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A053" w14:textId="77777777" w:rsidR="000F2BF8" w:rsidRPr="00281277" w:rsidRDefault="000F2BF8" w:rsidP="00F33195">
      <w:pPr>
        <w:autoSpaceDE w:val="0"/>
        <w:autoSpaceDN w:val="0"/>
        <w:adjustRightInd w:val="0"/>
        <w:spacing w:after="0" w:line="240" w:lineRule="auto"/>
        <w:jc w:val="center"/>
        <w:rPr>
          <w:rFonts w:ascii="Arial" w:hAnsi="Arial" w:cs="Arial"/>
          <w:b/>
          <w:sz w:val="20"/>
          <w:szCs w:val="20"/>
        </w:rPr>
      </w:pPr>
      <w:r w:rsidRPr="00281277">
        <w:rPr>
          <w:rFonts w:ascii="Arial" w:hAnsi="Arial" w:cs="Arial"/>
          <w:b/>
          <w:sz w:val="20"/>
          <w:szCs w:val="20"/>
        </w:rPr>
        <w:t>CHS Bibliography</w:t>
      </w:r>
    </w:p>
    <w:p w14:paraId="11D38A4A" w14:textId="3EFEDA8F" w:rsidR="00506BFB" w:rsidRDefault="00135791">
      <w:pPr>
        <w:autoSpaceDE w:val="0"/>
        <w:autoSpaceDN w:val="0"/>
        <w:adjustRightInd w:val="0"/>
        <w:spacing w:after="0" w:line="240" w:lineRule="auto"/>
        <w:jc w:val="center"/>
        <w:rPr>
          <w:rFonts w:ascii="Arial" w:hAnsi="Arial" w:cs="Arial"/>
          <w:sz w:val="20"/>
          <w:szCs w:val="20"/>
        </w:rPr>
      </w:pPr>
      <w:r w:rsidRPr="00E965FB">
        <w:rPr>
          <w:rFonts w:ascii="Arial" w:hAnsi="Arial" w:cs="Arial"/>
          <w:sz w:val="20"/>
          <w:szCs w:val="20"/>
        </w:rPr>
        <w:t>(n=</w:t>
      </w:r>
      <w:r w:rsidR="00180C94">
        <w:rPr>
          <w:rFonts w:ascii="Arial" w:hAnsi="Arial" w:cs="Arial"/>
          <w:sz w:val="20"/>
          <w:szCs w:val="20"/>
        </w:rPr>
        <w:t>20</w:t>
      </w:r>
      <w:r w:rsidR="00103471">
        <w:rPr>
          <w:rFonts w:ascii="Arial" w:hAnsi="Arial" w:cs="Arial"/>
          <w:sz w:val="20"/>
          <w:szCs w:val="20"/>
        </w:rPr>
        <w:t>99</w:t>
      </w:r>
      <w:r w:rsidRPr="00E965FB">
        <w:rPr>
          <w:rFonts w:ascii="Arial" w:hAnsi="Arial" w:cs="Arial"/>
          <w:sz w:val="20"/>
          <w:szCs w:val="20"/>
        </w:rPr>
        <w:t>)</w:t>
      </w:r>
      <w:r w:rsidR="000D7AFD" w:rsidRPr="00E965FB">
        <w:rPr>
          <w:rFonts w:ascii="Arial" w:hAnsi="Arial" w:cs="Arial"/>
          <w:sz w:val="20"/>
          <w:szCs w:val="20"/>
        </w:rPr>
        <w:t xml:space="preserve"> </w:t>
      </w:r>
    </w:p>
    <w:p w14:paraId="7B6CEF5A" w14:textId="71651C58" w:rsidR="00781CEA" w:rsidRDefault="00781CEA">
      <w:pPr>
        <w:autoSpaceDE w:val="0"/>
        <w:autoSpaceDN w:val="0"/>
        <w:adjustRightInd w:val="0"/>
        <w:spacing w:after="0" w:line="240" w:lineRule="auto"/>
        <w:jc w:val="center"/>
        <w:rPr>
          <w:rFonts w:ascii="Arial" w:hAnsi="Arial" w:cs="Arial"/>
          <w:sz w:val="20"/>
          <w:szCs w:val="20"/>
        </w:rPr>
      </w:pPr>
    </w:p>
    <w:p w14:paraId="0540191B" w14:textId="146AE8D1" w:rsidR="0060272F" w:rsidRPr="00976C0B" w:rsidRDefault="0060272F" w:rsidP="00976C0B">
      <w:pPr>
        <w:rPr>
          <w:rStyle w:val="docsum-journal-citation"/>
          <w:rFonts w:ascii="Arial" w:hAnsi="Arial" w:cs="Arial"/>
          <w:sz w:val="20"/>
          <w:szCs w:val="20"/>
        </w:rPr>
      </w:pPr>
      <w:proofErr w:type="spellStart"/>
      <w:r w:rsidRPr="00487D6D">
        <w:rPr>
          <w:rStyle w:val="docsum-authors"/>
          <w:rFonts w:ascii="Arial" w:hAnsi="Arial" w:cs="Arial"/>
          <w:sz w:val="20"/>
          <w:szCs w:val="20"/>
        </w:rPr>
        <w:t>Ahiawodzi</w:t>
      </w:r>
      <w:proofErr w:type="spellEnd"/>
      <w:r w:rsidRPr="00487D6D">
        <w:rPr>
          <w:rStyle w:val="docsum-authors"/>
          <w:rFonts w:ascii="Arial" w:hAnsi="Arial" w:cs="Arial"/>
          <w:sz w:val="20"/>
          <w:szCs w:val="20"/>
        </w:rPr>
        <w:t xml:space="preserve"> P, </w:t>
      </w:r>
      <w:proofErr w:type="spellStart"/>
      <w:r w:rsidRPr="00487D6D">
        <w:rPr>
          <w:rStyle w:val="docsum-authors"/>
          <w:rFonts w:ascii="Arial" w:hAnsi="Arial" w:cs="Arial"/>
          <w:sz w:val="20"/>
          <w:szCs w:val="20"/>
        </w:rPr>
        <w:t>Solaru</w:t>
      </w:r>
      <w:proofErr w:type="spellEnd"/>
      <w:r w:rsidRPr="00487D6D">
        <w:rPr>
          <w:rStyle w:val="docsum-authors"/>
          <w:rFonts w:ascii="Arial" w:hAnsi="Arial" w:cs="Arial"/>
          <w:sz w:val="20"/>
          <w:szCs w:val="20"/>
        </w:rPr>
        <w:t xml:space="preserve"> KW, Chaves PHM, Ix JH, Kizer JR, Tracy RP, Newman A, Siscovick D, Djousse L, Mukamal KJ.</w:t>
      </w:r>
      <w:r w:rsidRPr="00487D6D">
        <w:rPr>
          <w:rFonts w:ascii="Arial" w:hAnsi="Arial" w:cs="Arial"/>
          <w:sz w:val="20"/>
          <w:szCs w:val="20"/>
        </w:rPr>
        <w:t xml:space="preserve"> </w:t>
      </w:r>
      <w:hyperlink r:id="rId8" w:history="1">
        <w:r w:rsidRPr="00487D6D">
          <w:rPr>
            <w:rStyle w:val="Hyperlink"/>
            <w:rFonts w:ascii="Arial" w:hAnsi="Arial" w:cs="Arial"/>
            <w:b/>
            <w:bCs/>
            <w:i/>
            <w:iCs/>
            <w:sz w:val="20"/>
            <w:szCs w:val="20"/>
          </w:rPr>
          <w:t xml:space="preserve">Non-esterified fatty acids and risk of peripheral artery disease in older adults: The </w:t>
        </w:r>
        <w:r>
          <w:rPr>
            <w:rStyle w:val="Hyperlink"/>
            <w:rFonts w:ascii="Arial" w:hAnsi="Arial" w:cs="Arial"/>
            <w:b/>
            <w:bCs/>
            <w:i/>
            <w:iCs/>
            <w:sz w:val="20"/>
            <w:szCs w:val="20"/>
          </w:rPr>
          <w:t>C</w:t>
        </w:r>
        <w:r w:rsidRPr="00487D6D">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487D6D">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487D6D">
          <w:rPr>
            <w:rStyle w:val="Hyperlink"/>
            <w:rFonts w:ascii="Arial" w:hAnsi="Arial" w:cs="Arial"/>
            <w:b/>
            <w:bCs/>
            <w:i/>
            <w:iCs/>
            <w:sz w:val="20"/>
            <w:szCs w:val="20"/>
          </w:rPr>
          <w:t>tudy</w:t>
        </w:r>
        <w:r w:rsidRPr="00487D6D">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Atherosclerosis. 2023</w:t>
      </w:r>
      <w:r w:rsidR="00976C0B" w:rsidRPr="00976C0B">
        <w:rPr>
          <w:rStyle w:val="docsum-journal-citation"/>
          <w:rFonts w:ascii="Arial" w:hAnsi="Arial" w:cs="Arial"/>
          <w:sz w:val="20"/>
          <w:szCs w:val="20"/>
        </w:rPr>
        <w:t xml:space="preserve"> Apr</w:t>
      </w:r>
      <w:r w:rsidR="00976C0B">
        <w:rPr>
          <w:rStyle w:val="docsum-journal-citation"/>
          <w:rFonts w:ascii="Arial" w:hAnsi="Arial" w:cs="Arial"/>
          <w:sz w:val="20"/>
          <w:szCs w:val="20"/>
        </w:rPr>
        <w:t xml:space="preserve">. Vol. </w:t>
      </w:r>
      <w:r w:rsidR="00976C0B" w:rsidRPr="00976C0B">
        <w:rPr>
          <w:rStyle w:val="docsum-journal-citation"/>
          <w:rFonts w:ascii="Arial" w:hAnsi="Arial" w:cs="Arial"/>
          <w:sz w:val="20"/>
          <w:szCs w:val="20"/>
        </w:rPr>
        <w:t>370</w:t>
      </w:r>
      <w:r w:rsidR="00976C0B">
        <w:rPr>
          <w:rStyle w:val="docsum-journal-citation"/>
          <w:rFonts w:ascii="Arial" w:hAnsi="Arial" w:cs="Arial"/>
          <w:sz w:val="20"/>
          <w:szCs w:val="20"/>
        </w:rPr>
        <w:t xml:space="preserve">, pp. </w:t>
      </w:r>
      <w:r w:rsidR="00976C0B" w:rsidRPr="00976C0B">
        <w:rPr>
          <w:rStyle w:val="docsum-journal-citation"/>
          <w:rFonts w:ascii="Arial" w:hAnsi="Arial" w:cs="Arial"/>
          <w:sz w:val="20"/>
          <w:szCs w:val="20"/>
        </w:rPr>
        <w:t>25-32.</w:t>
      </w:r>
      <w:r w:rsidR="00976C0B">
        <w:rPr>
          <w:rStyle w:val="docsum-journal-citation"/>
          <w:rFonts w:ascii="Arial" w:hAnsi="Arial" w:cs="Arial"/>
          <w:sz w:val="20"/>
          <w:szCs w:val="20"/>
        </w:rPr>
        <w:t xml:space="preserve"> </w:t>
      </w:r>
      <w:r w:rsidRPr="00976C0B">
        <w:rPr>
          <w:rStyle w:val="docsum-journal-citation"/>
          <w:rFonts w:ascii="Arial" w:hAnsi="Arial" w:cs="Arial"/>
          <w:sz w:val="20"/>
          <w:szCs w:val="20"/>
        </w:rPr>
        <w:t xml:space="preserve">PM: 36754661. </w:t>
      </w:r>
      <w:hyperlink r:id="rId9" w:tgtFrame="_blank" w:history="1">
        <w:r w:rsidR="003960D3" w:rsidRPr="00976C0B">
          <w:rPr>
            <w:rStyle w:val="docsum-journal-citation"/>
            <w:rFonts w:ascii="Arial" w:hAnsi="Arial" w:cs="Arial"/>
            <w:sz w:val="20"/>
            <w:szCs w:val="20"/>
          </w:rPr>
          <w:t>PMC10081410</w:t>
        </w:r>
      </w:hyperlink>
      <w:r w:rsidR="003960D3" w:rsidRPr="003960D3">
        <w:rPr>
          <w:rStyle w:val="docsum-journal-citation"/>
          <w:rFonts w:ascii="Arial" w:hAnsi="Arial" w:cs="Arial"/>
          <w:sz w:val="20"/>
          <w:szCs w:val="20"/>
        </w:rPr>
        <w:t>.</w:t>
      </w:r>
    </w:p>
    <w:p w14:paraId="62883BDC" w14:textId="5D0DC877" w:rsidR="00584D6F" w:rsidRDefault="00584D6F" w:rsidP="009C101A">
      <w:pPr>
        <w:rPr>
          <w:rStyle w:val="docsum-authors"/>
          <w:rFonts w:ascii="Arial" w:hAnsi="Arial" w:cs="Arial"/>
          <w:sz w:val="20"/>
          <w:szCs w:val="20"/>
        </w:rPr>
      </w:pPr>
      <w:proofErr w:type="spellStart"/>
      <w:r w:rsidRPr="0069786B">
        <w:rPr>
          <w:rFonts w:ascii="Arial" w:hAnsi="Arial" w:cs="Arial"/>
          <w:sz w:val="20"/>
          <w:szCs w:val="20"/>
        </w:rPr>
        <w:t>Bandeen</w:t>
      </w:r>
      <w:proofErr w:type="spellEnd"/>
      <w:r w:rsidRPr="0069786B">
        <w:rPr>
          <w:rFonts w:ascii="Arial" w:hAnsi="Arial" w:cs="Arial"/>
          <w:sz w:val="20"/>
          <w:szCs w:val="20"/>
        </w:rPr>
        <w:t xml:space="preserve">-Roche K, Tian J, Buta B, Walston J, Xue QL. </w:t>
      </w:r>
      <w:hyperlink r:id="rId10" w:history="1">
        <w:r w:rsidRPr="0069786B">
          <w:rPr>
            <w:rStyle w:val="Hyperlink"/>
            <w:rFonts w:ascii="Arial" w:hAnsi="Arial" w:cs="Arial"/>
            <w:b/>
            <w:bCs/>
            <w:i/>
            <w:iCs/>
            <w:sz w:val="20"/>
            <w:szCs w:val="20"/>
          </w:rPr>
          <w:t>Substitution of self-reported measures for objectively assessed grip strength and slow walk in the Physical Frailty Phenotype: ramifications for validity</w:t>
        </w:r>
      </w:hyperlink>
      <w:r w:rsidRPr="0069786B">
        <w:rPr>
          <w:rFonts w:ascii="Arial" w:hAnsi="Arial" w:cs="Arial"/>
          <w:b/>
          <w:bCs/>
          <w:i/>
          <w:iCs/>
          <w:sz w:val="20"/>
          <w:szCs w:val="20"/>
          <w:u w:val="single"/>
        </w:rPr>
        <w:t>.</w:t>
      </w:r>
      <w:r w:rsidRPr="0069786B">
        <w:rPr>
          <w:rFonts w:ascii="Arial" w:hAnsi="Arial" w:cs="Arial"/>
          <w:sz w:val="20"/>
          <w:szCs w:val="20"/>
        </w:rPr>
        <w:t xml:space="preserve"> BMC </w:t>
      </w:r>
      <w:proofErr w:type="spellStart"/>
      <w:r w:rsidRPr="0069786B">
        <w:rPr>
          <w:rFonts w:ascii="Arial" w:hAnsi="Arial" w:cs="Arial"/>
          <w:sz w:val="20"/>
          <w:szCs w:val="20"/>
        </w:rPr>
        <w:t>Geriatr</w:t>
      </w:r>
      <w:proofErr w:type="spellEnd"/>
      <w:r w:rsidRPr="0069786B">
        <w:rPr>
          <w:rFonts w:ascii="Arial" w:hAnsi="Arial" w:cs="Arial"/>
          <w:sz w:val="20"/>
          <w:szCs w:val="20"/>
        </w:rPr>
        <w:t>. 2023 Jul 22</w:t>
      </w:r>
      <w:r>
        <w:rPr>
          <w:rFonts w:ascii="Arial" w:hAnsi="Arial" w:cs="Arial"/>
          <w:sz w:val="20"/>
          <w:szCs w:val="20"/>
        </w:rPr>
        <w:t xml:space="preserve">. Vol. </w:t>
      </w:r>
      <w:r w:rsidRPr="0069786B">
        <w:rPr>
          <w:rFonts w:ascii="Arial" w:hAnsi="Arial" w:cs="Arial"/>
          <w:sz w:val="20"/>
          <w:szCs w:val="20"/>
        </w:rPr>
        <w:t>23</w:t>
      </w:r>
      <w:r>
        <w:rPr>
          <w:rFonts w:ascii="Arial" w:hAnsi="Arial" w:cs="Arial"/>
          <w:sz w:val="20"/>
          <w:szCs w:val="20"/>
        </w:rPr>
        <w:t xml:space="preserve">, issue 1, p. </w:t>
      </w:r>
      <w:r w:rsidRPr="0069786B">
        <w:rPr>
          <w:rFonts w:ascii="Arial" w:hAnsi="Arial" w:cs="Arial"/>
          <w:sz w:val="20"/>
          <w:szCs w:val="20"/>
        </w:rPr>
        <w:t>451. PM: 3748152</w:t>
      </w:r>
      <w:r>
        <w:rPr>
          <w:rFonts w:ascii="Arial" w:hAnsi="Arial" w:cs="Arial"/>
          <w:sz w:val="20"/>
          <w:szCs w:val="20"/>
        </w:rPr>
        <w:t>8.</w:t>
      </w:r>
      <w:r w:rsidRPr="0069786B">
        <w:rPr>
          <w:rFonts w:ascii="Arial" w:hAnsi="Arial" w:cs="Arial"/>
          <w:sz w:val="20"/>
          <w:szCs w:val="20"/>
        </w:rPr>
        <w:t xml:space="preserve"> PMC10362666.</w:t>
      </w:r>
    </w:p>
    <w:p w14:paraId="453272E4" w14:textId="62012F80" w:rsidR="009C101A" w:rsidRDefault="009C101A" w:rsidP="009C101A">
      <w:pPr>
        <w:rPr>
          <w:rFonts w:ascii="Arial" w:hAnsi="Arial" w:cs="Arial"/>
          <w:sz w:val="20"/>
          <w:szCs w:val="20"/>
        </w:rPr>
      </w:pPr>
      <w:r w:rsidRPr="003E6CEB">
        <w:rPr>
          <w:rStyle w:val="docsum-authors"/>
          <w:rFonts w:ascii="Arial" w:hAnsi="Arial" w:cs="Arial"/>
          <w:sz w:val="20"/>
          <w:szCs w:val="20"/>
        </w:rPr>
        <w:t xml:space="preserve">Barasch E, Gottdiener JS, Tressel W, Bartz TM, Buzkova P, Massera D, </w:t>
      </w:r>
      <w:proofErr w:type="spellStart"/>
      <w:r w:rsidRPr="003E6CEB">
        <w:rPr>
          <w:rStyle w:val="docsum-authors"/>
          <w:rFonts w:ascii="Arial" w:hAnsi="Arial" w:cs="Arial"/>
          <w:sz w:val="20"/>
          <w:szCs w:val="20"/>
        </w:rPr>
        <w:t>deFilippi</w:t>
      </w:r>
      <w:proofErr w:type="spellEnd"/>
      <w:r w:rsidRPr="003E6CEB">
        <w:rPr>
          <w:rStyle w:val="docsum-authors"/>
          <w:rFonts w:ascii="Arial" w:hAnsi="Arial" w:cs="Arial"/>
          <w:sz w:val="20"/>
          <w:szCs w:val="20"/>
        </w:rPr>
        <w:t xml:space="preserve"> C, Biggs ML, Psaty BM, Kizer JR, Owens D.</w:t>
      </w:r>
      <w:r w:rsidRPr="003E6CEB">
        <w:rPr>
          <w:rFonts w:ascii="Arial" w:hAnsi="Arial" w:cs="Arial"/>
          <w:sz w:val="20"/>
          <w:szCs w:val="20"/>
        </w:rPr>
        <w:t xml:space="preserve"> </w:t>
      </w:r>
      <w:hyperlink r:id="rId11" w:history="1">
        <w:r w:rsidRPr="003E6CEB">
          <w:rPr>
            <w:rStyle w:val="Hyperlink"/>
            <w:rFonts w:ascii="Arial" w:hAnsi="Arial" w:cs="Arial"/>
            <w:b/>
            <w:bCs/>
            <w:i/>
            <w:iCs/>
            <w:sz w:val="20"/>
            <w:szCs w:val="20"/>
          </w:rPr>
          <w:t>The association of aortic valve sclerosis, aortic annulus increased reflectivity, and mitral annular calcification with subsequent aortic stenosis in older individuals. Findings from the Cardiovascular Health Study</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J Am Soc </w:t>
      </w:r>
      <w:proofErr w:type="spellStart"/>
      <w:r w:rsidRPr="003E6CEB">
        <w:rPr>
          <w:rStyle w:val="docsum-journal-citation"/>
          <w:rFonts w:ascii="Arial" w:hAnsi="Arial" w:cs="Arial"/>
          <w:sz w:val="20"/>
          <w:szCs w:val="20"/>
        </w:rPr>
        <w:t>Echocardiogr</w:t>
      </w:r>
      <w:proofErr w:type="spellEnd"/>
      <w:r w:rsidRPr="003E6CEB">
        <w:rPr>
          <w:rStyle w:val="docsum-journal-citation"/>
          <w:rFonts w:ascii="Arial" w:hAnsi="Arial" w:cs="Arial"/>
          <w:sz w:val="20"/>
          <w:szCs w:val="20"/>
        </w:rPr>
        <w:t>.</w:t>
      </w:r>
      <w:r w:rsidRPr="009C101A">
        <w:rPr>
          <w:rStyle w:val="docsum-journal-citation"/>
          <w:rFonts w:ascii="Arial" w:hAnsi="Arial" w:cs="Arial"/>
          <w:sz w:val="20"/>
          <w:szCs w:val="20"/>
        </w:rPr>
        <w:t xml:space="preserve"> 2023 Jan</w:t>
      </w:r>
      <w:r>
        <w:rPr>
          <w:rStyle w:val="docsum-journal-citation"/>
          <w:rFonts w:ascii="Arial" w:hAnsi="Arial" w:cs="Arial"/>
          <w:sz w:val="20"/>
          <w:szCs w:val="20"/>
        </w:rPr>
        <w:t xml:space="preserve">. Vol. </w:t>
      </w:r>
      <w:r w:rsidRPr="009C101A">
        <w:rPr>
          <w:rStyle w:val="docsum-journal-citation"/>
          <w:rFonts w:ascii="Arial" w:hAnsi="Arial" w:cs="Arial"/>
          <w:sz w:val="20"/>
          <w:szCs w:val="20"/>
        </w:rPr>
        <w:t>36</w:t>
      </w:r>
      <w:r>
        <w:rPr>
          <w:rStyle w:val="docsum-journal-citation"/>
          <w:rFonts w:ascii="Arial" w:hAnsi="Arial" w:cs="Arial"/>
          <w:sz w:val="20"/>
          <w:szCs w:val="20"/>
        </w:rPr>
        <w:t xml:space="preserve">, issue </w:t>
      </w:r>
      <w:r w:rsidRPr="009C101A">
        <w:rPr>
          <w:rStyle w:val="docsum-journal-citation"/>
          <w:rFonts w:ascii="Arial" w:hAnsi="Arial" w:cs="Arial"/>
          <w:sz w:val="20"/>
          <w:szCs w:val="20"/>
        </w:rPr>
        <w:t>1</w:t>
      </w:r>
      <w:r>
        <w:rPr>
          <w:rStyle w:val="docsum-journal-citation"/>
          <w:rFonts w:ascii="Arial" w:hAnsi="Arial" w:cs="Arial"/>
          <w:sz w:val="20"/>
          <w:szCs w:val="20"/>
        </w:rPr>
        <w:t xml:space="preserve">, pp. </w:t>
      </w:r>
      <w:r w:rsidRPr="009C101A">
        <w:rPr>
          <w:rStyle w:val="docsum-journal-citation"/>
          <w:rFonts w:ascii="Arial" w:hAnsi="Arial" w:cs="Arial"/>
          <w:sz w:val="20"/>
          <w:szCs w:val="20"/>
        </w:rPr>
        <w:t>41-</w:t>
      </w:r>
      <w:proofErr w:type="gramStart"/>
      <w:r w:rsidRPr="009C101A">
        <w:rPr>
          <w:rStyle w:val="docsum-journal-citation"/>
          <w:rFonts w:ascii="Arial" w:hAnsi="Arial" w:cs="Arial"/>
          <w:sz w:val="20"/>
          <w:szCs w:val="20"/>
        </w:rPr>
        <w:t>49.e</w:t>
      </w:r>
      <w:proofErr w:type="gramEnd"/>
      <w:r w:rsidRPr="009C101A">
        <w:rPr>
          <w:rStyle w:val="docsum-journal-citation"/>
          <w:rFonts w:ascii="Arial" w:hAnsi="Arial" w:cs="Arial"/>
          <w:sz w:val="20"/>
          <w:szCs w:val="20"/>
        </w:rPr>
        <w:t>1</w:t>
      </w:r>
      <w:r w:rsidRPr="003E6CEB">
        <w:rPr>
          <w:rStyle w:val="docsum-journal-citation"/>
          <w:rFonts w:ascii="Arial" w:hAnsi="Arial" w:cs="Arial"/>
          <w:sz w:val="20"/>
          <w:szCs w:val="20"/>
        </w:rPr>
        <w:t>.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36096340</w:t>
      </w:r>
      <w:r w:rsidRPr="003E6CEB">
        <w:rPr>
          <w:rFonts w:ascii="Arial" w:hAnsi="Arial" w:cs="Arial"/>
          <w:sz w:val="20"/>
          <w:szCs w:val="20"/>
        </w:rPr>
        <w:t>.</w:t>
      </w:r>
      <w:r>
        <w:rPr>
          <w:rFonts w:ascii="Arial" w:hAnsi="Arial" w:cs="Arial"/>
          <w:sz w:val="20"/>
          <w:szCs w:val="20"/>
        </w:rPr>
        <w:t xml:space="preserve"> </w:t>
      </w:r>
      <w:r w:rsidRPr="009C101A">
        <w:rPr>
          <w:rStyle w:val="docsum-pmid"/>
          <w:rFonts w:ascii="Arial" w:hAnsi="Arial" w:cs="Arial"/>
          <w:sz w:val="20"/>
          <w:szCs w:val="20"/>
        </w:rPr>
        <w:t>PMC9822849</w:t>
      </w:r>
      <w:r>
        <w:rPr>
          <w:rStyle w:val="docsum-pmid"/>
          <w:rFonts w:ascii="Arial" w:hAnsi="Arial" w:cs="Arial"/>
          <w:sz w:val="20"/>
          <w:szCs w:val="20"/>
        </w:rPr>
        <w:t>.</w:t>
      </w:r>
    </w:p>
    <w:p w14:paraId="128377C7" w14:textId="67AFBE26" w:rsidR="00DA5032" w:rsidRDefault="00DA5032" w:rsidP="00DA5032">
      <w:pPr>
        <w:spacing w:after="0" w:line="240" w:lineRule="auto"/>
        <w:rPr>
          <w:rStyle w:val="docsum-authors"/>
          <w:rFonts w:ascii="Arial" w:hAnsi="Arial" w:cs="Arial"/>
          <w:sz w:val="20"/>
          <w:szCs w:val="20"/>
        </w:rPr>
      </w:pPr>
      <w:r w:rsidRPr="00D4379F">
        <w:rPr>
          <w:rStyle w:val="docsum-authors"/>
          <w:rFonts w:ascii="Arial" w:hAnsi="Arial" w:cs="Arial"/>
          <w:sz w:val="20"/>
          <w:szCs w:val="20"/>
        </w:rPr>
        <w:t>Barzilay JI, Buzkova P, Fink HA, Cauley JA, Carbone L, Elam R, Robbins JA, Stein P, Sheets K, Jalal D, Mukamal KJ.</w:t>
      </w:r>
      <w:r w:rsidRPr="00D4379F">
        <w:rPr>
          <w:rFonts w:ascii="Arial" w:hAnsi="Arial" w:cs="Arial"/>
          <w:sz w:val="20"/>
          <w:szCs w:val="20"/>
        </w:rPr>
        <w:t xml:space="preserve"> </w:t>
      </w:r>
      <w:hyperlink r:id="rId12" w:history="1">
        <w:r w:rsidRPr="00D4379F">
          <w:rPr>
            <w:rStyle w:val="Hyperlink"/>
            <w:rFonts w:ascii="Arial" w:hAnsi="Arial" w:cs="Arial"/>
            <w:b/>
            <w:bCs/>
            <w:i/>
            <w:iCs/>
            <w:sz w:val="20"/>
            <w:szCs w:val="20"/>
          </w:rPr>
          <w:t>The associations of markers of endothelial dysfunction with hip fracture risk.</w:t>
        </w:r>
        <w:r w:rsidRPr="00DA503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 xml:space="preserve">Arch </w:t>
      </w:r>
      <w:proofErr w:type="spellStart"/>
      <w:r w:rsidRPr="00D4379F">
        <w:rPr>
          <w:rStyle w:val="docsum-journal-citation"/>
          <w:rFonts w:ascii="Arial" w:hAnsi="Arial" w:cs="Arial"/>
          <w:sz w:val="20"/>
          <w:szCs w:val="20"/>
        </w:rPr>
        <w:t>Osteoporos</w:t>
      </w:r>
      <w:proofErr w:type="spellEnd"/>
      <w:r w:rsidRPr="00D4379F">
        <w:rPr>
          <w:rStyle w:val="docsum-journal-citation"/>
          <w:rFonts w:ascii="Arial" w:hAnsi="Arial" w:cs="Arial"/>
          <w:sz w:val="20"/>
          <w:szCs w:val="20"/>
        </w:rPr>
        <w:t>. 2023 Mar 2</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18</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39.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36859726. </w:t>
      </w:r>
      <w:r w:rsidRPr="00D4379F">
        <w:rPr>
          <w:rFonts w:ascii="Arial" w:hAnsi="Arial" w:cs="Arial"/>
          <w:sz w:val="20"/>
          <w:szCs w:val="20"/>
        </w:rPr>
        <w:t xml:space="preserve">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5C1EA858" w14:textId="77777777" w:rsidR="00DA5032" w:rsidRDefault="00DA5032" w:rsidP="00DA5032">
      <w:pPr>
        <w:spacing w:after="0" w:line="240" w:lineRule="auto"/>
        <w:rPr>
          <w:rStyle w:val="docsum-authors"/>
          <w:rFonts w:ascii="Arial" w:hAnsi="Arial" w:cs="Arial"/>
          <w:sz w:val="20"/>
          <w:szCs w:val="20"/>
        </w:rPr>
      </w:pPr>
    </w:p>
    <w:p w14:paraId="5697F883" w14:textId="0C4512F5" w:rsidR="00DA5032" w:rsidRPr="00D4379F"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Bhatia R, Hirsch C, Arnold AM, Newman AB, Mukamal KJ.</w:t>
      </w:r>
      <w:r w:rsidRPr="00D4379F">
        <w:rPr>
          <w:rFonts w:ascii="Arial" w:hAnsi="Arial" w:cs="Arial"/>
          <w:sz w:val="20"/>
          <w:szCs w:val="20"/>
        </w:rPr>
        <w:t xml:space="preserve"> </w:t>
      </w:r>
      <w:hyperlink r:id="rId13" w:history="1">
        <w:r w:rsidRPr="00D4379F">
          <w:rPr>
            <w:rStyle w:val="Hyperlink"/>
            <w:rFonts w:ascii="Arial" w:hAnsi="Arial" w:cs="Arial"/>
            <w:b/>
            <w:bCs/>
            <w:i/>
            <w:iCs/>
            <w:sz w:val="20"/>
            <w:szCs w:val="20"/>
          </w:rPr>
          <w:t xml:space="preserve">Social networks, social support, and life expectancy in older adults: the Cardiovascular Health Study. </w:t>
        </w:r>
      </w:hyperlink>
      <w:r w:rsidRPr="00D4379F">
        <w:rPr>
          <w:rStyle w:val="docsum-journal-citation"/>
          <w:rFonts w:ascii="Arial" w:hAnsi="Arial" w:cs="Arial"/>
          <w:sz w:val="20"/>
          <w:szCs w:val="20"/>
        </w:rPr>
        <w:t xml:space="preserve">Arch </w:t>
      </w:r>
      <w:proofErr w:type="spellStart"/>
      <w:r w:rsidRPr="00D4379F">
        <w:rPr>
          <w:rStyle w:val="docsum-journal-citation"/>
          <w:rFonts w:ascii="Arial" w:hAnsi="Arial" w:cs="Arial"/>
          <w:sz w:val="20"/>
          <w:szCs w:val="20"/>
        </w:rPr>
        <w:t>Gerontol</w:t>
      </w:r>
      <w:proofErr w:type="spellEnd"/>
      <w:r w:rsidRPr="00D4379F">
        <w:rPr>
          <w:rStyle w:val="docsum-journal-citation"/>
          <w:rFonts w:ascii="Arial" w:hAnsi="Arial" w:cs="Arial"/>
          <w:sz w:val="20"/>
          <w:szCs w:val="20"/>
        </w:rPr>
        <w:t xml:space="preserve"> </w:t>
      </w:r>
      <w:proofErr w:type="spellStart"/>
      <w:r w:rsidRPr="00D4379F">
        <w:rPr>
          <w:rStyle w:val="docsum-journal-citation"/>
          <w:rFonts w:ascii="Arial" w:hAnsi="Arial" w:cs="Arial"/>
          <w:sz w:val="20"/>
          <w:szCs w:val="20"/>
        </w:rPr>
        <w:t>Geriatr</w:t>
      </w:r>
      <w:proofErr w:type="spellEnd"/>
      <w:r w:rsidRPr="00D4379F">
        <w:rPr>
          <w:rStyle w:val="docsum-journal-citation"/>
          <w:rFonts w:ascii="Arial" w:hAnsi="Arial" w:cs="Arial"/>
          <w:sz w:val="20"/>
          <w:szCs w:val="20"/>
        </w:rPr>
        <w:t xml:space="preserve">. 2023 </w:t>
      </w:r>
      <w:r w:rsidR="00801043" w:rsidRPr="00801043">
        <w:rPr>
          <w:rStyle w:val="docsum-journal-citation"/>
          <w:rFonts w:ascii="Arial" w:hAnsi="Arial" w:cs="Arial"/>
          <w:sz w:val="20"/>
          <w:szCs w:val="20"/>
        </w:rPr>
        <w:t>Aug</w:t>
      </w:r>
      <w:r w:rsidR="00801043">
        <w:rPr>
          <w:rStyle w:val="docsum-journal-citation"/>
          <w:rFonts w:ascii="Arial" w:hAnsi="Arial" w:cs="Arial"/>
          <w:sz w:val="20"/>
          <w:szCs w:val="20"/>
        </w:rPr>
        <w:t xml:space="preserve">. </w:t>
      </w:r>
      <w:r w:rsidR="00801043" w:rsidRPr="00801043">
        <w:rPr>
          <w:rStyle w:val="docsum-journal-citation"/>
          <w:rFonts w:ascii="Arial" w:hAnsi="Arial" w:cs="Arial"/>
          <w:sz w:val="20"/>
          <w:szCs w:val="20"/>
        </w:rPr>
        <w:t xml:space="preserve">111:104981. </w:t>
      </w:r>
      <w:proofErr w:type="spellStart"/>
      <w:r w:rsidR="00801043" w:rsidRPr="00801043">
        <w:rPr>
          <w:rStyle w:val="docsum-journal-citation"/>
          <w:rFonts w:ascii="Arial" w:hAnsi="Arial" w:cs="Arial"/>
          <w:sz w:val="20"/>
          <w:szCs w:val="20"/>
        </w:rPr>
        <w:t>doi</w:t>
      </w:r>
      <w:proofErr w:type="spellEnd"/>
      <w:r w:rsidR="00801043" w:rsidRPr="00801043">
        <w:rPr>
          <w:rStyle w:val="docsum-journal-citation"/>
          <w:rFonts w:ascii="Arial" w:hAnsi="Arial" w:cs="Arial"/>
          <w:sz w:val="20"/>
          <w:szCs w:val="20"/>
        </w:rPr>
        <w:t>: 10.1016/j.archger.2023.104981. </w:t>
      </w:r>
      <w:r w:rsidRPr="008235BD">
        <w:rPr>
          <w:rStyle w:val="docsum-journal-citation"/>
          <w:rFonts w:ascii="Arial" w:hAnsi="Arial" w:cs="Arial"/>
          <w:sz w:val="20"/>
          <w:szCs w:val="20"/>
        </w:rPr>
        <w:t>P</w:t>
      </w:r>
      <w:r w:rsidRPr="008235BD">
        <w:rPr>
          <w:rStyle w:val="citation-part"/>
          <w:rFonts w:ascii="Arial" w:hAnsi="Arial" w:cs="Arial"/>
          <w:sz w:val="20"/>
          <w:szCs w:val="20"/>
        </w:rPr>
        <w:t xml:space="preserve">M: </w:t>
      </w:r>
      <w:r w:rsidRPr="008235BD">
        <w:rPr>
          <w:rStyle w:val="docsum-pmid"/>
          <w:rFonts w:ascii="Arial" w:hAnsi="Arial" w:cs="Arial"/>
          <w:sz w:val="20"/>
          <w:szCs w:val="20"/>
        </w:rPr>
        <w:t>36965200.</w:t>
      </w:r>
      <w:r w:rsidRPr="00D4379F">
        <w:rPr>
          <w:rFonts w:ascii="Arial" w:hAnsi="Arial" w:cs="Arial"/>
          <w:sz w:val="20"/>
          <w:szCs w:val="20"/>
        </w:rPr>
        <w:t xml:space="preserve"> 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1F25A809" w14:textId="77777777" w:rsidR="00DA5032" w:rsidRPr="00D4379F" w:rsidRDefault="00DA5032" w:rsidP="00DA5032">
      <w:pPr>
        <w:spacing w:after="0" w:line="240" w:lineRule="auto"/>
        <w:rPr>
          <w:rStyle w:val="docsum-authors"/>
          <w:rFonts w:ascii="Arial" w:hAnsi="Arial" w:cs="Arial"/>
          <w:sz w:val="20"/>
          <w:szCs w:val="20"/>
        </w:rPr>
      </w:pPr>
    </w:p>
    <w:p w14:paraId="75538D3F" w14:textId="4B91B5FD" w:rsidR="002B4AE0" w:rsidRDefault="002B4AE0" w:rsidP="00DA5032">
      <w:pPr>
        <w:spacing w:after="0" w:line="240" w:lineRule="auto"/>
        <w:rPr>
          <w:rFonts w:ascii="Arial" w:hAnsi="Arial" w:cs="Arial"/>
          <w:sz w:val="20"/>
          <w:szCs w:val="20"/>
        </w:rPr>
      </w:pPr>
      <w:r w:rsidRPr="0031092E">
        <w:rPr>
          <w:rStyle w:val="docsum-authors"/>
          <w:rFonts w:ascii="Arial" w:hAnsi="Arial" w:cs="Arial"/>
          <w:color w:val="212121"/>
          <w:sz w:val="20"/>
          <w:szCs w:val="20"/>
        </w:rPr>
        <w:t xml:space="preserve">Bouzid H, Belk JA, Jan M, Qi Y, Sarnowski C, Wirth S, Ma L, </w:t>
      </w:r>
      <w:proofErr w:type="spellStart"/>
      <w:r w:rsidRPr="0031092E">
        <w:rPr>
          <w:rStyle w:val="docsum-authors"/>
          <w:rFonts w:ascii="Arial" w:hAnsi="Arial" w:cs="Arial"/>
          <w:color w:val="212121"/>
          <w:sz w:val="20"/>
          <w:szCs w:val="20"/>
        </w:rPr>
        <w:t>Chrostek</w:t>
      </w:r>
      <w:proofErr w:type="spellEnd"/>
      <w:r w:rsidRPr="0031092E">
        <w:rPr>
          <w:rStyle w:val="docsum-authors"/>
          <w:rFonts w:ascii="Arial" w:hAnsi="Arial" w:cs="Arial"/>
          <w:color w:val="212121"/>
          <w:sz w:val="20"/>
          <w:szCs w:val="20"/>
        </w:rPr>
        <w:t xml:space="preserve"> MR, Ahmad H, </w:t>
      </w:r>
      <w:proofErr w:type="spellStart"/>
      <w:r w:rsidRPr="0031092E">
        <w:rPr>
          <w:rStyle w:val="docsum-authors"/>
          <w:rFonts w:ascii="Arial" w:hAnsi="Arial" w:cs="Arial"/>
          <w:color w:val="212121"/>
          <w:sz w:val="20"/>
          <w:szCs w:val="20"/>
        </w:rPr>
        <w:t>Nachun</w:t>
      </w:r>
      <w:proofErr w:type="spellEnd"/>
      <w:r w:rsidRPr="0031092E">
        <w:rPr>
          <w:rStyle w:val="docsum-authors"/>
          <w:rFonts w:ascii="Arial" w:hAnsi="Arial" w:cs="Arial"/>
          <w:color w:val="212121"/>
          <w:sz w:val="20"/>
          <w:szCs w:val="20"/>
        </w:rPr>
        <w:t xml:space="preserve"> D, Yao W; NHLBI Trans-Omics for Precision Medicine (</w:t>
      </w:r>
      <w:proofErr w:type="spellStart"/>
      <w:r w:rsidRPr="0031092E">
        <w:rPr>
          <w:rStyle w:val="docsum-authors"/>
          <w:rFonts w:ascii="Arial" w:hAnsi="Arial" w:cs="Arial"/>
          <w:color w:val="212121"/>
          <w:sz w:val="20"/>
          <w:szCs w:val="20"/>
        </w:rPr>
        <w:t>TOPMed</w:t>
      </w:r>
      <w:proofErr w:type="spellEnd"/>
      <w:r w:rsidRPr="0031092E">
        <w:rPr>
          <w:rStyle w:val="docsum-authors"/>
          <w:rFonts w:ascii="Arial" w:hAnsi="Arial" w:cs="Arial"/>
          <w:color w:val="212121"/>
          <w:sz w:val="20"/>
          <w:szCs w:val="20"/>
        </w:rPr>
        <w:t xml:space="preserve">) Consortium; Beiser A, Bick AG, Bis JC, </w:t>
      </w:r>
      <w:proofErr w:type="spellStart"/>
      <w:r w:rsidRPr="0031092E">
        <w:rPr>
          <w:rStyle w:val="docsum-authors"/>
          <w:rFonts w:ascii="Arial" w:hAnsi="Arial" w:cs="Arial"/>
          <w:color w:val="212121"/>
          <w:sz w:val="20"/>
          <w:szCs w:val="20"/>
        </w:rPr>
        <w:t>Fornage</w:t>
      </w:r>
      <w:proofErr w:type="spellEnd"/>
      <w:r w:rsidRPr="0031092E">
        <w:rPr>
          <w:rStyle w:val="docsum-authors"/>
          <w:rFonts w:ascii="Arial" w:hAnsi="Arial" w:cs="Arial"/>
          <w:color w:val="212121"/>
          <w:sz w:val="20"/>
          <w:szCs w:val="20"/>
        </w:rPr>
        <w:t xml:space="preserve"> M, Longstreth WT Jr, Lopez OL, Natarajan P, Psaty BM, Satizabal CL, Weinstock J, Larson EB, Crane PK, Keene CD, Seshadri S, </w:t>
      </w:r>
      <w:proofErr w:type="spellStart"/>
      <w:r w:rsidRPr="0031092E">
        <w:rPr>
          <w:rStyle w:val="docsum-authors"/>
          <w:rFonts w:ascii="Arial" w:hAnsi="Arial" w:cs="Arial"/>
          <w:color w:val="212121"/>
          <w:sz w:val="20"/>
          <w:szCs w:val="20"/>
        </w:rPr>
        <w:t>Satpathy</w:t>
      </w:r>
      <w:proofErr w:type="spellEnd"/>
      <w:r w:rsidRPr="0031092E">
        <w:rPr>
          <w:rStyle w:val="docsum-authors"/>
          <w:rFonts w:ascii="Arial" w:hAnsi="Arial" w:cs="Arial"/>
          <w:color w:val="212121"/>
          <w:sz w:val="20"/>
          <w:szCs w:val="20"/>
        </w:rPr>
        <w:t xml:space="preserve"> AT, Montine TJ, Jaiswal S. </w:t>
      </w:r>
      <w:hyperlink r:id="rId14" w:history="1">
        <w:r w:rsidRPr="002B4AE0">
          <w:rPr>
            <w:rStyle w:val="Hyperlink"/>
            <w:rFonts w:ascii="Arial" w:hAnsi="Arial" w:cs="Arial"/>
            <w:b/>
            <w:bCs/>
            <w:i/>
            <w:iCs/>
            <w:sz w:val="20"/>
            <w:szCs w:val="20"/>
          </w:rPr>
          <w:t>Clonal hematopoiesis is associated with protection from Alzheimer's disease.</w:t>
        </w:r>
      </w:hyperlink>
      <w:r w:rsidRPr="0031092E">
        <w:rPr>
          <w:rStyle w:val="docsum-authors"/>
          <w:rFonts w:ascii="Arial" w:hAnsi="Arial" w:cs="Arial"/>
          <w:color w:val="212121"/>
          <w:sz w:val="20"/>
          <w:szCs w:val="20"/>
        </w:rPr>
        <w:t xml:space="preserve"> </w:t>
      </w:r>
      <w:r w:rsidRPr="0031092E">
        <w:rPr>
          <w:rStyle w:val="docsum-journal-citation"/>
          <w:rFonts w:ascii="Arial" w:hAnsi="Arial" w:cs="Arial"/>
          <w:sz w:val="20"/>
          <w:szCs w:val="20"/>
        </w:rPr>
        <w:t xml:space="preserve">Nat Med. 2023 Jun 15. </w:t>
      </w:r>
      <w:proofErr w:type="spellStart"/>
      <w:r w:rsidRPr="0031092E">
        <w:rPr>
          <w:rStyle w:val="docsum-journal-citation"/>
          <w:rFonts w:ascii="Arial" w:hAnsi="Arial" w:cs="Arial"/>
          <w:sz w:val="20"/>
          <w:szCs w:val="20"/>
        </w:rPr>
        <w:t>doi</w:t>
      </w:r>
      <w:proofErr w:type="spellEnd"/>
      <w:r w:rsidRPr="0031092E">
        <w:rPr>
          <w:rStyle w:val="docsum-journal-citation"/>
          <w:rFonts w:ascii="Arial" w:hAnsi="Arial" w:cs="Arial"/>
          <w:sz w:val="20"/>
          <w:szCs w:val="20"/>
        </w:rPr>
        <w:t xml:space="preserve">: 10.1038/s41591-023-02397-2.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37322115</w:t>
      </w:r>
      <w:r>
        <w:rPr>
          <w:rStyle w:val="docsum-pmid"/>
          <w:rFonts w:ascii="Arial" w:hAnsi="Arial" w:cs="Arial"/>
          <w:sz w:val="20"/>
          <w:szCs w:val="20"/>
        </w:rPr>
        <w:t xml:space="preserve">. </w:t>
      </w:r>
      <w:r w:rsidR="001E6754" w:rsidRPr="001E6754">
        <w:rPr>
          <w:rStyle w:val="docsum-pmid"/>
          <w:rFonts w:ascii="Arial" w:hAnsi="Arial" w:cs="Arial"/>
          <w:sz w:val="20"/>
          <w:szCs w:val="20"/>
        </w:rPr>
        <w:t>PMC10353941</w:t>
      </w:r>
      <w:r w:rsidR="001E6754">
        <w:rPr>
          <w:rStyle w:val="docsum-pmid"/>
          <w:rFonts w:ascii="Arial" w:hAnsi="Arial" w:cs="Arial"/>
          <w:sz w:val="20"/>
          <w:szCs w:val="20"/>
        </w:rPr>
        <w:t>.</w:t>
      </w:r>
    </w:p>
    <w:p w14:paraId="17C0CC9E" w14:textId="77777777" w:rsidR="002B4AE0" w:rsidRDefault="002B4AE0" w:rsidP="00DA5032">
      <w:pPr>
        <w:spacing w:after="0" w:line="240" w:lineRule="auto"/>
        <w:rPr>
          <w:rStyle w:val="docsum-authors"/>
          <w:rFonts w:ascii="Arial" w:hAnsi="Arial" w:cs="Arial"/>
          <w:sz w:val="20"/>
          <w:szCs w:val="20"/>
        </w:rPr>
      </w:pPr>
    </w:p>
    <w:p w14:paraId="0DB43D15" w14:textId="273347BB" w:rsidR="00DA5032" w:rsidRPr="00B57F94" w:rsidRDefault="00DA5032" w:rsidP="00DA5032">
      <w:pPr>
        <w:spacing w:after="0" w:line="240" w:lineRule="auto"/>
        <w:rPr>
          <w:rStyle w:val="docsum-journal-citation"/>
          <w:rFonts w:ascii="Arial" w:hAnsi="Arial" w:cs="Arial"/>
          <w:sz w:val="20"/>
          <w:szCs w:val="20"/>
        </w:rPr>
      </w:pPr>
      <w:r w:rsidRPr="00D4379F">
        <w:rPr>
          <w:rStyle w:val="docsum-authors"/>
          <w:rFonts w:ascii="Arial" w:hAnsi="Arial" w:cs="Arial"/>
          <w:sz w:val="20"/>
          <w:szCs w:val="20"/>
        </w:rPr>
        <w:t>Buzkova P, Cauley JA, Fink HA, Robbins JA, Mukamal KJ, Barzilay JI</w:t>
      </w:r>
      <w:r w:rsidRPr="00DF2746">
        <w:rPr>
          <w:rStyle w:val="docsum-authors"/>
          <w:rFonts w:ascii="Arial" w:hAnsi="Arial" w:cs="Arial"/>
          <w:b/>
          <w:bCs/>
          <w:i/>
          <w:iCs/>
          <w:sz w:val="20"/>
          <w:szCs w:val="20"/>
        </w:rPr>
        <w:t>.</w:t>
      </w:r>
      <w:r w:rsidRPr="00DF2746">
        <w:rPr>
          <w:rFonts w:ascii="Arial" w:hAnsi="Arial" w:cs="Arial"/>
          <w:b/>
          <w:bCs/>
          <w:i/>
          <w:iCs/>
          <w:sz w:val="20"/>
          <w:szCs w:val="20"/>
        </w:rPr>
        <w:t xml:space="preserve"> </w:t>
      </w:r>
      <w:hyperlink r:id="rId15" w:history="1">
        <w:r w:rsidRPr="00DF2746">
          <w:rPr>
            <w:rStyle w:val="Hyperlink"/>
            <w:rFonts w:ascii="Arial" w:hAnsi="Arial" w:cs="Arial"/>
            <w:b/>
            <w:bCs/>
            <w:i/>
            <w:iCs/>
            <w:sz w:val="20"/>
            <w:szCs w:val="20"/>
          </w:rPr>
          <w:t>Age-</w:t>
        </w:r>
        <w:r>
          <w:rPr>
            <w:rStyle w:val="Hyperlink"/>
            <w:rFonts w:ascii="Arial" w:hAnsi="Arial" w:cs="Arial"/>
            <w:b/>
            <w:bCs/>
            <w:i/>
            <w:iCs/>
            <w:sz w:val="20"/>
            <w:szCs w:val="20"/>
          </w:rPr>
          <w:t>r</w:t>
        </w:r>
        <w:r w:rsidRPr="00DF2746">
          <w:rPr>
            <w:rStyle w:val="Hyperlink"/>
            <w:rFonts w:ascii="Arial" w:hAnsi="Arial" w:cs="Arial"/>
            <w:b/>
            <w:bCs/>
            <w:i/>
            <w:iCs/>
            <w:sz w:val="20"/>
            <w:szCs w:val="20"/>
          </w:rPr>
          <w:t xml:space="preserve">elated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actors </w:t>
        </w:r>
        <w:r>
          <w:rPr>
            <w:rStyle w:val="Hyperlink"/>
            <w:rFonts w:ascii="Arial" w:hAnsi="Arial" w:cs="Arial"/>
            <w:b/>
            <w:bCs/>
            <w:i/>
            <w:iCs/>
            <w:sz w:val="20"/>
            <w:szCs w:val="20"/>
          </w:rPr>
          <w:t>a</w:t>
        </w:r>
        <w:r w:rsidRPr="00DF2746">
          <w:rPr>
            <w:rStyle w:val="Hyperlink"/>
            <w:rFonts w:ascii="Arial" w:hAnsi="Arial" w:cs="Arial"/>
            <w:b/>
            <w:bCs/>
            <w:i/>
            <w:iCs/>
            <w:sz w:val="20"/>
            <w:szCs w:val="20"/>
          </w:rPr>
          <w:t xml:space="preserve">ssociated with </w:t>
        </w:r>
        <w:r>
          <w:rPr>
            <w:rStyle w:val="Hyperlink"/>
            <w:rFonts w:ascii="Arial" w:hAnsi="Arial" w:cs="Arial"/>
            <w:b/>
            <w:bCs/>
            <w:i/>
            <w:iCs/>
            <w:sz w:val="20"/>
            <w:szCs w:val="20"/>
          </w:rPr>
          <w:t>h</w:t>
        </w:r>
        <w:r w:rsidRPr="00DF2746">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F2746">
          <w:rPr>
            <w:rStyle w:val="Hyperlink"/>
            <w:rFonts w:ascii="Arial" w:hAnsi="Arial" w:cs="Arial"/>
            <w:b/>
            <w:bCs/>
            <w:i/>
            <w:iCs/>
            <w:sz w:val="20"/>
            <w:szCs w:val="20"/>
          </w:rPr>
          <w:t>isk</w:t>
        </w:r>
        <w:r>
          <w:rPr>
            <w:rStyle w:val="Hyperlink"/>
            <w:rFonts w:ascii="Arial" w:hAnsi="Arial" w:cs="Arial"/>
            <w:b/>
            <w:bCs/>
            <w:i/>
            <w:iCs/>
            <w:sz w:val="20"/>
            <w:szCs w:val="20"/>
          </w:rPr>
          <w:t>.</w:t>
        </w:r>
      </w:hyperlink>
      <w:r w:rsidRPr="00D4379F">
        <w:rPr>
          <w:rStyle w:val="docsum-journal-citation"/>
          <w:rFonts w:ascii="Arial" w:hAnsi="Arial" w:cs="Arial"/>
          <w:sz w:val="20"/>
          <w:szCs w:val="20"/>
        </w:rPr>
        <w:t xml:space="preserve"> </w:t>
      </w:r>
      <w:proofErr w:type="spellStart"/>
      <w:r w:rsidRPr="00D4379F">
        <w:rPr>
          <w:rStyle w:val="docsum-journal-citation"/>
          <w:rFonts w:ascii="Arial" w:hAnsi="Arial" w:cs="Arial"/>
          <w:sz w:val="20"/>
          <w:szCs w:val="20"/>
        </w:rPr>
        <w:t>Endocr</w:t>
      </w:r>
      <w:proofErr w:type="spellEnd"/>
      <w:r w:rsidRPr="00D4379F">
        <w:rPr>
          <w:rStyle w:val="docsum-journal-citation"/>
          <w:rFonts w:ascii="Arial" w:hAnsi="Arial" w:cs="Arial"/>
          <w:sz w:val="20"/>
          <w:szCs w:val="20"/>
        </w:rPr>
        <w:t xml:space="preserve"> </w:t>
      </w:r>
      <w:proofErr w:type="spellStart"/>
      <w:r w:rsidRPr="00D4379F">
        <w:rPr>
          <w:rStyle w:val="docsum-journal-citation"/>
          <w:rFonts w:ascii="Arial" w:hAnsi="Arial" w:cs="Arial"/>
          <w:sz w:val="20"/>
          <w:szCs w:val="20"/>
        </w:rPr>
        <w:t>Pract</w:t>
      </w:r>
      <w:proofErr w:type="spellEnd"/>
      <w:r w:rsidRPr="00D4379F">
        <w:rPr>
          <w:rStyle w:val="docsum-journal-citation"/>
          <w:rFonts w:ascii="Arial" w:hAnsi="Arial" w:cs="Arial"/>
          <w:sz w:val="20"/>
          <w:szCs w:val="20"/>
        </w:rPr>
        <w:t xml:space="preserve">. 2023 </w:t>
      </w:r>
      <w:r w:rsidR="00830CD6" w:rsidRPr="00830CD6">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830CD6" w:rsidRPr="00830CD6">
        <w:rPr>
          <w:rStyle w:val="docsum-journal-citation"/>
          <w:rFonts w:ascii="Arial" w:hAnsi="Arial" w:cs="Arial"/>
          <w:sz w:val="20"/>
          <w:szCs w:val="20"/>
        </w:rPr>
        <w:t>29</w:t>
      </w:r>
      <w:r w:rsidR="00B57F94">
        <w:rPr>
          <w:rStyle w:val="docsum-journal-citation"/>
          <w:rFonts w:ascii="Arial" w:hAnsi="Arial" w:cs="Arial"/>
          <w:sz w:val="20"/>
          <w:szCs w:val="20"/>
        </w:rPr>
        <w:t xml:space="preserve">, issue </w:t>
      </w:r>
      <w:r w:rsidR="00830CD6" w:rsidRPr="00830CD6">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830CD6" w:rsidRPr="00830CD6">
        <w:rPr>
          <w:rStyle w:val="docsum-journal-citation"/>
          <w:rFonts w:ascii="Arial" w:hAnsi="Arial" w:cs="Arial"/>
          <w:sz w:val="20"/>
          <w:szCs w:val="20"/>
        </w:rPr>
        <w:t>478-483.</w:t>
      </w:r>
      <w:r w:rsidRPr="00830CD6">
        <w:rPr>
          <w:rStyle w:val="docsum-journal-citation"/>
        </w:rPr>
        <w:t xml:space="preserve"> </w:t>
      </w:r>
      <w:r w:rsidRPr="00B57F94">
        <w:rPr>
          <w:rStyle w:val="docsum-journal-citation"/>
          <w:rFonts w:ascii="Arial" w:hAnsi="Arial" w:cs="Arial"/>
          <w:sz w:val="20"/>
          <w:szCs w:val="20"/>
        </w:rPr>
        <w:t>PM: 36889582</w:t>
      </w:r>
      <w:r w:rsidR="0051341E" w:rsidRPr="00B57F94">
        <w:rPr>
          <w:rStyle w:val="docsum-journal-citation"/>
          <w:rFonts w:ascii="Arial" w:hAnsi="Arial" w:cs="Arial"/>
          <w:sz w:val="20"/>
          <w:szCs w:val="20"/>
        </w:rPr>
        <w:t>.</w:t>
      </w:r>
      <w:r w:rsidRPr="00B57F94">
        <w:rPr>
          <w:rStyle w:val="docsum-journal-citation"/>
          <w:rFonts w:ascii="Arial" w:hAnsi="Arial" w:cs="Arial"/>
          <w:sz w:val="20"/>
          <w:szCs w:val="20"/>
        </w:rPr>
        <w:t xml:space="preserve"> </w:t>
      </w:r>
      <w:r w:rsidR="00830CD6" w:rsidRPr="00B57F94">
        <w:rPr>
          <w:rStyle w:val="docsum-journal-citation"/>
          <w:rFonts w:ascii="Arial" w:hAnsi="Arial" w:cs="Arial"/>
          <w:sz w:val="20"/>
          <w:szCs w:val="20"/>
        </w:rPr>
        <w:t>PMC10258141.</w:t>
      </w:r>
    </w:p>
    <w:p w14:paraId="32E0E943" w14:textId="77777777" w:rsidR="00DA5032" w:rsidRDefault="00DA5032" w:rsidP="00DA5032">
      <w:pPr>
        <w:spacing w:after="0" w:line="240" w:lineRule="auto"/>
        <w:rPr>
          <w:rStyle w:val="docsum-authors"/>
          <w:rFonts w:ascii="Arial" w:hAnsi="Arial" w:cs="Arial"/>
          <w:sz w:val="20"/>
          <w:szCs w:val="20"/>
        </w:rPr>
      </w:pPr>
    </w:p>
    <w:p w14:paraId="0E2D001E" w14:textId="024D49A9" w:rsidR="00261F6C" w:rsidRDefault="00261F6C" w:rsidP="00E64DD8">
      <w:pPr>
        <w:rPr>
          <w:rStyle w:val="docsum-pmid"/>
          <w:rFonts w:ascii="Arial" w:hAnsi="Arial" w:cs="Arial"/>
          <w:sz w:val="20"/>
          <w:szCs w:val="20"/>
        </w:rPr>
      </w:pPr>
      <w:r w:rsidRPr="002967DD">
        <w:rPr>
          <w:rStyle w:val="docsum-authors"/>
          <w:rFonts w:ascii="Arial" w:hAnsi="Arial" w:cs="Arial"/>
          <w:color w:val="212121"/>
          <w:sz w:val="20"/>
          <w:szCs w:val="20"/>
        </w:rPr>
        <w:t xml:space="preserve">Carbone L, </w:t>
      </w:r>
      <w:proofErr w:type="spellStart"/>
      <w:r w:rsidRPr="002967DD">
        <w:rPr>
          <w:rStyle w:val="docsum-authors"/>
          <w:rFonts w:ascii="Arial" w:hAnsi="Arial" w:cs="Arial"/>
          <w:color w:val="212121"/>
          <w:sz w:val="20"/>
          <w:szCs w:val="20"/>
        </w:rPr>
        <w:t>Bůžková</w:t>
      </w:r>
      <w:proofErr w:type="spellEnd"/>
      <w:r w:rsidRPr="002967DD">
        <w:rPr>
          <w:rStyle w:val="docsum-authors"/>
          <w:rFonts w:ascii="Arial" w:hAnsi="Arial" w:cs="Arial"/>
          <w:color w:val="212121"/>
          <w:sz w:val="20"/>
          <w:szCs w:val="20"/>
        </w:rPr>
        <w:t xml:space="preserve"> P, Fink HA, Robbins JA, Barzilay JI, Elam RE, Isales C, Connelly MA, Mukamal KJ. </w:t>
      </w:r>
      <w:hyperlink r:id="rId16" w:history="1">
        <w:r w:rsidRPr="00261F6C">
          <w:rPr>
            <w:rStyle w:val="Hyperlink"/>
            <w:rFonts w:ascii="Arial" w:hAnsi="Arial" w:cs="Arial"/>
            <w:b/>
            <w:bCs/>
            <w:i/>
            <w:iCs/>
            <w:sz w:val="20"/>
            <w:szCs w:val="20"/>
          </w:rPr>
          <w:t>Plasma levels of branched chain amino acids, incident hip fractures and bone mineral density of the hip and spine</w:t>
        </w:r>
      </w:hyperlink>
      <w:r w:rsidRPr="00261F6C">
        <w:rPr>
          <w:rStyle w:val="docsum-authors"/>
          <w:rFonts w:ascii="Arial" w:hAnsi="Arial" w:cs="Arial"/>
          <w:b/>
          <w:bCs/>
          <w:i/>
          <w:i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 xml:space="preserve">J Clin Endocrinol </w:t>
      </w:r>
      <w:proofErr w:type="spellStart"/>
      <w:r w:rsidRPr="00D529F6">
        <w:rPr>
          <w:rStyle w:val="docsum-journal-citation"/>
          <w:rFonts w:ascii="Arial" w:hAnsi="Arial" w:cs="Arial"/>
          <w:sz w:val="20"/>
          <w:szCs w:val="20"/>
        </w:rPr>
        <w:t>Metab</w:t>
      </w:r>
      <w:proofErr w:type="spellEnd"/>
      <w:r w:rsidRPr="00D529F6">
        <w:rPr>
          <w:rStyle w:val="docsum-journal-citation"/>
          <w:rFonts w:ascii="Arial" w:hAnsi="Arial" w:cs="Arial"/>
          <w:sz w:val="20"/>
          <w:szCs w:val="20"/>
        </w:rPr>
        <w:t>. 2023 May 18</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dgad275. </w:t>
      </w:r>
      <w:proofErr w:type="spellStart"/>
      <w:r w:rsidRPr="00D529F6">
        <w:rPr>
          <w:rStyle w:val="docsum-journal-citation"/>
          <w:rFonts w:ascii="Arial" w:hAnsi="Arial" w:cs="Arial"/>
          <w:sz w:val="20"/>
          <w:szCs w:val="20"/>
        </w:rPr>
        <w:t>doi</w:t>
      </w:r>
      <w:proofErr w:type="spellEnd"/>
      <w:r w:rsidRPr="00D529F6">
        <w:rPr>
          <w:rStyle w:val="docsum-journal-citation"/>
          <w:rFonts w:ascii="Arial" w:hAnsi="Arial" w:cs="Arial"/>
          <w:sz w:val="20"/>
          <w:szCs w:val="20"/>
        </w:rPr>
        <w:t>: 10.1210/</w:t>
      </w:r>
      <w:proofErr w:type="spellStart"/>
      <w:r w:rsidRPr="00D529F6">
        <w:rPr>
          <w:rStyle w:val="docsum-journal-citation"/>
          <w:rFonts w:ascii="Arial" w:hAnsi="Arial" w:cs="Arial"/>
          <w:sz w:val="20"/>
          <w:szCs w:val="20"/>
        </w:rPr>
        <w:t>clinem</w:t>
      </w:r>
      <w:proofErr w:type="spellEnd"/>
      <w:r w:rsidRPr="00D529F6">
        <w:rPr>
          <w:rStyle w:val="docsum-journal-citation"/>
          <w:rFonts w:ascii="Arial" w:hAnsi="Arial" w:cs="Arial"/>
          <w:sz w:val="20"/>
          <w:szCs w:val="20"/>
        </w:rPr>
        <w:t xml:space="preserve">/dgad275.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37200158</w:t>
      </w:r>
      <w:r>
        <w:rPr>
          <w:rStyle w:val="docsum-pmid"/>
          <w:rFonts w:ascii="Arial" w:hAnsi="Arial" w:cs="Arial"/>
          <w:sz w:val="20"/>
          <w:szCs w:val="20"/>
        </w:rPr>
        <w:t xml:space="preserve">. </w:t>
      </w:r>
      <w:r w:rsidR="00393CCA" w:rsidRPr="00D4379F">
        <w:rPr>
          <w:rFonts w:ascii="Arial" w:hAnsi="Arial" w:cs="Arial"/>
          <w:sz w:val="20"/>
          <w:szCs w:val="20"/>
        </w:rPr>
        <w:t xml:space="preserve">PMC pending: Method D – </w:t>
      </w:r>
      <w:r w:rsidR="00393CCA" w:rsidRPr="00D4379F">
        <w:rPr>
          <w:rStyle w:val="docsum-pmid"/>
          <w:rFonts w:ascii="Arial" w:hAnsi="Arial" w:cs="Arial"/>
          <w:sz w:val="20"/>
          <w:szCs w:val="20"/>
        </w:rPr>
        <w:t>publisher submits</w:t>
      </w:r>
      <w:r w:rsidR="00393CCA">
        <w:rPr>
          <w:rStyle w:val="docsum-pmid"/>
          <w:rFonts w:ascii="Arial" w:hAnsi="Arial" w:cs="Arial"/>
          <w:sz w:val="20"/>
          <w:szCs w:val="20"/>
        </w:rPr>
        <w:t xml:space="preserve"> </w:t>
      </w:r>
      <w:r w:rsidR="00393CCA" w:rsidRPr="003E6CEB">
        <w:rPr>
          <w:rStyle w:val="docsum-pmid"/>
          <w:rFonts w:ascii="Arial" w:hAnsi="Arial" w:cs="Arial"/>
          <w:sz w:val="20"/>
          <w:szCs w:val="20"/>
        </w:rPr>
        <w:t>within 12 months of publication</w:t>
      </w:r>
      <w:r w:rsidR="00393CCA" w:rsidRPr="00D4379F">
        <w:rPr>
          <w:rFonts w:ascii="Arial" w:hAnsi="Arial" w:cs="Arial"/>
          <w:sz w:val="20"/>
          <w:szCs w:val="20"/>
        </w:rPr>
        <w:t>.</w:t>
      </w:r>
      <w:r w:rsidR="00393CCA">
        <w:rPr>
          <w:rFonts w:ascii="Arial" w:hAnsi="Arial" w:cs="Arial"/>
          <w:sz w:val="20"/>
          <w:szCs w:val="20"/>
        </w:rPr>
        <w:t xml:space="preserve"> </w:t>
      </w:r>
      <w:r w:rsidR="00393CCA" w:rsidRPr="00393CCA">
        <w:rPr>
          <w:rStyle w:val="docsum-pmid"/>
          <w:rFonts w:ascii="Arial" w:hAnsi="Arial" w:cs="Arial"/>
          <w:sz w:val="20"/>
          <w:szCs w:val="20"/>
        </w:rPr>
        <w:t>NIHMSID:1910864</w:t>
      </w:r>
    </w:p>
    <w:p w14:paraId="2B7DA14E" w14:textId="289E7454" w:rsidR="00584D6F" w:rsidRPr="00584D6F" w:rsidRDefault="00584D6F" w:rsidP="00584D6F">
      <w:pPr>
        <w:shd w:val="clear" w:color="auto" w:fill="FFFFFF"/>
        <w:spacing w:before="100" w:beforeAutospacing="1" w:after="100" w:afterAutospacing="1" w:line="240" w:lineRule="auto"/>
        <w:rPr>
          <w:rFonts w:ascii="Arial" w:hAnsi="Arial" w:cs="Arial"/>
          <w:color w:val="212121"/>
          <w:sz w:val="20"/>
          <w:szCs w:val="20"/>
        </w:rPr>
      </w:pPr>
      <w:proofErr w:type="spellStart"/>
      <w:r w:rsidRPr="0069786B">
        <w:rPr>
          <w:rStyle w:val="docsum-authors"/>
          <w:rFonts w:ascii="Arial" w:hAnsi="Arial" w:cs="Arial"/>
          <w:color w:val="212121"/>
          <w:sz w:val="20"/>
          <w:szCs w:val="20"/>
        </w:rPr>
        <w:t>Chemparathy</w:t>
      </w:r>
      <w:proofErr w:type="spellEnd"/>
      <w:r w:rsidRPr="0069786B">
        <w:rPr>
          <w:rStyle w:val="docsum-authors"/>
          <w:rFonts w:ascii="Arial" w:hAnsi="Arial" w:cs="Arial"/>
          <w:color w:val="212121"/>
          <w:sz w:val="20"/>
          <w:szCs w:val="20"/>
        </w:rPr>
        <w:t xml:space="preserve"> A, Guen YL, Chen S, Lee EG, Leong L, Gorzynski J, Xu G, </w:t>
      </w:r>
      <w:proofErr w:type="spellStart"/>
      <w:r w:rsidRPr="0069786B">
        <w:rPr>
          <w:rStyle w:val="docsum-authors"/>
          <w:rFonts w:ascii="Arial" w:hAnsi="Arial" w:cs="Arial"/>
          <w:color w:val="212121"/>
          <w:sz w:val="20"/>
          <w:szCs w:val="20"/>
        </w:rPr>
        <w:t>Belloy</w:t>
      </w:r>
      <w:proofErr w:type="spellEnd"/>
      <w:r w:rsidRPr="0069786B">
        <w:rPr>
          <w:rStyle w:val="docsum-authors"/>
          <w:rFonts w:ascii="Arial" w:hAnsi="Arial" w:cs="Arial"/>
          <w:color w:val="212121"/>
          <w:sz w:val="20"/>
          <w:szCs w:val="20"/>
        </w:rPr>
        <w:t xml:space="preserve"> M, Kasireddy N, Tauber AP, Williams K, Stewart I, Wingo T, Lah J, Jayadev S, Hales C, Peskind E, Child DD, Keene CD, Cong L, Ashley E, Yu CE, </w:t>
      </w:r>
      <w:proofErr w:type="spellStart"/>
      <w:r w:rsidRPr="0069786B">
        <w:rPr>
          <w:rStyle w:val="docsum-authors"/>
          <w:rFonts w:ascii="Arial" w:hAnsi="Arial" w:cs="Arial"/>
          <w:color w:val="212121"/>
          <w:sz w:val="20"/>
          <w:szCs w:val="20"/>
        </w:rPr>
        <w:t>Greicius</w:t>
      </w:r>
      <w:proofErr w:type="spellEnd"/>
      <w:r w:rsidRPr="0069786B">
        <w:rPr>
          <w:rStyle w:val="docsum-authors"/>
          <w:rFonts w:ascii="Arial" w:hAnsi="Arial" w:cs="Arial"/>
          <w:color w:val="212121"/>
          <w:sz w:val="20"/>
          <w:szCs w:val="20"/>
        </w:rPr>
        <w:t xml:space="preserve"> MD. </w:t>
      </w:r>
      <w:hyperlink r:id="rId17" w:history="1">
        <w:r w:rsidRPr="0069786B">
          <w:rPr>
            <w:rStyle w:val="Hyperlink"/>
            <w:b/>
            <w:bCs/>
          </w:rPr>
          <w:t>APOE</w:t>
        </w:r>
        <w:r w:rsidRPr="0069786B">
          <w:rPr>
            <w:rStyle w:val="Hyperlink"/>
            <w:rFonts w:ascii="Arial" w:hAnsi="Arial" w:cs="Arial"/>
            <w:b/>
            <w:bCs/>
            <w:i/>
            <w:iCs/>
            <w:color w:val="0000FF"/>
            <w:sz w:val="20"/>
            <w:szCs w:val="20"/>
          </w:rPr>
          <w:t xml:space="preserve"> loss-of-function variants: </w:t>
        </w:r>
        <w:r>
          <w:rPr>
            <w:rStyle w:val="Hyperlink"/>
            <w:rFonts w:ascii="Arial" w:hAnsi="Arial" w:cs="Arial"/>
            <w:b/>
            <w:bCs/>
            <w:i/>
            <w:iCs/>
            <w:sz w:val="20"/>
            <w:szCs w:val="20"/>
          </w:rPr>
          <w:t>c</w:t>
        </w:r>
        <w:r w:rsidRPr="0069786B">
          <w:rPr>
            <w:rStyle w:val="Hyperlink"/>
            <w:rFonts w:ascii="Arial" w:hAnsi="Arial" w:cs="Arial"/>
            <w:b/>
            <w:bCs/>
            <w:i/>
            <w:iCs/>
            <w:color w:val="0000FF"/>
            <w:sz w:val="20"/>
            <w:szCs w:val="20"/>
          </w:rPr>
          <w:t>ompatible with longevity and associated with resistance to Alzheimer's Disease pathology.</w:t>
        </w:r>
      </w:hyperlink>
      <w:r w:rsidRPr="0069786B">
        <w:rPr>
          <w:rFonts w:ascii="Arial" w:hAnsi="Arial" w:cs="Arial"/>
          <w:sz w:val="20"/>
          <w:szCs w:val="20"/>
        </w:rPr>
        <w:t xml:space="preserve"> </w:t>
      </w:r>
      <w:proofErr w:type="spellStart"/>
      <w:r w:rsidRPr="005F2AD9">
        <w:rPr>
          <w:rStyle w:val="docsum-authors"/>
          <w:rFonts w:ascii="Arial" w:hAnsi="Arial" w:cs="Arial"/>
          <w:color w:val="212121"/>
          <w:sz w:val="20"/>
          <w:szCs w:val="20"/>
        </w:rPr>
        <w:t>medRxiv</w:t>
      </w:r>
      <w:proofErr w:type="spellEnd"/>
      <w:r w:rsidRPr="005F2AD9">
        <w:rPr>
          <w:rStyle w:val="docsum-authors"/>
          <w:rFonts w:ascii="Arial" w:hAnsi="Arial" w:cs="Arial"/>
          <w:color w:val="212121"/>
          <w:sz w:val="20"/>
          <w:szCs w:val="20"/>
        </w:rPr>
        <w:t xml:space="preserve">. 2023 Jul 24:2023.07.20.23292771. </w:t>
      </w:r>
      <w:proofErr w:type="spellStart"/>
      <w:r w:rsidRPr="005F2AD9">
        <w:rPr>
          <w:rStyle w:val="docsum-authors"/>
          <w:rFonts w:ascii="Arial" w:hAnsi="Arial" w:cs="Arial"/>
          <w:color w:val="212121"/>
          <w:sz w:val="20"/>
          <w:szCs w:val="20"/>
        </w:rPr>
        <w:t>doi</w:t>
      </w:r>
      <w:proofErr w:type="spellEnd"/>
      <w:r w:rsidRPr="005F2AD9">
        <w:rPr>
          <w:rStyle w:val="docsum-authors"/>
          <w:rFonts w:ascii="Arial" w:hAnsi="Arial" w:cs="Arial"/>
          <w:color w:val="212121"/>
          <w:sz w:val="20"/>
          <w:szCs w:val="20"/>
        </w:rPr>
        <w:t xml:space="preserve">: 10.1101/2023.07.20.23292771. Preprint. PM: 37547016. </w:t>
      </w:r>
      <w:hyperlink r:id="rId18" w:tgtFrame="_blank" w:history="1">
        <w:r w:rsidRPr="005F2AD9">
          <w:rPr>
            <w:rStyle w:val="docsum-authors"/>
            <w:rFonts w:ascii="Arial" w:hAnsi="Arial" w:cs="Arial"/>
            <w:color w:val="212121"/>
            <w:sz w:val="20"/>
            <w:szCs w:val="20"/>
          </w:rPr>
          <w:t>PMC10402217</w:t>
        </w:r>
      </w:hyperlink>
      <w:r w:rsidRPr="005F2AD9">
        <w:rPr>
          <w:rStyle w:val="docsum-authors"/>
          <w:rFonts w:ascii="Arial" w:hAnsi="Arial" w:cs="Arial"/>
          <w:color w:val="212121"/>
          <w:sz w:val="20"/>
          <w:szCs w:val="20"/>
        </w:rPr>
        <w:t>.</w:t>
      </w:r>
      <w:r w:rsidRPr="005F2AD9">
        <w:rPr>
          <w:rStyle w:val="docsum-authors"/>
          <w:color w:val="212121"/>
        </w:rPr>
        <w:t> </w:t>
      </w:r>
    </w:p>
    <w:p w14:paraId="0B7C63B4" w14:textId="7BA2B16D" w:rsidR="002B4AE0" w:rsidRDefault="002B4AE0" w:rsidP="00E64DD8">
      <w:pPr>
        <w:rPr>
          <w:rStyle w:val="docsum-authors"/>
          <w:rFonts w:ascii="Arial" w:hAnsi="Arial" w:cs="Arial"/>
          <w:sz w:val="20"/>
          <w:szCs w:val="20"/>
        </w:rPr>
      </w:pPr>
      <w:r w:rsidRPr="0031092E">
        <w:rPr>
          <w:rFonts w:ascii="Arial" w:hAnsi="Arial" w:cs="Arial"/>
          <w:sz w:val="20"/>
          <w:szCs w:val="20"/>
        </w:rPr>
        <w:lastRenderedPageBreak/>
        <w:t xml:space="preserve">Chen F, Wang X, Jang SK, et al. </w:t>
      </w:r>
      <w:hyperlink r:id="rId19" w:history="1">
        <w:proofErr w:type="gramStart"/>
        <w:r w:rsidRPr="0031092E">
          <w:rPr>
            <w:rStyle w:val="Hyperlink"/>
            <w:rFonts w:ascii="Arial" w:hAnsi="Arial" w:cs="Arial"/>
            <w:b/>
            <w:bCs/>
            <w:i/>
            <w:iCs/>
            <w:sz w:val="20"/>
            <w:szCs w:val="20"/>
          </w:rPr>
          <w:t>Multi-ancestry</w:t>
        </w:r>
        <w:proofErr w:type="gramEnd"/>
        <w:r w:rsidRPr="0031092E">
          <w:rPr>
            <w:rStyle w:val="Hyperlink"/>
            <w:rFonts w:ascii="Arial" w:hAnsi="Arial" w:cs="Arial"/>
            <w:b/>
            <w:bCs/>
            <w:i/>
            <w:iCs/>
            <w:sz w:val="20"/>
            <w:szCs w:val="20"/>
          </w:rPr>
          <w:t xml:space="preserve"> transcriptome-wide association analyses yield insights into tobacco use biology and drug repurposing</w:t>
        </w:r>
      </w:hyperlink>
      <w:r w:rsidRPr="0031092E">
        <w:rPr>
          <w:rFonts w:ascii="Arial" w:hAnsi="Arial" w:cs="Arial"/>
          <w:sz w:val="20"/>
          <w:szCs w:val="20"/>
        </w:rPr>
        <w:t>. Nat Genet. 2023 Feb</w:t>
      </w:r>
      <w:r>
        <w:rPr>
          <w:rFonts w:ascii="Arial" w:hAnsi="Arial" w:cs="Arial"/>
          <w:sz w:val="20"/>
          <w:szCs w:val="20"/>
        </w:rPr>
        <w:t xml:space="preserve">. Vol. </w:t>
      </w:r>
      <w:r w:rsidRPr="0031092E">
        <w:rPr>
          <w:rFonts w:ascii="Arial" w:hAnsi="Arial" w:cs="Arial"/>
          <w:sz w:val="20"/>
          <w:szCs w:val="20"/>
        </w:rPr>
        <w:t>55</w:t>
      </w:r>
      <w:r>
        <w:rPr>
          <w:rFonts w:ascii="Arial" w:hAnsi="Arial" w:cs="Arial"/>
          <w:sz w:val="20"/>
          <w:szCs w:val="20"/>
        </w:rPr>
        <w:t xml:space="preserve">, issue </w:t>
      </w:r>
      <w:r w:rsidRPr="0031092E">
        <w:rPr>
          <w:rFonts w:ascii="Arial" w:hAnsi="Arial" w:cs="Arial"/>
          <w:sz w:val="20"/>
          <w:szCs w:val="20"/>
        </w:rPr>
        <w:t>2</w:t>
      </w:r>
      <w:r>
        <w:rPr>
          <w:rFonts w:ascii="Arial" w:hAnsi="Arial" w:cs="Arial"/>
          <w:sz w:val="20"/>
          <w:szCs w:val="20"/>
        </w:rPr>
        <w:t xml:space="preserve">, pp. </w:t>
      </w:r>
      <w:r w:rsidRPr="0031092E">
        <w:rPr>
          <w:rFonts w:ascii="Arial" w:hAnsi="Arial" w:cs="Arial"/>
          <w:sz w:val="20"/>
          <w:szCs w:val="20"/>
        </w:rPr>
        <w:t>291-300. PM: 36702996</w:t>
      </w:r>
      <w:r>
        <w:rPr>
          <w:rFonts w:ascii="Arial" w:hAnsi="Arial" w:cs="Arial"/>
          <w:sz w:val="20"/>
          <w:szCs w:val="20"/>
        </w:rPr>
        <w:t>.</w:t>
      </w:r>
      <w:r w:rsidRPr="0031092E">
        <w:rPr>
          <w:rFonts w:ascii="Arial" w:hAnsi="Arial" w:cs="Arial"/>
          <w:sz w:val="20"/>
          <w:szCs w:val="20"/>
        </w:rPr>
        <w:t xml:space="preserve"> PMC9925385.</w:t>
      </w:r>
      <w:r>
        <w:rPr>
          <w:rFonts w:ascii="Arial" w:hAnsi="Arial" w:cs="Arial"/>
          <w:sz w:val="20"/>
          <w:szCs w:val="20"/>
        </w:rPr>
        <w:t xml:space="preserve"> </w:t>
      </w:r>
    </w:p>
    <w:p w14:paraId="5C68142F" w14:textId="1FDB2A90" w:rsidR="002B4AE0" w:rsidRDefault="002B4AE0" w:rsidP="00E64DD8">
      <w:pPr>
        <w:rPr>
          <w:rStyle w:val="docsum-authors"/>
          <w:rFonts w:ascii="Arial" w:hAnsi="Arial" w:cs="Arial"/>
          <w:sz w:val="20"/>
          <w:szCs w:val="20"/>
        </w:rPr>
      </w:pPr>
      <w:r w:rsidRPr="0031092E">
        <w:rPr>
          <w:rStyle w:val="docsum-authors"/>
          <w:rFonts w:ascii="Arial" w:hAnsi="Arial" w:cs="Arial"/>
          <w:color w:val="212121"/>
          <w:sz w:val="20"/>
          <w:szCs w:val="20"/>
        </w:rPr>
        <w:t xml:space="preserve">Chwa WJ, Lopez OL, Longstreth WT, Dai W, Raji CA. </w:t>
      </w:r>
      <w:hyperlink r:id="rId20" w:history="1">
        <w:r w:rsidRPr="002B4AE0">
          <w:rPr>
            <w:rStyle w:val="Hyperlink"/>
            <w:rFonts w:ascii="Arial" w:hAnsi="Arial" w:cs="Arial"/>
            <w:b/>
            <w:bCs/>
            <w:i/>
            <w:iCs/>
            <w:sz w:val="20"/>
            <w:szCs w:val="20"/>
          </w:rPr>
          <w:t>Longitudinal patterns of brain changes in a community sample in relation to aging and cognitive status.</w:t>
        </w:r>
      </w:hyperlink>
      <w:r w:rsidRPr="0031092E">
        <w:rPr>
          <w:rFonts w:ascii="Arial" w:hAnsi="Arial" w:cs="Arial"/>
          <w:sz w:val="20"/>
          <w:szCs w:val="20"/>
        </w:rPr>
        <w:t xml:space="preserve"> </w:t>
      </w:r>
      <w:r w:rsidRPr="0031092E">
        <w:rPr>
          <w:rStyle w:val="docsum-journal-citation"/>
          <w:rFonts w:ascii="Arial" w:hAnsi="Arial" w:cs="Arial"/>
          <w:sz w:val="20"/>
          <w:szCs w:val="20"/>
        </w:rPr>
        <w:t xml:space="preserve">J </w:t>
      </w:r>
      <w:proofErr w:type="spellStart"/>
      <w:r w:rsidRPr="0031092E">
        <w:rPr>
          <w:rStyle w:val="docsum-journal-citation"/>
          <w:rFonts w:ascii="Arial" w:hAnsi="Arial" w:cs="Arial"/>
          <w:sz w:val="20"/>
          <w:szCs w:val="20"/>
        </w:rPr>
        <w:t>Alzheimers</w:t>
      </w:r>
      <w:proofErr w:type="spellEnd"/>
      <w:r w:rsidRPr="0031092E">
        <w:rPr>
          <w:rStyle w:val="docsum-journal-citation"/>
          <w:rFonts w:ascii="Arial" w:hAnsi="Arial" w:cs="Arial"/>
          <w:sz w:val="20"/>
          <w:szCs w:val="20"/>
        </w:rPr>
        <w:t xml:space="preserve"> Dis. 2023 Jun 20. </w:t>
      </w:r>
      <w:proofErr w:type="spellStart"/>
      <w:r w:rsidRPr="0031092E">
        <w:rPr>
          <w:rStyle w:val="docsum-journal-citation"/>
          <w:rFonts w:ascii="Arial" w:hAnsi="Arial" w:cs="Arial"/>
          <w:sz w:val="20"/>
          <w:szCs w:val="20"/>
        </w:rPr>
        <w:t>doi</w:t>
      </w:r>
      <w:proofErr w:type="spellEnd"/>
      <w:r w:rsidRPr="0031092E">
        <w:rPr>
          <w:rStyle w:val="docsum-journal-citation"/>
          <w:rFonts w:ascii="Arial" w:hAnsi="Arial" w:cs="Arial"/>
          <w:sz w:val="20"/>
          <w:szCs w:val="20"/>
        </w:rPr>
        <w:t xml:space="preserve">: 10.3233/JAD-230080.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37355895</w:t>
      </w:r>
      <w:r>
        <w:rPr>
          <w:rStyle w:val="docsum-pmid"/>
          <w:rFonts w:ascii="Arial" w:hAnsi="Arial" w:cs="Arial"/>
          <w:sz w:val="20"/>
          <w:szCs w:val="20"/>
        </w:rPr>
        <w:t xml:space="preserve">. </w:t>
      </w:r>
      <w:r w:rsidRPr="000D35A9">
        <w:rPr>
          <w:rStyle w:val="docsum-pmid"/>
          <w:rFonts w:ascii="Arial" w:hAnsi="Arial" w:cs="Arial"/>
          <w:color w:val="FF0000"/>
          <w:sz w:val="20"/>
          <w:szCs w:val="20"/>
        </w:rPr>
        <w:t xml:space="preserve"> </w:t>
      </w:r>
    </w:p>
    <w:p w14:paraId="78DA069A" w14:textId="5F3C2932" w:rsidR="002B4AE0" w:rsidRDefault="002B4AE0" w:rsidP="00E64DD8">
      <w:pPr>
        <w:rPr>
          <w:rStyle w:val="docsum-authors"/>
          <w:rFonts w:ascii="Arial" w:hAnsi="Arial" w:cs="Arial"/>
          <w:sz w:val="20"/>
          <w:szCs w:val="20"/>
        </w:rPr>
      </w:pPr>
      <w:r w:rsidRPr="0031092E">
        <w:rPr>
          <w:rStyle w:val="docsum-authors"/>
          <w:rFonts w:ascii="Arial" w:hAnsi="Arial" w:cs="Arial"/>
          <w:color w:val="212121"/>
          <w:sz w:val="20"/>
          <w:szCs w:val="20"/>
        </w:rPr>
        <w:t xml:space="preserve">Cronjé HT, Liu X, Odden MC, Moseholm KF, Seshadri S, Satizabal CL, Lopez OL, Bis JC, </w:t>
      </w:r>
      <w:proofErr w:type="spellStart"/>
      <w:r w:rsidRPr="0031092E">
        <w:rPr>
          <w:rStyle w:val="docsum-authors"/>
          <w:rFonts w:ascii="Arial" w:hAnsi="Arial" w:cs="Arial"/>
          <w:color w:val="212121"/>
          <w:sz w:val="20"/>
          <w:szCs w:val="20"/>
        </w:rPr>
        <w:t>Djoussé</w:t>
      </w:r>
      <w:proofErr w:type="spellEnd"/>
      <w:r w:rsidRPr="0031092E">
        <w:rPr>
          <w:rStyle w:val="docsum-authors"/>
          <w:rFonts w:ascii="Arial" w:hAnsi="Arial" w:cs="Arial"/>
          <w:color w:val="212121"/>
          <w:sz w:val="20"/>
          <w:szCs w:val="20"/>
        </w:rPr>
        <w:t xml:space="preserve"> L, Fohner AE, Psaty BM, Tracy RP, Longstreth WT Jr, Jensen MK, Mukamal KJ. </w:t>
      </w:r>
      <w:hyperlink r:id="rId21" w:history="1">
        <w:r w:rsidRPr="002B4AE0">
          <w:rPr>
            <w:rStyle w:val="Hyperlink"/>
            <w:rFonts w:ascii="Arial" w:hAnsi="Arial" w:cs="Arial"/>
            <w:b/>
            <w:bCs/>
            <w:i/>
            <w:iCs/>
            <w:sz w:val="20"/>
            <w:szCs w:val="20"/>
          </w:rPr>
          <w:t xml:space="preserve">Serum </w:t>
        </w:r>
        <w:proofErr w:type="spellStart"/>
        <w:r w:rsidRPr="002B4AE0">
          <w:rPr>
            <w:rStyle w:val="Hyperlink"/>
            <w:rFonts w:ascii="Arial" w:hAnsi="Arial" w:cs="Arial"/>
            <w:b/>
            <w:bCs/>
            <w:i/>
            <w:iCs/>
            <w:sz w:val="20"/>
            <w:szCs w:val="20"/>
          </w:rPr>
          <w:t>NfL</w:t>
        </w:r>
        <w:proofErr w:type="spellEnd"/>
        <w:r w:rsidRPr="002B4AE0">
          <w:rPr>
            <w:rStyle w:val="Hyperlink"/>
            <w:rFonts w:ascii="Arial" w:hAnsi="Arial" w:cs="Arial"/>
            <w:b/>
            <w:bCs/>
            <w:i/>
            <w:iCs/>
            <w:sz w:val="20"/>
            <w:szCs w:val="20"/>
          </w:rPr>
          <w:t xml:space="preserve"> and GFAP are associated with incident dementia and dementia mortality in older adults: The Cardiovascular Health Study.</w:t>
        </w:r>
      </w:hyperlink>
      <w:r w:rsidRPr="0031092E">
        <w:rPr>
          <w:rFonts w:ascii="Arial" w:hAnsi="Arial" w:cs="Arial"/>
          <w:sz w:val="20"/>
          <w:szCs w:val="20"/>
        </w:rPr>
        <w:t xml:space="preserve"> </w:t>
      </w:r>
      <w:proofErr w:type="spellStart"/>
      <w:r w:rsidRPr="0031092E">
        <w:rPr>
          <w:rStyle w:val="docsum-journal-citation"/>
          <w:rFonts w:ascii="Arial" w:hAnsi="Arial" w:cs="Arial"/>
          <w:sz w:val="20"/>
          <w:szCs w:val="20"/>
        </w:rPr>
        <w:t>Alzheimers</w:t>
      </w:r>
      <w:proofErr w:type="spellEnd"/>
      <w:r w:rsidRPr="0031092E">
        <w:rPr>
          <w:rStyle w:val="docsum-journal-citation"/>
          <w:rFonts w:ascii="Arial" w:hAnsi="Arial" w:cs="Arial"/>
          <w:sz w:val="20"/>
          <w:szCs w:val="20"/>
        </w:rPr>
        <w:t xml:space="preserve"> Dement. 2023 Jul 1. </w:t>
      </w:r>
      <w:proofErr w:type="spellStart"/>
      <w:r w:rsidRPr="0031092E">
        <w:rPr>
          <w:rStyle w:val="docsum-journal-citation"/>
          <w:rFonts w:ascii="Arial" w:hAnsi="Arial" w:cs="Arial"/>
          <w:sz w:val="20"/>
          <w:szCs w:val="20"/>
        </w:rPr>
        <w:t>doi</w:t>
      </w:r>
      <w:proofErr w:type="spellEnd"/>
      <w:r w:rsidRPr="0031092E">
        <w:rPr>
          <w:rStyle w:val="docsum-journal-citation"/>
          <w:rFonts w:ascii="Arial" w:hAnsi="Arial" w:cs="Arial"/>
          <w:sz w:val="20"/>
          <w:szCs w:val="20"/>
        </w:rPr>
        <w:t xml:space="preserve">: 10.1002/alz.13367.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 xml:space="preserve">37392405. </w:t>
      </w:r>
      <w:r>
        <w:rPr>
          <w:rStyle w:val="docsum-pmid"/>
          <w:rFonts w:ascii="Arial" w:hAnsi="Arial" w:cs="Arial"/>
          <w:sz w:val="20"/>
          <w:szCs w:val="20"/>
        </w:rPr>
        <w:t xml:space="preserve">PMC pending: </w:t>
      </w:r>
      <w:r w:rsidRPr="0031092E">
        <w:rPr>
          <w:rStyle w:val="docsum-pmid"/>
          <w:rFonts w:ascii="Arial" w:hAnsi="Arial" w:cs="Arial"/>
          <w:sz w:val="20"/>
          <w:szCs w:val="20"/>
        </w:rPr>
        <w:t>N</w:t>
      </w:r>
      <w:r w:rsidRPr="0031092E">
        <w:rPr>
          <w:rFonts w:ascii="Arial" w:eastAsia="Times New Roman" w:hAnsi="Arial" w:cs="Arial"/>
          <w:sz w:val="20"/>
          <w:szCs w:val="20"/>
        </w:rPr>
        <w:t>IHMS1908525</w:t>
      </w:r>
      <w:r>
        <w:rPr>
          <w:rFonts w:ascii="Arial" w:eastAsia="Times New Roman" w:hAnsi="Arial" w:cs="Arial"/>
          <w:sz w:val="20"/>
          <w:szCs w:val="20"/>
        </w:rPr>
        <w:t xml:space="preserve">.  </w:t>
      </w:r>
    </w:p>
    <w:p w14:paraId="5179511E" w14:textId="04923A7A" w:rsidR="0060272F" w:rsidRPr="00487D6D" w:rsidRDefault="0060272F" w:rsidP="00E64DD8">
      <w:pPr>
        <w:rPr>
          <w:rFonts w:ascii="Arial" w:hAnsi="Arial" w:cs="Arial"/>
          <w:sz w:val="20"/>
          <w:szCs w:val="20"/>
        </w:rPr>
      </w:pPr>
      <w:r w:rsidRPr="00487D6D">
        <w:rPr>
          <w:rStyle w:val="docsum-authors"/>
          <w:rFonts w:ascii="Arial" w:hAnsi="Arial" w:cs="Arial"/>
          <w:sz w:val="20"/>
          <w:szCs w:val="20"/>
        </w:rPr>
        <w:t xml:space="preserve">Cronjé HT, Mi MY, Austin TR, Biggs ML, Siscovick DS, Lemaitre RN, Psaty BM, Tracy RP, </w:t>
      </w:r>
      <w:proofErr w:type="spellStart"/>
      <w:r w:rsidRPr="00487D6D">
        <w:rPr>
          <w:rStyle w:val="docsum-authors"/>
          <w:rFonts w:ascii="Arial" w:hAnsi="Arial" w:cs="Arial"/>
          <w:sz w:val="20"/>
          <w:szCs w:val="20"/>
        </w:rPr>
        <w:t>Djoussé</w:t>
      </w:r>
      <w:proofErr w:type="spellEnd"/>
      <w:r w:rsidRPr="00487D6D">
        <w:rPr>
          <w:rStyle w:val="docsum-authors"/>
          <w:rFonts w:ascii="Arial" w:hAnsi="Arial" w:cs="Arial"/>
          <w:sz w:val="20"/>
          <w:szCs w:val="20"/>
        </w:rPr>
        <w:t xml:space="preserve"> L, Kizer JR, Ix JH, Rao P, Robbins JM, Barber JL, Sarzynski MA, Clish CB, Bouchard C, Mukamal KJ, Gerszten RE, Jensen MK.</w:t>
      </w:r>
      <w:r w:rsidRPr="00487D6D">
        <w:rPr>
          <w:rFonts w:ascii="Arial" w:hAnsi="Arial" w:cs="Arial"/>
          <w:sz w:val="20"/>
          <w:szCs w:val="20"/>
        </w:rPr>
        <w:t xml:space="preserve"> </w:t>
      </w:r>
      <w:hyperlink r:id="rId22" w:history="1">
        <w:r w:rsidRPr="00487D6D">
          <w:rPr>
            <w:rStyle w:val="Hyperlink"/>
            <w:rFonts w:ascii="Arial" w:hAnsi="Arial" w:cs="Arial"/>
            <w:b/>
            <w:bCs/>
            <w:i/>
            <w:iCs/>
            <w:sz w:val="20"/>
            <w:szCs w:val="20"/>
          </w:rPr>
          <w:t>Plasma proteomic risk markers of incident type 2 diabetes reflect physiologically distinct components of glucose-insulin homeostasis</w:t>
        </w:r>
        <w:r w:rsidRPr="00487D6D">
          <w:rPr>
            <w:rStyle w:val="Hyperlink"/>
            <w:rFonts w:ascii="Arial" w:hAnsi="Arial" w:cs="Arial"/>
            <w:b/>
            <w:bCs/>
            <w:i/>
            <w:iCs/>
            <w:sz w:val="20"/>
            <w:szCs w:val="20"/>
            <w:u w:val="none"/>
          </w:rPr>
          <w:t xml:space="preserve">. </w:t>
        </w:r>
      </w:hyperlink>
      <w:r w:rsidRPr="00923B74">
        <w:rPr>
          <w:rStyle w:val="docsum-journal-citation"/>
          <w:rFonts w:ascii="Arial" w:hAnsi="Arial" w:cs="Arial"/>
          <w:sz w:val="20"/>
          <w:szCs w:val="20"/>
        </w:rPr>
        <w:t xml:space="preserve">Diabetes. </w:t>
      </w:r>
      <w:r w:rsidRPr="00923B74">
        <w:rPr>
          <w:rStyle w:val="docsum-pmid"/>
          <w:rFonts w:ascii="Arial" w:hAnsi="Arial" w:cs="Arial"/>
          <w:sz w:val="20"/>
          <w:szCs w:val="20"/>
        </w:rPr>
        <w:t>2023</w:t>
      </w:r>
      <w:r w:rsidR="00923B74" w:rsidRPr="00923B74">
        <w:rPr>
          <w:rStyle w:val="docsum-pmid"/>
          <w:rFonts w:ascii="Arial" w:hAnsi="Arial" w:cs="Arial"/>
          <w:sz w:val="20"/>
          <w:szCs w:val="20"/>
        </w:rPr>
        <w:t xml:space="preserve"> May 1. Vol. 72,</w:t>
      </w:r>
      <w:r w:rsidR="00923B74">
        <w:rPr>
          <w:rStyle w:val="docsum-pmid"/>
          <w:rFonts w:ascii="Arial" w:hAnsi="Arial" w:cs="Arial"/>
          <w:sz w:val="20"/>
          <w:szCs w:val="20"/>
        </w:rPr>
        <w:t xml:space="preserve"> issue </w:t>
      </w:r>
      <w:r w:rsidR="00923B74" w:rsidRPr="00923B74">
        <w:rPr>
          <w:rStyle w:val="docsum-pmid"/>
          <w:rFonts w:ascii="Arial" w:hAnsi="Arial" w:cs="Arial"/>
          <w:sz w:val="20"/>
          <w:szCs w:val="20"/>
        </w:rPr>
        <w:t>5</w:t>
      </w:r>
      <w:r w:rsidR="00923B74">
        <w:rPr>
          <w:rStyle w:val="docsum-pmid"/>
          <w:rFonts w:ascii="Arial" w:hAnsi="Arial" w:cs="Arial"/>
          <w:sz w:val="20"/>
          <w:szCs w:val="20"/>
        </w:rPr>
        <w:t xml:space="preserve">, pp. </w:t>
      </w:r>
      <w:r w:rsidR="00923B74" w:rsidRPr="00923B74">
        <w:rPr>
          <w:rStyle w:val="docsum-pmid"/>
          <w:rFonts w:ascii="Arial" w:hAnsi="Arial" w:cs="Arial"/>
          <w:sz w:val="20"/>
          <w:szCs w:val="20"/>
        </w:rPr>
        <w:t>666-673.</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36749929</w:t>
      </w:r>
      <w:r>
        <w:rPr>
          <w:rStyle w:val="docsum-pmid"/>
          <w:rFonts w:ascii="Arial" w:hAnsi="Arial" w:cs="Arial"/>
          <w:sz w:val="20"/>
          <w:szCs w:val="20"/>
        </w:rPr>
        <w:t>.</w:t>
      </w:r>
      <w:r w:rsidR="00A06033">
        <w:rPr>
          <w:rStyle w:val="docsum-pmid"/>
          <w:rFonts w:ascii="Arial" w:hAnsi="Arial" w:cs="Arial"/>
          <w:sz w:val="20"/>
          <w:szCs w:val="20"/>
        </w:rPr>
        <w:t xml:space="preserve"> </w:t>
      </w:r>
      <w:r w:rsidR="00923B74" w:rsidRPr="00923B74">
        <w:rPr>
          <w:rStyle w:val="docsum-pmid"/>
          <w:rFonts w:ascii="Arial" w:hAnsi="Arial" w:cs="Arial"/>
          <w:sz w:val="20"/>
          <w:szCs w:val="20"/>
        </w:rPr>
        <w:t>PMC10130486</w:t>
      </w:r>
      <w:r w:rsidR="00923B74">
        <w:rPr>
          <w:rStyle w:val="docsum-pmid"/>
          <w:rFonts w:ascii="Arial" w:hAnsi="Arial" w:cs="Arial"/>
          <w:sz w:val="20"/>
          <w:szCs w:val="20"/>
        </w:rPr>
        <w:t>.</w:t>
      </w:r>
    </w:p>
    <w:p w14:paraId="169E620C" w14:textId="4CE6030F" w:rsidR="00122F9A" w:rsidRDefault="00122F9A" w:rsidP="009827E3">
      <w:pPr>
        <w:spacing w:after="0" w:line="240" w:lineRule="auto"/>
        <w:rPr>
          <w:rStyle w:val="docsum-pmid"/>
          <w:rFonts w:ascii="Arial" w:hAnsi="Arial" w:cs="Arial"/>
          <w:sz w:val="20"/>
          <w:szCs w:val="20"/>
        </w:rPr>
      </w:pPr>
      <w:r w:rsidRPr="00E2758A">
        <w:rPr>
          <w:rStyle w:val="docsum-authors"/>
          <w:rFonts w:ascii="Arial" w:hAnsi="Arial" w:cs="Arial"/>
          <w:color w:val="212121"/>
          <w:sz w:val="20"/>
          <w:szCs w:val="20"/>
        </w:rPr>
        <w:t xml:space="preserve">de Oliveira Otto MC, Wu JHY, Thacker EL, Lai HTM, Lemaitre RN, Padhye N, Song X, King IB, Lopez O,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w:t>
      </w:r>
      <w:hyperlink r:id="rId23" w:history="1">
        <w:r w:rsidRPr="00122F9A">
          <w:rPr>
            <w:rStyle w:val="Hyperlink"/>
            <w:rFonts w:ascii="Arial" w:hAnsi="Arial" w:cs="Arial"/>
            <w:b/>
            <w:bCs/>
            <w:i/>
            <w:iCs/>
            <w:sz w:val="20"/>
            <w:szCs w:val="20"/>
          </w:rPr>
          <w:t>Circulating omega-3 and omega-6 fatty acids, cognitive decline, and dementia in older adults.</w:t>
        </w:r>
      </w:hyperlink>
      <w:r w:rsidRPr="00122F9A">
        <w:rPr>
          <w:rStyle w:val="Hyperlink"/>
          <w:b/>
          <w:bCs/>
          <w:i/>
          <w:iCs/>
          <w:u w:val="none"/>
        </w:rPr>
        <w:t xml:space="preserve"> </w:t>
      </w:r>
      <w:r w:rsidRPr="007A5242">
        <w:rPr>
          <w:rStyle w:val="docsum-journal-citation"/>
          <w:rFonts w:ascii="Arial" w:hAnsi="Arial" w:cs="Arial"/>
          <w:sz w:val="20"/>
          <w:szCs w:val="20"/>
        </w:rPr>
        <w:t xml:space="preserve">J </w:t>
      </w:r>
      <w:proofErr w:type="spellStart"/>
      <w:r w:rsidRPr="007A5242">
        <w:rPr>
          <w:rStyle w:val="docsum-journal-citation"/>
          <w:rFonts w:ascii="Arial" w:hAnsi="Arial" w:cs="Arial"/>
          <w:sz w:val="20"/>
          <w:szCs w:val="20"/>
        </w:rPr>
        <w:t>Alzheimers</w:t>
      </w:r>
      <w:proofErr w:type="spellEnd"/>
      <w:r w:rsidRPr="007A5242">
        <w:rPr>
          <w:rStyle w:val="docsum-journal-citation"/>
          <w:rFonts w:ascii="Arial" w:hAnsi="Arial" w:cs="Arial"/>
          <w:sz w:val="20"/>
          <w:szCs w:val="20"/>
        </w:rPr>
        <w:t xml:space="preserve"> Dis. 2023 Aug 23.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10.3233/JAD-230083.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37638432. PMC pending: Method C – author submits</w:t>
      </w:r>
      <w:r>
        <w:rPr>
          <w:rStyle w:val="docsum-pmid"/>
          <w:rFonts w:ascii="Arial" w:hAnsi="Arial" w:cs="Arial"/>
          <w:sz w:val="20"/>
          <w:szCs w:val="20"/>
        </w:rPr>
        <w:t>.</w:t>
      </w:r>
    </w:p>
    <w:p w14:paraId="527A1305" w14:textId="77777777" w:rsidR="00122F9A" w:rsidRDefault="00122F9A" w:rsidP="009827E3">
      <w:pPr>
        <w:spacing w:after="0" w:line="240" w:lineRule="auto"/>
        <w:rPr>
          <w:rStyle w:val="docsum-authors"/>
          <w:rFonts w:ascii="Arial" w:hAnsi="Arial" w:cs="Arial"/>
          <w:sz w:val="20"/>
          <w:szCs w:val="20"/>
        </w:rPr>
      </w:pPr>
    </w:p>
    <w:p w14:paraId="39FBAEF4" w14:textId="5CCBEF0B" w:rsidR="009827E3" w:rsidRPr="002B4AE0" w:rsidRDefault="009827E3" w:rsidP="009827E3">
      <w:pPr>
        <w:spacing w:after="0" w:line="240" w:lineRule="auto"/>
        <w:rPr>
          <w:rStyle w:val="docsum-authors"/>
          <w:rFonts w:ascii="Arial" w:hAnsi="Arial" w:cs="Arial"/>
          <w:sz w:val="20"/>
          <w:szCs w:val="20"/>
        </w:rPr>
      </w:pPr>
      <w:r w:rsidRPr="009827E3">
        <w:rPr>
          <w:rStyle w:val="docsum-authors"/>
          <w:rFonts w:ascii="Arial" w:hAnsi="Arial" w:cs="Arial"/>
          <w:sz w:val="20"/>
          <w:szCs w:val="20"/>
        </w:rPr>
        <w:t xml:space="preserve">Dron JS, Patel AP, Zhang Y, Jurgens SJ, </w:t>
      </w:r>
      <w:proofErr w:type="spellStart"/>
      <w:r w:rsidRPr="009827E3">
        <w:rPr>
          <w:rStyle w:val="docsum-authors"/>
          <w:rFonts w:ascii="Arial" w:hAnsi="Arial" w:cs="Arial"/>
          <w:sz w:val="20"/>
          <w:szCs w:val="20"/>
        </w:rPr>
        <w:t>Maamari</w:t>
      </w:r>
      <w:proofErr w:type="spellEnd"/>
      <w:r w:rsidRPr="009827E3">
        <w:rPr>
          <w:rStyle w:val="docsum-authors"/>
          <w:rFonts w:ascii="Arial" w:hAnsi="Arial" w:cs="Arial"/>
          <w:sz w:val="20"/>
          <w:szCs w:val="20"/>
        </w:rPr>
        <w:t xml:space="preserve"> DJ, Wang M, Boerwinkle E, Morrison AC, de Vries PS, </w:t>
      </w:r>
      <w:proofErr w:type="spellStart"/>
      <w:r w:rsidRPr="009827E3">
        <w:rPr>
          <w:rStyle w:val="docsum-authors"/>
          <w:rFonts w:ascii="Arial" w:hAnsi="Arial" w:cs="Arial"/>
          <w:sz w:val="20"/>
          <w:szCs w:val="20"/>
        </w:rPr>
        <w:t>Fornage</w:t>
      </w:r>
      <w:proofErr w:type="spellEnd"/>
      <w:r w:rsidRPr="009827E3">
        <w:rPr>
          <w:rStyle w:val="docsum-authors"/>
          <w:rFonts w:ascii="Arial" w:hAnsi="Arial" w:cs="Arial"/>
          <w:sz w:val="20"/>
          <w:szCs w:val="20"/>
        </w:rPr>
        <w:t xml:space="preserve"> M, Hou L, Lloyd-Jones DM, Psaty BM, Tracy RP, Bis JC, Vasan RS, Levy D, Heard-Costa N, Rich SS, Guo X, Taylor KD, Gibbs RA, Rotter JI, Willer CJ, Oelsner EC, Moran AE, Peloso GM, Natarajan P, Khera AV.</w:t>
      </w:r>
      <w:r w:rsidRPr="009827E3">
        <w:rPr>
          <w:rFonts w:ascii="Arial" w:hAnsi="Arial" w:cs="Arial"/>
          <w:sz w:val="20"/>
          <w:szCs w:val="20"/>
        </w:rPr>
        <w:t xml:space="preserve"> </w:t>
      </w:r>
      <w:hyperlink r:id="rId24" w:history="1">
        <w:r w:rsidRPr="009827E3">
          <w:rPr>
            <w:rStyle w:val="Hyperlink"/>
            <w:rFonts w:ascii="Arial" w:hAnsi="Arial" w:cs="Arial"/>
            <w:b/>
            <w:bCs/>
            <w:i/>
            <w:iCs/>
            <w:sz w:val="20"/>
            <w:szCs w:val="20"/>
          </w:rPr>
          <w:t>Association of rare protein-truncating DNA variants in APOB or PCSK9 with low-density lipoprotein cholesterol level and risk of coronary heart disease</w:t>
        </w:r>
        <w:r w:rsidRPr="009827E3">
          <w:rPr>
            <w:rStyle w:val="Hyperlink"/>
            <w:rFonts w:ascii="Arial" w:hAnsi="Arial" w:cs="Arial"/>
            <w:b/>
            <w:bCs/>
            <w:i/>
            <w:iCs/>
            <w:sz w:val="20"/>
            <w:szCs w:val="20"/>
            <w:u w:val="none"/>
          </w:rPr>
          <w:t>.</w:t>
        </w:r>
        <w:r w:rsidRPr="009827E3">
          <w:rPr>
            <w:rStyle w:val="Hyperlink"/>
            <w:rFonts w:ascii="Arial" w:hAnsi="Arial" w:cs="Arial"/>
            <w:sz w:val="20"/>
            <w:szCs w:val="20"/>
            <w:u w:val="none"/>
          </w:rPr>
          <w:t xml:space="preserve"> </w:t>
        </w:r>
      </w:hyperlink>
      <w:r w:rsidRPr="009827E3">
        <w:rPr>
          <w:rStyle w:val="docsum-journal-citation"/>
          <w:rFonts w:ascii="Arial" w:hAnsi="Arial" w:cs="Arial"/>
          <w:sz w:val="20"/>
          <w:szCs w:val="20"/>
        </w:rPr>
        <w:t xml:space="preserve">JAMA </w:t>
      </w:r>
      <w:proofErr w:type="spellStart"/>
      <w:r w:rsidRPr="009827E3">
        <w:rPr>
          <w:rStyle w:val="docsum-authors"/>
          <w:rFonts w:ascii="Arial" w:hAnsi="Arial" w:cs="Arial"/>
          <w:sz w:val="20"/>
          <w:szCs w:val="20"/>
        </w:rPr>
        <w:t>Cardiol</w:t>
      </w:r>
      <w:proofErr w:type="spellEnd"/>
      <w:r w:rsidRPr="009827E3">
        <w:rPr>
          <w:rStyle w:val="docsum-authors"/>
          <w:rFonts w:ascii="Arial" w:hAnsi="Arial" w:cs="Arial"/>
          <w:sz w:val="20"/>
          <w:szCs w:val="20"/>
        </w:rPr>
        <w:t>. 2023 Feb 1. Vol. 8, issue 3, pp. 258-267. PM: 36723951. PMC9996405.</w:t>
      </w:r>
    </w:p>
    <w:p w14:paraId="10F69238" w14:textId="69B00D13" w:rsidR="0060272F" w:rsidRPr="00260BB4" w:rsidRDefault="0060272F" w:rsidP="00260BB4">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proofErr w:type="spellStart"/>
      <w:r w:rsidRPr="00487D6D">
        <w:rPr>
          <w:rStyle w:val="docsum-authors"/>
          <w:rFonts w:ascii="Arial" w:hAnsi="Arial" w:cs="Arial"/>
          <w:sz w:val="20"/>
          <w:szCs w:val="20"/>
        </w:rPr>
        <w:t>Einson</w:t>
      </w:r>
      <w:proofErr w:type="spellEnd"/>
      <w:r w:rsidRPr="00487D6D">
        <w:rPr>
          <w:rStyle w:val="docsum-authors"/>
          <w:rFonts w:ascii="Arial" w:hAnsi="Arial" w:cs="Arial"/>
          <w:sz w:val="20"/>
          <w:szCs w:val="20"/>
        </w:rPr>
        <w:t xml:space="preserve"> J, </w:t>
      </w:r>
      <w:proofErr w:type="spellStart"/>
      <w:r w:rsidRPr="00487D6D">
        <w:rPr>
          <w:rStyle w:val="docsum-authors"/>
          <w:rFonts w:ascii="Arial" w:hAnsi="Arial" w:cs="Arial"/>
          <w:sz w:val="20"/>
          <w:szCs w:val="20"/>
        </w:rPr>
        <w:t>Glinos</w:t>
      </w:r>
      <w:proofErr w:type="spellEnd"/>
      <w:r w:rsidRPr="00487D6D">
        <w:rPr>
          <w:rStyle w:val="docsum-authors"/>
          <w:rFonts w:ascii="Arial" w:hAnsi="Arial" w:cs="Arial"/>
          <w:sz w:val="20"/>
          <w:szCs w:val="20"/>
        </w:rPr>
        <w:t xml:space="preserve"> D, Boerwinkle E, Castaldi P, Darbar D, de Andrade M, Ellinor P, </w:t>
      </w:r>
      <w:proofErr w:type="spellStart"/>
      <w:r w:rsidRPr="00487D6D">
        <w:rPr>
          <w:rStyle w:val="docsum-authors"/>
          <w:rFonts w:ascii="Arial" w:hAnsi="Arial" w:cs="Arial"/>
          <w:sz w:val="20"/>
          <w:szCs w:val="20"/>
        </w:rPr>
        <w:t>Fornage</w:t>
      </w:r>
      <w:proofErr w:type="spellEnd"/>
      <w:r w:rsidRPr="00487D6D">
        <w:rPr>
          <w:rStyle w:val="docsum-authors"/>
          <w:rFonts w:ascii="Arial" w:hAnsi="Arial" w:cs="Arial"/>
          <w:sz w:val="20"/>
          <w:szCs w:val="20"/>
        </w:rPr>
        <w:t xml:space="preserve"> M, Gabriel S, Germer S, Gibbs R, Hersh CP, Johnsen J, Kaplan R, Konkle BA, Kooperberg C, Nassir R, Loos RJF, Meyers DA, Mitchell BD, Psaty B, Vasan RS, Rich SS, Rienstra M, Rotter JI, </w:t>
      </w:r>
      <w:proofErr w:type="spellStart"/>
      <w:r w:rsidRPr="00487D6D">
        <w:rPr>
          <w:rStyle w:val="docsum-authors"/>
          <w:rFonts w:ascii="Arial" w:hAnsi="Arial" w:cs="Arial"/>
          <w:sz w:val="20"/>
          <w:szCs w:val="20"/>
        </w:rPr>
        <w:t>Saferali</w:t>
      </w:r>
      <w:proofErr w:type="spellEnd"/>
      <w:r w:rsidRPr="00487D6D">
        <w:rPr>
          <w:rStyle w:val="docsum-authors"/>
          <w:rFonts w:ascii="Arial" w:hAnsi="Arial" w:cs="Arial"/>
          <w:sz w:val="20"/>
          <w:szCs w:val="20"/>
        </w:rPr>
        <w:t xml:space="preserve"> A, Shoemaker MB, Silverman E, Smith AV; NHLBI Trans-Omics for Precision Medicine (</w:t>
      </w:r>
      <w:proofErr w:type="spellStart"/>
      <w:r w:rsidRPr="00487D6D">
        <w:rPr>
          <w:rStyle w:val="docsum-authors"/>
          <w:rFonts w:ascii="Arial" w:hAnsi="Arial" w:cs="Arial"/>
          <w:sz w:val="20"/>
          <w:szCs w:val="20"/>
        </w:rPr>
        <w:t>TOPMed</w:t>
      </w:r>
      <w:proofErr w:type="spellEnd"/>
      <w:r w:rsidRPr="00487D6D">
        <w:rPr>
          <w:rStyle w:val="docsum-authors"/>
          <w:rFonts w:ascii="Arial" w:hAnsi="Arial" w:cs="Arial"/>
          <w:sz w:val="20"/>
          <w:szCs w:val="20"/>
        </w:rPr>
        <w:t xml:space="preserve">) Consortium; Mohammadi P, Castel SE, </w:t>
      </w:r>
      <w:proofErr w:type="spellStart"/>
      <w:r w:rsidRPr="00487D6D">
        <w:rPr>
          <w:rStyle w:val="docsum-authors"/>
          <w:rFonts w:ascii="Arial" w:hAnsi="Arial" w:cs="Arial"/>
          <w:sz w:val="20"/>
          <w:szCs w:val="20"/>
        </w:rPr>
        <w:t>Iossifov</w:t>
      </w:r>
      <w:proofErr w:type="spellEnd"/>
      <w:r w:rsidRPr="00487D6D">
        <w:rPr>
          <w:rStyle w:val="docsum-authors"/>
          <w:rFonts w:ascii="Arial" w:hAnsi="Arial" w:cs="Arial"/>
          <w:sz w:val="20"/>
          <w:szCs w:val="20"/>
        </w:rPr>
        <w:t xml:space="preserve"> I, Lappalainen T.</w:t>
      </w:r>
      <w:r w:rsidRPr="00487D6D">
        <w:rPr>
          <w:rFonts w:ascii="Arial" w:hAnsi="Arial" w:cs="Arial"/>
          <w:sz w:val="20"/>
          <w:szCs w:val="20"/>
        </w:rPr>
        <w:t xml:space="preserve"> </w:t>
      </w:r>
      <w:hyperlink r:id="rId25" w:history="1">
        <w:r w:rsidRPr="00260BB4">
          <w:rPr>
            <w:rStyle w:val="Hyperlink"/>
            <w:b/>
            <w:bCs/>
            <w:i/>
            <w:iCs/>
          </w:rPr>
          <w:t>Genetic control of mRNA splicing as a potential mechanism for incomplete penetrance of rare coding variants</w:t>
        </w:r>
        <w:r w:rsidRPr="00487D6D">
          <w:rPr>
            <w:rStyle w:val="period"/>
            <w:rFonts w:ascii="Arial" w:hAnsi="Arial" w:cs="Arial"/>
            <w:sz w:val="20"/>
            <w:szCs w:val="20"/>
          </w:rPr>
          <w:t xml:space="preserve">. </w:t>
        </w:r>
      </w:hyperlink>
      <w:r w:rsidR="00260BB4" w:rsidRPr="00260BB4">
        <w:rPr>
          <w:rStyle w:val="docsum-authors"/>
          <w:rFonts w:ascii="Arial" w:hAnsi="Arial" w:cs="Arial"/>
          <w:sz w:val="20"/>
          <w:szCs w:val="20"/>
        </w:rPr>
        <w:t>Genetics. 2023 Jun 22</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iyad115.</w:t>
      </w:r>
      <w:r w:rsidR="00260BB4">
        <w:rPr>
          <w:rStyle w:val="docsum-authors"/>
          <w:rFonts w:ascii="Arial" w:hAnsi="Arial" w:cs="Arial"/>
          <w:sz w:val="20"/>
          <w:szCs w:val="20"/>
        </w:rPr>
        <w:t xml:space="preserve"> </w:t>
      </w:r>
      <w:proofErr w:type="spellStart"/>
      <w:r w:rsidR="00260BB4" w:rsidRPr="00260BB4">
        <w:rPr>
          <w:rStyle w:val="docsum-authors"/>
          <w:rFonts w:ascii="Arial" w:hAnsi="Arial" w:cs="Arial"/>
          <w:sz w:val="20"/>
          <w:szCs w:val="20"/>
        </w:rPr>
        <w:t>doi</w:t>
      </w:r>
      <w:proofErr w:type="spellEnd"/>
      <w:r w:rsidR="00260BB4" w:rsidRPr="00260BB4">
        <w:rPr>
          <w:rStyle w:val="docsum-authors"/>
          <w:rFonts w:ascii="Arial" w:hAnsi="Arial" w:cs="Arial"/>
          <w:sz w:val="20"/>
          <w:szCs w:val="20"/>
        </w:rPr>
        <w:t xml:space="preserve">: 10.1093/genetics/iyad115. Online ahead of </w:t>
      </w:r>
      <w:proofErr w:type="gramStart"/>
      <w:r w:rsidR="00260BB4" w:rsidRPr="00260BB4">
        <w:rPr>
          <w:rStyle w:val="docsum-authors"/>
          <w:rFonts w:ascii="Arial" w:hAnsi="Arial" w:cs="Arial"/>
          <w:sz w:val="20"/>
          <w:szCs w:val="20"/>
        </w:rPr>
        <w:t>print.</w:t>
      </w:r>
      <w:r w:rsidRPr="00DE4DDB">
        <w:rPr>
          <w:rStyle w:val="docsum-authors"/>
          <w:rFonts w:ascii="Arial" w:hAnsi="Arial" w:cs="Arial"/>
          <w:sz w:val="20"/>
          <w:szCs w:val="20"/>
        </w:rPr>
        <w:t>.</w:t>
      </w:r>
      <w:proofErr w:type="gramEnd"/>
      <w:r w:rsidRPr="00DE4DDB">
        <w:rPr>
          <w:rStyle w:val="docsum-authors"/>
          <w:rFonts w:ascii="Arial" w:hAnsi="Arial" w:cs="Arial"/>
          <w:sz w:val="20"/>
          <w:szCs w:val="20"/>
        </w:rPr>
        <w:t xml:space="preserve"> </w:t>
      </w:r>
      <w:r w:rsidR="00260BB4" w:rsidRPr="00DE4DDB">
        <w:rPr>
          <w:rStyle w:val="docsum-authors"/>
          <w:rFonts w:ascii="Arial" w:hAnsi="Arial" w:cs="Arial"/>
          <w:sz w:val="20"/>
          <w:szCs w:val="20"/>
        </w:rPr>
        <w:t>PM: 37348055</w:t>
      </w:r>
      <w:r w:rsidR="00260BB4" w:rsidRPr="00260BB4">
        <w:rPr>
          <w:rStyle w:val="docsum-authors"/>
          <w:rFonts w:ascii="Arial" w:hAnsi="Arial" w:cs="Arial"/>
          <w:sz w:val="20"/>
          <w:szCs w:val="20"/>
        </w:rPr>
        <w:t>.</w:t>
      </w:r>
      <w:r w:rsidR="00260BB4">
        <w:rPr>
          <w:rStyle w:val="docsum-authors"/>
          <w:rFonts w:ascii="Arial" w:hAnsi="Arial" w:cs="Arial"/>
          <w:sz w:val="20"/>
          <w:szCs w:val="20"/>
        </w:rPr>
        <w:t xml:space="preserve"> </w:t>
      </w:r>
      <w:hyperlink r:id="rId26" w:tgtFrame="_blank" w:history="1">
        <w:r w:rsidR="00DE4DDB" w:rsidRPr="00DE4DDB">
          <w:rPr>
            <w:rStyle w:val="docsum-authors"/>
            <w:rFonts w:ascii="Arial" w:hAnsi="Arial" w:cs="Arial"/>
            <w:sz w:val="20"/>
            <w:szCs w:val="20"/>
          </w:rPr>
          <w:t>PMC10411602</w:t>
        </w:r>
        <w:r w:rsidRPr="00260BB4">
          <w:rPr>
            <w:rStyle w:val="docsum-authors"/>
            <w:rFonts w:ascii="Arial" w:hAnsi="Arial" w:cs="Arial"/>
            <w:sz w:val="20"/>
            <w:szCs w:val="20"/>
          </w:rPr>
          <w:t>1</w:t>
        </w:r>
      </w:hyperlink>
      <w:r w:rsidRPr="00260BB4">
        <w:rPr>
          <w:rStyle w:val="docsum-authors"/>
          <w:rFonts w:ascii="Arial" w:hAnsi="Arial" w:cs="Arial"/>
          <w:sz w:val="20"/>
          <w:szCs w:val="20"/>
        </w:rPr>
        <w:t>.</w:t>
      </w:r>
      <w:r w:rsidRPr="00260BB4">
        <w:rPr>
          <w:rStyle w:val="docsum-authors"/>
        </w:rPr>
        <w:t xml:space="preserve"> </w:t>
      </w:r>
      <w:r w:rsidRPr="00260BB4">
        <w:rPr>
          <w:rStyle w:val="docsum-authors"/>
          <w:rFonts w:ascii="Arial" w:hAnsi="Arial" w:cs="Arial"/>
          <w:sz w:val="20"/>
          <w:szCs w:val="20"/>
        </w:rPr>
        <w:t xml:space="preserve"> </w:t>
      </w:r>
    </w:p>
    <w:p w14:paraId="558A4780" w14:textId="2BE8DDE8" w:rsidR="00122F9A" w:rsidRDefault="00122F9A" w:rsidP="0060272F">
      <w:pPr>
        <w:rPr>
          <w:rStyle w:val="docsum-authors"/>
          <w:rFonts w:ascii="Arial" w:hAnsi="Arial" w:cs="Arial"/>
          <w:sz w:val="20"/>
          <w:szCs w:val="20"/>
        </w:rPr>
      </w:pPr>
      <w:r w:rsidRPr="00E2758A">
        <w:rPr>
          <w:rStyle w:val="docsum-authors"/>
          <w:rFonts w:ascii="Arial" w:hAnsi="Arial" w:cs="Arial"/>
          <w:color w:val="212121"/>
          <w:sz w:val="20"/>
          <w:szCs w:val="20"/>
        </w:rPr>
        <w:t xml:space="preserve">Elam RE, </w:t>
      </w:r>
      <w:proofErr w:type="spellStart"/>
      <w:r w:rsidRPr="00E2758A">
        <w:rPr>
          <w:rStyle w:val="docsum-authors"/>
          <w:rFonts w:ascii="Arial" w:hAnsi="Arial" w:cs="Arial"/>
          <w:color w:val="212121"/>
          <w:sz w:val="20"/>
          <w:szCs w:val="20"/>
        </w:rPr>
        <w:t>Bůžková</w:t>
      </w:r>
      <w:proofErr w:type="spellEnd"/>
      <w:r w:rsidRPr="00E2758A">
        <w:rPr>
          <w:rStyle w:val="docsum-authors"/>
          <w:rFonts w:ascii="Arial" w:hAnsi="Arial" w:cs="Arial"/>
          <w:color w:val="212121"/>
          <w:sz w:val="20"/>
          <w:szCs w:val="20"/>
        </w:rPr>
        <w:t xml:space="preserve"> P, Delaney JAC, Fink HA, Barzilay JI, Carbone LD, Saha R, Robbins JA, </w:t>
      </w:r>
      <w:proofErr w:type="spellStart"/>
      <w:r w:rsidRPr="00E2758A">
        <w:rPr>
          <w:rStyle w:val="docsum-authors"/>
          <w:rFonts w:ascii="Arial" w:hAnsi="Arial" w:cs="Arial"/>
          <w:color w:val="212121"/>
          <w:sz w:val="20"/>
          <w:szCs w:val="20"/>
        </w:rPr>
        <w:t>Mukamal</w:t>
      </w:r>
      <w:proofErr w:type="spellEnd"/>
      <w:r w:rsidRPr="00E2758A">
        <w:rPr>
          <w:rStyle w:val="docsum-authors"/>
          <w:rFonts w:ascii="Arial" w:hAnsi="Arial" w:cs="Arial"/>
          <w:color w:val="212121"/>
          <w:sz w:val="20"/>
          <w:szCs w:val="20"/>
        </w:rPr>
        <w:t xml:space="preserve"> KJ, </w:t>
      </w:r>
      <w:proofErr w:type="spellStart"/>
      <w:r w:rsidRPr="00E2758A">
        <w:rPr>
          <w:rStyle w:val="docsum-authors"/>
          <w:rFonts w:ascii="Arial" w:hAnsi="Arial" w:cs="Arial"/>
          <w:color w:val="212121"/>
          <w:sz w:val="20"/>
          <w:szCs w:val="20"/>
        </w:rPr>
        <w:t>Valderrábano</w:t>
      </w:r>
      <w:proofErr w:type="spellEnd"/>
      <w:r w:rsidRPr="00E2758A">
        <w:rPr>
          <w:rStyle w:val="docsum-authors"/>
          <w:rFonts w:ascii="Arial" w:hAnsi="Arial" w:cs="Arial"/>
          <w:color w:val="212121"/>
          <w:sz w:val="20"/>
          <w:szCs w:val="20"/>
        </w:rPr>
        <w:t xml:space="preserve"> RJ, </w:t>
      </w:r>
      <w:proofErr w:type="spellStart"/>
      <w:r w:rsidRPr="00E2758A">
        <w:rPr>
          <w:rStyle w:val="docsum-authors"/>
          <w:rFonts w:ascii="Arial" w:hAnsi="Arial" w:cs="Arial"/>
          <w:color w:val="212121"/>
          <w:sz w:val="20"/>
          <w:szCs w:val="20"/>
        </w:rPr>
        <w:t>Psaty</w:t>
      </w:r>
      <w:proofErr w:type="spellEnd"/>
      <w:r w:rsidRPr="00E2758A">
        <w:rPr>
          <w:rStyle w:val="docsum-authors"/>
          <w:rFonts w:ascii="Arial" w:hAnsi="Arial" w:cs="Arial"/>
          <w:color w:val="212121"/>
          <w:sz w:val="20"/>
          <w:szCs w:val="20"/>
        </w:rPr>
        <w:t xml:space="preserve"> BM, Tracy RP, Olson NC, Huber SA, Doyle MF, Landay AL, Cauley JA. </w:t>
      </w:r>
      <w:hyperlink r:id="rId27" w:history="1">
        <w:r w:rsidRPr="00122F9A">
          <w:rPr>
            <w:rStyle w:val="Hyperlink"/>
            <w:b/>
            <w:bCs/>
            <w:i/>
            <w:iCs/>
          </w:rPr>
          <w:t>Association of immune cell subsets with incident hip fracture: The Cardiovascular Health Study.</w:t>
        </w:r>
      </w:hyperlink>
      <w:r w:rsidRPr="00E2758A">
        <w:rPr>
          <w:rStyle w:val="docsum-authors"/>
          <w:rFonts w:ascii="Arial" w:hAnsi="Arial" w:cs="Arial"/>
          <w:color w:val="212121"/>
          <w:sz w:val="20"/>
          <w:szCs w:val="20"/>
        </w:rPr>
        <w:t xml:space="preserve"> </w:t>
      </w:r>
      <w:proofErr w:type="spellStart"/>
      <w:r w:rsidRPr="007A5242">
        <w:rPr>
          <w:rStyle w:val="docsum-journal-citation"/>
          <w:rFonts w:ascii="Arial" w:hAnsi="Arial" w:cs="Arial"/>
          <w:sz w:val="20"/>
          <w:szCs w:val="20"/>
        </w:rPr>
        <w:t>Calcif</w:t>
      </w:r>
      <w:proofErr w:type="spellEnd"/>
      <w:r w:rsidRPr="007A5242">
        <w:rPr>
          <w:rStyle w:val="docsum-journal-citation"/>
          <w:rFonts w:ascii="Arial" w:hAnsi="Arial" w:cs="Arial"/>
          <w:sz w:val="20"/>
          <w:szCs w:val="20"/>
        </w:rPr>
        <w:t xml:space="preserve"> Tissue Int. 2023 Aug 31.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10.1007/s00223-023-01126-8.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37650930. PMC pending: Method D – publisher submits.</w:t>
      </w:r>
    </w:p>
    <w:p w14:paraId="756EE800" w14:textId="0603A980" w:rsidR="0060272F" w:rsidRPr="00487D6D" w:rsidRDefault="0060272F" w:rsidP="0060272F">
      <w:pPr>
        <w:rPr>
          <w:rStyle w:val="docsum-authors"/>
          <w:rFonts w:ascii="Arial" w:hAnsi="Arial" w:cs="Arial"/>
          <w:sz w:val="20"/>
          <w:szCs w:val="20"/>
        </w:rPr>
      </w:pPr>
      <w:r w:rsidRPr="00487D6D">
        <w:rPr>
          <w:rStyle w:val="docsum-authors"/>
          <w:rFonts w:ascii="Arial" w:hAnsi="Arial" w:cs="Arial"/>
          <w:sz w:val="20"/>
          <w:szCs w:val="20"/>
        </w:rPr>
        <w:t xml:space="preserve">Fan K, Francis L, Aslam MM, </w:t>
      </w:r>
      <w:proofErr w:type="spellStart"/>
      <w:r w:rsidRPr="00487D6D">
        <w:rPr>
          <w:rStyle w:val="docsum-authors"/>
          <w:rFonts w:ascii="Arial" w:hAnsi="Arial" w:cs="Arial"/>
          <w:sz w:val="20"/>
          <w:szCs w:val="20"/>
        </w:rPr>
        <w:t>Bedison</w:t>
      </w:r>
      <w:proofErr w:type="spellEnd"/>
      <w:r w:rsidRPr="00487D6D">
        <w:rPr>
          <w:rStyle w:val="docsum-authors"/>
          <w:rFonts w:ascii="Arial" w:hAnsi="Arial" w:cs="Arial"/>
          <w:sz w:val="20"/>
          <w:szCs w:val="20"/>
        </w:rPr>
        <w:t xml:space="preserve"> MA, Lawrence E, Acharya V, </w:t>
      </w:r>
      <w:proofErr w:type="spellStart"/>
      <w:r w:rsidRPr="00487D6D">
        <w:rPr>
          <w:rStyle w:val="docsum-authors"/>
          <w:rFonts w:ascii="Arial" w:hAnsi="Arial" w:cs="Arial"/>
          <w:sz w:val="20"/>
          <w:szCs w:val="20"/>
        </w:rPr>
        <w:t>Snitz</w:t>
      </w:r>
      <w:proofErr w:type="spellEnd"/>
      <w:r w:rsidRPr="00487D6D">
        <w:rPr>
          <w:rStyle w:val="docsum-authors"/>
          <w:rFonts w:ascii="Arial" w:hAnsi="Arial" w:cs="Arial"/>
          <w:sz w:val="20"/>
          <w:szCs w:val="20"/>
        </w:rPr>
        <w:t xml:space="preserve"> BE, Ganguli M, DeKosky ST, Lopez OL, Feingold E, Kamboh MI.</w:t>
      </w:r>
      <w:r w:rsidRPr="00487D6D">
        <w:rPr>
          <w:rFonts w:ascii="Arial" w:hAnsi="Arial" w:cs="Arial"/>
          <w:sz w:val="20"/>
          <w:szCs w:val="20"/>
        </w:rPr>
        <w:t xml:space="preserve"> </w:t>
      </w:r>
      <w:hyperlink r:id="rId28" w:history="1">
        <w:r w:rsidRPr="00487D6D">
          <w:rPr>
            <w:rStyle w:val="Hyperlink"/>
            <w:rFonts w:ascii="Arial" w:hAnsi="Arial" w:cs="Arial"/>
            <w:b/>
            <w:bCs/>
            <w:i/>
            <w:iCs/>
            <w:sz w:val="20"/>
            <w:szCs w:val="20"/>
          </w:rPr>
          <w:t>Investigation of the independent role of a rare APOE variant (L28P; APOE*4Pittsburgh) in late-onset Alzheimer disease</w:t>
        </w:r>
      </w:hyperlink>
      <w:r w:rsidRPr="00487D6D">
        <w:rPr>
          <w:rFonts w:ascii="Arial" w:hAnsi="Arial" w:cs="Arial"/>
          <w:sz w:val="20"/>
          <w:szCs w:val="20"/>
        </w:rPr>
        <w:t xml:space="preserve">. </w:t>
      </w:r>
      <w:proofErr w:type="spellStart"/>
      <w:r w:rsidRPr="00487D6D">
        <w:rPr>
          <w:rStyle w:val="docsum-journal-citation"/>
          <w:rFonts w:ascii="Arial" w:hAnsi="Arial" w:cs="Arial"/>
          <w:sz w:val="20"/>
          <w:szCs w:val="20"/>
        </w:rPr>
        <w:t>Neurobiol</w:t>
      </w:r>
      <w:proofErr w:type="spellEnd"/>
      <w:r w:rsidRPr="00487D6D">
        <w:rPr>
          <w:rStyle w:val="docsum-journal-citation"/>
          <w:rFonts w:ascii="Arial" w:hAnsi="Arial" w:cs="Arial"/>
          <w:sz w:val="20"/>
          <w:szCs w:val="20"/>
        </w:rPr>
        <w:t xml:space="preserve"> Aging. 2023 Feb</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122</w:t>
      </w:r>
      <w:r>
        <w:rPr>
          <w:rStyle w:val="docsum-journal-citation"/>
          <w:rFonts w:ascii="Arial" w:hAnsi="Arial" w:cs="Arial"/>
          <w:sz w:val="20"/>
          <w:szCs w:val="20"/>
        </w:rPr>
        <w:t xml:space="preserve">, pp. </w:t>
      </w:r>
      <w:r w:rsidRPr="00487D6D">
        <w:rPr>
          <w:rStyle w:val="docsum-journal-citation"/>
          <w:rFonts w:ascii="Arial" w:hAnsi="Arial" w:cs="Arial"/>
          <w:sz w:val="20"/>
          <w:szCs w:val="20"/>
        </w:rPr>
        <w:t>107-111</w:t>
      </w:r>
      <w:r>
        <w:rPr>
          <w:rStyle w:val="docsum-journal-citation"/>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 xml:space="preserve">36528961. </w:t>
      </w:r>
      <w:r w:rsidRPr="00487D6D">
        <w:rPr>
          <w:rStyle w:val="Strong"/>
          <w:rFonts w:ascii="Arial" w:hAnsi="Arial" w:cs="Arial"/>
          <w:b w:val="0"/>
          <w:bCs w:val="0"/>
          <w:sz w:val="20"/>
          <w:szCs w:val="20"/>
        </w:rPr>
        <w:t>PMC9839598.</w:t>
      </w:r>
      <w:r w:rsidRPr="00487D6D">
        <w:rPr>
          <w:rFonts w:ascii="Arial" w:hAnsi="Arial" w:cs="Arial"/>
          <w:sz w:val="20"/>
          <w:szCs w:val="20"/>
        </w:rPr>
        <w:t xml:space="preserve"> </w:t>
      </w:r>
    </w:p>
    <w:p w14:paraId="207F2A68" w14:textId="4C99C9AE" w:rsidR="00261F6C" w:rsidRDefault="00261F6C" w:rsidP="0060272F">
      <w:pPr>
        <w:rPr>
          <w:rStyle w:val="docsum-authors"/>
          <w:rFonts w:ascii="Arial" w:hAnsi="Arial" w:cs="Arial"/>
          <w:sz w:val="20"/>
          <w:szCs w:val="20"/>
        </w:rPr>
      </w:pPr>
      <w:r w:rsidRPr="002967DD">
        <w:rPr>
          <w:rStyle w:val="docsum-authors"/>
          <w:rFonts w:ascii="Arial" w:hAnsi="Arial" w:cs="Arial"/>
          <w:color w:val="212121"/>
          <w:sz w:val="20"/>
          <w:szCs w:val="20"/>
        </w:rPr>
        <w:lastRenderedPageBreak/>
        <w:t xml:space="preserve">Feofanova EV, Brown MR, Alkis T, Manuel AM, Li X, Tahir UA, Li Z, Mendez KM, Kelly RS, Qi Q, Chen H, Larson MG, Lemaitre RN, Morrison AC, Grieser C, Wong KE, </w:t>
      </w:r>
      <w:proofErr w:type="spellStart"/>
      <w:r w:rsidRPr="002967DD">
        <w:rPr>
          <w:rStyle w:val="docsum-authors"/>
          <w:rFonts w:ascii="Arial" w:hAnsi="Arial" w:cs="Arial"/>
          <w:color w:val="212121"/>
          <w:sz w:val="20"/>
          <w:szCs w:val="20"/>
        </w:rPr>
        <w:t>Gersztern</w:t>
      </w:r>
      <w:proofErr w:type="spellEnd"/>
      <w:r w:rsidRPr="002967DD">
        <w:rPr>
          <w:rStyle w:val="docsum-authors"/>
          <w:rFonts w:ascii="Arial" w:hAnsi="Arial" w:cs="Arial"/>
          <w:color w:val="212121"/>
          <w:sz w:val="20"/>
          <w:szCs w:val="20"/>
        </w:rPr>
        <w:t xml:space="preserve"> RE, Zhao Z, Lasky-Su J</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NHLBI Trans-Omics for Precision Medicine (</w:t>
      </w:r>
      <w:proofErr w:type="spellStart"/>
      <w:r w:rsidRPr="002967DD">
        <w:rPr>
          <w:rStyle w:val="docsum-authors"/>
          <w:rFonts w:ascii="Arial" w:hAnsi="Arial" w:cs="Arial"/>
          <w:color w:val="212121"/>
          <w:sz w:val="20"/>
          <w:szCs w:val="20"/>
        </w:rPr>
        <w:t>TOPMed</w:t>
      </w:r>
      <w:proofErr w:type="spellEnd"/>
      <w:r w:rsidRPr="002967DD">
        <w:rPr>
          <w:rStyle w:val="docsum-authors"/>
          <w:rFonts w:ascii="Arial" w:hAnsi="Arial" w:cs="Arial"/>
          <w:color w:val="212121"/>
          <w:sz w:val="20"/>
          <w:szCs w:val="20"/>
        </w:rPr>
        <w:t>)</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Yu B. </w:t>
      </w:r>
      <w:hyperlink r:id="rId29" w:history="1">
        <w:r w:rsidRPr="00261F6C">
          <w:rPr>
            <w:rStyle w:val="Hyperlink"/>
            <w:rFonts w:ascii="Arial" w:hAnsi="Arial" w:cs="Arial"/>
            <w:b/>
            <w:bCs/>
            <w:i/>
            <w:iCs/>
            <w:sz w:val="20"/>
            <w:szCs w:val="20"/>
          </w:rPr>
          <w:t>Whole-genome sequencing analysis of human metabolome in multi-ethnic populations.</w:t>
        </w:r>
      </w:hyperlink>
      <w:r w:rsidRPr="00261F6C">
        <w:rPr>
          <w:rStyle w:val="Hyperlink"/>
          <w:b/>
          <w:bCs/>
          <w:i/>
          <w:iCs/>
          <w:u w:val="none"/>
        </w:rPr>
        <w:t xml:space="preserve"> </w:t>
      </w:r>
      <w:r w:rsidRPr="00D529F6">
        <w:rPr>
          <w:rStyle w:val="docsum-journal-citation"/>
          <w:rFonts w:ascii="Arial" w:hAnsi="Arial" w:cs="Arial"/>
          <w:sz w:val="20"/>
          <w:szCs w:val="20"/>
        </w:rPr>
        <w:t xml:space="preserve">Nat </w:t>
      </w:r>
      <w:proofErr w:type="spellStart"/>
      <w:r w:rsidRPr="00D529F6">
        <w:rPr>
          <w:rStyle w:val="docsum-journal-citation"/>
          <w:rFonts w:ascii="Arial" w:hAnsi="Arial" w:cs="Arial"/>
          <w:sz w:val="20"/>
          <w:szCs w:val="20"/>
        </w:rPr>
        <w:t>Commun</w:t>
      </w:r>
      <w:proofErr w:type="spellEnd"/>
      <w:r w:rsidRPr="00D529F6">
        <w:rPr>
          <w:rStyle w:val="docsum-journal-citation"/>
          <w:rFonts w:ascii="Arial" w:hAnsi="Arial" w:cs="Arial"/>
          <w:sz w:val="20"/>
          <w:szCs w:val="20"/>
        </w:rPr>
        <w:t>. 2023 May 30</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3111. </w:t>
      </w:r>
      <w:r w:rsidRPr="00D529F6">
        <w:rPr>
          <w:rStyle w:val="citation-part"/>
          <w:rFonts w:ascii="Arial" w:hAnsi="Arial" w:cs="Arial"/>
          <w:sz w:val="20"/>
          <w:szCs w:val="20"/>
        </w:rPr>
        <w:t>PM: </w:t>
      </w:r>
      <w:r w:rsidRPr="00D529F6">
        <w:rPr>
          <w:rStyle w:val="docsum-pmid"/>
          <w:rFonts w:ascii="Arial" w:hAnsi="Arial" w:cs="Arial"/>
          <w:sz w:val="20"/>
          <w:szCs w:val="20"/>
        </w:rPr>
        <w:t>37253714</w:t>
      </w:r>
      <w:r w:rsidRPr="00261F6C">
        <w:rPr>
          <w:rStyle w:val="docsum-pmid"/>
          <w:rFonts w:ascii="Arial" w:hAnsi="Arial" w:cs="Arial"/>
        </w:rPr>
        <w:t xml:space="preserve">. </w:t>
      </w:r>
      <w:hyperlink r:id="rId30" w:tgtFrame="_blank" w:history="1">
        <w:r w:rsidRPr="00261F6C">
          <w:rPr>
            <w:rStyle w:val="docsum-pmid"/>
            <w:rFonts w:ascii="Arial" w:hAnsi="Arial" w:cs="Arial"/>
            <w:sz w:val="20"/>
            <w:szCs w:val="20"/>
          </w:rPr>
          <w:t>PMC10229598</w:t>
        </w:r>
      </w:hyperlink>
      <w:r w:rsidRPr="00261F6C">
        <w:rPr>
          <w:rStyle w:val="docsum-pmid"/>
          <w:rFonts w:ascii="Arial" w:hAnsi="Arial" w:cs="Arial"/>
          <w:sz w:val="20"/>
          <w:szCs w:val="20"/>
        </w:rPr>
        <w:t>.</w:t>
      </w:r>
      <w:r w:rsidRPr="00D529F6">
        <w:rPr>
          <w:rFonts w:ascii="Arial" w:hAnsi="Arial" w:cs="Arial"/>
          <w:sz w:val="20"/>
          <w:szCs w:val="20"/>
        </w:rPr>
        <w:t> </w:t>
      </w:r>
    </w:p>
    <w:p w14:paraId="0A8650BC" w14:textId="736C6582" w:rsidR="006560A7" w:rsidRDefault="006560A7" w:rsidP="0060272F">
      <w:pPr>
        <w:rPr>
          <w:rStyle w:val="docsum-authors"/>
          <w:rFonts w:ascii="Arial" w:hAnsi="Arial" w:cs="Arial"/>
          <w:sz w:val="20"/>
          <w:szCs w:val="20"/>
        </w:rPr>
      </w:pPr>
      <w:r w:rsidRPr="005451E9">
        <w:rPr>
          <w:rStyle w:val="docsum-authors"/>
          <w:rFonts w:ascii="Arial" w:hAnsi="Arial" w:cs="Arial"/>
          <w:sz w:val="20"/>
          <w:szCs w:val="20"/>
        </w:rPr>
        <w:t>Floyd JS, Sitlani CM, Doyle MF, Feinstein MJ, Olson NC, Heckbert SR, Huber SA, Tracy RP, Psaty BM, Delaney JAC.</w:t>
      </w:r>
      <w:r w:rsidRPr="005451E9">
        <w:rPr>
          <w:rFonts w:ascii="Arial" w:hAnsi="Arial" w:cs="Arial"/>
          <w:sz w:val="20"/>
          <w:szCs w:val="20"/>
        </w:rPr>
        <w:t xml:space="preserve"> </w:t>
      </w:r>
      <w:hyperlink r:id="rId31" w:history="1">
        <w:r w:rsidRPr="009651EC">
          <w:rPr>
            <w:rStyle w:val="Hyperlink"/>
            <w:rFonts w:ascii="Arial" w:hAnsi="Arial" w:cs="Arial"/>
            <w:b/>
            <w:bCs/>
            <w:i/>
            <w:iCs/>
            <w:sz w:val="20"/>
            <w:szCs w:val="20"/>
          </w:rPr>
          <w:t>Immune cell subpopulations as risk factors for atrial fibrillation: The Cardiovascular Health Study and Multi-Ethnic Study of Atherosclerosis.</w:t>
        </w:r>
        <w:r w:rsidRPr="009651EC">
          <w:rPr>
            <w:rStyle w:val="Hyperlink"/>
            <w:rFonts w:ascii="Arial" w:hAnsi="Arial" w:cs="Arial"/>
            <w:sz w:val="20"/>
            <w:szCs w:val="20"/>
            <w:u w:val="none"/>
          </w:rPr>
          <w:t xml:space="preserve"> </w:t>
        </w:r>
      </w:hyperlink>
      <w:r w:rsidRPr="006560A7">
        <w:rPr>
          <w:rStyle w:val="docsum-journal-citation"/>
          <w:rFonts w:ascii="Arial" w:hAnsi="Arial" w:cs="Arial"/>
          <w:sz w:val="20"/>
          <w:szCs w:val="20"/>
        </w:rPr>
        <w:t>Heart Rhythm. 2023 Feb</w:t>
      </w:r>
      <w:r w:rsidR="002B5FEC">
        <w:rPr>
          <w:rStyle w:val="docsum-journal-citation"/>
          <w:rFonts w:ascii="Arial" w:hAnsi="Arial" w:cs="Arial"/>
          <w:sz w:val="20"/>
          <w:szCs w:val="20"/>
        </w:rPr>
        <w:t xml:space="preserve">. Vol. </w:t>
      </w:r>
      <w:r w:rsidRPr="006560A7">
        <w:rPr>
          <w:rStyle w:val="docsum-journal-citation"/>
          <w:rFonts w:ascii="Arial" w:hAnsi="Arial" w:cs="Arial"/>
          <w:sz w:val="20"/>
          <w:szCs w:val="20"/>
        </w:rPr>
        <w:t>20</w:t>
      </w:r>
      <w:r w:rsidR="002B5FEC">
        <w:rPr>
          <w:rStyle w:val="docsum-journal-citation"/>
          <w:rFonts w:ascii="Arial" w:hAnsi="Arial" w:cs="Arial"/>
          <w:sz w:val="20"/>
          <w:szCs w:val="20"/>
        </w:rPr>
        <w:t xml:space="preserve">, issue </w:t>
      </w:r>
      <w:r w:rsidRPr="006560A7">
        <w:rPr>
          <w:rStyle w:val="docsum-journal-citation"/>
          <w:rFonts w:ascii="Arial" w:hAnsi="Arial" w:cs="Arial"/>
          <w:sz w:val="20"/>
          <w:szCs w:val="20"/>
        </w:rPr>
        <w:t>2</w:t>
      </w:r>
      <w:r w:rsidR="002B5FEC">
        <w:rPr>
          <w:rStyle w:val="docsum-journal-citation"/>
          <w:rFonts w:ascii="Arial" w:hAnsi="Arial" w:cs="Arial"/>
          <w:sz w:val="20"/>
          <w:szCs w:val="20"/>
        </w:rPr>
        <w:t xml:space="preserve">, pp. </w:t>
      </w:r>
      <w:r w:rsidRPr="006560A7">
        <w:rPr>
          <w:rStyle w:val="docsum-journal-citation"/>
          <w:rFonts w:ascii="Arial" w:hAnsi="Arial" w:cs="Arial"/>
          <w:sz w:val="20"/>
          <w:szCs w:val="20"/>
        </w:rPr>
        <w:t>315-317. PM: 36270578. PMC9898090.</w:t>
      </w:r>
    </w:p>
    <w:p w14:paraId="4690795A" w14:textId="66E02BE6" w:rsidR="0060272F" w:rsidRDefault="0060272F" w:rsidP="0060272F">
      <w:pPr>
        <w:spacing w:after="0" w:line="240" w:lineRule="auto"/>
        <w:rPr>
          <w:rStyle w:val="docsum-pmid"/>
          <w:rFonts w:ascii="Arial" w:hAnsi="Arial" w:cs="Arial"/>
          <w:sz w:val="20"/>
          <w:szCs w:val="20"/>
        </w:rPr>
      </w:pPr>
      <w:r w:rsidRPr="005451E9">
        <w:rPr>
          <w:rStyle w:val="docsum-authors"/>
          <w:rFonts w:ascii="Arial" w:hAnsi="Arial" w:cs="Arial"/>
          <w:sz w:val="20"/>
          <w:szCs w:val="20"/>
        </w:rPr>
        <w:t>Frimodt-Møller EK, Gottdiener JS, Soliman EZ, Kizer JR, Vittinghoff E, Psaty BM, Biering-Sørensen T, Marcus GM.</w:t>
      </w:r>
      <w:r w:rsidRPr="005451E9">
        <w:rPr>
          <w:rFonts w:ascii="Arial" w:hAnsi="Arial" w:cs="Arial"/>
          <w:sz w:val="20"/>
          <w:szCs w:val="20"/>
        </w:rPr>
        <w:t xml:space="preserve"> </w:t>
      </w:r>
      <w:hyperlink r:id="rId32" w:history="1">
        <w:r w:rsidRPr="008510ED">
          <w:rPr>
            <w:rStyle w:val="Hyperlink"/>
            <w:rFonts w:ascii="Arial" w:hAnsi="Arial" w:cs="Arial"/>
            <w:b/>
            <w:bCs/>
            <w:i/>
            <w:iCs/>
            <w:sz w:val="20"/>
            <w:szCs w:val="20"/>
          </w:rPr>
          <w:t xml:space="preserve">Inflammation and </w:t>
        </w:r>
        <w:r>
          <w:rPr>
            <w:rStyle w:val="Hyperlink"/>
            <w:rFonts w:ascii="Arial" w:hAnsi="Arial" w:cs="Arial"/>
            <w:b/>
            <w:bCs/>
            <w:i/>
            <w:iCs/>
            <w:sz w:val="20"/>
            <w:szCs w:val="20"/>
          </w:rPr>
          <w:t>i</w:t>
        </w:r>
        <w:r w:rsidRPr="008510E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8510ED">
          <w:rPr>
            <w:rStyle w:val="Hyperlink"/>
            <w:rFonts w:ascii="Arial" w:hAnsi="Arial" w:cs="Arial"/>
            <w:b/>
            <w:bCs/>
            <w:i/>
            <w:iCs/>
            <w:sz w:val="20"/>
            <w:szCs w:val="20"/>
          </w:rPr>
          <w:t xml:space="preserve">onduction </w:t>
        </w:r>
        <w:r>
          <w:rPr>
            <w:rStyle w:val="Hyperlink"/>
            <w:rFonts w:ascii="Arial" w:hAnsi="Arial" w:cs="Arial"/>
            <w:b/>
            <w:bCs/>
            <w:i/>
            <w:iCs/>
            <w:sz w:val="20"/>
            <w:szCs w:val="20"/>
          </w:rPr>
          <w:t>d</w:t>
        </w:r>
        <w:r w:rsidRPr="008510ED">
          <w:rPr>
            <w:rStyle w:val="Hyperlink"/>
            <w:rFonts w:ascii="Arial" w:hAnsi="Arial" w:cs="Arial"/>
            <w:b/>
            <w:bCs/>
            <w:i/>
            <w:iCs/>
            <w:sz w:val="20"/>
            <w:szCs w:val="20"/>
          </w:rPr>
          <w:t>isease.</w:t>
        </w:r>
        <w:r w:rsidRPr="008510ED">
          <w:rPr>
            <w:rStyle w:val="Hyperlink"/>
            <w:rFonts w:ascii="Arial" w:hAnsi="Arial" w:cs="Arial"/>
            <w:b/>
            <w:bCs/>
            <w:i/>
            <w:iCs/>
            <w:sz w:val="20"/>
            <w:szCs w:val="20"/>
            <w:u w:val="none"/>
          </w:rPr>
          <w:t xml:space="preserve"> </w:t>
        </w:r>
      </w:hyperlink>
      <w:r w:rsidRPr="008510ED">
        <w:rPr>
          <w:rStyle w:val="docsum-journal-citation"/>
          <w:rFonts w:ascii="Arial" w:hAnsi="Arial" w:cs="Arial"/>
          <w:sz w:val="20"/>
          <w:szCs w:val="20"/>
        </w:rPr>
        <w:t xml:space="preserve">J </w:t>
      </w:r>
      <w:r w:rsidRPr="005451E9">
        <w:rPr>
          <w:rStyle w:val="docsum-journal-citation"/>
          <w:rFonts w:ascii="Arial" w:hAnsi="Arial" w:cs="Arial"/>
          <w:sz w:val="20"/>
          <w:szCs w:val="20"/>
        </w:rPr>
        <w:t>Am Heart Assoc. 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12</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e027247. </w:t>
      </w:r>
      <w:r w:rsidRPr="005451E9">
        <w:rPr>
          <w:rStyle w:val="citation-part"/>
          <w:rFonts w:ascii="Arial" w:hAnsi="Arial" w:cs="Arial"/>
          <w:sz w:val="20"/>
          <w:szCs w:val="20"/>
        </w:rPr>
        <w:t xml:space="preserve">PM: </w:t>
      </w:r>
      <w:r w:rsidRPr="005451E9">
        <w:rPr>
          <w:rStyle w:val="docsum-pmid"/>
          <w:rFonts w:ascii="Arial" w:hAnsi="Arial" w:cs="Arial"/>
          <w:sz w:val="20"/>
          <w:szCs w:val="20"/>
        </w:rPr>
        <w:t>36565176</w:t>
      </w:r>
      <w:r>
        <w:rPr>
          <w:rStyle w:val="docsum-pmid"/>
          <w:rFonts w:ascii="Arial" w:hAnsi="Arial" w:cs="Arial"/>
          <w:sz w:val="20"/>
          <w:szCs w:val="20"/>
        </w:rPr>
        <w:t>.</w:t>
      </w:r>
      <w:r w:rsidRPr="009860E8">
        <w:rPr>
          <w:rFonts w:ascii="Arial" w:hAnsi="Arial" w:cs="Arial"/>
          <w:sz w:val="20"/>
          <w:szCs w:val="20"/>
        </w:rPr>
        <w:t xml:space="preserve"> </w:t>
      </w:r>
      <w:r w:rsidR="0058630D" w:rsidRPr="0058630D">
        <w:rPr>
          <w:rFonts w:ascii="Arial" w:hAnsi="Arial" w:cs="Arial"/>
          <w:sz w:val="20"/>
          <w:szCs w:val="20"/>
        </w:rPr>
        <w:t>PMC9973568</w:t>
      </w:r>
      <w:r w:rsidR="0058630D">
        <w:rPr>
          <w:rFonts w:ascii="Arial" w:hAnsi="Arial" w:cs="Arial"/>
          <w:sz w:val="20"/>
          <w:szCs w:val="20"/>
        </w:rPr>
        <w:t>.</w:t>
      </w:r>
    </w:p>
    <w:p w14:paraId="5C754163" w14:textId="77777777" w:rsidR="0060272F" w:rsidRDefault="0060272F" w:rsidP="0060272F">
      <w:pPr>
        <w:spacing w:after="0" w:line="240" w:lineRule="auto"/>
        <w:rPr>
          <w:rStyle w:val="docsum-authors"/>
          <w:rFonts w:ascii="Arial" w:hAnsi="Arial" w:cs="Arial"/>
          <w:sz w:val="20"/>
          <w:szCs w:val="20"/>
        </w:rPr>
      </w:pPr>
    </w:p>
    <w:p w14:paraId="556DC03C" w14:textId="13EA5DB4" w:rsidR="00DA5032"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Frimodt-Møller EK, Soliman EZ, Kizer JR, Vittinghoff E, Psaty BM, Biering-Sørensen T, Gottdiener JS, Marcus GM.</w:t>
      </w:r>
      <w:r w:rsidRPr="00D4379F">
        <w:rPr>
          <w:rFonts w:ascii="Arial" w:hAnsi="Arial" w:cs="Arial"/>
          <w:sz w:val="20"/>
          <w:szCs w:val="20"/>
        </w:rPr>
        <w:t xml:space="preserve"> </w:t>
      </w:r>
      <w:hyperlink r:id="rId33" w:history="1">
        <w:r w:rsidRPr="004561B3">
          <w:rPr>
            <w:rStyle w:val="Hyperlink"/>
            <w:rFonts w:ascii="Arial" w:hAnsi="Arial" w:cs="Arial"/>
            <w:b/>
            <w:bCs/>
            <w:i/>
            <w:iCs/>
            <w:sz w:val="20"/>
            <w:szCs w:val="20"/>
          </w:rPr>
          <w:t>Lifestyle habits associated with cardiac conduction disease</w:t>
        </w:r>
        <w:r>
          <w:rPr>
            <w:rStyle w:val="Hyperlink"/>
            <w:rFonts w:ascii="Arial" w:hAnsi="Arial" w:cs="Arial"/>
            <w:b/>
            <w:bCs/>
            <w:i/>
            <w:iCs/>
            <w:sz w:val="20"/>
            <w:szCs w:val="20"/>
          </w:rPr>
          <w:t>.</w:t>
        </w:r>
      </w:hyperlink>
      <w:r>
        <w:rPr>
          <w:rFonts w:ascii="Arial" w:hAnsi="Arial" w:cs="Arial"/>
          <w:sz w:val="20"/>
          <w:szCs w:val="20"/>
        </w:rPr>
        <w:t xml:space="preserve"> </w:t>
      </w:r>
      <w:proofErr w:type="spellStart"/>
      <w:r w:rsidRPr="00D4379F">
        <w:rPr>
          <w:rStyle w:val="docsum-journal-citation"/>
          <w:rFonts w:ascii="Arial" w:hAnsi="Arial" w:cs="Arial"/>
          <w:sz w:val="20"/>
          <w:szCs w:val="20"/>
        </w:rPr>
        <w:t>Eur</w:t>
      </w:r>
      <w:proofErr w:type="spellEnd"/>
      <w:r w:rsidRPr="00D4379F">
        <w:rPr>
          <w:rStyle w:val="docsum-journal-citation"/>
          <w:rFonts w:ascii="Arial" w:hAnsi="Arial" w:cs="Arial"/>
          <w:sz w:val="20"/>
          <w:szCs w:val="20"/>
        </w:rPr>
        <w:t xml:space="preserve"> Heart J. 2023 Mar 21</w:t>
      </w:r>
      <w:r>
        <w:rPr>
          <w:rStyle w:val="docsum-journal-citation"/>
          <w:rFonts w:ascii="Arial" w:hAnsi="Arial" w:cs="Arial"/>
          <w:sz w:val="20"/>
          <w:szCs w:val="20"/>
        </w:rPr>
        <w:t xml:space="preserve">. Vol. </w:t>
      </w:r>
      <w:r w:rsidRPr="00D4379F">
        <w:rPr>
          <w:rStyle w:val="docsum-journal-citation"/>
          <w:rFonts w:ascii="Arial" w:hAnsi="Arial" w:cs="Arial"/>
          <w:sz w:val="20"/>
          <w:szCs w:val="20"/>
        </w:rPr>
        <w:t>44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12</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1058-1066.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36660815. </w:t>
      </w:r>
      <w:r w:rsidR="0063422D" w:rsidRPr="0063422D">
        <w:rPr>
          <w:rStyle w:val="docsum-pmid"/>
          <w:rFonts w:ascii="Arial" w:hAnsi="Arial" w:cs="Arial"/>
          <w:sz w:val="20"/>
          <w:szCs w:val="20"/>
        </w:rPr>
        <w:t>PMC10226753</w:t>
      </w:r>
      <w:r w:rsidR="0063422D">
        <w:rPr>
          <w:rStyle w:val="docsum-pmid"/>
          <w:rFonts w:ascii="Arial" w:hAnsi="Arial" w:cs="Arial"/>
          <w:sz w:val="20"/>
          <w:szCs w:val="20"/>
        </w:rPr>
        <w:t>.</w:t>
      </w:r>
    </w:p>
    <w:p w14:paraId="5737E966" w14:textId="2410ABF8" w:rsidR="00DA5032" w:rsidRDefault="00DA5032" w:rsidP="00DA5032">
      <w:pPr>
        <w:spacing w:after="0" w:line="240" w:lineRule="auto"/>
        <w:rPr>
          <w:rFonts w:ascii="Arial" w:hAnsi="Arial" w:cs="Arial"/>
          <w:sz w:val="20"/>
          <w:szCs w:val="20"/>
        </w:rPr>
      </w:pPr>
    </w:p>
    <w:p w14:paraId="1C8203BE" w14:textId="77777777" w:rsidR="00DA5032"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 xml:space="preserve">Gao H, Patel S, </w:t>
      </w:r>
      <w:proofErr w:type="spellStart"/>
      <w:r w:rsidRPr="00D4379F">
        <w:rPr>
          <w:rStyle w:val="docsum-authors"/>
          <w:rFonts w:ascii="Arial" w:hAnsi="Arial" w:cs="Arial"/>
          <w:sz w:val="20"/>
          <w:szCs w:val="20"/>
        </w:rPr>
        <w:t>Fohtung</w:t>
      </w:r>
      <w:proofErr w:type="spellEnd"/>
      <w:r w:rsidRPr="00D4379F">
        <w:rPr>
          <w:rStyle w:val="docsum-authors"/>
          <w:rFonts w:ascii="Arial" w:hAnsi="Arial" w:cs="Arial"/>
          <w:sz w:val="20"/>
          <w:szCs w:val="20"/>
        </w:rPr>
        <w:t xml:space="preserve"> RB, Cawthon PM, Newman AB, Cauley JA, Carbone L, Chaves PHM, Stein PK, </w:t>
      </w:r>
      <w:proofErr w:type="spellStart"/>
      <w:r w:rsidRPr="00D4379F">
        <w:rPr>
          <w:rStyle w:val="docsum-authors"/>
          <w:rFonts w:ascii="Arial" w:hAnsi="Arial" w:cs="Arial"/>
          <w:sz w:val="20"/>
          <w:szCs w:val="20"/>
        </w:rPr>
        <w:t>Civitelli</w:t>
      </w:r>
      <w:proofErr w:type="spellEnd"/>
      <w:r w:rsidRPr="00D4379F">
        <w:rPr>
          <w:rStyle w:val="docsum-authors"/>
          <w:rFonts w:ascii="Arial" w:hAnsi="Arial" w:cs="Arial"/>
          <w:sz w:val="20"/>
          <w:szCs w:val="20"/>
        </w:rPr>
        <w:t xml:space="preserve"> R, Kizer JR.</w:t>
      </w:r>
      <w:r w:rsidRPr="00D4379F">
        <w:rPr>
          <w:rFonts w:ascii="Arial" w:hAnsi="Arial" w:cs="Arial"/>
          <w:sz w:val="20"/>
          <w:szCs w:val="20"/>
        </w:rPr>
        <w:t xml:space="preserve"> </w:t>
      </w:r>
      <w:hyperlink r:id="rId34" w:history="1">
        <w:r w:rsidRPr="004561B3">
          <w:rPr>
            <w:rStyle w:val="Hyperlink"/>
            <w:rFonts w:ascii="Arial" w:hAnsi="Arial" w:cs="Arial"/>
            <w:b/>
            <w:bCs/>
            <w:i/>
            <w:iCs/>
            <w:sz w:val="20"/>
            <w:szCs w:val="20"/>
          </w:rPr>
          <w:t>Sex- and race-specific associations of bone mineral density with incident heart failure and its subtypes in older adults.</w:t>
        </w:r>
        <w:r w:rsidRPr="004561B3">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J Am </w:t>
      </w:r>
      <w:proofErr w:type="spellStart"/>
      <w:r w:rsidRPr="00D4379F">
        <w:rPr>
          <w:rStyle w:val="docsum-journal-citation"/>
          <w:rFonts w:ascii="Arial" w:hAnsi="Arial" w:cs="Arial"/>
          <w:sz w:val="20"/>
          <w:szCs w:val="20"/>
        </w:rPr>
        <w:t>Geriatr</w:t>
      </w:r>
      <w:proofErr w:type="spellEnd"/>
      <w:r w:rsidRPr="00D4379F">
        <w:rPr>
          <w:rStyle w:val="docsum-journal-citation"/>
          <w:rFonts w:ascii="Arial" w:hAnsi="Arial" w:cs="Arial"/>
          <w:sz w:val="20"/>
          <w:szCs w:val="20"/>
        </w:rPr>
        <w:t xml:space="preserve"> Soc. 2023 Mar</w:t>
      </w:r>
      <w:r>
        <w:rPr>
          <w:rStyle w:val="docsum-journal-citation"/>
          <w:rFonts w:ascii="Arial" w:hAnsi="Arial" w:cs="Arial"/>
          <w:sz w:val="20"/>
          <w:szCs w:val="20"/>
        </w:rPr>
        <w:t xml:space="preserve">. Vol. </w:t>
      </w:r>
      <w:r w:rsidRPr="00D4379F">
        <w:rPr>
          <w:rStyle w:val="docsum-journal-citation"/>
          <w:rFonts w:ascii="Arial" w:hAnsi="Arial" w:cs="Arial"/>
          <w:sz w:val="20"/>
          <w:szCs w:val="20"/>
        </w:rPr>
        <w:t>71</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3</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742-755. </w:t>
      </w:r>
      <w:r w:rsidRPr="00D4379F">
        <w:rPr>
          <w:rStyle w:val="citation-part"/>
          <w:rFonts w:ascii="Arial" w:hAnsi="Arial" w:cs="Arial"/>
          <w:sz w:val="20"/>
          <w:szCs w:val="20"/>
        </w:rPr>
        <w:t xml:space="preserve">PM: </w:t>
      </w:r>
      <w:r w:rsidRPr="00D4379F">
        <w:rPr>
          <w:rStyle w:val="docsum-pmid"/>
          <w:rFonts w:ascii="Arial" w:hAnsi="Arial" w:cs="Arial"/>
          <w:sz w:val="20"/>
          <w:szCs w:val="20"/>
        </w:rPr>
        <w:t>36334030</w:t>
      </w:r>
      <w:r w:rsidRPr="004561B3">
        <w:rPr>
          <w:rFonts w:ascii="Arial" w:hAnsi="Arial" w:cs="Arial"/>
          <w:b/>
          <w:bCs/>
          <w:sz w:val="20"/>
          <w:szCs w:val="20"/>
        </w:rPr>
        <w:t xml:space="preserve">. </w:t>
      </w:r>
      <w:r w:rsidRPr="004561B3">
        <w:rPr>
          <w:rStyle w:val="Strong"/>
          <w:rFonts w:ascii="Arial" w:hAnsi="Arial" w:cs="Arial"/>
          <w:b w:val="0"/>
          <w:bCs w:val="0"/>
          <w:sz w:val="20"/>
          <w:szCs w:val="20"/>
        </w:rPr>
        <w:t>PMC10023291.</w:t>
      </w:r>
    </w:p>
    <w:p w14:paraId="2EA21EBD" w14:textId="77777777" w:rsidR="00DA5032" w:rsidRPr="005451E9" w:rsidRDefault="00DA5032" w:rsidP="00DA5032">
      <w:pPr>
        <w:spacing w:after="0" w:line="240" w:lineRule="auto"/>
        <w:rPr>
          <w:rFonts w:ascii="Arial" w:hAnsi="Arial" w:cs="Arial"/>
          <w:sz w:val="20"/>
          <w:szCs w:val="20"/>
        </w:rPr>
      </w:pPr>
    </w:p>
    <w:p w14:paraId="3112190D" w14:textId="77777777" w:rsidR="00122F9A" w:rsidRPr="00E2758A" w:rsidRDefault="00122F9A" w:rsidP="00122F9A">
      <w:pPr>
        <w:spacing w:after="0" w:line="240" w:lineRule="auto"/>
        <w:rPr>
          <w:rFonts w:ascii="Arial" w:hAnsi="Arial" w:cs="Arial"/>
          <w:color w:val="4D8055"/>
          <w:sz w:val="20"/>
          <w:szCs w:val="20"/>
        </w:rPr>
      </w:pPr>
      <w:r w:rsidRPr="00E2758A">
        <w:rPr>
          <w:rStyle w:val="docsum-authors"/>
          <w:rFonts w:ascii="Arial" w:hAnsi="Arial" w:cs="Arial"/>
          <w:color w:val="212121"/>
          <w:sz w:val="20"/>
          <w:szCs w:val="20"/>
        </w:rPr>
        <w:t xml:space="preserve">Georgakis MK, Malik R, Hasbani NR, </w:t>
      </w:r>
      <w:proofErr w:type="spellStart"/>
      <w:r w:rsidRPr="00E2758A">
        <w:rPr>
          <w:rStyle w:val="docsum-authors"/>
          <w:rFonts w:ascii="Arial" w:hAnsi="Arial" w:cs="Arial"/>
          <w:color w:val="212121"/>
          <w:sz w:val="20"/>
          <w:szCs w:val="20"/>
        </w:rPr>
        <w:t>Shakt</w:t>
      </w:r>
      <w:proofErr w:type="spellEnd"/>
      <w:r w:rsidRPr="00E2758A">
        <w:rPr>
          <w:rStyle w:val="docsum-authors"/>
          <w:rFonts w:ascii="Arial" w:hAnsi="Arial" w:cs="Arial"/>
          <w:color w:val="212121"/>
          <w:sz w:val="20"/>
          <w:szCs w:val="20"/>
        </w:rPr>
        <w:t xml:space="preserve"> G, Morrison AC, Tsao NL, Judy R, Mitchell BD, Xu H, </w:t>
      </w:r>
      <w:proofErr w:type="spellStart"/>
      <w:r w:rsidRPr="00E2758A">
        <w:rPr>
          <w:rStyle w:val="docsum-authors"/>
          <w:rFonts w:ascii="Arial" w:hAnsi="Arial" w:cs="Arial"/>
          <w:color w:val="212121"/>
          <w:sz w:val="20"/>
          <w:szCs w:val="20"/>
        </w:rPr>
        <w:t>Montasser</w:t>
      </w:r>
      <w:proofErr w:type="spellEnd"/>
      <w:r w:rsidRPr="00E2758A">
        <w:rPr>
          <w:rStyle w:val="docsum-authors"/>
          <w:rFonts w:ascii="Arial" w:hAnsi="Arial" w:cs="Arial"/>
          <w:color w:val="212121"/>
          <w:sz w:val="20"/>
          <w:szCs w:val="20"/>
        </w:rPr>
        <w:t xml:space="preserve"> ME, Do R, Kenny EE, Loos RJF, Terry JG, Carr JJ, Bis JC, </w:t>
      </w:r>
      <w:proofErr w:type="spellStart"/>
      <w:r w:rsidRPr="00E2758A">
        <w:rPr>
          <w:rStyle w:val="docsum-authors"/>
          <w:rFonts w:ascii="Arial" w:hAnsi="Arial" w:cs="Arial"/>
          <w:color w:val="212121"/>
          <w:sz w:val="20"/>
          <w:szCs w:val="20"/>
        </w:rPr>
        <w:t>Psaty</w:t>
      </w:r>
      <w:proofErr w:type="spellEnd"/>
      <w:r w:rsidRPr="00E2758A">
        <w:rPr>
          <w:rStyle w:val="docsum-authors"/>
          <w:rFonts w:ascii="Arial" w:hAnsi="Arial" w:cs="Arial"/>
          <w:color w:val="212121"/>
          <w:sz w:val="20"/>
          <w:szCs w:val="20"/>
        </w:rPr>
        <w:t xml:space="preserve"> BM, Longstreth WT, Young KA, Lutz SM, Cho MH, Broome J, Khan AT, Wang FF, Heard-Costa N, Seshadri S, Vasan RS, Palmer ND, Freedman BI, Bowden DW, Yanek LR, Kral BG, Becker LC, Peyser PA, Bielak LF, Ammous F, Carson AP, Hall ME, Raffield LM, Rich SS, Post WS, Tracy RP, Taylor KD, Guo X, Mahaney MC, Curran JE, </w:t>
      </w:r>
      <w:proofErr w:type="spellStart"/>
      <w:r w:rsidRPr="00E2758A">
        <w:rPr>
          <w:rStyle w:val="docsum-authors"/>
          <w:rFonts w:ascii="Arial" w:hAnsi="Arial" w:cs="Arial"/>
          <w:color w:val="212121"/>
          <w:sz w:val="20"/>
          <w:szCs w:val="20"/>
        </w:rPr>
        <w:t>Blangero</w:t>
      </w:r>
      <w:proofErr w:type="spellEnd"/>
      <w:r w:rsidRPr="00E2758A">
        <w:rPr>
          <w:rStyle w:val="docsum-authors"/>
          <w:rFonts w:ascii="Arial" w:hAnsi="Arial" w:cs="Arial"/>
          <w:color w:val="212121"/>
          <w:sz w:val="20"/>
          <w:szCs w:val="20"/>
        </w:rPr>
        <w:t xml:space="preserve"> J, Clarke SL, Haessler JW, Hu Y, </w:t>
      </w:r>
      <w:proofErr w:type="spellStart"/>
      <w:r w:rsidRPr="00E2758A">
        <w:rPr>
          <w:rStyle w:val="docsum-authors"/>
          <w:rFonts w:ascii="Arial" w:hAnsi="Arial" w:cs="Arial"/>
          <w:color w:val="212121"/>
          <w:sz w:val="20"/>
          <w:szCs w:val="20"/>
        </w:rPr>
        <w:t>Assimes</w:t>
      </w:r>
      <w:proofErr w:type="spellEnd"/>
      <w:r w:rsidRPr="00E2758A">
        <w:rPr>
          <w:rStyle w:val="docsum-authors"/>
          <w:rFonts w:ascii="Arial" w:hAnsi="Arial" w:cs="Arial"/>
          <w:color w:val="212121"/>
          <w:sz w:val="20"/>
          <w:szCs w:val="20"/>
        </w:rPr>
        <w:t xml:space="preserve"> TL, </w:t>
      </w:r>
      <w:proofErr w:type="spellStart"/>
      <w:r w:rsidRPr="00E2758A">
        <w:rPr>
          <w:rStyle w:val="docsum-authors"/>
          <w:rFonts w:ascii="Arial" w:hAnsi="Arial" w:cs="Arial"/>
          <w:color w:val="212121"/>
          <w:sz w:val="20"/>
          <w:szCs w:val="20"/>
        </w:rPr>
        <w:t>Kooperberg</w:t>
      </w:r>
      <w:proofErr w:type="spellEnd"/>
      <w:r w:rsidRPr="00E2758A">
        <w:rPr>
          <w:rStyle w:val="docsum-authors"/>
          <w:rFonts w:ascii="Arial" w:hAnsi="Arial" w:cs="Arial"/>
          <w:color w:val="212121"/>
          <w:sz w:val="20"/>
          <w:szCs w:val="20"/>
        </w:rPr>
        <w:t xml:space="preserve"> C, </w:t>
      </w:r>
      <w:proofErr w:type="spellStart"/>
      <w:r w:rsidRPr="00E2758A">
        <w:rPr>
          <w:rStyle w:val="docsum-authors"/>
          <w:rFonts w:ascii="Arial" w:hAnsi="Arial" w:cs="Arial"/>
          <w:color w:val="212121"/>
          <w:sz w:val="20"/>
          <w:szCs w:val="20"/>
        </w:rPr>
        <w:t>Damrauer</w:t>
      </w:r>
      <w:proofErr w:type="spellEnd"/>
      <w:r w:rsidRPr="00E2758A">
        <w:rPr>
          <w:rStyle w:val="docsum-authors"/>
          <w:rFonts w:ascii="Arial" w:hAnsi="Arial" w:cs="Arial"/>
          <w:color w:val="212121"/>
          <w:sz w:val="20"/>
          <w:szCs w:val="20"/>
        </w:rPr>
        <w:t xml:space="preserve"> SM, Rotter JI, de Vries PS, </w:t>
      </w:r>
      <w:proofErr w:type="spellStart"/>
      <w:r w:rsidRPr="00E2758A">
        <w:rPr>
          <w:rStyle w:val="docsum-authors"/>
          <w:rFonts w:ascii="Arial" w:hAnsi="Arial" w:cs="Arial"/>
          <w:color w:val="212121"/>
          <w:sz w:val="20"/>
          <w:szCs w:val="20"/>
        </w:rPr>
        <w:t>Dichgans</w:t>
      </w:r>
      <w:proofErr w:type="spellEnd"/>
      <w:r w:rsidRPr="00E2758A">
        <w:rPr>
          <w:rStyle w:val="docsum-authors"/>
          <w:rFonts w:ascii="Arial" w:hAnsi="Arial" w:cs="Arial"/>
          <w:color w:val="212121"/>
          <w:sz w:val="20"/>
          <w:szCs w:val="20"/>
        </w:rPr>
        <w:t xml:space="preserve"> M. </w:t>
      </w:r>
      <w:hyperlink r:id="rId35" w:history="1">
        <w:r w:rsidRPr="00122F9A">
          <w:rPr>
            <w:rStyle w:val="Hyperlink"/>
            <w:rFonts w:ascii="Arial" w:hAnsi="Arial" w:cs="Arial"/>
            <w:b/>
            <w:bCs/>
            <w:i/>
            <w:iCs/>
            <w:sz w:val="20"/>
            <w:szCs w:val="20"/>
          </w:rPr>
          <w:t>Carriers of rare damaging </w:t>
        </w:r>
        <w:r w:rsidRPr="00122F9A">
          <w:rPr>
            <w:rStyle w:val="Hyperlink"/>
          </w:rPr>
          <w:t>CCR2</w:t>
        </w:r>
        <w:r w:rsidRPr="00122F9A">
          <w:rPr>
            <w:rStyle w:val="Hyperlink"/>
            <w:rFonts w:ascii="Arial" w:hAnsi="Arial" w:cs="Arial"/>
            <w:b/>
            <w:bCs/>
            <w:i/>
            <w:iCs/>
            <w:sz w:val="20"/>
            <w:szCs w:val="20"/>
          </w:rPr>
          <w:t> genetic variants are at lower risk of atherosclerotic disease</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proofErr w:type="spellStart"/>
      <w:r w:rsidRPr="007A5242">
        <w:rPr>
          <w:rStyle w:val="docsum-journal-citation"/>
          <w:rFonts w:ascii="Arial" w:hAnsi="Arial" w:cs="Arial"/>
          <w:sz w:val="20"/>
          <w:szCs w:val="20"/>
        </w:rPr>
        <w:t>medRxiv</w:t>
      </w:r>
      <w:proofErr w:type="spellEnd"/>
      <w:r w:rsidRPr="007A5242">
        <w:rPr>
          <w:rStyle w:val="docsum-journal-citation"/>
          <w:rFonts w:ascii="Arial" w:hAnsi="Arial" w:cs="Arial"/>
          <w:sz w:val="20"/>
          <w:szCs w:val="20"/>
        </w:rPr>
        <w:t>.</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2023 Aug 16:2023.08.14.23294063.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10.1101/2023.08.14.23294063. Preprint. </w:t>
      </w:r>
      <w:r w:rsidRPr="007A5242">
        <w:rPr>
          <w:rStyle w:val="citation-part"/>
          <w:rFonts w:ascii="Arial" w:hAnsi="Arial" w:cs="Arial"/>
          <w:sz w:val="20"/>
          <w:szCs w:val="20"/>
        </w:rPr>
        <w:t>PM: </w:t>
      </w:r>
      <w:r w:rsidRPr="007A5242">
        <w:rPr>
          <w:rStyle w:val="docsum-pmid"/>
          <w:rFonts w:ascii="Arial" w:hAnsi="Arial" w:cs="Arial"/>
          <w:sz w:val="20"/>
          <w:szCs w:val="20"/>
        </w:rPr>
        <w:t>37645892. PMC10462211.</w:t>
      </w:r>
      <w:r w:rsidRPr="007A5242">
        <w:rPr>
          <w:rFonts w:ascii="Arial" w:hAnsi="Arial" w:cs="Arial"/>
          <w:sz w:val="20"/>
          <w:szCs w:val="20"/>
        </w:rPr>
        <w:t> </w:t>
      </w:r>
    </w:p>
    <w:p w14:paraId="1D96930F" w14:textId="77777777" w:rsidR="00122F9A" w:rsidRDefault="00122F9A" w:rsidP="00974F76">
      <w:pPr>
        <w:spacing w:after="0" w:line="240" w:lineRule="auto"/>
        <w:rPr>
          <w:rStyle w:val="docsum-authors"/>
          <w:rFonts w:ascii="Arial" w:hAnsi="Arial" w:cs="Arial"/>
          <w:sz w:val="20"/>
          <w:szCs w:val="20"/>
        </w:rPr>
      </w:pPr>
    </w:p>
    <w:p w14:paraId="437C5289" w14:textId="4C37E4FB" w:rsidR="00974F76" w:rsidRDefault="00974F76" w:rsidP="00974F76">
      <w:pPr>
        <w:spacing w:after="0" w:line="240" w:lineRule="auto"/>
        <w:rPr>
          <w:rStyle w:val="docsum-pmid"/>
          <w:rFonts w:ascii="Arial" w:hAnsi="Arial" w:cs="Arial"/>
          <w:sz w:val="20"/>
          <w:szCs w:val="20"/>
        </w:rPr>
      </w:pPr>
      <w:r w:rsidRPr="003A10FF">
        <w:rPr>
          <w:rStyle w:val="docsum-authors"/>
          <w:rFonts w:ascii="Arial" w:hAnsi="Arial" w:cs="Arial"/>
          <w:sz w:val="20"/>
          <w:szCs w:val="20"/>
        </w:rPr>
        <w:t xml:space="preserve">Gharib AR, Jensen PN, </w:t>
      </w:r>
      <w:proofErr w:type="spellStart"/>
      <w:r w:rsidRPr="003A10FF">
        <w:rPr>
          <w:rStyle w:val="docsum-authors"/>
          <w:rFonts w:ascii="Arial" w:hAnsi="Arial" w:cs="Arial"/>
          <w:sz w:val="20"/>
          <w:szCs w:val="20"/>
        </w:rPr>
        <w:t>Psaty</w:t>
      </w:r>
      <w:proofErr w:type="spellEnd"/>
      <w:r w:rsidRPr="003A10FF">
        <w:rPr>
          <w:rStyle w:val="docsum-authors"/>
          <w:rFonts w:ascii="Arial" w:hAnsi="Arial" w:cs="Arial"/>
          <w:sz w:val="20"/>
          <w:szCs w:val="20"/>
        </w:rPr>
        <w:t xml:space="preserve"> BM, Hoofnagle AN, Siscovick D, Gharib SA, Sitlani CM, Sotoodehnia N, Lemaitre RN.</w:t>
      </w:r>
      <w:r w:rsidRPr="003A10FF">
        <w:rPr>
          <w:rFonts w:ascii="Arial" w:hAnsi="Arial" w:cs="Arial"/>
          <w:sz w:val="20"/>
          <w:szCs w:val="20"/>
        </w:rPr>
        <w:t xml:space="preserve"> </w:t>
      </w:r>
      <w:hyperlink r:id="rId36" w:history="1">
        <w:r w:rsidRPr="003A10FF">
          <w:rPr>
            <w:rStyle w:val="Hyperlink"/>
            <w:rFonts w:ascii="Arial" w:hAnsi="Arial" w:cs="Arial"/>
            <w:b/>
            <w:bCs/>
            <w:i/>
            <w:iCs/>
            <w:sz w:val="20"/>
            <w:szCs w:val="20"/>
          </w:rPr>
          <w:t>Plasma sphingolipids, lung function and COPD: The Cardiovascular Health Study.</w:t>
        </w:r>
        <w:r w:rsidRPr="00974F76">
          <w:rPr>
            <w:rStyle w:val="Hyperlink"/>
            <w:rFonts w:ascii="Arial" w:hAnsi="Arial" w:cs="Arial"/>
            <w:b/>
            <w:bCs/>
            <w:i/>
            <w:iCs/>
            <w:sz w:val="20"/>
            <w:szCs w:val="20"/>
            <w:u w:val="none"/>
          </w:rPr>
          <w:t xml:space="preserve"> </w:t>
        </w:r>
      </w:hyperlink>
      <w:r w:rsidRPr="003A10FF">
        <w:rPr>
          <w:rStyle w:val="docsum-journal-citation"/>
          <w:rFonts w:ascii="Arial" w:hAnsi="Arial" w:cs="Arial"/>
          <w:sz w:val="20"/>
          <w:szCs w:val="20"/>
        </w:rPr>
        <w:t xml:space="preserve">ERJ Open Res. 2023 Apr 3. Vol. 9, issue 2, pp. 00346-2022. </w:t>
      </w:r>
      <w:r w:rsidRPr="003A10FF">
        <w:rPr>
          <w:rStyle w:val="citation-part"/>
          <w:rFonts w:ascii="Arial" w:hAnsi="Arial" w:cs="Arial"/>
          <w:sz w:val="20"/>
          <w:szCs w:val="20"/>
        </w:rPr>
        <w:t xml:space="preserve">PM: </w:t>
      </w:r>
      <w:r w:rsidRPr="003A10FF">
        <w:rPr>
          <w:rStyle w:val="docsum-pmid"/>
          <w:rFonts w:ascii="Arial" w:hAnsi="Arial" w:cs="Arial"/>
          <w:sz w:val="20"/>
          <w:szCs w:val="20"/>
        </w:rPr>
        <w:t xml:space="preserve">37020834. </w:t>
      </w:r>
      <w:hyperlink r:id="rId37" w:tgtFrame="_blank" w:history="1">
        <w:r w:rsidRPr="003A10FF">
          <w:rPr>
            <w:rStyle w:val="docsum-pmid"/>
            <w:rFonts w:ascii="Arial" w:hAnsi="Arial" w:cs="Arial"/>
            <w:sz w:val="20"/>
            <w:szCs w:val="20"/>
          </w:rPr>
          <w:t xml:space="preserve">PMC10068528. </w:t>
        </w:r>
      </w:hyperlink>
    </w:p>
    <w:p w14:paraId="5C21A4BE" w14:textId="77777777" w:rsidR="00974F76" w:rsidRDefault="00974F76" w:rsidP="00974F76">
      <w:pPr>
        <w:spacing w:after="0" w:line="240" w:lineRule="auto"/>
        <w:rPr>
          <w:rStyle w:val="docsum-pmid"/>
          <w:rFonts w:ascii="Arial" w:hAnsi="Arial" w:cs="Arial"/>
          <w:sz w:val="20"/>
          <w:szCs w:val="20"/>
        </w:rPr>
      </w:pPr>
    </w:p>
    <w:p w14:paraId="5AD02F3E" w14:textId="5A52EC26" w:rsidR="00EE3863" w:rsidRDefault="00EE3863" w:rsidP="00974F76">
      <w:pPr>
        <w:spacing w:after="0" w:line="240" w:lineRule="auto"/>
        <w:rPr>
          <w:rStyle w:val="docsum-pmid"/>
          <w:rFonts w:ascii="Arial" w:hAnsi="Arial" w:cs="Arial"/>
          <w:sz w:val="20"/>
          <w:szCs w:val="20"/>
        </w:rPr>
      </w:pPr>
      <w:r w:rsidRPr="005451E9">
        <w:rPr>
          <w:rStyle w:val="docsum-authors"/>
          <w:rFonts w:ascii="Arial" w:hAnsi="Arial" w:cs="Arial"/>
          <w:sz w:val="20"/>
          <w:szCs w:val="20"/>
        </w:rPr>
        <w:t>Godina SL, Rosso AL, Hirsch JA, Besser LM, Lovasi GS, Donovan GH, Garg PK, Platt JM, Fitzpatrick AL, Lopez OL, Carlson MC, Michael YL.</w:t>
      </w:r>
      <w:r w:rsidRPr="005451E9">
        <w:rPr>
          <w:rFonts w:ascii="Arial" w:hAnsi="Arial" w:cs="Arial"/>
          <w:sz w:val="20"/>
          <w:szCs w:val="20"/>
        </w:rPr>
        <w:t xml:space="preserve"> </w:t>
      </w:r>
      <w:hyperlink r:id="rId38" w:history="1">
        <w:r w:rsidRPr="00C923B0">
          <w:rPr>
            <w:rStyle w:val="Hyperlink"/>
            <w:rFonts w:ascii="Arial" w:hAnsi="Arial" w:cs="Arial"/>
            <w:b/>
            <w:bCs/>
            <w:i/>
            <w:iCs/>
            <w:sz w:val="20"/>
            <w:szCs w:val="20"/>
          </w:rPr>
          <w:t xml:space="preserve">Neighborhood greenspace and cognition: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C923B0">
          <w:rPr>
            <w:rStyle w:val="Hyperlink"/>
            <w:rFonts w:ascii="Arial" w:hAnsi="Arial" w:cs="Arial"/>
            <w:b/>
            <w:bCs/>
            <w:i/>
            <w:iCs/>
            <w:sz w:val="20"/>
            <w:szCs w:val="20"/>
          </w:rPr>
          <w:t>tudy</w:t>
        </w:r>
        <w:r w:rsidRPr="005451E9">
          <w:rPr>
            <w:rStyle w:val="Hyperlink"/>
            <w:rFonts w:ascii="Arial" w:hAnsi="Arial" w:cs="Arial"/>
            <w:sz w:val="20"/>
            <w:szCs w:val="20"/>
          </w:rPr>
          <w:t>.</w:t>
        </w:r>
        <w:r w:rsidRPr="00C923B0">
          <w:rPr>
            <w:rStyle w:val="Hyperlink"/>
            <w:rFonts w:ascii="Arial" w:hAnsi="Arial" w:cs="Arial"/>
            <w:sz w:val="20"/>
            <w:szCs w:val="20"/>
            <w:u w:val="none"/>
          </w:rPr>
          <w:t xml:space="preserve"> </w:t>
        </w:r>
      </w:hyperlink>
      <w:r w:rsidR="00400347" w:rsidRPr="005451E9">
        <w:rPr>
          <w:rStyle w:val="docsum-journal-citation"/>
          <w:rFonts w:ascii="Arial" w:hAnsi="Arial" w:cs="Arial"/>
          <w:sz w:val="20"/>
          <w:szCs w:val="20"/>
        </w:rPr>
        <w:t xml:space="preserve">Health Place </w:t>
      </w:r>
      <w:r w:rsidRPr="005451E9">
        <w:rPr>
          <w:rStyle w:val="docsum-journal-citation"/>
          <w:rFonts w:ascii="Arial" w:hAnsi="Arial" w:cs="Arial"/>
          <w:sz w:val="20"/>
          <w:szCs w:val="20"/>
        </w:rPr>
        <w:t>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79</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102960. </w:t>
      </w:r>
      <w:r w:rsidRPr="005451E9">
        <w:rPr>
          <w:rStyle w:val="citation-part"/>
          <w:rFonts w:ascii="Arial" w:hAnsi="Arial" w:cs="Arial"/>
          <w:sz w:val="20"/>
          <w:szCs w:val="20"/>
        </w:rPr>
        <w:t xml:space="preserve">PM: </w:t>
      </w:r>
      <w:r w:rsidRPr="005451E9">
        <w:rPr>
          <w:rStyle w:val="docsum-pmid"/>
          <w:rFonts w:ascii="Arial" w:hAnsi="Arial" w:cs="Arial"/>
          <w:sz w:val="20"/>
          <w:szCs w:val="20"/>
        </w:rPr>
        <w:t>36603455.</w:t>
      </w:r>
      <w:r w:rsidR="007F6C46">
        <w:rPr>
          <w:rStyle w:val="docsum-pmid"/>
          <w:rFonts w:ascii="Arial" w:hAnsi="Arial" w:cs="Arial"/>
          <w:sz w:val="20"/>
          <w:szCs w:val="20"/>
        </w:rPr>
        <w:t xml:space="preserve"> </w:t>
      </w:r>
      <w:r w:rsidR="0058630D" w:rsidRPr="0058630D">
        <w:rPr>
          <w:rStyle w:val="docsum-pmid"/>
          <w:rFonts w:ascii="Arial" w:hAnsi="Arial" w:cs="Arial"/>
          <w:sz w:val="20"/>
          <w:szCs w:val="20"/>
        </w:rPr>
        <w:t>PMC9928891</w:t>
      </w:r>
    </w:p>
    <w:p w14:paraId="558C122F" w14:textId="66EDB0D5" w:rsidR="00584D6F" w:rsidRDefault="00584D6F" w:rsidP="00584D6F">
      <w:pPr>
        <w:shd w:val="clear" w:color="auto" w:fill="FFFFFF"/>
        <w:spacing w:before="100" w:beforeAutospacing="1" w:after="100" w:afterAutospacing="1" w:line="240" w:lineRule="auto"/>
        <w:rPr>
          <w:rFonts w:ascii="Arial" w:hAnsi="Arial" w:cs="Arial"/>
          <w:color w:val="494949"/>
          <w:sz w:val="20"/>
          <w:szCs w:val="20"/>
          <w:shd w:val="clear" w:color="auto" w:fill="FFFFFF"/>
        </w:rPr>
      </w:pPr>
      <w:bookmarkStart w:id="0" w:name="_Hlk143179904"/>
      <w:proofErr w:type="spellStart"/>
      <w:r w:rsidRPr="004E1EEA">
        <w:rPr>
          <w:rStyle w:val="docsum-authors"/>
          <w:rFonts w:ascii="Arial" w:hAnsi="Arial" w:cs="Arial"/>
          <w:color w:val="212121"/>
          <w:sz w:val="20"/>
          <w:szCs w:val="20"/>
        </w:rPr>
        <w:t>Goudis</w:t>
      </w:r>
      <w:proofErr w:type="spellEnd"/>
      <w:r w:rsidRPr="004E1EEA">
        <w:rPr>
          <w:rStyle w:val="docsum-authors"/>
          <w:rFonts w:ascii="Arial" w:hAnsi="Arial" w:cs="Arial"/>
          <w:color w:val="212121"/>
          <w:sz w:val="20"/>
          <w:szCs w:val="20"/>
        </w:rPr>
        <w:t xml:space="preserve"> C, </w:t>
      </w:r>
      <w:proofErr w:type="spellStart"/>
      <w:r w:rsidRPr="004E1EEA">
        <w:rPr>
          <w:rStyle w:val="docsum-authors"/>
          <w:rFonts w:ascii="Arial" w:hAnsi="Arial" w:cs="Arial"/>
          <w:color w:val="212121"/>
          <w:sz w:val="20"/>
          <w:szCs w:val="20"/>
        </w:rPr>
        <w:t>Daios</w:t>
      </w:r>
      <w:proofErr w:type="spellEnd"/>
      <w:r w:rsidRPr="004E1EEA">
        <w:rPr>
          <w:rStyle w:val="docsum-authors"/>
          <w:rFonts w:ascii="Arial" w:hAnsi="Arial" w:cs="Arial"/>
          <w:color w:val="212121"/>
          <w:sz w:val="20"/>
          <w:szCs w:val="20"/>
        </w:rPr>
        <w:t xml:space="preserve"> S, Dimitriadis F, Liu T.</w:t>
      </w:r>
      <w:r w:rsidRPr="004E1EEA">
        <w:rPr>
          <w:rStyle w:val="docsum-authors"/>
          <w:color w:val="212121"/>
        </w:rPr>
        <w:t xml:space="preserve"> </w:t>
      </w:r>
      <w:hyperlink r:id="rId39" w:history="1">
        <w:r w:rsidRPr="004E1EEA">
          <w:rPr>
            <w:rStyle w:val="Hyperlink"/>
            <w:rFonts w:ascii="Arial" w:hAnsi="Arial" w:cs="Arial"/>
            <w:b/>
            <w:bCs/>
            <w:i/>
            <w:iCs/>
            <w:sz w:val="20"/>
            <w:szCs w:val="20"/>
          </w:rPr>
          <w:t>CHARGE-AF: A useful score for atrial fibrillation prediction?</w:t>
        </w:r>
        <w:r w:rsidRPr="004E1EEA">
          <w:rPr>
            <w:rStyle w:val="docsum-authors"/>
            <w:color w:val="212121"/>
          </w:rPr>
          <w:t xml:space="preserve"> </w:t>
        </w:r>
      </w:hyperlink>
      <w:proofErr w:type="spellStart"/>
      <w:r w:rsidRPr="004E1EEA">
        <w:rPr>
          <w:rStyle w:val="docsum-authors"/>
          <w:color w:val="212121"/>
        </w:rPr>
        <w:t>Curr</w:t>
      </w:r>
      <w:proofErr w:type="spellEnd"/>
      <w:r w:rsidRPr="004E1EEA">
        <w:rPr>
          <w:rStyle w:val="docsum-authors"/>
          <w:color w:val="212121"/>
        </w:rPr>
        <w:t xml:space="preserve"> </w:t>
      </w:r>
      <w:proofErr w:type="spellStart"/>
      <w:r w:rsidRPr="004E1EEA">
        <w:rPr>
          <w:rStyle w:val="docsum-authors"/>
          <w:color w:val="212121"/>
        </w:rPr>
        <w:t>Cardiol</w:t>
      </w:r>
      <w:proofErr w:type="spellEnd"/>
      <w:r w:rsidRPr="004E1EEA">
        <w:rPr>
          <w:rStyle w:val="docsum-authors"/>
          <w:color w:val="212121"/>
        </w:rPr>
        <w:t xml:space="preserve"> Rev</w:t>
      </w:r>
      <w:r w:rsidRPr="004E1EEA">
        <w:rPr>
          <w:rStyle w:val="docsum-authors"/>
          <w:rFonts w:ascii="Arial" w:eastAsiaTheme="minorHAnsi" w:hAnsi="Arial" w:cs="Arial"/>
          <w:color w:val="212121"/>
          <w:sz w:val="20"/>
          <w:szCs w:val="20"/>
        </w:rPr>
        <w:t>. 2023</w:t>
      </w:r>
      <w:r>
        <w:rPr>
          <w:rStyle w:val="docsum-authors"/>
          <w:rFonts w:ascii="Arial" w:hAnsi="Arial" w:cs="Arial"/>
          <w:color w:val="212121"/>
          <w:sz w:val="20"/>
          <w:szCs w:val="20"/>
        </w:rPr>
        <w:t xml:space="preserve">. Vol. </w:t>
      </w:r>
      <w:r w:rsidRPr="004E1EEA">
        <w:rPr>
          <w:rStyle w:val="docsum-authors"/>
          <w:rFonts w:ascii="Arial" w:eastAsiaTheme="minorHAnsi" w:hAnsi="Arial" w:cs="Arial"/>
          <w:color w:val="212121"/>
          <w:sz w:val="20"/>
          <w:szCs w:val="20"/>
        </w:rPr>
        <w:t>19</w:t>
      </w:r>
      <w:r>
        <w:rPr>
          <w:rStyle w:val="docsum-authors"/>
          <w:rFonts w:ascii="Arial" w:hAnsi="Arial" w:cs="Arial"/>
          <w:color w:val="212121"/>
          <w:sz w:val="20"/>
          <w:szCs w:val="20"/>
        </w:rPr>
        <w:t xml:space="preserve">, issue </w:t>
      </w:r>
      <w:r w:rsidRPr="004E1EEA">
        <w:rPr>
          <w:rStyle w:val="docsum-authors"/>
          <w:rFonts w:ascii="Arial" w:eastAsiaTheme="minorHAnsi" w:hAnsi="Arial" w:cs="Arial"/>
          <w:color w:val="212121"/>
          <w:sz w:val="20"/>
          <w:szCs w:val="20"/>
        </w:rPr>
        <w:t>2</w:t>
      </w:r>
      <w:r>
        <w:rPr>
          <w:rStyle w:val="docsum-authors"/>
          <w:rFonts w:ascii="Arial" w:hAnsi="Arial" w:cs="Arial"/>
          <w:color w:val="212121"/>
          <w:sz w:val="20"/>
          <w:szCs w:val="20"/>
        </w:rPr>
        <w:t xml:space="preserve">, pp. </w:t>
      </w:r>
      <w:r w:rsidRPr="004E1EEA">
        <w:rPr>
          <w:rStyle w:val="docsum-authors"/>
          <w:rFonts w:ascii="Arial" w:eastAsiaTheme="minorHAnsi" w:hAnsi="Arial" w:cs="Arial"/>
          <w:color w:val="212121"/>
          <w:sz w:val="20"/>
          <w:szCs w:val="20"/>
        </w:rPr>
        <w:t>5-10.</w:t>
      </w:r>
      <w:r>
        <w:rPr>
          <w:rStyle w:val="docsum-authors"/>
          <w:rFonts w:ascii="Arial" w:hAnsi="Arial" w:cs="Arial"/>
          <w:color w:val="212121"/>
          <w:sz w:val="20"/>
          <w:szCs w:val="20"/>
        </w:rPr>
        <w:t xml:space="preserve"> </w:t>
      </w:r>
      <w:r w:rsidRPr="004E1EEA">
        <w:rPr>
          <w:rStyle w:val="docsum-authors"/>
          <w:rFonts w:ascii="Arial" w:hAnsi="Arial" w:cs="Arial"/>
          <w:color w:val="212121"/>
          <w:sz w:val="20"/>
          <w:szCs w:val="20"/>
        </w:rPr>
        <w:t>PM: 36056866</w:t>
      </w:r>
      <w:bookmarkEnd w:id="0"/>
      <w:r w:rsidRPr="004E1EEA">
        <w:rPr>
          <w:rStyle w:val="docsum-authors"/>
          <w:rFonts w:ascii="Arial" w:hAnsi="Arial" w:cs="Arial"/>
          <w:color w:val="212121"/>
          <w:sz w:val="20"/>
          <w:szCs w:val="20"/>
        </w:rPr>
        <w:t>.</w:t>
      </w:r>
      <w:r w:rsidRPr="004E1EEA">
        <w:rPr>
          <w:rStyle w:val="docsum-authors"/>
          <w:color w:val="212121"/>
        </w:rPr>
        <w:t xml:space="preserve"> </w:t>
      </w:r>
      <w:r w:rsidRPr="00E164CC">
        <w:rPr>
          <w:rStyle w:val="docsum-authors"/>
          <w:rFonts w:ascii="Arial" w:hAnsi="Arial" w:cs="Arial"/>
          <w:color w:val="212121"/>
          <w:sz w:val="20"/>
          <w:szCs w:val="20"/>
        </w:rPr>
        <w:t xml:space="preserve">PMC </w:t>
      </w:r>
      <w:proofErr w:type="gramStart"/>
      <w:r w:rsidRPr="00E164CC">
        <w:rPr>
          <w:rStyle w:val="docsum-authors"/>
          <w:rFonts w:ascii="Arial" w:hAnsi="Arial" w:cs="Arial"/>
          <w:color w:val="212121"/>
          <w:sz w:val="20"/>
          <w:szCs w:val="20"/>
        </w:rPr>
        <w:t>pending:</w:t>
      </w:r>
      <w:proofErr w:type="gramEnd"/>
      <w:r w:rsidRPr="00E164CC">
        <w:rPr>
          <w:rStyle w:val="docsum-authors"/>
          <w:rFonts w:ascii="Arial" w:hAnsi="Arial" w:cs="Arial"/>
          <w:color w:val="212121"/>
          <w:sz w:val="20"/>
          <w:szCs w:val="20"/>
        </w:rPr>
        <w:t xml:space="preserve"> journal submits within 12 months of publication.</w:t>
      </w:r>
      <w:r w:rsidRPr="0069786B">
        <w:rPr>
          <w:rFonts w:ascii="Arial" w:hAnsi="Arial" w:cs="Arial"/>
          <w:color w:val="494949"/>
          <w:sz w:val="20"/>
          <w:szCs w:val="20"/>
          <w:shd w:val="clear" w:color="auto" w:fill="FFFFFF"/>
        </w:rPr>
        <w:t> </w:t>
      </w:r>
    </w:p>
    <w:p w14:paraId="5D1B8E50" w14:textId="28523D7F" w:rsidR="00584D6F" w:rsidRDefault="00584D6F" w:rsidP="00584D6F">
      <w:pPr>
        <w:rPr>
          <w:rFonts w:ascii="Arial" w:hAnsi="Arial" w:cs="Arial"/>
          <w:sz w:val="20"/>
          <w:szCs w:val="20"/>
        </w:rPr>
      </w:pPr>
      <w:r w:rsidRPr="0069786B">
        <w:rPr>
          <w:rStyle w:val="docsum-authors"/>
          <w:rFonts w:ascii="Arial" w:hAnsi="Arial" w:cs="Arial"/>
          <w:color w:val="212121"/>
          <w:sz w:val="20"/>
          <w:szCs w:val="20"/>
        </w:rPr>
        <w:t xml:space="preserve">Huffman JE, Nicolas J, Hahn J, Heath AS, Raffield LM, Yanek LR, Brody JA, </w:t>
      </w:r>
      <w:proofErr w:type="spellStart"/>
      <w:r w:rsidRPr="0069786B">
        <w:rPr>
          <w:rStyle w:val="docsum-authors"/>
          <w:rFonts w:ascii="Arial" w:hAnsi="Arial" w:cs="Arial"/>
          <w:color w:val="212121"/>
          <w:sz w:val="20"/>
          <w:szCs w:val="20"/>
        </w:rPr>
        <w:t>Thibord</w:t>
      </w:r>
      <w:proofErr w:type="spellEnd"/>
      <w:r w:rsidRPr="0069786B">
        <w:rPr>
          <w:rStyle w:val="docsum-authors"/>
          <w:rFonts w:ascii="Arial" w:hAnsi="Arial" w:cs="Arial"/>
          <w:color w:val="212121"/>
          <w:sz w:val="20"/>
          <w:szCs w:val="20"/>
        </w:rPr>
        <w:t xml:space="preserve"> F, Almasy L, Bartz TM, Bielak LF, Bowler RP, Carrasquilla GD, Chasman DI, Chen MH, Emmert DB, Ghanbari M, </w:t>
      </w:r>
      <w:proofErr w:type="spellStart"/>
      <w:r w:rsidRPr="0069786B">
        <w:rPr>
          <w:rStyle w:val="docsum-authors"/>
          <w:rFonts w:ascii="Arial" w:hAnsi="Arial" w:cs="Arial"/>
          <w:color w:val="212121"/>
          <w:sz w:val="20"/>
          <w:szCs w:val="20"/>
        </w:rPr>
        <w:t>Haessle</w:t>
      </w:r>
      <w:proofErr w:type="spellEnd"/>
      <w:r w:rsidRPr="0069786B">
        <w:rPr>
          <w:rStyle w:val="docsum-authors"/>
          <w:rFonts w:ascii="Arial" w:hAnsi="Arial" w:cs="Arial"/>
          <w:color w:val="212121"/>
          <w:sz w:val="20"/>
          <w:szCs w:val="20"/>
        </w:rPr>
        <w:t xml:space="preserve"> J, </w:t>
      </w:r>
      <w:proofErr w:type="spellStart"/>
      <w:r w:rsidRPr="0069786B">
        <w:rPr>
          <w:rStyle w:val="docsum-authors"/>
          <w:rFonts w:ascii="Arial" w:hAnsi="Arial" w:cs="Arial"/>
          <w:color w:val="212121"/>
          <w:sz w:val="20"/>
          <w:szCs w:val="20"/>
        </w:rPr>
        <w:t>Hottenga</w:t>
      </w:r>
      <w:proofErr w:type="spellEnd"/>
      <w:r w:rsidRPr="0069786B">
        <w:rPr>
          <w:rStyle w:val="docsum-authors"/>
          <w:rFonts w:ascii="Arial" w:hAnsi="Arial" w:cs="Arial"/>
          <w:color w:val="212121"/>
          <w:sz w:val="20"/>
          <w:szCs w:val="20"/>
        </w:rPr>
        <w:t xml:space="preserve"> JJ, Kleber ME, Le NQ, Lee J, Lewis JP, Li-Gao R, Luan J, Malmberg A, Mangino M, Marioni RE, Martinez-Perez A, Pankratz N, Polasek O, Richmond A, </w:t>
      </w:r>
      <w:r w:rsidRPr="0069786B">
        <w:rPr>
          <w:rStyle w:val="docsum-authors"/>
          <w:rFonts w:ascii="Arial" w:hAnsi="Arial" w:cs="Arial"/>
          <w:color w:val="212121"/>
          <w:sz w:val="20"/>
          <w:szCs w:val="20"/>
        </w:rPr>
        <w:lastRenderedPageBreak/>
        <w:t xml:space="preserve">Rodriguez BA, Rotter JI, </w:t>
      </w:r>
      <w:proofErr w:type="spellStart"/>
      <w:r w:rsidRPr="0069786B">
        <w:rPr>
          <w:rStyle w:val="docsum-authors"/>
          <w:rFonts w:ascii="Arial" w:hAnsi="Arial" w:cs="Arial"/>
          <w:color w:val="212121"/>
          <w:sz w:val="20"/>
          <w:szCs w:val="20"/>
        </w:rPr>
        <w:t>Steri</w:t>
      </w:r>
      <w:proofErr w:type="spellEnd"/>
      <w:r w:rsidRPr="0069786B">
        <w:rPr>
          <w:rStyle w:val="docsum-authors"/>
          <w:rFonts w:ascii="Arial" w:hAnsi="Arial" w:cs="Arial"/>
          <w:color w:val="212121"/>
          <w:sz w:val="20"/>
          <w:szCs w:val="20"/>
        </w:rPr>
        <w:t xml:space="preserve"> M, Suchon P, Trompet S, Weiss S, Zare M, Auer P, Cho MH, </w:t>
      </w:r>
      <w:proofErr w:type="spellStart"/>
      <w:r w:rsidRPr="0069786B">
        <w:rPr>
          <w:rStyle w:val="docsum-authors"/>
          <w:rFonts w:ascii="Arial" w:hAnsi="Arial" w:cs="Arial"/>
          <w:color w:val="212121"/>
          <w:sz w:val="20"/>
          <w:szCs w:val="20"/>
        </w:rPr>
        <w:t>Christofidou</w:t>
      </w:r>
      <w:proofErr w:type="spellEnd"/>
      <w:r w:rsidRPr="0069786B">
        <w:rPr>
          <w:rStyle w:val="docsum-authors"/>
          <w:rFonts w:ascii="Arial" w:hAnsi="Arial" w:cs="Arial"/>
          <w:color w:val="212121"/>
          <w:sz w:val="20"/>
          <w:szCs w:val="20"/>
        </w:rPr>
        <w:t xml:space="preserve"> P, Davies G, de Geus E, Deleuze JF, Delgado GE, </w:t>
      </w:r>
      <w:proofErr w:type="spellStart"/>
      <w:r w:rsidRPr="0069786B">
        <w:rPr>
          <w:rStyle w:val="docsum-authors"/>
          <w:rFonts w:ascii="Arial" w:hAnsi="Arial" w:cs="Arial"/>
          <w:color w:val="212121"/>
          <w:sz w:val="20"/>
          <w:szCs w:val="20"/>
        </w:rPr>
        <w:t>Ekunwe</w:t>
      </w:r>
      <w:proofErr w:type="spellEnd"/>
      <w:r w:rsidRPr="0069786B">
        <w:rPr>
          <w:rStyle w:val="docsum-authors"/>
          <w:rFonts w:ascii="Arial" w:hAnsi="Arial" w:cs="Arial"/>
          <w:color w:val="212121"/>
          <w:sz w:val="20"/>
          <w:szCs w:val="20"/>
        </w:rPr>
        <w:t xml:space="preserve"> L, Faraday N, </w:t>
      </w:r>
      <w:proofErr w:type="spellStart"/>
      <w:r w:rsidRPr="0069786B">
        <w:rPr>
          <w:rStyle w:val="docsum-authors"/>
          <w:rFonts w:ascii="Arial" w:hAnsi="Arial" w:cs="Arial"/>
          <w:color w:val="212121"/>
          <w:sz w:val="20"/>
          <w:szCs w:val="20"/>
        </w:rPr>
        <w:t>Gögele</w:t>
      </w:r>
      <w:proofErr w:type="spellEnd"/>
      <w:r w:rsidRPr="0069786B">
        <w:rPr>
          <w:rStyle w:val="docsum-authors"/>
          <w:rFonts w:ascii="Arial" w:hAnsi="Arial" w:cs="Arial"/>
          <w:color w:val="212121"/>
          <w:sz w:val="20"/>
          <w:szCs w:val="20"/>
        </w:rPr>
        <w:t xml:space="preserve"> M, </w:t>
      </w:r>
      <w:proofErr w:type="spellStart"/>
      <w:r w:rsidRPr="0069786B">
        <w:rPr>
          <w:rStyle w:val="docsum-authors"/>
          <w:rFonts w:ascii="Arial" w:hAnsi="Arial" w:cs="Arial"/>
          <w:color w:val="212121"/>
          <w:sz w:val="20"/>
          <w:szCs w:val="20"/>
        </w:rPr>
        <w:t>Greinacher</w:t>
      </w:r>
      <w:proofErr w:type="spellEnd"/>
      <w:r w:rsidRPr="0069786B">
        <w:rPr>
          <w:rStyle w:val="docsum-authors"/>
          <w:rFonts w:ascii="Arial" w:hAnsi="Arial" w:cs="Arial"/>
          <w:color w:val="212121"/>
          <w:sz w:val="20"/>
          <w:szCs w:val="20"/>
        </w:rPr>
        <w:t xml:space="preserve"> A, He G, Howard T, Joshi PK, Kilpeläinen TO, Lahti J, Linneberg A, </w:t>
      </w:r>
      <w:proofErr w:type="spellStart"/>
      <w:r w:rsidRPr="0069786B">
        <w:rPr>
          <w:rStyle w:val="docsum-authors"/>
          <w:rFonts w:ascii="Arial" w:hAnsi="Arial" w:cs="Arial"/>
          <w:color w:val="212121"/>
          <w:sz w:val="20"/>
          <w:szCs w:val="20"/>
        </w:rPr>
        <w:t>Naitza</w:t>
      </w:r>
      <w:proofErr w:type="spellEnd"/>
      <w:r w:rsidRPr="0069786B">
        <w:rPr>
          <w:rStyle w:val="docsum-authors"/>
          <w:rFonts w:ascii="Arial" w:hAnsi="Arial" w:cs="Arial"/>
          <w:color w:val="212121"/>
          <w:sz w:val="20"/>
          <w:szCs w:val="20"/>
        </w:rPr>
        <w:t xml:space="preserve"> S, Noordam R, </w:t>
      </w:r>
      <w:proofErr w:type="spellStart"/>
      <w:r w:rsidRPr="0069786B">
        <w:rPr>
          <w:rStyle w:val="docsum-authors"/>
          <w:rFonts w:ascii="Arial" w:hAnsi="Arial" w:cs="Arial"/>
          <w:color w:val="212121"/>
          <w:sz w:val="20"/>
          <w:szCs w:val="20"/>
        </w:rPr>
        <w:t>Paüls-Vergés</w:t>
      </w:r>
      <w:proofErr w:type="spellEnd"/>
      <w:r w:rsidRPr="0069786B">
        <w:rPr>
          <w:rStyle w:val="docsum-authors"/>
          <w:rFonts w:ascii="Arial" w:hAnsi="Arial" w:cs="Arial"/>
          <w:color w:val="212121"/>
          <w:sz w:val="20"/>
          <w:szCs w:val="20"/>
        </w:rPr>
        <w:t xml:space="preserve"> F, Rich SS, </w:t>
      </w:r>
      <w:proofErr w:type="spellStart"/>
      <w:r w:rsidRPr="0069786B">
        <w:rPr>
          <w:rStyle w:val="docsum-authors"/>
          <w:rFonts w:ascii="Arial" w:hAnsi="Arial" w:cs="Arial"/>
          <w:color w:val="212121"/>
          <w:sz w:val="20"/>
          <w:szCs w:val="20"/>
        </w:rPr>
        <w:t>Rosendaal</w:t>
      </w:r>
      <w:proofErr w:type="spellEnd"/>
      <w:r w:rsidRPr="0069786B">
        <w:rPr>
          <w:rStyle w:val="docsum-authors"/>
          <w:rFonts w:ascii="Arial" w:hAnsi="Arial" w:cs="Arial"/>
          <w:color w:val="212121"/>
          <w:sz w:val="20"/>
          <w:szCs w:val="20"/>
        </w:rPr>
        <w:t xml:space="preserve"> FR, Rudan I, Ryan KA, Souto JC, van </w:t>
      </w:r>
      <w:proofErr w:type="spellStart"/>
      <w:r w:rsidRPr="0069786B">
        <w:rPr>
          <w:rStyle w:val="docsum-authors"/>
          <w:rFonts w:ascii="Arial" w:hAnsi="Arial" w:cs="Arial"/>
          <w:color w:val="212121"/>
          <w:sz w:val="20"/>
          <w:szCs w:val="20"/>
        </w:rPr>
        <w:t>Rooij</w:t>
      </w:r>
      <w:proofErr w:type="spellEnd"/>
      <w:r w:rsidRPr="0069786B">
        <w:rPr>
          <w:rStyle w:val="docsum-authors"/>
          <w:rFonts w:ascii="Arial" w:hAnsi="Arial" w:cs="Arial"/>
          <w:color w:val="212121"/>
          <w:sz w:val="20"/>
          <w:szCs w:val="20"/>
        </w:rPr>
        <w:t xml:space="preserve"> FJ, Wang H, Zhao W, Becker LC, Beswick A, Brown MR, Cade BE, Campbell H, Cho K, Crapo JD, Curran JE, de Maat MP, Doyle M, Elliott P, Floyd JS, Fuchsberger C, Grarup N, Guo X, Harris SE, Hou L, </w:t>
      </w:r>
      <w:proofErr w:type="spellStart"/>
      <w:r w:rsidRPr="0069786B">
        <w:rPr>
          <w:rStyle w:val="docsum-authors"/>
          <w:rFonts w:ascii="Arial" w:hAnsi="Arial" w:cs="Arial"/>
          <w:color w:val="212121"/>
          <w:sz w:val="20"/>
          <w:szCs w:val="20"/>
        </w:rPr>
        <w:t>Kolcic</w:t>
      </w:r>
      <w:proofErr w:type="spellEnd"/>
      <w:r w:rsidRPr="0069786B">
        <w:rPr>
          <w:rStyle w:val="docsum-authors"/>
          <w:rFonts w:ascii="Arial" w:hAnsi="Arial" w:cs="Arial"/>
          <w:color w:val="212121"/>
          <w:sz w:val="20"/>
          <w:szCs w:val="20"/>
        </w:rPr>
        <w:t xml:space="preserve"> I, </w:t>
      </w:r>
      <w:proofErr w:type="spellStart"/>
      <w:r w:rsidRPr="0069786B">
        <w:rPr>
          <w:rStyle w:val="docsum-authors"/>
          <w:rFonts w:ascii="Arial" w:hAnsi="Arial" w:cs="Arial"/>
          <w:color w:val="212121"/>
          <w:sz w:val="20"/>
          <w:szCs w:val="20"/>
        </w:rPr>
        <w:t>Kooperberg</w:t>
      </w:r>
      <w:proofErr w:type="spellEnd"/>
      <w:r w:rsidRPr="0069786B">
        <w:rPr>
          <w:rStyle w:val="docsum-authors"/>
          <w:rFonts w:ascii="Arial" w:hAnsi="Arial" w:cs="Arial"/>
          <w:color w:val="212121"/>
          <w:sz w:val="20"/>
          <w:szCs w:val="20"/>
        </w:rPr>
        <w:t xml:space="preserve"> C, Menni C, Nauck M, O'Connell JR, </w:t>
      </w:r>
      <w:proofErr w:type="spellStart"/>
      <w:r w:rsidRPr="0069786B">
        <w:rPr>
          <w:rStyle w:val="docsum-authors"/>
          <w:rFonts w:ascii="Arial" w:hAnsi="Arial" w:cs="Arial"/>
          <w:color w:val="212121"/>
          <w:sz w:val="20"/>
          <w:szCs w:val="20"/>
        </w:rPr>
        <w:t>Orrù</w:t>
      </w:r>
      <w:proofErr w:type="spellEnd"/>
      <w:r w:rsidRPr="0069786B">
        <w:rPr>
          <w:rStyle w:val="docsum-authors"/>
          <w:rFonts w:ascii="Arial" w:hAnsi="Arial" w:cs="Arial"/>
          <w:color w:val="212121"/>
          <w:sz w:val="20"/>
          <w:szCs w:val="20"/>
        </w:rPr>
        <w:t xml:space="preserve"> V, </w:t>
      </w:r>
      <w:proofErr w:type="spellStart"/>
      <w:r w:rsidRPr="0069786B">
        <w:rPr>
          <w:rStyle w:val="docsum-authors"/>
          <w:rFonts w:ascii="Arial" w:hAnsi="Arial" w:cs="Arial"/>
          <w:color w:val="212121"/>
          <w:sz w:val="20"/>
          <w:szCs w:val="20"/>
        </w:rPr>
        <w:t>Psaty</w:t>
      </w:r>
      <w:proofErr w:type="spellEnd"/>
      <w:r w:rsidRPr="0069786B">
        <w:rPr>
          <w:rStyle w:val="docsum-authors"/>
          <w:rFonts w:ascii="Arial" w:hAnsi="Arial" w:cs="Arial"/>
          <w:color w:val="212121"/>
          <w:sz w:val="20"/>
          <w:szCs w:val="20"/>
        </w:rPr>
        <w:t xml:space="preserve"> BM, Räikkönen K, Smith JA, Soria JM, Stott DJ, van </w:t>
      </w:r>
      <w:proofErr w:type="spellStart"/>
      <w:r w:rsidRPr="0069786B">
        <w:rPr>
          <w:rStyle w:val="docsum-authors"/>
          <w:rFonts w:ascii="Arial" w:hAnsi="Arial" w:cs="Arial"/>
          <w:color w:val="212121"/>
          <w:sz w:val="20"/>
          <w:szCs w:val="20"/>
        </w:rPr>
        <w:t>Hylckama</w:t>
      </w:r>
      <w:proofErr w:type="spellEnd"/>
      <w:r w:rsidRPr="0069786B">
        <w:rPr>
          <w:rStyle w:val="docsum-authors"/>
          <w:rFonts w:ascii="Arial" w:hAnsi="Arial" w:cs="Arial"/>
          <w:color w:val="212121"/>
          <w:sz w:val="20"/>
          <w:szCs w:val="20"/>
        </w:rPr>
        <w:t xml:space="preserve"> </w:t>
      </w:r>
      <w:proofErr w:type="spellStart"/>
      <w:r w:rsidRPr="0069786B">
        <w:rPr>
          <w:rStyle w:val="docsum-authors"/>
          <w:rFonts w:ascii="Arial" w:hAnsi="Arial" w:cs="Arial"/>
          <w:color w:val="212121"/>
          <w:sz w:val="20"/>
          <w:szCs w:val="20"/>
        </w:rPr>
        <w:t>Vlieg</w:t>
      </w:r>
      <w:proofErr w:type="spellEnd"/>
      <w:r w:rsidRPr="0069786B">
        <w:rPr>
          <w:rStyle w:val="docsum-authors"/>
          <w:rFonts w:ascii="Arial" w:hAnsi="Arial" w:cs="Arial"/>
          <w:color w:val="212121"/>
          <w:sz w:val="20"/>
          <w:szCs w:val="20"/>
        </w:rPr>
        <w:t xml:space="preserve"> A, Watkins H, Willemsen G, Wilson P, Ben-Shlomo Y, </w:t>
      </w:r>
      <w:proofErr w:type="spellStart"/>
      <w:r w:rsidRPr="0069786B">
        <w:rPr>
          <w:rStyle w:val="docsum-authors"/>
          <w:rFonts w:ascii="Arial" w:hAnsi="Arial" w:cs="Arial"/>
          <w:color w:val="212121"/>
          <w:sz w:val="20"/>
          <w:szCs w:val="20"/>
        </w:rPr>
        <w:t>Blangero</w:t>
      </w:r>
      <w:proofErr w:type="spellEnd"/>
      <w:r w:rsidRPr="0069786B">
        <w:rPr>
          <w:rStyle w:val="docsum-authors"/>
          <w:rFonts w:ascii="Arial" w:hAnsi="Arial" w:cs="Arial"/>
          <w:color w:val="212121"/>
          <w:sz w:val="20"/>
          <w:szCs w:val="20"/>
        </w:rPr>
        <w:t xml:space="preserve"> J, Boomsma D, Cox SR, Dehghan A, Eriksson JG, Fiorillo E, </w:t>
      </w:r>
      <w:proofErr w:type="spellStart"/>
      <w:r w:rsidRPr="0069786B">
        <w:rPr>
          <w:rStyle w:val="docsum-authors"/>
          <w:rFonts w:ascii="Arial" w:hAnsi="Arial" w:cs="Arial"/>
          <w:color w:val="212121"/>
          <w:sz w:val="20"/>
          <w:szCs w:val="20"/>
        </w:rPr>
        <w:t>Fornage</w:t>
      </w:r>
      <w:proofErr w:type="spellEnd"/>
      <w:r w:rsidRPr="0069786B">
        <w:rPr>
          <w:rStyle w:val="docsum-authors"/>
          <w:rFonts w:ascii="Arial" w:hAnsi="Arial" w:cs="Arial"/>
          <w:color w:val="212121"/>
          <w:sz w:val="20"/>
          <w:szCs w:val="20"/>
        </w:rPr>
        <w:t xml:space="preserve"> M, Hansen T, Hayward C, Ikram MA, et al. </w:t>
      </w:r>
      <w:hyperlink r:id="rId40" w:history="1">
        <w:r w:rsidRPr="005F2AD9">
          <w:rPr>
            <w:rStyle w:val="Hyperlink"/>
            <w:rFonts w:ascii="Arial" w:hAnsi="Arial" w:cs="Arial"/>
            <w:b/>
            <w:bCs/>
            <w:i/>
            <w:iCs/>
            <w:color w:val="0000FF"/>
            <w:sz w:val="20"/>
            <w:szCs w:val="20"/>
          </w:rPr>
          <w:t>Whole genome analysis of plasma fibrinogen reveals population-differentiated genetic regulators with putative liver roles.</w:t>
        </w:r>
      </w:hyperlink>
      <w:r w:rsidRPr="0069786B">
        <w:rPr>
          <w:rStyle w:val="Hyperlink"/>
          <w:rFonts w:ascii="Arial" w:hAnsi="Arial" w:cs="Arial"/>
          <w:color w:val="205493"/>
          <w:sz w:val="20"/>
          <w:szCs w:val="20"/>
          <w:shd w:val="clear" w:color="auto" w:fill="FFFFFF"/>
        </w:rPr>
        <w:t xml:space="preserve"> </w:t>
      </w:r>
      <w:proofErr w:type="spellStart"/>
      <w:r w:rsidRPr="005F2AD9">
        <w:rPr>
          <w:rFonts w:ascii="Arial" w:hAnsi="Arial" w:cs="Arial"/>
          <w:sz w:val="20"/>
          <w:szCs w:val="20"/>
        </w:rPr>
        <w:t>medRxiv</w:t>
      </w:r>
      <w:proofErr w:type="spellEnd"/>
      <w:r w:rsidRPr="005F2AD9">
        <w:rPr>
          <w:rFonts w:ascii="Arial" w:hAnsi="Arial" w:cs="Arial"/>
          <w:sz w:val="20"/>
          <w:szCs w:val="20"/>
        </w:rPr>
        <w:t>. 2023</w:t>
      </w:r>
      <w:r w:rsidRPr="0069786B">
        <w:rPr>
          <w:rFonts w:ascii="Arial" w:hAnsi="Arial" w:cs="Arial"/>
          <w:sz w:val="20"/>
          <w:szCs w:val="20"/>
        </w:rPr>
        <w:t xml:space="preserve"> Jun 12:2023.06.07.23291095. </w:t>
      </w:r>
      <w:proofErr w:type="spellStart"/>
      <w:r w:rsidRPr="0069786B">
        <w:rPr>
          <w:rFonts w:ascii="Arial" w:hAnsi="Arial" w:cs="Arial"/>
          <w:sz w:val="20"/>
          <w:szCs w:val="20"/>
        </w:rPr>
        <w:t>doi</w:t>
      </w:r>
      <w:proofErr w:type="spellEnd"/>
      <w:r w:rsidRPr="0069786B">
        <w:rPr>
          <w:rFonts w:ascii="Arial" w:hAnsi="Arial" w:cs="Arial"/>
          <w:sz w:val="20"/>
          <w:szCs w:val="20"/>
        </w:rPr>
        <w:t>: 10.1101/2023.06.07.23291095. PM: 37398003</w:t>
      </w:r>
      <w:r>
        <w:rPr>
          <w:rFonts w:ascii="Arial" w:hAnsi="Arial" w:cs="Arial"/>
          <w:sz w:val="20"/>
          <w:szCs w:val="20"/>
        </w:rPr>
        <w:t xml:space="preserve">. </w:t>
      </w:r>
      <w:r w:rsidRPr="0069786B">
        <w:rPr>
          <w:rFonts w:ascii="Arial" w:hAnsi="Arial" w:cs="Arial"/>
          <w:sz w:val="20"/>
          <w:szCs w:val="20"/>
        </w:rPr>
        <w:t>PMC10312878.</w:t>
      </w:r>
    </w:p>
    <w:p w14:paraId="52E00564" w14:textId="773BAF08" w:rsidR="00122F9A" w:rsidRPr="00584D6F" w:rsidRDefault="00122F9A" w:rsidP="00584D6F">
      <w:pPr>
        <w:rPr>
          <w:rStyle w:val="docsum-authors"/>
          <w:rFonts w:ascii="Arial" w:hAnsi="Arial" w:cs="Arial"/>
          <w:sz w:val="20"/>
          <w:szCs w:val="20"/>
        </w:rPr>
      </w:pPr>
      <w:r w:rsidRPr="00E2758A">
        <w:rPr>
          <w:rStyle w:val="docsum-authors"/>
          <w:rFonts w:ascii="Arial" w:hAnsi="Arial" w:cs="Arial"/>
          <w:color w:val="212121"/>
          <w:sz w:val="20"/>
          <w:szCs w:val="20"/>
        </w:rPr>
        <w:t xml:space="preserve">Huque MH, </w:t>
      </w:r>
      <w:proofErr w:type="spellStart"/>
      <w:r w:rsidRPr="00E2758A">
        <w:rPr>
          <w:rStyle w:val="docsum-authors"/>
          <w:rFonts w:ascii="Arial" w:hAnsi="Arial" w:cs="Arial"/>
          <w:color w:val="212121"/>
          <w:sz w:val="20"/>
          <w:szCs w:val="20"/>
        </w:rPr>
        <w:t>Kootar</w:t>
      </w:r>
      <w:proofErr w:type="spellEnd"/>
      <w:r w:rsidRPr="00E2758A">
        <w:rPr>
          <w:rStyle w:val="docsum-authors"/>
          <w:rFonts w:ascii="Arial" w:hAnsi="Arial" w:cs="Arial"/>
          <w:color w:val="212121"/>
          <w:sz w:val="20"/>
          <w:szCs w:val="20"/>
        </w:rPr>
        <w:t xml:space="preserve"> S, </w:t>
      </w:r>
      <w:proofErr w:type="spellStart"/>
      <w:r w:rsidRPr="00E2758A">
        <w:rPr>
          <w:rStyle w:val="docsum-authors"/>
          <w:rFonts w:ascii="Arial" w:hAnsi="Arial" w:cs="Arial"/>
          <w:color w:val="212121"/>
          <w:sz w:val="20"/>
          <w:szCs w:val="20"/>
        </w:rPr>
        <w:t>Eramudugolla</w:t>
      </w:r>
      <w:proofErr w:type="spellEnd"/>
      <w:r w:rsidRPr="00E2758A">
        <w:rPr>
          <w:rStyle w:val="docsum-authors"/>
          <w:rFonts w:ascii="Arial" w:hAnsi="Arial" w:cs="Arial"/>
          <w:color w:val="212121"/>
          <w:sz w:val="20"/>
          <w:szCs w:val="20"/>
        </w:rPr>
        <w:t xml:space="preserve"> R, Han SD, Carlson MC, Lopez OL, Bennett DA, Peters R, Anstey KJ. </w:t>
      </w:r>
      <w:hyperlink r:id="rId41" w:history="1">
        <w:proofErr w:type="spellStart"/>
        <w:r w:rsidRPr="00122F9A">
          <w:rPr>
            <w:rStyle w:val="Hyperlink"/>
            <w:rFonts w:ascii="Arial" w:hAnsi="Arial" w:cs="Arial"/>
            <w:b/>
            <w:bCs/>
            <w:i/>
            <w:iCs/>
            <w:color w:val="0000FF"/>
            <w:sz w:val="20"/>
            <w:szCs w:val="20"/>
          </w:rPr>
          <w:t>CogDrisk</w:t>
        </w:r>
        <w:proofErr w:type="spellEnd"/>
        <w:r w:rsidRPr="00122F9A">
          <w:rPr>
            <w:rStyle w:val="Hyperlink"/>
            <w:rFonts w:ascii="Arial" w:hAnsi="Arial" w:cs="Arial"/>
            <w:b/>
            <w:bCs/>
            <w:i/>
            <w:iCs/>
            <w:color w:val="0000FF"/>
            <w:sz w:val="20"/>
            <w:szCs w:val="20"/>
          </w:rPr>
          <w:t>, ANU-ADRI, CAIDE, and LIBRA risk scores for estimating dementia risk.</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JAMA </w:t>
      </w:r>
      <w:proofErr w:type="spellStart"/>
      <w:r w:rsidRPr="007A5242">
        <w:rPr>
          <w:rStyle w:val="docsum-journal-citation"/>
          <w:rFonts w:ascii="Arial" w:hAnsi="Arial" w:cs="Arial"/>
          <w:sz w:val="20"/>
          <w:szCs w:val="20"/>
        </w:rPr>
        <w:t>Netw</w:t>
      </w:r>
      <w:proofErr w:type="spellEnd"/>
      <w:r w:rsidRPr="007A5242">
        <w:rPr>
          <w:rStyle w:val="docsum-journal-citation"/>
          <w:rFonts w:ascii="Arial" w:hAnsi="Arial" w:cs="Arial"/>
          <w:sz w:val="20"/>
          <w:szCs w:val="20"/>
        </w:rPr>
        <w:t xml:space="preserve"> Open. 2023 Aug 1</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8</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e2331460. </w:t>
      </w:r>
      <w:r w:rsidRPr="007A5242">
        <w:rPr>
          <w:rStyle w:val="citation-part"/>
          <w:rFonts w:ascii="Arial" w:hAnsi="Arial" w:cs="Arial"/>
          <w:sz w:val="20"/>
          <w:szCs w:val="20"/>
        </w:rPr>
        <w:t>PM: </w:t>
      </w:r>
      <w:r w:rsidRPr="007A5242">
        <w:rPr>
          <w:rStyle w:val="docsum-pmid"/>
          <w:rFonts w:ascii="Arial" w:hAnsi="Arial" w:cs="Arial"/>
          <w:sz w:val="20"/>
          <w:szCs w:val="20"/>
        </w:rPr>
        <w:t>37647064. PMC10469268</w:t>
      </w:r>
    </w:p>
    <w:p w14:paraId="72E512E0" w14:textId="219E6B6E" w:rsidR="00261F6C" w:rsidRPr="005451E9" w:rsidRDefault="00261F6C" w:rsidP="00974F76">
      <w:pPr>
        <w:spacing w:after="0" w:line="240" w:lineRule="auto"/>
        <w:rPr>
          <w:rStyle w:val="docsum-pmid"/>
          <w:rFonts w:ascii="Arial" w:hAnsi="Arial" w:cs="Arial"/>
          <w:sz w:val="20"/>
          <w:szCs w:val="20"/>
        </w:rPr>
      </w:pPr>
      <w:r w:rsidRPr="002967DD">
        <w:rPr>
          <w:rStyle w:val="docsum-authors"/>
          <w:rFonts w:ascii="Arial" w:hAnsi="Arial" w:cs="Arial"/>
          <w:color w:val="212121"/>
          <w:sz w:val="20"/>
          <w:szCs w:val="20"/>
        </w:rPr>
        <w:t xml:space="preserve">Johansen MC, Ye W, Gross A, Gottesman RF, Han D, Whitney R, Briceño EM, Giordani BJ, Shore S, Elkind MSV, Manly JJ, Sacco RL, Fohner A, Griswold M, Psaty BM, Sidney S, Sussman J, Yaffe K, Moran AE, Heckbert S, Hughes TM, Galecki A, Levine DA. </w:t>
      </w:r>
      <w:hyperlink r:id="rId42" w:history="1">
        <w:r w:rsidRPr="00261F6C">
          <w:rPr>
            <w:rStyle w:val="Hyperlink"/>
            <w:rFonts w:ascii="Arial" w:hAnsi="Arial" w:cs="Arial"/>
            <w:b/>
            <w:bCs/>
            <w:i/>
            <w:iCs/>
            <w:sz w:val="20"/>
            <w:szCs w:val="20"/>
          </w:rPr>
          <w:t>Association between</w:t>
        </w:r>
        <w:r>
          <w:rPr>
            <w:rStyle w:val="Hyperlink"/>
            <w:rFonts w:ascii="Arial" w:hAnsi="Arial" w:cs="Arial"/>
            <w:b/>
            <w:bCs/>
            <w:i/>
            <w:iCs/>
            <w:sz w:val="20"/>
            <w:szCs w:val="20"/>
          </w:rPr>
          <w:t xml:space="preserve"> </w:t>
        </w:r>
        <w:r w:rsidRPr="00261F6C">
          <w:rPr>
            <w:rStyle w:val="Hyperlink"/>
            <w:rFonts w:ascii="Arial" w:hAnsi="Arial" w:cs="Arial"/>
            <w:b/>
            <w:bCs/>
            <w:i/>
            <w:iCs/>
            <w:sz w:val="20"/>
            <w:szCs w:val="20"/>
          </w:rPr>
          <w:t>acute myocardial infarction and cognition.</w:t>
        </w:r>
      </w:hyperlink>
      <w:r w:rsidRPr="002967DD">
        <w:rPr>
          <w:rFonts w:ascii="Arial" w:hAnsi="Arial" w:cs="Arial"/>
          <w:sz w:val="20"/>
          <w:szCs w:val="20"/>
        </w:rPr>
        <w:t xml:space="preserve"> </w:t>
      </w:r>
      <w:r w:rsidRPr="00D529F6">
        <w:rPr>
          <w:rStyle w:val="docsum-journal-citation"/>
          <w:rFonts w:ascii="Arial" w:hAnsi="Arial" w:cs="Arial"/>
          <w:sz w:val="20"/>
          <w:szCs w:val="20"/>
        </w:rPr>
        <w:t xml:space="preserve">JAMA Neurol. 2023 May 30:e231331. </w:t>
      </w:r>
      <w:proofErr w:type="spellStart"/>
      <w:r w:rsidRPr="00D529F6">
        <w:rPr>
          <w:rStyle w:val="docsum-journal-citation"/>
          <w:rFonts w:ascii="Arial" w:hAnsi="Arial" w:cs="Arial"/>
          <w:sz w:val="20"/>
          <w:szCs w:val="20"/>
        </w:rPr>
        <w:t>doi</w:t>
      </w:r>
      <w:proofErr w:type="spellEnd"/>
      <w:r w:rsidRPr="00D529F6">
        <w:rPr>
          <w:rStyle w:val="docsum-journal-citation"/>
          <w:rFonts w:ascii="Arial" w:hAnsi="Arial" w:cs="Arial"/>
          <w:sz w:val="20"/>
          <w:szCs w:val="20"/>
        </w:rPr>
        <w:t xml:space="preserve">: 10.1001/jamaneurol.2023.1331.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 xml:space="preserve">37252710. </w:t>
      </w:r>
      <w:r w:rsidRPr="00D529F6">
        <w:rPr>
          <w:rFonts w:ascii="Arial" w:eastAsia="Times New Roman" w:hAnsi="Arial" w:cs="Arial"/>
          <w:sz w:val="20"/>
          <w:szCs w:val="20"/>
        </w:rPr>
        <w:t>PMC10230369.</w:t>
      </w:r>
    </w:p>
    <w:p w14:paraId="7FB148BE" w14:textId="77777777" w:rsidR="00EE3863" w:rsidRPr="005451E9" w:rsidRDefault="00EE3863" w:rsidP="00EE3863">
      <w:pPr>
        <w:spacing w:after="0" w:line="240" w:lineRule="auto"/>
        <w:rPr>
          <w:rStyle w:val="docsum-pmid"/>
          <w:rFonts w:ascii="Arial" w:hAnsi="Arial" w:cs="Arial"/>
          <w:sz w:val="20"/>
          <w:szCs w:val="20"/>
        </w:rPr>
      </w:pPr>
    </w:p>
    <w:p w14:paraId="3B22AE49" w14:textId="7093A58E" w:rsidR="00974F76" w:rsidRDefault="00974F76" w:rsidP="00482D60">
      <w:pPr>
        <w:rPr>
          <w:rFonts w:ascii="Arial" w:hAnsi="Arial" w:cs="Arial"/>
          <w:sz w:val="20"/>
          <w:szCs w:val="20"/>
        </w:rPr>
      </w:pPr>
      <w:r w:rsidRPr="003A10FF">
        <w:rPr>
          <w:rStyle w:val="docsum-authors"/>
          <w:rFonts w:ascii="Arial" w:hAnsi="Arial" w:cs="Arial"/>
          <w:sz w:val="20"/>
          <w:szCs w:val="20"/>
        </w:rPr>
        <w:t xml:space="preserve">Kalani R, Bartz TM, Psaty BM, Elkind MSV, Floyd JS, </w:t>
      </w:r>
      <w:proofErr w:type="spellStart"/>
      <w:r w:rsidRPr="003A10FF">
        <w:rPr>
          <w:rStyle w:val="docsum-authors"/>
          <w:rFonts w:ascii="Arial" w:hAnsi="Arial" w:cs="Arial"/>
          <w:sz w:val="20"/>
          <w:szCs w:val="20"/>
        </w:rPr>
        <w:t>Gerszten</w:t>
      </w:r>
      <w:proofErr w:type="spellEnd"/>
      <w:r w:rsidRPr="003A10FF">
        <w:rPr>
          <w:rStyle w:val="docsum-authors"/>
          <w:rFonts w:ascii="Arial" w:hAnsi="Arial" w:cs="Arial"/>
          <w:sz w:val="20"/>
          <w:szCs w:val="20"/>
        </w:rPr>
        <w:t xml:space="preserve"> RE, </w:t>
      </w:r>
      <w:proofErr w:type="spellStart"/>
      <w:r w:rsidRPr="003A10FF">
        <w:rPr>
          <w:rStyle w:val="docsum-authors"/>
          <w:rFonts w:ascii="Arial" w:hAnsi="Arial" w:cs="Arial"/>
          <w:sz w:val="20"/>
          <w:szCs w:val="20"/>
        </w:rPr>
        <w:t>Shojaie</w:t>
      </w:r>
      <w:proofErr w:type="spellEnd"/>
      <w:r w:rsidRPr="003A10FF">
        <w:rPr>
          <w:rStyle w:val="docsum-authors"/>
          <w:rFonts w:ascii="Arial" w:hAnsi="Arial" w:cs="Arial"/>
          <w:sz w:val="20"/>
          <w:szCs w:val="20"/>
        </w:rPr>
        <w:t xml:space="preserve"> A, Heckbert SR, Bis JC, Austin TR, Tirschwell DL, Delaney JAC, Longstreth WT Jr.</w:t>
      </w:r>
      <w:r w:rsidRPr="003A10FF">
        <w:rPr>
          <w:rFonts w:ascii="Arial" w:hAnsi="Arial" w:cs="Arial"/>
          <w:sz w:val="20"/>
          <w:szCs w:val="20"/>
        </w:rPr>
        <w:t xml:space="preserve"> </w:t>
      </w:r>
      <w:hyperlink r:id="rId43" w:history="1">
        <w:r w:rsidRPr="003A10FF">
          <w:rPr>
            <w:rStyle w:val="Hyperlink"/>
            <w:rFonts w:ascii="Arial" w:hAnsi="Arial" w:cs="Arial"/>
            <w:b/>
            <w:bCs/>
            <w:i/>
            <w:iCs/>
            <w:sz w:val="20"/>
            <w:szCs w:val="20"/>
          </w:rPr>
          <w:t>Plasma proteomic associations with incident ischemic stroke in older adults: The Cardiovascular Health Study.</w:t>
        </w:r>
        <w:r w:rsidRPr="003A10FF">
          <w:rPr>
            <w:rStyle w:val="Hyperlink"/>
            <w:rFonts w:ascii="Arial" w:hAnsi="Arial" w:cs="Arial"/>
            <w:sz w:val="20"/>
            <w:szCs w:val="20"/>
            <w:u w:val="none"/>
          </w:rPr>
          <w:t xml:space="preserve"> </w:t>
        </w:r>
      </w:hyperlink>
      <w:r w:rsidRPr="003A10FF">
        <w:rPr>
          <w:rStyle w:val="docsum-journal-citation"/>
          <w:rFonts w:ascii="Arial" w:hAnsi="Arial" w:cs="Arial"/>
          <w:sz w:val="20"/>
          <w:szCs w:val="20"/>
        </w:rPr>
        <w:t xml:space="preserve">Neurology. </w:t>
      </w:r>
      <w:r w:rsidRPr="00BC278F">
        <w:rPr>
          <w:rStyle w:val="citation-part"/>
          <w:rFonts w:ascii="Arial" w:hAnsi="Arial" w:cs="Arial"/>
          <w:sz w:val="20"/>
          <w:szCs w:val="20"/>
        </w:rPr>
        <w:t>2023</w:t>
      </w:r>
      <w:r w:rsidR="00BC278F" w:rsidRPr="00BC278F">
        <w:rPr>
          <w:rStyle w:val="citation-part"/>
          <w:rFonts w:ascii="Arial" w:hAnsi="Arial" w:cs="Arial"/>
          <w:sz w:val="20"/>
          <w:szCs w:val="20"/>
        </w:rPr>
        <w:t xml:space="preserve"> May 23</w:t>
      </w:r>
      <w:r w:rsidR="00BC278F">
        <w:rPr>
          <w:rStyle w:val="citation-part"/>
          <w:rFonts w:ascii="Arial" w:hAnsi="Arial" w:cs="Arial"/>
          <w:sz w:val="20"/>
          <w:szCs w:val="20"/>
        </w:rPr>
        <w:t xml:space="preserve">. Vol. </w:t>
      </w:r>
      <w:r w:rsidR="00BC278F" w:rsidRPr="00BC278F">
        <w:rPr>
          <w:rStyle w:val="citation-part"/>
          <w:rFonts w:ascii="Arial" w:hAnsi="Arial" w:cs="Arial"/>
          <w:sz w:val="20"/>
          <w:szCs w:val="20"/>
        </w:rPr>
        <w:t>100</w:t>
      </w:r>
      <w:r w:rsidR="00BC278F">
        <w:rPr>
          <w:rStyle w:val="citation-part"/>
          <w:rFonts w:ascii="Arial" w:hAnsi="Arial" w:cs="Arial"/>
          <w:sz w:val="20"/>
          <w:szCs w:val="20"/>
        </w:rPr>
        <w:t xml:space="preserve">, issue </w:t>
      </w:r>
      <w:r w:rsidR="00BC278F" w:rsidRPr="00BC278F">
        <w:rPr>
          <w:rStyle w:val="citation-part"/>
          <w:rFonts w:ascii="Arial" w:hAnsi="Arial" w:cs="Arial"/>
          <w:sz w:val="20"/>
          <w:szCs w:val="20"/>
        </w:rPr>
        <w:t>21</w:t>
      </w:r>
      <w:r w:rsidR="00BC278F">
        <w:rPr>
          <w:rStyle w:val="citation-part"/>
          <w:rFonts w:ascii="Arial" w:hAnsi="Arial" w:cs="Arial"/>
          <w:sz w:val="20"/>
          <w:szCs w:val="20"/>
        </w:rPr>
        <w:t xml:space="preserve">, pp. </w:t>
      </w:r>
      <w:r w:rsidR="00BC278F" w:rsidRPr="00BC278F">
        <w:rPr>
          <w:rStyle w:val="citation-part"/>
          <w:rFonts w:ascii="Arial" w:hAnsi="Arial" w:cs="Arial"/>
          <w:sz w:val="20"/>
          <w:szCs w:val="20"/>
        </w:rPr>
        <w:t>e2182-e2190</w:t>
      </w:r>
      <w:r w:rsidRPr="00BC278F">
        <w:rPr>
          <w:rStyle w:val="citation-part"/>
          <w:rFonts w:ascii="Arial" w:hAnsi="Arial" w:cs="Arial"/>
          <w:sz w:val="20"/>
          <w:szCs w:val="20"/>
        </w:rPr>
        <w:t>. PM</w:t>
      </w:r>
      <w:r w:rsidRPr="003A10FF">
        <w:rPr>
          <w:rStyle w:val="citation-part"/>
          <w:rFonts w:ascii="Arial" w:hAnsi="Arial" w:cs="Arial"/>
          <w:sz w:val="20"/>
          <w:szCs w:val="20"/>
        </w:rPr>
        <w:t xml:space="preserve">: </w:t>
      </w:r>
      <w:r w:rsidRPr="003A10FF">
        <w:rPr>
          <w:rStyle w:val="docsum-pmid"/>
          <w:rFonts w:ascii="Arial" w:hAnsi="Arial" w:cs="Arial"/>
          <w:sz w:val="20"/>
          <w:szCs w:val="20"/>
        </w:rPr>
        <w:t>37015819.</w:t>
      </w:r>
      <w:r w:rsidRPr="003A10FF">
        <w:rPr>
          <w:rFonts w:ascii="Arial" w:hAnsi="Arial" w:cs="Arial"/>
          <w:sz w:val="20"/>
          <w:szCs w:val="20"/>
        </w:rPr>
        <w:t xml:space="preserve"> </w:t>
      </w:r>
      <w:r w:rsidR="00BC278F" w:rsidRPr="00BC278F">
        <w:rPr>
          <w:rFonts w:ascii="Arial" w:hAnsi="Arial" w:cs="Arial"/>
          <w:sz w:val="20"/>
          <w:szCs w:val="20"/>
        </w:rPr>
        <w:t>PMC10238156</w:t>
      </w:r>
      <w:r w:rsidR="00BC278F">
        <w:rPr>
          <w:rFonts w:ascii="Arial" w:hAnsi="Arial" w:cs="Arial"/>
          <w:sz w:val="20"/>
          <w:szCs w:val="20"/>
        </w:rPr>
        <w:t>.</w:t>
      </w:r>
    </w:p>
    <w:p w14:paraId="4E2C3DC7" w14:textId="31739B89" w:rsidR="00482D60" w:rsidRDefault="00482D60" w:rsidP="00482D60">
      <w:pPr>
        <w:rPr>
          <w:rStyle w:val="docsum-authors"/>
          <w:rFonts w:ascii="Arial" w:hAnsi="Arial" w:cs="Arial"/>
          <w:sz w:val="20"/>
          <w:szCs w:val="20"/>
        </w:rPr>
      </w:pPr>
      <w:r w:rsidRPr="005451E9">
        <w:rPr>
          <w:rStyle w:val="docsum-authors"/>
          <w:rFonts w:ascii="Arial" w:hAnsi="Arial" w:cs="Arial"/>
          <w:sz w:val="20"/>
          <w:szCs w:val="20"/>
        </w:rPr>
        <w:t xml:space="preserve">Kestenbaum B, Bick AG, Vlasschaert C, Rauh MJ, Lanktree MB, Franceschini N, Shoemaker MB, Harris RC Jr, </w:t>
      </w:r>
      <w:proofErr w:type="spellStart"/>
      <w:r w:rsidRPr="005451E9">
        <w:rPr>
          <w:rStyle w:val="docsum-authors"/>
          <w:rFonts w:ascii="Arial" w:hAnsi="Arial" w:cs="Arial"/>
          <w:sz w:val="20"/>
          <w:szCs w:val="20"/>
        </w:rPr>
        <w:t>Psaty</w:t>
      </w:r>
      <w:proofErr w:type="spellEnd"/>
      <w:r w:rsidRPr="005451E9">
        <w:rPr>
          <w:rStyle w:val="docsum-authors"/>
          <w:rFonts w:ascii="Arial" w:hAnsi="Arial" w:cs="Arial"/>
          <w:sz w:val="20"/>
          <w:szCs w:val="20"/>
        </w:rPr>
        <w:t xml:space="preserve"> BM, </w:t>
      </w:r>
      <w:proofErr w:type="spellStart"/>
      <w:r w:rsidRPr="005451E9">
        <w:rPr>
          <w:rStyle w:val="docsum-authors"/>
          <w:rFonts w:ascii="Arial" w:hAnsi="Arial" w:cs="Arial"/>
          <w:sz w:val="20"/>
          <w:szCs w:val="20"/>
        </w:rPr>
        <w:t>Köttgen</w:t>
      </w:r>
      <w:proofErr w:type="spellEnd"/>
      <w:r w:rsidRPr="005451E9">
        <w:rPr>
          <w:rStyle w:val="docsum-authors"/>
          <w:rFonts w:ascii="Arial" w:hAnsi="Arial" w:cs="Arial"/>
          <w:sz w:val="20"/>
          <w:szCs w:val="20"/>
        </w:rPr>
        <w:t xml:space="preserve"> A, Natarajan P, Robinson-Cohen C.</w:t>
      </w:r>
      <w:r w:rsidRPr="005451E9">
        <w:rPr>
          <w:rFonts w:ascii="Arial" w:hAnsi="Arial" w:cs="Arial"/>
          <w:sz w:val="20"/>
          <w:szCs w:val="20"/>
        </w:rPr>
        <w:t xml:space="preserve"> </w:t>
      </w:r>
      <w:hyperlink r:id="rId44" w:history="1">
        <w:r w:rsidRPr="009651EC">
          <w:rPr>
            <w:rStyle w:val="Hyperlink"/>
            <w:rFonts w:ascii="Arial" w:hAnsi="Arial" w:cs="Arial"/>
            <w:b/>
            <w:bCs/>
            <w:i/>
            <w:iCs/>
            <w:sz w:val="20"/>
            <w:szCs w:val="20"/>
          </w:rPr>
          <w:t xml:space="preserve">Clonal </w:t>
        </w:r>
        <w:r>
          <w:rPr>
            <w:rStyle w:val="Hyperlink"/>
            <w:rFonts w:ascii="Arial" w:hAnsi="Arial" w:cs="Arial"/>
            <w:b/>
            <w:bCs/>
            <w:i/>
            <w:iCs/>
            <w:sz w:val="20"/>
            <w:szCs w:val="20"/>
          </w:rPr>
          <w:t>h</w:t>
        </w:r>
        <w:r w:rsidRPr="009651EC">
          <w:rPr>
            <w:rStyle w:val="Hyperlink"/>
            <w:rFonts w:ascii="Arial" w:hAnsi="Arial" w:cs="Arial"/>
            <w:b/>
            <w:bCs/>
            <w:i/>
            <w:iCs/>
            <w:sz w:val="20"/>
            <w:szCs w:val="20"/>
          </w:rPr>
          <w:t xml:space="preserve">ematopoiesis of </w:t>
        </w:r>
        <w:r>
          <w:rPr>
            <w:rStyle w:val="Hyperlink"/>
            <w:rFonts w:ascii="Arial" w:hAnsi="Arial" w:cs="Arial"/>
            <w:b/>
            <w:bCs/>
            <w:i/>
            <w:iCs/>
            <w:sz w:val="20"/>
            <w:szCs w:val="20"/>
          </w:rPr>
          <w:t>i</w:t>
        </w:r>
        <w:r w:rsidRPr="009651EC">
          <w:rPr>
            <w:rStyle w:val="Hyperlink"/>
            <w:rFonts w:ascii="Arial" w:hAnsi="Arial" w:cs="Arial"/>
            <w:b/>
            <w:bCs/>
            <w:i/>
            <w:iCs/>
            <w:sz w:val="20"/>
            <w:szCs w:val="20"/>
          </w:rPr>
          <w:t xml:space="preserve">ndeterminate </w:t>
        </w:r>
        <w:r>
          <w:rPr>
            <w:rStyle w:val="Hyperlink"/>
            <w:rFonts w:ascii="Arial" w:hAnsi="Arial" w:cs="Arial"/>
            <w:b/>
            <w:bCs/>
            <w:i/>
            <w:iCs/>
            <w:sz w:val="20"/>
            <w:szCs w:val="20"/>
          </w:rPr>
          <w:t>p</w:t>
        </w:r>
        <w:r w:rsidRPr="009651EC">
          <w:rPr>
            <w:rStyle w:val="Hyperlink"/>
            <w:rFonts w:ascii="Arial" w:hAnsi="Arial" w:cs="Arial"/>
            <w:b/>
            <w:bCs/>
            <w:i/>
            <w:iCs/>
            <w:sz w:val="20"/>
            <w:szCs w:val="20"/>
          </w:rPr>
          <w:t xml:space="preserve">otential and </w:t>
        </w:r>
        <w:r>
          <w:rPr>
            <w:rStyle w:val="Hyperlink"/>
            <w:rFonts w:ascii="Arial" w:hAnsi="Arial" w:cs="Arial"/>
            <w:b/>
            <w:bCs/>
            <w:i/>
            <w:iCs/>
            <w:sz w:val="20"/>
            <w:szCs w:val="20"/>
          </w:rPr>
          <w:t>k</w:t>
        </w:r>
        <w:r w:rsidRPr="009651EC">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9651EC">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9651EC">
          <w:rPr>
            <w:rStyle w:val="Hyperlink"/>
            <w:rFonts w:ascii="Arial" w:hAnsi="Arial" w:cs="Arial"/>
            <w:b/>
            <w:bCs/>
            <w:i/>
            <w:iCs/>
            <w:sz w:val="20"/>
            <w:szCs w:val="20"/>
          </w:rPr>
          <w:t xml:space="preserve">ecline in the </w:t>
        </w:r>
        <w:r>
          <w:rPr>
            <w:rStyle w:val="Hyperlink"/>
            <w:rFonts w:ascii="Arial" w:hAnsi="Arial" w:cs="Arial"/>
            <w:b/>
            <w:bCs/>
            <w:i/>
            <w:iCs/>
            <w:sz w:val="20"/>
            <w:szCs w:val="20"/>
          </w:rPr>
          <w:t>g</w:t>
        </w:r>
        <w:r w:rsidRPr="009651EC">
          <w:rPr>
            <w:rStyle w:val="Hyperlink"/>
            <w:rFonts w:ascii="Arial" w:hAnsi="Arial" w:cs="Arial"/>
            <w:b/>
            <w:bCs/>
            <w:i/>
            <w:iCs/>
            <w:sz w:val="20"/>
            <w:szCs w:val="20"/>
          </w:rPr>
          <w:t xml:space="preserve">eneral </w:t>
        </w:r>
        <w:r>
          <w:rPr>
            <w:rStyle w:val="Hyperlink"/>
            <w:rFonts w:ascii="Arial" w:hAnsi="Arial" w:cs="Arial"/>
            <w:b/>
            <w:bCs/>
            <w:i/>
            <w:iCs/>
            <w:sz w:val="20"/>
            <w:szCs w:val="20"/>
          </w:rPr>
          <w:t>p</w:t>
        </w:r>
        <w:r w:rsidRPr="009651EC">
          <w:rPr>
            <w:rStyle w:val="Hyperlink"/>
            <w:rFonts w:ascii="Arial" w:hAnsi="Arial" w:cs="Arial"/>
            <w:b/>
            <w:bCs/>
            <w:i/>
            <w:iCs/>
            <w:sz w:val="20"/>
            <w:szCs w:val="20"/>
          </w:rPr>
          <w:t>opulation</w:t>
        </w:r>
        <w:r w:rsidRPr="005451E9">
          <w:rPr>
            <w:rStyle w:val="Hyperlink"/>
            <w:rFonts w:ascii="Arial" w:hAnsi="Arial" w:cs="Arial"/>
            <w:sz w:val="20"/>
            <w:szCs w:val="20"/>
          </w:rPr>
          <w:t>.</w:t>
        </w:r>
        <w:r w:rsidRPr="009651EC">
          <w:rPr>
            <w:rStyle w:val="Hyperlink"/>
            <w:rFonts w:ascii="Arial" w:hAnsi="Arial" w:cs="Arial"/>
            <w:sz w:val="20"/>
            <w:szCs w:val="20"/>
            <w:u w:val="none"/>
          </w:rPr>
          <w:t xml:space="preserve"> </w:t>
        </w:r>
      </w:hyperlink>
      <w:r w:rsidRPr="00482D60">
        <w:rPr>
          <w:rStyle w:val="docsum-journal-citation"/>
          <w:rFonts w:ascii="Arial" w:hAnsi="Arial" w:cs="Arial"/>
          <w:sz w:val="20"/>
          <w:szCs w:val="20"/>
        </w:rPr>
        <w:t xml:space="preserve">Am J </w:t>
      </w:r>
      <w:r w:rsidRPr="00482D60">
        <w:rPr>
          <w:rStyle w:val="docsum-authors"/>
          <w:rFonts w:ascii="Arial" w:hAnsi="Arial" w:cs="Arial"/>
          <w:sz w:val="20"/>
          <w:szCs w:val="20"/>
        </w:rPr>
        <w:t>Kidney Dis. 2023 Mar</w:t>
      </w:r>
      <w:r>
        <w:rPr>
          <w:rStyle w:val="docsum-authors"/>
          <w:rFonts w:ascii="Arial" w:hAnsi="Arial" w:cs="Arial"/>
          <w:sz w:val="20"/>
          <w:szCs w:val="20"/>
        </w:rPr>
        <w:t xml:space="preserve">. Vol. </w:t>
      </w:r>
      <w:r w:rsidRPr="00482D60">
        <w:rPr>
          <w:rStyle w:val="docsum-authors"/>
          <w:rFonts w:ascii="Arial" w:hAnsi="Arial" w:cs="Arial"/>
          <w:sz w:val="20"/>
          <w:szCs w:val="20"/>
        </w:rPr>
        <w:t>81</w:t>
      </w:r>
      <w:r>
        <w:rPr>
          <w:rStyle w:val="docsum-authors"/>
          <w:rFonts w:ascii="Arial" w:hAnsi="Arial" w:cs="Arial"/>
          <w:sz w:val="20"/>
          <w:szCs w:val="20"/>
        </w:rPr>
        <w:t xml:space="preserve">, issue </w:t>
      </w:r>
      <w:r w:rsidRPr="00482D60">
        <w:rPr>
          <w:rStyle w:val="docsum-authors"/>
          <w:rFonts w:ascii="Arial" w:hAnsi="Arial" w:cs="Arial"/>
          <w:sz w:val="20"/>
          <w:szCs w:val="20"/>
        </w:rPr>
        <w:t>3</w:t>
      </w:r>
      <w:r>
        <w:rPr>
          <w:rStyle w:val="docsum-authors"/>
          <w:rFonts w:ascii="Arial" w:hAnsi="Arial" w:cs="Arial"/>
          <w:sz w:val="20"/>
          <w:szCs w:val="20"/>
        </w:rPr>
        <w:t xml:space="preserve">, pp. </w:t>
      </w:r>
      <w:r w:rsidRPr="00482D60">
        <w:rPr>
          <w:rStyle w:val="docsum-authors"/>
          <w:rFonts w:ascii="Arial" w:hAnsi="Arial" w:cs="Arial"/>
          <w:sz w:val="20"/>
          <w:szCs w:val="20"/>
        </w:rPr>
        <w:t>329-335. PM: 36241009. PMC9974853.</w:t>
      </w:r>
    </w:p>
    <w:p w14:paraId="1B019F81" w14:textId="2850CBCA" w:rsidR="00F07559" w:rsidRDefault="00F07559" w:rsidP="00261F6C">
      <w:pPr>
        <w:shd w:val="clear" w:color="auto" w:fill="FFFFFF"/>
        <w:rPr>
          <w:rStyle w:val="docsum-authors"/>
          <w:rFonts w:ascii="Arial" w:hAnsi="Arial" w:cs="Arial"/>
          <w:color w:val="212121"/>
          <w:sz w:val="20"/>
          <w:szCs w:val="20"/>
        </w:rPr>
      </w:pPr>
      <w:r w:rsidRPr="00E2758A">
        <w:rPr>
          <w:rStyle w:val="docsum-authors"/>
          <w:rFonts w:ascii="Arial" w:hAnsi="Arial" w:cs="Arial"/>
          <w:color w:val="212121"/>
          <w:sz w:val="20"/>
          <w:szCs w:val="20"/>
        </w:rPr>
        <w:t xml:space="preserve">Kizer JR, Patel S, Ganz P, Newman AB, Bhasin S, Lee SJ, Cawthon PM, LeBrasseur N, Shah SJ, </w:t>
      </w:r>
      <w:proofErr w:type="spellStart"/>
      <w:r w:rsidRPr="00E2758A">
        <w:rPr>
          <w:rStyle w:val="docsum-authors"/>
          <w:rFonts w:ascii="Arial" w:hAnsi="Arial" w:cs="Arial"/>
          <w:color w:val="212121"/>
          <w:sz w:val="20"/>
          <w:szCs w:val="20"/>
        </w:rPr>
        <w:t>Psaty</w:t>
      </w:r>
      <w:proofErr w:type="spellEnd"/>
      <w:r w:rsidRPr="00E2758A">
        <w:rPr>
          <w:rStyle w:val="docsum-authors"/>
          <w:rFonts w:ascii="Arial" w:hAnsi="Arial" w:cs="Arial"/>
          <w:color w:val="212121"/>
          <w:sz w:val="20"/>
          <w:szCs w:val="20"/>
        </w:rPr>
        <w:t xml:space="preserve"> BM, Tracy RP, Cummings SR.</w:t>
      </w:r>
      <w:r w:rsidRPr="007A5242">
        <w:rPr>
          <w:rStyle w:val="docsum-authors"/>
          <w:rFonts w:ascii="Arial" w:hAnsi="Arial" w:cs="Arial"/>
          <w:b/>
          <w:bCs/>
          <w:i/>
          <w:iCs/>
          <w:color w:val="212121"/>
          <w:sz w:val="20"/>
          <w:szCs w:val="20"/>
        </w:rPr>
        <w:t xml:space="preserve"> </w:t>
      </w:r>
      <w:hyperlink r:id="rId45" w:history="1">
        <w:r w:rsidRPr="00F07559">
          <w:rPr>
            <w:rStyle w:val="Hyperlink"/>
            <w:rFonts w:ascii="Arial" w:hAnsi="Arial" w:cs="Arial"/>
            <w:b/>
            <w:bCs/>
            <w:i/>
            <w:iCs/>
            <w:sz w:val="20"/>
            <w:szCs w:val="20"/>
          </w:rPr>
          <w:t xml:space="preserve">Circulating growth differentiation factors 11 and 8, their antagonists </w:t>
        </w:r>
        <w:proofErr w:type="spellStart"/>
        <w:r w:rsidRPr="00F07559">
          <w:rPr>
            <w:rStyle w:val="Hyperlink"/>
            <w:rFonts w:ascii="Arial" w:hAnsi="Arial" w:cs="Arial"/>
            <w:b/>
            <w:bCs/>
            <w:i/>
            <w:iCs/>
            <w:sz w:val="20"/>
            <w:szCs w:val="20"/>
          </w:rPr>
          <w:t>follistatin</w:t>
        </w:r>
        <w:proofErr w:type="spellEnd"/>
        <w:r w:rsidRPr="00F07559">
          <w:rPr>
            <w:rStyle w:val="Hyperlink"/>
            <w:rFonts w:ascii="Arial" w:hAnsi="Arial" w:cs="Arial"/>
            <w:b/>
            <w:bCs/>
            <w:i/>
            <w:iCs/>
            <w:sz w:val="20"/>
            <w:szCs w:val="20"/>
          </w:rPr>
          <w:t xml:space="preserve"> and follistatin-like-3, and risk of heart failure in elders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w:t>
      </w:r>
      <w:proofErr w:type="spellStart"/>
      <w:r w:rsidRPr="007A5242">
        <w:rPr>
          <w:rStyle w:val="docsum-journal-citation"/>
          <w:rFonts w:ascii="Arial" w:hAnsi="Arial" w:cs="Arial"/>
          <w:sz w:val="20"/>
          <w:szCs w:val="20"/>
        </w:rPr>
        <w:t>Gerontol</w:t>
      </w:r>
      <w:proofErr w:type="spellEnd"/>
      <w:r w:rsidRPr="007A5242">
        <w:rPr>
          <w:rStyle w:val="docsum-journal-citation"/>
          <w:rFonts w:ascii="Arial" w:hAnsi="Arial" w:cs="Arial"/>
          <w:sz w:val="20"/>
          <w:szCs w:val="20"/>
        </w:rPr>
        <w:t xml:space="preserve"> A Biol Sci Med Sci. 2023 Aug 25:glad206.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10.1093/</w:t>
      </w:r>
      <w:proofErr w:type="spellStart"/>
      <w:r w:rsidRPr="007A5242">
        <w:rPr>
          <w:rStyle w:val="docsum-journal-citation"/>
          <w:rFonts w:ascii="Arial" w:hAnsi="Arial" w:cs="Arial"/>
          <w:sz w:val="20"/>
          <w:szCs w:val="20"/>
        </w:rPr>
        <w:t>gerona</w:t>
      </w:r>
      <w:proofErr w:type="spellEnd"/>
      <w:r w:rsidRPr="007A5242">
        <w:rPr>
          <w:rStyle w:val="docsum-journal-citation"/>
          <w:rFonts w:ascii="Arial" w:hAnsi="Arial" w:cs="Arial"/>
          <w:sz w:val="20"/>
          <w:szCs w:val="20"/>
        </w:rPr>
        <w:t xml:space="preserve">/glad206.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37624693. PMC pending: </w:t>
      </w:r>
      <w:r>
        <w:rPr>
          <w:rStyle w:val="docsum-pmid"/>
          <w:rFonts w:ascii="Arial" w:hAnsi="Arial" w:cs="Arial"/>
          <w:sz w:val="20"/>
          <w:szCs w:val="20"/>
        </w:rPr>
        <w:t xml:space="preserve">Method A - </w:t>
      </w:r>
      <w:r w:rsidRPr="007A5242">
        <w:rPr>
          <w:rStyle w:val="docsum-pmid"/>
          <w:rFonts w:ascii="Arial" w:hAnsi="Arial" w:cs="Arial"/>
          <w:sz w:val="20"/>
          <w:szCs w:val="20"/>
        </w:rPr>
        <w:t xml:space="preserve">journal </w:t>
      </w:r>
      <w:proofErr w:type="gramStart"/>
      <w:r w:rsidRPr="007A5242">
        <w:rPr>
          <w:rStyle w:val="docsum-pmid"/>
          <w:rFonts w:ascii="Arial" w:hAnsi="Arial" w:cs="Arial"/>
          <w:sz w:val="20"/>
          <w:szCs w:val="20"/>
        </w:rPr>
        <w:t>submits</w:t>
      </w:r>
      <w:proofErr w:type="gramEnd"/>
      <w:r w:rsidRPr="007A5242">
        <w:rPr>
          <w:rStyle w:val="docsum-pmid"/>
          <w:rFonts w:ascii="Arial" w:hAnsi="Arial" w:cs="Arial"/>
          <w:sz w:val="20"/>
          <w:szCs w:val="20"/>
        </w:rPr>
        <w:t>.</w:t>
      </w:r>
    </w:p>
    <w:p w14:paraId="54154FE1" w14:textId="711A5A28" w:rsidR="002B4AE0" w:rsidRDefault="002B4AE0" w:rsidP="00261F6C">
      <w:pPr>
        <w:shd w:val="clear" w:color="auto" w:fill="FFFFFF"/>
        <w:rPr>
          <w:rStyle w:val="docsum-authors"/>
          <w:rFonts w:ascii="Arial" w:hAnsi="Arial" w:cs="Arial"/>
          <w:color w:val="212121"/>
          <w:sz w:val="20"/>
          <w:szCs w:val="20"/>
        </w:rPr>
      </w:pPr>
      <w:proofErr w:type="spellStart"/>
      <w:r w:rsidRPr="0031092E">
        <w:rPr>
          <w:rStyle w:val="docsum-authors"/>
          <w:rFonts w:ascii="Arial" w:hAnsi="Arial" w:cs="Arial"/>
          <w:color w:val="212121"/>
          <w:sz w:val="20"/>
          <w:szCs w:val="20"/>
        </w:rPr>
        <w:t>Kootar</w:t>
      </w:r>
      <w:proofErr w:type="spellEnd"/>
      <w:r w:rsidRPr="0031092E">
        <w:rPr>
          <w:rStyle w:val="docsum-authors"/>
          <w:rFonts w:ascii="Arial" w:hAnsi="Arial" w:cs="Arial"/>
          <w:color w:val="212121"/>
          <w:sz w:val="20"/>
          <w:szCs w:val="20"/>
        </w:rPr>
        <w:t xml:space="preserve"> S, Huque MH, </w:t>
      </w:r>
      <w:proofErr w:type="spellStart"/>
      <w:r w:rsidRPr="0031092E">
        <w:rPr>
          <w:rStyle w:val="docsum-authors"/>
          <w:rFonts w:ascii="Arial" w:hAnsi="Arial" w:cs="Arial"/>
          <w:color w:val="212121"/>
          <w:sz w:val="20"/>
          <w:szCs w:val="20"/>
        </w:rPr>
        <w:t>Eramudugolla</w:t>
      </w:r>
      <w:proofErr w:type="spellEnd"/>
      <w:r w:rsidRPr="0031092E">
        <w:rPr>
          <w:rStyle w:val="docsum-authors"/>
          <w:rFonts w:ascii="Arial" w:hAnsi="Arial" w:cs="Arial"/>
          <w:color w:val="212121"/>
          <w:sz w:val="20"/>
          <w:szCs w:val="20"/>
        </w:rPr>
        <w:t xml:space="preserve"> R, Rizzuto D, Carlson MC, Odden MC, Lopez OL, Qiu C, </w:t>
      </w:r>
      <w:proofErr w:type="spellStart"/>
      <w:r w:rsidRPr="0031092E">
        <w:rPr>
          <w:rStyle w:val="docsum-authors"/>
          <w:rFonts w:ascii="Arial" w:hAnsi="Arial" w:cs="Arial"/>
          <w:color w:val="212121"/>
          <w:sz w:val="20"/>
          <w:szCs w:val="20"/>
        </w:rPr>
        <w:t>Fratiglioni</w:t>
      </w:r>
      <w:proofErr w:type="spellEnd"/>
      <w:r w:rsidRPr="0031092E">
        <w:rPr>
          <w:rStyle w:val="docsum-authors"/>
          <w:rFonts w:ascii="Arial" w:hAnsi="Arial" w:cs="Arial"/>
          <w:color w:val="212121"/>
          <w:sz w:val="20"/>
          <w:szCs w:val="20"/>
        </w:rPr>
        <w:t xml:space="preserve"> L, Han SD, Bennett DA, Peters R, Anstey KJ. </w:t>
      </w:r>
      <w:hyperlink r:id="rId46" w:history="1">
        <w:r w:rsidRPr="002B4AE0">
          <w:rPr>
            <w:rStyle w:val="Hyperlink"/>
            <w:rFonts w:ascii="Arial" w:hAnsi="Arial" w:cs="Arial"/>
            <w:b/>
            <w:bCs/>
            <w:i/>
            <w:iCs/>
            <w:sz w:val="20"/>
            <w:szCs w:val="20"/>
          </w:rPr>
          <w:t xml:space="preserve">Validation of the </w:t>
        </w:r>
        <w:proofErr w:type="spellStart"/>
        <w:r w:rsidRPr="002B4AE0">
          <w:rPr>
            <w:rStyle w:val="Hyperlink"/>
            <w:rFonts w:ascii="Arial" w:hAnsi="Arial" w:cs="Arial"/>
            <w:b/>
            <w:bCs/>
            <w:i/>
            <w:iCs/>
            <w:sz w:val="20"/>
            <w:szCs w:val="20"/>
          </w:rPr>
          <w:t>CogDrisk</w:t>
        </w:r>
        <w:proofErr w:type="spellEnd"/>
        <w:r w:rsidRPr="002B4AE0">
          <w:rPr>
            <w:rStyle w:val="Hyperlink"/>
            <w:rFonts w:ascii="Arial" w:hAnsi="Arial" w:cs="Arial"/>
            <w:b/>
            <w:bCs/>
            <w:i/>
            <w:iCs/>
            <w:sz w:val="20"/>
            <w:szCs w:val="20"/>
          </w:rPr>
          <w:t xml:space="preserve"> instrument as predictive of dementia in four general community-dwelling populations</w:t>
        </w:r>
        <w:r w:rsidRPr="00CA0D94">
          <w:rPr>
            <w:rStyle w:val="Hyperlink"/>
            <w:rFonts w:ascii="Arial" w:hAnsi="Arial" w:cs="Arial"/>
            <w:b/>
            <w:bCs/>
            <w:i/>
            <w:iCs/>
            <w:color w:val="205493"/>
            <w:sz w:val="20"/>
            <w:szCs w:val="20"/>
            <w:shd w:val="clear" w:color="auto" w:fill="FFFFFF"/>
          </w:rPr>
          <w:t>.</w:t>
        </w:r>
      </w:hyperlink>
      <w:r w:rsidRPr="0031092E">
        <w:rPr>
          <w:rFonts w:ascii="Arial" w:hAnsi="Arial" w:cs="Arial"/>
          <w:sz w:val="20"/>
          <w:szCs w:val="20"/>
        </w:rPr>
        <w:t xml:space="preserve"> </w:t>
      </w:r>
      <w:r w:rsidRPr="00CA0D94">
        <w:rPr>
          <w:rStyle w:val="docsum-journal-citation"/>
          <w:rFonts w:ascii="Arial" w:hAnsi="Arial" w:cs="Arial"/>
          <w:sz w:val="20"/>
          <w:szCs w:val="20"/>
        </w:rPr>
        <w:t xml:space="preserve">J Prev </w:t>
      </w:r>
      <w:proofErr w:type="spellStart"/>
      <w:r w:rsidRPr="00CA0D94">
        <w:rPr>
          <w:rStyle w:val="docsum-journal-citation"/>
          <w:rFonts w:ascii="Arial" w:hAnsi="Arial" w:cs="Arial"/>
          <w:sz w:val="20"/>
          <w:szCs w:val="20"/>
        </w:rPr>
        <w:t>Alzheimers</w:t>
      </w:r>
      <w:proofErr w:type="spellEnd"/>
      <w:r w:rsidRPr="00CA0D94">
        <w:rPr>
          <w:rStyle w:val="docsum-journal-citation"/>
          <w:rFonts w:ascii="Arial" w:hAnsi="Arial" w:cs="Arial"/>
          <w:sz w:val="20"/>
          <w:szCs w:val="20"/>
        </w:rPr>
        <w:t xml:space="preserve"> Dis. 2023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10</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3</w:t>
      </w:r>
      <w:r>
        <w:rPr>
          <w:rStyle w:val="docsum-journal-citation"/>
          <w:rFonts w:ascii="Arial" w:hAnsi="Arial" w:cs="Arial"/>
          <w:sz w:val="20"/>
          <w:szCs w:val="20"/>
        </w:rPr>
        <w:t xml:space="preserve">, pp. </w:t>
      </w:r>
      <w:r w:rsidRPr="00CA0D94">
        <w:rPr>
          <w:rStyle w:val="docsum-journal-citation"/>
          <w:rFonts w:ascii="Arial" w:hAnsi="Arial" w:cs="Arial"/>
          <w:sz w:val="20"/>
          <w:szCs w:val="20"/>
        </w:rPr>
        <w:t xml:space="preserve">478-487. </w:t>
      </w:r>
      <w:r w:rsidRPr="00CA0D94">
        <w:rPr>
          <w:rStyle w:val="citation-part"/>
          <w:rFonts w:ascii="Arial" w:hAnsi="Arial" w:cs="Arial"/>
          <w:sz w:val="20"/>
          <w:szCs w:val="20"/>
        </w:rPr>
        <w:t>PM: </w:t>
      </w:r>
      <w:r w:rsidRPr="00CA0D94">
        <w:rPr>
          <w:rStyle w:val="docsum-pmid"/>
          <w:rFonts w:ascii="Arial" w:hAnsi="Arial" w:cs="Arial"/>
          <w:sz w:val="20"/>
          <w:szCs w:val="20"/>
        </w:rPr>
        <w:t>37357288</w:t>
      </w:r>
      <w:r>
        <w:rPr>
          <w:rStyle w:val="docsum-pmid"/>
          <w:rFonts w:ascii="Arial" w:hAnsi="Arial" w:cs="Arial"/>
          <w:sz w:val="20"/>
          <w:szCs w:val="20"/>
        </w:rPr>
        <w:t xml:space="preserve">. </w:t>
      </w:r>
      <w:r w:rsidRPr="00D4379F">
        <w:rPr>
          <w:rFonts w:ascii="Arial" w:hAnsi="Arial" w:cs="Arial"/>
          <w:sz w:val="20"/>
          <w:szCs w:val="20"/>
        </w:rPr>
        <w:t xml:space="preserve">PMC pending: Method </w:t>
      </w:r>
      <w:r>
        <w:rPr>
          <w:rFonts w:ascii="Arial" w:hAnsi="Arial" w:cs="Arial"/>
          <w:sz w:val="20"/>
          <w:szCs w:val="20"/>
        </w:rPr>
        <w:t>C</w:t>
      </w:r>
      <w:r w:rsidRPr="00D4379F">
        <w:rPr>
          <w:rFonts w:ascii="Arial" w:hAnsi="Arial" w:cs="Arial"/>
          <w:sz w:val="20"/>
          <w:szCs w:val="20"/>
        </w:rPr>
        <w:t xml:space="preserve"> – </w:t>
      </w:r>
      <w:r>
        <w:rPr>
          <w:rStyle w:val="docsum-pmid"/>
          <w:rFonts w:ascii="Arial" w:hAnsi="Arial" w:cs="Arial"/>
          <w:sz w:val="20"/>
          <w:szCs w:val="20"/>
        </w:rPr>
        <w:t>author</w:t>
      </w:r>
      <w:r w:rsidRPr="00D4379F">
        <w:rPr>
          <w:rStyle w:val="docsum-pmid"/>
          <w:rFonts w:ascii="Arial" w:hAnsi="Arial" w:cs="Arial"/>
          <w:sz w:val="20"/>
          <w:szCs w:val="20"/>
        </w:rPr>
        <w:t xml:space="preserve"> submits</w:t>
      </w:r>
      <w:r w:rsidRPr="00CC0AAD">
        <w:rPr>
          <w:rFonts w:ascii="Arial" w:hAnsi="Arial" w:cs="Arial"/>
          <w:color w:val="FF0000"/>
          <w:sz w:val="20"/>
          <w:szCs w:val="20"/>
        </w:rPr>
        <w:t>.</w:t>
      </w:r>
    </w:p>
    <w:p w14:paraId="5C8542B9" w14:textId="2D2A8AA3" w:rsidR="00261F6C" w:rsidRPr="00261F6C" w:rsidRDefault="00261F6C" w:rsidP="00261F6C">
      <w:pPr>
        <w:shd w:val="clear" w:color="auto" w:fill="FFFFFF"/>
        <w:rPr>
          <w:rStyle w:val="docsum-authors"/>
          <w:rFonts w:ascii="Arial" w:hAnsi="Arial" w:cs="Arial"/>
          <w:color w:val="4D8055"/>
          <w:sz w:val="20"/>
          <w:szCs w:val="20"/>
        </w:rPr>
      </w:pPr>
      <w:proofErr w:type="spellStart"/>
      <w:r w:rsidRPr="002967DD">
        <w:rPr>
          <w:rStyle w:val="docsum-authors"/>
          <w:rFonts w:ascii="Arial" w:hAnsi="Arial" w:cs="Arial"/>
          <w:color w:val="212121"/>
          <w:sz w:val="20"/>
          <w:szCs w:val="20"/>
        </w:rPr>
        <w:t>Kurniansyah</w:t>
      </w:r>
      <w:proofErr w:type="spellEnd"/>
      <w:r w:rsidRPr="002967DD">
        <w:rPr>
          <w:rStyle w:val="docsum-authors"/>
          <w:rFonts w:ascii="Arial" w:hAnsi="Arial" w:cs="Arial"/>
          <w:color w:val="212121"/>
          <w:sz w:val="20"/>
          <w:szCs w:val="20"/>
        </w:rPr>
        <w:t xml:space="preserve"> N, Goodman MO, Khan AT, Wang J, Feofanova E, Bis JC, Wiggins KL, Huffman JE, Kelly T, </w:t>
      </w:r>
      <w:proofErr w:type="spellStart"/>
      <w:r w:rsidRPr="002967DD">
        <w:rPr>
          <w:rStyle w:val="docsum-authors"/>
          <w:rFonts w:ascii="Arial" w:hAnsi="Arial" w:cs="Arial"/>
          <w:color w:val="212121"/>
          <w:sz w:val="20"/>
          <w:szCs w:val="20"/>
        </w:rPr>
        <w:t>Elfassy</w:t>
      </w:r>
      <w:proofErr w:type="spellEnd"/>
      <w:r w:rsidRPr="002967DD">
        <w:rPr>
          <w:rStyle w:val="docsum-authors"/>
          <w:rFonts w:ascii="Arial" w:hAnsi="Arial" w:cs="Arial"/>
          <w:color w:val="212121"/>
          <w:sz w:val="20"/>
          <w:szCs w:val="20"/>
        </w:rPr>
        <w:t xml:space="preserve"> T, Guo X, Palmas W, Lin HJ, Hwang SJ, Gao Y, Young K, Kinney GL, Smith JA, Yu B, Liu S, </w:t>
      </w:r>
      <w:proofErr w:type="spellStart"/>
      <w:r w:rsidRPr="002967DD">
        <w:rPr>
          <w:rStyle w:val="docsum-authors"/>
          <w:rFonts w:ascii="Arial" w:hAnsi="Arial" w:cs="Arial"/>
          <w:color w:val="212121"/>
          <w:sz w:val="20"/>
          <w:szCs w:val="20"/>
        </w:rPr>
        <w:t>Wassertheil</w:t>
      </w:r>
      <w:proofErr w:type="spellEnd"/>
      <w:r w:rsidRPr="002967DD">
        <w:rPr>
          <w:rStyle w:val="docsum-authors"/>
          <w:rFonts w:ascii="Arial" w:hAnsi="Arial" w:cs="Arial"/>
          <w:color w:val="212121"/>
          <w:sz w:val="20"/>
          <w:szCs w:val="20"/>
        </w:rPr>
        <w:t xml:space="preserve">-Smoller S, Manson JE, Zhu X, Chen YI, Lee IT, Gu CC, Lloyd-Jones DM, </w:t>
      </w:r>
      <w:proofErr w:type="spellStart"/>
      <w:r w:rsidRPr="002967DD">
        <w:rPr>
          <w:rStyle w:val="docsum-authors"/>
          <w:rFonts w:ascii="Arial" w:hAnsi="Arial" w:cs="Arial"/>
          <w:color w:val="212121"/>
          <w:sz w:val="20"/>
          <w:szCs w:val="20"/>
        </w:rPr>
        <w:t>Zöllner</w:t>
      </w:r>
      <w:proofErr w:type="spellEnd"/>
      <w:r w:rsidRPr="002967DD">
        <w:rPr>
          <w:rStyle w:val="docsum-authors"/>
          <w:rFonts w:ascii="Arial" w:hAnsi="Arial" w:cs="Arial"/>
          <w:color w:val="212121"/>
          <w:sz w:val="20"/>
          <w:szCs w:val="20"/>
        </w:rPr>
        <w:t xml:space="preserve"> S, </w:t>
      </w:r>
      <w:proofErr w:type="spellStart"/>
      <w:r w:rsidRPr="002967DD">
        <w:rPr>
          <w:rStyle w:val="docsum-authors"/>
          <w:rFonts w:ascii="Arial" w:hAnsi="Arial" w:cs="Arial"/>
          <w:color w:val="212121"/>
          <w:sz w:val="20"/>
          <w:szCs w:val="20"/>
        </w:rPr>
        <w:t>Fornage</w:t>
      </w:r>
      <w:proofErr w:type="spellEnd"/>
      <w:r w:rsidRPr="002967DD">
        <w:rPr>
          <w:rStyle w:val="docsum-authors"/>
          <w:rFonts w:ascii="Arial" w:hAnsi="Arial" w:cs="Arial"/>
          <w:color w:val="212121"/>
          <w:sz w:val="20"/>
          <w:szCs w:val="20"/>
        </w:rPr>
        <w:t xml:space="preserve"> M, Kooperberg C, Correa A, Psaty BM, Arnett DK, Isasi CR, Rich SS, Kaplan RC, Redline S, Mitchell BD, Franceschini N, Levy D, Rotter JI, Morrison AC, Sofer T. </w:t>
      </w:r>
      <w:hyperlink r:id="rId47" w:history="1">
        <w:r w:rsidRPr="00261F6C">
          <w:rPr>
            <w:rStyle w:val="Hyperlink"/>
            <w:rFonts w:ascii="Arial" w:hAnsi="Arial" w:cs="Arial"/>
            <w:b/>
            <w:bCs/>
            <w:i/>
            <w:iCs/>
            <w:sz w:val="20"/>
            <w:szCs w:val="20"/>
          </w:rPr>
          <w:t>Evaluating the use of blood pressure polygenic risk scores across race/ethnic background groups</w:t>
        </w:r>
      </w:hyperlink>
      <w:r w:rsidRPr="00261F6C">
        <w:rPr>
          <w:rStyle w:val="docsum-authors"/>
          <w:rFonts w:ascii="Arial" w:hAnsi="Arial" w:cs="Arial"/>
          <w:b/>
          <w:b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 xml:space="preserve">Nat </w:t>
      </w:r>
      <w:proofErr w:type="spellStart"/>
      <w:r w:rsidRPr="00D529F6">
        <w:rPr>
          <w:rStyle w:val="docsum-journal-citation"/>
          <w:rFonts w:ascii="Arial" w:hAnsi="Arial" w:cs="Arial"/>
          <w:sz w:val="20"/>
          <w:szCs w:val="20"/>
        </w:rPr>
        <w:t>Commun</w:t>
      </w:r>
      <w:proofErr w:type="spellEnd"/>
      <w:r w:rsidRPr="00D529F6">
        <w:rPr>
          <w:rStyle w:val="docsum-journal-citation"/>
          <w:rFonts w:ascii="Arial" w:hAnsi="Arial" w:cs="Arial"/>
          <w:sz w:val="20"/>
          <w:szCs w:val="20"/>
        </w:rPr>
        <w:t>. 2023 Jun 2</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3202. </w:t>
      </w:r>
      <w:r w:rsidRPr="00D529F6">
        <w:rPr>
          <w:rStyle w:val="citation-part"/>
          <w:rFonts w:ascii="Arial" w:hAnsi="Arial" w:cs="Arial"/>
          <w:sz w:val="20"/>
          <w:szCs w:val="20"/>
        </w:rPr>
        <w:t>PM: </w:t>
      </w:r>
      <w:r w:rsidRPr="00D529F6">
        <w:rPr>
          <w:rStyle w:val="docsum-pmid"/>
          <w:rFonts w:ascii="Arial" w:hAnsi="Arial" w:cs="Arial"/>
          <w:sz w:val="20"/>
          <w:szCs w:val="20"/>
        </w:rPr>
        <w:t>37268629.</w:t>
      </w:r>
      <w:r w:rsidRPr="00D529F6">
        <w:rPr>
          <w:rFonts w:ascii="Arial" w:hAnsi="Arial" w:cs="Arial"/>
          <w:sz w:val="20"/>
          <w:szCs w:val="20"/>
        </w:rPr>
        <w:t xml:space="preserve"> </w:t>
      </w:r>
      <w:r w:rsidRPr="00D529F6">
        <w:rPr>
          <w:rStyle w:val="docsum-pmid"/>
          <w:rFonts w:ascii="Arial" w:hAnsi="Arial" w:cs="Arial"/>
          <w:sz w:val="20"/>
          <w:szCs w:val="20"/>
        </w:rPr>
        <w:t>PMC10238525.</w:t>
      </w:r>
    </w:p>
    <w:p w14:paraId="1E63D703" w14:textId="605C13E2" w:rsidR="00584D6F" w:rsidRPr="00584D6F" w:rsidRDefault="00584D6F" w:rsidP="00584D6F">
      <w:pPr>
        <w:shd w:val="clear" w:color="auto" w:fill="FFFFFF"/>
        <w:spacing w:before="100" w:beforeAutospacing="1" w:after="100" w:afterAutospacing="1" w:line="240" w:lineRule="auto"/>
        <w:rPr>
          <w:rStyle w:val="docsum-authors"/>
          <w:rFonts w:ascii="Arial" w:hAnsi="Arial" w:cs="Arial"/>
          <w:color w:val="212121"/>
          <w:sz w:val="20"/>
          <w:szCs w:val="20"/>
        </w:rPr>
      </w:pPr>
      <w:r w:rsidRPr="0069786B">
        <w:rPr>
          <w:rStyle w:val="docsum-authors"/>
          <w:rFonts w:ascii="Arial" w:hAnsi="Arial" w:cs="Arial"/>
          <w:color w:val="212121"/>
          <w:sz w:val="20"/>
          <w:szCs w:val="20"/>
        </w:rPr>
        <w:t xml:space="preserve">Kwak SH, Hernandez-Cancela RB, DiCorpo DA, Condon DE, Merino J, Wu P, Brody JA, Yao J, Guo X, </w:t>
      </w:r>
      <w:proofErr w:type="spellStart"/>
      <w:r w:rsidRPr="0069786B">
        <w:rPr>
          <w:rStyle w:val="docsum-authors"/>
          <w:rFonts w:ascii="Arial" w:hAnsi="Arial" w:cs="Arial"/>
          <w:color w:val="212121"/>
          <w:sz w:val="20"/>
          <w:szCs w:val="20"/>
        </w:rPr>
        <w:t>Ahmadizar</w:t>
      </w:r>
      <w:proofErr w:type="spellEnd"/>
      <w:r w:rsidRPr="0069786B">
        <w:rPr>
          <w:rStyle w:val="docsum-authors"/>
          <w:rFonts w:ascii="Arial" w:hAnsi="Arial" w:cs="Arial"/>
          <w:color w:val="212121"/>
          <w:sz w:val="20"/>
          <w:szCs w:val="20"/>
        </w:rPr>
        <w:t xml:space="preserve"> F, Meyer M, Sincan M, Mercader JM, Lee S, Haessler J, Vy HMT, Lin Z, Armstrong ND, Gu S, Tsao NL, Lange LA, Wang N, Wiggins KL, Trompet S, Liu S, Loos RJF, Judy R, Schroeder PH, Hasbani NR, Bos MM, Morrison AC, Jackson RD, Reiner AP, Manson JE, Chaudhary NS, Carmichael LK, Chen YI, Taylor KD, Ghanbari M, van Meurs J, </w:t>
      </w:r>
      <w:proofErr w:type="spellStart"/>
      <w:r w:rsidRPr="0069786B">
        <w:rPr>
          <w:rStyle w:val="docsum-authors"/>
          <w:rFonts w:ascii="Arial" w:hAnsi="Arial" w:cs="Arial"/>
          <w:color w:val="212121"/>
          <w:sz w:val="20"/>
          <w:szCs w:val="20"/>
        </w:rPr>
        <w:t>Pitsillides</w:t>
      </w:r>
      <w:proofErr w:type="spellEnd"/>
      <w:r w:rsidRPr="0069786B">
        <w:rPr>
          <w:rStyle w:val="docsum-authors"/>
          <w:rFonts w:ascii="Arial" w:hAnsi="Arial" w:cs="Arial"/>
          <w:color w:val="212121"/>
          <w:sz w:val="20"/>
          <w:szCs w:val="20"/>
        </w:rPr>
        <w:t xml:space="preserve"> AN, </w:t>
      </w:r>
      <w:proofErr w:type="spellStart"/>
      <w:r w:rsidRPr="0069786B">
        <w:rPr>
          <w:rStyle w:val="docsum-authors"/>
          <w:rFonts w:ascii="Arial" w:hAnsi="Arial" w:cs="Arial"/>
          <w:color w:val="212121"/>
          <w:sz w:val="20"/>
          <w:szCs w:val="20"/>
        </w:rPr>
        <w:t>Psaty</w:t>
      </w:r>
      <w:proofErr w:type="spellEnd"/>
      <w:r w:rsidRPr="0069786B">
        <w:rPr>
          <w:rStyle w:val="docsum-authors"/>
          <w:rFonts w:ascii="Arial" w:hAnsi="Arial" w:cs="Arial"/>
          <w:color w:val="212121"/>
          <w:sz w:val="20"/>
          <w:szCs w:val="20"/>
        </w:rPr>
        <w:t xml:space="preserve"> BM, Noordam R, Do R, Park KS, </w:t>
      </w:r>
      <w:proofErr w:type="spellStart"/>
      <w:r w:rsidRPr="0069786B">
        <w:rPr>
          <w:rStyle w:val="docsum-authors"/>
          <w:rFonts w:ascii="Arial" w:hAnsi="Arial" w:cs="Arial"/>
          <w:color w:val="212121"/>
          <w:sz w:val="20"/>
          <w:szCs w:val="20"/>
        </w:rPr>
        <w:t>Jukema</w:t>
      </w:r>
      <w:proofErr w:type="spellEnd"/>
      <w:r w:rsidRPr="0069786B">
        <w:rPr>
          <w:rStyle w:val="docsum-authors"/>
          <w:rFonts w:ascii="Arial" w:hAnsi="Arial" w:cs="Arial"/>
          <w:color w:val="212121"/>
          <w:sz w:val="20"/>
          <w:szCs w:val="20"/>
        </w:rPr>
        <w:t xml:space="preserve"> JW, </w:t>
      </w:r>
      <w:proofErr w:type="spellStart"/>
      <w:r w:rsidRPr="0069786B">
        <w:rPr>
          <w:rStyle w:val="docsum-authors"/>
          <w:rFonts w:ascii="Arial" w:hAnsi="Arial" w:cs="Arial"/>
          <w:color w:val="212121"/>
          <w:sz w:val="20"/>
          <w:szCs w:val="20"/>
        </w:rPr>
        <w:t>Kavousi</w:t>
      </w:r>
      <w:proofErr w:type="spellEnd"/>
      <w:r w:rsidRPr="0069786B">
        <w:rPr>
          <w:rStyle w:val="docsum-authors"/>
          <w:rFonts w:ascii="Arial" w:hAnsi="Arial" w:cs="Arial"/>
          <w:color w:val="212121"/>
          <w:sz w:val="20"/>
          <w:szCs w:val="20"/>
        </w:rPr>
        <w:t xml:space="preserve"> M, Correa A, Rich SS, </w:t>
      </w:r>
      <w:proofErr w:type="spellStart"/>
      <w:r w:rsidRPr="0069786B">
        <w:rPr>
          <w:rStyle w:val="docsum-authors"/>
          <w:rFonts w:ascii="Arial" w:hAnsi="Arial" w:cs="Arial"/>
          <w:color w:val="212121"/>
          <w:sz w:val="20"/>
          <w:szCs w:val="20"/>
        </w:rPr>
        <w:t>Damrauer</w:t>
      </w:r>
      <w:proofErr w:type="spellEnd"/>
      <w:r w:rsidRPr="0069786B">
        <w:rPr>
          <w:rStyle w:val="docsum-authors"/>
          <w:rFonts w:ascii="Arial" w:hAnsi="Arial" w:cs="Arial"/>
          <w:color w:val="212121"/>
          <w:sz w:val="20"/>
          <w:szCs w:val="20"/>
        </w:rPr>
        <w:t xml:space="preserve"> SM, Hajek C, Cho NH, Irvin MR, Pankow JS, Nadkarni GN, Sladek R, Goodarzi MO, Florez JC, Chasman DI, Heckbert SR, Kooperberg C, Dupuis J, Malhotra R, de Vries PS, Liu CT, Rotter JI, Meigs JB. </w:t>
      </w:r>
      <w:hyperlink r:id="rId48" w:history="1">
        <w:r w:rsidRPr="00E164CC">
          <w:rPr>
            <w:rStyle w:val="Hyperlink"/>
            <w:rFonts w:ascii="Arial" w:hAnsi="Arial" w:cs="Arial"/>
            <w:b/>
            <w:bCs/>
            <w:i/>
            <w:iCs/>
            <w:color w:val="0000FF"/>
            <w:sz w:val="20"/>
            <w:szCs w:val="20"/>
          </w:rPr>
          <w:t>Time-to-</w:t>
        </w:r>
        <w:r>
          <w:rPr>
            <w:rStyle w:val="Hyperlink"/>
            <w:rFonts w:ascii="Arial" w:hAnsi="Arial" w:cs="Arial"/>
            <w:b/>
            <w:bCs/>
            <w:i/>
            <w:iCs/>
            <w:sz w:val="20"/>
            <w:szCs w:val="20"/>
          </w:rPr>
          <w:t>e</w:t>
        </w:r>
        <w:r w:rsidRPr="00E164CC">
          <w:rPr>
            <w:rStyle w:val="Hyperlink"/>
            <w:rFonts w:ascii="Arial" w:hAnsi="Arial" w:cs="Arial"/>
            <w:b/>
            <w:bCs/>
            <w:i/>
            <w:iCs/>
            <w:color w:val="0000FF"/>
            <w:sz w:val="20"/>
            <w:szCs w:val="20"/>
          </w:rPr>
          <w:t xml:space="preserve">vent </w:t>
        </w:r>
        <w:r>
          <w:rPr>
            <w:rStyle w:val="Hyperlink"/>
            <w:rFonts w:ascii="Arial" w:hAnsi="Arial" w:cs="Arial"/>
            <w:b/>
            <w:bCs/>
            <w:i/>
            <w:iCs/>
            <w:sz w:val="20"/>
            <w:szCs w:val="20"/>
          </w:rPr>
          <w:t>g</w:t>
        </w:r>
        <w:r w:rsidRPr="00E164CC">
          <w:rPr>
            <w:rStyle w:val="Hyperlink"/>
            <w:rFonts w:ascii="Arial" w:hAnsi="Arial" w:cs="Arial"/>
            <w:b/>
            <w:bCs/>
            <w:i/>
            <w:iCs/>
            <w:color w:val="0000FF"/>
            <w:sz w:val="20"/>
            <w:szCs w:val="20"/>
          </w:rPr>
          <w:t>enome-</w:t>
        </w:r>
        <w:r>
          <w:rPr>
            <w:rStyle w:val="Hyperlink"/>
            <w:rFonts w:ascii="Arial" w:hAnsi="Arial" w:cs="Arial"/>
            <w:b/>
            <w:bCs/>
            <w:i/>
            <w:iCs/>
            <w:sz w:val="20"/>
            <w:szCs w:val="20"/>
          </w:rPr>
          <w:t>w</w:t>
        </w:r>
        <w:r w:rsidRPr="00E164CC">
          <w:rPr>
            <w:rStyle w:val="Hyperlink"/>
            <w:rFonts w:ascii="Arial" w:hAnsi="Arial" w:cs="Arial"/>
            <w:b/>
            <w:bCs/>
            <w:i/>
            <w:iCs/>
            <w:color w:val="0000FF"/>
            <w:sz w:val="20"/>
            <w:szCs w:val="20"/>
          </w:rPr>
          <w:t xml:space="preserve">ide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ssociation </w:t>
        </w:r>
        <w:r>
          <w:rPr>
            <w:rStyle w:val="Hyperlink"/>
            <w:rFonts w:ascii="Arial" w:hAnsi="Arial" w:cs="Arial"/>
            <w:b/>
            <w:bCs/>
            <w:i/>
            <w:iCs/>
            <w:sz w:val="20"/>
            <w:szCs w:val="20"/>
          </w:rPr>
          <w:t>s</w:t>
        </w:r>
        <w:r w:rsidRPr="00E164CC">
          <w:rPr>
            <w:rStyle w:val="Hyperlink"/>
            <w:rFonts w:ascii="Arial" w:hAnsi="Arial" w:cs="Arial"/>
            <w:b/>
            <w:bCs/>
            <w:i/>
            <w:iCs/>
            <w:color w:val="0000FF"/>
            <w:sz w:val="20"/>
            <w:szCs w:val="20"/>
          </w:rPr>
          <w:t xml:space="preserve">tudy for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 xml:space="preserve">ardiovascular </w:t>
        </w:r>
        <w:r>
          <w:rPr>
            <w:rStyle w:val="Hyperlink"/>
            <w:rFonts w:ascii="Arial" w:hAnsi="Arial" w:cs="Arial"/>
            <w:b/>
            <w:bCs/>
            <w:i/>
            <w:iCs/>
            <w:sz w:val="20"/>
            <w:szCs w:val="20"/>
          </w:rPr>
          <w:t>d</w:t>
        </w:r>
        <w:r w:rsidRPr="00E164CC">
          <w:rPr>
            <w:rStyle w:val="Hyperlink"/>
            <w:rFonts w:ascii="Arial" w:hAnsi="Arial" w:cs="Arial"/>
            <w:b/>
            <w:bCs/>
            <w:i/>
            <w:iCs/>
            <w:color w:val="0000FF"/>
            <w:sz w:val="20"/>
            <w:szCs w:val="20"/>
          </w:rPr>
          <w:t xml:space="preserve">isease in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eople with Type 2 Diabetes Mellitus.</w:t>
        </w:r>
      </w:hyperlink>
      <w:r w:rsidRPr="0069786B">
        <w:rPr>
          <w:rFonts w:ascii="Arial" w:hAnsi="Arial" w:cs="Arial"/>
          <w:sz w:val="20"/>
          <w:szCs w:val="20"/>
        </w:rPr>
        <w:t xml:space="preserve"> </w:t>
      </w:r>
      <w:proofErr w:type="spellStart"/>
      <w:r w:rsidRPr="00E164CC">
        <w:rPr>
          <w:rStyle w:val="docsum-authors"/>
          <w:rFonts w:ascii="Arial" w:hAnsi="Arial" w:cs="Arial"/>
          <w:color w:val="212121"/>
          <w:sz w:val="20"/>
          <w:szCs w:val="20"/>
        </w:rPr>
        <w:t>medRxiv</w:t>
      </w:r>
      <w:proofErr w:type="spellEnd"/>
      <w:r w:rsidRPr="00E164CC">
        <w:rPr>
          <w:rStyle w:val="docsum-authors"/>
          <w:rFonts w:ascii="Arial" w:hAnsi="Arial" w:cs="Arial"/>
          <w:color w:val="212121"/>
          <w:sz w:val="20"/>
          <w:szCs w:val="20"/>
        </w:rPr>
        <w:t xml:space="preserve">. 2023 Jul 28:2023.07.25.23293180. </w:t>
      </w:r>
      <w:proofErr w:type="spellStart"/>
      <w:r w:rsidRPr="00E164CC">
        <w:rPr>
          <w:rStyle w:val="docsum-authors"/>
          <w:rFonts w:ascii="Arial" w:hAnsi="Arial" w:cs="Arial"/>
          <w:color w:val="212121"/>
          <w:sz w:val="20"/>
          <w:szCs w:val="20"/>
        </w:rPr>
        <w:t>doi</w:t>
      </w:r>
      <w:proofErr w:type="spellEnd"/>
      <w:r w:rsidRPr="00E164CC">
        <w:rPr>
          <w:rStyle w:val="docsum-authors"/>
          <w:rFonts w:ascii="Arial" w:hAnsi="Arial" w:cs="Arial"/>
          <w:color w:val="212121"/>
          <w:sz w:val="20"/>
          <w:szCs w:val="20"/>
        </w:rPr>
        <w:t>: 10.1101/2023.07.25.23293180. Preprint. PM: 37546893. </w:t>
      </w:r>
      <w:hyperlink r:id="rId49" w:tgtFrame="_blank" w:history="1">
        <w:r w:rsidRPr="00E164CC">
          <w:rPr>
            <w:rStyle w:val="docsum-authors"/>
            <w:rFonts w:ascii="Arial" w:hAnsi="Arial" w:cs="Arial"/>
            <w:color w:val="212121"/>
            <w:sz w:val="20"/>
            <w:szCs w:val="20"/>
          </w:rPr>
          <w:t>PMC10402212</w:t>
        </w:r>
      </w:hyperlink>
      <w:r w:rsidRPr="00E164CC">
        <w:rPr>
          <w:rStyle w:val="docsum-authors"/>
          <w:rFonts w:ascii="Arial" w:hAnsi="Arial" w:cs="Arial"/>
          <w:sz w:val="20"/>
          <w:szCs w:val="20"/>
        </w:rPr>
        <w:t>.</w:t>
      </w:r>
    </w:p>
    <w:p w14:paraId="1224E41D" w14:textId="7EC6742D" w:rsidR="0060272F" w:rsidRDefault="0060272F" w:rsidP="00EE3863">
      <w:pPr>
        <w:spacing w:after="0" w:line="240" w:lineRule="auto"/>
        <w:rPr>
          <w:rStyle w:val="citation-part"/>
          <w:rFonts w:ascii="Arial" w:hAnsi="Arial" w:cs="Arial"/>
          <w:sz w:val="20"/>
          <w:szCs w:val="20"/>
        </w:rPr>
      </w:pPr>
      <w:r w:rsidRPr="00487D6D">
        <w:rPr>
          <w:rStyle w:val="docsum-authors"/>
          <w:rFonts w:ascii="Arial" w:hAnsi="Arial" w:cs="Arial"/>
          <w:sz w:val="20"/>
          <w:szCs w:val="20"/>
        </w:rPr>
        <w:t xml:space="preserve">Lastwika KJ, Kunihiro A, Solan JL, Zhang Y, Taverne LR, Shelley D, Rho JH, Randolph TW, Li CI, Grogan EL, </w:t>
      </w:r>
      <w:proofErr w:type="spellStart"/>
      <w:r w:rsidRPr="00487D6D">
        <w:rPr>
          <w:rStyle w:val="docsum-authors"/>
          <w:rFonts w:ascii="Arial" w:hAnsi="Arial" w:cs="Arial"/>
          <w:sz w:val="20"/>
          <w:szCs w:val="20"/>
        </w:rPr>
        <w:t>Massion</w:t>
      </w:r>
      <w:proofErr w:type="spellEnd"/>
      <w:r w:rsidRPr="00487D6D">
        <w:rPr>
          <w:rStyle w:val="docsum-authors"/>
          <w:rFonts w:ascii="Arial" w:hAnsi="Arial" w:cs="Arial"/>
          <w:sz w:val="20"/>
          <w:szCs w:val="20"/>
        </w:rPr>
        <w:t xml:space="preserve"> PP, Fitzpatrick AL, MacPherson D, Houghton AM, Lampe PD.</w:t>
      </w:r>
      <w:r w:rsidRPr="00487D6D">
        <w:rPr>
          <w:rFonts w:ascii="Arial" w:hAnsi="Arial" w:cs="Arial"/>
          <w:sz w:val="20"/>
          <w:szCs w:val="20"/>
        </w:rPr>
        <w:t xml:space="preserve"> </w:t>
      </w:r>
      <w:hyperlink r:id="rId50" w:history="1">
        <w:r w:rsidRPr="008662DA">
          <w:rPr>
            <w:rStyle w:val="Hyperlink"/>
            <w:rFonts w:ascii="Arial" w:hAnsi="Arial" w:cs="Arial"/>
            <w:b/>
            <w:bCs/>
            <w:i/>
            <w:iCs/>
            <w:sz w:val="20"/>
            <w:szCs w:val="20"/>
          </w:rPr>
          <w:t>Posttranslational modifications induce autoantibodies with risk prediction capability in patients with small cell lung cancer</w:t>
        </w:r>
        <w:r w:rsidRPr="008662DA">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 xml:space="preserve">Sci </w:t>
      </w:r>
      <w:proofErr w:type="spellStart"/>
      <w:r w:rsidRPr="00487D6D">
        <w:rPr>
          <w:rStyle w:val="docsum-journal-citation"/>
          <w:rFonts w:ascii="Arial" w:hAnsi="Arial" w:cs="Arial"/>
          <w:sz w:val="20"/>
          <w:szCs w:val="20"/>
        </w:rPr>
        <w:t>Transl</w:t>
      </w:r>
      <w:proofErr w:type="spellEnd"/>
      <w:r w:rsidRPr="00487D6D">
        <w:rPr>
          <w:rStyle w:val="docsum-journal-citation"/>
          <w:rFonts w:ascii="Arial" w:hAnsi="Arial" w:cs="Arial"/>
          <w:sz w:val="20"/>
          <w:szCs w:val="20"/>
        </w:rPr>
        <w:t xml:space="preserve"> Med. 2023 Jan 11</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15</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678</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eadd8469. </w:t>
      </w:r>
      <w:proofErr w:type="spellStart"/>
      <w:r w:rsidRPr="00487D6D">
        <w:rPr>
          <w:rStyle w:val="docsum-journal-citation"/>
          <w:rFonts w:ascii="Arial" w:hAnsi="Arial" w:cs="Arial"/>
          <w:sz w:val="20"/>
          <w:szCs w:val="20"/>
        </w:rPr>
        <w:t>doi</w:t>
      </w:r>
      <w:proofErr w:type="spellEnd"/>
      <w:r w:rsidRPr="00487D6D">
        <w:rPr>
          <w:rStyle w:val="docsum-journal-citation"/>
          <w:rFonts w:ascii="Arial" w:hAnsi="Arial" w:cs="Arial"/>
          <w:sz w:val="20"/>
          <w:szCs w:val="20"/>
        </w:rPr>
        <w:t>: 10.1126/</w:t>
      </w:r>
      <w:proofErr w:type="gramStart"/>
      <w:r w:rsidRPr="00487D6D">
        <w:rPr>
          <w:rStyle w:val="docsum-journal-citation"/>
          <w:rFonts w:ascii="Arial" w:hAnsi="Arial" w:cs="Arial"/>
          <w:sz w:val="20"/>
          <w:szCs w:val="20"/>
        </w:rPr>
        <w:t>scitranslmed.add</w:t>
      </w:r>
      <w:proofErr w:type="gramEnd"/>
      <w:r w:rsidRPr="00487D6D">
        <w:rPr>
          <w:rStyle w:val="docsum-journal-citation"/>
          <w:rFonts w:ascii="Arial" w:hAnsi="Arial" w:cs="Arial"/>
          <w:sz w:val="20"/>
          <w:szCs w:val="20"/>
        </w:rPr>
        <w:t xml:space="preserve">8469. </w:t>
      </w:r>
      <w:proofErr w:type="spellStart"/>
      <w:r w:rsidRPr="00487D6D">
        <w:rPr>
          <w:rStyle w:val="docsum-journal-citation"/>
          <w:rFonts w:ascii="Arial" w:hAnsi="Arial" w:cs="Arial"/>
          <w:sz w:val="20"/>
          <w:szCs w:val="20"/>
        </w:rPr>
        <w:t>Epub</w:t>
      </w:r>
      <w:proofErr w:type="spellEnd"/>
      <w:r w:rsidRPr="00487D6D">
        <w:rPr>
          <w:rStyle w:val="docsum-journal-citation"/>
          <w:rFonts w:ascii="Arial" w:hAnsi="Arial" w:cs="Arial"/>
          <w:sz w:val="20"/>
          <w:szCs w:val="20"/>
        </w:rPr>
        <w:t xml:space="preserve"> 2023 Jan 11.</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36630482</w:t>
      </w:r>
      <w:r>
        <w:rPr>
          <w:rStyle w:val="docsum-pmid"/>
          <w:rFonts w:ascii="Arial" w:hAnsi="Arial" w:cs="Arial"/>
          <w:sz w:val="20"/>
          <w:szCs w:val="20"/>
        </w:rPr>
        <w:t>.</w:t>
      </w:r>
      <w:r w:rsidRPr="00487D6D">
        <w:rPr>
          <w:rFonts w:ascii="Arial" w:hAnsi="Arial" w:cs="Arial"/>
          <w:sz w:val="20"/>
          <w:szCs w:val="20"/>
        </w:rPr>
        <w:t xml:space="preserve"> </w:t>
      </w:r>
      <w:r w:rsidR="0072489C" w:rsidRPr="0072489C">
        <w:rPr>
          <w:rStyle w:val="citation-part"/>
          <w:rFonts w:ascii="Arial" w:hAnsi="Arial" w:cs="Arial"/>
          <w:sz w:val="20"/>
          <w:szCs w:val="20"/>
        </w:rPr>
        <w:t>PMC10117289</w:t>
      </w:r>
      <w:r w:rsidR="0072489C">
        <w:rPr>
          <w:rStyle w:val="citation-part"/>
          <w:rFonts w:ascii="Arial" w:hAnsi="Arial" w:cs="Arial"/>
          <w:sz w:val="20"/>
          <w:szCs w:val="20"/>
        </w:rPr>
        <w:t>.</w:t>
      </w:r>
    </w:p>
    <w:p w14:paraId="5D0E0BFF" w14:textId="77777777" w:rsidR="00584D6F" w:rsidRDefault="00584D6F" w:rsidP="00EE3863">
      <w:pPr>
        <w:spacing w:after="0" w:line="240" w:lineRule="auto"/>
        <w:rPr>
          <w:rStyle w:val="citation-part"/>
          <w:rFonts w:ascii="Arial" w:hAnsi="Arial" w:cs="Arial"/>
          <w:sz w:val="20"/>
          <w:szCs w:val="20"/>
        </w:rPr>
      </w:pPr>
    </w:p>
    <w:p w14:paraId="6D26FB15" w14:textId="4A3CC0AE" w:rsidR="00584D6F" w:rsidRDefault="00584D6F" w:rsidP="00584D6F">
      <w:pPr>
        <w:spacing w:after="0" w:line="240" w:lineRule="auto"/>
        <w:rPr>
          <w:rFonts w:ascii="Arial" w:hAnsi="Arial" w:cs="Arial"/>
          <w:sz w:val="20"/>
          <w:szCs w:val="20"/>
        </w:rPr>
      </w:pPr>
      <w:r w:rsidRPr="0069786B">
        <w:rPr>
          <w:rStyle w:val="docsum-authors"/>
          <w:rFonts w:ascii="Arial" w:hAnsi="Arial" w:cs="Arial"/>
          <w:color w:val="212121"/>
          <w:sz w:val="20"/>
          <w:szCs w:val="20"/>
        </w:rPr>
        <w:t>Lemaitre RN, Jensen PN, Wang Z, Fretts AM, Sitlani CM, Nemet I, Sotoodehnia N, de Oliveira Otto MC, Zhu W, Budoff M, Longstreth WT, Psaty BM, Siscovick DS, Hazen SL, Mozaffarian D.</w:t>
      </w:r>
      <w:r w:rsidRPr="0069786B">
        <w:rPr>
          <w:rStyle w:val="docsum-journal-citation"/>
          <w:rFonts w:ascii="Arial" w:hAnsi="Arial" w:cs="Arial"/>
          <w:color w:val="4D8055"/>
          <w:sz w:val="20"/>
          <w:szCs w:val="20"/>
        </w:rPr>
        <w:t xml:space="preserve"> </w:t>
      </w:r>
      <w:hyperlink r:id="rId51" w:history="1">
        <w:r w:rsidRPr="00E164CC">
          <w:rPr>
            <w:rStyle w:val="Hyperlink"/>
            <w:rFonts w:ascii="Arial" w:hAnsi="Arial" w:cs="Arial"/>
            <w:b/>
            <w:bCs/>
            <w:i/>
            <w:iCs/>
            <w:color w:val="0000FF"/>
            <w:sz w:val="20"/>
            <w:szCs w:val="20"/>
          </w:rPr>
          <w:t>Plasma Trimethylamine-</w:t>
        </w:r>
        <w:r w:rsidRPr="00E164CC">
          <w:rPr>
            <w:rStyle w:val="Hyperlink"/>
            <w:b/>
            <w:bCs/>
          </w:rPr>
          <w:t>N</w:t>
        </w:r>
        <w:r w:rsidRPr="00E164CC">
          <w:rPr>
            <w:rStyle w:val="Hyperlink"/>
            <w:rFonts w:ascii="Arial" w:hAnsi="Arial" w:cs="Arial"/>
            <w:b/>
            <w:bCs/>
            <w:i/>
            <w:iCs/>
            <w:color w:val="0000FF"/>
            <w:sz w:val="20"/>
            <w:szCs w:val="20"/>
          </w:rPr>
          <w:t xml:space="preserve">-Oxide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schemic </w:t>
        </w:r>
        <w:r>
          <w:rPr>
            <w:rStyle w:val="Hyperlink"/>
            <w:rFonts w:ascii="Arial" w:hAnsi="Arial" w:cs="Arial"/>
            <w:b/>
            <w:bCs/>
            <w:i/>
            <w:iCs/>
            <w:sz w:val="20"/>
            <w:szCs w:val="20"/>
          </w:rPr>
          <w:t>s</w:t>
        </w:r>
        <w:r w:rsidRPr="00E164CC">
          <w:rPr>
            <w:rStyle w:val="Hyperlink"/>
            <w:rFonts w:ascii="Arial" w:hAnsi="Arial" w:cs="Arial"/>
            <w:b/>
            <w:bCs/>
            <w:i/>
            <w:iCs/>
            <w:color w:val="0000FF"/>
            <w:sz w:val="20"/>
            <w:szCs w:val="20"/>
          </w:rPr>
          <w:t>troke: The Cardiovascular Health Study and the Multi-Ethnic Study of Atherosclerosis.</w:t>
        </w:r>
      </w:hyperlink>
      <w:r w:rsidRPr="0069786B">
        <w:rPr>
          <w:rFonts w:ascii="Arial" w:hAnsi="Arial" w:cs="Arial"/>
          <w:sz w:val="20"/>
          <w:szCs w:val="20"/>
        </w:rPr>
        <w:t xml:space="preserve"> </w:t>
      </w:r>
      <w:r w:rsidRPr="00E164CC">
        <w:rPr>
          <w:rStyle w:val="docsum-authors"/>
          <w:rFonts w:ascii="Arial" w:hAnsi="Arial" w:cs="Arial"/>
          <w:color w:val="212121"/>
          <w:sz w:val="20"/>
          <w:szCs w:val="20"/>
        </w:rPr>
        <w:t>Am Heart Assoc. 2023 Aug 15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12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16</w:t>
      </w:r>
      <w:r>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e8711. PM: 37581385.</w:t>
      </w:r>
      <w:r w:rsidR="00F97D14" w:rsidRPr="00F97D14">
        <w:t xml:space="preserve"> </w:t>
      </w:r>
      <w:r w:rsidR="00F97D14" w:rsidRPr="00F97D14">
        <w:rPr>
          <w:rStyle w:val="docsum-authors"/>
          <w:rFonts w:ascii="Arial" w:hAnsi="Arial" w:cs="Arial"/>
          <w:color w:val="212121"/>
          <w:sz w:val="20"/>
          <w:szCs w:val="20"/>
        </w:rPr>
        <w:t>PMC10492960</w:t>
      </w:r>
      <w:r w:rsidRPr="00E164CC">
        <w:rPr>
          <w:rStyle w:val="docsum-authors"/>
          <w:rFonts w:ascii="Arial" w:hAnsi="Arial" w:cs="Arial"/>
          <w:color w:val="212121"/>
          <w:sz w:val="20"/>
          <w:szCs w:val="20"/>
        </w:rPr>
        <w:t>.</w:t>
      </w:r>
      <w:r w:rsidRPr="0069786B">
        <w:rPr>
          <w:rFonts w:ascii="Arial" w:hAnsi="Arial" w:cs="Arial"/>
          <w:color w:val="494949"/>
          <w:sz w:val="20"/>
          <w:szCs w:val="20"/>
          <w:shd w:val="clear" w:color="auto" w:fill="FFFFFF"/>
        </w:rPr>
        <w:t> </w:t>
      </w:r>
    </w:p>
    <w:p w14:paraId="2D2E3E5B" w14:textId="77777777" w:rsidR="00261F6C" w:rsidRDefault="00261F6C" w:rsidP="00EE3863">
      <w:pPr>
        <w:spacing w:after="0" w:line="240" w:lineRule="auto"/>
        <w:rPr>
          <w:rStyle w:val="citation-part"/>
          <w:rFonts w:ascii="Arial" w:hAnsi="Arial" w:cs="Arial"/>
          <w:sz w:val="20"/>
          <w:szCs w:val="20"/>
        </w:rPr>
      </w:pPr>
    </w:p>
    <w:p w14:paraId="4F091B0D" w14:textId="2B5FA8E7" w:rsidR="00261F6C" w:rsidRDefault="00261F6C" w:rsidP="00EE3863">
      <w:pPr>
        <w:spacing w:after="0" w:line="240" w:lineRule="auto"/>
        <w:rPr>
          <w:rFonts w:ascii="Arial" w:hAnsi="Arial" w:cs="Arial"/>
          <w:sz w:val="20"/>
          <w:szCs w:val="20"/>
        </w:rPr>
      </w:pPr>
      <w:r w:rsidRPr="002967DD">
        <w:rPr>
          <w:rStyle w:val="docsum-authors"/>
          <w:rFonts w:ascii="Arial" w:hAnsi="Arial" w:cs="Arial"/>
          <w:color w:val="212121"/>
          <w:sz w:val="20"/>
          <w:szCs w:val="20"/>
        </w:rPr>
        <w:t xml:space="preserve">Levine DA, Chen B, Galecki AT, Gross AL, Briceño EM, Whitney RT, Ploutz-Snyder RJ, Giordani BJ, Sussman JB, Burke JF, Lazar RM, Howard VJ, Aparicio HJ, Beiser AS, Elkind MSV, Gottesman RF, </w:t>
      </w:r>
      <w:proofErr w:type="spellStart"/>
      <w:r w:rsidRPr="002967DD">
        <w:rPr>
          <w:rStyle w:val="docsum-authors"/>
          <w:rFonts w:ascii="Arial" w:hAnsi="Arial" w:cs="Arial"/>
          <w:color w:val="212121"/>
          <w:sz w:val="20"/>
          <w:szCs w:val="20"/>
        </w:rPr>
        <w:t>Koton</w:t>
      </w:r>
      <w:proofErr w:type="spellEnd"/>
      <w:r w:rsidRPr="002967DD">
        <w:rPr>
          <w:rStyle w:val="docsum-authors"/>
          <w:rFonts w:ascii="Arial" w:hAnsi="Arial" w:cs="Arial"/>
          <w:color w:val="212121"/>
          <w:sz w:val="20"/>
          <w:szCs w:val="20"/>
        </w:rPr>
        <w:t xml:space="preserve"> S, Pendlebury ST, Sharma A, Springer MV, Seshadri S, Romero JR, Hayward RA. </w:t>
      </w:r>
      <w:hyperlink r:id="rId52" w:history="1">
        <w:r w:rsidRPr="00261F6C">
          <w:rPr>
            <w:rStyle w:val="Hyperlink"/>
            <w:rFonts w:ascii="Arial" w:hAnsi="Arial" w:cs="Arial"/>
            <w:b/>
            <w:bCs/>
            <w:i/>
            <w:iCs/>
            <w:sz w:val="20"/>
            <w:szCs w:val="20"/>
          </w:rPr>
          <w:t>Associations between vascular risk factor levels and cognitive decline among stroke survivors</w:t>
        </w:r>
        <w:r w:rsidRPr="00261F6C">
          <w:rPr>
            <w:rStyle w:val="Hyperlink"/>
            <w:rFonts w:ascii="Arial" w:hAnsi="Arial" w:cs="Arial"/>
            <w:b/>
            <w:bCs/>
            <w:color w:val="0071BC"/>
            <w:sz w:val="20"/>
            <w:szCs w:val="20"/>
            <w:shd w:val="clear" w:color="auto" w:fill="FFFFFF"/>
          </w:rPr>
          <w:t>.</w:t>
        </w:r>
      </w:hyperlink>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 xml:space="preserve">JAMA </w:t>
      </w:r>
      <w:proofErr w:type="spellStart"/>
      <w:r w:rsidRPr="00D529F6">
        <w:rPr>
          <w:rStyle w:val="docsum-journal-citation"/>
          <w:rFonts w:ascii="Arial" w:hAnsi="Arial" w:cs="Arial"/>
          <w:sz w:val="20"/>
          <w:szCs w:val="20"/>
        </w:rPr>
        <w:t>Netw</w:t>
      </w:r>
      <w:proofErr w:type="spellEnd"/>
      <w:r w:rsidRPr="00D529F6">
        <w:rPr>
          <w:rStyle w:val="docsum-journal-citation"/>
          <w:rFonts w:ascii="Arial" w:hAnsi="Arial" w:cs="Arial"/>
          <w:sz w:val="20"/>
          <w:szCs w:val="20"/>
        </w:rPr>
        <w:t xml:space="preserve"> Open. 2023 May 1</w:t>
      </w:r>
      <w:r>
        <w:rPr>
          <w:rStyle w:val="docsum-journal-citation"/>
          <w:rFonts w:ascii="Arial" w:hAnsi="Arial" w:cs="Arial"/>
          <w:sz w:val="20"/>
          <w:szCs w:val="20"/>
        </w:rPr>
        <w:t xml:space="preserve">. Vol. </w:t>
      </w:r>
      <w:r w:rsidRPr="00D529F6">
        <w:rPr>
          <w:rStyle w:val="docsum-journal-citation"/>
          <w:rFonts w:ascii="Arial" w:hAnsi="Arial" w:cs="Arial"/>
          <w:sz w:val="20"/>
          <w:szCs w:val="20"/>
        </w:rPr>
        <w:t>6</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5</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e2313879. </w:t>
      </w:r>
      <w:r w:rsidRPr="00D529F6">
        <w:rPr>
          <w:rStyle w:val="citation-part"/>
          <w:rFonts w:ascii="Arial" w:hAnsi="Arial" w:cs="Arial"/>
          <w:sz w:val="20"/>
          <w:szCs w:val="20"/>
        </w:rPr>
        <w:t>PM</w:t>
      </w:r>
      <w:r>
        <w:rPr>
          <w:rStyle w:val="citation-part"/>
          <w:rFonts w:ascii="Arial" w:hAnsi="Arial" w:cs="Arial"/>
          <w:sz w:val="20"/>
          <w:szCs w:val="20"/>
        </w:rPr>
        <w:t>:</w:t>
      </w:r>
      <w:r w:rsidRPr="00D529F6">
        <w:rPr>
          <w:rStyle w:val="citation-part"/>
          <w:rFonts w:ascii="Arial" w:hAnsi="Arial" w:cs="Arial"/>
          <w:sz w:val="20"/>
          <w:szCs w:val="20"/>
        </w:rPr>
        <w:t> </w:t>
      </w:r>
      <w:r w:rsidRPr="00D529F6">
        <w:rPr>
          <w:rStyle w:val="docsum-pmid"/>
          <w:rFonts w:ascii="Arial" w:hAnsi="Arial" w:cs="Arial"/>
          <w:sz w:val="20"/>
          <w:szCs w:val="20"/>
        </w:rPr>
        <w:t xml:space="preserve">37195662. </w:t>
      </w:r>
      <w:hyperlink r:id="rId53" w:tgtFrame="_blank" w:history="1">
        <w:r w:rsidRPr="00261F6C">
          <w:rPr>
            <w:rStyle w:val="docsum-journal-citation"/>
            <w:rFonts w:ascii="Arial" w:hAnsi="Arial" w:cs="Arial"/>
            <w:sz w:val="20"/>
            <w:szCs w:val="20"/>
          </w:rPr>
          <w:t>PMC10193182</w:t>
        </w:r>
      </w:hyperlink>
      <w:r w:rsidRPr="00261F6C">
        <w:rPr>
          <w:rStyle w:val="docsum-journal-citation"/>
          <w:rFonts w:ascii="Arial" w:hAnsi="Arial" w:cs="Arial"/>
          <w:sz w:val="20"/>
          <w:szCs w:val="20"/>
        </w:rPr>
        <w:t>.</w:t>
      </w:r>
      <w:r w:rsidRPr="002967DD">
        <w:rPr>
          <w:rFonts w:ascii="Arial" w:hAnsi="Arial" w:cs="Arial"/>
          <w:color w:val="4D8055"/>
          <w:sz w:val="20"/>
          <w:szCs w:val="20"/>
        </w:rPr>
        <w:t> </w:t>
      </w:r>
    </w:p>
    <w:p w14:paraId="12EF3B1F" w14:textId="77777777" w:rsidR="0060272F" w:rsidRDefault="0060272F" w:rsidP="00EE3863">
      <w:pPr>
        <w:spacing w:after="0" w:line="240" w:lineRule="auto"/>
        <w:rPr>
          <w:rFonts w:ascii="Arial" w:hAnsi="Arial" w:cs="Arial"/>
          <w:sz w:val="20"/>
          <w:szCs w:val="20"/>
        </w:rPr>
      </w:pPr>
    </w:p>
    <w:p w14:paraId="4F409E74" w14:textId="499C9F82"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 xml:space="preserve">Li X, Quick C, Zhou H, Gaynor SM, Liu Y, Chen H, Selvaraj MS, Sun R, Dey R, Arnett DK, Bielak LF, Bis JC, </w:t>
      </w:r>
      <w:proofErr w:type="spellStart"/>
      <w:r w:rsidRPr="005451E9">
        <w:rPr>
          <w:rStyle w:val="docsum-authors"/>
          <w:rFonts w:ascii="Arial" w:hAnsi="Arial" w:cs="Arial"/>
          <w:sz w:val="20"/>
          <w:szCs w:val="20"/>
        </w:rPr>
        <w:t>Blangero</w:t>
      </w:r>
      <w:proofErr w:type="spellEnd"/>
      <w:r w:rsidRPr="005451E9">
        <w:rPr>
          <w:rStyle w:val="docsum-authors"/>
          <w:rFonts w:ascii="Arial" w:hAnsi="Arial" w:cs="Arial"/>
          <w:sz w:val="20"/>
          <w:szCs w:val="20"/>
        </w:rPr>
        <w:t xml:space="preserve"> J, Boerwinkle E, Bowden DW, Brody JA, Cade BE, Correa A, Cupples LA, Curran JE, de Vries PS, Duggirala R, Freedman BI, Göring HHH, Guo X, Haessler J, Kalyani RR, Kooperberg C, Kral BG, Lange LA, Manichaikul A, Martin LW, McGarvey ST, Mitchell BD, </w:t>
      </w:r>
      <w:proofErr w:type="spellStart"/>
      <w:r w:rsidRPr="005451E9">
        <w:rPr>
          <w:rStyle w:val="docsum-authors"/>
          <w:rFonts w:ascii="Arial" w:hAnsi="Arial" w:cs="Arial"/>
          <w:sz w:val="20"/>
          <w:szCs w:val="20"/>
        </w:rPr>
        <w:t>Montasser</w:t>
      </w:r>
      <w:proofErr w:type="spellEnd"/>
      <w:r w:rsidRPr="005451E9">
        <w:rPr>
          <w:rStyle w:val="docsum-authors"/>
          <w:rFonts w:ascii="Arial" w:hAnsi="Arial" w:cs="Arial"/>
          <w:sz w:val="20"/>
          <w:szCs w:val="20"/>
        </w:rPr>
        <w:t xml:space="preserve"> ME, Morrison AC, Naseri T, O'Connell JR, Palmer ND, Peyser PA, Psaty BM, Raffield LM, Redline S, Reiner AP, Reupena MS, Rice KM, Rich SS, Sitlani CM, Smith JA, Taylor KD, Vasan RS, Willer CJ, Wilson JG, Yanek LR, Zhao W; NHLBI Trans-Omics for Precision Medicine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Consortium,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Lipids Working Group; Rotter JI, Natarajan P, Peloso GM, Li Z, Lin X.</w:t>
      </w:r>
      <w:r w:rsidRPr="005451E9">
        <w:rPr>
          <w:rFonts w:ascii="Arial" w:hAnsi="Arial" w:cs="Arial"/>
          <w:sz w:val="20"/>
          <w:szCs w:val="20"/>
        </w:rPr>
        <w:t xml:space="preserve"> </w:t>
      </w:r>
      <w:hyperlink r:id="rId54" w:history="1">
        <w:r w:rsidRPr="00C923B0">
          <w:rPr>
            <w:rStyle w:val="Hyperlink"/>
            <w:rFonts w:ascii="Arial" w:hAnsi="Arial" w:cs="Arial"/>
            <w:b/>
            <w:bCs/>
            <w:i/>
            <w:iCs/>
            <w:sz w:val="20"/>
            <w:szCs w:val="20"/>
          </w:rPr>
          <w:t>Powerful, scalable and resource-efficient meta-analysis of rare variant associations in large whole genome sequencing studies.</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Genet.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55</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154-164. </w:t>
      </w:r>
      <w:r w:rsidRPr="005451E9">
        <w:rPr>
          <w:rStyle w:val="citation-part"/>
          <w:rFonts w:ascii="Arial" w:hAnsi="Arial" w:cs="Arial"/>
          <w:sz w:val="20"/>
          <w:szCs w:val="20"/>
        </w:rPr>
        <w:t xml:space="preserve">PM: </w:t>
      </w:r>
      <w:r w:rsidRPr="005451E9">
        <w:rPr>
          <w:rStyle w:val="docsum-pmid"/>
          <w:rFonts w:ascii="Arial" w:hAnsi="Arial" w:cs="Arial"/>
          <w:sz w:val="20"/>
          <w:szCs w:val="20"/>
        </w:rPr>
        <w:t>36564505.</w:t>
      </w:r>
      <w:r w:rsidR="005B591A" w:rsidRPr="005B591A">
        <w:t xml:space="preserve"> </w:t>
      </w:r>
      <w:r w:rsidR="005B591A" w:rsidRPr="005B591A">
        <w:rPr>
          <w:rStyle w:val="docsum-pmid"/>
          <w:rFonts w:ascii="Arial" w:hAnsi="Arial" w:cs="Arial"/>
          <w:sz w:val="20"/>
          <w:szCs w:val="20"/>
        </w:rPr>
        <w:t>PMC10084891</w:t>
      </w:r>
      <w:r w:rsidR="003F414B" w:rsidRPr="005B591A">
        <w:rPr>
          <w:rStyle w:val="docsum-pmid"/>
        </w:rPr>
        <w:t>.</w:t>
      </w:r>
    </w:p>
    <w:p w14:paraId="45F8643A" w14:textId="77777777" w:rsidR="00DA5032" w:rsidRDefault="00DA5032" w:rsidP="00EE3863">
      <w:pPr>
        <w:spacing w:after="0" w:line="240" w:lineRule="auto"/>
        <w:rPr>
          <w:rFonts w:ascii="Arial" w:hAnsi="Arial" w:cs="Arial"/>
          <w:sz w:val="20"/>
          <w:szCs w:val="20"/>
        </w:rPr>
      </w:pPr>
    </w:p>
    <w:p w14:paraId="6B14155A" w14:textId="546AE4EE" w:rsidR="00F07559" w:rsidRDefault="00F07559" w:rsidP="00DA5032">
      <w:pPr>
        <w:spacing w:after="0" w:line="240" w:lineRule="auto"/>
        <w:rPr>
          <w:rStyle w:val="docsum-pmid"/>
          <w:rFonts w:ascii="Arial" w:hAnsi="Arial" w:cs="Arial"/>
          <w:color w:val="FF0000"/>
          <w:sz w:val="20"/>
          <w:szCs w:val="20"/>
        </w:rPr>
      </w:pPr>
      <w:r w:rsidRPr="00E2758A">
        <w:rPr>
          <w:rStyle w:val="docsum-authors"/>
          <w:rFonts w:ascii="Arial" w:hAnsi="Arial" w:cs="Arial"/>
          <w:color w:val="212121"/>
          <w:sz w:val="20"/>
          <w:szCs w:val="20"/>
        </w:rPr>
        <w:t xml:space="preserve">Lidgard B, Bansal N, Zelnick LR, Hoofnagle AN, Fretts AM, Longstreth WT Jr, </w:t>
      </w:r>
      <w:proofErr w:type="spellStart"/>
      <w:r w:rsidRPr="00E2758A">
        <w:rPr>
          <w:rStyle w:val="docsum-authors"/>
          <w:rFonts w:ascii="Arial" w:hAnsi="Arial" w:cs="Arial"/>
          <w:color w:val="212121"/>
          <w:sz w:val="20"/>
          <w:szCs w:val="20"/>
        </w:rPr>
        <w:t>Shlipak</w:t>
      </w:r>
      <w:proofErr w:type="spellEnd"/>
      <w:r w:rsidRPr="00E2758A">
        <w:rPr>
          <w:rStyle w:val="docsum-authors"/>
          <w:rFonts w:ascii="Arial" w:hAnsi="Arial" w:cs="Arial"/>
          <w:color w:val="212121"/>
          <w:sz w:val="20"/>
          <w:szCs w:val="20"/>
        </w:rPr>
        <w:t xml:space="preserve"> MG,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Umans JG, Lemaitre RN. </w:t>
      </w:r>
      <w:hyperlink r:id="rId55" w:history="1">
        <w:r w:rsidRPr="00F07559">
          <w:rPr>
            <w:rStyle w:val="Hyperlink"/>
            <w:rFonts w:ascii="Arial" w:hAnsi="Arial" w:cs="Arial"/>
            <w:b/>
            <w:bCs/>
            <w:i/>
            <w:iCs/>
            <w:sz w:val="20"/>
            <w:szCs w:val="20"/>
          </w:rPr>
          <w:t>Evaluation of plasma sphingolipids as mediators of the relationship between kidney disease and cardiovascular events.</w:t>
        </w:r>
      </w:hyperlink>
      <w:r w:rsidRPr="00E2758A">
        <w:rPr>
          <w:rStyle w:val="docsum-authors"/>
          <w:rFonts w:ascii="Arial" w:hAnsi="Arial" w:cs="Arial"/>
          <w:color w:val="212121"/>
          <w:sz w:val="20"/>
          <w:szCs w:val="20"/>
        </w:rPr>
        <w:t xml:space="preserve"> </w:t>
      </w:r>
      <w:proofErr w:type="spellStart"/>
      <w:r w:rsidRPr="007A5242">
        <w:rPr>
          <w:rStyle w:val="docsum-journal-citation"/>
          <w:rFonts w:ascii="Arial" w:hAnsi="Arial" w:cs="Arial"/>
          <w:sz w:val="20"/>
          <w:szCs w:val="20"/>
        </w:rPr>
        <w:t>eBioMedicine</w:t>
      </w:r>
      <w:proofErr w:type="spellEnd"/>
      <w:r w:rsidRPr="007A5242">
        <w:rPr>
          <w:rStyle w:val="docsum-journal-citation"/>
          <w:rFonts w:ascii="Arial" w:hAnsi="Arial" w:cs="Arial"/>
          <w:sz w:val="20"/>
          <w:szCs w:val="20"/>
        </w:rPr>
        <w:t>. 2023 Aug 24</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95:104765.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10.1016/j.ebiom.2023.104765.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37634384. PMC pending: Method A - journal </w:t>
      </w:r>
      <w:proofErr w:type="gramStart"/>
      <w:r w:rsidRPr="007A5242">
        <w:rPr>
          <w:rStyle w:val="docsum-pmid"/>
          <w:rFonts w:ascii="Arial" w:hAnsi="Arial" w:cs="Arial"/>
          <w:sz w:val="20"/>
          <w:szCs w:val="20"/>
        </w:rPr>
        <w:t>submits</w:t>
      </w:r>
      <w:proofErr w:type="gramEnd"/>
      <w:r w:rsidRPr="00D94DDC">
        <w:rPr>
          <w:rStyle w:val="docsum-pmid"/>
          <w:rFonts w:ascii="Arial" w:hAnsi="Arial" w:cs="Arial"/>
          <w:color w:val="FF0000"/>
          <w:sz w:val="20"/>
          <w:szCs w:val="20"/>
        </w:rPr>
        <w:t>.</w:t>
      </w:r>
    </w:p>
    <w:p w14:paraId="645AB183" w14:textId="77777777" w:rsidR="00F07559" w:rsidRDefault="00F07559" w:rsidP="00DA5032">
      <w:pPr>
        <w:spacing w:after="0" w:line="240" w:lineRule="auto"/>
        <w:rPr>
          <w:rStyle w:val="docsum-pmid"/>
          <w:rFonts w:ascii="Arial" w:hAnsi="Arial" w:cs="Arial"/>
          <w:color w:val="FF0000"/>
          <w:sz w:val="20"/>
          <w:szCs w:val="20"/>
        </w:rPr>
      </w:pPr>
    </w:p>
    <w:p w14:paraId="18BB9A2B" w14:textId="77777777" w:rsidR="00F07559" w:rsidRDefault="00F07559" w:rsidP="00F07559">
      <w:pPr>
        <w:spacing w:after="0" w:line="240" w:lineRule="auto"/>
        <w:rPr>
          <w:rFonts w:ascii="Arial" w:hAnsi="Arial" w:cs="Arial"/>
          <w:sz w:val="20"/>
          <w:szCs w:val="20"/>
        </w:rPr>
      </w:pPr>
      <w:r w:rsidRPr="00E2758A">
        <w:rPr>
          <w:rStyle w:val="docsum-authors"/>
          <w:rFonts w:ascii="Arial" w:hAnsi="Arial" w:cs="Arial"/>
          <w:color w:val="212121"/>
          <w:sz w:val="20"/>
          <w:szCs w:val="20"/>
        </w:rPr>
        <w:t xml:space="preserve">Liu F, Austin TR, Schrack JA, Chen J, Walston J, Mathias RA, Grams M, Odden MC, Newman A, </w:t>
      </w:r>
      <w:proofErr w:type="spellStart"/>
      <w:r w:rsidRPr="00E2758A">
        <w:rPr>
          <w:rStyle w:val="docsum-authors"/>
          <w:rFonts w:ascii="Arial" w:hAnsi="Arial" w:cs="Arial"/>
          <w:color w:val="212121"/>
          <w:sz w:val="20"/>
          <w:szCs w:val="20"/>
        </w:rPr>
        <w:t>Psaty</w:t>
      </w:r>
      <w:proofErr w:type="spellEnd"/>
      <w:r w:rsidRPr="00E2758A">
        <w:rPr>
          <w:rStyle w:val="docsum-authors"/>
          <w:rFonts w:ascii="Arial" w:hAnsi="Arial" w:cs="Arial"/>
          <w:color w:val="212121"/>
          <w:sz w:val="20"/>
          <w:szCs w:val="20"/>
        </w:rPr>
        <w:t xml:space="preserve"> BM, </w:t>
      </w:r>
      <w:proofErr w:type="spellStart"/>
      <w:r w:rsidRPr="00E2758A">
        <w:rPr>
          <w:rStyle w:val="docsum-authors"/>
          <w:rFonts w:ascii="Arial" w:hAnsi="Arial" w:cs="Arial"/>
          <w:color w:val="212121"/>
          <w:sz w:val="20"/>
          <w:szCs w:val="20"/>
        </w:rPr>
        <w:t>Ramonfaur</w:t>
      </w:r>
      <w:proofErr w:type="spellEnd"/>
      <w:r w:rsidRPr="00E2758A">
        <w:rPr>
          <w:rStyle w:val="docsum-authors"/>
          <w:rFonts w:ascii="Arial" w:hAnsi="Arial" w:cs="Arial"/>
          <w:color w:val="212121"/>
          <w:sz w:val="20"/>
          <w:szCs w:val="20"/>
        </w:rPr>
        <w:t xml:space="preserve"> D, Shah AM, Windham BG, Coresh J, Walker KA. </w:t>
      </w:r>
      <w:hyperlink r:id="rId56" w:history="1">
        <w:r w:rsidRPr="00F07559">
          <w:rPr>
            <w:rStyle w:val="Hyperlink"/>
            <w:rFonts w:ascii="Arial" w:hAnsi="Arial" w:cs="Arial"/>
            <w:b/>
            <w:bCs/>
            <w:i/>
            <w:iCs/>
            <w:sz w:val="20"/>
            <w:szCs w:val="20"/>
          </w:rPr>
          <w:t xml:space="preserve">Late-life plasma </w:t>
        </w:r>
        <w:r w:rsidRPr="00F07559">
          <w:rPr>
            <w:rStyle w:val="Hyperlink"/>
            <w:rFonts w:ascii="Arial" w:hAnsi="Arial" w:cs="Arial"/>
            <w:b/>
            <w:bCs/>
            <w:i/>
            <w:iCs/>
            <w:sz w:val="20"/>
            <w:szCs w:val="20"/>
          </w:rPr>
          <w:lastRenderedPageBreak/>
          <w:t>proteins associated with prevalent and incident frailty: a proteomic analysis.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Aging Cell. 2023 Sep 11.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10.1111/acel.13975.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37697678. PMC pending</w:t>
      </w:r>
      <w:r>
        <w:rPr>
          <w:rStyle w:val="docsum-pmid"/>
          <w:rFonts w:ascii="Arial" w:hAnsi="Arial" w:cs="Arial"/>
          <w:sz w:val="20"/>
          <w:szCs w:val="20"/>
        </w:rPr>
        <w:t>:</w:t>
      </w:r>
      <w:r w:rsidRPr="007A5242">
        <w:rPr>
          <w:rStyle w:val="docsum-pmid"/>
          <w:rFonts w:ascii="Arial" w:hAnsi="Arial" w:cs="Arial"/>
          <w:sz w:val="20"/>
          <w:szCs w:val="20"/>
        </w:rPr>
        <w:t xml:space="preserve"> </w:t>
      </w:r>
      <w:r>
        <w:rPr>
          <w:rStyle w:val="docsum-pmid"/>
          <w:rFonts w:ascii="Arial" w:hAnsi="Arial" w:cs="Arial"/>
          <w:sz w:val="20"/>
          <w:szCs w:val="20"/>
        </w:rPr>
        <w:t xml:space="preserve">Method A - </w:t>
      </w:r>
      <w:r w:rsidRPr="007A5242">
        <w:rPr>
          <w:rStyle w:val="docsum-pmid"/>
          <w:rFonts w:ascii="Arial" w:hAnsi="Arial" w:cs="Arial"/>
          <w:sz w:val="20"/>
          <w:szCs w:val="20"/>
        </w:rPr>
        <w:t xml:space="preserve">journal </w:t>
      </w:r>
      <w:proofErr w:type="gramStart"/>
      <w:r w:rsidRPr="007A5242">
        <w:rPr>
          <w:rStyle w:val="docsum-pmid"/>
          <w:rFonts w:ascii="Arial" w:hAnsi="Arial" w:cs="Arial"/>
          <w:sz w:val="20"/>
          <w:szCs w:val="20"/>
        </w:rPr>
        <w:t>submits</w:t>
      </w:r>
      <w:proofErr w:type="gramEnd"/>
      <w:r w:rsidRPr="007A5242">
        <w:rPr>
          <w:rStyle w:val="docsum-pmid"/>
          <w:rFonts w:ascii="Arial" w:hAnsi="Arial" w:cs="Arial"/>
          <w:sz w:val="20"/>
          <w:szCs w:val="20"/>
        </w:rPr>
        <w:t>.</w:t>
      </w:r>
    </w:p>
    <w:p w14:paraId="75960E9D" w14:textId="77777777" w:rsidR="00F07559" w:rsidRDefault="00F07559" w:rsidP="00DA5032">
      <w:pPr>
        <w:spacing w:after="0" w:line="240" w:lineRule="auto"/>
        <w:rPr>
          <w:rStyle w:val="docsum-pmid"/>
          <w:rFonts w:ascii="Arial" w:hAnsi="Arial" w:cs="Arial"/>
          <w:color w:val="FF0000"/>
          <w:sz w:val="20"/>
          <w:szCs w:val="20"/>
        </w:rPr>
      </w:pPr>
    </w:p>
    <w:p w14:paraId="6F1E14FD" w14:textId="77777777" w:rsidR="00F07559" w:rsidRDefault="00F07559" w:rsidP="00DA5032">
      <w:pPr>
        <w:spacing w:after="0" w:line="240" w:lineRule="auto"/>
        <w:rPr>
          <w:rStyle w:val="docsum-authors"/>
          <w:rFonts w:ascii="Arial" w:hAnsi="Arial" w:cs="Arial"/>
          <w:sz w:val="20"/>
          <w:szCs w:val="20"/>
        </w:rPr>
      </w:pPr>
    </w:p>
    <w:p w14:paraId="139609A1" w14:textId="027C068E" w:rsidR="00DA503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Lovasi GS, Boise S, Jogi S, Hurvitz PM, Rundle AG, Diez J, Hirsch JA, Fitzpatrick A, Biggs ML, Siscovick DS.</w:t>
      </w:r>
      <w:r w:rsidRPr="00D4379F">
        <w:rPr>
          <w:rFonts w:ascii="Arial" w:hAnsi="Arial" w:cs="Arial"/>
          <w:sz w:val="20"/>
          <w:szCs w:val="20"/>
        </w:rPr>
        <w:t xml:space="preserve"> </w:t>
      </w:r>
      <w:hyperlink r:id="rId57" w:history="1">
        <w:r w:rsidRPr="00ED2972">
          <w:rPr>
            <w:rStyle w:val="Hyperlink"/>
            <w:rFonts w:ascii="Arial" w:hAnsi="Arial" w:cs="Arial"/>
            <w:b/>
            <w:bCs/>
            <w:i/>
            <w:iCs/>
            <w:sz w:val="20"/>
            <w:szCs w:val="20"/>
          </w:rPr>
          <w:t>Time-</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arying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ood </w:t>
        </w:r>
        <w:r>
          <w:rPr>
            <w:rStyle w:val="Hyperlink"/>
            <w:rFonts w:ascii="Arial" w:hAnsi="Arial" w:cs="Arial"/>
            <w:b/>
            <w:bCs/>
            <w:i/>
            <w:iCs/>
            <w:sz w:val="20"/>
            <w:szCs w:val="20"/>
          </w:rPr>
          <w:t>r</w:t>
        </w:r>
        <w:r w:rsidRPr="00ED2972">
          <w:rPr>
            <w:rStyle w:val="Hyperlink"/>
            <w:rFonts w:ascii="Arial" w:hAnsi="Arial" w:cs="Arial"/>
            <w:b/>
            <w:bCs/>
            <w:i/>
            <w:iCs/>
            <w:sz w:val="20"/>
            <w:szCs w:val="20"/>
          </w:rPr>
          <w:t xml:space="preserve">etail and </w:t>
        </w:r>
        <w:r>
          <w:rPr>
            <w:rStyle w:val="Hyperlink"/>
            <w:rFonts w:ascii="Arial" w:hAnsi="Arial" w:cs="Arial"/>
            <w:b/>
            <w:bCs/>
            <w:i/>
            <w:iCs/>
            <w:sz w:val="20"/>
            <w:szCs w:val="20"/>
          </w:rPr>
          <w:t>i</w:t>
        </w:r>
        <w:r w:rsidRPr="00ED2972">
          <w:rPr>
            <w:rStyle w:val="Hyperlink"/>
            <w:rFonts w:ascii="Arial" w:hAnsi="Arial" w:cs="Arial"/>
            <w:b/>
            <w:bCs/>
            <w:i/>
            <w:iCs/>
            <w:sz w:val="20"/>
            <w:szCs w:val="20"/>
          </w:rPr>
          <w:t xml:space="preserve">ncident </w:t>
        </w:r>
        <w:r>
          <w:rPr>
            <w:rStyle w:val="Hyperlink"/>
            <w:rFonts w:ascii="Arial" w:hAnsi="Arial" w:cs="Arial"/>
            <w:b/>
            <w:bCs/>
            <w:i/>
            <w:iCs/>
            <w:sz w:val="20"/>
            <w:szCs w:val="20"/>
          </w:rPr>
          <w:t>d</w:t>
        </w:r>
        <w:r w:rsidRPr="00ED2972">
          <w:rPr>
            <w:rStyle w:val="Hyperlink"/>
            <w:rFonts w:ascii="Arial" w:hAnsi="Arial" w:cs="Arial"/>
            <w:b/>
            <w:bCs/>
            <w:i/>
            <w:iCs/>
            <w:sz w:val="20"/>
            <w:szCs w:val="20"/>
          </w:rPr>
          <w:t>isease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Am J Prev Med. 2023 </w:t>
      </w:r>
      <w:r w:rsidR="00B57F94" w:rsidRPr="00B57F94">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B57F94" w:rsidRPr="00B57F94">
        <w:rPr>
          <w:rStyle w:val="docsum-journal-citation"/>
          <w:rFonts w:ascii="Arial" w:hAnsi="Arial" w:cs="Arial"/>
          <w:sz w:val="20"/>
          <w:szCs w:val="20"/>
        </w:rPr>
        <w:t>64</w:t>
      </w:r>
      <w:r w:rsidR="00B57F94">
        <w:rPr>
          <w:rStyle w:val="docsum-journal-citation"/>
          <w:rFonts w:ascii="Arial" w:hAnsi="Arial" w:cs="Arial"/>
          <w:sz w:val="20"/>
          <w:szCs w:val="20"/>
        </w:rPr>
        <w:t xml:space="preserve">, issue </w:t>
      </w:r>
      <w:r w:rsidR="00B57F94" w:rsidRPr="00B57F94">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B57F94" w:rsidRPr="00B57F94">
        <w:rPr>
          <w:rStyle w:val="docsum-journal-citation"/>
          <w:rFonts w:ascii="Arial" w:hAnsi="Arial" w:cs="Arial"/>
          <w:sz w:val="20"/>
          <w:szCs w:val="20"/>
        </w:rPr>
        <w:t>877-887.</w:t>
      </w:r>
      <w:r w:rsidRPr="00B57F94">
        <w:rPr>
          <w:rStyle w:val="docsum-journal-citation"/>
          <w:rFonts w:ascii="Arial" w:hAnsi="Arial" w:cs="Arial"/>
          <w:sz w:val="20"/>
          <w:szCs w:val="20"/>
        </w:rPr>
        <w:t>PM</w:t>
      </w:r>
      <w:r w:rsidRPr="00B57F94">
        <w:rPr>
          <w:rStyle w:val="citation-part"/>
          <w:rFonts w:ascii="Arial" w:hAnsi="Arial" w:cs="Arial"/>
          <w:sz w:val="20"/>
          <w:szCs w:val="20"/>
        </w:rPr>
        <w:t xml:space="preserve">: </w:t>
      </w:r>
      <w:r w:rsidRPr="00B57F94">
        <w:rPr>
          <w:rStyle w:val="docsum-pmid"/>
          <w:rFonts w:ascii="Arial" w:hAnsi="Arial" w:cs="Arial"/>
          <w:sz w:val="20"/>
          <w:szCs w:val="20"/>
        </w:rPr>
        <w:t>36882344</w:t>
      </w:r>
      <w:r w:rsidRPr="00D4379F">
        <w:rPr>
          <w:rStyle w:val="docsum-pmid"/>
          <w:rFonts w:ascii="Arial" w:hAnsi="Arial" w:cs="Arial"/>
          <w:sz w:val="20"/>
          <w:szCs w:val="20"/>
        </w:rPr>
        <w:t xml:space="preserve">. </w:t>
      </w:r>
      <w:r w:rsidR="00B57F94" w:rsidRPr="00B57F94">
        <w:rPr>
          <w:rStyle w:val="docsum-pmid"/>
          <w:rFonts w:ascii="Arial" w:hAnsi="Arial" w:cs="Arial"/>
          <w:sz w:val="20"/>
          <w:szCs w:val="20"/>
        </w:rPr>
        <w:t>PMC10200742</w:t>
      </w:r>
      <w:r w:rsidR="00B57F94">
        <w:rPr>
          <w:rStyle w:val="docsum-pmid"/>
          <w:rFonts w:ascii="Arial" w:hAnsi="Arial" w:cs="Arial"/>
          <w:sz w:val="20"/>
          <w:szCs w:val="20"/>
        </w:rPr>
        <w:t>.</w:t>
      </w:r>
    </w:p>
    <w:p w14:paraId="0648028A" w14:textId="77777777" w:rsidR="00DA5032" w:rsidRPr="005451E9" w:rsidRDefault="00DA5032" w:rsidP="00EE3863">
      <w:pPr>
        <w:spacing w:after="0" w:line="240" w:lineRule="auto"/>
        <w:rPr>
          <w:rStyle w:val="docsum-pmid"/>
          <w:rFonts w:ascii="Arial" w:hAnsi="Arial" w:cs="Arial"/>
          <w:sz w:val="20"/>
          <w:szCs w:val="20"/>
        </w:rPr>
      </w:pPr>
    </w:p>
    <w:p w14:paraId="69AFA4DD" w14:textId="1254944B" w:rsidR="00F07559" w:rsidRDefault="00F07559" w:rsidP="00DA5032">
      <w:pPr>
        <w:spacing w:after="0" w:line="240" w:lineRule="auto"/>
        <w:rPr>
          <w:rStyle w:val="docsum-pmid"/>
          <w:rFonts w:ascii="Arial" w:hAnsi="Arial" w:cs="Arial"/>
          <w:sz w:val="20"/>
          <w:szCs w:val="20"/>
        </w:rPr>
      </w:pPr>
      <w:r w:rsidRPr="00A37A86">
        <w:rPr>
          <w:rStyle w:val="docsum-authors"/>
          <w:rFonts w:ascii="Arial" w:hAnsi="Arial" w:cs="Arial"/>
          <w:color w:val="212121"/>
          <w:sz w:val="20"/>
          <w:szCs w:val="20"/>
        </w:rPr>
        <w:t xml:space="preserve">Marriott RJ, Murray K, Adams RJ, Antonio L, Ballantyne CM, Bauer DC, Bhasin S, Biggs ML, Cawthon PM, Couper DJ, Dobs AS, Flicker L, Handelsman DJ, Hankey GJ, Hannemann A, Haring R, Hsu B, Karlsson M, Martin SA, Matsumoto AM, </w:t>
      </w:r>
      <w:proofErr w:type="spellStart"/>
      <w:r w:rsidRPr="00A37A86">
        <w:rPr>
          <w:rStyle w:val="docsum-authors"/>
          <w:rFonts w:ascii="Arial" w:hAnsi="Arial" w:cs="Arial"/>
          <w:color w:val="212121"/>
          <w:sz w:val="20"/>
          <w:szCs w:val="20"/>
        </w:rPr>
        <w:t>Mellström</w:t>
      </w:r>
      <w:proofErr w:type="spellEnd"/>
      <w:r w:rsidRPr="00A37A86">
        <w:rPr>
          <w:rStyle w:val="docsum-authors"/>
          <w:rFonts w:ascii="Arial" w:hAnsi="Arial" w:cs="Arial"/>
          <w:color w:val="212121"/>
          <w:sz w:val="20"/>
          <w:szCs w:val="20"/>
        </w:rPr>
        <w:t xml:space="preserve"> D, Ohlsson C, O'Neill TW, Orwoll ES, </w:t>
      </w:r>
      <w:proofErr w:type="spellStart"/>
      <w:r w:rsidRPr="00A37A86">
        <w:rPr>
          <w:rStyle w:val="docsum-authors"/>
          <w:rFonts w:ascii="Arial" w:hAnsi="Arial" w:cs="Arial"/>
          <w:color w:val="212121"/>
          <w:sz w:val="20"/>
          <w:szCs w:val="20"/>
        </w:rPr>
        <w:t>Quartagno</w:t>
      </w:r>
      <w:proofErr w:type="spellEnd"/>
      <w:r w:rsidRPr="00A37A86">
        <w:rPr>
          <w:rStyle w:val="docsum-authors"/>
          <w:rFonts w:ascii="Arial" w:hAnsi="Arial" w:cs="Arial"/>
          <w:color w:val="212121"/>
          <w:sz w:val="20"/>
          <w:szCs w:val="20"/>
        </w:rPr>
        <w:t xml:space="preserve"> M, Shores MM, </w:t>
      </w:r>
      <w:proofErr w:type="spellStart"/>
      <w:r w:rsidRPr="00A37A86">
        <w:rPr>
          <w:rStyle w:val="docsum-authors"/>
          <w:rFonts w:ascii="Arial" w:hAnsi="Arial" w:cs="Arial"/>
          <w:color w:val="212121"/>
          <w:sz w:val="20"/>
          <w:szCs w:val="20"/>
        </w:rPr>
        <w:t>Steveling</w:t>
      </w:r>
      <w:proofErr w:type="spellEnd"/>
      <w:r w:rsidRPr="00A37A86">
        <w:rPr>
          <w:rStyle w:val="docsum-authors"/>
          <w:rFonts w:ascii="Arial" w:hAnsi="Arial" w:cs="Arial"/>
          <w:color w:val="212121"/>
          <w:sz w:val="20"/>
          <w:szCs w:val="20"/>
        </w:rPr>
        <w:t xml:space="preserve"> A, </w:t>
      </w:r>
      <w:proofErr w:type="spellStart"/>
      <w:r w:rsidRPr="00A37A86">
        <w:rPr>
          <w:rStyle w:val="docsum-authors"/>
          <w:rFonts w:ascii="Arial" w:hAnsi="Arial" w:cs="Arial"/>
          <w:color w:val="212121"/>
          <w:sz w:val="20"/>
          <w:szCs w:val="20"/>
        </w:rPr>
        <w:t>Tivesten</w:t>
      </w:r>
      <w:proofErr w:type="spellEnd"/>
      <w:r w:rsidRPr="00A37A86">
        <w:rPr>
          <w:rStyle w:val="docsum-authors"/>
          <w:rFonts w:ascii="Arial" w:hAnsi="Arial" w:cs="Arial"/>
          <w:color w:val="212121"/>
          <w:sz w:val="20"/>
          <w:szCs w:val="20"/>
        </w:rPr>
        <w:t xml:space="preserve"> Å, </w:t>
      </w:r>
      <w:proofErr w:type="spellStart"/>
      <w:r w:rsidRPr="00A37A86">
        <w:rPr>
          <w:rStyle w:val="docsum-authors"/>
          <w:rFonts w:ascii="Arial" w:hAnsi="Arial" w:cs="Arial"/>
          <w:color w:val="212121"/>
          <w:sz w:val="20"/>
          <w:szCs w:val="20"/>
        </w:rPr>
        <w:t>Travison</w:t>
      </w:r>
      <w:proofErr w:type="spellEnd"/>
      <w:r w:rsidRPr="00A37A86">
        <w:rPr>
          <w:rStyle w:val="docsum-authors"/>
          <w:rFonts w:ascii="Arial" w:hAnsi="Arial" w:cs="Arial"/>
          <w:color w:val="212121"/>
          <w:sz w:val="20"/>
          <w:szCs w:val="20"/>
        </w:rPr>
        <w:t xml:space="preserve"> TG, </w:t>
      </w:r>
      <w:proofErr w:type="spellStart"/>
      <w:r w:rsidRPr="00A37A86">
        <w:rPr>
          <w:rStyle w:val="docsum-authors"/>
          <w:rFonts w:ascii="Arial" w:hAnsi="Arial" w:cs="Arial"/>
          <w:color w:val="212121"/>
          <w:sz w:val="20"/>
          <w:szCs w:val="20"/>
        </w:rPr>
        <w:t>Vanderschueren</w:t>
      </w:r>
      <w:proofErr w:type="spellEnd"/>
      <w:r w:rsidRPr="00A37A86">
        <w:rPr>
          <w:rStyle w:val="docsum-authors"/>
          <w:rFonts w:ascii="Arial" w:hAnsi="Arial" w:cs="Arial"/>
          <w:color w:val="212121"/>
          <w:sz w:val="20"/>
          <w:szCs w:val="20"/>
        </w:rPr>
        <w:t xml:space="preserve"> D, </w:t>
      </w:r>
      <w:proofErr w:type="spellStart"/>
      <w:r w:rsidRPr="00A37A86">
        <w:rPr>
          <w:rStyle w:val="docsum-authors"/>
          <w:rFonts w:ascii="Arial" w:hAnsi="Arial" w:cs="Arial"/>
          <w:color w:val="212121"/>
          <w:sz w:val="20"/>
          <w:szCs w:val="20"/>
        </w:rPr>
        <w:t>Wittert</w:t>
      </w:r>
      <w:proofErr w:type="spellEnd"/>
      <w:r w:rsidRPr="00A37A86">
        <w:rPr>
          <w:rStyle w:val="docsum-authors"/>
          <w:rFonts w:ascii="Arial" w:hAnsi="Arial" w:cs="Arial"/>
          <w:color w:val="212121"/>
          <w:sz w:val="20"/>
          <w:szCs w:val="20"/>
        </w:rPr>
        <w:t xml:space="preserve"> GA, Wu FCW, Yeap BB. </w:t>
      </w:r>
      <w:hyperlink r:id="rId58" w:history="1">
        <w:r w:rsidRPr="00F07559">
          <w:rPr>
            <w:rStyle w:val="Hyperlink"/>
            <w:rFonts w:ascii="Arial" w:hAnsi="Arial" w:cs="Arial"/>
            <w:b/>
            <w:bCs/>
            <w:i/>
            <w:iCs/>
            <w:sz w:val="20"/>
            <w:szCs w:val="20"/>
          </w:rPr>
          <w:t>Factors associated with circulating sex hormones in men: individual participant data meta-analyses</w:t>
        </w:r>
        <w:r w:rsidRPr="00A37A86">
          <w:rPr>
            <w:rStyle w:val="Hyperlink"/>
            <w:rFonts w:ascii="Arial" w:hAnsi="Arial" w:cs="Arial"/>
            <w:b/>
            <w:bCs/>
            <w:i/>
            <w:iCs/>
            <w:color w:val="205493"/>
            <w:sz w:val="20"/>
            <w:szCs w:val="20"/>
            <w:shd w:val="clear" w:color="auto" w:fill="FFFFFF"/>
          </w:rPr>
          <w:t>.</w:t>
        </w:r>
      </w:hyperlink>
      <w:r>
        <w:rPr>
          <w:rStyle w:val="docsum-authors"/>
          <w:rFonts w:ascii="Segoe UI" w:hAnsi="Segoe UI" w:cs="Segoe UI"/>
          <w:color w:val="212121"/>
        </w:rPr>
        <w:t xml:space="preserve"> </w:t>
      </w:r>
      <w:r w:rsidRPr="00A37A86">
        <w:rPr>
          <w:rStyle w:val="docsum-authors"/>
          <w:rFonts w:ascii="Arial" w:hAnsi="Arial" w:cs="Arial"/>
          <w:color w:val="212121"/>
          <w:sz w:val="20"/>
          <w:szCs w:val="20"/>
        </w:rPr>
        <w:t xml:space="preserve">Ann Intern Med. 2023 Aug 29. </w:t>
      </w:r>
      <w:proofErr w:type="spellStart"/>
      <w:r w:rsidRPr="00A37A86">
        <w:rPr>
          <w:rStyle w:val="docsum-authors"/>
          <w:rFonts w:ascii="Arial" w:hAnsi="Arial" w:cs="Arial"/>
          <w:color w:val="212121"/>
          <w:sz w:val="20"/>
          <w:szCs w:val="20"/>
        </w:rPr>
        <w:t>doi</w:t>
      </w:r>
      <w:proofErr w:type="spellEnd"/>
      <w:r w:rsidRPr="00A37A86">
        <w:rPr>
          <w:rStyle w:val="docsum-authors"/>
          <w:rFonts w:ascii="Arial" w:hAnsi="Arial" w:cs="Arial"/>
          <w:color w:val="212121"/>
          <w:sz w:val="20"/>
          <w:szCs w:val="20"/>
        </w:rPr>
        <w:t>: 10.7326/M23-0342. Online ahead of print. PM: 37639720.</w:t>
      </w:r>
      <w:r w:rsidRPr="00A37A86">
        <w:rPr>
          <w:rStyle w:val="Strong"/>
          <w:rFonts w:ascii="Segoe UI" w:hAnsi="Segoe UI" w:cs="Segoe UI"/>
          <w:b w:val="0"/>
          <w:bCs w:val="0"/>
          <w:color w:val="212121"/>
        </w:rPr>
        <w:t xml:space="preserve"> </w:t>
      </w:r>
      <w:r w:rsidRPr="007A5242">
        <w:rPr>
          <w:rStyle w:val="docsum-pmid"/>
          <w:rFonts w:ascii="Arial" w:hAnsi="Arial" w:cs="Arial"/>
          <w:sz w:val="20"/>
          <w:szCs w:val="20"/>
        </w:rPr>
        <w:t xml:space="preserve">PMC pending: </w:t>
      </w:r>
      <w:r>
        <w:rPr>
          <w:rStyle w:val="docsum-pmid"/>
          <w:rFonts w:ascii="Arial" w:hAnsi="Arial" w:cs="Arial"/>
          <w:sz w:val="20"/>
          <w:szCs w:val="20"/>
        </w:rPr>
        <w:t>Method D - author</w:t>
      </w:r>
      <w:r w:rsidRPr="007A5242">
        <w:rPr>
          <w:rStyle w:val="docsum-pmid"/>
          <w:rFonts w:ascii="Arial" w:hAnsi="Arial" w:cs="Arial"/>
          <w:sz w:val="20"/>
          <w:szCs w:val="20"/>
        </w:rPr>
        <w:t xml:space="preserve"> submits.</w:t>
      </w:r>
    </w:p>
    <w:p w14:paraId="41CBF5E6" w14:textId="77777777" w:rsidR="00F07559" w:rsidRDefault="00F07559" w:rsidP="00DA5032">
      <w:pPr>
        <w:spacing w:after="0" w:line="240" w:lineRule="auto"/>
        <w:rPr>
          <w:rStyle w:val="docsum-authors"/>
          <w:rFonts w:ascii="Arial" w:hAnsi="Arial" w:cs="Arial"/>
          <w:color w:val="212121"/>
          <w:sz w:val="20"/>
          <w:szCs w:val="20"/>
        </w:rPr>
      </w:pPr>
    </w:p>
    <w:p w14:paraId="76A99287" w14:textId="18B603B3" w:rsidR="002B4AE0" w:rsidRDefault="002B4AE0" w:rsidP="00DA5032">
      <w:pPr>
        <w:spacing w:after="0" w:line="240" w:lineRule="auto"/>
        <w:rPr>
          <w:rStyle w:val="docsum-pmid"/>
          <w:rFonts w:ascii="Arial" w:hAnsi="Arial" w:cs="Arial"/>
          <w:sz w:val="20"/>
          <w:szCs w:val="20"/>
        </w:rPr>
      </w:pPr>
      <w:r w:rsidRPr="0031092E">
        <w:rPr>
          <w:rStyle w:val="docsum-authors"/>
          <w:rFonts w:ascii="Arial" w:hAnsi="Arial" w:cs="Arial"/>
          <w:color w:val="212121"/>
          <w:sz w:val="20"/>
          <w:szCs w:val="20"/>
        </w:rPr>
        <w:t xml:space="preserve">Massera D, Bartz TM, Biggs ML, Sotoodehnia N, Reiner AP, Semba RD, Gottdiener JS, Psaty BM, Owens DS, Kizer JR. </w:t>
      </w:r>
      <w:hyperlink r:id="rId59" w:history="1">
        <w:r w:rsidRPr="00CA0D94">
          <w:rPr>
            <w:rStyle w:val="Hyperlink"/>
            <w:rFonts w:ascii="Arial" w:hAnsi="Arial" w:cs="Arial"/>
            <w:b/>
            <w:bCs/>
            <w:i/>
            <w:iCs/>
            <w:sz w:val="20"/>
            <w:szCs w:val="20"/>
          </w:rPr>
          <w:t>Traditional and novel risk factors for incident aortic stenosis in community-dwelling older adults</w:t>
        </w:r>
      </w:hyperlink>
      <w:r w:rsidRPr="00CA0D94">
        <w:rPr>
          <w:rStyle w:val="docsum-authors"/>
          <w:rFonts w:ascii="Arial" w:hAnsi="Arial" w:cs="Arial"/>
          <w:sz w:val="20"/>
          <w:szCs w:val="20"/>
        </w:rPr>
        <w:t xml:space="preserve">. </w:t>
      </w:r>
      <w:r w:rsidRPr="00CA0D94">
        <w:rPr>
          <w:rStyle w:val="docsum-journal-citation"/>
          <w:rFonts w:ascii="Arial" w:hAnsi="Arial" w:cs="Arial"/>
          <w:sz w:val="20"/>
          <w:szCs w:val="20"/>
        </w:rPr>
        <w:t xml:space="preserve">Heart. 2023 Jul </w:t>
      </w:r>
      <w:proofErr w:type="gramStart"/>
      <w:r w:rsidRPr="00CA0D94">
        <w:rPr>
          <w:rStyle w:val="docsum-journal-citation"/>
          <w:rFonts w:ascii="Arial" w:hAnsi="Arial" w:cs="Arial"/>
          <w:sz w:val="20"/>
          <w:szCs w:val="20"/>
        </w:rPr>
        <w:t>18:heartjnl</w:t>
      </w:r>
      <w:proofErr w:type="gramEnd"/>
      <w:r w:rsidRPr="00CA0D94">
        <w:rPr>
          <w:rStyle w:val="docsum-journal-citation"/>
          <w:rFonts w:ascii="Arial" w:hAnsi="Arial" w:cs="Arial"/>
          <w:sz w:val="20"/>
          <w:szCs w:val="20"/>
        </w:rPr>
        <w:t xml:space="preserve">-2023-322709. </w:t>
      </w:r>
      <w:proofErr w:type="spellStart"/>
      <w:r w:rsidRPr="00CA0D94">
        <w:rPr>
          <w:rStyle w:val="docsum-journal-citation"/>
          <w:rFonts w:ascii="Arial" w:hAnsi="Arial" w:cs="Arial"/>
          <w:sz w:val="20"/>
          <w:szCs w:val="20"/>
        </w:rPr>
        <w:t>doi</w:t>
      </w:r>
      <w:proofErr w:type="spellEnd"/>
      <w:r w:rsidRPr="00CA0D94">
        <w:rPr>
          <w:rStyle w:val="docsum-journal-citation"/>
          <w:rFonts w:ascii="Arial" w:hAnsi="Arial" w:cs="Arial"/>
          <w:sz w:val="20"/>
          <w:szCs w:val="20"/>
        </w:rPr>
        <w:t xml:space="preserve">: 10.1136/heartjnl-2023-322709. Online ahead of print. </w:t>
      </w:r>
      <w:r w:rsidRPr="00CA0D94">
        <w:rPr>
          <w:rStyle w:val="citation-part"/>
          <w:rFonts w:ascii="Arial" w:hAnsi="Arial" w:cs="Arial"/>
          <w:sz w:val="20"/>
          <w:szCs w:val="20"/>
        </w:rPr>
        <w:t>PM: </w:t>
      </w:r>
      <w:r w:rsidRPr="00CA0D94">
        <w:rPr>
          <w:rStyle w:val="docsum-pmid"/>
          <w:rFonts w:ascii="Arial" w:hAnsi="Arial" w:cs="Arial"/>
          <w:sz w:val="20"/>
          <w:szCs w:val="20"/>
        </w:rPr>
        <w:t>37463733</w:t>
      </w:r>
      <w:r>
        <w:rPr>
          <w:rStyle w:val="docsum-pmid"/>
          <w:rFonts w:ascii="Arial" w:hAnsi="Arial" w:cs="Arial"/>
          <w:sz w:val="20"/>
          <w:szCs w:val="20"/>
        </w:rPr>
        <w:t>.</w:t>
      </w:r>
      <w:r w:rsidR="008631BA">
        <w:rPr>
          <w:rStyle w:val="docsum-pmid"/>
          <w:rFonts w:ascii="Arial" w:hAnsi="Arial" w:cs="Arial"/>
          <w:sz w:val="20"/>
          <w:szCs w:val="20"/>
        </w:rPr>
        <w:t xml:space="preserve"> PMC pending: </w:t>
      </w:r>
      <w:r w:rsidR="008631BA" w:rsidRPr="008631BA">
        <w:rPr>
          <w:rStyle w:val="docsum-pmid"/>
          <w:rFonts w:ascii="Arial" w:hAnsi="Arial" w:cs="Arial"/>
          <w:sz w:val="20"/>
          <w:szCs w:val="20"/>
        </w:rPr>
        <w:t>NIHMS1925769.</w:t>
      </w:r>
    </w:p>
    <w:p w14:paraId="5B016354" w14:textId="77777777" w:rsidR="002B4AE0" w:rsidRDefault="002B4AE0" w:rsidP="00DA5032">
      <w:pPr>
        <w:spacing w:after="0" w:line="240" w:lineRule="auto"/>
        <w:rPr>
          <w:rStyle w:val="docsum-authors"/>
          <w:rFonts w:ascii="Arial" w:hAnsi="Arial" w:cs="Arial"/>
          <w:sz w:val="20"/>
          <w:szCs w:val="20"/>
        </w:rPr>
      </w:pPr>
    </w:p>
    <w:p w14:paraId="14CC0620" w14:textId="1ED02D47" w:rsidR="00DA5032" w:rsidRPr="00D4379F" w:rsidRDefault="00DA5032" w:rsidP="00DA5032">
      <w:pPr>
        <w:spacing w:after="0" w:line="240" w:lineRule="auto"/>
        <w:rPr>
          <w:rStyle w:val="docsum-authors"/>
          <w:rFonts w:ascii="Arial" w:hAnsi="Arial" w:cs="Arial"/>
          <w:sz w:val="20"/>
          <w:szCs w:val="20"/>
        </w:rPr>
      </w:pPr>
      <w:r w:rsidRPr="00D4379F">
        <w:rPr>
          <w:rStyle w:val="docsum-authors"/>
          <w:rFonts w:ascii="Arial" w:hAnsi="Arial" w:cs="Arial"/>
          <w:sz w:val="20"/>
          <w:szCs w:val="20"/>
        </w:rPr>
        <w:t>Mehta R, Buzkova P, Patel H, Cheng J, Kizer JR, Gottdiener JS, Psaty B, Khan SS, Ix JH, Isakova T, Shlipak MG, Bansal N, Shah SJ.</w:t>
      </w:r>
      <w:r w:rsidRPr="00D4379F">
        <w:rPr>
          <w:rFonts w:ascii="Arial" w:hAnsi="Arial" w:cs="Arial"/>
          <w:sz w:val="20"/>
          <w:szCs w:val="20"/>
        </w:rPr>
        <w:t xml:space="preserve"> </w:t>
      </w:r>
      <w:hyperlink r:id="rId60" w:history="1">
        <w:r w:rsidRPr="00ED2972">
          <w:rPr>
            <w:rStyle w:val="Hyperlink"/>
            <w:rFonts w:ascii="Arial" w:hAnsi="Arial" w:cs="Arial"/>
            <w:b/>
            <w:bCs/>
            <w:i/>
            <w:iCs/>
            <w:sz w:val="20"/>
            <w:szCs w:val="20"/>
          </w:rPr>
          <w:t xml:space="preserve">Cardiac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echanics and </w:t>
        </w:r>
        <w:r>
          <w:rPr>
            <w:rStyle w:val="Hyperlink"/>
            <w:rFonts w:ascii="Arial" w:hAnsi="Arial" w:cs="Arial"/>
            <w:b/>
            <w:bCs/>
            <w:i/>
            <w:iCs/>
            <w:sz w:val="20"/>
            <w:szCs w:val="20"/>
          </w:rPr>
          <w:t>k</w:t>
        </w:r>
        <w:r w:rsidRPr="00ED2972">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ED2972">
          <w:rPr>
            <w:rStyle w:val="Hyperlink"/>
            <w:rFonts w:ascii="Arial" w:hAnsi="Arial" w:cs="Arial"/>
            <w:b/>
            <w:bCs/>
            <w:i/>
            <w:iCs/>
            <w:sz w:val="20"/>
            <w:szCs w:val="20"/>
          </w:rPr>
          <w:t>ecline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Kidney360. </w:t>
      </w:r>
      <w:r w:rsidRPr="008827F8">
        <w:rPr>
          <w:rStyle w:val="docsum-journal-citation"/>
          <w:rFonts w:ascii="Arial" w:hAnsi="Arial" w:cs="Arial"/>
          <w:sz w:val="20"/>
          <w:szCs w:val="20"/>
        </w:rPr>
        <w:t xml:space="preserve">2023 </w:t>
      </w:r>
      <w:r w:rsidR="008827F8" w:rsidRPr="008827F8">
        <w:rPr>
          <w:rFonts w:ascii="Arial" w:hAnsi="Arial" w:cs="Arial"/>
          <w:sz w:val="20"/>
          <w:szCs w:val="20"/>
          <w:shd w:val="clear" w:color="auto" w:fill="FFFFFF"/>
        </w:rPr>
        <w:t>May 1</w:t>
      </w:r>
      <w:r w:rsidR="008827F8">
        <w:rPr>
          <w:rFonts w:ascii="Arial" w:hAnsi="Arial" w:cs="Arial"/>
          <w:sz w:val="20"/>
          <w:szCs w:val="20"/>
          <w:shd w:val="clear" w:color="auto" w:fill="FFFFFF"/>
        </w:rPr>
        <w:t xml:space="preserve">. Vol. </w:t>
      </w:r>
      <w:r w:rsidR="008827F8" w:rsidRPr="008827F8">
        <w:rPr>
          <w:rFonts w:ascii="Arial" w:hAnsi="Arial" w:cs="Arial"/>
          <w:sz w:val="20"/>
          <w:szCs w:val="20"/>
          <w:shd w:val="clear" w:color="auto" w:fill="FFFFFF"/>
        </w:rPr>
        <w:t>4</w:t>
      </w:r>
      <w:r w:rsidR="008827F8">
        <w:rPr>
          <w:rFonts w:ascii="Arial" w:hAnsi="Arial" w:cs="Arial"/>
          <w:sz w:val="20"/>
          <w:szCs w:val="20"/>
          <w:shd w:val="clear" w:color="auto" w:fill="FFFFFF"/>
        </w:rPr>
        <w:t xml:space="preserve">, issue </w:t>
      </w:r>
      <w:r w:rsidR="008827F8" w:rsidRPr="008827F8">
        <w:rPr>
          <w:rFonts w:ascii="Arial" w:hAnsi="Arial" w:cs="Arial"/>
          <w:sz w:val="20"/>
          <w:szCs w:val="20"/>
          <w:shd w:val="clear" w:color="auto" w:fill="FFFFFF"/>
        </w:rPr>
        <w:t>5</w:t>
      </w:r>
      <w:r w:rsidR="008827F8">
        <w:rPr>
          <w:rFonts w:ascii="Arial" w:hAnsi="Arial" w:cs="Arial"/>
          <w:sz w:val="20"/>
          <w:szCs w:val="20"/>
          <w:shd w:val="clear" w:color="auto" w:fill="FFFFFF"/>
        </w:rPr>
        <w:t xml:space="preserve">, pp. </w:t>
      </w:r>
      <w:r w:rsidR="008827F8" w:rsidRPr="008827F8">
        <w:rPr>
          <w:rFonts w:ascii="Arial" w:hAnsi="Arial" w:cs="Arial"/>
          <w:sz w:val="20"/>
          <w:szCs w:val="20"/>
          <w:shd w:val="clear" w:color="auto" w:fill="FFFFFF"/>
        </w:rPr>
        <w:t xml:space="preserve">622-630. </w:t>
      </w:r>
      <w:r w:rsidRPr="008827F8">
        <w:rPr>
          <w:rStyle w:val="docsum-pmid"/>
          <w:rFonts w:ascii="Arial" w:hAnsi="Arial" w:cs="Arial"/>
          <w:sz w:val="20"/>
          <w:szCs w:val="20"/>
        </w:rPr>
        <w:t xml:space="preserve">PM: 36888990. </w:t>
      </w:r>
      <w:r w:rsidR="00400DE5" w:rsidRPr="00400DE5">
        <w:rPr>
          <w:rStyle w:val="docsum-pmid"/>
          <w:rFonts w:ascii="Arial" w:hAnsi="Arial" w:cs="Arial"/>
          <w:sz w:val="20"/>
          <w:szCs w:val="20"/>
        </w:rPr>
        <w:t>PMC10278816</w:t>
      </w:r>
      <w:r w:rsidR="00400DE5">
        <w:rPr>
          <w:rStyle w:val="docsum-pmid"/>
          <w:rFonts w:ascii="Arial" w:hAnsi="Arial" w:cs="Arial"/>
          <w:sz w:val="20"/>
          <w:szCs w:val="20"/>
        </w:rPr>
        <w:t>.</w:t>
      </w:r>
    </w:p>
    <w:p w14:paraId="7D0BA4AC" w14:textId="7213C2FA" w:rsidR="00EE3863" w:rsidRDefault="00EE3863" w:rsidP="00EE3863">
      <w:pPr>
        <w:spacing w:after="0" w:line="240" w:lineRule="auto"/>
        <w:rPr>
          <w:rFonts w:ascii="Arial" w:hAnsi="Arial" w:cs="Arial"/>
          <w:sz w:val="20"/>
          <w:szCs w:val="20"/>
        </w:rPr>
      </w:pPr>
    </w:p>
    <w:p w14:paraId="552595A6" w14:textId="71A2659B" w:rsidR="00261F6C" w:rsidRDefault="00261F6C" w:rsidP="00EE3863">
      <w:pPr>
        <w:spacing w:after="0" w:line="240" w:lineRule="auto"/>
        <w:rPr>
          <w:rStyle w:val="docsum-pmid"/>
          <w:rFonts w:ascii="Arial" w:hAnsi="Arial" w:cs="Arial"/>
          <w:sz w:val="20"/>
          <w:szCs w:val="20"/>
        </w:rPr>
      </w:pPr>
      <w:r w:rsidRPr="002967DD">
        <w:rPr>
          <w:rStyle w:val="docsum-authors"/>
          <w:rFonts w:ascii="Arial" w:hAnsi="Arial" w:cs="Arial"/>
          <w:color w:val="212121"/>
          <w:sz w:val="20"/>
          <w:szCs w:val="20"/>
        </w:rPr>
        <w:t xml:space="preserve">Mohebi R, Wang D, Lau ES, Parekh JK, Allen N, Psaty BM, Benjamin EJ, Levy D, Wang TJ, Shah SJ, Gottdiener JS, Januzzi JL Jr, Ho JE. </w:t>
      </w:r>
      <w:hyperlink r:id="rId61" w:history="1">
        <w:r w:rsidRPr="00261F6C">
          <w:rPr>
            <w:rStyle w:val="Hyperlink"/>
            <w:rFonts w:ascii="Arial" w:hAnsi="Arial" w:cs="Arial"/>
            <w:b/>
            <w:bCs/>
            <w:i/>
            <w:iCs/>
            <w:sz w:val="20"/>
            <w:szCs w:val="20"/>
          </w:rPr>
          <w:t>Effect of 2022 ACC/AHA/HFSA criteria on stages of heart failure in a pooled community cohort.</w:t>
        </w:r>
      </w:hyperlink>
      <w:r w:rsidRPr="00261F6C">
        <w:rPr>
          <w:rStyle w:val="Hyperlink"/>
          <w:i/>
          <w:iCs/>
          <w:u w:val="none"/>
        </w:rPr>
        <w:t xml:space="preserve"> </w:t>
      </w:r>
      <w:r w:rsidRPr="00244C16">
        <w:rPr>
          <w:rStyle w:val="docsum-journal-citation"/>
          <w:rFonts w:ascii="Arial" w:hAnsi="Arial" w:cs="Arial"/>
          <w:sz w:val="20"/>
          <w:szCs w:val="20"/>
        </w:rPr>
        <w:t xml:space="preserve">J Am Coll </w:t>
      </w:r>
      <w:proofErr w:type="spellStart"/>
      <w:r w:rsidRPr="00244C16">
        <w:rPr>
          <w:rStyle w:val="docsum-journal-citation"/>
          <w:rFonts w:ascii="Arial" w:hAnsi="Arial" w:cs="Arial"/>
          <w:sz w:val="20"/>
          <w:szCs w:val="20"/>
        </w:rPr>
        <w:t>Cardiol</w:t>
      </w:r>
      <w:proofErr w:type="spellEnd"/>
      <w:r w:rsidRPr="00244C16">
        <w:rPr>
          <w:rStyle w:val="docsum-journal-citation"/>
          <w:rFonts w:ascii="Arial" w:hAnsi="Arial" w:cs="Arial"/>
          <w:sz w:val="20"/>
          <w:szCs w:val="20"/>
        </w:rPr>
        <w:t xml:space="preserve">. 2023 Jun 13. Vol. 81, issue 23, pp. 2231-2242. </w:t>
      </w:r>
      <w:r w:rsidRPr="00244C16">
        <w:rPr>
          <w:rStyle w:val="citation-part"/>
          <w:rFonts w:ascii="Arial" w:hAnsi="Arial" w:cs="Arial"/>
          <w:sz w:val="20"/>
          <w:szCs w:val="20"/>
        </w:rPr>
        <w:t>PM: </w:t>
      </w:r>
      <w:r w:rsidRPr="00244C16">
        <w:rPr>
          <w:rStyle w:val="docsum-pmid"/>
          <w:rFonts w:ascii="Arial" w:hAnsi="Arial" w:cs="Arial"/>
          <w:sz w:val="20"/>
          <w:szCs w:val="20"/>
        </w:rPr>
        <w:t>37286252.</w:t>
      </w:r>
      <w:r w:rsidR="008A29DD" w:rsidRPr="008A29DD">
        <w:rPr>
          <w:rStyle w:val="docsum-pmid"/>
          <w:rFonts w:ascii="Arial" w:hAnsi="Arial" w:cs="Arial"/>
          <w:sz w:val="20"/>
          <w:szCs w:val="20"/>
        </w:rPr>
        <w:t xml:space="preserve"> </w:t>
      </w:r>
      <w:r w:rsidR="00744CBF" w:rsidRPr="00744CBF">
        <w:rPr>
          <w:rStyle w:val="docsum-pmid"/>
          <w:rFonts w:ascii="Arial" w:hAnsi="Arial" w:cs="Arial"/>
          <w:sz w:val="20"/>
          <w:szCs w:val="20"/>
        </w:rPr>
        <w:t>PMC10319342</w:t>
      </w:r>
      <w:r w:rsidR="00744CBF">
        <w:rPr>
          <w:rStyle w:val="docsum-pmid"/>
          <w:rFonts w:ascii="Arial" w:hAnsi="Arial" w:cs="Arial"/>
          <w:sz w:val="20"/>
          <w:szCs w:val="20"/>
        </w:rPr>
        <w:t>.</w:t>
      </w:r>
    </w:p>
    <w:p w14:paraId="20ECD262" w14:textId="77777777" w:rsidR="00261F6C" w:rsidRPr="005451E9" w:rsidRDefault="00261F6C" w:rsidP="00EE3863">
      <w:pPr>
        <w:spacing w:after="0" w:line="240" w:lineRule="auto"/>
        <w:rPr>
          <w:rFonts w:ascii="Arial" w:hAnsi="Arial" w:cs="Arial"/>
          <w:sz w:val="20"/>
          <w:szCs w:val="20"/>
        </w:rPr>
      </w:pPr>
    </w:p>
    <w:p w14:paraId="7FA5A821" w14:textId="033028C9" w:rsidR="00F07559" w:rsidRDefault="00F07559" w:rsidP="00EE3863">
      <w:pPr>
        <w:spacing w:after="0" w:line="240" w:lineRule="auto"/>
        <w:rPr>
          <w:rStyle w:val="docsum-pmid"/>
          <w:rFonts w:ascii="Arial" w:hAnsi="Arial" w:cs="Arial"/>
          <w:color w:val="FF0000"/>
          <w:sz w:val="20"/>
          <w:szCs w:val="20"/>
        </w:rPr>
      </w:pPr>
      <w:proofErr w:type="spellStart"/>
      <w:r w:rsidRPr="00E2758A">
        <w:rPr>
          <w:rStyle w:val="docsum-authors"/>
          <w:rFonts w:ascii="Arial" w:hAnsi="Arial" w:cs="Arial"/>
          <w:color w:val="212121"/>
          <w:sz w:val="20"/>
          <w:szCs w:val="20"/>
        </w:rPr>
        <w:t>Niezen</w:t>
      </w:r>
      <w:proofErr w:type="spellEnd"/>
      <w:r w:rsidRPr="00E2758A">
        <w:rPr>
          <w:rStyle w:val="docsum-authors"/>
          <w:rFonts w:ascii="Arial" w:hAnsi="Arial" w:cs="Arial"/>
          <w:color w:val="212121"/>
          <w:sz w:val="20"/>
          <w:szCs w:val="20"/>
        </w:rPr>
        <w:t xml:space="preserve"> S, Connelly MA, Hirsch C, Kizer JR, Benitez ME, </w:t>
      </w:r>
      <w:proofErr w:type="spellStart"/>
      <w:r w:rsidRPr="00E2758A">
        <w:rPr>
          <w:rStyle w:val="docsum-authors"/>
          <w:rFonts w:ascii="Arial" w:hAnsi="Arial" w:cs="Arial"/>
          <w:color w:val="212121"/>
          <w:sz w:val="20"/>
          <w:szCs w:val="20"/>
        </w:rPr>
        <w:t>Minchenberg</w:t>
      </w:r>
      <w:proofErr w:type="spellEnd"/>
      <w:r w:rsidRPr="00E2758A">
        <w:rPr>
          <w:rStyle w:val="docsum-authors"/>
          <w:rFonts w:ascii="Arial" w:hAnsi="Arial" w:cs="Arial"/>
          <w:color w:val="212121"/>
          <w:sz w:val="20"/>
          <w:szCs w:val="20"/>
        </w:rPr>
        <w:t xml:space="preserve"> S, Perez-Matos MC, Jiang ZG, </w:t>
      </w:r>
      <w:proofErr w:type="spellStart"/>
      <w:r w:rsidRPr="00E2758A">
        <w:rPr>
          <w:rStyle w:val="docsum-authors"/>
          <w:rFonts w:ascii="Arial" w:hAnsi="Arial" w:cs="Arial"/>
          <w:color w:val="212121"/>
          <w:sz w:val="20"/>
          <w:szCs w:val="20"/>
        </w:rPr>
        <w:t>Mukamal</w:t>
      </w:r>
      <w:proofErr w:type="spellEnd"/>
      <w:r w:rsidRPr="00E2758A">
        <w:rPr>
          <w:rStyle w:val="docsum-authors"/>
          <w:rFonts w:ascii="Arial" w:hAnsi="Arial" w:cs="Arial"/>
          <w:color w:val="212121"/>
          <w:sz w:val="20"/>
          <w:szCs w:val="20"/>
        </w:rPr>
        <w:t xml:space="preserve"> KJ. </w:t>
      </w:r>
      <w:hyperlink r:id="rId62" w:history="1">
        <w:r w:rsidRPr="00F07559">
          <w:rPr>
            <w:rStyle w:val="Hyperlink"/>
            <w:rFonts w:ascii="Arial" w:hAnsi="Arial" w:cs="Arial"/>
            <w:b/>
            <w:bCs/>
            <w:i/>
            <w:iCs/>
            <w:sz w:val="20"/>
            <w:szCs w:val="20"/>
          </w:rPr>
          <w:t>Elevated plasma levels of ketone bodies are associated with all-cause mortality and incidence of heart failure in older adults: The CHS.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Am Heart Assoc. 2023 Aug </w:t>
      </w:r>
      <w:proofErr w:type="gramStart"/>
      <w:r w:rsidRPr="007A5242">
        <w:rPr>
          <w:rStyle w:val="docsum-journal-citation"/>
          <w:rFonts w:ascii="Arial" w:hAnsi="Arial" w:cs="Arial"/>
          <w:sz w:val="20"/>
          <w:szCs w:val="20"/>
        </w:rPr>
        <w:t>23:e</w:t>
      </w:r>
      <w:proofErr w:type="gramEnd"/>
      <w:r w:rsidRPr="007A5242">
        <w:rPr>
          <w:rStyle w:val="docsum-journal-citation"/>
          <w:rFonts w:ascii="Arial" w:hAnsi="Arial" w:cs="Arial"/>
          <w:sz w:val="20"/>
          <w:szCs w:val="20"/>
        </w:rPr>
        <w:t xml:space="preserve">029960.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10.1161/JAHA.123.029960.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37609928. PMC pending</w:t>
      </w:r>
      <w:r>
        <w:rPr>
          <w:rStyle w:val="docsum-pmid"/>
          <w:rFonts w:ascii="Arial" w:hAnsi="Arial" w:cs="Arial"/>
          <w:sz w:val="20"/>
          <w:szCs w:val="20"/>
        </w:rPr>
        <w:t>: Method A -</w:t>
      </w:r>
      <w:r w:rsidRPr="007A5242">
        <w:rPr>
          <w:rStyle w:val="docsum-pmid"/>
          <w:rFonts w:ascii="Arial" w:hAnsi="Arial" w:cs="Arial"/>
          <w:sz w:val="20"/>
          <w:szCs w:val="20"/>
        </w:rPr>
        <w:t xml:space="preserve"> journal </w:t>
      </w:r>
      <w:proofErr w:type="gramStart"/>
      <w:r w:rsidRPr="007A5242">
        <w:rPr>
          <w:rStyle w:val="docsum-pmid"/>
          <w:rFonts w:ascii="Arial" w:hAnsi="Arial" w:cs="Arial"/>
          <w:sz w:val="20"/>
          <w:szCs w:val="20"/>
        </w:rPr>
        <w:t>submits</w:t>
      </w:r>
      <w:proofErr w:type="gramEnd"/>
      <w:r w:rsidRPr="005408E5">
        <w:rPr>
          <w:rStyle w:val="docsum-pmid"/>
          <w:rFonts w:ascii="Arial" w:hAnsi="Arial" w:cs="Arial"/>
          <w:color w:val="FF0000"/>
          <w:sz w:val="20"/>
          <w:szCs w:val="20"/>
        </w:rPr>
        <w:t>.</w:t>
      </w:r>
    </w:p>
    <w:p w14:paraId="2FB1E83E" w14:textId="77777777" w:rsidR="00F07559" w:rsidRDefault="00F07559" w:rsidP="00EE3863">
      <w:pPr>
        <w:spacing w:after="0" w:line="240" w:lineRule="auto"/>
        <w:rPr>
          <w:rStyle w:val="docsum-authors"/>
          <w:rFonts w:ascii="Arial" w:hAnsi="Arial" w:cs="Arial"/>
          <w:sz w:val="20"/>
          <w:szCs w:val="20"/>
        </w:rPr>
      </w:pPr>
    </w:p>
    <w:p w14:paraId="0E673B33" w14:textId="03AF859E" w:rsidR="0060272F" w:rsidRDefault="0060272F" w:rsidP="00EE3863">
      <w:pPr>
        <w:spacing w:after="0" w:line="240" w:lineRule="auto"/>
        <w:rPr>
          <w:rFonts w:ascii="Arial" w:hAnsi="Arial" w:cs="Arial"/>
          <w:sz w:val="20"/>
          <w:szCs w:val="20"/>
        </w:rPr>
      </w:pPr>
      <w:r w:rsidRPr="00487D6D">
        <w:rPr>
          <w:rStyle w:val="docsum-authors"/>
          <w:rFonts w:ascii="Arial" w:hAnsi="Arial" w:cs="Arial"/>
          <w:sz w:val="20"/>
          <w:szCs w:val="20"/>
        </w:rPr>
        <w:t>Newman AB, Patel S, Kizer J, Lee SJ, Bhasin S, Cawthon P, LeBrasseur N, Tracy RP, Ganz P, Cummings S.</w:t>
      </w:r>
      <w:r w:rsidRPr="00487D6D">
        <w:rPr>
          <w:rFonts w:ascii="Arial" w:hAnsi="Arial" w:cs="Arial"/>
          <w:sz w:val="20"/>
          <w:szCs w:val="20"/>
        </w:rPr>
        <w:t xml:space="preserve"> </w:t>
      </w:r>
      <w:hyperlink r:id="rId63" w:history="1">
        <w:r w:rsidRPr="008662DA">
          <w:rPr>
            <w:rStyle w:val="Hyperlink"/>
            <w:rFonts w:ascii="Arial" w:hAnsi="Arial" w:cs="Arial"/>
            <w:b/>
            <w:bCs/>
            <w:i/>
            <w:iCs/>
            <w:sz w:val="20"/>
            <w:szCs w:val="20"/>
          </w:rPr>
          <w:t xml:space="preserve">Evaluation of </w:t>
        </w:r>
        <w:r>
          <w:rPr>
            <w:rStyle w:val="Hyperlink"/>
            <w:rFonts w:ascii="Arial" w:hAnsi="Arial" w:cs="Arial"/>
            <w:b/>
            <w:bCs/>
            <w:i/>
            <w:iCs/>
            <w:sz w:val="20"/>
            <w:szCs w:val="20"/>
          </w:rPr>
          <w:t>a</w:t>
        </w:r>
        <w:r w:rsidRPr="008662DA">
          <w:rPr>
            <w:rStyle w:val="Hyperlink"/>
            <w:rFonts w:ascii="Arial" w:hAnsi="Arial" w:cs="Arial"/>
            <w:b/>
            <w:bCs/>
            <w:i/>
            <w:iCs/>
            <w:sz w:val="20"/>
            <w:szCs w:val="20"/>
          </w:rPr>
          <w:t xml:space="preserve">ssociations of Growth Differentiation Factor-11, Growth Differentiation Factor-8 and their </w:t>
        </w:r>
        <w:r>
          <w:rPr>
            <w:rStyle w:val="Hyperlink"/>
            <w:rFonts w:ascii="Arial" w:hAnsi="Arial" w:cs="Arial"/>
            <w:b/>
            <w:bCs/>
            <w:i/>
            <w:iCs/>
            <w:sz w:val="20"/>
            <w:szCs w:val="20"/>
          </w:rPr>
          <w:t>b</w:t>
        </w:r>
        <w:r w:rsidRPr="008662DA">
          <w:rPr>
            <w:rStyle w:val="Hyperlink"/>
            <w:rFonts w:ascii="Arial" w:hAnsi="Arial" w:cs="Arial"/>
            <w:b/>
            <w:bCs/>
            <w:i/>
            <w:iCs/>
            <w:sz w:val="20"/>
            <w:szCs w:val="20"/>
          </w:rPr>
          <w:t xml:space="preserve">inding </w:t>
        </w:r>
        <w:r>
          <w:rPr>
            <w:rStyle w:val="Hyperlink"/>
            <w:rFonts w:ascii="Arial" w:hAnsi="Arial" w:cs="Arial"/>
            <w:b/>
            <w:bCs/>
            <w:i/>
            <w:iCs/>
            <w:sz w:val="20"/>
            <w:szCs w:val="20"/>
          </w:rPr>
          <w:t>p</w:t>
        </w:r>
        <w:r w:rsidRPr="008662DA">
          <w:rPr>
            <w:rStyle w:val="Hyperlink"/>
            <w:rFonts w:ascii="Arial" w:hAnsi="Arial" w:cs="Arial"/>
            <w:b/>
            <w:bCs/>
            <w:i/>
            <w:iCs/>
            <w:sz w:val="20"/>
            <w:szCs w:val="20"/>
          </w:rPr>
          <w:t xml:space="preserve">roteins </w:t>
        </w:r>
        <w:proofErr w:type="spellStart"/>
        <w:r w:rsidRPr="008662DA">
          <w:rPr>
            <w:rStyle w:val="Hyperlink"/>
            <w:rFonts w:ascii="Arial" w:hAnsi="Arial" w:cs="Arial"/>
            <w:b/>
            <w:bCs/>
            <w:i/>
            <w:iCs/>
            <w:sz w:val="20"/>
            <w:szCs w:val="20"/>
          </w:rPr>
          <w:t>Follistatin</w:t>
        </w:r>
        <w:proofErr w:type="spellEnd"/>
        <w:r w:rsidRPr="008662DA">
          <w:rPr>
            <w:rStyle w:val="Hyperlink"/>
            <w:rFonts w:ascii="Arial" w:hAnsi="Arial" w:cs="Arial"/>
            <w:b/>
            <w:bCs/>
            <w:i/>
            <w:iCs/>
            <w:sz w:val="20"/>
            <w:szCs w:val="20"/>
          </w:rPr>
          <w:t xml:space="preserve"> and </w:t>
        </w:r>
        <w:proofErr w:type="spellStart"/>
        <w:r w:rsidRPr="008662DA">
          <w:rPr>
            <w:rStyle w:val="Hyperlink"/>
            <w:rFonts w:ascii="Arial" w:hAnsi="Arial" w:cs="Arial"/>
            <w:b/>
            <w:bCs/>
            <w:i/>
            <w:iCs/>
            <w:sz w:val="20"/>
            <w:szCs w:val="20"/>
          </w:rPr>
          <w:t>Follistatin</w:t>
        </w:r>
        <w:proofErr w:type="spellEnd"/>
        <w:r w:rsidRPr="008662DA">
          <w:rPr>
            <w:rStyle w:val="Hyperlink"/>
            <w:rFonts w:ascii="Arial" w:hAnsi="Arial" w:cs="Arial"/>
            <w:b/>
            <w:bCs/>
            <w:i/>
            <w:iCs/>
            <w:sz w:val="20"/>
            <w:szCs w:val="20"/>
          </w:rPr>
          <w:t xml:space="preserve">-like protein-3 with </w:t>
        </w:r>
        <w:r>
          <w:rPr>
            <w:rStyle w:val="Hyperlink"/>
            <w:rFonts w:ascii="Arial" w:hAnsi="Arial" w:cs="Arial"/>
            <w:b/>
            <w:bCs/>
            <w:i/>
            <w:iCs/>
            <w:sz w:val="20"/>
            <w:szCs w:val="20"/>
          </w:rPr>
          <w:t>d</w:t>
        </w:r>
        <w:r w:rsidRPr="008662DA">
          <w:rPr>
            <w:rStyle w:val="Hyperlink"/>
            <w:rFonts w:ascii="Arial" w:hAnsi="Arial" w:cs="Arial"/>
            <w:b/>
            <w:bCs/>
            <w:i/>
            <w:iCs/>
            <w:sz w:val="20"/>
            <w:szCs w:val="20"/>
          </w:rPr>
          <w:t xml:space="preserve">ementia and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ognition. </w:t>
        </w:r>
      </w:hyperlink>
      <w:r w:rsidRPr="00487D6D">
        <w:rPr>
          <w:rStyle w:val="docsum-journal-citation"/>
          <w:rFonts w:ascii="Arial" w:hAnsi="Arial" w:cs="Arial"/>
          <w:sz w:val="20"/>
          <w:szCs w:val="20"/>
        </w:rPr>
        <w:t xml:space="preserve">J </w:t>
      </w:r>
      <w:proofErr w:type="spellStart"/>
      <w:r w:rsidRPr="00487D6D">
        <w:rPr>
          <w:rStyle w:val="docsum-journal-citation"/>
          <w:rFonts w:ascii="Arial" w:hAnsi="Arial" w:cs="Arial"/>
          <w:sz w:val="20"/>
          <w:szCs w:val="20"/>
        </w:rPr>
        <w:t>Gerontol</w:t>
      </w:r>
      <w:proofErr w:type="spellEnd"/>
      <w:r w:rsidRPr="00487D6D">
        <w:rPr>
          <w:rStyle w:val="docsum-journal-citation"/>
          <w:rFonts w:ascii="Arial" w:hAnsi="Arial" w:cs="Arial"/>
          <w:sz w:val="20"/>
          <w:szCs w:val="20"/>
        </w:rPr>
        <w:t xml:space="preserve"> </w:t>
      </w:r>
      <w:proofErr w:type="gramStart"/>
      <w:r w:rsidRPr="00487D6D">
        <w:rPr>
          <w:rStyle w:val="docsum-journal-citation"/>
          <w:rFonts w:ascii="Arial" w:hAnsi="Arial" w:cs="Arial"/>
          <w:sz w:val="20"/>
          <w:szCs w:val="20"/>
        </w:rPr>
        <w:t>A</w:t>
      </w:r>
      <w:proofErr w:type="gramEnd"/>
      <w:r w:rsidRPr="00487D6D">
        <w:rPr>
          <w:rStyle w:val="docsum-journal-citation"/>
          <w:rFonts w:ascii="Arial" w:hAnsi="Arial" w:cs="Arial"/>
          <w:sz w:val="20"/>
          <w:szCs w:val="20"/>
        </w:rPr>
        <w:t xml:space="preserve"> Biol Sci Med Sci. 2023 Jan 20</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glad019. </w:t>
      </w:r>
      <w:proofErr w:type="spellStart"/>
      <w:r w:rsidRPr="00487D6D">
        <w:rPr>
          <w:rStyle w:val="docsum-journal-citation"/>
          <w:rFonts w:ascii="Arial" w:hAnsi="Arial" w:cs="Arial"/>
          <w:sz w:val="20"/>
          <w:szCs w:val="20"/>
        </w:rPr>
        <w:t>doi</w:t>
      </w:r>
      <w:proofErr w:type="spellEnd"/>
      <w:r w:rsidRPr="00487D6D">
        <w:rPr>
          <w:rStyle w:val="docsum-journal-citation"/>
          <w:rFonts w:ascii="Arial" w:hAnsi="Arial" w:cs="Arial"/>
          <w:sz w:val="20"/>
          <w:szCs w:val="20"/>
        </w:rPr>
        <w:t>: 10.1093/</w:t>
      </w:r>
      <w:proofErr w:type="spellStart"/>
      <w:r w:rsidRPr="00487D6D">
        <w:rPr>
          <w:rStyle w:val="docsum-journal-citation"/>
          <w:rFonts w:ascii="Arial" w:hAnsi="Arial" w:cs="Arial"/>
          <w:sz w:val="20"/>
          <w:szCs w:val="20"/>
        </w:rPr>
        <w:t>gerona</w:t>
      </w:r>
      <w:proofErr w:type="spellEnd"/>
      <w:r w:rsidRPr="00487D6D">
        <w:rPr>
          <w:rStyle w:val="docsum-journal-citation"/>
          <w:rFonts w:ascii="Arial" w:hAnsi="Arial" w:cs="Arial"/>
          <w:sz w:val="20"/>
          <w:szCs w:val="20"/>
        </w:rPr>
        <w:t>/glad019.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36660892</w:t>
      </w:r>
      <w:r>
        <w:rPr>
          <w:rStyle w:val="docsum-pmid"/>
          <w:rFonts w:ascii="Arial" w:hAnsi="Arial" w:cs="Arial"/>
          <w:sz w:val="20"/>
          <w:szCs w:val="20"/>
        </w:rPr>
        <w:t>.</w:t>
      </w:r>
      <w:r w:rsidRPr="00487D6D">
        <w:rPr>
          <w:rFonts w:ascii="Arial" w:hAnsi="Arial" w:cs="Arial"/>
          <w:sz w:val="20"/>
          <w:szCs w:val="20"/>
        </w:rPr>
        <w:t xml:space="preserve"> </w:t>
      </w:r>
      <w:r w:rsidR="00FE1279" w:rsidRPr="003E6CEB">
        <w:rPr>
          <w:rFonts w:ascii="Arial" w:hAnsi="Arial" w:cs="Arial"/>
          <w:sz w:val="20"/>
          <w:szCs w:val="20"/>
        </w:rPr>
        <w:t xml:space="preserve">PMC pending: Method </w:t>
      </w:r>
      <w:r w:rsidR="00FE1279">
        <w:rPr>
          <w:rFonts w:ascii="Arial" w:hAnsi="Arial" w:cs="Arial"/>
          <w:sz w:val="20"/>
          <w:szCs w:val="20"/>
        </w:rPr>
        <w:t>A</w:t>
      </w:r>
      <w:r w:rsidR="00FE1279" w:rsidRPr="003E6CEB">
        <w:rPr>
          <w:rFonts w:ascii="Arial" w:hAnsi="Arial" w:cs="Arial"/>
          <w:sz w:val="20"/>
          <w:szCs w:val="20"/>
        </w:rPr>
        <w:t xml:space="preserve"> </w:t>
      </w:r>
      <w:r w:rsidR="00FE1279">
        <w:rPr>
          <w:rFonts w:ascii="Arial" w:hAnsi="Arial" w:cs="Arial"/>
          <w:sz w:val="20"/>
          <w:szCs w:val="20"/>
        </w:rPr>
        <w:t xml:space="preserve">– </w:t>
      </w:r>
      <w:r w:rsidR="00FE1279">
        <w:rPr>
          <w:rStyle w:val="docsum-pmid"/>
          <w:rFonts w:ascii="Arial" w:hAnsi="Arial" w:cs="Arial"/>
          <w:sz w:val="20"/>
          <w:szCs w:val="20"/>
        </w:rPr>
        <w:t>journal submits</w:t>
      </w:r>
      <w:r w:rsidR="00FE1279" w:rsidRPr="003E6CEB">
        <w:rPr>
          <w:rStyle w:val="docsum-pmid"/>
          <w:rFonts w:ascii="Arial" w:hAnsi="Arial" w:cs="Arial"/>
          <w:sz w:val="20"/>
          <w:szCs w:val="20"/>
        </w:rPr>
        <w:t xml:space="preserve"> within 12 months of publication</w:t>
      </w:r>
      <w:r w:rsidR="00FE1279">
        <w:rPr>
          <w:rFonts w:ascii="Arial" w:hAnsi="Arial" w:cs="Arial"/>
          <w:sz w:val="20"/>
          <w:szCs w:val="20"/>
        </w:rPr>
        <w:t>.</w:t>
      </w:r>
    </w:p>
    <w:p w14:paraId="22C802AC" w14:textId="4FA06C95" w:rsidR="00261F6C" w:rsidRPr="00261F6C" w:rsidRDefault="00261F6C" w:rsidP="00261F6C">
      <w:pPr>
        <w:shd w:val="clear" w:color="auto" w:fill="FFFFFF"/>
        <w:spacing w:before="100" w:beforeAutospacing="1" w:after="100" w:afterAutospacing="1" w:line="240" w:lineRule="auto"/>
        <w:rPr>
          <w:rFonts w:ascii="Arial" w:eastAsia="Times New Roman" w:hAnsi="Arial" w:cs="Arial"/>
          <w:color w:val="212121"/>
          <w:sz w:val="20"/>
          <w:szCs w:val="20"/>
        </w:rPr>
      </w:pPr>
      <w:proofErr w:type="spellStart"/>
      <w:r w:rsidRPr="002967DD">
        <w:rPr>
          <w:rStyle w:val="docsum-authors"/>
          <w:rFonts w:ascii="Arial" w:hAnsi="Arial" w:cs="Arial"/>
          <w:color w:val="212121"/>
          <w:sz w:val="20"/>
          <w:szCs w:val="20"/>
        </w:rPr>
        <w:t>Noubiap</w:t>
      </w:r>
      <w:proofErr w:type="spellEnd"/>
      <w:r w:rsidRPr="002967DD">
        <w:rPr>
          <w:rStyle w:val="docsum-authors"/>
          <w:rFonts w:ascii="Arial" w:hAnsi="Arial" w:cs="Arial"/>
          <w:color w:val="212121"/>
          <w:sz w:val="20"/>
          <w:szCs w:val="20"/>
        </w:rPr>
        <w:t xml:space="preserve"> JJ, Thomas G, </w:t>
      </w:r>
      <w:proofErr w:type="spellStart"/>
      <w:r w:rsidRPr="002967DD">
        <w:rPr>
          <w:rStyle w:val="docsum-authors"/>
          <w:rFonts w:ascii="Arial" w:hAnsi="Arial" w:cs="Arial"/>
          <w:color w:val="212121"/>
          <w:sz w:val="20"/>
          <w:szCs w:val="20"/>
        </w:rPr>
        <w:t>Kamtchum-Tatuene</w:t>
      </w:r>
      <w:proofErr w:type="spellEnd"/>
      <w:r w:rsidRPr="002967DD">
        <w:rPr>
          <w:rStyle w:val="docsum-authors"/>
          <w:rFonts w:ascii="Arial" w:hAnsi="Arial" w:cs="Arial"/>
          <w:color w:val="212121"/>
          <w:sz w:val="20"/>
          <w:szCs w:val="20"/>
        </w:rPr>
        <w:t xml:space="preserve"> J, </w:t>
      </w:r>
      <w:proofErr w:type="spellStart"/>
      <w:r w:rsidRPr="002967DD">
        <w:rPr>
          <w:rStyle w:val="docsum-authors"/>
          <w:rFonts w:ascii="Arial" w:hAnsi="Arial" w:cs="Arial"/>
          <w:color w:val="212121"/>
          <w:sz w:val="20"/>
          <w:szCs w:val="20"/>
        </w:rPr>
        <w:t>Middeldorp</w:t>
      </w:r>
      <w:proofErr w:type="spellEnd"/>
      <w:r w:rsidRPr="002967DD">
        <w:rPr>
          <w:rStyle w:val="docsum-authors"/>
          <w:rFonts w:ascii="Arial" w:hAnsi="Arial" w:cs="Arial"/>
          <w:color w:val="212121"/>
          <w:sz w:val="20"/>
          <w:szCs w:val="20"/>
        </w:rPr>
        <w:t xml:space="preserve"> ME, Sanders P. </w:t>
      </w:r>
      <w:hyperlink r:id="rId64" w:history="1">
        <w:r w:rsidRPr="00261F6C">
          <w:rPr>
            <w:rStyle w:val="Hyperlink"/>
            <w:rFonts w:ascii="Arial" w:hAnsi="Arial" w:cs="Arial"/>
            <w:b/>
            <w:bCs/>
            <w:i/>
            <w:iCs/>
            <w:sz w:val="20"/>
            <w:szCs w:val="20"/>
          </w:rPr>
          <w:t>High-risk carotid plaques and incident ischemic stroke in patients with atrial fibrillation in the Cardiovascular Health Study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proofErr w:type="spellStart"/>
      <w:r w:rsidRPr="00244C16">
        <w:rPr>
          <w:rStyle w:val="docsum-journal-citation"/>
          <w:rFonts w:ascii="Arial" w:hAnsi="Arial" w:cs="Arial"/>
          <w:sz w:val="20"/>
          <w:szCs w:val="20"/>
        </w:rPr>
        <w:t>Eur</w:t>
      </w:r>
      <w:proofErr w:type="spellEnd"/>
      <w:r w:rsidRPr="00244C16">
        <w:rPr>
          <w:rStyle w:val="docsum-journal-citation"/>
          <w:rFonts w:ascii="Arial" w:hAnsi="Arial" w:cs="Arial"/>
          <w:sz w:val="20"/>
          <w:szCs w:val="20"/>
        </w:rPr>
        <w:t xml:space="preserve"> J Neurol. 2023 Jul</w:t>
      </w:r>
      <w:r>
        <w:rPr>
          <w:rStyle w:val="docsum-journal-citation"/>
          <w:rFonts w:ascii="Arial" w:hAnsi="Arial" w:cs="Arial"/>
          <w:sz w:val="20"/>
          <w:szCs w:val="20"/>
        </w:rPr>
        <w:t xml:space="preserve">. Vol. </w:t>
      </w:r>
      <w:r w:rsidRPr="00244C16">
        <w:rPr>
          <w:rStyle w:val="docsum-journal-citation"/>
          <w:rFonts w:ascii="Arial" w:hAnsi="Arial" w:cs="Arial"/>
          <w:sz w:val="20"/>
          <w:szCs w:val="20"/>
        </w:rPr>
        <w:t>30</w:t>
      </w:r>
      <w:r>
        <w:rPr>
          <w:rStyle w:val="docsum-journal-citation"/>
          <w:rFonts w:ascii="Arial" w:hAnsi="Arial" w:cs="Arial"/>
          <w:sz w:val="20"/>
          <w:szCs w:val="20"/>
        </w:rPr>
        <w:t xml:space="preserve">, issue </w:t>
      </w:r>
      <w:r w:rsidRPr="00244C16">
        <w:rPr>
          <w:rStyle w:val="docsum-journal-citation"/>
          <w:rFonts w:ascii="Arial" w:hAnsi="Arial" w:cs="Arial"/>
          <w:sz w:val="20"/>
          <w:szCs w:val="20"/>
        </w:rPr>
        <w:t>7</w:t>
      </w:r>
      <w:r>
        <w:rPr>
          <w:rStyle w:val="docsum-journal-citation"/>
          <w:rFonts w:ascii="Arial" w:hAnsi="Arial" w:cs="Arial"/>
          <w:sz w:val="20"/>
          <w:szCs w:val="20"/>
        </w:rPr>
        <w:t xml:space="preserve">, pp. </w:t>
      </w:r>
      <w:r w:rsidRPr="00244C16">
        <w:rPr>
          <w:rStyle w:val="docsum-journal-citation"/>
          <w:rFonts w:ascii="Arial" w:hAnsi="Arial" w:cs="Arial"/>
          <w:sz w:val="20"/>
          <w:szCs w:val="20"/>
        </w:rPr>
        <w:t xml:space="preserve">2042-2050. </w:t>
      </w:r>
      <w:r w:rsidRPr="00244C16">
        <w:rPr>
          <w:rStyle w:val="citation-part"/>
          <w:rFonts w:ascii="Arial" w:hAnsi="Arial" w:cs="Arial"/>
          <w:sz w:val="20"/>
          <w:szCs w:val="20"/>
        </w:rPr>
        <w:t>PM: </w:t>
      </w:r>
      <w:r w:rsidRPr="00244C16">
        <w:rPr>
          <w:rStyle w:val="docsum-pmid"/>
          <w:rFonts w:ascii="Arial" w:hAnsi="Arial" w:cs="Arial"/>
          <w:sz w:val="20"/>
          <w:szCs w:val="20"/>
        </w:rPr>
        <w:t xml:space="preserve">37038345. </w:t>
      </w:r>
      <w:r w:rsidRPr="00244C16">
        <w:rPr>
          <w:rFonts w:ascii="Arial" w:eastAsia="Times New Roman" w:hAnsi="Arial" w:cs="Arial"/>
          <w:sz w:val="20"/>
          <w:szCs w:val="20"/>
        </w:rPr>
        <w:t>PMC10247465.</w:t>
      </w:r>
    </w:p>
    <w:p w14:paraId="42B96733" w14:textId="2E9B1451"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Olson NC, Doyle MF, Buzkova P, Huber SA, de Boer IH, Sitlani CM, Tracy RP, Psaty BM, Mukamal KJ, Delaney JA.</w:t>
      </w:r>
      <w:r w:rsidRPr="005451E9">
        <w:rPr>
          <w:rFonts w:ascii="Arial" w:hAnsi="Arial" w:cs="Arial"/>
          <w:sz w:val="20"/>
          <w:szCs w:val="20"/>
        </w:rPr>
        <w:t xml:space="preserve"> </w:t>
      </w:r>
      <w:hyperlink r:id="rId65" w:history="1">
        <w:r w:rsidRPr="00C923B0">
          <w:rPr>
            <w:rStyle w:val="Hyperlink"/>
            <w:rFonts w:ascii="Arial" w:hAnsi="Arial" w:cs="Arial"/>
            <w:b/>
            <w:bCs/>
            <w:i/>
            <w:iCs/>
            <w:sz w:val="20"/>
            <w:szCs w:val="20"/>
          </w:rPr>
          <w:t xml:space="preserve">Circulating differentiated and senescent lymphocyte subsets and incident diabetes risk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 xml:space="preserve">Endocrinol Diabetes </w:t>
      </w:r>
      <w:proofErr w:type="spellStart"/>
      <w:r w:rsidRPr="005451E9">
        <w:rPr>
          <w:rStyle w:val="docsum-journal-citation"/>
          <w:rFonts w:ascii="Arial" w:hAnsi="Arial" w:cs="Arial"/>
          <w:sz w:val="20"/>
          <w:szCs w:val="20"/>
        </w:rPr>
        <w:t>Metab</w:t>
      </w:r>
      <w:proofErr w:type="spellEnd"/>
      <w:r w:rsidRPr="005451E9">
        <w:rPr>
          <w:rStyle w:val="docsum-journal-citation"/>
          <w:rFonts w:ascii="Arial" w:hAnsi="Arial" w:cs="Arial"/>
          <w:sz w:val="20"/>
          <w:szCs w:val="20"/>
        </w:rPr>
        <w: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e384.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36333945.</w:t>
      </w:r>
      <w:r w:rsidR="000F663D">
        <w:rPr>
          <w:rStyle w:val="docsum-pmid"/>
          <w:rFonts w:ascii="Arial" w:hAnsi="Arial" w:cs="Arial"/>
          <w:sz w:val="20"/>
          <w:szCs w:val="20"/>
        </w:rPr>
        <w:t xml:space="preserve"> </w:t>
      </w:r>
      <w:hyperlink r:id="rId66" w:tgtFrame="_blank" w:history="1">
        <w:r w:rsidR="000F663D" w:rsidRPr="000F663D">
          <w:rPr>
            <w:rStyle w:val="docsum-pmid"/>
            <w:rFonts w:ascii="Arial" w:hAnsi="Arial" w:cs="Arial"/>
            <w:sz w:val="20"/>
            <w:szCs w:val="20"/>
          </w:rPr>
          <w:t>PMC9836256</w:t>
        </w:r>
        <w:r w:rsidR="000F663D">
          <w:rPr>
            <w:rStyle w:val="docsum-pmid"/>
            <w:rFonts w:ascii="Arial" w:hAnsi="Arial" w:cs="Arial"/>
            <w:sz w:val="20"/>
            <w:szCs w:val="20"/>
          </w:rPr>
          <w:t>.</w:t>
        </w:r>
        <w:r w:rsidR="000F663D" w:rsidRPr="000F663D">
          <w:rPr>
            <w:rStyle w:val="docsum-pmid"/>
            <w:rFonts w:ascii="Arial" w:hAnsi="Arial" w:cs="Arial"/>
            <w:sz w:val="20"/>
            <w:szCs w:val="20"/>
          </w:rPr>
          <w:t xml:space="preserve"> </w:t>
        </w:r>
      </w:hyperlink>
    </w:p>
    <w:p w14:paraId="5DB8EE29" w14:textId="77777777" w:rsidR="00EE3863" w:rsidRPr="00BA6A86" w:rsidRDefault="00EE3863" w:rsidP="00EE3863">
      <w:pPr>
        <w:spacing w:after="0" w:line="240" w:lineRule="auto"/>
        <w:rPr>
          <w:rFonts w:ascii="Arial" w:hAnsi="Arial" w:cs="Arial"/>
          <w:sz w:val="20"/>
          <w:szCs w:val="20"/>
        </w:rPr>
      </w:pPr>
    </w:p>
    <w:p w14:paraId="0C59056A" w14:textId="3297FFF9" w:rsidR="00F07559" w:rsidRDefault="00F07559" w:rsidP="00910EFD">
      <w:pPr>
        <w:rPr>
          <w:rStyle w:val="docsum-authors"/>
          <w:rFonts w:ascii="Arial" w:hAnsi="Arial" w:cs="Arial"/>
          <w:sz w:val="20"/>
          <w:szCs w:val="20"/>
        </w:rPr>
      </w:pPr>
      <w:r w:rsidRPr="00E2758A">
        <w:rPr>
          <w:rStyle w:val="docsum-authors"/>
          <w:rFonts w:ascii="Arial" w:hAnsi="Arial" w:cs="Arial"/>
          <w:color w:val="212121"/>
          <w:sz w:val="20"/>
          <w:szCs w:val="20"/>
        </w:rPr>
        <w:t xml:space="preserve">Ong KL, Marklund M, Huang L, Rye KA, Hui N, Pan XF, Rebholz CM, Kim H, Steffen LM, van Westing AC, </w:t>
      </w:r>
      <w:proofErr w:type="spellStart"/>
      <w:r w:rsidRPr="00E2758A">
        <w:rPr>
          <w:rStyle w:val="docsum-authors"/>
          <w:rFonts w:ascii="Arial" w:hAnsi="Arial" w:cs="Arial"/>
          <w:color w:val="212121"/>
          <w:sz w:val="20"/>
          <w:szCs w:val="20"/>
        </w:rPr>
        <w:t>Geleijnse</w:t>
      </w:r>
      <w:proofErr w:type="spellEnd"/>
      <w:r w:rsidRPr="00E2758A">
        <w:rPr>
          <w:rStyle w:val="docsum-authors"/>
          <w:rFonts w:ascii="Arial" w:hAnsi="Arial" w:cs="Arial"/>
          <w:color w:val="212121"/>
          <w:sz w:val="20"/>
          <w:szCs w:val="20"/>
        </w:rPr>
        <w:t xml:space="preserve"> JM, Hoogeveen EK, Chen YY, Chien KL, Fretts AM, Lemaitre RN, Imamura F, </w:t>
      </w:r>
      <w:proofErr w:type="spellStart"/>
      <w:r w:rsidRPr="00E2758A">
        <w:rPr>
          <w:rStyle w:val="docsum-authors"/>
          <w:rFonts w:ascii="Arial" w:hAnsi="Arial" w:cs="Arial"/>
          <w:color w:val="212121"/>
          <w:sz w:val="20"/>
          <w:szCs w:val="20"/>
        </w:rPr>
        <w:t>Forouhi</w:t>
      </w:r>
      <w:proofErr w:type="spellEnd"/>
      <w:r w:rsidRPr="00E2758A">
        <w:rPr>
          <w:rStyle w:val="docsum-authors"/>
          <w:rFonts w:ascii="Arial" w:hAnsi="Arial" w:cs="Arial"/>
          <w:color w:val="212121"/>
          <w:sz w:val="20"/>
          <w:szCs w:val="20"/>
        </w:rPr>
        <w:t xml:space="preserve"> NG, Wareham NJ, </w:t>
      </w:r>
      <w:proofErr w:type="spellStart"/>
      <w:r w:rsidRPr="00E2758A">
        <w:rPr>
          <w:rStyle w:val="docsum-authors"/>
          <w:rFonts w:ascii="Arial" w:hAnsi="Arial" w:cs="Arial"/>
          <w:color w:val="212121"/>
          <w:sz w:val="20"/>
          <w:szCs w:val="20"/>
        </w:rPr>
        <w:t>Birukov</w:t>
      </w:r>
      <w:proofErr w:type="spellEnd"/>
      <w:r w:rsidRPr="00E2758A">
        <w:rPr>
          <w:rStyle w:val="docsum-authors"/>
          <w:rFonts w:ascii="Arial" w:hAnsi="Arial" w:cs="Arial"/>
          <w:color w:val="212121"/>
          <w:sz w:val="20"/>
          <w:szCs w:val="20"/>
        </w:rPr>
        <w:t xml:space="preserve"> A, Jäger S, </w:t>
      </w:r>
      <w:proofErr w:type="spellStart"/>
      <w:r w:rsidRPr="00E2758A">
        <w:rPr>
          <w:rStyle w:val="docsum-authors"/>
          <w:rFonts w:ascii="Arial" w:hAnsi="Arial" w:cs="Arial"/>
          <w:color w:val="212121"/>
          <w:sz w:val="20"/>
          <w:szCs w:val="20"/>
        </w:rPr>
        <w:t>Kuxhaus</w:t>
      </w:r>
      <w:proofErr w:type="spellEnd"/>
      <w:r w:rsidRPr="00E2758A">
        <w:rPr>
          <w:rStyle w:val="docsum-authors"/>
          <w:rFonts w:ascii="Arial" w:hAnsi="Arial" w:cs="Arial"/>
          <w:color w:val="212121"/>
          <w:sz w:val="20"/>
          <w:szCs w:val="20"/>
        </w:rPr>
        <w:t xml:space="preserve"> O, Schulze MB, de Mello VD, </w:t>
      </w:r>
      <w:proofErr w:type="spellStart"/>
      <w:r w:rsidRPr="00E2758A">
        <w:rPr>
          <w:rStyle w:val="docsum-authors"/>
          <w:rFonts w:ascii="Arial" w:hAnsi="Arial" w:cs="Arial"/>
          <w:color w:val="212121"/>
          <w:sz w:val="20"/>
          <w:szCs w:val="20"/>
        </w:rPr>
        <w:t>Tuomilehto</w:t>
      </w:r>
      <w:proofErr w:type="spellEnd"/>
      <w:r w:rsidRPr="00E2758A">
        <w:rPr>
          <w:rStyle w:val="docsum-authors"/>
          <w:rFonts w:ascii="Arial" w:hAnsi="Arial" w:cs="Arial"/>
          <w:color w:val="212121"/>
          <w:sz w:val="20"/>
          <w:szCs w:val="20"/>
        </w:rPr>
        <w:t xml:space="preserve"> J, </w:t>
      </w:r>
      <w:proofErr w:type="spellStart"/>
      <w:r w:rsidRPr="00E2758A">
        <w:rPr>
          <w:rStyle w:val="docsum-authors"/>
          <w:rFonts w:ascii="Arial" w:hAnsi="Arial" w:cs="Arial"/>
          <w:color w:val="212121"/>
          <w:sz w:val="20"/>
          <w:szCs w:val="20"/>
        </w:rPr>
        <w:t>Uusitupa</w:t>
      </w:r>
      <w:proofErr w:type="spellEnd"/>
      <w:r w:rsidRPr="00E2758A">
        <w:rPr>
          <w:rStyle w:val="docsum-authors"/>
          <w:rFonts w:ascii="Arial" w:hAnsi="Arial" w:cs="Arial"/>
          <w:color w:val="212121"/>
          <w:sz w:val="20"/>
          <w:szCs w:val="20"/>
        </w:rPr>
        <w:t xml:space="preserve"> M, Lindström J, Tintle N, Harris WS, Yamasaki K, Hirakawa Y, Ninomiya T, Tanaka T, Ferrucci L, </w:t>
      </w:r>
      <w:proofErr w:type="spellStart"/>
      <w:r w:rsidRPr="00E2758A">
        <w:rPr>
          <w:rStyle w:val="docsum-authors"/>
          <w:rFonts w:ascii="Arial" w:hAnsi="Arial" w:cs="Arial"/>
          <w:color w:val="212121"/>
          <w:sz w:val="20"/>
          <w:szCs w:val="20"/>
        </w:rPr>
        <w:t>Bandinelli</w:t>
      </w:r>
      <w:proofErr w:type="spellEnd"/>
      <w:r w:rsidRPr="00E2758A">
        <w:rPr>
          <w:rStyle w:val="docsum-authors"/>
          <w:rFonts w:ascii="Arial" w:hAnsi="Arial" w:cs="Arial"/>
          <w:color w:val="212121"/>
          <w:sz w:val="20"/>
          <w:szCs w:val="20"/>
        </w:rPr>
        <w:t xml:space="preserve"> S, Virtanen JK, Voutilainen A, Jayasena T, </w:t>
      </w:r>
      <w:proofErr w:type="spellStart"/>
      <w:r w:rsidRPr="00E2758A">
        <w:rPr>
          <w:rStyle w:val="docsum-authors"/>
          <w:rFonts w:ascii="Arial" w:hAnsi="Arial" w:cs="Arial"/>
          <w:color w:val="212121"/>
          <w:sz w:val="20"/>
          <w:szCs w:val="20"/>
        </w:rPr>
        <w:t>Thalamuthu</w:t>
      </w:r>
      <w:proofErr w:type="spellEnd"/>
      <w:r w:rsidRPr="00E2758A">
        <w:rPr>
          <w:rStyle w:val="docsum-authors"/>
          <w:rFonts w:ascii="Arial" w:hAnsi="Arial" w:cs="Arial"/>
          <w:color w:val="212121"/>
          <w:sz w:val="20"/>
          <w:szCs w:val="20"/>
        </w:rPr>
        <w:t xml:space="preserve"> A, Poljak A, Bustamante S, Sachdev PS, Senn MK 2nd, Rich SS, Tsai MY, Wood AC, Laakso M, Lankinen M, Yang X, Sun L, Li H, Lin X, Nowak C, </w:t>
      </w:r>
      <w:proofErr w:type="spellStart"/>
      <w:r w:rsidRPr="00E2758A">
        <w:rPr>
          <w:rStyle w:val="docsum-authors"/>
          <w:rFonts w:ascii="Arial" w:hAnsi="Arial" w:cs="Arial"/>
          <w:color w:val="212121"/>
          <w:sz w:val="20"/>
          <w:szCs w:val="20"/>
        </w:rPr>
        <w:t>Ärnlöv</w:t>
      </w:r>
      <w:proofErr w:type="spellEnd"/>
      <w:r w:rsidRPr="00E2758A">
        <w:rPr>
          <w:rStyle w:val="docsum-authors"/>
          <w:rFonts w:ascii="Arial" w:hAnsi="Arial" w:cs="Arial"/>
          <w:color w:val="212121"/>
          <w:sz w:val="20"/>
          <w:szCs w:val="20"/>
        </w:rPr>
        <w:t xml:space="preserve"> J, </w:t>
      </w:r>
      <w:proofErr w:type="spellStart"/>
      <w:r w:rsidRPr="00E2758A">
        <w:rPr>
          <w:rStyle w:val="docsum-authors"/>
          <w:rFonts w:ascii="Arial" w:hAnsi="Arial" w:cs="Arial"/>
          <w:color w:val="212121"/>
          <w:sz w:val="20"/>
          <w:szCs w:val="20"/>
        </w:rPr>
        <w:t>Risérus</w:t>
      </w:r>
      <w:proofErr w:type="spellEnd"/>
      <w:r w:rsidRPr="00E2758A">
        <w:rPr>
          <w:rStyle w:val="docsum-authors"/>
          <w:rFonts w:ascii="Arial" w:hAnsi="Arial" w:cs="Arial"/>
          <w:color w:val="212121"/>
          <w:sz w:val="20"/>
          <w:szCs w:val="20"/>
        </w:rPr>
        <w:t xml:space="preserve"> U, Lind L, Le Goff M, </w:t>
      </w:r>
      <w:proofErr w:type="spellStart"/>
      <w:r w:rsidRPr="00E2758A">
        <w:rPr>
          <w:rStyle w:val="docsum-authors"/>
          <w:rFonts w:ascii="Arial" w:hAnsi="Arial" w:cs="Arial"/>
          <w:color w:val="212121"/>
          <w:sz w:val="20"/>
          <w:szCs w:val="20"/>
        </w:rPr>
        <w:t>Samieri</w:t>
      </w:r>
      <w:proofErr w:type="spellEnd"/>
      <w:r w:rsidRPr="00E2758A">
        <w:rPr>
          <w:rStyle w:val="docsum-authors"/>
          <w:rFonts w:ascii="Arial" w:hAnsi="Arial" w:cs="Arial"/>
          <w:color w:val="212121"/>
          <w:sz w:val="20"/>
          <w:szCs w:val="20"/>
        </w:rPr>
        <w:t xml:space="preserve"> C, Helmer C, Qian F, Micha R, Tin A, </w:t>
      </w:r>
      <w:proofErr w:type="spellStart"/>
      <w:r w:rsidRPr="00E2758A">
        <w:rPr>
          <w:rStyle w:val="docsum-authors"/>
          <w:rFonts w:ascii="Arial" w:hAnsi="Arial" w:cs="Arial"/>
          <w:color w:val="212121"/>
          <w:sz w:val="20"/>
          <w:szCs w:val="20"/>
        </w:rPr>
        <w:t>Köttgen</w:t>
      </w:r>
      <w:proofErr w:type="spellEnd"/>
      <w:r w:rsidRPr="00E2758A">
        <w:rPr>
          <w:rStyle w:val="docsum-authors"/>
          <w:rFonts w:ascii="Arial" w:hAnsi="Arial" w:cs="Arial"/>
          <w:color w:val="212121"/>
          <w:sz w:val="20"/>
          <w:szCs w:val="20"/>
        </w:rPr>
        <w:t xml:space="preserve"> A, de Boer IH,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Wu JH.</w:t>
      </w:r>
      <w:r>
        <w:rPr>
          <w:rStyle w:val="docsum-authors"/>
          <w:rFonts w:ascii="Arial" w:hAnsi="Arial" w:cs="Arial"/>
          <w:color w:val="212121"/>
          <w:sz w:val="20"/>
          <w:szCs w:val="20"/>
        </w:rPr>
        <w:t xml:space="preserve"> </w:t>
      </w:r>
      <w:hyperlink r:id="rId67" w:history="1">
        <w:r w:rsidRPr="00F07559">
          <w:rPr>
            <w:rStyle w:val="Hyperlink"/>
            <w:rFonts w:ascii="Arial" w:hAnsi="Arial" w:cs="Arial"/>
            <w:b/>
            <w:bCs/>
            <w:i/>
            <w:iCs/>
            <w:sz w:val="20"/>
            <w:szCs w:val="20"/>
          </w:rPr>
          <w:t>Association of omega 3 polyunsaturated fatty acids with incident chronic kidney disease: pooled analysis of 19 cohorts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BMJ. 2023 Jan 18</w:t>
      </w:r>
      <w:r>
        <w:rPr>
          <w:rStyle w:val="docsum-journal-citation"/>
          <w:rFonts w:ascii="Arial" w:hAnsi="Arial" w:cs="Arial"/>
          <w:sz w:val="20"/>
          <w:szCs w:val="20"/>
        </w:rPr>
        <w:t xml:space="preserve">. Vol. </w:t>
      </w:r>
      <w:r w:rsidRPr="007A5242">
        <w:rPr>
          <w:rStyle w:val="docsum-journal-citation"/>
          <w:rFonts w:ascii="Arial" w:hAnsi="Arial" w:cs="Arial"/>
          <w:sz w:val="20"/>
          <w:szCs w:val="20"/>
        </w:rPr>
        <w:t>380</w:t>
      </w:r>
      <w:r>
        <w:rPr>
          <w:rStyle w:val="docsum-journal-citation"/>
          <w:rFonts w:ascii="Arial" w:hAnsi="Arial" w:cs="Arial"/>
          <w:sz w:val="20"/>
          <w:szCs w:val="20"/>
        </w:rPr>
        <w:t xml:space="preserve">, p. </w:t>
      </w:r>
      <w:r w:rsidRPr="007A5242">
        <w:rPr>
          <w:rStyle w:val="docsum-journal-citation"/>
          <w:rFonts w:ascii="Arial" w:hAnsi="Arial" w:cs="Arial"/>
          <w:sz w:val="20"/>
          <w:szCs w:val="20"/>
        </w:rPr>
        <w:t xml:space="preserve">e072909.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10.1136/bmj-2022-072909. </w:t>
      </w:r>
      <w:r w:rsidRPr="007A5242">
        <w:rPr>
          <w:rStyle w:val="citation-part"/>
          <w:rFonts w:ascii="Arial" w:hAnsi="Arial" w:cs="Arial"/>
          <w:sz w:val="20"/>
          <w:szCs w:val="20"/>
        </w:rPr>
        <w:t>PM: </w:t>
      </w:r>
      <w:r w:rsidRPr="007A5242">
        <w:rPr>
          <w:rStyle w:val="docsum-pmid"/>
          <w:rFonts w:ascii="Arial" w:hAnsi="Arial" w:cs="Arial"/>
          <w:sz w:val="20"/>
          <w:szCs w:val="20"/>
        </w:rPr>
        <w:t xml:space="preserve">36653033. </w:t>
      </w:r>
      <w:hyperlink r:id="rId68" w:tgtFrame="_blank" w:history="1">
        <w:r w:rsidRPr="00F07559">
          <w:rPr>
            <w:rStyle w:val="docsum-journal-citation"/>
          </w:rPr>
          <w:t>PMC9846698</w:t>
        </w:r>
      </w:hyperlink>
      <w:r w:rsidRPr="00F07559">
        <w:rPr>
          <w:rStyle w:val="docsum-journal-citation"/>
        </w:rPr>
        <w:t>.</w:t>
      </w:r>
      <w:r w:rsidRPr="00E2758A">
        <w:rPr>
          <w:rFonts w:ascii="Arial" w:hAnsi="Arial" w:cs="Arial"/>
          <w:color w:val="4D8055"/>
          <w:sz w:val="20"/>
          <w:szCs w:val="20"/>
        </w:rPr>
        <w:t> </w:t>
      </w:r>
    </w:p>
    <w:p w14:paraId="612F29BD" w14:textId="2C387123" w:rsidR="00910EFD" w:rsidRPr="00910EFD" w:rsidRDefault="00910EFD" w:rsidP="00910EFD">
      <w:pPr>
        <w:rPr>
          <w:rStyle w:val="docsum-authors"/>
          <w:rFonts w:ascii="Arial" w:hAnsi="Arial" w:cs="Arial"/>
          <w:sz w:val="20"/>
          <w:szCs w:val="20"/>
        </w:rPr>
      </w:pPr>
      <w:r w:rsidRPr="005451E9">
        <w:rPr>
          <w:rStyle w:val="docsum-authors"/>
          <w:rFonts w:ascii="Arial" w:hAnsi="Arial" w:cs="Arial"/>
          <w:sz w:val="20"/>
          <w:szCs w:val="20"/>
        </w:rPr>
        <w:t xml:space="preserve">Pan Y, Sun X, Mi X, Huang Z, Hsu Y, Hixson JE, </w:t>
      </w:r>
      <w:proofErr w:type="spellStart"/>
      <w:r w:rsidRPr="005451E9">
        <w:rPr>
          <w:rStyle w:val="docsum-authors"/>
          <w:rFonts w:ascii="Arial" w:hAnsi="Arial" w:cs="Arial"/>
          <w:sz w:val="20"/>
          <w:szCs w:val="20"/>
        </w:rPr>
        <w:t>Munzy</w:t>
      </w:r>
      <w:proofErr w:type="spellEnd"/>
      <w:r w:rsidRPr="005451E9">
        <w:rPr>
          <w:rStyle w:val="docsum-authors"/>
          <w:rFonts w:ascii="Arial" w:hAnsi="Arial" w:cs="Arial"/>
          <w:sz w:val="20"/>
          <w:szCs w:val="20"/>
        </w:rPr>
        <w:t xml:space="preserve"> D, Metcalf G, Franceschini N, Tin A, </w:t>
      </w:r>
      <w:proofErr w:type="spellStart"/>
      <w:r w:rsidRPr="005451E9">
        <w:rPr>
          <w:rStyle w:val="docsum-authors"/>
          <w:rFonts w:ascii="Arial" w:hAnsi="Arial" w:cs="Arial"/>
          <w:sz w:val="20"/>
          <w:szCs w:val="20"/>
        </w:rPr>
        <w:t>Köttgen</w:t>
      </w:r>
      <w:proofErr w:type="spellEnd"/>
      <w:r w:rsidRPr="005451E9">
        <w:rPr>
          <w:rStyle w:val="docsum-authors"/>
          <w:rFonts w:ascii="Arial" w:hAnsi="Arial" w:cs="Arial"/>
          <w:sz w:val="20"/>
          <w:szCs w:val="20"/>
        </w:rPr>
        <w:t xml:space="preserve"> A, Francis M; NHLBI Trans-Omics for Precision Medicine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Consortium;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Kidney Function Working Group; Brody JA, Kestenbaum B, Sitlani CM, Mychaleckyj JC, Kramer H, Lange LA, Guo X, Hwang SJ, Irvin MR, Smith JA, Yanek LR, Vaidya D, Chen YI, </w:t>
      </w:r>
      <w:proofErr w:type="spellStart"/>
      <w:r w:rsidRPr="005451E9">
        <w:rPr>
          <w:rStyle w:val="docsum-authors"/>
          <w:rFonts w:ascii="Arial" w:hAnsi="Arial" w:cs="Arial"/>
          <w:sz w:val="20"/>
          <w:szCs w:val="20"/>
        </w:rPr>
        <w:t>Fornage</w:t>
      </w:r>
      <w:proofErr w:type="spellEnd"/>
      <w:r w:rsidRPr="005451E9">
        <w:rPr>
          <w:rStyle w:val="docsum-authors"/>
          <w:rFonts w:ascii="Arial" w:hAnsi="Arial" w:cs="Arial"/>
          <w:sz w:val="20"/>
          <w:szCs w:val="20"/>
        </w:rPr>
        <w:t xml:space="preserve"> M, Lloyd-Jones DM, Hou L, Mathias RA, Mitchell BD, Peyser PA, Kardia SLR, Arnett DK, Correa A, Raffield LM, Vasan RS, </w:t>
      </w:r>
      <w:proofErr w:type="spellStart"/>
      <w:r w:rsidRPr="005451E9">
        <w:rPr>
          <w:rStyle w:val="docsum-authors"/>
          <w:rFonts w:ascii="Arial" w:hAnsi="Arial" w:cs="Arial"/>
          <w:sz w:val="20"/>
          <w:szCs w:val="20"/>
        </w:rPr>
        <w:t>Cupple</w:t>
      </w:r>
      <w:proofErr w:type="spellEnd"/>
      <w:r w:rsidRPr="005451E9">
        <w:rPr>
          <w:rStyle w:val="docsum-authors"/>
          <w:rFonts w:ascii="Arial" w:hAnsi="Arial" w:cs="Arial"/>
          <w:sz w:val="20"/>
          <w:szCs w:val="20"/>
        </w:rPr>
        <w:t xml:space="preserve"> LA, Levy D, Kaplan RC, North KE, Rotter JI, Kooperberg C, Reiner AP, Psaty BM, Tracy RP, Gibbs RA, Morrison AC, Feldman H, Boerwinkle E, He J, Kelly TN; CRIC Study Investigators.</w:t>
      </w:r>
      <w:r w:rsidRPr="005451E9">
        <w:rPr>
          <w:rFonts w:ascii="Arial" w:hAnsi="Arial" w:cs="Arial"/>
          <w:sz w:val="20"/>
          <w:szCs w:val="20"/>
        </w:rPr>
        <w:t xml:space="preserve"> </w:t>
      </w:r>
      <w:hyperlink r:id="rId69" w:history="1">
        <w:r w:rsidRPr="0033357B">
          <w:rPr>
            <w:rStyle w:val="Hyperlink"/>
            <w:rFonts w:ascii="Arial" w:hAnsi="Arial" w:cs="Arial"/>
            <w:b/>
            <w:bCs/>
            <w:i/>
            <w:iCs/>
            <w:sz w:val="20"/>
            <w:szCs w:val="20"/>
          </w:rPr>
          <w:t>Whole-</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xome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tudy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dentifies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our </w:t>
        </w:r>
        <w:r>
          <w:rPr>
            <w:rStyle w:val="Hyperlink"/>
            <w:rFonts w:ascii="Arial" w:hAnsi="Arial" w:cs="Arial"/>
            <w:b/>
            <w:bCs/>
            <w:i/>
            <w:iCs/>
            <w:sz w:val="20"/>
            <w:szCs w:val="20"/>
          </w:rPr>
          <w:t>no</w:t>
        </w:r>
        <w:r w:rsidRPr="0033357B">
          <w:rPr>
            <w:rStyle w:val="Hyperlink"/>
            <w:rFonts w:ascii="Arial" w:hAnsi="Arial" w:cs="Arial"/>
            <w:b/>
            <w:bCs/>
            <w:i/>
            <w:iCs/>
            <w:sz w:val="20"/>
            <w:szCs w:val="20"/>
          </w:rPr>
          <w:t xml:space="preserve">vel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ene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oci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ssociated with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sz w:val="20"/>
            <w:szCs w:val="20"/>
            <w:u w:val="none"/>
          </w:rPr>
          <w:t xml:space="preserve">. </w:t>
        </w:r>
      </w:hyperlink>
      <w:r w:rsidRPr="00910EFD">
        <w:rPr>
          <w:rStyle w:val="docsum-journal-citation"/>
          <w:rFonts w:ascii="Arial" w:hAnsi="Arial" w:cs="Arial"/>
          <w:sz w:val="20"/>
          <w:szCs w:val="20"/>
        </w:rPr>
        <w:t>H</w:t>
      </w:r>
      <w:r w:rsidRPr="00910EFD">
        <w:rPr>
          <w:rStyle w:val="docsum-authors"/>
          <w:rFonts w:ascii="Arial" w:hAnsi="Arial" w:cs="Arial"/>
          <w:sz w:val="20"/>
          <w:szCs w:val="20"/>
        </w:rPr>
        <w:t>um Mol Genet. 2023 Mar 6</w:t>
      </w:r>
      <w:r>
        <w:rPr>
          <w:rStyle w:val="docsum-authors"/>
          <w:rFonts w:ascii="Arial" w:hAnsi="Arial" w:cs="Arial"/>
          <w:sz w:val="20"/>
          <w:szCs w:val="20"/>
        </w:rPr>
        <w:t xml:space="preserve">. Vol. </w:t>
      </w:r>
      <w:r w:rsidRPr="00910EFD">
        <w:rPr>
          <w:rStyle w:val="docsum-authors"/>
          <w:rFonts w:ascii="Arial" w:hAnsi="Arial" w:cs="Arial"/>
          <w:sz w:val="20"/>
          <w:szCs w:val="20"/>
        </w:rPr>
        <w:t>32</w:t>
      </w:r>
      <w:r>
        <w:rPr>
          <w:rStyle w:val="docsum-authors"/>
          <w:rFonts w:ascii="Arial" w:hAnsi="Arial" w:cs="Arial"/>
          <w:sz w:val="20"/>
          <w:szCs w:val="20"/>
        </w:rPr>
        <w:t xml:space="preserve">, issue </w:t>
      </w:r>
      <w:r w:rsidRPr="00910EFD">
        <w:rPr>
          <w:rStyle w:val="docsum-authors"/>
          <w:rFonts w:ascii="Arial" w:hAnsi="Arial" w:cs="Arial"/>
          <w:sz w:val="20"/>
          <w:szCs w:val="20"/>
        </w:rPr>
        <w:t>6</w:t>
      </w:r>
      <w:r>
        <w:rPr>
          <w:rStyle w:val="docsum-authors"/>
          <w:rFonts w:ascii="Arial" w:hAnsi="Arial" w:cs="Arial"/>
          <w:sz w:val="20"/>
          <w:szCs w:val="20"/>
        </w:rPr>
        <w:t xml:space="preserve">, pp. </w:t>
      </w:r>
      <w:r w:rsidRPr="00910EFD">
        <w:rPr>
          <w:rStyle w:val="docsum-authors"/>
          <w:rFonts w:ascii="Arial" w:hAnsi="Arial" w:cs="Arial"/>
          <w:sz w:val="20"/>
          <w:szCs w:val="20"/>
        </w:rPr>
        <w:t>1048-1060. PM: 36444934. PMC9990994.</w:t>
      </w:r>
    </w:p>
    <w:p w14:paraId="699F4555" w14:textId="198B822B" w:rsidR="002B4AE0" w:rsidRPr="0031092E" w:rsidRDefault="002B4AE0" w:rsidP="002B4AE0">
      <w:pPr>
        <w:spacing w:after="0" w:line="240" w:lineRule="auto"/>
        <w:rPr>
          <w:rFonts w:ascii="Arial" w:hAnsi="Arial" w:cs="Arial"/>
          <w:sz w:val="20"/>
          <w:szCs w:val="20"/>
        </w:rPr>
      </w:pPr>
      <w:proofErr w:type="spellStart"/>
      <w:r w:rsidRPr="0031092E">
        <w:rPr>
          <w:rStyle w:val="docsum-authors"/>
          <w:rFonts w:ascii="Arial" w:hAnsi="Arial" w:cs="Arial"/>
          <w:color w:val="212121"/>
          <w:sz w:val="20"/>
          <w:szCs w:val="20"/>
        </w:rPr>
        <w:t>Pase</w:t>
      </w:r>
      <w:proofErr w:type="spellEnd"/>
      <w:r w:rsidRPr="0031092E">
        <w:rPr>
          <w:rStyle w:val="docsum-authors"/>
          <w:rFonts w:ascii="Arial" w:hAnsi="Arial" w:cs="Arial"/>
          <w:color w:val="212121"/>
          <w:sz w:val="20"/>
          <w:szCs w:val="20"/>
        </w:rPr>
        <w:t xml:space="preserve"> MP, Harrison S, Misialek JR, Kline CE, Cavuoto M, Baril AA, </w:t>
      </w:r>
      <w:proofErr w:type="spellStart"/>
      <w:r w:rsidRPr="0031092E">
        <w:rPr>
          <w:rStyle w:val="docsum-authors"/>
          <w:rFonts w:ascii="Arial" w:hAnsi="Arial" w:cs="Arial"/>
          <w:color w:val="212121"/>
          <w:sz w:val="20"/>
          <w:szCs w:val="20"/>
        </w:rPr>
        <w:t>Yiallourou</w:t>
      </w:r>
      <w:proofErr w:type="spellEnd"/>
      <w:r w:rsidRPr="0031092E">
        <w:rPr>
          <w:rStyle w:val="docsum-authors"/>
          <w:rFonts w:ascii="Arial" w:hAnsi="Arial" w:cs="Arial"/>
          <w:color w:val="212121"/>
          <w:sz w:val="20"/>
          <w:szCs w:val="20"/>
        </w:rPr>
        <w:t xml:space="preserve"> S, Bisson A, Himali D, Leng Y, Yang Q, Seshadri S, Beiser A, Gottesman RF, Redline S, Lopez O, Lutsey PL, Yaffe K, Stone KL, Purcell SM, Himali JJ. </w:t>
      </w:r>
      <w:hyperlink r:id="rId70" w:history="1">
        <w:r w:rsidRPr="002B4AE0">
          <w:rPr>
            <w:rStyle w:val="Hyperlink"/>
            <w:rFonts w:ascii="Arial" w:hAnsi="Arial" w:cs="Arial"/>
            <w:b/>
            <w:bCs/>
            <w:i/>
            <w:iCs/>
            <w:sz w:val="20"/>
            <w:szCs w:val="20"/>
          </w:rPr>
          <w:t>Sleep architecture, obstructive sleep apnea, and cognitive function in adults.</w:t>
        </w:r>
      </w:hyperlink>
      <w:r w:rsidRPr="0031092E">
        <w:rPr>
          <w:rStyle w:val="docsum-journal-citation"/>
          <w:rFonts w:ascii="Arial" w:hAnsi="Arial" w:cs="Arial"/>
          <w:color w:val="4D8055"/>
          <w:sz w:val="20"/>
          <w:szCs w:val="20"/>
        </w:rPr>
        <w:t xml:space="preserve"> </w:t>
      </w:r>
      <w:r w:rsidRPr="00CA0D94">
        <w:rPr>
          <w:rStyle w:val="docsum-journal-citation"/>
          <w:rFonts w:ascii="Arial" w:hAnsi="Arial" w:cs="Arial"/>
          <w:sz w:val="20"/>
          <w:szCs w:val="20"/>
        </w:rPr>
        <w:t xml:space="preserve">JAMA </w:t>
      </w:r>
      <w:proofErr w:type="spellStart"/>
      <w:r w:rsidRPr="00CA0D94">
        <w:rPr>
          <w:rStyle w:val="docsum-journal-citation"/>
          <w:rFonts w:ascii="Arial" w:hAnsi="Arial" w:cs="Arial"/>
          <w:sz w:val="20"/>
          <w:szCs w:val="20"/>
        </w:rPr>
        <w:t>Netw</w:t>
      </w:r>
      <w:proofErr w:type="spellEnd"/>
      <w:r w:rsidRPr="00CA0D94">
        <w:rPr>
          <w:rStyle w:val="docsum-journal-citation"/>
          <w:rFonts w:ascii="Arial" w:hAnsi="Arial" w:cs="Arial"/>
          <w:sz w:val="20"/>
          <w:szCs w:val="20"/>
        </w:rPr>
        <w:t xml:space="preserve"> Open. 2023 Jul 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6</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7</w:t>
      </w:r>
      <w:r>
        <w:rPr>
          <w:rStyle w:val="docsum-journal-citation"/>
          <w:rFonts w:ascii="Arial" w:hAnsi="Arial" w:cs="Arial"/>
          <w:sz w:val="20"/>
          <w:szCs w:val="20"/>
        </w:rPr>
        <w:t xml:space="preserve">, </w:t>
      </w:r>
      <w:r w:rsidRPr="00CA0D94">
        <w:rPr>
          <w:rStyle w:val="docsum-journal-citation"/>
          <w:rFonts w:ascii="Arial" w:hAnsi="Arial" w:cs="Arial"/>
          <w:sz w:val="20"/>
          <w:szCs w:val="20"/>
        </w:rPr>
        <w:t xml:space="preserve">e2325152. </w:t>
      </w:r>
      <w:r w:rsidRPr="00CA0D94">
        <w:rPr>
          <w:rStyle w:val="citation-part"/>
          <w:rFonts w:ascii="Arial" w:hAnsi="Arial" w:cs="Arial"/>
          <w:sz w:val="20"/>
          <w:szCs w:val="20"/>
        </w:rPr>
        <w:t>PM: </w:t>
      </w:r>
      <w:r w:rsidRPr="00CA0D94">
        <w:rPr>
          <w:rStyle w:val="docsum-pmid"/>
          <w:rFonts w:ascii="Arial" w:hAnsi="Arial" w:cs="Arial"/>
          <w:sz w:val="20"/>
          <w:szCs w:val="20"/>
        </w:rPr>
        <w:t>37462968</w:t>
      </w:r>
      <w:r>
        <w:rPr>
          <w:rStyle w:val="docsum-pmid"/>
          <w:rFonts w:ascii="Arial" w:hAnsi="Arial" w:cs="Arial"/>
          <w:sz w:val="20"/>
          <w:szCs w:val="20"/>
        </w:rPr>
        <w:t>.</w:t>
      </w:r>
      <w:r w:rsidRPr="00343A0A">
        <w:rPr>
          <w:rFonts w:ascii="Arial" w:hAnsi="Arial" w:cs="Arial"/>
          <w:sz w:val="20"/>
          <w:szCs w:val="20"/>
        </w:rPr>
        <w:t xml:space="preserve"> </w:t>
      </w:r>
      <w:r w:rsidR="00C57A8A" w:rsidRPr="00C57A8A">
        <w:rPr>
          <w:rFonts w:ascii="Arial" w:hAnsi="Arial" w:cs="Arial"/>
          <w:sz w:val="20"/>
          <w:szCs w:val="20"/>
        </w:rPr>
        <w:t>PMC10354680</w:t>
      </w:r>
      <w:r w:rsidR="00C57A8A">
        <w:rPr>
          <w:rFonts w:ascii="Arial" w:hAnsi="Arial" w:cs="Arial"/>
          <w:sz w:val="20"/>
          <w:szCs w:val="20"/>
        </w:rPr>
        <w:t>.</w:t>
      </w:r>
    </w:p>
    <w:p w14:paraId="0C92D842" w14:textId="7E02123F" w:rsidR="0060272F" w:rsidRPr="007224A5" w:rsidRDefault="0060272F" w:rsidP="007224A5">
      <w:pPr>
        <w:shd w:val="clear" w:color="auto" w:fill="FFFFFF"/>
        <w:spacing w:before="100" w:beforeAutospacing="1" w:after="100" w:afterAutospacing="1" w:line="240" w:lineRule="auto"/>
        <w:rPr>
          <w:rStyle w:val="identifier"/>
          <w:rFonts w:ascii="Arial" w:eastAsia="Times New Roman" w:hAnsi="Arial" w:cs="Arial"/>
          <w:color w:val="212121"/>
          <w:sz w:val="20"/>
          <w:szCs w:val="20"/>
        </w:rPr>
      </w:pPr>
      <w:r w:rsidRPr="007224A5">
        <w:rPr>
          <w:rStyle w:val="docsum-authors"/>
          <w:rFonts w:ascii="Arial" w:hAnsi="Arial" w:cs="Arial"/>
          <w:sz w:val="20"/>
          <w:szCs w:val="20"/>
        </w:rPr>
        <w:t xml:space="preserve">Patchen BK, Balte P, Bartz TM, Barr RG, </w:t>
      </w:r>
      <w:proofErr w:type="spellStart"/>
      <w:r w:rsidRPr="007224A5">
        <w:rPr>
          <w:rStyle w:val="docsum-authors"/>
          <w:rFonts w:ascii="Arial" w:hAnsi="Arial" w:cs="Arial"/>
          <w:sz w:val="20"/>
          <w:szCs w:val="20"/>
        </w:rPr>
        <w:t>Fornage</w:t>
      </w:r>
      <w:proofErr w:type="spellEnd"/>
      <w:r w:rsidRPr="007224A5">
        <w:rPr>
          <w:rStyle w:val="docsum-authors"/>
          <w:rFonts w:ascii="Arial" w:hAnsi="Arial" w:cs="Arial"/>
          <w:sz w:val="20"/>
          <w:szCs w:val="20"/>
        </w:rPr>
        <w:t xml:space="preserve"> M, Graff M, Jacobs DR, Kalhan R, Lemaitre RN, O'Connor G, Psaty B, Seo J, Tsai MY, Wood AC, Xu H, Zhang J, Gharib SA, Manichaikul A, North K, Steffen LM, Dupuis J, Oelsner E, Hancock DB, Cassano PA. </w:t>
      </w:r>
      <w:hyperlink r:id="rId71" w:history="1">
        <w:r w:rsidRPr="007224A5">
          <w:rPr>
            <w:rStyle w:val="Hyperlink"/>
            <w:b/>
            <w:bCs/>
            <w:i/>
            <w:iCs/>
          </w:rPr>
          <w:t>Investigating associations of omega-3 fatty acids, lung function decline, and airway obstruction</w:t>
        </w:r>
        <w:r w:rsidRPr="007224A5">
          <w:rPr>
            <w:rStyle w:val="docsum-authors"/>
            <w:rFonts w:ascii="Arial" w:hAnsi="Arial" w:cs="Arial"/>
            <w:b/>
            <w:bCs/>
            <w:i/>
            <w:iCs/>
            <w:sz w:val="20"/>
            <w:szCs w:val="20"/>
          </w:rPr>
          <w:t>.</w:t>
        </w:r>
        <w:r w:rsidRPr="007224A5">
          <w:rPr>
            <w:rStyle w:val="docsum-authors"/>
            <w:rFonts w:ascii="Arial" w:hAnsi="Arial" w:cs="Arial"/>
            <w:sz w:val="20"/>
            <w:szCs w:val="20"/>
          </w:rPr>
          <w:t xml:space="preserve"> </w:t>
        </w:r>
      </w:hyperlink>
      <w:r w:rsidR="007224A5" w:rsidRPr="007224A5">
        <w:rPr>
          <w:rStyle w:val="docsum-authors"/>
          <w:rFonts w:ascii="Arial" w:hAnsi="Arial" w:cs="Arial"/>
          <w:sz w:val="20"/>
          <w:szCs w:val="20"/>
        </w:rPr>
        <w:t>Am J Respir Crit Care Med. 2023 Jul 20.  </w:t>
      </w:r>
      <w:proofErr w:type="spellStart"/>
      <w:r w:rsidR="007224A5" w:rsidRPr="007224A5">
        <w:rPr>
          <w:rStyle w:val="docsum-authors"/>
          <w:rFonts w:ascii="Arial" w:hAnsi="Arial" w:cs="Arial"/>
          <w:sz w:val="20"/>
          <w:szCs w:val="20"/>
        </w:rPr>
        <w:t>doi</w:t>
      </w:r>
      <w:proofErr w:type="spellEnd"/>
      <w:r w:rsidR="007224A5" w:rsidRPr="007224A5">
        <w:rPr>
          <w:rStyle w:val="docsum-authors"/>
          <w:rFonts w:ascii="Arial" w:hAnsi="Arial" w:cs="Arial"/>
          <w:sz w:val="20"/>
          <w:szCs w:val="20"/>
        </w:rPr>
        <w:t>: 10.1164/rccm.202301-0074OC. Online ahead of print.</w:t>
      </w:r>
      <w:r w:rsidR="007224A5" w:rsidRPr="007224A5">
        <w:rPr>
          <w:rFonts w:ascii="Arial" w:hAnsi="Arial" w:cs="Arial"/>
          <w:sz w:val="20"/>
          <w:szCs w:val="20"/>
        </w:rPr>
        <w:t xml:space="preserve"> PM: </w:t>
      </w:r>
      <w:r w:rsidR="007224A5" w:rsidRPr="007224A5">
        <w:rPr>
          <w:rFonts w:ascii="Arial" w:eastAsia="Times New Roman" w:hAnsi="Arial" w:cs="Arial"/>
          <w:color w:val="212121"/>
          <w:sz w:val="20"/>
          <w:szCs w:val="20"/>
        </w:rPr>
        <w:t xml:space="preserve">37470492. </w:t>
      </w:r>
      <w:r w:rsidR="007224A5" w:rsidRPr="007224A5">
        <w:rPr>
          <w:rFonts w:ascii="Arial" w:hAnsi="Arial" w:cs="Arial"/>
          <w:sz w:val="20"/>
          <w:szCs w:val="20"/>
        </w:rPr>
        <w:t xml:space="preserve">PMC pending: Method A – </w:t>
      </w:r>
      <w:r w:rsidR="007224A5" w:rsidRPr="007224A5">
        <w:rPr>
          <w:rStyle w:val="docsum-pmid"/>
          <w:rFonts w:ascii="Arial" w:hAnsi="Arial" w:cs="Arial"/>
          <w:sz w:val="20"/>
          <w:szCs w:val="20"/>
        </w:rPr>
        <w:t xml:space="preserve">journal </w:t>
      </w:r>
      <w:proofErr w:type="gramStart"/>
      <w:r w:rsidR="007224A5" w:rsidRPr="007224A5">
        <w:rPr>
          <w:rStyle w:val="docsum-pmid"/>
          <w:rFonts w:ascii="Arial" w:hAnsi="Arial" w:cs="Arial"/>
          <w:sz w:val="20"/>
          <w:szCs w:val="20"/>
        </w:rPr>
        <w:t>submits</w:t>
      </w:r>
      <w:proofErr w:type="gramEnd"/>
      <w:r w:rsidR="007224A5" w:rsidRPr="007224A5">
        <w:rPr>
          <w:rStyle w:val="docsum-pmid"/>
          <w:rFonts w:ascii="Arial" w:hAnsi="Arial" w:cs="Arial"/>
          <w:sz w:val="20"/>
          <w:szCs w:val="20"/>
        </w:rPr>
        <w:t>.</w:t>
      </w:r>
    </w:p>
    <w:p w14:paraId="02B4DF3D" w14:textId="07514081" w:rsidR="0060272F" w:rsidRDefault="0060272F" w:rsidP="0060272F">
      <w:pPr>
        <w:spacing w:after="0" w:line="240" w:lineRule="auto"/>
        <w:rPr>
          <w:rFonts w:ascii="Arial" w:hAnsi="Arial" w:cs="Arial"/>
          <w:sz w:val="20"/>
          <w:szCs w:val="20"/>
        </w:rPr>
      </w:pPr>
      <w:r w:rsidRPr="00487D6D">
        <w:rPr>
          <w:rStyle w:val="docsum-authors"/>
          <w:rFonts w:ascii="Arial" w:hAnsi="Arial" w:cs="Arial"/>
          <w:sz w:val="20"/>
          <w:szCs w:val="20"/>
        </w:rPr>
        <w:t>Quaye E, Galecki AT, Tilton N, Whitney R, Briceño EM, Elkind MSV, Fitzpatrick AL, Gottesman RF, Griswold M, Gross AL, Heckbert SR, Hughes TM, Longstreth WT Jr, Sacco RL, Sidney S, Windham BG, Yaffe K, Levine DA.</w:t>
      </w:r>
      <w:r w:rsidRPr="00487D6D">
        <w:rPr>
          <w:rFonts w:ascii="Arial" w:hAnsi="Arial" w:cs="Arial"/>
          <w:sz w:val="20"/>
          <w:szCs w:val="20"/>
        </w:rPr>
        <w:t xml:space="preserve"> </w:t>
      </w:r>
      <w:hyperlink r:id="rId72" w:history="1">
        <w:r w:rsidRPr="008662DA">
          <w:rPr>
            <w:rStyle w:val="Hyperlink"/>
            <w:rFonts w:ascii="Arial" w:hAnsi="Arial" w:cs="Arial"/>
            <w:b/>
            <w:bCs/>
            <w:i/>
            <w:iCs/>
            <w:sz w:val="20"/>
            <w:szCs w:val="20"/>
          </w:rPr>
          <w:t xml:space="preserve">Association of </w:t>
        </w:r>
        <w:r>
          <w:rPr>
            <w:rStyle w:val="Hyperlink"/>
            <w:rFonts w:ascii="Arial" w:hAnsi="Arial" w:cs="Arial"/>
            <w:b/>
            <w:bCs/>
            <w:i/>
            <w:iCs/>
            <w:sz w:val="20"/>
            <w:szCs w:val="20"/>
          </w:rPr>
          <w:t>o</w:t>
        </w:r>
        <w:r w:rsidRPr="008662DA">
          <w:rPr>
            <w:rStyle w:val="Hyperlink"/>
            <w:rFonts w:ascii="Arial" w:hAnsi="Arial" w:cs="Arial"/>
            <w:b/>
            <w:bCs/>
            <w:i/>
            <w:iCs/>
            <w:sz w:val="20"/>
            <w:szCs w:val="20"/>
          </w:rPr>
          <w:t>besity</w:t>
        </w:r>
        <w:r>
          <w:rPr>
            <w:rStyle w:val="Hyperlink"/>
            <w:rFonts w:ascii="Arial" w:hAnsi="Arial" w:cs="Arial"/>
            <w:b/>
            <w:bCs/>
            <w:i/>
            <w:iCs/>
            <w:sz w:val="20"/>
            <w:szCs w:val="20"/>
          </w:rPr>
          <w:t xml:space="preserve"> w</w:t>
        </w:r>
        <w:r w:rsidRPr="008662DA">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662DA">
          <w:rPr>
            <w:rStyle w:val="Hyperlink"/>
            <w:rFonts w:ascii="Arial" w:hAnsi="Arial" w:cs="Arial"/>
            <w:b/>
            <w:bCs/>
            <w:i/>
            <w:iCs/>
            <w:sz w:val="20"/>
            <w:szCs w:val="20"/>
          </w:rPr>
          <w:t>ecline in Black and White Americans</w:t>
        </w:r>
        <w:r w:rsidRPr="0060272F">
          <w:rPr>
            <w:rStyle w:val="Hyperlink"/>
            <w:rFonts w:ascii="Arial" w:hAnsi="Arial" w:cs="Arial"/>
            <w:b/>
            <w:bCs/>
            <w:i/>
            <w:iCs/>
            <w:sz w:val="20"/>
            <w:szCs w:val="20"/>
            <w:u w:val="none"/>
          </w:rPr>
          <w:t>.</w:t>
        </w:r>
        <w:r w:rsidRPr="0060272F">
          <w:rPr>
            <w:rStyle w:val="Hyperlink"/>
            <w:rFonts w:ascii="Arial" w:hAnsi="Arial" w:cs="Arial"/>
            <w:sz w:val="20"/>
            <w:szCs w:val="20"/>
            <w:u w:val="none"/>
          </w:rPr>
          <w:t xml:space="preserve"> </w:t>
        </w:r>
      </w:hyperlink>
      <w:r w:rsidRPr="00487D6D">
        <w:rPr>
          <w:rStyle w:val="docsum-journal-citation"/>
          <w:rFonts w:ascii="Arial" w:hAnsi="Arial" w:cs="Arial"/>
          <w:sz w:val="20"/>
          <w:szCs w:val="20"/>
        </w:rPr>
        <w:t>Neurology. 2023 Jan 10</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100</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2</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e220-e231. </w:t>
      </w:r>
      <w:r w:rsidRPr="00487D6D">
        <w:rPr>
          <w:rStyle w:val="citation-part"/>
          <w:rFonts w:ascii="Arial" w:hAnsi="Arial" w:cs="Arial"/>
          <w:sz w:val="20"/>
          <w:szCs w:val="20"/>
        </w:rPr>
        <w:t xml:space="preserve">PM: </w:t>
      </w:r>
      <w:r w:rsidRPr="00487D6D">
        <w:rPr>
          <w:rStyle w:val="docsum-pmid"/>
          <w:rFonts w:ascii="Arial" w:hAnsi="Arial" w:cs="Arial"/>
          <w:sz w:val="20"/>
          <w:szCs w:val="20"/>
        </w:rPr>
        <w:t>36257719</w:t>
      </w:r>
      <w:r w:rsidRPr="008662DA">
        <w:rPr>
          <w:rStyle w:val="docsum-pmid"/>
          <w:rFonts w:ascii="Arial" w:hAnsi="Arial" w:cs="Arial"/>
          <w:sz w:val="20"/>
          <w:szCs w:val="20"/>
        </w:rPr>
        <w:t xml:space="preserve">. </w:t>
      </w:r>
      <w:hyperlink r:id="rId73" w:tgtFrame="_blank" w:history="1">
        <w:r w:rsidRPr="008662DA">
          <w:rPr>
            <w:rStyle w:val="docsum-pmid"/>
            <w:rFonts w:ascii="Arial" w:hAnsi="Arial" w:cs="Arial"/>
            <w:sz w:val="20"/>
            <w:szCs w:val="20"/>
          </w:rPr>
          <w:t>PMC9841449</w:t>
        </w:r>
      </w:hyperlink>
      <w:r w:rsidRPr="00487D6D">
        <w:rPr>
          <w:rStyle w:val="identifier"/>
          <w:rFonts w:ascii="Arial" w:hAnsi="Arial" w:cs="Arial"/>
          <w:sz w:val="20"/>
          <w:szCs w:val="20"/>
        </w:rPr>
        <w:t>.</w:t>
      </w:r>
      <w:r w:rsidRPr="00487D6D">
        <w:rPr>
          <w:rFonts w:ascii="Arial" w:hAnsi="Arial" w:cs="Arial"/>
          <w:sz w:val="20"/>
          <w:szCs w:val="20"/>
        </w:rPr>
        <w:t xml:space="preserve"> </w:t>
      </w:r>
    </w:p>
    <w:p w14:paraId="5F2D8C65" w14:textId="77777777" w:rsidR="00584D6F" w:rsidRDefault="00584D6F" w:rsidP="0060272F">
      <w:pPr>
        <w:spacing w:after="0" w:line="240" w:lineRule="auto"/>
        <w:rPr>
          <w:rFonts w:ascii="Arial" w:hAnsi="Arial" w:cs="Arial"/>
          <w:sz w:val="20"/>
          <w:szCs w:val="20"/>
        </w:rPr>
      </w:pPr>
    </w:p>
    <w:p w14:paraId="18F62511" w14:textId="77777777" w:rsidR="00584D6F" w:rsidRPr="00E164CC" w:rsidRDefault="00584D6F" w:rsidP="00584D6F">
      <w:pPr>
        <w:spacing w:after="0" w:line="240" w:lineRule="auto"/>
        <w:rPr>
          <w:rStyle w:val="docsum-authors"/>
          <w:rFonts w:ascii="Arial" w:hAnsi="Arial" w:cs="Arial"/>
          <w:color w:val="212121"/>
          <w:sz w:val="20"/>
          <w:szCs w:val="20"/>
        </w:rPr>
      </w:pPr>
      <w:r w:rsidRPr="0069786B">
        <w:rPr>
          <w:rStyle w:val="docsum-authors"/>
          <w:rFonts w:ascii="Arial" w:hAnsi="Arial" w:cs="Arial"/>
          <w:color w:val="212121"/>
          <w:sz w:val="20"/>
          <w:szCs w:val="20"/>
        </w:rPr>
        <w:t xml:space="preserve">Qian F, Tintle N, Jensen PN, Lemaitre RN, Imamura F, Feldreich TR, Nomura SO, Guan W, </w:t>
      </w:r>
      <w:proofErr w:type="spellStart"/>
      <w:r w:rsidRPr="0069786B">
        <w:rPr>
          <w:rStyle w:val="docsum-authors"/>
          <w:rFonts w:ascii="Arial" w:hAnsi="Arial" w:cs="Arial"/>
          <w:color w:val="212121"/>
          <w:sz w:val="20"/>
          <w:szCs w:val="20"/>
        </w:rPr>
        <w:t>Laguzzi</w:t>
      </w:r>
      <w:proofErr w:type="spellEnd"/>
      <w:r w:rsidRPr="0069786B">
        <w:rPr>
          <w:rStyle w:val="docsum-authors"/>
          <w:rFonts w:ascii="Arial" w:hAnsi="Arial" w:cs="Arial"/>
          <w:color w:val="212121"/>
          <w:sz w:val="20"/>
          <w:szCs w:val="20"/>
        </w:rPr>
        <w:t xml:space="preserve"> F, Kim E, Virtanen JK, </w:t>
      </w:r>
      <w:proofErr w:type="spellStart"/>
      <w:r w:rsidRPr="0069786B">
        <w:rPr>
          <w:rStyle w:val="docsum-authors"/>
          <w:rFonts w:ascii="Arial" w:hAnsi="Arial" w:cs="Arial"/>
          <w:color w:val="212121"/>
          <w:sz w:val="20"/>
          <w:szCs w:val="20"/>
        </w:rPr>
        <w:t>Steur</w:t>
      </w:r>
      <w:proofErr w:type="spellEnd"/>
      <w:r w:rsidRPr="0069786B">
        <w:rPr>
          <w:rStyle w:val="docsum-authors"/>
          <w:rFonts w:ascii="Arial" w:hAnsi="Arial" w:cs="Arial"/>
          <w:color w:val="212121"/>
          <w:sz w:val="20"/>
          <w:szCs w:val="20"/>
        </w:rPr>
        <w:t xml:space="preserve"> M, Bork CS, Hirakawa Y, O'Donoghue ML, Sala-Vila A, Ardisson Korat AV, Sun Q, Rimm EB, Psaty BM, Heckbert SR, </w:t>
      </w:r>
      <w:proofErr w:type="spellStart"/>
      <w:r w:rsidRPr="0069786B">
        <w:rPr>
          <w:rStyle w:val="docsum-authors"/>
          <w:rFonts w:ascii="Arial" w:hAnsi="Arial" w:cs="Arial"/>
          <w:color w:val="212121"/>
          <w:sz w:val="20"/>
          <w:szCs w:val="20"/>
        </w:rPr>
        <w:t>Forouhi</w:t>
      </w:r>
      <w:proofErr w:type="spellEnd"/>
      <w:r w:rsidRPr="0069786B">
        <w:rPr>
          <w:rStyle w:val="docsum-authors"/>
          <w:rFonts w:ascii="Arial" w:hAnsi="Arial" w:cs="Arial"/>
          <w:color w:val="212121"/>
          <w:sz w:val="20"/>
          <w:szCs w:val="20"/>
        </w:rPr>
        <w:t xml:space="preserve"> NG, Wareham NJ, Marklund M, </w:t>
      </w:r>
      <w:proofErr w:type="spellStart"/>
      <w:r w:rsidRPr="0069786B">
        <w:rPr>
          <w:rStyle w:val="docsum-authors"/>
          <w:rFonts w:ascii="Arial" w:hAnsi="Arial" w:cs="Arial"/>
          <w:color w:val="212121"/>
          <w:sz w:val="20"/>
          <w:szCs w:val="20"/>
        </w:rPr>
        <w:t>Risérus</w:t>
      </w:r>
      <w:proofErr w:type="spellEnd"/>
      <w:r w:rsidRPr="0069786B">
        <w:rPr>
          <w:rStyle w:val="docsum-authors"/>
          <w:rFonts w:ascii="Arial" w:hAnsi="Arial" w:cs="Arial"/>
          <w:color w:val="212121"/>
          <w:sz w:val="20"/>
          <w:szCs w:val="20"/>
        </w:rPr>
        <w:t xml:space="preserve"> U, Lind L, </w:t>
      </w:r>
      <w:proofErr w:type="spellStart"/>
      <w:r w:rsidRPr="0069786B">
        <w:rPr>
          <w:rStyle w:val="docsum-authors"/>
          <w:rFonts w:ascii="Arial" w:hAnsi="Arial" w:cs="Arial"/>
          <w:color w:val="212121"/>
          <w:sz w:val="20"/>
          <w:szCs w:val="20"/>
        </w:rPr>
        <w:t>Ärnlöv</w:t>
      </w:r>
      <w:proofErr w:type="spellEnd"/>
      <w:r w:rsidRPr="0069786B">
        <w:rPr>
          <w:rStyle w:val="docsum-authors"/>
          <w:rFonts w:ascii="Arial" w:hAnsi="Arial" w:cs="Arial"/>
          <w:color w:val="212121"/>
          <w:sz w:val="20"/>
          <w:szCs w:val="20"/>
        </w:rPr>
        <w:t xml:space="preserve"> J, Garg P, Tsai MY, Pankow J, Misialek JR, Gigante B, Leander K, Pester JA, Albert CM, </w:t>
      </w:r>
      <w:proofErr w:type="spellStart"/>
      <w:r w:rsidRPr="0069786B">
        <w:rPr>
          <w:rStyle w:val="docsum-authors"/>
          <w:rFonts w:ascii="Arial" w:hAnsi="Arial" w:cs="Arial"/>
          <w:color w:val="212121"/>
          <w:sz w:val="20"/>
          <w:szCs w:val="20"/>
        </w:rPr>
        <w:t>Kavousi</w:t>
      </w:r>
      <w:proofErr w:type="spellEnd"/>
      <w:r w:rsidRPr="0069786B">
        <w:rPr>
          <w:rStyle w:val="docsum-authors"/>
          <w:rFonts w:ascii="Arial" w:hAnsi="Arial" w:cs="Arial"/>
          <w:color w:val="212121"/>
          <w:sz w:val="20"/>
          <w:szCs w:val="20"/>
        </w:rPr>
        <w:t xml:space="preserve"> M, Ikram A, Voortman T, Schmidt EB, Ninomiya T, Morrow DA, </w:t>
      </w:r>
      <w:proofErr w:type="spellStart"/>
      <w:r w:rsidRPr="0069786B">
        <w:rPr>
          <w:rStyle w:val="docsum-authors"/>
          <w:rFonts w:ascii="Arial" w:hAnsi="Arial" w:cs="Arial"/>
          <w:color w:val="212121"/>
          <w:sz w:val="20"/>
          <w:szCs w:val="20"/>
        </w:rPr>
        <w:t>Bayés</w:t>
      </w:r>
      <w:proofErr w:type="spellEnd"/>
      <w:r w:rsidRPr="0069786B">
        <w:rPr>
          <w:rStyle w:val="docsum-authors"/>
          <w:rFonts w:ascii="Arial" w:hAnsi="Arial" w:cs="Arial"/>
          <w:color w:val="212121"/>
          <w:sz w:val="20"/>
          <w:szCs w:val="20"/>
        </w:rPr>
        <w:t>-Genís A, O'Keefe JH, Ong KL, Wu JHY, Mozaffarian D, Harris WS, Siscovick DS</w:t>
      </w:r>
      <w:r>
        <w:rPr>
          <w:rStyle w:val="docsum-authors"/>
          <w:rFonts w:ascii="Arial" w:hAnsi="Arial" w:cs="Arial"/>
          <w:color w:val="212121"/>
          <w:sz w:val="20"/>
          <w:szCs w:val="20"/>
        </w:rPr>
        <w:t>,</w:t>
      </w:r>
      <w:r w:rsidRPr="0069786B">
        <w:rPr>
          <w:rStyle w:val="docsum-authors"/>
          <w:rFonts w:ascii="Arial" w:hAnsi="Arial" w:cs="Arial"/>
          <w:color w:val="212121"/>
          <w:sz w:val="20"/>
          <w:szCs w:val="20"/>
        </w:rPr>
        <w:t xml:space="preserve"> Fatty Acids and Outcomes Research Consortium (FORCE</w:t>
      </w:r>
      <w:r w:rsidRPr="00E164CC">
        <w:rPr>
          <w:rStyle w:val="docsum-authors"/>
          <w:rFonts w:ascii="Arial" w:hAnsi="Arial" w:cs="Arial"/>
          <w:color w:val="212121"/>
          <w:sz w:val="20"/>
          <w:szCs w:val="20"/>
        </w:rPr>
        <w:t>).</w:t>
      </w:r>
      <w:r w:rsidRPr="00E164CC">
        <w:rPr>
          <w:rStyle w:val="Hyperlink"/>
          <w:b/>
          <w:bCs/>
          <w:i/>
          <w:iCs/>
        </w:rPr>
        <w:t xml:space="preserve"> </w:t>
      </w:r>
      <w:hyperlink r:id="rId74" w:history="1">
        <w:r w:rsidRPr="00E164CC">
          <w:rPr>
            <w:rStyle w:val="Hyperlink"/>
            <w:rFonts w:ascii="Arial" w:hAnsi="Arial" w:cs="Arial"/>
            <w:b/>
            <w:bCs/>
            <w:i/>
            <w:iCs/>
            <w:color w:val="0000FF"/>
            <w:sz w:val="20"/>
            <w:szCs w:val="20"/>
          </w:rPr>
          <w:t xml:space="preserve">Omega-3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 xml:space="preserve">atty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cid </w:t>
        </w:r>
        <w:r>
          <w:rPr>
            <w:rStyle w:val="Hyperlink"/>
            <w:rFonts w:ascii="Arial" w:hAnsi="Arial" w:cs="Arial"/>
            <w:b/>
            <w:bCs/>
            <w:i/>
            <w:iCs/>
            <w:sz w:val="20"/>
            <w:szCs w:val="20"/>
          </w:rPr>
          <w:lastRenderedPageBreak/>
          <w:t>b</w:t>
        </w:r>
        <w:r w:rsidRPr="00E164CC">
          <w:rPr>
            <w:rStyle w:val="Hyperlink"/>
            <w:rFonts w:ascii="Arial" w:hAnsi="Arial" w:cs="Arial"/>
            <w:b/>
            <w:bCs/>
            <w:i/>
            <w:iCs/>
            <w:color w:val="0000FF"/>
            <w:sz w:val="20"/>
            <w:szCs w:val="20"/>
          </w:rPr>
          <w:t>iomarkers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trial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ibrillation.</w:t>
        </w:r>
      </w:hyperlink>
      <w:r w:rsidRPr="0069786B">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 xml:space="preserve">J Am Coll </w:t>
      </w:r>
      <w:proofErr w:type="spellStart"/>
      <w:r w:rsidRPr="00E164CC">
        <w:rPr>
          <w:rStyle w:val="docsum-authors"/>
          <w:rFonts w:ascii="Arial" w:hAnsi="Arial" w:cs="Arial"/>
          <w:color w:val="212121"/>
          <w:sz w:val="20"/>
          <w:szCs w:val="20"/>
        </w:rPr>
        <w:t>Cardiol</w:t>
      </w:r>
      <w:proofErr w:type="spellEnd"/>
      <w:r w:rsidRPr="00E164CC">
        <w:rPr>
          <w:rStyle w:val="docsum-authors"/>
          <w:rFonts w:ascii="Arial" w:hAnsi="Arial" w:cs="Arial"/>
          <w:color w:val="212121"/>
          <w:sz w:val="20"/>
          <w:szCs w:val="20"/>
        </w:rPr>
        <w:t>. 2023 Jul 25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82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4</w:t>
      </w:r>
      <w:r>
        <w:rPr>
          <w:rStyle w:val="docsum-authors"/>
          <w:rFonts w:ascii="Arial" w:hAnsi="Arial" w:cs="Arial"/>
          <w:color w:val="212121"/>
          <w:sz w:val="20"/>
          <w:szCs w:val="20"/>
        </w:rPr>
        <w:t xml:space="preserve">, pp. </w:t>
      </w:r>
      <w:r w:rsidRPr="00E164CC">
        <w:rPr>
          <w:rStyle w:val="docsum-authors"/>
          <w:rFonts w:ascii="Arial" w:hAnsi="Arial" w:cs="Arial"/>
          <w:color w:val="212121"/>
          <w:sz w:val="20"/>
          <w:szCs w:val="20"/>
        </w:rPr>
        <w:t xml:space="preserve">336-349. PM: 37468189. PMC </w:t>
      </w:r>
      <w:proofErr w:type="gramStart"/>
      <w:r w:rsidRPr="00E164CC">
        <w:rPr>
          <w:rStyle w:val="docsum-authors"/>
          <w:rFonts w:ascii="Arial" w:hAnsi="Arial" w:cs="Arial"/>
          <w:color w:val="212121"/>
          <w:sz w:val="20"/>
          <w:szCs w:val="20"/>
        </w:rPr>
        <w:t>pending</w:t>
      </w:r>
      <w:r>
        <w:rPr>
          <w:rStyle w:val="docsum-authors"/>
          <w:rFonts w:ascii="Arial" w:hAnsi="Arial" w:cs="Arial"/>
          <w:color w:val="212121"/>
          <w:sz w:val="20"/>
          <w:szCs w:val="20"/>
        </w:rPr>
        <w:t>:</w:t>
      </w:r>
      <w:proofErr w:type="gramEnd"/>
      <w:r w:rsidRPr="00E164CC">
        <w:rPr>
          <w:rStyle w:val="docsum-authors"/>
          <w:rFonts w:ascii="Arial" w:hAnsi="Arial" w:cs="Arial"/>
          <w:color w:val="212121"/>
          <w:sz w:val="20"/>
          <w:szCs w:val="20"/>
        </w:rPr>
        <w:t xml:space="preserve"> journal submits within 12 months of publication. </w:t>
      </w:r>
    </w:p>
    <w:p w14:paraId="53245407" w14:textId="77777777" w:rsidR="00EF0DE3" w:rsidRDefault="00EF0DE3" w:rsidP="0060272F">
      <w:pPr>
        <w:spacing w:after="0" w:line="240" w:lineRule="auto"/>
        <w:rPr>
          <w:rFonts w:ascii="Arial" w:hAnsi="Arial" w:cs="Arial"/>
          <w:sz w:val="20"/>
          <w:szCs w:val="20"/>
        </w:rPr>
      </w:pPr>
    </w:p>
    <w:p w14:paraId="353E150A" w14:textId="1BA9715A" w:rsidR="00261F6C" w:rsidRDefault="00261F6C" w:rsidP="0060272F">
      <w:pPr>
        <w:spacing w:after="0" w:line="240" w:lineRule="auto"/>
        <w:rPr>
          <w:rFonts w:ascii="Arial" w:hAnsi="Arial" w:cs="Arial"/>
          <w:color w:val="000000"/>
          <w:sz w:val="20"/>
          <w:szCs w:val="20"/>
        </w:rPr>
      </w:pPr>
      <w:r w:rsidRPr="002967DD">
        <w:rPr>
          <w:rStyle w:val="docsum-authors"/>
          <w:rFonts w:ascii="Arial" w:hAnsi="Arial" w:cs="Arial"/>
          <w:color w:val="212121"/>
          <w:sz w:val="20"/>
          <w:szCs w:val="20"/>
        </w:rPr>
        <w:t xml:space="preserve">Robbins JA, Buzkova P, Barzilay JI, Cauley JA, Fink HA, Carbone LD, Chen Z, Stein PK, Elam R, Sheets K, Mukamal KJ. </w:t>
      </w:r>
      <w:hyperlink r:id="rId75" w:history="1">
        <w:r w:rsidRPr="00261F6C">
          <w:rPr>
            <w:rStyle w:val="Hyperlink"/>
            <w:rFonts w:ascii="Arial" w:hAnsi="Arial" w:cs="Arial"/>
            <w:b/>
            <w:bCs/>
            <w:i/>
            <w:iCs/>
            <w:sz w:val="20"/>
            <w:szCs w:val="20"/>
          </w:rPr>
          <w:t>Mortality following hip fracture in older adults with and without coronary heart disease</w:t>
        </w:r>
        <w:r w:rsidRPr="00244C16">
          <w:rPr>
            <w:rStyle w:val="Hyperlink"/>
            <w:rFonts w:ascii="Arial" w:hAnsi="Arial" w:cs="Arial"/>
            <w:i/>
            <w:iCs/>
            <w:sz w:val="20"/>
            <w:szCs w:val="20"/>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Am J Med. 2023 Apr 24</w:t>
      </w:r>
      <w:r>
        <w:rPr>
          <w:rStyle w:val="docsum-journal-citation"/>
          <w:rFonts w:ascii="Arial" w:hAnsi="Arial" w:cs="Arial"/>
          <w:sz w:val="20"/>
          <w:szCs w:val="20"/>
        </w:rPr>
        <w:t xml:space="preserve">. </w:t>
      </w:r>
      <w:r w:rsidRPr="00244C16">
        <w:rPr>
          <w:rStyle w:val="docsum-journal-citation"/>
          <w:rFonts w:ascii="Arial" w:hAnsi="Arial" w:cs="Arial"/>
          <w:sz w:val="20"/>
          <w:szCs w:val="20"/>
        </w:rPr>
        <w:t xml:space="preserve">S0002-9343(23)00244-9. </w:t>
      </w:r>
      <w:proofErr w:type="spellStart"/>
      <w:r w:rsidRPr="00244C16">
        <w:rPr>
          <w:rStyle w:val="docsum-journal-citation"/>
          <w:rFonts w:ascii="Arial" w:hAnsi="Arial" w:cs="Arial"/>
          <w:sz w:val="20"/>
          <w:szCs w:val="20"/>
        </w:rPr>
        <w:t>doi</w:t>
      </w:r>
      <w:proofErr w:type="spellEnd"/>
      <w:r w:rsidRPr="00244C16">
        <w:rPr>
          <w:rStyle w:val="docsum-journal-citation"/>
          <w:rFonts w:ascii="Arial" w:hAnsi="Arial" w:cs="Arial"/>
          <w:sz w:val="20"/>
          <w:szCs w:val="20"/>
        </w:rPr>
        <w:t xml:space="preserve">: 10.1016/j.amjmed.2023.03.036. Online ahead of print. </w:t>
      </w:r>
      <w:r w:rsidRPr="00244C16">
        <w:rPr>
          <w:rStyle w:val="citation-part"/>
          <w:rFonts w:ascii="Arial" w:hAnsi="Arial" w:cs="Arial"/>
          <w:sz w:val="20"/>
          <w:szCs w:val="20"/>
        </w:rPr>
        <w:t>PM: </w:t>
      </w:r>
      <w:r w:rsidRPr="00244C16">
        <w:rPr>
          <w:rStyle w:val="docsum-pmid"/>
          <w:rFonts w:ascii="Arial" w:hAnsi="Arial" w:cs="Arial"/>
          <w:sz w:val="20"/>
          <w:szCs w:val="20"/>
        </w:rPr>
        <w:t xml:space="preserve">37100188. </w:t>
      </w:r>
      <w:r w:rsidRPr="00244C16">
        <w:rPr>
          <w:rFonts w:ascii="Arial" w:hAnsi="Arial" w:cs="Arial"/>
          <w:sz w:val="20"/>
          <w:szCs w:val="20"/>
        </w:rPr>
        <w:t xml:space="preserve">PMC pending: Method D – </w:t>
      </w:r>
      <w:r w:rsidRPr="00244C16">
        <w:rPr>
          <w:rStyle w:val="docsum-pmid"/>
          <w:rFonts w:ascii="Arial" w:hAnsi="Arial" w:cs="Arial"/>
          <w:sz w:val="20"/>
          <w:szCs w:val="20"/>
        </w:rPr>
        <w:t>publisher submits within 12 months of publication</w:t>
      </w:r>
      <w:r w:rsidRPr="00244C16">
        <w:rPr>
          <w:rFonts w:ascii="Arial" w:hAnsi="Arial" w:cs="Arial"/>
          <w:sz w:val="20"/>
          <w:szCs w:val="20"/>
        </w:rPr>
        <w:t>.</w:t>
      </w:r>
      <w:r w:rsidRPr="00244C16">
        <w:rPr>
          <w:rStyle w:val="docsum-authors"/>
          <w:rFonts w:ascii="Arial" w:hAnsi="Arial" w:cs="Arial"/>
          <w:sz w:val="20"/>
          <w:szCs w:val="20"/>
        </w:rPr>
        <w:t xml:space="preserve"> </w:t>
      </w:r>
      <w:r w:rsidRPr="00244C16">
        <w:rPr>
          <w:rFonts w:ascii="Arial" w:hAnsi="Arial" w:cs="Arial"/>
          <w:sz w:val="20"/>
          <w:szCs w:val="20"/>
        </w:rPr>
        <w:t>NIHMS 1894999</w:t>
      </w:r>
      <w:r w:rsidRPr="002967DD">
        <w:rPr>
          <w:rFonts w:ascii="Arial" w:hAnsi="Arial" w:cs="Arial"/>
          <w:color w:val="000000"/>
          <w:sz w:val="20"/>
          <w:szCs w:val="20"/>
        </w:rPr>
        <w:t>.</w:t>
      </w:r>
    </w:p>
    <w:p w14:paraId="6B0E38E4" w14:textId="77777777" w:rsidR="00261F6C" w:rsidRDefault="00261F6C" w:rsidP="0060272F">
      <w:pPr>
        <w:spacing w:after="0" w:line="240" w:lineRule="auto"/>
        <w:rPr>
          <w:rFonts w:ascii="Arial" w:hAnsi="Arial" w:cs="Arial"/>
          <w:sz w:val="20"/>
          <w:szCs w:val="20"/>
        </w:rPr>
      </w:pPr>
    </w:p>
    <w:p w14:paraId="750AA6AE" w14:textId="2ABEA8D5" w:rsidR="00EE3863" w:rsidRDefault="00EE3863" w:rsidP="0060272F">
      <w:pPr>
        <w:spacing w:after="0" w:line="240" w:lineRule="auto"/>
        <w:rPr>
          <w:rFonts w:ascii="Arial" w:hAnsi="Arial" w:cs="Arial"/>
          <w:sz w:val="20"/>
          <w:szCs w:val="20"/>
        </w:rPr>
      </w:pPr>
      <w:r w:rsidRPr="005451E9">
        <w:rPr>
          <w:rStyle w:val="docsum-authors"/>
          <w:rFonts w:ascii="Arial" w:hAnsi="Arial" w:cs="Arial"/>
          <w:sz w:val="20"/>
          <w:szCs w:val="20"/>
        </w:rPr>
        <w:t>Sarma AA, Paniagua SM, Lau ES, Wang D, Liu EE, Larson MG, Hamburg NM, Mitchell GF, Kizer J, Psaty BM, Allen NB, Lely AT, Gansevoort RT, Rosenberg E, Mukamal K, Benjamin EJ, Vasan RS, Cheng S, Levy D, de Boer RA, Gottdiener JS, Shah SJ, Ho JE.</w:t>
      </w:r>
      <w:r w:rsidRPr="005451E9">
        <w:rPr>
          <w:rFonts w:ascii="Arial" w:hAnsi="Arial" w:cs="Arial"/>
          <w:sz w:val="20"/>
          <w:szCs w:val="20"/>
        </w:rPr>
        <w:t xml:space="preserve"> </w:t>
      </w:r>
      <w:hyperlink r:id="rId76" w:history="1">
        <w:r w:rsidRPr="00C923B0">
          <w:rPr>
            <w:rStyle w:val="Hyperlink"/>
            <w:rFonts w:ascii="Arial" w:hAnsi="Arial" w:cs="Arial"/>
            <w:b/>
            <w:bCs/>
            <w:i/>
            <w:iCs/>
            <w:sz w:val="20"/>
            <w:szCs w:val="20"/>
          </w:rPr>
          <w:t xml:space="preserve">Multiple </w:t>
        </w:r>
        <w:r>
          <w:rPr>
            <w:rStyle w:val="Hyperlink"/>
            <w:rFonts w:ascii="Arial" w:hAnsi="Arial" w:cs="Arial"/>
            <w:b/>
            <w:bCs/>
            <w:i/>
            <w:iCs/>
            <w:sz w:val="20"/>
            <w:szCs w:val="20"/>
          </w:rPr>
          <w:t>p</w:t>
        </w:r>
        <w:r w:rsidRPr="00C923B0">
          <w:rPr>
            <w:rStyle w:val="Hyperlink"/>
            <w:rFonts w:ascii="Arial" w:hAnsi="Arial" w:cs="Arial"/>
            <w:b/>
            <w:bCs/>
            <w:i/>
            <w:iCs/>
            <w:sz w:val="20"/>
            <w:szCs w:val="20"/>
          </w:rPr>
          <w:t xml:space="preserve">rior </w:t>
        </w:r>
        <w:r>
          <w:rPr>
            <w:rStyle w:val="Hyperlink"/>
            <w:rFonts w:ascii="Arial" w:hAnsi="Arial" w:cs="Arial"/>
            <w:b/>
            <w:bCs/>
            <w:i/>
            <w:iCs/>
            <w:sz w:val="20"/>
            <w:szCs w:val="20"/>
          </w:rPr>
          <w:t>l</w:t>
        </w:r>
        <w:r w:rsidRPr="00C923B0">
          <w:rPr>
            <w:rStyle w:val="Hyperlink"/>
            <w:rFonts w:ascii="Arial" w:hAnsi="Arial" w:cs="Arial"/>
            <w:b/>
            <w:bCs/>
            <w:i/>
            <w:iCs/>
            <w:sz w:val="20"/>
            <w:szCs w:val="20"/>
          </w:rPr>
          <w:t xml:space="preserve">ive </w:t>
        </w:r>
        <w:r>
          <w:rPr>
            <w:rStyle w:val="Hyperlink"/>
            <w:rFonts w:ascii="Arial" w:hAnsi="Arial" w:cs="Arial"/>
            <w:b/>
            <w:bCs/>
            <w:i/>
            <w:iCs/>
            <w:sz w:val="20"/>
            <w:szCs w:val="20"/>
          </w:rPr>
          <w:t>b</w:t>
        </w:r>
        <w:r w:rsidRPr="00C923B0">
          <w:rPr>
            <w:rStyle w:val="Hyperlink"/>
            <w:rFonts w:ascii="Arial" w:hAnsi="Arial" w:cs="Arial"/>
            <w:b/>
            <w:bCs/>
            <w:i/>
            <w:iCs/>
            <w:sz w:val="20"/>
            <w:szCs w:val="20"/>
          </w:rPr>
          <w:t xml:space="preserve">irths are </w:t>
        </w:r>
        <w:r>
          <w:rPr>
            <w:rStyle w:val="Hyperlink"/>
            <w:rFonts w:ascii="Arial" w:hAnsi="Arial" w:cs="Arial"/>
            <w:b/>
            <w:bCs/>
            <w:i/>
            <w:iCs/>
            <w:sz w:val="20"/>
            <w:szCs w:val="20"/>
          </w:rPr>
          <w:t>a</w:t>
        </w:r>
        <w:r w:rsidRPr="00C923B0">
          <w:rPr>
            <w:rStyle w:val="Hyperlink"/>
            <w:rFonts w:ascii="Arial" w:hAnsi="Arial" w:cs="Arial"/>
            <w:b/>
            <w:bCs/>
            <w:i/>
            <w:iCs/>
            <w:sz w:val="20"/>
            <w:szCs w:val="20"/>
          </w:rPr>
          <w:t xml:space="preserve">ssociated with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ardiac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emodeling and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C923B0">
          <w:rPr>
            <w:rStyle w:val="Hyperlink"/>
            <w:rFonts w:ascii="Arial" w:hAnsi="Arial" w:cs="Arial"/>
            <w:b/>
            <w:bCs/>
            <w:i/>
            <w:iCs/>
            <w:sz w:val="20"/>
            <w:szCs w:val="20"/>
          </w:rPr>
          <w:t xml:space="preserve">ailure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isk in </w:t>
        </w:r>
        <w:r>
          <w:rPr>
            <w:rStyle w:val="Hyperlink"/>
            <w:rFonts w:ascii="Arial" w:hAnsi="Arial" w:cs="Arial"/>
            <w:b/>
            <w:bCs/>
            <w:i/>
            <w:iCs/>
            <w:sz w:val="20"/>
            <w:szCs w:val="20"/>
          </w:rPr>
          <w:t>w</w:t>
        </w:r>
        <w:r w:rsidRPr="00C923B0">
          <w:rPr>
            <w:rStyle w:val="Hyperlink"/>
            <w:rFonts w:ascii="Arial" w:hAnsi="Arial" w:cs="Arial"/>
            <w:b/>
            <w:bCs/>
            <w:i/>
            <w:iCs/>
            <w:sz w:val="20"/>
            <w:szCs w:val="20"/>
          </w:rPr>
          <w:t>omen.</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Card Fail. 2023 Jan 10</w:t>
      </w:r>
      <w:r>
        <w:rPr>
          <w:rStyle w:val="docsum-journal-citation"/>
          <w:rFonts w:ascii="Arial" w:hAnsi="Arial" w:cs="Arial"/>
          <w:sz w:val="20"/>
          <w:szCs w:val="20"/>
        </w:rPr>
        <w:t xml:space="preserve">. </w:t>
      </w:r>
      <w:r w:rsidRPr="005451E9">
        <w:rPr>
          <w:rStyle w:val="docsum-journal-citation"/>
          <w:rFonts w:ascii="Arial" w:hAnsi="Arial" w:cs="Arial"/>
          <w:sz w:val="20"/>
          <w:szCs w:val="20"/>
        </w:rPr>
        <w:t xml:space="preserve">S1071-9164(23)00004-0. </w:t>
      </w:r>
      <w:proofErr w:type="spellStart"/>
      <w:r w:rsidRPr="005451E9">
        <w:rPr>
          <w:rStyle w:val="docsum-journal-citation"/>
          <w:rFonts w:ascii="Arial" w:hAnsi="Arial" w:cs="Arial"/>
          <w:sz w:val="20"/>
          <w:szCs w:val="20"/>
        </w:rPr>
        <w:t>doi</w:t>
      </w:r>
      <w:proofErr w:type="spellEnd"/>
      <w:r w:rsidRPr="005451E9">
        <w:rPr>
          <w:rStyle w:val="docsum-journal-citation"/>
          <w:rFonts w:ascii="Arial" w:hAnsi="Arial" w:cs="Arial"/>
          <w:sz w:val="20"/>
          <w:szCs w:val="20"/>
        </w:rPr>
        <w:t>: 10.1016/j.cardfail.2022.12.014.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36638956</w:t>
      </w:r>
      <w:r>
        <w:rPr>
          <w:rStyle w:val="docsum-pmid"/>
          <w:rFonts w:ascii="Arial" w:hAnsi="Arial" w:cs="Arial"/>
          <w:sz w:val="20"/>
          <w:szCs w:val="20"/>
        </w:rPr>
        <w:t>.</w:t>
      </w:r>
      <w:r w:rsidRPr="005451E9">
        <w:rPr>
          <w:rFonts w:ascii="Arial" w:hAnsi="Arial" w:cs="Arial"/>
          <w:sz w:val="20"/>
          <w:szCs w:val="20"/>
        </w:rPr>
        <w:t xml:space="preserve"> </w:t>
      </w:r>
      <w:r w:rsidR="00BC2EC1" w:rsidRPr="00BC2EC1">
        <w:rPr>
          <w:rFonts w:ascii="Arial" w:hAnsi="Arial" w:cs="Arial"/>
          <w:sz w:val="20"/>
          <w:szCs w:val="20"/>
        </w:rPr>
        <w:t>PMC10333450</w:t>
      </w:r>
      <w:r w:rsidR="00BC2EC1">
        <w:rPr>
          <w:rFonts w:ascii="Arial" w:hAnsi="Arial" w:cs="Arial"/>
          <w:sz w:val="20"/>
          <w:szCs w:val="20"/>
        </w:rPr>
        <w:t>.</w:t>
      </w:r>
    </w:p>
    <w:p w14:paraId="7F2462AD" w14:textId="77777777" w:rsidR="00EE3863" w:rsidRPr="00EE3863" w:rsidRDefault="00EE3863" w:rsidP="00EE3863">
      <w:pPr>
        <w:spacing w:after="0" w:line="240" w:lineRule="auto"/>
        <w:rPr>
          <w:rFonts w:ascii="Arial" w:hAnsi="Arial" w:cs="Arial"/>
          <w:sz w:val="20"/>
          <w:szCs w:val="20"/>
        </w:rPr>
      </w:pPr>
    </w:p>
    <w:p w14:paraId="2C0E56F2" w14:textId="4AEF9F4F" w:rsidR="00DA5032" w:rsidRPr="00D4379F" w:rsidRDefault="00DA5032" w:rsidP="00DA5032">
      <w:pPr>
        <w:spacing w:after="0" w:line="240" w:lineRule="auto"/>
        <w:rPr>
          <w:rFonts w:ascii="Arial" w:hAnsi="Arial" w:cs="Arial"/>
          <w:sz w:val="20"/>
          <w:szCs w:val="20"/>
        </w:rPr>
      </w:pPr>
      <w:proofErr w:type="spellStart"/>
      <w:r w:rsidRPr="00D4379F">
        <w:rPr>
          <w:rStyle w:val="docsum-authors"/>
          <w:rFonts w:ascii="Arial" w:hAnsi="Arial" w:cs="Arial"/>
          <w:sz w:val="20"/>
          <w:szCs w:val="20"/>
        </w:rPr>
        <w:t>Seyerle</w:t>
      </w:r>
      <w:proofErr w:type="spellEnd"/>
      <w:r w:rsidRPr="00D4379F">
        <w:rPr>
          <w:rStyle w:val="docsum-authors"/>
          <w:rFonts w:ascii="Arial" w:hAnsi="Arial" w:cs="Arial"/>
          <w:sz w:val="20"/>
          <w:szCs w:val="20"/>
        </w:rPr>
        <w:t xml:space="preserve"> AA, Laurie CA, Coombes BJ, Jain D, </w:t>
      </w:r>
      <w:proofErr w:type="spellStart"/>
      <w:r w:rsidRPr="00D4379F">
        <w:rPr>
          <w:rStyle w:val="docsum-authors"/>
          <w:rFonts w:ascii="Arial" w:hAnsi="Arial" w:cs="Arial"/>
          <w:sz w:val="20"/>
          <w:szCs w:val="20"/>
        </w:rPr>
        <w:t>Conomos</w:t>
      </w:r>
      <w:proofErr w:type="spellEnd"/>
      <w:r w:rsidRPr="00D4379F">
        <w:rPr>
          <w:rStyle w:val="docsum-authors"/>
          <w:rFonts w:ascii="Arial" w:hAnsi="Arial" w:cs="Arial"/>
          <w:sz w:val="20"/>
          <w:szCs w:val="20"/>
        </w:rPr>
        <w:t xml:space="preserve"> MP, Brody J, Chen MH, </w:t>
      </w:r>
      <w:proofErr w:type="spellStart"/>
      <w:r w:rsidRPr="00D4379F">
        <w:rPr>
          <w:rStyle w:val="docsum-authors"/>
          <w:rFonts w:ascii="Arial" w:hAnsi="Arial" w:cs="Arial"/>
          <w:sz w:val="20"/>
          <w:szCs w:val="20"/>
        </w:rPr>
        <w:t>Gogarten</w:t>
      </w:r>
      <w:proofErr w:type="spellEnd"/>
      <w:r w:rsidRPr="00D4379F">
        <w:rPr>
          <w:rStyle w:val="docsum-authors"/>
          <w:rFonts w:ascii="Arial" w:hAnsi="Arial" w:cs="Arial"/>
          <w:sz w:val="20"/>
          <w:szCs w:val="20"/>
        </w:rPr>
        <w:t xml:space="preserve"> SM, Beutel KM, Gupta N, Heckbert SR, Jackson RD, Johnson AD, Ko D, Manson JE, McKnight B, Metcalf GA, Morrison AC, Reiner AP, Sofer T, Tang W, Wiggins KL; Trans-Omics for Precision Medicine Program; Boerwinkle E, Andrade M, Gabriel SB, Gibbs RA, Laurie CC, Psaty BM, Vasan RS, Rice K, Kooperberg C, Pankow JS, Smith NL, Pankratz N.</w:t>
      </w:r>
      <w:r w:rsidRPr="00D4379F">
        <w:rPr>
          <w:rFonts w:ascii="Arial" w:hAnsi="Arial" w:cs="Arial"/>
          <w:sz w:val="20"/>
          <w:szCs w:val="20"/>
        </w:rPr>
        <w:t xml:space="preserve"> </w:t>
      </w:r>
      <w:hyperlink r:id="rId77" w:history="1">
        <w:r w:rsidRPr="00ED2972">
          <w:rPr>
            <w:rStyle w:val="Hyperlink"/>
            <w:rFonts w:ascii="Arial" w:hAnsi="Arial" w:cs="Arial"/>
            <w:b/>
            <w:bCs/>
            <w:i/>
            <w:iCs/>
            <w:sz w:val="20"/>
            <w:szCs w:val="20"/>
          </w:rPr>
          <w:t xml:space="preserve">Whole </w:t>
        </w:r>
        <w:r>
          <w:rPr>
            <w:rStyle w:val="Hyperlink"/>
            <w:rFonts w:ascii="Arial" w:hAnsi="Arial" w:cs="Arial"/>
            <w:b/>
            <w:bCs/>
            <w:i/>
            <w:iCs/>
            <w:sz w:val="20"/>
            <w:szCs w:val="20"/>
          </w:rPr>
          <w:t>g</w:t>
        </w:r>
        <w:r w:rsidRPr="00ED2972">
          <w:rPr>
            <w:rStyle w:val="Hyperlink"/>
            <w:rFonts w:ascii="Arial" w:hAnsi="Arial" w:cs="Arial"/>
            <w:b/>
            <w:bCs/>
            <w:i/>
            <w:iCs/>
            <w:sz w:val="20"/>
            <w:szCs w:val="20"/>
          </w:rPr>
          <w:t xml:space="preserve">enome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nalysis of </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enous </w:t>
        </w:r>
        <w:r>
          <w:rPr>
            <w:rStyle w:val="Hyperlink"/>
            <w:rFonts w:ascii="Arial" w:hAnsi="Arial" w:cs="Arial"/>
            <w:b/>
            <w:bCs/>
            <w:i/>
            <w:iCs/>
            <w:sz w:val="20"/>
            <w:szCs w:val="20"/>
          </w:rPr>
          <w:t>t</w:t>
        </w:r>
        <w:r w:rsidRPr="00ED2972">
          <w:rPr>
            <w:rStyle w:val="Hyperlink"/>
            <w:rFonts w:ascii="Arial" w:hAnsi="Arial" w:cs="Arial"/>
            <w:b/>
            <w:bCs/>
            <w:i/>
            <w:iCs/>
            <w:sz w:val="20"/>
            <w:szCs w:val="20"/>
          </w:rPr>
          <w:t>hromboembolism: the Trans-Omics for Precision Medicine Program.</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Circ Genom Precis Med. 2023 Mar 24</w:t>
      </w:r>
      <w:r>
        <w:rPr>
          <w:rStyle w:val="docsum-journal-citation"/>
          <w:rFonts w:ascii="Arial" w:hAnsi="Arial" w:cs="Arial"/>
          <w:sz w:val="20"/>
          <w:szCs w:val="20"/>
        </w:rPr>
        <w:t xml:space="preserve">. </w:t>
      </w:r>
      <w:r w:rsidRPr="00D4379F">
        <w:rPr>
          <w:rStyle w:val="docsum-journal-citation"/>
          <w:rFonts w:ascii="Arial" w:hAnsi="Arial" w:cs="Arial"/>
          <w:sz w:val="20"/>
          <w:szCs w:val="20"/>
        </w:rPr>
        <w:t xml:space="preserve">e003532. </w:t>
      </w:r>
      <w:proofErr w:type="spellStart"/>
      <w:r w:rsidRPr="00D4379F">
        <w:rPr>
          <w:rStyle w:val="docsum-journal-citation"/>
          <w:rFonts w:ascii="Arial" w:hAnsi="Arial" w:cs="Arial"/>
          <w:sz w:val="20"/>
          <w:szCs w:val="20"/>
        </w:rPr>
        <w:t>doi</w:t>
      </w:r>
      <w:proofErr w:type="spellEnd"/>
      <w:r w:rsidRPr="00D4379F">
        <w:rPr>
          <w:rStyle w:val="docsum-journal-citation"/>
          <w:rFonts w:ascii="Arial" w:hAnsi="Arial" w:cs="Arial"/>
          <w:sz w:val="20"/>
          <w:szCs w:val="20"/>
        </w:rPr>
        <w:t>: 10.1161/CIRCGEN.121.003532.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36960714. </w:t>
      </w:r>
      <w:r w:rsidR="00BC2EC1" w:rsidRPr="00BC2EC1">
        <w:rPr>
          <w:rStyle w:val="docsum-pmid"/>
          <w:rFonts w:ascii="Arial" w:hAnsi="Arial" w:cs="Arial"/>
          <w:sz w:val="20"/>
          <w:szCs w:val="20"/>
        </w:rPr>
        <w:t>PMC10151032</w:t>
      </w:r>
      <w:r w:rsidR="00BC2EC1">
        <w:rPr>
          <w:rStyle w:val="docsum-pmid"/>
          <w:rFonts w:ascii="Arial" w:hAnsi="Arial" w:cs="Arial"/>
          <w:sz w:val="20"/>
          <w:szCs w:val="20"/>
        </w:rPr>
        <w:t>.</w:t>
      </w:r>
    </w:p>
    <w:p w14:paraId="55F82773" w14:textId="77777777" w:rsidR="00DA5032" w:rsidRDefault="00DA5032" w:rsidP="00EE3863">
      <w:pPr>
        <w:spacing w:after="0" w:line="240" w:lineRule="auto"/>
        <w:rPr>
          <w:rStyle w:val="docsum-authors"/>
          <w:rFonts w:ascii="Arial" w:hAnsi="Arial" w:cs="Arial"/>
          <w:sz w:val="20"/>
          <w:szCs w:val="20"/>
        </w:rPr>
      </w:pPr>
    </w:p>
    <w:p w14:paraId="03469B62" w14:textId="36FAFE3C"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Sheets KM, Buzkova P, Chen Z, Carbone LD, Cauley JA, Barzilay JI, Starks JL, Miller LM, Fink HA.</w:t>
      </w:r>
      <w:r w:rsidRPr="005451E9">
        <w:rPr>
          <w:rFonts w:ascii="Arial" w:hAnsi="Arial" w:cs="Arial"/>
          <w:sz w:val="20"/>
          <w:szCs w:val="20"/>
        </w:rPr>
        <w:t xml:space="preserve"> </w:t>
      </w:r>
      <w:hyperlink r:id="rId78" w:history="1">
        <w:r w:rsidRPr="00C923B0">
          <w:rPr>
            <w:rStyle w:val="Hyperlink"/>
            <w:rFonts w:ascii="Arial" w:hAnsi="Arial" w:cs="Arial"/>
            <w:b/>
            <w:bCs/>
            <w:i/>
            <w:iCs/>
            <w:sz w:val="20"/>
            <w:szCs w:val="20"/>
          </w:rPr>
          <w:t xml:space="preserve">Association of covert brain infarcts and white matter hyperintensities with risk of hip fracture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proofErr w:type="spellStart"/>
      <w:r w:rsidRPr="005451E9">
        <w:rPr>
          <w:rStyle w:val="docsum-journal-citation"/>
          <w:rFonts w:ascii="Arial" w:hAnsi="Arial" w:cs="Arial"/>
          <w:sz w:val="20"/>
          <w:szCs w:val="20"/>
        </w:rPr>
        <w:t>Osteoporos</w:t>
      </w:r>
      <w:proofErr w:type="spellEnd"/>
      <w:r w:rsidRPr="005451E9">
        <w:rPr>
          <w:rStyle w:val="docsum-journal-citation"/>
          <w:rFonts w:ascii="Arial" w:hAnsi="Arial" w:cs="Arial"/>
          <w:sz w:val="20"/>
          <w:szCs w:val="20"/>
        </w:rPr>
        <w:t xml:space="preserve"> Int.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34</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91-99.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36355067. </w:t>
      </w:r>
      <w:r w:rsidRPr="00C923B0">
        <w:rPr>
          <w:rStyle w:val="Strong"/>
          <w:rFonts w:ascii="Arial" w:hAnsi="Arial" w:cs="Arial"/>
          <w:b w:val="0"/>
          <w:bCs w:val="0"/>
          <w:sz w:val="20"/>
          <w:szCs w:val="20"/>
        </w:rPr>
        <w:t>PMC9812913.</w:t>
      </w:r>
      <w:r w:rsidRPr="005451E9">
        <w:rPr>
          <w:rFonts w:ascii="Arial" w:hAnsi="Arial" w:cs="Arial"/>
          <w:sz w:val="20"/>
          <w:szCs w:val="20"/>
        </w:rPr>
        <w:t xml:space="preserve"> </w:t>
      </w:r>
    </w:p>
    <w:p w14:paraId="1C873A70" w14:textId="77777777" w:rsidR="00EE3863" w:rsidRDefault="00EE3863" w:rsidP="00EE3863">
      <w:pPr>
        <w:spacing w:after="0" w:line="240" w:lineRule="auto"/>
        <w:rPr>
          <w:rStyle w:val="docsum-authors"/>
          <w:rFonts w:ascii="Arial" w:hAnsi="Arial" w:cs="Arial"/>
          <w:sz w:val="20"/>
          <w:szCs w:val="20"/>
        </w:rPr>
      </w:pPr>
    </w:p>
    <w:p w14:paraId="4A468242" w14:textId="0DFFF738" w:rsidR="00584D6F" w:rsidRDefault="00584D6F" w:rsidP="00EE3863">
      <w:pPr>
        <w:spacing w:after="0" w:line="240" w:lineRule="auto"/>
        <w:rPr>
          <w:rStyle w:val="identifier"/>
          <w:rFonts w:ascii="Arial" w:hAnsi="Arial" w:cs="Arial"/>
          <w:color w:val="212121"/>
          <w:sz w:val="20"/>
          <w:szCs w:val="20"/>
        </w:rPr>
      </w:pPr>
      <w:r w:rsidRPr="0069786B">
        <w:rPr>
          <w:rStyle w:val="docsum-authors"/>
          <w:rFonts w:ascii="Arial" w:hAnsi="Arial" w:cs="Arial"/>
          <w:color w:val="212121"/>
          <w:sz w:val="20"/>
          <w:szCs w:val="20"/>
        </w:rPr>
        <w:t xml:space="preserve">Sussman JB, Whitney RT, Burke JF, Hayward RA, Galecki A, Sidney S, Allen NB, Gottesman RF, Heckbert SR, Longstreth WT, Psaty BM, Elkind MSV, Levine DA.  </w:t>
      </w:r>
      <w:hyperlink r:id="rId79" w:history="1">
        <w:r w:rsidRPr="00E164CC">
          <w:rPr>
            <w:rStyle w:val="Hyperlink"/>
            <w:rFonts w:ascii="Arial" w:hAnsi="Arial" w:cs="Arial"/>
            <w:b/>
            <w:bCs/>
            <w:i/>
            <w:iCs/>
            <w:color w:val="0000FF"/>
            <w:sz w:val="20"/>
            <w:szCs w:val="20"/>
          </w:rPr>
          <w:t xml:space="preserve">Prediction of </w:t>
        </w:r>
        <w:r>
          <w:rPr>
            <w:rStyle w:val="Hyperlink"/>
            <w:rFonts w:ascii="Arial" w:hAnsi="Arial" w:cs="Arial"/>
            <w:b/>
            <w:bCs/>
            <w:i/>
            <w:iCs/>
            <w:sz w:val="20"/>
            <w:szCs w:val="20"/>
          </w:rPr>
          <w:t>m</w:t>
        </w:r>
        <w:r w:rsidRPr="00E164CC">
          <w:rPr>
            <w:rStyle w:val="Hyperlink"/>
            <w:rFonts w:ascii="Arial" w:hAnsi="Arial" w:cs="Arial"/>
            <w:b/>
            <w:bCs/>
            <w:i/>
            <w:iCs/>
            <w:color w:val="0000FF"/>
            <w:sz w:val="20"/>
            <w:szCs w:val="20"/>
          </w:rPr>
          <w:t xml:space="preserve">ultiple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ndividual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rimary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 xml:space="preserve">ardiovascular </w:t>
        </w:r>
        <w:r>
          <w:rPr>
            <w:rStyle w:val="Hyperlink"/>
            <w:rFonts w:ascii="Arial" w:hAnsi="Arial" w:cs="Arial"/>
            <w:b/>
            <w:bCs/>
            <w:i/>
            <w:iCs/>
            <w:sz w:val="20"/>
            <w:szCs w:val="20"/>
          </w:rPr>
          <w:t>e</w:t>
        </w:r>
        <w:r w:rsidRPr="00E164CC">
          <w:rPr>
            <w:rStyle w:val="Hyperlink"/>
            <w:rFonts w:ascii="Arial" w:hAnsi="Arial" w:cs="Arial"/>
            <w:b/>
            <w:bCs/>
            <w:i/>
            <w:iCs/>
            <w:color w:val="0000FF"/>
            <w:sz w:val="20"/>
            <w:szCs w:val="20"/>
          </w:rPr>
          <w:t xml:space="preserve">vents </w:t>
        </w:r>
        <w:r>
          <w:rPr>
            <w:rStyle w:val="Hyperlink"/>
            <w:rFonts w:ascii="Arial" w:hAnsi="Arial" w:cs="Arial"/>
            <w:b/>
            <w:bCs/>
            <w:i/>
            <w:iCs/>
            <w:sz w:val="20"/>
            <w:szCs w:val="20"/>
          </w:rPr>
          <w:t>u</w:t>
        </w:r>
        <w:r w:rsidRPr="00E164CC">
          <w:rPr>
            <w:rStyle w:val="Hyperlink"/>
            <w:rFonts w:ascii="Arial" w:hAnsi="Arial" w:cs="Arial"/>
            <w:b/>
            <w:bCs/>
            <w:i/>
            <w:iCs/>
            <w:color w:val="0000FF"/>
            <w:sz w:val="20"/>
            <w:szCs w:val="20"/>
          </w:rPr>
          <w:t xml:space="preserve">sing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ooled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ohorts</w:t>
        </w:r>
        <w:r w:rsidRPr="0069786B">
          <w:rPr>
            <w:rStyle w:val="Hyperlink"/>
            <w:rFonts w:ascii="Arial" w:hAnsi="Arial" w:cs="Arial"/>
            <w:color w:val="205493"/>
            <w:sz w:val="20"/>
            <w:szCs w:val="20"/>
            <w:shd w:val="clear" w:color="auto" w:fill="FFFFFF"/>
          </w:rPr>
          <w:t>.</w:t>
        </w:r>
      </w:hyperlink>
      <w:r w:rsidRPr="00E164CC">
        <w:rPr>
          <w:rStyle w:val="docsum-authors"/>
          <w:rFonts w:ascii="Arial" w:hAnsi="Arial" w:cs="Arial"/>
          <w:color w:val="212121"/>
          <w:sz w:val="20"/>
          <w:szCs w:val="20"/>
        </w:rPr>
        <w:t xml:space="preserve"> </w:t>
      </w:r>
      <w:proofErr w:type="spellStart"/>
      <w:r w:rsidRPr="00E164CC">
        <w:rPr>
          <w:rStyle w:val="docsum-authors"/>
          <w:rFonts w:ascii="Arial" w:hAnsi="Arial" w:cs="Arial"/>
          <w:color w:val="212121"/>
          <w:sz w:val="20"/>
          <w:szCs w:val="20"/>
        </w:rPr>
        <w:t>medRxiv</w:t>
      </w:r>
      <w:proofErr w:type="spellEnd"/>
      <w:r w:rsidRPr="00E164CC">
        <w:rPr>
          <w:rStyle w:val="docsum-authors"/>
          <w:rFonts w:ascii="Arial" w:hAnsi="Arial" w:cs="Arial"/>
          <w:color w:val="212121"/>
          <w:sz w:val="20"/>
          <w:szCs w:val="20"/>
        </w:rPr>
        <w:t xml:space="preserve">. 2023 Aug 2:2023.08.01.23293525. </w:t>
      </w:r>
      <w:proofErr w:type="spellStart"/>
      <w:r w:rsidRPr="00E164CC">
        <w:rPr>
          <w:rStyle w:val="docsum-authors"/>
          <w:rFonts w:ascii="Arial" w:hAnsi="Arial" w:cs="Arial"/>
          <w:color w:val="212121"/>
          <w:sz w:val="20"/>
          <w:szCs w:val="20"/>
        </w:rPr>
        <w:t>doi</w:t>
      </w:r>
      <w:proofErr w:type="spellEnd"/>
      <w:r w:rsidRPr="00E164CC">
        <w:rPr>
          <w:rStyle w:val="docsum-authors"/>
          <w:rFonts w:ascii="Arial" w:hAnsi="Arial" w:cs="Arial"/>
          <w:color w:val="212121"/>
          <w:sz w:val="20"/>
          <w:szCs w:val="20"/>
        </w:rPr>
        <w:t xml:space="preserve">: 10.1101/2023.08.01.23293525. Preprint. PM: 37577693. </w:t>
      </w:r>
      <w:hyperlink r:id="rId80" w:tgtFrame="_blank" w:history="1">
        <w:r w:rsidRPr="00E164CC">
          <w:rPr>
            <w:rStyle w:val="docsum-authors"/>
            <w:rFonts w:ascii="Arial" w:hAnsi="Arial" w:cs="Arial"/>
            <w:color w:val="212121"/>
            <w:sz w:val="20"/>
            <w:szCs w:val="20"/>
          </w:rPr>
          <w:t>PMC10418299</w:t>
        </w:r>
      </w:hyperlink>
      <w:r w:rsidRPr="0069786B">
        <w:rPr>
          <w:rStyle w:val="identifier"/>
          <w:rFonts w:ascii="Arial" w:hAnsi="Arial" w:cs="Arial"/>
          <w:color w:val="212121"/>
          <w:sz w:val="20"/>
          <w:szCs w:val="20"/>
        </w:rPr>
        <w:t>.</w:t>
      </w:r>
    </w:p>
    <w:p w14:paraId="1B24E71E" w14:textId="77777777" w:rsidR="00584D6F" w:rsidRDefault="00584D6F" w:rsidP="00EE3863">
      <w:pPr>
        <w:spacing w:after="0" w:line="240" w:lineRule="auto"/>
        <w:rPr>
          <w:rStyle w:val="docsum-authors"/>
          <w:rFonts w:ascii="Arial" w:hAnsi="Arial" w:cs="Arial"/>
          <w:sz w:val="20"/>
          <w:szCs w:val="20"/>
        </w:rPr>
      </w:pPr>
    </w:p>
    <w:p w14:paraId="7576456C" w14:textId="0F299BB1" w:rsidR="00261F6C" w:rsidRDefault="00261F6C" w:rsidP="00EE3863">
      <w:pPr>
        <w:spacing w:after="0" w:line="240" w:lineRule="auto"/>
        <w:rPr>
          <w:rFonts w:ascii="Arial" w:hAnsi="Arial" w:cs="Arial"/>
          <w:sz w:val="20"/>
          <w:szCs w:val="20"/>
        </w:rPr>
      </w:pPr>
      <w:r w:rsidRPr="002967DD">
        <w:rPr>
          <w:rStyle w:val="docsum-authors"/>
          <w:rFonts w:ascii="Arial" w:hAnsi="Arial" w:cs="Arial"/>
          <w:sz w:val="20"/>
          <w:szCs w:val="20"/>
        </w:rPr>
        <w:t xml:space="preserve">Suzuki K, </w:t>
      </w:r>
      <w:proofErr w:type="spellStart"/>
      <w:r w:rsidRPr="002967DD">
        <w:rPr>
          <w:rStyle w:val="docsum-authors"/>
          <w:rFonts w:ascii="Arial" w:hAnsi="Arial" w:cs="Arial"/>
          <w:sz w:val="20"/>
          <w:szCs w:val="20"/>
        </w:rPr>
        <w:t>Hatzikotoulas</w:t>
      </w:r>
      <w:proofErr w:type="spellEnd"/>
      <w:r w:rsidRPr="002967DD">
        <w:rPr>
          <w:rStyle w:val="docsum-authors"/>
          <w:rFonts w:ascii="Arial" w:hAnsi="Arial" w:cs="Arial"/>
          <w:sz w:val="20"/>
          <w:szCs w:val="20"/>
        </w:rPr>
        <w:t xml:space="preserve"> K, Southam L, Taylor HJ, Yin X, Lorenz KM, Mandla R, Huerta-Chagoya A, Rayner NW, Bocher O, Ana Luiza de SVA, </w:t>
      </w:r>
      <w:proofErr w:type="spellStart"/>
      <w:r w:rsidRPr="002967DD">
        <w:rPr>
          <w:rStyle w:val="docsum-authors"/>
          <w:rFonts w:ascii="Arial" w:hAnsi="Arial" w:cs="Arial"/>
          <w:sz w:val="20"/>
          <w:szCs w:val="20"/>
        </w:rPr>
        <w:t>Sonehara</w:t>
      </w:r>
      <w:proofErr w:type="spellEnd"/>
      <w:r w:rsidRPr="002967DD">
        <w:rPr>
          <w:rStyle w:val="docsum-authors"/>
          <w:rFonts w:ascii="Arial" w:hAnsi="Arial" w:cs="Arial"/>
          <w:sz w:val="20"/>
          <w:szCs w:val="20"/>
        </w:rPr>
        <w:t xml:space="preserve"> K, Namba S, Lee SSK, Preuss MH, Petty LE, Schroeder P, Vanderwerff B, Kals M, Bragg F, Lin K, Guo X, Zhang W, Yao J, Kim YJ, Graff M, Takeuchi F, Nano J, Lamri A, </w:t>
      </w:r>
      <w:proofErr w:type="spellStart"/>
      <w:r w:rsidRPr="002967DD">
        <w:rPr>
          <w:rStyle w:val="docsum-authors"/>
          <w:rFonts w:ascii="Arial" w:hAnsi="Arial" w:cs="Arial"/>
          <w:sz w:val="20"/>
          <w:szCs w:val="20"/>
        </w:rPr>
        <w:t>Nakatochi</w:t>
      </w:r>
      <w:proofErr w:type="spellEnd"/>
      <w:r w:rsidRPr="002967DD">
        <w:rPr>
          <w:rStyle w:val="docsum-authors"/>
          <w:rFonts w:ascii="Arial" w:hAnsi="Arial" w:cs="Arial"/>
          <w:sz w:val="20"/>
          <w:szCs w:val="20"/>
        </w:rPr>
        <w:t xml:space="preserve"> M, Moon S, Scott RA, Cook JP, Lee JJ, Pan I, </w:t>
      </w:r>
      <w:proofErr w:type="spellStart"/>
      <w:r w:rsidRPr="002967DD">
        <w:rPr>
          <w:rStyle w:val="docsum-authors"/>
          <w:rFonts w:ascii="Arial" w:hAnsi="Arial" w:cs="Arial"/>
          <w:sz w:val="20"/>
          <w:szCs w:val="20"/>
        </w:rPr>
        <w:t>Taliun</w:t>
      </w:r>
      <w:proofErr w:type="spellEnd"/>
      <w:r w:rsidRPr="002967DD">
        <w:rPr>
          <w:rStyle w:val="docsum-authors"/>
          <w:rFonts w:ascii="Arial" w:hAnsi="Arial" w:cs="Arial"/>
          <w:sz w:val="20"/>
          <w:szCs w:val="20"/>
        </w:rPr>
        <w:t xml:space="preserve"> D, Parra EJ, Chai JF, Bielak LF, Tabara Y, Hai Y, Thorleifsson G, Grarup N, Sofer T, Wuttke M, Sarnowski C, Gieger C, Nousome D, Trompet S, Kwak SH, Long J, Sun M, Tong L, Chen WM, </w:t>
      </w:r>
      <w:proofErr w:type="spellStart"/>
      <w:r w:rsidRPr="002967DD">
        <w:rPr>
          <w:rStyle w:val="docsum-authors"/>
          <w:rFonts w:ascii="Arial" w:hAnsi="Arial" w:cs="Arial"/>
          <w:sz w:val="20"/>
          <w:szCs w:val="20"/>
        </w:rPr>
        <w:t>Nongmaithem</w:t>
      </w:r>
      <w:proofErr w:type="spellEnd"/>
      <w:r w:rsidRPr="002967DD">
        <w:rPr>
          <w:rStyle w:val="docsum-authors"/>
          <w:rFonts w:ascii="Arial" w:hAnsi="Arial" w:cs="Arial"/>
          <w:sz w:val="20"/>
          <w:szCs w:val="20"/>
        </w:rPr>
        <w:t xml:space="preserve"> SS, Noordam R, Lim VJY, Tam CHT, Joo YY, Chen CH, Raffield LM, Prins BP, Nicolas A, Yanek LR, Chen G, Brody JA, Kabagambe E, An P, Xiang AH, Choi HS, Cade BE, Tan J, Alaine Broadaway K, Williamson A, Kamali Z, Cui J, Adair LS, Adeyemo A, Aguilar-Salinas CA, Ahluwalia TS, Anand SS, Bertoni A, Bork-Jensen J, Brandslund I, Buchanan TA, Burant CF, Butterworth AS, </w:t>
      </w:r>
      <w:proofErr w:type="spellStart"/>
      <w:r w:rsidRPr="002967DD">
        <w:rPr>
          <w:rStyle w:val="docsum-authors"/>
          <w:rFonts w:ascii="Arial" w:hAnsi="Arial" w:cs="Arial"/>
          <w:sz w:val="20"/>
          <w:szCs w:val="20"/>
        </w:rPr>
        <w:t>Canouil</w:t>
      </w:r>
      <w:proofErr w:type="spellEnd"/>
      <w:r w:rsidRPr="002967DD">
        <w:rPr>
          <w:rStyle w:val="docsum-authors"/>
          <w:rFonts w:ascii="Arial" w:hAnsi="Arial" w:cs="Arial"/>
          <w:sz w:val="20"/>
          <w:szCs w:val="20"/>
        </w:rPr>
        <w:t xml:space="preserve"> M, Chan JCN, Chang LC, Chee ML, Chen J, Chen SH, Chen YT, Chen Z, Chuang LM, Cushman M, Danesh J, Das SK, Janaka de Silva H, </w:t>
      </w:r>
      <w:proofErr w:type="spellStart"/>
      <w:r w:rsidRPr="002967DD">
        <w:rPr>
          <w:rStyle w:val="docsum-authors"/>
          <w:rFonts w:ascii="Arial" w:hAnsi="Arial" w:cs="Arial"/>
          <w:sz w:val="20"/>
          <w:szCs w:val="20"/>
        </w:rPr>
        <w:t>Dedoussis</w:t>
      </w:r>
      <w:proofErr w:type="spellEnd"/>
      <w:r w:rsidRPr="002967DD">
        <w:rPr>
          <w:rStyle w:val="docsum-authors"/>
          <w:rFonts w:ascii="Arial" w:hAnsi="Arial" w:cs="Arial"/>
          <w:sz w:val="20"/>
          <w:szCs w:val="20"/>
        </w:rPr>
        <w:t xml:space="preserve"> G, Dimitrov L, </w:t>
      </w:r>
      <w:proofErr w:type="spellStart"/>
      <w:r w:rsidRPr="002967DD">
        <w:rPr>
          <w:rStyle w:val="docsum-authors"/>
          <w:rFonts w:ascii="Arial" w:hAnsi="Arial" w:cs="Arial"/>
          <w:sz w:val="20"/>
          <w:szCs w:val="20"/>
        </w:rPr>
        <w:t>Doumatey</w:t>
      </w:r>
      <w:proofErr w:type="spellEnd"/>
      <w:r w:rsidRPr="002967DD">
        <w:rPr>
          <w:rStyle w:val="docsum-authors"/>
          <w:rFonts w:ascii="Arial" w:hAnsi="Arial" w:cs="Arial"/>
          <w:sz w:val="20"/>
          <w:szCs w:val="20"/>
        </w:rPr>
        <w:t xml:space="preserve"> AP, Du S, Duan Q, Eckardt KU, Emery LS, Evans DS, Evans MK, Fischer K, Floyd JS, Ford I, Franco OH, </w:t>
      </w:r>
      <w:proofErr w:type="spellStart"/>
      <w:r w:rsidRPr="002967DD">
        <w:rPr>
          <w:rStyle w:val="docsum-authors"/>
          <w:rFonts w:ascii="Arial" w:hAnsi="Arial" w:cs="Arial"/>
          <w:sz w:val="20"/>
          <w:szCs w:val="20"/>
        </w:rPr>
        <w:t>Frayling</w:t>
      </w:r>
      <w:proofErr w:type="spellEnd"/>
      <w:r>
        <w:rPr>
          <w:rStyle w:val="docsum-authors"/>
          <w:rFonts w:ascii="Arial" w:hAnsi="Arial" w:cs="Arial"/>
          <w:sz w:val="20"/>
          <w:szCs w:val="20"/>
        </w:rPr>
        <w:t xml:space="preserve">, et al. </w:t>
      </w:r>
      <w:hyperlink r:id="rId81" w:history="1">
        <w:r w:rsidRPr="00261F6C">
          <w:rPr>
            <w:rStyle w:val="Hyperlink"/>
            <w:rFonts w:ascii="Arial" w:hAnsi="Arial" w:cs="Arial"/>
            <w:b/>
            <w:bCs/>
            <w:i/>
            <w:iCs/>
            <w:sz w:val="20"/>
            <w:szCs w:val="20"/>
          </w:rPr>
          <w:t>Multi-ancestry genome-wide study in &gt;2.5 million individuals reveals heterogeneity in mechanistic pathways of type 2 diabetes and complications.</w:t>
        </w:r>
        <w:r w:rsidRPr="00261F6C">
          <w:rPr>
            <w:rStyle w:val="Hyperlink"/>
            <w:rFonts w:ascii="Arial" w:hAnsi="Arial" w:cs="Arial"/>
            <w:i/>
            <w:iCs/>
            <w:sz w:val="20"/>
            <w:szCs w:val="20"/>
            <w:u w:val="none"/>
          </w:rPr>
          <w:t xml:space="preserve"> </w:t>
        </w:r>
      </w:hyperlink>
      <w:proofErr w:type="spellStart"/>
      <w:r w:rsidRPr="002967DD">
        <w:rPr>
          <w:rStyle w:val="docsum-journal-citation"/>
          <w:rFonts w:ascii="Arial" w:hAnsi="Arial" w:cs="Arial"/>
          <w:sz w:val="20"/>
          <w:szCs w:val="20"/>
        </w:rPr>
        <w:t>medRxiv</w:t>
      </w:r>
      <w:proofErr w:type="spellEnd"/>
      <w:r w:rsidRPr="002967DD">
        <w:rPr>
          <w:rStyle w:val="docsum-journal-citation"/>
          <w:rFonts w:ascii="Arial" w:hAnsi="Arial" w:cs="Arial"/>
          <w:sz w:val="20"/>
          <w:szCs w:val="20"/>
        </w:rPr>
        <w:t>. 2023 Mar 31</w:t>
      </w:r>
      <w:r>
        <w:rPr>
          <w:rStyle w:val="docsum-journal-citation"/>
          <w:rFonts w:ascii="Arial" w:hAnsi="Arial" w:cs="Arial"/>
          <w:sz w:val="20"/>
          <w:szCs w:val="20"/>
        </w:rPr>
        <w:t xml:space="preserve">. </w:t>
      </w:r>
      <w:r w:rsidRPr="002967DD">
        <w:rPr>
          <w:rStyle w:val="docsum-journal-citation"/>
          <w:rFonts w:ascii="Arial" w:hAnsi="Arial" w:cs="Arial"/>
          <w:sz w:val="20"/>
          <w:szCs w:val="20"/>
        </w:rPr>
        <w:t xml:space="preserve">2023.03.31.23287839. </w:t>
      </w:r>
      <w:proofErr w:type="spellStart"/>
      <w:r w:rsidRPr="002967DD">
        <w:rPr>
          <w:rStyle w:val="docsum-journal-citation"/>
          <w:rFonts w:ascii="Arial" w:hAnsi="Arial" w:cs="Arial"/>
          <w:sz w:val="20"/>
          <w:szCs w:val="20"/>
        </w:rPr>
        <w:t>doi</w:t>
      </w:r>
      <w:proofErr w:type="spellEnd"/>
      <w:r w:rsidRPr="002967DD">
        <w:rPr>
          <w:rStyle w:val="docsum-journal-citation"/>
          <w:rFonts w:ascii="Arial" w:hAnsi="Arial" w:cs="Arial"/>
          <w:sz w:val="20"/>
          <w:szCs w:val="20"/>
        </w:rPr>
        <w:t>: 10.1101/2023.03.31.23287839. Preprint.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37034649.</w:t>
      </w:r>
      <w:r w:rsidRPr="002967DD">
        <w:rPr>
          <w:rFonts w:ascii="Arial" w:hAnsi="Arial" w:cs="Arial"/>
          <w:sz w:val="20"/>
          <w:szCs w:val="20"/>
        </w:rPr>
        <w:t xml:space="preserve"> PMC10081410.</w:t>
      </w:r>
    </w:p>
    <w:p w14:paraId="4F853C7C" w14:textId="77777777" w:rsidR="00261F6C" w:rsidRDefault="00261F6C" w:rsidP="00EE3863">
      <w:pPr>
        <w:spacing w:after="0" w:line="240" w:lineRule="auto"/>
        <w:rPr>
          <w:rStyle w:val="docsum-authors"/>
          <w:rFonts w:ascii="Arial" w:hAnsi="Arial" w:cs="Arial"/>
          <w:sz w:val="20"/>
          <w:szCs w:val="20"/>
        </w:rPr>
      </w:pPr>
    </w:p>
    <w:p w14:paraId="29652D0A" w14:textId="4EE94658" w:rsidR="00584D6F" w:rsidRPr="00584D6F" w:rsidRDefault="00584D6F" w:rsidP="007C229A">
      <w:pPr>
        <w:rPr>
          <w:rStyle w:val="docsum-authors"/>
          <w:rFonts w:ascii="Arial" w:hAnsi="Arial" w:cs="Arial"/>
          <w:sz w:val="20"/>
          <w:szCs w:val="20"/>
        </w:rPr>
      </w:pPr>
      <w:r w:rsidRPr="009662A9">
        <w:rPr>
          <w:rStyle w:val="docsum-authors"/>
          <w:rFonts w:ascii="Arial" w:hAnsi="Arial" w:cs="Arial"/>
          <w:sz w:val="20"/>
          <w:szCs w:val="20"/>
        </w:rPr>
        <w:t xml:space="preserve">van de </w:t>
      </w:r>
      <w:proofErr w:type="spellStart"/>
      <w:r w:rsidRPr="009662A9">
        <w:rPr>
          <w:rStyle w:val="docsum-authors"/>
          <w:rFonts w:ascii="Arial" w:hAnsi="Arial" w:cs="Arial"/>
          <w:sz w:val="20"/>
          <w:szCs w:val="20"/>
        </w:rPr>
        <w:t>Vegte</w:t>
      </w:r>
      <w:proofErr w:type="spellEnd"/>
      <w:r w:rsidRPr="009662A9">
        <w:rPr>
          <w:rStyle w:val="docsum-authors"/>
          <w:rFonts w:ascii="Arial" w:hAnsi="Arial" w:cs="Arial"/>
          <w:sz w:val="20"/>
          <w:szCs w:val="20"/>
        </w:rPr>
        <w:t xml:space="preserve"> YJ, Eppinga RN, van der Ende MY, </w:t>
      </w:r>
      <w:proofErr w:type="spellStart"/>
      <w:r w:rsidRPr="009662A9">
        <w:rPr>
          <w:rStyle w:val="docsum-authors"/>
          <w:rFonts w:ascii="Arial" w:hAnsi="Arial" w:cs="Arial"/>
          <w:sz w:val="20"/>
          <w:szCs w:val="20"/>
        </w:rPr>
        <w:t>Hagemeijer</w:t>
      </w:r>
      <w:proofErr w:type="spellEnd"/>
      <w:r w:rsidRPr="009662A9">
        <w:rPr>
          <w:rStyle w:val="docsum-authors"/>
          <w:rFonts w:ascii="Arial" w:hAnsi="Arial" w:cs="Arial"/>
          <w:sz w:val="20"/>
          <w:szCs w:val="20"/>
        </w:rPr>
        <w:t xml:space="preserve"> YP, Mahendran Y, </w:t>
      </w:r>
      <w:proofErr w:type="spellStart"/>
      <w:r w:rsidRPr="009662A9">
        <w:rPr>
          <w:rStyle w:val="docsum-authors"/>
          <w:rFonts w:ascii="Arial" w:hAnsi="Arial" w:cs="Arial"/>
          <w:sz w:val="20"/>
          <w:szCs w:val="20"/>
        </w:rPr>
        <w:t>Salfati</w:t>
      </w:r>
      <w:proofErr w:type="spellEnd"/>
      <w:r w:rsidRPr="009662A9">
        <w:rPr>
          <w:rStyle w:val="docsum-authors"/>
          <w:rFonts w:ascii="Arial" w:hAnsi="Arial" w:cs="Arial"/>
          <w:sz w:val="20"/>
          <w:szCs w:val="20"/>
        </w:rPr>
        <w:t xml:space="preserve"> E, Smith AV, Tan VY, Arking DE, </w:t>
      </w:r>
      <w:proofErr w:type="spellStart"/>
      <w:r w:rsidRPr="009662A9">
        <w:rPr>
          <w:rStyle w:val="docsum-authors"/>
          <w:rFonts w:ascii="Arial" w:hAnsi="Arial" w:cs="Arial"/>
          <w:sz w:val="20"/>
          <w:szCs w:val="20"/>
        </w:rPr>
        <w:t>Ntalla</w:t>
      </w:r>
      <w:proofErr w:type="spellEnd"/>
      <w:r w:rsidRPr="009662A9">
        <w:rPr>
          <w:rStyle w:val="docsum-authors"/>
          <w:rFonts w:ascii="Arial" w:hAnsi="Arial" w:cs="Arial"/>
          <w:sz w:val="20"/>
          <w:szCs w:val="20"/>
        </w:rPr>
        <w:t xml:space="preserve"> I, Appel EV, Schurmann C, Brody JA, </w:t>
      </w:r>
      <w:proofErr w:type="spellStart"/>
      <w:r w:rsidRPr="009662A9">
        <w:rPr>
          <w:rStyle w:val="docsum-authors"/>
          <w:rFonts w:ascii="Arial" w:hAnsi="Arial" w:cs="Arial"/>
          <w:sz w:val="20"/>
          <w:szCs w:val="20"/>
        </w:rPr>
        <w:t>Rueedi</w:t>
      </w:r>
      <w:proofErr w:type="spellEnd"/>
      <w:r w:rsidRPr="009662A9">
        <w:rPr>
          <w:rStyle w:val="docsum-authors"/>
          <w:rFonts w:ascii="Arial" w:hAnsi="Arial" w:cs="Arial"/>
          <w:sz w:val="20"/>
          <w:szCs w:val="20"/>
        </w:rPr>
        <w:t xml:space="preserve"> R, Polasek O, </w:t>
      </w:r>
      <w:proofErr w:type="spellStart"/>
      <w:r w:rsidRPr="009662A9">
        <w:rPr>
          <w:rStyle w:val="docsum-authors"/>
          <w:rFonts w:ascii="Arial" w:hAnsi="Arial" w:cs="Arial"/>
          <w:sz w:val="20"/>
          <w:szCs w:val="20"/>
        </w:rPr>
        <w:lastRenderedPageBreak/>
        <w:t>Sveinbjornsson</w:t>
      </w:r>
      <w:proofErr w:type="spellEnd"/>
      <w:r w:rsidRPr="009662A9">
        <w:rPr>
          <w:rStyle w:val="docsum-authors"/>
          <w:rFonts w:ascii="Arial" w:hAnsi="Arial" w:cs="Arial"/>
          <w:sz w:val="20"/>
          <w:szCs w:val="20"/>
        </w:rPr>
        <w:t xml:space="preserve"> G, </w:t>
      </w:r>
      <w:proofErr w:type="spellStart"/>
      <w:r w:rsidRPr="009662A9">
        <w:rPr>
          <w:rStyle w:val="docsum-authors"/>
          <w:rFonts w:ascii="Arial" w:hAnsi="Arial" w:cs="Arial"/>
          <w:sz w:val="20"/>
          <w:szCs w:val="20"/>
        </w:rPr>
        <w:t>Lecoeur</w:t>
      </w:r>
      <w:proofErr w:type="spellEnd"/>
      <w:r w:rsidRPr="009662A9">
        <w:rPr>
          <w:rStyle w:val="docsum-authors"/>
          <w:rFonts w:ascii="Arial" w:hAnsi="Arial" w:cs="Arial"/>
          <w:sz w:val="20"/>
          <w:szCs w:val="20"/>
        </w:rPr>
        <w:t xml:space="preserve"> C, </w:t>
      </w:r>
      <w:proofErr w:type="spellStart"/>
      <w:r w:rsidRPr="009662A9">
        <w:rPr>
          <w:rStyle w:val="docsum-authors"/>
          <w:rFonts w:ascii="Arial" w:hAnsi="Arial" w:cs="Arial"/>
          <w:sz w:val="20"/>
          <w:szCs w:val="20"/>
        </w:rPr>
        <w:t>Ladenvall</w:t>
      </w:r>
      <w:proofErr w:type="spellEnd"/>
      <w:r w:rsidRPr="009662A9">
        <w:rPr>
          <w:rStyle w:val="docsum-authors"/>
          <w:rFonts w:ascii="Arial" w:hAnsi="Arial" w:cs="Arial"/>
          <w:sz w:val="20"/>
          <w:szCs w:val="20"/>
        </w:rPr>
        <w:t xml:space="preserve"> C, Zhao JH, Isaacs A, Wang L, Luan J, Hwang SJ, Mononen N, </w:t>
      </w:r>
      <w:proofErr w:type="spellStart"/>
      <w:r w:rsidRPr="009662A9">
        <w:rPr>
          <w:rStyle w:val="docsum-authors"/>
          <w:rFonts w:ascii="Arial" w:hAnsi="Arial" w:cs="Arial"/>
          <w:sz w:val="20"/>
          <w:szCs w:val="20"/>
        </w:rPr>
        <w:t>Auro</w:t>
      </w:r>
      <w:proofErr w:type="spellEnd"/>
      <w:r w:rsidRPr="009662A9">
        <w:rPr>
          <w:rStyle w:val="docsum-authors"/>
          <w:rFonts w:ascii="Arial" w:hAnsi="Arial" w:cs="Arial"/>
          <w:sz w:val="20"/>
          <w:szCs w:val="20"/>
        </w:rPr>
        <w:t xml:space="preserve"> K, Jackson AU, Bielak LF, Zeng L, Shah N, </w:t>
      </w:r>
      <w:proofErr w:type="spellStart"/>
      <w:r w:rsidRPr="009662A9">
        <w:rPr>
          <w:rStyle w:val="docsum-authors"/>
          <w:rFonts w:ascii="Arial" w:hAnsi="Arial" w:cs="Arial"/>
          <w:sz w:val="20"/>
          <w:szCs w:val="20"/>
        </w:rPr>
        <w:t>Nethander</w:t>
      </w:r>
      <w:proofErr w:type="spellEnd"/>
      <w:r w:rsidRPr="009662A9">
        <w:rPr>
          <w:rStyle w:val="docsum-authors"/>
          <w:rFonts w:ascii="Arial" w:hAnsi="Arial" w:cs="Arial"/>
          <w:sz w:val="20"/>
          <w:szCs w:val="20"/>
        </w:rPr>
        <w:t xml:space="preserve"> M, Campbell A, </w:t>
      </w:r>
      <w:proofErr w:type="spellStart"/>
      <w:r w:rsidRPr="009662A9">
        <w:rPr>
          <w:rStyle w:val="docsum-authors"/>
          <w:rFonts w:ascii="Arial" w:hAnsi="Arial" w:cs="Arial"/>
          <w:sz w:val="20"/>
          <w:szCs w:val="20"/>
        </w:rPr>
        <w:t>Rankinen</w:t>
      </w:r>
      <w:proofErr w:type="spellEnd"/>
      <w:r w:rsidRPr="009662A9">
        <w:rPr>
          <w:rStyle w:val="docsum-authors"/>
          <w:rFonts w:ascii="Arial" w:hAnsi="Arial" w:cs="Arial"/>
          <w:sz w:val="20"/>
          <w:szCs w:val="20"/>
        </w:rPr>
        <w:t xml:space="preserve"> T, </w:t>
      </w:r>
      <w:proofErr w:type="spellStart"/>
      <w:r w:rsidRPr="009662A9">
        <w:rPr>
          <w:rStyle w:val="docsum-authors"/>
          <w:rFonts w:ascii="Arial" w:hAnsi="Arial" w:cs="Arial"/>
          <w:sz w:val="20"/>
          <w:szCs w:val="20"/>
        </w:rPr>
        <w:t>Pechlivanis</w:t>
      </w:r>
      <w:proofErr w:type="spellEnd"/>
      <w:r w:rsidRPr="009662A9">
        <w:rPr>
          <w:rStyle w:val="docsum-authors"/>
          <w:rFonts w:ascii="Arial" w:hAnsi="Arial" w:cs="Arial"/>
          <w:sz w:val="20"/>
          <w:szCs w:val="20"/>
        </w:rPr>
        <w:t xml:space="preserve"> S, Qi L, Zhao W, Rizzi F, Tanaka T, Robino A, Cocca M, Lange L, Müller-</w:t>
      </w:r>
      <w:proofErr w:type="spellStart"/>
      <w:r w:rsidRPr="009662A9">
        <w:rPr>
          <w:rStyle w:val="docsum-authors"/>
          <w:rFonts w:ascii="Arial" w:hAnsi="Arial" w:cs="Arial"/>
          <w:sz w:val="20"/>
          <w:szCs w:val="20"/>
        </w:rPr>
        <w:t>Nurasyid</w:t>
      </w:r>
      <w:proofErr w:type="spellEnd"/>
      <w:r w:rsidRPr="009662A9">
        <w:rPr>
          <w:rStyle w:val="docsum-authors"/>
          <w:rFonts w:ascii="Arial" w:hAnsi="Arial" w:cs="Arial"/>
          <w:sz w:val="20"/>
          <w:szCs w:val="20"/>
        </w:rPr>
        <w:t xml:space="preserve"> M, Roselli C, Zhang W, Kleber ME, Guo X, Lin HJ, Pavani F, </w:t>
      </w:r>
      <w:proofErr w:type="spellStart"/>
      <w:r w:rsidRPr="009662A9">
        <w:rPr>
          <w:rStyle w:val="docsum-authors"/>
          <w:rFonts w:ascii="Arial" w:hAnsi="Arial" w:cs="Arial"/>
          <w:sz w:val="20"/>
          <w:szCs w:val="20"/>
        </w:rPr>
        <w:t>Galesloot</w:t>
      </w:r>
      <w:proofErr w:type="spellEnd"/>
      <w:r w:rsidRPr="009662A9">
        <w:rPr>
          <w:rStyle w:val="docsum-authors"/>
          <w:rFonts w:ascii="Arial" w:hAnsi="Arial" w:cs="Arial"/>
          <w:sz w:val="20"/>
          <w:szCs w:val="20"/>
        </w:rPr>
        <w:t xml:space="preserve"> TE, Noordam R, </w:t>
      </w:r>
      <w:proofErr w:type="spellStart"/>
      <w:r w:rsidRPr="009662A9">
        <w:rPr>
          <w:rStyle w:val="docsum-authors"/>
          <w:rFonts w:ascii="Arial" w:hAnsi="Arial" w:cs="Arial"/>
          <w:sz w:val="20"/>
          <w:szCs w:val="20"/>
        </w:rPr>
        <w:t>Milaneschi</w:t>
      </w:r>
      <w:proofErr w:type="spellEnd"/>
      <w:r w:rsidRPr="009662A9">
        <w:rPr>
          <w:rStyle w:val="docsum-authors"/>
          <w:rFonts w:ascii="Arial" w:hAnsi="Arial" w:cs="Arial"/>
          <w:sz w:val="20"/>
          <w:szCs w:val="20"/>
        </w:rPr>
        <w:t xml:space="preserve"> Y, Schraut KE, den Hoed M, Degenhardt F, Trompet S, van den Berg ME, Pistis G, Tham YC, Weiss S, Sim XS, Li HL, van der Most PJ, Nolte IM, Lyytikäinen LP, Said MA, Witte DR, Iribarren C, Launer L, Ring SM, de Vries PS, Sever P, Linneberg A, </w:t>
      </w:r>
      <w:proofErr w:type="spellStart"/>
      <w:r w:rsidRPr="009662A9">
        <w:rPr>
          <w:rStyle w:val="docsum-authors"/>
          <w:rFonts w:ascii="Arial" w:hAnsi="Arial" w:cs="Arial"/>
          <w:sz w:val="20"/>
          <w:szCs w:val="20"/>
        </w:rPr>
        <w:t>Bottinger</w:t>
      </w:r>
      <w:proofErr w:type="spellEnd"/>
      <w:r w:rsidRPr="009662A9">
        <w:rPr>
          <w:rStyle w:val="docsum-authors"/>
          <w:rFonts w:ascii="Arial" w:hAnsi="Arial" w:cs="Arial"/>
          <w:sz w:val="20"/>
          <w:szCs w:val="20"/>
        </w:rPr>
        <w:t xml:space="preserve"> EP, Padmanabhan S, </w:t>
      </w:r>
      <w:proofErr w:type="spellStart"/>
      <w:r w:rsidRPr="009662A9">
        <w:rPr>
          <w:rStyle w:val="docsum-authors"/>
          <w:rFonts w:ascii="Arial" w:hAnsi="Arial" w:cs="Arial"/>
          <w:sz w:val="20"/>
          <w:szCs w:val="20"/>
        </w:rPr>
        <w:t>Psaty</w:t>
      </w:r>
      <w:proofErr w:type="spellEnd"/>
      <w:r w:rsidRPr="009662A9">
        <w:rPr>
          <w:rStyle w:val="docsum-authors"/>
          <w:rFonts w:ascii="Arial" w:hAnsi="Arial" w:cs="Arial"/>
          <w:sz w:val="20"/>
          <w:szCs w:val="20"/>
        </w:rPr>
        <w:t xml:space="preserve"> BM, </w:t>
      </w:r>
      <w:proofErr w:type="spellStart"/>
      <w:r w:rsidRPr="009662A9">
        <w:rPr>
          <w:rStyle w:val="docsum-authors"/>
          <w:rFonts w:ascii="Arial" w:hAnsi="Arial" w:cs="Arial"/>
          <w:sz w:val="20"/>
          <w:szCs w:val="20"/>
        </w:rPr>
        <w:t>Sotoodehnia</w:t>
      </w:r>
      <w:proofErr w:type="spellEnd"/>
      <w:r w:rsidRPr="009662A9">
        <w:rPr>
          <w:rStyle w:val="docsum-authors"/>
          <w:rFonts w:ascii="Arial" w:hAnsi="Arial" w:cs="Arial"/>
          <w:sz w:val="20"/>
          <w:szCs w:val="20"/>
        </w:rPr>
        <w:t xml:space="preserve"> N, </w:t>
      </w:r>
      <w:proofErr w:type="spellStart"/>
      <w:r w:rsidRPr="009662A9">
        <w:rPr>
          <w:rStyle w:val="docsum-authors"/>
          <w:rFonts w:ascii="Arial" w:hAnsi="Arial" w:cs="Arial"/>
          <w:sz w:val="20"/>
          <w:szCs w:val="20"/>
        </w:rPr>
        <w:t>Kolcic</w:t>
      </w:r>
      <w:proofErr w:type="spellEnd"/>
      <w:r w:rsidRPr="009662A9">
        <w:rPr>
          <w:rStyle w:val="docsum-authors"/>
          <w:rFonts w:ascii="Arial" w:hAnsi="Arial" w:cs="Arial"/>
          <w:sz w:val="20"/>
          <w:szCs w:val="20"/>
        </w:rPr>
        <w:t xml:space="preserve"> I; DCCT/EDIC Research Group; Arnar DO, </w:t>
      </w:r>
      <w:proofErr w:type="spellStart"/>
      <w:r w:rsidRPr="009662A9">
        <w:rPr>
          <w:rStyle w:val="docsum-authors"/>
          <w:rFonts w:ascii="Arial" w:hAnsi="Arial" w:cs="Arial"/>
          <w:sz w:val="20"/>
          <w:szCs w:val="20"/>
        </w:rPr>
        <w:t>Gudbjartsson</w:t>
      </w:r>
      <w:proofErr w:type="spellEnd"/>
      <w:r w:rsidRPr="009662A9">
        <w:rPr>
          <w:rStyle w:val="docsum-authors"/>
          <w:rFonts w:ascii="Arial" w:hAnsi="Arial" w:cs="Arial"/>
          <w:sz w:val="20"/>
          <w:szCs w:val="20"/>
        </w:rPr>
        <w:t xml:space="preserve"> DF, Holm H, </w:t>
      </w:r>
      <w:proofErr w:type="spellStart"/>
      <w:r w:rsidRPr="009662A9">
        <w:rPr>
          <w:rStyle w:val="docsum-authors"/>
          <w:rFonts w:ascii="Arial" w:hAnsi="Arial" w:cs="Arial"/>
          <w:sz w:val="20"/>
          <w:szCs w:val="20"/>
        </w:rPr>
        <w:t>Balkau</w:t>
      </w:r>
      <w:proofErr w:type="spellEnd"/>
      <w:r w:rsidRPr="009662A9">
        <w:rPr>
          <w:rStyle w:val="docsum-authors"/>
          <w:rFonts w:ascii="Arial" w:hAnsi="Arial" w:cs="Arial"/>
          <w:sz w:val="20"/>
          <w:szCs w:val="20"/>
        </w:rPr>
        <w:t xml:space="preserve"> B, Silva CT, Newton-Cheh CH, </w:t>
      </w:r>
      <w:proofErr w:type="spellStart"/>
      <w:r w:rsidRPr="009662A9">
        <w:rPr>
          <w:rStyle w:val="docsum-authors"/>
          <w:rFonts w:ascii="Arial" w:hAnsi="Arial" w:cs="Arial"/>
          <w:sz w:val="20"/>
          <w:szCs w:val="20"/>
        </w:rPr>
        <w:t>Nikus</w:t>
      </w:r>
      <w:proofErr w:type="spellEnd"/>
      <w:r w:rsidRPr="009662A9">
        <w:rPr>
          <w:rStyle w:val="docsum-authors"/>
          <w:rFonts w:ascii="Arial" w:hAnsi="Arial" w:cs="Arial"/>
          <w:sz w:val="20"/>
          <w:szCs w:val="20"/>
        </w:rPr>
        <w:t xml:space="preserve"> K, Salo P, Mohlke KL, Peyser PA, </w:t>
      </w:r>
      <w:proofErr w:type="spellStart"/>
      <w:r w:rsidRPr="009662A9">
        <w:rPr>
          <w:rStyle w:val="docsum-authors"/>
          <w:rFonts w:ascii="Arial" w:hAnsi="Arial" w:cs="Arial"/>
          <w:sz w:val="20"/>
          <w:szCs w:val="20"/>
        </w:rPr>
        <w:t>Schunkert</w:t>
      </w:r>
      <w:proofErr w:type="spellEnd"/>
      <w:r w:rsidRPr="009662A9">
        <w:rPr>
          <w:rStyle w:val="docsum-authors"/>
          <w:rFonts w:ascii="Arial" w:hAnsi="Arial" w:cs="Arial"/>
          <w:sz w:val="20"/>
          <w:szCs w:val="20"/>
        </w:rPr>
        <w:t xml:space="preserve"> H, </w:t>
      </w:r>
      <w:proofErr w:type="spellStart"/>
      <w:r w:rsidRPr="009662A9">
        <w:rPr>
          <w:rStyle w:val="docsum-authors"/>
          <w:rFonts w:ascii="Arial" w:hAnsi="Arial" w:cs="Arial"/>
          <w:sz w:val="20"/>
          <w:szCs w:val="20"/>
        </w:rPr>
        <w:t>Lorentzon</w:t>
      </w:r>
      <w:proofErr w:type="spellEnd"/>
      <w:r w:rsidRPr="009662A9">
        <w:rPr>
          <w:rStyle w:val="docsum-authors"/>
          <w:rFonts w:ascii="Arial" w:hAnsi="Arial" w:cs="Arial"/>
          <w:sz w:val="20"/>
          <w:szCs w:val="20"/>
        </w:rPr>
        <w:t xml:space="preserve"> M, Lahti J, Rao DC, Cornelis MC, Faul JD, Smith JA, Stolarz-Skrzypek K, </w:t>
      </w:r>
      <w:proofErr w:type="spellStart"/>
      <w:r w:rsidRPr="009662A9">
        <w:rPr>
          <w:rStyle w:val="docsum-authors"/>
          <w:rFonts w:ascii="Arial" w:hAnsi="Arial" w:cs="Arial"/>
          <w:sz w:val="20"/>
          <w:szCs w:val="20"/>
        </w:rPr>
        <w:t>Bandinelli</w:t>
      </w:r>
      <w:proofErr w:type="spellEnd"/>
      <w:r w:rsidRPr="009662A9">
        <w:rPr>
          <w:rStyle w:val="docsum-authors"/>
          <w:rFonts w:ascii="Arial" w:hAnsi="Arial" w:cs="Arial"/>
          <w:sz w:val="20"/>
          <w:szCs w:val="20"/>
        </w:rPr>
        <w:t xml:space="preserve"> S, </w:t>
      </w:r>
      <w:proofErr w:type="spellStart"/>
      <w:r w:rsidRPr="009662A9">
        <w:rPr>
          <w:rStyle w:val="docsum-authors"/>
          <w:rFonts w:ascii="Arial" w:hAnsi="Arial" w:cs="Arial"/>
          <w:sz w:val="20"/>
          <w:szCs w:val="20"/>
        </w:rPr>
        <w:t>Concas</w:t>
      </w:r>
      <w:proofErr w:type="spellEnd"/>
      <w:r w:rsidRPr="009662A9">
        <w:rPr>
          <w:rStyle w:val="docsum-authors"/>
          <w:rFonts w:ascii="Arial" w:hAnsi="Arial" w:cs="Arial"/>
          <w:sz w:val="20"/>
          <w:szCs w:val="20"/>
        </w:rPr>
        <w:t xml:space="preserve"> MP, Sinagra G, </w:t>
      </w:r>
      <w:proofErr w:type="spellStart"/>
      <w:r w:rsidRPr="009662A9">
        <w:rPr>
          <w:rStyle w:val="docsum-authors"/>
          <w:rFonts w:ascii="Arial" w:hAnsi="Arial" w:cs="Arial"/>
          <w:sz w:val="20"/>
          <w:szCs w:val="20"/>
        </w:rPr>
        <w:t>Meitinger</w:t>
      </w:r>
      <w:proofErr w:type="spellEnd"/>
      <w:r w:rsidRPr="009662A9">
        <w:rPr>
          <w:rStyle w:val="docsum-authors"/>
          <w:rFonts w:ascii="Arial" w:hAnsi="Arial" w:cs="Arial"/>
          <w:sz w:val="20"/>
          <w:szCs w:val="20"/>
        </w:rPr>
        <w:t xml:space="preserve"> T, </w:t>
      </w:r>
      <w:proofErr w:type="spellStart"/>
      <w:r w:rsidRPr="009662A9">
        <w:rPr>
          <w:rStyle w:val="docsum-authors"/>
          <w:rFonts w:ascii="Arial" w:hAnsi="Arial" w:cs="Arial"/>
          <w:sz w:val="20"/>
          <w:szCs w:val="20"/>
        </w:rPr>
        <w:t>Waldenberger</w:t>
      </w:r>
      <w:proofErr w:type="spellEnd"/>
      <w:r w:rsidRPr="009662A9">
        <w:rPr>
          <w:rStyle w:val="docsum-authors"/>
          <w:rFonts w:ascii="Arial" w:hAnsi="Arial" w:cs="Arial"/>
          <w:sz w:val="20"/>
          <w:szCs w:val="20"/>
        </w:rPr>
        <w:t xml:space="preserve"> M, Sinner MF, Strauch K, Delgado GE, Taylor KD, Yao J, </w:t>
      </w:r>
      <w:r w:rsidRPr="009662A9">
        <w:rPr>
          <w:rStyle w:val="docsum-authors"/>
          <w:color w:val="212121"/>
        </w:rPr>
        <w:t>et al.</w:t>
      </w:r>
      <w:r w:rsidRPr="0069786B">
        <w:rPr>
          <w:rFonts w:ascii="Arial" w:hAnsi="Arial" w:cs="Arial"/>
          <w:sz w:val="20"/>
          <w:szCs w:val="20"/>
        </w:rPr>
        <w:t xml:space="preserve"> </w:t>
      </w:r>
      <w:hyperlink r:id="rId82" w:history="1">
        <w:r w:rsidRPr="009662A9">
          <w:rPr>
            <w:rStyle w:val="Hyperlink"/>
            <w:b/>
            <w:bCs/>
            <w:i/>
            <w:iCs/>
          </w:rPr>
          <w:t>Genetic insights into resting heart rate and its role in cardiovascular disease</w:t>
        </w:r>
      </w:hyperlink>
      <w:r w:rsidRPr="0069786B">
        <w:rPr>
          <w:rFonts w:ascii="Arial" w:hAnsi="Arial" w:cs="Arial"/>
          <w:sz w:val="20"/>
          <w:szCs w:val="20"/>
        </w:rPr>
        <w:t xml:space="preserve">. </w:t>
      </w:r>
      <w:r w:rsidRPr="009662A9">
        <w:rPr>
          <w:rStyle w:val="docsum-authors"/>
          <w:rFonts w:ascii="Arial" w:hAnsi="Arial" w:cs="Arial"/>
          <w:sz w:val="20"/>
          <w:szCs w:val="20"/>
        </w:rPr>
        <w:t xml:space="preserve">Nat </w:t>
      </w:r>
      <w:proofErr w:type="spellStart"/>
      <w:r w:rsidRPr="009662A9">
        <w:rPr>
          <w:rStyle w:val="docsum-authors"/>
          <w:rFonts w:ascii="Arial" w:hAnsi="Arial" w:cs="Arial"/>
          <w:sz w:val="20"/>
          <w:szCs w:val="20"/>
        </w:rPr>
        <w:t>Commun</w:t>
      </w:r>
      <w:proofErr w:type="spellEnd"/>
      <w:r w:rsidRPr="009662A9">
        <w:rPr>
          <w:rStyle w:val="docsum-authors"/>
          <w:rFonts w:ascii="Arial" w:hAnsi="Arial" w:cs="Arial"/>
          <w:sz w:val="20"/>
          <w:szCs w:val="20"/>
        </w:rPr>
        <w:t xml:space="preserve">. 2023 Aug 2. Vol. 14, issue 1, 4646. </w:t>
      </w:r>
      <w:proofErr w:type="spellStart"/>
      <w:r w:rsidRPr="009662A9">
        <w:rPr>
          <w:rStyle w:val="docsum-authors"/>
          <w:rFonts w:ascii="Arial" w:hAnsi="Arial" w:cs="Arial"/>
          <w:sz w:val="20"/>
          <w:szCs w:val="20"/>
        </w:rPr>
        <w:t>doi</w:t>
      </w:r>
      <w:proofErr w:type="spellEnd"/>
      <w:r w:rsidRPr="009662A9">
        <w:rPr>
          <w:rStyle w:val="docsum-authors"/>
          <w:rFonts w:ascii="Arial" w:hAnsi="Arial" w:cs="Arial"/>
          <w:sz w:val="20"/>
          <w:szCs w:val="20"/>
        </w:rPr>
        <w:t>: 10.1038/s41467-023-39521-2. PM: 37532724. PMC10397318.</w:t>
      </w:r>
    </w:p>
    <w:p w14:paraId="6C1B2D6B" w14:textId="79255CC7" w:rsidR="00261F6C" w:rsidRDefault="00261F6C" w:rsidP="007C229A">
      <w:pPr>
        <w:rPr>
          <w:rStyle w:val="docsum-authors"/>
          <w:rFonts w:ascii="Arial" w:hAnsi="Arial" w:cs="Arial"/>
          <w:sz w:val="20"/>
          <w:szCs w:val="20"/>
        </w:rPr>
      </w:pPr>
      <w:r w:rsidRPr="002967DD">
        <w:rPr>
          <w:rStyle w:val="docsum-authors"/>
          <w:rFonts w:ascii="Arial" w:hAnsi="Arial" w:cs="Arial"/>
          <w:color w:val="212121"/>
          <w:sz w:val="20"/>
          <w:szCs w:val="20"/>
        </w:rPr>
        <w:t xml:space="preserve">Vlasschaert C, Robinson-Cohen C, Kestenbaum B, Silver SA, Chen JC, Akwo E, Bhatraju PK, Zhang MZ, Cao S, Jiang M, Wang Y, Niu A, Siew E, Kramer HJ, </w:t>
      </w:r>
      <w:proofErr w:type="spellStart"/>
      <w:r w:rsidRPr="002967DD">
        <w:rPr>
          <w:rStyle w:val="docsum-authors"/>
          <w:rFonts w:ascii="Arial" w:hAnsi="Arial" w:cs="Arial"/>
          <w:color w:val="212121"/>
          <w:sz w:val="20"/>
          <w:szCs w:val="20"/>
        </w:rPr>
        <w:t>Kottgen</w:t>
      </w:r>
      <w:proofErr w:type="spellEnd"/>
      <w:r w:rsidRPr="002967DD">
        <w:rPr>
          <w:rStyle w:val="docsum-authors"/>
          <w:rFonts w:ascii="Arial" w:hAnsi="Arial" w:cs="Arial"/>
          <w:color w:val="212121"/>
          <w:sz w:val="20"/>
          <w:szCs w:val="20"/>
        </w:rPr>
        <w:t xml:space="preserve"> A, Franceschini N, Psaty BM, Tracy RP, Alonso A, Arking DE, Coresh J, Ballantyne CM, Boerwinkle E, Grams M, Lanktree MB, Rauh MJ, Harris RC, Bick AG. </w:t>
      </w:r>
      <w:hyperlink r:id="rId83" w:history="1">
        <w:r w:rsidRPr="00261F6C">
          <w:rPr>
            <w:rStyle w:val="Hyperlink"/>
            <w:rFonts w:ascii="Arial" w:hAnsi="Arial" w:cs="Arial"/>
            <w:b/>
            <w:bCs/>
            <w:i/>
            <w:iCs/>
            <w:sz w:val="20"/>
            <w:szCs w:val="20"/>
          </w:rPr>
          <w:t>Clonal hematopoiesis of indeterminate potential is associated with acute kidney injury</w:t>
        </w:r>
        <w:r w:rsidRPr="002967DD">
          <w:rPr>
            <w:rStyle w:val="Hyperlink"/>
            <w:rFonts w:ascii="Arial" w:hAnsi="Arial" w:cs="Arial"/>
            <w:color w:val="205493"/>
            <w:sz w:val="20"/>
            <w:szCs w:val="20"/>
            <w:shd w:val="clear" w:color="auto" w:fill="FFFFFF"/>
          </w:rPr>
          <w:t>.</w:t>
        </w:r>
      </w:hyperlink>
      <w:r w:rsidRPr="002967DD">
        <w:rPr>
          <w:rStyle w:val="docsum-authors"/>
          <w:rFonts w:ascii="Arial" w:hAnsi="Arial" w:cs="Arial"/>
          <w:color w:val="212121"/>
          <w:sz w:val="20"/>
          <w:szCs w:val="20"/>
        </w:rPr>
        <w:t xml:space="preserve"> </w:t>
      </w:r>
      <w:proofErr w:type="spellStart"/>
      <w:r w:rsidRPr="00FE119C">
        <w:rPr>
          <w:rStyle w:val="docsum-journal-citation"/>
          <w:rFonts w:ascii="Arial" w:hAnsi="Arial" w:cs="Arial"/>
          <w:sz w:val="20"/>
          <w:szCs w:val="20"/>
        </w:rPr>
        <w:t>medRxiv</w:t>
      </w:r>
      <w:proofErr w:type="spellEnd"/>
      <w:r w:rsidRPr="00FE119C">
        <w:rPr>
          <w:rStyle w:val="docsum-journal-citation"/>
          <w:rFonts w:ascii="Arial" w:hAnsi="Arial" w:cs="Arial"/>
          <w:sz w:val="20"/>
          <w:szCs w:val="20"/>
        </w:rPr>
        <w:t>. 2023 May 17</w:t>
      </w:r>
      <w:r>
        <w:rPr>
          <w:rStyle w:val="docsum-journal-citation"/>
          <w:rFonts w:ascii="Arial" w:hAnsi="Arial" w:cs="Arial"/>
          <w:sz w:val="20"/>
          <w:szCs w:val="20"/>
        </w:rPr>
        <w:t xml:space="preserve">. </w:t>
      </w:r>
      <w:r w:rsidRPr="00FE119C">
        <w:rPr>
          <w:rStyle w:val="docsum-journal-citation"/>
          <w:rFonts w:ascii="Arial" w:hAnsi="Arial" w:cs="Arial"/>
          <w:sz w:val="20"/>
          <w:szCs w:val="20"/>
        </w:rPr>
        <w:t xml:space="preserve">2023.05.16.23290051. </w:t>
      </w:r>
      <w:proofErr w:type="spellStart"/>
      <w:r w:rsidRPr="00FE119C">
        <w:rPr>
          <w:rStyle w:val="docsum-journal-citation"/>
          <w:rFonts w:ascii="Arial" w:hAnsi="Arial" w:cs="Arial"/>
          <w:sz w:val="20"/>
          <w:szCs w:val="20"/>
        </w:rPr>
        <w:t>doi</w:t>
      </w:r>
      <w:proofErr w:type="spellEnd"/>
      <w:r w:rsidRPr="00FE119C">
        <w:rPr>
          <w:rStyle w:val="docsum-journal-citation"/>
          <w:rFonts w:ascii="Arial" w:hAnsi="Arial" w:cs="Arial"/>
          <w:sz w:val="20"/>
          <w:szCs w:val="20"/>
        </w:rPr>
        <w:t xml:space="preserve">: 10.1101/2023.05.16.23290051. Preprint. </w:t>
      </w:r>
      <w:r w:rsidRPr="00FE119C">
        <w:rPr>
          <w:rStyle w:val="citation-part"/>
          <w:rFonts w:ascii="Arial" w:hAnsi="Arial" w:cs="Arial"/>
          <w:sz w:val="20"/>
          <w:szCs w:val="20"/>
        </w:rPr>
        <w:t>PM: </w:t>
      </w:r>
      <w:r w:rsidRPr="00FE119C">
        <w:rPr>
          <w:rStyle w:val="docsum-pmid"/>
          <w:rFonts w:ascii="Arial" w:hAnsi="Arial" w:cs="Arial"/>
          <w:sz w:val="20"/>
          <w:szCs w:val="20"/>
        </w:rPr>
        <w:t>37292692.</w:t>
      </w:r>
      <w:r w:rsidRPr="00FE119C">
        <w:rPr>
          <w:rFonts w:ascii="Arial" w:hAnsi="Arial" w:cs="Arial"/>
          <w:sz w:val="20"/>
          <w:szCs w:val="20"/>
        </w:rPr>
        <w:t> </w:t>
      </w:r>
      <w:hyperlink r:id="rId84" w:tgtFrame="_blank" w:history="1">
        <w:r w:rsidRPr="00261F6C">
          <w:rPr>
            <w:rStyle w:val="docsum-journal-citation"/>
            <w:rFonts w:ascii="Arial" w:hAnsi="Arial" w:cs="Arial"/>
            <w:sz w:val="20"/>
            <w:szCs w:val="20"/>
          </w:rPr>
          <w:t>PMC10246021</w:t>
        </w:r>
      </w:hyperlink>
      <w:r w:rsidRPr="00261F6C">
        <w:rPr>
          <w:rStyle w:val="docsum-journal-citation"/>
          <w:rFonts w:ascii="Arial" w:hAnsi="Arial" w:cs="Arial"/>
          <w:sz w:val="20"/>
          <w:szCs w:val="20"/>
        </w:rPr>
        <w:t>.</w:t>
      </w:r>
    </w:p>
    <w:p w14:paraId="660BB4E7" w14:textId="6A27E1F9" w:rsidR="002B4AE0" w:rsidRDefault="002B4AE0" w:rsidP="007C229A">
      <w:pPr>
        <w:rPr>
          <w:rStyle w:val="docsum-authors"/>
          <w:rFonts w:ascii="Arial" w:hAnsi="Arial" w:cs="Arial"/>
          <w:sz w:val="20"/>
          <w:szCs w:val="20"/>
        </w:rPr>
      </w:pPr>
      <w:r w:rsidRPr="0031092E">
        <w:rPr>
          <w:rStyle w:val="docsum-authors"/>
          <w:rFonts w:ascii="Arial" w:hAnsi="Arial" w:cs="Arial"/>
          <w:color w:val="212121"/>
          <w:sz w:val="20"/>
          <w:szCs w:val="20"/>
        </w:rPr>
        <w:t xml:space="preserve">Wang Y, Selvaraj MS, Li X, Li Z, Holdcraft JA, Arnett DK, Bis JC, </w:t>
      </w:r>
      <w:proofErr w:type="spellStart"/>
      <w:r w:rsidRPr="0031092E">
        <w:rPr>
          <w:rStyle w:val="docsum-authors"/>
          <w:rFonts w:ascii="Arial" w:hAnsi="Arial" w:cs="Arial"/>
          <w:color w:val="212121"/>
          <w:sz w:val="20"/>
          <w:szCs w:val="20"/>
        </w:rPr>
        <w:t>Blangero</w:t>
      </w:r>
      <w:proofErr w:type="spellEnd"/>
      <w:r w:rsidRPr="0031092E">
        <w:rPr>
          <w:rStyle w:val="docsum-authors"/>
          <w:rFonts w:ascii="Arial" w:hAnsi="Arial" w:cs="Arial"/>
          <w:color w:val="212121"/>
          <w:sz w:val="20"/>
          <w:szCs w:val="20"/>
        </w:rPr>
        <w:t xml:space="preserve"> J, Boerwinkle E, Bowden DW, Cade BE, Carlson JC, Carson AP, Chen YI, Curran JE, de Vries PS, Dutcher SK, Ellinor PT, Floyd JS, </w:t>
      </w:r>
      <w:proofErr w:type="spellStart"/>
      <w:r w:rsidRPr="0031092E">
        <w:rPr>
          <w:rStyle w:val="docsum-authors"/>
          <w:rFonts w:ascii="Arial" w:hAnsi="Arial" w:cs="Arial"/>
          <w:color w:val="212121"/>
          <w:sz w:val="20"/>
          <w:szCs w:val="20"/>
        </w:rPr>
        <w:t>Fornage</w:t>
      </w:r>
      <w:proofErr w:type="spellEnd"/>
      <w:r w:rsidRPr="0031092E">
        <w:rPr>
          <w:rStyle w:val="docsum-authors"/>
          <w:rFonts w:ascii="Arial" w:hAnsi="Arial" w:cs="Arial"/>
          <w:color w:val="212121"/>
          <w:sz w:val="20"/>
          <w:szCs w:val="20"/>
        </w:rPr>
        <w:t xml:space="preserve"> M, Freedman BI, Gabriel S, Germer S, Gibbs RA, Guo X, He J, Heard-Costa N, Hildalgo B, Hou L, Irvin MR, </w:t>
      </w:r>
      <w:proofErr w:type="spellStart"/>
      <w:r w:rsidRPr="0031092E">
        <w:rPr>
          <w:rStyle w:val="docsum-authors"/>
          <w:rFonts w:ascii="Arial" w:hAnsi="Arial" w:cs="Arial"/>
          <w:color w:val="212121"/>
          <w:sz w:val="20"/>
          <w:szCs w:val="20"/>
        </w:rPr>
        <w:t>Joehanes</w:t>
      </w:r>
      <w:proofErr w:type="spellEnd"/>
      <w:r w:rsidRPr="0031092E">
        <w:rPr>
          <w:rStyle w:val="docsum-authors"/>
          <w:rFonts w:ascii="Arial" w:hAnsi="Arial" w:cs="Arial"/>
          <w:color w:val="212121"/>
          <w:sz w:val="20"/>
          <w:szCs w:val="20"/>
        </w:rPr>
        <w:t xml:space="preserve"> R, Kaplan RC, Kardia SL, Kelly TN, Kim R, Kooperberg C, Kral BG, Levy D, Li C, Liu C, Lloyd-</w:t>
      </w:r>
      <w:proofErr w:type="spellStart"/>
      <w:r w:rsidRPr="0031092E">
        <w:rPr>
          <w:rStyle w:val="docsum-authors"/>
          <w:rFonts w:ascii="Arial" w:hAnsi="Arial" w:cs="Arial"/>
          <w:color w:val="212121"/>
          <w:sz w:val="20"/>
          <w:szCs w:val="20"/>
        </w:rPr>
        <w:t>Jone</w:t>
      </w:r>
      <w:proofErr w:type="spellEnd"/>
      <w:r w:rsidRPr="0031092E">
        <w:rPr>
          <w:rStyle w:val="docsum-authors"/>
          <w:rFonts w:ascii="Arial" w:hAnsi="Arial" w:cs="Arial"/>
          <w:color w:val="212121"/>
          <w:sz w:val="20"/>
          <w:szCs w:val="20"/>
        </w:rPr>
        <w:t xml:space="preserve"> D, Loos RJ, Mahaney MC, Martin LW, Mathias RA, Minster RL, Mitchell BD, </w:t>
      </w:r>
      <w:proofErr w:type="spellStart"/>
      <w:r w:rsidRPr="0031092E">
        <w:rPr>
          <w:rStyle w:val="docsum-authors"/>
          <w:rFonts w:ascii="Arial" w:hAnsi="Arial" w:cs="Arial"/>
          <w:color w:val="212121"/>
          <w:sz w:val="20"/>
          <w:szCs w:val="20"/>
        </w:rPr>
        <w:t>Montasser</w:t>
      </w:r>
      <w:proofErr w:type="spellEnd"/>
      <w:r w:rsidRPr="0031092E">
        <w:rPr>
          <w:rStyle w:val="docsum-authors"/>
          <w:rFonts w:ascii="Arial" w:hAnsi="Arial" w:cs="Arial"/>
          <w:color w:val="212121"/>
          <w:sz w:val="20"/>
          <w:szCs w:val="20"/>
        </w:rPr>
        <w:t xml:space="preserve"> ME, Morrison AC, Murabito JM, Naseri T, O'Connell JR, Palmer ND, Preuss MH, Psaty BM, Raffield LM, Rao DC, Redline S, Reiner AP, Rich SS, </w:t>
      </w:r>
      <w:proofErr w:type="spellStart"/>
      <w:r w:rsidRPr="0031092E">
        <w:rPr>
          <w:rStyle w:val="docsum-authors"/>
          <w:rFonts w:ascii="Arial" w:hAnsi="Arial" w:cs="Arial"/>
          <w:color w:val="212121"/>
          <w:sz w:val="20"/>
          <w:szCs w:val="20"/>
        </w:rPr>
        <w:t>Ruepena</w:t>
      </w:r>
      <w:proofErr w:type="spellEnd"/>
      <w:r w:rsidRPr="0031092E">
        <w:rPr>
          <w:rStyle w:val="docsum-authors"/>
          <w:rFonts w:ascii="Arial" w:hAnsi="Arial" w:cs="Arial"/>
          <w:color w:val="212121"/>
          <w:sz w:val="20"/>
          <w:szCs w:val="20"/>
        </w:rPr>
        <w:t xml:space="preserve"> MS, Sheu WH, Smith JA, Smith A, Tiwari HK, Tsai MY, Viaud-Martinez KA, Wang Z, Yanek LR, Zhao W; NHLBI Trans-Omics for Precision Medicine (</w:t>
      </w:r>
      <w:proofErr w:type="spellStart"/>
      <w:r w:rsidRPr="0031092E">
        <w:rPr>
          <w:rStyle w:val="docsum-authors"/>
          <w:rFonts w:ascii="Arial" w:hAnsi="Arial" w:cs="Arial"/>
          <w:color w:val="212121"/>
          <w:sz w:val="20"/>
          <w:szCs w:val="20"/>
        </w:rPr>
        <w:t>TOPMed</w:t>
      </w:r>
      <w:proofErr w:type="spellEnd"/>
      <w:r w:rsidRPr="0031092E">
        <w:rPr>
          <w:rStyle w:val="docsum-authors"/>
          <w:rFonts w:ascii="Arial" w:hAnsi="Arial" w:cs="Arial"/>
          <w:color w:val="212121"/>
          <w:sz w:val="20"/>
          <w:szCs w:val="20"/>
        </w:rPr>
        <w:t xml:space="preserve">) Consortium; Rotter JI, Lin X, Natarajan P, Peloso GM. </w:t>
      </w:r>
      <w:hyperlink r:id="rId85" w:history="1">
        <w:r w:rsidRPr="002B4AE0">
          <w:rPr>
            <w:rStyle w:val="Hyperlink"/>
            <w:rFonts w:ascii="Arial" w:hAnsi="Arial" w:cs="Arial"/>
            <w:b/>
            <w:bCs/>
            <w:i/>
            <w:iCs/>
            <w:sz w:val="20"/>
            <w:szCs w:val="20"/>
          </w:rPr>
          <w:t xml:space="preserve">Rare variants in long non-coding RNAs are associated with blood lipid levels in the </w:t>
        </w:r>
        <w:proofErr w:type="spellStart"/>
        <w:r w:rsidRPr="002B4AE0">
          <w:rPr>
            <w:rStyle w:val="Hyperlink"/>
            <w:rFonts w:ascii="Arial" w:hAnsi="Arial" w:cs="Arial"/>
            <w:b/>
            <w:bCs/>
            <w:i/>
            <w:iCs/>
            <w:sz w:val="20"/>
            <w:szCs w:val="20"/>
          </w:rPr>
          <w:t>TOPMed</w:t>
        </w:r>
        <w:proofErr w:type="spellEnd"/>
        <w:r w:rsidRPr="002B4AE0">
          <w:rPr>
            <w:rStyle w:val="Hyperlink"/>
            <w:rFonts w:ascii="Arial" w:hAnsi="Arial" w:cs="Arial"/>
            <w:b/>
            <w:bCs/>
            <w:i/>
            <w:iCs/>
            <w:sz w:val="20"/>
            <w:szCs w:val="20"/>
          </w:rPr>
          <w:t xml:space="preserve"> Whole Genome Sequencing Study.</w:t>
        </w:r>
      </w:hyperlink>
      <w:r w:rsidRPr="0031092E">
        <w:rPr>
          <w:rFonts w:ascii="Arial" w:hAnsi="Arial" w:cs="Arial"/>
          <w:sz w:val="20"/>
          <w:szCs w:val="20"/>
        </w:rPr>
        <w:t xml:space="preserve"> </w:t>
      </w:r>
      <w:proofErr w:type="spellStart"/>
      <w:r w:rsidRPr="00CA0D94">
        <w:rPr>
          <w:rStyle w:val="docsum-journal-citation"/>
          <w:rFonts w:ascii="Arial" w:hAnsi="Arial" w:cs="Arial"/>
          <w:sz w:val="20"/>
          <w:szCs w:val="20"/>
        </w:rPr>
        <w:t>medRxiv</w:t>
      </w:r>
      <w:proofErr w:type="spellEnd"/>
      <w:r w:rsidRPr="00CA0D94">
        <w:rPr>
          <w:rStyle w:val="docsum-journal-citation"/>
          <w:rFonts w:ascii="Arial" w:hAnsi="Arial" w:cs="Arial"/>
          <w:sz w:val="20"/>
          <w:szCs w:val="20"/>
        </w:rPr>
        <w:t xml:space="preserve">. 2023 Jun 29:2023.06.28.23291966. </w:t>
      </w:r>
      <w:proofErr w:type="spellStart"/>
      <w:r w:rsidRPr="00CA0D94">
        <w:rPr>
          <w:rStyle w:val="docsum-journal-citation"/>
          <w:rFonts w:ascii="Arial" w:hAnsi="Arial" w:cs="Arial"/>
          <w:sz w:val="20"/>
          <w:szCs w:val="20"/>
        </w:rPr>
        <w:t>doi</w:t>
      </w:r>
      <w:proofErr w:type="spellEnd"/>
      <w:r w:rsidRPr="00CA0D94">
        <w:rPr>
          <w:rStyle w:val="docsum-journal-citation"/>
          <w:rFonts w:ascii="Arial" w:hAnsi="Arial" w:cs="Arial"/>
          <w:sz w:val="20"/>
          <w:szCs w:val="20"/>
        </w:rPr>
        <w:t xml:space="preserve">: 10.1101/2023.06.28.23291966. Preprint. </w:t>
      </w:r>
      <w:r w:rsidRPr="00CA0D94">
        <w:rPr>
          <w:rStyle w:val="citation-part"/>
          <w:rFonts w:ascii="Arial" w:hAnsi="Arial" w:cs="Arial"/>
          <w:sz w:val="20"/>
          <w:szCs w:val="20"/>
        </w:rPr>
        <w:t>PM: </w:t>
      </w:r>
      <w:r w:rsidRPr="00CA0D94">
        <w:rPr>
          <w:rStyle w:val="docsum-journal-citation"/>
          <w:rFonts w:ascii="Arial" w:hAnsi="Arial" w:cs="Arial"/>
          <w:sz w:val="20"/>
          <w:szCs w:val="20"/>
        </w:rPr>
        <w:t xml:space="preserve">37425772. </w:t>
      </w:r>
      <w:hyperlink r:id="rId86" w:tgtFrame="_blank" w:history="1">
        <w:r w:rsidRPr="00CA0D94">
          <w:rPr>
            <w:rStyle w:val="docsum-journal-citation"/>
            <w:rFonts w:ascii="Arial" w:hAnsi="Arial" w:cs="Arial"/>
            <w:sz w:val="20"/>
            <w:szCs w:val="20"/>
          </w:rPr>
          <w:t>PMC10327287</w:t>
        </w:r>
      </w:hyperlink>
      <w:r w:rsidRPr="00CA0D94">
        <w:rPr>
          <w:rStyle w:val="docsum-journal-citation"/>
          <w:rFonts w:ascii="Arial" w:hAnsi="Arial" w:cs="Arial"/>
          <w:sz w:val="20"/>
          <w:szCs w:val="20"/>
        </w:rPr>
        <w:t>.</w:t>
      </w:r>
      <w:r w:rsidRPr="00CA0D94">
        <w:rPr>
          <w:rFonts w:ascii="Arial" w:hAnsi="Arial" w:cs="Arial"/>
          <w:sz w:val="20"/>
          <w:szCs w:val="20"/>
        </w:rPr>
        <w:t> </w:t>
      </w:r>
    </w:p>
    <w:p w14:paraId="7B4E3EE4" w14:textId="157F0E70" w:rsidR="00261F6C" w:rsidRDefault="00261F6C" w:rsidP="007C229A">
      <w:pPr>
        <w:rPr>
          <w:rStyle w:val="docsum-authors"/>
          <w:rFonts w:ascii="Arial" w:hAnsi="Arial" w:cs="Arial"/>
          <w:sz w:val="20"/>
          <w:szCs w:val="20"/>
        </w:rPr>
      </w:pPr>
      <w:r w:rsidRPr="002967DD">
        <w:rPr>
          <w:rStyle w:val="docsum-authors"/>
          <w:rFonts w:ascii="Arial" w:hAnsi="Arial" w:cs="Arial"/>
          <w:sz w:val="20"/>
          <w:szCs w:val="20"/>
        </w:rPr>
        <w:t xml:space="preserve">Weinstock JS, </w:t>
      </w:r>
      <w:proofErr w:type="spellStart"/>
      <w:r w:rsidRPr="002967DD">
        <w:rPr>
          <w:rStyle w:val="docsum-authors"/>
          <w:rFonts w:ascii="Arial" w:hAnsi="Arial" w:cs="Arial"/>
          <w:sz w:val="20"/>
          <w:szCs w:val="20"/>
        </w:rPr>
        <w:t>Gopakumar</w:t>
      </w:r>
      <w:proofErr w:type="spellEnd"/>
      <w:r w:rsidRPr="002967DD">
        <w:rPr>
          <w:rStyle w:val="docsum-authors"/>
          <w:rFonts w:ascii="Arial" w:hAnsi="Arial" w:cs="Arial"/>
          <w:sz w:val="20"/>
          <w:szCs w:val="20"/>
        </w:rPr>
        <w:t xml:space="preserve"> J, </w:t>
      </w:r>
      <w:proofErr w:type="spellStart"/>
      <w:r w:rsidRPr="002967DD">
        <w:rPr>
          <w:rStyle w:val="docsum-authors"/>
          <w:rFonts w:ascii="Arial" w:hAnsi="Arial" w:cs="Arial"/>
          <w:sz w:val="20"/>
          <w:szCs w:val="20"/>
        </w:rPr>
        <w:t>Burugula</w:t>
      </w:r>
      <w:proofErr w:type="spellEnd"/>
      <w:r w:rsidRPr="002967DD">
        <w:rPr>
          <w:rStyle w:val="docsum-authors"/>
          <w:rFonts w:ascii="Arial" w:hAnsi="Arial" w:cs="Arial"/>
          <w:sz w:val="20"/>
          <w:szCs w:val="20"/>
        </w:rPr>
        <w:t xml:space="preserve"> BB, Uddin MM, Jahn N, Belk JA, Bouzid H, Daniel B, Miao Z, Ly N, Mack TM, Luna SE, Prothro KP, Mitchell SR, Laurie CA, Broome JG, Taylor KD, Guo X, Sinner MF, von </w:t>
      </w:r>
      <w:proofErr w:type="spellStart"/>
      <w:r w:rsidRPr="002967DD">
        <w:rPr>
          <w:rStyle w:val="docsum-authors"/>
          <w:rFonts w:ascii="Arial" w:hAnsi="Arial" w:cs="Arial"/>
          <w:sz w:val="20"/>
          <w:szCs w:val="20"/>
        </w:rPr>
        <w:t>Falkenhausen</w:t>
      </w:r>
      <w:proofErr w:type="spellEnd"/>
      <w:r w:rsidRPr="002967DD">
        <w:rPr>
          <w:rStyle w:val="docsum-authors"/>
          <w:rFonts w:ascii="Arial" w:hAnsi="Arial" w:cs="Arial"/>
          <w:sz w:val="20"/>
          <w:szCs w:val="20"/>
        </w:rPr>
        <w:t xml:space="preserve"> AS, </w:t>
      </w:r>
      <w:proofErr w:type="spellStart"/>
      <w:r w:rsidRPr="002967DD">
        <w:rPr>
          <w:rStyle w:val="docsum-authors"/>
          <w:rFonts w:ascii="Arial" w:hAnsi="Arial" w:cs="Arial"/>
          <w:sz w:val="20"/>
          <w:szCs w:val="20"/>
        </w:rPr>
        <w:t>Kääb</w:t>
      </w:r>
      <w:proofErr w:type="spellEnd"/>
      <w:r w:rsidRPr="002967DD">
        <w:rPr>
          <w:rStyle w:val="docsum-authors"/>
          <w:rFonts w:ascii="Arial" w:hAnsi="Arial" w:cs="Arial"/>
          <w:sz w:val="20"/>
          <w:szCs w:val="20"/>
        </w:rPr>
        <w:t xml:space="preserve"> S, </w:t>
      </w:r>
      <w:proofErr w:type="spellStart"/>
      <w:r w:rsidRPr="002967DD">
        <w:rPr>
          <w:rStyle w:val="docsum-authors"/>
          <w:rFonts w:ascii="Arial" w:hAnsi="Arial" w:cs="Arial"/>
          <w:sz w:val="20"/>
          <w:szCs w:val="20"/>
        </w:rPr>
        <w:t>Shuldiner</w:t>
      </w:r>
      <w:proofErr w:type="spellEnd"/>
      <w:r w:rsidRPr="002967DD">
        <w:rPr>
          <w:rStyle w:val="docsum-authors"/>
          <w:rFonts w:ascii="Arial" w:hAnsi="Arial" w:cs="Arial"/>
          <w:sz w:val="20"/>
          <w:szCs w:val="20"/>
        </w:rPr>
        <w:t xml:space="preserve"> AR, O'Connell JR, Lewis JP, Boerwinkle E, Barnes KC, Chami N, Kenny EE, Loos RJF, </w:t>
      </w:r>
      <w:proofErr w:type="spellStart"/>
      <w:r w:rsidRPr="002967DD">
        <w:rPr>
          <w:rStyle w:val="docsum-authors"/>
          <w:rFonts w:ascii="Arial" w:hAnsi="Arial" w:cs="Arial"/>
          <w:sz w:val="20"/>
          <w:szCs w:val="20"/>
        </w:rPr>
        <w:t>Fornage</w:t>
      </w:r>
      <w:proofErr w:type="spellEnd"/>
      <w:r w:rsidRPr="002967DD">
        <w:rPr>
          <w:rStyle w:val="docsum-authors"/>
          <w:rFonts w:ascii="Arial" w:hAnsi="Arial" w:cs="Arial"/>
          <w:sz w:val="20"/>
          <w:szCs w:val="20"/>
        </w:rPr>
        <w:t xml:space="preserve"> M, Hou L, Lloyd-Jones DM, Redline S, Cade BE, Psaty BM, Bis JC, Brody JA, Silverman EK, Yun JH, Qiao D, Palmer ND, Freedman BI, Bowden DW, Cho MH, DeMeo DL, Vasan RS, Yanek LR, Becker LC, Kardia SLR, Peyser PA, He J, Rienstra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w:t>
      </w:r>
      <w:proofErr w:type="spellStart"/>
      <w:r w:rsidRPr="002967DD">
        <w:rPr>
          <w:rStyle w:val="docsum-authors"/>
          <w:rFonts w:ascii="Arial" w:hAnsi="Arial" w:cs="Arial"/>
          <w:sz w:val="20"/>
          <w:szCs w:val="20"/>
        </w:rPr>
        <w:t>Blangero</w:t>
      </w:r>
      <w:proofErr w:type="spellEnd"/>
      <w:r w:rsidRPr="002967DD">
        <w:rPr>
          <w:rStyle w:val="docsum-authors"/>
          <w:rFonts w:ascii="Arial" w:hAnsi="Arial" w:cs="Arial"/>
          <w:sz w:val="20"/>
          <w:szCs w:val="20"/>
        </w:rPr>
        <w:t xml:space="preserve"> J, McGarvey S, Williams LK, Xiao S, Yang M, Gu CC, Chen YI, Lee WJ, Marcus GM, Kane JP, Pullinger CR, Shoemaker MB, Darbar D, Roden DM, Albert C, Kooperberg C, Zhou Y, Manson JE, Desai P, Johnson AD, Mathias RA; NHLBI Trans-Omics for Precision Medicine (</w:t>
      </w:r>
      <w:proofErr w:type="spellStart"/>
      <w:r w:rsidRPr="002967DD">
        <w:rPr>
          <w:rStyle w:val="docsum-authors"/>
          <w:rFonts w:ascii="Arial" w:hAnsi="Arial" w:cs="Arial"/>
          <w:sz w:val="20"/>
          <w:szCs w:val="20"/>
        </w:rPr>
        <w:t>TOPMed</w:t>
      </w:r>
      <w:proofErr w:type="spellEnd"/>
      <w:r w:rsidRPr="002967DD">
        <w:rPr>
          <w:rStyle w:val="docsum-authors"/>
          <w:rFonts w:ascii="Arial" w:hAnsi="Arial" w:cs="Arial"/>
          <w:sz w:val="20"/>
          <w:szCs w:val="20"/>
        </w:rPr>
        <w:t xml:space="preserve">) Consortium; Blackwell TW, </w:t>
      </w:r>
      <w:proofErr w:type="spellStart"/>
      <w:r w:rsidRPr="002967DD">
        <w:rPr>
          <w:rStyle w:val="docsum-authors"/>
          <w:rFonts w:ascii="Arial" w:hAnsi="Arial" w:cs="Arial"/>
          <w:sz w:val="20"/>
          <w:szCs w:val="20"/>
        </w:rPr>
        <w:lastRenderedPageBreak/>
        <w:t>Abecasis</w:t>
      </w:r>
      <w:proofErr w:type="spellEnd"/>
      <w:r w:rsidRPr="002967DD">
        <w:rPr>
          <w:rStyle w:val="docsum-authors"/>
          <w:rFonts w:ascii="Arial" w:hAnsi="Arial" w:cs="Arial"/>
          <w:sz w:val="20"/>
          <w:szCs w:val="20"/>
        </w:rPr>
        <w:t xml:space="preserve"> GR, Smith AV, Kang HM, </w:t>
      </w:r>
      <w:proofErr w:type="spellStart"/>
      <w:r w:rsidRPr="002967DD">
        <w:rPr>
          <w:rStyle w:val="docsum-authors"/>
          <w:rFonts w:ascii="Arial" w:hAnsi="Arial" w:cs="Arial"/>
          <w:sz w:val="20"/>
          <w:szCs w:val="20"/>
        </w:rPr>
        <w:t>Satpathy</w:t>
      </w:r>
      <w:proofErr w:type="spellEnd"/>
      <w:r w:rsidRPr="002967DD">
        <w:rPr>
          <w:rStyle w:val="docsum-authors"/>
          <w:rFonts w:ascii="Arial" w:hAnsi="Arial" w:cs="Arial"/>
          <w:sz w:val="20"/>
          <w:szCs w:val="20"/>
        </w:rPr>
        <w:t xml:space="preserve"> </w:t>
      </w:r>
      <w:r>
        <w:rPr>
          <w:rStyle w:val="docsum-authors"/>
          <w:rFonts w:ascii="Arial" w:hAnsi="Arial" w:cs="Arial"/>
          <w:sz w:val="20"/>
          <w:szCs w:val="20"/>
        </w:rPr>
        <w:t xml:space="preserve">A, et al. </w:t>
      </w:r>
      <w:hyperlink r:id="rId87" w:history="1">
        <w:r w:rsidRPr="00261F6C">
          <w:rPr>
            <w:rStyle w:val="Hyperlink"/>
            <w:rFonts w:ascii="Arial" w:hAnsi="Arial" w:cs="Arial"/>
            <w:b/>
            <w:bCs/>
            <w:i/>
            <w:iCs/>
            <w:sz w:val="20"/>
            <w:szCs w:val="20"/>
          </w:rPr>
          <w:t xml:space="preserve">Aberrant activation of TCL1A promotes stem cell expansion in clonal </w:t>
        </w:r>
        <w:proofErr w:type="spellStart"/>
        <w:r w:rsidRPr="00261F6C">
          <w:rPr>
            <w:rStyle w:val="Hyperlink"/>
            <w:rFonts w:ascii="Arial" w:hAnsi="Arial" w:cs="Arial"/>
            <w:b/>
            <w:bCs/>
            <w:i/>
            <w:iCs/>
            <w:sz w:val="20"/>
            <w:szCs w:val="20"/>
          </w:rPr>
          <w:t>haematopoiesis</w:t>
        </w:r>
        <w:proofErr w:type="spellEnd"/>
        <w:r w:rsidRPr="00261F6C">
          <w:rPr>
            <w:rStyle w:val="Hyperlink"/>
            <w:rFonts w:ascii="Arial" w:hAnsi="Arial" w:cs="Arial"/>
            <w:b/>
            <w:bCs/>
            <w:i/>
            <w:iCs/>
            <w:sz w:val="20"/>
            <w:szCs w:val="20"/>
          </w:rPr>
          <w:t>.</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 xml:space="preserve">Nature. 2023 Apr 12. </w:t>
      </w:r>
      <w:proofErr w:type="spellStart"/>
      <w:r w:rsidRPr="002967DD">
        <w:rPr>
          <w:rStyle w:val="docsum-journal-citation"/>
          <w:rFonts w:ascii="Arial" w:hAnsi="Arial" w:cs="Arial"/>
          <w:sz w:val="20"/>
          <w:szCs w:val="20"/>
        </w:rPr>
        <w:t>doi</w:t>
      </w:r>
      <w:proofErr w:type="spellEnd"/>
      <w:r w:rsidRPr="002967DD">
        <w:rPr>
          <w:rStyle w:val="docsum-journal-citation"/>
          <w:rFonts w:ascii="Arial" w:hAnsi="Arial" w:cs="Arial"/>
          <w:sz w:val="20"/>
          <w:szCs w:val="20"/>
        </w:rPr>
        <w:t>: 10.1038/s41586-023-05806-1. Online ahead of 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37046083</w:t>
      </w:r>
      <w:r w:rsidRPr="002967DD">
        <w:rPr>
          <w:rFonts w:ascii="Arial" w:hAnsi="Arial" w:cs="Arial"/>
          <w:sz w:val="20"/>
          <w:szCs w:val="20"/>
        </w:rPr>
        <w:t>.</w:t>
      </w:r>
      <w:r w:rsidR="005D17A4">
        <w:rPr>
          <w:rStyle w:val="docsum-pmid"/>
          <w:rFonts w:ascii="Arial" w:hAnsi="Arial" w:cs="Arial"/>
          <w:color w:val="FF0000"/>
          <w:sz w:val="20"/>
          <w:szCs w:val="20"/>
        </w:rPr>
        <w:t xml:space="preserve"> </w:t>
      </w:r>
      <w:r w:rsidR="005D17A4" w:rsidRPr="005D17A4">
        <w:rPr>
          <w:rStyle w:val="docsum-pmid"/>
          <w:rFonts w:ascii="Arial" w:hAnsi="Arial" w:cs="Arial"/>
          <w:sz w:val="20"/>
          <w:szCs w:val="20"/>
        </w:rPr>
        <w:t>PMC10360040.</w:t>
      </w:r>
    </w:p>
    <w:p w14:paraId="72DDBAA9" w14:textId="3F4EC8AD" w:rsidR="002B4AE0" w:rsidRDefault="002B4AE0" w:rsidP="007C229A">
      <w:pPr>
        <w:rPr>
          <w:rStyle w:val="docsum-authors"/>
          <w:rFonts w:ascii="Arial" w:hAnsi="Arial" w:cs="Arial"/>
          <w:sz w:val="20"/>
          <w:szCs w:val="20"/>
        </w:rPr>
      </w:pPr>
      <w:r w:rsidRPr="0031092E">
        <w:rPr>
          <w:rFonts w:ascii="Arial" w:hAnsi="Arial" w:cs="Arial"/>
          <w:sz w:val="20"/>
          <w:szCs w:val="20"/>
        </w:rPr>
        <w:t xml:space="preserve">Weinstock JS, Laurie CA, Broome JG, et al. </w:t>
      </w:r>
      <w:hyperlink r:id="rId88" w:history="1">
        <w:r w:rsidRPr="002B4AE0">
          <w:rPr>
            <w:rStyle w:val="Hyperlink"/>
            <w:rFonts w:ascii="Arial" w:hAnsi="Arial" w:cs="Arial"/>
            <w:b/>
            <w:bCs/>
            <w:i/>
            <w:iCs/>
            <w:sz w:val="20"/>
            <w:szCs w:val="20"/>
          </w:rPr>
          <w:t>The genetic determinants of recurrent somatic mutations in 43,693 blood genomes.</w:t>
        </w:r>
      </w:hyperlink>
      <w:r w:rsidRPr="0031092E">
        <w:rPr>
          <w:rFonts w:ascii="Arial" w:hAnsi="Arial" w:cs="Arial"/>
          <w:sz w:val="20"/>
          <w:szCs w:val="20"/>
        </w:rPr>
        <w:t xml:space="preserve"> Sci Adv. 2023 Apr 28</w:t>
      </w:r>
      <w:r>
        <w:rPr>
          <w:rFonts w:ascii="Arial" w:hAnsi="Arial" w:cs="Arial"/>
          <w:sz w:val="20"/>
          <w:szCs w:val="20"/>
        </w:rPr>
        <w:t xml:space="preserve">. Vol. </w:t>
      </w:r>
      <w:r w:rsidRPr="0031092E">
        <w:rPr>
          <w:rFonts w:ascii="Arial" w:hAnsi="Arial" w:cs="Arial"/>
          <w:sz w:val="20"/>
          <w:szCs w:val="20"/>
        </w:rPr>
        <w:t>9</w:t>
      </w:r>
      <w:r>
        <w:rPr>
          <w:rFonts w:ascii="Arial" w:hAnsi="Arial" w:cs="Arial"/>
          <w:sz w:val="20"/>
          <w:szCs w:val="20"/>
        </w:rPr>
        <w:t xml:space="preserve">, issue </w:t>
      </w:r>
      <w:r w:rsidRPr="0031092E">
        <w:rPr>
          <w:rFonts w:ascii="Arial" w:hAnsi="Arial" w:cs="Arial"/>
          <w:sz w:val="20"/>
          <w:szCs w:val="20"/>
        </w:rPr>
        <w:t>17</w:t>
      </w:r>
      <w:r>
        <w:rPr>
          <w:rFonts w:ascii="Arial" w:hAnsi="Arial" w:cs="Arial"/>
          <w:sz w:val="20"/>
          <w:szCs w:val="20"/>
        </w:rPr>
        <w:t xml:space="preserve">, </w:t>
      </w:r>
      <w:r w:rsidRPr="0031092E">
        <w:rPr>
          <w:rFonts w:ascii="Arial" w:hAnsi="Arial" w:cs="Arial"/>
          <w:sz w:val="20"/>
          <w:szCs w:val="20"/>
        </w:rPr>
        <w:t>eabm4945. PM: 37126548</w:t>
      </w:r>
      <w:r>
        <w:rPr>
          <w:rFonts w:ascii="Arial" w:hAnsi="Arial" w:cs="Arial"/>
          <w:sz w:val="20"/>
          <w:szCs w:val="20"/>
        </w:rPr>
        <w:t xml:space="preserve">. </w:t>
      </w:r>
      <w:r w:rsidRPr="0031092E">
        <w:rPr>
          <w:rFonts w:ascii="Arial" w:hAnsi="Arial" w:cs="Arial"/>
          <w:sz w:val="20"/>
          <w:szCs w:val="20"/>
        </w:rPr>
        <w:t>PMC10132750.</w:t>
      </w:r>
    </w:p>
    <w:p w14:paraId="50E2C188" w14:textId="46F97A48" w:rsidR="00921801" w:rsidRDefault="00921801" w:rsidP="007C229A">
      <w:pPr>
        <w:rPr>
          <w:rStyle w:val="docsum-authors"/>
          <w:rFonts w:ascii="Arial" w:hAnsi="Arial" w:cs="Arial"/>
          <w:sz w:val="20"/>
          <w:szCs w:val="20"/>
        </w:rPr>
      </w:pPr>
      <w:r w:rsidRPr="00487D6D">
        <w:rPr>
          <w:rStyle w:val="docsum-authors"/>
          <w:rFonts w:ascii="Arial" w:hAnsi="Arial" w:cs="Arial"/>
          <w:sz w:val="20"/>
          <w:szCs w:val="20"/>
        </w:rPr>
        <w:t xml:space="preserve">Westerman KE, Walker ME, Gaynor SM, </w:t>
      </w:r>
      <w:proofErr w:type="spellStart"/>
      <w:r w:rsidRPr="00487D6D">
        <w:rPr>
          <w:rStyle w:val="docsum-authors"/>
          <w:rFonts w:ascii="Arial" w:hAnsi="Arial" w:cs="Arial"/>
          <w:sz w:val="20"/>
          <w:szCs w:val="20"/>
        </w:rPr>
        <w:t>Wesse</w:t>
      </w:r>
      <w:proofErr w:type="spellEnd"/>
      <w:r w:rsidRPr="00487D6D">
        <w:rPr>
          <w:rStyle w:val="docsum-authors"/>
          <w:rFonts w:ascii="Arial" w:hAnsi="Arial" w:cs="Arial"/>
          <w:sz w:val="20"/>
          <w:szCs w:val="20"/>
        </w:rPr>
        <w:t xml:space="preserve"> J, DiCorpo D, Ma J, Alonso A, </w:t>
      </w:r>
      <w:proofErr w:type="spellStart"/>
      <w:r w:rsidRPr="00487D6D">
        <w:rPr>
          <w:rStyle w:val="docsum-authors"/>
          <w:rFonts w:ascii="Arial" w:hAnsi="Arial" w:cs="Arial"/>
          <w:sz w:val="20"/>
          <w:szCs w:val="20"/>
        </w:rPr>
        <w:t>Aslibekyan</w:t>
      </w:r>
      <w:proofErr w:type="spellEnd"/>
      <w:r w:rsidRPr="00487D6D">
        <w:rPr>
          <w:rStyle w:val="docsum-authors"/>
          <w:rFonts w:ascii="Arial" w:hAnsi="Arial" w:cs="Arial"/>
          <w:sz w:val="20"/>
          <w:szCs w:val="20"/>
        </w:rPr>
        <w:t xml:space="preserve"> S, Baldridge AS, Bertoni AG, Biggs ML, Brody JA, Chen YI, Dupuis J, Goodarzi MO, Guo X, Hasbani NR, Heath A, Hidalgo B, Irvin MR, Johnson WC, Kalyani RR, Lange L, Lemaitre RN, Liu CT, Liu S, Moon JY, Nassir R, Pankow JS, Pettinger M, Raffield L, Rasmussen-Torvik LJ, Selvin E, Senn MK, </w:t>
      </w:r>
      <w:proofErr w:type="spellStart"/>
      <w:r w:rsidRPr="00487D6D">
        <w:rPr>
          <w:rStyle w:val="docsum-authors"/>
          <w:rFonts w:ascii="Arial" w:hAnsi="Arial" w:cs="Arial"/>
          <w:sz w:val="20"/>
          <w:szCs w:val="20"/>
        </w:rPr>
        <w:t>Shadyab</w:t>
      </w:r>
      <w:proofErr w:type="spellEnd"/>
      <w:r w:rsidRPr="00487D6D">
        <w:rPr>
          <w:rStyle w:val="docsum-authors"/>
          <w:rFonts w:ascii="Arial" w:hAnsi="Arial" w:cs="Arial"/>
          <w:sz w:val="20"/>
          <w:szCs w:val="20"/>
        </w:rPr>
        <w:t xml:space="preserve"> AH, Smith AV, Smith NL, Steffen L, </w:t>
      </w:r>
      <w:proofErr w:type="spellStart"/>
      <w:r w:rsidRPr="00487D6D">
        <w:rPr>
          <w:rStyle w:val="docsum-authors"/>
          <w:rFonts w:ascii="Arial" w:hAnsi="Arial" w:cs="Arial"/>
          <w:sz w:val="20"/>
          <w:szCs w:val="20"/>
        </w:rPr>
        <w:t>Talegakwar</w:t>
      </w:r>
      <w:proofErr w:type="spellEnd"/>
      <w:r w:rsidRPr="00487D6D">
        <w:rPr>
          <w:rStyle w:val="docsum-authors"/>
          <w:rFonts w:ascii="Arial" w:hAnsi="Arial" w:cs="Arial"/>
          <w:sz w:val="20"/>
          <w:szCs w:val="20"/>
        </w:rPr>
        <w:t xml:space="preserve"> S, Taylor KD, Vries PS, Wilson JG, Wood AC, Yanek LR, Yao J, Zheng Y, Boerwinkle E, Morrison AC, </w:t>
      </w:r>
      <w:proofErr w:type="spellStart"/>
      <w:r w:rsidRPr="00487D6D">
        <w:rPr>
          <w:rStyle w:val="docsum-authors"/>
          <w:rFonts w:ascii="Arial" w:hAnsi="Arial" w:cs="Arial"/>
          <w:sz w:val="20"/>
          <w:szCs w:val="20"/>
        </w:rPr>
        <w:t>Fornage</w:t>
      </w:r>
      <w:proofErr w:type="spellEnd"/>
      <w:r w:rsidRPr="00487D6D">
        <w:rPr>
          <w:rStyle w:val="docsum-authors"/>
          <w:rFonts w:ascii="Arial" w:hAnsi="Arial" w:cs="Arial"/>
          <w:sz w:val="20"/>
          <w:szCs w:val="20"/>
        </w:rPr>
        <w:t xml:space="preserve"> M, Russell TP, Psaty BM, Levy D, Heard-Costa NL, Ramachandran VS, Mathias RA, Arnett DK, Kaplan R, North KE, Correa A, Carson A, Rotter JI, Rich SS, Manson JE, Reiner AP, Kooperberg C, Florez JC, Meigs JB, Merino J, Tobias DK, Chen H, Manning AK.</w:t>
      </w:r>
      <w:r w:rsidRPr="00487D6D">
        <w:rPr>
          <w:rFonts w:ascii="Arial" w:hAnsi="Arial" w:cs="Arial"/>
          <w:sz w:val="20"/>
          <w:szCs w:val="20"/>
        </w:rPr>
        <w:t xml:space="preserve"> </w:t>
      </w:r>
      <w:hyperlink r:id="rId89" w:history="1">
        <w:r w:rsidRPr="008662DA">
          <w:rPr>
            <w:rStyle w:val="Hyperlink"/>
            <w:rFonts w:ascii="Arial" w:hAnsi="Arial" w:cs="Arial"/>
            <w:b/>
            <w:bCs/>
            <w:i/>
            <w:iCs/>
            <w:sz w:val="20"/>
            <w:szCs w:val="20"/>
          </w:rPr>
          <w:t>Investigating gene-diet interactions impacting the association between macronutrient intake and glycemic traits</w:t>
        </w:r>
        <w:r w:rsidRPr="008662DA">
          <w:rPr>
            <w:rStyle w:val="Hyperlink"/>
            <w:rFonts w:ascii="Arial" w:hAnsi="Arial" w:cs="Arial"/>
            <w:b/>
            <w:bCs/>
            <w:i/>
            <w:iCs/>
            <w:sz w:val="20"/>
            <w:szCs w:val="20"/>
            <w:u w:val="none"/>
          </w:rPr>
          <w:t>.</w:t>
        </w:r>
        <w:r w:rsidRPr="008662DA">
          <w:rPr>
            <w:rStyle w:val="Hyperlink"/>
            <w:rFonts w:ascii="Arial" w:hAnsi="Arial" w:cs="Arial"/>
            <w:sz w:val="20"/>
            <w:szCs w:val="20"/>
            <w:u w:val="none"/>
          </w:rPr>
          <w:t xml:space="preserve"> </w:t>
        </w:r>
      </w:hyperlink>
      <w:r w:rsidRPr="00487D6D">
        <w:rPr>
          <w:rStyle w:val="docsum-journal-citation"/>
          <w:rFonts w:ascii="Arial" w:hAnsi="Arial" w:cs="Arial"/>
          <w:sz w:val="20"/>
          <w:szCs w:val="20"/>
        </w:rPr>
        <w:t>Diabetes 2023 Feb 15</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db220851. </w:t>
      </w:r>
      <w:proofErr w:type="spellStart"/>
      <w:r w:rsidRPr="00487D6D">
        <w:rPr>
          <w:rStyle w:val="docsum-journal-citation"/>
          <w:rFonts w:ascii="Arial" w:hAnsi="Arial" w:cs="Arial"/>
          <w:sz w:val="20"/>
          <w:szCs w:val="20"/>
        </w:rPr>
        <w:t>doi</w:t>
      </w:r>
      <w:proofErr w:type="spellEnd"/>
      <w:r w:rsidRPr="00487D6D">
        <w:rPr>
          <w:rStyle w:val="docsum-journal-citation"/>
          <w:rFonts w:ascii="Arial" w:hAnsi="Arial" w:cs="Arial"/>
          <w:sz w:val="20"/>
          <w:szCs w:val="20"/>
        </w:rPr>
        <w:t>: 10.2337/db22-0851.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36791419</w:t>
      </w:r>
      <w:r>
        <w:rPr>
          <w:rStyle w:val="docsum-pmid"/>
          <w:rFonts w:ascii="Arial" w:hAnsi="Arial" w:cs="Arial"/>
          <w:sz w:val="20"/>
          <w:szCs w:val="20"/>
        </w:rPr>
        <w:t>.</w:t>
      </w:r>
      <w:r w:rsidR="00C93CC8" w:rsidRPr="00C93CC8">
        <w:rPr>
          <w:rFonts w:ascii="Arial" w:hAnsi="Arial" w:cs="Arial"/>
          <w:sz w:val="20"/>
          <w:szCs w:val="20"/>
        </w:rPr>
        <w:t xml:space="preserve"> </w:t>
      </w:r>
      <w:r w:rsidR="00855052" w:rsidRPr="00855052">
        <w:rPr>
          <w:rFonts w:ascii="Arial" w:hAnsi="Arial" w:cs="Arial"/>
          <w:sz w:val="20"/>
          <w:szCs w:val="20"/>
        </w:rPr>
        <w:t>PMC10130485</w:t>
      </w:r>
      <w:r w:rsidR="00855052">
        <w:rPr>
          <w:rFonts w:ascii="Arial" w:hAnsi="Arial" w:cs="Arial"/>
          <w:sz w:val="20"/>
          <w:szCs w:val="20"/>
        </w:rPr>
        <w:t>.</w:t>
      </w:r>
    </w:p>
    <w:p w14:paraId="718F2F67" w14:textId="7DA59F5C" w:rsidR="007C229A" w:rsidRDefault="007C229A" w:rsidP="007C229A">
      <w:pPr>
        <w:rPr>
          <w:rStyle w:val="docsum-pmid"/>
          <w:rFonts w:ascii="Arial" w:hAnsi="Arial" w:cs="Arial"/>
          <w:sz w:val="20"/>
          <w:szCs w:val="20"/>
        </w:rPr>
      </w:pPr>
      <w:r w:rsidRPr="003E6CEB">
        <w:rPr>
          <w:rStyle w:val="docsum-authors"/>
          <w:rFonts w:ascii="Arial" w:hAnsi="Arial" w:cs="Arial"/>
          <w:sz w:val="20"/>
          <w:szCs w:val="20"/>
        </w:rPr>
        <w:t>Wilkens TL, Sørensen H, Jensen MK, Furtado JD, Dragsted LO, Mukamal KJ.</w:t>
      </w:r>
      <w:r w:rsidRPr="003E6CEB">
        <w:rPr>
          <w:rFonts w:ascii="Arial" w:hAnsi="Arial" w:cs="Arial"/>
          <w:sz w:val="20"/>
          <w:szCs w:val="20"/>
        </w:rPr>
        <w:t xml:space="preserve"> </w:t>
      </w:r>
      <w:hyperlink r:id="rId90" w:history="1">
        <w:r w:rsidRPr="00352274">
          <w:rPr>
            <w:rStyle w:val="Hyperlink"/>
            <w:rFonts w:ascii="Arial" w:hAnsi="Arial" w:cs="Arial"/>
            <w:b/>
            <w:bCs/>
            <w:i/>
            <w:iCs/>
            <w:sz w:val="20"/>
            <w:szCs w:val="20"/>
          </w:rPr>
          <w:t xml:space="preserve">Associations between </w:t>
        </w:r>
        <w:r>
          <w:rPr>
            <w:rStyle w:val="Hyperlink"/>
            <w:rFonts w:ascii="Arial" w:hAnsi="Arial" w:cs="Arial"/>
            <w:b/>
            <w:bCs/>
            <w:i/>
            <w:iCs/>
            <w:sz w:val="20"/>
            <w:szCs w:val="20"/>
          </w:rPr>
          <w:t>a</w:t>
        </w:r>
        <w:r w:rsidRPr="00352274">
          <w:rPr>
            <w:rStyle w:val="Hyperlink"/>
            <w:rFonts w:ascii="Arial" w:hAnsi="Arial" w:cs="Arial"/>
            <w:b/>
            <w:bCs/>
            <w:i/>
            <w:iCs/>
            <w:sz w:val="20"/>
            <w:szCs w:val="20"/>
          </w:rPr>
          <w:t xml:space="preserve">lcohol </w:t>
        </w:r>
        <w:r>
          <w:rPr>
            <w:rStyle w:val="Hyperlink"/>
            <w:rFonts w:ascii="Arial" w:hAnsi="Arial" w:cs="Arial"/>
            <w:b/>
            <w:bCs/>
            <w:i/>
            <w:iCs/>
            <w:sz w:val="20"/>
            <w:szCs w:val="20"/>
          </w:rPr>
          <w:t>c</w:t>
        </w:r>
        <w:r w:rsidRPr="00352274">
          <w:rPr>
            <w:rStyle w:val="Hyperlink"/>
            <w:rFonts w:ascii="Arial" w:hAnsi="Arial" w:cs="Arial"/>
            <w:b/>
            <w:bCs/>
            <w:i/>
            <w:iCs/>
            <w:sz w:val="20"/>
            <w:szCs w:val="20"/>
          </w:rPr>
          <w:t xml:space="preserve">onsumption and HDL </w:t>
        </w:r>
        <w:r>
          <w:rPr>
            <w:rStyle w:val="Hyperlink"/>
            <w:rFonts w:ascii="Arial" w:hAnsi="Arial" w:cs="Arial"/>
            <w:b/>
            <w:bCs/>
            <w:i/>
            <w:iCs/>
            <w:sz w:val="20"/>
            <w:szCs w:val="20"/>
          </w:rPr>
          <w:t>s</w:t>
        </w:r>
        <w:r w:rsidRPr="00352274">
          <w:rPr>
            <w:rStyle w:val="Hyperlink"/>
            <w:rFonts w:ascii="Arial" w:hAnsi="Arial" w:cs="Arial"/>
            <w:b/>
            <w:bCs/>
            <w:i/>
            <w:iCs/>
            <w:sz w:val="20"/>
            <w:szCs w:val="20"/>
          </w:rPr>
          <w:t xml:space="preserve">ubspecies </w:t>
        </w:r>
        <w:r>
          <w:rPr>
            <w:rStyle w:val="Hyperlink"/>
            <w:rFonts w:ascii="Arial" w:hAnsi="Arial" w:cs="Arial"/>
            <w:b/>
            <w:bCs/>
            <w:i/>
            <w:iCs/>
            <w:sz w:val="20"/>
            <w:szCs w:val="20"/>
          </w:rPr>
          <w:t>d</w:t>
        </w:r>
        <w:r w:rsidRPr="00352274">
          <w:rPr>
            <w:rStyle w:val="Hyperlink"/>
            <w:rFonts w:ascii="Arial" w:hAnsi="Arial" w:cs="Arial"/>
            <w:b/>
            <w:bCs/>
            <w:i/>
            <w:iCs/>
            <w:sz w:val="20"/>
            <w:szCs w:val="20"/>
          </w:rPr>
          <w:t xml:space="preserve">efined by ApoC3, </w:t>
        </w:r>
        <w:proofErr w:type="spellStart"/>
        <w:r w:rsidRPr="00352274">
          <w:rPr>
            <w:rStyle w:val="Hyperlink"/>
            <w:rFonts w:ascii="Arial" w:hAnsi="Arial" w:cs="Arial"/>
            <w:b/>
            <w:bCs/>
            <w:i/>
            <w:iCs/>
            <w:sz w:val="20"/>
            <w:szCs w:val="20"/>
          </w:rPr>
          <w:t>ApoE</w:t>
        </w:r>
        <w:proofErr w:type="spellEnd"/>
        <w:r w:rsidRPr="00352274">
          <w:rPr>
            <w:rStyle w:val="Hyperlink"/>
            <w:rFonts w:ascii="Arial" w:hAnsi="Arial" w:cs="Arial"/>
            <w:b/>
            <w:bCs/>
            <w:i/>
            <w:iCs/>
            <w:sz w:val="20"/>
            <w:szCs w:val="20"/>
          </w:rPr>
          <w:t xml:space="preserve"> and </w:t>
        </w:r>
        <w:proofErr w:type="spellStart"/>
        <w:r w:rsidRPr="00352274">
          <w:rPr>
            <w:rStyle w:val="Hyperlink"/>
            <w:rFonts w:ascii="Arial" w:hAnsi="Arial" w:cs="Arial"/>
            <w:b/>
            <w:bCs/>
            <w:i/>
            <w:iCs/>
            <w:sz w:val="20"/>
            <w:szCs w:val="20"/>
          </w:rPr>
          <w:t>ApoJ</w:t>
        </w:r>
        <w:proofErr w:type="spellEnd"/>
        <w:r w:rsidRPr="00352274">
          <w:rPr>
            <w:rStyle w:val="Hyperlink"/>
            <w:rFonts w:ascii="Arial" w:hAnsi="Arial" w:cs="Arial"/>
            <w:b/>
            <w:bCs/>
            <w:i/>
            <w:iCs/>
            <w:sz w:val="20"/>
            <w:szCs w:val="20"/>
          </w:rPr>
          <w:t xml:space="preserve">: </w:t>
        </w:r>
        <w:r w:rsidR="005B13E5">
          <w:rPr>
            <w:rStyle w:val="Hyperlink"/>
            <w:rFonts w:ascii="Arial" w:hAnsi="Arial" w:cs="Arial"/>
            <w:b/>
            <w:bCs/>
            <w:i/>
            <w:iCs/>
            <w:sz w:val="20"/>
            <w:szCs w:val="20"/>
          </w:rPr>
          <w:t>t</w:t>
        </w:r>
        <w:r w:rsidRPr="00352274">
          <w:rPr>
            <w:rStyle w:val="Hyperlink"/>
            <w:rFonts w:ascii="Arial" w:hAnsi="Arial" w:cs="Arial"/>
            <w:b/>
            <w:bCs/>
            <w:i/>
            <w:iCs/>
            <w:sz w:val="20"/>
            <w:szCs w:val="20"/>
          </w:rPr>
          <w:t>he Cardiovascular Health Study</w:t>
        </w:r>
        <w:r w:rsidRPr="00352274">
          <w:rPr>
            <w:rStyle w:val="Hyperlink"/>
            <w:rFonts w:ascii="Arial" w:hAnsi="Arial" w:cs="Arial"/>
            <w:b/>
            <w:bCs/>
            <w:i/>
            <w:iCs/>
            <w:sz w:val="20"/>
            <w:szCs w:val="20"/>
            <w:u w:val="none"/>
          </w:rPr>
          <w:t xml:space="preserve">. </w:t>
        </w:r>
      </w:hyperlink>
      <w:proofErr w:type="spellStart"/>
      <w:r w:rsidRPr="007C229A">
        <w:rPr>
          <w:rStyle w:val="docsum-journal-citation"/>
          <w:rFonts w:ascii="Arial" w:hAnsi="Arial" w:cs="Arial"/>
          <w:sz w:val="20"/>
          <w:szCs w:val="20"/>
        </w:rPr>
        <w:t>Curr</w:t>
      </w:r>
      <w:proofErr w:type="spellEnd"/>
      <w:r w:rsidRPr="007C229A">
        <w:rPr>
          <w:rStyle w:val="docsum-journal-citation"/>
          <w:rFonts w:ascii="Arial" w:hAnsi="Arial" w:cs="Arial"/>
          <w:sz w:val="20"/>
          <w:szCs w:val="20"/>
        </w:rPr>
        <w:t xml:space="preserve"> </w:t>
      </w:r>
      <w:proofErr w:type="spellStart"/>
      <w:r w:rsidRPr="007C229A">
        <w:rPr>
          <w:rStyle w:val="docsum-journal-citation"/>
          <w:rFonts w:ascii="Arial" w:hAnsi="Arial" w:cs="Arial"/>
          <w:sz w:val="20"/>
          <w:szCs w:val="20"/>
        </w:rPr>
        <w:t>Probl</w:t>
      </w:r>
      <w:proofErr w:type="spellEnd"/>
      <w:r w:rsidRPr="007C229A">
        <w:rPr>
          <w:rStyle w:val="docsum-journal-citation"/>
          <w:rFonts w:ascii="Arial" w:hAnsi="Arial" w:cs="Arial"/>
          <w:sz w:val="20"/>
          <w:szCs w:val="20"/>
        </w:rPr>
        <w:t xml:space="preserve"> </w:t>
      </w:r>
      <w:proofErr w:type="spellStart"/>
      <w:r w:rsidRPr="007C229A">
        <w:rPr>
          <w:rStyle w:val="docsum-journal-citation"/>
          <w:rFonts w:ascii="Arial" w:hAnsi="Arial" w:cs="Arial"/>
          <w:sz w:val="20"/>
          <w:szCs w:val="20"/>
        </w:rPr>
        <w:t>Cardiol</w:t>
      </w:r>
      <w:proofErr w:type="spellEnd"/>
      <w:r w:rsidRPr="007C229A">
        <w:rPr>
          <w:rStyle w:val="docsum-journal-citation"/>
          <w:rFonts w:ascii="Arial" w:hAnsi="Arial" w:cs="Arial"/>
          <w:sz w:val="20"/>
          <w:szCs w:val="20"/>
        </w:rPr>
        <w:t xml:space="preserve">. 2023 Jan. Vol. 48, vol. 1, p. 101395. </w:t>
      </w:r>
      <w:r w:rsidRPr="007C229A">
        <w:rPr>
          <w:rStyle w:val="citation-part"/>
          <w:rFonts w:ascii="Arial" w:hAnsi="Arial" w:cs="Arial"/>
          <w:sz w:val="20"/>
          <w:szCs w:val="20"/>
        </w:rPr>
        <w:t xml:space="preserve">PM: </w:t>
      </w:r>
      <w:r w:rsidRPr="007C229A">
        <w:rPr>
          <w:rStyle w:val="docsum-pmid"/>
          <w:rFonts w:ascii="Arial" w:hAnsi="Arial" w:cs="Arial"/>
          <w:sz w:val="20"/>
          <w:szCs w:val="20"/>
        </w:rPr>
        <w:t>36096454.</w:t>
      </w:r>
      <w:r>
        <w:rPr>
          <w:rStyle w:val="docsum-pmid"/>
          <w:rFonts w:ascii="Arial" w:hAnsi="Arial" w:cs="Arial"/>
          <w:sz w:val="20"/>
          <w:szCs w:val="20"/>
        </w:rPr>
        <w:t xml:space="preserve"> </w:t>
      </w:r>
      <w:r w:rsidRPr="007C229A">
        <w:rPr>
          <w:rStyle w:val="docsum-pmid"/>
          <w:rFonts w:ascii="Arial" w:hAnsi="Arial" w:cs="Arial"/>
          <w:sz w:val="20"/>
          <w:szCs w:val="20"/>
        </w:rPr>
        <w:t>PMC9691554</w:t>
      </w:r>
      <w:r>
        <w:rPr>
          <w:rStyle w:val="docsum-pmid"/>
          <w:rFonts w:ascii="Arial" w:hAnsi="Arial" w:cs="Arial"/>
          <w:sz w:val="20"/>
          <w:szCs w:val="20"/>
        </w:rPr>
        <w:t>.</w:t>
      </w:r>
    </w:p>
    <w:p w14:paraId="4EFD53C7" w14:textId="1351BBE0" w:rsidR="001D4588" w:rsidRDefault="00A61F62" w:rsidP="00A61F62">
      <w:pPr>
        <w:rPr>
          <w:rStyle w:val="docsum-pmid"/>
          <w:rFonts w:ascii="Arial" w:hAnsi="Arial" w:cs="Arial"/>
          <w:sz w:val="20"/>
          <w:szCs w:val="20"/>
        </w:rPr>
      </w:pPr>
      <w:bookmarkStart w:id="1" w:name="_Hlk116595764"/>
      <w:r w:rsidRPr="003E6CEB">
        <w:rPr>
          <w:rStyle w:val="docsum-authors"/>
          <w:rFonts w:ascii="Arial" w:hAnsi="Arial" w:cs="Arial"/>
          <w:sz w:val="20"/>
          <w:szCs w:val="20"/>
        </w:rPr>
        <w:t xml:space="preserve">Yang Y, Knol MJ, Wang R, Mishra A, Liu D, Luciano M, Teumer A, Armstrong N, Bis JC, Jhun MA, Li S, Adams HHH, Aziz NA, Bastin ME, </w:t>
      </w:r>
      <w:proofErr w:type="spellStart"/>
      <w:r w:rsidRPr="003E6CEB">
        <w:rPr>
          <w:rStyle w:val="docsum-authors"/>
          <w:rFonts w:ascii="Arial" w:hAnsi="Arial" w:cs="Arial"/>
          <w:sz w:val="20"/>
          <w:szCs w:val="20"/>
        </w:rPr>
        <w:t>Bourgey</w:t>
      </w:r>
      <w:proofErr w:type="spellEnd"/>
      <w:r w:rsidRPr="003E6CEB">
        <w:rPr>
          <w:rStyle w:val="docsum-authors"/>
          <w:rFonts w:ascii="Arial" w:hAnsi="Arial" w:cs="Arial"/>
          <w:sz w:val="20"/>
          <w:szCs w:val="20"/>
        </w:rPr>
        <w:t xml:space="preserve"> M, Brody JA, Frenzel S, Gottesman RF, Hosten N, Hou L, Kardia SLR, Lohner V, Marquis P, </w:t>
      </w:r>
      <w:proofErr w:type="spellStart"/>
      <w:r w:rsidRPr="003E6CEB">
        <w:rPr>
          <w:rStyle w:val="docsum-authors"/>
          <w:rFonts w:ascii="Arial" w:hAnsi="Arial" w:cs="Arial"/>
          <w:sz w:val="20"/>
          <w:szCs w:val="20"/>
        </w:rPr>
        <w:t>Maniega</w:t>
      </w:r>
      <w:proofErr w:type="spellEnd"/>
      <w:r w:rsidRPr="003E6CEB">
        <w:rPr>
          <w:rStyle w:val="docsum-authors"/>
          <w:rFonts w:ascii="Arial" w:hAnsi="Arial" w:cs="Arial"/>
          <w:sz w:val="20"/>
          <w:szCs w:val="20"/>
        </w:rPr>
        <w:t xml:space="preserve"> SM, Satizabal CL, </w:t>
      </w:r>
      <w:proofErr w:type="spellStart"/>
      <w:r w:rsidRPr="003E6CEB">
        <w:rPr>
          <w:rStyle w:val="docsum-authors"/>
          <w:rFonts w:ascii="Arial" w:hAnsi="Arial" w:cs="Arial"/>
          <w:sz w:val="20"/>
          <w:szCs w:val="20"/>
        </w:rPr>
        <w:t>Sorond</w:t>
      </w:r>
      <w:proofErr w:type="spellEnd"/>
      <w:r w:rsidRPr="003E6CEB">
        <w:rPr>
          <w:rStyle w:val="docsum-authors"/>
          <w:rFonts w:ascii="Arial" w:hAnsi="Arial" w:cs="Arial"/>
          <w:sz w:val="20"/>
          <w:szCs w:val="20"/>
        </w:rPr>
        <w:t xml:space="preserve"> FA, Valdés Hernández MC, van Duijn CM, </w:t>
      </w:r>
      <w:proofErr w:type="spellStart"/>
      <w:r w:rsidRPr="003E6CEB">
        <w:rPr>
          <w:rStyle w:val="docsum-authors"/>
          <w:rFonts w:ascii="Arial" w:hAnsi="Arial" w:cs="Arial"/>
          <w:sz w:val="20"/>
          <w:szCs w:val="20"/>
        </w:rPr>
        <w:t>Vernooij</w:t>
      </w:r>
      <w:proofErr w:type="spellEnd"/>
      <w:r w:rsidRPr="003E6CEB">
        <w:rPr>
          <w:rStyle w:val="docsum-authors"/>
          <w:rFonts w:ascii="Arial" w:hAnsi="Arial" w:cs="Arial"/>
          <w:sz w:val="20"/>
          <w:szCs w:val="20"/>
        </w:rPr>
        <w:t xml:space="preserve"> MW, </w:t>
      </w:r>
      <w:proofErr w:type="spellStart"/>
      <w:r w:rsidRPr="003E6CEB">
        <w:rPr>
          <w:rStyle w:val="docsum-authors"/>
          <w:rFonts w:ascii="Arial" w:hAnsi="Arial" w:cs="Arial"/>
          <w:sz w:val="20"/>
          <w:szCs w:val="20"/>
        </w:rPr>
        <w:t>Wittfeld</w:t>
      </w:r>
      <w:proofErr w:type="spellEnd"/>
      <w:r w:rsidRPr="003E6CEB">
        <w:rPr>
          <w:rStyle w:val="docsum-authors"/>
          <w:rFonts w:ascii="Arial" w:hAnsi="Arial" w:cs="Arial"/>
          <w:sz w:val="20"/>
          <w:szCs w:val="20"/>
        </w:rPr>
        <w:t xml:space="preserve"> K, Yang Q, Zhao W, Boerwinkle E, Levy D, Deary IJ, Jiang J, Mather KA, Mosley TH, Psaty BM, Sachdev PS, Smith JA, Sotoodehnia N, DeCarli CS, </w:t>
      </w:r>
      <w:proofErr w:type="spellStart"/>
      <w:r w:rsidRPr="003E6CEB">
        <w:rPr>
          <w:rStyle w:val="docsum-authors"/>
          <w:rFonts w:ascii="Arial" w:hAnsi="Arial" w:cs="Arial"/>
          <w:sz w:val="20"/>
          <w:szCs w:val="20"/>
        </w:rPr>
        <w:t>Breteler</w:t>
      </w:r>
      <w:proofErr w:type="spellEnd"/>
      <w:r w:rsidRPr="003E6CEB">
        <w:rPr>
          <w:rStyle w:val="docsum-authors"/>
          <w:rFonts w:ascii="Arial" w:hAnsi="Arial" w:cs="Arial"/>
          <w:sz w:val="20"/>
          <w:szCs w:val="20"/>
        </w:rPr>
        <w:t xml:space="preserve"> MMB, Arfan Ikram M, Grabe HJ, Wardlaw J, Longstreth WT, Launer LJ, Seshadri S, </w:t>
      </w:r>
      <w:proofErr w:type="spellStart"/>
      <w:r w:rsidRPr="003E6CEB">
        <w:rPr>
          <w:rStyle w:val="docsum-authors"/>
          <w:rFonts w:ascii="Arial" w:hAnsi="Arial" w:cs="Arial"/>
          <w:sz w:val="20"/>
          <w:szCs w:val="20"/>
        </w:rPr>
        <w:t>Debette</w:t>
      </w:r>
      <w:proofErr w:type="spellEnd"/>
      <w:r w:rsidRPr="003E6CEB">
        <w:rPr>
          <w:rStyle w:val="docsum-authors"/>
          <w:rFonts w:ascii="Arial" w:hAnsi="Arial" w:cs="Arial"/>
          <w:sz w:val="20"/>
          <w:szCs w:val="20"/>
        </w:rPr>
        <w:t xml:space="preserve"> S,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w:t>
      </w:r>
      <w:r w:rsidRPr="003E6CEB">
        <w:rPr>
          <w:rFonts w:ascii="Arial" w:hAnsi="Arial" w:cs="Arial"/>
          <w:sz w:val="20"/>
          <w:szCs w:val="20"/>
        </w:rPr>
        <w:t xml:space="preserve"> </w:t>
      </w:r>
      <w:hyperlink r:id="rId91" w:history="1">
        <w:r w:rsidRPr="00352274">
          <w:rPr>
            <w:rStyle w:val="Hyperlink"/>
            <w:rFonts w:ascii="Arial" w:hAnsi="Arial" w:cs="Arial"/>
            <w:b/>
            <w:bCs/>
            <w:i/>
            <w:iCs/>
            <w:sz w:val="20"/>
            <w:szCs w:val="20"/>
          </w:rPr>
          <w:t>Epigenetic and integrative cross-omics analyses of cerebral white matter hyperintensities on MRI</w:t>
        </w:r>
        <w:r w:rsidRPr="00352274">
          <w:rPr>
            <w:rStyle w:val="Hyperlink"/>
            <w:rFonts w:ascii="Arial" w:hAnsi="Arial" w:cs="Arial"/>
            <w:sz w:val="20"/>
            <w:szCs w:val="20"/>
            <w:u w:val="none"/>
          </w:rPr>
          <w:t xml:space="preserve">. </w:t>
        </w:r>
      </w:hyperlink>
      <w:r w:rsidRPr="00A61F62">
        <w:rPr>
          <w:rStyle w:val="docsum-journal-citation"/>
          <w:rFonts w:ascii="Arial" w:hAnsi="Arial" w:cs="Arial"/>
          <w:sz w:val="20"/>
          <w:szCs w:val="20"/>
        </w:rPr>
        <w:t>Brain 2023</w:t>
      </w:r>
      <w:r>
        <w:rPr>
          <w:rStyle w:val="docsum-journal-citation"/>
          <w:rFonts w:ascii="Arial" w:hAnsi="Arial" w:cs="Arial"/>
          <w:sz w:val="20"/>
          <w:szCs w:val="20"/>
        </w:rPr>
        <w:t>.</w:t>
      </w:r>
      <w:r w:rsidRPr="00A61F62">
        <w:rPr>
          <w:rStyle w:val="docsum-journal-citation"/>
          <w:rFonts w:ascii="Arial" w:hAnsi="Arial" w:cs="Arial"/>
          <w:sz w:val="20"/>
          <w:szCs w:val="20"/>
        </w:rPr>
        <w:t xml:space="preserve"> Feb 13</w:t>
      </w:r>
      <w:r>
        <w:rPr>
          <w:rStyle w:val="docsum-journal-citation"/>
          <w:rFonts w:ascii="Arial" w:hAnsi="Arial" w:cs="Arial"/>
          <w:sz w:val="20"/>
          <w:szCs w:val="20"/>
        </w:rPr>
        <w:t xml:space="preserve">. Vol. </w:t>
      </w:r>
      <w:r w:rsidRPr="00A61F62">
        <w:rPr>
          <w:rStyle w:val="docsum-journal-citation"/>
          <w:rFonts w:ascii="Arial" w:hAnsi="Arial" w:cs="Arial"/>
          <w:sz w:val="20"/>
          <w:szCs w:val="20"/>
        </w:rPr>
        <w:t>146</w:t>
      </w:r>
      <w:r>
        <w:rPr>
          <w:rStyle w:val="docsum-journal-citation"/>
          <w:rFonts w:ascii="Arial" w:hAnsi="Arial" w:cs="Arial"/>
          <w:sz w:val="20"/>
          <w:szCs w:val="20"/>
        </w:rPr>
        <w:t xml:space="preserve">, issue </w:t>
      </w:r>
      <w:r w:rsidRPr="00A61F62">
        <w:rPr>
          <w:rStyle w:val="docsum-journal-citation"/>
          <w:rFonts w:ascii="Arial" w:hAnsi="Arial" w:cs="Arial"/>
          <w:sz w:val="20"/>
          <w:szCs w:val="20"/>
        </w:rPr>
        <w:t>2</w:t>
      </w:r>
      <w:r>
        <w:rPr>
          <w:rStyle w:val="docsum-journal-citation"/>
          <w:rFonts w:ascii="Arial" w:hAnsi="Arial" w:cs="Arial"/>
          <w:sz w:val="20"/>
          <w:szCs w:val="20"/>
        </w:rPr>
        <w:t xml:space="preserve">, pp. </w:t>
      </w:r>
      <w:r w:rsidRPr="00A61F62">
        <w:rPr>
          <w:rStyle w:val="docsum-journal-citation"/>
          <w:rFonts w:ascii="Arial" w:hAnsi="Arial" w:cs="Arial"/>
          <w:sz w:val="20"/>
          <w:szCs w:val="20"/>
        </w:rPr>
        <w:t xml:space="preserve">492-506. PM: 35943854. </w:t>
      </w:r>
      <w:bookmarkEnd w:id="1"/>
      <w:r w:rsidRPr="00A61F62">
        <w:rPr>
          <w:rStyle w:val="docsum-journal-citation"/>
          <w:rFonts w:ascii="Arial" w:hAnsi="Arial" w:cs="Arial"/>
          <w:sz w:val="20"/>
          <w:szCs w:val="20"/>
        </w:rPr>
        <w:t>PMC9924914</w:t>
      </w:r>
      <w:r w:rsidRPr="00A61F62">
        <w:rPr>
          <w:rStyle w:val="docsum-pmid"/>
          <w:rFonts w:ascii="Arial" w:hAnsi="Arial" w:cs="Arial"/>
          <w:sz w:val="20"/>
          <w:szCs w:val="20"/>
        </w:rPr>
        <w:t>.</w:t>
      </w:r>
    </w:p>
    <w:p w14:paraId="58987FAE" w14:textId="7D42A263" w:rsidR="002277A8" w:rsidRDefault="002277A8" w:rsidP="00A61F62">
      <w:pPr>
        <w:rPr>
          <w:rFonts w:ascii="Arial" w:hAnsi="Arial" w:cs="Arial"/>
          <w:sz w:val="20"/>
          <w:szCs w:val="20"/>
        </w:rPr>
      </w:pPr>
      <w:r w:rsidRPr="00E2758A">
        <w:rPr>
          <w:rStyle w:val="docsum-authors"/>
          <w:rFonts w:ascii="Arial" w:hAnsi="Arial" w:cs="Arial"/>
          <w:color w:val="212121"/>
          <w:sz w:val="20"/>
          <w:szCs w:val="20"/>
        </w:rPr>
        <w:t xml:space="preserve">Yang C, Veenstra J, Bartz TM, Pahl MC, Hallmark B, Chen YI, Westra J, Steffen LM, Brown CD,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 Tsai MY, Wood AC, Rich SS, Smith CE, O'Connor TD,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Grant SFA, Chilton FH, Tintle NL, Lemaitre RN, </w:t>
      </w:r>
      <w:proofErr w:type="spellStart"/>
      <w:r w:rsidRPr="00E2758A">
        <w:rPr>
          <w:rStyle w:val="docsum-authors"/>
          <w:rFonts w:ascii="Arial" w:hAnsi="Arial" w:cs="Arial"/>
          <w:color w:val="212121"/>
          <w:sz w:val="20"/>
          <w:szCs w:val="20"/>
        </w:rPr>
        <w:t>Manichaikul</w:t>
      </w:r>
      <w:proofErr w:type="spellEnd"/>
      <w:r w:rsidRPr="00E2758A">
        <w:rPr>
          <w:rStyle w:val="docsum-authors"/>
          <w:rFonts w:ascii="Arial" w:hAnsi="Arial" w:cs="Arial"/>
          <w:color w:val="212121"/>
          <w:sz w:val="20"/>
          <w:szCs w:val="20"/>
        </w:rPr>
        <w:t xml:space="preserve"> A.</w:t>
      </w:r>
      <w:r w:rsidRPr="007A5242">
        <w:rPr>
          <w:rStyle w:val="docsum-authors"/>
          <w:rFonts w:ascii="Arial" w:hAnsi="Arial" w:cs="Arial"/>
          <w:b/>
          <w:bCs/>
          <w:color w:val="212121"/>
          <w:sz w:val="20"/>
          <w:szCs w:val="20"/>
        </w:rPr>
        <w:t xml:space="preserve"> </w:t>
      </w:r>
      <w:hyperlink r:id="rId92" w:history="1">
        <w:r w:rsidRPr="002277A8">
          <w:rPr>
            <w:rStyle w:val="Hyperlink"/>
            <w:rFonts w:ascii="Arial" w:hAnsi="Arial" w:cs="Arial"/>
            <w:b/>
            <w:bCs/>
            <w:i/>
            <w:iCs/>
            <w:sz w:val="20"/>
            <w:szCs w:val="20"/>
          </w:rPr>
          <w:t>Genome-wide association studies and fine-mapping identify genomic loci for n-3 and n-6 polyunsaturated fatty acids in Hispanic American and African American cohorts.</w:t>
        </w:r>
      </w:hyperlink>
      <w:r w:rsidRPr="002277A8">
        <w:rPr>
          <w:rStyle w:val="Hyperlink"/>
          <w:b/>
          <w:bCs/>
          <w:i/>
          <w:iCs/>
          <w:u w:val="none"/>
        </w:rPr>
        <w:t xml:space="preserve"> </w:t>
      </w:r>
      <w:proofErr w:type="spellStart"/>
      <w:r w:rsidRPr="007A5242">
        <w:rPr>
          <w:rStyle w:val="docsum-journal-citation"/>
          <w:rFonts w:ascii="Arial" w:hAnsi="Arial" w:cs="Arial"/>
          <w:sz w:val="20"/>
          <w:szCs w:val="20"/>
        </w:rPr>
        <w:t>Commun</w:t>
      </w:r>
      <w:proofErr w:type="spellEnd"/>
      <w:r w:rsidRPr="007A5242">
        <w:rPr>
          <w:rStyle w:val="docsum-journal-citation"/>
          <w:rFonts w:ascii="Arial" w:hAnsi="Arial" w:cs="Arial"/>
          <w:sz w:val="20"/>
          <w:szCs w:val="20"/>
        </w:rPr>
        <w:t xml:space="preserve"> Biol. 2023 Aug 16</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1</w:t>
      </w:r>
      <w:r>
        <w:rPr>
          <w:rStyle w:val="docsum-journal-citation"/>
          <w:rFonts w:ascii="Arial" w:hAnsi="Arial" w:cs="Arial"/>
          <w:sz w:val="20"/>
          <w:szCs w:val="20"/>
        </w:rPr>
        <w:t xml:space="preserve">, p. </w:t>
      </w:r>
      <w:r w:rsidRPr="007A5242">
        <w:rPr>
          <w:rStyle w:val="docsum-journal-citation"/>
          <w:rFonts w:ascii="Arial" w:hAnsi="Arial" w:cs="Arial"/>
          <w:sz w:val="20"/>
          <w:szCs w:val="20"/>
        </w:rPr>
        <w:t>852.</w:t>
      </w:r>
      <w:r>
        <w:rPr>
          <w:rStyle w:val="docsum-journal-citation"/>
          <w:rFonts w:ascii="Arial" w:hAnsi="Arial" w:cs="Arial"/>
          <w:sz w:val="20"/>
          <w:szCs w:val="20"/>
        </w:rPr>
        <w:t xml:space="preserve"> </w:t>
      </w:r>
      <w:r w:rsidRPr="007A5242">
        <w:rPr>
          <w:rStyle w:val="citation-part"/>
          <w:rFonts w:ascii="Arial" w:hAnsi="Arial" w:cs="Arial"/>
          <w:sz w:val="20"/>
          <w:szCs w:val="20"/>
        </w:rPr>
        <w:t>PM: </w:t>
      </w:r>
      <w:r w:rsidRPr="007A5242">
        <w:rPr>
          <w:rStyle w:val="docsum-pmid"/>
          <w:rFonts w:ascii="Arial" w:hAnsi="Arial" w:cs="Arial"/>
          <w:sz w:val="20"/>
          <w:szCs w:val="20"/>
        </w:rPr>
        <w:t>37587153.</w:t>
      </w:r>
      <w:r w:rsidRPr="007A5242">
        <w:rPr>
          <w:rFonts w:ascii="Arial" w:hAnsi="Arial" w:cs="Arial"/>
          <w:sz w:val="20"/>
          <w:szCs w:val="20"/>
        </w:rPr>
        <w:t> PMC10432561.</w:t>
      </w:r>
    </w:p>
    <w:p w14:paraId="7A8BB9B2" w14:textId="7D0AEF16" w:rsidR="001D79D9" w:rsidRDefault="001D79D9" w:rsidP="001D79D9">
      <w:pPr>
        <w:spacing w:after="0" w:line="240" w:lineRule="auto"/>
        <w:rPr>
          <w:rFonts w:cstheme="minorBidi"/>
        </w:rPr>
      </w:pPr>
      <w:r w:rsidRPr="007F433B">
        <w:rPr>
          <w:rStyle w:val="docsum-authors"/>
          <w:rFonts w:ascii="Arial" w:hAnsi="Arial" w:cs="Arial"/>
          <w:color w:val="212121"/>
          <w:sz w:val="20"/>
          <w:szCs w:val="20"/>
        </w:rPr>
        <w:t>Yi J, Wang L, Guo X, Ren X.</w:t>
      </w:r>
      <w:r>
        <w:rPr>
          <w:rStyle w:val="docsum-authors"/>
          <w:rFonts w:ascii="Segoe UI" w:hAnsi="Segoe UI" w:cs="Segoe UI"/>
          <w:color w:val="212121"/>
        </w:rPr>
        <w:t xml:space="preserve"> </w:t>
      </w:r>
      <w:hyperlink r:id="rId93" w:history="1">
        <w:r w:rsidRPr="001D79D9">
          <w:rPr>
            <w:rStyle w:val="Hyperlink"/>
            <w:rFonts w:ascii="Arial" w:hAnsi="Arial" w:cs="Arial"/>
            <w:b/>
            <w:bCs/>
            <w:i/>
            <w:iCs/>
            <w:sz w:val="20"/>
            <w:szCs w:val="20"/>
          </w:rPr>
          <w:t>Association between 5-year change in cardiovascular risk and the incidence of atherosclerotic cardiovascular diseases: a multi-cohort study.</w:t>
        </w:r>
      </w:hyperlink>
      <w:r>
        <w:rPr>
          <w:rStyle w:val="docsum-authors"/>
          <w:rFonts w:ascii="Segoe UI" w:hAnsi="Segoe UI" w:cs="Segoe UI"/>
          <w:color w:val="212121"/>
        </w:rPr>
        <w:t xml:space="preserve"> </w:t>
      </w:r>
      <w:r w:rsidRPr="007F433B">
        <w:rPr>
          <w:rStyle w:val="docsum-authors"/>
          <w:rFonts w:ascii="Arial" w:hAnsi="Arial" w:cs="Arial"/>
          <w:color w:val="212121"/>
          <w:sz w:val="20"/>
          <w:szCs w:val="20"/>
        </w:rPr>
        <w:t xml:space="preserve">J </w:t>
      </w:r>
      <w:proofErr w:type="spellStart"/>
      <w:r w:rsidRPr="007F433B">
        <w:rPr>
          <w:rStyle w:val="docsum-authors"/>
          <w:rFonts w:ascii="Arial" w:hAnsi="Arial" w:cs="Arial"/>
          <w:color w:val="212121"/>
          <w:sz w:val="20"/>
          <w:szCs w:val="20"/>
        </w:rPr>
        <w:t>Transl</w:t>
      </w:r>
      <w:proofErr w:type="spellEnd"/>
      <w:r w:rsidRPr="007F433B">
        <w:rPr>
          <w:rStyle w:val="docsum-authors"/>
          <w:rFonts w:ascii="Arial" w:hAnsi="Arial" w:cs="Arial"/>
          <w:color w:val="212121"/>
          <w:sz w:val="20"/>
          <w:szCs w:val="20"/>
        </w:rPr>
        <w:t xml:space="preserve"> Med. 2023 Sep 2</w:t>
      </w:r>
      <w:r>
        <w:rPr>
          <w:rStyle w:val="docsum-authors"/>
          <w:rFonts w:ascii="Arial" w:hAnsi="Arial" w:cs="Arial"/>
          <w:color w:val="212121"/>
          <w:sz w:val="20"/>
          <w:szCs w:val="20"/>
        </w:rPr>
        <w:t xml:space="preserve">. Vol. </w:t>
      </w:r>
      <w:r w:rsidRPr="007F433B">
        <w:rPr>
          <w:rStyle w:val="docsum-authors"/>
          <w:rFonts w:ascii="Arial" w:hAnsi="Arial" w:cs="Arial"/>
          <w:color w:val="212121"/>
          <w:sz w:val="20"/>
          <w:szCs w:val="20"/>
        </w:rPr>
        <w:t>21</w:t>
      </w:r>
      <w:r>
        <w:rPr>
          <w:rStyle w:val="docsum-authors"/>
          <w:rFonts w:ascii="Arial" w:hAnsi="Arial" w:cs="Arial"/>
          <w:color w:val="212121"/>
          <w:sz w:val="20"/>
          <w:szCs w:val="20"/>
        </w:rPr>
        <w:t xml:space="preserve">, issue </w:t>
      </w:r>
      <w:r w:rsidRPr="007F433B">
        <w:rPr>
          <w:rStyle w:val="docsum-authors"/>
          <w:rFonts w:ascii="Arial" w:hAnsi="Arial" w:cs="Arial"/>
          <w:color w:val="212121"/>
          <w:sz w:val="20"/>
          <w:szCs w:val="20"/>
        </w:rPr>
        <w:t>1</w:t>
      </w:r>
      <w:r>
        <w:rPr>
          <w:rStyle w:val="docsum-authors"/>
          <w:rFonts w:ascii="Arial" w:hAnsi="Arial" w:cs="Arial"/>
          <w:color w:val="212121"/>
          <w:sz w:val="20"/>
          <w:szCs w:val="20"/>
        </w:rPr>
        <w:t xml:space="preserve">, p. </w:t>
      </w:r>
      <w:r w:rsidRPr="007F433B">
        <w:rPr>
          <w:rStyle w:val="docsum-authors"/>
          <w:rFonts w:ascii="Arial" w:hAnsi="Arial" w:cs="Arial"/>
          <w:color w:val="212121"/>
          <w:sz w:val="20"/>
          <w:szCs w:val="20"/>
        </w:rPr>
        <w:t>589. PM: 37660053. PMC10475181.</w:t>
      </w:r>
      <w:r>
        <w:rPr>
          <w:rFonts w:ascii="Segoe UI" w:hAnsi="Segoe UI" w:cs="Segoe UI"/>
          <w:color w:val="4D8055"/>
        </w:rPr>
        <w:t> </w:t>
      </w:r>
    </w:p>
    <w:p w14:paraId="6981F33D" w14:textId="77777777" w:rsidR="001D79D9" w:rsidRPr="001D79D9" w:rsidRDefault="001D79D9" w:rsidP="001D79D9">
      <w:pPr>
        <w:spacing w:after="0" w:line="240" w:lineRule="auto"/>
        <w:rPr>
          <w:rFonts w:cstheme="minorBidi"/>
        </w:rPr>
      </w:pPr>
    </w:p>
    <w:p w14:paraId="5A58C671" w14:textId="4683E049" w:rsidR="00DA5032" w:rsidRPr="00D4379F" w:rsidRDefault="00DA5032" w:rsidP="00DA5032">
      <w:pPr>
        <w:spacing w:after="0" w:line="240" w:lineRule="auto"/>
        <w:rPr>
          <w:rFonts w:ascii="Arial" w:hAnsi="Arial" w:cs="Arial"/>
          <w:sz w:val="20"/>
          <w:szCs w:val="20"/>
        </w:rPr>
      </w:pPr>
      <w:bookmarkStart w:id="2" w:name="_Hlk100853492"/>
      <w:bookmarkStart w:id="3" w:name="_Hlk99312349"/>
      <w:r w:rsidRPr="00D4379F">
        <w:rPr>
          <w:rStyle w:val="docsum-authors"/>
          <w:rFonts w:ascii="Arial" w:hAnsi="Arial" w:cs="Arial"/>
          <w:sz w:val="20"/>
          <w:szCs w:val="20"/>
        </w:rPr>
        <w:t xml:space="preserve">Young WJ, Haessler J, Benjamins JW, Repetto L, Yao J, Isaacs A, Harper AR, Ramirez J, Garnier S, van </w:t>
      </w:r>
      <w:proofErr w:type="spellStart"/>
      <w:r w:rsidRPr="00D4379F">
        <w:rPr>
          <w:rStyle w:val="docsum-authors"/>
          <w:rFonts w:ascii="Arial" w:hAnsi="Arial" w:cs="Arial"/>
          <w:sz w:val="20"/>
          <w:szCs w:val="20"/>
        </w:rPr>
        <w:t>Duijvenboden</w:t>
      </w:r>
      <w:proofErr w:type="spellEnd"/>
      <w:r w:rsidRPr="00D4379F">
        <w:rPr>
          <w:rStyle w:val="docsum-authors"/>
          <w:rFonts w:ascii="Arial" w:hAnsi="Arial" w:cs="Arial"/>
          <w:sz w:val="20"/>
          <w:szCs w:val="20"/>
        </w:rPr>
        <w:t xml:space="preserve"> S, Baldassari AR, </w:t>
      </w:r>
      <w:proofErr w:type="spellStart"/>
      <w:r w:rsidRPr="00D4379F">
        <w:rPr>
          <w:rStyle w:val="docsum-authors"/>
          <w:rFonts w:ascii="Arial" w:hAnsi="Arial" w:cs="Arial"/>
          <w:sz w:val="20"/>
          <w:szCs w:val="20"/>
        </w:rPr>
        <w:t>Concas</w:t>
      </w:r>
      <w:proofErr w:type="spellEnd"/>
      <w:r w:rsidRPr="00D4379F">
        <w:rPr>
          <w:rStyle w:val="docsum-authors"/>
          <w:rFonts w:ascii="Arial" w:hAnsi="Arial" w:cs="Arial"/>
          <w:sz w:val="20"/>
          <w:szCs w:val="20"/>
        </w:rPr>
        <w:t xml:space="preserve"> MP, Duong T, Foco L, Isaksen JL, Mei H, Noordam R, </w:t>
      </w:r>
      <w:proofErr w:type="spellStart"/>
      <w:r w:rsidRPr="00D4379F">
        <w:rPr>
          <w:rStyle w:val="docsum-authors"/>
          <w:rFonts w:ascii="Arial" w:hAnsi="Arial" w:cs="Arial"/>
          <w:sz w:val="20"/>
          <w:szCs w:val="20"/>
        </w:rPr>
        <w:t>Nursyifa</w:t>
      </w:r>
      <w:proofErr w:type="spellEnd"/>
      <w:r w:rsidRPr="00D4379F">
        <w:rPr>
          <w:rStyle w:val="docsum-authors"/>
          <w:rFonts w:ascii="Arial" w:hAnsi="Arial" w:cs="Arial"/>
          <w:sz w:val="20"/>
          <w:szCs w:val="20"/>
        </w:rPr>
        <w:t xml:space="preserve"> C, Richmond A, </w:t>
      </w:r>
      <w:proofErr w:type="spellStart"/>
      <w:r w:rsidRPr="00D4379F">
        <w:rPr>
          <w:rStyle w:val="docsum-authors"/>
          <w:rFonts w:ascii="Arial" w:hAnsi="Arial" w:cs="Arial"/>
          <w:sz w:val="20"/>
          <w:szCs w:val="20"/>
        </w:rPr>
        <w:t>Santolalla</w:t>
      </w:r>
      <w:proofErr w:type="spellEnd"/>
      <w:r w:rsidRPr="00D4379F">
        <w:rPr>
          <w:rStyle w:val="docsum-authors"/>
          <w:rFonts w:ascii="Arial" w:hAnsi="Arial" w:cs="Arial"/>
          <w:sz w:val="20"/>
          <w:szCs w:val="20"/>
        </w:rPr>
        <w:t xml:space="preserve"> ML, </w:t>
      </w:r>
      <w:proofErr w:type="spellStart"/>
      <w:r w:rsidRPr="00D4379F">
        <w:rPr>
          <w:rStyle w:val="docsum-authors"/>
          <w:rFonts w:ascii="Arial" w:hAnsi="Arial" w:cs="Arial"/>
          <w:sz w:val="20"/>
          <w:szCs w:val="20"/>
        </w:rPr>
        <w:t>Sitlani</w:t>
      </w:r>
      <w:proofErr w:type="spellEnd"/>
      <w:r w:rsidRPr="00D4379F">
        <w:rPr>
          <w:rStyle w:val="docsum-authors"/>
          <w:rFonts w:ascii="Arial" w:hAnsi="Arial" w:cs="Arial"/>
          <w:sz w:val="20"/>
          <w:szCs w:val="20"/>
        </w:rPr>
        <w:t xml:space="preserve"> CM, Soroush N, </w:t>
      </w:r>
      <w:proofErr w:type="spellStart"/>
      <w:r w:rsidRPr="00D4379F">
        <w:rPr>
          <w:rStyle w:val="docsum-authors"/>
          <w:rFonts w:ascii="Arial" w:hAnsi="Arial" w:cs="Arial"/>
          <w:sz w:val="20"/>
          <w:szCs w:val="20"/>
        </w:rPr>
        <w:t>Thériault</w:t>
      </w:r>
      <w:proofErr w:type="spellEnd"/>
      <w:r w:rsidRPr="00D4379F">
        <w:rPr>
          <w:rStyle w:val="docsum-authors"/>
          <w:rFonts w:ascii="Arial" w:hAnsi="Arial" w:cs="Arial"/>
          <w:sz w:val="20"/>
          <w:szCs w:val="20"/>
        </w:rPr>
        <w:t xml:space="preserve"> S, </w:t>
      </w:r>
      <w:proofErr w:type="spellStart"/>
      <w:r w:rsidRPr="00D4379F">
        <w:rPr>
          <w:rStyle w:val="docsum-authors"/>
          <w:rFonts w:ascii="Arial" w:hAnsi="Arial" w:cs="Arial"/>
          <w:sz w:val="20"/>
          <w:szCs w:val="20"/>
        </w:rPr>
        <w:t>Trompet</w:t>
      </w:r>
      <w:proofErr w:type="spellEnd"/>
      <w:r w:rsidRPr="00D4379F">
        <w:rPr>
          <w:rStyle w:val="docsum-authors"/>
          <w:rFonts w:ascii="Arial" w:hAnsi="Arial" w:cs="Arial"/>
          <w:sz w:val="20"/>
          <w:szCs w:val="20"/>
        </w:rPr>
        <w:t xml:space="preserve"> S, Aeschbacher S, </w:t>
      </w:r>
      <w:proofErr w:type="spellStart"/>
      <w:r w:rsidRPr="00D4379F">
        <w:rPr>
          <w:rStyle w:val="docsum-authors"/>
          <w:rFonts w:ascii="Arial" w:hAnsi="Arial" w:cs="Arial"/>
          <w:sz w:val="20"/>
          <w:szCs w:val="20"/>
        </w:rPr>
        <w:t>Ahmadizar</w:t>
      </w:r>
      <w:proofErr w:type="spellEnd"/>
      <w:r w:rsidRPr="00D4379F">
        <w:rPr>
          <w:rStyle w:val="docsum-authors"/>
          <w:rFonts w:ascii="Arial" w:hAnsi="Arial" w:cs="Arial"/>
          <w:sz w:val="20"/>
          <w:szCs w:val="20"/>
        </w:rPr>
        <w:t xml:space="preserve"> F, Alonso A, Brody JA, Campbell A, Correa A, Darbar D, De Luca </w:t>
      </w:r>
      <w:r w:rsidRPr="00D4379F">
        <w:rPr>
          <w:rStyle w:val="docsum-authors"/>
          <w:rFonts w:ascii="Arial" w:hAnsi="Arial" w:cs="Arial"/>
          <w:sz w:val="20"/>
          <w:szCs w:val="20"/>
        </w:rPr>
        <w:lastRenderedPageBreak/>
        <w:t xml:space="preserve">A, Deleuze JF, </w:t>
      </w:r>
      <w:proofErr w:type="spellStart"/>
      <w:r w:rsidRPr="00D4379F">
        <w:rPr>
          <w:rStyle w:val="docsum-authors"/>
          <w:rFonts w:ascii="Arial" w:hAnsi="Arial" w:cs="Arial"/>
          <w:sz w:val="20"/>
          <w:szCs w:val="20"/>
        </w:rPr>
        <w:t>Ellervik</w:t>
      </w:r>
      <w:proofErr w:type="spellEnd"/>
      <w:r w:rsidRPr="00D4379F">
        <w:rPr>
          <w:rStyle w:val="docsum-authors"/>
          <w:rFonts w:ascii="Arial" w:hAnsi="Arial" w:cs="Arial"/>
          <w:sz w:val="20"/>
          <w:szCs w:val="20"/>
        </w:rPr>
        <w:t xml:space="preserve"> C, Fuchsberger C, Goel A, Grace C, Guo X, Hansen T, Heckbert SR, Jackson RD, Kors JA, Lima-Costa MF, Linneberg A, Macfarlane PW, Morrison AC, Navarro P, Porteous DJ, </w:t>
      </w:r>
      <w:proofErr w:type="spellStart"/>
      <w:r w:rsidRPr="00D4379F">
        <w:rPr>
          <w:rStyle w:val="docsum-authors"/>
          <w:rFonts w:ascii="Arial" w:hAnsi="Arial" w:cs="Arial"/>
          <w:sz w:val="20"/>
          <w:szCs w:val="20"/>
        </w:rPr>
        <w:t>Pramstaller</w:t>
      </w:r>
      <w:proofErr w:type="spellEnd"/>
      <w:r w:rsidRPr="00D4379F">
        <w:rPr>
          <w:rStyle w:val="docsum-authors"/>
          <w:rFonts w:ascii="Arial" w:hAnsi="Arial" w:cs="Arial"/>
          <w:sz w:val="20"/>
          <w:szCs w:val="20"/>
        </w:rPr>
        <w:t xml:space="preserve"> PP, Reiner AP, Risch L, </w:t>
      </w:r>
      <w:proofErr w:type="spellStart"/>
      <w:r w:rsidRPr="00D4379F">
        <w:rPr>
          <w:rStyle w:val="docsum-authors"/>
          <w:rFonts w:ascii="Arial" w:hAnsi="Arial" w:cs="Arial"/>
          <w:sz w:val="20"/>
          <w:szCs w:val="20"/>
        </w:rPr>
        <w:t>Schotten</w:t>
      </w:r>
      <w:proofErr w:type="spellEnd"/>
      <w:r w:rsidRPr="00D4379F">
        <w:rPr>
          <w:rStyle w:val="docsum-authors"/>
          <w:rFonts w:ascii="Arial" w:hAnsi="Arial" w:cs="Arial"/>
          <w:sz w:val="20"/>
          <w:szCs w:val="20"/>
        </w:rPr>
        <w:t xml:space="preserve"> U, Shen X, Sinagra G, Soliman EZ, Stoll M, Tarazona-Santos E, Tinker A, </w:t>
      </w:r>
      <w:proofErr w:type="spellStart"/>
      <w:r w:rsidRPr="00D4379F">
        <w:rPr>
          <w:rStyle w:val="docsum-authors"/>
          <w:rFonts w:ascii="Arial" w:hAnsi="Arial" w:cs="Arial"/>
          <w:sz w:val="20"/>
          <w:szCs w:val="20"/>
        </w:rPr>
        <w:t>Trajanoska</w:t>
      </w:r>
      <w:proofErr w:type="spellEnd"/>
      <w:r w:rsidRPr="00D4379F">
        <w:rPr>
          <w:rStyle w:val="docsum-authors"/>
          <w:rFonts w:ascii="Arial" w:hAnsi="Arial" w:cs="Arial"/>
          <w:sz w:val="20"/>
          <w:szCs w:val="20"/>
        </w:rPr>
        <w:t xml:space="preserve"> K, Villard E, Warren HR, Whitsel EA, Wiggins KL, Arking DE, Avery CL, Conen D, </w:t>
      </w:r>
      <w:proofErr w:type="spellStart"/>
      <w:r w:rsidRPr="00D4379F">
        <w:rPr>
          <w:rStyle w:val="docsum-authors"/>
          <w:rFonts w:ascii="Arial" w:hAnsi="Arial" w:cs="Arial"/>
          <w:sz w:val="20"/>
          <w:szCs w:val="20"/>
        </w:rPr>
        <w:t>Girotto</w:t>
      </w:r>
      <w:proofErr w:type="spellEnd"/>
      <w:r w:rsidRPr="00D4379F">
        <w:rPr>
          <w:rStyle w:val="docsum-authors"/>
          <w:rFonts w:ascii="Arial" w:hAnsi="Arial" w:cs="Arial"/>
          <w:sz w:val="20"/>
          <w:szCs w:val="20"/>
        </w:rPr>
        <w:t xml:space="preserve"> G, Grarup N, Hayward C, </w:t>
      </w:r>
      <w:proofErr w:type="spellStart"/>
      <w:r w:rsidRPr="00D4379F">
        <w:rPr>
          <w:rStyle w:val="docsum-authors"/>
          <w:rFonts w:ascii="Arial" w:hAnsi="Arial" w:cs="Arial"/>
          <w:sz w:val="20"/>
          <w:szCs w:val="20"/>
        </w:rPr>
        <w:t>Jukema</w:t>
      </w:r>
      <w:proofErr w:type="spellEnd"/>
      <w:r w:rsidRPr="00D4379F">
        <w:rPr>
          <w:rStyle w:val="docsum-authors"/>
          <w:rFonts w:ascii="Arial" w:hAnsi="Arial" w:cs="Arial"/>
          <w:sz w:val="20"/>
          <w:szCs w:val="20"/>
        </w:rPr>
        <w:t xml:space="preserve"> JW, Mook-Kanamori DO, Olesen MS, Padmanabhan S, Psaty BM, Pattaro C, Ribeiro ALP, Rotter JI, Stricker BH, van der Harst P, van Duijn CM, Verweij N, Wilson JG, </w:t>
      </w:r>
      <w:proofErr w:type="spellStart"/>
      <w:r w:rsidRPr="00D4379F">
        <w:rPr>
          <w:rStyle w:val="docsum-authors"/>
          <w:rFonts w:ascii="Arial" w:hAnsi="Arial" w:cs="Arial"/>
          <w:sz w:val="20"/>
          <w:szCs w:val="20"/>
        </w:rPr>
        <w:t>Orini</w:t>
      </w:r>
      <w:proofErr w:type="spellEnd"/>
      <w:r w:rsidRPr="00D4379F">
        <w:rPr>
          <w:rStyle w:val="docsum-authors"/>
          <w:rFonts w:ascii="Arial" w:hAnsi="Arial" w:cs="Arial"/>
          <w:sz w:val="20"/>
          <w:szCs w:val="20"/>
        </w:rPr>
        <w:t xml:space="preserve"> M, Charron P, Watkins H, Kooperberg C, Lin HJ, Wilson JF, </w:t>
      </w:r>
      <w:proofErr w:type="spellStart"/>
      <w:r w:rsidRPr="00D4379F">
        <w:rPr>
          <w:rStyle w:val="docsum-authors"/>
          <w:rFonts w:ascii="Arial" w:hAnsi="Arial" w:cs="Arial"/>
          <w:sz w:val="20"/>
          <w:szCs w:val="20"/>
        </w:rPr>
        <w:t>Kanters</w:t>
      </w:r>
      <w:proofErr w:type="spellEnd"/>
      <w:r w:rsidRPr="00D4379F">
        <w:rPr>
          <w:rStyle w:val="docsum-authors"/>
          <w:rFonts w:ascii="Arial" w:hAnsi="Arial" w:cs="Arial"/>
          <w:sz w:val="20"/>
          <w:szCs w:val="20"/>
        </w:rPr>
        <w:t xml:space="preserve"> JK, </w:t>
      </w:r>
      <w:proofErr w:type="spellStart"/>
      <w:r w:rsidRPr="00D4379F">
        <w:rPr>
          <w:rStyle w:val="docsum-authors"/>
          <w:rFonts w:ascii="Arial" w:hAnsi="Arial" w:cs="Arial"/>
          <w:sz w:val="20"/>
          <w:szCs w:val="20"/>
        </w:rPr>
        <w:t>Sotoodehnia</w:t>
      </w:r>
      <w:proofErr w:type="spellEnd"/>
      <w:r w:rsidRPr="00D4379F">
        <w:rPr>
          <w:rStyle w:val="docsum-authors"/>
          <w:rFonts w:ascii="Arial" w:hAnsi="Arial" w:cs="Arial"/>
          <w:sz w:val="20"/>
          <w:szCs w:val="20"/>
        </w:rPr>
        <w:t xml:space="preserve"> N, Mifsud B, Lambiase PD, Tereshchenko LG, Munroe PB.</w:t>
      </w:r>
      <w:r w:rsidRPr="00D4379F">
        <w:rPr>
          <w:rFonts w:ascii="Arial" w:hAnsi="Arial" w:cs="Arial"/>
          <w:sz w:val="20"/>
          <w:szCs w:val="20"/>
        </w:rPr>
        <w:t xml:space="preserve"> </w:t>
      </w:r>
      <w:hyperlink r:id="rId94" w:history="1">
        <w:r w:rsidRPr="00ED2972">
          <w:rPr>
            <w:rStyle w:val="Hyperlink"/>
            <w:rFonts w:ascii="Arial" w:hAnsi="Arial" w:cs="Arial"/>
            <w:b/>
            <w:bCs/>
            <w:i/>
            <w:iCs/>
            <w:sz w:val="20"/>
            <w:szCs w:val="20"/>
          </w:rPr>
          <w:t>Genetic architecture of spatial electrical biomarkers for cardiac arrhythmia and relationship with cardiovascular disease.</w:t>
        </w:r>
        <w:r w:rsidRPr="00ED297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 xml:space="preserve">Nat </w:t>
      </w:r>
      <w:proofErr w:type="spellStart"/>
      <w:r w:rsidRPr="00D4379F">
        <w:rPr>
          <w:rStyle w:val="docsum-journal-citation"/>
          <w:rFonts w:ascii="Arial" w:hAnsi="Arial" w:cs="Arial"/>
          <w:sz w:val="20"/>
          <w:szCs w:val="20"/>
        </w:rPr>
        <w:t>Commun</w:t>
      </w:r>
      <w:proofErr w:type="spellEnd"/>
      <w:r w:rsidRPr="00D4379F">
        <w:rPr>
          <w:rStyle w:val="docsum-journal-citation"/>
          <w:rFonts w:ascii="Arial" w:hAnsi="Arial" w:cs="Arial"/>
          <w:sz w:val="20"/>
          <w:szCs w:val="20"/>
        </w:rPr>
        <w:t>. 2023 Mar 14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1411. </w:t>
      </w:r>
      <w:r w:rsidRPr="00D4379F">
        <w:rPr>
          <w:rStyle w:val="citation-part"/>
          <w:rFonts w:ascii="Arial" w:hAnsi="Arial" w:cs="Arial"/>
          <w:sz w:val="20"/>
          <w:szCs w:val="20"/>
        </w:rPr>
        <w:t xml:space="preserve">PM: </w:t>
      </w:r>
      <w:r w:rsidRPr="00D4379F">
        <w:rPr>
          <w:rStyle w:val="docsum-pmid"/>
          <w:rFonts w:ascii="Arial" w:hAnsi="Arial" w:cs="Arial"/>
          <w:sz w:val="20"/>
          <w:szCs w:val="20"/>
        </w:rPr>
        <w:t>36918541</w:t>
      </w:r>
      <w:r w:rsidRPr="00ED2972">
        <w:rPr>
          <w:rStyle w:val="docsum-pmid"/>
          <w:rFonts w:ascii="Arial" w:hAnsi="Arial" w:cs="Arial"/>
          <w:sz w:val="20"/>
          <w:szCs w:val="20"/>
        </w:rPr>
        <w:t xml:space="preserve">. </w:t>
      </w:r>
      <w:hyperlink r:id="rId95" w:tgtFrame="_blank" w:history="1">
        <w:r w:rsidRPr="00ED2972">
          <w:rPr>
            <w:rStyle w:val="docsum-pmid"/>
            <w:rFonts w:ascii="Arial" w:hAnsi="Arial" w:cs="Arial"/>
            <w:sz w:val="20"/>
            <w:szCs w:val="20"/>
          </w:rPr>
          <w:t>PMC10015012.</w:t>
        </w:r>
        <w:r w:rsidR="00855052">
          <w:rPr>
            <w:rStyle w:val="docsum-pmid"/>
            <w:rFonts w:ascii="Arial" w:hAnsi="Arial" w:cs="Arial"/>
            <w:sz w:val="20"/>
            <w:szCs w:val="20"/>
          </w:rPr>
          <w:t xml:space="preserve">     </w:t>
        </w:r>
      </w:hyperlink>
      <w:r w:rsidRPr="00D4379F">
        <w:rPr>
          <w:rFonts w:ascii="Arial" w:hAnsi="Arial" w:cs="Arial"/>
          <w:sz w:val="20"/>
          <w:szCs w:val="20"/>
        </w:rPr>
        <w:t xml:space="preserve"> </w:t>
      </w:r>
    </w:p>
    <w:p w14:paraId="79341BD1" w14:textId="0AA9E672" w:rsidR="007C229A" w:rsidRDefault="007C229A" w:rsidP="00F62947">
      <w:pPr>
        <w:spacing w:after="0" w:line="240" w:lineRule="auto"/>
        <w:rPr>
          <w:rStyle w:val="docsum-authors"/>
          <w:rFonts w:ascii="Arial" w:hAnsi="Arial" w:cs="Arial"/>
          <w:sz w:val="20"/>
          <w:szCs w:val="20"/>
        </w:rPr>
      </w:pPr>
    </w:p>
    <w:p w14:paraId="45EB10FA" w14:textId="65F70F33" w:rsidR="001D79D9" w:rsidRDefault="001D79D9" w:rsidP="00261F6C">
      <w:pPr>
        <w:spacing w:after="0" w:line="240" w:lineRule="auto"/>
        <w:rPr>
          <w:rFonts w:ascii="Arial" w:hAnsi="Arial" w:cs="Arial"/>
          <w:sz w:val="20"/>
          <w:szCs w:val="20"/>
        </w:rPr>
      </w:pPr>
      <w:r w:rsidRPr="00E2758A">
        <w:rPr>
          <w:rStyle w:val="docsum-authors"/>
          <w:rFonts w:ascii="Arial" w:hAnsi="Arial" w:cs="Arial"/>
          <w:color w:val="212121"/>
          <w:sz w:val="20"/>
          <w:szCs w:val="20"/>
        </w:rPr>
        <w:t xml:space="preserve">Zhang X, Brody JA, Graff M, Highland HM, Chami N, Xu H, Wang Z, Ferrier K, Chittoor G, Josyula NS, Li X, Li Z, Allison MA, Becker DM, Bielak LF, Bis JC, </w:t>
      </w:r>
      <w:proofErr w:type="spellStart"/>
      <w:r w:rsidRPr="00E2758A">
        <w:rPr>
          <w:rStyle w:val="docsum-authors"/>
          <w:rFonts w:ascii="Arial" w:hAnsi="Arial" w:cs="Arial"/>
          <w:color w:val="212121"/>
          <w:sz w:val="20"/>
          <w:szCs w:val="20"/>
        </w:rPr>
        <w:t>Boorgula</w:t>
      </w:r>
      <w:proofErr w:type="spellEnd"/>
      <w:r w:rsidRPr="00E2758A">
        <w:rPr>
          <w:rStyle w:val="docsum-authors"/>
          <w:rFonts w:ascii="Arial" w:hAnsi="Arial" w:cs="Arial"/>
          <w:color w:val="212121"/>
          <w:sz w:val="20"/>
          <w:szCs w:val="20"/>
        </w:rPr>
        <w:t xml:space="preserve"> MP, Bowden DW, Broome JG, Buth EJ, Carlson CS, Chang KM, Chavan S, Chiu YF, Chuang LM, </w:t>
      </w:r>
      <w:proofErr w:type="spellStart"/>
      <w:r w:rsidRPr="00E2758A">
        <w:rPr>
          <w:rStyle w:val="docsum-authors"/>
          <w:rFonts w:ascii="Arial" w:hAnsi="Arial" w:cs="Arial"/>
          <w:color w:val="212121"/>
          <w:sz w:val="20"/>
          <w:szCs w:val="20"/>
        </w:rPr>
        <w:t>Conomos</w:t>
      </w:r>
      <w:proofErr w:type="spellEnd"/>
      <w:r w:rsidRPr="00E2758A">
        <w:rPr>
          <w:rStyle w:val="docsum-authors"/>
          <w:rFonts w:ascii="Arial" w:hAnsi="Arial" w:cs="Arial"/>
          <w:color w:val="212121"/>
          <w:sz w:val="20"/>
          <w:szCs w:val="20"/>
        </w:rPr>
        <w:t xml:space="preserve"> MP, DeMeo DL, Du M, Duggirala R, Eng C, Fohner AE, Freedman BI, Garrett ME, Guo X, Haiman C, Heavner BD, Hidalgo B, Hixson JE, Ho YL, Hobbs BD, Hu D, Hui Q, Hwu CM, Jackson RD, Jain D, Kalyani RR, Kardia SLR, Kelly TN, Lange EM, </w:t>
      </w:r>
      <w:proofErr w:type="spellStart"/>
      <w:r w:rsidRPr="00E2758A">
        <w:rPr>
          <w:rStyle w:val="docsum-authors"/>
          <w:rFonts w:ascii="Arial" w:hAnsi="Arial" w:cs="Arial"/>
          <w:color w:val="212121"/>
          <w:sz w:val="20"/>
          <w:szCs w:val="20"/>
        </w:rPr>
        <w:t>LeNoir</w:t>
      </w:r>
      <w:proofErr w:type="spellEnd"/>
      <w:r w:rsidRPr="00E2758A">
        <w:rPr>
          <w:rStyle w:val="docsum-authors"/>
          <w:rFonts w:ascii="Arial" w:hAnsi="Arial" w:cs="Arial"/>
          <w:color w:val="212121"/>
          <w:sz w:val="20"/>
          <w:szCs w:val="20"/>
        </w:rPr>
        <w:t xml:space="preserve"> M, Li C, Marchand LL, McDonald MN, McHugh CP, Morrison AC, Naseri T; NHLBI Trans-Omics for Precision Medicine (</w:t>
      </w:r>
      <w:proofErr w:type="spellStart"/>
      <w:r w:rsidRPr="00E2758A">
        <w:rPr>
          <w:rStyle w:val="docsum-authors"/>
          <w:rFonts w:ascii="Arial" w:hAnsi="Arial" w:cs="Arial"/>
          <w:color w:val="212121"/>
          <w:sz w:val="20"/>
          <w:szCs w:val="20"/>
        </w:rPr>
        <w:t>TOPMed</w:t>
      </w:r>
      <w:proofErr w:type="spellEnd"/>
      <w:r w:rsidRPr="00E2758A">
        <w:rPr>
          <w:rStyle w:val="docsum-authors"/>
          <w:rFonts w:ascii="Arial" w:hAnsi="Arial" w:cs="Arial"/>
          <w:color w:val="212121"/>
          <w:sz w:val="20"/>
          <w:szCs w:val="20"/>
        </w:rPr>
        <w:t xml:space="preserve">) Consortium; O'Connell J, O'Donnell CJ, Palmer ND, Pankow JS, Perry JA, Peters U, Preuss MH, Rao DC, Regan EA, Reupena SM, Roden DM, Rodriguez-Santana J, </w:t>
      </w:r>
      <w:proofErr w:type="spellStart"/>
      <w:r w:rsidRPr="00E2758A">
        <w:rPr>
          <w:rStyle w:val="docsum-authors"/>
          <w:rFonts w:ascii="Arial" w:hAnsi="Arial" w:cs="Arial"/>
          <w:color w:val="212121"/>
          <w:sz w:val="20"/>
          <w:szCs w:val="20"/>
        </w:rPr>
        <w:t>Sitlani</w:t>
      </w:r>
      <w:proofErr w:type="spellEnd"/>
      <w:r w:rsidRPr="00E2758A">
        <w:rPr>
          <w:rStyle w:val="docsum-authors"/>
          <w:rFonts w:ascii="Arial" w:hAnsi="Arial" w:cs="Arial"/>
          <w:color w:val="212121"/>
          <w:sz w:val="20"/>
          <w:szCs w:val="20"/>
        </w:rPr>
        <w:t xml:space="preserve"> CM, Smith JA, Tiwari HK, Vasan RS, Wang Z, Weeks DE, Wessel J, Wiggins KL, Wilkens LR, Wilson PWF, Yanek LR, Yoneda ZT, Zhao W, </w:t>
      </w:r>
      <w:proofErr w:type="spellStart"/>
      <w:r w:rsidRPr="00E2758A">
        <w:rPr>
          <w:rStyle w:val="docsum-authors"/>
          <w:rFonts w:ascii="Arial" w:hAnsi="Arial" w:cs="Arial"/>
          <w:color w:val="212121"/>
          <w:sz w:val="20"/>
          <w:szCs w:val="20"/>
        </w:rPr>
        <w:t>Zöllner</w:t>
      </w:r>
      <w:proofErr w:type="spellEnd"/>
      <w:r w:rsidRPr="00E2758A">
        <w:rPr>
          <w:rStyle w:val="docsum-authors"/>
          <w:rFonts w:ascii="Arial" w:hAnsi="Arial" w:cs="Arial"/>
          <w:color w:val="212121"/>
          <w:sz w:val="20"/>
          <w:szCs w:val="20"/>
        </w:rPr>
        <w:t xml:space="preserve"> S, Arnett DK, Ashley-Koch AE, Barnes KC, </w:t>
      </w:r>
      <w:proofErr w:type="spellStart"/>
      <w:r w:rsidRPr="00E2758A">
        <w:rPr>
          <w:rStyle w:val="docsum-authors"/>
          <w:rFonts w:ascii="Arial" w:hAnsi="Arial" w:cs="Arial"/>
          <w:color w:val="212121"/>
          <w:sz w:val="20"/>
          <w:szCs w:val="20"/>
        </w:rPr>
        <w:t>Blangero</w:t>
      </w:r>
      <w:proofErr w:type="spellEnd"/>
      <w:r w:rsidRPr="00E2758A">
        <w:rPr>
          <w:rStyle w:val="docsum-authors"/>
          <w:rFonts w:ascii="Arial" w:hAnsi="Arial" w:cs="Arial"/>
          <w:color w:val="212121"/>
          <w:sz w:val="20"/>
          <w:szCs w:val="20"/>
        </w:rPr>
        <w:t xml:space="preserve"> J, Boerwinkle E, Burchard EG, Carson AP, </w:t>
      </w:r>
      <w:proofErr w:type="spellStart"/>
      <w:r w:rsidRPr="00E2758A">
        <w:rPr>
          <w:rStyle w:val="docsum-authors"/>
          <w:rFonts w:ascii="Arial" w:hAnsi="Arial" w:cs="Arial"/>
          <w:color w:val="212121"/>
          <w:sz w:val="20"/>
          <w:szCs w:val="20"/>
        </w:rPr>
        <w:t>Chasman</w:t>
      </w:r>
      <w:proofErr w:type="spellEnd"/>
      <w:r w:rsidRPr="00E2758A">
        <w:rPr>
          <w:rStyle w:val="docsum-authors"/>
          <w:rFonts w:ascii="Arial" w:hAnsi="Arial" w:cs="Arial"/>
          <w:color w:val="212121"/>
          <w:sz w:val="20"/>
          <w:szCs w:val="20"/>
        </w:rPr>
        <w:t xml:space="preserve"> DI, Chen YI, Curran JE, </w:t>
      </w:r>
      <w:proofErr w:type="spellStart"/>
      <w:r w:rsidRPr="00E2758A">
        <w:rPr>
          <w:rStyle w:val="docsum-authors"/>
          <w:rFonts w:ascii="Arial" w:hAnsi="Arial" w:cs="Arial"/>
          <w:color w:val="212121"/>
          <w:sz w:val="20"/>
          <w:szCs w:val="20"/>
        </w:rPr>
        <w:t>Fornage</w:t>
      </w:r>
      <w:proofErr w:type="spellEnd"/>
      <w:r w:rsidRPr="00E2758A">
        <w:rPr>
          <w:rStyle w:val="docsum-authors"/>
          <w:rFonts w:ascii="Arial" w:hAnsi="Arial" w:cs="Arial"/>
          <w:color w:val="212121"/>
          <w:sz w:val="20"/>
          <w:szCs w:val="20"/>
        </w:rPr>
        <w:t xml:space="preserve"> M, </w:t>
      </w:r>
      <w:proofErr w:type="spellStart"/>
      <w:r w:rsidRPr="00E2758A">
        <w:rPr>
          <w:rStyle w:val="docsum-authors"/>
          <w:rFonts w:ascii="Arial" w:hAnsi="Arial" w:cs="Arial"/>
          <w:color w:val="212121"/>
          <w:sz w:val="20"/>
          <w:szCs w:val="20"/>
        </w:rPr>
        <w:t>Gordeuk</w:t>
      </w:r>
      <w:proofErr w:type="spellEnd"/>
      <w:r w:rsidRPr="00E2758A">
        <w:rPr>
          <w:rStyle w:val="docsum-authors"/>
          <w:rFonts w:ascii="Arial" w:hAnsi="Arial" w:cs="Arial"/>
          <w:color w:val="212121"/>
          <w:sz w:val="20"/>
          <w:szCs w:val="20"/>
        </w:rPr>
        <w:t xml:space="preserve"> VR, He J, Heckbert SR, Hou L, Irvin MR, </w:t>
      </w:r>
      <w:proofErr w:type="spellStart"/>
      <w:r w:rsidRPr="00E2758A">
        <w:rPr>
          <w:rStyle w:val="docsum-authors"/>
          <w:rFonts w:ascii="Arial" w:hAnsi="Arial" w:cs="Arial"/>
          <w:color w:val="212121"/>
          <w:sz w:val="20"/>
          <w:szCs w:val="20"/>
        </w:rPr>
        <w:t>Kooperberg</w:t>
      </w:r>
      <w:proofErr w:type="spellEnd"/>
      <w:r w:rsidRPr="00E2758A">
        <w:rPr>
          <w:rStyle w:val="docsum-authors"/>
          <w:rFonts w:ascii="Arial" w:hAnsi="Arial" w:cs="Arial"/>
          <w:color w:val="212121"/>
          <w:sz w:val="20"/>
          <w:szCs w:val="20"/>
        </w:rPr>
        <w:t xml:space="preserve"> C, Minster RL, Mitchell BD, </w:t>
      </w:r>
      <w:proofErr w:type="spellStart"/>
      <w:r w:rsidRPr="00E2758A">
        <w:rPr>
          <w:rStyle w:val="docsum-authors"/>
          <w:rFonts w:ascii="Arial" w:hAnsi="Arial" w:cs="Arial"/>
          <w:color w:val="212121"/>
          <w:sz w:val="20"/>
          <w:szCs w:val="20"/>
        </w:rPr>
        <w:t>Nouraie</w:t>
      </w:r>
      <w:proofErr w:type="spellEnd"/>
      <w:r w:rsidRPr="00E2758A">
        <w:rPr>
          <w:rStyle w:val="docsum-authors"/>
          <w:rFonts w:ascii="Arial" w:hAnsi="Arial" w:cs="Arial"/>
          <w:color w:val="212121"/>
          <w:sz w:val="20"/>
          <w:szCs w:val="20"/>
        </w:rPr>
        <w:t xml:space="preserve"> M, </w:t>
      </w:r>
      <w:proofErr w:type="spellStart"/>
      <w:r w:rsidRPr="00E2758A">
        <w:rPr>
          <w:rStyle w:val="docsum-authors"/>
          <w:rFonts w:ascii="Arial" w:hAnsi="Arial" w:cs="Arial"/>
          <w:color w:val="212121"/>
          <w:sz w:val="20"/>
          <w:szCs w:val="20"/>
        </w:rPr>
        <w:t>Psaty</w:t>
      </w:r>
      <w:proofErr w:type="spellEnd"/>
      <w:r w:rsidRPr="00E2758A">
        <w:rPr>
          <w:rStyle w:val="docsum-authors"/>
          <w:rFonts w:ascii="Arial" w:hAnsi="Arial" w:cs="Arial"/>
          <w:color w:val="212121"/>
          <w:sz w:val="20"/>
          <w:szCs w:val="20"/>
        </w:rPr>
        <w:t xml:space="preserve"> BM, Raffield LM, Reiner AP, Rich SS, Rotter JI, Shoe</w:t>
      </w:r>
      <w:r>
        <w:rPr>
          <w:rStyle w:val="docsum-authors"/>
          <w:rFonts w:ascii="Arial" w:hAnsi="Arial" w:cs="Arial"/>
          <w:color w:val="212121"/>
          <w:sz w:val="20"/>
          <w:szCs w:val="20"/>
        </w:rPr>
        <w:t>, et al</w:t>
      </w:r>
      <w:r w:rsidRPr="00E2758A">
        <w:rPr>
          <w:rStyle w:val="docsum-authors"/>
          <w:rFonts w:ascii="Arial" w:hAnsi="Arial" w:cs="Arial"/>
          <w:color w:val="212121"/>
          <w:sz w:val="20"/>
          <w:szCs w:val="20"/>
        </w:rPr>
        <w:t xml:space="preserve">. </w:t>
      </w:r>
      <w:hyperlink r:id="rId96" w:history="1">
        <w:r w:rsidRPr="001D79D9">
          <w:rPr>
            <w:rStyle w:val="Hyperlink"/>
            <w:rFonts w:ascii="Arial" w:hAnsi="Arial" w:cs="Arial"/>
            <w:b/>
            <w:bCs/>
            <w:i/>
            <w:iCs/>
            <w:sz w:val="20"/>
            <w:szCs w:val="20"/>
          </w:rPr>
          <w:t>Whole genome sequencing analysis of body mass index identifies novel African ancestry-specific risk allele.</w:t>
        </w:r>
      </w:hyperlink>
      <w:r w:rsidRPr="00E2758A">
        <w:rPr>
          <w:rFonts w:ascii="Arial" w:hAnsi="Arial" w:cs="Arial"/>
          <w:sz w:val="20"/>
          <w:szCs w:val="20"/>
        </w:rPr>
        <w:t xml:space="preserve"> </w:t>
      </w:r>
      <w:proofErr w:type="spellStart"/>
      <w:r w:rsidRPr="007A5242">
        <w:rPr>
          <w:rStyle w:val="docsum-journal-citation"/>
          <w:rFonts w:ascii="Arial" w:hAnsi="Arial" w:cs="Arial"/>
          <w:sz w:val="20"/>
          <w:szCs w:val="20"/>
        </w:rPr>
        <w:t>medRxiv</w:t>
      </w:r>
      <w:proofErr w:type="spellEnd"/>
      <w:r w:rsidRPr="007A5242">
        <w:rPr>
          <w:rStyle w:val="docsum-journal-citation"/>
          <w:rFonts w:ascii="Arial" w:hAnsi="Arial" w:cs="Arial"/>
          <w:sz w:val="20"/>
          <w:szCs w:val="20"/>
        </w:rPr>
        <w:t xml:space="preserve">. 2023 Aug 22:2023.08.21.23293271. </w:t>
      </w:r>
      <w:proofErr w:type="spellStart"/>
      <w:r w:rsidRPr="007A5242">
        <w:rPr>
          <w:rStyle w:val="docsum-journal-citation"/>
          <w:rFonts w:ascii="Arial" w:hAnsi="Arial" w:cs="Arial"/>
          <w:sz w:val="20"/>
          <w:szCs w:val="20"/>
        </w:rPr>
        <w:t>doi</w:t>
      </w:r>
      <w:proofErr w:type="spellEnd"/>
      <w:r w:rsidRPr="007A5242">
        <w:rPr>
          <w:rStyle w:val="docsum-journal-citation"/>
          <w:rFonts w:ascii="Arial" w:hAnsi="Arial" w:cs="Arial"/>
          <w:sz w:val="20"/>
          <w:szCs w:val="20"/>
        </w:rPr>
        <w:t xml:space="preserve">: 10.1101/2023.08.21.23293271. Preprint. </w:t>
      </w:r>
      <w:r w:rsidRPr="007A5242">
        <w:rPr>
          <w:rStyle w:val="citation-part"/>
          <w:rFonts w:ascii="Arial" w:hAnsi="Arial" w:cs="Arial"/>
          <w:sz w:val="20"/>
          <w:szCs w:val="20"/>
        </w:rPr>
        <w:t>PM: </w:t>
      </w:r>
      <w:r w:rsidRPr="007A5242">
        <w:rPr>
          <w:rStyle w:val="docsum-pmid"/>
          <w:rFonts w:ascii="Arial" w:hAnsi="Arial" w:cs="Arial"/>
          <w:sz w:val="20"/>
          <w:szCs w:val="20"/>
        </w:rPr>
        <w:t>37662265. PMC10473809.</w:t>
      </w:r>
      <w:r w:rsidRPr="007A5242">
        <w:rPr>
          <w:rFonts w:ascii="Arial" w:hAnsi="Arial" w:cs="Arial"/>
          <w:sz w:val="20"/>
          <w:szCs w:val="20"/>
        </w:rPr>
        <w:t> </w:t>
      </w:r>
    </w:p>
    <w:p w14:paraId="75545FDA" w14:textId="77777777" w:rsidR="001D79D9" w:rsidRDefault="001D79D9" w:rsidP="00261F6C">
      <w:pPr>
        <w:spacing w:after="0" w:line="240" w:lineRule="auto"/>
        <w:rPr>
          <w:rStyle w:val="docsum-authors"/>
          <w:rFonts w:ascii="Arial" w:hAnsi="Arial" w:cs="Arial"/>
          <w:color w:val="212121"/>
          <w:sz w:val="20"/>
          <w:szCs w:val="20"/>
        </w:rPr>
      </w:pPr>
    </w:p>
    <w:p w14:paraId="15D5991E" w14:textId="22B647BE" w:rsidR="00261F6C" w:rsidRDefault="00261F6C" w:rsidP="00261F6C">
      <w:pPr>
        <w:spacing w:after="0" w:line="240" w:lineRule="auto"/>
        <w:rPr>
          <w:rStyle w:val="docsum-authors"/>
          <w:rFonts w:ascii="Arial" w:hAnsi="Arial" w:cs="Arial"/>
          <w:sz w:val="20"/>
          <w:szCs w:val="20"/>
        </w:rPr>
      </w:pPr>
      <w:r w:rsidRPr="002967DD">
        <w:rPr>
          <w:rStyle w:val="docsum-authors"/>
          <w:rFonts w:ascii="Arial" w:hAnsi="Arial" w:cs="Arial"/>
          <w:color w:val="212121"/>
          <w:sz w:val="20"/>
          <w:szCs w:val="20"/>
        </w:rPr>
        <w:t xml:space="preserve">Zhang Y, Dron JS, Bellows BK, Khera AV, Liu J, Balte PP, Oelsner EC, Amr SS, Lebo MS, Nagy A, Peloso GM, Natarajan P, Rotter JI, Willer C, Boerwinkle E, Ballantyne CM, </w:t>
      </w:r>
      <w:proofErr w:type="spellStart"/>
      <w:r w:rsidRPr="002967DD">
        <w:rPr>
          <w:rStyle w:val="docsum-authors"/>
          <w:rFonts w:ascii="Arial" w:hAnsi="Arial" w:cs="Arial"/>
          <w:color w:val="212121"/>
          <w:sz w:val="20"/>
          <w:szCs w:val="20"/>
        </w:rPr>
        <w:t>Lutsey</w:t>
      </w:r>
      <w:proofErr w:type="spellEnd"/>
      <w:r w:rsidRPr="002967DD">
        <w:rPr>
          <w:rStyle w:val="docsum-authors"/>
          <w:rFonts w:ascii="Arial" w:hAnsi="Arial" w:cs="Arial"/>
          <w:color w:val="212121"/>
          <w:sz w:val="20"/>
          <w:szCs w:val="20"/>
        </w:rPr>
        <w:t xml:space="preserve"> PL, </w:t>
      </w:r>
      <w:proofErr w:type="spellStart"/>
      <w:r w:rsidRPr="002967DD">
        <w:rPr>
          <w:rStyle w:val="docsum-authors"/>
          <w:rFonts w:ascii="Arial" w:hAnsi="Arial" w:cs="Arial"/>
          <w:color w:val="212121"/>
          <w:sz w:val="20"/>
          <w:szCs w:val="20"/>
        </w:rPr>
        <w:t>Fornage</w:t>
      </w:r>
      <w:proofErr w:type="spellEnd"/>
      <w:r w:rsidRPr="002967DD">
        <w:rPr>
          <w:rStyle w:val="docsum-authors"/>
          <w:rFonts w:ascii="Arial" w:hAnsi="Arial" w:cs="Arial"/>
          <w:color w:val="212121"/>
          <w:sz w:val="20"/>
          <w:szCs w:val="20"/>
        </w:rPr>
        <w:t xml:space="preserve"> M, Lloyd-Jones DM, Hou L, Psaty BM, Bis JC, Floyd JS, Vasan RS, Heard-Costa NL, Carson AP, Hall ME, Rich SS, Guo X, Kazi DS, de Ferranti SD, Moran AE. </w:t>
      </w:r>
      <w:hyperlink r:id="rId97" w:history="1">
        <w:r w:rsidRPr="00261F6C">
          <w:rPr>
            <w:rStyle w:val="Hyperlink"/>
            <w:rFonts w:ascii="Arial" w:hAnsi="Arial" w:cs="Arial"/>
            <w:b/>
            <w:bCs/>
            <w:i/>
            <w:iCs/>
            <w:sz w:val="20"/>
            <w:szCs w:val="20"/>
          </w:rPr>
          <w:t>Association of severe hypercholesterolemia and familial hypercholesterolemia genotype with risk of coronary heart disease</w:t>
        </w:r>
        <w:r w:rsidRPr="00261F6C">
          <w:rPr>
            <w:rStyle w:val="Hyperlink"/>
            <w:rFonts w:ascii="Arial" w:hAnsi="Arial" w:cs="Arial"/>
            <w:b/>
            <w:bCs/>
            <w:sz w:val="20"/>
            <w:szCs w:val="20"/>
            <w:shd w:val="clear" w:color="auto" w:fill="FFFFFF"/>
          </w:rPr>
          <w:t>.</w:t>
        </w:r>
      </w:hyperlink>
      <w:r w:rsidRPr="00FE119C">
        <w:rPr>
          <w:rStyle w:val="docsum-authors"/>
          <w:rFonts w:ascii="Arial" w:hAnsi="Arial" w:cs="Arial"/>
          <w:sz w:val="20"/>
          <w:szCs w:val="20"/>
        </w:rPr>
        <w:t xml:space="preserve"> </w:t>
      </w:r>
      <w:r w:rsidRPr="00FE119C">
        <w:rPr>
          <w:rStyle w:val="docsum-journal-citation"/>
          <w:rFonts w:ascii="Arial" w:hAnsi="Arial" w:cs="Arial"/>
          <w:sz w:val="20"/>
          <w:szCs w:val="20"/>
        </w:rPr>
        <w:t>Circulation. 2023 May 16</w:t>
      </w:r>
      <w:r>
        <w:rPr>
          <w:rStyle w:val="docsum-journal-citation"/>
          <w:rFonts w:ascii="Arial" w:hAnsi="Arial" w:cs="Arial"/>
          <w:sz w:val="20"/>
          <w:szCs w:val="20"/>
        </w:rPr>
        <w:t xml:space="preserve">. Vol. </w:t>
      </w:r>
      <w:r w:rsidRPr="00FE119C">
        <w:rPr>
          <w:rStyle w:val="docsum-journal-citation"/>
          <w:rFonts w:ascii="Arial" w:hAnsi="Arial" w:cs="Arial"/>
          <w:sz w:val="20"/>
          <w:szCs w:val="20"/>
        </w:rPr>
        <w:t>147</w:t>
      </w:r>
      <w:r>
        <w:rPr>
          <w:rStyle w:val="docsum-journal-citation"/>
          <w:rFonts w:ascii="Arial" w:hAnsi="Arial" w:cs="Arial"/>
          <w:sz w:val="20"/>
          <w:szCs w:val="20"/>
        </w:rPr>
        <w:t xml:space="preserve">, issue </w:t>
      </w:r>
      <w:r w:rsidRPr="00FE119C">
        <w:rPr>
          <w:rStyle w:val="docsum-journal-citation"/>
          <w:rFonts w:ascii="Arial" w:hAnsi="Arial" w:cs="Arial"/>
          <w:sz w:val="20"/>
          <w:szCs w:val="20"/>
        </w:rPr>
        <w:t>20</w:t>
      </w:r>
      <w:r>
        <w:rPr>
          <w:rStyle w:val="docsum-journal-citation"/>
          <w:rFonts w:ascii="Arial" w:hAnsi="Arial" w:cs="Arial"/>
          <w:sz w:val="20"/>
          <w:szCs w:val="20"/>
        </w:rPr>
        <w:t xml:space="preserve">, pp. </w:t>
      </w:r>
      <w:r w:rsidRPr="00FE119C">
        <w:rPr>
          <w:rStyle w:val="docsum-journal-citation"/>
          <w:rFonts w:ascii="Arial" w:hAnsi="Arial" w:cs="Arial"/>
          <w:sz w:val="20"/>
          <w:szCs w:val="20"/>
        </w:rPr>
        <w:t xml:space="preserve">1556-1559. </w:t>
      </w:r>
      <w:r w:rsidRPr="00FE119C">
        <w:rPr>
          <w:rStyle w:val="citation-part"/>
          <w:rFonts w:ascii="Arial" w:hAnsi="Arial" w:cs="Arial"/>
          <w:sz w:val="20"/>
          <w:szCs w:val="20"/>
        </w:rPr>
        <w:t>PM: </w:t>
      </w:r>
      <w:r w:rsidRPr="00FE119C">
        <w:rPr>
          <w:rStyle w:val="docsum-pmid"/>
          <w:rFonts w:ascii="Arial" w:hAnsi="Arial" w:cs="Arial"/>
          <w:sz w:val="20"/>
          <w:szCs w:val="20"/>
        </w:rPr>
        <w:t>37186683.</w:t>
      </w:r>
      <w:r w:rsidRPr="00FE119C">
        <w:rPr>
          <w:rFonts w:ascii="Arial" w:hAnsi="Arial" w:cs="Arial"/>
          <w:sz w:val="20"/>
          <w:szCs w:val="20"/>
        </w:rPr>
        <w:t xml:space="preserve"> </w:t>
      </w:r>
      <w:r w:rsidRPr="00FE119C">
        <w:rPr>
          <w:rStyle w:val="docsum-pmid"/>
          <w:rFonts w:ascii="Arial" w:hAnsi="Arial" w:cs="Arial"/>
          <w:sz w:val="20"/>
          <w:szCs w:val="20"/>
        </w:rPr>
        <w:t>PMC10188204.</w:t>
      </w:r>
      <w:r w:rsidRPr="002967DD">
        <w:rPr>
          <w:rFonts w:ascii="Arial" w:hAnsi="Arial" w:cs="Arial"/>
          <w:color w:val="4D8055"/>
          <w:sz w:val="20"/>
          <w:szCs w:val="20"/>
        </w:rPr>
        <w:t> </w:t>
      </w:r>
    </w:p>
    <w:p w14:paraId="7EBAB9A7" w14:textId="77777777" w:rsidR="00261F6C" w:rsidRDefault="00261F6C" w:rsidP="00DA5032">
      <w:pPr>
        <w:spacing w:after="0" w:line="240" w:lineRule="auto"/>
        <w:rPr>
          <w:rStyle w:val="docsum-authors"/>
          <w:rFonts w:ascii="Arial" w:hAnsi="Arial" w:cs="Arial"/>
          <w:sz w:val="20"/>
          <w:szCs w:val="20"/>
        </w:rPr>
      </w:pPr>
    </w:p>
    <w:p w14:paraId="19FADAF0" w14:textId="720A4733" w:rsidR="0085505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 xml:space="preserve">Zhang Y, Liu X, Wiggins KL, </w:t>
      </w:r>
      <w:proofErr w:type="spellStart"/>
      <w:r w:rsidRPr="00D4379F">
        <w:rPr>
          <w:rStyle w:val="docsum-authors"/>
          <w:rFonts w:ascii="Arial" w:hAnsi="Arial" w:cs="Arial"/>
          <w:sz w:val="20"/>
          <w:szCs w:val="20"/>
        </w:rPr>
        <w:t>Kurniansyah</w:t>
      </w:r>
      <w:proofErr w:type="spellEnd"/>
      <w:r w:rsidRPr="00D4379F">
        <w:rPr>
          <w:rStyle w:val="docsum-authors"/>
          <w:rFonts w:ascii="Arial" w:hAnsi="Arial" w:cs="Arial"/>
          <w:sz w:val="20"/>
          <w:szCs w:val="20"/>
        </w:rPr>
        <w:t xml:space="preserve"> N, Guo X, Rodrigue AL, Zhao W, Yanek LR, Ratliff SM, </w:t>
      </w:r>
      <w:proofErr w:type="spellStart"/>
      <w:r w:rsidRPr="00D4379F">
        <w:rPr>
          <w:rStyle w:val="docsum-authors"/>
          <w:rFonts w:ascii="Arial" w:hAnsi="Arial" w:cs="Arial"/>
          <w:sz w:val="20"/>
          <w:szCs w:val="20"/>
        </w:rPr>
        <w:t>Pitsillides</w:t>
      </w:r>
      <w:proofErr w:type="spellEnd"/>
      <w:r w:rsidRPr="00D4379F">
        <w:rPr>
          <w:rStyle w:val="docsum-authors"/>
          <w:rFonts w:ascii="Arial" w:hAnsi="Arial" w:cs="Arial"/>
          <w:sz w:val="20"/>
          <w:szCs w:val="20"/>
        </w:rPr>
        <w:t xml:space="preserve"> A, Aguirre Patiño JS, Sofer T, Arking DE, Austin TR, Beiser AS, </w:t>
      </w:r>
      <w:proofErr w:type="spellStart"/>
      <w:r w:rsidRPr="00D4379F">
        <w:rPr>
          <w:rStyle w:val="docsum-authors"/>
          <w:rFonts w:ascii="Arial" w:hAnsi="Arial" w:cs="Arial"/>
          <w:sz w:val="20"/>
          <w:szCs w:val="20"/>
        </w:rPr>
        <w:t>Blangero</w:t>
      </w:r>
      <w:proofErr w:type="spellEnd"/>
      <w:r w:rsidRPr="00D4379F">
        <w:rPr>
          <w:rStyle w:val="docsum-authors"/>
          <w:rFonts w:ascii="Arial" w:hAnsi="Arial" w:cs="Arial"/>
          <w:sz w:val="20"/>
          <w:szCs w:val="20"/>
        </w:rPr>
        <w:t xml:space="preserve"> J, Boerwinkle E, Bressler J, Curran JE, Hou L, Hughes TM, Kardia SL, Launer L, Levy D, Mosley TH, Nasrallah IM, Rich SS, Rotter JI, Seshadri S, Tarraf W, González KA, Ramachandran V, Yaffe K, Nyquist PA, Psaty BM, DeCarli CS, Smith JA, Glahn DC, González HM, Bis JC, </w:t>
      </w:r>
      <w:proofErr w:type="spellStart"/>
      <w:r w:rsidRPr="00D4379F">
        <w:rPr>
          <w:rStyle w:val="docsum-authors"/>
          <w:rFonts w:ascii="Arial" w:hAnsi="Arial" w:cs="Arial"/>
          <w:sz w:val="20"/>
          <w:szCs w:val="20"/>
        </w:rPr>
        <w:t>Fornage</w:t>
      </w:r>
      <w:proofErr w:type="spellEnd"/>
      <w:r w:rsidRPr="00D4379F">
        <w:rPr>
          <w:rStyle w:val="docsum-authors"/>
          <w:rFonts w:ascii="Arial" w:hAnsi="Arial" w:cs="Arial"/>
          <w:sz w:val="20"/>
          <w:szCs w:val="20"/>
        </w:rPr>
        <w:t xml:space="preserve"> M, Heckbert SR, Fitzpatrick AL, Liu C, Satizabal CL.</w:t>
      </w:r>
      <w:r w:rsidRPr="00D4379F">
        <w:rPr>
          <w:rFonts w:ascii="Arial" w:hAnsi="Arial" w:cs="Arial"/>
          <w:sz w:val="20"/>
          <w:szCs w:val="20"/>
        </w:rPr>
        <w:t xml:space="preserve"> </w:t>
      </w:r>
      <w:hyperlink r:id="rId98" w:history="1">
        <w:r w:rsidRPr="00ED2972">
          <w:rPr>
            <w:rStyle w:val="Hyperlink"/>
            <w:rFonts w:ascii="Arial" w:hAnsi="Arial" w:cs="Arial"/>
            <w:b/>
            <w:bCs/>
            <w:i/>
            <w:iCs/>
            <w:sz w:val="20"/>
            <w:szCs w:val="20"/>
          </w:rPr>
          <w:t xml:space="preserve">Association of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itochondrial DNA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opy </w:t>
        </w:r>
        <w:r>
          <w:rPr>
            <w:rStyle w:val="Hyperlink"/>
            <w:rFonts w:ascii="Arial" w:hAnsi="Arial" w:cs="Arial"/>
            <w:b/>
            <w:bCs/>
            <w:i/>
            <w:iCs/>
            <w:sz w:val="20"/>
            <w:szCs w:val="20"/>
          </w:rPr>
          <w:t>nu</w:t>
        </w:r>
        <w:r w:rsidRPr="00ED2972">
          <w:rPr>
            <w:rStyle w:val="Hyperlink"/>
            <w:rFonts w:ascii="Arial" w:hAnsi="Arial" w:cs="Arial"/>
            <w:b/>
            <w:bCs/>
            <w:i/>
            <w:iCs/>
            <w:sz w:val="20"/>
            <w:szCs w:val="20"/>
          </w:rPr>
          <w:t xml:space="preserve">mber </w:t>
        </w:r>
        <w:r>
          <w:rPr>
            <w:rStyle w:val="Hyperlink"/>
            <w:rFonts w:ascii="Arial" w:hAnsi="Arial" w:cs="Arial"/>
            <w:b/>
            <w:bCs/>
            <w:i/>
            <w:iCs/>
            <w:sz w:val="20"/>
            <w:szCs w:val="20"/>
          </w:rPr>
          <w:t>w</w:t>
        </w:r>
        <w:r w:rsidRPr="00ED2972">
          <w:rPr>
            <w:rStyle w:val="Hyperlink"/>
            <w:rFonts w:ascii="Arial" w:hAnsi="Arial" w:cs="Arial"/>
            <w:b/>
            <w:bCs/>
            <w:i/>
            <w:iCs/>
            <w:sz w:val="20"/>
            <w:szCs w:val="20"/>
          </w:rPr>
          <w:t xml:space="preserve">ith </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rain MRI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arkers and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ognitive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eta-analysis of </w:t>
        </w:r>
        <w:r>
          <w:rPr>
            <w:rStyle w:val="Hyperlink"/>
            <w:rFonts w:ascii="Arial" w:hAnsi="Arial" w:cs="Arial"/>
            <w:b/>
            <w:bCs/>
            <w:i/>
            <w:iCs/>
            <w:sz w:val="20"/>
            <w:szCs w:val="20"/>
          </w:rPr>
          <w:t>c</w:t>
        </w:r>
        <w:r w:rsidRPr="00ED2972">
          <w:rPr>
            <w:rStyle w:val="Hyperlink"/>
            <w:rFonts w:ascii="Arial" w:hAnsi="Arial" w:cs="Arial"/>
            <w:b/>
            <w:bCs/>
            <w:i/>
            <w:iCs/>
            <w:sz w:val="20"/>
            <w:szCs w:val="20"/>
          </w:rPr>
          <w:t>ommunity-</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ased </w:t>
        </w:r>
        <w:r>
          <w:rPr>
            <w:rStyle w:val="Hyperlink"/>
            <w:rFonts w:ascii="Arial" w:hAnsi="Arial" w:cs="Arial"/>
            <w:b/>
            <w:bCs/>
            <w:i/>
            <w:iCs/>
            <w:sz w:val="20"/>
            <w:szCs w:val="20"/>
          </w:rPr>
          <w:t>co</w:t>
        </w:r>
        <w:r w:rsidRPr="00ED2972">
          <w:rPr>
            <w:rStyle w:val="Hyperlink"/>
            <w:rFonts w:ascii="Arial" w:hAnsi="Arial" w:cs="Arial"/>
            <w:b/>
            <w:bCs/>
            <w:i/>
            <w:iCs/>
            <w:sz w:val="20"/>
            <w:szCs w:val="20"/>
          </w:rPr>
          <w:t>horts</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Neurology. 2023 Mar 16</w:t>
      </w:r>
      <w:r>
        <w:rPr>
          <w:rStyle w:val="docsum-journal-citation"/>
          <w:rFonts w:ascii="Arial" w:hAnsi="Arial" w:cs="Arial"/>
          <w:sz w:val="20"/>
          <w:szCs w:val="20"/>
        </w:rPr>
        <w:t xml:space="preserve">. </w:t>
      </w:r>
      <w:r w:rsidRPr="00D4379F">
        <w:rPr>
          <w:rStyle w:val="docsum-journal-citation"/>
          <w:rFonts w:ascii="Arial" w:hAnsi="Arial" w:cs="Arial"/>
          <w:sz w:val="20"/>
          <w:szCs w:val="20"/>
        </w:rPr>
        <w:t xml:space="preserve">10.1212/WNL.0000000000207157. </w:t>
      </w:r>
      <w:proofErr w:type="spellStart"/>
      <w:r w:rsidRPr="00D4379F">
        <w:rPr>
          <w:rStyle w:val="docsum-journal-citation"/>
          <w:rFonts w:ascii="Arial" w:hAnsi="Arial" w:cs="Arial"/>
          <w:sz w:val="20"/>
          <w:szCs w:val="20"/>
        </w:rPr>
        <w:t>doi</w:t>
      </w:r>
      <w:proofErr w:type="spellEnd"/>
      <w:r w:rsidRPr="00D4379F">
        <w:rPr>
          <w:rStyle w:val="docsum-journal-citation"/>
          <w:rFonts w:ascii="Arial" w:hAnsi="Arial" w:cs="Arial"/>
          <w:sz w:val="20"/>
          <w:szCs w:val="20"/>
        </w:rPr>
        <w:t>: 10.1212/WNL.0000000000207157.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36927883.</w:t>
      </w:r>
      <w:r w:rsidR="00855052">
        <w:rPr>
          <w:rStyle w:val="docsum-pmid"/>
          <w:rFonts w:ascii="Arial" w:hAnsi="Arial" w:cs="Arial"/>
          <w:sz w:val="20"/>
          <w:szCs w:val="20"/>
        </w:rPr>
        <w:t xml:space="preserve"> </w:t>
      </w:r>
      <w:r w:rsidR="00855052" w:rsidRPr="00855052">
        <w:rPr>
          <w:rStyle w:val="docsum-pmid"/>
          <w:rFonts w:ascii="Arial" w:hAnsi="Arial" w:cs="Arial"/>
          <w:sz w:val="20"/>
          <w:szCs w:val="20"/>
        </w:rPr>
        <w:t>PMC10159770</w:t>
      </w:r>
      <w:r w:rsidR="00855052">
        <w:rPr>
          <w:rStyle w:val="docsum-pmid"/>
          <w:rFonts w:ascii="Arial" w:hAnsi="Arial" w:cs="Arial"/>
          <w:sz w:val="20"/>
          <w:szCs w:val="20"/>
        </w:rPr>
        <w:t>.</w:t>
      </w:r>
    </w:p>
    <w:p w14:paraId="32FA69C6" w14:textId="77777777" w:rsidR="00DA5032" w:rsidRDefault="00DA5032" w:rsidP="00F62947">
      <w:pPr>
        <w:spacing w:after="0" w:line="240" w:lineRule="auto"/>
        <w:rPr>
          <w:rStyle w:val="docsum-authors"/>
          <w:rFonts w:ascii="Arial" w:hAnsi="Arial" w:cs="Arial"/>
          <w:sz w:val="20"/>
          <w:szCs w:val="20"/>
        </w:rPr>
      </w:pPr>
    </w:p>
    <w:p w14:paraId="47A3EA5A" w14:textId="77777777" w:rsidR="00584D6F" w:rsidRDefault="00584D6F" w:rsidP="00F62947">
      <w:pPr>
        <w:spacing w:after="0" w:line="240" w:lineRule="auto"/>
        <w:rPr>
          <w:rStyle w:val="ahead-of-print"/>
          <w:rFonts w:ascii="Arial" w:hAnsi="Arial" w:cs="Arial"/>
          <w:color w:val="FF0000"/>
          <w:sz w:val="20"/>
          <w:szCs w:val="20"/>
        </w:rPr>
      </w:pPr>
      <w:r w:rsidRPr="0069786B">
        <w:rPr>
          <w:rFonts w:ascii="Arial" w:hAnsi="Arial" w:cs="Arial"/>
          <w:color w:val="212121"/>
          <w:sz w:val="20"/>
          <w:szCs w:val="20"/>
        </w:rPr>
        <w:t xml:space="preserve">Zhang X, Sander JL, Boudreau RM, Arnold AM, Justice JN, Espeland MA, Kuchel GA, Barzilai N, Kuller LH, Lopez OL, </w:t>
      </w:r>
      <w:proofErr w:type="spellStart"/>
      <w:r w:rsidRPr="0069786B">
        <w:rPr>
          <w:rFonts w:ascii="Arial" w:hAnsi="Arial" w:cs="Arial"/>
          <w:color w:val="212121"/>
          <w:sz w:val="20"/>
          <w:szCs w:val="20"/>
        </w:rPr>
        <w:t>Kritchevsky</w:t>
      </w:r>
      <w:proofErr w:type="spellEnd"/>
      <w:r w:rsidRPr="0069786B">
        <w:rPr>
          <w:rFonts w:ascii="Arial" w:hAnsi="Arial" w:cs="Arial"/>
          <w:color w:val="212121"/>
          <w:sz w:val="20"/>
          <w:szCs w:val="20"/>
        </w:rPr>
        <w:t xml:space="preserve"> SB, Newman AB. </w:t>
      </w:r>
      <w:hyperlink r:id="rId99" w:history="1">
        <w:r w:rsidRPr="009662A9">
          <w:rPr>
            <w:rStyle w:val="Hyperlink"/>
            <w:rFonts w:cstheme="minorBidi"/>
            <w:b/>
            <w:bCs/>
            <w:i/>
            <w:iCs/>
          </w:rPr>
          <w:t>Association of a blood-based aging biomarker index with death and chronic disease: Cardiovascular Health Study.</w:t>
        </w:r>
      </w:hyperlink>
      <w:r w:rsidRPr="0069786B">
        <w:rPr>
          <w:rFonts w:ascii="Arial" w:hAnsi="Arial" w:cs="Arial"/>
          <w:color w:val="212121"/>
          <w:sz w:val="20"/>
          <w:szCs w:val="20"/>
        </w:rPr>
        <w:t xml:space="preserve"> </w:t>
      </w:r>
      <w:r w:rsidRPr="009662A9">
        <w:rPr>
          <w:rStyle w:val="docsum-authors"/>
        </w:rPr>
        <w:t xml:space="preserve">J </w:t>
      </w:r>
      <w:proofErr w:type="spellStart"/>
      <w:r w:rsidRPr="009662A9">
        <w:rPr>
          <w:rStyle w:val="docsum-authors"/>
        </w:rPr>
        <w:t>Gerontol</w:t>
      </w:r>
      <w:proofErr w:type="spellEnd"/>
      <w:r w:rsidRPr="009662A9">
        <w:rPr>
          <w:rStyle w:val="docsum-authors"/>
        </w:rPr>
        <w:t xml:space="preserve"> A Biol Sci Med Sci. 2023 Jul 19</w:t>
      </w:r>
      <w:r>
        <w:rPr>
          <w:rStyle w:val="docsum-authors"/>
        </w:rPr>
        <w:t xml:space="preserve">. </w:t>
      </w:r>
      <w:proofErr w:type="spellStart"/>
      <w:r w:rsidRPr="009662A9">
        <w:rPr>
          <w:rStyle w:val="docsum-authors"/>
        </w:rPr>
        <w:t>doi</w:t>
      </w:r>
      <w:proofErr w:type="spellEnd"/>
      <w:r w:rsidRPr="009662A9">
        <w:rPr>
          <w:rStyle w:val="docsum-authors"/>
        </w:rPr>
        <w:t>: 10.1093/</w:t>
      </w:r>
      <w:proofErr w:type="spellStart"/>
      <w:r w:rsidRPr="009662A9">
        <w:rPr>
          <w:rStyle w:val="docsum-authors"/>
        </w:rPr>
        <w:t>gerona</w:t>
      </w:r>
      <w:proofErr w:type="spellEnd"/>
      <w:r w:rsidRPr="009662A9">
        <w:rPr>
          <w:rStyle w:val="docsum-authors"/>
        </w:rPr>
        <w:t xml:space="preserve">/glad172. Online ahead of print. PM: </w:t>
      </w:r>
      <w:r w:rsidRPr="009662A9">
        <w:rPr>
          <w:rStyle w:val="docsum-authors"/>
          <w:rFonts w:eastAsiaTheme="minorHAnsi"/>
        </w:rPr>
        <w:t>37464278</w:t>
      </w:r>
      <w:r w:rsidRPr="009662A9">
        <w:rPr>
          <w:rStyle w:val="docsum-authors"/>
        </w:rPr>
        <w:t xml:space="preserve">. PMC </w:t>
      </w:r>
      <w:proofErr w:type="gramStart"/>
      <w:r w:rsidRPr="009662A9">
        <w:rPr>
          <w:rStyle w:val="docsum-authors"/>
        </w:rPr>
        <w:t>pending</w:t>
      </w:r>
      <w:r>
        <w:rPr>
          <w:rStyle w:val="docsum-authors"/>
        </w:rPr>
        <w:t>:</w:t>
      </w:r>
      <w:proofErr w:type="gramEnd"/>
      <w:r w:rsidRPr="009662A9">
        <w:rPr>
          <w:rStyle w:val="docsum-authors"/>
        </w:rPr>
        <w:t xml:space="preserve"> journal submits within 12 months of publication.</w:t>
      </w:r>
      <w:r w:rsidRPr="0069786B">
        <w:rPr>
          <w:rFonts w:ascii="Arial" w:hAnsi="Arial" w:cs="Arial"/>
          <w:color w:val="494949"/>
          <w:sz w:val="20"/>
          <w:szCs w:val="20"/>
          <w:shd w:val="clear" w:color="auto" w:fill="FFFFFF"/>
        </w:rPr>
        <w:t> </w:t>
      </w:r>
      <w:r w:rsidRPr="0069786B">
        <w:rPr>
          <w:rStyle w:val="ahead-of-print"/>
          <w:rFonts w:ascii="Arial" w:hAnsi="Arial" w:cs="Arial"/>
          <w:color w:val="FF0000"/>
          <w:sz w:val="20"/>
          <w:szCs w:val="20"/>
        </w:rPr>
        <w:t xml:space="preserve"> </w:t>
      </w:r>
    </w:p>
    <w:p w14:paraId="3697C9AF" w14:textId="77777777" w:rsidR="00584D6F" w:rsidRDefault="00584D6F" w:rsidP="00F62947">
      <w:pPr>
        <w:spacing w:after="0" w:line="240" w:lineRule="auto"/>
        <w:rPr>
          <w:rStyle w:val="ahead-of-print"/>
          <w:rFonts w:ascii="Arial" w:hAnsi="Arial" w:cs="Arial"/>
          <w:color w:val="FF0000"/>
          <w:sz w:val="20"/>
          <w:szCs w:val="20"/>
        </w:rPr>
      </w:pPr>
    </w:p>
    <w:p w14:paraId="7695F2C4" w14:textId="76625D07" w:rsidR="007C229A" w:rsidRDefault="00261F6C" w:rsidP="00F62947">
      <w:pPr>
        <w:spacing w:after="0" w:line="240" w:lineRule="auto"/>
        <w:rPr>
          <w:rStyle w:val="docsum-authors"/>
          <w:rFonts w:ascii="Arial" w:hAnsi="Arial" w:cs="Arial"/>
          <w:sz w:val="20"/>
          <w:szCs w:val="20"/>
        </w:rPr>
      </w:pPr>
      <w:r w:rsidRPr="002967DD">
        <w:rPr>
          <w:rStyle w:val="docsum-authors"/>
          <w:rFonts w:ascii="Arial" w:hAnsi="Arial" w:cs="Arial"/>
          <w:color w:val="212121"/>
          <w:sz w:val="20"/>
          <w:szCs w:val="20"/>
        </w:rPr>
        <w:lastRenderedPageBreak/>
        <w:t xml:space="preserve">Zhou TD, Zhang Z, </w:t>
      </w:r>
      <w:proofErr w:type="spellStart"/>
      <w:r w:rsidRPr="002967DD">
        <w:rPr>
          <w:rStyle w:val="docsum-authors"/>
          <w:rFonts w:ascii="Arial" w:hAnsi="Arial" w:cs="Arial"/>
          <w:color w:val="212121"/>
          <w:sz w:val="20"/>
          <w:szCs w:val="20"/>
        </w:rPr>
        <w:t>Balachandrasekaran</w:t>
      </w:r>
      <w:proofErr w:type="spellEnd"/>
      <w:r w:rsidRPr="002967DD">
        <w:rPr>
          <w:rStyle w:val="docsum-authors"/>
          <w:rFonts w:ascii="Arial" w:hAnsi="Arial" w:cs="Arial"/>
          <w:color w:val="212121"/>
          <w:sz w:val="20"/>
          <w:szCs w:val="20"/>
        </w:rPr>
        <w:t xml:space="preserve"> A, Raji CA, Becker JT, Kuller LH, Ge Y, Lopez OL, Dai W, Gach HM. </w:t>
      </w:r>
      <w:hyperlink r:id="rId100" w:history="1">
        <w:r w:rsidRPr="00261F6C">
          <w:rPr>
            <w:rStyle w:val="Hyperlink"/>
            <w:rFonts w:ascii="Arial" w:hAnsi="Arial" w:cs="Arial"/>
            <w:b/>
            <w:bCs/>
            <w:i/>
            <w:iCs/>
            <w:sz w:val="20"/>
            <w:szCs w:val="20"/>
          </w:rPr>
          <w:t>Prospective longitudinal perfusion in probable Alzheimer's Disease correlated with atrophy in temporal lobe.</w:t>
        </w:r>
      </w:hyperlink>
      <w:r w:rsidRPr="002967DD">
        <w:rPr>
          <w:rStyle w:val="docsum-authors"/>
          <w:rFonts w:ascii="Arial" w:hAnsi="Arial" w:cs="Arial"/>
          <w:color w:val="212121"/>
          <w:sz w:val="20"/>
          <w:szCs w:val="20"/>
        </w:rPr>
        <w:t xml:space="preserve"> </w:t>
      </w:r>
      <w:r w:rsidRPr="00FE119C">
        <w:rPr>
          <w:rStyle w:val="docsum-journal-citation"/>
          <w:rFonts w:ascii="Arial" w:hAnsi="Arial" w:cs="Arial"/>
          <w:sz w:val="20"/>
          <w:szCs w:val="20"/>
        </w:rPr>
        <w:t xml:space="preserve">Aging Dis. 2023 May 9. </w:t>
      </w:r>
      <w:proofErr w:type="spellStart"/>
      <w:r w:rsidRPr="00FE119C">
        <w:rPr>
          <w:rStyle w:val="docsum-journal-citation"/>
          <w:rFonts w:ascii="Arial" w:hAnsi="Arial" w:cs="Arial"/>
          <w:sz w:val="20"/>
          <w:szCs w:val="20"/>
        </w:rPr>
        <w:t>doi</w:t>
      </w:r>
      <w:proofErr w:type="spellEnd"/>
      <w:r w:rsidRPr="00FE119C">
        <w:rPr>
          <w:rStyle w:val="docsum-journal-citation"/>
          <w:rFonts w:ascii="Arial" w:hAnsi="Arial" w:cs="Arial"/>
          <w:sz w:val="20"/>
          <w:szCs w:val="20"/>
        </w:rPr>
        <w:t xml:space="preserve">: 10.14336/AD.2023.0430. Online ahead of print. </w:t>
      </w:r>
      <w:r w:rsidRPr="00FE119C">
        <w:rPr>
          <w:rStyle w:val="citation-part"/>
          <w:rFonts w:ascii="Arial" w:hAnsi="Arial" w:cs="Arial"/>
          <w:sz w:val="20"/>
          <w:szCs w:val="20"/>
        </w:rPr>
        <w:t>PM: </w:t>
      </w:r>
      <w:r w:rsidRPr="00FE119C">
        <w:rPr>
          <w:rStyle w:val="docsum-pmid"/>
          <w:rFonts w:ascii="Arial" w:hAnsi="Arial" w:cs="Arial"/>
          <w:sz w:val="20"/>
          <w:szCs w:val="20"/>
        </w:rPr>
        <w:t>37196135. PMC pending: Method A – journal submits within 12 months of publication</w:t>
      </w:r>
      <w:r w:rsidRPr="00FE119C">
        <w:rPr>
          <w:rFonts w:ascii="Arial" w:hAnsi="Arial" w:cs="Arial"/>
          <w:sz w:val="20"/>
          <w:szCs w:val="20"/>
        </w:rPr>
        <w:t>.</w:t>
      </w:r>
    </w:p>
    <w:p w14:paraId="14837B78" w14:textId="77777777" w:rsidR="00261F6C" w:rsidRDefault="00261F6C" w:rsidP="00F62947">
      <w:pPr>
        <w:spacing w:after="0" w:line="240" w:lineRule="auto"/>
        <w:rPr>
          <w:rStyle w:val="docsum-authors"/>
          <w:rFonts w:ascii="Arial" w:hAnsi="Arial" w:cs="Arial"/>
          <w:sz w:val="20"/>
          <w:szCs w:val="20"/>
        </w:rPr>
      </w:pPr>
    </w:p>
    <w:p w14:paraId="787584F6" w14:textId="77777777" w:rsidR="00261F6C" w:rsidRDefault="00261F6C" w:rsidP="00F62947">
      <w:pPr>
        <w:spacing w:after="0" w:line="240" w:lineRule="auto"/>
        <w:rPr>
          <w:rStyle w:val="docsum-authors"/>
          <w:rFonts w:ascii="Arial" w:hAnsi="Arial" w:cs="Arial"/>
          <w:sz w:val="20"/>
          <w:szCs w:val="20"/>
        </w:rPr>
      </w:pPr>
    </w:p>
    <w:p w14:paraId="36115C6D" w14:textId="77777777" w:rsidR="00261F6C" w:rsidRDefault="00261F6C" w:rsidP="00F62947">
      <w:pPr>
        <w:spacing w:after="0" w:line="240" w:lineRule="auto"/>
        <w:rPr>
          <w:rStyle w:val="docsum-authors"/>
          <w:rFonts w:ascii="Arial" w:hAnsi="Arial" w:cs="Arial"/>
          <w:sz w:val="20"/>
          <w:szCs w:val="20"/>
        </w:rPr>
      </w:pPr>
    </w:p>
    <w:p w14:paraId="2EA9F29E" w14:textId="77777777" w:rsidR="00261F6C" w:rsidRDefault="00261F6C" w:rsidP="00F62947">
      <w:pPr>
        <w:spacing w:after="0" w:line="240" w:lineRule="auto"/>
        <w:rPr>
          <w:rStyle w:val="docsum-authors"/>
          <w:rFonts w:ascii="Arial" w:hAnsi="Arial" w:cs="Arial"/>
          <w:sz w:val="20"/>
          <w:szCs w:val="20"/>
        </w:rPr>
      </w:pPr>
    </w:p>
    <w:p w14:paraId="118F13BA" w14:textId="53138389" w:rsidR="00F62947" w:rsidRDefault="00F62947" w:rsidP="00F62947">
      <w:pPr>
        <w:spacing w:after="0" w:line="240" w:lineRule="auto"/>
        <w:rPr>
          <w:rFonts w:ascii="Arial" w:hAnsi="Arial" w:cs="Arial"/>
          <w:sz w:val="20"/>
          <w:szCs w:val="20"/>
        </w:rPr>
      </w:pPr>
      <w:proofErr w:type="spellStart"/>
      <w:r w:rsidRPr="003E6CEB">
        <w:rPr>
          <w:rStyle w:val="docsum-authors"/>
          <w:rFonts w:ascii="Arial" w:hAnsi="Arial" w:cs="Arial"/>
          <w:sz w:val="20"/>
          <w:szCs w:val="20"/>
        </w:rPr>
        <w:t>Ahiawodzi</w:t>
      </w:r>
      <w:proofErr w:type="spellEnd"/>
      <w:r w:rsidRPr="003E6CEB">
        <w:rPr>
          <w:rStyle w:val="docsum-authors"/>
          <w:rFonts w:ascii="Arial" w:hAnsi="Arial" w:cs="Arial"/>
          <w:sz w:val="20"/>
          <w:szCs w:val="20"/>
        </w:rPr>
        <w:t xml:space="preserve"> P, </w:t>
      </w:r>
      <w:proofErr w:type="spellStart"/>
      <w:r w:rsidRPr="003E6CEB">
        <w:rPr>
          <w:rStyle w:val="docsum-authors"/>
          <w:rFonts w:ascii="Arial" w:hAnsi="Arial" w:cs="Arial"/>
          <w:sz w:val="20"/>
          <w:szCs w:val="20"/>
        </w:rPr>
        <w:t>Buzkova</w:t>
      </w:r>
      <w:proofErr w:type="spellEnd"/>
      <w:r w:rsidRPr="003E6CEB">
        <w:rPr>
          <w:rStyle w:val="docsum-authors"/>
          <w:rFonts w:ascii="Arial" w:hAnsi="Arial" w:cs="Arial"/>
          <w:sz w:val="20"/>
          <w:szCs w:val="20"/>
        </w:rPr>
        <w:t xml:space="preserve"> P, Lichtenstein AH, Matthan NR, Ix JH, Kizer JR, Tracy RP, Arnold A, Newman AB, Siscovick D, Djousse L, Mukamal KJ.</w:t>
      </w:r>
      <w:r w:rsidRPr="003E6CEB">
        <w:rPr>
          <w:rFonts w:ascii="Arial" w:hAnsi="Arial" w:cs="Arial"/>
          <w:sz w:val="20"/>
          <w:szCs w:val="20"/>
        </w:rPr>
        <w:t xml:space="preserve"> </w:t>
      </w:r>
      <w:hyperlink r:id="rId101"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ssociations of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ndividual and </w:t>
        </w:r>
        <w:r>
          <w:rPr>
            <w:rStyle w:val="Hyperlink"/>
            <w:rFonts w:ascii="Arial" w:hAnsi="Arial" w:cs="Arial"/>
            <w:b/>
            <w:bCs/>
            <w:i/>
            <w:iCs/>
            <w:sz w:val="20"/>
            <w:szCs w:val="20"/>
          </w:rPr>
          <w:t>s</w:t>
        </w:r>
        <w:r w:rsidRPr="003E6CEB">
          <w:rPr>
            <w:rStyle w:val="Hyperlink"/>
            <w:rFonts w:ascii="Arial" w:hAnsi="Arial" w:cs="Arial"/>
            <w:b/>
            <w:bCs/>
            <w:i/>
            <w:iCs/>
            <w:sz w:val="20"/>
            <w:szCs w:val="20"/>
          </w:rPr>
          <w:t xml:space="preserve">ubclasses of </w:t>
        </w:r>
        <w:r>
          <w:rPr>
            <w:rStyle w:val="Hyperlink"/>
            <w:rFonts w:ascii="Arial" w:hAnsi="Arial" w:cs="Arial"/>
            <w:b/>
            <w:bCs/>
            <w:i/>
            <w:iCs/>
            <w:sz w:val="20"/>
            <w:szCs w:val="20"/>
          </w:rPr>
          <w:t>n</w:t>
        </w:r>
        <w:r w:rsidRPr="003E6CEB">
          <w:rPr>
            <w:rStyle w:val="Hyperlink"/>
            <w:rFonts w:ascii="Arial" w:hAnsi="Arial" w:cs="Arial"/>
            <w:b/>
            <w:bCs/>
            <w:i/>
            <w:iCs/>
            <w:sz w:val="20"/>
            <w:szCs w:val="20"/>
          </w:rPr>
          <w:t>on-</w:t>
        </w:r>
        <w:r>
          <w:rPr>
            <w:rStyle w:val="Hyperlink"/>
            <w:rFonts w:ascii="Arial" w:hAnsi="Arial" w:cs="Arial"/>
            <w:b/>
            <w:bCs/>
            <w:i/>
            <w:iCs/>
            <w:sz w:val="20"/>
            <w:szCs w:val="20"/>
          </w:rPr>
          <w:t>e</w:t>
        </w:r>
        <w:r w:rsidRPr="003E6CE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cids with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isability, and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obility </w:t>
        </w:r>
        <w:r>
          <w:rPr>
            <w:rStyle w:val="Hyperlink"/>
            <w:rFonts w:ascii="Arial" w:hAnsi="Arial" w:cs="Arial"/>
            <w:b/>
            <w:bCs/>
            <w:i/>
            <w:iCs/>
            <w:sz w:val="20"/>
            <w:szCs w:val="20"/>
          </w:rPr>
          <w:t>l</w:t>
        </w:r>
        <w:r w:rsidRPr="003E6CEB">
          <w:rPr>
            <w:rStyle w:val="Hyperlink"/>
            <w:rFonts w:ascii="Arial" w:hAnsi="Arial" w:cs="Arial"/>
            <w:b/>
            <w:bCs/>
            <w:i/>
            <w:iCs/>
            <w:sz w:val="20"/>
            <w:szCs w:val="20"/>
          </w:rPr>
          <w:t>imitation in</w:t>
        </w:r>
        <w:r>
          <w:rPr>
            <w:rStyle w:val="Hyperlink"/>
            <w:rFonts w:ascii="Arial" w:hAnsi="Arial" w:cs="Arial"/>
            <w:b/>
            <w:bCs/>
            <w:i/>
            <w:iCs/>
            <w:sz w:val="20"/>
            <w:szCs w:val="20"/>
          </w:rPr>
          <w:t xml:space="preserve"> o</w:t>
        </w:r>
        <w:r w:rsidRPr="003E6CE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E6CEB">
          <w:rPr>
            <w:rStyle w:val="Hyperlink"/>
            <w:rFonts w:ascii="Arial" w:hAnsi="Arial" w:cs="Arial"/>
            <w:b/>
            <w:bCs/>
            <w:i/>
            <w:iCs/>
            <w:sz w:val="20"/>
            <w:szCs w:val="20"/>
          </w:rPr>
          <w:t>dults: the Cardiovascular Health Study</w:t>
        </w:r>
        <w:r w:rsidRPr="003E6CEB">
          <w:rPr>
            <w:rStyle w:val="Hyperlink"/>
            <w:rFonts w:ascii="Arial" w:hAnsi="Arial" w:cs="Arial"/>
            <w:b/>
            <w:bCs/>
            <w:i/>
            <w:iCs/>
            <w:sz w:val="20"/>
            <w:szCs w:val="20"/>
            <w:u w:val="none"/>
          </w:rPr>
          <w:t>.</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J </w:t>
      </w:r>
      <w:proofErr w:type="spellStart"/>
      <w:r w:rsidRPr="003E6CEB">
        <w:rPr>
          <w:rStyle w:val="docsum-journal-citation"/>
          <w:rFonts w:ascii="Arial" w:hAnsi="Arial" w:cs="Arial"/>
          <w:sz w:val="20"/>
          <w:szCs w:val="20"/>
        </w:rPr>
        <w:t>Gerontol</w:t>
      </w:r>
      <w:proofErr w:type="spellEnd"/>
      <w:r w:rsidRPr="003E6CEB">
        <w:rPr>
          <w:rStyle w:val="docsum-journal-citation"/>
          <w:rFonts w:ascii="Arial" w:hAnsi="Arial" w:cs="Arial"/>
          <w:sz w:val="20"/>
          <w:szCs w:val="20"/>
        </w:rPr>
        <w:t xml:space="preserve"> A Biol Sci Med Sci. 2022 Sep </w:t>
      </w:r>
      <w:proofErr w:type="gramStart"/>
      <w:r w:rsidRPr="003E6CEB">
        <w:rPr>
          <w:rStyle w:val="docsum-journal-citation"/>
          <w:rFonts w:ascii="Arial" w:hAnsi="Arial" w:cs="Arial"/>
          <w:sz w:val="20"/>
          <w:szCs w:val="20"/>
        </w:rPr>
        <w:t>26:glac</w:t>
      </w:r>
      <w:proofErr w:type="gramEnd"/>
      <w:r w:rsidRPr="003E6CEB">
        <w:rPr>
          <w:rStyle w:val="docsum-journal-citation"/>
          <w:rFonts w:ascii="Arial" w:hAnsi="Arial" w:cs="Arial"/>
          <w:sz w:val="20"/>
          <w:szCs w:val="20"/>
        </w:rPr>
        <w:t xml:space="preserve">206. </w:t>
      </w:r>
      <w:proofErr w:type="spellStart"/>
      <w:r w:rsidRPr="003E6CEB">
        <w:rPr>
          <w:rStyle w:val="docsum-journal-citation"/>
          <w:rFonts w:ascii="Arial" w:hAnsi="Arial" w:cs="Arial"/>
          <w:sz w:val="20"/>
          <w:szCs w:val="20"/>
        </w:rPr>
        <w:t>doi</w:t>
      </w:r>
      <w:proofErr w:type="spellEnd"/>
      <w:r w:rsidRPr="003E6CEB">
        <w:rPr>
          <w:rStyle w:val="docsum-journal-citation"/>
          <w:rFonts w:ascii="Arial" w:hAnsi="Arial" w:cs="Arial"/>
          <w:sz w:val="20"/>
          <w:szCs w:val="20"/>
        </w:rPr>
        <w:t>: 10.1093/</w:t>
      </w:r>
      <w:proofErr w:type="spellStart"/>
      <w:r w:rsidRPr="003E6CEB">
        <w:rPr>
          <w:rStyle w:val="docsum-journal-citation"/>
          <w:rFonts w:ascii="Arial" w:hAnsi="Arial" w:cs="Arial"/>
          <w:sz w:val="20"/>
          <w:szCs w:val="20"/>
        </w:rPr>
        <w:t>gerona</w:t>
      </w:r>
      <w:proofErr w:type="spellEnd"/>
      <w:r w:rsidRPr="003E6CEB">
        <w:rPr>
          <w:rStyle w:val="docsum-journal-citation"/>
          <w:rFonts w:ascii="Arial" w:hAnsi="Arial" w:cs="Arial"/>
          <w:sz w:val="20"/>
          <w:szCs w:val="20"/>
        </w:rPr>
        <w:t>/glac206.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36156076.</w:t>
      </w:r>
      <w:r w:rsidRPr="003E6CEB">
        <w:rPr>
          <w:rFonts w:ascii="Arial" w:hAnsi="Arial" w:cs="Arial"/>
          <w:sz w:val="20"/>
          <w:szCs w:val="20"/>
        </w:rPr>
        <w:t xml:space="preserve"> PMC pending: Method A </w:t>
      </w:r>
      <w:r w:rsidR="00E621E2">
        <w:rPr>
          <w:rFonts w:ascii="Arial" w:hAnsi="Arial" w:cs="Arial"/>
          <w:sz w:val="20"/>
          <w:szCs w:val="20"/>
        </w:rPr>
        <w:t xml:space="preserve">-- </w:t>
      </w:r>
      <w:r w:rsidRPr="003E6CEB">
        <w:rPr>
          <w:rStyle w:val="docsum-pmid"/>
          <w:rFonts w:ascii="Arial" w:hAnsi="Arial" w:cs="Arial"/>
          <w:sz w:val="20"/>
          <w:szCs w:val="20"/>
        </w:rPr>
        <w:t>journal publishes within 12 months of publication</w:t>
      </w:r>
      <w:r w:rsidR="00E621E2">
        <w:rPr>
          <w:rFonts w:ascii="Arial" w:hAnsi="Arial" w:cs="Arial"/>
          <w:sz w:val="20"/>
          <w:szCs w:val="20"/>
        </w:rPr>
        <w:t>.</w:t>
      </w:r>
    </w:p>
    <w:p w14:paraId="1DF24D49" w14:textId="77777777" w:rsidR="00F62947" w:rsidRDefault="00F62947" w:rsidP="00BF0619">
      <w:pPr>
        <w:spacing w:after="0" w:line="240" w:lineRule="auto"/>
        <w:rPr>
          <w:rStyle w:val="docsum-authors"/>
          <w:rFonts w:ascii="Arial" w:hAnsi="Arial" w:cs="Arial"/>
          <w:sz w:val="20"/>
          <w:szCs w:val="20"/>
        </w:rPr>
      </w:pPr>
    </w:p>
    <w:p w14:paraId="628F88F0" w14:textId="233406B7" w:rsidR="00082BA0" w:rsidRDefault="00082BA0" w:rsidP="00BF0619">
      <w:pPr>
        <w:spacing w:after="0" w:line="240" w:lineRule="auto"/>
        <w:rPr>
          <w:rStyle w:val="docsum-pmid"/>
          <w:rFonts w:ascii="Arial" w:hAnsi="Arial" w:cs="Arial"/>
          <w:sz w:val="20"/>
          <w:szCs w:val="20"/>
        </w:rPr>
      </w:pPr>
      <w:r w:rsidRPr="00FE17AB">
        <w:rPr>
          <w:rStyle w:val="docsum-authors"/>
          <w:rFonts w:ascii="Arial" w:hAnsi="Arial" w:cs="Arial"/>
          <w:sz w:val="20"/>
          <w:szCs w:val="20"/>
        </w:rPr>
        <w:t xml:space="preserve">Austin TR, McHugh CP, Brody JA, Bis JC, Sitlani CM, Bartz TM, Biggs ML, Bansal N, Buzkova P, Carr SA, </w:t>
      </w:r>
      <w:proofErr w:type="spellStart"/>
      <w:r w:rsidRPr="00FE17AB">
        <w:rPr>
          <w:rStyle w:val="docsum-authors"/>
          <w:rFonts w:ascii="Arial" w:hAnsi="Arial" w:cs="Arial"/>
          <w:sz w:val="20"/>
          <w:szCs w:val="20"/>
        </w:rPr>
        <w:t>deFilippi</w:t>
      </w:r>
      <w:proofErr w:type="spellEnd"/>
      <w:r w:rsidRPr="00FE17AB">
        <w:rPr>
          <w:rStyle w:val="docsum-authors"/>
          <w:rFonts w:ascii="Arial" w:hAnsi="Arial" w:cs="Arial"/>
          <w:sz w:val="20"/>
          <w:szCs w:val="20"/>
        </w:rPr>
        <w:t xml:space="preserve"> CR, Elkind MSV, Fink HA, Floyd JS, Fohner AE, Gerszten RE, Heckbert SR, Katz DH, Kizer JR, Lemaitre RN, Longstreth WT, McKnight B, Mei H, Mukamal KJ, Newman AB, Ngo D, Odden MC, Vasan RS, </w:t>
      </w:r>
      <w:proofErr w:type="spellStart"/>
      <w:r w:rsidRPr="00FE17AB">
        <w:rPr>
          <w:rStyle w:val="docsum-authors"/>
          <w:rFonts w:ascii="Arial" w:hAnsi="Arial" w:cs="Arial"/>
          <w:sz w:val="20"/>
          <w:szCs w:val="20"/>
        </w:rPr>
        <w:t>Shojaie</w:t>
      </w:r>
      <w:proofErr w:type="spellEnd"/>
      <w:r w:rsidRPr="00FE17AB">
        <w:rPr>
          <w:rStyle w:val="docsum-authors"/>
          <w:rFonts w:ascii="Arial" w:hAnsi="Arial" w:cs="Arial"/>
          <w:sz w:val="20"/>
          <w:szCs w:val="20"/>
        </w:rPr>
        <w:t xml:space="preserve"> A, Simon N, Smith GD, Davies NM, Siscovick DS, Sotoodehnia N, Tracy RP, Wiggins KL, Zheng J, Psaty BM.</w:t>
      </w:r>
      <w:r w:rsidRPr="00FE17AB">
        <w:rPr>
          <w:rFonts w:ascii="Arial" w:hAnsi="Arial" w:cs="Arial"/>
          <w:sz w:val="20"/>
          <w:szCs w:val="20"/>
        </w:rPr>
        <w:t xml:space="preserve"> </w:t>
      </w:r>
      <w:hyperlink r:id="rId102" w:history="1">
        <w:r w:rsidRPr="00FE17AB">
          <w:rPr>
            <w:rStyle w:val="Hyperlink"/>
            <w:rFonts w:ascii="Arial" w:hAnsi="Arial" w:cs="Arial"/>
            <w:b/>
            <w:bCs/>
            <w:i/>
            <w:iCs/>
            <w:sz w:val="20"/>
            <w:szCs w:val="20"/>
          </w:rPr>
          <w:t xml:space="preserve">Proteomics and </w:t>
        </w:r>
        <w:r>
          <w:rPr>
            <w:rStyle w:val="Hyperlink"/>
            <w:rFonts w:ascii="Arial" w:hAnsi="Arial" w:cs="Arial"/>
            <w:b/>
            <w:bCs/>
            <w:i/>
            <w:iCs/>
            <w:sz w:val="20"/>
            <w:szCs w:val="20"/>
          </w:rPr>
          <w:t>p</w:t>
        </w:r>
        <w:r w:rsidRPr="00FE17AB">
          <w:rPr>
            <w:rStyle w:val="Hyperlink"/>
            <w:rFonts w:ascii="Arial" w:hAnsi="Arial" w:cs="Arial"/>
            <w:b/>
            <w:bCs/>
            <w:i/>
            <w:iCs/>
            <w:sz w:val="20"/>
            <w:szCs w:val="20"/>
          </w:rPr>
          <w:t xml:space="preserve">opulation </w:t>
        </w:r>
        <w:r>
          <w:rPr>
            <w:rStyle w:val="Hyperlink"/>
            <w:rFonts w:ascii="Arial" w:hAnsi="Arial" w:cs="Arial"/>
            <w:b/>
            <w:bCs/>
            <w:i/>
            <w:iCs/>
            <w:sz w:val="20"/>
            <w:szCs w:val="20"/>
          </w:rPr>
          <w:t>b</w:t>
        </w:r>
        <w:r w:rsidRPr="00FE17AB">
          <w:rPr>
            <w:rStyle w:val="Hyperlink"/>
            <w:rFonts w:ascii="Arial" w:hAnsi="Arial" w:cs="Arial"/>
            <w:b/>
            <w:bCs/>
            <w:i/>
            <w:iCs/>
            <w:sz w:val="20"/>
            <w:szCs w:val="20"/>
          </w:rPr>
          <w:t>iology in the Cardiovascular Health Study (CHS): design of a study with mentored access and active data sharing.</w:t>
        </w:r>
        <w:r w:rsidRPr="00FE17AB">
          <w:rPr>
            <w:rStyle w:val="Hyperlink"/>
            <w:rFonts w:ascii="Arial" w:hAnsi="Arial" w:cs="Arial"/>
            <w:sz w:val="20"/>
            <w:szCs w:val="20"/>
          </w:rPr>
          <w:t xml:space="preserve"> </w:t>
        </w:r>
      </w:hyperlink>
      <w:r w:rsidRPr="00FE17AB">
        <w:rPr>
          <w:rStyle w:val="Hyperlink"/>
          <w:rFonts w:ascii="Arial" w:hAnsi="Arial" w:cs="Arial"/>
          <w:sz w:val="20"/>
          <w:szCs w:val="20"/>
          <w:u w:val="none"/>
        </w:rPr>
        <w:t xml:space="preserve"> </w:t>
      </w:r>
      <w:proofErr w:type="spellStart"/>
      <w:r w:rsidRPr="00FE17AB">
        <w:rPr>
          <w:rStyle w:val="docsum-journal-citation"/>
          <w:rFonts w:ascii="Arial" w:hAnsi="Arial" w:cs="Arial"/>
          <w:sz w:val="20"/>
          <w:szCs w:val="20"/>
        </w:rPr>
        <w:t>Eur</w:t>
      </w:r>
      <w:proofErr w:type="spellEnd"/>
      <w:r w:rsidRPr="00FE17AB">
        <w:rPr>
          <w:rStyle w:val="docsum-journal-citation"/>
          <w:rFonts w:ascii="Arial" w:hAnsi="Arial" w:cs="Arial"/>
          <w:sz w:val="20"/>
          <w:szCs w:val="20"/>
        </w:rPr>
        <w:t xml:space="preserve"> J Epidemiol. 2022 Jul</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1-11.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35790642. </w:t>
      </w:r>
      <w:hyperlink r:id="rId103" w:tgtFrame="_blank" w:history="1">
        <w:r w:rsidRPr="00FE17AB">
          <w:rPr>
            <w:rStyle w:val="docsum-pmid"/>
            <w:rFonts w:ascii="Arial" w:hAnsi="Arial" w:cs="Arial"/>
            <w:sz w:val="20"/>
            <w:szCs w:val="20"/>
          </w:rPr>
          <w:t>PMC9255954</w:t>
        </w:r>
      </w:hyperlink>
      <w:r w:rsidRPr="00FE17AB">
        <w:rPr>
          <w:rStyle w:val="docsum-pmid"/>
          <w:rFonts w:ascii="Arial" w:hAnsi="Arial" w:cs="Arial"/>
          <w:sz w:val="20"/>
          <w:szCs w:val="20"/>
        </w:rPr>
        <w:t>.</w:t>
      </w:r>
      <w:r>
        <w:rPr>
          <w:rStyle w:val="docsum-pmid"/>
          <w:rFonts w:ascii="Arial" w:hAnsi="Arial" w:cs="Arial"/>
          <w:sz w:val="20"/>
          <w:szCs w:val="20"/>
        </w:rPr>
        <w:t xml:space="preserve"> </w:t>
      </w:r>
    </w:p>
    <w:p w14:paraId="0CAD35EF" w14:textId="77777777" w:rsidR="00082BA0" w:rsidRDefault="00082BA0" w:rsidP="00BF0619">
      <w:pPr>
        <w:spacing w:after="0" w:line="240" w:lineRule="auto"/>
        <w:rPr>
          <w:rStyle w:val="docsum-pmid"/>
          <w:rFonts w:ascii="Arial" w:hAnsi="Arial" w:cs="Arial"/>
          <w:sz w:val="20"/>
          <w:szCs w:val="20"/>
        </w:rPr>
      </w:pPr>
    </w:p>
    <w:p w14:paraId="386FDDD0" w14:textId="58A0C8C5" w:rsidR="00082BA0" w:rsidRDefault="00082BA0" w:rsidP="009A41FA">
      <w:pPr>
        <w:rPr>
          <w:rStyle w:val="docsum-authors"/>
          <w:rFonts w:ascii="Arial" w:hAnsi="Arial" w:cs="Arial"/>
          <w:sz w:val="20"/>
          <w:szCs w:val="20"/>
        </w:rPr>
      </w:pPr>
      <w:bookmarkStart w:id="4" w:name="_Hlk115102606"/>
      <w:r w:rsidRPr="00FE17AB">
        <w:rPr>
          <w:rStyle w:val="docsum-authors"/>
          <w:rFonts w:ascii="Arial" w:hAnsi="Arial" w:cs="Arial"/>
          <w:sz w:val="20"/>
          <w:szCs w:val="20"/>
        </w:rPr>
        <w:t>Barzilay JI, Buzkova P, Kuller LH, Cauley JA, Fink HA, Sheets K, Robbins JA, Carbone LD, Elam RE, Mukamal KJ.</w:t>
      </w:r>
      <w:r w:rsidRPr="00FE17AB">
        <w:rPr>
          <w:rFonts w:ascii="Arial" w:hAnsi="Arial" w:cs="Arial"/>
          <w:sz w:val="20"/>
          <w:szCs w:val="20"/>
        </w:rPr>
        <w:t xml:space="preserve"> </w:t>
      </w:r>
      <w:hyperlink r:id="rId104" w:history="1">
        <w:r w:rsidRPr="00DA4DAE">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ssociation of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ipids and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ipoproteins with </w:t>
        </w:r>
        <w:r>
          <w:rPr>
            <w:rStyle w:val="Hyperlink"/>
            <w:rFonts w:ascii="Arial" w:hAnsi="Arial" w:cs="Arial"/>
            <w:b/>
            <w:bCs/>
            <w:i/>
            <w:iCs/>
            <w:sz w:val="20"/>
            <w:szCs w:val="20"/>
          </w:rPr>
          <w:t>h</w:t>
        </w:r>
        <w:r w:rsidRPr="00DA4DAE">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A4DAE">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A4DAE">
          <w:rPr>
            <w:rStyle w:val="Hyperlink"/>
            <w:rFonts w:ascii="Arial" w:hAnsi="Arial" w:cs="Arial"/>
            <w:b/>
            <w:bCs/>
            <w:i/>
            <w:iCs/>
            <w:sz w:val="20"/>
            <w:szCs w:val="20"/>
          </w:rPr>
          <w:t>isk</w:t>
        </w:r>
        <w:r>
          <w:rPr>
            <w:rStyle w:val="Hyperlink"/>
            <w:rFonts w:ascii="Arial" w:hAnsi="Arial" w:cs="Arial"/>
            <w:b/>
            <w:bCs/>
            <w:i/>
            <w:iCs/>
            <w:sz w:val="20"/>
            <w:szCs w:val="20"/>
          </w:rPr>
          <w:t>:</w:t>
        </w:r>
        <w:r w:rsidRPr="00DA4DAE">
          <w:rPr>
            <w:rStyle w:val="Hyperlink"/>
            <w:rFonts w:ascii="Arial" w:hAnsi="Arial" w:cs="Arial"/>
            <w:b/>
            <w:bCs/>
            <w:i/>
            <w:iCs/>
            <w:sz w:val="20"/>
            <w:szCs w:val="20"/>
          </w:rPr>
          <w:t xml:space="preserve"> the Cardiovascular Health Study.</w:t>
        </w:r>
        <w:r w:rsidRPr="00DA4DAE">
          <w:rPr>
            <w:rStyle w:val="Hyperlink"/>
            <w:rFonts w:ascii="Arial" w:hAnsi="Arial" w:cs="Arial"/>
            <w:sz w:val="20"/>
            <w:szCs w:val="20"/>
            <w:u w:val="none"/>
          </w:rPr>
          <w:t xml:space="preserve"> </w:t>
        </w:r>
      </w:hyperlink>
      <w:r w:rsidRPr="00573822">
        <w:rPr>
          <w:rStyle w:val="docsum-authors"/>
          <w:rFonts w:ascii="Arial" w:hAnsi="Arial" w:cs="Arial"/>
          <w:sz w:val="20"/>
          <w:szCs w:val="20"/>
        </w:rPr>
        <w:t>Am J Med. 2022</w:t>
      </w:r>
      <w:r w:rsidR="00573822" w:rsidRPr="00573822">
        <w:rPr>
          <w:rStyle w:val="docsum-authors"/>
          <w:rFonts w:ascii="Arial" w:hAnsi="Arial" w:cs="Arial"/>
          <w:sz w:val="20"/>
          <w:szCs w:val="20"/>
        </w:rPr>
        <w:t xml:space="preserve"> Sep</w:t>
      </w:r>
      <w:r w:rsidR="00573822">
        <w:rPr>
          <w:rStyle w:val="docsum-authors"/>
          <w:rFonts w:ascii="Arial" w:hAnsi="Arial" w:cs="Arial"/>
          <w:sz w:val="20"/>
          <w:szCs w:val="20"/>
        </w:rPr>
        <w:t xml:space="preserve">. Vol. </w:t>
      </w:r>
      <w:r w:rsidR="00573822" w:rsidRPr="00573822">
        <w:rPr>
          <w:rStyle w:val="docsum-authors"/>
          <w:rFonts w:ascii="Arial" w:hAnsi="Arial" w:cs="Arial"/>
          <w:sz w:val="20"/>
          <w:szCs w:val="20"/>
        </w:rPr>
        <w:t>135</w:t>
      </w:r>
      <w:r w:rsidR="00573822">
        <w:rPr>
          <w:rStyle w:val="docsum-authors"/>
          <w:rFonts w:ascii="Arial" w:hAnsi="Arial" w:cs="Arial"/>
          <w:sz w:val="20"/>
          <w:szCs w:val="20"/>
        </w:rPr>
        <w:t xml:space="preserve">, issue </w:t>
      </w:r>
      <w:r w:rsidR="00573822" w:rsidRPr="00573822">
        <w:rPr>
          <w:rStyle w:val="docsum-authors"/>
          <w:rFonts w:ascii="Arial" w:hAnsi="Arial" w:cs="Arial"/>
          <w:sz w:val="20"/>
          <w:szCs w:val="20"/>
        </w:rPr>
        <w:t>9</w:t>
      </w:r>
      <w:r w:rsidR="00573822">
        <w:rPr>
          <w:rStyle w:val="docsum-authors"/>
          <w:rFonts w:ascii="Arial" w:hAnsi="Arial" w:cs="Arial"/>
          <w:sz w:val="20"/>
          <w:szCs w:val="20"/>
        </w:rPr>
        <w:t xml:space="preserve">, pp. </w:t>
      </w:r>
      <w:r w:rsidR="00573822" w:rsidRPr="00573822">
        <w:rPr>
          <w:rStyle w:val="docsum-authors"/>
          <w:rFonts w:ascii="Arial" w:hAnsi="Arial" w:cs="Arial"/>
          <w:sz w:val="20"/>
          <w:szCs w:val="20"/>
        </w:rPr>
        <w:t xml:space="preserve">1101-1108.e1. </w:t>
      </w:r>
      <w:r w:rsidRPr="00573822">
        <w:rPr>
          <w:rStyle w:val="docsum-authors"/>
          <w:rFonts w:ascii="Arial" w:hAnsi="Arial" w:cs="Arial"/>
          <w:sz w:val="20"/>
          <w:szCs w:val="20"/>
        </w:rPr>
        <w:t>PM: 35679877.</w:t>
      </w:r>
      <w:r w:rsidRPr="009A41FA">
        <w:rPr>
          <w:rStyle w:val="docsum-journal-citation"/>
          <w:sz w:val="20"/>
          <w:szCs w:val="20"/>
        </w:rPr>
        <w:t xml:space="preserve"> </w:t>
      </w:r>
      <w:bookmarkEnd w:id="4"/>
      <w:r w:rsidR="007D40DD" w:rsidRPr="007D40DD">
        <w:rPr>
          <w:rStyle w:val="docsum-authors"/>
          <w:rFonts w:ascii="Arial" w:hAnsi="Arial" w:cs="Arial"/>
          <w:sz w:val="20"/>
          <w:szCs w:val="20"/>
        </w:rPr>
        <w:t>PMC9536862</w:t>
      </w:r>
      <w:r w:rsidR="007D40DD">
        <w:rPr>
          <w:rStyle w:val="docsum-authors"/>
          <w:rFonts w:ascii="Arial" w:hAnsi="Arial" w:cs="Arial"/>
          <w:sz w:val="20"/>
          <w:szCs w:val="20"/>
        </w:rPr>
        <w:t>.</w:t>
      </w:r>
    </w:p>
    <w:p w14:paraId="2B432454" w14:textId="53AFE679" w:rsidR="00D11F1D" w:rsidRDefault="00D11F1D" w:rsidP="00D11F1D">
      <w:pPr>
        <w:spacing w:after="0" w:line="240" w:lineRule="auto"/>
        <w:rPr>
          <w:rStyle w:val="docsum-pmid"/>
          <w:rFonts w:ascii="Arial" w:hAnsi="Arial" w:cs="Arial"/>
          <w:sz w:val="20"/>
          <w:szCs w:val="20"/>
        </w:rPr>
      </w:pPr>
      <w:r w:rsidRPr="003E6CEB">
        <w:rPr>
          <w:rStyle w:val="docsum-authors"/>
          <w:rFonts w:ascii="Arial" w:hAnsi="Arial" w:cs="Arial"/>
          <w:sz w:val="20"/>
          <w:szCs w:val="20"/>
        </w:rPr>
        <w:t>Barzilay JI, Tressel W, Biggs ML, Stein PK, Kizer JR, Shitole SG, Bene-Alhasan Y, Mukamal KJ.</w:t>
      </w:r>
      <w:r w:rsidRPr="003E6CEB">
        <w:rPr>
          <w:rFonts w:ascii="Arial" w:hAnsi="Arial" w:cs="Arial"/>
          <w:sz w:val="20"/>
          <w:szCs w:val="20"/>
        </w:rPr>
        <w:t xml:space="preserve"> </w:t>
      </w:r>
      <w:hyperlink r:id="rId105"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 of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easures of </w:t>
        </w:r>
        <w:r>
          <w:rPr>
            <w:rStyle w:val="Hyperlink"/>
            <w:rFonts w:ascii="Arial" w:hAnsi="Arial" w:cs="Arial"/>
            <w:b/>
            <w:bCs/>
            <w:i/>
            <w:iCs/>
            <w:sz w:val="20"/>
            <w:szCs w:val="20"/>
          </w:rPr>
          <w:t>c</w:t>
        </w:r>
        <w:r w:rsidRPr="003E6CEB">
          <w:rPr>
            <w:rStyle w:val="Hyperlink"/>
            <w:rFonts w:ascii="Arial" w:hAnsi="Arial" w:cs="Arial"/>
            <w:b/>
            <w:bCs/>
            <w:i/>
            <w:iCs/>
            <w:sz w:val="20"/>
            <w:szCs w:val="20"/>
          </w:rPr>
          <w:t xml:space="preserve">ardiovascular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utonomic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unction,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eart </w:t>
        </w:r>
        <w:r>
          <w:rPr>
            <w:rStyle w:val="Hyperlink"/>
            <w:rFonts w:ascii="Arial" w:hAnsi="Arial" w:cs="Arial"/>
            <w:b/>
            <w:bCs/>
            <w:i/>
            <w:iCs/>
            <w:sz w:val="20"/>
            <w:szCs w:val="20"/>
          </w:rPr>
          <w:t>r</w:t>
        </w:r>
        <w:r w:rsidRPr="003E6CEB">
          <w:rPr>
            <w:rStyle w:val="Hyperlink"/>
            <w:rFonts w:ascii="Arial" w:hAnsi="Arial" w:cs="Arial"/>
            <w:b/>
            <w:bCs/>
            <w:i/>
            <w:iCs/>
            <w:sz w:val="20"/>
            <w:szCs w:val="20"/>
          </w:rPr>
          <w:t xml:space="preserve">ate, and </w:t>
        </w:r>
        <w:r>
          <w:rPr>
            <w:rStyle w:val="Hyperlink"/>
            <w:rFonts w:ascii="Arial" w:hAnsi="Arial" w:cs="Arial"/>
            <w:b/>
            <w:bCs/>
            <w:i/>
            <w:iCs/>
            <w:sz w:val="20"/>
            <w:szCs w:val="20"/>
          </w:rPr>
          <w:t>o</w:t>
        </w:r>
        <w:r w:rsidRPr="003E6CEB">
          <w:rPr>
            <w:rStyle w:val="Hyperlink"/>
            <w:rFonts w:ascii="Arial" w:hAnsi="Arial" w:cs="Arial"/>
            <w:b/>
            <w:bCs/>
            <w:i/>
            <w:iCs/>
            <w:sz w:val="20"/>
            <w:szCs w:val="20"/>
          </w:rPr>
          <w:t xml:space="preserve">rthostatic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ypotension </w:t>
        </w:r>
        <w:r>
          <w:rPr>
            <w:rStyle w:val="Hyperlink"/>
            <w:rFonts w:ascii="Arial" w:hAnsi="Arial" w:cs="Arial"/>
            <w:b/>
            <w:bCs/>
            <w:i/>
            <w:iCs/>
            <w:sz w:val="20"/>
            <w:szCs w:val="20"/>
          </w:rPr>
          <w:t>w</w:t>
        </w:r>
        <w:r w:rsidRPr="003E6CEB">
          <w:rPr>
            <w:rStyle w:val="Hyperlink"/>
            <w:rFonts w:ascii="Arial" w:hAnsi="Arial" w:cs="Arial"/>
            <w:b/>
            <w:bCs/>
            <w:i/>
            <w:iCs/>
            <w:sz w:val="20"/>
            <w:szCs w:val="20"/>
          </w:rPr>
          <w:t xml:space="preserve">ith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ncident </w:t>
        </w:r>
        <w:r>
          <w:rPr>
            <w:rStyle w:val="Hyperlink"/>
            <w:rFonts w:ascii="Arial" w:hAnsi="Arial" w:cs="Arial"/>
            <w:b/>
            <w:bCs/>
            <w:i/>
            <w:iCs/>
            <w:sz w:val="20"/>
            <w:szCs w:val="20"/>
          </w:rPr>
          <w:t>g</w:t>
        </w:r>
        <w:r w:rsidRPr="003E6CEB">
          <w:rPr>
            <w:rStyle w:val="Hyperlink"/>
            <w:rFonts w:ascii="Arial" w:hAnsi="Arial" w:cs="Arial"/>
            <w:b/>
            <w:bCs/>
            <w:i/>
            <w:iCs/>
            <w:sz w:val="20"/>
            <w:szCs w:val="20"/>
          </w:rPr>
          <w:t xml:space="preserve">lucose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isorders: </w:t>
        </w:r>
        <w:r>
          <w:rPr>
            <w:rStyle w:val="Hyperlink"/>
            <w:rFonts w:ascii="Arial" w:hAnsi="Arial" w:cs="Arial"/>
            <w:b/>
            <w:bCs/>
            <w:i/>
            <w:iCs/>
            <w:sz w:val="20"/>
            <w:szCs w:val="20"/>
          </w:rPr>
          <w:t>t</w:t>
        </w:r>
        <w:r w:rsidRPr="003E6CEB">
          <w:rPr>
            <w:rStyle w:val="Hyperlink"/>
            <w:rFonts w:ascii="Arial" w:hAnsi="Arial" w:cs="Arial"/>
            <w:b/>
            <w:bCs/>
            <w:i/>
            <w:iCs/>
            <w:sz w:val="20"/>
            <w:szCs w:val="20"/>
          </w:rPr>
          <w:t>he Cardiovascular Health Study</w:t>
        </w:r>
        <w:r w:rsidRPr="003E6C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Diabetes Care 2022 Oct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10</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2376-2382.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35916730. </w:t>
      </w:r>
      <w:r w:rsidR="00521BE5" w:rsidRPr="00521BE5">
        <w:rPr>
          <w:rStyle w:val="docsum-pmid"/>
          <w:rFonts w:ascii="Arial" w:hAnsi="Arial" w:cs="Arial"/>
          <w:sz w:val="20"/>
          <w:szCs w:val="20"/>
        </w:rPr>
        <w:t>PMC9643137</w:t>
      </w:r>
      <w:r w:rsidR="00521BE5">
        <w:rPr>
          <w:rStyle w:val="docsum-pmid"/>
          <w:rFonts w:ascii="Arial" w:hAnsi="Arial" w:cs="Arial"/>
          <w:sz w:val="20"/>
          <w:szCs w:val="20"/>
        </w:rPr>
        <w:t>.</w:t>
      </w:r>
    </w:p>
    <w:p w14:paraId="29B50AA9" w14:textId="77777777" w:rsidR="00D11F1D" w:rsidRPr="00D11F1D" w:rsidRDefault="00D11F1D" w:rsidP="00D11F1D">
      <w:pPr>
        <w:spacing w:after="0" w:line="240" w:lineRule="auto"/>
        <w:rPr>
          <w:rStyle w:val="docsum-pmid"/>
          <w:rFonts w:ascii="Arial" w:hAnsi="Arial" w:cs="Arial"/>
          <w:sz w:val="20"/>
          <w:szCs w:val="20"/>
        </w:rPr>
      </w:pPr>
    </w:p>
    <w:p w14:paraId="2672F76B" w14:textId="02F2D206" w:rsidR="00BF0619" w:rsidRDefault="00BF0619" w:rsidP="00BF0619">
      <w:pPr>
        <w:spacing w:after="0" w:line="240" w:lineRule="auto"/>
        <w:rPr>
          <w:rFonts w:ascii="Arial" w:hAnsi="Arial" w:cs="Arial"/>
          <w:sz w:val="20"/>
          <w:szCs w:val="20"/>
        </w:rPr>
      </w:pPr>
      <w:proofErr w:type="spellStart"/>
      <w:r w:rsidRPr="009F7B00">
        <w:rPr>
          <w:rStyle w:val="docsum-authors"/>
          <w:rFonts w:ascii="Arial" w:hAnsi="Arial" w:cs="Arial"/>
          <w:sz w:val="20"/>
          <w:szCs w:val="20"/>
        </w:rPr>
        <w:t>Bellenguez</w:t>
      </w:r>
      <w:proofErr w:type="spellEnd"/>
      <w:r w:rsidRPr="009F7B00">
        <w:rPr>
          <w:rStyle w:val="docsum-authors"/>
          <w:rFonts w:ascii="Arial" w:hAnsi="Arial" w:cs="Arial"/>
          <w:sz w:val="20"/>
          <w:szCs w:val="20"/>
        </w:rPr>
        <w:t xml:space="preserve"> C, </w:t>
      </w:r>
      <w:proofErr w:type="spellStart"/>
      <w:r w:rsidRPr="009F7B00">
        <w:rPr>
          <w:rStyle w:val="docsum-authors"/>
          <w:rFonts w:ascii="Arial" w:hAnsi="Arial" w:cs="Arial"/>
          <w:sz w:val="20"/>
          <w:szCs w:val="20"/>
        </w:rPr>
        <w:t>Küçükali</w:t>
      </w:r>
      <w:proofErr w:type="spellEnd"/>
      <w:r w:rsidRPr="009F7B00">
        <w:rPr>
          <w:rStyle w:val="docsum-authors"/>
          <w:rFonts w:ascii="Arial" w:hAnsi="Arial" w:cs="Arial"/>
          <w:sz w:val="20"/>
          <w:szCs w:val="20"/>
        </w:rPr>
        <w:t xml:space="preserve"> F, Jansen IE, </w:t>
      </w:r>
      <w:proofErr w:type="spellStart"/>
      <w:r w:rsidRPr="009F7B00">
        <w:rPr>
          <w:rStyle w:val="docsum-authors"/>
          <w:rFonts w:ascii="Arial" w:hAnsi="Arial" w:cs="Arial"/>
          <w:sz w:val="20"/>
          <w:szCs w:val="20"/>
        </w:rPr>
        <w:t>Kleineidam</w:t>
      </w:r>
      <w:proofErr w:type="spellEnd"/>
      <w:r w:rsidRPr="009F7B00">
        <w:rPr>
          <w:rStyle w:val="docsum-authors"/>
          <w:rFonts w:ascii="Arial" w:hAnsi="Arial" w:cs="Arial"/>
          <w:sz w:val="20"/>
          <w:szCs w:val="20"/>
        </w:rPr>
        <w:t xml:space="preserve"> L, Moreno-Grau S, Amin N, </w:t>
      </w:r>
      <w:proofErr w:type="spellStart"/>
      <w:r w:rsidRPr="009F7B00">
        <w:rPr>
          <w:rStyle w:val="docsum-authors"/>
          <w:rFonts w:ascii="Arial" w:hAnsi="Arial" w:cs="Arial"/>
          <w:sz w:val="20"/>
          <w:szCs w:val="20"/>
        </w:rPr>
        <w:t>Naj</w:t>
      </w:r>
      <w:proofErr w:type="spellEnd"/>
      <w:r w:rsidRPr="009F7B00">
        <w:rPr>
          <w:rStyle w:val="docsum-authors"/>
          <w:rFonts w:ascii="Arial" w:hAnsi="Arial" w:cs="Arial"/>
          <w:sz w:val="20"/>
          <w:szCs w:val="20"/>
        </w:rPr>
        <w:t xml:space="preserve"> AC, Campos-Martin R, Grenier-Boley B, Andrade V, </w:t>
      </w:r>
      <w:proofErr w:type="spellStart"/>
      <w:r w:rsidRPr="009F7B00">
        <w:rPr>
          <w:rStyle w:val="docsum-authors"/>
          <w:rFonts w:ascii="Arial" w:hAnsi="Arial" w:cs="Arial"/>
          <w:sz w:val="20"/>
          <w:szCs w:val="20"/>
        </w:rPr>
        <w:t>Holmans</w:t>
      </w:r>
      <w:proofErr w:type="spellEnd"/>
      <w:r w:rsidRPr="009F7B00">
        <w:rPr>
          <w:rStyle w:val="docsum-authors"/>
          <w:rFonts w:ascii="Arial" w:hAnsi="Arial" w:cs="Arial"/>
          <w:sz w:val="20"/>
          <w:szCs w:val="20"/>
        </w:rPr>
        <w:t xml:space="preserve"> PA, Boland A, </w:t>
      </w:r>
      <w:proofErr w:type="spellStart"/>
      <w:r w:rsidRPr="009F7B00">
        <w:rPr>
          <w:rStyle w:val="docsum-authors"/>
          <w:rFonts w:ascii="Arial" w:hAnsi="Arial" w:cs="Arial"/>
          <w:sz w:val="20"/>
          <w:szCs w:val="20"/>
        </w:rPr>
        <w:t>Damotte</w:t>
      </w:r>
      <w:proofErr w:type="spellEnd"/>
      <w:r w:rsidRPr="009F7B00">
        <w:rPr>
          <w:rStyle w:val="docsum-authors"/>
          <w:rFonts w:ascii="Arial" w:hAnsi="Arial" w:cs="Arial"/>
          <w:sz w:val="20"/>
          <w:szCs w:val="20"/>
        </w:rPr>
        <w:t xml:space="preserve"> V, van der Lee SJ, Costa MR, </w:t>
      </w:r>
      <w:proofErr w:type="spellStart"/>
      <w:r w:rsidRPr="009F7B00">
        <w:rPr>
          <w:rStyle w:val="docsum-authors"/>
          <w:rFonts w:ascii="Arial" w:hAnsi="Arial" w:cs="Arial"/>
          <w:sz w:val="20"/>
          <w:szCs w:val="20"/>
        </w:rPr>
        <w:t>Kuulasmaa</w:t>
      </w:r>
      <w:proofErr w:type="spellEnd"/>
      <w:r w:rsidRPr="009F7B00">
        <w:rPr>
          <w:rStyle w:val="docsum-authors"/>
          <w:rFonts w:ascii="Arial" w:hAnsi="Arial" w:cs="Arial"/>
          <w:sz w:val="20"/>
          <w:szCs w:val="20"/>
        </w:rPr>
        <w:t xml:space="preserve"> T, Yang Q, de Rojas I, Bis JC, Yaqub A, </w:t>
      </w:r>
      <w:proofErr w:type="spellStart"/>
      <w:r w:rsidRPr="009F7B00">
        <w:rPr>
          <w:rStyle w:val="docsum-authors"/>
          <w:rFonts w:ascii="Arial" w:hAnsi="Arial" w:cs="Arial"/>
          <w:sz w:val="20"/>
          <w:szCs w:val="20"/>
        </w:rPr>
        <w:t>Prokic</w:t>
      </w:r>
      <w:proofErr w:type="spellEnd"/>
      <w:r w:rsidRPr="009F7B00">
        <w:rPr>
          <w:rStyle w:val="docsum-authors"/>
          <w:rFonts w:ascii="Arial" w:hAnsi="Arial" w:cs="Arial"/>
          <w:sz w:val="20"/>
          <w:szCs w:val="20"/>
        </w:rPr>
        <w:t xml:space="preserve"> I, Chapuis J, Ahmad S, Giedraitis V, Aarsland D, Garcia-Gonzalez P, Abdelnour C, Alarcón-Martín E, </w:t>
      </w:r>
      <w:proofErr w:type="spellStart"/>
      <w:r w:rsidRPr="009F7B00">
        <w:rPr>
          <w:rStyle w:val="docsum-authors"/>
          <w:rFonts w:ascii="Arial" w:hAnsi="Arial" w:cs="Arial"/>
          <w:sz w:val="20"/>
          <w:szCs w:val="20"/>
        </w:rPr>
        <w:t>Alcolea</w:t>
      </w:r>
      <w:proofErr w:type="spellEnd"/>
      <w:r w:rsidRPr="009F7B00">
        <w:rPr>
          <w:rStyle w:val="docsum-authors"/>
          <w:rFonts w:ascii="Arial" w:hAnsi="Arial" w:cs="Arial"/>
          <w:sz w:val="20"/>
          <w:szCs w:val="20"/>
        </w:rPr>
        <w:t xml:space="preserve"> D, </w:t>
      </w:r>
      <w:proofErr w:type="spellStart"/>
      <w:r w:rsidRPr="009F7B00">
        <w:rPr>
          <w:rStyle w:val="docsum-authors"/>
          <w:rFonts w:ascii="Arial" w:hAnsi="Arial" w:cs="Arial"/>
          <w:sz w:val="20"/>
          <w:szCs w:val="20"/>
        </w:rPr>
        <w:t>Alegret</w:t>
      </w:r>
      <w:proofErr w:type="spellEnd"/>
      <w:r w:rsidRPr="009F7B00">
        <w:rPr>
          <w:rStyle w:val="docsum-authors"/>
          <w:rFonts w:ascii="Arial" w:hAnsi="Arial" w:cs="Arial"/>
          <w:sz w:val="20"/>
          <w:szCs w:val="20"/>
        </w:rPr>
        <w:t xml:space="preserve"> M, Alvarez I, Álvarez V, Armstrong NJ, Tsolaki A, Antúnez C, </w:t>
      </w:r>
      <w:proofErr w:type="spellStart"/>
      <w:r w:rsidRPr="009F7B00">
        <w:rPr>
          <w:rStyle w:val="docsum-authors"/>
          <w:rFonts w:ascii="Arial" w:hAnsi="Arial" w:cs="Arial"/>
          <w:sz w:val="20"/>
          <w:szCs w:val="20"/>
        </w:rPr>
        <w:t>Appollonio</w:t>
      </w:r>
      <w:proofErr w:type="spellEnd"/>
      <w:r w:rsidRPr="009F7B00">
        <w:rPr>
          <w:rStyle w:val="docsum-authors"/>
          <w:rFonts w:ascii="Arial" w:hAnsi="Arial" w:cs="Arial"/>
          <w:sz w:val="20"/>
          <w:szCs w:val="20"/>
        </w:rPr>
        <w:t xml:space="preserve"> I, Arcaro M, </w:t>
      </w:r>
      <w:proofErr w:type="spellStart"/>
      <w:r w:rsidRPr="009F7B00">
        <w:rPr>
          <w:rStyle w:val="docsum-authors"/>
          <w:rFonts w:ascii="Arial" w:hAnsi="Arial" w:cs="Arial"/>
          <w:sz w:val="20"/>
          <w:szCs w:val="20"/>
        </w:rPr>
        <w:t>Archetti</w:t>
      </w:r>
      <w:proofErr w:type="spellEnd"/>
      <w:r w:rsidRPr="009F7B00">
        <w:rPr>
          <w:rStyle w:val="docsum-authors"/>
          <w:rFonts w:ascii="Arial" w:hAnsi="Arial" w:cs="Arial"/>
          <w:sz w:val="20"/>
          <w:szCs w:val="20"/>
        </w:rPr>
        <w:t xml:space="preserve"> S, Pastor AA, Arosio B, </w:t>
      </w:r>
      <w:proofErr w:type="spellStart"/>
      <w:r w:rsidRPr="009F7B00">
        <w:rPr>
          <w:rStyle w:val="docsum-authors"/>
          <w:rFonts w:ascii="Arial" w:hAnsi="Arial" w:cs="Arial"/>
          <w:sz w:val="20"/>
          <w:szCs w:val="20"/>
        </w:rPr>
        <w:t>Athanasiu</w:t>
      </w:r>
      <w:proofErr w:type="spellEnd"/>
      <w:r w:rsidRPr="009F7B00">
        <w:rPr>
          <w:rStyle w:val="docsum-authors"/>
          <w:rFonts w:ascii="Arial" w:hAnsi="Arial" w:cs="Arial"/>
          <w:sz w:val="20"/>
          <w:szCs w:val="20"/>
        </w:rPr>
        <w:t xml:space="preserve"> L, Bailly H, Banaj N, Baquero M, Barral S, Beiser A, Pastor AB, Below JE, </w:t>
      </w:r>
      <w:proofErr w:type="spellStart"/>
      <w:r w:rsidRPr="009F7B00">
        <w:rPr>
          <w:rStyle w:val="docsum-authors"/>
          <w:rFonts w:ascii="Arial" w:hAnsi="Arial" w:cs="Arial"/>
          <w:sz w:val="20"/>
          <w:szCs w:val="20"/>
        </w:rPr>
        <w:t>Benchek</w:t>
      </w:r>
      <w:proofErr w:type="spellEnd"/>
      <w:r w:rsidRPr="009F7B00">
        <w:rPr>
          <w:rStyle w:val="docsum-authors"/>
          <w:rFonts w:ascii="Arial" w:hAnsi="Arial" w:cs="Arial"/>
          <w:sz w:val="20"/>
          <w:szCs w:val="20"/>
        </w:rPr>
        <w:t xml:space="preserve"> P, Benussi L, Berr C, Besse C, Bessi V, Binetti G, Bizarro A, </w:t>
      </w:r>
      <w:proofErr w:type="spellStart"/>
      <w:r w:rsidRPr="009F7B00">
        <w:rPr>
          <w:rStyle w:val="docsum-authors"/>
          <w:rFonts w:ascii="Arial" w:hAnsi="Arial" w:cs="Arial"/>
          <w:sz w:val="20"/>
          <w:szCs w:val="20"/>
        </w:rPr>
        <w:t>Blesa</w:t>
      </w:r>
      <w:proofErr w:type="spellEnd"/>
      <w:r w:rsidRPr="009F7B00">
        <w:rPr>
          <w:rStyle w:val="docsum-authors"/>
          <w:rFonts w:ascii="Arial" w:hAnsi="Arial" w:cs="Arial"/>
          <w:sz w:val="20"/>
          <w:szCs w:val="20"/>
        </w:rPr>
        <w:t xml:space="preserve"> R, Boada M, Boerwinkle E, Borroni B, Boschi S, </w:t>
      </w:r>
      <w:proofErr w:type="spellStart"/>
      <w:r w:rsidRPr="009F7B00">
        <w:rPr>
          <w:rStyle w:val="docsum-authors"/>
          <w:rFonts w:ascii="Arial" w:hAnsi="Arial" w:cs="Arial"/>
          <w:sz w:val="20"/>
          <w:szCs w:val="20"/>
        </w:rPr>
        <w:t>Bossù</w:t>
      </w:r>
      <w:proofErr w:type="spellEnd"/>
      <w:r w:rsidRPr="009F7B00">
        <w:rPr>
          <w:rStyle w:val="docsum-authors"/>
          <w:rFonts w:ascii="Arial" w:hAnsi="Arial" w:cs="Arial"/>
          <w:sz w:val="20"/>
          <w:szCs w:val="20"/>
        </w:rPr>
        <w:t xml:space="preserve"> P, Bråthen G, Bressler J, Bresner C, </w:t>
      </w:r>
      <w:proofErr w:type="spellStart"/>
      <w:r w:rsidRPr="009F7B00">
        <w:rPr>
          <w:rStyle w:val="docsum-authors"/>
          <w:rFonts w:ascii="Arial" w:hAnsi="Arial" w:cs="Arial"/>
          <w:sz w:val="20"/>
          <w:szCs w:val="20"/>
        </w:rPr>
        <w:t>Brodaty</w:t>
      </w:r>
      <w:proofErr w:type="spellEnd"/>
      <w:r w:rsidRPr="009F7B00">
        <w:rPr>
          <w:rStyle w:val="docsum-authors"/>
          <w:rFonts w:ascii="Arial" w:hAnsi="Arial" w:cs="Arial"/>
          <w:sz w:val="20"/>
          <w:szCs w:val="20"/>
        </w:rPr>
        <w:t xml:space="preserve"> H, Brookes KJ, Brusco LI, </w:t>
      </w:r>
      <w:proofErr w:type="spellStart"/>
      <w:r w:rsidRPr="009F7B00">
        <w:rPr>
          <w:rStyle w:val="docsum-authors"/>
          <w:rFonts w:ascii="Arial" w:hAnsi="Arial" w:cs="Arial"/>
          <w:sz w:val="20"/>
          <w:szCs w:val="20"/>
        </w:rPr>
        <w:t>Buiza</w:t>
      </w:r>
      <w:proofErr w:type="spellEnd"/>
      <w:r w:rsidRPr="009F7B00">
        <w:rPr>
          <w:rStyle w:val="docsum-authors"/>
          <w:rFonts w:ascii="Arial" w:hAnsi="Arial" w:cs="Arial"/>
          <w:sz w:val="20"/>
          <w:szCs w:val="20"/>
        </w:rPr>
        <w:t xml:space="preserve">-Rueda D, </w:t>
      </w:r>
      <w:proofErr w:type="spellStart"/>
      <w:r w:rsidRPr="009F7B00">
        <w:rPr>
          <w:rStyle w:val="docsum-authors"/>
          <w:rFonts w:ascii="Arial" w:hAnsi="Arial" w:cs="Arial"/>
          <w:sz w:val="20"/>
          <w:szCs w:val="20"/>
        </w:rPr>
        <w:t>Bûrger</w:t>
      </w:r>
      <w:proofErr w:type="spellEnd"/>
      <w:r w:rsidRPr="009F7B00">
        <w:rPr>
          <w:rStyle w:val="docsum-authors"/>
          <w:rFonts w:ascii="Arial" w:hAnsi="Arial" w:cs="Arial"/>
          <w:sz w:val="20"/>
          <w:szCs w:val="20"/>
        </w:rPr>
        <w:t xml:space="preserve"> K, Burholt V, Bush WS, Calero M, Cantwell LB, Chene G, Chung J, Cuccaro ML, Carracedo Á, Cecchetti R, Cervera-Carles L, Charbonnier C, Chen HH, </w:t>
      </w:r>
      <w:proofErr w:type="spellStart"/>
      <w:r w:rsidRPr="009F7B00">
        <w:rPr>
          <w:rStyle w:val="docsum-authors"/>
          <w:rFonts w:ascii="Arial" w:hAnsi="Arial" w:cs="Arial"/>
          <w:sz w:val="20"/>
          <w:szCs w:val="20"/>
        </w:rPr>
        <w:t>Chillotti</w:t>
      </w:r>
      <w:proofErr w:type="spellEnd"/>
      <w:r w:rsidRPr="009F7B00">
        <w:rPr>
          <w:rStyle w:val="docsum-authors"/>
          <w:rFonts w:ascii="Arial" w:hAnsi="Arial" w:cs="Arial"/>
          <w:sz w:val="20"/>
          <w:szCs w:val="20"/>
        </w:rPr>
        <w:t xml:space="preserve"> C, Ciccone S, Claassen JAHR, Clark C, Conti E, Corma-Gómez A, Costantini E, </w:t>
      </w:r>
      <w:proofErr w:type="spellStart"/>
      <w:r w:rsidRPr="009F7B00">
        <w:rPr>
          <w:rStyle w:val="docsum-authors"/>
          <w:rFonts w:ascii="Arial" w:hAnsi="Arial" w:cs="Arial"/>
          <w:sz w:val="20"/>
          <w:szCs w:val="20"/>
        </w:rPr>
        <w:t>Custodero</w:t>
      </w:r>
      <w:proofErr w:type="spellEnd"/>
      <w:r w:rsidRPr="009F7B00">
        <w:rPr>
          <w:rStyle w:val="docsum-authors"/>
          <w:rFonts w:ascii="Arial" w:hAnsi="Arial" w:cs="Arial"/>
          <w:sz w:val="20"/>
          <w:szCs w:val="20"/>
        </w:rPr>
        <w:t xml:space="preserve"> C, Daian D, Dalmasso MC, Daniele A, </w:t>
      </w:r>
      <w:proofErr w:type="spellStart"/>
      <w:r w:rsidRPr="009F7B00">
        <w:rPr>
          <w:rStyle w:val="docsum-authors"/>
          <w:rFonts w:ascii="Arial" w:hAnsi="Arial" w:cs="Arial"/>
          <w:sz w:val="20"/>
          <w:szCs w:val="20"/>
        </w:rPr>
        <w:t>Dardiotis</w:t>
      </w:r>
      <w:proofErr w:type="spellEnd"/>
      <w:r w:rsidRPr="009F7B00">
        <w:rPr>
          <w:rStyle w:val="docsum-authors"/>
          <w:rFonts w:ascii="Arial" w:hAnsi="Arial" w:cs="Arial"/>
          <w:sz w:val="20"/>
          <w:szCs w:val="20"/>
        </w:rPr>
        <w:t xml:space="preserve"> E, </w:t>
      </w:r>
      <w:proofErr w:type="spellStart"/>
      <w:r w:rsidRPr="009F7B00">
        <w:rPr>
          <w:rStyle w:val="docsum-authors"/>
          <w:rFonts w:ascii="Arial" w:hAnsi="Arial" w:cs="Arial"/>
          <w:sz w:val="20"/>
          <w:szCs w:val="20"/>
        </w:rPr>
        <w:t>Dartigues</w:t>
      </w:r>
      <w:proofErr w:type="spellEnd"/>
      <w:r w:rsidRPr="009F7B00">
        <w:rPr>
          <w:rStyle w:val="docsum-authors"/>
          <w:rFonts w:ascii="Arial" w:hAnsi="Arial" w:cs="Arial"/>
          <w:sz w:val="20"/>
          <w:szCs w:val="20"/>
        </w:rPr>
        <w:t xml:space="preserve"> JF, de Deyn PP, de Paiva Lopes K, de Witte LD, </w:t>
      </w:r>
      <w:proofErr w:type="spellStart"/>
      <w:r w:rsidRPr="009F7B00">
        <w:rPr>
          <w:rStyle w:val="docsum-authors"/>
          <w:rFonts w:ascii="Arial" w:hAnsi="Arial" w:cs="Arial"/>
          <w:sz w:val="20"/>
          <w:szCs w:val="20"/>
        </w:rPr>
        <w:t>Debette</w:t>
      </w:r>
      <w:proofErr w:type="spellEnd"/>
      <w:r w:rsidRPr="009F7B00">
        <w:rPr>
          <w:rStyle w:val="docsum-authors"/>
          <w:rFonts w:ascii="Arial" w:hAnsi="Arial" w:cs="Arial"/>
          <w:sz w:val="20"/>
          <w:szCs w:val="20"/>
        </w:rPr>
        <w:t xml:space="preserve"> S, Deckert J, Del Ser T, Denning N, DeStefano A, </w:t>
      </w:r>
      <w:proofErr w:type="spellStart"/>
      <w:r w:rsidRPr="009F7B00">
        <w:rPr>
          <w:rStyle w:val="docsum-authors"/>
          <w:rFonts w:ascii="Arial" w:hAnsi="Arial" w:cs="Arial"/>
          <w:sz w:val="20"/>
          <w:szCs w:val="20"/>
        </w:rPr>
        <w:t>Dichgans</w:t>
      </w:r>
      <w:proofErr w:type="spellEnd"/>
      <w:r w:rsidRPr="009F7B00">
        <w:rPr>
          <w:rStyle w:val="docsum-authors"/>
          <w:rFonts w:ascii="Arial" w:hAnsi="Arial" w:cs="Arial"/>
          <w:sz w:val="20"/>
          <w:szCs w:val="20"/>
        </w:rPr>
        <w:t xml:space="preserve"> M, Diehl-Schmid J, Diez-Fairen M, Rossi PD, </w:t>
      </w:r>
      <w:proofErr w:type="spellStart"/>
      <w:r w:rsidRPr="009F7B00">
        <w:rPr>
          <w:rStyle w:val="docsum-authors"/>
          <w:rFonts w:ascii="Arial" w:hAnsi="Arial" w:cs="Arial"/>
          <w:sz w:val="20"/>
          <w:szCs w:val="20"/>
        </w:rPr>
        <w:t>Djurovic</w:t>
      </w:r>
      <w:proofErr w:type="spellEnd"/>
      <w:r w:rsidRPr="009F7B00">
        <w:rPr>
          <w:rStyle w:val="docsum-authors"/>
          <w:rFonts w:ascii="Arial" w:hAnsi="Arial" w:cs="Arial"/>
          <w:sz w:val="20"/>
          <w:szCs w:val="20"/>
        </w:rPr>
        <w:t xml:space="preserve"> S, Duron E, </w:t>
      </w:r>
      <w:proofErr w:type="spellStart"/>
      <w:r w:rsidRPr="009F7B00">
        <w:rPr>
          <w:rStyle w:val="docsum-authors"/>
          <w:rFonts w:ascii="Arial" w:hAnsi="Arial" w:cs="Arial"/>
          <w:sz w:val="20"/>
          <w:szCs w:val="20"/>
        </w:rPr>
        <w:t>Düzel</w:t>
      </w:r>
      <w:proofErr w:type="spellEnd"/>
      <w:r w:rsidRPr="009F7B00">
        <w:rPr>
          <w:rStyle w:val="docsum-authors"/>
          <w:rFonts w:ascii="Arial" w:hAnsi="Arial" w:cs="Arial"/>
          <w:sz w:val="20"/>
          <w:szCs w:val="20"/>
        </w:rPr>
        <w:t xml:space="preserve"> E, </w:t>
      </w:r>
      <w:proofErr w:type="spellStart"/>
      <w:r w:rsidRPr="009F7B00">
        <w:rPr>
          <w:rStyle w:val="docsum-authors"/>
          <w:rFonts w:ascii="Arial" w:hAnsi="Arial" w:cs="Arial"/>
          <w:sz w:val="20"/>
          <w:szCs w:val="20"/>
        </w:rPr>
        <w:t>Dufouil</w:t>
      </w:r>
      <w:proofErr w:type="spellEnd"/>
      <w:r w:rsidRPr="009F7B00">
        <w:rPr>
          <w:rStyle w:val="docsum-authors"/>
          <w:rFonts w:ascii="Arial" w:hAnsi="Arial" w:cs="Arial"/>
          <w:sz w:val="20"/>
          <w:szCs w:val="20"/>
        </w:rPr>
        <w:t xml:space="preserve"> C, Eiriksdottir G, </w:t>
      </w:r>
      <w:proofErr w:type="spellStart"/>
      <w:r w:rsidRPr="009F7B00">
        <w:rPr>
          <w:rStyle w:val="docsum-authors"/>
          <w:rFonts w:ascii="Arial" w:hAnsi="Arial" w:cs="Arial"/>
          <w:sz w:val="20"/>
          <w:szCs w:val="20"/>
        </w:rPr>
        <w:t>Engelborghs</w:t>
      </w:r>
      <w:proofErr w:type="spellEnd"/>
      <w:r w:rsidRPr="009F7B00">
        <w:rPr>
          <w:rStyle w:val="docsum-authors"/>
          <w:rFonts w:ascii="Arial" w:hAnsi="Arial" w:cs="Arial"/>
          <w:sz w:val="20"/>
          <w:szCs w:val="20"/>
        </w:rPr>
        <w:t xml:space="preserve"> S, Escott-Price V, Espinosa A, Ewers M, Faber KM, Fabrizio T, Nielsen SF, Fardo DW, </w:t>
      </w:r>
      <w:proofErr w:type="spellStart"/>
      <w:r w:rsidRPr="009F7B00">
        <w:rPr>
          <w:rStyle w:val="docsum-authors"/>
          <w:rFonts w:ascii="Arial" w:hAnsi="Arial" w:cs="Arial"/>
          <w:sz w:val="20"/>
          <w:szCs w:val="20"/>
        </w:rPr>
        <w:t>Farotti</w:t>
      </w:r>
      <w:proofErr w:type="spellEnd"/>
      <w:r w:rsidRPr="009F7B00">
        <w:rPr>
          <w:rStyle w:val="docsum-authors"/>
          <w:rFonts w:ascii="Arial" w:hAnsi="Arial" w:cs="Arial"/>
          <w:sz w:val="20"/>
          <w:szCs w:val="20"/>
        </w:rPr>
        <w:t xml:space="preserve"> L, Fenoglio C, Fernández-Fuertes M, Ferrari R, Ferreira CB, Ferri E, Fin B, Fischer P, Fladby T, Fließbach K, Fongang B, </w:t>
      </w:r>
      <w:proofErr w:type="spellStart"/>
      <w:r w:rsidRPr="009F7B00">
        <w:rPr>
          <w:rStyle w:val="docsum-authors"/>
          <w:rFonts w:ascii="Arial" w:hAnsi="Arial" w:cs="Arial"/>
          <w:sz w:val="20"/>
          <w:szCs w:val="20"/>
        </w:rPr>
        <w:t>Fornage</w:t>
      </w:r>
      <w:proofErr w:type="spellEnd"/>
      <w:r w:rsidRPr="009F7B00">
        <w:rPr>
          <w:rStyle w:val="docsum-authors"/>
          <w:rFonts w:ascii="Arial" w:hAnsi="Arial" w:cs="Arial"/>
          <w:sz w:val="20"/>
          <w:szCs w:val="20"/>
        </w:rPr>
        <w:t xml:space="preserve"> M, </w:t>
      </w:r>
      <w:proofErr w:type="spellStart"/>
      <w:r w:rsidRPr="009F7B00">
        <w:rPr>
          <w:rStyle w:val="docsum-authors"/>
          <w:rFonts w:ascii="Arial" w:hAnsi="Arial" w:cs="Arial"/>
          <w:sz w:val="20"/>
          <w:szCs w:val="20"/>
        </w:rPr>
        <w:t>Fortea</w:t>
      </w:r>
      <w:proofErr w:type="spellEnd"/>
      <w:r w:rsidRPr="009F7B00">
        <w:rPr>
          <w:rStyle w:val="docsum-authors"/>
          <w:rFonts w:ascii="Arial" w:hAnsi="Arial" w:cs="Arial"/>
          <w:sz w:val="20"/>
          <w:szCs w:val="20"/>
        </w:rPr>
        <w:t xml:space="preserve"> J, Foroud TM, </w:t>
      </w:r>
      <w:proofErr w:type="spellStart"/>
      <w:r w:rsidRPr="009F7B00">
        <w:rPr>
          <w:rStyle w:val="docsum-authors"/>
          <w:rFonts w:ascii="Arial" w:hAnsi="Arial" w:cs="Arial"/>
          <w:sz w:val="20"/>
          <w:szCs w:val="20"/>
        </w:rPr>
        <w:t>Fostinelli</w:t>
      </w:r>
      <w:proofErr w:type="spellEnd"/>
      <w:r w:rsidRPr="009F7B00">
        <w:rPr>
          <w:rStyle w:val="docsum-authors"/>
          <w:rFonts w:ascii="Arial" w:hAnsi="Arial" w:cs="Arial"/>
          <w:sz w:val="20"/>
          <w:szCs w:val="20"/>
        </w:rPr>
        <w:t xml:space="preserve"> S, Fox NC, Franco-Macías E, </w:t>
      </w:r>
      <w:proofErr w:type="spellStart"/>
      <w:r w:rsidRPr="009F7B00">
        <w:rPr>
          <w:rStyle w:val="docsum-authors"/>
          <w:rFonts w:ascii="Arial" w:hAnsi="Arial" w:cs="Arial"/>
          <w:sz w:val="20"/>
          <w:szCs w:val="20"/>
        </w:rPr>
        <w:t>Bullido</w:t>
      </w:r>
      <w:proofErr w:type="spellEnd"/>
      <w:r w:rsidRPr="009F7B00">
        <w:rPr>
          <w:rStyle w:val="docsum-authors"/>
          <w:rFonts w:ascii="Arial" w:hAnsi="Arial" w:cs="Arial"/>
          <w:sz w:val="20"/>
          <w:szCs w:val="20"/>
        </w:rPr>
        <w:t xml:space="preserve"> MJ, Frank-García A, Froelich L, Fulton-Howard B, Galimberti D, García-</w:t>
      </w:r>
      <w:proofErr w:type="spellStart"/>
      <w:r w:rsidRPr="009F7B00">
        <w:rPr>
          <w:rStyle w:val="docsum-authors"/>
          <w:rFonts w:ascii="Arial" w:hAnsi="Arial" w:cs="Arial"/>
          <w:sz w:val="20"/>
          <w:szCs w:val="20"/>
        </w:rPr>
        <w:t>Alberca</w:t>
      </w:r>
      <w:proofErr w:type="spellEnd"/>
      <w:r w:rsidRPr="009F7B00">
        <w:rPr>
          <w:rStyle w:val="docsum-authors"/>
          <w:rFonts w:ascii="Arial" w:hAnsi="Arial" w:cs="Arial"/>
          <w:sz w:val="20"/>
          <w:szCs w:val="20"/>
        </w:rPr>
        <w:t xml:space="preserve"> JM, García-González P, Garcia-Madrona S, Garcia-</w:t>
      </w:r>
      <w:proofErr w:type="spellStart"/>
      <w:r w:rsidRPr="009F7B00">
        <w:rPr>
          <w:rStyle w:val="docsum-authors"/>
          <w:rFonts w:ascii="Arial" w:hAnsi="Arial" w:cs="Arial"/>
          <w:sz w:val="20"/>
          <w:szCs w:val="20"/>
        </w:rPr>
        <w:t>Ribas</w:t>
      </w:r>
      <w:proofErr w:type="spellEnd"/>
      <w:r w:rsidRPr="009F7B00">
        <w:rPr>
          <w:rStyle w:val="docsum-authors"/>
          <w:rFonts w:ascii="Arial" w:hAnsi="Arial" w:cs="Arial"/>
          <w:sz w:val="20"/>
          <w:szCs w:val="20"/>
        </w:rPr>
        <w:t xml:space="preserve"> G, </w:t>
      </w:r>
      <w:proofErr w:type="spellStart"/>
      <w:r w:rsidRPr="009F7B00">
        <w:rPr>
          <w:rStyle w:val="docsum-authors"/>
          <w:rFonts w:ascii="Arial" w:hAnsi="Arial" w:cs="Arial"/>
          <w:sz w:val="20"/>
          <w:szCs w:val="20"/>
        </w:rPr>
        <w:t>Ghidoni</w:t>
      </w:r>
      <w:proofErr w:type="spellEnd"/>
      <w:r w:rsidRPr="009F7B00">
        <w:rPr>
          <w:rStyle w:val="docsum-authors"/>
          <w:rFonts w:ascii="Arial" w:hAnsi="Arial" w:cs="Arial"/>
          <w:sz w:val="20"/>
          <w:szCs w:val="20"/>
        </w:rPr>
        <w:t xml:space="preserve"> R, </w:t>
      </w:r>
      <w:proofErr w:type="spellStart"/>
      <w:r w:rsidRPr="009F7B00">
        <w:rPr>
          <w:rStyle w:val="docsum-authors"/>
          <w:rFonts w:ascii="Arial" w:hAnsi="Arial" w:cs="Arial"/>
          <w:sz w:val="20"/>
          <w:szCs w:val="20"/>
        </w:rPr>
        <w:t>Giegling</w:t>
      </w:r>
      <w:proofErr w:type="spellEnd"/>
      <w:r w:rsidRPr="009F7B00">
        <w:rPr>
          <w:rStyle w:val="docsum-authors"/>
          <w:rFonts w:ascii="Arial" w:hAnsi="Arial" w:cs="Arial"/>
          <w:sz w:val="20"/>
          <w:szCs w:val="20"/>
        </w:rPr>
        <w:t xml:space="preserve"> I, Giorgio G, Goate AM, Goldhardt O, Gomez-Fonseca D, González-Pérez A, Graff C, Grande G, </w:t>
      </w:r>
      <w:r w:rsidRPr="009F7B00">
        <w:rPr>
          <w:rStyle w:val="docsum-authors"/>
          <w:rFonts w:ascii="Arial" w:hAnsi="Arial" w:cs="Arial"/>
          <w:sz w:val="20"/>
          <w:szCs w:val="20"/>
        </w:rPr>
        <w:lastRenderedPageBreak/>
        <w:t xml:space="preserve">Green E, Grimmer T, Grünblatt E, Grunin M, Gudnason V, Guetta-Baranes T, Haapasalo A, </w:t>
      </w:r>
      <w:proofErr w:type="spellStart"/>
      <w:r w:rsidRPr="009F7B00">
        <w:rPr>
          <w:rStyle w:val="docsum-authors"/>
          <w:rFonts w:ascii="Arial" w:hAnsi="Arial" w:cs="Arial"/>
          <w:sz w:val="20"/>
          <w:szCs w:val="20"/>
        </w:rPr>
        <w:t>Hadjigeorgiou</w:t>
      </w:r>
      <w:proofErr w:type="spellEnd"/>
      <w:r w:rsidRPr="009F7B00">
        <w:rPr>
          <w:rStyle w:val="docsum-authors"/>
          <w:rFonts w:ascii="Arial" w:hAnsi="Arial" w:cs="Arial"/>
          <w:sz w:val="20"/>
          <w:szCs w:val="20"/>
        </w:rPr>
        <w:t xml:space="preserve"> G, Haines JL, Hamilton-Nelson KL, Hampel H, Hanon O, Hardy J, Hartmann AM, Hausner L, Harwood J, Heilmann-Heimbach S, </w:t>
      </w:r>
      <w:proofErr w:type="spellStart"/>
      <w:r w:rsidRPr="009F7B00">
        <w:rPr>
          <w:rStyle w:val="docsum-authors"/>
          <w:rFonts w:ascii="Arial" w:hAnsi="Arial" w:cs="Arial"/>
          <w:sz w:val="20"/>
          <w:szCs w:val="20"/>
        </w:rPr>
        <w:t>Helisalmi</w:t>
      </w:r>
      <w:proofErr w:type="spellEnd"/>
      <w:r w:rsidRPr="009F7B00">
        <w:rPr>
          <w:rStyle w:val="docsum-authors"/>
          <w:rFonts w:ascii="Arial" w:hAnsi="Arial" w:cs="Arial"/>
          <w:sz w:val="20"/>
          <w:szCs w:val="20"/>
        </w:rPr>
        <w:t xml:space="preserve"> S, </w:t>
      </w:r>
      <w:proofErr w:type="spellStart"/>
      <w:r w:rsidRPr="009F7B00">
        <w:rPr>
          <w:rStyle w:val="docsum-authors"/>
          <w:rFonts w:ascii="Arial" w:hAnsi="Arial" w:cs="Arial"/>
          <w:sz w:val="20"/>
          <w:szCs w:val="20"/>
        </w:rPr>
        <w:t>Heneka</w:t>
      </w:r>
      <w:proofErr w:type="spellEnd"/>
      <w:r w:rsidRPr="009F7B00">
        <w:rPr>
          <w:rStyle w:val="docsum-authors"/>
          <w:rFonts w:ascii="Arial" w:hAnsi="Arial" w:cs="Arial"/>
          <w:sz w:val="20"/>
          <w:szCs w:val="20"/>
        </w:rPr>
        <w:t xml:space="preserve"> MT, Hernández I, Herrmann MJ, Hoffmann P, Holmes C, Holstege H, Vilas RH, Hulsman M, Humphrey J, </w:t>
      </w:r>
      <w:proofErr w:type="spellStart"/>
      <w:r w:rsidRPr="009F7B00">
        <w:rPr>
          <w:rStyle w:val="docsum-authors"/>
          <w:rFonts w:ascii="Arial" w:hAnsi="Arial" w:cs="Arial"/>
          <w:sz w:val="20"/>
          <w:szCs w:val="20"/>
        </w:rPr>
        <w:t>Biessels</w:t>
      </w:r>
      <w:proofErr w:type="spellEnd"/>
      <w:r w:rsidRPr="009F7B00">
        <w:rPr>
          <w:rStyle w:val="docsum-authors"/>
          <w:rFonts w:ascii="Arial" w:hAnsi="Arial" w:cs="Arial"/>
          <w:sz w:val="20"/>
          <w:szCs w:val="20"/>
        </w:rPr>
        <w:t xml:space="preserve"> GJ, Jian X, Johansson C, Jun GR, </w:t>
      </w:r>
      <w:proofErr w:type="spellStart"/>
      <w:r w:rsidRPr="009F7B00">
        <w:rPr>
          <w:rStyle w:val="docsum-authors"/>
          <w:rFonts w:ascii="Arial" w:hAnsi="Arial" w:cs="Arial"/>
          <w:sz w:val="20"/>
          <w:szCs w:val="20"/>
        </w:rPr>
        <w:t>Kastumata</w:t>
      </w:r>
      <w:proofErr w:type="spellEnd"/>
      <w:r w:rsidRPr="009F7B00">
        <w:rPr>
          <w:rStyle w:val="docsum-authors"/>
          <w:rFonts w:ascii="Arial" w:hAnsi="Arial" w:cs="Arial"/>
          <w:sz w:val="20"/>
          <w:szCs w:val="20"/>
        </w:rPr>
        <w:t xml:space="preserve"> Y, Kauwe J, Kehoe PG, Kilander L, </w:t>
      </w:r>
      <w:proofErr w:type="spellStart"/>
      <w:r w:rsidRPr="009F7B00">
        <w:rPr>
          <w:rStyle w:val="docsum-authors"/>
          <w:rFonts w:ascii="Arial" w:hAnsi="Arial" w:cs="Arial"/>
          <w:sz w:val="20"/>
          <w:szCs w:val="20"/>
        </w:rPr>
        <w:t>Ståhlbom</w:t>
      </w:r>
      <w:proofErr w:type="spellEnd"/>
      <w:r w:rsidRPr="009F7B00">
        <w:rPr>
          <w:rStyle w:val="docsum-authors"/>
          <w:rFonts w:ascii="Arial" w:hAnsi="Arial" w:cs="Arial"/>
          <w:sz w:val="20"/>
          <w:szCs w:val="20"/>
        </w:rPr>
        <w:t xml:space="preserve"> AK, </w:t>
      </w:r>
      <w:proofErr w:type="spellStart"/>
      <w:r w:rsidRPr="009F7B00">
        <w:rPr>
          <w:rStyle w:val="docsum-authors"/>
          <w:rFonts w:ascii="Arial" w:hAnsi="Arial" w:cs="Arial"/>
          <w:sz w:val="20"/>
          <w:szCs w:val="20"/>
        </w:rPr>
        <w:t>Kivipelto</w:t>
      </w:r>
      <w:proofErr w:type="spellEnd"/>
      <w:r w:rsidRPr="009F7B00">
        <w:rPr>
          <w:rStyle w:val="docsum-authors"/>
          <w:rFonts w:ascii="Arial" w:hAnsi="Arial" w:cs="Arial"/>
          <w:sz w:val="20"/>
          <w:szCs w:val="20"/>
        </w:rPr>
        <w:t xml:space="preserve"> M, Koivisto A, </w:t>
      </w:r>
      <w:proofErr w:type="spellStart"/>
      <w:r w:rsidRPr="009F7B00">
        <w:rPr>
          <w:rStyle w:val="docsum-authors"/>
          <w:rFonts w:ascii="Arial" w:hAnsi="Arial" w:cs="Arial"/>
          <w:sz w:val="20"/>
          <w:szCs w:val="20"/>
        </w:rPr>
        <w:t>Kornhuber</w:t>
      </w:r>
      <w:proofErr w:type="spellEnd"/>
      <w:r w:rsidRPr="009F7B00">
        <w:rPr>
          <w:rStyle w:val="docsum-authors"/>
          <w:rFonts w:ascii="Arial" w:hAnsi="Arial" w:cs="Arial"/>
          <w:sz w:val="20"/>
          <w:szCs w:val="20"/>
        </w:rPr>
        <w:t xml:space="preserve"> J, Kosmidis MH, </w:t>
      </w:r>
      <w:proofErr w:type="spellStart"/>
      <w:r w:rsidRPr="009F7B00">
        <w:rPr>
          <w:rStyle w:val="docsum-authors"/>
          <w:rFonts w:ascii="Arial" w:hAnsi="Arial" w:cs="Arial"/>
          <w:sz w:val="20"/>
          <w:szCs w:val="20"/>
        </w:rPr>
        <w:t>Kukull</w:t>
      </w:r>
      <w:proofErr w:type="spellEnd"/>
      <w:r w:rsidRPr="009F7B00">
        <w:rPr>
          <w:rStyle w:val="docsum-authors"/>
          <w:rFonts w:ascii="Arial" w:hAnsi="Arial" w:cs="Arial"/>
          <w:sz w:val="20"/>
          <w:szCs w:val="20"/>
        </w:rPr>
        <w:t xml:space="preserve"> WA, </w:t>
      </w:r>
      <w:proofErr w:type="spellStart"/>
      <w:r w:rsidRPr="009F7B00">
        <w:rPr>
          <w:rStyle w:val="docsum-authors"/>
          <w:rFonts w:ascii="Arial" w:hAnsi="Arial" w:cs="Arial"/>
          <w:sz w:val="20"/>
          <w:szCs w:val="20"/>
        </w:rPr>
        <w:t>Kuksa</w:t>
      </w:r>
      <w:proofErr w:type="spellEnd"/>
      <w:r w:rsidRPr="009F7B00">
        <w:rPr>
          <w:rStyle w:val="docsum-authors"/>
          <w:rFonts w:ascii="Arial" w:hAnsi="Arial" w:cs="Arial"/>
          <w:sz w:val="20"/>
          <w:szCs w:val="20"/>
        </w:rPr>
        <w:t xml:space="preserve"> PP, Kunkle BW, Kuzma AB, Lage C, </w:t>
      </w:r>
      <w:proofErr w:type="spellStart"/>
      <w:r w:rsidRPr="009F7B00">
        <w:rPr>
          <w:rStyle w:val="docsum-authors"/>
          <w:rFonts w:ascii="Arial" w:hAnsi="Arial" w:cs="Arial"/>
          <w:sz w:val="20"/>
          <w:szCs w:val="20"/>
        </w:rPr>
        <w:t>Laukka</w:t>
      </w:r>
      <w:proofErr w:type="spellEnd"/>
      <w:r w:rsidRPr="009F7B00">
        <w:rPr>
          <w:rStyle w:val="docsum-authors"/>
          <w:rFonts w:ascii="Arial" w:hAnsi="Arial" w:cs="Arial"/>
          <w:sz w:val="20"/>
          <w:szCs w:val="20"/>
        </w:rPr>
        <w:t xml:space="preserve"> EJ, Launer L, Lauria A, Lee CY, </w:t>
      </w:r>
      <w:proofErr w:type="spellStart"/>
      <w:r w:rsidRPr="009F7B00">
        <w:rPr>
          <w:rStyle w:val="docsum-authors"/>
          <w:rFonts w:ascii="Arial" w:hAnsi="Arial" w:cs="Arial"/>
          <w:sz w:val="20"/>
          <w:szCs w:val="20"/>
        </w:rPr>
        <w:t>Lehtisalo</w:t>
      </w:r>
      <w:proofErr w:type="spellEnd"/>
      <w:r w:rsidRPr="009F7B00">
        <w:rPr>
          <w:rStyle w:val="docsum-authors"/>
          <w:rFonts w:ascii="Arial" w:hAnsi="Arial" w:cs="Arial"/>
          <w:sz w:val="20"/>
          <w:szCs w:val="20"/>
        </w:rPr>
        <w:t xml:space="preserve"> J, Lerch O, Lleó A, Longstreth W Jr, Lopez O, de </w:t>
      </w:r>
      <w:proofErr w:type="spellStart"/>
      <w:r w:rsidRPr="009F7B00">
        <w:rPr>
          <w:rStyle w:val="docsum-authors"/>
          <w:rFonts w:ascii="Arial" w:hAnsi="Arial" w:cs="Arial"/>
          <w:sz w:val="20"/>
          <w:szCs w:val="20"/>
        </w:rPr>
        <w:t>Munain</w:t>
      </w:r>
      <w:proofErr w:type="spellEnd"/>
      <w:r w:rsidRPr="009F7B00">
        <w:rPr>
          <w:rStyle w:val="docsum-authors"/>
          <w:rFonts w:ascii="Arial" w:hAnsi="Arial" w:cs="Arial"/>
          <w:sz w:val="20"/>
          <w:szCs w:val="20"/>
        </w:rPr>
        <w:t xml:space="preserve"> AL, Love S, </w:t>
      </w:r>
      <w:proofErr w:type="spellStart"/>
      <w:r w:rsidRPr="009F7B00">
        <w:rPr>
          <w:rStyle w:val="docsum-authors"/>
          <w:rFonts w:ascii="Arial" w:hAnsi="Arial" w:cs="Arial"/>
          <w:sz w:val="20"/>
          <w:szCs w:val="20"/>
        </w:rPr>
        <w:t>Löwemark</w:t>
      </w:r>
      <w:proofErr w:type="spellEnd"/>
      <w:r w:rsidRPr="009F7B00">
        <w:rPr>
          <w:rStyle w:val="docsum-authors"/>
          <w:rFonts w:ascii="Arial" w:hAnsi="Arial" w:cs="Arial"/>
          <w:sz w:val="20"/>
          <w:szCs w:val="20"/>
        </w:rPr>
        <w:t xml:space="preserve"> M, </w:t>
      </w:r>
      <w:proofErr w:type="spellStart"/>
      <w:r w:rsidRPr="009F7B00">
        <w:rPr>
          <w:rStyle w:val="docsum-authors"/>
          <w:rFonts w:ascii="Arial" w:hAnsi="Arial" w:cs="Arial"/>
          <w:sz w:val="20"/>
          <w:szCs w:val="20"/>
        </w:rPr>
        <w:t>Luckcuck</w:t>
      </w:r>
      <w:proofErr w:type="spellEnd"/>
      <w:r w:rsidRPr="009F7B00">
        <w:rPr>
          <w:rStyle w:val="docsum-authors"/>
          <w:rFonts w:ascii="Arial" w:hAnsi="Arial" w:cs="Arial"/>
          <w:sz w:val="20"/>
          <w:szCs w:val="20"/>
        </w:rPr>
        <w:t xml:space="preserve"> L, Lunetta KL, Ma Y, Macías J, MacLeod CA, Maier W, </w:t>
      </w:r>
      <w:proofErr w:type="spellStart"/>
      <w:r w:rsidRPr="009F7B00">
        <w:rPr>
          <w:rStyle w:val="docsum-authors"/>
          <w:rFonts w:ascii="Arial" w:hAnsi="Arial" w:cs="Arial"/>
          <w:sz w:val="20"/>
          <w:szCs w:val="20"/>
        </w:rPr>
        <w:t>Mangialasche</w:t>
      </w:r>
      <w:proofErr w:type="spellEnd"/>
      <w:r w:rsidRPr="009F7B00">
        <w:rPr>
          <w:rStyle w:val="docsum-authors"/>
          <w:rFonts w:ascii="Arial" w:hAnsi="Arial" w:cs="Arial"/>
          <w:sz w:val="20"/>
          <w:szCs w:val="20"/>
        </w:rPr>
        <w:t xml:space="preserve"> F, </w:t>
      </w:r>
      <w:proofErr w:type="spellStart"/>
      <w:r w:rsidRPr="009F7B00">
        <w:rPr>
          <w:rStyle w:val="docsum-authors"/>
          <w:rFonts w:ascii="Arial" w:hAnsi="Arial" w:cs="Arial"/>
          <w:sz w:val="20"/>
          <w:szCs w:val="20"/>
        </w:rPr>
        <w:t>Spallazzi</w:t>
      </w:r>
      <w:proofErr w:type="spellEnd"/>
      <w:r w:rsidRPr="009F7B00">
        <w:rPr>
          <w:rStyle w:val="docsum-authors"/>
          <w:rFonts w:ascii="Arial" w:hAnsi="Arial" w:cs="Arial"/>
          <w:sz w:val="20"/>
          <w:szCs w:val="20"/>
        </w:rPr>
        <w:t xml:space="preserve"> M, </w:t>
      </w:r>
      <w:proofErr w:type="spellStart"/>
      <w:r w:rsidRPr="009F7B00">
        <w:rPr>
          <w:rStyle w:val="docsum-authors"/>
          <w:rFonts w:ascii="Arial" w:hAnsi="Arial" w:cs="Arial"/>
          <w:sz w:val="20"/>
          <w:szCs w:val="20"/>
        </w:rPr>
        <w:t>Marquié</w:t>
      </w:r>
      <w:proofErr w:type="spellEnd"/>
      <w:r w:rsidRPr="009F7B00">
        <w:rPr>
          <w:rStyle w:val="docsum-authors"/>
          <w:rFonts w:ascii="Arial" w:hAnsi="Arial" w:cs="Arial"/>
          <w:sz w:val="20"/>
          <w:szCs w:val="20"/>
        </w:rPr>
        <w:t xml:space="preserve"> M, Marshall R, Martin ER, Montes AM, Rodríguez CM, Masullo C, Mayeux R, Mead S, </w:t>
      </w:r>
      <w:proofErr w:type="spellStart"/>
      <w:r w:rsidRPr="009F7B00">
        <w:rPr>
          <w:rStyle w:val="docsum-authors"/>
          <w:rFonts w:ascii="Arial" w:hAnsi="Arial" w:cs="Arial"/>
          <w:sz w:val="20"/>
          <w:szCs w:val="20"/>
        </w:rPr>
        <w:t>Mecocci</w:t>
      </w:r>
      <w:proofErr w:type="spellEnd"/>
      <w:r w:rsidRPr="009F7B00">
        <w:rPr>
          <w:rStyle w:val="docsum-authors"/>
          <w:rFonts w:ascii="Arial" w:hAnsi="Arial" w:cs="Arial"/>
          <w:sz w:val="20"/>
          <w:szCs w:val="20"/>
        </w:rPr>
        <w:t xml:space="preserve"> P, Medina M, Meggy A, Mehrabian S, Mendoza S, Menéndez-González M, Mir P, Moebus S, Mol M, Molina-Porcel L, </w:t>
      </w:r>
      <w:proofErr w:type="spellStart"/>
      <w:r w:rsidRPr="009F7B00">
        <w:rPr>
          <w:rStyle w:val="docsum-authors"/>
          <w:rFonts w:ascii="Arial" w:hAnsi="Arial" w:cs="Arial"/>
          <w:sz w:val="20"/>
          <w:szCs w:val="20"/>
        </w:rPr>
        <w:t>Montrreal</w:t>
      </w:r>
      <w:proofErr w:type="spellEnd"/>
      <w:r w:rsidRPr="009F7B00">
        <w:rPr>
          <w:rStyle w:val="docsum-authors"/>
          <w:rFonts w:ascii="Arial" w:hAnsi="Arial" w:cs="Arial"/>
          <w:sz w:val="20"/>
          <w:szCs w:val="20"/>
        </w:rPr>
        <w:t xml:space="preserve"> L, Morelli L, Moreno F, Morgan K, Mosley T, </w:t>
      </w:r>
      <w:proofErr w:type="spellStart"/>
      <w:r w:rsidRPr="009F7B00">
        <w:rPr>
          <w:rStyle w:val="docsum-authors"/>
          <w:rFonts w:ascii="Arial" w:hAnsi="Arial" w:cs="Arial"/>
          <w:sz w:val="20"/>
          <w:szCs w:val="20"/>
        </w:rPr>
        <w:t>Nöthen</w:t>
      </w:r>
      <w:proofErr w:type="spellEnd"/>
      <w:r w:rsidRPr="009F7B00">
        <w:rPr>
          <w:rStyle w:val="docsum-authors"/>
          <w:rFonts w:ascii="Arial" w:hAnsi="Arial" w:cs="Arial"/>
          <w:sz w:val="20"/>
          <w:szCs w:val="20"/>
        </w:rPr>
        <w:t xml:space="preserve"> MM, Muchnik C, Mukherjee S, </w:t>
      </w:r>
      <w:proofErr w:type="spellStart"/>
      <w:r w:rsidRPr="009F7B00">
        <w:rPr>
          <w:rStyle w:val="docsum-authors"/>
          <w:rFonts w:ascii="Arial" w:hAnsi="Arial" w:cs="Arial"/>
          <w:sz w:val="20"/>
          <w:szCs w:val="20"/>
        </w:rPr>
        <w:t>Nacmias</w:t>
      </w:r>
      <w:proofErr w:type="spellEnd"/>
      <w:r w:rsidRPr="009F7B00">
        <w:rPr>
          <w:rStyle w:val="docsum-authors"/>
          <w:rFonts w:ascii="Arial" w:hAnsi="Arial" w:cs="Arial"/>
          <w:sz w:val="20"/>
          <w:szCs w:val="20"/>
        </w:rPr>
        <w:t xml:space="preserve"> B, Ngandu T, Nicolas G, Nordestgaard BG, Olaso R, Orellana A, Orsini M, Ortega G, Padovani A, Paolo C, Papenberg G, </w:t>
      </w:r>
      <w:proofErr w:type="spellStart"/>
      <w:r w:rsidRPr="009F7B00">
        <w:rPr>
          <w:rStyle w:val="docsum-authors"/>
          <w:rFonts w:ascii="Arial" w:hAnsi="Arial" w:cs="Arial"/>
          <w:sz w:val="20"/>
          <w:szCs w:val="20"/>
        </w:rPr>
        <w:t>Parnetti</w:t>
      </w:r>
      <w:proofErr w:type="spellEnd"/>
      <w:r w:rsidRPr="009F7B00">
        <w:rPr>
          <w:rStyle w:val="docsum-authors"/>
          <w:rFonts w:ascii="Arial" w:hAnsi="Arial" w:cs="Arial"/>
          <w:sz w:val="20"/>
          <w:szCs w:val="20"/>
        </w:rPr>
        <w:t xml:space="preserve"> L, Pasquier F, Pastor P, Peloso G, Pérez-Cordón A, Pérez-Tur J, </w:t>
      </w:r>
      <w:proofErr w:type="spellStart"/>
      <w:r w:rsidRPr="009F7B00">
        <w:rPr>
          <w:rStyle w:val="docsum-authors"/>
          <w:rFonts w:ascii="Arial" w:hAnsi="Arial" w:cs="Arial"/>
          <w:sz w:val="20"/>
          <w:szCs w:val="20"/>
        </w:rPr>
        <w:t>Pericard</w:t>
      </w:r>
      <w:proofErr w:type="spellEnd"/>
      <w:r w:rsidRPr="009F7B00">
        <w:rPr>
          <w:rStyle w:val="docsum-authors"/>
          <w:rFonts w:ascii="Arial" w:hAnsi="Arial" w:cs="Arial"/>
          <w:sz w:val="20"/>
          <w:szCs w:val="20"/>
        </w:rPr>
        <w:t xml:space="preserve"> P, Peters O, </w:t>
      </w:r>
      <w:proofErr w:type="spellStart"/>
      <w:r w:rsidRPr="009F7B00">
        <w:rPr>
          <w:rStyle w:val="docsum-authors"/>
          <w:rFonts w:ascii="Arial" w:hAnsi="Arial" w:cs="Arial"/>
          <w:sz w:val="20"/>
          <w:szCs w:val="20"/>
        </w:rPr>
        <w:t>Pijnenburg</w:t>
      </w:r>
      <w:proofErr w:type="spellEnd"/>
      <w:r w:rsidRPr="009F7B00">
        <w:rPr>
          <w:rStyle w:val="docsum-authors"/>
          <w:rFonts w:ascii="Arial" w:hAnsi="Arial" w:cs="Arial"/>
          <w:sz w:val="20"/>
          <w:szCs w:val="20"/>
        </w:rPr>
        <w:t xml:space="preserve"> YAL, Pineda JA, Piñol-Ripoll G, </w:t>
      </w:r>
      <w:proofErr w:type="spellStart"/>
      <w:r w:rsidRPr="009F7B00">
        <w:rPr>
          <w:rStyle w:val="docsum-authors"/>
          <w:rFonts w:ascii="Arial" w:hAnsi="Arial" w:cs="Arial"/>
          <w:sz w:val="20"/>
          <w:szCs w:val="20"/>
        </w:rPr>
        <w:t>Pisanu</w:t>
      </w:r>
      <w:proofErr w:type="spellEnd"/>
      <w:r w:rsidRPr="009F7B00">
        <w:rPr>
          <w:rStyle w:val="docsum-authors"/>
          <w:rFonts w:ascii="Arial" w:hAnsi="Arial" w:cs="Arial"/>
          <w:sz w:val="20"/>
          <w:szCs w:val="20"/>
        </w:rPr>
        <w:t xml:space="preserve"> C, Polak T, Popp J, Posthuma D, Priller J, Puerta R, </w:t>
      </w:r>
      <w:proofErr w:type="spellStart"/>
      <w:r w:rsidRPr="009F7B00">
        <w:rPr>
          <w:rStyle w:val="docsum-authors"/>
          <w:rFonts w:ascii="Arial" w:hAnsi="Arial" w:cs="Arial"/>
          <w:sz w:val="20"/>
          <w:szCs w:val="20"/>
        </w:rPr>
        <w:t>Quenez</w:t>
      </w:r>
      <w:proofErr w:type="spellEnd"/>
      <w:r w:rsidRPr="009F7B00">
        <w:rPr>
          <w:rStyle w:val="docsum-authors"/>
          <w:rFonts w:ascii="Arial" w:hAnsi="Arial" w:cs="Arial"/>
          <w:sz w:val="20"/>
          <w:szCs w:val="20"/>
        </w:rPr>
        <w:t xml:space="preserve"> O, Quintela I, Thomassen JQ, </w:t>
      </w:r>
      <w:proofErr w:type="spellStart"/>
      <w:r w:rsidRPr="009F7B00">
        <w:rPr>
          <w:rStyle w:val="docsum-authors"/>
          <w:rFonts w:ascii="Arial" w:hAnsi="Arial" w:cs="Arial"/>
          <w:sz w:val="20"/>
          <w:szCs w:val="20"/>
        </w:rPr>
        <w:t>Rábano</w:t>
      </w:r>
      <w:proofErr w:type="spellEnd"/>
      <w:r w:rsidRPr="009F7B00">
        <w:rPr>
          <w:rStyle w:val="docsum-authors"/>
          <w:rFonts w:ascii="Arial" w:hAnsi="Arial" w:cs="Arial"/>
          <w:sz w:val="20"/>
          <w:szCs w:val="20"/>
        </w:rPr>
        <w:t xml:space="preserve"> A, Rainero I, </w:t>
      </w:r>
      <w:proofErr w:type="spellStart"/>
      <w:r w:rsidRPr="009F7B00">
        <w:rPr>
          <w:rStyle w:val="docsum-authors"/>
          <w:rFonts w:ascii="Arial" w:hAnsi="Arial" w:cs="Arial"/>
          <w:sz w:val="20"/>
          <w:szCs w:val="20"/>
        </w:rPr>
        <w:t>Rajabli</w:t>
      </w:r>
      <w:proofErr w:type="spellEnd"/>
      <w:r w:rsidRPr="009F7B00">
        <w:rPr>
          <w:rStyle w:val="docsum-authors"/>
          <w:rFonts w:ascii="Arial" w:hAnsi="Arial" w:cs="Arial"/>
          <w:sz w:val="20"/>
          <w:szCs w:val="20"/>
        </w:rPr>
        <w:t xml:space="preserve"> F, Ramakers I, Real LM, Reinders MJT, Reitz C, Reyes-</w:t>
      </w:r>
      <w:proofErr w:type="spellStart"/>
      <w:r w:rsidRPr="009F7B00">
        <w:rPr>
          <w:rStyle w:val="docsum-authors"/>
          <w:rFonts w:ascii="Arial" w:hAnsi="Arial" w:cs="Arial"/>
          <w:sz w:val="20"/>
          <w:szCs w:val="20"/>
        </w:rPr>
        <w:t>Dumeyer</w:t>
      </w:r>
      <w:proofErr w:type="spellEnd"/>
      <w:r w:rsidRPr="009F7B00">
        <w:rPr>
          <w:rStyle w:val="docsum-authors"/>
          <w:rFonts w:ascii="Arial" w:hAnsi="Arial" w:cs="Arial"/>
          <w:sz w:val="20"/>
          <w:szCs w:val="20"/>
        </w:rPr>
        <w:t xml:space="preserve"> D, Ridge P, Riedel-Heller S, Riederer P, Roberto N, Rodriguez-Rodriguez E, </w:t>
      </w:r>
      <w:proofErr w:type="spellStart"/>
      <w:r w:rsidRPr="009F7B00">
        <w:rPr>
          <w:rStyle w:val="docsum-authors"/>
          <w:rFonts w:ascii="Arial" w:hAnsi="Arial" w:cs="Arial"/>
          <w:sz w:val="20"/>
          <w:szCs w:val="20"/>
        </w:rPr>
        <w:t>Rongve</w:t>
      </w:r>
      <w:proofErr w:type="spellEnd"/>
      <w:r w:rsidRPr="009F7B00">
        <w:rPr>
          <w:rStyle w:val="docsum-authors"/>
          <w:rFonts w:ascii="Arial" w:hAnsi="Arial" w:cs="Arial"/>
          <w:sz w:val="20"/>
          <w:szCs w:val="20"/>
        </w:rPr>
        <w:t xml:space="preserve"> A, Allende IR, Rosende-Roca M, Royo JL, Rubino E, </w:t>
      </w:r>
      <w:proofErr w:type="spellStart"/>
      <w:r w:rsidRPr="009F7B00">
        <w:rPr>
          <w:rStyle w:val="docsum-authors"/>
          <w:rFonts w:ascii="Arial" w:hAnsi="Arial" w:cs="Arial"/>
          <w:sz w:val="20"/>
          <w:szCs w:val="20"/>
        </w:rPr>
        <w:t>Rujescu</w:t>
      </w:r>
      <w:proofErr w:type="spellEnd"/>
      <w:r w:rsidRPr="009F7B00">
        <w:rPr>
          <w:rStyle w:val="docsum-authors"/>
          <w:rFonts w:ascii="Arial" w:hAnsi="Arial" w:cs="Arial"/>
          <w:sz w:val="20"/>
          <w:szCs w:val="20"/>
        </w:rPr>
        <w:t xml:space="preserve"> D, Sáez ME, Sakka P, </w:t>
      </w:r>
      <w:proofErr w:type="spellStart"/>
      <w:r w:rsidRPr="009F7B00">
        <w:rPr>
          <w:rStyle w:val="docsum-authors"/>
          <w:rFonts w:ascii="Arial" w:hAnsi="Arial" w:cs="Arial"/>
          <w:sz w:val="20"/>
          <w:szCs w:val="20"/>
        </w:rPr>
        <w:t>Saltvedt</w:t>
      </w:r>
      <w:proofErr w:type="spellEnd"/>
      <w:r w:rsidRPr="009F7B00">
        <w:rPr>
          <w:rStyle w:val="docsum-authors"/>
          <w:rFonts w:ascii="Arial" w:hAnsi="Arial" w:cs="Arial"/>
          <w:sz w:val="20"/>
          <w:szCs w:val="20"/>
        </w:rPr>
        <w:t xml:space="preserve"> I, Sanabria Á, Sánchez-Arjona MB, Sanchez-Garcia F, Juan PS, Sánchez-Valle R, Sando SB, Sarnowski C, Satizabal CL, </w:t>
      </w:r>
      <w:proofErr w:type="spellStart"/>
      <w:r w:rsidRPr="009F7B00">
        <w:rPr>
          <w:rStyle w:val="docsum-authors"/>
          <w:rFonts w:ascii="Arial" w:hAnsi="Arial" w:cs="Arial"/>
          <w:sz w:val="20"/>
          <w:szCs w:val="20"/>
        </w:rPr>
        <w:t>Scamosci</w:t>
      </w:r>
      <w:proofErr w:type="spellEnd"/>
      <w:r w:rsidRPr="009F7B00">
        <w:rPr>
          <w:rStyle w:val="docsum-authors"/>
          <w:rFonts w:ascii="Arial" w:hAnsi="Arial" w:cs="Arial"/>
          <w:sz w:val="20"/>
          <w:szCs w:val="20"/>
        </w:rPr>
        <w:t xml:space="preserve"> M, </w:t>
      </w:r>
      <w:proofErr w:type="spellStart"/>
      <w:r w:rsidRPr="009F7B00">
        <w:rPr>
          <w:rStyle w:val="docsum-authors"/>
          <w:rFonts w:ascii="Arial" w:hAnsi="Arial" w:cs="Arial"/>
          <w:sz w:val="20"/>
          <w:szCs w:val="20"/>
        </w:rPr>
        <w:t>Scarmeas</w:t>
      </w:r>
      <w:proofErr w:type="spellEnd"/>
      <w:r w:rsidRPr="009F7B00">
        <w:rPr>
          <w:rStyle w:val="docsum-authors"/>
          <w:rFonts w:ascii="Arial" w:hAnsi="Arial" w:cs="Arial"/>
          <w:sz w:val="20"/>
          <w:szCs w:val="20"/>
        </w:rPr>
        <w:t xml:space="preserve"> N, </w:t>
      </w:r>
      <w:proofErr w:type="spellStart"/>
      <w:r w:rsidRPr="009F7B00">
        <w:rPr>
          <w:rStyle w:val="docsum-authors"/>
          <w:rFonts w:ascii="Arial" w:hAnsi="Arial" w:cs="Arial"/>
          <w:sz w:val="20"/>
          <w:szCs w:val="20"/>
        </w:rPr>
        <w:t>Scarpini</w:t>
      </w:r>
      <w:proofErr w:type="spellEnd"/>
      <w:r w:rsidRPr="009F7B00">
        <w:rPr>
          <w:rStyle w:val="docsum-authors"/>
          <w:rFonts w:ascii="Arial" w:hAnsi="Arial" w:cs="Arial"/>
          <w:sz w:val="20"/>
          <w:szCs w:val="20"/>
        </w:rPr>
        <w:t xml:space="preserve"> E, </w:t>
      </w:r>
      <w:proofErr w:type="spellStart"/>
      <w:r w:rsidRPr="009F7B00">
        <w:rPr>
          <w:rStyle w:val="docsum-authors"/>
          <w:rFonts w:ascii="Arial" w:hAnsi="Arial" w:cs="Arial"/>
          <w:sz w:val="20"/>
          <w:szCs w:val="20"/>
        </w:rPr>
        <w:t>Scheltens</w:t>
      </w:r>
      <w:proofErr w:type="spellEnd"/>
      <w:r w:rsidRPr="009F7B00">
        <w:rPr>
          <w:rStyle w:val="docsum-authors"/>
          <w:rFonts w:ascii="Arial" w:hAnsi="Arial" w:cs="Arial"/>
          <w:sz w:val="20"/>
          <w:szCs w:val="20"/>
        </w:rPr>
        <w:t xml:space="preserve"> P, </w:t>
      </w:r>
      <w:proofErr w:type="spellStart"/>
      <w:r w:rsidRPr="009F7B00">
        <w:rPr>
          <w:rStyle w:val="docsum-authors"/>
          <w:rFonts w:ascii="Arial" w:hAnsi="Arial" w:cs="Arial"/>
          <w:sz w:val="20"/>
          <w:szCs w:val="20"/>
        </w:rPr>
        <w:t>Scherbaum</w:t>
      </w:r>
      <w:proofErr w:type="spellEnd"/>
      <w:r w:rsidRPr="009F7B00">
        <w:rPr>
          <w:rStyle w:val="docsum-authors"/>
          <w:rFonts w:ascii="Arial" w:hAnsi="Arial" w:cs="Arial"/>
          <w:sz w:val="20"/>
          <w:szCs w:val="20"/>
        </w:rPr>
        <w:t xml:space="preserve"> N, Scherer M, Schmid M, Schneider A, Schott JM, </w:t>
      </w:r>
      <w:proofErr w:type="spellStart"/>
      <w:r w:rsidRPr="009F7B00">
        <w:rPr>
          <w:rStyle w:val="docsum-authors"/>
          <w:rFonts w:ascii="Arial" w:hAnsi="Arial" w:cs="Arial"/>
          <w:sz w:val="20"/>
          <w:szCs w:val="20"/>
        </w:rPr>
        <w:t>Selbæk</w:t>
      </w:r>
      <w:proofErr w:type="spellEnd"/>
      <w:r w:rsidRPr="009F7B00">
        <w:rPr>
          <w:rStyle w:val="docsum-authors"/>
          <w:rFonts w:ascii="Arial" w:hAnsi="Arial" w:cs="Arial"/>
          <w:sz w:val="20"/>
          <w:szCs w:val="20"/>
        </w:rPr>
        <w:t xml:space="preserve"> G, </w:t>
      </w:r>
      <w:proofErr w:type="spellStart"/>
      <w:r w:rsidRPr="009F7B00">
        <w:rPr>
          <w:rStyle w:val="docsum-authors"/>
          <w:rFonts w:ascii="Arial" w:hAnsi="Arial" w:cs="Arial"/>
          <w:sz w:val="20"/>
          <w:szCs w:val="20"/>
        </w:rPr>
        <w:t>Seripa</w:t>
      </w:r>
      <w:proofErr w:type="spellEnd"/>
      <w:r w:rsidRPr="009F7B00">
        <w:rPr>
          <w:rStyle w:val="docsum-authors"/>
          <w:rFonts w:ascii="Arial" w:hAnsi="Arial" w:cs="Arial"/>
          <w:sz w:val="20"/>
          <w:szCs w:val="20"/>
        </w:rPr>
        <w:t xml:space="preserve"> D, Serrano M, Sha J, Shadrin AA, Skrobot O, Slifer S, Snijders GJL, Soininen H, </w:t>
      </w:r>
      <w:proofErr w:type="spellStart"/>
      <w:r w:rsidRPr="009F7B00">
        <w:rPr>
          <w:rStyle w:val="docsum-authors"/>
          <w:rFonts w:ascii="Arial" w:hAnsi="Arial" w:cs="Arial"/>
          <w:sz w:val="20"/>
          <w:szCs w:val="20"/>
        </w:rPr>
        <w:t>Solfrizzi</w:t>
      </w:r>
      <w:proofErr w:type="spellEnd"/>
      <w:r w:rsidRPr="009F7B00">
        <w:rPr>
          <w:rStyle w:val="docsum-authors"/>
          <w:rFonts w:ascii="Arial" w:hAnsi="Arial" w:cs="Arial"/>
          <w:sz w:val="20"/>
          <w:szCs w:val="20"/>
        </w:rPr>
        <w:t xml:space="preserve"> V, Solomon A, Song Y, Sorbi S, Sotolongo-Grau O, Spalletta G, </w:t>
      </w:r>
      <w:proofErr w:type="spellStart"/>
      <w:r w:rsidRPr="009F7B00">
        <w:rPr>
          <w:rStyle w:val="docsum-authors"/>
          <w:rFonts w:ascii="Arial" w:hAnsi="Arial" w:cs="Arial"/>
          <w:sz w:val="20"/>
          <w:szCs w:val="20"/>
        </w:rPr>
        <w:t>Spottke</w:t>
      </w:r>
      <w:proofErr w:type="spellEnd"/>
      <w:r w:rsidRPr="009F7B00">
        <w:rPr>
          <w:rStyle w:val="docsum-authors"/>
          <w:rFonts w:ascii="Arial" w:hAnsi="Arial" w:cs="Arial"/>
          <w:sz w:val="20"/>
          <w:szCs w:val="20"/>
        </w:rPr>
        <w:t xml:space="preserve"> A, </w:t>
      </w:r>
      <w:proofErr w:type="spellStart"/>
      <w:r w:rsidRPr="009F7B00">
        <w:rPr>
          <w:rStyle w:val="docsum-authors"/>
          <w:rFonts w:ascii="Arial" w:hAnsi="Arial" w:cs="Arial"/>
          <w:sz w:val="20"/>
          <w:szCs w:val="20"/>
        </w:rPr>
        <w:t>Squassina</w:t>
      </w:r>
      <w:proofErr w:type="spellEnd"/>
      <w:r w:rsidRPr="009F7B00">
        <w:rPr>
          <w:rStyle w:val="docsum-authors"/>
          <w:rFonts w:ascii="Arial" w:hAnsi="Arial" w:cs="Arial"/>
          <w:sz w:val="20"/>
          <w:szCs w:val="20"/>
        </w:rPr>
        <w:t xml:space="preserve"> A, Stordal E, Tartan JP, </w:t>
      </w:r>
      <w:proofErr w:type="spellStart"/>
      <w:r w:rsidRPr="009F7B00">
        <w:rPr>
          <w:rStyle w:val="docsum-authors"/>
          <w:rFonts w:ascii="Arial" w:hAnsi="Arial" w:cs="Arial"/>
          <w:sz w:val="20"/>
          <w:szCs w:val="20"/>
        </w:rPr>
        <w:t>Tárraga</w:t>
      </w:r>
      <w:proofErr w:type="spellEnd"/>
      <w:r w:rsidRPr="009F7B00">
        <w:rPr>
          <w:rStyle w:val="docsum-authors"/>
          <w:rFonts w:ascii="Arial" w:hAnsi="Arial" w:cs="Arial"/>
          <w:sz w:val="20"/>
          <w:szCs w:val="20"/>
        </w:rPr>
        <w:t xml:space="preserve"> L, </w:t>
      </w:r>
      <w:proofErr w:type="spellStart"/>
      <w:r w:rsidRPr="009F7B00">
        <w:rPr>
          <w:rStyle w:val="docsum-authors"/>
          <w:rFonts w:ascii="Arial" w:hAnsi="Arial" w:cs="Arial"/>
          <w:sz w:val="20"/>
          <w:szCs w:val="20"/>
        </w:rPr>
        <w:t>Tesí</w:t>
      </w:r>
      <w:proofErr w:type="spellEnd"/>
      <w:r w:rsidRPr="009F7B00">
        <w:rPr>
          <w:rStyle w:val="docsum-authors"/>
          <w:rFonts w:ascii="Arial" w:hAnsi="Arial" w:cs="Arial"/>
          <w:sz w:val="20"/>
          <w:szCs w:val="20"/>
        </w:rPr>
        <w:t xml:space="preserve"> N, </w:t>
      </w:r>
      <w:proofErr w:type="spellStart"/>
      <w:r w:rsidRPr="009F7B00">
        <w:rPr>
          <w:rStyle w:val="docsum-authors"/>
          <w:rFonts w:ascii="Arial" w:hAnsi="Arial" w:cs="Arial"/>
          <w:sz w:val="20"/>
          <w:szCs w:val="20"/>
        </w:rPr>
        <w:t>Thalamuthu</w:t>
      </w:r>
      <w:proofErr w:type="spellEnd"/>
      <w:r w:rsidRPr="009F7B00">
        <w:rPr>
          <w:rStyle w:val="docsum-authors"/>
          <w:rFonts w:ascii="Arial" w:hAnsi="Arial" w:cs="Arial"/>
          <w:sz w:val="20"/>
          <w:szCs w:val="20"/>
        </w:rPr>
        <w:t xml:space="preserve"> A, Thomas T, Tosto G, </w:t>
      </w:r>
      <w:proofErr w:type="spellStart"/>
      <w:r w:rsidRPr="009F7B00">
        <w:rPr>
          <w:rStyle w:val="docsum-authors"/>
          <w:rFonts w:ascii="Arial" w:hAnsi="Arial" w:cs="Arial"/>
          <w:sz w:val="20"/>
          <w:szCs w:val="20"/>
        </w:rPr>
        <w:t>Traykov</w:t>
      </w:r>
      <w:proofErr w:type="spellEnd"/>
      <w:r w:rsidRPr="009F7B00">
        <w:rPr>
          <w:rStyle w:val="docsum-authors"/>
          <w:rFonts w:ascii="Arial" w:hAnsi="Arial" w:cs="Arial"/>
          <w:sz w:val="20"/>
          <w:szCs w:val="20"/>
        </w:rPr>
        <w:t xml:space="preserve"> L, </w:t>
      </w:r>
      <w:proofErr w:type="spellStart"/>
      <w:r w:rsidRPr="009F7B00">
        <w:rPr>
          <w:rStyle w:val="docsum-authors"/>
          <w:rFonts w:ascii="Arial" w:hAnsi="Arial" w:cs="Arial"/>
          <w:sz w:val="20"/>
          <w:szCs w:val="20"/>
        </w:rPr>
        <w:t>Tremolizzo</w:t>
      </w:r>
      <w:proofErr w:type="spellEnd"/>
      <w:r w:rsidRPr="009F7B00">
        <w:rPr>
          <w:rStyle w:val="docsum-authors"/>
          <w:rFonts w:ascii="Arial" w:hAnsi="Arial" w:cs="Arial"/>
          <w:sz w:val="20"/>
          <w:szCs w:val="20"/>
        </w:rPr>
        <w:t xml:space="preserve"> L, </w:t>
      </w:r>
      <w:proofErr w:type="spellStart"/>
      <w:r w:rsidRPr="009F7B00">
        <w:rPr>
          <w:rStyle w:val="docsum-authors"/>
          <w:rFonts w:ascii="Arial" w:hAnsi="Arial" w:cs="Arial"/>
          <w:sz w:val="20"/>
          <w:szCs w:val="20"/>
        </w:rPr>
        <w:t>Tybjærg</w:t>
      </w:r>
      <w:proofErr w:type="spellEnd"/>
      <w:r w:rsidRPr="009F7B00">
        <w:rPr>
          <w:rStyle w:val="docsum-authors"/>
          <w:rFonts w:ascii="Arial" w:hAnsi="Arial" w:cs="Arial"/>
          <w:sz w:val="20"/>
          <w:szCs w:val="20"/>
        </w:rPr>
        <w:t xml:space="preserve">-Hansen A, </w:t>
      </w:r>
      <w:proofErr w:type="spellStart"/>
      <w:r w:rsidRPr="009F7B00">
        <w:rPr>
          <w:rStyle w:val="docsum-authors"/>
          <w:rFonts w:ascii="Arial" w:hAnsi="Arial" w:cs="Arial"/>
          <w:sz w:val="20"/>
          <w:szCs w:val="20"/>
        </w:rPr>
        <w:t>Uitterlinden</w:t>
      </w:r>
      <w:proofErr w:type="spellEnd"/>
      <w:r w:rsidRPr="009F7B00">
        <w:rPr>
          <w:rStyle w:val="docsum-authors"/>
          <w:rFonts w:ascii="Arial" w:hAnsi="Arial" w:cs="Arial"/>
          <w:sz w:val="20"/>
          <w:szCs w:val="20"/>
        </w:rPr>
        <w:t xml:space="preserve"> A, Ullgren A, Ulstein I, Valero S, Valladares O, Broeckhoven CV, Vance J, </w:t>
      </w:r>
      <w:proofErr w:type="spellStart"/>
      <w:r w:rsidRPr="009F7B00">
        <w:rPr>
          <w:rStyle w:val="docsum-authors"/>
          <w:rFonts w:ascii="Arial" w:hAnsi="Arial" w:cs="Arial"/>
          <w:sz w:val="20"/>
          <w:szCs w:val="20"/>
        </w:rPr>
        <w:t>Vardarajan</w:t>
      </w:r>
      <w:proofErr w:type="spellEnd"/>
      <w:r w:rsidRPr="009F7B00">
        <w:rPr>
          <w:rStyle w:val="docsum-authors"/>
          <w:rFonts w:ascii="Arial" w:hAnsi="Arial" w:cs="Arial"/>
          <w:sz w:val="20"/>
          <w:szCs w:val="20"/>
        </w:rPr>
        <w:t xml:space="preserve"> BN, van der </w:t>
      </w:r>
      <w:proofErr w:type="spellStart"/>
      <w:r w:rsidRPr="009F7B00">
        <w:rPr>
          <w:rStyle w:val="docsum-authors"/>
          <w:rFonts w:ascii="Arial" w:hAnsi="Arial" w:cs="Arial"/>
          <w:sz w:val="20"/>
          <w:szCs w:val="20"/>
        </w:rPr>
        <w:t>Lugt</w:t>
      </w:r>
      <w:proofErr w:type="spellEnd"/>
      <w:r w:rsidRPr="009F7B00">
        <w:rPr>
          <w:rStyle w:val="docsum-authors"/>
          <w:rFonts w:ascii="Arial" w:hAnsi="Arial" w:cs="Arial"/>
          <w:sz w:val="20"/>
          <w:szCs w:val="20"/>
        </w:rPr>
        <w:t xml:space="preserve"> A, Dongen JV, van </w:t>
      </w:r>
      <w:proofErr w:type="spellStart"/>
      <w:r w:rsidRPr="009F7B00">
        <w:rPr>
          <w:rStyle w:val="docsum-authors"/>
          <w:rFonts w:ascii="Arial" w:hAnsi="Arial" w:cs="Arial"/>
          <w:sz w:val="20"/>
          <w:szCs w:val="20"/>
        </w:rPr>
        <w:t>Rooij</w:t>
      </w:r>
      <w:proofErr w:type="spellEnd"/>
      <w:r w:rsidRPr="009F7B00">
        <w:rPr>
          <w:rStyle w:val="docsum-authors"/>
          <w:rFonts w:ascii="Arial" w:hAnsi="Arial" w:cs="Arial"/>
          <w:sz w:val="20"/>
          <w:szCs w:val="20"/>
        </w:rPr>
        <w:t xml:space="preserve"> J, van </w:t>
      </w:r>
      <w:proofErr w:type="spellStart"/>
      <w:r w:rsidRPr="009F7B00">
        <w:rPr>
          <w:rStyle w:val="docsum-authors"/>
          <w:rFonts w:ascii="Arial" w:hAnsi="Arial" w:cs="Arial"/>
          <w:sz w:val="20"/>
          <w:szCs w:val="20"/>
        </w:rPr>
        <w:t>Swieten</w:t>
      </w:r>
      <w:proofErr w:type="spellEnd"/>
      <w:r w:rsidRPr="009F7B00">
        <w:rPr>
          <w:rStyle w:val="docsum-authors"/>
          <w:rFonts w:ascii="Arial" w:hAnsi="Arial" w:cs="Arial"/>
          <w:sz w:val="20"/>
          <w:szCs w:val="20"/>
        </w:rPr>
        <w:t xml:space="preserve"> J, Vandenberghe R, Verhey F, Vidal JS, </w:t>
      </w:r>
      <w:proofErr w:type="spellStart"/>
      <w:r w:rsidRPr="009F7B00">
        <w:rPr>
          <w:rStyle w:val="docsum-authors"/>
          <w:rFonts w:ascii="Arial" w:hAnsi="Arial" w:cs="Arial"/>
          <w:sz w:val="20"/>
          <w:szCs w:val="20"/>
        </w:rPr>
        <w:t>Vogelgsang</w:t>
      </w:r>
      <w:proofErr w:type="spellEnd"/>
      <w:r w:rsidRPr="009F7B00">
        <w:rPr>
          <w:rStyle w:val="docsum-authors"/>
          <w:rFonts w:ascii="Arial" w:hAnsi="Arial" w:cs="Arial"/>
          <w:sz w:val="20"/>
          <w:szCs w:val="20"/>
        </w:rPr>
        <w:t xml:space="preserve"> J, </w:t>
      </w:r>
      <w:proofErr w:type="spellStart"/>
      <w:r w:rsidRPr="009F7B00">
        <w:rPr>
          <w:rStyle w:val="docsum-authors"/>
          <w:rFonts w:ascii="Arial" w:hAnsi="Arial" w:cs="Arial"/>
          <w:sz w:val="20"/>
          <w:szCs w:val="20"/>
        </w:rPr>
        <w:t>Vyhnalek</w:t>
      </w:r>
      <w:proofErr w:type="spellEnd"/>
      <w:r w:rsidRPr="009F7B00">
        <w:rPr>
          <w:rStyle w:val="docsum-authors"/>
          <w:rFonts w:ascii="Arial" w:hAnsi="Arial" w:cs="Arial"/>
          <w:sz w:val="20"/>
          <w:szCs w:val="20"/>
        </w:rPr>
        <w:t xml:space="preserve"> M, Wagner M, Wallon D, Wang LS, Wang R, Weinhold L, Wiltfang J, Windle G, Woods B, </w:t>
      </w:r>
      <w:proofErr w:type="spellStart"/>
      <w:r w:rsidRPr="009F7B00">
        <w:rPr>
          <w:rStyle w:val="docsum-authors"/>
          <w:rFonts w:ascii="Arial" w:hAnsi="Arial" w:cs="Arial"/>
          <w:sz w:val="20"/>
          <w:szCs w:val="20"/>
        </w:rPr>
        <w:t>Yannakoulia</w:t>
      </w:r>
      <w:proofErr w:type="spellEnd"/>
      <w:r w:rsidRPr="009F7B00">
        <w:rPr>
          <w:rStyle w:val="docsum-authors"/>
          <w:rFonts w:ascii="Arial" w:hAnsi="Arial" w:cs="Arial"/>
          <w:sz w:val="20"/>
          <w:szCs w:val="20"/>
        </w:rPr>
        <w:t xml:space="preserve"> M, Zare H, Zhao Y, Zhang X, Zhu C, Zulaica M; EADB; GR@ACE; DEGESCO; EADI; GERAD; </w:t>
      </w:r>
      <w:proofErr w:type="spellStart"/>
      <w:r w:rsidRPr="009F7B00">
        <w:rPr>
          <w:rStyle w:val="docsum-authors"/>
          <w:rFonts w:ascii="Arial" w:hAnsi="Arial" w:cs="Arial"/>
          <w:sz w:val="20"/>
          <w:szCs w:val="20"/>
        </w:rPr>
        <w:t>Demgene</w:t>
      </w:r>
      <w:proofErr w:type="spellEnd"/>
      <w:r w:rsidRPr="009F7B00">
        <w:rPr>
          <w:rStyle w:val="docsum-authors"/>
          <w:rFonts w:ascii="Arial" w:hAnsi="Arial" w:cs="Arial"/>
          <w:sz w:val="20"/>
          <w:szCs w:val="20"/>
        </w:rPr>
        <w:t xml:space="preserve">; </w:t>
      </w:r>
      <w:proofErr w:type="spellStart"/>
      <w:r w:rsidRPr="009F7B00">
        <w:rPr>
          <w:rStyle w:val="docsum-authors"/>
          <w:rFonts w:ascii="Arial" w:hAnsi="Arial" w:cs="Arial"/>
          <w:sz w:val="20"/>
          <w:szCs w:val="20"/>
        </w:rPr>
        <w:t>FinnGen</w:t>
      </w:r>
      <w:proofErr w:type="spellEnd"/>
      <w:r w:rsidRPr="009F7B00">
        <w:rPr>
          <w:rStyle w:val="docsum-authors"/>
          <w:rFonts w:ascii="Arial" w:hAnsi="Arial" w:cs="Arial"/>
          <w:sz w:val="20"/>
          <w:szCs w:val="20"/>
        </w:rPr>
        <w:t xml:space="preserve">; ADGC; CHARGE, Farrer LA, Psaty BM, Ghanbari M, Raj T, Sachdev P, Mather K, Jessen F, Ikram MA, de Mendonça A, Hort J, Tsolaki M, Pericak-Vance MA, </w:t>
      </w:r>
      <w:proofErr w:type="spellStart"/>
      <w:r w:rsidRPr="009F7B00">
        <w:rPr>
          <w:rStyle w:val="docsum-authors"/>
          <w:rFonts w:ascii="Arial" w:hAnsi="Arial" w:cs="Arial"/>
          <w:sz w:val="20"/>
          <w:szCs w:val="20"/>
        </w:rPr>
        <w:t>Amouyel</w:t>
      </w:r>
      <w:proofErr w:type="spellEnd"/>
      <w:r w:rsidRPr="009F7B00">
        <w:rPr>
          <w:rStyle w:val="docsum-authors"/>
          <w:rFonts w:ascii="Arial" w:hAnsi="Arial" w:cs="Arial"/>
          <w:sz w:val="20"/>
          <w:szCs w:val="20"/>
        </w:rPr>
        <w:t xml:space="preserve"> P, Williams J, Frikke-Schmidt R, </w:t>
      </w:r>
      <w:proofErr w:type="spellStart"/>
      <w:r w:rsidRPr="009F7B00">
        <w:rPr>
          <w:rStyle w:val="docsum-authors"/>
          <w:rFonts w:ascii="Arial" w:hAnsi="Arial" w:cs="Arial"/>
          <w:sz w:val="20"/>
          <w:szCs w:val="20"/>
        </w:rPr>
        <w:t>Clarimon</w:t>
      </w:r>
      <w:proofErr w:type="spellEnd"/>
      <w:r w:rsidRPr="009F7B00">
        <w:rPr>
          <w:rStyle w:val="docsum-authors"/>
          <w:rFonts w:ascii="Arial" w:hAnsi="Arial" w:cs="Arial"/>
          <w:sz w:val="20"/>
          <w:szCs w:val="20"/>
        </w:rPr>
        <w:t xml:space="preserve"> J, Deleuze JF, Rossi G, Seshadri S, Andreassen OA, Ingelsson M, Hiltunen M, Sleegers K, Schellenberg GD, van Duijn CM, Sims R, van der Flier WM, Ruiz A, Ramirez A, Lambert JC.</w:t>
      </w:r>
      <w:r w:rsidRPr="009F7B00">
        <w:rPr>
          <w:rFonts w:ascii="Arial" w:hAnsi="Arial" w:cs="Arial"/>
          <w:sz w:val="20"/>
          <w:szCs w:val="20"/>
        </w:rPr>
        <w:t xml:space="preserve"> </w:t>
      </w:r>
      <w:hyperlink r:id="rId106" w:history="1">
        <w:r w:rsidRPr="00A27FB2">
          <w:rPr>
            <w:rStyle w:val="Hyperlink"/>
            <w:rFonts w:ascii="Arial" w:hAnsi="Arial" w:cs="Arial"/>
            <w:b/>
            <w:bCs/>
            <w:i/>
            <w:iCs/>
            <w:sz w:val="20"/>
            <w:szCs w:val="20"/>
          </w:rPr>
          <w:t xml:space="preserve">New insights into the genetic etiology of Alzheimer's disease and related dementias. </w:t>
        </w:r>
      </w:hyperlink>
      <w:r w:rsidRPr="009F7B00">
        <w:rPr>
          <w:rStyle w:val="docsum-journal-citation"/>
          <w:rFonts w:ascii="Arial" w:hAnsi="Arial" w:cs="Arial"/>
          <w:sz w:val="20"/>
          <w:szCs w:val="20"/>
        </w:rPr>
        <w:t>Nat Genet.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54</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 xml:space="preserve">412-436. </w:t>
      </w:r>
      <w:r w:rsidRPr="009F7B00">
        <w:rPr>
          <w:rStyle w:val="citation-part"/>
          <w:rFonts w:ascii="Arial" w:hAnsi="Arial" w:cs="Arial"/>
          <w:sz w:val="20"/>
          <w:szCs w:val="20"/>
        </w:rPr>
        <w:t xml:space="preserve">PM: </w:t>
      </w:r>
      <w:r w:rsidRPr="009F7B00">
        <w:rPr>
          <w:rStyle w:val="docsum-pmid"/>
          <w:rFonts w:ascii="Arial" w:hAnsi="Arial" w:cs="Arial"/>
          <w:sz w:val="20"/>
          <w:szCs w:val="20"/>
        </w:rPr>
        <w:t>35379992</w:t>
      </w:r>
      <w:r>
        <w:rPr>
          <w:rStyle w:val="docsum-pmid"/>
          <w:rFonts w:ascii="Arial" w:hAnsi="Arial" w:cs="Arial"/>
          <w:sz w:val="20"/>
          <w:szCs w:val="20"/>
        </w:rPr>
        <w:t>.</w:t>
      </w:r>
      <w:r w:rsidRPr="009F7B00">
        <w:rPr>
          <w:rFonts w:ascii="Arial" w:hAnsi="Arial" w:cs="Arial"/>
          <w:sz w:val="20"/>
          <w:szCs w:val="20"/>
        </w:rPr>
        <w:t xml:space="preserve"> </w:t>
      </w:r>
      <w:bookmarkEnd w:id="2"/>
      <w:r w:rsidR="00EF718D" w:rsidRPr="00EF718D">
        <w:rPr>
          <w:rStyle w:val="docsum-pmid"/>
          <w:rFonts w:ascii="Arial" w:hAnsi="Arial" w:cs="Arial"/>
          <w:sz w:val="20"/>
          <w:szCs w:val="20"/>
        </w:rPr>
        <w:t>PMC9005347.</w:t>
      </w:r>
    </w:p>
    <w:p w14:paraId="55854199" w14:textId="77777777" w:rsidR="00BF0619" w:rsidRDefault="00BF0619" w:rsidP="00BF0619">
      <w:pPr>
        <w:spacing w:after="0" w:line="240" w:lineRule="auto"/>
        <w:rPr>
          <w:rStyle w:val="docsum-authors"/>
          <w:rFonts w:ascii="Arial" w:hAnsi="Arial" w:cs="Arial"/>
          <w:sz w:val="20"/>
          <w:szCs w:val="20"/>
        </w:rPr>
      </w:pPr>
    </w:p>
    <w:p w14:paraId="5E114FD9" w14:textId="34792451" w:rsidR="00B76A9D" w:rsidRPr="00B76A9D" w:rsidRDefault="00B76A9D" w:rsidP="00B76A9D">
      <w:pPr>
        <w:rPr>
          <w:rFonts w:ascii="Arial" w:hAnsi="Arial" w:cs="Arial"/>
          <w:sz w:val="20"/>
          <w:szCs w:val="20"/>
        </w:rPr>
      </w:pPr>
      <w:proofErr w:type="spellStart"/>
      <w:r w:rsidRPr="00B76A9D">
        <w:rPr>
          <w:rStyle w:val="docsum-authors"/>
          <w:rFonts w:ascii="Arial" w:hAnsi="Arial" w:cs="Arial"/>
          <w:sz w:val="20"/>
          <w:szCs w:val="20"/>
        </w:rPr>
        <w:t>Belloy</w:t>
      </w:r>
      <w:proofErr w:type="spellEnd"/>
      <w:r w:rsidRPr="00B76A9D">
        <w:rPr>
          <w:rStyle w:val="docsum-authors"/>
          <w:rFonts w:ascii="Arial" w:hAnsi="Arial" w:cs="Arial"/>
          <w:sz w:val="20"/>
          <w:szCs w:val="20"/>
        </w:rPr>
        <w:t xml:space="preserve"> ME, Eger SJ, Le Guen Y, </w:t>
      </w:r>
      <w:proofErr w:type="spellStart"/>
      <w:r w:rsidRPr="00B76A9D">
        <w:rPr>
          <w:rStyle w:val="docsum-authors"/>
          <w:rFonts w:ascii="Arial" w:hAnsi="Arial" w:cs="Arial"/>
          <w:sz w:val="20"/>
          <w:szCs w:val="20"/>
        </w:rPr>
        <w:t>Damotte</w:t>
      </w:r>
      <w:proofErr w:type="spellEnd"/>
      <w:r w:rsidRPr="00B76A9D">
        <w:rPr>
          <w:rStyle w:val="docsum-authors"/>
          <w:rFonts w:ascii="Arial" w:hAnsi="Arial" w:cs="Arial"/>
          <w:sz w:val="20"/>
          <w:szCs w:val="20"/>
        </w:rPr>
        <w:t xml:space="preserve"> V, Ahmad S, Ikram MA, Ramirez A, Tsolaki AC, Rossi G, Jansen IE, de Rojas I, Parveen K, Sleegers K, Ingelsson M, Hiltunen M, Amin N, Andreassen O, Sánchez-Juan P, Kehoe P, </w:t>
      </w:r>
      <w:proofErr w:type="spellStart"/>
      <w:r w:rsidRPr="00B76A9D">
        <w:rPr>
          <w:rStyle w:val="docsum-authors"/>
          <w:rFonts w:ascii="Arial" w:hAnsi="Arial" w:cs="Arial"/>
          <w:sz w:val="20"/>
          <w:szCs w:val="20"/>
        </w:rPr>
        <w:t>Amouyel</w:t>
      </w:r>
      <w:proofErr w:type="spellEnd"/>
      <w:r w:rsidRPr="00B76A9D">
        <w:rPr>
          <w:rStyle w:val="docsum-authors"/>
          <w:rFonts w:ascii="Arial" w:hAnsi="Arial" w:cs="Arial"/>
          <w:sz w:val="20"/>
          <w:szCs w:val="20"/>
        </w:rPr>
        <w:t xml:space="preserve"> P, Sims R, Frikke-Schmidt R, van der Flier WM, Lambert JC; European Alzheimer &amp; Dementia </w:t>
      </w:r>
      <w:proofErr w:type="spellStart"/>
      <w:r w:rsidRPr="00B76A9D">
        <w:rPr>
          <w:rStyle w:val="docsum-authors"/>
          <w:rFonts w:ascii="Arial" w:hAnsi="Arial" w:cs="Arial"/>
          <w:sz w:val="20"/>
          <w:szCs w:val="20"/>
        </w:rPr>
        <w:t>BioBank</w:t>
      </w:r>
      <w:proofErr w:type="spellEnd"/>
      <w:r w:rsidRPr="00B76A9D">
        <w:rPr>
          <w:rStyle w:val="docsum-authors"/>
          <w:rFonts w:ascii="Arial" w:hAnsi="Arial" w:cs="Arial"/>
          <w:sz w:val="20"/>
          <w:szCs w:val="20"/>
        </w:rPr>
        <w:t xml:space="preserve"> (EADB), He Z, Han SS, </w:t>
      </w:r>
      <w:proofErr w:type="spellStart"/>
      <w:r w:rsidRPr="00B76A9D">
        <w:rPr>
          <w:rStyle w:val="docsum-authors"/>
          <w:rFonts w:ascii="Arial" w:hAnsi="Arial" w:cs="Arial"/>
          <w:sz w:val="20"/>
          <w:szCs w:val="20"/>
        </w:rPr>
        <w:t>Napolioni</w:t>
      </w:r>
      <w:proofErr w:type="spellEnd"/>
      <w:r w:rsidRPr="00B76A9D">
        <w:rPr>
          <w:rStyle w:val="docsum-authors"/>
          <w:rFonts w:ascii="Arial" w:hAnsi="Arial" w:cs="Arial"/>
          <w:sz w:val="20"/>
          <w:szCs w:val="20"/>
        </w:rPr>
        <w:t xml:space="preserve"> V, </w:t>
      </w:r>
      <w:proofErr w:type="spellStart"/>
      <w:r w:rsidRPr="00B76A9D">
        <w:rPr>
          <w:rStyle w:val="docsum-authors"/>
          <w:rFonts w:ascii="Arial" w:hAnsi="Arial" w:cs="Arial"/>
          <w:sz w:val="20"/>
          <w:szCs w:val="20"/>
        </w:rPr>
        <w:t>Greicius</w:t>
      </w:r>
      <w:proofErr w:type="spellEnd"/>
      <w:r w:rsidRPr="00B76A9D">
        <w:rPr>
          <w:rStyle w:val="docsum-authors"/>
          <w:rFonts w:ascii="Arial" w:hAnsi="Arial" w:cs="Arial"/>
          <w:sz w:val="20"/>
          <w:szCs w:val="20"/>
        </w:rPr>
        <w:t xml:space="preserve"> MD.</w:t>
      </w:r>
      <w:r w:rsidRPr="00B76A9D">
        <w:rPr>
          <w:rFonts w:ascii="Arial" w:hAnsi="Arial" w:cs="Arial"/>
          <w:sz w:val="20"/>
          <w:szCs w:val="20"/>
        </w:rPr>
        <w:t xml:space="preserve"> </w:t>
      </w:r>
      <w:proofErr w:type="spellStart"/>
      <w:r w:rsidRPr="00B76A9D">
        <w:rPr>
          <w:rStyle w:val="docsum-journal-citation"/>
          <w:rFonts w:ascii="Arial" w:hAnsi="Arial" w:cs="Arial"/>
          <w:sz w:val="20"/>
          <w:szCs w:val="20"/>
        </w:rPr>
        <w:t>Alzheimers</w:t>
      </w:r>
      <w:proofErr w:type="spellEnd"/>
      <w:r w:rsidRPr="00B76A9D">
        <w:rPr>
          <w:rStyle w:val="docsum-journal-citation"/>
          <w:rFonts w:ascii="Arial" w:hAnsi="Arial" w:cs="Arial"/>
          <w:sz w:val="20"/>
          <w:szCs w:val="20"/>
        </w:rPr>
        <w:t xml:space="preserve"> Res Ther. </w:t>
      </w:r>
      <w:hyperlink r:id="rId107" w:history="1">
        <w:r w:rsidRPr="00B76A9D">
          <w:rPr>
            <w:rStyle w:val="Hyperlink"/>
            <w:rFonts w:ascii="Arial" w:hAnsi="Arial" w:cs="Arial"/>
            <w:b/>
            <w:bCs/>
            <w:i/>
            <w:iCs/>
            <w:sz w:val="20"/>
            <w:szCs w:val="20"/>
          </w:rPr>
          <w:t xml:space="preserve">Challenges at the APOE locus: a robust quality control approach for accurate APOE genotyping. </w:t>
        </w:r>
      </w:hyperlink>
      <w:r w:rsidRPr="00B76A9D">
        <w:rPr>
          <w:rStyle w:val="docsum-journal-citation"/>
          <w:rFonts w:ascii="Arial" w:hAnsi="Arial" w:cs="Arial"/>
          <w:sz w:val="20"/>
          <w:szCs w:val="20"/>
        </w:rPr>
        <w:t>2022 Feb 4</w:t>
      </w:r>
      <w:r>
        <w:rPr>
          <w:rStyle w:val="docsum-journal-citation"/>
          <w:rFonts w:ascii="Arial" w:hAnsi="Arial" w:cs="Arial"/>
          <w:sz w:val="20"/>
          <w:szCs w:val="20"/>
        </w:rPr>
        <w:t xml:space="preserve">. Vol. </w:t>
      </w:r>
      <w:r w:rsidRPr="00B76A9D">
        <w:rPr>
          <w:rStyle w:val="docsum-journal-citation"/>
          <w:rFonts w:ascii="Arial" w:hAnsi="Arial" w:cs="Arial"/>
          <w:sz w:val="20"/>
          <w:szCs w:val="20"/>
        </w:rPr>
        <w:t>14</w:t>
      </w:r>
      <w:r>
        <w:rPr>
          <w:rStyle w:val="docsum-journal-citation"/>
          <w:rFonts w:ascii="Arial" w:hAnsi="Arial" w:cs="Arial"/>
          <w:sz w:val="20"/>
          <w:szCs w:val="20"/>
        </w:rPr>
        <w:t xml:space="preserve">, issue </w:t>
      </w:r>
      <w:r w:rsidRPr="00B76A9D">
        <w:rPr>
          <w:rStyle w:val="docsum-journal-citation"/>
          <w:rFonts w:ascii="Arial" w:hAnsi="Arial" w:cs="Arial"/>
          <w:sz w:val="20"/>
          <w:szCs w:val="20"/>
        </w:rPr>
        <w:t>1</w:t>
      </w:r>
      <w:r>
        <w:rPr>
          <w:rStyle w:val="docsum-journal-citation"/>
          <w:rFonts w:ascii="Arial" w:hAnsi="Arial" w:cs="Arial"/>
          <w:sz w:val="20"/>
          <w:szCs w:val="20"/>
        </w:rPr>
        <w:t xml:space="preserve">, p. </w:t>
      </w:r>
      <w:r w:rsidRPr="00B76A9D">
        <w:rPr>
          <w:rStyle w:val="docsum-journal-citation"/>
          <w:rFonts w:ascii="Arial" w:hAnsi="Arial" w:cs="Arial"/>
          <w:sz w:val="20"/>
          <w:szCs w:val="20"/>
        </w:rPr>
        <w:t xml:space="preserve">22. </w:t>
      </w:r>
      <w:r w:rsidRPr="00B76A9D">
        <w:rPr>
          <w:rStyle w:val="citation-part"/>
          <w:rFonts w:ascii="Arial" w:hAnsi="Arial" w:cs="Arial"/>
          <w:sz w:val="20"/>
          <w:szCs w:val="20"/>
        </w:rPr>
        <w:t xml:space="preserve">PM: </w:t>
      </w:r>
      <w:r w:rsidRPr="00B76A9D">
        <w:rPr>
          <w:rStyle w:val="docsum-pmid"/>
          <w:rFonts w:ascii="Arial" w:hAnsi="Arial" w:cs="Arial"/>
          <w:sz w:val="20"/>
          <w:szCs w:val="20"/>
        </w:rPr>
        <w:t>35120553</w:t>
      </w:r>
      <w:r w:rsidRPr="00B76A9D">
        <w:rPr>
          <w:rStyle w:val="docsum-pmid"/>
          <w:rFonts w:ascii="Arial" w:hAnsi="Arial" w:cs="Arial"/>
        </w:rPr>
        <w:t xml:space="preserve">. </w:t>
      </w:r>
      <w:hyperlink r:id="rId108" w:tgtFrame="_blank" w:history="1">
        <w:r w:rsidRPr="00B76A9D">
          <w:rPr>
            <w:rStyle w:val="docsum-pmid"/>
            <w:rFonts w:ascii="Arial" w:hAnsi="Arial" w:cs="Arial"/>
            <w:sz w:val="20"/>
            <w:szCs w:val="20"/>
          </w:rPr>
          <w:t xml:space="preserve">PMC8815198. </w:t>
        </w:r>
      </w:hyperlink>
    </w:p>
    <w:p w14:paraId="52538237" w14:textId="77777777" w:rsidR="00D11F1D" w:rsidRDefault="00D11F1D" w:rsidP="007D579F">
      <w:pPr>
        <w:rPr>
          <w:rStyle w:val="Strong"/>
          <w:rFonts w:ascii="Arial" w:hAnsi="Arial" w:cs="Arial"/>
          <w:b w:val="0"/>
          <w:bCs w:val="0"/>
          <w:sz w:val="20"/>
          <w:szCs w:val="20"/>
        </w:rPr>
      </w:pPr>
      <w:r w:rsidRPr="003E6CEB">
        <w:rPr>
          <w:rStyle w:val="docsum-authors"/>
          <w:rFonts w:ascii="Arial" w:hAnsi="Arial" w:cs="Arial"/>
          <w:sz w:val="20"/>
          <w:szCs w:val="20"/>
        </w:rPr>
        <w:t>Bhatt SP, Balte PP, Schwartz JE, Jaeger BC, Cassano PA, Chaves PH, Couper D, Jacobs DR Jr, Kalhan R, Kaplan R, Lloyd-Jones D, Newman AB, O'Connor G, Sanders JL, Smith BM, Sun Y, Umans JG, White WB, Yende S, Oelsner EC.</w:t>
      </w:r>
      <w:r w:rsidRPr="003E6CEB">
        <w:rPr>
          <w:rFonts w:ascii="Arial" w:hAnsi="Arial" w:cs="Arial"/>
          <w:sz w:val="20"/>
          <w:szCs w:val="20"/>
        </w:rPr>
        <w:t xml:space="preserve"> </w:t>
      </w:r>
      <w:hyperlink r:id="rId109" w:history="1">
        <w:r w:rsidRPr="0024504A">
          <w:rPr>
            <w:rStyle w:val="Hyperlink"/>
            <w:rFonts w:ascii="Arial" w:hAnsi="Arial" w:cs="Arial"/>
            <w:b/>
            <w:bCs/>
            <w:i/>
            <w:iCs/>
            <w:sz w:val="20"/>
            <w:szCs w:val="20"/>
          </w:rPr>
          <w:t xml:space="preserve">Pooled </w:t>
        </w:r>
        <w:r>
          <w:rPr>
            <w:rStyle w:val="Hyperlink"/>
            <w:rFonts w:ascii="Arial" w:hAnsi="Arial" w:cs="Arial"/>
            <w:b/>
            <w:bCs/>
            <w:i/>
            <w:iCs/>
            <w:sz w:val="20"/>
            <w:szCs w:val="20"/>
          </w:rPr>
          <w:t>c</w:t>
        </w:r>
        <w:r w:rsidRPr="0024504A">
          <w:rPr>
            <w:rStyle w:val="Hyperlink"/>
            <w:rFonts w:ascii="Arial" w:hAnsi="Arial" w:cs="Arial"/>
            <w:b/>
            <w:bCs/>
            <w:i/>
            <w:iCs/>
            <w:sz w:val="20"/>
            <w:szCs w:val="20"/>
          </w:rPr>
          <w:t>ohort</w:t>
        </w:r>
        <w:r>
          <w:rPr>
            <w:rStyle w:val="Hyperlink"/>
            <w:rFonts w:ascii="Arial" w:hAnsi="Arial" w:cs="Arial"/>
            <w:b/>
            <w:bCs/>
            <w:i/>
            <w:iCs/>
            <w:sz w:val="20"/>
            <w:szCs w:val="20"/>
          </w:rPr>
          <w:t xml:space="preserve"> p</w:t>
        </w:r>
        <w:r w:rsidRPr="0024504A">
          <w:rPr>
            <w:rStyle w:val="Hyperlink"/>
            <w:rFonts w:ascii="Arial" w:hAnsi="Arial" w:cs="Arial"/>
            <w:b/>
            <w:bCs/>
            <w:i/>
            <w:iCs/>
            <w:sz w:val="20"/>
            <w:szCs w:val="20"/>
          </w:rPr>
          <w:t xml:space="preserve">robability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core for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ubclinical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irflow </w:t>
        </w:r>
        <w:r>
          <w:rPr>
            <w:rStyle w:val="Hyperlink"/>
            <w:rFonts w:ascii="Arial" w:hAnsi="Arial" w:cs="Arial"/>
            <w:b/>
            <w:bCs/>
            <w:i/>
            <w:iCs/>
            <w:sz w:val="20"/>
            <w:szCs w:val="20"/>
          </w:rPr>
          <w:t>o</w:t>
        </w:r>
        <w:r w:rsidRPr="0024504A">
          <w:rPr>
            <w:rStyle w:val="Hyperlink"/>
            <w:rFonts w:ascii="Arial" w:hAnsi="Arial" w:cs="Arial"/>
            <w:b/>
            <w:bCs/>
            <w:i/>
            <w:iCs/>
            <w:sz w:val="20"/>
            <w:szCs w:val="20"/>
          </w:rPr>
          <w:t>bstruction</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Ann Am </w:t>
      </w:r>
      <w:proofErr w:type="spellStart"/>
      <w:r w:rsidRPr="003E6CEB">
        <w:rPr>
          <w:rStyle w:val="docsum-journal-citation"/>
          <w:rFonts w:ascii="Arial" w:hAnsi="Arial" w:cs="Arial"/>
          <w:sz w:val="20"/>
          <w:szCs w:val="20"/>
        </w:rPr>
        <w:t>Thorac</w:t>
      </w:r>
      <w:proofErr w:type="spellEnd"/>
      <w:r w:rsidRPr="003E6CEB">
        <w:rPr>
          <w:rStyle w:val="docsum-journal-citation"/>
          <w:rFonts w:ascii="Arial" w:hAnsi="Arial" w:cs="Arial"/>
          <w:sz w:val="20"/>
          <w:szCs w:val="20"/>
        </w:rPr>
        <w:t xml:space="preserve"> Soc.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1294-1304.</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35176216. </w:t>
      </w:r>
      <w:r w:rsidRPr="003E6CEB">
        <w:rPr>
          <w:rStyle w:val="Strong"/>
          <w:rFonts w:ascii="Arial" w:hAnsi="Arial" w:cs="Arial"/>
          <w:b w:val="0"/>
          <w:bCs w:val="0"/>
          <w:sz w:val="20"/>
          <w:szCs w:val="20"/>
        </w:rPr>
        <w:t>PMC9353954.</w:t>
      </w:r>
      <w:r>
        <w:rPr>
          <w:rStyle w:val="Strong"/>
          <w:rFonts w:ascii="Arial" w:hAnsi="Arial" w:cs="Arial"/>
          <w:b w:val="0"/>
          <w:bCs w:val="0"/>
          <w:sz w:val="20"/>
          <w:szCs w:val="20"/>
        </w:rPr>
        <w:t xml:space="preserve"> </w:t>
      </w:r>
    </w:p>
    <w:p w14:paraId="765CE999" w14:textId="1E5F8A90" w:rsidR="007D579F" w:rsidRPr="009F0864" w:rsidRDefault="007D579F" w:rsidP="007D579F">
      <w:pPr>
        <w:rPr>
          <w:rFonts w:ascii="Times New Roman" w:eastAsia="Times New Roman" w:hAnsi="Times New Roman"/>
          <w:sz w:val="24"/>
          <w:szCs w:val="24"/>
        </w:rPr>
      </w:pPr>
      <w:r w:rsidRPr="006722CD">
        <w:rPr>
          <w:rStyle w:val="docsum-authors"/>
          <w:rFonts w:ascii="Arial" w:hAnsi="Arial" w:cs="Arial"/>
          <w:sz w:val="20"/>
          <w:szCs w:val="20"/>
        </w:rPr>
        <w:t xml:space="preserve">Bhattacharya R, </w:t>
      </w:r>
      <w:proofErr w:type="spellStart"/>
      <w:r w:rsidRPr="006722CD">
        <w:rPr>
          <w:rStyle w:val="docsum-authors"/>
          <w:rFonts w:ascii="Arial" w:hAnsi="Arial" w:cs="Arial"/>
          <w:sz w:val="20"/>
          <w:szCs w:val="20"/>
        </w:rPr>
        <w:t>Zekavat</w:t>
      </w:r>
      <w:proofErr w:type="spellEnd"/>
      <w:r w:rsidRPr="006722CD">
        <w:rPr>
          <w:rStyle w:val="docsum-authors"/>
          <w:rFonts w:ascii="Arial" w:hAnsi="Arial" w:cs="Arial"/>
          <w:sz w:val="20"/>
          <w:szCs w:val="20"/>
        </w:rPr>
        <w:t xml:space="preserve"> SM, Haessler J,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Raffield L, Uddin MM, Bick AG, Niroula A, Yu B, Gibson C, Griffin G, Morrison AC, Psaty BM, Longstreth WT, Bis JC, Rich SS, Rotter JI, Tracy RP, Correa A, Seshadri S, Johnson A, Collins JM, Hayden KM, Madsen TE, Ballantyne CM, Jaiswal S, Ebert BL, Kooperberg C, Manson JE, Whitsel EA; NHLBI Trans-Omics for </w:t>
      </w:r>
      <w:r w:rsidRPr="006722CD">
        <w:rPr>
          <w:rStyle w:val="docsum-authors"/>
          <w:rFonts w:ascii="Arial" w:hAnsi="Arial" w:cs="Arial"/>
          <w:sz w:val="20"/>
          <w:szCs w:val="20"/>
        </w:rPr>
        <w:lastRenderedPageBreak/>
        <w:t>Precision Medicine Program, Natarajan P, Reiner AP.</w:t>
      </w:r>
      <w:r w:rsidRPr="009F0864">
        <w:rPr>
          <w:rStyle w:val="docsum-authors"/>
        </w:rPr>
        <w:t xml:space="preserve"> </w:t>
      </w:r>
      <w:hyperlink r:id="rId110" w:history="1">
        <w:r w:rsidRPr="009F0864">
          <w:rPr>
            <w:rStyle w:val="Hyperlink"/>
            <w:rFonts w:ascii="Arial" w:hAnsi="Arial" w:cs="Arial"/>
            <w:b/>
            <w:bCs/>
            <w:i/>
            <w:iCs/>
            <w:sz w:val="20"/>
            <w:szCs w:val="20"/>
          </w:rPr>
          <w:t>Clonal hematopoiesis is associated with higher risk of stroke</w:t>
        </w:r>
        <w:r>
          <w:rPr>
            <w:rStyle w:val="Hyperlink"/>
            <w:rFonts w:ascii="Arial" w:hAnsi="Arial" w:cs="Arial"/>
            <w:i/>
            <w:iCs/>
            <w:sz w:val="20"/>
            <w:szCs w:val="20"/>
            <w:u w:val="none"/>
          </w:rPr>
          <w:t>.</w:t>
        </w:r>
        <w:r w:rsidRPr="009F0864">
          <w:rPr>
            <w:rStyle w:val="Hyperlink"/>
            <w:rFonts w:ascii="Arial" w:hAnsi="Arial" w:cs="Arial"/>
            <w:i/>
            <w:iCs/>
            <w:sz w:val="20"/>
            <w:szCs w:val="20"/>
            <w:u w:val="none"/>
          </w:rPr>
          <w:t xml:space="preserve"> </w:t>
        </w:r>
      </w:hyperlink>
      <w:r w:rsidRPr="009F0864">
        <w:rPr>
          <w:rStyle w:val="docsum-journal-citation"/>
          <w:rFonts w:ascii="Arial" w:hAnsi="Arial" w:cs="Arial"/>
          <w:sz w:val="20"/>
          <w:szCs w:val="20"/>
        </w:rPr>
        <w:t xml:space="preserve">Stroke </w:t>
      </w:r>
      <w:r w:rsidRPr="009F0864">
        <w:rPr>
          <w:rFonts w:ascii="Arial" w:eastAsia="Times New Roman" w:hAnsi="Arial" w:cs="Arial"/>
          <w:sz w:val="20"/>
          <w:szCs w:val="20"/>
        </w:rPr>
        <w:t>2022</w:t>
      </w:r>
      <w:r w:rsidRPr="009F0864">
        <w:rPr>
          <w:rFonts w:ascii="Times New Roman" w:eastAsia="Times New Roman" w:hAnsi="Times New Roman"/>
          <w:sz w:val="24"/>
          <w:szCs w:val="24"/>
        </w:rPr>
        <w:t xml:space="preserve"> </w:t>
      </w:r>
      <w:r w:rsidRPr="009F0864">
        <w:rPr>
          <w:rStyle w:val="docsum-authors"/>
          <w:rFonts w:ascii="Arial" w:eastAsiaTheme="minorHAnsi" w:hAnsi="Arial" w:cs="Arial"/>
          <w:sz w:val="20"/>
          <w:szCs w:val="20"/>
        </w:rPr>
        <w:t>Mar</w:t>
      </w:r>
      <w:r>
        <w:rPr>
          <w:rStyle w:val="docsum-authors"/>
          <w:rFonts w:ascii="Arial" w:hAnsi="Arial" w:cs="Arial"/>
          <w:sz w:val="20"/>
          <w:szCs w:val="20"/>
        </w:rPr>
        <w:t xml:space="preserve">. Vol. </w:t>
      </w:r>
      <w:r w:rsidRPr="009F0864">
        <w:rPr>
          <w:rStyle w:val="docsum-authors"/>
          <w:rFonts w:ascii="Arial" w:eastAsiaTheme="minorHAnsi" w:hAnsi="Arial" w:cs="Arial"/>
          <w:sz w:val="20"/>
          <w:szCs w:val="20"/>
        </w:rPr>
        <w:t>53</w:t>
      </w:r>
      <w:r>
        <w:rPr>
          <w:rStyle w:val="docsum-authors"/>
          <w:rFonts w:ascii="Arial" w:hAnsi="Arial" w:cs="Arial"/>
          <w:sz w:val="20"/>
          <w:szCs w:val="20"/>
        </w:rPr>
        <w:t xml:space="preserve">, issue </w:t>
      </w:r>
      <w:r w:rsidRPr="009F0864">
        <w:rPr>
          <w:rStyle w:val="docsum-authors"/>
          <w:rFonts w:ascii="Arial" w:eastAsiaTheme="minorHAnsi" w:hAnsi="Arial" w:cs="Arial"/>
          <w:sz w:val="20"/>
          <w:szCs w:val="20"/>
        </w:rPr>
        <w:t>3</w:t>
      </w:r>
      <w:r>
        <w:rPr>
          <w:rStyle w:val="docsum-authors"/>
          <w:rFonts w:ascii="Arial" w:hAnsi="Arial" w:cs="Arial"/>
          <w:sz w:val="20"/>
          <w:szCs w:val="20"/>
        </w:rPr>
        <w:t xml:space="preserve">, pp. </w:t>
      </w:r>
      <w:r w:rsidRPr="009F0864">
        <w:rPr>
          <w:rStyle w:val="docsum-authors"/>
          <w:rFonts w:ascii="Arial" w:eastAsiaTheme="minorHAnsi" w:hAnsi="Arial" w:cs="Arial"/>
          <w:sz w:val="20"/>
          <w:szCs w:val="20"/>
        </w:rPr>
        <w:t xml:space="preserve">788-797. </w:t>
      </w:r>
      <w:r w:rsidRPr="009F0864">
        <w:rPr>
          <w:rStyle w:val="docsum-authors"/>
          <w:rFonts w:ascii="Arial" w:hAnsi="Arial" w:cs="Arial"/>
          <w:sz w:val="20"/>
          <w:szCs w:val="20"/>
        </w:rPr>
        <w:t>PM: 34743536. PMC8885769.</w:t>
      </w:r>
    </w:p>
    <w:p w14:paraId="62428BF3" w14:textId="148C1288" w:rsidR="003C106C" w:rsidRPr="0058268B" w:rsidRDefault="003C106C" w:rsidP="003C106C">
      <w:pPr>
        <w:spacing w:after="0" w:line="240" w:lineRule="auto"/>
        <w:rPr>
          <w:rStyle w:val="docsum-authors"/>
          <w:rFonts w:ascii="Arial" w:hAnsi="Arial" w:cs="Arial"/>
          <w:sz w:val="20"/>
          <w:szCs w:val="20"/>
        </w:rPr>
      </w:pPr>
      <w:r w:rsidRPr="009F7B00">
        <w:rPr>
          <w:rStyle w:val="docsum-authors"/>
          <w:rFonts w:ascii="Arial" w:hAnsi="Arial" w:cs="Arial"/>
          <w:sz w:val="20"/>
          <w:szCs w:val="20"/>
        </w:rPr>
        <w:t xml:space="preserve">Carew AS, </w:t>
      </w:r>
      <w:proofErr w:type="spellStart"/>
      <w:r w:rsidRPr="009F7B00">
        <w:rPr>
          <w:rStyle w:val="docsum-authors"/>
          <w:rFonts w:ascii="Arial" w:hAnsi="Arial" w:cs="Arial"/>
          <w:sz w:val="20"/>
          <w:szCs w:val="20"/>
        </w:rPr>
        <w:t>Mekary</w:t>
      </w:r>
      <w:proofErr w:type="spellEnd"/>
      <w:r w:rsidRPr="009F7B00">
        <w:rPr>
          <w:rStyle w:val="docsum-authors"/>
          <w:rFonts w:ascii="Arial" w:hAnsi="Arial" w:cs="Arial"/>
          <w:sz w:val="20"/>
          <w:szCs w:val="20"/>
        </w:rPr>
        <w:t xml:space="preserve"> RA, Kirkland S, </w:t>
      </w:r>
      <w:proofErr w:type="spellStart"/>
      <w:r w:rsidRPr="009F7B00">
        <w:rPr>
          <w:rStyle w:val="docsum-authors"/>
          <w:rFonts w:ascii="Arial" w:hAnsi="Arial" w:cs="Arial"/>
          <w:sz w:val="20"/>
          <w:szCs w:val="20"/>
        </w:rPr>
        <w:t>Theou</w:t>
      </w:r>
      <w:proofErr w:type="spellEnd"/>
      <w:r w:rsidRPr="009F7B00">
        <w:rPr>
          <w:rStyle w:val="docsum-authors"/>
          <w:rFonts w:ascii="Arial" w:hAnsi="Arial" w:cs="Arial"/>
          <w:sz w:val="20"/>
          <w:szCs w:val="20"/>
        </w:rPr>
        <w:t xml:space="preserve"> O, Siddiqi F, Urquhart R, George M, Blanchard C, Biggs ML, </w:t>
      </w:r>
      <w:proofErr w:type="spellStart"/>
      <w:r w:rsidRPr="009F7B00">
        <w:rPr>
          <w:rStyle w:val="docsum-authors"/>
          <w:rFonts w:ascii="Arial" w:hAnsi="Arial" w:cs="Arial"/>
          <w:sz w:val="20"/>
          <w:szCs w:val="20"/>
        </w:rPr>
        <w:t>Djoussé</w:t>
      </w:r>
      <w:proofErr w:type="spellEnd"/>
      <w:r w:rsidRPr="009F7B00">
        <w:rPr>
          <w:rStyle w:val="docsum-authors"/>
          <w:rFonts w:ascii="Arial" w:hAnsi="Arial" w:cs="Arial"/>
          <w:sz w:val="20"/>
          <w:szCs w:val="20"/>
        </w:rPr>
        <w:t xml:space="preserve"> L, </w:t>
      </w:r>
      <w:proofErr w:type="spellStart"/>
      <w:r w:rsidRPr="009F7B00">
        <w:rPr>
          <w:rStyle w:val="docsum-authors"/>
          <w:rFonts w:ascii="Arial" w:hAnsi="Arial" w:cs="Arial"/>
          <w:sz w:val="20"/>
          <w:szCs w:val="20"/>
        </w:rPr>
        <w:t>Mukamal</w:t>
      </w:r>
      <w:proofErr w:type="spellEnd"/>
      <w:r w:rsidRPr="009F7B00">
        <w:rPr>
          <w:rStyle w:val="docsum-authors"/>
          <w:rFonts w:ascii="Arial" w:hAnsi="Arial" w:cs="Arial"/>
          <w:sz w:val="20"/>
          <w:szCs w:val="20"/>
        </w:rPr>
        <w:t xml:space="preserve"> KJ, Cahill LE</w:t>
      </w:r>
      <w:r w:rsidRPr="009F7B00">
        <w:rPr>
          <w:rStyle w:val="docsum-authors"/>
          <w:rFonts w:ascii="Arial" w:hAnsi="Arial" w:cs="Arial"/>
          <w:i/>
          <w:iCs/>
          <w:sz w:val="20"/>
          <w:szCs w:val="20"/>
        </w:rPr>
        <w:t>.</w:t>
      </w:r>
      <w:r w:rsidRPr="009F7B00">
        <w:rPr>
          <w:rFonts w:ascii="Arial" w:hAnsi="Arial" w:cs="Arial"/>
          <w:i/>
          <w:iCs/>
          <w:sz w:val="20"/>
          <w:szCs w:val="20"/>
        </w:rPr>
        <w:t xml:space="preserve"> </w:t>
      </w:r>
      <w:hyperlink r:id="rId111" w:history="1">
        <w:r w:rsidRPr="00A27FB2">
          <w:rPr>
            <w:rStyle w:val="Hyperlink"/>
            <w:rFonts w:ascii="Arial" w:hAnsi="Arial" w:cs="Arial"/>
            <w:b/>
            <w:bCs/>
            <w:i/>
            <w:iCs/>
            <w:sz w:val="20"/>
            <w:szCs w:val="20"/>
          </w:rPr>
          <w:t>Prospective study of breakfast frequency and timing and the risk of incident type 2 diabetes in community-dwelling older adults: The Cardiovascular Health Study.</w:t>
        </w:r>
        <w:r w:rsidRPr="00A27FB2">
          <w:rPr>
            <w:rStyle w:val="Hyperlink"/>
            <w:rFonts w:ascii="Arial" w:hAnsi="Arial" w:cs="Arial"/>
            <w:b/>
            <w:bCs/>
            <w:sz w:val="20"/>
            <w:szCs w:val="20"/>
          </w:rPr>
          <w:t xml:space="preserve"> </w:t>
        </w:r>
      </w:hyperlink>
      <w:r w:rsidRPr="0058268B">
        <w:rPr>
          <w:rStyle w:val="docsum-authors"/>
          <w:rFonts w:ascii="Arial" w:hAnsi="Arial" w:cs="Arial"/>
          <w:sz w:val="20"/>
          <w:szCs w:val="20"/>
        </w:rPr>
        <w:t xml:space="preserve">Am J Clin </w:t>
      </w:r>
      <w:proofErr w:type="spellStart"/>
      <w:r w:rsidRPr="0058268B">
        <w:rPr>
          <w:rStyle w:val="docsum-authors"/>
          <w:rFonts w:ascii="Arial" w:hAnsi="Arial" w:cs="Arial"/>
          <w:sz w:val="20"/>
          <w:szCs w:val="20"/>
        </w:rPr>
        <w:t>Nutr</w:t>
      </w:r>
      <w:proofErr w:type="spellEnd"/>
      <w:r w:rsidRPr="0058268B">
        <w:rPr>
          <w:rStyle w:val="docsum-authors"/>
          <w:rFonts w:ascii="Arial" w:hAnsi="Arial" w:cs="Arial"/>
          <w:sz w:val="20"/>
          <w:szCs w:val="20"/>
        </w:rPr>
        <w:t xml:space="preserve">. 2022 </w:t>
      </w:r>
      <w:r w:rsidR="0058268B" w:rsidRPr="0058268B">
        <w:rPr>
          <w:rStyle w:val="docsum-authors"/>
          <w:rFonts w:ascii="Arial" w:hAnsi="Arial" w:cs="Arial"/>
          <w:sz w:val="20"/>
          <w:szCs w:val="20"/>
        </w:rPr>
        <w:t>Aug 4</w:t>
      </w:r>
      <w:r w:rsidR="0058268B">
        <w:rPr>
          <w:rStyle w:val="docsum-authors"/>
          <w:rFonts w:ascii="Arial" w:hAnsi="Arial" w:cs="Arial"/>
          <w:sz w:val="20"/>
          <w:szCs w:val="20"/>
        </w:rPr>
        <w:t xml:space="preserve">. Vol. </w:t>
      </w:r>
      <w:r w:rsidR="0058268B" w:rsidRPr="0058268B">
        <w:rPr>
          <w:rStyle w:val="docsum-authors"/>
          <w:rFonts w:ascii="Arial" w:hAnsi="Arial" w:cs="Arial"/>
          <w:sz w:val="20"/>
          <w:szCs w:val="20"/>
        </w:rPr>
        <w:t>116</w:t>
      </w:r>
      <w:r w:rsidR="0058268B">
        <w:rPr>
          <w:rStyle w:val="docsum-authors"/>
          <w:rFonts w:ascii="Arial" w:hAnsi="Arial" w:cs="Arial"/>
          <w:sz w:val="20"/>
          <w:szCs w:val="20"/>
        </w:rPr>
        <w:t xml:space="preserve">, issue </w:t>
      </w:r>
      <w:r w:rsidR="0058268B" w:rsidRPr="0058268B">
        <w:rPr>
          <w:rStyle w:val="docsum-authors"/>
          <w:rFonts w:ascii="Arial" w:hAnsi="Arial" w:cs="Arial"/>
          <w:sz w:val="20"/>
          <w:szCs w:val="20"/>
        </w:rPr>
        <w:t>2</w:t>
      </w:r>
      <w:r w:rsidR="0058268B">
        <w:rPr>
          <w:rStyle w:val="docsum-authors"/>
          <w:rFonts w:ascii="Arial" w:hAnsi="Arial" w:cs="Arial"/>
          <w:sz w:val="20"/>
          <w:szCs w:val="20"/>
        </w:rPr>
        <w:t xml:space="preserve">, pp. </w:t>
      </w:r>
      <w:r w:rsidR="0058268B" w:rsidRPr="0058268B">
        <w:rPr>
          <w:rStyle w:val="docsum-authors"/>
          <w:rFonts w:ascii="Arial" w:hAnsi="Arial" w:cs="Arial"/>
          <w:sz w:val="20"/>
          <w:szCs w:val="20"/>
        </w:rPr>
        <w:t>325-334.</w:t>
      </w:r>
      <w:r w:rsidRPr="0058268B">
        <w:rPr>
          <w:rStyle w:val="docsum-authors"/>
          <w:rFonts w:ascii="Arial" w:hAnsi="Arial" w:cs="Arial"/>
          <w:sz w:val="20"/>
          <w:szCs w:val="20"/>
        </w:rPr>
        <w:t xml:space="preserve"> PM: 35380627. </w:t>
      </w:r>
      <w:r w:rsidR="0058268B" w:rsidRPr="0058268B">
        <w:rPr>
          <w:rStyle w:val="docsum-authors"/>
          <w:rFonts w:ascii="Arial" w:hAnsi="Arial" w:cs="Arial"/>
          <w:sz w:val="20"/>
          <w:szCs w:val="20"/>
        </w:rPr>
        <w:t>PMC9348984</w:t>
      </w:r>
      <w:r w:rsidR="0058268B">
        <w:rPr>
          <w:rStyle w:val="docsum-authors"/>
          <w:rFonts w:ascii="Arial" w:hAnsi="Arial" w:cs="Arial"/>
          <w:sz w:val="20"/>
          <w:szCs w:val="20"/>
        </w:rPr>
        <w:t>.</w:t>
      </w:r>
    </w:p>
    <w:p w14:paraId="79F8AC6F" w14:textId="77777777" w:rsidR="003C106C" w:rsidRPr="0058268B" w:rsidRDefault="003C106C" w:rsidP="003C106C">
      <w:pPr>
        <w:spacing w:after="0" w:line="240" w:lineRule="auto"/>
        <w:rPr>
          <w:rStyle w:val="docsum-authors"/>
          <w:rFonts w:ascii="Arial" w:hAnsi="Arial" w:cs="Arial"/>
          <w:sz w:val="20"/>
          <w:szCs w:val="20"/>
        </w:rPr>
      </w:pPr>
    </w:p>
    <w:p w14:paraId="265D6B06" w14:textId="77777777" w:rsidR="00B25CB4" w:rsidRDefault="00B25CB4" w:rsidP="001D4588">
      <w:pPr>
        <w:rPr>
          <w:rStyle w:val="docsum-pmid"/>
          <w:rFonts w:ascii="Arial" w:hAnsi="Arial" w:cs="Arial"/>
          <w:sz w:val="20"/>
          <w:szCs w:val="20"/>
        </w:rPr>
      </w:pPr>
      <w:r w:rsidRPr="005451E9">
        <w:rPr>
          <w:rStyle w:val="docsum-authors"/>
          <w:rFonts w:ascii="Arial" w:hAnsi="Arial" w:cs="Arial"/>
          <w:sz w:val="20"/>
          <w:szCs w:val="20"/>
        </w:rPr>
        <w:t>Choi H, Elkind MSV, Longstreth WT Jr, Boehme AK, Hafen R, Hoyt EJ, Thacker EL.</w:t>
      </w:r>
      <w:r w:rsidRPr="005451E9">
        <w:rPr>
          <w:rFonts w:ascii="Arial" w:hAnsi="Arial" w:cs="Arial"/>
          <w:sz w:val="20"/>
          <w:szCs w:val="20"/>
        </w:rPr>
        <w:t xml:space="preserve"> </w:t>
      </w:r>
      <w:hyperlink r:id="rId112" w:history="1">
        <w:r w:rsidRPr="008B01F4">
          <w:rPr>
            <w:rStyle w:val="Hyperlink"/>
            <w:rFonts w:ascii="Arial" w:hAnsi="Arial" w:cs="Arial"/>
            <w:b/>
            <w:bCs/>
            <w:i/>
            <w:iCs/>
            <w:sz w:val="20"/>
            <w:szCs w:val="20"/>
          </w:rPr>
          <w:t xml:space="preserve">Epilepsy,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ascular </w:t>
        </w:r>
        <w:r>
          <w:rPr>
            <w:rStyle w:val="Hyperlink"/>
            <w:rFonts w:ascii="Arial" w:hAnsi="Arial" w:cs="Arial"/>
            <w:b/>
            <w:bCs/>
            <w:i/>
            <w:iCs/>
            <w:sz w:val="20"/>
            <w:szCs w:val="20"/>
          </w:rPr>
          <w:t>r</w:t>
        </w:r>
        <w:r w:rsidRPr="008B01F4">
          <w:rPr>
            <w:rStyle w:val="Hyperlink"/>
            <w:rFonts w:ascii="Arial" w:hAnsi="Arial" w:cs="Arial"/>
            <w:b/>
            <w:bCs/>
            <w:i/>
            <w:iCs/>
            <w:sz w:val="20"/>
            <w:szCs w:val="20"/>
          </w:rPr>
          <w:t xml:space="preserve">isk </w:t>
        </w:r>
        <w:r>
          <w:rPr>
            <w:rStyle w:val="Hyperlink"/>
            <w:rFonts w:ascii="Arial" w:hAnsi="Arial" w:cs="Arial"/>
            <w:b/>
            <w:bCs/>
            <w:i/>
            <w:iCs/>
            <w:sz w:val="20"/>
            <w:szCs w:val="20"/>
          </w:rPr>
          <w:t>f</w:t>
        </w:r>
        <w:r w:rsidRPr="008B01F4">
          <w:rPr>
            <w:rStyle w:val="Hyperlink"/>
            <w:rFonts w:ascii="Arial" w:hAnsi="Arial" w:cs="Arial"/>
            <w:b/>
            <w:bCs/>
            <w:i/>
            <w:iCs/>
            <w:sz w:val="20"/>
            <w:szCs w:val="20"/>
          </w:rPr>
          <w:t xml:space="preserve">actors, and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B01F4">
          <w:rPr>
            <w:rStyle w:val="Hyperlink"/>
            <w:rFonts w:ascii="Arial" w:hAnsi="Arial" w:cs="Arial"/>
            <w:b/>
            <w:bCs/>
            <w:i/>
            <w:iCs/>
            <w:sz w:val="20"/>
            <w:szCs w:val="20"/>
          </w:rPr>
          <w:t xml:space="preserve">ecline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8B01F4">
          <w:rPr>
            <w:rStyle w:val="Hyperlink"/>
            <w:rFonts w:ascii="Arial" w:hAnsi="Arial" w:cs="Arial"/>
            <w:b/>
            <w:bCs/>
            <w:i/>
            <w:iCs/>
            <w:sz w:val="20"/>
            <w:szCs w:val="20"/>
          </w:rPr>
          <w:t>dults: The Cardiovascular Health Study</w:t>
        </w:r>
        <w:r w:rsidRPr="005451E9">
          <w:rPr>
            <w:rStyle w:val="Hyperlink"/>
            <w:rFonts w:ascii="Arial" w:hAnsi="Arial" w:cs="Arial"/>
            <w:sz w:val="20"/>
            <w:szCs w:val="20"/>
          </w:rPr>
          <w: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Neurology 2022 Nov 22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99</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e2346-e2358. </w:t>
      </w:r>
      <w:r w:rsidRPr="005451E9">
        <w:rPr>
          <w:rStyle w:val="citation-part"/>
          <w:rFonts w:ascii="Arial" w:hAnsi="Arial" w:cs="Arial"/>
          <w:sz w:val="20"/>
          <w:szCs w:val="20"/>
        </w:rPr>
        <w:t xml:space="preserve">PM: </w:t>
      </w:r>
      <w:r w:rsidRPr="005451E9">
        <w:rPr>
          <w:rStyle w:val="docsum-pmid"/>
          <w:rFonts w:ascii="Arial" w:hAnsi="Arial" w:cs="Arial"/>
          <w:sz w:val="20"/>
          <w:szCs w:val="20"/>
        </w:rPr>
        <w:t>36240101.</w:t>
      </w:r>
      <w:r w:rsidRPr="005451E9">
        <w:rPr>
          <w:rFonts w:ascii="Arial" w:hAnsi="Arial" w:cs="Arial"/>
          <w:sz w:val="20"/>
          <w:szCs w:val="20"/>
        </w:rPr>
        <w:t xml:space="preserve"> </w:t>
      </w:r>
      <w:r w:rsidRPr="005451E9">
        <w:rPr>
          <w:rStyle w:val="docsum-pmid"/>
          <w:rFonts w:ascii="Arial" w:hAnsi="Arial" w:cs="Arial"/>
          <w:sz w:val="20"/>
          <w:szCs w:val="20"/>
        </w:rPr>
        <w:t xml:space="preserve">PMC9687405. </w:t>
      </w:r>
    </w:p>
    <w:p w14:paraId="1BA9CFCD" w14:textId="3773E079" w:rsidR="00D11F1D" w:rsidRDefault="00D11F1D" w:rsidP="001D4588">
      <w:pPr>
        <w:rPr>
          <w:rFonts w:ascii="Arial" w:hAnsi="Arial" w:cs="Arial"/>
          <w:sz w:val="20"/>
          <w:szCs w:val="20"/>
        </w:rPr>
      </w:pPr>
      <w:r w:rsidRPr="003E6CEB">
        <w:rPr>
          <w:rStyle w:val="docsum-authors"/>
          <w:rFonts w:ascii="Arial" w:hAnsi="Arial" w:cs="Arial"/>
          <w:sz w:val="20"/>
          <w:szCs w:val="20"/>
        </w:rPr>
        <w:t>de Oliveira Otto MC, Li XS, Wang Z, Siscovick D, Newman AB, Lai HTM, Nemet I, Lee Y, Wang M, Fretts A, Lemaitre RN, Tang WHW, Lopez O, Hazen SL, Mozaffarian D.</w:t>
      </w:r>
      <w:r w:rsidRPr="003E6CEB">
        <w:rPr>
          <w:rFonts w:ascii="Arial" w:hAnsi="Arial" w:cs="Arial"/>
          <w:sz w:val="20"/>
          <w:szCs w:val="20"/>
        </w:rPr>
        <w:t xml:space="preserve"> </w:t>
      </w:r>
      <w:hyperlink r:id="rId113" w:history="1">
        <w:r w:rsidRPr="0024504A">
          <w:rPr>
            <w:rStyle w:val="Hyperlink"/>
            <w:rFonts w:ascii="Arial" w:hAnsi="Arial" w:cs="Arial"/>
            <w:b/>
            <w:bCs/>
            <w:i/>
            <w:iCs/>
            <w:sz w:val="20"/>
            <w:szCs w:val="20"/>
          </w:rPr>
          <w:t xml:space="preserve">Longitudinal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ssociations of </w:t>
        </w:r>
        <w:r>
          <w:rPr>
            <w:rStyle w:val="Hyperlink"/>
            <w:rFonts w:ascii="Arial" w:hAnsi="Arial" w:cs="Arial"/>
            <w:b/>
            <w:bCs/>
            <w:i/>
            <w:iCs/>
            <w:sz w:val="20"/>
            <w:szCs w:val="20"/>
          </w:rPr>
          <w:t>p</w:t>
        </w:r>
        <w:r w:rsidRPr="0024504A">
          <w:rPr>
            <w:rStyle w:val="Hyperlink"/>
            <w:rFonts w:ascii="Arial" w:hAnsi="Arial" w:cs="Arial"/>
            <w:b/>
            <w:bCs/>
            <w:i/>
            <w:iCs/>
            <w:sz w:val="20"/>
            <w:szCs w:val="20"/>
          </w:rPr>
          <w:t xml:space="preserve">lasma TMAO and </w:t>
        </w:r>
        <w:r>
          <w:rPr>
            <w:rStyle w:val="Hyperlink"/>
            <w:rFonts w:ascii="Arial" w:hAnsi="Arial" w:cs="Arial"/>
            <w:b/>
            <w:bCs/>
            <w:i/>
            <w:iCs/>
            <w:sz w:val="20"/>
            <w:szCs w:val="20"/>
          </w:rPr>
          <w:t>r</w:t>
        </w:r>
        <w:r w:rsidRPr="0024504A">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24504A">
          <w:rPr>
            <w:rStyle w:val="Hyperlink"/>
            <w:rFonts w:ascii="Arial" w:hAnsi="Arial" w:cs="Arial"/>
            <w:b/>
            <w:bCs/>
            <w:i/>
            <w:iCs/>
            <w:sz w:val="20"/>
            <w:szCs w:val="20"/>
          </w:rPr>
          <w:t xml:space="preserve">etabolites with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ognitive </w:t>
        </w:r>
        <w:r>
          <w:rPr>
            <w:rStyle w:val="Hyperlink"/>
            <w:rFonts w:ascii="Arial" w:hAnsi="Arial" w:cs="Arial"/>
            <w:b/>
            <w:bCs/>
            <w:i/>
            <w:iCs/>
            <w:sz w:val="20"/>
            <w:szCs w:val="20"/>
          </w:rPr>
          <w:t>i</w:t>
        </w:r>
        <w:r w:rsidRPr="0024504A">
          <w:rPr>
            <w:rStyle w:val="Hyperlink"/>
            <w:rFonts w:ascii="Arial" w:hAnsi="Arial" w:cs="Arial"/>
            <w:b/>
            <w:bCs/>
            <w:i/>
            <w:iCs/>
            <w:sz w:val="20"/>
            <w:szCs w:val="20"/>
          </w:rPr>
          <w:t xml:space="preserve">mpairment and </w:t>
        </w:r>
        <w:r>
          <w:rPr>
            <w:rStyle w:val="Hyperlink"/>
            <w:rFonts w:ascii="Arial" w:hAnsi="Arial" w:cs="Arial"/>
            <w:b/>
            <w:bCs/>
            <w:i/>
            <w:iCs/>
            <w:sz w:val="20"/>
            <w:szCs w:val="20"/>
          </w:rPr>
          <w:t>d</w:t>
        </w:r>
        <w:r w:rsidRPr="0024504A">
          <w:rPr>
            <w:rStyle w:val="Hyperlink"/>
            <w:rFonts w:ascii="Arial" w:hAnsi="Arial" w:cs="Arial"/>
            <w:b/>
            <w:bCs/>
            <w:i/>
            <w:iCs/>
            <w:sz w:val="20"/>
            <w:szCs w:val="20"/>
          </w:rPr>
          <w:t xml:space="preserve">ementia in </w:t>
        </w:r>
        <w:r>
          <w:rPr>
            <w:rStyle w:val="Hyperlink"/>
            <w:rFonts w:ascii="Arial" w:hAnsi="Arial" w:cs="Arial"/>
            <w:b/>
            <w:bCs/>
            <w:i/>
            <w:iCs/>
            <w:sz w:val="20"/>
            <w:szCs w:val="20"/>
          </w:rPr>
          <w:t>o</w:t>
        </w:r>
        <w:r w:rsidRPr="0024504A">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24504A">
          <w:rPr>
            <w:rStyle w:val="Hyperlink"/>
            <w:rFonts w:ascii="Arial" w:hAnsi="Arial" w:cs="Arial"/>
            <w:b/>
            <w:bCs/>
            <w:i/>
            <w:iCs/>
            <w:sz w:val="20"/>
            <w:szCs w:val="20"/>
          </w:rPr>
          <w:t>he Cardiovascular Health Study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 xml:space="preserve">J </w:t>
      </w:r>
      <w:proofErr w:type="spellStart"/>
      <w:r w:rsidRPr="003E6CEB">
        <w:rPr>
          <w:rStyle w:val="docsum-journal-citation"/>
          <w:rFonts w:ascii="Arial" w:hAnsi="Arial" w:cs="Arial"/>
          <w:sz w:val="20"/>
          <w:szCs w:val="20"/>
        </w:rPr>
        <w:t>Alzheimers</w:t>
      </w:r>
      <w:proofErr w:type="spellEnd"/>
      <w:r w:rsidRPr="003E6CEB">
        <w:rPr>
          <w:rStyle w:val="docsum-journal-citation"/>
          <w:rFonts w:ascii="Arial" w:hAnsi="Arial" w:cs="Arial"/>
          <w:sz w:val="20"/>
          <w:szCs w:val="20"/>
        </w:rPr>
        <w:t xml:space="preserve"> Dis. 2022 Sep 2. </w:t>
      </w:r>
      <w:proofErr w:type="spellStart"/>
      <w:r w:rsidRPr="003E6CEB">
        <w:rPr>
          <w:rStyle w:val="docsum-journal-citation"/>
          <w:rFonts w:ascii="Arial" w:hAnsi="Arial" w:cs="Arial"/>
          <w:sz w:val="20"/>
          <w:szCs w:val="20"/>
        </w:rPr>
        <w:t>doi</w:t>
      </w:r>
      <w:proofErr w:type="spellEnd"/>
      <w:r w:rsidRPr="003E6CEB">
        <w:rPr>
          <w:rStyle w:val="docsum-journal-citation"/>
          <w:rFonts w:ascii="Arial" w:hAnsi="Arial" w:cs="Arial"/>
          <w:sz w:val="20"/>
          <w:szCs w:val="20"/>
        </w:rPr>
        <w:t>: 10.3233/JAD-220477.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36057823.</w:t>
      </w:r>
      <w:r w:rsidRPr="003E6CEB">
        <w:rPr>
          <w:rFonts w:ascii="Arial" w:hAnsi="Arial" w:cs="Arial"/>
          <w:sz w:val="20"/>
          <w:szCs w:val="20"/>
        </w:rPr>
        <w:t xml:space="preserve"> </w:t>
      </w:r>
      <w:hyperlink r:id="rId114" w:tgtFrame="_blank" w:history="1">
        <w:r w:rsidR="00AA19F9" w:rsidRPr="00AA19F9">
          <w:rPr>
            <w:rStyle w:val="docsum-journal-citation"/>
            <w:rFonts w:ascii="Arial" w:hAnsi="Arial" w:cs="Arial"/>
            <w:sz w:val="20"/>
            <w:szCs w:val="20"/>
          </w:rPr>
          <w:t>PMC9720755</w:t>
        </w:r>
      </w:hyperlink>
      <w:r w:rsidRPr="00AA19F9">
        <w:rPr>
          <w:rStyle w:val="docsum-journal-citation"/>
        </w:rPr>
        <w:t>.</w:t>
      </w:r>
      <w:r>
        <w:rPr>
          <w:rFonts w:ascii="Arial" w:hAnsi="Arial" w:cs="Arial"/>
          <w:sz w:val="20"/>
          <w:szCs w:val="20"/>
        </w:rPr>
        <w:t xml:space="preserve"> </w:t>
      </w:r>
    </w:p>
    <w:p w14:paraId="71EE5EA4" w14:textId="77777777" w:rsidR="00D11F1D" w:rsidRDefault="00D11F1D" w:rsidP="001D4588">
      <w:pPr>
        <w:rPr>
          <w:rStyle w:val="docsum-pmid"/>
          <w:rFonts w:ascii="Arial" w:hAnsi="Arial" w:cs="Arial"/>
          <w:sz w:val="20"/>
          <w:szCs w:val="20"/>
        </w:rPr>
      </w:pPr>
      <w:r w:rsidRPr="003E6CEB">
        <w:rPr>
          <w:rStyle w:val="docsum-authors"/>
          <w:rFonts w:ascii="Arial" w:hAnsi="Arial" w:cs="Arial"/>
          <w:sz w:val="20"/>
          <w:szCs w:val="20"/>
        </w:rPr>
        <w:t xml:space="preserve">DiCorpo D, Gaynor SM, Russell EM, Westerman KE, Raffield LM, Majarian TD, Wu P, Sarnowski C, Highland HM, Jackson A, Hasbani NR, de Vries PS, Brody JA, Hidalgo B, Guo X, Perry JA, O'Connell JR, Lent S, </w:t>
      </w:r>
      <w:proofErr w:type="spellStart"/>
      <w:r w:rsidRPr="003E6CEB">
        <w:rPr>
          <w:rStyle w:val="docsum-authors"/>
          <w:rFonts w:ascii="Arial" w:hAnsi="Arial" w:cs="Arial"/>
          <w:sz w:val="20"/>
          <w:szCs w:val="20"/>
        </w:rPr>
        <w:t>Montasser</w:t>
      </w:r>
      <w:proofErr w:type="spellEnd"/>
      <w:r w:rsidRPr="003E6CEB">
        <w:rPr>
          <w:rStyle w:val="docsum-authors"/>
          <w:rFonts w:ascii="Arial" w:hAnsi="Arial" w:cs="Arial"/>
          <w:sz w:val="20"/>
          <w:szCs w:val="20"/>
        </w:rPr>
        <w:t xml:space="preserve"> ME, Cade BE, Jain D, Wang H, </w:t>
      </w:r>
      <w:proofErr w:type="spellStart"/>
      <w:r w:rsidRPr="003E6CEB">
        <w:rPr>
          <w:rStyle w:val="docsum-authors"/>
          <w:rFonts w:ascii="Arial" w:hAnsi="Arial" w:cs="Arial"/>
          <w:sz w:val="20"/>
          <w:szCs w:val="20"/>
        </w:rPr>
        <w:t>D'Oliveira</w:t>
      </w:r>
      <w:proofErr w:type="spellEnd"/>
      <w:r w:rsidRPr="003E6CEB">
        <w:rPr>
          <w:rStyle w:val="docsum-authors"/>
          <w:rFonts w:ascii="Arial" w:hAnsi="Arial" w:cs="Arial"/>
          <w:sz w:val="20"/>
          <w:szCs w:val="20"/>
        </w:rPr>
        <w:t xml:space="preserve"> Albanus R, Varshney A, Yanek LR, Lange L, Palmer ND, Almeida M, Peralta JM, </w:t>
      </w:r>
      <w:proofErr w:type="spellStart"/>
      <w:r w:rsidRPr="003E6CEB">
        <w:rPr>
          <w:rStyle w:val="docsum-authors"/>
          <w:rFonts w:ascii="Arial" w:hAnsi="Arial" w:cs="Arial"/>
          <w:sz w:val="20"/>
          <w:szCs w:val="20"/>
        </w:rPr>
        <w:t>Aslibekyan</w:t>
      </w:r>
      <w:proofErr w:type="spellEnd"/>
      <w:r w:rsidRPr="003E6CEB">
        <w:rPr>
          <w:rStyle w:val="docsum-authors"/>
          <w:rFonts w:ascii="Arial" w:hAnsi="Arial" w:cs="Arial"/>
          <w:sz w:val="20"/>
          <w:szCs w:val="20"/>
        </w:rPr>
        <w:t xml:space="preserve"> S, Baldridge AS, Bertoni AG, Bielak LF, Chen CS, Chen YI, Choi WJ, Goodarzi MO, Floyd JS, Irvin MR, Kalyani RR, Kelly TN, Lee S, Liu CT, Loesch D, Manson JE, Minster RL, Naseri T, Pankow JS, Rasmussen-Torvik LJ, Reiner AP, Reupena MS, Selvin E, Smith JA, Weeks DE, Xu H, Yao J, Zhao W, Parker S, Alonso A, Arnett DK, </w:t>
      </w:r>
      <w:proofErr w:type="spellStart"/>
      <w:r w:rsidRPr="003E6CEB">
        <w:rPr>
          <w:rStyle w:val="docsum-authors"/>
          <w:rFonts w:ascii="Arial" w:hAnsi="Arial" w:cs="Arial"/>
          <w:sz w:val="20"/>
          <w:szCs w:val="20"/>
        </w:rPr>
        <w:t>Blangero</w:t>
      </w:r>
      <w:proofErr w:type="spellEnd"/>
      <w:r w:rsidRPr="003E6CEB">
        <w:rPr>
          <w:rStyle w:val="docsum-authors"/>
          <w:rFonts w:ascii="Arial" w:hAnsi="Arial" w:cs="Arial"/>
          <w:sz w:val="20"/>
          <w:szCs w:val="20"/>
        </w:rPr>
        <w:t xml:space="preserve"> J, Boerwinkle E, Correa A, Cupples LA, Curran JE, Duggirala R, He J, Heckbert SR, Kardia SLR, Kim RW, Kooperberg C, Liu S, Mathias RA, McGarvey ST, Mitchell BD, Morrison AC, Peyser PA, Psaty BM, Redline S, </w:t>
      </w:r>
      <w:proofErr w:type="spellStart"/>
      <w:r w:rsidRPr="003E6CEB">
        <w:rPr>
          <w:rStyle w:val="docsum-authors"/>
          <w:rFonts w:ascii="Arial" w:hAnsi="Arial" w:cs="Arial"/>
          <w:sz w:val="20"/>
          <w:szCs w:val="20"/>
        </w:rPr>
        <w:t>Shuldiner</w:t>
      </w:r>
      <w:proofErr w:type="spellEnd"/>
      <w:r w:rsidRPr="003E6CEB">
        <w:rPr>
          <w:rStyle w:val="docsum-authors"/>
          <w:rFonts w:ascii="Arial" w:hAnsi="Arial" w:cs="Arial"/>
          <w:sz w:val="20"/>
          <w:szCs w:val="20"/>
        </w:rPr>
        <w:t xml:space="preserve"> AR, Taylor KD, Vasan RS, Viaud-Martinez KA, Florez JC, Wilson JG, Sladek R, Rich SS, Rotter JI, Lin X, Dupuis J, Meigs JB, Wessel J, Manning AK.</w:t>
      </w:r>
      <w:r w:rsidRPr="003E6CEB">
        <w:rPr>
          <w:rFonts w:ascii="Arial" w:hAnsi="Arial" w:cs="Arial"/>
          <w:sz w:val="20"/>
          <w:szCs w:val="20"/>
        </w:rPr>
        <w:t xml:space="preserve"> </w:t>
      </w:r>
      <w:hyperlink r:id="rId115" w:history="1">
        <w:r w:rsidRPr="0024504A">
          <w:rPr>
            <w:rStyle w:val="Hyperlink"/>
            <w:rFonts w:ascii="Arial" w:hAnsi="Arial" w:cs="Arial"/>
            <w:b/>
            <w:bCs/>
            <w:i/>
            <w:iCs/>
            <w:sz w:val="20"/>
            <w:szCs w:val="20"/>
          </w:rPr>
          <w:t xml:space="preserve">Whole genome sequence association analysis of fasting glucose and fasting insulin levels in diverse cohorts from the NHLBI </w:t>
        </w:r>
        <w:proofErr w:type="spellStart"/>
        <w:r w:rsidRPr="0024504A">
          <w:rPr>
            <w:rStyle w:val="Hyperlink"/>
            <w:rFonts w:ascii="Arial" w:hAnsi="Arial" w:cs="Arial"/>
            <w:b/>
            <w:bCs/>
            <w:i/>
            <w:iCs/>
            <w:sz w:val="20"/>
            <w:szCs w:val="20"/>
          </w:rPr>
          <w:t>TOPMed</w:t>
        </w:r>
        <w:proofErr w:type="spellEnd"/>
        <w:r w:rsidRPr="0024504A">
          <w:rPr>
            <w:rStyle w:val="Hyperlink"/>
            <w:rFonts w:ascii="Arial" w:hAnsi="Arial" w:cs="Arial"/>
            <w:b/>
            <w:bCs/>
            <w:i/>
            <w:iCs/>
            <w:sz w:val="20"/>
            <w:szCs w:val="20"/>
          </w:rPr>
          <w:t xml:space="preserve"> program.</w:t>
        </w:r>
      </w:hyperlink>
      <w:r w:rsidRPr="003E6CEB">
        <w:rPr>
          <w:rFonts w:ascii="Arial" w:hAnsi="Arial" w:cs="Arial"/>
          <w:sz w:val="20"/>
          <w:szCs w:val="20"/>
        </w:rPr>
        <w:t xml:space="preserve"> </w:t>
      </w:r>
      <w:proofErr w:type="spellStart"/>
      <w:r w:rsidRPr="003E6CEB">
        <w:rPr>
          <w:rStyle w:val="docsum-journal-citation"/>
          <w:rFonts w:ascii="Arial" w:hAnsi="Arial" w:cs="Arial"/>
          <w:sz w:val="20"/>
          <w:szCs w:val="20"/>
        </w:rPr>
        <w:t>Commun</w:t>
      </w:r>
      <w:proofErr w:type="spellEnd"/>
      <w:r w:rsidRPr="003E6CEB">
        <w:rPr>
          <w:rStyle w:val="docsum-journal-citation"/>
          <w:rFonts w:ascii="Arial" w:hAnsi="Arial" w:cs="Arial"/>
          <w:sz w:val="20"/>
          <w:szCs w:val="20"/>
        </w:rPr>
        <w:t xml:space="preserve"> Biol. 2022 Jul 28</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756. </w:t>
      </w:r>
      <w:r w:rsidRPr="003E6CEB">
        <w:rPr>
          <w:rStyle w:val="citation-part"/>
          <w:rFonts w:ascii="Arial" w:hAnsi="Arial" w:cs="Arial"/>
          <w:sz w:val="20"/>
          <w:szCs w:val="20"/>
        </w:rPr>
        <w:t xml:space="preserve">PM: </w:t>
      </w:r>
      <w:r w:rsidRPr="003E6CEB">
        <w:rPr>
          <w:rStyle w:val="docsum-pmid"/>
          <w:rFonts w:ascii="Arial" w:hAnsi="Arial" w:cs="Arial"/>
          <w:sz w:val="20"/>
          <w:szCs w:val="20"/>
        </w:rPr>
        <w:t>35902682.</w:t>
      </w:r>
      <w:r w:rsidRPr="0024504A">
        <w:rPr>
          <w:rStyle w:val="docsum-pmid"/>
          <w:rFonts w:ascii="Arial" w:hAnsi="Arial" w:cs="Arial"/>
          <w:sz w:val="20"/>
          <w:szCs w:val="20"/>
        </w:rPr>
        <w:t xml:space="preserve"> </w:t>
      </w:r>
      <w:hyperlink r:id="rId116" w:tgtFrame="_blank" w:history="1">
        <w:r w:rsidRPr="0024504A">
          <w:rPr>
            <w:rStyle w:val="docsum-pmid"/>
            <w:rFonts w:ascii="Arial" w:hAnsi="Arial" w:cs="Arial"/>
            <w:sz w:val="20"/>
            <w:szCs w:val="20"/>
          </w:rPr>
          <w:t xml:space="preserve">PMC9334637. </w:t>
        </w:r>
      </w:hyperlink>
    </w:p>
    <w:p w14:paraId="3CFE9730" w14:textId="77777777" w:rsidR="00D11F1D" w:rsidRDefault="00D11F1D" w:rsidP="001D4588">
      <w:pPr>
        <w:rPr>
          <w:rStyle w:val="Strong"/>
          <w:rFonts w:ascii="Arial" w:hAnsi="Arial" w:cs="Arial"/>
          <w:b w:val="0"/>
          <w:bCs w:val="0"/>
          <w:sz w:val="20"/>
          <w:szCs w:val="20"/>
        </w:rPr>
      </w:pPr>
      <w:r w:rsidRPr="003E6CEB">
        <w:rPr>
          <w:rStyle w:val="docsum-authors"/>
          <w:rFonts w:ascii="Arial" w:hAnsi="Arial" w:cs="Arial"/>
          <w:sz w:val="20"/>
          <w:szCs w:val="20"/>
        </w:rPr>
        <w:t>Dobrota SD, Biggs ML, Pratt S, Popat R, Odden MC.</w:t>
      </w:r>
      <w:r w:rsidRPr="003E6CEB">
        <w:rPr>
          <w:rFonts w:ascii="Arial" w:hAnsi="Arial" w:cs="Arial"/>
          <w:sz w:val="20"/>
          <w:szCs w:val="20"/>
        </w:rPr>
        <w:t xml:space="preserve"> </w:t>
      </w:r>
      <w:hyperlink r:id="rId117" w:history="1">
        <w:r w:rsidRPr="0024504A">
          <w:rPr>
            <w:rStyle w:val="Hyperlink"/>
            <w:rFonts w:ascii="Arial" w:hAnsi="Arial" w:cs="Arial"/>
            <w:b/>
            <w:bCs/>
            <w:i/>
            <w:iCs/>
            <w:sz w:val="20"/>
            <w:szCs w:val="20"/>
          </w:rPr>
          <w:t xml:space="preserve">The association of hearing problems with social network strength and depressive symptoms: the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24504A">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24504A">
          <w:rPr>
            <w:rStyle w:val="Hyperlink"/>
            <w:rFonts w:ascii="Arial" w:hAnsi="Arial" w:cs="Arial"/>
            <w:b/>
            <w:bCs/>
            <w:i/>
            <w:iCs/>
            <w:sz w:val="20"/>
            <w:szCs w:val="20"/>
          </w:rPr>
          <w:t>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Age Ageing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afac181.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35977151. </w:t>
      </w:r>
      <w:r w:rsidRPr="003E6CEB">
        <w:rPr>
          <w:rStyle w:val="Strong"/>
          <w:rFonts w:ascii="Arial" w:hAnsi="Arial" w:cs="Arial"/>
          <w:b w:val="0"/>
          <w:bCs w:val="0"/>
          <w:sz w:val="20"/>
          <w:szCs w:val="20"/>
        </w:rPr>
        <w:t>PMC9385182.</w:t>
      </w:r>
      <w:r>
        <w:rPr>
          <w:rStyle w:val="Strong"/>
          <w:rFonts w:ascii="Arial" w:hAnsi="Arial" w:cs="Arial"/>
          <w:b w:val="0"/>
          <w:bCs w:val="0"/>
          <w:sz w:val="20"/>
          <w:szCs w:val="20"/>
        </w:rPr>
        <w:t xml:space="preserve"> </w:t>
      </w:r>
    </w:p>
    <w:p w14:paraId="11358990" w14:textId="77777777" w:rsidR="00584D6F" w:rsidRPr="009662A9" w:rsidRDefault="00584D6F" w:rsidP="00584D6F">
      <w:pPr>
        <w:shd w:val="clear" w:color="auto" w:fill="FFFFFF"/>
        <w:spacing w:after="0" w:line="240" w:lineRule="auto"/>
        <w:rPr>
          <w:rFonts w:ascii="Arial" w:eastAsiaTheme="minorHAnsi" w:hAnsi="Arial" w:cs="Arial"/>
          <w:sz w:val="20"/>
          <w:szCs w:val="20"/>
        </w:rPr>
      </w:pPr>
      <w:r w:rsidRPr="0069786B">
        <w:rPr>
          <w:rFonts w:ascii="Arial" w:hAnsi="Arial" w:cs="Arial"/>
          <w:sz w:val="20"/>
          <w:szCs w:val="20"/>
        </w:rPr>
        <w:t>Downie CG, Highland HM, Lee MP, Raffield LM, Preuss M, Whitsel EA, Psaty BM, Sitlani CM, Graff M, Avery CL</w:t>
      </w:r>
      <w:r>
        <w:rPr>
          <w:rFonts w:ascii="Arial" w:hAnsi="Arial" w:cs="Arial"/>
          <w:sz w:val="20"/>
          <w:szCs w:val="20"/>
        </w:rPr>
        <w:t>.</w:t>
      </w:r>
      <w:r w:rsidRPr="0069786B">
        <w:rPr>
          <w:rFonts w:ascii="Arial" w:hAnsi="Arial" w:cs="Arial"/>
          <w:sz w:val="20"/>
          <w:szCs w:val="20"/>
        </w:rPr>
        <w:t xml:space="preserve"> </w:t>
      </w:r>
      <w:hyperlink r:id="rId118" w:history="1">
        <w:r w:rsidRPr="009662A9">
          <w:rPr>
            <w:rStyle w:val="Hyperlink"/>
            <w:rFonts w:cstheme="minorBidi"/>
            <w:b/>
            <w:bCs/>
            <w:i/>
            <w:iCs/>
          </w:rPr>
          <w:t xml:space="preserve">Genome </w:t>
        </w:r>
        <w:r>
          <w:rPr>
            <w:rStyle w:val="Hyperlink"/>
            <w:b/>
            <w:bCs/>
            <w:i/>
            <w:iCs/>
          </w:rPr>
          <w:t>w</w:t>
        </w:r>
        <w:r w:rsidRPr="009662A9">
          <w:rPr>
            <w:rStyle w:val="Hyperlink"/>
            <w:rFonts w:cstheme="minorBidi"/>
            <w:b/>
            <w:bCs/>
            <w:i/>
            <w:iCs/>
          </w:rPr>
          <w:t xml:space="preserve">ide </w:t>
        </w:r>
        <w:r>
          <w:rPr>
            <w:rStyle w:val="Hyperlink"/>
            <w:b/>
            <w:bCs/>
            <w:i/>
            <w:iCs/>
          </w:rPr>
          <w:t>a</w:t>
        </w:r>
        <w:r w:rsidRPr="009662A9">
          <w:rPr>
            <w:rStyle w:val="Hyperlink"/>
            <w:rFonts w:cstheme="minorBidi"/>
            <w:b/>
            <w:bCs/>
            <w:i/>
            <w:iCs/>
          </w:rPr>
          <w:t xml:space="preserve">ssociation </w:t>
        </w:r>
        <w:r>
          <w:rPr>
            <w:rStyle w:val="Hyperlink"/>
            <w:b/>
            <w:bCs/>
            <w:i/>
            <w:iCs/>
          </w:rPr>
          <w:t>s</w:t>
        </w:r>
        <w:r w:rsidRPr="009662A9">
          <w:rPr>
            <w:rStyle w:val="Hyperlink"/>
            <w:rFonts w:cstheme="minorBidi"/>
            <w:b/>
            <w:bCs/>
            <w:i/>
            <w:iCs/>
          </w:rPr>
          <w:t xml:space="preserve">tudies of </w:t>
        </w:r>
        <w:r>
          <w:rPr>
            <w:rStyle w:val="Hyperlink"/>
            <w:b/>
            <w:bCs/>
            <w:i/>
            <w:iCs/>
          </w:rPr>
          <w:t>v</w:t>
        </w:r>
        <w:r w:rsidRPr="009662A9">
          <w:rPr>
            <w:rStyle w:val="Hyperlink"/>
            <w:rFonts w:cstheme="minorBidi"/>
            <w:b/>
            <w:bCs/>
            <w:i/>
            <w:iCs/>
          </w:rPr>
          <w:t>ariant-by-</w:t>
        </w:r>
        <w:r>
          <w:rPr>
            <w:rStyle w:val="Hyperlink"/>
            <w:b/>
            <w:bCs/>
            <w:i/>
            <w:iCs/>
          </w:rPr>
          <w:t>t</w:t>
        </w:r>
        <w:r w:rsidRPr="009662A9">
          <w:rPr>
            <w:rStyle w:val="Hyperlink"/>
            <w:rFonts w:cstheme="minorBidi"/>
            <w:b/>
            <w:bCs/>
            <w:i/>
            <w:iCs/>
          </w:rPr>
          <w:t xml:space="preserve">hiazide </w:t>
        </w:r>
        <w:r>
          <w:rPr>
            <w:rStyle w:val="Hyperlink"/>
            <w:b/>
            <w:bCs/>
            <w:i/>
            <w:iCs/>
          </w:rPr>
          <w:t>i</w:t>
        </w:r>
        <w:r w:rsidRPr="009662A9">
          <w:rPr>
            <w:rStyle w:val="Hyperlink"/>
            <w:rFonts w:cstheme="minorBidi"/>
            <w:b/>
            <w:bCs/>
            <w:i/>
            <w:iCs/>
          </w:rPr>
          <w:t xml:space="preserve">nteraction on </w:t>
        </w:r>
        <w:r>
          <w:rPr>
            <w:rStyle w:val="Hyperlink"/>
            <w:b/>
            <w:bCs/>
            <w:i/>
            <w:iCs/>
          </w:rPr>
          <w:t>l</w:t>
        </w:r>
        <w:r w:rsidRPr="009662A9">
          <w:rPr>
            <w:rStyle w:val="Hyperlink"/>
            <w:rFonts w:cstheme="minorBidi"/>
            <w:b/>
            <w:bCs/>
            <w:i/>
            <w:iCs/>
          </w:rPr>
          <w:t xml:space="preserve">ipids </w:t>
        </w:r>
        <w:r>
          <w:rPr>
            <w:rStyle w:val="Hyperlink"/>
            <w:b/>
            <w:bCs/>
            <w:i/>
            <w:iCs/>
          </w:rPr>
          <w:t>i</w:t>
        </w:r>
        <w:r w:rsidRPr="009662A9">
          <w:rPr>
            <w:rStyle w:val="Hyperlink"/>
            <w:rFonts w:cstheme="minorBidi"/>
            <w:b/>
            <w:bCs/>
            <w:i/>
            <w:iCs/>
          </w:rPr>
          <w:t xml:space="preserve">dentifies a </w:t>
        </w:r>
        <w:r>
          <w:rPr>
            <w:rStyle w:val="Hyperlink"/>
            <w:b/>
            <w:bCs/>
            <w:i/>
            <w:iCs/>
          </w:rPr>
          <w:t>n</w:t>
        </w:r>
        <w:r w:rsidRPr="009662A9">
          <w:rPr>
            <w:rStyle w:val="Hyperlink"/>
            <w:rFonts w:cstheme="minorBidi"/>
            <w:b/>
            <w:bCs/>
            <w:i/>
            <w:iCs/>
          </w:rPr>
          <w:t xml:space="preserve">ovel </w:t>
        </w:r>
        <w:r>
          <w:rPr>
            <w:rStyle w:val="Hyperlink"/>
            <w:b/>
            <w:bCs/>
            <w:i/>
            <w:iCs/>
          </w:rPr>
          <w:t>l</w:t>
        </w:r>
        <w:r w:rsidRPr="009662A9">
          <w:rPr>
            <w:rStyle w:val="Hyperlink"/>
            <w:rFonts w:cstheme="minorBidi"/>
            <w:b/>
            <w:bCs/>
            <w:i/>
            <w:iCs/>
          </w:rPr>
          <w:t>ow-</w:t>
        </w:r>
        <w:r>
          <w:rPr>
            <w:rStyle w:val="Hyperlink"/>
            <w:b/>
            <w:bCs/>
            <w:i/>
            <w:iCs/>
          </w:rPr>
          <w:t>d</w:t>
        </w:r>
        <w:r w:rsidRPr="009662A9">
          <w:rPr>
            <w:rStyle w:val="Hyperlink"/>
            <w:rFonts w:cstheme="minorBidi"/>
            <w:b/>
            <w:bCs/>
            <w:i/>
            <w:iCs/>
          </w:rPr>
          <w:t xml:space="preserve">ensity </w:t>
        </w:r>
        <w:r>
          <w:rPr>
            <w:rStyle w:val="Hyperlink"/>
            <w:b/>
            <w:bCs/>
            <w:i/>
            <w:iCs/>
          </w:rPr>
          <w:t>l</w:t>
        </w:r>
        <w:r w:rsidRPr="009662A9">
          <w:rPr>
            <w:rStyle w:val="Hyperlink"/>
            <w:rFonts w:cstheme="minorBidi"/>
            <w:b/>
            <w:bCs/>
            <w:i/>
            <w:iCs/>
          </w:rPr>
          <w:t xml:space="preserve">ipoprotein </w:t>
        </w:r>
        <w:r>
          <w:rPr>
            <w:rStyle w:val="Hyperlink"/>
            <w:b/>
            <w:bCs/>
            <w:i/>
            <w:iCs/>
          </w:rPr>
          <w:t>c</w:t>
        </w:r>
        <w:r w:rsidRPr="009662A9">
          <w:rPr>
            <w:rStyle w:val="Hyperlink"/>
            <w:rFonts w:cstheme="minorBidi"/>
            <w:b/>
            <w:bCs/>
            <w:i/>
            <w:iCs/>
          </w:rPr>
          <w:t xml:space="preserve">holesterol </w:t>
        </w:r>
        <w:r>
          <w:rPr>
            <w:rStyle w:val="Hyperlink"/>
            <w:b/>
            <w:bCs/>
            <w:i/>
            <w:iCs/>
          </w:rPr>
          <w:t>l</w:t>
        </w:r>
        <w:r w:rsidRPr="009662A9">
          <w:rPr>
            <w:rStyle w:val="Hyperlink"/>
            <w:rFonts w:cstheme="minorBidi"/>
            <w:b/>
            <w:bCs/>
            <w:i/>
            <w:iCs/>
          </w:rPr>
          <w:t>ocus</w:t>
        </w:r>
      </w:hyperlink>
      <w:r w:rsidRPr="009662A9">
        <w:rPr>
          <w:rFonts w:ascii="Arial" w:hAnsi="Arial" w:cs="Arial"/>
          <w:b/>
          <w:bCs/>
          <w:i/>
          <w:iCs/>
          <w:sz w:val="20"/>
          <w:szCs w:val="20"/>
        </w:rPr>
        <w:t>.</w:t>
      </w:r>
      <w:r w:rsidRPr="009662A9">
        <w:rPr>
          <w:rFonts w:ascii="Arial" w:hAnsi="Arial" w:cs="Arial"/>
          <w:sz w:val="20"/>
          <w:szCs w:val="20"/>
        </w:rPr>
        <w:t xml:space="preserve"> Circ Res</w:t>
      </w:r>
      <w:r w:rsidRPr="00B17836">
        <w:rPr>
          <w:rFonts w:ascii="Arial" w:hAnsi="Arial" w:cs="Arial"/>
          <w:sz w:val="20"/>
          <w:szCs w:val="20"/>
        </w:rPr>
        <w:t>. 2022 Jul 22</w:t>
      </w:r>
      <w:r>
        <w:rPr>
          <w:rFonts w:ascii="Arial" w:hAnsi="Arial" w:cs="Arial"/>
          <w:sz w:val="20"/>
          <w:szCs w:val="20"/>
        </w:rPr>
        <w:t xml:space="preserve">. Vol. </w:t>
      </w:r>
      <w:r w:rsidRPr="00B17836">
        <w:rPr>
          <w:rFonts w:ascii="Arial" w:hAnsi="Arial" w:cs="Arial"/>
          <w:sz w:val="20"/>
          <w:szCs w:val="20"/>
        </w:rPr>
        <w:t>131</w:t>
      </w:r>
      <w:r>
        <w:rPr>
          <w:rFonts w:ascii="Arial" w:hAnsi="Arial" w:cs="Arial"/>
          <w:sz w:val="20"/>
          <w:szCs w:val="20"/>
        </w:rPr>
        <w:t xml:space="preserve">, issue </w:t>
      </w:r>
      <w:r w:rsidRPr="00B17836">
        <w:rPr>
          <w:rFonts w:ascii="Arial" w:hAnsi="Arial" w:cs="Arial"/>
          <w:sz w:val="20"/>
          <w:szCs w:val="20"/>
        </w:rPr>
        <w:t>3</w:t>
      </w:r>
      <w:r>
        <w:rPr>
          <w:rFonts w:ascii="Arial" w:hAnsi="Arial" w:cs="Arial"/>
          <w:sz w:val="20"/>
          <w:szCs w:val="20"/>
        </w:rPr>
        <w:t xml:space="preserve">, pp. </w:t>
      </w:r>
      <w:r w:rsidRPr="00B17836">
        <w:rPr>
          <w:rFonts w:ascii="Arial" w:hAnsi="Arial" w:cs="Arial"/>
          <w:sz w:val="20"/>
          <w:szCs w:val="20"/>
        </w:rPr>
        <w:t>277-279.</w:t>
      </w:r>
      <w:r w:rsidRPr="009662A9">
        <w:rPr>
          <w:rFonts w:ascii="Arial" w:hAnsi="Arial" w:cs="Arial"/>
          <w:sz w:val="20"/>
          <w:szCs w:val="20"/>
        </w:rPr>
        <w:t xml:space="preserve"> PM: 35701873. </w:t>
      </w:r>
      <w:hyperlink r:id="rId119" w:tgtFrame="_blank" w:history="1">
        <w:r w:rsidRPr="009662A9">
          <w:rPr>
            <w:rFonts w:ascii="Arial" w:hAnsi="Arial" w:cs="Arial"/>
            <w:sz w:val="20"/>
            <w:szCs w:val="20"/>
          </w:rPr>
          <w:t>PMC9348605</w:t>
        </w:r>
      </w:hyperlink>
      <w:r>
        <w:rPr>
          <w:rFonts w:ascii="Arial" w:hAnsi="Arial" w:cs="Arial"/>
          <w:sz w:val="20"/>
          <w:szCs w:val="20"/>
        </w:rPr>
        <w:t>.</w:t>
      </w:r>
    </w:p>
    <w:p w14:paraId="2420965F" w14:textId="77777777" w:rsidR="00584D6F" w:rsidRDefault="00584D6F" w:rsidP="001D4588">
      <w:pPr>
        <w:rPr>
          <w:rStyle w:val="docsum-authors"/>
          <w:rFonts w:ascii="Arial" w:hAnsi="Arial" w:cs="Arial"/>
          <w:sz w:val="20"/>
          <w:szCs w:val="20"/>
        </w:rPr>
      </w:pPr>
    </w:p>
    <w:p w14:paraId="323D1E56" w14:textId="701D039D" w:rsidR="00082BA0" w:rsidRDefault="00082BA0" w:rsidP="001D4588">
      <w:pPr>
        <w:rPr>
          <w:rFonts w:ascii="Arial" w:hAnsi="Arial" w:cs="Arial"/>
          <w:sz w:val="20"/>
          <w:szCs w:val="20"/>
        </w:rPr>
      </w:pPr>
      <w:r w:rsidRPr="00FE17AB">
        <w:rPr>
          <w:rStyle w:val="docsum-authors"/>
          <w:rFonts w:ascii="Arial" w:hAnsi="Arial" w:cs="Arial"/>
          <w:sz w:val="20"/>
          <w:szCs w:val="20"/>
        </w:rPr>
        <w:t xml:space="preserve">Duan W, </w:t>
      </w:r>
      <w:proofErr w:type="spellStart"/>
      <w:r w:rsidRPr="00FE17AB">
        <w:rPr>
          <w:rStyle w:val="docsum-authors"/>
          <w:rFonts w:ascii="Arial" w:hAnsi="Arial" w:cs="Arial"/>
          <w:sz w:val="20"/>
          <w:szCs w:val="20"/>
        </w:rPr>
        <w:t>Sehrawat</w:t>
      </w:r>
      <w:proofErr w:type="spellEnd"/>
      <w:r w:rsidRPr="00FE17AB">
        <w:rPr>
          <w:rStyle w:val="docsum-authors"/>
          <w:rFonts w:ascii="Arial" w:hAnsi="Arial" w:cs="Arial"/>
          <w:sz w:val="20"/>
          <w:szCs w:val="20"/>
        </w:rPr>
        <w:t xml:space="preserve"> P, Zhou TD, Becker JT, Lopez OL, Gach HM, Dai W.</w:t>
      </w:r>
      <w:r w:rsidRPr="00FE17AB">
        <w:rPr>
          <w:rFonts w:ascii="Arial" w:hAnsi="Arial" w:cs="Arial"/>
          <w:sz w:val="20"/>
          <w:szCs w:val="20"/>
        </w:rPr>
        <w:t xml:space="preserve"> </w:t>
      </w:r>
      <w:hyperlink r:id="rId120" w:history="1">
        <w:r w:rsidRPr="00DA4DAE">
          <w:rPr>
            <w:rStyle w:val="Hyperlink"/>
            <w:rFonts w:ascii="Arial" w:hAnsi="Arial" w:cs="Arial"/>
            <w:b/>
            <w:bCs/>
            <w:i/>
            <w:iCs/>
            <w:sz w:val="20"/>
            <w:szCs w:val="20"/>
          </w:rPr>
          <w:t xml:space="preserve">Pattern of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ltered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agnetization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ransfer </w:t>
        </w:r>
        <w:r>
          <w:rPr>
            <w:rStyle w:val="Hyperlink"/>
            <w:rFonts w:ascii="Arial" w:hAnsi="Arial" w:cs="Arial"/>
            <w:b/>
            <w:bCs/>
            <w:i/>
            <w:iCs/>
            <w:sz w:val="20"/>
            <w:szCs w:val="20"/>
          </w:rPr>
          <w:t>r</w:t>
        </w:r>
        <w:r w:rsidRPr="00DA4DAE">
          <w:rPr>
            <w:rStyle w:val="Hyperlink"/>
            <w:rFonts w:ascii="Arial" w:hAnsi="Arial" w:cs="Arial"/>
            <w:b/>
            <w:bCs/>
            <w:i/>
            <w:iCs/>
            <w:sz w:val="20"/>
            <w:szCs w:val="20"/>
          </w:rPr>
          <w:t>ate in Alzheimer's Disease.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J </w:t>
      </w:r>
      <w:proofErr w:type="spellStart"/>
      <w:r w:rsidRPr="00FE17AB">
        <w:rPr>
          <w:rStyle w:val="docsum-journal-citation"/>
          <w:rFonts w:ascii="Arial" w:hAnsi="Arial" w:cs="Arial"/>
          <w:sz w:val="20"/>
          <w:szCs w:val="20"/>
        </w:rPr>
        <w:t>Alzheimers</w:t>
      </w:r>
      <w:proofErr w:type="spellEnd"/>
      <w:r w:rsidRPr="00FE17AB">
        <w:rPr>
          <w:rStyle w:val="docsum-journal-citation"/>
          <w:rFonts w:ascii="Arial" w:hAnsi="Arial" w:cs="Arial"/>
          <w:sz w:val="20"/>
          <w:szCs w:val="20"/>
        </w:rPr>
        <w:t xml:space="preserve"> Dis. 2022 Jun 9.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10.3233/JAD-220335.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35694929</w:t>
      </w:r>
      <w:r>
        <w:rPr>
          <w:rStyle w:val="docsum-pmid"/>
          <w:rFonts w:ascii="Arial" w:hAnsi="Arial" w:cs="Arial"/>
          <w:sz w:val="20"/>
          <w:szCs w:val="20"/>
        </w:rPr>
        <w:t>.</w:t>
      </w:r>
      <w:r w:rsidRPr="00B15831">
        <w:rPr>
          <w:rStyle w:val="docsum-pmid"/>
        </w:rPr>
        <w:t xml:space="preserve"> </w:t>
      </w:r>
      <w:hyperlink r:id="rId121" w:tgtFrame="_blank" w:history="1">
        <w:r w:rsidR="00B15831" w:rsidRPr="00B15831">
          <w:rPr>
            <w:rStyle w:val="docsum-pmid"/>
            <w:rFonts w:ascii="Arial" w:hAnsi="Arial" w:cs="Arial"/>
            <w:sz w:val="20"/>
            <w:szCs w:val="20"/>
          </w:rPr>
          <w:t>PMC9382719</w:t>
        </w:r>
      </w:hyperlink>
      <w:r w:rsidR="00B15831">
        <w:rPr>
          <w:rStyle w:val="docsum-pmid"/>
          <w:rFonts w:ascii="Arial" w:hAnsi="Arial" w:cs="Arial"/>
          <w:sz w:val="20"/>
          <w:szCs w:val="20"/>
        </w:rPr>
        <w:t>.</w:t>
      </w:r>
    </w:p>
    <w:p w14:paraId="27DBB6CE" w14:textId="3ECBC3F7" w:rsidR="00B25CB4" w:rsidRDefault="00B25CB4" w:rsidP="00B25CB4">
      <w:pPr>
        <w:spacing w:after="0" w:line="240" w:lineRule="auto"/>
        <w:rPr>
          <w:rStyle w:val="docsum-pmid"/>
          <w:rFonts w:ascii="Arial" w:hAnsi="Arial" w:cs="Arial"/>
          <w:sz w:val="20"/>
          <w:szCs w:val="20"/>
        </w:rPr>
      </w:pPr>
      <w:r w:rsidRPr="005451E9">
        <w:rPr>
          <w:rStyle w:val="docsum-authors"/>
          <w:rFonts w:ascii="Arial" w:hAnsi="Arial" w:cs="Arial"/>
          <w:sz w:val="20"/>
          <w:szCs w:val="20"/>
        </w:rPr>
        <w:lastRenderedPageBreak/>
        <w:t xml:space="preserve">Durda P, Raffield LM, Lange EM, Olson NC, Jenny NS, Cushman M, </w:t>
      </w:r>
      <w:proofErr w:type="spellStart"/>
      <w:r w:rsidRPr="005451E9">
        <w:rPr>
          <w:rStyle w:val="docsum-authors"/>
          <w:rFonts w:ascii="Arial" w:hAnsi="Arial" w:cs="Arial"/>
          <w:sz w:val="20"/>
          <w:szCs w:val="20"/>
        </w:rPr>
        <w:t>Deichgraeber</w:t>
      </w:r>
      <w:proofErr w:type="spellEnd"/>
      <w:r w:rsidRPr="005451E9">
        <w:rPr>
          <w:rStyle w:val="docsum-authors"/>
          <w:rFonts w:ascii="Arial" w:hAnsi="Arial" w:cs="Arial"/>
          <w:sz w:val="20"/>
          <w:szCs w:val="20"/>
        </w:rPr>
        <w:t xml:space="preserve"> P, Grarup N, Jonsson A, Hansen T, Mychaleckyj JC, Psaty BM, Reiner AP, Tracy RP, Lange LA.</w:t>
      </w:r>
      <w:r w:rsidRPr="005451E9">
        <w:rPr>
          <w:rFonts w:ascii="Arial" w:hAnsi="Arial" w:cs="Arial"/>
          <w:sz w:val="20"/>
          <w:szCs w:val="20"/>
        </w:rPr>
        <w:t xml:space="preserve"> </w:t>
      </w:r>
      <w:hyperlink r:id="rId122" w:history="1">
        <w:r w:rsidRPr="008B01F4">
          <w:rPr>
            <w:rStyle w:val="Hyperlink"/>
            <w:rFonts w:ascii="Arial" w:hAnsi="Arial" w:cs="Arial"/>
            <w:b/>
            <w:bCs/>
            <w:i/>
            <w:iCs/>
            <w:sz w:val="20"/>
            <w:szCs w:val="20"/>
          </w:rPr>
          <w:t xml:space="preserve">Circulating </w:t>
        </w:r>
        <w:r>
          <w:rPr>
            <w:rStyle w:val="Hyperlink"/>
            <w:rFonts w:ascii="Arial" w:hAnsi="Arial" w:cs="Arial"/>
            <w:b/>
            <w:bCs/>
            <w:i/>
            <w:iCs/>
            <w:sz w:val="20"/>
            <w:szCs w:val="20"/>
          </w:rPr>
          <w:t>s</w:t>
        </w:r>
        <w:r w:rsidRPr="008B01F4">
          <w:rPr>
            <w:rStyle w:val="Hyperlink"/>
            <w:rFonts w:ascii="Arial" w:hAnsi="Arial" w:cs="Arial"/>
            <w:b/>
            <w:bCs/>
            <w:i/>
            <w:iCs/>
            <w:sz w:val="20"/>
            <w:szCs w:val="20"/>
          </w:rPr>
          <w:t xml:space="preserve">oluble CD163, </w:t>
        </w:r>
        <w:r>
          <w:rPr>
            <w:rStyle w:val="Hyperlink"/>
            <w:rFonts w:ascii="Arial" w:hAnsi="Arial" w:cs="Arial"/>
            <w:b/>
            <w:bCs/>
            <w:i/>
            <w:iCs/>
            <w:sz w:val="20"/>
            <w:szCs w:val="20"/>
          </w:rPr>
          <w:t>a</w:t>
        </w:r>
        <w:r w:rsidRPr="008B01F4">
          <w:rPr>
            <w:rStyle w:val="Hyperlink"/>
            <w:rFonts w:ascii="Arial" w:hAnsi="Arial" w:cs="Arial"/>
            <w:b/>
            <w:bCs/>
            <w:i/>
            <w:iCs/>
            <w:sz w:val="20"/>
            <w:szCs w:val="20"/>
          </w:rPr>
          <w:t xml:space="preserve">ssociations </w:t>
        </w:r>
        <w:r>
          <w:rPr>
            <w:rStyle w:val="Hyperlink"/>
            <w:rFonts w:ascii="Arial" w:hAnsi="Arial" w:cs="Arial"/>
            <w:b/>
            <w:bCs/>
            <w:i/>
            <w:iCs/>
            <w:sz w:val="20"/>
            <w:szCs w:val="20"/>
          </w:rPr>
          <w:t>w</w:t>
        </w:r>
        <w:r w:rsidRPr="008B01F4">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ardiovascular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utcomes and </w:t>
        </w:r>
        <w:r>
          <w:rPr>
            <w:rStyle w:val="Hyperlink"/>
            <w:rFonts w:ascii="Arial" w:hAnsi="Arial" w:cs="Arial"/>
            <w:b/>
            <w:bCs/>
            <w:i/>
            <w:iCs/>
            <w:sz w:val="20"/>
            <w:szCs w:val="20"/>
          </w:rPr>
          <w:t>m</w:t>
        </w:r>
        <w:r w:rsidRPr="008B01F4">
          <w:rPr>
            <w:rStyle w:val="Hyperlink"/>
            <w:rFonts w:ascii="Arial" w:hAnsi="Arial" w:cs="Arial"/>
            <w:b/>
            <w:bCs/>
            <w:i/>
            <w:iCs/>
            <w:sz w:val="20"/>
            <w:szCs w:val="20"/>
          </w:rPr>
          <w:t xml:space="preserve">ortality, and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dentification of </w:t>
        </w:r>
        <w:r>
          <w:rPr>
            <w:rStyle w:val="Hyperlink"/>
            <w:rFonts w:ascii="Arial" w:hAnsi="Arial" w:cs="Arial"/>
            <w:b/>
            <w:bCs/>
            <w:i/>
            <w:iCs/>
            <w:sz w:val="20"/>
            <w:szCs w:val="20"/>
          </w:rPr>
          <w:t>g</w:t>
        </w:r>
        <w:r w:rsidRPr="008B01F4">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ariants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ndividuals: </w:t>
        </w:r>
        <w:r>
          <w:rPr>
            <w:rStyle w:val="Hyperlink"/>
            <w:rFonts w:ascii="Arial" w:hAnsi="Arial" w:cs="Arial"/>
            <w:b/>
            <w:bCs/>
            <w:i/>
            <w:iCs/>
            <w:sz w:val="20"/>
            <w:szCs w:val="20"/>
          </w:rPr>
          <w:t>t</w:t>
        </w:r>
        <w:r w:rsidRPr="008B01F4">
          <w:rPr>
            <w:rStyle w:val="Hyperlink"/>
            <w:rFonts w:ascii="Arial" w:hAnsi="Arial" w:cs="Arial"/>
            <w:b/>
            <w:bCs/>
            <w:i/>
            <w:iCs/>
            <w:sz w:val="20"/>
            <w:szCs w:val="20"/>
          </w:rPr>
          <w:t>he Cardiovascular Health Study.</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e024374. </w:t>
      </w:r>
      <w:r w:rsidRPr="005451E9">
        <w:rPr>
          <w:rStyle w:val="citation-part"/>
          <w:rFonts w:ascii="Arial" w:hAnsi="Arial" w:cs="Arial"/>
          <w:sz w:val="20"/>
          <w:szCs w:val="20"/>
        </w:rPr>
        <w:t xml:space="preserve">PM: </w:t>
      </w:r>
      <w:r w:rsidRPr="005451E9">
        <w:rPr>
          <w:rStyle w:val="docsum-pmid"/>
          <w:rFonts w:ascii="Arial" w:hAnsi="Arial" w:cs="Arial"/>
          <w:sz w:val="20"/>
          <w:szCs w:val="20"/>
        </w:rPr>
        <w:t>36314488.</w:t>
      </w:r>
      <w:r w:rsidRPr="005451E9">
        <w:rPr>
          <w:rFonts w:ascii="Arial" w:hAnsi="Arial" w:cs="Arial"/>
          <w:sz w:val="20"/>
          <w:szCs w:val="20"/>
        </w:rPr>
        <w:t xml:space="preserve"> </w:t>
      </w:r>
      <w:hyperlink r:id="rId123" w:tgtFrame="_blank" w:history="1">
        <w:r w:rsidRPr="008B01F4">
          <w:rPr>
            <w:rStyle w:val="docsum-journal-citation"/>
            <w:rFonts w:ascii="Arial" w:hAnsi="Arial" w:cs="Arial"/>
            <w:sz w:val="20"/>
            <w:szCs w:val="20"/>
          </w:rPr>
          <w:t>PMC9673628</w:t>
        </w:r>
      </w:hyperlink>
      <w:r w:rsidRPr="008B01F4">
        <w:rPr>
          <w:rStyle w:val="docsum-journal-citation"/>
          <w:rFonts w:ascii="Arial" w:hAnsi="Arial" w:cs="Arial"/>
          <w:sz w:val="20"/>
          <w:szCs w:val="20"/>
        </w:rPr>
        <w:t>.</w:t>
      </w:r>
    </w:p>
    <w:p w14:paraId="2A29AB0E" w14:textId="77777777" w:rsidR="00B25CB4" w:rsidRDefault="00B25CB4" w:rsidP="00B25CB4">
      <w:pPr>
        <w:spacing w:after="0" w:line="240" w:lineRule="auto"/>
        <w:rPr>
          <w:rStyle w:val="docsum-authors"/>
          <w:rFonts w:ascii="Arial" w:hAnsi="Arial" w:cs="Arial"/>
          <w:sz w:val="20"/>
          <w:szCs w:val="20"/>
        </w:rPr>
      </w:pPr>
    </w:p>
    <w:p w14:paraId="5267B89C" w14:textId="5D957BA8" w:rsidR="00D11F1D" w:rsidRDefault="00D11F1D" w:rsidP="001D4588">
      <w:pPr>
        <w:rPr>
          <w:rFonts w:ascii="Arial" w:hAnsi="Arial" w:cs="Arial"/>
          <w:sz w:val="20"/>
          <w:szCs w:val="20"/>
        </w:rPr>
      </w:pPr>
      <w:r w:rsidRPr="003E6CEB">
        <w:rPr>
          <w:rStyle w:val="docsum-authors"/>
          <w:rFonts w:ascii="Arial" w:hAnsi="Arial" w:cs="Arial"/>
          <w:sz w:val="20"/>
          <w:szCs w:val="20"/>
        </w:rPr>
        <w:t xml:space="preserve">Eckhardt CM, Balte PP, Barr RG, Bertoni AG, Bhatt SP, </w:t>
      </w:r>
      <w:proofErr w:type="spellStart"/>
      <w:r w:rsidRPr="003E6CEB">
        <w:rPr>
          <w:rStyle w:val="docsum-authors"/>
          <w:rFonts w:ascii="Arial" w:hAnsi="Arial" w:cs="Arial"/>
          <w:sz w:val="20"/>
          <w:szCs w:val="20"/>
        </w:rPr>
        <w:t>Cuttica</w:t>
      </w:r>
      <w:proofErr w:type="spellEnd"/>
      <w:r w:rsidRPr="003E6CEB">
        <w:rPr>
          <w:rStyle w:val="docsum-authors"/>
          <w:rFonts w:ascii="Arial" w:hAnsi="Arial" w:cs="Arial"/>
          <w:sz w:val="20"/>
          <w:szCs w:val="20"/>
        </w:rPr>
        <w:t xml:space="preserve"> M, Cassano PA, Chaves P, Couper D, Jacobs DR, Kalhan R, Kronmal R, Lange L, Loehr L, London SJ, O'Connor GT, Rosamond W, Sanders J, Schwartz JE, Shah A, Shah SJ, Smith L, White W, Yende S, Oelsner EC.</w:t>
      </w:r>
      <w:r w:rsidRPr="003E6CEB">
        <w:rPr>
          <w:rFonts w:ascii="Arial" w:hAnsi="Arial" w:cs="Arial"/>
          <w:sz w:val="20"/>
          <w:szCs w:val="20"/>
        </w:rPr>
        <w:t xml:space="preserve"> </w:t>
      </w:r>
      <w:hyperlink r:id="rId124" w:history="1">
        <w:r w:rsidRPr="0024504A">
          <w:rPr>
            <w:rStyle w:val="Hyperlink"/>
            <w:rFonts w:ascii="Arial" w:hAnsi="Arial" w:cs="Arial"/>
            <w:b/>
            <w:bCs/>
            <w:i/>
            <w:iCs/>
            <w:sz w:val="20"/>
            <w:szCs w:val="20"/>
          </w:rPr>
          <w:t>Lung function impairment and risk of incident heart failure:</w:t>
        </w:r>
        <w:r>
          <w:rPr>
            <w:rStyle w:val="Hyperlink"/>
            <w:rFonts w:ascii="Arial" w:hAnsi="Arial" w:cs="Arial"/>
            <w:b/>
            <w:bCs/>
            <w:i/>
            <w:iCs/>
            <w:sz w:val="20"/>
            <w:szCs w:val="20"/>
          </w:rPr>
          <w:t xml:space="preserve"> T</w:t>
        </w:r>
        <w:r w:rsidRPr="0024504A">
          <w:rPr>
            <w:rStyle w:val="Hyperlink"/>
            <w:rFonts w:ascii="Arial" w:hAnsi="Arial" w:cs="Arial"/>
            <w:b/>
            <w:bCs/>
            <w:i/>
            <w:iCs/>
            <w:sz w:val="20"/>
            <w:szCs w:val="20"/>
          </w:rPr>
          <w:t>he NHLBI Pooled Cohorts Study</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proofErr w:type="spellStart"/>
      <w:r w:rsidRPr="0024504A">
        <w:rPr>
          <w:rStyle w:val="docsum-journal-citation"/>
          <w:rFonts w:ascii="Arial" w:hAnsi="Arial" w:cs="Arial"/>
          <w:sz w:val="20"/>
          <w:szCs w:val="20"/>
        </w:rPr>
        <w:t>Eur</w:t>
      </w:r>
      <w:proofErr w:type="spellEnd"/>
      <w:r w:rsidRPr="0024504A">
        <w:rPr>
          <w:rStyle w:val="docsum-journal-citation"/>
          <w:rFonts w:ascii="Arial" w:hAnsi="Arial" w:cs="Arial"/>
          <w:sz w:val="20"/>
          <w:szCs w:val="20"/>
        </w:rPr>
        <w:t xml:space="preserve"> </w:t>
      </w:r>
      <w:r w:rsidRPr="003E6CEB">
        <w:rPr>
          <w:rStyle w:val="docsum-journal-citation"/>
          <w:rFonts w:ascii="Arial" w:hAnsi="Arial" w:cs="Arial"/>
          <w:sz w:val="20"/>
          <w:szCs w:val="20"/>
        </w:rPr>
        <w:t>Heart J. 2022 Jun 14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23</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2196-2208. </w:t>
      </w:r>
      <w:r w:rsidRPr="003E6CEB">
        <w:rPr>
          <w:rStyle w:val="citation-part"/>
          <w:rFonts w:ascii="Arial" w:hAnsi="Arial" w:cs="Arial"/>
          <w:sz w:val="20"/>
          <w:szCs w:val="20"/>
        </w:rPr>
        <w:t xml:space="preserve">PM: </w:t>
      </w:r>
      <w:r w:rsidRPr="003E6CEB">
        <w:rPr>
          <w:rStyle w:val="docsum-pmid"/>
          <w:rFonts w:ascii="Arial" w:hAnsi="Arial" w:cs="Arial"/>
          <w:sz w:val="20"/>
          <w:szCs w:val="20"/>
        </w:rPr>
        <w:t>35467708.</w:t>
      </w:r>
      <w:r w:rsidRPr="003E6CEB">
        <w:rPr>
          <w:rFonts w:ascii="Arial" w:hAnsi="Arial" w:cs="Arial"/>
          <w:sz w:val="20"/>
          <w:szCs w:val="20"/>
        </w:rPr>
        <w:t xml:space="preserve"> </w:t>
      </w:r>
      <w:hyperlink r:id="rId125" w:tgtFrame="_blank" w:history="1">
        <w:r w:rsidR="00521BE5" w:rsidRPr="00521BE5">
          <w:rPr>
            <w:rStyle w:val="docsum-pmid"/>
            <w:rFonts w:ascii="Arial" w:hAnsi="Arial" w:cs="Arial"/>
            <w:sz w:val="20"/>
            <w:szCs w:val="20"/>
          </w:rPr>
          <w:t>PMC9631233</w:t>
        </w:r>
        <w:r w:rsidR="00521BE5">
          <w:rPr>
            <w:rStyle w:val="docsum-pmid"/>
            <w:rFonts w:ascii="Arial" w:hAnsi="Arial" w:cs="Arial"/>
            <w:sz w:val="20"/>
            <w:szCs w:val="20"/>
          </w:rPr>
          <w:t>.</w:t>
        </w:r>
        <w:r w:rsidR="00521BE5" w:rsidRPr="00521BE5">
          <w:rPr>
            <w:rStyle w:val="docsum-pmid"/>
            <w:rFonts w:ascii="Arial" w:hAnsi="Arial" w:cs="Arial"/>
            <w:sz w:val="20"/>
            <w:szCs w:val="20"/>
          </w:rPr>
          <w:t xml:space="preserve"> </w:t>
        </w:r>
      </w:hyperlink>
    </w:p>
    <w:p w14:paraId="18DC49AE" w14:textId="3E891CB4" w:rsidR="00082BA0" w:rsidRDefault="00082BA0" w:rsidP="001D4588">
      <w:pPr>
        <w:rPr>
          <w:rFonts w:ascii="Arial" w:hAnsi="Arial" w:cs="Arial"/>
          <w:sz w:val="20"/>
          <w:szCs w:val="20"/>
        </w:rPr>
      </w:pPr>
      <w:r w:rsidRPr="00FE17AB">
        <w:rPr>
          <w:rStyle w:val="docsum-authors"/>
          <w:rFonts w:ascii="Arial" w:hAnsi="Arial" w:cs="Arial"/>
          <w:sz w:val="20"/>
          <w:szCs w:val="20"/>
        </w:rPr>
        <w:t xml:space="preserve">Elam RE, </w:t>
      </w:r>
      <w:proofErr w:type="spellStart"/>
      <w:r w:rsidRPr="00FE17AB">
        <w:rPr>
          <w:rStyle w:val="docsum-authors"/>
          <w:rFonts w:ascii="Arial" w:hAnsi="Arial" w:cs="Arial"/>
          <w:sz w:val="20"/>
          <w:szCs w:val="20"/>
        </w:rPr>
        <w:t>Bůžková</w:t>
      </w:r>
      <w:proofErr w:type="spellEnd"/>
      <w:r w:rsidRPr="00FE17AB">
        <w:rPr>
          <w:rStyle w:val="docsum-authors"/>
          <w:rFonts w:ascii="Arial" w:hAnsi="Arial" w:cs="Arial"/>
          <w:sz w:val="20"/>
          <w:szCs w:val="20"/>
        </w:rPr>
        <w:t xml:space="preserve"> P, Barzilay JI, Wang Z, Nemet I, Budoff MJ, Cauley JA, Fink HA, Lee Y, Robbins JA, Wang M, Hazen SL, Mozaffarian D, Carbone LD.</w:t>
      </w:r>
      <w:r w:rsidRPr="00FE17AB">
        <w:rPr>
          <w:rFonts w:ascii="Arial" w:hAnsi="Arial" w:cs="Arial"/>
          <w:sz w:val="20"/>
          <w:szCs w:val="20"/>
        </w:rPr>
        <w:t xml:space="preserve"> </w:t>
      </w:r>
      <w:hyperlink r:id="rId126" w:history="1">
        <w:r w:rsidRPr="00DA4DAE">
          <w:rPr>
            <w:rStyle w:val="Hyperlink"/>
            <w:rFonts w:ascii="Arial" w:hAnsi="Arial" w:cs="Arial"/>
            <w:b/>
            <w:bCs/>
            <w:i/>
            <w:iCs/>
            <w:sz w:val="20"/>
            <w:szCs w:val="20"/>
          </w:rPr>
          <w:t xml:space="preserve">Trimethylamine N-oxide and hip fracture and bone mineral density in older adults: The </w:t>
        </w:r>
        <w:r>
          <w:rPr>
            <w:rStyle w:val="Hyperlink"/>
            <w:rFonts w:ascii="Arial" w:hAnsi="Arial" w:cs="Arial"/>
            <w:b/>
            <w:bCs/>
            <w:i/>
            <w:iCs/>
            <w:sz w:val="20"/>
            <w:szCs w:val="20"/>
          </w:rPr>
          <w:t>C</w:t>
        </w:r>
        <w:r w:rsidRPr="00DA4DAE">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DA4DAE">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DA4DAE">
          <w:rPr>
            <w:rStyle w:val="Hyperlink"/>
            <w:rFonts w:ascii="Arial" w:hAnsi="Arial" w:cs="Arial"/>
            <w:b/>
            <w:bCs/>
            <w:i/>
            <w:iCs/>
            <w:sz w:val="20"/>
            <w:szCs w:val="20"/>
          </w:rPr>
          <w:t>tudy</w:t>
        </w:r>
      </w:hyperlink>
      <w:r w:rsidRPr="00DA4DAE">
        <w:rPr>
          <w:rFonts w:ascii="Arial" w:hAnsi="Arial" w:cs="Arial"/>
          <w:b/>
          <w:bCs/>
          <w:i/>
          <w:iCs/>
          <w:sz w:val="20"/>
          <w:szCs w:val="20"/>
        </w:rPr>
        <w:t>.</w:t>
      </w:r>
      <w:r w:rsidRPr="00FE17AB">
        <w:rPr>
          <w:rFonts w:ascii="Arial" w:hAnsi="Arial" w:cs="Arial"/>
          <w:sz w:val="20"/>
          <w:szCs w:val="20"/>
        </w:rPr>
        <w:t xml:space="preserve"> </w:t>
      </w:r>
      <w:r w:rsidRPr="00FE17AB">
        <w:rPr>
          <w:rStyle w:val="docsum-journal-citation"/>
          <w:rFonts w:ascii="Arial" w:hAnsi="Arial" w:cs="Arial"/>
          <w:sz w:val="20"/>
          <w:szCs w:val="20"/>
        </w:rPr>
        <w:t>Bone. 2022 Aug</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161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116431.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xml:space="preserve">: 10.1016/j.bone.2022.116431. </w:t>
      </w:r>
      <w:r w:rsidRPr="00FE17AB">
        <w:rPr>
          <w:rStyle w:val="citation-part"/>
          <w:rFonts w:ascii="Arial" w:hAnsi="Arial" w:cs="Arial"/>
          <w:sz w:val="20"/>
          <w:szCs w:val="20"/>
        </w:rPr>
        <w:t xml:space="preserve">PM: </w:t>
      </w:r>
      <w:r w:rsidRPr="00FE17AB">
        <w:rPr>
          <w:rStyle w:val="docsum-pmid"/>
          <w:rFonts w:ascii="Arial" w:hAnsi="Arial" w:cs="Arial"/>
          <w:sz w:val="20"/>
          <w:szCs w:val="20"/>
        </w:rPr>
        <w:t>35577327</w:t>
      </w:r>
      <w:r>
        <w:rPr>
          <w:rStyle w:val="docsum-pmid"/>
          <w:rFonts w:ascii="Arial" w:hAnsi="Arial" w:cs="Arial"/>
          <w:sz w:val="20"/>
          <w:szCs w:val="20"/>
        </w:rPr>
        <w:t>.</w:t>
      </w:r>
      <w:r w:rsidRPr="00FE17AB">
        <w:rPr>
          <w:rFonts w:ascii="Arial" w:hAnsi="Arial" w:cs="Arial"/>
          <w:sz w:val="20"/>
          <w:szCs w:val="20"/>
        </w:rPr>
        <w:t xml:space="preserve"> </w:t>
      </w:r>
      <w:r w:rsidR="00F62947" w:rsidRPr="003E6CEB">
        <w:rPr>
          <w:rFonts w:ascii="Arial" w:hAnsi="Arial" w:cs="Arial"/>
          <w:sz w:val="20"/>
          <w:szCs w:val="20"/>
        </w:rPr>
        <w:t xml:space="preserve">PMC pending: Method D </w:t>
      </w:r>
      <w:r w:rsidR="00E621E2">
        <w:rPr>
          <w:rFonts w:ascii="Arial" w:hAnsi="Arial" w:cs="Arial"/>
          <w:sz w:val="20"/>
          <w:szCs w:val="20"/>
        </w:rPr>
        <w:t xml:space="preserve">-- </w:t>
      </w:r>
      <w:r w:rsidR="00F62947" w:rsidRPr="003E6CEB">
        <w:rPr>
          <w:rFonts w:ascii="Arial" w:hAnsi="Arial" w:cs="Arial"/>
          <w:sz w:val="20"/>
          <w:szCs w:val="20"/>
        </w:rPr>
        <w:t>publisher submits 12 months after final publication</w:t>
      </w:r>
      <w:r w:rsidR="00E621E2">
        <w:rPr>
          <w:rFonts w:ascii="Arial" w:hAnsi="Arial" w:cs="Arial"/>
          <w:sz w:val="20"/>
          <w:szCs w:val="20"/>
        </w:rPr>
        <w:t>.</w:t>
      </w:r>
    </w:p>
    <w:p w14:paraId="18E29565" w14:textId="77777777" w:rsidR="00B25CB4" w:rsidRPr="005451E9" w:rsidRDefault="00B25CB4" w:rsidP="00B25CB4">
      <w:pPr>
        <w:spacing w:after="0" w:line="240" w:lineRule="auto"/>
        <w:rPr>
          <w:rFonts w:ascii="Arial" w:hAnsi="Arial" w:cs="Arial"/>
          <w:sz w:val="20"/>
          <w:szCs w:val="20"/>
        </w:rPr>
      </w:pPr>
      <w:bookmarkStart w:id="5" w:name="_Hlk116594612"/>
      <w:r w:rsidRPr="005451E9">
        <w:rPr>
          <w:rStyle w:val="docsum-authors"/>
          <w:rFonts w:ascii="Arial" w:hAnsi="Arial" w:cs="Arial"/>
          <w:sz w:val="20"/>
          <w:szCs w:val="20"/>
        </w:rPr>
        <w:t xml:space="preserve">Elgart M, Goodman MO, Isasi C, Chen H, Morrison AC, de Vries PS, Xu H, Manichaikul AW, Guo X, Franceschini N, Psaty BM, Rich SS, Rotter JI, Lloyd-Jones DM, </w:t>
      </w:r>
      <w:proofErr w:type="spellStart"/>
      <w:r w:rsidRPr="005451E9">
        <w:rPr>
          <w:rStyle w:val="docsum-authors"/>
          <w:rFonts w:ascii="Arial" w:hAnsi="Arial" w:cs="Arial"/>
          <w:sz w:val="20"/>
          <w:szCs w:val="20"/>
        </w:rPr>
        <w:t>Fornage</w:t>
      </w:r>
      <w:proofErr w:type="spellEnd"/>
      <w:r w:rsidRPr="005451E9">
        <w:rPr>
          <w:rStyle w:val="docsum-authors"/>
          <w:rFonts w:ascii="Arial" w:hAnsi="Arial" w:cs="Arial"/>
          <w:sz w:val="20"/>
          <w:szCs w:val="20"/>
        </w:rPr>
        <w:t xml:space="preserve"> M, Correa A, Heard-Costa NL, Vasan RS, Hernandez R, Kaplan RC, Redline S; Trans-Omics for Precision Medicine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Consortium; Sofer T.</w:t>
      </w:r>
      <w:r w:rsidRPr="005451E9">
        <w:rPr>
          <w:rFonts w:ascii="Arial" w:hAnsi="Arial" w:cs="Arial"/>
          <w:sz w:val="20"/>
          <w:szCs w:val="20"/>
        </w:rPr>
        <w:t xml:space="preserve"> </w:t>
      </w:r>
      <w:hyperlink r:id="rId127" w:history="1">
        <w:r w:rsidRPr="008B01F4">
          <w:rPr>
            <w:rStyle w:val="Hyperlink"/>
            <w:rFonts w:ascii="Arial" w:hAnsi="Arial" w:cs="Arial"/>
            <w:b/>
            <w:bCs/>
            <w:i/>
            <w:iCs/>
            <w:sz w:val="20"/>
            <w:szCs w:val="20"/>
          </w:rPr>
          <w:t>Correlations between complex human phenotypes vary by genetic background, gender, and environment.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Cell Rep Med. 2022 Dec 20</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100844. </w:t>
      </w:r>
      <w:r w:rsidRPr="005451E9">
        <w:rPr>
          <w:rStyle w:val="citation-part"/>
          <w:rFonts w:ascii="Arial" w:hAnsi="Arial" w:cs="Arial"/>
          <w:sz w:val="20"/>
          <w:szCs w:val="20"/>
        </w:rPr>
        <w:t xml:space="preserve">PM: </w:t>
      </w:r>
      <w:r w:rsidRPr="005451E9">
        <w:rPr>
          <w:rStyle w:val="docsum-pmid"/>
          <w:rFonts w:ascii="Arial" w:hAnsi="Arial" w:cs="Arial"/>
          <w:sz w:val="20"/>
          <w:szCs w:val="20"/>
        </w:rPr>
        <w:t>36513073.</w:t>
      </w:r>
      <w:r w:rsidRPr="005451E9">
        <w:rPr>
          <w:rFonts w:ascii="Arial" w:hAnsi="Arial" w:cs="Arial"/>
          <w:sz w:val="20"/>
          <w:szCs w:val="20"/>
        </w:rPr>
        <w:t xml:space="preserve"> </w:t>
      </w:r>
      <w:hyperlink r:id="rId128" w:tgtFrame="_blank" w:history="1">
        <w:r w:rsidRPr="008B01F4">
          <w:rPr>
            <w:rStyle w:val="docsum-pmid"/>
            <w:rFonts w:ascii="Arial" w:hAnsi="Arial" w:cs="Arial"/>
            <w:sz w:val="20"/>
            <w:szCs w:val="20"/>
          </w:rPr>
          <w:t>PMC9797952</w:t>
        </w:r>
      </w:hyperlink>
      <w:r w:rsidRPr="008B01F4">
        <w:rPr>
          <w:rStyle w:val="docsum-pmid"/>
          <w:rFonts w:ascii="Arial" w:hAnsi="Arial" w:cs="Arial"/>
          <w:sz w:val="20"/>
          <w:szCs w:val="20"/>
        </w:rPr>
        <w:t>.</w:t>
      </w:r>
      <w:r w:rsidRPr="005451E9">
        <w:rPr>
          <w:rFonts w:ascii="Arial" w:hAnsi="Arial" w:cs="Arial"/>
          <w:sz w:val="20"/>
          <w:szCs w:val="20"/>
        </w:rPr>
        <w:t xml:space="preserve"> </w:t>
      </w:r>
    </w:p>
    <w:p w14:paraId="452AF6E3" w14:textId="77777777" w:rsidR="00B25CB4" w:rsidRDefault="00B25CB4" w:rsidP="00773C0A">
      <w:pPr>
        <w:spacing w:after="0" w:line="240" w:lineRule="auto"/>
        <w:rPr>
          <w:rStyle w:val="docsum-authors"/>
          <w:rFonts w:ascii="Arial" w:hAnsi="Arial" w:cs="Arial"/>
          <w:sz w:val="20"/>
          <w:szCs w:val="20"/>
        </w:rPr>
      </w:pPr>
    </w:p>
    <w:p w14:paraId="1481EFF7" w14:textId="6914270C" w:rsidR="00D11F1D" w:rsidRDefault="00D11F1D" w:rsidP="00773C0A">
      <w:pPr>
        <w:spacing w:after="0" w:line="240" w:lineRule="auto"/>
        <w:rPr>
          <w:rStyle w:val="docsum-pmid"/>
          <w:rFonts w:ascii="Arial" w:hAnsi="Arial" w:cs="Arial"/>
          <w:sz w:val="20"/>
          <w:szCs w:val="20"/>
        </w:rPr>
      </w:pPr>
      <w:r w:rsidRPr="003E6CEB">
        <w:rPr>
          <w:rStyle w:val="docsum-authors"/>
          <w:rFonts w:ascii="Arial" w:hAnsi="Arial" w:cs="Arial"/>
          <w:sz w:val="20"/>
          <w:szCs w:val="20"/>
        </w:rPr>
        <w:t xml:space="preserve">Elgart M, Lyons G, Romero-Brufau S, </w:t>
      </w:r>
      <w:proofErr w:type="spellStart"/>
      <w:r w:rsidRPr="003E6CEB">
        <w:rPr>
          <w:rStyle w:val="docsum-authors"/>
          <w:rFonts w:ascii="Arial" w:hAnsi="Arial" w:cs="Arial"/>
          <w:sz w:val="20"/>
          <w:szCs w:val="20"/>
        </w:rPr>
        <w:t>Kurniansyah</w:t>
      </w:r>
      <w:proofErr w:type="spellEnd"/>
      <w:r w:rsidRPr="003E6CEB">
        <w:rPr>
          <w:rStyle w:val="docsum-authors"/>
          <w:rFonts w:ascii="Arial" w:hAnsi="Arial" w:cs="Arial"/>
          <w:sz w:val="20"/>
          <w:szCs w:val="20"/>
        </w:rPr>
        <w:t xml:space="preserve"> N, Brody JA, Guo X, Lin HJ, Raffield L, Gao Y, Chen H, de Vries P, Lloyd-Jones DM, Lange LA, Peloso GM,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Rotter JI, Rich SS, Morrison AC, Psaty BM, Levy D, Redline S; NHLBI’s Trans-Omics in Precision Medicine (</w:t>
      </w:r>
      <w:proofErr w:type="spellStart"/>
      <w:r w:rsidRPr="003E6CEB">
        <w:rPr>
          <w:rStyle w:val="docsum-authors"/>
          <w:rFonts w:ascii="Arial" w:hAnsi="Arial" w:cs="Arial"/>
          <w:sz w:val="20"/>
          <w:szCs w:val="20"/>
        </w:rPr>
        <w:t>TOPMed</w:t>
      </w:r>
      <w:proofErr w:type="spellEnd"/>
      <w:r w:rsidRPr="003E6CEB">
        <w:rPr>
          <w:rStyle w:val="docsum-authors"/>
          <w:rFonts w:ascii="Arial" w:hAnsi="Arial" w:cs="Arial"/>
          <w:sz w:val="20"/>
          <w:szCs w:val="20"/>
        </w:rPr>
        <w:t>) Consortium, Sofer T.</w:t>
      </w:r>
      <w:r w:rsidRPr="003E6CEB">
        <w:rPr>
          <w:rFonts w:ascii="Arial" w:hAnsi="Arial" w:cs="Arial"/>
          <w:sz w:val="20"/>
          <w:szCs w:val="20"/>
        </w:rPr>
        <w:t xml:space="preserve"> </w:t>
      </w:r>
      <w:hyperlink r:id="rId129" w:history="1">
        <w:r w:rsidRPr="00782094">
          <w:rPr>
            <w:rStyle w:val="Hyperlink"/>
            <w:rFonts w:ascii="Arial" w:hAnsi="Arial" w:cs="Arial"/>
            <w:b/>
            <w:bCs/>
            <w:i/>
            <w:iCs/>
            <w:sz w:val="20"/>
            <w:szCs w:val="20"/>
          </w:rPr>
          <w:t>Non-linear machine learning models incorporating SNPs and PRS improve polygenic prediction in diverse human populations</w:t>
        </w:r>
        <w:r w:rsidRPr="00782094">
          <w:rPr>
            <w:rStyle w:val="Hyperlink"/>
            <w:rFonts w:ascii="Arial" w:hAnsi="Arial" w:cs="Arial"/>
            <w:b/>
            <w:bCs/>
            <w:i/>
            <w:iCs/>
            <w:sz w:val="20"/>
            <w:szCs w:val="20"/>
            <w:u w:val="none"/>
          </w:rPr>
          <w:t>.</w:t>
        </w:r>
        <w:r w:rsidRPr="00782094">
          <w:rPr>
            <w:rStyle w:val="Hyperlink"/>
            <w:rFonts w:ascii="Arial" w:hAnsi="Arial" w:cs="Arial"/>
            <w:sz w:val="20"/>
            <w:szCs w:val="20"/>
            <w:u w:val="none"/>
          </w:rPr>
          <w:t xml:space="preserve"> </w:t>
        </w:r>
      </w:hyperlink>
      <w:proofErr w:type="spellStart"/>
      <w:r w:rsidRPr="003E6CEB">
        <w:rPr>
          <w:rStyle w:val="docsum-journal-citation"/>
          <w:rFonts w:ascii="Arial" w:hAnsi="Arial" w:cs="Arial"/>
          <w:sz w:val="20"/>
          <w:szCs w:val="20"/>
        </w:rPr>
        <w:t>Commun</w:t>
      </w:r>
      <w:proofErr w:type="spellEnd"/>
      <w:r w:rsidRPr="003E6CEB">
        <w:rPr>
          <w:rStyle w:val="docsum-journal-citation"/>
          <w:rFonts w:ascii="Arial" w:hAnsi="Arial" w:cs="Arial"/>
          <w:sz w:val="20"/>
          <w:szCs w:val="20"/>
        </w:rPr>
        <w:t xml:space="preserve"> Biol. 2022 Aug 22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856.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35995843. </w:t>
      </w:r>
      <w:bookmarkEnd w:id="5"/>
    </w:p>
    <w:p w14:paraId="1D300BB5" w14:textId="77777777" w:rsidR="00773C0A" w:rsidRDefault="00773C0A" w:rsidP="00773C0A">
      <w:pPr>
        <w:spacing w:after="0" w:line="240" w:lineRule="auto"/>
        <w:rPr>
          <w:rStyle w:val="docsum-authors"/>
          <w:rFonts w:ascii="Arial" w:hAnsi="Arial" w:cs="Arial"/>
          <w:sz w:val="20"/>
          <w:szCs w:val="20"/>
        </w:rPr>
      </w:pPr>
    </w:p>
    <w:p w14:paraId="1E76A370" w14:textId="01C0D8DC" w:rsidR="00B25CB4" w:rsidRPr="005451E9" w:rsidRDefault="00082BA0" w:rsidP="006560A7">
      <w:pPr>
        <w:rPr>
          <w:rStyle w:val="docsum-pmid"/>
          <w:rFonts w:ascii="Arial" w:hAnsi="Arial" w:cs="Arial"/>
          <w:sz w:val="20"/>
          <w:szCs w:val="20"/>
        </w:rPr>
      </w:pPr>
      <w:r w:rsidRPr="00FE17AB">
        <w:rPr>
          <w:rStyle w:val="docsum-authors"/>
          <w:rFonts w:ascii="Arial" w:hAnsi="Arial" w:cs="Arial"/>
          <w:sz w:val="20"/>
          <w:szCs w:val="20"/>
        </w:rPr>
        <w:t>Feinstein MJ, Buzkova P, Olson NC, Doyle MF, Sitlani CM, Fohner AE, Huber SA, Floyd J, Sinha A, Thorp EB, Landay A, Freiberg MS, Longstreth WT Jr, Tracy RP, Psaty BM, Delaney JA.</w:t>
      </w:r>
      <w:r w:rsidRPr="00FE17AB">
        <w:rPr>
          <w:rFonts w:ascii="Arial" w:hAnsi="Arial" w:cs="Arial"/>
          <w:sz w:val="20"/>
          <w:szCs w:val="20"/>
        </w:rPr>
        <w:t xml:space="preserve"> </w:t>
      </w:r>
      <w:hyperlink r:id="rId130" w:history="1">
        <w:r w:rsidRPr="00DA4DAE">
          <w:rPr>
            <w:rStyle w:val="Hyperlink"/>
            <w:rFonts w:ascii="Arial" w:hAnsi="Arial" w:cs="Arial"/>
            <w:b/>
            <w:bCs/>
            <w:i/>
            <w:iCs/>
            <w:sz w:val="20"/>
            <w:szCs w:val="20"/>
          </w:rPr>
          <w:t xml:space="preserve">Monocyte subsets, T cell activation profiles, and stroke in men and women: The Multi-Ethnic Study of Atherosclerosis and Cardiovascular Health Study. </w:t>
        </w:r>
      </w:hyperlink>
      <w:r w:rsidRPr="00FE17AB">
        <w:rPr>
          <w:rStyle w:val="docsum-journal-citation"/>
          <w:rFonts w:ascii="Arial" w:hAnsi="Arial" w:cs="Arial"/>
          <w:sz w:val="20"/>
          <w:szCs w:val="20"/>
        </w:rPr>
        <w:t>Atherosclerosis.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351</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18-25. </w:t>
      </w:r>
      <w:r w:rsidRPr="00FE17AB">
        <w:rPr>
          <w:rStyle w:val="citation-part"/>
          <w:rFonts w:ascii="Arial" w:hAnsi="Arial" w:cs="Arial"/>
          <w:sz w:val="20"/>
          <w:szCs w:val="20"/>
        </w:rPr>
        <w:t xml:space="preserve">PM: </w:t>
      </w:r>
      <w:r w:rsidRPr="00EE773A">
        <w:rPr>
          <w:rStyle w:val="docsum-pmid"/>
          <w:rFonts w:ascii="Arial" w:hAnsi="Arial" w:cs="Arial"/>
          <w:sz w:val="20"/>
          <w:szCs w:val="20"/>
        </w:rPr>
        <w:t>35605368</w:t>
      </w:r>
      <w:r w:rsidRPr="006577B4">
        <w:rPr>
          <w:rStyle w:val="docsum-pmid"/>
          <w:rFonts w:ascii="Arial" w:hAnsi="Arial" w:cs="Arial"/>
          <w:sz w:val="20"/>
          <w:szCs w:val="20"/>
        </w:rPr>
        <w:t>.</w:t>
      </w:r>
      <w:r w:rsidRPr="006577B4">
        <w:rPr>
          <w:rStyle w:val="docsum-pmid"/>
        </w:rPr>
        <w:t xml:space="preserve"> </w:t>
      </w:r>
      <w:r w:rsidR="006577B4" w:rsidRPr="006577B4">
        <w:rPr>
          <w:rStyle w:val="docsum-pmid"/>
          <w:rFonts w:ascii="Arial" w:hAnsi="Arial" w:cs="Arial"/>
          <w:sz w:val="20"/>
          <w:szCs w:val="20"/>
        </w:rPr>
        <w:t>PMC9548392.</w:t>
      </w:r>
    </w:p>
    <w:p w14:paraId="7945A7DF" w14:textId="53AA8B12" w:rsidR="002F4258" w:rsidRPr="006722CD" w:rsidRDefault="002F4258" w:rsidP="002F4258">
      <w:pPr>
        <w:rPr>
          <w:rFonts w:ascii="Arial" w:hAnsi="Arial" w:cs="Arial"/>
          <w:sz w:val="20"/>
          <w:szCs w:val="20"/>
        </w:rPr>
      </w:pPr>
      <w:r w:rsidRPr="006722CD">
        <w:rPr>
          <w:rStyle w:val="docsum-authors"/>
          <w:rFonts w:ascii="Arial" w:hAnsi="Arial" w:cs="Arial"/>
          <w:sz w:val="20"/>
          <w:szCs w:val="20"/>
        </w:rPr>
        <w:t>Fohner AE, Bartz TM, Tracy RP, Adams HHH, Bis JC, Djousse L, Satizabal CL, Lopez OL, Seshadri S, Mukamal KJ, Kuller LH, Psaty BM, Longstreth WT Jr.</w:t>
      </w:r>
      <w:r w:rsidRPr="006722CD">
        <w:rPr>
          <w:rFonts w:ascii="Arial" w:hAnsi="Arial" w:cs="Arial"/>
          <w:sz w:val="20"/>
          <w:szCs w:val="20"/>
        </w:rPr>
        <w:t xml:space="preserve"> </w:t>
      </w:r>
      <w:hyperlink r:id="rId131" w:history="1">
        <w:r w:rsidRPr="00FD2584">
          <w:rPr>
            <w:rStyle w:val="Hyperlink"/>
            <w:rFonts w:ascii="Arial" w:hAnsi="Arial" w:cs="Arial"/>
            <w:b/>
            <w:bCs/>
            <w:i/>
            <w:iCs/>
            <w:sz w:val="20"/>
            <w:szCs w:val="20"/>
          </w:rPr>
          <w:t>Association of serum neurofilament light chain concentration and MRI findings in older adults: The Cardiovascular Health Study</w:t>
        </w:r>
      </w:hyperlink>
      <w:r w:rsidRPr="00FD2584">
        <w:rPr>
          <w:rStyle w:val="Hyperlink"/>
          <w:rFonts w:ascii="Arial" w:hAnsi="Arial" w:cs="Arial"/>
          <w:i/>
          <w:iCs/>
          <w:sz w:val="20"/>
          <w:szCs w:val="20"/>
          <w:u w:val="none"/>
        </w:rPr>
        <w:t xml:space="preserve">. </w:t>
      </w:r>
      <w:r w:rsidRPr="00FD2584">
        <w:rPr>
          <w:rStyle w:val="docsum-authors"/>
          <w:rFonts w:ascii="Arial" w:hAnsi="Arial" w:cs="Arial"/>
          <w:sz w:val="20"/>
          <w:szCs w:val="20"/>
        </w:rPr>
        <w:t>Neurology 2022 Mar 1</w:t>
      </w:r>
      <w:r>
        <w:rPr>
          <w:rStyle w:val="docsum-authors"/>
          <w:rFonts w:ascii="Arial" w:hAnsi="Arial" w:cs="Arial"/>
          <w:sz w:val="20"/>
          <w:szCs w:val="20"/>
        </w:rPr>
        <w:t xml:space="preserve">. Vol. </w:t>
      </w:r>
      <w:r w:rsidRPr="00FD2584">
        <w:rPr>
          <w:rStyle w:val="docsum-authors"/>
          <w:rFonts w:ascii="Arial" w:hAnsi="Arial" w:cs="Arial"/>
          <w:sz w:val="20"/>
          <w:szCs w:val="20"/>
        </w:rPr>
        <w:t>98</w:t>
      </w:r>
      <w:r>
        <w:rPr>
          <w:rStyle w:val="docsum-authors"/>
          <w:rFonts w:ascii="Arial" w:hAnsi="Arial" w:cs="Arial"/>
          <w:sz w:val="20"/>
          <w:szCs w:val="20"/>
        </w:rPr>
        <w:t xml:space="preserve">, issue </w:t>
      </w:r>
      <w:r w:rsidRPr="00FD2584">
        <w:rPr>
          <w:rStyle w:val="docsum-authors"/>
          <w:rFonts w:ascii="Arial" w:hAnsi="Arial" w:cs="Arial"/>
          <w:sz w:val="20"/>
          <w:szCs w:val="20"/>
        </w:rPr>
        <w:t>9</w:t>
      </w:r>
      <w:r>
        <w:rPr>
          <w:rStyle w:val="docsum-authors"/>
          <w:rFonts w:ascii="Arial" w:hAnsi="Arial" w:cs="Arial"/>
          <w:sz w:val="20"/>
          <w:szCs w:val="20"/>
        </w:rPr>
        <w:t xml:space="preserve">, pp. </w:t>
      </w:r>
      <w:r w:rsidRPr="00FD2584">
        <w:rPr>
          <w:rStyle w:val="docsum-authors"/>
          <w:rFonts w:ascii="Arial" w:hAnsi="Arial" w:cs="Arial"/>
          <w:sz w:val="20"/>
          <w:szCs w:val="20"/>
        </w:rPr>
        <w:t>e903-e911.PM: 34921102. PMC8901174.</w:t>
      </w:r>
    </w:p>
    <w:p w14:paraId="69EE9553" w14:textId="37CAE641" w:rsidR="00584D6F" w:rsidRDefault="00584D6F" w:rsidP="00584D6F">
      <w:pPr>
        <w:shd w:val="clear" w:color="auto" w:fill="FFFFFF"/>
        <w:spacing w:before="100" w:beforeAutospacing="1" w:after="100" w:afterAutospacing="1" w:line="240" w:lineRule="auto"/>
        <w:rPr>
          <w:rStyle w:val="docsum-authors"/>
          <w:rFonts w:ascii="Arial" w:hAnsi="Arial" w:cs="Arial"/>
          <w:sz w:val="20"/>
          <w:szCs w:val="20"/>
        </w:rPr>
      </w:pPr>
      <w:r w:rsidRPr="0069786B">
        <w:rPr>
          <w:rFonts w:ascii="Arial" w:hAnsi="Arial" w:cs="Arial"/>
          <w:sz w:val="20"/>
          <w:szCs w:val="20"/>
        </w:rPr>
        <w:t xml:space="preserve">Fohner AE, Sitlani CM, Buzkova P, Doyle MF, Liu X, Bis JC, Fitzpatrick A, Heckbert SR, Huber SA, Kuller L, Longstreth WT, Feinstein MJ, Freiberg M, Olson NC, Seshadri S, Lopez O, Odden MC, Tracy RP, Psaty BM, Delaney JA, Floyd JS. </w:t>
      </w:r>
      <w:hyperlink r:id="rId132" w:history="1">
        <w:r w:rsidRPr="009662A9">
          <w:rPr>
            <w:rStyle w:val="Hyperlink"/>
            <w:rFonts w:cstheme="minorBidi"/>
            <w:b/>
            <w:bCs/>
            <w:i/>
            <w:iCs/>
          </w:rPr>
          <w:t xml:space="preserve">Association of </w:t>
        </w:r>
        <w:r>
          <w:rPr>
            <w:rStyle w:val="Hyperlink"/>
            <w:b/>
            <w:bCs/>
            <w:i/>
            <w:iCs/>
          </w:rPr>
          <w:t>p</w:t>
        </w:r>
        <w:r w:rsidRPr="009662A9">
          <w:rPr>
            <w:rStyle w:val="Hyperlink"/>
            <w:rFonts w:cstheme="minorBidi"/>
            <w:b/>
            <w:bCs/>
            <w:i/>
            <w:iCs/>
          </w:rPr>
          <w:t xml:space="preserve">eripheral </w:t>
        </w:r>
        <w:r>
          <w:rPr>
            <w:rStyle w:val="Hyperlink"/>
            <w:b/>
            <w:bCs/>
            <w:i/>
            <w:iCs/>
          </w:rPr>
          <w:t>l</w:t>
        </w:r>
        <w:r w:rsidRPr="009662A9">
          <w:rPr>
            <w:rStyle w:val="Hyperlink"/>
            <w:rFonts w:cstheme="minorBidi"/>
            <w:b/>
            <w:bCs/>
            <w:i/>
            <w:iCs/>
          </w:rPr>
          <w:t xml:space="preserve">ymphocyte </w:t>
        </w:r>
        <w:r>
          <w:rPr>
            <w:rStyle w:val="Hyperlink"/>
            <w:b/>
            <w:bCs/>
            <w:i/>
            <w:iCs/>
          </w:rPr>
          <w:t>s</w:t>
        </w:r>
        <w:r w:rsidRPr="009662A9">
          <w:rPr>
            <w:rStyle w:val="Hyperlink"/>
            <w:rFonts w:cstheme="minorBidi"/>
            <w:b/>
            <w:bCs/>
            <w:i/>
            <w:iCs/>
          </w:rPr>
          <w:t xml:space="preserve">ubsets with </w:t>
        </w:r>
        <w:r>
          <w:rPr>
            <w:rStyle w:val="Hyperlink"/>
            <w:b/>
            <w:bCs/>
            <w:i/>
            <w:iCs/>
          </w:rPr>
          <w:t>c</w:t>
        </w:r>
        <w:r w:rsidRPr="009662A9">
          <w:rPr>
            <w:rStyle w:val="Hyperlink"/>
            <w:rFonts w:cstheme="minorBidi"/>
            <w:b/>
            <w:bCs/>
            <w:i/>
            <w:iCs/>
          </w:rPr>
          <w:t xml:space="preserve">ognitive </w:t>
        </w:r>
        <w:r>
          <w:rPr>
            <w:rStyle w:val="Hyperlink"/>
            <w:b/>
            <w:bCs/>
            <w:i/>
            <w:iCs/>
          </w:rPr>
          <w:t>d</w:t>
        </w:r>
        <w:r w:rsidRPr="009662A9">
          <w:rPr>
            <w:rStyle w:val="Hyperlink"/>
            <w:rFonts w:cstheme="minorBidi"/>
            <w:b/>
            <w:bCs/>
            <w:i/>
            <w:iCs/>
          </w:rPr>
          <w:t xml:space="preserve">ecline and </w:t>
        </w:r>
        <w:r>
          <w:rPr>
            <w:rStyle w:val="Hyperlink"/>
            <w:b/>
            <w:bCs/>
            <w:i/>
            <w:iCs/>
          </w:rPr>
          <w:t>d</w:t>
        </w:r>
        <w:r w:rsidRPr="009662A9">
          <w:rPr>
            <w:rStyle w:val="Hyperlink"/>
            <w:rFonts w:cstheme="minorBidi"/>
            <w:b/>
            <w:bCs/>
            <w:i/>
            <w:iCs/>
          </w:rPr>
          <w:t>ementia: The Cardiovascular Health Study</w:t>
        </w:r>
      </w:hyperlink>
      <w:r w:rsidRPr="009662A9">
        <w:rPr>
          <w:rFonts w:ascii="Arial" w:hAnsi="Arial" w:cs="Arial"/>
          <w:sz w:val="20"/>
          <w:szCs w:val="20"/>
        </w:rPr>
        <w:t xml:space="preserve">. J </w:t>
      </w:r>
      <w:proofErr w:type="spellStart"/>
      <w:r w:rsidRPr="009662A9">
        <w:rPr>
          <w:rFonts w:ascii="Arial" w:hAnsi="Arial" w:cs="Arial"/>
          <w:sz w:val="20"/>
          <w:szCs w:val="20"/>
        </w:rPr>
        <w:t>Alzheimers</w:t>
      </w:r>
      <w:proofErr w:type="spellEnd"/>
      <w:r w:rsidRPr="009662A9">
        <w:rPr>
          <w:rFonts w:ascii="Arial" w:hAnsi="Arial" w:cs="Arial"/>
          <w:sz w:val="20"/>
          <w:szCs w:val="20"/>
        </w:rPr>
        <w:t xml:space="preserve"> Dis. 2022. Vol. 88, issue 1. pp. 7-15.</w:t>
      </w:r>
      <w:r w:rsidRPr="0069786B">
        <w:rPr>
          <w:rFonts w:ascii="Arial" w:hAnsi="Arial" w:cs="Arial"/>
          <w:sz w:val="20"/>
          <w:szCs w:val="20"/>
        </w:rPr>
        <w:t xml:space="preserve"> </w:t>
      </w:r>
      <w:r w:rsidRPr="009662A9">
        <w:rPr>
          <w:rFonts w:ascii="Arial" w:hAnsi="Arial" w:cs="Arial"/>
          <w:sz w:val="20"/>
          <w:szCs w:val="20"/>
        </w:rPr>
        <w:t>PM: 35527553. </w:t>
      </w:r>
      <w:hyperlink r:id="rId133" w:tgtFrame="_blank" w:history="1">
        <w:r w:rsidRPr="009662A9">
          <w:rPr>
            <w:rFonts w:ascii="Arial" w:hAnsi="Arial" w:cs="Arial"/>
            <w:sz w:val="20"/>
            <w:szCs w:val="20"/>
          </w:rPr>
          <w:t>PMC9277688</w:t>
        </w:r>
      </w:hyperlink>
      <w:r w:rsidRPr="009662A9">
        <w:rPr>
          <w:rFonts w:ascii="Arial" w:hAnsi="Arial" w:cs="Arial"/>
          <w:sz w:val="20"/>
          <w:szCs w:val="20"/>
        </w:rPr>
        <w:t>.</w:t>
      </w:r>
    </w:p>
    <w:p w14:paraId="7AECC110" w14:textId="7046DF3A" w:rsidR="00D11F1D" w:rsidRDefault="00D11F1D" w:rsidP="001D4588">
      <w:pPr>
        <w:rPr>
          <w:rStyle w:val="docsum-authors"/>
          <w:rFonts w:ascii="Arial" w:hAnsi="Arial" w:cs="Arial"/>
          <w:sz w:val="20"/>
          <w:szCs w:val="20"/>
        </w:rPr>
      </w:pPr>
      <w:r w:rsidRPr="00A56B14">
        <w:rPr>
          <w:rStyle w:val="docsum-authors"/>
          <w:rFonts w:ascii="Arial" w:hAnsi="Arial" w:cs="Arial"/>
          <w:sz w:val="20"/>
          <w:szCs w:val="20"/>
        </w:rPr>
        <w:lastRenderedPageBreak/>
        <w:t xml:space="preserve">Frenzel S, Bis JC, Gudmundsson EF, O'Donnell A, Simino J, Yaqub A, Bartz TM, </w:t>
      </w:r>
      <w:proofErr w:type="spellStart"/>
      <w:r w:rsidRPr="00A56B14">
        <w:rPr>
          <w:rStyle w:val="docsum-authors"/>
          <w:rFonts w:ascii="Arial" w:hAnsi="Arial" w:cs="Arial"/>
          <w:sz w:val="20"/>
          <w:szCs w:val="20"/>
        </w:rPr>
        <w:t>Brusselle</w:t>
      </w:r>
      <w:proofErr w:type="spellEnd"/>
      <w:r w:rsidRPr="00A56B14">
        <w:rPr>
          <w:rStyle w:val="docsum-authors"/>
          <w:rFonts w:ascii="Arial" w:hAnsi="Arial" w:cs="Arial"/>
          <w:sz w:val="20"/>
          <w:szCs w:val="20"/>
        </w:rPr>
        <w:t xml:space="preserve"> GGO, Bülow R, DeCarli CS, Ewert R, Gharib SA, Ghosh S, </w:t>
      </w:r>
      <w:proofErr w:type="spellStart"/>
      <w:r w:rsidRPr="00A56B14">
        <w:rPr>
          <w:rStyle w:val="docsum-authors"/>
          <w:rFonts w:ascii="Arial" w:hAnsi="Arial" w:cs="Arial"/>
          <w:sz w:val="20"/>
          <w:szCs w:val="20"/>
        </w:rPr>
        <w:t>Gireud</w:t>
      </w:r>
      <w:proofErr w:type="spellEnd"/>
      <w:r w:rsidRPr="00A56B14">
        <w:rPr>
          <w:rStyle w:val="docsum-authors"/>
          <w:rFonts w:ascii="Arial" w:hAnsi="Arial" w:cs="Arial"/>
          <w:sz w:val="20"/>
          <w:szCs w:val="20"/>
        </w:rPr>
        <w:t xml:space="preserve">-Goss M, Gottesman RF, Ikram MA, </w:t>
      </w:r>
      <w:proofErr w:type="spellStart"/>
      <w:r w:rsidRPr="00A56B14">
        <w:rPr>
          <w:rStyle w:val="docsum-authors"/>
          <w:rFonts w:ascii="Arial" w:hAnsi="Arial" w:cs="Arial"/>
          <w:sz w:val="20"/>
          <w:szCs w:val="20"/>
        </w:rPr>
        <w:t>Knopman</w:t>
      </w:r>
      <w:proofErr w:type="spellEnd"/>
      <w:r w:rsidRPr="00A56B14">
        <w:rPr>
          <w:rStyle w:val="docsum-authors"/>
          <w:rFonts w:ascii="Arial" w:hAnsi="Arial" w:cs="Arial"/>
          <w:sz w:val="20"/>
          <w:szCs w:val="20"/>
        </w:rPr>
        <w:t xml:space="preserve"> DS, Launer LJ, London SJ, Longstreth WT, Lopez OL, Melo van Lent D, O'Connor G, Satizabal CL, Shrestha S, Sigurdsson S, Stubbe</w:t>
      </w:r>
      <w:r w:rsidRPr="00FB16F3">
        <w:rPr>
          <w:rStyle w:val="docsum-authors"/>
          <w:rFonts w:ascii="Arial" w:hAnsi="Arial" w:cs="Arial"/>
          <w:sz w:val="20"/>
          <w:szCs w:val="20"/>
        </w:rPr>
        <w:t xml:space="preserve"> B, Talluri R, Vasan RS, </w:t>
      </w:r>
      <w:proofErr w:type="spellStart"/>
      <w:r w:rsidRPr="00FB16F3">
        <w:rPr>
          <w:rStyle w:val="docsum-authors"/>
          <w:rFonts w:ascii="Arial" w:hAnsi="Arial" w:cs="Arial"/>
          <w:sz w:val="20"/>
          <w:szCs w:val="20"/>
        </w:rPr>
        <w:t>Vernooij</w:t>
      </w:r>
      <w:proofErr w:type="spellEnd"/>
      <w:r w:rsidRPr="00FB16F3">
        <w:rPr>
          <w:rStyle w:val="docsum-authors"/>
          <w:rFonts w:ascii="Arial" w:hAnsi="Arial" w:cs="Arial"/>
          <w:sz w:val="20"/>
          <w:szCs w:val="20"/>
        </w:rPr>
        <w:t xml:space="preserve"> MW, </w:t>
      </w:r>
      <w:proofErr w:type="spellStart"/>
      <w:r w:rsidRPr="00FB16F3">
        <w:rPr>
          <w:rStyle w:val="docsum-authors"/>
          <w:rFonts w:ascii="Arial" w:hAnsi="Arial" w:cs="Arial"/>
          <w:sz w:val="20"/>
          <w:szCs w:val="20"/>
        </w:rPr>
        <w:t>Völzke</w:t>
      </w:r>
      <w:proofErr w:type="spellEnd"/>
      <w:r w:rsidRPr="00FB16F3">
        <w:rPr>
          <w:rStyle w:val="docsum-authors"/>
          <w:rFonts w:ascii="Arial" w:hAnsi="Arial" w:cs="Arial"/>
          <w:sz w:val="20"/>
          <w:szCs w:val="20"/>
        </w:rPr>
        <w:t xml:space="preserve"> H, Wiggins KL, Yu B, Beiser AS, Gudnason V, Mosley T, Psaty BM, Wolters FJ, Grabe HJ, Seshadri S. </w:t>
      </w:r>
      <w:hyperlink r:id="rId134" w:history="1">
        <w:r w:rsidRPr="00FB16F3">
          <w:rPr>
            <w:rStyle w:val="Hyperlink"/>
            <w:rFonts w:ascii="Arial" w:hAnsi="Arial" w:cs="Arial"/>
            <w:b/>
            <w:bCs/>
            <w:i/>
            <w:iCs/>
            <w:sz w:val="20"/>
            <w:szCs w:val="20"/>
          </w:rPr>
          <w:t xml:space="preserve">Associations of </w:t>
        </w:r>
        <w:r>
          <w:rPr>
            <w:rStyle w:val="Hyperlink"/>
            <w:rFonts w:ascii="Arial" w:hAnsi="Arial" w:cs="Arial"/>
            <w:b/>
            <w:bCs/>
            <w:i/>
            <w:iCs/>
            <w:sz w:val="20"/>
            <w:szCs w:val="20"/>
          </w:rPr>
          <w:t>p</w:t>
        </w:r>
        <w:r w:rsidRPr="00FB16F3">
          <w:rPr>
            <w:rStyle w:val="Hyperlink"/>
            <w:rFonts w:ascii="Arial" w:hAnsi="Arial" w:cs="Arial"/>
            <w:b/>
            <w:bCs/>
            <w:i/>
            <w:iCs/>
            <w:sz w:val="20"/>
            <w:szCs w:val="20"/>
          </w:rPr>
          <w:t xml:space="preserve">ulmonary </w:t>
        </w:r>
        <w:r>
          <w:rPr>
            <w:rStyle w:val="Hyperlink"/>
            <w:rFonts w:ascii="Arial" w:hAnsi="Arial" w:cs="Arial"/>
            <w:b/>
            <w:bCs/>
            <w:i/>
            <w:iCs/>
            <w:sz w:val="20"/>
            <w:szCs w:val="20"/>
          </w:rPr>
          <w:t>f</w:t>
        </w:r>
        <w:r w:rsidRPr="00FB16F3">
          <w:rPr>
            <w:rStyle w:val="Hyperlink"/>
            <w:rFonts w:ascii="Arial" w:hAnsi="Arial" w:cs="Arial"/>
            <w:b/>
            <w:bCs/>
            <w:i/>
            <w:iCs/>
            <w:sz w:val="20"/>
            <w:szCs w:val="20"/>
          </w:rPr>
          <w:t xml:space="preserve">unction with MRI </w:t>
        </w:r>
        <w:r>
          <w:rPr>
            <w:rStyle w:val="Hyperlink"/>
            <w:rFonts w:ascii="Arial" w:hAnsi="Arial" w:cs="Arial"/>
            <w:b/>
            <w:bCs/>
            <w:i/>
            <w:iCs/>
            <w:sz w:val="20"/>
            <w:szCs w:val="20"/>
          </w:rPr>
          <w:t>b</w:t>
        </w:r>
        <w:r w:rsidRPr="00FB16F3">
          <w:rPr>
            <w:rStyle w:val="Hyperlink"/>
            <w:rFonts w:ascii="Arial" w:hAnsi="Arial" w:cs="Arial"/>
            <w:b/>
            <w:bCs/>
            <w:i/>
            <w:iCs/>
            <w:sz w:val="20"/>
            <w:szCs w:val="20"/>
          </w:rPr>
          <w:t xml:space="preserve">rain </w:t>
        </w:r>
        <w:r>
          <w:rPr>
            <w:rStyle w:val="Hyperlink"/>
            <w:rFonts w:ascii="Arial" w:hAnsi="Arial" w:cs="Arial"/>
            <w:b/>
            <w:bCs/>
            <w:i/>
            <w:iCs/>
            <w:sz w:val="20"/>
            <w:szCs w:val="20"/>
          </w:rPr>
          <w:t>v</w:t>
        </w:r>
        <w:r w:rsidRPr="00FB16F3">
          <w:rPr>
            <w:rStyle w:val="Hyperlink"/>
            <w:rFonts w:ascii="Arial" w:hAnsi="Arial" w:cs="Arial"/>
            <w:b/>
            <w:bCs/>
            <w:i/>
            <w:iCs/>
            <w:sz w:val="20"/>
            <w:szCs w:val="20"/>
          </w:rPr>
          <w:t xml:space="preserve">olumes: </w:t>
        </w:r>
        <w:r>
          <w:rPr>
            <w:rStyle w:val="Hyperlink"/>
            <w:rFonts w:ascii="Arial" w:hAnsi="Arial" w:cs="Arial"/>
            <w:b/>
            <w:bCs/>
            <w:i/>
            <w:iCs/>
            <w:sz w:val="20"/>
            <w:szCs w:val="20"/>
          </w:rPr>
          <w:t>a</w:t>
        </w:r>
        <w:r w:rsidRPr="00FB16F3">
          <w:rPr>
            <w:rStyle w:val="Hyperlink"/>
            <w:rFonts w:ascii="Arial" w:hAnsi="Arial" w:cs="Arial"/>
            <w:b/>
            <w:bCs/>
            <w:i/>
            <w:iCs/>
            <w:sz w:val="20"/>
            <w:szCs w:val="20"/>
          </w:rPr>
          <w:t xml:space="preserve"> </w:t>
        </w:r>
        <w:r>
          <w:rPr>
            <w:rStyle w:val="Hyperlink"/>
            <w:rFonts w:ascii="Arial" w:hAnsi="Arial" w:cs="Arial"/>
            <w:b/>
            <w:bCs/>
            <w:i/>
            <w:iCs/>
            <w:sz w:val="20"/>
            <w:szCs w:val="20"/>
          </w:rPr>
          <w:t>c</w:t>
        </w:r>
        <w:r w:rsidRPr="00FB16F3">
          <w:rPr>
            <w:rStyle w:val="Hyperlink"/>
            <w:rFonts w:ascii="Arial" w:hAnsi="Arial" w:cs="Arial"/>
            <w:b/>
            <w:bCs/>
            <w:i/>
            <w:iCs/>
            <w:sz w:val="20"/>
            <w:szCs w:val="20"/>
          </w:rPr>
          <w:t xml:space="preserve">oordinated </w:t>
        </w:r>
        <w:r>
          <w:rPr>
            <w:rStyle w:val="Hyperlink"/>
            <w:rFonts w:ascii="Arial" w:hAnsi="Arial" w:cs="Arial"/>
            <w:b/>
            <w:bCs/>
            <w:i/>
            <w:iCs/>
            <w:sz w:val="20"/>
            <w:szCs w:val="20"/>
          </w:rPr>
          <w:t>m</w:t>
        </w:r>
        <w:r w:rsidRPr="00FB16F3">
          <w:rPr>
            <w:rStyle w:val="Hyperlink"/>
            <w:rFonts w:ascii="Arial" w:hAnsi="Arial" w:cs="Arial"/>
            <w:b/>
            <w:bCs/>
            <w:i/>
            <w:iCs/>
            <w:sz w:val="20"/>
            <w:szCs w:val="20"/>
          </w:rPr>
          <w:t>ulti-</w:t>
        </w:r>
        <w:r>
          <w:rPr>
            <w:rStyle w:val="Hyperlink"/>
            <w:rFonts w:ascii="Arial" w:hAnsi="Arial" w:cs="Arial"/>
            <w:b/>
            <w:bCs/>
            <w:i/>
            <w:iCs/>
            <w:sz w:val="20"/>
            <w:szCs w:val="20"/>
          </w:rPr>
          <w:t>s</w:t>
        </w:r>
        <w:r w:rsidRPr="00FB16F3">
          <w:rPr>
            <w:rStyle w:val="Hyperlink"/>
            <w:rFonts w:ascii="Arial" w:hAnsi="Arial" w:cs="Arial"/>
            <w:b/>
            <w:bCs/>
            <w:i/>
            <w:iCs/>
            <w:sz w:val="20"/>
            <w:szCs w:val="20"/>
          </w:rPr>
          <w:t xml:space="preserve">tudy </w:t>
        </w:r>
        <w:r>
          <w:rPr>
            <w:rStyle w:val="Hyperlink"/>
            <w:rFonts w:ascii="Arial" w:hAnsi="Arial" w:cs="Arial"/>
            <w:b/>
            <w:bCs/>
            <w:i/>
            <w:iCs/>
            <w:sz w:val="20"/>
            <w:szCs w:val="20"/>
          </w:rPr>
          <w:t>a</w:t>
        </w:r>
        <w:r w:rsidRPr="00FB16F3">
          <w:rPr>
            <w:rStyle w:val="Hyperlink"/>
            <w:rFonts w:ascii="Arial" w:hAnsi="Arial" w:cs="Arial"/>
            <w:b/>
            <w:bCs/>
            <w:i/>
            <w:iCs/>
            <w:sz w:val="20"/>
            <w:szCs w:val="20"/>
          </w:rPr>
          <w:t>nalysis</w:t>
        </w:r>
        <w:r w:rsidRPr="00FB16F3">
          <w:rPr>
            <w:rStyle w:val="Hyperlink"/>
            <w:rFonts w:ascii="Arial" w:hAnsi="Arial" w:cs="Arial"/>
            <w:sz w:val="20"/>
            <w:szCs w:val="20"/>
            <w:u w:val="none"/>
          </w:rPr>
          <w:t>.</w:t>
        </w:r>
        <w:r w:rsidRPr="00FB16F3">
          <w:rPr>
            <w:rStyle w:val="Hyperlink"/>
            <w:u w:val="none"/>
          </w:rPr>
          <w:t xml:space="preserve"> </w:t>
        </w:r>
      </w:hyperlink>
      <w:r w:rsidRPr="00FB16F3">
        <w:rPr>
          <w:rStyle w:val="docsum-authors"/>
          <w:rFonts w:ascii="Arial" w:hAnsi="Arial" w:cs="Arial"/>
          <w:sz w:val="20"/>
          <w:szCs w:val="20"/>
        </w:rPr>
        <w:t xml:space="preserve">J </w:t>
      </w:r>
      <w:proofErr w:type="spellStart"/>
      <w:r w:rsidRPr="00FB16F3">
        <w:rPr>
          <w:rStyle w:val="docsum-authors"/>
          <w:rFonts w:ascii="Arial" w:hAnsi="Arial" w:cs="Arial"/>
          <w:sz w:val="20"/>
          <w:szCs w:val="20"/>
        </w:rPr>
        <w:t>Alzheimers</w:t>
      </w:r>
      <w:proofErr w:type="spellEnd"/>
      <w:r w:rsidRPr="00FB16F3">
        <w:rPr>
          <w:rStyle w:val="docsum-authors"/>
          <w:rFonts w:ascii="Arial" w:hAnsi="Arial" w:cs="Arial"/>
          <w:sz w:val="20"/>
          <w:szCs w:val="20"/>
        </w:rPr>
        <w:t xml:space="preserve"> Dis. 2022</w:t>
      </w:r>
      <w:r w:rsidR="00716379">
        <w:rPr>
          <w:rStyle w:val="docsum-authors"/>
          <w:rFonts w:ascii="Arial" w:hAnsi="Arial" w:cs="Arial"/>
          <w:sz w:val="20"/>
          <w:szCs w:val="20"/>
        </w:rPr>
        <w:t>.</w:t>
      </w:r>
      <w:r w:rsidRPr="00FB16F3">
        <w:rPr>
          <w:rStyle w:val="docsum-authors"/>
          <w:rFonts w:ascii="Arial" w:hAnsi="Arial" w:cs="Arial"/>
          <w:sz w:val="20"/>
          <w:szCs w:val="20"/>
        </w:rPr>
        <w:t xml:space="preserve"> </w:t>
      </w:r>
      <w:r w:rsidR="00716379">
        <w:rPr>
          <w:rStyle w:val="docsum-authors"/>
          <w:rFonts w:ascii="Arial" w:hAnsi="Arial" w:cs="Arial"/>
          <w:sz w:val="20"/>
          <w:szCs w:val="20"/>
        </w:rPr>
        <w:t xml:space="preserve">Vol. </w:t>
      </w:r>
      <w:r w:rsidR="00716379" w:rsidRPr="00716379">
        <w:rPr>
          <w:rStyle w:val="docsum-authors"/>
          <w:rFonts w:ascii="Arial" w:hAnsi="Arial" w:cs="Arial"/>
          <w:sz w:val="20"/>
          <w:szCs w:val="20"/>
        </w:rPr>
        <w:t>90, issue 3, pp. 1073-1083</w:t>
      </w:r>
      <w:r w:rsidRPr="00FB16F3">
        <w:rPr>
          <w:rStyle w:val="docsum-authors"/>
          <w:rFonts w:ascii="Arial" w:hAnsi="Arial" w:cs="Arial"/>
          <w:sz w:val="20"/>
          <w:szCs w:val="20"/>
        </w:rPr>
        <w:t xml:space="preserve">. </w:t>
      </w:r>
      <w:r w:rsidRPr="00D11F1D">
        <w:rPr>
          <w:rStyle w:val="docsum-authors"/>
          <w:rFonts w:ascii="Arial" w:hAnsi="Arial" w:cs="Arial"/>
          <w:sz w:val="20"/>
          <w:szCs w:val="20"/>
        </w:rPr>
        <w:t>PM: 36213999.</w:t>
      </w:r>
      <w:r>
        <w:rPr>
          <w:rStyle w:val="docsum-authors"/>
          <w:rFonts w:ascii="Arial" w:hAnsi="Arial" w:cs="Arial"/>
          <w:sz w:val="20"/>
          <w:szCs w:val="20"/>
        </w:rPr>
        <w:t xml:space="preserve"> </w:t>
      </w:r>
      <w:hyperlink r:id="rId135" w:tgtFrame="_blank" w:history="1">
        <w:r w:rsidR="00716379" w:rsidRPr="00716379">
          <w:rPr>
            <w:rStyle w:val="docsum-authors"/>
            <w:rFonts w:ascii="Arial" w:hAnsi="Arial" w:cs="Arial"/>
            <w:sz w:val="20"/>
            <w:szCs w:val="20"/>
          </w:rPr>
          <w:t xml:space="preserve">PMC9712227. </w:t>
        </w:r>
      </w:hyperlink>
    </w:p>
    <w:p w14:paraId="5F058D5C" w14:textId="14CF935C" w:rsidR="00B25CB4" w:rsidRDefault="00082BA0" w:rsidP="005924B2">
      <w:pPr>
        <w:rPr>
          <w:rFonts w:ascii="Arial" w:hAnsi="Arial" w:cs="Arial"/>
          <w:sz w:val="20"/>
          <w:szCs w:val="20"/>
        </w:rPr>
      </w:pPr>
      <w:r w:rsidRPr="00FE17AB">
        <w:rPr>
          <w:rStyle w:val="docsum-authors"/>
          <w:rFonts w:ascii="Arial" w:hAnsi="Arial" w:cs="Arial"/>
          <w:sz w:val="20"/>
          <w:szCs w:val="20"/>
        </w:rPr>
        <w:t>Fretts AM, Hazen SL, Jensen P, Budoff M, Sitlani CM, Wang M, de Oliveira Otto MC, DiDonato JA, Lee Y, Psaty BM, Siscovick DS, Sotoodehnia N, Tang WHW, Lai H, Lemaitre RN, Mozaffarian D.</w:t>
      </w:r>
      <w:r w:rsidRPr="00FE17AB">
        <w:rPr>
          <w:rFonts w:ascii="Arial" w:hAnsi="Arial" w:cs="Arial"/>
          <w:sz w:val="20"/>
          <w:szCs w:val="20"/>
        </w:rPr>
        <w:t xml:space="preserve"> </w:t>
      </w:r>
      <w:hyperlink r:id="rId136" w:history="1">
        <w:r w:rsidRPr="00DA4DAE">
          <w:rPr>
            <w:rStyle w:val="Hyperlink"/>
            <w:rFonts w:ascii="Arial" w:hAnsi="Arial" w:cs="Arial"/>
            <w:b/>
            <w:bCs/>
            <w:i/>
            <w:iCs/>
            <w:sz w:val="20"/>
            <w:szCs w:val="20"/>
          </w:rPr>
          <w:t xml:space="preserve">Association of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rimethylamine </w:t>
        </w:r>
        <w:r>
          <w:rPr>
            <w:rStyle w:val="Hyperlink"/>
            <w:rFonts w:ascii="Arial" w:hAnsi="Arial" w:cs="Arial"/>
            <w:b/>
            <w:bCs/>
            <w:i/>
            <w:iCs/>
            <w:sz w:val="20"/>
            <w:szCs w:val="20"/>
          </w:rPr>
          <w:t>n</w:t>
        </w:r>
        <w:r w:rsidRPr="00DA4DAE">
          <w:rPr>
            <w:rStyle w:val="Hyperlink"/>
            <w:rFonts w:ascii="Arial" w:hAnsi="Arial" w:cs="Arial"/>
            <w:b/>
            <w:bCs/>
            <w:i/>
            <w:iCs/>
            <w:sz w:val="20"/>
            <w:szCs w:val="20"/>
          </w:rPr>
          <w:t>-</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xide and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etabolites </w:t>
        </w:r>
        <w:r>
          <w:rPr>
            <w:rStyle w:val="Hyperlink"/>
            <w:rFonts w:ascii="Arial" w:hAnsi="Arial" w:cs="Arial"/>
            <w:b/>
            <w:bCs/>
            <w:i/>
            <w:iCs/>
            <w:sz w:val="20"/>
            <w:szCs w:val="20"/>
          </w:rPr>
          <w:t>w</w:t>
        </w:r>
        <w:r w:rsidRPr="00DA4DAE">
          <w:rPr>
            <w:rStyle w:val="Hyperlink"/>
            <w:rFonts w:ascii="Arial" w:hAnsi="Arial" w:cs="Arial"/>
            <w:b/>
            <w:bCs/>
            <w:i/>
            <w:iCs/>
            <w:sz w:val="20"/>
            <w:szCs w:val="20"/>
          </w:rPr>
          <w:t xml:space="preserve">ith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ortality in </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DA4DAE">
          <w:rPr>
            <w:rStyle w:val="Hyperlink"/>
            <w:rFonts w:ascii="Arial" w:hAnsi="Arial" w:cs="Arial"/>
            <w:b/>
            <w:bCs/>
            <w:i/>
            <w:iCs/>
            <w:sz w:val="20"/>
            <w:szCs w:val="20"/>
          </w:rPr>
          <w:t>dults</w:t>
        </w:r>
        <w:r w:rsidRPr="00FD7140">
          <w:rPr>
            <w:rStyle w:val="Hyperlink"/>
            <w:rFonts w:ascii="Arial" w:hAnsi="Arial" w:cs="Arial"/>
            <w:b/>
            <w:bCs/>
            <w:i/>
            <w:iCs/>
            <w:sz w:val="20"/>
            <w:szCs w:val="20"/>
            <w:u w:val="none"/>
          </w:rPr>
          <w:t xml:space="preserve">. </w:t>
        </w:r>
      </w:hyperlink>
      <w:r w:rsidRPr="00FE17AB">
        <w:rPr>
          <w:rStyle w:val="docsum-journal-citation"/>
          <w:rFonts w:ascii="Arial" w:hAnsi="Arial" w:cs="Arial"/>
          <w:sz w:val="20"/>
          <w:szCs w:val="20"/>
        </w:rPr>
        <w:t xml:space="preserve">JAMA </w:t>
      </w:r>
      <w:proofErr w:type="spellStart"/>
      <w:r w:rsidRPr="00FE17AB">
        <w:rPr>
          <w:rStyle w:val="docsum-journal-citation"/>
          <w:rFonts w:ascii="Arial" w:hAnsi="Arial" w:cs="Arial"/>
          <w:sz w:val="20"/>
          <w:szCs w:val="20"/>
        </w:rPr>
        <w:t>Netw</w:t>
      </w:r>
      <w:proofErr w:type="spellEnd"/>
      <w:r w:rsidRPr="00FE17AB">
        <w:rPr>
          <w:rStyle w:val="docsum-journal-citation"/>
          <w:rFonts w:ascii="Arial" w:hAnsi="Arial" w:cs="Arial"/>
          <w:sz w:val="20"/>
          <w:szCs w:val="20"/>
        </w:rPr>
        <w:t xml:space="preserve">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e2213242. </w:t>
      </w:r>
      <w:r w:rsidRPr="00FE17AB">
        <w:rPr>
          <w:rStyle w:val="citation-part"/>
          <w:rFonts w:ascii="Arial" w:hAnsi="Arial" w:cs="Arial"/>
          <w:sz w:val="20"/>
          <w:szCs w:val="20"/>
        </w:rPr>
        <w:t xml:space="preserve">PM: </w:t>
      </w:r>
      <w:r w:rsidRPr="00FE17AB">
        <w:rPr>
          <w:rStyle w:val="docsum-pmid"/>
          <w:rFonts w:ascii="Arial" w:hAnsi="Arial" w:cs="Arial"/>
          <w:sz w:val="20"/>
          <w:szCs w:val="20"/>
        </w:rPr>
        <w:t>35594043</w:t>
      </w:r>
      <w:r>
        <w:rPr>
          <w:rStyle w:val="docsum-pmid"/>
          <w:rFonts w:ascii="Arial" w:hAnsi="Arial" w:cs="Arial"/>
          <w:sz w:val="20"/>
          <w:szCs w:val="20"/>
        </w:rPr>
        <w:t xml:space="preserve">. </w:t>
      </w:r>
      <w:r w:rsidR="00FD7140" w:rsidRPr="007A6A0E">
        <w:rPr>
          <w:rStyle w:val="docsum-pmid"/>
          <w:rFonts w:ascii="Arial" w:hAnsi="Arial" w:cs="Arial"/>
          <w:sz w:val="20"/>
          <w:szCs w:val="20"/>
        </w:rPr>
        <w:t>PMC9123496</w:t>
      </w:r>
      <w:r w:rsidR="00FD7140">
        <w:rPr>
          <w:rStyle w:val="docsum-pmid"/>
          <w:rFonts w:ascii="Arial" w:hAnsi="Arial" w:cs="Arial"/>
          <w:sz w:val="20"/>
          <w:szCs w:val="20"/>
        </w:rPr>
        <w:t>.</w:t>
      </w:r>
    </w:p>
    <w:p w14:paraId="38AAEA3B" w14:textId="730CEE64" w:rsidR="00082BA0" w:rsidRDefault="00082BA0" w:rsidP="00B25CB4">
      <w:pPr>
        <w:spacing w:after="0" w:line="240" w:lineRule="auto"/>
        <w:rPr>
          <w:rFonts w:ascii="Arial" w:hAnsi="Arial" w:cs="Arial"/>
          <w:sz w:val="20"/>
          <w:szCs w:val="20"/>
        </w:rPr>
      </w:pPr>
      <w:r w:rsidRPr="00FE17AB">
        <w:rPr>
          <w:rStyle w:val="docsum-authors"/>
          <w:rFonts w:ascii="Arial" w:hAnsi="Arial" w:cs="Arial"/>
          <w:sz w:val="20"/>
          <w:szCs w:val="20"/>
        </w:rPr>
        <w:t xml:space="preserve">Garg PK, Biggs ML, Kizer JR, Shah SJ, </w:t>
      </w:r>
      <w:proofErr w:type="spellStart"/>
      <w:r w:rsidRPr="00FE17AB">
        <w:rPr>
          <w:rStyle w:val="docsum-authors"/>
          <w:rFonts w:ascii="Arial" w:hAnsi="Arial" w:cs="Arial"/>
          <w:sz w:val="20"/>
          <w:szCs w:val="20"/>
        </w:rPr>
        <w:t>Psaty</w:t>
      </w:r>
      <w:proofErr w:type="spellEnd"/>
      <w:r w:rsidRPr="00FE17AB">
        <w:rPr>
          <w:rStyle w:val="docsum-authors"/>
          <w:rFonts w:ascii="Arial" w:hAnsi="Arial" w:cs="Arial"/>
          <w:sz w:val="20"/>
          <w:szCs w:val="20"/>
        </w:rPr>
        <w:t xml:space="preserve"> B, </w:t>
      </w:r>
      <w:proofErr w:type="spellStart"/>
      <w:r w:rsidRPr="00FE17AB">
        <w:rPr>
          <w:rStyle w:val="docsum-authors"/>
          <w:rFonts w:ascii="Arial" w:hAnsi="Arial" w:cs="Arial"/>
          <w:sz w:val="20"/>
          <w:szCs w:val="20"/>
        </w:rPr>
        <w:t>Carnethon</w:t>
      </w:r>
      <w:proofErr w:type="spellEnd"/>
      <w:r w:rsidRPr="00FE17AB">
        <w:rPr>
          <w:rStyle w:val="docsum-authors"/>
          <w:rFonts w:ascii="Arial" w:hAnsi="Arial" w:cs="Arial"/>
          <w:sz w:val="20"/>
          <w:szCs w:val="20"/>
        </w:rPr>
        <w:t xml:space="preserve"> M, Gottdiener JS, Siscovick D, Mukamal KJ.</w:t>
      </w:r>
      <w:r w:rsidRPr="00FE17AB">
        <w:rPr>
          <w:rFonts w:ascii="Arial" w:hAnsi="Arial" w:cs="Arial"/>
          <w:sz w:val="20"/>
          <w:szCs w:val="20"/>
        </w:rPr>
        <w:t xml:space="preserve"> </w:t>
      </w:r>
      <w:hyperlink r:id="rId137" w:history="1">
        <w:r w:rsidRPr="00FF6AEB">
          <w:rPr>
            <w:rStyle w:val="Hyperlink"/>
            <w:rFonts w:ascii="Arial" w:hAnsi="Arial" w:cs="Arial"/>
            <w:b/>
            <w:bCs/>
            <w:i/>
            <w:iCs/>
            <w:sz w:val="20"/>
            <w:szCs w:val="20"/>
          </w:rPr>
          <w:t xml:space="preserve">Glucose dysregulation and subclinical cardiac dysfunction in older adults: The Cardiovascular Health Study. </w:t>
        </w:r>
      </w:hyperlink>
      <w:r w:rsidRPr="00FE17AB">
        <w:rPr>
          <w:rStyle w:val="docsum-journal-citation"/>
          <w:rFonts w:ascii="Arial" w:hAnsi="Arial" w:cs="Arial"/>
          <w:sz w:val="20"/>
          <w:szCs w:val="20"/>
        </w:rPr>
        <w:t xml:space="preserve">Cardiovasc </w:t>
      </w:r>
      <w:proofErr w:type="spellStart"/>
      <w:r w:rsidRPr="00FE17AB">
        <w:rPr>
          <w:rStyle w:val="docsum-journal-citation"/>
          <w:rFonts w:ascii="Arial" w:hAnsi="Arial" w:cs="Arial"/>
          <w:sz w:val="20"/>
          <w:szCs w:val="20"/>
        </w:rPr>
        <w:t>Diabetol</w:t>
      </w:r>
      <w:proofErr w:type="spellEnd"/>
      <w:r w:rsidRPr="00FE17AB">
        <w:rPr>
          <w:rStyle w:val="docsum-journal-citation"/>
          <w:rFonts w:ascii="Arial" w:hAnsi="Arial" w:cs="Arial"/>
          <w:sz w:val="20"/>
          <w:szCs w:val="20"/>
        </w:rPr>
        <w:t>. 2022 Jun 20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35725477. </w:t>
      </w:r>
      <w:hyperlink r:id="rId138" w:tgtFrame="_blank" w:history="1">
        <w:r w:rsidRPr="00FF6AEB">
          <w:rPr>
            <w:rStyle w:val="docsum-journal-citation"/>
            <w:rFonts w:ascii="Arial" w:hAnsi="Arial" w:cs="Arial"/>
            <w:sz w:val="20"/>
            <w:szCs w:val="20"/>
          </w:rPr>
          <w:t>PMC9210635</w:t>
        </w:r>
      </w:hyperlink>
      <w:r w:rsidRPr="00FF6AEB">
        <w:rPr>
          <w:rStyle w:val="docsum-journal-citation"/>
          <w:rFonts w:ascii="Arial" w:hAnsi="Arial" w:cs="Arial"/>
          <w:sz w:val="20"/>
          <w:szCs w:val="20"/>
        </w:rPr>
        <w:t>.</w:t>
      </w:r>
      <w:r w:rsidRPr="00FE17AB">
        <w:rPr>
          <w:rFonts w:ascii="Arial" w:hAnsi="Arial" w:cs="Arial"/>
          <w:sz w:val="20"/>
          <w:szCs w:val="20"/>
        </w:rPr>
        <w:t xml:space="preserve"> </w:t>
      </w:r>
    </w:p>
    <w:p w14:paraId="522268B7" w14:textId="77777777" w:rsidR="00B25CB4" w:rsidRDefault="00B25CB4" w:rsidP="00B25CB4">
      <w:pPr>
        <w:spacing w:after="0" w:line="240" w:lineRule="auto"/>
        <w:rPr>
          <w:rFonts w:ascii="Arial" w:hAnsi="Arial" w:cs="Arial"/>
          <w:sz w:val="20"/>
          <w:szCs w:val="20"/>
        </w:rPr>
      </w:pPr>
    </w:p>
    <w:p w14:paraId="24FC2C59" w14:textId="42EC157C" w:rsidR="00B16769" w:rsidRDefault="00B16769" w:rsidP="001D4588">
      <w:pPr>
        <w:rPr>
          <w:rFonts w:ascii="Arial" w:hAnsi="Arial" w:cs="Arial"/>
          <w:sz w:val="20"/>
          <w:szCs w:val="20"/>
        </w:rPr>
      </w:pPr>
      <w:bookmarkStart w:id="6" w:name="_Hlk116594699"/>
      <w:r w:rsidRPr="003E6CEB">
        <w:rPr>
          <w:rStyle w:val="docsum-authors"/>
          <w:rFonts w:ascii="Arial" w:hAnsi="Arial" w:cs="Arial"/>
          <w:sz w:val="20"/>
          <w:szCs w:val="20"/>
        </w:rPr>
        <w:t xml:space="preserve">Gonzales MM, Wiedner C, Wang CP, Liu Q, Bis JC, Li Z, Himali JJ, Ghosh S, Thomas EA, Parent DM, Kautz TF, </w:t>
      </w:r>
      <w:proofErr w:type="spellStart"/>
      <w:r w:rsidRPr="003E6CEB">
        <w:rPr>
          <w:rStyle w:val="docsum-authors"/>
          <w:rFonts w:ascii="Arial" w:hAnsi="Arial" w:cs="Arial"/>
          <w:sz w:val="20"/>
          <w:szCs w:val="20"/>
        </w:rPr>
        <w:t>Pase</w:t>
      </w:r>
      <w:proofErr w:type="spellEnd"/>
      <w:r w:rsidRPr="003E6CEB">
        <w:rPr>
          <w:rStyle w:val="docsum-authors"/>
          <w:rFonts w:ascii="Arial" w:hAnsi="Arial" w:cs="Arial"/>
          <w:sz w:val="20"/>
          <w:szCs w:val="20"/>
        </w:rPr>
        <w:t xml:space="preserve"> MP, Aparicio HJ, </w:t>
      </w:r>
      <w:proofErr w:type="spellStart"/>
      <w:r w:rsidRPr="003E6CEB">
        <w:rPr>
          <w:rStyle w:val="docsum-authors"/>
          <w:rFonts w:ascii="Arial" w:hAnsi="Arial" w:cs="Arial"/>
          <w:sz w:val="20"/>
          <w:szCs w:val="20"/>
        </w:rPr>
        <w:t>Djoussé</w:t>
      </w:r>
      <w:proofErr w:type="spellEnd"/>
      <w:r w:rsidRPr="003E6CEB">
        <w:rPr>
          <w:rStyle w:val="docsum-authors"/>
          <w:rFonts w:ascii="Arial" w:hAnsi="Arial" w:cs="Arial"/>
          <w:sz w:val="20"/>
          <w:szCs w:val="20"/>
        </w:rPr>
        <w:t xml:space="preserve"> L, </w:t>
      </w:r>
      <w:proofErr w:type="spellStart"/>
      <w:r w:rsidRPr="003E6CEB">
        <w:rPr>
          <w:rStyle w:val="docsum-authors"/>
          <w:rFonts w:ascii="Arial" w:hAnsi="Arial" w:cs="Arial"/>
          <w:sz w:val="20"/>
          <w:szCs w:val="20"/>
        </w:rPr>
        <w:t>Mukamal</w:t>
      </w:r>
      <w:proofErr w:type="spellEnd"/>
      <w:r w:rsidRPr="003E6CEB">
        <w:rPr>
          <w:rStyle w:val="docsum-authors"/>
          <w:rFonts w:ascii="Arial" w:hAnsi="Arial" w:cs="Arial"/>
          <w:sz w:val="20"/>
          <w:szCs w:val="20"/>
        </w:rPr>
        <w:t xml:space="preserve"> KJ, Psaty BM, Longstreth WT Jr, Mosley TH Jr, Gudnason V, </w:t>
      </w:r>
      <w:proofErr w:type="spellStart"/>
      <w:r w:rsidRPr="003E6CEB">
        <w:rPr>
          <w:rStyle w:val="docsum-authors"/>
          <w:rFonts w:ascii="Arial" w:hAnsi="Arial" w:cs="Arial"/>
          <w:sz w:val="20"/>
          <w:szCs w:val="20"/>
        </w:rPr>
        <w:t>Mbangdadji</w:t>
      </w:r>
      <w:proofErr w:type="spellEnd"/>
      <w:r w:rsidRPr="003E6CEB">
        <w:rPr>
          <w:rStyle w:val="docsum-authors"/>
          <w:rFonts w:ascii="Arial" w:hAnsi="Arial" w:cs="Arial"/>
          <w:sz w:val="20"/>
          <w:szCs w:val="20"/>
        </w:rPr>
        <w:t xml:space="preserve"> D, Lopez OL, Yaffe K, Sidney S, Bryan RN, Nasrallah IM, DeCarli CS, Beiser AS, Launer LJ,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Tracy RP, Seshadri S, Satizabal CL.</w:t>
      </w:r>
      <w:r w:rsidRPr="003E6CEB">
        <w:rPr>
          <w:rFonts w:ascii="Arial" w:hAnsi="Arial" w:cs="Arial"/>
          <w:sz w:val="20"/>
          <w:szCs w:val="20"/>
        </w:rPr>
        <w:t xml:space="preserve"> </w:t>
      </w:r>
      <w:hyperlink r:id="rId139" w:history="1">
        <w:r w:rsidRPr="00782094">
          <w:rPr>
            <w:rStyle w:val="Hyperlink"/>
            <w:rFonts w:ascii="Arial" w:hAnsi="Arial" w:cs="Arial"/>
            <w:b/>
            <w:bCs/>
            <w:i/>
            <w:iCs/>
            <w:sz w:val="20"/>
            <w:szCs w:val="20"/>
          </w:rPr>
          <w:t>A population-based meta-analysis of circulating GFAP for cognition and dementia risk</w:t>
        </w:r>
        <w:r w:rsidRPr="00782094">
          <w:rPr>
            <w:rStyle w:val="Hyperlink"/>
            <w:rFonts w:ascii="Arial" w:hAnsi="Arial" w:cs="Arial"/>
            <w:i/>
            <w:iCs/>
            <w:sz w:val="20"/>
            <w:szCs w:val="20"/>
            <w:u w:val="none"/>
          </w:rPr>
          <w:t>.</w:t>
        </w:r>
        <w:r w:rsidRPr="00782094">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 xml:space="preserve">Ann Clin </w:t>
      </w:r>
      <w:proofErr w:type="spellStart"/>
      <w:r w:rsidRPr="003E6CEB">
        <w:rPr>
          <w:rStyle w:val="docsum-journal-citation"/>
          <w:rFonts w:ascii="Arial" w:hAnsi="Arial" w:cs="Arial"/>
          <w:sz w:val="20"/>
          <w:szCs w:val="20"/>
        </w:rPr>
        <w:t>T</w:t>
      </w:r>
      <w:r w:rsidRPr="003F2670">
        <w:rPr>
          <w:rStyle w:val="docsum-pmid"/>
          <w:rFonts w:ascii="Arial" w:hAnsi="Arial" w:cs="Arial"/>
          <w:sz w:val="20"/>
          <w:szCs w:val="20"/>
        </w:rPr>
        <w:t>ransl</w:t>
      </w:r>
      <w:proofErr w:type="spellEnd"/>
      <w:r w:rsidRPr="003F2670">
        <w:rPr>
          <w:rStyle w:val="docsum-pmid"/>
          <w:rFonts w:ascii="Arial" w:hAnsi="Arial" w:cs="Arial"/>
          <w:sz w:val="20"/>
          <w:szCs w:val="20"/>
        </w:rPr>
        <w:t xml:space="preserve"> Neurol. 2022</w:t>
      </w:r>
      <w:r w:rsidR="003F2670">
        <w:rPr>
          <w:rStyle w:val="docsum-pmid"/>
          <w:rFonts w:ascii="Arial" w:hAnsi="Arial" w:cs="Arial"/>
          <w:sz w:val="20"/>
          <w:szCs w:val="20"/>
        </w:rPr>
        <w:t xml:space="preserve"> </w:t>
      </w:r>
      <w:r w:rsidR="003F2670" w:rsidRPr="003F2670">
        <w:rPr>
          <w:rStyle w:val="docsum-pmid"/>
          <w:rFonts w:ascii="Arial" w:hAnsi="Arial" w:cs="Arial"/>
          <w:sz w:val="20"/>
          <w:szCs w:val="20"/>
        </w:rPr>
        <w:t>Oct</w:t>
      </w:r>
      <w:r w:rsidR="003F2670">
        <w:rPr>
          <w:rStyle w:val="docsum-pmid"/>
          <w:rFonts w:ascii="Arial" w:hAnsi="Arial" w:cs="Arial"/>
          <w:sz w:val="20"/>
          <w:szCs w:val="20"/>
        </w:rPr>
        <w:t xml:space="preserve">. Vol. </w:t>
      </w:r>
      <w:r w:rsidR="003F2670" w:rsidRPr="003F2670">
        <w:rPr>
          <w:rStyle w:val="docsum-pmid"/>
          <w:rFonts w:ascii="Arial" w:hAnsi="Arial" w:cs="Arial"/>
          <w:sz w:val="20"/>
          <w:szCs w:val="20"/>
        </w:rPr>
        <w:t>9</w:t>
      </w:r>
      <w:r w:rsidR="003F2670">
        <w:rPr>
          <w:rStyle w:val="docsum-pmid"/>
          <w:rFonts w:ascii="Arial" w:hAnsi="Arial" w:cs="Arial"/>
          <w:sz w:val="20"/>
          <w:szCs w:val="20"/>
        </w:rPr>
        <w:t xml:space="preserve">, issue </w:t>
      </w:r>
      <w:r w:rsidR="003F2670" w:rsidRPr="003F2670">
        <w:rPr>
          <w:rStyle w:val="docsum-pmid"/>
          <w:rFonts w:ascii="Arial" w:hAnsi="Arial" w:cs="Arial"/>
          <w:sz w:val="20"/>
          <w:szCs w:val="20"/>
        </w:rPr>
        <w:t>10</w:t>
      </w:r>
      <w:r w:rsidR="003F2670">
        <w:rPr>
          <w:rStyle w:val="docsum-pmid"/>
          <w:rFonts w:ascii="Arial" w:hAnsi="Arial" w:cs="Arial"/>
          <w:sz w:val="20"/>
          <w:szCs w:val="20"/>
        </w:rPr>
        <w:t xml:space="preserve">, pp. </w:t>
      </w:r>
      <w:r w:rsidR="003F2670" w:rsidRPr="003F2670">
        <w:rPr>
          <w:rStyle w:val="docsum-pmid"/>
          <w:rFonts w:ascii="Arial" w:hAnsi="Arial" w:cs="Arial"/>
          <w:sz w:val="20"/>
          <w:szCs w:val="20"/>
        </w:rPr>
        <w:t>1574-1585</w:t>
      </w:r>
      <w:r w:rsidRPr="003F2670">
        <w:rPr>
          <w:rStyle w:val="docsum-pmid"/>
          <w:rFonts w:ascii="Arial" w:hAnsi="Arial" w:cs="Arial"/>
          <w:sz w:val="20"/>
          <w:szCs w:val="20"/>
        </w:rPr>
        <w:t>. PM: 36056631.</w:t>
      </w:r>
      <w:bookmarkEnd w:id="6"/>
      <w:r w:rsidR="003F2670" w:rsidRPr="003F2670">
        <w:rPr>
          <w:rStyle w:val="docsum-pmid"/>
          <w:rFonts w:ascii="Arial" w:hAnsi="Arial" w:cs="Arial"/>
          <w:sz w:val="20"/>
          <w:szCs w:val="20"/>
        </w:rPr>
        <w:t xml:space="preserve"> </w:t>
      </w:r>
      <w:hyperlink r:id="rId140" w:tgtFrame="_blank" w:history="1">
        <w:r w:rsidR="003F2670" w:rsidRPr="003F2670">
          <w:rPr>
            <w:rStyle w:val="docsum-pmid"/>
            <w:rFonts w:ascii="Arial" w:hAnsi="Arial" w:cs="Arial"/>
            <w:sz w:val="20"/>
            <w:szCs w:val="20"/>
          </w:rPr>
          <w:t>PMC9539381</w:t>
        </w:r>
        <w:r w:rsidR="003F2670">
          <w:rPr>
            <w:rStyle w:val="docsum-pmid"/>
            <w:rFonts w:ascii="Arial" w:hAnsi="Arial" w:cs="Arial"/>
            <w:sz w:val="20"/>
            <w:szCs w:val="20"/>
          </w:rPr>
          <w:t>.</w:t>
        </w:r>
        <w:r w:rsidR="003F2670" w:rsidRPr="003F2670">
          <w:rPr>
            <w:rStyle w:val="docsum-pmid"/>
            <w:rFonts w:ascii="Arial" w:hAnsi="Arial" w:cs="Arial"/>
            <w:sz w:val="20"/>
            <w:szCs w:val="20"/>
          </w:rPr>
          <w:t xml:space="preserve"> </w:t>
        </w:r>
      </w:hyperlink>
    </w:p>
    <w:p w14:paraId="4EBD993F" w14:textId="29C76946" w:rsidR="00082BA0" w:rsidRDefault="00082BA0" w:rsidP="001D4588">
      <w:pPr>
        <w:rPr>
          <w:rFonts w:ascii="Arial" w:hAnsi="Arial" w:cs="Arial"/>
          <w:sz w:val="20"/>
          <w:szCs w:val="20"/>
        </w:rPr>
      </w:pPr>
      <w:r w:rsidRPr="00FE17AB">
        <w:rPr>
          <w:rStyle w:val="docsum-authors"/>
          <w:rFonts w:ascii="Arial" w:hAnsi="Arial" w:cs="Arial"/>
          <w:sz w:val="20"/>
          <w:szCs w:val="20"/>
        </w:rPr>
        <w:t xml:space="preserve">Gorski M, Rasheed H, Teumer A, Thomas LF, Graham SE, </w:t>
      </w:r>
      <w:proofErr w:type="spellStart"/>
      <w:r w:rsidRPr="00FE17AB">
        <w:rPr>
          <w:rStyle w:val="docsum-authors"/>
          <w:rFonts w:ascii="Arial" w:hAnsi="Arial" w:cs="Arial"/>
          <w:sz w:val="20"/>
          <w:szCs w:val="20"/>
        </w:rPr>
        <w:t>Sveinbjornsson</w:t>
      </w:r>
      <w:proofErr w:type="spellEnd"/>
      <w:r w:rsidRPr="00FE17AB">
        <w:rPr>
          <w:rStyle w:val="docsum-authors"/>
          <w:rFonts w:ascii="Arial" w:hAnsi="Arial" w:cs="Arial"/>
          <w:sz w:val="20"/>
          <w:szCs w:val="20"/>
        </w:rPr>
        <w:t xml:space="preserve"> G, Winkler TW, Günther F, Stark KJ, Chai JF, Tayo BO, Wuttke M, Li Y, Tin A, Ahluwalia TS, </w:t>
      </w:r>
      <w:proofErr w:type="spellStart"/>
      <w:r w:rsidRPr="00FE17AB">
        <w:rPr>
          <w:rStyle w:val="docsum-authors"/>
          <w:rFonts w:ascii="Arial" w:hAnsi="Arial" w:cs="Arial"/>
          <w:sz w:val="20"/>
          <w:szCs w:val="20"/>
        </w:rPr>
        <w:t>Ärnlöv</w:t>
      </w:r>
      <w:proofErr w:type="spellEnd"/>
      <w:r w:rsidRPr="00FE17AB">
        <w:rPr>
          <w:rStyle w:val="docsum-authors"/>
          <w:rFonts w:ascii="Arial" w:hAnsi="Arial" w:cs="Arial"/>
          <w:sz w:val="20"/>
          <w:szCs w:val="20"/>
        </w:rPr>
        <w:t xml:space="preserve"> J, </w:t>
      </w:r>
      <w:proofErr w:type="spellStart"/>
      <w:r w:rsidRPr="00FE17AB">
        <w:rPr>
          <w:rStyle w:val="docsum-authors"/>
          <w:rFonts w:ascii="Arial" w:hAnsi="Arial" w:cs="Arial"/>
          <w:sz w:val="20"/>
          <w:szCs w:val="20"/>
        </w:rPr>
        <w:t>Åsvold</w:t>
      </w:r>
      <w:proofErr w:type="spellEnd"/>
      <w:r w:rsidRPr="00FE17AB">
        <w:rPr>
          <w:rStyle w:val="docsum-authors"/>
          <w:rFonts w:ascii="Arial" w:hAnsi="Arial" w:cs="Arial"/>
          <w:sz w:val="20"/>
          <w:szCs w:val="20"/>
        </w:rPr>
        <w:t xml:space="preserve"> BO, Bakker SJL, Banas B, Bansal N, Biggs ML, </w:t>
      </w:r>
      <w:proofErr w:type="spellStart"/>
      <w:r w:rsidRPr="00FE17AB">
        <w:rPr>
          <w:rStyle w:val="docsum-authors"/>
          <w:rFonts w:ascii="Arial" w:hAnsi="Arial" w:cs="Arial"/>
          <w:sz w:val="20"/>
          <w:szCs w:val="20"/>
        </w:rPr>
        <w:t>Biino</w:t>
      </w:r>
      <w:proofErr w:type="spellEnd"/>
      <w:r w:rsidRPr="00FE17AB">
        <w:rPr>
          <w:rStyle w:val="docsum-authors"/>
          <w:rFonts w:ascii="Arial" w:hAnsi="Arial" w:cs="Arial"/>
          <w:sz w:val="20"/>
          <w:szCs w:val="20"/>
        </w:rPr>
        <w:t xml:space="preserve"> G, </w:t>
      </w:r>
      <w:proofErr w:type="spellStart"/>
      <w:r w:rsidRPr="00FE17AB">
        <w:rPr>
          <w:rStyle w:val="docsum-authors"/>
          <w:rFonts w:ascii="Arial" w:hAnsi="Arial" w:cs="Arial"/>
          <w:sz w:val="20"/>
          <w:szCs w:val="20"/>
        </w:rPr>
        <w:t>Böhnke</w:t>
      </w:r>
      <w:proofErr w:type="spellEnd"/>
      <w:r w:rsidRPr="00FE17AB">
        <w:rPr>
          <w:rStyle w:val="docsum-authors"/>
          <w:rFonts w:ascii="Arial" w:hAnsi="Arial" w:cs="Arial"/>
          <w:sz w:val="20"/>
          <w:szCs w:val="20"/>
        </w:rPr>
        <w:t xml:space="preserve"> M, Boerwinkle E, </w:t>
      </w:r>
      <w:proofErr w:type="spellStart"/>
      <w:r w:rsidRPr="00FE17AB">
        <w:rPr>
          <w:rStyle w:val="docsum-authors"/>
          <w:rFonts w:ascii="Arial" w:hAnsi="Arial" w:cs="Arial"/>
          <w:sz w:val="20"/>
          <w:szCs w:val="20"/>
        </w:rPr>
        <w:t>Bottinger</w:t>
      </w:r>
      <w:proofErr w:type="spellEnd"/>
      <w:r w:rsidRPr="00FE17AB">
        <w:rPr>
          <w:rStyle w:val="docsum-authors"/>
          <w:rFonts w:ascii="Arial" w:hAnsi="Arial" w:cs="Arial"/>
          <w:sz w:val="20"/>
          <w:szCs w:val="20"/>
        </w:rPr>
        <w:t xml:space="preserve"> EP, Brenner H, Brumpton B, Carroll RJ, Chaker L, Chalmers J, Chee ML, Chee ML, Cheng CY, Chu AY, Ciullo M, Cocca M, Cook JP, Coresh J, Cusi D, de Borst MH, Degenhardt F, Eckardt KU, Endlich K, Evans MK, Feitosa MF, Franke A, Freitag-Wolf S, Fuchsberger C, </w:t>
      </w:r>
      <w:proofErr w:type="spellStart"/>
      <w:r w:rsidRPr="00FE17AB">
        <w:rPr>
          <w:rStyle w:val="docsum-authors"/>
          <w:rFonts w:ascii="Arial" w:hAnsi="Arial" w:cs="Arial"/>
          <w:sz w:val="20"/>
          <w:szCs w:val="20"/>
        </w:rPr>
        <w:t>Gampawar</w:t>
      </w:r>
      <w:proofErr w:type="spellEnd"/>
      <w:r w:rsidRPr="00FE17AB">
        <w:rPr>
          <w:rStyle w:val="docsum-authors"/>
          <w:rFonts w:ascii="Arial" w:hAnsi="Arial" w:cs="Arial"/>
          <w:sz w:val="20"/>
          <w:szCs w:val="20"/>
        </w:rPr>
        <w:t xml:space="preserve"> P, Gansevoort RT, Ghanbari M, Ghasemi S, Giedraitis V, Gieger C, </w:t>
      </w:r>
      <w:proofErr w:type="spellStart"/>
      <w:r w:rsidRPr="00FE17AB">
        <w:rPr>
          <w:rStyle w:val="docsum-authors"/>
          <w:rFonts w:ascii="Arial" w:hAnsi="Arial" w:cs="Arial"/>
          <w:sz w:val="20"/>
          <w:szCs w:val="20"/>
        </w:rPr>
        <w:t>Gudbjartsson</w:t>
      </w:r>
      <w:proofErr w:type="spellEnd"/>
      <w:r w:rsidRPr="00FE17AB">
        <w:rPr>
          <w:rStyle w:val="docsum-authors"/>
          <w:rFonts w:ascii="Arial" w:hAnsi="Arial" w:cs="Arial"/>
          <w:sz w:val="20"/>
          <w:szCs w:val="20"/>
        </w:rPr>
        <w:t xml:space="preserve"> DF, Hallan S, Hamet P, </w:t>
      </w:r>
      <w:proofErr w:type="spellStart"/>
      <w:r w:rsidRPr="00FE17AB">
        <w:rPr>
          <w:rStyle w:val="docsum-authors"/>
          <w:rFonts w:ascii="Arial" w:hAnsi="Arial" w:cs="Arial"/>
          <w:sz w:val="20"/>
          <w:szCs w:val="20"/>
        </w:rPr>
        <w:t>Hishida</w:t>
      </w:r>
      <w:proofErr w:type="spellEnd"/>
      <w:r w:rsidRPr="00FE17AB">
        <w:rPr>
          <w:rStyle w:val="docsum-authors"/>
          <w:rFonts w:ascii="Arial" w:hAnsi="Arial" w:cs="Arial"/>
          <w:sz w:val="20"/>
          <w:szCs w:val="20"/>
        </w:rPr>
        <w:t xml:space="preserve"> A, Ho K, Hofer E, </w:t>
      </w:r>
      <w:proofErr w:type="spellStart"/>
      <w:r w:rsidRPr="00FE17AB">
        <w:rPr>
          <w:rStyle w:val="docsum-authors"/>
          <w:rFonts w:ascii="Arial" w:hAnsi="Arial" w:cs="Arial"/>
          <w:sz w:val="20"/>
          <w:szCs w:val="20"/>
        </w:rPr>
        <w:t>Holleczek</w:t>
      </w:r>
      <w:proofErr w:type="spellEnd"/>
      <w:r w:rsidRPr="00FE17AB">
        <w:rPr>
          <w:rStyle w:val="docsum-authors"/>
          <w:rFonts w:ascii="Arial" w:hAnsi="Arial" w:cs="Arial"/>
          <w:sz w:val="20"/>
          <w:szCs w:val="20"/>
        </w:rPr>
        <w:t xml:space="preserve"> B, Holm H, Hoppmann A, Horn K, </w:t>
      </w:r>
      <w:proofErr w:type="spellStart"/>
      <w:r w:rsidRPr="00FE17AB">
        <w:rPr>
          <w:rStyle w:val="docsum-authors"/>
          <w:rFonts w:ascii="Arial" w:hAnsi="Arial" w:cs="Arial"/>
          <w:sz w:val="20"/>
          <w:szCs w:val="20"/>
        </w:rPr>
        <w:t>Hutri-Kähönen</w:t>
      </w:r>
      <w:proofErr w:type="spellEnd"/>
      <w:r w:rsidRPr="00FE17AB">
        <w:rPr>
          <w:rStyle w:val="docsum-authors"/>
          <w:rFonts w:ascii="Arial" w:hAnsi="Arial" w:cs="Arial"/>
          <w:sz w:val="20"/>
          <w:szCs w:val="20"/>
        </w:rPr>
        <w:t xml:space="preserve"> N, Hveem K, Hwang SJ, Ikram MA, Josyula NS, Jung B, </w:t>
      </w:r>
      <w:proofErr w:type="spellStart"/>
      <w:r w:rsidRPr="00FE17AB">
        <w:rPr>
          <w:rStyle w:val="docsum-authors"/>
          <w:rFonts w:ascii="Arial" w:hAnsi="Arial" w:cs="Arial"/>
          <w:sz w:val="20"/>
          <w:szCs w:val="20"/>
        </w:rPr>
        <w:t>Kähönen</w:t>
      </w:r>
      <w:proofErr w:type="spellEnd"/>
      <w:r w:rsidRPr="00FE17AB">
        <w:rPr>
          <w:rStyle w:val="docsum-authors"/>
          <w:rFonts w:ascii="Arial" w:hAnsi="Arial" w:cs="Arial"/>
          <w:sz w:val="20"/>
          <w:szCs w:val="20"/>
        </w:rPr>
        <w:t xml:space="preserve"> M, Karabegović I, Khor CC, Koenig W, Kramer H, Krämer BK, Kühnel B, Kuusisto J, Laakso M, Lange LA, Lehtimäki T, Li M, Lieb W; Lifelines Cohort Study, Lind L, Lindgren CM, Loos RJF, Lukas MA, Lyytikäinen LP, Mahajan A, Matias-Garcia PR, Meisinger C, </w:t>
      </w:r>
      <w:proofErr w:type="spellStart"/>
      <w:r w:rsidRPr="00FE17AB">
        <w:rPr>
          <w:rStyle w:val="docsum-authors"/>
          <w:rFonts w:ascii="Arial" w:hAnsi="Arial" w:cs="Arial"/>
          <w:sz w:val="20"/>
          <w:szCs w:val="20"/>
        </w:rPr>
        <w:t>Meitinger</w:t>
      </w:r>
      <w:proofErr w:type="spellEnd"/>
      <w:r w:rsidRPr="00FE17AB">
        <w:rPr>
          <w:rStyle w:val="docsum-authors"/>
          <w:rFonts w:ascii="Arial" w:hAnsi="Arial" w:cs="Arial"/>
          <w:sz w:val="20"/>
          <w:szCs w:val="20"/>
        </w:rPr>
        <w:t xml:space="preserve"> T, Melander O, </w:t>
      </w:r>
      <w:proofErr w:type="spellStart"/>
      <w:r w:rsidRPr="00FE17AB">
        <w:rPr>
          <w:rStyle w:val="docsum-authors"/>
          <w:rFonts w:ascii="Arial" w:hAnsi="Arial" w:cs="Arial"/>
          <w:sz w:val="20"/>
          <w:szCs w:val="20"/>
        </w:rPr>
        <w:t>Milaneschi</w:t>
      </w:r>
      <w:proofErr w:type="spellEnd"/>
      <w:r w:rsidRPr="00FE17AB">
        <w:rPr>
          <w:rStyle w:val="docsum-authors"/>
          <w:rFonts w:ascii="Arial" w:hAnsi="Arial" w:cs="Arial"/>
          <w:sz w:val="20"/>
          <w:szCs w:val="20"/>
        </w:rPr>
        <w:t xml:space="preserve"> Y, Mishra PP, Mononen N, Morris AP, Mychaleckyj JC, Nadkarni GN, Naito M, </w:t>
      </w:r>
      <w:proofErr w:type="spellStart"/>
      <w:r w:rsidRPr="00FE17AB">
        <w:rPr>
          <w:rStyle w:val="docsum-authors"/>
          <w:rFonts w:ascii="Arial" w:hAnsi="Arial" w:cs="Arial"/>
          <w:sz w:val="20"/>
          <w:szCs w:val="20"/>
        </w:rPr>
        <w:t>Nakatochi</w:t>
      </w:r>
      <w:proofErr w:type="spellEnd"/>
      <w:r w:rsidRPr="00FE17AB">
        <w:rPr>
          <w:rStyle w:val="docsum-authors"/>
          <w:rFonts w:ascii="Arial" w:hAnsi="Arial" w:cs="Arial"/>
          <w:sz w:val="20"/>
          <w:szCs w:val="20"/>
        </w:rPr>
        <w:t xml:space="preserve"> M, Nalls MA, Nauck M, </w:t>
      </w:r>
      <w:proofErr w:type="spellStart"/>
      <w:r w:rsidRPr="00FE17AB">
        <w:rPr>
          <w:rStyle w:val="docsum-authors"/>
          <w:rFonts w:ascii="Arial" w:hAnsi="Arial" w:cs="Arial"/>
          <w:sz w:val="20"/>
          <w:szCs w:val="20"/>
        </w:rPr>
        <w:t>Nikus</w:t>
      </w:r>
      <w:proofErr w:type="spellEnd"/>
      <w:r w:rsidRPr="00FE17AB">
        <w:rPr>
          <w:rStyle w:val="docsum-authors"/>
          <w:rFonts w:ascii="Arial" w:hAnsi="Arial" w:cs="Arial"/>
          <w:sz w:val="20"/>
          <w:szCs w:val="20"/>
        </w:rPr>
        <w:t xml:space="preserve"> K, Ning B, Nolte IM, Nutile T, O'Donoghue ML, O'Connell J, Olafsson I, </w:t>
      </w:r>
      <w:proofErr w:type="spellStart"/>
      <w:r w:rsidRPr="00FE17AB">
        <w:rPr>
          <w:rStyle w:val="docsum-authors"/>
          <w:rFonts w:ascii="Arial" w:hAnsi="Arial" w:cs="Arial"/>
          <w:sz w:val="20"/>
          <w:szCs w:val="20"/>
        </w:rPr>
        <w:t>Orho</w:t>
      </w:r>
      <w:proofErr w:type="spellEnd"/>
      <w:r w:rsidRPr="00FE17AB">
        <w:rPr>
          <w:rStyle w:val="docsum-authors"/>
          <w:rFonts w:ascii="Arial" w:hAnsi="Arial" w:cs="Arial"/>
          <w:sz w:val="20"/>
          <w:szCs w:val="20"/>
        </w:rPr>
        <w:t xml:space="preserve">-Melander M, Parsa A, Pendergrass SA, </w:t>
      </w:r>
      <w:proofErr w:type="spellStart"/>
      <w:r w:rsidRPr="00FE17AB">
        <w:rPr>
          <w:rStyle w:val="docsum-authors"/>
          <w:rFonts w:ascii="Arial" w:hAnsi="Arial" w:cs="Arial"/>
          <w:sz w:val="20"/>
          <w:szCs w:val="20"/>
        </w:rPr>
        <w:t>Penninx</w:t>
      </w:r>
      <w:proofErr w:type="spellEnd"/>
      <w:r w:rsidRPr="00FE17AB">
        <w:rPr>
          <w:rStyle w:val="docsum-authors"/>
          <w:rFonts w:ascii="Arial" w:hAnsi="Arial" w:cs="Arial"/>
          <w:sz w:val="20"/>
          <w:szCs w:val="20"/>
        </w:rPr>
        <w:t xml:space="preserve"> BWJH, </w:t>
      </w:r>
      <w:proofErr w:type="spellStart"/>
      <w:r w:rsidRPr="00FE17AB">
        <w:rPr>
          <w:rStyle w:val="docsum-authors"/>
          <w:rFonts w:ascii="Arial" w:hAnsi="Arial" w:cs="Arial"/>
          <w:sz w:val="20"/>
          <w:szCs w:val="20"/>
        </w:rPr>
        <w:t>Pirastu</w:t>
      </w:r>
      <w:proofErr w:type="spellEnd"/>
      <w:r w:rsidRPr="00FE17AB">
        <w:rPr>
          <w:rStyle w:val="docsum-authors"/>
          <w:rFonts w:ascii="Arial" w:hAnsi="Arial" w:cs="Arial"/>
          <w:sz w:val="20"/>
          <w:szCs w:val="20"/>
        </w:rPr>
        <w:t xml:space="preserve"> M, Preuss MH, Psaty BM, Raffield LM, </w:t>
      </w:r>
      <w:proofErr w:type="spellStart"/>
      <w:r w:rsidRPr="00FE17AB">
        <w:rPr>
          <w:rStyle w:val="docsum-authors"/>
          <w:rFonts w:ascii="Arial" w:hAnsi="Arial" w:cs="Arial"/>
          <w:sz w:val="20"/>
          <w:szCs w:val="20"/>
        </w:rPr>
        <w:t>Raitakari</w:t>
      </w:r>
      <w:proofErr w:type="spellEnd"/>
      <w:r w:rsidRPr="00FE17AB">
        <w:rPr>
          <w:rStyle w:val="docsum-authors"/>
          <w:rFonts w:ascii="Arial" w:hAnsi="Arial" w:cs="Arial"/>
          <w:sz w:val="20"/>
          <w:szCs w:val="20"/>
        </w:rPr>
        <w:t xml:space="preserve"> OT, </w:t>
      </w:r>
      <w:proofErr w:type="spellStart"/>
      <w:r w:rsidRPr="00FE17AB">
        <w:rPr>
          <w:rStyle w:val="docsum-authors"/>
          <w:rFonts w:ascii="Arial" w:hAnsi="Arial" w:cs="Arial"/>
          <w:sz w:val="20"/>
          <w:szCs w:val="20"/>
        </w:rPr>
        <w:t>Rheinberger</w:t>
      </w:r>
      <w:proofErr w:type="spellEnd"/>
      <w:r w:rsidRPr="00FE17AB">
        <w:rPr>
          <w:rStyle w:val="docsum-authors"/>
          <w:rFonts w:ascii="Arial" w:hAnsi="Arial" w:cs="Arial"/>
          <w:sz w:val="20"/>
          <w:szCs w:val="20"/>
        </w:rPr>
        <w:t xml:space="preserve"> M, Rice KM, Rizzi F, Rosenkranz AR, Rossing P, Rotter JI, Ruggiero D, Ryan KA, Sabanayagam C, Salvi E, Schmidt H, Schmidt R, Scholz M, </w:t>
      </w:r>
      <w:proofErr w:type="spellStart"/>
      <w:r w:rsidRPr="00FE17AB">
        <w:rPr>
          <w:rStyle w:val="docsum-authors"/>
          <w:rFonts w:ascii="Arial" w:hAnsi="Arial" w:cs="Arial"/>
          <w:sz w:val="20"/>
          <w:szCs w:val="20"/>
        </w:rPr>
        <w:t>Schöttker</w:t>
      </w:r>
      <w:proofErr w:type="spellEnd"/>
      <w:r w:rsidRPr="00FE17AB">
        <w:rPr>
          <w:rStyle w:val="docsum-authors"/>
          <w:rFonts w:ascii="Arial" w:hAnsi="Arial" w:cs="Arial"/>
          <w:sz w:val="20"/>
          <w:szCs w:val="20"/>
        </w:rPr>
        <w:t xml:space="preserve"> B, Schulz CA, Sedaghat S, Shaffer CM, Sieber KB, Sim X, Sims M, </w:t>
      </w:r>
      <w:proofErr w:type="spellStart"/>
      <w:r w:rsidRPr="00FE17AB">
        <w:rPr>
          <w:rStyle w:val="docsum-authors"/>
          <w:rFonts w:ascii="Arial" w:hAnsi="Arial" w:cs="Arial"/>
          <w:sz w:val="20"/>
          <w:szCs w:val="20"/>
        </w:rPr>
        <w:t>Snieder</w:t>
      </w:r>
      <w:proofErr w:type="spellEnd"/>
      <w:r w:rsidRPr="00FE17AB">
        <w:rPr>
          <w:rStyle w:val="docsum-authors"/>
          <w:rFonts w:ascii="Arial" w:hAnsi="Arial" w:cs="Arial"/>
          <w:sz w:val="20"/>
          <w:szCs w:val="20"/>
        </w:rPr>
        <w:t xml:space="preserve"> H, </w:t>
      </w:r>
      <w:proofErr w:type="spellStart"/>
      <w:r w:rsidRPr="00FE17AB">
        <w:rPr>
          <w:rStyle w:val="docsum-authors"/>
          <w:rFonts w:ascii="Arial" w:hAnsi="Arial" w:cs="Arial"/>
          <w:sz w:val="20"/>
          <w:szCs w:val="20"/>
        </w:rPr>
        <w:t>Stanzick</w:t>
      </w:r>
      <w:proofErr w:type="spellEnd"/>
      <w:r w:rsidRPr="00FE17AB">
        <w:rPr>
          <w:rStyle w:val="docsum-authors"/>
          <w:rFonts w:ascii="Arial" w:hAnsi="Arial" w:cs="Arial"/>
          <w:sz w:val="20"/>
          <w:szCs w:val="20"/>
        </w:rPr>
        <w:t xml:space="preserve"> KJ, Thorsteinsdottir U, Stocker H, Strauch K, Stringham HM, Sulem P, Szymczak S, Taylor KD, Thio CHL, Tremblay J, </w:t>
      </w:r>
      <w:proofErr w:type="spellStart"/>
      <w:r w:rsidRPr="00FE17AB">
        <w:rPr>
          <w:rStyle w:val="docsum-authors"/>
          <w:rFonts w:ascii="Arial" w:hAnsi="Arial" w:cs="Arial"/>
          <w:sz w:val="20"/>
          <w:szCs w:val="20"/>
        </w:rPr>
        <w:t>Vaccargiu</w:t>
      </w:r>
      <w:proofErr w:type="spellEnd"/>
      <w:r w:rsidRPr="00FE17AB">
        <w:rPr>
          <w:rStyle w:val="docsum-authors"/>
          <w:rFonts w:ascii="Arial" w:hAnsi="Arial" w:cs="Arial"/>
          <w:sz w:val="20"/>
          <w:szCs w:val="20"/>
        </w:rPr>
        <w:t xml:space="preserve"> S, van der Harst P, van der Most PJ, Verweij N, Völker U, Wakai K, </w:t>
      </w:r>
      <w:proofErr w:type="spellStart"/>
      <w:r w:rsidRPr="00FE17AB">
        <w:rPr>
          <w:rStyle w:val="docsum-authors"/>
          <w:rFonts w:ascii="Arial" w:hAnsi="Arial" w:cs="Arial"/>
          <w:sz w:val="20"/>
          <w:szCs w:val="20"/>
        </w:rPr>
        <w:t>Waldenberger</w:t>
      </w:r>
      <w:proofErr w:type="spellEnd"/>
      <w:r w:rsidRPr="00FE17AB">
        <w:rPr>
          <w:rStyle w:val="docsum-authors"/>
          <w:rFonts w:ascii="Arial" w:hAnsi="Arial" w:cs="Arial"/>
          <w:sz w:val="20"/>
          <w:szCs w:val="20"/>
        </w:rPr>
        <w:t xml:space="preserve"> M, Wallentin L, Wallner S, Wang J, Waterworth DM, White HD, Willer CJ, Wong TY, Woodward M, Yang Q, Yerges-Armstrong LM, Zimmermann M, </w:t>
      </w:r>
      <w:proofErr w:type="spellStart"/>
      <w:r w:rsidRPr="00FE17AB">
        <w:rPr>
          <w:rStyle w:val="docsum-authors"/>
          <w:rFonts w:ascii="Arial" w:hAnsi="Arial" w:cs="Arial"/>
          <w:sz w:val="20"/>
          <w:szCs w:val="20"/>
        </w:rPr>
        <w:t>Zonderman</w:t>
      </w:r>
      <w:proofErr w:type="spellEnd"/>
      <w:r w:rsidRPr="00FE17AB">
        <w:rPr>
          <w:rStyle w:val="docsum-authors"/>
          <w:rFonts w:ascii="Arial" w:hAnsi="Arial" w:cs="Arial"/>
          <w:sz w:val="20"/>
          <w:szCs w:val="20"/>
        </w:rPr>
        <w:t xml:space="preserve"> AB, Bergler T, Stefansson K, </w:t>
      </w:r>
      <w:proofErr w:type="spellStart"/>
      <w:r w:rsidRPr="00FE17AB">
        <w:rPr>
          <w:rStyle w:val="docsum-authors"/>
          <w:rFonts w:ascii="Arial" w:hAnsi="Arial" w:cs="Arial"/>
          <w:sz w:val="20"/>
          <w:szCs w:val="20"/>
        </w:rPr>
        <w:t>Böger</w:t>
      </w:r>
      <w:proofErr w:type="spellEnd"/>
      <w:r w:rsidRPr="00FE17AB">
        <w:rPr>
          <w:rStyle w:val="docsum-authors"/>
          <w:rFonts w:ascii="Arial" w:hAnsi="Arial" w:cs="Arial"/>
          <w:sz w:val="20"/>
          <w:szCs w:val="20"/>
        </w:rPr>
        <w:t xml:space="preserve"> CA, </w:t>
      </w:r>
      <w:proofErr w:type="spellStart"/>
      <w:r w:rsidRPr="00FE17AB">
        <w:rPr>
          <w:rStyle w:val="docsum-authors"/>
          <w:rFonts w:ascii="Arial" w:hAnsi="Arial" w:cs="Arial"/>
          <w:sz w:val="20"/>
          <w:szCs w:val="20"/>
        </w:rPr>
        <w:t>Pattaro</w:t>
      </w:r>
      <w:proofErr w:type="spellEnd"/>
      <w:r w:rsidRPr="00FE17AB">
        <w:rPr>
          <w:rStyle w:val="docsum-authors"/>
          <w:rFonts w:ascii="Arial" w:hAnsi="Arial" w:cs="Arial"/>
          <w:sz w:val="20"/>
          <w:szCs w:val="20"/>
        </w:rPr>
        <w:t xml:space="preserve"> C, </w:t>
      </w:r>
      <w:proofErr w:type="spellStart"/>
      <w:r w:rsidRPr="00FE17AB">
        <w:rPr>
          <w:rStyle w:val="docsum-authors"/>
          <w:rFonts w:ascii="Arial" w:hAnsi="Arial" w:cs="Arial"/>
          <w:sz w:val="20"/>
          <w:szCs w:val="20"/>
        </w:rPr>
        <w:t>Köttgen</w:t>
      </w:r>
      <w:proofErr w:type="spellEnd"/>
      <w:r w:rsidRPr="00FE17AB">
        <w:rPr>
          <w:rStyle w:val="docsum-authors"/>
          <w:rFonts w:ascii="Arial" w:hAnsi="Arial" w:cs="Arial"/>
          <w:sz w:val="20"/>
          <w:szCs w:val="20"/>
        </w:rPr>
        <w:t xml:space="preserve"> A, Kronenberg F, Heid IM.</w:t>
      </w:r>
      <w:r w:rsidRPr="00FE17AB">
        <w:rPr>
          <w:rFonts w:ascii="Arial" w:hAnsi="Arial" w:cs="Arial"/>
          <w:sz w:val="20"/>
          <w:szCs w:val="20"/>
        </w:rPr>
        <w:t xml:space="preserve"> </w:t>
      </w:r>
      <w:hyperlink r:id="rId141" w:history="1">
        <w:r w:rsidRPr="00FF6AEB">
          <w:rPr>
            <w:rStyle w:val="Hyperlink"/>
            <w:rFonts w:ascii="Arial" w:hAnsi="Arial" w:cs="Arial"/>
            <w:b/>
            <w:bCs/>
            <w:i/>
            <w:iCs/>
            <w:sz w:val="20"/>
            <w:szCs w:val="20"/>
          </w:rPr>
          <w:t xml:space="preserve">Genetic loci and prioritization of genes for kidney function decline derived from a meta-analysis of 62 longitudinal genome-wide </w:t>
        </w:r>
        <w:r w:rsidRPr="00FF6AEB">
          <w:rPr>
            <w:rStyle w:val="Hyperlink"/>
            <w:rFonts w:ascii="Arial" w:hAnsi="Arial" w:cs="Arial"/>
            <w:b/>
            <w:bCs/>
            <w:i/>
            <w:iCs/>
            <w:sz w:val="20"/>
            <w:szCs w:val="20"/>
          </w:rPr>
          <w:lastRenderedPageBreak/>
          <w:t>association studies.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Kidney Int. 2022 Jun 16</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S0085-2538(22)00454-9.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10.1016/j.kint.2022.05.021.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35716955</w:t>
      </w:r>
      <w:r>
        <w:rPr>
          <w:rStyle w:val="docsum-pmid"/>
          <w:rFonts w:ascii="Arial" w:hAnsi="Arial" w:cs="Arial"/>
          <w:sz w:val="20"/>
          <w:szCs w:val="20"/>
        </w:rPr>
        <w:t>.</w:t>
      </w:r>
      <w:r w:rsidR="009A054A" w:rsidRPr="009A054A">
        <w:t xml:space="preserve"> </w:t>
      </w:r>
      <w:r w:rsidR="009A054A" w:rsidRPr="009A054A">
        <w:rPr>
          <w:rStyle w:val="docsum-pmid"/>
          <w:rFonts w:ascii="Arial" w:hAnsi="Arial" w:cs="Arial"/>
          <w:sz w:val="20"/>
          <w:szCs w:val="20"/>
        </w:rPr>
        <w:t>PMC10034922</w:t>
      </w:r>
      <w:r w:rsidR="009F5729">
        <w:rPr>
          <w:rFonts w:ascii="Arial" w:hAnsi="Arial" w:cs="Arial"/>
          <w:sz w:val="20"/>
          <w:szCs w:val="20"/>
        </w:rPr>
        <w:t>.</w:t>
      </w:r>
    </w:p>
    <w:p w14:paraId="5649BBA4" w14:textId="477AD802" w:rsidR="001D4588" w:rsidRDefault="001D4588" w:rsidP="001D4588">
      <w:pPr>
        <w:rPr>
          <w:rFonts w:ascii="Arial" w:hAnsi="Arial" w:cs="Arial"/>
          <w:sz w:val="20"/>
          <w:szCs w:val="20"/>
        </w:rPr>
      </w:pPr>
      <w:r w:rsidRPr="006722CD">
        <w:rPr>
          <w:rStyle w:val="docsum-authors"/>
          <w:rFonts w:ascii="Arial" w:hAnsi="Arial" w:cs="Arial"/>
          <w:sz w:val="20"/>
          <w:szCs w:val="20"/>
        </w:rPr>
        <w:t>Gottdiener JS, Buzkova P, Kahn PA, DeFilippi C, Shah S, Barasch E, Kizer JR, Psaty B, Gardin JM.</w:t>
      </w:r>
      <w:r w:rsidRPr="006722CD">
        <w:rPr>
          <w:rFonts w:ascii="Arial" w:hAnsi="Arial" w:cs="Arial"/>
          <w:sz w:val="20"/>
          <w:szCs w:val="20"/>
        </w:rPr>
        <w:t xml:space="preserve"> </w:t>
      </w:r>
      <w:hyperlink r:id="rId142" w:history="1">
        <w:r w:rsidRPr="00A27FB2">
          <w:rPr>
            <w:rStyle w:val="Hyperlink"/>
            <w:rFonts w:ascii="Arial" w:hAnsi="Arial" w:cs="Arial"/>
            <w:b/>
            <w:bCs/>
            <w:i/>
            <w:iCs/>
            <w:sz w:val="20"/>
            <w:szCs w:val="20"/>
          </w:rPr>
          <w:t xml:space="preserve">Relation of cigarette smoking and heart failure in adults 65 years of age (from the Cardiovascular Health Study). </w:t>
        </w:r>
      </w:hyperlink>
      <w:r w:rsidRPr="006722CD">
        <w:rPr>
          <w:rStyle w:val="docsum-journal-citation"/>
          <w:rFonts w:ascii="Arial" w:hAnsi="Arial" w:cs="Arial"/>
          <w:sz w:val="20"/>
          <w:szCs w:val="20"/>
        </w:rPr>
        <w:t xml:space="preserve">Am J </w:t>
      </w:r>
      <w:proofErr w:type="spellStart"/>
      <w:r w:rsidRPr="006722CD">
        <w:rPr>
          <w:rStyle w:val="docsum-journal-citation"/>
          <w:rFonts w:ascii="Arial" w:hAnsi="Arial" w:cs="Arial"/>
          <w:sz w:val="20"/>
          <w:szCs w:val="20"/>
        </w:rPr>
        <w:t>Cardiol</w:t>
      </w:r>
      <w:proofErr w:type="spellEnd"/>
      <w:r w:rsidRPr="006722CD">
        <w:rPr>
          <w:rStyle w:val="docsum-journal-citation"/>
          <w:rFonts w:ascii="Arial" w:hAnsi="Arial" w:cs="Arial"/>
          <w:sz w:val="20"/>
          <w:szCs w:val="20"/>
        </w:rPr>
        <w:t>.</w:t>
      </w:r>
      <w:r w:rsidRPr="006722CD">
        <w:rPr>
          <w:rFonts w:ascii="Arial" w:hAnsi="Arial" w:cs="Arial"/>
          <w:sz w:val="20"/>
          <w:szCs w:val="20"/>
        </w:rPr>
        <w:t xml:space="preserve"> </w:t>
      </w:r>
      <w:r w:rsidRPr="006722CD">
        <w:rPr>
          <w:rStyle w:val="docsum-journal-citation"/>
          <w:rFonts w:ascii="Arial" w:hAnsi="Arial" w:cs="Arial"/>
          <w:sz w:val="20"/>
          <w:szCs w:val="20"/>
        </w:rPr>
        <w:t>2022 Jan 16</w:t>
      </w:r>
      <w:r>
        <w:rPr>
          <w:rStyle w:val="docsum-journal-citation"/>
          <w:rFonts w:ascii="Arial" w:hAnsi="Arial" w:cs="Arial"/>
          <w:sz w:val="20"/>
          <w:szCs w:val="20"/>
        </w:rPr>
        <w:t xml:space="preserve">. </w:t>
      </w:r>
      <w:r w:rsidRPr="006722CD">
        <w:rPr>
          <w:rStyle w:val="docsum-journal-citation"/>
          <w:rFonts w:ascii="Arial" w:hAnsi="Arial" w:cs="Arial"/>
          <w:sz w:val="20"/>
          <w:szCs w:val="20"/>
        </w:rPr>
        <w:t xml:space="preserve">S0002-9149(21)01243-1. </w:t>
      </w:r>
      <w:proofErr w:type="spellStart"/>
      <w:r w:rsidRPr="006722CD">
        <w:rPr>
          <w:rStyle w:val="docsum-journal-citation"/>
          <w:rFonts w:ascii="Arial" w:hAnsi="Arial" w:cs="Arial"/>
          <w:sz w:val="20"/>
          <w:szCs w:val="20"/>
        </w:rPr>
        <w:t>doi</w:t>
      </w:r>
      <w:proofErr w:type="spellEnd"/>
      <w:r w:rsidRPr="006722CD">
        <w:rPr>
          <w:rStyle w:val="docsum-journal-citation"/>
          <w:rFonts w:ascii="Arial" w:hAnsi="Arial" w:cs="Arial"/>
          <w:sz w:val="20"/>
          <w:szCs w:val="20"/>
        </w:rPr>
        <w:t>: 10.1016/j.amjcard.2021.12.021.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35045935</w:t>
      </w:r>
      <w:r>
        <w:rPr>
          <w:rStyle w:val="docsum-pmid"/>
          <w:rFonts w:ascii="Arial" w:hAnsi="Arial" w:cs="Arial"/>
          <w:sz w:val="20"/>
          <w:szCs w:val="20"/>
        </w:rPr>
        <w:t>.</w:t>
      </w:r>
      <w:r w:rsidRPr="006722CD">
        <w:rPr>
          <w:rFonts w:ascii="Arial" w:hAnsi="Arial" w:cs="Arial"/>
          <w:sz w:val="20"/>
          <w:szCs w:val="20"/>
        </w:rPr>
        <w:t xml:space="preserve"> </w:t>
      </w:r>
      <w:r w:rsidR="004C1C40" w:rsidRPr="004C1C40">
        <w:rPr>
          <w:rStyle w:val="docsum-pmid"/>
          <w:rFonts w:ascii="Arial" w:hAnsi="Arial" w:cs="Arial"/>
          <w:sz w:val="20"/>
          <w:szCs w:val="20"/>
        </w:rPr>
        <w:t>PMC8930705.</w:t>
      </w:r>
    </w:p>
    <w:p w14:paraId="014D2859" w14:textId="77777777" w:rsidR="00B16769" w:rsidRDefault="00B16769" w:rsidP="001D4588">
      <w:pPr>
        <w:rPr>
          <w:rStyle w:val="docsum-journal-citation"/>
          <w:rFonts w:ascii="Arial" w:hAnsi="Arial" w:cs="Arial"/>
          <w:sz w:val="20"/>
          <w:szCs w:val="20"/>
        </w:rPr>
      </w:pPr>
      <w:bookmarkStart w:id="7" w:name="_Hlk116594721"/>
      <w:r w:rsidRPr="003E6CEB">
        <w:rPr>
          <w:rStyle w:val="docsum-authors"/>
          <w:rFonts w:ascii="Arial" w:hAnsi="Arial" w:cs="Arial"/>
          <w:sz w:val="20"/>
          <w:szCs w:val="20"/>
        </w:rPr>
        <w:t>Halford JL, Morrill VN, Choi SH, Jurgens SJ, Melloni G, Marston NA, Weng LC, Nauffal V, Hall AW, Gunn S, Austin-</w:t>
      </w:r>
      <w:proofErr w:type="spellStart"/>
      <w:r w:rsidRPr="003E6CEB">
        <w:rPr>
          <w:rStyle w:val="docsum-authors"/>
          <w:rFonts w:ascii="Arial" w:hAnsi="Arial" w:cs="Arial"/>
          <w:sz w:val="20"/>
          <w:szCs w:val="20"/>
        </w:rPr>
        <w:t>Tse</w:t>
      </w:r>
      <w:proofErr w:type="spellEnd"/>
      <w:r w:rsidRPr="003E6CEB">
        <w:rPr>
          <w:rStyle w:val="docsum-authors"/>
          <w:rFonts w:ascii="Arial" w:hAnsi="Arial" w:cs="Arial"/>
          <w:sz w:val="20"/>
          <w:szCs w:val="20"/>
        </w:rPr>
        <w:t xml:space="preserve"> CA, Pirruccello JP, Khurshid S, Rehm HL,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w:t>
      </w:r>
      <w:proofErr w:type="spellStart"/>
      <w:r w:rsidRPr="003E6CEB">
        <w:rPr>
          <w:rStyle w:val="docsum-authors"/>
          <w:rFonts w:ascii="Arial" w:hAnsi="Arial" w:cs="Arial"/>
          <w:sz w:val="20"/>
          <w:szCs w:val="20"/>
        </w:rPr>
        <w:t>TOPMed</w:t>
      </w:r>
      <w:proofErr w:type="spellEnd"/>
      <w:r w:rsidRPr="003E6CEB">
        <w:rPr>
          <w:rStyle w:val="docsum-authors"/>
          <w:rFonts w:ascii="Arial" w:hAnsi="Arial" w:cs="Arial"/>
          <w:sz w:val="20"/>
          <w:szCs w:val="20"/>
        </w:rPr>
        <w:t>) Consortium, Sabatine MS, Ruff CT, Lunetta KL, Ellinor PT, Lubitz SA.</w:t>
      </w:r>
      <w:r w:rsidRPr="003E6CEB">
        <w:rPr>
          <w:rFonts w:ascii="Arial" w:hAnsi="Arial" w:cs="Arial"/>
          <w:sz w:val="20"/>
          <w:szCs w:val="20"/>
        </w:rPr>
        <w:t xml:space="preserve"> </w:t>
      </w:r>
      <w:hyperlink r:id="rId143" w:history="1">
        <w:r w:rsidRPr="00782094">
          <w:rPr>
            <w:rStyle w:val="Hyperlink"/>
            <w:rFonts w:ascii="Arial" w:hAnsi="Arial" w:cs="Arial"/>
            <w:b/>
            <w:bCs/>
            <w:i/>
            <w:iCs/>
            <w:sz w:val="20"/>
            <w:szCs w:val="20"/>
          </w:rPr>
          <w:t>Endophenotype effect sizes support variant pathogenicity in monogenic disease susceptibility genes</w:t>
        </w:r>
        <w:r w:rsidRPr="00782094">
          <w:rPr>
            <w:rStyle w:val="Hyperlink"/>
            <w:rFonts w:ascii="Arial" w:hAnsi="Arial" w:cs="Arial"/>
            <w:i/>
            <w:iCs/>
            <w:sz w:val="20"/>
            <w:szCs w:val="20"/>
            <w:u w:val="none"/>
          </w:rPr>
          <w:t xml:space="preserve">. </w:t>
        </w:r>
      </w:hyperlink>
      <w:r w:rsidRPr="003E6CEB">
        <w:rPr>
          <w:rStyle w:val="docsum-journal-citation"/>
          <w:rFonts w:ascii="Arial" w:hAnsi="Arial" w:cs="Arial"/>
          <w:sz w:val="20"/>
          <w:szCs w:val="20"/>
        </w:rPr>
        <w:t xml:space="preserve">Nat </w:t>
      </w:r>
      <w:proofErr w:type="spellStart"/>
      <w:r w:rsidRPr="003E6CEB">
        <w:rPr>
          <w:rStyle w:val="docsum-journal-citation"/>
          <w:rFonts w:ascii="Arial" w:hAnsi="Arial" w:cs="Arial"/>
          <w:sz w:val="20"/>
          <w:szCs w:val="20"/>
        </w:rPr>
        <w:t>Commun</w:t>
      </w:r>
      <w:proofErr w:type="spellEnd"/>
      <w:r w:rsidRPr="003E6CEB">
        <w:rPr>
          <w:rStyle w:val="docsum-journal-citation"/>
          <w:rFonts w:ascii="Arial" w:hAnsi="Arial" w:cs="Arial"/>
          <w:sz w:val="20"/>
          <w:szCs w:val="20"/>
        </w:rPr>
        <w:t>. 2022 Aug 30</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5106. </w:t>
      </w:r>
      <w:proofErr w:type="spellStart"/>
      <w:r w:rsidRPr="003E6CEB">
        <w:rPr>
          <w:rStyle w:val="docsum-journal-citation"/>
          <w:rFonts w:ascii="Arial" w:hAnsi="Arial" w:cs="Arial"/>
          <w:sz w:val="20"/>
          <w:szCs w:val="20"/>
        </w:rPr>
        <w:t>doi</w:t>
      </w:r>
      <w:proofErr w:type="spellEnd"/>
      <w:r w:rsidRPr="003E6CEB">
        <w:rPr>
          <w:rStyle w:val="docsum-journal-citation"/>
          <w:rFonts w:ascii="Arial" w:hAnsi="Arial" w:cs="Arial"/>
          <w:sz w:val="20"/>
          <w:szCs w:val="20"/>
        </w:rPr>
        <w:t>: 10.1038/s41467-022-32009-5.</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36042188. </w:t>
      </w:r>
      <w:hyperlink r:id="rId144" w:tgtFrame="_blank" w:history="1">
        <w:r w:rsidRPr="00782094">
          <w:rPr>
            <w:rStyle w:val="docsum-journal-citation"/>
            <w:rFonts w:ascii="Arial" w:hAnsi="Arial" w:cs="Arial"/>
            <w:sz w:val="20"/>
            <w:szCs w:val="20"/>
          </w:rPr>
          <w:t>PMC9427940</w:t>
        </w:r>
      </w:hyperlink>
      <w:bookmarkEnd w:id="7"/>
      <w:r w:rsidRPr="00782094">
        <w:rPr>
          <w:rStyle w:val="docsum-journal-citation"/>
          <w:rFonts w:ascii="Arial" w:hAnsi="Arial" w:cs="Arial"/>
          <w:sz w:val="20"/>
          <w:szCs w:val="20"/>
        </w:rPr>
        <w:t>.</w:t>
      </w:r>
      <w:r>
        <w:rPr>
          <w:rStyle w:val="docsum-journal-citation"/>
          <w:rFonts w:ascii="Arial" w:hAnsi="Arial" w:cs="Arial"/>
          <w:sz w:val="20"/>
          <w:szCs w:val="20"/>
        </w:rPr>
        <w:t xml:space="preserve"> </w:t>
      </w:r>
    </w:p>
    <w:p w14:paraId="186F4684" w14:textId="1DFCAB87" w:rsidR="00B76A9D" w:rsidRPr="006722CD" w:rsidRDefault="00B76A9D" w:rsidP="001D4588">
      <w:pPr>
        <w:rPr>
          <w:rFonts w:ascii="Arial" w:hAnsi="Arial" w:cs="Arial"/>
          <w:sz w:val="20"/>
          <w:szCs w:val="20"/>
        </w:rPr>
      </w:pPr>
      <w:r w:rsidRPr="001F0669">
        <w:rPr>
          <w:rStyle w:val="docsum-authors"/>
          <w:rFonts w:ascii="Arial" w:hAnsi="Arial" w:cs="Arial"/>
          <w:sz w:val="20"/>
          <w:szCs w:val="20"/>
        </w:rPr>
        <w:t xml:space="preserve">He KY, Kelly TN, Wang H, Liang J, Zhu L, Cade BE, </w:t>
      </w:r>
      <w:proofErr w:type="spellStart"/>
      <w:r w:rsidRPr="001F0669">
        <w:rPr>
          <w:rStyle w:val="docsum-authors"/>
          <w:rFonts w:ascii="Arial" w:hAnsi="Arial" w:cs="Arial"/>
          <w:sz w:val="20"/>
          <w:szCs w:val="20"/>
        </w:rPr>
        <w:t>Assimes</w:t>
      </w:r>
      <w:proofErr w:type="spellEnd"/>
      <w:r w:rsidRPr="001F0669">
        <w:rPr>
          <w:rStyle w:val="docsum-authors"/>
          <w:rFonts w:ascii="Arial" w:hAnsi="Arial" w:cs="Arial"/>
          <w:sz w:val="20"/>
          <w:szCs w:val="20"/>
        </w:rPr>
        <w:t xml:space="preserve"> TL, Becker LC, </w:t>
      </w:r>
      <w:proofErr w:type="spellStart"/>
      <w:r w:rsidRPr="001F0669">
        <w:rPr>
          <w:rStyle w:val="docsum-authors"/>
          <w:rFonts w:ascii="Arial" w:hAnsi="Arial" w:cs="Arial"/>
          <w:sz w:val="20"/>
          <w:szCs w:val="20"/>
        </w:rPr>
        <w:t>Beitelshees</w:t>
      </w:r>
      <w:proofErr w:type="spellEnd"/>
      <w:r w:rsidRPr="001F0669">
        <w:rPr>
          <w:rStyle w:val="docsum-authors"/>
          <w:rFonts w:ascii="Arial" w:hAnsi="Arial" w:cs="Arial"/>
          <w:sz w:val="20"/>
          <w:szCs w:val="20"/>
        </w:rPr>
        <w:t xml:space="preserve"> AL, Bielak LF, Bress AP, Brody JA, Chang YC, Chang YC, de Vries PS, Duggirala R, Fox ER, Franceschini N, Furniss AL, Gao Y, Guo X, Haessler J, Hung YJ, Hwang SJ, Irvin MR, Kalyani RR, Liu CT, Liu C, Martin LW, </w:t>
      </w:r>
      <w:proofErr w:type="spellStart"/>
      <w:r w:rsidRPr="001F0669">
        <w:rPr>
          <w:rStyle w:val="docsum-authors"/>
          <w:rFonts w:ascii="Arial" w:hAnsi="Arial" w:cs="Arial"/>
          <w:sz w:val="20"/>
          <w:szCs w:val="20"/>
        </w:rPr>
        <w:t>Montasser</w:t>
      </w:r>
      <w:proofErr w:type="spellEnd"/>
      <w:r w:rsidRPr="001F0669">
        <w:rPr>
          <w:rStyle w:val="docsum-authors"/>
          <w:rFonts w:ascii="Arial" w:hAnsi="Arial" w:cs="Arial"/>
          <w:sz w:val="20"/>
          <w:szCs w:val="20"/>
        </w:rPr>
        <w:t xml:space="preserve"> ME, Muntner PM, </w:t>
      </w:r>
      <w:proofErr w:type="spellStart"/>
      <w:r w:rsidRPr="001F0669">
        <w:rPr>
          <w:rStyle w:val="docsum-authors"/>
          <w:rFonts w:ascii="Arial" w:hAnsi="Arial" w:cs="Arial"/>
          <w:sz w:val="20"/>
          <w:szCs w:val="20"/>
        </w:rPr>
        <w:t>Mwasongwe</w:t>
      </w:r>
      <w:proofErr w:type="spellEnd"/>
      <w:r w:rsidRPr="001F0669">
        <w:rPr>
          <w:rStyle w:val="docsum-authors"/>
          <w:rFonts w:ascii="Arial" w:hAnsi="Arial" w:cs="Arial"/>
          <w:sz w:val="20"/>
          <w:szCs w:val="20"/>
        </w:rPr>
        <w:t xml:space="preserve"> S, Naseri T, Palmas W, Reupena MS, Rice KM, Sheu WH, </w:t>
      </w:r>
      <w:proofErr w:type="spellStart"/>
      <w:r w:rsidRPr="001F0669">
        <w:rPr>
          <w:rStyle w:val="docsum-authors"/>
          <w:rFonts w:ascii="Arial" w:hAnsi="Arial" w:cs="Arial"/>
          <w:sz w:val="20"/>
          <w:szCs w:val="20"/>
        </w:rPr>
        <w:t>Shimbo</w:t>
      </w:r>
      <w:proofErr w:type="spellEnd"/>
      <w:r w:rsidRPr="001F0669">
        <w:rPr>
          <w:rStyle w:val="docsum-authors"/>
          <w:rFonts w:ascii="Arial" w:hAnsi="Arial" w:cs="Arial"/>
          <w:sz w:val="20"/>
          <w:szCs w:val="20"/>
        </w:rPr>
        <w:t xml:space="preserve"> D, Smith JA, Snively BM, Yanek LR, Zhao W, </w:t>
      </w:r>
      <w:proofErr w:type="spellStart"/>
      <w:r w:rsidRPr="001F0669">
        <w:rPr>
          <w:rStyle w:val="docsum-authors"/>
          <w:rFonts w:ascii="Arial" w:hAnsi="Arial" w:cs="Arial"/>
          <w:sz w:val="20"/>
          <w:szCs w:val="20"/>
        </w:rPr>
        <w:t>Blangero</w:t>
      </w:r>
      <w:proofErr w:type="spellEnd"/>
      <w:r w:rsidRPr="001F0669">
        <w:rPr>
          <w:rStyle w:val="docsum-authors"/>
          <w:rFonts w:ascii="Arial" w:hAnsi="Arial" w:cs="Arial"/>
          <w:sz w:val="20"/>
          <w:szCs w:val="20"/>
        </w:rPr>
        <w:t xml:space="preserve"> J, Boerwinkle E, Chen YI, Correa A, Cupples LA, Curran JE, </w:t>
      </w:r>
      <w:proofErr w:type="spellStart"/>
      <w:r w:rsidRPr="001F0669">
        <w:rPr>
          <w:rStyle w:val="docsum-authors"/>
          <w:rFonts w:ascii="Arial" w:hAnsi="Arial" w:cs="Arial"/>
          <w:sz w:val="20"/>
          <w:szCs w:val="20"/>
        </w:rPr>
        <w:t>Fornage</w:t>
      </w:r>
      <w:proofErr w:type="spellEnd"/>
      <w:r w:rsidRPr="001F0669">
        <w:rPr>
          <w:rStyle w:val="docsum-authors"/>
          <w:rFonts w:ascii="Arial" w:hAnsi="Arial" w:cs="Arial"/>
          <w:sz w:val="20"/>
          <w:szCs w:val="20"/>
        </w:rPr>
        <w:t xml:space="preserv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w:t>
      </w:r>
      <w:proofErr w:type="spellStart"/>
      <w:r w:rsidRPr="001F0669">
        <w:rPr>
          <w:rStyle w:val="docsum-authors"/>
          <w:rFonts w:ascii="Arial" w:hAnsi="Arial" w:cs="Arial"/>
          <w:sz w:val="20"/>
          <w:szCs w:val="20"/>
        </w:rPr>
        <w:t>OLaGA</w:t>
      </w:r>
      <w:proofErr w:type="spellEnd"/>
      <w:r w:rsidRPr="001F0669">
        <w:rPr>
          <w:rStyle w:val="docsum-authors"/>
          <w:rFonts w:ascii="Arial" w:hAnsi="Arial" w:cs="Arial"/>
          <w:sz w:val="20"/>
          <w:szCs w:val="20"/>
        </w:rPr>
        <w:t>) Group, NHLBI Trans-Omics for Precision Medicine (</w:t>
      </w:r>
      <w:proofErr w:type="spellStart"/>
      <w:r w:rsidRPr="001F0669">
        <w:rPr>
          <w:rStyle w:val="docsum-authors"/>
          <w:rFonts w:ascii="Arial" w:hAnsi="Arial" w:cs="Arial"/>
          <w:sz w:val="20"/>
          <w:szCs w:val="20"/>
        </w:rPr>
        <w:t>TOPMed</w:t>
      </w:r>
      <w:proofErr w:type="spellEnd"/>
      <w:r w:rsidRPr="001F0669">
        <w:rPr>
          <w:rStyle w:val="docsum-authors"/>
          <w:rFonts w:ascii="Arial" w:hAnsi="Arial" w:cs="Arial"/>
          <w:sz w:val="20"/>
          <w:szCs w:val="20"/>
        </w:rPr>
        <w:t>) Consortium, Morrison AC, Levy D, Chakravarti A, Arnett DK, Zhu X.</w:t>
      </w:r>
      <w:r w:rsidRPr="001F0669">
        <w:rPr>
          <w:rFonts w:ascii="Arial" w:hAnsi="Arial" w:cs="Arial"/>
          <w:sz w:val="20"/>
          <w:szCs w:val="20"/>
        </w:rPr>
        <w:t xml:space="preserve"> </w:t>
      </w:r>
      <w:hyperlink r:id="rId145" w:history="1">
        <w:r w:rsidRPr="00A27FB2">
          <w:rPr>
            <w:rStyle w:val="Hyperlink"/>
            <w:rFonts w:ascii="Arial" w:hAnsi="Arial" w:cs="Arial"/>
            <w:b/>
            <w:bCs/>
            <w:i/>
            <w:iCs/>
            <w:sz w:val="20"/>
            <w:szCs w:val="20"/>
          </w:rPr>
          <w:t>Rare coding variants in RCN3 are associated with blood pressure.</w:t>
        </w:r>
        <w:r w:rsidRPr="001F0669">
          <w:rPr>
            <w:rStyle w:val="Hyperlink"/>
            <w:rFonts w:ascii="Arial" w:hAnsi="Arial" w:cs="Arial"/>
            <w:i/>
            <w:iCs/>
            <w:sz w:val="20"/>
            <w:szCs w:val="20"/>
          </w:rPr>
          <w:t xml:space="preserve"> </w:t>
        </w:r>
      </w:hyperlink>
      <w:r w:rsidRPr="001F0669">
        <w:rPr>
          <w:rStyle w:val="docsum-journal-citation"/>
          <w:rFonts w:ascii="Arial" w:hAnsi="Arial" w:cs="Arial"/>
          <w:sz w:val="20"/>
          <w:szCs w:val="20"/>
        </w:rPr>
        <w:t>BMC Genomics. 2022 Feb 19</w:t>
      </w:r>
      <w:r>
        <w:rPr>
          <w:rStyle w:val="docsum-journal-citation"/>
          <w:rFonts w:ascii="Arial" w:hAnsi="Arial" w:cs="Arial"/>
          <w:sz w:val="20"/>
          <w:szCs w:val="20"/>
        </w:rPr>
        <w:t xml:space="preserve">. Vol. </w:t>
      </w:r>
      <w:r w:rsidRPr="001F0669">
        <w:rPr>
          <w:rStyle w:val="docsum-journal-citation"/>
          <w:rFonts w:ascii="Arial" w:hAnsi="Arial" w:cs="Arial"/>
          <w:sz w:val="20"/>
          <w:szCs w:val="20"/>
        </w:rPr>
        <w:t>23</w:t>
      </w:r>
      <w:r>
        <w:rPr>
          <w:rStyle w:val="docsum-journal-citation"/>
          <w:rFonts w:ascii="Arial" w:hAnsi="Arial" w:cs="Arial"/>
          <w:sz w:val="20"/>
          <w:szCs w:val="20"/>
        </w:rPr>
        <w:t xml:space="preserve">, issue </w:t>
      </w:r>
      <w:r w:rsidRPr="001F0669">
        <w:rPr>
          <w:rStyle w:val="docsum-journal-citation"/>
          <w:rFonts w:ascii="Arial" w:hAnsi="Arial" w:cs="Arial"/>
          <w:sz w:val="20"/>
          <w:szCs w:val="20"/>
        </w:rPr>
        <w:t>1</w:t>
      </w:r>
      <w:r>
        <w:rPr>
          <w:rStyle w:val="docsum-journal-citation"/>
          <w:rFonts w:ascii="Arial" w:hAnsi="Arial" w:cs="Arial"/>
          <w:sz w:val="20"/>
          <w:szCs w:val="20"/>
        </w:rPr>
        <w:t xml:space="preserve">, p. </w:t>
      </w:r>
      <w:r w:rsidRPr="001F0669">
        <w:rPr>
          <w:rStyle w:val="docsum-journal-citation"/>
          <w:rFonts w:ascii="Arial" w:hAnsi="Arial" w:cs="Arial"/>
          <w:sz w:val="20"/>
          <w:szCs w:val="20"/>
        </w:rPr>
        <w:t xml:space="preserve">148. </w:t>
      </w:r>
      <w:r w:rsidRPr="001F0669">
        <w:rPr>
          <w:rStyle w:val="citation-part"/>
          <w:rFonts w:ascii="Arial" w:hAnsi="Arial" w:cs="Arial"/>
          <w:sz w:val="20"/>
          <w:szCs w:val="20"/>
        </w:rPr>
        <w:t xml:space="preserve">PM: </w:t>
      </w:r>
      <w:r w:rsidRPr="001F0669">
        <w:rPr>
          <w:rStyle w:val="docsum-pmid"/>
          <w:rFonts w:ascii="Arial" w:hAnsi="Arial" w:cs="Arial"/>
          <w:sz w:val="20"/>
          <w:szCs w:val="20"/>
        </w:rPr>
        <w:t xml:space="preserve">35183128. </w:t>
      </w:r>
      <w:hyperlink r:id="rId146" w:tgtFrame="_blank" w:history="1">
        <w:r w:rsidRPr="001F0669">
          <w:rPr>
            <w:rStyle w:val="docsum-pmid"/>
            <w:rFonts w:ascii="Arial" w:hAnsi="Arial" w:cs="Arial"/>
            <w:sz w:val="20"/>
            <w:szCs w:val="20"/>
          </w:rPr>
          <w:t xml:space="preserve">PMC8858539. </w:t>
        </w:r>
      </w:hyperlink>
    </w:p>
    <w:p w14:paraId="0C9F7679" w14:textId="13C747E0" w:rsidR="00D21AA3" w:rsidRPr="006722CD" w:rsidRDefault="001D4588" w:rsidP="00082BA0">
      <w:pPr>
        <w:rPr>
          <w:rFonts w:ascii="Arial" w:hAnsi="Arial" w:cs="Arial"/>
          <w:sz w:val="20"/>
          <w:szCs w:val="20"/>
        </w:rPr>
      </w:pPr>
      <w:r w:rsidRPr="006722CD">
        <w:rPr>
          <w:rStyle w:val="docsum-authors"/>
          <w:rFonts w:ascii="Arial" w:hAnsi="Arial" w:cs="Arial"/>
          <w:sz w:val="20"/>
          <w:szCs w:val="20"/>
        </w:rPr>
        <w:t xml:space="preserve">Hindy G, Dornbos P, Chaffin MD, Liu DJ, Wang M, Selvaraj MS, Zhang D, Park J, Aguilar-Salinas CA, Antonacci-Fulton L, </w:t>
      </w:r>
      <w:proofErr w:type="spellStart"/>
      <w:r w:rsidRPr="006722CD">
        <w:rPr>
          <w:rStyle w:val="docsum-authors"/>
          <w:rFonts w:ascii="Arial" w:hAnsi="Arial" w:cs="Arial"/>
          <w:sz w:val="20"/>
          <w:szCs w:val="20"/>
        </w:rPr>
        <w:t>Ardissino</w:t>
      </w:r>
      <w:proofErr w:type="spellEnd"/>
      <w:r w:rsidRPr="006722CD">
        <w:rPr>
          <w:rStyle w:val="docsum-authors"/>
          <w:rFonts w:ascii="Arial" w:hAnsi="Arial" w:cs="Arial"/>
          <w:sz w:val="20"/>
          <w:szCs w:val="20"/>
        </w:rPr>
        <w:t xml:space="preserve"> D, Arnett DK, </w:t>
      </w:r>
      <w:proofErr w:type="spellStart"/>
      <w:r w:rsidRPr="006722CD">
        <w:rPr>
          <w:rStyle w:val="docsum-authors"/>
          <w:rFonts w:ascii="Arial" w:hAnsi="Arial" w:cs="Arial"/>
          <w:sz w:val="20"/>
          <w:szCs w:val="20"/>
        </w:rPr>
        <w:t>Aslibekyan</w:t>
      </w:r>
      <w:proofErr w:type="spellEnd"/>
      <w:r w:rsidRPr="006722CD">
        <w:rPr>
          <w:rStyle w:val="docsum-authors"/>
          <w:rFonts w:ascii="Arial" w:hAnsi="Arial" w:cs="Arial"/>
          <w:sz w:val="20"/>
          <w:szCs w:val="20"/>
        </w:rPr>
        <w:t xml:space="preserve"> S, Atzmon G, Ballantyne CM, Barajas-Olmos F, Barzilai N, Becker LC, Bielak LF, Bis JC, </w:t>
      </w:r>
      <w:proofErr w:type="spellStart"/>
      <w:r w:rsidRPr="006722CD">
        <w:rPr>
          <w:rStyle w:val="docsum-authors"/>
          <w:rFonts w:ascii="Arial" w:hAnsi="Arial" w:cs="Arial"/>
          <w:sz w:val="20"/>
          <w:szCs w:val="20"/>
        </w:rPr>
        <w:t>Blangero</w:t>
      </w:r>
      <w:proofErr w:type="spellEnd"/>
      <w:r w:rsidRPr="006722CD">
        <w:rPr>
          <w:rStyle w:val="docsum-authors"/>
          <w:rFonts w:ascii="Arial" w:hAnsi="Arial" w:cs="Arial"/>
          <w:sz w:val="20"/>
          <w:szCs w:val="20"/>
        </w:rPr>
        <w:t xml:space="preserve"> J, Boerwinkle E, </w:t>
      </w:r>
      <w:proofErr w:type="spellStart"/>
      <w:r w:rsidRPr="006722CD">
        <w:rPr>
          <w:rStyle w:val="docsum-authors"/>
          <w:rFonts w:ascii="Arial" w:hAnsi="Arial" w:cs="Arial"/>
          <w:sz w:val="20"/>
          <w:szCs w:val="20"/>
        </w:rPr>
        <w:t>Bonnycastle</w:t>
      </w:r>
      <w:proofErr w:type="spellEnd"/>
      <w:r w:rsidRPr="006722CD">
        <w:rPr>
          <w:rStyle w:val="docsum-authors"/>
          <w:rFonts w:ascii="Arial" w:hAnsi="Arial" w:cs="Arial"/>
          <w:sz w:val="20"/>
          <w:szCs w:val="20"/>
        </w:rPr>
        <w:t xml:space="preserve"> LL, </w:t>
      </w:r>
      <w:proofErr w:type="spellStart"/>
      <w:r w:rsidRPr="006722CD">
        <w:rPr>
          <w:rStyle w:val="docsum-authors"/>
          <w:rFonts w:ascii="Arial" w:hAnsi="Arial" w:cs="Arial"/>
          <w:sz w:val="20"/>
          <w:szCs w:val="20"/>
        </w:rPr>
        <w:t>Bottinger</w:t>
      </w:r>
      <w:proofErr w:type="spellEnd"/>
      <w:r w:rsidRPr="006722CD">
        <w:rPr>
          <w:rStyle w:val="docsum-authors"/>
          <w:rFonts w:ascii="Arial" w:hAnsi="Arial" w:cs="Arial"/>
          <w:sz w:val="20"/>
          <w:szCs w:val="20"/>
        </w:rPr>
        <w:t xml:space="preserve"> E, Bowden DW, Bown MJ, Brody JA, Broome JG, Burtt NP, Cade BE, Centeno-Cruz F, Chan E, Chang YC, Chen YI, Cheng CY, Choi WJ, Chowdhury R, Contreras-Cubas C, Córdova EJ, Correa A, Cupples LA, Curran JE, Danesh J, de Vries PS, DeFronzo RA, Doddapaneni H, Duggirala R, Dutcher SK, Ellinor PT, Emery LS, Florez JC,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Freedman BI, Fuster V, Garay-Sevilla ME, García-Ortiz H, Germer S, Gibbs RA, Gieger C, Glaser B, Gonzalez C, Gonzalez-Villalpando ME, Graff M, Graham SE, Grarup N, Groop LC, Guo X, Gupta N, Han S, Hanis CL, Hansen T, He J, Heard-Costa NL, Hung YJ, Hwang MY, Irvin MR, Islas-Andrade S, Jarvik GP, Kang HM, Kardia SLR, Kelly T, Kenny EE, Khan AT, Kim BJ, Kim RW, Kim YJ, Koistinen HA, Kooperberg C, Kuusisto J, Kwak SH, Laakso M, Lange LA, Lee J, Lee J, Lee S, Lehman DM, Lemaitre RN, Linneberg A, Liu J, Loos RJF, Lubitz SA, </w:t>
      </w:r>
      <w:proofErr w:type="spellStart"/>
      <w:r w:rsidRPr="006722CD">
        <w:rPr>
          <w:rStyle w:val="docsum-authors"/>
          <w:rFonts w:ascii="Arial" w:hAnsi="Arial" w:cs="Arial"/>
          <w:sz w:val="20"/>
          <w:szCs w:val="20"/>
        </w:rPr>
        <w:t>Lyssenko</w:t>
      </w:r>
      <w:proofErr w:type="spellEnd"/>
      <w:r w:rsidRPr="006722CD">
        <w:rPr>
          <w:rStyle w:val="docsum-authors"/>
          <w:rFonts w:ascii="Arial" w:hAnsi="Arial" w:cs="Arial"/>
          <w:sz w:val="20"/>
          <w:szCs w:val="20"/>
        </w:rPr>
        <w:t xml:space="preserve"> V, Ma RCW, Martin LW, Martínez-Hernández A, Mathias RA, McGarvey ST, McPherson R, Meigs JB, </w:t>
      </w:r>
      <w:proofErr w:type="spellStart"/>
      <w:r w:rsidRPr="006722CD">
        <w:rPr>
          <w:rStyle w:val="docsum-authors"/>
          <w:rFonts w:ascii="Arial" w:hAnsi="Arial" w:cs="Arial"/>
          <w:sz w:val="20"/>
          <w:szCs w:val="20"/>
        </w:rPr>
        <w:t>Meitinger</w:t>
      </w:r>
      <w:proofErr w:type="spellEnd"/>
      <w:r w:rsidRPr="006722CD">
        <w:rPr>
          <w:rStyle w:val="docsum-authors"/>
          <w:rFonts w:ascii="Arial" w:hAnsi="Arial" w:cs="Arial"/>
          <w:sz w:val="20"/>
          <w:szCs w:val="20"/>
        </w:rPr>
        <w:t xml:space="preserve"> T, Melander O, Mendoza-Caamal E, Metcalf GA, Mi X, Mohlke KL, </w:t>
      </w:r>
      <w:proofErr w:type="spellStart"/>
      <w:r w:rsidRPr="006722CD">
        <w:rPr>
          <w:rStyle w:val="docsum-authors"/>
          <w:rFonts w:ascii="Arial" w:hAnsi="Arial" w:cs="Arial"/>
          <w:sz w:val="20"/>
          <w:szCs w:val="20"/>
        </w:rPr>
        <w:t>Montasser</w:t>
      </w:r>
      <w:proofErr w:type="spellEnd"/>
      <w:r w:rsidRPr="006722CD">
        <w:rPr>
          <w:rStyle w:val="docsum-authors"/>
          <w:rFonts w:ascii="Arial" w:hAnsi="Arial" w:cs="Arial"/>
          <w:sz w:val="20"/>
          <w:szCs w:val="20"/>
        </w:rPr>
        <w:t xml:space="preserve"> ME, Moon JY, Moreno-Macías H, Morrison AC, Muzny DM, Nelson SC, Nilsson PM, O'Connell JR, </w:t>
      </w:r>
      <w:proofErr w:type="spellStart"/>
      <w:r w:rsidRPr="006722CD">
        <w:rPr>
          <w:rStyle w:val="docsum-authors"/>
          <w:rFonts w:ascii="Arial" w:hAnsi="Arial" w:cs="Arial"/>
          <w:sz w:val="20"/>
          <w:szCs w:val="20"/>
        </w:rPr>
        <w:t>Orho</w:t>
      </w:r>
      <w:proofErr w:type="spellEnd"/>
      <w:r w:rsidRPr="006722CD">
        <w:rPr>
          <w:rStyle w:val="docsum-authors"/>
          <w:rFonts w:ascii="Arial" w:hAnsi="Arial" w:cs="Arial"/>
          <w:sz w:val="20"/>
          <w:szCs w:val="20"/>
        </w:rPr>
        <w:t>-Melander M, Orozco L, Palmer CNA, Palmer ND, Park CJ, Park KS, Pedersen O, Peralta JM, Peyser PA, Post WS, Preuss M, Psaty BM, Qi Q, Rao DC, Redline S, Reiner AP, Revilla-</w:t>
      </w:r>
      <w:r w:rsidRPr="006722CD">
        <w:rPr>
          <w:rStyle w:val="docsum-authors"/>
          <w:rFonts w:ascii="Arial" w:hAnsi="Arial" w:cs="Arial"/>
          <w:sz w:val="20"/>
          <w:szCs w:val="20"/>
        </w:rPr>
        <w:lastRenderedPageBreak/>
        <w:t xml:space="preserve">Monsalve C, Rich SS, Samani N, </w:t>
      </w:r>
      <w:proofErr w:type="spellStart"/>
      <w:r w:rsidRPr="006722CD">
        <w:rPr>
          <w:rStyle w:val="docsum-authors"/>
          <w:rFonts w:ascii="Arial" w:hAnsi="Arial" w:cs="Arial"/>
          <w:sz w:val="20"/>
          <w:szCs w:val="20"/>
        </w:rPr>
        <w:t>Schunkert</w:t>
      </w:r>
      <w:proofErr w:type="spellEnd"/>
      <w:r w:rsidRPr="006722CD">
        <w:rPr>
          <w:rStyle w:val="docsum-authors"/>
          <w:rFonts w:ascii="Arial" w:hAnsi="Arial" w:cs="Arial"/>
          <w:sz w:val="20"/>
          <w:szCs w:val="20"/>
        </w:rPr>
        <w:t xml:space="preserve"> H, Schurmann C, Seo D, Seo JS, Sim X, Sladek R, Small KS, So WY, Stilp AM, Tai ES, Tam CHT, Taylor KD, Teo YY, Thameem F, Tomlinson B, Tsai MY, Tuomi T, </w:t>
      </w:r>
      <w:proofErr w:type="spellStart"/>
      <w:r w:rsidRPr="006722CD">
        <w:rPr>
          <w:rStyle w:val="docsum-authors"/>
          <w:rFonts w:ascii="Arial" w:hAnsi="Arial" w:cs="Arial"/>
          <w:sz w:val="20"/>
          <w:szCs w:val="20"/>
        </w:rPr>
        <w:t>Tuomilehto</w:t>
      </w:r>
      <w:proofErr w:type="spellEnd"/>
      <w:r w:rsidRPr="006722CD">
        <w:rPr>
          <w:rStyle w:val="docsum-authors"/>
          <w:rFonts w:ascii="Arial" w:hAnsi="Arial" w:cs="Arial"/>
          <w:sz w:val="20"/>
          <w:szCs w:val="20"/>
        </w:rPr>
        <w:t xml:space="preserve"> J, </w:t>
      </w:r>
      <w:proofErr w:type="spellStart"/>
      <w:r w:rsidRPr="006722CD">
        <w:rPr>
          <w:rStyle w:val="docsum-authors"/>
          <w:rFonts w:ascii="Arial" w:hAnsi="Arial" w:cs="Arial"/>
          <w:sz w:val="20"/>
          <w:szCs w:val="20"/>
        </w:rPr>
        <w:t>Tusié</w:t>
      </w:r>
      <w:proofErr w:type="spellEnd"/>
      <w:r w:rsidRPr="006722CD">
        <w:rPr>
          <w:rStyle w:val="docsum-authors"/>
          <w:rFonts w:ascii="Arial" w:hAnsi="Arial" w:cs="Arial"/>
          <w:sz w:val="20"/>
          <w:szCs w:val="20"/>
        </w:rPr>
        <w:t>-Luna T, Udler MS, van Dam RM, Vasan RS, Viaud Martinez KA, Wang FF, Wang X, Watkins H, Weeks DE, Wilson JG, Witte DR, Wong TY, Yanek LR; AMP-T2D-GENES, Myocardial Infarction Genetics Consortium; NHLBI Trans-Omics for Precision Medicine (</w:t>
      </w:r>
      <w:proofErr w:type="spellStart"/>
      <w:r w:rsidRPr="006722CD">
        <w:rPr>
          <w:rStyle w:val="docsum-authors"/>
          <w:rFonts w:ascii="Arial" w:hAnsi="Arial" w:cs="Arial"/>
          <w:sz w:val="20"/>
          <w:szCs w:val="20"/>
        </w:rPr>
        <w:t>TOPMed</w:t>
      </w:r>
      <w:proofErr w:type="spellEnd"/>
      <w:r w:rsidRPr="006722CD">
        <w:rPr>
          <w:rStyle w:val="docsum-authors"/>
          <w:rFonts w:ascii="Arial" w:hAnsi="Arial" w:cs="Arial"/>
          <w:sz w:val="20"/>
          <w:szCs w:val="20"/>
        </w:rPr>
        <w:t xml:space="preserve">) Consortium; NHLBI </w:t>
      </w:r>
      <w:proofErr w:type="spellStart"/>
      <w:r w:rsidRPr="006722CD">
        <w:rPr>
          <w:rStyle w:val="docsum-authors"/>
          <w:rFonts w:ascii="Arial" w:hAnsi="Arial" w:cs="Arial"/>
          <w:sz w:val="20"/>
          <w:szCs w:val="20"/>
        </w:rPr>
        <w:t>TOPMed</w:t>
      </w:r>
      <w:proofErr w:type="spellEnd"/>
      <w:r w:rsidRPr="006722CD">
        <w:rPr>
          <w:rStyle w:val="docsum-authors"/>
          <w:rFonts w:ascii="Arial" w:hAnsi="Arial" w:cs="Arial"/>
          <w:sz w:val="20"/>
          <w:szCs w:val="20"/>
        </w:rPr>
        <w:t xml:space="preserve"> Lipids Working Group, Kathiresan S, Rader DJ, Rotter JI, Boehnke M, McCarthy MI, Willer CJ, Natarajan P, Flannick JA, Khera AV, Peloso GM.</w:t>
      </w:r>
      <w:r w:rsidRPr="006722CD">
        <w:rPr>
          <w:rFonts w:ascii="Arial" w:hAnsi="Arial" w:cs="Arial"/>
          <w:sz w:val="20"/>
          <w:szCs w:val="20"/>
        </w:rPr>
        <w:t xml:space="preserve"> </w:t>
      </w:r>
      <w:hyperlink r:id="rId147" w:history="1">
        <w:r w:rsidRPr="00A27FB2">
          <w:rPr>
            <w:rStyle w:val="Hyperlink"/>
            <w:rFonts w:ascii="Arial" w:hAnsi="Arial" w:cs="Arial"/>
            <w:b/>
            <w:bCs/>
            <w:i/>
            <w:iCs/>
            <w:sz w:val="20"/>
            <w:szCs w:val="20"/>
          </w:rPr>
          <w:t>Rare coding variants in 35 genes associate with circulating lipid levels -- a multi-ancestry analysis of 170,000 exomes.</w:t>
        </w:r>
        <w:r w:rsidRPr="0091662A">
          <w:rPr>
            <w:rStyle w:val="Hyperlink"/>
            <w:rFonts w:ascii="Arial" w:hAnsi="Arial" w:cs="Arial"/>
            <w:i/>
            <w:iCs/>
            <w:sz w:val="20"/>
            <w:szCs w:val="20"/>
          </w:rPr>
          <w:t xml:space="preserve"> </w:t>
        </w:r>
      </w:hyperlink>
      <w:r w:rsidRPr="006722CD">
        <w:rPr>
          <w:rStyle w:val="docsum-journal-citation"/>
          <w:rFonts w:ascii="Arial" w:hAnsi="Arial" w:cs="Arial"/>
          <w:sz w:val="20"/>
          <w:szCs w:val="20"/>
        </w:rPr>
        <w:t>Am J Hum Genet. 2022 Jan 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109</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81-96. </w:t>
      </w:r>
      <w:r w:rsidRPr="006722CD">
        <w:rPr>
          <w:rStyle w:val="citation-part"/>
          <w:rFonts w:ascii="Arial" w:hAnsi="Arial" w:cs="Arial"/>
          <w:sz w:val="20"/>
          <w:szCs w:val="20"/>
        </w:rPr>
        <w:t xml:space="preserve">PM: </w:t>
      </w:r>
      <w:r w:rsidRPr="006722CD">
        <w:rPr>
          <w:rStyle w:val="docsum-pmid"/>
          <w:rFonts w:ascii="Arial" w:hAnsi="Arial" w:cs="Arial"/>
          <w:sz w:val="20"/>
          <w:szCs w:val="20"/>
        </w:rPr>
        <w:t>34932938</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PMC8764201.</w:t>
      </w:r>
    </w:p>
    <w:p w14:paraId="0393F8C4" w14:textId="2329F7F5" w:rsidR="00082BA0" w:rsidRDefault="00082BA0" w:rsidP="00BE335B">
      <w:pPr>
        <w:rPr>
          <w:rStyle w:val="Hyperlink"/>
          <w:rFonts w:ascii="Arial" w:hAnsi="Arial" w:cs="Arial"/>
          <w:sz w:val="20"/>
          <w:szCs w:val="20"/>
        </w:rPr>
      </w:pPr>
      <w:bookmarkStart w:id="8" w:name="_Hlk90123551"/>
      <w:bookmarkStart w:id="9" w:name="_Hlk99985011"/>
      <w:r w:rsidRPr="00FE17AB">
        <w:rPr>
          <w:rStyle w:val="docsum-authors"/>
          <w:rFonts w:ascii="Arial" w:hAnsi="Arial" w:cs="Arial"/>
          <w:sz w:val="20"/>
          <w:szCs w:val="20"/>
        </w:rPr>
        <w:t xml:space="preserve">Huan T, Nguyen S, </w:t>
      </w:r>
      <w:proofErr w:type="spellStart"/>
      <w:r w:rsidRPr="00FE17AB">
        <w:rPr>
          <w:rStyle w:val="docsum-authors"/>
          <w:rFonts w:ascii="Arial" w:hAnsi="Arial" w:cs="Arial"/>
          <w:sz w:val="20"/>
          <w:szCs w:val="20"/>
        </w:rPr>
        <w:t>Colicino</w:t>
      </w:r>
      <w:proofErr w:type="spellEnd"/>
      <w:r w:rsidRPr="00FE17AB">
        <w:rPr>
          <w:rStyle w:val="docsum-authors"/>
          <w:rFonts w:ascii="Arial" w:hAnsi="Arial" w:cs="Arial"/>
          <w:sz w:val="20"/>
          <w:szCs w:val="20"/>
        </w:rPr>
        <w:t xml:space="preserve"> E, Ochoa-Rosales C, Hill WD, Brody JA, Soerensen M, Zhang Y, Baldassari A, </w:t>
      </w:r>
      <w:proofErr w:type="spellStart"/>
      <w:r w:rsidRPr="00FE17AB">
        <w:rPr>
          <w:rStyle w:val="docsum-authors"/>
          <w:rFonts w:ascii="Arial" w:hAnsi="Arial" w:cs="Arial"/>
          <w:sz w:val="20"/>
          <w:szCs w:val="20"/>
        </w:rPr>
        <w:t>Elhadad</w:t>
      </w:r>
      <w:proofErr w:type="spellEnd"/>
      <w:r w:rsidRPr="00FE17AB">
        <w:rPr>
          <w:rStyle w:val="docsum-authors"/>
          <w:rFonts w:ascii="Arial" w:hAnsi="Arial" w:cs="Arial"/>
          <w:sz w:val="20"/>
          <w:szCs w:val="20"/>
        </w:rPr>
        <w:t xml:space="preserve"> MA, Toshiko T, Zheng Y, Domingo-Relloso A, Lee DH, Ma J, Yao C, Liu C, Hwang SJ, </w:t>
      </w:r>
      <w:proofErr w:type="spellStart"/>
      <w:r w:rsidRPr="00FE17AB">
        <w:rPr>
          <w:rStyle w:val="docsum-authors"/>
          <w:rFonts w:ascii="Arial" w:hAnsi="Arial" w:cs="Arial"/>
          <w:sz w:val="20"/>
          <w:szCs w:val="20"/>
        </w:rPr>
        <w:t>Joehanes</w:t>
      </w:r>
      <w:proofErr w:type="spellEnd"/>
      <w:r w:rsidRPr="00FE17AB">
        <w:rPr>
          <w:rStyle w:val="docsum-authors"/>
          <w:rFonts w:ascii="Arial" w:hAnsi="Arial" w:cs="Arial"/>
          <w:sz w:val="20"/>
          <w:szCs w:val="20"/>
        </w:rPr>
        <w:t xml:space="preserve"> R,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Bressler J, van Meurs JBJ, Debrabant B, Mengel-From J, Hjelmborg J, Christensen K, </w:t>
      </w:r>
      <w:proofErr w:type="spellStart"/>
      <w:r w:rsidRPr="00FE17AB">
        <w:rPr>
          <w:rStyle w:val="docsum-authors"/>
          <w:rFonts w:ascii="Arial" w:hAnsi="Arial" w:cs="Arial"/>
          <w:sz w:val="20"/>
          <w:szCs w:val="20"/>
        </w:rPr>
        <w:t>Vokonas</w:t>
      </w:r>
      <w:proofErr w:type="spellEnd"/>
      <w:r w:rsidRPr="00FE17AB">
        <w:rPr>
          <w:rStyle w:val="docsum-authors"/>
          <w:rFonts w:ascii="Arial" w:hAnsi="Arial" w:cs="Arial"/>
          <w:sz w:val="20"/>
          <w:szCs w:val="20"/>
        </w:rPr>
        <w:t xml:space="preserve"> P, Schwartz J, </w:t>
      </w:r>
      <w:proofErr w:type="spellStart"/>
      <w:r w:rsidRPr="00FE17AB">
        <w:rPr>
          <w:rStyle w:val="docsum-authors"/>
          <w:rFonts w:ascii="Arial" w:hAnsi="Arial" w:cs="Arial"/>
          <w:sz w:val="20"/>
          <w:szCs w:val="20"/>
        </w:rPr>
        <w:t>Gahrib</w:t>
      </w:r>
      <w:proofErr w:type="spellEnd"/>
      <w:r w:rsidRPr="00FE17AB">
        <w:rPr>
          <w:rStyle w:val="docsum-authors"/>
          <w:rFonts w:ascii="Arial" w:hAnsi="Arial" w:cs="Arial"/>
          <w:sz w:val="20"/>
          <w:szCs w:val="20"/>
        </w:rPr>
        <w:t xml:space="preserve"> SA, </w:t>
      </w:r>
      <w:proofErr w:type="spellStart"/>
      <w:r w:rsidRPr="00FE17AB">
        <w:rPr>
          <w:rStyle w:val="docsum-authors"/>
          <w:rFonts w:ascii="Arial" w:hAnsi="Arial" w:cs="Arial"/>
          <w:sz w:val="20"/>
          <w:szCs w:val="20"/>
        </w:rPr>
        <w:t>Sotoodehnia</w:t>
      </w:r>
      <w:proofErr w:type="spellEnd"/>
      <w:r w:rsidRPr="00FE17AB">
        <w:rPr>
          <w:rStyle w:val="docsum-authors"/>
          <w:rFonts w:ascii="Arial" w:hAnsi="Arial" w:cs="Arial"/>
          <w:sz w:val="20"/>
          <w:szCs w:val="20"/>
        </w:rPr>
        <w:t xml:space="preserve"> N, Sitlani CM, Kunze S, Gieger C, Peters A, </w:t>
      </w:r>
      <w:proofErr w:type="spellStart"/>
      <w:r w:rsidRPr="00FE17AB">
        <w:rPr>
          <w:rStyle w:val="docsum-authors"/>
          <w:rFonts w:ascii="Arial" w:hAnsi="Arial" w:cs="Arial"/>
          <w:sz w:val="20"/>
          <w:szCs w:val="20"/>
        </w:rPr>
        <w:t>Waldenberger</w:t>
      </w:r>
      <w:proofErr w:type="spellEnd"/>
      <w:r w:rsidRPr="00FE17AB">
        <w:rPr>
          <w:rStyle w:val="docsum-authors"/>
          <w:rFonts w:ascii="Arial" w:hAnsi="Arial" w:cs="Arial"/>
          <w:sz w:val="20"/>
          <w:szCs w:val="20"/>
        </w:rPr>
        <w:t xml:space="preserve"> M, Deary IJ, Ferrucci L, Qu Y, Greenland P, Lloyd-Jones DM, Hou L, </w:t>
      </w:r>
      <w:proofErr w:type="spellStart"/>
      <w:r w:rsidRPr="00FE17AB">
        <w:rPr>
          <w:rStyle w:val="docsum-authors"/>
          <w:rFonts w:ascii="Arial" w:hAnsi="Arial" w:cs="Arial"/>
          <w:sz w:val="20"/>
          <w:szCs w:val="20"/>
        </w:rPr>
        <w:t>Bandinelli</w:t>
      </w:r>
      <w:proofErr w:type="spellEnd"/>
      <w:r w:rsidRPr="00FE17AB">
        <w:rPr>
          <w:rStyle w:val="docsum-authors"/>
          <w:rFonts w:ascii="Arial" w:hAnsi="Arial" w:cs="Arial"/>
          <w:sz w:val="20"/>
          <w:szCs w:val="20"/>
        </w:rPr>
        <w:t xml:space="preserve"> S, Voortman T, Hermann B, </w:t>
      </w:r>
      <w:proofErr w:type="spellStart"/>
      <w:r w:rsidRPr="00FE17AB">
        <w:rPr>
          <w:rStyle w:val="docsum-authors"/>
          <w:rFonts w:ascii="Arial" w:hAnsi="Arial" w:cs="Arial"/>
          <w:sz w:val="20"/>
          <w:szCs w:val="20"/>
        </w:rPr>
        <w:t>Baccarelli</w:t>
      </w:r>
      <w:proofErr w:type="spellEnd"/>
      <w:r w:rsidRPr="00FE17AB">
        <w:rPr>
          <w:rStyle w:val="docsum-authors"/>
          <w:rFonts w:ascii="Arial" w:hAnsi="Arial" w:cs="Arial"/>
          <w:sz w:val="20"/>
          <w:szCs w:val="20"/>
        </w:rPr>
        <w:t xml:space="preserve"> A, Whitsel E, Pankow JS, Levy D.</w:t>
      </w:r>
      <w:r w:rsidRPr="00FE17AB">
        <w:rPr>
          <w:rFonts w:ascii="Arial" w:hAnsi="Arial" w:cs="Arial"/>
          <w:sz w:val="20"/>
          <w:szCs w:val="20"/>
        </w:rPr>
        <w:t xml:space="preserve"> </w:t>
      </w:r>
      <w:hyperlink r:id="rId148" w:history="1">
        <w:r w:rsidRPr="00FF6AEB">
          <w:rPr>
            <w:rStyle w:val="Hyperlink"/>
            <w:rFonts w:ascii="Arial" w:hAnsi="Arial" w:cs="Arial"/>
            <w:b/>
            <w:bCs/>
            <w:i/>
            <w:iCs/>
            <w:sz w:val="20"/>
            <w:szCs w:val="20"/>
          </w:rPr>
          <w:t>Integrative analysis of clinical and epigenetic biomarkers of mortality.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Aging Cell.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e13608.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xml:space="preserve">: 10.1111/acel.13608. </w:t>
      </w:r>
      <w:proofErr w:type="spellStart"/>
      <w:r w:rsidRPr="00FE17AB">
        <w:rPr>
          <w:rStyle w:val="docsum-journal-citation"/>
          <w:rFonts w:ascii="Arial" w:hAnsi="Arial" w:cs="Arial"/>
          <w:sz w:val="20"/>
          <w:szCs w:val="20"/>
        </w:rPr>
        <w:t>Epub</w:t>
      </w:r>
      <w:proofErr w:type="spellEnd"/>
      <w:r w:rsidRPr="00FE17AB">
        <w:rPr>
          <w:rStyle w:val="docsum-journal-citation"/>
          <w:rFonts w:ascii="Arial" w:hAnsi="Arial" w:cs="Arial"/>
          <w:sz w:val="20"/>
          <w:szCs w:val="20"/>
        </w:rPr>
        <w:t xml:space="preserve"> 2022 May 12.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35546478. </w:t>
      </w:r>
      <w:r w:rsidRPr="00FF6AEB">
        <w:rPr>
          <w:rStyle w:val="docsum-journal-citation"/>
          <w:rFonts w:ascii="Arial" w:hAnsi="Arial" w:cs="Arial"/>
          <w:sz w:val="20"/>
          <w:szCs w:val="20"/>
        </w:rPr>
        <w:t>PMC9197414.</w:t>
      </w:r>
      <w:r w:rsidRPr="00082BA0">
        <w:rPr>
          <w:rStyle w:val="docsum-journal-citation"/>
          <w:rFonts w:ascii="Arial" w:hAnsi="Arial" w:cs="Arial"/>
          <w:sz w:val="20"/>
          <w:szCs w:val="20"/>
        </w:rPr>
        <w:t xml:space="preserve"> </w:t>
      </w:r>
    </w:p>
    <w:p w14:paraId="435B57AD" w14:textId="77777777" w:rsidR="006A639D" w:rsidRPr="006722CD" w:rsidRDefault="006A639D" w:rsidP="006A639D">
      <w:pPr>
        <w:rPr>
          <w:rFonts w:ascii="Arial" w:hAnsi="Arial" w:cs="Arial"/>
          <w:sz w:val="20"/>
          <w:szCs w:val="20"/>
        </w:rPr>
      </w:pPr>
      <w:r w:rsidRPr="006722CD">
        <w:rPr>
          <w:rStyle w:val="docsum-authors"/>
          <w:rFonts w:ascii="Arial" w:hAnsi="Arial" w:cs="Arial"/>
          <w:sz w:val="20"/>
          <w:szCs w:val="20"/>
        </w:rPr>
        <w:t xml:space="preserve">Hu Y, Haessler JW, Manansala R, Wiggins KL, Moscati A, Beiser A, Heard-Costa NL, Sarnowski C, Raffield LM, Chung J, Marini S, Anderson CD, Rosand J, Xu H, Sun X, Kelly TN, Wong Q, Lange LA, Rotter JI, Correa A, Vasan RS, Seshadri S, Rich SS, Do R, Loos RJF, Longstreth WT Jr, Bis JC,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t>
      </w:r>
      <w:proofErr w:type="spellStart"/>
      <w:r w:rsidRPr="006722CD">
        <w:rPr>
          <w:rStyle w:val="docsum-authors"/>
          <w:rFonts w:ascii="Arial" w:hAnsi="Arial" w:cs="Arial"/>
          <w:sz w:val="20"/>
          <w:szCs w:val="20"/>
        </w:rPr>
        <w:t>Tirschwell</w:t>
      </w:r>
      <w:proofErr w:type="spellEnd"/>
      <w:r w:rsidRPr="006722CD">
        <w:rPr>
          <w:rStyle w:val="docsum-authors"/>
          <w:rFonts w:ascii="Arial" w:hAnsi="Arial" w:cs="Arial"/>
          <w:sz w:val="20"/>
          <w:szCs w:val="20"/>
        </w:rPr>
        <w:t xml:space="preserve"> DL, </w:t>
      </w:r>
      <w:proofErr w:type="spellStart"/>
      <w:r w:rsidRPr="006722CD">
        <w:rPr>
          <w:rStyle w:val="docsum-authors"/>
          <w:rFonts w:ascii="Arial" w:hAnsi="Arial" w:cs="Arial"/>
          <w:sz w:val="20"/>
          <w:szCs w:val="20"/>
        </w:rPr>
        <w:t>Assimes</w:t>
      </w:r>
      <w:proofErr w:type="spellEnd"/>
      <w:r w:rsidRPr="006722CD">
        <w:rPr>
          <w:rStyle w:val="docsum-authors"/>
          <w:rFonts w:ascii="Arial" w:hAnsi="Arial" w:cs="Arial"/>
          <w:sz w:val="20"/>
          <w:szCs w:val="20"/>
        </w:rPr>
        <w:t xml:space="preserve"> TL, Silver B, Liu S, Jackson R, </w:t>
      </w:r>
      <w:proofErr w:type="spellStart"/>
      <w:r w:rsidRPr="006722CD">
        <w:rPr>
          <w:rStyle w:val="docsum-authors"/>
          <w:rFonts w:ascii="Arial" w:hAnsi="Arial" w:cs="Arial"/>
          <w:sz w:val="20"/>
          <w:szCs w:val="20"/>
        </w:rPr>
        <w:t>Wassertheil</w:t>
      </w:r>
      <w:proofErr w:type="spellEnd"/>
      <w:r w:rsidRPr="006722CD">
        <w:rPr>
          <w:rStyle w:val="docsum-authors"/>
          <w:rFonts w:ascii="Arial" w:hAnsi="Arial" w:cs="Arial"/>
          <w:sz w:val="20"/>
          <w:szCs w:val="20"/>
        </w:rPr>
        <w:t xml:space="preserve">-Smoller S, Mitchell BD,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Auer PL, Reiner AP, Kooperberg C.</w:t>
      </w:r>
      <w:r w:rsidRPr="006722CD">
        <w:rPr>
          <w:rFonts w:ascii="Arial" w:hAnsi="Arial" w:cs="Arial"/>
          <w:sz w:val="20"/>
          <w:szCs w:val="20"/>
        </w:rPr>
        <w:t xml:space="preserve"> </w:t>
      </w:r>
      <w:r w:rsidRPr="006722CD">
        <w:rPr>
          <w:rStyle w:val="docsum-journal-citation"/>
          <w:rFonts w:ascii="Arial" w:hAnsi="Arial" w:cs="Arial"/>
          <w:sz w:val="20"/>
          <w:szCs w:val="20"/>
        </w:rPr>
        <w:t xml:space="preserve">Stroke. </w:t>
      </w:r>
      <w:hyperlink r:id="rId149" w:history="1">
        <w:r w:rsidRPr="00130BC0">
          <w:rPr>
            <w:rStyle w:val="Hyperlink"/>
            <w:rFonts w:ascii="Arial" w:hAnsi="Arial" w:cs="Arial"/>
            <w:b/>
            <w:bCs/>
            <w:i/>
            <w:iCs/>
            <w:sz w:val="20"/>
            <w:szCs w:val="20"/>
          </w:rPr>
          <w:t>Whole-genome sequencing association analyses of stroke and its subtypes in ancestrally diverse populations from Trans-Omics for Precision Medicine Project</w:t>
        </w:r>
        <w:r w:rsidRPr="00130BC0">
          <w:rPr>
            <w:rStyle w:val="Hyperlink"/>
            <w:rFonts w:ascii="Arial" w:hAnsi="Arial" w:cs="Arial"/>
            <w:i/>
            <w:iCs/>
            <w:sz w:val="20"/>
            <w:szCs w:val="20"/>
            <w:u w:val="none"/>
          </w:rPr>
          <w:t xml:space="preserve">. </w:t>
        </w:r>
      </w:hyperlink>
      <w:r w:rsidRPr="00713DB9">
        <w:rPr>
          <w:rStyle w:val="docsum-authors"/>
          <w:rFonts w:ascii="Arial" w:hAnsi="Arial" w:cs="Arial"/>
          <w:sz w:val="20"/>
          <w:szCs w:val="20"/>
        </w:rPr>
        <w:t>Stroke 2022 Mar</w:t>
      </w:r>
      <w:r>
        <w:rPr>
          <w:rStyle w:val="docsum-authors"/>
          <w:rFonts w:ascii="Arial" w:hAnsi="Arial" w:cs="Arial"/>
          <w:sz w:val="20"/>
          <w:szCs w:val="20"/>
        </w:rPr>
        <w:t xml:space="preserve">. Vol. </w:t>
      </w:r>
      <w:r w:rsidRPr="00713DB9">
        <w:rPr>
          <w:rStyle w:val="docsum-authors"/>
          <w:rFonts w:ascii="Arial" w:hAnsi="Arial" w:cs="Arial"/>
          <w:sz w:val="20"/>
          <w:szCs w:val="20"/>
        </w:rPr>
        <w:t>53</w:t>
      </w:r>
      <w:r>
        <w:rPr>
          <w:rStyle w:val="docsum-authors"/>
          <w:rFonts w:ascii="Arial" w:hAnsi="Arial" w:cs="Arial"/>
          <w:sz w:val="20"/>
          <w:szCs w:val="20"/>
        </w:rPr>
        <w:t xml:space="preserve">, issue </w:t>
      </w:r>
      <w:r w:rsidRPr="00713DB9">
        <w:rPr>
          <w:rStyle w:val="docsum-authors"/>
          <w:rFonts w:ascii="Arial" w:hAnsi="Arial" w:cs="Arial"/>
          <w:sz w:val="20"/>
          <w:szCs w:val="20"/>
        </w:rPr>
        <w:t>3</w:t>
      </w:r>
      <w:r>
        <w:rPr>
          <w:rStyle w:val="docsum-authors"/>
          <w:rFonts w:ascii="Arial" w:hAnsi="Arial" w:cs="Arial"/>
          <w:sz w:val="20"/>
          <w:szCs w:val="20"/>
        </w:rPr>
        <w:t xml:space="preserve">, pp. </w:t>
      </w:r>
      <w:r w:rsidRPr="00713DB9">
        <w:rPr>
          <w:rStyle w:val="docsum-authors"/>
          <w:rFonts w:ascii="Arial" w:hAnsi="Arial" w:cs="Arial"/>
          <w:sz w:val="20"/>
          <w:szCs w:val="20"/>
        </w:rPr>
        <w:t>875-885</w:t>
      </w:r>
      <w:r w:rsidRPr="00713DB9">
        <w:rPr>
          <w:rFonts w:ascii="Arial" w:hAnsi="Arial" w:cs="Arial"/>
          <w:sz w:val="20"/>
          <w:szCs w:val="20"/>
        </w:rPr>
        <w:t xml:space="preserve"> </w:t>
      </w:r>
      <w:r w:rsidRPr="00713DB9">
        <w:rPr>
          <w:rStyle w:val="citation-part"/>
          <w:rFonts w:ascii="Arial" w:hAnsi="Arial" w:cs="Arial"/>
          <w:sz w:val="20"/>
          <w:szCs w:val="20"/>
        </w:rPr>
        <w:t xml:space="preserve">PM: </w:t>
      </w:r>
      <w:r w:rsidRPr="00713DB9">
        <w:rPr>
          <w:rStyle w:val="docsum-pmid"/>
          <w:rFonts w:ascii="Arial" w:hAnsi="Arial" w:cs="Arial"/>
          <w:sz w:val="20"/>
          <w:szCs w:val="20"/>
        </w:rPr>
        <w:t>34727735.</w:t>
      </w:r>
      <w:r w:rsidRPr="00713DB9">
        <w:rPr>
          <w:rFonts w:ascii="Arial" w:hAnsi="Arial" w:cs="Arial"/>
          <w:sz w:val="20"/>
          <w:szCs w:val="20"/>
        </w:rPr>
        <w:t xml:space="preserve"> </w:t>
      </w:r>
      <w:bookmarkStart w:id="10" w:name="_Hlk99312600"/>
      <w:r w:rsidRPr="00713DB9">
        <w:rPr>
          <w:rStyle w:val="docsum-pmid"/>
          <w:rFonts w:ascii="Arial" w:hAnsi="Arial" w:cs="Arial"/>
          <w:sz w:val="20"/>
          <w:szCs w:val="20"/>
        </w:rPr>
        <w:t>PMC8885789</w:t>
      </w:r>
      <w:r w:rsidRPr="00CF36C2">
        <w:rPr>
          <w:rStyle w:val="docsum-pmid"/>
          <w:rFonts w:ascii="Arial" w:hAnsi="Arial" w:cs="Arial"/>
          <w:sz w:val="20"/>
          <w:szCs w:val="20"/>
        </w:rPr>
        <w:t>.</w:t>
      </w:r>
      <w:bookmarkEnd w:id="10"/>
    </w:p>
    <w:p w14:paraId="1C1A30DF" w14:textId="6E19AEAB" w:rsidR="00082BA0" w:rsidRDefault="00082BA0" w:rsidP="00082BA0">
      <w:pPr>
        <w:spacing w:after="0" w:line="240" w:lineRule="auto"/>
        <w:rPr>
          <w:rFonts w:ascii="Arial" w:hAnsi="Arial" w:cs="Arial"/>
          <w:sz w:val="20"/>
          <w:szCs w:val="20"/>
        </w:rPr>
      </w:pPr>
      <w:r w:rsidRPr="009F7B00">
        <w:rPr>
          <w:rStyle w:val="docsum-authors"/>
          <w:rFonts w:ascii="Arial" w:hAnsi="Arial" w:cs="Arial"/>
          <w:sz w:val="20"/>
          <w:szCs w:val="20"/>
        </w:rPr>
        <w:t xml:space="preserve">Hu X, Qiao D, Kim W, Moll M, Balte PP, Lange LA, Bartz TM, Kumar R, Li X, Yu B, Cade BE, Laurie CA, Sofer T, </w:t>
      </w:r>
      <w:proofErr w:type="spellStart"/>
      <w:r w:rsidRPr="009F7B00">
        <w:rPr>
          <w:rStyle w:val="docsum-authors"/>
          <w:rFonts w:ascii="Arial" w:hAnsi="Arial" w:cs="Arial"/>
          <w:sz w:val="20"/>
          <w:szCs w:val="20"/>
        </w:rPr>
        <w:t>Ruczinski</w:t>
      </w:r>
      <w:proofErr w:type="spellEnd"/>
      <w:r w:rsidRPr="009F7B00">
        <w:rPr>
          <w:rStyle w:val="docsum-authors"/>
          <w:rFonts w:ascii="Arial" w:hAnsi="Arial" w:cs="Arial"/>
          <w:sz w:val="20"/>
          <w:szCs w:val="20"/>
        </w:rPr>
        <w:t xml:space="preserve"> I, Nickerson DA, Muzny DM, Metcalf GA, Doddapaneni H, Gabriel S, Gupta N, Dugan-Perez S, Cupples LA, Loehr LR, Jain D, Rotter JI, Wilson JG, </w:t>
      </w:r>
      <w:proofErr w:type="spellStart"/>
      <w:r w:rsidRPr="009F7B00">
        <w:rPr>
          <w:rStyle w:val="docsum-authors"/>
          <w:rFonts w:ascii="Arial" w:hAnsi="Arial" w:cs="Arial"/>
          <w:sz w:val="20"/>
          <w:szCs w:val="20"/>
        </w:rPr>
        <w:t>Psaty</w:t>
      </w:r>
      <w:proofErr w:type="spellEnd"/>
      <w:r w:rsidRPr="009F7B00">
        <w:rPr>
          <w:rStyle w:val="docsum-authors"/>
          <w:rFonts w:ascii="Arial" w:hAnsi="Arial" w:cs="Arial"/>
          <w:sz w:val="20"/>
          <w:szCs w:val="20"/>
        </w:rPr>
        <w:t xml:space="preserve"> BM, </w:t>
      </w:r>
      <w:proofErr w:type="spellStart"/>
      <w:r w:rsidRPr="009F7B00">
        <w:rPr>
          <w:rStyle w:val="docsum-authors"/>
          <w:rFonts w:ascii="Arial" w:hAnsi="Arial" w:cs="Arial"/>
          <w:sz w:val="20"/>
          <w:szCs w:val="20"/>
        </w:rPr>
        <w:t>Fornage</w:t>
      </w:r>
      <w:proofErr w:type="spellEnd"/>
      <w:r w:rsidRPr="009F7B00">
        <w:rPr>
          <w:rStyle w:val="docsum-authors"/>
          <w:rFonts w:ascii="Arial" w:hAnsi="Arial" w:cs="Arial"/>
          <w:sz w:val="20"/>
          <w:szCs w:val="20"/>
        </w:rPr>
        <w:t xml:space="preserve"> M, Morrison AC, Vasan RS, Washko G, Rich SS, O'Connor GT, Bleecker E, Kaplan RC, Kalhan R, Redline S, Gharib SA, Meyers D, Ortega V, Dupuis J, London SJ, Lappalainen T, Oelsner EC, Silverman EK, Barr RG, Thornton TA, Wheeler HE; </w:t>
      </w:r>
      <w:proofErr w:type="spellStart"/>
      <w:r w:rsidRPr="009F7B00">
        <w:rPr>
          <w:rStyle w:val="docsum-authors"/>
          <w:rFonts w:ascii="Arial" w:hAnsi="Arial" w:cs="Arial"/>
          <w:sz w:val="20"/>
          <w:szCs w:val="20"/>
        </w:rPr>
        <w:t>TOPMed</w:t>
      </w:r>
      <w:proofErr w:type="spellEnd"/>
      <w:r w:rsidRPr="009F7B00">
        <w:rPr>
          <w:rStyle w:val="docsum-authors"/>
          <w:rFonts w:ascii="Arial" w:hAnsi="Arial" w:cs="Arial"/>
          <w:sz w:val="20"/>
          <w:szCs w:val="20"/>
        </w:rPr>
        <w:t xml:space="preserve"> Lung Working Group, Cho MH, </w:t>
      </w:r>
      <w:proofErr w:type="spellStart"/>
      <w:r w:rsidRPr="009F7B00">
        <w:rPr>
          <w:rStyle w:val="docsum-authors"/>
          <w:rFonts w:ascii="Arial" w:hAnsi="Arial" w:cs="Arial"/>
          <w:sz w:val="20"/>
          <w:szCs w:val="20"/>
        </w:rPr>
        <w:t>Im</w:t>
      </w:r>
      <w:proofErr w:type="spellEnd"/>
      <w:r w:rsidRPr="009F7B00">
        <w:rPr>
          <w:rStyle w:val="docsum-authors"/>
          <w:rFonts w:ascii="Arial" w:hAnsi="Arial" w:cs="Arial"/>
          <w:sz w:val="20"/>
          <w:szCs w:val="20"/>
        </w:rPr>
        <w:t xml:space="preserve"> HK, </w:t>
      </w:r>
      <w:proofErr w:type="spellStart"/>
      <w:r w:rsidRPr="009F7B00">
        <w:rPr>
          <w:rStyle w:val="docsum-authors"/>
          <w:rFonts w:ascii="Arial" w:hAnsi="Arial" w:cs="Arial"/>
          <w:sz w:val="20"/>
          <w:szCs w:val="20"/>
        </w:rPr>
        <w:t>Manichaikul</w:t>
      </w:r>
      <w:proofErr w:type="spellEnd"/>
      <w:r w:rsidRPr="009F7B00">
        <w:rPr>
          <w:rStyle w:val="docsum-authors"/>
          <w:rFonts w:ascii="Arial" w:hAnsi="Arial" w:cs="Arial"/>
          <w:sz w:val="20"/>
          <w:szCs w:val="20"/>
        </w:rPr>
        <w:t xml:space="preserve"> A.</w:t>
      </w:r>
      <w:r w:rsidRPr="009F7B00">
        <w:rPr>
          <w:rFonts w:ascii="Arial" w:hAnsi="Arial" w:cs="Arial"/>
          <w:sz w:val="20"/>
          <w:szCs w:val="20"/>
        </w:rPr>
        <w:t xml:space="preserve"> </w:t>
      </w:r>
      <w:hyperlink r:id="rId150" w:history="1">
        <w:r w:rsidRPr="00A27FB2">
          <w:rPr>
            <w:rStyle w:val="Hyperlink"/>
            <w:rFonts w:ascii="Arial" w:hAnsi="Arial" w:cs="Arial"/>
            <w:b/>
            <w:bCs/>
            <w:i/>
            <w:iCs/>
            <w:sz w:val="20"/>
            <w:szCs w:val="20"/>
          </w:rPr>
          <w:t xml:space="preserve">Polygenic transcriptome risk scores for COPD and lung function improve cross-ethnic portability of prediction in the NHLBI </w:t>
        </w:r>
        <w:proofErr w:type="spellStart"/>
        <w:r w:rsidRPr="00A27FB2">
          <w:rPr>
            <w:rStyle w:val="Hyperlink"/>
            <w:rFonts w:ascii="Arial" w:hAnsi="Arial" w:cs="Arial"/>
            <w:b/>
            <w:bCs/>
            <w:i/>
            <w:iCs/>
            <w:sz w:val="20"/>
            <w:szCs w:val="20"/>
          </w:rPr>
          <w:t>TOPMed</w:t>
        </w:r>
        <w:proofErr w:type="spellEnd"/>
        <w:r w:rsidRPr="00A27FB2">
          <w:rPr>
            <w:rStyle w:val="Hyperlink"/>
            <w:rFonts w:ascii="Arial" w:hAnsi="Arial" w:cs="Arial"/>
            <w:b/>
            <w:bCs/>
            <w:i/>
            <w:iCs/>
            <w:sz w:val="20"/>
            <w:szCs w:val="20"/>
          </w:rPr>
          <w:t xml:space="preserve"> program</w:t>
        </w:r>
        <w:r w:rsidRPr="00A27FB2">
          <w:rPr>
            <w:rStyle w:val="Hyperlink"/>
            <w:rFonts w:ascii="Arial" w:hAnsi="Arial" w:cs="Arial"/>
            <w:b/>
            <w:bCs/>
            <w:i/>
            <w:iCs/>
            <w:sz w:val="20"/>
            <w:szCs w:val="20"/>
            <w:u w:val="none"/>
          </w:rPr>
          <w:t xml:space="preserve">. </w:t>
        </w:r>
      </w:hyperlink>
      <w:r w:rsidR="00496047" w:rsidRPr="00496047">
        <w:rPr>
          <w:rFonts w:ascii="Arial" w:hAnsi="Arial" w:cs="Arial"/>
          <w:sz w:val="20"/>
          <w:szCs w:val="20"/>
        </w:rPr>
        <w:t xml:space="preserve"> </w:t>
      </w:r>
      <w:r w:rsidR="00496047" w:rsidRPr="009F7B00">
        <w:rPr>
          <w:rStyle w:val="docsum-journal-citation"/>
          <w:rFonts w:ascii="Arial" w:hAnsi="Arial" w:cs="Arial"/>
          <w:sz w:val="20"/>
          <w:szCs w:val="20"/>
        </w:rPr>
        <w:t xml:space="preserve">Am J Hum Genet. 2022 </w:t>
      </w:r>
      <w:r w:rsidR="00496047" w:rsidRPr="004C6471">
        <w:rPr>
          <w:rStyle w:val="docsum-journal-citation"/>
          <w:rFonts w:ascii="Arial" w:hAnsi="Arial" w:cs="Arial"/>
          <w:sz w:val="20"/>
          <w:szCs w:val="20"/>
        </w:rPr>
        <w:t>May 5</w:t>
      </w:r>
      <w:r w:rsidR="00496047">
        <w:rPr>
          <w:rStyle w:val="docsum-journal-citation"/>
          <w:rFonts w:ascii="Arial" w:hAnsi="Arial" w:cs="Arial"/>
          <w:sz w:val="20"/>
          <w:szCs w:val="20"/>
        </w:rPr>
        <w:t xml:space="preserve">. Vol. </w:t>
      </w:r>
      <w:r w:rsidR="00496047" w:rsidRPr="004C6471">
        <w:rPr>
          <w:rStyle w:val="docsum-journal-citation"/>
          <w:rFonts w:ascii="Arial" w:hAnsi="Arial" w:cs="Arial"/>
          <w:sz w:val="20"/>
          <w:szCs w:val="20"/>
        </w:rPr>
        <w:t>109</w:t>
      </w:r>
      <w:r w:rsidR="00496047">
        <w:rPr>
          <w:rStyle w:val="docsum-journal-citation"/>
          <w:rFonts w:ascii="Arial" w:hAnsi="Arial" w:cs="Arial"/>
          <w:sz w:val="20"/>
          <w:szCs w:val="20"/>
        </w:rPr>
        <w:t xml:space="preserve">, issue </w:t>
      </w:r>
      <w:r w:rsidR="00496047" w:rsidRPr="004C6471">
        <w:rPr>
          <w:rStyle w:val="docsum-journal-citation"/>
          <w:rFonts w:ascii="Arial" w:hAnsi="Arial" w:cs="Arial"/>
          <w:sz w:val="20"/>
          <w:szCs w:val="20"/>
        </w:rPr>
        <w:t>5</w:t>
      </w:r>
      <w:r w:rsidR="00496047">
        <w:rPr>
          <w:rStyle w:val="docsum-journal-citation"/>
          <w:rFonts w:ascii="Arial" w:hAnsi="Arial" w:cs="Arial"/>
          <w:sz w:val="20"/>
          <w:szCs w:val="20"/>
        </w:rPr>
        <w:t xml:space="preserve">, pp. </w:t>
      </w:r>
      <w:r w:rsidR="00496047" w:rsidRPr="004C6471">
        <w:rPr>
          <w:rStyle w:val="docsum-journal-citation"/>
          <w:rFonts w:ascii="Arial" w:hAnsi="Arial" w:cs="Arial"/>
          <w:sz w:val="20"/>
          <w:szCs w:val="20"/>
        </w:rPr>
        <w:t>857-870. PM:</w:t>
      </w:r>
      <w:r w:rsidR="00496047" w:rsidRPr="004C6471">
        <w:rPr>
          <w:rStyle w:val="citation-part"/>
          <w:rFonts w:ascii="Arial" w:hAnsi="Arial" w:cs="Arial"/>
          <w:sz w:val="20"/>
          <w:szCs w:val="20"/>
        </w:rPr>
        <w:t xml:space="preserve"> </w:t>
      </w:r>
      <w:r w:rsidR="00496047" w:rsidRPr="004C6471">
        <w:rPr>
          <w:rStyle w:val="docsum-pmid"/>
          <w:rFonts w:ascii="Arial" w:hAnsi="Arial" w:cs="Arial"/>
          <w:sz w:val="20"/>
          <w:szCs w:val="20"/>
        </w:rPr>
        <w:t>35385699. PMC9118106.</w:t>
      </w:r>
    </w:p>
    <w:p w14:paraId="7B214533" w14:textId="3A1098AE" w:rsidR="00082BA0" w:rsidRDefault="00082BA0" w:rsidP="00082BA0">
      <w:pPr>
        <w:spacing w:after="0" w:line="240" w:lineRule="auto"/>
        <w:rPr>
          <w:rStyle w:val="Hyperlink"/>
          <w:rFonts w:ascii="Arial" w:hAnsi="Arial" w:cs="Arial"/>
          <w:color w:val="auto"/>
          <w:sz w:val="20"/>
          <w:szCs w:val="20"/>
          <w:u w:val="none"/>
        </w:rPr>
      </w:pPr>
    </w:p>
    <w:p w14:paraId="29BE2B92" w14:textId="5641FA6A" w:rsidR="00082BA0" w:rsidRDefault="00082BA0" w:rsidP="00082BA0">
      <w:pPr>
        <w:spacing w:after="0" w:line="240" w:lineRule="auto"/>
        <w:rPr>
          <w:rStyle w:val="citation-part"/>
          <w:rFonts w:ascii="Arial" w:hAnsi="Arial" w:cs="Arial"/>
          <w:sz w:val="20"/>
          <w:szCs w:val="20"/>
        </w:rPr>
      </w:pPr>
      <w:r w:rsidRPr="00FE17AB">
        <w:rPr>
          <w:rStyle w:val="docsum-authors"/>
          <w:rFonts w:ascii="Arial" w:hAnsi="Arial" w:cs="Arial"/>
          <w:sz w:val="20"/>
          <w:szCs w:val="20"/>
        </w:rPr>
        <w:t>Hwang PH, Longstreth WT Jr, Thielke SM, Francis CE, Carone M, Kuller LH, Fitzpatrick AL.</w:t>
      </w:r>
      <w:r w:rsidRPr="00FE17AB">
        <w:rPr>
          <w:rFonts w:ascii="Arial" w:hAnsi="Arial" w:cs="Arial"/>
          <w:sz w:val="20"/>
          <w:szCs w:val="20"/>
        </w:rPr>
        <w:t xml:space="preserve"> </w:t>
      </w:r>
      <w:hyperlink r:id="rId151" w:history="1">
        <w:r w:rsidRPr="00FF6AEB">
          <w:rPr>
            <w:rStyle w:val="Hyperlink"/>
            <w:rFonts w:ascii="Arial" w:hAnsi="Arial" w:cs="Arial"/>
            <w:b/>
            <w:bCs/>
            <w:i/>
            <w:iCs/>
            <w:sz w:val="20"/>
            <w:szCs w:val="20"/>
          </w:rPr>
          <w:t>Longitudinal changes in hearing and visual impairments and risk of dementia in older adults in the United States.</w:t>
        </w:r>
      </w:hyperlink>
      <w:r w:rsidRPr="00FF6AEB">
        <w:rPr>
          <w:rFonts w:ascii="Arial" w:hAnsi="Arial" w:cs="Arial"/>
          <w:b/>
          <w:bCs/>
          <w:i/>
          <w:iCs/>
          <w:sz w:val="20"/>
          <w:szCs w:val="20"/>
        </w:rPr>
        <w:t xml:space="preserve"> </w:t>
      </w:r>
      <w:r w:rsidRPr="00FE17AB">
        <w:rPr>
          <w:rStyle w:val="docsum-journal-citation"/>
          <w:rFonts w:ascii="Arial" w:hAnsi="Arial" w:cs="Arial"/>
          <w:sz w:val="20"/>
          <w:szCs w:val="20"/>
        </w:rPr>
        <w:t xml:space="preserve">JAMA </w:t>
      </w:r>
      <w:proofErr w:type="spellStart"/>
      <w:r w:rsidRPr="00FE17AB">
        <w:rPr>
          <w:rStyle w:val="docsum-journal-citation"/>
          <w:rFonts w:ascii="Arial" w:hAnsi="Arial" w:cs="Arial"/>
          <w:sz w:val="20"/>
          <w:szCs w:val="20"/>
        </w:rPr>
        <w:t>Netw</w:t>
      </w:r>
      <w:proofErr w:type="spellEnd"/>
      <w:r w:rsidRPr="00FE17AB">
        <w:rPr>
          <w:rStyle w:val="docsum-journal-citation"/>
          <w:rFonts w:ascii="Arial" w:hAnsi="Arial" w:cs="Arial"/>
          <w:sz w:val="20"/>
          <w:szCs w:val="20"/>
        </w:rPr>
        <w:t xml:space="preserve">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e2210734.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35511175. </w:t>
      </w:r>
      <w:hyperlink r:id="rId152" w:tgtFrame="_blank" w:history="1">
        <w:r w:rsidRPr="00FF6AEB">
          <w:rPr>
            <w:rStyle w:val="citation-part"/>
            <w:rFonts w:ascii="Arial" w:hAnsi="Arial" w:cs="Arial"/>
            <w:sz w:val="20"/>
            <w:szCs w:val="20"/>
          </w:rPr>
          <w:t>PMC9073563</w:t>
        </w:r>
      </w:hyperlink>
      <w:r w:rsidRPr="00FF6AEB">
        <w:rPr>
          <w:rStyle w:val="citation-part"/>
          <w:rFonts w:ascii="Arial" w:hAnsi="Arial" w:cs="Arial"/>
          <w:sz w:val="20"/>
          <w:szCs w:val="20"/>
        </w:rPr>
        <w:t>.</w:t>
      </w:r>
    </w:p>
    <w:p w14:paraId="3C308B0D" w14:textId="6092C26A" w:rsidR="00082BA0" w:rsidRDefault="00082BA0" w:rsidP="00082BA0">
      <w:pPr>
        <w:spacing w:after="0" w:line="240" w:lineRule="auto"/>
        <w:rPr>
          <w:rStyle w:val="Hyperlink"/>
          <w:rFonts w:ascii="Arial" w:hAnsi="Arial" w:cs="Arial"/>
          <w:color w:val="auto"/>
          <w:sz w:val="20"/>
          <w:szCs w:val="20"/>
          <w:u w:val="none"/>
        </w:rPr>
      </w:pPr>
    </w:p>
    <w:p w14:paraId="3D49DA25" w14:textId="4A5DA521" w:rsidR="00B16769" w:rsidRDefault="00B16769" w:rsidP="00004936">
      <w:pPr>
        <w:rPr>
          <w:rStyle w:val="docsum-authors"/>
          <w:rFonts w:ascii="Arial" w:hAnsi="Arial" w:cs="Arial"/>
          <w:sz w:val="20"/>
          <w:szCs w:val="20"/>
        </w:rPr>
      </w:pPr>
      <w:bookmarkStart w:id="11" w:name="_Hlk116594754"/>
      <w:r w:rsidRPr="003E6CEB">
        <w:rPr>
          <w:rStyle w:val="docsum-authors"/>
          <w:rFonts w:ascii="Arial" w:hAnsi="Arial" w:cs="Arial"/>
          <w:sz w:val="20"/>
          <w:szCs w:val="20"/>
        </w:rPr>
        <w:t xml:space="preserve">Jang SK, Evans L, Fialkowski A, Arnett DK, Ashley-Koch AE, Barnes KC, Becker DM, Bis JC, </w:t>
      </w:r>
      <w:proofErr w:type="spellStart"/>
      <w:r w:rsidRPr="003E6CEB">
        <w:rPr>
          <w:rStyle w:val="docsum-authors"/>
          <w:rFonts w:ascii="Arial" w:hAnsi="Arial" w:cs="Arial"/>
          <w:sz w:val="20"/>
          <w:szCs w:val="20"/>
        </w:rPr>
        <w:t>Blangero</w:t>
      </w:r>
      <w:proofErr w:type="spellEnd"/>
      <w:r w:rsidRPr="003E6CEB">
        <w:rPr>
          <w:rStyle w:val="docsum-authors"/>
          <w:rFonts w:ascii="Arial" w:hAnsi="Arial" w:cs="Arial"/>
          <w:sz w:val="20"/>
          <w:szCs w:val="20"/>
        </w:rPr>
        <w:t xml:space="preserve"> J, Bleecker ER, </w:t>
      </w:r>
      <w:proofErr w:type="spellStart"/>
      <w:r w:rsidRPr="003E6CEB">
        <w:rPr>
          <w:rStyle w:val="docsum-authors"/>
          <w:rFonts w:ascii="Arial" w:hAnsi="Arial" w:cs="Arial"/>
          <w:sz w:val="20"/>
          <w:szCs w:val="20"/>
        </w:rPr>
        <w:t>Boorgula</w:t>
      </w:r>
      <w:proofErr w:type="spellEnd"/>
      <w:r w:rsidRPr="003E6CEB">
        <w:rPr>
          <w:rStyle w:val="docsum-authors"/>
          <w:rFonts w:ascii="Arial" w:hAnsi="Arial" w:cs="Arial"/>
          <w:sz w:val="20"/>
          <w:szCs w:val="20"/>
        </w:rPr>
        <w:t xml:space="preserve"> MP, Bowden DW, Brody JA, Cade BE, Jenkins BWC, Carson AP, Chavan S, Cupples LA, Custer B, </w:t>
      </w:r>
      <w:proofErr w:type="spellStart"/>
      <w:r w:rsidRPr="003E6CEB">
        <w:rPr>
          <w:rStyle w:val="docsum-authors"/>
          <w:rFonts w:ascii="Arial" w:hAnsi="Arial" w:cs="Arial"/>
          <w:sz w:val="20"/>
          <w:szCs w:val="20"/>
        </w:rPr>
        <w:t>Damrauer</w:t>
      </w:r>
      <w:proofErr w:type="spellEnd"/>
      <w:r w:rsidRPr="003E6CEB">
        <w:rPr>
          <w:rStyle w:val="docsum-authors"/>
          <w:rFonts w:ascii="Arial" w:hAnsi="Arial" w:cs="Arial"/>
          <w:sz w:val="20"/>
          <w:szCs w:val="20"/>
        </w:rPr>
        <w:t xml:space="preserve"> SM, David SP, de Andrade M, </w:t>
      </w:r>
      <w:proofErr w:type="spellStart"/>
      <w:r w:rsidRPr="003E6CEB">
        <w:rPr>
          <w:rStyle w:val="docsum-authors"/>
          <w:rFonts w:ascii="Arial" w:hAnsi="Arial" w:cs="Arial"/>
          <w:sz w:val="20"/>
          <w:szCs w:val="20"/>
        </w:rPr>
        <w:t>Dinardo</w:t>
      </w:r>
      <w:proofErr w:type="spellEnd"/>
      <w:r w:rsidRPr="003E6CEB">
        <w:rPr>
          <w:rStyle w:val="docsum-authors"/>
          <w:rFonts w:ascii="Arial" w:hAnsi="Arial" w:cs="Arial"/>
          <w:sz w:val="20"/>
          <w:szCs w:val="20"/>
        </w:rPr>
        <w:t xml:space="preserve"> CL, </w:t>
      </w:r>
      <w:proofErr w:type="spellStart"/>
      <w:r w:rsidRPr="003E6CEB">
        <w:rPr>
          <w:rStyle w:val="docsum-authors"/>
          <w:rFonts w:ascii="Arial" w:hAnsi="Arial" w:cs="Arial"/>
          <w:sz w:val="20"/>
          <w:szCs w:val="20"/>
        </w:rPr>
        <w:t>Fingerlin</w:t>
      </w:r>
      <w:proofErr w:type="spellEnd"/>
      <w:r w:rsidRPr="003E6CEB">
        <w:rPr>
          <w:rStyle w:val="docsum-authors"/>
          <w:rFonts w:ascii="Arial" w:hAnsi="Arial" w:cs="Arial"/>
          <w:sz w:val="20"/>
          <w:szCs w:val="20"/>
        </w:rPr>
        <w:t xml:space="preserve"> TE,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Freedman BI, Garrett ME, Gharib SA, Glahn DC, Haessler J, Heckbert SR, Hokanson JE, Hou L, Hwang SJ, Hyman MC, Judy R, Justice AE, Kaplan RC, Kardia SLR, Kelly S, Kim W, Kooperberg C, Levy D, Lloyd-Jones DM, Loos RJF, Manichaikul AW, Gladwin </w:t>
      </w:r>
      <w:r w:rsidRPr="003E6CEB">
        <w:rPr>
          <w:rStyle w:val="docsum-authors"/>
          <w:rFonts w:ascii="Arial" w:hAnsi="Arial" w:cs="Arial"/>
          <w:sz w:val="20"/>
          <w:szCs w:val="20"/>
        </w:rPr>
        <w:lastRenderedPageBreak/>
        <w:t xml:space="preserve">MT, Martin LW, </w:t>
      </w:r>
      <w:proofErr w:type="spellStart"/>
      <w:r w:rsidRPr="003E6CEB">
        <w:rPr>
          <w:rStyle w:val="docsum-authors"/>
          <w:rFonts w:ascii="Arial" w:hAnsi="Arial" w:cs="Arial"/>
          <w:sz w:val="20"/>
          <w:szCs w:val="20"/>
        </w:rPr>
        <w:t>Nouraie</w:t>
      </w:r>
      <w:proofErr w:type="spellEnd"/>
      <w:r w:rsidRPr="003E6CEB">
        <w:rPr>
          <w:rStyle w:val="docsum-authors"/>
          <w:rFonts w:ascii="Arial" w:hAnsi="Arial" w:cs="Arial"/>
          <w:sz w:val="20"/>
          <w:szCs w:val="20"/>
        </w:rPr>
        <w:t xml:space="preserve"> M, Melander O, Meyers DA, Montgomery CG, North KE, Oelsner EC, Palmer ND, Payton M, </w:t>
      </w:r>
      <w:proofErr w:type="spellStart"/>
      <w:r w:rsidRPr="003E6CEB">
        <w:rPr>
          <w:rStyle w:val="docsum-authors"/>
          <w:rFonts w:ascii="Arial" w:hAnsi="Arial" w:cs="Arial"/>
          <w:sz w:val="20"/>
          <w:szCs w:val="20"/>
        </w:rPr>
        <w:t>Peljto</w:t>
      </w:r>
      <w:proofErr w:type="spellEnd"/>
      <w:r w:rsidRPr="003E6CEB">
        <w:rPr>
          <w:rStyle w:val="docsum-authors"/>
          <w:rFonts w:ascii="Arial" w:hAnsi="Arial" w:cs="Arial"/>
          <w:sz w:val="20"/>
          <w:szCs w:val="20"/>
        </w:rPr>
        <w:t xml:space="preserve"> AL, Peyser PA, Preuss M, Psaty BM, Qiao D, Rader DJ, Rafaels N, Redline S, Reed RM, Reiner AP, Rich SS, Rotter JI, Schwartz DA, </w:t>
      </w:r>
      <w:proofErr w:type="spellStart"/>
      <w:r w:rsidRPr="003E6CEB">
        <w:rPr>
          <w:rStyle w:val="docsum-authors"/>
          <w:rFonts w:ascii="Arial" w:hAnsi="Arial" w:cs="Arial"/>
          <w:sz w:val="20"/>
          <w:szCs w:val="20"/>
        </w:rPr>
        <w:t>Shadyab</w:t>
      </w:r>
      <w:proofErr w:type="spellEnd"/>
      <w:r w:rsidRPr="003E6CEB">
        <w:rPr>
          <w:rStyle w:val="docsum-authors"/>
          <w:rFonts w:ascii="Arial" w:hAnsi="Arial" w:cs="Arial"/>
          <w:sz w:val="20"/>
          <w:szCs w:val="20"/>
        </w:rPr>
        <w:t xml:space="preserve"> AH, Silverman EK, Smith NL, Smith JG, Smith AV, Smith JA, Tang W, Taylor KD, </w:t>
      </w:r>
      <w:proofErr w:type="spellStart"/>
      <w:r w:rsidRPr="003E6CEB">
        <w:rPr>
          <w:rStyle w:val="docsum-authors"/>
          <w:rFonts w:ascii="Arial" w:hAnsi="Arial" w:cs="Arial"/>
          <w:sz w:val="20"/>
          <w:szCs w:val="20"/>
        </w:rPr>
        <w:t>Telen</w:t>
      </w:r>
      <w:proofErr w:type="spellEnd"/>
      <w:r w:rsidRPr="003E6CEB">
        <w:rPr>
          <w:rStyle w:val="docsum-authors"/>
          <w:rFonts w:ascii="Arial" w:hAnsi="Arial" w:cs="Arial"/>
          <w:sz w:val="20"/>
          <w:szCs w:val="20"/>
        </w:rPr>
        <w:t xml:space="preserve"> MJ, Vasan RS, </w:t>
      </w:r>
      <w:proofErr w:type="spellStart"/>
      <w:r w:rsidRPr="003E6CEB">
        <w:rPr>
          <w:rStyle w:val="docsum-authors"/>
          <w:rFonts w:ascii="Arial" w:hAnsi="Arial" w:cs="Arial"/>
          <w:sz w:val="20"/>
          <w:szCs w:val="20"/>
        </w:rPr>
        <w:t>Gordeuk</w:t>
      </w:r>
      <w:proofErr w:type="spellEnd"/>
      <w:r w:rsidRPr="003E6CEB">
        <w:rPr>
          <w:rStyle w:val="docsum-authors"/>
          <w:rFonts w:ascii="Arial" w:hAnsi="Arial" w:cs="Arial"/>
          <w:sz w:val="20"/>
          <w:szCs w:val="20"/>
        </w:rPr>
        <w:t xml:space="preserve"> VR, Wang Z, Wiggins KL, Yanek LR, Yang IV, Young KA, Young KL, Zhang Y, Liu DJ, Keller MC, Vrieze S.</w:t>
      </w:r>
      <w:r w:rsidRPr="003E6CEB">
        <w:rPr>
          <w:rFonts w:ascii="Arial" w:hAnsi="Arial" w:cs="Arial"/>
          <w:sz w:val="20"/>
          <w:szCs w:val="20"/>
        </w:rPr>
        <w:t xml:space="preserve"> </w:t>
      </w:r>
      <w:hyperlink r:id="rId153" w:history="1">
        <w:r w:rsidRPr="007579BA">
          <w:rPr>
            <w:rStyle w:val="Hyperlink"/>
            <w:rFonts w:ascii="Arial" w:hAnsi="Arial" w:cs="Arial"/>
            <w:b/>
            <w:bCs/>
            <w:i/>
            <w:iCs/>
            <w:sz w:val="20"/>
            <w:szCs w:val="20"/>
          </w:rPr>
          <w:t>Rare genetic variants explain missing heritability in smoking</w:t>
        </w:r>
        <w:r w:rsidRPr="007579BA">
          <w:rPr>
            <w:rStyle w:val="Hyperlink"/>
            <w:rFonts w:ascii="Arial" w:hAnsi="Arial" w:cs="Arial"/>
            <w:b/>
            <w:bCs/>
            <w:i/>
            <w:iCs/>
            <w:sz w:val="20"/>
            <w:szCs w:val="20"/>
            <w:u w:val="none"/>
          </w:rPr>
          <w:t>.</w:t>
        </w:r>
        <w:r w:rsidRPr="007579BA">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Hum </w:t>
      </w:r>
      <w:proofErr w:type="spellStart"/>
      <w:r w:rsidRPr="003E6CEB">
        <w:rPr>
          <w:rStyle w:val="docsum-journal-citation"/>
          <w:rFonts w:ascii="Arial" w:hAnsi="Arial" w:cs="Arial"/>
          <w:sz w:val="20"/>
          <w:szCs w:val="20"/>
        </w:rPr>
        <w:t>Behav</w:t>
      </w:r>
      <w:proofErr w:type="spellEnd"/>
      <w:r w:rsidRPr="003E6CEB">
        <w:rPr>
          <w:rStyle w:val="docsum-journal-citation"/>
          <w:rFonts w:ascii="Arial" w:hAnsi="Arial" w:cs="Arial"/>
          <w:sz w:val="20"/>
          <w:szCs w:val="20"/>
        </w:rPr>
        <w:t xml:space="preserve">. </w:t>
      </w:r>
      <w:r w:rsidRPr="00004936">
        <w:rPr>
          <w:rStyle w:val="docsum-authors"/>
          <w:rFonts w:ascii="Arial" w:hAnsi="Arial" w:cs="Arial"/>
          <w:sz w:val="20"/>
          <w:szCs w:val="20"/>
        </w:rPr>
        <w:t>2022</w:t>
      </w:r>
      <w:r w:rsidR="00004936">
        <w:rPr>
          <w:rStyle w:val="docsum-authors"/>
          <w:rFonts w:ascii="Arial" w:hAnsi="Arial" w:cs="Arial"/>
          <w:sz w:val="20"/>
          <w:szCs w:val="20"/>
        </w:rPr>
        <w:t xml:space="preserve"> </w:t>
      </w:r>
      <w:r w:rsidR="00004936" w:rsidRPr="00004936">
        <w:rPr>
          <w:rStyle w:val="docsum-authors"/>
          <w:rFonts w:ascii="Arial" w:hAnsi="Arial" w:cs="Arial"/>
          <w:sz w:val="20"/>
          <w:szCs w:val="20"/>
        </w:rPr>
        <w:t>Nov</w:t>
      </w:r>
      <w:r w:rsidR="00004936">
        <w:rPr>
          <w:rStyle w:val="docsum-authors"/>
          <w:rFonts w:ascii="Arial" w:hAnsi="Arial" w:cs="Arial"/>
          <w:sz w:val="20"/>
          <w:szCs w:val="20"/>
        </w:rPr>
        <w:t xml:space="preserve">. Vol. </w:t>
      </w:r>
      <w:r w:rsidR="00004936" w:rsidRPr="00004936">
        <w:rPr>
          <w:rStyle w:val="docsum-authors"/>
          <w:rFonts w:ascii="Arial" w:hAnsi="Arial" w:cs="Arial"/>
          <w:sz w:val="20"/>
          <w:szCs w:val="20"/>
        </w:rPr>
        <w:t>6</w:t>
      </w:r>
      <w:r w:rsidR="00004936">
        <w:rPr>
          <w:rStyle w:val="docsum-authors"/>
          <w:rFonts w:ascii="Arial" w:hAnsi="Arial" w:cs="Arial"/>
          <w:sz w:val="20"/>
          <w:szCs w:val="20"/>
        </w:rPr>
        <w:t xml:space="preserve">, issue </w:t>
      </w:r>
      <w:r w:rsidR="00004936" w:rsidRPr="00004936">
        <w:rPr>
          <w:rStyle w:val="docsum-authors"/>
          <w:rFonts w:ascii="Arial" w:hAnsi="Arial" w:cs="Arial"/>
          <w:sz w:val="20"/>
          <w:szCs w:val="20"/>
        </w:rPr>
        <w:t>11</w:t>
      </w:r>
      <w:r w:rsidR="00004936">
        <w:rPr>
          <w:rStyle w:val="docsum-authors"/>
          <w:rFonts w:ascii="Arial" w:hAnsi="Arial" w:cs="Arial"/>
          <w:sz w:val="20"/>
          <w:szCs w:val="20"/>
        </w:rPr>
        <w:t xml:space="preserve">, pp. </w:t>
      </w:r>
      <w:r w:rsidR="00004936" w:rsidRPr="00004936">
        <w:rPr>
          <w:rStyle w:val="docsum-authors"/>
          <w:rFonts w:ascii="Arial" w:hAnsi="Arial" w:cs="Arial"/>
          <w:sz w:val="20"/>
          <w:szCs w:val="20"/>
        </w:rPr>
        <w:t>1577-1586</w:t>
      </w:r>
      <w:r w:rsidRPr="00004936">
        <w:rPr>
          <w:rStyle w:val="docsum-authors"/>
          <w:rFonts w:ascii="Arial" w:hAnsi="Arial" w:cs="Arial"/>
          <w:sz w:val="20"/>
          <w:szCs w:val="20"/>
        </w:rPr>
        <w:t xml:space="preserve">. PM: 35927319. </w:t>
      </w:r>
      <w:r w:rsidR="00915ACA" w:rsidRPr="00915ACA">
        <w:rPr>
          <w:rStyle w:val="docsum-authors"/>
          <w:rFonts w:ascii="Arial" w:hAnsi="Arial" w:cs="Arial"/>
          <w:sz w:val="20"/>
          <w:szCs w:val="20"/>
        </w:rPr>
        <w:t>PMC9985486</w:t>
      </w:r>
      <w:r w:rsidRPr="00004936">
        <w:rPr>
          <w:rStyle w:val="docsum-authors"/>
          <w:rFonts w:ascii="Arial" w:hAnsi="Arial" w:cs="Arial"/>
          <w:sz w:val="20"/>
          <w:szCs w:val="20"/>
        </w:rPr>
        <w:t>.</w:t>
      </w:r>
      <w:bookmarkEnd w:id="11"/>
    </w:p>
    <w:p w14:paraId="26C39985" w14:textId="42B5389E"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 xml:space="preserve">Jin B, Capra JA, </w:t>
      </w:r>
      <w:proofErr w:type="spellStart"/>
      <w:r w:rsidRPr="00FE17AB">
        <w:rPr>
          <w:rStyle w:val="docsum-authors"/>
          <w:rFonts w:ascii="Arial" w:hAnsi="Arial" w:cs="Arial"/>
          <w:sz w:val="20"/>
          <w:szCs w:val="20"/>
        </w:rPr>
        <w:t>Benchek</w:t>
      </w:r>
      <w:proofErr w:type="spellEnd"/>
      <w:r w:rsidRPr="00FE17AB">
        <w:rPr>
          <w:rStyle w:val="docsum-authors"/>
          <w:rFonts w:ascii="Arial" w:hAnsi="Arial" w:cs="Arial"/>
          <w:sz w:val="20"/>
          <w:szCs w:val="20"/>
        </w:rPr>
        <w:t xml:space="preserve"> P, Wheeler N, </w:t>
      </w:r>
      <w:proofErr w:type="spellStart"/>
      <w:r w:rsidRPr="00FE17AB">
        <w:rPr>
          <w:rStyle w:val="docsum-authors"/>
          <w:rFonts w:ascii="Arial" w:hAnsi="Arial" w:cs="Arial"/>
          <w:sz w:val="20"/>
          <w:szCs w:val="20"/>
        </w:rPr>
        <w:t>Naj</w:t>
      </w:r>
      <w:proofErr w:type="spellEnd"/>
      <w:r w:rsidRPr="00FE17AB">
        <w:rPr>
          <w:rStyle w:val="docsum-authors"/>
          <w:rFonts w:ascii="Arial" w:hAnsi="Arial" w:cs="Arial"/>
          <w:sz w:val="20"/>
          <w:szCs w:val="20"/>
        </w:rPr>
        <w:t xml:space="preserve"> AC, Hamilton-Nelson KL, Farrell JJ, Leung YY, Kunkle B, </w:t>
      </w:r>
      <w:proofErr w:type="spellStart"/>
      <w:r w:rsidRPr="00FE17AB">
        <w:rPr>
          <w:rStyle w:val="docsum-authors"/>
          <w:rFonts w:ascii="Arial" w:hAnsi="Arial" w:cs="Arial"/>
          <w:sz w:val="20"/>
          <w:szCs w:val="20"/>
        </w:rPr>
        <w:t>Vadarajan</w:t>
      </w:r>
      <w:proofErr w:type="spellEnd"/>
      <w:r w:rsidRPr="00FE17AB">
        <w:rPr>
          <w:rStyle w:val="docsum-authors"/>
          <w:rFonts w:ascii="Arial" w:hAnsi="Arial" w:cs="Arial"/>
          <w:sz w:val="20"/>
          <w:szCs w:val="20"/>
        </w:rPr>
        <w:t xml:space="preserve"> B, Schellenberg GD, Mayeux R, Wang LS, Farrer LA, Pericak-Vance MA, Martin ER, Haines JL, Crawford DC, Bush WS.</w:t>
      </w:r>
      <w:r w:rsidRPr="00FE17AB">
        <w:rPr>
          <w:rFonts w:ascii="Arial" w:hAnsi="Arial" w:cs="Arial"/>
          <w:sz w:val="20"/>
          <w:szCs w:val="20"/>
        </w:rPr>
        <w:t xml:space="preserve"> </w:t>
      </w:r>
      <w:hyperlink r:id="rId154" w:history="1">
        <w:r w:rsidRPr="00FF6AEB">
          <w:rPr>
            <w:rStyle w:val="Hyperlink"/>
            <w:rFonts w:ascii="Arial" w:hAnsi="Arial" w:cs="Arial"/>
            <w:b/>
            <w:bCs/>
            <w:i/>
            <w:iCs/>
            <w:sz w:val="20"/>
            <w:szCs w:val="20"/>
          </w:rPr>
          <w:t>An association test of the spatial distribution of rare missense variants within protein structures identifies Alzheimer's disease-related patterns.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Genome Res. 2022 Apr</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4</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778-790.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35210353. </w:t>
      </w:r>
      <w:hyperlink r:id="rId155" w:tgtFrame="_blank" w:history="1">
        <w:r w:rsidRPr="000813F4">
          <w:rPr>
            <w:rStyle w:val="citation-part"/>
            <w:rFonts w:ascii="Arial" w:hAnsi="Arial" w:cs="Arial"/>
            <w:sz w:val="20"/>
            <w:szCs w:val="20"/>
          </w:rPr>
          <w:t>PMC8997344</w:t>
        </w:r>
      </w:hyperlink>
      <w:r w:rsidRPr="000813F4">
        <w:rPr>
          <w:rStyle w:val="citation-part"/>
          <w:rFonts w:ascii="Arial" w:hAnsi="Arial" w:cs="Arial"/>
          <w:sz w:val="20"/>
          <w:szCs w:val="20"/>
        </w:rPr>
        <w:t>.</w:t>
      </w:r>
      <w:r w:rsidRPr="00FE17AB">
        <w:rPr>
          <w:rFonts w:ascii="Arial" w:hAnsi="Arial" w:cs="Arial"/>
          <w:sz w:val="20"/>
          <w:szCs w:val="20"/>
        </w:rPr>
        <w:t xml:space="preserve"> </w:t>
      </w:r>
    </w:p>
    <w:p w14:paraId="7939501E" w14:textId="74BD299E" w:rsidR="00082BA0" w:rsidRDefault="00082BA0" w:rsidP="00082BA0">
      <w:pPr>
        <w:spacing w:after="0" w:line="240" w:lineRule="auto"/>
        <w:rPr>
          <w:rStyle w:val="Hyperlink"/>
          <w:rFonts w:ascii="Arial" w:hAnsi="Arial" w:cs="Arial"/>
          <w:color w:val="auto"/>
          <w:sz w:val="20"/>
          <w:szCs w:val="20"/>
          <w:u w:val="none"/>
        </w:rPr>
      </w:pPr>
    </w:p>
    <w:p w14:paraId="4CABA799" w14:textId="77777777" w:rsidR="00B25CB4" w:rsidRPr="005451E9" w:rsidRDefault="00B25CB4" w:rsidP="00B25CB4">
      <w:pPr>
        <w:spacing w:after="0" w:line="240" w:lineRule="auto"/>
        <w:rPr>
          <w:rFonts w:ascii="Arial" w:hAnsi="Arial" w:cs="Arial"/>
          <w:sz w:val="20"/>
          <w:szCs w:val="20"/>
        </w:rPr>
      </w:pPr>
      <w:r w:rsidRPr="005451E9">
        <w:rPr>
          <w:rStyle w:val="docsum-authors"/>
          <w:rFonts w:ascii="Arial" w:hAnsi="Arial" w:cs="Arial"/>
          <w:sz w:val="20"/>
          <w:szCs w:val="20"/>
        </w:rPr>
        <w:t xml:space="preserve">Kanoni S, Graham SE, Wang Y, Surakka I, Ramdas S, Zhu X, Clarke SL, Bhatti KF, </w:t>
      </w:r>
      <w:proofErr w:type="spellStart"/>
      <w:r w:rsidRPr="005451E9">
        <w:rPr>
          <w:rStyle w:val="docsum-authors"/>
          <w:rFonts w:ascii="Arial" w:hAnsi="Arial" w:cs="Arial"/>
          <w:sz w:val="20"/>
          <w:szCs w:val="20"/>
        </w:rPr>
        <w:t>Vedantam</w:t>
      </w:r>
      <w:proofErr w:type="spellEnd"/>
      <w:r w:rsidRPr="005451E9">
        <w:rPr>
          <w:rStyle w:val="docsum-authors"/>
          <w:rFonts w:ascii="Arial" w:hAnsi="Arial" w:cs="Arial"/>
          <w:sz w:val="20"/>
          <w:szCs w:val="20"/>
        </w:rPr>
        <w:t xml:space="preserve"> S, Winkler TW, Locke AE, </w:t>
      </w:r>
      <w:proofErr w:type="spellStart"/>
      <w:r w:rsidRPr="005451E9">
        <w:rPr>
          <w:rStyle w:val="docsum-authors"/>
          <w:rFonts w:ascii="Arial" w:hAnsi="Arial" w:cs="Arial"/>
          <w:sz w:val="20"/>
          <w:szCs w:val="20"/>
        </w:rPr>
        <w:t>Marouli</w:t>
      </w:r>
      <w:proofErr w:type="spellEnd"/>
      <w:r w:rsidRPr="005451E9">
        <w:rPr>
          <w:rStyle w:val="docsum-authors"/>
          <w:rFonts w:ascii="Arial" w:hAnsi="Arial" w:cs="Arial"/>
          <w:sz w:val="20"/>
          <w:szCs w:val="20"/>
        </w:rPr>
        <w:t xml:space="preserve"> E, Zajac GJM, Wu KH, </w:t>
      </w:r>
      <w:proofErr w:type="spellStart"/>
      <w:r w:rsidRPr="005451E9">
        <w:rPr>
          <w:rStyle w:val="docsum-authors"/>
          <w:rFonts w:ascii="Arial" w:hAnsi="Arial" w:cs="Arial"/>
          <w:sz w:val="20"/>
          <w:szCs w:val="20"/>
        </w:rPr>
        <w:t>Ntalla</w:t>
      </w:r>
      <w:proofErr w:type="spellEnd"/>
      <w:r w:rsidRPr="005451E9">
        <w:rPr>
          <w:rStyle w:val="docsum-authors"/>
          <w:rFonts w:ascii="Arial" w:hAnsi="Arial" w:cs="Arial"/>
          <w:sz w:val="20"/>
          <w:szCs w:val="20"/>
        </w:rPr>
        <w:t xml:space="preserve"> I, Hui Q, Klarin D, Hilliard AT, Wang Z, Xue C, Thorleifsson G, Helgadottir A, </w:t>
      </w:r>
      <w:proofErr w:type="spellStart"/>
      <w:r w:rsidRPr="005451E9">
        <w:rPr>
          <w:rStyle w:val="docsum-authors"/>
          <w:rFonts w:ascii="Arial" w:hAnsi="Arial" w:cs="Arial"/>
          <w:sz w:val="20"/>
          <w:szCs w:val="20"/>
        </w:rPr>
        <w:t>Gudbjartsson</w:t>
      </w:r>
      <w:proofErr w:type="spellEnd"/>
      <w:r w:rsidRPr="005451E9">
        <w:rPr>
          <w:rStyle w:val="docsum-authors"/>
          <w:rFonts w:ascii="Arial" w:hAnsi="Arial" w:cs="Arial"/>
          <w:sz w:val="20"/>
          <w:szCs w:val="20"/>
        </w:rPr>
        <w:t xml:space="preserve"> DF, Holm H, Olafsson I, Hwang MY, Han S, Akiyama M, </w:t>
      </w:r>
      <w:proofErr w:type="spellStart"/>
      <w:r w:rsidRPr="005451E9">
        <w:rPr>
          <w:rStyle w:val="docsum-authors"/>
          <w:rFonts w:ascii="Arial" w:hAnsi="Arial" w:cs="Arial"/>
          <w:sz w:val="20"/>
          <w:szCs w:val="20"/>
        </w:rPr>
        <w:t>Sakaue</w:t>
      </w:r>
      <w:proofErr w:type="spellEnd"/>
      <w:r w:rsidRPr="005451E9">
        <w:rPr>
          <w:rStyle w:val="docsum-authors"/>
          <w:rFonts w:ascii="Arial" w:hAnsi="Arial" w:cs="Arial"/>
          <w:sz w:val="20"/>
          <w:szCs w:val="20"/>
        </w:rPr>
        <w:t xml:space="preserve"> S, Terao C, Kanai M, Zhou W, Brumpton BM, Rasheed H, </w:t>
      </w:r>
      <w:proofErr w:type="spellStart"/>
      <w:r w:rsidRPr="005451E9">
        <w:rPr>
          <w:rStyle w:val="docsum-authors"/>
          <w:rFonts w:ascii="Arial" w:hAnsi="Arial" w:cs="Arial"/>
          <w:sz w:val="20"/>
          <w:szCs w:val="20"/>
        </w:rPr>
        <w:t>Havulinna</w:t>
      </w:r>
      <w:proofErr w:type="spellEnd"/>
      <w:r w:rsidRPr="005451E9">
        <w:rPr>
          <w:rStyle w:val="docsum-authors"/>
          <w:rFonts w:ascii="Arial" w:hAnsi="Arial" w:cs="Arial"/>
          <w:sz w:val="20"/>
          <w:szCs w:val="20"/>
        </w:rPr>
        <w:t xml:space="preserve"> AS, </w:t>
      </w:r>
      <w:proofErr w:type="spellStart"/>
      <w:r w:rsidRPr="005451E9">
        <w:rPr>
          <w:rStyle w:val="docsum-authors"/>
          <w:rFonts w:ascii="Arial" w:hAnsi="Arial" w:cs="Arial"/>
          <w:sz w:val="20"/>
          <w:szCs w:val="20"/>
        </w:rPr>
        <w:t>Veturi</w:t>
      </w:r>
      <w:proofErr w:type="spellEnd"/>
      <w:r w:rsidRPr="005451E9">
        <w:rPr>
          <w:rStyle w:val="docsum-authors"/>
          <w:rFonts w:ascii="Arial" w:hAnsi="Arial" w:cs="Arial"/>
          <w:sz w:val="20"/>
          <w:szCs w:val="20"/>
        </w:rPr>
        <w:t xml:space="preserve"> Y, Pacheco JA, Rosenthal EA, Lingren T, Feng Q, </w:t>
      </w:r>
      <w:proofErr w:type="spellStart"/>
      <w:r w:rsidRPr="005451E9">
        <w:rPr>
          <w:rStyle w:val="docsum-authors"/>
          <w:rFonts w:ascii="Arial" w:hAnsi="Arial" w:cs="Arial"/>
          <w:sz w:val="20"/>
          <w:szCs w:val="20"/>
        </w:rPr>
        <w:t>Kullo</w:t>
      </w:r>
      <w:proofErr w:type="spellEnd"/>
      <w:r w:rsidRPr="005451E9">
        <w:rPr>
          <w:rStyle w:val="docsum-authors"/>
          <w:rFonts w:ascii="Arial" w:hAnsi="Arial" w:cs="Arial"/>
          <w:sz w:val="20"/>
          <w:szCs w:val="20"/>
        </w:rPr>
        <w:t xml:space="preserve"> IJ, Narita A, Takayama J, Martin HC, Hunt KA, Trivedi B, Haessler J, </w:t>
      </w:r>
      <w:proofErr w:type="spellStart"/>
      <w:r w:rsidRPr="005451E9">
        <w:rPr>
          <w:rStyle w:val="docsum-authors"/>
          <w:rFonts w:ascii="Arial" w:hAnsi="Arial" w:cs="Arial"/>
          <w:sz w:val="20"/>
          <w:szCs w:val="20"/>
        </w:rPr>
        <w:t>Giulianini</w:t>
      </w:r>
      <w:proofErr w:type="spellEnd"/>
      <w:r w:rsidRPr="005451E9">
        <w:rPr>
          <w:rStyle w:val="docsum-authors"/>
          <w:rFonts w:ascii="Arial" w:hAnsi="Arial" w:cs="Arial"/>
          <w:sz w:val="20"/>
          <w:szCs w:val="20"/>
        </w:rPr>
        <w:t xml:space="preserve"> F, Bradford Y, Miller JE, Campbell A, Lin K, Millwood IY, Rasheed A, Hindy G, Faul JD, Zhao W, Weir DR, Turman C, Huang H, Graff M, Choudhury A, Sengupta D, Mahajan A, Brown MR, Zhang W, Yu K, Schmidt EM, Pandit A, Gustafsson S, Yin X, Luan J, Zhao JH, Matsuda F, Jang HM, Yoon K, Medina-Gomez C, </w:t>
      </w:r>
      <w:proofErr w:type="spellStart"/>
      <w:r w:rsidRPr="005451E9">
        <w:rPr>
          <w:rStyle w:val="docsum-authors"/>
          <w:rFonts w:ascii="Arial" w:hAnsi="Arial" w:cs="Arial"/>
          <w:sz w:val="20"/>
          <w:szCs w:val="20"/>
        </w:rPr>
        <w:t>Pitsillides</w:t>
      </w:r>
      <w:proofErr w:type="spellEnd"/>
      <w:r w:rsidRPr="005451E9">
        <w:rPr>
          <w:rStyle w:val="docsum-authors"/>
          <w:rFonts w:ascii="Arial" w:hAnsi="Arial" w:cs="Arial"/>
          <w:sz w:val="20"/>
          <w:szCs w:val="20"/>
        </w:rPr>
        <w:t xml:space="preserve"> A, </w:t>
      </w:r>
      <w:proofErr w:type="spellStart"/>
      <w:r w:rsidRPr="005451E9">
        <w:rPr>
          <w:rStyle w:val="docsum-authors"/>
          <w:rFonts w:ascii="Arial" w:hAnsi="Arial" w:cs="Arial"/>
          <w:sz w:val="20"/>
          <w:szCs w:val="20"/>
        </w:rPr>
        <w:t>Hottenga</w:t>
      </w:r>
      <w:proofErr w:type="spellEnd"/>
      <w:r w:rsidRPr="005451E9">
        <w:rPr>
          <w:rStyle w:val="docsum-authors"/>
          <w:rFonts w:ascii="Arial" w:hAnsi="Arial" w:cs="Arial"/>
          <w:sz w:val="20"/>
          <w:szCs w:val="20"/>
        </w:rPr>
        <w:t xml:space="preserve"> JJ, Wood AR, Ji Y, Gao Z, Haworth S, Yousri NA, Mitchell RE, Chai JF, Aadahl M, Bjerregaard AA, Yao J, Manichaikul A, Hwu CM, Hung YJ, Warren HR, Ramirez J, Bork-Jensen J, </w:t>
      </w:r>
      <w:proofErr w:type="spellStart"/>
      <w:r w:rsidRPr="005451E9">
        <w:rPr>
          <w:rStyle w:val="docsum-authors"/>
          <w:rFonts w:ascii="Arial" w:hAnsi="Arial" w:cs="Arial"/>
          <w:sz w:val="20"/>
          <w:szCs w:val="20"/>
        </w:rPr>
        <w:t>Kårhus</w:t>
      </w:r>
      <w:proofErr w:type="spellEnd"/>
      <w:r w:rsidRPr="005451E9">
        <w:rPr>
          <w:rStyle w:val="docsum-authors"/>
          <w:rFonts w:ascii="Arial" w:hAnsi="Arial" w:cs="Arial"/>
          <w:sz w:val="20"/>
          <w:szCs w:val="20"/>
        </w:rPr>
        <w:t xml:space="preserve"> LL, Goel A, Sabater-</w:t>
      </w:r>
      <w:proofErr w:type="spellStart"/>
      <w:r w:rsidRPr="005451E9">
        <w:rPr>
          <w:rStyle w:val="docsum-authors"/>
          <w:rFonts w:ascii="Arial" w:hAnsi="Arial" w:cs="Arial"/>
          <w:sz w:val="20"/>
          <w:szCs w:val="20"/>
        </w:rPr>
        <w:t>Lleal</w:t>
      </w:r>
      <w:proofErr w:type="spellEnd"/>
      <w:r w:rsidRPr="005451E9">
        <w:rPr>
          <w:rStyle w:val="docsum-authors"/>
          <w:rFonts w:ascii="Arial" w:hAnsi="Arial" w:cs="Arial"/>
          <w:sz w:val="20"/>
          <w:szCs w:val="20"/>
        </w:rPr>
        <w:t xml:space="preserve"> M, Noordam R, Mauro P, Matteo F, McDaid AF, Marques-Vidal P, </w:t>
      </w:r>
      <w:proofErr w:type="spellStart"/>
      <w:r w:rsidRPr="005451E9">
        <w:rPr>
          <w:rStyle w:val="docsum-authors"/>
          <w:rFonts w:ascii="Arial" w:hAnsi="Arial" w:cs="Arial"/>
          <w:sz w:val="20"/>
          <w:szCs w:val="20"/>
        </w:rPr>
        <w:t>Wielscher</w:t>
      </w:r>
      <w:proofErr w:type="spellEnd"/>
      <w:r w:rsidRPr="005451E9">
        <w:rPr>
          <w:rStyle w:val="docsum-authors"/>
          <w:rFonts w:ascii="Arial" w:hAnsi="Arial" w:cs="Arial"/>
          <w:sz w:val="20"/>
          <w:szCs w:val="20"/>
        </w:rPr>
        <w:t xml:space="preserve"> M, </w:t>
      </w:r>
      <w:proofErr w:type="spellStart"/>
      <w:r w:rsidRPr="005451E9">
        <w:rPr>
          <w:rStyle w:val="docsum-authors"/>
          <w:rFonts w:ascii="Arial" w:hAnsi="Arial" w:cs="Arial"/>
          <w:sz w:val="20"/>
          <w:szCs w:val="20"/>
        </w:rPr>
        <w:t>Trompet</w:t>
      </w:r>
      <w:proofErr w:type="spellEnd"/>
      <w:r w:rsidRPr="005451E9">
        <w:rPr>
          <w:rStyle w:val="docsum-authors"/>
          <w:rFonts w:ascii="Arial" w:hAnsi="Arial" w:cs="Arial"/>
          <w:sz w:val="20"/>
          <w:szCs w:val="20"/>
        </w:rPr>
        <w:t xml:space="preserve"> S, Sattar N, Møllehave LT, Munz M, Zeng L, Huang J, Yang B, Poveda A, </w:t>
      </w:r>
      <w:proofErr w:type="spellStart"/>
      <w:r w:rsidRPr="005451E9">
        <w:rPr>
          <w:rStyle w:val="docsum-authors"/>
          <w:rFonts w:ascii="Arial" w:hAnsi="Arial" w:cs="Arial"/>
          <w:sz w:val="20"/>
          <w:szCs w:val="20"/>
        </w:rPr>
        <w:t>Kurbasic</w:t>
      </w:r>
      <w:proofErr w:type="spellEnd"/>
      <w:r w:rsidRPr="005451E9">
        <w:rPr>
          <w:rStyle w:val="docsum-authors"/>
          <w:rFonts w:ascii="Arial" w:hAnsi="Arial" w:cs="Arial"/>
          <w:sz w:val="20"/>
          <w:szCs w:val="20"/>
        </w:rPr>
        <w:t xml:space="preserve"> A, Lamina C, Forer L, Scholz M, </w:t>
      </w:r>
      <w:proofErr w:type="spellStart"/>
      <w:r w:rsidRPr="005451E9">
        <w:rPr>
          <w:rStyle w:val="docsum-authors"/>
          <w:rFonts w:ascii="Arial" w:hAnsi="Arial" w:cs="Arial"/>
          <w:sz w:val="20"/>
          <w:szCs w:val="20"/>
        </w:rPr>
        <w:t>Galesloot</w:t>
      </w:r>
      <w:proofErr w:type="spellEnd"/>
      <w:r w:rsidRPr="005451E9">
        <w:rPr>
          <w:rStyle w:val="docsum-authors"/>
          <w:rFonts w:ascii="Arial" w:hAnsi="Arial" w:cs="Arial"/>
          <w:sz w:val="20"/>
          <w:szCs w:val="20"/>
        </w:rPr>
        <w:t xml:space="preserve"> TE, Bradfield JP, Ruotsalainen SE, Daw E, Zmuda JM, Mitchell JS, Fuchsberger C, Christensen H, Brody JA, Vazquez-Moreno M, Feitosa MF, </w:t>
      </w:r>
      <w:proofErr w:type="spellStart"/>
      <w:r w:rsidRPr="005451E9">
        <w:rPr>
          <w:rStyle w:val="docsum-authors"/>
          <w:rFonts w:ascii="Arial" w:hAnsi="Arial" w:cs="Arial"/>
          <w:sz w:val="20"/>
          <w:szCs w:val="20"/>
        </w:rPr>
        <w:t>Wojczynski</w:t>
      </w:r>
      <w:proofErr w:type="spellEnd"/>
      <w:r w:rsidRPr="005451E9">
        <w:rPr>
          <w:rStyle w:val="docsum-authors"/>
          <w:rFonts w:ascii="Arial" w:hAnsi="Arial" w:cs="Arial"/>
          <w:sz w:val="20"/>
          <w:szCs w:val="20"/>
        </w:rPr>
        <w:t xml:space="preserve"> MK, Wang Z, Preuss MH, Mangino M, </w:t>
      </w:r>
      <w:proofErr w:type="spellStart"/>
      <w:r w:rsidRPr="005451E9">
        <w:rPr>
          <w:rStyle w:val="docsum-authors"/>
          <w:rFonts w:ascii="Arial" w:hAnsi="Arial" w:cs="Arial"/>
          <w:sz w:val="20"/>
          <w:szCs w:val="20"/>
        </w:rPr>
        <w:t>Christofidou</w:t>
      </w:r>
      <w:proofErr w:type="spellEnd"/>
      <w:r w:rsidRPr="005451E9">
        <w:rPr>
          <w:rStyle w:val="docsum-authors"/>
          <w:rFonts w:ascii="Arial" w:hAnsi="Arial" w:cs="Arial"/>
          <w:sz w:val="20"/>
          <w:szCs w:val="20"/>
        </w:rPr>
        <w:t xml:space="preserve"> P, Verweij N, Benjamins JW, Engmann J, Tsao NL, Verma A, </w:t>
      </w:r>
      <w:proofErr w:type="spellStart"/>
      <w:r w:rsidRPr="005451E9">
        <w:rPr>
          <w:rStyle w:val="docsum-authors"/>
          <w:rFonts w:ascii="Arial" w:hAnsi="Arial" w:cs="Arial"/>
          <w:sz w:val="20"/>
          <w:szCs w:val="20"/>
        </w:rPr>
        <w:t>Slieker</w:t>
      </w:r>
      <w:proofErr w:type="spellEnd"/>
      <w:r w:rsidRPr="005451E9">
        <w:rPr>
          <w:rStyle w:val="docsum-authors"/>
          <w:rFonts w:ascii="Arial" w:hAnsi="Arial" w:cs="Arial"/>
          <w:sz w:val="20"/>
          <w:szCs w:val="20"/>
        </w:rPr>
        <w:t xml:space="preserve"> RC, Lo KS, </w:t>
      </w:r>
      <w:proofErr w:type="spellStart"/>
      <w:r w:rsidRPr="005451E9">
        <w:rPr>
          <w:rStyle w:val="docsum-authors"/>
          <w:rFonts w:ascii="Arial" w:hAnsi="Arial" w:cs="Arial"/>
          <w:sz w:val="20"/>
          <w:szCs w:val="20"/>
        </w:rPr>
        <w:t>Zilhao</w:t>
      </w:r>
      <w:proofErr w:type="spellEnd"/>
      <w:r w:rsidRPr="005451E9">
        <w:rPr>
          <w:rStyle w:val="docsum-authors"/>
          <w:rFonts w:ascii="Arial" w:hAnsi="Arial" w:cs="Arial"/>
          <w:sz w:val="20"/>
          <w:szCs w:val="20"/>
        </w:rPr>
        <w:t xml:space="preserve"> NR, Le P, Kleber ME, Delgado GE, Huo S, Ikeda DD, Iha H, Yang J, Liu J, Demirkan A, Leonard HL, Marten J, Frank M, Schmidt B, Smyth LJ, Cañadas-Garre M, Wang C, </w:t>
      </w:r>
      <w:proofErr w:type="spellStart"/>
      <w:r w:rsidRPr="005451E9">
        <w:rPr>
          <w:rStyle w:val="docsum-authors"/>
          <w:rFonts w:ascii="Arial" w:hAnsi="Arial" w:cs="Arial"/>
          <w:sz w:val="20"/>
          <w:szCs w:val="20"/>
        </w:rPr>
        <w:t>Nakatochi</w:t>
      </w:r>
      <w:proofErr w:type="spellEnd"/>
      <w:r w:rsidRPr="005451E9">
        <w:rPr>
          <w:rStyle w:val="docsum-authors"/>
          <w:rFonts w:ascii="Arial" w:hAnsi="Arial" w:cs="Arial"/>
          <w:sz w:val="20"/>
          <w:szCs w:val="20"/>
        </w:rPr>
        <w:t xml:space="preserve"> M, Wong A, </w:t>
      </w:r>
      <w:proofErr w:type="spellStart"/>
      <w:r w:rsidRPr="005451E9">
        <w:rPr>
          <w:rStyle w:val="docsum-authors"/>
          <w:rFonts w:ascii="Arial" w:hAnsi="Arial" w:cs="Arial"/>
          <w:sz w:val="20"/>
          <w:szCs w:val="20"/>
        </w:rPr>
        <w:t>Hutri-Kähönen</w:t>
      </w:r>
      <w:proofErr w:type="spellEnd"/>
      <w:r w:rsidRPr="005451E9">
        <w:rPr>
          <w:rStyle w:val="docsum-authors"/>
          <w:rFonts w:ascii="Arial" w:hAnsi="Arial" w:cs="Arial"/>
          <w:sz w:val="20"/>
          <w:szCs w:val="20"/>
        </w:rPr>
        <w:t xml:space="preserve"> N, Sim X, Xia R, Huerta-Chagoya A, Fernandez-Lopez JC, </w:t>
      </w:r>
      <w:proofErr w:type="spellStart"/>
      <w:r w:rsidRPr="005451E9">
        <w:rPr>
          <w:rStyle w:val="docsum-authors"/>
          <w:rFonts w:ascii="Arial" w:hAnsi="Arial" w:cs="Arial"/>
          <w:sz w:val="20"/>
          <w:szCs w:val="20"/>
        </w:rPr>
        <w:t>Lyssenko</w:t>
      </w:r>
      <w:proofErr w:type="spellEnd"/>
      <w:r w:rsidRPr="005451E9">
        <w:rPr>
          <w:rStyle w:val="docsum-authors"/>
          <w:rFonts w:ascii="Arial" w:hAnsi="Arial" w:cs="Arial"/>
          <w:sz w:val="20"/>
          <w:szCs w:val="20"/>
        </w:rPr>
        <w:t xml:space="preserve"> V, </w:t>
      </w:r>
      <w:proofErr w:type="spellStart"/>
      <w:r w:rsidRPr="005451E9">
        <w:rPr>
          <w:rStyle w:val="docsum-authors"/>
          <w:rFonts w:ascii="Arial" w:hAnsi="Arial" w:cs="Arial"/>
          <w:sz w:val="20"/>
          <w:szCs w:val="20"/>
        </w:rPr>
        <w:t>Nongmaithem</w:t>
      </w:r>
      <w:proofErr w:type="spellEnd"/>
      <w:r w:rsidRPr="005451E9">
        <w:rPr>
          <w:rStyle w:val="docsum-authors"/>
          <w:rFonts w:ascii="Arial" w:hAnsi="Arial" w:cs="Arial"/>
          <w:sz w:val="20"/>
          <w:szCs w:val="20"/>
        </w:rPr>
        <w:t xml:space="preserve"> SS, </w:t>
      </w:r>
      <w:proofErr w:type="spellStart"/>
      <w:r w:rsidRPr="005451E9">
        <w:rPr>
          <w:rStyle w:val="docsum-authors"/>
          <w:rFonts w:ascii="Arial" w:hAnsi="Arial" w:cs="Arial"/>
          <w:sz w:val="20"/>
          <w:szCs w:val="20"/>
        </w:rPr>
        <w:t>Bayyana</w:t>
      </w:r>
      <w:proofErr w:type="spellEnd"/>
      <w:r w:rsidRPr="005451E9">
        <w:rPr>
          <w:rStyle w:val="docsum-authors"/>
          <w:rFonts w:ascii="Arial" w:hAnsi="Arial" w:cs="Arial"/>
          <w:sz w:val="20"/>
          <w:szCs w:val="20"/>
        </w:rPr>
        <w:t xml:space="preserve"> S, Stringham HM, Irvin MR, </w:t>
      </w:r>
      <w:proofErr w:type="spellStart"/>
      <w:r w:rsidRPr="005451E9">
        <w:rPr>
          <w:rStyle w:val="docsum-authors"/>
          <w:rFonts w:ascii="Arial" w:hAnsi="Arial" w:cs="Arial"/>
          <w:sz w:val="20"/>
          <w:szCs w:val="20"/>
        </w:rPr>
        <w:t>Oldmeadow</w:t>
      </w:r>
      <w:proofErr w:type="spellEnd"/>
      <w:r w:rsidRPr="005451E9">
        <w:rPr>
          <w:rStyle w:val="docsum-authors"/>
          <w:rFonts w:ascii="Arial" w:hAnsi="Arial" w:cs="Arial"/>
          <w:sz w:val="20"/>
          <w:szCs w:val="20"/>
        </w:rPr>
        <w:t xml:space="preserve"> C, Kim HN, Ryu S, Timmers PRHJ, </w:t>
      </w:r>
      <w:proofErr w:type="spellStart"/>
      <w:r w:rsidRPr="005451E9">
        <w:rPr>
          <w:rStyle w:val="docsum-authors"/>
          <w:rFonts w:ascii="Arial" w:hAnsi="Arial" w:cs="Arial"/>
          <w:sz w:val="20"/>
          <w:szCs w:val="20"/>
        </w:rPr>
        <w:t>Arbeeva</w:t>
      </w:r>
      <w:proofErr w:type="spellEnd"/>
      <w:r w:rsidRPr="005451E9">
        <w:rPr>
          <w:rStyle w:val="docsum-authors"/>
          <w:rFonts w:ascii="Arial" w:hAnsi="Arial" w:cs="Arial"/>
          <w:sz w:val="20"/>
          <w:szCs w:val="20"/>
        </w:rPr>
        <w:t xml:space="preserve"> L, </w:t>
      </w:r>
      <w:proofErr w:type="spellStart"/>
      <w:r w:rsidRPr="005451E9">
        <w:rPr>
          <w:rStyle w:val="docsum-authors"/>
          <w:rFonts w:ascii="Arial" w:hAnsi="Arial" w:cs="Arial"/>
          <w:sz w:val="20"/>
          <w:szCs w:val="20"/>
        </w:rPr>
        <w:t>Dorajoo</w:t>
      </w:r>
      <w:proofErr w:type="spellEnd"/>
      <w:r w:rsidRPr="005451E9">
        <w:rPr>
          <w:rStyle w:val="docsum-authors"/>
          <w:rFonts w:ascii="Arial" w:hAnsi="Arial" w:cs="Arial"/>
          <w:sz w:val="20"/>
          <w:szCs w:val="20"/>
        </w:rPr>
        <w:t xml:space="preserve"> R, Lange LA, Prasad G, </w:t>
      </w:r>
      <w:proofErr w:type="spellStart"/>
      <w:r w:rsidRPr="005451E9">
        <w:rPr>
          <w:rStyle w:val="docsum-authors"/>
          <w:rFonts w:ascii="Arial" w:hAnsi="Arial" w:cs="Arial"/>
          <w:sz w:val="20"/>
          <w:szCs w:val="20"/>
        </w:rPr>
        <w:t>Lorés</w:t>
      </w:r>
      <w:proofErr w:type="spellEnd"/>
      <w:r w:rsidRPr="005451E9">
        <w:rPr>
          <w:rStyle w:val="docsum-authors"/>
          <w:rFonts w:ascii="Arial" w:hAnsi="Arial" w:cs="Arial"/>
          <w:sz w:val="20"/>
          <w:szCs w:val="20"/>
        </w:rPr>
        <w:t xml:space="preserve">-Motta L, Pauper M, Long J, Li X, Theusch E, Takeuchi F, Spracklen CN, </w:t>
      </w:r>
      <w:proofErr w:type="spellStart"/>
      <w:r w:rsidRPr="005451E9">
        <w:rPr>
          <w:rStyle w:val="docsum-authors"/>
          <w:rFonts w:ascii="Arial" w:hAnsi="Arial" w:cs="Arial"/>
          <w:sz w:val="20"/>
          <w:szCs w:val="20"/>
        </w:rPr>
        <w:t>Loukola</w:t>
      </w:r>
      <w:proofErr w:type="spellEnd"/>
      <w:r w:rsidRPr="005451E9">
        <w:rPr>
          <w:rStyle w:val="docsum-authors"/>
          <w:rFonts w:ascii="Arial" w:hAnsi="Arial" w:cs="Arial"/>
          <w:sz w:val="20"/>
          <w:szCs w:val="20"/>
        </w:rPr>
        <w:t xml:space="preserve"> A, </w:t>
      </w:r>
      <w:proofErr w:type="spellStart"/>
      <w:r w:rsidRPr="005451E9">
        <w:rPr>
          <w:rStyle w:val="docsum-authors"/>
          <w:rFonts w:ascii="Arial" w:hAnsi="Arial" w:cs="Arial"/>
          <w:sz w:val="20"/>
          <w:szCs w:val="20"/>
        </w:rPr>
        <w:t>Bollepalli</w:t>
      </w:r>
      <w:proofErr w:type="spellEnd"/>
      <w:r w:rsidRPr="005451E9">
        <w:rPr>
          <w:rStyle w:val="docsum-authors"/>
          <w:rFonts w:ascii="Arial" w:hAnsi="Arial" w:cs="Arial"/>
          <w:sz w:val="20"/>
          <w:szCs w:val="20"/>
        </w:rPr>
        <w:t xml:space="preserve"> S, Warner SC, Wang YX, Wei WB, Nutile T, Ruggiero D, Sung YJ, Chen S, Liu F, Yang J, </w:t>
      </w:r>
      <w:proofErr w:type="spellStart"/>
      <w:r w:rsidRPr="005451E9">
        <w:rPr>
          <w:rStyle w:val="docsum-authors"/>
          <w:rFonts w:ascii="Arial" w:hAnsi="Arial" w:cs="Arial"/>
          <w:sz w:val="20"/>
          <w:szCs w:val="20"/>
        </w:rPr>
        <w:t>Kentistou</w:t>
      </w:r>
      <w:proofErr w:type="spellEnd"/>
      <w:r w:rsidRPr="005451E9">
        <w:rPr>
          <w:rStyle w:val="docsum-authors"/>
          <w:rFonts w:ascii="Arial" w:hAnsi="Arial" w:cs="Arial"/>
          <w:sz w:val="20"/>
          <w:szCs w:val="20"/>
        </w:rPr>
        <w:t xml:space="preserve"> KA, Banas B, Nardone GG, </w:t>
      </w:r>
      <w:proofErr w:type="spellStart"/>
      <w:r w:rsidRPr="005451E9">
        <w:rPr>
          <w:rStyle w:val="docsum-authors"/>
          <w:rFonts w:ascii="Arial" w:hAnsi="Arial" w:cs="Arial"/>
          <w:sz w:val="20"/>
          <w:szCs w:val="20"/>
        </w:rPr>
        <w:t>Meidtner</w:t>
      </w:r>
      <w:proofErr w:type="spellEnd"/>
      <w:r w:rsidRPr="005451E9">
        <w:rPr>
          <w:rStyle w:val="docsum-authors"/>
          <w:rFonts w:ascii="Arial" w:hAnsi="Arial" w:cs="Arial"/>
          <w:sz w:val="20"/>
          <w:szCs w:val="20"/>
        </w:rPr>
        <w:t xml:space="preserve"> K, Bielak LF, Smith JA, Hebbar P, Farmaki AE, Hofer E, Lin M, </w:t>
      </w:r>
      <w:proofErr w:type="spellStart"/>
      <w:r w:rsidRPr="005451E9">
        <w:rPr>
          <w:rStyle w:val="docsum-authors"/>
          <w:rFonts w:ascii="Arial" w:hAnsi="Arial" w:cs="Arial"/>
          <w:sz w:val="20"/>
          <w:szCs w:val="20"/>
        </w:rPr>
        <w:t>Concas</w:t>
      </w:r>
      <w:proofErr w:type="spellEnd"/>
      <w:r w:rsidRPr="005451E9">
        <w:rPr>
          <w:rStyle w:val="docsum-authors"/>
          <w:rFonts w:ascii="Arial" w:hAnsi="Arial" w:cs="Arial"/>
          <w:sz w:val="20"/>
          <w:szCs w:val="20"/>
        </w:rPr>
        <w:t xml:space="preserve"> MP, </w:t>
      </w:r>
      <w:proofErr w:type="spellStart"/>
      <w:r w:rsidRPr="005451E9">
        <w:rPr>
          <w:rStyle w:val="docsum-authors"/>
          <w:rFonts w:ascii="Arial" w:hAnsi="Arial" w:cs="Arial"/>
          <w:sz w:val="20"/>
          <w:szCs w:val="20"/>
        </w:rPr>
        <w:t>Vaccargiu</w:t>
      </w:r>
      <w:proofErr w:type="spellEnd"/>
      <w:r w:rsidRPr="005451E9">
        <w:rPr>
          <w:rStyle w:val="docsum-authors"/>
          <w:rFonts w:ascii="Arial" w:hAnsi="Arial" w:cs="Arial"/>
          <w:sz w:val="20"/>
          <w:szCs w:val="20"/>
        </w:rPr>
        <w:t xml:space="preserve"> S, van der Most PJ, Pitkänen N, Cade BE, van der Laan SW, </w:t>
      </w:r>
      <w:proofErr w:type="spellStart"/>
      <w:r w:rsidRPr="005451E9">
        <w:rPr>
          <w:rStyle w:val="docsum-authors"/>
          <w:rFonts w:ascii="Arial" w:hAnsi="Arial" w:cs="Arial"/>
          <w:sz w:val="20"/>
          <w:szCs w:val="20"/>
        </w:rPr>
        <w:t>Chitrala</w:t>
      </w:r>
      <w:proofErr w:type="spellEnd"/>
      <w:r w:rsidRPr="005451E9">
        <w:rPr>
          <w:rStyle w:val="docsum-authors"/>
          <w:rFonts w:ascii="Arial" w:hAnsi="Arial" w:cs="Arial"/>
          <w:sz w:val="20"/>
          <w:szCs w:val="20"/>
        </w:rPr>
        <w:t xml:space="preserve"> KN, Weiss S, Bentley AR, </w:t>
      </w:r>
      <w:proofErr w:type="spellStart"/>
      <w:r w:rsidRPr="005451E9">
        <w:rPr>
          <w:rStyle w:val="docsum-authors"/>
          <w:rFonts w:ascii="Arial" w:hAnsi="Arial" w:cs="Arial"/>
          <w:sz w:val="20"/>
          <w:szCs w:val="20"/>
        </w:rPr>
        <w:t>Doumatey</w:t>
      </w:r>
      <w:proofErr w:type="spellEnd"/>
      <w:r w:rsidRPr="005451E9">
        <w:rPr>
          <w:rStyle w:val="docsum-authors"/>
          <w:rFonts w:ascii="Arial" w:hAnsi="Arial" w:cs="Arial"/>
          <w:sz w:val="20"/>
          <w:szCs w:val="20"/>
        </w:rPr>
        <w:t xml:space="preserve"> AP, Adeyemo AA, Lee JY, Petersen ERB, Nielsen AA, Choi HS, </w:t>
      </w:r>
      <w:proofErr w:type="spellStart"/>
      <w:r w:rsidRPr="005451E9">
        <w:rPr>
          <w:rStyle w:val="docsum-authors"/>
          <w:rFonts w:ascii="Arial" w:hAnsi="Arial" w:cs="Arial"/>
          <w:sz w:val="20"/>
          <w:szCs w:val="20"/>
        </w:rPr>
        <w:t>Nethander</w:t>
      </w:r>
      <w:proofErr w:type="spellEnd"/>
      <w:r w:rsidRPr="005451E9">
        <w:rPr>
          <w:rStyle w:val="docsum-authors"/>
          <w:rFonts w:ascii="Arial" w:hAnsi="Arial" w:cs="Arial"/>
          <w:sz w:val="20"/>
          <w:szCs w:val="20"/>
        </w:rPr>
        <w:t xml:space="preserve"> M, Freitag-Wolf S, Southam L, Rayner NW, Wang CA, Lin SY, Wang JS, Couture C, Lyytikäinen LP, </w:t>
      </w:r>
      <w:proofErr w:type="spellStart"/>
      <w:r w:rsidRPr="005451E9">
        <w:rPr>
          <w:rStyle w:val="docsum-authors"/>
          <w:rFonts w:ascii="Arial" w:hAnsi="Arial" w:cs="Arial"/>
          <w:sz w:val="20"/>
          <w:szCs w:val="20"/>
        </w:rPr>
        <w:t>Nikus</w:t>
      </w:r>
      <w:proofErr w:type="spellEnd"/>
      <w:r w:rsidRPr="005451E9">
        <w:rPr>
          <w:rStyle w:val="docsum-authors"/>
          <w:rFonts w:ascii="Arial" w:hAnsi="Arial" w:cs="Arial"/>
          <w:sz w:val="20"/>
          <w:szCs w:val="20"/>
        </w:rPr>
        <w:t xml:space="preserve"> K, Cuellar-Partida G, Vestergaard H, Hidalgo B, Giannakopoulou O, Cai Q, Obura MO, van </w:t>
      </w:r>
      <w:proofErr w:type="spellStart"/>
      <w:r w:rsidRPr="005451E9">
        <w:rPr>
          <w:rStyle w:val="docsum-authors"/>
          <w:rFonts w:ascii="Arial" w:hAnsi="Arial" w:cs="Arial"/>
          <w:sz w:val="20"/>
          <w:szCs w:val="20"/>
        </w:rPr>
        <w:t>Setten</w:t>
      </w:r>
      <w:proofErr w:type="spellEnd"/>
      <w:r w:rsidRPr="005451E9">
        <w:rPr>
          <w:rStyle w:val="docsum-authors"/>
          <w:rFonts w:ascii="Arial" w:hAnsi="Arial" w:cs="Arial"/>
          <w:sz w:val="20"/>
          <w:szCs w:val="20"/>
        </w:rPr>
        <w:t xml:space="preserve"> J, Li X, Liang J, Tang H, Terzikhan N, Shin JH, Jackson RD, Reiner AP, Martin LW, Chen Z, Li L, Kawaguchi T, Thiery J, Bis JC, Launer LJ, Li H, Nalls MA, </w:t>
      </w:r>
      <w:proofErr w:type="spellStart"/>
      <w:r w:rsidRPr="005451E9">
        <w:rPr>
          <w:rStyle w:val="docsum-authors"/>
          <w:rFonts w:ascii="Arial" w:hAnsi="Arial" w:cs="Arial"/>
          <w:sz w:val="20"/>
          <w:szCs w:val="20"/>
        </w:rPr>
        <w:t>Raitakari</w:t>
      </w:r>
      <w:proofErr w:type="spellEnd"/>
      <w:r w:rsidRPr="005451E9">
        <w:rPr>
          <w:rStyle w:val="docsum-authors"/>
          <w:rFonts w:ascii="Arial" w:hAnsi="Arial" w:cs="Arial"/>
          <w:sz w:val="20"/>
          <w:szCs w:val="20"/>
        </w:rPr>
        <w:t xml:space="preserve"> OT, Ichihara S, Wild SH, Nelson CP, Campbell H, Jäger S, Nabika T, Al-Mulla F, </w:t>
      </w:r>
      <w:proofErr w:type="spellStart"/>
      <w:r w:rsidRPr="005451E9">
        <w:rPr>
          <w:rStyle w:val="docsum-authors"/>
          <w:rFonts w:ascii="Arial" w:hAnsi="Arial" w:cs="Arial"/>
          <w:sz w:val="20"/>
          <w:szCs w:val="20"/>
        </w:rPr>
        <w:t>Niinikoski</w:t>
      </w:r>
      <w:proofErr w:type="spellEnd"/>
      <w:r w:rsidRPr="005451E9">
        <w:rPr>
          <w:rStyle w:val="docsum-authors"/>
          <w:rFonts w:ascii="Arial" w:hAnsi="Arial" w:cs="Arial"/>
          <w:sz w:val="20"/>
          <w:szCs w:val="20"/>
        </w:rPr>
        <w:t xml:space="preserve"> H, Braund PS, </w:t>
      </w:r>
      <w:proofErr w:type="spellStart"/>
      <w:r w:rsidRPr="005451E9">
        <w:rPr>
          <w:rStyle w:val="docsum-authors"/>
          <w:rFonts w:ascii="Arial" w:hAnsi="Arial" w:cs="Arial"/>
          <w:sz w:val="20"/>
          <w:szCs w:val="20"/>
        </w:rPr>
        <w:t>Kolcic</w:t>
      </w:r>
      <w:proofErr w:type="spellEnd"/>
      <w:r w:rsidRPr="005451E9">
        <w:rPr>
          <w:rStyle w:val="docsum-authors"/>
          <w:rFonts w:ascii="Arial" w:hAnsi="Arial" w:cs="Arial"/>
          <w:sz w:val="20"/>
          <w:szCs w:val="20"/>
        </w:rPr>
        <w:t xml:space="preserve"> I, Kovacs P, </w:t>
      </w:r>
      <w:proofErr w:type="spellStart"/>
      <w:r w:rsidRPr="005451E9">
        <w:rPr>
          <w:rStyle w:val="docsum-authors"/>
          <w:rFonts w:ascii="Arial" w:hAnsi="Arial" w:cs="Arial"/>
          <w:sz w:val="20"/>
          <w:szCs w:val="20"/>
        </w:rPr>
        <w:t>Giardoglou</w:t>
      </w:r>
      <w:proofErr w:type="spellEnd"/>
      <w:r w:rsidRPr="005451E9">
        <w:rPr>
          <w:rStyle w:val="docsum-authors"/>
          <w:rFonts w:ascii="Arial" w:hAnsi="Arial" w:cs="Arial"/>
          <w:sz w:val="20"/>
          <w:szCs w:val="20"/>
        </w:rPr>
        <w:t xml:space="preserve"> T, Katsuya T, de Kleijn D, de Borst GJ, Kim EK, Adams HHH, Ikram MA, Zhu X, </w:t>
      </w:r>
      <w:proofErr w:type="spellStart"/>
      <w:r w:rsidRPr="005451E9">
        <w:rPr>
          <w:rStyle w:val="docsum-authors"/>
          <w:rFonts w:ascii="Arial" w:hAnsi="Arial" w:cs="Arial"/>
          <w:sz w:val="20"/>
          <w:szCs w:val="20"/>
        </w:rPr>
        <w:t>Asselbergs</w:t>
      </w:r>
      <w:proofErr w:type="spellEnd"/>
      <w:r w:rsidRPr="005451E9">
        <w:rPr>
          <w:rStyle w:val="docsum-authors"/>
          <w:rFonts w:ascii="Arial" w:hAnsi="Arial" w:cs="Arial"/>
          <w:sz w:val="20"/>
          <w:szCs w:val="20"/>
        </w:rPr>
        <w:t xml:space="preserve"> FW, </w:t>
      </w:r>
      <w:proofErr w:type="spellStart"/>
      <w:r w:rsidRPr="005451E9">
        <w:rPr>
          <w:rStyle w:val="docsum-authors"/>
          <w:rFonts w:ascii="Arial" w:hAnsi="Arial" w:cs="Arial"/>
          <w:sz w:val="20"/>
          <w:szCs w:val="20"/>
        </w:rPr>
        <w:t>Kraaijeveld</w:t>
      </w:r>
      <w:proofErr w:type="spellEnd"/>
      <w:r w:rsidRPr="005451E9">
        <w:rPr>
          <w:rStyle w:val="docsum-authors"/>
          <w:rFonts w:ascii="Arial" w:hAnsi="Arial" w:cs="Arial"/>
          <w:sz w:val="20"/>
          <w:szCs w:val="20"/>
        </w:rPr>
        <w:t xml:space="preserve"> AO, Beulens JWJ, Shu XO, </w:t>
      </w:r>
      <w:proofErr w:type="spellStart"/>
      <w:r w:rsidRPr="005451E9">
        <w:rPr>
          <w:rStyle w:val="docsum-authors"/>
          <w:rFonts w:ascii="Arial" w:hAnsi="Arial" w:cs="Arial"/>
          <w:sz w:val="20"/>
          <w:szCs w:val="20"/>
        </w:rPr>
        <w:t>Rallidis</w:t>
      </w:r>
      <w:proofErr w:type="spellEnd"/>
      <w:r w:rsidRPr="005451E9">
        <w:rPr>
          <w:rStyle w:val="docsum-authors"/>
          <w:rFonts w:ascii="Arial" w:hAnsi="Arial" w:cs="Arial"/>
          <w:sz w:val="20"/>
          <w:szCs w:val="20"/>
        </w:rPr>
        <w:t xml:space="preserve"> LS, Pedersen O, Hansen T, Mitchell P, Hewitt AW, </w:t>
      </w:r>
      <w:proofErr w:type="spellStart"/>
      <w:r w:rsidRPr="005451E9">
        <w:rPr>
          <w:rStyle w:val="docsum-authors"/>
          <w:rFonts w:ascii="Arial" w:hAnsi="Arial" w:cs="Arial"/>
          <w:sz w:val="20"/>
          <w:szCs w:val="20"/>
        </w:rPr>
        <w:t>Kähönen</w:t>
      </w:r>
      <w:proofErr w:type="spellEnd"/>
      <w:r w:rsidRPr="005451E9">
        <w:rPr>
          <w:rStyle w:val="docsum-authors"/>
          <w:rFonts w:ascii="Arial" w:hAnsi="Arial" w:cs="Arial"/>
          <w:sz w:val="20"/>
          <w:szCs w:val="20"/>
        </w:rPr>
        <w:t xml:space="preserve"> M, </w:t>
      </w:r>
      <w:proofErr w:type="spellStart"/>
      <w:r w:rsidRPr="005451E9">
        <w:rPr>
          <w:rStyle w:val="docsum-authors"/>
          <w:rFonts w:ascii="Arial" w:hAnsi="Arial" w:cs="Arial"/>
          <w:sz w:val="20"/>
          <w:szCs w:val="20"/>
        </w:rPr>
        <w:t>Pérusse</w:t>
      </w:r>
      <w:proofErr w:type="spellEnd"/>
      <w:r w:rsidRPr="005451E9">
        <w:rPr>
          <w:rStyle w:val="docsum-authors"/>
          <w:rFonts w:ascii="Arial" w:hAnsi="Arial" w:cs="Arial"/>
          <w:sz w:val="20"/>
          <w:szCs w:val="20"/>
        </w:rPr>
        <w:t xml:space="preserve"> L, Bouchard C, </w:t>
      </w:r>
      <w:proofErr w:type="spellStart"/>
      <w:r w:rsidRPr="005451E9">
        <w:rPr>
          <w:rStyle w:val="docsum-authors"/>
          <w:rFonts w:ascii="Arial" w:hAnsi="Arial" w:cs="Arial"/>
          <w:sz w:val="20"/>
          <w:szCs w:val="20"/>
        </w:rPr>
        <w:t>Tönjes</w:t>
      </w:r>
      <w:proofErr w:type="spellEnd"/>
      <w:r w:rsidRPr="005451E9">
        <w:rPr>
          <w:rStyle w:val="docsum-authors"/>
          <w:rFonts w:ascii="Arial" w:hAnsi="Arial" w:cs="Arial"/>
          <w:sz w:val="20"/>
          <w:szCs w:val="20"/>
        </w:rPr>
        <w:t xml:space="preserve"> A, Chen YI, Pennell CE, Mori TA, Lieb W, Franke A, Ohlsson C, </w:t>
      </w:r>
      <w:proofErr w:type="spellStart"/>
      <w:r w:rsidRPr="005451E9">
        <w:rPr>
          <w:rStyle w:val="docsum-authors"/>
          <w:rFonts w:ascii="Arial" w:hAnsi="Arial" w:cs="Arial"/>
          <w:sz w:val="20"/>
          <w:szCs w:val="20"/>
        </w:rPr>
        <w:t>Mellström</w:t>
      </w:r>
      <w:proofErr w:type="spellEnd"/>
      <w:r w:rsidRPr="005451E9">
        <w:rPr>
          <w:rStyle w:val="docsum-authors"/>
          <w:rFonts w:ascii="Arial" w:hAnsi="Arial" w:cs="Arial"/>
          <w:sz w:val="20"/>
          <w:szCs w:val="20"/>
        </w:rPr>
        <w:t xml:space="preserve"> D, Cho YS, Lee H, Yuan JM, Koh WP, Rhee SY, Woo JT, Heid IM, Stark KJ, Zimmermann ME, </w:t>
      </w:r>
      <w:proofErr w:type="spellStart"/>
      <w:r w:rsidRPr="005451E9">
        <w:rPr>
          <w:rStyle w:val="docsum-authors"/>
          <w:rFonts w:ascii="Arial" w:hAnsi="Arial" w:cs="Arial"/>
          <w:sz w:val="20"/>
          <w:szCs w:val="20"/>
        </w:rPr>
        <w:t>Völzke</w:t>
      </w:r>
      <w:proofErr w:type="spellEnd"/>
      <w:r w:rsidRPr="005451E9">
        <w:rPr>
          <w:rStyle w:val="docsum-authors"/>
          <w:rFonts w:ascii="Arial" w:hAnsi="Arial" w:cs="Arial"/>
          <w:sz w:val="20"/>
          <w:szCs w:val="20"/>
        </w:rPr>
        <w:t xml:space="preserve"> H, Homuth G, Evans MK, </w:t>
      </w:r>
      <w:proofErr w:type="spellStart"/>
      <w:r w:rsidRPr="005451E9">
        <w:rPr>
          <w:rStyle w:val="docsum-authors"/>
          <w:rFonts w:ascii="Arial" w:hAnsi="Arial" w:cs="Arial"/>
          <w:sz w:val="20"/>
          <w:szCs w:val="20"/>
        </w:rPr>
        <w:t>Zonderman</w:t>
      </w:r>
      <w:proofErr w:type="spellEnd"/>
      <w:r w:rsidRPr="005451E9">
        <w:rPr>
          <w:rStyle w:val="docsum-authors"/>
          <w:rFonts w:ascii="Arial" w:hAnsi="Arial" w:cs="Arial"/>
          <w:sz w:val="20"/>
          <w:szCs w:val="20"/>
        </w:rPr>
        <w:t xml:space="preserve"> AB, Polasek O, </w:t>
      </w:r>
      <w:proofErr w:type="spellStart"/>
      <w:r w:rsidRPr="005451E9">
        <w:rPr>
          <w:rStyle w:val="docsum-authors"/>
          <w:rFonts w:ascii="Arial" w:hAnsi="Arial" w:cs="Arial"/>
          <w:sz w:val="20"/>
          <w:szCs w:val="20"/>
        </w:rPr>
        <w:t>Pasterkamp</w:t>
      </w:r>
      <w:proofErr w:type="spellEnd"/>
      <w:r w:rsidRPr="005451E9">
        <w:rPr>
          <w:rStyle w:val="docsum-authors"/>
          <w:rFonts w:ascii="Arial" w:hAnsi="Arial" w:cs="Arial"/>
          <w:sz w:val="20"/>
          <w:szCs w:val="20"/>
        </w:rPr>
        <w:t xml:space="preserve"> G, Hoefer IE, Redline S, </w:t>
      </w:r>
      <w:proofErr w:type="spellStart"/>
      <w:r w:rsidRPr="005451E9">
        <w:rPr>
          <w:rStyle w:val="docsum-authors"/>
          <w:rFonts w:ascii="Arial" w:hAnsi="Arial" w:cs="Arial"/>
          <w:sz w:val="20"/>
          <w:szCs w:val="20"/>
        </w:rPr>
        <w:t>Pahkala</w:t>
      </w:r>
      <w:proofErr w:type="spellEnd"/>
      <w:r w:rsidRPr="005451E9">
        <w:rPr>
          <w:rStyle w:val="docsum-authors"/>
          <w:rFonts w:ascii="Arial" w:hAnsi="Arial" w:cs="Arial"/>
          <w:sz w:val="20"/>
          <w:szCs w:val="20"/>
        </w:rPr>
        <w:t xml:space="preserve"> K, </w:t>
      </w:r>
      <w:proofErr w:type="spellStart"/>
      <w:r w:rsidRPr="005451E9">
        <w:rPr>
          <w:rStyle w:val="docsum-authors"/>
          <w:rFonts w:ascii="Arial" w:hAnsi="Arial" w:cs="Arial"/>
          <w:sz w:val="20"/>
          <w:szCs w:val="20"/>
        </w:rPr>
        <w:t>Oldehinkel</w:t>
      </w:r>
      <w:proofErr w:type="spellEnd"/>
      <w:r w:rsidRPr="005451E9">
        <w:rPr>
          <w:rStyle w:val="docsum-authors"/>
          <w:rFonts w:ascii="Arial" w:hAnsi="Arial" w:cs="Arial"/>
          <w:sz w:val="20"/>
          <w:szCs w:val="20"/>
        </w:rPr>
        <w:t xml:space="preserve"> AJ, </w:t>
      </w:r>
      <w:proofErr w:type="spellStart"/>
      <w:r w:rsidRPr="005451E9">
        <w:rPr>
          <w:rStyle w:val="docsum-authors"/>
          <w:rFonts w:ascii="Arial" w:hAnsi="Arial" w:cs="Arial"/>
          <w:sz w:val="20"/>
          <w:szCs w:val="20"/>
        </w:rPr>
        <w:t>Snieder</w:t>
      </w:r>
      <w:proofErr w:type="spellEnd"/>
      <w:r w:rsidRPr="005451E9">
        <w:rPr>
          <w:rStyle w:val="docsum-authors"/>
          <w:rFonts w:ascii="Arial" w:hAnsi="Arial" w:cs="Arial"/>
          <w:sz w:val="20"/>
          <w:szCs w:val="20"/>
        </w:rPr>
        <w:t xml:space="preserve"> H, </w:t>
      </w:r>
      <w:proofErr w:type="spellStart"/>
      <w:r w:rsidRPr="005451E9">
        <w:rPr>
          <w:rStyle w:val="docsum-authors"/>
          <w:rFonts w:ascii="Arial" w:hAnsi="Arial" w:cs="Arial"/>
          <w:sz w:val="20"/>
          <w:szCs w:val="20"/>
        </w:rPr>
        <w:t>Biino</w:t>
      </w:r>
      <w:proofErr w:type="spellEnd"/>
      <w:r w:rsidRPr="005451E9">
        <w:rPr>
          <w:rStyle w:val="docsum-authors"/>
          <w:rFonts w:ascii="Arial" w:hAnsi="Arial" w:cs="Arial"/>
          <w:sz w:val="20"/>
          <w:szCs w:val="20"/>
        </w:rPr>
        <w:t xml:space="preserve"> G, Schmidt R, Schmidt H, </w:t>
      </w:r>
      <w:proofErr w:type="spellStart"/>
      <w:r w:rsidRPr="005451E9">
        <w:rPr>
          <w:rStyle w:val="docsum-authors"/>
          <w:rFonts w:ascii="Arial" w:hAnsi="Arial" w:cs="Arial"/>
          <w:sz w:val="20"/>
          <w:szCs w:val="20"/>
        </w:rPr>
        <w:t>Bandinelli</w:t>
      </w:r>
      <w:proofErr w:type="spellEnd"/>
      <w:r w:rsidRPr="005451E9">
        <w:rPr>
          <w:rStyle w:val="docsum-authors"/>
          <w:rFonts w:ascii="Arial" w:hAnsi="Arial" w:cs="Arial"/>
          <w:sz w:val="20"/>
          <w:szCs w:val="20"/>
        </w:rPr>
        <w:t xml:space="preserve"> S, </w:t>
      </w:r>
      <w:proofErr w:type="spellStart"/>
      <w:r w:rsidRPr="005451E9">
        <w:rPr>
          <w:rStyle w:val="docsum-authors"/>
          <w:rFonts w:ascii="Arial" w:hAnsi="Arial" w:cs="Arial"/>
          <w:sz w:val="20"/>
          <w:szCs w:val="20"/>
        </w:rPr>
        <w:t>Dedoussis</w:t>
      </w:r>
      <w:proofErr w:type="spellEnd"/>
      <w:r w:rsidRPr="005451E9">
        <w:rPr>
          <w:rStyle w:val="docsum-authors"/>
          <w:rFonts w:ascii="Arial" w:hAnsi="Arial" w:cs="Arial"/>
          <w:sz w:val="20"/>
          <w:szCs w:val="20"/>
        </w:rPr>
        <w:t xml:space="preserve"> G, Thanaraj TA, Kardia SLR, Peyser PA, Kato N, Schulze MB, </w:t>
      </w:r>
      <w:proofErr w:type="spellStart"/>
      <w:r w:rsidRPr="005451E9">
        <w:rPr>
          <w:rStyle w:val="docsum-authors"/>
          <w:rFonts w:ascii="Arial" w:hAnsi="Arial" w:cs="Arial"/>
          <w:sz w:val="20"/>
          <w:szCs w:val="20"/>
        </w:rPr>
        <w:t>Girotto</w:t>
      </w:r>
      <w:proofErr w:type="spellEnd"/>
      <w:r w:rsidRPr="005451E9">
        <w:rPr>
          <w:rStyle w:val="docsum-authors"/>
          <w:rFonts w:ascii="Arial" w:hAnsi="Arial" w:cs="Arial"/>
          <w:sz w:val="20"/>
          <w:szCs w:val="20"/>
        </w:rPr>
        <w:t xml:space="preserve"> G, </w:t>
      </w:r>
      <w:proofErr w:type="spellStart"/>
      <w:r w:rsidRPr="005451E9">
        <w:rPr>
          <w:rStyle w:val="docsum-authors"/>
          <w:rFonts w:ascii="Arial" w:hAnsi="Arial" w:cs="Arial"/>
          <w:sz w:val="20"/>
          <w:szCs w:val="20"/>
        </w:rPr>
        <w:t>Böger</w:t>
      </w:r>
      <w:proofErr w:type="spellEnd"/>
      <w:r w:rsidRPr="005451E9">
        <w:rPr>
          <w:rStyle w:val="docsum-authors"/>
          <w:rFonts w:ascii="Arial" w:hAnsi="Arial" w:cs="Arial"/>
          <w:sz w:val="20"/>
          <w:szCs w:val="20"/>
        </w:rPr>
        <w:t xml:space="preserve"> CA, Jung B, Joshi PK, Bennett DA, De Jager PL, Lu X, </w:t>
      </w:r>
      <w:proofErr w:type="spellStart"/>
      <w:r w:rsidRPr="005451E9">
        <w:rPr>
          <w:rStyle w:val="docsum-authors"/>
          <w:rFonts w:ascii="Arial" w:hAnsi="Arial" w:cs="Arial"/>
          <w:sz w:val="20"/>
          <w:szCs w:val="20"/>
        </w:rPr>
        <w:t>Mamakou</w:t>
      </w:r>
      <w:proofErr w:type="spellEnd"/>
      <w:r w:rsidRPr="005451E9">
        <w:rPr>
          <w:rStyle w:val="docsum-authors"/>
          <w:rFonts w:ascii="Arial" w:hAnsi="Arial" w:cs="Arial"/>
          <w:sz w:val="20"/>
          <w:szCs w:val="20"/>
        </w:rPr>
        <w:t xml:space="preserve"> V, Brown M, Caulfield MJ, Munroe PB, Guo X, Ciullo M, Jonas JB, Samani NJ, </w:t>
      </w:r>
      <w:proofErr w:type="spellStart"/>
      <w:r w:rsidRPr="005451E9">
        <w:rPr>
          <w:rStyle w:val="docsum-authors"/>
          <w:rFonts w:ascii="Arial" w:hAnsi="Arial" w:cs="Arial"/>
          <w:sz w:val="20"/>
          <w:szCs w:val="20"/>
        </w:rPr>
        <w:t>Kaprio</w:t>
      </w:r>
      <w:proofErr w:type="spellEnd"/>
      <w:r w:rsidRPr="005451E9">
        <w:rPr>
          <w:rStyle w:val="docsum-authors"/>
          <w:rFonts w:ascii="Arial" w:hAnsi="Arial" w:cs="Arial"/>
          <w:sz w:val="20"/>
          <w:szCs w:val="20"/>
        </w:rPr>
        <w:t xml:space="preserve"> </w:t>
      </w:r>
      <w:r w:rsidRPr="005451E9">
        <w:rPr>
          <w:rStyle w:val="docsum-authors"/>
          <w:rFonts w:ascii="Arial" w:hAnsi="Arial" w:cs="Arial"/>
          <w:sz w:val="20"/>
          <w:szCs w:val="20"/>
        </w:rPr>
        <w:lastRenderedPageBreak/>
        <w:t xml:space="preserve">J, </w:t>
      </w:r>
      <w:proofErr w:type="spellStart"/>
      <w:r w:rsidRPr="005451E9">
        <w:rPr>
          <w:rStyle w:val="docsum-authors"/>
          <w:rFonts w:ascii="Arial" w:hAnsi="Arial" w:cs="Arial"/>
          <w:sz w:val="20"/>
          <w:szCs w:val="20"/>
        </w:rPr>
        <w:t>Pajukanta</w:t>
      </w:r>
      <w:proofErr w:type="spellEnd"/>
      <w:r w:rsidRPr="005451E9">
        <w:rPr>
          <w:rStyle w:val="docsum-authors"/>
          <w:rFonts w:ascii="Arial" w:hAnsi="Arial" w:cs="Arial"/>
          <w:sz w:val="20"/>
          <w:szCs w:val="20"/>
        </w:rPr>
        <w:t xml:space="preserve"> P, </w:t>
      </w:r>
      <w:proofErr w:type="spellStart"/>
      <w:r w:rsidRPr="005451E9">
        <w:rPr>
          <w:rStyle w:val="docsum-authors"/>
          <w:rFonts w:ascii="Arial" w:hAnsi="Arial" w:cs="Arial"/>
          <w:sz w:val="20"/>
          <w:szCs w:val="20"/>
        </w:rPr>
        <w:t>Tusié</w:t>
      </w:r>
      <w:proofErr w:type="spellEnd"/>
      <w:r w:rsidRPr="005451E9">
        <w:rPr>
          <w:rStyle w:val="docsum-authors"/>
          <w:rFonts w:ascii="Arial" w:hAnsi="Arial" w:cs="Arial"/>
          <w:sz w:val="20"/>
          <w:szCs w:val="20"/>
        </w:rPr>
        <w:t xml:space="preserve">-Luna T, Aguilar-Salinas CA, Adair LS, Bechayda SA, de Silva HJ, Wickremasinghe AR, Krauss RM, Wu JY, Zheng W, Hollander AI, Bharadwaj D, Correa A, Wilson JG, Lind L, Heng CK, Nelson AE, Golightly YM, Wilson JF, </w:t>
      </w:r>
      <w:proofErr w:type="spellStart"/>
      <w:r w:rsidRPr="005451E9">
        <w:rPr>
          <w:rStyle w:val="docsum-authors"/>
          <w:rFonts w:ascii="Arial" w:hAnsi="Arial" w:cs="Arial"/>
          <w:sz w:val="20"/>
          <w:szCs w:val="20"/>
        </w:rPr>
        <w:t>Penninx</w:t>
      </w:r>
      <w:proofErr w:type="spellEnd"/>
      <w:r w:rsidRPr="005451E9">
        <w:rPr>
          <w:rStyle w:val="docsum-authors"/>
          <w:rFonts w:ascii="Arial" w:hAnsi="Arial" w:cs="Arial"/>
          <w:sz w:val="20"/>
          <w:szCs w:val="20"/>
        </w:rPr>
        <w:t xml:space="preserve"> B, Kim HL, Attia J, Scott RJ, Rao DC, Arnett DK, Hunt SC, Walker M, Koistinen HA, Chandak GR, Mercader JM, Costanzo MC, Jang D, Burtt NP, Villalpando CG, Orozco L, </w:t>
      </w:r>
      <w:proofErr w:type="spellStart"/>
      <w:r w:rsidRPr="005451E9">
        <w:rPr>
          <w:rStyle w:val="docsum-authors"/>
          <w:rFonts w:ascii="Arial" w:hAnsi="Arial" w:cs="Arial"/>
          <w:sz w:val="20"/>
          <w:szCs w:val="20"/>
        </w:rPr>
        <w:t>Fornage</w:t>
      </w:r>
      <w:proofErr w:type="spellEnd"/>
      <w:r w:rsidRPr="005451E9">
        <w:rPr>
          <w:rStyle w:val="docsum-authors"/>
          <w:rFonts w:ascii="Arial" w:hAnsi="Arial" w:cs="Arial"/>
          <w:sz w:val="20"/>
          <w:szCs w:val="20"/>
        </w:rPr>
        <w:t xml:space="preserve"> M, Tai E, van Dam RM, Lehtimäki T, Chaturvedi N, Yokota M, Liu J, Reilly DF, McKnight AJ, Kee F, </w:t>
      </w:r>
      <w:proofErr w:type="spellStart"/>
      <w:r w:rsidRPr="005451E9">
        <w:rPr>
          <w:rStyle w:val="docsum-authors"/>
          <w:rFonts w:ascii="Arial" w:hAnsi="Arial" w:cs="Arial"/>
          <w:sz w:val="20"/>
          <w:szCs w:val="20"/>
        </w:rPr>
        <w:t>Jöckel</w:t>
      </w:r>
      <w:proofErr w:type="spellEnd"/>
      <w:r w:rsidRPr="005451E9">
        <w:rPr>
          <w:rStyle w:val="docsum-authors"/>
          <w:rFonts w:ascii="Arial" w:hAnsi="Arial" w:cs="Arial"/>
          <w:sz w:val="20"/>
          <w:szCs w:val="20"/>
        </w:rPr>
        <w:t xml:space="preserve"> KH, McCarthy MI, Palmer CNA, </w:t>
      </w:r>
      <w:proofErr w:type="spellStart"/>
      <w:r w:rsidRPr="005451E9">
        <w:rPr>
          <w:rStyle w:val="docsum-authors"/>
          <w:rFonts w:ascii="Arial" w:hAnsi="Arial" w:cs="Arial"/>
          <w:sz w:val="20"/>
          <w:szCs w:val="20"/>
        </w:rPr>
        <w:t>Vitart</w:t>
      </w:r>
      <w:proofErr w:type="spellEnd"/>
      <w:r w:rsidRPr="005451E9">
        <w:rPr>
          <w:rStyle w:val="docsum-authors"/>
          <w:rFonts w:ascii="Arial" w:hAnsi="Arial" w:cs="Arial"/>
          <w:sz w:val="20"/>
          <w:szCs w:val="20"/>
        </w:rPr>
        <w:t xml:space="preserve"> V, Hayward C, </w:t>
      </w:r>
      <w:proofErr w:type="spellStart"/>
      <w:r w:rsidRPr="005451E9">
        <w:rPr>
          <w:rStyle w:val="docsum-authors"/>
          <w:rFonts w:ascii="Arial" w:hAnsi="Arial" w:cs="Arial"/>
          <w:sz w:val="20"/>
          <w:szCs w:val="20"/>
        </w:rPr>
        <w:t>Simonsick</w:t>
      </w:r>
      <w:proofErr w:type="spellEnd"/>
      <w:r w:rsidRPr="005451E9">
        <w:rPr>
          <w:rStyle w:val="docsum-authors"/>
          <w:rFonts w:ascii="Arial" w:hAnsi="Arial" w:cs="Arial"/>
          <w:sz w:val="20"/>
          <w:szCs w:val="20"/>
        </w:rPr>
        <w:t xml:space="preserve"> E, van Duijn CM, Jin ZB, Qu J, </w:t>
      </w:r>
      <w:proofErr w:type="spellStart"/>
      <w:r w:rsidRPr="005451E9">
        <w:rPr>
          <w:rStyle w:val="docsum-authors"/>
          <w:rFonts w:ascii="Arial" w:hAnsi="Arial" w:cs="Arial"/>
          <w:sz w:val="20"/>
          <w:szCs w:val="20"/>
        </w:rPr>
        <w:t>Hishigaki</w:t>
      </w:r>
      <w:proofErr w:type="spellEnd"/>
      <w:r w:rsidRPr="005451E9">
        <w:rPr>
          <w:rStyle w:val="docsum-authors"/>
          <w:rFonts w:ascii="Arial" w:hAnsi="Arial" w:cs="Arial"/>
          <w:sz w:val="20"/>
          <w:szCs w:val="20"/>
        </w:rPr>
        <w:t xml:space="preserve"> H, Lin X, März W, Gudnason V, Tardif JC, Lettre G, Hart LM', Elders PJM, </w:t>
      </w:r>
      <w:proofErr w:type="spellStart"/>
      <w:r w:rsidRPr="005451E9">
        <w:rPr>
          <w:rStyle w:val="docsum-authors"/>
          <w:rFonts w:ascii="Arial" w:hAnsi="Arial" w:cs="Arial"/>
          <w:sz w:val="20"/>
          <w:szCs w:val="20"/>
        </w:rPr>
        <w:t>Damrauer</w:t>
      </w:r>
      <w:proofErr w:type="spellEnd"/>
      <w:r w:rsidRPr="005451E9">
        <w:rPr>
          <w:rStyle w:val="docsum-authors"/>
          <w:rFonts w:ascii="Arial" w:hAnsi="Arial" w:cs="Arial"/>
          <w:sz w:val="20"/>
          <w:szCs w:val="20"/>
        </w:rPr>
        <w:t xml:space="preserve"> SM, Kumari M, </w:t>
      </w:r>
      <w:proofErr w:type="spellStart"/>
      <w:r w:rsidRPr="005451E9">
        <w:rPr>
          <w:rStyle w:val="docsum-authors"/>
          <w:rFonts w:ascii="Arial" w:hAnsi="Arial" w:cs="Arial"/>
          <w:sz w:val="20"/>
          <w:szCs w:val="20"/>
        </w:rPr>
        <w:t>Kivimaki</w:t>
      </w:r>
      <w:proofErr w:type="spellEnd"/>
      <w:r w:rsidRPr="005451E9">
        <w:rPr>
          <w:rStyle w:val="docsum-authors"/>
          <w:rFonts w:ascii="Arial" w:hAnsi="Arial" w:cs="Arial"/>
          <w:sz w:val="20"/>
          <w:szCs w:val="20"/>
        </w:rPr>
        <w:t xml:space="preserve"> M, van der Harst P, Spector TD, Loos RJF, Province MA, Parra EJ, Cruz M, Psaty BM, Brandslund I, </w:t>
      </w:r>
      <w:proofErr w:type="spellStart"/>
      <w:r w:rsidRPr="005451E9">
        <w:rPr>
          <w:rStyle w:val="docsum-authors"/>
          <w:rFonts w:ascii="Arial" w:hAnsi="Arial" w:cs="Arial"/>
          <w:sz w:val="20"/>
          <w:szCs w:val="20"/>
        </w:rPr>
        <w:t>Pramstaller</w:t>
      </w:r>
      <w:proofErr w:type="spellEnd"/>
      <w:r w:rsidRPr="005451E9">
        <w:rPr>
          <w:rStyle w:val="docsum-authors"/>
          <w:rFonts w:ascii="Arial" w:hAnsi="Arial" w:cs="Arial"/>
          <w:sz w:val="20"/>
          <w:szCs w:val="20"/>
        </w:rPr>
        <w:t xml:space="preserve"> PP, Rotimi CN, Christensen K, Ripatti S, </w:t>
      </w:r>
      <w:proofErr w:type="spellStart"/>
      <w:r w:rsidRPr="005451E9">
        <w:rPr>
          <w:rStyle w:val="docsum-authors"/>
          <w:rFonts w:ascii="Arial" w:hAnsi="Arial" w:cs="Arial"/>
          <w:sz w:val="20"/>
          <w:szCs w:val="20"/>
        </w:rPr>
        <w:t>Widén</w:t>
      </w:r>
      <w:proofErr w:type="spellEnd"/>
      <w:r w:rsidRPr="005451E9">
        <w:rPr>
          <w:rStyle w:val="docsum-authors"/>
          <w:rFonts w:ascii="Arial" w:hAnsi="Arial" w:cs="Arial"/>
          <w:sz w:val="20"/>
          <w:szCs w:val="20"/>
        </w:rPr>
        <w:t xml:space="preserve"> E, </w:t>
      </w:r>
      <w:proofErr w:type="spellStart"/>
      <w:r w:rsidRPr="005451E9">
        <w:rPr>
          <w:rStyle w:val="docsum-authors"/>
          <w:rFonts w:ascii="Arial" w:hAnsi="Arial" w:cs="Arial"/>
          <w:sz w:val="20"/>
          <w:szCs w:val="20"/>
        </w:rPr>
        <w:t>Hakonarson</w:t>
      </w:r>
      <w:proofErr w:type="spellEnd"/>
      <w:r w:rsidRPr="005451E9">
        <w:rPr>
          <w:rStyle w:val="docsum-authors"/>
          <w:rFonts w:ascii="Arial" w:hAnsi="Arial" w:cs="Arial"/>
          <w:sz w:val="20"/>
          <w:szCs w:val="20"/>
        </w:rPr>
        <w:t xml:space="preserve"> H, Grant SFA, Kiemeney LALM, de Graaf J, Loeffler M, Kronenberg F, Gu D, Erdmann J, </w:t>
      </w:r>
      <w:proofErr w:type="spellStart"/>
      <w:r w:rsidRPr="005451E9">
        <w:rPr>
          <w:rStyle w:val="docsum-authors"/>
          <w:rFonts w:ascii="Arial" w:hAnsi="Arial" w:cs="Arial"/>
          <w:sz w:val="20"/>
          <w:szCs w:val="20"/>
        </w:rPr>
        <w:t>Schunkert</w:t>
      </w:r>
      <w:proofErr w:type="spellEnd"/>
      <w:r w:rsidRPr="005451E9">
        <w:rPr>
          <w:rStyle w:val="docsum-authors"/>
          <w:rFonts w:ascii="Arial" w:hAnsi="Arial" w:cs="Arial"/>
          <w:sz w:val="20"/>
          <w:szCs w:val="20"/>
        </w:rPr>
        <w:t xml:space="preserve"> H, Franks PW, Linneberg A, </w:t>
      </w:r>
      <w:proofErr w:type="spellStart"/>
      <w:r w:rsidRPr="005451E9">
        <w:rPr>
          <w:rStyle w:val="docsum-authors"/>
          <w:rFonts w:ascii="Arial" w:hAnsi="Arial" w:cs="Arial"/>
          <w:sz w:val="20"/>
          <w:szCs w:val="20"/>
        </w:rPr>
        <w:t>Jukema</w:t>
      </w:r>
      <w:proofErr w:type="spellEnd"/>
      <w:r w:rsidRPr="005451E9">
        <w:rPr>
          <w:rStyle w:val="docsum-authors"/>
          <w:rFonts w:ascii="Arial" w:hAnsi="Arial" w:cs="Arial"/>
          <w:sz w:val="20"/>
          <w:szCs w:val="20"/>
        </w:rPr>
        <w:t xml:space="preserve"> JW, Khera AV, Männikkö M, </w:t>
      </w:r>
      <w:proofErr w:type="spellStart"/>
      <w:r w:rsidRPr="005451E9">
        <w:rPr>
          <w:rStyle w:val="docsum-authors"/>
          <w:rFonts w:ascii="Arial" w:hAnsi="Arial" w:cs="Arial"/>
          <w:sz w:val="20"/>
          <w:szCs w:val="20"/>
        </w:rPr>
        <w:t>Jarvelin</w:t>
      </w:r>
      <w:proofErr w:type="spellEnd"/>
      <w:r w:rsidRPr="005451E9">
        <w:rPr>
          <w:rStyle w:val="docsum-authors"/>
          <w:rFonts w:ascii="Arial" w:hAnsi="Arial" w:cs="Arial"/>
          <w:sz w:val="20"/>
          <w:szCs w:val="20"/>
        </w:rPr>
        <w:t xml:space="preserve"> MR, Kutalik Z, Francesco C, Mook-Kanamori DO, van Dijk KW, Watkins H, Strachan DP, Grarup N, Sever P, Poulter N, Chuang LM, Rotter JI, Dantoft TM, Karpe F, Neville MJ, Timpson NJ, Cheng CY, Wong TY, Khor CC, Li H, Sabanayagam C, Peters A, Gieger C, Hattersley AT, Pedersen NL, Magnusson PKE, Boomsma DI, Willemsen AHM, Cupples L, van Meurs JBJ, Ghanbari M, Gordon-Larsen P, Huang W, Kim YJ, Tabara Y, Wareham NJ, Langenberg C, </w:t>
      </w:r>
      <w:proofErr w:type="spellStart"/>
      <w:r w:rsidRPr="005451E9">
        <w:rPr>
          <w:rStyle w:val="docsum-authors"/>
          <w:rFonts w:ascii="Arial" w:hAnsi="Arial" w:cs="Arial"/>
          <w:sz w:val="20"/>
          <w:szCs w:val="20"/>
        </w:rPr>
        <w:t>Zeggini</w:t>
      </w:r>
      <w:proofErr w:type="spellEnd"/>
      <w:r w:rsidRPr="005451E9">
        <w:rPr>
          <w:rStyle w:val="docsum-authors"/>
          <w:rFonts w:ascii="Arial" w:hAnsi="Arial" w:cs="Arial"/>
          <w:sz w:val="20"/>
          <w:szCs w:val="20"/>
        </w:rPr>
        <w:t xml:space="preserve"> E, Kuusisto J, Laakso M, Ingelsson E, </w:t>
      </w:r>
      <w:proofErr w:type="spellStart"/>
      <w:r w:rsidRPr="005451E9">
        <w:rPr>
          <w:rStyle w:val="docsum-authors"/>
          <w:rFonts w:ascii="Arial" w:hAnsi="Arial" w:cs="Arial"/>
          <w:sz w:val="20"/>
          <w:szCs w:val="20"/>
        </w:rPr>
        <w:t>Abecasis</w:t>
      </w:r>
      <w:proofErr w:type="spellEnd"/>
      <w:r w:rsidRPr="005451E9">
        <w:rPr>
          <w:rStyle w:val="docsum-authors"/>
          <w:rFonts w:ascii="Arial" w:hAnsi="Arial" w:cs="Arial"/>
          <w:sz w:val="20"/>
          <w:szCs w:val="20"/>
        </w:rPr>
        <w:t xml:space="preserve"> G, Chambers JC, Kooner JS, de Vries PS, Morrison AC, Hazelhurst S, Ramsay M, North KE, </w:t>
      </w:r>
      <w:proofErr w:type="spellStart"/>
      <w:r w:rsidRPr="005451E9">
        <w:rPr>
          <w:rStyle w:val="docsum-authors"/>
          <w:rFonts w:ascii="Arial" w:hAnsi="Arial" w:cs="Arial"/>
          <w:sz w:val="20"/>
          <w:szCs w:val="20"/>
        </w:rPr>
        <w:t>Daviglus</w:t>
      </w:r>
      <w:proofErr w:type="spellEnd"/>
      <w:r w:rsidRPr="005451E9">
        <w:rPr>
          <w:rStyle w:val="docsum-authors"/>
          <w:rFonts w:ascii="Arial" w:hAnsi="Arial" w:cs="Arial"/>
          <w:sz w:val="20"/>
          <w:szCs w:val="20"/>
        </w:rPr>
        <w:t xml:space="preserve"> M, Kraft P, Martin NG, Whitfield JB, Abbas S, </w:t>
      </w:r>
      <w:proofErr w:type="spellStart"/>
      <w:r w:rsidRPr="005451E9">
        <w:rPr>
          <w:rStyle w:val="docsum-authors"/>
          <w:rFonts w:ascii="Arial" w:hAnsi="Arial" w:cs="Arial"/>
          <w:sz w:val="20"/>
          <w:szCs w:val="20"/>
        </w:rPr>
        <w:t>Saleheen</w:t>
      </w:r>
      <w:proofErr w:type="spellEnd"/>
      <w:r w:rsidRPr="005451E9">
        <w:rPr>
          <w:rStyle w:val="docsum-authors"/>
          <w:rFonts w:ascii="Arial" w:hAnsi="Arial" w:cs="Arial"/>
          <w:sz w:val="20"/>
          <w:szCs w:val="20"/>
        </w:rPr>
        <w:t xml:space="preserve"> D, Walters RG, Holmes MV, Black C, Smith BH, Baras A, Justice AE, Buring JE, </w:t>
      </w:r>
      <w:proofErr w:type="spellStart"/>
      <w:r w:rsidRPr="005451E9">
        <w:rPr>
          <w:rStyle w:val="docsum-authors"/>
          <w:rFonts w:ascii="Arial" w:hAnsi="Arial" w:cs="Arial"/>
          <w:sz w:val="20"/>
          <w:szCs w:val="20"/>
        </w:rPr>
        <w:t>Ridker</w:t>
      </w:r>
      <w:proofErr w:type="spellEnd"/>
      <w:r w:rsidRPr="005451E9">
        <w:rPr>
          <w:rStyle w:val="docsum-authors"/>
          <w:rFonts w:ascii="Arial" w:hAnsi="Arial" w:cs="Arial"/>
          <w:sz w:val="20"/>
          <w:szCs w:val="20"/>
        </w:rPr>
        <w:t xml:space="preserve"> PM, </w:t>
      </w:r>
      <w:proofErr w:type="spellStart"/>
      <w:r w:rsidRPr="005451E9">
        <w:rPr>
          <w:rStyle w:val="docsum-authors"/>
          <w:rFonts w:ascii="Arial" w:hAnsi="Arial" w:cs="Arial"/>
          <w:sz w:val="20"/>
          <w:szCs w:val="20"/>
        </w:rPr>
        <w:t>Chasman</w:t>
      </w:r>
      <w:proofErr w:type="spellEnd"/>
      <w:r w:rsidRPr="005451E9">
        <w:rPr>
          <w:rStyle w:val="docsum-authors"/>
          <w:rFonts w:ascii="Arial" w:hAnsi="Arial" w:cs="Arial"/>
          <w:sz w:val="20"/>
          <w:szCs w:val="20"/>
        </w:rPr>
        <w:t xml:space="preserve"> DI, Kooperberg C, Tamiya G, Yamamoto M, van Heel DA, Trembath RC, Wei WQ, Jarvik GP, </w:t>
      </w:r>
      <w:proofErr w:type="spellStart"/>
      <w:r w:rsidRPr="005451E9">
        <w:rPr>
          <w:rStyle w:val="docsum-authors"/>
          <w:rFonts w:ascii="Arial" w:hAnsi="Arial" w:cs="Arial"/>
          <w:sz w:val="20"/>
          <w:szCs w:val="20"/>
        </w:rPr>
        <w:t>Namjou</w:t>
      </w:r>
      <w:proofErr w:type="spellEnd"/>
      <w:r w:rsidRPr="005451E9">
        <w:rPr>
          <w:rStyle w:val="docsum-authors"/>
          <w:rFonts w:ascii="Arial" w:hAnsi="Arial" w:cs="Arial"/>
          <w:sz w:val="20"/>
          <w:szCs w:val="20"/>
        </w:rPr>
        <w:t xml:space="preserve"> B, Hayes MG, Ritchie MD, </w:t>
      </w:r>
      <w:proofErr w:type="spellStart"/>
      <w:r w:rsidRPr="005451E9">
        <w:rPr>
          <w:rStyle w:val="docsum-authors"/>
          <w:rFonts w:ascii="Arial" w:hAnsi="Arial" w:cs="Arial"/>
          <w:sz w:val="20"/>
          <w:szCs w:val="20"/>
        </w:rPr>
        <w:t>Jousilahti</w:t>
      </w:r>
      <w:proofErr w:type="spellEnd"/>
      <w:r w:rsidRPr="005451E9">
        <w:rPr>
          <w:rStyle w:val="docsum-authors"/>
          <w:rFonts w:ascii="Arial" w:hAnsi="Arial" w:cs="Arial"/>
          <w:sz w:val="20"/>
          <w:szCs w:val="20"/>
        </w:rPr>
        <w:t xml:space="preserve"> P, Salomaa V, Hveem K, </w:t>
      </w:r>
      <w:proofErr w:type="spellStart"/>
      <w:r w:rsidRPr="005451E9">
        <w:rPr>
          <w:rStyle w:val="docsum-authors"/>
          <w:rFonts w:ascii="Arial" w:hAnsi="Arial" w:cs="Arial"/>
          <w:sz w:val="20"/>
          <w:szCs w:val="20"/>
        </w:rPr>
        <w:t>Åsvold</w:t>
      </w:r>
      <w:proofErr w:type="spellEnd"/>
      <w:r w:rsidRPr="005451E9">
        <w:rPr>
          <w:rStyle w:val="docsum-authors"/>
          <w:rFonts w:ascii="Arial" w:hAnsi="Arial" w:cs="Arial"/>
          <w:sz w:val="20"/>
          <w:szCs w:val="20"/>
        </w:rPr>
        <w:t xml:space="preserve"> BO, Kubo M, </w:t>
      </w:r>
      <w:proofErr w:type="spellStart"/>
      <w:r w:rsidRPr="005451E9">
        <w:rPr>
          <w:rStyle w:val="docsum-authors"/>
          <w:rFonts w:ascii="Arial" w:hAnsi="Arial" w:cs="Arial"/>
          <w:sz w:val="20"/>
          <w:szCs w:val="20"/>
        </w:rPr>
        <w:t>Kamatani</w:t>
      </w:r>
      <w:proofErr w:type="spellEnd"/>
      <w:r w:rsidRPr="005451E9">
        <w:rPr>
          <w:rStyle w:val="docsum-authors"/>
          <w:rFonts w:ascii="Arial" w:hAnsi="Arial" w:cs="Arial"/>
          <w:sz w:val="20"/>
          <w:szCs w:val="20"/>
        </w:rPr>
        <w:t xml:space="preserve"> Y, Okada Y, Murakami Y, Kim BJ, Thorsteinsdottir U, Stefansson K, Zhang J, Chen Y, Ho YL, Lynch JA, Rader DJ, Tsao PS, Chang KM, Cho K, O'Donnell CJ, Gaziano JM, Wilson PWF, </w:t>
      </w:r>
      <w:proofErr w:type="spellStart"/>
      <w:r w:rsidRPr="005451E9">
        <w:rPr>
          <w:rStyle w:val="docsum-authors"/>
          <w:rFonts w:ascii="Arial" w:hAnsi="Arial" w:cs="Arial"/>
          <w:sz w:val="20"/>
          <w:szCs w:val="20"/>
        </w:rPr>
        <w:t>Frayling</w:t>
      </w:r>
      <w:proofErr w:type="spellEnd"/>
      <w:r w:rsidRPr="005451E9">
        <w:rPr>
          <w:rStyle w:val="docsum-authors"/>
          <w:rFonts w:ascii="Arial" w:hAnsi="Arial" w:cs="Arial"/>
          <w:sz w:val="20"/>
          <w:szCs w:val="20"/>
        </w:rPr>
        <w:t xml:space="preserve"> TM, Hirschhorn JN, Kathiresan S, Mohlke KL, Sun YV, Morris AP, Boehnke M, Brown CD, Natarajan P, </w:t>
      </w:r>
      <w:proofErr w:type="spellStart"/>
      <w:r w:rsidRPr="005451E9">
        <w:rPr>
          <w:rStyle w:val="docsum-authors"/>
          <w:rFonts w:ascii="Arial" w:hAnsi="Arial" w:cs="Arial"/>
          <w:sz w:val="20"/>
          <w:szCs w:val="20"/>
        </w:rPr>
        <w:t>Deloukas</w:t>
      </w:r>
      <w:proofErr w:type="spellEnd"/>
      <w:r w:rsidRPr="005451E9">
        <w:rPr>
          <w:rStyle w:val="docsum-authors"/>
          <w:rFonts w:ascii="Arial" w:hAnsi="Arial" w:cs="Arial"/>
          <w:sz w:val="20"/>
          <w:szCs w:val="20"/>
        </w:rPr>
        <w:t xml:space="preserve"> P, Willer CJ, </w:t>
      </w:r>
      <w:proofErr w:type="spellStart"/>
      <w:r w:rsidRPr="005451E9">
        <w:rPr>
          <w:rStyle w:val="docsum-authors"/>
          <w:rFonts w:ascii="Arial" w:hAnsi="Arial" w:cs="Arial"/>
          <w:sz w:val="20"/>
          <w:szCs w:val="20"/>
        </w:rPr>
        <w:t>Assimes</w:t>
      </w:r>
      <w:proofErr w:type="spellEnd"/>
      <w:r w:rsidRPr="005451E9">
        <w:rPr>
          <w:rStyle w:val="docsum-authors"/>
          <w:rFonts w:ascii="Arial" w:hAnsi="Arial" w:cs="Arial"/>
          <w:sz w:val="20"/>
          <w:szCs w:val="20"/>
        </w:rPr>
        <w:t xml:space="preserve"> TL, Peloso GM.</w:t>
      </w:r>
      <w:r w:rsidRPr="005451E9">
        <w:rPr>
          <w:rFonts w:ascii="Arial" w:hAnsi="Arial" w:cs="Arial"/>
          <w:sz w:val="20"/>
          <w:szCs w:val="20"/>
        </w:rPr>
        <w:t xml:space="preserve"> </w:t>
      </w:r>
      <w:hyperlink r:id="rId156" w:history="1">
        <w:r w:rsidRPr="009651EC">
          <w:rPr>
            <w:rStyle w:val="Hyperlink"/>
            <w:rFonts w:ascii="Arial" w:hAnsi="Arial" w:cs="Arial"/>
            <w:b/>
            <w:bCs/>
            <w:i/>
            <w:iCs/>
            <w:sz w:val="20"/>
            <w:szCs w:val="20"/>
          </w:rPr>
          <w:t>Implicating genes, pleiotropy, and sexual dimorphism at blood lipid loci through multi-ancestry meta-analysis.</w:t>
        </w:r>
        <w:r w:rsidRPr="009651EC">
          <w:rPr>
            <w:rStyle w:val="Hyperlink"/>
            <w:rFonts w:ascii="Arial" w:hAnsi="Arial" w:cs="Arial"/>
            <w:sz w:val="20"/>
            <w:szCs w:val="20"/>
            <w:u w:val="none"/>
          </w:rPr>
          <w:t xml:space="preserve"> </w:t>
        </w:r>
      </w:hyperlink>
      <w:r w:rsidRPr="005451E9">
        <w:rPr>
          <w:rStyle w:val="docsum-journal-citation"/>
          <w:rFonts w:ascii="Arial" w:hAnsi="Arial" w:cs="Arial"/>
          <w:sz w:val="20"/>
          <w:szCs w:val="20"/>
        </w:rPr>
        <w:t>Genome Biol. 2022 Dec 27</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268.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36575460. </w:t>
      </w:r>
      <w:hyperlink r:id="rId157" w:tgtFrame="_blank" w:history="1">
        <w:r w:rsidRPr="009651EC">
          <w:rPr>
            <w:rStyle w:val="docsum-journal-citation"/>
            <w:rFonts w:ascii="Arial" w:hAnsi="Arial" w:cs="Arial"/>
            <w:sz w:val="20"/>
            <w:szCs w:val="20"/>
          </w:rPr>
          <w:t>PMC9793579</w:t>
        </w:r>
      </w:hyperlink>
      <w:r w:rsidRPr="009651EC">
        <w:rPr>
          <w:rStyle w:val="docsum-journal-citation"/>
          <w:rFonts w:ascii="Arial" w:hAnsi="Arial" w:cs="Arial"/>
          <w:sz w:val="20"/>
          <w:szCs w:val="20"/>
        </w:rPr>
        <w:t>.</w:t>
      </w:r>
      <w:r w:rsidRPr="005451E9">
        <w:rPr>
          <w:rFonts w:ascii="Arial" w:hAnsi="Arial" w:cs="Arial"/>
          <w:sz w:val="20"/>
          <w:szCs w:val="20"/>
        </w:rPr>
        <w:t xml:space="preserve"> </w:t>
      </w:r>
    </w:p>
    <w:p w14:paraId="0191AD22" w14:textId="77777777" w:rsidR="00B25CB4" w:rsidRDefault="00B25CB4" w:rsidP="00082BA0">
      <w:pPr>
        <w:spacing w:after="0" w:line="240" w:lineRule="auto"/>
        <w:rPr>
          <w:rStyle w:val="docsum-authors"/>
          <w:rFonts w:ascii="Arial" w:hAnsi="Arial" w:cs="Arial"/>
          <w:sz w:val="20"/>
          <w:szCs w:val="20"/>
        </w:rPr>
      </w:pPr>
    </w:p>
    <w:p w14:paraId="4EC3FD24" w14:textId="09760F8A"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 xml:space="preserve">Kelly TN, Sun X, He KY, Brown MR, </w:t>
      </w:r>
      <w:proofErr w:type="spellStart"/>
      <w:r w:rsidRPr="00FE17AB">
        <w:rPr>
          <w:rStyle w:val="docsum-authors"/>
          <w:rFonts w:ascii="Arial" w:hAnsi="Arial" w:cs="Arial"/>
          <w:sz w:val="20"/>
          <w:szCs w:val="20"/>
        </w:rPr>
        <w:t>Taliun</w:t>
      </w:r>
      <w:proofErr w:type="spellEnd"/>
      <w:r w:rsidRPr="00FE17AB">
        <w:rPr>
          <w:rStyle w:val="docsum-authors"/>
          <w:rFonts w:ascii="Arial" w:hAnsi="Arial" w:cs="Arial"/>
          <w:sz w:val="20"/>
          <w:szCs w:val="20"/>
        </w:rPr>
        <w:t xml:space="preserve"> SAG, Hellwege JN, Irvin MR, Mi X, Brody JA, Franceschini N, Guo X, Hwang SJ, de Vries PS, Gao Y, Moscati A, Nadkarni GN, Yanek LR, </w:t>
      </w:r>
      <w:proofErr w:type="spellStart"/>
      <w:r w:rsidRPr="00FE17AB">
        <w:rPr>
          <w:rStyle w:val="docsum-authors"/>
          <w:rFonts w:ascii="Arial" w:hAnsi="Arial" w:cs="Arial"/>
          <w:sz w:val="20"/>
          <w:szCs w:val="20"/>
        </w:rPr>
        <w:t>Elfassy</w:t>
      </w:r>
      <w:proofErr w:type="spellEnd"/>
      <w:r w:rsidRPr="00FE17AB">
        <w:rPr>
          <w:rStyle w:val="docsum-authors"/>
          <w:rFonts w:ascii="Arial" w:hAnsi="Arial" w:cs="Arial"/>
          <w:sz w:val="20"/>
          <w:szCs w:val="20"/>
        </w:rPr>
        <w:t xml:space="preserve"> T, Smith JA, Chung RH, </w:t>
      </w:r>
      <w:proofErr w:type="spellStart"/>
      <w:r w:rsidRPr="00FE17AB">
        <w:rPr>
          <w:rStyle w:val="docsum-authors"/>
          <w:rFonts w:ascii="Arial" w:hAnsi="Arial" w:cs="Arial"/>
          <w:sz w:val="20"/>
          <w:szCs w:val="20"/>
        </w:rPr>
        <w:t>Beitelshees</w:t>
      </w:r>
      <w:proofErr w:type="spellEnd"/>
      <w:r w:rsidRPr="00FE17AB">
        <w:rPr>
          <w:rStyle w:val="docsum-authors"/>
          <w:rFonts w:ascii="Arial" w:hAnsi="Arial" w:cs="Arial"/>
          <w:sz w:val="20"/>
          <w:szCs w:val="20"/>
        </w:rPr>
        <w:t xml:space="preserve"> AL, Patki A, </w:t>
      </w:r>
      <w:proofErr w:type="spellStart"/>
      <w:r w:rsidRPr="00FE17AB">
        <w:rPr>
          <w:rStyle w:val="docsum-authors"/>
          <w:rFonts w:ascii="Arial" w:hAnsi="Arial" w:cs="Arial"/>
          <w:sz w:val="20"/>
          <w:szCs w:val="20"/>
        </w:rPr>
        <w:t>Aslibekyan</w:t>
      </w:r>
      <w:proofErr w:type="spellEnd"/>
      <w:r w:rsidRPr="00FE17AB">
        <w:rPr>
          <w:rStyle w:val="docsum-authors"/>
          <w:rFonts w:ascii="Arial" w:hAnsi="Arial" w:cs="Arial"/>
          <w:sz w:val="20"/>
          <w:szCs w:val="20"/>
        </w:rPr>
        <w:t xml:space="preserve"> S, </w:t>
      </w:r>
      <w:proofErr w:type="spellStart"/>
      <w:r w:rsidRPr="00FE17AB">
        <w:rPr>
          <w:rStyle w:val="docsum-authors"/>
          <w:rFonts w:ascii="Arial" w:hAnsi="Arial" w:cs="Arial"/>
          <w:sz w:val="20"/>
          <w:szCs w:val="20"/>
        </w:rPr>
        <w:t>Blobner</w:t>
      </w:r>
      <w:proofErr w:type="spellEnd"/>
      <w:r w:rsidRPr="00FE17AB">
        <w:rPr>
          <w:rStyle w:val="docsum-authors"/>
          <w:rFonts w:ascii="Arial" w:hAnsi="Arial" w:cs="Arial"/>
          <w:sz w:val="20"/>
          <w:szCs w:val="20"/>
        </w:rPr>
        <w:t xml:space="preserve"> BM, Peralta JM, </w:t>
      </w:r>
      <w:proofErr w:type="spellStart"/>
      <w:r w:rsidRPr="00FE17AB">
        <w:rPr>
          <w:rStyle w:val="docsum-authors"/>
          <w:rFonts w:ascii="Arial" w:hAnsi="Arial" w:cs="Arial"/>
          <w:sz w:val="20"/>
          <w:szCs w:val="20"/>
        </w:rPr>
        <w:t>Assimes</w:t>
      </w:r>
      <w:proofErr w:type="spellEnd"/>
      <w:r w:rsidRPr="00FE17AB">
        <w:rPr>
          <w:rStyle w:val="docsum-authors"/>
          <w:rFonts w:ascii="Arial" w:hAnsi="Arial" w:cs="Arial"/>
          <w:sz w:val="20"/>
          <w:szCs w:val="20"/>
        </w:rPr>
        <w:t xml:space="preserve"> TL, Palmas WR, Liu C, Bress AP, Huang Z, Becker LC, Hwa CM, O'Connell JR, Carlson JC, Warren HR, Das S, Giri A, Martin LW, Craig Johnson W, Fox ER, </w:t>
      </w:r>
      <w:proofErr w:type="spellStart"/>
      <w:r w:rsidRPr="00FE17AB">
        <w:rPr>
          <w:rStyle w:val="docsum-authors"/>
          <w:rFonts w:ascii="Arial" w:hAnsi="Arial" w:cs="Arial"/>
          <w:sz w:val="20"/>
          <w:szCs w:val="20"/>
        </w:rPr>
        <w:t>Bottinger</w:t>
      </w:r>
      <w:proofErr w:type="spellEnd"/>
      <w:r w:rsidRPr="00FE17AB">
        <w:rPr>
          <w:rStyle w:val="docsum-authors"/>
          <w:rFonts w:ascii="Arial" w:hAnsi="Arial" w:cs="Arial"/>
          <w:sz w:val="20"/>
          <w:szCs w:val="20"/>
        </w:rPr>
        <w:t xml:space="preserve"> EP, Razavi AC, Vaidya D, Chuang LM, Chang YC, Naseri T, Jain D, Kang HM, Hung AM, </w:t>
      </w:r>
      <w:proofErr w:type="spellStart"/>
      <w:r w:rsidRPr="00FE17AB">
        <w:rPr>
          <w:rStyle w:val="docsum-authors"/>
          <w:rFonts w:ascii="Arial" w:hAnsi="Arial" w:cs="Arial"/>
          <w:sz w:val="20"/>
          <w:szCs w:val="20"/>
        </w:rPr>
        <w:t>Srinivasasainagendra</w:t>
      </w:r>
      <w:proofErr w:type="spellEnd"/>
      <w:r w:rsidRPr="00FE17AB">
        <w:rPr>
          <w:rStyle w:val="docsum-authors"/>
          <w:rFonts w:ascii="Arial" w:hAnsi="Arial" w:cs="Arial"/>
          <w:sz w:val="20"/>
          <w:szCs w:val="20"/>
        </w:rPr>
        <w:t xml:space="preserve"> V, Snively BM, Gu D, </w:t>
      </w:r>
      <w:proofErr w:type="spellStart"/>
      <w:r w:rsidRPr="00FE17AB">
        <w:rPr>
          <w:rStyle w:val="docsum-authors"/>
          <w:rFonts w:ascii="Arial" w:hAnsi="Arial" w:cs="Arial"/>
          <w:sz w:val="20"/>
          <w:szCs w:val="20"/>
        </w:rPr>
        <w:t>Montasser</w:t>
      </w:r>
      <w:proofErr w:type="spellEnd"/>
      <w:r w:rsidRPr="00FE17AB">
        <w:rPr>
          <w:rStyle w:val="docsum-authors"/>
          <w:rFonts w:ascii="Arial" w:hAnsi="Arial" w:cs="Arial"/>
          <w:sz w:val="20"/>
          <w:szCs w:val="20"/>
        </w:rPr>
        <w:t xml:space="preserve"> ME, Reupena MS, Heavner BD, LeFaive J, Hixson JE, Rice KM, Wang FF, Nielsen JB, Huang J, Khan AT, Zhou W, Nierenberg JL, Laurie CC, Armstrong ND, Shi M, Pan Y, Stilp AM, Emery L, Wong Q, Hawley NL, Minster RL, Curran JE, Munroe PB, Weeks DE, North KE, Tracy RP, Kenny EE, </w:t>
      </w:r>
      <w:proofErr w:type="spellStart"/>
      <w:r w:rsidRPr="00FE17AB">
        <w:rPr>
          <w:rStyle w:val="docsum-authors"/>
          <w:rFonts w:ascii="Arial" w:hAnsi="Arial" w:cs="Arial"/>
          <w:sz w:val="20"/>
          <w:szCs w:val="20"/>
        </w:rPr>
        <w:t>Shimbo</w:t>
      </w:r>
      <w:proofErr w:type="spellEnd"/>
      <w:r w:rsidRPr="00FE17AB">
        <w:rPr>
          <w:rStyle w:val="docsum-authors"/>
          <w:rFonts w:ascii="Arial" w:hAnsi="Arial" w:cs="Arial"/>
          <w:sz w:val="20"/>
          <w:szCs w:val="20"/>
        </w:rPr>
        <w:t xml:space="preserve"> D, Chakravarti A, Rich SS, Reiner AP, </w:t>
      </w:r>
      <w:proofErr w:type="spellStart"/>
      <w:r w:rsidRPr="00FE17AB">
        <w:rPr>
          <w:rStyle w:val="docsum-authors"/>
          <w:rFonts w:ascii="Arial" w:hAnsi="Arial" w:cs="Arial"/>
          <w:sz w:val="20"/>
          <w:szCs w:val="20"/>
        </w:rPr>
        <w:t>Blangero</w:t>
      </w:r>
      <w:proofErr w:type="spellEnd"/>
      <w:r w:rsidRPr="00FE17AB">
        <w:rPr>
          <w:rStyle w:val="docsum-authors"/>
          <w:rFonts w:ascii="Arial" w:hAnsi="Arial" w:cs="Arial"/>
          <w:sz w:val="20"/>
          <w:szCs w:val="20"/>
        </w:rPr>
        <w:t xml:space="preserve"> J, Redline S, Mitchell BD, Rao DC, Ida Chen YD, Kardia SLR, Kaplan RC, Mathias RA, He J, </w:t>
      </w:r>
      <w:proofErr w:type="spellStart"/>
      <w:r w:rsidRPr="00FE17AB">
        <w:rPr>
          <w:rStyle w:val="docsum-authors"/>
          <w:rFonts w:ascii="Arial" w:hAnsi="Arial" w:cs="Arial"/>
          <w:sz w:val="20"/>
          <w:szCs w:val="20"/>
        </w:rPr>
        <w:t>Psaty</w:t>
      </w:r>
      <w:proofErr w:type="spellEnd"/>
      <w:r w:rsidRPr="00FE17AB">
        <w:rPr>
          <w:rStyle w:val="docsum-authors"/>
          <w:rFonts w:ascii="Arial" w:hAnsi="Arial" w:cs="Arial"/>
          <w:sz w:val="20"/>
          <w:szCs w:val="20"/>
        </w:rPr>
        <w:t xml:space="preserve"> BM,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Loos RJF, Correa A, Boerwinkle E, Rotter JI, Kooperberg C, Edwards TL, </w:t>
      </w:r>
      <w:proofErr w:type="spellStart"/>
      <w:r w:rsidRPr="00FE17AB">
        <w:rPr>
          <w:rStyle w:val="docsum-authors"/>
          <w:rFonts w:ascii="Arial" w:hAnsi="Arial" w:cs="Arial"/>
          <w:sz w:val="20"/>
          <w:szCs w:val="20"/>
        </w:rPr>
        <w:t>Abecasis</w:t>
      </w:r>
      <w:proofErr w:type="spellEnd"/>
      <w:r w:rsidRPr="00FE17AB">
        <w:rPr>
          <w:rStyle w:val="docsum-authors"/>
          <w:rFonts w:ascii="Arial" w:hAnsi="Arial" w:cs="Arial"/>
          <w:sz w:val="20"/>
          <w:szCs w:val="20"/>
        </w:rPr>
        <w:t xml:space="preserve"> GR, Zhu X, Levy D, Arnett DK, Morrison AC; NHLBI Trans-Omics for Precision Medicine </w:t>
      </w:r>
      <w:proofErr w:type="spellStart"/>
      <w:r w:rsidRPr="00FE17AB">
        <w:rPr>
          <w:rStyle w:val="docsum-authors"/>
          <w:rFonts w:ascii="Arial" w:hAnsi="Arial" w:cs="Arial"/>
          <w:sz w:val="20"/>
          <w:szCs w:val="20"/>
        </w:rPr>
        <w:t>TOPMed</w:t>
      </w:r>
      <w:proofErr w:type="spellEnd"/>
      <w:r w:rsidRPr="00FE17AB">
        <w:rPr>
          <w:rStyle w:val="docsum-authors"/>
          <w:rFonts w:ascii="Arial" w:hAnsi="Arial" w:cs="Arial"/>
          <w:sz w:val="20"/>
          <w:szCs w:val="20"/>
        </w:rPr>
        <w:t>) Consortium, The Samoan Obesity, Lifestyle, and Genetic Adaptations Study (</w:t>
      </w:r>
      <w:proofErr w:type="spellStart"/>
      <w:r w:rsidRPr="00FE17AB">
        <w:rPr>
          <w:rStyle w:val="docsum-authors"/>
          <w:rFonts w:ascii="Arial" w:hAnsi="Arial" w:cs="Arial"/>
          <w:sz w:val="20"/>
          <w:szCs w:val="20"/>
        </w:rPr>
        <w:t>OLaGA</w:t>
      </w:r>
      <w:proofErr w:type="spellEnd"/>
      <w:r w:rsidRPr="00FE17AB">
        <w:rPr>
          <w:rStyle w:val="docsum-authors"/>
          <w:rFonts w:ascii="Arial" w:hAnsi="Arial" w:cs="Arial"/>
          <w:sz w:val="20"/>
          <w:szCs w:val="20"/>
        </w:rPr>
        <w:t>) Group.</w:t>
      </w:r>
      <w:r w:rsidRPr="00FE17AB">
        <w:rPr>
          <w:rFonts w:ascii="Arial" w:hAnsi="Arial" w:cs="Arial"/>
          <w:sz w:val="20"/>
          <w:szCs w:val="20"/>
        </w:rPr>
        <w:t xml:space="preserve"> </w:t>
      </w:r>
      <w:hyperlink r:id="rId158" w:history="1">
        <w:r w:rsidRPr="000813F4">
          <w:rPr>
            <w:rStyle w:val="Hyperlink"/>
            <w:rFonts w:ascii="Arial" w:hAnsi="Arial" w:cs="Arial"/>
            <w:b/>
            <w:bCs/>
            <w:i/>
            <w:iCs/>
            <w:sz w:val="20"/>
            <w:szCs w:val="20"/>
          </w:rPr>
          <w:t xml:space="preserve">Insights </w:t>
        </w:r>
        <w:r>
          <w:rPr>
            <w:rStyle w:val="Hyperlink"/>
            <w:rFonts w:ascii="Arial" w:hAnsi="Arial" w:cs="Arial"/>
            <w:b/>
            <w:bCs/>
            <w:i/>
            <w:iCs/>
            <w:sz w:val="20"/>
            <w:szCs w:val="20"/>
          </w:rPr>
          <w:t>f</w:t>
        </w:r>
        <w:r w:rsidRPr="000813F4">
          <w:rPr>
            <w:rStyle w:val="Hyperlink"/>
            <w:rFonts w:ascii="Arial" w:hAnsi="Arial" w:cs="Arial"/>
            <w:b/>
            <w:bCs/>
            <w:i/>
            <w:iCs/>
            <w:sz w:val="20"/>
            <w:szCs w:val="20"/>
          </w:rPr>
          <w:t xml:space="preserve">rom a </w:t>
        </w:r>
        <w:r>
          <w:rPr>
            <w:rStyle w:val="Hyperlink"/>
            <w:rFonts w:ascii="Arial" w:hAnsi="Arial" w:cs="Arial"/>
            <w:b/>
            <w:bCs/>
            <w:i/>
            <w:iCs/>
            <w:sz w:val="20"/>
            <w:szCs w:val="20"/>
          </w:rPr>
          <w:t>l</w:t>
        </w:r>
        <w:r w:rsidRPr="000813F4">
          <w:rPr>
            <w:rStyle w:val="Hyperlink"/>
            <w:rFonts w:ascii="Arial" w:hAnsi="Arial" w:cs="Arial"/>
            <w:b/>
            <w:bCs/>
            <w:i/>
            <w:iCs/>
            <w:sz w:val="20"/>
            <w:szCs w:val="20"/>
          </w:rPr>
          <w:t>arge-</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cale </w:t>
        </w:r>
        <w:r>
          <w:rPr>
            <w:rStyle w:val="Hyperlink"/>
            <w:rFonts w:ascii="Arial" w:hAnsi="Arial" w:cs="Arial"/>
            <w:b/>
            <w:bCs/>
            <w:i/>
            <w:iCs/>
            <w:sz w:val="20"/>
            <w:szCs w:val="20"/>
          </w:rPr>
          <w:t>w</w:t>
        </w:r>
        <w:r w:rsidRPr="000813F4">
          <w:rPr>
            <w:rStyle w:val="Hyperlink"/>
            <w:rFonts w:ascii="Arial" w:hAnsi="Arial" w:cs="Arial"/>
            <w:b/>
            <w:bCs/>
            <w:i/>
            <w:iCs/>
            <w:sz w:val="20"/>
            <w:szCs w:val="20"/>
          </w:rPr>
          <w:t>hole-</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tudy of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ystolic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w:t>
        </w:r>
        <w:r>
          <w:rPr>
            <w:rStyle w:val="Hyperlink"/>
            <w:rFonts w:ascii="Arial" w:hAnsi="Arial" w:cs="Arial"/>
            <w:b/>
            <w:bCs/>
            <w:i/>
            <w:iCs/>
            <w:sz w:val="20"/>
            <w:szCs w:val="20"/>
          </w:rPr>
          <w:t>d</w:t>
        </w:r>
        <w:r w:rsidRPr="000813F4">
          <w:rPr>
            <w:rStyle w:val="Hyperlink"/>
            <w:rFonts w:ascii="Arial" w:hAnsi="Arial" w:cs="Arial"/>
            <w:b/>
            <w:bCs/>
            <w:i/>
            <w:iCs/>
            <w:sz w:val="20"/>
            <w:szCs w:val="20"/>
          </w:rPr>
          <w:t xml:space="preserve">iastolic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and </w:t>
        </w:r>
        <w:r>
          <w:rPr>
            <w:rStyle w:val="Hyperlink"/>
            <w:rFonts w:ascii="Arial" w:hAnsi="Arial" w:cs="Arial"/>
            <w:b/>
            <w:bCs/>
            <w:i/>
            <w:iCs/>
            <w:sz w:val="20"/>
            <w:szCs w:val="20"/>
          </w:rPr>
          <w:t>h</w:t>
        </w:r>
        <w:r w:rsidRPr="000813F4">
          <w:rPr>
            <w:rStyle w:val="Hyperlink"/>
            <w:rFonts w:ascii="Arial" w:hAnsi="Arial" w:cs="Arial"/>
            <w:b/>
            <w:bCs/>
            <w:i/>
            <w:iCs/>
            <w:sz w:val="20"/>
            <w:szCs w:val="20"/>
          </w:rPr>
          <w:t>ypertension</w:t>
        </w:r>
        <w:r w:rsidRPr="00475A2B">
          <w:rPr>
            <w:rStyle w:val="Hyperlink"/>
            <w:rFonts w:ascii="Arial" w:hAnsi="Arial" w:cs="Arial"/>
            <w:b/>
            <w:bCs/>
            <w:i/>
            <w:iCs/>
            <w:sz w:val="20"/>
            <w:szCs w:val="20"/>
            <w:u w:val="none"/>
          </w:rPr>
          <w:t>.</w:t>
        </w:r>
        <w:r w:rsidRPr="00475A2B">
          <w:rPr>
            <w:rStyle w:val="Hyperlink"/>
            <w:rFonts w:ascii="Arial" w:hAnsi="Arial" w:cs="Arial"/>
            <w:sz w:val="20"/>
            <w:szCs w:val="20"/>
            <w:u w:val="none"/>
          </w:rPr>
          <w:t xml:space="preserve"> </w:t>
        </w:r>
      </w:hyperlink>
      <w:r w:rsidR="00475A2B" w:rsidRPr="00FE17AB">
        <w:rPr>
          <w:rStyle w:val="docsum-journal-citation"/>
          <w:rFonts w:ascii="Arial" w:hAnsi="Arial" w:cs="Arial"/>
          <w:sz w:val="20"/>
          <w:szCs w:val="20"/>
        </w:rPr>
        <w:t xml:space="preserve">Hypertension. 2022 </w:t>
      </w:r>
      <w:r w:rsidR="00475A2B" w:rsidRPr="00355BFB">
        <w:rPr>
          <w:rStyle w:val="docsum-journal-citation"/>
          <w:rFonts w:ascii="Arial" w:hAnsi="Arial" w:cs="Arial"/>
          <w:sz w:val="20"/>
          <w:szCs w:val="20"/>
        </w:rPr>
        <w:t>Aug</w:t>
      </w:r>
      <w:r w:rsidR="00475A2B">
        <w:rPr>
          <w:rStyle w:val="docsum-journal-citation"/>
          <w:rFonts w:ascii="Arial" w:hAnsi="Arial" w:cs="Arial"/>
          <w:sz w:val="20"/>
          <w:szCs w:val="20"/>
        </w:rPr>
        <w:t xml:space="preserve">. Vol. </w:t>
      </w:r>
      <w:r w:rsidR="00475A2B" w:rsidRPr="00355BFB">
        <w:rPr>
          <w:rStyle w:val="docsum-journal-citation"/>
          <w:rFonts w:ascii="Arial" w:hAnsi="Arial" w:cs="Arial"/>
          <w:sz w:val="20"/>
          <w:szCs w:val="20"/>
        </w:rPr>
        <w:t>79</w:t>
      </w:r>
      <w:r w:rsidR="00475A2B">
        <w:rPr>
          <w:rStyle w:val="docsum-journal-citation"/>
          <w:rFonts w:ascii="Arial" w:hAnsi="Arial" w:cs="Arial"/>
          <w:sz w:val="20"/>
          <w:szCs w:val="20"/>
        </w:rPr>
        <w:t xml:space="preserve">, issue </w:t>
      </w:r>
      <w:r w:rsidR="00475A2B" w:rsidRPr="00355BFB">
        <w:rPr>
          <w:rStyle w:val="docsum-journal-citation"/>
          <w:rFonts w:ascii="Arial" w:hAnsi="Arial" w:cs="Arial"/>
          <w:sz w:val="20"/>
          <w:szCs w:val="20"/>
        </w:rPr>
        <w:t>8</w:t>
      </w:r>
      <w:r w:rsidR="00475A2B">
        <w:rPr>
          <w:rStyle w:val="docsum-journal-citation"/>
          <w:rFonts w:ascii="Arial" w:hAnsi="Arial" w:cs="Arial"/>
          <w:sz w:val="20"/>
          <w:szCs w:val="20"/>
        </w:rPr>
        <w:t xml:space="preserve">, pp. </w:t>
      </w:r>
      <w:r w:rsidR="00475A2B" w:rsidRPr="00355BFB">
        <w:rPr>
          <w:rStyle w:val="docsum-journal-citation"/>
          <w:rFonts w:ascii="Arial" w:hAnsi="Arial" w:cs="Arial"/>
          <w:sz w:val="20"/>
          <w:szCs w:val="20"/>
        </w:rPr>
        <w:t xml:space="preserve">1656-1667. PM: 35652341. </w:t>
      </w:r>
      <w:r w:rsidR="00051FB1" w:rsidRPr="00051FB1">
        <w:rPr>
          <w:rStyle w:val="docsum-journal-citation"/>
          <w:rFonts w:ascii="Arial" w:hAnsi="Arial" w:cs="Arial"/>
          <w:sz w:val="20"/>
          <w:szCs w:val="20"/>
        </w:rPr>
        <w:t>PMC9593435.</w:t>
      </w:r>
    </w:p>
    <w:p w14:paraId="20AC8D8C" w14:textId="77777777" w:rsidR="00B25CB4" w:rsidRDefault="00B25CB4" w:rsidP="00B25CB4">
      <w:pPr>
        <w:spacing w:after="0" w:line="240" w:lineRule="auto"/>
        <w:rPr>
          <w:rStyle w:val="docsum-authors"/>
          <w:rFonts w:ascii="Arial" w:hAnsi="Arial" w:cs="Arial"/>
          <w:sz w:val="20"/>
          <w:szCs w:val="20"/>
        </w:rPr>
      </w:pPr>
    </w:p>
    <w:p w14:paraId="409CFB6C" w14:textId="099E7593" w:rsidR="00BE335B" w:rsidRDefault="00BE335B" w:rsidP="00BE335B">
      <w:pPr>
        <w:rPr>
          <w:rStyle w:val="docsum-authors"/>
          <w:rFonts w:ascii="Arial" w:hAnsi="Arial" w:cs="Arial"/>
          <w:sz w:val="20"/>
          <w:szCs w:val="20"/>
        </w:rPr>
      </w:pPr>
      <w:r w:rsidRPr="00CB76F9">
        <w:rPr>
          <w:rStyle w:val="docsum-authors"/>
          <w:rFonts w:ascii="Arial" w:hAnsi="Arial" w:cs="Arial"/>
          <w:sz w:val="20"/>
          <w:szCs w:val="20"/>
        </w:rPr>
        <w:t>Koch M, Aroner SA, Fitzpatrick AL, Longstreth WT Jr, Furtado JD, Mukamal KJ, Jensen MK.</w:t>
      </w:r>
      <w:r w:rsidRPr="00CB76F9">
        <w:rPr>
          <w:rFonts w:ascii="Arial" w:hAnsi="Arial" w:cs="Arial"/>
          <w:sz w:val="20"/>
          <w:szCs w:val="20"/>
        </w:rPr>
        <w:t xml:space="preserve"> </w:t>
      </w:r>
      <w:hyperlink r:id="rId159" w:history="1">
        <w:r w:rsidRPr="00F5500E">
          <w:rPr>
            <w:rStyle w:val="Hyperlink"/>
            <w:rFonts w:ascii="Arial" w:hAnsi="Arial" w:cs="Arial"/>
            <w:b/>
            <w:bCs/>
            <w:i/>
            <w:iCs/>
            <w:color w:val="0070C0"/>
            <w:sz w:val="20"/>
            <w:szCs w:val="20"/>
          </w:rPr>
          <w:t>HDL (High-Density Lipoprotein) subspecies, prevalent covert brain infarcts, and incident overt ischemic stroke: Cardiovascular Health Study.</w:t>
        </w:r>
        <w:r w:rsidRPr="00F5500E">
          <w:rPr>
            <w:rStyle w:val="Hyperlink"/>
            <w:rFonts w:ascii="Arial" w:hAnsi="Arial" w:cs="Arial"/>
            <w:color w:val="0070C0"/>
            <w:sz w:val="20"/>
            <w:szCs w:val="20"/>
          </w:rPr>
          <w:t xml:space="preserve"> </w:t>
        </w:r>
      </w:hyperlink>
      <w:r w:rsidRPr="00CB76F9">
        <w:rPr>
          <w:rStyle w:val="docsum-journal-citation"/>
          <w:rFonts w:ascii="Arial" w:hAnsi="Arial" w:cs="Arial"/>
          <w:sz w:val="20"/>
          <w:szCs w:val="20"/>
        </w:rPr>
        <w:t>Stroke</w:t>
      </w:r>
      <w:r w:rsidRPr="002D14B3">
        <w:rPr>
          <w:rStyle w:val="docsum-authors"/>
          <w:rFonts w:ascii="Arial" w:hAnsi="Arial" w:cs="Arial"/>
          <w:sz w:val="20"/>
          <w:szCs w:val="20"/>
        </w:rPr>
        <w:t>. 2022 Apr</w:t>
      </w:r>
      <w:r>
        <w:rPr>
          <w:rStyle w:val="docsum-authors"/>
          <w:rFonts w:ascii="Arial" w:hAnsi="Arial" w:cs="Arial"/>
          <w:sz w:val="20"/>
          <w:szCs w:val="20"/>
        </w:rPr>
        <w:t xml:space="preserve">. Vol. </w:t>
      </w:r>
      <w:r w:rsidRPr="002D14B3">
        <w:rPr>
          <w:rStyle w:val="docsum-authors"/>
          <w:rFonts w:ascii="Arial" w:hAnsi="Arial" w:cs="Arial"/>
          <w:sz w:val="20"/>
          <w:szCs w:val="20"/>
        </w:rPr>
        <w:t>53</w:t>
      </w:r>
      <w:r>
        <w:rPr>
          <w:rStyle w:val="docsum-authors"/>
          <w:rFonts w:ascii="Arial" w:hAnsi="Arial" w:cs="Arial"/>
          <w:sz w:val="20"/>
          <w:szCs w:val="20"/>
        </w:rPr>
        <w:t xml:space="preserve">, issue </w:t>
      </w:r>
      <w:r w:rsidRPr="002D14B3">
        <w:rPr>
          <w:rStyle w:val="docsum-authors"/>
          <w:rFonts w:ascii="Arial" w:hAnsi="Arial" w:cs="Arial"/>
          <w:sz w:val="20"/>
          <w:szCs w:val="20"/>
        </w:rPr>
        <w:t>4</w:t>
      </w:r>
      <w:r>
        <w:rPr>
          <w:rStyle w:val="docsum-authors"/>
          <w:rFonts w:ascii="Arial" w:hAnsi="Arial" w:cs="Arial"/>
          <w:sz w:val="20"/>
          <w:szCs w:val="20"/>
        </w:rPr>
        <w:t xml:space="preserve">, pp. </w:t>
      </w:r>
      <w:r w:rsidRPr="002D14B3">
        <w:rPr>
          <w:rStyle w:val="docsum-authors"/>
          <w:rFonts w:ascii="Arial" w:hAnsi="Arial" w:cs="Arial"/>
          <w:sz w:val="20"/>
          <w:szCs w:val="20"/>
        </w:rPr>
        <w:t>1292-1300. PM: 34645286. PMC896032.</w:t>
      </w:r>
    </w:p>
    <w:p w14:paraId="14DA86FB" w14:textId="25B3B4B1" w:rsidR="00B25CB4" w:rsidRDefault="00B25CB4" w:rsidP="00B25CB4">
      <w:pPr>
        <w:spacing w:after="0" w:line="240" w:lineRule="auto"/>
        <w:rPr>
          <w:rStyle w:val="docsum-pmid"/>
          <w:rFonts w:ascii="Arial" w:hAnsi="Arial" w:cs="Arial"/>
          <w:sz w:val="20"/>
          <w:szCs w:val="20"/>
        </w:rPr>
      </w:pPr>
      <w:r w:rsidRPr="005451E9">
        <w:rPr>
          <w:rStyle w:val="docsum-authors"/>
          <w:rFonts w:ascii="Arial" w:hAnsi="Arial" w:cs="Arial"/>
          <w:sz w:val="20"/>
          <w:szCs w:val="20"/>
        </w:rPr>
        <w:t xml:space="preserve">Kunihiro AG, Sarrett SM, Lastwika KJ, Solan JL, Pisarenko T, Keinänen O, Rodriguez C, Taverne LR, Fitzpatrick AL, Li CI, Houghton AM, </w:t>
      </w:r>
      <w:proofErr w:type="spellStart"/>
      <w:r w:rsidRPr="005451E9">
        <w:rPr>
          <w:rStyle w:val="docsum-authors"/>
          <w:rFonts w:ascii="Arial" w:hAnsi="Arial" w:cs="Arial"/>
          <w:sz w:val="20"/>
          <w:szCs w:val="20"/>
        </w:rPr>
        <w:t>Zeglis</w:t>
      </w:r>
      <w:proofErr w:type="spellEnd"/>
      <w:r w:rsidRPr="005451E9">
        <w:rPr>
          <w:rStyle w:val="docsum-authors"/>
          <w:rFonts w:ascii="Arial" w:hAnsi="Arial" w:cs="Arial"/>
          <w:sz w:val="20"/>
          <w:szCs w:val="20"/>
        </w:rPr>
        <w:t xml:space="preserve"> BM, Lampe PD.</w:t>
      </w:r>
      <w:r w:rsidRPr="005451E9">
        <w:rPr>
          <w:rFonts w:ascii="Arial" w:hAnsi="Arial" w:cs="Arial"/>
          <w:sz w:val="20"/>
          <w:szCs w:val="20"/>
        </w:rPr>
        <w:t xml:space="preserve"> </w:t>
      </w:r>
      <w:hyperlink r:id="rId160" w:history="1">
        <w:r w:rsidRPr="00A056CF">
          <w:rPr>
            <w:rStyle w:val="Hyperlink"/>
            <w:rFonts w:ascii="Arial" w:hAnsi="Arial" w:cs="Arial"/>
            <w:b/>
            <w:bCs/>
            <w:i/>
            <w:iCs/>
            <w:sz w:val="20"/>
            <w:szCs w:val="20"/>
          </w:rPr>
          <w:t xml:space="preserve">CD133 as a </w:t>
        </w:r>
        <w:r>
          <w:rPr>
            <w:rStyle w:val="Hyperlink"/>
            <w:rFonts w:ascii="Arial" w:hAnsi="Arial" w:cs="Arial"/>
            <w:b/>
            <w:bCs/>
            <w:i/>
            <w:iCs/>
            <w:sz w:val="20"/>
            <w:szCs w:val="20"/>
          </w:rPr>
          <w:t>b</w:t>
        </w:r>
        <w:r w:rsidRPr="00A056CF">
          <w:rPr>
            <w:rStyle w:val="Hyperlink"/>
            <w:rFonts w:ascii="Arial" w:hAnsi="Arial" w:cs="Arial"/>
            <w:b/>
            <w:bCs/>
            <w:i/>
            <w:iCs/>
            <w:sz w:val="20"/>
            <w:szCs w:val="20"/>
          </w:rPr>
          <w:t xml:space="preserve">iomarker for an </w:t>
        </w:r>
        <w:r>
          <w:rPr>
            <w:rStyle w:val="Hyperlink"/>
            <w:rFonts w:ascii="Arial" w:hAnsi="Arial" w:cs="Arial"/>
            <w:b/>
            <w:bCs/>
            <w:i/>
            <w:iCs/>
            <w:sz w:val="20"/>
            <w:szCs w:val="20"/>
          </w:rPr>
          <w:lastRenderedPageBreak/>
          <w:t>a</w:t>
        </w:r>
        <w:r w:rsidRPr="00A056CF">
          <w:rPr>
            <w:rStyle w:val="Hyperlink"/>
            <w:rFonts w:ascii="Arial" w:hAnsi="Arial" w:cs="Arial"/>
            <w:b/>
            <w:bCs/>
            <w:i/>
            <w:iCs/>
            <w:sz w:val="20"/>
            <w:szCs w:val="20"/>
          </w:rPr>
          <w:t>utoantibody-to-</w:t>
        </w:r>
        <w:proofErr w:type="spellStart"/>
        <w:r>
          <w:rPr>
            <w:rStyle w:val="Hyperlink"/>
            <w:rFonts w:ascii="Arial" w:hAnsi="Arial" w:cs="Arial"/>
            <w:b/>
            <w:bCs/>
            <w:i/>
            <w:iCs/>
            <w:sz w:val="20"/>
            <w:szCs w:val="20"/>
          </w:rPr>
          <w:t>i</w:t>
        </w:r>
        <w:r w:rsidRPr="00A056CF">
          <w:rPr>
            <w:rStyle w:val="Hyperlink"/>
            <w:rFonts w:ascii="Arial" w:hAnsi="Arial" w:cs="Arial"/>
            <w:b/>
            <w:bCs/>
            <w:i/>
            <w:iCs/>
            <w:sz w:val="20"/>
            <w:szCs w:val="20"/>
          </w:rPr>
          <w:t>mmunoPET</w:t>
        </w:r>
        <w:proofErr w:type="spellEnd"/>
        <w:r w:rsidRPr="00A056CF">
          <w:rPr>
            <w:rStyle w:val="Hyperlink"/>
            <w:rFonts w:ascii="Arial" w:hAnsi="Arial" w:cs="Arial"/>
            <w:b/>
            <w:bCs/>
            <w:i/>
            <w:iCs/>
            <w:sz w:val="20"/>
            <w:szCs w:val="20"/>
          </w:rPr>
          <w:t xml:space="preserve"> </w:t>
        </w:r>
        <w:r>
          <w:rPr>
            <w:rStyle w:val="Hyperlink"/>
            <w:rFonts w:ascii="Arial" w:hAnsi="Arial" w:cs="Arial"/>
            <w:b/>
            <w:bCs/>
            <w:i/>
            <w:iCs/>
            <w:sz w:val="20"/>
            <w:szCs w:val="20"/>
          </w:rPr>
          <w:t>p</w:t>
        </w:r>
        <w:r w:rsidRPr="00A056CF">
          <w:rPr>
            <w:rStyle w:val="Hyperlink"/>
            <w:rFonts w:ascii="Arial" w:hAnsi="Arial" w:cs="Arial"/>
            <w:b/>
            <w:bCs/>
            <w:i/>
            <w:iCs/>
            <w:sz w:val="20"/>
            <w:szCs w:val="20"/>
          </w:rPr>
          <w:t xml:space="preserve">aradigm for the </w:t>
        </w:r>
        <w:r>
          <w:rPr>
            <w:rStyle w:val="Hyperlink"/>
            <w:rFonts w:ascii="Arial" w:hAnsi="Arial" w:cs="Arial"/>
            <w:b/>
            <w:bCs/>
            <w:i/>
            <w:iCs/>
            <w:sz w:val="20"/>
            <w:szCs w:val="20"/>
          </w:rPr>
          <w:t>e</w:t>
        </w:r>
        <w:r w:rsidRPr="00A056CF">
          <w:rPr>
            <w:rStyle w:val="Hyperlink"/>
            <w:rFonts w:ascii="Arial" w:hAnsi="Arial" w:cs="Arial"/>
            <w:b/>
            <w:bCs/>
            <w:i/>
            <w:iCs/>
            <w:sz w:val="20"/>
            <w:szCs w:val="20"/>
          </w:rPr>
          <w:t xml:space="preserve">arly </w:t>
        </w:r>
        <w:r>
          <w:rPr>
            <w:rStyle w:val="Hyperlink"/>
            <w:rFonts w:ascii="Arial" w:hAnsi="Arial" w:cs="Arial"/>
            <w:b/>
            <w:bCs/>
            <w:i/>
            <w:iCs/>
            <w:sz w:val="20"/>
            <w:szCs w:val="20"/>
          </w:rPr>
          <w:t>d</w:t>
        </w:r>
        <w:r w:rsidRPr="00A056CF">
          <w:rPr>
            <w:rStyle w:val="Hyperlink"/>
            <w:rFonts w:ascii="Arial" w:hAnsi="Arial" w:cs="Arial"/>
            <w:b/>
            <w:bCs/>
            <w:i/>
            <w:iCs/>
            <w:sz w:val="20"/>
            <w:szCs w:val="20"/>
          </w:rPr>
          <w:t xml:space="preserve">etection of </w:t>
        </w:r>
        <w:r>
          <w:rPr>
            <w:rStyle w:val="Hyperlink"/>
            <w:rFonts w:ascii="Arial" w:hAnsi="Arial" w:cs="Arial"/>
            <w:b/>
            <w:bCs/>
            <w:i/>
            <w:iCs/>
            <w:sz w:val="20"/>
            <w:szCs w:val="20"/>
          </w:rPr>
          <w:t>s</w:t>
        </w:r>
        <w:r w:rsidRPr="00A056CF">
          <w:rPr>
            <w:rStyle w:val="Hyperlink"/>
            <w:rFonts w:ascii="Arial" w:hAnsi="Arial" w:cs="Arial"/>
            <w:b/>
            <w:bCs/>
            <w:i/>
            <w:iCs/>
            <w:sz w:val="20"/>
            <w:szCs w:val="20"/>
          </w:rPr>
          <w:t xml:space="preserve">mall </w:t>
        </w:r>
        <w:r>
          <w:rPr>
            <w:rStyle w:val="Hyperlink"/>
            <w:rFonts w:ascii="Arial" w:hAnsi="Arial" w:cs="Arial"/>
            <w:b/>
            <w:bCs/>
            <w:i/>
            <w:iCs/>
            <w:sz w:val="20"/>
            <w:szCs w:val="20"/>
          </w:rPr>
          <w:t>c</w:t>
        </w:r>
        <w:r w:rsidRPr="00A056CF">
          <w:rPr>
            <w:rStyle w:val="Hyperlink"/>
            <w:rFonts w:ascii="Arial" w:hAnsi="Arial" w:cs="Arial"/>
            <w:b/>
            <w:bCs/>
            <w:i/>
            <w:iCs/>
            <w:sz w:val="20"/>
            <w:szCs w:val="20"/>
          </w:rPr>
          <w:t xml:space="preserve">ell </w:t>
        </w:r>
        <w:r>
          <w:rPr>
            <w:rStyle w:val="Hyperlink"/>
            <w:rFonts w:ascii="Arial" w:hAnsi="Arial" w:cs="Arial"/>
            <w:b/>
            <w:bCs/>
            <w:i/>
            <w:iCs/>
            <w:sz w:val="20"/>
            <w:szCs w:val="20"/>
          </w:rPr>
          <w:t>l</w:t>
        </w:r>
        <w:r w:rsidRPr="00A056CF">
          <w:rPr>
            <w:rStyle w:val="Hyperlink"/>
            <w:rFonts w:ascii="Arial" w:hAnsi="Arial" w:cs="Arial"/>
            <w:b/>
            <w:bCs/>
            <w:i/>
            <w:iCs/>
            <w:sz w:val="20"/>
            <w:szCs w:val="20"/>
          </w:rPr>
          <w:t xml:space="preserve">ung </w:t>
        </w:r>
        <w:r>
          <w:rPr>
            <w:rStyle w:val="Hyperlink"/>
            <w:rFonts w:ascii="Arial" w:hAnsi="Arial" w:cs="Arial"/>
            <w:b/>
            <w:bCs/>
            <w:i/>
            <w:iCs/>
            <w:sz w:val="20"/>
            <w:szCs w:val="20"/>
          </w:rPr>
          <w:t>c</w:t>
        </w:r>
        <w:r w:rsidRPr="00A056CF">
          <w:rPr>
            <w:rStyle w:val="Hyperlink"/>
            <w:rFonts w:ascii="Arial" w:hAnsi="Arial" w:cs="Arial"/>
            <w:b/>
            <w:bCs/>
            <w:i/>
            <w:iCs/>
            <w:sz w:val="20"/>
            <w:szCs w:val="20"/>
          </w:rPr>
          <w:t>ancer.</w:t>
        </w:r>
        <w:r w:rsidRPr="00A056CF">
          <w:rPr>
            <w:rStyle w:val="Hyperlink"/>
            <w:rFonts w:ascii="Arial" w:hAnsi="Arial" w:cs="Arial"/>
            <w:sz w:val="20"/>
            <w:szCs w:val="20"/>
            <w:u w:val="none"/>
          </w:rPr>
          <w:t xml:space="preserve"> </w:t>
        </w:r>
      </w:hyperlink>
      <w:r w:rsidRPr="005451E9">
        <w:rPr>
          <w:rStyle w:val="docsum-journal-citation"/>
          <w:rFonts w:ascii="Arial" w:hAnsi="Arial" w:cs="Arial"/>
          <w:sz w:val="20"/>
          <w:szCs w:val="20"/>
        </w:rPr>
        <w:t xml:space="preserve">J </w:t>
      </w:r>
      <w:proofErr w:type="spellStart"/>
      <w:r w:rsidRPr="005451E9">
        <w:rPr>
          <w:rStyle w:val="docsum-journal-citation"/>
          <w:rFonts w:ascii="Arial" w:hAnsi="Arial" w:cs="Arial"/>
          <w:sz w:val="20"/>
          <w:szCs w:val="20"/>
        </w:rPr>
        <w:t>Nucl</w:t>
      </w:r>
      <w:proofErr w:type="spellEnd"/>
      <w:r w:rsidRPr="005451E9">
        <w:rPr>
          <w:rStyle w:val="docsum-journal-citation"/>
          <w:rFonts w:ascii="Arial" w:hAnsi="Arial" w:cs="Arial"/>
          <w:sz w:val="20"/>
          <w:szCs w:val="20"/>
        </w:rPr>
        <w:t xml:space="preserve"> Med.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1701-1707. </w:t>
      </w:r>
      <w:r w:rsidRPr="005451E9">
        <w:rPr>
          <w:rStyle w:val="citation-part"/>
          <w:rFonts w:ascii="Arial" w:hAnsi="Arial" w:cs="Arial"/>
          <w:sz w:val="20"/>
          <w:szCs w:val="20"/>
        </w:rPr>
        <w:t xml:space="preserve">PM: </w:t>
      </w:r>
      <w:r w:rsidRPr="005451E9">
        <w:rPr>
          <w:rStyle w:val="docsum-pmid"/>
          <w:rFonts w:ascii="Arial" w:hAnsi="Arial" w:cs="Arial"/>
          <w:sz w:val="20"/>
          <w:szCs w:val="20"/>
        </w:rPr>
        <w:t>35483965. PMC9635686.</w:t>
      </w:r>
    </w:p>
    <w:p w14:paraId="7A27AFAE" w14:textId="77777777" w:rsidR="00B25CB4" w:rsidRDefault="00B25CB4" w:rsidP="00B25CB4">
      <w:pPr>
        <w:spacing w:after="0" w:line="240" w:lineRule="auto"/>
        <w:rPr>
          <w:rStyle w:val="docsum-authors"/>
          <w:rFonts w:ascii="Arial" w:hAnsi="Arial" w:cs="Arial"/>
          <w:sz w:val="20"/>
          <w:szCs w:val="20"/>
        </w:rPr>
      </w:pPr>
    </w:p>
    <w:p w14:paraId="32513622" w14:textId="359AF5F5" w:rsidR="00082BA0" w:rsidRPr="002D14B3" w:rsidRDefault="00082BA0" w:rsidP="00BE335B">
      <w:pPr>
        <w:rPr>
          <w:rStyle w:val="docsum-authors"/>
          <w:rFonts w:ascii="Arial" w:hAnsi="Arial" w:cs="Arial"/>
          <w:sz w:val="20"/>
          <w:szCs w:val="20"/>
        </w:rPr>
      </w:pPr>
      <w:proofErr w:type="spellStart"/>
      <w:r w:rsidRPr="00537AC9">
        <w:rPr>
          <w:rStyle w:val="docsum-authors"/>
          <w:rFonts w:ascii="Arial" w:hAnsi="Arial" w:cs="Arial"/>
          <w:sz w:val="20"/>
          <w:szCs w:val="20"/>
        </w:rPr>
        <w:t>Kurniansyah</w:t>
      </w:r>
      <w:proofErr w:type="spellEnd"/>
      <w:r w:rsidRPr="00537AC9">
        <w:rPr>
          <w:rStyle w:val="docsum-authors"/>
          <w:rFonts w:ascii="Arial" w:hAnsi="Arial" w:cs="Arial"/>
          <w:sz w:val="20"/>
          <w:szCs w:val="20"/>
        </w:rPr>
        <w:t xml:space="preserve"> N, Goodman MO, Kelly TN, </w:t>
      </w:r>
      <w:proofErr w:type="spellStart"/>
      <w:r w:rsidRPr="00537AC9">
        <w:rPr>
          <w:rStyle w:val="docsum-authors"/>
          <w:rFonts w:ascii="Arial" w:hAnsi="Arial" w:cs="Arial"/>
          <w:sz w:val="20"/>
          <w:szCs w:val="20"/>
        </w:rPr>
        <w:t>Elfassy</w:t>
      </w:r>
      <w:proofErr w:type="spellEnd"/>
      <w:r w:rsidRPr="00537AC9">
        <w:rPr>
          <w:rStyle w:val="docsum-authors"/>
          <w:rFonts w:ascii="Arial" w:hAnsi="Arial" w:cs="Arial"/>
          <w:sz w:val="20"/>
          <w:szCs w:val="20"/>
        </w:rPr>
        <w:t xml:space="preserve"> T, Wiggins KL, Bis JC, Guo X, Palmas W, Taylor KD, Lin HJ, Haessler J, Gao Y, </w:t>
      </w:r>
      <w:proofErr w:type="spellStart"/>
      <w:r w:rsidRPr="00537AC9">
        <w:rPr>
          <w:rStyle w:val="docsum-authors"/>
          <w:rFonts w:ascii="Arial" w:hAnsi="Arial" w:cs="Arial"/>
          <w:sz w:val="20"/>
          <w:szCs w:val="20"/>
        </w:rPr>
        <w:t>Shimbo</w:t>
      </w:r>
      <w:proofErr w:type="spellEnd"/>
      <w:r w:rsidRPr="00537AC9">
        <w:rPr>
          <w:rStyle w:val="docsum-authors"/>
          <w:rFonts w:ascii="Arial" w:hAnsi="Arial" w:cs="Arial"/>
          <w:sz w:val="20"/>
          <w:szCs w:val="20"/>
        </w:rPr>
        <w:t xml:space="preserve"> D, Smith JA, Yu B, Feofanova EV, Smit RAJ, Wang Z, Hwang SJ, Liu S, </w:t>
      </w:r>
      <w:proofErr w:type="spellStart"/>
      <w:r w:rsidRPr="00537AC9">
        <w:rPr>
          <w:rStyle w:val="docsum-authors"/>
          <w:rFonts w:ascii="Arial" w:hAnsi="Arial" w:cs="Arial"/>
          <w:sz w:val="20"/>
          <w:szCs w:val="20"/>
        </w:rPr>
        <w:t>Wassertheil</w:t>
      </w:r>
      <w:proofErr w:type="spellEnd"/>
      <w:r w:rsidRPr="00537AC9">
        <w:rPr>
          <w:rStyle w:val="docsum-authors"/>
          <w:rFonts w:ascii="Arial" w:hAnsi="Arial" w:cs="Arial"/>
          <w:sz w:val="20"/>
          <w:szCs w:val="20"/>
        </w:rPr>
        <w:t xml:space="preserve">-Smoller S, Manson JE, Lloyd-Jones DM, Rich SS, Loos RJF, Redline S, Correa A, </w:t>
      </w:r>
      <w:proofErr w:type="spellStart"/>
      <w:r w:rsidRPr="00537AC9">
        <w:rPr>
          <w:rStyle w:val="docsum-authors"/>
          <w:rFonts w:ascii="Arial" w:hAnsi="Arial" w:cs="Arial"/>
          <w:sz w:val="20"/>
          <w:szCs w:val="20"/>
        </w:rPr>
        <w:t>Kooperberg</w:t>
      </w:r>
      <w:proofErr w:type="spellEnd"/>
      <w:r w:rsidRPr="00537AC9">
        <w:rPr>
          <w:rStyle w:val="docsum-authors"/>
          <w:rFonts w:ascii="Arial" w:hAnsi="Arial" w:cs="Arial"/>
          <w:sz w:val="20"/>
          <w:szCs w:val="20"/>
        </w:rPr>
        <w:t xml:space="preserve"> C, </w:t>
      </w:r>
      <w:proofErr w:type="spellStart"/>
      <w:r w:rsidRPr="00537AC9">
        <w:rPr>
          <w:rStyle w:val="docsum-authors"/>
          <w:rFonts w:ascii="Arial" w:hAnsi="Arial" w:cs="Arial"/>
          <w:sz w:val="20"/>
          <w:szCs w:val="20"/>
        </w:rPr>
        <w:t>Fornage</w:t>
      </w:r>
      <w:proofErr w:type="spellEnd"/>
      <w:r w:rsidRPr="00537AC9">
        <w:rPr>
          <w:rStyle w:val="docsum-authors"/>
          <w:rFonts w:ascii="Arial" w:hAnsi="Arial" w:cs="Arial"/>
          <w:sz w:val="20"/>
          <w:szCs w:val="20"/>
        </w:rPr>
        <w:t xml:space="preserve"> M, Kaplan RC, Psaty BM, Rotter JI, Arnett DK, Morrison AC, Franceschini N, Levy D; NHLBI Trans-Omics in Precision Medicine (</w:t>
      </w:r>
      <w:proofErr w:type="spellStart"/>
      <w:r w:rsidRPr="00537AC9">
        <w:rPr>
          <w:rStyle w:val="docsum-authors"/>
          <w:rFonts w:ascii="Arial" w:hAnsi="Arial" w:cs="Arial"/>
          <w:sz w:val="20"/>
          <w:szCs w:val="20"/>
        </w:rPr>
        <w:t>TOPMed</w:t>
      </w:r>
      <w:proofErr w:type="spellEnd"/>
      <w:r w:rsidRPr="00537AC9">
        <w:rPr>
          <w:rStyle w:val="docsum-authors"/>
          <w:rFonts w:ascii="Arial" w:hAnsi="Arial" w:cs="Arial"/>
          <w:sz w:val="20"/>
          <w:szCs w:val="20"/>
        </w:rPr>
        <w:t>) Consortium, Sofer T.</w:t>
      </w:r>
      <w:r w:rsidRPr="00537AC9">
        <w:rPr>
          <w:rFonts w:ascii="Arial" w:hAnsi="Arial" w:cs="Arial"/>
          <w:b/>
          <w:bCs/>
          <w:i/>
          <w:iCs/>
          <w:sz w:val="20"/>
          <w:szCs w:val="20"/>
        </w:rPr>
        <w:t xml:space="preserve"> </w:t>
      </w:r>
      <w:hyperlink r:id="rId161" w:history="1">
        <w:r w:rsidRPr="00537AC9">
          <w:rPr>
            <w:rStyle w:val="Hyperlink"/>
            <w:rFonts w:ascii="Arial" w:hAnsi="Arial" w:cs="Arial"/>
            <w:b/>
            <w:bCs/>
            <w:i/>
            <w:iCs/>
            <w:sz w:val="20"/>
            <w:szCs w:val="20"/>
          </w:rPr>
          <w:t xml:space="preserve">A multi-ethnic polygenic risk score is associated with hypertension prevalence and progression throughout adulthood. </w:t>
        </w:r>
      </w:hyperlink>
      <w:r w:rsidRPr="00537AC9">
        <w:rPr>
          <w:rStyle w:val="docsum-journal-citation"/>
          <w:rFonts w:ascii="Arial" w:hAnsi="Arial" w:cs="Arial"/>
          <w:sz w:val="20"/>
          <w:szCs w:val="20"/>
        </w:rPr>
        <w:t xml:space="preserve">Nat </w:t>
      </w:r>
      <w:proofErr w:type="spellStart"/>
      <w:r w:rsidRPr="00537AC9">
        <w:rPr>
          <w:rStyle w:val="docsum-journal-citation"/>
          <w:rFonts w:ascii="Arial" w:hAnsi="Arial" w:cs="Arial"/>
          <w:sz w:val="20"/>
          <w:szCs w:val="20"/>
        </w:rPr>
        <w:t>Commun</w:t>
      </w:r>
      <w:proofErr w:type="spellEnd"/>
      <w:r w:rsidRPr="00537AC9">
        <w:rPr>
          <w:rStyle w:val="docsum-journal-citation"/>
          <w:rFonts w:ascii="Arial" w:hAnsi="Arial" w:cs="Arial"/>
          <w:sz w:val="20"/>
          <w:szCs w:val="20"/>
        </w:rPr>
        <w:t xml:space="preserve">. 2022 Jun 21. Vol. 13, issue 1), p. 3549. </w:t>
      </w:r>
      <w:r w:rsidRPr="00537AC9">
        <w:rPr>
          <w:rStyle w:val="citation-part"/>
          <w:rFonts w:ascii="Arial" w:hAnsi="Arial" w:cs="Arial"/>
          <w:sz w:val="20"/>
          <w:szCs w:val="20"/>
        </w:rPr>
        <w:t xml:space="preserve">PM: </w:t>
      </w:r>
      <w:r w:rsidRPr="00537AC9">
        <w:rPr>
          <w:rStyle w:val="docsum-pmid"/>
          <w:rFonts w:ascii="Arial" w:hAnsi="Arial" w:cs="Arial"/>
          <w:sz w:val="20"/>
          <w:szCs w:val="20"/>
        </w:rPr>
        <w:t>35729114</w:t>
      </w:r>
      <w:r w:rsidRPr="00537AC9">
        <w:rPr>
          <w:rStyle w:val="citation-part"/>
          <w:rFonts w:ascii="Arial" w:hAnsi="Arial" w:cs="Arial"/>
          <w:sz w:val="20"/>
          <w:szCs w:val="20"/>
        </w:rPr>
        <w:t>. P</w:t>
      </w:r>
      <w:hyperlink r:id="rId162" w:tgtFrame="_blank" w:history="1">
        <w:r w:rsidRPr="00537AC9">
          <w:rPr>
            <w:rStyle w:val="citation-part"/>
            <w:rFonts w:ascii="Arial" w:hAnsi="Arial" w:cs="Arial"/>
            <w:sz w:val="20"/>
            <w:szCs w:val="20"/>
          </w:rPr>
          <w:t>MC9213527</w:t>
        </w:r>
      </w:hyperlink>
      <w:r w:rsidRPr="00537AC9">
        <w:rPr>
          <w:rStyle w:val="citation-part"/>
          <w:rFonts w:ascii="Arial" w:hAnsi="Arial" w:cs="Arial"/>
          <w:sz w:val="20"/>
          <w:szCs w:val="20"/>
        </w:rPr>
        <w:t>.</w:t>
      </w:r>
    </w:p>
    <w:p w14:paraId="7373BC33" w14:textId="416F44FA" w:rsidR="00B16769" w:rsidRPr="00061ED3" w:rsidRDefault="00B16769" w:rsidP="00B16769">
      <w:pPr>
        <w:spacing w:after="0" w:line="240" w:lineRule="auto"/>
        <w:rPr>
          <w:rStyle w:val="docsum-pmid"/>
          <w:rFonts w:ascii="Arial" w:hAnsi="Arial" w:cs="Arial"/>
          <w:sz w:val="20"/>
          <w:szCs w:val="20"/>
        </w:rPr>
      </w:pPr>
      <w:bookmarkStart w:id="12" w:name="_Hlk116594786"/>
      <w:bookmarkEnd w:id="8"/>
      <w:r w:rsidRPr="003E6CEB">
        <w:rPr>
          <w:rStyle w:val="docsum-authors"/>
          <w:rFonts w:ascii="Arial" w:hAnsi="Arial" w:cs="Arial"/>
          <w:sz w:val="20"/>
          <w:szCs w:val="20"/>
        </w:rPr>
        <w:t xml:space="preserve">Lahti J, Tuominen S, Yang Q, Pergola G, Ahmad S, Amin N, Armstrong NJ, Beiser A, Bey K, Bis JC, Boerwinkle E, Bressler J, Campbell A, Campbell H, Chen Q, Corley J, Cox SR, Davies G, De Jager PL, Derks EM, Faul JD, Fitzpatrick AL, Fohner AE, Ford I,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Gerring Z, Grabe HJ, </w:t>
      </w:r>
      <w:proofErr w:type="spellStart"/>
      <w:r w:rsidRPr="003E6CEB">
        <w:rPr>
          <w:rStyle w:val="docsum-authors"/>
          <w:rFonts w:ascii="Arial" w:hAnsi="Arial" w:cs="Arial"/>
          <w:sz w:val="20"/>
          <w:szCs w:val="20"/>
        </w:rPr>
        <w:t>Grodstein</w:t>
      </w:r>
      <w:proofErr w:type="spellEnd"/>
      <w:r w:rsidRPr="003E6CEB">
        <w:rPr>
          <w:rStyle w:val="docsum-authors"/>
          <w:rFonts w:ascii="Arial" w:hAnsi="Arial" w:cs="Arial"/>
          <w:sz w:val="20"/>
          <w:szCs w:val="20"/>
        </w:rPr>
        <w:t xml:space="preserve"> F, Gudnason V, </w:t>
      </w:r>
      <w:proofErr w:type="spellStart"/>
      <w:r w:rsidRPr="003E6CEB">
        <w:rPr>
          <w:rStyle w:val="docsum-authors"/>
          <w:rFonts w:ascii="Arial" w:hAnsi="Arial" w:cs="Arial"/>
          <w:sz w:val="20"/>
          <w:szCs w:val="20"/>
        </w:rPr>
        <w:t>Simonsick</w:t>
      </w:r>
      <w:proofErr w:type="spellEnd"/>
      <w:r w:rsidRPr="003E6CEB">
        <w:rPr>
          <w:rStyle w:val="docsum-authors"/>
          <w:rFonts w:ascii="Arial" w:hAnsi="Arial" w:cs="Arial"/>
          <w:sz w:val="20"/>
          <w:szCs w:val="20"/>
        </w:rPr>
        <w:t xml:space="preserve"> E, Holliday EG, Joshi PK, </w:t>
      </w:r>
      <w:proofErr w:type="spellStart"/>
      <w:r w:rsidRPr="003E6CEB">
        <w:rPr>
          <w:rStyle w:val="docsum-authors"/>
          <w:rFonts w:ascii="Arial" w:hAnsi="Arial" w:cs="Arial"/>
          <w:sz w:val="20"/>
          <w:szCs w:val="20"/>
        </w:rPr>
        <w:t>Kajantie</w:t>
      </w:r>
      <w:proofErr w:type="spellEnd"/>
      <w:r w:rsidRPr="003E6CEB">
        <w:rPr>
          <w:rStyle w:val="docsum-authors"/>
          <w:rFonts w:ascii="Arial" w:hAnsi="Arial" w:cs="Arial"/>
          <w:sz w:val="20"/>
          <w:szCs w:val="20"/>
        </w:rPr>
        <w:t xml:space="preserve"> E, </w:t>
      </w:r>
      <w:proofErr w:type="spellStart"/>
      <w:r w:rsidRPr="003E6CEB">
        <w:rPr>
          <w:rStyle w:val="docsum-authors"/>
          <w:rFonts w:ascii="Arial" w:hAnsi="Arial" w:cs="Arial"/>
          <w:sz w:val="20"/>
          <w:szCs w:val="20"/>
        </w:rPr>
        <w:t>Kaprio</w:t>
      </w:r>
      <w:proofErr w:type="spellEnd"/>
      <w:r w:rsidRPr="003E6CEB">
        <w:rPr>
          <w:rStyle w:val="docsum-authors"/>
          <w:rFonts w:ascii="Arial" w:hAnsi="Arial" w:cs="Arial"/>
          <w:sz w:val="20"/>
          <w:szCs w:val="20"/>
        </w:rPr>
        <w:t xml:space="preserve"> J, Karell P, </w:t>
      </w:r>
      <w:proofErr w:type="spellStart"/>
      <w:r w:rsidRPr="003E6CEB">
        <w:rPr>
          <w:rStyle w:val="docsum-authors"/>
          <w:rFonts w:ascii="Arial" w:hAnsi="Arial" w:cs="Arial"/>
          <w:sz w:val="20"/>
          <w:szCs w:val="20"/>
        </w:rPr>
        <w:t>Kleineidam</w:t>
      </w:r>
      <w:proofErr w:type="spellEnd"/>
      <w:r w:rsidRPr="003E6CEB">
        <w:rPr>
          <w:rStyle w:val="docsum-authors"/>
          <w:rFonts w:ascii="Arial" w:hAnsi="Arial" w:cs="Arial"/>
          <w:sz w:val="20"/>
          <w:szCs w:val="20"/>
        </w:rPr>
        <w:t xml:space="preserve"> L, Knol MJ, Kochan NA, Kwok JB, Leber M, Lam M, Lee T, Li S, </w:t>
      </w:r>
      <w:proofErr w:type="spellStart"/>
      <w:r w:rsidRPr="003E6CEB">
        <w:rPr>
          <w:rStyle w:val="docsum-authors"/>
          <w:rFonts w:ascii="Arial" w:hAnsi="Arial" w:cs="Arial"/>
          <w:sz w:val="20"/>
          <w:szCs w:val="20"/>
        </w:rPr>
        <w:t>Loukola</w:t>
      </w:r>
      <w:proofErr w:type="spellEnd"/>
      <w:r w:rsidRPr="003E6CEB">
        <w:rPr>
          <w:rStyle w:val="docsum-authors"/>
          <w:rFonts w:ascii="Arial" w:hAnsi="Arial" w:cs="Arial"/>
          <w:sz w:val="20"/>
          <w:szCs w:val="20"/>
        </w:rPr>
        <w:t xml:space="preserve"> A, Luck T, Marioni RE, Mather KA, Medland S, Mirza SS, Nalls MA, Nho K, O'Donnell A, </w:t>
      </w:r>
      <w:proofErr w:type="spellStart"/>
      <w:r w:rsidRPr="003E6CEB">
        <w:rPr>
          <w:rStyle w:val="docsum-authors"/>
          <w:rFonts w:ascii="Arial" w:hAnsi="Arial" w:cs="Arial"/>
          <w:sz w:val="20"/>
          <w:szCs w:val="20"/>
        </w:rPr>
        <w:t>Oldmeadow</w:t>
      </w:r>
      <w:proofErr w:type="spellEnd"/>
      <w:r w:rsidRPr="003E6CEB">
        <w:rPr>
          <w:rStyle w:val="docsum-authors"/>
          <w:rFonts w:ascii="Arial" w:hAnsi="Arial" w:cs="Arial"/>
          <w:sz w:val="20"/>
          <w:szCs w:val="20"/>
        </w:rPr>
        <w:t xml:space="preserve"> C, Painter J, Pattie A, </w:t>
      </w:r>
      <w:proofErr w:type="spellStart"/>
      <w:r w:rsidRPr="003E6CEB">
        <w:rPr>
          <w:rStyle w:val="docsum-authors"/>
          <w:rFonts w:ascii="Arial" w:hAnsi="Arial" w:cs="Arial"/>
          <w:sz w:val="20"/>
          <w:szCs w:val="20"/>
        </w:rPr>
        <w:t>Reppermund</w:t>
      </w:r>
      <w:proofErr w:type="spellEnd"/>
      <w:r w:rsidRPr="003E6CEB">
        <w:rPr>
          <w:rStyle w:val="docsum-authors"/>
          <w:rFonts w:ascii="Arial" w:hAnsi="Arial" w:cs="Arial"/>
          <w:sz w:val="20"/>
          <w:szCs w:val="20"/>
        </w:rPr>
        <w:t xml:space="preserve"> S, Risacher SL, Rose RJ, </w:t>
      </w:r>
      <w:proofErr w:type="spellStart"/>
      <w:r w:rsidRPr="003E6CEB">
        <w:rPr>
          <w:rStyle w:val="docsum-authors"/>
          <w:rFonts w:ascii="Arial" w:hAnsi="Arial" w:cs="Arial"/>
          <w:sz w:val="20"/>
          <w:szCs w:val="20"/>
        </w:rPr>
        <w:t>Sadashivaiah</w:t>
      </w:r>
      <w:proofErr w:type="spellEnd"/>
      <w:r w:rsidRPr="003E6CEB">
        <w:rPr>
          <w:rStyle w:val="docsum-authors"/>
          <w:rFonts w:ascii="Arial" w:hAnsi="Arial" w:cs="Arial"/>
          <w:sz w:val="20"/>
          <w:szCs w:val="20"/>
        </w:rPr>
        <w:t xml:space="preserve"> V, Scholz M, Satizabal CL, Schofield PW, Schraut KE, Scott RJ, Simino J, Smith AV, Smith JA, Stott DJ, Surakka I, Teumer A, </w:t>
      </w:r>
      <w:proofErr w:type="spellStart"/>
      <w:r w:rsidRPr="003E6CEB">
        <w:rPr>
          <w:rStyle w:val="docsum-authors"/>
          <w:rFonts w:ascii="Arial" w:hAnsi="Arial" w:cs="Arial"/>
          <w:sz w:val="20"/>
          <w:szCs w:val="20"/>
        </w:rPr>
        <w:t>Thalamuthu</w:t>
      </w:r>
      <w:proofErr w:type="spellEnd"/>
      <w:r w:rsidRPr="003E6CEB">
        <w:rPr>
          <w:rStyle w:val="docsum-authors"/>
          <w:rFonts w:ascii="Arial" w:hAnsi="Arial" w:cs="Arial"/>
          <w:sz w:val="20"/>
          <w:szCs w:val="20"/>
        </w:rPr>
        <w:t xml:space="preserve"> A, </w:t>
      </w:r>
      <w:proofErr w:type="spellStart"/>
      <w:r w:rsidRPr="003E6CEB">
        <w:rPr>
          <w:rStyle w:val="docsum-authors"/>
          <w:rFonts w:ascii="Arial" w:hAnsi="Arial" w:cs="Arial"/>
          <w:sz w:val="20"/>
          <w:szCs w:val="20"/>
        </w:rPr>
        <w:t>Trompet</w:t>
      </w:r>
      <w:proofErr w:type="spellEnd"/>
      <w:r w:rsidRPr="003E6CEB">
        <w:rPr>
          <w:rStyle w:val="docsum-authors"/>
          <w:rFonts w:ascii="Arial" w:hAnsi="Arial" w:cs="Arial"/>
          <w:sz w:val="20"/>
          <w:szCs w:val="20"/>
        </w:rPr>
        <w:t xml:space="preserve"> S, Turner ST, van der Lee SJ, </w:t>
      </w:r>
      <w:proofErr w:type="spellStart"/>
      <w:r w:rsidRPr="003E6CEB">
        <w:rPr>
          <w:rStyle w:val="docsum-authors"/>
          <w:rFonts w:ascii="Arial" w:hAnsi="Arial" w:cs="Arial"/>
          <w:sz w:val="20"/>
          <w:szCs w:val="20"/>
        </w:rPr>
        <w:t>Villringer</w:t>
      </w:r>
      <w:proofErr w:type="spellEnd"/>
      <w:r w:rsidRPr="003E6CEB">
        <w:rPr>
          <w:rStyle w:val="docsum-authors"/>
          <w:rFonts w:ascii="Arial" w:hAnsi="Arial" w:cs="Arial"/>
          <w:sz w:val="20"/>
          <w:szCs w:val="20"/>
        </w:rPr>
        <w:t xml:space="preserve"> A, Völker U, Wilson RS, </w:t>
      </w:r>
      <w:proofErr w:type="spellStart"/>
      <w:r w:rsidRPr="003E6CEB">
        <w:rPr>
          <w:rStyle w:val="docsum-authors"/>
          <w:rFonts w:ascii="Arial" w:hAnsi="Arial" w:cs="Arial"/>
          <w:sz w:val="20"/>
          <w:szCs w:val="20"/>
        </w:rPr>
        <w:t>Wittfeld</w:t>
      </w:r>
      <w:proofErr w:type="spellEnd"/>
      <w:r w:rsidRPr="003E6CEB">
        <w:rPr>
          <w:rStyle w:val="docsum-authors"/>
          <w:rFonts w:ascii="Arial" w:hAnsi="Arial" w:cs="Arial"/>
          <w:sz w:val="20"/>
          <w:szCs w:val="20"/>
        </w:rPr>
        <w:t xml:space="preserve"> K, </w:t>
      </w:r>
      <w:proofErr w:type="spellStart"/>
      <w:r w:rsidRPr="003E6CEB">
        <w:rPr>
          <w:rStyle w:val="docsum-authors"/>
          <w:rFonts w:ascii="Arial" w:hAnsi="Arial" w:cs="Arial"/>
          <w:sz w:val="20"/>
          <w:szCs w:val="20"/>
        </w:rPr>
        <w:t>Vuoksimaa</w:t>
      </w:r>
      <w:proofErr w:type="spellEnd"/>
      <w:r w:rsidRPr="003E6CEB">
        <w:rPr>
          <w:rStyle w:val="docsum-authors"/>
          <w:rFonts w:ascii="Arial" w:hAnsi="Arial" w:cs="Arial"/>
          <w:sz w:val="20"/>
          <w:szCs w:val="20"/>
        </w:rPr>
        <w:t xml:space="preserve"> E, Xia R, Yaffe K, Yu L, Zare H, Zhao W, Ames D, Attia J, Bennett DA, </w:t>
      </w:r>
      <w:proofErr w:type="spellStart"/>
      <w:r w:rsidRPr="003E6CEB">
        <w:rPr>
          <w:rStyle w:val="docsum-authors"/>
          <w:rFonts w:ascii="Arial" w:hAnsi="Arial" w:cs="Arial"/>
          <w:sz w:val="20"/>
          <w:szCs w:val="20"/>
        </w:rPr>
        <w:t>Brodaty</w:t>
      </w:r>
      <w:proofErr w:type="spellEnd"/>
      <w:r w:rsidRPr="003E6CEB">
        <w:rPr>
          <w:rStyle w:val="docsum-authors"/>
          <w:rFonts w:ascii="Arial" w:hAnsi="Arial" w:cs="Arial"/>
          <w:sz w:val="20"/>
          <w:szCs w:val="20"/>
        </w:rPr>
        <w:t xml:space="preserve"> H, </w:t>
      </w:r>
      <w:proofErr w:type="spellStart"/>
      <w:r w:rsidRPr="003E6CEB">
        <w:rPr>
          <w:rStyle w:val="docsum-authors"/>
          <w:rFonts w:ascii="Arial" w:hAnsi="Arial" w:cs="Arial"/>
          <w:sz w:val="20"/>
          <w:szCs w:val="20"/>
        </w:rPr>
        <w:t>Chasman</w:t>
      </w:r>
      <w:proofErr w:type="spellEnd"/>
      <w:r w:rsidRPr="003E6CEB">
        <w:rPr>
          <w:rStyle w:val="docsum-authors"/>
          <w:rFonts w:ascii="Arial" w:hAnsi="Arial" w:cs="Arial"/>
          <w:sz w:val="20"/>
          <w:szCs w:val="20"/>
        </w:rPr>
        <w:t xml:space="preserve"> DI, Goldman AL, Hayward C, Ikram MA, </w:t>
      </w:r>
      <w:proofErr w:type="spellStart"/>
      <w:r w:rsidRPr="003E6CEB">
        <w:rPr>
          <w:rStyle w:val="docsum-authors"/>
          <w:rFonts w:ascii="Arial" w:hAnsi="Arial" w:cs="Arial"/>
          <w:sz w:val="20"/>
          <w:szCs w:val="20"/>
        </w:rPr>
        <w:t>Jukema</w:t>
      </w:r>
      <w:proofErr w:type="spellEnd"/>
      <w:r w:rsidRPr="003E6CEB">
        <w:rPr>
          <w:rStyle w:val="docsum-authors"/>
          <w:rFonts w:ascii="Arial" w:hAnsi="Arial" w:cs="Arial"/>
          <w:sz w:val="20"/>
          <w:szCs w:val="20"/>
        </w:rPr>
        <w:t xml:space="preserve"> JW, Kardia SLR, Lencz T, Loeffler M, </w:t>
      </w:r>
      <w:proofErr w:type="spellStart"/>
      <w:r w:rsidRPr="003E6CEB">
        <w:rPr>
          <w:rStyle w:val="docsum-authors"/>
          <w:rFonts w:ascii="Arial" w:hAnsi="Arial" w:cs="Arial"/>
          <w:sz w:val="20"/>
          <w:szCs w:val="20"/>
        </w:rPr>
        <w:t>Mattay</w:t>
      </w:r>
      <w:proofErr w:type="spellEnd"/>
      <w:r w:rsidRPr="003E6CEB">
        <w:rPr>
          <w:rStyle w:val="docsum-authors"/>
          <w:rFonts w:ascii="Arial" w:hAnsi="Arial" w:cs="Arial"/>
          <w:sz w:val="20"/>
          <w:szCs w:val="20"/>
        </w:rPr>
        <w:t xml:space="preserve"> VS, </w:t>
      </w:r>
      <w:proofErr w:type="spellStart"/>
      <w:r w:rsidRPr="003E6CEB">
        <w:rPr>
          <w:rStyle w:val="docsum-authors"/>
          <w:rFonts w:ascii="Arial" w:hAnsi="Arial" w:cs="Arial"/>
          <w:sz w:val="20"/>
          <w:szCs w:val="20"/>
        </w:rPr>
        <w:t>Palotie</w:t>
      </w:r>
      <w:proofErr w:type="spellEnd"/>
      <w:r w:rsidRPr="003E6CEB">
        <w:rPr>
          <w:rStyle w:val="docsum-authors"/>
          <w:rFonts w:ascii="Arial" w:hAnsi="Arial" w:cs="Arial"/>
          <w:sz w:val="20"/>
          <w:szCs w:val="20"/>
        </w:rPr>
        <w:t xml:space="preserve"> A, Psaty BM, Ramirez A, </w:t>
      </w:r>
      <w:proofErr w:type="spellStart"/>
      <w:r w:rsidRPr="003E6CEB">
        <w:rPr>
          <w:rStyle w:val="docsum-authors"/>
          <w:rFonts w:ascii="Arial" w:hAnsi="Arial" w:cs="Arial"/>
          <w:sz w:val="20"/>
          <w:szCs w:val="20"/>
        </w:rPr>
        <w:t>Ridker</w:t>
      </w:r>
      <w:proofErr w:type="spellEnd"/>
      <w:r w:rsidRPr="003E6CEB">
        <w:rPr>
          <w:rStyle w:val="docsum-authors"/>
          <w:rFonts w:ascii="Arial" w:hAnsi="Arial" w:cs="Arial"/>
          <w:sz w:val="20"/>
          <w:szCs w:val="20"/>
        </w:rPr>
        <w:t xml:space="preserve"> PM, Riedel-Heller SG, Sachdev PS, </w:t>
      </w:r>
      <w:proofErr w:type="spellStart"/>
      <w:r w:rsidRPr="003E6CEB">
        <w:rPr>
          <w:rStyle w:val="docsum-authors"/>
          <w:rFonts w:ascii="Arial" w:hAnsi="Arial" w:cs="Arial"/>
          <w:sz w:val="20"/>
          <w:szCs w:val="20"/>
        </w:rPr>
        <w:t>Saykin</w:t>
      </w:r>
      <w:proofErr w:type="spellEnd"/>
      <w:r w:rsidRPr="003E6CEB">
        <w:rPr>
          <w:rStyle w:val="docsum-authors"/>
          <w:rFonts w:ascii="Arial" w:hAnsi="Arial" w:cs="Arial"/>
          <w:sz w:val="20"/>
          <w:szCs w:val="20"/>
        </w:rPr>
        <w:t xml:space="preserve"> AJ, Scherer M, Schofield PR, Sidney S, Starr JM, </w:t>
      </w:r>
      <w:proofErr w:type="spellStart"/>
      <w:r w:rsidRPr="003E6CEB">
        <w:rPr>
          <w:rStyle w:val="docsum-authors"/>
          <w:rFonts w:ascii="Arial" w:hAnsi="Arial" w:cs="Arial"/>
          <w:sz w:val="20"/>
          <w:szCs w:val="20"/>
        </w:rPr>
        <w:t>Trollor</w:t>
      </w:r>
      <w:proofErr w:type="spellEnd"/>
      <w:r w:rsidRPr="003E6CEB">
        <w:rPr>
          <w:rStyle w:val="docsum-authors"/>
          <w:rFonts w:ascii="Arial" w:hAnsi="Arial" w:cs="Arial"/>
          <w:sz w:val="20"/>
          <w:szCs w:val="20"/>
        </w:rPr>
        <w:t xml:space="preserve"> J, Ulrich W, Wagner M, Weir DR, Wilson JF, Wright MJ, Weinberger DR, </w:t>
      </w:r>
      <w:proofErr w:type="spellStart"/>
      <w:r w:rsidRPr="003E6CEB">
        <w:rPr>
          <w:rStyle w:val="docsum-authors"/>
          <w:rFonts w:ascii="Arial" w:hAnsi="Arial" w:cs="Arial"/>
          <w:sz w:val="20"/>
          <w:szCs w:val="20"/>
        </w:rPr>
        <w:t>Debette</w:t>
      </w:r>
      <w:proofErr w:type="spellEnd"/>
      <w:r w:rsidRPr="003E6CEB">
        <w:rPr>
          <w:rStyle w:val="docsum-authors"/>
          <w:rFonts w:ascii="Arial" w:hAnsi="Arial" w:cs="Arial"/>
          <w:sz w:val="20"/>
          <w:szCs w:val="20"/>
        </w:rPr>
        <w:t xml:space="preserve"> S, Eriksson JG, Mosley TH Jr, Launer LJ, van Duijn CM, Deary IJ, Seshadri S, Räikkönen K.</w:t>
      </w:r>
      <w:r w:rsidRPr="003E6CEB">
        <w:rPr>
          <w:rFonts w:ascii="Arial" w:hAnsi="Arial" w:cs="Arial"/>
          <w:sz w:val="20"/>
          <w:szCs w:val="20"/>
        </w:rPr>
        <w:t xml:space="preserve"> </w:t>
      </w:r>
      <w:hyperlink r:id="rId163" w:history="1">
        <w:r w:rsidRPr="00586EAF">
          <w:rPr>
            <w:rStyle w:val="Hyperlink"/>
            <w:rFonts w:ascii="Arial" w:hAnsi="Arial" w:cs="Arial"/>
            <w:b/>
            <w:bCs/>
            <w:i/>
            <w:iCs/>
            <w:sz w:val="20"/>
            <w:szCs w:val="20"/>
          </w:rPr>
          <w:t>Genome-wide meta-analyses reveal novel loci for verbal short-term memory and learning</w:t>
        </w:r>
        <w:r w:rsidRPr="00586EAF">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Mol </w:t>
      </w:r>
      <w:r w:rsidRPr="00061ED3">
        <w:rPr>
          <w:rStyle w:val="docsum-journal-citation"/>
          <w:rFonts w:ascii="Arial" w:hAnsi="Arial" w:cs="Arial"/>
          <w:sz w:val="20"/>
          <w:szCs w:val="20"/>
        </w:rPr>
        <w:t xml:space="preserve">Psychiatry. </w:t>
      </w:r>
      <w:r w:rsidRPr="00061ED3">
        <w:rPr>
          <w:rStyle w:val="docsum-pmid"/>
          <w:rFonts w:ascii="Arial" w:hAnsi="Arial" w:cs="Arial"/>
          <w:sz w:val="20"/>
          <w:szCs w:val="20"/>
        </w:rPr>
        <w:t>2022</w:t>
      </w:r>
      <w:r w:rsidR="00061ED3">
        <w:rPr>
          <w:rStyle w:val="docsum-pmid"/>
          <w:rFonts w:ascii="Arial" w:hAnsi="Arial" w:cs="Arial"/>
          <w:sz w:val="20"/>
          <w:szCs w:val="20"/>
        </w:rPr>
        <w:t xml:space="preserve"> </w:t>
      </w:r>
      <w:r w:rsidR="00061ED3" w:rsidRPr="00061ED3">
        <w:rPr>
          <w:rStyle w:val="docsum-pmid"/>
          <w:rFonts w:ascii="Arial" w:hAnsi="Arial" w:cs="Arial"/>
          <w:sz w:val="20"/>
          <w:szCs w:val="20"/>
        </w:rPr>
        <w:t>Nov</w:t>
      </w:r>
      <w:r w:rsidR="00061ED3">
        <w:rPr>
          <w:rStyle w:val="docsum-pmid"/>
          <w:rFonts w:ascii="Arial" w:hAnsi="Arial" w:cs="Arial"/>
          <w:sz w:val="20"/>
          <w:szCs w:val="20"/>
        </w:rPr>
        <w:t xml:space="preserve">. Vol. </w:t>
      </w:r>
      <w:r w:rsidR="00061ED3" w:rsidRPr="00061ED3">
        <w:rPr>
          <w:rStyle w:val="docsum-pmid"/>
          <w:rFonts w:ascii="Arial" w:hAnsi="Arial" w:cs="Arial"/>
          <w:sz w:val="20"/>
          <w:szCs w:val="20"/>
        </w:rPr>
        <w:t>27</w:t>
      </w:r>
      <w:r w:rsidR="00061ED3">
        <w:rPr>
          <w:rStyle w:val="docsum-pmid"/>
          <w:rFonts w:ascii="Arial" w:hAnsi="Arial" w:cs="Arial"/>
          <w:sz w:val="20"/>
          <w:szCs w:val="20"/>
        </w:rPr>
        <w:t xml:space="preserve">, issue </w:t>
      </w:r>
      <w:r w:rsidR="00061ED3" w:rsidRPr="00061ED3">
        <w:rPr>
          <w:rStyle w:val="docsum-pmid"/>
          <w:rFonts w:ascii="Arial" w:hAnsi="Arial" w:cs="Arial"/>
          <w:sz w:val="20"/>
          <w:szCs w:val="20"/>
        </w:rPr>
        <w:t>11</w:t>
      </w:r>
      <w:r w:rsidR="00061ED3">
        <w:rPr>
          <w:rStyle w:val="docsum-pmid"/>
          <w:rFonts w:ascii="Arial" w:hAnsi="Arial" w:cs="Arial"/>
          <w:sz w:val="20"/>
          <w:szCs w:val="20"/>
        </w:rPr>
        <w:t xml:space="preserve">, pp. </w:t>
      </w:r>
      <w:r w:rsidR="00061ED3" w:rsidRPr="00061ED3">
        <w:rPr>
          <w:rStyle w:val="docsum-pmid"/>
          <w:rFonts w:ascii="Arial" w:hAnsi="Arial" w:cs="Arial"/>
          <w:sz w:val="20"/>
          <w:szCs w:val="20"/>
        </w:rPr>
        <w:t xml:space="preserve">4419-4431. </w:t>
      </w:r>
      <w:r w:rsidRPr="00061ED3">
        <w:rPr>
          <w:rStyle w:val="docsum-pmid"/>
          <w:rFonts w:ascii="Arial" w:hAnsi="Arial" w:cs="Arial"/>
          <w:sz w:val="20"/>
          <w:szCs w:val="20"/>
        </w:rPr>
        <w:t xml:space="preserve">PM: 35974141. </w:t>
      </w:r>
      <w:hyperlink r:id="rId164" w:tgtFrame="_blank" w:history="1">
        <w:r w:rsidR="00061ED3" w:rsidRPr="00061ED3">
          <w:rPr>
            <w:rStyle w:val="docsum-pmid"/>
            <w:rFonts w:ascii="Arial" w:hAnsi="Arial" w:cs="Arial"/>
            <w:sz w:val="20"/>
            <w:szCs w:val="20"/>
          </w:rPr>
          <w:t>PMC9734053</w:t>
        </w:r>
      </w:hyperlink>
      <w:r w:rsidR="00061ED3" w:rsidRPr="00061ED3">
        <w:rPr>
          <w:rStyle w:val="docsum-pmid"/>
          <w:rFonts w:ascii="Arial" w:hAnsi="Arial" w:cs="Arial"/>
          <w:sz w:val="20"/>
          <w:szCs w:val="20"/>
        </w:rPr>
        <w:t>.</w:t>
      </w:r>
    </w:p>
    <w:bookmarkEnd w:id="12"/>
    <w:p w14:paraId="12995AB4" w14:textId="77777777" w:rsidR="00B16769" w:rsidRDefault="00B16769" w:rsidP="00D00478">
      <w:pPr>
        <w:spacing w:after="0" w:line="240" w:lineRule="auto"/>
        <w:rPr>
          <w:rStyle w:val="docsum-authors"/>
          <w:rFonts w:ascii="Arial" w:hAnsi="Arial" w:cs="Arial"/>
          <w:sz w:val="20"/>
          <w:szCs w:val="20"/>
        </w:rPr>
      </w:pPr>
    </w:p>
    <w:p w14:paraId="611B1F28" w14:textId="2BCC4152" w:rsidR="001D79D9" w:rsidRDefault="001D79D9" w:rsidP="00D00478">
      <w:pPr>
        <w:spacing w:after="0" w:line="240" w:lineRule="auto"/>
        <w:rPr>
          <w:rFonts w:ascii="Arial" w:hAnsi="Arial" w:cs="Arial"/>
          <w:sz w:val="20"/>
          <w:szCs w:val="20"/>
        </w:rPr>
      </w:pPr>
      <w:bookmarkStart w:id="13" w:name="_Hlk116594802"/>
      <w:r w:rsidRPr="00E2758A">
        <w:rPr>
          <w:rStyle w:val="docsum-authors"/>
          <w:rFonts w:ascii="Arial" w:hAnsi="Arial" w:cs="Arial"/>
          <w:color w:val="212121"/>
          <w:sz w:val="20"/>
          <w:szCs w:val="20"/>
        </w:rPr>
        <w:t xml:space="preserve">Lai HTM, Imamura F, Korat AVA, Murphy RA, Tintle N, Bassett JK, Chen J, Kröger J, Chien KL, Senn M, Wood AC, </w:t>
      </w:r>
      <w:proofErr w:type="spellStart"/>
      <w:r w:rsidRPr="00E2758A">
        <w:rPr>
          <w:rStyle w:val="docsum-authors"/>
          <w:rFonts w:ascii="Arial" w:hAnsi="Arial" w:cs="Arial"/>
          <w:color w:val="212121"/>
          <w:sz w:val="20"/>
          <w:szCs w:val="20"/>
        </w:rPr>
        <w:t>Forouhi</w:t>
      </w:r>
      <w:proofErr w:type="spellEnd"/>
      <w:r w:rsidRPr="00E2758A">
        <w:rPr>
          <w:rStyle w:val="docsum-authors"/>
          <w:rFonts w:ascii="Arial" w:hAnsi="Arial" w:cs="Arial"/>
          <w:color w:val="212121"/>
          <w:sz w:val="20"/>
          <w:szCs w:val="20"/>
        </w:rPr>
        <w:t xml:space="preserve"> NG, Schulze MB, Harris WS, Vasan RS, Hu F, Giles GG, Hodge A, </w:t>
      </w:r>
      <w:proofErr w:type="spellStart"/>
      <w:r w:rsidRPr="00E2758A">
        <w:rPr>
          <w:rStyle w:val="docsum-authors"/>
          <w:rFonts w:ascii="Arial" w:hAnsi="Arial" w:cs="Arial"/>
          <w:color w:val="212121"/>
          <w:sz w:val="20"/>
          <w:szCs w:val="20"/>
        </w:rPr>
        <w:t>Djousse</w:t>
      </w:r>
      <w:proofErr w:type="spellEnd"/>
      <w:r w:rsidRPr="00E2758A">
        <w:rPr>
          <w:rStyle w:val="docsum-authors"/>
          <w:rFonts w:ascii="Arial" w:hAnsi="Arial" w:cs="Arial"/>
          <w:color w:val="212121"/>
          <w:sz w:val="20"/>
          <w:szCs w:val="20"/>
        </w:rPr>
        <w:t xml:space="preserve"> L, Brouwer IA, Qian F, Sun Q, Wu JHY, Marklund M, Lemaitre RN,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Fretts AM, </w:t>
      </w:r>
      <w:proofErr w:type="spellStart"/>
      <w:r w:rsidRPr="00E2758A">
        <w:rPr>
          <w:rStyle w:val="docsum-authors"/>
          <w:rFonts w:ascii="Arial" w:hAnsi="Arial" w:cs="Arial"/>
          <w:color w:val="212121"/>
          <w:sz w:val="20"/>
          <w:szCs w:val="20"/>
        </w:rPr>
        <w:t>Shadyab</w:t>
      </w:r>
      <w:proofErr w:type="spellEnd"/>
      <w:r w:rsidRPr="00E2758A">
        <w:rPr>
          <w:rStyle w:val="docsum-authors"/>
          <w:rFonts w:ascii="Arial" w:hAnsi="Arial" w:cs="Arial"/>
          <w:color w:val="212121"/>
          <w:sz w:val="20"/>
          <w:szCs w:val="20"/>
        </w:rPr>
        <w:t xml:space="preserve"> AH, Manson JE, Howard BV, Robinson JG, Wallace RB, Wareham NJ, Chen YI, Rotter JI, Tsai MY, Micha R,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Fatty Acids and Outcomes Research Consortium (FORCE).</w:t>
      </w:r>
      <w:hyperlink r:id="rId165" w:history="1">
        <w:r w:rsidRPr="001D79D9">
          <w:rPr>
            <w:rStyle w:val="Hyperlink"/>
            <w:rFonts w:ascii="Arial" w:hAnsi="Arial" w:cs="Arial"/>
            <w:b/>
            <w:bCs/>
            <w:i/>
            <w:iCs/>
            <w:sz w:val="20"/>
            <w:szCs w:val="20"/>
          </w:rPr>
          <w:t>Trans fatty acid biomarkers and incident Type 2 Diabetes: pooled analysis of 12 prospective cohort studies in</w:t>
        </w:r>
        <w:r>
          <w:rPr>
            <w:rStyle w:val="Hyperlink"/>
            <w:rFonts w:ascii="Arial" w:hAnsi="Arial" w:cs="Arial"/>
            <w:b/>
            <w:bCs/>
            <w:i/>
            <w:iCs/>
            <w:sz w:val="20"/>
            <w:szCs w:val="20"/>
          </w:rPr>
          <w:t xml:space="preserve"> </w:t>
        </w:r>
        <w:r w:rsidRPr="001D79D9">
          <w:rPr>
            <w:rStyle w:val="Hyperlink"/>
            <w:rFonts w:ascii="Arial" w:hAnsi="Arial" w:cs="Arial"/>
            <w:b/>
            <w:bCs/>
            <w:i/>
            <w:iCs/>
            <w:sz w:val="20"/>
            <w:szCs w:val="20"/>
          </w:rPr>
          <w:t>the Fatty Acids and Outcomes Research Consortium (FORCE).</w:t>
        </w:r>
      </w:hyperlink>
      <w:r w:rsidRPr="00E2758A">
        <w:rPr>
          <w:rFonts w:ascii="Arial" w:hAnsi="Arial" w:cs="Arial"/>
          <w:sz w:val="20"/>
          <w:szCs w:val="20"/>
        </w:rPr>
        <w:t xml:space="preserve"> </w:t>
      </w:r>
      <w:r w:rsidRPr="002D4D4E">
        <w:rPr>
          <w:rStyle w:val="docsum-journal-citation"/>
          <w:rFonts w:ascii="Arial" w:hAnsi="Arial" w:cs="Arial"/>
          <w:sz w:val="20"/>
          <w:szCs w:val="20"/>
        </w:rPr>
        <w:t>Diabetes Care. 2022 Apr 1</w:t>
      </w:r>
      <w:r>
        <w:rPr>
          <w:rStyle w:val="docsum-journal-citation"/>
          <w:rFonts w:ascii="Arial" w:hAnsi="Arial" w:cs="Arial"/>
          <w:sz w:val="20"/>
          <w:szCs w:val="20"/>
        </w:rPr>
        <w:t xml:space="preserve">. Vol. </w:t>
      </w:r>
      <w:r w:rsidRPr="002D4D4E">
        <w:rPr>
          <w:rStyle w:val="docsum-journal-citation"/>
          <w:rFonts w:ascii="Arial" w:hAnsi="Arial" w:cs="Arial"/>
          <w:sz w:val="20"/>
          <w:szCs w:val="20"/>
        </w:rPr>
        <w:t>45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4</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854-863. </w:t>
      </w:r>
      <w:r w:rsidRPr="002D4D4E">
        <w:rPr>
          <w:rStyle w:val="citation-part"/>
          <w:rFonts w:ascii="Arial" w:hAnsi="Arial" w:cs="Arial"/>
          <w:sz w:val="20"/>
          <w:szCs w:val="20"/>
        </w:rPr>
        <w:t>PM: </w:t>
      </w:r>
      <w:r w:rsidRPr="002D4D4E">
        <w:rPr>
          <w:rStyle w:val="docsum-pmid"/>
          <w:rFonts w:ascii="Arial" w:hAnsi="Arial" w:cs="Arial"/>
          <w:sz w:val="20"/>
          <w:szCs w:val="20"/>
        </w:rPr>
        <w:t>35142845.</w:t>
      </w:r>
      <w:r w:rsidRPr="002D4D4E">
        <w:rPr>
          <w:rFonts w:ascii="Arial" w:hAnsi="Arial" w:cs="Arial"/>
          <w:sz w:val="20"/>
          <w:szCs w:val="20"/>
        </w:rPr>
        <w:t> </w:t>
      </w:r>
      <w:hyperlink r:id="rId166" w:tgtFrame="_blank" w:history="1">
        <w:r w:rsidRPr="001D79D9">
          <w:rPr>
            <w:rStyle w:val="docsum-authors"/>
            <w:rFonts w:ascii="Arial" w:hAnsi="Arial" w:cs="Arial"/>
            <w:color w:val="212121"/>
            <w:sz w:val="20"/>
            <w:szCs w:val="20"/>
          </w:rPr>
          <w:t>PMC9114723</w:t>
        </w:r>
      </w:hyperlink>
      <w:r w:rsidRPr="001D79D9">
        <w:rPr>
          <w:rStyle w:val="docsum-authors"/>
          <w:rFonts w:ascii="Arial" w:hAnsi="Arial" w:cs="Arial"/>
          <w:color w:val="212121"/>
          <w:sz w:val="20"/>
          <w:szCs w:val="20"/>
        </w:rPr>
        <w:t>.</w:t>
      </w:r>
      <w:r w:rsidRPr="002D4D4E">
        <w:rPr>
          <w:rFonts w:ascii="Arial" w:hAnsi="Arial" w:cs="Arial"/>
          <w:sz w:val="20"/>
          <w:szCs w:val="20"/>
        </w:rPr>
        <w:t xml:space="preserve"> </w:t>
      </w:r>
      <w:r w:rsidRPr="00E2758A">
        <w:rPr>
          <w:rFonts w:ascii="Arial" w:hAnsi="Arial" w:cs="Arial"/>
          <w:sz w:val="20"/>
          <w:szCs w:val="20"/>
        </w:rPr>
        <w:t xml:space="preserve"> </w:t>
      </w:r>
    </w:p>
    <w:p w14:paraId="75362114" w14:textId="77777777" w:rsidR="001D79D9" w:rsidRDefault="001D79D9" w:rsidP="00D00478">
      <w:pPr>
        <w:spacing w:after="0" w:line="240" w:lineRule="auto"/>
        <w:rPr>
          <w:rStyle w:val="docsum-authors"/>
          <w:rFonts w:ascii="Arial" w:hAnsi="Arial" w:cs="Arial"/>
          <w:sz w:val="20"/>
          <w:szCs w:val="20"/>
        </w:rPr>
      </w:pPr>
    </w:p>
    <w:p w14:paraId="23CF7C12" w14:textId="30D7C7DC" w:rsidR="00B16769" w:rsidRDefault="00B16769" w:rsidP="00D00478">
      <w:pPr>
        <w:spacing w:after="0" w:line="240" w:lineRule="auto"/>
        <w:rPr>
          <w:rStyle w:val="docsum-pmid"/>
          <w:rFonts w:ascii="Arial" w:hAnsi="Arial" w:cs="Arial"/>
          <w:sz w:val="20"/>
          <w:szCs w:val="20"/>
        </w:rPr>
      </w:pPr>
      <w:r w:rsidRPr="003E6CEB">
        <w:rPr>
          <w:rStyle w:val="docsum-authors"/>
          <w:rFonts w:ascii="Arial" w:hAnsi="Arial" w:cs="Arial"/>
          <w:sz w:val="20"/>
          <w:szCs w:val="20"/>
        </w:rPr>
        <w:t>Lamprea-Montealegre JA, Arnold AM, McC</w:t>
      </w:r>
      <w:r>
        <w:rPr>
          <w:rStyle w:val="docsum-authors"/>
          <w:rFonts w:ascii="Arial" w:hAnsi="Arial" w:cs="Arial"/>
          <w:sz w:val="20"/>
          <w:szCs w:val="20"/>
        </w:rPr>
        <w:t>l</w:t>
      </w:r>
      <w:r w:rsidRPr="003E6CEB">
        <w:rPr>
          <w:rStyle w:val="docsum-authors"/>
          <w:rFonts w:ascii="Arial" w:hAnsi="Arial" w:cs="Arial"/>
          <w:sz w:val="20"/>
          <w:szCs w:val="20"/>
        </w:rPr>
        <w:t xml:space="preserve">elland RL, Mukamal KJ, Djousse L, Biggs ML, Siscovick DS, Tracy RP, </w:t>
      </w:r>
      <w:proofErr w:type="spellStart"/>
      <w:r w:rsidRPr="003E6CEB">
        <w:rPr>
          <w:rStyle w:val="docsum-authors"/>
          <w:rFonts w:ascii="Arial" w:hAnsi="Arial" w:cs="Arial"/>
          <w:sz w:val="20"/>
          <w:szCs w:val="20"/>
        </w:rPr>
        <w:t>Beisswenger</w:t>
      </w:r>
      <w:proofErr w:type="spellEnd"/>
      <w:r w:rsidRPr="003E6CEB">
        <w:rPr>
          <w:rStyle w:val="docsum-authors"/>
          <w:rFonts w:ascii="Arial" w:hAnsi="Arial" w:cs="Arial"/>
          <w:sz w:val="20"/>
          <w:szCs w:val="20"/>
        </w:rPr>
        <w:t xml:space="preserve"> PJ, </w:t>
      </w:r>
      <w:proofErr w:type="spellStart"/>
      <w:r w:rsidRPr="003E6CEB">
        <w:rPr>
          <w:rStyle w:val="docsum-authors"/>
          <w:rFonts w:ascii="Arial" w:hAnsi="Arial" w:cs="Arial"/>
          <w:sz w:val="20"/>
          <w:szCs w:val="20"/>
        </w:rPr>
        <w:t>Psaty</w:t>
      </w:r>
      <w:proofErr w:type="spellEnd"/>
      <w:r w:rsidRPr="003E6CEB">
        <w:rPr>
          <w:rStyle w:val="docsum-authors"/>
          <w:rFonts w:ascii="Arial" w:hAnsi="Arial" w:cs="Arial"/>
          <w:sz w:val="20"/>
          <w:szCs w:val="20"/>
        </w:rPr>
        <w:t xml:space="preserve"> BM, Ix JH, Kizer JR.</w:t>
      </w:r>
      <w:r w:rsidRPr="003E6CEB">
        <w:rPr>
          <w:rFonts w:ascii="Arial" w:hAnsi="Arial" w:cs="Arial"/>
          <w:sz w:val="20"/>
          <w:szCs w:val="20"/>
        </w:rPr>
        <w:t xml:space="preserve"> </w:t>
      </w:r>
      <w:hyperlink r:id="rId167" w:history="1">
        <w:r w:rsidRPr="009052EB">
          <w:rPr>
            <w:rStyle w:val="Hyperlink"/>
            <w:rFonts w:ascii="Arial" w:hAnsi="Arial" w:cs="Arial"/>
            <w:b/>
            <w:bCs/>
            <w:i/>
            <w:iCs/>
            <w:sz w:val="20"/>
            <w:szCs w:val="20"/>
          </w:rPr>
          <w:t xml:space="preserve">Plasma </w:t>
        </w:r>
        <w:r>
          <w:rPr>
            <w:rStyle w:val="Hyperlink"/>
            <w:rFonts w:ascii="Arial" w:hAnsi="Arial" w:cs="Arial"/>
            <w:b/>
            <w:bCs/>
            <w:i/>
            <w:iCs/>
            <w:sz w:val="20"/>
            <w:szCs w:val="20"/>
          </w:rPr>
          <w:t>l</w:t>
        </w:r>
        <w:r w:rsidRPr="009052EB">
          <w:rPr>
            <w:rStyle w:val="Hyperlink"/>
            <w:rFonts w:ascii="Arial" w:hAnsi="Arial" w:cs="Arial"/>
            <w:b/>
            <w:bCs/>
            <w:i/>
            <w:iCs/>
            <w:sz w:val="20"/>
            <w:szCs w:val="20"/>
          </w:rPr>
          <w:t xml:space="preserve">evels of </w:t>
        </w:r>
        <w:r>
          <w:rPr>
            <w:rStyle w:val="Hyperlink"/>
            <w:rFonts w:ascii="Arial" w:hAnsi="Arial" w:cs="Arial"/>
            <w:b/>
            <w:bCs/>
            <w:i/>
            <w:iCs/>
            <w:sz w:val="20"/>
            <w:szCs w:val="20"/>
          </w:rPr>
          <w:t>a</w:t>
        </w:r>
        <w:r w:rsidRPr="009052EB">
          <w:rPr>
            <w:rStyle w:val="Hyperlink"/>
            <w:rFonts w:ascii="Arial" w:hAnsi="Arial" w:cs="Arial"/>
            <w:b/>
            <w:bCs/>
            <w:i/>
            <w:iCs/>
            <w:sz w:val="20"/>
            <w:szCs w:val="20"/>
          </w:rPr>
          <w:t xml:space="preserve">dvanced </w:t>
        </w:r>
        <w:r>
          <w:rPr>
            <w:rStyle w:val="Hyperlink"/>
            <w:rFonts w:ascii="Arial" w:hAnsi="Arial" w:cs="Arial"/>
            <w:b/>
            <w:bCs/>
            <w:i/>
            <w:iCs/>
            <w:sz w:val="20"/>
            <w:szCs w:val="20"/>
          </w:rPr>
          <w:t>g</w:t>
        </w:r>
        <w:r w:rsidRPr="009052EB">
          <w:rPr>
            <w:rStyle w:val="Hyperlink"/>
            <w:rFonts w:ascii="Arial" w:hAnsi="Arial" w:cs="Arial"/>
            <w:b/>
            <w:bCs/>
            <w:i/>
            <w:iCs/>
            <w:sz w:val="20"/>
            <w:szCs w:val="20"/>
          </w:rPr>
          <w:t xml:space="preserve">lycation </w:t>
        </w:r>
        <w:proofErr w:type="spellStart"/>
        <w:r>
          <w:rPr>
            <w:rStyle w:val="Hyperlink"/>
            <w:rFonts w:ascii="Arial" w:hAnsi="Arial" w:cs="Arial"/>
            <w:b/>
            <w:bCs/>
            <w:i/>
            <w:iCs/>
            <w:sz w:val="20"/>
            <w:szCs w:val="20"/>
          </w:rPr>
          <w:t>e</w:t>
        </w:r>
        <w:r w:rsidRPr="009052EB">
          <w:rPr>
            <w:rStyle w:val="Hyperlink"/>
            <w:rFonts w:ascii="Arial" w:hAnsi="Arial" w:cs="Arial"/>
            <w:b/>
            <w:bCs/>
            <w:i/>
            <w:iCs/>
            <w:sz w:val="20"/>
            <w:szCs w:val="20"/>
          </w:rPr>
          <w:t>ndproducts</w:t>
        </w:r>
        <w:proofErr w:type="spellEnd"/>
        <w:r w:rsidRPr="009052EB">
          <w:rPr>
            <w:rStyle w:val="Hyperlink"/>
            <w:rFonts w:ascii="Arial" w:hAnsi="Arial" w:cs="Arial"/>
            <w:b/>
            <w:bCs/>
            <w:i/>
            <w:iCs/>
            <w:sz w:val="20"/>
            <w:szCs w:val="20"/>
          </w:rPr>
          <w:t xml:space="preserve"> and </w:t>
        </w:r>
        <w:r>
          <w:rPr>
            <w:rStyle w:val="Hyperlink"/>
            <w:rFonts w:ascii="Arial" w:hAnsi="Arial" w:cs="Arial"/>
            <w:b/>
            <w:bCs/>
            <w:i/>
            <w:iCs/>
            <w:sz w:val="20"/>
            <w:szCs w:val="20"/>
          </w:rPr>
          <w:t>r</w:t>
        </w:r>
        <w:r w:rsidRPr="009052EB">
          <w:rPr>
            <w:rStyle w:val="Hyperlink"/>
            <w:rFonts w:ascii="Arial" w:hAnsi="Arial" w:cs="Arial"/>
            <w:b/>
            <w:bCs/>
            <w:i/>
            <w:iCs/>
            <w:sz w:val="20"/>
            <w:szCs w:val="20"/>
          </w:rPr>
          <w:t xml:space="preserve">isk of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vents: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indings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rom 2 </w:t>
        </w:r>
        <w:r>
          <w:rPr>
            <w:rStyle w:val="Hyperlink"/>
            <w:rFonts w:ascii="Arial" w:hAnsi="Arial" w:cs="Arial"/>
            <w:b/>
            <w:bCs/>
            <w:i/>
            <w:iCs/>
            <w:sz w:val="20"/>
            <w:szCs w:val="20"/>
          </w:rPr>
          <w:t>p</w:t>
        </w:r>
        <w:r w:rsidRPr="009052EB">
          <w:rPr>
            <w:rStyle w:val="Hyperlink"/>
            <w:rFonts w:ascii="Arial" w:hAnsi="Arial" w:cs="Arial"/>
            <w:b/>
            <w:bCs/>
            <w:i/>
            <w:iCs/>
            <w:sz w:val="20"/>
            <w:szCs w:val="20"/>
          </w:rPr>
          <w:t xml:space="preserve">rospective </w:t>
        </w:r>
        <w:r>
          <w:rPr>
            <w:rStyle w:val="Hyperlink"/>
            <w:rFonts w:ascii="Arial" w:hAnsi="Arial" w:cs="Arial"/>
            <w:b/>
            <w:bCs/>
            <w:i/>
            <w:iCs/>
            <w:sz w:val="20"/>
            <w:szCs w:val="20"/>
          </w:rPr>
          <w:t>c</w:t>
        </w:r>
        <w:r w:rsidRPr="009052EB">
          <w:rPr>
            <w:rStyle w:val="Hyperlink"/>
            <w:rFonts w:ascii="Arial" w:hAnsi="Arial" w:cs="Arial"/>
            <w:b/>
            <w:bCs/>
            <w:i/>
            <w:iCs/>
            <w:sz w:val="20"/>
            <w:szCs w:val="20"/>
          </w:rPr>
          <w:t>ohorts</w:t>
        </w:r>
        <w:r w:rsidRPr="009052EB">
          <w:rPr>
            <w:rStyle w:val="Hyperlink"/>
            <w:rFonts w:ascii="Arial" w:hAnsi="Arial" w:cs="Arial"/>
            <w:b/>
            <w:bCs/>
            <w:i/>
            <w:iCs/>
            <w:sz w:val="20"/>
            <w:szCs w:val="20"/>
            <w:u w:val="none"/>
          </w:rPr>
          <w:t>.</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Heart Assoc.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15</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e024012. </w:t>
      </w:r>
      <w:r w:rsidRPr="003E6CEB">
        <w:rPr>
          <w:rStyle w:val="citation-part"/>
          <w:rFonts w:ascii="Arial" w:hAnsi="Arial" w:cs="Arial"/>
          <w:sz w:val="20"/>
          <w:szCs w:val="20"/>
        </w:rPr>
        <w:t xml:space="preserve">PM: </w:t>
      </w:r>
      <w:r w:rsidRPr="003E6CEB">
        <w:rPr>
          <w:rStyle w:val="docsum-pmid"/>
          <w:rFonts w:ascii="Arial" w:hAnsi="Arial" w:cs="Arial"/>
          <w:sz w:val="20"/>
          <w:szCs w:val="20"/>
        </w:rPr>
        <w:t>35904195.</w:t>
      </w:r>
      <w:r w:rsidRPr="003E6CEB">
        <w:rPr>
          <w:rFonts w:ascii="Arial" w:hAnsi="Arial" w:cs="Arial"/>
          <w:sz w:val="20"/>
          <w:szCs w:val="20"/>
        </w:rPr>
        <w:t xml:space="preserve"> </w:t>
      </w:r>
      <w:hyperlink r:id="rId168" w:tgtFrame="_blank" w:history="1">
        <w:r w:rsidRPr="009052EB">
          <w:rPr>
            <w:rStyle w:val="docsum-pmid"/>
            <w:rFonts w:ascii="Arial" w:hAnsi="Arial" w:cs="Arial"/>
            <w:sz w:val="20"/>
            <w:szCs w:val="20"/>
          </w:rPr>
          <w:t>PMC9375486</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13"/>
    </w:p>
    <w:p w14:paraId="092F75C6" w14:textId="77777777" w:rsidR="00B16769" w:rsidRDefault="00B16769" w:rsidP="00D00478">
      <w:pPr>
        <w:spacing w:after="0" w:line="240" w:lineRule="auto"/>
        <w:rPr>
          <w:rStyle w:val="docsum-pmid"/>
          <w:rFonts w:ascii="Arial" w:hAnsi="Arial" w:cs="Arial"/>
          <w:sz w:val="20"/>
          <w:szCs w:val="20"/>
        </w:rPr>
      </w:pPr>
    </w:p>
    <w:p w14:paraId="72F13351" w14:textId="77777777" w:rsidR="00B16769" w:rsidRDefault="00B16769" w:rsidP="00D00478">
      <w:pPr>
        <w:spacing w:after="0" w:line="240" w:lineRule="auto"/>
        <w:rPr>
          <w:rStyle w:val="docsum-pmid"/>
          <w:rFonts w:ascii="Arial" w:hAnsi="Arial" w:cs="Arial"/>
          <w:sz w:val="20"/>
          <w:szCs w:val="20"/>
        </w:rPr>
      </w:pPr>
      <w:bookmarkStart w:id="14" w:name="_Hlk116594820"/>
      <w:r w:rsidRPr="003E6CEB">
        <w:rPr>
          <w:rStyle w:val="docsum-authors"/>
          <w:rFonts w:ascii="Arial" w:hAnsi="Arial" w:cs="Arial"/>
          <w:sz w:val="20"/>
          <w:szCs w:val="20"/>
        </w:rPr>
        <w:t>Lemaitre RN, Jensen PN, Zeigler M, Fretts AM, Umans JG, Howard BV, Sitlani CM, McKnight B, Gharib SA, King IB, Siscovick DS, Psaty BM, Sotoodehnia N, Totah RA.</w:t>
      </w:r>
      <w:r w:rsidRPr="003E6CEB">
        <w:rPr>
          <w:rFonts w:ascii="Arial" w:hAnsi="Arial" w:cs="Arial"/>
          <w:sz w:val="20"/>
          <w:szCs w:val="20"/>
        </w:rPr>
        <w:t xml:space="preserve"> </w:t>
      </w:r>
      <w:hyperlink r:id="rId169" w:history="1">
        <w:r w:rsidRPr="009052EB">
          <w:rPr>
            <w:rStyle w:val="Hyperlink"/>
            <w:rFonts w:ascii="Arial" w:hAnsi="Arial" w:cs="Arial"/>
            <w:b/>
            <w:bCs/>
            <w:i/>
            <w:iCs/>
            <w:sz w:val="20"/>
            <w:szCs w:val="20"/>
          </w:rPr>
          <w:t xml:space="preserve">Plasma </w:t>
        </w:r>
        <w:proofErr w:type="spellStart"/>
        <w:r w:rsidRPr="009052EB">
          <w:rPr>
            <w:rStyle w:val="Hyperlink"/>
            <w:rFonts w:ascii="Arial" w:hAnsi="Arial" w:cs="Arial"/>
            <w:b/>
            <w:bCs/>
            <w:i/>
            <w:iCs/>
            <w:sz w:val="20"/>
            <w:szCs w:val="20"/>
          </w:rPr>
          <w:t>epoxyeicosatrienoic</w:t>
        </w:r>
        <w:proofErr w:type="spellEnd"/>
        <w:r w:rsidRPr="009052EB">
          <w:rPr>
            <w:rStyle w:val="Hyperlink"/>
            <w:rFonts w:ascii="Arial" w:hAnsi="Arial" w:cs="Arial"/>
            <w:b/>
            <w:bCs/>
            <w:i/>
            <w:iCs/>
            <w:sz w:val="20"/>
            <w:szCs w:val="20"/>
          </w:rPr>
          <w:t xml:space="preserve"> acids and diabetes-related cardiovascular disease: </w:t>
        </w:r>
        <w:r>
          <w:rPr>
            <w:rStyle w:val="Hyperlink"/>
            <w:rFonts w:ascii="Arial" w:hAnsi="Arial" w:cs="Arial"/>
            <w:b/>
            <w:bCs/>
            <w:i/>
            <w:iCs/>
            <w:sz w:val="20"/>
            <w:szCs w:val="20"/>
          </w:rPr>
          <w:t>t</w:t>
        </w:r>
        <w:r w:rsidRPr="009052EB">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9052EB">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9052EB">
          <w:rPr>
            <w:rStyle w:val="Hyperlink"/>
            <w:rFonts w:ascii="Arial" w:hAnsi="Arial" w:cs="Arial"/>
            <w:b/>
            <w:bCs/>
            <w:i/>
            <w:iCs/>
            <w:sz w:val="20"/>
            <w:szCs w:val="20"/>
          </w:rPr>
          <w:t>tudy</w:t>
        </w:r>
        <w:r w:rsidRPr="009052EB">
          <w:rPr>
            <w:rStyle w:val="Hyperlink"/>
            <w:rFonts w:ascii="Arial" w:hAnsi="Arial" w:cs="Arial"/>
            <w:sz w:val="20"/>
            <w:szCs w:val="20"/>
            <w:u w:val="none"/>
          </w:rPr>
          <w:t>.</w:t>
        </w:r>
        <w:r w:rsidRPr="009052EB">
          <w:rPr>
            <w:rStyle w:val="Hyperlink"/>
            <w:rFonts w:ascii="Arial" w:hAnsi="Arial" w:cs="Arial"/>
            <w:b/>
            <w:bCs/>
            <w:i/>
            <w:iCs/>
            <w:sz w:val="20"/>
            <w:szCs w:val="20"/>
            <w:u w:val="none"/>
          </w:rPr>
          <w:t xml:space="preserve"> </w:t>
        </w:r>
      </w:hyperlink>
      <w:proofErr w:type="spellStart"/>
      <w:r w:rsidRPr="003E6CEB">
        <w:rPr>
          <w:rStyle w:val="docsum-journal-citation"/>
          <w:rFonts w:ascii="Arial" w:hAnsi="Arial" w:cs="Arial"/>
          <w:sz w:val="20"/>
          <w:szCs w:val="20"/>
        </w:rPr>
        <w:t>EBioMedicine</w:t>
      </w:r>
      <w:proofErr w:type="spellEnd"/>
      <w:r w:rsidRPr="003E6CEB">
        <w:rPr>
          <w:rStyle w:val="docsum-journal-citation"/>
          <w:rFonts w:ascii="Arial" w:hAnsi="Arial" w:cs="Arial"/>
          <w:sz w:val="20"/>
          <w:szCs w:val="20"/>
        </w:rPr>
        <w:t>.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83</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104189. </w:t>
      </w:r>
      <w:r w:rsidRPr="003E6CEB">
        <w:rPr>
          <w:rStyle w:val="citation-part"/>
          <w:rFonts w:ascii="Arial" w:hAnsi="Arial" w:cs="Arial"/>
          <w:sz w:val="20"/>
          <w:szCs w:val="20"/>
        </w:rPr>
        <w:t xml:space="preserve">PM: </w:t>
      </w:r>
      <w:r w:rsidRPr="003E6CEB">
        <w:rPr>
          <w:rStyle w:val="docsum-pmid"/>
          <w:rFonts w:ascii="Arial" w:hAnsi="Arial" w:cs="Arial"/>
          <w:sz w:val="20"/>
          <w:szCs w:val="20"/>
        </w:rPr>
        <w:t>35930887.</w:t>
      </w:r>
      <w:r w:rsidRPr="003E6CEB">
        <w:rPr>
          <w:rFonts w:ascii="Arial" w:hAnsi="Arial" w:cs="Arial"/>
          <w:sz w:val="20"/>
          <w:szCs w:val="20"/>
        </w:rPr>
        <w:t xml:space="preserve"> </w:t>
      </w:r>
      <w:hyperlink r:id="rId170" w:tgtFrame="_blank" w:history="1">
        <w:r w:rsidRPr="009052EB">
          <w:rPr>
            <w:rStyle w:val="docsum-pmid"/>
            <w:rFonts w:ascii="Arial" w:hAnsi="Arial" w:cs="Arial"/>
            <w:sz w:val="20"/>
            <w:szCs w:val="20"/>
          </w:rPr>
          <w:t>PMC9356248</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14"/>
    </w:p>
    <w:p w14:paraId="0E66A9E4" w14:textId="77777777" w:rsidR="00B16769" w:rsidRDefault="00B16769" w:rsidP="00D00478">
      <w:pPr>
        <w:spacing w:after="0" w:line="240" w:lineRule="auto"/>
        <w:rPr>
          <w:rStyle w:val="docsum-pmid"/>
          <w:rFonts w:ascii="Arial" w:hAnsi="Arial" w:cs="Arial"/>
          <w:sz w:val="20"/>
          <w:szCs w:val="20"/>
        </w:rPr>
      </w:pPr>
    </w:p>
    <w:p w14:paraId="7B691377" w14:textId="77777777" w:rsidR="00B25CB4" w:rsidRDefault="00B25CB4" w:rsidP="00B25CB4">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 xml:space="preserve">Li Y, Cheng Y, </w:t>
      </w:r>
      <w:proofErr w:type="spellStart"/>
      <w:r w:rsidRPr="00FE17AB">
        <w:rPr>
          <w:rStyle w:val="docsum-authors"/>
          <w:rFonts w:ascii="Arial" w:hAnsi="Arial" w:cs="Arial"/>
          <w:sz w:val="20"/>
          <w:szCs w:val="20"/>
        </w:rPr>
        <w:t>Consolato</w:t>
      </w:r>
      <w:proofErr w:type="spellEnd"/>
      <w:r w:rsidRPr="00FE17AB">
        <w:rPr>
          <w:rStyle w:val="docsum-authors"/>
          <w:rFonts w:ascii="Arial" w:hAnsi="Arial" w:cs="Arial"/>
          <w:sz w:val="20"/>
          <w:szCs w:val="20"/>
        </w:rPr>
        <w:t xml:space="preserve"> F, Schiano G, Chong MR, </w:t>
      </w:r>
      <w:proofErr w:type="spellStart"/>
      <w:r w:rsidRPr="00FE17AB">
        <w:rPr>
          <w:rStyle w:val="docsum-authors"/>
          <w:rFonts w:ascii="Arial" w:hAnsi="Arial" w:cs="Arial"/>
          <w:sz w:val="20"/>
          <w:szCs w:val="20"/>
        </w:rPr>
        <w:t>Pietzner</w:t>
      </w:r>
      <w:proofErr w:type="spellEnd"/>
      <w:r w:rsidRPr="00FE17AB">
        <w:rPr>
          <w:rStyle w:val="docsum-authors"/>
          <w:rFonts w:ascii="Arial" w:hAnsi="Arial" w:cs="Arial"/>
          <w:sz w:val="20"/>
          <w:szCs w:val="20"/>
        </w:rPr>
        <w:t xml:space="preserve"> M, Nguyen NQH, Scherer N, Biggs ML, Kleber ME, Haug S, Göçmen B, </w:t>
      </w:r>
      <w:proofErr w:type="spellStart"/>
      <w:r w:rsidRPr="00FE17AB">
        <w:rPr>
          <w:rStyle w:val="docsum-authors"/>
          <w:rFonts w:ascii="Arial" w:hAnsi="Arial" w:cs="Arial"/>
          <w:sz w:val="20"/>
          <w:szCs w:val="20"/>
        </w:rPr>
        <w:t>Pigeyre</w:t>
      </w:r>
      <w:proofErr w:type="spellEnd"/>
      <w:r w:rsidRPr="00FE17AB">
        <w:rPr>
          <w:rStyle w:val="docsum-authors"/>
          <w:rFonts w:ascii="Arial" w:hAnsi="Arial" w:cs="Arial"/>
          <w:sz w:val="20"/>
          <w:szCs w:val="20"/>
        </w:rPr>
        <w:t xml:space="preserve"> M, Sekula P, Steinbrenner I, Schlosser P, Joseph CB, Brody JA, Grams ME, Hayward C, Schultheiss UT, Krämer BK, Kronenberg F, Peters A, </w:t>
      </w:r>
      <w:proofErr w:type="spellStart"/>
      <w:r w:rsidRPr="00FE17AB">
        <w:rPr>
          <w:rStyle w:val="docsum-authors"/>
          <w:rFonts w:ascii="Arial" w:hAnsi="Arial" w:cs="Arial"/>
          <w:sz w:val="20"/>
          <w:szCs w:val="20"/>
        </w:rPr>
        <w:lastRenderedPageBreak/>
        <w:t>Seissler</w:t>
      </w:r>
      <w:proofErr w:type="spellEnd"/>
      <w:r w:rsidRPr="00FE17AB">
        <w:rPr>
          <w:rStyle w:val="docsum-authors"/>
          <w:rFonts w:ascii="Arial" w:hAnsi="Arial" w:cs="Arial"/>
          <w:sz w:val="20"/>
          <w:szCs w:val="20"/>
        </w:rPr>
        <w:t xml:space="preserve"> J, </w:t>
      </w:r>
      <w:proofErr w:type="spellStart"/>
      <w:r w:rsidRPr="00FE17AB">
        <w:rPr>
          <w:rStyle w:val="docsum-authors"/>
          <w:rFonts w:ascii="Arial" w:hAnsi="Arial" w:cs="Arial"/>
          <w:sz w:val="20"/>
          <w:szCs w:val="20"/>
        </w:rPr>
        <w:t>Steubl</w:t>
      </w:r>
      <w:proofErr w:type="spellEnd"/>
      <w:r w:rsidRPr="00FE17AB">
        <w:rPr>
          <w:rStyle w:val="docsum-authors"/>
          <w:rFonts w:ascii="Arial" w:hAnsi="Arial" w:cs="Arial"/>
          <w:sz w:val="20"/>
          <w:szCs w:val="20"/>
        </w:rPr>
        <w:t xml:space="preserve"> D, Then C, Wuttke M, März W, Eckardt KU, Gieger C, Boerwinkle E, Psaty BM, Coresh J, </w:t>
      </w:r>
      <w:proofErr w:type="spellStart"/>
      <w:r w:rsidRPr="00FE17AB">
        <w:rPr>
          <w:rStyle w:val="docsum-authors"/>
          <w:rFonts w:ascii="Arial" w:hAnsi="Arial" w:cs="Arial"/>
          <w:sz w:val="20"/>
          <w:szCs w:val="20"/>
        </w:rPr>
        <w:t>Oefner</w:t>
      </w:r>
      <w:proofErr w:type="spellEnd"/>
      <w:r w:rsidRPr="00FE17AB">
        <w:rPr>
          <w:rStyle w:val="docsum-authors"/>
          <w:rFonts w:ascii="Arial" w:hAnsi="Arial" w:cs="Arial"/>
          <w:sz w:val="20"/>
          <w:szCs w:val="20"/>
        </w:rPr>
        <w:t xml:space="preserve"> PJ, Pare G, Langenberg C, </w:t>
      </w:r>
      <w:proofErr w:type="spellStart"/>
      <w:r w:rsidRPr="00FE17AB">
        <w:rPr>
          <w:rStyle w:val="docsum-authors"/>
          <w:rFonts w:ascii="Arial" w:hAnsi="Arial" w:cs="Arial"/>
          <w:sz w:val="20"/>
          <w:szCs w:val="20"/>
        </w:rPr>
        <w:t>Scherberich</w:t>
      </w:r>
      <w:proofErr w:type="spellEnd"/>
      <w:r w:rsidRPr="00FE17AB">
        <w:rPr>
          <w:rStyle w:val="docsum-authors"/>
          <w:rFonts w:ascii="Arial" w:hAnsi="Arial" w:cs="Arial"/>
          <w:sz w:val="20"/>
          <w:szCs w:val="20"/>
        </w:rPr>
        <w:t xml:space="preserve"> JE, Yu B, Akilesh S, Devuyst O, </w:t>
      </w:r>
      <w:proofErr w:type="spellStart"/>
      <w:r w:rsidRPr="00FE17AB">
        <w:rPr>
          <w:rStyle w:val="docsum-authors"/>
          <w:rFonts w:ascii="Arial" w:hAnsi="Arial" w:cs="Arial"/>
          <w:sz w:val="20"/>
          <w:szCs w:val="20"/>
        </w:rPr>
        <w:t>Rampoldi</w:t>
      </w:r>
      <w:proofErr w:type="spellEnd"/>
      <w:r w:rsidRPr="00FE17AB">
        <w:rPr>
          <w:rStyle w:val="docsum-authors"/>
          <w:rFonts w:ascii="Arial" w:hAnsi="Arial" w:cs="Arial"/>
          <w:sz w:val="20"/>
          <w:szCs w:val="20"/>
        </w:rPr>
        <w:t xml:space="preserve"> L, </w:t>
      </w:r>
      <w:proofErr w:type="spellStart"/>
      <w:r w:rsidRPr="00FE17AB">
        <w:rPr>
          <w:rStyle w:val="docsum-authors"/>
          <w:rFonts w:ascii="Arial" w:hAnsi="Arial" w:cs="Arial"/>
          <w:sz w:val="20"/>
          <w:szCs w:val="20"/>
        </w:rPr>
        <w:t>Köttgen</w:t>
      </w:r>
      <w:proofErr w:type="spellEnd"/>
      <w:r w:rsidRPr="00FE17AB">
        <w:rPr>
          <w:rStyle w:val="docsum-authors"/>
          <w:rFonts w:ascii="Arial" w:hAnsi="Arial" w:cs="Arial"/>
          <w:sz w:val="20"/>
          <w:szCs w:val="20"/>
        </w:rPr>
        <w:t xml:space="preserve"> A.</w:t>
      </w:r>
      <w:r w:rsidRPr="00FE17AB">
        <w:rPr>
          <w:rFonts w:ascii="Arial" w:hAnsi="Arial" w:cs="Arial"/>
          <w:sz w:val="20"/>
          <w:szCs w:val="20"/>
        </w:rPr>
        <w:t xml:space="preserve"> </w:t>
      </w:r>
      <w:hyperlink r:id="rId171" w:history="1">
        <w:r w:rsidRPr="000813F4">
          <w:rPr>
            <w:rStyle w:val="Hyperlink"/>
            <w:rFonts w:ascii="Arial" w:hAnsi="Arial" w:cs="Arial"/>
            <w:b/>
            <w:bCs/>
            <w:i/>
            <w:iCs/>
            <w:sz w:val="20"/>
            <w:szCs w:val="20"/>
          </w:rPr>
          <w:t>Genome-wide studies reveal factors associated with circulating uromodulin and its relationships to complex diseases</w:t>
        </w:r>
        <w:r w:rsidRPr="009C1BC7">
          <w:rPr>
            <w:rStyle w:val="Hyperlink"/>
            <w:rFonts w:ascii="Arial" w:hAnsi="Arial" w:cs="Arial"/>
            <w:b/>
            <w:bCs/>
            <w:i/>
            <w:iCs/>
            <w:sz w:val="20"/>
            <w:szCs w:val="20"/>
            <w:u w:val="none"/>
          </w:rPr>
          <w:t>.</w:t>
        </w:r>
        <w:r w:rsidRPr="009C1BC7">
          <w:rPr>
            <w:rStyle w:val="Hyperlink"/>
            <w:rFonts w:ascii="Arial" w:hAnsi="Arial" w:cs="Arial"/>
            <w:sz w:val="20"/>
            <w:szCs w:val="20"/>
            <w:u w:val="none"/>
          </w:rPr>
          <w:t xml:space="preserve"> </w:t>
        </w:r>
      </w:hyperlink>
      <w:r w:rsidRPr="00FE17AB">
        <w:rPr>
          <w:rStyle w:val="docsum-journal-citation"/>
          <w:rFonts w:ascii="Arial" w:hAnsi="Arial" w:cs="Arial"/>
          <w:sz w:val="20"/>
          <w:szCs w:val="20"/>
        </w:rPr>
        <w:t>JCI Insight. 2022 May 23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10</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e157035.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10.1172/jci.insight.157035.</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35446786</w:t>
      </w:r>
      <w:r w:rsidRPr="00FE17AB">
        <w:rPr>
          <w:rFonts w:ascii="Arial" w:hAnsi="Arial" w:cs="Arial"/>
          <w:sz w:val="20"/>
          <w:szCs w:val="20"/>
        </w:rPr>
        <w:t xml:space="preserve">. </w:t>
      </w:r>
      <w:hyperlink r:id="rId172" w:tgtFrame="_blank" w:history="1">
        <w:r w:rsidRPr="000813F4">
          <w:rPr>
            <w:rStyle w:val="docsum-journal-citation"/>
            <w:rFonts w:ascii="Arial" w:hAnsi="Arial" w:cs="Arial"/>
            <w:sz w:val="20"/>
            <w:szCs w:val="20"/>
          </w:rPr>
          <w:t>PMC9220927</w:t>
        </w:r>
      </w:hyperlink>
      <w:r w:rsidRPr="000813F4">
        <w:rPr>
          <w:rStyle w:val="docsum-journal-citation"/>
          <w:rFonts w:ascii="Arial" w:hAnsi="Arial" w:cs="Arial"/>
          <w:sz w:val="20"/>
          <w:szCs w:val="20"/>
        </w:rPr>
        <w:t>.</w:t>
      </w:r>
    </w:p>
    <w:p w14:paraId="2C483017" w14:textId="77777777" w:rsidR="00B25CB4" w:rsidRDefault="00B25CB4" w:rsidP="00B25CB4">
      <w:pPr>
        <w:spacing w:after="0" w:line="240" w:lineRule="auto"/>
        <w:rPr>
          <w:rStyle w:val="docsum-authors"/>
          <w:rFonts w:ascii="Arial" w:hAnsi="Arial" w:cs="Arial"/>
          <w:sz w:val="20"/>
          <w:szCs w:val="20"/>
        </w:rPr>
      </w:pPr>
    </w:p>
    <w:p w14:paraId="0CA13511" w14:textId="257B3FD7" w:rsidR="00B25CB4" w:rsidRPr="00EA0489" w:rsidRDefault="00B25CB4" w:rsidP="00B25CB4">
      <w:pPr>
        <w:spacing w:after="0" w:line="240" w:lineRule="auto"/>
        <w:rPr>
          <w:rStyle w:val="docsum-journal-citation"/>
        </w:rPr>
      </w:pPr>
      <w:bookmarkStart w:id="15" w:name="_Hlk126611504"/>
      <w:r w:rsidRPr="005451E9">
        <w:rPr>
          <w:rStyle w:val="docsum-authors"/>
          <w:rFonts w:ascii="Arial" w:hAnsi="Arial" w:cs="Arial"/>
          <w:sz w:val="20"/>
          <w:szCs w:val="20"/>
        </w:rPr>
        <w:t xml:space="preserve">Li Z, Li X, Zhou H, Gaynor SM, Selvaraj MS, Arapoglou T, Quick C, Liu Y, Chen H, Sun R, Dey R, Arnett DK, Auer PL, Bielak LF, Bis JC, Blackwell TW, </w:t>
      </w:r>
      <w:proofErr w:type="spellStart"/>
      <w:r w:rsidRPr="005451E9">
        <w:rPr>
          <w:rStyle w:val="docsum-authors"/>
          <w:rFonts w:ascii="Arial" w:hAnsi="Arial" w:cs="Arial"/>
          <w:sz w:val="20"/>
          <w:szCs w:val="20"/>
        </w:rPr>
        <w:t>Blangero</w:t>
      </w:r>
      <w:proofErr w:type="spellEnd"/>
      <w:r w:rsidRPr="005451E9">
        <w:rPr>
          <w:rStyle w:val="docsum-authors"/>
          <w:rFonts w:ascii="Arial" w:hAnsi="Arial" w:cs="Arial"/>
          <w:sz w:val="20"/>
          <w:szCs w:val="20"/>
        </w:rPr>
        <w:t xml:space="preserve"> J, Boerwinkle E, Bowden DW, Brody JA, Cade BE, </w:t>
      </w:r>
      <w:proofErr w:type="spellStart"/>
      <w:r w:rsidRPr="005451E9">
        <w:rPr>
          <w:rStyle w:val="docsum-authors"/>
          <w:rFonts w:ascii="Arial" w:hAnsi="Arial" w:cs="Arial"/>
          <w:sz w:val="20"/>
          <w:szCs w:val="20"/>
        </w:rPr>
        <w:t>Conomos</w:t>
      </w:r>
      <w:proofErr w:type="spellEnd"/>
      <w:r w:rsidRPr="005451E9">
        <w:rPr>
          <w:rStyle w:val="docsum-authors"/>
          <w:rFonts w:ascii="Arial" w:hAnsi="Arial" w:cs="Arial"/>
          <w:sz w:val="20"/>
          <w:szCs w:val="20"/>
        </w:rPr>
        <w:t xml:space="preserve"> MP, Correa A, Cupples LA, Curran JE, de Vries PS, Duggirala R, Franceschini N, Freedman BI, Göring HHH, Guo X, Kalyani RR, Kooperberg C, Kral BG, Lange LA, Lin BM, Manichaikul A, Manning AK, Martin LW, Mathias RA, Meigs JB, Mitchell BD, </w:t>
      </w:r>
      <w:proofErr w:type="spellStart"/>
      <w:r w:rsidRPr="005451E9">
        <w:rPr>
          <w:rStyle w:val="docsum-authors"/>
          <w:rFonts w:ascii="Arial" w:hAnsi="Arial" w:cs="Arial"/>
          <w:sz w:val="20"/>
          <w:szCs w:val="20"/>
        </w:rPr>
        <w:t>Montasser</w:t>
      </w:r>
      <w:proofErr w:type="spellEnd"/>
      <w:r w:rsidRPr="005451E9">
        <w:rPr>
          <w:rStyle w:val="docsum-authors"/>
          <w:rFonts w:ascii="Arial" w:hAnsi="Arial" w:cs="Arial"/>
          <w:sz w:val="20"/>
          <w:szCs w:val="20"/>
        </w:rPr>
        <w:t xml:space="preserve"> ME, Morrison AC, Naseri T, O'Connell JR, Palmer ND, Peyser PA, Psaty BM, Raffield LM, Redline S, Reiner AP, Reupena MS, Rice KM, Rich SS, Smith JA, Taylor KD, Taub MA, Vasan RS, Weeks DE, Wilson JG, Yanek LR, Zhao W; NHLBI Trans-Omics for Precision Medicine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Consortium; </w:t>
      </w:r>
      <w:proofErr w:type="spellStart"/>
      <w:r w:rsidRPr="005451E9">
        <w:rPr>
          <w:rStyle w:val="docsum-authors"/>
          <w:rFonts w:ascii="Arial" w:hAnsi="Arial" w:cs="Arial"/>
          <w:sz w:val="20"/>
          <w:szCs w:val="20"/>
        </w:rPr>
        <w:t>TOPMed</w:t>
      </w:r>
      <w:proofErr w:type="spellEnd"/>
      <w:r w:rsidRPr="005451E9">
        <w:rPr>
          <w:rStyle w:val="docsum-authors"/>
          <w:rFonts w:ascii="Arial" w:hAnsi="Arial" w:cs="Arial"/>
          <w:sz w:val="20"/>
          <w:szCs w:val="20"/>
        </w:rPr>
        <w:t xml:space="preserve"> Lipids Working Group; Rotter JI, Willer CJ, Natarajan P, Peloso GM, Lin X.</w:t>
      </w:r>
      <w:r w:rsidRPr="005451E9">
        <w:rPr>
          <w:rFonts w:ascii="Arial" w:hAnsi="Arial" w:cs="Arial"/>
          <w:sz w:val="20"/>
          <w:szCs w:val="20"/>
        </w:rPr>
        <w:t xml:space="preserve"> </w:t>
      </w:r>
      <w:hyperlink r:id="rId173" w:history="1">
        <w:r w:rsidRPr="0033357B">
          <w:rPr>
            <w:rStyle w:val="Hyperlink"/>
            <w:rFonts w:ascii="Arial" w:hAnsi="Arial" w:cs="Arial"/>
            <w:b/>
            <w:bCs/>
            <w:i/>
            <w:iCs/>
            <w:sz w:val="20"/>
            <w:szCs w:val="20"/>
          </w:rPr>
          <w:t>A framework for detecting noncoding rare-variant associations of large-scale whole-genome sequencing studies.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N</w:t>
      </w:r>
      <w:r w:rsidRPr="00EA0489">
        <w:rPr>
          <w:rStyle w:val="docsum-journal-citation"/>
          <w:rFonts w:ascii="Arial" w:hAnsi="Arial" w:cs="Arial"/>
          <w:sz w:val="20"/>
          <w:szCs w:val="20"/>
        </w:rPr>
        <w:t>at Methods. 2022 Dec. Vol. 19, issue 12, pp. 1599-1611. PM: 36303018.</w:t>
      </w:r>
      <w:r w:rsidR="009E06D6" w:rsidRPr="00EA0489">
        <w:rPr>
          <w:rStyle w:val="docsum-journal-citation"/>
          <w:rFonts w:ascii="Arial" w:hAnsi="Arial" w:cs="Arial"/>
          <w:sz w:val="20"/>
          <w:szCs w:val="20"/>
        </w:rPr>
        <w:t xml:space="preserve"> </w:t>
      </w:r>
      <w:hyperlink r:id="rId174" w:tgtFrame="_blank" w:history="1">
        <w:r w:rsidR="009A04A6" w:rsidRPr="009A04A6">
          <w:rPr>
            <w:rStyle w:val="docsum-journal-citation"/>
            <w:rFonts w:ascii="Arial" w:hAnsi="Arial" w:cs="Arial"/>
            <w:sz w:val="20"/>
            <w:szCs w:val="20"/>
          </w:rPr>
          <w:t xml:space="preserve">PMC10008172. </w:t>
        </w:r>
      </w:hyperlink>
    </w:p>
    <w:bookmarkEnd w:id="15"/>
    <w:p w14:paraId="423DABF8" w14:textId="77777777" w:rsidR="00624CA6" w:rsidRPr="005451E9" w:rsidRDefault="00624CA6" w:rsidP="00B25CB4">
      <w:pPr>
        <w:spacing w:after="0" w:line="240" w:lineRule="auto"/>
        <w:rPr>
          <w:rStyle w:val="docsum-pmid"/>
          <w:rFonts w:ascii="Arial" w:hAnsi="Arial" w:cs="Arial"/>
          <w:sz w:val="20"/>
          <w:szCs w:val="20"/>
        </w:rPr>
      </w:pPr>
    </w:p>
    <w:p w14:paraId="6E4CAC13" w14:textId="2A4AB0A0" w:rsidR="003E2886" w:rsidRPr="00D00478" w:rsidRDefault="003E2886" w:rsidP="00D00478">
      <w:pPr>
        <w:spacing w:after="0" w:line="240" w:lineRule="auto"/>
        <w:rPr>
          <w:rStyle w:val="docsum-authors"/>
          <w:rFonts w:ascii="Arial" w:hAnsi="Arial" w:cs="Arial"/>
          <w:sz w:val="20"/>
          <w:szCs w:val="20"/>
        </w:rPr>
      </w:pPr>
      <w:r w:rsidRPr="00D00478">
        <w:rPr>
          <w:rStyle w:val="docsum-authors"/>
          <w:rFonts w:ascii="Arial" w:hAnsi="Arial" w:cs="Arial"/>
          <w:sz w:val="20"/>
          <w:szCs w:val="20"/>
        </w:rPr>
        <w:t xml:space="preserve">Liang LJ, Casillas A, Longstreth WT, </w:t>
      </w:r>
      <w:proofErr w:type="spellStart"/>
      <w:r w:rsidRPr="00D00478">
        <w:rPr>
          <w:rStyle w:val="docsum-authors"/>
          <w:rFonts w:ascii="Arial" w:hAnsi="Arial" w:cs="Arial"/>
          <w:sz w:val="20"/>
          <w:szCs w:val="20"/>
        </w:rPr>
        <w:t>PhanVo</w:t>
      </w:r>
      <w:proofErr w:type="spellEnd"/>
      <w:r w:rsidRPr="00D00478">
        <w:rPr>
          <w:rStyle w:val="docsum-authors"/>
          <w:rFonts w:ascii="Arial" w:hAnsi="Arial" w:cs="Arial"/>
          <w:sz w:val="20"/>
          <w:szCs w:val="20"/>
        </w:rPr>
        <w:t xml:space="preserve"> L, Vassar SD, Brown AF.</w:t>
      </w:r>
      <w:r w:rsidRPr="00D00478">
        <w:rPr>
          <w:rFonts w:ascii="Arial" w:hAnsi="Arial" w:cs="Arial"/>
          <w:sz w:val="20"/>
          <w:szCs w:val="20"/>
        </w:rPr>
        <w:t xml:space="preserve"> </w:t>
      </w:r>
      <w:hyperlink r:id="rId175" w:history="1">
        <w:r w:rsidRPr="00A27FB2">
          <w:rPr>
            <w:rStyle w:val="Hyperlink"/>
            <w:rFonts w:ascii="Arial" w:hAnsi="Arial" w:cs="Arial"/>
            <w:b/>
            <w:bCs/>
            <w:i/>
            <w:iCs/>
            <w:sz w:val="20"/>
            <w:szCs w:val="20"/>
          </w:rPr>
          <w:t>Fishing for health: Neighborhood variation in fish intake, fish quality and association with stroke risk among older adults in the Cardiovascular Health Study.</w:t>
        </w:r>
        <w:r w:rsidRPr="00D00478">
          <w:rPr>
            <w:rStyle w:val="Hyperlink"/>
            <w:rFonts w:ascii="Arial" w:hAnsi="Arial" w:cs="Arial"/>
            <w:i/>
            <w:iCs/>
            <w:sz w:val="20"/>
            <w:szCs w:val="20"/>
          </w:rPr>
          <w:t xml:space="preserve"> </w:t>
        </w:r>
      </w:hyperlink>
      <w:proofErr w:type="spellStart"/>
      <w:r w:rsidRPr="00D00478">
        <w:rPr>
          <w:rStyle w:val="docsum-authors"/>
          <w:rFonts w:ascii="Arial" w:hAnsi="Arial" w:cs="Arial"/>
          <w:sz w:val="20"/>
          <w:szCs w:val="20"/>
        </w:rPr>
        <w:t>Nutr</w:t>
      </w:r>
      <w:proofErr w:type="spellEnd"/>
      <w:r w:rsidRPr="00D00478">
        <w:rPr>
          <w:rStyle w:val="docsum-authors"/>
          <w:rFonts w:ascii="Arial" w:hAnsi="Arial" w:cs="Arial"/>
          <w:sz w:val="20"/>
          <w:szCs w:val="20"/>
        </w:rPr>
        <w:t xml:space="preserve"> </w:t>
      </w:r>
      <w:proofErr w:type="spellStart"/>
      <w:r w:rsidRPr="00D00478">
        <w:rPr>
          <w:rStyle w:val="docsum-authors"/>
          <w:rFonts w:ascii="Arial" w:hAnsi="Arial" w:cs="Arial"/>
          <w:sz w:val="20"/>
          <w:szCs w:val="20"/>
        </w:rPr>
        <w:t>Metab</w:t>
      </w:r>
      <w:proofErr w:type="spellEnd"/>
      <w:r w:rsidRPr="00D00478">
        <w:rPr>
          <w:rStyle w:val="docsum-authors"/>
          <w:rFonts w:ascii="Arial" w:hAnsi="Arial" w:cs="Arial"/>
          <w:sz w:val="20"/>
          <w:szCs w:val="20"/>
        </w:rPr>
        <w:t xml:space="preserve"> Cardiovasc Dis. </w:t>
      </w:r>
      <w:r w:rsidR="00D00478" w:rsidRPr="00D00478">
        <w:rPr>
          <w:rStyle w:val="docsum-authors"/>
          <w:rFonts w:ascii="Arial" w:hAnsi="Arial" w:cs="Arial"/>
          <w:sz w:val="20"/>
          <w:szCs w:val="20"/>
        </w:rPr>
        <w:t>2022 Jun</w:t>
      </w:r>
      <w:r w:rsidR="00D00478">
        <w:rPr>
          <w:rStyle w:val="docsum-authors"/>
          <w:rFonts w:ascii="Arial" w:hAnsi="Arial" w:cs="Arial"/>
          <w:sz w:val="20"/>
          <w:szCs w:val="20"/>
        </w:rPr>
        <w:t xml:space="preserve">. Vol. </w:t>
      </w:r>
      <w:r w:rsidR="00D00478" w:rsidRPr="00D00478">
        <w:rPr>
          <w:rStyle w:val="docsum-authors"/>
          <w:rFonts w:ascii="Arial" w:hAnsi="Arial" w:cs="Arial"/>
          <w:sz w:val="20"/>
          <w:szCs w:val="20"/>
        </w:rPr>
        <w:t>32</w:t>
      </w:r>
      <w:r w:rsidR="00D00478">
        <w:rPr>
          <w:rStyle w:val="docsum-authors"/>
          <w:rFonts w:ascii="Arial" w:hAnsi="Arial" w:cs="Arial"/>
          <w:sz w:val="20"/>
          <w:szCs w:val="20"/>
        </w:rPr>
        <w:t xml:space="preserve">, issue </w:t>
      </w:r>
      <w:r w:rsidR="00D00478" w:rsidRPr="00D00478">
        <w:rPr>
          <w:rStyle w:val="docsum-authors"/>
          <w:rFonts w:ascii="Arial" w:hAnsi="Arial" w:cs="Arial"/>
          <w:sz w:val="20"/>
          <w:szCs w:val="20"/>
        </w:rPr>
        <w:t>6</w:t>
      </w:r>
      <w:r w:rsidR="00D00478">
        <w:rPr>
          <w:rStyle w:val="docsum-authors"/>
          <w:rFonts w:ascii="Arial" w:hAnsi="Arial" w:cs="Arial"/>
          <w:sz w:val="20"/>
          <w:szCs w:val="20"/>
        </w:rPr>
        <w:t xml:space="preserve">, pp. </w:t>
      </w:r>
      <w:r w:rsidR="00D00478" w:rsidRPr="00D00478">
        <w:rPr>
          <w:rStyle w:val="docsum-authors"/>
          <w:rFonts w:ascii="Arial" w:hAnsi="Arial" w:cs="Arial"/>
          <w:sz w:val="20"/>
          <w:szCs w:val="20"/>
        </w:rPr>
        <w:t xml:space="preserve">1410-1417. </w:t>
      </w:r>
      <w:r w:rsidRPr="00D00478">
        <w:rPr>
          <w:rStyle w:val="docsum-authors"/>
          <w:rFonts w:ascii="Arial" w:hAnsi="Arial" w:cs="Arial"/>
          <w:sz w:val="20"/>
          <w:szCs w:val="20"/>
        </w:rPr>
        <w:t xml:space="preserve">PM: 35346546. </w:t>
      </w:r>
      <w:hyperlink r:id="rId176" w:tgtFrame="_blank" w:history="1">
        <w:r w:rsidR="009C1BC7" w:rsidRPr="009C1BC7">
          <w:rPr>
            <w:rStyle w:val="docsum-authors"/>
            <w:rFonts w:ascii="Arial" w:hAnsi="Arial" w:cs="Arial"/>
            <w:sz w:val="20"/>
            <w:szCs w:val="20"/>
          </w:rPr>
          <w:t xml:space="preserve">PMC9472873. </w:t>
        </w:r>
      </w:hyperlink>
    </w:p>
    <w:p w14:paraId="66B61CAE" w14:textId="31865C0E" w:rsidR="00D00478" w:rsidRDefault="00D00478" w:rsidP="00D00478">
      <w:pPr>
        <w:spacing w:after="0" w:line="240" w:lineRule="auto"/>
        <w:rPr>
          <w:rStyle w:val="docsum-authors"/>
          <w:rFonts w:ascii="Arial" w:hAnsi="Arial" w:cs="Arial"/>
          <w:sz w:val="20"/>
          <w:szCs w:val="20"/>
        </w:rPr>
      </w:pPr>
    </w:p>
    <w:p w14:paraId="40D33610" w14:textId="7611ACAE" w:rsidR="00082BA0" w:rsidRPr="00B25CB4" w:rsidRDefault="00082BA0" w:rsidP="00B25CB4">
      <w:pPr>
        <w:rPr>
          <w:rStyle w:val="docsum-authors"/>
          <w:rFonts w:ascii="Times New Roman" w:eastAsia="Times New Roman" w:hAnsi="Times New Roman"/>
          <w:sz w:val="24"/>
          <w:szCs w:val="24"/>
        </w:rPr>
      </w:pPr>
      <w:r w:rsidRPr="00FE17AB">
        <w:rPr>
          <w:rStyle w:val="docsum-authors"/>
          <w:rFonts w:ascii="Arial" w:hAnsi="Arial" w:cs="Arial"/>
          <w:sz w:val="20"/>
          <w:szCs w:val="20"/>
        </w:rPr>
        <w:t xml:space="preserve">Liang J, Wang H, Cade BE, </w:t>
      </w:r>
      <w:proofErr w:type="spellStart"/>
      <w:r w:rsidRPr="00FE17AB">
        <w:rPr>
          <w:rStyle w:val="docsum-authors"/>
          <w:rFonts w:ascii="Arial" w:hAnsi="Arial" w:cs="Arial"/>
          <w:sz w:val="20"/>
          <w:szCs w:val="20"/>
        </w:rPr>
        <w:t>Kurniansyah</w:t>
      </w:r>
      <w:proofErr w:type="spellEnd"/>
      <w:r w:rsidRPr="00FE17AB">
        <w:rPr>
          <w:rStyle w:val="docsum-authors"/>
          <w:rFonts w:ascii="Arial" w:hAnsi="Arial" w:cs="Arial"/>
          <w:sz w:val="20"/>
          <w:szCs w:val="20"/>
        </w:rPr>
        <w:t xml:space="preserve"> N, He KY, Lee J, Sands SA, Brody J, Chen H, Gottlieb DJ, Evans DS, Guo X, Gharib SA, Hale L, Hillman DR, Lutsey PL, Mukherjee S, Ochs-Balcom HM, Palmer LJ, Purcell S, Saxena R, Patel SR, Stone KL, </w:t>
      </w:r>
      <w:proofErr w:type="spellStart"/>
      <w:r w:rsidRPr="00FE17AB">
        <w:rPr>
          <w:rStyle w:val="docsum-authors"/>
          <w:rFonts w:ascii="Arial" w:hAnsi="Arial" w:cs="Arial"/>
          <w:sz w:val="20"/>
          <w:szCs w:val="20"/>
        </w:rPr>
        <w:t>Tranah</w:t>
      </w:r>
      <w:proofErr w:type="spellEnd"/>
      <w:r w:rsidRPr="00FE17AB">
        <w:rPr>
          <w:rStyle w:val="docsum-authors"/>
          <w:rFonts w:ascii="Arial" w:hAnsi="Arial" w:cs="Arial"/>
          <w:sz w:val="20"/>
          <w:szCs w:val="20"/>
        </w:rPr>
        <w:t xml:space="preserve"> GJ, Boerwinkle E, Lin X, Liu Y, Psaty BM, Vasan RS, Manichaikul A, Rich SS, Rotter JI, Sofer T, Redline S, Zhu X; </w:t>
      </w:r>
      <w:proofErr w:type="spellStart"/>
      <w:r w:rsidRPr="00FE17AB">
        <w:rPr>
          <w:rStyle w:val="docsum-authors"/>
          <w:rFonts w:ascii="Arial" w:hAnsi="Arial" w:cs="Arial"/>
          <w:sz w:val="20"/>
          <w:szCs w:val="20"/>
        </w:rPr>
        <w:t>TOPMed</w:t>
      </w:r>
      <w:proofErr w:type="spellEnd"/>
      <w:r w:rsidRPr="00FE17AB">
        <w:rPr>
          <w:rStyle w:val="docsum-authors"/>
          <w:rFonts w:ascii="Arial" w:hAnsi="Arial" w:cs="Arial"/>
          <w:sz w:val="20"/>
          <w:szCs w:val="20"/>
        </w:rPr>
        <w:t xml:space="preserve"> Sleep Working Group.</w:t>
      </w:r>
      <w:r w:rsidRPr="00FE17AB">
        <w:rPr>
          <w:rFonts w:ascii="Arial" w:hAnsi="Arial" w:cs="Arial"/>
          <w:sz w:val="20"/>
          <w:szCs w:val="20"/>
        </w:rPr>
        <w:t xml:space="preserve"> </w:t>
      </w:r>
      <w:hyperlink r:id="rId177" w:history="1">
        <w:r w:rsidRPr="000813F4">
          <w:rPr>
            <w:rStyle w:val="Hyperlink"/>
            <w:rFonts w:ascii="Arial" w:hAnsi="Arial" w:cs="Arial"/>
            <w:b/>
            <w:bCs/>
            <w:i/>
            <w:iCs/>
            <w:sz w:val="20"/>
            <w:szCs w:val="20"/>
          </w:rPr>
          <w:t xml:space="preserve">Targeted </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i</w:t>
        </w:r>
        <w:r w:rsidRPr="000813F4">
          <w:rPr>
            <w:rStyle w:val="Hyperlink"/>
            <w:rFonts w:ascii="Arial" w:hAnsi="Arial" w:cs="Arial"/>
            <w:b/>
            <w:bCs/>
            <w:i/>
            <w:iCs/>
            <w:sz w:val="20"/>
            <w:szCs w:val="20"/>
          </w:rPr>
          <w:t xml:space="preserve">dentifies </w:t>
        </w:r>
        <w:r>
          <w:rPr>
            <w:rStyle w:val="Hyperlink"/>
            <w:rFonts w:ascii="Arial" w:hAnsi="Arial" w:cs="Arial"/>
            <w:b/>
            <w:bCs/>
            <w:i/>
            <w:iCs/>
            <w:sz w:val="20"/>
            <w:szCs w:val="20"/>
          </w:rPr>
          <w:t>m</w:t>
        </w:r>
        <w:r w:rsidRPr="000813F4">
          <w:rPr>
            <w:rStyle w:val="Hyperlink"/>
            <w:rFonts w:ascii="Arial" w:hAnsi="Arial" w:cs="Arial"/>
            <w:b/>
            <w:bCs/>
            <w:i/>
            <w:iCs/>
            <w:sz w:val="20"/>
            <w:szCs w:val="20"/>
          </w:rPr>
          <w:t xml:space="preserve">ultiple </w:t>
        </w:r>
        <w:r>
          <w:rPr>
            <w:rStyle w:val="Hyperlink"/>
            <w:rFonts w:ascii="Arial" w:hAnsi="Arial" w:cs="Arial"/>
            <w:b/>
            <w:bCs/>
            <w:i/>
            <w:iCs/>
            <w:sz w:val="20"/>
            <w:szCs w:val="20"/>
          </w:rPr>
          <w:t>r</w:t>
        </w:r>
        <w:r w:rsidRPr="000813F4">
          <w:rPr>
            <w:rStyle w:val="Hyperlink"/>
            <w:rFonts w:ascii="Arial" w:hAnsi="Arial" w:cs="Arial"/>
            <w:b/>
            <w:bCs/>
            <w:i/>
            <w:iCs/>
            <w:sz w:val="20"/>
            <w:szCs w:val="20"/>
          </w:rPr>
          <w:t xml:space="preserve">are </w:t>
        </w:r>
        <w:r>
          <w:rPr>
            <w:rStyle w:val="Hyperlink"/>
            <w:rFonts w:ascii="Arial" w:hAnsi="Arial" w:cs="Arial"/>
            <w:b/>
            <w:bCs/>
            <w:i/>
            <w:iCs/>
            <w:sz w:val="20"/>
            <w:szCs w:val="20"/>
          </w:rPr>
          <w:t>v</w:t>
        </w:r>
        <w:r w:rsidRPr="000813F4">
          <w:rPr>
            <w:rStyle w:val="Hyperlink"/>
            <w:rFonts w:ascii="Arial" w:hAnsi="Arial" w:cs="Arial"/>
            <w:b/>
            <w:bCs/>
            <w:i/>
            <w:iCs/>
            <w:sz w:val="20"/>
            <w:szCs w:val="20"/>
          </w:rPr>
          <w:t xml:space="preserve">ariants in Caveolin-1 </w:t>
        </w:r>
        <w:r>
          <w:rPr>
            <w:rStyle w:val="Hyperlink"/>
            <w:rFonts w:ascii="Arial" w:hAnsi="Arial" w:cs="Arial"/>
            <w:b/>
            <w:bCs/>
            <w:i/>
            <w:iCs/>
            <w:sz w:val="20"/>
            <w:szCs w:val="20"/>
          </w:rPr>
          <w:t>a</w:t>
        </w:r>
        <w:r w:rsidRPr="000813F4">
          <w:rPr>
            <w:rStyle w:val="Hyperlink"/>
            <w:rFonts w:ascii="Arial" w:hAnsi="Arial" w:cs="Arial"/>
            <w:b/>
            <w:bCs/>
            <w:i/>
            <w:iCs/>
            <w:sz w:val="20"/>
            <w:szCs w:val="20"/>
          </w:rPr>
          <w:t xml:space="preserve">ssociated with </w:t>
        </w:r>
        <w:r>
          <w:rPr>
            <w:rStyle w:val="Hyperlink"/>
            <w:rFonts w:ascii="Arial" w:hAnsi="Arial" w:cs="Arial"/>
            <w:b/>
            <w:bCs/>
            <w:i/>
            <w:iCs/>
            <w:sz w:val="20"/>
            <w:szCs w:val="20"/>
          </w:rPr>
          <w:t>o</w:t>
        </w:r>
        <w:r w:rsidRPr="000813F4">
          <w:rPr>
            <w:rStyle w:val="Hyperlink"/>
            <w:rFonts w:ascii="Arial" w:hAnsi="Arial" w:cs="Arial"/>
            <w:b/>
            <w:bCs/>
            <w:i/>
            <w:iCs/>
            <w:sz w:val="20"/>
            <w:szCs w:val="20"/>
          </w:rPr>
          <w:t xml:space="preserve">bstructive </w:t>
        </w:r>
        <w:r>
          <w:rPr>
            <w:rStyle w:val="Hyperlink"/>
            <w:rFonts w:ascii="Arial" w:hAnsi="Arial" w:cs="Arial"/>
            <w:b/>
            <w:bCs/>
            <w:i/>
            <w:iCs/>
            <w:sz w:val="20"/>
            <w:szCs w:val="20"/>
          </w:rPr>
          <w:t>s</w:t>
        </w:r>
        <w:r w:rsidRPr="000813F4">
          <w:rPr>
            <w:rStyle w:val="Hyperlink"/>
            <w:rFonts w:ascii="Arial" w:hAnsi="Arial" w:cs="Arial"/>
            <w:b/>
            <w:bCs/>
            <w:i/>
            <w:iCs/>
            <w:sz w:val="20"/>
            <w:szCs w:val="20"/>
          </w:rPr>
          <w:t>leep</w:t>
        </w:r>
        <w:r>
          <w:rPr>
            <w:rStyle w:val="Hyperlink"/>
            <w:rFonts w:ascii="Arial" w:hAnsi="Arial" w:cs="Arial"/>
            <w:b/>
            <w:bCs/>
            <w:i/>
            <w:iCs/>
            <w:sz w:val="20"/>
            <w:szCs w:val="20"/>
          </w:rPr>
          <w:t xml:space="preserve"> a</w:t>
        </w:r>
        <w:r w:rsidRPr="000813F4">
          <w:rPr>
            <w:rStyle w:val="Hyperlink"/>
            <w:rFonts w:ascii="Arial" w:hAnsi="Arial" w:cs="Arial"/>
            <w:b/>
            <w:bCs/>
            <w:i/>
            <w:iCs/>
            <w:sz w:val="20"/>
            <w:szCs w:val="20"/>
          </w:rPr>
          <w:t xml:space="preserve">pnea. </w:t>
        </w:r>
      </w:hyperlink>
      <w:r w:rsidRPr="00746568">
        <w:rPr>
          <w:rStyle w:val="docsum-journal-citation"/>
          <w:rFonts w:ascii="Arial" w:hAnsi="Arial" w:cs="Arial"/>
          <w:sz w:val="20"/>
          <w:szCs w:val="20"/>
        </w:rPr>
        <w:t>A</w:t>
      </w:r>
      <w:r w:rsidRPr="00746568">
        <w:rPr>
          <w:rStyle w:val="docsum-authors"/>
          <w:rFonts w:ascii="Arial" w:hAnsi="Arial" w:cs="Arial"/>
          <w:sz w:val="20"/>
          <w:szCs w:val="20"/>
        </w:rPr>
        <w:t xml:space="preserve">m </w:t>
      </w:r>
      <w:r w:rsidRPr="00746568">
        <w:rPr>
          <w:rStyle w:val="docsum-pmid"/>
          <w:rFonts w:ascii="Arial" w:hAnsi="Arial" w:cs="Arial"/>
          <w:sz w:val="20"/>
          <w:szCs w:val="20"/>
        </w:rPr>
        <w:t xml:space="preserve">J Respir Crit Care Med. 2022 </w:t>
      </w:r>
      <w:r w:rsidR="00746568" w:rsidRPr="00746568">
        <w:rPr>
          <w:rStyle w:val="docsum-pmid"/>
          <w:rFonts w:ascii="Arial" w:hAnsi="Arial" w:cs="Arial"/>
          <w:sz w:val="20"/>
          <w:szCs w:val="20"/>
        </w:rPr>
        <w:t>Nov 15</w:t>
      </w:r>
      <w:r w:rsidR="00746568">
        <w:rPr>
          <w:rStyle w:val="docsum-pmid"/>
          <w:rFonts w:ascii="Arial" w:hAnsi="Arial" w:cs="Arial"/>
          <w:sz w:val="20"/>
          <w:szCs w:val="20"/>
        </w:rPr>
        <w:t xml:space="preserve">. Vol. </w:t>
      </w:r>
      <w:r w:rsidR="00746568" w:rsidRPr="00746568">
        <w:rPr>
          <w:rStyle w:val="docsum-pmid"/>
          <w:rFonts w:ascii="Arial" w:hAnsi="Arial" w:cs="Arial"/>
          <w:sz w:val="20"/>
          <w:szCs w:val="20"/>
        </w:rPr>
        <w:t>206</w:t>
      </w:r>
      <w:r w:rsidR="00746568">
        <w:rPr>
          <w:rStyle w:val="docsum-pmid"/>
          <w:rFonts w:ascii="Arial" w:hAnsi="Arial" w:cs="Arial"/>
          <w:sz w:val="20"/>
          <w:szCs w:val="20"/>
        </w:rPr>
        <w:t xml:space="preserve">, issue </w:t>
      </w:r>
      <w:r w:rsidR="00746568" w:rsidRPr="00746568">
        <w:rPr>
          <w:rStyle w:val="docsum-pmid"/>
          <w:rFonts w:ascii="Arial" w:hAnsi="Arial" w:cs="Arial"/>
          <w:sz w:val="20"/>
          <w:szCs w:val="20"/>
        </w:rPr>
        <w:t>10</w:t>
      </w:r>
      <w:r w:rsidR="00746568">
        <w:rPr>
          <w:rStyle w:val="docsum-pmid"/>
          <w:rFonts w:ascii="Arial" w:hAnsi="Arial" w:cs="Arial"/>
          <w:sz w:val="20"/>
          <w:szCs w:val="20"/>
        </w:rPr>
        <w:t xml:space="preserve">, pp. </w:t>
      </w:r>
      <w:r w:rsidR="00746568" w:rsidRPr="00746568">
        <w:rPr>
          <w:rStyle w:val="docsum-pmid"/>
          <w:rFonts w:ascii="Arial" w:hAnsi="Arial" w:cs="Arial"/>
          <w:sz w:val="20"/>
          <w:szCs w:val="20"/>
        </w:rPr>
        <w:t>1271-1280</w:t>
      </w:r>
      <w:r w:rsidR="009C1BC7" w:rsidRPr="00746568">
        <w:rPr>
          <w:rStyle w:val="docsum-pmid"/>
          <w:rFonts w:ascii="Arial" w:hAnsi="Arial" w:cs="Arial"/>
          <w:sz w:val="20"/>
          <w:szCs w:val="20"/>
        </w:rPr>
        <w:t xml:space="preserve">. </w:t>
      </w:r>
      <w:r w:rsidRPr="00746568">
        <w:rPr>
          <w:rStyle w:val="docsum-pmid"/>
          <w:rFonts w:ascii="Arial" w:hAnsi="Arial" w:cs="Arial"/>
          <w:sz w:val="20"/>
          <w:szCs w:val="20"/>
        </w:rPr>
        <w:t>PM: 35822943.</w:t>
      </w:r>
      <w:r w:rsidR="00B71F42" w:rsidRPr="00746568">
        <w:rPr>
          <w:rStyle w:val="docsum-pmid"/>
          <w:rFonts w:ascii="Arial" w:hAnsi="Arial" w:cs="Arial"/>
          <w:sz w:val="20"/>
          <w:szCs w:val="20"/>
        </w:rPr>
        <w:t xml:space="preserve"> </w:t>
      </w:r>
      <w:r w:rsidR="00051FB1" w:rsidRPr="00051FB1">
        <w:rPr>
          <w:rStyle w:val="docsum-pmid"/>
          <w:rFonts w:ascii="Arial" w:hAnsi="Arial" w:cs="Arial"/>
          <w:sz w:val="20"/>
          <w:szCs w:val="20"/>
        </w:rPr>
        <w:t>PMC9746833.</w:t>
      </w:r>
    </w:p>
    <w:p w14:paraId="79C344EE" w14:textId="02D19E8C" w:rsidR="00B25CB4" w:rsidRPr="00BD6DA5" w:rsidRDefault="00B25CB4" w:rsidP="00B25CB4">
      <w:pPr>
        <w:spacing w:after="0" w:line="240" w:lineRule="auto"/>
        <w:rPr>
          <w:rFonts w:ascii="Arial" w:hAnsi="Arial" w:cs="Arial"/>
          <w:sz w:val="20"/>
          <w:szCs w:val="20"/>
        </w:rPr>
      </w:pPr>
      <w:r w:rsidRPr="005451E9">
        <w:rPr>
          <w:rStyle w:val="docsum-authors"/>
          <w:rFonts w:ascii="Arial" w:hAnsi="Arial" w:cs="Arial"/>
          <w:sz w:val="20"/>
          <w:szCs w:val="20"/>
        </w:rPr>
        <w:t xml:space="preserve">Liu J, Nair V, Zhao YY, Chang DY, </w:t>
      </w:r>
      <w:proofErr w:type="spellStart"/>
      <w:r w:rsidRPr="005451E9">
        <w:rPr>
          <w:rStyle w:val="docsum-authors"/>
          <w:rFonts w:ascii="Arial" w:hAnsi="Arial" w:cs="Arial"/>
          <w:sz w:val="20"/>
          <w:szCs w:val="20"/>
        </w:rPr>
        <w:t>Limonte</w:t>
      </w:r>
      <w:proofErr w:type="spellEnd"/>
      <w:r w:rsidRPr="005451E9">
        <w:rPr>
          <w:rStyle w:val="docsum-authors"/>
          <w:rFonts w:ascii="Arial" w:hAnsi="Arial" w:cs="Arial"/>
          <w:sz w:val="20"/>
          <w:szCs w:val="20"/>
        </w:rPr>
        <w:t xml:space="preserve"> C, Bansal N, Fermin D, Eichinger F, Tanner EC, Bellovich KA, Steigerwalt S, Bhat Z, Hawkins JJ, Subramanian L, Rosas SE, Sedor JR, Vasquez MA, </w:t>
      </w:r>
      <w:proofErr w:type="spellStart"/>
      <w:r w:rsidRPr="005451E9">
        <w:rPr>
          <w:rStyle w:val="docsum-authors"/>
          <w:rFonts w:ascii="Arial" w:hAnsi="Arial" w:cs="Arial"/>
          <w:sz w:val="20"/>
          <w:szCs w:val="20"/>
        </w:rPr>
        <w:t>Waikar</w:t>
      </w:r>
      <w:proofErr w:type="spellEnd"/>
      <w:r w:rsidRPr="005451E9">
        <w:rPr>
          <w:rStyle w:val="docsum-authors"/>
          <w:rFonts w:ascii="Arial" w:hAnsi="Arial" w:cs="Arial"/>
          <w:sz w:val="20"/>
          <w:szCs w:val="20"/>
        </w:rPr>
        <w:t xml:space="preserve"> SS, Bitzer M, Pennathur S, Brosius FC, De Boer I, Chen M, Kretzler M, Ju W; Kidney Precision Medicine Project and Michigan Translational Core C-PROBE Investigator Group; Kidney Precision Medicine Project and Michigan Translational Core C-PROBE Investigator Group.</w:t>
      </w:r>
      <w:r w:rsidRPr="005451E9">
        <w:rPr>
          <w:rFonts w:ascii="Arial" w:hAnsi="Arial" w:cs="Arial"/>
          <w:sz w:val="20"/>
          <w:szCs w:val="20"/>
        </w:rPr>
        <w:t xml:space="preserve"> </w:t>
      </w:r>
      <w:hyperlink r:id="rId178" w:history="1">
        <w:r w:rsidRPr="0033357B">
          <w:rPr>
            <w:rStyle w:val="Hyperlink"/>
            <w:rFonts w:ascii="Arial" w:hAnsi="Arial" w:cs="Arial"/>
            <w:b/>
            <w:bCs/>
            <w:i/>
            <w:iCs/>
            <w:sz w:val="20"/>
            <w:szCs w:val="20"/>
          </w:rPr>
          <w:t>Multi-</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calar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ata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ntegration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inks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lomerular </w:t>
        </w:r>
        <w:r>
          <w:rPr>
            <w:rStyle w:val="Hyperlink"/>
            <w:rFonts w:ascii="Arial" w:hAnsi="Arial" w:cs="Arial"/>
            <w:b/>
            <w:bCs/>
            <w:i/>
            <w:iCs/>
            <w:sz w:val="20"/>
            <w:szCs w:val="20"/>
          </w:rPr>
          <w:t>a</w:t>
        </w:r>
        <w:r w:rsidRPr="0033357B">
          <w:rPr>
            <w:rStyle w:val="Hyperlink"/>
            <w:rFonts w:ascii="Arial" w:hAnsi="Arial" w:cs="Arial"/>
            <w:b/>
            <w:bCs/>
            <w:i/>
            <w:iCs/>
            <w:sz w:val="20"/>
            <w:szCs w:val="20"/>
          </w:rPr>
          <w:t>ngiopoietin-</w:t>
        </w:r>
        <w:r>
          <w:rPr>
            <w:rStyle w:val="Hyperlink"/>
            <w:rFonts w:ascii="Arial" w:hAnsi="Arial" w:cs="Arial"/>
            <w:b/>
            <w:bCs/>
            <w:i/>
            <w:iCs/>
            <w:sz w:val="20"/>
            <w:szCs w:val="20"/>
          </w:rPr>
          <w:t>t</w:t>
        </w:r>
        <w:r w:rsidRPr="0033357B">
          <w:rPr>
            <w:rStyle w:val="Hyperlink"/>
            <w:rFonts w:ascii="Arial" w:hAnsi="Arial" w:cs="Arial"/>
            <w:b/>
            <w:bCs/>
            <w:i/>
            <w:iCs/>
            <w:sz w:val="20"/>
            <w:szCs w:val="20"/>
          </w:rPr>
          <w:t xml:space="preserve">ie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ignaling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athway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ctivation </w:t>
        </w:r>
        <w:r>
          <w:rPr>
            <w:rStyle w:val="Hyperlink"/>
            <w:rFonts w:ascii="Arial" w:hAnsi="Arial" w:cs="Arial"/>
            <w:b/>
            <w:bCs/>
            <w:i/>
            <w:iCs/>
            <w:sz w:val="20"/>
            <w:szCs w:val="20"/>
          </w:rPr>
          <w:t>w</w:t>
        </w:r>
        <w:r w:rsidRPr="0033357B">
          <w:rPr>
            <w:rStyle w:val="Hyperlink"/>
            <w:rFonts w:ascii="Arial" w:hAnsi="Arial" w:cs="Arial"/>
            <w:b/>
            <w:bCs/>
            <w:i/>
            <w:iCs/>
            <w:sz w:val="20"/>
            <w:szCs w:val="20"/>
          </w:rPr>
          <w:t xml:space="preserve">ith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rogression of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Diabetes. 2022 Dec 1</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2664-2676.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36331122</w:t>
      </w:r>
      <w:r>
        <w:rPr>
          <w:rStyle w:val="docsum-pmid"/>
          <w:rFonts w:ascii="Arial" w:hAnsi="Arial" w:cs="Arial"/>
          <w:sz w:val="20"/>
          <w:szCs w:val="20"/>
        </w:rPr>
        <w:t>.</w:t>
      </w:r>
      <w:r w:rsidRPr="00BD6DA5">
        <w:rPr>
          <w:rStyle w:val="docsum-pmid"/>
        </w:rPr>
        <w:t xml:space="preserve"> </w:t>
      </w:r>
      <w:hyperlink r:id="rId179" w:tgtFrame="_blank" w:history="1">
        <w:r w:rsidR="00BD6DA5" w:rsidRPr="00BD6DA5">
          <w:rPr>
            <w:rStyle w:val="docsum-pmid"/>
            <w:rFonts w:ascii="Arial" w:hAnsi="Arial" w:cs="Arial"/>
            <w:sz w:val="20"/>
            <w:szCs w:val="20"/>
          </w:rPr>
          <w:t>PMC9750948</w:t>
        </w:r>
        <w:r w:rsidR="00BD6DA5" w:rsidRPr="00BD6DA5">
          <w:rPr>
            <w:rStyle w:val="Hyperlink"/>
            <w:u w:val="none"/>
          </w:rPr>
          <w:t>.</w:t>
        </w:r>
      </w:hyperlink>
    </w:p>
    <w:p w14:paraId="533860AF" w14:textId="77777777" w:rsidR="00B25CB4" w:rsidRPr="005451E9" w:rsidRDefault="00B25CB4" w:rsidP="00B25CB4">
      <w:pPr>
        <w:pStyle w:val="PlainText"/>
        <w:rPr>
          <w:rFonts w:ascii="Arial" w:hAnsi="Arial" w:cs="Arial"/>
          <w:sz w:val="20"/>
          <w:szCs w:val="20"/>
        </w:rPr>
      </w:pPr>
    </w:p>
    <w:p w14:paraId="356834ED" w14:textId="113F2015" w:rsidR="00B25CB4" w:rsidRDefault="00B25CB4" w:rsidP="00BD6DA5">
      <w:pPr>
        <w:spacing w:after="0" w:line="240" w:lineRule="auto"/>
        <w:rPr>
          <w:rFonts w:ascii="Arial" w:hAnsi="Arial" w:cs="Arial"/>
          <w:sz w:val="20"/>
          <w:szCs w:val="20"/>
        </w:rPr>
      </w:pPr>
      <w:r w:rsidRPr="005451E9">
        <w:rPr>
          <w:rStyle w:val="docsum-authors"/>
          <w:rFonts w:ascii="Arial" w:hAnsi="Arial" w:cs="Arial"/>
          <w:sz w:val="20"/>
          <w:szCs w:val="20"/>
        </w:rPr>
        <w:t xml:space="preserve">Liu X, Pan S, </w:t>
      </w:r>
      <w:proofErr w:type="spellStart"/>
      <w:r w:rsidRPr="005451E9">
        <w:rPr>
          <w:rStyle w:val="docsum-authors"/>
          <w:rFonts w:ascii="Arial" w:hAnsi="Arial" w:cs="Arial"/>
          <w:sz w:val="20"/>
          <w:szCs w:val="20"/>
        </w:rPr>
        <w:t>Xanthakis</w:t>
      </w:r>
      <w:proofErr w:type="spellEnd"/>
      <w:r w:rsidRPr="005451E9">
        <w:rPr>
          <w:rStyle w:val="docsum-authors"/>
          <w:rFonts w:ascii="Arial" w:hAnsi="Arial" w:cs="Arial"/>
          <w:sz w:val="20"/>
          <w:szCs w:val="20"/>
        </w:rPr>
        <w:t xml:space="preserve"> V, Vasan RS, Psaty BM, Austin TR, Newman AB, Sanders JL, Wu C, Tracy RP, Gerszten RE, Odden MC.</w:t>
      </w:r>
      <w:r w:rsidRPr="005451E9">
        <w:rPr>
          <w:rFonts w:ascii="Arial" w:hAnsi="Arial" w:cs="Arial"/>
          <w:sz w:val="20"/>
          <w:szCs w:val="20"/>
        </w:rPr>
        <w:t xml:space="preserve"> </w:t>
      </w:r>
      <w:hyperlink r:id="rId180" w:history="1">
        <w:r w:rsidRPr="0033357B">
          <w:rPr>
            <w:rStyle w:val="Hyperlink"/>
            <w:rFonts w:ascii="Arial" w:hAnsi="Arial" w:cs="Arial"/>
            <w:b/>
            <w:bCs/>
            <w:i/>
            <w:iCs/>
            <w:sz w:val="20"/>
            <w:szCs w:val="20"/>
          </w:rPr>
          <w:t>Plasma proteomic signature of decline in gait speed and grip strength</w:t>
        </w:r>
        <w:r w:rsidRPr="00BD6DA5">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Aging Cell. 2022 Dec</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e13736.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36333824</w:t>
      </w:r>
      <w:r w:rsidRPr="005451E9">
        <w:rPr>
          <w:rFonts w:ascii="Arial" w:hAnsi="Arial" w:cs="Arial"/>
          <w:sz w:val="20"/>
          <w:szCs w:val="20"/>
        </w:rPr>
        <w:t>. PMC9741503.</w:t>
      </w:r>
    </w:p>
    <w:p w14:paraId="3DBE70B7" w14:textId="77777777" w:rsidR="00BD6DA5" w:rsidRDefault="00BD6DA5" w:rsidP="00BD6DA5">
      <w:pPr>
        <w:spacing w:after="0" w:line="240" w:lineRule="auto"/>
        <w:rPr>
          <w:rStyle w:val="docsum-authors"/>
          <w:rFonts w:ascii="Arial" w:hAnsi="Arial" w:cs="Arial"/>
          <w:sz w:val="20"/>
          <w:szCs w:val="20"/>
        </w:rPr>
      </w:pPr>
    </w:p>
    <w:p w14:paraId="7E3A1B8F" w14:textId="787B8347" w:rsidR="00245AEF" w:rsidRPr="0001548E" w:rsidRDefault="00245AEF" w:rsidP="00245AEF">
      <w:pPr>
        <w:rPr>
          <w:rFonts w:ascii="Arial" w:hAnsi="Arial" w:cs="Arial"/>
          <w:sz w:val="20"/>
          <w:szCs w:val="20"/>
        </w:rPr>
      </w:pPr>
      <w:r w:rsidRPr="006722CD">
        <w:rPr>
          <w:rStyle w:val="docsum-authors"/>
          <w:rFonts w:ascii="Arial" w:hAnsi="Arial" w:cs="Arial"/>
          <w:sz w:val="20"/>
          <w:szCs w:val="20"/>
        </w:rPr>
        <w:t xml:space="preserve">Longchamps RJ, Yang SY, Castellani CA, Shi W, Lane J, Grove ML, Bartz TM, Sarnowski C, Liu C, Burrows K, </w:t>
      </w:r>
      <w:proofErr w:type="spellStart"/>
      <w:r w:rsidRPr="006722CD">
        <w:rPr>
          <w:rStyle w:val="docsum-authors"/>
          <w:rFonts w:ascii="Arial" w:hAnsi="Arial" w:cs="Arial"/>
          <w:sz w:val="20"/>
          <w:szCs w:val="20"/>
        </w:rPr>
        <w:t>Guyatt</w:t>
      </w:r>
      <w:proofErr w:type="spellEnd"/>
      <w:r w:rsidRPr="006722CD">
        <w:rPr>
          <w:rStyle w:val="docsum-authors"/>
          <w:rFonts w:ascii="Arial" w:hAnsi="Arial" w:cs="Arial"/>
          <w:sz w:val="20"/>
          <w:szCs w:val="20"/>
        </w:rPr>
        <w:t xml:space="preserve"> AL, Gaunt TR, Kacprowski T, Yang J, De Jager PL, Yu L, Bergman A, Xia R,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Feitosa MF, </w:t>
      </w:r>
      <w:proofErr w:type="spellStart"/>
      <w:r w:rsidRPr="006722CD">
        <w:rPr>
          <w:rStyle w:val="docsum-authors"/>
          <w:rFonts w:ascii="Arial" w:hAnsi="Arial" w:cs="Arial"/>
          <w:sz w:val="20"/>
          <w:szCs w:val="20"/>
        </w:rPr>
        <w:t>Wojczynski</w:t>
      </w:r>
      <w:proofErr w:type="spellEnd"/>
      <w:r w:rsidRPr="006722CD">
        <w:rPr>
          <w:rStyle w:val="docsum-authors"/>
          <w:rFonts w:ascii="Arial" w:hAnsi="Arial" w:cs="Arial"/>
          <w:sz w:val="20"/>
          <w:szCs w:val="20"/>
        </w:rPr>
        <w:t xml:space="preserve"> MK, Kraja AT, Province MA, Amin N, Rivadeneira F, Tiemeier H, </w:t>
      </w:r>
      <w:proofErr w:type="spellStart"/>
      <w:r w:rsidRPr="006722CD">
        <w:rPr>
          <w:rStyle w:val="docsum-authors"/>
          <w:rFonts w:ascii="Arial" w:hAnsi="Arial" w:cs="Arial"/>
          <w:sz w:val="20"/>
          <w:szCs w:val="20"/>
        </w:rPr>
        <w:t>Uitterlinden</w:t>
      </w:r>
      <w:proofErr w:type="spellEnd"/>
      <w:r w:rsidRPr="006722CD">
        <w:rPr>
          <w:rStyle w:val="docsum-authors"/>
          <w:rFonts w:ascii="Arial" w:hAnsi="Arial" w:cs="Arial"/>
          <w:sz w:val="20"/>
          <w:szCs w:val="20"/>
        </w:rPr>
        <w:t xml:space="preserve"> AG, Broer L, Van Meurs JBJ, Van Duijn CM, Raffield LM, Lange L, Rich SS, Lemaitre RN, Goodarzi MO, Sitlani CM, Mak ACY, Bennett DA, Rodriguez S, Murabito JM, Lunetta KL, Sotoodehnia N, Atzmon G, Ye K, Barzilai N, Brody JA, Psaty BM, Taylor KD, Rotter JI, Boerwinkle E, Pankratz N, Arking </w:t>
      </w:r>
      <w:r w:rsidRPr="0001548E">
        <w:rPr>
          <w:rStyle w:val="docsum-authors"/>
          <w:rFonts w:ascii="Arial" w:hAnsi="Arial" w:cs="Arial"/>
          <w:i/>
          <w:iCs/>
          <w:sz w:val="20"/>
          <w:szCs w:val="20"/>
        </w:rPr>
        <w:t>DE</w:t>
      </w:r>
      <w:r w:rsidRPr="0091662A">
        <w:rPr>
          <w:rStyle w:val="docsum-authors"/>
          <w:rFonts w:ascii="Arial" w:hAnsi="Arial" w:cs="Arial"/>
          <w:b/>
          <w:bCs/>
          <w:i/>
          <w:iCs/>
          <w:sz w:val="20"/>
          <w:szCs w:val="20"/>
        </w:rPr>
        <w:t>.</w:t>
      </w:r>
      <w:r w:rsidRPr="0091662A">
        <w:rPr>
          <w:rFonts w:ascii="Arial" w:hAnsi="Arial" w:cs="Arial"/>
          <w:b/>
          <w:bCs/>
          <w:i/>
          <w:iCs/>
          <w:sz w:val="20"/>
          <w:szCs w:val="20"/>
        </w:rPr>
        <w:t xml:space="preserve"> </w:t>
      </w:r>
      <w:hyperlink r:id="rId181" w:history="1">
        <w:r w:rsidRPr="0001548E">
          <w:rPr>
            <w:rStyle w:val="Hyperlink"/>
            <w:rFonts w:ascii="Arial" w:hAnsi="Arial" w:cs="Arial"/>
            <w:b/>
            <w:bCs/>
            <w:i/>
            <w:iCs/>
            <w:sz w:val="20"/>
            <w:szCs w:val="20"/>
          </w:rPr>
          <w:t xml:space="preserve">Genome-wide analysis of mitochondrial DNA copy number reveals loci implicated in nucleotide metabolism, platelet activation, and </w:t>
        </w:r>
        <w:r w:rsidRPr="0001548E">
          <w:rPr>
            <w:rStyle w:val="Hyperlink"/>
            <w:rFonts w:ascii="Arial" w:hAnsi="Arial" w:cs="Arial"/>
            <w:b/>
            <w:bCs/>
            <w:i/>
            <w:iCs/>
            <w:sz w:val="20"/>
            <w:szCs w:val="20"/>
          </w:rPr>
          <w:lastRenderedPageBreak/>
          <w:t>megakaryocyte proliferation</w:t>
        </w:r>
        <w:r w:rsidRPr="0001548E">
          <w:rPr>
            <w:rStyle w:val="Hyperlink"/>
            <w:rFonts w:ascii="Arial" w:hAnsi="Arial" w:cs="Arial"/>
            <w:b/>
            <w:bCs/>
            <w:i/>
            <w:iCs/>
            <w:sz w:val="20"/>
            <w:szCs w:val="20"/>
            <w:u w:val="none"/>
          </w:rPr>
          <w:t>.</w:t>
        </w:r>
        <w:r w:rsidRPr="0001548E">
          <w:rPr>
            <w:rStyle w:val="Hyperlink"/>
            <w:rFonts w:ascii="Arial" w:hAnsi="Arial" w:cs="Arial"/>
            <w:i/>
            <w:iCs/>
            <w:sz w:val="20"/>
            <w:szCs w:val="20"/>
            <w:u w:val="none"/>
          </w:rPr>
          <w:t xml:space="preserve"> </w:t>
        </w:r>
      </w:hyperlink>
      <w:r w:rsidRPr="0001548E">
        <w:rPr>
          <w:rStyle w:val="docsum-journal-citation"/>
          <w:rFonts w:ascii="Arial" w:hAnsi="Arial" w:cs="Arial"/>
          <w:sz w:val="20"/>
          <w:szCs w:val="20"/>
        </w:rPr>
        <w:t xml:space="preserve">Hum Genet. 2022 </w:t>
      </w:r>
      <w:r w:rsidRPr="0001548E">
        <w:rPr>
          <w:rStyle w:val="cit"/>
          <w:rFonts w:ascii="Arial" w:hAnsi="Arial" w:cs="Arial"/>
          <w:sz w:val="20"/>
          <w:szCs w:val="20"/>
        </w:rPr>
        <w:t xml:space="preserve">Jan. Vol. 141, issue 1, pp. 127-146 </w:t>
      </w:r>
      <w:r w:rsidRPr="0001548E">
        <w:rPr>
          <w:rStyle w:val="citation-part"/>
          <w:rFonts w:ascii="Arial" w:hAnsi="Arial" w:cs="Arial"/>
          <w:sz w:val="20"/>
          <w:szCs w:val="20"/>
        </w:rPr>
        <w:t xml:space="preserve">PM: </w:t>
      </w:r>
      <w:r w:rsidRPr="0001548E">
        <w:rPr>
          <w:rStyle w:val="docsum-pmid"/>
          <w:rFonts w:ascii="Arial" w:hAnsi="Arial" w:cs="Arial"/>
          <w:sz w:val="20"/>
          <w:szCs w:val="20"/>
        </w:rPr>
        <w:t>34859289.</w:t>
      </w:r>
      <w:r w:rsidRPr="0001548E">
        <w:rPr>
          <w:rFonts w:ascii="Arial" w:hAnsi="Arial" w:cs="Arial"/>
          <w:sz w:val="20"/>
          <w:szCs w:val="20"/>
        </w:rPr>
        <w:t xml:space="preserve"> </w:t>
      </w:r>
      <w:hyperlink r:id="rId182" w:tgtFrame="_blank" w:history="1">
        <w:r w:rsidRPr="0001548E">
          <w:rPr>
            <w:rStyle w:val="docsum-pmid"/>
            <w:rFonts w:ascii="Arial" w:hAnsi="Arial" w:cs="Arial"/>
            <w:sz w:val="20"/>
            <w:szCs w:val="20"/>
          </w:rPr>
          <w:t xml:space="preserve">PMC8758627. </w:t>
        </w:r>
      </w:hyperlink>
    </w:p>
    <w:p w14:paraId="21E36D53" w14:textId="53608938"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 xml:space="preserve">Mahajan A, Spracklen CN, Zhang W, Ng MCY, Petty LE, Kitajima H, Yu GZ, </w:t>
      </w:r>
      <w:proofErr w:type="spellStart"/>
      <w:r w:rsidRPr="00FE17AB">
        <w:rPr>
          <w:rStyle w:val="docsum-authors"/>
          <w:rFonts w:ascii="Arial" w:hAnsi="Arial" w:cs="Arial"/>
          <w:sz w:val="20"/>
          <w:szCs w:val="20"/>
        </w:rPr>
        <w:t>Rüeger</w:t>
      </w:r>
      <w:proofErr w:type="spellEnd"/>
      <w:r w:rsidRPr="00FE17AB">
        <w:rPr>
          <w:rStyle w:val="docsum-authors"/>
          <w:rFonts w:ascii="Arial" w:hAnsi="Arial" w:cs="Arial"/>
          <w:sz w:val="20"/>
          <w:szCs w:val="20"/>
        </w:rPr>
        <w:t xml:space="preserve"> S, Speidel L, Kim YJ, Horikoshi M, Mercader JM, </w:t>
      </w:r>
      <w:proofErr w:type="spellStart"/>
      <w:r w:rsidRPr="00FE17AB">
        <w:rPr>
          <w:rStyle w:val="docsum-authors"/>
          <w:rFonts w:ascii="Arial" w:hAnsi="Arial" w:cs="Arial"/>
          <w:sz w:val="20"/>
          <w:szCs w:val="20"/>
        </w:rPr>
        <w:t>Taliun</w:t>
      </w:r>
      <w:proofErr w:type="spellEnd"/>
      <w:r w:rsidRPr="00FE17AB">
        <w:rPr>
          <w:rStyle w:val="docsum-authors"/>
          <w:rFonts w:ascii="Arial" w:hAnsi="Arial" w:cs="Arial"/>
          <w:sz w:val="20"/>
          <w:szCs w:val="20"/>
        </w:rPr>
        <w:t xml:space="preserve"> D, Moon S, Kwak SH, Robertson NR, Rayner NW, Loh M, Kim BJ, Chiou J, Miguel-Escalada I, Della </w:t>
      </w:r>
      <w:proofErr w:type="spellStart"/>
      <w:r w:rsidRPr="00FE17AB">
        <w:rPr>
          <w:rStyle w:val="docsum-authors"/>
          <w:rFonts w:ascii="Arial" w:hAnsi="Arial" w:cs="Arial"/>
          <w:sz w:val="20"/>
          <w:szCs w:val="20"/>
        </w:rPr>
        <w:t>Briotta</w:t>
      </w:r>
      <w:proofErr w:type="spellEnd"/>
      <w:r w:rsidRPr="00FE17AB">
        <w:rPr>
          <w:rStyle w:val="docsum-authors"/>
          <w:rFonts w:ascii="Arial" w:hAnsi="Arial" w:cs="Arial"/>
          <w:sz w:val="20"/>
          <w:szCs w:val="20"/>
        </w:rPr>
        <w:t xml:space="preserve"> Parolo P, Lin K, Bragg F, Preuss MH, Takeuchi F, Nano J, Guo X, Lamri A, </w:t>
      </w:r>
      <w:proofErr w:type="spellStart"/>
      <w:r w:rsidRPr="00FE17AB">
        <w:rPr>
          <w:rStyle w:val="docsum-authors"/>
          <w:rFonts w:ascii="Arial" w:hAnsi="Arial" w:cs="Arial"/>
          <w:sz w:val="20"/>
          <w:szCs w:val="20"/>
        </w:rPr>
        <w:t>Nakatochi</w:t>
      </w:r>
      <w:proofErr w:type="spellEnd"/>
      <w:r w:rsidRPr="00FE17AB">
        <w:rPr>
          <w:rStyle w:val="docsum-authors"/>
          <w:rFonts w:ascii="Arial" w:hAnsi="Arial" w:cs="Arial"/>
          <w:sz w:val="20"/>
          <w:szCs w:val="20"/>
        </w:rPr>
        <w:t xml:space="preserve"> M, Scott RA, Lee JJ, Huerta-Chagoya A, Graff M, Chai JF, Parra EJ, Yao J, Bielak LF, Tabara Y, Hai Y, </w:t>
      </w:r>
      <w:proofErr w:type="spellStart"/>
      <w:r w:rsidRPr="00FE17AB">
        <w:rPr>
          <w:rStyle w:val="docsum-authors"/>
          <w:rFonts w:ascii="Arial" w:hAnsi="Arial" w:cs="Arial"/>
          <w:sz w:val="20"/>
          <w:szCs w:val="20"/>
        </w:rPr>
        <w:t>Steinthorsdottir</w:t>
      </w:r>
      <w:proofErr w:type="spellEnd"/>
      <w:r w:rsidRPr="00FE17AB">
        <w:rPr>
          <w:rStyle w:val="docsum-authors"/>
          <w:rFonts w:ascii="Arial" w:hAnsi="Arial" w:cs="Arial"/>
          <w:sz w:val="20"/>
          <w:szCs w:val="20"/>
        </w:rPr>
        <w:t xml:space="preserve"> V, Cook JP, Kals M, Grarup N, Schmidt EM, Pan I, Sofer T, Wuttke M, Sarnowski C, Gieger C, Nousome D, Trompet S, Long J, Sun M, Tong L, Chen WM, Ahmad M, Noordam R, Lim VJY, Tam CHT, Joo YY, Chen CH, Raffield LM, </w:t>
      </w:r>
      <w:proofErr w:type="spellStart"/>
      <w:r w:rsidRPr="00FE17AB">
        <w:rPr>
          <w:rStyle w:val="docsum-authors"/>
          <w:rFonts w:ascii="Arial" w:hAnsi="Arial" w:cs="Arial"/>
          <w:sz w:val="20"/>
          <w:szCs w:val="20"/>
        </w:rPr>
        <w:t>Lecoeur</w:t>
      </w:r>
      <w:proofErr w:type="spellEnd"/>
      <w:r w:rsidRPr="00FE17AB">
        <w:rPr>
          <w:rStyle w:val="docsum-authors"/>
          <w:rFonts w:ascii="Arial" w:hAnsi="Arial" w:cs="Arial"/>
          <w:sz w:val="20"/>
          <w:szCs w:val="20"/>
        </w:rPr>
        <w:t xml:space="preserve"> C, Prins BP, Nicolas A, Yanek LR, Chen G, Jensen RA, Tajuddin S, Kabagambe EK, An P, Xiang AH, Choi HS, Cade BE, Tan J, Flanagan J, </w:t>
      </w:r>
      <w:proofErr w:type="spellStart"/>
      <w:r w:rsidRPr="00FE17AB">
        <w:rPr>
          <w:rStyle w:val="docsum-authors"/>
          <w:rFonts w:ascii="Arial" w:hAnsi="Arial" w:cs="Arial"/>
          <w:sz w:val="20"/>
          <w:szCs w:val="20"/>
        </w:rPr>
        <w:t>Abaitua</w:t>
      </w:r>
      <w:proofErr w:type="spellEnd"/>
      <w:r w:rsidRPr="00FE17AB">
        <w:rPr>
          <w:rStyle w:val="docsum-authors"/>
          <w:rFonts w:ascii="Arial" w:hAnsi="Arial" w:cs="Arial"/>
          <w:sz w:val="20"/>
          <w:szCs w:val="20"/>
        </w:rPr>
        <w:t xml:space="preserve"> F, Adair LS, Adeyemo A, Aguilar-Salinas CA, Akiyama M, Anand SS, Bertoni A, Bian Z, Bork-Jensen J, Brandslund I, Brody JA, Brummett CM, Buchanan TA, </w:t>
      </w:r>
      <w:proofErr w:type="spellStart"/>
      <w:r w:rsidRPr="00FE17AB">
        <w:rPr>
          <w:rStyle w:val="docsum-authors"/>
          <w:rFonts w:ascii="Arial" w:hAnsi="Arial" w:cs="Arial"/>
          <w:sz w:val="20"/>
          <w:szCs w:val="20"/>
        </w:rPr>
        <w:t>Canouil</w:t>
      </w:r>
      <w:proofErr w:type="spellEnd"/>
      <w:r w:rsidRPr="00FE17AB">
        <w:rPr>
          <w:rStyle w:val="docsum-authors"/>
          <w:rFonts w:ascii="Arial" w:hAnsi="Arial" w:cs="Arial"/>
          <w:sz w:val="20"/>
          <w:szCs w:val="20"/>
        </w:rPr>
        <w:t xml:space="preserve"> M, Chan JCN, Chang LC, Chee ML, Chen J, Chen SH, Chen YT, Chen Z, Chuang LM, Cushman M, Das SK, de Silva HJ, </w:t>
      </w:r>
      <w:proofErr w:type="spellStart"/>
      <w:r w:rsidRPr="00FE17AB">
        <w:rPr>
          <w:rStyle w:val="docsum-authors"/>
          <w:rFonts w:ascii="Arial" w:hAnsi="Arial" w:cs="Arial"/>
          <w:sz w:val="20"/>
          <w:szCs w:val="20"/>
        </w:rPr>
        <w:t>Dedoussis</w:t>
      </w:r>
      <w:proofErr w:type="spellEnd"/>
      <w:r w:rsidRPr="00FE17AB">
        <w:rPr>
          <w:rStyle w:val="docsum-authors"/>
          <w:rFonts w:ascii="Arial" w:hAnsi="Arial" w:cs="Arial"/>
          <w:sz w:val="20"/>
          <w:szCs w:val="20"/>
        </w:rPr>
        <w:t xml:space="preserve"> G, Dimitrov L, </w:t>
      </w:r>
      <w:proofErr w:type="spellStart"/>
      <w:r w:rsidRPr="00FE17AB">
        <w:rPr>
          <w:rStyle w:val="docsum-authors"/>
          <w:rFonts w:ascii="Arial" w:hAnsi="Arial" w:cs="Arial"/>
          <w:sz w:val="20"/>
          <w:szCs w:val="20"/>
        </w:rPr>
        <w:t>Doumatey</w:t>
      </w:r>
      <w:proofErr w:type="spellEnd"/>
      <w:r w:rsidRPr="00FE17AB">
        <w:rPr>
          <w:rStyle w:val="docsum-authors"/>
          <w:rFonts w:ascii="Arial" w:hAnsi="Arial" w:cs="Arial"/>
          <w:sz w:val="20"/>
          <w:szCs w:val="20"/>
        </w:rPr>
        <w:t xml:space="preserve"> AP, Du S, Duan Q, Eckardt KU, Emery LS, Evans DS, Evans MK, Fischer K, Floyd JS, Ford I,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Franco OH, </w:t>
      </w:r>
      <w:proofErr w:type="spellStart"/>
      <w:r w:rsidRPr="00FE17AB">
        <w:rPr>
          <w:rStyle w:val="docsum-authors"/>
          <w:rFonts w:ascii="Arial" w:hAnsi="Arial" w:cs="Arial"/>
          <w:sz w:val="20"/>
          <w:szCs w:val="20"/>
        </w:rPr>
        <w:t>Frayling</w:t>
      </w:r>
      <w:proofErr w:type="spellEnd"/>
      <w:r w:rsidRPr="00FE17AB">
        <w:rPr>
          <w:rStyle w:val="docsum-authors"/>
          <w:rFonts w:ascii="Arial" w:hAnsi="Arial" w:cs="Arial"/>
          <w:sz w:val="20"/>
          <w:szCs w:val="20"/>
        </w:rPr>
        <w:t xml:space="preserve"> TM, Freedman BI, Fuchsberger C, Genter P, Gerstein HC, Giedraitis V, González-Villalpando C, González-Villalpando ME, Goodarzi MO, Gordon-Larsen P, Gorkin D, Gross M, Guo Y, Hackinger S, Han S, Hattersley AT, Herder C, Howard AG, Hsueh W, Huang M, Huang W, Hung YJ, Hwang MY, Hwu CM, Ichihara S, Ikram MA, Ingelsson M, Islam MT, Isono M, Jang HM, Jasmine F, Jiang G, Jonas JB, Jørgensen ME, Jørgensen T, </w:t>
      </w:r>
      <w:proofErr w:type="spellStart"/>
      <w:r w:rsidRPr="00FE17AB">
        <w:rPr>
          <w:rStyle w:val="docsum-authors"/>
          <w:rFonts w:ascii="Arial" w:hAnsi="Arial" w:cs="Arial"/>
          <w:sz w:val="20"/>
          <w:szCs w:val="20"/>
        </w:rPr>
        <w:t>Kamatani</w:t>
      </w:r>
      <w:proofErr w:type="spellEnd"/>
      <w:r w:rsidRPr="00FE17AB">
        <w:rPr>
          <w:rStyle w:val="docsum-authors"/>
          <w:rFonts w:ascii="Arial" w:hAnsi="Arial" w:cs="Arial"/>
          <w:sz w:val="20"/>
          <w:szCs w:val="20"/>
        </w:rPr>
        <w:t xml:space="preserve"> Y, Kandeel FR, </w:t>
      </w:r>
      <w:proofErr w:type="spellStart"/>
      <w:r w:rsidRPr="00FE17AB">
        <w:rPr>
          <w:rStyle w:val="docsum-authors"/>
          <w:rFonts w:ascii="Arial" w:hAnsi="Arial" w:cs="Arial"/>
          <w:sz w:val="20"/>
          <w:szCs w:val="20"/>
        </w:rPr>
        <w:t>Kasturiratne</w:t>
      </w:r>
      <w:proofErr w:type="spellEnd"/>
      <w:r w:rsidRPr="00FE17AB">
        <w:rPr>
          <w:rStyle w:val="docsum-authors"/>
          <w:rFonts w:ascii="Arial" w:hAnsi="Arial" w:cs="Arial"/>
          <w:sz w:val="20"/>
          <w:szCs w:val="20"/>
        </w:rPr>
        <w:t xml:space="preserve"> A, Katsuya T, Kaur V, Kawaguchi T, Keaton JM, Kho AN, Khor CC, </w:t>
      </w:r>
      <w:proofErr w:type="spellStart"/>
      <w:r w:rsidRPr="00FE17AB">
        <w:rPr>
          <w:rStyle w:val="docsum-authors"/>
          <w:rFonts w:ascii="Arial" w:hAnsi="Arial" w:cs="Arial"/>
          <w:sz w:val="20"/>
          <w:szCs w:val="20"/>
        </w:rPr>
        <w:t>Kibriya</w:t>
      </w:r>
      <w:proofErr w:type="spellEnd"/>
      <w:r w:rsidRPr="00FE17AB">
        <w:rPr>
          <w:rStyle w:val="docsum-authors"/>
          <w:rFonts w:ascii="Arial" w:hAnsi="Arial" w:cs="Arial"/>
          <w:sz w:val="20"/>
          <w:szCs w:val="20"/>
        </w:rPr>
        <w:t xml:space="preserve"> MG, Kim DH, Kohara K, Kriebel J, Kronenberg F, Kuusisto J, </w:t>
      </w:r>
      <w:proofErr w:type="spellStart"/>
      <w:r w:rsidRPr="00FE17AB">
        <w:rPr>
          <w:rStyle w:val="docsum-authors"/>
          <w:rFonts w:ascii="Arial" w:hAnsi="Arial" w:cs="Arial"/>
          <w:sz w:val="20"/>
          <w:szCs w:val="20"/>
        </w:rPr>
        <w:t>Läll</w:t>
      </w:r>
      <w:proofErr w:type="spellEnd"/>
      <w:r w:rsidRPr="00FE17AB">
        <w:rPr>
          <w:rStyle w:val="docsum-authors"/>
          <w:rFonts w:ascii="Arial" w:hAnsi="Arial" w:cs="Arial"/>
          <w:sz w:val="20"/>
          <w:szCs w:val="20"/>
        </w:rPr>
        <w:t xml:space="preserve"> K, Lange LA, Lee MS, Lee NR, Leong A, Li L, Li Y, Li-Gao R, </w:t>
      </w:r>
      <w:proofErr w:type="spellStart"/>
      <w:r w:rsidRPr="00FE17AB">
        <w:rPr>
          <w:rStyle w:val="docsum-authors"/>
          <w:rFonts w:ascii="Arial" w:hAnsi="Arial" w:cs="Arial"/>
          <w:sz w:val="20"/>
          <w:szCs w:val="20"/>
        </w:rPr>
        <w:t>Ligthart</w:t>
      </w:r>
      <w:proofErr w:type="spellEnd"/>
      <w:r w:rsidRPr="00FE17AB">
        <w:rPr>
          <w:rStyle w:val="docsum-authors"/>
          <w:rFonts w:ascii="Arial" w:hAnsi="Arial" w:cs="Arial"/>
          <w:sz w:val="20"/>
          <w:szCs w:val="20"/>
        </w:rPr>
        <w:t xml:space="preserve"> S, Lindgren CM, Linneberg A, Liu CT, Liu J, Locke AE, Louie T, Luan J, Luk AO, Luo X, </w:t>
      </w:r>
      <w:proofErr w:type="spellStart"/>
      <w:r w:rsidRPr="00FE17AB">
        <w:rPr>
          <w:rStyle w:val="docsum-authors"/>
          <w:rFonts w:ascii="Arial" w:hAnsi="Arial" w:cs="Arial"/>
          <w:sz w:val="20"/>
          <w:szCs w:val="20"/>
        </w:rPr>
        <w:t>Lv</w:t>
      </w:r>
      <w:proofErr w:type="spellEnd"/>
      <w:r w:rsidRPr="00FE17AB">
        <w:rPr>
          <w:rStyle w:val="docsum-authors"/>
          <w:rFonts w:ascii="Arial" w:hAnsi="Arial" w:cs="Arial"/>
          <w:sz w:val="20"/>
          <w:szCs w:val="20"/>
        </w:rPr>
        <w:t xml:space="preserve"> J, </w:t>
      </w:r>
      <w:proofErr w:type="spellStart"/>
      <w:r w:rsidRPr="00FE17AB">
        <w:rPr>
          <w:rStyle w:val="docsum-authors"/>
          <w:rFonts w:ascii="Arial" w:hAnsi="Arial" w:cs="Arial"/>
          <w:sz w:val="20"/>
          <w:szCs w:val="20"/>
        </w:rPr>
        <w:t>Lyssenko</w:t>
      </w:r>
      <w:proofErr w:type="spellEnd"/>
      <w:r w:rsidRPr="00FE17AB">
        <w:rPr>
          <w:rStyle w:val="docsum-authors"/>
          <w:rFonts w:ascii="Arial" w:hAnsi="Arial" w:cs="Arial"/>
          <w:sz w:val="20"/>
          <w:szCs w:val="20"/>
        </w:rPr>
        <w:t xml:space="preserve"> V, </w:t>
      </w:r>
      <w:proofErr w:type="spellStart"/>
      <w:r w:rsidRPr="00FE17AB">
        <w:rPr>
          <w:rStyle w:val="docsum-authors"/>
          <w:rFonts w:ascii="Arial" w:hAnsi="Arial" w:cs="Arial"/>
          <w:sz w:val="20"/>
          <w:szCs w:val="20"/>
        </w:rPr>
        <w:t>Mamakou</w:t>
      </w:r>
      <w:proofErr w:type="spellEnd"/>
      <w:r w:rsidRPr="00FE17AB">
        <w:rPr>
          <w:rStyle w:val="docsum-authors"/>
          <w:rFonts w:ascii="Arial" w:hAnsi="Arial" w:cs="Arial"/>
          <w:sz w:val="20"/>
          <w:szCs w:val="20"/>
        </w:rPr>
        <w:t xml:space="preserve"> V, Mani KR, </w:t>
      </w:r>
      <w:proofErr w:type="spellStart"/>
      <w:r w:rsidRPr="00FE17AB">
        <w:rPr>
          <w:rStyle w:val="docsum-authors"/>
          <w:rFonts w:ascii="Arial" w:hAnsi="Arial" w:cs="Arial"/>
          <w:sz w:val="20"/>
          <w:szCs w:val="20"/>
        </w:rPr>
        <w:t>Meitinger</w:t>
      </w:r>
      <w:proofErr w:type="spellEnd"/>
      <w:r w:rsidRPr="00FE17AB">
        <w:rPr>
          <w:rStyle w:val="docsum-authors"/>
          <w:rFonts w:ascii="Arial" w:hAnsi="Arial" w:cs="Arial"/>
          <w:sz w:val="20"/>
          <w:szCs w:val="20"/>
        </w:rPr>
        <w:t xml:space="preserve"> T, </w:t>
      </w:r>
      <w:proofErr w:type="spellStart"/>
      <w:r w:rsidRPr="00FE17AB">
        <w:rPr>
          <w:rStyle w:val="docsum-authors"/>
          <w:rFonts w:ascii="Arial" w:hAnsi="Arial" w:cs="Arial"/>
          <w:sz w:val="20"/>
          <w:szCs w:val="20"/>
        </w:rPr>
        <w:t>Metspalu</w:t>
      </w:r>
      <w:proofErr w:type="spellEnd"/>
      <w:r w:rsidRPr="00FE17AB">
        <w:rPr>
          <w:rStyle w:val="docsum-authors"/>
          <w:rFonts w:ascii="Arial" w:hAnsi="Arial" w:cs="Arial"/>
          <w:sz w:val="20"/>
          <w:szCs w:val="20"/>
        </w:rPr>
        <w:t xml:space="preserve"> A, Morris AD, Nadkarni GN, Nadler JL, Nalls MA, Nayak U, </w:t>
      </w:r>
      <w:proofErr w:type="spellStart"/>
      <w:r w:rsidRPr="00FE17AB">
        <w:rPr>
          <w:rStyle w:val="docsum-authors"/>
          <w:rFonts w:ascii="Arial" w:hAnsi="Arial" w:cs="Arial"/>
          <w:sz w:val="20"/>
          <w:szCs w:val="20"/>
        </w:rPr>
        <w:t>Nongmaithem</w:t>
      </w:r>
      <w:proofErr w:type="spellEnd"/>
      <w:r w:rsidRPr="00FE17AB">
        <w:rPr>
          <w:rStyle w:val="docsum-authors"/>
          <w:rFonts w:ascii="Arial" w:hAnsi="Arial" w:cs="Arial"/>
          <w:sz w:val="20"/>
          <w:szCs w:val="20"/>
        </w:rPr>
        <w:t xml:space="preserve"> SS, </w:t>
      </w:r>
      <w:proofErr w:type="spellStart"/>
      <w:r w:rsidRPr="00FE17AB">
        <w:rPr>
          <w:rStyle w:val="docsum-authors"/>
          <w:rFonts w:ascii="Arial" w:hAnsi="Arial" w:cs="Arial"/>
          <w:sz w:val="20"/>
          <w:szCs w:val="20"/>
        </w:rPr>
        <w:t>Ntalla</w:t>
      </w:r>
      <w:proofErr w:type="spellEnd"/>
      <w:r w:rsidRPr="00FE17AB">
        <w:rPr>
          <w:rStyle w:val="docsum-authors"/>
          <w:rFonts w:ascii="Arial" w:hAnsi="Arial" w:cs="Arial"/>
          <w:sz w:val="20"/>
          <w:szCs w:val="20"/>
        </w:rPr>
        <w:t xml:space="preserve"> I, Okada Y, Orozco L, Patel SR, Pereira MA, Peters A, Pirie FJ, </w:t>
      </w:r>
      <w:proofErr w:type="spellStart"/>
      <w:r w:rsidRPr="00FE17AB">
        <w:rPr>
          <w:rStyle w:val="docsum-authors"/>
          <w:rFonts w:ascii="Arial" w:hAnsi="Arial" w:cs="Arial"/>
          <w:sz w:val="20"/>
          <w:szCs w:val="20"/>
        </w:rPr>
        <w:t>Porneala</w:t>
      </w:r>
      <w:proofErr w:type="spellEnd"/>
      <w:r w:rsidRPr="00FE17AB">
        <w:rPr>
          <w:rStyle w:val="docsum-authors"/>
          <w:rFonts w:ascii="Arial" w:hAnsi="Arial" w:cs="Arial"/>
          <w:sz w:val="20"/>
          <w:szCs w:val="20"/>
        </w:rPr>
        <w:t xml:space="preserve"> B, Prasad G, </w:t>
      </w:r>
      <w:proofErr w:type="spellStart"/>
      <w:r w:rsidRPr="00FE17AB">
        <w:rPr>
          <w:rStyle w:val="docsum-authors"/>
          <w:rFonts w:ascii="Arial" w:hAnsi="Arial" w:cs="Arial"/>
          <w:sz w:val="20"/>
          <w:szCs w:val="20"/>
        </w:rPr>
        <w:t>Preissl</w:t>
      </w:r>
      <w:proofErr w:type="spellEnd"/>
      <w:r w:rsidRPr="00FE17AB">
        <w:rPr>
          <w:rStyle w:val="docsum-authors"/>
          <w:rFonts w:ascii="Arial" w:hAnsi="Arial" w:cs="Arial"/>
          <w:sz w:val="20"/>
          <w:szCs w:val="20"/>
        </w:rPr>
        <w:t xml:space="preserve"> S, Rasmussen-Torvik LJ, Reiner AP, Roden M, Rohde R, Roll K, Sabanayagam C, Sander M, Sandow K, Sattar N, </w:t>
      </w:r>
      <w:proofErr w:type="spellStart"/>
      <w:r w:rsidRPr="00FE17AB">
        <w:rPr>
          <w:rStyle w:val="docsum-authors"/>
          <w:rFonts w:ascii="Arial" w:hAnsi="Arial" w:cs="Arial"/>
          <w:sz w:val="20"/>
          <w:szCs w:val="20"/>
        </w:rPr>
        <w:t>Schönherr</w:t>
      </w:r>
      <w:proofErr w:type="spellEnd"/>
      <w:r w:rsidRPr="00FE17AB">
        <w:rPr>
          <w:rStyle w:val="docsum-authors"/>
          <w:rFonts w:ascii="Arial" w:hAnsi="Arial" w:cs="Arial"/>
          <w:sz w:val="20"/>
          <w:szCs w:val="20"/>
        </w:rPr>
        <w:t xml:space="preserve"> S, Schurmann C, Shahriar M, Shi J, Shin DM, Shriner D, Smith JA, So WY, Stančáková A, Stilp AM, Strauch K, Suzuki K, Takahashi A, Taylor KD, </w:t>
      </w:r>
      <w:proofErr w:type="spellStart"/>
      <w:r w:rsidRPr="00FE17AB">
        <w:rPr>
          <w:rStyle w:val="docsum-authors"/>
          <w:rFonts w:ascii="Arial" w:hAnsi="Arial" w:cs="Arial"/>
          <w:sz w:val="20"/>
          <w:szCs w:val="20"/>
        </w:rPr>
        <w:t>Thorand</w:t>
      </w:r>
      <w:proofErr w:type="spellEnd"/>
      <w:r w:rsidRPr="00FE17AB">
        <w:rPr>
          <w:rStyle w:val="docsum-authors"/>
          <w:rFonts w:ascii="Arial" w:hAnsi="Arial" w:cs="Arial"/>
          <w:sz w:val="20"/>
          <w:szCs w:val="20"/>
        </w:rPr>
        <w:t xml:space="preserve"> B, Thorleifsson G, Thorsteinsdottir U, Tomlinson B, Torres JM, Tsai FJ, </w:t>
      </w:r>
      <w:proofErr w:type="spellStart"/>
      <w:r w:rsidRPr="00FE17AB">
        <w:rPr>
          <w:rStyle w:val="docsum-authors"/>
          <w:rFonts w:ascii="Arial" w:hAnsi="Arial" w:cs="Arial"/>
          <w:sz w:val="20"/>
          <w:szCs w:val="20"/>
        </w:rPr>
        <w:t>Tuomilehto</w:t>
      </w:r>
      <w:proofErr w:type="spellEnd"/>
      <w:r w:rsidRPr="00FE17AB">
        <w:rPr>
          <w:rStyle w:val="docsum-authors"/>
          <w:rFonts w:ascii="Arial" w:hAnsi="Arial" w:cs="Arial"/>
          <w:sz w:val="20"/>
          <w:szCs w:val="20"/>
        </w:rPr>
        <w:t xml:space="preserve"> J, </w:t>
      </w:r>
      <w:proofErr w:type="spellStart"/>
      <w:r w:rsidRPr="00FE17AB">
        <w:rPr>
          <w:rStyle w:val="docsum-authors"/>
          <w:rFonts w:ascii="Arial" w:hAnsi="Arial" w:cs="Arial"/>
          <w:sz w:val="20"/>
          <w:szCs w:val="20"/>
        </w:rPr>
        <w:t>Tusie</w:t>
      </w:r>
      <w:proofErr w:type="spellEnd"/>
      <w:r w:rsidRPr="00FE17AB">
        <w:rPr>
          <w:rStyle w:val="docsum-authors"/>
          <w:rFonts w:ascii="Arial" w:hAnsi="Arial" w:cs="Arial"/>
          <w:sz w:val="20"/>
          <w:szCs w:val="20"/>
        </w:rPr>
        <w:t xml:space="preserve">-Luna T, Udler MS, Valladares-Salgado A, van Dam RM, van Klinken JB, Varma R, </w:t>
      </w:r>
      <w:proofErr w:type="spellStart"/>
      <w:r w:rsidRPr="00FE17AB">
        <w:rPr>
          <w:rStyle w:val="docsum-authors"/>
          <w:rFonts w:ascii="Arial" w:hAnsi="Arial" w:cs="Arial"/>
          <w:sz w:val="20"/>
          <w:szCs w:val="20"/>
        </w:rPr>
        <w:t>Vujkovic</w:t>
      </w:r>
      <w:proofErr w:type="spellEnd"/>
      <w:r w:rsidRPr="00FE17AB">
        <w:rPr>
          <w:rStyle w:val="docsum-authors"/>
          <w:rFonts w:ascii="Arial" w:hAnsi="Arial" w:cs="Arial"/>
          <w:sz w:val="20"/>
          <w:szCs w:val="20"/>
        </w:rPr>
        <w:t xml:space="preserve"> M, Wacher-Rodarte N, Wheeler E, Whitsel EA, Wickremasinghe AR, van Dijk KW, Witte DR, </w:t>
      </w:r>
      <w:proofErr w:type="spellStart"/>
      <w:r w:rsidRPr="00FE17AB">
        <w:rPr>
          <w:rStyle w:val="docsum-authors"/>
          <w:rFonts w:ascii="Arial" w:hAnsi="Arial" w:cs="Arial"/>
          <w:sz w:val="20"/>
          <w:szCs w:val="20"/>
        </w:rPr>
        <w:t>Yajnik</w:t>
      </w:r>
      <w:proofErr w:type="spellEnd"/>
      <w:r w:rsidRPr="00FE17AB">
        <w:rPr>
          <w:rStyle w:val="docsum-authors"/>
          <w:rFonts w:ascii="Arial" w:hAnsi="Arial" w:cs="Arial"/>
          <w:sz w:val="20"/>
          <w:szCs w:val="20"/>
        </w:rPr>
        <w:t xml:space="preserve"> CS, Yamamoto K, Yamauchi T, Yengo L, Yoon K, Yu C, Yuan JM, Yusuf S, Zhang L, Zheng W; </w:t>
      </w:r>
      <w:proofErr w:type="spellStart"/>
      <w:r w:rsidRPr="00FE17AB">
        <w:rPr>
          <w:rStyle w:val="docsum-authors"/>
          <w:rFonts w:ascii="Arial" w:hAnsi="Arial" w:cs="Arial"/>
          <w:sz w:val="20"/>
          <w:szCs w:val="20"/>
        </w:rPr>
        <w:t>FinnGen</w:t>
      </w:r>
      <w:proofErr w:type="spellEnd"/>
      <w:r w:rsidRPr="00FE17AB">
        <w:rPr>
          <w:rStyle w:val="docsum-authors"/>
          <w:rFonts w:ascii="Arial" w:hAnsi="Arial" w:cs="Arial"/>
          <w:sz w:val="20"/>
          <w:szCs w:val="20"/>
        </w:rPr>
        <w:t xml:space="preserve">; </w:t>
      </w:r>
      <w:proofErr w:type="spellStart"/>
      <w:r w:rsidRPr="00FE17AB">
        <w:rPr>
          <w:rStyle w:val="docsum-authors"/>
          <w:rFonts w:ascii="Arial" w:hAnsi="Arial" w:cs="Arial"/>
          <w:sz w:val="20"/>
          <w:szCs w:val="20"/>
        </w:rPr>
        <w:t>eMERGE</w:t>
      </w:r>
      <w:proofErr w:type="spellEnd"/>
      <w:r w:rsidRPr="00FE17AB">
        <w:rPr>
          <w:rStyle w:val="docsum-authors"/>
          <w:rFonts w:ascii="Arial" w:hAnsi="Arial" w:cs="Arial"/>
          <w:sz w:val="20"/>
          <w:szCs w:val="20"/>
        </w:rPr>
        <w:t xml:space="preserve"> Consortium, Raffel LJ, </w:t>
      </w:r>
      <w:proofErr w:type="spellStart"/>
      <w:r w:rsidRPr="00FE17AB">
        <w:rPr>
          <w:rStyle w:val="docsum-authors"/>
          <w:rFonts w:ascii="Arial" w:hAnsi="Arial" w:cs="Arial"/>
          <w:sz w:val="20"/>
          <w:szCs w:val="20"/>
        </w:rPr>
        <w:t>Igase</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Ipp</w:t>
      </w:r>
      <w:proofErr w:type="spellEnd"/>
      <w:r w:rsidRPr="00FE17AB">
        <w:rPr>
          <w:rStyle w:val="docsum-authors"/>
          <w:rFonts w:ascii="Arial" w:hAnsi="Arial" w:cs="Arial"/>
          <w:sz w:val="20"/>
          <w:szCs w:val="20"/>
        </w:rPr>
        <w:t xml:space="preserve"> E, Redline S, Cho YS, Lind L, Province MA, Hanis CL, Peyser PA, Ingelsson E, </w:t>
      </w:r>
      <w:proofErr w:type="spellStart"/>
      <w:r w:rsidRPr="00FE17AB">
        <w:rPr>
          <w:rStyle w:val="docsum-authors"/>
          <w:rFonts w:ascii="Arial" w:hAnsi="Arial" w:cs="Arial"/>
          <w:sz w:val="20"/>
          <w:szCs w:val="20"/>
        </w:rPr>
        <w:t>Zonderman</w:t>
      </w:r>
      <w:proofErr w:type="spellEnd"/>
      <w:r w:rsidRPr="00FE17AB">
        <w:rPr>
          <w:rStyle w:val="docsum-authors"/>
          <w:rFonts w:ascii="Arial" w:hAnsi="Arial" w:cs="Arial"/>
          <w:sz w:val="20"/>
          <w:szCs w:val="20"/>
        </w:rPr>
        <w:t xml:space="preserve"> AB, </w:t>
      </w:r>
      <w:proofErr w:type="spellStart"/>
      <w:r w:rsidRPr="00FE17AB">
        <w:rPr>
          <w:rStyle w:val="docsum-authors"/>
          <w:rFonts w:ascii="Arial" w:hAnsi="Arial" w:cs="Arial"/>
          <w:sz w:val="20"/>
          <w:szCs w:val="20"/>
        </w:rPr>
        <w:t>Psaty</w:t>
      </w:r>
      <w:proofErr w:type="spellEnd"/>
      <w:r w:rsidRPr="00FE17AB">
        <w:rPr>
          <w:rStyle w:val="docsum-authors"/>
          <w:rFonts w:ascii="Arial" w:hAnsi="Arial" w:cs="Arial"/>
          <w:sz w:val="20"/>
          <w:szCs w:val="20"/>
        </w:rPr>
        <w:t xml:space="preserve"> BM, Wang YX, Rotimi CN, Becker DM, Matsuda F, Liu Y, </w:t>
      </w:r>
      <w:proofErr w:type="spellStart"/>
      <w:r w:rsidRPr="00FE17AB">
        <w:rPr>
          <w:rStyle w:val="docsum-authors"/>
          <w:rFonts w:ascii="Arial" w:hAnsi="Arial" w:cs="Arial"/>
          <w:sz w:val="20"/>
          <w:szCs w:val="20"/>
        </w:rPr>
        <w:t>Zeggini</w:t>
      </w:r>
      <w:proofErr w:type="spellEnd"/>
      <w:r w:rsidRPr="00FE17AB">
        <w:rPr>
          <w:rStyle w:val="docsum-authors"/>
          <w:rFonts w:ascii="Arial" w:hAnsi="Arial" w:cs="Arial"/>
          <w:sz w:val="20"/>
          <w:szCs w:val="20"/>
        </w:rPr>
        <w:t xml:space="preserve"> E, Yokota M, Rich SS, Kooperberg C, Pankow JS, Engert JC, Chen YI, </w:t>
      </w:r>
      <w:proofErr w:type="spellStart"/>
      <w:r w:rsidRPr="00FE17AB">
        <w:rPr>
          <w:rStyle w:val="docsum-authors"/>
          <w:rFonts w:ascii="Arial" w:hAnsi="Arial" w:cs="Arial"/>
          <w:sz w:val="20"/>
          <w:szCs w:val="20"/>
        </w:rPr>
        <w:t>Froguel</w:t>
      </w:r>
      <w:proofErr w:type="spellEnd"/>
      <w:r w:rsidRPr="00FE17AB">
        <w:rPr>
          <w:rStyle w:val="docsum-authors"/>
          <w:rFonts w:ascii="Arial" w:hAnsi="Arial" w:cs="Arial"/>
          <w:sz w:val="20"/>
          <w:szCs w:val="20"/>
        </w:rPr>
        <w:t xml:space="preserve"> P, Wilson JG, Sheu WHH, Kardia SLR, Wu JY, Hayes MG, Ma RCW, Wong TY, Groop L, Mook-Kanamori DO, Chandak GR, Collins FS, Bharadwaj D, Paré G, Sale MM, Ahsan H, Motala AA, Shu XO, Park KS, </w:t>
      </w:r>
      <w:proofErr w:type="spellStart"/>
      <w:r w:rsidRPr="00FE17AB">
        <w:rPr>
          <w:rStyle w:val="docsum-authors"/>
          <w:rFonts w:ascii="Arial" w:hAnsi="Arial" w:cs="Arial"/>
          <w:sz w:val="20"/>
          <w:szCs w:val="20"/>
        </w:rPr>
        <w:t>Jukema</w:t>
      </w:r>
      <w:proofErr w:type="spellEnd"/>
      <w:r w:rsidRPr="00FE17AB">
        <w:rPr>
          <w:rStyle w:val="docsum-authors"/>
          <w:rFonts w:ascii="Arial" w:hAnsi="Arial" w:cs="Arial"/>
          <w:sz w:val="20"/>
          <w:szCs w:val="20"/>
        </w:rPr>
        <w:t xml:space="preserve"> JW, Cruz M, McKean-Cowdin R, </w:t>
      </w:r>
      <w:proofErr w:type="spellStart"/>
      <w:r w:rsidRPr="00FE17AB">
        <w:rPr>
          <w:rStyle w:val="docsum-authors"/>
          <w:rFonts w:ascii="Arial" w:hAnsi="Arial" w:cs="Arial"/>
          <w:sz w:val="20"/>
          <w:szCs w:val="20"/>
        </w:rPr>
        <w:t>Grallert</w:t>
      </w:r>
      <w:proofErr w:type="spellEnd"/>
      <w:r w:rsidRPr="00FE17AB">
        <w:rPr>
          <w:rStyle w:val="docsum-authors"/>
          <w:rFonts w:ascii="Arial" w:hAnsi="Arial" w:cs="Arial"/>
          <w:sz w:val="20"/>
          <w:szCs w:val="20"/>
        </w:rPr>
        <w:t xml:space="preserve"> H, Cheng CY, </w:t>
      </w:r>
      <w:proofErr w:type="spellStart"/>
      <w:r w:rsidRPr="00FE17AB">
        <w:rPr>
          <w:rStyle w:val="docsum-authors"/>
          <w:rFonts w:ascii="Arial" w:hAnsi="Arial" w:cs="Arial"/>
          <w:sz w:val="20"/>
          <w:szCs w:val="20"/>
        </w:rPr>
        <w:t>Bottinger</w:t>
      </w:r>
      <w:proofErr w:type="spellEnd"/>
      <w:r w:rsidRPr="00FE17AB">
        <w:rPr>
          <w:rStyle w:val="docsum-authors"/>
          <w:rFonts w:ascii="Arial" w:hAnsi="Arial" w:cs="Arial"/>
          <w:sz w:val="20"/>
          <w:szCs w:val="20"/>
        </w:rPr>
        <w:t xml:space="preserve"> EP, Dehghan A, Tai ES, Dupuis J, Kato N, Laakso M, </w:t>
      </w:r>
      <w:proofErr w:type="spellStart"/>
      <w:r w:rsidRPr="00FE17AB">
        <w:rPr>
          <w:rStyle w:val="docsum-authors"/>
          <w:rFonts w:ascii="Arial" w:hAnsi="Arial" w:cs="Arial"/>
          <w:sz w:val="20"/>
          <w:szCs w:val="20"/>
        </w:rPr>
        <w:t>Köttgen</w:t>
      </w:r>
      <w:proofErr w:type="spellEnd"/>
      <w:r w:rsidRPr="00FE17AB">
        <w:rPr>
          <w:rStyle w:val="docsum-authors"/>
          <w:rFonts w:ascii="Arial" w:hAnsi="Arial" w:cs="Arial"/>
          <w:sz w:val="20"/>
          <w:szCs w:val="20"/>
        </w:rPr>
        <w:t xml:space="preserve"> A, Koh WP, Palmer CNA, Liu S, </w:t>
      </w:r>
      <w:proofErr w:type="spellStart"/>
      <w:r w:rsidRPr="00FE17AB">
        <w:rPr>
          <w:rStyle w:val="docsum-authors"/>
          <w:rFonts w:ascii="Arial" w:hAnsi="Arial" w:cs="Arial"/>
          <w:sz w:val="20"/>
          <w:szCs w:val="20"/>
        </w:rPr>
        <w:t>Abecasis</w:t>
      </w:r>
      <w:proofErr w:type="spellEnd"/>
      <w:r w:rsidRPr="00FE17AB">
        <w:rPr>
          <w:rStyle w:val="docsum-authors"/>
          <w:rFonts w:ascii="Arial" w:hAnsi="Arial" w:cs="Arial"/>
          <w:sz w:val="20"/>
          <w:szCs w:val="20"/>
        </w:rPr>
        <w:t xml:space="preserve"> G, Kooner JS, Loos RJF, North KE, Haiman CA, Florez JC, </w:t>
      </w:r>
      <w:proofErr w:type="spellStart"/>
      <w:r w:rsidRPr="00FE17AB">
        <w:rPr>
          <w:rStyle w:val="docsum-authors"/>
          <w:rFonts w:ascii="Arial" w:hAnsi="Arial" w:cs="Arial"/>
          <w:sz w:val="20"/>
          <w:szCs w:val="20"/>
        </w:rPr>
        <w:t>Saleheen</w:t>
      </w:r>
      <w:proofErr w:type="spellEnd"/>
      <w:r w:rsidRPr="00FE17AB">
        <w:rPr>
          <w:rStyle w:val="docsum-authors"/>
          <w:rFonts w:ascii="Arial" w:hAnsi="Arial" w:cs="Arial"/>
          <w:sz w:val="20"/>
          <w:szCs w:val="20"/>
        </w:rPr>
        <w:t xml:space="preserve"> D, Hansen T, Pedersen O, Mägi R, Langenberg C, Wareham NJ, Maeda S, Kadowaki T, Lee J, Millwood IY, Walters RG, Stefansson K, Myers SR, Ferrer J, </w:t>
      </w:r>
      <w:proofErr w:type="spellStart"/>
      <w:r w:rsidRPr="00FE17AB">
        <w:rPr>
          <w:rStyle w:val="docsum-authors"/>
          <w:rFonts w:ascii="Arial" w:hAnsi="Arial" w:cs="Arial"/>
          <w:sz w:val="20"/>
          <w:szCs w:val="20"/>
        </w:rPr>
        <w:t>Gaulton</w:t>
      </w:r>
      <w:proofErr w:type="spellEnd"/>
      <w:r w:rsidRPr="00FE17AB">
        <w:rPr>
          <w:rStyle w:val="docsum-authors"/>
          <w:rFonts w:ascii="Arial" w:hAnsi="Arial" w:cs="Arial"/>
          <w:sz w:val="20"/>
          <w:szCs w:val="20"/>
        </w:rPr>
        <w:t xml:space="preserve"> KJ, Meigs JB, Mohlke KL, </w:t>
      </w:r>
      <w:proofErr w:type="spellStart"/>
      <w:r w:rsidRPr="00FE17AB">
        <w:rPr>
          <w:rStyle w:val="docsum-authors"/>
          <w:rFonts w:ascii="Arial" w:hAnsi="Arial" w:cs="Arial"/>
          <w:sz w:val="20"/>
          <w:szCs w:val="20"/>
        </w:rPr>
        <w:t>Gloyn</w:t>
      </w:r>
      <w:proofErr w:type="spellEnd"/>
      <w:r w:rsidRPr="00FE17AB">
        <w:rPr>
          <w:rStyle w:val="docsum-authors"/>
          <w:rFonts w:ascii="Arial" w:hAnsi="Arial" w:cs="Arial"/>
          <w:sz w:val="20"/>
          <w:szCs w:val="20"/>
        </w:rPr>
        <w:t xml:space="preserve"> AL, Bowden DW, Below JE, Chambers JC, Sim X, Boehnke M, Rotter JI, McCarthy MI, Morris AP.</w:t>
      </w:r>
      <w:r w:rsidRPr="00FE17AB">
        <w:rPr>
          <w:rFonts w:ascii="Arial" w:hAnsi="Arial" w:cs="Arial"/>
          <w:sz w:val="20"/>
          <w:szCs w:val="20"/>
        </w:rPr>
        <w:t xml:space="preserve"> </w:t>
      </w:r>
      <w:hyperlink r:id="rId183" w:history="1">
        <w:r w:rsidRPr="000813F4">
          <w:rPr>
            <w:rStyle w:val="Hyperlink"/>
            <w:rFonts w:ascii="Arial" w:hAnsi="Arial" w:cs="Arial"/>
            <w:b/>
            <w:bCs/>
            <w:i/>
            <w:iCs/>
            <w:sz w:val="20"/>
            <w:szCs w:val="20"/>
          </w:rPr>
          <w:t xml:space="preserve">Multi-ancestry genetic study of type 2 diabetes highlights the power of diverse populations for discovery and translation. </w:t>
        </w:r>
      </w:hyperlink>
      <w:r w:rsidRPr="00FE17AB">
        <w:rPr>
          <w:rStyle w:val="docsum-journal-citation"/>
          <w:rFonts w:ascii="Arial" w:hAnsi="Arial" w:cs="Arial"/>
          <w:sz w:val="20"/>
          <w:szCs w:val="20"/>
        </w:rPr>
        <w:t>Nat Genet. 2022 May</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54</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560-572.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35551307. </w:t>
      </w:r>
      <w:hyperlink r:id="rId184" w:tgtFrame="_blank" w:history="1">
        <w:r w:rsidRPr="000813F4">
          <w:rPr>
            <w:rStyle w:val="docsum-pmid"/>
            <w:rFonts w:ascii="Arial" w:hAnsi="Arial" w:cs="Arial"/>
            <w:sz w:val="20"/>
            <w:szCs w:val="20"/>
          </w:rPr>
          <w:t>PMC9179018</w:t>
        </w:r>
      </w:hyperlink>
      <w:r w:rsidRPr="000813F4">
        <w:rPr>
          <w:rStyle w:val="docsum-pmid"/>
          <w:rFonts w:ascii="Arial" w:hAnsi="Arial" w:cs="Arial"/>
          <w:sz w:val="20"/>
          <w:szCs w:val="20"/>
        </w:rPr>
        <w:t>.</w:t>
      </w:r>
    </w:p>
    <w:p w14:paraId="397D0A4D" w14:textId="12034067" w:rsidR="00082BA0" w:rsidRDefault="00082BA0" w:rsidP="00D00478">
      <w:pPr>
        <w:spacing w:after="0" w:line="240" w:lineRule="auto"/>
        <w:rPr>
          <w:rStyle w:val="docsum-authors"/>
          <w:rFonts w:ascii="Arial" w:hAnsi="Arial" w:cs="Arial"/>
          <w:sz w:val="20"/>
          <w:szCs w:val="20"/>
        </w:rPr>
      </w:pPr>
    </w:p>
    <w:p w14:paraId="21CA6D29" w14:textId="2A9D3640"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 xml:space="preserve">Mishra A, </w:t>
      </w:r>
      <w:proofErr w:type="spellStart"/>
      <w:r w:rsidRPr="00FE17AB">
        <w:rPr>
          <w:rStyle w:val="docsum-authors"/>
          <w:rFonts w:ascii="Arial" w:hAnsi="Arial" w:cs="Arial"/>
          <w:sz w:val="20"/>
          <w:szCs w:val="20"/>
        </w:rPr>
        <w:t>Duplaà</w:t>
      </w:r>
      <w:proofErr w:type="spellEnd"/>
      <w:r w:rsidRPr="00FE17AB">
        <w:rPr>
          <w:rStyle w:val="docsum-authors"/>
          <w:rFonts w:ascii="Arial" w:hAnsi="Arial" w:cs="Arial"/>
          <w:sz w:val="20"/>
          <w:szCs w:val="20"/>
        </w:rPr>
        <w:t xml:space="preserve"> C, </w:t>
      </w:r>
      <w:proofErr w:type="spellStart"/>
      <w:r w:rsidRPr="00FE17AB">
        <w:rPr>
          <w:rStyle w:val="docsum-authors"/>
          <w:rFonts w:ascii="Arial" w:hAnsi="Arial" w:cs="Arial"/>
          <w:sz w:val="20"/>
          <w:szCs w:val="20"/>
        </w:rPr>
        <w:t>Vojinovic</w:t>
      </w:r>
      <w:proofErr w:type="spellEnd"/>
      <w:r w:rsidRPr="00FE17AB">
        <w:rPr>
          <w:rStyle w:val="docsum-authors"/>
          <w:rFonts w:ascii="Arial" w:hAnsi="Arial" w:cs="Arial"/>
          <w:sz w:val="20"/>
          <w:szCs w:val="20"/>
        </w:rPr>
        <w:t xml:space="preserve"> D, Suzuki H, </w:t>
      </w:r>
      <w:proofErr w:type="spellStart"/>
      <w:r w:rsidRPr="00FE17AB">
        <w:rPr>
          <w:rStyle w:val="docsum-authors"/>
          <w:rFonts w:ascii="Arial" w:hAnsi="Arial" w:cs="Arial"/>
          <w:sz w:val="20"/>
          <w:szCs w:val="20"/>
        </w:rPr>
        <w:t>Sargurupremraj</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Zilhão</w:t>
      </w:r>
      <w:proofErr w:type="spellEnd"/>
      <w:r w:rsidRPr="00FE17AB">
        <w:rPr>
          <w:rStyle w:val="docsum-authors"/>
          <w:rFonts w:ascii="Arial" w:hAnsi="Arial" w:cs="Arial"/>
          <w:sz w:val="20"/>
          <w:szCs w:val="20"/>
        </w:rPr>
        <w:t xml:space="preserve"> NR, Li S, Bartz TM, Jian X, Zhao W, Hofer E, </w:t>
      </w:r>
      <w:proofErr w:type="spellStart"/>
      <w:r w:rsidRPr="00FE17AB">
        <w:rPr>
          <w:rStyle w:val="docsum-authors"/>
          <w:rFonts w:ascii="Arial" w:hAnsi="Arial" w:cs="Arial"/>
          <w:sz w:val="20"/>
          <w:szCs w:val="20"/>
        </w:rPr>
        <w:t>Wittfeld</w:t>
      </w:r>
      <w:proofErr w:type="spellEnd"/>
      <w:r w:rsidRPr="00FE17AB">
        <w:rPr>
          <w:rStyle w:val="docsum-authors"/>
          <w:rFonts w:ascii="Arial" w:hAnsi="Arial" w:cs="Arial"/>
          <w:sz w:val="20"/>
          <w:szCs w:val="20"/>
        </w:rPr>
        <w:t xml:space="preserve"> K, Harris SE, van der </w:t>
      </w:r>
      <w:proofErr w:type="spellStart"/>
      <w:r w:rsidRPr="00FE17AB">
        <w:rPr>
          <w:rStyle w:val="docsum-authors"/>
          <w:rFonts w:ascii="Arial" w:hAnsi="Arial" w:cs="Arial"/>
          <w:sz w:val="20"/>
          <w:szCs w:val="20"/>
        </w:rPr>
        <w:t>Auwera-Palitschka</w:t>
      </w:r>
      <w:proofErr w:type="spellEnd"/>
      <w:r w:rsidRPr="00FE17AB">
        <w:rPr>
          <w:rStyle w:val="docsum-authors"/>
          <w:rFonts w:ascii="Arial" w:hAnsi="Arial" w:cs="Arial"/>
          <w:sz w:val="20"/>
          <w:szCs w:val="20"/>
        </w:rPr>
        <w:t xml:space="preserve"> S, Luciano M, Bis JC, Adams HHH, Satizabal CL, Gottesman RF, </w:t>
      </w:r>
      <w:proofErr w:type="spellStart"/>
      <w:r w:rsidRPr="00FE17AB">
        <w:rPr>
          <w:rStyle w:val="docsum-authors"/>
          <w:rFonts w:ascii="Arial" w:hAnsi="Arial" w:cs="Arial"/>
          <w:sz w:val="20"/>
          <w:szCs w:val="20"/>
        </w:rPr>
        <w:t>Gampawar</w:t>
      </w:r>
      <w:proofErr w:type="spellEnd"/>
      <w:r w:rsidRPr="00FE17AB">
        <w:rPr>
          <w:rStyle w:val="docsum-authors"/>
          <w:rFonts w:ascii="Arial" w:hAnsi="Arial" w:cs="Arial"/>
          <w:sz w:val="20"/>
          <w:szCs w:val="20"/>
        </w:rPr>
        <w:t xml:space="preserve"> PG, Bülow R, Weiss S, Yu M, Bastin ME, Lopez OL, </w:t>
      </w:r>
      <w:proofErr w:type="spellStart"/>
      <w:r w:rsidRPr="00FE17AB">
        <w:rPr>
          <w:rStyle w:val="docsum-authors"/>
          <w:rFonts w:ascii="Arial" w:hAnsi="Arial" w:cs="Arial"/>
          <w:sz w:val="20"/>
          <w:szCs w:val="20"/>
        </w:rPr>
        <w:t>Vernooij</w:t>
      </w:r>
      <w:proofErr w:type="spellEnd"/>
      <w:r w:rsidRPr="00FE17AB">
        <w:rPr>
          <w:rStyle w:val="docsum-authors"/>
          <w:rFonts w:ascii="Arial" w:hAnsi="Arial" w:cs="Arial"/>
          <w:sz w:val="20"/>
          <w:szCs w:val="20"/>
        </w:rPr>
        <w:t xml:space="preserve"> MW, Beiser AS, Völker U, Kacprowski T, Soumare A, Smith JA, </w:t>
      </w:r>
      <w:proofErr w:type="spellStart"/>
      <w:r w:rsidRPr="00FE17AB">
        <w:rPr>
          <w:rStyle w:val="docsum-authors"/>
          <w:rFonts w:ascii="Arial" w:hAnsi="Arial" w:cs="Arial"/>
          <w:sz w:val="20"/>
          <w:szCs w:val="20"/>
        </w:rPr>
        <w:t>Knopman</w:t>
      </w:r>
      <w:proofErr w:type="spellEnd"/>
      <w:r w:rsidRPr="00FE17AB">
        <w:rPr>
          <w:rStyle w:val="docsum-authors"/>
          <w:rFonts w:ascii="Arial" w:hAnsi="Arial" w:cs="Arial"/>
          <w:sz w:val="20"/>
          <w:szCs w:val="20"/>
        </w:rPr>
        <w:t xml:space="preserve"> DS, Morris Z, Zhu Y, Rotter JI, </w:t>
      </w:r>
      <w:proofErr w:type="spellStart"/>
      <w:r w:rsidRPr="00FE17AB">
        <w:rPr>
          <w:rStyle w:val="docsum-authors"/>
          <w:rFonts w:ascii="Arial" w:hAnsi="Arial" w:cs="Arial"/>
          <w:sz w:val="20"/>
          <w:szCs w:val="20"/>
        </w:rPr>
        <w:t>Dufouil</w:t>
      </w:r>
      <w:proofErr w:type="spellEnd"/>
      <w:r w:rsidRPr="00FE17AB">
        <w:rPr>
          <w:rStyle w:val="docsum-authors"/>
          <w:rFonts w:ascii="Arial" w:hAnsi="Arial" w:cs="Arial"/>
          <w:sz w:val="20"/>
          <w:szCs w:val="20"/>
        </w:rPr>
        <w:t xml:space="preserve"> C, Valdés Hernández M, Muñoz </w:t>
      </w:r>
      <w:proofErr w:type="spellStart"/>
      <w:r w:rsidRPr="00FE17AB">
        <w:rPr>
          <w:rStyle w:val="docsum-authors"/>
          <w:rFonts w:ascii="Arial" w:hAnsi="Arial" w:cs="Arial"/>
          <w:sz w:val="20"/>
          <w:szCs w:val="20"/>
        </w:rPr>
        <w:t>Maniega</w:t>
      </w:r>
      <w:proofErr w:type="spellEnd"/>
      <w:r w:rsidRPr="00FE17AB">
        <w:rPr>
          <w:rStyle w:val="docsum-authors"/>
          <w:rFonts w:ascii="Arial" w:hAnsi="Arial" w:cs="Arial"/>
          <w:sz w:val="20"/>
          <w:szCs w:val="20"/>
        </w:rPr>
        <w:t xml:space="preserve"> S, Lathrop M, Boerwinkle E, Schmidt R, Ihara M, </w:t>
      </w:r>
      <w:proofErr w:type="spellStart"/>
      <w:r w:rsidRPr="00FE17AB">
        <w:rPr>
          <w:rStyle w:val="docsum-authors"/>
          <w:rFonts w:ascii="Arial" w:hAnsi="Arial" w:cs="Arial"/>
          <w:sz w:val="20"/>
          <w:szCs w:val="20"/>
        </w:rPr>
        <w:t>Mazoyer</w:t>
      </w:r>
      <w:proofErr w:type="spellEnd"/>
      <w:r w:rsidRPr="00FE17AB">
        <w:rPr>
          <w:rStyle w:val="docsum-authors"/>
          <w:rFonts w:ascii="Arial" w:hAnsi="Arial" w:cs="Arial"/>
          <w:sz w:val="20"/>
          <w:szCs w:val="20"/>
        </w:rPr>
        <w:t xml:space="preserve"> B, Yang Q, </w:t>
      </w:r>
      <w:proofErr w:type="spellStart"/>
      <w:r w:rsidRPr="00FE17AB">
        <w:rPr>
          <w:rStyle w:val="docsum-authors"/>
          <w:rFonts w:ascii="Arial" w:hAnsi="Arial" w:cs="Arial"/>
          <w:sz w:val="20"/>
          <w:szCs w:val="20"/>
        </w:rPr>
        <w:t>Joutel</w:t>
      </w:r>
      <w:proofErr w:type="spellEnd"/>
      <w:r w:rsidRPr="00FE17AB">
        <w:rPr>
          <w:rStyle w:val="docsum-authors"/>
          <w:rFonts w:ascii="Arial" w:hAnsi="Arial" w:cs="Arial"/>
          <w:sz w:val="20"/>
          <w:szCs w:val="20"/>
        </w:rPr>
        <w:t xml:space="preserve"> A, Tournier-</w:t>
      </w:r>
      <w:proofErr w:type="spellStart"/>
      <w:r w:rsidRPr="00FE17AB">
        <w:rPr>
          <w:rStyle w:val="docsum-authors"/>
          <w:rFonts w:ascii="Arial" w:hAnsi="Arial" w:cs="Arial"/>
          <w:sz w:val="20"/>
          <w:szCs w:val="20"/>
        </w:rPr>
        <w:t>Lasserve</w:t>
      </w:r>
      <w:proofErr w:type="spellEnd"/>
      <w:r w:rsidRPr="00FE17AB">
        <w:rPr>
          <w:rStyle w:val="docsum-authors"/>
          <w:rFonts w:ascii="Arial" w:hAnsi="Arial" w:cs="Arial"/>
          <w:sz w:val="20"/>
          <w:szCs w:val="20"/>
        </w:rPr>
        <w:t xml:space="preserve"> E, Launer </w:t>
      </w:r>
      <w:r w:rsidRPr="00FE17AB">
        <w:rPr>
          <w:rStyle w:val="docsum-authors"/>
          <w:rFonts w:ascii="Arial" w:hAnsi="Arial" w:cs="Arial"/>
          <w:sz w:val="20"/>
          <w:szCs w:val="20"/>
        </w:rPr>
        <w:lastRenderedPageBreak/>
        <w:t xml:space="preserve">LJ, Deary IJ, Mosley TH, </w:t>
      </w:r>
      <w:proofErr w:type="spellStart"/>
      <w:r w:rsidRPr="00FE17AB">
        <w:rPr>
          <w:rStyle w:val="docsum-authors"/>
          <w:rFonts w:ascii="Arial" w:hAnsi="Arial" w:cs="Arial"/>
          <w:sz w:val="20"/>
          <w:szCs w:val="20"/>
        </w:rPr>
        <w:t>Amouyel</w:t>
      </w:r>
      <w:proofErr w:type="spellEnd"/>
      <w:r w:rsidRPr="00FE17AB">
        <w:rPr>
          <w:rStyle w:val="docsum-authors"/>
          <w:rFonts w:ascii="Arial" w:hAnsi="Arial" w:cs="Arial"/>
          <w:sz w:val="20"/>
          <w:szCs w:val="20"/>
        </w:rPr>
        <w:t xml:space="preserve"> P, DeCarli CS, </w:t>
      </w:r>
      <w:proofErr w:type="spellStart"/>
      <w:r w:rsidRPr="00FE17AB">
        <w:rPr>
          <w:rStyle w:val="docsum-authors"/>
          <w:rFonts w:ascii="Arial" w:hAnsi="Arial" w:cs="Arial"/>
          <w:sz w:val="20"/>
          <w:szCs w:val="20"/>
        </w:rPr>
        <w:t>Psaty</w:t>
      </w:r>
      <w:proofErr w:type="spellEnd"/>
      <w:r w:rsidRPr="00FE17AB">
        <w:rPr>
          <w:rStyle w:val="docsum-authors"/>
          <w:rFonts w:ascii="Arial" w:hAnsi="Arial" w:cs="Arial"/>
          <w:sz w:val="20"/>
          <w:szCs w:val="20"/>
        </w:rPr>
        <w:t xml:space="preserve"> BM, </w:t>
      </w:r>
      <w:proofErr w:type="spellStart"/>
      <w:r w:rsidRPr="00FE17AB">
        <w:rPr>
          <w:rStyle w:val="docsum-authors"/>
          <w:rFonts w:ascii="Arial" w:hAnsi="Arial" w:cs="Arial"/>
          <w:sz w:val="20"/>
          <w:szCs w:val="20"/>
        </w:rPr>
        <w:t>Tzourio</w:t>
      </w:r>
      <w:proofErr w:type="spellEnd"/>
      <w:r w:rsidRPr="00FE17AB">
        <w:rPr>
          <w:rStyle w:val="docsum-authors"/>
          <w:rFonts w:ascii="Arial" w:hAnsi="Arial" w:cs="Arial"/>
          <w:sz w:val="20"/>
          <w:szCs w:val="20"/>
        </w:rPr>
        <w:t xml:space="preserve"> C, Kardia SLR, Grabe HJ, Teumer A, van Duijn CM, Schmidt H, Wardlaw JM, Ikram MA,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Gudnason V, Seshadri S, Matthews PM, Longstreth WT, </w:t>
      </w:r>
      <w:proofErr w:type="spellStart"/>
      <w:r w:rsidRPr="00FE17AB">
        <w:rPr>
          <w:rStyle w:val="docsum-authors"/>
          <w:rFonts w:ascii="Arial" w:hAnsi="Arial" w:cs="Arial"/>
          <w:sz w:val="20"/>
          <w:szCs w:val="20"/>
        </w:rPr>
        <w:t>Couffinhal</w:t>
      </w:r>
      <w:proofErr w:type="spellEnd"/>
      <w:r w:rsidRPr="00FE17AB">
        <w:rPr>
          <w:rStyle w:val="docsum-authors"/>
          <w:rFonts w:ascii="Arial" w:hAnsi="Arial" w:cs="Arial"/>
          <w:sz w:val="20"/>
          <w:szCs w:val="20"/>
        </w:rPr>
        <w:t xml:space="preserve"> T, </w:t>
      </w:r>
      <w:proofErr w:type="spellStart"/>
      <w:r w:rsidRPr="00FE17AB">
        <w:rPr>
          <w:rStyle w:val="docsum-authors"/>
          <w:rFonts w:ascii="Arial" w:hAnsi="Arial" w:cs="Arial"/>
          <w:sz w:val="20"/>
          <w:szCs w:val="20"/>
        </w:rPr>
        <w:t>Debette</w:t>
      </w:r>
      <w:proofErr w:type="spellEnd"/>
      <w:r w:rsidRPr="00FE17AB">
        <w:rPr>
          <w:rStyle w:val="docsum-authors"/>
          <w:rFonts w:ascii="Arial" w:hAnsi="Arial" w:cs="Arial"/>
          <w:sz w:val="20"/>
          <w:szCs w:val="20"/>
        </w:rPr>
        <w:t xml:space="preserve"> S.</w:t>
      </w:r>
      <w:r w:rsidRPr="00FE17AB">
        <w:rPr>
          <w:rFonts w:ascii="Arial" w:hAnsi="Arial" w:cs="Arial"/>
          <w:sz w:val="20"/>
          <w:szCs w:val="20"/>
        </w:rPr>
        <w:t xml:space="preserve"> </w:t>
      </w:r>
      <w:hyperlink r:id="rId185" w:history="1">
        <w:r w:rsidRPr="000813F4">
          <w:rPr>
            <w:rStyle w:val="Hyperlink"/>
            <w:rFonts w:ascii="Arial" w:hAnsi="Arial" w:cs="Arial"/>
            <w:b/>
            <w:bCs/>
            <w:i/>
            <w:iCs/>
            <w:sz w:val="20"/>
            <w:szCs w:val="20"/>
          </w:rPr>
          <w:t>Gene-mapping study of extremes of cerebral small vessel disease reveals TRIM47 as a strong candidate.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 </w:t>
      </w:r>
      <w:r>
        <w:rPr>
          <w:rStyle w:val="docsum-journal-citation"/>
          <w:rFonts w:ascii="Arial" w:hAnsi="Arial" w:cs="Arial"/>
          <w:sz w:val="20"/>
          <w:szCs w:val="20"/>
        </w:rPr>
        <w:t xml:space="preserve">Brain. </w:t>
      </w:r>
      <w:r w:rsidRPr="00FE17AB">
        <w:rPr>
          <w:rStyle w:val="docsum-journal-citation"/>
          <w:rFonts w:ascii="Arial" w:hAnsi="Arial" w:cs="Arial"/>
          <w:sz w:val="20"/>
          <w:szCs w:val="20"/>
        </w:rPr>
        <w:t>2022 Jun 30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145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1992-2007</w:t>
      </w:r>
      <w:r>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35511193.</w:t>
      </w:r>
      <w:r w:rsidRPr="00FE17AB">
        <w:rPr>
          <w:rFonts w:ascii="Arial" w:hAnsi="Arial" w:cs="Arial"/>
          <w:sz w:val="20"/>
          <w:szCs w:val="20"/>
        </w:rPr>
        <w:t xml:space="preserve"> </w:t>
      </w:r>
      <w:hyperlink r:id="rId186" w:tgtFrame="_blank" w:history="1">
        <w:r w:rsidRPr="000813F4">
          <w:rPr>
            <w:rStyle w:val="docsum-pmid"/>
            <w:rFonts w:ascii="Arial" w:hAnsi="Arial" w:cs="Arial"/>
            <w:sz w:val="20"/>
            <w:szCs w:val="20"/>
          </w:rPr>
          <w:t>PMC9255380</w:t>
        </w:r>
      </w:hyperlink>
      <w:r w:rsidRPr="000813F4">
        <w:rPr>
          <w:rStyle w:val="docsum-pmid"/>
          <w:rFonts w:ascii="Arial" w:hAnsi="Arial" w:cs="Arial"/>
          <w:sz w:val="20"/>
          <w:szCs w:val="20"/>
        </w:rPr>
        <w:t>.</w:t>
      </w:r>
    </w:p>
    <w:p w14:paraId="6C370E43" w14:textId="3DB29AF2" w:rsidR="00082BA0" w:rsidRDefault="00082BA0" w:rsidP="00D00478">
      <w:pPr>
        <w:spacing w:after="0" w:line="240" w:lineRule="auto"/>
        <w:rPr>
          <w:rStyle w:val="docsum-authors"/>
          <w:rFonts w:ascii="Arial" w:hAnsi="Arial" w:cs="Arial"/>
          <w:sz w:val="20"/>
          <w:szCs w:val="20"/>
        </w:rPr>
      </w:pPr>
    </w:p>
    <w:p w14:paraId="4008686E" w14:textId="77777777" w:rsidR="00B16769" w:rsidRDefault="00B16769" w:rsidP="00D00478">
      <w:pPr>
        <w:spacing w:after="0" w:line="240" w:lineRule="auto"/>
        <w:rPr>
          <w:rStyle w:val="identifier"/>
        </w:rPr>
      </w:pPr>
      <w:r w:rsidRPr="00396381">
        <w:rPr>
          <w:rStyle w:val="docsum-authors"/>
          <w:rFonts w:ascii="Arial" w:hAnsi="Arial" w:cs="Arial"/>
          <w:sz w:val="20"/>
          <w:szCs w:val="20"/>
        </w:rPr>
        <w:t>Mishra A, Malik R, Hachiya T,</w:t>
      </w:r>
      <w:r w:rsidRPr="003E6CEB">
        <w:rPr>
          <w:rStyle w:val="docsum-authors"/>
          <w:rFonts w:ascii="Arial" w:hAnsi="Arial" w:cs="Arial"/>
          <w:sz w:val="20"/>
          <w:szCs w:val="20"/>
        </w:rPr>
        <w:t xml:space="preserve"> </w:t>
      </w:r>
      <w:proofErr w:type="spellStart"/>
      <w:r w:rsidRPr="003E6CEB">
        <w:rPr>
          <w:rStyle w:val="docsum-authors"/>
          <w:rFonts w:ascii="Arial" w:hAnsi="Arial" w:cs="Arial"/>
          <w:sz w:val="20"/>
          <w:szCs w:val="20"/>
        </w:rPr>
        <w:t>Jürgenson</w:t>
      </w:r>
      <w:proofErr w:type="spellEnd"/>
      <w:r w:rsidRPr="003E6CEB">
        <w:rPr>
          <w:rStyle w:val="docsum-authors"/>
          <w:rFonts w:ascii="Arial" w:hAnsi="Arial" w:cs="Arial"/>
          <w:sz w:val="20"/>
          <w:szCs w:val="20"/>
        </w:rPr>
        <w:t xml:space="preserve"> T, Namba S, Posner DC, Kamanu FK, </w:t>
      </w:r>
      <w:proofErr w:type="spellStart"/>
      <w:r w:rsidRPr="003E6CEB">
        <w:rPr>
          <w:rStyle w:val="docsum-authors"/>
          <w:rFonts w:ascii="Arial" w:hAnsi="Arial" w:cs="Arial"/>
          <w:sz w:val="20"/>
          <w:szCs w:val="20"/>
        </w:rPr>
        <w:t>Koido</w:t>
      </w:r>
      <w:proofErr w:type="spellEnd"/>
      <w:r w:rsidRPr="003E6CEB">
        <w:rPr>
          <w:rStyle w:val="docsum-authors"/>
          <w:rFonts w:ascii="Arial" w:hAnsi="Arial" w:cs="Arial"/>
          <w:sz w:val="20"/>
          <w:szCs w:val="20"/>
        </w:rPr>
        <w:t xml:space="preserve"> M, Le Grand Q, Shi M, He Y, Georgakis MK, Caro I, Krebs K, Liaw YC, </w:t>
      </w:r>
      <w:proofErr w:type="spellStart"/>
      <w:r w:rsidRPr="003E6CEB">
        <w:rPr>
          <w:rStyle w:val="docsum-authors"/>
          <w:rFonts w:ascii="Arial" w:hAnsi="Arial" w:cs="Arial"/>
          <w:sz w:val="20"/>
          <w:szCs w:val="20"/>
        </w:rPr>
        <w:t>Vaura</w:t>
      </w:r>
      <w:proofErr w:type="spellEnd"/>
      <w:r w:rsidRPr="003E6CEB">
        <w:rPr>
          <w:rStyle w:val="docsum-authors"/>
          <w:rFonts w:ascii="Arial" w:hAnsi="Arial" w:cs="Arial"/>
          <w:sz w:val="20"/>
          <w:szCs w:val="20"/>
        </w:rPr>
        <w:t xml:space="preserve"> FC, Lin K, </w:t>
      </w:r>
      <w:proofErr w:type="spellStart"/>
      <w:r w:rsidRPr="003E6CEB">
        <w:rPr>
          <w:rStyle w:val="docsum-authors"/>
          <w:rFonts w:ascii="Arial" w:hAnsi="Arial" w:cs="Arial"/>
          <w:sz w:val="20"/>
          <w:szCs w:val="20"/>
        </w:rPr>
        <w:t>Winsvold</w:t>
      </w:r>
      <w:proofErr w:type="spellEnd"/>
      <w:r w:rsidRPr="003E6CEB">
        <w:rPr>
          <w:rStyle w:val="docsum-authors"/>
          <w:rFonts w:ascii="Arial" w:hAnsi="Arial" w:cs="Arial"/>
          <w:sz w:val="20"/>
          <w:szCs w:val="20"/>
        </w:rPr>
        <w:t xml:space="preserve"> BS, </w:t>
      </w:r>
      <w:proofErr w:type="spellStart"/>
      <w:r w:rsidRPr="003E6CEB">
        <w:rPr>
          <w:rStyle w:val="docsum-authors"/>
          <w:rFonts w:ascii="Arial" w:hAnsi="Arial" w:cs="Arial"/>
          <w:sz w:val="20"/>
          <w:szCs w:val="20"/>
        </w:rPr>
        <w:t>Srinivasasainagendra</w:t>
      </w:r>
      <w:proofErr w:type="spellEnd"/>
      <w:r w:rsidRPr="003E6CEB">
        <w:rPr>
          <w:rStyle w:val="docsum-authors"/>
          <w:rFonts w:ascii="Arial" w:hAnsi="Arial" w:cs="Arial"/>
          <w:sz w:val="20"/>
          <w:szCs w:val="20"/>
        </w:rPr>
        <w:t xml:space="preserve"> V, Parodi L, Bae HJ, Chauhan G, Chong MR, </w:t>
      </w:r>
      <w:proofErr w:type="spellStart"/>
      <w:r w:rsidRPr="003E6CEB">
        <w:rPr>
          <w:rStyle w:val="docsum-authors"/>
          <w:rFonts w:ascii="Arial" w:hAnsi="Arial" w:cs="Arial"/>
          <w:sz w:val="20"/>
          <w:szCs w:val="20"/>
        </w:rPr>
        <w:t>Tomppo</w:t>
      </w:r>
      <w:proofErr w:type="spellEnd"/>
      <w:r w:rsidRPr="003E6CEB">
        <w:rPr>
          <w:rStyle w:val="docsum-authors"/>
          <w:rFonts w:ascii="Arial" w:hAnsi="Arial" w:cs="Arial"/>
          <w:sz w:val="20"/>
          <w:szCs w:val="20"/>
        </w:rPr>
        <w:t xml:space="preserve"> L, Akinyemi R, </w:t>
      </w:r>
      <w:proofErr w:type="spellStart"/>
      <w:r w:rsidRPr="003E6CEB">
        <w:rPr>
          <w:rStyle w:val="docsum-authors"/>
          <w:rFonts w:ascii="Arial" w:hAnsi="Arial" w:cs="Arial"/>
          <w:sz w:val="20"/>
          <w:szCs w:val="20"/>
        </w:rPr>
        <w:t>Roshchupkin</w:t>
      </w:r>
      <w:proofErr w:type="spellEnd"/>
      <w:r w:rsidRPr="003E6CEB">
        <w:rPr>
          <w:rStyle w:val="docsum-authors"/>
          <w:rFonts w:ascii="Arial" w:hAnsi="Arial" w:cs="Arial"/>
          <w:sz w:val="20"/>
          <w:szCs w:val="20"/>
        </w:rPr>
        <w:t xml:space="preserve"> GV, Habib N, Jee YH, Thomassen JQ, Abedi V, </w:t>
      </w:r>
      <w:proofErr w:type="spellStart"/>
      <w:r w:rsidRPr="003E6CEB">
        <w:rPr>
          <w:rStyle w:val="docsum-authors"/>
          <w:rFonts w:ascii="Arial" w:hAnsi="Arial" w:cs="Arial"/>
          <w:sz w:val="20"/>
          <w:szCs w:val="20"/>
        </w:rPr>
        <w:t>Cárcel</w:t>
      </w:r>
      <w:proofErr w:type="spellEnd"/>
      <w:r w:rsidRPr="003E6CEB">
        <w:rPr>
          <w:rStyle w:val="docsum-authors"/>
          <w:rFonts w:ascii="Arial" w:hAnsi="Arial" w:cs="Arial"/>
          <w:sz w:val="20"/>
          <w:szCs w:val="20"/>
        </w:rPr>
        <w:t xml:space="preserve">-Márquez J, Nygaard M, Leonard HL, Yang C, </w:t>
      </w:r>
      <w:proofErr w:type="spellStart"/>
      <w:r w:rsidRPr="003E6CEB">
        <w:rPr>
          <w:rStyle w:val="docsum-authors"/>
          <w:rFonts w:ascii="Arial" w:hAnsi="Arial" w:cs="Arial"/>
          <w:sz w:val="20"/>
          <w:szCs w:val="20"/>
        </w:rPr>
        <w:t>Yonova</w:t>
      </w:r>
      <w:proofErr w:type="spellEnd"/>
      <w:r w:rsidRPr="003E6CEB">
        <w:rPr>
          <w:rStyle w:val="docsum-authors"/>
          <w:rFonts w:ascii="Arial" w:hAnsi="Arial" w:cs="Arial"/>
          <w:sz w:val="20"/>
          <w:szCs w:val="20"/>
        </w:rPr>
        <w:t xml:space="preserve">-Doing E, Knol MJ, Lewis AJ, Judy RL, Ago T, </w:t>
      </w:r>
      <w:proofErr w:type="spellStart"/>
      <w:r w:rsidRPr="003E6CEB">
        <w:rPr>
          <w:rStyle w:val="docsum-authors"/>
          <w:rFonts w:ascii="Arial" w:hAnsi="Arial" w:cs="Arial"/>
          <w:sz w:val="20"/>
          <w:szCs w:val="20"/>
        </w:rPr>
        <w:t>Amouyel</w:t>
      </w:r>
      <w:proofErr w:type="spellEnd"/>
      <w:r w:rsidRPr="003E6CEB">
        <w:rPr>
          <w:rStyle w:val="docsum-authors"/>
          <w:rFonts w:ascii="Arial" w:hAnsi="Arial" w:cs="Arial"/>
          <w:sz w:val="20"/>
          <w:szCs w:val="20"/>
        </w:rPr>
        <w:t xml:space="preserve"> P, Armstrong ND, Bakker MK, Bartz TM, Bennett DA, Bis JC, Bordes C, </w:t>
      </w:r>
      <w:proofErr w:type="spellStart"/>
      <w:r w:rsidRPr="003E6CEB">
        <w:rPr>
          <w:rStyle w:val="docsum-authors"/>
          <w:rFonts w:ascii="Arial" w:hAnsi="Arial" w:cs="Arial"/>
          <w:sz w:val="20"/>
          <w:szCs w:val="20"/>
        </w:rPr>
        <w:t>Børte</w:t>
      </w:r>
      <w:proofErr w:type="spellEnd"/>
      <w:r w:rsidRPr="003E6CEB">
        <w:rPr>
          <w:rStyle w:val="docsum-authors"/>
          <w:rFonts w:ascii="Arial" w:hAnsi="Arial" w:cs="Arial"/>
          <w:sz w:val="20"/>
          <w:szCs w:val="20"/>
        </w:rPr>
        <w:t xml:space="preserve"> S, Cain A, </w:t>
      </w:r>
      <w:proofErr w:type="spellStart"/>
      <w:r w:rsidRPr="003E6CEB">
        <w:rPr>
          <w:rStyle w:val="docsum-authors"/>
          <w:rFonts w:ascii="Arial" w:hAnsi="Arial" w:cs="Arial"/>
          <w:sz w:val="20"/>
          <w:szCs w:val="20"/>
        </w:rPr>
        <w:t>Ridker</w:t>
      </w:r>
      <w:proofErr w:type="spellEnd"/>
      <w:r w:rsidRPr="003E6CEB">
        <w:rPr>
          <w:rStyle w:val="docsum-authors"/>
          <w:rFonts w:ascii="Arial" w:hAnsi="Arial" w:cs="Arial"/>
          <w:sz w:val="20"/>
          <w:szCs w:val="20"/>
        </w:rPr>
        <w:t xml:space="preserve"> PM, Cho K, Chen Z, Cruchaga C, Cole JW, de Jager PL, de Cid R, Endres M, Ferreira LE, Geerlings MI, Gasca NC, Gudnason V, Hata J, He J, Heath AK, Ho YL, </w:t>
      </w:r>
      <w:proofErr w:type="spellStart"/>
      <w:r w:rsidRPr="003E6CEB">
        <w:rPr>
          <w:rStyle w:val="docsum-authors"/>
          <w:rFonts w:ascii="Arial" w:hAnsi="Arial" w:cs="Arial"/>
          <w:sz w:val="20"/>
          <w:szCs w:val="20"/>
        </w:rPr>
        <w:t>Havulinna</w:t>
      </w:r>
      <w:proofErr w:type="spellEnd"/>
      <w:r w:rsidRPr="003E6CEB">
        <w:rPr>
          <w:rStyle w:val="docsum-authors"/>
          <w:rFonts w:ascii="Arial" w:hAnsi="Arial" w:cs="Arial"/>
          <w:sz w:val="20"/>
          <w:szCs w:val="20"/>
        </w:rPr>
        <w:t xml:space="preserve"> AS, Hopewell JC, Hyacinth HI, Inouye M, Jacob MA, Jeon CE, Jern C, </w:t>
      </w:r>
      <w:proofErr w:type="spellStart"/>
      <w:r w:rsidRPr="003E6CEB">
        <w:rPr>
          <w:rStyle w:val="docsum-authors"/>
          <w:rFonts w:ascii="Arial" w:hAnsi="Arial" w:cs="Arial"/>
          <w:sz w:val="20"/>
          <w:szCs w:val="20"/>
        </w:rPr>
        <w:t>Kamouchi</w:t>
      </w:r>
      <w:proofErr w:type="spellEnd"/>
      <w:r w:rsidRPr="003E6CEB">
        <w:rPr>
          <w:rStyle w:val="docsum-authors"/>
          <w:rFonts w:ascii="Arial" w:hAnsi="Arial" w:cs="Arial"/>
          <w:sz w:val="20"/>
          <w:szCs w:val="20"/>
        </w:rPr>
        <w:t xml:space="preserve"> M, Keene KL, </w:t>
      </w:r>
      <w:proofErr w:type="spellStart"/>
      <w:r w:rsidRPr="003E6CEB">
        <w:rPr>
          <w:rStyle w:val="docsum-authors"/>
          <w:rFonts w:ascii="Arial" w:hAnsi="Arial" w:cs="Arial"/>
          <w:sz w:val="20"/>
          <w:szCs w:val="20"/>
        </w:rPr>
        <w:t>Kitazono</w:t>
      </w:r>
      <w:proofErr w:type="spellEnd"/>
      <w:r w:rsidRPr="003E6CEB">
        <w:rPr>
          <w:rStyle w:val="docsum-authors"/>
          <w:rFonts w:ascii="Arial" w:hAnsi="Arial" w:cs="Arial"/>
          <w:sz w:val="20"/>
          <w:szCs w:val="20"/>
        </w:rPr>
        <w:t xml:space="preserve"> T, Kittner SJ, </w:t>
      </w:r>
      <w:proofErr w:type="spellStart"/>
      <w:r w:rsidRPr="003E6CEB">
        <w:rPr>
          <w:rStyle w:val="docsum-authors"/>
          <w:rFonts w:ascii="Arial" w:hAnsi="Arial" w:cs="Arial"/>
          <w:sz w:val="20"/>
          <w:szCs w:val="20"/>
        </w:rPr>
        <w:t>Konuma</w:t>
      </w:r>
      <w:proofErr w:type="spellEnd"/>
      <w:r w:rsidRPr="003E6CEB">
        <w:rPr>
          <w:rStyle w:val="docsum-authors"/>
          <w:rFonts w:ascii="Arial" w:hAnsi="Arial" w:cs="Arial"/>
          <w:sz w:val="20"/>
          <w:szCs w:val="20"/>
        </w:rPr>
        <w:t xml:space="preserve"> T, Kumar A, Lacaze P, Launer LJ, Lee KJ, Lepik K, Li J, Li L, Manichaikul A, Markus HS, Marston NA, </w:t>
      </w:r>
      <w:proofErr w:type="spellStart"/>
      <w:r w:rsidRPr="003E6CEB">
        <w:rPr>
          <w:rStyle w:val="docsum-authors"/>
          <w:rFonts w:ascii="Arial" w:hAnsi="Arial" w:cs="Arial"/>
          <w:sz w:val="20"/>
          <w:szCs w:val="20"/>
        </w:rPr>
        <w:t>Meitinger</w:t>
      </w:r>
      <w:proofErr w:type="spellEnd"/>
      <w:r w:rsidRPr="003E6CEB">
        <w:rPr>
          <w:rStyle w:val="docsum-authors"/>
          <w:rFonts w:ascii="Arial" w:hAnsi="Arial" w:cs="Arial"/>
          <w:sz w:val="20"/>
          <w:szCs w:val="20"/>
        </w:rPr>
        <w:t xml:space="preserve"> T, Mitchell BD, Montellano FA, Morisaki T, Mosley TH, Nalls MA, Nordestgaard BG, O'Donnell MJ, Okada Y, </w:t>
      </w:r>
      <w:proofErr w:type="spellStart"/>
      <w:r w:rsidRPr="003E6CEB">
        <w:rPr>
          <w:rStyle w:val="docsum-authors"/>
          <w:rFonts w:ascii="Arial" w:hAnsi="Arial" w:cs="Arial"/>
          <w:sz w:val="20"/>
          <w:szCs w:val="20"/>
        </w:rPr>
        <w:t>Onland</w:t>
      </w:r>
      <w:proofErr w:type="spellEnd"/>
      <w:r w:rsidRPr="003E6CEB">
        <w:rPr>
          <w:rStyle w:val="docsum-authors"/>
          <w:rFonts w:ascii="Arial" w:hAnsi="Arial" w:cs="Arial"/>
          <w:sz w:val="20"/>
          <w:szCs w:val="20"/>
        </w:rPr>
        <w:t xml:space="preserve">-Moret NC, </w:t>
      </w:r>
      <w:proofErr w:type="spellStart"/>
      <w:r w:rsidRPr="003E6CEB">
        <w:rPr>
          <w:rStyle w:val="docsum-authors"/>
          <w:rFonts w:ascii="Arial" w:hAnsi="Arial" w:cs="Arial"/>
          <w:sz w:val="20"/>
          <w:szCs w:val="20"/>
        </w:rPr>
        <w:t>Ovbiagele</w:t>
      </w:r>
      <w:proofErr w:type="spellEnd"/>
      <w:r w:rsidRPr="003E6CEB">
        <w:rPr>
          <w:rStyle w:val="docsum-authors"/>
          <w:rFonts w:ascii="Arial" w:hAnsi="Arial" w:cs="Arial"/>
          <w:sz w:val="20"/>
          <w:szCs w:val="20"/>
        </w:rPr>
        <w:t xml:space="preserve"> B, Peters A, Psaty BM, Rich SS, Rosand J, Sabatine MS, Sacco RL, </w:t>
      </w:r>
      <w:proofErr w:type="spellStart"/>
      <w:r w:rsidRPr="003E6CEB">
        <w:rPr>
          <w:rStyle w:val="docsum-authors"/>
          <w:rFonts w:ascii="Arial" w:hAnsi="Arial" w:cs="Arial"/>
          <w:sz w:val="20"/>
          <w:szCs w:val="20"/>
        </w:rPr>
        <w:t>Saleheen</w:t>
      </w:r>
      <w:proofErr w:type="spellEnd"/>
      <w:r w:rsidRPr="003E6CEB">
        <w:rPr>
          <w:rStyle w:val="docsum-authors"/>
          <w:rFonts w:ascii="Arial" w:hAnsi="Arial" w:cs="Arial"/>
          <w:sz w:val="20"/>
          <w:szCs w:val="20"/>
        </w:rPr>
        <w:t xml:space="preserve"> D, </w:t>
      </w:r>
      <w:proofErr w:type="spellStart"/>
      <w:r w:rsidRPr="003E6CEB">
        <w:rPr>
          <w:rStyle w:val="docsum-authors"/>
          <w:rFonts w:ascii="Arial" w:hAnsi="Arial" w:cs="Arial"/>
          <w:sz w:val="20"/>
          <w:szCs w:val="20"/>
        </w:rPr>
        <w:t>Sandset</w:t>
      </w:r>
      <w:proofErr w:type="spellEnd"/>
      <w:r w:rsidRPr="003E6CEB">
        <w:rPr>
          <w:rStyle w:val="docsum-authors"/>
          <w:rFonts w:ascii="Arial" w:hAnsi="Arial" w:cs="Arial"/>
          <w:sz w:val="20"/>
          <w:szCs w:val="20"/>
        </w:rPr>
        <w:t xml:space="preserve"> EC, Salomaa V, </w:t>
      </w:r>
      <w:proofErr w:type="spellStart"/>
      <w:r w:rsidRPr="003E6CEB">
        <w:rPr>
          <w:rStyle w:val="docsum-authors"/>
          <w:rFonts w:ascii="Arial" w:hAnsi="Arial" w:cs="Arial"/>
          <w:sz w:val="20"/>
          <w:szCs w:val="20"/>
        </w:rPr>
        <w:t>Sargurupremraj</w:t>
      </w:r>
      <w:proofErr w:type="spellEnd"/>
      <w:r w:rsidRPr="003E6CEB">
        <w:rPr>
          <w:rStyle w:val="docsum-authors"/>
          <w:rFonts w:ascii="Arial" w:hAnsi="Arial" w:cs="Arial"/>
          <w:sz w:val="20"/>
          <w:szCs w:val="20"/>
        </w:rPr>
        <w:t xml:space="preserve"> M, Sasaki M, Satizabal CL, Schmidt CO, Shimizu A, Smith NL, Sloane KL, </w:t>
      </w:r>
      <w:proofErr w:type="spellStart"/>
      <w:r w:rsidRPr="003E6CEB">
        <w:rPr>
          <w:rStyle w:val="docsum-authors"/>
          <w:rFonts w:ascii="Arial" w:hAnsi="Arial" w:cs="Arial"/>
          <w:sz w:val="20"/>
          <w:szCs w:val="20"/>
        </w:rPr>
        <w:t>Sutoh</w:t>
      </w:r>
      <w:proofErr w:type="spellEnd"/>
      <w:r w:rsidRPr="003E6CEB">
        <w:rPr>
          <w:rStyle w:val="docsum-authors"/>
          <w:rFonts w:ascii="Arial" w:hAnsi="Arial" w:cs="Arial"/>
          <w:sz w:val="20"/>
          <w:szCs w:val="20"/>
        </w:rPr>
        <w:t xml:space="preserve"> Y, Sun YV, Tanno K, Tiedt S, </w:t>
      </w:r>
      <w:proofErr w:type="spellStart"/>
      <w:r w:rsidRPr="003E6CEB">
        <w:rPr>
          <w:rStyle w:val="docsum-authors"/>
          <w:rFonts w:ascii="Arial" w:hAnsi="Arial" w:cs="Arial"/>
          <w:sz w:val="20"/>
          <w:szCs w:val="20"/>
        </w:rPr>
        <w:t>Tatlisumak</w:t>
      </w:r>
      <w:proofErr w:type="spellEnd"/>
      <w:r w:rsidRPr="003E6CEB">
        <w:rPr>
          <w:rStyle w:val="docsum-authors"/>
          <w:rFonts w:ascii="Arial" w:hAnsi="Arial" w:cs="Arial"/>
          <w:sz w:val="20"/>
          <w:szCs w:val="20"/>
        </w:rPr>
        <w:t xml:space="preserve"> T, Torres-Aguila NP, Tiwari HK, </w:t>
      </w:r>
      <w:proofErr w:type="spellStart"/>
      <w:r w:rsidRPr="003E6CEB">
        <w:rPr>
          <w:rStyle w:val="docsum-authors"/>
          <w:rFonts w:ascii="Arial" w:hAnsi="Arial" w:cs="Arial"/>
          <w:sz w:val="20"/>
          <w:szCs w:val="20"/>
        </w:rPr>
        <w:t>Trégouët</w:t>
      </w:r>
      <w:proofErr w:type="spellEnd"/>
      <w:r w:rsidRPr="003E6CEB">
        <w:rPr>
          <w:rStyle w:val="docsum-authors"/>
          <w:rFonts w:ascii="Arial" w:hAnsi="Arial" w:cs="Arial"/>
          <w:sz w:val="20"/>
          <w:szCs w:val="20"/>
        </w:rPr>
        <w:t xml:space="preserve"> DA, </w:t>
      </w:r>
      <w:proofErr w:type="spellStart"/>
      <w:r w:rsidRPr="003E6CEB">
        <w:rPr>
          <w:rStyle w:val="docsum-authors"/>
          <w:rFonts w:ascii="Arial" w:hAnsi="Arial" w:cs="Arial"/>
          <w:sz w:val="20"/>
          <w:szCs w:val="20"/>
        </w:rPr>
        <w:t>Trompet</w:t>
      </w:r>
      <w:proofErr w:type="spellEnd"/>
      <w:r w:rsidRPr="003E6CEB">
        <w:rPr>
          <w:rStyle w:val="docsum-authors"/>
          <w:rFonts w:ascii="Arial" w:hAnsi="Arial" w:cs="Arial"/>
          <w:sz w:val="20"/>
          <w:szCs w:val="20"/>
        </w:rPr>
        <w:t xml:space="preserve"> S, Tuladhar AM, </w:t>
      </w:r>
      <w:proofErr w:type="spellStart"/>
      <w:r w:rsidRPr="003E6CEB">
        <w:rPr>
          <w:rStyle w:val="docsum-authors"/>
          <w:rFonts w:ascii="Arial" w:hAnsi="Arial" w:cs="Arial"/>
          <w:sz w:val="20"/>
          <w:szCs w:val="20"/>
        </w:rPr>
        <w:t>Tybjærg</w:t>
      </w:r>
      <w:proofErr w:type="spellEnd"/>
      <w:r w:rsidRPr="003E6CEB">
        <w:rPr>
          <w:rStyle w:val="docsum-authors"/>
          <w:rFonts w:ascii="Arial" w:hAnsi="Arial" w:cs="Arial"/>
          <w:sz w:val="20"/>
          <w:szCs w:val="20"/>
        </w:rPr>
        <w:t xml:space="preserve">-Hansen A, van </w:t>
      </w:r>
      <w:proofErr w:type="spellStart"/>
      <w:r w:rsidRPr="003E6CEB">
        <w:rPr>
          <w:rStyle w:val="docsum-authors"/>
          <w:rFonts w:ascii="Arial" w:hAnsi="Arial" w:cs="Arial"/>
          <w:sz w:val="20"/>
          <w:szCs w:val="20"/>
        </w:rPr>
        <w:t>Vugt</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Vibo</w:t>
      </w:r>
      <w:proofErr w:type="spellEnd"/>
      <w:r w:rsidRPr="003E6CEB">
        <w:rPr>
          <w:rStyle w:val="docsum-authors"/>
          <w:rFonts w:ascii="Arial" w:hAnsi="Arial" w:cs="Arial"/>
          <w:sz w:val="20"/>
          <w:szCs w:val="20"/>
        </w:rPr>
        <w:t xml:space="preserve"> R, Verma SS, Wiggins KL, Wennberg P, Woo D, Wilson PWF, Xu H, Yang Q, Yoon K; COMPASS Consortium; INVENT Consortium; Dutch </w:t>
      </w:r>
      <w:proofErr w:type="spellStart"/>
      <w:r w:rsidRPr="003E6CEB">
        <w:rPr>
          <w:rStyle w:val="docsum-authors"/>
          <w:rFonts w:ascii="Arial" w:hAnsi="Arial" w:cs="Arial"/>
          <w:sz w:val="20"/>
          <w:szCs w:val="20"/>
        </w:rPr>
        <w:t>Parelsnoer</w:t>
      </w:r>
      <w:proofErr w:type="spellEnd"/>
      <w:r w:rsidRPr="003E6CEB">
        <w:rPr>
          <w:rStyle w:val="docsum-authors"/>
          <w:rFonts w:ascii="Arial" w:hAnsi="Arial" w:cs="Arial"/>
          <w:sz w:val="20"/>
          <w:szCs w:val="20"/>
        </w:rPr>
        <w:t xml:space="preserve"> Initiative (PSI) Cerebrovascular Disease Study Group; Estonian Biobank; PRECISEQ Consortium; </w:t>
      </w:r>
      <w:proofErr w:type="spellStart"/>
      <w:r w:rsidRPr="003E6CEB">
        <w:rPr>
          <w:rStyle w:val="docsum-authors"/>
          <w:rFonts w:ascii="Arial" w:hAnsi="Arial" w:cs="Arial"/>
          <w:sz w:val="20"/>
          <w:szCs w:val="20"/>
        </w:rPr>
        <w:t>FinnGen</w:t>
      </w:r>
      <w:proofErr w:type="spellEnd"/>
      <w:r w:rsidRPr="003E6CEB">
        <w:rPr>
          <w:rStyle w:val="docsum-authors"/>
          <w:rFonts w:ascii="Arial" w:hAnsi="Arial" w:cs="Arial"/>
          <w:sz w:val="20"/>
          <w:szCs w:val="20"/>
        </w:rPr>
        <w:t xml:space="preserve"> Consortium; NINDS Stroke Genetics Network (</w:t>
      </w:r>
      <w:proofErr w:type="spellStart"/>
      <w:r w:rsidRPr="003E6CEB">
        <w:rPr>
          <w:rStyle w:val="docsum-authors"/>
          <w:rFonts w:ascii="Arial" w:hAnsi="Arial" w:cs="Arial"/>
          <w:sz w:val="20"/>
          <w:szCs w:val="20"/>
        </w:rPr>
        <w:t>SiGN</w:t>
      </w:r>
      <w:proofErr w:type="spellEnd"/>
      <w:r w:rsidRPr="003E6CEB">
        <w:rPr>
          <w:rStyle w:val="docsum-authors"/>
          <w:rFonts w:ascii="Arial" w:hAnsi="Arial" w:cs="Arial"/>
          <w:sz w:val="20"/>
          <w:szCs w:val="20"/>
        </w:rPr>
        <w:t xml:space="preserve">); MEGASTROKE Consortium; SIREN Consortium; China </w:t>
      </w:r>
      <w:proofErr w:type="spellStart"/>
      <w:r w:rsidRPr="003E6CEB">
        <w:rPr>
          <w:rStyle w:val="docsum-authors"/>
          <w:rFonts w:ascii="Arial" w:hAnsi="Arial" w:cs="Arial"/>
          <w:sz w:val="20"/>
          <w:szCs w:val="20"/>
        </w:rPr>
        <w:t>Kadoorie</w:t>
      </w:r>
      <w:proofErr w:type="spellEnd"/>
      <w:r w:rsidRPr="003E6CEB">
        <w:rPr>
          <w:rStyle w:val="docsum-authors"/>
          <w:rFonts w:ascii="Arial" w:hAnsi="Arial" w:cs="Arial"/>
          <w:sz w:val="20"/>
          <w:szCs w:val="20"/>
        </w:rPr>
        <w:t xml:space="preserve"> Biobank Collaborative Group; VA Million Veteran Program; International Stroke Genetics Consortium (ISGC); Biobank Japan; CHARGE Consortium; GIGASTROKE Consortium, Millwood IY, Gieger C, Ninomiya T, Grabe HJ, </w:t>
      </w:r>
      <w:proofErr w:type="spellStart"/>
      <w:r w:rsidRPr="003E6CEB">
        <w:rPr>
          <w:rStyle w:val="docsum-authors"/>
          <w:rFonts w:ascii="Arial" w:hAnsi="Arial" w:cs="Arial"/>
          <w:sz w:val="20"/>
          <w:szCs w:val="20"/>
        </w:rPr>
        <w:t>Jukema</w:t>
      </w:r>
      <w:proofErr w:type="spellEnd"/>
      <w:r w:rsidRPr="003E6CEB">
        <w:rPr>
          <w:rStyle w:val="docsum-authors"/>
          <w:rFonts w:ascii="Arial" w:hAnsi="Arial" w:cs="Arial"/>
          <w:sz w:val="20"/>
          <w:szCs w:val="20"/>
        </w:rPr>
        <w:t xml:space="preserve"> JW, Rissanen IL, </w:t>
      </w:r>
      <w:proofErr w:type="spellStart"/>
      <w:r w:rsidRPr="003E6CEB">
        <w:rPr>
          <w:rStyle w:val="docsum-authors"/>
          <w:rFonts w:ascii="Arial" w:hAnsi="Arial" w:cs="Arial"/>
          <w:sz w:val="20"/>
          <w:szCs w:val="20"/>
        </w:rPr>
        <w:t>Strbian</w:t>
      </w:r>
      <w:proofErr w:type="spellEnd"/>
      <w:r w:rsidRPr="003E6CEB">
        <w:rPr>
          <w:rStyle w:val="docsum-authors"/>
          <w:rFonts w:ascii="Arial" w:hAnsi="Arial" w:cs="Arial"/>
          <w:sz w:val="20"/>
          <w:szCs w:val="20"/>
        </w:rPr>
        <w:t xml:space="preserve"> D, Kim YJ, Chen PH, Mayerhofer E, Howson JMM, Irvin MR, Adams H, </w:t>
      </w:r>
      <w:proofErr w:type="spellStart"/>
      <w:r w:rsidRPr="003E6CEB">
        <w:rPr>
          <w:rStyle w:val="docsum-authors"/>
          <w:rFonts w:ascii="Arial" w:hAnsi="Arial" w:cs="Arial"/>
          <w:sz w:val="20"/>
          <w:szCs w:val="20"/>
        </w:rPr>
        <w:t>Wassertheil</w:t>
      </w:r>
      <w:proofErr w:type="spellEnd"/>
      <w:r w:rsidRPr="003E6CEB">
        <w:rPr>
          <w:rStyle w:val="docsum-authors"/>
          <w:rFonts w:ascii="Arial" w:hAnsi="Arial" w:cs="Arial"/>
          <w:sz w:val="20"/>
          <w:szCs w:val="20"/>
        </w:rPr>
        <w:t xml:space="preserve">-Smoller S, Christensen K, Ikram MA, </w:t>
      </w:r>
      <w:proofErr w:type="spellStart"/>
      <w:r w:rsidRPr="003E6CEB">
        <w:rPr>
          <w:rStyle w:val="docsum-authors"/>
          <w:rFonts w:ascii="Arial" w:hAnsi="Arial" w:cs="Arial"/>
          <w:sz w:val="20"/>
          <w:szCs w:val="20"/>
        </w:rPr>
        <w:t>Rundek</w:t>
      </w:r>
      <w:proofErr w:type="spellEnd"/>
      <w:r w:rsidRPr="003E6CEB">
        <w:rPr>
          <w:rStyle w:val="docsum-authors"/>
          <w:rFonts w:ascii="Arial" w:hAnsi="Arial" w:cs="Arial"/>
          <w:sz w:val="20"/>
          <w:szCs w:val="20"/>
        </w:rPr>
        <w:t xml:space="preserve"> T, Worrall BB, Lathrop GM, Riaz M, </w:t>
      </w:r>
      <w:proofErr w:type="spellStart"/>
      <w:r w:rsidRPr="003E6CEB">
        <w:rPr>
          <w:rStyle w:val="docsum-authors"/>
          <w:rFonts w:ascii="Arial" w:hAnsi="Arial" w:cs="Arial"/>
          <w:sz w:val="20"/>
          <w:szCs w:val="20"/>
        </w:rPr>
        <w:t>Simonsick</w:t>
      </w:r>
      <w:proofErr w:type="spellEnd"/>
      <w:r w:rsidRPr="003E6CEB">
        <w:rPr>
          <w:rStyle w:val="docsum-authors"/>
          <w:rFonts w:ascii="Arial" w:hAnsi="Arial" w:cs="Arial"/>
          <w:sz w:val="20"/>
          <w:szCs w:val="20"/>
        </w:rPr>
        <w:t xml:space="preserve"> EM, </w:t>
      </w:r>
      <w:proofErr w:type="spellStart"/>
      <w:r w:rsidRPr="003E6CEB">
        <w:rPr>
          <w:rStyle w:val="docsum-authors"/>
          <w:rFonts w:ascii="Arial" w:hAnsi="Arial" w:cs="Arial"/>
          <w:sz w:val="20"/>
          <w:szCs w:val="20"/>
        </w:rPr>
        <w:t>Kõrv</w:t>
      </w:r>
      <w:proofErr w:type="spellEnd"/>
      <w:r w:rsidRPr="003E6CEB">
        <w:rPr>
          <w:rStyle w:val="docsum-authors"/>
          <w:rFonts w:ascii="Arial" w:hAnsi="Arial" w:cs="Arial"/>
          <w:sz w:val="20"/>
          <w:szCs w:val="20"/>
        </w:rPr>
        <w:t xml:space="preserve"> J, França PHC, Zand R, Prasad K, Frikke-Schmidt R, de Leeuw FE, Liman T, Haeusler KG, </w:t>
      </w:r>
      <w:proofErr w:type="spellStart"/>
      <w:r w:rsidRPr="003E6CEB">
        <w:rPr>
          <w:rStyle w:val="docsum-authors"/>
          <w:rFonts w:ascii="Arial" w:hAnsi="Arial" w:cs="Arial"/>
          <w:sz w:val="20"/>
          <w:szCs w:val="20"/>
        </w:rPr>
        <w:t>Ruigrok</w:t>
      </w:r>
      <w:proofErr w:type="spellEnd"/>
      <w:r w:rsidRPr="003E6CEB">
        <w:rPr>
          <w:rStyle w:val="docsum-authors"/>
          <w:rFonts w:ascii="Arial" w:hAnsi="Arial" w:cs="Arial"/>
          <w:sz w:val="20"/>
          <w:szCs w:val="20"/>
        </w:rPr>
        <w:t xml:space="preserve"> YM, </w:t>
      </w:r>
      <w:proofErr w:type="spellStart"/>
      <w:r w:rsidRPr="003E6CEB">
        <w:rPr>
          <w:rStyle w:val="docsum-authors"/>
          <w:rFonts w:ascii="Arial" w:hAnsi="Arial" w:cs="Arial"/>
          <w:sz w:val="20"/>
          <w:szCs w:val="20"/>
        </w:rPr>
        <w:t>Heuschmann</w:t>
      </w:r>
      <w:proofErr w:type="spellEnd"/>
      <w:r w:rsidRPr="003E6CEB">
        <w:rPr>
          <w:rStyle w:val="docsum-authors"/>
          <w:rFonts w:ascii="Arial" w:hAnsi="Arial" w:cs="Arial"/>
          <w:sz w:val="20"/>
          <w:szCs w:val="20"/>
        </w:rPr>
        <w:t xml:space="preserve"> PU, Longstreth WT, Jung KJ, Bastarache L, Paré G, </w:t>
      </w:r>
      <w:proofErr w:type="spellStart"/>
      <w:r w:rsidRPr="003E6CEB">
        <w:rPr>
          <w:rStyle w:val="docsum-authors"/>
          <w:rFonts w:ascii="Arial" w:hAnsi="Arial" w:cs="Arial"/>
          <w:sz w:val="20"/>
          <w:szCs w:val="20"/>
        </w:rPr>
        <w:t>Damrauer</w:t>
      </w:r>
      <w:proofErr w:type="spellEnd"/>
      <w:r w:rsidRPr="003E6CEB">
        <w:rPr>
          <w:rStyle w:val="docsum-authors"/>
          <w:rFonts w:ascii="Arial" w:hAnsi="Arial" w:cs="Arial"/>
          <w:sz w:val="20"/>
          <w:szCs w:val="20"/>
        </w:rPr>
        <w:t xml:space="preserve"> SM, </w:t>
      </w:r>
      <w:proofErr w:type="spellStart"/>
      <w:r w:rsidRPr="003E6CEB">
        <w:rPr>
          <w:rStyle w:val="docsum-authors"/>
          <w:rFonts w:ascii="Arial" w:hAnsi="Arial" w:cs="Arial"/>
          <w:sz w:val="20"/>
          <w:szCs w:val="20"/>
        </w:rPr>
        <w:t>Chasman</w:t>
      </w:r>
      <w:proofErr w:type="spellEnd"/>
      <w:r w:rsidRPr="003E6CEB">
        <w:rPr>
          <w:rStyle w:val="docsum-authors"/>
          <w:rFonts w:ascii="Arial" w:hAnsi="Arial" w:cs="Arial"/>
          <w:sz w:val="20"/>
          <w:szCs w:val="20"/>
        </w:rPr>
        <w:t xml:space="preserve"> DI, Rotter JI, Anderson CD, Zwart JA, Niiranen TJ,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Liaw YP, Seshadri S, Fernández-Cadenas I, Walters RG, Ruff CT, Owolabi MO, Huffman JE, Milani L, </w:t>
      </w:r>
      <w:proofErr w:type="spellStart"/>
      <w:r w:rsidRPr="003E6CEB">
        <w:rPr>
          <w:rStyle w:val="docsum-authors"/>
          <w:rFonts w:ascii="Arial" w:hAnsi="Arial" w:cs="Arial"/>
          <w:sz w:val="20"/>
          <w:szCs w:val="20"/>
        </w:rPr>
        <w:t>Kamatani</w:t>
      </w:r>
      <w:proofErr w:type="spellEnd"/>
      <w:r w:rsidRPr="003E6CEB">
        <w:rPr>
          <w:rStyle w:val="docsum-authors"/>
          <w:rFonts w:ascii="Arial" w:hAnsi="Arial" w:cs="Arial"/>
          <w:sz w:val="20"/>
          <w:szCs w:val="20"/>
        </w:rPr>
        <w:t xml:space="preserve"> Y, </w:t>
      </w:r>
      <w:proofErr w:type="spellStart"/>
      <w:r w:rsidRPr="003E6CEB">
        <w:rPr>
          <w:rStyle w:val="docsum-authors"/>
          <w:rFonts w:ascii="Arial" w:hAnsi="Arial" w:cs="Arial"/>
          <w:sz w:val="20"/>
          <w:szCs w:val="20"/>
        </w:rPr>
        <w:t>Dichgans</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Debette</w:t>
      </w:r>
      <w:proofErr w:type="spellEnd"/>
      <w:r w:rsidRPr="003E6CEB">
        <w:rPr>
          <w:rStyle w:val="docsum-authors"/>
          <w:rFonts w:ascii="Arial" w:hAnsi="Arial" w:cs="Arial"/>
          <w:sz w:val="20"/>
          <w:szCs w:val="20"/>
        </w:rPr>
        <w:t xml:space="preserve"> S.</w:t>
      </w:r>
      <w:r w:rsidRPr="003E6CEB">
        <w:rPr>
          <w:rFonts w:ascii="Arial" w:hAnsi="Arial" w:cs="Arial"/>
          <w:sz w:val="20"/>
          <w:szCs w:val="20"/>
        </w:rPr>
        <w:t xml:space="preserve"> </w:t>
      </w:r>
      <w:hyperlink r:id="rId187" w:history="1">
        <w:r w:rsidRPr="009052EB">
          <w:rPr>
            <w:rStyle w:val="Hyperlink"/>
            <w:rFonts w:ascii="Arial" w:hAnsi="Arial" w:cs="Arial"/>
            <w:b/>
            <w:bCs/>
            <w:i/>
            <w:iCs/>
            <w:sz w:val="20"/>
            <w:szCs w:val="20"/>
          </w:rPr>
          <w:t>Stroke genetics informs drug discovery and risk prediction across ancestries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Nature. 2022 Sep 30. </w:t>
      </w:r>
      <w:r w:rsidRPr="00E1325B">
        <w:rPr>
          <w:rStyle w:val="docsum-authors"/>
        </w:rPr>
        <w:t xml:space="preserve">pp. </w:t>
      </w:r>
      <w:r w:rsidRPr="00E1325B">
        <w:rPr>
          <w:rStyle w:val="docsum-authors"/>
          <w:rFonts w:ascii="Arial" w:hAnsi="Arial" w:cs="Arial"/>
          <w:sz w:val="20"/>
          <w:szCs w:val="20"/>
        </w:rPr>
        <w:t>1-15</w:t>
      </w:r>
      <w:r>
        <w:rPr>
          <w:rStyle w:val="docsum-authors"/>
          <w:rFonts w:ascii="Arial" w:hAnsi="Arial" w:cs="Arial"/>
          <w:sz w:val="20"/>
          <w:szCs w:val="20"/>
        </w:rPr>
        <w:t xml:space="preserve">. </w:t>
      </w:r>
      <w:proofErr w:type="spellStart"/>
      <w:r w:rsidRPr="00E1325B">
        <w:rPr>
          <w:rStyle w:val="docsum-authors"/>
        </w:rPr>
        <w:t>doi</w:t>
      </w:r>
      <w:proofErr w:type="spellEnd"/>
      <w:r w:rsidRPr="003E6CEB">
        <w:rPr>
          <w:rStyle w:val="docsum-journal-citation"/>
          <w:rFonts w:ascii="Arial" w:hAnsi="Arial" w:cs="Arial"/>
          <w:sz w:val="20"/>
          <w:szCs w:val="20"/>
        </w:rPr>
        <w:t xml:space="preserve">: </w:t>
      </w:r>
      <w:r w:rsidRPr="00E1325B">
        <w:rPr>
          <w:rStyle w:val="docsum-journal-citation"/>
          <w:rFonts w:ascii="Arial" w:hAnsi="Arial" w:cs="Arial"/>
          <w:sz w:val="20"/>
          <w:szCs w:val="20"/>
        </w:rPr>
        <w:t xml:space="preserve">10.1038/s41586-022-05165-3. Online ahead of print. PM: 36180795. </w:t>
      </w:r>
      <w:hyperlink r:id="rId188" w:tgtFrame="_blank" w:history="1">
        <w:r w:rsidRPr="00E1325B">
          <w:rPr>
            <w:rStyle w:val="docsum-journal-citation"/>
            <w:rFonts w:ascii="Arial" w:hAnsi="Arial" w:cs="Arial"/>
            <w:sz w:val="20"/>
            <w:szCs w:val="20"/>
          </w:rPr>
          <w:t>PMC9524349</w:t>
        </w:r>
        <w:r>
          <w:rPr>
            <w:rStyle w:val="docsum-journal-citation"/>
            <w:rFonts w:ascii="Arial" w:hAnsi="Arial" w:cs="Arial"/>
            <w:sz w:val="20"/>
            <w:szCs w:val="20"/>
          </w:rPr>
          <w:t>.</w:t>
        </w:r>
      </w:hyperlink>
    </w:p>
    <w:p w14:paraId="5FB9B6D6" w14:textId="77777777" w:rsidR="00B16769" w:rsidRDefault="00B16769" w:rsidP="00D00478">
      <w:pPr>
        <w:spacing w:after="0" w:line="240" w:lineRule="auto"/>
        <w:rPr>
          <w:rStyle w:val="identifier"/>
        </w:rPr>
      </w:pPr>
    </w:p>
    <w:p w14:paraId="07EEF887" w14:textId="1D9B091F" w:rsidR="00082BA0" w:rsidRDefault="00082BA0" w:rsidP="00D00478">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 xml:space="preserve">Myhre PL, Claggett B, Yu B, </w:t>
      </w:r>
      <w:proofErr w:type="spellStart"/>
      <w:r w:rsidRPr="00FE17AB">
        <w:rPr>
          <w:rStyle w:val="docsum-authors"/>
          <w:rFonts w:ascii="Arial" w:hAnsi="Arial" w:cs="Arial"/>
          <w:sz w:val="20"/>
          <w:szCs w:val="20"/>
        </w:rPr>
        <w:t>Skali</w:t>
      </w:r>
      <w:proofErr w:type="spellEnd"/>
      <w:r w:rsidRPr="00FE17AB">
        <w:rPr>
          <w:rStyle w:val="docsum-authors"/>
          <w:rFonts w:ascii="Arial" w:hAnsi="Arial" w:cs="Arial"/>
          <w:sz w:val="20"/>
          <w:szCs w:val="20"/>
        </w:rPr>
        <w:t xml:space="preserve"> H, Solomon SD, </w:t>
      </w:r>
      <w:proofErr w:type="spellStart"/>
      <w:r w:rsidRPr="00FE17AB">
        <w:rPr>
          <w:rStyle w:val="docsum-authors"/>
          <w:rFonts w:ascii="Arial" w:hAnsi="Arial" w:cs="Arial"/>
          <w:sz w:val="20"/>
          <w:szCs w:val="20"/>
        </w:rPr>
        <w:t>Røsjø</w:t>
      </w:r>
      <w:proofErr w:type="spellEnd"/>
      <w:r w:rsidRPr="00FE17AB">
        <w:rPr>
          <w:rStyle w:val="docsum-authors"/>
          <w:rFonts w:ascii="Arial" w:hAnsi="Arial" w:cs="Arial"/>
          <w:sz w:val="20"/>
          <w:szCs w:val="20"/>
        </w:rPr>
        <w:t xml:space="preserve"> H, Omland T, Wiggins KL, Psaty BM, Floyd JS, Selvin E, Ballantyne CM, Shah AM.</w:t>
      </w:r>
      <w:r w:rsidRPr="00FE17AB">
        <w:rPr>
          <w:rFonts w:ascii="Arial" w:hAnsi="Arial" w:cs="Arial"/>
          <w:sz w:val="20"/>
          <w:szCs w:val="20"/>
        </w:rPr>
        <w:t xml:space="preserve"> </w:t>
      </w:r>
      <w:hyperlink r:id="rId189" w:history="1">
        <w:r w:rsidRPr="00041E9C">
          <w:rPr>
            <w:rStyle w:val="Hyperlink"/>
            <w:rFonts w:ascii="Arial" w:hAnsi="Arial" w:cs="Arial"/>
            <w:b/>
            <w:bCs/>
            <w:i/>
            <w:iCs/>
            <w:sz w:val="20"/>
            <w:szCs w:val="20"/>
          </w:rPr>
          <w:t>Sex and race differences in n-terminal pro-B-type natriuretic peptide Concentration and absolute risk of heart failure in the community.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JAMA </w:t>
      </w:r>
      <w:proofErr w:type="spellStart"/>
      <w:r w:rsidRPr="00FE17AB">
        <w:rPr>
          <w:rStyle w:val="docsum-journal-citation"/>
          <w:rFonts w:ascii="Arial" w:hAnsi="Arial" w:cs="Arial"/>
          <w:sz w:val="20"/>
          <w:szCs w:val="20"/>
        </w:rPr>
        <w:t>Cardiol</w:t>
      </w:r>
      <w:proofErr w:type="spellEnd"/>
      <w:r w:rsidRPr="00FE17AB">
        <w:rPr>
          <w:rStyle w:val="docsum-journal-citation"/>
          <w:rFonts w:ascii="Arial" w:hAnsi="Arial" w:cs="Arial"/>
          <w:sz w:val="20"/>
          <w:szCs w:val="20"/>
        </w:rPr>
        <w:t>. 2022 Jun 1</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623-631. </w:t>
      </w:r>
      <w:r w:rsidRPr="00FE17AB">
        <w:rPr>
          <w:rStyle w:val="citation-part"/>
          <w:rFonts w:ascii="Arial" w:hAnsi="Arial" w:cs="Arial"/>
          <w:sz w:val="20"/>
          <w:szCs w:val="20"/>
        </w:rPr>
        <w:t xml:space="preserve">PM: </w:t>
      </w:r>
      <w:r w:rsidRPr="00FE17AB">
        <w:rPr>
          <w:rStyle w:val="docsum-pmid"/>
          <w:rFonts w:ascii="Arial" w:hAnsi="Arial" w:cs="Arial"/>
          <w:sz w:val="20"/>
          <w:szCs w:val="20"/>
        </w:rPr>
        <w:t>35476049</w:t>
      </w:r>
      <w:r w:rsidRPr="00FE17AB">
        <w:rPr>
          <w:rFonts w:ascii="Arial" w:hAnsi="Arial" w:cs="Arial"/>
          <w:sz w:val="20"/>
          <w:szCs w:val="20"/>
        </w:rPr>
        <w:t xml:space="preserve">. </w:t>
      </w:r>
      <w:r w:rsidRPr="00041E9C">
        <w:rPr>
          <w:rStyle w:val="docsum-journal-citation"/>
          <w:rFonts w:ascii="Arial" w:hAnsi="Arial" w:cs="Arial"/>
          <w:sz w:val="20"/>
          <w:szCs w:val="20"/>
        </w:rPr>
        <w:t>PMC9047747.</w:t>
      </w:r>
    </w:p>
    <w:p w14:paraId="318E7872" w14:textId="251FBB41" w:rsidR="00082BA0" w:rsidRDefault="00082BA0" w:rsidP="00D00478">
      <w:pPr>
        <w:spacing w:after="0" w:line="240" w:lineRule="auto"/>
        <w:rPr>
          <w:rStyle w:val="docsum-authors"/>
          <w:rFonts w:ascii="Arial" w:hAnsi="Arial" w:cs="Arial"/>
          <w:sz w:val="20"/>
          <w:szCs w:val="20"/>
        </w:rPr>
      </w:pPr>
    </w:p>
    <w:p w14:paraId="5902CF87" w14:textId="22A54CB4" w:rsidR="00854038" w:rsidRPr="00854038" w:rsidRDefault="00854038" w:rsidP="00D00478">
      <w:pPr>
        <w:spacing w:after="0" w:line="240" w:lineRule="auto"/>
        <w:rPr>
          <w:rStyle w:val="docsum-pmid"/>
          <w:rFonts w:ascii="Arial" w:hAnsi="Arial" w:cs="Arial"/>
          <w:sz w:val="20"/>
          <w:szCs w:val="20"/>
        </w:rPr>
      </w:pPr>
      <w:r w:rsidRPr="00E2758A">
        <w:rPr>
          <w:rStyle w:val="docsum-authors"/>
          <w:rFonts w:ascii="Arial" w:hAnsi="Arial" w:cs="Arial"/>
          <w:color w:val="212121"/>
          <w:sz w:val="20"/>
          <w:szCs w:val="20"/>
        </w:rPr>
        <w:t xml:space="preserve">Murphy RA, Tintle N, Harris WS, </w:t>
      </w:r>
      <w:proofErr w:type="spellStart"/>
      <w:r w:rsidRPr="00E2758A">
        <w:rPr>
          <w:rStyle w:val="docsum-authors"/>
          <w:rFonts w:ascii="Arial" w:hAnsi="Arial" w:cs="Arial"/>
          <w:color w:val="212121"/>
          <w:sz w:val="20"/>
          <w:szCs w:val="20"/>
        </w:rPr>
        <w:t>Darvishian</w:t>
      </w:r>
      <w:proofErr w:type="spellEnd"/>
      <w:r w:rsidRPr="00E2758A">
        <w:rPr>
          <w:rStyle w:val="docsum-authors"/>
          <w:rFonts w:ascii="Arial" w:hAnsi="Arial" w:cs="Arial"/>
          <w:color w:val="212121"/>
          <w:sz w:val="20"/>
          <w:szCs w:val="20"/>
        </w:rPr>
        <w:t xml:space="preserve"> M, Marklund M, Virtanen JK, </w:t>
      </w:r>
      <w:proofErr w:type="spellStart"/>
      <w:r w:rsidRPr="00E2758A">
        <w:rPr>
          <w:rStyle w:val="docsum-authors"/>
          <w:rFonts w:ascii="Arial" w:hAnsi="Arial" w:cs="Arial"/>
          <w:color w:val="212121"/>
          <w:sz w:val="20"/>
          <w:szCs w:val="20"/>
        </w:rPr>
        <w:t>Hantunen</w:t>
      </w:r>
      <w:proofErr w:type="spellEnd"/>
      <w:r w:rsidRPr="00E2758A">
        <w:rPr>
          <w:rStyle w:val="docsum-authors"/>
          <w:rFonts w:ascii="Arial" w:hAnsi="Arial" w:cs="Arial"/>
          <w:color w:val="212121"/>
          <w:sz w:val="20"/>
          <w:szCs w:val="20"/>
        </w:rPr>
        <w:t xml:space="preserve"> S, de Mello VD, </w:t>
      </w:r>
      <w:proofErr w:type="spellStart"/>
      <w:r w:rsidRPr="00E2758A">
        <w:rPr>
          <w:rStyle w:val="docsum-authors"/>
          <w:rFonts w:ascii="Arial" w:hAnsi="Arial" w:cs="Arial"/>
          <w:color w:val="212121"/>
          <w:sz w:val="20"/>
          <w:szCs w:val="20"/>
        </w:rPr>
        <w:t>Tuomilehto</w:t>
      </w:r>
      <w:proofErr w:type="spellEnd"/>
      <w:r w:rsidRPr="00E2758A">
        <w:rPr>
          <w:rStyle w:val="docsum-authors"/>
          <w:rFonts w:ascii="Arial" w:hAnsi="Arial" w:cs="Arial"/>
          <w:color w:val="212121"/>
          <w:sz w:val="20"/>
          <w:szCs w:val="20"/>
        </w:rPr>
        <w:t xml:space="preserve"> J, Lindström J, Bolt MA, Brouwer IA, Wood AC, Senn M, Redline S, Tsai MY, Gudnason V, Eiriksdottir G, Lindberg E, </w:t>
      </w:r>
      <w:proofErr w:type="spellStart"/>
      <w:r w:rsidRPr="00E2758A">
        <w:rPr>
          <w:rStyle w:val="docsum-authors"/>
          <w:rFonts w:ascii="Arial" w:hAnsi="Arial" w:cs="Arial"/>
          <w:color w:val="212121"/>
          <w:sz w:val="20"/>
          <w:szCs w:val="20"/>
        </w:rPr>
        <w:t>Shadyab</w:t>
      </w:r>
      <w:proofErr w:type="spellEnd"/>
      <w:r w:rsidRPr="00E2758A">
        <w:rPr>
          <w:rStyle w:val="docsum-authors"/>
          <w:rFonts w:ascii="Arial" w:hAnsi="Arial" w:cs="Arial"/>
          <w:color w:val="212121"/>
          <w:sz w:val="20"/>
          <w:szCs w:val="20"/>
        </w:rPr>
        <w:t xml:space="preserve"> AH, Liu B, </w:t>
      </w:r>
      <w:proofErr w:type="spellStart"/>
      <w:r w:rsidRPr="00E2758A">
        <w:rPr>
          <w:rStyle w:val="docsum-authors"/>
          <w:rFonts w:ascii="Arial" w:hAnsi="Arial" w:cs="Arial"/>
          <w:color w:val="212121"/>
          <w:sz w:val="20"/>
          <w:szCs w:val="20"/>
        </w:rPr>
        <w:t>Carnethon</w:t>
      </w:r>
      <w:proofErr w:type="spellEnd"/>
      <w:r w:rsidRPr="00E2758A">
        <w:rPr>
          <w:rStyle w:val="docsum-authors"/>
          <w:rFonts w:ascii="Arial" w:hAnsi="Arial" w:cs="Arial"/>
          <w:color w:val="212121"/>
          <w:sz w:val="20"/>
          <w:szCs w:val="20"/>
        </w:rPr>
        <w:t xml:space="preserve"> M, </w:t>
      </w:r>
      <w:proofErr w:type="spellStart"/>
      <w:r w:rsidRPr="00E2758A">
        <w:rPr>
          <w:rStyle w:val="docsum-authors"/>
          <w:rFonts w:ascii="Arial" w:hAnsi="Arial" w:cs="Arial"/>
          <w:color w:val="212121"/>
          <w:sz w:val="20"/>
          <w:szCs w:val="20"/>
        </w:rPr>
        <w:t>Uusitupa</w:t>
      </w:r>
      <w:proofErr w:type="spellEnd"/>
      <w:r w:rsidRPr="00E2758A">
        <w:rPr>
          <w:rStyle w:val="docsum-authors"/>
          <w:rFonts w:ascii="Arial" w:hAnsi="Arial" w:cs="Arial"/>
          <w:color w:val="212121"/>
          <w:sz w:val="20"/>
          <w:szCs w:val="20"/>
        </w:rPr>
        <w:t xml:space="preserve"> M, </w:t>
      </w:r>
      <w:proofErr w:type="spellStart"/>
      <w:r w:rsidRPr="00E2758A">
        <w:rPr>
          <w:rStyle w:val="docsum-authors"/>
          <w:rFonts w:ascii="Arial" w:hAnsi="Arial" w:cs="Arial"/>
          <w:color w:val="212121"/>
          <w:sz w:val="20"/>
          <w:szCs w:val="20"/>
        </w:rPr>
        <w:t>Djousse</w:t>
      </w:r>
      <w:proofErr w:type="spellEnd"/>
      <w:r w:rsidRPr="00E2758A">
        <w:rPr>
          <w:rStyle w:val="docsum-authors"/>
          <w:rFonts w:ascii="Arial" w:hAnsi="Arial" w:cs="Arial"/>
          <w:color w:val="212121"/>
          <w:sz w:val="20"/>
          <w:szCs w:val="20"/>
        </w:rPr>
        <w:t xml:space="preserve"> L, </w:t>
      </w:r>
      <w:proofErr w:type="spellStart"/>
      <w:r w:rsidRPr="00E2758A">
        <w:rPr>
          <w:rStyle w:val="docsum-authors"/>
          <w:rFonts w:ascii="Arial" w:hAnsi="Arial" w:cs="Arial"/>
          <w:color w:val="212121"/>
          <w:sz w:val="20"/>
          <w:szCs w:val="20"/>
        </w:rPr>
        <w:t>Risérus</w:t>
      </w:r>
      <w:proofErr w:type="spellEnd"/>
      <w:r w:rsidRPr="00E2758A">
        <w:rPr>
          <w:rStyle w:val="docsum-authors"/>
          <w:rFonts w:ascii="Arial" w:hAnsi="Arial" w:cs="Arial"/>
          <w:color w:val="212121"/>
          <w:sz w:val="20"/>
          <w:szCs w:val="20"/>
        </w:rPr>
        <w:t xml:space="preserve"> U, Lind L, van Dam RM, Koh WP, Shi P,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 Lemaitre RN,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w:t>
      </w:r>
      <w:hyperlink r:id="rId190" w:history="1">
        <w:r w:rsidRPr="00854038">
          <w:rPr>
            <w:rStyle w:val="Hyperlink"/>
            <w:rFonts w:ascii="Arial" w:hAnsi="Arial" w:cs="Arial"/>
            <w:b/>
            <w:bCs/>
            <w:i/>
            <w:iCs/>
            <w:sz w:val="20"/>
            <w:szCs w:val="20"/>
          </w:rPr>
          <w:t>PUFA ω-3 and ω-6 biomarkers and sleep: a pooled analysis of cohort studies on behalf of the Fatty Acids and Outcomes Research Consortium (FORCE).</w:t>
        </w:r>
      </w:hyperlink>
      <w:r w:rsidRPr="00854038">
        <w:rPr>
          <w:rStyle w:val="docsum-authors"/>
          <w:rFonts w:ascii="Arial" w:hAnsi="Arial" w:cs="Arial"/>
          <w:b/>
          <w:bCs/>
          <w:i/>
          <w:iCs/>
          <w:color w:val="212121"/>
          <w:sz w:val="20"/>
          <w:szCs w:val="20"/>
        </w:rPr>
        <w:t xml:space="preserve"> </w:t>
      </w:r>
      <w:r w:rsidRPr="002D4D4E">
        <w:rPr>
          <w:rStyle w:val="docsum-journal-citation"/>
          <w:rFonts w:ascii="Arial" w:hAnsi="Arial" w:cs="Arial"/>
          <w:sz w:val="20"/>
          <w:szCs w:val="20"/>
        </w:rPr>
        <w:t xml:space="preserve">Am J Clin </w:t>
      </w:r>
      <w:proofErr w:type="spellStart"/>
      <w:r w:rsidRPr="002D4D4E">
        <w:rPr>
          <w:rStyle w:val="docsum-journal-citation"/>
          <w:rFonts w:ascii="Arial" w:hAnsi="Arial" w:cs="Arial"/>
          <w:sz w:val="20"/>
          <w:szCs w:val="20"/>
        </w:rPr>
        <w:t>Nutr</w:t>
      </w:r>
      <w:proofErr w:type="spellEnd"/>
      <w:r w:rsidRPr="002D4D4E">
        <w:rPr>
          <w:rStyle w:val="docsum-journal-citation"/>
          <w:rFonts w:ascii="Arial" w:hAnsi="Arial" w:cs="Arial"/>
          <w:sz w:val="20"/>
          <w:szCs w:val="20"/>
        </w:rPr>
        <w:t>. 2022 Mar 4</w:t>
      </w:r>
      <w:r>
        <w:rPr>
          <w:rStyle w:val="docsum-journal-citation"/>
          <w:rFonts w:ascii="Arial" w:hAnsi="Arial" w:cs="Arial"/>
          <w:sz w:val="20"/>
          <w:szCs w:val="20"/>
        </w:rPr>
        <w:t xml:space="preserve">. Vol. </w:t>
      </w:r>
      <w:r w:rsidRPr="002D4D4E">
        <w:rPr>
          <w:rStyle w:val="docsum-journal-citation"/>
          <w:rFonts w:ascii="Arial" w:hAnsi="Arial" w:cs="Arial"/>
          <w:sz w:val="20"/>
          <w:szCs w:val="20"/>
        </w:rPr>
        <w:t>115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3</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864-876. </w:t>
      </w:r>
      <w:r w:rsidRPr="002D4D4E">
        <w:rPr>
          <w:rStyle w:val="citation-part"/>
          <w:rFonts w:ascii="Arial" w:hAnsi="Arial" w:cs="Arial"/>
          <w:sz w:val="20"/>
          <w:szCs w:val="20"/>
        </w:rPr>
        <w:t>PM: </w:t>
      </w:r>
      <w:r w:rsidRPr="002D4D4E">
        <w:rPr>
          <w:rStyle w:val="docsum-pmid"/>
          <w:rFonts w:ascii="Arial" w:hAnsi="Arial" w:cs="Arial"/>
          <w:sz w:val="20"/>
          <w:szCs w:val="20"/>
        </w:rPr>
        <w:t xml:space="preserve">34918026. </w:t>
      </w:r>
      <w:hyperlink r:id="rId191" w:tgtFrame="_blank" w:history="1">
        <w:r w:rsidRPr="00854038">
          <w:rPr>
            <w:rStyle w:val="docsum-pmid"/>
            <w:rFonts w:ascii="Arial" w:hAnsi="Arial" w:cs="Arial"/>
            <w:sz w:val="20"/>
            <w:szCs w:val="20"/>
          </w:rPr>
          <w:t>PMC8895226</w:t>
        </w:r>
      </w:hyperlink>
      <w:r w:rsidRPr="00854038">
        <w:rPr>
          <w:rStyle w:val="docsum-pmid"/>
          <w:rFonts w:ascii="Arial" w:hAnsi="Arial" w:cs="Arial"/>
          <w:sz w:val="20"/>
          <w:szCs w:val="20"/>
        </w:rPr>
        <w:t>.</w:t>
      </w:r>
    </w:p>
    <w:p w14:paraId="45BF7FF2" w14:textId="77777777" w:rsidR="00854038" w:rsidRDefault="00854038" w:rsidP="00D00478">
      <w:pPr>
        <w:spacing w:after="0" w:line="240" w:lineRule="auto"/>
        <w:rPr>
          <w:rStyle w:val="docsum-authors"/>
          <w:rFonts w:ascii="Arial" w:hAnsi="Arial" w:cs="Arial"/>
          <w:sz w:val="20"/>
          <w:szCs w:val="20"/>
        </w:rPr>
      </w:pPr>
    </w:p>
    <w:p w14:paraId="4D5F63E9" w14:textId="5BE044E2" w:rsidR="00660461" w:rsidRDefault="00660461"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 xml:space="preserve">Nakao T, Bick AG, Taub MA, </w:t>
      </w:r>
      <w:proofErr w:type="spellStart"/>
      <w:r w:rsidRPr="00FE17AB">
        <w:rPr>
          <w:rStyle w:val="docsum-authors"/>
          <w:rFonts w:ascii="Arial" w:hAnsi="Arial" w:cs="Arial"/>
          <w:sz w:val="20"/>
          <w:szCs w:val="20"/>
        </w:rPr>
        <w:t>Zekavat</w:t>
      </w:r>
      <w:proofErr w:type="spellEnd"/>
      <w:r w:rsidRPr="00FE17AB">
        <w:rPr>
          <w:rStyle w:val="docsum-authors"/>
          <w:rFonts w:ascii="Arial" w:hAnsi="Arial" w:cs="Arial"/>
          <w:sz w:val="20"/>
          <w:szCs w:val="20"/>
        </w:rPr>
        <w:t xml:space="preserve"> SM, Uddin MM, Niroula A, Carty CL, Lane J, </w:t>
      </w:r>
      <w:proofErr w:type="spellStart"/>
      <w:r w:rsidRPr="00FE17AB">
        <w:rPr>
          <w:rStyle w:val="docsum-authors"/>
          <w:rFonts w:ascii="Arial" w:hAnsi="Arial" w:cs="Arial"/>
          <w:sz w:val="20"/>
          <w:szCs w:val="20"/>
        </w:rPr>
        <w:t>Honigberg</w:t>
      </w:r>
      <w:proofErr w:type="spellEnd"/>
      <w:r w:rsidRPr="00FE17AB">
        <w:rPr>
          <w:rStyle w:val="docsum-authors"/>
          <w:rFonts w:ascii="Arial" w:hAnsi="Arial" w:cs="Arial"/>
          <w:sz w:val="20"/>
          <w:szCs w:val="20"/>
        </w:rPr>
        <w:t xml:space="preserve"> MC, Weinstock JS, </w:t>
      </w:r>
      <w:proofErr w:type="spellStart"/>
      <w:r w:rsidRPr="00FE17AB">
        <w:rPr>
          <w:rStyle w:val="docsum-authors"/>
          <w:rFonts w:ascii="Arial" w:hAnsi="Arial" w:cs="Arial"/>
          <w:sz w:val="20"/>
          <w:szCs w:val="20"/>
        </w:rPr>
        <w:t>Pampana</w:t>
      </w:r>
      <w:proofErr w:type="spellEnd"/>
      <w:r w:rsidRPr="00FE17AB">
        <w:rPr>
          <w:rStyle w:val="docsum-authors"/>
          <w:rFonts w:ascii="Arial" w:hAnsi="Arial" w:cs="Arial"/>
          <w:sz w:val="20"/>
          <w:szCs w:val="20"/>
        </w:rPr>
        <w:t xml:space="preserve"> A, Gibson CJ, Griffin GK, Clarke SL, Bhattacharya R, </w:t>
      </w:r>
      <w:proofErr w:type="spellStart"/>
      <w:r w:rsidRPr="00FE17AB">
        <w:rPr>
          <w:rStyle w:val="docsum-authors"/>
          <w:rFonts w:ascii="Arial" w:hAnsi="Arial" w:cs="Arial"/>
          <w:sz w:val="20"/>
          <w:szCs w:val="20"/>
        </w:rPr>
        <w:t>Assimes</w:t>
      </w:r>
      <w:proofErr w:type="spellEnd"/>
      <w:r w:rsidRPr="00FE17AB">
        <w:rPr>
          <w:rStyle w:val="docsum-authors"/>
          <w:rFonts w:ascii="Arial" w:hAnsi="Arial" w:cs="Arial"/>
          <w:sz w:val="20"/>
          <w:szCs w:val="20"/>
        </w:rPr>
        <w:t xml:space="preserve"> TL, Emery LS, Stilp AM, Wong Q, Broome J, Laurie CA, Khan AT, Smith AV, Blackwell TW, Codd V, Nelson CP, Yoneda ZT, Peralta JM, Bowden DW, Irvin MR, </w:t>
      </w:r>
      <w:proofErr w:type="spellStart"/>
      <w:r w:rsidRPr="00FE17AB">
        <w:rPr>
          <w:rStyle w:val="docsum-authors"/>
          <w:rFonts w:ascii="Arial" w:hAnsi="Arial" w:cs="Arial"/>
          <w:sz w:val="20"/>
          <w:szCs w:val="20"/>
        </w:rPr>
        <w:t>Boorgula</w:t>
      </w:r>
      <w:proofErr w:type="spellEnd"/>
      <w:r w:rsidRPr="00FE17AB">
        <w:rPr>
          <w:rStyle w:val="docsum-authors"/>
          <w:rFonts w:ascii="Arial" w:hAnsi="Arial" w:cs="Arial"/>
          <w:sz w:val="20"/>
          <w:szCs w:val="20"/>
        </w:rPr>
        <w:t xml:space="preserve"> M, Zhao W, Yanek LR, Wiggins KL, Hixson JE, Gu CC, Peloso GM, Roden DM, Reupena MS, Hwu CM, DeMeo DL, </w:t>
      </w:r>
      <w:r w:rsidRPr="00FE17AB">
        <w:rPr>
          <w:rStyle w:val="docsum-authors"/>
          <w:rFonts w:ascii="Arial" w:hAnsi="Arial" w:cs="Arial"/>
          <w:sz w:val="20"/>
          <w:szCs w:val="20"/>
        </w:rPr>
        <w:lastRenderedPageBreak/>
        <w:t>North KE, Kelly S, Musani SK, Bis JC, Lloyd-Jones DM, Johnsen JM, Preuss M, Tracy RP, Peyser PA, Qiao D, Desai P, Curran JE, Freedman BI, Tiwari HK, Chavan S, Smith JA, Smith NL, Kelly TN, Hidalgo B, Cupples LA, Weeks DE, Hawley NL, Minster RL; Samoan Obesity, Lifestyle and Genetic Adaptations Study (</w:t>
      </w:r>
      <w:proofErr w:type="spellStart"/>
      <w:r w:rsidRPr="00FE17AB">
        <w:rPr>
          <w:rStyle w:val="docsum-authors"/>
          <w:rFonts w:ascii="Arial" w:hAnsi="Arial" w:cs="Arial"/>
          <w:sz w:val="20"/>
          <w:szCs w:val="20"/>
        </w:rPr>
        <w:t>OLaGA</w:t>
      </w:r>
      <w:proofErr w:type="spellEnd"/>
      <w:r w:rsidRPr="00FE17AB">
        <w:rPr>
          <w:rStyle w:val="docsum-authors"/>
          <w:rFonts w:ascii="Arial" w:hAnsi="Arial" w:cs="Arial"/>
          <w:sz w:val="20"/>
          <w:szCs w:val="20"/>
        </w:rPr>
        <w:t xml:space="preserve">) Group, Deka R, Naseri TT, de Las Fuentes L, Raffield LM, Morrison AC, Vries PS, Ballantyne CM, Kenny EE, Rich SS, Whitsel EA, Cho MH, Shoemaker MB, Pace BS, </w:t>
      </w:r>
      <w:proofErr w:type="spellStart"/>
      <w:r w:rsidRPr="00FE17AB">
        <w:rPr>
          <w:rStyle w:val="docsum-authors"/>
          <w:rFonts w:ascii="Arial" w:hAnsi="Arial" w:cs="Arial"/>
          <w:sz w:val="20"/>
          <w:szCs w:val="20"/>
        </w:rPr>
        <w:t>Blangero</w:t>
      </w:r>
      <w:proofErr w:type="spellEnd"/>
      <w:r w:rsidRPr="00FE17AB">
        <w:rPr>
          <w:rStyle w:val="docsum-authors"/>
          <w:rFonts w:ascii="Arial" w:hAnsi="Arial" w:cs="Arial"/>
          <w:sz w:val="20"/>
          <w:szCs w:val="20"/>
        </w:rPr>
        <w:t xml:space="preserve"> J, Palmer ND, Mitchell BD, </w:t>
      </w:r>
      <w:proofErr w:type="spellStart"/>
      <w:r w:rsidRPr="00FE17AB">
        <w:rPr>
          <w:rStyle w:val="docsum-authors"/>
          <w:rFonts w:ascii="Arial" w:hAnsi="Arial" w:cs="Arial"/>
          <w:sz w:val="20"/>
          <w:szCs w:val="20"/>
        </w:rPr>
        <w:t>Shuldiner</w:t>
      </w:r>
      <w:proofErr w:type="spellEnd"/>
      <w:r w:rsidRPr="00FE17AB">
        <w:rPr>
          <w:rStyle w:val="docsum-authors"/>
          <w:rFonts w:ascii="Arial" w:hAnsi="Arial" w:cs="Arial"/>
          <w:sz w:val="20"/>
          <w:szCs w:val="20"/>
        </w:rPr>
        <w:t xml:space="preserve"> AR, Barnes KC, Redline S, Kardia SLR, </w:t>
      </w:r>
      <w:proofErr w:type="spellStart"/>
      <w:r w:rsidRPr="00FE17AB">
        <w:rPr>
          <w:rStyle w:val="docsum-authors"/>
          <w:rFonts w:ascii="Arial" w:hAnsi="Arial" w:cs="Arial"/>
          <w:sz w:val="20"/>
          <w:szCs w:val="20"/>
        </w:rPr>
        <w:t>Abecasis</w:t>
      </w:r>
      <w:proofErr w:type="spellEnd"/>
      <w:r w:rsidRPr="00FE17AB">
        <w:rPr>
          <w:rStyle w:val="docsum-authors"/>
          <w:rFonts w:ascii="Arial" w:hAnsi="Arial" w:cs="Arial"/>
          <w:sz w:val="20"/>
          <w:szCs w:val="20"/>
        </w:rPr>
        <w:t xml:space="preserve"> GR, Becker LC, Heckbert SR, He J, Post W, Arnett DK, Vasan RS, Darbar D, Weiss ST, McGarvey ST, de Andrade M, Chen YI, Kaplan RC, Meyers DA, Custer BS, Correa A, </w:t>
      </w:r>
      <w:proofErr w:type="spellStart"/>
      <w:r w:rsidRPr="00FE17AB">
        <w:rPr>
          <w:rStyle w:val="docsum-authors"/>
          <w:rFonts w:ascii="Arial" w:hAnsi="Arial" w:cs="Arial"/>
          <w:sz w:val="20"/>
          <w:szCs w:val="20"/>
        </w:rPr>
        <w:t>Psaty</w:t>
      </w:r>
      <w:proofErr w:type="spellEnd"/>
      <w:r w:rsidRPr="00FE17AB">
        <w:rPr>
          <w:rStyle w:val="docsum-authors"/>
          <w:rFonts w:ascii="Arial" w:hAnsi="Arial" w:cs="Arial"/>
          <w:sz w:val="20"/>
          <w:szCs w:val="20"/>
        </w:rPr>
        <w:t xml:space="preserve"> BM,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Manson JE, Boerwinkle E, Konkle BA, Loos RJF, Rotter JI, Silverman EK, Kooperberg C, Danesh J, Samani NJ, Jaiswal S, Libby P, Ellinor PT, Pankratz N, Ebert BL, Reiner AP, Mathias RA, Do R; NHLBI Trans-Omics for Precision Medicine (</w:t>
      </w:r>
      <w:proofErr w:type="spellStart"/>
      <w:r w:rsidRPr="00FE17AB">
        <w:rPr>
          <w:rStyle w:val="docsum-authors"/>
          <w:rFonts w:ascii="Arial" w:hAnsi="Arial" w:cs="Arial"/>
          <w:sz w:val="20"/>
          <w:szCs w:val="20"/>
        </w:rPr>
        <w:t>TOPMed</w:t>
      </w:r>
      <w:proofErr w:type="spellEnd"/>
      <w:r w:rsidRPr="00FE17AB">
        <w:rPr>
          <w:rStyle w:val="docsum-authors"/>
          <w:rFonts w:ascii="Arial" w:hAnsi="Arial" w:cs="Arial"/>
          <w:sz w:val="20"/>
          <w:szCs w:val="20"/>
        </w:rPr>
        <w:t>) Consortium, Natarajan P.</w:t>
      </w:r>
      <w:r w:rsidRPr="00FE17AB">
        <w:rPr>
          <w:rFonts w:ascii="Arial" w:hAnsi="Arial" w:cs="Arial"/>
          <w:sz w:val="20"/>
          <w:szCs w:val="20"/>
        </w:rPr>
        <w:t xml:space="preserve"> </w:t>
      </w:r>
      <w:hyperlink r:id="rId192" w:history="1">
        <w:r w:rsidRPr="00041E9C">
          <w:rPr>
            <w:rStyle w:val="Hyperlink"/>
            <w:rFonts w:ascii="Arial" w:hAnsi="Arial" w:cs="Arial"/>
            <w:b/>
            <w:bCs/>
            <w:i/>
            <w:iCs/>
            <w:sz w:val="20"/>
            <w:szCs w:val="20"/>
          </w:rPr>
          <w:t xml:space="preserve">Mendelian randomization supports bidirectional causality between telomere length and clonal hematopoiesis of indeterminate potential. </w:t>
        </w:r>
      </w:hyperlink>
      <w:r w:rsidRPr="00FE17AB">
        <w:rPr>
          <w:rStyle w:val="docsum-journal-citation"/>
          <w:rFonts w:ascii="Arial" w:hAnsi="Arial" w:cs="Arial"/>
          <w:sz w:val="20"/>
          <w:szCs w:val="20"/>
        </w:rPr>
        <w:t>Sci Adv. 2022 Apr 8</w:t>
      </w:r>
      <w:r>
        <w:rPr>
          <w:rStyle w:val="docsum-journal-citation"/>
          <w:rFonts w:ascii="Arial" w:hAnsi="Arial" w:cs="Arial"/>
          <w:sz w:val="20"/>
          <w:szCs w:val="20"/>
        </w:rPr>
        <w:t xml:space="preserve">. Vol. </w:t>
      </w:r>
      <w:r w:rsidRPr="00FE17AB">
        <w:rPr>
          <w:rStyle w:val="docsum-journal-citation"/>
          <w:rFonts w:ascii="Arial" w:hAnsi="Arial" w:cs="Arial"/>
          <w:sz w:val="20"/>
          <w:szCs w:val="20"/>
        </w:rPr>
        <w:t>8</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14</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eabl6579.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35385311. </w:t>
      </w:r>
      <w:hyperlink r:id="rId193" w:tgtFrame="_blank" w:history="1">
        <w:r w:rsidRPr="00041E9C">
          <w:rPr>
            <w:rStyle w:val="docsum-pmid"/>
            <w:rFonts w:ascii="Arial" w:hAnsi="Arial" w:cs="Arial"/>
            <w:sz w:val="20"/>
            <w:szCs w:val="20"/>
          </w:rPr>
          <w:t>PMC8986098</w:t>
        </w:r>
      </w:hyperlink>
      <w:r w:rsidRPr="00041E9C">
        <w:rPr>
          <w:rStyle w:val="docsum-pmid"/>
          <w:rFonts w:ascii="Arial" w:hAnsi="Arial" w:cs="Arial"/>
          <w:sz w:val="20"/>
          <w:szCs w:val="20"/>
        </w:rPr>
        <w:t>.</w:t>
      </w:r>
    </w:p>
    <w:p w14:paraId="50099B5F" w14:textId="77777777" w:rsidR="00660461" w:rsidRPr="00D00478" w:rsidRDefault="00660461" w:rsidP="00D00478">
      <w:pPr>
        <w:spacing w:after="0" w:line="240" w:lineRule="auto"/>
        <w:rPr>
          <w:rStyle w:val="docsum-authors"/>
          <w:rFonts w:ascii="Arial" w:hAnsi="Arial" w:cs="Arial"/>
          <w:sz w:val="20"/>
          <w:szCs w:val="20"/>
        </w:rPr>
      </w:pPr>
    </w:p>
    <w:p w14:paraId="30D78E5D" w14:textId="561F9B5E" w:rsidR="00BF0619" w:rsidRDefault="002502BB" w:rsidP="002502BB">
      <w:pPr>
        <w:spacing w:after="0" w:line="240" w:lineRule="auto"/>
        <w:rPr>
          <w:rStyle w:val="docsum-pmid"/>
          <w:rFonts w:ascii="Arial" w:hAnsi="Arial" w:cs="Arial"/>
          <w:sz w:val="20"/>
          <w:szCs w:val="20"/>
        </w:rPr>
      </w:pPr>
      <w:bookmarkStart w:id="16" w:name="_Hlk100856095"/>
      <w:bookmarkEnd w:id="9"/>
      <w:r w:rsidRPr="009F7B00">
        <w:rPr>
          <w:rStyle w:val="docsum-authors"/>
          <w:rFonts w:ascii="Arial" w:hAnsi="Arial" w:cs="Arial"/>
          <w:sz w:val="20"/>
          <w:szCs w:val="20"/>
        </w:rPr>
        <w:t>Nauffal V, Morrill VN, Jurgens SJ, Choi SH, Hall AW, Weng LC, Halford JL, Austin-</w:t>
      </w:r>
      <w:proofErr w:type="spellStart"/>
      <w:r w:rsidRPr="009F7B00">
        <w:rPr>
          <w:rStyle w:val="docsum-authors"/>
          <w:rFonts w:ascii="Arial" w:hAnsi="Arial" w:cs="Arial"/>
          <w:sz w:val="20"/>
          <w:szCs w:val="20"/>
        </w:rPr>
        <w:t>Tse</w:t>
      </w:r>
      <w:proofErr w:type="spellEnd"/>
      <w:r w:rsidRPr="009F7B00">
        <w:rPr>
          <w:rStyle w:val="docsum-authors"/>
          <w:rFonts w:ascii="Arial" w:hAnsi="Arial" w:cs="Arial"/>
          <w:sz w:val="20"/>
          <w:szCs w:val="20"/>
        </w:rPr>
        <w:t xml:space="preserve"> C, Haggerty CM, Harris SL, Wong EK, Alonso A, Arking DE, Benjamin EJ, Boerwinkle E, Min YI, Correa A, Fornwalt BK, Heckbert SR, Kooperberg C, Lin HJ, Loos RJF, Rice KM, Gupta N, Blackwell TW, Mitchell BD, Morrison AC, Psaty BM, Post WS, Redline S, Rehm HL, Rich SS, Rotter JI, Soliman EZ, Sotoodehnia N, Lunetta KL, Ellinor PT, Lubitz SA.</w:t>
      </w:r>
      <w:r w:rsidRPr="009F7B00">
        <w:rPr>
          <w:rFonts w:ascii="Arial" w:hAnsi="Arial" w:cs="Arial"/>
          <w:sz w:val="20"/>
          <w:szCs w:val="20"/>
        </w:rPr>
        <w:t xml:space="preserve"> </w:t>
      </w:r>
      <w:hyperlink r:id="rId194" w:history="1">
        <w:r w:rsidRPr="00A27FB2">
          <w:rPr>
            <w:rStyle w:val="Hyperlink"/>
            <w:rFonts w:ascii="Arial" w:hAnsi="Arial" w:cs="Arial"/>
            <w:b/>
            <w:bCs/>
            <w:i/>
            <w:iCs/>
            <w:sz w:val="20"/>
            <w:szCs w:val="20"/>
          </w:rPr>
          <w:t xml:space="preserve">Monogenic and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olygenic </w:t>
        </w:r>
        <w:r w:rsidR="00A27FB2" w:rsidRPr="00A27FB2">
          <w:rPr>
            <w:rStyle w:val="Hyperlink"/>
            <w:rFonts w:ascii="Arial" w:hAnsi="Arial" w:cs="Arial"/>
            <w:b/>
            <w:bCs/>
            <w:i/>
            <w:iCs/>
            <w:sz w:val="20"/>
            <w:szCs w:val="20"/>
          </w:rPr>
          <w:t>c</w:t>
        </w:r>
        <w:r w:rsidRPr="00A27FB2">
          <w:rPr>
            <w:rStyle w:val="Hyperlink"/>
            <w:rFonts w:ascii="Arial" w:hAnsi="Arial" w:cs="Arial"/>
            <w:b/>
            <w:bCs/>
            <w:i/>
            <w:iCs/>
            <w:sz w:val="20"/>
            <w:szCs w:val="20"/>
          </w:rPr>
          <w:t xml:space="preserve">ontributions to QTc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rolongation in the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opulation</w:t>
        </w:r>
        <w:r w:rsidRPr="006865EB">
          <w:rPr>
            <w:rStyle w:val="Hyperlink"/>
            <w:rFonts w:ascii="Arial" w:hAnsi="Arial" w:cs="Arial"/>
            <w:b/>
            <w:bCs/>
            <w:i/>
            <w:iCs/>
            <w:sz w:val="20"/>
            <w:szCs w:val="20"/>
            <w:u w:val="none"/>
          </w:rPr>
          <w:t>.</w:t>
        </w:r>
        <w:r w:rsidRPr="006865EB">
          <w:rPr>
            <w:rStyle w:val="Hyperlink"/>
            <w:rFonts w:ascii="Arial" w:hAnsi="Arial" w:cs="Arial"/>
            <w:b/>
            <w:bCs/>
            <w:sz w:val="20"/>
            <w:szCs w:val="20"/>
            <w:u w:val="none"/>
          </w:rPr>
          <w:t xml:space="preserve"> </w:t>
        </w:r>
      </w:hyperlink>
      <w:bookmarkEnd w:id="16"/>
      <w:r w:rsidR="006865EB" w:rsidRPr="009F7B00">
        <w:rPr>
          <w:rStyle w:val="docsum-journal-citation"/>
          <w:rFonts w:ascii="Arial" w:hAnsi="Arial" w:cs="Arial"/>
          <w:sz w:val="20"/>
          <w:szCs w:val="20"/>
        </w:rPr>
        <w:t xml:space="preserve">Circulation </w:t>
      </w:r>
      <w:r w:rsidR="006865EB" w:rsidRPr="00B1728D">
        <w:rPr>
          <w:rStyle w:val="docsum-pmid"/>
          <w:rFonts w:ascii="Arial" w:hAnsi="Arial" w:cs="Arial"/>
          <w:sz w:val="20"/>
          <w:szCs w:val="20"/>
        </w:rPr>
        <w:t>2022 May 17</w:t>
      </w:r>
      <w:r w:rsidR="006865EB">
        <w:rPr>
          <w:rStyle w:val="docsum-pmid"/>
          <w:rFonts w:ascii="Arial" w:hAnsi="Arial" w:cs="Arial"/>
          <w:sz w:val="20"/>
          <w:szCs w:val="20"/>
        </w:rPr>
        <w:t xml:space="preserve">. Vol. </w:t>
      </w:r>
      <w:r w:rsidR="006865EB" w:rsidRPr="00B1728D">
        <w:rPr>
          <w:rStyle w:val="docsum-pmid"/>
          <w:rFonts w:ascii="Arial" w:hAnsi="Arial" w:cs="Arial"/>
          <w:sz w:val="20"/>
          <w:szCs w:val="20"/>
        </w:rPr>
        <w:t>145</w:t>
      </w:r>
      <w:r w:rsidR="006865EB">
        <w:rPr>
          <w:rStyle w:val="docsum-pmid"/>
          <w:rFonts w:ascii="Arial" w:hAnsi="Arial" w:cs="Arial"/>
          <w:sz w:val="20"/>
          <w:szCs w:val="20"/>
        </w:rPr>
        <w:t xml:space="preserve">, issue </w:t>
      </w:r>
      <w:r w:rsidR="006865EB" w:rsidRPr="00B1728D">
        <w:rPr>
          <w:rStyle w:val="docsum-pmid"/>
          <w:rFonts w:ascii="Arial" w:hAnsi="Arial" w:cs="Arial"/>
          <w:sz w:val="20"/>
          <w:szCs w:val="20"/>
        </w:rPr>
        <w:t>20</w:t>
      </w:r>
      <w:r w:rsidR="006865EB">
        <w:rPr>
          <w:rStyle w:val="docsum-pmid"/>
          <w:rFonts w:ascii="Arial" w:hAnsi="Arial" w:cs="Arial"/>
          <w:sz w:val="20"/>
          <w:szCs w:val="20"/>
        </w:rPr>
        <w:t xml:space="preserve">, pp. </w:t>
      </w:r>
      <w:r w:rsidR="006865EB" w:rsidRPr="00B1728D">
        <w:rPr>
          <w:rStyle w:val="docsum-pmid"/>
          <w:rFonts w:ascii="Arial" w:hAnsi="Arial" w:cs="Arial"/>
          <w:sz w:val="20"/>
          <w:szCs w:val="20"/>
        </w:rPr>
        <w:t>1524-1533 PM</w:t>
      </w:r>
      <w:r w:rsidR="006865EB" w:rsidRPr="009F7B00">
        <w:rPr>
          <w:rStyle w:val="citation-part"/>
          <w:rFonts w:ascii="Arial" w:hAnsi="Arial" w:cs="Arial"/>
          <w:sz w:val="20"/>
          <w:szCs w:val="20"/>
        </w:rPr>
        <w:t xml:space="preserve">: </w:t>
      </w:r>
      <w:r w:rsidR="006865EB" w:rsidRPr="009F7B00">
        <w:rPr>
          <w:rStyle w:val="docsum-pmid"/>
          <w:rFonts w:ascii="Arial" w:hAnsi="Arial" w:cs="Arial"/>
          <w:sz w:val="20"/>
          <w:szCs w:val="20"/>
        </w:rPr>
        <w:t>35389749</w:t>
      </w:r>
      <w:r w:rsidR="006865EB">
        <w:rPr>
          <w:rStyle w:val="docsum-pmid"/>
          <w:rFonts w:ascii="Arial" w:hAnsi="Arial" w:cs="Arial"/>
          <w:sz w:val="20"/>
          <w:szCs w:val="20"/>
        </w:rPr>
        <w:t xml:space="preserve">. </w:t>
      </w:r>
      <w:r w:rsidR="006865EB" w:rsidRPr="009A2F72">
        <w:rPr>
          <w:rStyle w:val="docsum-pmid"/>
          <w:rFonts w:ascii="Arial" w:hAnsi="Arial" w:cs="Arial"/>
          <w:sz w:val="20"/>
          <w:szCs w:val="20"/>
        </w:rPr>
        <w:t>PMC9117504.</w:t>
      </w:r>
    </w:p>
    <w:p w14:paraId="72D56767" w14:textId="77777777" w:rsidR="002502BB" w:rsidRPr="009F7B00" w:rsidRDefault="002502BB" w:rsidP="002502BB">
      <w:pPr>
        <w:spacing w:after="0" w:line="240" w:lineRule="auto"/>
        <w:rPr>
          <w:rFonts w:ascii="Arial" w:hAnsi="Arial" w:cs="Arial"/>
          <w:sz w:val="20"/>
          <w:szCs w:val="20"/>
        </w:rPr>
      </w:pPr>
    </w:p>
    <w:p w14:paraId="75D0DA03" w14:textId="5C8478B1" w:rsidR="00D21AA3" w:rsidRDefault="00D21AA3" w:rsidP="00D21AA3">
      <w:pPr>
        <w:rPr>
          <w:rFonts w:ascii="Arial" w:hAnsi="Arial" w:cs="Arial"/>
          <w:sz w:val="20"/>
          <w:szCs w:val="20"/>
        </w:rPr>
      </w:pPr>
      <w:r w:rsidRPr="009F7B00">
        <w:rPr>
          <w:rStyle w:val="docsum-authors"/>
          <w:rFonts w:ascii="Arial" w:hAnsi="Arial" w:cs="Arial"/>
          <w:sz w:val="20"/>
          <w:szCs w:val="20"/>
        </w:rPr>
        <w:t>Neupane A, Lenny B, Budde JP, Wang F, Norton J, Morris JC; NIA-LOAD family study group, NCRAD, the ADSP project, Cruchaga C, Fernández MV.</w:t>
      </w:r>
      <w:r w:rsidRPr="009F7B00">
        <w:rPr>
          <w:rFonts w:ascii="Arial" w:hAnsi="Arial" w:cs="Arial"/>
          <w:sz w:val="20"/>
          <w:szCs w:val="20"/>
        </w:rPr>
        <w:t xml:space="preserve"> </w:t>
      </w:r>
      <w:hyperlink r:id="rId195" w:history="1">
        <w:r w:rsidRPr="00A27FB2">
          <w:rPr>
            <w:rStyle w:val="Hyperlink"/>
            <w:rFonts w:ascii="Arial" w:hAnsi="Arial" w:cs="Arial"/>
            <w:b/>
            <w:bCs/>
            <w:i/>
            <w:iCs/>
            <w:sz w:val="20"/>
            <w:szCs w:val="20"/>
          </w:rPr>
          <w:t>Replication study of AD-associated rare variants</w:t>
        </w:r>
      </w:hyperlink>
      <w:r w:rsidRPr="00A27FB2">
        <w:rPr>
          <w:rFonts w:ascii="Arial" w:hAnsi="Arial" w:cs="Arial"/>
          <w:b/>
          <w:bCs/>
          <w:sz w:val="20"/>
          <w:szCs w:val="20"/>
        </w:rPr>
        <w:t>.</w:t>
      </w:r>
      <w:r w:rsidRPr="009F7B00">
        <w:rPr>
          <w:rFonts w:ascii="Arial" w:hAnsi="Arial" w:cs="Arial"/>
          <w:sz w:val="20"/>
          <w:szCs w:val="20"/>
        </w:rPr>
        <w:t xml:space="preserve"> </w:t>
      </w:r>
      <w:proofErr w:type="spellStart"/>
      <w:r w:rsidRPr="009F7B00">
        <w:rPr>
          <w:rStyle w:val="docsum-journal-citation"/>
          <w:rFonts w:ascii="Arial" w:hAnsi="Arial" w:cs="Arial"/>
          <w:sz w:val="20"/>
          <w:szCs w:val="20"/>
        </w:rPr>
        <w:t>Alzheimers</w:t>
      </w:r>
      <w:proofErr w:type="spellEnd"/>
      <w:r w:rsidRPr="009F7B00">
        <w:rPr>
          <w:rStyle w:val="docsum-journal-citation"/>
          <w:rFonts w:ascii="Arial" w:hAnsi="Arial" w:cs="Arial"/>
          <w:sz w:val="20"/>
          <w:szCs w:val="20"/>
        </w:rPr>
        <w:t xml:space="preserve"> Dement.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18</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858-862</w:t>
      </w:r>
      <w:r>
        <w:rPr>
          <w:rStyle w:val="docsum-journal-citation"/>
          <w:rFonts w:ascii="Arial" w:hAnsi="Arial" w:cs="Arial"/>
          <w:sz w:val="20"/>
          <w:szCs w:val="20"/>
        </w:rPr>
        <w:t xml:space="preserve">. </w:t>
      </w:r>
      <w:r w:rsidRPr="009F7B00">
        <w:rPr>
          <w:rStyle w:val="docsum-journal-citation"/>
          <w:rFonts w:ascii="Arial" w:hAnsi="Arial" w:cs="Arial"/>
          <w:sz w:val="20"/>
          <w:szCs w:val="20"/>
        </w:rPr>
        <w:t>Feb 1.</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 xml:space="preserve">35103389. </w:t>
      </w:r>
      <w:r w:rsidRPr="00D21AA3">
        <w:rPr>
          <w:rStyle w:val="Strong"/>
          <w:rFonts w:ascii="Arial" w:hAnsi="Arial" w:cs="Arial"/>
          <w:b w:val="0"/>
          <w:bCs w:val="0"/>
          <w:sz w:val="20"/>
          <w:szCs w:val="20"/>
        </w:rPr>
        <w:t>PMC8986593.</w:t>
      </w:r>
      <w:r w:rsidRPr="009F7B00">
        <w:rPr>
          <w:rFonts w:ascii="Arial" w:hAnsi="Arial" w:cs="Arial"/>
          <w:sz w:val="20"/>
          <w:szCs w:val="20"/>
        </w:rPr>
        <w:t xml:space="preserve"> </w:t>
      </w:r>
    </w:p>
    <w:p w14:paraId="5EE3DE94" w14:textId="7FD4EEEB" w:rsidR="00B25CB4" w:rsidRDefault="00B25CB4" w:rsidP="00B25CB4">
      <w:pPr>
        <w:spacing w:after="0" w:line="240" w:lineRule="auto"/>
        <w:rPr>
          <w:rStyle w:val="identifier"/>
          <w:rFonts w:ascii="Arial" w:hAnsi="Arial" w:cs="Arial"/>
          <w:sz w:val="20"/>
          <w:szCs w:val="20"/>
        </w:rPr>
      </w:pPr>
      <w:r w:rsidRPr="005451E9">
        <w:rPr>
          <w:rStyle w:val="docsum-authors"/>
          <w:rFonts w:ascii="Arial" w:hAnsi="Arial" w:cs="Arial"/>
          <w:sz w:val="20"/>
          <w:szCs w:val="20"/>
        </w:rPr>
        <w:t>Njoroge JN, Tressel W, Biggs ML, Matsumoto AM, Smith NL, Rosenberg E, Hirsch CH, Gottdiener JS, Mukamal KJ, Kizer JR.</w:t>
      </w:r>
      <w:r w:rsidRPr="005451E9">
        <w:rPr>
          <w:rFonts w:ascii="Arial" w:hAnsi="Arial" w:cs="Arial"/>
          <w:sz w:val="20"/>
          <w:szCs w:val="20"/>
        </w:rPr>
        <w:t xml:space="preserve"> </w:t>
      </w:r>
      <w:hyperlink r:id="rId196" w:history="1">
        <w:r w:rsidRPr="0033357B">
          <w:rPr>
            <w:rStyle w:val="Hyperlink"/>
            <w:rFonts w:ascii="Arial" w:hAnsi="Arial" w:cs="Arial"/>
            <w:b/>
            <w:bCs/>
            <w:i/>
            <w:iCs/>
            <w:sz w:val="20"/>
            <w:szCs w:val="20"/>
          </w:rPr>
          <w:t xml:space="preserve">Circulating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ndrogen </w:t>
        </w:r>
        <w:r>
          <w:rPr>
            <w:rStyle w:val="Hyperlink"/>
            <w:rFonts w:ascii="Arial" w:hAnsi="Arial" w:cs="Arial"/>
            <w:b/>
            <w:bCs/>
            <w:i/>
            <w:iCs/>
            <w:sz w:val="20"/>
            <w:szCs w:val="20"/>
          </w:rPr>
          <w:t>c</w:t>
        </w:r>
        <w:r w:rsidRPr="0033357B">
          <w:rPr>
            <w:rStyle w:val="Hyperlink"/>
            <w:rFonts w:ascii="Arial" w:hAnsi="Arial" w:cs="Arial"/>
            <w:b/>
            <w:bCs/>
            <w:i/>
            <w:iCs/>
            <w:sz w:val="20"/>
            <w:szCs w:val="20"/>
          </w:rPr>
          <w:t xml:space="preserve">oncentrations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ncident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m</w:t>
        </w:r>
        <w:r w:rsidRPr="0033357B">
          <w:rPr>
            <w:rStyle w:val="Hyperlink"/>
            <w:rFonts w:ascii="Arial" w:hAnsi="Arial" w:cs="Arial"/>
            <w:b/>
            <w:bCs/>
            <w:i/>
            <w:iCs/>
            <w:sz w:val="20"/>
            <w:szCs w:val="20"/>
          </w:rPr>
          <w:t xml:space="preserve">en: </w:t>
        </w:r>
        <w:r>
          <w:rPr>
            <w:rStyle w:val="Hyperlink"/>
            <w:rFonts w:ascii="Arial" w:hAnsi="Arial" w:cs="Arial"/>
            <w:b/>
            <w:bCs/>
            <w:i/>
            <w:iCs/>
            <w:sz w:val="20"/>
            <w:szCs w:val="20"/>
          </w:rPr>
          <w:t>t</w:t>
        </w:r>
        <w:r w:rsidRPr="0033357B">
          <w:rPr>
            <w:rStyle w:val="Hyperlink"/>
            <w:rFonts w:ascii="Arial" w:hAnsi="Arial" w:cs="Arial"/>
            <w:b/>
            <w:bCs/>
            <w:i/>
            <w:iCs/>
            <w:sz w:val="20"/>
            <w:szCs w:val="20"/>
          </w:rPr>
          <w:t>he Cardiovascular Health Study.</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e026953. </w:t>
      </w:r>
      <w:r w:rsidRPr="005451E9">
        <w:rPr>
          <w:rStyle w:val="citation-part"/>
          <w:rFonts w:ascii="Arial" w:hAnsi="Arial" w:cs="Arial"/>
          <w:sz w:val="20"/>
          <w:szCs w:val="20"/>
        </w:rPr>
        <w:t xml:space="preserve">PM: </w:t>
      </w:r>
      <w:r w:rsidRPr="005451E9">
        <w:rPr>
          <w:rStyle w:val="docsum-pmid"/>
          <w:rFonts w:ascii="Arial" w:hAnsi="Arial" w:cs="Arial"/>
          <w:sz w:val="20"/>
          <w:szCs w:val="20"/>
        </w:rPr>
        <w:t>36285783.</w:t>
      </w:r>
      <w:r w:rsidRPr="005451E9">
        <w:rPr>
          <w:rFonts w:ascii="Arial" w:hAnsi="Arial" w:cs="Arial"/>
          <w:sz w:val="20"/>
          <w:szCs w:val="20"/>
        </w:rPr>
        <w:t xml:space="preserve"> </w:t>
      </w:r>
      <w:hyperlink r:id="rId197" w:tgtFrame="_blank" w:history="1">
        <w:r w:rsidRPr="0033357B">
          <w:rPr>
            <w:rStyle w:val="docsum-journal-citation"/>
            <w:rFonts w:ascii="Arial" w:hAnsi="Arial" w:cs="Arial"/>
            <w:sz w:val="20"/>
            <w:szCs w:val="20"/>
          </w:rPr>
          <w:t>PMC9673636</w:t>
        </w:r>
      </w:hyperlink>
      <w:r w:rsidRPr="005451E9">
        <w:rPr>
          <w:rStyle w:val="identifier"/>
          <w:rFonts w:ascii="Arial" w:hAnsi="Arial" w:cs="Arial"/>
          <w:sz w:val="20"/>
          <w:szCs w:val="20"/>
        </w:rPr>
        <w:t>.</w:t>
      </w:r>
    </w:p>
    <w:p w14:paraId="26DEB751" w14:textId="77777777" w:rsidR="00B25CB4" w:rsidRDefault="00B25CB4" w:rsidP="00B25CB4">
      <w:pPr>
        <w:spacing w:after="0" w:line="240" w:lineRule="auto"/>
        <w:rPr>
          <w:rStyle w:val="identifier"/>
          <w:rFonts w:ascii="Arial" w:hAnsi="Arial" w:cs="Arial"/>
          <w:sz w:val="20"/>
          <w:szCs w:val="20"/>
        </w:rPr>
      </w:pPr>
    </w:p>
    <w:p w14:paraId="2E3439E5" w14:textId="78529F66" w:rsidR="00B25CB4" w:rsidRDefault="00B25CB4" w:rsidP="00B25CB4">
      <w:pPr>
        <w:spacing w:after="0" w:line="240" w:lineRule="auto"/>
        <w:rPr>
          <w:rFonts w:ascii="Arial" w:hAnsi="Arial" w:cs="Arial"/>
          <w:sz w:val="20"/>
          <w:szCs w:val="20"/>
        </w:rPr>
      </w:pPr>
      <w:bookmarkStart w:id="17" w:name="_Hlk126611911"/>
      <w:r w:rsidRPr="005451E9">
        <w:rPr>
          <w:rStyle w:val="docsum-authors"/>
          <w:rFonts w:ascii="Arial" w:hAnsi="Arial" w:cs="Arial"/>
          <w:sz w:val="20"/>
          <w:szCs w:val="20"/>
        </w:rPr>
        <w:t>Oesterle A, Buzkova P, Pellegrini C, Hirsch C, Tracy RP, Siscovick DS, Djousse L, Mukamal KJ, Kizer JR.</w:t>
      </w:r>
      <w:r w:rsidRPr="005451E9">
        <w:rPr>
          <w:rFonts w:ascii="Arial" w:hAnsi="Arial" w:cs="Arial"/>
          <w:sz w:val="20"/>
          <w:szCs w:val="20"/>
        </w:rPr>
        <w:t xml:space="preserve"> </w:t>
      </w:r>
      <w:hyperlink r:id="rId198" w:history="1">
        <w:r w:rsidRPr="0033357B">
          <w:rPr>
            <w:rStyle w:val="Hyperlink"/>
            <w:rFonts w:ascii="Arial" w:hAnsi="Arial" w:cs="Arial"/>
            <w:b/>
            <w:bCs/>
            <w:i/>
            <w:iCs/>
            <w:sz w:val="20"/>
            <w:szCs w:val="20"/>
          </w:rPr>
          <w:t xml:space="preserve">Fasting and </w:t>
        </w:r>
        <w:r>
          <w:rPr>
            <w:rStyle w:val="Hyperlink"/>
            <w:rFonts w:ascii="Arial" w:hAnsi="Arial" w:cs="Arial"/>
            <w:b/>
            <w:bCs/>
            <w:i/>
            <w:iCs/>
            <w:sz w:val="20"/>
            <w:szCs w:val="20"/>
          </w:rPr>
          <w:t>p</w:t>
        </w:r>
        <w:r w:rsidRPr="0033357B">
          <w:rPr>
            <w:rStyle w:val="Hyperlink"/>
            <w:rFonts w:ascii="Arial" w:hAnsi="Arial" w:cs="Arial"/>
            <w:b/>
            <w:bCs/>
            <w:i/>
            <w:iCs/>
            <w:sz w:val="20"/>
            <w:szCs w:val="20"/>
          </w:rPr>
          <w:t>ost-</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oad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lucose and </w:t>
        </w:r>
        <w:r>
          <w:rPr>
            <w:rStyle w:val="Hyperlink"/>
            <w:rFonts w:ascii="Arial" w:hAnsi="Arial" w:cs="Arial"/>
            <w:b/>
            <w:bCs/>
            <w:i/>
            <w:iCs/>
            <w:sz w:val="20"/>
            <w:szCs w:val="20"/>
          </w:rPr>
          <w:t>n</w:t>
        </w:r>
        <w:r w:rsidRPr="0033357B">
          <w:rPr>
            <w:rStyle w:val="Hyperlink"/>
            <w:rFonts w:ascii="Arial" w:hAnsi="Arial" w:cs="Arial"/>
            <w:b/>
            <w:bCs/>
            <w:i/>
            <w:iCs/>
            <w:sz w:val="20"/>
            <w:szCs w:val="20"/>
          </w:rPr>
          <w:t>on-</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cids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and its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ubtypes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3357B">
          <w:rPr>
            <w:rStyle w:val="Hyperlink"/>
            <w:rFonts w:ascii="Arial" w:hAnsi="Arial" w:cs="Arial"/>
            <w:b/>
            <w:bCs/>
            <w:i/>
            <w:iCs/>
            <w:sz w:val="20"/>
            <w:szCs w:val="20"/>
          </w:rPr>
          <w:t>dults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 xml:space="preserve">J </w:t>
      </w:r>
      <w:proofErr w:type="spellStart"/>
      <w:r w:rsidRPr="005451E9">
        <w:rPr>
          <w:rStyle w:val="docsum-journal-citation"/>
          <w:rFonts w:ascii="Arial" w:hAnsi="Arial" w:cs="Arial"/>
          <w:sz w:val="20"/>
          <w:szCs w:val="20"/>
        </w:rPr>
        <w:t>Gerontol</w:t>
      </w:r>
      <w:proofErr w:type="spellEnd"/>
      <w:r w:rsidRPr="005451E9">
        <w:rPr>
          <w:rStyle w:val="docsum-journal-citation"/>
          <w:rFonts w:ascii="Arial" w:hAnsi="Arial" w:cs="Arial"/>
          <w:sz w:val="20"/>
          <w:szCs w:val="20"/>
        </w:rPr>
        <w:t xml:space="preserve"> </w:t>
      </w:r>
      <w:proofErr w:type="gramStart"/>
      <w:r w:rsidRPr="005451E9">
        <w:rPr>
          <w:rStyle w:val="docsum-journal-citation"/>
          <w:rFonts w:ascii="Arial" w:hAnsi="Arial" w:cs="Arial"/>
          <w:sz w:val="20"/>
          <w:szCs w:val="20"/>
        </w:rPr>
        <w:t>A</w:t>
      </w:r>
      <w:proofErr w:type="gramEnd"/>
      <w:r w:rsidRPr="005451E9">
        <w:rPr>
          <w:rStyle w:val="docsum-journal-citation"/>
          <w:rFonts w:ascii="Arial" w:hAnsi="Arial" w:cs="Arial"/>
          <w:sz w:val="20"/>
          <w:szCs w:val="20"/>
        </w:rPr>
        <w:t xml:space="preserve"> Biol Sci Med Sci. 2022 Nov 14</w:t>
      </w:r>
      <w:r>
        <w:rPr>
          <w:rStyle w:val="docsum-journal-citation"/>
          <w:rFonts w:ascii="Arial" w:hAnsi="Arial" w:cs="Arial"/>
          <w:sz w:val="20"/>
          <w:szCs w:val="20"/>
        </w:rPr>
        <w:t xml:space="preserve">. </w:t>
      </w:r>
      <w:r w:rsidRPr="005451E9">
        <w:rPr>
          <w:rStyle w:val="docsum-journal-citation"/>
          <w:rFonts w:ascii="Arial" w:hAnsi="Arial" w:cs="Arial"/>
          <w:sz w:val="20"/>
          <w:szCs w:val="20"/>
        </w:rPr>
        <w:t xml:space="preserve">glac229. </w:t>
      </w:r>
      <w:proofErr w:type="spellStart"/>
      <w:r w:rsidRPr="005451E9">
        <w:rPr>
          <w:rStyle w:val="docsum-journal-citation"/>
          <w:rFonts w:ascii="Arial" w:hAnsi="Arial" w:cs="Arial"/>
          <w:sz w:val="20"/>
          <w:szCs w:val="20"/>
        </w:rPr>
        <w:t>doi</w:t>
      </w:r>
      <w:proofErr w:type="spellEnd"/>
      <w:r w:rsidRPr="005451E9">
        <w:rPr>
          <w:rStyle w:val="docsum-journal-citation"/>
          <w:rFonts w:ascii="Arial" w:hAnsi="Arial" w:cs="Arial"/>
          <w:sz w:val="20"/>
          <w:szCs w:val="20"/>
        </w:rPr>
        <w:t>: 10.1093/</w:t>
      </w:r>
      <w:proofErr w:type="spellStart"/>
      <w:r w:rsidRPr="005451E9">
        <w:rPr>
          <w:rStyle w:val="docsum-journal-citation"/>
          <w:rFonts w:ascii="Arial" w:hAnsi="Arial" w:cs="Arial"/>
          <w:sz w:val="20"/>
          <w:szCs w:val="20"/>
        </w:rPr>
        <w:t>gerona</w:t>
      </w:r>
      <w:proofErr w:type="spellEnd"/>
      <w:r w:rsidRPr="005451E9">
        <w:rPr>
          <w:rStyle w:val="docsum-journal-citation"/>
          <w:rFonts w:ascii="Arial" w:hAnsi="Arial" w:cs="Arial"/>
          <w:sz w:val="20"/>
          <w:szCs w:val="20"/>
        </w:rPr>
        <w:t>/glac229.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36373954</w:t>
      </w:r>
      <w:r>
        <w:rPr>
          <w:rStyle w:val="docsum-pmid"/>
          <w:rFonts w:ascii="Arial" w:hAnsi="Arial" w:cs="Arial"/>
          <w:sz w:val="20"/>
          <w:szCs w:val="20"/>
        </w:rPr>
        <w:t>.</w:t>
      </w:r>
      <w:r w:rsidRPr="005451E9">
        <w:rPr>
          <w:rFonts w:ascii="Arial" w:hAnsi="Arial" w:cs="Arial"/>
          <w:sz w:val="20"/>
          <w:szCs w:val="20"/>
        </w:rPr>
        <w:t xml:space="preserve"> </w:t>
      </w:r>
      <w:r w:rsidR="00624CA6">
        <w:rPr>
          <w:rFonts w:ascii="Arial" w:hAnsi="Arial" w:cs="Arial"/>
          <w:sz w:val="20"/>
          <w:szCs w:val="20"/>
        </w:rPr>
        <w:t>PMC pending: NIH portfolio.</w:t>
      </w:r>
    </w:p>
    <w:bookmarkEnd w:id="17"/>
    <w:p w14:paraId="11E15498" w14:textId="77777777" w:rsidR="00B25CB4" w:rsidRDefault="00B25CB4" w:rsidP="00B25CB4">
      <w:pPr>
        <w:spacing w:after="0" w:line="240" w:lineRule="auto"/>
        <w:rPr>
          <w:rFonts w:ascii="Arial" w:hAnsi="Arial" w:cs="Arial"/>
          <w:sz w:val="20"/>
          <w:szCs w:val="20"/>
        </w:rPr>
      </w:pPr>
    </w:p>
    <w:p w14:paraId="61170879" w14:textId="691828D8" w:rsidR="00660461" w:rsidRPr="00AD1869" w:rsidRDefault="00660461" w:rsidP="00D21AA3">
      <w:pPr>
        <w:rPr>
          <w:rStyle w:val="docsum-journal-citation"/>
          <w:rFonts w:ascii="Arial" w:hAnsi="Arial" w:cs="Arial"/>
          <w:sz w:val="20"/>
          <w:szCs w:val="20"/>
        </w:rPr>
      </w:pPr>
      <w:r w:rsidRPr="00FE17AB">
        <w:rPr>
          <w:rStyle w:val="docsum-authors"/>
          <w:rFonts w:ascii="Arial" w:hAnsi="Arial" w:cs="Arial"/>
          <w:sz w:val="20"/>
          <w:szCs w:val="20"/>
        </w:rPr>
        <w:t xml:space="preserve">Pankratz N, Wei P, Brody JA, Chen MH, Vries PS, Huffman JE, Stimson MR, Auer PL, Boerwinkle E, Cushman M, Maat MPM, Folsom AR, Franco OH, Gibbs RA, Haagenson KK, Hofman A, Johnsen JM, Kovar CL, </w:t>
      </w:r>
      <w:proofErr w:type="spellStart"/>
      <w:r w:rsidRPr="00FE17AB">
        <w:rPr>
          <w:rStyle w:val="docsum-authors"/>
          <w:rFonts w:ascii="Arial" w:hAnsi="Arial" w:cs="Arial"/>
          <w:sz w:val="20"/>
          <w:szCs w:val="20"/>
        </w:rPr>
        <w:t>Kraaij</w:t>
      </w:r>
      <w:proofErr w:type="spellEnd"/>
      <w:r w:rsidRPr="00FE17AB">
        <w:rPr>
          <w:rStyle w:val="docsum-authors"/>
          <w:rFonts w:ascii="Arial" w:hAnsi="Arial" w:cs="Arial"/>
          <w:sz w:val="20"/>
          <w:szCs w:val="20"/>
        </w:rPr>
        <w:t xml:space="preserve"> R, McKnight B, Metcalf GA, Muzny D, Psaty BM, Tang W, </w:t>
      </w:r>
      <w:proofErr w:type="spellStart"/>
      <w:r w:rsidRPr="00FE17AB">
        <w:rPr>
          <w:rStyle w:val="docsum-authors"/>
          <w:rFonts w:ascii="Arial" w:hAnsi="Arial" w:cs="Arial"/>
          <w:sz w:val="20"/>
          <w:szCs w:val="20"/>
        </w:rPr>
        <w:t>Uitterlinden</w:t>
      </w:r>
      <w:proofErr w:type="spellEnd"/>
      <w:r w:rsidRPr="00FE17AB">
        <w:rPr>
          <w:rStyle w:val="docsum-authors"/>
          <w:rFonts w:ascii="Arial" w:hAnsi="Arial" w:cs="Arial"/>
          <w:sz w:val="20"/>
          <w:szCs w:val="20"/>
        </w:rPr>
        <w:t xml:space="preserve"> AG, </w:t>
      </w:r>
      <w:proofErr w:type="spellStart"/>
      <w:r w:rsidRPr="00FE17AB">
        <w:rPr>
          <w:rStyle w:val="docsum-authors"/>
          <w:rFonts w:ascii="Arial" w:hAnsi="Arial" w:cs="Arial"/>
          <w:sz w:val="20"/>
          <w:szCs w:val="20"/>
        </w:rPr>
        <w:t>Rooij</w:t>
      </w:r>
      <w:proofErr w:type="spellEnd"/>
      <w:r w:rsidRPr="00FE17AB">
        <w:rPr>
          <w:rStyle w:val="docsum-authors"/>
          <w:rFonts w:ascii="Arial" w:hAnsi="Arial" w:cs="Arial"/>
          <w:sz w:val="20"/>
          <w:szCs w:val="20"/>
        </w:rPr>
        <w:t xml:space="preserve"> JGJ, Dehghan A, O'Donnell CJ, Reiner AP, Morrison AC, Smith NL.</w:t>
      </w:r>
      <w:r w:rsidRPr="00FE17AB">
        <w:rPr>
          <w:rFonts w:ascii="Arial" w:hAnsi="Arial" w:cs="Arial"/>
          <w:sz w:val="20"/>
          <w:szCs w:val="20"/>
        </w:rPr>
        <w:t xml:space="preserve"> </w:t>
      </w:r>
      <w:hyperlink r:id="rId199" w:history="1">
        <w:r w:rsidRPr="00041E9C">
          <w:rPr>
            <w:rStyle w:val="Hyperlink"/>
            <w:rFonts w:ascii="Arial" w:hAnsi="Arial" w:cs="Arial"/>
            <w:b/>
            <w:bCs/>
            <w:i/>
            <w:iCs/>
            <w:sz w:val="20"/>
            <w:szCs w:val="20"/>
          </w:rPr>
          <w:t>Whole exome sequencing of 14 389 individuals from the ESP and CHARGE consortia identifies novel rare variation associated with hemostatic factors.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Hum Mol Genet. 2022 </w:t>
      </w:r>
      <w:r w:rsidR="00AD1869">
        <w:rPr>
          <w:rStyle w:val="cit"/>
        </w:rPr>
        <w:t xml:space="preserve">Sep </w:t>
      </w:r>
      <w:r w:rsidR="00AD1869" w:rsidRPr="00AD1869">
        <w:rPr>
          <w:rStyle w:val="cit"/>
          <w:rFonts w:ascii="Arial" w:hAnsi="Arial" w:cs="Arial"/>
          <w:sz w:val="20"/>
          <w:szCs w:val="20"/>
        </w:rPr>
        <w:t>10</w:t>
      </w:r>
      <w:r w:rsidR="00AD1869">
        <w:rPr>
          <w:rStyle w:val="cit"/>
          <w:rFonts w:ascii="Arial" w:hAnsi="Arial" w:cs="Arial"/>
          <w:sz w:val="20"/>
          <w:szCs w:val="20"/>
        </w:rPr>
        <w:t xml:space="preserve">. Vol. </w:t>
      </w:r>
      <w:r w:rsidR="00AD1869" w:rsidRPr="00AD1869">
        <w:rPr>
          <w:rStyle w:val="cit"/>
          <w:rFonts w:ascii="Arial" w:hAnsi="Arial" w:cs="Arial"/>
          <w:sz w:val="20"/>
          <w:szCs w:val="20"/>
        </w:rPr>
        <w:t>31</w:t>
      </w:r>
      <w:r w:rsidR="00AD1869">
        <w:rPr>
          <w:rStyle w:val="cit"/>
          <w:rFonts w:ascii="Arial" w:hAnsi="Arial" w:cs="Arial"/>
          <w:sz w:val="20"/>
          <w:szCs w:val="20"/>
        </w:rPr>
        <w:t xml:space="preserve">, issue </w:t>
      </w:r>
      <w:r w:rsidR="00AD1869" w:rsidRPr="00AD1869">
        <w:rPr>
          <w:rStyle w:val="cit"/>
          <w:rFonts w:ascii="Arial" w:hAnsi="Arial" w:cs="Arial"/>
          <w:sz w:val="20"/>
          <w:szCs w:val="20"/>
        </w:rPr>
        <w:t>18</w:t>
      </w:r>
      <w:r w:rsidR="00AD1869">
        <w:rPr>
          <w:rStyle w:val="cit"/>
          <w:rFonts w:ascii="Arial" w:hAnsi="Arial" w:cs="Arial"/>
          <w:sz w:val="20"/>
          <w:szCs w:val="20"/>
        </w:rPr>
        <w:t xml:space="preserve">, pp. </w:t>
      </w:r>
      <w:r w:rsidR="00AD1869" w:rsidRPr="00AD1869">
        <w:rPr>
          <w:rStyle w:val="cit"/>
          <w:rFonts w:ascii="Arial" w:hAnsi="Arial" w:cs="Arial"/>
          <w:sz w:val="20"/>
          <w:szCs w:val="20"/>
        </w:rPr>
        <w:t xml:space="preserve">3120-3132. </w:t>
      </w:r>
      <w:r w:rsidRPr="00AD1869">
        <w:rPr>
          <w:rStyle w:val="citation-part"/>
          <w:rFonts w:ascii="Arial" w:hAnsi="Arial" w:cs="Arial"/>
          <w:sz w:val="20"/>
          <w:szCs w:val="20"/>
        </w:rPr>
        <w:t xml:space="preserve">PM: </w:t>
      </w:r>
      <w:r w:rsidRPr="00AD1869">
        <w:rPr>
          <w:rStyle w:val="docsum-journal-citation"/>
          <w:rFonts w:ascii="Arial" w:hAnsi="Arial" w:cs="Arial"/>
          <w:sz w:val="20"/>
          <w:szCs w:val="20"/>
        </w:rPr>
        <w:t>35552711.</w:t>
      </w:r>
      <w:r w:rsidR="00AD1869" w:rsidRPr="00AD1869">
        <w:rPr>
          <w:rStyle w:val="docsum-journal-citation"/>
          <w:rFonts w:ascii="Arial" w:hAnsi="Arial" w:cs="Arial"/>
          <w:sz w:val="20"/>
          <w:szCs w:val="20"/>
        </w:rPr>
        <w:t xml:space="preserve"> PMC9476613</w:t>
      </w:r>
      <w:r w:rsidR="00AD1869">
        <w:rPr>
          <w:rStyle w:val="docsum-journal-citation"/>
          <w:rFonts w:ascii="Arial" w:hAnsi="Arial" w:cs="Arial"/>
          <w:sz w:val="20"/>
          <w:szCs w:val="20"/>
        </w:rPr>
        <w:t>.</w:t>
      </w:r>
    </w:p>
    <w:p w14:paraId="39662B96" w14:textId="523D2577"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 xml:space="preserve">Patel KV, Segar MW, Lavie CJ, </w:t>
      </w:r>
      <w:proofErr w:type="spellStart"/>
      <w:r w:rsidRPr="006722CD">
        <w:rPr>
          <w:rStyle w:val="docsum-authors"/>
          <w:rFonts w:ascii="Arial" w:hAnsi="Arial" w:cs="Arial"/>
          <w:sz w:val="20"/>
          <w:szCs w:val="20"/>
        </w:rPr>
        <w:t>Kondamudi</w:t>
      </w:r>
      <w:proofErr w:type="spellEnd"/>
      <w:r w:rsidRPr="006722CD">
        <w:rPr>
          <w:rStyle w:val="docsum-authors"/>
          <w:rFonts w:ascii="Arial" w:hAnsi="Arial" w:cs="Arial"/>
          <w:sz w:val="20"/>
          <w:szCs w:val="20"/>
        </w:rPr>
        <w:t xml:space="preserve"> N, Neeland IJ, Almandoz JP, Martin CK, Carbone S, Butler J, Powell-Wiley TM, Pandey A.</w:t>
      </w:r>
      <w:r w:rsidRPr="006722CD">
        <w:rPr>
          <w:rFonts w:ascii="Arial" w:hAnsi="Arial" w:cs="Arial"/>
          <w:sz w:val="20"/>
          <w:szCs w:val="20"/>
        </w:rPr>
        <w:t xml:space="preserve"> </w:t>
      </w:r>
      <w:hyperlink r:id="rId200" w:history="1">
        <w:r w:rsidRPr="00A27FB2">
          <w:rPr>
            <w:rStyle w:val="Hyperlink"/>
            <w:rFonts w:ascii="Arial" w:hAnsi="Arial" w:cs="Arial"/>
            <w:b/>
            <w:bCs/>
            <w:i/>
            <w:iCs/>
            <w:sz w:val="20"/>
            <w:szCs w:val="20"/>
          </w:rPr>
          <w:t xml:space="preserve">Diabetes status modifies the association between different measures of obesity and heart failure risk among older adults: a pooled analysis of community-based NHLBI cohorts. </w:t>
        </w:r>
      </w:hyperlink>
      <w:r w:rsidRPr="006722CD">
        <w:rPr>
          <w:rStyle w:val="docsum-journal-citation"/>
          <w:rFonts w:ascii="Arial" w:hAnsi="Arial" w:cs="Arial"/>
          <w:sz w:val="20"/>
          <w:szCs w:val="20"/>
        </w:rPr>
        <w:t>Circulation. 2022 Jan 25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268-278. </w:t>
      </w:r>
      <w:r w:rsidRPr="006722CD">
        <w:rPr>
          <w:rStyle w:val="citation-part"/>
          <w:rFonts w:ascii="Arial" w:hAnsi="Arial" w:cs="Arial"/>
          <w:sz w:val="20"/>
          <w:szCs w:val="20"/>
        </w:rPr>
        <w:t xml:space="preserve">PM: </w:t>
      </w:r>
      <w:r w:rsidRPr="006722CD">
        <w:rPr>
          <w:rStyle w:val="docsum-pmid"/>
          <w:rFonts w:ascii="Arial" w:hAnsi="Arial" w:cs="Arial"/>
          <w:sz w:val="20"/>
          <w:szCs w:val="20"/>
        </w:rPr>
        <w:t>34860539</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PMC8792339.</w:t>
      </w:r>
    </w:p>
    <w:p w14:paraId="0ED3149C" w14:textId="7A4E8DEB" w:rsidR="00B25CB4" w:rsidRPr="007514CC" w:rsidRDefault="00B25CB4" w:rsidP="00B25CB4">
      <w:pPr>
        <w:spacing w:after="0" w:line="240" w:lineRule="auto"/>
        <w:rPr>
          <w:rStyle w:val="docsum-authors"/>
          <w:rFonts w:ascii="Arial" w:hAnsi="Arial" w:cs="Arial"/>
          <w:sz w:val="20"/>
          <w:szCs w:val="20"/>
        </w:rPr>
      </w:pPr>
      <w:r w:rsidRPr="005451E9">
        <w:rPr>
          <w:rStyle w:val="docsum-authors"/>
          <w:rFonts w:ascii="Arial" w:hAnsi="Arial" w:cs="Arial"/>
          <w:sz w:val="20"/>
          <w:szCs w:val="20"/>
        </w:rPr>
        <w:t xml:space="preserve">Pellegrini CN, Buzkova P, Oesterle A, Heckbert SR, Tracy RP, </w:t>
      </w:r>
      <w:proofErr w:type="spellStart"/>
      <w:r w:rsidRPr="005451E9">
        <w:rPr>
          <w:rStyle w:val="docsum-authors"/>
          <w:rFonts w:ascii="Arial" w:hAnsi="Arial" w:cs="Arial"/>
          <w:sz w:val="20"/>
          <w:szCs w:val="20"/>
        </w:rPr>
        <w:t>Siscovick</w:t>
      </w:r>
      <w:proofErr w:type="spellEnd"/>
      <w:r w:rsidRPr="005451E9">
        <w:rPr>
          <w:rStyle w:val="docsum-authors"/>
          <w:rFonts w:ascii="Arial" w:hAnsi="Arial" w:cs="Arial"/>
          <w:sz w:val="20"/>
          <w:szCs w:val="20"/>
        </w:rPr>
        <w:t xml:space="preserve"> DS, </w:t>
      </w:r>
      <w:proofErr w:type="spellStart"/>
      <w:r w:rsidRPr="005451E9">
        <w:rPr>
          <w:rStyle w:val="docsum-authors"/>
          <w:rFonts w:ascii="Arial" w:hAnsi="Arial" w:cs="Arial"/>
          <w:sz w:val="20"/>
          <w:szCs w:val="20"/>
        </w:rPr>
        <w:t>Mukamal</w:t>
      </w:r>
      <w:proofErr w:type="spellEnd"/>
      <w:r w:rsidRPr="005451E9">
        <w:rPr>
          <w:rStyle w:val="docsum-authors"/>
          <w:rFonts w:ascii="Arial" w:hAnsi="Arial" w:cs="Arial"/>
          <w:sz w:val="20"/>
          <w:szCs w:val="20"/>
        </w:rPr>
        <w:t xml:space="preserve"> KJ, </w:t>
      </w:r>
      <w:proofErr w:type="spellStart"/>
      <w:r w:rsidRPr="005451E9">
        <w:rPr>
          <w:rStyle w:val="docsum-authors"/>
          <w:rFonts w:ascii="Arial" w:hAnsi="Arial" w:cs="Arial"/>
          <w:sz w:val="20"/>
          <w:szCs w:val="20"/>
        </w:rPr>
        <w:t>Djoussé</w:t>
      </w:r>
      <w:proofErr w:type="spellEnd"/>
      <w:r w:rsidRPr="005451E9">
        <w:rPr>
          <w:rStyle w:val="docsum-authors"/>
          <w:rFonts w:ascii="Arial" w:hAnsi="Arial" w:cs="Arial"/>
          <w:sz w:val="20"/>
          <w:szCs w:val="20"/>
        </w:rPr>
        <w:t xml:space="preserve"> L, Kizer JR.</w:t>
      </w:r>
      <w:r w:rsidRPr="005451E9">
        <w:rPr>
          <w:rFonts w:ascii="Arial" w:hAnsi="Arial" w:cs="Arial"/>
          <w:sz w:val="20"/>
          <w:szCs w:val="20"/>
        </w:rPr>
        <w:t xml:space="preserve"> </w:t>
      </w:r>
      <w:hyperlink r:id="rId201" w:history="1">
        <w:r w:rsidRPr="00F60B66">
          <w:rPr>
            <w:rStyle w:val="Hyperlink"/>
            <w:rFonts w:ascii="Arial" w:hAnsi="Arial" w:cs="Arial"/>
            <w:b/>
            <w:bCs/>
            <w:i/>
            <w:iCs/>
            <w:sz w:val="20"/>
            <w:szCs w:val="20"/>
          </w:rPr>
          <w:t xml:space="preserve">Dysregulated carbohydrate and lipid metabolism and risk of atrial </w:t>
        </w:r>
        <w:r w:rsidRPr="00F60B66">
          <w:rPr>
            <w:rStyle w:val="Hyperlink"/>
            <w:rFonts w:ascii="Arial" w:hAnsi="Arial" w:cs="Arial"/>
            <w:b/>
            <w:bCs/>
            <w:i/>
            <w:iCs/>
            <w:sz w:val="20"/>
            <w:szCs w:val="20"/>
          </w:rPr>
          <w:lastRenderedPageBreak/>
          <w:t>fibrillation in advanced old age.</w:t>
        </w:r>
        <w:r w:rsidRPr="00F60B66">
          <w:rPr>
            <w:rStyle w:val="Hyperlink"/>
            <w:rFonts w:ascii="Arial" w:hAnsi="Arial" w:cs="Arial"/>
            <w:sz w:val="20"/>
            <w:szCs w:val="20"/>
            <w:u w:val="none"/>
          </w:rPr>
          <w:t xml:space="preserve"> </w:t>
        </w:r>
      </w:hyperlink>
      <w:r w:rsidR="007514CC" w:rsidRPr="007514CC">
        <w:rPr>
          <w:rStyle w:val="docsum-authors"/>
          <w:rFonts w:ascii="Arial" w:hAnsi="Arial" w:cs="Arial"/>
          <w:sz w:val="20"/>
          <w:szCs w:val="20"/>
        </w:rPr>
        <w:t>2023 Mar 27</w:t>
      </w:r>
      <w:r w:rsidR="007514CC">
        <w:rPr>
          <w:rStyle w:val="docsum-authors"/>
          <w:rFonts w:ascii="Arial" w:hAnsi="Arial" w:cs="Arial"/>
          <w:sz w:val="20"/>
          <w:szCs w:val="20"/>
        </w:rPr>
        <w:t xml:space="preserve">. Vol. </w:t>
      </w:r>
      <w:r w:rsidR="007514CC" w:rsidRPr="007514CC">
        <w:rPr>
          <w:rStyle w:val="docsum-authors"/>
          <w:rFonts w:ascii="Arial" w:hAnsi="Arial" w:cs="Arial"/>
          <w:sz w:val="20"/>
          <w:szCs w:val="20"/>
        </w:rPr>
        <w:t>109</w:t>
      </w:r>
      <w:r w:rsidR="007514CC">
        <w:rPr>
          <w:rStyle w:val="docsum-authors"/>
          <w:rFonts w:ascii="Arial" w:hAnsi="Arial" w:cs="Arial"/>
          <w:sz w:val="20"/>
          <w:szCs w:val="20"/>
        </w:rPr>
        <w:t xml:space="preserve">, issue </w:t>
      </w:r>
      <w:r w:rsidR="007514CC" w:rsidRPr="007514CC">
        <w:rPr>
          <w:rStyle w:val="docsum-authors"/>
          <w:rFonts w:ascii="Arial" w:hAnsi="Arial" w:cs="Arial"/>
          <w:sz w:val="20"/>
          <w:szCs w:val="20"/>
        </w:rPr>
        <w:t>8</w:t>
      </w:r>
      <w:r w:rsidR="007514CC">
        <w:rPr>
          <w:rStyle w:val="docsum-authors"/>
          <w:rFonts w:ascii="Arial" w:hAnsi="Arial" w:cs="Arial"/>
          <w:sz w:val="20"/>
          <w:szCs w:val="20"/>
        </w:rPr>
        <w:t xml:space="preserve">, pp. </w:t>
      </w:r>
      <w:r w:rsidR="007514CC" w:rsidRPr="007514CC">
        <w:rPr>
          <w:rStyle w:val="docsum-authors"/>
          <w:rFonts w:ascii="Arial" w:hAnsi="Arial" w:cs="Arial"/>
          <w:sz w:val="20"/>
          <w:szCs w:val="20"/>
        </w:rPr>
        <w:t xml:space="preserve">606-611. </w:t>
      </w:r>
      <w:r w:rsidRPr="007514CC">
        <w:rPr>
          <w:rStyle w:val="docsum-authors"/>
          <w:rFonts w:ascii="Arial" w:hAnsi="Arial" w:cs="Arial"/>
          <w:sz w:val="20"/>
          <w:szCs w:val="20"/>
        </w:rPr>
        <w:t xml:space="preserve">PM: 36549682. </w:t>
      </w:r>
      <w:r w:rsidR="007514CC" w:rsidRPr="007514CC">
        <w:rPr>
          <w:rStyle w:val="docsum-authors"/>
          <w:rFonts w:ascii="Arial" w:hAnsi="Arial" w:cs="Arial"/>
          <w:sz w:val="20"/>
          <w:szCs w:val="20"/>
        </w:rPr>
        <w:t>PMC10285028</w:t>
      </w:r>
      <w:r w:rsidR="007514CC">
        <w:rPr>
          <w:rStyle w:val="docsum-authors"/>
          <w:rFonts w:ascii="Arial" w:hAnsi="Arial" w:cs="Arial"/>
          <w:sz w:val="20"/>
          <w:szCs w:val="20"/>
        </w:rPr>
        <w:t>.</w:t>
      </w:r>
    </w:p>
    <w:p w14:paraId="1A72F273" w14:textId="77777777" w:rsidR="00B25CB4" w:rsidRPr="006722CD" w:rsidRDefault="00B25CB4" w:rsidP="00B25CB4">
      <w:pPr>
        <w:spacing w:after="0" w:line="240" w:lineRule="auto"/>
        <w:rPr>
          <w:rFonts w:ascii="Arial" w:hAnsi="Arial" w:cs="Arial"/>
          <w:sz w:val="20"/>
          <w:szCs w:val="20"/>
        </w:rPr>
      </w:pPr>
    </w:p>
    <w:p w14:paraId="5F5A5448" w14:textId="3EF1E914" w:rsidR="007723B8" w:rsidRPr="00956AB0" w:rsidRDefault="007723B8" w:rsidP="007723B8">
      <w:pPr>
        <w:rPr>
          <w:rFonts w:ascii="Arial" w:hAnsi="Arial" w:cs="Arial"/>
          <w:sz w:val="20"/>
          <w:szCs w:val="20"/>
        </w:rPr>
      </w:pPr>
      <w:r w:rsidRPr="001F0669">
        <w:rPr>
          <w:rStyle w:val="docsum-authors"/>
          <w:rFonts w:ascii="Arial" w:hAnsi="Arial" w:cs="Arial"/>
          <w:sz w:val="20"/>
          <w:szCs w:val="20"/>
        </w:rPr>
        <w:t xml:space="preserve">Portilla-Fernandez E, Klarin D, Hwang SJ, Biggs ML, Bis JC, Weiss S, </w:t>
      </w:r>
      <w:proofErr w:type="spellStart"/>
      <w:r w:rsidRPr="001F0669">
        <w:rPr>
          <w:rStyle w:val="docsum-authors"/>
          <w:rFonts w:ascii="Arial" w:hAnsi="Arial" w:cs="Arial"/>
          <w:sz w:val="20"/>
          <w:szCs w:val="20"/>
        </w:rPr>
        <w:t>Rospleszcz</w:t>
      </w:r>
      <w:proofErr w:type="spellEnd"/>
      <w:r w:rsidRPr="001F0669">
        <w:rPr>
          <w:rStyle w:val="docsum-authors"/>
          <w:rFonts w:ascii="Arial" w:hAnsi="Arial" w:cs="Arial"/>
          <w:sz w:val="20"/>
          <w:szCs w:val="20"/>
        </w:rPr>
        <w:t xml:space="preserve"> S, Natarajan P, Hoffmann U, Rogers IS, Truong QA, Völker U, Dörr M, Bülow R, Criqui MH, Allison M, Ganesh SK, Yao J, </w:t>
      </w:r>
      <w:proofErr w:type="spellStart"/>
      <w:r w:rsidRPr="001F0669">
        <w:rPr>
          <w:rStyle w:val="docsum-authors"/>
          <w:rFonts w:ascii="Arial" w:hAnsi="Arial" w:cs="Arial"/>
          <w:sz w:val="20"/>
          <w:szCs w:val="20"/>
        </w:rPr>
        <w:t>Waldenberger</w:t>
      </w:r>
      <w:proofErr w:type="spellEnd"/>
      <w:r w:rsidRPr="001F0669">
        <w:rPr>
          <w:rStyle w:val="docsum-authors"/>
          <w:rFonts w:ascii="Arial" w:hAnsi="Arial" w:cs="Arial"/>
          <w:sz w:val="20"/>
          <w:szCs w:val="20"/>
        </w:rPr>
        <w:t xml:space="preserve"> M, Bamberg F, Rice KM, Essers J, </w:t>
      </w:r>
      <w:proofErr w:type="spellStart"/>
      <w:r w:rsidRPr="001F0669">
        <w:rPr>
          <w:rStyle w:val="docsum-authors"/>
          <w:rFonts w:ascii="Arial" w:hAnsi="Arial" w:cs="Arial"/>
          <w:sz w:val="20"/>
          <w:szCs w:val="20"/>
        </w:rPr>
        <w:t>Kapteijn</w:t>
      </w:r>
      <w:proofErr w:type="spellEnd"/>
      <w:r w:rsidRPr="001F0669">
        <w:rPr>
          <w:rStyle w:val="docsum-authors"/>
          <w:rFonts w:ascii="Arial" w:hAnsi="Arial" w:cs="Arial"/>
          <w:sz w:val="20"/>
          <w:szCs w:val="20"/>
        </w:rPr>
        <w:t xml:space="preserve"> DMC, van der Laan SW, de Knegt RJ, Ghanbari M, Felix JF, Ikram MA, </w:t>
      </w:r>
      <w:proofErr w:type="spellStart"/>
      <w:r w:rsidRPr="001F0669">
        <w:rPr>
          <w:rStyle w:val="docsum-authors"/>
          <w:rFonts w:ascii="Arial" w:hAnsi="Arial" w:cs="Arial"/>
          <w:sz w:val="20"/>
          <w:szCs w:val="20"/>
        </w:rPr>
        <w:t>Kavousi</w:t>
      </w:r>
      <w:proofErr w:type="spellEnd"/>
      <w:r w:rsidRPr="001F0669">
        <w:rPr>
          <w:rStyle w:val="docsum-authors"/>
          <w:rFonts w:ascii="Arial" w:hAnsi="Arial" w:cs="Arial"/>
          <w:sz w:val="20"/>
          <w:szCs w:val="20"/>
        </w:rPr>
        <w:t xml:space="preserve"> M, </w:t>
      </w:r>
      <w:proofErr w:type="spellStart"/>
      <w:r w:rsidRPr="001F0669">
        <w:rPr>
          <w:rStyle w:val="docsum-authors"/>
          <w:rFonts w:ascii="Arial" w:hAnsi="Arial" w:cs="Arial"/>
          <w:sz w:val="20"/>
          <w:szCs w:val="20"/>
        </w:rPr>
        <w:t>Uitterlinden</w:t>
      </w:r>
      <w:proofErr w:type="spellEnd"/>
      <w:r w:rsidRPr="001F0669">
        <w:rPr>
          <w:rStyle w:val="docsum-authors"/>
          <w:rFonts w:ascii="Arial" w:hAnsi="Arial" w:cs="Arial"/>
          <w:sz w:val="20"/>
          <w:szCs w:val="20"/>
        </w:rPr>
        <w:t xml:space="preserve"> AG, </w:t>
      </w:r>
      <w:proofErr w:type="spellStart"/>
      <w:r w:rsidRPr="001F0669">
        <w:rPr>
          <w:rStyle w:val="docsum-authors"/>
          <w:rFonts w:ascii="Arial" w:hAnsi="Arial" w:cs="Arial"/>
          <w:sz w:val="20"/>
          <w:szCs w:val="20"/>
        </w:rPr>
        <w:t>Roks</w:t>
      </w:r>
      <w:proofErr w:type="spellEnd"/>
      <w:r w:rsidRPr="001F0669">
        <w:rPr>
          <w:rStyle w:val="docsum-authors"/>
          <w:rFonts w:ascii="Arial" w:hAnsi="Arial" w:cs="Arial"/>
          <w:sz w:val="20"/>
          <w:szCs w:val="20"/>
        </w:rPr>
        <w:t xml:space="preserve"> AJM, Danser AHJ, Tsao PS, </w:t>
      </w:r>
      <w:proofErr w:type="spellStart"/>
      <w:r w:rsidRPr="001F0669">
        <w:rPr>
          <w:rStyle w:val="docsum-authors"/>
          <w:rFonts w:ascii="Arial" w:hAnsi="Arial" w:cs="Arial"/>
          <w:sz w:val="20"/>
          <w:szCs w:val="20"/>
        </w:rPr>
        <w:t>Damrauer</w:t>
      </w:r>
      <w:proofErr w:type="spellEnd"/>
      <w:r w:rsidRPr="001F0669">
        <w:rPr>
          <w:rStyle w:val="docsum-authors"/>
          <w:rFonts w:ascii="Arial" w:hAnsi="Arial" w:cs="Arial"/>
          <w:sz w:val="20"/>
          <w:szCs w:val="20"/>
        </w:rPr>
        <w:t xml:space="preserve"> SM, Guo X, Rotter JI, Psaty BM, Kathiresan S, </w:t>
      </w:r>
      <w:proofErr w:type="spellStart"/>
      <w:r w:rsidRPr="001F0669">
        <w:rPr>
          <w:rStyle w:val="docsum-authors"/>
          <w:rFonts w:ascii="Arial" w:hAnsi="Arial" w:cs="Arial"/>
          <w:sz w:val="20"/>
          <w:szCs w:val="20"/>
        </w:rPr>
        <w:t>Völzke</w:t>
      </w:r>
      <w:proofErr w:type="spellEnd"/>
      <w:r w:rsidRPr="001F0669">
        <w:rPr>
          <w:rStyle w:val="docsum-authors"/>
          <w:rFonts w:ascii="Arial" w:hAnsi="Arial" w:cs="Arial"/>
          <w:sz w:val="20"/>
          <w:szCs w:val="20"/>
        </w:rPr>
        <w:t xml:space="preserve"> H, Peters A, Johnson C, Strauch K, </w:t>
      </w:r>
      <w:proofErr w:type="spellStart"/>
      <w:r w:rsidRPr="001F0669">
        <w:rPr>
          <w:rStyle w:val="docsum-authors"/>
          <w:rFonts w:ascii="Arial" w:hAnsi="Arial" w:cs="Arial"/>
          <w:sz w:val="20"/>
          <w:szCs w:val="20"/>
        </w:rPr>
        <w:t>Meitinger</w:t>
      </w:r>
      <w:proofErr w:type="spellEnd"/>
      <w:r w:rsidRPr="001F0669">
        <w:rPr>
          <w:rStyle w:val="docsum-authors"/>
          <w:rFonts w:ascii="Arial" w:hAnsi="Arial" w:cs="Arial"/>
          <w:sz w:val="20"/>
          <w:szCs w:val="20"/>
        </w:rPr>
        <w:t xml:space="preserve"> T, O'Donnell CJ, Dehghan A</w:t>
      </w:r>
      <w:r>
        <w:rPr>
          <w:rStyle w:val="docsum-authors"/>
          <w:rFonts w:ascii="Arial" w:hAnsi="Arial" w:cs="Arial"/>
          <w:sz w:val="20"/>
          <w:szCs w:val="20"/>
        </w:rPr>
        <w:t>,</w:t>
      </w:r>
      <w:r w:rsidRPr="001F0669">
        <w:rPr>
          <w:rStyle w:val="docsum-authors"/>
          <w:rFonts w:ascii="Arial" w:hAnsi="Arial" w:cs="Arial"/>
          <w:sz w:val="20"/>
          <w:szCs w:val="20"/>
        </w:rPr>
        <w:t xml:space="preserve"> VA Million Veteran Program.</w:t>
      </w:r>
      <w:r w:rsidRPr="001F0669">
        <w:rPr>
          <w:rFonts w:ascii="Arial" w:hAnsi="Arial" w:cs="Arial"/>
          <w:sz w:val="20"/>
          <w:szCs w:val="20"/>
        </w:rPr>
        <w:t xml:space="preserve"> </w:t>
      </w:r>
      <w:hyperlink r:id="rId202" w:history="1">
        <w:r w:rsidRPr="00A27FB2">
          <w:rPr>
            <w:rStyle w:val="Hyperlink"/>
            <w:rFonts w:ascii="Arial" w:hAnsi="Arial" w:cs="Arial"/>
            <w:b/>
            <w:bCs/>
            <w:i/>
            <w:iCs/>
            <w:sz w:val="20"/>
            <w:szCs w:val="20"/>
          </w:rPr>
          <w:t>Genetic and clinical determinants of abdominal aortic diameter: genome-wide association studies, exome array data and Mendelian randomization study.</w:t>
        </w:r>
        <w:r w:rsidRPr="00A27FB2">
          <w:rPr>
            <w:rStyle w:val="Hyperlink"/>
            <w:rFonts w:ascii="Arial" w:hAnsi="Arial" w:cs="Arial"/>
            <w:b/>
            <w:bCs/>
            <w:sz w:val="20"/>
            <w:szCs w:val="20"/>
          </w:rPr>
          <w:t xml:space="preserve"> </w:t>
        </w:r>
      </w:hyperlink>
      <w:r w:rsidRPr="001F0669">
        <w:rPr>
          <w:rStyle w:val="docsum-journal-citation"/>
          <w:rFonts w:ascii="Arial" w:hAnsi="Arial" w:cs="Arial"/>
          <w:sz w:val="20"/>
          <w:szCs w:val="20"/>
        </w:rPr>
        <w:t>Hum Mol Genet</w:t>
      </w:r>
      <w:r w:rsidRPr="00956AB0">
        <w:rPr>
          <w:rStyle w:val="docsum-journal-citation"/>
          <w:rFonts w:ascii="Arial" w:hAnsi="Arial" w:cs="Arial"/>
          <w:sz w:val="20"/>
          <w:szCs w:val="20"/>
        </w:rPr>
        <w:t>. 2022</w:t>
      </w:r>
      <w:r w:rsidR="00956AB0" w:rsidRPr="00956AB0">
        <w:rPr>
          <w:rStyle w:val="docsum-journal-citation"/>
          <w:rFonts w:ascii="Arial" w:hAnsi="Arial" w:cs="Arial"/>
          <w:sz w:val="20"/>
          <w:szCs w:val="20"/>
        </w:rPr>
        <w:t xml:space="preserve"> </w:t>
      </w:r>
      <w:r w:rsidR="00956AB0" w:rsidRPr="00956AB0">
        <w:rPr>
          <w:rStyle w:val="cit"/>
          <w:rFonts w:ascii="Arial" w:hAnsi="Arial" w:cs="Arial"/>
          <w:sz w:val="20"/>
          <w:szCs w:val="20"/>
        </w:rPr>
        <w:t>Oct 10</w:t>
      </w:r>
      <w:r w:rsidR="00956AB0">
        <w:rPr>
          <w:rStyle w:val="cit"/>
          <w:rFonts w:ascii="Arial" w:hAnsi="Arial" w:cs="Arial"/>
          <w:sz w:val="20"/>
          <w:szCs w:val="20"/>
        </w:rPr>
        <w:t xml:space="preserve">. Vol. </w:t>
      </w:r>
      <w:r w:rsidR="00956AB0" w:rsidRPr="00956AB0">
        <w:rPr>
          <w:rStyle w:val="cit"/>
          <w:rFonts w:ascii="Arial" w:hAnsi="Arial" w:cs="Arial"/>
          <w:sz w:val="20"/>
          <w:szCs w:val="20"/>
        </w:rPr>
        <w:t>31</w:t>
      </w:r>
      <w:r w:rsidR="00956AB0">
        <w:rPr>
          <w:rStyle w:val="cit"/>
          <w:rFonts w:ascii="Arial" w:hAnsi="Arial" w:cs="Arial"/>
          <w:sz w:val="20"/>
          <w:szCs w:val="20"/>
        </w:rPr>
        <w:t xml:space="preserve">, issue </w:t>
      </w:r>
      <w:r w:rsidR="00956AB0" w:rsidRPr="00956AB0">
        <w:rPr>
          <w:rStyle w:val="cit"/>
          <w:rFonts w:ascii="Arial" w:hAnsi="Arial" w:cs="Arial"/>
          <w:sz w:val="20"/>
          <w:szCs w:val="20"/>
        </w:rPr>
        <w:t>20</w:t>
      </w:r>
      <w:r w:rsidR="00956AB0">
        <w:rPr>
          <w:rStyle w:val="cit"/>
          <w:rFonts w:ascii="Arial" w:hAnsi="Arial" w:cs="Arial"/>
          <w:sz w:val="20"/>
          <w:szCs w:val="20"/>
        </w:rPr>
        <w:t xml:space="preserve">, pp. </w:t>
      </w:r>
      <w:r w:rsidR="00956AB0" w:rsidRPr="00956AB0">
        <w:rPr>
          <w:rStyle w:val="cit"/>
          <w:rFonts w:ascii="Arial" w:hAnsi="Arial" w:cs="Arial"/>
          <w:sz w:val="20"/>
          <w:szCs w:val="20"/>
        </w:rPr>
        <w:t>3566-3579</w:t>
      </w:r>
      <w:r w:rsidRPr="00956AB0">
        <w:rPr>
          <w:rStyle w:val="docsum-journal-citation"/>
          <w:rFonts w:ascii="Arial" w:hAnsi="Arial" w:cs="Arial"/>
          <w:sz w:val="20"/>
          <w:szCs w:val="20"/>
        </w:rPr>
        <w:t>.</w:t>
      </w:r>
      <w:r w:rsidRPr="00956AB0">
        <w:rPr>
          <w:rFonts w:ascii="Arial" w:hAnsi="Arial" w:cs="Arial"/>
          <w:sz w:val="20"/>
          <w:szCs w:val="20"/>
        </w:rPr>
        <w:t xml:space="preserve"> </w:t>
      </w:r>
      <w:r w:rsidRPr="00956AB0">
        <w:rPr>
          <w:rStyle w:val="citation-part"/>
          <w:rFonts w:ascii="Arial" w:hAnsi="Arial" w:cs="Arial"/>
          <w:sz w:val="20"/>
          <w:szCs w:val="20"/>
        </w:rPr>
        <w:t xml:space="preserve">PM: </w:t>
      </w:r>
      <w:r w:rsidRPr="00956AB0">
        <w:rPr>
          <w:rStyle w:val="docsum-pmid"/>
          <w:rFonts w:ascii="Arial" w:hAnsi="Arial" w:cs="Arial"/>
          <w:sz w:val="20"/>
          <w:szCs w:val="20"/>
        </w:rPr>
        <w:t xml:space="preserve">35234888. </w:t>
      </w:r>
      <w:hyperlink r:id="rId203" w:tgtFrame="_blank" w:history="1">
        <w:r w:rsidR="00076EF2" w:rsidRPr="00956AB0">
          <w:rPr>
            <w:rStyle w:val="docsum-pmid"/>
            <w:rFonts w:ascii="Arial" w:hAnsi="Arial" w:cs="Arial"/>
            <w:sz w:val="20"/>
            <w:szCs w:val="20"/>
          </w:rPr>
          <w:t xml:space="preserve">PMC9558840. </w:t>
        </w:r>
      </w:hyperlink>
    </w:p>
    <w:p w14:paraId="486A9073" w14:textId="3B34756D" w:rsidR="00AC6FEE" w:rsidRDefault="00AC6FEE" w:rsidP="006A6210">
      <w:pPr>
        <w:rPr>
          <w:rStyle w:val="docsum-authors"/>
          <w:rFonts w:ascii="Arial" w:hAnsi="Arial" w:cs="Arial"/>
          <w:sz w:val="20"/>
          <w:szCs w:val="20"/>
        </w:rPr>
      </w:pPr>
      <w:r w:rsidRPr="003E6CEB">
        <w:rPr>
          <w:rStyle w:val="docsum-authors"/>
          <w:rFonts w:ascii="Arial" w:hAnsi="Arial" w:cs="Arial"/>
          <w:sz w:val="20"/>
          <w:szCs w:val="20"/>
        </w:rPr>
        <w:t xml:space="preserve">Ramdas S, Judd J, Graham SE, Kanoni S, Wang Y, Surakka I, Wenz B, Clarke SL, </w:t>
      </w:r>
      <w:proofErr w:type="spellStart"/>
      <w:r w:rsidRPr="003E6CEB">
        <w:rPr>
          <w:rStyle w:val="docsum-authors"/>
          <w:rFonts w:ascii="Arial" w:hAnsi="Arial" w:cs="Arial"/>
          <w:sz w:val="20"/>
          <w:szCs w:val="20"/>
        </w:rPr>
        <w:t>Chesi</w:t>
      </w:r>
      <w:proofErr w:type="spellEnd"/>
      <w:r w:rsidRPr="003E6CEB">
        <w:rPr>
          <w:rStyle w:val="docsum-authors"/>
          <w:rFonts w:ascii="Arial" w:hAnsi="Arial" w:cs="Arial"/>
          <w:sz w:val="20"/>
          <w:szCs w:val="20"/>
        </w:rPr>
        <w:t xml:space="preserve"> A, Wells A, Bhatti KF, </w:t>
      </w:r>
      <w:proofErr w:type="spellStart"/>
      <w:r w:rsidRPr="003E6CEB">
        <w:rPr>
          <w:rStyle w:val="docsum-authors"/>
          <w:rFonts w:ascii="Arial" w:hAnsi="Arial" w:cs="Arial"/>
          <w:sz w:val="20"/>
          <w:szCs w:val="20"/>
        </w:rPr>
        <w:t>Vedantam</w:t>
      </w:r>
      <w:proofErr w:type="spellEnd"/>
      <w:r w:rsidRPr="003E6CEB">
        <w:rPr>
          <w:rStyle w:val="docsum-authors"/>
          <w:rFonts w:ascii="Arial" w:hAnsi="Arial" w:cs="Arial"/>
          <w:sz w:val="20"/>
          <w:szCs w:val="20"/>
        </w:rPr>
        <w:t xml:space="preserve"> S, Winkler TW, Locke AE, </w:t>
      </w:r>
      <w:proofErr w:type="spellStart"/>
      <w:r w:rsidRPr="003E6CEB">
        <w:rPr>
          <w:rStyle w:val="docsum-authors"/>
          <w:rFonts w:ascii="Arial" w:hAnsi="Arial" w:cs="Arial"/>
          <w:sz w:val="20"/>
          <w:szCs w:val="20"/>
        </w:rPr>
        <w:t>Marouli</w:t>
      </w:r>
      <w:proofErr w:type="spellEnd"/>
      <w:r w:rsidRPr="003E6CEB">
        <w:rPr>
          <w:rStyle w:val="docsum-authors"/>
          <w:rFonts w:ascii="Arial" w:hAnsi="Arial" w:cs="Arial"/>
          <w:sz w:val="20"/>
          <w:szCs w:val="20"/>
        </w:rPr>
        <w:t xml:space="preserve"> E, Zajac GJM, Wu KH, </w:t>
      </w:r>
      <w:proofErr w:type="spellStart"/>
      <w:r w:rsidRPr="003E6CEB">
        <w:rPr>
          <w:rStyle w:val="docsum-authors"/>
          <w:rFonts w:ascii="Arial" w:hAnsi="Arial" w:cs="Arial"/>
          <w:sz w:val="20"/>
          <w:szCs w:val="20"/>
        </w:rPr>
        <w:t>Ntalla</w:t>
      </w:r>
      <w:proofErr w:type="spellEnd"/>
      <w:r w:rsidRPr="003E6CEB">
        <w:rPr>
          <w:rStyle w:val="docsum-authors"/>
          <w:rFonts w:ascii="Arial" w:hAnsi="Arial" w:cs="Arial"/>
          <w:sz w:val="20"/>
          <w:szCs w:val="20"/>
        </w:rPr>
        <w:t xml:space="preserve"> I, Hui Q, Klarin D, Hilliard AT, Wang Z, Xue C, Thorleifsson G, Helgadottir A, </w:t>
      </w:r>
      <w:proofErr w:type="spellStart"/>
      <w:r w:rsidRPr="003E6CEB">
        <w:rPr>
          <w:rStyle w:val="docsum-authors"/>
          <w:rFonts w:ascii="Arial" w:hAnsi="Arial" w:cs="Arial"/>
          <w:sz w:val="20"/>
          <w:szCs w:val="20"/>
        </w:rPr>
        <w:t>Gudbjartsson</w:t>
      </w:r>
      <w:proofErr w:type="spellEnd"/>
      <w:r w:rsidRPr="003E6CEB">
        <w:rPr>
          <w:rStyle w:val="docsum-authors"/>
          <w:rFonts w:ascii="Arial" w:hAnsi="Arial" w:cs="Arial"/>
          <w:sz w:val="20"/>
          <w:szCs w:val="20"/>
        </w:rPr>
        <w:t xml:space="preserve"> DF, Holm H, Olafsson I, Hwang MY, Han S, Akiyama M, </w:t>
      </w:r>
      <w:proofErr w:type="spellStart"/>
      <w:r w:rsidRPr="003E6CEB">
        <w:rPr>
          <w:rStyle w:val="docsum-authors"/>
          <w:rFonts w:ascii="Arial" w:hAnsi="Arial" w:cs="Arial"/>
          <w:sz w:val="20"/>
          <w:szCs w:val="20"/>
        </w:rPr>
        <w:t>Sakaue</w:t>
      </w:r>
      <w:proofErr w:type="spellEnd"/>
      <w:r w:rsidRPr="003E6CEB">
        <w:rPr>
          <w:rStyle w:val="docsum-authors"/>
          <w:rFonts w:ascii="Arial" w:hAnsi="Arial" w:cs="Arial"/>
          <w:sz w:val="20"/>
          <w:szCs w:val="20"/>
        </w:rPr>
        <w:t xml:space="preserve"> S, Terao C, Kanai M, Zhou W, Brumpton BM, Rasheed H, </w:t>
      </w:r>
      <w:proofErr w:type="spellStart"/>
      <w:r w:rsidRPr="003E6CEB">
        <w:rPr>
          <w:rStyle w:val="docsum-authors"/>
          <w:rFonts w:ascii="Arial" w:hAnsi="Arial" w:cs="Arial"/>
          <w:sz w:val="20"/>
          <w:szCs w:val="20"/>
        </w:rPr>
        <w:t>Havulinna</w:t>
      </w:r>
      <w:proofErr w:type="spellEnd"/>
      <w:r w:rsidRPr="003E6CEB">
        <w:rPr>
          <w:rStyle w:val="docsum-authors"/>
          <w:rFonts w:ascii="Arial" w:hAnsi="Arial" w:cs="Arial"/>
          <w:sz w:val="20"/>
          <w:szCs w:val="20"/>
        </w:rPr>
        <w:t xml:space="preserve"> AS, </w:t>
      </w:r>
      <w:proofErr w:type="spellStart"/>
      <w:r w:rsidRPr="003E6CEB">
        <w:rPr>
          <w:rStyle w:val="docsum-authors"/>
          <w:rFonts w:ascii="Arial" w:hAnsi="Arial" w:cs="Arial"/>
          <w:sz w:val="20"/>
          <w:szCs w:val="20"/>
        </w:rPr>
        <w:t>Veturi</w:t>
      </w:r>
      <w:proofErr w:type="spellEnd"/>
      <w:r w:rsidRPr="003E6CEB">
        <w:rPr>
          <w:rStyle w:val="docsum-authors"/>
          <w:rFonts w:ascii="Arial" w:hAnsi="Arial" w:cs="Arial"/>
          <w:sz w:val="20"/>
          <w:szCs w:val="20"/>
        </w:rPr>
        <w:t xml:space="preserve"> Y, Pacheco JA, Rosenthal EA, Lingren T, Feng Q, </w:t>
      </w:r>
      <w:proofErr w:type="spellStart"/>
      <w:r w:rsidRPr="003E6CEB">
        <w:rPr>
          <w:rStyle w:val="docsum-authors"/>
          <w:rFonts w:ascii="Arial" w:hAnsi="Arial" w:cs="Arial"/>
          <w:sz w:val="20"/>
          <w:szCs w:val="20"/>
        </w:rPr>
        <w:t>Kullo</w:t>
      </w:r>
      <w:proofErr w:type="spellEnd"/>
      <w:r w:rsidRPr="003E6CEB">
        <w:rPr>
          <w:rStyle w:val="docsum-authors"/>
          <w:rFonts w:ascii="Arial" w:hAnsi="Arial" w:cs="Arial"/>
          <w:sz w:val="20"/>
          <w:szCs w:val="20"/>
        </w:rPr>
        <w:t xml:space="preserve"> IJ, Narita A, Takayama J, Martin HC, Hunt KA, Trivedi B, Haessler J, </w:t>
      </w:r>
      <w:proofErr w:type="spellStart"/>
      <w:r w:rsidRPr="003E6CEB">
        <w:rPr>
          <w:rStyle w:val="docsum-authors"/>
          <w:rFonts w:ascii="Arial" w:hAnsi="Arial" w:cs="Arial"/>
          <w:sz w:val="20"/>
          <w:szCs w:val="20"/>
        </w:rPr>
        <w:t>Giulianini</w:t>
      </w:r>
      <w:proofErr w:type="spellEnd"/>
      <w:r w:rsidRPr="003E6CEB">
        <w:rPr>
          <w:rStyle w:val="docsum-authors"/>
          <w:rFonts w:ascii="Arial" w:hAnsi="Arial" w:cs="Arial"/>
          <w:sz w:val="20"/>
          <w:szCs w:val="20"/>
        </w:rPr>
        <w:t xml:space="preserve"> F, Bradford Y, Miller JE, Campbell A, Lin K, Millwood IY, Rasheed A, Hindy G, Faul JD, Zhao W, Weir DR, Turman C, Huang H, Graff M, Choudhury A, Sengupta D, Mahajan A, Brown MR, Zhang W, Yu K, Schmidt EM, Pandit A, Gustafsson S, Yin X, Luan J, Zhao JH, Matsuda F, Jang HM, Yoon K, Medina-Gomez C, </w:t>
      </w:r>
      <w:proofErr w:type="spellStart"/>
      <w:r w:rsidRPr="003E6CEB">
        <w:rPr>
          <w:rStyle w:val="docsum-authors"/>
          <w:rFonts w:ascii="Arial" w:hAnsi="Arial" w:cs="Arial"/>
          <w:sz w:val="20"/>
          <w:szCs w:val="20"/>
        </w:rPr>
        <w:t>Pitsillides</w:t>
      </w:r>
      <w:proofErr w:type="spellEnd"/>
      <w:r w:rsidRPr="003E6CEB">
        <w:rPr>
          <w:rStyle w:val="docsum-authors"/>
          <w:rFonts w:ascii="Arial" w:hAnsi="Arial" w:cs="Arial"/>
          <w:sz w:val="20"/>
          <w:szCs w:val="20"/>
        </w:rPr>
        <w:t xml:space="preserve"> A, </w:t>
      </w:r>
      <w:proofErr w:type="spellStart"/>
      <w:r w:rsidRPr="003E6CEB">
        <w:rPr>
          <w:rStyle w:val="docsum-authors"/>
          <w:rFonts w:ascii="Arial" w:hAnsi="Arial" w:cs="Arial"/>
          <w:sz w:val="20"/>
          <w:szCs w:val="20"/>
        </w:rPr>
        <w:t>Hottenga</w:t>
      </w:r>
      <w:proofErr w:type="spellEnd"/>
      <w:r w:rsidRPr="003E6CEB">
        <w:rPr>
          <w:rStyle w:val="docsum-authors"/>
          <w:rFonts w:ascii="Arial" w:hAnsi="Arial" w:cs="Arial"/>
          <w:sz w:val="20"/>
          <w:szCs w:val="20"/>
        </w:rPr>
        <w:t xml:space="preserve"> JJ, Wood AR, Ji Y, Gao Z, Haworth S, Mitchell RE, Chai JF, Aadahl M, Bjerregaard AA, Yao J, Manichaikul A, Lee WJ, Hsiung CA, Warren HR, Ramirez J, Bork-Jensen J, </w:t>
      </w:r>
      <w:proofErr w:type="spellStart"/>
      <w:r w:rsidRPr="003E6CEB">
        <w:rPr>
          <w:rStyle w:val="docsum-authors"/>
          <w:rFonts w:ascii="Arial" w:hAnsi="Arial" w:cs="Arial"/>
          <w:sz w:val="20"/>
          <w:szCs w:val="20"/>
        </w:rPr>
        <w:t>Kårhus</w:t>
      </w:r>
      <w:proofErr w:type="spellEnd"/>
      <w:r w:rsidRPr="003E6CEB">
        <w:rPr>
          <w:rStyle w:val="docsum-authors"/>
          <w:rFonts w:ascii="Arial" w:hAnsi="Arial" w:cs="Arial"/>
          <w:sz w:val="20"/>
          <w:szCs w:val="20"/>
        </w:rPr>
        <w:t xml:space="preserve"> LL, Goel A, Sabater-</w:t>
      </w:r>
      <w:proofErr w:type="spellStart"/>
      <w:r w:rsidRPr="003E6CEB">
        <w:rPr>
          <w:rStyle w:val="docsum-authors"/>
          <w:rFonts w:ascii="Arial" w:hAnsi="Arial" w:cs="Arial"/>
          <w:sz w:val="20"/>
          <w:szCs w:val="20"/>
        </w:rPr>
        <w:t>Lleal</w:t>
      </w:r>
      <w:proofErr w:type="spellEnd"/>
      <w:r w:rsidRPr="003E6CEB">
        <w:rPr>
          <w:rStyle w:val="docsum-authors"/>
          <w:rFonts w:ascii="Arial" w:hAnsi="Arial" w:cs="Arial"/>
          <w:sz w:val="20"/>
          <w:szCs w:val="20"/>
        </w:rPr>
        <w:t xml:space="preserve"> M, Noordam R, Mauro P, Matteo F, McDaid AF, Marques-Vidal P, </w:t>
      </w:r>
      <w:proofErr w:type="spellStart"/>
      <w:r w:rsidRPr="003E6CEB">
        <w:rPr>
          <w:rStyle w:val="docsum-authors"/>
          <w:rFonts w:ascii="Arial" w:hAnsi="Arial" w:cs="Arial"/>
          <w:sz w:val="20"/>
          <w:szCs w:val="20"/>
        </w:rPr>
        <w:t>Wielscher</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Trompet</w:t>
      </w:r>
      <w:proofErr w:type="spellEnd"/>
      <w:r w:rsidRPr="003E6CEB">
        <w:rPr>
          <w:rStyle w:val="docsum-authors"/>
          <w:rFonts w:ascii="Arial" w:hAnsi="Arial" w:cs="Arial"/>
          <w:sz w:val="20"/>
          <w:szCs w:val="20"/>
        </w:rPr>
        <w:t xml:space="preserve"> S, Sattar N, Møllehave LT, Munz M, Zeng L, Huang J, Yang B, Poveda A, </w:t>
      </w:r>
      <w:proofErr w:type="spellStart"/>
      <w:r w:rsidRPr="003E6CEB">
        <w:rPr>
          <w:rStyle w:val="docsum-authors"/>
          <w:rFonts w:ascii="Arial" w:hAnsi="Arial" w:cs="Arial"/>
          <w:sz w:val="20"/>
          <w:szCs w:val="20"/>
        </w:rPr>
        <w:t>Kurbasic</w:t>
      </w:r>
      <w:proofErr w:type="spellEnd"/>
      <w:r w:rsidRPr="003E6CEB">
        <w:rPr>
          <w:rStyle w:val="docsum-authors"/>
          <w:rFonts w:ascii="Arial" w:hAnsi="Arial" w:cs="Arial"/>
          <w:sz w:val="20"/>
          <w:szCs w:val="20"/>
        </w:rPr>
        <w:t xml:space="preserve"> A, </w:t>
      </w:r>
      <w:proofErr w:type="spellStart"/>
      <w:r w:rsidRPr="003E6CEB">
        <w:rPr>
          <w:rStyle w:val="docsum-authors"/>
          <w:rFonts w:ascii="Arial" w:hAnsi="Arial" w:cs="Arial"/>
          <w:sz w:val="20"/>
          <w:szCs w:val="20"/>
        </w:rPr>
        <w:t>Schönherr</w:t>
      </w:r>
      <w:proofErr w:type="spellEnd"/>
      <w:r w:rsidRPr="003E6CEB">
        <w:rPr>
          <w:rStyle w:val="docsum-authors"/>
          <w:rFonts w:ascii="Arial" w:hAnsi="Arial" w:cs="Arial"/>
          <w:sz w:val="20"/>
          <w:szCs w:val="20"/>
        </w:rPr>
        <w:t xml:space="preserve"> S, Forer L, Scholz M, </w:t>
      </w:r>
      <w:proofErr w:type="spellStart"/>
      <w:r w:rsidRPr="003E6CEB">
        <w:rPr>
          <w:rStyle w:val="docsum-authors"/>
          <w:rFonts w:ascii="Arial" w:hAnsi="Arial" w:cs="Arial"/>
          <w:sz w:val="20"/>
          <w:szCs w:val="20"/>
        </w:rPr>
        <w:t>Galesloot</w:t>
      </w:r>
      <w:proofErr w:type="spellEnd"/>
      <w:r w:rsidRPr="003E6CEB">
        <w:rPr>
          <w:rStyle w:val="docsum-authors"/>
          <w:rFonts w:ascii="Arial" w:hAnsi="Arial" w:cs="Arial"/>
          <w:sz w:val="20"/>
          <w:szCs w:val="20"/>
        </w:rPr>
        <w:t xml:space="preserve"> TE, Bradfield JP, Ruotsalainen SE, Daw EW, Zmuda JM, Mitchell JS, Fuchsberger C, Christensen H, Brody JA, Le P, Feitosa MF, </w:t>
      </w:r>
      <w:proofErr w:type="spellStart"/>
      <w:r w:rsidRPr="003E6CEB">
        <w:rPr>
          <w:rStyle w:val="docsum-authors"/>
          <w:rFonts w:ascii="Arial" w:hAnsi="Arial" w:cs="Arial"/>
          <w:sz w:val="20"/>
          <w:szCs w:val="20"/>
        </w:rPr>
        <w:t>Wojczynski</w:t>
      </w:r>
      <w:proofErr w:type="spellEnd"/>
      <w:r w:rsidRPr="003E6CEB">
        <w:rPr>
          <w:rStyle w:val="docsum-authors"/>
          <w:rFonts w:ascii="Arial" w:hAnsi="Arial" w:cs="Arial"/>
          <w:sz w:val="20"/>
          <w:szCs w:val="20"/>
        </w:rPr>
        <w:t xml:space="preserve"> MK, Hemerich D, Preuss M, Mangino M, </w:t>
      </w:r>
      <w:proofErr w:type="spellStart"/>
      <w:r w:rsidRPr="003E6CEB">
        <w:rPr>
          <w:rStyle w:val="docsum-authors"/>
          <w:rFonts w:ascii="Arial" w:hAnsi="Arial" w:cs="Arial"/>
          <w:sz w:val="20"/>
          <w:szCs w:val="20"/>
        </w:rPr>
        <w:t>Christofidou</w:t>
      </w:r>
      <w:proofErr w:type="spellEnd"/>
      <w:r w:rsidRPr="003E6CEB">
        <w:rPr>
          <w:rStyle w:val="docsum-authors"/>
          <w:rFonts w:ascii="Arial" w:hAnsi="Arial" w:cs="Arial"/>
          <w:sz w:val="20"/>
          <w:szCs w:val="20"/>
        </w:rPr>
        <w:t xml:space="preserve"> P, Verweij N, Benjamins JW, Engmann J, Noah TL, Verma A, </w:t>
      </w:r>
      <w:proofErr w:type="spellStart"/>
      <w:r w:rsidRPr="003E6CEB">
        <w:rPr>
          <w:rStyle w:val="docsum-authors"/>
          <w:rFonts w:ascii="Arial" w:hAnsi="Arial" w:cs="Arial"/>
          <w:sz w:val="20"/>
          <w:szCs w:val="20"/>
        </w:rPr>
        <w:t>Slieker</w:t>
      </w:r>
      <w:proofErr w:type="spellEnd"/>
      <w:r w:rsidRPr="003E6CEB">
        <w:rPr>
          <w:rStyle w:val="docsum-authors"/>
          <w:rFonts w:ascii="Arial" w:hAnsi="Arial" w:cs="Arial"/>
          <w:sz w:val="20"/>
          <w:szCs w:val="20"/>
        </w:rPr>
        <w:t xml:space="preserve"> RC, Lo KS, </w:t>
      </w:r>
      <w:proofErr w:type="spellStart"/>
      <w:r w:rsidRPr="003E6CEB">
        <w:rPr>
          <w:rStyle w:val="docsum-authors"/>
          <w:rFonts w:ascii="Arial" w:hAnsi="Arial" w:cs="Arial"/>
          <w:sz w:val="20"/>
          <w:szCs w:val="20"/>
        </w:rPr>
        <w:t>Zilhao</w:t>
      </w:r>
      <w:proofErr w:type="spellEnd"/>
      <w:r w:rsidRPr="003E6CEB">
        <w:rPr>
          <w:rStyle w:val="docsum-authors"/>
          <w:rFonts w:ascii="Arial" w:hAnsi="Arial" w:cs="Arial"/>
          <w:sz w:val="20"/>
          <w:szCs w:val="20"/>
        </w:rPr>
        <w:t xml:space="preserve"> NR, Kleber ME, Delgado GE, Huo S, Ikeda DD, Iha H, Yang J, Liu J, Demirkan A, Leonard HL, Marten J, Emmel C, Schmidt B, Smyth LJ, Cañadas-Garre M, Wang C, </w:t>
      </w:r>
      <w:proofErr w:type="spellStart"/>
      <w:r w:rsidRPr="003E6CEB">
        <w:rPr>
          <w:rStyle w:val="docsum-authors"/>
          <w:rFonts w:ascii="Arial" w:hAnsi="Arial" w:cs="Arial"/>
          <w:sz w:val="20"/>
          <w:szCs w:val="20"/>
        </w:rPr>
        <w:t>Nakatochi</w:t>
      </w:r>
      <w:proofErr w:type="spellEnd"/>
      <w:r w:rsidRPr="003E6CEB">
        <w:rPr>
          <w:rStyle w:val="docsum-authors"/>
          <w:rFonts w:ascii="Arial" w:hAnsi="Arial" w:cs="Arial"/>
          <w:sz w:val="20"/>
          <w:szCs w:val="20"/>
        </w:rPr>
        <w:t xml:space="preserve"> M, Wong A, </w:t>
      </w:r>
      <w:proofErr w:type="spellStart"/>
      <w:r w:rsidRPr="003E6CEB">
        <w:rPr>
          <w:rStyle w:val="docsum-authors"/>
          <w:rFonts w:ascii="Arial" w:hAnsi="Arial" w:cs="Arial"/>
          <w:sz w:val="20"/>
          <w:szCs w:val="20"/>
        </w:rPr>
        <w:t>Hutri-Kähönen</w:t>
      </w:r>
      <w:proofErr w:type="spellEnd"/>
      <w:r w:rsidRPr="003E6CEB">
        <w:rPr>
          <w:rStyle w:val="docsum-authors"/>
          <w:rFonts w:ascii="Arial" w:hAnsi="Arial" w:cs="Arial"/>
          <w:sz w:val="20"/>
          <w:szCs w:val="20"/>
        </w:rPr>
        <w:t xml:space="preserve"> N, Sim X, Xia R, Huerta-Chagoya A, Fernandez-Lopez JC, </w:t>
      </w:r>
      <w:proofErr w:type="spellStart"/>
      <w:r w:rsidRPr="003E6CEB">
        <w:rPr>
          <w:rStyle w:val="docsum-authors"/>
          <w:rFonts w:ascii="Arial" w:hAnsi="Arial" w:cs="Arial"/>
          <w:sz w:val="20"/>
          <w:szCs w:val="20"/>
        </w:rPr>
        <w:t>Lyssenko</w:t>
      </w:r>
      <w:proofErr w:type="spellEnd"/>
      <w:r w:rsidRPr="003E6CEB">
        <w:rPr>
          <w:rStyle w:val="docsum-authors"/>
          <w:rFonts w:ascii="Arial" w:hAnsi="Arial" w:cs="Arial"/>
          <w:sz w:val="20"/>
          <w:szCs w:val="20"/>
        </w:rPr>
        <w:t xml:space="preserve"> V, </w:t>
      </w:r>
      <w:proofErr w:type="spellStart"/>
      <w:r w:rsidRPr="003E6CEB">
        <w:rPr>
          <w:rStyle w:val="docsum-authors"/>
          <w:rFonts w:ascii="Arial" w:hAnsi="Arial" w:cs="Arial"/>
          <w:sz w:val="20"/>
          <w:szCs w:val="20"/>
        </w:rPr>
        <w:t>Nongmaithem</w:t>
      </w:r>
      <w:proofErr w:type="spellEnd"/>
      <w:r w:rsidRPr="003E6CEB">
        <w:rPr>
          <w:rStyle w:val="docsum-authors"/>
          <w:rFonts w:ascii="Arial" w:hAnsi="Arial" w:cs="Arial"/>
          <w:sz w:val="20"/>
          <w:szCs w:val="20"/>
        </w:rPr>
        <w:t xml:space="preserve"> SS, </w:t>
      </w:r>
      <w:proofErr w:type="spellStart"/>
      <w:r w:rsidRPr="003E6CEB">
        <w:rPr>
          <w:rStyle w:val="docsum-authors"/>
          <w:rFonts w:ascii="Arial" w:hAnsi="Arial" w:cs="Arial"/>
          <w:sz w:val="20"/>
          <w:szCs w:val="20"/>
        </w:rPr>
        <w:t>Sankareswaran</w:t>
      </w:r>
      <w:proofErr w:type="spellEnd"/>
      <w:r w:rsidRPr="003E6CEB">
        <w:rPr>
          <w:rStyle w:val="docsum-authors"/>
          <w:rFonts w:ascii="Arial" w:hAnsi="Arial" w:cs="Arial"/>
          <w:sz w:val="20"/>
          <w:szCs w:val="20"/>
        </w:rPr>
        <w:t xml:space="preserve"> A, Irvin MR, </w:t>
      </w:r>
      <w:proofErr w:type="spellStart"/>
      <w:r w:rsidRPr="003E6CEB">
        <w:rPr>
          <w:rStyle w:val="docsum-authors"/>
          <w:rFonts w:ascii="Arial" w:hAnsi="Arial" w:cs="Arial"/>
          <w:sz w:val="20"/>
          <w:szCs w:val="20"/>
        </w:rPr>
        <w:t>Oldmeadow</w:t>
      </w:r>
      <w:proofErr w:type="spellEnd"/>
      <w:r w:rsidRPr="003E6CEB">
        <w:rPr>
          <w:rStyle w:val="docsum-authors"/>
          <w:rFonts w:ascii="Arial" w:hAnsi="Arial" w:cs="Arial"/>
          <w:sz w:val="20"/>
          <w:szCs w:val="20"/>
        </w:rPr>
        <w:t xml:space="preserve"> C, Kim HN, Ryu S, Timmers PRHJ, </w:t>
      </w:r>
      <w:proofErr w:type="spellStart"/>
      <w:r w:rsidRPr="003E6CEB">
        <w:rPr>
          <w:rStyle w:val="docsum-authors"/>
          <w:rFonts w:ascii="Arial" w:hAnsi="Arial" w:cs="Arial"/>
          <w:sz w:val="20"/>
          <w:szCs w:val="20"/>
        </w:rPr>
        <w:t>Arbeeva</w:t>
      </w:r>
      <w:proofErr w:type="spellEnd"/>
      <w:r w:rsidRPr="003E6CEB">
        <w:rPr>
          <w:rStyle w:val="docsum-authors"/>
          <w:rFonts w:ascii="Arial" w:hAnsi="Arial" w:cs="Arial"/>
          <w:sz w:val="20"/>
          <w:szCs w:val="20"/>
        </w:rPr>
        <w:t xml:space="preserve"> L, </w:t>
      </w:r>
      <w:proofErr w:type="spellStart"/>
      <w:r w:rsidRPr="003E6CEB">
        <w:rPr>
          <w:rStyle w:val="docsum-authors"/>
          <w:rFonts w:ascii="Arial" w:hAnsi="Arial" w:cs="Arial"/>
          <w:sz w:val="20"/>
          <w:szCs w:val="20"/>
        </w:rPr>
        <w:t>Dorajoo</w:t>
      </w:r>
      <w:proofErr w:type="spellEnd"/>
      <w:r w:rsidRPr="003E6CEB">
        <w:rPr>
          <w:rStyle w:val="docsum-authors"/>
          <w:rFonts w:ascii="Arial" w:hAnsi="Arial" w:cs="Arial"/>
          <w:sz w:val="20"/>
          <w:szCs w:val="20"/>
        </w:rPr>
        <w:t xml:space="preserve"> R, Lange LA, Prasad G, </w:t>
      </w:r>
      <w:proofErr w:type="spellStart"/>
      <w:r w:rsidRPr="003E6CEB">
        <w:rPr>
          <w:rStyle w:val="docsum-authors"/>
          <w:rFonts w:ascii="Arial" w:hAnsi="Arial" w:cs="Arial"/>
          <w:sz w:val="20"/>
          <w:szCs w:val="20"/>
        </w:rPr>
        <w:t>Lorés</w:t>
      </w:r>
      <w:proofErr w:type="spellEnd"/>
      <w:r w:rsidRPr="003E6CEB">
        <w:rPr>
          <w:rStyle w:val="docsum-authors"/>
          <w:rFonts w:ascii="Arial" w:hAnsi="Arial" w:cs="Arial"/>
          <w:sz w:val="20"/>
          <w:szCs w:val="20"/>
        </w:rPr>
        <w:t xml:space="preserve">-Motta L, Pauper M, Long J, Li X, Theusch E, Takeuchi F, Spracklen CN, </w:t>
      </w:r>
      <w:proofErr w:type="spellStart"/>
      <w:r w:rsidRPr="003E6CEB">
        <w:rPr>
          <w:rStyle w:val="docsum-authors"/>
          <w:rFonts w:ascii="Arial" w:hAnsi="Arial" w:cs="Arial"/>
          <w:sz w:val="20"/>
          <w:szCs w:val="20"/>
        </w:rPr>
        <w:t>Loukola</w:t>
      </w:r>
      <w:proofErr w:type="spellEnd"/>
      <w:r w:rsidRPr="003E6CEB">
        <w:rPr>
          <w:rStyle w:val="docsum-authors"/>
          <w:rFonts w:ascii="Arial" w:hAnsi="Arial" w:cs="Arial"/>
          <w:sz w:val="20"/>
          <w:szCs w:val="20"/>
        </w:rPr>
        <w:t xml:space="preserve"> A, </w:t>
      </w:r>
      <w:proofErr w:type="spellStart"/>
      <w:r w:rsidRPr="003E6CEB">
        <w:rPr>
          <w:rStyle w:val="docsum-authors"/>
          <w:rFonts w:ascii="Arial" w:hAnsi="Arial" w:cs="Arial"/>
          <w:sz w:val="20"/>
          <w:szCs w:val="20"/>
        </w:rPr>
        <w:t>Bollepalli</w:t>
      </w:r>
      <w:proofErr w:type="spellEnd"/>
      <w:r w:rsidRPr="003E6CEB">
        <w:rPr>
          <w:rStyle w:val="docsum-authors"/>
          <w:rFonts w:ascii="Arial" w:hAnsi="Arial" w:cs="Arial"/>
          <w:sz w:val="20"/>
          <w:szCs w:val="20"/>
        </w:rPr>
        <w:t xml:space="preserve"> S, Warner SC, Wang YX, Wei WB, Nutile T, Ruggiero D, Sung YJ, Chen S, Liu F, Yang J, </w:t>
      </w:r>
      <w:proofErr w:type="spellStart"/>
      <w:r w:rsidRPr="003E6CEB">
        <w:rPr>
          <w:rStyle w:val="docsum-authors"/>
          <w:rFonts w:ascii="Arial" w:hAnsi="Arial" w:cs="Arial"/>
          <w:sz w:val="20"/>
          <w:szCs w:val="20"/>
        </w:rPr>
        <w:t>Kentistou</w:t>
      </w:r>
      <w:proofErr w:type="spellEnd"/>
      <w:r w:rsidRPr="003E6CEB">
        <w:rPr>
          <w:rStyle w:val="docsum-authors"/>
          <w:rFonts w:ascii="Arial" w:hAnsi="Arial" w:cs="Arial"/>
          <w:sz w:val="20"/>
          <w:szCs w:val="20"/>
        </w:rPr>
        <w:t xml:space="preserve"> KA, Banas B, Morgan A, </w:t>
      </w:r>
      <w:proofErr w:type="spellStart"/>
      <w:r w:rsidRPr="003E6CEB">
        <w:rPr>
          <w:rStyle w:val="docsum-authors"/>
          <w:rFonts w:ascii="Arial" w:hAnsi="Arial" w:cs="Arial"/>
          <w:sz w:val="20"/>
          <w:szCs w:val="20"/>
        </w:rPr>
        <w:t>Meidtner</w:t>
      </w:r>
      <w:proofErr w:type="spellEnd"/>
      <w:r w:rsidRPr="003E6CEB">
        <w:rPr>
          <w:rStyle w:val="docsum-authors"/>
          <w:rFonts w:ascii="Arial" w:hAnsi="Arial" w:cs="Arial"/>
          <w:sz w:val="20"/>
          <w:szCs w:val="20"/>
        </w:rPr>
        <w:t xml:space="preserve"> K, Bielak LF, Smith JA, Hebbar P, Farmaki AE, Hofer E, Lin M, </w:t>
      </w:r>
      <w:proofErr w:type="spellStart"/>
      <w:r w:rsidRPr="003E6CEB">
        <w:rPr>
          <w:rStyle w:val="docsum-authors"/>
          <w:rFonts w:ascii="Arial" w:hAnsi="Arial" w:cs="Arial"/>
          <w:sz w:val="20"/>
          <w:szCs w:val="20"/>
        </w:rPr>
        <w:t>Concas</w:t>
      </w:r>
      <w:proofErr w:type="spellEnd"/>
      <w:r w:rsidRPr="003E6CEB">
        <w:rPr>
          <w:rStyle w:val="docsum-authors"/>
          <w:rFonts w:ascii="Arial" w:hAnsi="Arial" w:cs="Arial"/>
          <w:sz w:val="20"/>
          <w:szCs w:val="20"/>
        </w:rPr>
        <w:t xml:space="preserve"> MP, </w:t>
      </w:r>
      <w:proofErr w:type="spellStart"/>
      <w:r w:rsidRPr="003E6CEB">
        <w:rPr>
          <w:rStyle w:val="docsum-authors"/>
          <w:rFonts w:ascii="Arial" w:hAnsi="Arial" w:cs="Arial"/>
          <w:sz w:val="20"/>
          <w:szCs w:val="20"/>
        </w:rPr>
        <w:t>Vaccargiu</w:t>
      </w:r>
      <w:proofErr w:type="spellEnd"/>
      <w:r w:rsidRPr="003E6CEB">
        <w:rPr>
          <w:rStyle w:val="docsum-authors"/>
          <w:rFonts w:ascii="Arial" w:hAnsi="Arial" w:cs="Arial"/>
          <w:sz w:val="20"/>
          <w:szCs w:val="20"/>
        </w:rPr>
        <w:t xml:space="preserve"> S, van der Most PJ, Pitkänen N, Cade BE, van der Laan SW, </w:t>
      </w:r>
      <w:proofErr w:type="spellStart"/>
      <w:r w:rsidRPr="003E6CEB">
        <w:rPr>
          <w:rStyle w:val="docsum-authors"/>
          <w:rFonts w:ascii="Arial" w:hAnsi="Arial" w:cs="Arial"/>
          <w:sz w:val="20"/>
          <w:szCs w:val="20"/>
        </w:rPr>
        <w:t>Chitrala</w:t>
      </w:r>
      <w:proofErr w:type="spellEnd"/>
      <w:r w:rsidRPr="003E6CEB">
        <w:rPr>
          <w:rStyle w:val="docsum-authors"/>
          <w:rFonts w:ascii="Arial" w:hAnsi="Arial" w:cs="Arial"/>
          <w:sz w:val="20"/>
          <w:szCs w:val="20"/>
        </w:rPr>
        <w:t xml:space="preserve"> KN, Weiss S, Bentley AR, </w:t>
      </w:r>
      <w:proofErr w:type="spellStart"/>
      <w:r w:rsidRPr="003E6CEB">
        <w:rPr>
          <w:rStyle w:val="docsum-authors"/>
          <w:rFonts w:ascii="Arial" w:hAnsi="Arial" w:cs="Arial"/>
          <w:sz w:val="20"/>
          <w:szCs w:val="20"/>
        </w:rPr>
        <w:t>Doumatey</w:t>
      </w:r>
      <w:proofErr w:type="spellEnd"/>
      <w:r w:rsidRPr="003E6CEB">
        <w:rPr>
          <w:rStyle w:val="docsum-authors"/>
          <w:rFonts w:ascii="Arial" w:hAnsi="Arial" w:cs="Arial"/>
          <w:sz w:val="20"/>
          <w:szCs w:val="20"/>
        </w:rPr>
        <w:t xml:space="preserve"> AP, Adeyemo AA, Lee JY, Petersen ERB, Nielsen AA, Choi HS, </w:t>
      </w:r>
      <w:proofErr w:type="spellStart"/>
      <w:r w:rsidRPr="003E6CEB">
        <w:rPr>
          <w:rStyle w:val="docsum-authors"/>
          <w:rFonts w:ascii="Arial" w:hAnsi="Arial" w:cs="Arial"/>
          <w:sz w:val="20"/>
          <w:szCs w:val="20"/>
        </w:rPr>
        <w:t>Nethander</w:t>
      </w:r>
      <w:proofErr w:type="spellEnd"/>
      <w:r w:rsidRPr="003E6CEB">
        <w:rPr>
          <w:rStyle w:val="docsum-authors"/>
          <w:rFonts w:ascii="Arial" w:hAnsi="Arial" w:cs="Arial"/>
          <w:sz w:val="20"/>
          <w:szCs w:val="20"/>
        </w:rPr>
        <w:t xml:space="preserve"> M, Freitag-Wolf S, Southam L, Rayner NW, Wang CA, Lin SY, Wang JS, Couture C, Lyytikäinen LP, </w:t>
      </w:r>
      <w:proofErr w:type="spellStart"/>
      <w:r w:rsidRPr="003E6CEB">
        <w:rPr>
          <w:rStyle w:val="docsum-authors"/>
          <w:rFonts w:ascii="Arial" w:hAnsi="Arial" w:cs="Arial"/>
          <w:sz w:val="20"/>
          <w:szCs w:val="20"/>
        </w:rPr>
        <w:t>Nikus</w:t>
      </w:r>
      <w:proofErr w:type="spellEnd"/>
      <w:r w:rsidRPr="003E6CEB">
        <w:rPr>
          <w:rStyle w:val="docsum-authors"/>
          <w:rFonts w:ascii="Arial" w:hAnsi="Arial" w:cs="Arial"/>
          <w:sz w:val="20"/>
          <w:szCs w:val="20"/>
        </w:rPr>
        <w:t xml:space="preserve"> K, Cuellar-Partida G, Vestergaard H, Hidalgo B, Giannakopoulou O, Cai Q, Obura MO, van </w:t>
      </w:r>
      <w:proofErr w:type="spellStart"/>
      <w:r w:rsidRPr="003E6CEB">
        <w:rPr>
          <w:rStyle w:val="docsum-authors"/>
          <w:rFonts w:ascii="Arial" w:hAnsi="Arial" w:cs="Arial"/>
          <w:sz w:val="20"/>
          <w:szCs w:val="20"/>
        </w:rPr>
        <w:t>Setten</w:t>
      </w:r>
      <w:proofErr w:type="spellEnd"/>
      <w:r w:rsidRPr="003E6CEB">
        <w:rPr>
          <w:rStyle w:val="docsum-authors"/>
          <w:rFonts w:ascii="Arial" w:hAnsi="Arial" w:cs="Arial"/>
          <w:sz w:val="20"/>
          <w:szCs w:val="20"/>
        </w:rPr>
        <w:t xml:space="preserve"> J, He KY, Tang H, Terzikhan N, Shin JH, Jackson RD, Reiner AP, Martin LW, Chen Z, Li L, Kawaguchi T, Thiery J, Bis JC, Launer LJ, Li H, Nalls MA, </w:t>
      </w:r>
      <w:proofErr w:type="spellStart"/>
      <w:r w:rsidRPr="003E6CEB">
        <w:rPr>
          <w:rStyle w:val="docsum-authors"/>
          <w:rFonts w:ascii="Arial" w:hAnsi="Arial" w:cs="Arial"/>
          <w:sz w:val="20"/>
          <w:szCs w:val="20"/>
        </w:rPr>
        <w:t>Raitakari</w:t>
      </w:r>
      <w:proofErr w:type="spellEnd"/>
      <w:r w:rsidRPr="003E6CEB">
        <w:rPr>
          <w:rStyle w:val="docsum-authors"/>
          <w:rFonts w:ascii="Arial" w:hAnsi="Arial" w:cs="Arial"/>
          <w:sz w:val="20"/>
          <w:szCs w:val="20"/>
        </w:rPr>
        <w:t xml:space="preserve"> OT, Ichihara S, Wild SH, Nelson CP, Campbell H, Jäger S, Nabika T, Al-Mulla F, </w:t>
      </w:r>
      <w:proofErr w:type="spellStart"/>
      <w:r w:rsidRPr="003E6CEB">
        <w:rPr>
          <w:rStyle w:val="docsum-authors"/>
          <w:rFonts w:ascii="Arial" w:hAnsi="Arial" w:cs="Arial"/>
          <w:sz w:val="20"/>
          <w:szCs w:val="20"/>
        </w:rPr>
        <w:t>Niinikoski</w:t>
      </w:r>
      <w:proofErr w:type="spellEnd"/>
      <w:r w:rsidRPr="003E6CEB">
        <w:rPr>
          <w:rStyle w:val="docsum-authors"/>
          <w:rFonts w:ascii="Arial" w:hAnsi="Arial" w:cs="Arial"/>
          <w:sz w:val="20"/>
          <w:szCs w:val="20"/>
        </w:rPr>
        <w:t xml:space="preserve"> H, Braund PS, </w:t>
      </w:r>
      <w:proofErr w:type="spellStart"/>
      <w:r w:rsidRPr="003E6CEB">
        <w:rPr>
          <w:rStyle w:val="docsum-authors"/>
          <w:rFonts w:ascii="Arial" w:hAnsi="Arial" w:cs="Arial"/>
          <w:sz w:val="20"/>
          <w:szCs w:val="20"/>
        </w:rPr>
        <w:t>Kolcic</w:t>
      </w:r>
      <w:proofErr w:type="spellEnd"/>
      <w:r w:rsidRPr="003E6CEB">
        <w:rPr>
          <w:rStyle w:val="docsum-authors"/>
          <w:rFonts w:ascii="Arial" w:hAnsi="Arial" w:cs="Arial"/>
          <w:sz w:val="20"/>
          <w:szCs w:val="20"/>
        </w:rPr>
        <w:t xml:space="preserve"> I, Kovacs P, </w:t>
      </w:r>
      <w:proofErr w:type="spellStart"/>
      <w:r w:rsidRPr="003E6CEB">
        <w:rPr>
          <w:rStyle w:val="docsum-authors"/>
          <w:rFonts w:ascii="Arial" w:hAnsi="Arial" w:cs="Arial"/>
          <w:sz w:val="20"/>
          <w:szCs w:val="20"/>
        </w:rPr>
        <w:t>Giardoglou</w:t>
      </w:r>
      <w:proofErr w:type="spellEnd"/>
      <w:r w:rsidRPr="003E6CEB">
        <w:rPr>
          <w:rStyle w:val="docsum-authors"/>
          <w:rFonts w:ascii="Arial" w:hAnsi="Arial" w:cs="Arial"/>
          <w:sz w:val="20"/>
          <w:szCs w:val="20"/>
        </w:rPr>
        <w:t xml:space="preserve"> T, Katsuya T, de Kleijn D, de Borst GJ, Kim EK, Adams HHH, Ikram MA, Zhu X, </w:t>
      </w:r>
      <w:proofErr w:type="spellStart"/>
      <w:r w:rsidRPr="003E6CEB">
        <w:rPr>
          <w:rStyle w:val="docsum-authors"/>
          <w:rFonts w:ascii="Arial" w:hAnsi="Arial" w:cs="Arial"/>
          <w:sz w:val="20"/>
          <w:szCs w:val="20"/>
        </w:rPr>
        <w:t>Asselbergs</w:t>
      </w:r>
      <w:proofErr w:type="spellEnd"/>
      <w:r w:rsidRPr="003E6CEB">
        <w:rPr>
          <w:rStyle w:val="docsum-authors"/>
          <w:rFonts w:ascii="Arial" w:hAnsi="Arial" w:cs="Arial"/>
          <w:sz w:val="20"/>
          <w:szCs w:val="20"/>
        </w:rPr>
        <w:t xml:space="preserve"> FW, </w:t>
      </w:r>
      <w:proofErr w:type="spellStart"/>
      <w:r w:rsidRPr="003E6CEB">
        <w:rPr>
          <w:rStyle w:val="docsum-authors"/>
          <w:rFonts w:ascii="Arial" w:hAnsi="Arial" w:cs="Arial"/>
          <w:sz w:val="20"/>
          <w:szCs w:val="20"/>
        </w:rPr>
        <w:t>Kraaijeveld</w:t>
      </w:r>
      <w:proofErr w:type="spellEnd"/>
      <w:r w:rsidRPr="003E6CEB">
        <w:rPr>
          <w:rStyle w:val="docsum-authors"/>
          <w:rFonts w:ascii="Arial" w:hAnsi="Arial" w:cs="Arial"/>
          <w:sz w:val="20"/>
          <w:szCs w:val="20"/>
        </w:rPr>
        <w:t xml:space="preserve"> AO, Beulens JWJ, Shu XO, </w:t>
      </w:r>
      <w:proofErr w:type="spellStart"/>
      <w:r w:rsidRPr="003E6CEB">
        <w:rPr>
          <w:rStyle w:val="docsum-authors"/>
          <w:rFonts w:ascii="Arial" w:hAnsi="Arial" w:cs="Arial"/>
          <w:sz w:val="20"/>
          <w:szCs w:val="20"/>
        </w:rPr>
        <w:t>Rallidis</w:t>
      </w:r>
      <w:proofErr w:type="spellEnd"/>
      <w:r w:rsidRPr="003E6CEB">
        <w:rPr>
          <w:rStyle w:val="docsum-authors"/>
          <w:rFonts w:ascii="Arial" w:hAnsi="Arial" w:cs="Arial"/>
          <w:sz w:val="20"/>
          <w:szCs w:val="20"/>
        </w:rPr>
        <w:t xml:space="preserve"> LS, Pedersen O, Hansen T, Mitchell P, Hewitt AW, </w:t>
      </w:r>
      <w:proofErr w:type="spellStart"/>
      <w:r w:rsidRPr="003E6CEB">
        <w:rPr>
          <w:rStyle w:val="docsum-authors"/>
          <w:rFonts w:ascii="Arial" w:hAnsi="Arial" w:cs="Arial"/>
          <w:sz w:val="20"/>
          <w:szCs w:val="20"/>
        </w:rPr>
        <w:t>Kähönen</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Pérusse</w:t>
      </w:r>
      <w:proofErr w:type="spellEnd"/>
      <w:r w:rsidRPr="003E6CEB">
        <w:rPr>
          <w:rStyle w:val="docsum-authors"/>
          <w:rFonts w:ascii="Arial" w:hAnsi="Arial" w:cs="Arial"/>
          <w:sz w:val="20"/>
          <w:szCs w:val="20"/>
        </w:rPr>
        <w:t xml:space="preserve"> L, Bouchard C, </w:t>
      </w:r>
      <w:proofErr w:type="spellStart"/>
      <w:r w:rsidRPr="003E6CEB">
        <w:rPr>
          <w:rStyle w:val="docsum-authors"/>
          <w:rFonts w:ascii="Arial" w:hAnsi="Arial" w:cs="Arial"/>
          <w:sz w:val="20"/>
          <w:szCs w:val="20"/>
        </w:rPr>
        <w:t>Tönjes</w:t>
      </w:r>
      <w:proofErr w:type="spellEnd"/>
      <w:r w:rsidRPr="003E6CEB">
        <w:rPr>
          <w:rStyle w:val="docsum-authors"/>
          <w:rFonts w:ascii="Arial" w:hAnsi="Arial" w:cs="Arial"/>
          <w:sz w:val="20"/>
          <w:szCs w:val="20"/>
        </w:rPr>
        <w:t xml:space="preserve"> A, Ida Chen YD, Pennell CE, Mori TA, Lieb W, Franke A, Ohlsson C, </w:t>
      </w:r>
      <w:proofErr w:type="spellStart"/>
      <w:r w:rsidRPr="003E6CEB">
        <w:rPr>
          <w:rStyle w:val="docsum-authors"/>
          <w:rFonts w:ascii="Arial" w:hAnsi="Arial" w:cs="Arial"/>
          <w:sz w:val="20"/>
          <w:szCs w:val="20"/>
        </w:rPr>
        <w:t>Mellström</w:t>
      </w:r>
      <w:proofErr w:type="spellEnd"/>
      <w:r w:rsidRPr="003E6CEB">
        <w:rPr>
          <w:rStyle w:val="docsum-authors"/>
          <w:rFonts w:ascii="Arial" w:hAnsi="Arial" w:cs="Arial"/>
          <w:sz w:val="20"/>
          <w:szCs w:val="20"/>
        </w:rPr>
        <w:t xml:space="preserve"> D, Cho YS, Lee H, Yuan JM, Koh WP, Rhee </w:t>
      </w:r>
      <w:r w:rsidRPr="003E6CEB">
        <w:rPr>
          <w:rStyle w:val="docsum-authors"/>
          <w:rFonts w:ascii="Arial" w:hAnsi="Arial" w:cs="Arial"/>
          <w:sz w:val="20"/>
          <w:szCs w:val="20"/>
        </w:rPr>
        <w:lastRenderedPageBreak/>
        <w:t xml:space="preserve">SY, Woo JT, Heid IM, Stark KJ, Zimmermann ME, </w:t>
      </w:r>
      <w:proofErr w:type="spellStart"/>
      <w:r w:rsidRPr="003E6CEB">
        <w:rPr>
          <w:rStyle w:val="docsum-authors"/>
          <w:rFonts w:ascii="Arial" w:hAnsi="Arial" w:cs="Arial"/>
          <w:sz w:val="20"/>
          <w:szCs w:val="20"/>
        </w:rPr>
        <w:t>Völzke</w:t>
      </w:r>
      <w:proofErr w:type="spellEnd"/>
      <w:r w:rsidRPr="003E6CEB">
        <w:rPr>
          <w:rStyle w:val="docsum-authors"/>
          <w:rFonts w:ascii="Arial" w:hAnsi="Arial" w:cs="Arial"/>
          <w:sz w:val="20"/>
          <w:szCs w:val="20"/>
        </w:rPr>
        <w:t xml:space="preserve"> H, Homuth G, Evans MK, </w:t>
      </w:r>
      <w:proofErr w:type="spellStart"/>
      <w:r w:rsidRPr="003E6CEB">
        <w:rPr>
          <w:rStyle w:val="docsum-authors"/>
          <w:rFonts w:ascii="Arial" w:hAnsi="Arial" w:cs="Arial"/>
          <w:sz w:val="20"/>
          <w:szCs w:val="20"/>
        </w:rPr>
        <w:t>Zonderman</w:t>
      </w:r>
      <w:proofErr w:type="spellEnd"/>
      <w:r w:rsidRPr="003E6CEB">
        <w:rPr>
          <w:rStyle w:val="docsum-authors"/>
          <w:rFonts w:ascii="Arial" w:hAnsi="Arial" w:cs="Arial"/>
          <w:sz w:val="20"/>
          <w:szCs w:val="20"/>
        </w:rPr>
        <w:t xml:space="preserve"> AB, Polasek O, </w:t>
      </w:r>
      <w:proofErr w:type="spellStart"/>
      <w:r w:rsidRPr="003E6CEB">
        <w:rPr>
          <w:rStyle w:val="docsum-authors"/>
          <w:rFonts w:ascii="Arial" w:hAnsi="Arial" w:cs="Arial"/>
          <w:sz w:val="20"/>
          <w:szCs w:val="20"/>
        </w:rPr>
        <w:t>Pasterkamp</w:t>
      </w:r>
      <w:proofErr w:type="spellEnd"/>
      <w:r w:rsidRPr="003E6CEB">
        <w:rPr>
          <w:rStyle w:val="docsum-authors"/>
          <w:rFonts w:ascii="Arial" w:hAnsi="Arial" w:cs="Arial"/>
          <w:sz w:val="20"/>
          <w:szCs w:val="20"/>
        </w:rPr>
        <w:t xml:space="preserve"> G, Hoefer IE, Redline S, </w:t>
      </w:r>
      <w:proofErr w:type="spellStart"/>
      <w:r w:rsidRPr="003E6CEB">
        <w:rPr>
          <w:rStyle w:val="docsum-authors"/>
          <w:rFonts w:ascii="Arial" w:hAnsi="Arial" w:cs="Arial"/>
          <w:sz w:val="20"/>
          <w:szCs w:val="20"/>
        </w:rPr>
        <w:t>Pahkala</w:t>
      </w:r>
      <w:proofErr w:type="spellEnd"/>
      <w:r w:rsidRPr="003E6CEB">
        <w:rPr>
          <w:rStyle w:val="docsum-authors"/>
          <w:rFonts w:ascii="Arial" w:hAnsi="Arial" w:cs="Arial"/>
          <w:sz w:val="20"/>
          <w:szCs w:val="20"/>
        </w:rPr>
        <w:t xml:space="preserve"> K, </w:t>
      </w:r>
      <w:proofErr w:type="spellStart"/>
      <w:r w:rsidRPr="003E6CEB">
        <w:rPr>
          <w:rStyle w:val="docsum-authors"/>
          <w:rFonts w:ascii="Arial" w:hAnsi="Arial" w:cs="Arial"/>
          <w:sz w:val="20"/>
          <w:szCs w:val="20"/>
        </w:rPr>
        <w:t>Oldehinkel</w:t>
      </w:r>
      <w:proofErr w:type="spellEnd"/>
      <w:r w:rsidRPr="003E6CEB">
        <w:rPr>
          <w:rStyle w:val="docsum-authors"/>
          <w:rFonts w:ascii="Arial" w:hAnsi="Arial" w:cs="Arial"/>
          <w:sz w:val="20"/>
          <w:szCs w:val="20"/>
        </w:rPr>
        <w:t xml:space="preserve"> AJ, </w:t>
      </w:r>
      <w:proofErr w:type="spellStart"/>
      <w:r w:rsidRPr="003E6CEB">
        <w:rPr>
          <w:rStyle w:val="docsum-authors"/>
          <w:rFonts w:ascii="Arial" w:hAnsi="Arial" w:cs="Arial"/>
          <w:sz w:val="20"/>
          <w:szCs w:val="20"/>
        </w:rPr>
        <w:t>Snieder</w:t>
      </w:r>
      <w:proofErr w:type="spellEnd"/>
      <w:r w:rsidRPr="003E6CEB">
        <w:rPr>
          <w:rStyle w:val="docsum-authors"/>
          <w:rFonts w:ascii="Arial" w:hAnsi="Arial" w:cs="Arial"/>
          <w:sz w:val="20"/>
          <w:szCs w:val="20"/>
        </w:rPr>
        <w:t xml:space="preserve"> H, </w:t>
      </w:r>
      <w:proofErr w:type="spellStart"/>
      <w:r w:rsidRPr="003E6CEB">
        <w:rPr>
          <w:rStyle w:val="docsum-authors"/>
          <w:rFonts w:ascii="Arial" w:hAnsi="Arial" w:cs="Arial"/>
          <w:sz w:val="20"/>
          <w:szCs w:val="20"/>
        </w:rPr>
        <w:t>Biino</w:t>
      </w:r>
      <w:proofErr w:type="spellEnd"/>
      <w:r w:rsidRPr="003E6CEB">
        <w:rPr>
          <w:rStyle w:val="docsum-authors"/>
          <w:rFonts w:ascii="Arial" w:hAnsi="Arial" w:cs="Arial"/>
          <w:sz w:val="20"/>
          <w:szCs w:val="20"/>
        </w:rPr>
        <w:t xml:space="preserve"> G, Schmidt R, Schmidt H, </w:t>
      </w:r>
      <w:proofErr w:type="spellStart"/>
      <w:r w:rsidRPr="003E6CEB">
        <w:rPr>
          <w:rStyle w:val="docsum-authors"/>
          <w:rFonts w:ascii="Arial" w:hAnsi="Arial" w:cs="Arial"/>
          <w:sz w:val="20"/>
          <w:szCs w:val="20"/>
        </w:rPr>
        <w:t>Bandinelli</w:t>
      </w:r>
      <w:proofErr w:type="spellEnd"/>
      <w:r w:rsidRPr="003E6CEB">
        <w:rPr>
          <w:rStyle w:val="docsum-authors"/>
          <w:rFonts w:ascii="Arial" w:hAnsi="Arial" w:cs="Arial"/>
          <w:sz w:val="20"/>
          <w:szCs w:val="20"/>
        </w:rPr>
        <w:t xml:space="preserve"> S, </w:t>
      </w:r>
      <w:proofErr w:type="spellStart"/>
      <w:r w:rsidRPr="003E6CEB">
        <w:rPr>
          <w:rStyle w:val="docsum-authors"/>
          <w:rFonts w:ascii="Arial" w:hAnsi="Arial" w:cs="Arial"/>
          <w:sz w:val="20"/>
          <w:szCs w:val="20"/>
        </w:rPr>
        <w:t>Dedoussis</w:t>
      </w:r>
      <w:proofErr w:type="spellEnd"/>
      <w:r w:rsidRPr="003E6CEB">
        <w:rPr>
          <w:rStyle w:val="docsum-authors"/>
          <w:rFonts w:ascii="Arial" w:hAnsi="Arial" w:cs="Arial"/>
          <w:sz w:val="20"/>
          <w:szCs w:val="20"/>
        </w:rPr>
        <w:t xml:space="preserve"> G, Thanaraj TA, Peyser PA, Kato N, Schulze MB, </w:t>
      </w:r>
      <w:proofErr w:type="spellStart"/>
      <w:r w:rsidRPr="003E6CEB">
        <w:rPr>
          <w:rStyle w:val="docsum-authors"/>
          <w:rFonts w:ascii="Arial" w:hAnsi="Arial" w:cs="Arial"/>
          <w:sz w:val="20"/>
          <w:szCs w:val="20"/>
        </w:rPr>
        <w:t>Girotto</w:t>
      </w:r>
      <w:proofErr w:type="spellEnd"/>
      <w:r w:rsidRPr="003E6CEB">
        <w:rPr>
          <w:rStyle w:val="docsum-authors"/>
          <w:rFonts w:ascii="Arial" w:hAnsi="Arial" w:cs="Arial"/>
          <w:sz w:val="20"/>
          <w:szCs w:val="20"/>
        </w:rPr>
        <w:t xml:space="preserve"> G, </w:t>
      </w:r>
      <w:proofErr w:type="spellStart"/>
      <w:r w:rsidRPr="003E6CEB">
        <w:rPr>
          <w:rStyle w:val="docsum-authors"/>
          <w:rFonts w:ascii="Arial" w:hAnsi="Arial" w:cs="Arial"/>
          <w:sz w:val="20"/>
          <w:szCs w:val="20"/>
        </w:rPr>
        <w:t>Böger</w:t>
      </w:r>
      <w:proofErr w:type="spellEnd"/>
      <w:r w:rsidRPr="003E6CEB">
        <w:rPr>
          <w:rStyle w:val="docsum-authors"/>
          <w:rFonts w:ascii="Arial" w:hAnsi="Arial" w:cs="Arial"/>
          <w:sz w:val="20"/>
          <w:szCs w:val="20"/>
        </w:rPr>
        <w:t xml:space="preserve"> CA, Jung B, Joshi PK, Bennett DA, De Jager PL, Lu X, </w:t>
      </w:r>
      <w:proofErr w:type="spellStart"/>
      <w:r w:rsidRPr="003E6CEB">
        <w:rPr>
          <w:rStyle w:val="docsum-authors"/>
          <w:rFonts w:ascii="Arial" w:hAnsi="Arial" w:cs="Arial"/>
          <w:sz w:val="20"/>
          <w:szCs w:val="20"/>
        </w:rPr>
        <w:t>Mamakou</w:t>
      </w:r>
      <w:proofErr w:type="spellEnd"/>
      <w:r w:rsidRPr="003E6CEB">
        <w:rPr>
          <w:rStyle w:val="docsum-authors"/>
          <w:rFonts w:ascii="Arial" w:hAnsi="Arial" w:cs="Arial"/>
          <w:sz w:val="20"/>
          <w:szCs w:val="20"/>
        </w:rPr>
        <w:t xml:space="preserve"> V, Brown M, Caulfield MJ, Munroe PB, Guo X, Ciullo M, Jonas JB, Samani NJ, </w:t>
      </w:r>
      <w:proofErr w:type="spellStart"/>
      <w:r w:rsidRPr="003E6CEB">
        <w:rPr>
          <w:rStyle w:val="docsum-authors"/>
          <w:rFonts w:ascii="Arial" w:hAnsi="Arial" w:cs="Arial"/>
          <w:sz w:val="20"/>
          <w:szCs w:val="20"/>
        </w:rPr>
        <w:t>Kaprio</w:t>
      </w:r>
      <w:proofErr w:type="spellEnd"/>
      <w:r w:rsidRPr="003E6CEB">
        <w:rPr>
          <w:rStyle w:val="docsum-authors"/>
          <w:rFonts w:ascii="Arial" w:hAnsi="Arial" w:cs="Arial"/>
          <w:sz w:val="20"/>
          <w:szCs w:val="20"/>
        </w:rPr>
        <w:t xml:space="preserve"> J, </w:t>
      </w:r>
      <w:proofErr w:type="spellStart"/>
      <w:r w:rsidRPr="003E6CEB">
        <w:rPr>
          <w:rStyle w:val="docsum-authors"/>
          <w:rFonts w:ascii="Arial" w:hAnsi="Arial" w:cs="Arial"/>
          <w:sz w:val="20"/>
          <w:szCs w:val="20"/>
        </w:rPr>
        <w:t>Pajukanta</w:t>
      </w:r>
      <w:proofErr w:type="spellEnd"/>
      <w:r w:rsidRPr="003E6CEB">
        <w:rPr>
          <w:rStyle w:val="docsum-authors"/>
          <w:rFonts w:ascii="Arial" w:hAnsi="Arial" w:cs="Arial"/>
          <w:sz w:val="20"/>
          <w:szCs w:val="20"/>
        </w:rPr>
        <w:t xml:space="preserve"> P, </w:t>
      </w:r>
      <w:proofErr w:type="spellStart"/>
      <w:r w:rsidRPr="003E6CEB">
        <w:rPr>
          <w:rStyle w:val="docsum-authors"/>
          <w:rFonts w:ascii="Arial" w:hAnsi="Arial" w:cs="Arial"/>
          <w:sz w:val="20"/>
          <w:szCs w:val="20"/>
        </w:rPr>
        <w:t>Tusié</w:t>
      </w:r>
      <w:proofErr w:type="spellEnd"/>
      <w:r w:rsidRPr="003E6CEB">
        <w:rPr>
          <w:rStyle w:val="docsum-authors"/>
          <w:rFonts w:ascii="Arial" w:hAnsi="Arial" w:cs="Arial"/>
          <w:sz w:val="20"/>
          <w:szCs w:val="20"/>
        </w:rPr>
        <w:t xml:space="preserve">-Luna T, Aguilar-Salinas CA, Adair LS, Bechayda SA, de Silva HJ, Wickremasinghe AR, Krauss RM, Wu JY, Zheng W, den Hollander AI, Bharadwaj D, Correa A, Wilson JG, Lind L, Heng CK, Nelson AE, Golightly YM, Wilson JF, </w:t>
      </w:r>
      <w:proofErr w:type="spellStart"/>
      <w:r w:rsidRPr="003E6CEB">
        <w:rPr>
          <w:rStyle w:val="docsum-authors"/>
          <w:rFonts w:ascii="Arial" w:hAnsi="Arial" w:cs="Arial"/>
          <w:sz w:val="20"/>
          <w:szCs w:val="20"/>
        </w:rPr>
        <w:t>Penninx</w:t>
      </w:r>
      <w:proofErr w:type="spellEnd"/>
      <w:r w:rsidRPr="003E6CEB">
        <w:rPr>
          <w:rStyle w:val="docsum-authors"/>
          <w:rFonts w:ascii="Arial" w:hAnsi="Arial" w:cs="Arial"/>
          <w:sz w:val="20"/>
          <w:szCs w:val="20"/>
        </w:rPr>
        <w:t xml:space="preserve"> B, Kim HL, Attia J, Scott RJ, Rao DC, Arnett DK, Walker M, Scott LJ, Koistinen HA, Chandak GR, Mercader JM, Villalpando CG, Orozco L,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Tai ES, van Dam RM, Lehtimäki T, Chaturvedi N, Yokota M, Liu J, Reilly DF, McKnight AJ, Kee F, </w:t>
      </w:r>
      <w:proofErr w:type="spellStart"/>
      <w:r w:rsidRPr="003E6CEB">
        <w:rPr>
          <w:rStyle w:val="docsum-authors"/>
          <w:rFonts w:ascii="Arial" w:hAnsi="Arial" w:cs="Arial"/>
          <w:sz w:val="20"/>
          <w:szCs w:val="20"/>
        </w:rPr>
        <w:t>Jöckel</w:t>
      </w:r>
      <w:proofErr w:type="spellEnd"/>
      <w:r w:rsidRPr="003E6CEB">
        <w:rPr>
          <w:rStyle w:val="docsum-authors"/>
          <w:rFonts w:ascii="Arial" w:hAnsi="Arial" w:cs="Arial"/>
          <w:sz w:val="20"/>
          <w:szCs w:val="20"/>
        </w:rPr>
        <w:t xml:space="preserve"> KH, McCarthy MI, Palmer CNA, </w:t>
      </w:r>
      <w:proofErr w:type="spellStart"/>
      <w:r w:rsidRPr="003E6CEB">
        <w:rPr>
          <w:rStyle w:val="docsum-authors"/>
          <w:rFonts w:ascii="Arial" w:hAnsi="Arial" w:cs="Arial"/>
          <w:sz w:val="20"/>
          <w:szCs w:val="20"/>
        </w:rPr>
        <w:t>Vitart</w:t>
      </w:r>
      <w:proofErr w:type="spellEnd"/>
      <w:r w:rsidRPr="003E6CEB">
        <w:rPr>
          <w:rStyle w:val="docsum-authors"/>
          <w:rFonts w:ascii="Arial" w:hAnsi="Arial" w:cs="Arial"/>
          <w:sz w:val="20"/>
          <w:szCs w:val="20"/>
        </w:rPr>
        <w:t xml:space="preserve"> V, Hayward C, </w:t>
      </w:r>
      <w:proofErr w:type="spellStart"/>
      <w:r w:rsidRPr="003E6CEB">
        <w:rPr>
          <w:rStyle w:val="docsum-authors"/>
          <w:rFonts w:ascii="Arial" w:hAnsi="Arial" w:cs="Arial"/>
          <w:sz w:val="20"/>
          <w:szCs w:val="20"/>
        </w:rPr>
        <w:t>Simonsick</w:t>
      </w:r>
      <w:proofErr w:type="spellEnd"/>
      <w:r w:rsidRPr="003E6CEB">
        <w:rPr>
          <w:rStyle w:val="docsum-authors"/>
          <w:rFonts w:ascii="Arial" w:hAnsi="Arial" w:cs="Arial"/>
          <w:sz w:val="20"/>
          <w:szCs w:val="20"/>
        </w:rPr>
        <w:t xml:space="preserve"> E, van Duijn CM, Jin ZB, Lu F, </w:t>
      </w:r>
      <w:proofErr w:type="spellStart"/>
      <w:r w:rsidRPr="003E6CEB">
        <w:rPr>
          <w:rStyle w:val="docsum-authors"/>
          <w:rFonts w:ascii="Arial" w:hAnsi="Arial" w:cs="Arial"/>
          <w:sz w:val="20"/>
          <w:szCs w:val="20"/>
        </w:rPr>
        <w:t>Hishigaki</w:t>
      </w:r>
      <w:proofErr w:type="spellEnd"/>
      <w:r w:rsidRPr="003E6CEB">
        <w:rPr>
          <w:rStyle w:val="docsum-authors"/>
          <w:rFonts w:ascii="Arial" w:hAnsi="Arial" w:cs="Arial"/>
          <w:sz w:val="20"/>
          <w:szCs w:val="20"/>
        </w:rPr>
        <w:t xml:space="preserve"> H, Lin X, März W, Gudnason V, Tardif JC, Lettre G, T Hart LM, Elders PJM, Rader DJ, </w:t>
      </w:r>
      <w:proofErr w:type="spellStart"/>
      <w:r w:rsidRPr="003E6CEB">
        <w:rPr>
          <w:rStyle w:val="docsum-authors"/>
          <w:rFonts w:ascii="Arial" w:hAnsi="Arial" w:cs="Arial"/>
          <w:sz w:val="20"/>
          <w:szCs w:val="20"/>
        </w:rPr>
        <w:t>Damrauer</w:t>
      </w:r>
      <w:proofErr w:type="spellEnd"/>
      <w:r w:rsidRPr="003E6CEB">
        <w:rPr>
          <w:rStyle w:val="docsum-authors"/>
          <w:rFonts w:ascii="Arial" w:hAnsi="Arial" w:cs="Arial"/>
          <w:sz w:val="20"/>
          <w:szCs w:val="20"/>
        </w:rPr>
        <w:t xml:space="preserve"> SM, Kumari M, </w:t>
      </w:r>
      <w:proofErr w:type="spellStart"/>
      <w:r w:rsidRPr="003E6CEB">
        <w:rPr>
          <w:rStyle w:val="docsum-authors"/>
          <w:rFonts w:ascii="Arial" w:hAnsi="Arial" w:cs="Arial"/>
          <w:sz w:val="20"/>
          <w:szCs w:val="20"/>
        </w:rPr>
        <w:t>Kivimaki</w:t>
      </w:r>
      <w:proofErr w:type="spellEnd"/>
      <w:r w:rsidRPr="003E6CEB">
        <w:rPr>
          <w:rStyle w:val="docsum-authors"/>
          <w:rFonts w:ascii="Arial" w:hAnsi="Arial" w:cs="Arial"/>
          <w:sz w:val="20"/>
          <w:szCs w:val="20"/>
        </w:rPr>
        <w:t xml:space="preserve"> M, van der Harst P, Spector TD, Loos RJF, Province MA, Parra EJ, Cruz M, Psaty BM, Brandslund I, </w:t>
      </w:r>
      <w:proofErr w:type="spellStart"/>
      <w:r w:rsidRPr="003E6CEB">
        <w:rPr>
          <w:rStyle w:val="docsum-authors"/>
          <w:rFonts w:ascii="Arial" w:hAnsi="Arial" w:cs="Arial"/>
          <w:sz w:val="20"/>
          <w:szCs w:val="20"/>
        </w:rPr>
        <w:t>Pramstaller</w:t>
      </w:r>
      <w:proofErr w:type="spellEnd"/>
      <w:r w:rsidRPr="003E6CEB">
        <w:rPr>
          <w:rStyle w:val="docsum-authors"/>
          <w:rFonts w:ascii="Arial" w:hAnsi="Arial" w:cs="Arial"/>
          <w:sz w:val="20"/>
          <w:szCs w:val="20"/>
        </w:rPr>
        <w:t xml:space="preserve"> PP, Rotimi CN, Christensen K, Ripatti S, </w:t>
      </w:r>
      <w:proofErr w:type="spellStart"/>
      <w:r w:rsidRPr="003E6CEB">
        <w:rPr>
          <w:rStyle w:val="docsum-authors"/>
          <w:rFonts w:ascii="Arial" w:hAnsi="Arial" w:cs="Arial"/>
          <w:sz w:val="20"/>
          <w:szCs w:val="20"/>
        </w:rPr>
        <w:t>Widén</w:t>
      </w:r>
      <w:proofErr w:type="spellEnd"/>
      <w:r w:rsidRPr="003E6CEB">
        <w:rPr>
          <w:rStyle w:val="docsum-authors"/>
          <w:rFonts w:ascii="Arial" w:hAnsi="Arial" w:cs="Arial"/>
          <w:sz w:val="20"/>
          <w:szCs w:val="20"/>
        </w:rPr>
        <w:t xml:space="preserve"> E, </w:t>
      </w:r>
      <w:proofErr w:type="spellStart"/>
      <w:r w:rsidRPr="003E6CEB">
        <w:rPr>
          <w:rStyle w:val="docsum-authors"/>
          <w:rFonts w:ascii="Arial" w:hAnsi="Arial" w:cs="Arial"/>
          <w:sz w:val="20"/>
          <w:szCs w:val="20"/>
        </w:rPr>
        <w:t>Hakonarson</w:t>
      </w:r>
      <w:proofErr w:type="spellEnd"/>
      <w:r w:rsidRPr="003E6CEB">
        <w:rPr>
          <w:rStyle w:val="docsum-authors"/>
          <w:rFonts w:ascii="Arial" w:hAnsi="Arial" w:cs="Arial"/>
          <w:sz w:val="20"/>
          <w:szCs w:val="20"/>
        </w:rPr>
        <w:t xml:space="preserve"> H, Grant SFA, Kiemeney L, de Graaf J, Loeffler M, Kronenberg F, Gu D, Erdmann J, </w:t>
      </w:r>
      <w:proofErr w:type="spellStart"/>
      <w:r w:rsidRPr="003E6CEB">
        <w:rPr>
          <w:rStyle w:val="docsum-authors"/>
          <w:rFonts w:ascii="Arial" w:hAnsi="Arial" w:cs="Arial"/>
          <w:sz w:val="20"/>
          <w:szCs w:val="20"/>
        </w:rPr>
        <w:t>Schunkert</w:t>
      </w:r>
      <w:proofErr w:type="spellEnd"/>
      <w:r w:rsidRPr="003E6CEB">
        <w:rPr>
          <w:rStyle w:val="docsum-authors"/>
          <w:rFonts w:ascii="Arial" w:hAnsi="Arial" w:cs="Arial"/>
          <w:sz w:val="20"/>
          <w:szCs w:val="20"/>
        </w:rPr>
        <w:t xml:space="preserve"> H, Franks PW, Linneberg A, </w:t>
      </w:r>
      <w:proofErr w:type="spellStart"/>
      <w:r w:rsidRPr="003E6CEB">
        <w:rPr>
          <w:rStyle w:val="docsum-authors"/>
          <w:rFonts w:ascii="Arial" w:hAnsi="Arial" w:cs="Arial"/>
          <w:sz w:val="20"/>
          <w:szCs w:val="20"/>
        </w:rPr>
        <w:t>Jukema</w:t>
      </w:r>
      <w:proofErr w:type="spellEnd"/>
      <w:r w:rsidRPr="003E6CEB">
        <w:rPr>
          <w:rStyle w:val="docsum-authors"/>
          <w:rFonts w:ascii="Arial" w:hAnsi="Arial" w:cs="Arial"/>
          <w:sz w:val="20"/>
          <w:szCs w:val="20"/>
        </w:rPr>
        <w:t xml:space="preserve"> JW, Khera AV, Männikkö M, </w:t>
      </w:r>
      <w:proofErr w:type="spellStart"/>
      <w:r w:rsidRPr="003E6CEB">
        <w:rPr>
          <w:rStyle w:val="docsum-authors"/>
          <w:rFonts w:ascii="Arial" w:hAnsi="Arial" w:cs="Arial"/>
          <w:sz w:val="20"/>
          <w:szCs w:val="20"/>
        </w:rPr>
        <w:t>Jarvelin</w:t>
      </w:r>
      <w:proofErr w:type="spellEnd"/>
      <w:r w:rsidRPr="003E6CEB">
        <w:rPr>
          <w:rStyle w:val="docsum-authors"/>
          <w:rFonts w:ascii="Arial" w:hAnsi="Arial" w:cs="Arial"/>
          <w:sz w:val="20"/>
          <w:szCs w:val="20"/>
        </w:rPr>
        <w:t xml:space="preserve"> MR, Kutalik Z, Francesco C, Mook-Kanamori DO, Willems van Dijk K, Watkins H, Strachan DP, Grarup N, Sever P, Poulter N, Huey-</w:t>
      </w:r>
      <w:proofErr w:type="spellStart"/>
      <w:r w:rsidRPr="003E6CEB">
        <w:rPr>
          <w:rStyle w:val="docsum-authors"/>
          <w:rFonts w:ascii="Arial" w:hAnsi="Arial" w:cs="Arial"/>
          <w:sz w:val="20"/>
          <w:szCs w:val="20"/>
        </w:rPr>
        <w:t>Herng</w:t>
      </w:r>
      <w:proofErr w:type="spellEnd"/>
      <w:r w:rsidRPr="003E6CEB">
        <w:rPr>
          <w:rStyle w:val="docsum-authors"/>
          <w:rFonts w:ascii="Arial" w:hAnsi="Arial" w:cs="Arial"/>
          <w:sz w:val="20"/>
          <w:szCs w:val="20"/>
        </w:rPr>
        <w:t xml:space="preserve"> Sheu W, Rotter JI, Dantoft TM, Karpe F, Neville MJ, Timpson NJ, Cheng CY, Wong TY, Khor CC, Li H, Sabanayagam C, Peters A, Gieger C, Hattersley AT, Pedersen NL, Magnusson PKE, Boomsma DI, de Geus EJC, Cupples LA, van Meurs JBJ, Ikram A, Ghanbari M, Gordon-Larsen P, Huang W, Kim YJ, Tabara Y, Wareham NJ, Langenberg C, </w:t>
      </w:r>
      <w:proofErr w:type="spellStart"/>
      <w:r w:rsidRPr="003E6CEB">
        <w:rPr>
          <w:rStyle w:val="docsum-authors"/>
          <w:rFonts w:ascii="Arial" w:hAnsi="Arial" w:cs="Arial"/>
          <w:sz w:val="20"/>
          <w:szCs w:val="20"/>
        </w:rPr>
        <w:t>Zeggini</w:t>
      </w:r>
      <w:proofErr w:type="spellEnd"/>
      <w:r w:rsidRPr="003E6CEB">
        <w:rPr>
          <w:rStyle w:val="docsum-authors"/>
          <w:rFonts w:ascii="Arial" w:hAnsi="Arial" w:cs="Arial"/>
          <w:sz w:val="20"/>
          <w:szCs w:val="20"/>
        </w:rPr>
        <w:t xml:space="preserve"> E, </w:t>
      </w:r>
      <w:proofErr w:type="spellStart"/>
      <w:r w:rsidRPr="003E6CEB">
        <w:rPr>
          <w:rStyle w:val="docsum-authors"/>
          <w:rFonts w:ascii="Arial" w:hAnsi="Arial" w:cs="Arial"/>
          <w:sz w:val="20"/>
          <w:szCs w:val="20"/>
        </w:rPr>
        <w:t>Tuomilehto</w:t>
      </w:r>
      <w:proofErr w:type="spellEnd"/>
      <w:r w:rsidRPr="003E6CEB">
        <w:rPr>
          <w:rStyle w:val="docsum-authors"/>
          <w:rFonts w:ascii="Arial" w:hAnsi="Arial" w:cs="Arial"/>
          <w:sz w:val="20"/>
          <w:szCs w:val="20"/>
        </w:rPr>
        <w:t xml:space="preserve"> J, Kuusisto J, Laakso M, Ingelsson E, </w:t>
      </w:r>
      <w:proofErr w:type="spellStart"/>
      <w:r w:rsidRPr="003E6CEB">
        <w:rPr>
          <w:rStyle w:val="docsum-authors"/>
          <w:rFonts w:ascii="Arial" w:hAnsi="Arial" w:cs="Arial"/>
          <w:sz w:val="20"/>
          <w:szCs w:val="20"/>
        </w:rPr>
        <w:t>Abecasis</w:t>
      </w:r>
      <w:proofErr w:type="spellEnd"/>
      <w:r w:rsidRPr="003E6CEB">
        <w:rPr>
          <w:rStyle w:val="docsum-authors"/>
          <w:rFonts w:ascii="Arial" w:hAnsi="Arial" w:cs="Arial"/>
          <w:sz w:val="20"/>
          <w:szCs w:val="20"/>
        </w:rPr>
        <w:t xml:space="preserve"> G, Chambers JC, Kooner JS, de Vries PS, Morrison AC, Hazelhurst S, Ramsay M, North KE, </w:t>
      </w:r>
      <w:proofErr w:type="spellStart"/>
      <w:r w:rsidRPr="003E6CEB">
        <w:rPr>
          <w:rStyle w:val="docsum-authors"/>
          <w:rFonts w:ascii="Arial" w:hAnsi="Arial" w:cs="Arial"/>
          <w:sz w:val="20"/>
          <w:szCs w:val="20"/>
        </w:rPr>
        <w:t>Daviglus</w:t>
      </w:r>
      <w:proofErr w:type="spellEnd"/>
      <w:r w:rsidRPr="003E6CEB">
        <w:rPr>
          <w:rStyle w:val="docsum-authors"/>
          <w:rFonts w:ascii="Arial" w:hAnsi="Arial" w:cs="Arial"/>
          <w:sz w:val="20"/>
          <w:szCs w:val="20"/>
        </w:rPr>
        <w:t xml:space="preserve"> M, Kraft P, Martin NG, Whitfield JB, Abbas S, </w:t>
      </w:r>
      <w:proofErr w:type="spellStart"/>
      <w:r w:rsidRPr="003E6CEB">
        <w:rPr>
          <w:rStyle w:val="docsum-authors"/>
          <w:rFonts w:ascii="Arial" w:hAnsi="Arial" w:cs="Arial"/>
          <w:sz w:val="20"/>
          <w:szCs w:val="20"/>
        </w:rPr>
        <w:t>Saleheen</w:t>
      </w:r>
      <w:proofErr w:type="spellEnd"/>
      <w:r w:rsidRPr="003E6CEB">
        <w:rPr>
          <w:rStyle w:val="docsum-authors"/>
          <w:rFonts w:ascii="Arial" w:hAnsi="Arial" w:cs="Arial"/>
          <w:sz w:val="20"/>
          <w:szCs w:val="20"/>
        </w:rPr>
        <w:t xml:space="preserve"> D, Walters RG, Holmes MV, Black C, Smith BH, Baras A, Justice AE, Buring JE, </w:t>
      </w:r>
      <w:proofErr w:type="spellStart"/>
      <w:r w:rsidRPr="003E6CEB">
        <w:rPr>
          <w:rStyle w:val="docsum-authors"/>
          <w:rFonts w:ascii="Arial" w:hAnsi="Arial" w:cs="Arial"/>
          <w:sz w:val="20"/>
          <w:szCs w:val="20"/>
        </w:rPr>
        <w:t>Ridker</w:t>
      </w:r>
      <w:proofErr w:type="spellEnd"/>
      <w:r w:rsidRPr="003E6CEB">
        <w:rPr>
          <w:rStyle w:val="docsum-authors"/>
          <w:rFonts w:ascii="Arial" w:hAnsi="Arial" w:cs="Arial"/>
          <w:sz w:val="20"/>
          <w:szCs w:val="20"/>
        </w:rPr>
        <w:t xml:space="preserve"> PM, </w:t>
      </w:r>
      <w:proofErr w:type="spellStart"/>
      <w:r w:rsidRPr="003E6CEB">
        <w:rPr>
          <w:rStyle w:val="docsum-authors"/>
          <w:rFonts w:ascii="Arial" w:hAnsi="Arial" w:cs="Arial"/>
          <w:sz w:val="20"/>
          <w:szCs w:val="20"/>
        </w:rPr>
        <w:t>Chasman</w:t>
      </w:r>
      <w:proofErr w:type="spellEnd"/>
      <w:r w:rsidRPr="003E6CEB">
        <w:rPr>
          <w:rStyle w:val="docsum-authors"/>
          <w:rFonts w:ascii="Arial" w:hAnsi="Arial" w:cs="Arial"/>
          <w:sz w:val="20"/>
          <w:szCs w:val="20"/>
        </w:rPr>
        <w:t xml:space="preserve"> DI, Kooperberg C, Tamiya G, Yamamoto M, van Heel DA, Trembath RC, Wei WQ, Jarvik GP, </w:t>
      </w:r>
      <w:proofErr w:type="spellStart"/>
      <w:r w:rsidRPr="003E6CEB">
        <w:rPr>
          <w:rStyle w:val="docsum-authors"/>
          <w:rFonts w:ascii="Arial" w:hAnsi="Arial" w:cs="Arial"/>
          <w:sz w:val="20"/>
          <w:szCs w:val="20"/>
        </w:rPr>
        <w:t>Namjou</w:t>
      </w:r>
      <w:proofErr w:type="spellEnd"/>
      <w:r w:rsidRPr="003E6CEB">
        <w:rPr>
          <w:rStyle w:val="docsum-authors"/>
          <w:rFonts w:ascii="Arial" w:hAnsi="Arial" w:cs="Arial"/>
          <w:sz w:val="20"/>
          <w:szCs w:val="20"/>
        </w:rPr>
        <w:t xml:space="preserve"> B, Hayes MG, Ritchie MD, </w:t>
      </w:r>
      <w:proofErr w:type="spellStart"/>
      <w:r w:rsidRPr="003E6CEB">
        <w:rPr>
          <w:rStyle w:val="docsum-authors"/>
          <w:rFonts w:ascii="Arial" w:hAnsi="Arial" w:cs="Arial"/>
          <w:sz w:val="20"/>
          <w:szCs w:val="20"/>
        </w:rPr>
        <w:t>Jousilahti</w:t>
      </w:r>
      <w:proofErr w:type="spellEnd"/>
      <w:r w:rsidRPr="003E6CEB">
        <w:rPr>
          <w:rStyle w:val="docsum-authors"/>
          <w:rFonts w:ascii="Arial" w:hAnsi="Arial" w:cs="Arial"/>
          <w:sz w:val="20"/>
          <w:szCs w:val="20"/>
        </w:rPr>
        <w:t xml:space="preserve"> P, Salomaa V, Hveem K, </w:t>
      </w:r>
      <w:proofErr w:type="spellStart"/>
      <w:r w:rsidRPr="003E6CEB">
        <w:rPr>
          <w:rStyle w:val="docsum-authors"/>
          <w:rFonts w:ascii="Arial" w:hAnsi="Arial" w:cs="Arial"/>
          <w:sz w:val="20"/>
          <w:szCs w:val="20"/>
        </w:rPr>
        <w:t>Åsvold</w:t>
      </w:r>
      <w:proofErr w:type="spellEnd"/>
      <w:r w:rsidRPr="003E6CEB">
        <w:rPr>
          <w:rStyle w:val="docsum-authors"/>
          <w:rFonts w:ascii="Arial" w:hAnsi="Arial" w:cs="Arial"/>
          <w:sz w:val="20"/>
          <w:szCs w:val="20"/>
        </w:rPr>
        <w:t xml:space="preserve"> BO, Kubo M, </w:t>
      </w:r>
      <w:proofErr w:type="spellStart"/>
      <w:r w:rsidRPr="003E6CEB">
        <w:rPr>
          <w:rStyle w:val="docsum-authors"/>
          <w:rFonts w:ascii="Arial" w:hAnsi="Arial" w:cs="Arial"/>
          <w:sz w:val="20"/>
          <w:szCs w:val="20"/>
        </w:rPr>
        <w:t>Kamatani</w:t>
      </w:r>
      <w:proofErr w:type="spellEnd"/>
      <w:r w:rsidRPr="003E6CEB">
        <w:rPr>
          <w:rStyle w:val="docsum-authors"/>
          <w:rFonts w:ascii="Arial" w:hAnsi="Arial" w:cs="Arial"/>
          <w:sz w:val="20"/>
          <w:szCs w:val="20"/>
        </w:rPr>
        <w:t xml:space="preserve"> Y, Okada Y, Murakami Y, Kim BJ, Thorsteinsdottir U, Stefansson K, Zhang J, Chen YE, Ho YL, Lynch JA, Tsao PS, Chang KM, Cho K, O'Donnell CJ, Gaziano JM, Wilson P, Mohlke KL, </w:t>
      </w:r>
      <w:proofErr w:type="spellStart"/>
      <w:r w:rsidRPr="003E6CEB">
        <w:rPr>
          <w:rStyle w:val="docsum-authors"/>
          <w:rFonts w:ascii="Arial" w:hAnsi="Arial" w:cs="Arial"/>
          <w:sz w:val="20"/>
          <w:szCs w:val="20"/>
        </w:rPr>
        <w:t>Frayling</w:t>
      </w:r>
      <w:proofErr w:type="spellEnd"/>
      <w:r w:rsidRPr="003E6CEB">
        <w:rPr>
          <w:rStyle w:val="docsum-authors"/>
          <w:rFonts w:ascii="Arial" w:hAnsi="Arial" w:cs="Arial"/>
          <w:sz w:val="20"/>
          <w:szCs w:val="20"/>
        </w:rPr>
        <w:t xml:space="preserve"> TM, Hirschhorn JN, Kathiresan S, Boehnke M; Million Veterans Program; Global Lipids Genetics Consortium, Struan Grant, Natarajan P, Sun YV, Morris AP, </w:t>
      </w:r>
      <w:proofErr w:type="spellStart"/>
      <w:r w:rsidRPr="003E6CEB">
        <w:rPr>
          <w:rStyle w:val="docsum-authors"/>
          <w:rFonts w:ascii="Arial" w:hAnsi="Arial" w:cs="Arial"/>
          <w:sz w:val="20"/>
          <w:szCs w:val="20"/>
        </w:rPr>
        <w:t>Deloukas</w:t>
      </w:r>
      <w:proofErr w:type="spellEnd"/>
      <w:r w:rsidRPr="003E6CEB">
        <w:rPr>
          <w:rStyle w:val="docsum-authors"/>
          <w:rFonts w:ascii="Arial" w:hAnsi="Arial" w:cs="Arial"/>
          <w:sz w:val="20"/>
          <w:szCs w:val="20"/>
        </w:rPr>
        <w:t xml:space="preserve"> P, Peloso G, </w:t>
      </w:r>
      <w:proofErr w:type="spellStart"/>
      <w:r w:rsidRPr="003E6CEB">
        <w:rPr>
          <w:rStyle w:val="docsum-authors"/>
          <w:rFonts w:ascii="Arial" w:hAnsi="Arial" w:cs="Arial"/>
          <w:sz w:val="20"/>
          <w:szCs w:val="20"/>
        </w:rPr>
        <w:t>Assimes</w:t>
      </w:r>
      <w:proofErr w:type="spellEnd"/>
      <w:r w:rsidRPr="003E6CEB">
        <w:rPr>
          <w:rStyle w:val="docsum-authors"/>
          <w:rFonts w:ascii="Arial" w:hAnsi="Arial" w:cs="Arial"/>
          <w:sz w:val="20"/>
          <w:szCs w:val="20"/>
        </w:rPr>
        <w:t xml:space="preserve"> TL, Willer CJ, Zhu X, Brown CD.</w:t>
      </w:r>
      <w:r w:rsidRPr="003E6CEB">
        <w:rPr>
          <w:rFonts w:ascii="Arial" w:hAnsi="Arial" w:cs="Arial"/>
          <w:sz w:val="20"/>
          <w:szCs w:val="20"/>
        </w:rPr>
        <w:t xml:space="preserve"> </w:t>
      </w:r>
      <w:hyperlink r:id="rId204" w:history="1">
        <w:r w:rsidRPr="009052EB">
          <w:rPr>
            <w:rStyle w:val="Hyperlink"/>
            <w:rFonts w:ascii="Arial" w:hAnsi="Arial" w:cs="Arial"/>
            <w:b/>
            <w:bCs/>
            <w:i/>
            <w:iCs/>
            <w:sz w:val="20"/>
            <w:szCs w:val="20"/>
          </w:rPr>
          <w:t>A multi-layer functional genomic analysis to understand noncoding genetic variation in lipids</w:t>
        </w:r>
        <w:r w:rsidRPr="009052EB">
          <w:rPr>
            <w:rStyle w:val="Hyperlink"/>
            <w:rFonts w:ascii="Arial" w:hAnsi="Arial" w:cs="Arial"/>
            <w:sz w:val="20"/>
            <w:szCs w:val="20"/>
            <w:u w:val="none"/>
          </w:rPr>
          <w:t xml:space="preserve">. </w:t>
        </w:r>
      </w:hyperlink>
      <w:r w:rsidRPr="003E6CEB">
        <w:rPr>
          <w:rFonts w:ascii="Arial" w:hAnsi="Arial" w:cs="Arial"/>
          <w:sz w:val="20"/>
          <w:szCs w:val="20"/>
        </w:rPr>
        <w:t xml:space="preserve"> </w:t>
      </w:r>
      <w:r w:rsidRPr="003E6CEB">
        <w:rPr>
          <w:rStyle w:val="docsum-journal-citation"/>
          <w:rFonts w:ascii="Arial" w:hAnsi="Arial" w:cs="Arial"/>
          <w:sz w:val="20"/>
          <w:szCs w:val="20"/>
        </w:rPr>
        <w:t>Am J Hum Genet. 2022 Aug 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109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1366-1387. </w:t>
      </w:r>
      <w:r w:rsidRPr="003E6CEB">
        <w:rPr>
          <w:rStyle w:val="citation-part"/>
          <w:rFonts w:ascii="Arial" w:hAnsi="Arial" w:cs="Arial"/>
          <w:sz w:val="20"/>
          <w:szCs w:val="20"/>
        </w:rPr>
        <w:t xml:space="preserve">PM: </w:t>
      </w:r>
      <w:r w:rsidRPr="003E6CEB">
        <w:rPr>
          <w:rStyle w:val="docsum-pmid"/>
          <w:rFonts w:ascii="Arial" w:hAnsi="Arial" w:cs="Arial"/>
          <w:sz w:val="20"/>
          <w:szCs w:val="20"/>
        </w:rPr>
        <w:t>35931049.</w:t>
      </w:r>
      <w:r w:rsidRPr="003E6CEB">
        <w:rPr>
          <w:rFonts w:ascii="Arial" w:hAnsi="Arial" w:cs="Arial"/>
          <w:sz w:val="20"/>
          <w:szCs w:val="20"/>
        </w:rPr>
        <w:t xml:space="preserve"> </w:t>
      </w:r>
      <w:r w:rsidRPr="009052EB">
        <w:rPr>
          <w:rStyle w:val="docsum-journal-citation"/>
          <w:rFonts w:ascii="Arial" w:hAnsi="Arial" w:cs="Arial"/>
          <w:sz w:val="20"/>
          <w:szCs w:val="20"/>
        </w:rPr>
        <w:t>PMC9388392.</w:t>
      </w:r>
    </w:p>
    <w:p w14:paraId="3CA59391" w14:textId="2FF83B95" w:rsidR="00004936" w:rsidRPr="00004936" w:rsidRDefault="00CE5BA6" w:rsidP="00004936">
      <w:pPr>
        <w:rPr>
          <w:rStyle w:val="docsum-pmid"/>
          <w:rFonts w:ascii="Arial" w:hAnsi="Arial" w:cs="Arial"/>
          <w:sz w:val="20"/>
          <w:szCs w:val="20"/>
        </w:rPr>
      </w:pPr>
      <w:r w:rsidRPr="002C5F26">
        <w:rPr>
          <w:rStyle w:val="docsum-authors"/>
          <w:rFonts w:ascii="Arial" w:hAnsi="Arial" w:cs="Arial"/>
          <w:sz w:val="20"/>
          <w:szCs w:val="20"/>
        </w:rPr>
        <w:t xml:space="preserve">Selvaraj MS, Li X, Li Z, </w:t>
      </w:r>
      <w:proofErr w:type="spellStart"/>
      <w:r w:rsidRPr="002C5F26">
        <w:rPr>
          <w:rStyle w:val="docsum-authors"/>
          <w:rFonts w:ascii="Arial" w:hAnsi="Arial" w:cs="Arial"/>
          <w:sz w:val="20"/>
          <w:szCs w:val="20"/>
        </w:rPr>
        <w:t>Pampana</w:t>
      </w:r>
      <w:proofErr w:type="spellEnd"/>
      <w:r w:rsidRPr="002C5F26">
        <w:rPr>
          <w:rStyle w:val="docsum-authors"/>
          <w:rFonts w:ascii="Arial" w:hAnsi="Arial" w:cs="Arial"/>
          <w:sz w:val="20"/>
          <w:szCs w:val="20"/>
        </w:rPr>
        <w:t xml:space="preserve"> A, Zhang DY, Park J, </w:t>
      </w:r>
      <w:proofErr w:type="spellStart"/>
      <w:r w:rsidRPr="002C5F26">
        <w:rPr>
          <w:rStyle w:val="docsum-authors"/>
          <w:rFonts w:ascii="Arial" w:hAnsi="Arial" w:cs="Arial"/>
          <w:sz w:val="20"/>
          <w:szCs w:val="20"/>
        </w:rPr>
        <w:t>Aslibekyan</w:t>
      </w:r>
      <w:proofErr w:type="spellEnd"/>
      <w:r w:rsidRPr="002C5F26">
        <w:rPr>
          <w:rStyle w:val="docsum-authors"/>
          <w:rFonts w:ascii="Arial" w:hAnsi="Arial" w:cs="Arial"/>
          <w:sz w:val="20"/>
          <w:szCs w:val="20"/>
        </w:rPr>
        <w:t xml:space="preserve"> S, Bis JC, Brody JA, Cade BE, Chuang LM, Chung RH, Curran JE, de Las Fuentes L, de Vries PS, Duggirala R, Freedman BI, Graff M, Guo X, Heard-Costa N, Hidalgo B, Hwu CM, Irvin MR, Kelly TN, Kral BG, Lange L, Li X, Lisa M, Lubitz SA, Manichaikul AW, Michael P, </w:t>
      </w:r>
      <w:proofErr w:type="spellStart"/>
      <w:r w:rsidRPr="002C5F26">
        <w:rPr>
          <w:rStyle w:val="docsum-authors"/>
          <w:rFonts w:ascii="Arial" w:hAnsi="Arial" w:cs="Arial"/>
          <w:sz w:val="20"/>
          <w:szCs w:val="20"/>
        </w:rPr>
        <w:t>Montasser</w:t>
      </w:r>
      <w:proofErr w:type="spellEnd"/>
      <w:r w:rsidRPr="002C5F26">
        <w:rPr>
          <w:rStyle w:val="docsum-authors"/>
          <w:rFonts w:ascii="Arial" w:hAnsi="Arial" w:cs="Arial"/>
          <w:sz w:val="20"/>
          <w:szCs w:val="20"/>
        </w:rPr>
        <w:t xml:space="preserve"> ME, Morrison AC, Naseri T, O'Connell JR, Palmer ND, Peyser PA, Reupena MS, Smith JA, Sun X, Taylor KD, Tracy RP, Tsai MY, Wang Z, Wang Y, Bao W, Wilkins JT, Yanek LR, Zhao W, Arnett DK, </w:t>
      </w:r>
      <w:proofErr w:type="spellStart"/>
      <w:r w:rsidRPr="002C5F26">
        <w:rPr>
          <w:rStyle w:val="docsum-authors"/>
          <w:rFonts w:ascii="Arial" w:hAnsi="Arial" w:cs="Arial"/>
          <w:sz w:val="20"/>
          <w:szCs w:val="20"/>
        </w:rPr>
        <w:t>Blangero</w:t>
      </w:r>
      <w:proofErr w:type="spellEnd"/>
      <w:r w:rsidRPr="002C5F26">
        <w:rPr>
          <w:rStyle w:val="docsum-authors"/>
          <w:rFonts w:ascii="Arial" w:hAnsi="Arial" w:cs="Arial"/>
          <w:sz w:val="20"/>
          <w:szCs w:val="20"/>
        </w:rPr>
        <w:t xml:space="preserve"> J, Boerwinkle E, Bowden DW, Chen YI, Correa A, Cupples LA, Dutcher SK, Ellinor PT, </w:t>
      </w:r>
      <w:proofErr w:type="spellStart"/>
      <w:r w:rsidRPr="002C5F26">
        <w:rPr>
          <w:rStyle w:val="docsum-authors"/>
          <w:rFonts w:ascii="Arial" w:hAnsi="Arial" w:cs="Arial"/>
          <w:sz w:val="20"/>
          <w:szCs w:val="20"/>
        </w:rPr>
        <w:t>Fornage</w:t>
      </w:r>
      <w:proofErr w:type="spellEnd"/>
      <w:r w:rsidRPr="002C5F26">
        <w:rPr>
          <w:rStyle w:val="docsum-authors"/>
          <w:rFonts w:ascii="Arial" w:hAnsi="Arial" w:cs="Arial"/>
          <w:sz w:val="20"/>
          <w:szCs w:val="20"/>
        </w:rPr>
        <w:t xml:space="preserve"> M, Gabriel S, Germer S, Gibbs R, He J, Kaplan RC, Kardia SLR, Kim R, Kooperberg C, Loos RJF, Viaud-Martinez KA, Mathias RA, McGarvey ST, Mitchell BD, Nickerson D, North KE, Psaty BM, Redline S, Reiner AP, Vasan RS, Rich SS, Willer C, Rotter JI, Rader DJ, Lin X; NHLBI Trans-Omics for Precision Medicine (</w:t>
      </w:r>
      <w:proofErr w:type="spellStart"/>
      <w:r w:rsidRPr="002C5F26">
        <w:rPr>
          <w:rStyle w:val="docsum-authors"/>
          <w:rFonts w:ascii="Arial" w:hAnsi="Arial" w:cs="Arial"/>
          <w:sz w:val="20"/>
          <w:szCs w:val="20"/>
        </w:rPr>
        <w:t>TOPMed</w:t>
      </w:r>
      <w:proofErr w:type="spellEnd"/>
      <w:r w:rsidRPr="002C5F26">
        <w:rPr>
          <w:rStyle w:val="docsum-authors"/>
          <w:rFonts w:ascii="Arial" w:hAnsi="Arial" w:cs="Arial"/>
          <w:sz w:val="20"/>
          <w:szCs w:val="20"/>
        </w:rPr>
        <w:t>) Consortium, Peloso GM, Natarajan P.</w:t>
      </w:r>
      <w:r w:rsidRPr="002C5F26">
        <w:rPr>
          <w:rFonts w:ascii="Arial" w:hAnsi="Arial" w:cs="Arial"/>
          <w:sz w:val="20"/>
          <w:szCs w:val="20"/>
        </w:rPr>
        <w:t xml:space="preserve"> </w:t>
      </w:r>
      <w:hyperlink r:id="rId205" w:history="1">
        <w:r w:rsidRPr="002C5F26">
          <w:rPr>
            <w:rStyle w:val="Hyperlink"/>
            <w:rFonts w:ascii="Arial" w:hAnsi="Arial" w:cs="Arial"/>
            <w:b/>
            <w:bCs/>
            <w:i/>
            <w:iCs/>
            <w:sz w:val="20"/>
            <w:szCs w:val="20"/>
          </w:rPr>
          <w:t>Whole genome sequence analysis of blood lipid levels in &gt;66,000 individuals</w:t>
        </w:r>
        <w:r w:rsidRPr="002C5F26">
          <w:rPr>
            <w:rStyle w:val="Hyperlink"/>
            <w:rFonts w:ascii="Arial" w:hAnsi="Arial" w:cs="Arial"/>
            <w:b/>
            <w:bCs/>
            <w:i/>
            <w:iCs/>
            <w:sz w:val="20"/>
            <w:szCs w:val="20"/>
            <w:u w:val="none"/>
          </w:rPr>
          <w:t xml:space="preserve">. </w:t>
        </w:r>
      </w:hyperlink>
      <w:r w:rsidRPr="002C5F26">
        <w:rPr>
          <w:rStyle w:val="docsum-journal-citation"/>
          <w:rFonts w:ascii="Arial" w:hAnsi="Arial" w:cs="Arial"/>
          <w:sz w:val="20"/>
          <w:szCs w:val="20"/>
        </w:rPr>
        <w:t xml:space="preserve">Nat </w:t>
      </w:r>
      <w:proofErr w:type="spellStart"/>
      <w:r w:rsidRPr="002C5F26">
        <w:rPr>
          <w:rStyle w:val="docsum-journal-citation"/>
          <w:rFonts w:ascii="Arial" w:hAnsi="Arial" w:cs="Arial"/>
          <w:sz w:val="20"/>
          <w:szCs w:val="20"/>
        </w:rPr>
        <w:t>Commun</w:t>
      </w:r>
      <w:proofErr w:type="spellEnd"/>
      <w:r w:rsidRPr="002C5F26">
        <w:rPr>
          <w:rStyle w:val="docsum-journal-citation"/>
          <w:rFonts w:ascii="Arial" w:hAnsi="Arial" w:cs="Arial"/>
          <w:sz w:val="20"/>
          <w:szCs w:val="20"/>
        </w:rPr>
        <w:t>. 2022 Oct 11</w:t>
      </w:r>
      <w:r>
        <w:rPr>
          <w:rStyle w:val="docsum-journal-citation"/>
          <w:rFonts w:ascii="Arial" w:hAnsi="Arial" w:cs="Arial"/>
          <w:sz w:val="20"/>
          <w:szCs w:val="20"/>
        </w:rPr>
        <w:t xml:space="preserve">. Vol. </w:t>
      </w:r>
      <w:r w:rsidRPr="002C5F26">
        <w:rPr>
          <w:rStyle w:val="docsum-journal-citation"/>
          <w:rFonts w:ascii="Arial" w:hAnsi="Arial" w:cs="Arial"/>
          <w:sz w:val="20"/>
          <w:szCs w:val="20"/>
        </w:rPr>
        <w:t>13</w:t>
      </w:r>
      <w:r>
        <w:rPr>
          <w:rStyle w:val="docsum-journal-citation"/>
          <w:rFonts w:ascii="Arial" w:hAnsi="Arial" w:cs="Arial"/>
          <w:sz w:val="20"/>
          <w:szCs w:val="20"/>
        </w:rPr>
        <w:t xml:space="preserve">, issue </w:t>
      </w:r>
      <w:r w:rsidRPr="002C5F26">
        <w:rPr>
          <w:rStyle w:val="docsum-journal-citation"/>
          <w:rFonts w:ascii="Arial" w:hAnsi="Arial" w:cs="Arial"/>
          <w:sz w:val="20"/>
          <w:szCs w:val="20"/>
        </w:rPr>
        <w:t>1</w:t>
      </w:r>
      <w:r>
        <w:rPr>
          <w:rStyle w:val="docsum-journal-citation"/>
          <w:rFonts w:ascii="Arial" w:hAnsi="Arial" w:cs="Arial"/>
          <w:sz w:val="20"/>
          <w:szCs w:val="20"/>
        </w:rPr>
        <w:t xml:space="preserve">; p. </w:t>
      </w:r>
      <w:r w:rsidRPr="002C5F26">
        <w:rPr>
          <w:rStyle w:val="docsum-journal-citation"/>
          <w:rFonts w:ascii="Arial" w:hAnsi="Arial" w:cs="Arial"/>
          <w:sz w:val="20"/>
          <w:szCs w:val="20"/>
        </w:rPr>
        <w:t xml:space="preserve">5995. </w:t>
      </w:r>
      <w:proofErr w:type="spellStart"/>
      <w:r w:rsidRPr="002C5F26">
        <w:rPr>
          <w:rStyle w:val="docsum-journal-citation"/>
          <w:rFonts w:ascii="Arial" w:hAnsi="Arial" w:cs="Arial"/>
          <w:sz w:val="20"/>
          <w:szCs w:val="20"/>
        </w:rPr>
        <w:t>doi</w:t>
      </w:r>
      <w:proofErr w:type="spellEnd"/>
      <w:r w:rsidRPr="002C5F26">
        <w:rPr>
          <w:rStyle w:val="docsum-journal-citation"/>
          <w:rFonts w:ascii="Arial" w:hAnsi="Arial" w:cs="Arial"/>
          <w:sz w:val="20"/>
          <w:szCs w:val="20"/>
        </w:rPr>
        <w:t>: 10.1038/s41467-022-33510-7.</w:t>
      </w:r>
      <w:r w:rsidRPr="002C5F26">
        <w:rPr>
          <w:rFonts w:ascii="Arial" w:hAnsi="Arial" w:cs="Arial"/>
          <w:sz w:val="20"/>
          <w:szCs w:val="20"/>
        </w:rPr>
        <w:t xml:space="preserve"> </w:t>
      </w:r>
      <w:r w:rsidRPr="002C5F26">
        <w:rPr>
          <w:rStyle w:val="citation-part"/>
          <w:rFonts w:ascii="Arial" w:hAnsi="Arial" w:cs="Arial"/>
          <w:sz w:val="20"/>
          <w:szCs w:val="20"/>
        </w:rPr>
        <w:t xml:space="preserve">PM: </w:t>
      </w:r>
      <w:r w:rsidRPr="002C5F26">
        <w:rPr>
          <w:rStyle w:val="docsum-pmid"/>
          <w:rFonts w:ascii="Arial" w:hAnsi="Arial" w:cs="Arial"/>
          <w:sz w:val="20"/>
          <w:szCs w:val="20"/>
        </w:rPr>
        <w:t>36220816.</w:t>
      </w:r>
      <w:r w:rsidR="00004936" w:rsidRPr="00004936">
        <w:rPr>
          <w:rStyle w:val="docsum-pmid"/>
          <w:rFonts w:ascii="Arial" w:hAnsi="Arial" w:cs="Arial"/>
          <w:sz w:val="20"/>
          <w:szCs w:val="20"/>
        </w:rPr>
        <w:t xml:space="preserve"> </w:t>
      </w:r>
      <w:hyperlink r:id="rId206" w:tgtFrame="_blank" w:history="1">
        <w:r w:rsidR="00004936" w:rsidRPr="00004936">
          <w:rPr>
            <w:rStyle w:val="docsum-pmid"/>
            <w:rFonts w:ascii="Arial" w:hAnsi="Arial" w:cs="Arial"/>
            <w:sz w:val="20"/>
            <w:szCs w:val="20"/>
          </w:rPr>
          <w:t>PMC9553944</w:t>
        </w:r>
        <w:r w:rsidR="00004936">
          <w:rPr>
            <w:rStyle w:val="docsum-pmid"/>
            <w:rFonts w:ascii="Arial" w:hAnsi="Arial" w:cs="Arial"/>
            <w:sz w:val="20"/>
            <w:szCs w:val="20"/>
          </w:rPr>
          <w:t>.</w:t>
        </w:r>
        <w:r w:rsidR="00004936" w:rsidRPr="00004936">
          <w:rPr>
            <w:rStyle w:val="docsum-pmid"/>
            <w:rFonts w:ascii="Arial" w:hAnsi="Arial" w:cs="Arial"/>
            <w:sz w:val="20"/>
            <w:szCs w:val="20"/>
          </w:rPr>
          <w:t xml:space="preserve"> </w:t>
        </w:r>
      </w:hyperlink>
    </w:p>
    <w:p w14:paraId="272FAAA5" w14:textId="44A4022E" w:rsidR="007723B8" w:rsidRPr="006A6210" w:rsidRDefault="007723B8" w:rsidP="006A6210">
      <w:pPr>
        <w:rPr>
          <w:rStyle w:val="docsum-journal-citation"/>
          <w:rFonts w:ascii="Arial" w:hAnsi="Arial" w:cs="Arial"/>
          <w:sz w:val="20"/>
          <w:szCs w:val="20"/>
        </w:rPr>
      </w:pPr>
      <w:r w:rsidRPr="006A6210">
        <w:rPr>
          <w:rStyle w:val="docsum-authors"/>
          <w:rFonts w:ascii="Arial" w:hAnsi="Arial" w:cs="Arial"/>
          <w:sz w:val="20"/>
          <w:szCs w:val="20"/>
        </w:rPr>
        <w:lastRenderedPageBreak/>
        <w:t xml:space="preserve">Shitole SG, Biggs ML, Ix JH, Fretts AM, Tracy RP, </w:t>
      </w:r>
      <w:proofErr w:type="spellStart"/>
      <w:r w:rsidRPr="006A6210">
        <w:rPr>
          <w:rStyle w:val="docsum-authors"/>
          <w:rFonts w:ascii="Arial" w:hAnsi="Arial" w:cs="Arial"/>
          <w:sz w:val="20"/>
          <w:szCs w:val="20"/>
        </w:rPr>
        <w:t>Siscovick</w:t>
      </w:r>
      <w:proofErr w:type="spellEnd"/>
      <w:r w:rsidRPr="006A6210">
        <w:rPr>
          <w:rStyle w:val="docsum-authors"/>
          <w:rFonts w:ascii="Arial" w:hAnsi="Arial" w:cs="Arial"/>
          <w:sz w:val="20"/>
          <w:szCs w:val="20"/>
        </w:rPr>
        <w:t xml:space="preserve"> DS, </w:t>
      </w:r>
      <w:proofErr w:type="spellStart"/>
      <w:r w:rsidRPr="006A6210">
        <w:rPr>
          <w:rStyle w:val="docsum-authors"/>
          <w:rFonts w:ascii="Arial" w:hAnsi="Arial" w:cs="Arial"/>
          <w:sz w:val="20"/>
          <w:szCs w:val="20"/>
        </w:rPr>
        <w:t>Djoussé</w:t>
      </w:r>
      <w:proofErr w:type="spellEnd"/>
      <w:r w:rsidRPr="006A6210">
        <w:rPr>
          <w:rStyle w:val="docsum-authors"/>
          <w:rFonts w:ascii="Arial" w:hAnsi="Arial" w:cs="Arial"/>
          <w:sz w:val="20"/>
          <w:szCs w:val="20"/>
        </w:rPr>
        <w:t xml:space="preserve"> L, </w:t>
      </w:r>
      <w:proofErr w:type="spellStart"/>
      <w:r w:rsidRPr="006A6210">
        <w:rPr>
          <w:rStyle w:val="docsum-authors"/>
          <w:rFonts w:ascii="Arial" w:hAnsi="Arial" w:cs="Arial"/>
          <w:sz w:val="20"/>
          <w:szCs w:val="20"/>
        </w:rPr>
        <w:t>Mukamal</w:t>
      </w:r>
      <w:proofErr w:type="spellEnd"/>
      <w:r w:rsidRPr="006A6210">
        <w:rPr>
          <w:rStyle w:val="docsum-authors"/>
          <w:rFonts w:ascii="Arial" w:hAnsi="Arial" w:cs="Arial"/>
          <w:sz w:val="20"/>
          <w:szCs w:val="20"/>
        </w:rPr>
        <w:t xml:space="preserve"> KJ, Kizer JR. </w:t>
      </w:r>
      <w:hyperlink r:id="rId207" w:history="1">
        <w:r w:rsidRPr="00A27FB2">
          <w:rPr>
            <w:rStyle w:val="Hyperlink"/>
            <w:rFonts w:ascii="Arial" w:hAnsi="Arial" w:cs="Arial"/>
            <w:b/>
            <w:bCs/>
            <w:i/>
            <w:iCs/>
            <w:sz w:val="20"/>
            <w:szCs w:val="20"/>
          </w:rPr>
          <w:t xml:space="preserve">Fasting and </w:t>
        </w:r>
        <w:r w:rsidR="0044463E">
          <w:rPr>
            <w:rStyle w:val="Hyperlink"/>
            <w:rFonts w:ascii="Arial" w:hAnsi="Arial" w:cs="Arial"/>
            <w:b/>
            <w:bCs/>
            <w:i/>
            <w:iCs/>
            <w:sz w:val="20"/>
            <w:szCs w:val="20"/>
          </w:rPr>
          <w:t>p</w:t>
        </w:r>
        <w:r w:rsidRPr="00A27FB2">
          <w:rPr>
            <w:rStyle w:val="Hyperlink"/>
            <w:rFonts w:ascii="Arial" w:hAnsi="Arial" w:cs="Arial"/>
            <w:b/>
            <w:bCs/>
            <w:i/>
            <w:iCs/>
            <w:sz w:val="20"/>
            <w:szCs w:val="20"/>
          </w:rPr>
          <w:t>ost-</w:t>
        </w:r>
        <w:r w:rsidR="0044463E">
          <w:rPr>
            <w:rStyle w:val="Hyperlink"/>
            <w:rFonts w:ascii="Arial" w:hAnsi="Arial" w:cs="Arial"/>
            <w:b/>
            <w:bCs/>
            <w:i/>
            <w:iCs/>
            <w:sz w:val="20"/>
            <w:szCs w:val="20"/>
          </w:rPr>
          <w:t>l</w:t>
        </w:r>
        <w:r w:rsidRPr="00A27FB2">
          <w:rPr>
            <w:rStyle w:val="Hyperlink"/>
            <w:rFonts w:ascii="Arial" w:hAnsi="Arial" w:cs="Arial"/>
            <w:b/>
            <w:bCs/>
            <w:i/>
            <w:iCs/>
            <w:sz w:val="20"/>
            <w:szCs w:val="20"/>
          </w:rPr>
          <w:t xml:space="preserve">oad </w:t>
        </w:r>
        <w:r w:rsidR="0044463E">
          <w:rPr>
            <w:rStyle w:val="Hyperlink"/>
            <w:rFonts w:ascii="Arial" w:hAnsi="Arial" w:cs="Arial"/>
            <w:b/>
            <w:bCs/>
            <w:i/>
            <w:iCs/>
            <w:sz w:val="20"/>
            <w:szCs w:val="20"/>
          </w:rPr>
          <w:t>n</w:t>
        </w:r>
        <w:r w:rsidRPr="00A27FB2">
          <w:rPr>
            <w:rStyle w:val="Hyperlink"/>
            <w:rFonts w:ascii="Arial" w:hAnsi="Arial" w:cs="Arial"/>
            <w:b/>
            <w:bCs/>
            <w:i/>
            <w:iCs/>
            <w:sz w:val="20"/>
            <w:szCs w:val="20"/>
          </w:rPr>
          <w:t>on-</w:t>
        </w:r>
        <w:r w:rsidR="0044463E">
          <w:rPr>
            <w:rStyle w:val="Hyperlink"/>
            <w:rFonts w:ascii="Arial" w:hAnsi="Arial" w:cs="Arial"/>
            <w:b/>
            <w:bCs/>
            <w:i/>
            <w:iCs/>
            <w:sz w:val="20"/>
            <w:szCs w:val="20"/>
          </w:rPr>
          <w:t>e</w:t>
        </w:r>
        <w:r w:rsidRPr="00A27FB2">
          <w:rPr>
            <w:rStyle w:val="Hyperlink"/>
            <w:rFonts w:ascii="Arial" w:hAnsi="Arial" w:cs="Arial"/>
            <w:b/>
            <w:bCs/>
            <w:i/>
            <w:iCs/>
            <w:sz w:val="20"/>
            <w:szCs w:val="20"/>
          </w:rPr>
          <w:t xml:space="preserve">sterified </w:t>
        </w:r>
        <w:r w:rsidR="0044463E">
          <w:rPr>
            <w:rStyle w:val="Hyperlink"/>
            <w:rFonts w:ascii="Arial" w:hAnsi="Arial" w:cs="Arial"/>
            <w:b/>
            <w:bCs/>
            <w:i/>
            <w:iCs/>
            <w:sz w:val="20"/>
            <w:szCs w:val="20"/>
          </w:rPr>
          <w:t>f</w:t>
        </w:r>
        <w:r w:rsidRPr="00A27FB2">
          <w:rPr>
            <w:rStyle w:val="Hyperlink"/>
            <w:rFonts w:ascii="Arial" w:hAnsi="Arial" w:cs="Arial"/>
            <w:b/>
            <w:bCs/>
            <w:i/>
            <w:iCs/>
            <w:sz w:val="20"/>
            <w:szCs w:val="20"/>
          </w:rPr>
          <w:t xml:space="preserve">atty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 xml:space="preserve">cids and </w:t>
        </w:r>
        <w:r w:rsidR="0044463E">
          <w:rPr>
            <w:rStyle w:val="Hyperlink"/>
            <w:rFonts w:ascii="Arial" w:hAnsi="Arial" w:cs="Arial"/>
            <w:b/>
            <w:bCs/>
            <w:i/>
            <w:iCs/>
            <w:sz w:val="20"/>
            <w:szCs w:val="20"/>
          </w:rPr>
          <w:t>g</w:t>
        </w:r>
        <w:r w:rsidRPr="00A27FB2">
          <w:rPr>
            <w:rStyle w:val="Hyperlink"/>
            <w:rFonts w:ascii="Arial" w:hAnsi="Arial" w:cs="Arial"/>
            <w:b/>
            <w:bCs/>
            <w:i/>
            <w:iCs/>
            <w:sz w:val="20"/>
            <w:szCs w:val="20"/>
          </w:rPr>
          <w:t xml:space="preserve">lucose </w:t>
        </w:r>
        <w:r w:rsidR="0044463E">
          <w:rPr>
            <w:rStyle w:val="Hyperlink"/>
            <w:rFonts w:ascii="Arial" w:hAnsi="Arial" w:cs="Arial"/>
            <w:b/>
            <w:bCs/>
            <w:i/>
            <w:iCs/>
            <w:sz w:val="20"/>
            <w:szCs w:val="20"/>
          </w:rPr>
          <w:t>d</w:t>
        </w:r>
        <w:r w:rsidRPr="00A27FB2">
          <w:rPr>
            <w:rStyle w:val="Hyperlink"/>
            <w:rFonts w:ascii="Arial" w:hAnsi="Arial" w:cs="Arial"/>
            <w:b/>
            <w:bCs/>
            <w:i/>
            <w:iCs/>
            <w:sz w:val="20"/>
            <w:szCs w:val="20"/>
          </w:rPr>
          <w:t xml:space="preserve">ysregulation in </w:t>
        </w:r>
        <w:r w:rsidR="0044463E">
          <w:rPr>
            <w:rStyle w:val="Hyperlink"/>
            <w:rFonts w:ascii="Arial" w:hAnsi="Arial" w:cs="Arial"/>
            <w:b/>
            <w:bCs/>
            <w:i/>
            <w:iCs/>
            <w:sz w:val="20"/>
            <w:szCs w:val="20"/>
          </w:rPr>
          <w:t>o</w:t>
        </w:r>
        <w:r w:rsidRPr="00A27FB2">
          <w:rPr>
            <w:rStyle w:val="Hyperlink"/>
            <w:rFonts w:ascii="Arial" w:hAnsi="Arial" w:cs="Arial"/>
            <w:b/>
            <w:bCs/>
            <w:i/>
            <w:iCs/>
            <w:sz w:val="20"/>
            <w:szCs w:val="20"/>
          </w:rPr>
          <w:t xml:space="preserve">lder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dults: The Cardiovascular Health Study.</w:t>
        </w:r>
        <w:r w:rsidRPr="00A27FB2">
          <w:rPr>
            <w:rStyle w:val="Hyperlink"/>
            <w:rFonts w:ascii="Arial" w:hAnsi="Arial" w:cs="Arial"/>
            <w:b/>
            <w:bCs/>
            <w:sz w:val="20"/>
            <w:szCs w:val="20"/>
          </w:rPr>
          <w:t xml:space="preserve"> </w:t>
        </w:r>
      </w:hyperlink>
      <w:r w:rsidRPr="006A6210">
        <w:rPr>
          <w:rStyle w:val="docsum-journal-citation"/>
          <w:rFonts w:ascii="Arial" w:hAnsi="Arial" w:cs="Arial"/>
          <w:sz w:val="20"/>
          <w:szCs w:val="20"/>
        </w:rPr>
        <w:t xml:space="preserve">Am J Epidemiol. </w:t>
      </w:r>
      <w:r w:rsidR="006A6210" w:rsidRPr="006A6210">
        <w:rPr>
          <w:rStyle w:val="docsum-journal-citation"/>
          <w:rFonts w:ascii="Arial" w:hAnsi="Arial" w:cs="Arial"/>
          <w:sz w:val="20"/>
          <w:szCs w:val="20"/>
        </w:rPr>
        <w:t xml:space="preserve">2022 Jun 27. Vol. 191, issue 7, pp. 1235-1247. </w:t>
      </w:r>
      <w:r w:rsidRPr="006A6210">
        <w:rPr>
          <w:rStyle w:val="docsum-journal-citation"/>
          <w:rFonts w:ascii="Arial" w:hAnsi="Arial" w:cs="Arial"/>
          <w:sz w:val="20"/>
          <w:szCs w:val="20"/>
        </w:rPr>
        <w:t>PM: 35247051.</w:t>
      </w:r>
      <w:r w:rsidR="00333D87" w:rsidRPr="006A6210">
        <w:rPr>
          <w:rStyle w:val="docsum-journal-citation"/>
          <w:rFonts w:ascii="Arial" w:hAnsi="Arial" w:cs="Arial"/>
          <w:sz w:val="20"/>
          <w:szCs w:val="20"/>
        </w:rPr>
        <w:t xml:space="preserve"> </w:t>
      </w:r>
      <w:r w:rsidR="00EF0DE3" w:rsidRPr="00EF0DE3">
        <w:rPr>
          <w:rStyle w:val="docsum-journal-citation"/>
          <w:rFonts w:ascii="Arial" w:hAnsi="Arial" w:cs="Arial"/>
          <w:sz w:val="20"/>
          <w:szCs w:val="20"/>
        </w:rPr>
        <w:t>PMC9989335</w:t>
      </w:r>
      <w:r w:rsidR="00EF0DE3">
        <w:rPr>
          <w:rStyle w:val="docsum-journal-citation"/>
          <w:rFonts w:ascii="Arial" w:hAnsi="Arial" w:cs="Arial"/>
          <w:sz w:val="20"/>
          <w:szCs w:val="20"/>
        </w:rPr>
        <w:t>.</w:t>
      </w:r>
    </w:p>
    <w:p w14:paraId="3B86B412" w14:textId="636212E2" w:rsidR="003E2886" w:rsidRDefault="003E2886" w:rsidP="001D4588">
      <w:pPr>
        <w:rPr>
          <w:rFonts w:ascii="Arial" w:hAnsi="Arial" w:cs="Arial"/>
          <w:sz w:val="20"/>
          <w:szCs w:val="20"/>
        </w:rPr>
      </w:pPr>
      <w:bookmarkStart w:id="18" w:name="_Hlk99985030"/>
      <w:r w:rsidRPr="00602AB1">
        <w:rPr>
          <w:rStyle w:val="docsum-authors"/>
          <w:rFonts w:ascii="Arial" w:hAnsi="Arial" w:cs="Arial"/>
          <w:sz w:val="20"/>
          <w:szCs w:val="20"/>
        </w:rPr>
        <w:t xml:space="preserve">Shivakoti R, Biggs ML, </w:t>
      </w:r>
      <w:proofErr w:type="spellStart"/>
      <w:r w:rsidRPr="00602AB1">
        <w:rPr>
          <w:rStyle w:val="docsum-authors"/>
          <w:rFonts w:ascii="Arial" w:hAnsi="Arial" w:cs="Arial"/>
          <w:sz w:val="20"/>
          <w:szCs w:val="20"/>
        </w:rPr>
        <w:t>Djoussé</w:t>
      </w:r>
      <w:proofErr w:type="spellEnd"/>
      <w:r w:rsidRPr="00602AB1">
        <w:rPr>
          <w:rStyle w:val="docsum-authors"/>
          <w:rFonts w:ascii="Arial" w:hAnsi="Arial" w:cs="Arial"/>
          <w:sz w:val="20"/>
          <w:szCs w:val="20"/>
        </w:rPr>
        <w:t xml:space="preserve"> L, Durda PJ, Kizer JR, Psaty B, Reiner AP, Tracy RP, Siscovick D, Mukamal KJ</w:t>
      </w:r>
      <w:r w:rsidRPr="00A27FB2">
        <w:rPr>
          <w:rStyle w:val="docsum-authors"/>
          <w:rFonts w:ascii="Arial" w:hAnsi="Arial" w:cs="Arial"/>
          <w:sz w:val="20"/>
          <w:szCs w:val="20"/>
        </w:rPr>
        <w:t>.</w:t>
      </w:r>
      <w:r w:rsidRPr="00A27FB2">
        <w:rPr>
          <w:rFonts w:ascii="Arial" w:hAnsi="Arial" w:cs="Arial"/>
          <w:b/>
          <w:bCs/>
          <w:sz w:val="20"/>
          <w:szCs w:val="20"/>
        </w:rPr>
        <w:t xml:space="preserve"> </w:t>
      </w:r>
      <w:hyperlink r:id="rId208" w:history="1">
        <w:r w:rsidRPr="00A27FB2">
          <w:rPr>
            <w:rStyle w:val="Hyperlink"/>
            <w:rFonts w:ascii="Arial" w:hAnsi="Arial" w:cs="Arial"/>
            <w:b/>
            <w:bCs/>
            <w:i/>
            <w:iCs/>
            <w:sz w:val="20"/>
            <w:szCs w:val="20"/>
          </w:rPr>
          <w:t>Intake and sources of dietary fiber, inflammation, and cardiovascular disease in older US adults.</w:t>
        </w:r>
        <w:r w:rsidRPr="00A27FB2">
          <w:rPr>
            <w:rStyle w:val="Hyperlink"/>
            <w:rFonts w:ascii="Arial" w:hAnsi="Arial" w:cs="Arial"/>
            <w:b/>
            <w:bCs/>
            <w:sz w:val="20"/>
            <w:szCs w:val="20"/>
          </w:rPr>
          <w:t xml:space="preserve"> </w:t>
        </w:r>
      </w:hyperlink>
      <w:r w:rsidRPr="00602AB1">
        <w:rPr>
          <w:rStyle w:val="docsum-journal-citation"/>
          <w:rFonts w:ascii="Arial" w:hAnsi="Arial" w:cs="Arial"/>
          <w:sz w:val="20"/>
          <w:szCs w:val="20"/>
        </w:rPr>
        <w:t xml:space="preserve">JAMA </w:t>
      </w:r>
      <w:proofErr w:type="spellStart"/>
      <w:r w:rsidRPr="00602AB1">
        <w:rPr>
          <w:rStyle w:val="docsum-journal-citation"/>
          <w:rFonts w:ascii="Arial" w:hAnsi="Arial" w:cs="Arial"/>
          <w:sz w:val="20"/>
          <w:szCs w:val="20"/>
        </w:rPr>
        <w:t>Netw</w:t>
      </w:r>
      <w:proofErr w:type="spellEnd"/>
      <w:r w:rsidRPr="00602AB1">
        <w:rPr>
          <w:rStyle w:val="docsum-journal-citation"/>
          <w:rFonts w:ascii="Arial" w:hAnsi="Arial" w:cs="Arial"/>
          <w:sz w:val="20"/>
          <w:szCs w:val="20"/>
        </w:rPr>
        <w:t xml:space="preserve"> Open. 2022 Mar 1. Vol. 5, issue 3, e225012. </w:t>
      </w:r>
      <w:r w:rsidRPr="00602AB1">
        <w:rPr>
          <w:rStyle w:val="citation-part"/>
          <w:rFonts w:ascii="Arial" w:hAnsi="Arial" w:cs="Arial"/>
          <w:sz w:val="20"/>
          <w:szCs w:val="20"/>
        </w:rPr>
        <w:t xml:space="preserve">PM: </w:t>
      </w:r>
      <w:r w:rsidRPr="00602AB1">
        <w:rPr>
          <w:rStyle w:val="docsum-pmid"/>
          <w:rFonts w:ascii="Arial" w:hAnsi="Arial" w:cs="Arial"/>
          <w:sz w:val="20"/>
          <w:szCs w:val="20"/>
        </w:rPr>
        <w:t>35357453.</w:t>
      </w:r>
      <w:r w:rsidRPr="00602AB1">
        <w:rPr>
          <w:rFonts w:ascii="Arial" w:hAnsi="Arial" w:cs="Arial"/>
          <w:sz w:val="20"/>
          <w:szCs w:val="20"/>
        </w:rPr>
        <w:t xml:space="preserve"> </w:t>
      </w:r>
      <w:bookmarkEnd w:id="18"/>
      <w:r w:rsidR="00722A3C" w:rsidRPr="00722A3C">
        <w:rPr>
          <w:rStyle w:val="docsum-pmid"/>
          <w:rFonts w:ascii="Arial" w:hAnsi="Arial" w:cs="Arial"/>
          <w:sz w:val="20"/>
          <w:szCs w:val="20"/>
        </w:rPr>
        <w:fldChar w:fldCharType="begin"/>
      </w:r>
      <w:r w:rsidR="00722A3C" w:rsidRPr="00722A3C">
        <w:rPr>
          <w:rStyle w:val="docsum-pmid"/>
          <w:rFonts w:ascii="Arial" w:hAnsi="Arial" w:cs="Arial"/>
          <w:sz w:val="20"/>
          <w:szCs w:val="20"/>
        </w:rPr>
        <w:instrText xml:space="preserve"> HYPERLINK "http://www.ncbi.nlm.nih.gov/pmc/articles/pmc8972036/" \t "_blank" </w:instrText>
      </w:r>
      <w:r w:rsidR="00722A3C" w:rsidRPr="00722A3C">
        <w:rPr>
          <w:rStyle w:val="docsum-pmid"/>
          <w:rFonts w:ascii="Arial" w:hAnsi="Arial" w:cs="Arial"/>
          <w:sz w:val="20"/>
          <w:szCs w:val="20"/>
        </w:rPr>
      </w:r>
      <w:r w:rsidR="00722A3C" w:rsidRPr="00722A3C">
        <w:rPr>
          <w:rStyle w:val="docsum-pmid"/>
          <w:rFonts w:ascii="Arial" w:hAnsi="Arial" w:cs="Arial"/>
          <w:sz w:val="20"/>
          <w:szCs w:val="20"/>
        </w:rPr>
        <w:fldChar w:fldCharType="separate"/>
      </w:r>
      <w:r w:rsidR="00722A3C" w:rsidRPr="00722A3C">
        <w:rPr>
          <w:rStyle w:val="docsum-pmid"/>
          <w:rFonts w:ascii="Arial" w:hAnsi="Arial" w:cs="Arial"/>
          <w:sz w:val="20"/>
          <w:szCs w:val="20"/>
        </w:rPr>
        <w:t>PMC8972036</w:t>
      </w:r>
      <w:r w:rsidR="00722A3C">
        <w:rPr>
          <w:rStyle w:val="docsum-pmid"/>
          <w:rFonts w:ascii="Arial" w:hAnsi="Arial" w:cs="Arial"/>
          <w:sz w:val="20"/>
          <w:szCs w:val="20"/>
        </w:rPr>
        <w:t>.</w:t>
      </w:r>
      <w:r w:rsidR="00722A3C" w:rsidRPr="00722A3C">
        <w:rPr>
          <w:rStyle w:val="docsum-pmid"/>
          <w:rFonts w:ascii="Arial" w:hAnsi="Arial" w:cs="Arial"/>
          <w:sz w:val="20"/>
          <w:szCs w:val="20"/>
        </w:rPr>
        <w:t xml:space="preserve"> </w:t>
      </w:r>
      <w:r w:rsidR="00722A3C" w:rsidRPr="00722A3C">
        <w:rPr>
          <w:rStyle w:val="docsum-pmid"/>
          <w:rFonts w:ascii="Arial" w:hAnsi="Arial" w:cs="Arial"/>
          <w:sz w:val="20"/>
          <w:szCs w:val="20"/>
        </w:rPr>
        <w:fldChar w:fldCharType="end"/>
      </w:r>
    </w:p>
    <w:p w14:paraId="4B74C8EE" w14:textId="57BAC8E5" w:rsidR="00B25CB4" w:rsidRDefault="00B25CB4" w:rsidP="00B25CB4">
      <w:pPr>
        <w:spacing w:after="0" w:line="240" w:lineRule="auto"/>
        <w:rPr>
          <w:rFonts w:ascii="Arial" w:hAnsi="Arial" w:cs="Arial"/>
          <w:sz w:val="20"/>
          <w:szCs w:val="20"/>
        </w:rPr>
      </w:pPr>
      <w:r w:rsidRPr="005451E9">
        <w:rPr>
          <w:rStyle w:val="docsum-authors"/>
          <w:rFonts w:ascii="Arial" w:hAnsi="Arial" w:cs="Arial"/>
          <w:sz w:val="20"/>
          <w:szCs w:val="20"/>
        </w:rPr>
        <w:t xml:space="preserve">Simon S, </w:t>
      </w:r>
      <w:proofErr w:type="spellStart"/>
      <w:r w:rsidRPr="005451E9">
        <w:rPr>
          <w:rStyle w:val="docsum-authors"/>
          <w:rFonts w:ascii="Arial" w:hAnsi="Arial" w:cs="Arial"/>
          <w:sz w:val="20"/>
          <w:szCs w:val="20"/>
        </w:rPr>
        <w:t>Mandair</w:t>
      </w:r>
      <w:proofErr w:type="spellEnd"/>
      <w:r w:rsidRPr="005451E9">
        <w:rPr>
          <w:rStyle w:val="docsum-authors"/>
          <w:rFonts w:ascii="Arial" w:hAnsi="Arial" w:cs="Arial"/>
          <w:sz w:val="20"/>
          <w:szCs w:val="20"/>
        </w:rPr>
        <w:t xml:space="preserve"> D, Albakri A, Fohner A, Simon N, Lange L, Biggs M, Mukamal K, Psaty B, Rosenberg M.</w:t>
      </w:r>
      <w:r w:rsidRPr="005451E9">
        <w:rPr>
          <w:rFonts w:ascii="Arial" w:hAnsi="Arial" w:cs="Arial"/>
          <w:sz w:val="20"/>
          <w:szCs w:val="20"/>
        </w:rPr>
        <w:t xml:space="preserve"> </w:t>
      </w:r>
      <w:hyperlink r:id="rId209" w:history="1">
        <w:r w:rsidRPr="00F60B66">
          <w:rPr>
            <w:rStyle w:val="Hyperlink"/>
            <w:rFonts w:ascii="Arial" w:hAnsi="Arial" w:cs="Arial"/>
            <w:b/>
            <w:bCs/>
            <w:i/>
            <w:iCs/>
            <w:sz w:val="20"/>
            <w:szCs w:val="20"/>
          </w:rPr>
          <w:t xml:space="preserve">The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mpact of </w:t>
        </w:r>
        <w:r>
          <w:rPr>
            <w:rStyle w:val="Hyperlink"/>
            <w:rFonts w:ascii="Arial" w:hAnsi="Arial" w:cs="Arial"/>
            <w:b/>
            <w:bCs/>
            <w:i/>
            <w:iCs/>
            <w:sz w:val="20"/>
            <w:szCs w:val="20"/>
          </w:rPr>
          <w:t>t</w:t>
        </w:r>
        <w:r w:rsidRPr="00F60B66">
          <w:rPr>
            <w:rStyle w:val="Hyperlink"/>
            <w:rFonts w:ascii="Arial" w:hAnsi="Arial" w:cs="Arial"/>
            <w:b/>
            <w:bCs/>
            <w:i/>
            <w:iCs/>
            <w:sz w:val="20"/>
            <w:szCs w:val="20"/>
          </w:rPr>
          <w:t xml:space="preserve">ime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orizon on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lassification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ccuracy: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pplication of </w:t>
        </w:r>
        <w:r>
          <w:rPr>
            <w:rStyle w:val="Hyperlink"/>
            <w:rFonts w:ascii="Arial" w:hAnsi="Arial" w:cs="Arial"/>
            <w:b/>
            <w:bCs/>
            <w:i/>
            <w:iCs/>
            <w:sz w:val="20"/>
            <w:szCs w:val="20"/>
          </w:rPr>
          <w:t>m</w:t>
        </w:r>
        <w:r w:rsidRPr="00F60B66">
          <w:rPr>
            <w:rStyle w:val="Hyperlink"/>
            <w:rFonts w:ascii="Arial" w:hAnsi="Arial" w:cs="Arial"/>
            <w:b/>
            <w:bCs/>
            <w:i/>
            <w:iCs/>
            <w:sz w:val="20"/>
            <w:szCs w:val="20"/>
          </w:rPr>
          <w:t xml:space="preserve">achine </w:t>
        </w:r>
        <w:r>
          <w:rPr>
            <w:rStyle w:val="Hyperlink"/>
            <w:rFonts w:ascii="Arial" w:hAnsi="Arial" w:cs="Arial"/>
            <w:b/>
            <w:bCs/>
            <w:i/>
            <w:iCs/>
            <w:sz w:val="20"/>
            <w:szCs w:val="20"/>
          </w:rPr>
          <w:t>l</w:t>
        </w:r>
        <w:r w:rsidRPr="00F60B66">
          <w:rPr>
            <w:rStyle w:val="Hyperlink"/>
            <w:rFonts w:ascii="Arial" w:hAnsi="Arial" w:cs="Arial"/>
            <w:b/>
            <w:bCs/>
            <w:i/>
            <w:iCs/>
            <w:sz w:val="20"/>
            <w:szCs w:val="20"/>
          </w:rPr>
          <w:t xml:space="preserve">earning to </w:t>
        </w:r>
        <w:r>
          <w:rPr>
            <w:rStyle w:val="Hyperlink"/>
            <w:rFonts w:ascii="Arial" w:hAnsi="Arial" w:cs="Arial"/>
            <w:b/>
            <w:bCs/>
            <w:i/>
            <w:iCs/>
            <w:sz w:val="20"/>
            <w:szCs w:val="20"/>
          </w:rPr>
          <w:t>p</w:t>
        </w:r>
        <w:r w:rsidRPr="00F60B66">
          <w:rPr>
            <w:rStyle w:val="Hyperlink"/>
            <w:rFonts w:ascii="Arial" w:hAnsi="Arial" w:cs="Arial"/>
            <w:b/>
            <w:bCs/>
            <w:i/>
            <w:iCs/>
            <w:sz w:val="20"/>
            <w:szCs w:val="20"/>
          </w:rPr>
          <w:t xml:space="preserve">rediction of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oronary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eart </w:t>
        </w:r>
        <w:r>
          <w:rPr>
            <w:rStyle w:val="Hyperlink"/>
            <w:rFonts w:ascii="Arial" w:hAnsi="Arial" w:cs="Arial"/>
            <w:b/>
            <w:bCs/>
            <w:i/>
            <w:iCs/>
            <w:sz w:val="20"/>
            <w:szCs w:val="20"/>
          </w:rPr>
          <w:t>d</w:t>
        </w:r>
        <w:r w:rsidRPr="00F60B66">
          <w:rPr>
            <w:rStyle w:val="Hyperlink"/>
            <w:rFonts w:ascii="Arial" w:hAnsi="Arial" w:cs="Arial"/>
            <w:b/>
            <w:bCs/>
            <w:i/>
            <w:iCs/>
            <w:sz w:val="20"/>
            <w:szCs w:val="20"/>
          </w:rPr>
          <w:t>isease.</w:t>
        </w:r>
        <w:r w:rsidRPr="00F60B66">
          <w:rPr>
            <w:rStyle w:val="Hyperlink"/>
            <w:rFonts w:ascii="Arial" w:hAnsi="Arial" w:cs="Arial"/>
            <w:sz w:val="20"/>
            <w:szCs w:val="20"/>
            <w:u w:val="none"/>
          </w:rPr>
          <w:t xml:space="preserve"> </w:t>
        </w:r>
      </w:hyperlink>
      <w:r w:rsidRPr="005451E9">
        <w:rPr>
          <w:rStyle w:val="docsum-journal-citation"/>
          <w:rFonts w:ascii="Arial" w:hAnsi="Arial" w:cs="Arial"/>
          <w:sz w:val="20"/>
          <w:szCs w:val="20"/>
        </w:rPr>
        <w:t>JMIR Cardio. 2022 Nov 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w:t>
      </w:r>
      <w:r>
        <w:rPr>
          <w:rStyle w:val="docsum-journal-citation"/>
          <w:rFonts w:ascii="Arial" w:hAnsi="Arial" w:cs="Arial"/>
          <w:sz w:val="20"/>
          <w:szCs w:val="20"/>
        </w:rPr>
        <w:t xml:space="preserve">, p. </w:t>
      </w:r>
      <w:r w:rsidRPr="005451E9">
        <w:rPr>
          <w:rStyle w:val="docsum-journal-citation"/>
          <w:rFonts w:ascii="Arial" w:hAnsi="Arial" w:cs="Arial"/>
          <w:sz w:val="20"/>
          <w:szCs w:val="20"/>
        </w:rPr>
        <w:t>e</w:t>
      </w:r>
      <w:proofErr w:type="gramStart"/>
      <w:r w:rsidRPr="005451E9">
        <w:rPr>
          <w:rStyle w:val="docsum-journal-citation"/>
          <w:rFonts w:ascii="Arial" w:hAnsi="Arial" w:cs="Arial"/>
          <w:sz w:val="20"/>
          <w:szCs w:val="20"/>
        </w:rPr>
        <w:t>38040..</w:t>
      </w:r>
      <w:proofErr w:type="gramEnd"/>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36322114. </w:t>
      </w:r>
      <w:r w:rsidRPr="00F60B66">
        <w:rPr>
          <w:rStyle w:val="citation-part"/>
          <w:rFonts w:ascii="Arial" w:hAnsi="Arial" w:cs="Arial"/>
          <w:sz w:val="20"/>
          <w:szCs w:val="20"/>
        </w:rPr>
        <w:t>PMC9669890</w:t>
      </w:r>
    </w:p>
    <w:p w14:paraId="63DD389B" w14:textId="77777777" w:rsidR="00B25CB4" w:rsidRDefault="00B25CB4" w:rsidP="00B25CB4">
      <w:pPr>
        <w:spacing w:after="0" w:line="240" w:lineRule="auto"/>
        <w:rPr>
          <w:rStyle w:val="docsum-authors"/>
          <w:rFonts w:ascii="Arial" w:hAnsi="Arial" w:cs="Arial"/>
          <w:sz w:val="20"/>
          <w:szCs w:val="20"/>
        </w:rPr>
      </w:pPr>
    </w:p>
    <w:p w14:paraId="06EFC370" w14:textId="16E43292" w:rsidR="00AC6FEE" w:rsidRPr="00A8222B" w:rsidRDefault="00AC6FEE" w:rsidP="001D4588">
      <w:pPr>
        <w:rPr>
          <w:rStyle w:val="docsum-pmid"/>
          <w:rFonts w:ascii="Arial" w:hAnsi="Arial" w:cs="Arial"/>
          <w:sz w:val="20"/>
          <w:szCs w:val="20"/>
        </w:rPr>
      </w:pPr>
      <w:r w:rsidRPr="003E6CEB">
        <w:rPr>
          <w:rStyle w:val="docsum-authors"/>
          <w:rFonts w:ascii="Arial" w:hAnsi="Arial" w:cs="Arial"/>
          <w:sz w:val="20"/>
          <w:szCs w:val="20"/>
        </w:rPr>
        <w:t>Sinha A, Sitlani CM, Doyle MF, Fohner AE, Buzkova P, Floyd JS, Huber SA, Olson NC, Njoroge JN, Kizer JR, Delaney JA, Shah SS, Tracy RP, Psaty B, Feinstein M.</w:t>
      </w:r>
      <w:r w:rsidRPr="003E6CEB">
        <w:rPr>
          <w:rFonts w:ascii="Arial" w:hAnsi="Arial" w:cs="Arial"/>
          <w:sz w:val="20"/>
          <w:szCs w:val="20"/>
        </w:rPr>
        <w:t xml:space="preserve"> </w:t>
      </w:r>
      <w:hyperlink r:id="rId210" w:history="1">
        <w:r w:rsidRPr="009052EB">
          <w:rPr>
            <w:rStyle w:val="Hyperlink"/>
            <w:rFonts w:ascii="Arial" w:hAnsi="Arial" w:cs="Arial"/>
            <w:b/>
            <w:bCs/>
            <w:i/>
            <w:iCs/>
            <w:sz w:val="20"/>
            <w:szCs w:val="20"/>
          </w:rPr>
          <w:t>Association of immune cell subsets with incident heart failure in two population-based cohorts</w:t>
        </w:r>
        <w:r w:rsidRPr="009052EB">
          <w:rPr>
            <w:rStyle w:val="Hyperlink"/>
            <w:rFonts w:ascii="Arial" w:hAnsi="Arial" w:cs="Arial"/>
            <w:sz w:val="20"/>
            <w:szCs w:val="20"/>
            <w:u w:val="none"/>
          </w:rPr>
          <w:t xml:space="preserve">. </w:t>
        </w:r>
      </w:hyperlink>
      <w:r w:rsidRPr="00A8222B">
        <w:rPr>
          <w:rStyle w:val="docsum-journal-citation"/>
          <w:rFonts w:ascii="Arial" w:hAnsi="Arial" w:cs="Arial"/>
          <w:sz w:val="20"/>
          <w:szCs w:val="20"/>
        </w:rPr>
        <w:t xml:space="preserve">ESC Heart Fail. </w:t>
      </w:r>
      <w:r w:rsidRPr="00A8222B">
        <w:rPr>
          <w:rStyle w:val="docsum-pmid"/>
          <w:rFonts w:ascii="Arial" w:hAnsi="Arial" w:cs="Arial"/>
          <w:sz w:val="20"/>
          <w:szCs w:val="20"/>
        </w:rPr>
        <w:t>2022</w:t>
      </w:r>
      <w:r w:rsidR="00A8222B" w:rsidRPr="00A8222B">
        <w:rPr>
          <w:rStyle w:val="docsum-pmid"/>
          <w:rFonts w:ascii="Arial" w:hAnsi="Arial" w:cs="Arial"/>
          <w:sz w:val="20"/>
          <w:szCs w:val="20"/>
        </w:rPr>
        <w:t xml:space="preserve"> Dec. Vol. 9, issue 6, pp. 4177-4188</w:t>
      </w:r>
      <w:r w:rsidRPr="00A8222B">
        <w:rPr>
          <w:rStyle w:val="docsum-pmid"/>
          <w:rFonts w:ascii="Arial" w:hAnsi="Arial" w:cs="Arial"/>
          <w:sz w:val="20"/>
          <w:szCs w:val="20"/>
        </w:rPr>
        <w:t xml:space="preserve">. PM: 36097332. </w:t>
      </w:r>
      <w:r w:rsidR="00A8222B" w:rsidRPr="00A8222B">
        <w:rPr>
          <w:rStyle w:val="docsum-pmid"/>
          <w:rFonts w:ascii="Arial" w:hAnsi="Arial" w:cs="Arial"/>
          <w:sz w:val="20"/>
          <w:szCs w:val="20"/>
        </w:rPr>
        <w:t>PMC9773780</w:t>
      </w:r>
      <w:r w:rsidR="00A8222B">
        <w:rPr>
          <w:rStyle w:val="docsum-pmid"/>
          <w:rFonts w:ascii="Arial" w:hAnsi="Arial" w:cs="Arial"/>
          <w:sz w:val="20"/>
          <w:szCs w:val="20"/>
        </w:rPr>
        <w:t>.</w:t>
      </w:r>
    </w:p>
    <w:p w14:paraId="0B62FDE6" w14:textId="6A3B7B22" w:rsidR="00660461" w:rsidRDefault="00660461" w:rsidP="001D4588">
      <w:pPr>
        <w:rPr>
          <w:rFonts w:ascii="Arial" w:hAnsi="Arial" w:cs="Arial"/>
          <w:sz w:val="20"/>
          <w:szCs w:val="20"/>
        </w:rPr>
      </w:pPr>
      <w:r w:rsidRPr="00FE17AB">
        <w:rPr>
          <w:rStyle w:val="docsum-authors"/>
          <w:rFonts w:ascii="Arial" w:hAnsi="Arial" w:cs="Arial"/>
          <w:sz w:val="20"/>
          <w:szCs w:val="20"/>
        </w:rPr>
        <w:t>Smagula SF, Biggs ML, Jacob ME, Rawlings AM, Odden MC, Arnold A, Newman AB, Buysse DJ.</w:t>
      </w:r>
      <w:r w:rsidRPr="00FE17AB">
        <w:rPr>
          <w:rFonts w:ascii="Arial" w:hAnsi="Arial" w:cs="Arial"/>
          <w:sz w:val="20"/>
          <w:szCs w:val="20"/>
        </w:rPr>
        <w:t xml:space="preserve"> </w:t>
      </w:r>
      <w:hyperlink r:id="rId211" w:history="1">
        <w:r w:rsidRPr="00041E9C">
          <w:rPr>
            <w:rStyle w:val="Hyperlink"/>
            <w:rFonts w:ascii="Arial" w:hAnsi="Arial" w:cs="Arial"/>
            <w:b/>
            <w:bCs/>
            <w:i/>
            <w:iCs/>
            <w:sz w:val="20"/>
            <w:szCs w:val="20"/>
          </w:rPr>
          <w:t xml:space="preserve">Associations of modifiable behavioral risk factor combinations at 65-74 years old with cognitive </w:t>
        </w:r>
        <w:proofErr w:type="spellStart"/>
        <w:r w:rsidRPr="00041E9C">
          <w:rPr>
            <w:rStyle w:val="Hyperlink"/>
            <w:rFonts w:ascii="Arial" w:hAnsi="Arial" w:cs="Arial"/>
            <w:b/>
            <w:bCs/>
            <w:i/>
            <w:iCs/>
            <w:sz w:val="20"/>
            <w:szCs w:val="20"/>
          </w:rPr>
          <w:t>healthspan</w:t>
        </w:r>
        <w:proofErr w:type="spellEnd"/>
        <w:r w:rsidRPr="00041E9C">
          <w:rPr>
            <w:rStyle w:val="Hyperlink"/>
            <w:rFonts w:ascii="Arial" w:hAnsi="Arial" w:cs="Arial"/>
            <w:b/>
            <w:bCs/>
            <w:i/>
            <w:iCs/>
            <w:sz w:val="20"/>
            <w:szCs w:val="20"/>
          </w:rPr>
          <w:t xml:space="preserve"> over 20 years.</w:t>
        </w:r>
        <w:r w:rsidRPr="00FE17AB">
          <w:rPr>
            <w:rStyle w:val="Hyperlink"/>
            <w:rFonts w:ascii="Arial" w:hAnsi="Arial" w:cs="Arial"/>
            <w:sz w:val="20"/>
            <w:szCs w:val="20"/>
          </w:rPr>
          <w:t xml:space="preserve"> </w:t>
        </w:r>
      </w:hyperlink>
      <w:proofErr w:type="spellStart"/>
      <w:r w:rsidRPr="00FE17AB">
        <w:rPr>
          <w:rStyle w:val="docsum-journal-citation"/>
          <w:rFonts w:ascii="Arial" w:hAnsi="Arial" w:cs="Arial"/>
          <w:sz w:val="20"/>
          <w:szCs w:val="20"/>
        </w:rPr>
        <w:t>Psychosom</w:t>
      </w:r>
      <w:proofErr w:type="spellEnd"/>
      <w:r w:rsidRPr="00FE17AB">
        <w:rPr>
          <w:rStyle w:val="docsum-journal-citation"/>
          <w:rFonts w:ascii="Arial" w:hAnsi="Arial" w:cs="Arial"/>
          <w:sz w:val="20"/>
          <w:szCs w:val="20"/>
        </w:rPr>
        <w:t xml:space="preserve"> Med. 2022 </w:t>
      </w:r>
      <w:r w:rsidR="00A83BE0" w:rsidRPr="00A83BE0">
        <w:rPr>
          <w:rStyle w:val="docsum-journal-citation"/>
          <w:rFonts w:ascii="Arial" w:hAnsi="Arial" w:cs="Arial"/>
          <w:sz w:val="20"/>
          <w:szCs w:val="20"/>
        </w:rPr>
        <w:t>Sep 1</w:t>
      </w:r>
      <w:r w:rsidR="00A83BE0">
        <w:rPr>
          <w:rStyle w:val="docsum-journal-citation"/>
          <w:rFonts w:ascii="Arial" w:hAnsi="Arial" w:cs="Arial"/>
          <w:sz w:val="20"/>
          <w:szCs w:val="20"/>
        </w:rPr>
        <w:t xml:space="preserve">. Vol. </w:t>
      </w:r>
      <w:r w:rsidR="00A83BE0" w:rsidRPr="00A83BE0">
        <w:rPr>
          <w:rStyle w:val="docsum-journal-citation"/>
          <w:rFonts w:ascii="Arial" w:hAnsi="Arial" w:cs="Arial"/>
          <w:sz w:val="20"/>
          <w:szCs w:val="20"/>
        </w:rPr>
        <w:t>84</w:t>
      </w:r>
      <w:r w:rsidR="00A83BE0">
        <w:rPr>
          <w:rStyle w:val="docsum-journal-citation"/>
          <w:rFonts w:ascii="Arial" w:hAnsi="Arial" w:cs="Arial"/>
          <w:sz w:val="20"/>
          <w:szCs w:val="20"/>
        </w:rPr>
        <w:t xml:space="preserve">, issue </w:t>
      </w:r>
      <w:r w:rsidR="00A83BE0" w:rsidRPr="00A83BE0">
        <w:rPr>
          <w:rStyle w:val="docsum-journal-citation"/>
          <w:rFonts w:ascii="Arial" w:hAnsi="Arial" w:cs="Arial"/>
          <w:sz w:val="20"/>
          <w:szCs w:val="20"/>
        </w:rPr>
        <w:t>7</w:t>
      </w:r>
      <w:r w:rsidR="00A83BE0">
        <w:rPr>
          <w:rStyle w:val="docsum-journal-citation"/>
          <w:rFonts w:ascii="Arial" w:hAnsi="Arial" w:cs="Arial"/>
          <w:sz w:val="20"/>
          <w:szCs w:val="20"/>
        </w:rPr>
        <w:t xml:space="preserve">, pp. </w:t>
      </w:r>
      <w:r w:rsidR="00A83BE0" w:rsidRPr="00A83BE0">
        <w:rPr>
          <w:rStyle w:val="docsum-journal-citation"/>
          <w:rFonts w:ascii="Arial" w:hAnsi="Arial" w:cs="Arial"/>
          <w:sz w:val="20"/>
          <w:szCs w:val="20"/>
        </w:rPr>
        <w:t>785-792</w:t>
      </w:r>
      <w:r w:rsidRPr="00FE17AB">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35796682</w:t>
      </w:r>
      <w:r>
        <w:rPr>
          <w:rStyle w:val="docsum-pmid"/>
          <w:rFonts w:ascii="Arial" w:hAnsi="Arial" w:cs="Arial"/>
          <w:sz w:val="20"/>
          <w:szCs w:val="20"/>
        </w:rPr>
        <w:t>.</w:t>
      </w:r>
      <w:r w:rsidR="00A83BE0" w:rsidRPr="00A83BE0">
        <w:rPr>
          <w:rStyle w:val="docsum-pmid"/>
          <w:rFonts w:ascii="Arial" w:hAnsi="Arial" w:cs="Arial"/>
          <w:sz w:val="20"/>
          <w:szCs w:val="20"/>
        </w:rPr>
        <w:t xml:space="preserve"> PMC9437131.</w:t>
      </w:r>
    </w:p>
    <w:p w14:paraId="1FA2FA27" w14:textId="06385E4F" w:rsidR="001D4588" w:rsidRPr="006722CD" w:rsidRDefault="001D4588" w:rsidP="001D4588">
      <w:pPr>
        <w:rPr>
          <w:rFonts w:ascii="Arial" w:hAnsi="Arial" w:cs="Arial"/>
          <w:sz w:val="20"/>
          <w:szCs w:val="20"/>
        </w:rPr>
      </w:pPr>
      <w:proofErr w:type="spellStart"/>
      <w:r w:rsidRPr="006722CD">
        <w:rPr>
          <w:rStyle w:val="docsum-authors"/>
          <w:rFonts w:ascii="Arial" w:hAnsi="Arial" w:cs="Arial"/>
          <w:sz w:val="20"/>
          <w:szCs w:val="20"/>
        </w:rPr>
        <w:t>Sobrin</w:t>
      </w:r>
      <w:proofErr w:type="spellEnd"/>
      <w:r w:rsidRPr="006722CD">
        <w:rPr>
          <w:rStyle w:val="docsum-authors"/>
          <w:rFonts w:ascii="Arial" w:hAnsi="Arial" w:cs="Arial"/>
          <w:sz w:val="20"/>
          <w:szCs w:val="20"/>
        </w:rPr>
        <w:t xml:space="preserve"> L, Susarla G, Stanwyck L, Rouhana JM, Li A, Pollack S, Igo RP Jr, Jensen RA, Li X, Ng MCY, Smith AV, Kuo JZ, Taylor KD, Freedman BI, Bowden DW, Penman A, Chen CJ, Craig JE, Adler SG, Chew EY, Cotch MF, </w:t>
      </w:r>
      <w:proofErr w:type="spellStart"/>
      <w:r w:rsidRPr="006722CD">
        <w:rPr>
          <w:rStyle w:val="docsum-authors"/>
          <w:rFonts w:ascii="Arial" w:hAnsi="Arial" w:cs="Arial"/>
          <w:sz w:val="20"/>
          <w:szCs w:val="20"/>
        </w:rPr>
        <w:t>Yaspan</w:t>
      </w:r>
      <w:proofErr w:type="spellEnd"/>
      <w:r w:rsidRPr="006722CD">
        <w:rPr>
          <w:rStyle w:val="docsum-authors"/>
          <w:rFonts w:ascii="Arial" w:hAnsi="Arial" w:cs="Arial"/>
          <w:sz w:val="20"/>
          <w:szCs w:val="20"/>
        </w:rPr>
        <w:t xml:space="preserve"> B, Mitchell P, Wang JJ, Klein BEK, Wong TY, Rotter JI, Burdon KP, Iyengar SK, </w:t>
      </w:r>
      <w:proofErr w:type="spellStart"/>
      <w:r w:rsidRPr="006722CD">
        <w:rPr>
          <w:rStyle w:val="docsum-authors"/>
          <w:rFonts w:ascii="Arial" w:hAnsi="Arial" w:cs="Arial"/>
          <w:sz w:val="20"/>
          <w:szCs w:val="20"/>
        </w:rPr>
        <w:t>Segrè</w:t>
      </w:r>
      <w:proofErr w:type="spellEnd"/>
      <w:r w:rsidRPr="006722CD">
        <w:rPr>
          <w:rStyle w:val="docsum-authors"/>
          <w:rFonts w:ascii="Arial" w:hAnsi="Arial" w:cs="Arial"/>
          <w:sz w:val="20"/>
          <w:szCs w:val="20"/>
        </w:rPr>
        <w:t xml:space="preserve"> AV.</w:t>
      </w:r>
      <w:r w:rsidRPr="006722CD">
        <w:rPr>
          <w:rFonts w:ascii="Arial" w:hAnsi="Arial" w:cs="Arial"/>
          <w:sz w:val="20"/>
          <w:szCs w:val="20"/>
        </w:rPr>
        <w:t xml:space="preserve"> </w:t>
      </w:r>
      <w:hyperlink r:id="rId212" w:history="1">
        <w:r w:rsidRPr="00A27FB2">
          <w:rPr>
            <w:rStyle w:val="Hyperlink"/>
            <w:rFonts w:ascii="Arial" w:hAnsi="Arial" w:cs="Arial"/>
            <w:b/>
            <w:bCs/>
            <w:i/>
            <w:iCs/>
            <w:sz w:val="20"/>
            <w:szCs w:val="20"/>
          </w:rPr>
          <w:t xml:space="preserve">Gene set enrichment </w:t>
        </w:r>
        <w:proofErr w:type="spellStart"/>
        <w:r w:rsidRPr="00A27FB2">
          <w:rPr>
            <w:rStyle w:val="Hyperlink"/>
            <w:rFonts w:ascii="Arial" w:hAnsi="Arial" w:cs="Arial"/>
            <w:b/>
            <w:bCs/>
            <w:i/>
            <w:iCs/>
            <w:sz w:val="20"/>
            <w:szCs w:val="20"/>
          </w:rPr>
          <w:t>analsyes</w:t>
        </w:r>
        <w:proofErr w:type="spellEnd"/>
        <w:r w:rsidRPr="00A27FB2">
          <w:rPr>
            <w:rStyle w:val="Hyperlink"/>
            <w:rFonts w:ascii="Arial" w:hAnsi="Arial" w:cs="Arial"/>
            <w:b/>
            <w:bCs/>
            <w:i/>
            <w:iCs/>
            <w:sz w:val="20"/>
            <w:szCs w:val="20"/>
          </w:rPr>
          <w:t xml:space="preserve"> identify pathways involved in genetic risk for diabetic retinopathy.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Am J </w:t>
      </w:r>
      <w:proofErr w:type="spellStart"/>
      <w:r w:rsidRPr="006722CD">
        <w:rPr>
          <w:rStyle w:val="docsum-journal-citation"/>
          <w:rFonts w:ascii="Arial" w:hAnsi="Arial" w:cs="Arial"/>
          <w:sz w:val="20"/>
          <w:szCs w:val="20"/>
        </w:rPr>
        <w:t>Ophthalmol</w:t>
      </w:r>
      <w:proofErr w:type="spellEnd"/>
      <w:r w:rsidRPr="006722CD">
        <w:rPr>
          <w:rStyle w:val="docsum-journal-citation"/>
          <w:rFonts w:ascii="Arial" w:hAnsi="Arial" w:cs="Arial"/>
          <w:sz w:val="20"/>
          <w:szCs w:val="20"/>
        </w:rPr>
        <w:t>. 2022 Jan</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233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111-123.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34166655. </w:t>
      </w:r>
      <w:r w:rsidRPr="0091662A">
        <w:rPr>
          <w:rStyle w:val="Strong"/>
          <w:rFonts w:ascii="Arial" w:hAnsi="Arial" w:cs="Arial"/>
          <w:b w:val="0"/>
          <w:bCs w:val="0"/>
          <w:sz w:val="20"/>
          <w:szCs w:val="20"/>
        </w:rPr>
        <w:t>PMC8678352.</w:t>
      </w:r>
      <w:r w:rsidRPr="006722CD">
        <w:rPr>
          <w:rFonts w:ascii="Arial" w:hAnsi="Arial" w:cs="Arial"/>
          <w:sz w:val="20"/>
          <w:szCs w:val="20"/>
        </w:rPr>
        <w:t xml:space="preserve"> </w:t>
      </w:r>
    </w:p>
    <w:p w14:paraId="1A829F2A" w14:textId="2E736423" w:rsidR="00AC6FEE" w:rsidRDefault="00AC6FEE" w:rsidP="00B25CB4">
      <w:pPr>
        <w:spacing w:after="0" w:line="240" w:lineRule="auto"/>
        <w:rPr>
          <w:rFonts w:ascii="Arial" w:hAnsi="Arial" w:cs="Arial"/>
          <w:sz w:val="20"/>
          <w:szCs w:val="20"/>
        </w:rPr>
      </w:pPr>
      <w:proofErr w:type="spellStart"/>
      <w:r w:rsidRPr="003E6CEB">
        <w:rPr>
          <w:rStyle w:val="docsum-authors"/>
          <w:rFonts w:ascii="Arial" w:hAnsi="Arial" w:cs="Arial"/>
          <w:sz w:val="20"/>
          <w:szCs w:val="20"/>
        </w:rPr>
        <w:t>Tcheandjieu</w:t>
      </w:r>
      <w:proofErr w:type="spellEnd"/>
      <w:r w:rsidRPr="003E6CEB">
        <w:rPr>
          <w:rStyle w:val="docsum-authors"/>
          <w:rFonts w:ascii="Arial" w:hAnsi="Arial" w:cs="Arial"/>
          <w:sz w:val="20"/>
          <w:szCs w:val="20"/>
        </w:rPr>
        <w:t xml:space="preserve"> C, Zhu X, Hilliard AT, Clarke SL, </w:t>
      </w:r>
      <w:proofErr w:type="spellStart"/>
      <w:r w:rsidRPr="003E6CEB">
        <w:rPr>
          <w:rStyle w:val="docsum-authors"/>
          <w:rFonts w:ascii="Arial" w:hAnsi="Arial" w:cs="Arial"/>
          <w:sz w:val="20"/>
          <w:szCs w:val="20"/>
        </w:rPr>
        <w:t>Napolioni</w:t>
      </w:r>
      <w:proofErr w:type="spellEnd"/>
      <w:r w:rsidRPr="003E6CEB">
        <w:rPr>
          <w:rStyle w:val="docsum-authors"/>
          <w:rFonts w:ascii="Arial" w:hAnsi="Arial" w:cs="Arial"/>
          <w:sz w:val="20"/>
          <w:szCs w:val="20"/>
        </w:rPr>
        <w:t xml:space="preserve"> V, Ma S, Lee KM, Fang H, Chen F, Lu Y, Tsao NL, Raghavan S, Koyama S, Gorman BR, </w:t>
      </w:r>
      <w:proofErr w:type="spellStart"/>
      <w:r w:rsidRPr="003E6CEB">
        <w:rPr>
          <w:rStyle w:val="docsum-authors"/>
          <w:rFonts w:ascii="Arial" w:hAnsi="Arial" w:cs="Arial"/>
          <w:sz w:val="20"/>
          <w:szCs w:val="20"/>
        </w:rPr>
        <w:t>Vujkovic</w:t>
      </w:r>
      <w:proofErr w:type="spellEnd"/>
      <w:r w:rsidRPr="003E6CEB">
        <w:rPr>
          <w:rStyle w:val="docsum-authors"/>
          <w:rFonts w:ascii="Arial" w:hAnsi="Arial" w:cs="Arial"/>
          <w:sz w:val="20"/>
          <w:szCs w:val="20"/>
        </w:rPr>
        <w:t xml:space="preserve"> M, Klarin D, Levin MG, Sinnott-Armstrong N, Wojcik GL, </w:t>
      </w:r>
      <w:proofErr w:type="spellStart"/>
      <w:r w:rsidRPr="003E6CEB">
        <w:rPr>
          <w:rStyle w:val="docsum-authors"/>
          <w:rFonts w:ascii="Arial" w:hAnsi="Arial" w:cs="Arial"/>
          <w:sz w:val="20"/>
          <w:szCs w:val="20"/>
        </w:rPr>
        <w:t>Plomondon</w:t>
      </w:r>
      <w:proofErr w:type="spellEnd"/>
      <w:r w:rsidRPr="003E6CEB">
        <w:rPr>
          <w:rStyle w:val="docsum-authors"/>
          <w:rFonts w:ascii="Arial" w:hAnsi="Arial" w:cs="Arial"/>
          <w:sz w:val="20"/>
          <w:szCs w:val="20"/>
        </w:rPr>
        <w:t xml:space="preserve"> ME, Maddox TM, Waldo SW, Bick AG, </w:t>
      </w:r>
      <w:proofErr w:type="spellStart"/>
      <w:r w:rsidRPr="003E6CEB">
        <w:rPr>
          <w:rStyle w:val="docsum-authors"/>
          <w:rFonts w:ascii="Arial" w:hAnsi="Arial" w:cs="Arial"/>
          <w:sz w:val="20"/>
          <w:szCs w:val="20"/>
        </w:rPr>
        <w:t>Pyarajan</w:t>
      </w:r>
      <w:proofErr w:type="spellEnd"/>
      <w:r w:rsidRPr="003E6CEB">
        <w:rPr>
          <w:rStyle w:val="docsum-authors"/>
          <w:rFonts w:ascii="Arial" w:hAnsi="Arial" w:cs="Arial"/>
          <w:sz w:val="20"/>
          <w:szCs w:val="20"/>
        </w:rPr>
        <w:t xml:space="preserve"> S, Huang J, Song R, Ho YL, Buyske S, Kooperberg C, Haessler J, Loos RJF, Do R, </w:t>
      </w:r>
      <w:proofErr w:type="spellStart"/>
      <w:r w:rsidRPr="003E6CEB">
        <w:rPr>
          <w:rStyle w:val="docsum-authors"/>
          <w:rFonts w:ascii="Arial" w:hAnsi="Arial" w:cs="Arial"/>
          <w:sz w:val="20"/>
          <w:szCs w:val="20"/>
        </w:rPr>
        <w:t>Verbanck</w:t>
      </w:r>
      <w:proofErr w:type="spellEnd"/>
      <w:r w:rsidRPr="003E6CEB">
        <w:rPr>
          <w:rStyle w:val="docsum-authors"/>
          <w:rFonts w:ascii="Arial" w:hAnsi="Arial" w:cs="Arial"/>
          <w:sz w:val="20"/>
          <w:szCs w:val="20"/>
        </w:rPr>
        <w:t xml:space="preserve"> M, Chaudhary K, North KE, Avery CL, Graff M, Haiman CA, Le Marchand L, Wilkens LR, Bis JC, Leonard H, Shen B, Lange LA, Giri A, </w:t>
      </w:r>
      <w:proofErr w:type="spellStart"/>
      <w:r w:rsidRPr="003E6CEB">
        <w:rPr>
          <w:rStyle w:val="docsum-authors"/>
          <w:rFonts w:ascii="Arial" w:hAnsi="Arial" w:cs="Arial"/>
          <w:sz w:val="20"/>
          <w:szCs w:val="20"/>
        </w:rPr>
        <w:t>Dikilitas</w:t>
      </w:r>
      <w:proofErr w:type="spellEnd"/>
      <w:r w:rsidRPr="003E6CEB">
        <w:rPr>
          <w:rStyle w:val="docsum-authors"/>
          <w:rFonts w:ascii="Arial" w:hAnsi="Arial" w:cs="Arial"/>
          <w:sz w:val="20"/>
          <w:szCs w:val="20"/>
        </w:rPr>
        <w:t xml:space="preserve"> O, </w:t>
      </w:r>
      <w:proofErr w:type="spellStart"/>
      <w:r w:rsidRPr="003E6CEB">
        <w:rPr>
          <w:rStyle w:val="docsum-authors"/>
          <w:rFonts w:ascii="Arial" w:hAnsi="Arial" w:cs="Arial"/>
          <w:sz w:val="20"/>
          <w:szCs w:val="20"/>
        </w:rPr>
        <w:t>Kullo</w:t>
      </w:r>
      <w:proofErr w:type="spellEnd"/>
      <w:r w:rsidRPr="003E6CEB">
        <w:rPr>
          <w:rStyle w:val="docsum-authors"/>
          <w:rFonts w:ascii="Arial" w:hAnsi="Arial" w:cs="Arial"/>
          <w:sz w:val="20"/>
          <w:szCs w:val="20"/>
        </w:rPr>
        <w:t xml:space="preserve"> IJ, Stanaway IB, Jarvik GP, Gordon AS, </w:t>
      </w:r>
      <w:proofErr w:type="spellStart"/>
      <w:r w:rsidRPr="003E6CEB">
        <w:rPr>
          <w:rStyle w:val="docsum-authors"/>
          <w:rFonts w:ascii="Arial" w:hAnsi="Arial" w:cs="Arial"/>
          <w:sz w:val="20"/>
          <w:szCs w:val="20"/>
        </w:rPr>
        <w:t>Hebbring</w:t>
      </w:r>
      <w:proofErr w:type="spellEnd"/>
      <w:r w:rsidRPr="003E6CEB">
        <w:rPr>
          <w:rStyle w:val="docsum-authors"/>
          <w:rFonts w:ascii="Arial" w:hAnsi="Arial" w:cs="Arial"/>
          <w:sz w:val="20"/>
          <w:szCs w:val="20"/>
        </w:rPr>
        <w:t xml:space="preserve"> S, </w:t>
      </w:r>
      <w:proofErr w:type="spellStart"/>
      <w:r w:rsidRPr="003E6CEB">
        <w:rPr>
          <w:rStyle w:val="docsum-authors"/>
          <w:rFonts w:ascii="Arial" w:hAnsi="Arial" w:cs="Arial"/>
          <w:sz w:val="20"/>
          <w:szCs w:val="20"/>
        </w:rPr>
        <w:t>Namjou</w:t>
      </w:r>
      <w:proofErr w:type="spellEnd"/>
      <w:r w:rsidRPr="003E6CEB">
        <w:rPr>
          <w:rStyle w:val="docsum-authors"/>
          <w:rFonts w:ascii="Arial" w:hAnsi="Arial" w:cs="Arial"/>
          <w:sz w:val="20"/>
          <w:szCs w:val="20"/>
        </w:rPr>
        <w:t xml:space="preserve"> B, Kaufman KM, Ito K, Ishigaki K, </w:t>
      </w:r>
      <w:proofErr w:type="spellStart"/>
      <w:r w:rsidRPr="003E6CEB">
        <w:rPr>
          <w:rStyle w:val="docsum-authors"/>
          <w:rFonts w:ascii="Arial" w:hAnsi="Arial" w:cs="Arial"/>
          <w:sz w:val="20"/>
          <w:szCs w:val="20"/>
        </w:rPr>
        <w:t>Kamatani</w:t>
      </w:r>
      <w:proofErr w:type="spellEnd"/>
      <w:r w:rsidRPr="003E6CEB">
        <w:rPr>
          <w:rStyle w:val="docsum-authors"/>
          <w:rFonts w:ascii="Arial" w:hAnsi="Arial" w:cs="Arial"/>
          <w:sz w:val="20"/>
          <w:szCs w:val="20"/>
        </w:rPr>
        <w:t xml:space="preserve"> Y, Verma SS, Ritchie MD, Kember RL, Baras A, Lotta LA; Regeneron Genetics Center; CARDIoGRAMplusC4D Consortium; Biobank Japan; Million Veteran Program, Kathiresan S, Hauser ER, Miller DR, Lee JS, </w:t>
      </w:r>
      <w:proofErr w:type="spellStart"/>
      <w:r w:rsidRPr="003E6CEB">
        <w:rPr>
          <w:rStyle w:val="docsum-authors"/>
          <w:rFonts w:ascii="Arial" w:hAnsi="Arial" w:cs="Arial"/>
          <w:sz w:val="20"/>
          <w:szCs w:val="20"/>
        </w:rPr>
        <w:t>Saleheen</w:t>
      </w:r>
      <w:proofErr w:type="spellEnd"/>
      <w:r w:rsidRPr="003E6CEB">
        <w:rPr>
          <w:rStyle w:val="docsum-authors"/>
          <w:rFonts w:ascii="Arial" w:hAnsi="Arial" w:cs="Arial"/>
          <w:sz w:val="20"/>
          <w:szCs w:val="20"/>
        </w:rPr>
        <w:t xml:space="preserve"> D, Reaven PD, Cho K, Gaziano JM, Natarajan P, Huffman JE, Voight BF, Rader DJ, Chang KM, Lynch JA, </w:t>
      </w:r>
      <w:proofErr w:type="spellStart"/>
      <w:r w:rsidRPr="003E6CEB">
        <w:rPr>
          <w:rStyle w:val="docsum-authors"/>
          <w:rFonts w:ascii="Arial" w:hAnsi="Arial" w:cs="Arial"/>
          <w:sz w:val="20"/>
          <w:szCs w:val="20"/>
        </w:rPr>
        <w:t>Damrauer</w:t>
      </w:r>
      <w:proofErr w:type="spellEnd"/>
      <w:r w:rsidRPr="003E6CEB">
        <w:rPr>
          <w:rStyle w:val="docsum-authors"/>
          <w:rFonts w:ascii="Arial" w:hAnsi="Arial" w:cs="Arial"/>
          <w:sz w:val="20"/>
          <w:szCs w:val="20"/>
        </w:rPr>
        <w:t xml:space="preserve"> SM, Wilson PWF, Tang H, Sun YV, Tsao PS, O'Donnell CJ, </w:t>
      </w:r>
      <w:proofErr w:type="spellStart"/>
      <w:r w:rsidRPr="003E6CEB">
        <w:rPr>
          <w:rStyle w:val="docsum-authors"/>
          <w:rFonts w:ascii="Arial" w:hAnsi="Arial" w:cs="Arial"/>
          <w:sz w:val="20"/>
          <w:szCs w:val="20"/>
        </w:rPr>
        <w:t>Assimes</w:t>
      </w:r>
      <w:proofErr w:type="spellEnd"/>
      <w:r w:rsidRPr="003E6CEB">
        <w:rPr>
          <w:rStyle w:val="docsum-authors"/>
          <w:rFonts w:ascii="Arial" w:hAnsi="Arial" w:cs="Arial"/>
          <w:sz w:val="20"/>
          <w:szCs w:val="20"/>
        </w:rPr>
        <w:t xml:space="preserve"> TL.</w:t>
      </w:r>
      <w:r w:rsidRPr="003E6CEB">
        <w:rPr>
          <w:rFonts w:ascii="Arial" w:hAnsi="Arial" w:cs="Arial"/>
          <w:sz w:val="20"/>
          <w:szCs w:val="20"/>
        </w:rPr>
        <w:t xml:space="preserve"> </w:t>
      </w:r>
      <w:hyperlink r:id="rId213" w:history="1">
        <w:r w:rsidRPr="009052EB">
          <w:rPr>
            <w:rStyle w:val="Hyperlink"/>
            <w:rFonts w:ascii="Arial" w:hAnsi="Arial" w:cs="Arial"/>
            <w:b/>
            <w:bCs/>
            <w:i/>
            <w:iCs/>
            <w:sz w:val="20"/>
            <w:szCs w:val="20"/>
          </w:rPr>
          <w:t>Large-scale genome-wide association study of coronary artery disease in genetically diverse populations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Med.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28</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1679-1692</w:t>
      </w:r>
      <w:r>
        <w:rPr>
          <w:rStyle w:val="docsum-journal-citation"/>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35915156.</w:t>
      </w:r>
      <w:r w:rsidRPr="003E6CEB">
        <w:rPr>
          <w:rFonts w:ascii="Arial" w:hAnsi="Arial" w:cs="Arial"/>
          <w:sz w:val="20"/>
          <w:szCs w:val="20"/>
        </w:rPr>
        <w:t xml:space="preserve">  </w:t>
      </w:r>
      <w:r w:rsidRPr="003E6CEB">
        <w:rPr>
          <w:rStyle w:val="Strong"/>
          <w:rFonts w:ascii="Arial" w:hAnsi="Arial" w:cs="Arial"/>
          <w:b w:val="0"/>
          <w:bCs w:val="0"/>
          <w:sz w:val="20"/>
          <w:szCs w:val="20"/>
        </w:rPr>
        <w:t>PMC9419655.</w:t>
      </w:r>
    </w:p>
    <w:p w14:paraId="1BD571BA" w14:textId="77777777" w:rsidR="00B25CB4" w:rsidRDefault="00B25CB4" w:rsidP="00B25CB4">
      <w:pPr>
        <w:spacing w:after="0" w:line="240" w:lineRule="auto"/>
        <w:rPr>
          <w:rStyle w:val="docsum-authors"/>
          <w:rFonts w:ascii="Arial" w:hAnsi="Arial" w:cs="Arial"/>
          <w:sz w:val="20"/>
          <w:szCs w:val="20"/>
        </w:rPr>
      </w:pPr>
    </w:p>
    <w:p w14:paraId="64E12282" w14:textId="074FE497" w:rsidR="00DA5032" w:rsidRPr="00D4379F" w:rsidRDefault="00DA5032" w:rsidP="00DA5032">
      <w:pPr>
        <w:spacing w:after="0" w:line="240" w:lineRule="auto"/>
        <w:rPr>
          <w:rFonts w:ascii="Arial" w:hAnsi="Arial" w:cs="Arial"/>
          <w:sz w:val="20"/>
          <w:szCs w:val="20"/>
        </w:rPr>
      </w:pPr>
      <w:proofErr w:type="spellStart"/>
      <w:r w:rsidRPr="00D4379F">
        <w:rPr>
          <w:rStyle w:val="docsum-authors"/>
          <w:rFonts w:ascii="Arial" w:hAnsi="Arial" w:cs="Arial"/>
          <w:sz w:val="20"/>
          <w:szCs w:val="20"/>
        </w:rPr>
        <w:t>Thériault</w:t>
      </w:r>
      <w:proofErr w:type="spellEnd"/>
      <w:r w:rsidRPr="00D4379F">
        <w:rPr>
          <w:rStyle w:val="docsum-authors"/>
          <w:rFonts w:ascii="Arial" w:hAnsi="Arial" w:cs="Arial"/>
          <w:sz w:val="20"/>
          <w:szCs w:val="20"/>
        </w:rPr>
        <w:t xml:space="preserve"> S, Imboden M, Biggs ML, Austin TR, Aeschbacher S, Schaffner E, Brody JA, Bartz TM, Risch M, Grossmann K, Lin HJ, Soliman EZ, Post WS, Risch L, Krieger JE, Pereira AC, Heckbert SR, Sotoodehnia N, Probst-Hensch NM, Conen D.</w:t>
      </w:r>
      <w:r w:rsidRPr="00D4379F">
        <w:rPr>
          <w:rFonts w:ascii="Arial" w:hAnsi="Arial" w:cs="Arial"/>
          <w:sz w:val="20"/>
          <w:szCs w:val="20"/>
        </w:rPr>
        <w:t xml:space="preserve"> </w:t>
      </w:r>
      <w:hyperlink r:id="rId214" w:history="1">
        <w:r w:rsidRPr="00ED2972">
          <w:rPr>
            <w:rStyle w:val="Hyperlink"/>
            <w:rFonts w:ascii="Arial" w:hAnsi="Arial" w:cs="Arial"/>
            <w:b/>
            <w:bCs/>
            <w:i/>
            <w:iCs/>
            <w:sz w:val="20"/>
            <w:szCs w:val="20"/>
          </w:rPr>
          <w:t xml:space="preserve">Genome-wide analyses identify </w:t>
        </w:r>
        <w:r w:rsidRPr="00ED2972">
          <w:rPr>
            <w:rStyle w:val="Hyperlink"/>
            <w:rFonts w:ascii="Arial" w:hAnsi="Arial" w:cs="Arial"/>
            <w:sz w:val="20"/>
            <w:szCs w:val="20"/>
          </w:rPr>
          <w:t>SCN5A</w:t>
        </w:r>
        <w:r w:rsidRPr="00ED2972">
          <w:rPr>
            <w:rStyle w:val="Hyperlink"/>
            <w:rFonts w:ascii="Arial" w:hAnsi="Arial" w:cs="Arial"/>
            <w:b/>
            <w:bCs/>
            <w:i/>
            <w:iCs/>
            <w:sz w:val="20"/>
            <w:szCs w:val="20"/>
          </w:rPr>
          <w:t xml:space="preserve"> as a susceptibility locus for premature atrial contraction frequency</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proofErr w:type="spellStart"/>
      <w:r w:rsidRPr="00D4379F">
        <w:rPr>
          <w:rStyle w:val="docsum-journal-citation"/>
          <w:rFonts w:ascii="Arial" w:hAnsi="Arial" w:cs="Arial"/>
          <w:sz w:val="20"/>
          <w:szCs w:val="20"/>
        </w:rPr>
        <w:t>iScience</w:t>
      </w:r>
      <w:proofErr w:type="spellEnd"/>
      <w:r w:rsidRPr="00D4379F">
        <w:rPr>
          <w:rStyle w:val="docsum-journal-citation"/>
          <w:rFonts w:ascii="Arial" w:hAnsi="Arial" w:cs="Arial"/>
          <w:sz w:val="20"/>
          <w:szCs w:val="20"/>
        </w:rPr>
        <w:t>. 2022 Sep 24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25</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10</w:t>
      </w:r>
      <w:r>
        <w:rPr>
          <w:rStyle w:val="docsum-journal-citation"/>
          <w:rFonts w:ascii="Arial" w:hAnsi="Arial" w:cs="Arial"/>
          <w:sz w:val="20"/>
          <w:szCs w:val="20"/>
        </w:rPr>
        <w:t xml:space="preserve">, p. </w:t>
      </w:r>
      <w:r w:rsidRPr="00D4379F">
        <w:rPr>
          <w:rStyle w:val="docsum-journal-citation"/>
          <w:rFonts w:ascii="Arial" w:hAnsi="Arial" w:cs="Arial"/>
          <w:sz w:val="20"/>
          <w:szCs w:val="20"/>
        </w:rPr>
        <w:t>105210</w:t>
      </w:r>
      <w:r>
        <w:rPr>
          <w:rStyle w:val="docsum-journal-citation"/>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36267918. </w:t>
      </w:r>
      <w:hyperlink r:id="rId215" w:tgtFrame="_blank" w:history="1">
        <w:r w:rsidRPr="00ED2972">
          <w:rPr>
            <w:rStyle w:val="docsum-journal-citation"/>
            <w:rFonts w:ascii="Arial" w:hAnsi="Arial" w:cs="Arial"/>
            <w:sz w:val="20"/>
            <w:szCs w:val="20"/>
          </w:rPr>
          <w:t>PMC9576575</w:t>
        </w:r>
        <w:r>
          <w:rPr>
            <w:rStyle w:val="docsum-journal-citation"/>
            <w:rFonts w:ascii="Arial" w:hAnsi="Arial" w:cs="Arial"/>
            <w:sz w:val="20"/>
            <w:szCs w:val="20"/>
          </w:rPr>
          <w:t xml:space="preserve">.     </w:t>
        </w:r>
      </w:hyperlink>
      <w:r w:rsidRPr="00D4379F">
        <w:rPr>
          <w:rFonts w:ascii="Arial" w:hAnsi="Arial" w:cs="Arial"/>
          <w:sz w:val="20"/>
          <w:szCs w:val="20"/>
        </w:rPr>
        <w:t xml:space="preserve"> </w:t>
      </w:r>
    </w:p>
    <w:p w14:paraId="5B56069C" w14:textId="77777777" w:rsidR="00DA5032" w:rsidRDefault="00DA5032" w:rsidP="00B25CB4">
      <w:pPr>
        <w:pStyle w:val="PlainText"/>
        <w:rPr>
          <w:rFonts w:ascii="Arial" w:hAnsi="Arial" w:cs="Arial"/>
          <w:sz w:val="20"/>
          <w:szCs w:val="20"/>
        </w:rPr>
      </w:pPr>
    </w:p>
    <w:p w14:paraId="2A591D17" w14:textId="24093CB9" w:rsidR="00B25CB4" w:rsidRPr="00530B25" w:rsidRDefault="00B25CB4" w:rsidP="00530B25">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proofErr w:type="spellStart"/>
      <w:r w:rsidRPr="005451E9">
        <w:rPr>
          <w:rFonts w:ascii="Arial" w:hAnsi="Arial" w:cs="Arial"/>
          <w:sz w:val="20"/>
          <w:szCs w:val="20"/>
        </w:rPr>
        <w:lastRenderedPageBreak/>
        <w:t>Thibord</w:t>
      </w:r>
      <w:proofErr w:type="spellEnd"/>
      <w:r w:rsidRPr="005451E9">
        <w:rPr>
          <w:rFonts w:ascii="Arial" w:hAnsi="Arial" w:cs="Arial"/>
          <w:sz w:val="20"/>
          <w:szCs w:val="20"/>
        </w:rPr>
        <w:t xml:space="preserve"> F, Klarin D, Brody JA, Chen MH, Levin MG, Chasman DI, Goode EL, Hveem K, Teder-Laving M, Martinez-Perez A, </w:t>
      </w:r>
      <w:proofErr w:type="spellStart"/>
      <w:r w:rsidRPr="005451E9">
        <w:rPr>
          <w:rFonts w:ascii="Arial" w:hAnsi="Arial" w:cs="Arial"/>
          <w:sz w:val="20"/>
          <w:szCs w:val="20"/>
        </w:rPr>
        <w:t>Aïssi</w:t>
      </w:r>
      <w:proofErr w:type="spellEnd"/>
      <w:r w:rsidRPr="005451E9">
        <w:rPr>
          <w:rFonts w:ascii="Arial" w:hAnsi="Arial" w:cs="Arial"/>
          <w:sz w:val="20"/>
          <w:szCs w:val="20"/>
        </w:rPr>
        <w:t xml:space="preserve"> D, Daian-</w:t>
      </w:r>
      <w:proofErr w:type="spellStart"/>
      <w:r w:rsidRPr="005451E9">
        <w:rPr>
          <w:rFonts w:ascii="Arial" w:hAnsi="Arial" w:cs="Arial"/>
          <w:sz w:val="20"/>
          <w:szCs w:val="20"/>
        </w:rPr>
        <w:t>Bacq</w:t>
      </w:r>
      <w:proofErr w:type="spellEnd"/>
      <w:r w:rsidRPr="005451E9">
        <w:rPr>
          <w:rFonts w:ascii="Arial" w:hAnsi="Arial" w:cs="Arial"/>
          <w:sz w:val="20"/>
          <w:szCs w:val="20"/>
        </w:rPr>
        <w:t xml:space="preserve"> D, Ito K, Natarajan P, Lutsey PL, Nadkarni GN, de Vries PS, Cuellar-Partida G, Wolford BN, Pattee JW, </w:t>
      </w:r>
      <w:proofErr w:type="spellStart"/>
      <w:r w:rsidRPr="005451E9">
        <w:rPr>
          <w:rFonts w:ascii="Arial" w:hAnsi="Arial" w:cs="Arial"/>
          <w:sz w:val="20"/>
          <w:szCs w:val="20"/>
        </w:rPr>
        <w:t>Kooperberg</w:t>
      </w:r>
      <w:proofErr w:type="spellEnd"/>
      <w:r w:rsidRPr="005451E9">
        <w:rPr>
          <w:rFonts w:ascii="Arial" w:hAnsi="Arial" w:cs="Arial"/>
          <w:sz w:val="20"/>
          <w:szCs w:val="20"/>
        </w:rPr>
        <w:t xml:space="preserve"> C, </w:t>
      </w:r>
      <w:proofErr w:type="spellStart"/>
      <w:r w:rsidRPr="005451E9">
        <w:rPr>
          <w:rFonts w:ascii="Arial" w:hAnsi="Arial" w:cs="Arial"/>
          <w:sz w:val="20"/>
          <w:szCs w:val="20"/>
        </w:rPr>
        <w:t>Braekkan</w:t>
      </w:r>
      <w:proofErr w:type="spellEnd"/>
      <w:r w:rsidRPr="005451E9">
        <w:rPr>
          <w:rFonts w:ascii="Arial" w:hAnsi="Arial" w:cs="Arial"/>
          <w:sz w:val="20"/>
          <w:szCs w:val="20"/>
        </w:rPr>
        <w:t xml:space="preserve"> SK, Li-Gao R, </w:t>
      </w:r>
      <w:proofErr w:type="spellStart"/>
      <w:r w:rsidRPr="005451E9">
        <w:rPr>
          <w:rFonts w:ascii="Arial" w:hAnsi="Arial" w:cs="Arial"/>
          <w:sz w:val="20"/>
          <w:szCs w:val="20"/>
        </w:rPr>
        <w:t>Saut</w:t>
      </w:r>
      <w:proofErr w:type="spellEnd"/>
      <w:r w:rsidRPr="005451E9">
        <w:rPr>
          <w:rFonts w:ascii="Arial" w:hAnsi="Arial" w:cs="Arial"/>
          <w:sz w:val="20"/>
          <w:szCs w:val="20"/>
        </w:rPr>
        <w:t xml:space="preserve"> N, Sept C, Germain M, Judy RL, Wiggins KL, Ko D, O'Donnell CJ, Taylor KD, </w:t>
      </w:r>
      <w:proofErr w:type="spellStart"/>
      <w:r w:rsidRPr="005451E9">
        <w:rPr>
          <w:rFonts w:ascii="Arial" w:hAnsi="Arial" w:cs="Arial"/>
          <w:sz w:val="20"/>
          <w:szCs w:val="20"/>
        </w:rPr>
        <w:t>Giulianini</w:t>
      </w:r>
      <w:proofErr w:type="spellEnd"/>
      <w:r w:rsidRPr="005451E9">
        <w:rPr>
          <w:rFonts w:ascii="Arial" w:hAnsi="Arial" w:cs="Arial"/>
          <w:sz w:val="20"/>
          <w:szCs w:val="20"/>
        </w:rPr>
        <w:t xml:space="preserve"> F, De Andrade M, </w:t>
      </w:r>
      <w:proofErr w:type="spellStart"/>
      <w:r w:rsidRPr="005451E9">
        <w:rPr>
          <w:rFonts w:ascii="Arial" w:hAnsi="Arial" w:cs="Arial"/>
          <w:sz w:val="20"/>
          <w:szCs w:val="20"/>
        </w:rPr>
        <w:t>Nøst</w:t>
      </w:r>
      <w:proofErr w:type="spellEnd"/>
      <w:r w:rsidRPr="005451E9">
        <w:rPr>
          <w:rFonts w:ascii="Arial" w:hAnsi="Arial" w:cs="Arial"/>
          <w:sz w:val="20"/>
          <w:szCs w:val="20"/>
        </w:rPr>
        <w:t xml:space="preserve"> TH, Boland A, </w:t>
      </w:r>
      <w:proofErr w:type="spellStart"/>
      <w:r w:rsidRPr="005451E9">
        <w:rPr>
          <w:rFonts w:ascii="Arial" w:hAnsi="Arial" w:cs="Arial"/>
          <w:sz w:val="20"/>
          <w:szCs w:val="20"/>
        </w:rPr>
        <w:t>Empana</w:t>
      </w:r>
      <w:proofErr w:type="spellEnd"/>
      <w:r w:rsidRPr="005451E9">
        <w:rPr>
          <w:rFonts w:ascii="Arial" w:hAnsi="Arial" w:cs="Arial"/>
          <w:sz w:val="20"/>
          <w:szCs w:val="20"/>
        </w:rPr>
        <w:t xml:space="preserve"> JP, Koyama S, Gilliland T, Do R, Huffman JE, Wang X, Zhou W, Manuel Soria J, Carlos Souto J, Pankratz N, Haessler J, Hindberg K, </w:t>
      </w:r>
      <w:proofErr w:type="spellStart"/>
      <w:r w:rsidRPr="005451E9">
        <w:rPr>
          <w:rFonts w:ascii="Arial" w:hAnsi="Arial" w:cs="Arial"/>
          <w:sz w:val="20"/>
          <w:szCs w:val="20"/>
        </w:rPr>
        <w:t>Rosendaal</w:t>
      </w:r>
      <w:proofErr w:type="spellEnd"/>
      <w:r w:rsidRPr="005451E9">
        <w:rPr>
          <w:rFonts w:ascii="Arial" w:hAnsi="Arial" w:cs="Arial"/>
          <w:sz w:val="20"/>
          <w:szCs w:val="20"/>
        </w:rPr>
        <w:t xml:space="preserve"> FR, Turman C, Olaso R, Kember RL, Bartz TM, Lynch JA, Heckbert SR, </w:t>
      </w:r>
      <w:proofErr w:type="spellStart"/>
      <w:r w:rsidRPr="005451E9">
        <w:rPr>
          <w:rFonts w:ascii="Arial" w:hAnsi="Arial" w:cs="Arial"/>
          <w:sz w:val="20"/>
          <w:szCs w:val="20"/>
        </w:rPr>
        <w:t>Armasu</w:t>
      </w:r>
      <w:proofErr w:type="spellEnd"/>
      <w:r w:rsidRPr="005451E9">
        <w:rPr>
          <w:rFonts w:ascii="Arial" w:hAnsi="Arial" w:cs="Arial"/>
          <w:sz w:val="20"/>
          <w:szCs w:val="20"/>
        </w:rPr>
        <w:t xml:space="preserve"> SM, Brumpton B, </w:t>
      </w:r>
      <w:proofErr w:type="spellStart"/>
      <w:r w:rsidRPr="005451E9">
        <w:rPr>
          <w:rFonts w:ascii="Arial" w:hAnsi="Arial" w:cs="Arial"/>
          <w:sz w:val="20"/>
          <w:szCs w:val="20"/>
        </w:rPr>
        <w:t>Smadja</w:t>
      </w:r>
      <w:proofErr w:type="spellEnd"/>
      <w:r w:rsidRPr="005451E9">
        <w:rPr>
          <w:rFonts w:ascii="Arial" w:hAnsi="Arial" w:cs="Arial"/>
          <w:sz w:val="20"/>
          <w:szCs w:val="20"/>
        </w:rPr>
        <w:t xml:space="preserve"> DM, </w:t>
      </w:r>
      <w:proofErr w:type="spellStart"/>
      <w:r w:rsidRPr="005451E9">
        <w:rPr>
          <w:rFonts w:ascii="Arial" w:hAnsi="Arial" w:cs="Arial"/>
          <w:sz w:val="20"/>
          <w:szCs w:val="20"/>
        </w:rPr>
        <w:t>Jouven</w:t>
      </w:r>
      <w:proofErr w:type="spellEnd"/>
      <w:r w:rsidRPr="005451E9">
        <w:rPr>
          <w:rFonts w:ascii="Arial" w:hAnsi="Arial" w:cs="Arial"/>
          <w:sz w:val="20"/>
          <w:szCs w:val="20"/>
        </w:rPr>
        <w:t xml:space="preserve"> X, Komuro I, Clapham KR, Loos RJF, Willer CJ, Sabater-</w:t>
      </w:r>
      <w:proofErr w:type="spellStart"/>
      <w:r w:rsidRPr="005451E9">
        <w:rPr>
          <w:rFonts w:ascii="Arial" w:hAnsi="Arial" w:cs="Arial"/>
          <w:sz w:val="20"/>
          <w:szCs w:val="20"/>
        </w:rPr>
        <w:t>Lleal</w:t>
      </w:r>
      <w:proofErr w:type="spellEnd"/>
      <w:r w:rsidRPr="005451E9">
        <w:rPr>
          <w:rFonts w:ascii="Arial" w:hAnsi="Arial" w:cs="Arial"/>
          <w:sz w:val="20"/>
          <w:szCs w:val="20"/>
        </w:rPr>
        <w:t xml:space="preserve"> M, Pankow JS, Reiner AP, Morelli VM, </w:t>
      </w:r>
      <w:proofErr w:type="spellStart"/>
      <w:r w:rsidRPr="005451E9">
        <w:rPr>
          <w:rFonts w:ascii="Arial" w:hAnsi="Arial" w:cs="Arial"/>
          <w:sz w:val="20"/>
          <w:szCs w:val="20"/>
        </w:rPr>
        <w:t>Ridker</w:t>
      </w:r>
      <w:proofErr w:type="spellEnd"/>
      <w:r w:rsidRPr="005451E9">
        <w:rPr>
          <w:rFonts w:ascii="Arial" w:hAnsi="Arial" w:cs="Arial"/>
          <w:sz w:val="20"/>
          <w:szCs w:val="20"/>
        </w:rPr>
        <w:t xml:space="preserve"> PM, </w:t>
      </w:r>
      <w:proofErr w:type="spellStart"/>
      <w:r w:rsidRPr="005451E9">
        <w:rPr>
          <w:rFonts w:ascii="Arial" w:hAnsi="Arial" w:cs="Arial"/>
          <w:sz w:val="20"/>
          <w:szCs w:val="20"/>
        </w:rPr>
        <w:t>Vlieg</w:t>
      </w:r>
      <w:proofErr w:type="spellEnd"/>
      <w:r w:rsidRPr="005451E9">
        <w:rPr>
          <w:rFonts w:ascii="Arial" w:hAnsi="Arial" w:cs="Arial"/>
          <w:sz w:val="20"/>
          <w:szCs w:val="20"/>
        </w:rPr>
        <w:t xml:space="preserve"> AVH, Deleuze JF, Kraft P, Rader DJ; Global Biobank Meta-Analysis Initiative; Estonian Biobank Research Team; 23andMe Research Team; Biobank Japan; CHARGE Hemostasis Working Group, Min Lee K, </w:t>
      </w:r>
      <w:proofErr w:type="spellStart"/>
      <w:r w:rsidRPr="005451E9">
        <w:rPr>
          <w:rFonts w:ascii="Arial" w:hAnsi="Arial" w:cs="Arial"/>
          <w:sz w:val="20"/>
          <w:szCs w:val="20"/>
        </w:rPr>
        <w:t>Psaty</w:t>
      </w:r>
      <w:proofErr w:type="spellEnd"/>
      <w:r w:rsidRPr="005451E9">
        <w:rPr>
          <w:rFonts w:ascii="Arial" w:hAnsi="Arial" w:cs="Arial"/>
          <w:sz w:val="20"/>
          <w:szCs w:val="20"/>
        </w:rPr>
        <w:t xml:space="preserve"> BM, Heidi </w:t>
      </w:r>
      <w:proofErr w:type="spellStart"/>
      <w:r w:rsidRPr="005451E9">
        <w:rPr>
          <w:rFonts w:ascii="Arial" w:hAnsi="Arial" w:cs="Arial"/>
          <w:sz w:val="20"/>
          <w:szCs w:val="20"/>
        </w:rPr>
        <w:t>Skogholt</w:t>
      </w:r>
      <w:proofErr w:type="spellEnd"/>
      <w:r w:rsidRPr="005451E9">
        <w:rPr>
          <w:rFonts w:ascii="Arial" w:hAnsi="Arial" w:cs="Arial"/>
          <w:sz w:val="20"/>
          <w:szCs w:val="20"/>
        </w:rPr>
        <w:t xml:space="preserve"> A, Emmerich J, Suchon P, Rich SS, Vy HMT, Tang W, Jackson RD, Hansen JB, Morange PE, </w:t>
      </w:r>
      <w:proofErr w:type="spellStart"/>
      <w:r w:rsidRPr="005451E9">
        <w:rPr>
          <w:rFonts w:ascii="Arial" w:hAnsi="Arial" w:cs="Arial"/>
          <w:sz w:val="20"/>
          <w:szCs w:val="20"/>
        </w:rPr>
        <w:t>Kabrhel</w:t>
      </w:r>
      <w:proofErr w:type="spellEnd"/>
      <w:r w:rsidRPr="005451E9">
        <w:rPr>
          <w:rFonts w:ascii="Arial" w:hAnsi="Arial" w:cs="Arial"/>
          <w:sz w:val="20"/>
          <w:szCs w:val="20"/>
        </w:rPr>
        <w:t xml:space="preserve"> C, </w:t>
      </w:r>
      <w:proofErr w:type="spellStart"/>
      <w:r w:rsidRPr="005451E9">
        <w:rPr>
          <w:rFonts w:ascii="Arial" w:hAnsi="Arial" w:cs="Arial"/>
          <w:sz w:val="20"/>
          <w:szCs w:val="20"/>
        </w:rPr>
        <w:t>Trégouët</w:t>
      </w:r>
      <w:proofErr w:type="spellEnd"/>
      <w:r w:rsidRPr="005451E9">
        <w:rPr>
          <w:rFonts w:ascii="Arial" w:hAnsi="Arial" w:cs="Arial"/>
          <w:sz w:val="20"/>
          <w:szCs w:val="20"/>
        </w:rPr>
        <w:t xml:space="preserve"> DA, </w:t>
      </w:r>
      <w:proofErr w:type="spellStart"/>
      <w:r w:rsidRPr="005451E9">
        <w:rPr>
          <w:rFonts w:ascii="Arial" w:hAnsi="Arial" w:cs="Arial"/>
          <w:sz w:val="20"/>
          <w:szCs w:val="20"/>
        </w:rPr>
        <w:t>Damrauer</w:t>
      </w:r>
      <w:proofErr w:type="spellEnd"/>
      <w:r w:rsidRPr="005451E9">
        <w:rPr>
          <w:rFonts w:ascii="Arial" w:hAnsi="Arial" w:cs="Arial"/>
          <w:sz w:val="20"/>
          <w:szCs w:val="20"/>
        </w:rPr>
        <w:t xml:space="preserve"> SM, Johnson AD, Smith NL. </w:t>
      </w:r>
      <w:hyperlink r:id="rId216" w:history="1">
        <w:r w:rsidRPr="00AC7F53">
          <w:rPr>
            <w:rStyle w:val="Hyperlink"/>
            <w:b/>
            <w:bCs/>
            <w:i/>
            <w:iCs/>
          </w:rPr>
          <w:t>Cross-ancestry investigation of venous thromboembolism genomic predictors.</w:t>
        </w:r>
      </w:hyperlink>
      <w:r w:rsidRPr="00AC7F53">
        <w:rPr>
          <w:rFonts w:ascii="Arial" w:hAnsi="Arial" w:cs="Arial"/>
          <w:b/>
          <w:bCs/>
          <w:i/>
          <w:iCs/>
          <w:sz w:val="20"/>
          <w:szCs w:val="20"/>
        </w:rPr>
        <w:t xml:space="preserve"> </w:t>
      </w:r>
      <w:r w:rsidRPr="005451E9">
        <w:rPr>
          <w:rFonts w:ascii="Arial" w:hAnsi="Arial" w:cs="Arial"/>
          <w:sz w:val="20"/>
          <w:szCs w:val="20"/>
        </w:rPr>
        <w:t>Circulation. 2022 Oct 18</w:t>
      </w:r>
      <w:r>
        <w:rPr>
          <w:rFonts w:ascii="Arial" w:hAnsi="Arial" w:cs="Arial"/>
          <w:sz w:val="20"/>
          <w:szCs w:val="20"/>
        </w:rPr>
        <w:t xml:space="preserve">. Vol. </w:t>
      </w:r>
      <w:r w:rsidRPr="005451E9">
        <w:rPr>
          <w:rFonts w:ascii="Arial" w:hAnsi="Arial" w:cs="Arial"/>
          <w:sz w:val="20"/>
          <w:szCs w:val="20"/>
        </w:rPr>
        <w:t>146</w:t>
      </w:r>
      <w:r>
        <w:rPr>
          <w:rFonts w:ascii="Arial" w:hAnsi="Arial" w:cs="Arial"/>
          <w:sz w:val="20"/>
          <w:szCs w:val="20"/>
        </w:rPr>
        <w:t xml:space="preserve">, issue </w:t>
      </w:r>
      <w:r w:rsidRPr="005451E9">
        <w:rPr>
          <w:rFonts w:ascii="Arial" w:hAnsi="Arial" w:cs="Arial"/>
          <w:sz w:val="20"/>
          <w:szCs w:val="20"/>
        </w:rPr>
        <w:t>16</w:t>
      </w:r>
      <w:r>
        <w:rPr>
          <w:rFonts w:ascii="Arial" w:hAnsi="Arial" w:cs="Arial"/>
          <w:sz w:val="20"/>
          <w:szCs w:val="20"/>
        </w:rPr>
        <w:t xml:space="preserve">, pp. </w:t>
      </w:r>
      <w:r w:rsidRPr="005451E9">
        <w:rPr>
          <w:rFonts w:ascii="Arial" w:hAnsi="Arial" w:cs="Arial"/>
          <w:sz w:val="20"/>
          <w:szCs w:val="20"/>
        </w:rPr>
        <w:t>1225-1242. PM: 36154123.</w:t>
      </w:r>
      <w:r w:rsidR="00AC7F53" w:rsidRPr="00AC7F53">
        <w:rPr>
          <w:rFonts w:ascii="Arial" w:hAnsi="Arial" w:cs="Arial"/>
          <w:sz w:val="20"/>
          <w:szCs w:val="20"/>
        </w:rPr>
        <w:t xml:space="preserve"> PMC10152894</w:t>
      </w:r>
      <w:r w:rsidR="00530B25">
        <w:rPr>
          <w:rFonts w:ascii="Arial" w:hAnsi="Arial" w:cs="Arial"/>
          <w:sz w:val="20"/>
          <w:szCs w:val="20"/>
        </w:rPr>
        <w:t>.</w:t>
      </w:r>
    </w:p>
    <w:p w14:paraId="4A6369C8" w14:textId="3B1ECA53"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 xml:space="preserve">Trompet S, Postmus I, Warren HR, Noordam R, Smit RAJ, Theusch E, Li X, Arsenault B, Chasman DI, Hitman GA, Munroe PB, Rotter JI, Psaty BM, Caulfield MJ, Krauss RM, Cupples AL, </w:t>
      </w:r>
      <w:proofErr w:type="spellStart"/>
      <w:r w:rsidRPr="006722CD">
        <w:rPr>
          <w:rStyle w:val="docsum-authors"/>
          <w:rFonts w:ascii="Arial" w:hAnsi="Arial" w:cs="Arial"/>
          <w:sz w:val="20"/>
          <w:szCs w:val="20"/>
        </w:rPr>
        <w:t>Jukema</w:t>
      </w:r>
      <w:proofErr w:type="spellEnd"/>
      <w:r w:rsidRPr="006722CD">
        <w:rPr>
          <w:rStyle w:val="docsum-authors"/>
          <w:rFonts w:ascii="Arial" w:hAnsi="Arial" w:cs="Arial"/>
          <w:sz w:val="20"/>
          <w:szCs w:val="20"/>
        </w:rPr>
        <w:t xml:space="preserve"> WJ</w:t>
      </w:r>
      <w:r w:rsidRPr="00457D0F">
        <w:rPr>
          <w:rStyle w:val="docsum-authors"/>
          <w:rFonts w:ascii="Arial" w:hAnsi="Arial" w:cs="Arial"/>
          <w:b/>
          <w:bCs/>
          <w:i/>
          <w:iCs/>
          <w:sz w:val="20"/>
          <w:szCs w:val="20"/>
        </w:rPr>
        <w:t>.</w:t>
      </w:r>
      <w:r w:rsidRPr="00457D0F">
        <w:rPr>
          <w:rFonts w:ascii="Arial" w:hAnsi="Arial" w:cs="Arial"/>
          <w:b/>
          <w:bCs/>
          <w:i/>
          <w:iCs/>
          <w:sz w:val="20"/>
          <w:szCs w:val="20"/>
        </w:rPr>
        <w:t xml:space="preserve"> </w:t>
      </w:r>
      <w:hyperlink r:id="rId217" w:history="1">
        <w:r w:rsidRPr="00A27FB2">
          <w:rPr>
            <w:rStyle w:val="Hyperlink"/>
            <w:rFonts w:ascii="Arial" w:hAnsi="Arial" w:cs="Arial"/>
            <w:b/>
            <w:bCs/>
            <w:i/>
            <w:iCs/>
            <w:sz w:val="20"/>
            <w:szCs w:val="20"/>
          </w:rPr>
          <w:t>The pharmacogenetics of statin therapy on clinical events: no evidence that genetic variation affects statin response on myocardial infarction.</w:t>
        </w:r>
        <w:r w:rsidRPr="00A27FB2">
          <w:rPr>
            <w:rStyle w:val="docsum-journal-citation"/>
            <w:b/>
            <w:bCs/>
          </w:rPr>
          <w:t xml:space="preserve"> </w:t>
        </w:r>
      </w:hyperlink>
      <w:r w:rsidRPr="006722CD">
        <w:rPr>
          <w:rStyle w:val="docsum-journal-citation"/>
          <w:rFonts w:ascii="Arial" w:hAnsi="Arial" w:cs="Arial"/>
          <w:sz w:val="20"/>
          <w:szCs w:val="20"/>
        </w:rPr>
        <w:t xml:space="preserve">Front </w:t>
      </w:r>
      <w:proofErr w:type="spellStart"/>
      <w:r w:rsidRPr="006722CD">
        <w:rPr>
          <w:rStyle w:val="docsum-journal-citation"/>
          <w:rFonts w:ascii="Arial" w:hAnsi="Arial" w:cs="Arial"/>
          <w:sz w:val="20"/>
          <w:szCs w:val="20"/>
        </w:rPr>
        <w:t>Pharmacol</w:t>
      </w:r>
      <w:proofErr w:type="spellEnd"/>
      <w:r w:rsidRPr="006722CD">
        <w:rPr>
          <w:rStyle w:val="docsum-journal-citation"/>
          <w:rFonts w:ascii="Arial" w:hAnsi="Arial" w:cs="Arial"/>
          <w:sz w:val="20"/>
          <w:szCs w:val="20"/>
        </w:rPr>
        <w:t>. 2022 Jan 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p. </w:t>
      </w:r>
      <w:r w:rsidRPr="006722CD">
        <w:rPr>
          <w:rStyle w:val="docsum-journal-citation"/>
          <w:rFonts w:ascii="Arial" w:hAnsi="Arial" w:cs="Arial"/>
          <w:sz w:val="20"/>
          <w:szCs w:val="20"/>
        </w:rPr>
        <w:t>679857.</w:t>
      </w:r>
      <w:r>
        <w:rPr>
          <w:rStyle w:val="docsum-journal-citation"/>
          <w:rFonts w:ascii="Arial" w:hAnsi="Arial" w:cs="Arial"/>
          <w:sz w:val="20"/>
          <w:szCs w:val="20"/>
        </w:rPr>
        <w:t xml:space="preserve"> PM</w:t>
      </w:r>
      <w:r w:rsidRPr="006722CD">
        <w:rPr>
          <w:rStyle w:val="citation-part"/>
          <w:rFonts w:ascii="Arial" w:hAnsi="Arial" w:cs="Arial"/>
          <w:sz w:val="20"/>
          <w:szCs w:val="20"/>
        </w:rPr>
        <w:t xml:space="preserve">: </w:t>
      </w:r>
      <w:r w:rsidRPr="006722CD">
        <w:rPr>
          <w:rStyle w:val="docsum-pmid"/>
          <w:rFonts w:ascii="Arial" w:hAnsi="Arial" w:cs="Arial"/>
          <w:sz w:val="20"/>
          <w:szCs w:val="20"/>
        </w:rPr>
        <w:t>35069183</w:t>
      </w:r>
      <w:r>
        <w:rPr>
          <w:rStyle w:val="docsum-pmid"/>
          <w:rFonts w:ascii="Arial" w:hAnsi="Arial" w:cs="Arial"/>
          <w:sz w:val="20"/>
          <w:szCs w:val="20"/>
        </w:rPr>
        <w:t>.</w:t>
      </w:r>
      <w:r w:rsidRPr="005E7728">
        <w:rPr>
          <w:rStyle w:val="docsum-pmid"/>
        </w:rPr>
        <w:t xml:space="preserve"> </w:t>
      </w:r>
      <w:hyperlink r:id="rId218" w:tgtFrame="_blank" w:history="1">
        <w:r w:rsidR="005E7728" w:rsidRPr="005E7728">
          <w:rPr>
            <w:rStyle w:val="docsum-pmid"/>
            <w:rFonts w:ascii="Arial" w:hAnsi="Arial" w:cs="Arial"/>
            <w:sz w:val="20"/>
            <w:szCs w:val="20"/>
          </w:rPr>
          <w:t>PMC8769168</w:t>
        </w:r>
        <w:r w:rsidR="005E7728">
          <w:rPr>
            <w:rStyle w:val="docsum-pmid"/>
            <w:rFonts w:ascii="Arial" w:hAnsi="Arial" w:cs="Arial"/>
            <w:sz w:val="20"/>
            <w:szCs w:val="20"/>
          </w:rPr>
          <w:t>.</w:t>
        </w:r>
        <w:r w:rsidR="005E7728" w:rsidRPr="005E7728">
          <w:rPr>
            <w:rStyle w:val="docsum-pmid"/>
            <w:rFonts w:ascii="Arial" w:hAnsi="Arial" w:cs="Arial"/>
            <w:sz w:val="20"/>
            <w:szCs w:val="20"/>
          </w:rPr>
          <w:t xml:space="preserve"> </w:t>
        </w:r>
      </w:hyperlink>
    </w:p>
    <w:p w14:paraId="2744B5BC" w14:textId="11FCB023" w:rsidR="00AC6FEE" w:rsidRPr="006722CD" w:rsidRDefault="00AC6FEE" w:rsidP="001D4588">
      <w:pPr>
        <w:rPr>
          <w:rFonts w:ascii="Arial" w:hAnsi="Arial" w:cs="Arial"/>
          <w:sz w:val="20"/>
          <w:szCs w:val="20"/>
        </w:rPr>
      </w:pPr>
      <w:r w:rsidRPr="003E6CEB">
        <w:rPr>
          <w:rStyle w:val="docsum-authors"/>
          <w:rFonts w:ascii="Arial" w:hAnsi="Arial" w:cs="Arial"/>
          <w:sz w:val="20"/>
          <w:szCs w:val="20"/>
        </w:rPr>
        <w:t xml:space="preserve">Uddin MDM, Nguyen NQH, Yu B, Brody JA, </w:t>
      </w:r>
      <w:proofErr w:type="spellStart"/>
      <w:r w:rsidRPr="003E6CEB">
        <w:rPr>
          <w:rStyle w:val="docsum-authors"/>
          <w:rFonts w:ascii="Arial" w:hAnsi="Arial" w:cs="Arial"/>
          <w:sz w:val="20"/>
          <w:szCs w:val="20"/>
        </w:rPr>
        <w:t>Pampana</w:t>
      </w:r>
      <w:proofErr w:type="spellEnd"/>
      <w:r w:rsidRPr="003E6CEB">
        <w:rPr>
          <w:rStyle w:val="docsum-authors"/>
          <w:rFonts w:ascii="Arial" w:hAnsi="Arial" w:cs="Arial"/>
          <w:sz w:val="20"/>
          <w:szCs w:val="20"/>
        </w:rPr>
        <w:t xml:space="preserve"> A, Nakao T, </w:t>
      </w:r>
      <w:proofErr w:type="spellStart"/>
      <w:r w:rsidRPr="003E6CEB">
        <w:rPr>
          <w:rStyle w:val="docsum-authors"/>
          <w:rFonts w:ascii="Arial" w:hAnsi="Arial" w:cs="Arial"/>
          <w:sz w:val="20"/>
          <w:szCs w:val="20"/>
        </w:rPr>
        <w:t>Fornage</w:t>
      </w:r>
      <w:proofErr w:type="spellEnd"/>
      <w:r w:rsidRPr="003E6CEB">
        <w:rPr>
          <w:rStyle w:val="docsum-authors"/>
          <w:rFonts w:ascii="Arial" w:hAnsi="Arial" w:cs="Arial"/>
          <w:sz w:val="20"/>
          <w:szCs w:val="20"/>
        </w:rPr>
        <w:t xml:space="preserve"> M, Bressler J, Sotoodehnia N, Weinstock JS, </w:t>
      </w:r>
      <w:proofErr w:type="spellStart"/>
      <w:r w:rsidRPr="003E6CEB">
        <w:rPr>
          <w:rStyle w:val="docsum-authors"/>
          <w:rFonts w:ascii="Arial" w:hAnsi="Arial" w:cs="Arial"/>
          <w:sz w:val="20"/>
          <w:szCs w:val="20"/>
        </w:rPr>
        <w:t>Honigberg</w:t>
      </w:r>
      <w:proofErr w:type="spellEnd"/>
      <w:r w:rsidRPr="003E6CEB">
        <w:rPr>
          <w:rStyle w:val="docsum-authors"/>
          <w:rFonts w:ascii="Arial" w:hAnsi="Arial" w:cs="Arial"/>
          <w:sz w:val="20"/>
          <w:szCs w:val="20"/>
        </w:rPr>
        <w:t xml:space="preserve"> MC, </w:t>
      </w:r>
      <w:proofErr w:type="spellStart"/>
      <w:r w:rsidRPr="003E6CEB">
        <w:rPr>
          <w:rStyle w:val="docsum-authors"/>
          <w:rFonts w:ascii="Arial" w:hAnsi="Arial" w:cs="Arial"/>
          <w:sz w:val="20"/>
          <w:szCs w:val="20"/>
        </w:rPr>
        <w:t>Nachun</w:t>
      </w:r>
      <w:proofErr w:type="spellEnd"/>
      <w:r w:rsidRPr="003E6CEB">
        <w:rPr>
          <w:rStyle w:val="docsum-authors"/>
          <w:rFonts w:ascii="Arial" w:hAnsi="Arial" w:cs="Arial"/>
          <w:sz w:val="20"/>
          <w:szCs w:val="20"/>
        </w:rPr>
        <w:t xml:space="preserve"> D, Bhattacharya R, Griffin GK, Chander V, Gibbs RA, Rotter JI, Liu C, </w:t>
      </w:r>
      <w:proofErr w:type="spellStart"/>
      <w:r w:rsidRPr="003E6CEB">
        <w:rPr>
          <w:rStyle w:val="docsum-authors"/>
          <w:rFonts w:ascii="Arial" w:hAnsi="Arial" w:cs="Arial"/>
          <w:sz w:val="20"/>
          <w:szCs w:val="20"/>
        </w:rPr>
        <w:t>Baccarelli</w:t>
      </w:r>
      <w:proofErr w:type="spellEnd"/>
      <w:r w:rsidRPr="003E6CEB">
        <w:rPr>
          <w:rStyle w:val="docsum-authors"/>
          <w:rFonts w:ascii="Arial" w:hAnsi="Arial" w:cs="Arial"/>
          <w:sz w:val="20"/>
          <w:szCs w:val="20"/>
        </w:rPr>
        <w:t xml:space="preserve"> AA, </w:t>
      </w:r>
      <w:proofErr w:type="spellStart"/>
      <w:r w:rsidRPr="003E6CEB">
        <w:rPr>
          <w:rStyle w:val="docsum-authors"/>
          <w:rFonts w:ascii="Arial" w:hAnsi="Arial" w:cs="Arial"/>
          <w:sz w:val="20"/>
          <w:szCs w:val="20"/>
        </w:rPr>
        <w:t>Chasman</w:t>
      </w:r>
      <w:proofErr w:type="spellEnd"/>
      <w:r w:rsidRPr="003E6CEB">
        <w:rPr>
          <w:rStyle w:val="docsum-authors"/>
          <w:rFonts w:ascii="Arial" w:hAnsi="Arial" w:cs="Arial"/>
          <w:sz w:val="20"/>
          <w:szCs w:val="20"/>
        </w:rPr>
        <w:t xml:space="preserve"> DI, Whitsel EA, Kiel DP, Murabito JM, Boerwinkle E, Ebert BL, Jaiswal S, Floyd JS, Bick AG, Ballantyne CM, Psaty BM, Natarajan P, Conneely KN.</w:t>
      </w:r>
      <w:r w:rsidRPr="003E6CEB">
        <w:rPr>
          <w:rFonts w:ascii="Arial" w:hAnsi="Arial" w:cs="Arial"/>
          <w:sz w:val="20"/>
          <w:szCs w:val="20"/>
        </w:rPr>
        <w:t xml:space="preserve"> </w:t>
      </w:r>
      <w:hyperlink r:id="rId219" w:history="1">
        <w:r w:rsidRPr="004464BD">
          <w:rPr>
            <w:rStyle w:val="Hyperlink"/>
            <w:rFonts w:ascii="Arial" w:hAnsi="Arial" w:cs="Arial"/>
            <w:b/>
            <w:bCs/>
            <w:i/>
            <w:iCs/>
            <w:sz w:val="20"/>
            <w:szCs w:val="20"/>
          </w:rPr>
          <w:t>Clonal hematopoiesis of indeterminate potential, DNA methylation, and risk for coronary artery disease</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w:t>
      </w:r>
      <w:proofErr w:type="spellStart"/>
      <w:r w:rsidRPr="003E6CEB">
        <w:rPr>
          <w:rStyle w:val="docsum-journal-citation"/>
          <w:rFonts w:ascii="Arial" w:hAnsi="Arial" w:cs="Arial"/>
          <w:sz w:val="20"/>
          <w:szCs w:val="20"/>
        </w:rPr>
        <w:t>Commun</w:t>
      </w:r>
      <w:proofErr w:type="spellEnd"/>
      <w:r w:rsidRPr="003E6CEB">
        <w:rPr>
          <w:rStyle w:val="docsum-journal-citation"/>
          <w:rFonts w:ascii="Arial" w:hAnsi="Arial" w:cs="Arial"/>
          <w:sz w:val="20"/>
          <w:szCs w:val="20"/>
        </w:rPr>
        <w:t>. 2022 Sep 12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5350.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36097025. </w:t>
      </w:r>
      <w:hyperlink r:id="rId220" w:tgtFrame="_blank" w:history="1">
        <w:r w:rsidRPr="004464BD">
          <w:rPr>
            <w:rStyle w:val="citation-part"/>
            <w:rFonts w:ascii="Arial" w:hAnsi="Arial" w:cs="Arial"/>
            <w:sz w:val="20"/>
            <w:szCs w:val="20"/>
          </w:rPr>
          <w:t>PMC9468335</w:t>
        </w:r>
      </w:hyperlink>
      <w:r w:rsidRPr="004464BD">
        <w:rPr>
          <w:rStyle w:val="citation-part"/>
          <w:rFonts w:ascii="Arial" w:hAnsi="Arial" w:cs="Arial"/>
          <w:sz w:val="20"/>
          <w:szCs w:val="20"/>
        </w:rPr>
        <w:t>.</w:t>
      </w:r>
    </w:p>
    <w:p w14:paraId="5DB89BAD" w14:textId="74F73008" w:rsidR="007C5652" w:rsidRDefault="007C5652" w:rsidP="0006160C">
      <w:pPr>
        <w:rPr>
          <w:rStyle w:val="docsum-pmid"/>
          <w:rFonts w:ascii="Arial" w:hAnsi="Arial" w:cs="Arial"/>
          <w:sz w:val="20"/>
          <w:szCs w:val="20"/>
        </w:rPr>
      </w:pPr>
      <w:proofErr w:type="spellStart"/>
      <w:r w:rsidRPr="009F7B00">
        <w:rPr>
          <w:rStyle w:val="docsum-authors"/>
          <w:rFonts w:ascii="Arial" w:hAnsi="Arial" w:cs="Arial"/>
          <w:sz w:val="20"/>
          <w:szCs w:val="20"/>
        </w:rPr>
        <w:t>Wainschtein</w:t>
      </w:r>
      <w:proofErr w:type="spellEnd"/>
      <w:r w:rsidRPr="009F7B00">
        <w:rPr>
          <w:rStyle w:val="docsum-authors"/>
          <w:rFonts w:ascii="Arial" w:hAnsi="Arial" w:cs="Arial"/>
          <w:sz w:val="20"/>
          <w:szCs w:val="20"/>
        </w:rPr>
        <w:t xml:space="preserve"> P, Jain D, Zheng Z; </w:t>
      </w:r>
      <w:proofErr w:type="spellStart"/>
      <w:r w:rsidRPr="009F7B00">
        <w:rPr>
          <w:rStyle w:val="docsum-authors"/>
          <w:rFonts w:ascii="Arial" w:hAnsi="Arial" w:cs="Arial"/>
          <w:sz w:val="20"/>
          <w:szCs w:val="20"/>
        </w:rPr>
        <w:t>TOPMed</w:t>
      </w:r>
      <w:proofErr w:type="spellEnd"/>
      <w:r w:rsidRPr="009F7B00">
        <w:rPr>
          <w:rStyle w:val="docsum-authors"/>
          <w:rFonts w:ascii="Arial" w:hAnsi="Arial" w:cs="Arial"/>
          <w:sz w:val="20"/>
          <w:szCs w:val="20"/>
        </w:rPr>
        <w:t xml:space="preserve"> Anthropometry Working Group; NHLBI Trans-Omics for Precision Medicine (</w:t>
      </w:r>
      <w:proofErr w:type="spellStart"/>
      <w:r w:rsidRPr="009F7B00">
        <w:rPr>
          <w:rStyle w:val="docsum-authors"/>
          <w:rFonts w:ascii="Arial" w:hAnsi="Arial" w:cs="Arial"/>
          <w:sz w:val="20"/>
          <w:szCs w:val="20"/>
        </w:rPr>
        <w:t>TOPMed</w:t>
      </w:r>
      <w:proofErr w:type="spellEnd"/>
      <w:r w:rsidRPr="009F7B00">
        <w:rPr>
          <w:rStyle w:val="docsum-authors"/>
          <w:rFonts w:ascii="Arial" w:hAnsi="Arial" w:cs="Arial"/>
          <w:sz w:val="20"/>
          <w:szCs w:val="20"/>
        </w:rPr>
        <w:t xml:space="preserve">) Consortium, Cupples LA, </w:t>
      </w:r>
      <w:proofErr w:type="spellStart"/>
      <w:r w:rsidRPr="009F7B00">
        <w:rPr>
          <w:rStyle w:val="docsum-authors"/>
          <w:rFonts w:ascii="Arial" w:hAnsi="Arial" w:cs="Arial"/>
          <w:sz w:val="20"/>
          <w:szCs w:val="20"/>
        </w:rPr>
        <w:t>Shadyab</w:t>
      </w:r>
      <w:proofErr w:type="spellEnd"/>
      <w:r w:rsidRPr="009F7B00">
        <w:rPr>
          <w:rStyle w:val="docsum-authors"/>
          <w:rFonts w:ascii="Arial" w:hAnsi="Arial" w:cs="Arial"/>
          <w:sz w:val="20"/>
          <w:szCs w:val="20"/>
        </w:rPr>
        <w:t xml:space="preserve"> AH, McKnight B, Shoemaker BM, Mitchell BD, Psaty BM, Kooperberg C, Liu CT, Albert CM, Roden D, Chasman DI, Darbar D, Lloyd-Jones DM, Arnett DK, Regan EA, Boerwinkle E, Rotter JI, O'Connell JR, Yanek LR, de Andrade M, Allison MA, McDonald MN, Chung MK, </w:t>
      </w:r>
      <w:proofErr w:type="spellStart"/>
      <w:r w:rsidRPr="009F7B00">
        <w:rPr>
          <w:rStyle w:val="docsum-authors"/>
          <w:rFonts w:ascii="Arial" w:hAnsi="Arial" w:cs="Arial"/>
          <w:sz w:val="20"/>
          <w:szCs w:val="20"/>
        </w:rPr>
        <w:t>Fornage</w:t>
      </w:r>
      <w:proofErr w:type="spellEnd"/>
      <w:r w:rsidRPr="009F7B00">
        <w:rPr>
          <w:rStyle w:val="docsum-authors"/>
          <w:rFonts w:ascii="Arial" w:hAnsi="Arial" w:cs="Arial"/>
          <w:sz w:val="20"/>
          <w:szCs w:val="20"/>
        </w:rPr>
        <w:t xml:space="preserve"> M, Chami N, Smith NL, Ellinor PT, Vasan RS, Mathias RA, Loos RJF, Rich SS, Lubitz SA, Heckbert SR, Redline S, Guo X, Chen Y-I, Laurie CA, Hernandez RD, McGarvey ST, Goddard ME, Laurie CC, North KE, Lange LA, Weir BS, Yengo L, Yang J, Visscher PM.</w:t>
      </w:r>
      <w:r w:rsidRPr="009F7B00">
        <w:rPr>
          <w:rFonts w:ascii="Arial" w:hAnsi="Arial" w:cs="Arial"/>
          <w:sz w:val="20"/>
          <w:szCs w:val="20"/>
        </w:rPr>
        <w:t xml:space="preserve"> </w:t>
      </w:r>
      <w:hyperlink r:id="rId221" w:history="1">
        <w:r w:rsidRPr="00A27FB2">
          <w:rPr>
            <w:rStyle w:val="Hyperlink"/>
            <w:rFonts w:ascii="Arial" w:hAnsi="Arial" w:cs="Arial"/>
            <w:b/>
            <w:bCs/>
            <w:i/>
            <w:iCs/>
            <w:sz w:val="20"/>
            <w:szCs w:val="20"/>
          </w:rPr>
          <w:t>Assessing the contribution of rare variants to complex trait heritability from whole-genome sequence data.</w:t>
        </w:r>
        <w:r w:rsidRPr="00A27FB2">
          <w:rPr>
            <w:rStyle w:val="Hyperlink"/>
            <w:rFonts w:ascii="Arial" w:hAnsi="Arial" w:cs="Arial"/>
            <w:b/>
            <w:bCs/>
            <w:sz w:val="20"/>
            <w:szCs w:val="20"/>
          </w:rPr>
          <w:t xml:space="preserve"> </w:t>
        </w:r>
      </w:hyperlink>
      <w:r w:rsidRPr="009F7B00">
        <w:rPr>
          <w:rStyle w:val="docsum-journal-citation"/>
          <w:rFonts w:ascii="Arial" w:hAnsi="Arial" w:cs="Arial"/>
          <w:sz w:val="20"/>
          <w:szCs w:val="20"/>
        </w:rPr>
        <w:t xml:space="preserve">Nat Genet. 2022 </w:t>
      </w:r>
      <w:r w:rsidR="0002534F" w:rsidRPr="0002534F">
        <w:rPr>
          <w:rStyle w:val="docsum-journal-citation"/>
          <w:rFonts w:ascii="Arial" w:hAnsi="Arial" w:cs="Arial"/>
          <w:sz w:val="20"/>
          <w:szCs w:val="20"/>
        </w:rPr>
        <w:t>Mar</w:t>
      </w:r>
      <w:r w:rsidR="0002534F">
        <w:rPr>
          <w:rStyle w:val="docsum-journal-citation"/>
          <w:rFonts w:ascii="Arial" w:hAnsi="Arial" w:cs="Arial"/>
          <w:sz w:val="20"/>
          <w:szCs w:val="20"/>
        </w:rPr>
        <w:t xml:space="preserve">. Vol. </w:t>
      </w:r>
      <w:r w:rsidR="0002534F" w:rsidRPr="0002534F">
        <w:rPr>
          <w:rStyle w:val="docsum-journal-citation"/>
          <w:rFonts w:ascii="Arial" w:hAnsi="Arial" w:cs="Arial"/>
          <w:sz w:val="20"/>
          <w:szCs w:val="20"/>
        </w:rPr>
        <w:t>54</w:t>
      </w:r>
      <w:r w:rsidR="0002534F">
        <w:rPr>
          <w:rStyle w:val="docsum-journal-citation"/>
          <w:rFonts w:ascii="Arial" w:hAnsi="Arial" w:cs="Arial"/>
          <w:sz w:val="20"/>
          <w:szCs w:val="20"/>
        </w:rPr>
        <w:t xml:space="preserve">, issue </w:t>
      </w:r>
      <w:r w:rsidR="0002534F" w:rsidRPr="0002534F">
        <w:rPr>
          <w:rStyle w:val="docsum-journal-citation"/>
          <w:rFonts w:ascii="Arial" w:hAnsi="Arial" w:cs="Arial"/>
          <w:sz w:val="20"/>
          <w:szCs w:val="20"/>
        </w:rPr>
        <w:t>3</w:t>
      </w:r>
      <w:r w:rsidR="0002534F">
        <w:rPr>
          <w:rStyle w:val="docsum-journal-citation"/>
          <w:rFonts w:ascii="Arial" w:hAnsi="Arial" w:cs="Arial"/>
          <w:sz w:val="20"/>
          <w:szCs w:val="20"/>
        </w:rPr>
        <w:t xml:space="preserve">, pp. </w:t>
      </w:r>
      <w:r w:rsidR="0002534F" w:rsidRPr="0002534F">
        <w:rPr>
          <w:rStyle w:val="docsum-journal-citation"/>
          <w:rFonts w:ascii="Arial" w:hAnsi="Arial" w:cs="Arial"/>
          <w:sz w:val="20"/>
          <w:szCs w:val="20"/>
        </w:rPr>
        <w:t>263-273</w:t>
      </w:r>
      <w:r w:rsidRPr="009F7B00">
        <w:rPr>
          <w:rStyle w:val="docsum-journal-citation"/>
          <w:rFonts w:ascii="Arial" w:hAnsi="Arial" w:cs="Arial"/>
          <w:sz w:val="20"/>
          <w:szCs w:val="20"/>
        </w:rPr>
        <w:t>.</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3525680</w:t>
      </w:r>
      <w:r w:rsidRPr="0002534F">
        <w:rPr>
          <w:rStyle w:val="docsum-journal-citation"/>
          <w:rFonts w:ascii="Arial" w:hAnsi="Arial" w:cs="Arial"/>
          <w:sz w:val="20"/>
          <w:szCs w:val="20"/>
        </w:rPr>
        <w:t>6</w:t>
      </w:r>
      <w:r w:rsidR="0002534F" w:rsidRPr="0002534F">
        <w:rPr>
          <w:rStyle w:val="docsum-journal-citation"/>
          <w:rFonts w:ascii="Arial" w:hAnsi="Arial" w:cs="Arial"/>
          <w:sz w:val="20"/>
          <w:szCs w:val="20"/>
        </w:rPr>
        <w:t xml:space="preserve">. </w:t>
      </w:r>
      <w:hyperlink r:id="rId222" w:tgtFrame="_blank" w:history="1">
        <w:r w:rsidR="0002534F" w:rsidRPr="0002534F">
          <w:rPr>
            <w:rStyle w:val="docsum-journal-citation"/>
            <w:rFonts w:ascii="Arial" w:hAnsi="Arial" w:cs="Arial"/>
            <w:sz w:val="20"/>
            <w:szCs w:val="20"/>
          </w:rPr>
          <w:t xml:space="preserve">PMC9119698. </w:t>
        </w:r>
      </w:hyperlink>
    </w:p>
    <w:p w14:paraId="72C86680" w14:textId="14638DEE" w:rsidR="00660461" w:rsidRDefault="00660461" w:rsidP="007F19BD">
      <w:pPr>
        <w:spacing w:after="0" w:line="240" w:lineRule="auto"/>
        <w:rPr>
          <w:rStyle w:val="citation-part"/>
          <w:rFonts w:ascii="Arial" w:hAnsi="Arial" w:cs="Arial"/>
          <w:sz w:val="20"/>
          <w:szCs w:val="20"/>
        </w:rPr>
      </w:pPr>
      <w:r w:rsidRPr="00FE17AB">
        <w:rPr>
          <w:rStyle w:val="docsum-authors"/>
          <w:rFonts w:ascii="Arial" w:hAnsi="Arial" w:cs="Arial"/>
          <w:sz w:val="20"/>
          <w:szCs w:val="20"/>
        </w:rPr>
        <w:t xml:space="preserve">Wang Z, Choi SW, Chami N, Boerwinkle E, </w:t>
      </w:r>
      <w:proofErr w:type="spellStart"/>
      <w:r w:rsidRPr="00FE17AB">
        <w:rPr>
          <w:rStyle w:val="docsum-authors"/>
          <w:rFonts w:ascii="Arial" w:hAnsi="Arial" w:cs="Arial"/>
          <w:sz w:val="20"/>
          <w:szCs w:val="20"/>
        </w:rPr>
        <w:t>Fornage</w:t>
      </w:r>
      <w:proofErr w:type="spellEnd"/>
      <w:r w:rsidRPr="00FE17AB">
        <w:rPr>
          <w:rStyle w:val="docsum-authors"/>
          <w:rFonts w:ascii="Arial" w:hAnsi="Arial" w:cs="Arial"/>
          <w:sz w:val="20"/>
          <w:szCs w:val="20"/>
        </w:rPr>
        <w:t xml:space="preserve"> M, Redline S, Bis JC, Brody JA, Psaty BM, Kim W, McDonald MN, Regan EA, Silverman EK, Liu CT, Vasan RS, Kalyani RR, Mathias RA, Yanek LR, Arnett DK, Justice AE, North KE, Kaplan R, Heckbert SR, de Andrade M, Guo X, Lange LA, Rich SS, Rotter JI, Ellinor PT, Lubitz SA, </w:t>
      </w:r>
      <w:proofErr w:type="spellStart"/>
      <w:r w:rsidRPr="00FE17AB">
        <w:rPr>
          <w:rStyle w:val="docsum-authors"/>
          <w:rFonts w:ascii="Arial" w:hAnsi="Arial" w:cs="Arial"/>
          <w:sz w:val="20"/>
          <w:szCs w:val="20"/>
        </w:rPr>
        <w:t>Blangero</w:t>
      </w:r>
      <w:proofErr w:type="spellEnd"/>
      <w:r w:rsidRPr="00FE17AB">
        <w:rPr>
          <w:rStyle w:val="docsum-authors"/>
          <w:rFonts w:ascii="Arial" w:hAnsi="Arial" w:cs="Arial"/>
          <w:sz w:val="20"/>
          <w:szCs w:val="20"/>
        </w:rPr>
        <w:t xml:space="preserve"> J, Shoemaker MB, Darbar D, Gladwin MT, Albert CM, Chasman DI, Jackson RD, Kooperberg C, Reiner AP, O'Reilly PF, Loos RJF.</w:t>
      </w:r>
      <w:r w:rsidRPr="00FE17AB">
        <w:rPr>
          <w:rFonts w:ascii="Arial" w:hAnsi="Arial" w:cs="Arial"/>
          <w:sz w:val="20"/>
          <w:szCs w:val="20"/>
        </w:rPr>
        <w:t xml:space="preserve"> </w:t>
      </w:r>
      <w:hyperlink r:id="rId223" w:history="1">
        <w:r w:rsidRPr="00647569">
          <w:rPr>
            <w:rStyle w:val="Hyperlink"/>
            <w:rFonts w:ascii="Arial" w:hAnsi="Arial" w:cs="Arial"/>
            <w:b/>
            <w:bCs/>
            <w:i/>
            <w:iCs/>
            <w:sz w:val="20"/>
            <w:szCs w:val="20"/>
          </w:rPr>
          <w:t xml:space="preserve">The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alue of </w:t>
        </w:r>
        <w:r>
          <w:rPr>
            <w:rStyle w:val="Hyperlink"/>
            <w:rFonts w:ascii="Arial" w:hAnsi="Arial" w:cs="Arial"/>
            <w:b/>
            <w:bCs/>
            <w:i/>
            <w:iCs/>
            <w:sz w:val="20"/>
            <w:szCs w:val="20"/>
          </w:rPr>
          <w:t>r</w:t>
        </w:r>
        <w:r w:rsidRPr="00647569">
          <w:rPr>
            <w:rStyle w:val="Hyperlink"/>
            <w:rFonts w:ascii="Arial" w:hAnsi="Arial" w:cs="Arial"/>
            <w:b/>
            <w:bCs/>
            <w:i/>
            <w:iCs/>
            <w:sz w:val="20"/>
            <w:szCs w:val="20"/>
          </w:rPr>
          <w:t xml:space="preserve">are </w:t>
        </w:r>
        <w:r>
          <w:rPr>
            <w:rStyle w:val="Hyperlink"/>
            <w:rFonts w:ascii="Arial" w:hAnsi="Arial" w:cs="Arial"/>
            <w:b/>
            <w:bCs/>
            <w:i/>
            <w:iCs/>
            <w:sz w:val="20"/>
            <w:szCs w:val="20"/>
          </w:rPr>
          <w:t>g</w:t>
        </w:r>
        <w:r w:rsidRPr="00647569">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ariation in the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rediction of </w:t>
        </w:r>
        <w:r>
          <w:rPr>
            <w:rStyle w:val="Hyperlink"/>
            <w:rFonts w:ascii="Arial" w:hAnsi="Arial" w:cs="Arial"/>
            <w:b/>
            <w:bCs/>
            <w:i/>
            <w:iCs/>
            <w:sz w:val="20"/>
            <w:szCs w:val="20"/>
          </w:rPr>
          <w:t>c</w:t>
        </w:r>
        <w:r w:rsidRPr="00647569">
          <w:rPr>
            <w:rStyle w:val="Hyperlink"/>
            <w:rFonts w:ascii="Arial" w:hAnsi="Arial" w:cs="Arial"/>
            <w:b/>
            <w:bCs/>
            <w:i/>
            <w:iCs/>
            <w:sz w:val="20"/>
            <w:szCs w:val="20"/>
          </w:rPr>
          <w:t xml:space="preserve">ommon </w:t>
        </w:r>
        <w:r>
          <w:rPr>
            <w:rStyle w:val="Hyperlink"/>
            <w:rFonts w:ascii="Arial" w:hAnsi="Arial" w:cs="Arial"/>
            <w:b/>
            <w:bCs/>
            <w:i/>
            <w:iCs/>
            <w:sz w:val="20"/>
            <w:szCs w:val="20"/>
          </w:rPr>
          <w:t>o</w:t>
        </w:r>
        <w:r w:rsidRPr="00647569">
          <w:rPr>
            <w:rStyle w:val="Hyperlink"/>
            <w:rFonts w:ascii="Arial" w:hAnsi="Arial" w:cs="Arial"/>
            <w:b/>
            <w:bCs/>
            <w:i/>
            <w:iCs/>
            <w:sz w:val="20"/>
            <w:szCs w:val="20"/>
          </w:rPr>
          <w:t xml:space="preserve">besity in European </w:t>
        </w:r>
        <w:r>
          <w:rPr>
            <w:rStyle w:val="Hyperlink"/>
            <w:rFonts w:ascii="Arial" w:hAnsi="Arial" w:cs="Arial"/>
            <w:b/>
            <w:bCs/>
            <w:i/>
            <w:iCs/>
            <w:sz w:val="20"/>
            <w:szCs w:val="20"/>
          </w:rPr>
          <w:t>a</w:t>
        </w:r>
        <w:r w:rsidRPr="00647569">
          <w:rPr>
            <w:rStyle w:val="Hyperlink"/>
            <w:rFonts w:ascii="Arial" w:hAnsi="Arial" w:cs="Arial"/>
            <w:b/>
            <w:bCs/>
            <w:i/>
            <w:iCs/>
            <w:sz w:val="20"/>
            <w:szCs w:val="20"/>
          </w:rPr>
          <w:t xml:space="preserve">ncestry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opulations. </w:t>
        </w:r>
      </w:hyperlink>
      <w:r w:rsidRPr="00F3518B">
        <w:rPr>
          <w:rStyle w:val="docsum-journal-citation"/>
          <w:rFonts w:ascii="Arial" w:hAnsi="Arial" w:cs="Arial"/>
          <w:sz w:val="20"/>
          <w:szCs w:val="20"/>
        </w:rPr>
        <w:t xml:space="preserve"> </w:t>
      </w:r>
      <w:r w:rsidRPr="00FE17AB">
        <w:rPr>
          <w:rStyle w:val="docsum-journal-citation"/>
          <w:rFonts w:ascii="Arial" w:hAnsi="Arial" w:cs="Arial"/>
          <w:sz w:val="20"/>
          <w:szCs w:val="20"/>
        </w:rPr>
        <w:t>Front Endocrinol (Lausanne).</w:t>
      </w:r>
      <w:r w:rsidR="007F19BD">
        <w:rPr>
          <w:rStyle w:val="docsum-journal-citation"/>
          <w:rFonts w:ascii="Arial" w:hAnsi="Arial" w:cs="Arial"/>
          <w:sz w:val="20"/>
          <w:szCs w:val="20"/>
        </w:rPr>
        <w:t xml:space="preserve"> </w:t>
      </w:r>
      <w:r w:rsidRPr="00FE17AB">
        <w:rPr>
          <w:rStyle w:val="docsum-journal-citation"/>
          <w:rFonts w:ascii="Arial" w:hAnsi="Arial" w:cs="Arial"/>
          <w:sz w:val="20"/>
          <w:szCs w:val="20"/>
        </w:rPr>
        <w:t>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863893.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xml:space="preserve">: 10.3389/fendo.2022.863893. </w:t>
      </w:r>
      <w:proofErr w:type="spellStart"/>
      <w:r w:rsidRPr="00FE17AB">
        <w:rPr>
          <w:rStyle w:val="docsum-journal-citation"/>
          <w:rFonts w:ascii="Arial" w:hAnsi="Arial" w:cs="Arial"/>
          <w:sz w:val="20"/>
          <w:szCs w:val="20"/>
        </w:rPr>
        <w:t>eCollection</w:t>
      </w:r>
      <w:proofErr w:type="spellEnd"/>
      <w:r w:rsidRPr="00FE17AB">
        <w:rPr>
          <w:rStyle w:val="docsum-journal-citation"/>
          <w:rFonts w:ascii="Arial" w:hAnsi="Arial" w:cs="Arial"/>
          <w:sz w:val="20"/>
          <w:szCs w:val="20"/>
        </w:rPr>
        <w:t xml:space="preserve"> 2022.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35592775. </w:t>
      </w:r>
      <w:r w:rsidRPr="00647569">
        <w:rPr>
          <w:rStyle w:val="citation-part"/>
          <w:rFonts w:ascii="Arial" w:hAnsi="Arial" w:cs="Arial"/>
          <w:sz w:val="20"/>
          <w:szCs w:val="20"/>
        </w:rPr>
        <w:t>P</w:t>
      </w:r>
      <w:hyperlink r:id="rId224" w:tgtFrame="_blank" w:history="1">
        <w:r w:rsidRPr="00647569">
          <w:rPr>
            <w:rStyle w:val="citation-part"/>
            <w:rFonts w:ascii="Arial" w:hAnsi="Arial" w:cs="Arial"/>
            <w:sz w:val="20"/>
            <w:szCs w:val="20"/>
          </w:rPr>
          <w:t xml:space="preserve">MC9110787. </w:t>
        </w:r>
      </w:hyperlink>
    </w:p>
    <w:p w14:paraId="4BD0629A" w14:textId="77777777" w:rsidR="007F19BD" w:rsidRDefault="007F19BD" w:rsidP="007F19BD">
      <w:pPr>
        <w:spacing w:after="0" w:line="240" w:lineRule="auto"/>
        <w:rPr>
          <w:rStyle w:val="citation-part"/>
          <w:rFonts w:ascii="Arial" w:hAnsi="Arial" w:cs="Arial"/>
          <w:sz w:val="20"/>
          <w:szCs w:val="20"/>
        </w:rPr>
      </w:pPr>
    </w:p>
    <w:p w14:paraId="3FF322D1" w14:textId="77777777" w:rsidR="00AC6FEE" w:rsidRDefault="00AC6FEE" w:rsidP="00660461">
      <w:pPr>
        <w:rPr>
          <w:rStyle w:val="Strong"/>
          <w:rFonts w:ascii="Arial" w:hAnsi="Arial" w:cs="Arial"/>
          <w:b w:val="0"/>
          <w:bCs w:val="0"/>
          <w:sz w:val="20"/>
          <w:szCs w:val="20"/>
        </w:rPr>
      </w:pPr>
      <w:r w:rsidRPr="003E6CEB">
        <w:rPr>
          <w:rStyle w:val="docsum-authors"/>
          <w:rFonts w:ascii="Arial" w:hAnsi="Arial" w:cs="Arial"/>
          <w:sz w:val="20"/>
          <w:szCs w:val="20"/>
        </w:rPr>
        <w:t xml:space="preserve">Wang M, Wang Z, Lee Y, Lai HTM, de Oliveira Otto MC, Lemaitre RN, Fretts A, Sotoodehnia N, Budoff M, DiDonato JA, McKnight B, Tang WHW, Psaty BM, Siscovick DS, Hazen SL, </w:t>
      </w:r>
      <w:r w:rsidRPr="003E6CEB">
        <w:rPr>
          <w:rStyle w:val="docsum-authors"/>
          <w:rFonts w:ascii="Arial" w:hAnsi="Arial" w:cs="Arial"/>
          <w:sz w:val="20"/>
          <w:szCs w:val="20"/>
        </w:rPr>
        <w:lastRenderedPageBreak/>
        <w:t>Mozaffarian D.</w:t>
      </w:r>
      <w:r w:rsidRPr="003E6CEB">
        <w:rPr>
          <w:rFonts w:ascii="Arial" w:hAnsi="Arial" w:cs="Arial"/>
          <w:sz w:val="20"/>
          <w:szCs w:val="20"/>
        </w:rPr>
        <w:t xml:space="preserve"> </w:t>
      </w:r>
      <w:hyperlink r:id="rId225" w:history="1">
        <w:r w:rsidRPr="004464BD">
          <w:rPr>
            <w:rStyle w:val="Hyperlink"/>
            <w:rFonts w:ascii="Arial" w:hAnsi="Arial" w:cs="Arial"/>
            <w:b/>
            <w:bCs/>
            <w:i/>
            <w:iCs/>
            <w:sz w:val="20"/>
            <w:szCs w:val="20"/>
          </w:rPr>
          <w:t xml:space="preserve">Dietary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eat, </w:t>
        </w:r>
        <w:r>
          <w:rPr>
            <w:rStyle w:val="Hyperlink"/>
            <w:rFonts w:ascii="Arial" w:hAnsi="Arial" w:cs="Arial"/>
            <w:b/>
            <w:bCs/>
            <w:i/>
            <w:iCs/>
            <w:sz w:val="20"/>
            <w:szCs w:val="20"/>
          </w:rPr>
          <w:t>t</w:t>
        </w:r>
        <w:r w:rsidRPr="004464BD">
          <w:rPr>
            <w:rStyle w:val="Hyperlink"/>
            <w:rFonts w:ascii="Arial" w:hAnsi="Arial" w:cs="Arial"/>
            <w:b/>
            <w:bCs/>
            <w:i/>
            <w:iCs/>
            <w:sz w:val="20"/>
            <w:szCs w:val="20"/>
          </w:rPr>
          <w:t>rimethylamine N-Oxide-</w:t>
        </w:r>
        <w:r>
          <w:rPr>
            <w:rStyle w:val="Hyperlink"/>
            <w:rFonts w:ascii="Arial" w:hAnsi="Arial" w:cs="Arial"/>
            <w:b/>
            <w:bCs/>
            <w:i/>
            <w:iCs/>
            <w:sz w:val="20"/>
            <w:szCs w:val="20"/>
          </w:rPr>
          <w:t>r</w:t>
        </w:r>
        <w:r w:rsidRPr="004464BD">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etabolites, and </w:t>
        </w:r>
        <w:r>
          <w:rPr>
            <w:rStyle w:val="Hyperlink"/>
            <w:rFonts w:ascii="Arial" w:hAnsi="Arial" w:cs="Arial"/>
            <w:b/>
            <w:bCs/>
            <w:i/>
            <w:iCs/>
            <w:sz w:val="20"/>
            <w:szCs w:val="20"/>
          </w:rPr>
          <w:t>i</w:t>
        </w:r>
        <w:r w:rsidRPr="004464B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4464BD">
          <w:rPr>
            <w:rStyle w:val="Hyperlink"/>
            <w:rFonts w:ascii="Arial" w:hAnsi="Arial" w:cs="Arial"/>
            <w:b/>
            <w:bCs/>
            <w:i/>
            <w:iCs/>
            <w:sz w:val="20"/>
            <w:szCs w:val="20"/>
          </w:rPr>
          <w:t xml:space="preserve">ardiovascular </w:t>
        </w:r>
        <w:r>
          <w:rPr>
            <w:rStyle w:val="Hyperlink"/>
            <w:rFonts w:ascii="Arial" w:hAnsi="Arial" w:cs="Arial"/>
            <w:b/>
            <w:bCs/>
            <w:i/>
            <w:iCs/>
            <w:sz w:val="20"/>
            <w:szCs w:val="20"/>
          </w:rPr>
          <w:t>d</w:t>
        </w:r>
        <w:r w:rsidRPr="004464BD">
          <w:rPr>
            <w:rStyle w:val="Hyperlink"/>
            <w:rFonts w:ascii="Arial" w:hAnsi="Arial" w:cs="Arial"/>
            <w:b/>
            <w:bCs/>
            <w:i/>
            <w:iCs/>
            <w:sz w:val="20"/>
            <w:szCs w:val="20"/>
          </w:rPr>
          <w:t xml:space="preserve">isease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mong </w:t>
        </w:r>
        <w:r>
          <w:rPr>
            <w:rStyle w:val="Hyperlink"/>
            <w:rFonts w:ascii="Arial" w:hAnsi="Arial" w:cs="Arial"/>
            <w:b/>
            <w:bCs/>
            <w:i/>
            <w:iCs/>
            <w:sz w:val="20"/>
            <w:szCs w:val="20"/>
          </w:rPr>
          <w:t>o</w:t>
        </w:r>
        <w:r w:rsidRPr="004464BD">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4464BD">
          <w:rPr>
            <w:rStyle w:val="Hyperlink"/>
            <w:rFonts w:ascii="Arial" w:hAnsi="Arial" w:cs="Arial"/>
            <w:b/>
            <w:bCs/>
            <w:i/>
            <w:iCs/>
            <w:sz w:val="20"/>
            <w:szCs w:val="20"/>
          </w:rPr>
          <w:t>he Cardiovascular Health Study</w:t>
        </w:r>
        <w:r w:rsidRPr="004464BD">
          <w:rPr>
            <w:rStyle w:val="Hyperlink"/>
            <w:rFonts w:ascii="Arial" w:hAnsi="Arial" w:cs="Arial"/>
            <w:b/>
            <w:bCs/>
            <w:i/>
            <w:iCs/>
            <w:sz w:val="20"/>
            <w:szCs w:val="20"/>
            <w:u w:val="none"/>
          </w:rPr>
          <w:t>.</w:t>
        </w:r>
        <w:r w:rsidRPr="004464BD">
          <w:rPr>
            <w:rStyle w:val="Hyperlink"/>
            <w:rFonts w:ascii="Arial" w:hAnsi="Arial" w:cs="Arial"/>
            <w:sz w:val="20"/>
            <w:szCs w:val="20"/>
            <w:u w:val="none"/>
          </w:rPr>
          <w:t xml:space="preserve"> </w:t>
        </w:r>
      </w:hyperlink>
      <w:proofErr w:type="spellStart"/>
      <w:r w:rsidRPr="003E6CEB">
        <w:rPr>
          <w:rStyle w:val="docsum-journal-citation"/>
          <w:rFonts w:ascii="Arial" w:hAnsi="Arial" w:cs="Arial"/>
          <w:sz w:val="20"/>
          <w:szCs w:val="20"/>
        </w:rPr>
        <w:t>Arterioscler</w:t>
      </w:r>
      <w:proofErr w:type="spellEnd"/>
      <w:r w:rsidRPr="003E6CEB">
        <w:rPr>
          <w:rStyle w:val="docsum-journal-citation"/>
          <w:rFonts w:ascii="Arial" w:hAnsi="Arial" w:cs="Arial"/>
          <w:sz w:val="20"/>
          <w:szCs w:val="20"/>
        </w:rPr>
        <w:t xml:space="preserve"> </w:t>
      </w:r>
      <w:proofErr w:type="spellStart"/>
      <w:r w:rsidRPr="003E6CEB">
        <w:rPr>
          <w:rStyle w:val="docsum-journal-citation"/>
          <w:rFonts w:ascii="Arial" w:hAnsi="Arial" w:cs="Arial"/>
          <w:sz w:val="20"/>
          <w:szCs w:val="20"/>
        </w:rPr>
        <w:t>Thromb</w:t>
      </w:r>
      <w:proofErr w:type="spellEnd"/>
      <w:r w:rsidRPr="003E6CEB">
        <w:rPr>
          <w:rStyle w:val="docsum-journal-citation"/>
          <w:rFonts w:ascii="Arial" w:hAnsi="Arial" w:cs="Arial"/>
          <w:sz w:val="20"/>
          <w:szCs w:val="20"/>
        </w:rPr>
        <w:t xml:space="preserve"> </w:t>
      </w:r>
      <w:proofErr w:type="spellStart"/>
      <w:r w:rsidRPr="003E6CEB">
        <w:rPr>
          <w:rStyle w:val="docsum-journal-citation"/>
          <w:rFonts w:ascii="Arial" w:hAnsi="Arial" w:cs="Arial"/>
          <w:sz w:val="20"/>
          <w:szCs w:val="20"/>
        </w:rPr>
        <w:t>Vasc</w:t>
      </w:r>
      <w:proofErr w:type="spellEnd"/>
      <w:r w:rsidRPr="003E6CEB">
        <w:rPr>
          <w:rStyle w:val="docsum-journal-citation"/>
          <w:rFonts w:ascii="Arial" w:hAnsi="Arial" w:cs="Arial"/>
          <w:sz w:val="20"/>
          <w:szCs w:val="20"/>
        </w:rPr>
        <w:t xml:space="preserve"> Biol.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42</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9</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e273-e288. </w:t>
      </w:r>
      <w:r w:rsidRPr="003E6CEB">
        <w:rPr>
          <w:rStyle w:val="citation-part"/>
          <w:rFonts w:ascii="Arial" w:hAnsi="Arial" w:cs="Arial"/>
          <w:sz w:val="20"/>
          <w:szCs w:val="20"/>
        </w:rPr>
        <w:t xml:space="preserve">PM: </w:t>
      </w:r>
      <w:r w:rsidRPr="003E6CEB">
        <w:rPr>
          <w:rStyle w:val="docsum-pmid"/>
          <w:rFonts w:ascii="Arial" w:hAnsi="Arial" w:cs="Arial"/>
          <w:sz w:val="20"/>
          <w:szCs w:val="20"/>
        </w:rPr>
        <w:t>35912635</w:t>
      </w:r>
      <w:r w:rsidRPr="003E6CEB">
        <w:rPr>
          <w:rFonts w:ascii="Arial" w:hAnsi="Arial" w:cs="Arial"/>
          <w:sz w:val="20"/>
          <w:szCs w:val="20"/>
        </w:rPr>
        <w:t xml:space="preserve">. </w:t>
      </w:r>
      <w:r w:rsidRPr="003E6CEB">
        <w:rPr>
          <w:rStyle w:val="Strong"/>
          <w:rFonts w:ascii="Arial" w:hAnsi="Arial" w:cs="Arial"/>
          <w:b w:val="0"/>
          <w:bCs w:val="0"/>
          <w:sz w:val="20"/>
          <w:szCs w:val="20"/>
        </w:rPr>
        <w:t>PMC9420768.</w:t>
      </w:r>
      <w:r>
        <w:rPr>
          <w:rStyle w:val="Strong"/>
          <w:rFonts w:ascii="Arial" w:hAnsi="Arial" w:cs="Arial"/>
          <w:b w:val="0"/>
          <w:bCs w:val="0"/>
          <w:sz w:val="20"/>
          <w:szCs w:val="20"/>
        </w:rPr>
        <w:t xml:space="preserve"> </w:t>
      </w:r>
    </w:p>
    <w:p w14:paraId="063BCCC6" w14:textId="1E1D5F4D" w:rsidR="00B25CB4" w:rsidRDefault="00B25CB4" w:rsidP="00B25CB4">
      <w:pPr>
        <w:spacing w:after="0" w:line="240" w:lineRule="auto"/>
        <w:rPr>
          <w:rFonts w:ascii="Arial" w:hAnsi="Arial" w:cs="Arial"/>
          <w:sz w:val="20"/>
          <w:szCs w:val="20"/>
        </w:rPr>
      </w:pPr>
      <w:r w:rsidRPr="005451E9">
        <w:rPr>
          <w:rStyle w:val="docsum-authors"/>
          <w:rFonts w:ascii="Arial" w:hAnsi="Arial" w:cs="Arial"/>
          <w:sz w:val="20"/>
          <w:szCs w:val="20"/>
        </w:rPr>
        <w:t xml:space="preserve">Wheeler MM, Stilp AM, Rao S, Halldórsson BV, </w:t>
      </w:r>
      <w:proofErr w:type="spellStart"/>
      <w:r w:rsidRPr="005451E9">
        <w:rPr>
          <w:rStyle w:val="docsum-authors"/>
          <w:rFonts w:ascii="Arial" w:hAnsi="Arial" w:cs="Arial"/>
          <w:sz w:val="20"/>
          <w:szCs w:val="20"/>
        </w:rPr>
        <w:t>Beyter</w:t>
      </w:r>
      <w:proofErr w:type="spellEnd"/>
      <w:r w:rsidRPr="005451E9">
        <w:rPr>
          <w:rStyle w:val="docsum-authors"/>
          <w:rFonts w:ascii="Arial" w:hAnsi="Arial" w:cs="Arial"/>
          <w:sz w:val="20"/>
          <w:szCs w:val="20"/>
        </w:rPr>
        <w:t xml:space="preserve"> D, Wen J, </w:t>
      </w:r>
      <w:proofErr w:type="spellStart"/>
      <w:r w:rsidRPr="005451E9">
        <w:rPr>
          <w:rStyle w:val="docsum-authors"/>
          <w:rFonts w:ascii="Arial" w:hAnsi="Arial" w:cs="Arial"/>
          <w:sz w:val="20"/>
          <w:szCs w:val="20"/>
        </w:rPr>
        <w:t>Mihkaylova</w:t>
      </w:r>
      <w:proofErr w:type="spellEnd"/>
      <w:r w:rsidRPr="005451E9">
        <w:rPr>
          <w:rStyle w:val="docsum-authors"/>
          <w:rFonts w:ascii="Arial" w:hAnsi="Arial" w:cs="Arial"/>
          <w:sz w:val="20"/>
          <w:szCs w:val="20"/>
        </w:rPr>
        <w:t xml:space="preserve"> AV, McHugh CP, Lane J, Jiang MZ, Raffield LM, Jun G, </w:t>
      </w:r>
      <w:proofErr w:type="spellStart"/>
      <w:r w:rsidRPr="005451E9">
        <w:rPr>
          <w:rStyle w:val="docsum-authors"/>
          <w:rFonts w:ascii="Arial" w:hAnsi="Arial" w:cs="Arial"/>
          <w:sz w:val="20"/>
          <w:szCs w:val="20"/>
        </w:rPr>
        <w:t>Sedlazeck</w:t>
      </w:r>
      <w:proofErr w:type="spellEnd"/>
      <w:r w:rsidRPr="005451E9">
        <w:rPr>
          <w:rStyle w:val="docsum-authors"/>
          <w:rFonts w:ascii="Arial" w:hAnsi="Arial" w:cs="Arial"/>
          <w:sz w:val="20"/>
          <w:szCs w:val="20"/>
        </w:rPr>
        <w:t xml:space="preserve"> FJ, Metcalf G, Yao Y, Bis JB, Chami N, de Vries PS, Desai P, Floyd JS, Gao Y, Kammers K, Kim W, Moon JY, Ratan A, Yanek LR, Almasy L, Becker LC, </w:t>
      </w:r>
      <w:proofErr w:type="spellStart"/>
      <w:r w:rsidRPr="005451E9">
        <w:rPr>
          <w:rStyle w:val="docsum-authors"/>
          <w:rFonts w:ascii="Arial" w:hAnsi="Arial" w:cs="Arial"/>
          <w:sz w:val="20"/>
          <w:szCs w:val="20"/>
        </w:rPr>
        <w:t>Blangero</w:t>
      </w:r>
      <w:proofErr w:type="spellEnd"/>
      <w:r w:rsidRPr="005451E9">
        <w:rPr>
          <w:rStyle w:val="docsum-authors"/>
          <w:rFonts w:ascii="Arial" w:hAnsi="Arial" w:cs="Arial"/>
          <w:sz w:val="20"/>
          <w:szCs w:val="20"/>
        </w:rPr>
        <w:t xml:space="preserve"> J, Cho MH, Curran JE, </w:t>
      </w:r>
      <w:proofErr w:type="spellStart"/>
      <w:r w:rsidRPr="005451E9">
        <w:rPr>
          <w:rStyle w:val="docsum-authors"/>
          <w:rFonts w:ascii="Arial" w:hAnsi="Arial" w:cs="Arial"/>
          <w:sz w:val="20"/>
          <w:szCs w:val="20"/>
        </w:rPr>
        <w:t>Fornage</w:t>
      </w:r>
      <w:proofErr w:type="spellEnd"/>
      <w:r w:rsidRPr="005451E9">
        <w:rPr>
          <w:rStyle w:val="docsum-authors"/>
          <w:rFonts w:ascii="Arial" w:hAnsi="Arial" w:cs="Arial"/>
          <w:sz w:val="20"/>
          <w:szCs w:val="20"/>
        </w:rPr>
        <w:t xml:space="preserve"> M, Kaplan RC, Lewis JP, Loos RJF, Mitchell BD, Morrison AC, Preuss M, Psaty BM, Rich SS, Rotter JI, Tang H, Tracy RP, Boerwinkle E, </w:t>
      </w:r>
      <w:proofErr w:type="spellStart"/>
      <w:r w:rsidRPr="005451E9">
        <w:rPr>
          <w:rStyle w:val="docsum-authors"/>
          <w:rFonts w:ascii="Arial" w:hAnsi="Arial" w:cs="Arial"/>
          <w:sz w:val="20"/>
          <w:szCs w:val="20"/>
        </w:rPr>
        <w:t>Abecasis</w:t>
      </w:r>
      <w:proofErr w:type="spellEnd"/>
      <w:r w:rsidRPr="005451E9">
        <w:rPr>
          <w:rStyle w:val="docsum-authors"/>
          <w:rFonts w:ascii="Arial" w:hAnsi="Arial" w:cs="Arial"/>
          <w:sz w:val="20"/>
          <w:szCs w:val="20"/>
        </w:rPr>
        <w:t xml:space="preserve"> GR, Blackwell TW, Smith AV, Johnson AD, Mathias RA, Nickerson DA, </w:t>
      </w:r>
      <w:proofErr w:type="spellStart"/>
      <w:r w:rsidRPr="005451E9">
        <w:rPr>
          <w:rStyle w:val="docsum-authors"/>
          <w:rFonts w:ascii="Arial" w:hAnsi="Arial" w:cs="Arial"/>
          <w:sz w:val="20"/>
          <w:szCs w:val="20"/>
        </w:rPr>
        <w:t>Conomos</w:t>
      </w:r>
      <w:proofErr w:type="spellEnd"/>
      <w:r w:rsidRPr="005451E9">
        <w:rPr>
          <w:rStyle w:val="docsum-authors"/>
          <w:rFonts w:ascii="Arial" w:hAnsi="Arial" w:cs="Arial"/>
          <w:sz w:val="20"/>
          <w:szCs w:val="20"/>
        </w:rPr>
        <w:t xml:space="preserve"> MP, Li Y, Þorsteinsdóttir U, Magnússon MK, Stefansson K, Pankratz ND, Bauer DE, Auer PL, Reiner AP.</w:t>
      </w:r>
      <w:r w:rsidRPr="005451E9">
        <w:rPr>
          <w:rFonts w:ascii="Arial" w:hAnsi="Arial" w:cs="Arial"/>
          <w:sz w:val="20"/>
          <w:szCs w:val="20"/>
        </w:rPr>
        <w:t xml:space="preserve"> </w:t>
      </w:r>
      <w:hyperlink r:id="rId226" w:history="1">
        <w:r w:rsidRPr="0057585D">
          <w:rPr>
            <w:rStyle w:val="Hyperlink"/>
            <w:rFonts w:ascii="Arial" w:hAnsi="Arial" w:cs="Arial"/>
            <w:b/>
            <w:bCs/>
            <w:i/>
            <w:iCs/>
            <w:sz w:val="20"/>
            <w:szCs w:val="20"/>
          </w:rPr>
          <w:t xml:space="preserve">Whole genome sequencing identifies structural variants contributing to hematologic traits in the NHLBI </w:t>
        </w:r>
        <w:proofErr w:type="spellStart"/>
        <w:r w:rsidRPr="0057585D">
          <w:rPr>
            <w:rStyle w:val="Hyperlink"/>
            <w:rFonts w:ascii="Arial" w:hAnsi="Arial" w:cs="Arial"/>
            <w:b/>
            <w:bCs/>
            <w:i/>
            <w:iCs/>
            <w:sz w:val="20"/>
            <w:szCs w:val="20"/>
          </w:rPr>
          <w:t>TOPMed</w:t>
        </w:r>
        <w:proofErr w:type="spellEnd"/>
        <w:r w:rsidRPr="0057585D">
          <w:rPr>
            <w:rStyle w:val="Hyperlink"/>
            <w:rFonts w:ascii="Arial" w:hAnsi="Arial" w:cs="Arial"/>
            <w:b/>
            <w:bCs/>
            <w:i/>
            <w:iCs/>
            <w:sz w:val="20"/>
            <w:szCs w:val="20"/>
          </w:rPr>
          <w:t xml:space="preserve"> program.</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 xml:space="preserve">Nat </w:t>
      </w:r>
      <w:proofErr w:type="spellStart"/>
      <w:r w:rsidRPr="005451E9">
        <w:rPr>
          <w:rStyle w:val="docsum-journal-citation"/>
          <w:rFonts w:ascii="Arial" w:hAnsi="Arial" w:cs="Arial"/>
          <w:sz w:val="20"/>
          <w:szCs w:val="20"/>
        </w:rPr>
        <w:t>Commun</w:t>
      </w:r>
      <w:proofErr w:type="spellEnd"/>
      <w:r w:rsidRPr="005451E9">
        <w:rPr>
          <w:rStyle w:val="docsum-journal-citation"/>
          <w:rFonts w:ascii="Arial" w:hAnsi="Arial" w:cs="Arial"/>
          <w:sz w:val="20"/>
          <w:szCs w:val="20"/>
        </w:rPr>
        <w:t>. 2022 Dec 8</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7592.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36481753. </w:t>
      </w:r>
      <w:r w:rsidRPr="0057585D">
        <w:rPr>
          <w:rStyle w:val="docsum-pmid"/>
          <w:rFonts w:ascii="Arial" w:hAnsi="Arial" w:cs="Arial"/>
          <w:sz w:val="20"/>
          <w:szCs w:val="20"/>
        </w:rPr>
        <w:t>PMC9732337.</w:t>
      </w:r>
      <w:r w:rsidRPr="00B25CB4">
        <w:rPr>
          <w:rStyle w:val="identifier"/>
          <w:rFonts w:ascii="Arial" w:hAnsi="Arial" w:cs="Arial"/>
          <w:sz w:val="20"/>
          <w:szCs w:val="20"/>
        </w:rPr>
        <w:t xml:space="preserve"> </w:t>
      </w:r>
    </w:p>
    <w:p w14:paraId="4A85A96A" w14:textId="77777777" w:rsidR="00B25CB4" w:rsidRDefault="00B25CB4" w:rsidP="00B25CB4">
      <w:pPr>
        <w:spacing w:after="0" w:line="240" w:lineRule="auto"/>
        <w:rPr>
          <w:rStyle w:val="docsum-authors"/>
          <w:rFonts w:ascii="Arial" w:hAnsi="Arial" w:cs="Arial"/>
          <w:sz w:val="20"/>
          <w:szCs w:val="20"/>
        </w:rPr>
      </w:pPr>
    </w:p>
    <w:p w14:paraId="6FCDD2BB" w14:textId="37BDC503" w:rsidR="00660461" w:rsidRDefault="00660461" w:rsidP="00660461">
      <w:pPr>
        <w:rPr>
          <w:rFonts w:ascii="Arial" w:hAnsi="Arial" w:cs="Arial"/>
          <w:sz w:val="20"/>
          <w:szCs w:val="20"/>
        </w:rPr>
      </w:pPr>
      <w:proofErr w:type="spellStart"/>
      <w:r w:rsidRPr="00FE17AB">
        <w:rPr>
          <w:rStyle w:val="docsum-authors"/>
          <w:rFonts w:ascii="Arial" w:hAnsi="Arial" w:cs="Arial"/>
          <w:sz w:val="20"/>
          <w:szCs w:val="20"/>
        </w:rPr>
        <w:t>Wielscher</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Mandaviya</w:t>
      </w:r>
      <w:proofErr w:type="spellEnd"/>
      <w:r w:rsidRPr="00FE17AB">
        <w:rPr>
          <w:rStyle w:val="docsum-authors"/>
          <w:rFonts w:ascii="Arial" w:hAnsi="Arial" w:cs="Arial"/>
          <w:sz w:val="20"/>
          <w:szCs w:val="20"/>
        </w:rPr>
        <w:t xml:space="preserve"> PR, Kuehnel B, </w:t>
      </w:r>
      <w:proofErr w:type="spellStart"/>
      <w:r w:rsidRPr="00FE17AB">
        <w:rPr>
          <w:rStyle w:val="docsum-authors"/>
          <w:rFonts w:ascii="Arial" w:hAnsi="Arial" w:cs="Arial"/>
          <w:sz w:val="20"/>
          <w:szCs w:val="20"/>
        </w:rPr>
        <w:t>Joehanes</w:t>
      </w:r>
      <w:proofErr w:type="spellEnd"/>
      <w:r w:rsidRPr="00FE17AB">
        <w:rPr>
          <w:rStyle w:val="docsum-authors"/>
          <w:rFonts w:ascii="Arial" w:hAnsi="Arial" w:cs="Arial"/>
          <w:sz w:val="20"/>
          <w:szCs w:val="20"/>
        </w:rPr>
        <w:t xml:space="preserve"> R, Mustafa R, Robinson O, Zhang Y, </w:t>
      </w:r>
      <w:proofErr w:type="spellStart"/>
      <w:r w:rsidRPr="00FE17AB">
        <w:rPr>
          <w:rStyle w:val="docsum-authors"/>
          <w:rFonts w:ascii="Arial" w:hAnsi="Arial" w:cs="Arial"/>
          <w:sz w:val="20"/>
          <w:szCs w:val="20"/>
        </w:rPr>
        <w:t>Bodinier</w:t>
      </w:r>
      <w:proofErr w:type="spellEnd"/>
      <w:r w:rsidRPr="00FE17AB">
        <w:rPr>
          <w:rStyle w:val="docsum-authors"/>
          <w:rFonts w:ascii="Arial" w:hAnsi="Arial" w:cs="Arial"/>
          <w:sz w:val="20"/>
          <w:szCs w:val="20"/>
        </w:rPr>
        <w:t xml:space="preserve"> B, Walton E, Mishra PP, Schlosser P, Wilson R, Tsai PC, Palaniswamy S, Marioni RE, Fiorito G, Cugliari G, Karhunen V, Ghanbari M, Psaty BM, Loh M, Bis JC, Lehne B, Sotoodehnia N, Deary IJ, </w:t>
      </w:r>
      <w:proofErr w:type="spellStart"/>
      <w:r w:rsidRPr="00FE17AB">
        <w:rPr>
          <w:rStyle w:val="docsum-authors"/>
          <w:rFonts w:ascii="Arial" w:hAnsi="Arial" w:cs="Arial"/>
          <w:sz w:val="20"/>
          <w:szCs w:val="20"/>
        </w:rPr>
        <w:t>Chadeau</w:t>
      </w:r>
      <w:proofErr w:type="spellEnd"/>
      <w:r w:rsidRPr="00FE17AB">
        <w:rPr>
          <w:rStyle w:val="docsum-authors"/>
          <w:rFonts w:ascii="Arial" w:hAnsi="Arial" w:cs="Arial"/>
          <w:sz w:val="20"/>
          <w:szCs w:val="20"/>
        </w:rPr>
        <w:t xml:space="preserve">-Hyam M, Brody JA, Cardona A, Selvin E, Smith AK, Miller AH, Torres MA, </w:t>
      </w:r>
      <w:proofErr w:type="spellStart"/>
      <w:r w:rsidRPr="00FE17AB">
        <w:rPr>
          <w:rStyle w:val="docsum-authors"/>
          <w:rFonts w:ascii="Arial" w:hAnsi="Arial" w:cs="Arial"/>
          <w:sz w:val="20"/>
          <w:szCs w:val="20"/>
        </w:rPr>
        <w:t>Marouli</w:t>
      </w:r>
      <w:proofErr w:type="spellEnd"/>
      <w:r w:rsidRPr="00FE17AB">
        <w:rPr>
          <w:rStyle w:val="docsum-authors"/>
          <w:rFonts w:ascii="Arial" w:hAnsi="Arial" w:cs="Arial"/>
          <w:sz w:val="20"/>
          <w:szCs w:val="20"/>
        </w:rPr>
        <w:t xml:space="preserve"> E, Gào X, van Meurs JBJ, Graf-Schindler J, Rathmann W, Koenig W, Peters A, Weninger W, </w:t>
      </w:r>
      <w:proofErr w:type="spellStart"/>
      <w:r w:rsidRPr="00FE17AB">
        <w:rPr>
          <w:rStyle w:val="docsum-authors"/>
          <w:rFonts w:ascii="Arial" w:hAnsi="Arial" w:cs="Arial"/>
          <w:sz w:val="20"/>
          <w:szCs w:val="20"/>
        </w:rPr>
        <w:t>Farlik</w:t>
      </w:r>
      <w:proofErr w:type="spellEnd"/>
      <w:r w:rsidRPr="00FE17AB">
        <w:rPr>
          <w:rStyle w:val="docsum-authors"/>
          <w:rFonts w:ascii="Arial" w:hAnsi="Arial" w:cs="Arial"/>
          <w:sz w:val="20"/>
          <w:szCs w:val="20"/>
        </w:rPr>
        <w:t xml:space="preserve"> M, Zhang T, Chen W, Xia Y, Teumer A, Nauck M, Grabe HJ, Doerr M, Lehtimäki T, Guan W, Milani L, Tanaka T, Fisher K, Waite LL, </w:t>
      </w:r>
      <w:proofErr w:type="spellStart"/>
      <w:r w:rsidRPr="00FE17AB">
        <w:rPr>
          <w:rStyle w:val="docsum-authors"/>
          <w:rFonts w:ascii="Arial" w:hAnsi="Arial" w:cs="Arial"/>
          <w:sz w:val="20"/>
          <w:szCs w:val="20"/>
        </w:rPr>
        <w:t>Kasela</w:t>
      </w:r>
      <w:proofErr w:type="spellEnd"/>
      <w:r w:rsidRPr="00FE17AB">
        <w:rPr>
          <w:rStyle w:val="docsum-authors"/>
          <w:rFonts w:ascii="Arial" w:hAnsi="Arial" w:cs="Arial"/>
          <w:sz w:val="20"/>
          <w:szCs w:val="20"/>
        </w:rPr>
        <w:t xml:space="preserve"> S, </w:t>
      </w:r>
      <w:proofErr w:type="spellStart"/>
      <w:r w:rsidRPr="00FE17AB">
        <w:rPr>
          <w:rStyle w:val="docsum-authors"/>
          <w:rFonts w:ascii="Arial" w:hAnsi="Arial" w:cs="Arial"/>
          <w:sz w:val="20"/>
          <w:szCs w:val="20"/>
        </w:rPr>
        <w:t>Vineis</w:t>
      </w:r>
      <w:proofErr w:type="spellEnd"/>
      <w:r w:rsidRPr="00FE17AB">
        <w:rPr>
          <w:rStyle w:val="docsum-authors"/>
          <w:rFonts w:ascii="Arial" w:hAnsi="Arial" w:cs="Arial"/>
          <w:sz w:val="20"/>
          <w:szCs w:val="20"/>
        </w:rPr>
        <w:t xml:space="preserve"> P, Verweij N, van der Harst P, Iacoviello L, Sacerdote C, Panico S, Krogh V, Tumino R, </w:t>
      </w:r>
      <w:proofErr w:type="spellStart"/>
      <w:r w:rsidRPr="00FE17AB">
        <w:rPr>
          <w:rStyle w:val="docsum-authors"/>
          <w:rFonts w:ascii="Arial" w:hAnsi="Arial" w:cs="Arial"/>
          <w:sz w:val="20"/>
          <w:szCs w:val="20"/>
        </w:rPr>
        <w:t>Tzala</w:t>
      </w:r>
      <w:proofErr w:type="spellEnd"/>
      <w:r w:rsidRPr="00FE17AB">
        <w:rPr>
          <w:rStyle w:val="docsum-authors"/>
          <w:rFonts w:ascii="Arial" w:hAnsi="Arial" w:cs="Arial"/>
          <w:sz w:val="20"/>
          <w:szCs w:val="20"/>
        </w:rPr>
        <w:t xml:space="preserve"> E, Matullo G, Hurme MA, </w:t>
      </w:r>
      <w:proofErr w:type="spellStart"/>
      <w:r w:rsidRPr="00FE17AB">
        <w:rPr>
          <w:rStyle w:val="docsum-authors"/>
          <w:rFonts w:ascii="Arial" w:hAnsi="Arial" w:cs="Arial"/>
          <w:sz w:val="20"/>
          <w:szCs w:val="20"/>
        </w:rPr>
        <w:t>Raitakari</w:t>
      </w:r>
      <w:proofErr w:type="spellEnd"/>
      <w:r w:rsidRPr="00FE17AB">
        <w:rPr>
          <w:rStyle w:val="docsum-authors"/>
          <w:rFonts w:ascii="Arial" w:hAnsi="Arial" w:cs="Arial"/>
          <w:sz w:val="20"/>
          <w:szCs w:val="20"/>
        </w:rPr>
        <w:t xml:space="preserve"> OT, </w:t>
      </w:r>
      <w:proofErr w:type="spellStart"/>
      <w:r w:rsidRPr="00FE17AB">
        <w:rPr>
          <w:rStyle w:val="docsum-authors"/>
          <w:rFonts w:ascii="Arial" w:hAnsi="Arial" w:cs="Arial"/>
          <w:sz w:val="20"/>
          <w:szCs w:val="20"/>
        </w:rPr>
        <w:t>Colicino</w:t>
      </w:r>
      <w:proofErr w:type="spellEnd"/>
      <w:r w:rsidRPr="00FE17AB">
        <w:rPr>
          <w:rStyle w:val="docsum-authors"/>
          <w:rFonts w:ascii="Arial" w:hAnsi="Arial" w:cs="Arial"/>
          <w:sz w:val="20"/>
          <w:szCs w:val="20"/>
        </w:rPr>
        <w:t xml:space="preserve"> E, </w:t>
      </w:r>
      <w:proofErr w:type="spellStart"/>
      <w:r w:rsidRPr="00FE17AB">
        <w:rPr>
          <w:rStyle w:val="docsum-authors"/>
          <w:rFonts w:ascii="Arial" w:hAnsi="Arial" w:cs="Arial"/>
          <w:sz w:val="20"/>
          <w:szCs w:val="20"/>
        </w:rPr>
        <w:t>Baccarelli</w:t>
      </w:r>
      <w:proofErr w:type="spellEnd"/>
      <w:r w:rsidRPr="00FE17AB">
        <w:rPr>
          <w:rStyle w:val="docsum-authors"/>
          <w:rFonts w:ascii="Arial" w:hAnsi="Arial" w:cs="Arial"/>
          <w:sz w:val="20"/>
          <w:szCs w:val="20"/>
        </w:rPr>
        <w:t xml:space="preserve"> AA, </w:t>
      </w:r>
      <w:proofErr w:type="spellStart"/>
      <w:r w:rsidRPr="00FE17AB">
        <w:rPr>
          <w:rStyle w:val="docsum-authors"/>
          <w:rFonts w:ascii="Arial" w:hAnsi="Arial" w:cs="Arial"/>
          <w:sz w:val="20"/>
          <w:szCs w:val="20"/>
        </w:rPr>
        <w:t>Kähönen</w:t>
      </w:r>
      <w:proofErr w:type="spellEnd"/>
      <w:r w:rsidRPr="00FE17AB">
        <w:rPr>
          <w:rStyle w:val="docsum-authors"/>
          <w:rFonts w:ascii="Arial" w:hAnsi="Arial" w:cs="Arial"/>
          <w:sz w:val="20"/>
          <w:szCs w:val="20"/>
        </w:rPr>
        <w:t xml:space="preserve"> M, Herzig KH, Li S; BIOS consortium, Conneely KN, Kooner JS, </w:t>
      </w:r>
      <w:proofErr w:type="spellStart"/>
      <w:r w:rsidRPr="00FE17AB">
        <w:rPr>
          <w:rStyle w:val="docsum-authors"/>
          <w:rFonts w:ascii="Arial" w:hAnsi="Arial" w:cs="Arial"/>
          <w:sz w:val="20"/>
          <w:szCs w:val="20"/>
        </w:rPr>
        <w:t>Köttgen</w:t>
      </w:r>
      <w:proofErr w:type="spellEnd"/>
      <w:r w:rsidRPr="00FE17AB">
        <w:rPr>
          <w:rStyle w:val="docsum-authors"/>
          <w:rFonts w:ascii="Arial" w:hAnsi="Arial" w:cs="Arial"/>
          <w:sz w:val="20"/>
          <w:szCs w:val="20"/>
        </w:rPr>
        <w:t xml:space="preserve"> A, </w:t>
      </w:r>
      <w:proofErr w:type="spellStart"/>
      <w:r w:rsidRPr="00FE17AB">
        <w:rPr>
          <w:rStyle w:val="docsum-authors"/>
          <w:rFonts w:ascii="Arial" w:hAnsi="Arial" w:cs="Arial"/>
          <w:sz w:val="20"/>
          <w:szCs w:val="20"/>
        </w:rPr>
        <w:t>Heijmans</w:t>
      </w:r>
      <w:proofErr w:type="spellEnd"/>
      <w:r w:rsidRPr="00FE17AB">
        <w:rPr>
          <w:rStyle w:val="docsum-authors"/>
          <w:rFonts w:ascii="Arial" w:hAnsi="Arial" w:cs="Arial"/>
          <w:sz w:val="20"/>
          <w:szCs w:val="20"/>
        </w:rPr>
        <w:t xml:space="preserve"> BT, </w:t>
      </w:r>
      <w:proofErr w:type="spellStart"/>
      <w:r w:rsidRPr="00FE17AB">
        <w:rPr>
          <w:rStyle w:val="docsum-authors"/>
          <w:rFonts w:ascii="Arial" w:hAnsi="Arial" w:cs="Arial"/>
          <w:sz w:val="20"/>
          <w:szCs w:val="20"/>
        </w:rPr>
        <w:t>Deloukas</w:t>
      </w:r>
      <w:proofErr w:type="spellEnd"/>
      <w:r w:rsidRPr="00FE17AB">
        <w:rPr>
          <w:rStyle w:val="docsum-authors"/>
          <w:rFonts w:ascii="Arial" w:hAnsi="Arial" w:cs="Arial"/>
          <w:sz w:val="20"/>
          <w:szCs w:val="20"/>
        </w:rPr>
        <w:t xml:space="preserve"> P, Relton C, Ong KK, Bell JT, Boerwinkle E, Elliott P, Brenner H, Beekman M, Levy D, </w:t>
      </w:r>
      <w:proofErr w:type="spellStart"/>
      <w:r w:rsidRPr="00FE17AB">
        <w:rPr>
          <w:rStyle w:val="docsum-authors"/>
          <w:rFonts w:ascii="Arial" w:hAnsi="Arial" w:cs="Arial"/>
          <w:sz w:val="20"/>
          <w:szCs w:val="20"/>
        </w:rPr>
        <w:t>Waldenberger</w:t>
      </w:r>
      <w:proofErr w:type="spellEnd"/>
      <w:r w:rsidRPr="00FE17AB">
        <w:rPr>
          <w:rStyle w:val="docsum-authors"/>
          <w:rFonts w:ascii="Arial" w:hAnsi="Arial" w:cs="Arial"/>
          <w:sz w:val="20"/>
          <w:szCs w:val="20"/>
        </w:rPr>
        <w:t xml:space="preserve"> M, Chambers JC, Dehghan A, </w:t>
      </w:r>
      <w:proofErr w:type="spellStart"/>
      <w:r w:rsidRPr="00FE17AB">
        <w:rPr>
          <w:rStyle w:val="docsum-authors"/>
          <w:rFonts w:ascii="Arial" w:hAnsi="Arial" w:cs="Arial"/>
          <w:sz w:val="20"/>
          <w:szCs w:val="20"/>
        </w:rPr>
        <w:t>Järvelin</w:t>
      </w:r>
      <w:proofErr w:type="spellEnd"/>
      <w:r w:rsidRPr="00FE17AB">
        <w:rPr>
          <w:rStyle w:val="docsum-authors"/>
          <w:rFonts w:ascii="Arial" w:hAnsi="Arial" w:cs="Arial"/>
          <w:sz w:val="20"/>
          <w:szCs w:val="20"/>
        </w:rPr>
        <w:t xml:space="preserve"> MR.</w:t>
      </w:r>
      <w:r w:rsidRPr="00FE17AB">
        <w:rPr>
          <w:rFonts w:ascii="Arial" w:hAnsi="Arial" w:cs="Arial"/>
          <w:sz w:val="20"/>
          <w:szCs w:val="20"/>
        </w:rPr>
        <w:t xml:space="preserve"> </w:t>
      </w:r>
      <w:hyperlink r:id="rId227" w:history="1">
        <w:r w:rsidRPr="00647569">
          <w:rPr>
            <w:rStyle w:val="Hyperlink"/>
            <w:rFonts w:ascii="Arial" w:hAnsi="Arial" w:cs="Arial"/>
            <w:b/>
            <w:bCs/>
            <w:i/>
            <w:iCs/>
            <w:sz w:val="20"/>
            <w:szCs w:val="20"/>
          </w:rPr>
          <w:t>DNA methylation signature of chronic low-grade inflammation and its role in cardio-respiratory diseases.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Nat </w:t>
      </w:r>
      <w:proofErr w:type="spellStart"/>
      <w:r w:rsidRPr="00FE17AB">
        <w:rPr>
          <w:rStyle w:val="docsum-journal-citation"/>
          <w:rFonts w:ascii="Arial" w:hAnsi="Arial" w:cs="Arial"/>
          <w:sz w:val="20"/>
          <w:szCs w:val="20"/>
        </w:rPr>
        <w:t>Commun</w:t>
      </w:r>
      <w:proofErr w:type="spellEnd"/>
      <w:r w:rsidRPr="00FE17AB">
        <w:rPr>
          <w:rStyle w:val="docsum-journal-citation"/>
          <w:rFonts w:ascii="Arial" w:hAnsi="Arial" w:cs="Arial"/>
          <w:sz w:val="20"/>
          <w:szCs w:val="20"/>
        </w:rPr>
        <w:t>. 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2408.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35504910. </w:t>
      </w:r>
      <w:hyperlink r:id="rId228" w:tgtFrame="_blank" w:history="1">
        <w:r w:rsidRPr="00647569">
          <w:rPr>
            <w:rStyle w:val="citation-part"/>
            <w:rFonts w:ascii="Arial" w:hAnsi="Arial" w:cs="Arial"/>
            <w:sz w:val="20"/>
            <w:szCs w:val="20"/>
          </w:rPr>
          <w:t>PMC9065016</w:t>
        </w:r>
      </w:hyperlink>
      <w:r w:rsidRPr="00647569">
        <w:rPr>
          <w:rStyle w:val="citation-part"/>
          <w:rFonts w:ascii="Arial" w:hAnsi="Arial" w:cs="Arial"/>
          <w:sz w:val="20"/>
          <w:szCs w:val="20"/>
        </w:rPr>
        <w:t>.</w:t>
      </w:r>
      <w:r w:rsidRPr="00FE17AB">
        <w:rPr>
          <w:rFonts w:ascii="Arial" w:hAnsi="Arial" w:cs="Arial"/>
          <w:sz w:val="20"/>
          <w:szCs w:val="20"/>
        </w:rPr>
        <w:t xml:space="preserve"> </w:t>
      </w:r>
    </w:p>
    <w:p w14:paraId="7F3A20D6" w14:textId="1D47E751" w:rsidR="00660461" w:rsidRDefault="00660461" w:rsidP="00660461">
      <w:pPr>
        <w:rPr>
          <w:rFonts w:ascii="Arial" w:hAnsi="Arial" w:cs="Arial"/>
          <w:sz w:val="20"/>
          <w:szCs w:val="20"/>
        </w:rPr>
      </w:pPr>
      <w:r w:rsidRPr="00FE17AB">
        <w:rPr>
          <w:rStyle w:val="docsum-authors"/>
          <w:rFonts w:ascii="Arial" w:hAnsi="Arial" w:cs="Arial"/>
          <w:sz w:val="20"/>
          <w:szCs w:val="20"/>
        </w:rPr>
        <w:t xml:space="preserve">Winkler TW, Rasheed H, Teumer A, Gorski M, Rowan BX, </w:t>
      </w:r>
      <w:proofErr w:type="spellStart"/>
      <w:r w:rsidRPr="00FE17AB">
        <w:rPr>
          <w:rStyle w:val="docsum-authors"/>
          <w:rFonts w:ascii="Arial" w:hAnsi="Arial" w:cs="Arial"/>
          <w:sz w:val="20"/>
          <w:szCs w:val="20"/>
        </w:rPr>
        <w:t>Stanzick</w:t>
      </w:r>
      <w:proofErr w:type="spellEnd"/>
      <w:r w:rsidRPr="00FE17AB">
        <w:rPr>
          <w:rStyle w:val="docsum-authors"/>
          <w:rFonts w:ascii="Arial" w:hAnsi="Arial" w:cs="Arial"/>
          <w:sz w:val="20"/>
          <w:szCs w:val="20"/>
        </w:rPr>
        <w:t xml:space="preserve"> KJ, Thomas LF, Tin A, Hoppmann A, Chu AY, Tayo B, Thio CHL, Cusi D, Chai JF, Sieber KB, Horn K, Li M, Scholz M, Cocca M, Wuttke M, van der Most PJ, Yang Q, Ghasemi S, Nutile T, Li Y, </w:t>
      </w:r>
      <w:proofErr w:type="spellStart"/>
      <w:r w:rsidRPr="00FE17AB">
        <w:rPr>
          <w:rStyle w:val="docsum-authors"/>
          <w:rFonts w:ascii="Arial" w:hAnsi="Arial" w:cs="Arial"/>
          <w:sz w:val="20"/>
          <w:szCs w:val="20"/>
        </w:rPr>
        <w:t>Pontali</w:t>
      </w:r>
      <w:proofErr w:type="spellEnd"/>
      <w:r w:rsidRPr="00FE17AB">
        <w:rPr>
          <w:rStyle w:val="docsum-authors"/>
          <w:rFonts w:ascii="Arial" w:hAnsi="Arial" w:cs="Arial"/>
          <w:sz w:val="20"/>
          <w:szCs w:val="20"/>
        </w:rPr>
        <w:t xml:space="preserve"> G, Günther F, Dehghan A, Correa A, Parsa A, </w:t>
      </w:r>
      <w:proofErr w:type="spellStart"/>
      <w:r w:rsidRPr="00FE17AB">
        <w:rPr>
          <w:rStyle w:val="docsum-authors"/>
          <w:rFonts w:ascii="Arial" w:hAnsi="Arial" w:cs="Arial"/>
          <w:sz w:val="20"/>
          <w:szCs w:val="20"/>
        </w:rPr>
        <w:t>Feresin</w:t>
      </w:r>
      <w:proofErr w:type="spellEnd"/>
      <w:r w:rsidRPr="00FE17AB">
        <w:rPr>
          <w:rStyle w:val="docsum-authors"/>
          <w:rFonts w:ascii="Arial" w:hAnsi="Arial" w:cs="Arial"/>
          <w:sz w:val="20"/>
          <w:szCs w:val="20"/>
        </w:rPr>
        <w:t xml:space="preserve"> A, de Vries APJ, </w:t>
      </w:r>
      <w:proofErr w:type="spellStart"/>
      <w:r w:rsidRPr="00FE17AB">
        <w:rPr>
          <w:rStyle w:val="docsum-authors"/>
          <w:rFonts w:ascii="Arial" w:hAnsi="Arial" w:cs="Arial"/>
          <w:sz w:val="20"/>
          <w:szCs w:val="20"/>
        </w:rPr>
        <w:t>Zonderman</w:t>
      </w:r>
      <w:proofErr w:type="spellEnd"/>
      <w:r w:rsidRPr="00FE17AB">
        <w:rPr>
          <w:rStyle w:val="docsum-authors"/>
          <w:rFonts w:ascii="Arial" w:hAnsi="Arial" w:cs="Arial"/>
          <w:sz w:val="20"/>
          <w:szCs w:val="20"/>
        </w:rPr>
        <w:t xml:space="preserve"> AB, Smith AV, </w:t>
      </w:r>
      <w:proofErr w:type="spellStart"/>
      <w:r w:rsidRPr="00FE17AB">
        <w:rPr>
          <w:rStyle w:val="docsum-authors"/>
          <w:rFonts w:ascii="Arial" w:hAnsi="Arial" w:cs="Arial"/>
          <w:sz w:val="20"/>
          <w:szCs w:val="20"/>
        </w:rPr>
        <w:t>Oldehinkel</w:t>
      </w:r>
      <w:proofErr w:type="spellEnd"/>
      <w:r w:rsidRPr="00FE17AB">
        <w:rPr>
          <w:rStyle w:val="docsum-authors"/>
          <w:rFonts w:ascii="Arial" w:hAnsi="Arial" w:cs="Arial"/>
          <w:sz w:val="20"/>
          <w:szCs w:val="20"/>
        </w:rPr>
        <w:t xml:space="preserve"> AJ, De Grandi A, Rosenkranz AR, Franke A, Teren A, </w:t>
      </w:r>
      <w:proofErr w:type="spellStart"/>
      <w:r w:rsidRPr="00FE17AB">
        <w:rPr>
          <w:rStyle w:val="docsum-authors"/>
          <w:rFonts w:ascii="Arial" w:hAnsi="Arial" w:cs="Arial"/>
          <w:sz w:val="20"/>
          <w:szCs w:val="20"/>
        </w:rPr>
        <w:t>Metspalu</w:t>
      </w:r>
      <w:proofErr w:type="spellEnd"/>
      <w:r w:rsidRPr="00FE17AB">
        <w:rPr>
          <w:rStyle w:val="docsum-authors"/>
          <w:rFonts w:ascii="Arial" w:hAnsi="Arial" w:cs="Arial"/>
          <w:sz w:val="20"/>
          <w:szCs w:val="20"/>
        </w:rPr>
        <w:t xml:space="preserve"> A, Hicks AA, Morris AP, </w:t>
      </w:r>
      <w:proofErr w:type="spellStart"/>
      <w:r w:rsidRPr="00FE17AB">
        <w:rPr>
          <w:rStyle w:val="docsum-authors"/>
          <w:rFonts w:ascii="Arial" w:hAnsi="Arial" w:cs="Arial"/>
          <w:sz w:val="20"/>
          <w:szCs w:val="20"/>
        </w:rPr>
        <w:t>Tönjes</w:t>
      </w:r>
      <w:proofErr w:type="spellEnd"/>
      <w:r w:rsidRPr="00FE17AB">
        <w:rPr>
          <w:rStyle w:val="docsum-authors"/>
          <w:rFonts w:ascii="Arial" w:hAnsi="Arial" w:cs="Arial"/>
          <w:sz w:val="20"/>
          <w:szCs w:val="20"/>
        </w:rPr>
        <w:t xml:space="preserve"> A, Morgan A, </w:t>
      </w:r>
      <w:proofErr w:type="spellStart"/>
      <w:r w:rsidRPr="00FE17AB">
        <w:rPr>
          <w:rStyle w:val="docsum-authors"/>
          <w:rFonts w:ascii="Arial" w:hAnsi="Arial" w:cs="Arial"/>
          <w:sz w:val="20"/>
          <w:szCs w:val="20"/>
        </w:rPr>
        <w:t>Podgornaia</w:t>
      </w:r>
      <w:proofErr w:type="spellEnd"/>
      <w:r w:rsidRPr="00FE17AB">
        <w:rPr>
          <w:rStyle w:val="docsum-authors"/>
          <w:rFonts w:ascii="Arial" w:hAnsi="Arial" w:cs="Arial"/>
          <w:sz w:val="20"/>
          <w:szCs w:val="20"/>
        </w:rPr>
        <w:t xml:space="preserve"> AI, Peters A, Körner A, Mahajan A, Campbell A, Freedman BI, </w:t>
      </w:r>
      <w:proofErr w:type="spellStart"/>
      <w:r w:rsidRPr="00FE17AB">
        <w:rPr>
          <w:rStyle w:val="docsum-authors"/>
          <w:rFonts w:ascii="Arial" w:hAnsi="Arial" w:cs="Arial"/>
          <w:sz w:val="20"/>
          <w:szCs w:val="20"/>
        </w:rPr>
        <w:t>Spedicati</w:t>
      </w:r>
      <w:proofErr w:type="spellEnd"/>
      <w:r w:rsidRPr="00FE17AB">
        <w:rPr>
          <w:rStyle w:val="docsum-authors"/>
          <w:rFonts w:ascii="Arial" w:hAnsi="Arial" w:cs="Arial"/>
          <w:sz w:val="20"/>
          <w:szCs w:val="20"/>
        </w:rPr>
        <w:t xml:space="preserve"> B, Ponte B, </w:t>
      </w:r>
      <w:proofErr w:type="spellStart"/>
      <w:r w:rsidRPr="00FE17AB">
        <w:rPr>
          <w:rStyle w:val="docsum-authors"/>
          <w:rFonts w:ascii="Arial" w:hAnsi="Arial" w:cs="Arial"/>
          <w:sz w:val="20"/>
          <w:szCs w:val="20"/>
        </w:rPr>
        <w:t>Schöttker</w:t>
      </w:r>
      <w:proofErr w:type="spellEnd"/>
      <w:r w:rsidRPr="00FE17AB">
        <w:rPr>
          <w:rStyle w:val="docsum-authors"/>
          <w:rFonts w:ascii="Arial" w:hAnsi="Arial" w:cs="Arial"/>
          <w:sz w:val="20"/>
          <w:szCs w:val="20"/>
        </w:rPr>
        <w:t xml:space="preserve"> B, Brumpton B, Banas B, Krämer BK, Jung B, </w:t>
      </w:r>
      <w:proofErr w:type="spellStart"/>
      <w:r w:rsidRPr="00FE17AB">
        <w:rPr>
          <w:rStyle w:val="docsum-authors"/>
          <w:rFonts w:ascii="Arial" w:hAnsi="Arial" w:cs="Arial"/>
          <w:sz w:val="20"/>
          <w:szCs w:val="20"/>
        </w:rPr>
        <w:t>Åsvold</w:t>
      </w:r>
      <w:proofErr w:type="spellEnd"/>
      <w:r w:rsidRPr="00FE17AB">
        <w:rPr>
          <w:rStyle w:val="docsum-authors"/>
          <w:rFonts w:ascii="Arial" w:hAnsi="Arial" w:cs="Arial"/>
          <w:sz w:val="20"/>
          <w:szCs w:val="20"/>
        </w:rPr>
        <w:t xml:space="preserve"> BO, Smith BH, Ning B, </w:t>
      </w:r>
      <w:proofErr w:type="spellStart"/>
      <w:r w:rsidRPr="00FE17AB">
        <w:rPr>
          <w:rStyle w:val="docsum-authors"/>
          <w:rFonts w:ascii="Arial" w:hAnsi="Arial" w:cs="Arial"/>
          <w:sz w:val="20"/>
          <w:szCs w:val="20"/>
        </w:rPr>
        <w:t>Penninx</w:t>
      </w:r>
      <w:proofErr w:type="spellEnd"/>
      <w:r w:rsidRPr="00FE17AB">
        <w:rPr>
          <w:rStyle w:val="docsum-authors"/>
          <w:rFonts w:ascii="Arial" w:hAnsi="Arial" w:cs="Arial"/>
          <w:sz w:val="20"/>
          <w:szCs w:val="20"/>
        </w:rPr>
        <w:t xml:space="preserve"> BWJH, Vanderwerff BR, Psaty BM, Kammerer CM, Langefeld CD, Hayward C, Spracklen CN, Robinson-Cohen C, Hartman CA, Lindgren CM, Wang C, Sabanayagam C, Heng CK, </w:t>
      </w:r>
      <w:proofErr w:type="spellStart"/>
      <w:r w:rsidRPr="00FE17AB">
        <w:rPr>
          <w:rStyle w:val="docsum-authors"/>
          <w:rFonts w:ascii="Arial" w:hAnsi="Arial" w:cs="Arial"/>
          <w:sz w:val="20"/>
          <w:szCs w:val="20"/>
        </w:rPr>
        <w:t>Lanzani</w:t>
      </w:r>
      <w:proofErr w:type="spellEnd"/>
      <w:r w:rsidRPr="00FE17AB">
        <w:rPr>
          <w:rStyle w:val="docsum-authors"/>
          <w:rFonts w:ascii="Arial" w:hAnsi="Arial" w:cs="Arial"/>
          <w:sz w:val="20"/>
          <w:szCs w:val="20"/>
        </w:rPr>
        <w:t xml:space="preserve"> C, Khor CC, Cheng CY, Fuchsberger C, Gieger C, Shaffer CM, Schulz CA, Willer CJ, </w:t>
      </w:r>
      <w:proofErr w:type="spellStart"/>
      <w:r w:rsidRPr="00FE17AB">
        <w:rPr>
          <w:rStyle w:val="docsum-authors"/>
          <w:rFonts w:ascii="Arial" w:hAnsi="Arial" w:cs="Arial"/>
          <w:sz w:val="20"/>
          <w:szCs w:val="20"/>
        </w:rPr>
        <w:t>Chasman</w:t>
      </w:r>
      <w:proofErr w:type="spellEnd"/>
      <w:r w:rsidRPr="00FE17AB">
        <w:rPr>
          <w:rStyle w:val="docsum-authors"/>
          <w:rFonts w:ascii="Arial" w:hAnsi="Arial" w:cs="Arial"/>
          <w:sz w:val="20"/>
          <w:szCs w:val="20"/>
        </w:rPr>
        <w:t xml:space="preserve"> DI, </w:t>
      </w:r>
      <w:proofErr w:type="spellStart"/>
      <w:r w:rsidRPr="00FE17AB">
        <w:rPr>
          <w:rStyle w:val="docsum-authors"/>
          <w:rFonts w:ascii="Arial" w:hAnsi="Arial" w:cs="Arial"/>
          <w:sz w:val="20"/>
          <w:szCs w:val="20"/>
        </w:rPr>
        <w:t>Gudbjartsson</w:t>
      </w:r>
      <w:proofErr w:type="spellEnd"/>
      <w:r w:rsidRPr="00FE17AB">
        <w:rPr>
          <w:rStyle w:val="docsum-authors"/>
          <w:rFonts w:ascii="Arial" w:hAnsi="Arial" w:cs="Arial"/>
          <w:sz w:val="20"/>
          <w:szCs w:val="20"/>
        </w:rPr>
        <w:t xml:space="preserve"> DF, Ruggiero D, Toniolo D, </w:t>
      </w:r>
      <w:proofErr w:type="spellStart"/>
      <w:r w:rsidRPr="00FE17AB">
        <w:rPr>
          <w:rStyle w:val="docsum-authors"/>
          <w:rFonts w:ascii="Arial" w:hAnsi="Arial" w:cs="Arial"/>
          <w:sz w:val="20"/>
          <w:szCs w:val="20"/>
        </w:rPr>
        <w:t>Czamara</w:t>
      </w:r>
      <w:proofErr w:type="spellEnd"/>
      <w:r w:rsidRPr="00FE17AB">
        <w:rPr>
          <w:rStyle w:val="docsum-authors"/>
          <w:rFonts w:ascii="Arial" w:hAnsi="Arial" w:cs="Arial"/>
          <w:sz w:val="20"/>
          <w:szCs w:val="20"/>
        </w:rPr>
        <w:t xml:space="preserve"> D, Porteous DJ, Waterworth DM, </w:t>
      </w:r>
      <w:proofErr w:type="spellStart"/>
      <w:r w:rsidRPr="00FE17AB">
        <w:rPr>
          <w:rStyle w:val="docsum-authors"/>
          <w:rFonts w:ascii="Arial" w:hAnsi="Arial" w:cs="Arial"/>
          <w:sz w:val="20"/>
          <w:szCs w:val="20"/>
        </w:rPr>
        <w:t>Mascalzoni</w:t>
      </w:r>
      <w:proofErr w:type="spellEnd"/>
      <w:r w:rsidRPr="00FE17AB">
        <w:rPr>
          <w:rStyle w:val="docsum-authors"/>
          <w:rFonts w:ascii="Arial" w:hAnsi="Arial" w:cs="Arial"/>
          <w:sz w:val="20"/>
          <w:szCs w:val="20"/>
        </w:rPr>
        <w:t xml:space="preserve"> D, Mook-Kanamori DO, Reilly DF, Daw EW, Hofer E, Boerwinkle E, Salvi E, </w:t>
      </w:r>
      <w:proofErr w:type="spellStart"/>
      <w:r w:rsidRPr="00FE17AB">
        <w:rPr>
          <w:rStyle w:val="docsum-authors"/>
          <w:rFonts w:ascii="Arial" w:hAnsi="Arial" w:cs="Arial"/>
          <w:sz w:val="20"/>
          <w:szCs w:val="20"/>
        </w:rPr>
        <w:t>Bottinger</w:t>
      </w:r>
      <w:proofErr w:type="spellEnd"/>
      <w:r w:rsidRPr="00FE17AB">
        <w:rPr>
          <w:rStyle w:val="docsum-authors"/>
          <w:rFonts w:ascii="Arial" w:hAnsi="Arial" w:cs="Arial"/>
          <w:sz w:val="20"/>
          <w:szCs w:val="20"/>
        </w:rPr>
        <w:t xml:space="preserve"> EP, Tai ES, </w:t>
      </w:r>
      <w:proofErr w:type="spellStart"/>
      <w:r w:rsidRPr="00FE17AB">
        <w:rPr>
          <w:rStyle w:val="docsum-authors"/>
          <w:rFonts w:ascii="Arial" w:hAnsi="Arial" w:cs="Arial"/>
          <w:sz w:val="20"/>
          <w:szCs w:val="20"/>
        </w:rPr>
        <w:t>Catamo</w:t>
      </w:r>
      <w:proofErr w:type="spellEnd"/>
      <w:r w:rsidRPr="00FE17AB">
        <w:rPr>
          <w:rStyle w:val="docsum-authors"/>
          <w:rFonts w:ascii="Arial" w:hAnsi="Arial" w:cs="Arial"/>
          <w:sz w:val="20"/>
          <w:szCs w:val="20"/>
        </w:rPr>
        <w:t xml:space="preserve"> E, Rizzi F, Guo F, Rivadeneira F, </w:t>
      </w:r>
      <w:proofErr w:type="spellStart"/>
      <w:r w:rsidRPr="00FE17AB">
        <w:rPr>
          <w:rStyle w:val="docsum-authors"/>
          <w:rFonts w:ascii="Arial" w:hAnsi="Arial" w:cs="Arial"/>
          <w:sz w:val="20"/>
          <w:szCs w:val="20"/>
        </w:rPr>
        <w:t>Guilianini</w:t>
      </w:r>
      <w:proofErr w:type="spellEnd"/>
      <w:r w:rsidRPr="00FE17AB">
        <w:rPr>
          <w:rStyle w:val="docsum-authors"/>
          <w:rFonts w:ascii="Arial" w:hAnsi="Arial" w:cs="Arial"/>
          <w:sz w:val="20"/>
          <w:szCs w:val="20"/>
        </w:rPr>
        <w:t xml:space="preserve"> F, </w:t>
      </w:r>
      <w:proofErr w:type="spellStart"/>
      <w:r w:rsidRPr="00FE17AB">
        <w:rPr>
          <w:rStyle w:val="docsum-authors"/>
          <w:rFonts w:ascii="Arial" w:hAnsi="Arial" w:cs="Arial"/>
          <w:sz w:val="20"/>
          <w:szCs w:val="20"/>
        </w:rPr>
        <w:t>Sveinbjornsson</w:t>
      </w:r>
      <w:proofErr w:type="spellEnd"/>
      <w:r w:rsidRPr="00FE17AB">
        <w:rPr>
          <w:rStyle w:val="docsum-authors"/>
          <w:rFonts w:ascii="Arial" w:hAnsi="Arial" w:cs="Arial"/>
          <w:sz w:val="20"/>
          <w:szCs w:val="20"/>
        </w:rPr>
        <w:t xml:space="preserve"> G, Ehret G, </w:t>
      </w:r>
      <w:proofErr w:type="spellStart"/>
      <w:r w:rsidRPr="00FE17AB">
        <w:rPr>
          <w:rStyle w:val="docsum-authors"/>
          <w:rFonts w:ascii="Arial" w:hAnsi="Arial" w:cs="Arial"/>
          <w:sz w:val="20"/>
          <w:szCs w:val="20"/>
        </w:rPr>
        <w:t>Waeber</w:t>
      </w:r>
      <w:proofErr w:type="spellEnd"/>
      <w:r w:rsidRPr="00FE17AB">
        <w:rPr>
          <w:rStyle w:val="docsum-authors"/>
          <w:rFonts w:ascii="Arial" w:hAnsi="Arial" w:cs="Arial"/>
          <w:sz w:val="20"/>
          <w:szCs w:val="20"/>
        </w:rPr>
        <w:t xml:space="preserve"> G, </w:t>
      </w:r>
      <w:proofErr w:type="spellStart"/>
      <w:r w:rsidRPr="00FE17AB">
        <w:rPr>
          <w:rStyle w:val="docsum-authors"/>
          <w:rFonts w:ascii="Arial" w:hAnsi="Arial" w:cs="Arial"/>
          <w:sz w:val="20"/>
          <w:szCs w:val="20"/>
        </w:rPr>
        <w:t>Biino</w:t>
      </w:r>
      <w:proofErr w:type="spellEnd"/>
      <w:r w:rsidRPr="00FE17AB">
        <w:rPr>
          <w:rStyle w:val="docsum-authors"/>
          <w:rFonts w:ascii="Arial" w:hAnsi="Arial" w:cs="Arial"/>
          <w:sz w:val="20"/>
          <w:szCs w:val="20"/>
        </w:rPr>
        <w:t xml:space="preserve"> G, </w:t>
      </w:r>
      <w:proofErr w:type="spellStart"/>
      <w:r w:rsidRPr="00FE17AB">
        <w:rPr>
          <w:rStyle w:val="docsum-authors"/>
          <w:rFonts w:ascii="Arial" w:hAnsi="Arial" w:cs="Arial"/>
          <w:sz w:val="20"/>
          <w:szCs w:val="20"/>
        </w:rPr>
        <w:t>Girotto</w:t>
      </w:r>
      <w:proofErr w:type="spellEnd"/>
      <w:r w:rsidRPr="00FE17AB">
        <w:rPr>
          <w:rStyle w:val="docsum-authors"/>
          <w:rFonts w:ascii="Arial" w:hAnsi="Arial" w:cs="Arial"/>
          <w:sz w:val="20"/>
          <w:szCs w:val="20"/>
        </w:rPr>
        <w:t xml:space="preserve"> G, Pistis G, Nadkarni GN, Delgado GE, Montgomery GW, </w:t>
      </w:r>
      <w:proofErr w:type="spellStart"/>
      <w:r w:rsidRPr="00FE17AB">
        <w:rPr>
          <w:rStyle w:val="docsum-authors"/>
          <w:rFonts w:ascii="Arial" w:hAnsi="Arial" w:cs="Arial"/>
          <w:sz w:val="20"/>
          <w:szCs w:val="20"/>
        </w:rPr>
        <w:t>Snieder</w:t>
      </w:r>
      <w:proofErr w:type="spellEnd"/>
      <w:r w:rsidRPr="00FE17AB">
        <w:rPr>
          <w:rStyle w:val="docsum-authors"/>
          <w:rFonts w:ascii="Arial" w:hAnsi="Arial" w:cs="Arial"/>
          <w:sz w:val="20"/>
          <w:szCs w:val="20"/>
        </w:rPr>
        <w:t xml:space="preserve"> H, Campbell H, White HD, Gao H, Stringham HM, Schmidt H, Li H, Brenner H, Holm H, Kirsten H, Kramer H, Rudan I, Nolte IM, </w:t>
      </w:r>
      <w:proofErr w:type="spellStart"/>
      <w:r w:rsidRPr="00FE17AB">
        <w:rPr>
          <w:rStyle w:val="docsum-authors"/>
          <w:rFonts w:ascii="Arial" w:hAnsi="Arial" w:cs="Arial"/>
          <w:sz w:val="20"/>
          <w:szCs w:val="20"/>
        </w:rPr>
        <w:t>Tzoulaki</w:t>
      </w:r>
      <w:proofErr w:type="spellEnd"/>
      <w:r w:rsidRPr="00FE17AB">
        <w:rPr>
          <w:rStyle w:val="docsum-authors"/>
          <w:rFonts w:ascii="Arial" w:hAnsi="Arial" w:cs="Arial"/>
          <w:sz w:val="20"/>
          <w:szCs w:val="20"/>
        </w:rPr>
        <w:t xml:space="preserve"> I, Olafsson I, Martins J, Cook JP, Wilson JF, Halbritter J, Felix JF, Divers J, Kooner JS, Lee JJ, O'Connell J, Rotter JI, Liu J, Xu J, Thiery J, </w:t>
      </w:r>
      <w:proofErr w:type="spellStart"/>
      <w:r w:rsidRPr="00FE17AB">
        <w:rPr>
          <w:rStyle w:val="docsum-authors"/>
          <w:rFonts w:ascii="Arial" w:hAnsi="Arial" w:cs="Arial"/>
          <w:sz w:val="20"/>
          <w:szCs w:val="20"/>
        </w:rPr>
        <w:t>Ärnlöv</w:t>
      </w:r>
      <w:proofErr w:type="spellEnd"/>
      <w:r w:rsidRPr="00FE17AB">
        <w:rPr>
          <w:rStyle w:val="docsum-authors"/>
          <w:rFonts w:ascii="Arial" w:hAnsi="Arial" w:cs="Arial"/>
          <w:sz w:val="20"/>
          <w:szCs w:val="20"/>
        </w:rPr>
        <w:t xml:space="preserve"> J, Kuusisto J, </w:t>
      </w:r>
      <w:proofErr w:type="spellStart"/>
      <w:r w:rsidRPr="00FE17AB">
        <w:rPr>
          <w:rStyle w:val="docsum-authors"/>
          <w:rFonts w:ascii="Arial" w:hAnsi="Arial" w:cs="Arial"/>
          <w:sz w:val="20"/>
          <w:szCs w:val="20"/>
        </w:rPr>
        <w:t>Jakobsdottir</w:t>
      </w:r>
      <w:proofErr w:type="spellEnd"/>
      <w:r w:rsidRPr="00FE17AB">
        <w:rPr>
          <w:rStyle w:val="docsum-authors"/>
          <w:rFonts w:ascii="Arial" w:hAnsi="Arial" w:cs="Arial"/>
          <w:sz w:val="20"/>
          <w:szCs w:val="20"/>
        </w:rPr>
        <w:t xml:space="preserve"> J, Tremblay J, Chambers JC, Whitfield JB, Gaziano JM, Marten J, Coresh J, Jonas JB, Mychaleckyj JC, Christensen K, Eckardt KU, Mohlke KL, Endlich K, Dittrich K, Ryan KA, Rice KM, Taylor KD, Ho K, </w:t>
      </w:r>
      <w:proofErr w:type="spellStart"/>
      <w:r w:rsidRPr="00FE17AB">
        <w:rPr>
          <w:rStyle w:val="docsum-authors"/>
          <w:rFonts w:ascii="Arial" w:hAnsi="Arial" w:cs="Arial"/>
          <w:sz w:val="20"/>
          <w:szCs w:val="20"/>
        </w:rPr>
        <w:t>Nikus</w:t>
      </w:r>
      <w:proofErr w:type="spellEnd"/>
      <w:r w:rsidRPr="00FE17AB">
        <w:rPr>
          <w:rStyle w:val="docsum-authors"/>
          <w:rFonts w:ascii="Arial" w:hAnsi="Arial" w:cs="Arial"/>
          <w:sz w:val="20"/>
          <w:szCs w:val="20"/>
        </w:rPr>
        <w:t xml:space="preserve"> K, Matsuda K, Strauch K, </w:t>
      </w:r>
      <w:proofErr w:type="spellStart"/>
      <w:r w:rsidRPr="00FE17AB">
        <w:rPr>
          <w:rStyle w:val="docsum-authors"/>
          <w:rFonts w:ascii="Arial" w:hAnsi="Arial" w:cs="Arial"/>
          <w:sz w:val="20"/>
          <w:szCs w:val="20"/>
        </w:rPr>
        <w:t>Miliku</w:t>
      </w:r>
      <w:proofErr w:type="spellEnd"/>
      <w:r w:rsidRPr="00FE17AB">
        <w:rPr>
          <w:rStyle w:val="docsum-authors"/>
          <w:rFonts w:ascii="Arial" w:hAnsi="Arial" w:cs="Arial"/>
          <w:sz w:val="20"/>
          <w:szCs w:val="20"/>
        </w:rPr>
        <w:t xml:space="preserve"> K, Hveem K, Lind L, Wallentin L, Yerges-Armstrong LM, Raffield LM, Phillips LS, Launer </w:t>
      </w:r>
      <w:r w:rsidRPr="00FE17AB">
        <w:rPr>
          <w:rStyle w:val="docsum-authors"/>
          <w:rFonts w:ascii="Arial" w:hAnsi="Arial" w:cs="Arial"/>
          <w:sz w:val="20"/>
          <w:szCs w:val="20"/>
        </w:rPr>
        <w:lastRenderedPageBreak/>
        <w:t xml:space="preserve">LJ, Lyytikäinen LP, Lange LA, </w:t>
      </w:r>
      <w:proofErr w:type="spellStart"/>
      <w:r w:rsidRPr="00FE17AB">
        <w:rPr>
          <w:rStyle w:val="docsum-authors"/>
          <w:rFonts w:ascii="Arial" w:hAnsi="Arial" w:cs="Arial"/>
          <w:sz w:val="20"/>
          <w:szCs w:val="20"/>
        </w:rPr>
        <w:t>Citterio</w:t>
      </w:r>
      <w:proofErr w:type="spellEnd"/>
      <w:r w:rsidRPr="00FE17AB">
        <w:rPr>
          <w:rStyle w:val="docsum-authors"/>
          <w:rFonts w:ascii="Arial" w:hAnsi="Arial" w:cs="Arial"/>
          <w:sz w:val="20"/>
          <w:szCs w:val="20"/>
        </w:rPr>
        <w:t xml:space="preserve"> L, Klaric L, Ikram MA, Ising M, Kleber ME, </w:t>
      </w:r>
      <w:proofErr w:type="spellStart"/>
      <w:r w:rsidRPr="00FE17AB">
        <w:rPr>
          <w:rStyle w:val="docsum-authors"/>
          <w:rFonts w:ascii="Arial" w:hAnsi="Arial" w:cs="Arial"/>
          <w:sz w:val="20"/>
          <w:szCs w:val="20"/>
        </w:rPr>
        <w:t>Francescatto</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Concas</w:t>
      </w:r>
      <w:proofErr w:type="spellEnd"/>
      <w:r w:rsidRPr="00FE17AB">
        <w:rPr>
          <w:rStyle w:val="docsum-authors"/>
          <w:rFonts w:ascii="Arial" w:hAnsi="Arial" w:cs="Arial"/>
          <w:sz w:val="20"/>
          <w:szCs w:val="20"/>
        </w:rPr>
        <w:t xml:space="preserve"> MP, Ciullo M, </w:t>
      </w:r>
      <w:proofErr w:type="spellStart"/>
      <w:r w:rsidRPr="00FE17AB">
        <w:rPr>
          <w:rStyle w:val="docsum-authors"/>
          <w:rFonts w:ascii="Arial" w:hAnsi="Arial" w:cs="Arial"/>
          <w:sz w:val="20"/>
          <w:szCs w:val="20"/>
        </w:rPr>
        <w:t>Piratsu</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Orho</w:t>
      </w:r>
      <w:proofErr w:type="spellEnd"/>
      <w:r w:rsidRPr="00FE17AB">
        <w:rPr>
          <w:rStyle w:val="docsum-authors"/>
          <w:rFonts w:ascii="Arial" w:hAnsi="Arial" w:cs="Arial"/>
          <w:sz w:val="20"/>
          <w:szCs w:val="20"/>
        </w:rPr>
        <w:t xml:space="preserve">-Melander M, Laakso M, Loeffler M, Perola M, de Borst MH, </w:t>
      </w:r>
      <w:proofErr w:type="spellStart"/>
      <w:r w:rsidRPr="00FE17AB">
        <w:rPr>
          <w:rStyle w:val="docsum-authors"/>
          <w:rFonts w:ascii="Arial" w:hAnsi="Arial" w:cs="Arial"/>
          <w:sz w:val="20"/>
          <w:szCs w:val="20"/>
        </w:rPr>
        <w:t>Gögele</w:t>
      </w:r>
      <w:proofErr w:type="spellEnd"/>
      <w:r w:rsidRPr="00FE17AB">
        <w:rPr>
          <w:rStyle w:val="docsum-authors"/>
          <w:rFonts w:ascii="Arial" w:hAnsi="Arial" w:cs="Arial"/>
          <w:sz w:val="20"/>
          <w:szCs w:val="20"/>
        </w:rPr>
        <w:t xml:space="preserve"> M, Bianca M, Lukas MA, Feitosa MF, Biggs ML, </w:t>
      </w:r>
      <w:proofErr w:type="spellStart"/>
      <w:r w:rsidRPr="00FE17AB">
        <w:rPr>
          <w:rStyle w:val="docsum-authors"/>
          <w:rFonts w:ascii="Arial" w:hAnsi="Arial" w:cs="Arial"/>
          <w:sz w:val="20"/>
          <w:szCs w:val="20"/>
        </w:rPr>
        <w:t>Wojczynski</w:t>
      </w:r>
      <w:proofErr w:type="spellEnd"/>
      <w:r w:rsidRPr="00FE17AB">
        <w:rPr>
          <w:rStyle w:val="docsum-authors"/>
          <w:rFonts w:ascii="Arial" w:hAnsi="Arial" w:cs="Arial"/>
          <w:sz w:val="20"/>
          <w:szCs w:val="20"/>
        </w:rPr>
        <w:t xml:space="preserve"> MK, </w:t>
      </w:r>
      <w:proofErr w:type="spellStart"/>
      <w:r w:rsidRPr="00FE17AB">
        <w:rPr>
          <w:rStyle w:val="docsum-authors"/>
          <w:rFonts w:ascii="Arial" w:hAnsi="Arial" w:cs="Arial"/>
          <w:sz w:val="20"/>
          <w:szCs w:val="20"/>
        </w:rPr>
        <w:t>Kavousi</w:t>
      </w:r>
      <w:proofErr w:type="spellEnd"/>
      <w:r w:rsidRPr="00FE17AB">
        <w:rPr>
          <w:rStyle w:val="docsum-authors"/>
          <w:rFonts w:ascii="Arial" w:hAnsi="Arial" w:cs="Arial"/>
          <w:sz w:val="20"/>
          <w:szCs w:val="20"/>
        </w:rPr>
        <w:t xml:space="preserve"> M, Kanai M, Akiyama M, Yasuda M, Nauck M, </w:t>
      </w:r>
      <w:proofErr w:type="spellStart"/>
      <w:r w:rsidRPr="00FE17AB">
        <w:rPr>
          <w:rStyle w:val="docsum-authors"/>
          <w:rFonts w:ascii="Arial" w:hAnsi="Arial" w:cs="Arial"/>
          <w:sz w:val="20"/>
          <w:szCs w:val="20"/>
        </w:rPr>
        <w:t>Waldenberger</w:t>
      </w:r>
      <w:proofErr w:type="spellEnd"/>
      <w:r w:rsidRPr="00FE17AB">
        <w:rPr>
          <w:rStyle w:val="docsum-authors"/>
          <w:rFonts w:ascii="Arial" w:hAnsi="Arial" w:cs="Arial"/>
          <w:sz w:val="20"/>
          <w:szCs w:val="20"/>
        </w:rPr>
        <w:t xml:space="preserve"> M, Chee ML, Chee ML, Boehnke M, Preuss MH, Stumvoll M, Province MA, Evans MK, O'Donoghue ML, Kubo M, </w:t>
      </w:r>
      <w:proofErr w:type="spellStart"/>
      <w:r w:rsidRPr="00FE17AB">
        <w:rPr>
          <w:rStyle w:val="docsum-authors"/>
          <w:rFonts w:ascii="Arial" w:hAnsi="Arial" w:cs="Arial"/>
          <w:sz w:val="20"/>
          <w:szCs w:val="20"/>
        </w:rPr>
        <w:t>Kähönen</w:t>
      </w:r>
      <w:proofErr w:type="spellEnd"/>
      <w:r w:rsidRPr="00FE17AB">
        <w:rPr>
          <w:rStyle w:val="docsum-authors"/>
          <w:rFonts w:ascii="Arial" w:hAnsi="Arial" w:cs="Arial"/>
          <w:sz w:val="20"/>
          <w:szCs w:val="20"/>
        </w:rPr>
        <w:t xml:space="preserve"> M, </w:t>
      </w:r>
      <w:proofErr w:type="spellStart"/>
      <w:r w:rsidRPr="00FE17AB">
        <w:rPr>
          <w:rStyle w:val="docsum-authors"/>
          <w:rFonts w:ascii="Arial" w:hAnsi="Arial" w:cs="Arial"/>
          <w:sz w:val="20"/>
          <w:szCs w:val="20"/>
        </w:rPr>
        <w:t>Kastarinen</w:t>
      </w:r>
      <w:proofErr w:type="spellEnd"/>
      <w:r w:rsidRPr="00FE17AB">
        <w:rPr>
          <w:rStyle w:val="docsum-authors"/>
          <w:rFonts w:ascii="Arial" w:hAnsi="Arial" w:cs="Arial"/>
          <w:sz w:val="20"/>
          <w:szCs w:val="20"/>
        </w:rPr>
        <w:t xml:space="preserve"> M, Nalls MA, Kuokkanen M, Ghanbari M, </w:t>
      </w:r>
      <w:proofErr w:type="spellStart"/>
      <w:r w:rsidRPr="00FE17AB">
        <w:rPr>
          <w:rStyle w:val="docsum-authors"/>
          <w:rFonts w:ascii="Arial" w:hAnsi="Arial" w:cs="Arial"/>
          <w:sz w:val="20"/>
          <w:szCs w:val="20"/>
        </w:rPr>
        <w:t>Bochud</w:t>
      </w:r>
      <w:proofErr w:type="spellEnd"/>
      <w:r w:rsidRPr="00FE17AB">
        <w:rPr>
          <w:rStyle w:val="docsum-authors"/>
          <w:rFonts w:ascii="Arial" w:hAnsi="Arial" w:cs="Arial"/>
          <w:sz w:val="20"/>
          <w:szCs w:val="20"/>
        </w:rPr>
        <w:t xml:space="preserve"> M, Josyula NS, Martin NG, Tan NYQ, Palmer ND, </w:t>
      </w:r>
      <w:proofErr w:type="spellStart"/>
      <w:r w:rsidRPr="00FE17AB">
        <w:rPr>
          <w:rStyle w:val="docsum-authors"/>
          <w:rFonts w:ascii="Arial" w:hAnsi="Arial" w:cs="Arial"/>
          <w:sz w:val="20"/>
          <w:szCs w:val="20"/>
        </w:rPr>
        <w:t>Pirastu</w:t>
      </w:r>
      <w:proofErr w:type="spellEnd"/>
      <w:r w:rsidRPr="00FE17AB">
        <w:rPr>
          <w:rStyle w:val="docsum-authors"/>
          <w:rFonts w:ascii="Arial" w:hAnsi="Arial" w:cs="Arial"/>
          <w:sz w:val="20"/>
          <w:szCs w:val="20"/>
        </w:rPr>
        <w:t xml:space="preserve"> N, </w:t>
      </w:r>
      <w:proofErr w:type="spellStart"/>
      <w:r w:rsidRPr="00FE17AB">
        <w:rPr>
          <w:rStyle w:val="docsum-authors"/>
          <w:rFonts w:ascii="Arial" w:hAnsi="Arial" w:cs="Arial"/>
          <w:sz w:val="20"/>
          <w:szCs w:val="20"/>
        </w:rPr>
        <w:t>Schupf</w:t>
      </w:r>
      <w:proofErr w:type="spellEnd"/>
      <w:r w:rsidRPr="00FE17AB">
        <w:rPr>
          <w:rStyle w:val="docsum-authors"/>
          <w:rFonts w:ascii="Arial" w:hAnsi="Arial" w:cs="Arial"/>
          <w:sz w:val="20"/>
          <w:szCs w:val="20"/>
        </w:rPr>
        <w:t xml:space="preserve"> N, Verweij N, </w:t>
      </w:r>
      <w:proofErr w:type="spellStart"/>
      <w:r w:rsidRPr="00FE17AB">
        <w:rPr>
          <w:rStyle w:val="docsum-authors"/>
          <w:rFonts w:ascii="Arial" w:hAnsi="Arial" w:cs="Arial"/>
          <w:sz w:val="20"/>
          <w:szCs w:val="20"/>
        </w:rPr>
        <w:t>Hutri-Kähönen</w:t>
      </w:r>
      <w:proofErr w:type="spellEnd"/>
      <w:r w:rsidRPr="00FE17AB">
        <w:rPr>
          <w:rStyle w:val="docsum-authors"/>
          <w:rFonts w:ascii="Arial" w:hAnsi="Arial" w:cs="Arial"/>
          <w:sz w:val="20"/>
          <w:szCs w:val="20"/>
        </w:rPr>
        <w:t xml:space="preserve"> N, Mononen N, Bansal N, Devuyst O, Melander O, </w:t>
      </w:r>
      <w:proofErr w:type="spellStart"/>
      <w:r w:rsidRPr="00FE17AB">
        <w:rPr>
          <w:rStyle w:val="docsum-authors"/>
          <w:rFonts w:ascii="Arial" w:hAnsi="Arial" w:cs="Arial"/>
          <w:sz w:val="20"/>
          <w:szCs w:val="20"/>
        </w:rPr>
        <w:t>Raitakari</w:t>
      </w:r>
      <w:proofErr w:type="spellEnd"/>
      <w:r w:rsidRPr="00FE17AB">
        <w:rPr>
          <w:rStyle w:val="docsum-authors"/>
          <w:rFonts w:ascii="Arial" w:hAnsi="Arial" w:cs="Arial"/>
          <w:sz w:val="20"/>
          <w:szCs w:val="20"/>
        </w:rPr>
        <w:t xml:space="preserve"> OT, Polasek O, </w:t>
      </w:r>
      <w:proofErr w:type="spellStart"/>
      <w:r w:rsidRPr="00FE17AB">
        <w:rPr>
          <w:rStyle w:val="docsum-authors"/>
          <w:rFonts w:ascii="Arial" w:hAnsi="Arial" w:cs="Arial"/>
          <w:sz w:val="20"/>
          <w:szCs w:val="20"/>
        </w:rPr>
        <w:t>Manunta</w:t>
      </w:r>
      <w:proofErr w:type="spellEnd"/>
      <w:r w:rsidRPr="00FE17AB">
        <w:rPr>
          <w:rStyle w:val="docsum-authors"/>
          <w:rFonts w:ascii="Arial" w:hAnsi="Arial" w:cs="Arial"/>
          <w:sz w:val="20"/>
          <w:szCs w:val="20"/>
        </w:rPr>
        <w:t xml:space="preserve"> P, Gasparini P, Mishra PP, Sulem P, Magnusson PKE, Elliott P, </w:t>
      </w:r>
      <w:proofErr w:type="spellStart"/>
      <w:r w:rsidRPr="00FE17AB">
        <w:rPr>
          <w:rStyle w:val="docsum-authors"/>
          <w:rFonts w:ascii="Arial" w:hAnsi="Arial" w:cs="Arial"/>
          <w:sz w:val="20"/>
          <w:szCs w:val="20"/>
        </w:rPr>
        <w:t>Ridker</w:t>
      </w:r>
      <w:proofErr w:type="spellEnd"/>
      <w:r w:rsidRPr="00FE17AB">
        <w:rPr>
          <w:rStyle w:val="docsum-authors"/>
          <w:rFonts w:ascii="Arial" w:hAnsi="Arial" w:cs="Arial"/>
          <w:sz w:val="20"/>
          <w:szCs w:val="20"/>
        </w:rPr>
        <w:t xml:space="preserve"> PM, Hamet P, Svensson PO, Joshi PK, Kovacs P, </w:t>
      </w:r>
      <w:proofErr w:type="spellStart"/>
      <w:r w:rsidRPr="00FE17AB">
        <w:rPr>
          <w:rStyle w:val="docsum-authors"/>
          <w:rFonts w:ascii="Arial" w:hAnsi="Arial" w:cs="Arial"/>
          <w:sz w:val="20"/>
          <w:szCs w:val="20"/>
        </w:rPr>
        <w:t>Pramstaller</w:t>
      </w:r>
      <w:proofErr w:type="spellEnd"/>
      <w:r w:rsidRPr="00FE17AB">
        <w:rPr>
          <w:rStyle w:val="docsum-authors"/>
          <w:rFonts w:ascii="Arial" w:hAnsi="Arial" w:cs="Arial"/>
          <w:sz w:val="20"/>
          <w:szCs w:val="20"/>
        </w:rPr>
        <w:t xml:space="preserve"> PP, Rossing P, Vollenweider P, van der Harst P, </w:t>
      </w:r>
      <w:proofErr w:type="spellStart"/>
      <w:r w:rsidRPr="00FE17AB">
        <w:rPr>
          <w:rStyle w:val="docsum-authors"/>
          <w:rFonts w:ascii="Arial" w:hAnsi="Arial" w:cs="Arial"/>
          <w:sz w:val="20"/>
          <w:szCs w:val="20"/>
        </w:rPr>
        <w:t>Dorajoo</w:t>
      </w:r>
      <w:proofErr w:type="spellEnd"/>
      <w:r w:rsidRPr="00FE17AB">
        <w:rPr>
          <w:rStyle w:val="docsum-authors"/>
          <w:rFonts w:ascii="Arial" w:hAnsi="Arial" w:cs="Arial"/>
          <w:sz w:val="20"/>
          <w:szCs w:val="20"/>
        </w:rPr>
        <w:t xml:space="preserve"> R, Sim RZH, Burkhardt R, Tao R, Noordam R, Mägi R, Schmidt R, de </w:t>
      </w:r>
      <w:proofErr w:type="spellStart"/>
      <w:r w:rsidRPr="00FE17AB">
        <w:rPr>
          <w:rStyle w:val="docsum-authors"/>
          <w:rFonts w:ascii="Arial" w:hAnsi="Arial" w:cs="Arial"/>
          <w:sz w:val="20"/>
          <w:szCs w:val="20"/>
        </w:rPr>
        <w:t>Mutsert</w:t>
      </w:r>
      <w:proofErr w:type="spellEnd"/>
      <w:r w:rsidRPr="00FE17AB">
        <w:rPr>
          <w:rStyle w:val="docsum-authors"/>
          <w:rFonts w:ascii="Arial" w:hAnsi="Arial" w:cs="Arial"/>
          <w:sz w:val="20"/>
          <w:szCs w:val="20"/>
        </w:rPr>
        <w:t xml:space="preserve"> R, </w:t>
      </w:r>
      <w:proofErr w:type="spellStart"/>
      <w:r w:rsidRPr="00FE17AB">
        <w:rPr>
          <w:rStyle w:val="docsum-authors"/>
          <w:rFonts w:ascii="Arial" w:hAnsi="Arial" w:cs="Arial"/>
          <w:sz w:val="20"/>
          <w:szCs w:val="20"/>
        </w:rPr>
        <w:t>Rueedi</w:t>
      </w:r>
      <w:proofErr w:type="spellEnd"/>
      <w:r w:rsidRPr="00FE17AB">
        <w:rPr>
          <w:rStyle w:val="docsum-authors"/>
          <w:rFonts w:ascii="Arial" w:hAnsi="Arial" w:cs="Arial"/>
          <w:sz w:val="20"/>
          <w:szCs w:val="20"/>
        </w:rPr>
        <w:t xml:space="preserve"> R, van Dam RM, Carroll RJ, Gansevoort RT, Loos RJF, Felicita SC, Sedaghat S, Padmanabhan S, Freitag-Wolf S, Pendergrass SA, Graham SE, Gordon SD, Hwang SJ, Kerr SM, </w:t>
      </w:r>
      <w:proofErr w:type="spellStart"/>
      <w:r w:rsidRPr="00FE17AB">
        <w:rPr>
          <w:rStyle w:val="docsum-authors"/>
          <w:rFonts w:ascii="Arial" w:hAnsi="Arial" w:cs="Arial"/>
          <w:sz w:val="20"/>
          <w:szCs w:val="20"/>
        </w:rPr>
        <w:t>Vaccargiu</w:t>
      </w:r>
      <w:proofErr w:type="spellEnd"/>
      <w:r w:rsidRPr="00FE17AB">
        <w:rPr>
          <w:rStyle w:val="docsum-authors"/>
          <w:rFonts w:ascii="Arial" w:hAnsi="Arial" w:cs="Arial"/>
          <w:sz w:val="20"/>
          <w:szCs w:val="20"/>
        </w:rPr>
        <w:t xml:space="preserve"> S, Patil SB, Hallan S, Bakker SJL, Lim SC, </w:t>
      </w:r>
      <w:proofErr w:type="spellStart"/>
      <w:r w:rsidRPr="00FE17AB">
        <w:rPr>
          <w:rStyle w:val="docsum-authors"/>
          <w:rFonts w:ascii="Arial" w:hAnsi="Arial" w:cs="Arial"/>
          <w:sz w:val="20"/>
          <w:szCs w:val="20"/>
        </w:rPr>
        <w:t>Lucae</w:t>
      </w:r>
      <w:proofErr w:type="spellEnd"/>
      <w:r w:rsidRPr="00FE17AB">
        <w:rPr>
          <w:rStyle w:val="docsum-authors"/>
          <w:rFonts w:ascii="Arial" w:hAnsi="Arial" w:cs="Arial"/>
          <w:sz w:val="20"/>
          <w:szCs w:val="20"/>
        </w:rPr>
        <w:t xml:space="preserve"> S, </w:t>
      </w:r>
      <w:proofErr w:type="spellStart"/>
      <w:r w:rsidRPr="00FE17AB">
        <w:rPr>
          <w:rStyle w:val="docsum-authors"/>
          <w:rFonts w:ascii="Arial" w:hAnsi="Arial" w:cs="Arial"/>
          <w:sz w:val="20"/>
          <w:szCs w:val="20"/>
        </w:rPr>
        <w:t>Vogelezang</w:t>
      </w:r>
      <w:proofErr w:type="spellEnd"/>
      <w:r w:rsidRPr="00FE17AB">
        <w:rPr>
          <w:rStyle w:val="docsum-authors"/>
          <w:rFonts w:ascii="Arial" w:hAnsi="Arial" w:cs="Arial"/>
          <w:sz w:val="20"/>
          <w:szCs w:val="20"/>
        </w:rPr>
        <w:t xml:space="preserve"> S, Bergmann S, Corre T, Ahluwalia TS, Lehtimäki T, Boutin TS, </w:t>
      </w:r>
      <w:proofErr w:type="spellStart"/>
      <w:r w:rsidRPr="00FE17AB">
        <w:rPr>
          <w:rStyle w:val="docsum-authors"/>
          <w:rFonts w:ascii="Arial" w:hAnsi="Arial" w:cs="Arial"/>
          <w:sz w:val="20"/>
          <w:szCs w:val="20"/>
        </w:rPr>
        <w:t>Meitinger</w:t>
      </w:r>
      <w:proofErr w:type="spellEnd"/>
      <w:r w:rsidRPr="00FE17AB">
        <w:rPr>
          <w:rStyle w:val="docsum-authors"/>
          <w:rFonts w:ascii="Arial" w:hAnsi="Arial" w:cs="Arial"/>
          <w:sz w:val="20"/>
          <w:szCs w:val="20"/>
        </w:rPr>
        <w:t xml:space="preserve"> T, Wong TY, Bergler T, </w:t>
      </w:r>
      <w:proofErr w:type="spellStart"/>
      <w:r w:rsidRPr="00FE17AB">
        <w:rPr>
          <w:rStyle w:val="docsum-authors"/>
          <w:rFonts w:ascii="Arial" w:hAnsi="Arial" w:cs="Arial"/>
          <w:sz w:val="20"/>
          <w:szCs w:val="20"/>
        </w:rPr>
        <w:t>Rabelink</w:t>
      </w:r>
      <w:proofErr w:type="spellEnd"/>
      <w:r w:rsidRPr="00FE17AB">
        <w:rPr>
          <w:rStyle w:val="docsum-authors"/>
          <w:rFonts w:ascii="Arial" w:hAnsi="Arial" w:cs="Arial"/>
          <w:sz w:val="20"/>
          <w:szCs w:val="20"/>
        </w:rPr>
        <w:t xml:space="preserve"> TJ, Esko T, Haller T, Thorsteinsdottir U, Völker U, Foo VHX, Salomaa V, </w:t>
      </w:r>
      <w:proofErr w:type="spellStart"/>
      <w:r w:rsidRPr="00FE17AB">
        <w:rPr>
          <w:rStyle w:val="docsum-authors"/>
          <w:rFonts w:ascii="Arial" w:hAnsi="Arial" w:cs="Arial"/>
          <w:sz w:val="20"/>
          <w:szCs w:val="20"/>
        </w:rPr>
        <w:t>Vitart</w:t>
      </w:r>
      <w:proofErr w:type="spellEnd"/>
      <w:r w:rsidRPr="00FE17AB">
        <w:rPr>
          <w:rStyle w:val="docsum-authors"/>
          <w:rFonts w:ascii="Arial" w:hAnsi="Arial" w:cs="Arial"/>
          <w:sz w:val="20"/>
          <w:szCs w:val="20"/>
        </w:rPr>
        <w:t xml:space="preserve"> V, Giedraitis V, Gudnason V, </w:t>
      </w:r>
      <w:proofErr w:type="spellStart"/>
      <w:r w:rsidRPr="00FE17AB">
        <w:rPr>
          <w:rStyle w:val="docsum-authors"/>
          <w:rFonts w:ascii="Arial" w:hAnsi="Arial" w:cs="Arial"/>
          <w:sz w:val="20"/>
          <w:szCs w:val="20"/>
        </w:rPr>
        <w:t>Jaddoe</w:t>
      </w:r>
      <w:proofErr w:type="spellEnd"/>
      <w:r w:rsidRPr="00FE17AB">
        <w:rPr>
          <w:rStyle w:val="docsum-authors"/>
          <w:rFonts w:ascii="Arial" w:hAnsi="Arial" w:cs="Arial"/>
          <w:sz w:val="20"/>
          <w:szCs w:val="20"/>
        </w:rPr>
        <w:t xml:space="preserve"> VWV, Huang W, Zhang W, Wei WB, Kiess W, März W, Koenig W, Lieb W, Gao X, Sim X, Wang YX, Friedlander Y, Tham YC, </w:t>
      </w:r>
      <w:proofErr w:type="spellStart"/>
      <w:r w:rsidRPr="00FE17AB">
        <w:rPr>
          <w:rStyle w:val="docsum-authors"/>
          <w:rFonts w:ascii="Arial" w:hAnsi="Arial" w:cs="Arial"/>
          <w:sz w:val="20"/>
          <w:szCs w:val="20"/>
        </w:rPr>
        <w:t>Kamatani</w:t>
      </w:r>
      <w:proofErr w:type="spellEnd"/>
      <w:r w:rsidRPr="00FE17AB">
        <w:rPr>
          <w:rStyle w:val="docsum-authors"/>
          <w:rFonts w:ascii="Arial" w:hAnsi="Arial" w:cs="Arial"/>
          <w:sz w:val="20"/>
          <w:szCs w:val="20"/>
        </w:rPr>
        <w:t xml:space="preserve"> Y, Okada Y, </w:t>
      </w:r>
      <w:proofErr w:type="spellStart"/>
      <w:r w:rsidRPr="00FE17AB">
        <w:rPr>
          <w:rStyle w:val="docsum-authors"/>
          <w:rFonts w:ascii="Arial" w:hAnsi="Arial" w:cs="Arial"/>
          <w:sz w:val="20"/>
          <w:szCs w:val="20"/>
        </w:rPr>
        <w:t>Milaneschi</w:t>
      </w:r>
      <w:proofErr w:type="spellEnd"/>
      <w:r w:rsidRPr="00FE17AB">
        <w:rPr>
          <w:rStyle w:val="docsum-authors"/>
          <w:rFonts w:ascii="Arial" w:hAnsi="Arial" w:cs="Arial"/>
          <w:sz w:val="20"/>
          <w:szCs w:val="20"/>
        </w:rPr>
        <w:t xml:space="preserve"> Y, Yu Z; Lifelines cohort study; </w:t>
      </w:r>
      <w:proofErr w:type="spellStart"/>
      <w:r w:rsidRPr="00FE17AB">
        <w:rPr>
          <w:rStyle w:val="docsum-authors"/>
          <w:rFonts w:ascii="Arial" w:hAnsi="Arial" w:cs="Arial"/>
          <w:sz w:val="20"/>
          <w:szCs w:val="20"/>
        </w:rPr>
        <w:t>DiscovEHR</w:t>
      </w:r>
      <w:proofErr w:type="spellEnd"/>
      <w:r w:rsidRPr="00FE17AB">
        <w:rPr>
          <w:rStyle w:val="docsum-authors"/>
          <w:rFonts w:ascii="Arial" w:hAnsi="Arial" w:cs="Arial"/>
          <w:sz w:val="20"/>
          <w:szCs w:val="20"/>
        </w:rPr>
        <w:t>/</w:t>
      </w:r>
      <w:proofErr w:type="spellStart"/>
      <w:r w:rsidRPr="00FE17AB">
        <w:rPr>
          <w:rStyle w:val="docsum-authors"/>
          <w:rFonts w:ascii="Arial" w:hAnsi="Arial" w:cs="Arial"/>
          <w:sz w:val="20"/>
          <w:szCs w:val="20"/>
        </w:rPr>
        <w:t>MyCode</w:t>
      </w:r>
      <w:proofErr w:type="spellEnd"/>
      <w:r w:rsidRPr="00FE17AB">
        <w:rPr>
          <w:rStyle w:val="docsum-authors"/>
          <w:rFonts w:ascii="Arial" w:hAnsi="Arial" w:cs="Arial"/>
          <w:sz w:val="20"/>
          <w:szCs w:val="20"/>
        </w:rPr>
        <w:t xml:space="preserve"> study; VA Million Veteran Program, Stark KJ, Stefansson K, </w:t>
      </w:r>
      <w:proofErr w:type="spellStart"/>
      <w:r w:rsidRPr="00FE17AB">
        <w:rPr>
          <w:rStyle w:val="docsum-authors"/>
          <w:rFonts w:ascii="Arial" w:hAnsi="Arial" w:cs="Arial"/>
          <w:sz w:val="20"/>
          <w:szCs w:val="20"/>
        </w:rPr>
        <w:t>Böger</w:t>
      </w:r>
      <w:proofErr w:type="spellEnd"/>
      <w:r w:rsidRPr="00FE17AB">
        <w:rPr>
          <w:rStyle w:val="docsum-authors"/>
          <w:rFonts w:ascii="Arial" w:hAnsi="Arial" w:cs="Arial"/>
          <w:sz w:val="20"/>
          <w:szCs w:val="20"/>
        </w:rPr>
        <w:t xml:space="preserve"> CA, Hung AM, Kronenberg F, </w:t>
      </w:r>
      <w:proofErr w:type="spellStart"/>
      <w:r w:rsidRPr="00FE17AB">
        <w:rPr>
          <w:rStyle w:val="docsum-authors"/>
          <w:rFonts w:ascii="Arial" w:hAnsi="Arial" w:cs="Arial"/>
          <w:sz w:val="20"/>
          <w:szCs w:val="20"/>
        </w:rPr>
        <w:t>Köttgen</w:t>
      </w:r>
      <w:proofErr w:type="spellEnd"/>
      <w:r w:rsidRPr="00FE17AB">
        <w:rPr>
          <w:rStyle w:val="docsum-authors"/>
          <w:rFonts w:ascii="Arial" w:hAnsi="Arial" w:cs="Arial"/>
          <w:sz w:val="20"/>
          <w:szCs w:val="20"/>
        </w:rPr>
        <w:t xml:space="preserve"> A, </w:t>
      </w:r>
      <w:proofErr w:type="spellStart"/>
      <w:r w:rsidRPr="00FE17AB">
        <w:rPr>
          <w:rStyle w:val="docsum-authors"/>
          <w:rFonts w:ascii="Arial" w:hAnsi="Arial" w:cs="Arial"/>
          <w:sz w:val="20"/>
          <w:szCs w:val="20"/>
        </w:rPr>
        <w:t>Pattaro</w:t>
      </w:r>
      <w:proofErr w:type="spellEnd"/>
      <w:r w:rsidRPr="00FE17AB">
        <w:rPr>
          <w:rStyle w:val="docsum-authors"/>
          <w:rFonts w:ascii="Arial" w:hAnsi="Arial" w:cs="Arial"/>
          <w:sz w:val="20"/>
          <w:szCs w:val="20"/>
        </w:rPr>
        <w:t xml:space="preserve"> C, Heid IM.</w:t>
      </w:r>
      <w:r w:rsidRPr="00FE17AB">
        <w:rPr>
          <w:rFonts w:ascii="Arial" w:hAnsi="Arial" w:cs="Arial"/>
          <w:sz w:val="20"/>
          <w:szCs w:val="20"/>
        </w:rPr>
        <w:t xml:space="preserve"> </w:t>
      </w:r>
      <w:hyperlink r:id="rId229" w:history="1">
        <w:r w:rsidRPr="00647569">
          <w:rPr>
            <w:rStyle w:val="Hyperlink"/>
            <w:rFonts w:ascii="Arial" w:hAnsi="Arial" w:cs="Arial"/>
            <w:b/>
            <w:bCs/>
            <w:i/>
            <w:iCs/>
            <w:sz w:val="20"/>
            <w:szCs w:val="20"/>
          </w:rPr>
          <w:t xml:space="preserve">Differential and shared genetic effects on kidney function between diabetic and non-diabetic individuals. </w:t>
        </w:r>
      </w:hyperlink>
      <w:proofErr w:type="spellStart"/>
      <w:r w:rsidRPr="00FE17AB">
        <w:rPr>
          <w:rStyle w:val="docsum-journal-citation"/>
          <w:rFonts w:ascii="Arial" w:hAnsi="Arial" w:cs="Arial"/>
          <w:sz w:val="20"/>
          <w:szCs w:val="20"/>
        </w:rPr>
        <w:t>Commun</w:t>
      </w:r>
      <w:proofErr w:type="spellEnd"/>
      <w:r w:rsidRPr="00FE17AB">
        <w:rPr>
          <w:rStyle w:val="docsum-journal-citation"/>
          <w:rFonts w:ascii="Arial" w:hAnsi="Arial" w:cs="Arial"/>
          <w:sz w:val="20"/>
          <w:szCs w:val="20"/>
        </w:rPr>
        <w:t xml:space="preserve"> Biol. 2022 Jun 13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580.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35697829. </w:t>
      </w:r>
      <w:hyperlink r:id="rId230" w:tgtFrame="_blank" w:history="1">
        <w:r w:rsidRPr="00647569">
          <w:rPr>
            <w:rStyle w:val="docsum-pmid"/>
            <w:rFonts w:ascii="Arial" w:hAnsi="Arial" w:cs="Arial"/>
            <w:sz w:val="20"/>
            <w:szCs w:val="20"/>
          </w:rPr>
          <w:t>PMC9192715</w:t>
        </w:r>
      </w:hyperlink>
      <w:r w:rsidRPr="00647569">
        <w:rPr>
          <w:rStyle w:val="docsum-pmid"/>
          <w:rFonts w:ascii="Arial" w:hAnsi="Arial" w:cs="Arial"/>
          <w:sz w:val="20"/>
          <w:szCs w:val="20"/>
        </w:rPr>
        <w:t>.</w:t>
      </w:r>
      <w:r w:rsidRPr="00FE17AB">
        <w:rPr>
          <w:rFonts w:ascii="Arial" w:hAnsi="Arial" w:cs="Arial"/>
          <w:sz w:val="20"/>
          <w:szCs w:val="20"/>
        </w:rPr>
        <w:t xml:space="preserve"> </w:t>
      </w:r>
    </w:p>
    <w:p w14:paraId="7482559B" w14:textId="0E22786A" w:rsidR="0006160C" w:rsidRDefault="001D4588" w:rsidP="00660461">
      <w:pPr>
        <w:rPr>
          <w:rStyle w:val="docsum-journal-citation"/>
          <w:rFonts w:ascii="Arial" w:hAnsi="Arial" w:cs="Arial"/>
          <w:sz w:val="20"/>
          <w:szCs w:val="20"/>
        </w:rPr>
      </w:pPr>
      <w:r w:rsidRPr="006722CD">
        <w:rPr>
          <w:rStyle w:val="docsum-authors"/>
          <w:rFonts w:ascii="Arial" w:hAnsi="Arial" w:cs="Arial"/>
          <w:sz w:val="20"/>
          <w:szCs w:val="20"/>
        </w:rPr>
        <w:t xml:space="preserve">Wu P, Moon JY, </w:t>
      </w:r>
      <w:proofErr w:type="spellStart"/>
      <w:r w:rsidRPr="006722CD">
        <w:rPr>
          <w:rStyle w:val="docsum-authors"/>
          <w:rFonts w:ascii="Arial" w:hAnsi="Arial" w:cs="Arial"/>
          <w:sz w:val="20"/>
          <w:szCs w:val="20"/>
        </w:rPr>
        <w:t>Daghlas</w:t>
      </w:r>
      <w:proofErr w:type="spellEnd"/>
      <w:r w:rsidRPr="006722CD">
        <w:rPr>
          <w:rStyle w:val="docsum-authors"/>
          <w:rFonts w:ascii="Arial" w:hAnsi="Arial" w:cs="Arial"/>
          <w:sz w:val="20"/>
          <w:szCs w:val="20"/>
        </w:rPr>
        <w:t xml:space="preserve"> I, Franco G, </w:t>
      </w:r>
      <w:proofErr w:type="spellStart"/>
      <w:r w:rsidRPr="006722CD">
        <w:rPr>
          <w:rStyle w:val="docsum-authors"/>
          <w:rFonts w:ascii="Arial" w:hAnsi="Arial" w:cs="Arial"/>
          <w:sz w:val="20"/>
          <w:szCs w:val="20"/>
        </w:rPr>
        <w:t>Porneala</w:t>
      </w:r>
      <w:proofErr w:type="spellEnd"/>
      <w:r w:rsidRPr="006722CD">
        <w:rPr>
          <w:rStyle w:val="docsum-authors"/>
          <w:rFonts w:ascii="Arial" w:hAnsi="Arial" w:cs="Arial"/>
          <w:sz w:val="20"/>
          <w:szCs w:val="20"/>
        </w:rPr>
        <w:t xml:space="preserve"> BC, </w:t>
      </w:r>
      <w:proofErr w:type="spellStart"/>
      <w:r w:rsidRPr="006722CD">
        <w:rPr>
          <w:rStyle w:val="docsum-authors"/>
          <w:rFonts w:ascii="Arial" w:hAnsi="Arial" w:cs="Arial"/>
          <w:sz w:val="20"/>
          <w:szCs w:val="20"/>
        </w:rPr>
        <w:t>Ahmadizar</w:t>
      </w:r>
      <w:proofErr w:type="spellEnd"/>
      <w:r w:rsidRPr="006722CD">
        <w:rPr>
          <w:rStyle w:val="docsum-authors"/>
          <w:rFonts w:ascii="Arial" w:hAnsi="Arial" w:cs="Arial"/>
          <w:sz w:val="20"/>
          <w:szCs w:val="20"/>
        </w:rPr>
        <w:t xml:space="preserve"> F, Richardson TG, Isaksen JL, Hindy G, Yao J, Sitlani CM, Raffield LM, Yanek LR, Feitosa MF, </w:t>
      </w:r>
      <w:proofErr w:type="spellStart"/>
      <w:r w:rsidRPr="006722CD">
        <w:rPr>
          <w:rStyle w:val="docsum-authors"/>
          <w:rFonts w:ascii="Arial" w:hAnsi="Arial" w:cs="Arial"/>
          <w:sz w:val="20"/>
          <w:szCs w:val="20"/>
        </w:rPr>
        <w:t>Cuadrat</w:t>
      </w:r>
      <w:proofErr w:type="spellEnd"/>
      <w:r w:rsidRPr="006722CD">
        <w:rPr>
          <w:rStyle w:val="docsum-authors"/>
          <w:rFonts w:ascii="Arial" w:hAnsi="Arial" w:cs="Arial"/>
          <w:sz w:val="20"/>
          <w:szCs w:val="20"/>
        </w:rPr>
        <w:t xml:space="preserve"> RRC, Qi Q, Arfan Ikram M, </w:t>
      </w:r>
      <w:proofErr w:type="spellStart"/>
      <w:r w:rsidRPr="006722CD">
        <w:rPr>
          <w:rStyle w:val="docsum-authors"/>
          <w:rFonts w:ascii="Arial" w:hAnsi="Arial" w:cs="Arial"/>
          <w:sz w:val="20"/>
          <w:szCs w:val="20"/>
        </w:rPr>
        <w:t>Ellervik</w:t>
      </w:r>
      <w:proofErr w:type="spellEnd"/>
      <w:r w:rsidRPr="006722CD">
        <w:rPr>
          <w:rStyle w:val="docsum-authors"/>
          <w:rFonts w:ascii="Arial" w:hAnsi="Arial" w:cs="Arial"/>
          <w:sz w:val="20"/>
          <w:szCs w:val="20"/>
        </w:rPr>
        <w:t xml:space="preserve"> C, Ericson U, Goodarzi MO, Brody JA, Lange L, Mercader JM, Vaidya D, An P, Schulze MB, Masana L, Ghanbari M, Olesen MS, Cai J, Guo X, Floyd JS, Jäger S, Province MA, Kalyani RR,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t>
      </w:r>
      <w:proofErr w:type="spellStart"/>
      <w:r w:rsidRPr="006722CD">
        <w:rPr>
          <w:rStyle w:val="docsum-authors"/>
          <w:rFonts w:ascii="Arial" w:hAnsi="Arial" w:cs="Arial"/>
          <w:sz w:val="20"/>
          <w:szCs w:val="20"/>
        </w:rPr>
        <w:t>Orho</w:t>
      </w:r>
      <w:proofErr w:type="spellEnd"/>
      <w:r w:rsidRPr="006722CD">
        <w:rPr>
          <w:rStyle w:val="docsum-authors"/>
          <w:rFonts w:ascii="Arial" w:hAnsi="Arial" w:cs="Arial"/>
          <w:sz w:val="20"/>
          <w:szCs w:val="20"/>
        </w:rPr>
        <w:t xml:space="preserve">-Melander M, </w:t>
      </w:r>
      <w:proofErr w:type="spellStart"/>
      <w:r w:rsidRPr="006722CD">
        <w:rPr>
          <w:rStyle w:val="docsum-authors"/>
          <w:rFonts w:ascii="Arial" w:hAnsi="Arial" w:cs="Arial"/>
          <w:sz w:val="20"/>
          <w:szCs w:val="20"/>
        </w:rPr>
        <w:t>Ridker</w:t>
      </w:r>
      <w:proofErr w:type="spellEnd"/>
      <w:r w:rsidRPr="006722CD">
        <w:rPr>
          <w:rStyle w:val="docsum-authors"/>
          <w:rFonts w:ascii="Arial" w:hAnsi="Arial" w:cs="Arial"/>
          <w:sz w:val="20"/>
          <w:szCs w:val="20"/>
        </w:rPr>
        <w:t xml:space="preserve"> PM, </w:t>
      </w:r>
      <w:proofErr w:type="spellStart"/>
      <w:r w:rsidRPr="006722CD">
        <w:rPr>
          <w:rStyle w:val="docsum-authors"/>
          <w:rFonts w:ascii="Arial" w:hAnsi="Arial" w:cs="Arial"/>
          <w:sz w:val="20"/>
          <w:szCs w:val="20"/>
        </w:rPr>
        <w:t>Kanters</w:t>
      </w:r>
      <w:proofErr w:type="spellEnd"/>
      <w:r w:rsidRPr="006722CD">
        <w:rPr>
          <w:rStyle w:val="docsum-authors"/>
          <w:rFonts w:ascii="Arial" w:hAnsi="Arial" w:cs="Arial"/>
          <w:sz w:val="20"/>
          <w:szCs w:val="20"/>
        </w:rPr>
        <w:t xml:space="preserve"> JK, </w:t>
      </w:r>
      <w:proofErr w:type="spellStart"/>
      <w:r w:rsidRPr="006722CD">
        <w:rPr>
          <w:rStyle w:val="docsum-authors"/>
          <w:rFonts w:ascii="Arial" w:hAnsi="Arial" w:cs="Arial"/>
          <w:sz w:val="20"/>
          <w:szCs w:val="20"/>
        </w:rPr>
        <w:t>Uitterlinden</w:t>
      </w:r>
      <w:proofErr w:type="spellEnd"/>
      <w:r w:rsidRPr="006722CD">
        <w:rPr>
          <w:rStyle w:val="docsum-authors"/>
          <w:rFonts w:ascii="Arial" w:hAnsi="Arial" w:cs="Arial"/>
          <w:sz w:val="20"/>
          <w:szCs w:val="20"/>
        </w:rPr>
        <w:t xml:space="preserve"> A, Davey Smith G, Gill D, Kaplan RC, </w:t>
      </w:r>
      <w:proofErr w:type="spellStart"/>
      <w:r w:rsidRPr="006722CD">
        <w:rPr>
          <w:rStyle w:val="docsum-authors"/>
          <w:rFonts w:ascii="Arial" w:hAnsi="Arial" w:cs="Arial"/>
          <w:sz w:val="20"/>
          <w:szCs w:val="20"/>
        </w:rPr>
        <w:t>Kavousi</w:t>
      </w:r>
      <w:proofErr w:type="spellEnd"/>
      <w:r w:rsidRPr="006722CD">
        <w:rPr>
          <w:rStyle w:val="docsum-authors"/>
          <w:rFonts w:ascii="Arial" w:hAnsi="Arial" w:cs="Arial"/>
          <w:sz w:val="20"/>
          <w:szCs w:val="20"/>
        </w:rPr>
        <w:t xml:space="preserve"> M, Raghavan S, Chasman DI, Rotter JI, Meigs JB, Florez JC, Dupuis J, Liu CT, Merino J.</w:t>
      </w:r>
      <w:r w:rsidRPr="006722CD">
        <w:rPr>
          <w:rFonts w:ascii="Arial" w:hAnsi="Arial" w:cs="Arial"/>
          <w:sz w:val="20"/>
          <w:szCs w:val="20"/>
        </w:rPr>
        <w:t xml:space="preserve"> </w:t>
      </w:r>
      <w:hyperlink r:id="rId231" w:history="1">
        <w:r w:rsidRPr="00A27FB2">
          <w:rPr>
            <w:rStyle w:val="Hyperlink"/>
            <w:rFonts w:ascii="Arial" w:hAnsi="Arial" w:cs="Arial"/>
            <w:b/>
            <w:bCs/>
            <w:i/>
            <w:iCs/>
            <w:sz w:val="20"/>
            <w:szCs w:val="20"/>
          </w:rPr>
          <w:t xml:space="preserve">Obesity partially mediates the diabetogenic effect of lowering LDL cholesterol. </w:t>
        </w:r>
      </w:hyperlink>
      <w:r w:rsidRPr="006722CD">
        <w:rPr>
          <w:rStyle w:val="docsum-journal-citation"/>
          <w:rFonts w:ascii="Arial" w:hAnsi="Arial" w:cs="Arial"/>
          <w:sz w:val="20"/>
          <w:szCs w:val="20"/>
        </w:rPr>
        <w:t>Diabetes Care. 2022 Jan 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232-240. </w:t>
      </w:r>
      <w:r w:rsidRPr="006722CD">
        <w:rPr>
          <w:rStyle w:val="citation-part"/>
          <w:rFonts w:ascii="Arial" w:hAnsi="Arial" w:cs="Arial"/>
          <w:sz w:val="20"/>
          <w:szCs w:val="20"/>
        </w:rPr>
        <w:t xml:space="preserve">PM: </w:t>
      </w:r>
      <w:r w:rsidRPr="006722CD">
        <w:rPr>
          <w:rStyle w:val="docsum-pmid"/>
          <w:rFonts w:ascii="Arial" w:hAnsi="Arial" w:cs="Arial"/>
          <w:sz w:val="20"/>
          <w:szCs w:val="20"/>
        </w:rPr>
        <w:t>34789503</w:t>
      </w:r>
      <w:r>
        <w:rPr>
          <w:rStyle w:val="docsum-pmid"/>
          <w:rFonts w:ascii="Arial" w:hAnsi="Arial" w:cs="Arial"/>
          <w:sz w:val="20"/>
          <w:szCs w:val="20"/>
        </w:rPr>
        <w:t>.</w:t>
      </w:r>
      <w:r w:rsidRPr="006722CD">
        <w:rPr>
          <w:rFonts w:ascii="Arial" w:hAnsi="Arial" w:cs="Arial"/>
          <w:sz w:val="20"/>
          <w:szCs w:val="20"/>
        </w:rPr>
        <w:t xml:space="preserve"> </w:t>
      </w:r>
      <w:r w:rsidR="00AA4EB4" w:rsidRPr="00AA4EB4">
        <w:rPr>
          <w:rStyle w:val="docsum-journal-citation"/>
          <w:rFonts w:ascii="Arial" w:hAnsi="Arial" w:cs="Arial"/>
          <w:sz w:val="20"/>
          <w:szCs w:val="20"/>
        </w:rPr>
        <w:t>PMC8753762</w:t>
      </w:r>
      <w:r w:rsidR="00AA4EB4">
        <w:rPr>
          <w:rStyle w:val="docsum-journal-citation"/>
          <w:rFonts w:ascii="Arial" w:hAnsi="Arial" w:cs="Arial"/>
          <w:sz w:val="20"/>
          <w:szCs w:val="20"/>
        </w:rPr>
        <w:t>.</w:t>
      </w:r>
    </w:p>
    <w:p w14:paraId="5B724330" w14:textId="574F89BB" w:rsidR="00660461" w:rsidRDefault="00660461" w:rsidP="00660461">
      <w:pPr>
        <w:rPr>
          <w:rStyle w:val="docsum-authors"/>
          <w:rFonts w:ascii="Arial" w:hAnsi="Arial" w:cs="Arial"/>
          <w:sz w:val="20"/>
          <w:szCs w:val="20"/>
        </w:rPr>
      </w:pPr>
      <w:r w:rsidRPr="00FE17AB">
        <w:rPr>
          <w:rStyle w:val="docsum-authors"/>
          <w:rFonts w:ascii="Arial" w:hAnsi="Arial" w:cs="Arial"/>
          <w:sz w:val="20"/>
          <w:szCs w:val="20"/>
        </w:rPr>
        <w:t>Yang Y, Sun Q, Huang L, Broome JG, Correa A, Reiner A; NHLBI Trans-Omics for Precision Medicine (</w:t>
      </w:r>
      <w:proofErr w:type="spellStart"/>
      <w:r w:rsidRPr="00FE17AB">
        <w:rPr>
          <w:rStyle w:val="docsum-authors"/>
          <w:rFonts w:ascii="Arial" w:hAnsi="Arial" w:cs="Arial"/>
          <w:sz w:val="20"/>
          <w:szCs w:val="20"/>
        </w:rPr>
        <w:t>TOPMed</w:t>
      </w:r>
      <w:proofErr w:type="spellEnd"/>
      <w:r w:rsidRPr="00FE17AB">
        <w:rPr>
          <w:rStyle w:val="docsum-authors"/>
          <w:rFonts w:ascii="Arial" w:hAnsi="Arial" w:cs="Arial"/>
          <w:sz w:val="20"/>
          <w:szCs w:val="20"/>
        </w:rPr>
        <w:t>) Consortium, Raffield LM, Yang Y, Li Y.</w:t>
      </w:r>
      <w:r w:rsidRPr="00FE17AB">
        <w:rPr>
          <w:rFonts w:ascii="Arial" w:hAnsi="Arial" w:cs="Arial"/>
          <w:sz w:val="20"/>
          <w:szCs w:val="20"/>
        </w:rPr>
        <w:t xml:space="preserve"> </w:t>
      </w:r>
      <w:hyperlink r:id="rId232" w:history="1">
        <w:proofErr w:type="spellStart"/>
        <w:r w:rsidRPr="00647569">
          <w:rPr>
            <w:rStyle w:val="Hyperlink"/>
            <w:rFonts w:ascii="Arial" w:hAnsi="Arial" w:cs="Arial"/>
            <w:b/>
            <w:bCs/>
            <w:i/>
            <w:iCs/>
            <w:sz w:val="20"/>
            <w:szCs w:val="20"/>
          </w:rPr>
          <w:t>eSCAN</w:t>
        </w:r>
        <w:proofErr w:type="spellEnd"/>
        <w:r w:rsidRPr="00647569">
          <w:rPr>
            <w:rStyle w:val="Hyperlink"/>
            <w:rFonts w:ascii="Arial" w:hAnsi="Arial" w:cs="Arial"/>
            <w:b/>
            <w:bCs/>
            <w:i/>
            <w:iCs/>
            <w:sz w:val="20"/>
            <w:szCs w:val="20"/>
          </w:rPr>
          <w:t>: scan regulatory regions for aggregate association testing using whole-genome sequencing data.</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Brief </w:t>
      </w:r>
      <w:proofErr w:type="spellStart"/>
      <w:r w:rsidRPr="00FE17AB">
        <w:rPr>
          <w:rStyle w:val="docsum-journal-citation"/>
          <w:rFonts w:ascii="Arial" w:hAnsi="Arial" w:cs="Arial"/>
          <w:sz w:val="20"/>
          <w:szCs w:val="20"/>
        </w:rPr>
        <w:t>Bioinform</w:t>
      </w:r>
      <w:proofErr w:type="spellEnd"/>
      <w:r w:rsidRPr="00FE17AB">
        <w:rPr>
          <w:rStyle w:val="docsum-journal-citation"/>
          <w:rFonts w:ascii="Arial" w:hAnsi="Arial" w:cs="Arial"/>
          <w:sz w:val="20"/>
          <w:szCs w:val="20"/>
        </w:rPr>
        <w:t>. 2022 Jan 17</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bbab497. </w:t>
      </w:r>
      <w:proofErr w:type="spellStart"/>
      <w:r w:rsidRPr="00FE17AB">
        <w:rPr>
          <w:rStyle w:val="docsum-journal-citation"/>
          <w:rFonts w:ascii="Arial" w:hAnsi="Arial" w:cs="Arial"/>
          <w:sz w:val="20"/>
          <w:szCs w:val="20"/>
        </w:rPr>
        <w:t>doi</w:t>
      </w:r>
      <w:proofErr w:type="spellEnd"/>
      <w:r w:rsidRPr="00FE17AB">
        <w:rPr>
          <w:rStyle w:val="docsum-journal-citation"/>
          <w:rFonts w:ascii="Arial" w:hAnsi="Arial" w:cs="Arial"/>
          <w:sz w:val="20"/>
          <w:szCs w:val="20"/>
        </w:rPr>
        <w:t>: 10.1093/bib/bbab497.</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34882196.</w:t>
      </w:r>
      <w:r w:rsidRPr="00FE17AB">
        <w:rPr>
          <w:rFonts w:ascii="Arial" w:hAnsi="Arial" w:cs="Arial"/>
          <w:sz w:val="20"/>
          <w:szCs w:val="20"/>
        </w:rPr>
        <w:t xml:space="preserve"> </w:t>
      </w:r>
      <w:r w:rsidRPr="00647569">
        <w:rPr>
          <w:rStyle w:val="Strong"/>
          <w:rFonts w:ascii="Arial" w:hAnsi="Arial" w:cs="Arial"/>
          <w:b w:val="0"/>
          <w:bCs w:val="0"/>
          <w:sz w:val="20"/>
          <w:szCs w:val="20"/>
        </w:rPr>
        <w:t>PMC8898002.</w:t>
      </w:r>
      <w:r w:rsidRPr="00FE17AB">
        <w:rPr>
          <w:rFonts w:ascii="Arial" w:hAnsi="Arial" w:cs="Arial"/>
          <w:sz w:val="20"/>
          <w:szCs w:val="20"/>
        </w:rPr>
        <w:t xml:space="preserve">  </w:t>
      </w:r>
    </w:p>
    <w:p w14:paraId="744BC909" w14:textId="77777777" w:rsidR="00B25CB4" w:rsidRPr="005451E9" w:rsidRDefault="00B25CB4" w:rsidP="00B25CB4">
      <w:pPr>
        <w:spacing w:after="0" w:line="240" w:lineRule="auto"/>
        <w:rPr>
          <w:rFonts w:ascii="Arial" w:hAnsi="Arial" w:cs="Arial"/>
          <w:sz w:val="20"/>
          <w:szCs w:val="20"/>
        </w:rPr>
      </w:pPr>
      <w:bookmarkStart w:id="19" w:name="_Hlk116595789"/>
      <w:r w:rsidRPr="005451E9">
        <w:rPr>
          <w:rStyle w:val="docsum-authors"/>
          <w:rFonts w:ascii="Arial" w:hAnsi="Arial" w:cs="Arial"/>
          <w:sz w:val="20"/>
          <w:szCs w:val="20"/>
        </w:rPr>
        <w:t xml:space="preserve">Yengo L, </w:t>
      </w:r>
      <w:proofErr w:type="spellStart"/>
      <w:r w:rsidRPr="005451E9">
        <w:rPr>
          <w:rStyle w:val="docsum-authors"/>
          <w:rFonts w:ascii="Arial" w:hAnsi="Arial" w:cs="Arial"/>
          <w:sz w:val="20"/>
          <w:szCs w:val="20"/>
        </w:rPr>
        <w:t>Vedantam</w:t>
      </w:r>
      <w:proofErr w:type="spellEnd"/>
      <w:r w:rsidRPr="005451E9">
        <w:rPr>
          <w:rStyle w:val="docsum-authors"/>
          <w:rFonts w:ascii="Arial" w:hAnsi="Arial" w:cs="Arial"/>
          <w:sz w:val="20"/>
          <w:szCs w:val="20"/>
        </w:rPr>
        <w:t xml:space="preserve"> S, </w:t>
      </w:r>
      <w:proofErr w:type="spellStart"/>
      <w:r w:rsidRPr="005451E9">
        <w:rPr>
          <w:rStyle w:val="docsum-authors"/>
          <w:rFonts w:ascii="Arial" w:hAnsi="Arial" w:cs="Arial"/>
          <w:sz w:val="20"/>
          <w:szCs w:val="20"/>
        </w:rPr>
        <w:t>Marouli</w:t>
      </w:r>
      <w:proofErr w:type="spellEnd"/>
      <w:r w:rsidRPr="005451E9">
        <w:rPr>
          <w:rStyle w:val="docsum-authors"/>
          <w:rFonts w:ascii="Arial" w:hAnsi="Arial" w:cs="Arial"/>
          <w:sz w:val="20"/>
          <w:szCs w:val="20"/>
        </w:rPr>
        <w:t xml:space="preserve"> E, Sidorenko J, Bartell E, </w:t>
      </w:r>
      <w:proofErr w:type="spellStart"/>
      <w:r w:rsidRPr="005451E9">
        <w:rPr>
          <w:rStyle w:val="docsum-authors"/>
          <w:rFonts w:ascii="Arial" w:hAnsi="Arial" w:cs="Arial"/>
          <w:sz w:val="20"/>
          <w:szCs w:val="20"/>
        </w:rPr>
        <w:t>Sakaue</w:t>
      </w:r>
      <w:proofErr w:type="spellEnd"/>
      <w:r w:rsidRPr="005451E9">
        <w:rPr>
          <w:rStyle w:val="docsum-authors"/>
          <w:rFonts w:ascii="Arial" w:hAnsi="Arial" w:cs="Arial"/>
          <w:sz w:val="20"/>
          <w:szCs w:val="20"/>
        </w:rPr>
        <w:t xml:space="preserve"> S, Graff M, Eliasen AU, Jiang Y, Raghavan S, Miao J, Arias JD, Graham SE, </w:t>
      </w:r>
      <w:proofErr w:type="spellStart"/>
      <w:r w:rsidRPr="005451E9">
        <w:rPr>
          <w:rStyle w:val="docsum-authors"/>
          <w:rFonts w:ascii="Arial" w:hAnsi="Arial" w:cs="Arial"/>
          <w:sz w:val="20"/>
          <w:szCs w:val="20"/>
        </w:rPr>
        <w:t>Mukamel</w:t>
      </w:r>
      <w:proofErr w:type="spellEnd"/>
      <w:r w:rsidRPr="005451E9">
        <w:rPr>
          <w:rStyle w:val="docsum-authors"/>
          <w:rFonts w:ascii="Arial" w:hAnsi="Arial" w:cs="Arial"/>
          <w:sz w:val="20"/>
          <w:szCs w:val="20"/>
        </w:rPr>
        <w:t xml:space="preserve"> RE, Spracklen CN, Yin X, Chen SH, Ferreira T, Highland HH, Ji Y, </w:t>
      </w:r>
      <w:proofErr w:type="spellStart"/>
      <w:r w:rsidRPr="005451E9">
        <w:rPr>
          <w:rStyle w:val="docsum-authors"/>
          <w:rFonts w:ascii="Arial" w:hAnsi="Arial" w:cs="Arial"/>
          <w:sz w:val="20"/>
          <w:szCs w:val="20"/>
        </w:rPr>
        <w:t>Karaderi</w:t>
      </w:r>
      <w:proofErr w:type="spellEnd"/>
      <w:r w:rsidRPr="005451E9">
        <w:rPr>
          <w:rStyle w:val="docsum-authors"/>
          <w:rFonts w:ascii="Arial" w:hAnsi="Arial" w:cs="Arial"/>
          <w:sz w:val="20"/>
          <w:szCs w:val="20"/>
        </w:rPr>
        <w:t xml:space="preserve"> T, Lin K, </w:t>
      </w:r>
      <w:proofErr w:type="spellStart"/>
      <w:r w:rsidRPr="005451E9">
        <w:rPr>
          <w:rStyle w:val="docsum-authors"/>
          <w:rFonts w:ascii="Arial" w:hAnsi="Arial" w:cs="Arial"/>
          <w:sz w:val="20"/>
          <w:szCs w:val="20"/>
        </w:rPr>
        <w:t>Lüll</w:t>
      </w:r>
      <w:proofErr w:type="spellEnd"/>
      <w:r w:rsidRPr="005451E9">
        <w:rPr>
          <w:rStyle w:val="docsum-authors"/>
          <w:rFonts w:ascii="Arial" w:hAnsi="Arial" w:cs="Arial"/>
          <w:sz w:val="20"/>
          <w:szCs w:val="20"/>
        </w:rPr>
        <w:t xml:space="preserve"> K, Malden DE, Medina-Gomez C, Machado M, Moore A, </w:t>
      </w:r>
      <w:proofErr w:type="spellStart"/>
      <w:r w:rsidRPr="005451E9">
        <w:rPr>
          <w:rStyle w:val="docsum-authors"/>
          <w:rFonts w:ascii="Arial" w:hAnsi="Arial" w:cs="Arial"/>
          <w:sz w:val="20"/>
          <w:szCs w:val="20"/>
        </w:rPr>
        <w:t>Rüeger</w:t>
      </w:r>
      <w:proofErr w:type="spellEnd"/>
      <w:r w:rsidRPr="005451E9">
        <w:rPr>
          <w:rStyle w:val="docsum-authors"/>
          <w:rFonts w:ascii="Arial" w:hAnsi="Arial" w:cs="Arial"/>
          <w:sz w:val="20"/>
          <w:szCs w:val="20"/>
        </w:rPr>
        <w:t xml:space="preserve"> S, Sim X, Vrieze S, Ahluwalia TS, Akiyama M, Allison MA, Alvarez M, Andersen MK, Ani A, Appadurai V, </w:t>
      </w:r>
      <w:proofErr w:type="spellStart"/>
      <w:r w:rsidRPr="005451E9">
        <w:rPr>
          <w:rStyle w:val="docsum-authors"/>
          <w:rFonts w:ascii="Arial" w:hAnsi="Arial" w:cs="Arial"/>
          <w:sz w:val="20"/>
          <w:szCs w:val="20"/>
        </w:rPr>
        <w:t>Arbeeva</w:t>
      </w:r>
      <w:proofErr w:type="spellEnd"/>
      <w:r w:rsidRPr="005451E9">
        <w:rPr>
          <w:rStyle w:val="docsum-authors"/>
          <w:rFonts w:ascii="Arial" w:hAnsi="Arial" w:cs="Arial"/>
          <w:sz w:val="20"/>
          <w:szCs w:val="20"/>
        </w:rPr>
        <w:t xml:space="preserve"> L, Bhaskar S, Bielak LF, </w:t>
      </w:r>
      <w:proofErr w:type="spellStart"/>
      <w:r w:rsidRPr="005451E9">
        <w:rPr>
          <w:rStyle w:val="docsum-authors"/>
          <w:rFonts w:ascii="Arial" w:hAnsi="Arial" w:cs="Arial"/>
          <w:sz w:val="20"/>
          <w:szCs w:val="20"/>
        </w:rPr>
        <w:t>Bollepalli</w:t>
      </w:r>
      <w:proofErr w:type="spellEnd"/>
      <w:r w:rsidRPr="005451E9">
        <w:rPr>
          <w:rStyle w:val="docsum-authors"/>
          <w:rFonts w:ascii="Arial" w:hAnsi="Arial" w:cs="Arial"/>
          <w:sz w:val="20"/>
          <w:szCs w:val="20"/>
        </w:rPr>
        <w:t xml:space="preserve"> S, </w:t>
      </w:r>
      <w:proofErr w:type="spellStart"/>
      <w:r w:rsidRPr="005451E9">
        <w:rPr>
          <w:rStyle w:val="docsum-authors"/>
          <w:rFonts w:ascii="Arial" w:hAnsi="Arial" w:cs="Arial"/>
          <w:sz w:val="20"/>
          <w:szCs w:val="20"/>
        </w:rPr>
        <w:t>Bonnycastle</w:t>
      </w:r>
      <w:proofErr w:type="spellEnd"/>
      <w:r w:rsidRPr="005451E9">
        <w:rPr>
          <w:rStyle w:val="docsum-authors"/>
          <w:rFonts w:ascii="Arial" w:hAnsi="Arial" w:cs="Arial"/>
          <w:sz w:val="20"/>
          <w:szCs w:val="20"/>
        </w:rPr>
        <w:t xml:space="preserve"> LL, Bork-Jensen J, Bradfield JP, Bradford Y, Braund PS, Brody JA, Burgdorf KS, Cade BE, Cai H, Cai Q, Campbell A, Cañadas-Garre M, </w:t>
      </w:r>
      <w:proofErr w:type="spellStart"/>
      <w:r w:rsidRPr="005451E9">
        <w:rPr>
          <w:rStyle w:val="docsum-authors"/>
          <w:rFonts w:ascii="Arial" w:hAnsi="Arial" w:cs="Arial"/>
          <w:sz w:val="20"/>
          <w:szCs w:val="20"/>
        </w:rPr>
        <w:t>Catamo</w:t>
      </w:r>
      <w:proofErr w:type="spellEnd"/>
      <w:r w:rsidRPr="005451E9">
        <w:rPr>
          <w:rStyle w:val="docsum-authors"/>
          <w:rFonts w:ascii="Arial" w:hAnsi="Arial" w:cs="Arial"/>
          <w:sz w:val="20"/>
          <w:szCs w:val="20"/>
        </w:rPr>
        <w:t xml:space="preserve"> E, Chai JF, Chai X, Chang LC, Chang YC, Chen CH, </w:t>
      </w:r>
      <w:proofErr w:type="spellStart"/>
      <w:r w:rsidRPr="005451E9">
        <w:rPr>
          <w:rStyle w:val="docsum-authors"/>
          <w:rFonts w:ascii="Arial" w:hAnsi="Arial" w:cs="Arial"/>
          <w:sz w:val="20"/>
          <w:szCs w:val="20"/>
        </w:rPr>
        <w:t>Chesi</w:t>
      </w:r>
      <w:proofErr w:type="spellEnd"/>
      <w:r w:rsidRPr="005451E9">
        <w:rPr>
          <w:rStyle w:val="docsum-authors"/>
          <w:rFonts w:ascii="Arial" w:hAnsi="Arial" w:cs="Arial"/>
          <w:sz w:val="20"/>
          <w:szCs w:val="20"/>
        </w:rPr>
        <w:t xml:space="preserve"> A, Choi SH, Chung RH, Cocca M, </w:t>
      </w:r>
      <w:proofErr w:type="spellStart"/>
      <w:r w:rsidRPr="005451E9">
        <w:rPr>
          <w:rStyle w:val="docsum-authors"/>
          <w:rFonts w:ascii="Arial" w:hAnsi="Arial" w:cs="Arial"/>
          <w:sz w:val="20"/>
          <w:szCs w:val="20"/>
        </w:rPr>
        <w:t>Concas</w:t>
      </w:r>
      <w:proofErr w:type="spellEnd"/>
      <w:r w:rsidRPr="005451E9">
        <w:rPr>
          <w:rStyle w:val="docsum-authors"/>
          <w:rFonts w:ascii="Arial" w:hAnsi="Arial" w:cs="Arial"/>
          <w:sz w:val="20"/>
          <w:szCs w:val="20"/>
        </w:rPr>
        <w:t xml:space="preserve"> MP, Couture C, Cuellar-Partida G, Danning R, Daw EW, </w:t>
      </w:r>
      <w:proofErr w:type="spellStart"/>
      <w:r w:rsidRPr="005451E9">
        <w:rPr>
          <w:rStyle w:val="docsum-authors"/>
          <w:rFonts w:ascii="Arial" w:hAnsi="Arial" w:cs="Arial"/>
          <w:sz w:val="20"/>
          <w:szCs w:val="20"/>
        </w:rPr>
        <w:t>Degenhard</w:t>
      </w:r>
      <w:proofErr w:type="spellEnd"/>
      <w:r w:rsidRPr="005451E9">
        <w:rPr>
          <w:rStyle w:val="docsum-authors"/>
          <w:rFonts w:ascii="Arial" w:hAnsi="Arial" w:cs="Arial"/>
          <w:sz w:val="20"/>
          <w:szCs w:val="20"/>
        </w:rPr>
        <w:t xml:space="preserve"> F, Delgado GE, </w:t>
      </w:r>
      <w:proofErr w:type="spellStart"/>
      <w:r w:rsidRPr="005451E9">
        <w:rPr>
          <w:rStyle w:val="docsum-authors"/>
          <w:rFonts w:ascii="Arial" w:hAnsi="Arial" w:cs="Arial"/>
          <w:sz w:val="20"/>
          <w:szCs w:val="20"/>
        </w:rPr>
        <w:t>Delitala</w:t>
      </w:r>
      <w:proofErr w:type="spellEnd"/>
      <w:r w:rsidRPr="005451E9">
        <w:rPr>
          <w:rStyle w:val="docsum-authors"/>
          <w:rFonts w:ascii="Arial" w:hAnsi="Arial" w:cs="Arial"/>
          <w:sz w:val="20"/>
          <w:szCs w:val="20"/>
        </w:rPr>
        <w:t xml:space="preserve"> A, Demirkan A, Deng X, Devineni P, Dietl A, Dimitriou M, Dimitrov L, </w:t>
      </w:r>
      <w:proofErr w:type="spellStart"/>
      <w:r w:rsidRPr="005451E9">
        <w:rPr>
          <w:rStyle w:val="docsum-authors"/>
          <w:rFonts w:ascii="Arial" w:hAnsi="Arial" w:cs="Arial"/>
          <w:sz w:val="20"/>
          <w:szCs w:val="20"/>
        </w:rPr>
        <w:t>Dorajoo</w:t>
      </w:r>
      <w:proofErr w:type="spellEnd"/>
      <w:r w:rsidRPr="005451E9">
        <w:rPr>
          <w:rStyle w:val="docsum-authors"/>
          <w:rFonts w:ascii="Arial" w:hAnsi="Arial" w:cs="Arial"/>
          <w:sz w:val="20"/>
          <w:szCs w:val="20"/>
        </w:rPr>
        <w:t xml:space="preserve"> R, Ekici AB, Engmann JE, Fairhurst-Hunter Z, Farmaki AE, Faul JD, Fernandez-Lopez JC, Forer L, </w:t>
      </w:r>
      <w:proofErr w:type="spellStart"/>
      <w:r w:rsidRPr="005451E9">
        <w:rPr>
          <w:rStyle w:val="docsum-authors"/>
          <w:rFonts w:ascii="Arial" w:hAnsi="Arial" w:cs="Arial"/>
          <w:sz w:val="20"/>
          <w:szCs w:val="20"/>
        </w:rPr>
        <w:t>Francescatto</w:t>
      </w:r>
      <w:proofErr w:type="spellEnd"/>
      <w:r w:rsidRPr="005451E9">
        <w:rPr>
          <w:rStyle w:val="docsum-authors"/>
          <w:rFonts w:ascii="Arial" w:hAnsi="Arial" w:cs="Arial"/>
          <w:sz w:val="20"/>
          <w:szCs w:val="20"/>
        </w:rPr>
        <w:t xml:space="preserve"> M, Freitag-Wolf S, Fuchsberger C, </w:t>
      </w:r>
      <w:proofErr w:type="spellStart"/>
      <w:r w:rsidRPr="005451E9">
        <w:rPr>
          <w:rStyle w:val="docsum-authors"/>
          <w:rFonts w:ascii="Arial" w:hAnsi="Arial" w:cs="Arial"/>
          <w:sz w:val="20"/>
          <w:szCs w:val="20"/>
        </w:rPr>
        <w:t>Galesloot</w:t>
      </w:r>
      <w:proofErr w:type="spellEnd"/>
      <w:r w:rsidRPr="005451E9">
        <w:rPr>
          <w:rStyle w:val="docsum-authors"/>
          <w:rFonts w:ascii="Arial" w:hAnsi="Arial" w:cs="Arial"/>
          <w:sz w:val="20"/>
          <w:szCs w:val="20"/>
        </w:rPr>
        <w:t xml:space="preserve"> TE, Gao Y, Gao Z, Geller F, Giannakopoulou O, </w:t>
      </w:r>
      <w:proofErr w:type="spellStart"/>
      <w:r w:rsidRPr="005451E9">
        <w:rPr>
          <w:rStyle w:val="docsum-authors"/>
          <w:rFonts w:ascii="Arial" w:hAnsi="Arial" w:cs="Arial"/>
          <w:sz w:val="20"/>
          <w:szCs w:val="20"/>
        </w:rPr>
        <w:t>Giulianini</w:t>
      </w:r>
      <w:proofErr w:type="spellEnd"/>
      <w:r w:rsidRPr="005451E9">
        <w:rPr>
          <w:rStyle w:val="docsum-authors"/>
          <w:rFonts w:ascii="Arial" w:hAnsi="Arial" w:cs="Arial"/>
          <w:sz w:val="20"/>
          <w:szCs w:val="20"/>
        </w:rPr>
        <w:t xml:space="preserve"> F, Gjesing AP, Goel A, Gordon SD, Gorski M, Grove J, Guo X, Gustafsson S, Haessler J, Hansen TF, </w:t>
      </w:r>
      <w:proofErr w:type="spellStart"/>
      <w:r w:rsidRPr="005451E9">
        <w:rPr>
          <w:rStyle w:val="docsum-authors"/>
          <w:rFonts w:ascii="Arial" w:hAnsi="Arial" w:cs="Arial"/>
          <w:sz w:val="20"/>
          <w:szCs w:val="20"/>
        </w:rPr>
        <w:t>Havulinna</w:t>
      </w:r>
      <w:proofErr w:type="spellEnd"/>
      <w:r w:rsidRPr="005451E9">
        <w:rPr>
          <w:rStyle w:val="docsum-authors"/>
          <w:rFonts w:ascii="Arial" w:hAnsi="Arial" w:cs="Arial"/>
          <w:sz w:val="20"/>
          <w:szCs w:val="20"/>
        </w:rPr>
        <w:t xml:space="preserve"> AS, Haworth SJ, He J, Heard-Costa N, Hebbar P, Hindy G, Ho YA, Hofer E, Holliday E, Horn K, </w:t>
      </w:r>
      <w:r w:rsidRPr="005451E9">
        <w:rPr>
          <w:rStyle w:val="docsum-authors"/>
          <w:rFonts w:ascii="Arial" w:hAnsi="Arial" w:cs="Arial"/>
          <w:sz w:val="20"/>
          <w:szCs w:val="20"/>
        </w:rPr>
        <w:lastRenderedPageBreak/>
        <w:t xml:space="preserve">Hornsby WE, </w:t>
      </w:r>
      <w:proofErr w:type="spellStart"/>
      <w:r w:rsidRPr="005451E9">
        <w:rPr>
          <w:rStyle w:val="docsum-authors"/>
          <w:rFonts w:ascii="Arial" w:hAnsi="Arial" w:cs="Arial"/>
          <w:sz w:val="20"/>
          <w:szCs w:val="20"/>
        </w:rPr>
        <w:t>Hottenga</w:t>
      </w:r>
      <w:proofErr w:type="spellEnd"/>
      <w:r w:rsidRPr="005451E9">
        <w:rPr>
          <w:rStyle w:val="docsum-authors"/>
          <w:rFonts w:ascii="Arial" w:hAnsi="Arial" w:cs="Arial"/>
          <w:sz w:val="20"/>
          <w:szCs w:val="20"/>
        </w:rPr>
        <w:t xml:space="preserve"> JJ, Huang H, Huang J, Huerta-Chagoya A, Huffman JE, Hung YJ, Huo S, Hwang MY, Iha H, Ikeda DD, Isono M, Jackson AU, Jäger S, Jansen IE, Johansson I, Jonas JB, Jonsson A, Jørgensen T, </w:t>
      </w:r>
      <w:proofErr w:type="spellStart"/>
      <w:r w:rsidRPr="005451E9">
        <w:rPr>
          <w:rStyle w:val="docsum-authors"/>
          <w:rFonts w:ascii="Arial" w:hAnsi="Arial" w:cs="Arial"/>
          <w:sz w:val="20"/>
          <w:szCs w:val="20"/>
        </w:rPr>
        <w:t>Kalafati</w:t>
      </w:r>
      <w:proofErr w:type="spellEnd"/>
      <w:r w:rsidRPr="005451E9">
        <w:rPr>
          <w:rStyle w:val="docsum-authors"/>
          <w:rFonts w:ascii="Arial" w:hAnsi="Arial" w:cs="Arial"/>
          <w:sz w:val="20"/>
          <w:szCs w:val="20"/>
        </w:rPr>
        <w:t xml:space="preserve"> IP, Kanai M, Kanoni S, </w:t>
      </w:r>
      <w:proofErr w:type="spellStart"/>
      <w:r w:rsidRPr="005451E9">
        <w:rPr>
          <w:rStyle w:val="docsum-authors"/>
          <w:rFonts w:ascii="Arial" w:hAnsi="Arial" w:cs="Arial"/>
          <w:sz w:val="20"/>
          <w:szCs w:val="20"/>
        </w:rPr>
        <w:t>Kårhus</w:t>
      </w:r>
      <w:proofErr w:type="spellEnd"/>
      <w:r w:rsidRPr="005451E9">
        <w:rPr>
          <w:rStyle w:val="docsum-authors"/>
          <w:rFonts w:ascii="Arial" w:hAnsi="Arial" w:cs="Arial"/>
          <w:sz w:val="20"/>
          <w:szCs w:val="20"/>
        </w:rPr>
        <w:t xml:space="preserve"> LL, </w:t>
      </w:r>
      <w:proofErr w:type="spellStart"/>
      <w:r w:rsidRPr="005451E9">
        <w:rPr>
          <w:rStyle w:val="docsum-authors"/>
          <w:rFonts w:ascii="Arial" w:hAnsi="Arial" w:cs="Arial"/>
          <w:sz w:val="20"/>
          <w:szCs w:val="20"/>
        </w:rPr>
        <w:t>Kasturiratne</w:t>
      </w:r>
      <w:proofErr w:type="spellEnd"/>
      <w:r w:rsidRPr="005451E9">
        <w:rPr>
          <w:rStyle w:val="docsum-authors"/>
          <w:rFonts w:ascii="Arial" w:hAnsi="Arial" w:cs="Arial"/>
          <w:sz w:val="20"/>
          <w:szCs w:val="20"/>
        </w:rPr>
        <w:t xml:space="preserve"> A, Katsuya T, Kawaguchi T, Kember RL, </w:t>
      </w:r>
      <w:proofErr w:type="spellStart"/>
      <w:r w:rsidRPr="005451E9">
        <w:rPr>
          <w:rStyle w:val="docsum-authors"/>
          <w:rFonts w:ascii="Arial" w:hAnsi="Arial" w:cs="Arial"/>
          <w:sz w:val="20"/>
          <w:szCs w:val="20"/>
        </w:rPr>
        <w:t>Kentistou</w:t>
      </w:r>
      <w:proofErr w:type="spellEnd"/>
      <w:r w:rsidRPr="005451E9">
        <w:rPr>
          <w:rStyle w:val="docsum-authors"/>
          <w:rFonts w:ascii="Arial" w:hAnsi="Arial" w:cs="Arial"/>
          <w:sz w:val="20"/>
          <w:szCs w:val="20"/>
        </w:rPr>
        <w:t xml:space="preserve"> KA, Kim HN, Kim YJ, Kleber ME, Knol MJ, </w:t>
      </w:r>
      <w:proofErr w:type="spellStart"/>
      <w:r w:rsidRPr="005451E9">
        <w:rPr>
          <w:rStyle w:val="docsum-authors"/>
          <w:rFonts w:ascii="Arial" w:hAnsi="Arial" w:cs="Arial"/>
          <w:sz w:val="20"/>
          <w:szCs w:val="20"/>
        </w:rPr>
        <w:t>Kurbasic</w:t>
      </w:r>
      <w:proofErr w:type="spellEnd"/>
      <w:r w:rsidRPr="005451E9">
        <w:rPr>
          <w:rStyle w:val="docsum-authors"/>
          <w:rFonts w:ascii="Arial" w:hAnsi="Arial" w:cs="Arial"/>
          <w:sz w:val="20"/>
          <w:szCs w:val="20"/>
        </w:rPr>
        <w:t xml:space="preserve"> A, Lauzon M, Le P, Lea R, Lee JY, Leonard HL, Li SA, Li X, Li X, Liang J, Lin H, Lin SY, Liu J, Liu X, Lo KS, Long J, Lores-Motta L, Luan J, </w:t>
      </w:r>
      <w:proofErr w:type="spellStart"/>
      <w:r w:rsidRPr="005451E9">
        <w:rPr>
          <w:rStyle w:val="docsum-authors"/>
          <w:rFonts w:ascii="Arial" w:hAnsi="Arial" w:cs="Arial"/>
          <w:sz w:val="20"/>
          <w:szCs w:val="20"/>
        </w:rPr>
        <w:t>Lyssenko</w:t>
      </w:r>
      <w:proofErr w:type="spellEnd"/>
      <w:r w:rsidRPr="005451E9">
        <w:rPr>
          <w:rStyle w:val="docsum-authors"/>
          <w:rFonts w:ascii="Arial" w:hAnsi="Arial" w:cs="Arial"/>
          <w:sz w:val="20"/>
          <w:szCs w:val="20"/>
        </w:rPr>
        <w:t xml:space="preserve"> V, Lyytikäinen LP, Mahajan A, </w:t>
      </w:r>
      <w:proofErr w:type="spellStart"/>
      <w:r w:rsidRPr="005451E9">
        <w:rPr>
          <w:rStyle w:val="docsum-authors"/>
          <w:rFonts w:ascii="Arial" w:hAnsi="Arial" w:cs="Arial"/>
          <w:sz w:val="20"/>
          <w:szCs w:val="20"/>
        </w:rPr>
        <w:t>Mamakou</w:t>
      </w:r>
      <w:proofErr w:type="spellEnd"/>
      <w:r w:rsidRPr="005451E9">
        <w:rPr>
          <w:rStyle w:val="docsum-authors"/>
          <w:rFonts w:ascii="Arial" w:hAnsi="Arial" w:cs="Arial"/>
          <w:sz w:val="20"/>
          <w:szCs w:val="20"/>
        </w:rPr>
        <w:t xml:space="preserve"> V, Mangino M, Manichaikul A, Marten J, Mattheisen M, </w:t>
      </w:r>
      <w:proofErr w:type="spellStart"/>
      <w:r w:rsidRPr="005451E9">
        <w:rPr>
          <w:rStyle w:val="docsum-authors"/>
          <w:rFonts w:ascii="Arial" w:hAnsi="Arial" w:cs="Arial"/>
          <w:sz w:val="20"/>
          <w:szCs w:val="20"/>
        </w:rPr>
        <w:t>Mavarani</w:t>
      </w:r>
      <w:proofErr w:type="spellEnd"/>
      <w:r w:rsidRPr="005451E9">
        <w:rPr>
          <w:rStyle w:val="docsum-authors"/>
          <w:rFonts w:ascii="Arial" w:hAnsi="Arial" w:cs="Arial"/>
          <w:sz w:val="20"/>
          <w:szCs w:val="20"/>
        </w:rPr>
        <w:t xml:space="preserve"> L, McDaid AF, </w:t>
      </w:r>
      <w:proofErr w:type="spellStart"/>
      <w:r w:rsidRPr="005451E9">
        <w:rPr>
          <w:rStyle w:val="docsum-authors"/>
          <w:rFonts w:ascii="Arial" w:hAnsi="Arial" w:cs="Arial"/>
          <w:sz w:val="20"/>
          <w:szCs w:val="20"/>
        </w:rPr>
        <w:t>Meidtner</w:t>
      </w:r>
      <w:proofErr w:type="spellEnd"/>
      <w:r w:rsidRPr="005451E9">
        <w:rPr>
          <w:rStyle w:val="docsum-authors"/>
          <w:rFonts w:ascii="Arial" w:hAnsi="Arial" w:cs="Arial"/>
          <w:sz w:val="20"/>
          <w:szCs w:val="20"/>
        </w:rPr>
        <w:t xml:space="preserve"> K, Melendez TL, Mercader JM, </w:t>
      </w:r>
      <w:proofErr w:type="spellStart"/>
      <w:r w:rsidRPr="005451E9">
        <w:rPr>
          <w:rStyle w:val="docsum-authors"/>
          <w:rFonts w:ascii="Arial" w:hAnsi="Arial" w:cs="Arial"/>
          <w:sz w:val="20"/>
          <w:szCs w:val="20"/>
        </w:rPr>
        <w:t>Milaneschi</w:t>
      </w:r>
      <w:proofErr w:type="spellEnd"/>
      <w:r w:rsidRPr="005451E9">
        <w:rPr>
          <w:rStyle w:val="docsum-authors"/>
          <w:rFonts w:ascii="Arial" w:hAnsi="Arial" w:cs="Arial"/>
          <w:sz w:val="20"/>
          <w:szCs w:val="20"/>
        </w:rPr>
        <w:t xml:space="preserve"> Y, Miller JE, Millwood IY, Mishra PP, Mitchell RE, Møllehave LT, Morgan A, Mucha S, Munz M, </w:t>
      </w:r>
      <w:proofErr w:type="spellStart"/>
      <w:r w:rsidRPr="005451E9">
        <w:rPr>
          <w:rStyle w:val="docsum-authors"/>
          <w:rFonts w:ascii="Arial" w:hAnsi="Arial" w:cs="Arial"/>
          <w:sz w:val="20"/>
          <w:szCs w:val="20"/>
        </w:rPr>
        <w:t>Nakatochi</w:t>
      </w:r>
      <w:proofErr w:type="spellEnd"/>
      <w:r w:rsidRPr="005451E9">
        <w:rPr>
          <w:rStyle w:val="docsum-authors"/>
          <w:rFonts w:ascii="Arial" w:hAnsi="Arial" w:cs="Arial"/>
          <w:sz w:val="20"/>
          <w:szCs w:val="20"/>
        </w:rPr>
        <w:t xml:space="preserve"> M, Nelson CP, </w:t>
      </w:r>
      <w:proofErr w:type="spellStart"/>
      <w:r w:rsidRPr="005451E9">
        <w:rPr>
          <w:rStyle w:val="docsum-authors"/>
          <w:rFonts w:ascii="Arial" w:hAnsi="Arial" w:cs="Arial"/>
          <w:sz w:val="20"/>
          <w:szCs w:val="20"/>
        </w:rPr>
        <w:t>Nethander</w:t>
      </w:r>
      <w:proofErr w:type="spellEnd"/>
      <w:r w:rsidRPr="005451E9">
        <w:rPr>
          <w:rStyle w:val="docsum-authors"/>
          <w:rFonts w:ascii="Arial" w:hAnsi="Arial" w:cs="Arial"/>
          <w:sz w:val="20"/>
          <w:szCs w:val="20"/>
        </w:rPr>
        <w:t xml:space="preserve"> M, Nho CW, Nielsen AA, Nolte IM, </w:t>
      </w:r>
      <w:proofErr w:type="spellStart"/>
      <w:r w:rsidRPr="005451E9">
        <w:rPr>
          <w:rStyle w:val="docsum-authors"/>
          <w:rFonts w:ascii="Arial" w:hAnsi="Arial" w:cs="Arial"/>
          <w:sz w:val="20"/>
          <w:szCs w:val="20"/>
        </w:rPr>
        <w:t>Nongmaithem</w:t>
      </w:r>
      <w:proofErr w:type="spellEnd"/>
      <w:r w:rsidRPr="005451E9">
        <w:rPr>
          <w:rStyle w:val="docsum-authors"/>
          <w:rFonts w:ascii="Arial" w:hAnsi="Arial" w:cs="Arial"/>
          <w:sz w:val="20"/>
          <w:szCs w:val="20"/>
        </w:rPr>
        <w:t xml:space="preserve"> SS, Noordam R, </w:t>
      </w:r>
      <w:proofErr w:type="spellStart"/>
      <w:r w:rsidRPr="005451E9">
        <w:rPr>
          <w:rStyle w:val="docsum-authors"/>
          <w:rFonts w:ascii="Arial" w:hAnsi="Arial" w:cs="Arial"/>
          <w:sz w:val="20"/>
          <w:szCs w:val="20"/>
        </w:rPr>
        <w:t>Ntalla</w:t>
      </w:r>
      <w:proofErr w:type="spellEnd"/>
      <w:r w:rsidRPr="005451E9">
        <w:rPr>
          <w:rStyle w:val="docsum-authors"/>
          <w:rFonts w:ascii="Arial" w:hAnsi="Arial" w:cs="Arial"/>
          <w:sz w:val="20"/>
          <w:szCs w:val="20"/>
        </w:rPr>
        <w:t xml:space="preserve"> I, Nutile T, Pandit A, </w:t>
      </w:r>
      <w:proofErr w:type="spellStart"/>
      <w:r w:rsidRPr="005451E9">
        <w:rPr>
          <w:rStyle w:val="docsum-authors"/>
          <w:rFonts w:ascii="Arial" w:hAnsi="Arial" w:cs="Arial"/>
          <w:sz w:val="20"/>
          <w:szCs w:val="20"/>
        </w:rPr>
        <w:t>Christofidou</w:t>
      </w:r>
      <w:proofErr w:type="spellEnd"/>
      <w:r w:rsidRPr="005451E9">
        <w:rPr>
          <w:rStyle w:val="docsum-authors"/>
          <w:rFonts w:ascii="Arial" w:hAnsi="Arial" w:cs="Arial"/>
          <w:sz w:val="20"/>
          <w:szCs w:val="20"/>
        </w:rPr>
        <w:t xml:space="preserve"> P, </w:t>
      </w:r>
      <w:proofErr w:type="spellStart"/>
      <w:r w:rsidRPr="005451E9">
        <w:rPr>
          <w:rStyle w:val="docsum-authors"/>
          <w:rFonts w:ascii="Arial" w:hAnsi="Arial" w:cs="Arial"/>
          <w:sz w:val="20"/>
          <w:szCs w:val="20"/>
        </w:rPr>
        <w:t>Pärna</w:t>
      </w:r>
      <w:proofErr w:type="spellEnd"/>
      <w:r w:rsidRPr="005451E9">
        <w:rPr>
          <w:rStyle w:val="docsum-authors"/>
          <w:rFonts w:ascii="Arial" w:hAnsi="Arial" w:cs="Arial"/>
          <w:sz w:val="20"/>
          <w:szCs w:val="20"/>
        </w:rPr>
        <w:t xml:space="preserve"> K, Pauper M, Petersen ERB, Petersen LV, Pitkänen N, </w:t>
      </w:r>
      <w:proofErr w:type="spellStart"/>
      <w:r w:rsidRPr="005451E9">
        <w:rPr>
          <w:rStyle w:val="docsum-authors"/>
          <w:rFonts w:ascii="Arial" w:hAnsi="Arial" w:cs="Arial"/>
          <w:sz w:val="20"/>
          <w:szCs w:val="20"/>
        </w:rPr>
        <w:t>Polašek</w:t>
      </w:r>
      <w:proofErr w:type="spellEnd"/>
      <w:r w:rsidRPr="005451E9">
        <w:rPr>
          <w:rStyle w:val="docsum-authors"/>
          <w:rFonts w:ascii="Arial" w:hAnsi="Arial" w:cs="Arial"/>
          <w:sz w:val="20"/>
          <w:szCs w:val="20"/>
        </w:rPr>
        <w:t xml:space="preserve"> O, Poveda A, Preuss MH, </w:t>
      </w:r>
      <w:proofErr w:type="spellStart"/>
      <w:r w:rsidRPr="005451E9">
        <w:rPr>
          <w:rStyle w:val="docsum-authors"/>
          <w:rFonts w:ascii="Arial" w:hAnsi="Arial" w:cs="Arial"/>
          <w:sz w:val="20"/>
          <w:szCs w:val="20"/>
        </w:rPr>
        <w:t>Pyarajan</w:t>
      </w:r>
      <w:proofErr w:type="spellEnd"/>
      <w:r w:rsidRPr="005451E9">
        <w:rPr>
          <w:rStyle w:val="docsum-authors"/>
          <w:rFonts w:ascii="Arial" w:hAnsi="Arial" w:cs="Arial"/>
          <w:sz w:val="20"/>
          <w:szCs w:val="20"/>
        </w:rPr>
        <w:t xml:space="preserve"> S, Raffield LM, </w:t>
      </w:r>
      <w:proofErr w:type="spellStart"/>
      <w:r w:rsidRPr="005451E9">
        <w:rPr>
          <w:rStyle w:val="docsum-authors"/>
          <w:rFonts w:ascii="Arial" w:hAnsi="Arial" w:cs="Arial"/>
          <w:sz w:val="20"/>
          <w:szCs w:val="20"/>
        </w:rPr>
        <w:t>Rakugi</w:t>
      </w:r>
      <w:proofErr w:type="spellEnd"/>
      <w:r w:rsidRPr="005451E9">
        <w:rPr>
          <w:rStyle w:val="docsum-authors"/>
          <w:rFonts w:ascii="Arial" w:hAnsi="Arial" w:cs="Arial"/>
          <w:sz w:val="20"/>
          <w:szCs w:val="20"/>
        </w:rPr>
        <w:t xml:space="preserve"> H, Ramirez J, Rasheed A, Raven D, Rayner NW, Riveros C, Rohde R, Ruggiero D, Ruotsalainen SE, Ryan KA, Sabater-</w:t>
      </w:r>
      <w:proofErr w:type="spellStart"/>
      <w:r w:rsidRPr="005451E9">
        <w:rPr>
          <w:rStyle w:val="docsum-authors"/>
          <w:rFonts w:ascii="Arial" w:hAnsi="Arial" w:cs="Arial"/>
          <w:sz w:val="20"/>
          <w:szCs w:val="20"/>
        </w:rPr>
        <w:t>Lleal</w:t>
      </w:r>
      <w:proofErr w:type="spellEnd"/>
      <w:r w:rsidRPr="005451E9">
        <w:rPr>
          <w:rStyle w:val="docsum-authors"/>
          <w:rFonts w:ascii="Arial" w:hAnsi="Arial" w:cs="Arial"/>
          <w:sz w:val="20"/>
          <w:szCs w:val="20"/>
        </w:rPr>
        <w:t xml:space="preserve"> M, Saxena R, Scholz M, </w:t>
      </w:r>
      <w:proofErr w:type="spellStart"/>
      <w:r w:rsidRPr="005451E9">
        <w:rPr>
          <w:rStyle w:val="docsum-authors"/>
          <w:rFonts w:ascii="Arial" w:hAnsi="Arial" w:cs="Arial"/>
          <w:sz w:val="20"/>
          <w:szCs w:val="20"/>
        </w:rPr>
        <w:t>Sendamarai</w:t>
      </w:r>
      <w:proofErr w:type="spellEnd"/>
      <w:r w:rsidRPr="005451E9">
        <w:rPr>
          <w:rStyle w:val="docsum-authors"/>
          <w:rFonts w:ascii="Arial" w:hAnsi="Arial" w:cs="Arial"/>
          <w:sz w:val="20"/>
          <w:szCs w:val="20"/>
        </w:rPr>
        <w:t xml:space="preserve"> A, Shen B, Shi J, Shin JH, </w:t>
      </w:r>
      <w:proofErr w:type="spellStart"/>
      <w:r w:rsidRPr="005451E9">
        <w:rPr>
          <w:rStyle w:val="docsum-authors"/>
          <w:rFonts w:ascii="Arial" w:hAnsi="Arial" w:cs="Arial"/>
          <w:sz w:val="20"/>
          <w:szCs w:val="20"/>
        </w:rPr>
        <w:t>Sidore</w:t>
      </w:r>
      <w:proofErr w:type="spellEnd"/>
      <w:r w:rsidRPr="005451E9">
        <w:rPr>
          <w:rStyle w:val="docsum-authors"/>
          <w:rFonts w:ascii="Arial" w:hAnsi="Arial" w:cs="Arial"/>
          <w:sz w:val="20"/>
          <w:szCs w:val="20"/>
        </w:rPr>
        <w:t xml:space="preserve"> C, </w:t>
      </w:r>
      <w:proofErr w:type="spellStart"/>
      <w:r w:rsidRPr="005451E9">
        <w:rPr>
          <w:rStyle w:val="docsum-authors"/>
          <w:rFonts w:ascii="Arial" w:hAnsi="Arial" w:cs="Arial"/>
          <w:sz w:val="20"/>
          <w:szCs w:val="20"/>
        </w:rPr>
        <w:t>Sitlani</w:t>
      </w:r>
      <w:proofErr w:type="spellEnd"/>
      <w:r w:rsidRPr="005451E9">
        <w:rPr>
          <w:rStyle w:val="docsum-authors"/>
          <w:rFonts w:ascii="Arial" w:hAnsi="Arial" w:cs="Arial"/>
          <w:sz w:val="20"/>
          <w:szCs w:val="20"/>
        </w:rPr>
        <w:t xml:space="preserve"> CM, </w:t>
      </w:r>
      <w:proofErr w:type="spellStart"/>
      <w:r w:rsidRPr="005451E9">
        <w:rPr>
          <w:rStyle w:val="docsum-authors"/>
          <w:rFonts w:ascii="Arial" w:hAnsi="Arial" w:cs="Arial"/>
          <w:sz w:val="20"/>
          <w:szCs w:val="20"/>
        </w:rPr>
        <w:t>Slieker</w:t>
      </w:r>
      <w:proofErr w:type="spellEnd"/>
      <w:r w:rsidRPr="005451E9">
        <w:rPr>
          <w:rStyle w:val="docsum-authors"/>
          <w:rFonts w:ascii="Arial" w:hAnsi="Arial" w:cs="Arial"/>
          <w:sz w:val="20"/>
          <w:szCs w:val="20"/>
        </w:rPr>
        <w:t xml:space="preserve"> RC, Smit RAJ, Smith AV, Smith JA, Smyth LJ, Southam L, </w:t>
      </w:r>
      <w:proofErr w:type="spellStart"/>
      <w:r w:rsidRPr="005451E9">
        <w:rPr>
          <w:rStyle w:val="docsum-authors"/>
          <w:rFonts w:ascii="Arial" w:hAnsi="Arial" w:cs="Arial"/>
          <w:sz w:val="20"/>
          <w:szCs w:val="20"/>
        </w:rPr>
        <w:t>Steinthorsdottir</w:t>
      </w:r>
      <w:proofErr w:type="spellEnd"/>
      <w:r w:rsidRPr="005451E9">
        <w:rPr>
          <w:rStyle w:val="docsum-authors"/>
          <w:rFonts w:ascii="Arial" w:hAnsi="Arial" w:cs="Arial"/>
          <w:sz w:val="20"/>
          <w:szCs w:val="20"/>
        </w:rPr>
        <w:t xml:space="preserve"> V, Sun L, Takeuchi F, </w:t>
      </w:r>
      <w:proofErr w:type="spellStart"/>
      <w:r w:rsidRPr="005451E9">
        <w:rPr>
          <w:rStyle w:val="docsum-authors"/>
          <w:rFonts w:ascii="Arial" w:hAnsi="Arial" w:cs="Arial"/>
          <w:sz w:val="20"/>
          <w:szCs w:val="20"/>
        </w:rPr>
        <w:t>Tallapragada</w:t>
      </w:r>
      <w:proofErr w:type="spellEnd"/>
      <w:r w:rsidRPr="005451E9">
        <w:rPr>
          <w:rStyle w:val="docsum-authors"/>
          <w:rFonts w:ascii="Arial" w:hAnsi="Arial" w:cs="Arial"/>
          <w:sz w:val="20"/>
          <w:szCs w:val="20"/>
        </w:rPr>
        <w:t xml:space="preserve"> DSP, Taylor KD, Tayo BO, </w:t>
      </w:r>
      <w:proofErr w:type="spellStart"/>
      <w:r w:rsidRPr="005451E9">
        <w:rPr>
          <w:rStyle w:val="docsum-authors"/>
          <w:rFonts w:ascii="Arial" w:hAnsi="Arial" w:cs="Arial"/>
          <w:sz w:val="20"/>
          <w:szCs w:val="20"/>
        </w:rPr>
        <w:t>Tcheandjieu</w:t>
      </w:r>
      <w:proofErr w:type="spellEnd"/>
      <w:r w:rsidRPr="005451E9">
        <w:rPr>
          <w:rStyle w:val="docsum-authors"/>
          <w:rFonts w:ascii="Arial" w:hAnsi="Arial" w:cs="Arial"/>
          <w:sz w:val="20"/>
          <w:szCs w:val="20"/>
        </w:rPr>
        <w:t xml:space="preserve"> C, Terzikhan N, </w:t>
      </w:r>
      <w:proofErr w:type="spellStart"/>
      <w:r w:rsidRPr="005451E9">
        <w:rPr>
          <w:rStyle w:val="docsum-authors"/>
          <w:rFonts w:ascii="Arial" w:hAnsi="Arial" w:cs="Arial"/>
          <w:sz w:val="20"/>
          <w:szCs w:val="20"/>
        </w:rPr>
        <w:t>Tesolin</w:t>
      </w:r>
      <w:proofErr w:type="spellEnd"/>
      <w:r w:rsidRPr="005451E9">
        <w:rPr>
          <w:rStyle w:val="docsum-authors"/>
          <w:rFonts w:ascii="Arial" w:hAnsi="Arial" w:cs="Arial"/>
          <w:sz w:val="20"/>
          <w:szCs w:val="20"/>
        </w:rPr>
        <w:t xml:space="preserve"> P, Teumer A, Theusch E, Thompson DJ, Thorleifsson G, Timmers PRHJ, Trompet S, Turman C, </w:t>
      </w:r>
      <w:proofErr w:type="spellStart"/>
      <w:r w:rsidRPr="005451E9">
        <w:rPr>
          <w:rStyle w:val="docsum-authors"/>
          <w:rFonts w:ascii="Arial" w:hAnsi="Arial" w:cs="Arial"/>
          <w:sz w:val="20"/>
          <w:szCs w:val="20"/>
        </w:rPr>
        <w:t>Vaccargiu</w:t>
      </w:r>
      <w:proofErr w:type="spellEnd"/>
      <w:r w:rsidRPr="005451E9">
        <w:rPr>
          <w:rStyle w:val="docsum-authors"/>
          <w:rFonts w:ascii="Arial" w:hAnsi="Arial" w:cs="Arial"/>
          <w:sz w:val="20"/>
          <w:szCs w:val="20"/>
        </w:rPr>
        <w:t xml:space="preserve"> S, van der Laan SW, van der Most PJ, van Klinken JB, van </w:t>
      </w:r>
      <w:proofErr w:type="spellStart"/>
      <w:r w:rsidRPr="005451E9">
        <w:rPr>
          <w:rStyle w:val="docsum-authors"/>
          <w:rFonts w:ascii="Arial" w:hAnsi="Arial" w:cs="Arial"/>
          <w:sz w:val="20"/>
          <w:szCs w:val="20"/>
        </w:rPr>
        <w:t>Setten</w:t>
      </w:r>
      <w:proofErr w:type="spellEnd"/>
      <w:r w:rsidRPr="005451E9">
        <w:rPr>
          <w:rStyle w:val="docsum-authors"/>
          <w:rFonts w:ascii="Arial" w:hAnsi="Arial" w:cs="Arial"/>
          <w:sz w:val="20"/>
          <w:szCs w:val="20"/>
        </w:rPr>
        <w:t xml:space="preserve"> J, Verma SS, Verweij N, </w:t>
      </w:r>
      <w:proofErr w:type="spellStart"/>
      <w:r w:rsidRPr="005451E9">
        <w:rPr>
          <w:rStyle w:val="docsum-authors"/>
          <w:rFonts w:ascii="Arial" w:hAnsi="Arial" w:cs="Arial"/>
          <w:sz w:val="20"/>
          <w:szCs w:val="20"/>
        </w:rPr>
        <w:t>Veturi</w:t>
      </w:r>
      <w:proofErr w:type="spellEnd"/>
      <w:r w:rsidRPr="005451E9">
        <w:rPr>
          <w:rStyle w:val="docsum-authors"/>
          <w:rFonts w:ascii="Arial" w:hAnsi="Arial" w:cs="Arial"/>
          <w:sz w:val="20"/>
          <w:szCs w:val="20"/>
        </w:rPr>
        <w:t xml:space="preserve"> Y, Wang CA, Wang C, Wang L, Wang Z, Warren HR, Bin Wei W, Wickremasinghe AR, </w:t>
      </w:r>
      <w:proofErr w:type="spellStart"/>
      <w:r w:rsidRPr="005451E9">
        <w:rPr>
          <w:rStyle w:val="docsum-authors"/>
          <w:rFonts w:ascii="Arial" w:hAnsi="Arial" w:cs="Arial"/>
          <w:sz w:val="20"/>
          <w:szCs w:val="20"/>
        </w:rPr>
        <w:t>Wielscher</w:t>
      </w:r>
      <w:proofErr w:type="spellEnd"/>
      <w:r w:rsidRPr="005451E9">
        <w:rPr>
          <w:rStyle w:val="docsum-authors"/>
          <w:rFonts w:ascii="Arial" w:hAnsi="Arial" w:cs="Arial"/>
          <w:sz w:val="20"/>
          <w:szCs w:val="20"/>
        </w:rPr>
        <w:t xml:space="preserve"> M, Wiggins KL, </w:t>
      </w:r>
      <w:proofErr w:type="spellStart"/>
      <w:r w:rsidRPr="005451E9">
        <w:rPr>
          <w:rStyle w:val="docsum-authors"/>
          <w:rFonts w:ascii="Arial" w:hAnsi="Arial" w:cs="Arial"/>
          <w:sz w:val="20"/>
          <w:szCs w:val="20"/>
        </w:rPr>
        <w:t>Winsvold</w:t>
      </w:r>
      <w:proofErr w:type="spellEnd"/>
      <w:r w:rsidRPr="005451E9">
        <w:rPr>
          <w:rStyle w:val="docsum-authors"/>
          <w:rFonts w:ascii="Arial" w:hAnsi="Arial" w:cs="Arial"/>
          <w:sz w:val="20"/>
          <w:szCs w:val="20"/>
        </w:rPr>
        <w:t xml:space="preserve"> BS, Wong A, Wu Y, Wuttke M, Xia R, Xie T, Yamamoto K, Yang J, Yao J, Young H, Yousri NA, Yu L, Zeng L, Zhang W, Zhang X, Zhao JH, Zhao W, Zhou W, Zimmermann ME, </w:t>
      </w:r>
      <w:proofErr w:type="spellStart"/>
      <w:r w:rsidRPr="005451E9">
        <w:rPr>
          <w:rStyle w:val="docsum-authors"/>
          <w:rFonts w:ascii="Arial" w:hAnsi="Arial" w:cs="Arial"/>
          <w:sz w:val="20"/>
          <w:szCs w:val="20"/>
        </w:rPr>
        <w:t>Zoledziewska</w:t>
      </w:r>
      <w:proofErr w:type="spellEnd"/>
      <w:r w:rsidRPr="005451E9">
        <w:rPr>
          <w:rStyle w:val="docsum-authors"/>
          <w:rFonts w:ascii="Arial" w:hAnsi="Arial" w:cs="Arial"/>
          <w:sz w:val="20"/>
          <w:szCs w:val="20"/>
        </w:rPr>
        <w:t xml:space="preserve"> M, Adair LS, Adams HHH, Aguilar-Salinas CA, Al-Mulla F, Arnett DK, </w:t>
      </w:r>
      <w:proofErr w:type="spellStart"/>
      <w:r w:rsidRPr="005451E9">
        <w:rPr>
          <w:rStyle w:val="docsum-authors"/>
          <w:rFonts w:ascii="Arial" w:hAnsi="Arial" w:cs="Arial"/>
          <w:sz w:val="20"/>
          <w:szCs w:val="20"/>
        </w:rPr>
        <w:t>Asselbergs</w:t>
      </w:r>
      <w:proofErr w:type="spellEnd"/>
      <w:r w:rsidRPr="005451E9">
        <w:rPr>
          <w:rStyle w:val="docsum-authors"/>
          <w:rFonts w:ascii="Arial" w:hAnsi="Arial" w:cs="Arial"/>
          <w:sz w:val="20"/>
          <w:szCs w:val="20"/>
        </w:rPr>
        <w:t xml:space="preserve"> FW, </w:t>
      </w:r>
      <w:proofErr w:type="spellStart"/>
      <w:r w:rsidRPr="005451E9">
        <w:rPr>
          <w:rStyle w:val="docsum-authors"/>
          <w:rFonts w:ascii="Arial" w:hAnsi="Arial" w:cs="Arial"/>
          <w:sz w:val="20"/>
          <w:szCs w:val="20"/>
        </w:rPr>
        <w:t>Åsvold</w:t>
      </w:r>
      <w:proofErr w:type="spellEnd"/>
      <w:r w:rsidRPr="005451E9">
        <w:rPr>
          <w:rStyle w:val="docsum-authors"/>
          <w:rFonts w:ascii="Arial" w:hAnsi="Arial" w:cs="Arial"/>
          <w:sz w:val="20"/>
          <w:szCs w:val="20"/>
        </w:rPr>
        <w:t xml:space="preserve"> BO, Attia J, Banas B, </w:t>
      </w:r>
      <w:proofErr w:type="spellStart"/>
      <w:r w:rsidRPr="005451E9">
        <w:rPr>
          <w:rStyle w:val="docsum-authors"/>
          <w:rFonts w:ascii="Arial" w:hAnsi="Arial" w:cs="Arial"/>
          <w:sz w:val="20"/>
          <w:szCs w:val="20"/>
        </w:rPr>
        <w:t>Bandinelli</w:t>
      </w:r>
      <w:proofErr w:type="spellEnd"/>
      <w:r w:rsidRPr="005451E9">
        <w:rPr>
          <w:rStyle w:val="docsum-authors"/>
          <w:rFonts w:ascii="Arial" w:hAnsi="Arial" w:cs="Arial"/>
          <w:sz w:val="20"/>
          <w:szCs w:val="20"/>
        </w:rPr>
        <w:t xml:space="preserve"> S, Bennett DA, Bergler T, Bharadwaj D, </w:t>
      </w:r>
      <w:proofErr w:type="spellStart"/>
      <w:r w:rsidRPr="005451E9">
        <w:rPr>
          <w:rStyle w:val="docsum-authors"/>
          <w:rFonts w:ascii="Arial" w:hAnsi="Arial" w:cs="Arial"/>
          <w:sz w:val="20"/>
          <w:szCs w:val="20"/>
        </w:rPr>
        <w:t>Biino</w:t>
      </w:r>
      <w:proofErr w:type="spellEnd"/>
      <w:r w:rsidRPr="005451E9">
        <w:rPr>
          <w:rStyle w:val="docsum-authors"/>
          <w:rFonts w:ascii="Arial" w:hAnsi="Arial" w:cs="Arial"/>
          <w:sz w:val="20"/>
          <w:szCs w:val="20"/>
        </w:rPr>
        <w:t xml:space="preserve"> G, Bisgaard H, Boerwinkle E, </w:t>
      </w:r>
      <w:proofErr w:type="spellStart"/>
      <w:r w:rsidRPr="005451E9">
        <w:rPr>
          <w:rStyle w:val="docsum-authors"/>
          <w:rFonts w:ascii="Arial" w:hAnsi="Arial" w:cs="Arial"/>
          <w:sz w:val="20"/>
          <w:szCs w:val="20"/>
        </w:rPr>
        <w:t>Böger</w:t>
      </w:r>
      <w:proofErr w:type="spellEnd"/>
      <w:r w:rsidRPr="005451E9">
        <w:rPr>
          <w:rStyle w:val="docsum-authors"/>
          <w:rFonts w:ascii="Arial" w:hAnsi="Arial" w:cs="Arial"/>
          <w:sz w:val="20"/>
          <w:szCs w:val="20"/>
        </w:rPr>
        <w:t xml:space="preserve"> CA, Bønnelykke K, Boomsma DI, Børglum AD, Borja JB, Bouchard C, Bowden DW, Brandslund I, Brumpton B, Buring JE, Caulfield MJ, Chambers JC, Chandak GR, </w:t>
      </w:r>
      <w:proofErr w:type="spellStart"/>
      <w:r w:rsidRPr="005451E9">
        <w:rPr>
          <w:rStyle w:val="docsum-authors"/>
          <w:rFonts w:ascii="Arial" w:hAnsi="Arial" w:cs="Arial"/>
          <w:sz w:val="20"/>
          <w:szCs w:val="20"/>
        </w:rPr>
        <w:t>Chanock</w:t>
      </w:r>
      <w:proofErr w:type="spellEnd"/>
      <w:r w:rsidRPr="005451E9">
        <w:rPr>
          <w:rStyle w:val="docsum-authors"/>
          <w:rFonts w:ascii="Arial" w:hAnsi="Arial" w:cs="Arial"/>
          <w:sz w:val="20"/>
          <w:szCs w:val="20"/>
        </w:rPr>
        <w:t xml:space="preserve"> SJ, Chaturvedi N, Chen YI, Chen Z, Cheng CY, Christophersen IE, Ciullo M, Cole JW, Collins FS, Cooper RS, Cruz M, </w:t>
      </w:r>
      <w:proofErr w:type="spellStart"/>
      <w:r w:rsidRPr="005451E9">
        <w:rPr>
          <w:rStyle w:val="docsum-authors"/>
          <w:rFonts w:ascii="Arial" w:hAnsi="Arial" w:cs="Arial"/>
          <w:sz w:val="20"/>
          <w:szCs w:val="20"/>
        </w:rPr>
        <w:t>Cucca</w:t>
      </w:r>
      <w:proofErr w:type="spellEnd"/>
      <w:r w:rsidRPr="005451E9">
        <w:rPr>
          <w:rStyle w:val="docsum-authors"/>
          <w:rFonts w:ascii="Arial" w:hAnsi="Arial" w:cs="Arial"/>
          <w:sz w:val="20"/>
          <w:szCs w:val="20"/>
        </w:rPr>
        <w:t xml:space="preserve"> F, Cupples LA, Cutler MJ, </w:t>
      </w:r>
      <w:proofErr w:type="spellStart"/>
      <w:r w:rsidRPr="005451E9">
        <w:rPr>
          <w:rStyle w:val="docsum-authors"/>
          <w:rFonts w:ascii="Arial" w:hAnsi="Arial" w:cs="Arial"/>
          <w:sz w:val="20"/>
          <w:szCs w:val="20"/>
        </w:rPr>
        <w:t>Damrauer</w:t>
      </w:r>
      <w:proofErr w:type="spellEnd"/>
      <w:r w:rsidRPr="005451E9">
        <w:rPr>
          <w:rStyle w:val="docsum-authors"/>
          <w:rFonts w:ascii="Arial" w:hAnsi="Arial" w:cs="Arial"/>
          <w:sz w:val="20"/>
          <w:szCs w:val="20"/>
        </w:rPr>
        <w:t xml:space="preserve"> SM, Dantoft TM, de Borst GJ, de Groot LCPGM, De Jager PL, de Kleijn DPV, Janaka de Silva H, </w:t>
      </w:r>
      <w:proofErr w:type="spellStart"/>
      <w:r w:rsidRPr="005451E9">
        <w:rPr>
          <w:rStyle w:val="docsum-authors"/>
          <w:rFonts w:ascii="Arial" w:hAnsi="Arial" w:cs="Arial"/>
          <w:sz w:val="20"/>
          <w:szCs w:val="20"/>
        </w:rPr>
        <w:t>Dedoussis</w:t>
      </w:r>
      <w:proofErr w:type="spellEnd"/>
      <w:r w:rsidRPr="005451E9">
        <w:rPr>
          <w:rStyle w:val="docsum-authors"/>
          <w:rFonts w:ascii="Arial" w:hAnsi="Arial" w:cs="Arial"/>
          <w:sz w:val="20"/>
          <w:szCs w:val="20"/>
        </w:rPr>
        <w:t xml:space="preserve"> GV, den Hollander AI, Du S, Easton DF, Elders PJM, Eliassen AH, Ellinor PT, </w:t>
      </w:r>
      <w:proofErr w:type="spellStart"/>
      <w:r w:rsidRPr="005451E9">
        <w:rPr>
          <w:rStyle w:val="docsum-authors"/>
          <w:rFonts w:ascii="Arial" w:hAnsi="Arial" w:cs="Arial"/>
          <w:sz w:val="20"/>
          <w:szCs w:val="20"/>
        </w:rPr>
        <w:t>Elmståhl</w:t>
      </w:r>
      <w:proofErr w:type="spellEnd"/>
      <w:r w:rsidRPr="005451E9">
        <w:rPr>
          <w:rStyle w:val="docsum-authors"/>
          <w:rFonts w:ascii="Arial" w:hAnsi="Arial" w:cs="Arial"/>
          <w:sz w:val="20"/>
          <w:szCs w:val="20"/>
        </w:rPr>
        <w:t xml:space="preserve"> S, Erdmann J, Evans MK, Fatkin D, Feenstra B, Feitosa MF, Ferrucci L, Ford I, </w:t>
      </w:r>
      <w:proofErr w:type="spellStart"/>
      <w:r w:rsidRPr="005451E9">
        <w:rPr>
          <w:rStyle w:val="docsum-authors"/>
          <w:rFonts w:ascii="Arial" w:hAnsi="Arial" w:cs="Arial"/>
          <w:sz w:val="20"/>
          <w:szCs w:val="20"/>
        </w:rPr>
        <w:t>Fornage</w:t>
      </w:r>
      <w:proofErr w:type="spellEnd"/>
      <w:r w:rsidRPr="005451E9">
        <w:rPr>
          <w:rStyle w:val="docsum-authors"/>
          <w:rFonts w:ascii="Arial" w:hAnsi="Arial" w:cs="Arial"/>
          <w:sz w:val="20"/>
          <w:szCs w:val="20"/>
        </w:rPr>
        <w:t xml:space="preserve"> M, Franke A, Franks PW, Freedman BI, Gasparini P, Gieger C, </w:t>
      </w:r>
      <w:proofErr w:type="spellStart"/>
      <w:r w:rsidRPr="005451E9">
        <w:rPr>
          <w:rStyle w:val="docsum-authors"/>
          <w:rFonts w:ascii="Arial" w:hAnsi="Arial" w:cs="Arial"/>
          <w:sz w:val="20"/>
          <w:szCs w:val="20"/>
        </w:rPr>
        <w:t>Girotto</w:t>
      </w:r>
      <w:proofErr w:type="spellEnd"/>
      <w:r w:rsidRPr="005451E9">
        <w:rPr>
          <w:rStyle w:val="docsum-authors"/>
          <w:rFonts w:ascii="Arial" w:hAnsi="Arial" w:cs="Arial"/>
          <w:sz w:val="20"/>
          <w:szCs w:val="20"/>
        </w:rPr>
        <w:t xml:space="preserve"> G, Goddard ME, Golightly YM, Gonzalez-Villalpando C, Gordon-Larsen P, </w:t>
      </w:r>
      <w:proofErr w:type="spellStart"/>
      <w:r w:rsidRPr="005451E9">
        <w:rPr>
          <w:rStyle w:val="docsum-authors"/>
          <w:rFonts w:ascii="Arial" w:hAnsi="Arial" w:cs="Arial"/>
          <w:sz w:val="20"/>
          <w:szCs w:val="20"/>
        </w:rPr>
        <w:t>Grallert</w:t>
      </w:r>
      <w:proofErr w:type="spellEnd"/>
      <w:r w:rsidRPr="005451E9">
        <w:rPr>
          <w:rStyle w:val="docsum-authors"/>
          <w:rFonts w:ascii="Arial" w:hAnsi="Arial" w:cs="Arial"/>
          <w:sz w:val="20"/>
          <w:szCs w:val="20"/>
        </w:rPr>
        <w:t xml:space="preserve"> H, Grant SFA, Grarup N, Griffiths L, Gudnason V, Haiman C, </w:t>
      </w:r>
      <w:proofErr w:type="spellStart"/>
      <w:r w:rsidRPr="005451E9">
        <w:rPr>
          <w:rStyle w:val="docsum-authors"/>
          <w:rFonts w:ascii="Arial" w:hAnsi="Arial" w:cs="Arial"/>
          <w:sz w:val="20"/>
          <w:szCs w:val="20"/>
        </w:rPr>
        <w:t>Hakonarson</w:t>
      </w:r>
      <w:proofErr w:type="spellEnd"/>
      <w:r w:rsidRPr="005451E9">
        <w:rPr>
          <w:rStyle w:val="docsum-authors"/>
          <w:rFonts w:ascii="Arial" w:hAnsi="Arial" w:cs="Arial"/>
          <w:sz w:val="20"/>
          <w:szCs w:val="20"/>
        </w:rPr>
        <w:t xml:space="preserve"> H, Hansen T, Hartman CA, Hattersley AT, Hayward C, Heckbert SR, Heng CK, Hengstenberg C, Hewitt AW, </w:t>
      </w:r>
      <w:proofErr w:type="spellStart"/>
      <w:r w:rsidRPr="005451E9">
        <w:rPr>
          <w:rStyle w:val="docsum-authors"/>
          <w:rFonts w:ascii="Arial" w:hAnsi="Arial" w:cs="Arial"/>
          <w:sz w:val="20"/>
          <w:szCs w:val="20"/>
        </w:rPr>
        <w:t>Hishigaki</w:t>
      </w:r>
      <w:proofErr w:type="spellEnd"/>
      <w:r w:rsidRPr="005451E9">
        <w:rPr>
          <w:rStyle w:val="docsum-authors"/>
          <w:rFonts w:ascii="Arial" w:hAnsi="Arial" w:cs="Arial"/>
          <w:sz w:val="20"/>
          <w:szCs w:val="20"/>
        </w:rPr>
        <w:t xml:space="preserve"> H, Hoyng CB, Huang PL, Huang W, Hunt SC, Hveem K, </w:t>
      </w:r>
      <w:proofErr w:type="spellStart"/>
      <w:r w:rsidRPr="005451E9">
        <w:rPr>
          <w:rStyle w:val="docsum-authors"/>
          <w:rFonts w:ascii="Arial" w:hAnsi="Arial" w:cs="Arial"/>
          <w:sz w:val="20"/>
          <w:szCs w:val="20"/>
        </w:rPr>
        <w:t>Hyppönen</w:t>
      </w:r>
      <w:proofErr w:type="spellEnd"/>
      <w:r w:rsidRPr="005451E9">
        <w:rPr>
          <w:rStyle w:val="docsum-authors"/>
          <w:rFonts w:ascii="Arial" w:hAnsi="Arial" w:cs="Arial"/>
          <w:sz w:val="20"/>
          <w:szCs w:val="20"/>
        </w:rPr>
        <w:t xml:space="preserve"> E, Iacono WG, Ichihara S, Ikram MA, Isasi CR, Jackson RD, </w:t>
      </w:r>
      <w:proofErr w:type="spellStart"/>
      <w:r w:rsidRPr="005451E9">
        <w:rPr>
          <w:rStyle w:val="docsum-authors"/>
          <w:rFonts w:ascii="Arial" w:hAnsi="Arial" w:cs="Arial"/>
          <w:sz w:val="20"/>
          <w:szCs w:val="20"/>
        </w:rPr>
        <w:t>Jarvelin</w:t>
      </w:r>
      <w:proofErr w:type="spellEnd"/>
      <w:r w:rsidRPr="005451E9">
        <w:rPr>
          <w:rStyle w:val="docsum-authors"/>
          <w:rFonts w:ascii="Arial" w:hAnsi="Arial" w:cs="Arial"/>
          <w:sz w:val="20"/>
          <w:szCs w:val="20"/>
        </w:rPr>
        <w:t xml:space="preserve"> MR, Jin ZB, </w:t>
      </w:r>
      <w:proofErr w:type="spellStart"/>
      <w:r w:rsidRPr="005451E9">
        <w:rPr>
          <w:rStyle w:val="docsum-authors"/>
          <w:rFonts w:ascii="Arial" w:hAnsi="Arial" w:cs="Arial"/>
          <w:sz w:val="20"/>
          <w:szCs w:val="20"/>
        </w:rPr>
        <w:t>Jöckel</w:t>
      </w:r>
      <w:proofErr w:type="spellEnd"/>
      <w:r w:rsidRPr="005451E9">
        <w:rPr>
          <w:rStyle w:val="docsum-authors"/>
          <w:rFonts w:ascii="Arial" w:hAnsi="Arial" w:cs="Arial"/>
          <w:sz w:val="20"/>
          <w:szCs w:val="20"/>
        </w:rPr>
        <w:t xml:space="preserve"> KH, Joshi PK, </w:t>
      </w:r>
      <w:proofErr w:type="spellStart"/>
      <w:r w:rsidRPr="005451E9">
        <w:rPr>
          <w:rStyle w:val="docsum-authors"/>
          <w:rFonts w:ascii="Arial" w:hAnsi="Arial" w:cs="Arial"/>
          <w:sz w:val="20"/>
          <w:szCs w:val="20"/>
        </w:rPr>
        <w:t>Jousilahti</w:t>
      </w:r>
      <w:proofErr w:type="spellEnd"/>
      <w:r w:rsidRPr="005451E9">
        <w:rPr>
          <w:rStyle w:val="docsum-authors"/>
          <w:rFonts w:ascii="Arial" w:hAnsi="Arial" w:cs="Arial"/>
          <w:sz w:val="20"/>
          <w:szCs w:val="20"/>
        </w:rPr>
        <w:t xml:space="preserve"> P, </w:t>
      </w:r>
      <w:proofErr w:type="spellStart"/>
      <w:r w:rsidRPr="005451E9">
        <w:rPr>
          <w:rStyle w:val="docsum-authors"/>
          <w:rFonts w:ascii="Arial" w:hAnsi="Arial" w:cs="Arial"/>
          <w:sz w:val="20"/>
          <w:szCs w:val="20"/>
        </w:rPr>
        <w:t>Jukema</w:t>
      </w:r>
      <w:proofErr w:type="spellEnd"/>
      <w:r w:rsidRPr="005451E9">
        <w:rPr>
          <w:rStyle w:val="docsum-authors"/>
          <w:rFonts w:ascii="Arial" w:hAnsi="Arial" w:cs="Arial"/>
          <w:sz w:val="20"/>
          <w:szCs w:val="20"/>
        </w:rPr>
        <w:t xml:space="preserve"> JW, </w:t>
      </w:r>
      <w:proofErr w:type="spellStart"/>
      <w:r w:rsidRPr="005451E9">
        <w:rPr>
          <w:rStyle w:val="docsum-authors"/>
          <w:rFonts w:ascii="Arial" w:hAnsi="Arial" w:cs="Arial"/>
          <w:sz w:val="20"/>
          <w:szCs w:val="20"/>
        </w:rPr>
        <w:t>Kähönen</w:t>
      </w:r>
      <w:proofErr w:type="spellEnd"/>
      <w:r w:rsidRPr="005451E9">
        <w:rPr>
          <w:rStyle w:val="docsum-authors"/>
          <w:rFonts w:ascii="Arial" w:hAnsi="Arial" w:cs="Arial"/>
          <w:sz w:val="20"/>
          <w:szCs w:val="20"/>
        </w:rPr>
        <w:t xml:space="preserve"> M, </w:t>
      </w:r>
      <w:proofErr w:type="spellStart"/>
      <w:r w:rsidRPr="005451E9">
        <w:rPr>
          <w:rStyle w:val="docsum-authors"/>
          <w:rFonts w:ascii="Arial" w:hAnsi="Arial" w:cs="Arial"/>
          <w:sz w:val="20"/>
          <w:szCs w:val="20"/>
        </w:rPr>
        <w:t>Kamatani</w:t>
      </w:r>
      <w:proofErr w:type="spellEnd"/>
      <w:r w:rsidRPr="005451E9">
        <w:rPr>
          <w:rStyle w:val="docsum-authors"/>
          <w:rFonts w:ascii="Arial" w:hAnsi="Arial" w:cs="Arial"/>
          <w:sz w:val="20"/>
          <w:szCs w:val="20"/>
        </w:rPr>
        <w:t xml:space="preserve"> Y, Kang KD, </w:t>
      </w:r>
      <w:proofErr w:type="spellStart"/>
      <w:r w:rsidRPr="005451E9">
        <w:rPr>
          <w:rStyle w:val="docsum-authors"/>
          <w:rFonts w:ascii="Arial" w:hAnsi="Arial" w:cs="Arial"/>
          <w:sz w:val="20"/>
          <w:szCs w:val="20"/>
        </w:rPr>
        <w:t>Kaprio</w:t>
      </w:r>
      <w:proofErr w:type="spellEnd"/>
      <w:r w:rsidRPr="005451E9">
        <w:rPr>
          <w:rStyle w:val="docsum-authors"/>
          <w:rFonts w:ascii="Arial" w:hAnsi="Arial" w:cs="Arial"/>
          <w:sz w:val="20"/>
          <w:szCs w:val="20"/>
        </w:rPr>
        <w:t xml:space="preserve"> J, Kardia SLR, Karpe F, Kato N, Kee F, Kessler T, Khera AV, Khor CC, Kiemeney LALM, Kim BJ, Kim EK, Kim HL, Kirchhof P, </w:t>
      </w:r>
      <w:proofErr w:type="spellStart"/>
      <w:r w:rsidRPr="005451E9">
        <w:rPr>
          <w:rStyle w:val="docsum-authors"/>
          <w:rFonts w:ascii="Arial" w:hAnsi="Arial" w:cs="Arial"/>
          <w:sz w:val="20"/>
          <w:szCs w:val="20"/>
        </w:rPr>
        <w:t>Kivimaki</w:t>
      </w:r>
      <w:proofErr w:type="spellEnd"/>
      <w:r w:rsidRPr="005451E9">
        <w:rPr>
          <w:rStyle w:val="docsum-authors"/>
          <w:rFonts w:ascii="Arial" w:hAnsi="Arial" w:cs="Arial"/>
          <w:sz w:val="20"/>
          <w:szCs w:val="20"/>
        </w:rPr>
        <w:t xml:space="preserve"> M, Koh WP, Koistinen HA, Kolovou GD, Kooner JS, </w:t>
      </w:r>
      <w:proofErr w:type="spellStart"/>
      <w:r w:rsidRPr="005451E9">
        <w:rPr>
          <w:rStyle w:val="docsum-authors"/>
          <w:rFonts w:ascii="Arial" w:hAnsi="Arial" w:cs="Arial"/>
          <w:sz w:val="20"/>
          <w:szCs w:val="20"/>
        </w:rPr>
        <w:t>Kooperberg</w:t>
      </w:r>
      <w:proofErr w:type="spellEnd"/>
      <w:r w:rsidRPr="005451E9">
        <w:rPr>
          <w:rStyle w:val="docsum-authors"/>
          <w:rFonts w:ascii="Arial" w:hAnsi="Arial" w:cs="Arial"/>
          <w:sz w:val="20"/>
          <w:szCs w:val="20"/>
        </w:rPr>
        <w:t xml:space="preserve"> C, </w:t>
      </w:r>
      <w:proofErr w:type="spellStart"/>
      <w:r w:rsidRPr="005451E9">
        <w:rPr>
          <w:rStyle w:val="docsum-authors"/>
          <w:rFonts w:ascii="Arial" w:hAnsi="Arial" w:cs="Arial"/>
          <w:sz w:val="20"/>
          <w:szCs w:val="20"/>
        </w:rPr>
        <w:t>Köttgen</w:t>
      </w:r>
      <w:proofErr w:type="spellEnd"/>
      <w:r w:rsidRPr="005451E9">
        <w:rPr>
          <w:rStyle w:val="docsum-authors"/>
          <w:rFonts w:ascii="Arial" w:hAnsi="Arial" w:cs="Arial"/>
          <w:sz w:val="20"/>
          <w:szCs w:val="20"/>
        </w:rPr>
        <w:t xml:space="preserve"> A, Kovacs P, </w:t>
      </w:r>
      <w:proofErr w:type="spellStart"/>
      <w:r w:rsidRPr="005451E9">
        <w:rPr>
          <w:rStyle w:val="docsum-authors"/>
          <w:rFonts w:ascii="Arial" w:hAnsi="Arial" w:cs="Arial"/>
          <w:sz w:val="20"/>
          <w:szCs w:val="20"/>
        </w:rPr>
        <w:t>Kraaijeveld</w:t>
      </w:r>
      <w:proofErr w:type="spellEnd"/>
      <w:r w:rsidRPr="005451E9">
        <w:rPr>
          <w:rStyle w:val="docsum-authors"/>
          <w:rFonts w:ascii="Arial" w:hAnsi="Arial" w:cs="Arial"/>
          <w:sz w:val="20"/>
          <w:szCs w:val="20"/>
        </w:rPr>
        <w:t xml:space="preserve"> A, Kraft P, Krauss RM, Kumari M, Kutalik Z, Laakso M, Lange LA, Langenberg C, Launer LJ, Le Marchand L, Lee H, Lee NR, Lehtimäki T, Li H, Li L, Lieb W, Lin X, Lind L, Linneberg A, Liu CT, Liu J, Loeffler M, London B, Lubitz SA, Lye SJ, Mackey DA, Mägi R, Magnusson PKE, Marcus GM, Vidal PM, Martin NG, März W, Matsuda F, McGarrah RW, McGue M, McKnight AJ, Medland SE, </w:t>
      </w:r>
      <w:proofErr w:type="spellStart"/>
      <w:r w:rsidRPr="005451E9">
        <w:rPr>
          <w:rStyle w:val="docsum-authors"/>
          <w:rFonts w:ascii="Arial" w:hAnsi="Arial" w:cs="Arial"/>
          <w:sz w:val="20"/>
          <w:szCs w:val="20"/>
        </w:rPr>
        <w:t>Mellström</w:t>
      </w:r>
      <w:proofErr w:type="spellEnd"/>
      <w:r w:rsidRPr="005451E9">
        <w:rPr>
          <w:rStyle w:val="docsum-authors"/>
          <w:rFonts w:ascii="Arial" w:hAnsi="Arial" w:cs="Arial"/>
          <w:sz w:val="20"/>
          <w:szCs w:val="20"/>
        </w:rPr>
        <w:t xml:space="preserve"> D, </w:t>
      </w:r>
      <w:proofErr w:type="spellStart"/>
      <w:r w:rsidRPr="005451E9">
        <w:rPr>
          <w:rStyle w:val="docsum-authors"/>
          <w:rFonts w:ascii="Arial" w:hAnsi="Arial" w:cs="Arial"/>
          <w:sz w:val="20"/>
          <w:szCs w:val="20"/>
        </w:rPr>
        <w:t>Metspalu</w:t>
      </w:r>
      <w:proofErr w:type="spellEnd"/>
      <w:r w:rsidRPr="005451E9">
        <w:rPr>
          <w:rStyle w:val="docsum-authors"/>
          <w:rFonts w:ascii="Arial" w:hAnsi="Arial" w:cs="Arial"/>
          <w:sz w:val="20"/>
          <w:szCs w:val="20"/>
        </w:rPr>
        <w:t xml:space="preserve"> A, Mitchell BD, Mitchell P, Mook-Kanamori DO, Morris AD, Mucci LA, Munroe PB, Nalls MA, Nazarian S, Nelson AE, Neville MJ, Newton-Cheh C, Nielsen CS, </w:t>
      </w:r>
      <w:proofErr w:type="spellStart"/>
      <w:r w:rsidRPr="005451E9">
        <w:rPr>
          <w:rStyle w:val="docsum-authors"/>
          <w:rFonts w:ascii="Arial" w:hAnsi="Arial" w:cs="Arial"/>
          <w:sz w:val="20"/>
          <w:szCs w:val="20"/>
        </w:rPr>
        <w:t>Nöthen</w:t>
      </w:r>
      <w:proofErr w:type="spellEnd"/>
      <w:r w:rsidRPr="005451E9">
        <w:rPr>
          <w:rStyle w:val="docsum-authors"/>
          <w:rFonts w:ascii="Arial" w:hAnsi="Arial" w:cs="Arial"/>
          <w:sz w:val="20"/>
          <w:szCs w:val="20"/>
        </w:rPr>
        <w:t xml:space="preserve"> MM, Ohlsson C, </w:t>
      </w:r>
      <w:proofErr w:type="spellStart"/>
      <w:r w:rsidRPr="005451E9">
        <w:rPr>
          <w:rStyle w:val="docsum-authors"/>
          <w:rFonts w:ascii="Arial" w:hAnsi="Arial" w:cs="Arial"/>
          <w:sz w:val="20"/>
          <w:szCs w:val="20"/>
        </w:rPr>
        <w:t>Oldehinkel</w:t>
      </w:r>
      <w:proofErr w:type="spellEnd"/>
      <w:r w:rsidRPr="005451E9">
        <w:rPr>
          <w:rStyle w:val="docsum-authors"/>
          <w:rFonts w:ascii="Arial" w:hAnsi="Arial" w:cs="Arial"/>
          <w:sz w:val="20"/>
          <w:szCs w:val="20"/>
        </w:rPr>
        <w:t xml:space="preserve"> AJ, Orozco L, </w:t>
      </w:r>
      <w:proofErr w:type="spellStart"/>
      <w:r w:rsidRPr="005451E9">
        <w:rPr>
          <w:rStyle w:val="docsum-authors"/>
          <w:rFonts w:ascii="Arial" w:hAnsi="Arial" w:cs="Arial"/>
          <w:sz w:val="20"/>
          <w:szCs w:val="20"/>
        </w:rPr>
        <w:t>Pahkala</w:t>
      </w:r>
      <w:proofErr w:type="spellEnd"/>
      <w:r w:rsidRPr="005451E9">
        <w:rPr>
          <w:rStyle w:val="docsum-authors"/>
          <w:rFonts w:ascii="Arial" w:hAnsi="Arial" w:cs="Arial"/>
          <w:sz w:val="20"/>
          <w:szCs w:val="20"/>
        </w:rPr>
        <w:t xml:space="preserve"> K, </w:t>
      </w:r>
      <w:proofErr w:type="spellStart"/>
      <w:r w:rsidRPr="005451E9">
        <w:rPr>
          <w:rStyle w:val="docsum-authors"/>
          <w:rFonts w:ascii="Arial" w:hAnsi="Arial" w:cs="Arial"/>
          <w:sz w:val="20"/>
          <w:szCs w:val="20"/>
        </w:rPr>
        <w:t>Pajukanta</w:t>
      </w:r>
      <w:proofErr w:type="spellEnd"/>
      <w:r w:rsidRPr="005451E9">
        <w:rPr>
          <w:rStyle w:val="docsum-authors"/>
          <w:rFonts w:ascii="Arial" w:hAnsi="Arial" w:cs="Arial"/>
          <w:sz w:val="20"/>
          <w:szCs w:val="20"/>
        </w:rPr>
        <w:t xml:space="preserve"> P, Palmer CNA, Parra EJ, Pattaro C, Pedersen O, Pennell CE, </w:t>
      </w:r>
      <w:proofErr w:type="spellStart"/>
      <w:r w:rsidRPr="005451E9">
        <w:rPr>
          <w:rStyle w:val="docsum-authors"/>
          <w:rFonts w:ascii="Arial" w:hAnsi="Arial" w:cs="Arial"/>
          <w:sz w:val="20"/>
          <w:szCs w:val="20"/>
        </w:rPr>
        <w:t>Penninx</w:t>
      </w:r>
      <w:proofErr w:type="spellEnd"/>
      <w:r w:rsidRPr="005451E9">
        <w:rPr>
          <w:rStyle w:val="docsum-authors"/>
          <w:rFonts w:ascii="Arial" w:hAnsi="Arial" w:cs="Arial"/>
          <w:sz w:val="20"/>
          <w:szCs w:val="20"/>
        </w:rPr>
        <w:t xml:space="preserve"> BWJH, Perusse L, Peters A, Peyser PA, Porteous DJ, Posthuma D, Power C, </w:t>
      </w:r>
      <w:proofErr w:type="spellStart"/>
      <w:r w:rsidRPr="005451E9">
        <w:rPr>
          <w:rStyle w:val="docsum-authors"/>
          <w:rFonts w:ascii="Arial" w:hAnsi="Arial" w:cs="Arial"/>
          <w:sz w:val="20"/>
          <w:szCs w:val="20"/>
        </w:rPr>
        <w:t>Pramstaller</w:t>
      </w:r>
      <w:proofErr w:type="spellEnd"/>
      <w:r w:rsidRPr="005451E9">
        <w:rPr>
          <w:rStyle w:val="docsum-authors"/>
          <w:rFonts w:ascii="Arial" w:hAnsi="Arial" w:cs="Arial"/>
          <w:sz w:val="20"/>
          <w:szCs w:val="20"/>
        </w:rPr>
        <w:t xml:space="preserve"> PP, Province MA, Qi Q, Qu J, Rader DJ, </w:t>
      </w:r>
      <w:proofErr w:type="spellStart"/>
      <w:r w:rsidRPr="005451E9">
        <w:rPr>
          <w:rStyle w:val="docsum-authors"/>
          <w:rFonts w:ascii="Arial" w:hAnsi="Arial" w:cs="Arial"/>
          <w:sz w:val="20"/>
          <w:szCs w:val="20"/>
        </w:rPr>
        <w:t>Raitakari</w:t>
      </w:r>
      <w:proofErr w:type="spellEnd"/>
      <w:r w:rsidRPr="005451E9">
        <w:rPr>
          <w:rStyle w:val="docsum-authors"/>
          <w:rFonts w:ascii="Arial" w:hAnsi="Arial" w:cs="Arial"/>
          <w:sz w:val="20"/>
          <w:szCs w:val="20"/>
        </w:rPr>
        <w:t xml:space="preserve"> OT, Ralhan S, </w:t>
      </w:r>
      <w:proofErr w:type="spellStart"/>
      <w:r w:rsidRPr="005451E9">
        <w:rPr>
          <w:rStyle w:val="docsum-authors"/>
          <w:rFonts w:ascii="Arial" w:hAnsi="Arial" w:cs="Arial"/>
          <w:sz w:val="20"/>
          <w:szCs w:val="20"/>
        </w:rPr>
        <w:t>Rallidis</w:t>
      </w:r>
      <w:proofErr w:type="spellEnd"/>
      <w:r w:rsidRPr="005451E9">
        <w:rPr>
          <w:rStyle w:val="docsum-authors"/>
          <w:rFonts w:ascii="Arial" w:hAnsi="Arial" w:cs="Arial"/>
          <w:sz w:val="20"/>
          <w:szCs w:val="20"/>
        </w:rPr>
        <w:t xml:space="preserve"> LS, Rao DC, Redline S, Reilly DF, Reiner AP, Rhee SY, </w:t>
      </w:r>
      <w:proofErr w:type="spellStart"/>
      <w:r w:rsidRPr="005451E9">
        <w:rPr>
          <w:rStyle w:val="docsum-authors"/>
          <w:rFonts w:ascii="Arial" w:hAnsi="Arial" w:cs="Arial"/>
          <w:sz w:val="20"/>
          <w:szCs w:val="20"/>
        </w:rPr>
        <w:t>Ridker</w:t>
      </w:r>
      <w:proofErr w:type="spellEnd"/>
      <w:r w:rsidRPr="005451E9">
        <w:rPr>
          <w:rStyle w:val="docsum-authors"/>
          <w:rFonts w:ascii="Arial" w:hAnsi="Arial" w:cs="Arial"/>
          <w:sz w:val="20"/>
          <w:szCs w:val="20"/>
        </w:rPr>
        <w:t xml:space="preserve"> PM, Rienstra M, Ripatti S, Ritchie MD, Roden DM, </w:t>
      </w:r>
      <w:proofErr w:type="spellStart"/>
      <w:r w:rsidRPr="005451E9">
        <w:rPr>
          <w:rStyle w:val="docsum-authors"/>
          <w:rFonts w:ascii="Arial" w:hAnsi="Arial" w:cs="Arial"/>
          <w:sz w:val="20"/>
          <w:szCs w:val="20"/>
        </w:rPr>
        <w:t>Rosendaal</w:t>
      </w:r>
      <w:proofErr w:type="spellEnd"/>
      <w:r w:rsidRPr="005451E9">
        <w:rPr>
          <w:rStyle w:val="docsum-authors"/>
          <w:rFonts w:ascii="Arial" w:hAnsi="Arial" w:cs="Arial"/>
          <w:sz w:val="20"/>
          <w:szCs w:val="20"/>
        </w:rPr>
        <w:t xml:space="preserve"> FR, Rotter JI, Rudan I, Rutters F, Sabanayagam C, </w:t>
      </w:r>
      <w:proofErr w:type="spellStart"/>
      <w:r w:rsidRPr="005451E9">
        <w:rPr>
          <w:rStyle w:val="docsum-authors"/>
          <w:rFonts w:ascii="Arial" w:hAnsi="Arial" w:cs="Arial"/>
          <w:sz w:val="20"/>
          <w:szCs w:val="20"/>
        </w:rPr>
        <w:t>Saleheen</w:t>
      </w:r>
      <w:proofErr w:type="spellEnd"/>
      <w:r w:rsidRPr="005451E9">
        <w:rPr>
          <w:rStyle w:val="docsum-authors"/>
          <w:rFonts w:ascii="Arial" w:hAnsi="Arial" w:cs="Arial"/>
          <w:sz w:val="20"/>
          <w:szCs w:val="20"/>
        </w:rPr>
        <w:t xml:space="preserve"> D, Salomaa V, Samani NJ, Sanghera DK, Sattar N, Schmidt B, Schmidt H, Schmidt R, Schulze MB, </w:t>
      </w:r>
      <w:proofErr w:type="spellStart"/>
      <w:r w:rsidRPr="005451E9">
        <w:rPr>
          <w:rStyle w:val="docsum-authors"/>
          <w:rFonts w:ascii="Arial" w:hAnsi="Arial" w:cs="Arial"/>
          <w:sz w:val="20"/>
          <w:szCs w:val="20"/>
        </w:rPr>
        <w:t>Schunkert</w:t>
      </w:r>
      <w:proofErr w:type="spellEnd"/>
      <w:r w:rsidRPr="005451E9">
        <w:rPr>
          <w:rStyle w:val="docsum-authors"/>
          <w:rFonts w:ascii="Arial" w:hAnsi="Arial" w:cs="Arial"/>
          <w:sz w:val="20"/>
          <w:szCs w:val="20"/>
        </w:rPr>
        <w:t xml:space="preserve"> H, Scott LJ, Scott RJ, Sever P, Shiroma EJ, Shoemaker MB, Shu XO, </w:t>
      </w:r>
      <w:proofErr w:type="spellStart"/>
      <w:r w:rsidRPr="005451E9">
        <w:rPr>
          <w:rStyle w:val="docsum-authors"/>
          <w:rFonts w:ascii="Arial" w:hAnsi="Arial" w:cs="Arial"/>
          <w:sz w:val="20"/>
          <w:szCs w:val="20"/>
        </w:rPr>
        <w:t>Simonsick</w:t>
      </w:r>
      <w:proofErr w:type="spellEnd"/>
      <w:r w:rsidRPr="005451E9">
        <w:rPr>
          <w:rStyle w:val="docsum-authors"/>
          <w:rFonts w:ascii="Arial" w:hAnsi="Arial" w:cs="Arial"/>
          <w:sz w:val="20"/>
          <w:szCs w:val="20"/>
        </w:rPr>
        <w:t xml:space="preserve"> EM, Sims M, Singh JR, Singleton AB, Sinner MF, Smith JG, </w:t>
      </w:r>
      <w:proofErr w:type="spellStart"/>
      <w:r w:rsidRPr="005451E9">
        <w:rPr>
          <w:rStyle w:val="docsum-authors"/>
          <w:rFonts w:ascii="Arial" w:hAnsi="Arial" w:cs="Arial"/>
          <w:sz w:val="20"/>
          <w:szCs w:val="20"/>
        </w:rPr>
        <w:t>Snieder</w:t>
      </w:r>
      <w:proofErr w:type="spellEnd"/>
      <w:r w:rsidRPr="005451E9">
        <w:rPr>
          <w:rStyle w:val="docsum-authors"/>
          <w:rFonts w:ascii="Arial" w:hAnsi="Arial" w:cs="Arial"/>
          <w:sz w:val="20"/>
          <w:szCs w:val="20"/>
        </w:rPr>
        <w:t xml:space="preserve"> H, Spector TD, Stampfer MJ, Stark KJ, Strachan DP, 't Hart LM, Tabara Y, Tang H, Tardif JC, Thanaraj TA, Timpson NJ, </w:t>
      </w:r>
      <w:proofErr w:type="spellStart"/>
      <w:r w:rsidRPr="005451E9">
        <w:rPr>
          <w:rStyle w:val="docsum-authors"/>
          <w:rFonts w:ascii="Arial" w:hAnsi="Arial" w:cs="Arial"/>
          <w:sz w:val="20"/>
          <w:szCs w:val="20"/>
        </w:rPr>
        <w:t>Tönjes</w:t>
      </w:r>
      <w:proofErr w:type="spellEnd"/>
      <w:r w:rsidRPr="005451E9">
        <w:rPr>
          <w:rStyle w:val="docsum-authors"/>
          <w:rFonts w:ascii="Arial" w:hAnsi="Arial" w:cs="Arial"/>
          <w:sz w:val="20"/>
          <w:szCs w:val="20"/>
        </w:rPr>
        <w:t xml:space="preserve"> A, Tremblay A, Tuomi T, </w:t>
      </w:r>
      <w:proofErr w:type="spellStart"/>
      <w:r w:rsidRPr="005451E9">
        <w:rPr>
          <w:rStyle w:val="docsum-authors"/>
          <w:rFonts w:ascii="Arial" w:hAnsi="Arial" w:cs="Arial"/>
          <w:sz w:val="20"/>
          <w:szCs w:val="20"/>
        </w:rPr>
        <w:t>Tuomilehto</w:t>
      </w:r>
      <w:proofErr w:type="spellEnd"/>
      <w:r w:rsidRPr="005451E9">
        <w:rPr>
          <w:rStyle w:val="docsum-authors"/>
          <w:rFonts w:ascii="Arial" w:hAnsi="Arial" w:cs="Arial"/>
          <w:sz w:val="20"/>
          <w:szCs w:val="20"/>
        </w:rPr>
        <w:t xml:space="preserve"> J, </w:t>
      </w:r>
      <w:proofErr w:type="spellStart"/>
      <w:r w:rsidRPr="005451E9">
        <w:rPr>
          <w:rStyle w:val="docsum-authors"/>
          <w:rFonts w:ascii="Arial" w:hAnsi="Arial" w:cs="Arial"/>
          <w:sz w:val="20"/>
          <w:szCs w:val="20"/>
        </w:rPr>
        <w:t>Tusié</w:t>
      </w:r>
      <w:proofErr w:type="spellEnd"/>
      <w:r w:rsidRPr="005451E9">
        <w:rPr>
          <w:rStyle w:val="docsum-authors"/>
          <w:rFonts w:ascii="Arial" w:hAnsi="Arial" w:cs="Arial"/>
          <w:sz w:val="20"/>
          <w:szCs w:val="20"/>
        </w:rPr>
        <w:t xml:space="preserve">-Luna MT, </w:t>
      </w:r>
      <w:proofErr w:type="spellStart"/>
      <w:r w:rsidRPr="005451E9">
        <w:rPr>
          <w:rStyle w:val="docsum-authors"/>
          <w:rFonts w:ascii="Arial" w:hAnsi="Arial" w:cs="Arial"/>
          <w:sz w:val="20"/>
          <w:szCs w:val="20"/>
        </w:rPr>
        <w:t>Uitterlinden</w:t>
      </w:r>
      <w:proofErr w:type="spellEnd"/>
      <w:r w:rsidRPr="005451E9">
        <w:rPr>
          <w:rStyle w:val="docsum-authors"/>
          <w:rFonts w:ascii="Arial" w:hAnsi="Arial" w:cs="Arial"/>
          <w:sz w:val="20"/>
          <w:szCs w:val="20"/>
        </w:rPr>
        <w:t xml:space="preserve"> AG, van Dam RM, van der Harst P, Van der Velde N, van Duijn CM, van Schoor NM, </w:t>
      </w:r>
      <w:proofErr w:type="spellStart"/>
      <w:r w:rsidRPr="005451E9">
        <w:rPr>
          <w:rStyle w:val="docsum-authors"/>
          <w:rFonts w:ascii="Arial" w:hAnsi="Arial" w:cs="Arial"/>
          <w:sz w:val="20"/>
          <w:szCs w:val="20"/>
        </w:rPr>
        <w:t>Vitart</w:t>
      </w:r>
      <w:proofErr w:type="spellEnd"/>
      <w:r w:rsidRPr="005451E9">
        <w:rPr>
          <w:rStyle w:val="docsum-authors"/>
          <w:rFonts w:ascii="Arial" w:hAnsi="Arial" w:cs="Arial"/>
          <w:sz w:val="20"/>
          <w:szCs w:val="20"/>
        </w:rPr>
        <w:t xml:space="preserve"> V, Völker U, Vollenweider P, </w:t>
      </w:r>
      <w:proofErr w:type="spellStart"/>
      <w:r w:rsidRPr="005451E9">
        <w:rPr>
          <w:rStyle w:val="docsum-authors"/>
          <w:rFonts w:ascii="Arial" w:hAnsi="Arial" w:cs="Arial"/>
          <w:sz w:val="20"/>
          <w:szCs w:val="20"/>
        </w:rPr>
        <w:t>Völzke</w:t>
      </w:r>
      <w:proofErr w:type="spellEnd"/>
      <w:r w:rsidRPr="005451E9">
        <w:rPr>
          <w:rStyle w:val="docsum-authors"/>
          <w:rFonts w:ascii="Arial" w:hAnsi="Arial" w:cs="Arial"/>
          <w:sz w:val="20"/>
          <w:szCs w:val="20"/>
        </w:rPr>
        <w:t xml:space="preserve"> H, Wacher-</w:t>
      </w:r>
      <w:r w:rsidRPr="005451E9">
        <w:rPr>
          <w:rStyle w:val="docsum-authors"/>
          <w:rFonts w:ascii="Arial" w:hAnsi="Arial" w:cs="Arial"/>
          <w:sz w:val="20"/>
          <w:szCs w:val="20"/>
        </w:rPr>
        <w:lastRenderedPageBreak/>
        <w:t xml:space="preserve">Rodarte NH, Walker M, Wang YX, Wareham NJ, Watanabe RM, Watkins H, Weir DR, Werge TM, Widen E, Wilkens LR, Willemsen G, Willett WC, Wilson JF, Wong TY, Woo JT, Wright AF, Wu JY, Xu H, </w:t>
      </w:r>
      <w:proofErr w:type="spellStart"/>
      <w:r w:rsidRPr="005451E9">
        <w:rPr>
          <w:rStyle w:val="docsum-authors"/>
          <w:rFonts w:ascii="Arial" w:hAnsi="Arial" w:cs="Arial"/>
          <w:sz w:val="20"/>
          <w:szCs w:val="20"/>
        </w:rPr>
        <w:t>Yajnik</w:t>
      </w:r>
      <w:proofErr w:type="spellEnd"/>
      <w:r w:rsidRPr="005451E9">
        <w:rPr>
          <w:rStyle w:val="docsum-authors"/>
          <w:rFonts w:ascii="Arial" w:hAnsi="Arial" w:cs="Arial"/>
          <w:sz w:val="20"/>
          <w:szCs w:val="20"/>
        </w:rPr>
        <w:t xml:space="preserve"> CS, Yokota M, Yuan JM, </w:t>
      </w:r>
      <w:proofErr w:type="spellStart"/>
      <w:r w:rsidRPr="005451E9">
        <w:rPr>
          <w:rStyle w:val="docsum-authors"/>
          <w:rFonts w:ascii="Arial" w:hAnsi="Arial" w:cs="Arial"/>
          <w:sz w:val="20"/>
          <w:szCs w:val="20"/>
        </w:rPr>
        <w:t>Zeggini</w:t>
      </w:r>
      <w:proofErr w:type="spellEnd"/>
      <w:r w:rsidRPr="005451E9">
        <w:rPr>
          <w:rStyle w:val="docsum-authors"/>
          <w:rFonts w:ascii="Arial" w:hAnsi="Arial" w:cs="Arial"/>
          <w:sz w:val="20"/>
          <w:szCs w:val="20"/>
        </w:rPr>
        <w:t xml:space="preserve"> E, Zemel BS, Zheng W, Zhu X, Zmuda JM, </w:t>
      </w:r>
      <w:proofErr w:type="spellStart"/>
      <w:r w:rsidRPr="005451E9">
        <w:rPr>
          <w:rStyle w:val="docsum-authors"/>
          <w:rFonts w:ascii="Arial" w:hAnsi="Arial" w:cs="Arial"/>
          <w:sz w:val="20"/>
          <w:szCs w:val="20"/>
        </w:rPr>
        <w:t>Zonderman</w:t>
      </w:r>
      <w:proofErr w:type="spellEnd"/>
      <w:r w:rsidRPr="005451E9">
        <w:rPr>
          <w:rStyle w:val="docsum-authors"/>
          <w:rFonts w:ascii="Arial" w:hAnsi="Arial" w:cs="Arial"/>
          <w:sz w:val="20"/>
          <w:szCs w:val="20"/>
        </w:rPr>
        <w:t xml:space="preserve"> AB, Zwart JA; 23andMe Research Team; VA Million Veteran Program; </w:t>
      </w:r>
      <w:proofErr w:type="spellStart"/>
      <w:r w:rsidRPr="005451E9">
        <w:rPr>
          <w:rStyle w:val="docsum-authors"/>
          <w:rFonts w:ascii="Arial" w:hAnsi="Arial" w:cs="Arial"/>
          <w:sz w:val="20"/>
          <w:szCs w:val="20"/>
        </w:rPr>
        <w:t>DiscovEHR</w:t>
      </w:r>
      <w:proofErr w:type="spellEnd"/>
      <w:r w:rsidRPr="005451E9">
        <w:rPr>
          <w:rStyle w:val="docsum-authors"/>
          <w:rFonts w:ascii="Arial" w:hAnsi="Arial" w:cs="Arial"/>
          <w:sz w:val="20"/>
          <w:szCs w:val="20"/>
        </w:rPr>
        <w:t xml:space="preserve"> (</w:t>
      </w:r>
      <w:proofErr w:type="spellStart"/>
      <w:r w:rsidRPr="005451E9">
        <w:rPr>
          <w:rStyle w:val="docsum-authors"/>
          <w:rFonts w:ascii="Arial" w:hAnsi="Arial" w:cs="Arial"/>
          <w:sz w:val="20"/>
          <w:szCs w:val="20"/>
        </w:rPr>
        <w:t>DiscovEHR</w:t>
      </w:r>
      <w:proofErr w:type="spellEnd"/>
      <w:r w:rsidRPr="005451E9">
        <w:rPr>
          <w:rStyle w:val="docsum-authors"/>
          <w:rFonts w:ascii="Arial" w:hAnsi="Arial" w:cs="Arial"/>
          <w:sz w:val="20"/>
          <w:szCs w:val="20"/>
        </w:rPr>
        <w:t xml:space="preserve"> and </w:t>
      </w:r>
      <w:proofErr w:type="spellStart"/>
      <w:r w:rsidRPr="005451E9">
        <w:rPr>
          <w:rStyle w:val="docsum-authors"/>
          <w:rFonts w:ascii="Arial" w:hAnsi="Arial" w:cs="Arial"/>
          <w:sz w:val="20"/>
          <w:szCs w:val="20"/>
        </w:rPr>
        <w:t>MyCode</w:t>
      </w:r>
      <w:proofErr w:type="spellEnd"/>
      <w:r w:rsidRPr="005451E9">
        <w:rPr>
          <w:rStyle w:val="docsum-authors"/>
          <w:rFonts w:ascii="Arial" w:hAnsi="Arial" w:cs="Arial"/>
          <w:sz w:val="20"/>
          <w:szCs w:val="20"/>
        </w:rPr>
        <w:t xml:space="preserve"> Community Health Initiative); </w:t>
      </w:r>
      <w:proofErr w:type="spellStart"/>
      <w:r w:rsidRPr="005451E9">
        <w:rPr>
          <w:rStyle w:val="docsum-authors"/>
          <w:rFonts w:ascii="Arial" w:hAnsi="Arial" w:cs="Arial"/>
          <w:sz w:val="20"/>
          <w:szCs w:val="20"/>
        </w:rPr>
        <w:t>eMERGE</w:t>
      </w:r>
      <w:proofErr w:type="spellEnd"/>
      <w:r w:rsidRPr="005451E9">
        <w:rPr>
          <w:rStyle w:val="docsum-authors"/>
          <w:rFonts w:ascii="Arial" w:hAnsi="Arial" w:cs="Arial"/>
          <w:sz w:val="20"/>
          <w:szCs w:val="20"/>
        </w:rPr>
        <w:t xml:space="preserve"> (Electronic Medical Records and Genomics Network); Lifelines Cohort Study; PRACTICAL Consortium; Understanding Society Scientific Group; Chasman DI, Cho YS, Heid IM, McCarthy MI, Ng MCY, O'Donnell CJ, Rivadeneira F, Thorsteinsdottir U, Sun YV, Tai ES, Boehnke M, </w:t>
      </w:r>
      <w:proofErr w:type="spellStart"/>
      <w:r w:rsidRPr="005451E9">
        <w:rPr>
          <w:rStyle w:val="docsum-authors"/>
          <w:rFonts w:ascii="Arial" w:hAnsi="Arial" w:cs="Arial"/>
          <w:sz w:val="20"/>
          <w:szCs w:val="20"/>
        </w:rPr>
        <w:t>Deloukas</w:t>
      </w:r>
      <w:proofErr w:type="spellEnd"/>
      <w:r w:rsidRPr="005451E9">
        <w:rPr>
          <w:rStyle w:val="docsum-authors"/>
          <w:rFonts w:ascii="Arial" w:hAnsi="Arial" w:cs="Arial"/>
          <w:sz w:val="20"/>
          <w:szCs w:val="20"/>
        </w:rPr>
        <w:t xml:space="preserve"> P, Justice AE, Lindgren CM, Loos RJF, Mohlke KL, North KE, Stefansson K, Walters RG, Winkler TW, Young KL, Loh PR, Yang J, Esko T, </w:t>
      </w:r>
      <w:proofErr w:type="spellStart"/>
      <w:r w:rsidRPr="005451E9">
        <w:rPr>
          <w:rStyle w:val="docsum-authors"/>
          <w:rFonts w:ascii="Arial" w:hAnsi="Arial" w:cs="Arial"/>
          <w:sz w:val="20"/>
          <w:szCs w:val="20"/>
        </w:rPr>
        <w:t>Assimes</w:t>
      </w:r>
      <w:proofErr w:type="spellEnd"/>
      <w:r w:rsidRPr="005451E9">
        <w:rPr>
          <w:rStyle w:val="docsum-authors"/>
          <w:rFonts w:ascii="Arial" w:hAnsi="Arial" w:cs="Arial"/>
          <w:sz w:val="20"/>
          <w:szCs w:val="20"/>
        </w:rPr>
        <w:t xml:space="preserve"> TL, Auton A, </w:t>
      </w:r>
      <w:proofErr w:type="spellStart"/>
      <w:r w:rsidRPr="005451E9">
        <w:rPr>
          <w:rStyle w:val="docsum-authors"/>
          <w:rFonts w:ascii="Arial" w:hAnsi="Arial" w:cs="Arial"/>
          <w:sz w:val="20"/>
          <w:szCs w:val="20"/>
        </w:rPr>
        <w:t>Abecasis</w:t>
      </w:r>
      <w:proofErr w:type="spellEnd"/>
      <w:r w:rsidRPr="005451E9">
        <w:rPr>
          <w:rStyle w:val="docsum-authors"/>
          <w:rFonts w:ascii="Arial" w:hAnsi="Arial" w:cs="Arial"/>
          <w:sz w:val="20"/>
          <w:szCs w:val="20"/>
        </w:rPr>
        <w:t xml:space="preserve"> GR, Willer CJ, Locke AE, Berndt SI, Lettre G, </w:t>
      </w:r>
      <w:proofErr w:type="spellStart"/>
      <w:r w:rsidRPr="005451E9">
        <w:rPr>
          <w:rStyle w:val="docsum-authors"/>
          <w:rFonts w:ascii="Arial" w:hAnsi="Arial" w:cs="Arial"/>
          <w:sz w:val="20"/>
          <w:szCs w:val="20"/>
        </w:rPr>
        <w:t>Frayling</w:t>
      </w:r>
      <w:proofErr w:type="spellEnd"/>
      <w:r w:rsidRPr="005451E9">
        <w:rPr>
          <w:rStyle w:val="docsum-authors"/>
          <w:rFonts w:ascii="Arial" w:hAnsi="Arial" w:cs="Arial"/>
          <w:sz w:val="20"/>
          <w:szCs w:val="20"/>
        </w:rPr>
        <w:t xml:space="preserve"> TM, Okada Y, Wood AR, Visscher PM, Hirschhorn JN.</w:t>
      </w:r>
      <w:r w:rsidRPr="005451E9">
        <w:rPr>
          <w:rFonts w:ascii="Arial" w:hAnsi="Arial" w:cs="Arial"/>
          <w:sz w:val="20"/>
          <w:szCs w:val="20"/>
        </w:rPr>
        <w:t xml:space="preserve"> </w:t>
      </w:r>
      <w:hyperlink r:id="rId233" w:history="1">
        <w:r w:rsidRPr="0057585D">
          <w:rPr>
            <w:rStyle w:val="Hyperlink"/>
            <w:rFonts w:ascii="Arial" w:hAnsi="Arial" w:cs="Arial"/>
            <w:b/>
            <w:bCs/>
            <w:i/>
            <w:iCs/>
            <w:sz w:val="20"/>
            <w:szCs w:val="20"/>
          </w:rPr>
          <w:t>A saturated map of common genetic variants associated with human height</w:t>
        </w:r>
        <w:r w:rsidRPr="005451E9">
          <w:rPr>
            <w:rStyle w:val="Hyperlink"/>
            <w:rFonts w:ascii="Arial" w:hAnsi="Arial" w:cs="Arial"/>
            <w:sz w:val="20"/>
            <w:szCs w:val="20"/>
          </w:rPr>
          <w:t>.</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Nature. 2022 Oct</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610</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7933</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704-712.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36224396. </w:t>
      </w:r>
      <w:hyperlink r:id="rId234" w:tgtFrame="_blank" w:history="1">
        <w:r w:rsidRPr="0057585D">
          <w:rPr>
            <w:rStyle w:val="citation-part"/>
            <w:rFonts w:ascii="Arial" w:hAnsi="Arial" w:cs="Arial"/>
            <w:sz w:val="20"/>
            <w:szCs w:val="20"/>
          </w:rPr>
          <w:t>PMC9605867</w:t>
        </w:r>
      </w:hyperlink>
      <w:r w:rsidRPr="0057585D">
        <w:rPr>
          <w:rStyle w:val="citation-part"/>
          <w:rFonts w:ascii="Arial" w:hAnsi="Arial" w:cs="Arial"/>
          <w:sz w:val="20"/>
          <w:szCs w:val="20"/>
        </w:rPr>
        <w:t>.</w:t>
      </w:r>
      <w:r w:rsidRPr="005451E9">
        <w:rPr>
          <w:rFonts w:ascii="Arial" w:hAnsi="Arial" w:cs="Arial"/>
          <w:sz w:val="20"/>
          <w:szCs w:val="20"/>
        </w:rPr>
        <w:t xml:space="preserve"> </w:t>
      </w:r>
    </w:p>
    <w:p w14:paraId="1A6C442D" w14:textId="77777777" w:rsidR="00B25CB4" w:rsidRPr="005451E9" w:rsidRDefault="00B25CB4" w:rsidP="00B25CB4">
      <w:pPr>
        <w:spacing w:after="0" w:line="240" w:lineRule="auto"/>
        <w:rPr>
          <w:rFonts w:ascii="Arial" w:hAnsi="Arial" w:cs="Arial"/>
          <w:sz w:val="20"/>
          <w:szCs w:val="20"/>
        </w:rPr>
      </w:pPr>
    </w:p>
    <w:p w14:paraId="227DC7F6" w14:textId="77777777" w:rsidR="00AC6FEE" w:rsidRDefault="00AC6FEE" w:rsidP="0006160C">
      <w:pPr>
        <w:rPr>
          <w:rFonts w:ascii="Arial" w:hAnsi="Arial" w:cs="Arial"/>
          <w:sz w:val="20"/>
          <w:szCs w:val="20"/>
        </w:rPr>
      </w:pPr>
      <w:r w:rsidRPr="003E6CEB">
        <w:rPr>
          <w:rStyle w:val="docsum-authors"/>
          <w:rFonts w:ascii="Arial" w:hAnsi="Arial" w:cs="Arial"/>
          <w:sz w:val="20"/>
          <w:szCs w:val="20"/>
        </w:rPr>
        <w:t xml:space="preserve">Young WJ, </w:t>
      </w:r>
      <w:proofErr w:type="spellStart"/>
      <w:r w:rsidRPr="003E6CEB">
        <w:rPr>
          <w:rStyle w:val="docsum-authors"/>
          <w:rFonts w:ascii="Arial" w:hAnsi="Arial" w:cs="Arial"/>
          <w:sz w:val="20"/>
          <w:szCs w:val="20"/>
        </w:rPr>
        <w:t>Lahrouchi</w:t>
      </w:r>
      <w:proofErr w:type="spellEnd"/>
      <w:r w:rsidRPr="003E6CEB">
        <w:rPr>
          <w:rStyle w:val="docsum-authors"/>
          <w:rFonts w:ascii="Arial" w:hAnsi="Arial" w:cs="Arial"/>
          <w:sz w:val="20"/>
          <w:szCs w:val="20"/>
        </w:rPr>
        <w:t xml:space="preserve"> N, Isaacs A, Duong T, Foco L, Ahmed F, Brody JA, Salman R, Noordam R, Benjamins JW, Haessler J, Lyytikäinen LP, Repetto L, </w:t>
      </w:r>
      <w:proofErr w:type="spellStart"/>
      <w:r w:rsidRPr="003E6CEB">
        <w:rPr>
          <w:rStyle w:val="docsum-authors"/>
          <w:rFonts w:ascii="Arial" w:hAnsi="Arial" w:cs="Arial"/>
          <w:sz w:val="20"/>
          <w:szCs w:val="20"/>
        </w:rPr>
        <w:t>Concas</w:t>
      </w:r>
      <w:proofErr w:type="spellEnd"/>
      <w:r w:rsidRPr="003E6CEB">
        <w:rPr>
          <w:rStyle w:val="docsum-authors"/>
          <w:rFonts w:ascii="Arial" w:hAnsi="Arial" w:cs="Arial"/>
          <w:sz w:val="20"/>
          <w:szCs w:val="20"/>
        </w:rPr>
        <w:t xml:space="preserve"> MP, van den Berg ME, Weiss S, Baldassari AR, Bartz TM, Cook JP, Evans DS, </w:t>
      </w:r>
      <w:proofErr w:type="spellStart"/>
      <w:r w:rsidRPr="003E6CEB">
        <w:rPr>
          <w:rStyle w:val="docsum-authors"/>
          <w:rFonts w:ascii="Arial" w:hAnsi="Arial" w:cs="Arial"/>
          <w:sz w:val="20"/>
          <w:szCs w:val="20"/>
        </w:rPr>
        <w:t>Freudling</w:t>
      </w:r>
      <w:proofErr w:type="spellEnd"/>
      <w:r w:rsidRPr="003E6CEB">
        <w:rPr>
          <w:rStyle w:val="docsum-authors"/>
          <w:rFonts w:ascii="Arial" w:hAnsi="Arial" w:cs="Arial"/>
          <w:sz w:val="20"/>
          <w:szCs w:val="20"/>
        </w:rPr>
        <w:t xml:space="preserve"> R, Hines O, Isaksen JL, Lin H, Mei H, Moscati A, Müller-</w:t>
      </w:r>
      <w:proofErr w:type="spellStart"/>
      <w:r w:rsidRPr="003E6CEB">
        <w:rPr>
          <w:rStyle w:val="docsum-authors"/>
          <w:rFonts w:ascii="Arial" w:hAnsi="Arial" w:cs="Arial"/>
          <w:sz w:val="20"/>
          <w:szCs w:val="20"/>
        </w:rPr>
        <w:t>Nurasyid</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Nursyifa</w:t>
      </w:r>
      <w:proofErr w:type="spellEnd"/>
      <w:r w:rsidRPr="003E6CEB">
        <w:rPr>
          <w:rStyle w:val="docsum-authors"/>
          <w:rFonts w:ascii="Arial" w:hAnsi="Arial" w:cs="Arial"/>
          <w:sz w:val="20"/>
          <w:szCs w:val="20"/>
        </w:rPr>
        <w:t xml:space="preserve"> C, Qian Y, Richmond A, Roselli C, Ryan KA, Tarazona-Santos E, </w:t>
      </w:r>
      <w:proofErr w:type="spellStart"/>
      <w:r w:rsidRPr="003E6CEB">
        <w:rPr>
          <w:rStyle w:val="docsum-authors"/>
          <w:rFonts w:ascii="Arial" w:hAnsi="Arial" w:cs="Arial"/>
          <w:sz w:val="20"/>
          <w:szCs w:val="20"/>
        </w:rPr>
        <w:t>Thériault</w:t>
      </w:r>
      <w:proofErr w:type="spellEnd"/>
      <w:r w:rsidRPr="003E6CEB">
        <w:rPr>
          <w:rStyle w:val="docsum-authors"/>
          <w:rFonts w:ascii="Arial" w:hAnsi="Arial" w:cs="Arial"/>
          <w:sz w:val="20"/>
          <w:szCs w:val="20"/>
        </w:rPr>
        <w:t xml:space="preserve"> S, van </w:t>
      </w:r>
      <w:proofErr w:type="spellStart"/>
      <w:r w:rsidRPr="003E6CEB">
        <w:rPr>
          <w:rStyle w:val="docsum-authors"/>
          <w:rFonts w:ascii="Arial" w:hAnsi="Arial" w:cs="Arial"/>
          <w:sz w:val="20"/>
          <w:szCs w:val="20"/>
        </w:rPr>
        <w:t>Duijvenboden</w:t>
      </w:r>
      <w:proofErr w:type="spellEnd"/>
      <w:r w:rsidRPr="003E6CEB">
        <w:rPr>
          <w:rStyle w:val="docsum-authors"/>
          <w:rFonts w:ascii="Arial" w:hAnsi="Arial" w:cs="Arial"/>
          <w:sz w:val="20"/>
          <w:szCs w:val="20"/>
        </w:rPr>
        <w:t xml:space="preserve"> S, Warren HR, Yao J, Raza D, Aeschbacher S, Ahlberg G, Alonso A, Andreasen L, Bis JC, Boerwinkle E, Campbell A, </w:t>
      </w:r>
      <w:proofErr w:type="spellStart"/>
      <w:r w:rsidRPr="003E6CEB">
        <w:rPr>
          <w:rStyle w:val="docsum-authors"/>
          <w:rFonts w:ascii="Arial" w:hAnsi="Arial" w:cs="Arial"/>
          <w:sz w:val="20"/>
          <w:szCs w:val="20"/>
        </w:rPr>
        <w:t>Catamo</w:t>
      </w:r>
      <w:proofErr w:type="spellEnd"/>
      <w:r w:rsidRPr="003E6CEB">
        <w:rPr>
          <w:rStyle w:val="docsum-authors"/>
          <w:rFonts w:ascii="Arial" w:hAnsi="Arial" w:cs="Arial"/>
          <w:sz w:val="20"/>
          <w:szCs w:val="20"/>
        </w:rPr>
        <w:t xml:space="preserve"> E, Cocca M, Cutler MJ, Darbar D, De Grandi A, De Luca A, Ding J, </w:t>
      </w:r>
      <w:proofErr w:type="spellStart"/>
      <w:r w:rsidRPr="003E6CEB">
        <w:rPr>
          <w:rStyle w:val="docsum-authors"/>
          <w:rFonts w:ascii="Arial" w:hAnsi="Arial" w:cs="Arial"/>
          <w:sz w:val="20"/>
          <w:szCs w:val="20"/>
        </w:rPr>
        <w:t>Ellervik</w:t>
      </w:r>
      <w:proofErr w:type="spellEnd"/>
      <w:r w:rsidRPr="003E6CEB">
        <w:rPr>
          <w:rStyle w:val="docsum-authors"/>
          <w:rFonts w:ascii="Arial" w:hAnsi="Arial" w:cs="Arial"/>
          <w:sz w:val="20"/>
          <w:szCs w:val="20"/>
        </w:rPr>
        <w:t xml:space="preserve"> C, Ellinor PT, Felix SB, </w:t>
      </w:r>
      <w:proofErr w:type="spellStart"/>
      <w:r w:rsidRPr="003E6CEB">
        <w:rPr>
          <w:rStyle w:val="docsum-authors"/>
          <w:rFonts w:ascii="Arial" w:hAnsi="Arial" w:cs="Arial"/>
          <w:sz w:val="20"/>
          <w:szCs w:val="20"/>
        </w:rPr>
        <w:t>Froguel</w:t>
      </w:r>
      <w:proofErr w:type="spellEnd"/>
      <w:r w:rsidRPr="003E6CEB">
        <w:rPr>
          <w:rStyle w:val="docsum-authors"/>
          <w:rFonts w:ascii="Arial" w:hAnsi="Arial" w:cs="Arial"/>
          <w:sz w:val="20"/>
          <w:szCs w:val="20"/>
        </w:rPr>
        <w:t xml:space="preserve"> P, Fuchsberger C, </w:t>
      </w:r>
      <w:proofErr w:type="spellStart"/>
      <w:r w:rsidRPr="003E6CEB">
        <w:rPr>
          <w:rStyle w:val="docsum-authors"/>
          <w:rFonts w:ascii="Arial" w:hAnsi="Arial" w:cs="Arial"/>
          <w:sz w:val="20"/>
          <w:szCs w:val="20"/>
        </w:rPr>
        <w:t>Gögele</w:t>
      </w:r>
      <w:proofErr w:type="spellEnd"/>
      <w:r w:rsidRPr="003E6CEB">
        <w:rPr>
          <w:rStyle w:val="docsum-authors"/>
          <w:rFonts w:ascii="Arial" w:hAnsi="Arial" w:cs="Arial"/>
          <w:sz w:val="20"/>
          <w:szCs w:val="20"/>
        </w:rPr>
        <w:t xml:space="preserve"> M, Graff C, Graff M, Guo X, Hansen T, Heckbert SR, Huang PL, </w:t>
      </w:r>
      <w:proofErr w:type="spellStart"/>
      <w:r w:rsidRPr="003E6CEB">
        <w:rPr>
          <w:rStyle w:val="docsum-authors"/>
          <w:rFonts w:ascii="Arial" w:hAnsi="Arial" w:cs="Arial"/>
          <w:sz w:val="20"/>
          <w:szCs w:val="20"/>
        </w:rPr>
        <w:t>Huikuri</w:t>
      </w:r>
      <w:proofErr w:type="spellEnd"/>
      <w:r w:rsidRPr="003E6CEB">
        <w:rPr>
          <w:rStyle w:val="docsum-authors"/>
          <w:rFonts w:ascii="Arial" w:hAnsi="Arial" w:cs="Arial"/>
          <w:sz w:val="20"/>
          <w:szCs w:val="20"/>
        </w:rPr>
        <w:t xml:space="preserve"> HV, </w:t>
      </w:r>
      <w:proofErr w:type="spellStart"/>
      <w:r w:rsidRPr="003E6CEB">
        <w:rPr>
          <w:rStyle w:val="docsum-authors"/>
          <w:rFonts w:ascii="Arial" w:hAnsi="Arial" w:cs="Arial"/>
          <w:sz w:val="20"/>
          <w:szCs w:val="20"/>
        </w:rPr>
        <w:t>Hutri-Kähönen</w:t>
      </w:r>
      <w:proofErr w:type="spellEnd"/>
      <w:r w:rsidRPr="003E6CEB">
        <w:rPr>
          <w:rStyle w:val="docsum-authors"/>
          <w:rFonts w:ascii="Arial" w:hAnsi="Arial" w:cs="Arial"/>
          <w:sz w:val="20"/>
          <w:szCs w:val="20"/>
        </w:rPr>
        <w:t xml:space="preserve"> N, Ikram MA, Jackson RD, Junttila J, </w:t>
      </w:r>
      <w:proofErr w:type="spellStart"/>
      <w:r w:rsidRPr="003E6CEB">
        <w:rPr>
          <w:rStyle w:val="docsum-authors"/>
          <w:rFonts w:ascii="Arial" w:hAnsi="Arial" w:cs="Arial"/>
          <w:sz w:val="20"/>
          <w:szCs w:val="20"/>
        </w:rPr>
        <w:t>Kavousi</w:t>
      </w:r>
      <w:proofErr w:type="spellEnd"/>
      <w:r w:rsidRPr="003E6CEB">
        <w:rPr>
          <w:rStyle w:val="docsum-authors"/>
          <w:rFonts w:ascii="Arial" w:hAnsi="Arial" w:cs="Arial"/>
          <w:sz w:val="20"/>
          <w:szCs w:val="20"/>
        </w:rPr>
        <w:t xml:space="preserve"> M, Kors JA, Leal TP, Lemaitre RN, Lin HJ, Lind L, Linneberg A, Liu S, MacFarlane PW, Mangino M, </w:t>
      </w:r>
      <w:proofErr w:type="spellStart"/>
      <w:r w:rsidRPr="003E6CEB">
        <w:rPr>
          <w:rStyle w:val="docsum-authors"/>
          <w:rFonts w:ascii="Arial" w:hAnsi="Arial" w:cs="Arial"/>
          <w:sz w:val="20"/>
          <w:szCs w:val="20"/>
        </w:rPr>
        <w:t>Meitinger</w:t>
      </w:r>
      <w:proofErr w:type="spellEnd"/>
      <w:r w:rsidRPr="003E6CEB">
        <w:rPr>
          <w:rStyle w:val="docsum-authors"/>
          <w:rFonts w:ascii="Arial" w:hAnsi="Arial" w:cs="Arial"/>
          <w:sz w:val="20"/>
          <w:szCs w:val="20"/>
        </w:rPr>
        <w:t xml:space="preserve"> T, </w:t>
      </w:r>
      <w:proofErr w:type="spellStart"/>
      <w:r w:rsidRPr="003E6CEB">
        <w:rPr>
          <w:rStyle w:val="docsum-authors"/>
          <w:rFonts w:ascii="Arial" w:hAnsi="Arial" w:cs="Arial"/>
          <w:sz w:val="20"/>
          <w:szCs w:val="20"/>
        </w:rPr>
        <w:t>Mezzavilla</w:t>
      </w:r>
      <w:proofErr w:type="spellEnd"/>
      <w:r w:rsidRPr="003E6CEB">
        <w:rPr>
          <w:rStyle w:val="docsum-authors"/>
          <w:rFonts w:ascii="Arial" w:hAnsi="Arial" w:cs="Arial"/>
          <w:sz w:val="20"/>
          <w:szCs w:val="20"/>
        </w:rPr>
        <w:t xml:space="preserve"> M, Mishra PP, Mitchell RN, Mononen N, </w:t>
      </w:r>
      <w:proofErr w:type="spellStart"/>
      <w:r w:rsidRPr="003E6CEB">
        <w:rPr>
          <w:rStyle w:val="docsum-authors"/>
          <w:rFonts w:ascii="Arial" w:hAnsi="Arial" w:cs="Arial"/>
          <w:sz w:val="20"/>
          <w:szCs w:val="20"/>
        </w:rPr>
        <w:t>Montasser</w:t>
      </w:r>
      <w:proofErr w:type="spellEnd"/>
      <w:r w:rsidRPr="003E6CEB">
        <w:rPr>
          <w:rStyle w:val="docsum-authors"/>
          <w:rFonts w:ascii="Arial" w:hAnsi="Arial" w:cs="Arial"/>
          <w:sz w:val="20"/>
          <w:szCs w:val="20"/>
        </w:rPr>
        <w:t xml:space="preserve"> ME, Morrison AC, Nauck M, Nauffal V, Navarro P, </w:t>
      </w:r>
      <w:proofErr w:type="spellStart"/>
      <w:r w:rsidRPr="003E6CEB">
        <w:rPr>
          <w:rStyle w:val="docsum-authors"/>
          <w:rFonts w:ascii="Arial" w:hAnsi="Arial" w:cs="Arial"/>
          <w:sz w:val="20"/>
          <w:szCs w:val="20"/>
        </w:rPr>
        <w:t>Nikus</w:t>
      </w:r>
      <w:proofErr w:type="spellEnd"/>
      <w:r w:rsidRPr="003E6CEB">
        <w:rPr>
          <w:rStyle w:val="docsum-authors"/>
          <w:rFonts w:ascii="Arial" w:hAnsi="Arial" w:cs="Arial"/>
          <w:sz w:val="20"/>
          <w:szCs w:val="20"/>
        </w:rPr>
        <w:t xml:space="preserve"> K, Pare G, Patton KK, Pelliccione G, Pittman A, Porteous DJ, </w:t>
      </w:r>
      <w:proofErr w:type="spellStart"/>
      <w:r w:rsidRPr="003E6CEB">
        <w:rPr>
          <w:rStyle w:val="docsum-authors"/>
          <w:rFonts w:ascii="Arial" w:hAnsi="Arial" w:cs="Arial"/>
          <w:sz w:val="20"/>
          <w:szCs w:val="20"/>
        </w:rPr>
        <w:t>Pramstaller</w:t>
      </w:r>
      <w:proofErr w:type="spellEnd"/>
      <w:r w:rsidRPr="003E6CEB">
        <w:rPr>
          <w:rStyle w:val="docsum-authors"/>
          <w:rFonts w:ascii="Arial" w:hAnsi="Arial" w:cs="Arial"/>
          <w:sz w:val="20"/>
          <w:szCs w:val="20"/>
        </w:rPr>
        <w:t xml:space="preserve"> PP, Preuss MH, </w:t>
      </w:r>
      <w:proofErr w:type="spellStart"/>
      <w:r w:rsidRPr="003E6CEB">
        <w:rPr>
          <w:rStyle w:val="docsum-authors"/>
          <w:rFonts w:ascii="Arial" w:hAnsi="Arial" w:cs="Arial"/>
          <w:sz w:val="20"/>
          <w:szCs w:val="20"/>
        </w:rPr>
        <w:t>Raitakari</w:t>
      </w:r>
      <w:proofErr w:type="spellEnd"/>
      <w:r w:rsidRPr="003E6CEB">
        <w:rPr>
          <w:rStyle w:val="docsum-authors"/>
          <w:rFonts w:ascii="Arial" w:hAnsi="Arial" w:cs="Arial"/>
          <w:sz w:val="20"/>
          <w:szCs w:val="20"/>
        </w:rPr>
        <w:t xml:space="preserve"> OT, Reiner AP, Ribeiro ALP, Rice KM, Risch L, Schlessinger D, </w:t>
      </w:r>
      <w:proofErr w:type="spellStart"/>
      <w:r w:rsidRPr="003E6CEB">
        <w:rPr>
          <w:rStyle w:val="docsum-authors"/>
          <w:rFonts w:ascii="Arial" w:hAnsi="Arial" w:cs="Arial"/>
          <w:sz w:val="20"/>
          <w:szCs w:val="20"/>
        </w:rPr>
        <w:t>Schotten</w:t>
      </w:r>
      <w:proofErr w:type="spellEnd"/>
      <w:r w:rsidRPr="003E6CEB">
        <w:rPr>
          <w:rStyle w:val="docsum-authors"/>
          <w:rFonts w:ascii="Arial" w:hAnsi="Arial" w:cs="Arial"/>
          <w:sz w:val="20"/>
          <w:szCs w:val="20"/>
        </w:rPr>
        <w:t xml:space="preserve"> U, Schurmann C, Shen X, Shoemaker MB, Sinagra G, Sinner MF, Soliman EZ, Stoll M, Strauch K, Tarasov K, Taylor KD, Tinker A, </w:t>
      </w:r>
      <w:proofErr w:type="spellStart"/>
      <w:r w:rsidRPr="003E6CEB">
        <w:rPr>
          <w:rStyle w:val="docsum-authors"/>
          <w:rFonts w:ascii="Arial" w:hAnsi="Arial" w:cs="Arial"/>
          <w:sz w:val="20"/>
          <w:szCs w:val="20"/>
        </w:rPr>
        <w:t>Trompet</w:t>
      </w:r>
      <w:proofErr w:type="spellEnd"/>
      <w:r w:rsidRPr="003E6CEB">
        <w:rPr>
          <w:rStyle w:val="docsum-authors"/>
          <w:rFonts w:ascii="Arial" w:hAnsi="Arial" w:cs="Arial"/>
          <w:sz w:val="20"/>
          <w:szCs w:val="20"/>
        </w:rPr>
        <w:t xml:space="preserve"> S, </w:t>
      </w:r>
      <w:proofErr w:type="spellStart"/>
      <w:r w:rsidRPr="003E6CEB">
        <w:rPr>
          <w:rStyle w:val="docsum-authors"/>
          <w:rFonts w:ascii="Arial" w:hAnsi="Arial" w:cs="Arial"/>
          <w:sz w:val="20"/>
          <w:szCs w:val="20"/>
        </w:rPr>
        <w:t>Uitterlinden</w:t>
      </w:r>
      <w:proofErr w:type="spellEnd"/>
      <w:r w:rsidRPr="003E6CEB">
        <w:rPr>
          <w:rStyle w:val="docsum-authors"/>
          <w:rFonts w:ascii="Arial" w:hAnsi="Arial" w:cs="Arial"/>
          <w:sz w:val="20"/>
          <w:szCs w:val="20"/>
        </w:rPr>
        <w:t xml:space="preserve"> A, Völker U, </w:t>
      </w:r>
      <w:proofErr w:type="spellStart"/>
      <w:r w:rsidRPr="003E6CEB">
        <w:rPr>
          <w:rStyle w:val="docsum-authors"/>
          <w:rFonts w:ascii="Arial" w:hAnsi="Arial" w:cs="Arial"/>
          <w:sz w:val="20"/>
          <w:szCs w:val="20"/>
        </w:rPr>
        <w:t>Völzke</w:t>
      </w:r>
      <w:proofErr w:type="spellEnd"/>
      <w:r w:rsidRPr="003E6CEB">
        <w:rPr>
          <w:rStyle w:val="docsum-authors"/>
          <w:rFonts w:ascii="Arial" w:hAnsi="Arial" w:cs="Arial"/>
          <w:sz w:val="20"/>
          <w:szCs w:val="20"/>
        </w:rPr>
        <w:t xml:space="preserve"> H, </w:t>
      </w:r>
      <w:proofErr w:type="spellStart"/>
      <w:r w:rsidRPr="003E6CEB">
        <w:rPr>
          <w:rStyle w:val="docsum-authors"/>
          <w:rFonts w:ascii="Arial" w:hAnsi="Arial" w:cs="Arial"/>
          <w:sz w:val="20"/>
          <w:szCs w:val="20"/>
        </w:rPr>
        <w:t>Waldenberger</w:t>
      </w:r>
      <w:proofErr w:type="spellEnd"/>
      <w:r w:rsidRPr="003E6CEB">
        <w:rPr>
          <w:rStyle w:val="docsum-authors"/>
          <w:rFonts w:ascii="Arial" w:hAnsi="Arial" w:cs="Arial"/>
          <w:sz w:val="20"/>
          <w:szCs w:val="20"/>
        </w:rPr>
        <w:t xml:space="preserve"> M, Weng LC, Whitsel EA, Wilson JG, Avery CL, Conen D, Correa A, </w:t>
      </w:r>
      <w:proofErr w:type="spellStart"/>
      <w:r w:rsidRPr="003E6CEB">
        <w:rPr>
          <w:rStyle w:val="docsum-authors"/>
          <w:rFonts w:ascii="Arial" w:hAnsi="Arial" w:cs="Arial"/>
          <w:sz w:val="20"/>
          <w:szCs w:val="20"/>
        </w:rPr>
        <w:t>Cucca</w:t>
      </w:r>
      <w:proofErr w:type="spellEnd"/>
      <w:r w:rsidRPr="003E6CEB">
        <w:rPr>
          <w:rStyle w:val="docsum-authors"/>
          <w:rFonts w:ascii="Arial" w:hAnsi="Arial" w:cs="Arial"/>
          <w:sz w:val="20"/>
          <w:szCs w:val="20"/>
        </w:rPr>
        <w:t xml:space="preserve"> F, Dörr M, Gharib SA, </w:t>
      </w:r>
      <w:proofErr w:type="spellStart"/>
      <w:r w:rsidRPr="003E6CEB">
        <w:rPr>
          <w:rStyle w:val="docsum-authors"/>
          <w:rFonts w:ascii="Arial" w:hAnsi="Arial" w:cs="Arial"/>
          <w:sz w:val="20"/>
          <w:szCs w:val="20"/>
        </w:rPr>
        <w:t>Girotto</w:t>
      </w:r>
      <w:proofErr w:type="spellEnd"/>
      <w:r w:rsidRPr="003E6CEB">
        <w:rPr>
          <w:rStyle w:val="docsum-authors"/>
          <w:rFonts w:ascii="Arial" w:hAnsi="Arial" w:cs="Arial"/>
          <w:sz w:val="20"/>
          <w:szCs w:val="20"/>
        </w:rPr>
        <w:t xml:space="preserve"> G, Grarup N, Hayward C, Jamshidi Y, </w:t>
      </w:r>
      <w:proofErr w:type="spellStart"/>
      <w:r w:rsidRPr="003E6CEB">
        <w:rPr>
          <w:rStyle w:val="docsum-authors"/>
          <w:rFonts w:ascii="Arial" w:hAnsi="Arial" w:cs="Arial"/>
          <w:sz w:val="20"/>
          <w:szCs w:val="20"/>
        </w:rPr>
        <w:t>Järvelin</w:t>
      </w:r>
      <w:proofErr w:type="spellEnd"/>
      <w:r w:rsidRPr="003E6CEB">
        <w:rPr>
          <w:rStyle w:val="docsum-authors"/>
          <w:rFonts w:ascii="Arial" w:hAnsi="Arial" w:cs="Arial"/>
          <w:sz w:val="20"/>
          <w:szCs w:val="20"/>
        </w:rPr>
        <w:t xml:space="preserve"> MR, </w:t>
      </w:r>
      <w:proofErr w:type="spellStart"/>
      <w:r w:rsidRPr="003E6CEB">
        <w:rPr>
          <w:rStyle w:val="docsum-authors"/>
          <w:rFonts w:ascii="Arial" w:hAnsi="Arial" w:cs="Arial"/>
          <w:sz w:val="20"/>
          <w:szCs w:val="20"/>
        </w:rPr>
        <w:t>Jukema</w:t>
      </w:r>
      <w:proofErr w:type="spellEnd"/>
      <w:r w:rsidRPr="003E6CEB">
        <w:rPr>
          <w:rStyle w:val="docsum-authors"/>
          <w:rFonts w:ascii="Arial" w:hAnsi="Arial" w:cs="Arial"/>
          <w:sz w:val="20"/>
          <w:szCs w:val="20"/>
        </w:rPr>
        <w:t xml:space="preserve"> JW, </w:t>
      </w:r>
      <w:proofErr w:type="spellStart"/>
      <w:r w:rsidRPr="003E6CEB">
        <w:rPr>
          <w:rStyle w:val="docsum-authors"/>
          <w:rFonts w:ascii="Arial" w:hAnsi="Arial" w:cs="Arial"/>
          <w:sz w:val="20"/>
          <w:szCs w:val="20"/>
        </w:rPr>
        <w:t>Kääb</w:t>
      </w:r>
      <w:proofErr w:type="spellEnd"/>
      <w:r w:rsidRPr="003E6CEB">
        <w:rPr>
          <w:rStyle w:val="docsum-authors"/>
          <w:rFonts w:ascii="Arial" w:hAnsi="Arial" w:cs="Arial"/>
          <w:sz w:val="20"/>
          <w:szCs w:val="20"/>
        </w:rPr>
        <w:t xml:space="preserve"> S, </w:t>
      </w:r>
      <w:proofErr w:type="spellStart"/>
      <w:r w:rsidRPr="003E6CEB">
        <w:rPr>
          <w:rStyle w:val="docsum-authors"/>
          <w:rFonts w:ascii="Arial" w:hAnsi="Arial" w:cs="Arial"/>
          <w:sz w:val="20"/>
          <w:szCs w:val="20"/>
        </w:rPr>
        <w:t>Kähönen</w:t>
      </w:r>
      <w:proofErr w:type="spellEnd"/>
      <w:r w:rsidRPr="003E6CEB">
        <w:rPr>
          <w:rStyle w:val="docsum-authors"/>
          <w:rFonts w:ascii="Arial" w:hAnsi="Arial" w:cs="Arial"/>
          <w:sz w:val="20"/>
          <w:szCs w:val="20"/>
        </w:rPr>
        <w:t xml:space="preserve"> M, </w:t>
      </w:r>
      <w:proofErr w:type="spellStart"/>
      <w:r w:rsidRPr="003E6CEB">
        <w:rPr>
          <w:rStyle w:val="docsum-authors"/>
          <w:rFonts w:ascii="Arial" w:hAnsi="Arial" w:cs="Arial"/>
          <w:sz w:val="20"/>
          <w:szCs w:val="20"/>
        </w:rPr>
        <w:t>Kanters</w:t>
      </w:r>
      <w:proofErr w:type="spellEnd"/>
      <w:r w:rsidRPr="003E6CEB">
        <w:rPr>
          <w:rStyle w:val="docsum-authors"/>
          <w:rFonts w:ascii="Arial" w:hAnsi="Arial" w:cs="Arial"/>
          <w:sz w:val="20"/>
          <w:szCs w:val="20"/>
        </w:rPr>
        <w:t xml:space="preserve"> JK, </w:t>
      </w:r>
      <w:proofErr w:type="spellStart"/>
      <w:r w:rsidRPr="003E6CEB">
        <w:rPr>
          <w:rStyle w:val="docsum-authors"/>
          <w:rFonts w:ascii="Arial" w:hAnsi="Arial" w:cs="Arial"/>
          <w:sz w:val="20"/>
          <w:szCs w:val="20"/>
        </w:rPr>
        <w:t>Kooperberg</w:t>
      </w:r>
      <w:proofErr w:type="spellEnd"/>
      <w:r w:rsidRPr="003E6CEB">
        <w:rPr>
          <w:rStyle w:val="docsum-authors"/>
          <w:rFonts w:ascii="Arial" w:hAnsi="Arial" w:cs="Arial"/>
          <w:sz w:val="20"/>
          <w:szCs w:val="20"/>
        </w:rPr>
        <w:t xml:space="preserve"> C, Lehtimäki T, Lima-Costa MF, Liu Y, Loos RJF, Lubitz SA, Mook-Kanamori DO, Morris AP, O'Connell JR, Olesen MS, </w:t>
      </w:r>
      <w:proofErr w:type="spellStart"/>
      <w:r w:rsidRPr="003E6CEB">
        <w:rPr>
          <w:rStyle w:val="docsum-authors"/>
          <w:rFonts w:ascii="Arial" w:hAnsi="Arial" w:cs="Arial"/>
          <w:sz w:val="20"/>
          <w:szCs w:val="20"/>
        </w:rPr>
        <w:t>Orini</w:t>
      </w:r>
      <w:proofErr w:type="spellEnd"/>
      <w:r w:rsidRPr="003E6CEB">
        <w:rPr>
          <w:rStyle w:val="docsum-authors"/>
          <w:rFonts w:ascii="Arial" w:hAnsi="Arial" w:cs="Arial"/>
          <w:sz w:val="20"/>
          <w:szCs w:val="20"/>
        </w:rPr>
        <w:t xml:space="preserve"> M, Padmanabhan S, Pattaro C, Peters A, Psaty BM, Rotter JI, Stricker B, van der Harst P, van Duijn CM, Verweij N, Wilson JF, Arking DE, Ramirez J, Lambiase PD, Sotoodehnia N, Mifsud B, Newton-Cheh C, Munroe PB.</w:t>
      </w:r>
      <w:r w:rsidRPr="003E6CEB">
        <w:rPr>
          <w:rFonts w:ascii="Arial" w:hAnsi="Arial" w:cs="Arial"/>
          <w:sz w:val="20"/>
          <w:szCs w:val="20"/>
        </w:rPr>
        <w:t xml:space="preserve"> </w:t>
      </w:r>
      <w:hyperlink r:id="rId235" w:history="1">
        <w:r w:rsidRPr="00352274">
          <w:rPr>
            <w:rStyle w:val="Hyperlink"/>
            <w:rFonts w:ascii="Arial" w:hAnsi="Arial" w:cs="Arial"/>
            <w:b/>
            <w:bCs/>
            <w:i/>
            <w:iCs/>
            <w:sz w:val="20"/>
            <w:szCs w:val="20"/>
          </w:rPr>
          <w:t>Genetic analyses of the electrocardiographic QT interval and its components identify additional loci and pathways</w:t>
        </w:r>
        <w:r w:rsidRPr="00352274">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w:t>
      </w:r>
      <w:proofErr w:type="spellStart"/>
      <w:r w:rsidRPr="003E6CEB">
        <w:rPr>
          <w:rStyle w:val="docsum-journal-citation"/>
          <w:rFonts w:ascii="Arial" w:hAnsi="Arial" w:cs="Arial"/>
          <w:sz w:val="20"/>
          <w:szCs w:val="20"/>
        </w:rPr>
        <w:t>Commun</w:t>
      </w:r>
      <w:proofErr w:type="spellEnd"/>
      <w:r w:rsidRPr="003E6CEB">
        <w:rPr>
          <w:rStyle w:val="docsum-journal-citation"/>
          <w:rFonts w:ascii="Arial" w:hAnsi="Arial" w:cs="Arial"/>
          <w:sz w:val="20"/>
          <w:szCs w:val="20"/>
        </w:rPr>
        <w:t>. 2022 Sep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5144.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36050321. </w:t>
      </w:r>
      <w:hyperlink r:id="rId236" w:tgtFrame="_blank" w:history="1">
        <w:r w:rsidRPr="00352274">
          <w:rPr>
            <w:rStyle w:val="docsum-authors"/>
            <w:rFonts w:ascii="Arial" w:hAnsi="Arial" w:cs="Arial"/>
            <w:sz w:val="20"/>
            <w:szCs w:val="20"/>
          </w:rPr>
          <w:t>PMC9436946</w:t>
        </w:r>
      </w:hyperlink>
      <w:r w:rsidRPr="00352274">
        <w:rPr>
          <w:rStyle w:val="docsum-authors"/>
          <w:rFonts w:ascii="Arial" w:hAnsi="Arial" w:cs="Arial"/>
          <w:sz w:val="20"/>
          <w:szCs w:val="20"/>
        </w:rPr>
        <w:t>.</w:t>
      </w:r>
      <w:r w:rsidRPr="003E6CEB">
        <w:rPr>
          <w:rFonts w:ascii="Arial" w:hAnsi="Arial" w:cs="Arial"/>
          <w:sz w:val="20"/>
          <w:szCs w:val="20"/>
        </w:rPr>
        <w:t xml:space="preserve"> </w:t>
      </w:r>
      <w:bookmarkEnd w:id="19"/>
    </w:p>
    <w:p w14:paraId="0B4ECF9A" w14:textId="5B4C8B03" w:rsidR="0006160C" w:rsidRPr="00457D0F" w:rsidRDefault="0006160C" w:rsidP="0006160C">
      <w:pPr>
        <w:rPr>
          <w:rFonts w:ascii="Arial" w:hAnsi="Arial" w:cs="Arial"/>
          <w:sz w:val="20"/>
          <w:szCs w:val="20"/>
        </w:rPr>
      </w:pPr>
      <w:r w:rsidRPr="009F7B00">
        <w:rPr>
          <w:rStyle w:val="docsum-authors"/>
          <w:rFonts w:ascii="Arial" w:hAnsi="Arial" w:cs="Arial"/>
          <w:sz w:val="20"/>
          <w:szCs w:val="20"/>
        </w:rPr>
        <w:t xml:space="preserve">Zhang L, Bartz TM, </w:t>
      </w:r>
      <w:proofErr w:type="spellStart"/>
      <w:r w:rsidRPr="009F7B00">
        <w:rPr>
          <w:rStyle w:val="docsum-authors"/>
          <w:rFonts w:ascii="Arial" w:hAnsi="Arial" w:cs="Arial"/>
          <w:sz w:val="20"/>
          <w:szCs w:val="20"/>
        </w:rPr>
        <w:t>Santanasto</w:t>
      </w:r>
      <w:proofErr w:type="spellEnd"/>
      <w:r w:rsidRPr="009F7B00">
        <w:rPr>
          <w:rStyle w:val="docsum-authors"/>
          <w:rFonts w:ascii="Arial" w:hAnsi="Arial" w:cs="Arial"/>
          <w:sz w:val="20"/>
          <w:szCs w:val="20"/>
        </w:rPr>
        <w:t xml:space="preserve"> A, </w:t>
      </w:r>
      <w:proofErr w:type="spellStart"/>
      <w:r w:rsidRPr="009F7B00">
        <w:rPr>
          <w:rStyle w:val="docsum-authors"/>
          <w:rFonts w:ascii="Arial" w:hAnsi="Arial" w:cs="Arial"/>
          <w:sz w:val="20"/>
          <w:szCs w:val="20"/>
        </w:rPr>
        <w:t>Djoussé</w:t>
      </w:r>
      <w:proofErr w:type="spellEnd"/>
      <w:r w:rsidRPr="009F7B00">
        <w:rPr>
          <w:rStyle w:val="docsum-authors"/>
          <w:rFonts w:ascii="Arial" w:hAnsi="Arial" w:cs="Arial"/>
          <w:sz w:val="20"/>
          <w:szCs w:val="20"/>
        </w:rPr>
        <w:t xml:space="preserve"> L, </w:t>
      </w:r>
      <w:proofErr w:type="spellStart"/>
      <w:r w:rsidRPr="009F7B00">
        <w:rPr>
          <w:rStyle w:val="docsum-authors"/>
          <w:rFonts w:ascii="Arial" w:hAnsi="Arial" w:cs="Arial"/>
          <w:sz w:val="20"/>
          <w:szCs w:val="20"/>
        </w:rPr>
        <w:t>Mukamal</w:t>
      </w:r>
      <w:proofErr w:type="spellEnd"/>
      <w:r w:rsidRPr="009F7B00">
        <w:rPr>
          <w:rStyle w:val="docsum-authors"/>
          <w:rFonts w:ascii="Arial" w:hAnsi="Arial" w:cs="Arial"/>
          <w:sz w:val="20"/>
          <w:szCs w:val="20"/>
        </w:rPr>
        <w:t xml:space="preserve"> KJ, Forman DE, Hirsch CH, Newman AB, Gottdiener JS, Kizer JR.</w:t>
      </w:r>
      <w:r w:rsidRPr="009F7B00">
        <w:rPr>
          <w:rFonts w:ascii="Arial" w:hAnsi="Arial" w:cs="Arial"/>
          <w:sz w:val="20"/>
          <w:szCs w:val="20"/>
        </w:rPr>
        <w:t xml:space="preserve"> </w:t>
      </w:r>
      <w:hyperlink r:id="rId237" w:history="1">
        <w:r w:rsidRPr="00A27FB2">
          <w:rPr>
            <w:rStyle w:val="Hyperlink"/>
            <w:rFonts w:ascii="Arial" w:hAnsi="Arial" w:cs="Arial"/>
            <w:b/>
            <w:bCs/>
            <w:i/>
            <w:iCs/>
            <w:sz w:val="20"/>
            <w:szCs w:val="20"/>
          </w:rPr>
          <w:t>Body composition and incident heart failure in older adults: results from 2 prospective cohorts</w:t>
        </w:r>
        <w:r w:rsidRPr="00A27FB2">
          <w:rPr>
            <w:rStyle w:val="Hyperlink"/>
            <w:rFonts w:ascii="Arial" w:hAnsi="Arial" w:cs="Arial"/>
            <w:b/>
            <w:bCs/>
            <w:i/>
            <w:iCs/>
            <w:sz w:val="20"/>
            <w:szCs w:val="20"/>
            <w:u w:val="none"/>
          </w:rPr>
          <w:t>.</w:t>
        </w:r>
        <w:r w:rsidRPr="00A27FB2">
          <w:rPr>
            <w:rStyle w:val="Hyperlink"/>
            <w:rFonts w:ascii="Arial" w:hAnsi="Arial" w:cs="Arial"/>
            <w:b/>
            <w:bCs/>
            <w:sz w:val="20"/>
            <w:szCs w:val="20"/>
            <w:u w:val="none"/>
          </w:rPr>
          <w:t xml:space="preserve"> </w:t>
        </w:r>
      </w:hyperlink>
      <w:r w:rsidRPr="009F7B00">
        <w:rPr>
          <w:rStyle w:val="docsum-journal-citation"/>
          <w:rFonts w:ascii="Arial" w:hAnsi="Arial" w:cs="Arial"/>
          <w:sz w:val="20"/>
          <w:szCs w:val="20"/>
        </w:rPr>
        <w:t>J Am Heart Assoc. 2022 Jan 4</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11</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1</w:t>
      </w:r>
      <w:r>
        <w:rPr>
          <w:rStyle w:val="docsum-journal-citation"/>
          <w:rFonts w:ascii="Arial" w:hAnsi="Arial" w:cs="Arial"/>
          <w:sz w:val="20"/>
          <w:szCs w:val="20"/>
        </w:rPr>
        <w:t xml:space="preserve">, </w:t>
      </w:r>
      <w:r w:rsidRPr="009F7B00">
        <w:rPr>
          <w:rStyle w:val="docsum-journal-citation"/>
          <w:rFonts w:ascii="Arial" w:hAnsi="Arial" w:cs="Arial"/>
          <w:sz w:val="20"/>
          <w:szCs w:val="20"/>
        </w:rPr>
        <w:t xml:space="preserve">e023707. </w:t>
      </w:r>
      <w:r w:rsidRPr="009F7B00">
        <w:rPr>
          <w:rStyle w:val="citation-part"/>
          <w:rFonts w:ascii="Arial" w:hAnsi="Arial" w:cs="Arial"/>
          <w:sz w:val="20"/>
          <w:szCs w:val="20"/>
        </w:rPr>
        <w:t xml:space="preserve">PM: </w:t>
      </w:r>
      <w:r w:rsidRPr="009F7B00">
        <w:rPr>
          <w:rStyle w:val="docsum-pmid"/>
          <w:rFonts w:ascii="Arial" w:hAnsi="Arial" w:cs="Arial"/>
          <w:sz w:val="20"/>
          <w:szCs w:val="20"/>
        </w:rPr>
        <w:t>34927442</w:t>
      </w:r>
      <w:r>
        <w:rPr>
          <w:rStyle w:val="docsum-pmid"/>
          <w:rFonts w:ascii="Arial" w:hAnsi="Arial" w:cs="Arial"/>
          <w:sz w:val="20"/>
          <w:szCs w:val="20"/>
        </w:rPr>
        <w:t>.</w:t>
      </w:r>
      <w:r w:rsidRPr="00173A10">
        <w:rPr>
          <w:rStyle w:val="docsum-pmid"/>
        </w:rPr>
        <w:t xml:space="preserve"> </w:t>
      </w:r>
      <w:hyperlink r:id="rId238" w:tgtFrame="_blank" w:history="1">
        <w:r w:rsidR="00173A10" w:rsidRPr="00173A10">
          <w:rPr>
            <w:rStyle w:val="docsum-pmid"/>
            <w:rFonts w:ascii="Arial" w:hAnsi="Arial" w:cs="Arial"/>
            <w:sz w:val="20"/>
            <w:szCs w:val="20"/>
          </w:rPr>
          <w:t>PMC9075203</w:t>
        </w:r>
      </w:hyperlink>
      <w:r w:rsidR="00173A10">
        <w:rPr>
          <w:rStyle w:val="docsum-pmid"/>
          <w:rFonts w:ascii="Arial" w:hAnsi="Arial" w:cs="Arial"/>
          <w:sz w:val="20"/>
          <w:szCs w:val="20"/>
        </w:rPr>
        <w:t>.</w:t>
      </w:r>
    </w:p>
    <w:bookmarkEnd w:id="3"/>
    <w:p w14:paraId="49D6F389" w14:textId="07096F56" w:rsidR="001D4588" w:rsidRDefault="001D4588">
      <w:pPr>
        <w:autoSpaceDE w:val="0"/>
        <w:autoSpaceDN w:val="0"/>
        <w:adjustRightInd w:val="0"/>
        <w:spacing w:after="0" w:line="240" w:lineRule="auto"/>
        <w:jc w:val="center"/>
        <w:rPr>
          <w:rFonts w:ascii="Arial" w:hAnsi="Arial" w:cs="Arial"/>
          <w:sz w:val="20"/>
          <w:szCs w:val="20"/>
        </w:rPr>
      </w:pPr>
    </w:p>
    <w:p w14:paraId="1000E96C" w14:textId="77777777" w:rsidR="001D4588" w:rsidRDefault="001D4588">
      <w:pPr>
        <w:autoSpaceDE w:val="0"/>
        <w:autoSpaceDN w:val="0"/>
        <w:adjustRightInd w:val="0"/>
        <w:spacing w:after="0" w:line="240" w:lineRule="auto"/>
        <w:jc w:val="center"/>
        <w:rPr>
          <w:rFonts w:ascii="Arial" w:hAnsi="Arial" w:cs="Arial"/>
          <w:sz w:val="20"/>
          <w:szCs w:val="20"/>
        </w:rPr>
      </w:pPr>
    </w:p>
    <w:p w14:paraId="1D2751EC" w14:textId="77777777" w:rsidR="00781CEA" w:rsidRDefault="00781CEA">
      <w:pPr>
        <w:autoSpaceDE w:val="0"/>
        <w:autoSpaceDN w:val="0"/>
        <w:adjustRightInd w:val="0"/>
        <w:spacing w:after="0" w:line="240" w:lineRule="auto"/>
        <w:jc w:val="center"/>
        <w:rPr>
          <w:rFonts w:ascii="Arial" w:hAnsi="Arial" w:cs="Arial"/>
          <w:sz w:val="20"/>
          <w:szCs w:val="20"/>
        </w:rPr>
      </w:pPr>
    </w:p>
    <w:p w14:paraId="2D7ED826" w14:textId="75AC09B4" w:rsidR="006F63E5" w:rsidRDefault="006F63E5" w:rsidP="006F63E5">
      <w:pPr>
        <w:rPr>
          <w:rStyle w:val="docsum-authors"/>
          <w:rFonts w:ascii="Arial" w:hAnsi="Arial" w:cs="Arial"/>
          <w:sz w:val="20"/>
          <w:szCs w:val="20"/>
        </w:rPr>
      </w:pPr>
      <w:r w:rsidRPr="00C75036">
        <w:rPr>
          <w:rStyle w:val="docsum-authors"/>
          <w:rFonts w:ascii="Arial" w:hAnsi="Arial" w:cs="Arial"/>
          <w:sz w:val="20"/>
          <w:szCs w:val="20"/>
        </w:rPr>
        <w:t xml:space="preserve">Ahluwalia TS, Prins BP, Abdollahi M, Armstrong NJ, </w:t>
      </w:r>
      <w:proofErr w:type="spellStart"/>
      <w:r w:rsidRPr="00C75036">
        <w:rPr>
          <w:rStyle w:val="docsum-authors"/>
          <w:rFonts w:ascii="Arial" w:hAnsi="Arial" w:cs="Arial"/>
          <w:sz w:val="20"/>
          <w:szCs w:val="20"/>
        </w:rPr>
        <w:t>Aslibekyan</w:t>
      </w:r>
      <w:proofErr w:type="spellEnd"/>
      <w:r w:rsidRPr="00C75036">
        <w:rPr>
          <w:rStyle w:val="docsum-authors"/>
          <w:rFonts w:ascii="Arial" w:hAnsi="Arial" w:cs="Arial"/>
          <w:sz w:val="20"/>
          <w:szCs w:val="20"/>
        </w:rPr>
        <w:t xml:space="preserve"> S, Bain L, Jefferis B, Baumert J, Beekman M, Ben-Shlomo Y, Bis JC, Mitchell BD, de Geus E, Delgado GE, Marek D, Eriksson J, </w:t>
      </w:r>
      <w:proofErr w:type="spellStart"/>
      <w:r w:rsidRPr="00C75036">
        <w:rPr>
          <w:rStyle w:val="docsum-authors"/>
          <w:rFonts w:ascii="Arial" w:hAnsi="Arial" w:cs="Arial"/>
          <w:sz w:val="20"/>
          <w:szCs w:val="20"/>
        </w:rPr>
        <w:t>Kajantie</w:t>
      </w:r>
      <w:proofErr w:type="spellEnd"/>
      <w:r w:rsidRPr="00C75036">
        <w:rPr>
          <w:rStyle w:val="docsum-authors"/>
          <w:rFonts w:ascii="Arial" w:hAnsi="Arial" w:cs="Arial"/>
          <w:sz w:val="20"/>
          <w:szCs w:val="20"/>
        </w:rPr>
        <w:t xml:space="preserve"> E, Kanoni S, Kemp JP, Lu C, Marioni</w:t>
      </w:r>
      <w:r>
        <w:rPr>
          <w:rStyle w:val="docsum-authors"/>
          <w:rFonts w:ascii="Arial" w:hAnsi="Arial" w:cs="Arial"/>
          <w:sz w:val="20"/>
          <w:szCs w:val="20"/>
        </w:rPr>
        <w:t xml:space="preserve"> </w:t>
      </w:r>
      <w:r w:rsidRPr="00C75036">
        <w:rPr>
          <w:rStyle w:val="docsum-authors"/>
          <w:rFonts w:ascii="Arial" w:hAnsi="Arial" w:cs="Arial"/>
          <w:sz w:val="20"/>
          <w:szCs w:val="20"/>
        </w:rPr>
        <w:t xml:space="preserve">RE, McLachlan S, </w:t>
      </w:r>
      <w:proofErr w:type="spellStart"/>
      <w:r w:rsidRPr="00C75036">
        <w:rPr>
          <w:rStyle w:val="docsum-authors"/>
          <w:rFonts w:ascii="Arial" w:hAnsi="Arial" w:cs="Arial"/>
          <w:sz w:val="20"/>
          <w:szCs w:val="20"/>
        </w:rPr>
        <w:t>Milaneschi</w:t>
      </w:r>
      <w:proofErr w:type="spellEnd"/>
      <w:r w:rsidRPr="00C75036">
        <w:rPr>
          <w:rStyle w:val="docsum-authors"/>
          <w:rFonts w:ascii="Arial" w:hAnsi="Arial" w:cs="Arial"/>
          <w:sz w:val="20"/>
          <w:szCs w:val="20"/>
        </w:rPr>
        <w:t xml:space="preserve"> Y, Nolte IM, </w:t>
      </w:r>
      <w:proofErr w:type="spellStart"/>
      <w:r w:rsidRPr="00C75036">
        <w:rPr>
          <w:rStyle w:val="docsum-authors"/>
          <w:rFonts w:ascii="Arial" w:hAnsi="Arial" w:cs="Arial"/>
          <w:sz w:val="20"/>
          <w:szCs w:val="20"/>
        </w:rPr>
        <w:t>Petrelis</w:t>
      </w:r>
      <w:proofErr w:type="spellEnd"/>
      <w:r w:rsidRPr="00C75036">
        <w:rPr>
          <w:rStyle w:val="docsum-authors"/>
          <w:rFonts w:ascii="Arial" w:hAnsi="Arial" w:cs="Arial"/>
          <w:sz w:val="20"/>
          <w:szCs w:val="20"/>
        </w:rPr>
        <w:t xml:space="preserve"> AM, Porcu E, Sabater-</w:t>
      </w:r>
      <w:proofErr w:type="spellStart"/>
      <w:r w:rsidRPr="00C75036">
        <w:rPr>
          <w:rStyle w:val="docsum-authors"/>
          <w:rFonts w:ascii="Arial" w:hAnsi="Arial" w:cs="Arial"/>
          <w:sz w:val="20"/>
          <w:szCs w:val="20"/>
        </w:rPr>
        <w:t>Lleal</w:t>
      </w:r>
      <w:proofErr w:type="spellEnd"/>
      <w:r w:rsidRPr="00C75036">
        <w:rPr>
          <w:rStyle w:val="docsum-authors"/>
          <w:rFonts w:ascii="Arial" w:hAnsi="Arial" w:cs="Arial"/>
          <w:sz w:val="20"/>
          <w:szCs w:val="20"/>
        </w:rPr>
        <w:t xml:space="preserve"> M, Naderi E, Seppälä I, Shah T, Singhal G, </w:t>
      </w:r>
      <w:proofErr w:type="spellStart"/>
      <w:r w:rsidRPr="00C75036">
        <w:rPr>
          <w:rStyle w:val="docsum-authors"/>
          <w:rFonts w:ascii="Arial" w:hAnsi="Arial" w:cs="Arial"/>
          <w:sz w:val="20"/>
          <w:szCs w:val="20"/>
        </w:rPr>
        <w:t>Standl</w:t>
      </w:r>
      <w:proofErr w:type="spellEnd"/>
      <w:r w:rsidRPr="00C75036">
        <w:rPr>
          <w:rStyle w:val="docsum-authors"/>
          <w:rFonts w:ascii="Arial" w:hAnsi="Arial" w:cs="Arial"/>
          <w:sz w:val="20"/>
          <w:szCs w:val="20"/>
        </w:rPr>
        <w:t xml:space="preserve"> M, Teumer A, </w:t>
      </w:r>
      <w:proofErr w:type="spellStart"/>
      <w:r w:rsidRPr="00C75036">
        <w:rPr>
          <w:rStyle w:val="docsum-authors"/>
          <w:rFonts w:ascii="Arial" w:hAnsi="Arial" w:cs="Arial"/>
          <w:sz w:val="20"/>
          <w:szCs w:val="20"/>
        </w:rPr>
        <w:lastRenderedPageBreak/>
        <w:t>Thalamuthu</w:t>
      </w:r>
      <w:proofErr w:type="spellEnd"/>
      <w:r w:rsidRPr="00C75036">
        <w:rPr>
          <w:rStyle w:val="docsum-authors"/>
          <w:rFonts w:ascii="Arial" w:hAnsi="Arial" w:cs="Arial"/>
          <w:sz w:val="20"/>
          <w:szCs w:val="20"/>
        </w:rPr>
        <w:t xml:space="preserve"> A, Thiering E, Trompet S, Ballantyne CM, Benjamin EJ, Casas JP, Toben C, </w:t>
      </w:r>
      <w:proofErr w:type="spellStart"/>
      <w:r w:rsidRPr="00C75036">
        <w:rPr>
          <w:rStyle w:val="docsum-authors"/>
          <w:rFonts w:ascii="Arial" w:hAnsi="Arial" w:cs="Arial"/>
          <w:sz w:val="20"/>
          <w:szCs w:val="20"/>
        </w:rPr>
        <w:t>Dedoussis</w:t>
      </w:r>
      <w:proofErr w:type="spellEnd"/>
      <w:r>
        <w:rPr>
          <w:rStyle w:val="docsum-authors"/>
          <w:rFonts w:ascii="Arial" w:hAnsi="Arial" w:cs="Arial"/>
          <w:sz w:val="20"/>
          <w:szCs w:val="20"/>
        </w:rPr>
        <w:t xml:space="preserve"> </w:t>
      </w:r>
      <w:r w:rsidRPr="00C75036">
        <w:rPr>
          <w:rStyle w:val="docsum-authors"/>
          <w:rFonts w:ascii="Arial" w:hAnsi="Arial" w:cs="Arial"/>
          <w:sz w:val="20"/>
          <w:szCs w:val="20"/>
        </w:rPr>
        <w:t xml:space="preserve">G, </w:t>
      </w:r>
      <w:proofErr w:type="spellStart"/>
      <w:r w:rsidRPr="00C75036">
        <w:rPr>
          <w:rStyle w:val="docsum-authors"/>
          <w:rFonts w:ascii="Arial" w:hAnsi="Arial" w:cs="Arial"/>
          <w:sz w:val="20"/>
          <w:szCs w:val="20"/>
        </w:rPr>
        <w:t>Deelen</w:t>
      </w:r>
      <w:proofErr w:type="spellEnd"/>
      <w:r w:rsidRPr="00C75036">
        <w:rPr>
          <w:rStyle w:val="docsum-authors"/>
          <w:rFonts w:ascii="Arial" w:hAnsi="Arial" w:cs="Arial"/>
          <w:sz w:val="20"/>
          <w:szCs w:val="20"/>
        </w:rPr>
        <w:t xml:space="preserve"> J, Durda P, Engmann J, Feitosa MF, </w:t>
      </w:r>
      <w:proofErr w:type="spellStart"/>
      <w:r w:rsidRPr="00C75036">
        <w:rPr>
          <w:rStyle w:val="docsum-authors"/>
          <w:rFonts w:ascii="Arial" w:hAnsi="Arial" w:cs="Arial"/>
          <w:sz w:val="20"/>
          <w:szCs w:val="20"/>
        </w:rPr>
        <w:t>Grallert</w:t>
      </w:r>
      <w:proofErr w:type="spellEnd"/>
      <w:r w:rsidRPr="00C75036">
        <w:rPr>
          <w:rStyle w:val="docsum-authors"/>
          <w:rFonts w:ascii="Arial" w:hAnsi="Arial" w:cs="Arial"/>
          <w:sz w:val="20"/>
          <w:szCs w:val="20"/>
        </w:rPr>
        <w:t xml:space="preserve"> H, </w:t>
      </w:r>
      <w:proofErr w:type="spellStart"/>
      <w:r w:rsidRPr="00C75036">
        <w:rPr>
          <w:rStyle w:val="docsum-authors"/>
          <w:rFonts w:ascii="Arial" w:hAnsi="Arial" w:cs="Arial"/>
          <w:sz w:val="20"/>
          <w:szCs w:val="20"/>
        </w:rPr>
        <w:t>Hammarstedt</w:t>
      </w:r>
      <w:proofErr w:type="spellEnd"/>
      <w:r w:rsidRPr="00C75036">
        <w:rPr>
          <w:rStyle w:val="docsum-authors"/>
          <w:rFonts w:ascii="Arial" w:hAnsi="Arial" w:cs="Arial"/>
          <w:sz w:val="20"/>
          <w:szCs w:val="20"/>
        </w:rPr>
        <w:t xml:space="preserve"> A, Harris SE, Homuth G, </w:t>
      </w:r>
      <w:proofErr w:type="spellStart"/>
      <w:r w:rsidRPr="00C75036">
        <w:rPr>
          <w:rStyle w:val="docsum-authors"/>
          <w:rFonts w:ascii="Arial" w:hAnsi="Arial" w:cs="Arial"/>
          <w:sz w:val="20"/>
          <w:szCs w:val="20"/>
        </w:rPr>
        <w:t>Hottenga</w:t>
      </w:r>
      <w:proofErr w:type="spellEnd"/>
      <w:r w:rsidRPr="00C75036">
        <w:rPr>
          <w:rStyle w:val="docsum-authors"/>
          <w:rFonts w:ascii="Arial" w:hAnsi="Arial" w:cs="Arial"/>
          <w:sz w:val="20"/>
          <w:szCs w:val="20"/>
        </w:rPr>
        <w:t xml:space="preserve"> JJ, Jalkanen S, Jamshidi Y, Jawahar MC, Jess T, </w:t>
      </w:r>
      <w:proofErr w:type="spellStart"/>
      <w:r w:rsidRPr="00C75036">
        <w:rPr>
          <w:rStyle w:val="docsum-authors"/>
          <w:rFonts w:ascii="Arial" w:hAnsi="Arial" w:cs="Arial"/>
          <w:sz w:val="20"/>
          <w:szCs w:val="20"/>
        </w:rPr>
        <w:t>Kivimaki</w:t>
      </w:r>
      <w:proofErr w:type="spellEnd"/>
      <w:r w:rsidRPr="00C75036">
        <w:rPr>
          <w:rStyle w:val="docsum-authors"/>
          <w:rFonts w:ascii="Arial" w:hAnsi="Arial" w:cs="Arial"/>
          <w:sz w:val="20"/>
          <w:szCs w:val="20"/>
        </w:rPr>
        <w:t xml:space="preserve"> M, Kleber ME, Lahti J, Liu Y, Marques-Vidal P, </w:t>
      </w:r>
      <w:proofErr w:type="spellStart"/>
      <w:r w:rsidRPr="00C75036">
        <w:rPr>
          <w:rStyle w:val="docsum-authors"/>
          <w:rFonts w:ascii="Arial" w:hAnsi="Arial" w:cs="Arial"/>
          <w:sz w:val="20"/>
          <w:szCs w:val="20"/>
        </w:rPr>
        <w:t>Mellström</w:t>
      </w:r>
      <w:proofErr w:type="spellEnd"/>
      <w:r w:rsidRPr="00C75036">
        <w:rPr>
          <w:rStyle w:val="docsum-authors"/>
          <w:rFonts w:ascii="Arial" w:hAnsi="Arial" w:cs="Arial"/>
          <w:sz w:val="20"/>
          <w:szCs w:val="20"/>
        </w:rPr>
        <w:t xml:space="preserve"> D, </w:t>
      </w:r>
      <w:proofErr w:type="spellStart"/>
      <w:r w:rsidRPr="00C75036">
        <w:rPr>
          <w:rStyle w:val="docsum-authors"/>
          <w:rFonts w:ascii="Arial" w:hAnsi="Arial" w:cs="Arial"/>
          <w:sz w:val="20"/>
          <w:szCs w:val="20"/>
        </w:rPr>
        <w:t>Mooijaart</w:t>
      </w:r>
      <w:proofErr w:type="spellEnd"/>
      <w:r w:rsidRPr="00C75036">
        <w:rPr>
          <w:rStyle w:val="docsum-authors"/>
          <w:rFonts w:ascii="Arial" w:hAnsi="Arial" w:cs="Arial"/>
          <w:sz w:val="20"/>
          <w:szCs w:val="20"/>
        </w:rPr>
        <w:t xml:space="preserve"> SP,</w:t>
      </w:r>
      <w:r>
        <w:rPr>
          <w:rStyle w:val="docsum-authors"/>
          <w:rFonts w:ascii="Arial" w:hAnsi="Arial" w:cs="Arial"/>
          <w:sz w:val="20"/>
          <w:szCs w:val="20"/>
        </w:rPr>
        <w:t xml:space="preserve"> </w:t>
      </w:r>
      <w:r w:rsidRPr="00C75036">
        <w:rPr>
          <w:rStyle w:val="docsum-authors"/>
          <w:rFonts w:ascii="Arial" w:hAnsi="Arial" w:cs="Arial"/>
          <w:sz w:val="20"/>
          <w:szCs w:val="20"/>
        </w:rPr>
        <w:t>Müller-</w:t>
      </w:r>
      <w:proofErr w:type="spellStart"/>
      <w:r w:rsidRPr="00C75036">
        <w:rPr>
          <w:rStyle w:val="docsum-authors"/>
          <w:rFonts w:ascii="Arial" w:hAnsi="Arial" w:cs="Arial"/>
          <w:sz w:val="20"/>
          <w:szCs w:val="20"/>
        </w:rPr>
        <w:t>Nurasyid</w:t>
      </w:r>
      <w:proofErr w:type="spellEnd"/>
      <w:r w:rsidRPr="00C75036">
        <w:rPr>
          <w:rStyle w:val="docsum-authors"/>
          <w:rFonts w:ascii="Arial" w:hAnsi="Arial" w:cs="Arial"/>
          <w:sz w:val="20"/>
          <w:szCs w:val="20"/>
        </w:rPr>
        <w:t xml:space="preserve"> M, </w:t>
      </w:r>
      <w:proofErr w:type="spellStart"/>
      <w:r w:rsidRPr="00C75036">
        <w:rPr>
          <w:rStyle w:val="docsum-authors"/>
          <w:rFonts w:ascii="Arial" w:hAnsi="Arial" w:cs="Arial"/>
          <w:sz w:val="20"/>
          <w:szCs w:val="20"/>
        </w:rPr>
        <w:t>Penninx</w:t>
      </w:r>
      <w:proofErr w:type="spellEnd"/>
      <w:r w:rsidRPr="00C75036">
        <w:rPr>
          <w:rStyle w:val="docsum-authors"/>
          <w:rFonts w:ascii="Arial" w:hAnsi="Arial" w:cs="Arial"/>
          <w:sz w:val="20"/>
          <w:szCs w:val="20"/>
        </w:rPr>
        <w:t xml:space="preserve"> B, </w:t>
      </w:r>
      <w:proofErr w:type="spellStart"/>
      <w:r w:rsidRPr="00C75036">
        <w:rPr>
          <w:rStyle w:val="docsum-authors"/>
          <w:rFonts w:ascii="Arial" w:hAnsi="Arial" w:cs="Arial"/>
          <w:sz w:val="20"/>
          <w:szCs w:val="20"/>
        </w:rPr>
        <w:t>Revez</w:t>
      </w:r>
      <w:proofErr w:type="spellEnd"/>
      <w:r w:rsidRPr="00C75036">
        <w:rPr>
          <w:rStyle w:val="docsum-authors"/>
          <w:rFonts w:ascii="Arial" w:hAnsi="Arial" w:cs="Arial"/>
          <w:sz w:val="20"/>
          <w:szCs w:val="20"/>
        </w:rPr>
        <w:t xml:space="preserve"> JA, Rossing P, Räikkönen K, Sattar N, </w:t>
      </w:r>
      <w:proofErr w:type="spellStart"/>
      <w:r w:rsidRPr="00C75036">
        <w:rPr>
          <w:rStyle w:val="docsum-authors"/>
          <w:rFonts w:ascii="Arial" w:hAnsi="Arial" w:cs="Arial"/>
          <w:sz w:val="20"/>
          <w:szCs w:val="20"/>
        </w:rPr>
        <w:t>Scharnagl</w:t>
      </w:r>
      <w:proofErr w:type="spellEnd"/>
      <w:r w:rsidRPr="00C75036">
        <w:rPr>
          <w:rStyle w:val="docsum-authors"/>
          <w:rFonts w:ascii="Arial" w:hAnsi="Arial" w:cs="Arial"/>
          <w:sz w:val="20"/>
          <w:szCs w:val="20"/>
        </w:rPr>
        <w:t xml:space="preserve"> H, </w:t>
      </w:r>
      <w:proofErr w:type="spellStart"/>
      <w:r w:rsidRPr="00C75036">
        <w:rPr>
          <w:rStyle w:val="docsum-authors"/>
          <w:rFonts w:ascii="Arial" w:hAnsi="Arial" w:cs="Arial"/>
          <w:sz w:val="20"/>
          <w:szCs w:val="20"/>
        </w:rPr>
        <w:t>Sennblad</w:t>
      </w:r>
      <w:proofErr w:type="spellEnd"/>
      <w:r w:rsidRPr="00C75036">
        <w:rPr>
          <w:rStyle w:val="docsum-authors"/>
          <w:rFonts w:ascii="Arial" w:hAnsi="Arial" w:cs="Arial"/>
          <w:sz w:val="20"/>
          <w:szCs w:val="20"/>
        </w:rPr>
        <w:t xml:space="preserve"> B, Silveira A, </w:t>
      </w:r>
      <w:proofErr w:type="spellStart"/>
      <w:r w:rsidRPr="00C75036">
        <w:rPr>
          <w:rStyle w:val="docsum-authors"/>
          <w:rFonts w:ascii="Arial" w:hAnsi="Arial" w:cs="Arial"/>
          <w:sz w:val="20"/>
          <w:szCs w:val="20"/>
        </w:rPr>
        <w:t>Pourcain</w:t>
      </w:r>
      <w:proofErr w:type="spellEnd"/>
      <w:r w:rsidRPr="00C75036">
        <w:rPr>
          <w:rStyle w:val="docsum-authors"/>
          <w:rFonts w:ascii="Arial" w:hAnsi="Arial" w:cs="Arial"/>
          <w:sz w:val="20"/>
          <w:szCs w:val="20"/>
        </w:rPr>
        <w:t xml:space="preserve"> BS, Timpson NJ, </w:t>
      </w:r>
      <w:proofErr w:type="spellStart"/>
      <w:r w:rsidRPr="00C75036">
        <w:rPr>
          <w:rStyle w:val="docsum-authors"/>
          <w:rFonts w:ascii="Arial" w:hAnsi="Arial" w:cs="Arial"/>
          <w:sz w:val="20"/>
          <w:szCs w:val="20"/>
        </w:rPr>
        <w:t>Trollor</w:t>
      </w:r>
      <w:proofErr w:type="spellEnd"/>
      <w:r w:rsidRPr="00C75036">
        <w:rPr>
          <w:rStyle w:val="docsum-authors"/>
          <w:rFonts w:ascii="Arial" w:hAnsi="Arial" w:cs="Arial"/>
          <w:sz w:val="20"/>
          <w:szCs w:val="20"/>
        </w:rPr>
        <w:t xml:space="preserve"> J; CHARGE Inflammation Working Group, van Dongen J, Van </w:t>
      </w:r>
      <w:proofErr w:type="spellStart"/>
      <w:r w:rsidRPr="00C75036">
        <w:rPr>
          <w:rStyle w:val="docsum-authors"/>
          <w:rFonts w:ascii="Arial" w:hAnsi="Arial" w:cs="Arial"/>
          <w:sz w:val="20"/>
          <w:szCs w:val="20"/>
        </w:rPr>
        <w:t>Heemst</w:t>
      </w:r>
      <w:proofErr w:type="spellEnd"/>
      <w:r w:rsidRPr="00C75036">
        <w:rPr>
          <w:rStyle w:val="docsum-authors"/>
          <w:rFonts w:ascii="Arial" w:hAnsi="Arial" w:cs="Arial"/>
          <w:sz w:val="20"/>
          <w:szCs w:val="20"/>
        </w:rPr>
        <w:t xml:space="preserve"> D, </w:t>
      </w:r>
      <w:proofErr w:type="spellStart"/>
      <w:r w:rsidRPr="00C75036">
        <w:rPr>
          <w:rStyle w:val="docsum-authors"/>
          <w:rFonts w:ascii="Arial" w:hAnsi="Arial" w:cs="Arial"/>
          <w:sz w:val="20"/>
          <w:szCs w:val="20"/>
        </w:rPr>
        <w:t>Visvikis-Siest</w:t>
      </w:r>
      <w:proofErr w:type="spellEnd"/>
      <w:r w:rsidRPr="00C75036">
        <w:rPr>
          <w:rStyle w:val="docsum-authors"/>
          <w:rFonts w:ascii="Arial" w:hAnsi="Arial" w:cs="Arial"/>
          <w:sz w:val="20"/>
          <w:szCs w:val="20"/>
        </w:rPr>
        <w:t xml:space="preserve"> S,</w:t>
      </w:r>
      <w:r>
        <w:rPr>
          <w:rStyle w:val="docsum-authors"/>
          <w:rFonts w:ascii="Arial" w:hAnsi="Arial" w:cs="Arial"/>
          <w:sz w:val="20"/>
          <w:szCs w:val="20"/>
        </w:rPr>
        <w:t xml:space="preserve"> </w:t>
      </w:r>
      <w:r w:rsidRPr="00C75036">
        <w:rPr>
          <w:rStyle w:val="docsum-authors"/>
          <w:rFonts w:ascii="Arial" w:hAnsi="Arial" w:cs="Arial"/>
          <w:sz w:val="20"/>
          <w:szCs w:val="20"/>
        </w:rPr>
        <w:t xml:space="preserve">Vollenweider P, Völker U, </w:t>
      </w:r>
      <w:proofErr w:type="spellStart"/>
      <w:r w:rsidRPr="00C75036">
        <w:rPr>
          <w:rStyle w:val="docsum-authors"/>
          <w:rFonts w:ascii="Arial" w:hAnsi="Arial" w:cs="Arial"/>
          <w:sz w:val="20"/>
          <w:szCs w:val="20"/>
        </w:rPr>
        <w:t>Waldenberger</w:t>
      </w:r>
      <w:proofErr w:type="spellEnd"/>
      <w:r w:rsidRPr="00C75036">
        <w:rPr>
          <w:rStyle w:val="docsum-authors"/>
          <w:rFonts w:ascii="Arial" w:hAnsi="Arial" w:cs="Arial"/>
          <w:sz w:val="20"/>
          <w:szCs w:val="20"/>
        </w:rPr>
        <w:t xml:space="preserve"> M, Willemsen G, Zabaneh D, Morris RW, Arnett DK, Baune BT, Boomsma DI, Chang YC, Deary IJ, </w:t>
      </w:r>
      <w:proofErr w:type="spellStart"/>
      <w:r w:rsidRPr="00C75036">
        <w:rPr>
          <w:rStyle w:val="docsum-authors"/>
          <w:rFonts w:ascii="Arial" w:hAnsi="Arial" w:cs="Arial"/>
          <w:sz w:val="20"/>
          <w:szCs w:val="20"/>
        </w:rPr>
        <w:t>Deloukas</w:t>
      </w:r>
      <w:proofErr w:type="spellEnd"/>
      <w:r w:rsidRPr="00C75036">
        <w:rPr>
          <w:rStyle w:val="docsum-authors"/>
          <w:rFonts w:ascii="Arial" w:hAnsi="Arial" w:cs="Arial"/>
          <w:sz w:val="20"/>
          <w:szCs w:val="20"/>
        </w:rPr>
        <w:t xml:space="preserve"> P, Eriksson JG, Evans DM, Ferreira MA, Gaunt T, Gudnason V, </w:t>
      </w:r>
      <w:proofErr w:type="spellStart"/>
      <w:r w:rsidRPr="00C75036">
        <w:rPr>
          <w:rStyle w:val="docsum-authors"/>
          <w:rFonts w:ascii="Arial" w:hAnsi="Arial" w:cs="Arial"/>
          <w:sz w:val="20"/>
          <w:szCs w:val="20"/>
        </w:rPr>
        <w:t>Hamsten</w:t>
      </w:r>
      <w:proofErr w:type="spellEnd"/>
      <w:r w:rsidRPr="00C75036">
        <w:rPr>
          <w:rStyle w:val="docsum-authors"/>
          <w:rFonts w:ascii="Arial" w:hAnsi="Arial" w:cs="Arial"/>
          <w:sz w:val="20"/>
          <w:szCs w:val="20"/>
        </w:rPr>
        <w:t xml:space="preserve"> A, Heinrich J, Hingorani A,</w:t>
      </w:r>
      <w:r>
        <w:rPr>
          <w:rStyle w:val="docsum-authors"/>
          <w:rFonts w:ascii="Arial" w:hAnsi="Arial" w:cs="Arial"/>
          <w:sz w:val="20"/>
          <w:szCs w:val="20"/>
        </w:rPr>
        <w:t xml:space="preserve"> </w:t>
      </w:r>
      <w:r w:rsidRPr="00C75036">
        <w:rPr>
          <w:rStyle w:val="docsum-authors"/>
          <w:rFonts w:ascii="Arial" w:hAnsi="Arial" w:cs="Arial"/>
          <w:sz w:val="20"/>
          <w:szCs w:val="20"/>
        </w:rPr>
        <w:t xml:space="preserve">Humphries SE, </w:t>
      </w:r>
      <w:proofErr w:type="spellStart"/>
      <w:r w:rsidRPr="00C75036">
        <w:rPr>
          <w:rStyle w:val="docsum-authors"/>
          <w:rFonts w:ascii="Arial" w:hAnsi="Arial" w:cs="Arial"/>
          <w:sz w:val="20"/>
          <w:szCs w:val="20"/>
        </w:rPr>
        <w:t>Jukema</w:t>
      </w:r>
      <w:proofErr w:type="spellEnd"/>
      <w:r w:rsidRPr="00C75036">
        <w:rPr>
          <w:rStyle w:val="docsum-authors"/>
          <w:rFonts w:ascii="Arial" w:hAnsi="Arial" w:cs="Arial"/>
          <w:sz w:val="20"/>
          <w:szCs w:val="20"/>
        </w:rPr>
        <w:t xml:space="preserve"> JW, Koeing W, Kumari M, Kutalik Z, Lawlor DA, Lehtimäki T, März W, Mather K, </w:t>
      </w:r>
      <w:proofErr w:type="spellStart"/>
      <w:r w:rsidRPr="00C75036">
        <w:rPr>
          <w:rStyle w:val="docsum-authors"/>
          <w:rFonts w:ascii="Arial" w:hAnsi="Arial" w:cs="Arial"/>
          <w:sz w:val="20"/>
          <w:szCs w:val="20"/>
        </w:rPr>
        <w:t>Naitza</w:t>
      </w:r>
      <w:proofErr w:type="spellEnd"/>
      <w:r w:rsidRPr="00C75036">
        <w:rPr>
          <w:rStyle w:val="docsum-authors"/>
          <w:rFonts w:ascii="Arial" w:hAnsi="Arial" w:cs="Arial"/>
          <w:sz w:val="20"/>
          <w:szCs w:val="20"/>
        </w:rPr>
        <w:t xml:space="preserve"> S, Nauck M, Ohlsson C, Price JF, </w:t>
      </w:r>
      <w:proofErr w:type="spellStart"/>
      <w:r w:rsidRPr="00C75036">
        <w:rPr>
          <w:rStyle w:val="docsum-authors"/>
          <w:rFonts w:ascii="Arial" w:hAnsi="Arial" w:cs="Arial"/>
          <w:sz w:val="20"/>
          <w:szCs w:val="20"/>
        </w:rPr>
        <w:t>Raitakari</w:t>
      </w:r>
      <w:proofErr w:type="spellEnd"/>
      <w:r w:rsidRPr="00C75036">
        <w:rPr>
          <w:rStyle w:val="docsum-authors"/>
          <w:rFonts w:ascii="Arial" w:hAnsi="Arial" w:cs="Arial"/>
          <w:sz w:val="20"/>
          <w:szCs w:val="20"/>
        </w:rPr>
        <w:t xml:space="preserve"> O, Rice K, Sachdev PS, </w:t>
      </w:r>
      <w:proofErr w:type="spellStart"/>
      <w:r w:rsidRPr="00C75036">
        <w:rPr>
          <w:rStyle w:val="docsum-authors"/>
          <w:rFonts w:ascii="Arial" w:hAnsi="Arial" w:cs="Arial"/>
          <w:sz w:val="20"/>
          <w:szCs w:val="20"/>
        </w:rPr>
        <w:t>Slagboom</w:t>
      </w:r>
      <w:proofErr w:type="spellEnd"/>
      <w:r w:rsidRPr="00C75036">
        <w:rPr>
          <w:rStyle w:val="docsum-authors"/>
          <w:rFonts w:ascii="Arial" w:hAnsi="Arial" w:cs="Arial"/>
          <w:sz w:val="20"/>
          <w:szCs w:val="20"/>
        </w:rPr>
        <w:t xml:space="preserve"> E, Sørensen TIA, Spector T, Stacey D, Stathopoulou MG,</w:t>
      </w:r>
      <w:r>
        <w:rPr>
          <w:rStyle w:val="docsum-authors"/>
          <w:rFonts w:ascii="Arial" w:hAnsi="Arial" w:cs="Arial"/>
          <w:sz w:val="20"/>
          <w:szCs w:val="20"/>
        </w:rPr>
        <w:t xml:space="preserve"> </w:t>
      </w:r>
      <w:r w:rsidRPr="00C75036">
        <w:rPr>
          <w:rStyle w:val="docsum-authors"/>
          <w:rFonts w:ascii="Arial" w:hAnsi="Arial" w:cs="Arial"/>
          <w:sz w:val="20"/>
          <w:szCs w:val="20"/>
        </w:rPr>
        <w:t xml:space="preserve">Tanaka T, </w:t>
      </w:r>
      <w:proofErr w:type="spellStart"/>
      <w:r w:rsidRPr="00C75036">
        <w:rPr>
          <w:rStyle w:val="docsum-authors"/>
          <w:rFonts w:ascii="Arial" w:hAnsi="Arial" w:cs="Arial"/>
          <w:sz w:val="20"/>
          <w:szCs w:val="20"/>
        </w:rPr>
        <w:t>Wannamethee</w:t>
      </w:r>
      <w:proofErr w:type="spellEnd"/>
      <w:r w:rsidRPr="00C75036">
        <w:rPr>
          <w:rStyle w:val="docsum-authors"/>
          <w:rFonts w:ascii="Arial" w:hAnsi="Arial" w:cs="Arial"/>
          <w:sz w:val="20"/>
          <w:szCs w:val="20"/>
        </w:rPr>
        <w:t xml:space="preserve"> SG, Whincup P, Rotter JI, Dehghan A, Boerwinkle E, </w:t>
      </w:r>
      <w:proofErr w:type="spellStart"/>
      <w:r w:rsidRPr="00C75036">
        <w:rPr>
          <w:rStyle w:val="docsum-authors"/>
          <w:rFonts w:ascii="Arial" w:hAnsi="Arial" w:cs="Arial"/>
          <w:sz w:val="20"/>
          <w:szCs w:val="20"/>
        </w:rPr>
        <w:t>Psaty</w:t>
      </w:r>
      <w:proofErr w:type="spellEnd"/>
      <w:r w:rsidRPr="00C75036">
        <w:rPr>
          <w:rStyle w:val="docsum-authors"/>
          <w:rFonts w:ascii="Arial" w:hAnsi="Arial" w:cs="Arial"/>
          <w:sz w:val="20"/>
          <w:szCs w:val="20"/>
        </w:rPr>
        <w:t xml:space="preserve"> BM, </w:t>
      </w:r>
      <w:proofErr w:type="spellStart"/>
      <w:r w:rsidRPr="00C75036">
        <w:rPr>
          <w:rStyle w:val="docsum-authors"/>
          <w:rFonts w:ascii="Arial" w:hAnsi="Arial" w:cs="Arial"/>
          <w:sz w:val="20"/>
          <w:szCs w:val="20"/>
        </w:rPr>
        <w:t>Snieder</w:t>
      </w:r>
      <w:proofErr w:type="spellEnd"/>
      <w:r w:rsidRPr="00C75036">
        <w:rPr>
          <w:rStyle w:val="docsum-authors"/>
          <w:rFonts w:ascii="Arial" w:hAnsi="Arial" w:cs="Arial"/>
          <w:sz w:val="20"/>
          <w:szCs w:val="20"/>
        </w:rPr>
        <w:t xml:space="preserve"> H, Alizadeh BZ. </w:t>
      </w:r>
      <w:hyperlink r:id="rId239" w:history="1">
        <w:r w:rsidRPr="009A4365">
          <w:rPr>
            <w:rStyle w:val="Hyperlink"/>
            <w:rFonts w:ascii="Arial" w:hAnsi="Arial" w:cs="Arial"/>
            <w:b/>
            <w:bCs/>
            <w:i/>
            <w:iCs/>
            <w:color w:val="0070C0"/>
            <w:sz w:val="20"/>
            <w:szCs w:val="20"/>
          </w:rPr>
          <w:t>Genome-wide association study of circulating interleukin 6 levels identifies novel loci.</w:t>
        </w:r>
      </w:hyperlink>
      <w:r w:rsidRPr="009A4365">
        <w:rPr>
          <w:rStyle w:val="docsum-authors"/>
          <w:rFonts w:ascii="Arial" w:hAnsi="Arial" w:cs="Arial"/>
          <w:color w:val="0070C0"/>
          <w:sz w:val="20"/>
          <w:szCs w:val="20"/>
        </w:rPr>
        <w:t xml:space="preserve"> </w:t>
      </w:r>
      <w:r w:rsidRPr="00C75036">
        <w:rPr>
          <w:rStyle w:val="docsum-authors"/>
          <w:rFonts w:ascii="Arial" w:hAnsi="Arial" w:cs="Arial"/>
          <w:sz w:val="20"/>
          <w:szCs w:val="20"/>
        </w:rPr>
        <w:t xml:space="preserve">Hum Mol Genet. 2021 </w:t>
      </w:r>
      <w:r w:rsidR="0083749A" w:rsidRPr="0083749A">
        <w:rPr>
          <w:rStyle w:val="docsum-authors"/>
          <w:rFonts w:ascii="Arial" w:hAnsi="Arial" w:cs="Arial"/>
          <w:sz w:val="20"/>
          <w:szCs w:val="20"/>
        </w:rPr>
        <w:t>Apr 27</w:t>
      </w:r>
      <w:r w:rsidR="0083749A">
        <w:rPr>
          <w:rStyle w:val="docsum-authors"/>
          <w:rFonts w:ascii="Arial" w:hAnsi="Arial" w:cs="Arial"/>
          <w:sz w:val="20"/>
          <w:szCs w:val="20"/>
        </w:rPr>
        <w:t xml:space="preserve">. Vol. </w:t>
      </w:r>
      <w:r w:rsidR="0083749A" w:rsidRPr="0083749A">
        <w:rPr>
          <w:rStyle w:val="docsum-authors"/>
          <w:rFonts w:ascii="Arial" w:hAnsi="Arial" w:cs="Arial"/>
          <w:sz w:val="20"/>
          <w:szCs w:val="20"/>
        </w:rPr>
        <w:t>30</w:t>
      </w:r>
      <w:r w:rsidR="0083749A">
        <w:rPr>
          <w:rStyle w:val="docsum-authors"/>
          <w:rFonts w:ascii="Arial" w:hAnsi="Arial" w:cs="Arial"/>
          <w:sz w:val="20"/>
          <w:szCs w:val="20"/>
        </w:rPr>
        <w:t xml:space="preserve">, issue </w:t>
      </w:r>
      <w:r w:rsidR="0083749A" w:rsidRPr="0083749A">
        <w:rPr>
          <w:rStyle w:val="docsum-authors"/>
          <w:rFonts w:ascii="Arial" w:hAnsi="Arial" w:cs="Arial"/>
          <w:sz w:val="20"/>
          <w:szCs w:val="20"/>
        </w:rPr>
        <w:t>5</w:t>
      </w:r>
      <w:r w:rsidR="0083749A">
        <w:rPr>
          <w:rStyle w:val="docsum-authors"/>
          <w:rFonts w:ascii="Arial" w:hAnsi="Arial" w:cs="Arial"/>
          <w:sz w:val="20"/>
          <w:szCs w:val="20"/>
        </w:rPr>
        <w:t xml:space="preserve">, pp. </w:t>
      </w:r>
      <w:r w:rsidR="0083749A" w:rsidRPr="0083749A">
        <w:rPr>
          <w:rStyle w:val="docsum-authors"/>
          <w:rFonts w:ascii="Arial" w:hAnsi="Arial" w:cs="Arial"/>
          <w:sz w:val="20"/>
          <w:szCs w:val="20"/>
        </w:rPr>
        <w:t>393-409</w:t>
      </w:r>
      <w:r w:rsidRPr="00C75036">
        <w:rPr>
          <w:rStyle w:val="docsum-authors"/>
          <w:rFonts w:ascii="Arial" w:hAnsi="Arial" w:cs="Arial"/>
          <w:sz w:val="20"/>
          <w:szCs w:val="20"/>
        </w:rPr>
        <w:t>. PM: 33517400.</w:t>
      </w:r>
      <w:r w:rsidR="0083749A">
        <w:rPr>
          <w:rStyle w:val="docsum-authors"/>
          <w:rFonts w:ascii="Arial" w:hAnsi="Arial" w:cs="Arial"/>
          <w:sz w:val="20"/>
          <w:szCs w:val="20"/>
        </w:rPr>
        <w:t xml:space="preserve"> </w:t>
      </w:r>
      <w:r w:rsidR="0083749A" w:rsidRPr="0083749A">
        <w:rPr>
          <w:rStyle w:val="docsum-authors"/>
          <w:rFonts w:ascii="Arial" w:hAnsi="Arial" w:cs="Arial"/>
          <w:sz w:val="20"/>
          <w:szCs w:val="20"/>
        </w:rPr>
        <w:t>PMC8098112</w:t>
      </w:r>
      <w:r w:rsidR="0083749A">
        <w:rPr>
          <w:rStyle w:val="docsum-authors"/>
          <w:rFonts w:ascii="Arial" w:hAnsi="Arial" w:cs="Arial"/>
          <w:sz w:val="20"/>
          <w:szCs w:val="20"/>
        </w:rPr>
        <w:t>.</w:t>
      </w:r>
    </w:p>
    <w:p w14:paraId="19B06F34" w14:textId="38654731" w:rsidR="009A009C" w:rsidRDefault="009A009C" w:rsidP="006F63E5">
      <w:pPr>
        <w:rPr>
          <w:rFonts w:ascii="Arial" w:hAnsi="Arial" w:cs="Arial"/>
          <w:sz w:val="20"/>
          <w:szCs w:val="20"/>
        </w:rPr>
      </w:pPr>
      <w:bookmarkStart w:id="20" w:name="_Hlk84246523"/>
      <w:r w:rsidRPr="00514F01">
        <w:rPr>
          <w:rStyle w:val="docsum-authors"/>
          <w:rFonts w:ascii="Arial" w:hAnsi="Arial" w:cs="Arial"/>
          <w:sz w:val="20"/>
          <w:szCs w:val="20"/>
        </w:rPr>
        <w:t xml:space="preserve">Barzilay JI, </w:t>
      </w:r>
      <w:proofErr w:type="spellStart"/>
      <w:r w:rsidRPr="00514F01">
        <w:rPr>
          <w:rStyle w:val="docsum-authors"/>
          <w:rFonts w:ascii="Arial" w:hAnsi="Arial" w:cs="Arial"/>
          <w:sz w:val="20"/>
          <w:szCs w:val="20"/>
        </w:rPr>
        <w:t>Buzkova</w:t>
      </w:r>
      <w:proofErr w:type="spellEnd"/>
      <w:r w:rsidRPr="00514F01">
        <w:rPr>
          <w:rStyle w:val="docsum-authors"/>
          <w:rFonts w:ascii="Arial" w:hAnsi="Arial" w:cs="Arial"/>
          <w:sz w:val="20"/>
          <w:szCs w:val="20"/>
        </w:rPr>
        <w:t xml:space="preserve"> P, </w:t>
      </w:r>
      <w:proofErr w:type="spellStart"/>
      <w:r w:rsidRPr="00514F01">
        <w:rPr>
          <w:rStyle w:val="docsum-authors"/>
          <w:rFonts w:ascii="Arial" w:hAnsi="Arial" w:cs="Arial"/>
          <w:sz w:val="20"/>
          <w:szCs w:val="20"/>
        </w:rPr>
        <w:t>Djoussé</w:t>
      </w:r>
      <w:proofErr w:type="spellEnd"/>
      <w:r w:rsidRPr="00514F01">
        <w:rPr>
          <w:rStyle w:val="docsum-authors"/>
          <w:rFonts w:ascii="Arial" w:hAnsi="Arial" w:cs="Arial"/>
          <w:sz w:val="20"/>
          <w:szCs w:val="20"/>
        </w:rPr>
        <w:t xml:space="preserve"> L, Ix J, Kizer J, Cauley J, Matthan N, Lichtenstein AH, Mukamal KJ.</w:t>
      </w:r>
      <w:r w:rsidRPr="00514F01">
        <w:rPr>
          <w:rFonts w:ascii="Arial" w:hAnsi="Arial" w:cs="Arial"/>
          <w:sz w:val="20"/>
          <w:szCs w:val="20"/>
        </w:rPr>
        <w:t xml:space="preserve"> </w:t>
      </w:r>
      <w:hyperlink r:id="rId240" w:history="1">
        <w:r w:rsidRPr="009A4365">
          <w:rPr>
            <w:rStyle w:val="Hyperlink"/>
            <w:rFonts w:ascii="Arial" w:hAnsi="Arial" w:cs="Arial"/>
            <w:b/>
            <w:bCs/>
            <w:i/>
            <w:iCs/>
            <w:color w:val="0070C0"/>
            <w:sz w:val="20"/>
            <w:szCs w:val="20"/>
          </w:rPr>
          <w:t>Serum non-esterified fatty acid levels and hip fracture risk: The Cardiovascular Health Study</w:t>
        </w:r>
      </w:hyperlink>
      <w:r w:rsidRPr="009A4365">
        <w:rPr>
          <w:rStyle w:val="docsum-authors"/>
          <w:b/>
          <w:bCs/>
          <w:i/>
          <w:iCs/>
          <w:color w:val="0070C0"/>
        </w:rPr>
        <w:t>.</w:t>
      </w:r>
      <w:r w:rsidRPr="004756DE">
        <w:rPr>
          <w:rFonts w:ascii="Arial" w:hAnsi="Arial" w:cs="Arial"/>
          <w:b/>
          <w:bCs/>
          <w:sz w:val="20"/>
          <w:szCs w:val="20"/>
        </w:rPr>
        <w:t xml:space="preserve"> </w:t>
      </w:r>
      <w:proofErr w:type="spellStart"/>
      <w:r w:rsidRPr="0083749A">
        <w:rPr>
          <w:rStyle w:val="docsum-authors"/>
          <w:rFonts w:ascii="Arial" w:hAnsi="Arial" w:cs="Arial"/>
          <w:sz w:val="20"/>
          <w:szCs w:val="20"/>
        </w:rPr>
        <w:t>Osteoporos</w:t>
      </w:r>
      <w:proofErr w:type="spellEnd"/>
      <w:r w:rsidRPr="0083749A">
        <w:rPr>
          <w:rStyle w:val="docsum-authors"/>
          <w:rFonts w:ascii="Arial" w:hAnsi="Arial" w:cs="Arial"/>
          <w:sz w:val="20"/>
          <w:szCs w:val="20"/>
        </w:rPr>
        <w:t xml:space="preserve"> Int. 2021</w:t>
      </w:r>
      <w:r w:rsidR="0083749A" w:rsidRPr="0083749A">
        <w:rPr>
          <w:rStyle w:val="docsum-authors"/>
          <w:rFonts w:ascii="Arial" w:hAnsi="Arial" w:cs="Arial"/>
          <w:sz w:val="20"/>
          <w:szCs w:val="20"/>
        </w:rPr>
        <w:t xml:space="preserve"> Sep. Vol. 32, issue 9, pp. 1745-1751.</w:t>
      </w:r>
      <w:r w:rsidRPr="0083749A">
        <w:rPr>
          <w:rStyle w:val="docsum-authors"/>
          <w:rFonts w:ascii="Arial" w:hAnsi="Arial" w:cs="Arial"/>
          <w:sz w:val="20"/>
          <w:szCs w:val="20"/>
        </w:rPr>
        <w:t xml:space="preserve"> PM: 33651122.</w:t>
      </w:r>
      <w:r w:rsidR="006577E8">
        <w:rPr>
          <w:rStyle w:val="docsum-authors"/>
          <w:rFonts w:ascii="Arial" w:hAnsi="Arial" w:cs="Arial"/>
          <w:sz w:val="20"/>
          <w:szCs w:val="20"/>
        </w:rPr>
        <w:t xml:space="preserve"> </w:t>
      </w:r>
      <w:hyperlink r:id="rId241" w:tgtFrame="_blank" w:history="1">
        <w:bookmarkStart w:id="21" w:name="_Hlk90117219"/>
        <w:r w:rsidR="006577E8" w:rsidRPr="006577E8">
          <w:rPr>
            <w:rStyle w:val="docsum-authors"/>
            <w:rFonts w:ascii="Arial" w:hAnsi="Arial" w:cs="Arial"/>
            <w:sz w:val="20"/>
            <w:szCs w:val="20"/>
          </w:rPr>
          <w:t>PMC8572549</w:t>
        </w:r>
        <w:bookmarkEnd w:id="21"/>
        <w:r w:rsidR="006577E8" w:rsidRPr="006577E8">
          <w:rPr>
            <w:rStyle w:val="docsum-authors"/>
            <w:rFonts w:ascii="Arial" w:hAnsi="Arial" w:cs="Arial"/>
            <w:sz w:val="20"/>
            <w:szCs w:val="20"/>
          </w:rPr>
          <w:t xml:space="preserve"> </w:t>
        </w:r>
      </w:hyperlink>
      <w:r w:rsidRPr="00514F01">
        <w:rPr>
          <w:rFonts w:ascii="Arial" w:hAnsi="Arial" w:cs="Arial"/>
          <w:sz w:val="20"/>
          <w:szCs w:val="20"/>
        </w:rPr>
        <w:t xml:space="preserve"> </w:t>
      </w:r>
    </w:p>
    <w:p w14:paraId="482E1046" w14:textId="2068F96C" w:rsidR="0037278E" w:rsidRPr="00C75036" w:rsidRDefault="0037278E" w:rsidP="006F63E5">
      <w:pPr>
        <w:rPr>
          <w:rStyle w:val="docsum-authors"/>
          <w:rFonts w:ascii="Arial" w:hAnsi="Arial" w:cs="Arial"/>
          <w:sz w:val="20"/>
          <w:szCs w:val="20"/>
        </w:rPr>
      </w:pPr>
      <w:r>
        <w:rPr>
          <w:rStyle w:val="docsum-authors"/>
          <w:rFonts w:ascii="Arial" w:hAnsi="Arial" w:cs="Arial"/>
          <w:sz w:val="20"/>
          <w:szCs w:val="20"/>
        </w:rPr>
        <w:t xml:space="preserve">Barzilay JI, Buzkova P, Shlipak MG, Lyles MF, Bansal N, Garimella PS, Ix JH, Kizer JR, </w:t>
      </w:r>
      <w:proofErr w:type="spellStart"/>
      <w:r>
        <w:rPr>
          <w:rStyle w:val="docsum-authors"/>
          <w:rFonts w:ascii="Arial" w:hAnsi="Arial" w:cs="Arial"/>
          <w:sz w:val="20"/>
          <w:szCs w:val="20"/>
        </w:rPr>
        <w:t>Strotmeyer</w:t>
      </w:r>
      <w:proofErr w:type="spellEnd"/>
      <w:r>
        <w:rPr>
          <w:rStyle w:val="docsum-authors"/>
          <w:rFonts w:ascii="Arial" w:hAnsi="Arial" w:cs="Arial"/>
          <w:sz w:val="20"/>
          <w:szCs w:val="20"/>
        </w:rPr>
        <w:t xml:space="preserve"> ES, </w:t>
      </w:r>
      <w:proofErr w:type="spellStart"/>
      <w:r>
        <w:rPr>
          <w:rStyle w:val="docsum-authors"/>
          <w:rFonts w:ascii="Arial" w:hAnsi="Arial" w:cs="Arial"/>
          <w:sz w:val="20"/>
          <w:szCs w:val="20"/>
        </w:rPr>
        <w:t>Djousse</w:t>
      </w:r>
      <w:proofErr w:type="spellEnd"/>
      <w:r>
        <w:rPr>
          <w:rStyle w:val="docsum-authors"/>
          <w:rFonts w:ascii="Arial" w:hAnsi="Arial" w:cs="Arial"/>
          <w:sz w:val="20"/>
          <w:szCs w:val="20"/>
        </w:rPr>
        <w:t xml:space="preserve"> L, Biggs ML, Siscovick D, Mukamal KJ.</w:t>
      </w:r>
      <w:r>
        <w:rPr>
          <w:rFonts w:ascii="Arial" w:hAnsi="Arial" w:cs="Arial"/>
          <w:sz w:val="20"/>
          <w:szCs w:val="20"/>
        </w:rPr>
        <w:t xml:space="preserve"> </w:t>
      </w:r>
      <w:hyperlink r:id="rId242" w:history="1">
        <w:r w:rsidRPr="009A4365">
          <w:rPr>
            <w:rStyle w:val="Hyperlink"/>
            <w:rFonts w:ascii="Arial" w:hAnsi="Arial" w:cs="Arial"/>
            <w:b/>
            <w:bCs/>
            <w:i/>
            <w:iCs/>
            <w:color w:val="0070C0"/>
            <w:sz w:val="20"/>
            <w:szCs w:val="20"/>
          </w:rPr>
          <w:t>Urine creatinine concentration and clinical outcomes in older adults: The Cardiovascular Health Study.</w:t>
        </w:r>
      </w:hyperlink>
      <w:r w:rsidRPr="009A4365">
        <w:rPr>
          <w:rFonts w:ascii="Arial" w:hAnsi="Arial" w:cs="Arial"/>
          <w:b/>
          <w:bCs/>
          <w:color w:val="0070C0"/>
          <w:sz w:val="20"/>
          <w:szCs w:val="20"/>
        </w:rPr>
        <w:t xml:space="preserve"> </w:t>
      </w:r>
      <w:r w:rsidRPr="009A4365">
        <w:rPr>
          <w:rStyle w:val="docsum-journal-citation"/>
          <w:rFonts w:ascii="Arial" w:hAnsi="Arial" w:cs="Arial"/>
          <w:sz w:val="20"/>
          <w:szCs w:val="20"/>
        </w:rPr>
        <w:t xml:space="preserve">J </w:t>
      </w:r>
      <w:r>
        <w:rPr>
          <w:rStyle w:val="docsum-journal-citation"/>
          <w:rFonts w:ascii="Arial" w:hAnsi="Arial" w:cs="Arial"/>
          <w:sz w:val="20"/>
          <w:szCs w:val="20"/>
        </w:rPr>
        <w:t xml:space="preserve">Am </w:t>
      </w:r>
      <w:proofErr w:type="spellStart"/>
      <w:r>
        <w:rPr>
          <w:rStyle w:val="docsum-journal-citation"/>
          <w:rFonts w:ascii="Arial" w:hAnsi="Arial" w:cs="Arial"/>
          <w:sz w:val="20"/>
          <w:szCs w:val="20"/>
        </w:rPr>
        <w:t>Geriatr</w:t>
      </w:r>
      <w:proofErr w:type="spellEnd"/>
      <w:r>
        <w:rPr>
          <w:rStyle w:val="docsum-journal-citation"/>
          <w:rFonts w:ascii="Arial" w:hAnsi="Arial" w:cs="Arial"/>
          <w:sz w:val="20"/>
          <w:szCs w:val="20"/>
        </w:rPr>
        <w:t xml:space="preserve"> Soc. 2021 Aug 7.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10.1111/jgs.17388.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34363689.</w:t>
      </w:r>
      <w:r>
        <w:rPr>
          <w:rFonts w:ascii="Arial" w:hAnsi="Arial" w:cs="Arial"/>
          <w:sz w:val="20"/>
          <w:szCs w:val="20"/>
        </w:rPr>
        <w:t xml:space="preserve"> </w:t>
      </w:r>
      <w:r w:rsidR="006577E8" w:rsidRPr="006577E8">
        <w:rPr>
          <w:rStyle w:val="docsum-authors"/>
          <w:rFonts w:ascii="Arial" w:hAnsi="Arial" w:cs="Arial"/>
          <w:sz w:val="20"/>
          <w:szCs w:val="20"/>
        </w:rPr>
        <w:t>PMC8648977.</w:t>
      </w:r>
    </w:p>
    <w:bookmarkEnd w:id="20"/>
    <w:p w14:paraId="1DB869E8" w14:textId="77777777" w:rsidR="00311A77" w:rsidRPr="002B23C7" w:rsidRDefault="00311A77" w:rsidP="00311A77">
      <w:pPr>
        <w:rPr>
          <w:rFonts w:ascii="Arial" w:hAnsi="Arial" w:cs="Arial"/>
          <w:sz w:val="20"/>
          <w:szCs w:val="20"/>
        </w:rPr>
      </w:pPr>
      <w:r w:rsidRPr="002B23C7">
        <w:rPr>
          <w:rStyle w:val="docsum-authors"/>
          <w:rFonts w:ascii="Arial" w:hAnsi="Arial" w:cs="Arial"/>
          <w:sz w:val="20"/>
          <w:szCs w:val="20"/>
        </w:rPr>
        <w:t xml:space="preserve">Beauchamp EM, Leventhal M, Bernard E, Hoppe ER, Todisco G, </w:t>
      </w:r>
      <w:proofErr w:type="spellStart"/>
      <w:r w:rsidRPr="002B23C7">
        <w:rPr>
          <w:rStyle w:val="docsum-authors"/>
          <w:rFonts w:ascii="Arial" w:hAnsi="Arial" w:cs="Arial"/>
          <w:sz w:val="20"/>
          <w:szCs w:val="20"/>
        </w:rPr>
        <w:t>Creignou</w:t>
      </w:r>
      <w:proofErr w:type="spellEnd"/>
      <w:r w:rsidRPr="002B23C7">
        <w:rPr>
          <w:rStyle w:val="docsum-authors"/>
          <w:rFonts w:ascii="Arial" w:hAnsi="Arial" w:cs="Arial"/>
          <w:sz w:val="20"/>
          <w:szCs w:val="20"/>
        </w:rPr>
        <w:t xml:space="preserve"> M, </w:t>
      </w:r>
      <w:proofErr w:type="spellStart"/>
      <w:r w:rsidRPr="002B23C7">
        <w:rPr>
          <w:rStyle w:val="docsum-authors"/>
          <w:rFonts w:ascii="Arial" w:hAnsi="Arial" w:cs="Arial"/>
          <w:sz w:val="20"/>
          <w:szCs w:val="20"/>
        </w:rPr>
        <w:t>Gallì</w:t>
      </w:r>
      <w:proofErr w:type="spellEnd"/>
      <w:r w:rsidRPr="002B23C7">
        <w:rPr>
          <w:rStyle w:val="docsum-authors"/>
          <w:rFonts w:ascii="Arial" w:hAnsi="Arial" w:cs="Arial"/>
          <w:sz w:val="20"/>
          <w:szCs w:val="20"/>
        </w:rPr>
        <w:t xml:space="preserve"> A, Castellano CA, McConkey M, Tarun A, Wong W, Schenone M, Stanclift C, Tanenbaum B, </w:t>
      </w:r>
      <w:proofErr w:type="spellStart"/>
      <w:r w:rsidRPr="002B23C7">
        <w:rPr>
          <w:rStyle w:val="docsum-authors"/>
          <w:rFonts w:ascii="Arial" w:hAnsi="Arial" w:cs="Arial"/>
          <w:sz w:val="20"/>
          <w:szCs w:val="20"/>
        </w:rPr>
        <w:t>Malolepsza</w:t>
      </w:r>
      <w:proofErr w:type="spellEnd"/>
      <w:r w:rsidRPr="002B23C7">
        <w:rPr>
          <w:rStyle w:val="docsum-authors"/>
          <w:rFonts w:ascii="Arial" w:hAnsi="Arial" w:cs="Arial"/>
          <w:sz w:val="20"/>
          <w:szCs w:val="20"/>
        </w:rPr>
        <w:t xml:space="preserve"> E, Nilsson B, Bick AG, Weinstock JS, Miller M, Niroula A, Dunford A, Taylor-Weiner A, Wood T, Barbera A, Anand S, Psaty BM, Desai P, Cho MH, Johnson AD, Loos R; NHLBI Trans-Omics for Precision Medicine (</w:t>
      </w:r>
      <w:proofErr w:type="spellStart"/>
      <w:r w:rsidRPr="002B23C7">
        <w:rPr>
          <w:rStyle w:val="docsum-authors"/>
          <w:rFonts w:ascii="Arial" w:hAnsi="Arial" w:cs="Arial"/>
          <w:sz w:val="20"/>
          <w:szCs w:val="20"/>
        </w:rPr>
        <w:t>TOPMed</w:t>
      </w:r>
      <w:proofErr w:type="spellEnd"/>
      <w:r w:rsidRPr="002B23C7">
        <w:rPr>
          <w:rStyle w:val="docsum-authors"/>
          <w:rFonts w:ascii="Arial" w:hAnsi="Arial" w:cs="Arial"/>
          <w:sz w:val="20"/>
          <w:szCs w:val="20"/>
        </w:rPr>
        <w:t xml:space="preserve">) Consortium, MacArthur DG, Lek M; Exome Aggregation Consortium, Neuberg DS, Lage K, Carr SA, Hellstrom-Lindberg E, </w:t>
      </w:r>
      <w:proofErr w:type="spellStart"/>
      <w:r w:rsidRPr="002B23C7">
        <w:rPr>
          <w:rStyle w:val="docsum-authors"/>
          <w:rFonts w:ascii="Arial" w:hAnsi="Arial" w:cs="Arial"/>
          <w:sz w:val="20"/>
          <w:szCs w:val="20"/>
        </w:rPr>
        <w:t>Malcovati</w:t>
      </w:r>
      <w:proofErr w:type="spellEnd"/>
      <w:r w:rsidRPr="002B23C7">
        <w:rPr>
          <w:rStyle w:val="docsum-authors"/>
          <w:rFonts w:ascii="Arial" w:hAnsi="Arial" w:cs="Arial"/>
          <w:sz w:val="20"/>
          <w:szCs w:val="20"/>
        </w:rPr>
        <w:t xml:space="preserve"> L, </w:t>
      </w:r>
      <w:proofErr w:type="spellStart"/>
      <w:r w:rsidRPr="002B23C7">
        <w:rPr>
          <w:rStyle w:val="docsum-authors"/>
          <w:rFonts w:ascii="Arial" w:hAnsi="Arial" w:cs="Arial"/>
          <w:sz w:val="20"/>
          <w:szCs w:val="20"/>
        </w:rPr>
        <w:t>Papaemmanuil</w:t>
      </w:r>
      <w:proofErr w:type="spellEnd"/>
      <w:r w:rsidRPr="002B23C7">
        <w:rPr>
          <w:rStyle w:val="docsum-authors"/>
          <w:rFonts w:ascii="Arial" w:hAnsi="Arial" w:cs="Arial"/>
          <w:sz w:val="20"/>
          <w:szCs w:val="20"/>
        </w:rPr>
        <w:t xml:space="preserve"> E, Stewart C, Getz G, Bradley RK, Jaiswal S, Ebert BL.</w:t>
      </w:r>
      <w:r w:rsidRPr="002B23C7">
        <w:rPr>
          <w:rFonts w:ascii="Arial" w:hAnsi="Arial" w:cs="Arial"/>
          <w:sz w:val="20"/>
          <w:szCs w:val="20"/>
        </w:rPr>
        <w:t xml:space="preserve"> </w:t>
      </w:r>
      <w:hyperlink r:id="rId243" w:history="1">
        <w:r w:rsidRPr="009A4365">
          <w:rPr>
            <w:rStyle w:val="Hyperlink"/>
            <w:rFonts w:ascii="Arial" w:hAnsi="Arial" w:cs="Arial"/>
            <w:b/>
            <w:bCs/>
            <w:i/>
            <w:iCs/>
            <w:color w:val="0070C0"/>
            <w:sz w:val="20"/>
            <w:szCs w:val="20"/>
          </w:rPr>
          <w:t>ZBTB33 is mutated in clonal hematopoiesis and myelodysplastic syndromes and impacts RNA splicing</w:t>
        </w:r>
      </w:hyperlink>
      <w:r w:rsidRPr="009A4365">
        <w:rPr>
          <w:rStyle w:val="Hyperlink"/>
          <w:rFonts w:ascii="Arial" w:hAnsi="Arial" w:cs="Arial"/>
          <w:color w:val="0070C0"/>
          <w:sz w:val="20"/>
          <w:szCs w:val="20"/>
        </w:rPr>
        <w:t>.</w:t>
      </w:r>
      <w:r w:rsidRPr="009A4365">
        <w:rPr>
          <w:rStyle w:val="Hyperlink"/>
          <w:rFonts w:ascii="Arial" w:hAnsi="Arial" w:cs="Arial"/>
          <w:b/>
          <w:bCs/>
          <w:i/>
          <w:iCs/>
          <w:color w:val="0070C0"/>
          <w:sz w:val="20"/>
          <w:szCs w:val="20"/>
        </w:rPr>
        <w:t xml:space="preserve"> </w:t>
      </w:r>
      <w:r w:rsidRPr="002B23C7">
        <w:rPr>
          <w:rStyle w:val="docsum-journal-citation"/>
          <w:rFonts w:ascii="Arial" w:hAnsi="Arial" w:cs="Arial"/>
          <w:sz w:val="20"/>
          <w:szCs w:val="20"/>
        </w:rPr>
        <w:t xml:space="preserve">Blood Cancer </w:t>
      </w:r>
      <w:proofErr w:type="spellStart"/>
      <w:r w:rsidRPr="002B23C7">
        <w:rPr>
          <w:rStyle w:val="docsum-journal-citation"/>
          <w:rFonts w:ascii="Arial" w:hAnsi="Arial" w:cs="Arial"/>
          <w:sz w:val="20"/>
          <w:szCs w:val="20"/>
        </w:rPr>
        <w:t>Discov</w:t>
      </w:r>
      <w:proofErr w:type="spellEnd"/>
      <w:r w:rsidRPr="002B23C7">
        <w:rPr>
          <w:rStyle w:val="docsum-journal-citation"/>
          <w:rFonts w:ascii="Arial" w:hAnsi="Arial" w:cs="Arial"/>
          <w:sz w:val="20"/>
          <w:szCs w:val="20"/>
        </w:rPr>
        <w:t xml:space="preserve">. 2021 Sep. Vol 2, issue 5, pp. 500-517. </w:t>
      </w:r>
      <w:r w:rsidRPr="002B23C7">
        <w:rPr>
          <w:rStyle w:val="citation-part"/>
          <w:rFonts w:ascii="Arial" w:hAnsi="Arial" w:cs="Arial"/>
          <w:sz w:val="20"/>
          <w:szCs w:val="20"/>
        </w:rPr>
        <w:t xml:space="preserve">PM: </w:t>
      </w:r>
      <w:r w:rsidRPr="002B23C7">
        <w:rPr>
          <w:rStyle w:val="docsum-pmid"/>
          <w:rFonts w:ascii="Arial" w:hAnsi="Arial" w:cs="Arial"/>
          <w:sz w:val="20"/>
          <w:szCs w:val="20"/>
        </w:rPr>
        <w:t>34568833.</w:t>
      </w:r>
      <w:r w:rsidRPr="002B23C7">
        <w:rPr>
          <w:rFonts w:ascii="Arial" w:hAnsi="Arial" w:cs="Arial"/>
          <w:sz w:val="20"/>
          <w:szCs w:val="20"/>
        </w:rPr>
        <w:t xml:space="preserve"> </w:t>
      </w:r>
      <w:r w:rsidRPr="002B23C7">
        <w:rPr>
          <w:rStyle w:val="identifier"/>
          <w:rFonts w:ascii="Arial" w:hAnsi="Arial" w:cs="Arial"/>
          <w:sz w:val="20"/>
          <w:szCs w:val="20"/>
        </w:rPr>
        <w:t xml:space="preserve">PMC8462124. </w:t>
      </w:r>
    </w:p>
    <w:p w14:paraId="4477F852" w14:textId="43D19FC0" w:rsidR="00BB0343" w:rsidRDefault="00BB0343" w:rsidP="00BB0343">
      <w:pPr>
        <w:rPr>
          <w:rStyle w:val="docsum-authors"/>
          <w:rFonts w:ascii="Arial" w:hAnsi="Arial" w:cs="Arial"/>
          <w:sz w:val="20"/>
          <w:szCs w:val="20"/>
        </w:rPr>
      </w:pPr>
      <w:r>
        <w:rPr>
          <w:rStyle w:val="docsum-authors"/>
          <w:rFonts w:ascii="Arial" w:hAnsi="Arial" w:cs="Arial"/>
          <w:sz w:val="20"/>
          <w:szCs w:val="20"/>
        </w:rPr>
        <w:t>Bellows BK, Zhang Y, Zhang Z, Lloyd-Jones DM, Bress AP, King JB, Kolm P, Cushman WC, Johnson KC, Ta</w:t>
      </w:r>
      <w:r w:rsidRPr="009A4365">
        <w:rPr>
          <w:rStyle w:val="docsum-authors"/>
          <w:rFonts w:ascii="Arial" w:hAnsi="Arial" w:cs="Arial"/>
          <w:sz w:val="20"/>
          <w:szCs w:val="20"/>
        </w:rPr>
        <w:t>mariz L, Oelsner EC, Shea S, Newman AB, Ives DG, Couper D, Moran AE, Weintraub WS.</w:t>
      </w:r>
      <w:r w:rsidRPr="009A4365">
        <w:rPr>
          <w:rFonts w:ascii="Arial" w:hAnsi="Arial" w:cs="Arial"/>
          <w:sz w:val="20"/>
          <w:szCs w:val="20"/>
        </w:rPr>
        <w:t xml:space="preserve"> </w:t>
      </w:r>
      <w:hyperlink r:id="rId244" w:history="1">
        <w:r w:rsidRPr="009A4365">
          <w:rPr>
            <w:rStyle w:val="Hyperlink"/>
            <w:rFonts w:ascii="Arial" w:hAnsi="Arial" w:cs="Arial"/>
            <w:b/>
            <w:bCs/>
            <w:i/>
            <w:iCs/>
            <w:color w:val="0070C0"/>
            <w:sz w:val="20"/>
            <w:szCs w:val="20"/>
          </w:rPr>
          <w:t xml:space="preserve">Estimating systolic blood pressure intervention trial participant posttrial survival using pooled epidemiologic cohort data. </w:t>
        </w:r>
      </w:hyperlink>
      <w:r>
        <w:rPr>
          <w:rStyle w:val="docsum-authors"/>
          <w:rFonts w:ascii="Arial" w:hAnsi="Arial" w:cs="Arial"/>
          <w:sz w:val="20"/>
          <w:szCs w:val="20"/>
        </w:rPr>
        <w:t xml:space="preserve">J Am Heart Assoc. 2021 May 18. Vol. 10, issue 10, e020361. PM: 33955229. </w:t>
      </w:r>
      <w:r w:rsidRPr="003A4617">
        <w:rPr>
          <w:rStyle w:val="docsum-authors"/>
          <w:rFonts w:ascii="Arial" w:hAnsi="Arial" w:cs="Arial"/>
          <w:sz w:val="20"/>
          <w:szCs w:val="20"/>
        </w:rPr>
        <w:t xml:space="preserve">PMC8200698. </w:t>
      </w:r>
      <w:r>
        <w:rPr>
          <w:rStyle w:val="docsum-authors"/>
          <w:rFonts w:ascii="Arial" w:hAnsi="Arial" w:cs="Arial"/>
          <w:sz w:val="20"/>
          <w:szCs w:val="20"/>
        </w:rPr>
        <w:t xml:space="preserve"> </w:t>
      </w:r>
    </w:p>
    <w:p w14:paraId="087E98E3" w14:textId="1F334F58" w:rsidR="00332428" w:rsidRPr="002F382E" w:rsidRDefault="00332428" w:rsidP="00332428">
      <w:pPr>
        <w:rPr>
          <w:rStyle w:val="docsum-pmid"/>
        </w:rPr>
      </w:pPr>
      <w:r w:rsidRPr="00D36734">
        <w:rPr>
          <w:rStyle w:val="docsum-authors"/>
          <w:rFonts w:ascii="Arial" w:hAnsi="Arial" w:cs="Arial"/>
          <w:sz w:val="20"/>
          <w:szCs w:val="20"/>
        </w:rPr>
        <w:t>Besser LM, Lovasi GS, Michael YL, Garg P, Hirsch JA, Siscovick D, Hurvitz P, Biggs ML, Galvin JE, Bartz TM, Longstreth WT.</w:t>
      </w:r>
      <w:r w:rsidRPr="00D36734">
        <w:rPr>
          <w:rFonts w:ascii="Arial" w:hAnsi="Arial" w:cs="Arial"/>
          <w:sz w:val="20"/>
          <w:szCs w:val="20"/>
        </w:rPr>
        <w:t xml:space="preserve"> </w:t>
      </w:r>
      <w:hyperlink r:id="rId245" w:history="1">
        <w:r w:rsidRPr="00C65CEE">
          <w:rPr>
            <w:rStyle w:val="Hyperlink"/>
            <w:rFonts w:ascii="Arial" w:hAnsi="Arial" w:cs="Arial"/>
            <w:b/>
            <w:bCs/>
            <w:i/>
            <w:iCs/>
            <w:color w:val="0070C0"/>
            <w:sz w:val="20"/>
            <w:szCs w:val="20"/>
          </w:rPr>
          <w:t>Associations between neighborhood greenspace and brain imaging measures in non-demented older adults: the Cardiovascular Health Study.</w:t>
        </w:r>
      </w:hyperlink>
      <w:r w:rsidRPr="00C65CEE">
        <w:rPr>
          <w:rStyle w:val="docsum-authors"/>
          <w:rFonts w:ascii="Arial" w:hAnsi="Arial" w:cs="Arial"/>
          <w:b/>
          <w:bCs/>
          <w:i/>
          <w:iCs/>
          <w:color w:val="0070C0"/>
          <w:sz w:val="20"/>
          <w:szCs w:val="20"/>
        </w:rPr>
        <w:t xml:space="preserve"> </w:t>
      </w:r>
      <w:r w:rsidRPr="00D36734">
        <w:rPr>
          <w:rStyle w:val="docsum-journal-citation"/>
          <w:rFonts w:ascii="Arial" w:hAnsi="Arial" w:cs="Arial"/>
          <w:sz w:val="20"/>
          <w:szCs w:val="20"/>
        </w:rPr>
        <w:t xml:space="preserve">Soc Psychiatry </w:t>
      </w:r>
      <w:proofErr w:type="spellStart"/>
      <w:r w:rsidRPr="00D36734">
        <w:rPr>
          <w:rStyle w:val="docsum-journal-citation"/>
          <w:rFonts w:ascii="Arial" w:hAnsi="Arial" w:cs="Arial"/>
          <w:sz w:val="20"/>
          <w:szCs w:val="20"/>
        </w:rPr>
        <w:t>Psychiatr</w:t>
      </w:r>
      <w:proofErr w:type="spellEnd"/>
      <w:r w:rsidRPr="00D36734">
        <w:rPr>
          <w:rStyle w:val="docsum-journal-citation"/>
          <w:rFonts w:ascii="Arial" w:hAnsi="Arial" w:cs="Arial"/>
          <w:sz w:val="20"/>
          <w:szCs w:val="20"/>
        </w:rPr>
        <w:t xml:space="preserve"> Epidemiol</w:t>
      </w:r>
      <w:r w:rsidRPr="00F107CB">
        <w:rPr>
          <w:rStyle w:val="docsum-journal-citation"/>
          <w:rFonts w:ascii="Arial" w:hAnsi="Arial" w:cs="Arial"/>
          <w:sz w:val="20"/>
          <w:szCs w:val="20"/>
        </w:rPr>
        <w:t>. 20</w:t>
      </w:r>
      <w:r w:rsidRPr="00F107CB">
        <w:rPr>
          <w:rStyle w:val="docsum-pmid"/>
          <w:rFonts w:ascii="Arial" w:hAnsi="Arial" w:cs="Arial"/>
          <w:sz w:val="20"/>
          <w:szCs w:val="20"/>
        </w:rPr>
        <w:t xml:space="preserve">21 </w:t>
      </w:r>
      <w:r w:rsidR="002F382E" w:rsidRPr="00F107CB">
        <w:rPr>
          <w:rStyle w:val="docsum-pmid"/>
          <w:rFonts w:ascii="Arial" w:hAnsi="Arial" w:cs="Arial"/>
          <w:sz w:val="20"/>
          <w:szCs w:val="20"/>
        </w:rPr>
        <w:t>Sep.</w:t>
      </w:r>
      <w:r w:rsidR="002F382E">
        <w:rPr>
          <w:rStyle w:val="docsum-pmid"/>
          <w:rFonts w:ascii="Arial" w:hAnsi="Arial" w:cs="Arial"/>
          <w:sz w:val="20"/>
          <w:szCs w:val="20"/>
        </w:rPr>
        <w:t xml:space="preserve"> Vol. </w:t>
      </w:r>
      <w:r w:rsidR="002F382E" w:rsidRPr="002F382E">
        <w:rPr>
          <w:rStyle w:val="docsum-pmid"/>
          <w:rFonts w:ascii="Arial" w:hAnsi="Arial" w:cs="Arial"/>
          <w:sz w:val="20"/>
          <w:szCs w:val="20"/>
        </w:rPr>
        <w:t>56</w:t>
      </w:r>
      <w:r w:rsidR="00F107CB">
        <w:rPr>
          <w:rStyle w:val="docsum-pmid"/>
          <w:rFonts w:ascii="Arial" w:hAnsi="Arial" w:cs="Arial"/>
          <w:sz w:val="20"/>
          <w:szCs w:val="20"/>
        </w:rPr>
        <w:t>, i</w:t>
      </w:r>
      <w:r w:rsidR="002F382E">
        <w:rPr>
          <w:rStyle w:val="docsum-pmid"/>
          <w:rFonts w:ascii="Arial" w:hAnsi="Arial" w:cs="Arial"/>
          <w:sz w:val="20"/>
          <w:szCs w:val="20"/>
        </w:rPr>
        <w:t xml:space="preserve">ssue </w:t>
      </w:r>
      <w:r w:rsidR="002F382E" w:rsidRPr="002F382E">
        <w:rPr>
          <w:rStyle w:val="docsum-pmid"/>
          <w:rFonts w:ascii="Arial" w:hAnsi="Arial" w:cs="Arial"/>
          <w:sz w:val="20"/>
          <w:szCs w:val="20"/>
        </w:rPr>
        <w:t>9</w:t>
      </w:r>
      <w:r w:rsidR="002F382E">
        <w:rPr>
          <w:rStyle w:val="docsum-pmid"/>
          <w:rFonts w:ascii="Arial" w:hAnsi="Arial" w:cs="Arial"/>
          <w:sz w:val="20"/>
          <w:szCs w:val="20"/>
        </w:rPr>
        <w:t xml:space="preserve">, pp. </w:t>
      </w:r>
      <w:r w:rsidR="002F382E" w:rsidRPr="002F382E">
        <w:rPr>
          <w:rStyle w:val="docsum-pmid"/>
          <w:rFonts w:ascii="Arial" w:hAnsi="Arial" w:cs="Arial"/>
          <w:sz w:val="20"/>
          <w:szCs w:val="20"/>
        </w:rPr>
        <w:t xml:space="preserve">1575-1585. </w:t>
      </w:r>
      <w:r w:rsidRPr="002F382E">
        <w:rPr>
          <w:rStyle w:val="docsum-pmid"/>
          <w:rFonts w:ascii="Arial" w:hAnsi="Arial" w:cs="Arial"/>
          <w:sz w:val="20"/>
          <w:szCs w:val="20"/>
        </w:rPr>
        <w:t>PM: 33388800</w:t>
      </w:r>
      <w:r w:rsidR="002F382E" w:rsidRPr="002F382E">
        <w:rPr>
          <w:rStyle w:val="docsum-pmid"/>
          <w:rFonts w:ascii="Arial" w:hAnsi="Arial" w:cs="Arial"/>
          <w:sz w:val="20"/>
          <w:szCs w:val="20"/>
        </w:rPr>
        <w:t>. PMC8253869</w:t>
      </w:r>
      <w:r w:rsidR="002F382E">
        <w:rPr>
          <w:rStyle w:val="docsum-pmid"/>
          <w:rFonts w:ascii="Arial" w:hAnsi="Arial" w:cs="Arial"/>
          <w:sz w:val="20"/>
          <w:szCs w:val="20"/>
        </w:rPr>
        <w:t>.</w:t>
      </w:r>
    </w:p>
    <w:p w14:paraId="58EA6DB4" w14:textId="4650BE02" w:rsidR="00F05FA8" w:rsidRDefault="00F05FA8" w:rsidP="00F05FA8">
      <w:pPr>
        <w:rPr>
          <w:rFonts w:ascii="Arial" w:hAnsi="Arial" w:cs="Arial"/>
          <w:sz w:val="20"/>
          <w:szCs w:val="20"/>
        </w:rPr>
      </w:pPr>
      <w:r>
        <w:rPr>
          <w:rStyle w:val="docsum-authors"/>
          <w:rFonts w:ascii="Arial" w:hAnsi="Arial" w:cs="Arial"/>
          <w:sz w:val="20"/>
          <w:szCs w:val="20"/>
        </w:rPr>
        <w:t>Bockus LB, Biggs ML, Lai HTM, de Olivera Otto MC, Fretts AM, McKnight B, Sotoodehnia N, King IB, Song X, Siscovick DS, Mozaffarian D, Lemaitre RN.</w:t>
      </w:r>
      <w:r>
        <w:rPr>
          <w:rFonts w:ascii="Arial" w:hAnsi="Arial" w:cs="Arial"/>
          <w:sz w:val="20"/>
          <w:szCs w:val="20"/>
        </w:rPr>
        <w:t xml:space="preserve"> </w:t>
      </w:r>
      <w:hyperlink r:id="rId246" w:history="1">
        <w:r w:rsidRPr="00C65CEE">
          <w:rPr>
            <w:rStyle w:val="Hyperlink"/>
            <w:rFonts w:ascii="Arial" w:hAnsi="Arial" w:cs="Arial"/>
            <w:b/>
            <w:bCs/>
            <w:i/>
            <w:iCs/>
            <w:color w:val="0070C0"/>
            <w:sz w:val="20"/>
            <w:szCs w:val="20"/>
          </w:rPr>
          <w:t xml:space="preserve">Assessment of plasma </w:t>
        </w:r>
        <w:r w:rsidRPr="00C65CEE">
          <w:rPr>
            <w:rStyle w:val="Hyperlink"/>
            <w:rFonts w:ascii="Arial" w:hAnsi="Arial" w:cs="Arial"/>
            <w:b/>
            <w:bCs/>
            <w:i/>
            <w:iCs/>
            <w:color w:val="0070C0"/>
            <w:sz w:val="20"/>
            <w:szCs w:val="20"/>
          </w:rPr>
          <w:lastRenderedPageBreak/>
          <w:t>phospholipid very-long-chain saturated fatty acid levels and healthy aging.</w:t>
        </w:r>
      </w:hyperlink>
      <w:r w:rsidRPr="001C0A19">
        <w:rPr>
          <w:rFonts w:ascii="Arial" w:hAnsi="Arial" w:cs="Arial"/>
          <w:sz w:val="20"/>
          <w:szCs w:val="20"/>
        </w:rPr>
        <w:t xml:space="preserve"> </w:t>
      </w:r>
      <w:r>
        <w:rPr>
          <w:rStyle w:val="docsum-journal-citation"/>
          <w:rFonts w:ascii="Arial" w:hAnsi="Arial" w:cs="Arial"/>
          <w:sz w:val="20"/>
          <w:szCs w:val="20"/>
        </w:rPr>
        <w:t xml:space="preserve">JAMA </w:t>
      </w:r>
      <w:proofErr w:type="spellStart"/>
      <w:r>
        <w:rPr>
          <w:rStyle w:val="docsum-journal-citation"/>
          <w:rFonts w:ascii="Arial" w:hAnsi="Arial" w:cs="Arial"/>
          <w:sz w:val="20"/>
          <w:szCs w:val="20"/>
        </w:rPr>
        <w:t>Netw</w:t>
      </w:r>
      <w:proofErr w:type="spellEnd"/>
      <w:r>
        <w:rPr>
          <w:rStyle w:val="docsum-journal-citation"/>
          <w:rFonts w:ascii="Arial" w:hAnsi="Arial" w:cs="Arial"/>
          <w:sz w:val="20"/>
          <w:szCs w:val="20"/>
        </w:rPr>
        <w:t xml:space="preserve"> Open. 2021 Aug 2. Vol. 4, issue 8, e2120616. </w:t>
      </w:r>
      <w:r>
        <w:rPr>
          <w:rStyle w:val="citation-part"/>
          <w:rFonts w:ascii="Arial" w:hAnsi="Arial" w:cs="Arial"/>
          <w:sz w:val="20"/>
          <w:szCs w:val="20"/>
        </w:rPr>
        <w:t xml:space="preserve">PM: </w:t>
      </w:r>
      <w:r>
        <w:rPr>
          <w:rStyle w:val="docsum-pmid"/>
          <w:rFonts w:ascii="Arial" w:hAnsi="Arial" w:cs="Arial"/>
          <w:sz w:val="20"/>
          <w:szCs w:val="20"/>
        </w:rPr>
        <w:t>34383061.</w:t>
      </w:r>
      <w:r>
        <w:rPr>
          <w:rFonts w:ascii="Arial" w:hAnsi="Arial" w:cs="Arial"/>
          <w:sz w:val="20"/>
          <w:szCs w:val="20"/>
        </w:rPr>
        <w:t xml:space="preserve"> </w:t>
      </w:r>
      <w:r w:rsidR="007A1406" w:rsidRPr="007A1406">
        <w:rPr>
          <w:rStyle w:val="docsum-pmid"/>
          <w:rFonts w:ascii="Arial" w:hAnsi="Arial" w:cs="Arial"/>
          <w:sz w:val="20"/>
          <w:szCs w:val="20"/>
        </w:rPr>
        <w:t>PMC8571866.</w:t>
      </w:r>
    </w:p>
    <w:p w14:paraId="5BC76C90" w14:textId="2D7C7F78" w:rsidR="001D4588" w:rsidRPr="00027D4B" w:rsidRDefault="001D4588" w:rsidP="00D56FFD">
      <w:pPr>
        <w:rPr>
          <w:rStyle w:val="docsum-pmid"/>
        </w:rPr>
      </w:pPr>
      <w:r w:rsidRPr="006722CD">
        <w:rPr>
          <w:rStyle w:val="docsum-authors"/>
          <w:rFonts w:ascii="Arial" w:hAnsi="Arial" w:cs="Arial"/>
          <w:sz w:val="20"/>
          <w:szCs w:val="20"/>
        </w:rPr>
        <w:t>Brenowitz WD, Zeki Al Hazzouri A, Vittinghoff E, Golden SH, Fitzpatrick AL, Yaffe K.</w:t>
      </w:r>
      <w:r w:rsidRPr="006722CD">
        <w:rPr>
          <w:rFonts w:ascii="Arial" w:hAnsi="Arial" w:cs="Arial"/>
          <w:sz w:val="20"/>
          <w:szCs w:val="20"/>
        </w:rPr>
        <w:t xml:space="preserve"> </w:t>
      </w:r>
      <w:hyperlink r:id="rId247" w:history="1">
        <w:r w:rsidRPr="0091662A">
          <w:rPr>
            <w:rStyle w:val="Hyperlink"/>
            <w:rFonts w:ascii="Arial" w:hAnsi="Arial" w:cs="Arial"/>
            <w:i/>
            <w:iCs/>
            <w:sz w:val="20"/>
            <w:szCs w:val="20"/>
          </w:rPr>
          <w:t xml:space="preserve">Depressive </w:t>
        </w:r>
        <w:r>
          <w:rPr>
            <w:rStyle w:val="Hyperlink"/>
            <w:rFonts w:ascii="Arial" w:hAnsi="Arial" w:cs="Arial"/>
            <w:i/>
            <w:iCs/>
            <w:sz w:val="20"/>
            <w:szCs w:val="20"/>
          </w:rPr>
          <w:t>s</w:t>
        </w:r>
        <w:r w:rsidRPr="0091662A">
          <w:rPr>
            <w:rStyle w:val="Hyperlink"/>
            <w:rFonts w:ascii="Arial" w:hAnsi="Arial" w:cs="Arial"/>
            <w:i/>
            <w:iCs/>
            <w:sz w:val="20"/>
            <w:szCs w:val="20"/>
          </w:rPr>
          <w:t xml:space="preserve">ymptoms </w:t>
        </w:r>
        <w:r>
          <w:rPr>
            <w:rStyle w:val="Hyperlink"/>
            <w:rFonts w:ascii="Arial" w:hAnsi="Arial" w:cs="Arial"/>
            <w:i/>
            <w:iCs/>
            <w:sz w:val="20"/>
            <w:szCs w:val="20"/>
          </w:rPr>
          <w:t>i</w:t>
        </w:r>
        <w:r w:rsidRPr="0091662A">
          <w:rPr>
            <w:rStyle w:val="Hyperlink"/>
            <w:rFonts w:ascii="Arial" w:hAnsi="Arial" w:cs="Arial"/>
            <w:i/>
            <w:iCs/>
            <w:sz w:val="20"/>
            <w:szCs w:val="20"/>
          </w:rPr>
          <w:t xml:space="preserve">mputed </w:t>
        </w:r>
        <w:r>
          <w:rPr>
            <w:rStyle w:val="Hyperlink"/>
            <w:rFonts w:ascii="Arial" w:hAnsi="Arial" w:cs="Arial"/>
            <w:i/>
            <w:iCs/>
            <w:sz w:val="20"/>
            <w:szCs w:val="20"/>
          </w:rPr>
          <w:t>a</w:t>
        </w:r>
        <w:r w:rsidRPr="0091662A">
          <w:rPr>
            <w:rStyle w:val="Hyperlink"/>
            <w:rFonts w:ascii="Arial" w:hAnsi="Arial" w:cs="Arial"/>
            <w:i/>
            <w:iCs/>
            <w:sz w:val="20"/>
            <w:szCs w:val="20"/>
          </w:rPr>
          <w:t xml:space="preserve">cross the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c</w:t>
        </w:r>
        <w:r w:rsidRPr="0091662A">
          <w:rPr>
            <w:rStyle w:val="Hyperlink"/>
            <w:rFonts w:ascii="Arial" w:hAnsi="Arial" w:cs="Arial"/>
            <w:i/>
            <w:iCs/>
            <w:sz w:val="20"/>
            <w:szCs w:val="20"/>
          </w:rPr>
          <w:t xml:space="preserve">ourse </w:t>
        </w:r>
        <w:r>
          <w:rPr>
            <w:rStyle w:val="Hyperlink"/>
            <w:rFonts w:ascii="Arial" w:hAnsi="Arial" w:cs="Arial"/>
            <w:i/>
            <w:iCs/>
            <w:sz w:val="20"/>
            <w:szCs w:val="20"/>
          </w:rPr>
          <w:t>a</w:t>
        </w:r>
        <w:r w:rsidRPr="0091662A">
          <w:rPr>
            <w:rStyle w:val="Hyperlink"/>
            <w:rFonts w:ascii="Arial" w:hAnsi="Arial" w:cs="Arial"/>
            <w:i/>
            <w:iCs/>
            <w:sz w:val="20"/>
            <w:szCs w:val="20"/>
          </w:rPr>
          <w:t xml:space="preserve">re </w:t>
        </w:r>
        <w:r>
          <w:rPr>
            <w:rStyle w:val="Hyperlink"/>
            <w:rFonts w:ascii="Arial" w:hAnsi="Arial" w:cs="Arial"/>
            <w:i/>
            <w:iCs/>
            <w:sz w:val="20"/>
            <w:szCs w:val="20"/>
          </w:rPr>
          <w:t>a</w:t>
        </w:r>
        <w:r w:rsidRPr="0091662A">
          <w:rPr>
            <w:rStyle w:val="Hyperlink"/>
            <w:rFonts w:ascii="Arial" w:hAnsi="Arial" w:cs="Arial"/>
            <w:i/>
            <w:iCs/>
            <w:sz w:val="20"/>
            <w:szCs w:val="20"/>
          </w:rPr>
          <w:t xml:space="preserve">ssociated with </w:t>
        </w:r>
        <w:r>
          <w:rPr>
            <w:rStyle w:val="Hyperlink"/>
            <w:rFonts w:ascii="Arial" w:hAnsi="Arial" w:cs="Arial"/>
            <w:i/>
            <w:iCs/>
            <w:sz w:val="20"/>
            <w:szCs w:val="20"/>
          </w:rPr>
          <w:t>c</w:t>
        </w:r>
        <w:r w:rsidRPr="0091662A">
          <w:rPr>
            <w:rStyle w:val="Hyperlink"/>
            <w:rFonts w:ascii="Arial" w:hAnsi="Arial" w:cs="Arial"/>
            <w:i/>
            <w:iCs/>
            <w:sz w:val="20"/>
            <w:szCs w:val="20"/>
          </w:rPr>
          <w:t xml:space="preserve">ognitive </w:t>
        </w:r>
        <w:r>
          <w:rPr>
            <w:rStyle w:val="Hyperlink"/>
            <w:rFonts w:ascii="Arial" w:hAnsi="Arial" w:cs="Arial"/>
            <w:i/>
            <w:iCs/>
            <w:sz w:val="20"/>
            <w:szCs w:val="20"/>
          </w:rPr>
          <w:t>i</w:t>
        </w:r>
        <w:r w:rsidRPr="0091662A">
          <w:rPr>
            <w:rStyle w:val="Hyperlink"/>
            <w:rFonts w:ascii="Arial" w:hAnsi="Arial" w:cs="Arial"/>
            <w:i/>
            <w:iCs/>
            <w:sz w:val="20"/>
            <w:szCs w:val="20"/>
          </w:rPr>
          <w:t xml:space="preserve">mpairment and </w:t>
        </w:r>
        <w:r>
          <w:rPr>
            <w:rStyle w:val="Hyperlink"/>
            <w:rFonts w:ascii="Arial" w:hAnsi="Arial" w:cs="Arial"/>
            <w:i/>
            <w:iCs/>
            <w:sz w:val="20"/>
            <w:szCs w:val="20"/>
          </w:rPr>
          <w:t>c</w:t>
        </w:r>
        <w:r w:rsidRPr="0091662A">
          <w:rPr>
            <w:rStyle w:val="Hyperlink"/>
            <w:rFonts w:ascii="Arial" w:hAnsi="Arial" w:cs="Arial"/>
            <w:i/>
            <w:iCs/>
            <w:sz w:val="20"/>
            <w:szCs w:val="20"/>
          </w:rPr>
          <w:t>ognitive Decline</w:t>
        </w:r>
        <w:r>
          <w:rPr>
            <w:rStyle w:val="Hyperlink"/>
            <w:rFonts w:ascii="Arial" w:hAnsi="Arial" w:cs="Arial"/>
            <w:i/>
            <w:iCs/>
            <w:sz w:val="20"/>
            <w:szCs w:val="20"/>
          </w:rPr>
          <w:t>.</w:t>
        </w:r>
      </w:hyperlink>
      <w:r>
        <w:rPr>
          <w:rFonts w:ascii="Arial" w:hAnsi="Arial" w:cs="Arial"/>
          <w:sz w:val="20"/>
          <w:szCs w:val="20"/>
        </w:rPr>
        <w:t xml:space="preserve"> </w:t>
      </w:r>
      <w:r w:rsidRPr="006722CD">
        <w:rPr>
          <w:rStyle w:val="docsum-journal-citation"/>
          <w:rFonts w:ascii="Arial" w:hAnsi="Arial" w:cs="Arial"/>
          <w:sz w:val="20"/>
          <w:szCs w:val="20"/>
        </w:rPr>
        <w:t xml:space="preserve">J </w:t>
      </w:r>
      <w:proofErr w:type="spellStart"/>
      <w:r w:rsidRPr="006722CD">
        <w:rPr>
          <w:rStyle w:val="docsum-journal-citation"/>
          <w:rFonts w:ascii="Arial" w:hAnsi="Arial" w:cs="Arial"/>
          <w:sz w:val="20"/>
          <w:szCs w:val="20"/>
        </w:rPr>
        <w:t>Alzheimers</w:t>
      </w:r>
      <w:proofErr w:type="spellEnd"/>
      <w:r w:rsidRPr="006722CD">
        <w:rPr>
          <w:rStyle w:val="docsum-journal-citation"/>
          <w:rFonts w:ascii="Arial" w:hAnsi="Arial" w:cs="Arial"/>
          <w:sz w:val="20"/>
          <w:szCs w:val="20"/>
        </w:rPr>
        <w:t xml:space="preserve"> Dis. 2021</w:t>
      </w:r>
      <w:r w:rsidR="006D5602">
        <w:rPr>
          <w:rStyle w:val="docsum-journal-citation"/>
          <w:rFonts w:ascii="Arial" w:hAnsi="Arial" w:cs="Arial"/>
          <w:sz w:val="20"/>
          <w:szCs w:val="20"/>
        </w:rPr>
        <w:t xml:space="preserve"> July</w:t>
      </w:r>
      <w:r>
        <w:rPr>
          <w:rStyle w:val="docsum-journal-citation"/>
          <w:rFonts w:ascii="Arial" w:hAnsi="Arial" w:cs="Arial"/>
          <w:sz w:val="20"/>
          <w:szCs w:val="20"/>
        </w:rPr>
        <w:t xml:space="preserve">. Vol. </w:t>
      </w:r>
      <w:r w:rsidRPr="006722CD">
        <w:rPr>
          <w:rStyle w:val="docsum-journal-citation"/>
          <w:rFonts w:ascii="Arial" w:hAnsi="Arial" w:cs="Arial"/>
          <w:sz w:val="20"/>
          <w:szCs w:val="20"/>
        </w:rPr>
        <w:t>83</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1379-1389. </w:t>
      </w:r>
      <w:r w:rsidRPr="006722CD">
        <w:rPr>
          <w:rStyle w:val="citation-part"/>
          <w:rFonts w:ascii="Arial" w:hAnsi="Arial" w:cs="Arial"/>
          <w:sz w:val="20"/>
          <w:szCs w:val="20"/>
        </w:rPr>
        <w:t xml:space="preserve">PM: </w:t>
      </w:r>
      <w:r w:rsidRPr="006722CD">
        <w:rPr>
          <w:rStyle w:val="docsum-pmid"/>
          <w:rFonts w:ascii="Arial" w:hAnsi="Arial" w:cs="Arial"/>
          <w:sz w:val="20"/>
          <w:szCs w:val="20"/>
        </w:rPr>
        <w:t>34420969</w:t>
      </w:r>
      <w:r>
        <w:rPr>
          <w:rStyle w:val="docsum-pmid"/>
          <w:rFonts w:ascii="Arial" w:hAnsi="Arial" w:cs="Arial"/>
          <w:sz w:val="20"/>
          <w:szCs w:val="20"/>
        </w:rPr>
        <w:t>.</w:t>
      </w:r>
      <w:r w:rsidRPr="006722CD">
        <w:rPr>
          <w:rFonts w:ascii="Arial" w:hAnsi="Arial" w:cs="Arial"/>
          <w:sz w:val="20"/>
          <w:szCs w:val="20"/>
        </w:rPr>
        <w:t xml:space="preserve"> </w:t>
      </w:r>
      <w:r w:rsidR="00027D4B" w:rsidRPr="00027D4B">
        <w:rPr>
          <w:rStyle w:val="docsum-pmid"/>
          <w:rFonts w:ascii="Arial" w:hAnsi="Arial" w:cs="Arial"/>
          <w:sz w:val="20"/>
          <w:szCs w:val="20"/>
        </w:rPr>
        <w:t>NIHMS1795518</w:t>
      </w:r>
      <w:r w:rsidR="00027D4B" w:rsidRPr="0086464C">
        <w:rPr>
          <w:rStyle w:val="docsum-journal-citation"/>
        </w:rPr>
        <w:t>.</w:t>
      </w:r>
      <w:r w:rsidR="0086464C" w:rsidRPr="0086464C">
        <w:rPr>
          <w:rStyle w:val="docsum-journal-citation"/>
        </w:rPr>
        <w:t xml:space="preserve"> </w:t>
      </w:r>
      <w:r w:rsidR="0086464C" w:rsidRPr="0086464C">
        <w:rPr>
          <w:rStyle w:val="docsum-journal-citation"/>
          <w:rFonts w:ascii="Arial" w:hAnsi="Arial" w:cs="Arial"/>
          <w:sz w:val="20"/>
          <w:szCs w:val="20"/>
        </w:rPr>
        <w:t>PMC9095065.</w:t>
      </w:r>
    </w:p>
    <w:p w14:paraId="4F575A55" w14:textId="629E5319" w:rsidR="001D4588" w:rsidRPr="0091662A" w:rsidRDefault="001D4588" w:rsidP="001D4588">
      <w:pPr>
        <w:rPr>
          <w:rFonts w:ascii="Arial" w:hAnsi="Arial" w:cs="Arial"/>
          <w:sz w:val="20"/>
          <w:szCs w:val="20"/>
        </w:rPr>
      </w:pPr>
      <w:bookmarkStart w:id="22" w:name="_Hlk99298300"/>
      <w:r w:rsidRPr="006722CD">
        <w:rPr>
          <w:rStyle w:val="docsum-authors"/>
          <w:rFonts w:ascii="Arial" w:hAnsi="Arial" w:cs="Arial"/>
          <w:sz w:val="20"/>
          <w:szCs w:val="20"/>
        </w:rPr>
        <w:t xml:space="preserve">Bressler J, Davies G, Smith AV, Saba Y, Bis JC, Jian X, Hayward C, Yanek L, Smith JA, Mirza SS, Wang R, Adams HHH, Becker D, Boerwinkle E, Campbell A, Cox SR, Eiriksdottir G, Fawns-Ritchie C, Gottesman RF, Grove ML, Guo X, Hofer E, Kardia SLR, Knol MJ, </w:t>
      </w:r>
      <w:proofErr w:type="spellStart"/>
      <w:r w:rsidRPr="006722CD">
        <w:rPr>
          <w:rStyle w:val="docsum-authors"/>
          <w:rFonts w:ascii="Arial" w:hAnsi="Arial" w:cs="Arial"/>
          <w:sz w:val="20"/>
          <w:szCs w:val="20"/>
        </w:rPr>
        <w:t>Koini</w:t>
      </w:r>
      <w:proofErr w:type="spellEnd"/>
      <w:r w:rsidRPr="006722CD">
        <w:rPr>
          <w:rStyle w:val="docsum-authors"/>
          <w:rFonts w:ascii="Arial" w:hAnsi="Arial" w:cs="Arial"/>
          <w:sz w:val="20"/>
          <w:szCs w:val="20"/>
        </w:rPr>
        <w:t xml:space="preserve"> M, Lopez OL, Marioni RE, Nyquist P, Pattie A, Polasek O, Porteous DJ, Rudan I, Satizabal CL, Schmidt H, Schmidt R, Sidney S, Simino J, Smith BH, Turner ST, van der Lee SJ, Ware EB, Whitmer RA, Yaffe K, Yang Q, Zhao W, Gudnason V, Launer LJ, Fitzpatrick AL,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Arfan Ikram M, van Duijn CM, Seshadri S, Mosley TH, Deary IJ.</w:t>
      </w:r>
      <w:r w:rsidRPr="006722CD">
        <w:rPr>
          <w:rFonts w:ascii="Arial" w:hAnsi="Arial" w:cs="Arial"/>
          <w:sz w:val="20"/>
          <w:szCs w:val="20"/>
        </w:rPr>
        <w:t xml:space="preserve"> </w:t>
      </w:r>
      <w:hyperlink r:id="rId248" w:history="1">
        <w:r w:rsidRPr="0091662A">
          <w:rPr>
            <w:rStyle w:val="Hyperlink"/>
            <w:rFonts w:ascii="Arial" w:hAnsi="Arial" w:cs="Arial"/>
            <w:i/>
            <w:iCs/>
            <w:sz w:val="20"/>
            <w:szCs w:val="20"/>
          </w:rPr>
          <w:t xml:space="preserve">Association of low-frequency and rare coding variants with information processing speed. </w:t>
        </w:r>
      </w:hyperlink>
      <w:proofErr w:type="spellStart"/>
      <w:r w:rsidRPr="006722CD">
        <w:rPr>
          <w:rStyle w:val="docsum-journal-citation"/>
          <w:rFonts w:ascii="Arial" w:hAnsi="Arial" w:cs="Arial"/>
          <w:sz w:val="20"/>
          <w:szCs w:val="20"/>
        </w:rPr>
        <w:t>Transl</w:t>
      </w:r>
      <w:proofErr w:type="spellEnd"/>
      <w:r w:rsidRPr="006722CD">
        <w:rPr>
          <w:rStyle w:val="docsum-journal-citation"/>
          <w:rFonts w:ascii="Arial" w:hAnsi="Arial" w:cs="Arial"/>
          <w:sz w:val="20"/>
          <w:szCs w:val="20"/>
        </w:rPr>
        <w:t xml:space="preserve"> Psychiatry. 2021 Dec 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613.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34864818. </w:t>
      </w:r>
      <w:hyperlink r:id="rId249" w:tgtFrame="_blank" w:history="1">
        <w:r w:rsidRPr="0091662A">
          <w:rPr>
            <w:rStyle w:val="docsum-pmid"/>
            <w:rFonts w:ascii="Arial" w:hAnsi="Arial" w:cs="Arial"/>
            <w:sz w:val="20"/>
            <w:szCs w:val="20"/>
          </w:rPr>
          <w:t>PMC8643353.</w:t>
        </w:r>
        <w:r w:rsidRPr="00EC1704">
          <w:rPr>
            <w:rStyle w:val="docsum-pmid"/>
          </w:rPr>
          <w:t xml:space="preserve"> </w:t>
        </w:r>
      </w:hyperlink>
    </w:p>
    <w:bookmarkEnd w:id="22"/>
    <w:p w14:paraId="3198B99D" w14:textId="4867AE6F" w:rsidR="00D56FFD" w:rsidRDefault="00D56FFD" w:rsidP="00D56FFD">
      <w:pPr>
        <w:rPr>
          <w:rFonts w:ascii="Arial" w:hAnsi="Arial" w:cs="Arial"/>
          <w:sz w:val="20"/>
          <w:szCs w:val="20"/>
        </w:rPr>
      </w:pPr>
      <w:r>
        <w:rPr>
          <w:rStyle w:val="docsum-authors"/>
          <w:rFonts w:ascii="Arial" w:hAnsi="Arial" w:cs="Arial"/>
          <w:sz w:val="20"/>
          <w:szCs w:val="20"/>
        </w:rPr>
        <w:t>Briceño EM, Gross AL, Giordani BJ, Manly JJ, Gottesman RF, Elkind MSV, Sidney S, Hingtgen S, Sacco RL, Wright CB, Fitzpatrick A, Fohner AE, Mosley TH, Yaffe K, Levine DA.</w:t>
      </w:r>
      <w:r>
        <w:rPr>
          <w:rFonts w:ascii="Arial" w:hAnsi="Arial" w:cs="Arial"/>
          <w:sz w:val="20"/>
          <w:szCs w:val="20"/>
        </w:rPr>
        <w:t xml:space="preserve"> </w:t>
      </w:r>
      <w:hyperlink r:id="rId250" w:history="1">
        <w:r>
          <w:rPr>
            <w:rStyle w:val="Hyperlink"/>
            <w:rFonts w:ascii="Arial" w:hAnsi="Arial" w:cs="Arial"/>
            <w:b/>
            <w:bCs/>
            <w:i/>
            <w:iCs/>
            <w:color w:val="0070C0"/>
            <w:sz w:val="20"/>
            <w:szCs w:val="20"/>
          </w:rPr>
          <w:t>Pre-statistical considerations for harmonization of cognitive instruments: harmonization of ARIC, CARDIA, CHS, FHS, MESA, and NOMAS.</w:t>
        </w:r>
        <w:r>
          <w:rPr>
            <w:rStyle w:val="Hyperlink"/>
            <w:rFonts w:ascii="Arial" w:hAnsi="Arial" w:cs="Arial"/>
            <w:b/>
            <w:bCs/>
            <w:i/>
            <w:iCs/>
            <w:sz w:val="20"/>
            <w:szCs w:val="20"/>
          </w:rPr>
          <w:t xml:space="preserve"> </w:t>
        </w:r>
      </w:hyperlink>
      <w:r>
        <w:rPr>
          <w:rStyle w:val="docsum-journal-citation"/>
          <w:rFonts w:ascii="Arial" w:hAnsi="Arial" w:cs="Arial"/>
          <w:sz w:val="20"/>
          <w:szCs w:val="20"/>
        </w:rPr>
        <w:t xml:space="preserve">J </w:t>
      </w:r>
      <w:proofErr w:type="spellStart"/>
      <w:r>
        <w:rPr>
          <w:rStyle w:val="docsum-journal-citation"/>
          <w:rFonts w:ascii="Arial" w:hAnsi="Arial" w:cs="Arial"/>
          <w:sz w:val="20"/>
          <w:szCs w:val="20"/>
        </w:rPr>
        <w:t>Alzheimers</w:t>
      </w:r>
      <w:proofErr w:type="spellEnd"/>
      <w:r>
        <w:rPr>
          <w:rStyle w:val="docsum-journal-citation"/>
          <w:rFonts w:ascii="Arial" w:hAnsi="Arial" w:cs="Arial"/>
          <w:sz w:val="20"/>
          <w:szCs w:val="20"/>
        </w:rPr>
        <w:t xml:space="preserve"> Dis. 2021 Aug 24.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10.3233/JAD-210459.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34459397.</w:t>
      </w:r>
      <w:r w:rsidRPr="00EB4112">
        <w:rPr>
          <w:rStyle w:val="docsum-pmid"/>
        </w:rPr>
        <w:t xml:space="preserve"> </w:t>
      </w:r>
      <w:hyperlink r:id="rId251" w:tgtFrame="_blank" w:history="1">
        <w:r w:rsidR="00EB4112" w:rsidRPr="00EB4112">
          <w:rPr>
            <w:rStyle w:val="docsum-pmid"/>
            <w:rFonts w:ascii="Arial" w:hAnsi="Arial" w:cs="Arial"/>
            <w:sz w:val="20"/>
            <w:szCs w:val="20"/>
          </w:rPr>
          <w:t>PMC8733857</w:t>
        </w:r>
      </w:hyperlink>
      <w:r w:rsidR="00C5627B">
        <w:rPr>
          <w:rStyle w:val="docsum-pmid"/>
          <w:rFonts w:ascii="Arial" w:hAnsi="Arial" w:cs="Arial"/>
          <w:sz w:val="20"/>
          <w:szCs w:val="20"/>
        </w:rPr>
        <w:t>.</w:t>
      </w:r>
    </w:p>
    <w:p w14:paraId="0C395E47" w14:textId="4F71C7F5" w:rsidR="0037278E" w:rsidRPr="00980406" w:rsidRDefault="0037278E" w:rsidP="0037278E">
      <w:pPr>
        <w:rPr>
          <w:rFonts w:ascii="Arial" w:hAnsi="Arial" w:cs="Arial"/>
          <w:sz w:val="20"/>
          <w:szCs w:val="20"/>
        </w:rPr>
      </w:pPr>
      <w:r w:rsidRPr="00980406">
        <w:rPr>
          <w:rStyle w:val="docsum-authors"/>
          <w:rFonts w:ascii="Arial" w:hAnsi="Arial" w:cs="Arial"/>
          <w:sz w:val="20"/>
          <w:szCs w:val="20"/>
        </w:rPr>
        <w:t xml:space="preserve">Buzkova P. </w:t>
      </w:r>
      <w:hyperlink r:id="rId252" w:history="1">
        <w:r w:rsidRPr="00C65CEE">
          <w:rPr>
            <w:rStyle w:val="Hyperlink"/>
            <w:rFonts w:ascii="Arial" w:hAnsi="Arial" w:cs="Arial"/>
            <w:b/>
            <w:bCs/>
            <w:i/>
            <w:iCs/>
            <w:color w:val="0070C0"/>
            <w:sz w:val="20"/>
            <w:szCs w:val="20"/>
          </w:rPr>
          <w:t>Competing risk of mortality in association studies of non-fatal events.</w:t>
        </w:r>
      </w:hyperlink>
      <w:r w:rsidRPr="00C65CEE">
        <w:rPr>
          <w:rFonts w:ascii="Arial" w:hAnsi="Arial" w:cs="Arial"/>
          <w:color w:val="0070C0"/>
          <w:sz w:val="20"/>
          <w:szCs w:val="20"/>
        </w:rPr>
        <w:t xml:space="preserve"> </w:t>
      </w:r>
      <w:proofErr w:type="spellStart"/>
      <w:r w:rsidRPr="00980406">
        <w:rPr>
          <w:rStyle w:val="docsum-journal-citation"/>
          <w:rFonts w:ascii="Arial" w:hAnsi="Arial" w:cs="Arial"/>
          <w:sz w:val="20"/>
          <w:szCs w:val="20"/>
        </w:rPr>
        <w:t>PLoS</w:t>
      </w:r>
      <w:proofErr w:type="spellEnd"/>
      <w:r w:rsidRPr="00980406">
        <w:rPr>
          <w:rStyle w:val="docsum-journal-citation"/>
          <w:rFonts w:ascii="Arial" w:hAnsi="Arial" w:cs="Arial"/>
          <w:sz w:val="20"/>
          <w:szCs w:val="20"/>
        </w:rPr>
        <w:t xml:space="preserve"> One. 2021 Aug 13. Vol. 16, issue 8, e0255313. </w:t>
      </w:r>
      <w:proofErr w:type="spellStart"/>
      <w:r w:rsidRPr="00980406">
        <w:rPr>
          <w:rStyle w:val="docsum-journal-citation"/>
          <w:rFonts w:ascii="Arial" w:hAnsi="Arial" w:cs="Arial"/>
          <w:sz w:val="20"/>
          <w:szCs w:val="20"/>
        </w:rPr>
        <w:t>doi</w:t>
      </w:r>
      <w:proofErr w:type="spellEnd"/>
      <w:r w:rsidRPr="00980406">
        <w:rPr>
          <w:rStyle w:val="docsum-journal-citation"/>
          <w:rFonts w:ascii="Arial" w:hAnsi="Arial" w:cs="Arial"/>
          <w:sz w:val="20"/>
          <w:szCs w:val="20"/>
        </w:rPr>
        <w:t xml:space="preserve">: 10.1371/journal.pone.0255313. </w:t>
      </w:r>
      <w:r w:rsidRPr="00980406">
        <w:rPr>
          <w:rStyle w:val="citation-part"/>
          <w:rFonts w:ascii="Arial" w:hAnsi="Arial" w:cs="Arial"/>
          <w:sz w:val="20"/>
          <w:szCs w:val="20"/>
        </w:rPr>
        <w:t xml:space="preserve">PM: </w:t>
      </w:r>
      <w:r w:rsidRPr="00980406">
        <w:rPr>
          <w:rStyle w:val="docsum-pmid"/>
          <w:rFonts w:ascii="Arial" w:hAnsi="Arial" w:cs="Arial"/>
          <w:sz w:val="20"/>
          <w:szCs w:val="20"/>
        </w:rPr>
        <w:t xml:space="preserve">34388170. </w:t>
      </w:r>
      <w:hyperlink r:id="rId253" w:tgtFrame="_blank" w:history="1">
        <w:r w:rsidRPr="00980406">
          <w:rPr>
            <w:rStyle w:val="Hyperlink"/>
            <w:rFonts w:ascii="Arial" w:hAnsi="Arial" w:cs="Arial"/>
            <w:color w:val="auto"/>
            <w:sz w:val="20"/>
            <w:szCs w:val="20"/>
            <w:u w:val="none"/>
          </w:rPr>
          <w:t>PMC8362942</w:t>
        </w:r>
      </w:hyperlink>
      <w:r w:rsidRPr="00980406">
        <w:rPr>
          <w:rStyle w:val="docsum-pmid"/>
          <w:rFonts w:ascii="Arial" w:hAnsi="Arial" w:cs="Arial"/>
          <w:sz w:val="20"/>
          <w:szCs w:val="20"/>
        </w:rPr>
        <w:t>.</w:t>
      </w:r>
      <w:r w:rsidRPr="00980406">
        <w:rPr>
          <w:rFonts w:ascii="Arial" w:hAnsi="Arial" w:cs="Arial"/>
          <w:sz w:val="20"/>
          <w:szCs w:val="20"/>
        </w:rPr>
        <w:t xml:space="preserve"> </w:t>
      </w:r>
    </w:p>
    <w:p w14:paraId="38D0F479" w14:textId="4B7817F2" w:rsidR="00D56FFD" w:rsidRDefault="00D56FFD" w:rsidP="00D56FFD">
      <w:pPr>
        <w:rPr>
          <w:rFonts w:ascii="Arial" w:hAnsi="Arial" w:cs="Arial"/>
          <w:sz w:val="20"/>
          <w:szCs w:val="20"/>
        </w:rPr>
      </w:pPr>
      <w:r>
        <w:rPr>
          <w:rStyle w:val="docsum-authors"/>
          <w:rFonts w:ascii="Arial" w:hAnsi="Arial" w:cs="Arial"/>
          <w:sz w:val="20"/>
          <w:szCs w:val="20"/>
        </w:rPr>
        <w:t xml:space="preserve">Cade BE, Lee J, Sofer T, Wang H, Zhang M, Chen H, Gharib SA, Gottlieb DJ, Guo X, Lane JM, Liang J, Lin X, Mei H, Patel SR, Purcell SM, Saxena R, Shah NA, Evans DS, Hanis CL, Hillman DR, Mukherjee S, Palmer LJ, Stone KL, </w:t>
      </w:r>
      <w:proofErr w:type="spellStart"/>
      <w:r>
        <w:rPr>
          <w:rStyle w:val="docsum-authors"/>
          <w:rFonts w:ascii="Arial" w:hAnsi="Arial" w:cs="Arial"/>
          <w:sz w:val="20"/>
          <w:szCs w:val="20"/>
        </w:rPr>
        <w:t>Tranah</w:t>
      </w:r>
      <w:proofErr w:type="spellEnd"/>
      <w:r>
        <w:rPr>
          <w:rStyle w:val="docsum-authors"/>
          <w:rFonts w:ascii="Arial" w:hAnsi="Arial" w:cs="Arial"/>
          <w:sz w:val="20"/>
          <w:szCs w:val="20"/>
        </w:rPr>
        <w:t xml:space="preserve"> GJ; NHLBI Trans-Omics for Precision Medicine (</w:t>
      </w:r>
      <w:proofErr w:type="spellStart"/>
      <w:r>
        <w:rPr>
          <w:rStyle w:val="docsum-authors"/>
          <w:rFonts w:ascii="Arial" w:hAnsi="Arial" w:cs="Arial"/>
          <w:sz w:val="20"/>
          <w:szCs w:val="20"/>
        </w:rPr>
        <w:t>TOPMed</w:t>
      </w:r>
      <w:proofErr w:type="spellEnd"/>
      <w:r>
        <w:rPr>
          <w:rStyle w:val="docsum-authors"/>
          <w:rFonts w:ascii="Arial" w:hAnsi="Arial" w:cs="Arial"/>
          <w:sz w:val="20"/>
          <w:szCs w:val="20"/>
        </w:rPr>
        <w:t xml:space="preserve">) Consortium, </w:t>
      </w:r>
      <w:proofErr w:type="spellStart"/>
      <w:r>
        <w:rPr>
          <w:rStyle w:val="docsum-authors"/>
          <w:rFonts w:ascii="Arial" w:hAnsi="Arial" w:cs="Arial"/>
          <w:sz w:val="20"/>
          <w:szCs w:val="20"/>
        </w:rPr>
        <w:t>Abecasis</w:t>
      </w:r>
      <w:proofErr w:type="spellEnd"/>
      <w:r>
        <w:rPr>
          <w:rStyle w:val="docsum-authors"/>
          <w:rFonts w:ascii="Arial" w:hAnsi="Arial" w:cs="Arial"/>
          <w:sz w:val="20"/>
          <w:szCs w:val="20"/>
        </w:rPr>
        <w:t xml:space="preserve"> GR, Boerwinkle EA, Correa A, Cupples LA, Kaplan RC, Nickerson DA, North KE, Psaty BM, Rotter JI, Rich SS, Tracy RP, Vasan RS, Wilson JG, Zhu X, Redline S; </w:t>
      </w:r>
      <w:proofErr w:type="spellStart"/>
      <w:r>
        <w:rPr>
          <w:rStyle w:val="docsum-authors"/>
          <w:rFonts w:ascii="Arial" w:hAnsi="Arial" w:cs="Arial"/>
          <w:sz w:val="20"/>
          <w:szCs w:val="20"/>
        </w:rPr>
        <w:t>TOPMed</w:t>
      </w:r>
      <w:proofErr w:type="spellEnd"/>
      <w:r>
        <w:rPr>
          <w:rStyle w:val="docsum-authors"/>
          <w:rFonts w:ascii="Arial" w:hAnsi="Arial" w:cs="Arial"/>
          <w:sz w:val="20"/>
          <w:szCs w:val="20"/>
        </w:rPr>
        <w:t xml:space="preserve"> Sleep Working Group.</w:t>
      </w:r>
      <w:r>
        <w:rPr>
          <w:rFonts w:ascii="Arial" w:hAnsi="Arial" w:cs="Arial"/>
          <w:sz w:val="20"/>
          <w:szCs w:val="20"/>
        </w:rPr>
        <w:t xml:space="preserve"> </w:t>
      </w:r>
      <w:hyperlink r:id="rId254" w:history="1">
        <w:r w:rsidRPr="00C65CEE">
          <w:rPr>
            <w:rStyle w:val="Hyperlink"/>
            <w:rFonts w:ascii="Arial" w:hAnsi="Arial" w:cs="Arial"/>
            <w:b/>
            <w:bCs/>
            <w:i/>
            <w:iCs/>
            <w:color w:val="0070C0"/>
            <w:sz w:val="20"/>
            <w:szCs w:val="20"/>
          </w:rPr>
          <w:t xml:space="preserve">Whole-genome association analyses of sleep-disordered breathing phenotypes in the NHLBI </w:t>
        </w:r>
        <w:proofErr w:type="spellStart"/>
        <w:r w:rsidRPr="00C65CEE">
          <w:rPr>
            <w:rStyle w:val="Hyperlink"/>
            <w:rFonts w:ascii="Arial" w:hAnsi="Arial" w:cs="Arial"/>
            <w:b/>
            <w:bCs/>
            <w:i/>
            <w:iCs/>
            <w:color w:val="0070C0"/>
            <w:sz w:val="20"/>
            <w:szCs w:val="20"/>
          </w:rPr>
          <w:t>TOPMed</w:t>
        </w:r>
        <w:proofErr w:type="spellEnd"/>
        <w:r w:rsidRPr="00C65CEE">
          <w:rPr>
            <w:rStyle w:val="Hyperlink"/>
            <w:rFonts w:ascii="Arial" w:hAnsi="Arial" w:cs="Arial"/>
            <w:b/>
            <w:bCs/>
            <w:i/>
            <w:iCs/>
            <w:color w:val="0070C0"/>
            <w:sz w:val="20"/>
            <w:szCs w:val="20"/>
          </w:rPr>
          <w:t xml:space="preserve"> program.</w:t>
        </w:r>
        <w:r>
          <w:rPr>
            <w:rStyle w:val="Hyperlink"/>
            <w:rFonts w:ascii="Arial" w:hAnsi="Arial" w:cs="Arial"/>
            <w:b/>
            <w:bCs/>
            <w:i/>
            <w:iCs/>
            <w:color w:val="0070C0"/>
            <w:sz w:val="20"/>
            <w:szCs w:val="20"/>
          </w:rPr>
          <w:t xml:space="preserve"> </w:t>
        </w:r>
      </w:hyperlink>
      <w:r>
        <w:rPr>
          <w:rStyle w:val="docsum-journal-citation"/>
          <w:rFonts w:ascii="Arial" w:hAnsi="Arial" w:cs="Arial"/>
          <w:sz w:val="20"/>
          <w:szCs w:val="20"/>
        </w:rPr>
        <w:t xml:space="preserve">Genome Med. 2021 Aug 26. Vol. 13, issue 1, p. 136. </w:t>
      </w:r>
      <w:r>
        <w:rPr>
          <w:rStyle w:val="citation-part"/>
          <w:rFonts w:ascii="Arial" w:hAnsi="Arial" w:cs="Arial"/>
          <w:sz w:val="20"/>
          <w:szCs w:val="20"/>
        </w:rPr>
        <w:t xml:space="preserve">PM: </w:t>
      </w:r>
      <w:r>
        <w:rPr>
          <w:rStyle w:val="docsum-pmid"/>
          <w:rFonts w:ascii="Arial" w:hAnsi="Arial" w:cs="Arial"/>
          <w:sz w:val="20"/>
          <w:szCs w:val="20"/>
        </w:rPr>
        <w:t>34446064.</w:t>
      </w:r>
      <w:r>
        <w:rPr>
          <w:rFonts w:ascii="Arial" w:hAnsi="Arial" w:cs="Arial"/>
          <w:sz w:val="20"/>
          <w:szCs w:val="20"/>
        </w:rPr>
        <w:t xml:space="preserve"> </w:t>
      </w:r>
      <w:r w:rsidR="005B5540" w:rsidRPr="005B5540">
        <w:rPr>
          <w:rFonts w:ascii="Arial" w:hAnsi="Arial" w:cs="Arial"/>
          <w:sz w:val="20"/>
          <w:szCs w:val="20"/>
        </w:rPr>
        <w:t>PMC8394596.</w:t>
      </w:r>
    </w:p>
    <w:p w14:paraId="05B0AD17"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 xml:space="preserve">Cawthon PM, Patel SM, </w:t>
      </w:r>
      <w:proofErr w:type="spellStart"/>
      <w:r w:rsidRPr="006722CD">
        <w:rPr>
          <w:rStyle w:val="docsum-authors"/>
          <w:rFonts w:ascii="Arial" w:hAnsi="Arial" w:cs="Arial"/>
          <w:sz w:val="20"/>
          <w:szCs w:val="20"/>
        </w:rPr>
        <w:t>Kritchevsky</w:t>
      </w:r>
      <w:proofErr w:type="spellEnd"/>
      <w:r w:rsidRPr="006722CD">
        <w:rPr>
          <w:rStyle w:val="docsum-authors"/>
          <w:rFonts w:ascii="Arial" w:hAnsi="Arial" w:cs="Arial"/>
          <w:sz w:val="20"/>
          <w:szCs w:val="20"/>
        </w:rPr>
        <w:t xml:space="preserve"> SB, Newman AB, Santanasto A, Kiel DP, </w:t>
      </w:r>
      <w:proofErr w:type="spellStart"/>
      <w:r w:rsidRPr="006722CD">
        <w:rPr>
          <w:rStyle w:val="docsum-authors"/>
          <w:rFonts w:ascii="Arial" w:hAnsi="Arial" w:cs="Arial"/>
          <w:sz w:val="20"/>
          <w:szCs w:val="20"/>
        </w:rPr>
        <w:t>Travison</w:t>
      </w:r>
      <w:proofErr w:type="spellEnd"/>
      <w:r w:rsidRPr="006722CD">
        <w:rPr>
          <w:rStyle w:val="docsum-authors"/>
          <w:rFonts w:ascii="Arial" w:hAnsi="Arial" w:cs="Arial"/>
          <w:sz w:val="20"/>
          <w:szCs w:val="20"/>
        </w:rPr>
        <w:t xml:space="preserve"> TG, Lane N, Cummings SR, Orwoll ES, </w:t>
      </w:r>
      <w:proofErr w:type="spellStart"/>
      <w:r w:rsidRPr="006722CD">
        <w:rPr>
          <w:rStyle w:val="docsum-authors"/>
          <w:rFonts w:ascii="Arial" w:hAnsi="Arial" w:cs="Arial"/>
          <w:sz w:val="20"/>
          <w:szCs w:val="20"/>
        </w:rPr>
        <w:t>Duchowny</w:t>
      </w:r>
      <w:proofErr w:type="spellEnd"/>
      <w:r w:rsidRPr="006722CD">
        <w:rPr>
          <w:rStyle w:val="docsum-authors"/>
          <w:rFonts w:ascii="Arial" w:hAnsi="Arial" w:cs="Arial"/>
          <w:sz w:val="20"/>
          <w:szCs w:val="20"/>
        </w:rPr>
        <w:t xml:space="preserve"> KA, Kwok T, Hirani V, Schousboe J, Karlsson MK, </w:t>
      </w:r>
      <w:proofErr w:type="spellStart"/>
      <w:r w:rsidRPr="006722CD">
        <w:rPr>
          <w:rStyle w:val="docsum-authors"/>
          <w:rFonts w:ascii="Arial" w:hAnsi="Arial" w:cs="Arial"/>
          <w:sz w:val="20"/>
          <w:szCs w:val="20"/>
        </w:rPr>
        <w:t>Mellström</w:t>
      </w:r>
      <w:proofErr w:type="spellEnd"/>
      <w:r w:rsidRPr="006722CD">
        <w:rPr>
          <w:rStyle w:val="docsum-authors"/>
          <w:rFonts w:ascii="Arial" w:hAnsi="Arial" w:cs="Arial"/>
          <w:sz w:val="20"/>
          <w:szCs w:val="20"/>
        </w:rPr>
        <w:t xml:space="preserve"> D, Ohlsson C, Ljunggren Ö, Xue QL, Shardell M, Jordan JM, </w:t>
      </w:r>
      <w:proofErr w:type="spellStart"/>
      <w:r w:rsidRPr="006722CD">
        <w:rPr>
          <w:rStyle w:val="docsum-authors"/>
          <w:rFonts w:ascii="Arial" w:hAnsi="Arial" w:cs="Arial"/>
          <w:sz w:val="20"/>
          <w:szCs w:val="20"/>
        </w:rPr>
        <w:t>Pencina</w:t>
      </w:r>
      <w:proofErr w:type="spellEnd"/>
      <w:r w:rsidRPr="006722CD">
        <w:rPr>
          <w:rStyle w:val="docsum-authors"/>
          <w:rFonts w:ascii="Arial" w:hAnsi="Arial" w:cs="Arial"/>
          <w:sz w:val="20"/>
          <w:szCs w:val="20"/>
        </w:rPr>
        <w:t xml:space="preserve"> KM, Fielding RA, Magaziner J, Correa-de-Araujo R, Bhasin S, Manini TM.</w:t>
      </w:r>
      <w:r w:rsidRPr="006722CD">
        <w:rPr>
          <w:rFonts w:ascii="Arial" w:hAnsi="Arial" w:cs="Arial"/>
          <w:sz w:val="20"/>
          <w:szCs w:val="20"/>
        </w:rPr>
        <w:t xml:space="preserve"> </w:t>
      </w:r>
      <w:hyperlink r:id="rId255" w:history="1">
        <w:r w:rsidRPr="0091662A">
          <w:rPr>
            <w:rStyle w:val="Hyperlink"/>
            <w:rFonts w:ascii="Arial" w:hAnsi="Arial" w:cs="Arial"/>
            <w:i/>
            <w:iCs/>
            <w:sz w:val="20"/>
            <w:szCs w:val="20"/>
          </w:rPr>
          <w:t xml:space="preserve">What </w:t>
        </w:r>
        <w:r>
          <w:rPr>
            <w:rStyle w:val="Hyperlink"/>
            <w:rFonts w:ascii="Arial" w:hAnsi="Arial" w:cs="Arial"/>
            <w:i/>
            <w:iCs/>
            <w:sz w:val="20"/>
            <w:szCs w:val="20"/>
          </w:rPr>
          <w:t>c</w:t>
        </w:r>
        <w:r w:rsidRPr="0091662A">
          <w:rPr>
            <w:rStyle w:val="Hyperlink"/>
            <w:rFonts w:ascii="Arial" w:hAnsi="Arial" w:cs="Arial"/>
            <w:i/>
            <w:iCs/>
            <w:sz w:val="20"/>
            <w:szCs w:val="20"/>
          </w:rPr>
          <w:t>ut-</w:t>
        </w:r>
        <w:r>
          <w:rPr>
            <w:rStyle w:val="Hyperlink"/>
            <w:rFonts w:ascii="Arial" w:hAnsi="Arial" w:cs="Arial"/>
            <w:i/>
            <w:iCs/>
            <w:sz w:val="20"/>
            <w:szCs w:val="20"/>
          </w:rPr>
          <w:t>p</w:t>
        </w:r>
        <w:r w:rsidRPr="0091662A">
          <w:rPr>
            <w:rStyle w:val="Hyperlink"/>
            <w:rFonts w:ascii="Arial" w:hAnsi="Arial" w:cs="Arial"/>
            <w:i/>
            <w:iCs/>
            <w:sz w:val="20"/>
            <w:szCs w:val="20"/>
          </w:rPr>
          <w:t xml:space="preserve">oint in </w:t>
        </w:r>
        <w:r>
          <w:rPr>
            <w:rStyle w:val="Hyperlink"/>
            <w:rFonts w:ascii="Arial" w:hAnsi="Arial" w:cs="Arial"/>
            <w:i/>
            <w:iCs/>
            <w:sz w:val="20"/>
            <w:szCs w:val="20"/>
          </w:rPr>
          <w:t>g</w:t>
        </w:r>
        <w:r w:rsidRPr="0091662A">
          <w:rPr>
            <w:rStyle w:val="Hyperlink"/>
            <w:rFonts w:ascii="Arial" w:hAnsi="Arial" w:cs="Arial"/>
            <w:i/>
            <w:iCs/>
            <w:sz w:val="20"/>
            <w:szCs w:val="20"/>
          </w:rPr>
          <w:t xml:space="preserve">ait </w:t>
        </w:r>
        <w:r>
          <w:rPr>
            <w:rStyle w:val="Hyperlink"/>
            <w:rFonts w:ascii="Arial" w:hAnsi="Arial" w:cs="Arial"/>
            <w:i/>
            <w:iCs/>
            <w:sz w:val="20"/>
            <w:szCs w:val="20"/>
          </w:rPr>
          <w:t>s</w:t>
        </w:r>
        <w:r w:rsidRPr="0091662A">
          <w:rPr>
            <w:rStyle w:val="Hyperlink"/>
            <w:rFonts w:ascii="Arial" w:hAnsi="Arial" w:cs="Arial"/>
            <w:i/>
            <w:iCs/>
            <w:sz w:val="20"/>
            <w:szCs w:val="20"/>
          </w:rPr>
          <w:t xml:space="preserve">peed </w:t>
        </w:r>
        <w:r>
          <w:rPr>
            <w:rStyle w:val="Hyperlink"/>
            <w:rFonts w:ascii="Arial" w:hAnsi="Arial" w:cs="Arial"/>
            <w:i/>
            <w:iCs/>
            <w:sz w:val="20"/>
            <w:szCs w:val="20"/>
          </w:rPr>
          <w:t>b</w:t>
        </w:r>
        <w:r w:rsidRPr="0091662A">
          <w:rPr>
            <w:rStyle w:val="Hyperlink"/>
            <w:rFonts w:ascii="Arial" w:hAnsi="Arial" w:cs="Arial"/>
            <w:i/>
            <w:iCs/>
            <w:sz w:val="20"/>
            <w:szCs w:val="20"/>
          </w:rPr>
          <w:t xml:space="preserve">est </w:t>
        </w:r>
        <w:r>
          <w:rPr>
            <w:rStyle w:val="Hyperlink"/>
            <w:rFonts w:ascii="Arial" w:hAnsi="Arial" w:cs="Arial"/>
            <w:i/>
            <w:iCs/>
            <w:sz w:val="20"/>
            <w:szCs w:val="20"/>
          </w:rPr>
          <w:t>d</w:t>
        </w:r>
        <w:r w:rsidRPr="0091662A">
          <w:rPr>
            <w:rStyle w:val="Hyperlink"/>
            <w:rFonts w:ascii="Arial" w:hAnsi="Arial" w:cs="Arial"/>
            <w:i/>
            <w:iCs/>
            <w:sz w:val="20"/>
            <w:szCs w:val="20"/>
          </w:rPr>
          <w:t xml:space="preserve">iscriminates </w:t>
        </w:r>
        <w:r>
          <w:rPr>
            <w:rStyle w:val="Hyperlink"/>
            <w:rFonts w:ascii="Arial" w:hAnsi="Arial" w:cs="Arial"/>
            <w:i/>
            <w:iCs/>
            <w:sz w:val="20"/>
            <w:szCs w:val="20"/>
          </w:rPr>
          <w:t>c</w:t>
        </w:r>
        <w:r w:rsidRPr="0091662A">
          <w:rPr>
            <w:rStyle w:val="Hyperlink"/>
            <w:rFonts w:ascii="Arial" w:hAnsi="Arial" w:cs="Arial"/>
            <w:i/>
            <w:iCs/>
            <w:sz w:val="20"/>
            <w:szCs w:val="20"/>
          </w:rPr>
          <w:t>ommunity-</w:t>
        </w:r>
        <w:r>
          <w:rPr>
            <w:rStyle w:val="Hyperlink"/>
            <w:rFonts w:ascii="Arial" w:hAnsi="Arial" w:cs="Arial"/>
            <w:i/>
            <w:iCs/>
            <w:sz w:val="20"/>
            <w:szCs w:val="20"/>
          </w:rPr>
          <w:t>d</w:t>
        </w:r>
        <w:r w:rsidRPr="0091662A">
          <w:rPr>
            <w:rStyle w:val="Hyperlink"/>
            <w:rFonts w:ascii="Arial" w:hAnsi="Arial" w:cs="Arial"/>
            <w:i/>
            <w:iCs/>
            <w:sz w:val="20"/>
            <w:szCs w:val="20"/>
          </w:rPr>
          <w:t xml:space="preserve">welling </w:t>
        </w:r>
        <w:r>
          <w:rPr>
            <w:rStyle w:val="Hyperlink"/>
            <w:rFonts w:ascii="Arial" w:hAnsi="Arial" w:cs="Arial"/>
            <w:i/>
            <w:iCs/>
            <w:sz w:val="20"/>
            <w:szCs w:val="20"/>
          </w:rPr>
          <w:t>o</w:t>
        </w:r>
        <w:r w:rsidRPr="0091662A">
          <w:rPr>
            <w:rStyle w:val="Hyperlink"/>
            <w:rFonts w:ascii="Arial" w:hAnsi="Arial" w:cs="Arial"/>
            <w:i/>
            <w:iCs/>
            <w:sz w:val="20"/>
            <w:szCs w:val="20"/>
          </w:rPr>
          <w:t xml:space="preserve">lder </w:t>
        </w:r>
        <w:r>
          <w:rPr>
            <w:rStyle w:val="Hyperlink"/>
            <w:rFonts w:ascii="Arial" w:hAnsi="Arial" w:cs="Arial"/>
            <w:i/>
            <w:iCs/>
            <w:sz w:val="20"/>
            <w:szCs w:val="20"/>
          </w:rPr>
          <w:t>a</w:t>
        </w:r>
        <w:r w:rsidRPr="0091662A">
          <w:rPr>
            <w:rStyle w:val="Hyperlink"/>
            <w:rFonts w:ascii="Arial" w:hAnsi="Arial" w:cs="Arial"/>
            <w:i/>
            <w:iCs/>
            <w:sz w:val="20"/>
            <w:szCs w:val="20"/>
          </w:rPr>
          <w:t xml:space="preserve">dults </w:t>
        </w:r>
        <w:r>
          <w:rPr>
            <w:rStyle w:val="Hyperlink"/>
            <w:rFonts w:ascii="Arial" w:hAnsi="Arial" w:cs="Arial"/>
            <w:i/>
            <w:iCs/>
            <w:sz w:val="20"/>
            <w:szCs w:val="20"/>
          </w:rPr>
          <w:t>w</w:t>
        </w:r>
        <w:r w:rsidRPr="0091662A">
          <w:rPr>
            <w:rStyle w:val="Hyperlink"/>
            <w:rFonts w:ascii="Arial" w:hAnsi="Arial" w:cs="Arial"/>
            <w:i/>
            <w:iCs/>
            <w:sz w:val="20"/>
            <w:szCs w:val="20"/>
          </w:rPr>
          <w:t xml:space="preserve">ith </w:t>
        </w:r>
        <w:r>
          <w:rPr>
            <w:rStyle w:val="Hyperlink"/>
            <w:rFonts w:ascii="Arial" w:hAnsi="Arial" w:cs="Arial"/>
            <w:i/>
            <w:iCs/>
            <w:sz w:val="20"/>
            <w:szCs w:val="20"/>
          </w:rPr>
          <w:t>m</w:t>
        </w:r>
        <w:r w:rsidRPr="0091662A">
          <w:rPr>
            <w:rStyle w:val="Hyperlink"/>
            <w:rFonts w:ascii="Arial" w:hAnsi="Arial" w:cs="Arial"/>
            <w:i/>
            <w:iCs/>
            <w:sz w:val="20"/>
            <w:szCs w:val="20"/>
          </w:rPr>
          <w:t xml:space="preserve">obility </w:t>
        </w:r>
        <w:r>
          <w:rPr>
            <w:rStyle w:val="Hyperlink"/>
            <w:rFonts w:ascii="Arial" w:hAnsi="Arial" w:cs="Arial"/>
            <w:i/>
            <w:iCs/>
            <w:sz w:val="20"/>
            <w:szCs w:val="20"/>
          </w:rPr>
          <w:t>c</w:t>
        </w:r>
        <w:r w:rsidRPr="0091662A">
          <w:rPr>
            <w:rStyle w:val="Hyperlink"/>
            <w:rFonts w:ascii="Arial" w:hAnsi="Arial" w:cs="Arial"/>
            <w:i/>
            <w:iCs/>
            <w:sz w:val="20"/>
            <w:szCs w:val="20"/>
          </w:rPr>
          <w:t xml:space="preserve">omplaints </w:t>
        </w:r>
        <w:r>
          <w:rPr>
            <w:rStyle w:val="Hyperlink"/>
            <w:rFonts w:ascii="Arial" w:hAnsi="Arial" w:cs="Arial"/>
            <w:i/>
            <w:iCs/>
            <w:sz w:val="20"/>
            <w:szCs w:val="20"/>
          </w:rPr>
          <w:t>f</w:t>
        </w:r>
        <w:r w:rsidRPr="0091662A">
          <w:rPr>
            <w:rStyle w:val="Hyperlink"/>
            <w:rFonts w:ascii="Arial" w:hAnsi="Arial" w:cs="Arial"/>
            <w:i/>
            <w:iCs/>
            <w:sz w:val="20"/>
            <w:szCs w:val="20"/>
          </w:rPr>
          <w:t xml:space="preserve">rom </w:t>
        </w:r>
        <w:r>
          <w:rPr>
            <w:rStyle w:val="Hyperlink"/>
            <w:rFonts w:ascii="Arial" w:hAnsi="Arial" w:cs="Arial"/>
            <w:i/>
            <w:iCs/>
            <w:sz w:val="20"/>
            <w:szCs w:val="20"/>
          </w:rPr>
          <w:t>t</w:t>
        </w:r>
        <w:r w:rsidRPr="0091662A">
          <w:rPr>
            <w:rStyle w:val="Hyperlink"/>
            <w:rFonts w:ascii="Arial" w:hAnsi="Arial" w:cs="Arial"/>
            <w:i/>
            <w:iCs/>
            <w:sz w:val="20"/>
            <w:szCs w:val="20"/>
          </w:rPr>
          <w:t xml:space="preserve">hose </w:t>
        </w:r>
        <w:r>
          <w:rPr>
            <w:rStyle w:val="Hyperlink"/>
            <w:rFonts w:ascii="Arial" w:hAnsi="Arial" w:cs="Arial"/>
            <w:i/>
            <w:iCs/>
            <w:sz w:val="20"/>
            <w:szCs w:val="20"/>
          </w:rPr>
          <w:t>w</w:t>
        </w:r>
        <w:r w:rsidRPr="0091662A">
          <w:rPr>
            <w:rStyle w:val="Hyperlink"/>
            <w:rFonts w:ascii="Arial" w:hAnsi="Arial" w:cs="Arial"/>
            <w:i/>
            <w:iCs/>
            <w:sz w:val="20"/>
            <w:szCs w:val="20"/>
          </w:rPr>
          <w:t xml:space="preserve">ithout? A </w:t>
        </w:r>
        <w:r>
          <w:rPr>
            <w:rStyle w:val="Hyperlink"/>
            <w:rFonts w:ascii="Arial" w:hAnsi="Arial" w:cs="Arial"/>
            <w:i/>
            <w:iCs/>
            <w:sz w:val="20"/>
            <w:szCs w:val="20"/>
          </w:rPr>
          <w:t>p</w:t>
        </w:r>
        <w:r w:rsidRPr="0091662A">
          <w:rPr>
            <w:rStyle w:val="Hyperlink"/>
            <w:rFonts w:ascii="Arial" w:hAnsi="Arial" w:cs="Arial"/>
            <w:i/>
            <w:iCs/>
            <w:sz w:val="20"/>
            <w:szCs w:val="20"/>
          </w:rPr>
          <w:t xml:space="preserve">ooled </w:t>
        </w:r>
        <w:r>
          <w:rPr>
            <w:rStyle w:val="Hyperlink"/>
            <w:rFonts w:ascii="Arial" w:hAnsi="Arial" w:cs="Arial"/>
            <w:i/>
            <w:iCs/>
            <w:sz w:val="20"/>
            <w:szCs w:val="20"/>
          </w:rPr>
          <w:t>a</w:t>
        </w:r>
        <w:r w:rsidRPr="0091662A">
          <w:rPr>
            <w:rStyle w:val="Hyperlink"/>
            <w:rFonts w:ascii="Arial" w:hAnsi="Arial" w:cs="Arial"/>
            <w:i/>
            <w:iCs/>
            <w:sz w:val="20"/>
            <w:szCs w:val="20"/>
          </w:rPr>
          <w:t xml:space="preserve">nalysis </w:t>
        </w:r>
        <w:r>
          <w:rPr>
            <w:rStyle w:val="Hyperlink"/>
            <w:rFonts w:ascii="Arial" w:hAnsi="Arial" w:cs="Arial"/>
            <w:i/>
            <w:iCs/>
            <w:sz w:val="20"/>
            <w:szCs w:val="20"/>
          </w:rPr>
          <w:t>f</w:t>
        </w:r>
        <w:r w:rsidRPr="0091662A">
          <w:rPr>
            <w:rStyle w:val="Hyperlink"/>
            <w:rFonts w:ascii="Arial" w:hAnsi="Arial" w:cs="Arial"/>
            <w:i/>
            <w:iCs/>
            <w:sz w:val="20"/>
            <w:szCs w:val="20"/>
          </w:rPr>
          <w:t xml:space="preserve">rom the </w:t>
        </w:r>
        <w:r>
          <w:rPr>
            <w:rStyle w:val="Hyperlink"/>
            <w:rFonts w:ascii="Arial" w:hAnsi="Arial" w:cs="Arial"/>
            <w:i/>
            <w:iCs/>
            <w:sz w:val="20"/>
            <w:szCs w:val="20"/>
          </w:rPr>
          <w:t>S</w:t>
        </w:r>
        <w:r w:rsidRPr="0091662A">
          <w:rPr>
            <w:rStyle w:val="Hyperlink"/>
            <w:rFonts w:ascii="Arial" w:hAnsi="Arial" w:cs="Arial"/>
            <w:i/>
            <w:iCs/>
            <w:sz w:val="20"/>
            <w:szCs w:val="20"/>
          </w:rPr>
          <w:t>arcopenia Definitions and Outcomes Consortium.</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J </w:t>
      </w:r>
      <w:proofErr w:type="spellStart"/>
      <w:r w:rsidRPr="006722CD">
        <w:rPr>
          <w:rStyle w:val="docsum-journal-citation"/>
          <w:rFonts w:ascii="Arial" w:hAnsi="Arial" w:cs="Arial"/>
          <w:sz w:val="20"/>
          <w:szCs w:val="20"/>
        </w:rPr>
        <w:t>Gerontol</w:t>
      </w:r>
      <w:proofErr w:type="spellEnd"/>
      <w:r w:rsidRPr="006722CD">
        <w:rPr>
          <w:rStyle w:val="docsum-journal-citation"/>
          <w:rFonts w:ascii="Arial" w:hAnsi="Arial" w:cs="Arial"/>
          <w:sz w:val="20"/>
          <w:szCs w:val="20"/>
        </w:rPr>
        <w:t xml:space="preserve"> </w:t>
      </w:r>
      <w:proofErr w:type="gramStart"/>
      <w:r w:rsidRPr="006722CD">
        <w:rPr>
          <w:rStyle w:val="docsum-journal-citation"/>
          <w:rFonts w:ascii="Arial" w:hAnsi="Arial" w:cs="Arial"/>
          <w:sz w:val="20"/>
          <w:szCs w:val="20"/>
        </w:rPr>
        <w:t>A</w:t>
      </w:r>
      <w:proofErr w:type="gramEnd"/>
      <w:r w:rsidRPr="006722CD">
        <w:rPr>
          <w:rStyle w:val="docsum-journal-citation"/>
          <w:rFonts w:ascii="Arial" w:hAnsi="Arial" w:cs="Arial"/>
          <w:sz w:val="20"/>
          <w:szCs w:val="20"/>
        </w:rPr>
        <w:t xml:space="preserve"> Biol Sci Med Sci. 2021 Sep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e321-e327. </w:t>
      </w:r>
      <w:r w:rsidRPr="006722CD">
        <w:rPr>
          <w:rStyle w:val="citation-part"/>
          <w:rFonts w:ascii="Arial" w:hAnsi="Arial" w:cs="Arial"/>
          <w:sz w:val="20"/>
          <w:szCs w:val="20"/>
        </w:rPr>
        <w:t xml:space="preserve">PM: </w:t>
      </w:r>
      <w:r w:rsidRPr="006722CD">
        <w:rPr>
          <w:rStyle w:val="docsum-pmid"/>
          <w:rFonts w:ascii="Arial" w:hAnsi="Arial" w:cs="Arial"/>
          <w:sz w:val="20"/>
          <w:szCs w:val="20"/>
        </w:rPr>
        <w:t>34166490</w:t>
      </w:r>
      <w:r w:rsidRPr="006722CD">
        <w:rPr>
          <w:rFonts w:ascii="Arial" w:hAnsi="Arial" w:cs="Arial"/>
          <w:sz w:val="20"/>
          <w:szCs w:val="20"/>
        </w:rPr>
        <w:t xml:space="preserve">. </w:t>
      </w:r>
      <w:r w:rsidRPr="0091662A">
        <w:rPr>
          <w:rStyle w:val="Strong"/>
          <w:rFonts w:ascii="Arial" w:hAnsi="Arial" w:cs="Arial"/>
          <w:b w:val="0"/>
          <w:bCs w:val="0"/>
          <w:sz w:val="20"/>
          <w:szCs w:val="20"/>
        </w:rPr>
        <w:t>PMC8436986.</w:t>
      </w:r>
    </w:p>
    <w:p w14:paraId="4288231F" w14:textId="2F283227" w:rsidR="00BB0343" w:rsidRDefault="00BB0343" w:rsidP="00BB0343">
      <w:pPr>
        <w:rPr>
          <w:rFonts w:ascii="Arial" w:hAnsi="Arial" w:cs="Arial"/>
          <w:sz w:val="20"/>
          <w:szCs w:val="20"/>
        </w:rPr>
      </w:pPr>
      <w:r>
        <w:rPr>
          <w:rStyle w:val="docsum-authors"/>
          <w:rFonts w:ascii="Arial" w:hAnsi="Arial" w:cs="Arial"/>
          <w:sz w:val="20"/>
          <w:szCs w:val="20"/>
        </w:rPr>
        <w:t xml:space="preserve">Chen J, Spracklen CN, </w:t>
      </w:r>
      <w:proofErr w:type="spellStart"/>
      <w:r>
        <w:rPr>
          <w:rStyle w:val="docsum-authors"/>
          <w:rFonts w:ascii="Arial" w:hAnsi="Arial" w:cs="Arial"/>
          <w:sz w:val="20"/>
          <w:szCs w:val="20"/>
        </w:rPr>
        <w:t>Marenne</w:t>
      </w:r>
      <w:proofErr w:type="spellEnd"/>
      <w:r>
        <w:rPr>
          <w:rStyle w:val="docsum-authors"/>
          <w:rFonts w:ascii="Arial" w:hAnsi="Arial" w:cs="Arial"/>
          <w:sz w:val="20"/>
          <w:szCs w:val="20"/>
        </w:rPr>
        <w:t xml:space="preserve"> G, Varshney A, Corbin LJ, Luan J, Willems SM, Wu Y, Zhang X, Horikoshi M, Boutin TS, Mägi R, Waage J, Li-Gao R, Chan KHK, Yao J, </w:t>
      </w:r>
      <w:proofErr w:type="spellStart"/>
      <w:r>
        <w:rPr>
          <w:rStyle w:val="docsum-authors"/>
          <w:rFonts w:ascii="Arial" w:hAnsi="Arial" w:cs="Arial"/>
          <w:sz w:val="20"/>
          <w:szCs w:val="20"/>
        </w:rPr>
        <w:t>Anasanti</w:t>
      </w:r>
      <w:proofErr w:type="spellEnd"/>
      <w:r>
        <w:rPr>
          <w:rStyle w:val="docsum-authors"/>
          <w:rFonts w:ascii="Arial" w:hAnsi="Arial" w:cs="Arial"/>
          <w:sz w:val="20"/>
          <w:szCs w:val="20"/>
        </w:rPr>
        <w:t xml:space="preserve"> MD, Chu AY, </w:t>
      </w:r>
      <w:proofErr w:type="spellStart"/>
      <w:r>
        <w:rPr>
          <w:rStyle w:val="docsum-authors"/>
          <w:rFonts w:ascii="Arial" w:hAnsi="Arial" w:cs="Arial"/>
          <w:sz w:val="20"/>
          <w:szCs w:val="20"/>
        </w:rPr>
        <w:t>Claringbould</w:t>
      </w:r>
      <w:proofErr w:type="spellEnd"/>
      <w:r>
        <w:rPr>
          <w:rStyle w:val="docsum-authors"/>
          <w:rFonts w:ascii="Arial" w:hAnsi="Arial" w:cs="Arial"/>
          <w:sz w:val="20"/>
          <w:szCs w:val="20"/>
        </w:rPr>
        <w:t xml:space="preserve"> A, Heikkinen J, Hong J, </w:t>
      </w:r>
      <w:proofErr w:type="spellStart"/>
      <w:r>
        <w:rPr>
          <w:rStyle w:val="docsum-authors"/>
          <w:rFonts w:ascii="Arial" w:hAnsi="Arial" w:cs="Arial"/>
          <w:sz w:val="20"/>
          <w:szCs w:val="20"/>
        </w:rPr>
        <w:t>Hottenga</w:t>
      </w:r>
      <w:proofErr w:type="spellEnd"/>
      <w:r>
        <w:rPr>
          <w:rStyle w:val="docsum-authors"/>
          <w:rFonts w:ascii="Arial" w:hAnsi="Arial" w:cs="Arial"/>
          <w:sz w:val="20"/>
          <w:szCs w:val="20"/>
        </w:rPr>
        <w:t xml:space="preserve"> JJ, Huo S, Kaakinen MA, Louie T, März W, Moreno-Macias H, Ndungu A, Nelson SC, Nolte IM, North KE, Raulerson CK, Ray D, Rohde R, Rybin D, Schurmann C, Sim X, Southam L, Stewart ID, Wang CA, Wang Y, Wu P, Zhang W, </w:t>
      </w:r>
      <w:r>
        <w:rPr>
          <w:rStyle w:val="docsum-authors"/>
          <w:rFonts w:ascii="Arial" w:hAnsi="Arial" w:cs="Arial"/>
          <w:sz w:val="20"/>
          <w:szCs w:val="20"/>
        </w:rPr>
        <w:lastRenderedPageBreak/>
        <w:t xml:space="preserve">Ahluwalia TS, Appel EVR, Bielak LF, Brody JA, Burtt NP, Cabrera CP, Cade BE, Chai JF, Chai X, Chang LC, Chen CH, Chen BH, </w:t>
      </w:r>
      <w:proofErr w:type="spellStart"/>
      <w:r>
        <w:rPr>
          <w:rStyle w:val="docsum-authors"/>
          <w:rFonts w:ascii="Arial" w:hAnsi="Arial" w:cs="Arial"/>
          <w:sz w:val="20"/>
          <w:szCs w:val="20"/>
        </w:rPr>
        <w:t>Chitrala</w:t>
      </w:r>
      <w:proofErr w:type="spellEnd"/>
      <w:r>
        <w:rPr>
          <w:rStyle w:val="docsum-authors"/>
          <w:rFonts w:ascii="Arial" w:hAnsi="Arial" w:cs="Arial"/>
          <w:sz w:val="20"/>
          <w:szCs w:val="20"/>
        </w:rPr>
        <w:t xml:space="preserve"> KN, Chiu YF, de Haan HG, Delgado GE, Demirkan A, Duan Q, Engmann J, Fatumo SA, </w:t>
      </w:r>
      <w:proofErr w:type="spellStart"/>
      <w:r>
        <w:rPr>
          <w:rStyle w:val="docsum-authors"/>
          <w:rFonts w:ascii="Arial" w:hAnsi="Arial" w:cs="Arial"/>
          <w:sz w:val="20"/>
          <w:szCs w:val="20"/>
        </w:rPr>
        <w:t>Gayán</w:t>
      </w:r>
      <w:proofErr w:type="spellEnd"/>
      <w:r>
        <w:rPr>
          <w:rStyle w:val="docsum-authors"/>
          <w:rFonts w:ascii="Arial" w:hAnsi="Arial" w:cs="Arial"/>
          <w:sz w:val="20"/>
          <w:szCs w:val="20"/>
        </w:rPr>
        <w:t xml:space="preserve"> J, </w:t>
      </w:r>
      <w:proofErr w:type="spellStart"/>
      <w:r>
        <w:rPr>
          <w:rStyle w:val="docsum-authors"/>
          <w:rFonts w:ascii="Arial" w:hAnsi="Arial" w:cs="Arial"/>
          <w:sz w:val="20"/>
          <w:szCs w:val="20"/>
        </w:rPr>
        <w:t>Giulianini</w:t>
      </w:r>
      <w:proofErr w:type="spellEnd"/>
      <w:r>
        <w:rPr>
          <w:rStyle w:val="docsum-authors"/>
          <w:rFonts w:ascii="Arial" w:hAnsi="Arial" w:cs="Arial"/>
          <w:sz w:val="20"/>
          <w:szCs w:val="20"/>
        </w:rPr>
        <w:t xml:space="preserve"> F, Gong JH, Gustafsson S, Hai Y, Hartwig FP, He J, </w:t>
      </w:r>
      <w:proofErr w:type="spellStart"/>
      <w:r>
        <w:rPr>
          <w:rStyle w:val="docsum-authors"/>
          <w:rFonts w:ascii="Arial" w:hAnsi="Arial" w:cs="Arial"/>
          <w:sz w:val="20"/>
          <w:szCs w:val="20"/>
        </w:rPr>
        <w:t>Heianza</w:t>
      </w:r>
      <w:proofErr w:type="spellEnd"/>
      <w:r>
        <w:rPr>
          <w:rStyle w:val="docsum-authors"/>
          <w:rFonts w:ascii="Arial" w:hAnsi="Arial" w:cs="Arial"/>
          <w:sz w:val="20"/>
          <w:szCs w:val="20"/>
        </w:rPr>
        <w:t xml:space="preserve"> Y, Huang T, Huerta-Chagoya A, Hwang MY, Jensen RA, Kawaguchi T, </w:t>
      </w:r>
      <w:proofErr w:type="spellStart"/>
      <w:r>
        <w:rPr>
          <w:rStyle w:val="docsum-authors"/>
          <w:rFonts w:ascii="Arial" w:hAnsi="Arial" w:cs="Arial"/>
          <w:sz w:val="20"/>
          <w:szCs w:val="20"/>
        </w:rPr>
        <w:t>Kentistou</w:t>
      </w:r>
      <w:proofErr w:type="spellEnd"/>
      <w:r>
        <w:rPr>
          <w:rStyle w:val="docsum-authors"/>
          <w:rFonts w:ascii="Arial" w:hAnsi="Arial" w:cs="Arial"/>
          <w:sz w:val="20"/>
          <w:szCs w:val="20"/>
        </w:rPr>
        <w:t xml:space="preserve"> KA, Kim YJ, Kleber ME, Kooner IK, Lai S, Lange LA, Langefeld CD, Lauzon M, Li M, </w:t>
      </w:r>
      <w:proofErr w:type="spellStart"/>
      <w:r>
        <w:rPr>
          <w:rStyle w:val="docsum-authors"/>
          <w:rFonts w:ascii="Arial" w:hAnsi="Arial" w:cs="Arial"/>
          <w:sz w:val="20"/>
          <w:szCs w:val="20"/>
        </w:rPr>
        <w:t>Ligthart</w:t>
      </w:r>
      <w:proofErr w:type="spellEnd"/>
      <w:r>
        <w:rPr>
          <w:rStyle w:val="docsum-authors"/>
          <w:rFonts w:ascii="Arial" w:hAnsi="Arial" w:cs="Arial"/>
          <w:sz w:val="20"/>
          <w:szCs w:val="20"/>
        </w:rPr>
        <w:t xml:space="preserve"> S, Liu J, Loh M, Long J, </w:t>
      </w:r>
      <w:proofErr w:type="spellStart"/>
      <w:r>
        <w:rPr>
          <w:rStyle w:val="docsum-authors"/>
          <w:rFonts w:ascii="Arial" w:hAnsi="Arial" w:cs="Arial"/>
          <w:sz w:val="20"/>
          <w:szCs w:val="20"/>
        </w:rPr>
        <w:t>Lyssenko</w:t>
      </w:r>
      <w:proofErr w:type="spellEnd"/>
      <w:r>
        <w:rPr>
          <w:rStyle w:val="docsum-authors"/>
          <w:rFonts w:ascii="Arial" w:hAnsi="Arial" w:cs="Arial"/>
          <w:sz w:val="20"/>
          <w:szCs w:val="20"/>
        </w:rPr>
        <w:t xml:space="preserve"> V, Mangino M, Marzi C, </w:t>
      </w:r>
      <w:proofErr w:type="spellStart"/>
      <w:r>
        <w:rPr>
          <w:rStyle w:val="docsum-authors"/>
          <w:rFonts w:ascii="Arial" w:hAnsi="Arial" w:cs="Arial"/>
          <w:sz w:val="20"/>
          <w:szCs w:val="20"/>
        </w:rPr>
        <w:t>Montasser</w:t>
      </w:r>
      <w:proofErr w:type="spellEnd"/>
      <w:r>
        <w:rPr>
          <w:rStyle w:val="docsum-authors"/>
          <w:rFonts w:ascii="Arial" w:hAnsi="Arial" w:cs="Arial"/>
          <w:sz w:val="20"/>
          <w:szCs w:val="20"/>
        </w:rPr>
        <w:t xml:space="preserve"> ME, Nag A, </w:t>
      </w:r>
      <w:proofErr w:type="spellStart"/>
      <w:r>
        <w:rPr>
          <w:rStyle w:val="docsum-authors"/>
          <w:rFonts w:ascii="Arial" w:hAnsi="Arial" w:cs="Arial"/>
          <w:sz w:val="20"/>
          <w:szCs w:val="20"/>
        </w:rPr>
        <w:t>Nakatochi</w:t>
      </w:r>
      <w:proofErr w:type="spellEnd"/>
      <w:r>
        <w:rPr>
          <w:rStyle w:val="docsum-authors"/>
          <w:rFonts w:ascii="Arial" w:hAnsi="Arial" w:cs="Arial"/>
          <w:sz w:val="20"/>
          <w:szCs w:val="20"/>
        </w:rPr>
        <w:t xml:space="preserve"> M, Noce D, Noordam R, Pistis G, Preuss M, Raffield L, Rasmussen-Torvik LJ, Rich SS, Robertson NR, </w:t>
      </w:r>
      <w:proofErr w:type="spellStart"/>
      <w:r>
        <w:rPr>
          <w:rStyle w:val="docsum-authors"/>
          <w:rFonts w:ascii="Arial" w:hAnsi="Arial" w:cs="Arial"/>
          <w:sz w:val="20"/>
          <w:szCs w:val="20"/>
        </w:rPr>
        <w:t>Rueedi</w:t>
      </w:r>
      <w:proofErr w:type="spellEnd"/>
      <w:r>
        <w:rPr>
          <w:rStyle w:val="docsum-authors"/>
          <w:rFonts w:ascii="Arial" w:hAnsi="Arial" w:cs="Arial"/>
          <w:sz w:val="20"/>
          <w:szCs w:val="20"/>
        </w:rPr>
        <w:t xml:space="preserve"> R, Ryan K, Sanna S, Saxena R, Schraut KE, </w:t>
      </w:r>
      <w:proofErr w:type="spellStart"/>
      <w:r>
        <w:rPr>
          <w:rStyle w:val="docsum-authors"/>
          <w:rFonts w:ascii="Arial" w:hAnsi="Arial" w:cs="Arial"/>
          <w:sz w:val="20"/>
          <w:szCs w:val="20"/>
        </w:rPr>
        <w:t>Sennblad</w:t>
      </w:r>
      <w:proofErr w:type="spellEnd"/>
      <w:r>
        <w:rPr>
          <w:rStyle w:val="docsum-authors"/>
          <w:rFonts w:ascii="Arial" w:hAnsi="Arial" w:cs="Arial"/>
          <w:sz w:val="20"/>
          <w:szCs w:val="20"/>
        </w:rPr>
        <w:t xml:space="preserve"> B, </w:t>
      </w:r>
      <w:proofErr w:type="spellStart"/>
      <w:r>
        <w:rPr>
          <w:rStyle w:val="docsum-authors"/>
          <w:rFonts w:ascii="Arial" w:hAnsi="Arial" w:cs="Arial"/>
          <w:sz w:val="20"/>
          <w:szCs w:val="20"/>
        </w:rPr>
        <w:t>Setoh</w:t>
      </w:r>
      <w:proofErr w:type="spellEnd"/>
      <w:r>
        <w:rPr>
          <w:rStyle w:val="docsum-authors"/>
          <w:rFonts w:ascii="Arial" w:hAnsi="Arial" w:cs="Arial"/>
          <w:sz w:val="20"/>
          <w:szCs w:val="20"/>
        </w:rPr>
        <w:t xml:space="preserve"> K, Smith AV, Sparsø T, Strawbridge RJ, Takeuchi F, Tan J, Trompet S, van den Akker E, van der Most PJ, Verweij N, Vogel M, Wang H, Wang C, Wang N, Warren HR, Wen W, </w:t>
      </w:r>
      <w:proofErr w:type="spellStart"/>
      <w:r>
        <w:rPr>
          <w:rStyle w:val="docsum-authors"/>
          <w:rFonts w:ascii="Arial" w:hAnsi="Arial" w:cs="Arial"/>
          <w:sz w:val="20"/>
          <w:szCs w:val="20"/>
        </w:rPr>
        <w:t>Wilsgaard</w:t>
      </w:r>
      <w:proofErr w:type="spellEnd"/>
      <w:r>
        <w:rPr>
          <w:rStyle w:val="docsum-authors"/>
          <w:rFonts w:ascii="Arial" w:hAnsi="Arial" w:cs="Arial"/>
          <w:sz w:val="20"/>
          <w:szCs w:val="20"/>
        </w:rPr>
        <w:t xml:space="preserve"> T, Wong A, Wood AR, Xie T, </w:t>
      </w:r>
      <w:proofErr w:type="spellStart"/>
      <w:r>
        <w:rPr>
          <w:rStyle w:val="docsum-authors"/>
          <w:rFonts w:ascii="Arial" w:hAnsi="Arial" w:cs="Arial"/>
          <w:sz w:val="20"/>
          <w:szCs w:val="20"/>
        </w:rPr>
        <w:t>Zafarmand</w:t>
      </w:r>
      <w:proofErr w:type="spellEnd"/>
      <w:r>
        <w:rPr>
          <w:rStyle w:val="docsum-authors"/>
          <w:rFonts w:ascii="Arial" w:hAnsi="Arial" w:cs="Arial"/>
          <w:sz w:val="20"/>
          <w:szCs w:val="20"/>
        </w:rPr>
        <w:t xml:space="preserve"> MH, Zhao JH, Zhao W, Amin N, Arzumanyan Z, Astrup A, Bakker SJL, Baldassarre D, Beekman M, Bergman RN, Bertoni A, </w:t>
      </w:r>
      <w:proofErr w:type="spellStart"/>
      <w:r>
        <w:rPr>
          <w:rStyle w:val="docsum-authors"/>
          <w:rFonts w:ascii="Arial" w:hAnsi="Arial" w:cs="Arial"/>
          <w:sz w:val="20"/>
          <w:szCs w:val="20"/>
        </w:rPr>
        <w:t>Blüher</w:t>
      </w:r>
      <w:proofErr w:type="spellEnd"/>
      <w:r>
        <w:rPr>
          <w:rStyle w:val="docsum-authors"/>
          <w:rFonts w:ascii="Arial" w:hAnsi="Arial" w:cs="Arial"/>
          <w:sz w:val="20"/>
          <w:szCs w:val="20"/>
        </w:rPr>
        <w:t xml:space="preserve"> M, </w:t>
      </w:r>
      <w:proofErr w:type="spellStart"/>
      <w:r>
        <w:rPr>
          <w:rStyle w:val="docsum-authors"/>
          <w:rFonts w:ascii="Arial" w:hAnsi="Arial" w:cs="Arial"/>
          <w:sz w:val="20"/>
          <w:szCs w:val="20"/>
        </w:rPr>
        <w:t>Bonnycastle</w:t>
      </w:r>
      <w:proofErr w:type="spellEnd"/>
      <w:r>
        <w:rPr>
          <w:rStyle w:val="docsum-authors"/>
          <w:rFonts w:ascii="Arial" w:hAnsi="Arial" w:cs="Arial"/>
          <w:sz w:val="20"/>
          <w:szCs w:val="20"/>
        </w:rPr>
        <w:t xml:space="preserve"> LL, Bornstein SR, Bowden DW, Cai Q, Campbell A, Campbell H, Chang YC, de Geus EJC, Dehghan A, Du S, Eiriksdottir G, Farmaki AE, </w:t>
      </w:r>
      <w:proofErr w:type="spellStart"/>
      <w:r>
        <w:rPr>
          <w:rStyle w:val="docsum-authors"/>
          <w:rFonts w:ascii="Arial" w:hAnsi="Arial" w:cs="Arial"/>
          <w:sz w:val="20"/>
          <w:szCs w:val="20"/>
        </w:rPr>
        <w:t>Frånberg</w:t>
      </w:r>
      <w:proofErr w:type="spellEnd"/>
      <w:r>
        <w:rPr>
          <w:rStyle w:val="docsum-authors"/>
          <w:rFonts w:ascii="Arial" w:hAnsi="Arial" w:cs="Arial"/>
          <w:sz w:val="20"/>
          <w:szCs w:val="20"/>
        </w:rPr>
        <w:t xml:space="preserve"> M, Fuchsberger C, Gao Y, Gjesing AP, Goel A, Han S, Hartman CA, Herder C, Hicks AA, Hsieh CH, Hsueh WA, Ichihara S, </w:t>
      </w:r>
      <w:proofErr w:type="spellStart"/>
      <w:r>
        <w:rPr>
          <w:rStyle w:val="docsum-authors"/>
          <w:rFonts w:ascii="Arial" w:hAnsi="Arial" w:cs="Arial"/>
          <w:sz w:val="20"/>
          <w:szCs w:val="20"/>
        </w:rPr>
        <w:t>Igase</w:t>
      </w:r>
      <w:proofErr w:type="spellEnd"/>
      <w:r>
        <w:rPr>
          <w:rStyle w:val="docsum-authors"/>
          <w:rFonts w:ascii="Arial" w:hAnsi="Arial" w:cs="Arial"/>
          <w:sz w:val="20"/>
          <w:szCs w:val="20"/>
        </w:rPr>
        <w:t xml:space="preserve"> M, Ikram MA, Johnson WC, Jørgensen ME, Joshi PK, Kalyani RR, Kandeel FR, Katsuya T, Khor CC, Kiess W, </w:t>
      </w:r>
      <w:proofErr w:type="spellStart"/>
      <w:r>
        <w:rPr>
          <w:rStyle w:val="docsum-authors"/>
          <w:rFonts w:ascii="Arial" w:hAnsi="Arial" w:cs="Arial"/>
          <w:sz w:val="20"/>
          <w:szCs w:val="20"/>
        </w:rPr>
        <w:t>Kolcic</w:t>
      </w:r>
      <w:proofErr w:type="spellEnd"/>
      <w:r>
        <w:rPr>
          <w:rStyle w:val="docsum-authors"/>
          <w:rFonts w:ascii="Arial" w:hAnsi="Arial" w:cs="Arial"/>
          <w:sz w:val="20"/>
          <w:szCs w:val="20"/>
        </w:rPr>
        <w:t xml:space="preserve"> I, </w:t>
      </w:r>
      <w:proofErr w:type="spellStart"/>
      <w:r>
        <w:rPr>
          <w:rStyle w:val="docsum-authors"/>
          <w:rFonts w:ascii="Arial" w:hAnsi="Arial" w:cs="Arial"/>
          <w:sz w:val="20"/>
          <w:szCs w:val="20"/>
        </w:rPr>
        <w:t>Kuulasmaa</w:t>
      </w:r>
      <w:proofErr w:type="spellEnd"/>
      <w:r>
        <w:rPr>
          <w:rStyle w:val="docsum-authors"/>
          <w:rFonts w:ascii="Arial" w:hAnsi="Arial" w:cs="Arial"/>
          <w:sz w:val="20"/>
          <w:szCs w:val="20"/>
        </w:rPr>
        <w:t xml:space="preserve"> T, Kuusisto J, </w:t>
      </w:r>
      <w:proofErr w:type="spellStart"/>
      <w:r>
        <w:rPr>
          <w:rStyle w:val="docsum-authors"/>
          <w:rFonts w:ascii="Arial" w:hAnsi="Arial" w:cs="Arial"/>
          <w:sz w:val="20"/>
          <w:szCs w:val="20"/>
        </w:rPr>
        <w:t>Läll</w:t>
      </w:r>
      <w:proofErr w:type="spellEnd"/>
      <w:r>
        <w:rPr>
          <w:rStyle w:val="docsum-authors"/>
          <w:rFonts w:ascii="Arial" w:hAnsi="Arial" w:cs="Arial"/>
          <w:sz w:val="20"/>
          <w:szCs w:val="20"/>
        </w:rPr>
        <w:t xml:space="preserve"> K, Lam K, Lawlor DA, Lee NR, Lemaitre RN, Li H; Lifelines Cohort Study, Lin SY, Lindström J, Linneberg A, Liu J, Lorenzo C, Matsubara T, Matsuda F, Mingrone G, </w:t>
      </w:r>
      <w:proofErr w:type="spellStart"/>
      <w:r>
        <w:rPr>
          <w:rStyle w:val="docsum-authors"/>
          <w:rFonts w:ascii="Arial" w:hAnsi="Arial" w:cs="Arial"/>
          <w:sz w:val="20"/>
          <w:szCs w:val="20"/>
        </w:rPr>
        <w:t>Mooijaart</w:t>
      </w:r>
      <w:proofErr w:type="spellEnd"/>
      <w:r>
        <w:rPr>
          <w:rStyle w:val="docsum-authors"/>
          <w:rFonts w:ascii="Arial" w:hAnsi="Arial" w:cs="Arial"/>
          <w:sz w:val="20"/>
          <w:szCs w:val="20"/>
        </w:rPr>
        <w:t xml:space="preserve"> S, Moon S, Nabika T, Nadkarni GN, Nadler JL, Nelis M, Neville MJ, Norris JM, </w:t>
      </w:r>
      <w:proofErr w:type="spellStart"/>
      <w:r>
        <w:rPr>
          <w:rStyle w:val="docsum-authors"/>
          <w:rFonts w:ascii="Arial" w:hAnsi="Arial" w:cs="Arial"/>
          <w:sz w:val="20"/>
          <w:szCs w:val="20"/>
        </w:rPr>
        <w:t>Ohyagi</w:t>
      </w:r>
      <w:proofErr w:type="spellEnd"/>
      <w:r>
        <w:rPr>
          <w:rStyle w:val="docsum-authors"/>
          <w:rFonts w:ascii="Arial" w:hAnsi="Arial" w:cs="Arial"/>
          <w:sz w:val="20"/>
          <w:szCs w:val="20"/>
        </w:rPr>
        <w:t xml:space="preserve"> Y, Peters A, Peyser PA, Polasek O, Qi Q, Raven D, Reilly DF, Reiner A, </w:t>
      </w:r>
      <w:proofErr w:type="spellStart"/>
      <w:r>
        <w:rPr>
          <w:rStyle w:val="docsum-authors"/>
          <w:rFonts w:ascii="Arial" w:hAnsi="Arial" w:cs="Arial"/>
          <w:sz w:val="20"/>
          <w:szCs w:val="20"/>
        </w:rPr>
        <w:t>Rivideneira</w:t>
      </w:r>
      <w:proofErr w:type="spellEnd"/>
      <w:r>
        <w:rPr>
          <w:rStyle w:val="docsum-authors"/>
          <w:rFonts w:ascii="Arial" w:hAnsi="Arial" w:cs="Arial"/>
          <w:sz w:val="20"/>
          <w:szCs w:val="20"/>
        </w:rPr>
        <w:t xml:space="preserve"> F, Roll K, Rudan I, Sabanayagam C, Sandow K, Sattar N, Schürmann A, Shi J, Stringham HM, Taylor KD, </w:t>
      </w:r>
      <w:proofErr w:type="spellStart"/>
      <w:r>
        <w:rPr>
          <w:rStyle w:val="docsum-authors"/>
          <w:rFonts w:ascii="Arial" w:hAnsi="Arial" w:cs="Arial"/>
          <w:sz w:val="20"/>
          <w:szCs w:val="20"/>
        </w:rPr>
        <w:t>Teslovich</w:t>
      </w:r>
      <w:proofErr w:type="spellEnd"/>
      <w:r>
        <w:rPr>
          <w:rStyle w:val="docsum-authors"/>
          <w:rFonts w:ascii="Arial" w:hAnsi="Arial" w:cs="Arial"/>
          <w:sz w:val="20"/>
          <w:szCs w:val="20"/>
        </w:rPr>
        <w:t xml:space="preserve"> TM, Thuesen B, Timmers PRHJ, </w:t>
      </w:r>
      <w:proofErr w:type="spellStart"/>
      <w:r>
        <w:rPr>
          <w:rStyle w:val="docsum-authors"/>
          <w:rFonts w:ascii="Arial" w:hAnsi="Arial" w:cs="Arial"/>
          <w:sz w:val="20"/>
          <w:szCs w:val="20"/>
        </w:rPr>
        <w:t>Tremoli</w:t>
      </w:r>
      <w:proofErr w:type="spellEnd"/>
      <w:r>
        <w:rPr>
          <w:rStyle w:val="docsum-authors"/>
          <w:rFonts w:ascii="Arial" w:hAnsi="Arial" w:cs="Arial"/>
          <w:sz w:val="20"/>
          <w:szCs w:val="20"/>
        </w:rPr>
        <w:t xml:space="preserve"> E, Tsai MY, </w:t>
      </w:r>
      <w:proofErr w:type="spellStart"/>
      <w:r>
        <w:rPr>
          <w:rStyle w:val="docsum-authors"/>
          <w:rFonts w:ascii="Arial" w:hAnsi="Arial" w:cs="Arial"/>
          <w:sz w:val="20"/>
          <w:szCs w:val="20"/>
        </w:rPr>
        <w:t>Uitterlinden</w:t>
      </w:r>
      <w:proofErr w:type="spellEnd"/>
      <w:r>
        <w:rPr>
          <w:rStyle w:val="docsum-authors"/>
          <w:rFonts w:ascii="Arial" w:hAnsi="Arial" w:cs="Arial"/>
          <w:sz w:val="20"/>
          <w:szCs w:val="20"/>
        </w:rPr>
        <w:t xml:space="preserve"> A, van Dam RM, van </w:t>
      </w:r>
      <w:proofErr w:type="spellStart"/>
      <w:r>
        <w:rPr>
          <w:rStyle w:val="docsum-authors"/>
          <w:rFonts w:ascii="Arial" w:hAnsi="Arial" w:cs="Arial"/>
          <w:sz w:val="20"/>
          <w:szCs w:val="20"/>
        </w:rPr>
        <w:t>Heemst</w:t>
      </w:r>
      <w:proofErr w:type="spellEnd"/>
      <w:r>
        <w:rPr>
          <w:rStyle w:val="docsum-authors"/>
          <w:rFonts w:ascii="Arial" w:hAnsi="Arial" w:cs="Arial"/>
          <w:sz w:val="20"/>
          <w:szCs w:val="20"/>
        </w:rPr>
        <w:t xml:space="preserve"> D, van </w:t>
      </w:r>
      <w:proofErr w:type="spellStart"/>
      <w:r>
        <w:rPr>
          <w:rStyle w:val="docsum-authors"/>
          <w:rFonts w:ascii="Arial" w:hAnsi="Arial" w:cs="Arial"/>
          <w:sz w:val="20"/>
          <w:szCs w:val="20"/>
        </w:rPr>
        <w:t>Hylckama</w:t>
      </w:r>
      <w:proofErr w:type="spellEnd"/>
      <w:r>
        <w:rPr>
          <w:rStyle w:val="docsum-authors"/>
          <w:rFonts w:ascii="Arial" w:hAnsi="Arial" w:cs="Arial"/>
          <w:sz w:val="20"/>
          <w:szCs w:val="20"/>
        </w:rPr>
        <w:t xml:space="preserve"> </w:t>
      </w:r>
      <w:proofErr w:type="spellStart"/>
      <w:r>
        <w:rPr>
          <w:rStyle w:val="docsum-authors"/>
          <w:rFonts w:ascii="Arial" w:hAnsi="Arial" w:cs="Arial"/>
          <w:sz w:val="20"/>
          <w:szCs w:val="20"/>
        </w:rPr>
        <w:t>Vlieg</w:t>
      </w:r>
      <w:proofErr w:type="spellEnd"/>
      <w:r>
        <w:rPr>
          <w:rStyle w:val="docsum-authors"/>
          <w:rFonts w:ascii="Arial" w:hAnsi="Arial" w:cs="Arial"/>
          <w:sz w:val="20"/>
          <w:szCs w:val="20"/>
        </w:rPr>
        <w:t xml:space="preserve"> A, van Vliet-</w:t>
      </w:r>
      <w:proofErr w:type="spellStart"/>
      <w:r>
        <w:rPr>
          <w:rStyle w:val="docsum-authors"/>
          <w:rFonts w:ascii="Arial" w:hAnsi="Arial" w:cs="Arial"/>
          <w:sz w:val="20"/>
          <w:szCs w:val="20"/>
        </w:rPr>
        <w:t>Ostaptchouk</w:t>
      </w:r>
      <w:proofErr w:type="spellEnd"/>
      <w:r>
        <w:rPr>
          <w:rStyle w:val="docsum-authors"/>
          <w:rFonts w:ascii="Arial" w:hAnsi="Arial" w:cs="Arial"/>
          <w:sz w:val="20"/>
          <w:szCs w:val="20"/>
        </w:rPr>
        <w:t xml:space="preserve"> JV, </w:t>
      </w:r>
      <w:proofErr w:type="spellStart"/>
      <w:r>
        <w:rPr>
          <w:rStyle w:val="docsum-authors"/>
          <w:rFonts w:ascii="Arial" w:hAnsi="Arial" w:cs="Arial"/>
          <w:sz w:val="20"/>
          <w:szCs w:val="20"/>
        </w:rPr>
        <w:t>Vangipurapu</w:t>
      </w:r>
      <w:proofErr w:type="spellEnd"/>
      <w:r>
        <w:rPr>
          <w:rStyle w:val="docsum-authors"/>
          <w:rFonts w:ascii="Arial" w:hAnsi="Arial" w:cs="Arial"/>
          <w:sz w:val="20"/>
          <w:szCs w:val="20"/>
        </w:rPr>
        <w:t xml:space="preserve"> J, Vestergaard H, Wang T, Willems van Dijk K, </w:t>
      </w:r>
      <w:proofErr w:type="spellStart"/>
      <w:r>
        <w:rPr>
          <w:rStyle w:val="docsum-authors"/>
          <w:rFonts w:ascii="Arial" w:hAnsi="Arial" w:cs="Arial"/>
          <w:sz w:val="20"/>
          <w:szCs w:val="20"/>
        </w:rPr>
        <w:t>Zemunik</w:t>
      </w:r>
      <w:proofErr w:type="spellEnd"/>
      <w:r>
        <w:rPr>
          <w:rStyle w:val="docsum-authors"/>
          <w:rFonts w:ascii="Arial" w:hAnsi="Arial" w:cs="Arial"/>
          <w:sz w:val="20"/>
          <w:szCs w:val="20"/>
        </w:rPr>
        <w:t xml:space="preserve"> T, </w:t>
      </w:r>
      <w:proofErr w:type="spellStart"/>
      <w:r>
        <w:rPr>
          <w:rStyle w:val="docsum-authors"/>
          <w:rFonts w:ascii="Arial" w:hAnsi="Arial" w:cs="Arial"/>
          <w:sz w:val="20"/>
          <w:szCs w:val="20"/>
        </w:rPr>
        <w:t>Abecasis</w:t>
      </w:r>
      <w:proofErr w:type="spellEnd"/>
      <w:r>
        <w:rPr>
          <w:rStyle w:val="docsum-authors"/>
          <w:rFonts w:ascii="Arial" w:hAnsi="Arial" w:cs="Arial"/>
          <w:sz w:val="20"/>
          <w:szCs w:val="20"/>
        </w:rPr>
        <w:t xml:space="preserve"> GR, Adair LS, Aguilar-Salinas CA, Alarcón-Riquelme ME, An P, Aviles-Santa L, Becker DM, Beilin LJ, Bergmann S, Bisgaard H, Black C, Boehnke M, Boerwinkle E, Böhm BO, Bønnelykke K, Boomsma DI, </w:t>
      </w:r>
      <w:proofErr w:type="spellStart"/>
      <w:r>
        <w:rPr>
          <w:rStyle w:val="docsum-authors"/>
          <w:rFonts w:ascii="Arial" w:hAnsi="Arial" w:cs="Arial"/>
          <w:sz w:val="20"/>
          <w:szCs w:val="20"/>
        </w:rPr>
        <w:t>Bottinger</w:t>
      </w:r>
      <w:proofErr w:type="spellEnd"/>
      <w:r>
        <w:rPr>
          <w:rStyle w:val="docsum-authors"/>
          <w:rFonts w:ascii="Arial" w:hAnsi="Arial" w:cs="Arial"/>
          <w:sz w:val="20"/>
          <w:szCs w:val="20"/>
        </w:rPr>
        <w:t xml:space="preserve"> EP, Buchanan TA, </w:t>
      </w:r>
      <w:proofErr w:type="spellStart"/>
      <w:r>
        <w:rPr>
          <w:rStyle w:val="docsum-authors"/>
          <w:rFonts w:ascii="Arial" w:hAnsi="Arial" w:cs="Arial"/>
          <w:sz w:val="20"/>
          <w:szCs w:val="20"/>
        </w:rPr>
        <w:t>Canouil</w:t>
      </w:r>
      <w:proofErr w:type="spellEnd"/>
      <w:r>
        <w:rPr>
          <w:rStyle w:val="docsum-authors"/>
          <w:rFonts w:ascii="Arial" w:hAnsi="Arial" w:cs="Arial"/>
          <w:sz w:val="20"/>
          <w:szCs w:val="20"/>
        </w:rPr>
        <w:t xml:space="preserve"> M, Caulfield MJ, Chambers JC, Chasman DI, Chen YI, Cheng CY, Collins FS, Correa A, </w:t>
      </w:r>
      <w:proofErr w:type="spellStart"/>
      <w:r>
        <w:rPr>
          <w:rStyle w:val="docsum-authors"/>
          <w:rFonts w:ascii="Arial" w:hAnsi="Arial" w:cs="Arial"/>
          <w:sz w:val="20"/>
          <w:szCs w:val="20"/>
        </w:rPr>
        <w:t>Cucca</w:t>
      </w:r>
      <w:proofErr w:type="spellEnd"/>
      <w:r>
        <w:rPr>
          <w:rStyle w:val="docsum-authors"/>
          <w:rFonts w:ascii="Arial" w:hAnsi="Arial" w:cs="Arial"/>
          <w:sz w:val="20"/>
          <w:szCs w:val="20"/>
        </w:rPr>
        <w:t xml:space="preserve"> F, de Silva HJ, </w:t>
      </w:r>
      <w:proofErr w:type="spellStart"/>
      <w:r>
        <w:rPr>
          <w:rStyle w:val="docsum-authors"/>
          <w:rFonts w:ascii="Arial" w:hAnsi="Arial" w:cs="Arial"/>
          <w:sz w:val="20"/>
          <w:szCs w:val="20"/>
        </w:rPr>
        <w:t>Dedoussis</w:t>
      </w:r>
      <w:proofErr w:type="spellEnd"/>
      <w:r>
        <w:rPr>
          <w:rStyle w:val="docsum-authors"/>
          <w:rFonts w:ascii="Arial" w:hAnsi="Arial" w:cs="Arial"/>
          <w:sz w:val="20"/>
          <w:szCs w:val="20"/>
        </w:rPr>
        <w:t xml:space="preserve"> G, </w:t>
      </w:r>
      <w:proofErr w:type="spellStart"/>
      <w:r>
        <w:rPr>
          <w:rStyle w:val="docsum-authors"/>
          <w:rFonts w:ascii="Arial" w:hAnsi="Arial" w:cs="Arial"/>
          <w:sz w:val="20"/>
          <w:szCs w:val="20"/>
        </w:rPr>
        <w:t>Elmståhl</w:t>
      </w:r>
      <w:proofErr w:type="spellEnd"/>
      <w:r>
        <w:rPr>
          <w:rStyle w:val="docsum-authors"/>
          <w:rFonts w:ascii="Arial" w:hAnsi="Arial" w:cs="Arial"/>
          <w:sz w:val="20"/>
          <w:szCs w:val="20"/>
        </w:rPr>
        <w:t xml:space="preserve"> S, Evans MK, </w:t>
      </w:r>
      <w:proofErr w:type="spellStart"/>
      <w:r>
        <w:rPr>
          <w:rStyle w:val="docsum-authors"/>
          <w:rFonts w:ascii="Arial" w:hAnsi="Arial" w:cs="Arial"/>
          <w:sz w:val="20"/>
          <w:szCs w:val="20"/>
        </w:rPr>
        <w:t>Ferrannini</w:t>
      </w:r>
      <w:proofErr w:type="spellEnd"/>
      <w:r>
        <w:rPr>
          <w:rStyle w:val="docsum-authors"/>
          <w:rFonts w:ascii="Arial" w:hAnsi="Arial" w:cs="Arial"/>
          <w:sz w:val="20"/>
          <w:szCs w:val="20"/>
        </w:rPr>
        <w:t xml:space="preserve"> E, Ferrucci L, Florez JC, Franks PW, </w:t>
      </w:r>
      <w:proofErr w:type="spellStart"/>
      <w:r>
        <w:rPr>
          <w:rStyle w:val="docsum-authors"/>
          <w:rFonts w:ascii="Arial" w:hAnsi="Arial" w:cs="Arial"/>
          <w:sz w:val="20"/>
          <w:szCs w:val="20"/>
        </w:rPr>
        <w:t>Frayling</w:t>
      </w:r>
      <w:proofErr w:type="spellEnd"/>
      <w:r>
        <w:rPr>
          <w:rStyle w:val="docsum-authors"/>
          <w:rFonts w:ascii="Arial" w:hAnsi="Arial" w:cs="Arial"/>
          <w:sz w:val="20"/>
          <w:szCs w:val="20"/>
        </w:rPr>
        <w:t xml:space="preserve"> TM, </w:t>
      </w:r>
      <w:proofErr w:type="spellStart"/>
      <w:r>
        <w:rPr>
          <w:rStyle w:val="docsum-authors"/>
          <w:rFonts w:ascii="Arial" w:hAnsi="Arial" w:cs="Arial"/>
          <w:sz w:val="20"/>
          <w:szCs w:val="20"/>
        </w:rPr>
        <w:t>Froguel</w:t>
      </w:r>
      <w:proofErr w:type="spellEnd"/>
      <w:r>
        <w:rPr>
          <w:rStyle w:val="docsum-authors"/>
          <w:rFonts w:ascii="Arial" w:hAnsi="Arial" w:cs="Arial"/>
          <w:sz w:val="20"/>
          <w:szCs w:val="20"/>
        </w:rPr>
        <w:t xml:space="preserve"> P, Gigante B, Goodarzi MO, Gordon-Larsen P, </w:t>
      </w:r>
      <w:proofErr w:type="spellStart"/>
      <w:r>
        <w:rPr>
          <w:rStyle w:val="docsum-authors"/>
          <w:rFonts w:ascii="Arial" w:hAnsi="Arial" w:cs="Arial"/>
          <w:sz w:val="20"/>
          <w:szCs w:val="20"/>
        </w:rPr>
        <w:t>Grallert</w:t>
      </w:r>
      <w:proofErr w:type="spellEnd"/>
      <w:r>
        <w:rPr>
          <w:rStyle w:val="docsum-authors"/>
          <w:rFonts w:ascii="Arial" w:hAnsi="Arial" w:cs="Arial"/>
          <w:sz w:val="20"/>
          <w:szCs w:val="20"/>
        </w:rPr>
        <w:t xml:space="preserve"> H, Grarup N, </w:t>
      </w:r>
      <w:proofErr w:type="spellStart"/>
      <w:r>
        <w:rPr>
          <w:rStyle w:val="docsum-authors"/>
          <w:rFonts w:ascii="Arial" w:hAnsi="Arial" w:cs="Arial"/>
          <w:sz w:val="20"/>
          <w:szCs w:val="20"/>
        </w:rPr>
        <w:t>Grimsgaard</w:t>
      </w:r>
      <w:proofErr w:type="spellEnd"/>
      <w:r>
        <w:rPr>
          <w:rStyle w:val="docsum-authors"/>
          <w:rFonts w:ascii="Arial" w:hAnsi="Arial" w:cs="Arial"/>
          <w:sz w:val="20"/>
          <w:szCs w:val="20"/>
        </w:rPr>
        <w:t xml:space="preserve"> S, Groop L, Gudnason V, Guo X, </w:t>
      </w:r>
      <w:proofErr w:type="spellStart"/>
      <w:r>
        <w:rPr>
          <w:rStyle w:val="docsum-authors"/>
          <w:rFonts w:ascii="Arial" w:hAnsi="Arial" w:cs="Arial"/>
          <w:sz w:val="20"/>
          <w:szCs w:val="20"/>
        </w:rPr>
        <w:t>Hamsten</w:t>
      </w:r>
      <w:proofErr w:type="spellEnd"/>
      <w:r>
        <w:rPr>
          <w:rStyle w:val="docsum-authors"/>
          <w:rFonts w:ascii="Arial" w:hAnsi="Arial" w:cs="Arial"/>
          <w:sz w:val="20"/>
          <w:szCs w:val="20"/>
        </w:rPr>
        <w:t xml:space="preserve"> A, Hansen T, Hayward C, Heckbert SR, Horta BL, Huang W, Ingelsson E, James PS, </w:t>
      </w:r>
      <w:proofErr w:type="spellStart"/>
      <w:r>
        <w:rPr>
          <w:rStyle w:val="docsum-authors"/>
          <w:rFonts w:ascii="Arial" w:hAnsi="Arial" w:cs="Arial"/>
          <w:sz w:val="20"/>
          <w:szCs w:val="20"/>
        </w:rPr>
        <w:t>Jarvelin</w:t>
      </w:r>
      <w:proofErr w:type="spellEnd"/>
      <w:r>
        <w:rPr>
          <w:rStyle w:val="docsum-authors"/>
          <w:rFonts w:ascii="Arial" w:hAnsi="Arial" w:cs="Arial"/>
          <w:sz w:val="20"/>
          <w:szCs w:val="20"/>
        </w:rPr>
        <w:t xml:space="preserve"> MR, Jonas JB, </w:t>
      </w:r>
      <w:proofErr w:type="spellStart"/>
      <w:r>
        <w:rPr>
          <w:rStyle w:val="docsum-authors"/>
          <w:rFonts w:ascii="Arial" w:hAnsi="Arial" w:cs="Arial"/>
          <w:sz w:val="20"/>
          <w:szCs w:val="20"/>
        </w:rPr>
        <w:t>Jukema</w:t>
      </w:r>
      <w:proofErr w:type="spellEnd"/>
      <w:r>
        <w:rPr>
          <w:rStyle w:val="docsum-authors"/>
          <w:rFonts w:ascii="Arial" w:hAnsi="Arial" w:cs="Arial"/>
          <w:sz w:val="20"/>
          <w:szCs w:val="20"/>
        </w:rPr>
        <w:t xml:space="preserve"> JW, </w:t>
      </w:r>
      <w:proofErr w:type="spellStart"/>
      <w:r>
        <w:rPr>
          <w:rStyle w:val="docsum-authors"/>
          <w:rFonts w:ascii="Arial" w:hAnsi="Arial" w:cs="Arial"/>
          <w:sz w:val="20"/>
          <w:szCs w:val="20"/>
        </w:rPr>
        <w:t>Kaleebu</w:t>
      </w:r>
      <w:proofErr w:type="spellEnd"/>
      <w:r>
        <w:rPr>
          <w:rStyle w:val="docsum-authors"/>
          <w:rFonts w:ascii="Arial" w:hAnsi="Arial" w:cs="Arial"/>
          <w:sz w:val="20"/>
          <w:szCs w:val="20"/>
        </w:rPr>
        <w:t xml:space="preserve"> P, Kaplan R, Kardia SLR, Kato N, </w:t>
      </w:r>
      <w:proofErr w:type="spellStart"/>
      <w:r>
        <w:rPr>
          <w:rStyle w:val="docsum-authors"/>
          <w:rFonts w:ascii="Arial" w:hAnsi="Arial" w:cs="Arial"/>
          <w:sz w:val="20"/>
          <w:szCs w:val="20"/>
        </w:rPr>
        <w:t>Keinanen-Kiukaanniemi</w:t>
      </w:r>
      <w:proofErr w:type="spellEnd"/>
      <w:r>
        <w:rPr>
          <w:rStyle w:val="docsum-authors"/>
          <w:rFonts w:ascii="Arial" w:hAnsi="Arial" w:cs="Arial"/>
          <w:sz w:val="20"/>
          <w:szCs w:val="20"/>
        </w:rPr>
        <w:t xml:space="preserve"> SM, Kim BJ, </w:t>
      </w:r>
      <w:proofErr w:type="spellStart"/>
      <w:r>
        <w:rPr>
          <w:rStyle w:val="docsum-authors"/>
          <w:rFonts w:ascii="Arial" w:hAnsi="Arial" w:cs="Arial"/>
          <w:sz w:val="20"/>
          <w:szCs w:val="20"/>
        </w:rPr>
        <w:t>Kivimaki</w:t>
      </w:r>
      <w:proofErr w:type="spellEnd"/>
      <w:r>
        <w:rPr>
          <w:rStyle w:val="docsum-authors"/>
          <w:rFonts w:ascii="Arial" w:hAnsi="Arial" w:cs="Arial"/>
          <w:sz w:val="20"/>
          <w:szCs w:val="20"/>
        </w:rPr>
        <w:t xml:space="preserve"> M, Koistinen HA, Kooner JS, Körner A, Kovacs P, Kuh D, Kumari M, Kutalik Z, Laakso M, Lakka TA, Launer LJ, Leander K, Li H, Lin X, Lind L, Lindgren C, Liu S, Loos RJF, Magnusson PKE, Mahajan A, </w:t>
      </w:r>
      <w:proofErr w:type="spellStart"/>
      <w:r>
        <w:rPr>
          <w:rStyle w:val="docsum-authors"/>
          <w:rFonts w:ascii="Arial" w:hAnsi="Arial" w:cs="Arial"/>
          <w:sz w:val="20"/>
          <w:szCs w:val="20"/>
        </w:rPr>
        <w:t>Metspalu</w:t>
      </w:r>
      <w:proofErr w:type="spellEnd"/>
      <w:r>
        <w:rPr>
          <w:rStyle w:val="docsum-authors"/>
          <w:rFonts w:ascii="Arial" w:hAnsi="Arial" w:cs="Arial"/>
          <w:sz w:val="20"/>
          <w:szCs w:val="20"/>
        </w:rPr>
        <w:t xml:space="preserve"> A, Mook-Kanamori DO, Mori TA, Munroe PB, </w:t>
      </w:r>
      <w:proofErr w:type="spellStart"/>
      <w:r>
        <w:rPr>
          <w:rStyle w:val="docsum-authors"/>
          <w:rFonts w:ascii="Arial" w:hAnsi="Arial" w:cs="Arial"/>
          <w:sz w:val="20"/>
          <w:szCs w:val="20"/>
        </w:rPr>
        <w:t>Njølstad</w:t>
      </w:r>
      <w:proofErr w:type="spellEnd"/>
      <w:r>
        <w:rPr>
          <w:rStyle w:val="docsum-authors"/>
          <w:rFonts w:ascii="Arial" w:hAnsi="Arial" w:cs="Arial"/>
          <w:sz w:val="20"/>
          <w:szCs w:val="20"/>
        </w:rPr>
        <w:t xml:space="preserve"> I, O'Connell JR, </w:t>
      </w:r>
      <w:proofErr w:type="spellStart"/>
      <w:r>
        <w:rPr>
          <w:rStyle w:val="docsum-authors"/>
          <w:rFonts w:ascii="Arial" w:hAnsi="Arial" w:cs="Arial"/>
          <w:sz w:val="20"/>
          <w:szCs w:val="20"/>
        </w:rPr>
        <w:t>Oldehinkel</w:t>
      </w:r>
      <w:proofErr w:type="spellEnd"/>
      <w:r>
        <w:rPr>
          <w:rStyle w:val="docsum-authors"/>
          <w:rFonts w:ascii="Arial" w:hAnsi="Arial" w:cs="Arial"/>
          <w:sz w:val="20"/>
          <w:szCs w:val="20"/>
        </w:rPr>
        <w:t xml:space="preserve"> AJ, Ong KK, Padmanabhan S, Palmer CNA, Palmer ND, Pedersen O, Pennell CE, Porteous DJ, </w:t>
      </w:r>
      <w:proofErr w:type="spellStart"/>
      <w:r>
        <w:rPr>
          <w:rStyle w:val="docsum-authors"/>
          <w:rFonts w:ascii="Arial" w:hAnsi="Arial" w:cs="Arial"/>
          <w:sz w:val="20"/>
          <w:szCs w:val="20"/>
        </w:rPr>
        <w:t>Pramstaller</w:t>
      </w:r>
      <w:proofErr w:type="spellEnd"/>
      <w:r>
        <w:rPr>
          <w:rStyle w:val="docsum-authors"/>
          <w:rFonts w:ascii="Arial" w:hAnsi="Arial" w:cs="Arial"/>
          <w:sz w:val="20"/>
          <w:szCs w:val="20"/>
        </w:rPr>
        <w:t xml:space="preserve"> PP, Province MA, Psaty BM, Qi L, Raffel LJ, </w:t>
      </w:r>
      <w:proofErr w:type="spellStart"/>
      <w:r>
        <w:rPr>
          <w:rStyle w:val="docsum-authors"/>
          <w:rFonts w:ascii="Arial" w:hAnsi="Arial" w:cs="Arial"/>
          <w:sz w:val="20"/>
          <w:szCs w:val="20"/>
        </w:rPr>
        <w:t>Rauramaa</w:t>
      </w:r>
      <w:proofErr w:type="spellEnd"/>
      <w:r>
        <w:rPr>
          <w:rStyle w:val="docsum-authors"/>
          <w:rFonts w:ascii="Arial" w:hAnsi="Arial" w:cs="Arial"/>
          <w:sz w:val="20"/>
          <w:szCs w:val="20"/>
        </w:rPr>
        <w:t xml:space="preserve"> R, Redline S, </w:t>
      </w:r>
      <w:proofErr w:type="spellStart"/>
      <w:r>
        <w:rPr>
          <w:rStyle w:val="docsum-authors"/>
          <w:rFonts w:ascii="Arial" w:hAnsi="Arial" w:cs="Arial"/>
          <w:sz w:val="20"/>
          <w:szCs w:val="20"/>
        </w:rPr>
        <w:t>Ridker</w:t>
      </w:r>
      <w:proofErr w:type="spellEnd"/>
      <w:r>
        <w:rPr>
          <w:rStyle w:val="docsum-authors"/>
          <w:rFonts w:ascii="Arial" w:hAnsi="Arial" w:cs="Arial"/>
          <w:sz w:val="20"/>
          <w:szCs w:val="20"/>
        </w:rPr>
        <w:t xml:space="preserve"> PM, </w:t>
      </w:r>
      <w:proofErr w:type="spellStart"/>
      <w:r>
        <w:rPr>
          <w:rStyle w:val="docsum-authors"/>
          <w:rFonts w:ascii="Arial" w:hAnsi="Arial" w:cs="Arial"/>
          <w:sz w:val="20"/>
          <w:szCs w:val="20"/>
        </w:rPr>
        <w:t>Rosendaal</w:t>
      </w:r>
      <w:proofErr w:type="spellEnd"/>
      <w:r>
        <w:rPr>
          <w:rStyle w:val="docsum-authors"/>
          <w:rFonts w:ascii="Arial" w:hAnsi="Arial" w:cs="Arial"/>
          <w:sz w:val="20"/>
          <w:szCs w:val="20"/>
        </w:rPr>
        <w:t xml:space="preserve"> FR, </w:t>
      </w:r>
      <w:proofErr w:type="spellStart"/>
      <w:r>
        <w:rPr>
          <w:rStyle w:val="docsum-authors"/>
          <w:rFonts w:ascii="Arial" w:hAnsi="Arial" w:cs="Arial"/>
          <w:sz w:val="20"/>
          <w:szCs w:val="20"/>
        </w:rPr>
        <w:t>Saaristo</w:t>
      </w:r>
      <w:proofErr w:type="spellEnd"/>
      <w:r>
        <w:rPr>
          <w:rStyle w:val="docsum-authors"/>
          <w:rFonts w:ascii="Arial" w:hAnsi="Arial" w:cs="Arial"/>
          <w:sz w:val="20"/>
          <w:szCs w:val="20"/>
        </w:rPr>
        <w:t xml:space="preserve"> TE, Sandhu M, </w:t>
      </w:r>
      <w:proofErr w:type="spellStart"/>
      <w:r>
        <w:rPr>
          <w:rStyle w:val="docsum-authors"/>
          <w:rFonts w:ascii="Arial" w:hAnsi="Arial" w:cs="Arial"/>
          <w:sz w:val="20"/>
          <w:szCs w:val="20"/>
        </w:rPr>
        <w:t>Saramies</w:t>
      </w:r>
      <w:proofErr w:type="spellEnd"/>
      <w:r>
        <w:rPr>
          <w:rStyle w:val="docsum-authors"/>
          <w:rFonts w:ascii="Arial" w:hAnsi="Arial" w:cs="Arial"/>
          <w:sz w:val="20"/>
          <w:szCs w:val="20"/>
        </w:rPr>
        <w:t xml:space="preserve"> J, Schneiderman N, Schwarz P, Scott LJ, Selvin E, Sever P, Shu XO, </w:t>
      </w:r>
      <w:proofErr w:type="spellStart"/>
      <w:r>
        <w:rPr>
          <w:rStyle w:val="docsum-authors"/>
          <w:rFonts w:ascii="Arial" w:hAnsi="Arial" w:cs="Arial"/>
          <w:sz w:val="20"/>
          <w:szCs w:val="20"/>
        </w:rPr>
        <w:t>Slagboom</w:t>
      </w:r>
      <w:proofErr w:type="spellEnd"/>
      <w:r>
        <w:rPr>
          <w:rStyle w:val="docsum-authors"/>
          <w:rFonts w:ascii="Arial" w:hAnsi="Arial" w:cs="Arial"/>
          <w:sz w:val="20"/>
          <w:szCs w:val="20"/>
        </w:rPr>
        <w:t xml:space="preserve"> PE, Small KS, Smith BH, </w:t>
      </w:r>
      <w:proofErr w:type="spellStart"/>
      <w:r>
        <w:rPr>
          <w:rStyle w:val="docsum-authors"/>
          <w:rFonts w:ascii="Arial" w:hAnsi="Arial" w:cs="Arial"/>
          <w:sz w:val="20"/>
          <w:szCs w:val="20"/>
        </w:rPr>
        <w:t>Snieder</w:t>
      </w:r>
      <w:proofErr w:type="spellEnd"/>
      <w:r>
        <w:rPr>
          <w:rStyle w:val="docsum-authors"/>
          <w:rFonts w:ascii="Arial" w:hAnsi="Arial" w:cs="Arial"/>
          <w:sz w:val="20"/>
          <w:szCs w:val="20"/>
        </w:rPr>
        <w:t xml:space="preserve"> H, Sofer T, Sørensen TIA, Spector TD, Stanton A, Steves CJ, Stumvoll M, Sun L, Tabara Y, Tai ES, Timpson NJ, </w:t>
      </w:r>
      <w:proofErr w:type="spellStart"/>
      <w:r>
        <w:rPr>
          <w:rStyle w:val="docsum-authors"/>
          <w:rFonts w:ascii="Arial" w:hAnsi="Arial" w:cs="Arial"/>
          <w:sz w:val="20"/>
          <w:szCs w:val="20"/>
        </w:rPr>
        <w:t>Tönjes</w:t>
      </w:r>
      <w:proofErr w:type="spellEnd"/>
      <w:r>
        <w:rPr>
          <w:rStyle w:val="docsum-authors"/>
          <w:rFonts w:ascii="Arial" w:hAnsi="Arial" w:cs="Arial"/>
          <w:sz w:val="20"/>
          <w:szCs w:val="20"/>
        </w:rPr>
        <w:t xml:space="preserve"> A, </w:t>
      </w:r>
      <w:proofErr w:type="spellStart"/>
      <w:r>
        <w:rPr>
          <w:rStyle w:val="docsum-authors"/>
          <w:rFonts w:ascii="Arial" w:hAnsi="Arial" w:cs="Arial"/>
          <w:sz w:val="20"/>
          <w:szCs w:val="20"/>
        </w:rPr>
        <w:t>Tuomilehto</w:t>
      </w:r>
      <w:proofErr w:type="spellEnd"/>
      <w:r>
        <w:rPr>
          <w:rStyle w:val="docsum-authors"/>
          <w:rFonts w:ascii="Arial" w:hAnsi="Arial" w:cs="Arial"/>
          <w:sz w:val="20"/>
          <w:szCs w:val="20"/>
        </w:rPr>
        <w:t xml:space="preserve"> J, </w:t>
      </w:r>
      <w:proofErr w:type="spellStart"/>
      <w:r>
        <w:rPr>
          <w:rStyle w:val="docsum-authors"/>
          <w:rFonts w:ascii="Arial" w:hAnsi="Arial" w:cs="Arial"/>
          <w:sz w:val="20"/>
          <w:szCs w:val="20"/>
        </w:rPr>
        <w:t>Tusie</w:t>
      </w:r>
      <w:proofErr w:type="spellEnd"/>
      <w:r>
        <w:rPr>
          <w:rStyle w:val="docsum-authors"/>
          <w:rFonts w:ascii="Arial" w:hAnsi="Arial" w:cs="Arial"/>
          <w:sz w:val="20"/>
          <w:szCs w:val="20"/>
        </w:rPr>
        <w:t xml:space="preserve"> T, </w:t>
      </w:r>
      <w:proofErr w:type="spellStart"/>
      <w:r>
        <w:rPr>
          <w:rStyle w:val="docsum-authors"/>
          <w:rFonts w:ascii="Arial" w:hAnsi="Arial" w:cs="Arial"/>
          <w:sz w:val="20"/>
          <w:szCs w:val="20"/>
        </w:rPr>
        <w:t>Uusitupa</w:t>
      </w:r>
      <w:proofErr w:type="spellEnd"/>
      <w:r>
        <w:rPr>
          <w:rStyle w:val="docsum-authors"/>
          <w:rFonts w:ascii="Arial" w:hAnsi="Arial" w:cs="Arial"/>
          <w:sz w:val="20"/>
          <w:szCs w:val="20"/>
        </w:rPr>
        <w:t xml:space="preserve"> M, van der Harst P, van Duijn C, </w:t>
      </w:r>
      <w:proofErr w:type="spellStart"/>
      <w:r>
        <w:rPr>
          <w:rStyle w:val="docsum-authors"/>
          <w:rFonts w:ascii="Arial" w:hAnsi="Arial" w:cs="Arial"/>
          <w:sz w:val="20"/>
          <w:szCs w:val="20"/>
        </w:rPr>
        <w:t>Vitart</w:t>
      </w:r>
      <w:proofErr w:type="spellEnd"/>
      <w:r>
        <w:rPr>
          <w:rStyle w:val="docsum-authors"/>
          <w:rFonts w:ascii="Arial" w:hAnsi="Arial" w:cs="Arial"/>
          <w:sz w:val="20"/>
          <w:szCs w:val="20"/>
        </w:rPr>
        <w:t xml:space="preserve"> V, Vollenweider P, </w:t>
      </w:r>
      <w:proofErr w:type="spellStart"/>
      <w:r>
        <w:rPr>
          <w:rStyle w:val="docsum-authors"/>
          <w:rFonts w:ascii="Arial" w:hAnsi="Arial" w:cs="Arial"/>
          <w:sz w:val="20"/>
          <w:szCs w:val="20"/>
        </w:rPr>
        <w:t>Vrijkotte</w:t>
      </w:r>
      <w:proofErr w:type="spellEnd"/>
      <w:r>
        <w:rPr>
          <w:rStyle w:val="docsum-authors"/>
          <w:rFonts w:ascii="Arial" w:hAnsi="Arial" w:cs="Arial"/>
          <w:sz w:val="20"/>
          <w:szCs w:val="20"/>
        </w:rPr>
        <w:t xml:space="preserve"> TGM, Wagenknecht LE, Walker M, Wang YX, Wareham NJ, Watanabe RM, Watkins H, Wei WB, Wickremasinghe AR, Willemsen G, Wilson JF, Wong TY, Wu JY, Xiang AH, Yanek LR, Yengo L, Yokota M, </w:t>
      </w:r>
      <w:proofErr w:type="spellStart"/>
      <w:r>
        <w:rPr>
          <w:rStyle w:val="docsum-authors"/>
          <w:rFonts w:ascii="Arial" w:hAnsi="Arial" w:cs="Arial"/>
          <w:sz w:val="20"/>
          <w:szCs w:val="20"/>
        </w:rPr>
        <w:t>Zeggini</w:t>
      </w:r>
      <w:proofErr w:type="spellEnd"/>
      <w:r>
        <w:rPr>
          <w:rStyle w:val="docsum-authors"/>
          <w:rFonts w:ascii="Arial" w:hAnsi="Arial" w:cs="Arial"/>
          <w:sz w:val="20"/>
          <w:szCs w:val="20"/>
        </w:rPr>
        <w:t xml:space="preserve"> E, Zheng W, </w:t>
      </w:r>
      <w:proofErr w:type="spellStart"/>
      <w:r>
        <w:rPr>
          <w:rStyle w:val="docsum-authors"/>
          <w:rFonts w:ascii="Arial" w:hAnsi="Arial" w:cs="Arial"/>
          <w:sz w:val="20"/>
          <w:szCs w:val="20"/>
        </w:rPr>
        <w:t>Zonderman</w:t>
      </w:r>
      <w:proofErr w:type="spellEnd"/>
      <w:r>
        <w:rPr>
          <w:rStyle w:val="docsum-authors"/>
          <w:rFonts w:ascii="Arial" w:hAnsi="Arial" w:cs="Arial"/>
          <w:sz w:val="20"/>
          <w:szCs w:val="20"/>
        </w:rPr>
        <w:t xml:space="preserve"> AB, Rotter JI, </w:t>
      </w:r>
      <w:proofErr w:type="spellStart"/>
      <w:r>
        <w:rPr>
          <w:rStyle w:val="docsum-authors"/>
          <w:rFonts w:ascii="Arial" w:hAnsi="Arial" w:cs="Arial"/>
          <w:sz w:val="20"/>
          <w:szCs w:val="20"/>
        </w:rPr>
        <w:t>Gloyn</w:t>
      </w:r>
      <w:proofErr w:type="spellEnd"/>
      <w:r>
        <w:rPr>
          <w:rStyle w:val="docsum-authors"/>
          <w:rFonts w:ascii="Arial" w:hAnsi="Arial" w:cs="Arial"/>
          <w:sz w:val="20"/>
          <w:szCs w:val="20"/>
        </w:rPr>
        <w:t xml:space="preserve"> AL, McCarthy MI, Dupuis J, Meigs JB, Scott RA, Prokopenko I, Leong A, Liu CT, Parker SCJ, Mohlke KL, Langenberg C, Wheeler E, Morris AP, Barroso I</w:t>
      </w:r>
      <w:r w:rsidR="00980406">
        <w:rPr>
          <w:rStyle w:val="docsum-authors"/>
          <w:rFonts w:ascii="Arial" w:hAnsi="Arial" w:cs="Arial"/>
          <w:sz w:val="20"/>
          <w:szCs w:val="20"/>
        </w:rPr>
        <w:t>,</w:t>
      </w:r>
      <w:r>
        <w:rPr>
          <w:rStyle w:val="docsum-authors"/>
          <w:rFonts w:ascii="Arial" w:hAnsi="Arial" w:cs="Arial"/>
          <w:sz w:val="20"/>
          <w:szCs w:val="20"/>
        </w:rPr>
        <w:t xml:space="preserve"> Meta-Analysis of Glucose and Insulin-related Traits Consortium (MAGIC).</w:t>
      </w:r>
      <w:r>
        <w:rPr>
          <w:rFonts w:ascii="Arial" w:hAnsi="Arial" w:cs="Arial"/>
          <w:sz w:val="20"/>
          <w:szCs w:val="20"/>
        </w:rPr>
        <w:t xml:space="preserve"> </w:t>
      </w:r>
      <w:hyperlink r:id="rId256" w:history="1">
        <w:r w:rsidRPr="00C65CEE">
          <w:rPr>
            <w:rStyle w:val="Hyperlink"/>
            <w:rFonts w:ascii="Arial" w:hAnsi="Arial" w:cs="Arial"/>
            <w:b/>
            <w:bCs/>
            <w:i/>
            <w:iCs/>
            <w:color w:val="0070C0"/>
            <w:sz w:val="20"/>
            <w:szCs w:val="20"/>
          </w:rPr>
          <w:t>The trans-ancestral genomic architecture of glycemic traits.</w:t>
        </w:r>
      </w:hyperlink>
      <w:r w:rsidRPr="001C0A19">
        <w:rPr>
          <w:rFonts w:ascii="Arial" w:hAnsi="Arial" w:cs="Arial"/>
          <w:sz w:val="20"/>
          <w:szCs w:val="20"/>
        </w:rPr>
        <w:t xml:space="preserve"> </w:t>
      </w:r>
      <w:r>
        <w:rPr>
          <w:rStyle w:val="docsum-journal-citation"/>
          <w:rFonts w:ascii="Arial" w:hAnsi="Arial" w:cs="Arial"/>
          <w:sz w:val="20"/>
          <w:szCs w:val="20"/>
        </w:rPr>
        <w:t xml:space="preserve">Nat Genet. 2021 Jun. Vol. 53, issue 6, pp. 840-860. </w:t>
      </w:r>
      <w:r>
        <w:rPr>
          <w:rStyle w:val="citation-part"/>
          <w:rFonts w:ascii="Arial" w:hAnsi="Arial" w:cs="Arial"/>
          <w:sz w:val="20"/>
          <w:szCs w:val="20"/>
        </w:rPr>
        <w:t xml:space="preserve">PM: </w:t>
      </w:r>
      <w:r>
        <w:rPr>
          <w:rStyle w:val="docsum-pmid"/>
          <w:rFonts w:ascii="Arial" w:hAnsi="Arial" w:cs="Arial"/>
          <w:sz w:val="20"/>
          <w:szCs w:val="20"/>
        </w:rPr>
        <w:t xml:space="preserve">34059833. </w:t>
      </w:r>
      <w:r>
        <w:rPr>
          <w:rStyle w:val="Strong"/>
          <w:rFonts w:ascii="Arial" w:hAnsi="Arial" w:cs="Arial"/>
          <w:b w:val="0"/>
          <w:bCs w:val="0"/>
          <w:sz w:val="20"/>
          <w:szCs w:val="20"/>
        </w:rPr>
        <w:t>PMC7610958.</w:t>
      </w:r>
      <w:r>
        <w:rPr>
          <w:rFonts w:ascii="Arial" w:hAnsi="Arial" w:cs="Arial"/>
          <w:sz w:val="20"/>
          <w:szCs w:val="20"/>
        </w:rPr>
        <w:t xml:space="preserve"> </w:t>
      </w:r>
    </w:p>
    <w:p w14:paraId="04B4467A" w14:textId="0E897E5F" w:rsidR="0037278E" w:rsidRPr="001C0A19" w:rsidRDefault="0037278E" w:rsidP="0037278E">
      <w:pPr>
        <w:rPr>
          <w:rFonts w:ascii="Arial" w:hAnsi="Arial" w:cs="Arial"/>
          <w:sz w:val="20"/>
          <w:szCs w:val="20"/>
        </w:rPr>
      </w:pPr>
      <w:r>
        <w:rPr>
          <w:rStyle w:val="docsum-authors"/>
          <w:rFonts w:ascii="Arial" w:hAnsi="Arial" w:cs="Arial"/>
          <w:sz w:val="20"/>
          <w:szCs w:val="20"/>
        </w:rPr>
        <w:lastRenderedPageBreak/>
        <w:t xml:space="preserve">Choi SH, Jurgens SJ, Haggerty CM, Hall AW, Halford JL, Morrill VN, Weng LC, Lagerman B, </w:t>
      </w:r>
      <w:proofErr w:type="spellStart"/>
      <w:r>
        <w:rPr>
          <w:rStyle w:val="docsum-authors"/>
          <w:rFonts w:ascii="Arial" w:hAnsi="Arial" w:cs="Arial"/>
          <w:sz w:val="20"/>
          <w:szCs w:val="20"/>
        </w:rPr>
        <w:t>Mirshahi</w:t>
      </w:r>
      <w:proofErr w:type="spellEnd"/>
      <w:r>
        <w:rPr>
          <w:rStyle w:val="docsum-authors"/>
          <w:rFonts w:ascii="Arial" w:hAnsi="Arial" w:cs="Arial"/>
          <w:sz w:val="20"/>
          <w:szCs w:val="20"/>
        </w:rPr>
        <w:t xml:space="preserve"> T, Pettinger M, Guo X, Lin HJ, Alonso A, Soliman EZ, </w:t>
      </w:r>
      <w:proofErr w:type="spellStart"/>
      <w:r>
        <w:rPr>
          <w:rStyle w:val="docsum-authors"/>
          <w:rFonts w:ascii="Arial" w:hAnsi="Arial" w:cs="Arial"/>
          <w:sz w:val="20"/>
          <w:szCs w:val="20"/>
        </w:rPr>
        <w:t>Kornej</w:t>
      </w:r>
      <w:proofErr w:type="spellEnd"/>
      <w:r>
        <w:rPr>
          <w:rStyle w:val="docsum-authors"/>
          <w:rFonts w:ascii="Arial" w:hAnsi="Arial" w:cs="Arial"/>
          <w:sz w:val="20"/>
          <w:szCs w:val="20"/>
        </w:rPr>
        <w:t xml:space="preserve"> J, Lin H, Moscati A, Nadkarni GN, Brody JA, Wiggins KL, Cade BE, Lee J, Austin-</w:t>
      </w:r>
      <w:proofErr w:type="spellStart"/>
      <w:r>
        <w:rPr>
          <w:rStyle w:val="docsum-authors"/>
          <w:rFonts w:ascii="Arial" w:hAnsi="Arial" w:cs="Arial"/>
          <w:sz w:val="20"/>
          <w:szCs w:val="20"/>
        </w:rPr>
        <w:t>Tse</w:t>
      </w:r>
      <w:proofErr w:type="spellEnd"/>
      <w:r>
        <w:rPr>
          <w:rStyle w:val="docsum-authors"/>
          <w:rFonts w:ascii="Arial" w:hAnsi="Arial" w:cs="Arial"/>
          <w:sz w:val="20"/>
          <w:szCs w:val="20"/>
        </w:rPr>
        <w:t xml:space="preserve"> C, Blackwell T, Chaffin MD, Lee CJ, Rehm HL, Roselli C; Regeneron Genetics Center, Redline S, Mitchell BD, Sotoodehnia N, Psaty BM, Heckbert SR, Loos RJF, Vasan RS, Benjamin EJ, Correa A, Boerwinkle E, Arking DE, Rotter JI, Rich SS, Whitsel EA, Perez M, Kooperberg C, Fornwalt BK, Lunetta KL, Ellinor PT, Lubitz SA; NHLBI </w:t>
      </w:r>
      <w:r w:rsidRPr="001C0A19">
        <w:rPr>
          <w:rStyle w:val="docsum-authors"/>
          <w:rFonts w:ascii="Arial" w:hAnsi="Arial" w:cs="Arial"/>
          <w:sz w:val="20"/>
          <w:szCs w:val="20"/>
        </w:rPr>
        <w:t>Trans-Omics for Precision Medicine (</w:t>
      </w:r>
      <w:proofErr w:type="spellStart"/>
      <w:r w:rsidRPr="001C0A19">
        <w:rPr>
          <w:rStyle w:val="docsum-authors"/>
          <w:rFonts w:ascii="Arial" w:hAnsi="Arial" w:cs="Arial"/>
          <w:sz w:val="20"/>
          <w:szCs w:val="20"/>
        </w:rPr>
        <w:t>TOPMed</w:t>
      </w:r>
      <w:proofErr w:type="spellEnd"/>
      <w:r w:rsidRPr="001C0A19">
        <w:rPr>
          <w:rStyle w:val="docsum-authors"/>
          <w:rFonts w:ascii="Arial" w:hAnsi="Arial" w:cs="Arial"/>
          <w:sz w:val="20"/>
          <w:szCs w:val="20"/>
        </w:rPr>
        <w:t>) Consortium.</w:t>
      </w:r>
      <w:r w:rsidRPr="001C0A19">
        <w:rPr>
          <w:rStyle w:val="docsum-authors"/>
          <w:b/>
          <w:bCs/>
          <w:i/>
          <w:iCs/>
        </w:rPr>
        <w:t xml:space="preserve"> </w:t>
      </w:r>
      <w:hyperlink r:id="rId257" w:history="1">
        <w:r w:rsidRPr="00C65CEE">
          <w:rPr>
            <w:rStyle w:val="Hyperlink"/>
            <w:rFonts w:ascii="Arial" w:hAnsi="Arial" w:cs="Arial"/>
            <w:b/>
            <w:bCs/>
            <w:i/>
            <w:iCs/>
            <w:color w:val="0070C0"/>
            <w:sz w:val="20"/>
            <w:szCs w:val="20"/>
          </w:rPr>
          <w:t>Rare coding variants associated with electrocardiographic intervals identify monogenic arrhythmia susceptibility genes: a multi-ancestry analysis.</w:t>
        </w:r>
      </w:hyperlink>
      <w:r w:rsidRPr="001C0A19">
        <w:rPr>
          <w:rStyle w:val="docsum-authors"/>
          <w:rFonts w:ascii="Arial" w:hAnsi="Arial" w:cs="Arial"/>
          <w:sz w:val="20"/>
          <w:szCs w:val="20"/>
        </w:rPr>
        <w:t xml:space="preserve"> Circ Genom Precis Med. 2021 Aug. Vol. 14, issue 4, e003300. PM: 34319147.</w:t>
      </w:r>
      <w:r w:rsidRPr="001C0A19">
        <w:rPr>
          <w:rFonts w:ascii="Arial" w:hAnsi="Arial" w:cs="Arial"/>
          <w:sz w:val="20"/>
          <w:szCs w:val="20"/>
        </w:rPr>
        <w:t xml:space="preserve"> </w:t>
      </w:r>
      <w:r w:rsidR="001C0A19" w:rsidRPr="001C0A19">
        <w:rPr>
          <w:rStyle w:val="docsum-authors"/>
          <w:rFonts w:ascii="Arial" w:hAnsi="Arial" w:cs="Arial"/>
          <w:sz w:val="20"/>
          <w:szCs w:val="20"/>
        </w:rPr>
        <w:t>PMC8373440</w:t>
      </w:r>
      <w:r w:rsidR="001C0A19">
        <w:rPr>
          <w:rStyle w:val="docsum-authors"/>
          <w:rFonts w:ascii="Arial" w:hAnsi="Arial" w:cs="Arial"/>
          <w:sz w:val="20"/>
          <w:szCs w:val="20"/>
        </w:rPr>
        <w:t>.</w:t>
      </w:r>
      <w:r w:rsidR="001C0A19" w:rsidRPr="001C0A19">
        <w:rPr>
          <w:rStyle w:val="docsum-authors"/>
          <w:rFonts w:ascii="Arial" w:hAnsi="Arial" w:cs="Arial"/>
          <w:sz w:val="20"/>
          <w:szCs w:val="20"/>
        </w:rPr>
        <w:t xml:space="preserve"> </w:t>
      </w:r>
    </w:p>
    <w:p w14:paraId="38093A30" w14:textId="1922F60D" w:rsidR="00FC04A8" w:rsidRPr="00980406" w:rsidRDefault="00FC04A8" w:rsidP="00332428">
      <w:pPr>
        <w:rPr>
          <w:rStyle w:val="docsum-journal-citation"/>
          <w:rFonts w:ascii="Arial" w:hAnsi="Arial" w:cs="Arial"/>
          <w:sz w:val="20"/>
          <w:szCs w:val="20"/>
        </w:rPr>
      </w:pPr>
      <w:r w:rsidRPr="00980406">
        <w:rPr>
          <w:rStyle w:val="docsum-authors"/>
          <w:rFonts w:ascii="Arial" w:hAnsi="Arial" w:cs="Arial"/>
          <w:sz w:val="20"/>
          <w:szCs w:val="20"/>
        </w:rPr>
        <w:t xml:space="preserve">Choi H, Thacker EL, Longstreth WT Jr, Elkind MSV, Boehme AK. </w:t>
      </w:r>
      <w:hyperlink r:id="rId258" w:history="1">
        <w:r w:rsidRPr="00C65CEE">
          <w:rPr>
            <w:rStyle w:val="Hyperlink"/>
            <w:rFonts w:ascii="Arial" w:hAnsi="Arial" w:cs="Arial"/>
            <w:b/>
            <w:bCs/>
            <w:i/>
            <w:iCs/>
            <w:color w:val="0070C0"/>
            <w:sz w:val="20"/>
            <w:szCs w:val="20"/>
          </w:rPr>
          <w:t>Cognitive decline in older adults with epilepsy: The Cardiovascular Health Study.</w:t>
        </w:r>
      </w:hyperlink>
      <w:r w:rsidRPr="00C65CEE">
        <w:rPr>
          <w:rStyle w:val="docsum-authors"/>
          <w:rFonts w:ascii="Arial" w:hAnsi="Arial" w:cs="Arial"/>
          <w:color w:val="0070C0"/>
          <w:sz w:val="20"/>
          <w:szCs w:val="20"/>
        </w:rPr>
        <w:t xml:space="preserve"> </w:t>
      </w:r>
      <w:proofErr w:type="spellStart"/>
      <w:r w:rsidRPr="00980406">
        <w:rPr>
          <w:rStyle w:val="docsum-journal-citation"/>
          <w:rFonts w:ascii="Arial" w:hAnsi="Arial" w:cs="Arial"/>
          <w:sz w:val="20"/>
          <w:szCs w:val="20"/>
        </w:rPr>
        <w:t>Epilepsia</w:t>
      </w:r>
      <w:proofErr w:type="spellEnd"/>
      <w:r w:rsidRPr="00980406">
        <w:rPr>
          <w:rStyle w:val="docsum-journal-citation"/>
          <w:rFonts w:ascii="Arial" w:hAnsi="Arial" w:cs="Arial"/>
          <w:sz w:val="20"/>
          <w:szCs w:val="20"/>
        </w:rPr>
        <w:t>. 2021 Jan. Vol. 62, issue 1, p. 85-97. PM: 33227164.</w:t>
      </w:r>
    </w:p>
    <w:p w14:paraId="4B233CDE" w14:textId="7AC3B4E4" w:rsidR="009A009C" w:rsidRPr="00980406" w:rsidRDefault="009A009C" w:rsidP="00332428">
      <w:pPr>
        <w:rPr>
          <w:rFonts w:ascii="Arial" w:hAnsi="Arial" w:cs="Arial"/>
          <w:sz w:val="20"/>
          <w:szCs w:val="20"/>
        </w:rPr>
      </w:pPr>
      <w:r w:rsidRPr="00980406">
        <w:rPr>
          <w:rStyle w:val="docsum-authors"/>
          <w:rFonts w:ascii="Arial" w:hAnsi="Arial" w:cs="Arial"/>
          <w:sz w:val="20"/>
          <w:szCs w:val="20"/>
        </w:rPr>
        <w:t xml:space="preserve">Cohen LP, Vittinghoff E, Pletcher MJ, Allen NB, Shah SJ, Wilkins JT, Chang PP, </w:t>
      </w:r>
      <w:proofErr w:type="spellStart"/>
      <w:r w:rsidRPr="00980406">
        <w:rPr>
          <w:rStyle w:val="docsum-authors"/>
          <w:rFonts w:ascii="Arial" w:hAnsi="Arial" w:cs="Arial"/>
          <w:sz w:val="20"/>
          <w:szCs w:val="20"/>
        </w:rPr>
        <w:t>Ndumele</w:t>
      </w:r>
      <w:proofErr w:type="spellEnd"/>
      <w:r w:rsidRPr="00980406">
        <w:rPr>
          <w:rStyle w:val="docsum-authors"/>
          <w:rFonts w:ascii="Arial" w:hAnsi="Arial" w:cs="Arial"/>
          <w:sz w:val="20"/>
          <w:szCs w:val="20"/>
        </w:rPr>
        <w:t xml:space="preserve"> CE, Newman AB, Ives D, Maurer MS, Oelsner EC, Moran AE, Zhang Y.</w:t>
      </w:r>
      <w:r w:rsidRPr="00980406">
        <w:rPr>
          <w:rFonts w:ascii="Arial" w:hAnsi="Arial" w:cs="Arial"/>
          <w:sz w:val="20"/>
          <w:szCs w:val="20"/>
        </w:rPr>
        <w:t xml:space="preserve"> </w:t>
      </w:r>
      <w:hyperlink r:id="rId259" w:history="1">
        <w:r w:rsidRPr="00C65CEE">
          <w:rPr>
            <w:rStyle w:val="Hyperlink"/>
            <w:rFonts w:ascii="Arial" w:hAnsi="Arial" w:cs="Arial"/>
            <w:b/>
            <w:bCs/>
            <w:i/>
            <w:iCs/>
            <w:color w:val="0070C0"/>
            <w:sz w:val="20"/>
            <w:szCs w:val="20"/>
          </w:rPr>
          <w:t>Association of midlife cardiovascular risk factors with the risk of heart failure subtypes later in life</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J Card Fail. 2021 Apr. Vol. 27, issue 4, p. 435-444. </w:t>
      </w:r>
      <w:r w:rsidRPr="00980406">
        <w:rPr>
          <w:rStyle w:val="citation-part"/>
          <w:rFonts w:ascii="Arial" w:hAnsi="Arial" w:cs="Arial"/>
          <w:sz w:val="20"/>
          <w:szCs w:val="20"/>
        </w:rPr>
        <w:t xml:space="preserve">PM: </w:t>
      </w:r>
      <w:r w:rsidRPr="00980406">
        <w:rPr>
          <w:rStyle w:val="docsum-pmid"/>
          <w:rFonts w:ascii="Arial" w:hAnsi="Arial" w:cs="Arial"/>
          <w:sz w:val="20"/>
          <w:szCs w:val="20"/>
        </w:rPr>
        <w:t>33238139</w:t>
      </w:r>
      <w:r w:rsidRPr="00980406">
        <w:rPr>
          <w:rFonts w:ascii="Arial" w:hAnsi="Arial" w:cs="Arial"/>
          <w:sz w:val="20"/>
          <w:szCs w:val="20"/>
        </w:rPr>
        <w:t xml:space="preserve">. </w:t>
      </w:r>
      <w:r w:rsidRPr="00980406">
        <w:rPr>
          <w:rStyle w:val="Strong"/>
          <w:rFonts w:ascii="Arial" w:hAnsi="Arial" w:cs="Arial"/>
          <w:b w:val="0"/>
          <w:bCs w:val="0"/>
          <w:sz w:val="20"/>
          <w:szCs w:val="20"/>
        </w:rPr>
        <w:t>PMC7987686.</w:t>
      </w:r>
    </w:p>
    <w:p w14:paraId="01C01B99" w14:textId="4AA62ECA" w:rsidR="006F63E5" w:rsidRDefault="006F63E5" w:rsidP="00332428">
      <w:pPr>
        <w:rPr>
          <w:rStyle w:val="docsum-authors"/>
          <w:rFonts w:ascii="Arial" w:hAnsi="Arial" w:cs="Arial"/>
          <w:sz w:val="20"/>
          <w:szCs w:val="20"/>
        </w:rPr>
      </w:pPr>
      <w:r w:rsidRPr="00C75036">
        <w:rPr>
          <w:rStyle w:val="docsum-authors"/>
          <w:rFonts w:ascii="Arial" w:hAnsi="Arial" w:cs="Arial"/>
          <w:sz w:val="20"/>
          <w:szCs w:val="20"/>
        </w:rPr>
        <w:t xml:space="preserve">Delaney JAC, Olson NC, Sitlani CM, Fohner AE, Huber SA, Landay AL, Heckbert SR, Tracy RP, Psaty BM, Feinstein M, Doyle MF. </w:t>
      </w:r>
      <w:hyperlink r:id="rId260" w:history="1">
        <w:r w:rsidRPr="00C65CEE">
          <w:rPr>
            <w:rStyle w:val="Hyperlink"/>
            <w:rFonts w:ascii="Arial" w:hAnsi="Arial" w:cs="Arial"/>
            <w:b/>
            <w:bCs/>
            <w:i/>
            <w:iCs/>
            <w:color w:val="0070C0"/>
            <w:sz w:val="20"/>
            <w:szCs w:val="20"/>
          </w:rPr>
          <w:t>Natural killer cells, gamma delta T cells and classical monocytes are associated with systolic blood pressure in the multi-ethnic study of atherosclerosis (MESA).</w:t>
        </w:r>
      </w:hyperlink>
      <w:r w:rsidRPr="003C719B">
        <w:rPr>
          <w:rStyle w:val="docsum-authors"/>
          <w:rFonts w:ascii="Arial" w:hAnsi="Arial" w:cs="Arial"/>
          <w:b/>
          <w:bCs/>
          <w:i/>
          <w:iCs/>
          <w:sz w:val="20"/>
          <w:szCs w:val="20"/>
        </w:rPr>
        <w:t xml:space="preserve"> </w:t>
      </w:r>
      <w:r w:rsidRPr="00C75036">
        <w:rPr>
          <w:rStyle w:val="docsum-authors"/>
          <w:rFonts w:ascii="Arial" w:hAnsi="Arial" w:cs="Arial"/>
          <w:sz w:val="20"/>
          <w:szCs w:val="20"/>
        </w:rPr>
        <w:t xml:space="preserve">BMC Cardiovasc </w:t>
      </w:r>
      <w:proofErr w:type="spellStart"/>
      <w:r w:rsidRPr="00C75036">
        <w:rPr>
          <w:rStyle w:val="docsum-authors"/>
          <w:rFonts w:ascii="Arial" w:hAnsi="Arial" w:cs="Arial"/>
          <w:sz w:val="20"/>
          <w:szCs w:val="20"/>
        </w:rPr>
        <w:t>Disord</w:t>
      </w:r>
      <w:proofErr w:type="spellEnd"/>
      <w:r w:rsidRPr="00C75036">
        <w:rPr>
          <w:rStyle w:val="docsum-authors"/>
          <w:rFonts w:ascii="Arial" w:hAnsi="Arial" w:cs="Arial"/>
          <w:sz w:val="20"/>
          <w:szCs w:val="20"/>
        </w:rPr>
        <w:t>. 2021 Jan 22</w:t>
      </w:r>
      <w:r>
        <w:rPr>
          <w:rStyle w:val="docsum-authors"/>
          <w:rFonts w:ascii="Arial" w:hAnsi="Arial" w:cs="Arial"/>
          <w:sz w:val="20"/>
          <w:szCs w:val="20"/>
        </w:rPr>
        <w:t xml:space="preserve">. Vol. </w:t>
      </w:r>
      <w:r w:rsidRPr="00C75036">
        <w:rPr>
          <w:rStyle w:val="docsum-authors"/>
          <w:rFonts w:ascii="Arial" w:hAnsi="Arial" w:cs="Arial"/>
          <w:sz w:val="20"/>
          <w:szCs w:val="20"/>
        </w:rPr>
        <w:t>21</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45. PM: 33482725</w:t>
      </w:r>
      <w:r>
        <w:rPr>
          <w:rStyle w:val="docsum-authors"/>
          <w:rFonts w:ascii="Arial" w:hAnsi="Arial" w:cs="Arial"/>
          <w:sz w:val="20"/>
          <w:szCs w:val="20"/>
        </w:rPr>
        <w:t>.</w:t>
      </w:r>
      <w:r w:rsidRPr="00C75036">
        <w:rPr>
          <w:rStyle w:val="docsum-authors"/>
          <w:rFonts w:ascii="Arial" w:hAnsi="Arial" w:cs="Arial"/>
          <w:sz w:val="20"/>
          <w:szCs w:val="20"/>
        </w:rPr>
        <w:t xml:space="preserve"> PMC7821496.</w:t>
      </w:r>
    </w:p>
    <w:p w14:paraId="4985A69C" w14:textId="6313D0B8" w:rsidR="009A009C" w:rsidRPr="00980406" w:rsidRDefault="009A009C" w:rsidP="00332428">
      <w:pPr>
        <w:rPr>
          <w:rStyle w:val="docsum-authors"/>
          <w:rFonts w:ascii="Arial" w:hAnsi="Arial" w:cs="Arial"/>
          <w:sz w:val="20"/>
          <w:szCs w:val="20"/>
        </w:rPr>
      </w:pPr>
      <w:r w:rsidRPr="00980406">
        <w:rPr>
          <w:rStyle w:val="docsum-authors"/>
          <w:rFonts w:ascii="Arial" w:hAnsi="Arial" w:cs="Arial"/>
          <w:sz w:val="20"/>
          <w:szCs w:val="20"/>
        </w:rPr>
        <w:t>Djousse L, Biggs ML, Matthan NR, Ix JH, Fitzpatrick AL, King I, Lemaitre RN, McKnight B, Kizer JR, Lichtenstein AH, Mukamal KJ, Siscovick DS.</w:t>
      </w:r>
      <w:r w:rsidRPr="00980406">
        <w:rPr>
          <w:rFonts w:ascii="Arial" w:hAnsi="Arial" w:cs="Arial"/>
          <w:sz w:val="20"/>
          <w:szCs w:val="20"/>
        </w:rPr>
        <w:t xml:space="preserve"> </w:t>
      </w:r>
      <w:hyperlink r:id="rId261" w:history="1">
        <w:r w:rsidRPr="00C65CEE">
          <w:rPr>
            <w:rStyle w:val="Hyperlink"/>
            <w:rFonts w:ascii="Arial" w:hAnsi="Arial" w:cs="Arial"/>
            <w:b/>
            <w:bCs/>
            <w:i/>
            <w:iCs/>
            <w:color w:val="0070C0"/>
            <w:sz w:val="20"/>
            <w:szCs w:val="20"/>
          </w:rPr>
          <w:t xml:space="preserve">Serum individual </w:t>
        </w:r>
        <w:proofErr w:type="spellStart"/>
        <w:r w:rsidRPr="00C65CEE">
          <w:rPr>
            <w:rStyle w:val="Hyperlink"/>
            <w:rFonts w:ascii="Arial" w:hAnsi="Arial" w:cs="Arial"/>
            <w:b/>
            <w:bCs/>
            <w:i/>
            <w:iCs/>
            <w:color w:val="0070C0"/>
            <w:sz w:val="20"/>
            <w:szCs w:val="20"/>
          </w:rPr>
          <w:t>nonesterified</w:t>
        </w:r>
        <w:proofErr w:type="spellEnd"/>
        <w:r w:rsidRPr="00C65CEE">
          <w:rPr>
            <w:rStyle w:val="Hyperlink"/>
            <w:rFonts w:ascii="Arial" w:hAnsi="Arial" w:cs="Arial"/>
            <w:b/>
            <w:bCs/>
            <w:i/>
            <w:iCs/>
            <w:color w:val="0070C0"/>
            <w:sz w:val="20"/>
            <w:szCs w:val="20"/>
          </w:rPr>
          <w:t xml:space="preserve"> fatty acids and risk of heart failure in older adults.</w:t>
        </w:r>
      </w:hyperlink>
      <w:r w:rsidRPr="00980406">
        <w:rPr>
          <w:rStyle w:val="docsum-authors"/>
          <w:rFonts w:ascii="Arial" w:hAnsi="Arial" w:cs="Arial"/>
          <w:b/>
          <w:bCs/>
          <w:i/>
          <w:iCs/>
          <w:sz w:val="20"/>
          <w:szCs w:val="20"/>
        </w:rPr>
        <w:t xml:space="preserve"> </w:t>
      </w:r>
      <w:r w:rsidR="00630479" w:rsidRPr="00980406">
        <w:rPr>
          <w:rStyle w:val="docsum-journal-citation"/>
          <w:rFonts w:ascii="Arial" w:hAnsi="Arial" w:cs="Arial"/>
          <w:sz w:val="20"/>
          <w:szCs w:val="20"/>
        </w:rPr>
        <w:t xml:space="preserve">Cardiology </w:t>
      </w:r>
      <w:r w:rsidRPr="00980406">
        <w:rPr>
          <w:rStyle w:val="docsum-authors"/>
          <w:rFonts w:ascii="Arial" w:hAnsi="Arial" w:cs="Arial"/>
          <w:sz w:val="20"/>
          <w:szCs w:val="20"/>
        </w:rPr>
        <w:t>2021 Feb</w:t>
      </w:r>
      <w:r w:rsidR="005F4001" w:rsidRPr="00980406">
        <w:rPr>
          <w:rStyle w:val="docsum-authors"/>
          <w:rFonts w:ascii="Arial" w:hAnsi="Arial" w:cs="Arial"/>
          <w:sz w:val="20"/>
          <w:szCs w:val="20"/>
        </w:rPr>
        <w:t>.</w:t>
      </w:r>
      <w:r w:rsidRPr="00980406">
        <w:rPr>
          <w:rStyle w:val="docsum-authors"/>
          <w:rFonts w:ascii="Arial" w:hAnsi="Arial" w:cs="Arial"/>
          <w:sz w:val="20"/>
          <w:szCs w:val="20"/>
        </w:rPr>
        <w:t xml:space="preserve"> 25</w:t>
      </w:r>
      <w:r w:rsidR="000649A1" w:rsidRPr="00980406">
        <w:rPr>
          <w:rStyle w:val="docsum-authors"/>
          <w:rFonts w:ascii="Arial" w:hAnsi="Arial" w:cs="Arial"/>
          <w:sz w:val="20"/>
          <w:szCs w:val="20"/>
        </w:rPr>
        <w:t>.</w:t>
      </w:r>
      <w:r w:rsidRPr="00980406">
        <w:rPr>
          <w:rStyle w:val="docsum-authors"/>
          <w:rFonts w:ascii="Arial" w:hAnsi="Arial" w:cs="Arial"/>
          <w:sz w:val="20"/>
          <w:szCs w:val="20"/>
        </w:rPr>
        <w:t xml:space="preserve"> </w:t>
      </w:r>
      <w:r w:rsidR="000649A1" w:rsidRPr="00980406">
        <w:rPr>
          <w:rStyle w:val="docsum-authors"/>
          <w:rFonts w:ascii="Arial" w:hAnsi="Arial" w:cs="Arial"/>
          <w:sz w:val="20"/>
          <w:szCs w:val="20"/>
        </w:rPr>
        <w:t xml:space="preserve">Vol. 146, issue 3, pp. 351-358. </w:t>
      </w:r>
      <w:r w:rsidRPr="00980406">
        <w:rPr>
          <w:rStyle w:val="docsum-authors"/>
          <w:rFonts w:ascii="Arial" w:hAnsi="Arial" w:cs="Arial"/>
          <w:sz w:val="20"/>
          <w:szCs w:val="20"/>
        </w:rPr>
        <w:t>PM: 33631767</w:t>
      </w:r>
      <w:r w:rsidRPr="00672E12">
        <w:rPr>
          <w:rStyle w:val="docsum-authors"/>
          <w:rFonts w:ascii="Arial" w:hAnsi="Arial" w:cs="Arial"/>
          <w:sz w:val="20"/>
          <w:szCs w:val="20"/>
        </w:rPr>
        <w:t>.</w:t>
      </w:r>
      <w:r w:rsidR="00672E12" w:rsidRPr="00672E12">
        <w:rPr>
          <w:rStyle w:val="docsum-authors"/>
          <w:rFonts w:ascii="Arial" w:hAnsi="Arial" w:cs="Arial"/>
          <w:sz w:val="20"/>
          <w:szCs w:val="20"/>
        </w:rPr>
        <w:t xml:space="preserve"> PMC8547188</w:t>
      </w:r>
      <w:r w:rsidR="00672E12">
        <w:rPr>
          <w:rStyle w:val="docsum-authors"/>
          <w:rFonts w:ascii="Arial" w:hAnsi="Arial" w:cs="Arial"/>
          <w:sz w:val="20"/>
          <w:szCs w:val="20"/>
        </w:rPr>
        <w:t>.</w:t>
      </w:r>
    </w:p>
    <w:p w14:paraId="531D116A" w14:textId="60F8B9EE" w:rsidR="00D56FFD" w:rsidRDefault="00D56FFD" w:rsidP="00D56FFD">
      <w:pPr>
        <w:rPr>
          <w:rStyle w:val="docsum-authors"/>
          <w:rFonts w:ascii="Arial" w:hAnsi="Arial" w:cs="Arial"/>
          <w:sz w:val="20"/>
          <w:szCs w:val="20"/>
        </w:rPr>
      </w:pPr>
      <w:proofErr w:type="spellStart"/>
      <w:r>
        <w:rPr>
          <w:rStyle w:val="docsum-authors"/>
          <w:rFonts w:ascii="Arial" w:hAnsi="Arial" w:cs="Arial"/>
          <w:sz w:val="20"/>
          <w:szCs w:val="20"/>
        </w:rPr>
        <w:t>Djoussé</w:t>
      </w:r>
      <w:proofErr w:type="spellEnd"/>
      <w:r>
        <w:rPr>
          <w:rStyle w:val="docsum-authors"/>
          <w:rFonts w:ascii="Arial" w:hAnsi="Arial" w:cs="Arial"/>
          <w:sz w:val="20"/>
          <w:szCs w:val="20"/>
        </w:rPr>
        <w:t xml:space="preserve"> L, Zhou G, McClelland RL, Ma N, Zhou X, Kabagambe EK, </w:t>
      </w:r>
      <w:proofErr w:type="spellStart"/>
      <w:r>
        <w:rPr>
          <w:rStyle w:val="docsum-authors"/>
          <w:rFonts w:ascii="Arial" w:hAnsi="Arial" w:cs="Arial"/>
          <w:sz w:val="20"/>
          <w:szCs w:val="20"/>
        </w:rPr>
        <w:t>Talegawkar</w:t>
      </w:r>
      <w:proofErr w:type="spellEnd"/>
      <w:r>
        <w:rPr>
          <w:rStyle w:val="docsum-authors"/>
          <w:rFonts w:ascii="Arial" w:hAnsi="Arial" w:cs="Arial"/>
          <w:sz w:val="20"/>
          <w:szCs w:val="20"/>
        </w:rPr>
        <w:t xml:space="preserve"> SA, Judd SE, Biggs ML, Fitzpatrick AL, Clark CR, Gagnon DR, Steffen LM, Gaziano JM, Lee IM, Buring JE, Manson JE</w:t>
      </w:r>
      <w:r>
        <w:rPr>
          <w:rStyle w:val="docsum-authors"/>
          <w:rFonts w:ascii="Arial" w:hAnsi="Arial" w:cs="Arial"/>
          <w:b/>
          <w:bCs/>
          <w:i/>
          <w:iCs/>
          <w:sz w:val="20"/>
          <w:szCs w:val="20"/>
        </w:rPr>
        <w:t>.</w:t>
      </w:r>
      <w:r>
        <w:rPr>
          <w:rFonts w:ascii="Arial" w:hAnsi="Arial" w:cs="Arial"/>
          <w:b/>
          <w:bCs/>
          <w:i/>
          <w:iCs/>
          <w:sz w:val="20"/>
          <w:szCs w:val="20"/>
        </w:rPr>
        <w:t xml:space="preserve"> </w:t>
      </w:r>
      <w:hyperlink r:id="rId262" w:history="1">
        <w:r w:rsidRPr="00C65CEE">
          <w:rPr>
            <w:rStyle w:val="Hyperlink"/>
            <w:rFonts w:ascii="Arial" w:hAnsi="Arial" w:cs="Arial"/>
            <w:b/>
            <w:bCs/>
            <w:i/>
            <w:iCs/>
            <w:color w:val="0070C0"/>
            <w:sz w:val="20"/>
            <w:szCs w:val="20"/>
          </w:rPr>
          <w:t xml:space="preserve">Egg consumption, overall diet quality, and risk of type 2 diabetes and coronary heart disease: A pooling project of US prospective cohorts. </w:t>
        </w:r>
      </w:hyperlink>
      <w:r>
        <w:rPr>
          <w:rStyle w:val="docsum-journal-citation"/>
          <w:rFonts w:ascii="Arial" w:hAnsi="Arial" w:cs="Arial"/>
          <w:sz w:val="20"/>
          <w:szCs w:val="20"/>
        </w:rPr>
        <w:t xml:space="preserve">Clin </w:t>
      </w:r>
      <w:proofErr w:type="spellStart"/>
      <w:r>
        <w:rPr>
          <w:rStyle w:val="docsum-journal-citation"/>
          <w:rFonts w:ascii="Arial" w:hAnsi="Arial" w:cs="Arial"/>
          <w:sz w:val="20"/>
          <w:szCs w:val="20"/>
        </w:rPr>
        <w:t>Nutr</w:t>
      </w:r>
      <w:proofErr w:type="spellEnd"/>
      <w:r>
        <w:rPr>
          <w:rStyle w:val="docsum-journal-citation"/>
          <w:rFonts w:ascii="Arial" w:hAnsi="Arial" w:cs="Arial"/>
          <w:sz w:val="20"/>
          <w:szCs w:val="20"/>
        </w:rPr>
        <w:t xml:space="preserve">. 2021 May. Vol. 40, issue 5, pp. 2475-2482. </w:t>
      </w:r>
      <w:r>
        <w:rPr>
          <w:rStyle w:val="citation-part"/>
          <w:rFonts w:ascii="Arial" w:hAnsi="Arial" w:cs="Arial"/>
          <w:sz w:val="20"/>
          <w:szCs w:val="20"/>
        </w:rPr>
        <w:t xml:space="preserve">PM: </w:t>
      </w:r>
      <w:r>
        <w:rPr>
          <w:rStyle w:val="docsum-pmid"/>
          <w:rFonts w:ascii="Arial" w:hAnsi="Arial" w:cs="Arial"/>
          <w:sz w:val="20"/>
          <w:szCs w:val="20"/>
        </w:rPr>
        <w:t>33932789.</w:t>
      </w:r>
      <w:r w:rsidRPr="000547A6">
        <w:rPr>
          <w:rStyle w:val="docsum-pmid"/>
        </w:rPr>
        <w:t xml:space="preserve"> </w:t>
      </w:r>
      <w:r w:rsidR="000547A6" w:rsidRPr="000547A6">
        <w:rPr>
          <w:rStyle w:val="docsum-pmid"/>
          <w:rFonts w:ascii="Arial" w:hAnsi="Arial" w:cs="Arial"/>
          <w:sz w:val="20"/>
          <w:szCs w:val="20"/>
        </w:rPr>
        <w:t>PMC8564713</w:t>
      </w:r>
      <w:r w:rsidR="000547A6">
        <w:rPr>
          <w:rStyle w:val="docsum-pmid"/>
          <w:rFonts w:ascii="Arial" w:hAnsi="Arial" w:cs="Arial"/>
          <w:sz w:val="20"/>
          <w:szCs w:val="20"/>
        </w:rPr>
        <w:t>.</w:t>
      </w:r>
    </w:p>
    <w:p w14:paraId="50EBE225" w14:textId="312C47DB" w:rsidR="00BB0343" w:rsidRPr="000649A1" w:rsidRDefault="00BB0343" w:rsidP="00BB0343">
      <w:pPr>
        <w:rPr>
          <w:rStyle w:val="docsum-authors"/>
          <w:rFonts w:ascii="Times New Roman" w:eastAsia="Times New Roman" w:hAnsi="Times New Roman"/>
          <w:sz w:val="24"/>
          <w:szCs w:val="24"/>
        </w:rPr>
      </w:pPr>
      <w:r>
        <w:rPr>
          <w:rStyle w:val="docsum-authors"/>
          <w:rFonts w:ascii="Arial" w:hAnsi="Arial" w:cs="Arial"/>
          <w:sz w:val="20"/>
          <w:szCs w:val="20"/>
        </w:rPr>
        <w:t xml:space="preserve">Duan W, Zhou GD, </w:t>
      </w:r>
      <w:proofErr w:type="spellStart"/>
      <w:r>
        <w:rPr>
          <w:rStyle w:val="docsum-authors"/>
          <w:rFonts w:ascii="Arial" w:hAnsi="Arial" w:cs="Arial"/>
          <w:sz w:val="20"/>
          <w:szCs w:val="20"/>
        </w:rPr>
        <w:t>Balachandrasekaran</w:t>
      </w:r>
      <w:proofErr w:type="spellEnd"/>
      <w:r>
        <w:rPr>
          <w:rStyle w:val="docsum-authors"/>
          <w:rFonts w:ascii="Arial" w:hAnsi="Arial" w:cs="Arial"/>
          <w:sz w:val="20"/>
          <w:szCs w:val="20"/>
        </w:rPr>
        <w:t xml:space="preserve"> A, </w:t>
      </w:r>
      <w:proofErr w:type="spellStart"/>
      <w:r>
        <w:rPr>
          <w:rStyle w:val="docsum-authors"/>
          <w:rFonts w:ascii="Arial" w:hAnsi="Arial" w:cs="Arial"/>
          <w:sz w:val="20"/>
          <w:szCs w:val="20"/>
        </w:rPr>
        <w:t>Bhumkar</w:t>
      </w:r>
      <w:proofErr w:type="spellEnd"/>
      <w:r>
        <w:rPr>
          <w:rStyle w:val="docsum-authors"/>
          <w:rFonts w:ascii="Arial" w:hAnsi="Arial" w:cs="Arial"/>
          <w:sz w:val="20"/>
          <w:szCs w:val="20"/>
        </w:rPr>
        <w:t xml:space="preserve"> AB, </w:t>
      </w:r>
      <w:proofErr w:type="spellStart"/>
      <w:r>
        <w:rPr>
          <w:rStyle w:val="docsum-authors"/>
          <w:rFonts w:ascii="Arial" w:hAnsi="Arial" w:cs="Arial"/>
          <w:sz w:val="20"/>
          <w:szCs w:val="20"/>
        </w:rPr>
        <w:t>Boraste</w:t>
      </w:r>
      <w:proofErr w:type="spellEnd"/>
      <w:r>
        <w:rPr>
          <w:rStyle w:val="docsum-authors"/>
          <w:rFonts w:ascii="Arial" w:hAnsi="Arial" w:cs="Arial"/>
          <w:sz w:val="20"/>
          <w:szCs w:val="20"/>
        </w:rPr>
        <w:t xml:space="preserve"> PB, Becker JT, Kuller LH, Lopez OL, Michael Gach H, Dai W.</w:t>
      </w:r>
      <w:r>
        <w:rPr>
          <w:rFonts w:ascii="Arial" w:hAnsi="Arial" w:cs="Arial"/>
          <w:sz w:val="20"/>
          <w:szCs w:val="20"/>
        </w:rPr>
        <w:t xml:space="preserve"> </w:t>
      </w:r>
      <w:hyperlink r:id="rId263" w:history="1">
        <w:r w:rsidRPr="00C65CEE">
          <w:rPr>
            <w:rStyle w:val="Hyperlink"/>
            <w:rFonts w:ascii="Arial" w:hAnsi="Arial" w:cs="Arial"/>
            <w:b/>
            <w:bCs/>
            <w:i/>
            <w:iCs/>
            <w:color w:val="0070C0"/>
            <w:sz w:val="20"/>
            <w:szCs w:val="20"/>
          </w:rPr>
          <w:t>Cerebral blood flow predicts conversion of mild cognitive impairment into Alzheimer's Disease and cognitive decline: an arterial spin labeling follow-up study.</w:t>
        </w:r>
      </w:hyperlink>
      <w:r w:rsidRPr="000649A1">
        <w:rPr>
          <w:rFonts w:ascii="Arial" w:hAnsi="Arial" w:cs="Arial"/>
          <w:sz w:val="20"/>
          <w:szCs w:val="20"/>
        </w:rPr>
        <w:t xml:space="preserve"> </w:t>
      </w:r>
      <w:r>
        <w:rPr>
          <w:rStyle w:val="docsum-journal-citation"/>
          <w:rFonts w:ascii="Arial" w:hAnsi="Arial" w:cs="Arial"/>
          <w:sz w:val="20"/>
          <w:szCs w:val="20"/>
        </w:rPr>
        <w:t xml:space="preserve">J </w:t>
      </w:r>
      <w:proofErr w:type="spellStart"/>
      <w:r>
        <w:rPr>
          <w:rStyle w:val="docsum-journal-citation"/>
          <w:rFonts w:ascii="Arial" w:hAnsi="Arial" w:cs="Arial"/>
          <w:sz w:val="20"/>
          <w:szCs w:val="20"/>
        </w:rPr>
        <w:t>Alzheimers</w:t>
      </w:r>
      <w:proofErr w:type="spellEnd"/>
      <w:r>
        <w:rPr>
          <w:rStyle w:val="docsum-journal-citation"/>
          <w:rFonts w:ascii="Arial" w:hAnsi="Arial" w:cs="Arial"/>
          <w:sz w:val="20"/>
          <w:szCs w:val="20"/>
        </w:rPr>
        <w:t xml:space="preserve"> Dis. 2021 May 16. </w:t>
      </w:r>
      <w:r w:rsidR="000649A1">
        <w:rPr>
          <w:rStyle w:val="docsum-journal-citation"/>
          <w:rFonts w:ascii="Arial" w:hAnsi="Arial" w:cs="Arial"/>
          <w:sz w:val="20"/>
          <w:szCs w:val="20"/>
        </w:rPr>
        <w:t xml:space="preserve">Vol. </w:t>
      </w:r>
      <w:r w:rsidR="000649A1" w:rsidRPr="000649A1">
        <w:rPr>
          <w:rStyle w:val="docsum-journal-citation"/>
          <w:rFonts w:ascii="Arial" w:hAnsi="Arial" w:cs="Arial"/>
          <w:sz w:val="20"/>
          <w:szCs w:val="20"/>
        </w:rPr>
        <w:t>82</w:t>
      </w:r>
      <w:r w:rsidR="000649A1">
        <w:rPr>
          <w:rStyle w:val="docsum-journal-citation"/>
          <w:rFonts w:ascii="Arial" w:hAnsi="Arial" w:cs="Arial"/>
          <w:sz w:val="20"/>
          <w:szCs w:val="20"/>
        </w:rPr>
        <w:t xml:space="preserve">, issue </w:t>
      </w:r>
      <w:r w:rsidR="000649A1" w:rsidRPr="000649A1">
        <w:rPr>
          <w:rStyle w:val="docsum-journal-citation"/>
          <w:rFonts w:ascii="Arial" w:hAnsi="Arial" w:cs="Arial"/>
          <w:sz w:val="20"/>
          <w:szCs w:val="20"/>
        </w:rPr>
        <w:t>1</w:t>
      </w:r>
      <w:r w:rsidR="000649A1">
        <w:rPr>
          <w:rStyle w:val="docsum-journal-citation"/>
          <w:rFonts w:ascii="Arial" w:hAnsi="Arial" w:cs="Arial"/>
          <w:sz w:val="20"/>
          <w:szCs w:val="20"/>
        </w:rPr>
        <w:t xml:space="preserve">, pp. </w:t>
      </w:r>
      <w:r w:rsidR="000649A1" w:rsidRPr="000649A1">
        <w:rPr>
          <w:rStyle w:val="docsum-journal-citation"/>
          <w:rFonts w:ascii="Arial" w:hAnsi="Arial" w:cs="Arial"/>
          <w:sz w:val="20"/>
          <w:szCs w:val="20"/>
        </w:rPr>
        <w:t xml:space="preserve">293-305. </w:t>
      </w:r>
      <w:r>
        <w:rPr>
          <w:rStyle w:val="citation-part"/>
          <w:rFonts w:ascii="Arial" w:hAnsi="Arial" w:cs="Arial"/>
          <w:sz w:val="20"/>
          <w:szCs w:val="20"/>
        </w:rPr>
        <w:t xml:space="preserve">PM: </w:t>
      </w:r>
      <w:r>
        <w:rPr>
          <w:rStyle w:val="docsum-pmid"/>
          <w:rFonts w:ascii="Arial" w:hAnsi="Arial" w:cs="Arial"/>
          <w:sz w:val="20"/>
          <w:szCs w:val="20"/>
        </w:rPr>
        <w:t>34024834.</w:t>
      </w:r>
      <w:r>
        <w:rPr>
          <w:rFonts w:ascii="Arial" w:hAnsi="Arial" w:cs="Arial"/>
          <w:sz w:val="20"/>
          <w:szCs w:val="20"/>
        </w:rPr>
        <w:t xml:space="preserve"> </w:t>
      </w:r>
      <w:hyperlink r:id="rId264" w:tgtFrame="_blank" w:history="1">
        <w:r w:rsidR="00544421" w:rsidRPr="00544421">
          <w:rPr>
            <w:rStyle w:val="docsum-pmid"/>
            <w:rFonts w:ascii="Arial" w:hAnsi="Arial" w:cs="Arial"/>
            <w:sz w:val="20"/>
            <w:szCs w:val="20"/>
          </w:rPr>
          <w:t>PMC8527573</w:t>
        </w:r>
      </w:hyperlink>
      <w:r w:rsidR="00544421">
        <w:rPr>
          <w:rStyle w:val="docsum-pmid"/>
          <w:rFonts w:ascii="Arial" w:hAnsi="Arial" w:cs="Arial"/>
          <w:sz w:val="20"/>
          <w:szCs w:val="20"/>
        </w:rPr>
        <w:t>.</w:t>
      </w:r>
    </w:p>
    <w:p w14:paraId="5B8F370F" w14:textId="2268978B" w:rsidR="00311A77" w:rsidRPr="002B23C7" w:rsidRDefault="00311A77" w:rsidP="00311A77">
      <w:pPr>
        <w:rPr>
          <w:rFonts w:ascii="Arial" w:hAnsi="Arial" w:cs="Arial"/>
          <w:sz w:val="20"/>
          <w:szCs w:val="20"/>
        </w:rPr>
      </w:pPr>
      <w:r w:rsidRPr="002B23C7">
        <w:rPr>
          <w:rStyle w:val="docsum-authors"/>
          <w:rFonts w:ascii="Arial" w:hAnsi="Arial" w:cs="Arial"/>
          <w:sz w:val="20"/>
          <w:szCs w:val="20"/>
        </w:rPr>
        <w:t>Fretts AM, Jensen PN, Hoofnagle AN, McKnight B, Howard BV, Umans J, Sitlani CM, Siscovick DS, King IB, Djousse L, Sotoodehnia N, Lemaitre RN</w:t>
      </w:r>
      <w:r w:rsidRPr="00C65CEE">
        <w:rPr>
          <w:rStyle w:val="docsum-authors"/>
          <w:rFonts w:ascii="Arial" w:hAnsi="Arial" w:cs="Arial"/>
          <w:color w:val="0070C0"/>
          <w:sz w:val="20"/>
          <w:szCs w:val="20"/>
        </w:rPr>
        <w:t>.</w:t>
      </w:r>
      <w:r w:rsidRPr="00C65CEE">
        <w:rPr>
          <w:rFonts w:ascii="Arial" w:hAnsi="Arial" w:cs="Arial"/>
          <w:color w:val="0070C0"/>
          <w:sz w:val="20"/>
          <w:szCs w:val="20"/>
        </w:rPr>
        <w:t xml:space="preserve"> </w:t>
      </w:r>
      <w:hyperlink r:id="rId265" w:history="1">
        <w:r w:rsidRPr="00C65CEE">
          <w:rPr>
            <w:rStyle w:val="Hyperlink"/>
            <w:rFonts w:ascii="Arial" w:hAnsi="Arial" w:cs="Arial"/>
            <w:b/>
            <w:bCs/>
            <w:i/>
            <w:iCs/>
            <w:color w:val="0070C0"/>
            <w:sz w:val="20"/>
            <w:szCs w:val="20"/>
          </w:rPr>
          <w:t>Plasma ceramides containing saturated fatty acids are associated with risk of Type 2 Diabetes.</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J Lipid Res. 2021 Sep 20. 100119. </w:t>
      </w:r>
      <w:proofErr w:type="spellStart"/>
      <w:r w:rsidRPr="002B23C7">
        <w:rPr>
          <w:rStyle w:val="docsum-journal-citation"/>
          <w:rFonts w:ascii="Arial" w:hAnsi="Arial" w:cs="Arial"/>
          <w:sz w:val="20"/>
          <w:szCs w:val="20"/>
        </w:rPr>
        <w:t>doi</w:t>
      </w:r>
      <w:proofErr w:type="spellEnd"/>
      <w:r w:rsidRPr="002B23C7">
        <w:rPr>
          <w:rStyle w:val="docsum-journal-citation"/>
          <w:rFonts w:ascii="Arial" w:hAnsi="Arial" w:cs="Arial"/>
          <w:sz w:val="20"/>
          <w:szCs w:val="20"/>
        </w:rPr>
        <w:t>: 10.1016/j.jlr.2021.100119.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34555371.</w:t>
      </w:r>
      <w:r w:rsidRPr="002B23C7">
        <w:rPr>
          <w:rFonts w:ascii="Arial" w:hAnsi="Arial" w:cs="Arial"/>
          <w:sz w:val="20"/>
          <w:szCs w:val="20"/>
        </w:rPr>
        <w:t xml:space="preserve"> </w:t>
      </w:r>
      <w:hyperlink r:id="rId266" w:tgtFrame="_blank" w:history="1">
        <w:r w:rsidR="003E1A98" w:rsidRPr="003E1A98">
          <w:rPr>
            <w:rStyle w:val="docsum-pmid"/>
            <w:rFonts w:ascii="Arial" w:hAnsi="Arial" w:cs="Arial"/>
            <w:sz w:val="20"/>
            <w:szCs w:val="20"/>
          </w:rPr>
          <w:t>PMC8517199</w:t>
        </w:r>
        <w:r w:rsidR="003E1A98">
          <w:rPr>
            <w:rStyle w:val="docsum-pmid"/>
            <w:rFonts w:ascii="Arial" w:hAnsi="Arial" w:cs="Arial"/>
            <w:sz w:val="20"/>
            <w:szCs w:val="20"/>
          </w:rPr>
          <w:t>.</w:t>
        </w:r>
        <w:r w:rsidR="003E1A98" w:rsidRPr="003E1A98">
          <w:rPr>
            <w:rStyle w:val="docsum-pmid"/>
            <w:rFonts w:ascii="Arial" w:hAnsi="Arial" w:cs="Arial"/>
            <w:sz w:val="20"/>
            <w:szCs w:val="20"/>
          </w:rPr>
          <w:t xml:space="preserve"> </w:t>
        </w:r>
      </w:hyperlink>
    </w:p>
    <w:p w14:paraId="7A1345F8" w14:textId="4D3AB9C3" w:rsidR="00311A77" w:rsidRDefault="00311A77" w:rsidP="0037278E">
      <w:pPr>
        <w:rPr>
          <w:rStyle w:val="docsum-authors"/>
          <w:rFonts w:ascii="Arial" w:hAnsi="Arial" w:cs="Arial"/>
          <w:sz w:val="20"/>
          <w:szCs w:val="20"/>
        </w:rPr>
      </w:pPr>
      <w:r w:rsidRPr="002B23C7">
        <w:rPr>
          <w:rStyle w:val="docsum-authors"/>
          <w:rFonts w:ascii="Arial" w:hAnsi="Arial" w:cs="Arial"/>
          <w:sz w:val="20"/>
          <w:szCs w:val="20"/>
        </w:rPr>
        <w:t>Fretts AM, Jensen PN, Hoofnagle AN, McKnight B, Sitlani CM, Siscovick DS, King IB, Psaty BM, Sotoodehnia N, Lemaitre RN.</w:t>
      </w:r>
      <w:r w:rsidRPr="002B23C7">
        <w:rPr>
          <w:rFonts w:ascii="Arial" w:hAnsi="Arial" w:cs="Arial"/>
          <w:sz w:val="20"/>
          <w:szCs w:val="20"/>
        </w:rPr>
        <w:t xml:space="preserve"> </w:t>
      </w:r>
      <w:hyperlink r:id="rId267" w:history="1">
        <w:r w:rsidRPr="00C65CEE">
          <w:rPr>
            <w:rStyle w:val="Hyperlink"/>
            <w:rFonts w:ascii="Arial" w:hAnsi="Arial" w:cs="Arial"/>
            <w:b/>
            <w:bCs/>
            <w:i/>
            <w:iCs/>
            <w:color w:val="0070C0"/>
            <w:sz w:val="20"/>
            <w:szCs w:val="20"/>
          </w:rPr>
          <w:t xml:space="preserve">Circulating ceramides and sphingomyelins and risk of </w:t>
        </w:r>
        <w:r w:rsidRPr="00C65CEE">
          <w:rPr>
            <w:rStyle w:val="Hyperlink"/>
            <w:rFonts w:ascii="Arial" w:hAnsi="Arial" w:cs="Arial"/>
            <w:b/>
            <w:bCs/>
            <w:i/>
            <w:iCs/>
            <w:color w:val="0070C0"/>
            <w:sz w:val="20"/>
            <w:szCs w:val="20"/>
          </w:rPr>
          <w:lastRenderedPageBreak/>
          <w:t>mortality: the Cardiovascular Health Study.</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Clin Chem. 2021 Sep 28. hvab182. </w:t>
      </w:r>
      <w:proofErr w:type="spellStart"/>
      <w:r w:rsidRPr="002B23C7">
        <w:rPr>
          <w:rStyle w:val="docsum-journal-citation"/>
          <w:rFonts w:ascii="Arial" w:hAnsi="Arial" w:cs="Arial"/>
          <w:sz w:val="20"/>
          <w:szCs w:val="20"/>
        </w:rPr>
        <w:t>doi</w:t>
      </w:r>
      <w:proofErr w:type="spellEnd"/>
      <w:r w:rsidRPr="002B23C7">
        <w:rPr>
          <w:rStyle w:val="docsum-journal-citation"/>
          <w:rFonts w:ascii="Arial" w:hAnsi="Arial" w:cs="Arial"/>
          <w:sz w:val="20"/>
          <w:szCs w:val="20"/>
        </w:rPr>
        <w:t>: 10.1093/</w:t>
      </w:r>
      <w:proofErr w:type="spellStart"/>
      <w:r w:rsidRPr="002B23C7">
        <w:rPr>
          <w:rStyle w:val="docsum-journal-citation"/>
          <w:rFonts w:ascii="Arial" w:hAnsi="Arial" w:cs="Arial"/>
          <w:sz w:val="20"/>
          <w:szCs w:val="20"/>
        </w:rPr>
        <w:t>clinchem</w:t>
      </w:r>
      <w:proofErr w:type="spellEnd"/>
      <w:r w:rsidRPr="002B23C7">
        <w:rPr>
          <w:rStyle w:val="docsum-journal-citation"/>
          <w:rFonts w:ascii="Arial" w:hAnsi="Arial" w:cs="Arial"/>
          <w:sz w:val="20"/>
          <w:szCs w:val="20"/>
        </w:rPr>
        <w:t>/hvab182.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34580702</w:t>
      </w:r>
      <w:r w:rsidRPr="002B23C7">
        <w:rPr>
          <w:rFonts w:ascii="Arial" w:hAnsi="Arial" w:cs="Arial"/>
          <w:sz w:val="20"/>
          <w:szCs w:val="20"/>
        </w:rPr>
        <w:t>.</w:t>
      </w:r>
      <w:r w:rsidR="00A5198D">
        <w:rPr>
          <w:rFonts w:ascii="Arial" w:hAnsi="Arial" w:cs="Arial"/>
          <w:sz w:val="20"/>
          <w:szCs w:val="20"/>
        </w:rPr>
        <w:t xml:space="preserve"> </w:t>
      </w:r>
      <w:r w:rsidR="00A5198D" w:rsidRPr="00A5198D">
        <w:rPr>
          <w:rStyle w:val="docsum-pmid"/>
          <w:rFonts w:ascii="Arial" w:hAnsi="Arial" w:cs="Arial"/>
          <w:sz w:val="20"/>
          <w:szCs w:val="20"/>
        </w:rPr>
        <w:t>PMC8634404.</w:t>
      </w:r>
    </w:p>
    <w:p w14:paraId="09DCF24B" w14:textId="78160E50" w:rsidR="0037278E" w:rsidRPr="00980406" w:rsidRDefault="0037278E" w:rsidP="0037278E">
      <w:pPr>
        <w:rPr>
          <w:rFonts w:ascii="Arial" w:hAnsi="Arial" w:cs="Arial"/>
          <w:sz w:val="20"/>
          <w:szCs w:val="20"/>
        </w:rPr>
      </w:pPr>
      <w:r w:rsidRPr="00980406">
        <w:rPr>
          <w:rStyle w:val="docsum-authors"/>
          <w:rFonts w:ascii="Arial" w:hAnsi="Arial" w:cs="Arial"/>
          <w:sz w:val="20"/>
          <w:szCs w:val="20"/>
        </w:rPr>
        <w:t>Garg PK, Biggs ML, Kizer JR, Shah SJ, Djousse L, Mukamal KJ.</w:t>
      </w:r>
      <w:r w:rsidRPr="00980406">
        <w:rPr>
          <w:rFonts w:ascii="Arial" w:hAnsi="Arial" w:cs="Arial"/>
          <w:sz w:val="20"/>
          <w:szCs w:val="20"/>
        </w:rPr>
        <w:t xml:space="preserve"> </w:t>
      </w:r>
      <w:hyperlink r:id="rId268" w:history="1">
        <w:r w:rsidRPr="00C65CEE">
          <w:rPr>
            <w:rStyle w:val="Hyperlink"/>
            <w:rFonts w:ascii="Arial" w:hAnsi="Arial" w:cs="Arial"/>
            <w:b/>
            <w:bCs/>
            <w:i/>
            <w:iCs/>
            <w:color w:val="0070C0"/>
            <w:sz w:val="20"/>
            <w:szCs w:val="20"/>
          </w:rPr>
          <w:t>Associations of body size and composition with subclinical cardiac dysfunction in older individuals: the Cardiovascular Health Study.</w:t>
        </w:r>
      </w:hyperlink>
      <w:r w:rsidRPr="00980406">
        <w:rPr>
          <w:rFonts w:ascii="Arial" w:hAnsi="Arial" w:cs="Arial"/>
          <w:b/>
          <w:bCs/>
          <w:i/>
          <w:iCs/>
          <w:sz w:val="20"/>
          <w:szCs w:val="20"/>
        </w:rPr>
        <w:t xml:space="preserve"> </w:t>
      </w:r>
      <w:r w:rsidRPr="00980406">
        <w:rPr>
          <w:rStyle w:val="docsum-journal-citation"/>
          <w:rFonts w:ascii="Arial" w:hAnsi="Arial" w:cs="Arial"/>
          <w:sz w:val="20"/>
          <w:szCs w:val="20"/>
        </w:rPr>
        <w:t xml:space="preserve">Int J </w:t>
      </w:r>
      <w:proofErr w:type="spellStart"/>
      <w:r w:rsidRPr="00980406">
        <w:rPr>
          <w:rStyle w:val="docsum-journal-citation"/>
          <w:rFonts w:ascii="Arial" w:hAnsi="Arial" w:cs="Arial"/>
          <w:sz w:val="20"/>
          <w:szCs w:val="20"/>
        </w:rPr>
        <w:t>Obes</w:t>
      </w:r>
      <w:proofErr w:type="spellEnd"/>
      <w:r w:rsidRPr="00980406">
        <w:rPr>
          <w:rStyle w:val="docsum-journal-citation"/>
          <w:rFonts w:ascii="Arial" w:hAnsi="Arial" w:cs="Arial"/>
          <w:sz w:val="20"/>
          <w:szCs w:val="20"/>
        </w:rPr>
        <w:t xml:space="preserve"> (Lond). 2021 Aug 4. </w:t>
      </w:r>
      <w:proofErr w:type="spellStart"/>
      <w:r w:rsidRPr="00980406">
        <w:rPr>
          <w:rStyle w:val="docsum-journal-citation"/>
          <w:rFonts w:ascii="Arial" w:hAnsi="Arial" w:cs="Arial"/>
          <w:sz w:val="20"/>
          <w:szCs w:val="20"/>
        </w:rPr>
        <w:t>doi</w:t>
      </w:r>
      <w:proofErr w:type="spellEnd"/>
      <w:r w:rsidRPr="00980406">
        <w:rPr>
          <w:rStyle w:val="docsum-journal-citation"/>
          <w:rFonts w:ascii="Arial" w:hAnsi="Arial" w:cs="Arial"/>
          <w:sz w:val="20"/>
          <w:szCs w:val="20"/>
        </w:rPr>
        <w:t>: 10.1038/s41366-021-00926-y. Online ahead of print.</w:t>
      </w:r>
      <w:r w:rsidRPr="00980406">
        <w:rPr>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34349227.</w:t>
      </w:r>
      <w:r w:rsidRPr="00980406">
        <w:rPr>
          <w:rFonts w:ascii="Arial" w:hAnsi="Arial" w:cs="Arial"/>
          <w:sz w:val="20"/>
          <w:szCs w:val="20"/>
        </w:rPr>
        <w:t xml:space="preserve"> </w:t>
      </w:r>
      <w:r w:rsidR="009326D4" w:rsidRPr="009326D4">
        <w:rPr>
          <w:rStyle w:val="docsum-pmid"/>
          <w:rFonts w:ascii="Arial" w:hAnsi="Arial" w:cs="Arial"/>
          <w:sz w:val="20"/>
          <w:szCs w:val="20"/>
        </w:rPr>
        <w:t>PMC8608718</w:t>
      </w:r>
      <w:r w:rsidR="009326D4">
        <w:rPr>
          <w:rStyle w:val="docsum-pmid"/>
          <w:rFonts w:ascii="Arial" w:hAnsi="Arial" w:cs="Arial"/>
          <w:sz w:val="20"/>
          <w:szCs w:val="20"/>
        </w:rPr>
        <w:t>.</w:t>
      </w:r>
    </w:p>
    <w:p w14:paraId="3EDE6910" w14:textId="721EABDD" w:rsidR="00BB0343" w:rsidRPr="00CF7D79" w:rsidRDefault="00BB0343" w:rsidP="00332428">
      <w:pPr>
        <w:rPr>
          <w:rStyle w:val="docsum-journal-citation"/>
          <w:rFonts w:ascii="Arial" w:hAnsi="Arial" w:cs="Arial"/>
          <w:sz w:val="20"/>
          <w:szCs w:val="20"/>
        </w:rPr>
      </w:pPr>
      <w:r>
        <w:rPr>
          <w:rStyle w:val="docsum-authors"/>
          <w:rFonts w:ascii="Arial" w:hAnsi="Arial" w:cs="Arial"/>
          <w:sz w:val="20"/>
          <w:szCs w:val="20"/>
        </w:rPr>
        <w:t>Garg PK, Platt JM, Hirsch JA, Hurvitz P, Rundle A, Biggs ML, Psaty BM, Moore K, Lovasi GS.</w:t>
      </w:r>
      <w:r>
        <w:rPr>
          <w:rFonts w:ascii="Arial" w:hAnsi="Arial" w:cs="Arial"/>
          <w:sz w:val="20"/>
          <w:szCs w:val="20"/>
        </w:rPr>
        <w:t xml:space="preserve"> </w:t>
      </w:r>
      <w:hyperlink r:id="rId269" w:history="1">
        <w:r w:rsidRPr="00C65CEE">
          <w:rPr>
            <w:rStyle w:val="Hyperlink"/>
            <w:rFonts w:ascii="Arial" w:hAnsi="Arial" w:cs="Arial"/>
            <w:b/>
            <w:bCs/>
            <w:i/>
            <w:iCs/>
            <w:color w:val="0070C0"/>
            <w:sz w:val="20"/>
            <w:szCs w:val="20"/>
          </w:rPr>
          <w:t>Association of neighborhood physical activity opportunities with incident cardiovascular disease in the Cardiovascular Health Study</w:t>
        </w:r>
      </w:hyperlink>
      <w:r w:rsidRPr="00C65CEE">
        <w:rPr>
          <w:rFonts w:ascii="Arial" w:hAnsi="Arial" w:cs="Arial"/>
          <w:b/>
          <w:bCs/>
          <w:i/>
          <w:iCs/>
          <w:color w:val="0070C0"/>
          <w:sz w:val="20"/>
          <w:szCs w:val="20"/>
        </w:rPr>
        <w:t>.</w:t>
      </w:r>
      <w:r w:rsidRPr="001F69CB">
        <w:rPr>
          <w:b/>
          <w:bCs/>
          <w:i/>
          <w:iCs/>
        </w:rPr>
        <w:t xml:space="preserve"> </w:t>
      </w:r>
      <w:r>
        <w:rPr>
          <w:rStyle w:val="docsum-journal-citation"/>
          <w:rFonts w:ascii="Arial" w:hAnsi="Arial" w:cs="Arial"/>
          <w:sz w:val="20"/>
          <w:szCs w:val="20"/>
        </w:rPr>
        <w:t xml:space="preserve">Health Place. 2021 </w:t>
      </w:r>
      <w:r w:rsidR="00CF7D79" w:rsidRPr="00CF7D79">
        <w:rPr>
          <w:rStyle w:val="docsum-journal-citation"/>
          <w:rFonts w:ascii="Arial" w:hAnsi="Arial" w:cs="Arial"/>
          <w:sz w:val="20"/>
          <w:szCs w:val="20"/>
        </w:rPr>
        <w:t>Jul.</w:t>
      </w:r>
      <w:r>
        <w:rPr>
          <w:rStyle w:val="docsum-journal-citation"/>
          <w:rFonts w:ascii="Arial" w:hAnsi="Arial" w:cs="Arial"/>
          <w:sz w:val="20"/>
          <w:szCs w:val="20"/>
        </w:rPr>
        <w:t xml:space="preserve"> Vol. 70, p. 102596. </w:t>
      </w:r>
      <w:r w:rsidRPr="00CF7D79">
        <w:rPr>
          <w:rStyle w:val="docsum-journal-citation"/>
          <w:rFonts w:ascii="Arial" w:hAnsi="Arial" w:cs="Arial"/>
          <w:sz w:val="20"/>
          <w:szCs w:val="20"/>
        </w:rPr>
        <w:t xml:space="preserve">PM: 34091144. </w:t>
      </w:r>
      <w:r w:rsidR="00CF7D79" w:rsidRPr="00CF7D79">
        <w:rPr>
          <w:rStyle w:val="docsum-journal-citation"/>
          <w:rFonts w:ascii="Arial" w:hAnsi="Arial" w:cs="Arial"/>
          <w:sz w:val="20"/>
          <w:szCs w:val="20"/>
        </w:rPr>
        <w:t>PMC8328953.</w:t>
      </w:r>
    </w:p>
    <w:p w14:paraId="17D0A7A1" w14:textId="07FF1CF0" w:rsidR="00BB0343" w:rsidRPr="00BB0343" w:rsidRDefault="00BB0343" w:rsidP="00332428">
      <w:pPr>
        <w:rPr>
          <w:rStyle w:val="labs-docsum-authors"/>
          <w:rFonts w:ascii="Arial" w:hAnsi="Arial" w:cs="Arial"/>
          <w:color w:val="FF0000"/>
          <w:sz w:val="20"/>
          <w:szCs w:val="20"/>
        </w:rPr>
      </w:pPr>
      <w:r w:rsidRPr="009967C3">
        <w:rPr>
          <w:rStyle w:val="docsum-authors"/>
          <w:rFonts w:ascii="Arial" w:hAnsi="Arial" w:cs="Arial"/>
          <w:sz w:val="20"/>
          <w:szCs w:val="20"/>
        </w:rPr>
        <w:t xml:space="preserve">Goodrich JK, Singer-Berk M, Son R, </w:t>
      </w:r>
      <w:proofErr w:type="spellStart"/>
      <w:r w:rsidRPr="009967C3">
        <w:rPr>
          <w:rStyle w:val="docsum-authors"/>
          <w:rFonts w:ascii="Arial" w:hAnsi="Arial" w:cs="Arial"/>
          <w:sz w:val="20"/>
          <w:szCs w:val="20"/>
        </w:rPr>
        <w:t>Sveden</w:t>
      </w:r>
      <w:proofErr w:type="spellEnd"/>
      <w:r w:rsidRPr="009967C3">
        <w:rPr>
          <w:rStyle w:val="docsum-authors"/>
          <w:rFonts w:ascii="Arial" w:hAnsi="Arial" w:cs="Arial"/>
          <w:sz w:val="20"/>
          <w:szCs w:val="20"/>
        </w:rPr>
        <w:t xml:space="preserve"> A, Wood J, England E, Cole JB, Weisburd B, Watts N, Caulkins L, Dornbos P, Koesterer R, Zappala Z, Zhang H, Maloney KA, Dahl A, Aguilar-Salinas CA, Atzmon G, Barajas-Olmos F, Barzilai N, </w:t>
      </w:r>
      <w:proofErr w:type="spellStart"/>
      <w:r w:rsidRPr="009967C3">
        <w:rPr>
          <w:rStyle w:val="docsum-authors"/>
          <w:rFonts w:ascii="Arial" w:hAnsi="Arial" w:cs="Arial"/>
          <w:sz w:val="20"/>
          <w:szCs w:val="20"/>
        </w:rPr>
        <w:t>Blangero</w:t>
      </w:r>
      <w:proofErr w:type="spellEnd"/>
      <w:r w:rsidRPr="009967C3">
        <w:rPr>
          <w:rStyle w:val="docsum-authors"/>
          <w:rFonts w:ascii="Arial" w:hAnsi="Arial" w:cs="Arial"/>
          <w:sz w:val="20"/>
          <w:szCs w:val="20"/>
        </w:rPr>
        <w:t xml:space="preserve"> J, Boerwinkle E, </w:t>
      </w:r>
      <w:proofErr w:type="spellStart"/>
      <w:r w:rsidRPr="009967C3">
        <w:rPr>
          <w:rStyle w:val="docsum-authors"/>
          <w:rFonts w:ascii="Arial" w:hAnsi="Arial" w:cs="Arial"/>
          <w:sz w:val="20"/>
          <w:szCs w:val="20"/>
        </w:rPr>
        <w:t>Bonnycastle</w:t>
      </w:r>
      <w:proofErr w:type="spellEnd"/>
      <w:r w:rsidRPr="009967C3">
        <w:rPr>
          <w:rStyle w:val="docsum-authors"/>
          <w:rFonts w:ascii="Arial" w:hAnsi="Arial" w:cs="Arial"/>
          <w:sz w:val="20"/>
          <w:szCs w:val="20"/>
        </w:rPr>
        <w:t xml:space="preserve"> LL, </w:t>
      </w:r>
      <w:proofErr w:type="spellStart"/>
      <w:r w:rsidRPr="009967C3">
        <w:rPr>
          <w:rStyle w:val="docsum-authors"/>
          <w:rFonts w:ascii="Arial" w:hAnsi="Arial" w:cs="Arial"/>
          <w:sz w:val="20"/>
          <w:szCs w:val="20"/>
        </w:rPr>
        <w:t>Bottinger</w:t>
      </w:r>
      <w:proofErr w:type="spellEnd"/>
      <w:r w:rsidRPr="009967C3">
        <w:rPr>
          <w:rStyle w:val="docsum-authors"/>
          <w:rFonts w:ascii="Arial" w:hAnsi="Arial" w:cs="Arial"/>
          <w:sz w:val="20"/>
          <w:szCs w:val="20"/>
        </w:rPr>
        <w:t xml:space="preserve"> E, Bowden DW, Centeno-Cruz F, Chambers JC, Chami N, Chan E, Chan J, Cheng CY, Cho YS, Contreras-Cubas C, Córdova E, Correa A, DeFronzo RA, Duggirala R, Dupuis J, Garay-Sevilla ME, García-Ortiz H, Gieger C, Glaser B, González-Villalpando C, Gonzalez ME, Grarup N, Groop L, Gross M, Haiman C, Han S, Hanis CL, Hansen T, Heard-Costa NL, Henderson BE, Hernandez JMM, Hwang MY, Islas-Andrade S, Jørgensen ME, Kang HM, Kim BJ, Kim YJ, Koistinen HA, Kooner JS, Kuusisto J, Kwak SH, Laakso M, Lange L, Lee JY, Lee J, Lehman DM, Linneberg A, Liu J, Loos RJF, </w:t>
      </w:r>
      <w:proofErr w:type="spellStart"/>
      <w:r w:rsidRPr="009967C3">
        <w:rPr>
          <w:rStyle w:val="docsum-authors"/>
          <w:rFonts w:ascii="Arial" w:hAnsi="Arial" w:cs="Arial"/>
          <w:sz w:val="20"/>
          <w:szCs w:val="20"/>
        </w:rPr>
        <w:t>Lyssenko</w:t>
      </w:r>
      <w:proofErr w:type="spellEnd"/>
      <w:r w:rsidRPr="009967C3">
        <w:rPr>
          <w:rStyle w:val="docsum-authors"/>
          <w:rFonts w:ascii="Arial" w:hAnsi="Arial" w:cs="Arial"/>
          <w:sz w:val="20"/>
          <w:szCs w:val="20"/>
        </w:rPr>
        <w:t xml:space="preserve"> V, Ma RCW, Martínez-Hernández A, Meigs JB, </w:t>
      </w:r>
      <w:proofErr w:type="spellStart"/>
      <w:r w:rsidRPr="009967C3">
        <w:rPr>
          <w:rStyle w:val="docsum-authors"/>
          <w:rFonts w:ascii="Arial" w:hAnsi="Arial" w:cs="Arial"/>
          <w:sz w:val="20"/>
          <w:szCs w:val="20"/>
        </w:rPr>
        <w:t>Meitinger</w:t>
      </w:r>
      <w:proofErr w:type="spellEnd"/>
      <w:r w:rsidRPr="009967C3">
        <w:rPr>
          <w:rStyle w:val="docsum-authors"/>
          <w:rFonts w:ascii="Arial" w:hAnsi="Arial" w:cs="Arial"/>
          <w:sz w:val="20"/>
          <w:szCs w:val="20"/>
        </w:rPr>
        <w:t xml:space="preserve"> T, Mendoza-Caamal E, Mohlke KL, Morris AD, Morrison AC, Ng MCY, Nilsson PM, O'Donnell CJ, Orozco L, Palmer CNA, Park KS, Post WS, Pedersen O, Preuss M, Psaty BM, Reiner AP, Revilla-Monsalve C, Rich SS, Rotter JI, </w:t>
      </w:r>
      <w:proofErr w:type="spellStart"/>
      <w:r w:rsidRPr="009967C3">
        <w:rPr>
          <w:rStyle w:val="docsum-authors"/>
          <w:rFonts w:ascii="Arial" w:hAnsi="Arial" w:cs="Arial"/>
          <w:sz w:val="20"/>
          <w:szCs w:val="20"/>
        </w:rPr>
        <w:t>Saleheen</w:t>
      </w:r>
      <w:proofErr w:type="spellEnd"/>
      <w:r w:rsidRPr="009967C3">
        <w:rPr>
          <w:rStyle w:val="docsum-authors"/>
          <w:rFonts w:ascii="Arial" w:hAnsi="Arial" w:cs="Arial"/>
          <w:sz w:val="20"/>
          <w:szCs w:val="20"/>
        </w:rPr>
        <w:t xml:space="preserve"> D, Schurmann C, Sim X, Sladek R, Small KS, So WY, Spector TD, Strauch K, Strom TM, Tai ES, Tam CHT, Teo YY, Thameem F, Tomlinson B, Tracy RP, Tuomi T, </w:t>
      </w:r>
      <w:proofErr w:type="spellStart"/>
      <w:r w:rsidRPr="009967C3">
        <w:rPr>
          <w:rStyle w:val="docsum-authors"/>
          <w:rFonts w:ascii="Arial" w:hAnsi="Arial" w:cs="Arial"/>
          <w:sz w:val="20"/>
          <w:szCs w:val="20"/>
        </w:rPr>
        <w:t>Tuomilehto</w:t>
      </w:r>
      <w:proofErr w:type="spellEnd"/>
      <w:r w:rsidRPr="009967C3">
        <w:rPr>
          <w:rStyle w:val="docsum-authors"/>
          <w:rFonts w:ascii="Arial" w:hAnsi="Arial" w:cs="Arial"/>
          <w:sz w:val="20"/>
          <w:szCs w:val="20"/>
        </w:rPr>
        <w:t xml:space="preserve"> J, </w:t>
      </w:r>
      <w:proofErr w:type="spellStart"/>
      <w:r w:rsidRPr="009967C3">
        <w:rPr>
          <w:rStyle w:val="docsum-authors"/>
          <w:rFonts w:ascii="Arial" w:hAnsi="Arial" w:cs="Arial"/>
          <w:sz w:val="20"/>
          <w:szCs w:val="20"/>
        </w:rPr>
        <w:t>Tusié</w:t>
      </w:r>
      <w:proofErr w:type="spellEnd"/>
      <w:r w:rsidRPr="009967C3">
        <w:rPr>
          <w:rStyle w:val="docsum-authors"/>
          <w:rFonts w:ascii="Arial" w:hAnsi="Arial" w:cs="Arial"/>
          <w:sz w:val="20"/>
          <w:szCs w:val="20"/>
        </w:rPr>
        <w:t xml:space="preserve">-Luna T, van Dam RM, Vasan RS, Wilson JG, Witte DR, Wong TY; AMP-T2D-GENES Consortia, Burtt NP, </w:t>
      </w:r>
      <w:proofErr w:type="spellStart"/>
      <w:r w:rsidRPr="009967C3">
        <w:rPr>
          <w:rStyle w:val="docsum-authors"/>
          <w:rFonts w:ascii="Arial" w:hAnsi="Arial" w:cs="Arial"/>
          <w:sz w:val="20"/>
          <w:szCs w:val="20"/>
        </w:rPr>
        <w:t>Zaitlen</w:t>
      </w:r>
      <w:proofErr w:type="spellEnd"/>
      <w:r w:rsidRPr="009967C3">
        <w:rPr>
          <w:rStyle w:val="docsum-authors"/>
          <w:rFonts w:ascii="Arial" w:hAnsi="Arial" w:cs="Arial"/>
          <w:sz w:val="20"/>
          <w:szCs w:val="20"/>
        </w:rPr>
        <w:t xml:space="preserve"> N, McCarthy MI, Boehnke M, Pollin TI, Flannick J, Mercader JM, O'Donnell-Luria A, Baxter S, Florez JC, MacArthur DG, Udler MS.</w:t>
      </w:r>
      <w:r w:rsidRPr="009967C3">
        <w:rPr>
          <w:rFonts w:ascii="Arial" w:hAnsi="Arial" w:cs="Arial"/>
          <w:sz w:val="20"/>
          <w:szCs w:val="20"/>
        </w:rPr>
        <w:t xml:space="preserve"> </w:t>
      </w:r>
      <w:hyperlink r:id="rId270" w:history="1">
        <w:r w:rsidRPr="00C65CEE">
          <w:rPr>
            <w:rStyle w:val="Hyperlink"/>
            <w:rFonts w:ascii="Arial" w:hAnsi="Arial" w:cs="Arial"/>
            <w:b/>
            <w:bCs/>
            <w:i/>
            <w:iCs/>
            <w:color w:val="0070C0"/>
            <w:sz w:val="20"/>
            <w:szCs w:val="20"/>
          </w:rPr>
          <w:t>Determinants of penetrance and variable expressivity in monogenic metabolic conditions across 77,184 exomes</w:t>
        </w:r>
      </w:hyperlink>
      <w:r w:rsidRPr="00C65CEE">
        <w:rPr>
          <w:rFonts w:ascii="Arial" w:hAnsi="Arial" w:cs="Arial"/>
          <w:b/>
          <w:bCs/>
          <w:i/>
          <w:iCs/>
          <w:color w:val="0070C0"/>
          <w:sz w:val="20"/>
          <w:szCs w:val="20"/>
        </w:rPr>
        <w:t>.</w:t>
      </w:r>
      <w:r w:rsidRPr="009967C3">
        <w:rPr>
          <w:rFonts w:ascii="Arial" w:hAnsi="Arial" w:cs="Arial"/>
          <w:b/>
          <w:bCs/>
          <w:i/>
          <w:iCs/>
          <w:sz w:val="20"/>
          <w:szCs w:val="20"/>
        </w:rPr>
        <w:t xml:space="preserve"> </w:t>
      </w:r>
      <w:r w:rsidRPr="009967C3">
        <w:rPr>
          <w:rStyle w:val="docsum-journal-citation"/>
          <w:rFonts w:ascii="Arial" w:hAnsi="Arial" w:cs="Arial"/>
          <w:sz w:val="20"/>
          <w:szCs w:val="20"/>
        </w:rPr>
        <w:t xml:space="preserve">Nat </w:t>
      </w:r>
      <w:proofErr w:type="spellStart"/>
      <w:r w:rsidRPr="009967C3">
        <w:rPr>
          <w:rStyle w:val="docsum-journal-citation"/>
          <w:rFonts w:ascii="Arial" w:hAnsi="Arial" w:cs="Arial"/>
          <w:sz w:val="20"/>
          <w:szCs w:val="20"/>
        </w:rPr>
        <w:t>Commun</w:t>
      </w:r>
      <w:proofErr w:type="spellEnd"/>
      <w:r w:rsidRPr="009967C3">
        <w:rPr>
          <w:rStyle w:val="docsum-journal-citation"/>
          <w:rFonts w:ascii="Arial" w:hAnsi="Arial" w:cs="Arial"/>
          <w:sz w:val="20"/>
          <w:szCs w:val="20"/>
        </w:rPr>
        <w:t xml:space="preserve">. 2021 Jun 9. Vol. 12, issue 1, p. 3505. </w:t>
      </w:r>
      <w:r w:rsidRPr="009967C3">
        <w:rPr>
          <w:rStyle w:val="citation-part"/>
          <w:rFonts w:ascii="Arial" w:hAnsi="Arial" w:cs="Arial"/>
          <w:sz w:val="20"/>
          <w:szCs w:val="20"/>
        </w:rPr>
        <w:t xml:space="preserve">PM: </w:t>
      </w:r>
      <w:r w:rsidRPr="009967C3">
        <w:rPr>
          <w:rStyle w:val="docsum-pmid"/>
          <w:rFonts w:ascii="Arial" w:hAnsi="Arial" w:cs="Arial"/>
          <w:sz w:val="20"/>
          <w:szCs w:val="20"/>
        </w:rPr>
        <w:t>34108472.</w:t>
      </w:r>
      <w:r>
        <w:rPr>
          <w:rFonts w:ascii="Arial" w:hAnsi="Arial" w:cs="Arial"/>
          <w:sz w:val="20"/>
          <w:szCs w:val="20"/>
        </w:rPr>
        <w:t xml:space="preserve"> </w:t>
      </w:r>
      <w:hyperlink r:id="rId271" w:tgtFrame="_blank" w:history="1">
        <w:r w:rsidR="009967C3" w:rsidRPr="009967C3">
          <w:rPr>
            <w:rStyle w:val="docsum-pmid"/>
            <w:rFonts w:ascii="Arial" w:hAnsi="Arial" w:cs="Arial"/>
            <w:sz w:val="20"/>
            <w:szCs w:val="20"/>
          </w:rPr>
          <w:t>PMC8190084</w:t>
        </w:r>
        <w:r w:rsidR="009967C3">
          <w:rPr>
            <w:rStyle w:val="docsum-pmid"/>
            <w:rFonts w:ascii="Arial" w:hAnsi="Arial" w:cs="Arial"/>
            <w:sz w:val="20"/>
            <w:szCs w:val="20"/>
          </w:rPr>
          <w:t>.</w:t>
        </w:r>
        <w:r w:rsidR="009967C3" w:rsidRPr="009967C3">
          <w:rPr>
            <w:rStyle w:val="docsum-pmid"/>
            <w:rFonts w:ascii="Arial" w:hAnsi="Arial" w:cs="Arial"/>
            <w:sz w:val="20"/>
            <w:szCs w:val="20"/>
          </w:rPr>
          <w:t xml:space="preserve"> </w:t>
        </w:r>
      </w:hyperlink>
    </w:p>
    <w:p w14:paraId="242A66CC" w14:textId="3D94A265" w:rsidR="00EE59BA" w:rsidRPr="00980406" w:rsidRDefault="00EE59BA" w:rsidP="00332428">
      <w:pPr>
        <w:rPr>
          <w:rStyle w:val="Strong"/>
          <w:rFonts w:ascii="Arial" w:hAnsi="Arial" w:cs="Arial"/>
          <w:b w:val="0"/>
          <w:bCs w:val="0"/>
          <w:sz w:val="20"/>
          <w:szCs w:val="20"/>
        </w:rPr>
      </w:pPr>
      <w:r w:rsidRPr="00980406">
        <w:rPr>
          <w:rStyle w:val="docsum-authors"/>
          <w:rFonts w:ascii="Arial" w:hAnsi="Arial" w:cs="Arial"/>
          <w:sz w:val="20"/>
          <w:szCs w:val="20"/>
        </w:rPr>
        <w:t xml:space="preserve">Gorski M, Jung B, Li Y, Matias-Garcia PR, Wuttke M, </w:t>
      </w:r>
      <w:proofErr w:type="spellStart"/>
      <w:r w:rsidRPr="00980406">
        <w:rPr>
          <w:rStyle w:val="docsum-authors"/>
          <w:rFonts w:ascii="Arial" w:hAnsi="Arial" w:cs="Arial"/>
          <w:sz w:val="20"/>
          <w:szCs w:val="20"/>
        </w:rPr>
        <w:t>Coassin</w:t>
      </w:r>
      <w:proofErr w:type="spellEnd"/>
      <w:r w:rsidRPr="00980406">
        <w:rPr>
          <w:rStyle w:val="docsum-authors"/>
          <w:rFonts w:ascii="Arial" w:hAnsi="Arial" w:cs="Arial"/>
          <w:sz w:val="20"/>
          <w:szCs w:val="20"/>
        </w:rPr>
        <w:t xml:space="preserve"> S, Thio CHL, Kleber ME, Winkler TW, </w:t>
      </w:r>
      <w:proofErr w:type="spellStart"/>
      <w:r w:rsidRPr="00980406">
        <w:rPr>
          <w:rStyle w:val="docsum-authors"/>
          <w:rFonts w:ascii="Arial" w:hAnsi="Arial" w:cs="Arial"/>
          <w:sz w:val="20"/>
          <w:szCs w:val="20"/>
        </w:rPr>
        <w:t>Wanner</w:t>
      </w:r>
      <w:proofErr w:type="spellEnd"/>
      <w:r w:rsidRPr="00980406">
        <w:rPr>
          <w:rStyle w:val="docsum-authors"/>
          <w:rFonts w:ascii="Arial" w:hAnsi="Arial" w:cs="Arial"/>
          <w:sz w:val="20"/>
          <w:szCs w:val="20"/>
        </w:rPr>
        <w:t xml:space="preserve"> V, Chai JF, Chu AY, Cocca M, Feitosa MF, Ghasemi S, Hoppmann A, Horn K, Li M, Nutile T, Scholz M, Sieber KB, Teumer A, Tin A, Wang J, Tayo BO, Ahluwalia TS, Almgren P, Bakker SJL, Banas B, Bansal N, Biggs ML, Boerwinkle E, </w:t>
      </w:r>
      <w:proofErr w:type="spellStart"/>
      <w:r w:rsidRPr="00980406">
        <w:rPr>
          <w:rStyle w:val="docsum-authors"/>
          <w:rFonts w:ascii="Arial" w:hAnsi="Arial" w:cs="Arial"/>
          <w:sz w:val="20"/>
          <w:szCs w:val="20"/>
        </w:rPr>
        <w:t>Bottinger</w:t>
      </w:r>
      <w:proofErr w:type="spellEnd"/>
      <w:r w:rsidRPr="00980406">
        <w:rPr>
          <w:rStyle w:val="docsum-authors"/>
          <w:rFonts w:ascii="Arial" w:hAnsi="Arial" w:cs="Arial"/>
          <w:sz w:val="20"/>
          <w:szCs w:val="20"/>
        </w:rPr>
        <w:t xml:space="preserve"> EP, Brenner H, Carroll RJ, Chalmers J, Chee ML, Chee ML, Cheng CY, Coresh J, de Borst MH, Degenhardt F, Eckardt KU, Endlich K, Franke A, Freitag-Wolf S, </w:t>
      </w:r>
      <w:proofErr w:type="spellStart"/>
      <w:r w:rsidRPr="00980406">
        <w:rPr>
          <w:rStyle w:val="docsum-authors"/>
          <w:rFonts w:ascii="Arial" w:hAnsi="Arial" w:cs="Arial"/>
          <w:sz w:val="20"/>
          <w:szCs w:val="20"/>
        </w:rPr>
        <w:t>Gampawar</w:t>
      </w:r>
      <w:proofErr w:type="spellEnd"/>
      <w:r w:rsidRPr="00980406">
        <w:rPr>
          <w:rStyle w:val="docsum-authors"/>
          <w:rFonts w:ascii="Arial" w:hAnsi="Arial" w:cs="Arial"/>
          <w:sz w:val="20"/>
          <w:szCs w:val="20"/>
        </w:rPr>
        <w:t xml:space="preserve"> P, Gansevoort RT, Ghanbari M, Gieger C, Hamet P, Ho K, Hofer E, </w:t>
      </w:r>
      <w:proofErr w:type="spellStart"/>
      <w:r w:rsidRPr="00980406">
        <w:rPr>
          <w:rStyle w:val="docsum-authors"/>
          <w:rFonts w:ascii="Arial" w:hAnsi="Arial" w:cs="Arial"/>
          <w:sz w:val="20"/>
          <w:szCs w:val="20"/>
        </w:rPr>
        <w:t>Holleczek</w:t>
      </w:r>
      <w:proofErr w:type="spellEnd"/>
      <w:r w:rsidRPr="00980406">
        <w:rPr>
          <w:rStyle w:val="docsum-authors"/>
          <w:rFonts w:ascii="Arial" w:hAnsi="Arial" w:cs="Arial"/>
          <w:sz w:val="20"/>
          <w:szCs w:val="20"/>
        </w:rPr>
        <w:t xml:space="preserve"> B, Xian Foo VH, </w:t>
      </w:r>
      <w:proofErr w:type="spellStart"/>
      <w:r w:rsidRPr="00980406">
        <w:rPr>
          <w:rStyle w:val="docsum-authors"/>
          <w:rFonts w:ascii="Arial" w:hAnsi="Arial" w:cs="Arial"/>
          <w:sz w:val="20"/>
          <w:szCs w:val="20"/>
        </w:rPr>
        <w:t>Hutri-Kähönen</w:t>
      </w:r>
      <w:proofErr w:type="spellEnd"/>
      <w:r w:rsidRPr="00980406">
        <w:rPr>
          <w:rStyle w:val="docsum-authors"/>
          <w:rFonts w:ascii="Arial" w:hAnsi="Arial" w:cs="Arial"/>
          <w:sz w:val="20"/>
          <w:szCs w:val="20"/>
        </w:rPr>
        <w:t xml:space="preserve"> N, Hwang SJ, Ikram MA, Josyula NS, </w:t>
      </w:r>
      <w:proofErr w:type="spellStart"/>
      <w:r w:rsidRPr="00980406">
        <w:rPr>
          <w:rStyle w:val="docsum-authors"/>
          <w:rFonts w:ascii="Arial" w:hAnsi="Arial" w:cs="Arial"/>
          <w:sz w:val="20"/>
          <w:szCs w:val="20"/>
        </w:rPr>
        <w:t>Kähönen</w:t>
      </w:r>
      <w:proofErr w:type="spellEnd"/>
      <w:r w:rsidRPr="00980406">
        <w:rPr>
          <w:rStyle w:val="docsum-authors"/>
          <w:rFonts w:ascii="Arial" w:hAnsi="Arial" w:cs="Arial"/>
          <w:sz w:val="20"/>
          <w:szCs w:val="20"/>
        </w:rPr>
        <w:t xml:space="preserve"> M, Khor CC, Koenig W, Kramer H, Krämer BK, Kühnel B, Lange LA, Lehtimäki T, Lieb W; Lifelines cohort study; Regeneron Genetics Center, Loos RJF, Lukas MA, Lyytikäinen LP, Meisinger C, </w:t>
      </w:r>
      <w:proofErr w:type="spellStart"/>
      <w:r w:rsidRPr="00980406">
        <w:rPr>
          <w:rStyle w:val="docsum-authors"/>
          <w:rFonts w:ascii="Arial" w:hAnsi="Arial" w:cs="Arial"/>
          <w:sz w:val="20"/>
          <w:szCs w:val="20"/>
        </w:rPr>
        <w:t>Meitinger</w:t>
      </w:r>
      <w:proofErr w:type="spellEnd"/>
      <w:r w:rsidRPr="00980406">
        <w:rPr>
          <w:rStyle w:val="docsum-authors"/>
          <w:rFonts w:ascii="Arial" w:hAnsi="Arial" w:cs="Arial"/>
          <w:sz w:val="20"/>
          <w:szCs w:val="20"/>
        </w:rPr>
        <w:t xml:space="preserve"> T, Melander O, </w:t>
      </w:r>
      <w:proofErr w:type="spellStart"/>
      <w:r w:rsidRPr="00980406">
        <w:rPr>
          <w:rStyle w:val="docsum-authors"/>
          <w:rFonts w:ascii="Arial" w:hAnsi="Arial" w:cs="Arial"/>
          <w:sz w:val="20"/>
          <w:szCs w:val="20"/>
        </w:rPr>
        <w:t>Milaneschi</w:t>
      </w:r>
      <w:proofErr w:type="spellEnd"/>
      <w:r w:rsidRPr="00980406">
        <w:rPr>
          <w:rStyle w:val="docsum-authors"/>
          <w:rFonts w:ascii="Arial" w:hAnsi="Arial" w:cs="Arial"/>
          <w:sz w:val="20"/>
          <w:szCs w:val="20"/>
        </w:rPr>
        <w:t xml:space="preserve"> Y, Mishra PP, Mononen N, Mychaleckyj JC, Nadkarni GN, Nauck M, </w:t>
      </w:r>
      <w:proofErr w:type="spellStart"/>
      <w:r w:rsidRPr="00980406">
        <w:rPr>
          <w:rStyle w:val="docsum-authors"/>
          <w:rFonts w:ascii="Arial" w:hAnsi="Arial" w:cs="Arial"/>
          <w:sz w:val="20"/>
          <w:szCs w:val="20"/>
        </w:rPr>
        <w:t>Nikus</w:t>
      </w:r>
      <w:proofErr w:type="spellEnd"/>
      <w:r w:rsidRPr="00980406">
        <w:rPr>
          <w:rStyle w:val="docsum-authors"/>
          <w:rFonts w:ascii="Arial" w:hAnsi="Arial" w:cs="Arial"/>
          <w:sz w:val="20"/>
          <w:szCs w:val="20"/>
        </w:rPr>
        <w:t xml:space="preserve"> K, Ning B, Nolte IM, O'Donoghue ML, </w:t>
      </w:r>
      <w:proofErr w:type="spellStart"/>
      <w:r w:rsidRPr="00980406">
        <w:rPr>
          <w:rStyle w:val="docsum-authors"/>
          <w:rFonts w:ascii="Arial" w:hAnsi="Arial" w:cs="Arial"/>
          <w:sz w:val="20"/>
          <w:szCs w:val="20"/>
        </w:rPr>
        <w:t>Orho</w:t>
      </w:r>
      <w:proofErr w:type="spellEnd"/>
      <w:r w:rsidRPr="00980406">
        <w:rPr>
          <w:rStyle w:val="docsum-authors"/>
          <w:rFonts w:ascii="Arial" w:hAnsi="Arial" w:cs="Arial"/>
          <w:sz w:val="20"/>
          <w:szCs w:val="20"/>
        </w:rPr>
        <w:t xml:space="preserve">-Melander M, Pendergrass SA, </w:t>
      </w:r>
      <w:proofErr w:type="spellStart"/>
      <w:r w:rsidRPr="00980406">
        <w:rPr>
          <w:rStyle w:val="docsum-authors"/>
          <w:rFonts w:ascii="Arial" w:hAnsi="Arial" w:cs="Arial"/>
          <w:sz w:val="20"/>
          <w:szCs w:val="20"/>
        </w:rPr>
        <w:t>Penninx</w:t>
      </w:r>
      <w:proofErr w:type="spellEnd"/>
      <w:r w:rsidRPr="00980406">
        <w:rPr>
          <w:rStyle w:val="docsum-authors"/>
          <w:rFonts w:ascii="Arial" w:hAnsi="Arial" w:cs="Arial"/>
          <w:sz w:val="20"/>
          <w:szCs w:val="20"/>
        </w:rPr>
        <w:t xml:space="preserve"> BWJH, Preuss MH, Psaty BM, Raffield LM, </w:t>
      </w:r>
      <w:proofErr w:type="spellStart"/>
      <w:r w:rsidRPr="00980406">
        <w:rPr>
          <w:rStyle w:val="docsum-authors"/>
          <w:rFonts w:ascii="Arial" w:hAnsi="Arial" w:cs="Arial"/>
          <w:sz w:val="20"/>
          <w:szCs w:val="20"/>
        </w:rPr>
        <w:t>Raitakari</w:t>
      </w:r>
      <w:proofErr w:type="spellEnd"/>
      <w:r w:rsidRPr="00980406">
        <w:rPr>
          <w:rStyle w:val="docsum-authors"/>
          <w:rFonts w:ascii="Arial" w:hAnsi="Arial" w:cs="Arial"/>
          <w:sz w:val="20"/>
          <w:szCs w:val="20"/>
        </w:rPr>
        <w:t xml:space="preserve"> OT, Rettig R, </w:t>
      </w:r>
      <w:proofErr w:type="spellStart"/>
      <w:r w:rsidRPr="00980406">
        <w:rPr>
          <w:rStyle w:val="docsum-authors"/>
          <w:rFonts w:ascii="Arial" w:hAnsi="Arial" w:cs="Arial"/>
          <w:sz w:val="20"/>
          <w:szCs w:val="20"/>
        </w:rPr>
        <w:t>Rheinberger</w:t>
      </w:r>
      <w:proofErr w:type="spellEnd"/>
      <w:r w:rsidRPr="00980406">
        <w:rPr>
          <w:rStyle w:val="docsum-authors"/>
          <w:rFonts w:ascii="Arial" w:hAnsi="Arial" w:cs="Arial"/>
          <w:sz w:val="20"/>
          <w:szCs w:val="20"/>
        </w:rPr>
        <w:t xml:space="preserve"> M, Rice KM, Rosenkranz AR, Rossing P, Rotter JI, Sabanayagam C, Schmidt H, Schmidt R, </w:t>
      </w:r>
      <w:proofErr w:type="spellStart"/>
      <w:r w:rsidRPr="00980406">
        <w:rPr>
          <w:rStyle w:val="docsum-authors"/>
          <w:rFonts w:ascii="Arial" w:hAnsi="Arial" w:cs="Arial"/>
          <w:sz w:val="20"/>
          <w:szCs w:val="20"/>
        </w:rPr>
        <w:t>Schöttker</w:t>
      </w:r>
      <w:proofErr w:type="spellEnd"/>
      <w:r w:rsidRPr="00980406">
        <w:rPr>
          <w:rStyle w:val="docsum-authors"/>
          <w:rFonts w:ascii="Arial" w:hAnsi="Arial" w:cs="Arial"/>
          <w:sz w:val="20"/>
          <w:szCs w:val="20"/>
        </w:rPr>
        <w:t xml:space="preserve"> B, Schulz CA, Sedaghat S, Shaffer CM, Strauch K, Szymczak S, Taylor KD, Tremblay J, Chaker L, van der Harst P, van der Most PJ, Verweij N, Völker U, </w:t>
      </w:r>
      <w:proofErr w:type="spellStart"/>
      <w:r w:rsidRPr="00980406">
        <w:rPr>
          <w:rStyle w:val="docsum-authors"/>
          <w:rFonts w:ascii="Arial" w:hAnsi="Arial" w:cs="Arial"/>
          <w:sz w:val="20"/>
          <w:szCs w:val="20"/>
        </w:rPr>
        <w:t>Waldenberger</w:t>
      </w:r>
      <w:proofErr w:type="spellEnd"/>
      <w:r w:rsidRPr="00980406">
        <w:rPr>
          <w:rStyle w:val="docsum-authors"/>
          <w:rFonts w:ascii="Arial" w:hAnsi="Arial" w:cs="Arial"/>
          <w:sz w:val="20"/>
          <w:szCs w:val="20"/>
        </w:rPr>
        <w:t xml:space="preserve"> M, Wallentin L, Waterworth DM, White HD, Wilson JG, Wong TY, Woodward M, </w:t>
      </w:r>
      <w:r w:rsidRPr="00980406">
        <w:rPr>
          <w:rStyle w:val="docsum-authors"/>
          <w:rFonts w:ascii="Arial" w:hAnsi="Arial" w:cs="Arial"/>
          <w:sz w:val="20"/>
          <w:szCs w:val="20"/>
        </w:rPr>
        <w:lastRenderedPageBreak/>
        <w:t xml:space="preserve">Yang Q, Yasuda M, Yerges-Armstrong LM, Zhang Y, </w:t>
      </w:r>
      <w:proofErr w:type="spellStart"/>
      <w:r w:rsidRPr="00980406">
        <w:rPr>
          <w:rStyle w:val="docsum-authors"/>
          <w:rFonts w:ascii="Arial" w:hAnsi="Arial" w:cs="Arial"/>
          <w:sz w:val="20"/>
          <w:szCs w:val="20"/>
        </w:rPr>
        <w:t>Snieder</w:t>
      </w:r>
      <w:proofErr w:type="spellEnd"/>
      <w:r w:rsidRPr="00980406">
        <w:rPr>
          <w:rStyle w:val="docsum-authors"/>
          <w:rFonts w:ascii="Arial" w:hAnsi="Arial" w:cs="Arial"/>
          <w:sz w:val="20"/>
          <w:szCs w:val="20"/>
        </w:rPr>
        <w:t xml:space="preserve"> H, </w:t>
      </w:r>
      <w:proofErr w:type="spellStart"/>
      <w:r w:rsidRPr="00980406">
        <w:rPr>
          <w:rStyle w:val="docsum-authors"/>
          <w:rFonts w:ascii="Arial" w:hAnsi="Arial" w:cs="Arial"/>
          <w:sz w:val="20"/>
          <w:szCs w:val="20"/>
        </w:rPr>
        <w:t>Wanner</w:t>
      </w:r>
      <w:proofErr w:type="spellEnd"/>
      <w:r w:rsidRPr="00980406">
        <w:rPr>
          <w:rStyle w:val="docsum-authors"/>
          <w:rFonts w:ascii="Arial" w:hAnsi="Arial" w:cs="Arial"/>
          <w:sz w:val="20"/>
          <w:szCs w:val="20"/>
        </w:rPr>
        <w:t xml:space="preserve"> C, </w:t>
      </w:r>
      <w:proofErr w:type="spellStart"/>
      <w:r w:rsidRPr="00980406">
        <w:rPr>
          <w:rStyle w:val="docsum-authors"/>
          <w:rFonts w:ascii="Arial" w:hAnsi="Arial" w:cs="Arial"/>
          <w:sz w:val="20"/>
          <w:szCs w:val="20"/>
        </w:rPr>
        <w:t>Böger</w:t>
      </w:r>
      <w:proofErr w:type="spellEnd"/>
      <w:r w:rsidRPr="00980406">
        <w:rPr>
          <w:rStyle w:val="docsum-authors"/>
          <w:rFonts w:ascii="Arial" w:hAnsi="Arial" w:cs="Arial"/>
          <w:sz w:val="20"/>
          <w:szCs w:val="20"/>
        </w:rPr>
        <w:t xml:space="preserve"> CA, </w:t>
      </w:r>
      <w:proofErr w:type="spellStart"/>
      <w:r w:rsidRPr="00980406">
        <w:rPr>
          <w:rStyle w:val="docsum-authors"/>
          <w:rFonts w:ascii="Arial" w:hAnsi="Arial" w:cs="Arial"/>
          <w:sz w:val="20"/>
          <w:szCs w:val="20"/>
        </w:rPr>
        <w:t>Köttgen</w:t>
      </w:r>
      <w:proofErr w:type="spellEnd"/>
      <w:r w:rsidRPr="00980406">
        <w:rPr>
          <w:rStyle w:val="docsum-authors"/>
          <w:rFonts w:ascii="Arial" w:hAnsi="Arial" w:cs="Arial"/>
          <w:sz w:val="20"/>
          <w:szCs w:val="20"/>
        </w:rPr>
        <w:t xml:space="preserve"> A, Kronenberg F, Pattaro C, Heid IM.</w:t>
      </w:r>
      <w:r w:rsidRPr="00980406">
        <w:rPr>
          <w:rFonts w:ascii="Arial" w:hAnsi="Arial" w:cs="Arial"/>
          <w:sz w:val="20"/>
          <w:szCs w:val="20"/>
        </w:rPr>
        <w:t xml:space="preserve"> </w:t>
      </w:r>
      <w:hyperlink r:id="rId272" w:history="1">
        <w:r w:rsidRPr="00C65CEE">
          <w:rPr>
            <w:rStyle w:val="Hyperlink"/>
            <w:rFonts w:ascii="Arial" w:hAnsi="Arial" w:cs="Arial"/>
            <w:b/>
            <w:bCs/>
            <w:i/>
            <w:iCs/>
            <w:color w:val="0070C0"/>
            <w:sz w:val="20"/>
            <w:szCs w:val="20"/>
          </w:rPr>
          <w:t>Meta-analysis uncovers genome-wide significant variants for rapid kidney function decline.</w:t>
        </w:r>
      </w:hyperlink>
      <w:r w:rsidRPr="00980406">
        <w:rPr>
          <w:rStyle w:val="docsum-authors"/>
          <w:rFonts w:ascii="Arial" w:hAnsi="Arial" w:cs="Arial"/>
          <w:b/>
          <w:bCs/>
          <w:i/>
          <w:iCs/>
          <w:sz w:val="20"/>
          <w:szCs w:val="20"/>
        </w:rPr>
        <w:t xml:space="preserve"> </w:t>
      </w:r>
      <w:r w:rsidRPr="00980406">
        <w:rPr>
          <w:rStyle w:val="docsum-authors"/>
          <w:rFonts w:ascii="Arial" w:hAnsi="Arial" w:cs="Arial"/>
          <w:sz w:val="20"/>
          <w:szCs w:val="20"/>
        </w:rPr>
        <w:t>Kidney Int. 2021 Apr. Vol. 99, issue 4, p. 926-939</w:t>
      </w:r>
      <w:r w:rsidRPr="00980406">
        <w:rPr>
          <w:rStyle w:val="docsum-journal-citation"/>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33137338.</w:t>
      </w:r>
      <w:r w:rsidRPr="00980406">
        <w:rPr>
          <w:rFonts w:ascii="Arial" w:hAnsi="Arial" w:cs="Arial"/>
          <w:sz w:val="20"/>
          <w:szCs w:val="20"/>
        </w:rPr>
        <w:t xml:space="preserve"> </w:t>
      </w:r>
      <w:r w:rsidRPr="00980406">
        <w:rPr>
          <w:rStyle w:val="Strong"/>
          <w:rFonts w:ascii="Arial" w:hAnsi="Arial" w:cs="Arial"/>
          <w:b w:val="0"/>
          <w:bCs w:val="0"/>
          <w:sz w:val="20"/>
          <w:szCs w:val="20"/>
        </w:rPr>
        <w:t>PMC8010357.</w:t>
      </w:r>
    </w:p>
    <w:p w14:paraId="4A3EA405" w14:textId="21BCF522" w:rsidR="00BB0343" w:rsidRPr="00D36734" w:rsidRDefault="00BB0343" w:rsidP="00332428">
      <w:pPr>
        <w:rPr>
          <w:rFonts w:ascii="Arial" w:hAnsi="Arial" w:cs="Arial"/>
          <w:sz w:val="20"/>
          <w:szCs w:val="20"/>
        </w:rPr>
      </w:pPr>
      <w:r>
        <w:rPr>
          <w:rStyle w:val="docsum-authors"/>
          <w:rFonts w:ascii="Arial" w:hAnsi="Arial" w:cs="Arial"/>
          <w:sz w:val="20"/>
          <w:szCs w:val="20"/>
        </w:rPr>
        <w:t xml:space="preserve">Goumidi L, </w:t>
      </w:r>
      <w:proofErr w:type="spellStart"/>
      <w:r>
        <w:rPr>
          <w:rStyle w:val="docsum-authors"/>
          <w:rFonts w:ascii="Arial" w:hAnsi="Arial" w:cs="Arial"/>
          <w:sz w:val="20"/>
          <w:szCs w:val="20"/>
        </w:rPr>
        <w:t>Thibord</w:t>
      </w:r>
      <w:proofErr w:type="spellEnd"/>
      <w:r>
        <w:rPr>
          <w:rStyle w:val="docsum-authors"/>
          <w:rFonts w:ascii="Arial" w:hAnsi="Arial" w:cs="Arial"/>
          <w:sz w:val="20"/>
          <w:szCs w:val="20"/>
        </w:rPr>
        <w:t xml:space="preserve"> F, Wiggins KL, Li-Gao R, Brown MR, van </w:t>
      </w:r>
      <w:proofErr w:type="spellStart"/>
      <w:r>
        <w:rPr>
          <w:rStyle w:val="docsum-authors"/>
          <w:rFonts w:ascii="Arial" w:hAnsi="Arial" w:cs="Arial"/>
          <w:sz w:val="20"/>
          <w:szCs w:val="20"/>
        </w:rPr>
        <w:t>Hylckama</w:t>
      </w:r>
      <w:proofErr w:type="spellEnd"/>
      <w:r>
        <w:rPr>
          <w:rStyle w:val="docsum-authors"/>
          <w:rFonts w:ascii="Arial" w:hAnsi="Arial" w:cs="Arial"/>
          <w:sz w:val="20"/>
          <w:szCs w:val="20"/>
        </w:rPr>
        <w:t xml:space="preserve"> </w:t>
      </w:r>
      <w:proofErr w:type="spellStart"/>
      <w:r>
        <w:rPr>
          <w:rStyle w:val="docsum-authors"/>
          <w:rFonts w:ascii="Arial" w:hAnsi="Arial" w:cs="Arial"/>
          <w:sz w:val="20"/>
          <w:szCs w:val="20"/>
        </w:rPr>
        <w:t>Vlieg</w:t>
      </w:r>
      <w:proofErr w:type="spellEnd"/>
      <w:r>
        <w:rPr>
          <w:rStyle w:val="docsum-authors"/>
          <w:rFonts w:ascii="Arial" w:hAnsi="Arial" w:cs="Arial"/>
          <w:sz w:val="20"/>
          <w:szCs w:val="20"/>
        </w:rPr>
        <w:t xml:space="preserve"> A, Souto JC, Soria JM, Ibrahim-Kosta M, </w:t>
      </w:r>
      <w:proofErr w:type="spellStart"/>
      <w:r>
        <w:rPr>
          <w:rStyle w:val="docsum-authors"/>
          <w:rFonts w:ascii="Arial" w:hAnsi="Arial" w:cs="Arial"/>
          <w:sz w:val="20"/>
          <w:szCs w:val="20"/>
        </w:rPr>
        <w:t>Saut</w:t>
      </w:r>
      <w:proofErr w:type="spellEnd"/>
      <w:r>
        <w:rPr>
          <w:rStyle w:val="docsum-authors"/>
          <w:rFonts w:ascii="Arial" w:hAnsi="Arial" w:cs="Arial"/>
          <w:sz w:val="20"/>
          <w:szCs w:val="20"/>
        </w:rPr>
        <w:t xml:space="preserve"> N, Daian D, Olaso R, </w:t>
      </w:r>
      <w:proofErr w:type="spellStart"/>
      <w:r>
        <w:rPr>
          <w:rStyle w:val="docsum-authors"/>
          <w:rFonts w:ascii="Arial" w:hAnsi="Arial" w:cs="Arial"/>
          <w:sz w:val="20"/>
          <w:szCs w:val="20"/>
        </w:rPr>
        <w:t>Amouyel</w:t>
      </w:r>
      <w:proofErr w:type="spellEnd"/>
      <w:r>
        <w:rPr>
          <w:rStyle w:val="docsum-authors"/>
          <w:rFonts w:ascii="Arial" w:hAnsi="Arial" w:cs="Arial"/>
          <w:sz w:val="20"/>
          <w:szCs w:val="20"/>
        </w:rPr>
        <w:t xml:space="preserve"> P, </w:t>
      </w:r>
      <w:proofErr w:type="spellStart"/>
      <w:r>
        <w:rPr>
          <w:rStyle w:val="docsum-authors"/>
          <w:rFonts w:ascii="Arial" w:hAnsi="Arial" w:cs="Arial"/>
          <w:sz w:val="20"/>
          <w:szCs w:val="20"/>
        </w:rPr>
        <w:t>Debette</w:t>
      </w:r>
      <w:proofErr w:type="spellEnd"/>
      <w:r>
        <w:rPr>
          <w:rStyle w:val="docsum-authors"/>
          <w:rFonts w:ascii="Arial" w:hAnsi="Arial" w:cs="Arial"/>
          <w:sz w:val="20"/>
          <w:szCs w:val="20"/>
        </w:rPr>
        <w:t xml:space="preserve"> S, Boland A, Bailly P, Morrison AC, Mook-Kanamori DO, Deleuze JF, Johnson A, de Vries PS, Sabater-</w:t>
      </w:r>
      <w:proofErr w:type="spellStart"/>
      <w:r>
        <w:rPr>
          <w:rStyle w:val="docsum-authors"/>
          <w:rFonts w:ascii="Arial" w:hAnsi="Arial" w:cs="Arial"/>
          <w:sz w:val="20"/>
          <w:szCs w:val="20"/>
        </w:rPr>
        <w:t>Lleal</w:t>
      </w:r>
      <w:proofErr w:type="spellEnd"/>
      <w:r>
        <w:rPr>
          <w:rStyle w:val="docsum-authors"/>
          <w:rFonts w:ascii="Arial" w:hAnsi="Arial" w:cs="Arial"/>
          <w:sz w:val="20"/>
          <w:szCs w:val="20"/>
        </w:rPr>
        <w:t xml:space="preserve"> M, </w:t>
      </w:r>
      <w:proofErr w:type="spellStart"/>
      <w:r>
        <w:rPr>
          <w:rStyle w:val="docsum-authors"/>
          <w:rFonts w:ascii="Arial" w:hAnsi="Arial" w:cs="Arial"/>
          <w:sz w:val="20"/>
          <w:szCs w:val="20"/>
        </w:rPr>
        <w:t>Chiaroni</w:t>
      </w:r>
      <w:proofErr w:type="spellEnd"/>
      <w:r>
        <w:rPr>
          <w:rStyle w:val="docsum-authors"/>
          <w:rFonts w:ascii="Arial" w:hAnsi="Arial" w:cs="Arial"/>
          <w:sz w:val="20"/>
          <w:szCs w:val="20"/>
        </w:rPr>
        <w:t xml:space="preserve"> J, Smith NL, </w:t>
      </w:r>
      <w:proofErr w:type="spellStart"/>
      <w:r>
        <w:rPr>
          <w:rStyle w:val="docsum-authors"/>
          <w:rFonts w:ascii="Arial" w:hAnsi="Arial" w:cs="Arial"/>
          <w:sz w:val="20"/>
          <w:szCs w:val="20"/>
        </w:rPr>
        <w:t>Rosendaal</w:t>
      </w:r>
      <w:proofErr w:type="spellEnd"/>
      <w:r>
        <w:rPr>
          <w:rStyle w:val="docsum-authors"/>
          <w:rFonts w:ascii="Arial" w:hAnsi="Arial" w:cs="Arial"/>
          <w:sz w:val="20"/>
          <w:szCs w:val="20"/>
        </w:rPr>
        <w:t xml:space="preserve"> FR, </w:t>
      </w:r>
      <w:proofErr w:type="spellStart"/>
      <w:r>
        <w:rPr>
          <w:rStyle w:val="docsum-authors"/>
          <w:rFonts w:ascii="Arial" w:hAnsi="Arial" w:cs="Arial"/>
          <w:sz w:val="20"/>
          <w:szCs w:val="20"/>
        </w:rPr>
        <w:t>Chasman</w:t>
      </w:r>
      <w:proofErr w:type="spellEnd"/>
      <w:r>
        <w:rPr>
          <w:rStyle w:val="docsum-authors"/>
          <w:rFonts w:ascii="Arial" w:hAnsi="Arial" w:cs="Arial"/>
          <w:sz w:val="20"/>
          <w:szCs w:val="20"/>
        </w:rPr>
        <w:t xml:space="preserve"> DI, </w:t>
      </w:r>
      <w:proofErr w:type="spellStart"/>
      <w:r>
        <w:rPr>
          <w:rStyle w:val="docsum-authors"/>
          <w:rFonts w:ascii="Arial" w:hAnsi="Arial" w:cs="Arial"/>
          <w:sz w:val="20"/>
          <w:szCs w:val="20"/>
        </w:rPr>
        <w:t>Trégouët</w:t>
      </w:r>
      <w:proofErr w:type="spellEnd"/>
      <w:r>
        <w:rPr>
          <w:rStyle w:val="docsum-authors"/>
          <w:rFonts w:ascii="Arial" w:hAnsi="Arial" w:cs="Arial"/>
          <w:sz w:val="20"/>
          <w:szCs w:val="20"/>
        </w:rPr>
        <w:t xml:space="preserve"> DA, Morange PE.</w:t>
      </w:r>
      <w:r>
        <w:rPr>
          <w:rFonts w:ascii="Arial" w:hAnsi="Arial" w:cs="Arial"/>
          <w:sz w:val="20"/>
          <w:szCs w:val="20"/>
        </w:rPr>
        <w:t xml:space="preserve"> </w:t>
      </w:r>
      <w:hyperlink r:id="rId273" w:history="1">
        <w:r w:rsidRPr="00C65CEE">
          <w:rPr>
            <w:rStyle w:val="Hyperlink"/>
            <w:rFonts w:ascii="Arial" w:hAnsi="Arial" w:cs="Arial"/>
            <w:b/>
            <w:bCs/>
            <w:i/>
            <w:iCs/>
            <w:color w:val="0070C0"/>
            <w:sz w:val="20"/>
            <w:szCs w:val="20"/>
          </w:rPr>
          <w:t>Association between ABO haplotypes and the risk of venous thrombosis: impact on disease risk estimation</w:t>
        </w:r>
      </w:hyperlink>
      <w:r w:rsidRPr="00C65CEE">
        <w:rPr>
          <w:rFonts w:ascii="Arial" w:hAnsi="Arial" w:cs="Arial"/>
          <w:b/>
          <w:bCs/>
          <w:i/>
          <w:iCs/>
          <w:color w:val="0070C0"/>
          <w:sz w:val="20"/>
          <w:szCs w:val="20"/>
        </w:rPr>
        <w:t>.</w:t>
      </w:r>
      <w:r w:rsidRPr="00F67F78">
        <w:rPr>
          <w:b/>
          <w:bCs/>
          <w:i/>
          <w:iCs/>
        </w:rPr>
        <w:t xml:space="preserve"> </w:t>
      </w:r>
      <w:r>
        <w:rPr>
          <w:rStyle w:val="docsum-journal-citation"/>
          <w:rFonts w:ascii="Arial" w:hAnsi="Arial" w:cs="Arial"/>
          <w:sz w:val="20"/>
          <w:szCs w:val="20"/>
        </w:rPr>
        <w:t xml:space="preserve">Blood. 2021 Apr 29. Vol. 137, issue 17, pp. 2394-2402. </w:t>
      </w:r>
      <w:r>
        <w:rPr>
          <w:rStyle w:val="citation-part"/>
          <w:rFonts w:ascii="Arial" w:hAnsi="Arial" w:cs="Arial"/>
          <w:sz w:val="20"/>
          <w:szCs w:val="20"/>
        </w:rPr>
        <w:t xml:space="preserve">PM: </w:t>
      </w:r>
      <w:r>
        <w:rPr>
          <w:rStyle w:val="docsum-pmid"/>
          <w:rFonts w:ascii="Arial" w:hAnsi="Arial" w:cs="Arial"/>
          <w:sz w:val="20"/>
          <w:szCs w:val="20"/>
        </w:rPr>
        <w:t>33512453</w:t>
      </w:r>
      <w:r>
        <w:rPr>
          <w:rFonts w:ascii="Arial" w:hAnsi="Arial" w:cs="Arial"/>
          <w:sz w:val="20"/>
          <w:szCs w:val="20"/>
        </w:rPr>
        <w:t>.</w:t>
      </w:r>
      <w:r>
        <w:rPr>
          <w:rStyle w:val="docsum-authors"/>
          <w:rFonts w:ascii="Arial" w:hAnsi="Arial" w:cs="Arial"/>
          <w:sz w:val="20"/>
          <w:szCs w:val="20"/>
        </w:rPr>
        <w:t xml:space="preserve"> </w:t>
      </w:r>
      <w:r w:rsidRPr="00F67F78">
        <w:rPr>
          <w:rFonts w:ascii="Arial" w:hAnsi="Arial" w:cs="Arial"/>
          <w:sz w:val="20"/>
          <w:szCs w:val="20"/>
        </w:rPr>
        <w:t xml:space="preserve">PMC8085481. </w:t>
      </w:r>
    </w:p>
    <w:p w14:paraId="3749D81E" w14:textId="7E3FBF17" w:rsidR="009A009C" w:rsidRDefault="009A009C" w:rsidP="009A009C">
      <w:pPr>
        <w:rPr>
          <w:rStyle w:val="docsum-journal-citation"/>
        </w:rPr>
      </w:pPr>
      <w:r w:rsidRPr="00980406">
        <w:rPr>
          <w:rStyle w:val="docsum-authors"/>
          <w:rFonts w:ascii="Arial" w:hAnsi="Arial" w:cs="Arial"/>
          <w:sz w:val="20"/>
          <w:szCs w:val="20"/>
        </w:rPr>
        <w:t xml:space="preserve">Graff M, Justice AE, Young KL, </w:t>
      </w:r>
      <w:proofErr w:type="spellStart"/>
      <w:r w:rsidRPr="00980406">
        <w:rPr>
          <w:rStyle w:val="docsum-authors"/>
          <w:rFonts w:ascii="Arial" w:hAnsi="Arial" w:cs="Arial"/>
          <w:sz w:val="20"/>
          <w:szCs w:val="20"/>
        </w:rPr>
        <w:t>Marouli</w:t>
      </w:r>
      <w:proofErr w:type="spellEnd"/>
      <w:r w:rsidRPr="00980406">
        <w:rPr>
          <w:rStyle w:val="docsum-authors"/>
          <w:rFonts w:ascii="Arial" w:hAnsi="Arial" w:cs="Arial"/>
          <w:sz w:val="20"/>
          <w:szCs w:val="20"/>
        </w:rPr>
        <w:t xml:space="preserve"> E, Zhang X, Fine RS, Lim E, Buchanan V, Rand K, Feitosa MF, </w:t>
      </w:r>
      <w:proofErr w:type="spellStart"/>
      <w:r w:rsidRPr="00980406">
        <w:rPr>
          <w:rStyle w:val="docsum-authors"/>
          <w:rFonts w:ascii="Arial" w:hAnsi="Arial" w:cs="Arial"/>
          <w:sz w:val="20"/>
          <w:szCs w:val="20"/>
        </w:rPr>
        <w:t>Wojczynski</w:t>
      </w:r>
      <w:proofErr w:type="spellEnd"/>
      <w:r w:rsidRPr="00980406">
        <w:rPr>
          <w:rStyle w:val="docsum-authors"/>
          <w:rFonts w:ascii="Arial" w:hAnsi="Arial" w:cs="Arial"/>
          <w:sz w:val="20"/>
          <w:szCs w:val="20"/>
        </w:rPr>
        <w:t xml:space="preserve"> MK, Yanek LR, Shao Y, Rohde R, Adeyemo AA, Aldrich MC, Allison MA, Ambrosone CB, Ambs S, Amos C, Arnett DK, Atwood L, Bandera EV, Bartz T, Becker DM,</w:t>
      </w:r>
      <w:r w:rsidRPr="00514F01">
        <w:rPr>
          <w:rStyle w:val="docsum-authors"/>
          <w:rFonts w:ascii="Arial" w:hAnsi="Arial" w:cs="Arial"/>
          <w:sz w:val="20"/>
          <w:szCs w:val="20"/>
        </w:rPr>
        <w:t xml:space="preserve"> </w:t>
      </w:r>
      <w:r w:rsidRPr="00980406">
        <w:rPr>
          <w:rStyle w:val="docsum-authors"/>
          <w:rFonts w:ascii="Arial" w:hAnsi="Arial" w:cs="Arial"/>
          <w:sz w:val="20"/>
          <w:szCs w:val="20"/>
        </w:rPr>
        <w:t xml:space="preserve">Berndt SI, Bernstein L, Bielak LF, Blot WJ, </w:t>
      </w:r>
      <w:proofErr w:type="spellStart"/>
      <w:r w:rsidRPr="00980406">
        <w:rPr>
          <w:rStyle w:val="docsum-authors"/>
          <w:rFonts w:ascii="Arial" w:hAnsi="Arial" w:cs="Arial"/>
          <w:sz w:val="20"/>
          <w:szCs w:val="20"/>
        </w:rPr>
        <w:t>Bottinger</w:t>
      </w:r>
      <w:proofErr w:type="spellEnd"/>
      <w:r w:rsidRPr="00980406">
        <w:rPr>
          <w:rStyle w:val="docsum-authors"/>
          <w:rFonts w:ascii="Arial" w:hAnsi="Arial" w:cs="Arial"/>
          <w:sz w:val="20"/>
          <w:szCs w:val="20"/>
        </w:rPr>
        <w:t xml:space="preserve"> EP, Bowden DW, Bradfield JP, Brody JA, Broeckel U, Burke G, Cade BE, Cai Q, Caporaso N, Carlson C, </w:t>
      </w:r>
      <w:proofErr w:type="spellStart"/>
      <w:r w:rsidRPr="00980406">
        <w:rPr>
          <w:rStyle w:val="docsum-authors"/>
          <w:rFonts w:ascii="Arial" w:hAnsi="Arial" w:cs="Arial"/>
          <w:sz w:val="20"/>
          <w:szCs w:val="20"/>
        </w:rPr>
        <w:t>Carpten</w:t>
      </w:r>
      <w:proofErr w:type="spellEnd"/>
      <w:r w:rsidRPr="00980406">
        <w:rPr>
          <w:rStyle w:val="docsum-authors"/>
          <w:rFonts w:ascii="Arial" w:hAnsi="Arial" w:cs="Arial"/>
          <w:sz w:val="20"/>
          <w:szCs w:val="20"/>
        </w:rPr>
        <w:t xml:space="preserve"> J, Casey G, </w:t>
      </w:r>
      <w:proofErr w:type="spellStart"/>
      <w:r w:rsidRPr="00980406">
        <w:rPr>
          <w:rStyle w:val="docsum-authors"/>
          <w:rFonts w:ascii="Arial" w:hAnsi="Arial" w:cs="Arial"/>
          <w:sz w:val="20"/>
          <w:szCs w:val="20"/>
        </w:rPr>
        <w:t>Chanock</w:t>
      </w:r>
      <w:proofErr w:type="spellEnd"/>
      <w:r w:rsidRPr="00980406">
        <w:rPr>
          <w:rStyle w:val="docsum-authors"/>
          <w:rFonts w:ascii="Arial" w:hAnsi="Arial" w:cs="Arial"/>
          <w:sz w:val="20"/>
          <w:szCs w:val="20"/>
        </w:rPr>
        <w:t xml:space="preserve"> SJ, Chen G, Chen M, Chen YI, Chen WM, </w:t>
      </w:r>
      <w:proofErr w:type="spellStart"/>
      <w:r w:rsidRPr="00980406">
        <w:rPr>
          <w:rStyle w:val="docsum-authors"/>
          <w:rFonts w:ascii="Arial" w:hAnsi="Arial" w:cs="Arial"/>
          <w:sz w:val="20"/>
          <w:szCs w:val="20"/>
        </w:rPr>
        <w:t>Chesi</w:t>
      </w:r>
      <w:proofErr w:type="spellEnd"/>
      <w:r w:rsidRPr="00980406">
        <w:rPr>
          <w:rStyle w:val="docsum-authors"/>
          <w:rFonts w:ascii="Arial" w:hAnsi="Arial" w:cs="Arial"/>
          <w:sz w:val="20"/>
          <w:szCs w:val="20"/>
        </w:rPr>
        <w:t xml:space="preserve"> A, Chiang CWK, Chu L, Coetzee GA, Conti DV, Cooper RS, Cushman M, Demerath E, Deming SL, Dimitrov L, Ding J, Diver WR, Duan Q, Evans MK, Falusi AG, Faul JD, </w:t>
      </w:r>
      <w:proofErr w:type="spellStart"/>
      <w:r w:rsidRPr="00980406">
        <w:rPr>
          <w:rStyle w:val="docsum-authors"/>
          <w:rFonts w:ascii="Arial" w:hAnsi="Arial" w:cs="Arial"/>
          <w:sz w:val="20"/>
          <w:szCs w:val="20"/>
        </w:rPr>
        <w:t>Fornage</w:t>
      </w:r>
      <w:proofErr w:type="spellEnd"/>
      <w:r w:rsidRPr="00980406">
        <w:rPr>
          <w:rStyle w:val="docsum-authors"/>
          <w:rFonts w:ascii="Arial" w:hAnsi="Arial" w:cs="Arial"/>
          <w:sz w:val="20"/>
          <w:szCs w:val="20"/>
        </w:rPr>
        <w:t xml:space="preserve"> M, Fox C, Freedman BI, Garcia M, Gillanders EM, Goodman P, Gottesman O, Grant SFA, Guo X, </w:t>
      </w:r>
      <w:proofErr w:type="spellStart"/>
      <w:r w:rsidRPr="00980406">
        <w:rPr>
          <w:rStyle w:val="docsum-authors"/>
          <w:rFonts w:ascii="Arial" w:hAnsi="Arial" w:cs="Arial"/>
          <w:sz w:val="20"/>
          <w:szCs w:val="20"/>
        </w:rPr>
        <w:t>Hakonarson</w:t>
      </w:r>
      <w:proofErr w:type="spellEnd"/>
      <w:r w:rsidRPr="00980406">
        <w:rPr>
          <w:rStyle w:val="docsum-authors"/>
          <w:rFonts w:ascii="Arial" w:hAnsi="Arial" w:cs="Arial"/>
          <w:sz w:val="20"/>
          <w:szCs w:val="20"/>
        </w:rPr>
        <w:t xml:space="preserve"> H, </w:t>
      </w:r>
      <w:proofErr w:type="spellStart"/>
      <w:r w:rsidRPr="00980406">
        <w:rPr>
          <w:rStyle w:val="docsum-authors"/>
          <w:rFonts w:ascii="Arial" w:hAnsi="Arial" w:cs="Arial"/>
          <w:sz w:val="20"/>
          <w:szCs w:val="20"/>
        </w:rPr>
        <w:t>Haritunians</w:t>
      </w:r>
      <w:proofErr w:type="spellEnd"/>
      <w:r w:rsidRPr="00980406">
        <w:rPr>
          <w:rStyle w:val="docsum-authors"/>
          <w:rFonts w:ascii="Arial" w:hAnsi="Arial" w:cs="Arial"/>
          <w:sz w:val="20"/>
          <w:szCs w:val="20"/>
        </w:rPr>
        <w:t xml:space="preserve"> T, Harris TB, Harris CC, Henderson BE, Hennis A, Hernandez DG, Hirschhorn JN, McNeill LH, Howard TD, Howard B, Hsing AW, Hsu YH, Hu JJ, Huff CD, Huo D, Ingles SA, Irvin MR, John EM, Johnson KC, Jordan JM, Kabagambe EK, Kang SJ, Kardia SL, Keating BJ, Kittles RA, Klein EA, Kolb S, Kolonel LN, Kooperberg C, Kuller L, Kutlar A, Lange L, Langefeld CD, Le Marchand L, Leonard H, Lettre G, Levin AM, Li Y, Li J, Liu Y, Liu Y, Liu S, Lohman K, </w:t>
      </w:r>
      <w:proofErr w:type="spellStart"/>
      <w:r w:rsidRPr="00980406">
        <w:rPr>
          <w:rStyle w:val="docsum-authors"/>
          <w:rFonts w:ascii="Arial" w:hAnsi="Arial" w:cs="Arial"/>
          <w:sz w:val="20"/>
          <w:szCs w:val="20"/>
        </w:rPr>
        <w:t>Lotay</w:t>
      </w:r>
      <w:proofErr w:type="spellEnd"/>
      <w:r w:rsidRPr="00980406">
        <w:rPr>
          <w:rStyle w:val="docsum-authors"/>
          <w:rFonts w:ascii="Arial" w:hAnsi="Arial" w:cs="Arial"/>
          <w:sz w:val="20"/>
          <w:szCs w:val="20"/>
        </w:rPr>
        <w:t xml:space="preserve"> V, Lu Y, Maixner W, Manson JE, McKnight B, Meng Y, Monda KL, Monroe K, Moore JH, Mosley TH, Mudgal P, Murphy AB, </w:t>
      </w:r>
      <w:proofErr w:type="spellStart"/>
      <w:r w:rsidRPr="00980406">
        <w:rPr>
          <w:rStyle w:val="docsum-authors"/>
          <w:rFonts w:ascii="Arial" w:hAnsi="Arial" w:cs="Arial"/>
          <w:sz w:val="20"/>
          <w:szCs w:val="20"/>
        </w:rPr>
        <w:t>Nadukuru</w:t>
      </w:r>
      <w:proofErr w:type="spellEnd"/>
      <w:r w:rsidRPr="00980406">
        <w:rPr>
          <w:rStyle w:val="docsum-authors"/>
          <w:rFonts w:ascii="Arial" w:hAnsi="Arial" w:cs="Arial"/>
          <w:sz w:val="20"/>
          <w:szCs w:val="20"/>
        </w:rPr>
        <w:t xml:space="preserve"> R, Nalls MA, Nathanson KL, Nayak U, </w:t>
      </w:r>
      <w:proofErr w:type="spellStart"/>
      <w:r w:rsidRPr="00980406">
        <w:rPr>
          <w:rStyle w:val="docsum-authors"/>
          <w:rFonts w:ascii="Arial" w:hAnsi="Arial" w:cs="Arial"/>
          <w:sz w:val="20"/>
          <w:szCs w:val="20"/>
        </w:rPr>
        <w:t>N'Diaye</w:t>
      </w:r>
      <w:proofErr w:type="spellEnd"/>
      <w:r w:rsidRPr="00980406">
        <w:rPr>
          <w:rStyle w:val="docsum-authors"/>
          <w:rFonts w:ascii="Arial" w:hAnsi="Arial" w:cs="Arial"/>
          <w:sz w:val="20"/>
          <w:szCs w:val="20"/>
        </w:rPr>
        <w:t xml:space="preserve"> A, </w:t>
      </w:r>
      <w:proofErr w:type="spellStart"/>
      <w:r w:rsidRPr="00980406">
        <w:rPr>
          <w:rStyle w:val="docsum-authors"/>
          <w:rFonts w:ascii="Arial" w:hAnsi="Arial" w:cs="Arial"/>
          <w:sz w:val="20"/>
          <w:szCs w:val="20"/>
        </w:rPr>
        <w:t>Nemesure</w:t>
      </w:r>
      <w:proofErr w:type="spellEnd"/>
      <w:r w:rsidRPr="00980406">
        <w:rPr>
          <w:rStyle w:val="docsum-authors"/>
          <w:rFonts w:ascii="Arial" w:hAnsi="Arial" w:cs="Arial"/>
          <w:sz w:val="20"/>
          <w:szCs w:val="20"/>
        </w:rPr>
        <w:t xml:space="preserve"> B, Neslund-Dudas C, </w:t>
      </w:r>
      <w:proofErr w:type="spellStart"/>
      <w:r w:rsidRPr="00980406">
        <w:rPr>
          <w:rStyle w:val="docsum-authors"/>
          <w:rFonts w:ascii="Arial" w:hAnsi="Arial" w:cs="Arial"/>
          <w:sz w:val="20"/>
          <w:szCs w:val="20"/>
        </w:rPr>
        <w:t>Neuhouser</w:t>
      </w:r>
      <w:proofErr w:type="spellEnd"/>
      <w:r w:rsidRPr="00980406">
        <w:rPr>
          <w:rStyle w:val="docsum-authors"/>
          <w:rFonts w:ascii="Arial" w:hAnsi="Arial" w:cs="Arial"/>
          <w:sz w:val="20"/>
          <w:szCs w:val="20"/>
        </w:rPr>
        <w:t xml:space="preserve"> ML, </w:t>
      </w:r>
      <w:proofErr w:type="spellStart"/>
      <w:r w:rsidRPr="00980406">
        <w:rPr>
          <w:rStyle w:val="docsum-authors"/>
          <w:rFonts w:ascii="Arial" w:hAnsi="Arial" w:cs="Arial"/>
          <w:sz w:val="20"/>
          <w:szCs w:val="20"/>
        </w:rPr>
        <w:t>Nyante</w:t>
      </w:r>
      <w:proofErr w:type="spellEnd"/>
      <w:r w:rsidRPr="00980406">
        <w:rPr>
          <w:rStyle w:val="docsum-authors"/>
          <w:rFonts w:ascii="Arial" w:hAnsi="Arial" w:cs="Arial"/>
          <w:sz w:val="20"/>
          <w:szCs w:val="20"/>
        </w:rPr>
        <w:t xml:space="preserve"> S, Ochs-Balcom H, </w:t>
      </w:r>
      <w:proofErr w:type="spellStart"/>
      <w:r w:rsidRPr="00980406">
        <w:rPr>
          <w:rStyle w:val="docsum-authors"/>
          <w:rFonts w:ascii="Arial" w:hAnsi="Arial" w:cs="Arial"/>
          <w:sz w:val="20"/>
          <w:szCs w:val="20"/>
        </w:rPr>
        <w:t>Ogundiran</w:t>
      </w:r>
      <w:proofErr w:type="spellEnd"/>
      <w:r w:rsidRPr="00980406">
        <w:rPr>
          <w:rStyle w:val="docsum-authors"/>
          <w:rFonts w:ascii="Arial" w:hAnsi="Arial" w:cs="Arial"/>
          <w:sz w:val="20"/>
          <w:szCs w:val="20"/>
        </w:rPr>
        <w:t xml:space="preserve"> TO, Ogunniyi A, </w:t>
      </w:r>
      <w:proofErr w:type="spellStart"/>
      <w:r w:rsidRPr="00980406">
        <w:rPr>
          <w:rStyle w:val="docsum-authors"/>
          <w:rFonts w:ascii="Arial" w:hAnsi="Arial" w:cs="Arial"/>
          <w:sz w:val="20"/>
          <w:szCs w:val="20"/>
        </w:rPr>
        <w:t>Ojengbede</w:t>
      </w:r>
      <w:proofErr w:type="spellEnd"/>
      <w:r w:rsidRPr="00980406">
        <w:rPr>
          <w:rStyle w:val="docsum-authors"/>
          <w:rFonts w:ascii="Arial" w:hAnsi="Arial" w:cs="Arial"/>
          <w:sz w:val="20"/>
          <w:szCs w:val="20"/>
        </w:rPr>
        <w:t xml:space="preserve"> O, </w:t>
      </w:r>
      <w:proofErr w:type="spellStart"/>
      <w:r w:rsidRPr="00980406">
        <w:rPr>
          <w:rStyle w:val="docsum-authors"/>
          <w:rFonts w:ascii="Arial" w:hAnsi="Arial" w:cs="Arial"/>
          <w:sz w:val="20"/>
          <w:szCs w:val="20"/>
        </w:rPr>
        <w:t>Okut</w:t>
      </w:r>
      <w:proofErr w:type="spellEnd"/>
      <w:r w:rsidRPr="00980406">
        <w:rPr>
          <w:rStyle w:val="docsum-authors"/>
          <w:rFonts w:ascii="Arial" w:hAnsi="Arial" w:cs="Arial"/>
          <w:sz w:val="20"/>
          <w:szCs w:val="20"/>
        </w:rPr>
        <w:t xml:space="preserve"> H, Olopade OI, Olshan A, </w:t>
      </w:r>
      <w:proofErr w:type="spellStart"/>
      <w:r w:rsidRPr="00980406">
        <w:rPr>
          <w:rStyle w:val="docsum-authors"/>
          <w:rFonts w:ascii="Arial" w:hAnsi="Arial" w:cs="Arial"/>
          <w:sz w:val="20"/>
          <w:szCs w:val="20"/>
        </w:rPr>
        <w:t>Padhukasahasram</w:t>
      </w:r>
      <w:proofErr w:type="spellEnd"/>
      <w:r w:rsidRPr="00980406">
        <w:rPr>
          <w:rStyle w:val="docsum-authors"/>
          <w:rFonts w:ascii="Arial" w:hAnsi="Arial" w:cs="Arial"/>
          <w:sz w:val="20"/>
          <w:szCs w:val="20"/>
        </w:rPr>
        <w:t xml:space="preserve"> B, Palmer J, Palmer CD, Palmer ND, Papanicolaou G, Patel SR, Pettaway CA, Peyser PA, Press MF, Rao DC, Rasmussen-Torvik LJ, Redline S, Reiner AP, Rhie SK, Rodriguez-Gil JL, Rotimi CN, Rotter JI, Ruiz-Narvaez EA, Rybicki BA, Salako B, Sale MM, Sanderson M, Schadt E, Schreiner PJ, Schurmann C, Schwartz AG, Shriner DA, Signorello LB, Singleton AB, Siscovick DS, Smith JA, Smith S, </w:t>
      </w:r>
      <w:proofErr w:type="spellStart"/>
      <w:r w:rsidRPr="00980406">
        <w:rPr>
          <w:rStyle w:val="docsum-authors"/>
          <w:rFonts w:ascii="Arial" w:hAnsi="Arial" w:cs="Arial"/>
          <w:sz w:val="20"/>
          <w:szCs w:val="20"/>
        </w:rPr>
        <w:t>Speliotes</w:t>
      </w:r>
      <w:proofErr w:type="spellEnd"/>
      <w:r w:rsidRPr="00980406">
        <w:rPr>
          <w:rStyle w:val="docsum-authors"/>
          <w:rFonts w:ascii="Arial" w:hAnsi="Arial" w:cs="Arial"/>
          <w:sz w:val="20"/>
          <w:szCs w:val="20"/>
        </w:rPr>
        <w:t xml:space="preserve"> E, Spitz M, Stanford JL, Stevens VL, Stram A, Strom SS, </w:t>
      </w:r>
      <w:proofErr w:type="spellStart"/>
      <w:r w:rsidRPr="00980406">
        <w:rPr>
          <w:rStyle w:val="docsum-authors"/>
          <w:rFonts w:ascii="Arial" w:hAnsi="Arial" w:cs="Arial"/>
          <w:sz w:val="20"/>
          <w:szCs w:val="20"/>
        </w:rPr>
        <w:t>Sucheston</w:t>
      </w:r>
      <w:proofErr w:type="spellEnd"/>
      <w:r w:rsidRPr="00980406">
        <w:rPr>
          <w:rStyle w:val="docsum-authors"/>
          <w:rFonts w:ascii="Arial" w:hAnsi="Arial" w:cs="Arial"/>
          <w:sz w:val="20"/>
          <w:szCs w:val="20"/>
        </w:rPr>
        <w:t xml:space="preserve"> L, Sun YV, Tajuddin SM, Taylor H, Taylor K, Tayo BO, Thun MJ, Tucker MA, Vaidya D, Van Den Berg DJ, </w:t>
      </w:r>
      <w:proofErr w:type="spellStart"/>
      <w:r w:rsidRPr="00980406">
        <w:rPr>
          <w:rStyle w:val="docsum-authors"/>
          <w:rFonts w:ascii="Arial" w:hAnsi="Arial" w:cs="Arial"/>
          <w:sz w:val="20"/>
          <w:szCs w:val="20"/>
        </w:rPr>
        <w:t>Vedantam</w:t>
      </w:r>
      <w:proofErr w:type="spellEnd"/>
      <w:r w:rsidRPr="00980406">
        <w:rPr>
          <w:rStyle w:val="docsum-authors"/>
          <w:rFonts w:ascii="Arial" w:hAnsi="Arial" w:cs="Arial"/>
          <w:sz w:val="20"/>
          <w:szCs w:val="20"/>
        </w:rPr>
        <w:t xml:space="preserve"> S, Vitolins M, Wang Z, Ware EB, </w:t>
      </w:r>
      <w:proofErr w:type="spellStart"/>
      <w:r w:rsidRPr="00980406">
        <w:rPr>
          <w:rStyle w:val="docsum-authors"/>
          <w:rFonts w:ascii="Arial" w:hAnsi="Arial" w:cs="Arial"/>
          <w:sz w:val="20"/>
          <w:szCs w:val="20"/>
        </w:rPr>
        <w:t>Wassertheil</w:t>
      </w:r>
      <w:proofErr w:type="spellEnd"/>
      <w:r w:rsidRPr="00980406">
        <w:rPr>
          <w:rStyle w:val="docsum-authors"/>
          <w:rFonts w:ascii="Arial" w:hAnsi="Arial" w:cs="Arial"/>
          <w:sz w:val="20"/>
          <w:szCs w:val="20"/>
        </w:rPr>
        <w:t xml:space="preserve">-Smoller S, Weir DR, </w:t>
      </w:r>
      <w:proofErr w:type="spellStart"/>
      <w:r w:rsidRPr="00980406">
        <w:rPr>
          <w:rStyle w:val="docsum-authors"/>
          <w:rFonts w:ascii="Arial" w:hAnsi="Arial" w:cs="Arial"/>
          <w:sz w:val="20"/>
          <w:szCs w:val="20"/>
        </w:rPr>
        <w:t>Wiencke</w:t>
      </w:r>
      <w:proofErr w:type="spellEnd"/>
      <w:r w:rsidRPr="00980406">
        <w:rPr>
          <w:rStyle w:val="docsum-authors"/>
          <w:rFonts w:ascii="Arial" w:hAnsi="Arial" w:cs="Arial"/>
          <w:sz w:val="20"/>
          <w:szCs w:val="20"/>
        </w:rPr>
        <w:t xml:space="preserve"> JK, Williams SM, Williams LK, Wilson JG, Witte JS, </w:t>
      </w:r>
      <w:proofErr w:type="spellStart"/>
      <w:r w:rsidRPr="00980406">
        <w:rPr>
          <w:rStyle w:val="docsum-authors"/>
          <w:rFonts w:ascii="Arial" w:hAnsi="Arial" w:cs="Arial"/>
          <w:sz w:val="20"/>
          <w:szCs w:val="20"/>
        </w:rPr>
        <w:t>Wrensch</w:t>
      </w:r>
      <w:proofErr w:type="spellEnd"/>
      <w:r w:rsidRPr="00980406">
        <w:rPr>
          <w:rStyle w:val="docsum-authors"/>
          <w:rFonts w:ascii="Arial" w:hAnsi="Arial" w:cs="Arial"/>
          <w:sz w:val="20"/>
          <w:szCs w:val="20"/>
        </w:rPr>
        <w:t xml:space="preserve"> M, Wu X, Yao J, Zakai N, Zanetti K, Zemel BS, Zhao W, Zhao JH, Zheng W, Zhi D, Zhou J, Zhu X, Ziegler RG, Zmuda J, </w:t>
      </w:r>
      <w:proofErr w:type="spellStart"/>
      <w:r w:rsidRPr="00980406">
        <w:rPr>
          <w:rStyle w:val="docsum-authors"/>
          <w:rFonts w:ascii="Arial" w:hAnsi="Arial" w:cs="Arial"/>
          <w:sz w:val="20"/>
          <w:szCs w:val="20"/>
        </w:rPr>
        <w:t>Zonderman</w:t>
      </w:r>
      <w:proofErr w:type="spellEnd"/>
      <w:r w:rsidRPr="00980406">
        <w:rPr>
          <w:rStyle w:val="docsum-authors"/>
          <w:rFonts w:ascii="Arial" w:hAnsi="Arial" w:cs="Arial"/>
          <w:sz w:val="20"/>
          <w:szCs w:val="20"/>
        </w:rPr>
        <w:t xml:space="preserve"> AB, </w:t>
      </w:r>
      <w:proofErr w:type="spellStart"/>
      <w:r w:rsidRPr="00980406">
        <w:rPr>
          <w:rStyle w:val="docsum-authors"/>
          <w:rFonts w:ascii="Arial" w:hAnsi="Arial" w:cs="Arial"/>
          <w:sz w:val="20"/>
          <w:szCs w:val="20"/>
        </w:rPr>
        <w:t>Psaty</w:t>
      </w:r>
      <w:proofErr w:type="spellEnd"/>
      <w:r w:rsidRPr="00980406">
        <w:rPr>
          <w:rStyle w:val="docsum-authors"/>
          <w:rFonts w:ascii="Arial" w:hAnsi="Arial" w:cs="Arial"/>
          <w:sz w:val="20"/>
          <w:szCs w:val="20"/>
        </w:rPr>
        <w:t xml:space="preserve"> BM, Borecki IB, Cupples LA, Liu CT, Haiman CA, Loos R, Ng MCY, North KE.</w:t>
      </w:r>
      <w:r w:rsidRPr="00980406">
        <w:rPr>
          <w:rFonts w:ascii="Arial" w:hAnsi="Arial" w:cs="Arial"/>
          <w:sz w:val="20"/>
          <w:szCs w:val="20"/>
        </w:rPr>
        <w:t xml:space="preserve"> </w:t>
      </w:r>
      <w:hyperlink r:id="rId274" w:history="1">
        <w:r w:rsidRPr="00C65CEE">
          <w:rPr>
            <w:rStyle w:val="Hyperlink"/>
            <w:rFonts w:ascii="Arial" w:hAnsi="Arial" w:cs="Arial"/>
            <w:b/>
            <w:bCs/>
            <w:i/>
            <w:iCs/>
            <w:color w:val="0070C0"/>
            <w:sz w:val="20"/>
            <w:szCs w:val="20"/>
          </w:rPr>
          <w:t xml:space="preserve">Discovery and </w:t>
        </w:r>
        <w:proofErr w:type="gramStart"/>
        <w:r w:rsidRPr="00C65CEE">
          <w:rPr>
            <w:rStyle w:val="Hyperlink"/>
            <w:rFonts w:ascii="Arial" w:hAnsi="Arial" w:cs="Arial"/>
            <w:b/>
            <w:bCs/>
            <w:i/>
            <w:iCs/>
            <w:color w:val="0070C0"/>
            <w:sz w:val="20"/>
            <w:szCs w:val="20"/>
          </w:rPr>
          <w:t>fine-mapping</w:t>
        </w:r>
        <w:proofErr w:type="gramEnd"/>
        <w:r w:rsidRPr="00C65CEE">
          <w:rPr>
            <w:rStyle w:val="Hyperlink"/>
            <w:rFonts w:ascii="Arial" w:hAnsi="Arial" w:cs="Arial"/>
            <w:b/>
            <w:bCs/>
            <w:i/>
            <w:iCs/>
            <w:color w:val="0070C0"/>
            <w:sz w:val="20"/>
            <w:szCs w:val="20"/>
          </w:rPr>
          <w:t xml:space="preserve"> of height loci via high-density imputation of GWASs in individuals of African ancestry</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Am J Hum Genet. 2021 </w:t>
      </w:r>
      <w:r w:rsidRPr="00980406">
        <w:rPr>
          <w:rStyle w:val="docsum-journal-citation"/>
          <w:rFonts w:ascii="Arial" w:eastAsiaTheme="minorHAnsi" w:hAnsi="Arial" w:cs="Arial"/>
          <w:sz w:val="20"/>
          <w:szCs w:val="20"/>
        </w:rPr>
        <w:t>Apr 1</w:t>
      </w:r>
      <w:r w:rsidRPr="00980406">
        <w:rPr>
          <w:rStyle w:val="docsum-journal-citation"/>
          <w:rFonts w:ascii="Arial" w:hAnsi="Arial" w:cs="Arial"/>
          <w:sz w:val="20"/>
          <w:szCs w:val="20"/>
        </w:rPr>
        <w:t xml:space="preserve">. Vol. </w:t>
      </w:r>
      <w:r w:rsidRPr="00980406">
        <w:rPr>
          <w:rStyle w:val="docsum-journal-citation"/>
          <w:rFonts w:ascii="Arial" w:eastAsiaTheme="minorHAnsi" w:hAnsi="Arial" w:cs="Arial"/>
          <w:sz w:val="20"/>
          <w:szCs w:val="20"/>
        </w:rPr>
        <w:t>108</w:t>
      </w:r>
      <w:r w:rsidRPr="00980406">
        <w:rPr>
          <w:rStyle w:val="docsum-journal-citation"/>
          <w:rFonts w:ascii="Arial" w:hAnsi="Arial" w:cs="Arial"/>
          <w:sz w:val="20"/>
          <w:szCs w:val="20"/>
        </w:rPr>
        <w:t xml:space="preserve">, issue </w:t>
      </w:r>
      <w:r w:rsidRPr="00980406">
        <w:rPr>
          <w:rStyle w:val="docsum-journal-citation"/>
          <w:rFonts w:ascii="Arial" w:eastAsiaTheme="minorHAnsi" w:hAnsi="Arial" w:cs="Arial"/>
          <w:sz w:val="20"/>
          <w:szCs w:val="20"/>
        </w:rPr>
        <w:t>4</w:t>
      </w:r>
      <w:r w:rsidRPr="00980406">
        <w:rPr>
          <w:rStyle w:val="docsum-journal-citation"/>
          <w:rFonts w:ascii="Arial" w:hAnsi="Arial" w:cs="Arial"/>
          <w:sz w:val="20"/>
          <w:szCs w:val="20"/>
        </w:rPr>
        <w:t xml:space="preserve">, pp. </w:t>
      </w:r>
      <w:r w:rsidRPr="00980406">
        <w:rPr>
          <w:rStyle w:val="docsum-journal-citation"/>
          <w:rFonts w:ascii="Arial" w:eastAsiaTheme="minorHAnsi" w:hAnsi="Arial" w:cs="Arial"/>
          <w:sz w:val="20"/>
          <w:szCs w:val="20"/>
        </w:rPr>
        <w:t xml:space="preserve">564-582. </w:t>
      </w:r>
      <w:r w:rsidRPr="00980406">
        <w:rPr>
          <w:rStyle w:val="docsum-journal-citation"/>
          <w:rFonts w:ascii="Arial" w:hAnsi="Arial" w:cs="Arial"/>
          <w:sz w:val="20"/>
          <w:szCs w:val="20"/>
        </w:rPr>
        <w:t xml:space="preserve">PM: 33713608. </w:t>
      </w:r>
      <w:r w:rsidR="00F67F78" w:rsidRPr="00980406">
        <w:rPr>
          <w:rStyle w:val="docsum-journal-citation"/>
          <w:rFonts w:ascii="Arial" w:hAnsi="Arial" w:cs="Arial"/>
          <w:sz w:val="20"/>
          <w:szCs w:val="20"/>
        </w:rPr>
        <w:t>PMC805933.</w:t>
      </w:r>
    </w:p>
    <w:p w14:paraId="2D0D17E3" w14:textId="77777777" w:rsidR="001D4588" w:rsidRPr="006722CD" w:rsidRDefault="001D4588" w:rsidP="001D4588">
      <w:pPr>
        <w:rPr>
          <w:rFonts w:ascii="Arial" w:hAnsi="Arial" w:cs="Arial"/>
          <w:sz w:val="20"/>
          <w:szCs w:val="20"/>
        </w:rPr>
      </w:pPr>
      <w:bookmarkStart w:id="23" w:name="_Hlk99298421"/>
      <w:r w:rsidRPr="006722CD">
        <w:rPr>
          <w:rStyle w:val="docsum-authors"/>
          <w:rFonts w:ascii="Arial" w:hAnsi="Arial" w:cs="Arial"/>
          <w:sz w:val="20"/>
          <w:szCs w:val="20"/>
        </w:rPr>
        <w:t xml:space="preserve">Graham SE, Clarke SL, Wu KH, Kanoni S, Zajac GJM, Ramdas S, Surakka I, </w:t>
      </w:r>
      <w:proofErr w:type="spellStart"/>
      <w:r w:rsidRPr="006722CD">
        <w:rPr>
          <w:rStyle w:val="docsum-authors"/>
          <w:rFonts w:ascii="Arial" w:hAnsi="Arial" w:cs="Arial"/>
          <w:sz w:val="20"/>
          <w:szCs w:val="20"/>
        </w:rPr>
        <w:t>Ntalla</w:t>
      </w:r>
      <w:proofErr w:type="spellEnd"/>
      <w:r w:rsidRPr="006722CD">
        <w:rPr>
          <w:rStyle w:val="docsum-authors"/>
          <w:rFonts w:ascii="Arial" w:hAnsi="Arial" w:cs="Arial"/>
          <w:sz w:val="20"/>
          <w:szCs w:val="20"/>
        </w:rPr>
        <w:t xml:space="preserve"> I, </w:t>
      </w:r>
      <w:proofErr w:type="spellStart"/>
      <w:r w:rsidRPr="006722CD">
        <w:rPr>
          <w:rStyle w:val="docsum-authors"/>
          <w:rFonts w:ascii="Arial" w:hAnsi="Arial" w:cs="Arial"/>
          <w:sz w:val="20"/>
          <w:szCs w:val="20"/>
        </w:rPr>
        <w:t>Vedantam</w:t>
      </w:r>
      <w:proofErr w:type="spellEnd"/>
      <w:r w:rsidRPr="006722CD">
        <w:rPr>
          <w:rStyle w:val="docsum-authors"/>
          <w:rFonts w:ascii="Arial" w:hAnsi="Arial" w:cs="Arial"/>
          <w:sz w:val="20"/>
          <w:szCs w:val="20"/>
        </w:rPr>
        <w:t xml:space="preserve"> S, Winkler TW, Locke AE, </w:t>
      </w:r>
      <w:proofErr w:type="spellStart"/>
      <w:r w:rsidRPr="006722CD">
        <w:rPr>
          <w:rStyle w:val="docsum-authors"/>
          <w:rFonts w:ascii="Arial" w:hAnsi="Arial" w:cs="Arial"/>
          <w:sz w:val="20"/>
          <w:szCs w:val="20"/>
        </w:rPr>
        <w:t>Marouli</w:t>
      </w:r>
      <w:proofErr w:type="spellEnd"/>
      <w:r w:rsidRPr="006722CD">
        <w:rPr>
          <w:rStyle w:val="docsum-authors"/>
          <w:rFonts w:ascii="Arial" w:hAnsi="Arial" w:cs="Arial"/>
          <w:sz w:val="20"/>
          <w:szCs w:val="20"/>
        </w:rPr>
        <w:t xml:space="preserve"> E, Hwang MY, Han S, Narita A, Choudhury A, Bentley AR, </w:t>
      </w:r>
      <w:proofErr w:type="spellStart"/>
      <w:r w:rsidRPr="006722CD">
        <w:rPr>
          <w:rStyle w:val="docsum-authors"/>
          <w:rFonts w:ascii="Arial" w:hAnsi="Arial" w:cs="Arial"/>
          <w:sz w:val="20"/>
          <w:szCs w:val="20"/>
        </w:rPr>
        <w:t>Ekoru</w:t>
      </w:r>
      <w:proofErr w:type="spellEnd"/>
      <w:r w:rsidRPr="006722CD">
        <w:rPr>
          <w:rStyle w:val="docsum-authors"/>
          <w:rFonts w:ascii="Arial" w:hAnsi="Arial" w:cs="Arial"/>
          <w:sz w:val="20"/>
          <w:szCs w:val="20"/>
        </w:rPr>
        <w:t xml:space="preserve"> K, Verma A, Trivedi B, Martin HC, Hunt KA, Hui Q, Klarin D, Zhu X, Thorleifsson G, Helgadottir A, </w:t>
      </w:r>
      <w:proofErr w:type="spellStart"/>
      <w:r w:rsidRPr="006722CD">
        <w:rPr>
          <w:rStyle w:val="docsum-authors"/>
          <w:rFonts w:ascii="Arial" w:hAnsi="Arial" w:cs="Arial"/>
          <w:sz w:val="20"/>
          <w:szCs w:val="20"/>
        </w:rPr>
        <w:t>Gudbjartsson</w:t>
      </w:r>
      <w:proofErr w:type="spellEnd"/>
      <w:r w:rsidRPr="006722CD">
        <w:rPr>
          <w:rStyle w:val="docsum-authors"/>
          <w:rFonts w:ascii="Arial" w:hAnsi="Arial" w:cs="Arial"/>
          <w:sz w:val="20"/>
          <w:szCs w:val="20"/>
        </w:rPr>
        <w:t xml:space="preserve"> DF, Holm H, Olafsson I, Akiyama M, </w:t>
      </w:r>
      <w:proofErr w:type="spellStart"/>
      <w:r w:rsidRPr="006722CD">
        <w:rPr>
          <w:rStyle w:val="docsum-authors"/>
          <w:rFonts w:ascii="Arial" w:hAnsi="Arial" w:cs="Arial"/>
          <w:sz w:val="20"/>
          <w:szCs w:val="20"/>
        </w:rPr>
        <w:t>Sakaue</w:t>
      </w:r>
      <w:proofErr w:type="spellEnd"/>
      <w:r w:rsidRPr="006722CD">
        <w:rPr>
          <w:rStyle w:val="docsum-authors"/>
          <w:rFonts w:ascii="Arial" w:hAnsi="Arial" w:cs="Arial"/>
          <w:sz w:val="20"/>
          <w:szCs w:val="20"/>
        </w:rPr>
        <w:t xml:space="preserve"> S, Terao C, Kanai M, Zhou W, Brumpton BM, Rasheed H, Ruotsalainen SE, </w:t>
      </w:r>
      <w:proofErr w:type="spellStart"/>
      <w:r w:rsidRPr="006722CD">
        <w:rPr>
          <w:rStyle w:val="docsum-authors"/>
          <w:rFonts w:ascii="Arial" w:hAnsi="Arial" w:cs="Arial"/>
          <w:sz w:val="20"/>
          <w:szCs w:val="20"/>
        </w:rPr>
        <w:t>Havulinna</w:t>
      </w:r>
      <w:proofErr w:type="spellEnd"/>
      <w:r w:rsidRPr="006722CD">
        <w:rPr>
          <w:rStyle w:val="docsum-authors"/>
          <w:rFonts w:ascii="Arial" w:hAnsi="Arial" w:cs="Arial"/>
          <w:sz w:val="20"/>
          <w:szCs w:val="20"/>
        </w:rPr>
        <w:t xml:space="preserve"> AS, </w:t>
      </w:r>
      <w:proofErr w:type="spellStart"/>
      <w:r w:rsidRPr="006722CD">
        <w:rPr>
          <w:rStyle w:val="docsum-authors"/>
          <w:rFonts w:ascii="Arial" w:hAnsi="Arial" w:cs="Arial"/>
          <w:sz w:val="20"/>
          <w:szCs w:val="20"/>
        </w:rPr>
        <w:t>Veturi</w:t>
      </w:r>
      <w:proofErr w:type="spellEnd"/>
      <w:r w:rsidRPr="006722CD">
        <w:rPr>
          <w:rStyle w:val="docsum-authors"/>
          <w:rFonts w:ascii="Arial" w:hAnsi="Arial" w:cs="Arial"/>
          <w:sz w:val="20"/>
          <w:szCs w:val="20"/>
        </w:rPr>
        <w:t xml:space="preserve"> Y, Feng Q, </w:t>
      </w:r>
      <w:r w:rsidRPr="006722CD">
        <w:rPr>
          <w:rStyle w:val="docsum-authors"/>
          <w:rFonts w:ascii="Arial" w:hAnsi="Arial" w:cs="Arial"/>
          <w:sz w:val="20"/>
          <w:szCs w:val="20"/>
        </w:rPr>
        <w:lastRenderedPageBreak/>
        <w:t xml:space="preserve">Rosenthal EA, Lingren T, Pacheco JA, Pendergrass SA, Haessler J, </w:t>
      </w:r>
      <w:proofErr w:type="spellStart"/>
      <w:r w:rsidRPr="006722CD">
        <w:rPr>
          <w:rStyle w:val="docsum-authors"/>
          <w:rFonts w:ascii="Arial" w:hAnsi="Arial" w:cs="Arial"/>
          <w:sz w:val="20"/>
          <w:szCs w:val="20"/>
        </w:rPr>
        <w:t>Giulianini</w:t>
      </w:r>
      <w:proofErr w:type="spellEnd"/>
      <w:r w:rsidRPr="006722CD">
        <w:rPr>
          <w:rStyle w:val="docsum-authors"/>
          <w:rFonts w:ascii="Arial" w:hAnsi="Arial" w:cs="Arial"/>
          <w:sz w:val="20"/>
          <w:szCs w:val="20"/>
        </w:rPr>
        <w:t xml:space="preserve"> F, Bradford Y, Miller JE, Campbell A, Lin K, Millwood IY, Hindy G, Rasheed A, Faul JD, Zhao W, Weir DR, Turman C, Huang H, Graff M, Mahajan A, Brown MR, Zhang W, Yu K, Schmidt EM, Pandit A, Gustafsson S, Yin X, Luan J, Zhao JH, Matsuda F, Jang HM, Yoon K, Medina-Gomez C, </w:t>
      </w:r>
      <w:proofErr w:type="spellStart"/>
      <w:r w:rsidRPr="006722CD">
        <w:rPr>
          <w:rStyle w:val="docsum-authors"/>
          <w:rFonts w:ascii="Arial" w:hAnsi="Arial" w:cs="Arial"/>
          <w:sz w:val="20"/>
          <w:szCs w:val="20"/>
        </w:rPr>
        <w:t>Pitsillides</w:t>
      </w:r>
      <w:proofErr w:type="spellEnd"/>
      <w:r w:rsidRPr="006722CD">
        <w:rPr>
          <w:rStyle w:val="docsum-authors"/>
          <w:rFonts w:ascii="Arial" w:hAnsi="Arial" w:cs="Arial"/>
          <w:sz w:val="20"/>
          <w:szCs w:val="20"/>
        </w:rPr>
        <w:t xml:space="preserve"> A, </w:t>
      </w:r>
      <w:proofErr w:type="spellStart"/>
      <w:r w:rsidRPr="006722CD">
        <w:rPr>
          <w:rStyle w:val="docsum-authors"/>
          <w:rFonts w:ascii="Arial" w:hAnsi="Arial" w:cs="Arial"/>
          <w:sz w:val="20"/>
          <w:szCs w:val="20"/>
        </w:rPr>
        <w:t>Hottenga</w:t>
      </w:r>
      <w:proofErr w:type="spellEnd"/>
      <w:r w:rsidRPr="006722CD">
        <w:rPr>
          <w:rStyle w:val="docsum-authors"/>
          <w:rFonts w:ascii="Arial" w:hAnsi="Arial" w:cs="Arial"/>
          <w:sz w:val="20"/>
          <w:szCs w:val="20"/>
        </w:rPr>
        <w:t xml:space="preserve"> JJ, Willemsen G, Wood AR, Ji Y, Gao Z, Haworth S, Mitchell RE, Chai JF, Aadahl M, Yao J, Manichaikul A, Warren HR, Ramirez J, Bork-Jensen J, </w:t>
      </w:r>
      <w:proofErr w:type="spellStart"/>
      <w:r w:rsidRPr="006722CD">
        <w:rPr>
          <w:rStyle w:val="docsum-authors"/>
          <w:rFonts w:ascii="Arial" w:hAnsi="Arial" w:cs="Arial"/>
          <w:sz w:val="20"/>
          <w:szCs w:val="20"/>
        </w:rPr>
        <w:t>Kårhus</w:t>
      </w:r>
      <w:proofErr w:type="spellEnd"/>
      <w:r w:rsidRPr="006722CD">
        <w:rPr>
          <w:rStyle w:val="docsum-authors"/>
          <w:rFonts w:ascii="Arial" w:hAnsi="Arial" w:cs="Arial"/>
          <w:sz w:val="20"/>
          <w:szCs w:val="20"/>
        </w:rPr>
        <w:t xml:space="preserve"> LL, Goel A, Sabater-</w:t>
      </w:r>
      <w:proofErr w:type="spellStart"/>
      <w:r w:rsidRPr="006722CD">
        <w:rPr>
          <w:rStyle w:val="docsum-authors"/>
          <w:rFonts w:ascii="Arial" w:hAnsi="Arial" w:cs="Arial"/>
          <w:sz w:val="20"/>
          <w:szCs w:val="20"/>
        </w:rPr>
        <w:t>Lleal</w:t>
      </w:r>
      <w:proofErr w:type="spellEnd"/>
      <w:r w:rsidRPr="006722CD">
        <w:rPr>
          <w:rStyle w:val="docsum-authors"/>
          <w:rFonts w:ascii="Arial" w:hAnsi="Arial" w:cs="Arial"/>
          <w:sz w:val="20"/>
          <w:szCs w:val="20"/>
        </w:rPr>
        <w:t xml:space="preserve"> M, Noordam R, </w:t>
      </w:r>
      <w:proofErr w:type="spellStart"/>
      <w:r w:rsidRPr="006722CD">
        <w:rPr>
          <w:rStyle w:val="docsum-authors"/>
          <w:rFonts w:ascii="Arial" w:hAnsi="Arial" w:cs="Arial"/>
          <w:sz w:val="20"/>
          <w:szCs w:val="20"/>
        </w:rPr>
        <w:t>Sidore</w:t>
      </w:r>
      <w:proofErr w:type="spellEnd"/>
      <w:r w:rsidRPr="006722CD">
        <w:rPr>
          <w:rStyle w:val="docsum-authors"/>
          <w:rFonts w:ascii="Arial" w:hAnsi="Arial" w:cs="Arial"/>
          <w:sz w:val="20"/>
          <w:szCs w:val="20"/>
        </w:rPr>
        <w:t xml:space="preserve"> C, Fiorillo E, McDaid AF, Marques-Vidal P, </w:t>
      </w:r>
      <w:proofErr w:type="spellStart"/>
      <w:r w:rsidRPr="006722CD">
        <w:rPr>
          <w:rStyle w:val="docsum-authors"/>
          <w:rFonts w:ascii="Arial" w:hAnsi="Arial" w:cs="Arial"/>
          <w:sz w:val="20"/>
          <w:szCs w:val="20"/>
        </w:rPr>
        <w:t>Wielscher</w:t>
      </w:r>
      <w:proofErr w:type="spellEnd"/>
      <w:r w:rsidRPr="006722CD">
        <w:rPr>
          <w:rStyle w:val="docsum-authors"/>
          <w:rFonts w:ascii="Arial" w:hAnsi="Arial" w:cs="Arial"/>
          <w:sz w:val="20"/>
          <w:szCs w:val="20"/>
        </w:rPr>
        <w:t xml:space="preserve"> M, </w:t>
      </w:r>
      <w:proofErr w:type="spellStart"/>
      <w:r w:rsidRPr="006722CD">
        <w:rPr>
          <w:rStyle w:val="docsum-authors"/>
          <w:rFonts w:ascii="Arial" w:hAnsi="Arial" w:cs="Arial"/>
          <w:sz w:val="20"/>
          <w:szCs w:val="20"/>
        </w:rPr>
        <w:t>Trompet</w:t>
      </w:r>
      <w:proofErr w:type="spellEnd"/>
      <w:r w:rsidRPr="006722CD">
        <w:rPr>
          <w:rStyle w:val="docsum-authors"/>
          <w:rFonts w:ascii="Arial" w:hAnsi="Arial" w:cs="Arial"/>
          <w:sz w:val="20"/>
          <w:szCs w:val="20"/>
        </w:rPr>
        <w:t xml:space="preserve"> S, Sattar N, Møllehave LT, Thuesen BH, Munz M, Zeng L, Huang J, Yang B, Poveda A, </w:t>
      </w:r>
      <w:proofErr w:type="spellStart"/>
      <w:r w:rsidRPr="006722CD">
        <w:rPr>
          <w:rStyle w:val="docsum-authors"/>
          <w:rFonts w:ascii="Arial" w:hAnsi="Arial" w:cs="Arial"/>
          <w:sz w:val="20"/>
          <w:szCs w:val="20"/>
        </w:rPr>
        <w:t>Kurbasic</w:t>
      </w:r>
      <w:proofErr w:type="spellEnd"/>
      <w:r w:rsidRPr="006722CD">
        <w:rPr>
          <w:rStyle w:val="docsum-authors"/>
          <w:rFonts w:ascii="Arial" w:hAnsi="Arial" w:cs="Arial"/>
          <w:sz w:val="20"/>
          <w:szCs w:val="20"/>
        </w:rPr>
        <w:t xml:space="preserve"> A, Lamina C, Forer L, Scholz M, </w:t>
      </w:r>
      <w:proofErr w:type="spellStart"/>
      <w:r w:rsidRPr="006722CD">
        <w:rPr>
          <w:rStyle w:val="docsum-authors"/>
          <w:rFonts w:ascii="Arial" w:hAnsi="Arial" w:cs="Arial"/>
          <w:sz w:val="20"/>
          <w:szCs w:val="20"/>
        </w:rPr>
        <w:t>Galesloot</w:t>
      </w:r>
      <w:proofErr w:type="spellEnd"/>
      <w:r w:rsidRPr="006722CD">
        <w:rPr>
          <w:rStyle w:val="docsum-authors"/>
          <w:rFonts w:ascii="Arial" w:hAnsi="Arial" w:cs="Arial"/>
          <w:sz w:val="20"/>
          <w:szCs w:val="20"/>
        </w:rPr>
        <w:t xml:space="preserve"> TE, Bradfield JP, Daw EW, Zmuda JM, Mitchell JS, Fuchsberger C, Christensen H, Brody JA, Feitosa MF, </w:t>
      </w:r>
      <w:proofErr w:type="spellStart"/>
      <w:r w:rsidRPr="006722CD">
        <w:rPr>
          <w:rStyle w:val="docsum-authors"/>
          <w:rFonts w:ascii="Arial" w:hAnsi="Arial" w:cs="Arial"/>
          <w:sz w:val="20"/>
          <w:szCs w:val="20"/>
        </w:rPr>
        <w:t>Wojczynski</w:t>
      </w:r>
      <w:proofErr w:type="spellEnd"/>
      <w:r w:rsidRPr="006722CD">
        <w:rPr>
          <w:rStyle w:val="docsum-authors"/>
          <w:rFonts w:ascii="Arial" w:hAnsi="Arial" w:cs="Arial"/>
          <w:sz w:val="20"/>
          <w:szCs w:val="20"/>
        </w:rPr>
        <w:t xml:space="preserve"> MK, Preuss M, Mangino M, </w:t>
      </w:r>
      <w:proofErr w:type="spellStart"/>
      <w:r w:rsidRPr="006722CD">
        <w:rPr>
          <w:rStyle w:val="docsum-authors"/>
          <w:rFonts w:ascii="Arial" w:hAnsi="Arial" w:cs="Arial"/>
          <w:sz w:val="20"/>
          <w:szCs w:val="20"/>
        </w:rPr>
        <w:t>Christofidou</w:t>
      </w:r>
      <w:proofErr w:type="spellEnd"/>
      <w:r w:rsidRPr="006722CD">
        <w:rPr>
          <w:rStyle w:val="docsum-authors"/>
          <w:rFonts w:ascii="Arial" w:hAnsi="Arial" w:cs="Arial"/>
          <w:sz w:val="20"/>
          <w:szCs w:val="20"/>
        </w:rPr>
        <w:t xml:space="preserve"> P, Verweij N, Benjamins JW, Engmann J, Kember RL, </w:t>
      </w:r>
      <w:proofErr w:type="spellStart"/>
      <w:r w:rsidRPr="006722CD">
        <w:rPr>
          <w:rStyle w:val="docsum-authors"/>
          <w:rFonts w:ascii="Arial" w:hAnsi="Arial" w:cs="Arial"/>
          <w:sz w:val="20"/>
          <w:szCs w:val="20"/>
        </w:rPr>
        <w:t>Slieker</w:t>
      </w:r>
      <w:proofErr w:type="spellEnd"/>
      <w:r w:rsidRPr="006722CD">
        <w:rPr>
          <w:rStyle w:val="docsum-authors"/>
          <w:rFonts w:ascii="Arial" w:hAnsi="Arial" w:cs="Arial"/>
          <w:sz w:val="20"/>
          <w:szCs w:val="20"/>
        </w:rPr>
        <w:t xml:space="preserve"> RC, Lo KS, </w:t>
      </w:r>
      <w:proofErr w:type="spellStart"/>
      <w:r w:rsidRPr="006722CD">
        <w:rPr>
          <w:rStyle w:val="docsum-authors"/>
          <w:rFonts w:ascii="Arial" w:hAnsi="Arial" w:cs="Arial"/>
          <w:sz w:val="20"/>
          <w:szCs w:val="20"/>
        </w:rPr>
        <w:t>Zilhao</w:t>
      </w:r>
      <w:proofErr w:type="spellEnd"/>
      <w:r w:rsidRPr="006722CD">
        <w:rPr>
          <w:rStyle w:val="docsum-authors"/>
          <w:rFonts w:ascii="Arial" w:hAnsi="Arial" w:cs="Arial"/>
          <w:sz w:val="20"/>
          <w:szCs w:val="20"/>
        </w:rPr>
        <w:t xml:space="preserve"> NR, Le P, Kleber ME, Delgado GE, Huo S, Ikeda DD, Iha H, Yang J, Liu J, Leonard HL, Marten J, Schmidt B, Arendt M, Smyth LJ, Cañadas-Garre M, Wang C, </w:t>
      </w:r>
      <w:proofErr w:type="spellStart"/>
      <w:r w:rsidRPr="006722CD">
        <w:rPr>
          <w:rStyle w:val="docsum-authors"/>
          <w:rFonts w:ascii="Arial" w:hAnsi="Arial" w:cs="Arial"/>
          <w:sz w:val="20"/>
          <w:szCs w:val="20"/>
        </w:rPr>
        <w:t>Nakatochi</w:t>
      </w:r>
      <w:proofErr w:type="spellEnd"/>
      <w:r w:rsidRPr="006722CD">
        <w:rPr>
          <w:rStyle w:val="docsum-authors"/>
          <w:rFonts w:ascii="Arial" w:hAnsi="Arial" w:cs="Arial"/>
          <w:sz w:val="20"/>
          <w:szCs w:val="20"/>
        </w:rPr>
        <w:t xml:space="preserve"> M, Wong A, </w:t>
      </w:r>
      <w:proofErr w:type="spellStart"/>
      <w:r w:rsidRPr="006722CD">
        <w:rPr>
          <w:rStyle w:val="docsum-authors"/>
          <w:rFonts w:ascii="Arial" w:hAnsi="Arial" w:cs="Arial"/>
          <w:sz w:val="20"/>
          <w:szCs w:val="20"/>
        </w:rPr>
        <w:t>Hutri-Kähönen</w:t>
      </w:r>
      <w:proofErr w:type="spellEnd"/>
      <w:r w:rsidRPr="006722CD">
        <w:rPr>
          <w:rStyle w:val="docsum-authors"/>
          <w:rFonts w:ascii="Arial" w:hAnsi="Arial" w:cs="Arial"/>
          <w:sz w:val="20"/>
          <w:szCs w:val="20"/>
        </w:rPr>
        <w:t xml:space="preserve"> N, Sim X, Xia R, Huerta-Chagoya A, Fernandez-Lopez JC, </w:t>
      </w:r>
      <w:proofErr w:type="spellStart"/>
      <w:r w:rsidRPr="006722CD">
        <w:rPr>
          <w:rStyle w:val="docsum-authors"/>
          <w:rFonts w:ascii="Arial" w:hAnsi="Arial" w:cs="Arial"/>
          <w:sz w:val="20"/>
          <w:szCs w:val="20"/>
        </w:rPr>
        <w:t>Lyssenko</w:t>
      </w:r>
      <w:proofErr w:type="spellEnd"/>
      <w:r w:rsidRPr="006722CD">
        <w:rPr>
          <w:rStyle w:val="docsum-authors"/>
          <w:rFonts w:ascii="Arial" w:hAnsi="Arial" w:cs="Arial"/>
          <w:sz w:val="20"/>
          <w:szCs w:val="20"/>
        </w:rPr>
        <w:t xml:space="preserve"> V, Ahmed M, Jackson AU, Irvin MR, </w:t>
      </w:r>
      <w:proofErr w:type="spellStart"/>
      <w:r w:rsidRPr="006722CD">
        <w:rPr>
          <w:rStyle w:val="docsum-authors"/>
          <w:rFonts w:ascii="Arial" w:hAnsi="Arial" w:cs="Arial"/>
          <w:sz w:val="20"/>
          <w:szCs w:val="20"/>
        </w:rPr>
        <w:t>Oldmeadow</w:t>
      </w:r>
      <w:proofErr w:type="spellEnd"/>
      <w:r w:rsidRPr="006722CD">
        <w:rPr>
          <w:rStyle w:val="docsum-authors"/>
          <w:rFonts w:ascii="Arial" w:hAnsi="Arial" w:cs="Arial"/>
          <w:sz w:val="20"/>
          <w:szCs w:val="20"/>
        </w:rPr>
        <w:t xml:space="preserve"> C, Kim HN, Ryu S, Timmers PRHJ, </w:t>
      </w:r>
      <w:proofErr w:type="spellStart"/>
      <w:r w:rsidRPr="006722CD">
        <w:rPr>
          <w:rStyle w:val="docsum-authors"/>
          <w:rFonts w:ascii="Arial" w:hAnsi="Arial" w:cs="Arial"/>
          <w:sz w:val="20"/>
          <w:szCs w:val="20"/>
        </w:rPr>
        <w:t>Arbeeva</w:t>
      </w:r>
      <w:proofErr w:type="spellEnd"/>
      <w:r w:rsidRPr="006722CD">
        <w:rPr>
          <w:rStyle w:val="docsum-authors"/>
          <w:rFonts w:ascii="Arial" w:hAnsi="Arial" w:cs="Arial"/>
          <w:sz w:val="20"/>
          <w:szCs w:val="20"/>
        </w:rPr>
        <w:t xml:space="preserve"> L, </w:t>
      </w:r>
      <w:proofErr w:type="spellStart"/>
      <w:r w:rsidRPr="006722CD">
        <w:rPr>
          <w:rStyle w:val="docsum-authors"/>
          <w:rFonts w:ascii="Arial" w:hAnsi="Arial" w:cs="Arial"/>
          <w:sz w:val="20"/>
          <w:szCs w:val="20"/>
        </w:rPr>
        <w:t>Dorajoo</w:t>
      </w:r>
      <w:proofErr w:type="spellEnd"/>
      <w:r w:rsidRPr="006722CD">
        <w:rPr>
          <w:rStyle w:val="docsum-authors"/>
          <w:rFonts w:ascii="Arial" w:hAnsi="Arial" w:cs="Arial"/>
          <w:sz w:val="20"/>
          <w:szCs w:val="20"/>
        </w:rPr>
        <w:t xml:space="preserve"> R, Lange LA, Chai X, Prasad G, </w:t>
      </w:r>
      <w:proofErr w:type="spellStart"/>
      <w:r w:rsidRPr="006722CD">
        <w:rPr>
          <w:rStyle w:val="docsum-authors"/>
          <w:rFonts w:ascii="Arial" w:hAnsi="Arial" w:cs="Arial"/>
          <w:sz w:val="20"/>
          <w:szCs w:val="20"/>
        </w:rPr>
        <w:t>Lorés</w:t>
      </w:r>
      <w:proofErr w:type="spellEnd"/>
      <w:r w:rsidRPr="006722CD">
        <w:rPr>
          <w:rStyle w:val="docsum-authors"/>
          <w:rFonts w:ascii="Arial" w:hAnsi="Arial" w:cs="Arial"/>
          <w:sz w:val="20"/>
          <w:szCs w:val="20"/>
        </w:rPr>
        <w:t xml:space="preserve">-Motta L, Pauper M, Long J, Li X, Theusch E, Takeuchi F, Spracklen CN, </w:t>
      </w:r>
      <w:proofErr w:type="spellStart"/>
      <w:r w:rsidRPr="006722CD">
        <w:rPr>
          <w:rStyle w:val="docsum-authors"/>
          <w:rFonts w:ascii="Arial" w:hAnsi="Arial" w:cs="Arial"/>
          <w:sz w:val="20"/>
          <w:szCs w:val="20"/>
        </w:rPr>
        <w:t>Loukola</w:t>
      </w:r>
      <w:proofErr w:type="spellEnd"/>
      <w:r w:rsidRPr="006722CD">
        <w:rPr>
          <w:rStyle w:val="docsum-authors"/>
          <w:rFonts w:ascii="Arial" w:hAnsi="Arial" w:cs="Arial"/>
          <w:sz w:val="20"/>
          <w:szCs w:val="20"/>
        </w:rPr>
        <w:t xml:space="preserve"> A, </w:t>
      </w:r>
      <w:proofErr w:type="spellStart"/>
      <w:r w:rsidRPr="006722CD">
        <w:rPr>
          <w:rStyle w:val="docsum-authors"/>
          <w:rFonts w:ascii="Arial" w:hAnsi="Arial" w:cs="Arial"/>
          <w:sz w:val="20"/>
          <w:szCs w:val="20"/>
        </w:rPr>
        <w:t>Bollepalli</w:t>
      </w:r>
      <w:proofErr w:type="spellEnd"/>
      <w:r w:rsidRPr="006722CD">
        <w:rPr>
          <w:rStyle w:val="docsum-authors"/>
          <w:rFonts w:ascii="Arial" w:hAnsi="Arial" w:cs="Arial"/>
          <w:sz w:val="20"/>
          <w:szCs w:val="20"/>
        </w:rPr>
        <w:t xml:space="preserve"> S, Warner SC, Wang YX, Wei WB, Nutile T, Ruggiero D, Sung YJ, Hung YJ, Chen S, Liu F, Yang J, </w:t>
      </w:r>
      <w:proofErr w:type="spellStart"/>
      <w:r w:rsidRPr="006722CD">
        <w:rPr>
          <w:rStyle w:val="docsum-authors"/>
          <w:rFonts w:ascii="Arial" w:hAnsi="Arial" w:cs="Arial"/>
          <w:sz w:val="20"/>
          <w:szCs w:val="20"/>
        </w:rPr>
        <w:t>Kentistou</w:t>
      </w:r>
      <w:proofErr w:type="spellEnd"/>
      <w:r w:rsidRPr="006722CD">
        <w:rPr>
          <w:rStyle w:val="docsum-authors"/>
          <w:rFonts w:ascii="Arial" w:hAnsi="Arial" w:cs="Arial"/>
          <w:sz w:val="20"/>
          <w:szCs w:val="20"/>
        </w:rPr>
        <w:t xml:space="preserve"> KA, Gorski M, </w:t>
      </w:r>
      <w:proofErr w:type="spellStart"/>
      <w:r w:rsidRPr="006722CD">
        <w:rPr>
          <w:rStyle w:val="docsum-authors"/>
          <w:rFonts w:ascii="Arial" w:hAnsi="Arial" w:cs="Arial"/>
          <w:sz w:val="20"/>
          <w:szCs w:val="20"/>
        </w:rPr>
        <w:t>Brumat</w:t>
      </w:r>
      <w:proofErr w:type="spellEnd"/>
      <w:r w:rsidRPr="006722CD">
        <w:rPr>
          <w:rStyle w:val="docsum-authors"/>
          <w:rFonts w:ascii="Arial" w:hAnsi="Arial" w:cs="Arial"/>
          <w:sz w:val="20"/>
          <w:szCs w:val="20"/>
        </w:rPr>
        <w:t xml:space="preserve"> M, </w:t>
      </w:r>
      <w:proofErr w:type="spellStart"/>
      <w:r w:rsidRPr="006722CD">
        <w:rPr>
          <w:rStyle w:val="docsum-authors"/>
          <w:rFonts w:ascii="Arial" w:hAnsi="Arial" w:cs="Arial"/>
          <w:sz w:val="20"/>
          <w:szCs w:val="20"/>
        </w:rPr>
        <w:t>Meidtner</w:t>
      </w:r>
      <w:proofErr w:type="spellEnd"/>
      <w:r w:rsidRPr="006722CD">
        <w:rPr>
          <w:rStyle w:val="docsum-authors"/>
          <w:rFonts w:ascii="Arial" w:hAnsi="Arial" w:cs="Arial"/>
          <w:sz w:val="20"/>
          <w:szCs w:val="20"/>
        </w:rPr>
        <w:t xml:space="preserve"> K, Bielak LF, Smith JA, Hebbar P, Farmaki AE, Hofer E, Lin M, Xue C, Zhang J, </w:t>
      </w:r>
      <w:proofErr w:type="spellStart"/>
      <w:r w:rsidRPr="006722CD">
        <w:rPr>
          <w:rStyle w:val="docsum-authors"/>
          <w:rFonts w:ascii="Arial" w:hAnsi="Arial" w:cs="Arial"/>
          <w:sz w:val="20"/>
          <w:szCs w:val="20"/>
        </w:rPr>
        <w:t>Concas</w:t>
      </w:r>
      <w:proofErr w:type="spellEnd"/>
      <w:r w:rsidRPr="006722CD">
        <w:rPr>
          <w:rStyle w:val="docsum-authors"/>
          <w:rFonts w:ascii="Arial" w:hAnsi="Arial" w:cs="Arial"/>
          <w:sz w:val="20"/>
          <w:szCs w:val="20"/>
        </w:rPr>
        <w:t xml:space="preserve"> MP, </w:t>
      </w:r>
      <w:proofErr w:type="spellStart"/>
      <w:r w:rsidRPr="006722CD">
        <w:rPr>
          <w:rStyle w:val="docsum-authors"/>
          <w:rFonts w:ascii="Arial" w:hAnsi="Arial" w:cs="Arial"/>
          <w:sz w:val="20"/>
          <w:szCs w:val="20"/>
        </w:rPr>
        <w:t>Vaccargiu</w:t>
      </w:r>
      <w:proofErr w:type="spellEnd"/>
      <w:r w:rsidRPr="006722CD">
        <w:rPr>
          <w:rStyle w:val="docsum-authors"/>
          <w:rFonts w:ascii="Arial" w:hAnsi="Arial" w:cs="Arial"/>
          <w:sz w:val="20"/>
          <w:szCs w:val="20"/>
        </w:rPr>
        <w:t xml:space="preserve"> S, van der Most PJ, Pitkänen N, Cade BE, Lee J, van der Laan SW, </w:t>
      </w:r>
      <w:proofErr w:type="spellStart"/>
      <w:r w:rsidRPr="006722CD">
        <w:rPr>
          <w:rStyle w:val="docsum-authors"/>
          <w:rFonts w:ascii="Arial" w:hAnsi="Arial" w:cs="Arial"/>
          <w:sz w:val="20"/>
          <w:szCs w:val="20"/>
        </w:rPr>
        <w:t>Chitrala</w:t>
      </w:r>
      <w:proofErr w:type="spellEnd"/>
      <w:r w:rsidRPr="006722CD">
        <w:rPr>
          <w:rStyle w:val="docsum-authors"/>
          <w:rFonts w:ascii="Arial" w:hAnsi="Arial" w:cs="Arial"/>
          <w:sz w:val="20"/>
          <w:szCs w:val="20"/>
        </w:rPr>
        <w:t xml:space="preserve"> KN, Weiss S, Zimmermann ME, Lee JY, Choi HS, </w:t>
      </w:r>
      <w:proofErr w:type="spellStart"/>
      <w:r w:rsidRPr="006722CD">
        <w:rPr>
          <w:rStyle w:val="docsum-authors"/>
          <w:rFonts w:ascii="Arial" w:hAnsi="Arial" w:cs="Arial"/>
          <w:sz w:val="20"/>
          <w:szCs w:val="20"/>
        </w:rPr>
        <w:t>Nethander</w:t>
      </w:r>
      <w:proofErr w:type="spellEnd"/>
      <w:r w:rsidRPr="006722CD">
        <w:rPr>
          <w:rStyle w:val="docsum-authors"/>
          <w:rFonts w:ascii="Arial" w:hAnsi="Arial" w:cs="Arial"/>
          <w:sz w:val="20"/>
          <w:szCs w:val="20"/>
        </w:rPr>
        <w:t xml:space="preserve"> M, Freitag-Wolf S, Southam L, Rayner NW, Wang CA, Lin SY, Wang JS, Couture C, Lyytikäinen LP, </w:t>
      </w:r>
      <w:proofErr w:type="spellStart"/>
      <w:r w:rsidRPr="006722CD">
        <w:rPr>
          <w:rStyle w:val="docsum-authors"/>
          <w:rFonts w:ascii="Arial" w:hAnsi="Arial" w:cs="Arial"/>
          <w:sz w:val="20"/>
          <w:szCs w:val="20"/>
        </w:rPr>
        <w:t>Nikus</w:t>
      </w:r>
      <w:proofErr w:type="spellEnd"/>
      <w:r w:rsidRPr="006722CD">
        <w:rPr>
          <w:rStyle w:val="docsum-authors"/>
          <w:rFonts w:ascii="Arial" w:hAnsi="Arial" w:cs="Arial"/>
          <w:sz w:val="20"/>
          <w:szCs w:val="20"/>
        </w:rPr>
        <w:t xml:space="preserve"> K, Cuellar-Partida G, Vestergaard H, Hildalgo B, Giannakopoulou O, Cai Q, Obura MO, van </w:t>
      </w:r>
      <w:proofErr w:type="spellStart"/>
      <w:r w:rsidRPr="006722CD">
        <w:rPr>
          <w:rStyle w:val="docsum-authors"/>
          <w:rFonts w:ascii="Arial" w:hAnsi="Arial" w:cs="Arial"/>
          <w:sz w:val="20"/>
          <w:szCs w:val="20"/>
        </w:rPr>
        <w:t>Setten</w:t>
      </w:r>
      <w:proofErr w:type="spellEnd"/>
      <w:r w:rsidRPr="006722CD">
        <w:rPr>
          <w:rStyle w:val="docsum-authors"/>
          <w:rFonts w:ascii="Arial" w:hAnsi="Arial" w:cs="Arial"/>
          <w:sz w:val="20"/>
          <w:szCs w:val="20"/>
        </w:rPr>
        <w:t xml:space="preserve"> J, Li X, Schwander K, Terzikhan N, Shin JH, Jackson RD, Reiner AP, Martin LW, Chen Z, Li L, Highland HM, Young KL, Kawaguchi T, Thiery J, Bis JC, Nadkarni GN, Launer LJ, Li H, Nalls MA, </w:t>
      </w:r>
      <w:proofErr w:type="spellStart"/>
      <w:r w:rsidRPr="006722CD">
        <w:rPr>
          <w:rStyle w:val="docsum-authors"/>
          <w:rFonts w:ascii="Arial" w:hAnsi="Arial" w:cs="Arial"/>
          <w:sz w:val="20"/>
          <w:szCs w:val="20"/>
        </w:rPr>
        <w:t>Raitakari</w:t>
      </w:r>
      <w:proofErr w:type="spellEnd"/>
      <w:r w:rsidRPr="006722CD">
        <w:rPr>
          <w:rStyle w:val="docsum-authors"/>
          <w:rFonts w:ascii="Arial" w:hAnsi="Arial" w:cs="Arial"/>
          <w:sz w:val="20"/>
          <w:szCs w:val="20"/>
        </w:rPr>
        <w:t xml:space="preserve"> OT, Ichihara S, Wild SH, Nelson CP, Campbell H, Jäger S, Nabika T, Al-Mulla F, </w:t>
      </w:r>
      <w:proofErr w:type="spellStart"/>
      <w:r w:rsidRPr="006722CD">
        <w:rPr>
          <w:rStyle w:val="docsum-authors"/>
          <w:rFonts w:ascii="Arial" w:hAnsi="Arial" w:cs="Arial"/>
          <w:sz w:val="20"/>
          <w:szCs w:val="20"/>
        </w:rPr>
        <w:t>Niinikoski</w:t>
      </w:r>
      <w:proofErr w:type="spellEnd"/>
      <w:r w:rsidRPr="006722CD">
        <w:rPr>
          <w:rStyle w:val="docsum-authors"/>
          <w:rFonts w:ascii="Arial" w:hAnsi="Arial" w:cs="Arial"/>
          <w:sz w:val="20"/>
          <w:szCs w:val="20"/>
        </w:rPr>
        <w:t xml:space="preserve"> H, Braund PS, </w:t>
      </w:r>
      <w:proofErr w:type="spellStart"/>
      <w:r w:rsidRPr="006722CD">
        <w:rPr>
          <w:rStyle w:val="docsum-authors"/>
          <w:rFonts w:ascii="Arial" w:hAnsi="Arial" w:cs="Arial"/>
          <w:sz w:val="20"/>
          <w:szCs w:val="20"/>
        </w:rPr>
        <w:t>Kolcic</w:t>
      </w:r>
      <w:proofErr w:type="spellEnd"/>
      <w:r w:rsidRPr="006722CD">
        <w:rPr>
          <w:rStyle w:val="docsum-authors"/>
          <w:rFonts w:ascii="Arial" w:hAnsi="Arial" w:cs="Arial"/>
          <w:sz w:val="20"/>
          <w:szCs w:val="20"/>
        </w:rPr>
        <w:t xml:space="preserve"> I, Kovacs P, </w:t>
      </w:r>
      <w:proofErr w:type="spellStart"/>
      <w:r w:rsidRPr="006722CD">
        <w:rPr>
          <w:rStyle w:val="docsum-authors"/>
          <w:rFonts w:ascii="Arial" w:hAnsi="Arial" w:cs="Arial"/>
          <w:sz w:val="20"/>
          <w:szCs w:val="20"/>
        </w:rPr>
        <w:t>Giardoglou</w:t>
      </w:r>
      <w:proofErr w:type="spellEnd"/>
      <w:r w:rsidRPr="006722CD">
        <w:rPr>
          <w:rStyle w:val="docsum-authors"/>
          <w:rFonts w:ascii="Arial" w:hAnsi="Arial" w:cs="Arial"/>
          <w:sz w:val="20"/>
          <w:szCs w:val="20"/>
        </w:rPr>
        <w:t xml:space="preserve"> T, Katsuya T, Bhatti KF, de Kleijn D, de Borst GJ, Kim EK, Adams HHH, Ikram MA, Zhu X, </w:t>
      </w:r>
      <w:proofErr w:type="spellStart"/>
      <w:r w:rsidRPr="006722CD">
        <w:rPr>
          <w:rStyle w:val="docsum-authors"/>
          <w:rFonts w:ascii="Arial" w:hAnsi="Arial" w:cs="Arial"/>
          <w:sz w:val="20"/>
          <w:szCs w:val="20"/>
        </w:rPr>
        <w:t>Asselbergs</w:t>
      </w:r>
      <w:proofErr w:type="spellEnd"/>
      <w:r w:rsidRPr="006722CD">
        <w:rPr>
          <w:rStyle w:val="docsum-authors"/>
          <w:rFonts w:ascii="Arial" w:hAnsi="Arial" w:cs="Arial"/>
          <w:sz w:val="20"/>
          <w:szCs w:val="20"/>
        </w:rPr>
        <w:t xml:space="preserve"> FW, </w:t>
      </w:r>
      <w:proofErr w:type="spellStart"/>
      <w:r w:rsidRPr="006722CD">
        <w:rPr>
          <w:rStyle w:val="docsum-authors"/>
          <w:rFonts w:ascii="Arial" w:hAnsi="Arial" w:cs="Arial"/>
          <w:sz w:val="20"/>
          <w:szCs w:val="20"/>
        </w:rPr>
        <w:t>Kraaijeveld</w:t>
      </w:r>
      <w:proofErr w:type="spellEnd"/>
      <w:r w:rsidRPr="006722CD">
        <w:rPr>
          <w:rStyle w:val="docsum-authors"/>
          <w:rFonts w:ascii="Arial" w:hAnsi="Arial" w:cs="Arial"/>
          <w:sz w:val="20"/>
          <w:szCs w:val="20"/>
        </w:rPr>
        <w:t xml:space="preserve"> AO, Beulens JWJ, Shu XO, </w:t>
      </w:r>
      <w:proofErr w:type="spellStart"/>
      <w:r w:rsidRPr="006722CD">
        <w:rPr>
          <w:rStyle w:val="docsum-authors"/>
          <w:rFonts w:ascii="Arial" w:hAnsi="Arial" w:cs="Arial"/>
          <w:sz w:val="20"/>
          <w:szCs w:val="20"/>
        </w:rPr>
        <w:t>Rallidis</w:t>
      </w:r>
      <w:proofErr w:type="spellEnd"/>
      <w:r w:rsidRPr="006722CD">
        <w:rPr>
          <w:rStyle w:val="docsum-authors"/>
          <w:rFonts w:ascii="Arial" w:hAnsi="Arial" w:cs="Arial"/>
          <w:sz w:val="20"/>
          <w:szCs w:val="20"/>
        </w:rPr>
        <w:t xml:space="preserve"> LS, Pedersen O, Hansen T, Mitchell P, Hewitt AW, </w:t>
      </w:r>
      <w:proofErr w:type="spellStart"/>
      <w:r w:rsidRPr="006722CD">
        <w:rPr>
          <w:rStyle w:val="docsum-authors"/>
          <w:rFonts w:ascii="Arial" w:hAnsi="Arial" w:cs="Arial"/>
          <w:sz w:val="20"/>
          <w:szCs w:val="20"/>
        </w:rPr>
        <w:t>Kähönen</w:t>
      </w:r>
      <w:proofErr w:type="spellEnd"/>
      <w:r w:rsidRPr="006722CD">
        <w:rPr>
          <w:rStyle w:val="docsum-authors"/>
          <w:rFonts w:ascii="Arial" w:hAnsi="Arial" w:cs="Arial"/>
          <w:sz w:val="20"/>
          <w:szCs w:val="20"/>
        </w:rPr>
        <w:t xml:space="preserve"> M, </w:t>
      </w:r>
      <w:proofErr w:type="spellStart"/>
      <w:r w:rsidRPr="006722CD">
        <w:rPr>
          <w:rStyle w:val="docsum-authors"/>
          <w:rFonts w:ascii="Arial" w:hAnsi="Arial" w:cs="Arial"/>
          <w:sz w:val="20"/>
          <w:szCs w:val="20"/>
        </w:rPr>
        <w:t>Pérusse</w:t>
      </w:r>
      <w:proofErr w:type="spellEnd"/>
      <w:r w:rsidRPr="006722CD">
        <w:rPr>
          <w:rStyle w:val="docsum-authors"/>
          <w:rFonts w:ascii="Arial" w:hAnsi="Arial" w:cs="Arial"/>
          <w:sz w:val="20"/>
          <w:szCs w:val="20"/>
        </w:rPr>
        <w:t xml:space="preserve"> L, Bouchard C, </w:t>
      </w:r>
      <w:proofErr w:type="spellStart"/>
      <w:r w:rsidRPr="006722CD">
        <w:rPr>
          <w:rStyle w:val="docsum-authors"/>
          <w:rFonts w:ascii="Arial" w:hAnsi="Arial" w:cs="Arial"/>
          <w:sz w:val="20"/>
          <w:szCs w:val="20"/>
        </w:rPr>
        <w:t>Tönjes</w:t>
      </w:r>
      <w:proofErr w:type="spellEnd"/>
      <w:r w:rsidRPr="006722CD">
        <w:rPr>
          <w:rStyle w:val="docsum-authors"/>
          <w:rFonts w:ascii="Arial" w:hAnsi="Arial" w:cs="Arial"/>
          <w:sz w:val="20"/>
          <w:szCs w:val="20"/>
        </w:rPr>
        <w:t xml:space="preserve"> A, Chen YI, Pennell CE, Mori TA, Lieb W, Franke A, Ohlsson C, </w:t>
      </w:r>
      <w:proofErr w:type="spellStart"/>
      <w:r w:rsidRPr="006722CD">
        <w:rPr>
          <w:rStyle w:val="docsum-authors"/>
          <w:rFonts w:ascii="Arial" w:hAnsi="Arial" w:cs="Arial"/>
          <w:sz w:val="20"/>
          <w:szCs w:val="20"/>
        </w:rPr>
        <w:t>Mellström</w:t>
      </w:r>
      <w:proofErr w:type="spellEnd"/>
      <w:r w:rsidRPr="006722CD">
        <w:rPr>
          <w:rStyle w:val="docsum-authors"/>
          <w:rFonts w:ascii="Arial" w:hAnsi="Arial" w:cs="Arial"/>
          <w:sz w:val="20"/>
          <w:szCs w:val="20"/>
        </w:rPr>
        <w:t xml:space="preserve"> D, Cho YS, Lee H, Yuan JM, Koh WP, Rhee SY, Woo JT, Heid IM, Stark KJ, </w:t>
      </w:r>
      <w:proofErr w:type="spellStart"/>
      <w:r w:rsidRPr="006722CD">
        <w:rPr>
          <w:rStyle w:val="docsum-authors"/>
          <w:rFonts w:ascii="Arial" w:hAnsi="Arial" w:cs="Arial"/>
          <w:sz w:val="20"/>
          <w:szCs w:val="20"/>
        </w:rPr>
        <w:t>Völzke</w:t>
      </w:r>
      <w:proofErr w:type="spellEnd"/>
      <w:r w:rsidRPr="006722CD">
        <w:rPr>
          <w:rStyle w:val="docsum-authors"/>
          <w:rFonts w:ascii="Arial" w:hAnsi="Arial" w:cs="Arial"/>
          <w:sz w:val="20"/>
          <w:szCs w:val="20"/>
        </w:rPr>
        <w:t xml:space="preserve"> H, Homuth G, Evans MK, </w:t>
      </w:r>
      <w:proofErr w:type="spellStart"/>
      <w:r w:rsidRPr="006722CD">
        <w:rPr>
          <w:rStyle w:val="docsum-authors"/>
          <w:rFonts w:ascii="Arial" w:hAnsi="Arial" w:cs="Arial"/>
          <w:sz w:val="20"/>
          <w:szCs w:val="20"/>
        </w:rPr>
        <w:t>Zonderman</w:t>
      </w:r>
      <w:proofErr w:type="spellEnd"/>
      <w:r w:rsidRPr="006722CD">
        <w:rPr>
          <w:rStyle w:val="docsum-authors"/>
          <w:rFonts w:ascii="Arial" w:hAnsi="Arial" w:cs="Arial"/>
          <w:sz w:val="20"/>
          <w:szCs w:val="20"/>
        </w:rPr>
        <w:t xml:space="preserve"> AB, Polasek O, </w:t>
      </w:r>
      <w:proofErr w:type="spellStart"/>
      <w:r w:rsidRPr="006722CD">
        <w:rPr>
          <w:rStyle w:val="docsum-authors"/>
          <w:rFonts w:ascii="Arial" w:hAnsi="Arial" w:cs="Arial"/>
          <w:sz w:val="20"/>
          <w:szCs w:val="20"/>
        </w:rPr>
        <w:t>Pasterkamp</w:t>
      </w:r>
      <w:proofErr w:type="spellEnd"/>
      <w:r w:rsidRPr="006722CD">
        <w:rPr>
          <w:rStyle w:val="docsum-authors"/>
          <w:rFonts w:ascii="Arial" w:hAnsi="Arial" w:cs="Arial"/>
          <w:sz w:val="20"/>
          <w:szCs w:val="20"/>
        </w:rPr>
        <w:t xml:space="preserve"> G, Hoefer IE, Redline S, </w:t>
      </w:r>
      <w:proofErr w:type="spellStart"/>
      <w:r w:rsidRPr="006722CD">
        <w:rPr>
          <w:rStyle w:val="docsum-authors"/>
          <w:rFonts w:ascii="Arial" w:hAnsi="Arial" w:cs="Arial"/>
          <w:sz w:val="20"/>
          <w:szCs w:val="20"/>
        </w:rPr>
        <w:t>Pahkala</w:t>
      </w:r>
      <w:proofErr w:type="spellEnd"/>
      <w:r w:rsidRPr="006722CD">
        <w:rPr>
          <w:rStyle w:val="docsum-authors"/>
          <w:rFonts w:ascii="Arial" w:hAnsi="Arial" w:cs="Arial"/>
          <w:sz w:val="20"/>
          <w:szCs w:val="20"/>
        </w:rPr>
        <w:t xml:space="preserve"> K, </w:t>
      </w:r>
      <w:proofErr w:type="spellStart"/>
      <w:r w:rsidRPr="006722CD">
        <w:rPr>
          <w:rStyle w:val="docsum-authors"/>
          <w:rFonts w:ascii="Arial" w:hAnsi="Arial" w:cs="Arial"/>
          <w:sz w:val="20"/>
          <w:szCs w:val="20"/>
        </w:rPr>
        <w:t>Oldehinkel</w:t>
      </w:r>
      <w:proofErr w:type="spellEnd"/>
      <w:r w:rsidRPr="006722CD">
        <w:rPr>
          <w:rStyle w:val="docsum-authors"/>
          <w:rFonts w:ascii="Arial" w:hAnsi="Arial" w:cs="Arial"/>
          <w:sz w:val="20"/>
          <w:szCs w:val="20"/>
        </w:rPr>
        <w:t xml:space="preserve"> AJ, </w:t>
      </w:r>
      <w:proofErr w:type="spellStart"/>
      <w:r w:rsidRPr="006722CD">
        <w:rPr>
          <w:rStyle w:val="docsum-authors"/>
          <w:rFonts w:ascii="Arial" w:hAnsi="Arial" w:cs="Arial"/>
          <w:sz w:val="20"/>
          <w:szCs w:val="20"/>
        </w:rPr>
        <w:t>Snieder</w:t>
      </w:r>
      <w:proofErr w:type="spellEnd"/>
      <w:r w:rsidRPr="006722CD">
        <w:rPr>
          <w:rStyle w:val="docsum-authors"/>
          <w:rFonts w:ascii="Arial" w:hAnsi="Arial" w:cs="Arial"/>
          <w:sz w:val="20"/>
          <w:szCs w:val="20"/>
        </w:rPr>
        <w:t xml:space="preserve"> H, </w:t>
      </w:r>
      <w:proofErr w:type="spellStart"/>
      <w:r w:rsidRPr="006722CD">
        <w:rPr>
          <w:rStyle w:val="docsum-authors"/>
          <w:rFonts w:ascii="Arial" w:hAnsi="Arial" w:cs="Arial"/>
          <w:sz w:val="20"/>
          <w:szCs w:val="20"/>
        </w:rPr>
        <w:t>Biino</w:t>
      </w:r>
      <w:proofErr w:type="spellEnd"/>
      <w:r w:rsidRPr="006722CD">
        <w:rPr>
          <w:rStyle w:val="docsum-authors"/>
          <w:rFonts w:ascii="Arial" w:hAnsi="Arial" w:cs="Arial"/>
          <w:sz w:val="20"/>
          <w:szCs w:val="20"/>
        </w:rPr>
        <w:t xml:space="preserve"> G, Schmidt R, Schmidt H, Chen YE, </w:t>
      </w:r>
      <w:proofErr w:type="spellStart"/>
      <w:r w:rsidRPr="006722CD">
        <w:rPr>
          <w:rStyle w:val="docsum-authors"/>
          <w:rFonts w:ascii="Arial" w:hAnsi="Arial" w:cs="Arial"/>
          <w:sz w:val="20"/>
          <w:szCs w:val="20"/>
        </w:rPr>
        <w:t>Bandinelli</w:t>
      </w:r>
      <w:proofErr w:type="spellEnd"/>
      <w:r w:rsidRPr="006722CD">
        <w:rPr>
          <w:rStyle w:val="docsum-authors"/>
          <w:rFonts w:ascii="Arial" w:hAnsi="Arial" w:cs="Arial"/>
          <w:sz w:val="20"/>
          <w:szCs w:val="20"/>
        </w:rPr>
        <w:t xml:space="preserve"> S, </w:t>
      </w:r>
      <w:proofErr w:type="spellStart"/>
      <w:r w:rsidRPr="006722CD">
        <w:rPr>
          <w:rStyle w:val="docsum-authors"/>
          <w:rFonts w:ascii="Arial" w:hAnsi="Arial" w:cs="Arial"/>
          <w:sz w:val="20"/>
          <w:szCs w:val="20"/>
        </w:rPr>
        <w:t>Dedoussis</w:t>
      </w:r>
      <w:proofErr w:type="spellEnd"/>
      <w:r w:rsidRPr="006722CD">
        <w:rPr>
          <w:rStyle w:val="docsum-authors"/>
          <w:rFonts w:ascii="Arial" w:hAnsi="Arial" w:cs="Arial"/>
          <w:sz w:val="20"/>
          <w:szCs w:val="20"/>
        </w:rPr>
        <w:t xml:space="preserve"> G, Thanaraj TA, Kardia SLR, Kato N, Schulze MB, </w:t>
      </w:r>
      <w:proofErr w:type="spellStart"/>
      <w:r w:rsidRPr="006722CD">
        <w:rPr>
          <w:rStyle w:val="docsum-authors"/>
          <w:rFonts w:ascii="Arial" w:hAnsi="Arial" w:cs="Arial"/>
          <w:sz w:val="20"/>
          <w:szCs w:val="20"/>
        </w:rPr>
        <w:t>Girotto</w:t>
      </w:r>
      <w:proofErr w:type="spellEnd"/>
      <w:r w:rsidRPr="006722CD">
        <w:rPr>
          <w:rStyle w:val="docsum-authors"/>
          <w:rFonts w:ascii="Arial" w:hAnsi="Arial" w:cs="Arial"/>
          <w:sz w:val="20"/>
          <w:szCs w:val="20"/>
        </w:rPr>
        <w:t xml:space="preserve"> G, Jung B, </w:t>
      </w:r>
      <w:proofErr w:type="spellStart"/>
      <w:r w:rsidRPr="006722CD">
        <w:rPr>
          <w:rStyle w:val="docsum-authors"/>
          <w:rFonts w:ascii="Arial" w:hAnsi="Arial" w:cs="Arial"/>
          <w:sz w:val="20"/>
          <w:szCs w:val="20"/>
        </w:rPr>
        <w:t>Böger</w:t>
      </w:r>
      <w:proofErr w:type="spellEnd"/>
      <w:r w:rsidRPr="006722CD">
        <w:rPr>
          <w:rStyle w:val="docsum-authors"/>
          <w:rFonts w:ascii="Arial" w:hAnsi="Arial" w:cs="Arial"/>
          <w:sz w:val="20"/>
          <w:szCs w:val="20"/>
        </w:rPr>
        <w:t xml:space="preserve"> CA, Joshi PK, Bennett DA, De Jager PL, Lu X, </w:t>
      </w:r>
      <w:proofErr w:type="spellStart"/>
      <w:r w:rsidRPr="006722CD">
        <w:rPr>
          <w:rStyle w:val="docsum-authors"/>
          <w:rFonts w:ascii="Arial" w:hAnsi="Arial" w:cs="Arial"/>
          <w:sz w:val="20"/>
          <w:szCs w:val="20"/>
        </w:rPr>
        <w:t>Mamakou</w:t>
      </w:r>
      <w:proofErr w:type="spellEnd"/>
      <w:r w:rsidRPr="006722CD">
        <w:rPr>
          <w:rStyle w:val="docsum-authors"/>
          <w:rFonts w:ascii="Arial" w:hAnsi="Arial" w:cs="Arial"/>
          <w:sz w:val="20"/>
          <w:szCs w:val="20"/>
        </w:rPr>
        <w:t xml:space="preserve"> V, Brown M, Caulfield MJ, Munroe PB, Guo X, Ciullo M, Jonas JB, Samani NJ, </w:t>
      </w:r>
      <w:proofErr w:type="spellStart"/>
      <w:r w:rsidRPr="006722CD">
        <w:rPr>
          <w:rStyle w:val="docsum-authors"/>
          <w:rFonts w:ascii="Arial" w:hAnsi="Arial" w:cs="Arial"/>
          <w:sz w:val="20"/>
          <w:szCs w:val="20"/>
        </w:rPr>
        <w:t>Kaprio</w:t>
      </w:r>
      <w:proofErr w:type="spellEnd"/>
      <w:r w:rsidRPr="006722CD">
        <w:rPr>
          <w:rStyle w:val="docsum-authors"/>
          <w:rFonts w:ascii="Arial" w:hAnsi="Arial" w:cs="Arial"/>
          <w:sz w:val="20"/>
          <w:szCs w:val="20"/>
        </w:rPr>
        <w:t xml:space="preserve"> J, </w:t>
      </w:r>
      <w:proofErr w:type="spellStart"/>
      <w:r w:rsidRPr="006722CD">
        <w:rPr>
          <w:rStyle w:val="docsum-authors"/>
          <w:rFonts w:ascii="Arial" w:hAnsi="Arial" w:cs="Arial"/>
          <w:sz w:val="20"/>
          <w:szCs w:val="20"/>
        </w:rPr>
        <w:t>Pajukanta</w:t>
      </w:r>
      <w:proofErr w:type="spellEnd"/>
      <w:r w:rsidRPr="006722CD">
        <w:rPr>
          <w:rStyle w:val="docsum-authors"/>
          <w:rFonts w:ascii="Arial" w:hAnsi="Arial" w:cs="Arial"/>
          <w:sz w:val="20"/>
          <w:szCs w:val="20"/>
        </w:rPr>
        <w:t xml:space="preserve"> P, Adair LS, Bechayda SA, de Silva HJ, Wickremasinghe AR, Krauss RM, Wu JY, Zheng W, den Hollander AI, Bharadwaj D, Correa A, Wilson JG, Lind L, Heng CK, Nelson AE, Golightly YM, Wilson JF, </w:t>
      </w:r>
      <w:proofErr w:type="spellStart"/>
      <w:r w:rsidRPr="006722CD">
        <w:rPr>
          <w:rStyle w:val="docsum-authors"/>
          <w:rFonts w:ascii="Arial" w:hAnsi="Arial" w:cs="Arial"/>
          <w:sz w:val="20"/>
          <w:szCs w:val="20"/>
        </w:rPr>
        <w:t>Penninx</w:t>
      </w:r>
      <w:proofErr w:type="spellEnd"/>
      <w:r w:rsidRPr="006722CD">
        <w:rPr>
          <w:rStyle w:val="docsum-authors"/>
          <w:rFonts w:ascii="Arial" w:hAnsi="Arial" w:cs="Arial"/>
          <w:sz w:val="20"/>
          <w:szCs w:val="20"/>
        </w:rPr>
        <w:t xml:space="preserve"> B, Kim HL, Attia J, Scott RJ, Rao DC, Arnett DK, Walker M, Koistinen HA, Chandak GR, </w:t>
      </w:r>
      <w:proofErr w:type="spellStart"/>
      <w:r w:rsidRPr="006722CD">
        <w:rPr>
          <w:rStyle w:val="docsum-authors"/>
          <w:rFonts w:ascii="Arial" w:hAnsi="Arial" w:cs="Arial"/>
          <w:sz w:val="20"/>
          <w:szCs w:val="20"/>
        </w:rPr>
        <w:t>Yajnik</w:t>
      </w:r>
      <w:proofErr w:type="spellEnd"/>
      <w:r w:rsidRPr="006722CD">
        <w:rPr>
          <w:rStyle w:val="docsum-authors"/>
          <w:rFonts w:ascii="Arial" w:hAnsi="Arial" w:cs="Arial"/>
          <w:sz w:val="20"/>
          <w:szCs w:val="20"/>
        </w:rPr>
        <w:t xml:space="preserve"> CS, Mercader JM, </w:t>
      </w:r>
      <w:proofErr w:type="spellStart"/>
      <w:r w:rsidRPr="006722CD">
        <w:rPr>
          <w:rStyle w:val="docsum-authors"/>
          <w:rFonts w:ascii="Arial" w:hAnsi="Arial" w:cs="Arial"/>
          <w:sz w:val="20"/>
          <w:szCs w:val="20"/>
        </w:rPr>
        <w:t>Tusié</w:t>
      </w:r>
      <w:proofErr w:type="spellEnd"/>
      <w:r w:rsidRPr="006722CD">
        <w:rPr>
          <w:rStyle w:val="docsum-authors"/>
          <w:rFonts w:ascii="Arial" w:hAnsi="Arial" w:cs="Arial"/>
          <w:sz w:val="20"/>
          <w:szCs w:val="20"/>
        </w:rPr>
        <w:t xml:space="preserve">-Luna T, Aguilar-Salinas CA, Villalpando CG, Orozco L,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Tai ES, van Dam RM, Lehtimäki T, Chaturvedi N, Yokota M, Liu J, Reilly DF, McKnight AJ, Kee F, </w:t>
      </w:r>
      <w:proofErr w:type="spellStart"/>
      <w:r w:rsidRPr="006722CD">
        <w:rPr>
          <w:rStyle w:val="docsum-authors"/>
          <w:rFonts w:ascii="Arial" w:hAnsi="Arial" w:cs="Arial"/>
          <w:sz w:val="20"/>
          <w:szCs w:val="20"/>
        </w:rPr>
        <w:t>Jöckel</w:t>
      </w:r>
      <w:proofErr w:type="spellEnd"/>
      <w:r w:rsidRPr="006722CD">
        <w:rPr>
          <w:rStyle w:val="docsum-authors"/>
          <w:rFonts w:ascii="Arial" w:hAnsi="Arial" w:cs="Arial"/>
          <w:sz w:val="20"/>
          <w:szCs w:val="20"/>
        </w:rPr>
        <w:t xml:space="preserve"> KH, McCarthy MI, Palmer CNA, </w:t>
      </w:r>
      <w:proofErr w:type="spellStart"/>
      <w:r w:rsidRPr="006722CD">
        <w:rPr>
          <w:rStyle w:val="docsum-authors"/>
          <w:rFonts w:ascii="Arial" w:hAnsi="Arial" w:cs="Arial"/>
          <w:sz w:val="20"/>
          <w:szCs w:val="20"/>
        </w:rPr>
        <w:t>Vitart</w:t>
      </w:r>
      <w:proofErr w:type="spellEnd"/>
      <w:r w:rsidRPr="006722CD">
        <w:rPr>
          <w:rStyle w:val="docsum-authors"/>
          <w:rFonts w:ascii="Arial" w:hAnsi="Arial" w:cs="Arial"/>
          <w:sz w:val="20"/>
          <w:szCs w:val="20"/>
        </w:rPr>
        <w:t xml:space="preserve"> V, Hayward C, </w:t>
      </w:r>
      <w:proofErr w:type="spellStart"/>
      <w:r w:rsidRPr="006722CD">
        <w:rPr>
          <w:rStyle w:val="docsum-authors"/>
          <w:rFonts w:ascii="Arial" w:hAnsi="Arial" w:cs="Arial"/>
          <w:sz w:val="20"/>
          <w:szCs w:val="20"/>
        </w:rPr>
        <w:t>Simonsick</w:t>
      </w:r>
      <w:proofErr w:type="spellEnd"/>
      <w:r w:rsidRPr="006722CD">
        <w:rPr>
          <w:rStyle w:val="docsum-authors"/>
          <w:rFonts w:ascii="Arial" w:hAnsi="Arial" w:cs="Arial"/>
          <w:sz w:val="20"/>
          <w:szCs w:val="20"/>
        </w:rPr>
        <w:t xml:space="preserve"> E, van Duijn CM, Lu F, Qu J, </w:t>
      </w:r>
      <w:proofErr w:type="spellStart"/>
      <w:r w:rsidRPr="006722CD">
        <w:rPr>
          <w:rStyle w:val="docsum-authors"/>
          <w:rFonts w:ascii="Arial" w:hAnsi="Arial" w:cs="Arial"/>
          <w:sz w:val="20"/>
          <w:szCs w:val="20"/>
        </w:rPr>
        <w:t>Hishigaki</w:t>
      </w:r>
      <w:proofErr w:type="spellEnd"/>
      <w:r w:rsidRPr="006722CD">
        <w:rPr>
          <w:rStyle w:val="docsum-authors"/>
          <w:rFonts w:ascii="Arial" w:hAnsi="Arial" w:cs="Arial"/>
          <w:sz w:val="20"/>
          <w:szCs w:val="20"/>
        </w:rPr>
        <w:t xml:space="preserve"> H, Lin X, März W, Parra EJ, Cruz M, Gudnason V, Tardif JC, Lettre G, 't Hart LM, Elders PJM, </w:t>
      </w:r>
      <w:proofErr w:type="spellStart"/>
      <w:r w:rsidRPr="006722CD">
        <w:rPr>
          <w:rStyle w:val="docsum-authors"/>
          <w:rFonts w:ascii="Arial" w:hAnsi="Arial" w:cs="Arial"/>
          <w:sz w:val="20"/>
          <w:szCs w:val="20"/>
        </w:rPr>
        <w:t>Damrauer</w:t>
      </w:r>
      <w:proofErr w:type="spellEnd"/>
      <w:r w:rsidRPr="006722CD">
        <w:rPr>
          <w:rStyle w:val="docsum-authors"/>
          <w:rFonts w:ascii="Arial" w:hAnsi="Arial" w:cs="Arial"/>
          <w:sz w:val="20"/>
          <w:szCs w:val="20"/>
        </w:rPr>
        <w:t xml:space="preserve"> SM, Kumari M, </w:t>
      </w:r>
      <w:proofErr w:type="spellStart"/>
      <w:r w:rsidRPr="006722CD">
        <w:rPr>
          <w:rStyle w:val="docsum-authors"/>
          <w:rFonts w:ascii="Arial" w:hAnsi="Arial" w:cs="Arial"/>
          <w:sz w:val="20"/>
          <w:szCs w:val="20"/>
        </w:rPr>
        <w:t>Kivimaki</w:t>
      </w:r>
      <w:proofErr w:type="spellEnd"/>
      <w:r w:rsidRPr="006722CD">
        <w:rPr>
          <w:rStyle w:val="docsum-authors"/>
          <w:rFonts w:ascii="Arial" w:hAnsi="Arial" w:cs="Arial"/>
          <w:sz w:val="20"/>
          <w:szCs w:val="20"/>
        </w:rPr>
        <w:t xml:space="preserve"> M, van der Harst P, Spector TD, Loos RJF, Province MA, Psaty BM, Brandslund I, </w:t>
      </w:r>
      <w:proofErr w:type="spellStart"/>
      <w:r w:rsidRPr="006722CD">
        <w:rPr>
          <w:rStyle w:val="docsum-authors"/>
          <w:rFonts w:ascii="Arial" w:hAnsi="Arial" w:cs="Arial"/>
          <w:sz w:val="20"/>
          <w:szCs w:val="20"/>
        </w:rPr>
        <w:t>Pramstaller</w:t>
      </w:r>
      <w:proofErr w:type="spellEnd"/>
      <w:r w:rsidRPr="006722CD">
        <w:rPr>
          <w:rStyle w:val="docsum-authors"/>
          <w:rFonts w:ascii="Arial" w:hAnsi="Arial" w:cs="Arial"/>
          <w:sz w:val="20"/>
          <w:szCs w:val="20"/>
        </w:rPr>
        <w:t xml:space="preserve"> PP, Christensen K, Ripatti S, </w:t>
      </w:r>
      <w:proofErr w:type="spellStart"/>
      <w:r w:rsidRPr="006722CD">
        <w:rPr>
          <w:rStyle w:val="docsum-authors"/>
          <w:rFonts w:ascii="Arial" w:hAnsi="Arial" w:cs="Arial"/>
          <w:sz w:val="20"/>
          <w:szCs w:val="20"/>
        </w:rPr>
        <w:t>Widén</w:t>
      </w:r>
      <w:proofErr w:type="spellEnd"/>
      <w:r w:rsidRPr="006722CD">
        <w:rPr>
          <w:rStyle w:val="docsum-authors"/>
          <w:rFonts w:ascii="Arial" w:hAnsi="Arial" w:cs="Arial"/>
          <w:sz w:val="20"/>
          <w:szCs w:val="20"/>
        </w:rPr>
        <w:t xml:space="preserve"> E, </w:t>
      </w:r>
      <w:proofErr w:type="spellStart"/>
      <w:r w:rsidRPr="006722CD">
        <w:rPr>
          <w:rStyle w:val="docsum-authors"/>
          <w:rFonts w:ascii="Arial" w:hAnsi="Arial" w:cs="Arial"/>
          <w:sz w:val="20"/>
          <w:szCs w:val="20"/>
        </w:rPr>
        <w:t>Hakonarson</w:t>
      </w:r>
      <w:proofErr w:type="spellEnd"/>
      <w:r w:rsidRPr="006722CD">
        <w:rPr>
          <w:rStyle w:val="docsum-authors"/>
          <w:rFonts w:ascii="Arial" w:hAnsi="Arial" w:cs="Arial"/>
          <w:sz w:val="20"/>
          <w:szCs w:val="20"/>
        </w:rPr>
        <w:t xml:space="preserve"> H, Grant SFA, Kiemeney LALM, de Graaf J, Loeffler M, Kronenberg F, Gu D, Erdmann J, </w:t>
      </w:r>
      <w:proofErr w:type="spellStart"/>
      <w:r w:rsidRPr="006722CD">
        <w:rPr>
          <w:rStyle w:val="docsum-authors"/>
          <w:rFonts w:ascii="Arial" w:hAnsi="Arial" w:cs="Arial"/>
          <w:sz w:val="20"/>
          <w:szCs w:val="20"/>
        </w:rPr>
        <w:t>Schunkert</w:t>
      </w:r>
      <w:proofErr w:type="spellEnd"/>
      <w:r w:rsidRPr="006722CD">
        <w:rPr>
          <w:rStyle w:val="docsum-authors"/>
          <w:rFonts w:ascii="Arial" w:hAnsi="Arial" w:cs="Arial"/>
          <w:sz w:val="20"/>
          <w:szCs w:val="20"/>
        </w:rPr>
        <w:t xml:space="preserve"> H, Franks PW, Linneberg A, </w:t>
      </w:r>
      <w:proofErr w:type="spellStart"/>
      <w:r w:rsidRPr="006722CD">
        <w:rPr>
          <w:rStyle w:val="docsum-authors"/>
          <w:rFonts w:ascii="Arial" w:hAnsi="Arial" w:cs="Arial"/>
          <w:sz w:val="20"/>
          <w:szCs w:val="20"/>
        </w:rPr>
        <w:t>Jukema</w:t>
      </w:r>
      <w:proofErr w:type="spellEnd"/>
      <w:r w:rsidRPr="006722CD">
        <w:rPr>
          <w:rStyle w:val="docsum-authors"/>
          <w:rFonts w:ascii="Arial" w:hAnsi="Arial" w:cs="Arial"/>
          <w:sz w:val="20"/>
          <w:szCs w:val="20"/>
        </w:rPr>
        <w:t xml:space="preserve"> JW, Khera AV, Männikkö M, </w:t>
      </w:r>
      <w:proofErr w:type="spellStart"/>
      <w:r w:rsidRPr="006722CD">
        <w:rPr>
          <w:rStyle w:val="docsum-authors"/>
          <w:rFonts w:ascii="Arial" w:hAnsi="Arial" w:cs="Arial"/>
          <w:sz w:val="20"/>
          <w:szCs w:val="20"/>
        </w:rPr>
        <w:t>Jarvelin</w:t>
      </w:r>
      <w:proofErr w:type="spellEnd"/>
      <w:r w:rsidRPr="006722CD">
        <w:rPr>
          <w:rStyle w:val="docsum-authors"/>
          <w:rFonts w:ascii="Arial" w:hAnsi="Arial" w:cs="Arial"/>
          <w:sz w:val="20"/>
          <w:szCs w:val="20"/>
        </w:rPr>
        <w:t xml:space="preserve"> MR, Kutalik Z, </w:t>
      </w:r>
      <w:proofErr w:type="spellStart"/>
      <w:r w:rsidRPr="006722CD">
        <w:rPr>
          <w:rStyle w:val="docsum-authors"/>
          <w:rFonts w:ascii="Arial" w:hAnsi="Arial" w:cs="Arial"/>
          <w:sz w:val="20"/>
          <w:szCs w:val="20"/>
        </w:rPr>
        <w:t>Cucca</w:t>
      </w:r>
      <w:proofErr w:type="spellEnd"/>
      <w:r w:rsidRPr="006722CD">
        <w:rPr>
          <w:rStyle w:val="docsum-authors"/>
          <w:rFonts w:ascii="Arial" w:hAnsi="Arial" w:cs="Arial"/>
          <w:sz w:val="20"/>
          <w:szCs w:val="20"/>
        </w:rPr>
        <w:t xml:space="preserve"> F, Mook-Kanamori DO, van Dijk KW, Watkins H, Strachan DP, Grarup N, Sever P, Poulter N, Rotter JI, Dantoft TM, Karpe F, Neville MJ, Timpson NJ, Cheng CY, Wong TY, Khor CC, Sabanayagam C, Peters A, Gieger C, Hattersley AT, </w:t>
      </w:r>
      <w:r w:rsidRPr="006722CD">
        <w:rPr>
          <w:rStyle w:val="docsum-authors"/>
          <w:rFonts w:ascii="Arial" w:hAnsi="Arial" w:cs="Arial"/>
          <w:sz w:val="20"/>
          <w:szCs w:val="20"/>
        </w:rPr>
        <w:lastRenderedPageBreak/>
        <w:t xml:space="preserve">Pedersen NL, Magnusson PKE, Boomsma DI, de Geus EJC, Cupples LA, van Meurs JBJ, Ghanbari M, Gordon-Larsen P, Huang W, Kim YJ, Tabara Y, Wareham NJ, Langenberg C, </w:t>
      </w:r>
      <w:proofErr w:type="spellStart"/>
      <w:r w:rsidRPr="006722CD">
        <w:rPr>
          <w:rStyle w:val="docsum-authors"/>
          <w:rFonts w:ascii="Arial" w:hAnsi="Arial" w:cs="Arial"/>
          <w:sz w:val="20"/>
          <w:szCs w:val="20"/>
        </w:rPr>
        <w:t>Zeggini</w:t>
      </w:r>
      <w:proofErr w:type="spellEnd"/>
      <w:r w:rsidRPr="006722CD">
        <w:rPr>
          <w:rStyle w:val="docsum-authors"/>
          <w:rFonts w:ascii="Arial" w:hAnsi="Arial" w:cs="Arial"/>
          <w:sz w:val="20"/>
          <w:szCs w:val="20"/>
        </w:rPr>
        <w:t xml:space="preserve"> E, Kuusisto J, Laakso M, Ingelsson E, </w:t>
      </w:r>
      <w:proofErr w:type="spellStart"/>
      <w:r w:rsidRPr="006722CD">
        <w:rPr>
          <w:rStyle w:val="docsum-authors"/>
          <w:rFonts w:ascii="Arial" w:hAnsi="Arial" w:cs="Arial"/>
          <w:sz w:val="20"/>
          <w:szCs w:val="20"/>
        </w:rPr>
        <w:t>Abecasis</w:t>
      </w:r>
      <w:proofErr w:type="spellEnd"/>
      <w:r w:rsidRPr="006722CD">
        <w:rPr>
          <w:rStyle w:val="docsum-authors"/>
          <w:rFonts w:ascii="Arial" w:hAnsi="Arial" w:cs="Arial"/>
          <w:sz w:val="20"/>
          <w:szCs w:val="20"/>
        </w:rPr>
        <w:t xml:space="preserve"> G, Chambers JC, Kooner JS, de Vries PS, Morrison AC, North KE, </w:t>
      </w:r>
      <w:proofErr w:type="spellStart"/>
      <w:r w:rsidRPr="006722CD">
        <w:rPr>
          <w:rStyle w:val="docsum-authors"/>
          <w:rFonts w:ascii="Arial" w:hAnsi="Arial" w:cs="Arial"/>
          <w:sz w:val="20"/>
          <w:szCs w:val="20"/>
        </w:rPr>
        <w:t>Daviglus</w:t>
      </w:r>
      <w:proofErr w:type="spellEnd"/>
      <w:r w:rsidRPr="006722CD">
        <w:rPr>
          <w:rStyle w:val="docsum-authors"/>
          <w:rFonts w:ascii="Arial" w:hAnsi="Arial" w:cs="Arial"/>
          <w:sz w:val="20"/>
          <w:szCs w:val="20"/>
        </w:rPr>
        <w:t xml:space="preserve"> M, Kraft P, Martin NG, Whitfield JB, Abbas S, </w:t>
      </w:r>
      <w:proofErr w:type="spellStart"/>
      <w:r w:rsidRPr="006722CD">
        <w:rPr>
          <w:rStyle w:val="docsum-authors"/>
          <w:rFonts w:ascii="Arial" w:hAnsi="Arial" w:cs="Arial"/>
          <w:sz w:val="20"/>
          <w:szCs w:val="20"/>
        </w:rPr>
        <w:t>Saleheen</w:t>
      </w:r>
      <w:proofErr w:type="spellEnd"/>
      <w:r w:rsidRPr="006722CD">
        <w:rPr>
          <w:rStyle w:val="docsum-authors"/>
          <w:rFonts w:ascii="Arial" w:hAnsi="Arial" w:cs="Arial"/>
          <w:sz w:val="20"/>
          <w:szCs w:val="20"/>
        </w:rPr>
        <w:t xml:space="preserve"> D, Walters RG, Holmes MV, Black C, Smith BH, Justice AE, Baras A, Buring JE, </w:t>
      </w:r>
      <w:proofErr w:type="spellStart"/>
      <w:r w:rsidRPr="006722CD">
        <w:rPr>
          <w:rStyle w:val="docsum-authors"/>
          <w:rFonts w:ascii="Arial" w:hAnsi="Arial" w:cs="Arial"/>
          <w:sz w:val="20"/>
          <w:szCs w:val="20"/>
        </w:rPr>
        <w:t>Ridker</w:t>
      </w:r>
      <w:proofErr w:type="spellEnd"/>
      <w:r w:rsidRPr="006722CD">
        <w:rPr>
          <w:rStyle w:val="docsum-authors"/>
          <w:rFonts w:ascii="Arial" w:hAnsi="Arial" w:cs="Arial"/>
          <w:sz w:val="20"/>
          <w:szCs w:val="20"/>
        </w:rPr>
        <w:t xml:space="preserve"> PM, </w:t>
      </w:r>
      <w:proofErr w:type="spellStart"/>
      <w:r w:rsidRPr="006722CD">
        <w:rPr>
          <w:rStyle w:val="docsum-authors"/>
          <w:rFonts w:ascii="Arial" w:hAnsi="Arial" w:cs="Arial"/>
          <w:sz w:val="20"/>
          <w:szCs w:val="20"/>
        </w:rPr>
        <w:t>Chasman</w:t>
      </w:r>
      <w:proofErr w:type="spellEnd"/>
      <w:r w:rsidRPr="006722CD">
        <w:rPr>
          <w:rStyle w:val="docsum-authors"/>
          <w:rFonts w:ascii="Arial" w:hAnsi="Arial" w:cs="Arial"/>
          <w:sz w:val="20"/>
          <w:szCs w:val="20"/>
        </w:rPr>
        <w:t xml:space="preserve"> DI, Kooperberg C, Wei WQ, Jarvik GP, </w:t>
      </w:r>
      <w:proofErr w:type="spellStart"/>
      <w:r w:rsidRPr="006722CD">
        <w:rPr>
          <w:rStyle w:val="docsum-authors"/>
          <w:rFonts w:ascii="Arial" w:hAnsi="Arial" w:cs="Arial"/>
          <w:sz w:val="20"/>
          <w:szCs w:val="20"/>
        </w:rPr>
        <w:t>Namjou</w:t>
      </w:r>
      <w:proofErr w:type="spellEnd"/>
      <w:r w:rsidRPr="006722CD">
        <w:rPr>
          <w:rStyle w:val="docsum-authors"/>
          <w:rFonts w:ascii="Arial" w:hAnsi="Arial" w:cs="Arial"/>
          <w:sz w:val="20"/>
          <w:szCs w:val="20"/>
        </w:rPr>
        <w:t xml:space="preserve"> B, Hayes MG, Ritchie MD, </w:t>
      </w:r>
      <w:proofErr w:type="spellStart"/>
      <w:r w:rsidRPr="006722CD">
        <w:rPr>
          <w:rStyle w:val="docsum-authors"/>
          <w:rFonts w:ascii="Arial" w:hAnsi="Arial" w:cs="Arial"/>
          <w:sz w:val="20"/>
          <w:szCs w:val="20"/>
        </w:rPr>
        <w:t>Jousilahti</w:t>
      </w:r>
      <w:proofErr w:type="spellEnd"/>
      <w:r w:rsidRPr="006722CD">
        <w:rPr>
          <w:rStyle w:val="docsum-authors"/>
          <w:rFonts w:ascii="Arial" w:hAnsi="Arial" w:cs="Arial"/>
          <w:sz w:val="20"/>
          <w:szCs w:val="20"/>
        </w:rPr>
        <w:t xml:space="preserve"> P, Salomaa V, Hveem K, </w:t>
      </w:r>
      <w:proofErr w:type="spellStart"/>
      <w:r w:rsidRPr="006722CD">
        <w:rPr>
          <w:rStyle w:val="docsum-authors"/>
          <w:rFonts w:ascii="Arial" w:hAnsi="Arial" w:cs="Arial"/>
          <w:sz w:val="20"/>
          <w:szCs w:val="20"/>
        </w:rPr>
        <w:t>Åsvold</w:t>
      </w:r>
      <w:proofErr w:type="spellEnd"/>
      <w:r w:rsidRPr="006722CD">
        <w:rPr>
          <w:rStyle w:val="docsum-authors"/>
          <w:rFonts w:ascii="Arial" w:hAnsi="Arial" w:cs="Arial"/>
          <w:sz w:val="20"/>
          <w:szCs w:val="20"/>
        </w:rPr>
        <w:t xml:space="preserve"> BO, Kubo M, </w:t>
      </w:r>
      <w:proofErr w:type="spellStart"/>
      <w:r w:rsidRPr="006722CD">
        <w:rPr>
          <w:rStyle w:val="docsum-authors"/>
          <w:rFonts w:ascii="Arial" w:hAnsi="Arial" w:cs="Arial"/>
          <w:sz w:val="20"/>
          <w:szCs w:val="20"/>
        </w:rPr>
        <w:t>Kamatani</w:t>
      </w:r>
      <w:proofErr w:type="spellEnd"/>
      <w:r w:rsidRPr="006722CD">
        <w:rPr>
          <w:rStyle w:val="docsum-authors"/>
          <w:rFonts w:ascii="Arial" w:hAnsi="Arial" w:cs="Arial"/>
          <w:sz w:val="20"/>
          <w:szCs w:val="20"/>
        </w:rPr>
        <w:t xml:space="preserve"> Y, Okada Y, Murakami Y, Thorsteinsdottir U, Stefansson K, Ho YL, Lynch JA, Rader DJ, Tsao PS, Chang KM, Cho K, O'Donnell CJ, Gaziano JM, Wilson P, Rotimi CN, Hazelhurst S, Ramsay M, Trembath RC, van Heel DA, Tamiya G, Yamamoto M, Kim BJ, Mohlke KL, </w:t>
      </w:r>
      <w:proofErr w:type="spellStart"/>
      <w:r w:rsidRPr="006722CD">
        <w:rPr>
          <w:rStyle w:val="docsum-authors"/>
          <w:rFonts w:ascii="Arial" w:hAnsi="Arial" w:cs="Arial"/>
          <w:sz w:val="20"/>
          <w:szCs w:val="20"/>
        </w:rPr>
        <w:t>Frayling</w:t>
      </w:r>
      <w:proofErr w:type="spellEnd"/>
      <w:r w:rsidRPr="006722CD">
        <w:rPr>
          <w:rStyle w:val="docsum-authors"/>
          <w:rFonts w:ascii="Arial" w:hAnsi="Arial" w:cs="Arial"/>
          <w:sz w:val="20"/>
          <w:szCs w:val="20"/>
        </w:rPr>
        <w:t xml:space="preserve"> TM, Hirschhorn JN, Kathiresan S; VA Million Veteran Program; Global Lipids Genetics Consortium*, Boehnke M, Natarajan P, Peloso GM, Brown CD, Morris AP, </w:t>
      </w:r>
      <w:proofErr w:type="spellStart"/>
      <w:r w:rsidRPr="006722CD">
        <w:rPr>
          <w:rStyle w:val="docsum-authors"/>
          <w:rFonts w:ascii="Arial" w:hAnsi="Arial" w:cs="Arial"/>
          <w:sz w:val="20"/>
          <w:szCs w:val="20"/>
        </w:rPr>
        <w:t>Assimes</w:t>
      </w:r>
      <w:proofErr w:type="spellEnd"/>
      <w:r w:rsidRPr="006722CD">
        <w:rPr>
          <w:rStyle w:val="docsum-authors"/>
          <w:rFonts w:ascii="Arial" w:hAnsi="Arial" w:cs="Arial"/>
          <w:sz w:val="20"/>
          <w:szCs w:val="20"/>
        </w:rPr>
        <w:t xml:space="preserve"> TL, </w:t>
      </w:r>
      <w:proofErr w:type="spellStart"/>
      <w:r w:rsidRPr="006722CD">
        <w:rPr>
          <w:rStyle w:val="docsum-authors"/>
          <w:rFonts w:ascii="Arial" w:hAnsi="Arial" w:cs="Arial"/>
          <w:sz w:val="20"/>
          <w:szCs w:val="20"/>
        </w:rPr>
        <w:t>Deloukas</w:t>
      </w:r>
      <w:proofErr w:type="spellEnd"/>
      <w:r w:rsidRPr="006722CD">
        <w:rPr>
          <w:rStyle w:val="docsum-authors"/>
          <w:rFonts w:ascii="Arial" w:hAnsi="Arial" w:cs="Arial"/>
          <w:sz w:val="20"/>
          <w:szCs w:val="20"/>
        </w:rPr>
        <w:t xml:space="preserve"> P, Sun YV, Willer CJ.</w:t>
      </w:r>
      <w:r w:rsidRPr="006722CD">
        <w:rPr>
          <w:rFonts w:ascii="Arial" w:hAnsi="Arial" w:cs="Arial"/>
          <w:sz w:val="20"/>
          <w:szCs w:val="20"/>
        </w:rPr>
        <w:t xml:space="preserve"> </w:t>
      </w:r>
      <w:hyperlink r:id="rId275" w:history="1">
        <w:r w:rsidRPr="0091662A">
          <w:rPr>
            <w:rStyle w:val="Hyperlink"/>
            <w:rFonts w:ascii="Arial" w:hAnsi="Arial" w:cs="Arial"/>
            <w:i/>
            <w:iCs/>
            <w:sz w:val="20"/>
            <w:szCs w:val="20"/>
          </w:rPr>
          <w:t xml:space="preserve">The power of genetic diversity in genome-wide association studies of lipids. </w:t>
        </w:r>
      </w:hyperlink>
      <w:r w:rsidRPr="006722CD">
        <w:rPr>
          <w:rStyle w:val="docsum-journal-citation"/>
          <w:rFonts w:ascii="Arial" w:hAnsi="Arial" w:cs="Arial"/>
          <w:sz w:val="20"/>
          <w:szCs w:val="20"/>
        </w:rPr>
        <w:t>Nature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600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7890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675-679. </w:t>
      </w:r>
      <w:r>
        <w:rPr>
          <w:rStyle w:val="docsum-journal-citation"/>
          <w:rFonts w:ascii="Arial" w:hAnsi="Arial" w:cs="Arial"/>
          <w:sz w:val="20"/>
          <w:szCs w:val="20"/>
        </w:rPr>
        <w:t>PM</w:t>
      </w:r>
      <w:r w:rsidRPr="006722CD">
        <w:rPr>
          <w:rStyle w:val="citation-part"/>
          <w:rFonts w:ascii="Arial" w:hAnsi="Arial" w:cs="Arial"/>
          <w:sz w:val="20"/>
          <w:szCs w:val="20"/>
        </w:rPr>
        <w:t xml:space="preserve">: </w:t>
      </w:r>
      <w:r w:rsidRPr="006722CD">
        <w:rPr>
          <w:rStyle w:val="docsum-pmid"/>
          <w:rFonts w:ascii="Arial" w:hAnsi="Arial" w:cs="Arial"/>
          <w:sz w:val="20"/>
          <w:szCs w:val="20"/>
        </w:rPr>
        <w:t>34887591</w:t>
      </w:r>
      <w:r w:rsidRPr="006722CD">
        <w:rPr>
          <w:rFonts w:ascii="Arial" w:hAnsi="Arial" w:cs="Arial"/>
          <w:sz w:val="20"/>
          <w:szCs w:val="20"/>
        </w:rPr>
        <w:t xml:space="preserve">. </w:t>
      </w:r>
      <w:r w:rsidRPr="0091662A">
        <w:rPr>
          <w:rStyle w:val="Strong"/>
          <w:rFonts w:ascii="Arial" w:hAnsi="Arial" w:cs="Arial"/>
          <w:b w:val="0"/>
          <w:bCs w:val="0"/>
          <w:sz w:val="20"/>
          <w:szCs w:val="20"/>
        </w:rPr>
        <w:t>PMC8730582.</w:t>
      </w:r>
    </w:p>
    <w:bookmarkEnd w:id="23"/>
    <w:p w14:paraId="13092839" w14:textId="7029926D" w:rsidR="009A009C" w:rsidRPr="002F3F81" w:rsidRDefault="009A009C" w:rsidP="009A009C">
      <w:pPr>
        <w:rPr>
          <w:rStyle w:val="docsum-pmid"/>
          <w:rFonts w:ascii="Arial" w:hAnsi="Arial" w:cs="Arial"/>
          <w:sz w:val="20"/>
          <w:szCs w:val="20"/>
        </w:rPr>
      </w:pPr>
      <w:r w:rsidRPr="002F3F81">
        <w:rPr>
          <w:rStyle w:val="docsum-authors"/>
          <w:rFonts w:ascii="Arial" w:hAnsi="Arial" w:cs="Arial"/>
          <w:sz w:val="20"/>
          <w:szCs w:val="20"/>
        </w:rPr>
        <w:t>Harrington LB, Ehlert AN, Thacker EL, Jenny NS, Lopez O, Cushman M, Fitzpatrick A, Mukamal KJ, Jensen MK.</w:t>
      </w:r>
      <w:r w:rsidRPr="002F3F81">
        <w:rPr>
          <w:rFonts w:ascii="Arial" w:hAnsi="Arial" w:cs="Arial"/>
          <w:sz w:val="20"/>
          <w:szCs w:val="20"/>
        </w:rPr>
        <w:t xml:space="preserve"> </w:t>
      </w:r>
      <w:hyperlink r:id="rId276" w:history="1">
        <w:r w:rsidRPr="00C65CEE">
          <w:rPr>
            <w:rStyle w:val="Hyperlink"/>
            <w:rFonts w:ascii="Arial" w:hAnsi="Arial" w:cs="Arial"/>
            <w:b/>
            <w:bCs/>
            <w:i/>
            <w:iCs/>
            <w:color w:val="0070C0"/>
            <w:sz w:val="20"/>
            <w:szCs w:val="20"/>
          </w:rPr>
          <w:t xml:space="preserve">Hemostatic factor levels and cognitive decline in older adults: </w:t>
        </w:r>
        <w:r w:rsidR="002F3F81"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J </w:t>
      </w:r>
      <w:proofErr w:type="spellStart"/>
      <w:r w:rsidRPr="002F3F81">
        <w:rPr>
          <w:rStyle w:val="docsum-journal-citation"/>
          <w:rFonts w:ascii="Arial" w:hAnsi="Arial" w:cs="Arial"/>
          <w:sz w:val="20"/>
          <w:szCs w:val="20"/>
        </w:rPr>
        <w:t>Thromb</w:t>
      </w:r>
      <w:proofErr w:type="spellEnd"/>
      <w:r w:rsidRPr="002F3F81">
        <w:rPr>
          <w:rStyle w:val="docsum-journal-citation"/>
          <w:rFonts w:ascii="Arial" w:hAnsi="Arial" w:cs="Arial"/>
          <w:sz w:val="20"/>
          <w:szCs w:val="20"/>
        </w:rPr>
        <w:t xml:space="preserve"> </w:t>
      </w:r>
      <w:proofErr w:type="spellStart"/>
      <w:r w:rsidRPr="002F3F81">
        <w:rPr>
          <w:rStyle w:val="docsum-journal-citation"/>
          <w:rFonts w:ascii="Arial" w:hAnsi="Arial" w:cs="Arial"/>
          <w:sz w:val="20"/>
          <w:szCs w:val="20"/>
        </w:rPr>
        <w:t>Haemost</w:t>
      </w:r>
      <w:proofErr w:type="spellEnd"/>
      <w:r w:rsidRPr="002F3F81">
        <w:rPr>
          <w:rStyle w:val="docsum-journal-citation"/>
          <w:rFonts w:ascii="Arial" w:hAnsi="Arial" w:cs="Arial"/>
          <w:sz w:val="20"/>
          <w:szCs w:val="20"/>
        </w:rPr>
        <w:t xml:space="preserve">. 2021 </w:t>
      </w:r>
      <w:r w:rsidR="00F67F78" w:rsidRPr="002F3F81">
        <w:rPr>
          <w:rStyle w:val="docsum-journal-citation"/>
          <w:rFonts w:ascii="Arial" w:hAnsi="Arial" w:cs="Arial"/>
          <w:sz w:val="20"/>
          <w:szCs w:val="20"/>
        </w:rPr>
        <w:t xml:space="preserve">May. Vol. 19, issue 5, pp. 1219-1227. </w:t>
      </w:r>
      <w:r w:rsidR="00F67F78" w:rsidRPr="002F3F81">
        <w:rPr>
          <w:rStyle w:val="citation-part"/>
          <w:rFonts w:ascii="Arial" w:hAnsi="Arial" w:cs="Arial"/>
          <w:sz w:val="20"/>
          <w:szCs w:val="20"/>
        </w:rPr>
        <w:t xml:space="preserve">PM: </w:t>
      </w:r>
      <w:r w:rsidRPr="002F3F81">
        <w:rPr>
          <w:rStyle w:val="docsum-pmid"/>
          <w:rFonts w:ascii="Arial" w:hAnsi="Arial" w:cs="Arial"/>
          <w:sz w:val="20"/>
          <w:szCs w:val="20"/>
        </w:rPr>
        <w:t>33725412.</w:t>
      </w:r>
      <w:r w:rsidRPr="002F3F81">
        <w:rPr>
          <w:rFonts w:ascii="Arial" w:hAnsi="Arial" w:cs="Arial"/>
          <w:sz w:val="20"/>
          <w:szCs w:val="20"/>
        </w:rPr>
        <w:t xml:space="preserve"> </w:t>
      </w:r>
      <w:r w:rsidR="004E351D" w:rsidRPr="002F3F81">
        <w:rPr>
          <w:rStyle w:val="docsum-pmid"/>
          <w:rFonts w:ascii="Arial" w:hAnsi="Arial" w:cs="Arial"/>
          <w:sz w:val="20"/>
          <w:szCs w:val="20"/>
        </w:rPr>
        <w:t>PMC8136364</w:t>
      </w:r>
      <w:r w:rsidRPr="002F3F81">
        <w:rPr>
          <w:rStyle w:val="docsum-pmid"/>
          <w:rFonts w:ascii="Arial" w:hAnsi="Arial" w:cs="Arial"/>
          <w:sz w:val="20"/>
          <w:szCs w:val="20"/>
        </w:rPr>
        <w:t>.</w:t>
      </w:r>
    </w:p>
    <w:p w14:paraId="649010E9" w14:textId="4C4DBE46" w:rsidR="00BB0343" w:rsidRDefault="00BB0343" w:rsidP="00BB0343">
      <w:pPr>
        <w:rPr>
          <w:rFonts w:ascii="Arial" w:hAnsi="Arial" w:cs="Arial"/>
          <w:sz w:val="20"/>
          <w:szCs w:val="20"/>
        </w:rPr>
      </w:pPr>
      <w:r>
        <w:rPr>
          <w:rStyle w:val="docsum-authors"/>
          <w:rFonts w:ascii="Arial" w:hAnsi="Arial" w:cs="Arial"/>
          <w:sz w:val="20"/>
          <w:szCs w:val="20"/>
        </w:rPr>
        <w:t xml:space="preserve">Harris WS, Tintle NL, Imamura F, Qian F, Korat AVA, Marklund M, </w:t>
      </w:r>
      <w:proofErr w:type="spellStart"/>
      <w:r>
        <w:rPr>
          <w:rStyle w:val="docsum-authors"/>
          <w:rFonts w:ascii="Arial" w:hAnsi="Arial" w:cs="Arial"/>
          <w:sz w:val="20"/>
          <w:szCs w:val="20"/>
        </w:rPr>
        <w:t>Djoussé</w:t>
      </w:r>
      <w:proofErr w:type="spellEnd"/>
      <w:r>
        <w:rPr>
          <w:rStyle w:val="docsum-authors"/>
          <w:rFonts w:ascii="Arial" w:hAnsi="Arial" w:cs="Arial"/>
          <w:sz w:val="20"/>
          <w:szCs w:val="20"/>
        </w:rPr>
        <w:t xml:space="preserve"> L, Bassett JK, Carmichael PH, Chen YY, Hirakawa Y, </w:t>
      </w:r>
      <w:proofErr w:type="spellStart"/>
      <w:r>
        <w:rPr>
          <w:rStyle w:val="docsum-authors"/>
          <w:rFonts w:ascii="Arial" w:hAnsi="Arial" w:cs="Arial"/>
          <w:sz w:val="20"/>
          <w:szCs w:val="20"/>
        </w:rPr>
        <w:t>Küpers</w:t>
      </w:r>
      <w:proofErr w:type="spellEnd"/>
      <w:r>
        <w:rPr>
          <w:rStyle w:val="docsum-authors"/>
          <w:rFonts w:ascii="Arial" w:hAnsi="Arial" w:cs="Arial"/>
          <w:sz w:val="20"/>
          <w:szCs w:val="20"/>
        </w:rPr>
        <w:t xml:space="preserve"> LK, </w:t>
      </w:r>
      <w:proofErr w:type="spellStart"/>
      <w:r>
        <w:rPr>
          <w:rStyle w:val="docsum-authors"/>
          <w:rFonts w:ascii="Arial" w:hAnsi="Arial" w:cs="Arial"/>
          <w:sz w:val="20"/>
          <w:szCs w:val="20"/>
        </w:rPr>
        <w:t>Laguzzi</w:t>
      </w:r>
      <w:proofErr w:type="spellEnd"/>
      <w:r>
        <w:rPr>
          <w:rStyle w:val="docsum-authors"/>
          <w:rFonts w:ascii="Arial" w:hAnsi="Arial" w:cs="Arial"/>
          <w:sz w:val="20"/>
          <w:szCs w:val="20"/>
        </w:rPr>
        <w:t xml:space="preserve"> F, Lankinen M, Murphy RA, </w:t>
      </w:r>
      <w:proofErr w:type="spellStart"/>
      <w:r>
        <w:rPr>
          <w:rStyle w:val="docsum-authors"/>
          <w:rFonts w:ascii="Arial" w:hAnsi="Arial" w:cs="Arial"/>
          <w:sz w:val="20"/>
          <w:szCs w:val="20"/>
        </w:rPr>
        <w:t>Samieri</w:t>
      </w:r>
      <w:proofErr w:type="spellEnd"/>
      <w:r>
        <w:rPr>
          <w:rStyle w:val="docsum-authors"/>
          <w:rFonts w:ascii="Arial" w:hAnsi="Arial" w:cs="Arial"/>
          <w:sz w:val="20"/>
          <w:szCs w:val="20"/>
        </w:rPr>
        <w:t xml:space="preserve"> C, Senn MK, Shi P, Virtanen JK, Brouwer IA, Chien KL, Eiriksdottir G, </w:t>
      </w:r>
      <w:proofErr w:type="spellStart"/>
      <w:r>
        <w:rPr>
          <w:rStyle w:val="docsum-authors"/>
          <w:rFonts w:ascii="Arial" w:hAnsi="Arial" w:cs="Arial"/>
          <w:sz w:val="20"/>
          <w:szCs w:val="20"/>
        </w:rPr>
        <w:t>Forouhi</w:t>
      </w:r>
      <w:proofErr w:type="spellEnd"/>
      <w:r>
        <w:rPr>
          <w:rStyle w:val="docsum-authors"/>
          <w:rFonts w:ascii="Arial" w:hAnsi="Arial" w:cs="Arial"/>
          <w:sz w:val="20"/>
          <w:szCs w:val="20"/>
        </w:rPr>
        <w:t xml:space="preserve"> NG, </w:t>
      </w:r>
      <w:proofErr w:type="spellStart"/>
      <w:r>
        <w:rPr>
          <w:rStyle w:val="docsum-authors"/>
          <w:rFonts w:ascii="Arial" w:hAnsi="Arial" w:cs="Arial"/>
          <w:sz w:val="20"/>
          <w:szCs w:val="20"/>
        </w:rPr>
        <w:t>Geleijnse</w:t>
      </w:r>
      <w:proofErr w:type="spellEnd"/>
      <w:r>
        <w:rPr>
          <w:rStyle w:val="docsum-authors"/>
          <w:rFonts w:ascii="Arial" w:hAnsi="Arial" w:cs="Arial"/>
          <w:sz w:val="20"/>
          <w:szCs w:val="20"/>
        </w:rPr>
        <w:t xml:space="preserve"> JM, Giles GG, Gudnason V, Helmer C, Hodge A, Jackson R, Khaw KT, Laakso M, Lai H, Laurin D, Leander K, Lindsay J, Micha R, </w:t>
      </w:r>
      <w:proofErr w:type="spellStart"/>
      <w:r>
        <w:rPr>
          <w:rStyle w:val="docsum-authors"/>
          <w:rFonts w:ascii="Arial" w:hAnsi="Arial" w:cs="Arial"/>
          <w:sz w:val="20"/>
          <w:szCs w:val="20"/>
        </w:rPr>
        <w:t>Mursu</w:t>
      </w:r>
      <w:proofErr w:type="spellEnd"/>
      <w:r>
        <w:rPr>
          <w:rStyle w:val="docsum-authors"/>
          <w:rFonts w:ascii="Arial" w:hAnsi="Arial" w:cs="Arial"/>
          <w:sz w:val="20"/>
          <w:szCs w:val="20"/>
        </w:rPr>
        <w:t xml:space="preserve"> J, Ninomiya T, Post W, </w:t>
      </w:r>
      <w:proofErr w:type="spellStart"/>
      <w:r>
        <w:rPr>
          <w:rStyle w:val="docsum-authors"/>
          <w:rFonts w:ascii="Arial" w:hAnsi="Arial" w:cs="Arial"/>
          <w:sz w:val="20"/>
          <w:szCs w:val="20"/>
        </w:rPr>
        <w:t>Psaty</w:t>
      </w:r>
      <w:proofErr w:type="spellEnd"/>
      <w:r>
        <w:rPr>
          <w:rStyle w:val="docsum-authors"/>
          <w:rFonts w:ascii="Arial" w:hAnsi="Arial" w:cs="Arial"/>
          <w:sz w:val="20"/>
          <w:szCs w:val="20"/>
        </w:rPr>
        <w:t xml:space="preserve"> BM, </w:t>
      </w:r>
      <w:proofErr w:type="spellStart"/>
      <w:r>
        <w:rPr>
          <w:rStyle w:val="docsum-authors"/>
          <w:rFonts w:ascii="Arial" w:hAnsi="Arial" w:cs="Arial"/>
          <w:sz w:val="20"/>
          <w:szCs w:val="20"/>
        </w:rPr>
        <w:t>Risérus</w:t>
      </w:r>
      <w:proofErr w:type="spellEnd"/>
      <w:r>
        <w:rPr>
          <w:rStyle w:val="docsum-authors"/>
          <w:rFonts w:ascii="Arial" w:hAnsi="Arial" w:cs="Arial"/>
          <w:sz w:val="20"/>
          <w:szCs w:val="20"/>
        </w:rPr>
        <w:t xml:space="preserve"> U, Robinson JG, </w:t>
      </w:r>
      <w:proofErr w:type="spellStart"/>
      <w:r>
        <w:rPr>
          <w:rStyle w:val="docsum-authors"/>
          <w:rFonts w:ascii="Arial" w:hAnsi="Arial" w:cs="Arial"/>
          <w:sz w:val="20"/>
          <w:szCs w:val="20"/>
        </w:rPr>
        <w:t>Shadyab</w:t>
      </w:r>
      <w:proofErr w:type="spellEnd"/>
      <w:r>
        <w:rPr>
          <w:rStyle w:val="docsum-authors"/>
          <w:rFonts w:ascii="Arial" w:hAnsi="Arial" w:cs="Arial"/>
          <w:sz w:val="20"/>
          <w:szCs w:val="20"/>
        </w:rPr>
        <w:t xml:space="preserve"> AH, </w:t>
      </w:r>
      <w:proofErr w:type="spellStart"/>
      <w:r>
        <w:rPr>
          <w:rStyle w:val="docsum-authors"/>
          <w:rFonts w:ascii="Arial" w:hAnsi="Arial" w:cs="Arial"/>
          <w:sz w:val="20"/>
          <w:szCs w:val="20"/>
        </w:rPr>
        <w:t>Snetselaar</w:t>
      </w:r>
      <w:proofErr w:type="spellEnd"/>
      <w:r>
        <w:rPr>
          <w:rStyle w:val="docsum-authors"/>
          <w:rFonts w:ascii="Arial" w:hAnsi="Arial" w:cs="Arial"/>
          <w:sz w:val="20"/>
          <w:szCs w:val="20"/>
        </w:rPr>
        <w:t xml:space="preserve"> L, Sala-Vila A, Sun Y, Steffen LM, Tsai MY, Wareham NJ, Wood AC, Wu JHY, Hu F, Sun Q, Siscovick DS, Lemaitre RN, Mozaffarian D; Fatty Acids and Outcomes Research Consortium (FORCE).</w:t>
      </w:r>
      <w:r>
        <w:rPr>
          <w:rFonts w:ascii="Arial" w:hAnsi="Arial" w:cs="Arial"/>
          <w:sz w:val="20"/>
          <w:szCs w:val="20"/>
        </w:rPr>
        <w:t xml:space="preserve"> </w:t>
      </w:r>
      <w:hyperlink r:id="rId277" w:history="1">
        <w:r w:rsidRPr="00C65CEE">
          <w:rPr>
            <w:rStyle w:val="Hyperlink"/>
            <w:rFonts w:ascii="Arial" w:hAnsi="Arial" w:cs="Arial"/>
            <w:b/>
            <w:bCs/>
            <w:i/>
            <w:iCs/>
            <w:color w:val="0070C0"/>
            <w:sz w:val="20"/>
            <w:szCs w:val="20"/>
          </w:rPr>
          <w:t>Blood n-3 fatty acid levels and total and cause-specific mortality from 17 prospective studies</w:t>
        </w:r>
      </w:hyperlink>
      <w:r w:rsidRPr="00C65CEE">
        <w:rPr>
          <w:rFonts w:ascii="Arial" w:hAnsi="Arial" w:cs="Arial"/>
          <w:b/>
          <w:bCs/>
          <w:i/>
          <w:iCs/>
          <w:color w:val="0070C0"/>
          <w:sz w:val="20"/>
          <w:szCs w:val="20"/>
        </w:rPr>
        <w:t>.</w:t>
      </w:r>
      <w:r w:rsidRPr="003F0E4E">
        <w:rPr>
          <w:rFonts w:ascii="Arial" w:hAnsi="Arial" w:cs="Arial"/>
          <w:b/>
          <w:bCs/>
          <w:i/>
          <w:iCs/>
          <w:sz w:val="20"/>
          <w:szCs w:val="20"/>
        </w:rPr>
        <w:t xml:space="preserve"> </w:t>
      </w:r>
      <w:r>
        <w:rPr>
          <w:rStyle w:val="docsum-journal-citation"/>
          <w:rFonts w:ascii="Arial" w:hAnsi="Arial" w:cs="Arial"/>
          <w:sz w:val="20"/>
          <w:szCs w:val="20"/>
        </w:rPr>
        <w:t xml:space="preserve">Nat </w:t>
      </w:r>
      <w:proofErr w:type="spellStart"/>
      <w:r>
        <w:rPr>
          <w:rStyle w:val="docsum-journal-citation"/>
          <w:rFonts w:ascii="Arial" w:hAnsi="Arial" w:cs="Arial"/>
          <w:sz w:val="20"/>
          <w:szCs w:val="20"/>
        </w:rPr>
        <w:t>Commun</w:t>
      </w:r>
      <w:proofErr w:type="spellEnd"/>
      <w:r>
        <w:rPr>
          <w:rStyle w:val="docsum-journal-citation"/>
          <w:rFonts w:ascii="Arial" w:hAnsi="Arial" w:cs="Arial"/>
          <w:sz w:val="20"/>
          <w:szCs w:val="20"/>
        </w:rPr>
        <w:t xml:space="preserve">. 2021 Apr 22. Vol. 12, issue 1, p. 2329. </w:t>
      </w:r>
      <w:r>
        <w:rPr>
          <w:rStyle w:val="citation-part"/>
          <w:rFonts w:ascii="Arial" w:hAnsi="Arial" w:cs="Arial"/>
          <w:sz w:val="20"/>
          <w:szCs w:val="20"/>
        </w:rPr>
        <w:t xml:space="preserve">PM: </w:t>
      </w:r>
      <w:r>
        <w:rPr>
          <w:rStyle w:val="docsum-pmid"/>
          <w:rFonts w:ascii="Arial" w:hAnsi="Arial" w:cs="Arial"/>
          <w:sz w:val="20"/>
          <w:szCs w:val="20"/>
        </w:rPr>
        <w:t xml:space="preserve">33888689. </w:t>
      </w:r>
      <w:r w:rsidRPr="003F0E4E">
        <w:rPr>
          <w:rFonts w:ascii="Arial" w:hAnsi="Arial" w:cs="Arial"/>
          <w:sz w:val="20"/>
          <w:szCs w:val="20"/>
        </w:rPr>
        <w:t>PMC8062567</w:t>
      </w:r>
      <w:r>
        <w:rPr>
          <w:rStyle w:val="docsum-pmid"/>
          <w:rFonts w:ascii="Arial" w:hAnsi="Arial" w:cs="Arial"/>
          <w:sz w:val="20"/>
          <w:szCs w:val="20"/>
        </w:rPr>
        <w:t xml:space="preserve">. </w:t>
      </w:r>
    </w:p>
    <w:p w14:paraId="330FE547" w14:textId="6497E907" w:rsidR="00DB67E1" w:rsidRPr="002F3F81" w:rsidRDefault="00DB67E1" w:rsidP="00DB67E1">
      <w:pPr>
        <w:rPr>
          <w:rFonts w:ascii="Arial" w:hAnsi="Arial" w:cs="Arial"/>
          <w:sz w:val="20"/>
          <w:szCs w:val="20"/>
        </w:rPr>
      </w:pPr>
      <w:r w:rsidRPr="002F3F81">
        <w:rPr>
          <w:rStyle w:val="docsum-authors"/>
          <w:rFonts w:ascii="Arial" w:hAnsi="Arial" w:cs="Arial"/>
          <w:sz w:val="20"/>
          <w:szCs w:val="20"/>
        </w:rPr>
        <w:t xml:space="preserve">Haslam DE, Peloso GM, </w:t>
      </w:r>
      <w:proofErr w:type="spellStart"/>
      <w:r w:rsidRPr="002F3F81">
        <w:rPr>
          <w:rStyle w:val="docsum-authors"/>
          <w:rFonts w:ascii="Arial" w:hAnsi="Arial" w:cs="Arial"/>
          <w:sz w:val="20"/>
          <w:szCs w:val="20"/>
        </w:rPr>
        <w:t>Guirette</w:t>
      </w:r>
      <w:proofErr w:type="spellEnd"/>
      <w:r w:rsidRPr="002F3F81">
        <w:rPr>
          <w:rStyle w:val="docsum-authors"/>
          <w:rFonts w:ascii="Arial" w:hAnsi="Arial" w:cs="Arial"/>
          <w:sz w:val="20"/>
          <w:szCs w:val="20"/>
        </w:rPr>
        <w:t xml:space="preserve"> M, Imamura F, Bartz TM, </w:t>
      </w:r>
      <w:proofErr w:type="spellStart"/>
      <w:r w:rsidRPr="002F3F81">
        <w:rPr>
          <w:rStyle w:val="docsum-authors"/>
          <w:rFonts w:ascii="Arial" w:hAnsi="Arial" w:cs="Arial"/>
          <w:sz w:val="20"/>
          <w:szCs w:val="20"/>
        </w:rPr>
        <w:t>Pitsillides</w:t>
      </w:r>
      <w:proofErr w:type="spellEnd"/>
      <w:r w:rsidRPr="002F3F81">
        <w:rPr>
          <w:rStyle w:val="docsum-authors"/>
          <w:rFonts w:ascii="Arial" w:hAnsi="Arial" w:cs="Arial"/>
          <w:sz w:val="20"/>
          <w:szCs w:val="20"/>
        </w:rPr>
        <w:t xml:space="preserve"> AN, Wang CA, Li-Gao R, Westra JM, Pitkänen N, Young KL, Graff M, Wood AC, Braun KVE, Luan J, </w:t>
      </w:r>
      <w:proofErr w:type="spellStart"/>
      <w:r w:rsidRPr="002F3F81">
        <w:rPr>
          <w:rStyle w:val="docsum-authors"/>
          <w:rFonts w:ascii="Arial" w:hAnsi="Arial" w:cs="Arial"/>
          <w:sz w:val="20"/>
          <w:szCs w:val="20"/>
        </w:rPr>
        <w:t>Kähönen</w:t>
      </w:r>
      <w:proofErr w:type="spellEnd"/>
      <w:r w:rsidRPr="002F3F81">
        <w:rPr>
          <w:rStyle w:val="docsum-authors"/>
          <w:rFonts w:ascii="Arial" w:hAnsi="Arial" w:cs="Arial"/>
          <w:sz w:val="20"/>
          <w:szCs w:val="20"/>
        </w:rPr>
        <w:t xml:space="preserve"> M, Kiefte-de Jong JC, Ghanbari M, Tintle N, </w:t>
      </w:r>
      <w:bookmarkStart w:id="24" w:name="_Hlk80187229"/>
      <w:r w:rsidRPr="002F3F81">
        <w:rPr>
          <w:rStyle w:val="docsum-authors"/>
          <w:rFonts w:ascii="Arial" w:hAnsi="Arial" w:cs="Arial"/>
          <w:sz w:val="20"/>
          <w:szCs w:val="20"/>
        </w:rPr>
        <w:t xml:space="preserve">Lemaitre RN, Mook-Kanamori DO, North K, Helminen M, </w:t>
      </w:r>
      <w:proofErr w:type="spellStart"/>
      <w:r w:rsidRPr="002F3F81">
        <w:rPr>
          <w:rStyle w:val="docsum-authors"/>
          <w:rFonts w:ascii="Arial" w:hAnsi="Arial" w:cs="Arial"/>
          <w:sz w:val="20"/>
          <w:szCs w:val="20"/>
        </w:rPr>
        <w:t>Mossavar</w:t>
      </w:r>
      <w:proofErr w:type="spellEnd"/>
      <w:r w:rsidRPr="002F3F81">
        <w:rPr>
          <w:rStyle w:val="docsum-authors"/>
          <w:rFonts w:ascii="Arial" w:hAnsi="Arial" w:cs="Arial"/>
          <w:sz w:val="20"/>
          <w:szCs w:val="20"/>
        </w:rPr>
        <w:t xml:space="preserve">-Rahmani Y, </w:t>
      </w:r>
      <w:proofErr w:type="spellStart"/>
      <w:r w:rsidRPr="002F3F81">
        <w:rPr>
          <w:rStyle w:val="docsum-authors"/>
          <w:rFonts w:ascii="Arial" w:hAnsi="Arial" w:cs="Arial"/>
          <w:sz w:val="20"/>
          <w:szCs w:val="20"/>
        </w:rPr>
        <w:t>Snetselaar</w:t>
      </w:r>
      <w:proofErr w:type="spellEnd"/>
      <w:r w:rsidRPr="002F3F81">
        <w:rPr>
          <w:rStyle w:val="docsum-authors"/>
          <w:rFonts w:ascii="Arial" w:hAnsi="Arial" w:cs="Arial"/>
          <w:sz w:val="20"/>
          <w:szCs w:val="20"/>
        </w:rPr>
        <w:t xml:space="preserve"> L, Martin LW, </w:t>
      </w:r>
      <w:proofErr w:type="spellStart"/>
      <w:r w:rsidRPr="002F3F81">
        <w:rPr>
          <w:rStyle w:val="docsum-authors"/>
          <w:rFonts w:ascii="Arial" w:hAnsi="Arial" w:cs="Arial"/>
          <w:sz w:val="20"/>
          <w:szCs w:val="20"/>
        </w:rPr>
        <w:t>Viikari</w:t>
      </w:r>
      <w:proofErr w:type="spellEnd"/>
      <w:r w:rsidRPr="002F3F81">
        <w:rPr>
          <w:rStyle w:val="docsum-authors"/>
          <w:rFonts w:ascii="Arial" w:hAnsi="Arial" w:cs="Arial"/>
          <w:sz w:val="20"/>
          <w:szCs w:val="20"/>
        </w:rPr>
        <w:t xml:space="preserve"> JS, Oddy WH, Pennell CE, Rosendall FR, Ikram MA, </w:t>
      </w:r>
      <w:proofErr w:type="spellStart"/>
      <w:r w:rsidRPr="002F3F81">
        <w:rPr>
          <w:rStyle w:val="docsum-authors"/>
          <w:rFonts w:ascii="Arial" w:hAnsi="Arial" w:cs="Arial"/>
          <w:sz w:val="20"/>
          <w:szCs w:val="20"/>
        </w:rPr>
        <w:t>Uitterlinden</w:t>
      </w:r>
      <w:proofErr w:type="spellEnd"/>
      <w:r w:rsidRPr="002F3F81">
        <w:rPr>
          <w:rStyle w:val="docsum-authors"/>
          <w:rFonts w:ascii="Arial" w:hAnsi="Arial" w:cs="Arial"/>
          <w:sz w:val="20"/>
          <w:szCs w:val="20"/>
        </w:rPr>
        <w:t xml:space="preserve"> AG, </w:t>
      </w:r>
      <w:proofErr w:type="spellStart"/>
      <w:r w:rsidRPr="002F3F81">
        <w:rPr>
          <w:rStyle w:val="docsum-authors"/>
          <w:rFonts w:ascii="Arial" w:hAnsi="Arial" w:cs="Arial"/>
          <w:sz w:val="20"/>
          <w:szCs w:val="20"/>
        </w:rPr>
        <w:t>Psaty</w:t>
      </w:r>
      <w:proofErr w:type="spellEnd"/>
      <w:r w:rsidRPr="002F3F81">
        <w:rPr>
          <w:rStyle w:val="docsum-authors"/>
          <w:rFonts w:ascii="Arial" w:hAnsi="Arial" w:cs="Arial"/>
          <w:sz w:val="20"/>
          <w:szCs w:val="20"/>
        </w:rPr>
        <w:t xml:space="preserve"> BM, Mozaffarian D, Rotter JI, Taylor KD, Lehtimäki T, </w:t>
      </w:r>
      <w:proofErr w:type="spellStart"/>
      <w:r w:rsidRPr="002F3F81">
        <w:rPr>
          <w:rStyle w:val="docsum-authors"/>
          <w:rFonts w:ascii="Arial" w:hAnsi="Arial" w:cs="Arial"/>
          <w:sz w:val="20"/>
          <w:szCs w:val="20"/>
        </w:rPr>
        <w:t>Raitakari</w:t>
      </w:r>
      <w:proofErr w:type="spellEnd"/>
      <w:r w:rsidRPr="002F3F81">
        <w:rPr>
          <w:rStyle w:val="docsum-authors"/>
          <w:rFonts w:ascii="Arial" w:hAnsi="Arial" w:cs="Arial"/>
          <w:sz w:val="20"/>
          <w:szCs w:val="20"/>
        </w:rPr>
        <w:t xml:space="preserve"> OT, Livingston KA, Voortman T, </w:t>
      </w:r>
      <w:proofErr w:type="spellStart"/>
      <w:r w:rsidRPr="002F3F81">
        <w:rPr>
          <w:rStyle w:val="docsum-authors"/>
          <w:rFonts w:ascii="Arial" w:hAnsi="Arial" w:cs="Arial"/>
          <w:sz w:val="20"/>
          <w:szCs w:val="20"/>
        </w:rPr>
        <w:t>Forouhi</w:t>
      </w:r>
      <w:proofErr w:type="spellEnd"/>
      <w:r w:rsidRPr="002F3F81">
        <w:rPr>
          <w:rStyle w:val="docsum-authors"/>
          <w:rFonts w:ascii="Arial" w:hAnsi="Arial" w:cs="Arial"/>
          <w:sz w:val="20"/>
          <w:szCs w:val="20"/>
        </w:rPr>
        <w:t xml:space="preserve"> NG, Wareham NJ, de </w:t>
      </w:r>
      <w:proofErr w:type="spellStart"/>
      <w:r w:rsidRPr="002F3F81">
        <w:rPr>
          <w:rStyle w:val="docsum-authors"/>
          <w:rFonts w:ascii="Arial" w:hAnsi="Arial" w:cs="Arial"/>
          <w:sz w:val="20"/>
          <w:szCs w:val="20"/>
        </w:rPr>
        <w:t>Mutsert</w:t>
      </w:r>
      <w:proofErr w:type="spellEnd"/>
      <w:r w:rsidRPr="002F3F81">
        <w:rPr>
          <w:rStyle w:val="docsum-authors"/>
          <w:rFonts w:ascii="Arial" w:hAnsi="Arial" w:cs="Arial"/>
          <w:sz w:val="20"/>
          <w:szCs w:val="20"/>
        </w:rPr>
        <w:t xml:space="preserve"> R, Rich SS, Manson JE, Mora S, </w:t>
      </w:r>
      <w:proofErr w:type="spellStart"/>
      <w:r w:rsidRPr="002F3F81">
        <w:rPr>
          <w:rStyle w:val="docsum-authors"/>
          <w:rFonts w:ascii="Arial" w:hAnsi="Arial" w:cs="Arial"/>
          <w:sz w:val="20"/>
          <w:szCs w:val="20"/>
        </w:rPr>
        <w:t>Ridker</w:t>
      </w:r>
      <w:proofErr w:type="spellEnd"/>
      <w:r w:rsidRPr="002F3F81">
        <w:rPr>
          <w:rStyle w:val="docsum-authors"/>
          <w:rFonts w:ascii="Arial" w:hAnsi="Arial" w:cs="Arial"/>
          <w:sz w:val="20"/>
          <w:szCs w:val="20"/>
        </w:rPr>
        <w:t xml:space="preserve"> PM, Merino J, Meigs JB, Dashti HS, Chasman DI, Lichtenstein AH, Smith CE, Dupuis J, Herman MA, McKeown NM.</w:t>
      </w:r>
      <w:r w:rsidRPr="002F3F81">
        <w:rPr>
          <w:rFonts w:ascii="Arial" w:hAnsi="Arial" w:cs="Arial"/>
          <w:sz w:val="20"/>
          <w:szCs w:val="20"/>
        </w:rPr>
        <w:t xml:space="preserve"> </w:t>
      </w:r>
      <w:hyperlink r:id="rId278" w:history="1">
        <w:r w:rsidRPr="00C65CEE">
          <w:rPr>
            <w:rStyle w:val="Hyperlink"/>
            <w:rFonts w:ascii="Arial" w:hAnsi="Arial" w:cs="Arial"/>
            <w:b/>
            <w:bCs/>
            <w:i/>
            <w:iCs/>
            <w:color w:val="0070C0"/>
            <w:sz w:val="20"/>
            <w:szCs w:val="20"/>
          </w:rPr>
          <w:t>Sugar-sweetened beverage consumption may modify associations between genetic variants in the CHREBP (Carbohydrate Responsive Element Binding Protein) locus and HDL-C (High-Density Lipoprotein Cholesterol) and triglyceride concentrations</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Circ Genom Precis Med. 2021 Aug. Vol. 14, issue 4, e003288. </w:t>
      </w:r>
      <w:r w:rsidRPr="002F3F81">
        <w:rPr>
          <w:rStyle w:val="citation-part"/>
          <w:rFonts w:ascii="Arial" w:hAnsi="Arial" w:cs="Arial"/>
          <w:sz w:val="20"/>
          <w:szCs w:val="20"/>
        </w:rPr>
        <w:t xml:space="preserve">PM: </w:t>
      </w:r>
      <w:r w:rsidRPr="002F3F81">
        <w:rPr>
          <w:rStyle w:val="docsum-pmid"/>
          <w:rFonts w:ascii="Arial" w:hAnsi="Arial" w:cs="Arial"/>
          <w:sz w:val="20"/>
          <w:szCs w:val="20"/>
        </w:rPr>
        <w:t>34270325.</w:t>
      </w:r>
      <w:r w:rsidRPr="002F3F81">
        <w:rPr>
          <w:rFonts w:ascii="Arial" w:hAnsi="Arial" w:cs="Arial"/>
          <w:sz w:val="20"/>
          <w:szCs w:val="20"/>
        </w:rPr>
        <w:t xml:space="preserve"> </w:t>
      </w:r>
      <w:bookmarkEnd w:id="24"/>
      <w:r w:rsidR="003F0E4E" w:rsidRPr="002F3F81">
        <w:rPr>
          <w:rStyle w:val="docsum-pmid"/>
          <w:rFonts w:ascii="Arial" w:hAnsi="Arial" w:cs="Arial"/>
          <w:sz w:val="20"/>
          <w:szCs w:val="20"/>
        </w:rPr>
        <w:t>PMC8373451.</w:t>
      </w:r>
    </w:p>
    <w:p w14:paraId="1D1D6239" w14:textId="2230C0A6" w:rsidR="00CF21E9" w:rsidRPr="006722CD" w:rsidRDefault="00BB0343" w:rsidP="00CF21E9">
      <w:pPr>
        <w:rPr>
          <w:rFonts w:ascii="Arial" w:hAnsi="Arial" w:cs="Arial"/>
          <w:sz w:val="20"/>
          <w:szCs w:val="20"/>
        </w:rPr>
      </w:pPr>
      <w:r>
        <w:rPr>
          <w:rStyle w:val="docsum-authors"/>
          <w:rFonts w:ascii="Arial" w:hAnsi="Arial" w:cs="Arial"/>
          <w:sz w:val="20"/>
          <w:szCs w:val="20"/>
        </w:rPr>
        <w:t xml:space="preserve">He Z, Liu L, Wang C, Le Guen Y, Lee J, </w:t>
      </w:r>
      <w:proofErr w:type="spellStart"/>
      <w:r>
        <w:rPr>
          <w:rStyle w:val="docsum-authors"/>
          <w:rFonts w:ascii="Arial" w:hAnsi="Arial" w:cs="Arial"/>
          <w:sz w:val="20"/>
          <w:szCs w:val="20"/>
        </w:rPr>
        <w:t>Gogarten</w:t>
      </w:r>
      <w:proofErr w:type="spellEnd"/>
      <w:r>
        <w:rPr>
          <w:rStyle w:val="docsum-authors"/>
          <w:rFonts w:ascii="Arial" w:hAnsi="Arial" w:cs="Arial"/>
          <w:sz w:val="20"/>
          <w:szCs w:val="20"/>
        </w:rPr>
        <w:t xml:space="preserve"> S, Lu F, Montgomery S, Tang H, Silverman EK, Cho MH, </w:t>
      </w:r>
      <w:proofErr w:type="spellStart"/>
      <w:r>
        <w:rPr>
          <w:rStyle w:val="docsum-authors"/>
          <w:rFonts w:ascii="Arial" w:hAnsi="Arial" w:cs="Arial"/>
          <w:sz w:val="20"/>
          <w:szCs w:val="20"/>
        </w:rPr>
        <w:t>Greicius</w:t>
      </w:r>
      <w:proofErr w:type="spellEnd"/>
      <w:r>
        <w:rPr>
          <w:rStyle w:val="docsum-authors"/>
          <w:rFonts w:ascii="Arial" w:hAnsi="Arial" w:cs="Arial"/>
          <w:sz w:val="20"/>
          <w:szCs w:val="20"/>
        </w:rPr>
        <w:t xml:space="preserve"> M, Ionita-Laza I.</w:t>
      </w:r>
      <w:r>
        <w:rPr>
          <w:rFonts w:ascii="Arial" w:hAnsi="Arial" w:cs="Arial"/>
          <w:sz w:val="20"/>
          <w:szCs w:val="20"/>
        </w:rPr>
        <w:t xml:space="preserve"> </w:t>
      </w:r>
      <w:hyperlink r:id="rId279" w:history="1">
        <w:r w:rsidRPr="00C65CEE">
          <w:rPr>
            <w:rStyle w:val="Hyperlink"/>
            <w:rFonts w:ascii="Arial" w:hAnsi="Arial" w:cs="Arial"/>
            <w:b/>
            <w:bCs/>
            <w:i/>
            <w:iCs/>
            <w:color w:val="0070C0"/>
            <w:sz w:val="20"/>
            <w:szCs w:val="20"/>
          </w:rPr>
          <w:t>Identification of putative causal loci in whole-genome sequencing data via knockoff statistics.</w:t>
        </w:r>
      </w:hyperlink>
      <w:r w:rsidRPr="00085BC8">
        <w:rPr>
          <w:rFonts w:ascii="Arial" w:hAnsi="Arial" w:cs="Arial"/>
          <w:b/>
          <w:bCs/>
          <w:i/>
          <w:iCs/>
          <w:sz w:val="20"/>
          <w:szCs w:val="20"/>
        </w:rPr>
        <w:t xml:space="preserve"> </w:t>
      </w:r>
      <w:r>
        <w:rPr>
          <w:rStyle w:val="docsum-journal-citation"/>
          <w:rFonts w:ascii="Arial" w:hAnsi="Arial" w:cs="Arial"/>
          <w:sz w:val="20"/>
          <w:szCs w:val="20"/>
        </w:rPr>
        <w:t xml:space="preserve">Nat </w:t>
      </w:r>
      <w:proofErr w:type="spellStart"/>
      <w:r>
        <w:rPr>
          <w:rStyle w:val="docsum-journal-citation"/>
          <w:rFonts w:ascii="Arial" w:hAnsi="Arial" w:cs="Arial"/>
          <w:sz w:val="20"/>
          <w:szCs w:val="20"/>
        </w:rPr>
        <w:t>Commun</w:t>
      </w:r>
      <w:proofErr w:type="spellEnd"/>
      <w:r>
        <w:rPr>
          <w:rStyle w:val="docsum-journal-citation"/>
          <w:rFonts w:ascii="Arial" w:hAnsi="Arial" w:cs="Arial"/>
          <w:sz w:val="20"/>
          <w:szCs w:val="20"/>
        </w:rPr>
        <w:t xml:space="preserve">. 2021 May 25. Vol. 12, issue 1, p. 3152. </w:t>
      </w:r>
      <w:r>
        <w:rPr>
          <w:rStyle w:val="citation-part"/>
          <w:rFonts w:ascii="Arial" w:hAnsi="Arial" w:cs="Arial"/>
          <w:sz w:val="20"/>
          <w:szCs w:val="20"/>
        </w:rPr>
        <w:t xml:space="preserve">PM: </w:t>
      </w:r>
      <w:r>
        <w:rPr>
          <w:rStyle w:val="docsum-pmid"/>
          <w:rFonts w:ascii="Arial" w:hAnsi="Arial" w:cs="Arial"/>
          <w:sz w:val="20"/>
          <w:szCs w:val="20"/>
        </w:rPr>
        <w:t xml:space="preserve">34035245. </w:t>
      </w:r>
      <w:r w:rsidRPr="00085BC8">
        <w:rPr>
          <w:rFonts w:ascii="Arial" w:hAnsi="Arial" w:cs="Arial"/>
          <w:sz w:val="20"/>
          <w:szCs w:val="20"/>
        </w:rPr>
        <w:t>PMC8149672</w:t>
      </w:r>
      <w:r>
        <w:rPr>
          <w:rStyle w:val="docsum-pmid"/>
          <w:rFonts w:ascii="Arial" w:hAnsi="Arial" w:cs="Arial"/>
          <w:sz w:val="20"/>
          <w:szCs w:val="20"/>
        </w:rPr>
        <w:t>.</w:t>
      </w:r>
      <w:r>
        <w:rPr>
          <w:rFonts w:ascii="Arial" w:hAnsi="Arial" w:cs="Arial"/>
          <w:sz w:val="20"/>
          <w:szCs w:val="20"/>
        </w:rPr>
        <w:t xml:space="preserve"> </w:t>
      </w:r>
      <w:bookmarkStart w:id="25" w:name="_Hlk99298500"/>
    </w:p>
    <w:bookmarkEnd w:id="25"/>
    <w:p w14:paraId="00F16CAE" w14:textId="77777777" w:rsidR="002F3F81" w:rsidRDefault="00BB0343" w:rsidP="002F3F81">
      <w:pPr>
        <w:rPr>
          <w:rStyle w:val="docsum-authors"/>
          <w:rFonts w:ascii="Arial" w:hAnsi="Arial" w:cs="Arial"/>
          <w:sz w:val="20"/>
          <w:szCs w:val="20"/>
        </w:rPr>
      </w:pPr>
      <w:r>
        <w:rPr>
          <w:rStyle w:val="docsum-journal-citation"/>
          <w:rFonts w:ascii="Arial" w:hAnsi="Arial" w:cs="Arial"/>
          <w:sz w:val="20"/>
          <w:szCs w:val="20"/>
        </w:rPr>
        <w:lastRenderedPageBreak/>
        <w:t xml:space="preserve">Hu Y, Stilp AM, McHugh CP, Rao S, Jain D, Zheng X, Lane J, </w:t>
      </w:r>
      <w:proofErr w:type="spellStart"/>
      <w:r>
        <w:rPr>
          <w:rStyle w:val="docsum-journal-citation"/>
          <w:rFonts w:ascii="Arial" w:hAnsi="Arial" w:cs="Arial"/>
          <w:sz w:val="20"/>
          <w:szCs w:val="20"/>
        </w:rPr>
        <w:t>Méric</w:t>
      </w:r>
      <w:proofErr w:type="spellEnd"/>
      <w:r>
        <w:rPr>
          <w:rStyle w:val="docsum-journal-citation"/>
          <w:rFonts w:ascii="Arial" w:hAnsi="Arial" w:cs="Arial"/>
          <w:sz w:val="20"/>
          <w:szCs w:val="20"/>
        </w:rPr>
        <w:t xml:space="preserve"> de </w:t>
      </w:r>
      <w:proofErr w:type="spellStart"/>
      <w:r>
        <w:rPr>
          <w:rStyle w:val="docsum-journal-citation"/>
          <w:rFonts w:ascii="Arial" w:hAnsi="Arial" w:cs="Arial"/>
          <w:sz w:val="20"/>
          <w:szCs w:val="20"/>
        </w:rPr>
        <w:t>Bellefon</w:t>
      </w:r>
      <w:proofErr w:type="spellEnd"/>
      <w:r>
        <w:rPr>
          <w:rStyle w:val="docsum-journal-citation"/>
          <w:rFonts w:ascii="Arial" w:hAnsi="Arial" w:cs="Arial"/>
          <w:sz w:val="20"/>
          <w:szCs w:val="20"/>
        </w:rPr>
        <w:t xml:space="preserve"> S, Raffield LM, Chen MH, Yanek LR, Wheeler M, Yao Y, Ren C, Broome J, Moon JY, de Vries PS, Hobbs BD, Sun Q, Surendran P, Brody JA, Blackwell TW, Choquet H, Ryan K, Duggirala R, Heard-Costa N, Wang Z, Chami N, Preuss MH, Min N, </w:t>
      </w:r>
      <w:proofErr w:type="spellStart"/>
      <w:r>
        <w:rPr>
          <w:rStyle w:val="docsum-journal-citation"/>
          <w:rFonts w:ascii="Arial" w:hAnsi="Arial" w:cs="Arial"/>
          <w:sz w:val="20"/>
          <w:szCs w:val="20"/>
        </w:rPr>
        <w:t>Ekunwe</w:t>
      </w:r>
      <w:proofErr w:type="spellEnd"/>
      <w:r>
        <w:rPr>
          <w:rStyle w:val="docsum-journal-citation"/>
          <w:rFonts w:ascii="Arial" w:hAnsi="Arial" w:cs="Arial"/>
          <w:sz w:val="20"/>
          <w:szCs w:val="20"/>
        </w:rPr>
        <w:t xml:space="preserve"> L, Lange LA, Cushman M, Faraday N, Curran JE, Almasy L, Kundu K, Smith AV, Gabriel S, Rotter JI, </w:t>
      </w:r>
      <w:proofErr w:type="spellStart"/>
      <w:r>
        <w:rPr>
          <w:rStyle w:val="docsum-journal-citation"/>
          <w:rFonts w:ascii="Arial" w:hAnsi="Arial" w:cs="Arial"/>
          <w:sz w:val="20"/>
          <w:szCs w:val="20"/>
        </w:rPr>
        <w:t>Fornage</w:t>
      </w:r>
      <w:proofErr w:type="spellEnd"/>
      <w:r>
        <w:rPr>
          <w:rStyle w:val="docsum-journal-citation"/>
          <w:rFonts w:ascii="Arial" w:hAnsi="Arial" w:cs="Arial"/>
          <w:sz w:val="20"/>
          <w:szCs w:val="20"/>
        </w:rPr>
        <w:t xml:space="preserve"> M, Lloyd-Jones DM, Vasan RS, Smith NL, North KE, Boerwinkle E, Becker LC, Lewis JP, </w:t>
      </w:r>
      <w:proofErr w:type="spellStart"/>
      <w:r>
        <w:rPr>
          <w:rStyle w:val="docsum-journal-citation"/>
          <w:rFonts w:ascii="Arial" w:hAnsi="Arial" w:cs="Arial"/>
          <w:sz w:val="20"/>
          <w:szCs w:val="20"/>
        </w:rPr>
        <w:t>Abecasis</w:t>
      </w:r>
      <w:proofErr w:type="spellEnd"/>
      <w:r>
        <w:rPr>
          <w:rStyle w:val="docsum-journal-citation"/>
          <w:rFonts w:ascii="Arial" w:hAnsi="Arial" w:cs="Arial"/>
          <w:sz w:val="20"/>
          <w:szCs w:val="20"/>
        </w:rPr>
        <w:t xml:space="preserve"> GR, Hou L, O'Connell JR, Morrison AC, Beaty TH, Kaplan R, Correa A, </w:t>
      </w:r>
      <w:proofErr w:type="spellStart"/>
      <w:r>
        <w:rPr>
          <w:rStyle w:val="docsum-journal-citation"/>
          <w:rFonts w:ascii="Arial" w:hAnsi="Arial" w:cs="Arial"/>
          <w:sz w:val="20"/>
          <w:szCs w:val="20"/>
        </w:rPr>
        <w:t>Blangero</w:t>
      </w:r>
      <w:proofErr w:type="spellEnd"/>
      <w:r>
        <w:rPr>
          <w:rStyle w:val="docsum-journal-citation"/>
          <w:rFonts w:ascii="Arial" w:hAnsi="Arial" w:cs="Arial"/>
          <w:sz w:val="20"/>
          <w:szCs w:val="20"/>
        </w:rPr>
        <w:t xml:space="preserve"> J, Jorgenson E, Psaty BM, Kooperberg C, Walton RT, </w:t>
      </w:r>
      <w:proofErr w:type="spellStart"/>
      <w:r>
        <w:rPr>
          <w:rStyle w:val="docsum-journal-citation"/>
          <w:rFonts w:ascii="Arial" w:hAnsi="Arial" w:cs="Arial"/>
          <w:sz w:val="20"/>
          <w:szCs w:val="20"/>
        </w:rPr>
        <w:t>Kleinstiver</w:t>
      </w:r>
      <w:proofErr w:type="spellEnd"/>
      <w:r>
        <w:rPr>
          <w:rStyle w:val="docsum-journal-citation"/>
          <w:rFonts w:ascii="Arial" w:hAnsi="Arial" w:cs="Arial"/>
          <w:sz w:val="20"/>
          <w:szCs w:val="20"/>
        </w:rPr>
        <w:t xml:space="preserve"> BP, Tang H, Loos RJF, </w:t>
      </w:r>
      <w:proofErr w:type="spellStart"/>
      <w:r>
        <w:rPr>
          <w:rStyle w:val="docsum-journal-citation"/>
          <w:rFonts w:ascii="Arial" w:hAnsi="Arial" w:cs="Arial"/>
          <w:sz w:val="20"/>
          <w:szCs w:val="20"/>
        </w:rPr>
        <w:t>Soranzo</w:t>
      </w:r>
      <w:proofErr w:type="spellEnd"/>
      <w:r>
        <w:rPr>
          <w:rStyle w:val="docsum-journal-citation"/>
          <w:rFonts w:ascii="Arial" w:hAnsi="Arial" w:cs="Arial"/>
          <w:sz w:val="20"/>
          <w:szCs w:val="20"/>
        </w:rPr>
        <w:t xml:space="preserve"> N, Butterworth AS, Nickerson D, Rich SS, Mitchell BD, Johnson AD, Auer PL, Li Y, Mathias RA, Lettre G, Pankratz N, Laurie CC, Laurie CA, Bauer DE, </w:t>
      </w:r>
      <w:proofErr w:type="spellStart"/>
      <w:r>
        <w:rPr>
          <w:rStyle w:val="docsum-journal-citation"/>
          <w:rFonts w:ascii="Arial" w:hAnsi="Arial" w:cs="Arial"/>
          <w:sz w:val="20"/>
          <w:szCs w:val="20"/>
        </w:rPr>
        <w:t>Conomos</w:t>
      </w:r>
      <w:proofErr w:type="spellEnd"/>
      <w:r>
        <w:rPr>
          <w:rStyle w:val="docsum-journal-citation"/>
          <w:rFonts w:ascii="Arial" w:hAnsi="Arial" w:cs="Arial"/>
          <w:sz w:val="20"/>
          <w:szCs w:val="20"/>
        </w:rPr>
        <w:t xml:space="preserve"> MP, Reiner AP</w:t>
      </w:r>
      <w:r w:rsidR="002F3F81">
        <w:rPr>
          <w:rStyle w:val="docsum-journal-citation"/>
          <w:rFonts w:ascii="Arial" w:hAnsi="Arial" w:cs="Arial"/>
          <w:sz w:val="20"/>
          <w:szCs w:val="20"/>
        </w:rPr>
        <w:t>,</w:t>
      </w:r>
      <w:r>
        <w:rPr>
          <w:rStyle w:val="docsum-journal-citation"/>
          <w:rFonts w:ascii="Arial" w:hAnsi="Arial" w:cs="Arial"/>
          <w:sz w:val="20"/>
          <w:szCs w:val="20"/>
        </w:rPr>
        <w:t xml:space="preserve"> NHLBI Trans-Omics for Precision Medicine (</w:t>
      </w:r>
      <w:proofErr w:type="spellStart"/>
      <w:r>
        <w:rPr>
          <w:rStyle w:val="docsum-journal-citation"/>
          <w:rFonts w:ascii="Arial" w:hAnsi="Arial" w:cs="Arial"/>
          <w:sz w:val="20"/>
          <w:szCs w:val="20"/>
        </w:rPr>
        <w:t>TOPMed</w:t>
      </w:r>
      <w:proofErr w:type="spellEnd"/>
      <w:r>
        <w:rPr>
          <w:rStyle w:val="docsum-journal-citation"/>
          <w:rFonts w:ascii="Arial" w:hAnsi="Arial" w:cs="Arial"/>
          <w:sz w:val="20"/>
          <w:szCs w:val="20"/>
        </w:rPr>
        <w:t xml:space="preserve">) Consortium. </w:t>
      </w:r>
      <w:hyperlink r:id="rId280" w:history="1">
        <w:r w:rsidRPr="00C65CEE">
          <w:rPr>
            <w:rStyle w:val="Hyperlink"/>
            <w:rFonts w:ascii="Arial" w:hAnsi="Arial" w:cs="Arial"/>
            <w:b/>
            <w:bCs/>
            <w:i/>
            <w:iCs/>
            <w:color w:val="0070C0"/>
            <w:sz w:val="20"/>
            <w:szCs w:val="20"/>
          </w:rPr>
          <w:t xml:space="preserve">Whole-genome sequencing association analysis of quantitative red blood cell phenotypes: The NHLBI </w:t>
        </w:r>
        <w:proofErr w:type="spellStart"/>
        <w:r w:rsidRPr="00C65CEE">
          <w:rPr>
            <w:rStyle w:val="Hyperlink"/>
            <w:rFonts w:ascii="Arial" w:hAnsi="Arial" w:cs="Arial"/>
            <w:b/>
            <w:bCs/>
            <w:i/>
            <w:iCs/>
            <w:color w:val="0070C0"/>
            <w:sz w:val="20"/>
            <w:szCs w:val="20"/>
          </w:rPr>
          <w:t>TOPMed</w:t>
        </w:r>
        <w:proofErr w:type="spellEnd"/>
        <w:r w:rsidRPr="00C65CEE">
          <w:rPr>
            <w:rStyle w:val="Hyperlink"/>
            <w:rFonts w:ascii="Arial" w:hAnsi="Arial" w:cs="Arial"/>
            <w:b/>
            <w:bCs/>
            <w:i/>
            <w:iCs/>
            <w:color w:val="0070C0"/>
            <w:sz w:val="20"/>
            <w:szCs w:val="20"/>
          </w:rPr>
          <w:t xml:space="preserve"> program.</w:t>
        </w:r>
      </w:hyperlink>
      <w:r w:rsidRPr="00C65CEE">
        <w:rPr>
          <w:rStyle w:val="docsum-journal-citation"/>
          <w:rFonts w:ascii="Arial" w:hAnsi="Arial" w:cs="Arial"/>
          <w:color w:val="0070C0"/>
          <w:sz w:val="20"/>
          <w:szCs w:val="20"/>
        </w:rPr>
        <w:t xml:space="preserve"> </w:t>
      </w:r>
      <w:r>
        <w:rPr>
          <w:rStyle w:val="docsum-journal-citation"/>
          <w:rFonts w:ascii="Arial" w:hAnsi="Arial" w:cs="Arial"/>
          <w:sz w:val="20"/>
          <w:szCs w:val="20"/>
        </w:rPr>
        <w:t>Am J Hum Genet. 2021 May 6. Vol. 108, issue 5, pp. 874-893. PM: 33887194</w:t>
      </w:r>
      <w:r w:rsidRPr="007A2C5B">
        <w:rPr>
          <w:rStyle w:val="docsum-journal-citation"/>
          <w:rFonts w:ascii="Arial" w:hAnsi="Arial" w:cs="Arial"/>
          <w:sz w:val="20"/>
          <w:szCs w:val="20"/>
        </w:rPr>
        <w:t>.</w:t>
      </w:r>
      <w:r w:rsidR="007A2C5B" w:rsidRPr="007A2C5B">
        <w:rPr>
          <w:rStyle w:val="docsum-journal-citation"/>
          <w:rFonts w:ascii="Arial" w:hAnsi="Arial" w:cs="Arial"/>
          <w:sz w:val="20"/>
          <w:szCs w:val="20"/>
        </w:rPr>
        <w:t xml:space="preserve"> PMC8206199</w:t>
      </w:r>
      <w:r w:rsidR="007A2C5B">
        <w:rPr>
          <w:rStyle w:val="docsum-journal-citation"/>
          <w:rFonts w:ascii="Arial" w:hAnsi="Arial" w:cs="Arial"/>
          <w:sz w:val="20"/>
          <w:szCs w:val="20"/>
        </w:rPr>
        <w:t>.</w:t>
      </w:r>
    </w:p>
    <w:p w14:paraId="3B189A41" w14:textId="490913D0" w:rsidR="001D4588" w:rsidRPr="006722CD" w:rsidRDefault="001D4588" w:rsidP="001D4588">
      <w:pPr>
        <w:rPr>
          <w:rFonts w:ascii="Arial" w:hAnsi="Arial" w:cs="Arial"/>
          <w:sz w:val="20"/>
          <w:szCs w:val="20"/>
        </w:rPr>
      </w:pPr>
      <w:bookmarkStart w:id="26" w:name="_Hlk99298449"/>
      <w:r w:rsidRPr="006722CD">
        <w:rPr>
          <w:rStyle w:val="docsum-authors"/>
          <w:rFonts w:ascii="Arial" w:hAnsi="Arial" w:cs="Arial"/>
          <w:sz w:val="20"/>
          <w:szCs w:val="20"/>
        </w:rPr>
        <w:t xml:space="preserve">Huang NK, Biggs ML, Matthan NR, </w:t>
      </w:r>
      <w:proofErr w:type="spellStart"/>
      <w:r w:rsidRPr="006722CD">
        <w:rPr>
          <w:rStyle w:val="docsum-authors"/>
          <w:rFonts w:ascii="Arial" w:hAnsi="Arial" w:cs="Arial"/>
          <w:sz w:val="20"/>
          <w:szCs w:val="20"/>
        </w:rPr>
        <w:t>Djoussé</w:t>
      </w:r>
      <w:proofErr w:type="spellEnd"/>
      <w:r w:rsidRPr="006722CD">
        <w:rPr>
          <w:rStyle w:val="docsum-authors"/>
          <w:rFonts w:ascii="Arial" w:hAnsi="Arial" w:cs="Arial"/>
          <w:sz w:val="20"/>
          <w:szCs w:val="20"/>
        </w:rPr>
        <w:t xml:space="preserve"> L, Longstreth WT Jr, Mukamal KJ, Siscovick DS, Lichtenstein AH.</w:t>
      </w:r>
      <w:r w:rsidRPr="006722CD">
        <w:rPr>
          <w:rFonts w:ascii="Arial" w:hAnsi="Arial" w:cs="Arial"/>
          <w:sz w:val="20"/>
          <w:szCs w:val="20"/>
        </w:rPr>
        <w:t xml:space="preserve"> </w:t>
      </w:r>
      <w:hyperlink r:id="rId281" w:history="1">
        <w:r w:rsidRPr="0091662A">
          <w:rPr>
            <w:rStyle w:val="Hyperlink"/>
            <w:rFonts w:ascii="Arial" w:hAnsi="Arial" w:cs="Arial"/>
            <w:i/>
            <w:iCs/>
            <w:sz w:val="20"/>
            <w:szCs w:val="20"/>
          </w:rPr>
          <w:t xml:space="preserve">Serum </w:t>
        </w:r>
        <w:proofErr w:type="spellStart"/>
        <w:r w:rsidRPr="0091662A">
          <w:rPr>
            <w:rStyle w:val="Hyperlink"/>
            <w:rFonts w:ascii="Arial" w:hAnsi="Arial" w:cs="Arial"/>
            <w:i/>
            <w:iCs/>
            <w:sz w:val="20"/>
            <w:szCs w:val="20"/>
          </w:rPr>
          <w:t>nonesterified</w:t>
        </w:r>
        <w:proofErr w:type="spellEnd"/>
        <w:r w:rsidRPr="0091662A">
          <w:rPr>
            <w:rStyle w:val="Hyperlink"/>
            <w:rFonts w:ascii="Arial" w:hAnsi="Arial" w:cs="Arial"/>
            <w:i/>
            <w:iCs/>
            <w:sz w:val="20"/>
            <w:szCs w:val="20"/>
          </w:rPr>
          <w:t xml:space="preserve"> fatty acids and incident stroke: The CHS. </w:t>
        </w:r>
      </w:hyperlink>
      <w:r w:rsidRPr="006722CD">
        <w:rPr>
          <w:rStyle w:val="docsum-journal-citation"/>
          <w:rFonts w:ascii="Arial" w:hAnsi="Arial" w:cs="Arial"/>
          <w:sz w:val="20"/>
          <w:szCs w:val="20"/>
        </w:rPr>
        <w:t>J Am Heart Assoc. 2021 Nov 16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22</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e022725. </w:t>
      </w:r>
      <w:r w:rsidRPr="006722CD">
        <w:rPr>
          <w:rStyle w:val="citation-part"/>
          <w:rFonts w:ascii="Arial" w:hAnsi="Arial" w:cs="Arial"/>
          <w:sz w:val="20"/>
          <w:szCs w:val="20"/>
        </w:rPr>
        <w:t xml:space="preserve">PM: </w:t>
      </w:r>
      <w:r w:rsidRPr="006722CD">
        <w:rPr>
          <w:rStyle w:val="docsum-pmid"/>
          <w:rFonts w:ascii="Arial" w:hAnsi="Arial" w:cs="Arial"/>
          <w:sz w:val="20"/>
          <w:szCs w:val="20"/>
        </w:rPr>
        <w:t>34755529</w:t>
      </w:r>
      <w:r>
        <w:rPr>
          <w:rStyle w:val="docsum-pmid"/>
          <w:rFonts w:ascii="Arial" w:hAnsi="Arial" w:cs="Arial"/>
          <w:sz w:val="20"/>
          <w:szCs w:val="20"/>
        </w:rPr>
        <w:t>.</w:t>
      </w:r>
      <w:r w:rsidRPr="006722CD">
        <w:rPr>
          <w:rFonts w:ascii="Arial" w:hAnsi="Arial" w:cs="Arial"/>
          <w:sz w:val="20"/>
          <w:szCs w:val="20"/>
        </w:rPr>
        <w:t xml:space="preserve"> </w:t>
      </w:r>
      <w:bookmarkStart w:id="27" w:name="_Hlk99312474"/>
      <w:r w:rsidR="00171287" w:rsidRPr="00171287">
        <w:rPr>
          <w:rStyle w:val="docsum-pmid"/>
          <w:rFonts w:ascii="Arial" w:hAnsi="Arial" w:cs="Arial"/>
          <w:sz w:val="20"/>
          <w:szCs w:val="20"/>
        </w:rPr>
        <w:fldChar w:fldCharType="begin"/>
      </w:r>
      <w:r w:rsidR="00171287" w:rsidRPr="00171287">
        <w:rPr>
          <w:rStyle w:val="docsum-pmid"/>
          <w:rFonts w:ascii="Arial" w:hAnsi="Arial" w:cs="Arial"/>
          <w:sz w:val="20"/>
          <w:szCs w:val="20"/>
        </w:rPr>
        <w:instrText xml:space="preserve"> HYPERLINK "http://www.ncbi.nlm.nih.gov/pmc/articles/pmc8751910/" \t "_blank" </w:instrText>
      </w:r>
      <w:r w:rsidR="00171287" w:rsidRPr="00171287">
        <w:rPr>
          <w:rStyle w:val="docsum-pmid"/>
          <w:rFonts w:ascii="Arial" w:hAnsi="Arial" w:cs="Arial"/>
          <w:sz w:val="20"/>
          <w:szCs w:val="20"/>
        </w:rPr>
      </w:r>
      <w:r w:rsidR="00171287" w:rsidRPr="00171287">
        <w:rPr>
          <w:rStyle w:val="docsum-pmid"/>
          <w:rFonts w:ascii="Arial" w:hAnsi="Arial" w:cs="Arial"/>
          <w:sz w:val="20"/>
          <w:szCs w:val="20"/>
        </w:rPr>
        <w:fldChar w:fldCharType="separate"/>
      </w:r>
      <w:r w:rsidR="00171287" w:rsidRPr="00171287">
        <w:rPr>
          <w:rStyle w:val="docsum-pmid"/>
          <w:rFonts w:ascii="Arial" w:hAnsi="Arial" w:cs="Arial"/>
          <w:sz w:val="20"/>
          <w:szCs w:val="20"/>
        </w:rPr>
        <w:t>PMC8751910</w:t>
      </w:r>
      <w:r w:rsidR="00171287" w:rsidRPr="00171287">
        <w:rPr>
          <w:rStyle w:val="docsum-pmid"/>
          <w:rFonts w:ascii="Arial" w:hAnsi="Arial" w:cs="Arial"/>
          <w:sz w:val="20"/>
          <w:szCs w:val="20"/>
        </w:rPr>
        <w:fldChar w:fldCharType="end"/>
      </w:r>
      <w:r w:rsidR="00171287" w:rsidRPr="00171287">
        <w:rPr>
          <w:rStyle w:val="docsum-pmid"/>
          <w:rFonts w:ascii="Arial" w:hAnsi="Arial" w:cs="Arial"/>
          <w:sz w:val="20"/>
          <w:szCs w:val="20"/>
        </w:rPr>
        <w:t>.</w:t>
      </w:r>
      <w:bookmarkEnd w:id="27"/>
    </w:p>
    <w:bookmarkEnd w:id="26"/>
    <w:p w14:paraId="061F5AB0" w14:textId="779742FA" w:rsidR="009A009C" w:rsidRDefault="009A009C" w:rsidP="002F3F81">
      <w:pPr>
        <w:rPr>
          <w:rStyle w:val="docsum-journal-citation"/>
          <w:rFonts w:ascii="Arial" w:hAnsi="Arial" w:cs="Arial"/>
          <w:sz w:val="20"/>
          <w:szCs w:val="20"/>
        </w:rPr>
      </w:pPr>
      <w:r w:rsidRPr="0027305C">
        <w:rPr>
          <w:rStyle w:val="docsum-journal-citation"/>
        </w:rPr>
        <w:t xml:space="preserve">Huang NK, </w:t>
      </w:r>
      <w:proofErr w:type="spellStart"/>
      <w:r w:rsidRPr="0027305C">
        <w:rPr>
          <w:rStyle w:val="docsum-journal-citation"/>
        </w:rPr>
        <w:t>Bůžková</w:t>
      </w:r>
      <w:proofErr w:type="spellEnd"/>
      <w:r w:rsidRPr="0027305C">
        <w:rPr>
          <w:rStyle w:val="docsum-journal-citation"/>
        </w:rPr>
        <w:t xml:space="preserve"> P, Matthan NR, </w:t>
      </w:r>
      <w:proofErr w:type="spellStart"/>
      <w:r w:rsidRPr="0027305C">
        <w:rPr>
          <w:rStyle w:val="docsum-journal-citation"/>
        </w:rPr>
        <w:t>Djoussé</w:t>
      </w:r>
      <w:proofErr w:type="spellEnd"/>
      <w:r w:rsidRPr="0027305C">
        <w:rPr>
          <w:rStyle w:val="docsum-journal-citation"/>
        </w:rPr>
        <w:t xml:space="preserve"> L, Hirsch CH, Kizer JR, Longstreth WT Jr, Mukamal KJ, Lichtenstein AH. </w:t>
      </w:r>
      <w:hyperlink r:id="rId282" w:history="1">
        <w:r w:rsidRPr="00C65CEE">
          <w:rPr>
            <w:rStyle w:val="Hyperlink"/>
            <w:rFonts w:ascii="Arial" w:hAnsi="Arial" w:cs="Arial"/>
            <w:b/>
            <w:bCs/>
            <w:i/>
            <w:iCs/>
            <w:color w:val="0070C0"/>
            <w:sz w:val="20"/>
            <w:szCs w:val="20"/>
          </w:rPr>
          <w:t xml:space="preserve">Associations of serum </w:t>
        </w:r>
        <w:proofErr w:type="spellStart"/>
        <w:r w:rsidRPr="00C65CEE">
          <w:rPr>
            <w:rStyle w:val="Hyperlink"/>
            <w:rFonts w:ascii="Arial" w:hAnsi="Arial" w:cs="Arial"/>
            <w:b/>
            <w:bCs/>
            <w:i/>
            <w:iCs/>
            <w:color w:val="0070C0"/>
            <w:sz w:val="20"/>
            <w:szCs w:val="20"/>
          </w:rPr>
          <w:t>nonesterified</w:t>
        </w:r>
        <w:proofErr w:type="spellEnd"/>
        <w:r w:rsidRPr="00C65CEE">
          <w:rPr>
            <w:rStyle w:val="Hyperlink"/>
            <w:rFonts w:ascii="Arial" w:hAnsi="Arial" w:cs="Arial"/>
            <w:b/>
            <w:bCs/>
            <w:i/>
            <w:iCs/>
            <w:color w:val="0070C0"/>
            <w:sz w:val="20"/>
            <w:szCs w:val="20"/>
          </w:rPr>
          <w:t xml:space="preserve"> fatty acids with coronary heart disease mortality and nonfatal myocardial infarction: The CHS (Cardiovascular Health Study) Cohort.</w:t>
        </w:r>
      </w:hyperlink>
      <w:r w:rsidRPr="0027305C">
        <w:rPr>
          <w:rStyle w:val="docsum-journal-citation"/>
        </w:rPr>
        <w:t xml:space="preserve"> </w:t>
      </w:r>
      <w:r w:rsidRPr="00514F01">
        <w:rPr>
          <w:rStyle w:val="docsum-journal-citation"/>
          <w:rFonts w:ascii="Arial" w:hAnsi="Arial" w:cs="Arial"/>
          <w:sz w:val="20"/>
          <w:szCs w:val="20"/>
        </w:rPr>
        <w:t>J Am Heart Assoc. 2021 Mar 16</w:t>
      </w:r>
      <w:r>
        <w:rPr>
          <w:rStyle w:val="docsum-journal-citation"/>
          <w:rFonts w:ascii="Arial" w:hAnsi="Arial" w:cs="Arial"/>
          <w:sz w:val="20"/>
          <w:szCs w:val="20"/>
        </w:rPr>
        <w:t xml:space="preserve">. Vol. </w:t>
      </w:r>
      <w:r w:rsidRPr="00514F01">
        <w:rPr>
          <w:rStyle w:val="docsum-journal-citation"/>
          <w:rFonts w:ascii="Arial" w:hAnsi="Arial" w:cs="Arial"/>
          <w:sz w:val="20"/>
          <w:szCs w:val="20"/>
        </w:rPr>
        <w:t>10</w:t>
      </w:r>
      <w:r>
        <w:rPr>
          <w:rStyle w:val="docsum-journal-citation"/>
          <w:rFonts w:ascii="Arial" w:hAnsi="Arial" w:cs="Arial"/>
          <w:sz w:val="20"/>
          <w:szCs w:val="20"/>
        </w:rPr>
        <w:t xml:space="preserve">, issue </w:t>
      </w:r>
      <w:r w:rsidRPr="00514F01">
        <w:rPr>
          <w:rStyle w:val="docsum-journal-citation"/>
          <w:rFonts w:ascii="Arial" w:hAnsi="Arial" w:cs="Arial"/>
          <w:sz w:val="20"/>
          <w:szCs w:val="20"/>
        </w:rPr>
        <w:t>6</w:t>
      </w:r>
      <w:r>
        <w:rPr>
          <w:rStyle w:val="docsum-journal-citation"/>
          <w:rFonts w:ascii="Arial" w:hAnsi="Arial" w:cs="Arial"/>
          <w:sz w:val="20"/>
          <w:szCs w:val="20"/>
        </w:rPr>
        <w:t xml:space="preserve">, </w:t>
      </w:r>
      <w:r w:rsidRPr="00514F01">
        <w:rPr>
          <w:rStyle w:val="docsum-journal-citation"/>
          <w:rFonts w:ascii="Arial" w:hAnsi="Arial" w:cs="Arial"/>
          <w:sz w:val="20"/>
          <w:szCs w:val="20"/>
        </w:rPr>
        <w:t xml:space="preserve">e019135. </w:t>
      </w:r>
      <w:r w:rsidRPr="0027305C">
        <w:rPr>
          <w:rStyle w:val="docsum-journal-citation"/>
          <w:rFonts w:ascii="Arial" w:hAnsi="Arial" w:cs="Arial"/>
          <w:sz w:val="20"/>
          <w:szCs w:val="20"/>
        </w:rPr>
        <w:t>PM: 33682438.</w:t>
      </w:r>
      <w:r w:rsidRPr="0027305C">
        <w:rPr>
          <w:rStyle w:val="docsum-journal-citation"/>
        </w:rPr>
        <w:t xml:space="preserve"> </w:t>
      </w:r>
      <w:r w:rsidR="0027305C" w:rsidRPr="0027305C">
        <w:rPr>
          <w:rStyle w:val="docsum-journal-citation"/>
          <w:rFonts w:ascii="Arial" w:hAnsi="Arial" w:cs="Arial"/>
          <w:sz w:val="20"/>
          <w:szCs w:val="20"/>
        </w:rPr>
        <w:t>PMC8174223.</w:t>
      </w:r>
    </w:p>
    <w:p w14:paraId="1A1F6A50" w14:textId="77777777" w:rsidR="002F3F81" w:rsidRDefault="00B760B8" w:rsidP="009A009C">
      <w:pPr>
        <w:rPr>
          <w:rStyle w:val="docsum-journal-citation"/>
          <w:rFonts w:ascii="Arial" w:hAnsi="Arial" w:cs="Arial"/>
          <w:sz w:val="20"/>
          <w:szCs w:val="20"/>
        </w:rPr>
      </w:pPr>
      <w:r w:rsidRPr="002B23C7">
        <w:rPr>
          <w:rStyle w:val="docsum-authors"/>
          <w:rFonts w:ascii="Arial" w:hAnsi="Arial" w:cs="Arial"/>
          <w:sz w:val="20"/>
          <w:szCs w:val="20"/>
        </w:rPr>
        <w:t xml:space="preserve">Huang NK, </w:t>
      </w:r>
      <w:proofErr w:type="spellStart"/>
      <w:r w:rsidRPr="002B23C7">
        <w:rPr>
          <w:rStyle w:val="docsum-authors"/>
          <w:rFonts w:ascii="Arial" w:hAnsi="Arial" w:cs="Arial"/>
          <w:sz w:val="20"/>
          <w:szCs w:val="20"/>
        </w:rPr>
        <w:t>Bůžková</w:t>
      </w:r>
      <w:proofErr w:type="spellEnd"/>
      <w:r w:rsidRPr="002B23C7">
        <w:rPr>
          <w:rStyle w:val="docsum-authors"/>
          <w:rFonts w:ascii="Arial" w:hAnsi="Arial" w:cs="Arial"/>
          <w:sz w:val="20"/>
          <w:szCs w:val="20"/>
        </w:rPr>
        <w:t xml:space="preserve"> P, Matthan NR, </w:t>
      </w:r>
      <w:proofErr w:type="spellStart"/>
      <w:r w:rsidRPr="002B23C7">
        <w:rPr>
          <w:rStyle w:val="docsum-authors"/>
          <w:rFonts w:ascii="Arial" w:hAnsi="Arial" w:cs="Arial"/>
          <w:sz w:val="20"/>
          <w:szCs w:val="20"/>
        </w:rPr>
        <w:t>Djoussé</w:t>
      </w:r>
      <w:proofErr w:type="spellEnd"/>
      <w:r w:rsidRPr="002B23C7">
        <w:rPr>
          <w:rStyle w:val="docsum-authors"/>
          <w:rFonts w:ascii="Arial" w:hAnsi="Arial" w:cs="Arial"/>
          <w:sz w:val="20"/>
          <w:szCs w:val="20"/>
        </w:rPr>
        <w:t xml:space="preserve"> L, Kizer JR, Mukamal KJ, Polak JF, Lichtenstein AH.</w:t>
      </w:r>
      <w:r w:rsidRPr="002B23C7">
        <w:rPr>
          <w:rFonts w:ascii="Arial" w:hAnsi="Arial" w:cs="Arial"/>
          <w:sz w:val="20"/>
          <w:szCs w:val="20"/>
        </w:rPr>
        <w:t xml:space="preserve"> </w:t>
      </w:r>
      <w:hyperlink r:id="rId283" w:history="1">
        <w:r w:rsidRPr="00C65CEE">
          <w:rPr>
            <w:rStyle w:val="Hyperlink"/>
            <w:rFonts w:ascii="Arial" w:hAnsi="Arial" w:cs="Arial"/>
            <w:b/>
            <w:bCs/>
            <w:i/>
            <w:iCs/>
            <w:color w:val="0070C0"/>
            <w:sz w:val="20"/>
            <w:szCs w:val="20"/>
          </w:rPr>
          <w:t>Serum non-esterified fatty acids, carotid artery intima-media thickness and flow-mediated dilation in older adults: The Cardiovascular Health Study (CHS).</w:t>
        </w:r>
        <w:r w:rsidRPr="00C65CEE">
          <w:rPr>
            <w:rStyle w:val="Hyperlink"/>
            <w:rFonts w:ascii="Arial" w:hAnsi="Arial" w:cs="Arial"/>
            <w:color w:val="0070C0"/>
            <w:sz w:val="20"/>
            <w:szCs w:val="20"/>
          </w:rPr>
          <w:t xml:space="preserve"> </w:t>
        </w:r>
      </w:hyperlink>
      <w:r w:rsidRPr="002B23C7">
        <w:rPr>
          <w:rFonts w:ascii="Arial" w:hAnsi="Arial" w:cs="Arial"/>
          <w:sz w:val="20"/>
          <w:szCs w:val="20"/>
        </w:rPr>
        <w:t xml:space="preserve">Nutrients </w:t>
      </w:r>
      <w:r w:rsidRPr="002B23C7">
        <w:rPr>
          <w:rStyle w:val="docsum-journal-citation"/>
          <w:rFonts w:ascii="Arial" w:hAnsi="Arial" w:cs="Arial"/>
          <w:sz w:val="20"/>
          <w:szCs w:val="20"/>
        </w:rPr>
        <w:t xml:space="preserve">2021 Aug 31. Vol. 13, issue 9, p. 3052. </w:t>
      </w:r>
      <w:r w:rsidRPr="002B23C7">
        <w:rPr>
          <w:rStyle w:val="citation-part"/>
          <w:rFonts w:ascii="Arial" w:hAnsi="Arial" w:cs="Arial"/>
          <w:sz w:val="20"/>
          <w:szCs w:val="20"/>
        </w:rPr>
        <w:t xml:space="preserve">PM: </w:t>
      </w:r>
      <w:r w:rsidRPr="002B23C7">
        <w:rPr>
          <w:rStyle w:val="docsum-pmid"/>
          <w:rFonts w:ascii="Arial" w:hAnsi="Arial" w:cs="Arial"/>
          <w:sz w:val="20"/>
          <w:szCs w:val="20"/>
        </w:rPr>
        <w:t>34578930.</w:t>
      </w:r>
      <w:r w:rsidRPr="002B23C7">
        <w:rPr>
          <w:rFonts w:ascii="Arial" w:hAnsi="Arial" w:cs="Arial"/>
          <w:sz w:val="20"/>
          <w:szCs w:val="20"/>
        </w:rPr>
        <w:t xml:space="preserve"> </w:t>
      </w:r>
      <w:r w:rsidRPr="002B23C7">
        <w:rPr>
          <w:rStyle w:val="identifier"/>
          <w:rFonts w:ascii="Arial" w:hAnsi="Arial" w:cs="Arial"/>
          <w:sz w:val="20"/>
          <w:szCs w:val="20"/>
        </w:rPr>
        <w:t xml:space="preserve">PMC8465602. </w:t>
      </w:r>
    </w:p>
    <w:p w14:paraId="56B202B9" w14:textId="52ED35E4" w:rsidR="009A009C" w:rsidRPr="00E2065F" w:rsidRDefault="009A009C" w:rsidP="009A009C">
      <w:pPr>
        <w:rPr>
          <w:rStyle w:val="docsum-pmid"/>
        </w:rPr>
      </w:pPr>
      <w:r w:rsidRPr="002F3F81">
        <w:rPr>
          <w:rStyle w:val="docsum-authors"/>
          <w:rFonts w:ascii="Arial" w:hAnsi="Arial" w:cs="Arial"/>
          <w:sz w:val="20"/>
          <w:szCs w:val="20"/>
        </w:rPr>
        <w:t>Hwang PH, Longstreth WT Jr, Thielke SM, Francis CE, Carone M, Kuller LH, Fitzpatrick AL</w:t>
      </w:r>
      <w:r w:rsidRPr="002F3F81">
        <w:rPr>
          <w:rStyle w:val="docsum-authors"/>
          <w:rFonts w:ascii="Arial" w:hAnsi="Arial" w:cs="Arial"/>
          <w:b/>
          <w:bCs/>
          <w:i/>
          <w:iCs/>
          <w:sz w:val="20"/>
          <w:szCs w:val="20"/>
        </w:rPr>
        <w:t xml:space="preserve">. </w:t>
      </w:r>
      <w:hyperlink r:id="rId284" w:history="1">
        <w:r w:rsidRPr="00C65CEE">
          <w:rPr>
            <w:rStyle w:val="Hyperlink"/>
            <w:rFonts w:ascii="Arial" w:hAnsi="Arial" w:cs="Arial"/>
            <w:b/>
            <w:bCs/>
            <w:i/>
            <w:iCs/>
            <w:color w:val="0070C0"/>
            <w:sz w:val="20"/>
            <w:szCs w:val="20"/>
          </w:rPr>
          <w:t>Ophthalmic conditions associated with dementia risk: The Cardiovascular Health Study</w:t>
        </w:r>
      </w:hyperlink>
      <w:r w:rsidRPr="00C65CEE">
        <w:rPr>
          <w:rStyle w:val="docsum-authors"/>
          <w:rFonts w:ascii="Arial" w:hAnsi="Arial" w:cs="Arial"/>
          <w:b/>
          <w:bCs/>
          <w:i/>
          <w:iCs/>
          <w:color w:val="0070C0"/>
          <w:sz w:val="20"/>
          <w:szCs w:val="20"/>
        </w:rPr>
        <w:t xml:space="preserve">. </w:t>
      </w:r>
      <w:proofErr w:type="spellStart"/>
      <w:r w:rsidRPr="002F3F81">
        <w:rPr>
          <w:rStyle w:val="docsum-journal-citation"/>
          <w:rFonts w:ascii="Arial" w:hAnsi="Arial" w:cs="Arial"/>
          <w:sz w:val="20"/>
          <w:szCs w:val="20"/>
        </w:rPr>
        <w:t>Alzheimers</w:t>
      </w:r>
      <w:proofErr w:type="spellEnd"/>
      <w:r w:rsidRPr="002F3F81">
        <w:rPr>
          <w:rStyle w:val="docsum-journal-citation"/>
          <w:rFonts w:ascii="Arial" w:hAnsi="Arial" w:cs="Arial"/>
          <w:sz w:val="20"/>
          <w:szCs w:val="20"/>
        </w:rPr>
        <w:t xml:space="preserve"> Dement. 2021 Mar 31. </w:t>
      </w:r>
      <w:proofErr w:type="spellStart"/>
      <w:r w:rsidRPr="002F3F81">
        <w:rPr>
          <w:rStyle w:val="docsum-journal-citation"/>
          <w:rFonts w:ascii="Arial" w:hAnsi="Arial" w:cs="Arial"/>
          <w:sz w:val="20"/>
          <w:szCs w:val="20"/>
        </w:rPr>
        <w:t>doi</w:t>
      </w:r>
      <w:proofErr w:type="spellEnd"/>
      <w:r w:rsidRPr="002F3F81">
        <w:rPr>
          <w:rStyle w:val="docsum-journal-citation"/>
          <w:rFonts w:ascii="Arial" w:hAnsi="Arial" w:cs="Arial"/>
          <w:sz w:val="20"/>
          <w:szCs w:val="20"/>
        </w:rPr>
        <w:t>: 10.1002/alz.12313. Online ahead of print.</w:t>
      </w:r>
      <w:r w:rsidRPr="002F3F81">
        <w:rPr>
          <w:rFonts w:ascii="Arial" w:hAnsi="Arial" w:cs="Arial"/>
          <w:sz w:val="20"/>
          <w:szCs w:val="20"/>
        </w:rPr>
        <w:t xml:space="preserve"> </w:t>
      </w:r>
      <w:r w:rsidRPr="002F3F81">
        <w:rPr>
          <w:rStyle w:val="citation-part"/>
          <w:rFonts w:ascii="Arial" w:hAnsi="Arial" w:cs="Arial"/>
          <w:sz w:val="20"/>
          <w:szCs w:val="20"/>
        </w:rPr>
        <w:t xml:space="preserve">PM: </w:t>
      </w:r>
      <w:r w:rsidRPr="002F3F81">
        <w:rPr>
          <w:rStyle w:val="docsum-pmid"/>
          <w:rFonts w:ascii="Arial" w:hAnsi="Arial" w:cs="Arial"/>
          <w:sz w:val="20"/>
          <w:szCs w:val="20"/>
        </w:rPr>
        <w:t>33788406.</w:t>
      </w:r>
      <w:r w:rsidR="00E2065F" w:rsidRPr="00E2065F">
        <w:rPr>
          <w:rStyle w:val="docsum-pmid"/>
          <w:rFonts w:ascii="Arial" w:hAnsi="Arial" w:cs="Arial"/>
          <w:sz w:val="20"/>
          <w:szCs w:val="20"/>
        </w:rPr>
        <w:t xml:space="preserve"> </w:t>
      </w:r>
      <w:hyperlink r:id="rId285" w:tgtFrame="_blank" w:history="1">
        <w:r w:rsidR="00E2065F" w:rsidRPr="00E2065F">
          <w:rPr>
            <w:rStyle w:val="docsum-pmid"/>
            <w:rFonts w:ascii="Arial" w:hAnsi="Arial" w:cs="Arial"/>
            <w:sz w:val="20"/>
            <w:szCs w:val="20"/>
          </w:rPr>
          <w:t>PMC8527838</w:t>
        </w:r>
      </w:hyperlink>
      <w:r w:rsidR="009F3417" w:rsidRPr="002F3F81">
        <w:rPr>
          <w:rStyle w:val="docsum-pmid"/>
          <w:rFonts w:ascii="Arial" w:hAnsi="Arial" w:cs="Arial"/>
          <w:sz w:val="20"/>
          <w:szCs w:val="20"/>
        </w:rPr>
        <w:t>.</w:t>
      </w:r>
    </w:p>
    <w:p w14:paraId="7B082048" w14:textId="5CB10E70" w:rsidR="00BB0343" w:rsidRDefault="00BB0343" w:rsidP="00BB0343">
      <w:pPr>
        <w:rPr>
          <w:rStyle w:val="docsum-authors"/>
          <w:rFonts w:ascii="Arial" w:hAnsi="Arial" w:cs="Arial"/>
          <w:sz w:val="20"/>
          <w:szCs w:val="20"/>
        </w:rPr>
      </w:pPr>
      <w:r>
        <w:rPr>
          <w:rStyle w:val="docsum-authors"/>
          <w:rFonts w:ascii="Arial" w:hAnsi="Arial" w:cs="Arial"/>
          <w:sz w:val="20"/>
          <w:szCs w:val="20"/>
        </w:rPr>
        <w:t xml:space="preserve">Jhun MA, Mendelson M, Wilson R, </w:t>
      </w:r>
      <w:proofErr w:type="spellStart"/>
      <w:r>
        <w:rPr>
          <w:rStyle w:val="docsum-authors"/>
          <w:rFonts w:ascii="Arial" w:hAnsi="Arial" w:cs="Arial"/>
          <w:sz w:val="20"/>
          <w:szCs w:val="20"/>
        </w:rPr>
        <w:t>Gondalia</w:t>
      </w:r>
      <w:proofErr w:type="spellEnd"/>
      <w:r>
        <w:rPr>
          <w:rStyle w:val="docsum-authors"/>
          <w:rFonts w:ascii="Arial" w:hAnsi="Arial" w:cs="Arial"/>
          <w:sz w:val="20"/>
          <w:szCs w:val="20"/>
        </w:rPr>
        <w:t xml:space="preserve"> R, </w:t>
      </w:r>
      <w:proofErr w:type="spellStart"/>
      <w:r>
        <w:rPr>
          <w:rStyle w:val="docsum-authors"/>
          <w:rFonts w:ascii="Arial" w:hAnsi="Arial" w:cs="Arial"/>
          <w:sz w:val="20"/>
          <w:szCs w:val="20"/>
        </w:rPr>
        <w:t>Joehanes</w:t>
      </w:r>
      <w:proofErr w:type="spellEnd"/>
      <w:r>
        <w:rPr>
          <w:rStyle w:val="docsum-authors"/>
          <w:rFonts w:ascii="Arial" w:hAnsi="Arial" w:cs="Arial"/>
          <w:sz w:val="20"/>
          <w:szCs w:val="20"/>
        </w:rPr>
        <w:t xml:space="preserve"> R, </w:t>
      </w:r>
      <w:proofErr w:type="spellStart"/>
      <w:r>
        <w:rPr>
          <w:rStyle w:val="docsum-authors"/>
          <w:rFonts w:ascii="Arial" w:hAnsi="Arial" w:cs="Arial"/>
          <w:sz w:val="20"/>
          <w:szCs w:val="20"/>
        </w:rPr>
        <w:t>Salfati</w:t>
      </w:r>
      <w:proofErr w:type="spellEnd"/>
      <w:r>
        <w:rPr>
          <w:rStyle w:val="docsum-authors"/>
          <w:rFonts w:ascii="Arial" w:hAnsi="Arial" w:cs="Arial"/>
          <w:sz w:val="20"/>
          <w:szCs w:val="20"/>
        </w:rPr>
        <w:t xml:space="preserve"> E, Zhao X, Braun KVE, Do AN, Hedman ÅK, Zhang T, Carnero-Montoro E, Shen J, Bartz TM, Brody JA, </w:t>
      </w:r>
      <w:proofErr w:type="spellStart"/>
      <w:r>
        <w:rPr>
          <w:rStyle w:val="docsum-authors"/>
          <w:rFonts w:ascii="Arial" w:hAnsi="Arial" w:cs="Arial"/>
          <w:sz w:val="20"/>
          <w:szCs w:val="20"/>
        </w:rPr>
        <w:t>Montasser</w:t>
      </w:r>
      <w:proofErr w:type="spellEnd"/>
      <w:r>
        <w:rPr>
          <w:rStyle w:val="docsum-authors"/>
          <w:rFonts w:ascii="Arial" w:hAnsi="Arial" w:cs="Arial"/>
          <w:sz w:val="20"/>
          <w:szCs w:val="20"/>
        </w:rPr>
        <w:t xml:space="preserve"> ME, O'Connell JR, Yao C, Xia R, Boerwinkle E, Grove M, Guan W, Liliane P, </w:t>
      </w:r>
      <w:proofErr w:type="spellStart"/>
      <w:r>
        <w:rPr>
          <w:rStyle w:val="docsum-authors"/>
          <w:rFonts w:ascii="Arial" w:hAnsi="Arial" w:cs="Arial"/>
          <w:sz w:val="20"/>
          <w:szCs w:val="20"/>
        </w:rPr>
        <w:t>Singmann</w:t>
      </w:r>
      <w:proofErr w:type="spellEnd"/>
      <w:r>
        <w:rPr>
          <w:rStyle w:val="docsum-authors"/>
          <w:rFonts w:ascii="Arial" w:hAnsi="Arial" w:cs="Arial"/>
          <w:sz w:val="20"/>
          <w:szCs w:val="20"/>
        </w:rPr>
        <w:t xml:space="preserve"> P, Müller-</w:t>
      </w:r>
      <w:proofErr w:type="spellStart"/>
      <w:r>
        <w:rPr>
          <w:rStyle w:val="docsum-authors"/>
          <w:rFonts w:ascii="Arial" w:hAnsi="Arial" w:cs="Arial"/>
          <w:sz w:val="20"/>
          <w:szCs w:val="20"/>
        </w:rPr>
        <w:t>Nurasyid</w:t>
      </w:r>
      <w:proofErr w:type="spellEnd"/>
      <w:r>
        <w:rPr>
          <w:rStyle w:val="docsum-authors"/>
          <w:rFonts w:ascii="Arial" w:hAnsi="Arial" w:cs="Arial"/>
          <w:sz w:val="20"/>
          <w:szCs w:val="20"/>
        </w:rPr>
        <w:t xml:space="preserve"> M, </w:t>
      </w:r>
      <w:proofErr w:type="spellStart"/>
      <w:r>
        <w:rPr>
          <w:rStyle w:val="docsum-authors"/>
          <w:rFonts w:ascii="Arial" w:hAnsi="Arial" w:cs="Arial"/>
          <w:sz w:val="20"/>
          <w:szCs w:val="20"/>
        </w:rPr>
        <w:t>Meitinger</w:t>
      </w:r>
      <w:proofErr w:type="spellEnd"/>
      <w:r>
        <w:rPr>
          <w:rStyle w:val="docsum-authors"/>
          <w:rFonts w:ascii="Arial" w:hAnsi="Arial" w:cs="Arial"/>
          <w:sz w:val="20"/>
          <w:szCs w:val="20"/>
        </w:rPr>
        <w:t xml:space="preserve"> T, Gieger C, Peters A, Zhao W, Ware EB, Smith JA, Dhana K, van Meurs J, </w:t>
      </w:r>
      <w:proofErr w:type="spellStart"/>
      <w:r>
        <w:rPr>
          <w:rStyle w:val="docsum-authors"/>
          <w:rFonts w:ascii="Arial" w:hAnsi="Arial" w:cs="Arial"/>
          <w:sz w:val="20"/>
          <w:szCs w:val="20"/>
        </w:rPr>
        <w:t>Uitterlinden</w:t>
      </w:r>
      <w:proofErr w:type="spellEnd"/>
      <w:r>
        <w:rPr>
          <w:rStyle w:val="docsum-authors"/>
          <w:rFonts w:ascii="Arial" w:hAnsi="Arial" w:cs="Arial"/>
          <w:sz w:val="20"/>
          <w:szCs w:val="20"/>
        </w:rPr>
        <w:t xml:space="preserve"> A, Ikram MA, Ghanbari M, Zhi D, Gustafsson S, Lind L, Li S, Sun D, Spector TD, Chen YI, </w:t>
      </w:r>
      <w:proofErr w:type="spellStart"/>
      <w:r>
        <w:rPr>
          <w:rStyle w:val="docsum-authors"/>
          <w:rFonts w:ascii="Arial" w:hAnsi="Arial" w:cs="Arial"/>
          <w:sz w:val="20"/>
          <w:szCs w:val="20"/>
        </w:rPr>
        <w:t>Damcott</w:t>
      </w:r>
      <w:proofErr w:type="spellEnd"/>
      <w:r>
        <w:rPr>
          <w:rStyle w:val="docsum-authors"/>
          <w:rFonts w:ascii="Arial" w:hAnsi="Arial" w:cs="Arial"/>
          <w:sz w:val="20"/>
          <w:szCs w:val="20"/>
        </w:rPr>
        <w:t xml:space="preserve"> C, </w:t>
      </w:r>
      <w:proofErr w:type="spellStart"/>
      <w:r>
        <w:rPr>
          <w:rStyle w:val="docsum-authors"/>
          <w:rFonts w:ascii="Arial" w:hAnsi="Arial" w:cs="Arial"/>
          <w:sz w:val="20"/>
          <w:szCs w:val="20"/>
        </w:rPr>
        <w:t>Shuldiner</w:t>
      </w:r>
      <w:proofErr w:type="spellEnd"/>
      <w:r>
        <w:rPr>
          <w:rStyle w:val="docsum-authors"/>
          <w:rFonts w:ascii="Arial" w:hAnsi="Arial" w:cs="Arial"/>
          <w:sz w:val="20"/>
          <w:szCs w:val="20"/>
        </w:rPr>
        <w:t xml:space="preserve"> AR, Absher DM, Horvath S, Tsao PS, Kardia S, Psaty BM, Sotoodehnia N, Bell JT, Ingelsson E, Chen W, Dehghan A, Arnett DK, </w:t>
      </w:r>
      <w:proofErr w:type="spellStart"/>
      <w:r>
        <w:rPr>
          <w:rStyle w:val="docsum-authors"/>
          <w:rFonts w:ascii="Arial" w:hAnsi="Arial" w:cs="Arial"/>
          <w:sz w:val="20"/>
          <w:szCs w:val="20"/>
        </w:rPr>
        <w:t>Waldenberger</w:t>
      </w:r>
      <w:proofErr w:type="spellEnd"/>
      <w:r>
        <w:rPr>
          <w:rStyle w:val="docsum-authors"/>
          <w:rFonts w:ascii="Arial" w:hAnsi="Arial" w:cs="Arial"/>
          <w:sz w:val="20"/>
          <w:szCs w:val="20"/>
        </w:rPr>
        <w:t xml:space="preserve"> M, Hou L, Whitsel EA, </w:t>
      </w:r>
      <w:proofErr w:type="spellStart"/>
      <w:r>
        <w:rPr>
          <w:rStyle w:val="docsum-authors"/>
          <w:rFonts w:ascii="Arial" w:hAnsi="Arial" w:cs="Arial"/>
          <w:sz w:val="20"/>
          <w:szCs w:val="20"/>
        </w:rPr>
        <w:t>Baccarelli</w:t>
      </w:r>
      <w:proofErr w:type="spellEnd"/>
      <w:r>
        <w:rPr>
          <w:rStyle w:val="docsum-authors"/>
          <w:rFonts w:ascii="Arial" w:hAnsi="Arial" w:cs="Arial"/>
          <w:sz w:val="20"/>
          <w:szCs w:val="20"/>
        </w:rPr>
        <w:t xml:space="preserve"> A, Levy D, </w:t>
      </w:r>
      <w:proofErr w:type="spellStart"/>
      <w:r>
        <w:rPr>
          <w:rStyle w:val="docsum-authors"/>
          <w:rFonts w:ascii="Arial" w:hAnsi="Arial" w:cs="Arial"/>
          <w:sz w:val="20"/>
          <w:szCs w:val="20"/>
        </w:rPr>
        <w:t>Fornage</w:t>
      </w:r>
      <w:proofErr w:type="spellEnd"/>
      <w:r>
        <w:rPr>
          <w:rStyle w:val="docsum-authors"/>
          <w:rFonts w:ascii="Arial" w:hAnsi="Arial" w:cs="Arial"/>
          <w:sz w:val="20"/>
          <w:szCs w:val="20"/>
        </w:rPr>
        <w:t xml:space="preserve"> M, Irvin MR, </w:t>
      </w:r>
      <w:proofErr w:type="spellStart"/>
      <w:r>
        <w:rPr>
          <w:rStyle w:val="docsum-authors"/>
          <w:rFonts w:ascii="Arial" w:hAnsi="Arial" w:cs="Arial"/>
          <w:sz w:val="20"/>
          <w:szCs w:val="20"/>
        </w:rPr>
        <w:t>Assimes</w:t>
      </w:r>
      <w:proofErr w:type="spellEnd"/>
      <w:r>
        <w:rPr>
          <w:rStyle w:val="docsum-authors"/>
          <w:rFonts w:ascii="Arial" w:hAnsi="Arial" w:cs="Arial"/>
          <w:sz w:val="20"/>
          <w:szCs w:val="20"/>
        </w:rPr>
        <w:t xml:space="preserve"> TL.</w:t>
      </w:r>
      <w:r>
        <w:rPr>
          <w:rFonts w:ascii="Arial" w:hAnsi="Arial" w:cs="Arial"/>
          <w:sz w:val="20"/>
          <w:szCs w:val="20"/>
        </w:rPr>
        <w:t xml:space="preserve"> </w:t>
      </w:r>
      <w:hyperlink r:id="rId286" w:history="1">
        <w:r w:rsidRPr="00C65CEE">
          <w:rPr>
            <w:rStyle w:val="Hyperlink"/>
            <w:rFonts w:ascii="Arial" w:hAnsi="Arial" w:cs="Arial"/>
            <w:b/>
            <w:bCs/>
            <w:i/>
            <w:iCs/>
            <w:color w:val="0070C0"/>
            <w:sz w:val="20"/>
            <w:szCs w:val="20"/>
          </w:rPr>
          <w:t>A multi-ethnic epigenome-wide association study of leukocyte DNA methylation and blood lipids</w:t>
        </w:r>
        <w:r w:rsidRPr="00304418">
          <w:rPr>
            <w:rStyle w:val="Hyperlink"/>
            <w:rFonts w:ascii="Arial" w:hAnsi="Arial" w:cs="Arial"/>
            <w:b/>
            <w:bCs/>
            <w:i/>
            <w:iCs/>
            <w:sz w:val="20"/>
            <w:szCs w:val="20"/>
          </w:rPr>
          <w:t>.</w:t>
        </w:r>
      </w:hyperlink>
      <w:r w:rsidRPr="00304418">
        <w:rPr>
          <w:rFonts w:ascii="Arial" w:hAnsi="Arial" w:cs="Arial"/>
          <w:sz w:val="20"/>
          <w:szCs w:val="20"/>
        </w:rPr>
        <w:t xml:space="preserve"> </w:t>
      </w:r>
      <w:r>
        <w:rPr>
          <w:rStyle w:val="docsum-journal-citation"/>
          <w:rFonts w:ascii="Arial" w:hAnsi="Arial" w:cs="Arial"/>
          <w:sz w:val="20"/>
          <w:szCs w:val="20"/>
        </w:rPr>
        <w:t xml:space="preserve">Nat </w:t>
      </w:r>
      <w:proofErr w:type="spellStart"/>
      <w:r>
        <w:rPr>
          <w:rStyle w:val="docsum-journal-citation"/>
          <w:rFonts w:ascii="Arial" w:hAnsi="Arial" w:cs="Arial"/>
          <w:sz w:val="20"/>
          <w:szCs w:val="20"/>
        </w:rPr>
        <w:t>Commun</w:t>
      </w:r>
      <w:proofErr w:type="spellEnd"/>
      <w:r>
        <w:rPr>
          <w:rStyle w:val="docsum-journal-citation"/>
          <w:rFonts w:ascii="Arial" w:hAnsi="Arial" w:cs="Arial"/>
          <w:sz w:val="20"/>
          <w:szCs w:val="20"/>
        </w:rPr>
        <w:t xml:space="preserve">. 2021 Jun 28. Vol. 12, issue 1, p. 3987. </w:t>
      </w:r>
      <w:r>
        <w:rPr>
          <w:rStyle w:val="citation-part"/>
          <w:rFonts w:ascii="Arial" w:hAnsi="Arial" w:cs="Arial"/>
          <w:sz w:val="20"/>
          <w:szCs w:val="20"/>
        </w:rPr>
        <w:t xml:space="preserve">PM: </w:t>
      </w:r>
      <w:r>
        <w:rPr>
          <w:rStyle w:val="docsum-pmid"/>
          <w:rFonts w:ascii="Arial" w:hAnsi="Arial" w:cs="Arial"/>
          <w:sz w:val="20"/>
          <w:szCs w:val="20"/>
        </w:rPr>
        <w:t>34183656.</w:t>
      </w:r>
      <w:r>
        <w:rPr>
          <w:rFonts w:ascii="Arial" w:hAnsi="Arial" w:cs="Arial"/>
          <w:sz w:val="20"/>
          <w:szCs w:val="20"/>
        </w:rPr>
        <w:t xml:space="preserve"> </w:t>
      </w:r>
      <w:hyperlink r:id="rId287" w:tgtFrame="_blank" w:history="1">
        <w:r w:rsidR="007C3691" w:rsidRPr="007C3691">
          <w:rPr>
            <w:rStyle w:val="docsum-pmid"/>
            <w:rFonts w:ascii="Arial" w:hAnsi="Arial" w:cs="Arial"/>
            <w:sz w:val="20"/>
            <w:szCs w:val="20"/>
          </w:rPr>
          <w:t>PMC8238961</w:t>
        </w:r>
      </w:hyperlink>
      <w:r w:rsidR="007C3691" w:rsidRPr="007C3691">
        <w:rPr>
          <w:rStyle w:val="docsum-pmid"/>
          <w:rFonts w:ascii="Arial" w:hAnsi="Arial" w:cs="Arial"/>
          <w:sz w:val="20"/>
          <w:szCs w:val="20"/>
        </w:rPr>
        <w:t>.</w:t>
      </w:r>
    </w:p>
    <w:p w14:paraId="77B66E44" w14:textId="6456ADC3" w:rsidR="006F63E5" w:rsidRPr="00C75036" w:rsidRDefault="006F63E5" w:rsidP="006F63E5">
      <w:pPr>
        <w:rPr>
          <w:rStyle w:val="docsum-authors"/>
          <w:rFonts w:ascii="Arial" w:hAnsi="Arial" w:cs="Arial"/>
          <w:sz w:val="20"/>
          <w:szCs w:val="20"/>
        </w:rPr>
      </w:pPr>
      <w:r w:rsidRPr="00C75036">
        <w:rPr>
          <w:rStyle w:val="docsum-authors"/>
          <w:rFonts w:ascii="Arial" w:hAnsi="Arial" w:cs="Arial"/>
          <w:sz w:val="20"/>
          <w:szCs w:val="20"/>
        </w:rPr>
        <w:t xml:space="preserve">Jones G, </w:t>
      </w:r>
      <w:proofErr w:type="spellStart"/>
      <w:r w:rsidRPr="00C75036">
        <w:rPr>
          <w:rStyle w:val="docsum-authors"/>
          <w:rFonts w:ascii="Arial" w:hAnsi="Arial" w:cs="Arial"/>
          <w:sz w:val="20"/>
          <w:szCs w:val="20"/>
        </w:rPr>
        <w:t>Trajanoska</w:t>
      </w:r>
      <w:proofErr w:type="spellEnd"/>
      <w:r w:rsidRPr="00C75036">
        <w:rPr>
          <w:rStyle w:val="docsum-authors"/>
          <w:rFonts w:ascii="Arial" w:hAnsi="Arial" w:cs="Arial"/>
          <w:sz w:val="20"/>
          <w:szCs w:val="20"/>
        </w:rPr>
        <w:t xml:space="preserve"> K, </w:t>
      </w:r>
      <w:proofErr w:type="spellStart"/>
      <w:r w:rsidRPr="00C75036">
        <w:rPr>
          <w:rStyle w:val="docsum-authors"/>
          <w:rFonts w:ascii="Arial" w:hAnsi="Arial" w:cs="Arial"/>
          <w:sz w:val="20"/>
          <w:szCs w:val="20"/>
        </w:rPr>
        <w:t>Santanasto</w:t>
      </w:r>
      <w:proofErr w:type="spellEnd"/>
      <w:r w:rsidRPr="00C75036">
        <w:rPr>
          <w:rStyle w:val="docsum-authors"/>
          <w:rFonts w:ascii="Arial" w:hAnsi="Arial" w:cs="Arial"/>
          <w:sz w:val="20"/>
          <w:szCs w:val="20"/>
        </w:rPr>
        <w:t xml:space="preserve"> AJ, </w:t>
      </w:r>
      <w:proofErr w:type="spellStart"/>
      <w:r w:rsidRPr="00C75036">
        <w:rPr>
          <w:rStyle w:val="docsum-authors"/>
          <w:rFonts w:ascii="Arial" w:hAnsi="Arial" w:cs="Arial"/>
          <w:sz w:val="20"/>
          <w:szCs w:val="20"/>
        </w:rPr>
        <w:t>Stringa</w:t>
      </w:r>
      <w:proofErr w:type="spellEnd"/>
      <w:r w:rsidRPr="00C75036">
        <w:rPr>
          <w:rStyle w:val="docsum-authors"/>
          <w:rFonts w:ascii="Arial" w:hAnsi="Arial" w:cs="Arial"/>
          <w:sz w:val="20"/>
          <w:szCs w:val="20"/>
        </w:rPr>
        <w:t xml:space="preserve"> N, Kuo CL, Atkins JL, Lewis JR,</w:t>
      </w:r>
      <w:r>
        <w:rPr>
          <w:rStyle w:val="docsum-authors"/>
          <w:rFonts w:ascii="Arial" w:hAnsi="Arial" w:cs="Arial"/>
          <w:sz w:val="20"/>
          <w:szCs w:val="20"/>
        </w:rPr>
        <w:t xml:space="preserve"> </w:t>
      </w:r>
      <w:r w:rsidRPr="00C75036">
        <w:rPr>
          <w:rStyle w:val="docsum-authors"/>
          <w:rFonts w:ascii="Arial" w:hAnsi="Arial" w:cs="Arial"/>
          <w:sz w:val="20"/>
          <w:szCs w:val="20"/>
        </w:rPr>
        <w:t xml:space="preserve">Duong T, Hong S, Biggs ML, Luan J, Sarnowski C, Lunetta KL, Tanaka T, </w:t>
      </w:r>
      <w:proofErr w:type="spellStart"/>
      <w:r w:rsidRPr="00C75036">
        <w:rPr>
          <w:rStyle w:val="docsum-authors"/>
          <w:rFonts w:ascii="Arial" w:hAnsi="Arial" w:cs="Arial"/>
          <w:sz w:val="20"/>
          <w:szCs w:val="20"/>
        </w:rPr>
        <w:t>Wojczynski</w:t>
      </w:r>
      <w:proofErr w:type="spellEnd"/>
      <w:r>
        <w:rPr>
          <w:rStyle w:val="docsum-authors"/>
          <w:rFonts w:ascii="Arial" w:hAnsi="Arial" w:cs="Arial"/>
          <w:sz w:val="20"/>
          <w:szCs w:val="20"/>
        </w:rPr>
        <w:t xml:space="preserve"> </w:t>
      </w:r>
      <w:r w:rsidRPr="00C75036">
        <w:rPr>
          <w:rStyle w:val="docsum-authors"/>
          <w:rFonts w:ascii="Arial" w:hAnsi="Arial" w:cs="Arial"/>
          <w:sz w:val="20"/>
          <w:szCs w:val="20"/>
        </w:rPr>
        <w:t xml:space="preserve">MK, </w:t>
      </w:r>
      <w:proofErr w:type="spellStart"/>
      <w:r w:rsidRPr="00C75036">
        <w:rPr>
          <w:rStyle w:val="docsum-authors"/>
          <w:rFonts w:ascii="Arial" w:hAnsi="Arial" w:cs="Arial"/>
          <w:sz w:val="20"/>
          <w:szCs w:val="20"/>
        </w:rPr>
        <w:t>Cvejkus</w:t>
      </w:r>
      <w:proofErr w:type="spellEnd"/>
      <w:r w:rsidRPr="00C75036">
        <w:rPr>
          <w:rStyle w:val="docsum-authors"/>
          <w:rFonts w:ascii="Arial" w:hAnsi="Arial" w:cs="Arial"/>
          <w:sz w:val="20"/>
          <w:szCs w:val="20"/>
        </w:rPr>
        <w:t xml:space="preserve"> R, </w:t>
      </w:r>
      <w:proofErr w:type="spellStart"/>
      <w:r w:rsidRPr="00C75036">
        <w:rPr>
          <w:rStyle w:val="docsum-authors"/>
          <w:rFonts w:ascii="Arial" w:hAnsi="Arial" w:cs="Arial"/>
          <w:sz w:val="20"/>
          <w:szCs w:val="20"/>
        </w:rPr>
        <w:t>Nethander</w:t>
      </w:r>
      <w:proofErr w:type="spellEnd"/>
      <w:r w:rsidRPr="00C75036">
        <w:rPr>
          <w:rStyle w:val="docsum-authors"/>
          <w:rFonts w:ascii="Arial" w:hAnsi="Arial" w:cs="Arial"/>
          <w:sz w:val="20"/>
          <w:szCs w:val="20"/>
        </w:rPr>
        <w:t xml:space="preserve"> M, Ghasemi S, Yang J, </w:t>
      </w:r>
      <w:proofErr w:type="spellStart"/>
      <w:r w:rsidRPr="00C75036">
        <w:rPr>
          <w:rStyle w:val="docsum-authors"/>
          <w:rFonts w:ascii="Arial" w:hAnsi="Arial" w:cs="Arial"/>
          <w:sz w:val="20"/>
          <w:szCs w:val="20"/>
        </w:rPr>
        <w:t>Zillikens</w:t>
      </w:r>
      <w:proofErr w:type="spellEnd"/>
      <w:r w:rsidRPr="00C75036">
        <w:rPr>
          <w:rStyle w:val="docsum-authors"/>
          <w:rFonts w:ascii="Arial" w:hAnsi="Arial" w:cs="Arial"/>
          <w:sz w:val="20"/>
          <w:szCs w:val="20"/>
        </w:rPr>
        <w:t xml:space="preserve"> MC, Walter S, Sicinski</w:t>
      </w:r>
      <w:r>
        <w:rPr>
          <w:rStyle w:val="docsum-authors"/>
          <w:rFonts w:ascii="Arial" w:hAnsi="Arial" w:cs="Arial"/>
          <w:sz w:val="20"/>
          <w:szCs w:val="20"/>
        </w:rPr>
        <w:t xml:space="preserve"> </w:t>
      </w:r>
      <w:r w:rsidRPr="00C75036">
        <w:rPr>
          <w:rStyle w:val="docsum-authors"/>
          <w:rFonts w:ascii="Arial" w:hAnsi="Arial" w:cs="Arial"/>
          <w:sz w:val="20"/>
          <w:szCs w:val="20"/>
        </w:rPr>
        <w:t xml:space="preserve">K, </w:t>
      </w:r>
      <w:proofErr w:type="spellStart"/>
      <w:r w:rsidRPr="00C75036">
        <w:rPr>
          <w:rStyle w:val="docsum-authors"/>
          <w:rFonts w:ascii="Arial" w:hAnsi="Arial" w:cs="Arial"/>
          <w:sz w:val="20"/>
          <w:szCs w:val="20"/>
        </w:rPr>
        <w:t>Kague</w:t>
      </w:r>
      <w:proofErr w:type="spellEnd"/>
      <w:r w:rsidRPr="00C75036">
        <w:rPr>
          <w:rStyle w:val="docsum-authors"/>
          <w:rFonts w:ascii="Arial" w:hAnsi="Arial" w:cs="Arial"/>
          <w:sz w:val="20"/>
          <w:szCs w:val="20"/>
        </w:rPr>
        <w:t xml:space="preserve"> E, Ackert-Bicknell CL, Arking DE, Windham BG, Boerwinkle E, Grove ML,</w:t>
      </w:r>
      <w:r>
        <w:rPr>
          <w:rStyle w:val="docsum-authors"/>
          <w:rFonts w:ascii="Arial" w:hAnsi="Arial" w:cs="Arial"/>
          <w:sz w:val="20"/>
          <w:szCs w:val="20"/>
        </w:rPr>
        <w:t xml:space="preserve"> </w:t>
      </w:r>
      <w:r w:rsidRPr="00C75036">
        <w:rPr>
          <w:rStyle w:val="docsum-authors"/>
          <w:rFonts w:ascii="Arial" w:hAnsi="Arial" w:cs="Arial"/>
          <w:sz w:val="20"/>
          <w:szCs w:val="20"/>
        </w:rPr>
        <w:t>Graff M, Spira D, Demuth I, van der Velde N, de Groot LCPGM, Psaty BM, Odden MC,</w:t>
      </w:r>
      <w:r>
        <w:rPr>
          <w:rStyle w:val="docsum-authors"/>
          <w:rFonts w:ascii="Arial" w:hAnsi="Arial" w:cs="Arial"/>
          <w:sz w:val="20"/>
          <w:szCs w:val="20"/>
        </w:rPr>
        <w:t xml:space="preserve"> </w:t>
      </w:r>
      <w:r w:rsidRPr="00C75036">
        <w:rPr>
          <w:rStyle w:val="docsum-authors"/>
          <w:rFonts w:ascii="Arial" w:hAnsi="Arial" w:cs="Arial"/>
          <w:sz w:val="20"/>
          <w:szCs w:val="20"/>
        </w:rPr>
        <w:t xml:space="preserve">Fohner AE, Langenberg C, Wareham NJ, </w:t>
      </w:r>
      <w:proofErr w:type="spellStart"/>
      <w:r w:rsidRPr="00C75036">
        <w:rPr>
          <w:rStyle w:val="docsum-authors"/>
          <w:rFonts w:ascii="Arial" w:hAnsi="Arial" w:cs="Arial"/>
          <w:sz w:val="20"/>
          <w:szCs w:val="20"/>
        </w:rPr>
        <w:t>Bandinelli</w:t>
      </w:r>
      <w:proofErr w:type="spellEnd"/>
      <w:r w:rsidRPr="00C75036">
        <w:rPr>
          <w:rStyle w:val="docsum-authors"/>
          <w:rFonts w:ascii="Arial" w:hAnsi="Arial" w:cs="Arial"/>
          <w:sz w:val="20"/>
          <w:szCs w:val="20"/>
        </w:rPr>
        <w:t xml:space="preserve"> S, van </w:t>
      </w:r>
      <w:r w:rsidRPr="00C75036">
        <w:rPr>
          <w:rStyle w:val="docsum-authors"/>
          <w:rFonts w:ascii="Arial" w:hAnsi="Arial" w:cs="Arial"/>
          <w:sz w:val="20"/>
          <w:szCs w:val="20"/>
        </w:rPr>
        <w:lastRenderedPageBreak/>
        <w:t>Schoor NM, Huisman M, Tan</w:t>
      </w:r>
      <w:r>
        <w:rPr>
          <w:rStyle w:val="docsum-authors"/>
          <w:rFonts w:ascii="Arial" w:hAnsi="Arial" w:cs="Arial"/>
          <w:sz w:val="20"/>
          <w:szCs w:val="20"/>
        </w:rPr>
        <w:t xml:space="preserve"> </w:t>
      </w:r>
      <w:r w:rsidRPr="00C75036">
        <w:rPr>
          <w:rStyle w:val="docsum-authors"/>
          <w:rFonts w:ascii="Arial" w:hAnsi="Arial" w:cs="Arial"/>
          <w:sz w:val="20"/>
          <w:szCs w:val="20"/>
        </w:rPr>
        <w:t xml:space="preserve">Q, Zmuda J, </w:t>
      </w:r>
      <w:proofErr w:type="spellStart"/>
      <w:r w:rsidRPr="00C75036">
        <w:rPr>
          <w:rStyle w:val="docsum-authors"/>
          <w:rFonts w:ascii="Arial" w:hAnsi="Arial" w:cs="Arial"/>
          <w:sz w:val="20"/>
          <w:szCs w:val="20"/>
        </w:rPr>
        <w:t>Mellström</w:t>
      </w:r>
      <w:proofErr w:type="spellEnd"/>
      <w:r w:rsidRPr="00C75036">
        <w:rPr>
          <w:rStyle w:val="docsum-authors"/>
          <w:rFonts w:ascii="Arial" w:hAnsi="Arial" w:cs="Arial"/>
          <w:sz w:val="20"/>
          <w:szCs w:val="20"/>
        </w:rPr>
        <w:t xml:space="preserve"> D, Karlsson M, Bennett DA, Buchman AS, De Jager PL,</w:t>
      </w:r>
      <w:r>
        <w:rPr>
          <w:rStyle w:val="docsum-authors"/>
          <w:rFonts w:ascii="Arial" w:hAnsi="Arial" w:cs="Arial"/>
          <w:sz w:val="20"/>
          <w:szCs w:val="20"/>
        </w:rPr>
        <w:t xml:space="preserve"> </w:t>
      </w:r>
      <w:proofErr w:type="spellStart"/>
      <w:r w:rsidRPr="00C75036">
        <w:rPr>
          <w:rStyle w:val="docsum-authors"/>
          <w:rFonts w:ascii="Arial" w:hAnsi="Arial" w:cs="Arial"/>
          <w:sz w:val="20"/>
          <w:szCs w:val="20"/>
        </w:rPr>
        <w:t>Uitterlinden</w:t>
      </w:r>
      <w:proofErr w:type="spellEnd"/>
      <w:r w:rsidRPr="00C75036">
        <w:rPr>
          <w:rStyle w:val="docsum-authors"/>
          <w:rFonts w:ascii="Arial" w:hAnsi="Arial" w:cs="Arial"/>
          <w:sz w:val="20"/>
          <w:szCs w:val="20"/>
        </w:rPr>
        <w:t xml:space="preserve"> AG, Völker U, Kocher T, Teumer A, </w:t>
      </w:r>
      <w:proofErr w:type="spellStart"/>
      <w:r w:rsidRPr="00C75036">
        <w:rPr>
          <w:rStyle w:val="docsum-authors"/>
          <w:rFonts w:ascii="Arial" w:hAnsi="Arial" w:cs="Arial"/>
          <w:sz w:val="20"/>
          <w:szCs w:val="20"/>
        </w:rPr>
        <w:t>Rodriguéz</w:t>
      </w:r>
      <w:proofErr w:type="spellEnd"/>
      <w:r w:rsidRPr="00C75036">
        <w:rPr>
          <w:rStyle w:val="docsum-authors"/>
          <w:rFonts w:ascii="Arial" w:hAnsi="Arial" w:cs="Arial"/>
          <w:sz w:val="20"/>
          <w:szCs w:val="20"/>
        </w:rPr>
        <w:t>-Mañas L, García FJ,</w:t>
      </w:r>
      <w:r>
        <w:rPr>
          <w:rStyle w:val="docsum-authors"/>
          <w:rFonts w:ascii="Arial" w:hAnsi="Arial" w:cs="Arial"/>
          <w:sz w:val="20"/>
          <w:szCs w:val="20"/>
        </w:rPr>
        <w:t xml:space="preserve"> </w:t>
      </w:r>
      <w:proofErr w:type="spellStart"/>
      <w:r w:rsidRPr="00C75036">
        <w:rPr>
          <w:rStyle w:val="docsum-authors"/>
          <w:rFonts w:ascii="Arial" w:hAnsi="Arial" w:cs="Arial"/>
          <w:sz w:val="20"/>
          <w:szCs w:val="20"/>
        </w:rPr>
        <w:t>Carnicero</w:t>
      </w:r>
      <w:proofErr w:type="spellEnd"/>
      <w:r w:rsidRPr="00C75036">
        <w:rPr>
          <w:rStyle w:val="docsum-authors"/>
          <w:rFonts w:ascii="Arial" w:hAnsi="Arial" w:cs="Arial"/>
          <w:sz w:val="20"/>
          <w:szCs w:val="20"/>
        </w:rPr>
        <w:t xml:space="preserve"> JA, Herd P, Bertram L, Ohlsson C, Murabito JM, Melzer D, Kuchel GA,</w:t>
      </w:r>
      <w:r>
        <w:rPr>
          <w:rStyle w:val="docsum-authors"/>
          <w:rFonts w:ascii="Arial" w:hAnsi="Arial" w:cs="Arial"/>
          <w:sz w:val="20"/>
          <w:szCs w:val="20"/>
        </w:rPr>
        <w:t xml:space="preserve"> </w:t>
      </w:r>
      <w:r w:rsidRPr="00C75036">
        <w:rPr>
          <w:rStyle w:val="docsum-authors"/>
          <w:rFonts w:ascii="Arial" w:hAnsi="Arial" w:cs="Arial"/>
          <w:sz w:val="20"/>
          <w:szCs w:val="20"/>
        </w:rPr>
        <w:t xml:space="preserve">Ferrucci L, Karasik D, Rivadeneira F, Kiel DP, Pilling LC. </w:t>
      </w:r>
      <w:hyperlink r:id="rId288" w:history="1">
        <w:r w:rsidRPr="00C65CEE">
          <w:rPr>
            <w:rStyle w:val="Hyperlink"/>
            <w:rFonts w:ascii="Arial" w:hAnsi="Arial" w:cs="Arial"/>
            <w:b/>
            <w:bCs/>
            <w:i/>
            <w:iCs/>
            <w:color w:val="0070C0"/>
            <w:sz w:val="20"/>
            <w:szCs w:val="20"/>
          </w:rPr>
          <w:t>Genome-wide meta-analysis of muscle weakness identifies 15 susceptibility loci in older men and women</w:t>
        </w:r>
      </w:hyperlink>
      <w:r w:rsidRPr="00C65CEE">
        <w:rPr>
          <w:rStyle w:val="docsum-authors"/>
          <w:rFonts w:ascii="Arial" w:hAnsi="Arial" w:cs="Arial"/>
          <w:b/>
          <w:bCs/>
          <w:i/>
          <w:iCs/>
          <w:color w:val="0070C0"/>
          <w:sz w:val="20"/>
          <w:szCs w:val="20"/>
        </w:rPr>
        <w:t>.</w:t>
      </w:r>
      <w:r w:rsidRPr="00C65CEE">
        <w:rPr>
          <w:rStyle w:val="docsum-authors"/>
          <w:rFonts w:ascii="Arial" w:hAnsi="Arial" w:cs="Arial"/>
          <w:color w:val="0070C0"/>
          <w:sz w:val="20"/>
          <w:szCs w:val="20"/>
        </w:rPr>
        <w:t xml:space="preserve"> </w:t>
      </w:r>
      <w:r w:rsidRPr="00C75036">
        <w:rPr>
          <w:rStyle w:val="docsum-authors"/>
          <w:rFonts w:ascii="Arial" w:hAnsi="Arial" w:cs="Arial"/>
          <w:sz w:val="20"/>
          <w:szCs w:val="20"/>
        </w:rPr>
        <w:t xml:space="preserve">Nat </w:t>
      </w:r>
      <w:proofErr w:type="spellStart"/>
      <w:r w:rsidRPr="00C75036">
        <w:rPr>
          <w:rStyle w:val="docsum-authors"/>
          <w:rFonts w:ascii="Arial" w:hAnsi="Arial" w:cs="Arial"/>
          <w:sz w:val="20"/>
          <w:szCs w:val="20"/>
        </w:rPr>
        <w:t>Commun</w:t>
      </w:r>
      <w:proofErr w:type="spellEnd"/>
      <w:r w:rsidRPr="00C75036">
        <w:rPr>
          <w:rStyle w:val="docsum-authors"/>
          <w:rFonts w:ascii="Arial" w:hAnsi="Arial" w:cs="Arial"/>
          <w:sz w:val="20"/>
          <w:szCs w:val="20"/>
        </w:rPr>
        <w:t>. 2021 Jan 28</w:t>
      </w:r>
      <w:r>
        <w:rPr>
          <w:rStyle w:val="docsum-authors"/>
          <w:rFonts w:ascii="Arial" w:hAnsi="Arial" w:cs="Arial"/>
          <w:sz w:val="20"/>
          <w:szCs w:val="20"/>
        </w:rPr>
        <w:t xml:space="preserve">. Vol. </w:t>
      </w:r>
      <w:r w:rsidRPr="00C75036">
        <w:rPr>
          <w:rStyle w:val="docsum-authors"/>
          <w:rFonts w:ascii="Arial" w:hAnsi="Arial" w:cs="Arial"/>
          <w:sz w:val="20"/>
          <w:szCs w:val="20"/>
        </w:rPr>
        <w:t>12</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654. PM:</w:t>
      </w:r>
      <w:r>
        <w:rPr>
          <w:rStyle w:val="docsum-authors"/>
          <w:rFonts w:ascii="Arial" w:hAnsi="Arial" w:cs="Arial"/>
          <w:sz w:val="20"/>
          <w:szCs w:val="20"/>
        </w:rPr>
        <w:t xml:space="preserve"> </w:t>
      </w:r>
      <w:r w:rsidRPr="00C75036">
        <w:rPr>
          <w:rStyle w:val="docsum-authors"/>
          <w:rFonts w:ascii="Arial" w:hAnsi="Arial" w:cs="Arial"/>
          <w:sz w:val="20"/>
          <w:szCs w:val="20"/>
        </w:rPr>
        <w:t>33510174</w:t>
      </w:r>
      <w:r>
        <w:rPr>
          <w:rStyle w:val="docsum-authors"/>
          <w:rFonts w:ascii="Arial" w:hAnsi="Arial" w:cs="Arial"/>
          <w:sz w:val="20"/>
          <w:szCs w:val="20"/>
        </w:rPr>
        <w:t>.</w:t>
      </w:r>
      <w:r w:rsidRPr="00C75036">
        <w:rPr>
          <w:rStyle w:val="docsum-authors"/>
          <w:rFonts w:ascii="Arial" w:hAnsi="Arial" w:cs="Arial"/>
          <w:sz w:val="20"/>
          <w:szCs w:val="20"/>
        </w:rPr>
        <w:t xml:space="preserve"> PMC7844411.</w:t>
      </w:r>
    </w:p>
    <w:p w14:paraId="3747DB77" w14:textId="5CD582F5" w:rsidR="00D56FFD" w:rsidRDefault="00D56FFD" w:rsidP="00D56FFD">
      <w:pPr>
        <w:rPr>
          <w:rFonts w:ascii="Arial" w:hAnsi="Arial" w:cs="Arial"/>
          <w:sz w:val="20"/>
          <w:szCs w:val="20"/>
        </w:rPr>
      </w:pPr>
      <w:r>
        <w:rPr>
          <w:rStyle w:val="docsum-authors"/>
          <w:rFonts w:ascii="Arial" w:hAnsi="Arial" w:cs="Arial"/>
          <w:sz w:val="20"/>
          <w:szCs w:val="20"/>
        </w:rPr>
        <w:t>Kamel H, Bartz TM, Longstreth WT Jr, Elkind MSV, Gottdiener J, Kizer JR, Gardin JM, Kim J, Shah S.</w:t>
      </w:r>
      <w:r>
        <w:rPr>
          <w:rFonts w:ascii="Arial" w:hAnsi="Arial" w:cs="Arial"/>
          <w:sz w:val="20"/>
          <w:szCs w:val="20"/>
        </w:rPr>
        <w:t xml:space="preserve"> </w:t>
      </w:r>
      <w:hyperlink r:id="rId289" w:history="1">
        <w:r w:rsidRPr="00C65CEE">
          <w:rPr>
            <w:rStyle w:val="Hyperlink"/>
            <w:rFonts w:ascii="Arial" w:hAnsi="Arial" w:cs="Arial"/>
            <w:b/>
            <w:bCs/>
            <w:i/>
            <w:iCs/>
            <w:color w:val="0070C0"/>
            <w:sz w:val="20"/>
            <w:szCs w:val="20"/>
          </w:rPr>
          <w:t>Cardiac mechanics and incident ischemic stroke: The Cardiovascular Health Study.</w:t>
        </w:r>
        <w:r>
          <w:rPr>
            <w:rStyle w:val="Hyperlink"/>
            <w:rFonts w:ascii="Arial" w:hAnsi="Arial" w:cs="Arial"/>
            <w:b/>
            <w:bCs/>
            <w:i/>
            <w:iCs/>
            <w:sz w:val="20"/>
            <w:szCs w:val="20"/>
          </w:rPr>
          <w:t xml:space="preserve"> </w:t>
        </w:r>
      </w:hyperlink>
      <w:r>
        <w:rPr>
          <w:rStyle w:val="docsum-journal-citation"/>
          <w:rFonts w:ascii="Arial" w:hAnsi="Arial" w:cs="Arial"/>
          <w:sz w:val="20"/>
          <w:szCs w:val="20"/>
        </w:rPr>
        <w:t xml:space="preserve">Sci Rep. 2021 Aug 30. Vol. 11, issue 1, p. 17358. </w:t>
      </w:r>
      <w:r>
        <w:rPr>
          <w:rStyle w:val="citation-part"/>
          <w:rFonts w:ascii="Arial" w:hAnsi="Arial" w:cs="Arial"/>
          <w:sz w:val="20"/>
          <w:szCs w:val="20"/>
        </w:rPr>
        <w:t xml:space="preserve">PM: </w:t>
      </w:r>
      <w:r>
        <w:rPr>
          <w:rStyle w:val="docsum-pmid"/>
          <w:rFonts w:ascii="Arial" w:hAnsi="Arial" w:cs="Arial"/>
          <w:sz w:val="20"/>
          <w:szCs w:val="20"/>
        </w:rPr>
        <w:t>34462469.</w:t>
      </w:r>
      <w:r>
        <w:rPr>
          <w:rFonts w:ascii="Arial" w:hAnsi="Arial" w:cs="Arial"/>
          <w:sz w:val="20"/>
          <w:szCs w:val="20"/>
        </w:rPr>
        <w:t xml:space="preserve"> </w:t>
      </w:r>
      <w:r w:rsidRPr="00BC6BA9">
        <w:rPr>
          <w:rFonts w:ascii="Arial" w:hAnsi="Arial" w:cs="Arial"/>
          <w:sz w:val="20"/>
          <w:szCs w:val="20"/>
        </w:rPr>
        <w:t>PMC8405795</w:t>
      </w:r>
      <w:r>
        <w:rPr>
          <w:rStyle w:val="docsum-pmid"/>
          <w:rFonts w:ascii="Arial" w:hAnsi="Arial" w:cs="Arial"/>
          <w:sz w:val="20"/>
          <w:szCs w:val="20"/>
        </w:rPr>
        <w:t>.</w:t>
      </w:r>
    </w:p>
    <w:p w14:paraId="77D9197E" w14:textId="77777777" w:rsidR="00D56FFD" w:rsidRDefault="00BB0343" w:rsidP="00BB0343">
      <w:pPr>
        <w:rPr>
          <w:rStyle w:val="Hyperlink"/>
          <w:rFonts w:ascii="Arial" w:hAnsi="Arial" w:cs="Arial"/>
          <w:color w:val="auto"/>
          <w:sz w:val="20"/>
          <w:szCs w:val="20"/>
        </w:rPr>
      </w:pPr>
      <w:r>
        <w:rPr>
          <w:rStyle w:val="docsum-authors"/>
          <w:rFonts w:ascii="Arial" w:hAnsi="Arial" w:cs="Arial"/>
          <w:sz w:val="20"/>
          <w:szCs w:val="20"/>
        </w:rPr>
        <w:t xml:space="preserve">Karabegović I, Portilla-Fernandez E, Li Y, Ma J, Maas SCE, Sun D, Hu EA, Kühnel B, Zhang Y, </w:t>
      </w:r>
      <w:proofErr w:type="spellStart"/>
      <w:r>
        <w:rPr>
          <w:rStyle w:val="docsum-authors"/>
          <w:rFonts w:ascii="Arial" w:hAnsi="Arial" w:cs="Arial"/>
          <w:sz w:val="20"/>
          <w:szCs w:val="20"/>
        </w:rPr>
        <w:t>Ambatipudi</w:t>
      </w:r>
      <w:proofErr w:type="spellEnd"/>
      <w:r>
        <w:rPr>
          <w:rStyle w:val="docsum-authors"/>
          <w:rFonts w:ascii="Arial" w:hAnsi="Arial" w:cs="Arial"/>
          <w:sz w:val="20"/>
          <w:szCs w:val="20"/>
        </w:rPr>
        <w:t xml:space="preserve"> S, Fiorito G, Huang J, Castillo-Fernandez JE, Wiggins KL, de Klein N, </w:t>
      </w:r>
      <w:proofErr w:type="spellStart"/>
      <w:r>
        <w:rPr>
          <w:rStyle w:val="docsum-authors"/>
          <w:rFonts w:ascii="Arial" w:hAnsi="Arial" w:cs="Arial"/>
          <w:sz w:val="20"/>
          <w:szCs w:val="20"/>
        </w:rPr>
        <w:t>Grioni</w:t>
      </w:r>
      <w:proofErr w:type="spellEnd"/>
      <w:r>
        <w:rPr>
          <w:rStyle w:val="docsum-authors"/>
          <w:rFonts w:ascii="Arial" w:hAnsi="Arial" w:cs="Arial"/>
          <w:sz w:val="20"/>
          <w:szCs w:val="20"/>
        </w:rPr>
        <w:t xml:space="preserve"> S, Swenson BR, Polidoro S, </w:t>
      </w:r>
      <w:proofErr w:type="spellStart"/>
      <w:r>
        <w:rPr>
          <w:rStyle w:val="docsum-authors"/>
          <w:rFonts w:ascii="Arial" w:hAnsi="Arial" w:cs="Arial"/>
          <w:sz w:val="20"/>
          <w:szCs w:val="20"/>
        </w:rPr>
        <w:t>Treur</w:t>
      </w:r>
      <w:proofErr w:type="spellEnd"/>
      <w:r>
        <w:rPr>
          <w:rStyle w:val="docsum-authors"/>
          <w:rFonts w:ascii="Arial" w:hAnsi="Arial" w:cs="Arial"/>
          <w:sz w:val="20"/>
          <w:szCs w:val="20"/>
        </w:rPr>
        <w:t xml:space="preserve"> JL, Cuenin C, Tsai PC, Costeira R, Chajes V, Braun K, Verweij N, Kretschmer A, Franke L, van Meurs JBJ, </w:t>
      </w:r>
      <w:proofErr w:type="spellStart"/>
      <w:r>
        <w:rPr>
          <w:rStyle w:val="docsum-authors"/>
          <w:rFonts w:ascii="Arial" w:hAnsi="Arial" w:cs="Arial"/>
          <w:sz w:val="20"/>
          <w:szCs w:val="20"/>
        </w:rPr>
        <w:t>Uitterlinden</w:t>
      </w:r>
      <w:proofErr w:type="spellEnd"/>
      <w:r>
        <w:rPr>
          <w:rStyle w:val="docsum-authors"/>
          <w:rFonts w:ascii="Arial" w:hAnsi="Arial" w:cs="Arial"/>
          <w:sz w:val="20"/>
          <w:szCs w:val="20"/>
        </w:rPr>
        <w:t xml:space="preserve"> AG, de Knegt RJ, Ikram MA, Dehghan A, Peters A, </w:t>
      </w:r>
      <w:proofErr w:type="spellStart"/>
      <w:r>
        <w:rPr>
          <w:rStyle w:val="docsum-authors"/>
          <w:rFonts w:ascii="Arial" w:hAnsi="Arial" w:cs="Arial"/>
          <w:sz w:val="20"/>
          <w:szCs w:val="20"/>
        </w:rPr>
        <w:t>Schöttker</w:t>
      </w:r>
      <w:proofErr w:type="spellEnd"/>
      <w:r>
        <w:rPr>
          <w:rStyle w:val="docsum-authors"/>
          <w:rFonts w:ascii="Arial" w:hAnsi="Arial" w:cs="Arial"/>
          <w:sz w:val="20"/>
          <w:szCs w:val="20"/>
        </w:rPr>
        <w:t xml:space="preserve"> B, Gharib SA, Sotoodehnia N, Bell JT, Elliott P, </w:t>
      </w:r>
      <w:proofErr w:type="spellStart"/>
      <w:r>
        <w:rPr>
          <w:rStyle w:val="docsum-authors"/>
          <w:rFonts w:ascii="Arial" w:hAnsi="Arial" w:cs="Arial"/>
          <w:sz w:val="20"/>
          <w:szCs w:val="20"/>
        </w:rPr>
        <w:t>Vineis</w:t>
      </w:r>
      <w:proofErr w:type="spellEnd"/>
      <w:r>
        <w:rPr>
          <w:rStyle w:val="docsum-authors"/>
          <w:rFonts w:ascii="Arial" w:hAnsi="Arial" w:cs="Arial"/>
          <w:sz w:val="20"/>
          <w:szCs w:val="20"/>
        </w:rPr>
        <w:t xml:space="preserve"> P, Relton C, Herceg Z, Brenner H, </w:t>
      </w:r>
      <w:proofErr w:type="spellStart"/>
      <w:r>
        <w:rPr>
          <w:rStyle w:val="docsum-authors"/>
          <w:rFonts w:ascii="Arial" w:hAnsi="Arial" w:cs="Arial"/>
          <w:sz w:val="20"/>
          <w:szCs w:val="20"/>
        </w:rPr>
        <w:t>Waldenberger</w:t>
      </w:r>
      <w:proofErr w:type="spellEnd"/>
      <w:r>
        <w:rPr>
          <w:rStyle w:val="docsum-authors"/>
          <w:rFonts w:ascii="Arial" w:hAnsi="Arial" w:cs="Arial"/>
          <w:sz w:val="20"/>
          <w:szCs w:val="20"/>
        </w:rPr>
        <w:t xml:space="preserve"> M, Rebholz CM, Voortman T, Pan Q, </w:t>
      </w:r>
      <w:proofErr w:type="spellStart"/>
      <w:r>
        <w:rPr>
          <w:rStyle w:val="docsum-authors"/>
          <w:rFonts w:ascii="Arial" w:hAnsi="Arial" w:cs="Arial"/>
          <w:sz w:val="20"/>
          <w:szCs w:val="20"/>
        </w:rPr>
        <w:t>Fornage</w:t>
      </w:r>
      <w:proofErr w:type="spellEnd"/>
      <w:r>
        <w:rPr>
          <w:rStyle w:val="docsum-authors"/>
          <w:rFonts w:ascii="Arial" w:hAnsi="Arial" w:cs="Arial"/>
          <w:sz w:val="20"/>
          <w:szCs w:val="20"/>
        </w:rPr>
        <w:t xml:space="preserve"> M, Levy D, Kayser M, Ghanbari M.</w:t>
      </w:r>
      <w:r>
        <w:rPr>
          <w:rFonts w:ascii="Arial" w:hAnsi="Arial" w:cs="Arial"/>
          <w:sz w:val="20"/>
          <w:szCs w:val="20"/>
        </w:rPr>
        <w:t xml:space="preserve"> </w:t>
      </w:r>
      <w:hyperlink r:id="rId290" w:history="1">
        <w:r w:rsidRPr="00C65CEE">
          <w:rPr>
            <w:rStyle w:val="Hyperlink"/>
            <w:rFonts w:ascii="Arial" w:hAnsi="Arial" w:cs="Arial"/>
            <w:b/>
            <w:bCs/>
            <w:i/>
            <w:iCs/>
            <w:color w:val="0070C0"/>
            <w:sz w:val="20"/>
            <w:szCs w:val="20"/>
          </w:rPr>
          <w:t>Epigenome-wide association meta-analysis of DNA methylation with coffee and tea consumption</w:t>
        </w:r>
        <w:r w:rsidRPr="00C65CEE">
          <w:rPr>
            <w:rStyle w:val="Hyperlink"/>
            <w:rFonts w:ascii="Arial" w:hAnsi="Arial" w:cs="Arial"/>
            <w:b/>
            <w:bCs/>
            <w:i/>
            <w:iCs/>
            <w:color w:val="0070C0"/>
            <w:sz w:val="20"/>
            <w:szCs w:val="20"/>
            <w:u w:val="none"/>
          </w:rPr>
          <w:t xml:space="preserve">. </w:t>
        </w:r>
      </w:hyperlink>
      <w:r>
        <w:rPr>
          <w:rStyle w:val="docsum-journal-citation"/>
          <w:rFonts w:ascii="Arial" w:hAnsi="Arial" w:cs="Arial"/>
          <w:sz w:val="20"/>
          <w:szCs w:val="20"/>
        </w:rPr>
        <w:t xml:space="preserve">Nat </w:t>
      </w:r>
      <w:proofErr w:type="spellStart"/>
      <w:r>
        <w:rPr>
          <w:rStyle w:val="docsum-journal-citation"/>
          <w:rFonts w:ascii="Arial" w:hAnsi="Arial" w:cs="Arial"/>
          <w:sz w:val="20"/>
          <w:szCs w:val="20"/>
        </w:rPr>
        <w:t>Commun</w:t>
      </w:r>
      <w:proofErr w:type="spellEnd"/>
      <w:r>
        <w:rPr>
          <w:rStyle w:val="docsum-journal-citation"/>
          <w:rFonts w:ascii="Arial" w:hAnsi="Arial" w:cs="Arial"/>
          <w:sz w:val="20"/>
          <w:szCs w:val="20"/>
        </w:rPr>
        <w:t xml:space="preserve">. 2021 May 14. Vol. 12, issue 1, p. 2830. </w:t>
      </w:r>
      <w:r>
        <w:rPr>
          <w:rStyle w:val="citation-part"/>
          <w:rFonts w:ascii="Arial" w:hAnsi="Arial" w:cs="Arial"/>
          <w:sz w:val="20"/>
          <w:szCs w:val="20"/>
        </w:rPr>
        <w:t xml:space="preserve">PM: </w:t>
      </w:r>
      <w:r>
        <w:rPr>
          <w:rStyle w:val="docsum-pmid"/>
          <w:rFonts w:ascii="Arial" w:hAnsi="Arial" w:cs="Arial"/>
          <w:sz w:val="20"/>
          <w:szCs w:val="20"/>
        </w:rPr>
        <w:t>33990564.</w:t>
      </w:r>
      <w:r w:rsidR="00D56FFD">
        <w:rPr>
          <w:rStyle w:val="docsum-pmid"/>
          <w:rFonts w:ascii="Arial" w:hAnsi="Arial" w:cs="Arial"/>
          <w:sz w:val="20"/>
          <w:szCs w:val="20"/>
        </w:rPr>
        <w:t xml:space="preserve"> PMC8121846.</w:t>
      </w:r>
      <w:r>
        <w:rPr>
          <w:rStyle w:val="docsum-pmid"/>
          <w:rFonts w:ascii="Arial" w:hAnsi="Arial" w:cs="Arial"/>
          <w:sz w:val="20"/>
          <w:szCs w:val="20"/>
        </w:rPr>
        <w:t xml:space="preserve"> </w:t>
      </w:r>
      <w:hyperlink r:id="rId291" w:tgtFrame="_blank" w:history="1"/>
    </w:p>
    <w:p w14:paraId="0F238EEB" w14:textId="09E9B116" w:rsidR="00BB0343" w:rsidRDefault="00BB0343" w:rsidP="00BB0343">
      <w:pPr>
        <w:rPr>
          <w:rStyle w:val="docsum-authors"/>
          <w:rFonts w:ascii="Arial" w:hAnsi="Arial" w:cs="Arial"/>
          <w:sz w:val="20"/>
          <w:szCs w:val="20"/>
        </w:rPr>
      </w:pPr>
      <w:r>
        <w:rPr>
          <w:rStyle w:val="docsum-authors"/>
          <w:rFonts w:ascii="Arial" w:hAnsi="Arial" w:cs="Arial"/>
          <w:sz w:val="20"/>
          <w:szCs w:val="20"/>
        </w:rPr>
        <w:t>Karunananthan S, Moodie EEM, Bergman H, Payette H, Diehr PH, Wolfson C.</w:t>
      </w:r>
      <w:r>
        <w:rPr>
          <w:rFonts w:ascii="Arial" w:hAnsi="Arial" w:cs="Arial"/>
          <w:sz w:val="20"/>
          <w:szCs w:val="20"/>
        </w:rPr>
        <w:t xml:space="preserve"> </w:t>
      </w:r>
      <w:hyperlink r:id="rId292" w:history="1">
        <w:r w:rsidRPr="00C65CEE">
          <w:rPr>
            <w:rStyle w:val="Hyperlink"/>
            <w:rFonts w:ascii="Arial" w:hAnsi="Arial" w:cs="Arial"/>
            <w:b/>
            <w:bCs/>
            <w:i/>
            <w:iCs/>
            <w:color w:val="0070C0"/>
            <w:sz w:val="20"/>
            <w:szCs w:val="20"/>
          </w:rPr>
          <w:t>Physical function and survival in older adults: a longitudinal study accounting for time-varying effects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Pr>
          <w:rStyle w:val="docsum-journal-citation"/>
          <w:rFonts w:ascii="Arial" w:hAnsi="Arial" w:cs="Arial"/>
          <w:sz w:val="20"/>
          <w:szCs w:val="20"/>
        </w:rPr>
        <w:t xml:space="preserve">Arch </w:t>
      </w:r>
      <w:proofErr w:type="spellStart"/>
      <w:r>
        <w:rPr>
          <w:rStyle w:val="docsum-journal-citation"/>
          <w:rFonts w:ascii="Arial" w:hAnsi="Arial" w:cs="Arial"/>
          <w:sz w:val="20"/>
          <w:szCs w:val="20"/>
        </w:rPr>
        <w:t>Gerontol</w:t>
      </w:r>
      <w:proofErr w:type="spellEnd"/>
      <w:r>
        <w:rPr>
          <w:rStyle w:val="docsum-journal-citation"/>
          <w:rFonts w:ascii="Arial" w:hAnsi="Arial" w:cs="Arial"/>
          <w:sz w:val="20"/>
          <w:szCs w:val="20"/>
        </w:rPr>
        <w:t xml:space="preserve"> </w:t>
      </w:r>
      <w:proofErr w:type="spellStart"/>
      <w:r>
        <w:rPr>
          <w:rStyle w:val="docsum-journal-citation"/>
          <w:rFonts w:ascii="Arial" w:hAnsi="Arial" w:cs="Arial"/>
          <w:sz w:val="20"/>
          <w:szCs w:val="20"/>
        </w:rPr>
        <w:t>Geriatr</w:t>
      </w:r>
      <w:proofErr w:type="spellEnd"/>
      <w:r>
        <w:rPr>
          <w:rStyle w:val="docsum-journal-citation"/>
          <w:rFonts w:ascii="Arial" w:hAnsi="Arial" w:cs="Arial"/>
          <w:sz w:val="20"/>
          <w:szCs w:val="20"/>
        </w:rPr>
        <w:t xml:space="preserve">. 2021 </w:t>
      </w:r>
      <w:r w:rsidR="00BC6BA9">
        <w:rPr>
          <w:rStyle w:val="docsum-journal-citation"/>
          <w:rFonts w:ascii="Arial" w:hAnsi="Arial" w:cs="Arial"/>
          <w:sz w:val="20"/>
          <w:szCs w:val="20"/>
        </w:rPr>
        <w:t>Sept-Oct</w:t>
      </w:r>
      <w:r>
        <w:rPr>
          <w:rStyle w:val="docsum-journal-citation"/>
          <w:rFonts w:ascii="Arial" w:hAnsi="Arial" w:cs="Arial"/>
          <w:sz w:val="20"/>
          <w:szCs w:val="20"/>
        </w:rPr>
        <w:t xml:space="preserve">. Vol. 96, p. 104440. </w:t>
      </w:r>
      <w:r>
        <w:rPr>
          <w:rStyle w:val="citation-part"/>
          <w:rFonts w:ascii="Arial" w:hAnsi="Arial" w:cs="Arial"/>
          <w:sz w:val="20"/>
          <w:szCs w:val="20"/>
        </w:rPr>
        <w:t xml:space="preserve">PM: </w:t>
      </w:r>
      <w:r w:rsidRPr="00080589">
        <w:rPr>
          <w:rStyle w:val="docsum-pmid"/>
          <w:rFonts w:ascii="Arial" w:hAnsi="Arial" w:cs="Arial"/>
          <w:sz w:val="20"/>
          <w:szCs w:val="20"/>
        </w:rPr>
        <w:t>34119809.</w:t>
      </w:r>
      <w:r w:rsidR="00080589" w:rsidRPr="00080589">
        <w:rPr>
          <w:rStyle w:val="docsum-pmid"/>
          <w:rFonts w:ascii="Arial" w:hAnsi="Arial" w:cs="Arial"/>
          <w:sz w:val="20"/>
          <w:szCs w:val="20"/>
        </w:rPr>
        <w:t xml:space="preserve"> PMC8787716</w:t>
      </w:r>
      <w:r w:rsidR="00AE12C5" w:rsidRPr="00080589">
        <w:rPr>
          <w:rStyle w:val="docsum-pmid"/>
        </w:rPr>
        <w:t>.</w:t>
      </w:r>
    </w:p>
    <w:p w14:paraId="590DFAC3" w14:textId="11D19083" w:rsidR="009A009C" w:rsidRPr="00A75846" w:rsidRDefault="00332428" w:rsidP="00332428">
      <w:pPr>
        <w:rPr>
          <w:rStyle w:val="docsum-authors"/>
          <w:rFonts w:ascii="Arial" w:hAnsi="Arial" w:cs="Arial"/>
          <w:sz w:val="20"/>
          <w:szCs w:val="20"/>
        </w:rPr>
      </w:pPr>
      <w:r w:rsidRPr="00A75846">
        <w:rPr>
          <w:rStyle w:val="docsum-authors"/>
          <w:rFonts w:ascii="Arial" w:hAnsi="Arial" w:cs="Arial"/>
          <w:sz w:val="20"/>
          <w:szCs w:val="20"/>
        </w:rPr>
        <w:t xml:space="preserve">Lagou V, Mägi R, </w:t>
      </w:r>
      <w:proofErr w:type="spellStart"/>
      <w:r w:rsidRPr="00A75846">
        <w:rPr>
          <w:rStyle w:val="docsum-authors"/>
          <w:rFonts w:ascii="Arial" w:hAnsi="Arial" w:cs="Arial"/>
          <w:sz w:val="20"/>
          <w:szCs w:val="20"/>
        </w:rPr>
        <w:t>Hottenga</w:t>
      </w:r>
      <w:proofErr w:type="spellEnd"/>
      <w:r w:rsidRPr="00A75846">
        <w:rPr>
          <w:rStyle w:val="docsum-authors"/>
          <w:rFonts w:ascii="Arial" w:hAnsi="Arial" w:cs="Arial"/>
          <w:sz w:val="20"/>
          <w:szCs w:val="20"/>
        </w:rPr>
        <w:t xml:space="preserve"> JJ, </w:t>
      </w:r>
      <w:proofErr w:type="spellStart"/>
      <w:r w:rsidRPr="00A75846">
        <w:rPr>
          <w:rStyle w:val="docsum-authors"/>
          <w:rFonts w:ascii="Arial" w:hAnsi="Arial" w:cs="Arial"/>
          <w:sz w:val="20"/>
          <w:szCs w:val="20"/>
        </w:rPr>
        <w:t>Grallert</w:t>
      </w:r>
      <w:proofErr w:type="spellEnd"/>
      <w:r w:rsidRPr="00A75846">
        <w:rPr>
          <w:rStyle w:val="docsum-authors"/>
          <w:rFonts w:ascii="Arial" w:hAnsi="Arial" w:cs="Arial"/>
          <w:sz w:val="20"/>
          <w:szCs w:val="20"/>
        </w:rPr>
        <w:t xml:space="preserve"> H, Perry JRB, </w:t>
      </w:r>
      <w:proofErr w:type="spellStart"/>
      <w:r w:rsidRPr="00A75846">
        <w:rPr>
          <w:rStyle w:val="docsum-authors"/>
          <w:rFonts w:ascii="Arial" w:hAnsi="Arial" w:cs="Arial"/>
          <w:sz w:val="20"/>
          <w:szCs w:val="20"/>
        </w:rPr>
        <w:t>Bouatia</w:t>
      </w:r>
      <w:proofErr w:type="spellEnd"/>
      <w:r w:rsidRPr="00A75846">
        <w:rPr>
          <w:rStyle w:val="docsum-authors"/>
          <w:rFonts w:ascii="Arial" w:hAnsi="Arial" w:cs="Arial"/>
          <w:sz w:val="20"/>
          <w:szCs w:val="20"/>
        </w:rPr>
        <w:t xml:space="preserve">-Naji N, Marullo L, Rybin D, Jansen R, Min JL, Dimas AS, Ulrich A, </w:t>
      </w:r>
      <w:proofErr w:type="spellStart"/>
      <w:r w:rsidRPr="00A75846">
        <w:rPr>
          <w:rStyle w:val="docsum-authors"/>
          <w:rFonts w:ascii="Arial" w:hAnsi="Arial" w:cs="Arial"/>
          <w:sz w:val="20"/>
          <w:szCs w:val="20"/>
        </w:rPr>
        <w:t>Zudina</w:t>
      </w:r>
      <w:proofErr w:type="spellEnd"/>
      <w:r w:rsidRPr="00A75846">
        <w:rPr>
          <w:rStyle w:val="docsum-authors"/>
          <w:rFonts w:ascii="Arial" w:hAnsi="Arial" w:cs="Arial"/>
          <w:sz w:val="20"/>
          <w:szCs w:val="20"/>
        </w:rPr>
        <w:t xml:space="preserve"> L, </w:t>
      </w:r>
      <w:proofErr w:type="spellStart"/>
      <w:r w:rsidRPr="00A75846">
        <w:rPr>
          <w:rStyle w:val="docsum-authors"/>
          <w:rFonts w:ascii="Arial" w:hAnsi="Arial" w:cs="Arial"/>
          <w:sz w:val="20"/>
          <w:szCs w:val="20"/>
        </w:rPr>
        <w:t>Gådin</w:t>
      </w:r>
      <w:proofErr w:type="spellEnd"/>
      <w:r w:rsidRPr="00A75846">
        <w:rPr>
          <w:rStyle w:val="docsum-authors"/>
          <w:rFonts w:ascii="Arial" w:hAnsi="Arial" w:cs="Arial"/>
          <w:sz w:val="20"/>
          <w:szCs w:val="20"/>
        </w:rPr>
        <w:t xml:space="preserve"> JR, Jiang L, </w:t>
      </w:r>
      <w:proofErr w:type="spellStart"/>
      <w:r w:rsidRPr="00A75846">
        <w:rPr>
          <w:rStyle w:val="docsum-authors"/>
          <w:rFonts w:ascii="Arial" w:hAnsi="Arial" w:cs="Arial"/>
          <w:sz w:val="20"/>
          <w:szCs w:val="20"/>
        </w:rPr>
        <w:t>Faggian</w:t>
      </w:r>
      <w:proofErr w:type="spellEnd"/>
      <w:r w:rsidRPr="00A75846">
        <w:rPr>
          <w:rStyle w:val="docsum-authors"/>
          <w:rFonts w:ascii="Arial" w:hAnsi="Arial" w:cs="Arial"/>
          <w:sz w:val="20"/>
          <w:szCs w:val="20"/>
        </w:rPr>
        <w:t xml:space="preserve"> A, </w:t>
      </w:r>
      <w:proofErr w:type="spellStart"/>
      <w:r w:rsidRPr="00A75846">
        <w:rPr>
          <w:rStyle w:val="docsum-authors"/>
          <w:rFonts w:ascii="Arial" w:hAnsi="Arial" w:cs="Arial"/>
          <w:sz w:val="20"/>
          <w:szCs w:val="20"/>
        </w:rPr>
        <w:t>Bonnefond</w:t>
      </w:r>
      <w:proofErr w:type="spellEnd"/>
      <w:r w:rsidRPr="00A75846">
        <w:rPr>
          <w:rStyle w:val="docsum-authors"/>
          <w:rFonts w:ascii="Arial" w:hAnsi="Arial" w:cs="Arial"/>
          <w:sz w:val="20"/>
          <w:szCs w:val="20"/>
        </w:rPr>
        <w:t xml:space="preserve"> A, </w:t>
      </w:r>
      <w:proofErr w:type="spellStart"/>
      <w:r w:rsidRPr="00A75846">
        <w:rPr>
          <w:rStyle w:val="docsum-authors"/>
          <w:rFonts w:ascii="Arial" w:hAnsi="Arial" w:cs="Arial"/>
          <w:sz w:val="20"/>
          <w:szCs w:val="20"/>
        </w:rPr>
        <w:t>Fadista</w:t>
      </w:r>
      <w:proofErr w:type="spellEnd"/>
      <w:r w:rsidRPr="00A75846">
        <w:rPr>
          <w:rStyle w:val="docsum-authors"/>
          <w:rFonts w:ascii="Arial" w:hAnsi="Arial" w:cs="Arial"/>
          <w:sz w:val="20"/>
          <w:szCs w:val="20"/>
        </w:rPr>
        <w:t xml:space="preserve"> J, Stathopoulou MG, Isaacs A, Willems SM, Navarro P, Tanaka T, Jackson AU, </w:t>
      </w:r>
      <w:proofErr w:type="spellStart"/>
      <w:r w:rsidRPr="00A75846">
        <w:rPr>
          <w:rStyle w:val="docsum-authors"/>
          <w:rFonts w:ascii="Arial" w:hAnsi="Arial" w:cs="Arial"/>
          <w:sz w:val="20"/>
          <w:szCs w:val="20"/>
        </w:rPr>
        <w:t>Montasser</w:t>
      </w:r>
      <w:proofErr w:type="spellEnd"/>
      <w:r w:rsidRPr="00A75846">
        <w:rPr>
          <w:rStyle w:val="docsum-authors"/>
          <w:rFonts w:ascii="Arial" w:hAnsi="Arial" w:cs="Arial"/>
          <w:sz w:val="20"/>
          <w:szCs w:val="20"/>
        </w:rPr>
        <w:t xml:space="preserve"> ME, O'Connell JR, Bielak LF, Webster RJ, Saxena R, Stafford JM, </w:t>
      </w:r>
      <w:proofErr w:type="spellStart"/>
      <w:r w:rsidRPr="00A75846">
        <w:rPr>
          <w:rStyle w:val="docsum-authors"/>
          <w:rFonts w:ascii="Arial" w:hAnsi="Arial" w:cs="Arial"/>
          <w:sz w:val="20"/>
          <w:szCs w:val="20"/>
        </w:rPr>
        <w:t>Pourcain</w:t>
      </w:r>
      <w:proofErr w:type="spellEnd"/>
      <w:r w:rsidRPr="00A75846">
        <w:rPr>
          <w:rStyle w:val="docsum-authors"/>
          <w:rFonts w:ascii="Arial" w:hAnsi="Arial" w:cs="Arial"/>
          <w:sz w:val="20"/>
          <w:szCs w:val="20"/>
        </w:rPr>
        <w:t xml:space="preserve"> BS, Timpson NJ, Salo P, Shin SY, Amin N, Smith AV, Li G, Verweij N, Goel A, Ford I, Johnson PCD, Johnson T, Kapur K, Thorleifsson G, Strawbridge RJ, Rasmussen-Torvik LJ, Esko T, Mihailov E, Fall T, Fraser RM, Mahajan A, Kanoni S, Giedraitis V, Kleber ME, Silbernagel G, Meyer J, Müller-</w:t>
      </w:r>
      <w:proofErr w:type="spellStart"/>
      <w:r w:rsidRPr="00A75846">
        <w:rPr>
          <w:rStyle w:val="docsum-authors"/>
          <w:rFonts w:ascii="Arial" w:hAnsi="Arial" w:cs="Arial"/>
          <w:sz w:val="20"/>
          <w:szCs w:val="20"/>
        </w:rPr>
        <w:t>Nurasyid</w:t>
      </w:r>
      <w:proofErr w:type="spellEnd"/>
      <w:r w:rsidRPr="00A75846">
        <w:rPr>
          <w:rStyle w:val="docsum-authors"/>
          <w:rFonts w:ascii="Arial" w:hAnsi="Arial" w:cs="Arial"/>
          <w:sz w:val="20"/>
          <w:szCs w:val="20"/>
        </w:rPr>
        <w:t xml:space="preserve"> M, Ganna A, Sarin AP, Yengo L, </w:t>
      </w:r>
      <w:proofErr w:type="spellStart"/>
      <w:r w:rsidRPr="00A75846">
        <w:rPr>
          <w:rStyle w:val="docsum-authors"/>
          <w:rFonts w:ascii="Arial" w:hAnsi="Arial" w:cs="Arial"/>
          <w:sz w:val="20"/>
          <w:szCs w:val="20"/>
        </w:rPr>
        <w:t>Shungin</w:t>
      </w:r>
      <w:proofErr w:type="spellEnd"/>
      <w:r w:rsidRPr="00A75846">
        <w:rPr>
          <w:rStyle w:val="docsum-authors"/>
          <w:rFonts w:ascii="Arial" w:hAnsi="Arial" w:cs="Arial"/>
          <w:sz w:val="20"/>
          <w:szCs w:val="20"/>
        </w:rPr>
        <w:t xml:space="preserve"> D, Luan J, Horikoshi M, An P, Sanna S, Boettcher Y, Rayner NW, Nolte IM, </w:t>
      </w:r>
      <w:proofErr w:type="spellStart"/>
      <w:r w:rsidRPr="00A75846">
        <w:rPr>
          <w:rStyle w:val="docsum-authors"/>
          <w:rFonts w:ascii="Arial" w:hAnsi="Arial" w:cs="Arial"/>
          <w:sz w:val="20"/>
          <w:szCs w:val="20"/>
        </w:rPr>
        <w:t>Zemunik</w:t>
      </w:r>
      <w:proofErr w:type="spellEnd"/>
      <w:r w:rsidRPr="00A75846">
        <w:rPr>
          <w:rStyle w:val="docsum-authors"/>
          <w:rFonts w:ascii="Arial" w:hAnsi="Arial" w:cs="Arial"/>
          <w:sz w:val="20"/>
          <w:szCs w:val="20"/>
        </w:rPr>
        <w:t xml:space="preserve"> T, </w:t>
      </w:r>
      <w:proofErr w:type="spellStart"/>
      <w:r w:rsidRPr="00A75846">
        <w:rPr>
          <w:rStyle w:val="docsum-authors"/>
          <w:rFonts w:ascii="Arial" w:hAnsi="Arial" w:cs="Arial"/>
          <w:sz w:val="20"/>
          <w:szCs w:val="20"/>
        </w:rPr>
        <w:t>Iperen</w:t>
      </w:r>
      <w:proofErr w:type="spellEnd"/>
      <w:r w:rsidRPr="00A75846">
        <w:rPr>
          <w:rStyle w:val="docsum-authors"/>
          <w:rFonts w:ascii="Arial" w:hAnsi="Arial" w:cs="Arial"/>
          <w:sz w:val="20"/>
          <w:szCs w:val="20"/>
        </w:rPr>
        <w:t xml:space="preserve"> EV, Kovacs P, Hastie ND, Wild SH, McLachlan S, Campbell S, Polasek O, Carlson O, Egan J, Kiess W, Willemsen G, Kuusisto J, Laakso M, Dimitriou M, Hicks AA, </w:t>
      </w:r>
      <w:proofErr w:type="spellStart"/>
      <w:r w:rsidRPr="00A75846">
        <w:rPr>
          <w:rStyle w:val="docsum-authors"/>
          <w:rFonts w:ascii="Arial" w:hAnsi="Arial" w:cs="Arial"/>
          <w:sz w:val="20"/>
          <w:szCs w:val="20"/>
        </w:rPr>
        <w:t>Rauramaa</w:t>
      </w:r>
      <w:proofErr w:type="spellEnd"/>
      <w:r w:rsidRPr="00A75846">
        <w:rPr>
          <w:rStyle w:val="docsum-authors"/>
          <w:rFonts w:ascii="Arial" w:hAnsi="Arial" w:cs="Arial"/>
          <w:sz w:val="20"/>
          <w:szCs w:val="20"/>
        </w:rPr>
        <w:t xml:space="preserve"> R, </w:t>
      </w:r>
      <w:proofErr w:type="spellStart"/>
      <w:r w:rsidRPr="00A75846">
        <w:rPr>
          <w:rStyle w:val="docsum-authors"/>
          <w:rFonts w:ascii="Arial" w:hAnsi="Arial" w:cs="Arial"/>
          <w:sz w:val="20"/>
          <w:szCs w:val="20"/>
        </w:rPr>
        <w:t>Bandinelli</w:t>
      </w:r>
      <w:proofErr w:type="spellEnd"/>
      <w:r w:rsidRPr="00A75846">
        <w:rPr>
          <w:rStyle w:val="docsum-authors"/>
          <w:rFonts w:ascii="Arial" w:hAnsi="Arial" w:cs="Arial"/>
          <w:sz w:val="20"/>
          <w:szCs w:val="20"/>
        </w:rPr>
        <w:t xml:space="preserve"> S, </w:t>
      </w:r>
      <w:proofErr w:type="spellStart"/>
      <w:r w:rsidRPr="00A75846">
        <w:rPr>
          <w:rStyle w:val="docsum-authors"/>
          <w:rFonts w:ascii="Arial" w:hAnsi="Arial" w:cs="Arial"/>
          <w:sz w:val="20"/>
          <w:szCs w:val="20"/>
        </w:rPr>
        <w:t>Thorand</w:t>
      </w:r>
      <w:proofErr w:type="spellEnd"/>
      <w:r w:rsidRPr="00A75846">
        <w:rPr>
          <w:rStyle w:val="docsum-authors"/>
          <w:rFonts w:ascii="Arial" w:hAnsi="Arial" w:cs="Arial"/>
          <w:sz w:val="20"/>
          <w:szCs w:val="20"/>
        </w:rPr>
        <w:t xml:space="preserve"> B, Liu Y, Miljkovic I, Lind L, Doney A, Perola M, Hingorani A, </w:t>
      </w:r>
      <w:proofErr w:type="spellStart"/>
      <w:r w:rsidRPr="00A75846">
        <w:rPr>
          <w:rStyle w:val="docsum-authors"/>
          <w:rFonts w:ascii="Arial" w:hAnsi="Arial" w:cs="Arial"/>
          <w:sz w:val="20"/>
          <w:szCs w:val="20"/>
        </w:rPr>
        <w:t>Kivimaki</w:t>
      </w:r>
      <w:proofErr w:type="spellEnd"/>
      <w:r w:rsidRPr="00A75846">
        <w:rPr>
          <w:rStyle w:val="docsum-authors"/>
          <w:rFonts w:ascii="Arial" w:hAnsi="Arial" w:cs="Arial"/>
          <w:sz w:val="20"/>
          <w:szCs w:val="20"/>
        </w:rPr>
        <w:t xml:space="preserve"> M, Kumari M, Bennett AJ, Groves CJ, Herder C, Koistinen HA, Kinnunen L, Faire U, Bakker SJL, </w:t>
      </w:r>
      <w:proofErr w:type="spellStart"/>
      <w:r w:rsidRPr="00A75846">
        <w:rPr>
          <w:rStyle w:val="docsum-authors"/>
          <w:rFonts w:ascii="Arial" w:hAnsi="Arial" w:cs="Arial"/>
          <w:sz w:val="20"/>
          <w:szCs w:val="20"/>
        </w:rPr>
        <w:t>Uusitupa</w:t>
      </w:r>
      <w:proofErr w:type="spellEnd"/>
      <w:r w:rsidRPr="00A75846">
        <w:rPr>
          <w:rStyle w:val="docsum-authors"/>
          <w:rFonts w:ascii="Arial" w:hAnsi="Arial" w:cs="Arial"/>
          <w:sz w:val="20"/>
          <w:szCs w:val="20"/>
        </w:rPr>
        <w:t xml:space="preserve"> M, Palmer CNA, </w:t>
      </w:r>
      <w:proofErr w:type="spellStart"/>
      <w:r w:rsidRPr="00A75846">
        <w:rPr>
          <w:rStyle w:val="docsum-authors"/>
          <w:rFonts w:ascii="Arial" w:hAnsi="Arial" w:cs="Arial"/>
          <w:sz w:val="20"/>
          <w:szCs w:val="20"/>
        </w:rPr>
        <w:t>Jukema</w:t>
      </w:r>
      <w:proofErr w:type="spellEnd"/>
      <w:r w:rsidRPr="00A75846">
        <w:rPr>
          <w:rStyle w:val="docsum-authors"/>
          <w:rFonts w:ascii="Arial" w:hAnsi="Arial" w:cs="Arial"/>
          <w:sz w:val="20"/>
          <w:szCs w:val="20"/>
        </w:rPr>
        <w:t xml:space="preserve"> JW, Sattar N, Pouta A, </w:t>
      </w:r>
      <w:proofErr w:type="spellStart"/>
      <w:r w:rsidRPr="00A75846">
        <w:rPr>
          <w:rStyle w:val="docsum-authors"/>
          <w:rFonts w:ascii="Arial" w:hAnsi="Arial" w:cs="Arial"/>
          <w:sz w:val="20"/>
          <w:szCs w:val="20"/>
        </w:rPr>
        <w:t>Snieder</w:t>
      </w:r>
      <w:proofErr w:type="spellEnd"/>
      <w:r w:rsidRPr="00A75846">
        <w:rPr>
          <w:rStyle w:val="docsum-authors"/>
          <w:rFonts w:ascii="Arial" w:hAnsi="Arial" w:cs="Arial"/>
          <w:sz w:val="20"/>
          <w:szCs w:val="20"/>
        </w:rPr>
        <w:t xml:space="preserve"> H, Boerwinkle E, Pankow JS, Magnusson PK, Krus U, </w:t>
      </w:r>
      <w:proofErr w:type="spellStart"/>
      <w:r w:rsidRPr="00A75846">
        <w:rPr>
          <w:rStyle w:val="docsum-authors"/>
          <w:rFonts w:ascii="Arial" w:hAnsi="Arial" w:cs="Arial"/>
          <w:sz w:val="20"/>
          <w:szCs w:val="20"/>
        </w:rPr>
        <w:t>Scapoli</w:t>
      </w:r>
      <w:proofErr w:type="spellEnd"/>
      <w:r w:rsidRPr="00A75846">
        <w:rPr>
          <w:rStyle w:val="docsum-authors"/>
          <w:rFonts w:ascii="Arial" w:hAnsi="Arial" w:cs="Arial"/>
          <w:sz w:val="20"/>
          <w:szCs w:val="20"/>
        </w:rPr>
        <w:t xml:space="preserve"> C, de Geus EJCN, </w:t>
      </w:r>
      <w:proofErr w:type="spellStart"/>
      <w:r w:rsidRPr="00A75846">
        <w:rPr>
          <w:rStyle w:val="docsum-authors"/>
          <w:rFonts w:ascii="Arial" w:hAnsi="Arial" w:cs="Arial"/>
          <w:sz w:val="20"/>
          <w:szCs w:val="20"/>
        </w:rPr>
        <w:t>Blüher</w:t>
      </w:r>
      <w:proofErr w:type="spellEnd"/>
      <w:r w:rsidRPr="00A75846">
        <w:rPr>
          <w:rStyle w:val="docsum-authors"/>
          <w:rFonts w:ascii="Arial" w:hAnsi="Arial" w:cs="Arial"/>
          <w:sz w:val="20"/>
          <w:szCs w:val="20"/>
        </w:rPr>
        <w:t xml:space="preserve"> M, </w:t>
      </w:r>
      <w:proofErr w:type="spellStart"/>
      <w:r w:rsidRPr="00A75846">
        <w:rPr>
          <w:rStyle w:val="docsum-authors"/>
          <w:rFonts w:ascii="Arial" w:hAnsi="Arial" w:cs="Arial"/>
          <w:sz w:val="20"/>
          <w:szCs w:val="20"/>
        </w:rPr>
        <w:t>Wolffenbuttel</w:t>
      </w:r>
      <w:proofErr w:type="spellEnd"/>
      <w:r w:rsidRPr="00A75846">
        <w:rPr>
          <w:rStyle w:val="docsum-authors"/>
          <w:rFonts w:ascii="Arial" w:hAnsi="Arial" w:cs="Arial"/>
          <w:sz w:val="20"/>
          <w:szCs w:val="20"/>
        </w:rPr>
        <w:t xml:space="preserve"> BHR, Province MA, </w:t>
      </w:r>
      <w:proofErr w:type="spellStart"/>
      <w:r w:rsidRPr="00A75846">
        <w:rPr>
          <w:rStyle w:val="docsum-authors"/>
          <w:rFonts w:ascii="Arial" w:hAnsi="Arial" w:cs="Arial"/>
          <w:sz w:val="20"/>
          <w:szCs w:val="20"/>
        </w:rPr>
        <w:t>Abecasis</w:t>
      </w:r>
      <w:proofErr w:type="spellEnd"/>
      <w:r w:rsidRPr="00A75846">
        <w:rPr>
          <w:rStyle w:val="docsum-authors"/>
          <w:rFonts w:ascii="Arial" w:hAnsi="Arial" w:cs="Arial"/>
          <w:sz w:val="20"/>
          <w:szCs w:val="20"/>
        </w:rPr>
        <w:t xml:space="preserve"> GR, Meigs JB, </w:t>
      </w:r>
      <w:proofErr w:type="spellStart"/>
      <w:r w:rsidRPr="00A75846">
        <w:rPr>
          <w:rStyle w:val="docsum-authors"/>
          <w:rFonts w:ascii="Arial" w:hAnsi="Arial" w:cs="Arial"/>
          <w:sz w:val="20"/>
          <w:szCs w:val="20"/>
        </w:rPr>
        <w:t>Hovingh</w:t>
      </w:r>
      <w:proofErr w:type="spellEnd"/>
      <w:r w:rsidRPr="00A75846">
        <w:rPr>
          <w:rStyle w:val="docsum-authors"/>
          <w:rFonts w:ascii="Arial" w:hAnsi="Arial" w:cs="Arial"/>
          <w:sz w:val="20"/>
          <w:szCs w:val="20"/>
        </w:rPr>
        <w:t xml:space="preserve"> GK, Lindström J, Wilson JF, Wright AF, </w:t>
      </w:r>
      <w:proofErr w:type="spellStart"/>
      <w:r w:rsidRPr="00A75846">
        <w:rPr>
          <w:rStyle w:val="docsum-authors"/>
          <w:rFonts w:ascii="Arial" w:hAnsi="Arial" w:cs="Arial"/>
          <w:sz w:val="20"/>
          <w:szCs w:val="20"/>
        </w:rPr>
        <w:t>Dedoussis</w:t>
      </w:r>
      <w:proofErr w:type="spellEnd"/>
      <w:r w:rsidRPr="00A75846">
        <w:rPr>
          <w:rStyle w:val="docsum-authors"/>
          <w:rFonts w:ascii="Arial" w:hAnsi="Arial" w:cs="Arial"/>
          <w:sz w:val="20"/>
          <w:szCs w:val="20"/>
        </w:rPr>
        <w:t xml:space="preserve"> GV, Bornstein SR, Schwarz PEH, </w:t>
      </w:r>
      <w:proofErr w:type="spellStart"/>
      <w:r w:rsidRPr="00A75846">
        <w:rPr>
          <w:rStyle w:val="docsum-authors"/>
          <w:rFonts w:ascii="Arial" w:hAnsi="Arial" w:cs="Arial"/>
          <w:sz w:val="20"/>
          <w:szCs w:val="20"/>
        </w:rPr>
        <w:t>Tönjes</w:t>
      </w:r>
      <w:proofErr w:type="spellEnd"/>
      <w:r w:rsidRPr="00A75846">
        <w:rPr>
          <w:rStyle w:val="docsum-authors"/>
          <w:rFonts w:ascii="Arial" w:hAnsi="Arial" w:cs="Arial"/>
          <w:sz w:val="20"/>
          <w:szCs w:val="20"/>
        </w:rPr>
        <w:t xml:space="preserve"> A, Winkelmann BR, Boehm BO, März W, </w:t>
      </w:r>
      <w:proofErr w:type="spellStart"/>
      <w:r w:rsidRPr="00A75846">
        <w:rPr>
          <w:rStyle w:val="docsum-authors"/>
          <w:rFonts w:ascii="Arial" w:hAnsi="Arial" w:cs="Arial"/>
          <w:sz w:val="20"/>
          <w:szCs w:val="20"/>
        </w:rPr>
        <w:t>Metspalu</w:t>
      </w:r>
      <w:proofErr w:type="spellEnd"/>
      <w:r w:rsidRPr="00A75846">
        <w:rPr>
          <w:rStyle w:val="docsum-authors"/>
          <w:rFonts w:ascii="Arial" w:hAnsi="Arial" w:cs="Arial"/>
          <w:sz w:val="20"/>
          <w:szCs w:val="20"/>
        </w:rPr>
        <w:t xml:space="preserve"> A, Price JF, </w:t>
      </w:r>
      <w:proofErr w:type="spellStart"/>
      <w:r w:rsidRPr="00A75846">
        <w:rPr>
          <w:rStyle w:val="docsum-authors"/>
          <w:rFonts w:ascii="Arial" w:hAnsi="Arial" w:cs="Arial"/>
          <w:sz w:val="20"/>
          <w:szCs w:val="20"/>
        </w:rPr>
        <w:t>Deloukas</w:t>
      </w:r>
      <w:proofErr w:type="spellEnd"/>
      <w:r w:rsidRPr="00A75846">
        <w:rPr>
          <w:rStyle w:val="docsum-authors"/>
          <w:rFonts w:ascii="Arial" w:hAnsi="Arial" w:cs="Arial"/>
          <w:sz w:val="20"/>
          <w:szCs w:val="20"/>
        </w:rPr>
        <w:t xml:space="preserve"> P, Körner A, Lakka TA, </w:t>
      </w:r>
      <w:proofErr w:type="spellStart"/>
      <w:r w:rsidRPr="00A75846">
        <w:rPr>
          <w:rStyle w:val="docsum-authors"/>
          <w:rFonts w:ascii="Arial" w:hAnsi="Arial" w:cs="Arial"/>
          <w:sz w:val="20"/>
          <w:szCs w:val="20"/>
        </w:rPr>
        <w:t>Keinanen-Kiukaanniemi</w:t>
      </w:r>
      <w:proofErr w:type="spellEnd"/>
      <w:r w:rsidRPr="00A75846">
        <w:rPr>
          <w:rStyle w:val="docsum-authors"/>
          <w:rFonts w:ascii="Arial" w:hAnsi="Arial" w:cs="Arial"/>
          <w:sz w:val="20"/>
          <w:szCs w:val="20"/>
        </w:rPr>
        <w:t xml:space="preserve"> SM, </w:t>
      </w:r>
      <w:proofErr w:type="spellStart"/>
      <w:r w:rsidRPr="00A75846">
        <w:rPr>
          <w:rStyle w:val="docsum-authors"/>
          <w:rFonts w:ascii="Arial" w:hAnsi="Arial" w:cs="Arial"/>
          <w:sz w:val="20"/>
          <w:szCs w:val="20"/>
        </w:rPr>
        <w:t>Saaristo</w:t>
      </w:r>
      <w:proofErr w:type="spellEnd"/>
      <w:r w:rsidRPr="00A75846">
        <w:rPr>
          <w:rStyle w:val="docsum-authors"/>
          <w:rFonts w:ascii="Arial" w:hAnsi="Arial" w:cs="Arial"/>
          <w:sz w:val="20"/>
          <w:szCs w:val="20"/>
        </w:rPr>
        <w:t xml:space="preserve"> TE, Bergman RN, </w:t>
      </w:r>
      <w:proofErr w:type="spellStart"/>
      <w:r w:rsidRPr="00A75846">
        <w:rPr>
          <w:rStyle w:val="docsum-authors"/>
          <w:rFonts w:ascii="Arial" w:hAnsi="Arial" w:cs="Arial"/>
          <w:sz w:val="20"/>
          <w:szCs w:val="20"/>
        </w:rPr>
        <w:t>Tuomilehto</w:t>
      </w:r>
      <w:proofErr w:type="spellEnd"/>
      <w:r w:rsidRPr="00A75846">
        <w:rPr>
          <w:rStyle w:val="docsum-authors"/>
          <w:rFonts w:ascii="Arial" w:hAnsi="Arial" w:cs="Arial"/>
          <w:sz w:val="20"/>
          <w:szCs w:val="20"/>
        </w:rPr>
        <w:t xml:space="preserve"> J, Wareham NJ, Langenberg C, Männistö S, Franks PW, Hayward C, </w:t>
      </w:r>
      <w:proofErr w:type="spellStart"/>
      <w:r w:rsidRPr="00A75846">
        <w:rPr>
          <w:rStyle w:val="docsum-authors"/>
          <w:rFonts w:ascii="Arial" w:hAnsi="Arial" w:cs="Arial"/>
          <w:sz w:val="20"/>
          <w:szCs w:val="20"/>
        </w:rPr>
        <w:t>Vitart</w:t>
      </w:r>
      <w:proofErr w:type="spellEnd"/>
      <w:r w:rsidRPr="00A75846">
        <w:rPr>
          <w:rStyle w:val="docsum-authors"/>
          <w:rFonts w:ascii="Arial" w:hAnsi="Arial" w:cs="Arial"/>
          <w:sz w:val="20"/>
          <w:szCs w:val="20"/>
        </w:rPr>
        <w:t xml:space="preserve"> V, </w:t>
      </w:r>
      <w:proofErr w:type="spellStart"/>
      <w:r w:rsidRPr="00A75846">
        <w:rPr>
          <w:rStyle w:val="docsum-authors"/>
          <w:rFonts w:ascii="Arial" w:hAnsi="Arial" w:cs="Arial"/>
          <w:sz w:val="20"/>
          <w:szCs w:val="20"/>
        </w:rPr>
        <w:t>Kaprio</w:t>
      </w:r>
      <w:proofErr w:type="spellEnd"/>
      <w:r w:rsidRPr="00A75846">
        <w:rPr>
          <w:rStyle w:val="docsum-authors"/>
          <w:rFonts w:ascii="Arial" w:hAnsi="Arial" w:cs="Arial"/>
          <w:sz w:val="20"/>
          <w:szCs w:val="20"/>
        </w:rPr>
        <w:t xml:space="preserve"> J, </w:t>
      </w:r>
      <w:proofErr w:type="spellStart"/>
      <w:r w:rsidRPr="00A75846">
        <w:rPr>
          <w:rStyle w:val="docsum-authors"/>
          <w:rFonts w:ascii="Arial" w:hAnsi="Arial" w:cs="Arial"/>
          <w:sz w:val="20"/>
          <w:szCs w:val="20"/>
        </w:rPr>
        <w:t>Visvikis-Siest</w:t>
      </w:r>
      <w:proofErr w:type="spellEnd"/>
      <w:r w:rsidRPr="00A75846">
        <w:rPr>
          <w:rStyle w:val="docsum-authors"/>
          <w:rFonts w:ascii="Arial" w:hAnsi="Arial" w:cs="Arial"/>
          <w:sz w:val="20"/>
          <w:szCs w:val="20"/>
        </w:rPr>
        <w:t xml:space="preserve"> S, </w:t>
      </w:r>
      <w:proofErr w:type="spellStart"/>
      <w:r w:rsidRPr="00A75846">
        <w:rPr>
          <w:rStyle w:val="docsum-authors"/>
          <w:rFonts w:ascii="Arial" w:hAnsi="Arial" w:cs="Arial"/>
          <w:sz w:val="20"/>
          <w:szCs w:val="20"/>
        </w:rPr>
        <w:t>Balkau</w:t>
      </w:r>
      <w:proofErr w:type="spellEnd"/>
      <w:r w:rsidRPr="00A75846">
        <w:rPr>
          <w:rStyle w:val="docsum-authors"/>
          <w:rFonts w:ascii="Arial" w:hAnsi="Arial" w:cs="Arial"/>
          <w:sz w:val="20"/>
          <w:szCs w:val="20"/>
        </w:rPr>
        <w:t xml:space="preserve"> B, Altshuler D, Rudan I, Stumvoll M, Campbell H, van Duijn CM, Gieger C, Illig T, Ferrucci L, Pedersen NL, </w:t>
      </w:r>
      <w:proofErr w:type="spellStart"/>
      <w:r w:rsidRPr="00A75846">
        <w:rPr>
          <w:rStyle w:val="docsum-authors"/>
          <w:rFonts w:ascii="Arial" w:hAnsi="Arial" w:cs="Arial"/>
          <w:sz w:val="20"/>
          <w:szCs w:val="20"/>
        </w:rPr>
        <w:t>Pramstaller</w:t>
      </w:r>
      <w:proofErr w:type="spellEnd"/>
      <w:r w:rsidRPr="00A75846">
        <w:rPr>
          <w:rStyle w:val="docsum-authors"/>
          <w:rFonts w:ascii="Arial" w:hAnsi="Arial" w:cs="Arial"/>
          <w:sz w:val="20"/>
          <w:szCs w:val="20"/>
        </w:rPr>
        <w:t xml:space="preserve"> PP, Boehnke M, </w:t>
      </w:r>
      <w:proofErr w:type="spellStart"/>
      <w:r w:rsidRPr="00A75846">
        <w:rPr>
          <w:rStyle w:val="docsum-authors"/>
          <w:rFonts w:ascii="Arial" w:hAnsi="Arial" w:cs="Arial"/>
          <w:sz w:val="20"/>
          <w:szCs w:val="20"/>
        </w:rPr>
        <w:t>Frayling</w:t>
      </w:r>
      <w:proofErr w:type="spellEnd"/>
      <w:r w:rsidRPr="00A75846">
        <w:rPr>
          <w:rStyle w:val="docsum-authors"/>
          <w:rFonts w:ascii="Arial" w:hAnsi="Arial" w:cs="Arial"/>
          <w:sz w:val="20"/>
          <w:szCs w:val="20"/>
        </w:rPr>
        <w:t xml:space="preserve"> TM, </w:t>
      </w:r>
      <w:proofErr w:type="spellStart"/>
      <w:r w:rsidRPr="00A75846">
        <w:rPr>
          <w:rStyle w:val="docsum-authors"/>
          <w:rFonts w:ascii="Arial" w:hAnsi="Arial" w:cs="Arial"/>
          <w:sz w:val="20"/>
          <w:szCs w:val="20"/>
        </w:rPr>
        <w:t>Shuldiner</w:t>
      </w:r>
      <w:proofErr w:type="spellEnd"/>
      <w:r w:rsidRPr="00A75846">
        <w:rPr>
          <w:rStyle w:val="docsum-authors"/>
          <w:rFonts w:ascii="Arial" w:hAnsi="Arial" w:cs="Arial"/>
          <w:sz w:val="20"/>
          <w:szCs w:val="20"/>
        </w:rPr>
        <w:t xml:space="preserve"> AR, Peyser PA, Kardia SLR, Palmer LJ, </w:t>
      </w:r>
      <w:proofErr w:type="spellStart"/>
      <w:r w:rsidRPr="00A75846">
        <w:rPr>
          <w:rStyle w:val="docsum-authors"/>
          <w:rFonts w:ascii="Arial" w:hAnsi="Arial" w:cs="Arial"/>
          <w:sz w:val="20"/>
          <w:szCs w:val="20"/>
        </w:rPr>
        <w:t>Penninx</w:t>
      </w:r>
      <w:proofErr w:type="spellEnd"/>
      <w:r w:rsidRPr="00A75846">
        <w:rPr>
          <w:rStyle w:val="docsum-authors"/>
          <w:rFonts w:ascii="Arial" w:hAnsi="Arial" w:cs="Arial"/>
          <w:sz w:val="20"/>
          <w:szCs w:val="20"/>
        </w:rPr>
        <w:t xml:space="preserve"> BW, </w:t>
      </w:r>
      <w:proofErr w:type="spellStart"/>
      <w:r w:rsidRPr="00A75846">
        <w:rPr>
          <w:rStyle w:val="docsum-authors"/>
          <w:rFonts w:ascii="Arial" w:hAnsi="Arial" w:cs="Arial"/>
          <w:sz w:val="20"/>
          <w:szCs w:val="20"/>
        </w:rPr>
        <w:t>Meneton</w:t>
      </w:r>
      <w:proofErr w:type="spellEnd"/>
      <w:r w:rsidRPr="00A75846">
        <w:rPr>
          <w:rStyle w:val="docsum-authors"/>
          <w:rFonts w:ascii="Arial" w:hAnsi="Arial" w:cs="Arial"/>
          <w:sz w:val="20"/>
          <w:szCs w:val="20"/>
        </w:rPr>
        <w:t xml:space="preserve"> P, Harris TB, Navis G, Harst PV, Smith GD, </w:t>
      </w:r>
      <w:proofErr w:type="spellStart"/>
      <w:r w:rsidRPr="00A75846">
        <w:rPr>
          <w:rStyle w:val="docsum-authors"/>
          <w:rFonts w:ascii="Arial" w:hAnsi="Arial" w:cs="Arial"/>
          <w:sz w:val="20"/>
          <w:szCs w:val="20"/>
        </w:rPr>
        <w:t>Forouhi</w:t>
      </w:r>
      <w:proofErr w:type="spellEnd"/>
      <w:r w:rsidRPr="00A75846">
        <w:rPr>
          <w:rStyle w:val="docsum-authors"/>
          <w:rFonts w:ascii="Arial" w:hAnsi="Arial" w:cs="Arial"/>
          <w:sz w:val="20"/>
          <w:szCs w:val="20"/>
        </w:rPr>
        <w:t xml:space="preserve"> NG, Loos RJF, Salomaa V, </w:t>
      </w:r>
      <w:proofErr w:type="spellStart"/>
      <w:r w:rsidRPr="00A75846">
        <w:rPr>
          <w:rStyle w:val="docsum-authors"/>
          <w:rFonts w:ascii="Arial" w:hAnsi="Arial" w:cs="Arial"/>
          <w:sz w:val="20"/>
          <w:szCs w:val="20"/>
        </w:rPr>
        <w:t>Soranzo</w:t>
      </w:r>
      <w:proofErr w:type="spellEnd"/>
      <w:r w:rsidRPr="00A75846">
        <w:rPr>
          <w:rStyle w:val="docsum-authors"/>
          <w:rFonts w:ascii="Arial" w:hAnsi="Arial" w:cs="Arial"/>
          <w:sz w:val="20"/>
          <w:szCs w:val="20"/>
        </w:rPr>
        <w:t xml:space="preserve"> N, Boomsma DI, Groop L, Tuomi T, Hofman A, Munroe PB, Gudnason V, Siscovick DS, Watkins H, </w:t>
      </w:r>
      <w:proofErr w:type="spellStart"/>
      <w:r w:rsidRPr="00A75846">
        <w:rPr>
          <w:rStyle w:val="docsum-authors"/>
          <w:rFonts w:ascii="Arial" w:hAnsi="Arial" w:cs="Arial"/>
          <w:sz w:val="20"/>
          <w:szCs w:val="20"/>
        </w:rPr>
        <w:t>Lecoeur</w:t>
      </w:r>
      <w:proofErr w:type="spellEnd"/>
      <w:r w:rsidRPr="00A75846">
        <w:rPr>
          <w:rStyle w:val="docsum-authors"/>
          <w:rFonts w:ascii="Arial" w:hAnsi="Arial" w:cs="Arial"/>
          <w:sz w:val="20"/>
          <w:szCs w:val="20"/>
        </w:rPr>
        <w:t xml:space="preserve"> C, Vollenweider P, Franco-</w:t>
      </w:r>
      <w:proofErr w:type="spellStart"/>
      <w:r w:rsidRPr="00A75846">
        <w:rPr>
          <w:rStyle w:val="docsum-authors"/>
          <w:rFonts w:ascii="Arial" w:hAnsi="Arial" w:cs="Arial"/>
          <w:sz w:val="20"/>
          <w:szCs w:val="20"/>
        </w:rPr>
        <w:t>Cereceda</w:t>
      </w:r>
      <w:proofErr w:type="spellEnd"/>
      <w:r w:rsidRPr="00A75846">
        <w:rPr>
          <w:rStyle w:val="docsum-authors"/>
          <w:rFonts w:ascii="Arial" w:hAnsi="Arial" w:cs="Arial"/>
          <w:sz w:val="20"/>
          <w:szCs w:val="20"/>
        </w:rPr>
        <w:t xml:space="preserve"> A, Eriksson P, </w:t>
      </w:r>
      <w:proofErr w:type="spellStart"/>
      <w:r w:rsidRPr="00A75846">
        <w:rPr>
          <w:rStyle w:val="docsum-authors"/>
          <w:rFonts w:ascii="Arial" w:hAnsi="Arial" w:cs="Arial"/>
          <w:sz w:val="20"/>
          <w:szCs w:val="20"/>
        </w:rPr>
        <w:t>Jarvelin</w:t>
      </w:r>
      <w:proofErr w:type="spellEnd"/>
      <w:r w:rsidRPr="00A75846">
        <w:rPr>
          <w:rStyle w:val="docsum-authors"/>
          <w:rFonts w:ascii="Arial" w:hAnsi="Arial" w:cs="Arial"/>
          <w:sz w:val="20"/>
          <w:szCs w:val="20"/>
        </w:rPr>
        <w:t xml:space="preserve"> MR, Stefansson K, </w:t>
      </w:r>
      <w:proofErr w:type="spellStart"/>
      <w:r w:rsidRPr="00A75846">
        <w:rPr>
          <w:rStyle w:val="docsum-authors"/>
          <w:rFonts w:ascii="Arial" w:hAnsi="Arial" w:cs="Arial"/>
          <w:sz w:val="20"/>
          <w:szCs w:val="20"/>
        </w:rPr>
        <w:lastRenderedPageBreak/>
        <w:t>Hamsten</w:t>
      </w:r>
      <w:proofErr w:type="spellEnd"/>
      <w:r w:rsidRPr="00A75846">
        <w:rPr>
          <w:rStyle w:val="docsum-authors"/>
          <w:rFonts w:ascii="Arial" w:hAnsi="Arial" w:cs="Arial"/>
          <w:sz w:val="20"/>
          <w:szCs w:val="20"/>
        </w:rPr>
        <w:t xml:space="preserve"> A, Nicholson G, Karpe F, </w:t>
      </w:r>
      <w:proofErr w:type="spellStart"/>
      <w:r w:rsidRPr="00A75846">
        <w:rPr>
          <w:rStyle w:val="docsum-authors"/>
          <w:rFonts w:ascii="Arial" w:hAnsi="Arial" w:cs="Arial"/>
          <w:sz w:val="20"/>
          <w:szCs w:val="20"/>
        </w:rPr>
        <w:t>Dermitzakis</w:t>
      </w:r>
      <w:proofErr w:type="spellEnd"/>
      <w:r w:rsidRPr="00A75846">
        <w:rPr>
          <w:rStyle w:val="docsum-authors"/>
          <w:rFonts w:ascii="Arial" w:hAnsi="Arial" w:cs="Arial"/>
          <w:sz w:val="20"/>
          <w:szCs w:val="20"/>
        </w:rPr>
        <w:t xml:space="preserve"> ET, Lindgren CM, McCarthy MI, </w:t>
      </w:r>
      <w:proofErr w:type="spellStart"/>
      <w:r w:rsidRPr="00A75846">
        <w:rPr>
          <w:rStyle w:val="docsum-authors"/>
          <w:rFonts w:ascii="Arial" w:hAnsi="Arial" w:cs="Arial"/>
          <w:sz w:val="20"/>
          <w:szCs w:val="20"/>
        </w:rPr>
        <w:t>Froguel</w:t>
      </w:r>
      <w:proofErr w:type="spellEnd"/>
      <w:r w:rsidRPr="00A75846">
        <w:rPr>
          <w:rStyle w:val="docsum-authors"/>
          <w:rFonts w:ascii="Arial" w:hAnsi="Arial" w:cs="Arial"/>
          <w:sz w:val="20"/>
          <w:szCs w:val="20"/>
        </w:rPr>
        <w:t xml:space="preserve"> P, Kaakinen MA, </w:t>
      </w:r>
      <w:proofErr w:type="spellStart"/>
      <w:r w:rsidRPr="00A75846">
        <w:rPr>
          <w:rStyle w:val="docsum-authors"/>
          <w:rFonts w:ascii="Arial" w:hAnsi="Arial" w:cs="Arial"/>
          <w:sz w:val="20"/>
          <w:szCs w:val="20"/>
        </w:rPr>
        <w:t>Lyssenko</w:t>
      </w:r>
      <w:proofErr w:type="spellEnd"/>
      <w:r w:rsidRPr="00A75846">
        <w:rPr>
          <w:rStyle w:val="docsum-authors"/>
          <w:rFonts w:ascii="Arial" w:hAnsi="Arial" w:cs="Arial"/>
          <w:sz w:val="20"/>
          <w:szCs w:val="20"/>
        </w:rPr>
        <w:t xml:space="preserve"> V, Watanabe RM, Ingelsson E, Florez JC, Dupuis J, Barroso I, Morris AP, Prokopenko I</w:t>
      </w:r>
      <w:r w:rsidR="00A75846">
        <w:rPr>
          <w:rStyle w:val="docsum-authors"/>
          <w:rFonts w:ascii="Arial" w:hAnsi="Arial" w:cs="Arial"/>
          <w:sz w:val="20"/>
          <w:szCs w:val="20"/>
        </w:rPr>
        <w:t>,</w:t>
      </w:r>
      <w:r w:rsidRPr="00A75846">
        <w:rPr>
          <w:rStyle w:val="docsum-authors"/>
          <w:rFonts w:ascii="Arial" w:hAnsi="Arial" w:cs="Arial"/>
          <w:sz w:val="20"/>
          <w:szCs w:val="20"/>
        </w:rPr>
        <w:t xml:space="preserve"> Meta-Analyses of Glucose and Insulin-related traits Consortium (MAGIC).</w:t>
      </w:r>
      <w:r w:rsidRPr="00A75846">
        <w:rPr>
          <w:rFonts w:ascii="Arial" w:hAnsi="Arial" w:cs="Arial"/>
          <w:sz w:val="20"/>
          <w:szCs w:val="20"/>
        </w:rPr>
        <w:t xml:space="preserve"> </w:t>
      </w:r>
      <w:hyperlink r:id="rId293" w:history="1">
        <w:r w:rsidRPr="00C65CEE">
          <w:rPr>
            <w:rStyle w:val="Hyperlink"/>
            <w:rFonts w:ascii="Arial" w:hAnsi="Arial" w:cs="Arial"/>
            <w:b/>
            <w:bCs/>
            <w:i/>
            <w:iCs/>
            <w:color w:val="0070C0"/>
            <w:sz w:val="20"/>
            <w:szCs w:val="20"/>
          </w:rPr>
          <w:t>Sex-dimorphic genetic effects and novel loci for fasting glucose and insulin variability</w:t>
        </w:r>
      </w:hyperlink>
      <w:r w:rsidRPr="00C65CEE">
        <w:rPr>
          <w:rStyle w:val="docsum-authors"/>
          <w:rFonts w:ascii="Arial" w:hAnsi="Arial" w:cs="Arial"/>
          <w:b/>
          <w:bCs/>
          <w:i/>
          <w:iCs/>
          <w:color w:val="0070C0"/>
          <w:sz w:val="20"/>
          <w:szCs w:val="20"/>
        </w:rPr>
        <w:t xml:space="preserve">. </w:t>
      </w:r>
      <w:r w:rsidRPr="00A75846">
        <w:rPr>
          <w:rStyle w:val="docsum-journal-citation"/>
          <w:rFonts w:ascii="Arial" w:hAnsi="Arial" w:cs="Arial"/>
          <w:sz w:val="20"/>
          <w:szCs w:val="20"/>
        </w:rPr>
        <w:t xml:space="preserve">Nat </w:t>
      </w:r>
      <w:proofErr w:type="spellStart"/>
      <w:r w:rsidRPr="00A75846">
        <w:rPr>
          <w:rStyle w:val="docsum-journal-citation"/>
          <w:rFonts w:ascii="Arial" w:hAnsi="Arial" w:cs="Arial"/>
          <w:sz w:val="20"/>
          <w:szCs w:val="20"/>
        </w:rPr>
        <w:t>Commun</w:t>
      </w:r>
      <w:proofErr w:type="spellEnd"/>
      <w:r w:rsidRPr="00A75846">
        <w:rPr>
          <w:rStyle w:val="docsum-journal-citation"/>
          <w:rFonts w:ascii="Arial" w:hAnsi="Arial" w:cs="Arial"/>
          <w:sz w:val="20"/>
          <w:szCs w:val="20"/>
        </w:rPr>
        <w:t xml:space="preserve">. 2021 Jan 5. Vol. 12, issue 1, p. 24. </w:t>
      </w:r>
      <w:r w:rsidRPr="00A75846">
        <w:rPr>
          <w:rStyle w:val="citation-part"/>
          <w:rFonts w:ascii="Arial" w:hAnsi="Arial" w:cs="Arial"/>
          <w:sz w:val="20"/>
          <w:szCs w:val="20"/>
        </w:rPr>
        <w:t xml:space="preserve">PM: </w:t>
      </w:r>
      <w:r w:rsidRPr="00A75846">
        <w:rPr>
          <w:rStyle w:val="docsum-pmid"/>
          <w:rFonts w:ascii="Arial" w:hAnsi="Arial" w:cs="Arial"/>
          <w:sz w:val="20"/>
          <w:szCs w:val="20"/>
        </w:rPr>
        <w:t>33402679.</w:t>
      </w:r>
      <w:r w:rsidRPr="00A75846">
        <w:rPr>
          <w:rFonts w:ascii="Arial" w:hAnsi="Arial" w:cs="Arial"/>
          <w:sz w:val="20"/>
          <w:szCs w:val="20"/>
        </w:rPr>
        <w:t xml:space="preserve"> </w:t>
      </w:r>
      <w:r w:rsidR="00272107" w:rsidRPr="00A75846">
        <w:rPr>
          <w:rStyle w:val="docsum-pmid"/>
          <w:rFonts w:ascii="Arial" w:hAnsi="Arial" w:cs="Arial"/>
          <w:sz w:val="20"/>
          <w:szCs w:val="20"/>
        </w:rPr>
        <w:t>PMC7785747.</w:t>
      </w:r>
    </w:p>
    <w:p w14:paraId="1AFDFA8C" w14:textId="03D677B9"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Lee Y, Nemet I, Wang Z, Lai HTM, de Oliveira Otto MC, Lemaitre RN, Fretts AM, Sotoodehnia N, Budoff M, DiDonato JA, McKnight B, Tang WHW, Psaty BM, Siscovick DS, Hazen SL, Mozaffarian D.</w:t>
      </w:r>
      <w:r w:rsidRPr="00BB2878">
        <w:rPr>
          <w:rFonts w:ascii="Arial" w:hAnsi="Arial" w:cs="Arial"/>
          <w:sz w:val="20"/>
          <w:szCs w:val="20"/>
        </w:rPr>
        <w:t xml:space="preserve"> </w:t>
      </w:r>
      <w:hyperlink r:id="rId294" w:history="1">
        <w:r w:rsidR="009A0A41" w:rsidRPr="00C65CEE">
          <w:rPr>
            <w:rStyle w:val="Hyperlink"/>
            <w:rFonts w:ascii="Arial" w:hAnsi="Arial" w:cs="Arial"/>
            <w:b/>
            <w:bCs/>
            <w:i/>
            <w:iCs/>
            <w:color w:val="0070C0"/>
            <w:sz w:val="20"/>
            <w:szCs w:val="20"/>
          </w:rPr>
          <w:t>Longitudinal plasma measures of trimethylamine N-</w:t>
        </w:r>
        <w:r w:rsidR="00A75846" w:rsidRPr="00C65CEE">
          <w:rPr>
            <w:rStyle w:val="Hyperlink"/>
            <w:rFonts w:ascii="Arial" w:hAnsi="Arial" w:cs="Arial"/>
            <w:b/>
            <w:bCs/>
            <w:i/>
            <w:iCs/>
            <w:color w:val="0070C0"/>
            <w:sz w:val="20"/>
            <w:szCs w:val="20"/>
          </w:rPr>
          <w:t>o</w:t>
        </w:r>
        <w:r w:rsidR="009A0A41" w:rsidRPr="00C65CEE">
          <w:rPr>
            <w:rStyle w:val="Hyperlink"/>
            <w:rFonts w:ascii="Arial" w:hAnsi="Arial" w:cs="Arial"/>
            <w:b/>
            <w:bCs/>
            <w:i/>
            <w:iCs/>
            <w:color w:val="0070C0"/>
            <w:sz w:val="20"/>
            <w:szCs w:val="20"/>
          </w:rPr>
          <w:t xml:space="preserve">xide and risk of atherosclerotic cardiovascular disease events in community-based older adults. </w:t>
        </w:r>
      </w:hyperlink>
      <w:r w:rsidRPr="00BB2878">
        <w:rPr>
          <w:rStyle w:val="docsum-journal-citation"/>
          <w:rFonts w:ascii="Arial" w:hAnsi="Arial" w:cs="Arial"/>
          <w:sz w:val="20"/>
          <w:szCs w:val="20"/>
        </w:rPr>
        <w:t xml:space="preserve">J Am Heart </w:t>
      </w:r>
      <w:r w:rsidRPr="00BB2878">
        <w:rPr>
          <w:rStyle w:val="docsum-pmid"/>
          <w:rFonts w:ascii="Arial" w:hAnsi="Arial" w:cs="Arial"/>
          <w:sz w:val="20"/>
          <w:szCs w:val="20"/>
        </w:rPr>
        <w:t>Assoc. 2021</w:t>
      </w:r>
      <w:r w:rsidR="009A0A41" w:rsidRPr="00BB2878">
        <w:rPr>
          <w:rStyle w:val="docsum-pmid"/>
          <w:rFonts w:ascii="Arial" w:hAnsi="Arial" w:cs="Arial"/>
          <w:sz w:val="20"/>
          <w:szCs w:val="20"/>
        </w:rPr>
        <w:t xml:space="preserve"> Sept. Vol. 10, issue 17, e020646</w:t>
      </w:r>
      <w:r w:rsidRPr="00BB2878">
        <w:rPr>
          <w:rStyle w:val="docsum-pmid"/>
          <w:rFonts w:ascii="Arial" w:hAnsi="Arial" w:cs="Arial"/>
          <w:sz w:val="20"/>
          <w:szCs w:val="20"/>
        </w:rPr>
        <w:t>. PM</w:t>
      </w:r>
      <w:r w:rsidRPr="00BB2878">
        <w:rPr>
          <w:rStyle w:val="citation-part"/>
          <w:rFonts w:ascii="Arial" w:hAnsi="Arial" w:cs="Arial"/>
          <w:sz w:val="20"/>
          <w:szCs w:val="20"/>
        </w:rPr>
        <w:t xml:space="preserve">: </w:t>
      </w:r>
      <w:r w:rsidRPr="00BB2878">
        <w:rPr>
          <w:rStyle w:val="docsum-pmid"/>
          <w:rFonts w:ascii="Arial" w:hAnsi="Arial" w:cs="Arial"/>
          <w:sz w:val="20"/>
          <w:szCs w:val="20"/>
        </w:rPr>
        <w:t>34398665.</w:t>
      </w:r>
      <w:r w:rsidR="00EC275D" w:rsidRPr="00EC275D">
        <w:rPr>
          <w:rStyle w:val="docsum-pmid"/>
          <w:rFonts w:ascii="Arial" w:hAnsi="Arial" w:cs="Arial"/>
          <w:sz w:val="20"/>
          <w:szCs w:val="20"/>
        </w:rPr>
        <w:t xml:space="preserve"> </w:t>
      </w:r>
      <w:hyperlink r:id="rId295" w:tgtFrame="_blank" w:history="1">
        <w:r w:rsidR="00EC275D" w:rsidRPr="00EC275D">
          <w:rPr>
            <w:rStyle w:val="docsum-pmid"/>
            <w:rFonts w:ascii="Arial" w:hAnsi="Arial" w:cs="Arial"/>
            <w:sz w:val="20"/>
            <w:szCs w:val="20"/>
          </w:rPr>
          <w:t>PMC8649305</w:t>
        </w:r>
      </w:hyperlink>
      <w:r w:rsidR="00DE7075" w:rsidRPr="00DE7075">
        <w:rPr>
          <w:rStyle w:val="docsum-pmid"/>
          <w:rFonts w:ascii="Arial" w:hAnsi="Arial" w:cs="Arial"/>
          <w:sz w:val="20"/>
          <w:szCs w:val="20"/>
        </w:rPr>
        <w:t>.</w:t>
      </w:r>
    </w:p>
    <w:p w14:paraId="1C818762" w14:textId="77777777" w:rsidR="00D56FFD" w:rsidRDefault="00D56FFD" w:rsidP="00D56FFD">
      <w:pPr>
        <w:rPr>
          <w:rStyle w:val="docsum-authors"/>
          <w:rFonts w:ascii="Arial" w:hAnsi="Arial" w:cs="Arial"/>
          <w:sz w:val="20"/>
          <w:szCs w:val="20"/>
        </w:rPr>
      </w:pPr>
      <w:r>
        <w:rPr>
          <w:rStyle w:val="docsum-authors"/>
          <w:rFonts w:ascii="Arial" w:hAnsi="Arial" w:cs="Arial"/>
          <w:sz w:val="20"/>
          <w:szCs w:val="20"/>
        </w:rPr>
        <w:t>Lemaitre RN, Jensen PN, Wang Z, Fretts AM, McKnight B, Nemet I, Biggs ML, Sotoodehnia N, de Oliveira Otto MC, Psaty BM, Siscovick DS, Hazen SL, Mozaffarian D.</w:t>
      </w:r>
      <w:r>
        <w:rPr>
          <w:rFonts w:ascii="Arial" w:hAnsi="Arial" w:cs="Arial"/>
          <w:sz w:val="20"/>
          <w:szCs w:val="20"/>
        </w:rPr>
        <w:t xml:space="preserve"> </w:t>
      </w:r>
      <w:hyperlink r:id="rId296" w:history="1">
        <w:r w:rsidRPr="00C65CEE">
          <w:rPr>
            <w:rStyle w:val="Hyperlink"/>
            <w:rFonts w:ascii="Arial" w:hAnsi="Arial" w:cs="Arial"/>
            <w:b/>
            <w:bCs/>
            <w:i/>
            <w:iCs/>
            <w:color w:val="0070C0"/>
            <w:sz w:val="20"/>
            <w:szCs w:val="20"/>
          </w:rPr>
          <w:t xml:space="preserve">Association of trimethylamine N-oxide and related metabolites in plasma and incident Type 2 Diabetes: The Cardiovascular Health Study. </w:t>
        </w:r>
      </w:hyperlink>
      <w:r>
        <w:rPr>
          <w:rStyle w:val="docsum-journal-citation"/>
          <w:rFonts w:ascii="Arial" w:hAnsi="Arial" w:cs="Arial"/>
          <w:sz w:val="20"/>
          <w:szCs w:val="20"/>
        </w:rPr>
        <w:t xml:space="preserve">JAMA </w:t>
      </w:r>
      <w:proofErr w:type="spellStart"/>
      <w:r>
        <w:rPr>
          <w:rStyle w:val="docsum-journal-citation"/>
          <w:rFonts w:ascii="Arial" w:hAnsi="Arial" w:cs="Arial"/>
          <w:sz w:val="20"/>
          <w:szCs w:val="20"/>
        </w:rPr>
        <w:t>Netw</w:t>
      </w:r>
      <w:proofErr w:type="spellEnd"/>
      <w:r>
        <w:rPr>
          <w:rStyle w:val="docsum-journal-citation"/>
          <w:rFonts w:ascii="Arial" w:hAnsi="Arial" w:cs="Arial"/>
          <w:sz w:val="20"/>
          <w:szCs w:val="20"/>
        </w:rPr>
        <w:t xml:space="preserve"> Open. 2021 Aug 2. Vol. 4, issue 8, e2122844. </w:t>
      </w:r>
      <w:r>
        <w:rPr>
          <w:rStyle w:val="citation-part"/>
          <w:rFonts w:ascii="Arial" w:hAnsi="Arial" w:cs="Arial"/>
          <w:sz w:val="20"/>
          <w:szCs w:val="20"/>
        </w:rPr>
        <w:t xml:space="preserve">PM: </w:t>
      </w:r>
      <w:r>
        <w:rPr>
          <w:rStyle w:val="docsum-pmid"/>
          <w:rFonts w:ascii="Arial" w:hAnsi="Arial" w:cs="Arial"/>
          <w:sz w:val="20"/>
          <w:szCs w:val="20"/>
        </w:rPr>
        <w:t>34448864</w:t>
      </w:r>
      <w:r>
        <w:rPr>
          <w:rStyle w:val="citation-part"/>
          <w:rFonts w:ascii="Arial" w:hAnsi="Arial" w:cs="Arial"/>
          <w:sz w:val="20"/>
          <w:szCs w:val="20"/>
        </w:rPr>
        <w:t xml:space="preserve">. </w:t>
      </w:r>
      <w:hyperlink r:id="rId297" w:tgtFrame="_blank" w:history="1">
        <w:r>
          <w:rPr>
            <w:rStyle w:val="Hyperlink"/>
            <w:rFonts w:ascii="Arial" w:hAnsi="Arial" w:cs="Arial"/>
            <w:color w:val="auto"/>
            <w:sz w:val="20"/>
            <w:szCs w:val="20"/>
            <w:u w:val="none"/>
          </w:rPr>
          <w:t>PMC8397925</w:t>
        </w:r>
      </w:hyperlink>
      <w:r>
        <w:rPr>
          <w:rStyle w:val="citation-part"/>
          <w:rFonts w:ascii="Arial" w:hAnsi="Arial" w:cs="Arial"/>
          <w:sz w:val="20"/>
          <w:szCs w:val="20"/>
        </w:rPr>
        <w:t>.</w:t>
      </w:r>
    </w:p>
    <w:p w14:paraId="3F46B01F" w14:textId="0A9C7A5C"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Levine DA, Gross AL, Briceño EM, Tilton N, Giordani BJ, Sussman JB, Hayward RA, Burke JF, Hingtgen S, Elkind MSV, Manly JJ, Gottesman RF, Gaskin DJ, Sidney S, Sacco RL, Tom SE, Wright CB, Yaffe K, Galecki AT.</w:t>
      </w:r>
      <w:r w:rsidRPr="00BB2878">
        <w:rPr>
          <w:rFonts w:ascii="Arial" w:hAnsi="Arial" w:cs="Arial"/>
          <w:sz w:val="20"/>
          <w:szCs w:val="20"/>
        </w:rPr>
        <w:t xml:space="preserve"> </w:t>
      </w:r>
      <w:hyperlink r:id="rId298" w:history="1">
        <w:r w:rsidRPr="00C65CEE">
          <w:rPr>
            <w:rStyle w:val="docsum-authors"/>
            <w:rFonts w:ascii="Arial" w:hAnsi="Arial" w:cs="Arial"/>
            <w:b/>
            <w:bCs/>
            <w:i/>
            <w:iCs/>
            <w:color w:val="0070C0"/>
            <w:sz w:val="20"/>
            <w:szCs w:val="20"/>
            <w:u w:val="single"/>
          </w:rPr>
          <w:t xml:space="preserve">Sex differences in cognitive decline among US adults. </w:t>
        </w:r>
      </w:hyperlink>
      <w:r w:rsidRPr="00BB2878">
        <w:rPr>
          <w:rStyle w:val="docsum-journal-citation"/>
          <w:rFonts w:ascii="Arial" w:hAnsi="Arial" w:cs="Arial"/>
          <w:sz w:val="20"/>
          <w:szCs w:val="20"/>
        </w:rPr>
        <w:t xml:space="preserve">JAMA </w:t>
      </w:r>
      <w:proofErr w:type="spellStart"/>
      <w:r w:rsidRPr="00BB2878">
        <w:rPr>
          <w:rStyle w:val="docsum-journal-citation"/>
          <w:rFonts w:ascii="Arial" w:hAnsi="Arial" w:cs="Arial"/>
          <w:sz w:val="20"/>
          <w:szCs w:val="20"/>
        </w:rPr>
        <w:t>Netw</w:t>
      </w:r>
      <w:proofErr w:type="spellEnd"/>
      <w:r w:rsidRPr="00BB2878">
        <w:rPr>
          <w:rStyle w:val="docsum-journal-citation"/>
          <w:rFonts w:ascii="Arial" w:hAnsi="Arial" w:cs="Arial"/>
          <w:sz w:val="20"/>
          <w:szCs w:val="20"/>
        </w:rPr>
        <w:t xml:space="preserve"> Open. 2021 Feb 1. Vol. 4, issue 2, e210169. </w:t>
      </w:r>
      <w:r w:rsidRPr="00BB2878">
        <w:rPr>
          <w:rStyle w:val="citation-part"/>
          <w:rFonts w:ascii="Arial" w:hAnsi="Arial" w:cs="Arial"/>
          <w:sz w:val="20"/>
          <w:szCs w:val="20"/>
        </w:rPr>
        <w:t xml:space="preserve">PM: </w:t>
      </w:r>
      <w:r w:rsidRPr="00BB2878">
        <w:rPr>
          <w:rStyle w:val="docsum-pmid"/>
          <w:rFonts w:ascii="Arial" w:hAnsi="Arial" w:cs="Arial"/>
          <w:sz w:val="20"/>
          <w:szCs w:val="20"/>
        </w:rPr>
        <w:t xml:space="preserve">33630089. </w:t>
      </w:r>
      <w:hyperlink r:id="rId299" w:tgtFrame="_blank" w:history="1">
        <w:r w:rsidRPr="00BB2878">
          <w:rPr>
            <w:rStyle w:val="docsum-pmid"/>
            <w:rFonts w:ascii="Arial" w:hAnsi="Arial" w:cs="Arial"/>
            <w:sz w:val="20"/>
            <w:szCs w:val="20"/>
          </w:rPr>
          <w:t xml:space="preserve">PMC7907956. </w:t>
        </w:r>
      </w:hyperlink>
      <w:r w:rsidRPr="00BB2878">
        <w:rPr>
          <w:rFonts w:ascii="Arial" w:hAnsi="Arial" w:cs="Arial"/>
          <w:sz w:val="20"/>
          <w:szCs w:val="20"/>
        </w:rPr>
        <w:t xml:space="preserve"> </w:t>
      </w:r>
    </w:p>
    <w:p w14:paraId="569CECC5" w14:textId="11824FD0" w:rsidR="00543E6F" w:rsidRPr="00EC275D" w:rsidRDefault="00543E6F" w:rsidP="00D56FFD">
      <w:pPr>
        <w:rPr>
          <w:rStyle w:val="docsum-journal-citation"/>
        </w:rPr>
      </w:pPr>
      <w:bookmarkStart w:id="28" w:name="_Hlk83376418"/>
      <w:proofErr w:type="spellStart"/>
      <w:r w:rsidRPr="00117E55">
        <w:rPr>
          <w:rStyle w:val="docsum-authors"/>
          <w:rFonts w:ascii="Arial" w:hAnsi="Arial" w:cs="Arial"/>
          <w:sz w:val="20"/>
          <w:szCs w:val="20"/>
        </w:rPr>
        <w:t>Limpitikul</w:t>
      </w:r>
      <w:proofErr w:type="spellEnd"/>
      <w:r w:rsidRPr="00117E55">
        <w:rPr>
          <w:rStyle w:val="docsum-authors"/>
          <w:rFonts w:ascii="Arial" w:hAnsi="Arial" w:cs="Arial"/>
          <w:sz w:val="20"/>
          <w:szCs w:val="20"/>
        </w:rPr>
        <w:t xml:space="preserve"> WB, </w:t>
      </w:r>
      <w:proofErr w:type="spellStart"/>
      <w:r w:rsidRPr="00117E55">
        <w:rPr>
          <w:rStyle w:val="docsum-authors"/>
          <w:rFonts w:ascii="Arial" w:hAnsi="Arial" w:cs="Arial"/>
          <w:sz w:val="20"/>
          <w:szCs w:val="20"/>
        </w:rPr>
        <w:t>Dewland</w:t>
      </w:r>
      <w:proofErr w:type="spellEnd"/>
      <w:r w:rsidRPr="00117E55">
        <w:rPr>
          <w:rStyle w:val="docsum-authors"/>
          <w:rFonts w:ascii="Arial" w:hAnsi="Arial" w:cs="Arial"/>
          <w:sz w:val="20"/>
          <w:szCs w:val="20"/>
        </w:rPr>
        <w:t xml:space="preserve"> TA, Vittinghoff E, Soliman E, Nah G, Fang C, Siscovick DS, Psaty BM, Sotoodehnia N, Heckbert S, Stein PK, Gottdiener J, Hu X, Hempfling R, Marcus GM.</w:t>
      </w:r>
      <w:r w:rsidRPr="00117E55">
        <w:rPr>
          <w:rFonts w:ascii="Arial" w:hAnsi="Arial" w:cs="Arial"/>
          <w:sz w:val="20"/>
          <w:szCs w:val="20"/>
        </w:rPr>
        <w:t xml:space="preserve"> </w:t>
      </w:r>
      <w:hyperlink r:id="rId300" w:history="1">
        <w:r w:rsidRPr="00BB2878">
          <w:rPr>
            <w:rStyle w:val="Hyperlink"/>
            <w:rFonts w:ascii="Arial" w:hAnsi="Arial" w:cs="Arial"/>
            <w:b/>
            <w:bCs/>
            <w:i/>
            <w:iCs/>
            <w:color w:val="0070C0"/>
            <w:sz w:val="20"/>
            <w:szCs w:val="20"/>
          </w:rPr>
          <w:t>Premature ventricular complexes and development of heart failure in a community-based population.</w:t>
        </w:r>
        <w:r w:rsidRPr="003B09A7">
          <w:rPr>
            <w:rStyle w:val="Hyperlink"/>
            <w:rFonts w:ascii="Arial" w:hAnsi="Arial" w:cs="Arial"/>
            <w:i/>
            <w:iCs/>
            <w:color w:val="0070C0"/>
            <w:sz w:val="20"/>
            <w:szCs w:val="20"/>
          </w:rPr>
          <w:t xml:space="preserve"> </w:t>
        </w:r>
      </w:hyperlink>
      <w:r w:rsidRPr="00117E55">
        <w:rPr>
          <w:rStyle w:val="docsum-journal-citation"/>
          <w:rFonts w:ascii="Arial" w:hAnsi="Arial" w:cs="Arial"/>
          <w:sz w:val="20"/>
          <w:szCs w:val="20"/>
        </w:rPr>
        <w:t xml:space="preserve">Heart. 2021 Sep 7. </w:t>
      </w:r>
      <w:proofErr w:type="spellStart"/>
      <w:r w:rsidRPr="00117E55">
        <w:rPr>
          <w:rStyle w:val="docsum-journal-citation"/>
          <w:rFonts w:ascii="Arial" w:hAnsi="Arial" w:cs="Arial"/>
          <w:sz w:val="20"/>
          <w:szCs w:val="20"/>
        </w:rPr>
        <w:t>doi</w:t>
      </w:r>
      <w:proofErr w:type="spellEnd"/>
      <w:r w:rsidRPr="00117E55">
        <w:rPr>
          <w:rStyle w:val="docsum-journal-citation"/>
          <w:rFonts w:ascii="Arial" w:hAnsi="Arial" w:cs="Arial"/>
          <w:sz w:val="20"/>
          <w:szCs w:val="20"/>
        </w:rPr>
        <w:t>: 10.1136/heartjnl-2021-319473.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EC275D">
        <w:rPr>
          <w:rStyle w:val="docsum-journal-citation"/>
        </w:rPr>
        <w:t>34493549.</w:t>
      </w:r>
      <w:bookmarkEnd w:id="28"/>
      <w:r w:rsidR="00EC275D" w:rsidRPr="00EC275D">
        <w:rPr>
          <w:rStyle w:val="docsum-journal-citation"/>
          <w:rFonts w:ascii="Arial" w:hAnsi="Arial" w:cs="Arial"/>
          <w:sz w:val="20"/>
          <w:szCs w:val="20"/>
        </w:rPr>
        <w:t xml:space="preserve"> </w:t>
      </w:r>
      <w:hyperlink r:id="rId301" w:tgtFrame="_blank" w:history="1">
        <w:r w:rsidR="00EC275D" w:rsidRPr="00EC275D">
          <w:rPr>
            <w:rStyle w:val="docsum-journal-citation"/>
            <w:rFonts w:ascii="Arial" w:hAnsi="Arial" w:cs="Arial"/>
            <w:sz w:val="20"/>
            <w:szCs w:val="20"/>
          </w:rPr>
          <w:t>PMC8702448</w:t>
        </w:r>
      </w:hyperlink>
      <w:r w:rsidR="00F831AC" w:rsidRPr="00F831AC">
        <w:rPr>
          <w:rStyle w:val="docsum-journal-citation"/>
          <w:rFonts w:ascii="Arial" w:hAnsi="Arial" w:cs="Arial"/>
          <w:sz w:val="20"/>
          <w:szCs w:val="20"/>
        </w:rPr>
        <w:t>.</w:t>
      </w:r>
      <w:r w:rsidR="006D2B16">
        <w:rPr>
          <w:rStyle w:val="docsum-journal-citation"/>
          <w:rFonts w:ascii="Arial" w:hAnsi="Arial" w:cs="Arial"/>
          <w:sz w:val="20"/>
          <w:szCs w:val="20"/>
        </w:rPr>
        <w:t xml:space="preserve"> </w:t>
      </w:r>
    </w:p>
    <w:p w14:paraId="017F7DD5" w14:textId="21F976D3" w:rsidR="00D56FFD" w:rsidRDefault="00D56FFD" w:rsidP="00D56FFD">
      <w:pPr>
        <w:rPr>
          <w:rStyle w:val="docsum-authors"/>
          <w:rFonts w:ascii="Arial" w:hAnsi="Arial" w:cs="Arial"/>
          <w:sz w:val="20"/>
          <w:szCs w:val="20"/>
        </w:rPr>
      </w:pPr>
      <w:r w:rsidRPr="00C75036">
        <w:rPr>
          <w:rStyle w:val="docsum-authors"/>
          <w:rFonts w:ascii="Arial" w:hAnsi="Arial" w:cs="Arial"/>
          <w:sz w:val="20"/>
          <w:szCs w:val="20"/>
        </w:rPr>
        <w:t>Lin BM, Grinde KE, Brody JA, Breeze CE, Raffield LM, Mychaleckyj JC, Thornton</w:t>
      </w:r>
      <w:r>
        <w:rPr>
          <w:rStyle w:val="docsum-authors"/>
          <w:rFonts w:ascii="Arial" w:hAnsi="Arial" w:cs="Arial"/>
          <w:sz w:val="20"/>
          <w:szCs w:val="20"/>
        </w:rPr>
        <w:t xml:space="preserve"> </w:t>
      </w:r>
      <w:r w:rsidRPr="00C75036">
        <w:rPr>
          <w:rStyle w:val="docsum-authors"/>
          <w:rFonts w:ascii="Arial" w:hAnsi="Arial" w:cs="Arial"/>
          <w:sz w:val="20"/>
          <w:szCs w:val="20"/>
        </w:rPr>
        <w:t>TA, Perry JA, Baier LJ, de Las Fuentes L, Guo X, Heavner BD, Hanson RL, Hung YJ,</w:t>
      </w:r>
      <w:r>
        <w:rPr>
          <w:rStyle w:val="docsum-authors"/>
          <w:rFonts w:ascii="Arial" w:hAnsi="Arial" w:cs="Arial"/>
          <w:sz w:val="20"/>
          <w:szCs w:val="20"/>
        </w:rPr>
        <w:t xml:space="preserve"> </w:t>
      </w:r>
      <w:r w:rsidRPr="00C75036">
        <w:rPr>
          <w:rStyle w:val="docsum-authors"/>
          <w:rFonts w:ascii="Arial" w:hAnsi="Arial" w:cs="Arial"/>
          <w:sz w:val="20"/>
          <w:szCs w:val="20"/>
        </w:rPr>
        <w:t>Qian H, Hsiung CA, Hwang SJ, Irvin MR, Jain D, Kelly TN, Kobes S, Lange L, Lash</w:t>
      </w:r>
      <w:r>
        <w:rPr>
          <w:rStyle w:val="docsum-authors"/>
          <w:rFonts w:ascii="Arial" w:hAnsi="Arial" w:cs="Arial"/>
          <w:sz w:val="20"/>
          <w:szCs w:val="20"/>
        </w:rPr>
        <w:t xml:space="preserve"> </w:t>
      </w:r>
      <w:r w:rsidRPr="00C75036">
        <w:rPr>
          <w:rStyle w:val="docsum-authors"/>
          <w:rFonts w:ascii="Arial" w:hAnsi="Arial" w:cs="Arial"/>
          <w:sz w:val="20"/>
          <w:szCs w:val="20"/>
        </w:rPr>
        <w:t>JP, Li Y, Liu X, Mi X, Musani SK, Papanicolaou GJ, Parsa A, Reiner AP, Salimi S,</w:t>
      </w:r>
      <w:r>
        <w:rPr>
          <w:rStyle w:val="docsum-authors"/>
          <w:rFonts w:ascii="Arial" w:hAnsi="Arial" w:cs="Arial"/>
          <w:sz w:val="20"/>
          <w:szCs w:val="20"/>
        </w:rPr>
        <w:t xml:space="preserve"> </w:t>
      </w:r>
      <w:r w:rsidRPr="00C75036">
        <w:rPr>
          <w:rStyle w:val="docsum-authors"/>
          <w:rFonts w:ascii="Arial" w:hAnsi="Arial" w:cs="Arial"/>
          <w:sz w:val="20"/>
          <w:szCs w:val="20"/>
        </w:rPr>
        <w:t xml:space="preserve">Sheu WH, </w:t>
      </w:r>
      <w:proofErr w:type="spellStart"/>
      <w:r w:rsidRPr="00C75036">
        <w:rPr>
          <w:rStyle w:val="docsum-authors"/>
          <w:rFonts w:ascii="Arial" w:hAnsi="Arial" w:cs="Arial"/>
          <w:sz w:val="20"/>
          <w:szCs w:val="20"/>
        </w:rPr>
        <w:t>Shuldiner</w:t>
      </w:r>
      <w:proofErr w:type="spellEnd"/>
      <w:r w:rsidRPr="00C75036">
        <w:rPr>
          <w:rStyle w:val="docsum-authors"/>
          <w:rFonts w:ascii="Arial" w:hAnsi="Arial" w:cs="Arial"/>
          <w:sz w:val="20"/>
          <w:szCs w:val="20"/>
        </w:rPr>
        <w:t xml:space="preserve"> AR, Taylor KD, Smith AV, Smith JA, Tin A, Vaidya D, Wallace</w:t>
      </w:r>
      <w:r>
        <w:rPr>
          <w:rStyle w:val="docsum-authors"/>
          <w:rFonts w:ascii="Arial" w:hAnsi="Arial" w:cs="Arial"/>
          <w:sz w:val="20"/>
          <w:szCs w:val="20"/>
        </w:rPr>
        <w:t xml:space="preserve"> </w:t>
      </w:r>
      <w:r w:rsidRPr="00C75036">
        <w:rPr>
          <w:rStyle w:val="docsum-authors"/>
          <w:rFonts w:ascii="Arial" w:hAnsi="Arial" w:cs="Arial"/>
          <w:sz w:val="20"/>
          <w:szCs w:val="20"/>
        </w:rPr>
        <w:t xml:space="preserve">RB, Yamamoto K, </w:t>
      </w:r>
      <w:proofErr w:type="spellStart"/>
      <w:r w:rsidRPr="00C75036">
        <w:rPr>
          <w:rStyle w:val="docsum-authors"/>
          <w:rFonts w:ascii="Arial" w:hAnsi="Arial" w:cs="Arial"/>
          <w:sz w:val="20"/>
          <w:szCs w:val="20"/>
        </w:rPr>
        <w:t>Sakaue</w:t>
      </w:r>
      <w:proofErr w:type="spellEnd"/>
      <w:r w:rsidRPr="00C75036">
        <w:rPr>
          <w:rStyle w:val="docsum-authors"/>
          <w:rFonts w:ascii="Arial" w:hAnsi="Arial" w:cs="Arial"/>
          <w:sz w:val="20"/>
          <w:szCs w:val="20"/>
        </w:rPr>
        <w:t xml:space="preserve"> S, Matsuda K, </w:t>
      </w:r>
      <w:proofErr w:type="spellStart"/>
      <w:r w:rsidRPr="00C75036">
        <w:rPr>
          <w:rStyle w:val="docsum-authors"/>
          <w:rFonts w:ascii="Arial" w:hAnsi="Arial" w:cs="Arial"/>
          <w:sz w:val="20"/>
          <w:szCs w:val="20"/>
        </w:rPr>
        <w:t>Kamatani</w:t>
      </w:r>
      <w:proofErr w:type="spellEnd"/>
      <w:r w:rsidRPr="00C75036">
        <w:rPr>
          <w:rStyle w:val="docsum-authors"/>
          <w:rFonts w:ascii="Arial" w:hAnsi="Arial" w:cs="Arial"/>
          <w:sz w:val="20"/>
          <w:szCs w:val="20"/>
        </w:rPr>
        <w:t xml:space="preserve"> Y, </w:t>
      </w:r>
      <w:proofErr w:type="spellStart"/>
      <w:r w:rsidRPr="00C75036">
        <w:rPr>
          <w:rStyle w:val="docsum-authors"/>
          <w:rFonts w:ascii="Arial" w:hAnsi="Arial" w:cs="Arial"/>
          <w:sz w:val="20"/>
          <w:szCs w:val="20"/>
        </w:rPr>
        <w:t>Momozawa</w:t>
      </w:r>
      <w:proofErr w:type="spellEnd"/>
      <w:r w:rsidRPr="00C75036">
        <w:rPr>
          <w:rStyle w:val="docsum-authors"/>
          <w:rFonts w:ascii="Arial" w:hAnsi="Arial" w:cs="Arial"/>
          <w:sz w:val="20"/>
          <w:szCs w:val="20"/>
        </w:rPr>
        <w:t xml:space="preserve"> Y, Yanek LR, Young BA,</w:t>
      </w:r>
      <w:r>
        <w:rPr>
          <w:rStyle w:val="docsum-authors"/>
          <w:rFonts w:ascii="Arial" w:hAnsi="Arial" w:cs="Arial"/>
          <w:sz w:val="20"/>
          <w:szCs w:val="20"/>
        </w:rPr>
        <w:t xml:space="preserve"> </w:t>
      </w:r>
      <w:r w:rsidRPr="00C75036">
        <w:rPr>
          <w:rStyle w:val="docsum-authors"/>
          <w:rFonts w:ascii="Arial" w:hAnsi="Arial" w:cs="Arial"/>
          <w:sz w:val="20"/>
          <w:szCs w:val="20"/>
        </w:rPr>
        <w:t xml:space="preserve">Zhao W, Okada Y, </w:t>
      </w:r>
      <w:proofErr w:type="spellStart"/>
      <w:r w:rsidRPr="00C75036">
        <w:rPr>
          <w:rStyle w:val="docsum-authors"/>
          <w:rFonts w:ascii="Arial" w:hAnsi="Arial" w:cs="Arial"/>
          <w:sz w:val="20"/>
          <w:szCs w:val="20"/>
        </w:rPr>
        <w:t>Abecasis</w:t>
      </w:r>
      <w:proofErr w:type="spellEnd"/>
      <w:r w:rsidRPr="00C75036">
        <w:rPr>
          <w:rStyle w:val="docsum-authors"/>
          <w:rFonts w:ascii="Arial" w:hAnsi="Arial" w:cs="Arial"/>
          <w:sz w:val="20"/>
          <w:szCs w:val="20"/>
        </w:rPr>
        <w:t xml:space="preserve"> G, </w:t>
      </w:r>
      <w:proofErr w:type="spellStart"/>
      <w:r w:rsidRPr="00C75036">
        <w:rPr>
          <w:rStyle w:val="docsum-authors"/>
          <w:rFonts w:ascii="Arial" w:hAnsi="Arial" w:cs="Arial"/>
          <w:sz w:val="20"/>
          <w:szCs w:val="20"/>
        </w:rPr>
        <w:t>Psaty</w:t>
      </w:r>
      <w:proofErr w:type="spellEnd"/>
      <w:r w:rsidRPr="00C75036">
        <w:rPr>
          <w:rStyle w:val="docsum-authors"/>
          <w:rFonts w:ascii="Arial" w:hAnsi="Arial" w:cs="Arial"/>
          <w:sz w:val="20"/>
          <w:szCs w:val="20"/>
        </w:rPr>
        <w:t xml:space="preserve"> BM, Arnett DK, Boerwinkle E, Cai J, Yii-Der</w:t>
      </w:r>
      <w:r>
        <w:rPr>
          <w:rStyle w:val="docsum-authors"/>
          <w:rFonts w:ascii="Arial" w:hAnsi="Arial" w:cs="Arial"/>
          <w:sz w:val="20"/>
          <w:szCs w:val="20"/>
        </w:rPr>
        <w:t xml:space="preserve"> </w:t>
      </w:r>
      <w:r w:rsidRPr="00C75036">
        <w:rPr>
          <w:rStyle w:val="docsum-authors"/>
          <w:rFonts w:ascii="Arial" w:hAnsi="Arial" w:cs="Arial"/>
          <w:sz w:val="20"/>
          <w:szCs w:val="20"/>
        </w:rPr>
        <w:t>Chen I, Correa A, Cupples LA, He J, Kardia SL, Kooperberg C, Mathias RA,</w:t>
      </w:r>
      <w:r>
        <w:rPr>
          <w:rStyle w:val="docsum-authors"/>
          <w:rFonts w:ascii="Arial" w:hAnsi="Arial" w:cs="Arial"/>
          <w:sz w:val="20"/>
          <w:szCs w:val="20"/>
        </w:rPr>
        <w:t xml:space="preserve"> </w:t>
      </w:r>
      <w:r w:rsidRPr="00C75036">
        <w:rPr>
          <w:rStyle w:val="docsum-authors"/>
          <w:rFonts w:ascii="Arial" w:hAnsi="Arial" w:cs="Arial"/>
          <w:sz w:val="20"/>
          <w:szCs w:val="20"/>
        </w:rPr>
        <w:t>Mitchell BD, Nickerson DA, Turner ST, Vasan RS, Rotter JI, Levy D, Kramer HJ,</w:t>
      </w:r>
      <w:r>
        <w:rPr>
          <w:rStyle w:val="docsum-authors"/>
          <w:rFonts w:ascii="Arial" w:hAnsi="Arial" w:cs="Arial"/>
          <w:sz w:val="20"/>
          <w:szCs w:val="20"/>
        </w:rPr>
        <w:t xml:space="preserve"> </w:t>
      </w:r>
      <w:proofErr w:type="spellStart"/>
      <w:r w:rsidRPr="00C75036">
        <w:rPr>
          <w:rStyle w:val="docsum-authors"/>
          <w:rFonts w:ascii="Arial" w:hAnsi="Arial" w:cs="Arial"/>
          <w:sz w:val="20"/>
          <w:szCs w:val="20"/>
        </w:rPr>
        <w:t>Köttgen</w:t>
      </w:r>
      <w:proofErr w:type="spellEnd"/>
      <w:r w:rsidRPr="00C75036">
        <w:rPr>
          <w:rStyle w:val="docsum-authors"/>
          <w:rFonts w:ascii="Arial" w:hAnsi="Arial" w:cs="Arial"/>
          <w:sz w:val="20"/>
          <w:szCs w:val="20"/>
        </w:rPr>
        <w:t xml:space="preserve"> A, N</w:t>
      </w:r>
      <w:r w:rsidR="00A44A6D">
        <w:rPr>
          <w:rStyle w:val="docsum-authors"/>
          <w:rFonts w:ascii="Arial" w:hAnsi="Arial" w:cs="Arial"/>
          <w:sz w:val="20"/>
          <w:szCs w:val="20"/>
        </w:rPr>
        <w:t>HLBI</w:t>
      </w:r>
      <w:r w:rsidRPr="00C75036">
        <w:rPr>
          <w:rStyle w:val="docsum-authors"/>
          <w:rFonts w:ascii="Arial" w:hAnsi="Arial" w:cs="Arial"/>
          <w:sz w:val="20"/>
          <w:szCs w:val="20"/>
        </w:rPr>
        <w:t xml:space="preserve"> Trans-Omics For Precision Medicine </w:t>
      </w:r>
      <w:proofErr w:type="spellStart"/>
      <w:r w:rsidRPr="00C75036">
        <w:rPr>
          <w:rStyle w:val="docsum-authors"/>
          <w:rFonts w:ascii="Arial" w:hAnsi="Arial" w:cs="Arial"/>
          <w:sz w:val="20"/>
          <w:szCs w:val="20"/>
        </w:rPr>
        <w:t>TOPMed</w:t>
      </w:r>
      <w:proofErr w:type="spellEnd"/>
      <w:r w:rsidRPr="00C75036">
        <w:rPr>
          <w:rStyle w:val="docsum-authors"/>
          <w:rFonts w:ascii="Arial" w:hAnsi="Arial" w:cs="Arial"/>
          <w:sz w:val="20"/>
          <w:szCs w:val="20"/>
        </w:rPr>
        <w:t xml:space="preserve"> Consortium, </w:t>
      </w:r>
      <w:proofErr w:type="spellStart"/>
      <w:r w:rsidRPr="00C75036">
        <w:rPr>
          <w:rStyle w:val="docsum-authors"/>
          <w:rFonts w:ascii="Arial" w:hAnsi="Arial" w:cs="Arial"/>
          <w:sz w:val="20"/>
          <w:szCs w:val="20"/>
        </w:rPr>
        <w:t>TOPMed</w:t>
      </w:r>
      <w:proofErr w:type="spellEnd"/>
      <w:r>
        <w:rPr>
          <w:rStyle w:val="docsum-authors"/>
          <w:rFonts w:ascii="Arial" w:hAnsi="Arial" w:cs="Arial"/>
          <w:sz w:val="20"/>
          <w:szCs w:val="20"/>
        </w:rPr>
        <w:t xml:space="preserve"> </w:t>
      </w:r>
      <w:r w:rsidRPr="00C75036">
        <w:rPr>
          <w:rStyle w:val="docsum-authors"/>
          <w:rFonts w:ascii="Arial" w:hAnsi="Arial" w:cs="Arial"/>
          <w:sz w:val="20"/>
          <w:szCs w:val="20"/>
        </w:rPr>
        <w:t xml:space="preserve">Kidney Working Group, Rich SS, Lin DY, Browning SR, Franceschini N. </w:t>
      </w:r>
      <w:hyperlink r:id="rId302" w:history="1">
        <w:r w:rsidRPr="00C65CEE">
          <w:rPr>
            <w:rStyle w:val="Hyperlink"/>
            <w:rFonts w:ascii="Arial" w:hAnsi="Arial" w:cs="Arial"/>
            <w:b/>
            <w:bCs/>
            <w:i/>
            <w:iCs/>
            <w:color w:val="0070C0"/>
            <w:sz w:val="20"/>
            <w:szCs w:val="20"/>
          </w:rPr>
          <w:t xml:space="preserve">Whole genome sequence analyses of eGFR in 23,732 people representing multiple ancestries in the NHLBI </w:t>
        </w:r>
        <w:r w:rsidR="007F7853"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7F7853"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7F7853"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7F7853"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edicine (</w:t>
        </w:r>
        <w:proofErr w:type="spellStart"/>
        <w:r w:rsidRPr="00C65CEE">
          <w:rPr>
            <w:rStyle w:val="Hyperlink"/>
            <w:rFonts w:ascii="Arial" w:hAnsi="Arial" w:cs="Arial"/>
            <w:b/>
            <w:bCs/>
            <w:i/>
            <w:iCs/>
            <w:color w:val="0070C0"/>
            <w:sz w:val="20"/>
            <w:szCs w:val="20"/>
          </w:rPr>
          <w:t>TOPMed</w:t>
        </w:r>
        <w:proofErr w:type="spellEnd"/>
        <w:r w:rsidRPr="00C65CEE">
          <w:rPr>
            <w:rStyle w:val="Hyperlink"/>
            <w:rFonts w:ascii="Arial" w:hAnsi="Arial" w:cs="Arial"/>
            <w:b/>
            <w:bCs/>
            <w:i/>
            <w:iCs/>
            <w:color w:val="0070C0"/>
            <w:sz w:val="20"/>
            <w:szCs w:val="20"/>
          </w:rPr>
          <w:t xml:space="preserve">) </w:t>
        </w:r>
        <w:r w:rsidR="007F7853"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onsortium</w:t>
        </w:r>
      </w:hyperlink>
      <w:r w:rsidRPr="00C65CEE">
        <w:rPr>
          <w:rStyle w:val="docsum-authors"/>
          <w:rFonts w:ascii="Arial" w:hAnsi="Arial" w:cs="Arial"/>
          <w:color w:val="0070C0"/>
          <w:sz w:val="20"/>
          <w:szCs w:val="20"/>
        </w:rPr>
        <w:t>.</w:t>
      </w:r>
      <w:r w:rsidRPr="00C75036">
        <w:rPr>
          <w:rStyle w:val="docsum-authors"/>
          <w:rFonts w:ascii="Arial" w:hAnsi="Arial" w:cs="Arial"/>
          <w:sz w:val="20"/>
          <w:szCs w:val="20"/>
        </w:rPr>
        <w:t xml:space="preserve"> </w:t>
      </w:r>
      <w:proofErr w:type="spellStart"/>
      <w:r w:rsidRPr="00C75036">
        <w:rPr>
          <w:rStyle w:val="docsum-authors"/>
          <w:rFonts w:ascii="Arial" w:hAnsi="Arial" w:cs="Arial"/>
          <w:sz w:val="20"/>
          <w:szCs w:val="20"/>
        </w:rPr>
        <w:t>EBioMedicine</w:t>
      </w:r>
      <w:proofErr w:type="spellEnd"/>
      <w:r w:rsidRPr="00C75036">
        <w:rPr>
          <w:rStyle w:val="docsum-authors"/>
          <w:rFonts w:ascii="Arial" w:hAnsi="Arial" w:cs="Arial"/>
          <w:sz w:val="20"/>
          <w:szCs w:val="20"/>
        </w:rPr>
        <w:t>.</w:t>
      </w:r>
      <w:r>
        <w:rPr>
          <w:rStyle w:val="docsum-authors"/>
          <w:rFonts w:ascii="Arial" w:hAnsi="Arial" w:cs="Arial"/>
          <w:sz w:val="20"/>
          <w:szCs w:val="20"/>
        </w:rPr>
        <w:t xml:space="preserve"> </w:t>
      </w:r>
      <w:r w:rsidRPr="00C75036">
        <w:rPr>
          <w:rStyle w:val="docsum-authors"/>
          <w:rFonts w:ascii="Arial" w:hAnsi="Arial" w:cs="Arial"/>
          <w:sz w:val="20"/>
          <w:szCs w:val="20"/>
        </w:rPr>
        <w:t>2021 Jan</w:t>
      </w:r>
      <w:r>
        <w:rPr>
          <w:rStyle w:val="docsum-authors"/>
          <w:rFonts w:ascii="Arial" w:hAnsi="Arial" w:cs="Arial"/>
          <w:sz w:val="20"/>
          <w:szCs w:val="20"/>
        </w:rPr>
        <w:t xml:space="preserve">. Vol. </w:t>
      </w:r>
      <w:r w:rsidRPr="00C75036">
        <w:rPr>
          <w:rStyle w:val="docsum-authors"/>
          <w:rFonts w:ascii="Arial" w:hAnsi="Arial" w:cs="Arial"/>
          <w:sz w:val="20"/>
          <w:szCs w:val="20"/>
        </w:rPr>
        <w:t>63</w:t>
      </w:r>
      <w:r>
        <w:rPr>
          <w:rStyle w:val="docsum-authors"/>
          <w:rFonts w:ascii="Arial" w:hAnsi="Arial" w:cs="Arial"/>
          <w:sz w:val="20"/>
          <w:szCs w:val="20"/>
        </w:rPr>
        <w:t xml:space="preserve">, p. </w:t>
      </w:r>
      <w:r w:rsidRPr="00C75036">
        <w:rPr>
          <w:rStyle w:val="docsum-authors"/>
          <w:rFonts w:ascii="Arial" w:hAnsi="Arial" w:cs="Arial"/>
          <w:sz w:val="20"/>
          <w:szCs w:val="20"/>
        </w:rPr>
        <w:t>103157. PM:</w:t>
      </w:r>
      <w:r>
        <w:rPr>
          <w:rStyle w:val="docsum-authors"/>
          <w:rFonts w:ascii="Arial" w:hAnsi="Arial" w:cs="Arial"/>
          <w:sz w:val="20"/>
          <w:szCs w:val="20"/>
        </w:rPr>
        <w:t xml:space="preserve"> </w:t>
      </w:r>
      <w:r w:rsidRPr="00C75036">
        <w:rPr>
          <w:rStyle w:val="docsum-authors"/>
          <w:rFonts w:ascii="Arial" w:hAnsi="Arial" w:cs="Arial"/>
          <w:sz w:val="20"/>
          <w:szCs w:val="20"/>
        </w:rPr>
        <w:t>33418499</w:t>
      </w:r>
      <w:r>
        <w:rPr>
          <w:rStyle w:val="docsum-authors"/>
          <w:rFonts w:ascii="Arial" w:hAnsi="Arial" w:cs="Arial"/>
          <w:sz w:val="20"/>
          <w:szCs w:val="20"/>
        </w:rPr>
        <w:t>.</w:t>
      </w:r>
      <w:r w:rsidRPr="00C75036">
        <w:rPr>
          <w:rStyle w:val="docsum-authors"/>
          <w:rFonts w:ascii="Arial" w:hAnsi="Arial" w:cs="Arial"/>
          <w:sz w:val="20"/>
          <w:szCs w:val="20"/>
        </w:rPr>
        <w:t xml:space="preserve"> PMC7804602.</w:t>
      </w:r>
    </w:p>
    <w:p w14:paraId="1FDA777C" w14:textId="1997E204" w:rsidR="008B6216" w:rsidRPr="002B23C7" w:rsidRDefault="008B6216" w:rsidP="008B6216">
      <w:pPr>
        <w:rPr>
          <w:rFonts w:ascii="Arial" w:hAnsi="Arial" w:cs="Arial"/>
          <w:sz w:val="20"/>
          <w:szCs w:val="20"/>
        </w:rPr>
      </w:pPr>
      <w:r w:rsidRPr="002B23C7">
        <w:rPr>
          <w:rStyle w:val="docsum-authors"/>
          <w:rFonts w:ascii="Arial" w:hAnsi="Arial" w:cs="Arial"/>
          <w:sz w:val="20"/>
          <w:szCs w:val="20"/>
        </w:rPr>
        <w:t xml:space="preserve">Little A, Hu Y, Sun Q, Jain D, Broome J, Chen MH, </w:t>
      </w:r>
      <w:proofErr w:type="spellStart"/>
      <w:r w:rsidRPr="002B23C7">
        <w:rPr>
          <w:rStyle w:val="docsum-authors"/>
          <w:rFonts w:ascii="Arial" w:hAnsi="Arial" w:cs="Arial"/>
          <w:sz w:val="20"/>
          <w:szCs w:val="20"/>
        </w:rPr>
        <w:t>Thibord</w:t>
      </w:r>
      <w:proofErr w:type="spellEnd"/>
      <w:r w:rsidRPr="002B23C7">
        <w:rPr>
          <w:rStyle w:val="docsum-authors"/>
          <w:rFonts w:ascii="Arial" w:hAnsi="Arial" w:cs="Arial"/>
          <w:sz w:val="20"/>
          <w:szCs w:val="20"/>
        </w:rPr>
        <w:t xml:space="preserve"> F, McHugh C, Surendran P, Blackwell TW, Brody JA, Bhan A, Chami N, Vries PS, </w:t>
      </w:r>
      <w:proofErr w:type="spellStart"/>
      <w:r w:rsidRPr="002B23C7">
        <w:rPr>
          <w:rStyle w:val="docsum-authors"/>
          <w:rFonts w:ascii="Arial" w:hAnsi="Arial" w:cs="Arial"/>
          <w:sz w:val="20"/>
          <w:szCs w:val="20"/>
        </w:rPr>
        <w:t>Ekunwe</w:t>
      </w:r>
      <w:proofErr w:type="spellEnd"/>
      <w:r w:rsidRPr="002B23C7">
        <w:rPr>
          <w:rStyle w:val="docsum-authors"/>
          <w:rFonts w:ascii="Arial" w:hAnsi="Arial" w:cs="Arial"/>
          <w:sz w:val="20"/>
          <w:szCs w:val="20"/>
        </w:rPr>
        <w:t xml:space="preserve"> L, Heard-Costa N, Hobbs BD, Manichaikul A, Moon JY, Preuss MH, Ryan K, Wang Z, Wheeler M, Yanek LR, </w:t>
      </w:r>
      <w:proofErr w:type="spellStart"/>
      <w:r w:rsidRPr="002B23C7">
        <w:rPr>
          <w:rStyle w:val="docsum-authors"/>
          <w:rFonts w:ascii="Arial" w:hAnsi="Arial" w:cs="Arial"/>
          <w:sz w:val="20"/>
          <w:szCs w:val="20"/>
        </w:rPr>
        <w:t>Abecasis</w:t>
      </w:r>
      <w:proofErr w:type="spellEnd"/>
      <w:r w:rsidRPr="002B23C7">
        <w:rPr>
          <w:rStyle w:val="docsum-authors"/>
          <w:rFonts w:ascii="Arial" w:hAnsi="Arial" w:cs="Arial"/>
          <w:sz w:val="20"/>
          <w:szCs w:val="20"/>
        </w:rPr>
        <w:t xml:space="preserve"> GR, Almasy L, Beaty TH, Becker LC, </w:t>
      </w:r>
      <w:proofErr w:type="spellStart"/>
      <w:r w:rsidRPr="002B23C7">
        <w:rPr>
          <w:rStyle w:val="docsum-authors"/>
          <w:rFonts w:ascii="Arial" w:hAnsi="Arial" w:cs="Arial"/>
          <w:sz w:val="20"/>
          <w:szCs w:val="20"/>
        </w:rPr>
        <w:t>Blangero</w:t>
      </w:r>
      <w:proofErr w:type="spellEnd"/>
      <w:r w:rsidRPr="002B23C7">
        <w:rPr>
          <w:rStyle w:val="docsum-authors"/>
          <w:rFonts w:ascii="Arial" w:hAnsi="Arial" w:cs="Arial"/>
          <w:sz w:val="20"/>
          <w:szCs w:val="20"/>
        </w:rPr>
        <w:t xml:space="preserve"> J, Boerwinkle E, Butterworth AS, Choquet H, Correa A, Curran JE, Faraday N, </w:t>
      </w:r>
      <w:proofErr w:type="spellStart"/>
      <w:r w:rsidRPr="002B23C7">
        <w:rPr>
          <w:rStyle w:val="docsum-authors"/>
          <w:rFonts w:ascii="Arial" w:hAnsi="Arial" w:cs="Arial"/>
          <w:sz w:val="20"/>
          <w:szCs w:val="20"/>
        </w:rPr>
        <w:t>Fornage</w:t>
      </w:r>
      <w:proofErr w:type="spellEnd"/>
      <w:r w:rsidRPr="002B23C7">
        <w:rPr>
          <w:rStyle w:val="docsum-authors"/>
          <w:rFonts w:ascii="Arial" w:hAnsi="Arial" w:cs="Arial"/>
          <w:sz w:val="20"/>
          <w:szCs w:val="20"/>
        </w:rPr>
        <w:t xml:space="preserve"> M, Glahn DC, Hou L, Jorgenson E, Kooperberg C, Lewis JP, Lloyd-Jones DM, Loos RJF, Min N, Mitchell BD, Morrison AC, Nickerson D, North KE, O'Connell JR, Pankratz N, Psaty BM, Vasan RS, Rich SS, Rotter JI, Smith AV, Smith NL, Tang H, Tracy </w:t>
      </w:r>
      <w:r w:rsidRPr="002B23C7">
        <w:rPr>
          <w:rStyle w:val="docsum-authors"/>
          <w:rFonts w:ascii="Arial" w:hAnsi="Arial" w:cs="Arial"/>
          <w:sz w:val="20"/>
          <w:szCs w:val="20"/>
        </w:rPr>
        <w:lastRenderedPageBreak/>
        <w:t xml:space="preserve">RP, </w:t>
      </w:r>
      <w:proofErr w:type="spellStart"/>
      <w:r w:rsidRPr="002B23C7">
        <w:rPr>
          <w:rStyle w:val="docsum-authors"/>
          <w:rFonts w:ascii="Arial" w:hAnsi="Arial" w:cs="Arial"/>
          <w:sz w:val="20"/>
          <w:szCs w:val="20"/>
        </w:rPr>
        <w:t>Conomos</w:t>
      </w:r>
      <w:proofErr w:type="spellEnd"/>
      <w:r w:rsidRPr="002B23C7">
        <w:rPr>
          <w:rStyle w:val="docsum-authors"/>
          <w:rFonts w:ascii="Arial" w:hAnsi="Arial" w:cs="Arial"/>
          <w:sz w:val="20"/>
          <w:szCs w:val="20"/>
        </w:rPr>
        <w:t xml:space="preserve"> MP, Laurie CA, Mathias RA, Li Y, Auer PL; NHLBI Trans-Omics for Precision Medicine (</w:t>
      </w:r>
      <w:proofErr w:type="spellStart"/>
      <w:r w:rsidRPr="002B23C7">
        <w:rPr>
          <w:rStyle w:val="docsum-authors"/>
          <w:rFonts w:ascii="Arial" w:hAnsi="Arial" w:cs="Arial"/>
          <w:sz w:val="20"/>
          <w:szCs w:val="20"/>
        </w:rPr>
        <w:t>TOPMed</w:t>
      </w:r>
      <w:proofErr w:type="spellEnd"/>
      <w:r w:rsidRPr="002B23C7">
        <w:rPr>
          <w:rStyle w:val="docsum-authors"/>
          <w:rFonts w:ascii="Arial" w:hAnsi="Arial" w:cs="Arial"/>
          <w:sz w:val="20"/>
          <w:szCs w:val="20"/>
        </w:rPr>
        <w:t>) Consortium, Thornton T, Reiner AP, Johnson AD, Raffield LM.</w:t>
      </w:r>
      <w:r w:rsidRPr="002B23C7">
        <w:rPr>
          <w:rFonts w:ascii="Arial" w:hAnsi="Arial" w:cs="Arial"/>
          <w:sz w:val="20"/>
          <w:szCs w:val="20"/>
        </w:rPr>
        <w:t xml:space="preserve"> </w:t>
      </w:r>
      <w:hyperlink r:id="rId303" w:history="1">
        <w:r w:rsidRPr="00C65CEE">
          <w:rPr>
            <w:rStyle w:val="Hyperlink"/>
            <w:rFonts w:ascii="Arial" w:hAnsi="Arial" w:cs="Arial"/>
            <w:b/>
            <w:bCs/>
            <w:i/>
            <w:iCs/>
            <w:color w:val="0070C0"/>
            <w:sz w:val="20"/>
            <w:szCs w:val="20"/>
          </w:rPr>
          <w:t xml:space="preserve">Whole genome sequence analysis of platelet traits in the NHLBI </w:t>
        </w:r>
        <w:r w:rsidR="00A44A6D"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A44A6D"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A44A6D"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A44A6D"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w:t>
        </w:r>
        <w:r w:rsidR="00A44A6D" w:rsidRPr="00C65CEE">
          <w:rPr>
            <w:rStyle w:val="Hyperlink"/>
            <w:rFonts w:ascii="Arial" w:hAnsi="Arial" w:cs="Arial"/>
            <w:b/>
            <w:bCs/>
            <w:i/>
            <w:iCs/>
            <w:color w:val="0070C0"/>
            <w:sz w:val="20"/>
            <w:szCs w:val="20"/>
          </w:rPr>
          <w:t>I</w:t>
        </w:r>
        <w:r w:rsidRPr="00C65CEE">
          <w:rPr>
            <w:rStyle w:val="Hyperlink"/>
            <w:rFonts w:ascii="Arial" w:hAnsi="Arial" w:cs="Arial"/>
            <w:b/>
            <w:bCs/>
            <w:i/>
            <w:iCs/>
            <w:color w:val="0070C0"/>
            <w:sz w:val="20"/>
            <w:szCs w:val="20"/>
          </w:rPr>
          <w:t xml:space="preserve">nitiative. </w:t>
        </w:r>
      </w:hyperlink>
      <w:r w:rsidRPr="002B23C7">
        <w:rPr>
          <w:rStyle w:val="docsum-journal-citation"/>
          <w:rFonts w:ascii="Arial" w:hAnsi="Arial" w:cs="Arial"/>
          <w:sz w:val="20"/>
          <w:szCs w:val="20"/>
        </w:rPr>
        <w:t xml:space="preserve">Hum Mol Genet. 2021 Sep 6. </w:t>
      </w:r>
      <w:proofErr w:type="spellStart"/>
      <w:r w:rsidRPr="002B23C7">
        <w:rPr>
          <w:rStyle w:val="docsum-journal-citation"/>
          <w:rFonts w:ascii="Arial" w:hAnsi="Arial" w:cs="Arial"/>
          <w:sz w:val="20"/>
          <w:szCs w:val="20"/>
        </w:rPr>
        <w:t>doi</w:t>
      </w:r>
      <w:proofErr w:type="spellEnd"/>
      <w:r w:rsidRPr="002B23C7">
        <w:rPr>
          <w:rStyle w:val="docsum-journal-citation"/>
          <w:rFonts w:ascii="Arial" w:hAnsi="Arial" w:cs="Arial"/>
          <w:sz w:val="20"/>
          <w:szCs w:val="20"/>
        </w:rPr>
        <w:t>: 10.1093/</w:t>
      </w:r>
      <w:proofErr w:type="spellStart"/>
      <w:r w:rsidRPr="002B23C7">
        <w:rPr>
          <w:rStyle w:val="docsum-journal-citation"/>
          <w:rFonts w:ascii="Arial" w:hAnsi="Arial" w:cs="Arial"/>
          <w:sz w:val="20"/>
          <w:szCs w:val="20"/>
        </w:rPr>
        <w:t>hmg</w:t>
      </w:r>
      <w:proofErr w:type="spellEnd"/>
      <w:r w:rsidRPr="002B23C7">
        <w:rPr>
          <w:rStyle w:val="docsum-journal-citation"/>
          <w:rFonts w:ascii="Arial" w:hAnsi="Arial" w:cs="Arial"/>
          <w:sz w:val="20"/>
          <w:szCs w:val="20"/>
        </w:rPr>
        <w:t>/ddab252.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34553764.</w:t>
      </w:r>
      <w:r w:rsidRPr="002B23C7">
        <w:rPr>
          <w:rFonts w:ascii="Arial" w:hAnsi="Arial" w:cs="Arial"/>
          <w:sz w:val="20"/>
          <w:szCs w:val="20"/>
        </w:rPr>
        <w:t xml:space="preserve"> </w:t>
      </w:r>
      <w:r w:rsidR="009438F3" w:rsidRPr="009438F3">
        <w:rPr>
          <w:rStyle w:val="docsum-journal-citation"/>
          <w:rFonts w:ascii="Arial" w:hAnsi="Arial" w:cs="Arial"/>
          <w:sz w:val="20"/>
          <w:szCs w:val="20"/>
        </w:rPr>
        <w:t>PMC8825339.</w:t>
      </w:r>
    </w:p>
    <w:p w14:paraId="14CB36B0"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 xml:space="preserve">Liu X, Longchamps RJ, Wiggins KL, Raffield LM, Bielak LF, Zhao W, </w:t>
      </w:r>
      <w:proofErr w:type="spellStart"/>
      <w:r w:rsidRPr="006722CD">
        <w:rPr>
          <w:rStyle w:val="docsum-authors"/>
          <w:rFonts w:ascii="Arial" w:hAnsi="Arial" w:cs="Arial"/>
          <w:sz w:val="20"/>
          <w:szCs w:val="20"/>
        </w:rPr>
        <w:t>Pitsillides</w:t>
      </w:r>
      <w:proofErr w:type="spellEnd"/>
      <w:r w:rsidRPr="006722CD">
        <w:rPr>
          <w:rStyle w:val="docsum-authors"/>
          <w:rFonts w:ascii="Arial" w:hAnsi="Arial" w:cs="Arial"/>
          <w:sz w:val="20"/>
          <w:szCs w:val="20"/>
        </w:rPr>
        <w:t xml:space="preserve"> A, Blackwell TW, Yao J, Guo X, </w:t>
      </w:r>
      <w:proofErr w:type="spellStart"/>
      <w:r w:rsidRPr="006722CD">
        <w:rPr>
          <w:rStyle w:val="docsum-authors"/>
          <w:rFonts w:ascii="Arial" w:hAnsi="Arial" w:cs="Arial"/>
          <w:sz w:val="20"/>
          <w:szCs w:val="20"/>
        </w:rPr>
        <w:t>Kurniansyah</w:t>
      </w:r>
      <w:proofErr w:type="spellEnd"/>
      <w:r w:rsidRPr="006722CD">
        <w:rPr>
          <w:rStyle w:val="docsum-authors"/>
          <w:rFonts w:ascii="Arial" w:hAnsi="Arial" w:cs="Arial"/>
          <w:sz w:val="20"/>
          <w:szCs w:val="20"/>
        </w:rPr>
        <w:t xml:space="preserve"> N, Thyagarajan B, Pankratz N, Rich SS, Taylor KD, Peyser PA, Heckbert SR, Seshadri S, Cupples LA, Boerwinkle E, Grove ML, Larson NB, Smith JA, Vasan RS, Sofer T, Fitzpatrick AL,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Ding J, Correa A, </w:t>
      </w:r>
      <w:proofErr w:type="spellStart"/>
      <w:r w:rsidRPr="006722CD">
        <w:rPr>
          <w:rStyle w:val="docsum-authors"/>
          <w:rFonts w:ascii="Arial" w:hAnsi="Arial" w:cs="Arial"/>
          <w:sz w:val="20"/>
          <w:szCs w:val="20"/>
        </w:rPr>
        <w:t>Abecasis</w:t>
      </w:r>
      <w:proofErr w:type="spellEnd"/>
      <w:r w:rsidRPr="006722CD">
        <w:rPr>
          <w:rStyle w:val="docsum-authors"/>
          <w:rFonts w:ascii="Arial" w:hAnsi="Arial" w:cs="Arial"/>
          <w:sz w:val="20"/>
          <w:szCs w:val="20"/>
        </w:rPr>
        <w:t xml:space="preserve"> G,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Wilson JG, Levy D, Rotter JI, Bis JC; </w:t>
      </w:r>
      <w:proofErr w:type="spellStart"/>
      <w:r w:rsidRPr="006722CD">
        <w:rPr>
          <w:rStyle w:val="docsum-authors"/>
          <w:rFonts w:ascii="Arial" w:hAnsi="Arial" w:cs="Arial"/>
          <w:sz w:val="20"/>
          <w:szCs w:val="20"/>
        </w:rPr>
        <w:t>TOPMed</w:t>
      </w:r>
      <w:proofErr w:type="spellEnd"/>
      <w:r w:rsidRPr="006722CD">
        <w:rPr>
          <w:rStyle w:val="docsum-authors"/>
          <w:rFonts w:ascii="Arial" w:hAnsi="Arial" w:cs="Arial"/>
          <w:sz w:val="20"/>
          <w:szCs w:val="20"/>
        </w:rPr>
        <w:t xml:space="preserve"> </w:t>
      </w:r>
      <w:proofErr w:type="spellStart"/>
      <w:r w:rsidRPr="006722CD">
        <w:rPr>
          <w:rStyle w:val="docsum-authors"/>
          <w:rFonts w:ascii="Arial" w:hAnsi="Arial" w:cs="Arial"/>
          <w:sz w:val="20"/>
          <w:szCs w:val="20"/>
        </w:rPr>
        <w:t>mtDNA</w:t>
      </w:r>
      <w:proofErr w:type="spellEnd"/>
      <w:r w:rsidRPr="006722CD">
        <w:rPr>
          <w:rStyle w:val="docsum-authors"/>
          <w:rFonts w:ascii="Arial" w:hAnsi="Arial" w:cs="Arial"/>
          <w:sz w:val="20"/>
          <w:szCs w:val="20"/>
        </w:rPr>
        <w:t xml:space="preserve"> Working Group in NHLBI Trans-Omics for Precision Medicine (</w:t>
      </w:r>
      <w:proofErr w:type="spellStart"/>
      <w:r w:rsidRPr="006722CD">
        <w:rPr>
          <w:rStyle w:val="docsum-authors"/>
          <w:rFonts w:ascii="Arial" w:hAnsi="Arial" w:cs="Arial"/>
          <w:sz w:val="20"/>
          <w:szCs w:val="20"/>
        </w:rPr>
        <w:t>TOPMed</w:t>
      </w:r>
      <w:proofErr w:type="spellEnd"/>
      <w:r w:rsidRPr="006722CD">
        <w:rPr>
          <w:rStyle w:val="docsum-authors"/>
          <w:rFonts w:ascii="Arial" w:hAnsi="Arial" w:cs="Arial"/>
          <w:sz w:val="20"/>
          <w:szCs w:val="20"/>
        </w:rPr>
        <w:t>) Consortium, Satizabal CL, Arking DE, Liu C.</w:t>
      </w:r>
      <w:r w:rsidRPr="006722CD">
        <w:rPr>
          <w:rFonts w:ascii="Arial" w:hAnsi="Arial" w:cs="Arial"/>
          <w:sz w:val="20"/>
          <w:szCs w:val="20"/>
        </w:rPr>
        <w:t xml:space="preserve"> </w:t>
      </w:r>
      <w:hyperlink r:id="rId304" w:history="1">
        <w:r w:rsidRPr="0091662A">
          <w:rPr>
            <w:rStyle w:val="Hyperlink"/>
            <w:rFonts w:ascii="Arial" w:hAnsi="Arial" w:cs="Arial"/>
            <w:i/>
            <w:iCs/>
            <w:sz w:val="20"/>
            <w:szCs w:val="20"/>
          </w:rPr>
          <w:t xml:space="preserve">Association of mitochondrial DNA copy number with cardiometabolic diseases. </w:t>
        </w:r>
      </w:hyperlink>
      <w:r w:rsidRPr="006722CD">
        <w:rPr>
          <w:rStyle w:val="docsum-journal-citation"/>
          <w:rFonts w:ascii="Arial" w:hAnsi="Arial" w:cs="Arial"/>
          <w:sz w:val="20"/>
          <w:szCs w:val="20"/>
        </w:rPr>
        <w:t>Cell Genom. 2021 Oct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100006. </w:t>
      </w:r>
      <w:r w:rsidRPr="006722CD">
        <w:rPr>
          <w:rStyle w:val="citation-part"/>
          <w:rFonts w:ascii="Arial" w:hAnsi="Arial" w:cs="Arial"/>
          <w:sz w:val="20"/>
          <w:szCs w:val="20"/>
        </w:rPr>
        <w:t xml:space="preserve">PM: </w:t>
      </w:r>
      <w:r w:rsidRPr="006722CD">
        <w:rPr>
          <w:rStyle w:val="docsum-pmid"/>
          <w:rFonts w:ascii="Arial" w:hAnsi="Arial" w:cs="Arial"/>
          <w:sz w:val="20"/>
          <w:szCs w:val="20"/>
        </w:rPr>
        <w:t>35036986.</w:t>
      </w:r>
      <w:r w:rsidRPr="006722CD">
        <w:rPr>
          <w:rFonts w:ascii="Arial" w:hAnsi="Arial" w:cs="Arial"/>
          <w:sz w:val="20"/>
          <w:szCs w:val="20"/>
        </w:rPr>
        <w:t xml:space="preserve"> </w:t>
      </w:r>
      <w:hyperlink r:id="rId305" w:tgtFrame="_blank" w:history="1">
        <w:r w:rsidRPr="0091662A">
          <w:rPr>
            <w:rStyle w:val="docsum-pmid"/>
            <w:rFonts w:ascii="Arial" w:hAnsi="Arial" w:cs="Arial"/>
            <w:sz w:val="20"/>
            <w:szCs w:val="20"/>
          </w:rPr>
          <w:t xml:space="preserve">PMC8758111. </w:t>
        </w:r>
      </w:hyperlink>
    </w:p>
    <w:p w14:paraId="15DF6058" w14:textId="24111766" w:rsidR="00D56FFD" w:rsidRPr="00DF0C6B" w:rsidRDefault="00D56FFD" w:rsidP="00D56FFD">
      <w:pPr>
        <w:rPr>
          <w:rStyle w:val="docsum-journal-citation"/>
          <w:rFonts w:ascii="Arial" w:hAnsi="Arial" w:cs="Arial"/>
          <w:sz w:val="20"/>
          <w:szCs w:val="20"/>
        </w:rPr>
      </w:pPr>
      <w:r w:rsidRPr="00DF0C6B">
        <w:rPr>
          <w:rStyle w:val="docsum-authors"/>
          <w:rFonts w:ascii="Arial" w:hAnsi="Arial" w:cs="Arial"/>
          <w:sz w:val="20"/>
          <w:szCs w:val="20"/>
        </w:rPr>
        <w:t xml:space="preserve">Lu Y, Dimitrov L, Chen SH, Bielak LF, Bis JC, Feitosa MF, Lu L, </w:t>
      </w:r>
      <w:proofErr w:type="spellStart"/>
      <w:r w:rsidRPr="00DF0C6B">
        <w:rPr>
          <w:rStyle w:val="docsum-authors"/>
          <w:rFonts w:ascii="Arial" w:hAnsi="Arial" w:cs="Arial"/>
          <w:sz w:val="20"/>
          <w:szCs w:val="20"/>
        </w:rPr>
        <w:t>Kavousi</w:t>
      </w:r>
      <w:proofErr w:type="spellEnd"/>
      <w:r w:rsidRPr="00DF0C6B">
        <w:rPr>
          <w:rStyle w:val="docsum-authors"/>
          <w:rFonts w:ascii="Arial" w:hAnsi="Arial" w:cs="Arial"/>
          <w:sz w:val="20"/>
          <w:szCs w:val="20"/>
        </w:rPr>
        <w:t xml:space="preserve"> M, Raffield LM, Smith AV, Wang L, Weiss S, Yao J, Zhu J, Gudmundsson EF, Gudmundsdottir V, Bos D, Ghanbari M, Ikram MA, Hwang SJ, Taylor KD, Budoff MJ, Gíslason GK, O'Donnell CJ, An P, Franceschini N, Freedman BI, Fu YP, Guo X, Heiss G, Kardia SLR, Wilson JG, Langefeld CD, Schminke U, </w:t>
      </w:r>
      <w:proofErr w:type="spellStart"/>
      <w:r w:rsidRPr="00DF0C6B">
        <w:rPr>
          <w:rStyle w:val="docsum-authors"/>
          <w:rFonts w:ascii="Arial" w:hAnsi="Arial" w:cs="Arial"/>
          <w:sz w:val="20"/>
          <w:szCs w:val="20"/>
        </w:rPr>
        <w:t>Uitterlinden</w:t>
      </w:r>
      <w:proofErr w:type="spellEnd"/>
      <w:r w:rsidRPr="00DF0C6B">
        <w:rPr>
          <w:rStyle w:val="docsum-authors"/>
          <w:rFonts w:ascii="Arial" w:hAnsi="Arial" w:cs="Arial"/>
          <w:sz w:val="20"/>
          <w:szCs w:val="20"/>
        </w:rPr>
        <w:t xml:space="preserve"> AG, Lange LA, Peyser PA, Gudnason VG, Psaty BM, Rotter JI, Bowden DW, Ng MCY.</w:t>
      </w:r>
      <w:r w:rsidRPr="00DF0C6B">
        <w:rPr>
          <w:rFonts w:ascii="Arial" w:hAnsi="Arial" w:cs="Arial"/>
          <w:sz w:val="20"/>
          <w:szCs w:val="20"/>
        </w:rPr>
        <w:t xml:space="preserve"> </w:t>
      </w:r>
      <w:hyperlink r:id="rId306" w:history="1">
        <w:r w:rsidRPr="00C65CEE">
          <w:rPr>
            <w:rStyle w:val="Hyperlink"/>
            <w:rFonts w:ascii="Arial" w:hAnsi="Arial" w:cs="Arial"/>
            <w:b/>
            <w:bCs/>
            <w:i/>
            <w:iCs/>
            <w:color w:val="0070C0"/>
            <w:sz w:val="20"/>
            <w:szCs w:val="20"/>
          </w:rPr>
          <w:t>Multiethnic genome-wide association study of subclinical atherosclerosis in individuals with type 2 diabetes.</w:t>
        </w:r>
        <w:r w:rsidRPr="00DF0C6B">
          <w:rPr>
            <w:rStyle w:val="Hyperlink"/>
            <w:rFonts w:ascii="Arial" w:hAnsi="Arial" w:cs="Arial"/>
            <w:b/>
            <w:bCs/>
            <w:i/>
            <w:iCs/>
            <w:color w:val="auto"/>
            <w:sz w:val="20"/>
            <w:szCs w:val="20"/>
          </w:rPr>
          <w:t xml:space="preserve"> </w:t>
        </w:r>
      </w:hyperlink>
      <w:r w:rsidRPr="00DF0C6B">
        <w:rPr>
          <w:rStyle w:val="docsum-journal-citation"/>
          <w:rFonts w:ascii="Arial" w:hAnsi="Arial" w:cs="Arial"/>
          <w:sz w:val="20"/>
          <w:szCs w:val="20"/>
        </w:rPr>
        <w:t xml:space="preserve">Circ Genom Precis Med. 2021 Aug. Vol. 14, issue 4, e003258. </w:t>
      </w:r>
      <w:r w:rsidRPr="00DF0C6B">
        <w:rPr>
          <w:rStyle w:val="citation-part"/>
          <w:rFonts w:ascii="Arial" w:hAnsi="Arial" w:cs="Arial"/>
          <w:sz w:val="20"/>
          <w:szCs w:val="20"/>
        </w:rPr>
        <w:t xml:space="preserve">PM: </w:t>
      </w:r>
      <w:r w:rsidRPr="00DF0C6B">
        <w:rPr>
          <w:rStyle w:val="docsum-pmid"/>
          <w:rFonts w:ascii="Arial" w:hAnsi="Arial" w:cs="Arial"/>
          <w:sz w:val="20"/>
          <w:szCs w:val="20"/>
        </w:rPr>
        <w:t>34241534.</w:t>
      </w:r>
      <w:r w:rsidRPr="00DF0C6B">
        <w:rPr>
          <w:rFonts w:ascii="Arial" w:hAnsi="Arial" w:cs="Arial"/>
          <w:sz w:val="20"/>
          <w:szCs w:val="20"/>
        </w:rPr>
        <w:t xml:space="preserve"> </w:t>
      </w:r>
      <w:r w:rsidR="00ED63B8" w:rsidRPr="00DF0C6B">
        <w:rPr>
          <w:rStyle w:val="docsum-journal-citation"/>
          <w:rFonts w:ascii="Arial" w:hAnsi="Arial" w:cs="Arial"/>
          <w:sz w:val="20"/>
          <w:szCs w:val="20"/>
        </w:rPr>
        <w:t>PMC8435075.</w:t>
      </w:r>
    </w:p>
    <w:p w14:paraId="3EBB7427" w14:textId="4E135A65" w:rsidR="00543E6F" w:rsidRPr="006D2B16" w:rsidRDefault="00543E6F" w:rsidP="00D56FFD">
      <w:pPr>
        <w:rPr>
          <w:rFonts w:ascii="Arial" w:hAnsi="Arial" w:cs="Arial"/>
          <w:sz w:val="20"/>
          <w:szCs w:val="20"/>
        </w:rPr>
      </w:pPr>
      <w:bookmarkStart w:id="29" w:name="_Hlk83376434"/>
      <w:r w:rsidRPr="00117E55">
        <w:rPr>
          <w:rStyle w:val="docsum-authors"/>
          <w:rFonts w:ascii="Arial" w:hAnsi="Arial" w:cs="Arial"/>
          <w:sz w:val="20"/>
          <w:szCs w:val="20"/>
        </w:rPr>
        <w:t xml:space="preserve">Lumbers RT, Shah S, Lin H, Czuba T, Henry A, Swerdlow DI, </w:t>
      </w:r>
      <w:proofErr w:type="spellStart"/>
      <w:r w:rsidRPr="00117E55">
        <w:rPr>
          <w:rStyle w:val="docsum-authors"/>
          <w:rFonts w:ascii="Arial" w:hAnsi="Arial" w:cs="Arial"/>
          <w:sz w:val="20"/>
          <w:szCs w:val="20"/>
        </w:rPr>
        <w:t>Mälarstig</w:t>
      </w:r>
      <w:proofErr w:type="spellEnd"/>
      <w:r w:rsidRPr="00117E55">
        <w:rPr>
          <w:rStyle w:val="docsum-authors"/>
          <w:rFonts w:ascii="Arial" w:hAnsi="Arial" w:cs="Arial"/>
          <w:sz w:val="20"/>
          <w:szCs w:val="20"/>
        </w:rPr>
        <w:t xml:space="preserve"> A, Andersson C, Verweij N, Holmes MV, </w:t>
      </w:r>
      <w:proofErr w:type="spellStart"/>
      <w:r w:rsidRPr="00117E55">
        <w:rPr>
          <w:rStyle w:val="docsum-authors"/>
          <w:rFonts w:ascii="Arial" w:hAnsi="Arial" w:cs="Arial"/>
          <w:sz w:val="20"/>
          <w:szCs w:val="20"/>
        </w:rPr>
        <w:t>Ärnlöv</w:t>
      </w:r>
      <w:proofErr w:type="spellEnd"/>
      <w:r w:rsidRPr="00117E55">
        <w:rPr>
          <w:rStyle w:val="docsum-authors"/>
          <w:rFonts w:ascii="Arial" w:hAnsi="Arial" w:cs="Arial"/>
          <w:sz w:val="20"/>
          <w:szCs w:val="20"/>
        </w:rPr>
        <w:t xml:space="preserve"> J, Svensson P, Hemingway H, Sallah N, Almgren P, Aragam KG, Asselin G, Backman JD, Biggs ML, Bloom HL, Boersma E, </w:t>
      </w:r>
      <w:proofErr w:type="spellStart"/>
      <w:r w:rsidRPr="00117E55">
        <w:rPr>
          <w:rStyle w:val="docsum-authors"/>
          <w:rFonts w:ascii="Arial" w:hAnsi="Arial" w:cs="Arial"/>
          <w:sz w:val="20"/>
          <w:szCs w:val="20"/>
        </w:rPr>
        <w:t>Brandimarto</w:t>
      </w:r>
      <w:proofErr w:type="spellEnd"/>
      <w:r w:rsidRPr="00117E55">
        <w:rPr>
          <w:rStyle w:val="docsum-authors"/>
          <w:rFonts w:ascii="Arial" w:hAnsi="Arial" w:cs="Arial"/>
          <w:sz w:val="20"/>
          <w:szCs w:val="20"/>
        </w:rPr>
        <w:t xml:space="preserve"> J, Brown MR, Brunner-La Rocca HP, Carey DJ, Chaffin MD, Chasman DI, Chazara O, Chen X, Chen X, Chung JH, </w:t>
      </w:r>
      <w:proofErr w:type="spellStart"/>
      <w:r w:rsidRPr="00117E55">
        <w:rPr>
          <w:rStyle w:val="docsum-authors"/>
          <w:rFonts w:ascii="Arial" w:hAnsi="Arial" w:cs="Arial"/>
          <w:sz w:val="20"/>
          <w:szCs w:val="20"/>
        </w:rPr>
        <w:t>Chutkow</w:t>
      </w:r>
      <w:proofErr w:type="spellEnd"/>
      <w:r w:rsidRPr="00117E55">
        <w:rPr>
          <w:rStyle w:val="docsum-authors"/>
          <w:rFonts w:ascii="Arial" w:hAnsi="Arial" w:cs="Arial"/>
          <w:sz w:val="20"/>
          <w:szCs w:val="20"/>
        </w:rPr>
        <w:t xml:space="preserve"> W, Cleland JGF, Cook JP, de </w:t>
      </w:r>
      <w:proofErr w:type="spellStart"/>
      <w:r w:rsidRPr="00117E55">
        <w:rPr>
          <w:rStyle w:val="docsum-authors"/>
          <w:rFonts w:ascii="Arial" w:hAnsi="Arial" w:cs="Arial"/>
          <w:sz w:val="20"/>
          <w:szCs w:val="20"/>
        </w:rPr>
        <w:t>Denus</w:t>
      </w:r>
      <w:proofErr w:type="spellEnd"/>
      <w:r w:rsidRPr="00117E55">
        <w:rPr>
          <w:rStyle w:val="docsum-authors"/>
          <w:rFonts w:ascii="Arial" w:hAnsi="Arial" w:cs="Arial"/>
          <w:sz w:val="20"/>
          <w:szCs w:val="20"/>
        </w:rPr>
        <w:t xml:space="preserve"> S, Dehghan A, Delgado GE, </w:t>
      </w:r>
      <w:proofErr w:type="spellStart"/>
      <w:r w:rsidRPr="00117E55">
        <w:rPr>
          <w:rStyle w:val="docsum-authors"/>
          <w:rFonts w:ascii="Arial" w:hAnsi="Arial" w:cs="Arial"/>
          <w:sz w:val="20"/>
          <w:szCs w:val="20"/>
        </w:rPr>
        <w:t>Denaxas</w:t>
      </w:r>
      <w:proofErr w:type="spellEnd"/>
      <w:r w:rsidRPr="00117E55">
        <w:rPr>
          <w:rStyle w:val="docsum-authors"/>
          <w:rFonts w:ascii="Arial" w:hAnsi="Arial" w:cs="Arial"/>
          <w:sz w:val="20"/>
          <w:szCs w:val="20"/>
        </w:rPr>
        <w:t xml:space="preserve"> S, Doney AS, Dörr M, Dudley SC, Engström G, Esko T, </w:t>
      </w:r>
      <w:proofErr w:type="spellStart"/>
      <w:r w:rsidRPr="00117E55">
        <w:rPr>
          <w:rStyle w:val="docsum-authors"/>
          <w:rFonts w:ascii="Arial" w:hAnsi="Arial" w:cs="Arial"/>
          <w:sz w:val="20"/>
          <w:szCs w:val="20"/>
        </w:rPr>
        <w:t>Fatemifar</w:t>
      </w:r>
      <w:proofErr w:type="spellEnd"/>
      <w:r w:rsidRPr="00117E55">
        <w:rPr>
          <w:rStyle w:val="docsum-authors"/>
          <w:rFonts w:ascii="Arial" w:hAnsi="Arial" w:cs="Arial"/>
          <w:sz w:val="20"/>
          <w:szCs w:val="20"/>
        </w:rPr>
        <w:t xml:space="preserve"> G, Felix SB, Finan C, Ford I, Fougerousse F, </w:t>
      </w:r>
      <w:proofErr w:type="spellStart"/>
      <w:r w:rsidRPr="00117E55">
        <w:rPr>
          <w:rStyle w:val="docsum-authors"/>
          <w:rFonts w:ascii="Arial" w:hAnsi="Arial" w:cs="Arial"/>
          <w:sz w:val="20"/>
          <w:szCs w:val="20"/>
        </w:rPr>
        <w:t>Fouodjio</w:t>
      </w:r>
      <w:proofErr w:type="spellEnd"/>
      <w:r w:rsidRPr="00117E55">
        <w:rPr>
          <w:rStyle w:val="docsum-authors"/>
          <w:rFonts w:ascii="Arial" w:hAnsi="Arial" w:cs="Arial"/>
          <w:sz w:val="20"/>
          <w:szCs w:val="20"/>
        </w:rPr>
        <w:t xml:space="preserve"> R, Ghanbari M, Ghasemi S, Giedraitis V, </w:t>
      </w:r>
      <w:proofErr w:type="spellStart"/>
      <w:r w:rsidRPr="00117E55">
        <w:rPr>
          <w:rStyle w:val="docsum-authors"/>
          <w:rFonts w:ascii="Arial" w:hAnsi="Arial" w:cs="Arial"/>
          <w:sz w:val="20"/>
          <w:szCs w:val="20"/>
        </w:rPr>
        <w:t>Giulianini</w:t>
      </w:r>
      <w:proofErr w:type="spellEnd"/>
      <w:r w:rsidRPr="00117E55">
        <w:rPr>
          <w:rStyle w:val="docsum-authors"/>
          <w:rFonts w:ascii="Arial" w:hAnsi="Arial" w:cs="Arial"/>
          <w:sz w:val="20"/>
          <w:szCs w:val="20"/>
        </w:rPr>
        <w:t xml:space="preserve"> F, Gottdiener JS, Gross S, </w:t>
      </w:r>
      <w:proofErr w:type="spellStart"/>
      <w:r w:rsidRPr="00117E55">
        <w:rPr>
          <w:rStyle w:val="docsum-authors"/>
          <w:rFonts w:ascii="Arial" w:hAnsi="Arial" w:cs="Arial"/>
          <w:sz w:val="20"/>
          <w:szCs w:val="20"/>
        </w:rPr>
        <w:t>Guðbjartsson</w:t>
      </w:r>
      <w:proofErr w:type="spellEnd"/>
      <w:r w:rsidRPr="00117E55">
        <w:rPr>
          <w:rStyle w:val="docsum-authors"/>
          <w:rFonts w:ascii="Arial" w:hAnsi="Arial" w:cs="Arial"/>
          <w:sz w:val="20"/>
          <w:szCs w:val="20"/>
        </w:rPr>
        <w:t xml:space="preserve"> DF, Gui H, Gutmann R, Haggerty CM, van der Harst P, Hedman ÅK, Helgadottir A, Hillege H, Hyde CL, Jacob J, </w:t>
      </w:r>
      <w:proofErr w:type="spellStart"/>
      <w:r w:rsidRPr="00117E55">
        <w:rPr>
          <w:rStyle w:val="docsum-authors"/>
          <w:rFonts w:ascii="Arial" w:hAnsi="Arial" w:cs="Arial"/>
          <w:sz w:val="20"/>
          <w:szCs w:val="20"/>
        </w:rPr>
        <w:t>Jukema</w:t>
      </w:r>
      <w:proofErr w:type="spellEnd"/>
      <w:r w:rsidRPr="00117E55">
        <w:rPr>
          <w:rStyle w:val="docsum-authors"/>
          <w:rFonts w:ascii="Arial" w:hAnsi="Arial" w:cs="Arial"/>
          <w:sz w:val="20"/>
          <w:szCs w:val="20"/>
        </w:rPr>
        <w:t xml:space="preserve"> JW, Kamanu F, Kardys I, </w:t>
      </w:r>
      <w:proofErr w:type="spellStart"/>
      <w:r w:rsidRPr="00117E55">
        <w:rPr>
          <w:rStyle w:val="docsum-authors"/>
          <w:rFonts w:ascii="Arial" w:hAnsi="Arial" w:cs="Arial"/>
          <w:sz w:val="20"/>
          <w:szCs w:val="20"/>
        </w:rPr>
        <w:t>Kavousi</w:t>
      </w:r>
      <w:proofErr w:type="spellEnd"/>
      <w:r w:rsidRPr="00117E55">
        <w:rPr>
          <w:rStyle w:val="docsum-authors"/>
          <w:rFonts w:ascii="Arial" w:hAnsi="Arial" w:cs="Arial"/>
          <w:sz w:val="20"/>
          <w:szCs w:val="20"/>
        </w:rPr>
        <w:t xml:space="preserve"> M, Khaw KT, Kleber ME, Køber L, Koekemoer A, Kraus B, </w:t>
      </w:r>
      <w:proofErr w:type="spellStart"/>
      <w:r w:rsidRPr="00117E55">
        <w:rPr>
          <w:rStyle w:val="docsum-authors"/>
          <w:rFonts w:ascii="Arial" w:hAnsi="Arial" w:cs="Arial"/>
          <w:sz w:val="20"/>
          <w:szCs w:val="20"/>
        </w:rPr>
        <w:t>Kuchenbaecker</w:t>
      </w:r>
      <w:proofErr w:type="spellEnd"/>
      <w:r w:rsidRPr="00117E55">
        <w:rPr>
          <w:rStyle w:val="docsum-authors"/>
          <w:rFonts w:ascii="Arial" w:hAnsi="Arial" w:cs="Arial"/>
          <w:sz w:val="20"/>
          <w:szCs w:val="20"/>
        </w:rPr>
        <w:t xml:space="preserve"> K, Langenberg C, Lind L, Lindgren CM, London B, Lotta LA, Lovering RC, Luan J, Magnusson P, Mahajan A, Mann D, Margulies KB, Marston NA, März W, McMurray JJV, Melander O, Melloni G, Mordi IR, Morley MP, Morris AD, Morris AP, Morrison AC, Nagle MW, Nelson CP, Newton-Cheh C, Niessner A, Niiranen T, Nowak C, O'Donoghue ML, Owens AT, Palmer CNA, Paré G, Perola M, Perreault LL, Portilla-Fernandez E, Psaty BM, Rice KM, </w:t>
      </w:r>
      <w:proofErr w:type="spellStart"/>
      <w:r w:rsidRPr="00117E55">
        <w:rPr>
          <w:rStyle w:val="docsum-authors"/>
          <w:rFonts w:ascii="Arial" w:hAnsi="Arial" w:cs="Arial"/>
          <w:sz w:val="20"/>
          <w:szCs w:val="20"/>
        </w:rPr>
        <w:t>Ridker</w:t>
      </w:r>
      <w:proofErr w:type="spellEnd"/>
      <w:r w:rsidRPr="00117E55">
        <w:rPr>
          <w:rStyle w:val="docsum-authors"/>
          <w:rFonts w:ascii="Arial" w:hAnsi="Arial" w:cs="Arial"/>
          <w:sz w:val="20"/>
          <w:szCs w:val="20"/>
        </w:rPr>
        <w:t xml:space="preserve"> PM, Romaine SPR, Roselli C, Rotter JI, Ruff CT, Sabatine MS, Salo P, Salomaa V, van </w:t>
      </w:r>
      <w:proofErr w:type="spellStart"/>
      <w:r w:rsidRPr="00117E55">
        <w:rPr>
          <w:rStyle w:val="docsum-authors"/>
          <w:rFonts w:ascii="Arial" w:hAnsi="Arial" w:cs="Arial"/>
          <w:sz w:val="20"/>
          <w:szCs w:val="20"/>
        </w:rPr>
        <w:t>Setten</w:t>
      </w:r>
      <w:proofErr w:type="spellEnd"/>
      <w:r w:rsidRPr="00117E55">
        <w:rPr>
          <w:rStyle w:val="docsum-authors"/>
          <w:rFonts w:ascii="Arial" w:hAnsi="Arial" w:cs="Arial"/>
          <w:sz w:val="20"/>
          <w:szCs w:val="20"/>
        </w:rPr>
        <w:t xml:space="preserve"> J, Shalaby AA, Smelser DT, Smith NL, Stefansson K, Stender S, Stott DJ, Sveinbjörnsson G, </w:t>
      </w:r>
      <w:proofErr w:type="spellStart"/>
      <w:r w:rsidRPr="00117E55">
        <w:rPr>
          <w:rStyle w:val="docsum-authors"/>
          <w:rFonts w:ascii="Arial" w:hAnsi="Arial" w:cs="Arial"/>
          <w:sz w:val="20"/>
          <w:szCs w:val="20"/>
        </w:rPr>
        <w:t>Tammesoo</w:t>
      </w:r>
      <w:proofErr w:type="spellEnd"/>
      <w:r w:rsidRPr="00117E55">
        <w:rPr>
          <w:rStyle w:val="docsum-authors"/>
          <w:rFonts w:ascii="Arial" w:hAnsi="Arial" w:cs="Arial"/>
          <w:sz w:val="20"/>
          <w:szCs w:val="20"/>
        </w:rPr>
        <w:t xml:space="preserve"> ML, Tardif JC, Taylor KD, Teder-Laving M, Teumer A, </w:t>
      </w:r>
      <w:proofErr w:type="spellStart"/>
      <w:r w:rsidRPr="00117E55">
        <w:rPr>
          <w:rStyle w:val="docsum-authors"/>
          <w:rFonts w:ascii="Arial" w:hAnsi="Arial" w:cs="Arial"/>
          <w:sz w:val="20"/>
          <w:szCs w:val="20"/>
        </w:rPr>
        <w:t>Thorgeirsson</w:t>
      </w:r>
      <w:proofErr w:type="spellEnd"/>
      <w:r w:rsidRPr="00117E55">
        <w:rPr>
          <w:rStyle w:val="docsum-authors"/>
          <w:rFonts w:ascii="Arial" w:hAnsi="Arial" w:cs="Arial"/>
          <w:sz w:val="20"/>
          <w:szCs w:val="20"/>
        </w:rPr>
        <w:t xml:space="preserve"> G, Thorsteinsdottir U, Torp-Pedersen C, Trompet S, Tuckwell D, Tyl B, </w:t>
      </w:r>
      <w:proofErr w:type="spellStart"/>
      <w:r w:rsidRPr="00117E55">
        <w:rPr>
          <w:rStyle w:val="docsum-authors"/>
          <w:rFonts w:ascii="Arial" w:hAnsi="Arial" w:cs="Arial"/>
          <w:sz w:val="20"/>
          <w:szCs w:val="20"/>
        </w:rPr>
        <w:t>Uitterlinden</w:t>
      </w:r>
      <w:proofErr w:type="spellEnd"/>
      <w:r w:rsidRPr="00117E55">
        <w:rPr>
          <w:rStyle w:val="docsum-authors"/>
          <w:rFonts w:ascii="Arial" w:hAnsi="Arial" w:cs="Arial"/>
          <w:sz w:val="20"/>
          <w:szCs w:val="20"/>
        </w:rPr>
        <w:t xml:space="preserve"> AG, </w:t>
      </w:r>
      <w:proofErr w:type="spellStart"/>
      <w:r w:rsidRPr="00117E55">
        <w:rPr>
          <w:rStyle w:val="docsum-authors"/>
          <w:rFonts w:ascii="Arial" w:hAnsi="Arial" w:cs="Arial"/>
          <w:sz w:val="20"/>
          <w:szCs w:val="20"/>
        </w:rPr>
        <w:t>Vaura</w:t>
      </w:r>
      <w:proofErr w:type="spellEnd"/>
      <w:r w:rsidRPr="00117E55">
        <w:rPr>
          <w:rStyle w:val="docsum-authors"/>
          <w:rFonts w:ascii="Arial" w:hAnsi="Arial" w:cs="Arial"/>
          <w:sz w:val="20"/>
          <w:szCs w:val="20"/>
        </w:rPr>
        <w:t xml:space="preserve"> F, </w:t>
      </w:r>
      <w:proofErr w:type="spellStart"/>
      <w:r w:rsidRPr="00117E55">
        <w:rPr>
          <w:rStyle w:val="docsum-authors"/>
          <w:rFonts w:ascii="Arial" w:hAnsi="Arial" w:cs="Arial"/>
          <w:sz w:val="20"/>
          <w:szCs w:val="20"/>
        </w:rPr>
        <w:t>Veluchamy</w:t>
      </w:r>
      <w:proofErr w:type="spellEnd"/>
      <w:r w:rsidRPr="00117E55">
        <w:rPr>
          <w:rStyle w:val="docsum-authors"/>
          <w:rFonts w:ascii="Arial" w:hAnsi="Arial" w:cs="Arial"/>
          <w:sz w:val="20"/>
          <w:szCs w:val="20"/>
        </w:rPr>
        <w:t xml:space="preserve"> A, Visscher PM, Völker U, Voors AA, Wang X, Wareham NJ, Weeke PE, Weiss R, White HD, Wiggins KL, Xing H, Yang J, Yang Y, Yerges-Armstrong LM, Yu B, </w:t>
      </w:r>
      <w:proofErr w:type="spellStart"/>
      <w:r w:rsidRPr="00117E55">
        <w:rPr>
          <w:rStyle w:val="docsum-authors"/>
          <w:rFonts w:ascii="Arial" w:hAnsi="Arial" w:cs="Arial"/>
          <w:sz w:val="20"/>
          <w:szCs w:val="20"/>
        </w:rPr>
        <w:t>Zannad</w:t>
      </w:r>
      <w:proofErr w:type="spellEnd"/>
      <w:r w:rsidRPr="00117E55">
        <w:rPr>
          <w:rStyle w:val="docsum-authors"/>
          <w:rFonts w:ascii="Arial" w:hAnsi="Arial" w:cs="Arial"/>
          <w:sz w:val="20"/>
          <w:szCs w:val="20"/>
        </w:rPr>
        <w:t xml:space="preserve"> F, Zhao F; Regeneron Genetics Center, Wilk JB, Holm H, Sattar N, Lubitz SA, Lanfear DE, Shah S, Dunn ME, Wells QS, </w:t>
      </w:r>
      <w:proofErr w:type="spellStart"/>
      <w:r w:rsidRPr="00117E55">
        <w:rPr>
          <w:rStyle w:val="docsum-authors"/>
          <w:rFonts w:ascii="Arial" w:hAnsi="Arial" w:cs="Arial"/>
          <w:sz w:val="20"/>
          <w:szCs w:val="20"/>
        </w:rPr>
        <w:t>Asselbergs</w:t>
      </w:r>
      <w:proofErr w:type="spellEnd"/>
      <w:r w:rsidRPr="00117E55">
        <w:rPr>
          <w:rStyle w:val="docsum-authors"/>
          <w:rFonts w:ascii="Arial" w:hAnsi="Arial" w:cs="Arial"/>
          <w:sz w:val="20"/>
          <w:szCs w:val="20"/>
        </w:rPr>
        <w:t xml:space="preserve"> FW, Hingorani AD, Dubé MP, Samani NJ, Lang CC, Cappola TP, Ellinor PT, Vasan RS, Smith JG.</w:t>
      </w:r>
      <w:r w:rsidRPr="00117E55">
        <w:rPr>
          <w:rFonts w:ascii="Arial" w:hAnsi="Arial" w:cs="Arial"/>
          <w:sz w:val="20"/>
          <w:szCs w:val="20"/>
        </w:rPr>
        <w:t xml:space="preserve"> </w:t>
      </w:r>
      <w:hyperlink r:id="rId307" w:history="1">
        <w:r w:rsidRPr="00C65CEE">
          <w:rPr>
            <w:rStyle w:val="Hyperlink"/>
            <w:rFonts w:ascii="Arial" w:hAnsi="Arial" w:cs="Arial"/>
            <w:b/>
            <w:bCs/>
            <w:i/>
            <w:iCs/>
            <w:color w:val="0070C0"/>
            <w:sz w:val="20"/>
            <w:szCs w:val="20"/>
          </w:rPr>
          <w:t>The genomics of heart failure: design and rationale of the HERMES consortium</w:t>
        </w:r>
        <w:r w:rsidRPr="00C65CEE">
          <w:rPr>
            <w:rStyle w:val="Hyperlink"/>
            <w:rFonts w:ascii="Arial" w:hAnsi="Arial" w:cs="Arial"/>
            <w:i/>
            <w:iCs/>
            <w:color w:val="0070C0"/>
            <w:sz w:val="20"/>
            <w:szCs w:val="20"/>
          </w:rPr>
          <w:t>.</w:t>
        </w:r>
        <w:r w:rsidRPr="00C65CEE">
          <w:rPr>
            <w:rStyle w:val="Hyperlink"/>
            <w:rFonts w:ascii="Arial" w:hAnsi="Arial" w:cs="Arial"/>
            <w:color w:val="0070C0"/>
            <w:sz w:val="20"/>
            <w:szCs w:val="20"/>
          </w:rPr>
          <w:t xml:space="preserve"> </w:t>
        </w:r>
      </w:hyperlink>
      <w:r w:rsidRPr="00117E55">
        <w:rPr>
          <w:rStyle w:val="docsum-journal-citation"/>
          <w:rFonts w:ascii="Arial" w:hAnsi="Arial" w:cs="Arial"/>
          <w:sz w:val="20"/>
          <w:szCs w:val="20"/>
        </w:rPr>
        <w:t xml:space="preserve">ESC Heart Fail. 2021 Sep 3. </w:t>
      </w:r>
      <w:proofErr w:type="spellStart"/>
      <w:r w:rsidRPr="00117E55">
        <w:rPr>
          <w:rStyle w:val="docsum-journal-citation"/>
          <w:rFonts w:ascii="Arial" w:hAnsi="Arial" w:cs="Arial"/>
          <w:sz w:val="20"/>
          <w:szCs w:val="20"/>
        </w:rPr>
        <w:t>doi</w:t>
      </w:r>
      <w:proofErr w:type="spellEnd"/>
      <w:r w:rsidRPr="00117E55">
        <w:rPr>
          <w:rStyle w:val="docsum-journal-citation"/>
          <w:rFonts w:ascii="Arial" w:hAnsi="Arial" w:cs="Arial"/>
          <w:sz w:val="20"/>
          <w:szCs w:val="20"/>
        </w:rPr>
        <w:t>: 10.1002/ehf2.13517.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117E55">
        <w:rPr>
          <w:rStyle w:val="docsum-pmid"/>
          <w:rFonts w:ascii="Arial" w:hAnsi="Arial" w:cs="Arial"/>
          <w:sz w:val="20"/>
          <w:szCs w:val="20"/>
        </w:rPr>
        <w:t>34480422</w:t>
      </w:r>
      <w:r w:rsidRPr="006D2B16">
        <w:rPr>
          <w:rStyle w:val="docsum-pmid"/>
          <w:rFonts w:ascii="Arial" w:hAnsi="Arial" w:cs="Arial"/>
          <w:sz w:val="20"/>
          <w:szCs w:val="20"/>
        </w:rPr>
        <w:t>.</w:t>
      </w:r>
      <w:r w:rsidRPr="006D2B16">
        <w:rPr>
          <w:rFonts w:ascii="Arial" w:hAnsi="Arial" w:cs="Arial"/>
          <w:sz w:val="20"/>
          <w:szCs w:val="20"/>
        </w:rPr>
        <w:t xml:space="preserve"> </w:t>
      </w:r>
      <w:bookmarkEnd w:id="29"/>
      <w:r w:rsidR="00010E94" w:rsidRPr="00010E94">
        <w:rPr>
          <w:rStyle w:val="docsum-journal-citation"/>
          <w:rFonts w:ascii="Arial" w:hAnsi="Arial" w:cs="Arial"/>
          <w:sz w:val="20"/>
          <w:szCs w:val="20"/>
        </w:rPr>
        <w:fldChar w:fldCharType="begin"/>
      </w:r>
      <w:r w:rsidR="00010E94" w:rsidRPr="00010E94">
        <w:rPr>
          <w:rStyle w:val="docsum-journal-citation"/>
          <w:rFonts w:ascii="Arial" w:hAnsi="Arial" w:cs="Arial"/>
          <w:sz w:val="20"/>
          <w:szCs w:val="20"/>
        </w:rPr>
        <w:instrText xml:space="preserve"> HYPERLINK "http://www.ncbi.nlm.nih.gov/pmc/articles/pmc8712846/" \t "_blank" </w:instrText>
      </w:r>
      <w:r w:rsidR="00010E94" w:rsidRPr="00010E94">
        <w:rPr>
          <w:rStyle w:val="docsum-journal-citation"/>
          <w:rFonts w:ascii="Arial" w:hAnsi="Arial" w:cs="Arial"/>
          <w:sz w:val="20"/>
          <w:szCs w:val="20"/>
        </w:rPr>
      </w:r>
      <w:r w:rsidR="00010E94" w:rsidRPr="00010E94">
        <w:rPr>
          <w:rStyle w:val="docsum-journal-citation"/>
          <w:rFonts w:ascii="Arial" w:hAnsi="Arial" w:cs="Arial"/>
          <w:sz w:val="20"/>
          <w:szCs w:val="20"/>
        </w:rPr>
        <w:fldChar w:fldCharType="separate"/>
      </w:r>
      <w:r w:rsidR="00010E94" w:rsidRPr="00010E94">
        <w:rPr>
          <w:rStyle w:val="docsum-journal-citation"/>
          <w:rFonts w:ascii="Arial" w:hAnsi="Arial" w:cs="Arial"/>
          <w:sz w:val="20"/>
          <w:szCs w:val="20"/>
        </w:rPr>
        <w:t>PMC8712846</w:t>
      </w:r>
      <w:r w:rsidR="00010E94" w:rsidRPr="00010E94">
        <w:rPr>
          <w:rStyle w:val="docsum-journal-citation"/>
          <w:rFonts w:ascii="Arial" w:hAnsi="Arial" w:cs="Arial"/>
          <w:sz w:val="20"/>
          <w:szCs w:val="20"/>
        </w:rPr>
        <w:fldChar w:fldCharType="end"/>
      </w:r>
      <w:r w:rsidR="00010E94" w:rsidRPr="00010E94">
        <w:rPr>
          <w:rStyle w:val="docsum-journal-citation"/>
          <w:rFonts w:ascii="Arial" w:hAnsi="Arial" w:cs="Arial"/>
          <w:sz w:val="20"/>
          <w:szCs w:val="20"/>
        </w:rPr>
        <w:t>.</w:t>
      </w:r>
    </w:p>
    <w:p w14:paraId="63533BD8" w14:textId="7B21DF5C" w:rsidR="008F267D" w:rsidRPr="007F7853" w:rsidRDefault="008F267D" w:rsidP="008F267D">
      <w:pPr>
        <w:pStyle w:val="details"/>
        <w:rPr>
          <w:rStyle w:val="docsum-pmid"/>
          <w:rFonts w:ascii="Arial" w:hAnsi="Arial" w:cs="Arial"/>
          <w:sz w:val="20"/>
          <w:szCs w:val="20"/>
        </w:rPr>
      </w:pPr>
      <w:r w:rsidRPr="007F7853">
        <w:rPr>
          <w:rStyle w:val="docsum-authors"/>
          <w:rFonts w:ascii="Arial" w:hAnsi="Arial" w:cs="Arial"/>
          <w:sz w:val="20"/>
          <w:szCs w:val="20"/>
        </w:rPr>
        <w:lastRenderedPageBreak/>
        <w:t>Mance S, Rosso A, Bis J, Studenski S, Bohnen N, Rosano C</w:t>
      </w:r>
      <w:r w:rsidR="00C17DC4" w:rsidRPr="007F7853">
        <w:rPr>
          <w:rStyle w:val="docsum-authors"/>
          <w:rFonts w:ascii="Arial" w:hAnsi="Arial" w:cs="Arial"/>
          <w:sz w:val="20"/>
          <w:szCs w:val="20"/>
        </w:rPr>
        <w:t xml:space="preserve">. </w:t>
      </w:r>
      <w:hyperlink r:id="rId308" w:history="1">
        <w:r w:rsidRPr="00C65CEE">
          <w:rPr>
            <w:rStyle w:val="Hyperlink"/>
            <w:rFonts w:ascii="Arial" w:eastAsiaTheme="minorHAnsi" w:hAnsi="Arial" w:cs="Arial"/>
            <w:b/>
            <w:bCs/>
            <w:i/>
            <w:iCs/>
            <w:color w:val="0070C0"/>
            <w:sz w:val="20"/>
            <w:szCs w:val="20"/>
          </w:rPr>
          <w:t>Catechol-O-Methyltransferase genotype, frailty, and gait speed in a biracial cohort of older adults</w:t>
        </w:r>
      </w:hyperlink>
      <w:r w:rsidRPr="00C65CEE">
        <w:rPr>
          <w:rStyle w:val="docsum-authors"/>
          <w:rFonts w:ascii="Arial" w:eastAsiaTheme="minorHAnsi" w:hAnsi="Arial" w:cs="Arial"/>
          <w:b/>
          <w:bCs/>
          <w:i/>
          <w:iCs/>
          <w:color w:val="0070C0"/>
          <w:sz w:val="20"/>
          <w:szCs w:val="20"/>
        </w:rPr>
        <w:t>.</w:t>
      </w:r>
      <w:r w:rsidRPr="007F7853">
        <w:rPr>
          <w:rStyle w:val="docsum-authors"/>
          <w:rFonts w:ascii="Arial" w:eastAsiaTheme="minorHAnsi" w:hAnsi="Arial" w:cs="Arial"/>
          <w:b/>
          <w:bCs/>
          <w:i/>
          <w:iCs/>
          <w:sz w:val="20"/>
          <w:szCs w:val="20"/>
        </w:rPr>
        <w:t xml:space="preserve"> </w:t>
      </w:r>
      <w:r w:rsidRPr="007F7853">
        <w:rPr>
          <w:rStyle w:val="docsum-journal-citation"/>
          <w:rFonts w:ascii="Arial" w:hAnsi="Arial" w:cs="Arial"/>
          <w:sz w:val="20"/>
          <w:szCs w:val="20"/>
        </w:rPr>
        <w:t xml:space="preserve">J Am </w:t>
      </w:r>
      <w:proofErr w:type="spellStart"/>
      <w:r w:rsidRPr="007F7853">
        <w:rPr>
          <w:rStyle w:val="docsum-pmid"/>
          <w:rFonts w:ascii="Arial" w:hAnsi="Arial" w:cs="Arial"/>
          <w:sz w:val="20"/>
          <w:szCs w:val="20"/>
        </w:rPr>
        <w:t>Geriatr</w:t>
      </w:r>
      <w:proofErr w:type="spellEnd"/>
      <w:r w:rsidRPr="007F7853">
        <w:rPr>
          <w:rStyle w:val="docsum-pmid"/>
          <w:rFonts w:ascii="Arial" w:hAnsi="Arial" w:cs="Arial"/>
          <w:sz w:val="20"/>
          <w:szCs w:val="20"/>
        </w:rPr>
        <w:t xml:space="preserve"> Soc. 2021 Feb. Vol. 69, issue 2, p. 357-364. PM: 33043988. PMC7902408. </w:t>
      </w:r>
    </w:p>
    <w:p w14:paraId="0EEF30EC" w14:textId="73A1527C" w:rsidR="0004024C" w:rsidRPr="00C90A4F" w:rsidRDefault="00DB67E1" w:rsidP="00BB0343">
      <w:r w:rsidRPr="007F7853">
        <w:rPr>
          <w:rStyle w:val="docsum-authors"/>
          <w:rFonts w:ascii="Arial" w:hAnsi="Arial" w:cs="Arial"/>
          <w:sz w:val="20"/>
          <w:szCs w:val="20"/>
        </w:rPr>
        <w:t>Massera D, Hu M, Delaney JA, Bartz TM, Bach ME, Dvorak SJ, DeFilippi CR, Psaty BM, Gottdiener JS, Kizer JR, Shah SJ.</w:t>
      </w:r>
      <w:r w:rsidRPr="007F7853">
        <w:rPr>
          <w:rFonts w:ascii="Arial" w:hAnsi="Arial" w:cs="Arial"/>
          <w:sz w:val="20"/>
          <w:szCs w:val="20"/>
        </w:rPr>
        <w:t xml:space="preserve"> </w:t>
      </w:r>
      <w:hyperlink r:id="rId309" w:history="1">
        <w:r w:rsidRPr="00C65CEE">
          <w:rPr>
            <w:rStyle w:val="Hyperlink"/>
            <w:rFonts w:ascii="Arial" w:hAnsi="Arial" w:cs="Arial"/>
            <w:b/>
            <w:bCs/>
            <w:i/>
            <w:iCs/>
            <w:color w:val="0070C0"/>
            <w:sz w:val="20"/>
            <w:szCs w:val="20"/>
          </w:rPr>
          <w:t>Adverse cardiac mechanics and incident coronary heart disease in the Cardiovascular Health Study</w:t>
        </w:r>
      </w:hyperlink>
      <w:r w:rsidRPr="00C65CEE">
        <w:rPr>
          <w:rFonts w:ascii="Arial" w:hAnsi="Arial" w:cs="Arial"/>
          <w:b/>
          <w:bCs/>
          <w:i/>
          <w:iCs/>
          <w:color w:val="0070C0"/>
          <w:sz w:val="20"/>
          <w:szCs w:val="20"/>
        </w:rPr>
        <w:t>.</w:t>
      </w:r>
      <w:r w:rsidRPr="00C65CEE">
        <w:rPr>
          <w:rFonts w:ascii="Arial" w:hAnsi="Arial" w:cs="Arial"/>
          <w:b/>
          <w:bCs/>
          <w:color w:val="0070C0"/>
          <w:sz w:val="20"/>
          <w:szCs w:val="20"/>
        </w:rPr>
        <w:t xml:space="preserve"> </w:t>
      </w:r>
      <w:r w:rsidRPr="007F7853">
        <w:rPr>
          <w:rStyle w:val="docsum-journal-citation"/>
          <w:rFonts w:ascii="Arial" w:hAnsi="Arial" w:cs="Arial"/>
          <w:sz w:val="20"/>
          <w:szCs w:val="20"/>
        </w:rPr>
        <w:t xml:space="preserve">Heart 2021 Jul 13. </w:t>
      </w:r>
      <w:proofErr w:type="spellStart"/>
      <w:r w:rsidRPr="007F7853">
        <w:rPr>
          <w:rStyle w:val="docsum-journal-citation"/>
          <w:rFonts w:ascii="Arial" w:hAnsi="Arial" w:cs="Arial"/>
          <w:sz w:val="20"/>
          <w:szCs w:val="20"/>
        </w:rPr>
        <w:t>doi</w:t>
      </w:r>
      <w:proofErr w:type="spellEnd"/>
      <w:r w:rsidRPr="007F7853">
        <w:rPr>
          <w:rStyle w:val="docsum-journal-citation"/>
          <w:rFonts w:ascii="Arial" w:hAnsi="Arial" w:cs="Arial"/>
          <w:sz w:val="20"/>
          <w:szCs w:val="20"/>
        </w:rPr>
        <w:t>: 10.1136/heartjnl-2021-319296. Online ahead of print.</w:t>
      </w:r>
      <w:r w:rsidRPr="007F7853">
        <w:rPr>
          <w:rFonts w:ascii="Arial" w:hAnsi="Arial" w:cs="Arial"/>
          <w:sz w:val="20"/>
          <w:szCs w:val="20"/>
        </w:rPr>
        <w:t xml:space="preserve"> </w:t>
      </w:r>
      <w:r w:rsidRPr="007F7853">
        <w:rPr>
          <w:rStyle w:val="citation-part"/>
          <w:rFonts w:ascii="Arial" w:hAnsi="Arial" w:cs="Arial"/>
          <w:sz w:val="20"/>
          <w:szCs w:val="20"/>
        </w:rPr>
        <w:t xml:space="preserve">PM: </w:t>
      </w:r>
      <w:r w:rsidRPr="007F7853">
        <w:rPr>
          <w:rStyle w:val="docsum-pmid"/>
          <w:rFonts w:ascii="Arial" w:hAnsi="Arial" w:cs="Arial"/>
          <w:sz w:val="20"/>
          <w:szCs w:val="20"/>
        </w:rPr>
        <w:t>34257074</w:t>
      </w:r>
      <w:r w:rsidR="001C0D99">
        <w:rPr>
          <w:rStyle w:val="docsum-pmid"/>
          <w:rFonts w:ascii="Arial" w:hAnsi="Arial" w:cs="Arial"/>
          <w:sz w:val="20"/>
          <w:szCs w:val="20"/>
        </w:rPr>
        <w:t xml:space="preserve">. </w:t>
      </w:r>
      <w:r w:rsidR="001C0D99" w:rsidRPr="001C0D99">
        <w:rPr>
          <w:rStyle w:val="docsum-pmid"/>
          <w:rFonts w:ascii="Arial" w:hAnsi="Arial" w:cs="Arial"/>
          <w:sz w:val="20"/>
          <w:szCs w:val="20"/>
        </w:rPr>
        <w:t>PMC8755845</w:t>
      </w:r>
      <w:r w:rsidR="00C90A4F" w:rsidRPr="001C0D99">
        <w:rPr>
          <w:rStyle w:val="docsum-pmid"/>
          <w:rFonts w:ascii="Arial" w:hAnsi="Arial" w:cs="Arial"/>
          <w:sz w:val="20"/>
          <w:szCs w:val="20"/>
        </w:rPr>
        <w:t>.</w:t>
      </w:r>
    </w:p>
    <w:p w14:paraId="1B21B830" w14:textId="03F5F43F" w:rsidR="00BB0343" w:rsidRPr="009E0CB2" w:rsidRDefault="00BB0343" w:rsidP="00BB0343">
      <w:pPr>
        <w:rPr>
          <w:rStyle w:val="docsum-authors"/>
          <w:rFonts w:ascii="Arial" w:hAnsi="Arial" w:cs="Arial"/>
          <w:sz w:val="20"/>
          <w:szCs w:val="20"/>
        </w:rPr>
      </w:pPr>
      <w:r>
        <w:rPr>
          <w:rStyle w:val="docsum-authors"/>
          <w:rFonts w:ascii="Arial" w:hAnsi="Arial" w:cs="Arial"/>
          <w:sz w:val="20"/>
          <w:szCs w:val="20"/>
        </w:rPr>
        <w:t>Merkler AE, Bartz TM, Kamel H, Soliman EZ, Howard V, Psaty BM, Okin PM, Safford MM, Elkind MSV, Longstreth WT Jr.</w:t>
      </w:r>
      <w:r>
        <w:rPr>
          <w:rFonts w:ascii="Arial" w:hAnsi="Arial" w:cs="Arial"/>
          <w:sz w:val="20"/>
          <w:szCs w:val="20"/>
        </w:rPr>
        <w:t xml:space="preserve"> </w:t>
      </w:r>
      <w:hyperlink r:id="rId310" w:history="1">
        <w:r w:rsidRPr="00C65CEE">
          <w:rPr>
            <w:rStyle w:val="Hyperlink"/>
            <w:rFonts w:ascii="Arial" w:hAnsi="Arial" w:cs="Arial"/>
            <w:b/>
            <w:bCs/>
            <w:i/>
            <w:iCs/>
            <w:color w:val="0070C0"/>
            <w:sz w:val="20"/>
            <w:szCs w:val="20"/>
          </w:rPr>
          <w:t>Silent myocardial infarction and subsequent ischemic stroke in the Cardiovascular Health Study.</w:t>
        </w:r>
      </w:hyperlink>
      <w:r w:rsidRPr="00C65CEE">
        <w:rPr>
          <w:rFonts w:ascii="Arial" w:hAnsi="Arial" w:cs="Arial"/>
          <w:color w:val="0070C0"/>
          <w:sz w:val="20"/>
          <w:szCs w:val="20"/>
        </w:rPr>
        <w:t xml:space="preserve"> </w:t>
      </w:r>
      <w:r>
        <w:rPr>
          <w:rStyle w:val="docsum-journal-citation"/>
          <w:rFonts w:ascii="Arial" w:hAnsi="Arial" w:cs="Arial"/>
          <w:sz w:val="20"/>
          <w:szCs w:val="20"/>
        </w:rPr>
        <w:t xml:space="preserve">Neurology. </w:t>
      </w:r>
      <w:r w:rsidRPr="009E0CB2">
        <w:rPr>
          <w:rStyle w:val="docsum-authors"/>
          <w:rFonts w:ascii="Arial" w:hAnsi="Arial" w:cs="Arial"/>
          <w:sz w:val="20"/>
          <w:szCs w:val="20"/>
        </w:rPr>
        <w:t>2021</w:t>
      </w:r>
      <w:r w:rsidR="009E0CB2" w:rsidRPr="009E0CB2">
        <w:rPr>
          <w:rStyle w:val="docsum-authors"/>
          <w:rFonts w:ascii="Arial" w:hAnsi="Arial" w:cs="Arial"/>
          <w:sz w:val="20"/>
          <w:szCs w:val="20"/>
        </w:rPr>
        <w:t xml:space="preserve"> Aug 3</w:t>
      </w:r>
      <w:r w:rsidR="009E0CB2">
        <w:rPr>
          <w:rStyle w:val="docsum-authors"/>
          <w:rFonts w:ascii="Arial" w:hAnsi="Arial" w:cs="Arial"/>
          <w:sz w:val="20"/>
          <w:szCs w:val="20"/>
        </w:rPr>
        <w:t xml:space="preserve">. Vol. </w:t>
      </w:r>
      <w:r w:rsidR="009E0CB2" w:rsidRPr="009E0CB2">
        <w:rPr>
          <w:rStyle w:val="docsum-authors"/>
          <w:rFonts w:ascii="Arial" w:hAnsi="Arial" w:cs="Arial"/>
          <w:sz w:val="20"/>
          <w:szCs w:val="20"/>
        </w:rPr>
        <w:t>97</w:t>
      </w:r>
      <w:r w:rsidR="009E0CB2">
        <w:rPr>
          <w:rStyle w:val="docsum-authors"/>
          <w:rFonts w:ascii="Arial" w:hAnsi="Arial" w:cs="Arial"/>
          <w:sz w:val="20"/>
          <w:szCs w:val="20"/>
        </w:rPr>
        <w:t xml:space="preserve">, issue </w:t>
      </w:r>
      <w:r w:rsidR="009E0CB2" w:rsidRPr="009E0CB2">
        <w:rPr>
          <w:rStyle w:val="docsum-authors"/>
          <w:rFonts w:ascii="Arial" w:hAnsi="Arial" w:cs="Arial"/>
          <w:sz w:val="20"/>
          <w:szCs w:val="20"/>
        </w:rPr>
        <w:t>5</w:t>
      </w:r>
      <w:r w:rsidR="009E0CB2">
        <w:rPr>
          <w:rStyle w:val="docsum-authors"/>
          <w:rFonts w:ascii="Arial" w:hAnsi="Arial" w:cs="Arial"/>
          <w:sz w:val="20"/>
          <w:szCs w:val="20"/>
        </w:rPr>
        <w:t xml:space="preserve">, </w:t>
      </w:r>
      <w:r w:rsidR="009E0CB2" w:rsidRPr="009E0CB2">
        <w:rPr>
          <w:rStyle w:val="docsum-authors"/>
          <w:rFonts w:ascii="Arial" w:hAnsi="Arial" w:cs="Arial"/>
          <w:sz w:val="20"/>
          <w:szCs w:val="20"/>
        </w:rPr>
        <w:t>e436-e443.</w:t>
      </w:r>
      <w:r w:rsidRPr="009E0CB2">
        <w:rPr>
          <w:rStyle w:val="docsum-authors"/>
          <w:rFonts w:ascii="Arial" w:hAnsi="Arial" w:cs="Arial"/>
          <w:sz w:val="20"/>
          <w:szCs w:val="20"/>
        </w:rPr>
        <w:t xml:space="preserve"> PM: 34031202. </w:t>
      </w:r>
      <w:r w:rsidR="0004024C" w:rsidRPr="009E0CB2">
        <w:rPr>
          <w:rStyle w:val="docsum-authors"/>
          <w:rFonts w:ascii="Arial" w:hAnsi="Arial" w:cs="Arial"/>
          <w:sz w:val="20"/>
          <w:szCs w:val="20"/>
        </w:rPr>
        <w:t>PMC8356380</w:t>
      </w:r>
      <w:r w:rsidR="009E0CB2" w:rsidRPr="009E0CB2">
        <w:rPr>
          <w:rStyle w:val="docsum-authors"/>
          <w:rFonts w:ascii="Arial" w:hAnsi="Arial" w:cs="Arial"/>
          <w:sz w:val="20"/>
          <w:szCs w:val="20"/>
        </w:rPr>
        <w:t>.</w:t>
      </w:r>
    </w:p>
    <w:p w14:paraId="3E0A2B6C" w14:textId="5B177C7D" w:rsidR="009A009C" w:rsidRPr="00495E0F" w:rsidRDefault="009A009C" w:rsidP="009A009C">
      <w:pPr>
        <w:rPr>
          <w:rStyle w:val="docsum-authors"/>
          <w:rFonts w:ascii="Arial" w:hAnsi="Arial" w:cs="Arial"/>
          <w:sz w:val="20"/>
          <w:szCs w:val="20"/>
        </w:rPr>
      </w:pPr>
      <w:r w:rsidRPr="00514F01">
        <w:rPr>
          <w:rStyle w:val="docsum-authors"/>
          <w:rFonts w:ascii="Arial" w:hAnsi="Arial" w:cs="Arial"/>
          <w:sz w:val="20"/>
          <w:szCs w:val="20"/>
        </w:rPr>
        <w:t xml:space="preserve">Meunier CC, Smit E, Fitzpatrick </w:t>
      </w:r>
      <w:r w:rsidRPr="00495E0F">
        <w:rPr>
          <w:rStyle w:val="docsum-authors"/>
          <w:rFonts w:ascii="Arial" w:hAnsi="Arial" w:cs="Arial"/>
          <w:sz w:val="20"/>
          <w:szCs w:val="20"/>
        </w:rPr>
        <w:t>AL, Odden MC</w:t>
      </w:r>
      <w:r w:rsidRPr="00495E0F">
        <w:rPr>
          <w:rStyle w:val="docsum-authors"/>
          <w:rFonts w:ascii="Arial" w:hAnsi="Arial" w:cs="Arial"/>
          <w:b/>
          <w:bCs/>
          <w:i/>
          <w:iCs/>
          <w:sz w:val="20"/>
          <w:szCs w:val="20"/>
        </w:rPr>
        <w:t>.</w:t>
      </w:r>
      <w:r w:rsidRPr="00495E0F">
        <w:rPr>
          <w:rFonts w:ascii="Arial" w:hAnsi="Arial" w:cs="Arial"/>
          <w:b/>
          <w:bCs/>
          <w:i/>
          <w:iCs/>
          <w:sz w:val="20"/>
          <w:szCs w:val="20"/>
        </w:rPr>
        <w:t xml:space="preserve"> </w:t>
      </w:r>
      <w:hyperlink r:id="rId311" w:history="1">
        <w:r w:rsidRPr="00C65CEE">
          <w:rPr>
            <w:rStyle w:val="Hyperlink"/>
            <w:rFonts w:ascii="Arial" w:hAnsi="Arial" w:cs="Arial"/>
            <w:b/>
            <w:bCs/>
            <w:i/>
            <w:iCs/>
            <w:color w:val="0070C0"/>
            <w:sz w:val="20"/>
            <w:szCs w:val="20"/>
          </w:rPr>
          <w:t xml:space="preserve">Balance and cognitive decline in older adults in the </w:t>
        </w:r>
        <w:r w:rsidR="00495E0F"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 xml:space="preserve">ardiovascular </w:t>
        </w:r>
        <w:r w:rsidR="00495E0F" w:rsidRPr="00C65CEE">
          <w:rPr>
            <w:rStyle w:val="Hyperlink"/>
            <w:rFonts w:ascii="Arial" w:hAnsi="Arial" w:cs="Arial"/>
            <w:b/>
            <w:bCs/>
            <w:i/>
            <w:iCs/>
            <w:color w:val="0070C0"/>
            <w:sz w:val="20"/>
            <w:szCs w:val="20"/>
          </w:rPr>
          <w:t>H</w:t>
        </w:r>
        <w:r w:rsidRPr="00C65CEE">
          <w:rPr>
            <w:rStyle w:val="Hyperlink"/>
            <w:rFonts w:ascii="Arial" w:hAnsi="Arial" w:cs="Arial"/>
            <w:b/>
            <w:bCs/>
            <w:i/>
            <w:iCs/>
            <w:color w:val="0070C0"/>
            <w:sz w:val="20"/>
            <w:szCs w:val="20"/>
          </w:rPr>
          <w:t xml:space="preserve">ealth </w:t>
        </w:r>
        <w:r w:rsidR="00495E0F" w:rsidRPr="00C65CEE">
          <w:rPr>
            <w:rStyle w:val="Hyperlink"/>
            <w:rFonts w:ascii="Arial" w:hAnsi="Arial" w:cs="Arial"/>
            <w:b/>
            <w:bCs/>
            <w:i/>
            <w:iCs/>
            <w:color w:val="0070C0"/>
            <w:sz w:val="20"/>
            <w:szCs w:val="20"/>
          </w:rPr>
          <w:t>S</w:t>
        </w:r>
        <w:r w:rsidRPr="00C65CEE">
          <w:rPr>
            <w:rStyle w:val="Hyperlink"/>
            <w:rFonts w:ascii="Arial" w:hAnsi="Arial" w:cs="Arial"/>
            <w:b/>
            <w:bCs/>
            <w:i/>
            <w:iCs/>
            <w:color w:val="0070C0"/>
            <w:sz w:val="20"/>
            <w:szCs w:val="20"/>
          </w:rPr>
          <w:t>tudy</w:t>
        </w:r>
      </w:hyperlink>
      <w:r w:rsidRPr="00C65CEE">
        <w:rPr>
          <w:rStyle w:val="docsum-authors"/>
          <w:rFonts w:ascii="Arial" w:hAnsi="Arial" w:cs="Arial"/>
          <w:b/>
          <w:bCs/>
          <w:i/>
          <w:iCs/>
          <w:color w:val="0070C0"/>
          <w:sz w:val="20"/>
          <w:szCs w:val="20"/>
        </w:rPr>
        <w:t xml:space="preserve">. </w:t>
      </w:r>
      <w:r w:rsidRPr="00495E0F">
        <w:rPr>
          <w:rFonts w:ascii="Arial" w:hAnsi="Arial" w:cs="Arial"/>
          <w:sz w:val="20"/>
          <w:szCs w:val="20"/>
        </w:rPr>
        <w:t xml:space="preserve">Age </w:t>
      </w:r>
      <w:r w:rsidRPr="00495E0F">
        <w:rPr>
          <w:rStyle w:val="docsum-authors"/>
          <w:rFonts w:ascii="Arial" w:hAnsi="Arial" w:cs="Arial"/>
          <w:sz w:val="20"/>
          <w:szCs w:val="20"/>
        </w:rPr>
        <w:t>Ageing 2021</w:t>
      </w:r>
      <w:r w:rsidR="00495E0F" w:rsidRPr="00495E0F">
        <w:rPr>
          <w:rStyle w:val="docsum-authors"/>
          <w:rFonts w:ascii="Arial" w:hAnsi="Arial" w:cs="Arial"/>
          <w:sz w:val="20"/>
          <w:szCs w:val="20"/>
        </w:rPr>
        <w:t xml:space="preserve"> Jul 13. heartjnl-2021-319296</w:t>
      </w:r>
      <w:r w:rsidRPr="00495E0F">
        <w:rPr>
          <w:rStyle w:val="docsum-authors"/>
          <w:rFonts w:ascii="Arial" w:hAnsi="Arial" w:cs="Arial"/>
          <w:sz w:val="20"/>
          <w:szCs w:val="20"/>
        </w:rPr>
        <w:t>. PM: 33693525.</w:t>
      </w:r>
      <w:r w:rsidR="00F62A66">
        <w:rPr>
          <w:rStyle w:val="docsum-authors"/>
          <w:rFonts w:ascii="Arial" w:hAnsi="Arial" w:cs="Arial"/>
          <w:sz w:val="20"/>
          <w:szCs w:val="20"/>
        </w:rPr>
        <w:t xml:space="preserve"> </w:t>
      </w:r>
      <w:r w:rsidR="00F62A66" w:rsidRPr="00F62A66">
        <w:rPr>
          <w:rStyle w:val="Strong"/>
          <w:rFonts w:ascii="Arial" w:hAnsi="Arial" w:cs="Arial"/>
          <w:b w:val="0"/>
          <w:bCs w:val="0"/>
          <w:sz w:val="20"/>
          <w:szCs w:val="20"/>
        </w:rPr>
        <w:t>PMC8522713.</w:t>
      </w:r>
    </w:p>
    <w:p w14:paraId="4DF32D24" w14:textId="3CD656A8" w:rsidR="00AC1070" w:rsidRDefault="00AC1070" w:rsidP="00DB67E1">
      <w:pPr>
        <w:rPr>
          <w:rStyle w:val="docsum-authors"/>
          <w:rFonts w:ascii="Arial" w:hAnsi="Arial" w:cs="Arial"/>
          <w:sz w:val="20"/>
          <w:szCs w:val="20"/>
        </w:rPr>
      </w:pPr>
      <w:r w:rsidRPr="002B23C7">
        <w:rPr>
          <w:rStyle w:val="docsum-authors"/>
          <w:rFonts w:ascii="Arial" w:hAnsi="Arial" w:cs="Arial"/>
          <w:sz w:val="20"/>
          <w:szCs w:val="20"/>
        </w:rPr>
        <w:t xml:space="preserve">Mikhaylova AV, McHugh CP, Polfus LM, Raffield LM, </w:t>
      </w:r>
      <w:proofErr w:type="spellStart"/>
      <w:r w:rsidRPr="002B23C7">
        <w:rPr>
          <w:rStyle w:val="docsum-authors"/>
          <w:rFonts w:ascii="Arial" w:hAnsi="Arial" w:cs="Arial"/>
          <w:sz w:val="20"/>
          <w:szCs w:val="20"/>
        </w:rPr>
        <w:t>Boorgula</w:t>
      </w:r>
      <w:proofErr w:type="spellEnd"/>
      <w:r w:rsidRPr="002B23C7">
        <w:rPr>
          <w:rStyle w:val="docsum-authors"/>
          <w:rFonts w:ascii="Arial" w:hAnsi="Arial" w:cs="Arial"/>
          <w:sz w:val="20"/>
          <w:szCs w:val="20"/>
        </w:rPr>
        <w:t xml:space="preserve"> MP, Blackwell TW, Brody JA, Broome J, Chami N, Chen MH, </w:t>
      </w:r>
      <w:proofErr w:type="spellStart"/>
      <w:r w:rsidRPr="002B23C7">
        <w:rPr>
          <w:rStyle w:val="docsum-authors"/>
          <w:rFonts w:ascii="Arial" w:hAnsi="Arial" w:cs="Arial"/>
          <w:sz w:val="20"/>
          <w:szCs w:val="20"/>
        </w:rPr>
        <w:t>Conomos</w:t>
      </w:r>
      <w:proofErr w:type="spellEnd"/>
      <w:r w:rsidRPr="002B23C7">
        <w:rPr>
          <w:rStyle w:val="docsum-authors"/>
          <w:rFonts w:ascii="Arial" w:hAnsi="Arial" w:cs="Arial"/>
          <w:sz w:val="20"/>
          <w:szCs w:val="20"/>
        </w:rPr>
        <w:t xml:space="preserve"> MP, Cox C, Curran JE, Daya M, </w:t>
      </w:r>
      <w:proofErr w:type="spellStart"/>
      <w:r w:rsidRPr="002B23C7">
        <w:rPr>
          <w:rStyle w:val="docsum-authors"/>
          <w:rFonts w:ascii="Arial" w:hAnsi="Arial" w:cs="Arial"/>
          <w:sz w:val="20"/>
          <w:szCs w:val="20"/>
        </w:rPr>
        <w:t>Ekunwe</w:t>
      </w:r>
      <w:proofErr w:type="spellEnd"/>
      <w:r w:rsidRPr="002B23C7">
        <w:rPr>
          <w:rStyle w:val="docsum-authors"/>
          <w:rFonts w:ascii="Arial" w:hAnsi="Arial" w:cs="Arial"/>
          <w:sz w:val="20"/>
          <w:szCs w:val="20"/>
        </w:rPr>
        <w:t xml:space="preserve"> L, Glahn DC, Heard-Costa N, Highland HM, Hobbs BD, Ilboudo Y, Jain D, Lange LA, Miller-Fleming TW, Min N, Moon JY, Preuss MH, Rosen J, Ryan K, Smith AV, Sun Q, Surendran P, de Vries PS, Walter K, Wang Z, Wheeler M, Yanek LR, Zhong X, </w:t>
      </w:r>
      <w:proofErr w:type="spellStart"/>
      <w:r w:rsidRPr="002B23C7">
        <w:rPr>
          <w:rStyle w:val="docsum-authors"/>
          <w:rFonts w:ascii="Arial" w:hAnsi="Arial" w:cs="Arial"/>
          <w:sz w:val="20"/>
          <w:szCs w:val="20"/>
        </w:rPr>
        <w:t>Abecasis</w:t>
      </w:r>
      <w:proofErr w:type="spellEnd"/>
      <w:r w:rsidRPr="002B23C7">
        <w:rPr>
          <w:rStyle w:val="docsum-authors"/>
          <w:rFonts w:ascii="Arial" w:hAnsi="Arial" w:cs="Arial"/>
          <w:sz w:val="20"/>
          <w:szCs w:val="20"/>
        </w:rPr>
        <w:t xml:space="preserve"> GR, Almasy L, Barnes KC, Beaty TH, Becker LC, </w:t>
      </w:r>
      <w:proofErr w:type="spellStart"/>
      <w:r w:rsidRPr="002B23C7">
        <w:rPr>
          <w:rStyle w:val="docsum-authors"/>
          <w:rFonts w:ascii="Arial" w:hAnsi="Arial" w:cs="Arial"/>
          <w:sz w:val="20"/>
          <w:szCs w:val="20"/>
        </w:rPr>
        <w:t>Blangero</w:t>
      </w:r>
      <w:proofErr w:type="spellEnd"/>
      <w:r w:rsidRPr="002B23C7">
        <w:rPr>
          <w:rStyle w:val="docsum-authors"/>
          <w:rFonts w:ascii="Arial" w:hAnsi="Arial" w:cs="Arial"/>
          <w:sz w:val="20"/>
          <w:szCs w:val="20"/>
        </w:rPr>
        <w:t xml:space="preserve"> J, Boerwinkle E, Butterworth AS, Chavan S, Cho MH, Choquet H, Correa A, Cox N, DeMeo DL, Faraday N, </w:t>
      </w:r>
      <w:proofErr w:type="spellStart"/>
      <w:r w:rsidRPr="002B23C7">
        <w:rPr>
          <w:rStyle w:val="docsum-authors"/>
          <w:rFonts w:ascii="Arial" w:hAnsi="Arial" w:cs="Arial"/>
          <w:sz w:val="20"/>
          <w:szCs w:val="20"/>
        </w:rPr>
        <w:t>Fornage</w:t>
      </w:r>
      <w:proofErr w:type="spellEnd"/>
      <w:r w:rsidRPr="002B23C7">
        <w:rPr>
          <w:rStyle w:val="docsum-authors"/>
          <w:rFonts w:ascii="Arial" w:hAnsi="Arial" w:cs="Arial"/>
          <w:sz w:val="20"/>
          <w:szCs w:val="20"/>
        </w:rPr>
        <w:t xml:space="preserve"> M, </w:t>
      </w:r>
      <w:proofErr w:type="spellStart"/>
      <w:r w:rsidRPr="002B23C7">
        <w:rPr>
          <w:rStyle w:val="docsum-authors"/>
          <w:rFonts w:ascii="Arial" w:hAnsi="Arial" w:cs="Arial"/>
          <w:sz w:val="20"/>
          <w:szCs w:val="20"/>
        </w:rPr>
        <w:t>Gerszten</w:t>
      </w:r>
      <w:proofErr w:type="spellEnd"/>
      <w:r w:rsidRPr="002B23C7">
        <w:rPr>
          <w:rStyle w:val="docsum-authors"/>
          <w:rFonts w:ascii="Arial" w:hAnsi="Arial" w:cs="Arial"/>
          <w:sz w:val="20"/>
          <w:szCs w:val="20"/>
        </w:rPr>
        <w:t xml:space="preserve"> RE, Hou L, Johnson AD, Jorgenson E, Kaplan R, Kooperberg C, Kundu K, Laurie CA, Lettre G, Lewis JP, Li B, Li Y, Lloyd-Jones DM, Loos RJF, Manichaikul A, Meyers DA, Mitchell BD, Morrison AC, Ngo D, Nickerson DA, </w:t>
      </w:r>
      <w:proofErr w:type="spellStart"/>
      <w:r w:rsidRPr="002B23C7">
        <w:rPr>
          <w:rStyle w:val="docsum-authors"/>
          <w:rFonts w:ascii="Arial" w:hAnsi="Arial" w:cs="Arial"/>
          <w:sz w:val="20"/>
          <w:szCs w:val="20"/>
        </w:rPr>
        <w:t>Nongmaithem</w:t>
      </w:r>
      <w:proofErr w:type="spellEnd"/>
      <w:r w:rsidRPr="002B23C7">
        <w:rPr>
          <w:rStyle w:val="docsum-authors"/>
          <w:rFonts w:ascii="Arial" w:hAnsi="Arial" w:cs="Arial"/>
          <w:sz w:val="20"/>
          <w:szCs w:val="20"/>
        </w:rPr>
        <w:t xml:space="preserve"> S, North KE, O'Connell JR, Ortega VE, Pankratz N, Perry JA, Psaty BM, Rich SS, </w:t>
      </w:r>
      <w:proofErr w:type="spellStart"/>
      <w:r w:rsidRPr="002B23C7">
        <w:rPr>
          <w:rStyle w:val="docsum-authors"/>
          <w:rFonts w:ascii="Arial" w:hAnsi="Arial" w:cs="Arial"/>
          <w:sz w:val="20"/>
          <w:szCs w:val="20"/>
        </w:rPr>
        <w:t>Soranzo</w:t>
      </w:r>
      <w:proofErr w:type="spellEnd"/>
      <w:r w:rsidRPr="002B23C7">
        <w:rPr>
          <w:rStyle w:val="docsum-authors"/>
          <w:rFonts w:ascii="Arial" w:hAnsi="Arial" w:cs="Arial"/>
          <w:sz w:val="20"/>
          <w:szCs w:val="20"/>
        </w:rPr>
        <w:t xml:space="preserve"> N, Rotter JI, Silverman EK, Smith NL, Tang H, Tracy RP, Thornton TA, Vasan RS, Zein J, Mathias RA; NHLBI Trans-Omics for Precision Medicine (</w:t>
      </w:r>
      <w:proofErr w:type="spellStart"/>
      <w:r w:rsidRPr="002B23C7">
        <w:rPr>
          <w:rStyle w:val="docsum-authors"/>
          <w:rFonts w:ascii="Arial" w:hAnsi="Arial" w:cs="Arial"/>
          <w:sz w:val="20"/>
          <w:szCs w:val="20"/>
        </w:rPr>
        <w:t>TOPMed</w:t>
      </w:r>
      <w:proofErr w:type="spellEnd"/>
      <w:r w:rsidRPr="002B23C7">
        <w:rPr>
          <w:rStyle w:val="docsum-authors"/>
          <w:rFonts w:ascii="Arial" w:hAnsi="Arial" w:cs="Arial"/>
          <w:sz w:val="20"/>
          <w:szCs w:val="20"/>
        </w:rPr>
        <w:t>) Consortium, Reiner AP, Auer PL.</w:t>
      </w:r>
      <w:r w:rsidRPr="002B23C7">
        <w:rPr>
          <w:rFonts w:ascii="Arial" w:hAnsi="Arial" w:cs="Arial"/>
          <w:sz w:val="20"/>
          <w:szCs w:val="20"/>
        </w:rPr>
        <w:t xml:space="preserve"> </w:t>
      </w:r>
      <w:hyperlink r:id="rId312" w:history="1">
        <w:r w:rsidRPr="00C65CEE">
          <w:rPr>
            <w:rStyle w:val="Hyperlink"/>
            <w:rFonts w:ascii="Arial" w:hAnsi="Arial" w:cs="Arial"/>
            <w:b/>
            <w:bCs/>
            <w:i/>
            <w:iCs/>
            <w:color w:val="0070C0"/>
            <w:sz w:val="20"/>
            <w:szCs w:val="20"/>
          </w:rPr>
          <w:t xml:space="preserve">Whole-genome sequencing in diverse subjects identifies genetic correlates of leukocyte traits: The NHLBI </w:t>
        </w:r>
        <w:proofErr w:type="spellStart"/>
        <w:r w:rsidRPr="00C65CEE">
          <w:rPr>
            <w:rStyle w:val="Hyperlink"/>
            <w:rFonts w:ascii="Arial" w:hAnsi="Arial" w:cs="Arial"/>
            <w:b/>
            <w:bCs/>
            <w:i/>
            <w:iCs/>
            <w:color w:val="0070C0"/>
            <w:sz w:val="20"/>
            <w:szCs w:val="20"/>
          </w:rPr>
          <w:t>TOPMed</w:t>
        </w:r>
        <w:proofErr w:type="spellEnd"/>
        <w:r w:rsidRPr="00C65CEE">
          <w:rPr>
            <w:rStyle w:val="Hyperlink"/>
            <w:rFonts w:ascii="Arial" w:hAnsi="Arial" w:cs="Arial"/>
            <w:b/>
            <w:bCs/>
            <w:i/>
            <w:iCs/>
            <w:color w:val="0070C0"/>
            <w:sz w:val="20"/>
            <w:szCs w:val="20"/>
          </w:rPr>
          <w:t xml:space="preserve"> program.</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Am J Hum Genet. 2021 Sep 23. S0002-9297(21)00306-2. </w:t>
      </w:r>
      <w:r w:rsidRPr="002B23C7">
        <w:rPr>
          <w:rStyle w:val="citation-part"/>
          <w:rFonts w:ascii="Arial" w:hAnsi="Arial" w:cs="Arial"/>
          <w:sz w:val="20"/>
          <w:szCs w:val="20"/>
        </w:rPr>
        <w:t xml:space="preserve">PM: </w:t>
      </w:r>
      <w:r w:rsidRPr="002B23C7">
        <w:rPr>
          <w:rStyle w:val="docsum-pmid"/>
          <w:rFonts w:ascii="Arial" w:hAnsi="Arial" w:cs="Arial"/>
          <w:sz w:val="20"/>
          <w:szCs w:val="20"/>
        </w:rPr>
        <w:t>34582791.</w:t>
      </w:r>
      <w:r w:rsidRPr="002B23C7">
        <w:rPr>
          <w:rFonts w:ascii="Arial" w:hAnsi="Arial" w:cs="Arial"/>
          <w:sz w:val="20"/>
          <w:szCs w:val="20"/>
        </w:rPr>
        <w:t xml:space="preserve"> </w:t>
      </w:r>
      <w:r w:rsidR="006850BF" w:rsidRPr="006850BF">
        <w:rPr>
          <w:rStyle w:val="Strong"/>
          <w:rFonts w:ascii="Arial" w:hAnsi="Arial" w:cs="Arial"/>
          <w:b w:val="0"/>
          <w:bCs w:val="0"/>
          <w:sz w:val="20"/>
          <w:szCs w:val="20"/>
        </w:rPr>
        <w:t>PMC8546043.</w:t>
      </w:r>
    </w:p>
    <w:p w14:paraId="5DACE904" w14:textId="75F7C1C4" w:rsidR="00DB67E1" w:rsidRPr="007F7853" w:rsidRDefault="00DB67E1" w:rsidP="00DB67E1">
      <w:pPr>
        <w:rPr>
          <w:rStyle w:val="docsum-journal-citation"/>
          <w:rFonts w:ascii="Arial" w:hAnsi="Arial" w:cs="Arial"/>
          <w:sz w:val="20"/>
          <w:szCs w:val="20"/>
        </w:rPr>
      </w:pPr>
      <w:r w:rsidRPr="007F7853">
        <w:rPr>
          <w:rStyle w:val="docsum-authors"/>
          <w:rFonts w:ascii="Arial" w:hAnsi="Arial" w:cs="Arial"/>
          <w:sz w:val="20"/>
          <w:szCs w:val="20"/>
        </w:rPr>
        <w:t>Miller LM, Wu C, Hirsch CH, Lopez OL, Cushman M, Odden MC.</w:t>
      </w:r>
      <w:r w:rsidRPr="007F7853">
        <w:rPr>
          <w:rFonts w:ascii="Arial" w:hAnsi="Arial" w:cs="Arial"/>
          <w:sz w:val="20"/>
          <w:szCs w:val="20"/>
        </w:rPr>
        <w:t xml:space="preserve"> </w:t>
      </w:r>
      <w:hyperlink r:id="rId313" w:history="1">
        <w:r w:rsidRPr="00C65CEE">
          <w:rPr>
            <w:rStyle w:val="Hyperlink"/>
            <w:rFonts w:ascii="Arial" w:hAnsi="Arial" w:cs="Arial"/>
            <w:b/>
            <w:bCs/>
            <w:i/>
            <w:iCs/>
            <w:color w:val="0070C0"/>
            <w:sz w:val="20"/>
            <w:szCs w:val="20"/>
          </w:rPr>
          <w:t>Cardiovascular damage phenotypes and all-cause and CVD mortality in older adults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sidRPr="007F7853">
        <w:rPr>
          <w:rStyle w:val="docsum-journal-citation"/>
          <w:rFonts w:ascii="Arial" w:hAnsi="Arial" w:cs="Arial"/>
          <w:sz w:val="20"/>
          <w:szCs w:val="20"/>
        </w:rPr>
        <w:t xml:space="preserve">Ann Epidemiol. 2021 </w:t>
      </w:r>
      <w:r w:rsidR="001A33F5" w:rsidRPr="007F7853">
        <w:rPr>
          <w:rStyle w:val="docsum-journal-citation"/>
          <w:rFonts w:ascii="Arial" w:hAnsi="Arial" w:cs="Arial"/>
          <w:sz w:val="20"/>
          <w:szCs w:val="20"/>
        </w:rPr>
        <w:t>Jul 30</w:t>
      </w:r>
      <w:r w:rsidR="00043C7C" w:rsidRPr="007F7853">
        <w:rPr>
          <w:rStyle w:val="docsum-journal-citation"/>
          <w:rFonts w:ascii="Arial" w:hAnsi="Arial" w:cs="Arial"/>
          <w:sz w:val="20"/>
          <w:szCs w:val="20"/>
        </w:rPr>
        <w:t xml:space="preserve">. Vol. </w:t>
      </w:r>
      <w:r w:rsidR="001A33F5" w:rsidRPr="007F7853">
        <w:rPr>
          <w:rStyle w:val="docsum-journal-citation"/>
          <w:rFonts w:ascii="Arial" w:hAnsi="Arial" w:cs="Arial"/>
          <w:sz w:val="20"/>
          <w:szCs w:val="20"/>
        </w:rPr>
        <w:t>63</w:t>
      </w:r>
      <w:r w:rsidR="00043C7C" w:rsidRPr="007F7853">
        <w:rPr>
          <w:rStyle w:val="docsum-journal-citation"/>
          <w:rFonts w:ascii="Arial" w:hAnsi="Arial" w:cs="Arial"/>
          <w:sz w:val="20"/>
          <w:szCs w:val="20"/>
        </w:rPr>
        <w:t xml:space="preserve">, pp. </w:t>
      </w:r>
      <w:r w:rsidR="001A33F5" w:rsidRPr="007F7853">
        <w:rPr>
          <w:rStyle w:val="docsum-journal-citation"/>
          <w:rFonts w:ascii="Arial" w:hAnsi="Arial" w:cs="Arial"/>
          <w:sz w:val="20"/>
          <w:szCs w:val="20"/>
        </w:rPr>
        <w:t>35-40</w:t>
      </w:r>
      <w:r w:rsidRPr="007F7853">
        <w:rPr>
          <w:rStyle w:val="docsum-journal-citation"/>
          <w:rFonts w:ascii="Arial" w:hAnsi="Arial" w:cs="Arial"/>
          <w:sz w:val="20"/>
          <w:szCs w:val="20"/>
        </w:rPr>
        <w:t xml:space="preserve">. PM: 34339835. </w:t>
      </w:r>
      <w:hyperlink r:id="rId314" w:tgtFrame="_blank" w:history="1">
        <w:r w:rsidR="006850BF" w:rsidRPr="006850BF">
          <w:rPr>
            <w:rStyle w:val="docsum-journal-citation"/>
            <w:rFonts w:ascii="Arial" w:hAnsi="Arial" w:cs="Arial"/>
            <w:sz w:val="20"/>
            <w:szCs w:val="20"/>
          </w:rPr>
          <w:t>PMC8562895</w:t>
        </w:r>
      </w:hyperlink>
      <w:r w:rsidR="006850BF" w:rsidRPr="006850BF">
        <w:rPr>
          <w:rStyle w:val="docsum-journal-citation"/>
          <w:rFonts w:ascii="Arial" w:hAnsi="Arial" w:cs="Arial"/>
          <w:sz w:val="20"/>
          <w:szCs w:val="20"/>
        </w:rPr>
        <w:t>.</w:t>
      </w:r>
    </w:p>
    <w:p w14:paraId="067A4EA5" w14:textId="0A8AD202" w:rsidR="00BB0343" w:rsidRDefault="00BB0343" w:rsidP="009A009C">
      <w:pPr>
        <w:rPr>
          <w:rStyle w:val="docsum-pmid"/>
          <w:rFonts w:ascii="Arial" w:hAnsi="Arial" w:cs="Arial"/>
          <w:sz w:val="20"/>
          <w:szCs w:val="20"/>
        </w:rPr>
      </w:pPr>
      <w:r>
        <w:rPr>
          <w:rStyle w:val="docsum-authors"/>
          <w:rFonts w:ascii="Arial" w:hAnsi="Arial" w:cs="Arial"/>
          <w:sz w:val="20"/>
          <w:szCs w:val="20"/>
        </w:rPr>
        <w:t xml:space="preserve">Murthy SB, Zhang C, Diaz I, Levitan EB, </w:t>
      </w:r>
      <w:proofErr w:type="spellStart"/>
      <w:r>
        <w:rPr>
          <w:rStyle w:val="docsum-authors"/>
          <w:rFonts w:ascii="Arial" w:hAnsi="Arial" w:cs="Arial"/>
          <w:sz w:val="20"/>
          <w:szCs w:val="20"/>
        </w:rPr>
        <w:t>Koton</w:t>
      </w:r>
      <w:proofErr w:type="spellEnd"/>
      <w:r>
        <w:rPr>
          <w:rStyle w:val="docsum-authors"/>
          <w:rFonts w:ascii="Arial" w:hAnsi="Arial" w:cs="Arial"/>
          <w:sz w:val="20"/>
          <w:szCs w:val="20"/>
        </w:rPr>
        <w:t xml:space="preserve"> S, Bartz TM, DeRosa JT, </w:t>
      </w:r>
      <w:proofErr w:type="spellStart"/>
      <w:r>
        <w:rPr>
          <w:rStyle w:val="docsum-authors"/>
          <w:rFonts w:ascii="Arial" w:hAnsi="Arial" w:cs="Arial"/>
          <w:sz w:val="20"/>
          <w:szCs w:val="20"/>
        </w:rPr>
        <w:t>Strobino</w:t>
      </w:r>
      <w:proofErr w:type="spellEnd"/>
      <w:r>
        <w:rPr>
          <w:rStyle w:val="docsum-authors"/>
          <w:rFonts w:ascii="Arial" w:hAnsi="Arial" w:cs="Arial"/>
          <w:sz w:val="20"/>
          <w:szCs w:val="20"/>
        </w:rPr>
        <w:t xml:space="preserve"> K, Colantonio LD, </w:t>
      </w:r>
      <w:proofErr w:type="spellStart"/>
      <w:r>
        <w:rPr>
          <w:rStyle w:val="docsum-authors"/>
          <w:rFonts w:ascii="Arial" w:hAnsi="Arial" w:cs="Arial"/>
          <w:sz w:val="20"/>
          <w:szCs w:val="20"/>
        </w:rPr>
        <w:t>Iadecola</w:t>
      </w:r>
      <w:proofErr w:type="spellEnd"/>
      <w:r>
        <w:rPr>
          <w:rStyle w:val="docsum-authors"/>
          <w:rFonts w:ascii="Arial" w:hAnsi="Arial" w:cs="Arial"/>
          <w:sz w:val="20"/>
          <w:szCs w:val="20"/>
        </w:rPr>
        <w:t xml:space="preserve"> C, Safford MM, Howard VJ, Longstreth WT Jr, Gottesman RF, Sacco RL, Elkind MSV, Howard G, Kamel H. </w:t>
      </w:r>
      <w:hyperlink r:id="rId315" w:history="1">
        <w:r w:rsidRPr="00C65CEE">
          <w:rPr>
            <w:rStyle w:val="Hyperlink"/>
            <w:rFonts w:ascii="Arial" w:hAnsi="Arial" w:cs="Arial"/>
            <w:b/>
            <w:bCs/>
            <w:i/>
            <w:iCs/>
            <w:color w:val="0070C0"/>
            <w:sz w:val="20"/>
            <w:szCs w:val="20"/>
          </w:rPr>
          <w:t>Association between intracerebral hemorrhage and subsequent arterial ischemic events in participants from 4 population-based cohort studies.</w:t>
        </w:r>
      </w:hyperlink>
      <w:r w:rsidRPr="00237C66">
        <w:rPr>
          <w:rFonts w:ascii="Arial" w:hAnsi="Arial" w:cs="Arial"/>
          <w:b/>
          <w:bCs/>
          <w:i/>
          <w:iCs/>
          <w:sz w:val="20"/>
          <w:szCs w:val="20"/>
        </w:rPr>
        <w:t xml:space="preserve"> </w:t>
      </w:r>
      <w:r>
        <w:rPr>
          <w:rStyle w:val="docsum-journal-citation"/>
          <w:rFonts w:ascii="Arial" w:hAnsi="Arial" w:cs="Arial"/>
          <w:sz w:val="20"/>
          <w:szCs w:val="20"/>
        </w:rPr>
        <w:t xml:space="preserve">JAMA Neurol. 2021 May 3. e210925.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10.1001/jamaneurol.2021.0925.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33938907.</w:t>
      </w:r>
      <w:r>
        <w:rPr>
          <w:rFonts w:ascii="Arial" w:hAnsi="Arial" w:cs="Arial"/>
          <w:sz w:val="20"/>
          <w:szCs w:val="20"/>
        </w:rPr>
        <w:t xml:space="preserve"> </w:t>
      </w:r>
      <w:r w:rsidR="00237C66" w:rsidRPr="00237C66">
        <w:rPr>
          <w:rStyle w:val="Strong"/>
          <w:rFonts w:ascii="Arial" w:hAnsi="Arial" w:cs="Arial"/>
          <w:b w:val="0"/>
          <w:bCs w:val="0"/>
          <w:sz w:val="20"/>
          <w:szCs w:val="20"/>
        </w:rPr>
        <w:t>PMC8094038.</w:t>
      </w:r>
    </w:p>
    <w:p w14:paraId="01A742EC" w14:textId="3165C105" w:rsidR="001D4588" w:rsidRPr="006722CD" w:rsidRDefault="001D4588" w:rsidP="001D4588">
      <w:pPr>
        <w:rPr>
          <w:rFonts w:ascii="Arial" w:hAnsi="Arial" w:cs="Arial"/>
          <w:sz w:val="20"/>
          <w:szCs w:val="20"/>
        </w:rPr>
      </w:pPr>
      <w:bookmarkStart w:id="30" w:name="_Hlk99299692"/>
      <w:r w:rsidRPr="006722CD">
        <w:rPr>
          <w:rStyle w:val="docsum-authors"/>
          <w:rFonts w:ascii="Arial" w:hAnsi="Arial" w:cs="Arial"/>
          <w:sz w:val="20"/>
          <w:szCs w:val="20"/>
        </w:rPr>
        <w:t xml:space="preserve">Nair N, Vittinghoff E, Pletcher MJ, Oelsner EC, Allen NB, </w:t>
      </w:r>
      <w:proofErr w:type="spellStart"/>
      <w:r w:rsidRPr="006722CD">
        <w:rPr>
          <w:rStyle w:val="docsum-authors"/>
          <w:rFonts w:ascii="Arial" w:hAnsi="Arial" w:cs="Arial"/>
          <w:sz w:val="20"/>
          <w:szCs w:val="20"/>
        </w:rPr>
        <w:t>Ndumele</w:t>
      </w:r>
      <w:proofErr w:type="spellEnd"/>
      <w:r w:rsidRPr="006722CD">
        <w:rPr>
          <w:rStyle w:val="docsum-authors"/>
          <w:rFonts w:ascii="Arial" w:hAnsi="Arial" w:cs="Arial"/>
          <w:sz w:val="20"/>
          <w:szCs w:val="20"/>
        </w:rPr>
        <w:t xml:space="preserve"> CE, West NA, </w:t>
      </w:r>
      <w:proofErr w:type="spellStart"/>
      <w:r w:rsidRPr="006722CD">
        <w:rPr>
          <w:rStyle w:val="docsum-authors"/>
          <w:rFonts w:ascii="Arial" w:hAnsi="Arial" w:cs="Arial"/>
          <w:sz w:val="20"/>
          <w:szCs w:val="20"/>
        </w:rPr>
        <w:t>Strotmeyer</w:t>
      </w:r>
      <w:proofErr w:type="spellEnd"/>
      <w:r w:rsidRPr="006722CD">
        <w:rPr>
          <w:rStyle w:val="docsum-authors"/>
          <w:rFonts w:ascii="Arial" w:hAnsi="Arial" w:cs="Arial"/>
          <w:sz w:val="20"/>
          <w:szCs w:val="20"/>
        </w:rPr>
        <w:t xml:space="preserve"> ES, </w:t>
      </w:r>
      <w:proofErr w:type="spellStart"/>
      <w:r w:rsidRPr="006722CD">
        <w:rPr>
          <w:rStyle w:val="docsum-authors"/>
          <w:rFonts w:ascii="Arial" w:hAnsi="Arial" w:cs="Arial"/>
          <w:sz w:val="20"/>
          <w:szCs w:val="20"/>
        </w:rPr>
        <w:t>Mukamal</w:t>
      </w:r>
      <w:proofErr w:type="spellEnd"/>
      <w:r w:rsidRPr="006722CD">
        <w:rPr>
          <w:rStyle w:val="docsum-authors"/>
          <w:rFonts w:ascii="Arial" w:hAnsi="Arial" w:cs="Arial"/>
          <w:sz w:val="20"/>
          <w:szCs w:val="20"/>
        </w:rPr>
        <w:t xml:space="preserve"> KJ, Siscovick DS, Biggs ML, </w:t>
      </w:r>
      <w:proofErr w:type="spellStart"/>
      <w:r w:rsidRPr="006722CD">
        <w:rPr>
          <w:rStyle w:val="docsum-authors"/>
          <w:rFonts w:ascii="Arial" w:hAnsi="Arial" w:cs="Arial"/>
          <w:sz w:val="20"/>
          <w:szCs w:val="20"/>
        </w:rPr>
        <w:t>Laferrère</w:t>
      </w:r>
      <w:proofErr w:type="spellEnd"/>
      <w:r w:rsidRPr="006722CD">
        <w:rPr>
          <w:rStyle w:val="docsum-authors"/>
          <w:rFonts w:ascii="Arial" w:hAnsi="Arial" w:cs="Arial"/>
          <w:sz w:val="20"/>
          <w:szCs w:val="20"/>
        </w:rPr>
        <w:t xml:space="preserve"> B, Moran AE, Zhang Y.</w:t>
      </w:r>
      <w:r w:rsidRPr="006722CD">
        <w:rPr>
          <w:rFonts w:ascii="Arial" w:hAnsi="Arial" w:cs="Arial"/>
          <w:sz w:val="20"/>
          <w:szCs w:val="20"/>
        </w:rPr>
        <w:t xml:space="preserve"> </w:t>
      </w:r>
      <w:hyperlink r:id="rId316" w:history="1">
        <w:r w:rsidRPr="0091662A">
          <w:rPr>
            <w:rStyle w:val="Hyperlink"/>
            <w:rFonts w:ascii="Arial" w:hAnsi="Arial" w:cs="Arial"/>
            <w:i/>
            <w:iCs/>
            <w:sz w:val="20"/>
            <w:szCs w:val="20"/>
          </w:rPr>
          <w:t xml:space="preserve">Associations of </w:t>
        </w:r>
        <w:r>
          <w:rPr>
            <w:rStyle w:val="Hyperlink"/>
            <w:rFonts w:ascii="Arial" w:hAnsi="Arial" w:cs="Arial"/>
            <w:i/>
            <w:iCs/>
            <w:sz w:val="20"/>
            <w:szCs w:val="20"/>
          </w:rPr>
          <w:t>b</w:t>
        </w:r>
        <w:r w:rsidRPr="0091662A">
          <w:rPr>
            <w:rStyle w:val="Hyperlink"/>
            <w:rFonts w:ascii="Arial" w:hAnsi="Arial" w:cs="Arial"/>
            <w:i/>
            <w:iCs/>
            <w:sz w:val="20"/>
            <w:szCs w:val="20"/>
          </w:rPr>
          <w:t xml:space="preserve">ody </w:t>
        </w:r>
        <w:r>
          <w:rPr>
            <w:rStyle w:val="Hyperlink"/>
            <w:rFonts w:ascii="Arial" w:hAnsi="Arial" w:cs="Arial"/>
            <w:i/>
            <w:iCs/>
            <w:sz w:val="20"/>
            <w:szCs w:val="20"/>
          </w:rPr>
          <w:t>m</w:t>
        </w:r>
        <w:r w:rsidRPr="0091662A">
          <w:rPr>
            <w:rStyle w:val="Hyperlink"/>
            <w:rFonts w:ascii="Arial" w:hAnsi="Arial" w:cs="Arial"/>
            <w:i/>
            <w:iCs/>
            <w:sz w:val="20"/>
            <w:szCs w:val="20"/>
          </w:rPr>
          <w:t xml:space="preserve">ass </w:t>
        </w:r>
        <w:r>
          <w:rPr>
            <w:rStyle w:val="Hyperlink"/>
            <w:rFonts w:ascii="Arial" w:hAnsi="Arial" w:cs="Arial"/>
            <w:i/>
            <w:iCs/>
            <w:sz w:val="20"/>
            <w:szCs w:val="20"/>
          </w:rPr>
          <w:t>i</w:t>
        </w:r>
        <w:r w:rsidRPr="0091662A">
          <w:rPr>
            <w:rStyle w:val="Hyperlink"/>
            <w:rFonts w:ascii="Arial" w:hAnsi="Arial" w:cs="Arial"/>
            <w:i/>
            <w:iCs/>
            <w:sz w:val="20"/>
            <w:szCs w:val="20"/>
          </w:rPr>
          <w:t xml:space="preserve">ndex and </w:t>
        </w:r>
        <w:r>
          <w:rPr>
            <w:rStyle w:val="Hyperlink"/>
            <w:rFonts w:ascii="Arial" w:hAnsi="Arial" w:cs="Arial"/>
            <w:i/>
            <w:iCs/>
            <w:sz w:val="20"/>
            <w:szCs w:val="20"/>
          </w:rPr>
          <w:t>w</w:t>
        </w:r>
        <w:r w:rsidRPr="0091662A">
          <w:rPr>
            <w:rStyle w:val="Hyperlink"/>
            <w:rFonts w:ascii="Arial" w:hAnsi="Arial" w:cs="Arial"/>
            <w:i/>
            <w:iCs/>
            <w:sz w:val="20"/>
            <w:szCs w:val="20"/>
          </w:rPr>
          <w:t xml:space="preserve">aist </w:t>
        </w:r>
        <w:r>
          <w:rPr>
            <w:rStyle w:val="Hyperlink"/>
            <w:rFonts w:ascii="Arial" w:hAnsi="Arial" w:cs="Arial"/>
            <w:i/>
            <w:iCs/>
            <w:sz w:val="20"/>
            <w:szCs w:val="20"/>
          </w:rPr>
          <w:t>c</w:t>
        </w:r>
        <w:r w:rsidRPr="0091662A">
          <w:rPr>
            <w:rStyle w:val="Hyperlink"/>
            <w:rFonts w:ascii="Arial" w:hAnsi="Arial" w:cs="Arial"/>
            <w:i/>
            <w:iCs/>
            <w:sz w:val="20"/>
            <w:szCs w:val="20"/>
          </w:rPr>
          <w:t xml:space="preserve">ircumference in </w:t>
        </w:r>
        <w:r>
          <w:rPr>
            <w:rStyle w:val="Hyperlink"/>
            <w:rFonts w:ascii="Arial" w:hAnsi="Arial" w:cs="Arial"/>
            <w:i/>
            <w:iCs/>
            <w:sz w:val="20"/>
            <w:szCs w:val="20"/>
          </w:rPr>
          <w:t>y</w:t>
        </w:r>
        <w:r w:rsidRPr="0091662A">
          <w:rPr>
            <w:rStyle w:val="Hyperlink"/>
            <w:rFonts w:ascii="Arial" w:hAnsi="Arial" w:cs="Arial"/>
            <w:i/>
            <w:iCs/>
            <w:sz w:val="20"/>
            <w:szCs w:val="20"/>
          </w:rPr>
          <w:t xml:space="preserve">oung </w:t>
        </w:r>
        <w:r>
          <w:rPr>
            <w:rStyle w:val="Hyperlink"/>
            <w:rFonts w:ascii="Arial" w:hAnsi="Arial" w:cs="Arial"/>
            <w:i/>
            <w:iCs/>
            <w:sz w:val="20"/>
            <w:szCs w:val="20"/>
          </w:rPr>
          <w:t>a</w:t>
        </w:r>
        <w:r w:rsidRPr="0091662A">
          <w:rPr>
            <w:rStyle w:val="Hyperlink"/>
            <w:rFonts w:ascii="Arial" w:hAnsi="Arial" w:cs="Arial"/>
            <w:i/>
            <w:iCs/>
            <w:sz w:val="20"/>
            <w:szCs w:val="20"/>
          </w:rPr>
          <w:t xml:space="preserve">dulthood with </w:t>
        </w:r>
        <w:r>
          <w:rPr>
            <w:rStyle w:val="Hyperlink"/>
            <w:rFonts w:ascii="Arial" w:hAnsi="Arial" w:cs="Arial"/>
            <w:i/>
            <w:iCs/>
            <w:sz w:val="20"/>
            <w:szCs w:val="20"/>
          </w:rPr>
          <w:t>l</w:t>
        </w:r>
        <w:r w:rsidRPr="0091662A">
          <w:rPr>
            <w:rStyle w:val="Hyperlink"/>
            <w:rFonts w:ascii="Arial" w:hAnsi="Arial" w:cs="Arial"/>
            <w:i/>
            <w:iCs/>
            <w:sz w:val="20"/>
            <w:szCs w:val="20"/>
          </w:rPr>
          <w:t xml:space="preserve">ater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d</w:t>
        </w:r>
        <w:r w:rsidRPr="0091662A">
          <w:rPr>
            <w:rStyle w:val="Hyperlink"/>
            <w:rFonts w:ascii="Arial" w:hAnsi="Arial" w:cs="Arial"/>
            <w:i/>
            <w:iCs/>
            <w:sz w:val="20"/>
            <w:szCs w:val="20"/>
          </w:rPr>
          <w:t>iabetes.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J Clin Endocrinol </w:t>
      </w:r>
      <w:proofErr w:type="spellStart"/>
      <w:r w:rsidRPr="006722CD">
        <w:rPr>
          <w:rStyle w:val="docsum-journal-citation"/>
          <w:rFonts w:ascii="Arial" w:hAnsi="Arial" w:cs="Arial"/>
          <w:sz w:val="20"/>
          <w:szCs w:val="20"/>
        </w:rPr>
        <w:t>Metab</w:t>
      </w:r>
      <w:proofErr w:type="spellEnd"/>
      <w:r w:rsidRPr="006722CD">
        <w:rPr>
          <w:rStyle w:val="docsum-journal-citation"/>
          <w:rFonts w:ascii="Arial" w:hAnsi="Arial" w:cs="Arial"/>
          <w:sz w:val="20"/>
          <w:szCs w:val="20"/>
        </w:rPr>
        <w:t>. 2021 Nov 19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12</w:t>
      </w:r>
      <w:r>
        <w:rPr>
          <w:rStyle w:val="docsum-journal-citation"/>
          <w:rFonts w:ascii="Arial" w:hAnsi="Arial" w:cs="Arial"/>
          <w:sz w:val="20"/>
          <w:szCs w:val="20"/>
        </w:rPr>
        <w:t xml:space="preserve">, pp. </w:t>
      </w:r>
      <w:r w:rsidRPr="006722CD">
        <w:rPr>
          <w:rStyle w:val="docsum-journal-citation"/>
          <w:rFonts w:ascii="Arial" w:hAnsi="Arial" w:cs="Arial"/>
          <w:sz w:val="20"/>
          <w:szCs w:val="20"/>
        </w:rPr>
        <w:t>e5011-e5020.</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34302728</w:t>
      </w:r>
      <w:r>
        <w:rPr>
          <w:rStyle w:val="docsum-pmid"/>
          <w:rFonts w:ascii="Arial" w:hAnsi="Arial" w:cs="Arial"/>
          <w:sz w:val="20"/>
          <w:szCs w:val="20"/>
        </w:rPr>
        <w:t>.</w:t>
      </w:r>
      <w:r w:rsidRPr="006722CD">
        <w:rPr>
          <w:rFonts w:ascii="Arial" w:hAnsi="Arial" w:cs="Arial"/>
          <w:sz w:val="20"/>
          <w:szCs w:val="20"/>
        </w:rPr>
        <w:t xml:space="preserve"> </w:t>
      </w:r>
      <w:r w:rsidR="00B601E2">
        <w:rPr>
          <w:rFonts w:ascii="Arial" w:hAnsi="Arial" w:cs="Arial"/>
          <w:sz w:val="20"/>
          <w:szCs w:val="20"/>
        </w:rPr>
        <w:t xml:space="preserve"> </w:t>
      </w:r>
      <w:r w:rsidR="00B601E2" w:rsidRPr="00B601E2">
        <w:rPr>
          <w:rStyle w:val="docsum-pmid"/>
          <w:rFonts w:ascii="Arial" w:hAnsi="Arial" w:cs="Arial"/>
          <w:sz w:val="20"/>
          <w:szCs w:val="20"/>
        </w:rPr>
        <w:t>PMC8864746.</w:t>
      </w:r>
    </w:p>
    <w:bookmarkEnd w:id="30"/>
    <w:p w14:paraId="2E71C472" w14:textId="5FCBAFBA" w:rsidR="009A009C" w:rsidRPr="004F71BA" w:rsidRDefault="009A009C" w:rsidP="009A009C">
      <w:pPr>
        <w:rPr>
          <w:rStyle w:val="docsum-authors"/>
          <w:rFonts w:ascii="Arial" w:hAnsi="Arial" w:cs="Arial"/>
          <w:sz w:val="20"/>
          <w:szCs w:val="20"/>
        </w:rPr>
      </w:pPr>
      <w:r w:rsidRPr="004F71BA">
        <w:rPr>
          <w:rStyle w:val="docsum-authors"/>
          <w:rFonts w:ascii="Arial" w:hAnsi="Arial" w:cs="Arial"/>
          <w:sz w:val="20"/>
          <w:szCs w:val="20"/>
        </w:rPr>
        <w:lastRenderedPageBreak/>
        <w:t xml:space="preserve">Natarajan P, </w:t>
      </w:r>
      <w:proofErr w:type="spellStart"/>
      <w:r w:rsidRPr="004F71BA">
        <w:rPr>
          <w:rStyle w:val="docsum-authors"/>
          <w:rFonts w:ascii="Arial" w:hAnsi="Arial" w:cs="Arial"/>
          <w:sz w:val="20"/>
          <w:szCs w:val="20"/>
        </w:rPr>
        <w:t>Pampana</w:t>
      </w:r>
      <w:proofErr w:type="spellEnd"/>
      <w:r w:rsidRPr="004F71BA">
        <w:rPr>
          <w:rStyle w:val="docsum-authors"/>
          <w:rFonts w:ascii="Arial" w:hAnsi="Arial" w:cs="Arial"/>
          <w:sz w:val="20"/>
          <w:szCs w:val="20"/>
        </w:rPr>
        <w:t xml:space="preserve"> A, Graham SE, Ruotsalainen SE, Perry JA, de Vries PS, Broome JG, Pirruccello JP, </w:t>
      </w:r>
      <w:proofErr w:type="spellStart"/>
      <w:r w:rsidRPr="004F71BA">
        <w:rPr>
          <w:rStyle w:val="docsum-authors"/>
          <w:rFonts w:ascii="Arial" w:hAnsi="Arial" w:cs="Arial"/>
          <w:sz w:val="20"/>
          <w:szCs w:val="20"/>
        </w:rPr>
        <w:t>Honigberg</w:t>
      </w:r>
      <w:proofErr w:type="spellEnd"/>
      <w:r w:rsidRPr="004F71BA">
        <w:rPr>
          <w:rStyle w:val="docsum-authors"/>
          <w:rFonts w:ascii="Arial" w:hAnsi="Arial" w:cs="Arial"/>
          <w:sz w:val="20"/>
          <w:szCs w:val="20"/>
        </w:rPr>
        <w:t xml:space="preserve"> MC, Aragam K, Wolford B, Brody JA, Antonacci-Fulton L, Arden M, </w:t>
      </w:r>
      <w:proofErr w:type="spellStart"/>
      <w:r w:rsidRPr="004F71BA">
        <w:rPr>
          <w:rStyle w:val="docsum-authors"/>
          <w:rFonts w:ascii="Arial" w:hAnsi="Arial" w:cs="Arial"/>
          <w:sz w:val="20"/>
          <w:szCs w:val="20"/>
        </w:rPr>
        <w:t>Aslibekyan</w:t>
      </w:r>
      <w:proofErr w:type="spellEnd"/>
      <w:r w:rsidRPr="004F71BA">
        <w:rPr>
          <w:rStyle w:val="docsum-authors"/>
          <w:rFonts w:ascii="Arial" w:hAnsi="Arial" w:cs="Arial"/>
          <w:sz w:val="20"/>
          <w:szCs w:val="20"/>
        </w:rPr>
        <w:t xml:space="preserve"> S, </w:t>
      </w:r>
      <w:proofErr w:type="spellStart"/>
      <w:r w:rsidRPr="004F71BA">
        <w:rPr>
          <w:rStyle w:val="docsum-authors"/>
          <w:rFonts w:ascii="Arial" w:hAnsi="Arial" w:cs="Arial"/>
          <w:sz w:val="20"/>
          <w:szCs w:val="20"/>
        </w:rPr>
        <w:t>Assimes</w:t>
      </w:r>
      <w:proofErr w:type="spellEnd"/>
      <w:r w:rsidRPr="004F71BA">
        <w:rPr>
          <w:rStyle w:val="docsum-authors"/>
          <w:rFonts w:ascii="Arial" w:hAnsi="Arial" w:cs="Arial"/>
          <w:sz w:val="20"/>
          <w:szCs w:val="20"/>
        </w:rPr>
        <w:t xml:space="preserve"> TL, Ballantyne CM, Bielak LF, Bis JC, Cade BE, Do R, Doddapaneni H, Emery LS, Hung YJ, Irvin MR, Khan AT, Lange L, Lee J, Lemaitre RN, Martin LW, Metcalf G, </w:t>
      </w:r>
      <w:proofErr w:type="spellStart"/>
      <w:r w:rsidRPr="004F71BA">
        <w:rPr>
          <w:rStyle w:val="docsum-authors"/>
          <w:rFonts w:ascii="Arial" w:hAnsi="Arial" w:cs="Arial"/>
          <w:sz w:val="20"/>
          <w:szCs w:val="20"/>
        </w:rPr>
        <w:t>Montasser</w:t>
      </w:r>
      <w:proofErr w:type="spellEnd"/>
      <w:r w:rsidRPr="004F71BA">
        <w:rPr>
          <w:rStyle w:val="docsum-authors"/>
          <w:rFonts w:ascii="Arial" w:hAnsi="Arial" w:cs="Arial"/>
          <w:sz w:val="20"/>
          <w:szCs w:val="20"/>
        </w:rPr>
        <w:t xml:space="preserve"> ME, Moon JY, Muzny D, O'Connell JR, Palmer ND, Peralta JM, Peyser PA, Stilp AM, Tsai M, Wang FF, Weeks DE, Yanek LR, Wilson JG, </w:t>
      </w:r>
      <w:proofErr w:type="spellStart"/>
      <w:r w:rsidRPr="004F71BA">
        <w:rPr>
          <w:rStyle w:val="docsum-authors"/>
          <w:rFonts w:ascii="Arial" w:hAnsi="Arial" w:cs="Arial"/>
          <w:sz w:val="20"/>
          <w:szCs w:val="20"/>
        </w:rPr>
        <w:t>Abecasis</w:t>
      </w:r>
      <w:proofErr w:type="spellEnd"/>
      <w:r w:rsidRPr="004F71BA">
        <w:rPr>
          <w:rStyle w:val="docsum-authors"/>
          <w:rFonts w:ascii="Arial" w:hAnsi="Arial" w:cs="Arial"/>
          <w:sz w:val="20"/>
          <w:szCs w:val="20"/>
        </w:rPr>
        <w:t xml:space="preserve"> G, Arnett DK, Becker LC, </w:t>
      </w:r>
      <w:proofErr w:type="spellStart"/>
      <w:r w:rsidRPr="004F71BA">
        <w:rPr>
          <w:rStyle w:val="docsum-authors"/>
          <w:rFonts w:ascii="Arial" w:hAnsi="Arial" w:cs="Arial"/>
          <w:sz w:val="20"/>
          <w:szCs w:val="20"/>
        </w:rPr>
        <w:t>Blangero</w:t>
      </w:r>
      <w:proofErr w:type="spellEnd"/>
      <w:r w:rsidRPr="004F71BA">
        <w:rPr>
          <w:rStyle w:val="docsum-authors"/>
          <w:rFonts w:ascii="Arial" w:hAnsi="Arial" w:cs="Arial"/>
          <w:sz w:val="20"/>
          <w:szCs w:val="20"/>
        </w:rPr>
        <w:t xml:space="preserve"> J, Boerwinkle E, Bowden DW, Chang YC, Chen YI, Choi WJ, Correa A, Curran JE, Daly MJ, Dutcher SK, Ellinor PT, </w:t>
      </w:r>
      <w:proofErr w:type="spellStart"/>
      <w:r w:rsidRPr="004F71BA">
        <w:rPr>
          <w:rStyle w:val="docsum-authors"/>
          <w:rFonts w:ascii="Arial" w:hAnsi="Arial" w:cs="Arial"/>
          <w:sz w:val="20"/>
          <w:szCs w:val="20"/>
        </w:rPr>
        <w:t>Fornage</w:t>
      </w:r>
      <w:proofErr w:type="spellEnd"/>
      <w:r w:rsidRPr="004F71BA">
        <w:rPr>
          <w:rStyle w:val="docsum-authors"/>
          <w:rFonts w:ascii="Arial" w:hAnsi="Arial" w:cs="Arial"/>
          <w:sz w:val="20"/>
          <w:szCs w:val="20"/>
        </w:rPr>
        <w:t xml:space="preserve"> M, Freedman BI, Gabriel S, Germer S, Gibbs RA, He J, Hveem K, Jarvik GP, Kaplan RC, Kardia SLR, Kenny E, Kim RW, Kooperberg C, Laurie CC, Lee S, Lloyd-Jones DM, Loos RJF, Lubitz SA, Mathias RA, Martinez KAV, McGarvey ST, Mitchell BD, Nickerson DA, North KE, </w:t>
      </w:r>
      <w:proofErr w:type="spellStart"/>
      <w:r w:rsidRPr="004F71BA">
        <w:rPr>
          <w:rStyle w:val="docsum-authors"/>
          <w:rFonts w:ascii="Arial" w:hAnsi="Arial" w:cs="Arial"/>
          <w:sz w:val="20"/>
          <w:szCs w:val="20"/>
        </w:rPr>
        <w:t>Palotie</w:t>
      </w:r>
      <w:proofErr w:type="spellEnd"/>
      <w:r w:rsidRPr="004F71BA">
        <w:rPr>
          <w:rStyle w:val="docsum-authors"/>
          <w:rFonts w:ascii="Arial" w:hAnsi="Arial" w:cs="Arial"/>
          <w:sz w:val="20"/>
          <w:szCs w:val="20"/>
        </w:rPr>
        <w:t xml:space="preserve"> A, Park CJ, Psaty BM, Rao DC, Redline S, Reiner AP, Seo D, Seo JS, Smith AV, Tracy RP, Vasan RS, Kathiresan S, Cupples LA, Rotter JI, Morrison AC, Rich SS, Ripatti S, Willer C; NHLBI Trans-Omics for Precision Medicine (</w:t>
      </w:r>
      <w:proofErr w:type="spellStart"/>
      <w:r w:rsidRPr="004F71BA">
        <w:rPr>
          <w:rStyle w:val="docsum-authors"/>
          <w:rFonts w:ascii="Arial" w:hAnsi="Arial" w:cs="Arial"/>
          <w:sz w:val="20"/>
          <w:szCs w:val="20"/>
        </w:rPr>
        <w:t>TOPMed</w:t>
      </w:r>
      <w:proofErr w:type="spellEnd"/>
      <w:r w:rsidRPr="004F71BA">
        <w:rPr>
          <w:rStyle w:val="docsum-authors"/>
          <w:rFonts w:ascii="Arial" w:hAnsi="Arial" w:cs="Arial"/>
          <w:sz w:val="20"/>
          <w:szCs w:val="20"/>
        </w:rPr>
        <w:t xml:space="preserve">) Consortium; </w:t>
      </w:r>
      <w:proofErr w:type="spellStart"/>
      <w:r w:rsidRPr="004F71BA">
        <w:rPr>
          <w:rStyle w:val="docsum-authors"/>
          <w:rFonts w:ascii="Arial" w:hAnsi="Arial" w:cs="Arial"/>
          <w:sz w:val="20"/>
          <w:szCs w:val="20"/>
        </w:rPr>
        <w:t>FinnGen</w:t>
      </w:r>
      <w:proofErr w:type="spellEnd"/>
      <w:r w:rsidRPr="004F71BA">
        <w:rPr>
          <w:rStyle w:val="docsum-authors"/>
          <w:rFonts w:ascii="Arial" w:hAnsi="Arial" w:cs="Arial"/>
          <w:sz w:val="20"/>
          <w:szCs w:val="20"/>
        </w:rPr>
        <w:t xml:space="preserve">, Peloso GM. </w:t>
      </w:r>
      <w:hyperlink r:id="rId317" w:history="1">
        <w:r w:rsidRPr="001C35CE">
          <w:rPr>
            <w:rStyle w:val="Hyperlink"/>
            <w:rFonts w:ascii="Arial" w:hAnsi="Arial" w:cs="Arial"/>
            <w:b/>
            <w:bCs/>
            <w:i/>
            <w:iCs/>
            <w:color w:val="0070C0"/>
            <w:sz w:val="20"/>
            <w:szCs w:val="20"/>
          </w:rPr>
          <w:t>Chromosome Xq23 is associated with lower atherogenic lipid</w:t>
        </w:r>
        <w:r w:rsidR="004F71BA" w:rsidRPr="001C35CE">
          <w:rPr>
            <w:rStyle w:val="Hyperlink"/>
            <w:rFonts w:ascii="Arial" w:hAnsi="Arial" w:cs="Arial"/>
            <w:b/>
            <w:bCs/>
            <w:i/>
            <w:iCs/>
            <w:color w:val="0070C0"/>
            <w:sz w:val="20"/>
            <w:szCs w:val="20"/>
          </w:rPr>
          <w:t xml:space="preserve"> </w:t>
        </w:r>
        <w:r w:rsidRPr="001C35CE">
          <w:rPr>
            <w:rStyle w:val="Hyperlink"/>
            <w:rFonts w:ascii="Arial" w:hAnsi="Arial" w:cs="Arial"/>
            <w:b/>
            <w:bCs/>
            <w:i/>
            <w:iCs/>
            <w:color w:val="0070C0"/>
            <w:sz w:val="20"/>
            <w:szCs w:val="20"/>
          </w:rPr>
          <w:t>concentrations and favorable cardiometabolic indices</w:t>
        </w:r>
      </w:hyperlink>
      <w:r w:rsidRPr="001C35CE">
        <w:rPr>
          <w:rStyle w:val="docsum-authors"/>
          <w:rFonts w:ascii="Arial" w:hAnsi="Arial" w:cs="Arial"/>
          <w:b/>
          <w:bCs/>
          <w:i/>
          <w:iCs/>
          <w:color w:val="0070C0"/>
          <w:sz w:val="20"/>
          <w:szCs w:val="20"/>
        </w:rPr>
        <w:t>.</w:t>
      </w:r>
      <w:r w:rsidRPr="004F71BA">
        <w:rPr>
          <w:rStyle w:val="docsum-authors"/>
          <w:rFonts w:ascii="Arial" w:hAnsi="Arial" w:cs="Arial"/>
          <w:b/>
          <w:bCs/>
          <w:i/>
          <w:iCs/>
          <w:sz w:val="20"/>
          <w:szCs w:val="20"/>
        </w:rPr>
        <w:t xml:space="preserve"> </w:t>
      </w:r>
      <w:r w:rsidRPr="004F71BA">
        <w:rPr>
          <w:rStyle w:val="docsum-authors"/>
          <w:rFonts w:ascii="Arial" w:hAnsi="Arial" w:cs="Arial"/>
          <w:sz w:val="20"/>
          <w:szCs w:val="20"/>
        </w:rPr>
        <w:t xml:space="preserve">Nat </w:t>
      </w:r>
      <w:proofErr w:type="spellStart"/>
      <w:r w:rsidRPr="004F71BA">
        <w:rPr>
          <w:rStyle w:val="docsum-authors"/>
          <w:rFonts w:ascii="Arial" w:hAnsi="Arial" w:cs="Arial"/>
          <w:sz w:val="20"/>
          <w:szCs w:val="20"/>
        </w:rPr>
        <w:t>Commun</w:t>
      </w:r>
      <w:proofErr w:type="spellEnd"/>
      <w:r w:rsidRPr="004F71BA">
        <w:rPr>
          <w:rStyle w:val="docsum-authors"/>
          <w:rFonts w:ascii="Arial" w:hAnsi="Arial" w:cs="Arial"/>
          <w:sz w:val="20"/>
          <w:szCs w:val="20"/>
        </w:rPr>
        <w:t>. 2021 Apr 12. Vol. 12, issue</w:t>
      </w:r>
      <w:r w:rsidR="004F71BA" w:rsidRPr="004F71BA">
        <w:rPr>
          <w:rStyle w:val="docsum-authors"/>
          <w:rFonts w:ascii="Arial" w:hAnsi="Arial" w:cs="Arial"/>
          <w:sz w:val="20"/>
          <w:szCs w:val="20"/>
        </w:rPr>
        <w:t xml:space="preserve"> </w:t>
      </w:r>
      <w:r w:rsidRPr="004F71BA">
        <w:rPr>
          <w:rStyle w:val="docsum-authors"/>
          <w:rFonts w:ascii="Arial" w:hAnsi="Arial" w:cs="Arial"/>
          <w:sz w:val="20"/>
          <w:szCs w:val="20"/>
        </w:rPr>
        <w:t xml:space="preserve">1, p. 2182. PM: 33846329. </w:t>
      </w:r>
      <w:r w:rsidR="00506DBF" w:rsidRPr="00506DBF">
        <w:rPr>
          <w:rStyle w:val="docsum-authors"/>
          <w:rFonts w:ascii="Arial" w:hAnsi="Arial" w:cs="Arial"/>
          <w:sz w:val="20"/>
          <w:szCs w:val="20"/>
        </w:rPr>
        <w:t>PMC8042019.</w:t>
      </w:r>
    </w:p>
    <w:p w14:paraId="559C78D1" w14:textId="6DEE90BF" w:rsidR="00BB0343" w:rsidRPr="00506DBF" w:rsidRDefault="00BB0343" w:rsidP="00BB0343">
      <w:pPr>
        <w:rPr>
          <w:rFonts w:ascii="Times New Roman" w:eastAsia="Times New Roman" w:hAnsi="Times New Roman"/>
          <w:sz w:val="24"/>
          <w:szCs w:val="24"/>
        </w:rPr>
      </w:pPr>
      <w:r>
        <w:rPr>
          <w:rStyle w:val="docsum-authors"/>
          <w:rFonts w:ascii="Arial" w:hAnsi="Arial" w:cs="Arial"/>
          <w:sz w:val="20"/>
          <w:szCs w:val="20"/>
        </w:rPr>
        <w:t>Owens DS, Bartz TM, Buzkova P, Massera D, Biggs ML, Carlson SD, Psaty BM, Sotoodehnia N, Gottdiener JS, Kizer JR.</w:t>
      </w:r>
      <w:r>
        <w:rPr>
          <w:rFonts w:ascii="Arial" w:hAnsi="Arial" w:cs="Arial"/>
          <w:sz w:val="20"/>
          <w:szCs w:val="20"/>
        </w:rPr>
        <w:t xml:space="preserve"> </w:t>
      </w:r>
      <w:hyperlink r:id="rId318" w:history="1">
        <w:r w:rsidRPr="001C35CE">
          <w:rPr>
            <w:rStyle w:val="Hyperlink"/>
            <w:rFonts w:ascii="Arial" w:hAnsi="Arial" w:cs="Arial"/>
            <w:b/>
            <w:bCs/>
            <w:i/>
            <w:iCs/>
            <w:color w:val="0070C0"/>
            <w:sz w:val="20"/>
            <w:szCs w:val="20"/>
          </w:rPr>
          <w:t>Cumulative burden of clinically significant aortic stenosis in community-dwelling older adults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sidRPr="00506DBF">
        <w:rPr>
          <w:rStyle w:val="docsum-pmid"/>
          <w:rFonts w:ascii="Arial" w:hAnsi="Arial" w:cs="Arial"/>
          <w:sz w:val="20"/>
          <w:szCs w:val="20"/>
        </w:rPr>
        <w:t xml:space="preserve">Heart. 2021 </w:t>
      </w:r>
      <w:r w:rsidR="00506DBF" w:rsidRPr="00506DBF">
        <w:rPr>
          <w:rStyle w:val="docsum-pmid"/>
          <w:rFonts w:ascii="Arial" w:hAnsi="Arial" w:cs="Arial"/>
          <w:sz w:val="20"/>
          <w:szCs w:val="20"/>
        </w:rPr>
        <w:t>Sep</w:t>
      </w:r>
      <w:r w:rsidR="00506DBF">
        <w:rPr>
          <w:rStyle w:val="docsum-pmid"/>
          <w:rFonts w:ascii="Arial" w:hAnsi="Arial" w:cs="Arial"/>
          <w:sz w:val="20"/>
          <w:szCs w:val="20"/>
        </w:rPr>
        <w:t xml:space="preserve">. Vol. </w:t>
      </w:r>
      <w:r w:rsidR="00506DBF" w:rsidRPr="00506DBF">
        <w:rPr>
          <w:rStyle w:val="docsum-pmid"/>
          <w:rFonts w:ascii="Arial" w:hAnsi="Arial" w:cs="Arial"/>
          <w:sz w:val="20"/>
          <w:szCs w:val="20"/>
        </w:rPr>
        <w:t>107</w:t>
      </w:r>
      <w:r w:rsidR="00506DBF">
        <w:rPr>
          <w:rStyle w:val="docsum-pmid"/>
          <w:rFonts w:ascii="Arial" w:hAnsi="Arial" w:cs="Arial"/>
          <w:sz w:val="20"/>
          <w:szCs w:val="20"/>
        </w:rPr>
        <w:t xml:space="preserve">, issue </w:t>
      </w:r>
      <w:r w:rsidR="00506DBF" w:rsidRPr="00506DBF">
        <w:rPr>
          <w:rStyle w:val="docsum-pmid"/>
          <w:rFonts w:ascii="Arial" w:hAnsi="Arial" w:cs="Arial"/>
          <w:sz w:val="20"/>
          <w:szCs w:val="20"/>
        </w:rPr>
        <w:t>18</w:t>
      </w:r>
      <w:r w:rsidR="00506DBF">
        <w:rPr>
          <w:rStyle w:val="docsum-pmid"/>
          <w:rFonts w:ascii="Arial" w:hAnsi="Arial" w:cs="Arial"/>
          <w:sz w:val="20"/>
          <w:szCs w:val="20"/>
        </w:rPr>
        <w:t xml:space="preserve">, pp. </w:t>
      </w:r>
      <w:r w:rsidR="00506DBF" w:rsidRPr="00506DBF">
        <w:rPr>
          <w:rStyle w:val="docsum-pmid"/>
          <w:rFonts w:ascii="Arial" w:hAnsi="Arial" w:cs="Arial"/>
          <w:sz w:val="20"/>
          <w:szCs w:val="20"/>
        </w:rPr>
        <w:t>1493-1502.</w:t>
      </w:r>
      <w:r w:rsidR="00506DBF" w:rsidRPr="00506DBF">
        <w:rPr>
          <w:rFonts w:ascii="Times New Roman" w:eastAsia="Times New Roman" w:hAnsi="Times New Roman"/>
          <w:sz w:val="24"/>
          <w:szCs w:val="24"/>
        </w:rPr>
        <w:t xml:space="preserve"> </w:t>
      </w:r>
      <w:r>
        <w:rPr>
          <w:rStyle w:val="citation-part"/>
          <w:rFonts w:ascii="Arial" w:hAnsi="Arial" w:cs="Arial"/>
          <w:sz w:val="20"/>
          <w:szCs w:val="20"/>
        </w:rPr>
        <w:t xml:space="preserve">PM: </w:t>
      </w:r>
      <w:r>
        <w:rPr>
          <w:rStyle w:val="docsum-pmid"/>
          <w:rFonts w:ascii="Arial" w:hAnsi="Arial" w:cs="Arial"/>
          <w:sz w:val="20"/>
          <w:szCs w:val="20"/>
        </w:rPr>
        <w:t>34083406.</w:t>
      </w:r>
      <w:r>
        <w:rPr>
          <w:rFonts w:ascii="Arial" w:hAnsi="Arial" w:cs="Arial"/>
          <w:sz w:val="20"/>
          <w:szCs w:val="20"/>
        </w:rPr>
        <w:t xml:space="preserve"> </w:t>
      </w:r>
      <w:r w:rsidR="00C4793E" w:rsidRPr="00C4793E">
        <w:rPr>
          <w:rStyle w:val="docsum-pmid"/>
          <w:rFonts w:ascii="Arial" w:hAnsi="Arial" w:cs="Arial"/>
          <w:sz w:val="20"/>
          <w:szCs w:val="20"/>
        </w:rPr>
        <w:t>PMC8082430.</w:t>
      </w:r>
    </w:p>
    <w:p w14:paraId="113E3C02" w14:textId="66175B8E" w:rsidR="00BB0343" w:rsidRPr="00594631" w:rsidRDefault="00BB0343" w:rsidP="00BB0343">
      <w:pPr>
        <w:rPr>
          <w:rFonts w:ascii="Calibri" w:eastAsia="Times New Roman" w:hAnsi="Calibri" w:cs="Calibri"/>
          <w:color w:val="000000"/>
        </w:rPr>
      </w:pPr>
      <w:r>
        <w:rPr>
          <w:rStyle w:val="docsum-authors"/>
          <w:rFonts w:ascii="Arial" w:hAnsi="Arial" w:cs="Arial"/>
          <w:sz w:val="20"/>
          <w:szCs w:val="20"/>
        </w:rPr>
        <w:t xml:space="preserve">Pandey A, Mehta A, Paluch A, Ning H, </w:t>
      </w:r>
      <w:proofErr w:type="spellStart"/>
      <w:r>
        <w:rPr>
          <w:rStyle w:val="docsum-authors"/>
          <w:rFonts w:ascii="Arial" w:hAnsi="Arial" w:cs="Arial"/>
          <w:sz w:val="20"/>
          <w:szCs w:val="20"/>
        </w:rPr>
        <w:t>Carnethon</w:t>
      </w:r>
      <w:proofErr w:type="spellEnd"/>
      <w:r>
        <w:rPr>
          <w:rStyle w:val="docsum-authors"/>
          <w:rFonts w:ascii="Arial" w:hAnsi="Arial" w:cs="Arial"/>
          <w:sz w:val="20"/>
          <w:szCs w:val="20"/>
        </w:rPr>
        <w:t xml:space="preserve"> MR, Allen NB, Michos ED, Berry JD, Lloyd-Jones DM, Wilkins JT.</w:t>
      </w:r>
      <w:r>
        <w:rPr>
          <w:rFonts w:ascii="Arial" w:hAnsi="Arial" w:cs="Arial"/>
          <w:sz w:val="20"/>
          <w:szCs w:val="20"/>
        </w:rPr>
        <w:t xml:space="preserve"> </w:t>
      </w:r>
      <w:hyperlink r:id="rId319" w:history="1">
        <w:r w:rsidRPr="001C35CE">
          <w:rPr>
            <w:rStyle w:val="Hyperlink"/>
            <w:rFonts w:ascii="Arial" w:hAnsi="Arial" w:cs="Arial"/>
            <w:b/>
            <w:bCs/>
            <w:i/>
            <w:iCs/>
            <w:color w:val="0070C0"/>
            <w:sz w:val="20"/>
            <w:szCs w:val="20"/>
          </w:rPr>
          <w:t>Performance of the American Heart Association/American College of Cardiology pooled cohort equations to estimate atherosclerotic cardiovascular disease risk by self-reported physical activity levels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Pr>
          <w:rStyle w:val="docsum-journal-citation"/>
          <w:rFonts w:ascii="Arial" w:hAnsi="Arial" w:cs="Arial"/>
          <w:sz w:val="20"/>
          <w:szCs w:val="20"/>
        </w:rPr>
        <w:t xml:space="preserve">JAMA </w:t>
      </w:r>
      <w:proofErr w:type="spellStart"/>
      <w:r>
        <w:rPr>
          <w:rStyle w:val="docsum-journal-citation"/>
          <w:rFonts w:ascii="Arial" w:hAnsi="Arial" w:cs="Arial"/>
          <w:sz w:val="20"/>
          <w:szCs w:val="20"/>
        </w:rPr>
        <w:t>Cardiol</w:t>
      </w:r>
      <w:proofErr w:type="spellEnd"/>
      <w:r>
        <w:rPr>
          <w:rStyle w:val="docsum-journal-citation"/>
          <w:rFonts w:ascii="Arial" w:hAnsi="Arial" w:cs="Arial"/>
          <w:sz w:val="20"/>
          <w:szCs w:val="20"/>
        </w:rPr>
        <w:t xml:space="preserve">. 2021 Jun 1. Vol. 6, issue 6, pp. 690-696. </w:t>
      </w:r>
      <w:r>
        <w:rPr>
          <w:rStyle w:val="citation-part"/>
          <w:rFonts w:ascii="Arial" w:hAnsi="Arial" w:cs="Arial"/>
          <w:sz w:val="20"/>
          <w:szCs w:val="20"/>
        </w:rPr>
        <w:t xml:space="preserve">PM: </w:t>
      </w:r>
      <w:r>
        <w:rPr>
          <w:rStyle w:val="docsum-pmid"/>
          <w:rFonts w:ascii="Arial" w:hAnsi="Arial" w:cs="Arial"/>
          <w:sz w:val="20"/>
          <w:szCs w:val="20"/>
        </w:rPr>
        <w:t>33909016</w:t>
      </w:r>
      <w:r w:rsidRPr="00594631">
        <w:rPr>
          <w:rStyle w:val="docsum-pmid"/>
          <w:rFonts w:ascii="Arial" w:hAnsi="Arial" w:cs="Arial"/>
          <w:sz w:val="20"/>
          <w:szCs w:val="20"/>
        </w:rPr>
        <w:t>.</w:t>
      </w:r>
      <w:r w:rsidRPr="00594631">
        <w:rPr>
          <w:rFonts w:ascii="Arial" w:hAnsi="Arial" w:cs="Arial"/>
          <w:sz w:val="20"/>
          <w:szCs w:val="20"/>
        </w:rPr>
        <w:t xml:space="preserve"> </w:t>
      </w:r>
      <w:r w:rsidR="00594631" w:rsidRPr="00594631">
        <w:rPr>
          <w:rFonts w:ascii="Arial" w:eastAsia="Times New Roman" w:hAnsi="Arial" w:cs="Arial"/>
          <w:color w:val="000000"/>
          <w:sz w:val="20"/>
          <w:szCs w:val="20"/>
        </w:rPr>
        <w:t>PMC8082430.</w:t>
      </w:r>
    </w:p>
    <w:p w14:paraId="5DB0D2FB" w14:textId="00C9EE99" w:rsidR="006F63E5" w:rsidRDefault="006F63E5" w:rsidP="006F63E5">
      <w:pPr>
        <w:rPr>
          <w:rFonts w:ascii="Arial" w:hAnsi="Arial" w:cs="Arial"/>
          <w:sz w:val="20"/>
          <w:szCs w:val="20"/>
        </w:rPr>
      </w:pPr>
      <w:r w:rsidRPr="0082633C">
        <w:rPr>
          <w:rStyle w:val="docsum-authors"/>
          <w:rFonts w:ascii="Arial" w:hAnsi="Arial" w:cs="Arial"/>
          <w:sz w:val="20"/>
          <w:szCs w:val="20"/>
        </w:rPr>
        <w:t xml:space="preserve">Pellegrini CN, Buzkova P, Lichtenstein AH, Matthan NR, Ix JH, Siscovick DS, Heckbert SR, Tracy RP, </w:t>
      </w:r>
      <w:proofErr w:type="spellStart"/>
      <w:r w:rsidRPr="0082633C">
        <w:rPr>
          <w:rStyle w:val="docsum-authors"/>
          <w:rFonts w:ascii="Arial" w:hAnsi="Arial" w:cs="Arial"/>
          <w:sz w:val="20"/>
          <w:szCs w:val="20"/>
        </w:rPr>
        <w:t>Mukamal</w:t>
      </w:r>
      <w:proofErr w:type="spellEnd"/>
      <w:r w:rsidRPr="0082633C">
        <w:rPr>
          <w:rStyle w:val="docsum-authors"/>
          <w:rFonts w:ascii="Arial" w:hAnsi="Arial" w:cs="Arial"/>
          <w:sz w:val="20"/>
          <w:szCs w:val="20"/>
        </w:rPr>
        <w:t xml:space="preserve"> KJ, </w:t>
      </w:r>
      <w:proofErr w:type="spellStart"/>
      <w:r w:rsidRPr="0082633C">
        <w:rPr>
          <w:rStyle w:val="docsum-authors"/>
          <w:rFonts w:ascii="Arial" w:hAnsi="Arial" w:cs="Arial"/>
          <w:sz w:val="20"/>
          <w:szCs w:val="20"/>
        </w:rPr>
        <w:t>Djoussé</w:t>
      </w:r>
      <w:proofErr w:type="spellEnd"/>
      <w:r w:rsidRPr="0082633C">
        <w:rPr>
          <w:rStyle w:val="docsum-authors"/>
          <w:rFonts w:ascii="Arial" w:hAnsi="Arial" w:cs="Arial"/>
          <w:sz w:val="20"/>
          <w:szCs w:val="20"/>
        </w:rPr>
        <w:t xml:space="preserve"> L, Kizer JR.</w:t>
      </w:r>
      <w:r w:rsidRPr="0082633C">
        <w:rPr>
          <w:rStyle w:val="docsum-journal-citation"/>
          <w:rFonts w:ascii="Arial" w:hAnsi="Arial" w:cs="Arial"/>
          <w:sz w:val="20"/>
          <w:szCs w:val="20"/>
        </w:rPr>
        <w:t xml:space="preserve"> </w:t>
      </w:r>
      <w:hyperlink r:id="rId320" w:history="1">
        <w:r w:rsidRPr="001C35CE">
          <w:rPr>
            <w:rStyle w:val="Hyperlink"/>
            <w:rFonts w:ascii="Arial" w:hAnsi="Arial" w:cs="Arial"/>
            <w:b/>
            <w:bCs/>
            <w:i/>
            <w:iCs/>
            <w:color w:val="0070C0"/>
            <w:sz w:val="20"/>
            <w:szCs w:val="20"/>
          </w:rPr>
          <w:t>Individual non-esterified fatty acids and incident atrial fibrillation late in life.</w:t>
        </w:r>
      </w:hyperlink>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2021 </w:t>
      </w:r>
      <w:r w:rsidR="00901E4C">
        <w:rPr>
          <w:rStyle w:val="docsum-journal-citation"/>
          <w:rFonts w:ascii="Arial" w:hAnsi="Arial" w:cs="Arial"/>
          <w:sz w:val="20"/>
          <w:szCs w:val="20"/>
        </w:rPr>
        <w:t xml:space="preserve">Heart </w:t>
      </w:r>
      <w:r w:rsidRPr="0082633C">
        <w:rPr>
          <w:rStyle w:val="docsum-journal-citation"/>
          <w:rFonts w:ascii="Arial" w:hAnsi="Arial" w:cs="Arial"/>
          <w:sz w:val="20"/>
          <w:szCs w:val="20"/>
        </w:rPr>
        <w:t xml:space="preserve">Jan 22. heartjnl-2020-317929. </w:t>
      </w:r>
      <w:proofErr w:type="spellStart"/>
      <w:r w:rsidRPr="0082633C">
        <w:rPr>
          <w:rStyle w:val="docsum-journal-citation"/>
          <w:rFonts w:ascii="Arial" w:hAnsi="Arial" w:cs="Arial"/>
          <w:sz w:val="20"/>
          <w:szCs w:val="20"/>
        </w:rPr>
        <w:t>doi</w:t>
      </w:r>
      <w:proofErr w:type="spellEnd"/>
      <w:r w:rsidRPr="0082633C">
        <w:rPr>
          <w:rStyle w:val="docsum-journal-citation"/>
          <w:rFonts w:ascii="Arial" w:hAnsi="Arial" w:cs="Arial"/>
          <w:sz w:val="20"/>
          <w:szCs w:val="20"/>
        </w:rPr>
        <w:t>: 10.1136/heartjnl-2020-317929. Online ahead of print.</w:t>
      </w:r>
      <w:r w:rsidRPr="0082633C">
        <w:rPr>
          <w:rFonts w:ascii="Arial" w:hAnsi="Arial" w:cs="Arial"/>
          <w:sz w:val="20"/>
          <w:szCs w:val="20"/>
        </w:rPr>
        <w:t xml:space="preserve"> </w:t>
      </w:r>
      <w:r w:rsidRPr="0082633C">
        <w:rPr>
          <w:rStyle w:val="citation-part"/>
          <w:rFonts w:ascii="Arial" w:hAnsi="Arial" w:cs="Arial"/>
          <w:sz w:val="20"/>
          <w:szCs w:val="20"/>
        </w:rPr>
        <w:t xml:space="preserve">PM: </w:t>
      </w:r>
      <w:r w:rsidRPr="0082633C">
        <w:rPr>
          <w:rStyle w:val="docsum-pmid"/>
          <w:rFonts w:ascii="Arial" w:hAnsi="Arial" w:cs="Arial"/>
          <w:sz w:val="20"/>
          <w:szCs w:val="20"/>
        </w:rPr>
        <w:t>33483356</w:t>
      </w:r>
      <w:r w:rsidRPr="0082633C">
        <w:rPr>
          <w:rFonts w:ascii="Arial" w:hAnsi="Arial" w:cs="Arial"/>
          <w:sz w:val="20"/>
          <w:szCs w:val="20"/>
        </w:rPr>
        <w:t>.</w:t>
      </w:r>
      <w:r w:rsidR="00B601E2">
        <w:rPr>
          <w:rFonts w:ascii="Arial" w:hAnsi="Arial" w:cs="Arial"/>
          <w:sz w:val="20"/>
          <w:szCs w:val="20"/>
        </w:rPr>
        <w:t xml:space="preserve"> </w:t>
      </w:r>
      <w:hyperlink r:id="rId321" w:tgtFrame="_blank" w:history="1">
        <w:r w:rsidR="00B601E2" w:rsidRPr="00B601E2">
          <w:rPr>
            <w:rStyle w:val="docsum-pmid"/>
            <w:rFonts w:ascii="Arial" w:hAnsi="Arial" w:cs="Arial"/>
            <w:sz w:val="20"/>
            <w:szCs w:val="20"/>
          </w:rPr>
          <w:t>PMC8607526</w:t>
        </w:r>
      </w:hyperlink>
      <w:r w:rsidR="00B601E2" w:rsidRPr="00B601E2">
        <w:rPr>
          <w:rStyle w:val="docsum-pmid"/>
          <w:rFonts w:ascii="Arial" w:hAnsi="Arial" w:cs="Arial"/>
          <w:sz w:val="20"/>
          <w:szCs w:val="20"/>
        </w:rPr>
        <w:t>.</w:t>
      </w:r>
    </w:p>
    <w:p w14:paraId="44DA5D5E" w14:textId="6C9E58CB" w:rsidR="00BB0343" w:rsidRDefault="00BB0343" w:rsidP="00BB0343">
      <w:pPr>
        <w:rPr>
          <w:rStyle w:val="docsum-pmid"/>
          <w:sz w:val="20"/>
          <w:szCs w:val="20"/>
        </w:rPr>
      </w:pPr>
      <w:r>
        <w:rPr>
          <w:rStyle w:val="docsum-authors"/>
          <w:rFonts w:ascii="Arial" w:hAnsi="Arial" w:cs="Arial"/>
          <w:sz w:val="20"/>
          <w:szCs w:val="20"/>
        </w:rPr>
        <w:t xml:space="preserve">Portilla-Fernández E, Hwang SJ, Wilson R, Maddock J, Hill WD, Teumer A, Mishra PP, Brody JA, </w:t>
      </w:r>
      <w:proofErr w:type="spellStart"/>
      <w:r>
        <w:rPr>
          <w:rStyle w:val="docsum-authors"/>
          <w:rFonts w:ascii="Arial" w:hAnsi="Arial" w:cs="Arial"/>
          <w:sz w:val="20"/>
          <w:szCs w:val="20"/>
        </w:rPr>
        <w:t>Joehanes</w:t>
      </w:r>
      <w:proofErr w:type="spellEnd"/>
      <w:r>
        <w:rPr>
          <w:rStyle w:val="docsum-authors"/>
          <w:rFonts w:ascii="Arial" w:hAnsi="Arial" w:cs="Arial"/>
          <w:sz w:val="20"/>
          <w:szCs w:val="20"/>
        </w:rPr>
        <w:t xml:space="preserve"> R, </w:t>
      </w:r>
      <w:proofErr w:type="spellStart"/>
      <w:r>
        <w:rPr>
          <w:rStyle w:val="docsum-authors"/>
          <w:rFonts w:ascii="Arial" w:hAnsi="Arial" w:cs="Arial"/>
          <w:sz w:val="20"/>
          <w:szCs w:val="20"/>
        </w:rPr>
        <w:t>Ligthart</w:t>
      </w:r>
      <w:proofErr w:type="spellEnd"/>
      <w:r>
        <w:rPr>
          <w:rStyle w:val="docsum-authors"/>
          <w:rFonts w:ascii="Arial" w:hAnsi="Arial" w:cs="Arial"/>
          <w:sz w:val="20"/>
          <w:szCs w:val="20"/>
        </w:rPr>
        <w:t xml:space="preserve"> S, Ghanbari M, </w:t>
      </w:r>
      <w:proofErr w:type="spellStart"/>
      <w:r>
        <w:rPr>
          <w:rStyle w:val="docsum-authors"/>
          <w:rFonts w:ascii="Arial" w:hAnsi="Arial" w:cs="Arial"/>
          <w:sz w:val="20"/>
          <w:szCs w:val="20"/>
        </w:rPr>
        <w:t>Kavousi</w:t>
      </w:r>
      <w:proofErr w:type="spellEnd"/>
      <w:r>
        <w:rPr>
          <w:rStyle w:val="docsum-authors"/>
          <w:rFonts w:ascii="Arial" w:hAnsi="Arial" w:cs="Arial"/>
          <w:sz w:val="20"/>
          <w:szCs w:val="20"/>
        </w:rPr>
        <w:t xml:space="preserve"> M, </w:t>
      </w:r>
      <w:proofErr w:type="spellStart"/>
      <w:r>
        <w:rPr>
          <w:rStyle w:val="docsum-authors"/>
          <w:rFonts w:ascii="Arial" w:hAnsi="Arial" w:cs="Arial"/>
          <w:sz w:val="20"/>
          <w:szCs w:val="20"/>
        </w:rPr>
        <w:t>Roks</w:t>
      </w:r>
      <w:proofErr w:type="spellEnd"/>
      <w:r>
        <w:rPr>
          <w:rStyle w:val="docsum-authors"/>
          <w:rFonts w:ascii="Arial" w:hAnsi="Arial" w:cs="Arial"/>
          <w:sz w:val="20"/>
          <w:szCs w:val="20"/>
        </w:rPr>
        <w:t xml:space="preserve"> AJM, Danser AHJ, Levy D, Peters A, Ghasemi S, Schminke U, Dörr M, Grabe HJ, Lehtimäki T, </w:t>
      </w:r>
      <w:proofErr w:type="spellStart"/>
      <w:r>
        <w:rPr>
          <w:rStyle w:val="docsum-authors"/>
          <w:rFonts w:ascii="Arial" w:hAnsi="Arial" w:cs="Arial"/>
          <w:sz w:val="20"/>
          <w:szCs w:val="20"/>
        </w:rPr>
        <w:t>Kähönen</w:t>
      </w:r>
      <w:proofErr w:type="spellEnd"/>
      <w:r>
        <w:rPr>
          <w:rStyle w:val="docsum-authors"/>
          <w:rFonts w:ascii="Arial" w:hAnsi="Arial" w:cs="Arial"/>
          <w:sz w:val="20"/>
          <w:szCs w:val="20"/>
        </w:rPr>
        <w:t xml:space="preserve"> M, Hurme MA, Bartz TM, Sotoodehnia N, Bis JC, Thiery J, Koenig W, Ong KK, Bell JT, Meisinger C, Wardlaw JM, Starr JM, </w:t>
      </w:r>
      <w:proofErr w:type="spellStart"/>
      <w:r>
        <w:rPr>
          <w:rStyle w:val="docsum-authors"/>
          <w:rFonts w:ascii="Arial" w:hAnsi="Arial" w:cs="Arial"/>
          <w:sz w:val="20"/>
          <w:szCs w:val="20"/>
        </w:rPr>
        <w:t>Seissler</w:t>
      </w:r>
      <w:proofErr w:type="spellEnd"/>
      <w:r>
        <w:rPr>
          <w:rStyle w:val="docsum-authors"/>
          <w:rFonts w:ascii="Arial" w:hAnsi="Arial" w:cs="Arial"/>
          <w:sz w:val="20"/>
          <w:szCs w:val="20"/>
        </w:rPr>
        <w:t xml:space="preserve"> J, Then C, Rathmann W, Ikram MA, </w:t>
      </w:r>
      <w:proofErr w:type="spellStart"/>
      <w:r>
        <w:rPr>
          <w:rStyle w:val="docsum-authors"/>
          <w:rFonts w:ascii="Arial" w:hAnsi="Arial" w:cs="Arial"/>
          <w:sz w:val="20"/>
          <w:szCs w:val="20"/>
        </w:rPr>
        <w:t>Psaty</w:t>
      </w:r>
      <w:proofErr w:type="spellEnd"/>
      <w:r>
        <w:rPr>
          <w:rStyle w:val="docsum-authors"/>
          <w:rFonts w:ascii="Arial" w:hAnsi="Arial" w:cs="Arial"/>
          <w:sz w:val="20"/>
          <w:szCs w:val="20"/>
        </w:rPr>
        <w:t xml:space="preserve"> BM, </w:t>
      </w:r>
      <w:proofErr w:type="spellStart"/>
      <w:r>
        <w:rPr>
          <w:rStyle w:val="docsum-authors"/>
          <w:rFonts w:ascii="Arial" w:hAnsi="Arial" w:cs="Arial"/>
          <w:sz w:val="20"/>
          <w:szCs w:val="20"/>
        </w:rPr>
        <w:t>Raitakari</w:t>
      </w:r>
      <w:proofErr w:type="spellEnd"/>
      <w:r>
        <w:rPr>
          <w:rStyle w:val="docsum-authors"/>
          <w:rFonts w:ascii="Arial" w:hAnsi="Arial" w:cs="Arial"/>
          <w:sz w:val="20"/>
          <w:szCs w:val="20"/>
        </w:rPr>
        <w:t xml:space="preserve"> OT, </w:t>
      </w:r>
      <w:proofErr w:type="spellStart"/>
      <w:r>
        <w:rPr>
          <w:rStyle w:val="docsum-authors"/>
          <w:rFonts w:ascii="Arial" w:hAnsi="Arial" w:cs="Arial"/>
          <w:sz w:val="20"/>
          <w:szCs w:val="20"/>
        </w:rPr>
        <w:t>Völzke</w:t>
      </w:r>
      <w:proofErr w:type="spellEnd"/>
      <w:r>
        <w:rPr>
          <w:rStyle w:val="docsum-authors"/>
          <w:rFonts w:ascii="Arial" w:hAnsi="Arial" w:cs="Arial"/>
          <w:sz w:val="20"/>
          <w:szCs w:val="20"/>
        </w:rPr>
        <w:t xml:space="preserve"> H, Deary IJ, Wong A, </w:t>
      </w:r>
      <w:proofErr w:type="spellStart"/>
      <w:r>
        <w:rPr>
          <w:rStyle w:val="docsum-authors"/>
          <w:rFonts w:ascii="Arial" w:hAnsi="Arial" w:cs="Arial"/>
          <w:sz w:val="20"/>
          <w:szCs w:val="20"/>
        </w:rPr>
        <w:t>Waldenberger</w:t>
      </w:r>
      <w:proofErr w:type="spellEnd"/>
      <w:r>
        <w:rPr>
          <w:rStyle w:val="docsum-authors"/>
          <w:rFonts w:ascii="Arial" w:hAnsi="Arial" w:cs="Arial"/>
          <w:sz w:val="20"/>
          <w:szCs w:val="20"/>
        </w:rPr>
        <w:t xml:space="preserve"> M, O'Donnell CJ, Dehghan A.</w:t>
      </w:r>
      <w:r>
        <w:rPr>
          <w:rFonts w:ascii="Arial" w:hAnsi="Arial" w:cs="Arial"/>
          <w:sz w:val="20"/>
          <w:szCs w:val="20"/>
        </w:rPr>
        <w:t xml:space="preserve"> </w:t>
      </w:r>
      <w:hyperlink r:id="rId322" w:history="1">
        <w:r w:rsidRPr="001C35CE">
          <w:rPr>
            <w:rStyle w:val="Hyperlink"/>
            <w:rFonts w:ascii="Arial" w:hAnsi="Arial" w:cs="Arial"/>
            <w:b/>
            <w:bCs/>
            <w:i/>
            <w:iCs/>
            <w:color w:val="0070C0"/>
            <w:sz w:val="20"/>
            <w:szCs w:val="20"/>
          </w:rPr>
          <w:t>Meta-analysis of epigenome-wide association studies of carotid intima-media thickness</w:t>
        </w:r>
        <w:r w:rsidRPr="001C35CE">
          <w:rPr>
            <w:rStyle w:val="Hyperlink"/>
            <w:rFonts w:ascii="Arial" w:hAnsi="Arial" w:cs="Arial"/>
            <w:b/>
            <w:bCs/>
            <w:i/>
            <w:iCs/>
            <w:color w:val="0070C0"/>
            <w:sz w:val="20"/>
            <w:szCs w:val="20"/>
            <w:u w:val="none"/>
          </w:rPr>
          <w:t>.</w:t>
        </w:r>
        <w:r w:rsidRPr="005E6D90">
          <w:rPr>
            <w:rStyle w:val="Hyperlink"/>
            <w:rFonts w:ascii="Arial" w:hAnsi="Arial" w:cs="Arial"/>
            <w:b/>
            <w:bCs/>
            <w:i/>
            <w:iCs/>
            <w:color w:val="auto"/>
            <w:sz w:val="20"/>
            <w:szCs w:val="20"/>
            <w:u w:val="none"/>
          </w:rPr>
          <w:t xml:space="preserve"> </w:t>
        </w:r>
      </w:hyperlink>
      <w:proofErr w:type="spellStart"/>
      <w:r>
        <w:rPr>
          <w:rStyle w:val="docsum-journal-citation"/>
          <w:rFonts w:ascii="Arial" w:hAnsi="Arial" w:cs="Arial"/>
          <w:sz w:val="20"/>
          <w:szCs w:val="20"/>
        </w:rPr>
        <w:t>Eur</w:t>
      </w:r>
      <w:proofErr w:type="spellEnd"/>
      <w:r>
        <w:rPr>
          <w:rStyle w:val="docsum-journal-citation"/>
          <w:rFonts w:ascii="Arial" w:hAnsi="Arial" w:cs="Arial"/>
          <w:sz w:val="20"/>
          <w:szCs w:val="20"/>
        </w:rPr>
        <w:t xml:space="preserve"> J Epidemiol. 2021 Jun 6.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10.1007/s10654-021-00759-z.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34091768.</w:t>
      </w:r>
      <w:r w:rsidRPr="001F5AAA">
        <w:rPr>
          <w:rFonts w:ascii="Arial" w:hAnsi="Arial" w:cs="Arial"/>
          <w:sz w:val="20"/>
          <w:szCs w:val="20"/>
        </w:rPr>
        <w:t xml:space="preserve"> </w:t>
      </w:r>
      <w:hyperlink r:id="rId323" w:tgtFrame="_blank" w:history="1">
        <w:r w:rsidR="00763304" w:rsidRPr="00763304">
          <w:rPr>
            <w:rStyle w:val="docsum-pmid"/>
            <w:rFonts w:ascii="Arial" w:hAnsi="Arial" w:cs="Arial"/>
            <w:sz w:val="20"/>
            <w:szCs w:val="20"/>
          </w:rPr>
          <w:t>PMC8629903</w:t>
        </w:r>
      </w:hyperlink>
      <w:r w:rsidR="001F5AAA" w:rsidRPr="00763304">
        <w:rPr>
          <w:rStyle w:val="docsum-pmid"/>
          <w:sz w:val="20"/>
          <w:szCs w:val="20"/>
        </w:rPr>
        <w:t>.</w:t>
      </w:r>
    </w:p>
    <w:p w14:paraId="5A6FF77A" w14:textId="1475E554" w:rsidR="00530B25" w:rsidRDefault="00530B25" w:rsidP="00BB0343">
      <w:pPr>
        <w:rPr>
          <w:rFonts w:ascii="Arial" w:hAnsi="Arial" w:cs="Arial"/>
          <w:sz w:val="20"/>
          <w:szCs w:val="20"/>
        </w:rPr>
      </w:pPr>
      <w:r w:rsidRPr="00E2758A">
        <w:rPr>
          <w:rStyle w:val="docsum-authors"/>
          <w:rFonts w:ascii="Arial" w:hAnsi="Arial" w:cs="Arial"/>
          <w:color w:val="212121"/>
          <w:sz w:val="20"/>
          <w:szCs w:val="20"/>
        </w:rPr>
        <w:t xml:space="preserve">Qian F, Ardisson Korat AV, Imamura F, Marklund M, Tintle N, Virtanen JK, Zhou X, Bassett JK, Lai H, Hirakawa Y, Chien KL, Wood AC, Lankinen M, Murphy RA, </w:t>
      </w:r>
      <w:proofErr w:type="spellStart"/>
      <w:r w:rsidRPr="00E2758A">
        <w:rPr>
          <w:rStyle w:val="docsum-authors"/>
          <w:rFonts w:ascii="Arial" w:hAnsi="Arial" w:cs="Arial"/>
          <w:color w:val="212121"/>
          <w:sz w:val="20"/>
          <w:szCs w:val="20"/>
        </w:rPr>
        <w:t>Samieri</w:t>
      </w:r>
      <w:proofErr w:type="spellEnd"/>
      <w:r w:rsidRPr="00E2758A">
        <w:rPr>
          <w:rStyle w:val="docsum-authors"/>
          <w:rFonts w:ascii="Arial" w:hAnsi="Arial" w:cs="Arial"/>
          <w:color w:val="212121"/>
          <w:sz w:val="20"/>
          <w:szCs w:val="20"/>
        </w:rPr>
        <w:t xml:space="preserve"> C, Pertiwi K, de Mello VD, Guan W, </w:t>
      </w:r>
      <w:proofErr w:type="spellStart"/>
      <w:r w:rsidRPr="00E2758A">
        <w:rPr>
          <w:rStyle w:val="docsum-authors"/>
          <w:rFonts w:ascii="Arial" w:hAnsi="Arial" w:cs="Arial"/>
          <w:color w:val="212121"/>
          <w:sz w:val="20"/>
          <w:szCs w:val="20"/>
        </w:rPr>
        <w:t>Forouhi</w:t>
      </w:r>
      <w:proofErr w:type="spellEnd"/>
      <w:r w:rsidRPr="00E2758A">
        <w:rPr>
          <w:rStyle w:val="docsum-authors"/>
          <w:rFonts w:ascii="Arial" w:hAnsi="Arial" w:cs="Arial"/>
          <w:color w:val="212121"/>
          <w:sz w:val="20"/>
          <w:szCs w:val="20"/>
        </w:rPr>
        <w:t xml:space="preserve"> NG, Wareham N, Hu ICFB, </w:t>
      </w:r>
      <w:proofErr w:type="spellStart"/>
      <w:r w:rsidRPr="00E2758A">
        <w:rPr>
          <w:rStyle w:val="docsum-authors"/>
          <w:rFonts w:ascii="Arial" w:hAnsi="Arial" w:cs="Arial"/>
          <w:color w:val="212121"/>
          <w:sz w:val="20"/>
          <w:szCs w:val="20"/>
        </w:rPr>
        <w:t>Riserus</w:t>
      </w:r>
      <w:proofErr w:type="spellEnd"/>
      <w:r w:rsidRPr="00E2758A">
        <w:rPr>
          <w:rStyle w:val="docsum-authors"/>
          <w:rFonts w:ascii="Arial" w:hAnsi="Arial" w:cs="Arial"/>
          <w:color w:val="212121"/>
          <w:sz w:val="20"/>
          <w:szCs w:val="20"/>
        </w:rPr>
        <w:t xml:space="preserve"> U, Lind L, Harris WS, </w:t>
      </w:r>
      <w:proofErr w:type="spellStart"/>
      <w:r w:rsidRPr="00E2758A">
        <w:rPr>
          <w:rStyle w:val="docsum-authors"/>
          <w:rFonts w:ascii="Arial" w:hAnsi="Arial" w:cs="Arial"/>
          <w:color w:val="212121"/>
          <w:sz w:val="20"/>
          <w:szCs w:val="20"/>
        </w:rPr>
        <w:t>Shadyab</w:t>
      </w:r>
      <w:proofErr w:type="spellEnd"/>
      <w:r w:rsidRPr="00E2758A">
        <w:rPr>
          <w:rStyle w:val="docsum-authors"/>
          <w:rFonts w:ascii="Arial" w:hAnsi="Arial" w:cs="Arial"/>
          <w:color w:val="212121"/>
          <w:sz w:val="20"/>
          <w:szCs w:val="20"/>
        </w:rPr>
        <w:t xml:space="preserve"> AH, Robinson JG, Steffen LM, Hodge A, Giles GG, Ninomiya T, </w:t>
      </w:r>
      <w:proofErr w:type="spellStart"/>
      <w:r w:rsidRPr="00E2758A">
        <w:rPr>
          <w:rStyle w:val="docsum-authors"/>
          <w:rFonts w:ascii="Arial" w:hAnsi="Arial" w:cs="Arial"/>
          <w:color w:val="212121"/>
          <w:sz w:val="20"/>
          <w:szCs w:val="20"/>
        </w:rPr>
        <w:t>Uusitupa</w:t>
      </w:r>
      <w:proofErr w:type="spellEnd"/>
      <w:r w:rsidRPr="00E2758A">
        <w:rPr>
          <w:rStyle w:val="docsum-authors"/>
          <w:rFonts w:ascii="Arial" w:hAnsi="Arial" w:cs="Arial"/>
          <w:color w:val="212121"/>
          <w:sz w:val="20"/>
          <w:szCs w:val="20"/>
        </w:rPr>
        <w:t xml:space="preserve"> M, </w:t>
      </w:r>
      <w:proofErr w:type="spellStart"/>
      <w:r w:rsidRPr="00E2758A">
        <w:rPr>
          <w:rStyle w:val="docsum-authors"/>
          <w:rFonts w:ascii="Arial" w:hAnsi="Arial" w:cs="Arial"/>
          <w:color w:val="212121"/>
          <w:sz w:val="20"/>
          <w:szCs w:val="20"/>
        </w:rPr>
        <w:t>Tuomilehto</w:t>
      </w:r>
      <w:proofErr w:type="spellEnd"/>
      <w:r w:rsidRPr="00E2758A">
        <w:rPr>
          <w:rStyle w:val="docsum-authors"/>
          <w:rFonts w:ascii="Arial" w:hAnsi="Arial" w:cs="Arial"/>
          <w:color w:val="212121"/>
          <w:sz w:val="20"/>
          <w:szCs w:val="20"/>
        </w:rPr>
        <w:t xml:space="preserve"> J, Lindström J, Laakso M,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Helmer C, </w:t>
      </w:r>
      <w:proofErr w:type="spellStart"/>
      <w:r w:rsidRPr="00E2758A">
        <w:rPr>
          <w:rStyle w:val="docsum-authors"/>
          <w:rFonts w:ascii="Arial" w:hAnsi="Arial" w:cs="Arial"/>
          <w:color w:val="212121"/>
          <w:sz w:val="20"/>
          <w:szCs w:val="20"/>
        </w:rPr>
        <w:t>Geleijnse</w:t>
      </w:r>
      <w:proofErr w:type="spellEnd"/>
      <w:r w:rsidRPr="00E2758A">
        <w:rPr>
          <w:rStyle w:val="docsum-authors"/>
          <w:rFonts w:ascii="Arial" w:hAnsi="Arial" w:cs="Arial"/>
          <w:color w:val="212121"/>
          <w:sz w:val="20"/>
          <w:szCs w:val="20"/>
        </w:rPr>
        <w:t xml:space="preserve"> JM, Wu JHY, Fretts A, Lemaitre RN, Micha R,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 Sun Q</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Fatty Acids and Outcomes Research Consortium (FORCE).  </w:t>
      </w:r>
      <w:hyperlink r:id="rId324" w:history="1">
        <w:r w:rsidRPr="00530B25">
          <w:rPr>
            <w:rStyle w:val="Hyperlink"/>
            <w:rFonts w:ascii="Arial" w:hAnsi="Arial" w:cs="Arial"/>
            <w:b/>
            <w:bCs/>
            <w:i/>
            <w:iCs/>
            <w:color w:val="0070C0"/>
            <w:sz w:val="20"/>
            <w:szCs w:val="20"/>
          </w:rPr>
          <w:t xml:space="preserve">n-3 fatty acid biomarkers and incident Type 2 Diabetes: an individual participant-level </w:t>
        </w:r>
        <w:r w:rsidRPr="00530B25">
          <w:rPr>
            <w:rStyle w:val="Hyperlink"/>
            <w:rFonts w:ascii="Arial" w:hAnsi="Arial" w:cs="Arial"/>
            <w:b/>
            <w:bCs/>
            <w:i/>
            <w:iCs/>
            <w:color w:val="0070C0"/>
            <w:sz w:val="20"/>
            <w:szCs w:val="20"/>
          </w:rPr>
          <w:lastRenderedPageBreak/>
          <w:t>pooling project of 20 prospective cohort studies.</w:t>
        </w:r>
      </w:hyperlink>
      <w:r w:rsidRPr="00E2758A">
        <w:rPr>
          <w:rFonts w:ascii="Arial" w:hAnsi="Arial" w:cs="Arial"/>
          <w:sz w:val="20"/>
          <w:szCs w:val="20"/>
        </w:rPr>
        <w:t xml:space="preserve"> </w:t>
      </w:r>
      <w:r w:rsidRPr="00C2605B">
        <w:rPr>
          <w:rStyle w:val="docsum-journal-citation"/>
          <w:rFonts w:ascii="Arial" w:hAnsi="Arial" w:cs="Arial"/>
          <w:sz w:val="20"/>
          <w:szCs w:val="20"/>
        </w:rPr>
        <w:t>Diabetes Care. 2021 May. Vol</w:t>
      </w:r>
      <w:r>
        <w:rPr>
          <w:rStyle w:val="docsum-journal-citation"/>
          <w:rFonts w:ascii="Arial" w:hAnsi="Arial" w:cs="Arial"/>
          <w:sz w:val="20"/>
          <w:szCs w:val="20"/>
        </w:rPr>
        <w:t>.</w:t>
      </w:r>
      <w:r w:rsidRPr="00C2605B">
        <w:rPr>
          <w:rStyle w:val="docsum-journal-citation"/>
          <w:rFonts w:ascii="Arial" w:hAnsi="Arial" w:cs="Arial"/>
          <w:sz w:val="20"/>
          <w:szCs w:val="20"/>
        </w:rPr>
        <w:t xml:space="preserve"> 44, issue 5, pp. 1133-1142. </w:t>
      </w:r>
      <w:r w:rsidRPr="00C2605B">
        <w:rPr>
          <w:rStyle w:val="citation-part"/>
          <w:rFonts w:ascii="Arial" w:hAnsi="Arial" w:cs="Arial"/>
          <w:sz w:val="20"/>
          <w:szCs w:val="20"/>
        </w:rPr>
        <w:t>PM: </w:t>
      </w:r>
      <w:r w:rsidRPr="00C2605B">
        <w:rPr>
          <w:rStyle w:val="docsum-pmid"/>
          <w:rFonts w:ascii="Arial" w:hAnsi="Arial" w:cs="Arial"/>
          <w:sz w:val="20"/>
          <w:szCs w:val="20"/>
        </w:rPr>
        <w:t xml:space="preserve">33658295. </w:t>
      </w:r>
      <w:hyperlink r:id="rId325" w:tgtFrame="_blank" w:history="1">
        <w:r w:rsidRPr="00530B25">
          <w:rPr>
            <w:rStyle w:val="docsum-pmid"/>
            <w:rFonts w:ascii="Arial" w:hAnsi="Arial" w:cs="Arial"/>
            <w:sz w:val="20"/>
            <w:szCs w:val="20"/>
          </w:rPr>
          <w:t>PMC8132316</w:t>
        </w:r>
      </w:hyperlink>
      <w:r w:rsidRPr="00530B25">
        <w:rPr>
          <w:rStyle w:val="docsum-pmid"/>
          <w:rFonts w:ascii="Arial" w:hAnsi="Arial" w:cs="Arial"/>
          <w:sz w:val="20"/>
          <w:szCs w:val="20"/>
        </w:rPr>
        <w:t>.</w:t>
      </w:r>
    </w:p>
    <w:p w14:paraId="0D06F759" w14:textId="77777777" w:rsidR="001D4588" w:rsidRPr="006722CD" w:rsidRDefault="001D4588" w:rsidP="001D4588">
      <w:pPr>
        <w:rPr>
          <w:rFonts w:ascii="Arial" w:hAnsi="Arial" w:cs="Arial"/>
          <w:sz w:val="20"/>
          <w:szCs w:val="20"/>
        </w:rPr>
      </w:pPr>
      <w:bookmarkStart w:id="31" w:name="_Hlk99299717"/>
      <w:bookmarkStart w:id="32" w:name="_Hlk84244181"/>
      <w:r w:rsidRPr="006722CD">
        <w:rPr>
          <w:rStyle w:val="docsum-authors"/>
          <w:rFonts w:ascii="Arial" w:hAnsi="Arial" w:cs="Arial"/>
          <w:sz w:val="20"/>
          <w:szCs w:val="20"/>
        </w:rPr>
        <w:t xml:space="preserve">Roberts JD, Vittinghoff E, Lu AT, Alonso A, Wang B, </w:t>
      </w:r>
      <w:proofErr w:type="spellStart"/>
      <w:r w:rsidRPr="006722CD">
        <w:rPr>
          <w:rStyle w:val="docsum-authors"/>
          <w:rFonts w:ascii="Arial" w:hAnsi="Arial" w:cs="Arial"/>
          <w:sz w:val="20"/>
          <w:szCs w:val="20"/>
        </w:rPr>
        <w:t>Sitlani</w:t>
      </w:r>
      <w:proofErr w:type="spellEnd"/>
      <w:r w:rsidRPr="006722CD">
        <w:rPr>
          <w:rStyle w:val="docsum-authors"/>
          <w:rFonts w:ascii="Arial" w:hAnsi="Arial" w:cs="Arial"/>
          <w:sz w:val="20"/>
          <w:szCs w:val="20"/>
        </w:rPr>
        <w:t xml:space="preserve"> CM, Mohammadi-</w:t>
      </w:r>
      <w:proofErr w:type="spellStart"/>
      <w:r w:rsidRPr="006722CD">
        <w:rPr>
          <w:rStyle w:val="docsum-authors"/>
          <w:rFonts w:ascii="Arial" w:hAnsi="Arial" w:cs="Arial"/>
          <w:sz w:val="20"/>
          <w:szCs w:val="20"/>
        </w:rPr>
        <w:t>Shemirani</w:t>
      </w:r>
      <w:proofErr w:type="spellEnd"/>
      <w:r w:rsidRPr="006722CD">
        <w:rPr>
          <w:rStyle w:val="docsum-authors"/>
          <w:rFonts w:ascii="Arial" w:hAnsi="Arial" w:cs="Arial"/>
          <w:sz w:val="20"/>
          <w:szCs w:val="20"/>
        </w:rPr>
        <w:t xml:space="preserve"> P,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w:t>
      </w:r>
      <w:proofErr w:type="spellStart"/>
      <w:r w:rsidRPr="006722CD">
        <w:rPr>
          <w:rStyle w:val="docsum-authors"/>
          <w:rFonts w:ascii="Arial" w:hAnsi="Arial" w:cs="Arial"/>
          <w:sz w:val="20"/>
          <w:szCs w:val="20"/>
        </w:rPr>
        <w:t>Kornej</w:t>
      </w:r>
      <w:proofErr w:type="spellEnd"/>
      <w:r w:rsidRPr="006722CD">
        <w:rPr>
          <w:rStyle w:val="docsum-authors"/>
          <w:rFonts w:ascii="Arial" w:hAnsi="Arial" w:cs="Arial"/>
          <w:sz w:val="20"/>
          <w:szCs w:val="20"/>
        </w:rPr>
        <w:t xml:space="preserve"> J, Brody JA, Arking DE, Lin H, Heckbert SR, </w:t>
      </w:r>
      <w:proofErr w:type="spellStart"/>
      <w:r w:rsidRPr="006722CD">
        <w:rPr>
          <w:rStyle w:val="docsum-authors"/>
          <w:rFonts w:ascii="Arial" w:hAnsi="Arial" w:cs="Arial"/>
          <w:sz w:val="20"/>
          <w:szCs w:val="20"/>
        </w:rPr>
        <w:t>Prokic</w:t>
      </w:r>
      <w:proofErr w:type="spellEnd"/>
      <w:r w:rsidRPr="006722CD">
        <w:rPr>
          <w:rStyle w:val="docsum-authors"/>
          <w:rFonts w:ascii="Arial" w:hAnsi="Arial" w:cs="Arial"/>
          <w:sz w:val="20"/>
          <w:szCs w:val="20"/>
        </w:rPr>
        <w:t xml:space="preserve"> I, Ghanbari M, Skanes AC, Bartz TM, Perez MV, Taylor KD, Lubitz SA, Ellinor PT, Lunetta KL, Pankow JS, Paré G, Sotoodehnia N, Benjamin EJ, Horvath S, Marcus GM.</w:t>
      </w:r>
      <w:r w:rsidRPr="006722CD">
        <w:rPr>
          <w:rFonts w:ascii="Arial" w:hAnsi="Arial" w:cs="Arial"/>
          <w:sz w:val="20"/>
          <w:szCs w:val="20"/>
        </w:rPr>
        <w:t xml:space="preserve"> </w:t>
      </w:r>
      <w:hyperlink r:id="rId326" w:history="1">
        <w:r w:rsidRPr="0091662A">
          <w:rPr>
            <w:rStyle w:val="Hyperlink"/>
            <w:rFonts w:ascii="Arial" w:hAnsi="Arial" w:cs="Arial"/>
            <w:i/>
            <w:iCs/>
            <w:sz w:val="20"/>
            <w:szCs w:val="20"/>
          </w:rPr>
          <w:t>Epigenetic</w:t>
        </w:r>
        <w:r>
          <w:rPr>
            <w:rStyle w:val="Hyperlink"/>
            <w:rFonts w:ascii="Arial" w:hAnsi="Arial" w:cs="Arial"/>
            <w:i/>
            <w:iCs/>
            <w:sz w:val="20"/>
            <w:szCs w:val="20"/>
          </w:rPr>
          <w:t xml:space="preserve"> a</w:t>
        </w:r>
        <w:r w:rsidRPr="0091662A">
          <w:rPr>
            <w:rStyle w:val="Hyperlink"/>
            <w:rFonts w:ascii="Arial" w:hAnsi="Arial" w:cs="Arial"/>
            <w:i/>
            <w:iCs/>
            <w:sz w:val="20"/>
            <w:szCs w:val="20"/>
          </w:rPr>
          <w:t xml:space="preserve">ge and the </w:t>
        </w:r>
        <w:r>
          <w:rPr>
            <w:rStyle w:val="Hyperlink"/>
            <w:rFonts w:ascii="Arial" w:hAnsi="Arial" w:cs="Arial"/>
            <w:i/>
            <w:iCs/>
            <w:sz w:val="20"/>
            <w:szCs w:val="20"/>
          </w:rPr>
          <w:t>r</w:t>
        </w:r>
        <w:r w:rsidRPr="0091662A">
          <w:rPr>
            <w:rStyle w:val="Hyperlink"/>
            <w:rFonts w:ascii="Arial" w:hAnsi="Arial" w:cs="Arial"/>
            <w:i/>
            <w:iCs/>
            <w:sz w:val="20"/>
            <w:szCs w:val="20"/>
          </w:rPr>
          <w:t xml:space="preserve">isk of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a</w:t>
        </w:r>
        <w:r w:rsidRPr="0091662A">
          <w:rPr>
            <w:rStyle w:val="Hyperlink"/>
            <w:rFonts w:ascii="Arial" w:hAnsi="Arial" w:cs="Arial"/>
            <w:i/>
            <w:iCs/>
            <w:sz w:val="20"/>
            <w:szCs w:val="20"/>
          </w:rPr>
          <w:t xml:space="preserve">trial </w:t>
        </w:r>
        <w:r>
          <w:rPr>
            <w:rStyle w:val="Hyperlink"/>
            <w:rFonts w:ascii="Arial" w:hAnsi="Arial" w:cs="Arial"/>
            <w:i/>
            <w:iCs/>
            <w:sz w:val="20"/>
            <w:szCs w:val="20"/>
          </w:rPr>
          <w:t>f</w:t>
        </w:r>
        <w:r w:rsidRPr="0091662A">
          <w:rPr>
            <w:rStyle w:val="Hyperlink"/>
            <w:rFonts w:ascii="Arial" w:hAnsi="Arial" w:cs="Arial"/>
            <w:i/>
            <w:iCs/>
            <w:sz w:val="20"/>
            <w:szCs w:val="20"/>
          </w:rPr>
          <w:t>ibrillation.</w:t>
        </w:r>
      </w:hyperlink>
      <w:r w:rsidRPr="006722CD">
        <w:rPr>
          <w:rFonts w:ascii="Arial" w:hAnsi="Arial" w:cs="Arial"/>
          <w:sz w:val="20"/>
          <w:szCs w:val="20"/>
        </w:rPr>
        <w:t xml:space="preserve"> </w:t>
      </w:r>
      <w:r w:rsidRPr="006722CD">
        <w:rPr>
          <w:rStyle w:val="docsum-journal-citation"/>
          <w:rFonts w:ascii="Arial" w:hAnsi="Arial" w:cs="Arial"/>
          <w:sz w:val="20"/>
          <w:szCs w:val="20"/>
        </w:rPr>
        <w:t>Circulation 2021 Dec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1899-1911.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34587750. </w:t>
      </w:r>
      <w:r w:rsidRPr="0091662A">
        <w:rPr>
          <w:rStyle w:val="Strong"/>
          <w:rFonts w:ascii="Arial" w:hAnsi="Arial" w:cs="Arial"/>
          <w:b w:val="0"/>
          <w:bCs w:val="0"/>
          <w:sz w:val="20"/>
          <w:szCs w:val="20"/>
        </w:rPr>
        <w:t>PMC8671333.</w:t>
      </w:r>
    </w:p>
    <w:bookmarkEnd w:id="31"/>
    <w:p w14:paraId="5A8C344C" w14:textId="62740515" w:rsidR="006F63E5" w:rsidRPr="001C5505" w:rsidRDefault="006F63E5" w:rsidP="001C5505">
      <w:pPr>
        <w:shd w:val="clear" w:color="auto" w:fill="FFFFFF"/>
        <w:spacing w:before="100" w:beforeAutospacing="1" w:after="100" w:afterAutospacing="1" w:line="240" w:lineRule="auto"/>
        <w:rPr>
          <w:rFonts w:ascii="Segoe UI" w:hAnsi="Segoe UI" w:cs="Segoe UI"/>
          <w:color w:val="212121"/>
        </w:rPr>
      </w:pPr>
      <w:r w:rsidRPr="00D36734">
        <w:rPr>
          <w:rStyle w:val="docsum-authors"/>
          <w:rFonts w:ascii="Arial" w:hAnsi="Arial" w:cs="Arial"/>
          <w:sz w:val="20"/>
          <w:szCs w:val="20"/>
        </w:rPr>
        <w:t xml:space="preserve">Rosenberg EA, </w:t>
      </w:r>
      <w:proofErr w:type="spellStart"/>
      <w:r w:rsidRPr="00D36734">
        <w:rPr>
          <w:rStyle w:val="docsum-authors"/>
          <w:rFonts w:ascii="Arial" w:hAnsi="Arial" w:cs="Arial"/>
          <w:sz w:val="20"/>
          <w:szCs w:val="20"/>
        </w:rPr>
        <w:t>Bůžková</w:t>
      </w:r>
      <w:proofErr w:type="spellEnd"/>
      <w:r w:rsidRPr="00D36734">
        <w:rPr>
          <w:rStyle w:val="docsum-authors"/>
          <w:rFonts w:ascii="Arial" w:hAnsi="Arial" w:cs="Arial"/>
          <w:sz w:val="20"/>
          <w:szCs w:val="20"/>
        </w:rPr>
        <w:t xml:space="preserve"> P, Fink HA, Robbins JA, Shores MM, Matsumoto AM, Mukamal KJ.</w:t>
      </w:r>
      <w:r w:rsidRPr="00D36734">
        <w:rPr>
          <w:rFonts w:ascii="Arial" w:hAnsi="Arial" w:cs="Arial"/>
          <w:sz w:val="20"/>
          <w:szCs w:val="20"/>
        </w:rPr>
        <w:t xml:space="preserve"> </w:t>
      </w:r>
      <w:hyperlink r:id="rId327" w:history="1">
        <w:r w:rsidRPr="00530B25">
          <w:rPr>
            <w:rStyle w:val="identifier"/>
            <w:rFonts w:ascii="Arial" w:hAnsi="Arial" w:cs="Arial"/>
            <w:b/>
            <w:bCs/>
            <w:i/>
            <w:iCs/>
            <w:color w:val="0070C0"/>
            <w:sz w:val="20"/>
            <w:szCs w:val="20"/>
            <w:u w:val="single"/>
          </w:rPr>
          <w:t>Testosterone, dihydrotestosterone, bone density, and hip fracture risk among older men: The Cardiovascular Health Study</w:t>
        </w:r>
      </w:hyperlink>
      <w:r w:rsidRPr="00530B25">
        <w:rPr>
          <w:rStyle w:val="docsum-authors"/>
          <w:rFonts w:ascii="Arial" w:hAnsi="Arial" w:cs="Arial"/>
          <w:b/>
          <w:bCs/>
          <w:i/>
          <w:iCs/>
          <w:color w:val="0070C0"/>
          <w:sz w:val="20"/>
          <w:szCs w:val="20"/>
          <w:u w:val="single"/>
        </w:rPr>
        <w:t>.</w:t>
      </w:r>
      <w:r w:rsidRPr="001C35CE">
        <w:rPr>
          <w:rStyle w:val="docsum-authors"/>
          <w:rFonts w:cstheme="minorBidi"/>
          <w:b/>
          <w:bCs/>
          <w:i/>
          <w:iCs/>
          <w:color w:val="0070C0"/>
        </w:rPr>
        <w:t xml:space="preserve"> </w:t>
      </w:r>
      <w:r w:rsidRPr="00D36734">
        <w:rPr>
          <w:rStyle w:val="docsum-journal-citation"/>
          <w:rFonts w:ascii="Arial" w:hAnsi="Arial" w:cs="Arial"/>
          <w:sz w:val="20"/>
          <w:szCs w:val="20"/>
        </w:rPr>
        <w:t>Metabolism 2021 Jan</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114</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154399. </w:t>
      </w:r>
      <w:r w:rsidRPr="00D36734">
        <w:rPr>
          <w:rStyle w:val="citation-part"/>
          <w:rFonts w:ascii="Arial" w:hAnsi="Arial" w:cs="Arial"/>
          <w:sz w:val="20"/>
          <w:szCs w:val="20"/>
        </w:rPr>
        <w:t xml:space="preserve">PM: </w:t>
      </w:r>
      <w:r w:rsidRPr="00D36734">
        <w:rPr>
          <w:rStyle w:val="docsum-pmid"/>
          <w:rFonts w:ascii="Arial" w:hAnsi="Arial" w:cs="Arial"/>
          <w:sz w:val="20"/>
          <w:szCs w:val="20"/>
        </w:rPr>
        <w:t>33058848</w:t>
      </w:r>
      <w:r>
        <w:rPr>
          <w:rStyle w:val="docsum-pmid"/>
          <w:rFonts w:ascii="Arial" w:hAnsi="Arial" w:cs="Arial"/>
          <w:sz w:val="20"/>
          <w:szCs w:val="20"/>
        </w:rPr>
        <w:t>.</w:t>
      </w:r>
      <w:r w:rsidRPr="00D36734">
        <w:rPr>
          <w:rFonts w:ascii="Arial" w:hAnsi="Arial" w:cs="Arial"/>
          <w:sz w:val="20"/>
          <w:szCs w:val="20"/>
        </w:rPr>
        <w:t xml:space="preserve"> </w:t>
      </w:r>
      <w:hyperlink r:id="rId328" w:tgtFrame="_blank" w:history="1">
        <w:r w:rsidR="001C5505" w:rsidRPr="001C5505">
          <w:rPr>
            <w:rStyle w:val="docsum-journal-citation"/>
            <w:rFonts w:ascii="Arial" w:hAnsi="Arial" w:cs="Arial"/>
            <w:sz w:val="20"/>
            <w:szCs w:val="20"/>
          </w:rPr>
          <w:t>PMC9060596</w:t>
        </w:r>
      </w:hyperlink>
      <w:r w:rsidR="001C5505" w:rsidRPr="001C5505">
        <w:rPr>
          <w:rStyle w:val="docsum-journal-citation"/>
          <w:rFonts w:ascii="Arial" w:hAnsi="Arial" w:cs="Arial"/>
          <w:sz w:val="20"/>
          <w:szCs w:val="20"/>
        </w:rPr>
        <w:t>.</w:t>
      </w:r>
    </w:p>
    <w:p w14:paraId="2D74CCDC" w14:textId="6A9DCF02" w:rsidR="00DB67E1" w:rsidRPr="005E6D90" w:rsidRDefault="00DB67E1" w:rsidP="00DB67E1">
      <w:pPr>
        <w:rPr>
          <w:rFonts w:ascii="Arial" w:hAnsi="Arial" w:cs="Arial"/>
          <w:sz w:val="20"/>
          <w:szCs w:val="20"/>
        </w:rPr>
      </w:pPr>
      <w:bookmarkStart w:id="33" w:name="_Hlk68620896"/>
      <w:bookmarkEnd w:id="32"/>
      <w:r w:rsidRPr="005E6D90">
        <w:rPr>
          <w:rStyle w:val="docsum-authors"/>
          <w:rFonts w:ascii="Arial" w:hAnsi="Arial" w:cs="Arial"/>
          <w:sz w:val="20"/>
          <w:szCs w:val="20"/>
        </w:rPr>
        <w:t xml:space="preserve">Ruth KS, Day FR, Hussain J, Martínez-Marchal A, Aiken CE, Azad A, Thompson DJ, </w:t>
      </w:r>
      <w:proofErr w:type="spellStart"/>
      <w:r w:rsidRPr="005E6D90">
        <w:rPr>
          <w:rStyle w:val="docsum-authors"/>
          <w:rFonts w:ascii="Arial" w:hAnsi="Arial" w:cs="Arial"/>
          <w:sz w:val="20"/>
          <w:szCs w:val="20"/>
        </w:rPr>
        <w:t>Knoblochova</w:t>
      </w:r>
      <w:proofErr w:type="spellEnd"/>
      <w:r w:rsidRPr="005E6D90">
        <w:rPr>
          <w:rStyle w:val="docsum-authors"/>
          <w:rFonts w:ascii="Arial" w:hAnsi="Arial" w:cs="Arial"/>
          <w:sz w:val="20"/>
          <w:szCs w:val="20"/>
        </w:rPr>
        <w:t xml:space="preserve"> L, Abe H, Tarry-Adkins JL, Gonzalez JM, </w:t>
      </w:r>
      <w:proofErr w:type="spellStart"/>
      <w:r w:rsidRPr="005E6D90">
        <w:rPr>
          <w:rStyle w:val="docsum-authors"/>
          <w:rFonts w:ascii="Arial" w:hAnsi="Arial" w:cs="Arial"/>
          <w:sz w:val="20"/>
          <w:szCs w:val="20"/>
        </w:rPr>
        <w:t>Fontanillas</w:t>
      </w:r>
      <w:proofErr w:type="spellEnd"/>
      <w:r w:rsidRPr="005E6D90">
        <w:rPr>
          <w:rStyle w:val="docsum-authors"/>
          <w:rFonts w:ascii="Arial" w:hAnsi="Arial" w:cs="Arial"/>
          <w:sz w:val="20"/>
          <w:szCs w:val="20"/>
        </w:rPr>
        <w:t xml:space="preserve"> P, </w:t>
      </w:r>
      <w:proofErr w:type="spellStart"/>
      <w:r w:rsidRPr="005E6D90">
        <w:rPr>
          <w:rStyle w:val="docsum-authors"/>
          <w:rFonts w:ascii="Arial" w:hAnsi="Arial" w:cs="Arial"/>
          <w:sz w:val="20"/>
          <w:szCs w:val="20"/>
        </w:rPr>
        <w:t>Claringbould</w:t>
      </w:r>
      <w:proofErr w:type="spellEnd"/>
      <w:r w:rsidRPr="005E6D90">
        <w:rPr>
          <w:rStyle w:val="docsum-authors"/>
          <w:rFonts w:ascii="Arial" w:hAnsi="Arial" w:cs="Arial"/>
          <w:sz w:val="20"/>
          <w:szCs w:val="20"/>
        </w:rPr>
        <w:t xml:space="preserve"> A, Bakker OB, Sulem P, Walters RG, Terao C, </w:t>
      </w:r>
      <w:proofErr w:type="spellStart"/>
      <w:r w:rsidRPr="005E6D90">
        <w:rPr>
          <w:rStyle w:val="docsum-authors"/>
          <w:rFonts w:ascii="Arial" w:hAnsi="Arial" w:cs="Arial"/>
          <w:sz w:val="20"/>
          <w:szCs w:val="20"/>
        </w:rPr>
        <w:t>Turon</w:t>
      </w:r>
      <w:proofErr w:type="spellEnd"/>
      <w:r w:rsidRPr="005E6D90">
        <w:rPr>
          <w:rStyle w:val="docsum-authors"/>
          <w:rFonts w:ascii="Arial" w:hAnsi="Arial" w:cs="Arial"/>
          <w:sz w:val="20"/>
          <w:szCs w:val="20"/>
        </w:rPr>
        <w:t xml:space="preserve"> S, Horikoshi M, Lin K, </w:t>
      </w:r>
      <w:proofErr w:type="spellStart"/>
      <w:r w:rsidRPr="005E6D90">
        <w:rPr>
          <w:rStyle w:val="docsum-authors"/>
          <w:rFonts w:ascii="Arial" w:hAnsi="Arial" w:cs="Arial"/>
          <w:sz w:val="20"/>
          <w:szCs w:val="20"/>
        </w:rPr>
        <w:t>Onland</w:t>
      </w:r>
      <w:proofErr w:type="spellEnd"/>
      <w:r w:rsidRPr="005E6D90">
        <w:rPr>
          <w:rStyle w:val="docsum-authors"/>
          <w:rFonts w:ascii="Arial" w:hAnsi="Arial" w:cs="Arial"/>
          <w:sz w:val="20"/>
          <w:szCs w:val="20"/>
        </w:rPr>
        <w:t xml:space="preserve">-Moret NC, Sankar A, Hertz EPT, Timshel PN, Shukla V, Borup R, Olsen KW, Aguilera P, Ferrer-Roda M, Huang Y, Stankovic S, Timmers PRHJ, Ahearn TU, Alizadeh BZ, Naderi E, Andrulis IL, Arnold AM, Aronson KJ, Augustinsson A, </w:t>
      </w:r>
      <w:proofErr w:type="spellStart"/>
      <w:r w:rsidRPr="005E6D90">
        <w:rPr>
          <w:rStyle w:val="docsum-authors"/>
          <w:rFonts w:ascii="Arial" w:hAnsi="Arial" w:cs="Arial"/>
          <w:sz w:val="20"/>
          <w:szCs w:val="20"/>
        </w:rPr>
        <w:t>Bandinelli</w:t>
      </w:r>
      <w:proofErr w:type="spellEnd"/>
      <w:r w:rsidRPr="005E6D90">
        <w:rPr>
          <w:rStyle w:val="docsum-authors"/>
          <w:rFonts w:ascii="Arial" w:hAnsi="Arial" w:cs="Arial"/>
          <w:sz w:val="20"/>
          <w:szCs w:val="20"/>
        </w:rPr>
        <w:t xml:space="preserve"> S, Barbieri CM, Beaumont RN, Becher H, Beckmann MW, </w:t>
      </w:r>
      <w:proofErr w:type="spellStart"/>
      <w:r w:rsidRPr="005E6D90">
        <w:rPr>
          <w:rStyle w:val="docsum-authors"/>
          <w:rFonts w:ascii="Arial" w:hAnsi="Arial" w:cs="Arial"/>
          <w:sz w:val="20"/>
          <w:szCs w:val="20"/>
        </w:rPr>
        <w:t>Benonisdottir</w:t>
      </w:r>
      <w:proofErr w:type="spellEnd"/>
      <w:r w:rsidRPr="005E6D90">
        <w:rPr>
          <w:rStyle w:val="docsum-authors"/>
          <w:rFonts w:ascii="Arial" w:hAnsi="Arial" w:cs="Arial"/>
          <w:sz w:val="20"/>
          <w:szCs w:val="20"/>
        </w:rPr>
        <w:t xml:space="preserve"> S, Bergmann S, </w:t>
      </w:r>
      <w:proofErr w:type="spellStart"/>
      <w:r w:rsidRPr="005E6D90">
        <w:rPr>
          <w:rStyle w:val="docsum-authors"/>
          <w:rFonts w:ascii="Arial" w:hAnsi="Arial" w:cs="Arial"/>
          <w:sz w:val="20"/>
          <w:szCs w:val="20"/>
        </w:rPr>
        <w:t>Bochud</w:t>
      </w:r>
      <w:proofErr w:type="spellEnd"/>
      <w:r w:rsidRPr="005E6D90">
        <w:rPr>
          <w:rStyle w:val="docsum-authors"/>
          <w:rFonts w:ascii="Arial" w:hAnsi="Arial" w:cs="Arial"/>
          <w:sz w:val="20"/>
          <w:szCs w:val="20"/>
        </w:rPr>
        <w:t xml:space="preserve"> M, Boerwinkle E, Bojesen SE, Bolla MK, Boomsma DI, Bowker N, Brody JA, Broer L, Buring JE, Campbell A, Campbell H, </w:t>
      </w:r>
      <w:proofErr w:type="spellStart"/>
      <w:r w:rsidRPr="005E6D90">
        <w:rPr>
          <w:rStyle w:val="docsum-authors"/>
          <w:rFonts w:ascii="Arial" w:hAnsi="Arial" w:cs="Arial"/>
          <w:sz w:val="20"/>
          <w:szCs w:val="20"/>
        </w:rPr>
        <w:t>Castelao</w:t>
      </w:r>
      <w:proofErr w:type="spellEnd"/>
      <w:r w:rsidRPr="005E6D90">
        <w:rPr>
          <w:rStyle w:val="docsum-authors"/>
          <w:rFonts w:ascii="Arial" w:hAnsi="Arial" w:cs="Arial"/>
          <w:sz w:val="20"/>
          <w:szCs w:val="20"/>
        </w:rPr>
        <w:t xml:space="preserve"> JE, </w:t>
      </w:r>
      <w:proofErr w:type="spellStart"/>
      <w:r w:rsidRPr="005E6D90">
        <w:rPr>
          <w:rStyle w:val="docsum-authors"/>
          <w:rFonts w:ascii="Arial" w:hAnsi="Arial" w:cs="Arial"/>
          <w:sz w:val="20"/>
          <w:szCs w:val="20"/>
        </w:rPr>
        <w:t>Catamo</w:t>
      </w:r>
      <w:proofErr w:type="spellEnd"/>
      <w:r w:rsidRPr="005E6D90">
        <w:rPr>
          <w:rStyle w:val="docsum-authors"/>
          <w:rFonts w:ascii="Arial" w:hAnsi="Arial" w:cs="Arial"/>
          <w:sz w:val="20"/>
          <w:szCs w:val="20"/>
        </w:rPr>
        <w:t xml:space="preserve"> E, </w:t>
      </w:r>
      <w:proofErr w:type="spellStart"/>
      <w:r w:rsidRPr="005E6D90">
        <w:rPr>
          <w:rStyle w:val="docsum-authors"/>
          <w:rFonts w:ascii="Arial" w:hAnsi="Arial" w:cs="Arial"/>
          <w:sz w:val="20"/>
          <w:szCs w:val="20"/>
        </w:rPr>
        <w:t>Chanock</w:t>
      </w:r>
      <w:proofErr w:type="spellEnd"/>
      <w:r w:rsidRPr="005E6D90">
        <w:rPr>
          <w:rStyle w:val="docsum-authors"/>
          <w:rFonts w:ascii="Arial" w:hAnsi="Arial" w:cs="Arial"/>
          <w:sz w:val="20"/>
          <w:szCs w:val="20"/>
        </w:rPr>
        <w:t xml:space="preserve"> SJ, </w:t>
      </w:r>
      <w:proofErr w:type="spellStart"/>
      <w:r w:rsidRPr="005E6D90">
        <w:rPr>
          <w:rStyle w:val="docsum-authors"/>
          <w:rFonts w:ascii="Arial" w:hAnsi="Arial" w:cs="Arial"/>
          <w:sz w:val="20"/>
          <w:szCs w:val="20"/>
        </w:rPr>
        <w:t>Chenevix</w:t>
      </w:r>
      <w:proofErr w:type="spellEnd"/>
      <w:r w:rsidRPr="005E6D90">
        <w:rPr>
          <w:rStyle w:val="docsum-authors"/>
          <w:rFonts w:ascii="Arial" w:hAnsi="Arial" w:cs="Arial"/>
          <w:sz w:val="20"/>
          <w:szCs w:val="20"/>
        </w:rPr>
        <w:t xml:space="preserve">-Trench G, Ciullo M, Corre T, Couch FJ, Cox A, </w:t>
      </w:r>
      <w:proofErr w:type="spellStart"/>
      <w:r w:rsidRPr="005E6D90">
        <w:rPr>
          <w:rStyle w:val="docsum-authors"/>
          <w:rFonts w:ascii="Arial" w:hAnsi="Arial" w:cs="Arial"/>
          <w:sz w:val="20"/>
          <w:szCs w:val="20"/>
        </w:rPr>
        <w:t>Crisponi</w:t>
      </w:r>
      <w:proofErr w:type="spellEnd"/>
      <w:r w:rsidRPr="005E6D90">
        <w:rPr>
          <w:rStyle w:val="docsum-authors"/>
          <w:rFonts w:ascii="Arial" w:hAnsi="Arial" w:cs="Arial"/>
          <w:sz w:val="20"/>
          <w:szCs w:val="20"/>
        </w:rPr>
        <w:t xml:space="preserve"> L, Cross SS, </w:t>
      </w:r>
      <w:proofErr w:type="spellStart"/>
      <w:r w:rsidRPr="005E6D90">
        <w:rPr>
          <w:rStyle w:val="docsum-authors"/>
          <w:rFonts w:ascii="Arial" w:hAnsi="Arial" w:cs="Arial"/>
          <w:sz w:val="20"/>
          <w:szCs w:val="20"/>
        </w:rPr>
        <w:t>Cucca</w:t>
      </w:r>
      <w:proofErr w:type="spellEnd"/>
      <w:r w:rsidRPr="005E6D90">
        <w:rPr>
          <w:rStyle w:val="docsum-authors"/>
          <w:rFonts w:ascii="Arial" w:hAnsi="Arial" w:cs="Arial"/>
          <w:sz w:val="20"/>
          <w:szCs w:val="20"/>
        </w:rPr>
        <w:t xml:space="preserve"> F, Czene K, Smith GD, de Geus EJCN, de </w:t>
      </w:r>
      <w:proofErr w:type="spellStart"/>
      <w:r w:rsidRPr="005E6D90">
        <w:rPr>
          <w:rStyle w:val="docsum-authors"/>
          <w:rFonts w:ascii="Arial" w:hAnsi="Arial" w:cs="Arial"/>
          <w:sz w:val="20"/>
          <w:szCs w:val="20"/>
        </w:rPr>
        <w:t>Mutsert</w:t>
      </w:r>
      <w:proofErr w:type="spellEnd"/>
      <w:r w:rsidRPr="005E6D90">
        <w:rPr>
          <w:rStyle w:val="docsum-authors"/>
          <w:rFonts w:ascii="Arial" w:hAnsi="Arial" w:cs="Arial"/>
          <w:sz w:val="20"/>
          <w:szCs w:val="20"/>
        </w:rPr>
        <w:t xml:space="preserve"> R, De Vivo I, Demerath EW, Dennis J, Dunning AM, Dwek M, Eriksson M, Esko T, Fasching PA, Faul JD, Ferrucci L, Franceschini N, </w:t>
      </w:r>
      <w:proofErr w:type="spellStart"/>
      <w:r w:rsidRPr="005E6D90">
        <w:rPr>
          <w:rStyle w:val="docsum-authors"/>
          <w:rFonts w:ascii="Arial" w:hAnsi="Arial" w:cs="Arial"/>
          <w:sz w:val="20"/>
          <w:szCs w:val="20"/>
        </w:rPr>
        <w:t>Frayling</w:t>
      </w:r>
      <w:proofErr w:type="spellEnd"/>
      <w:r w:rsidRPr="005E6D90">
        <w:rPr>
          <w:rStyle w:val="docsum-authors"/>
          <w:rFonts w:ascii="Arial" w:hAnsi="Arial" w:cs="Arial"/>
          <w:sz w:val="20"/>
          <w:szCs w:val="20"/>
        </w:rPr>
        <w:t xml:space="preserve"> TM, Gago-Dominguez M, </w:t>
      </w:r>
      <w:proofErr w:type="spellStart"/>
      <w:r w:rsidRPr="005E6D90">
        <w:rPr>
          <w:rStyle w:val="docsum-authors"/>
          <w:rFonts w:ascii="Arial" w:hAnsi="Arial" w:cs="Arial"/>
          <w:sz w:val="20"/>
          <w:szCs w:val="20"/>
        </w:rPr>
        <w:t>Mezzavilla</w:t>
      </w:r>
      <w:proofErr w:type="spellEnd"/>
      <w:r w:rsidRPr="005E6D90">
        <w:rPr>
          <w:rStyle w:val="docsum-authors"/>
          <w:rFonts w:ascii="Arial" w:hAnsi="Arial" w:cs="Arial"/>
          <w:sz w:val="20"/>
          <w:szCs w:val="20"/>
        </w:rPr>
        <w:t xml:space="preserve"> M, García-</w:t>
      </w:r>
      <w:proofErr w:type="spellStart"/>
      <w:r w:rsidRPr="005E6D90">
        <w:rPr>
          <w:rStyle w:val="docsum-authors"/>
          <w:rFonts w:ascii="Arial" w:hAnsi="Arial" w:cs="Arial"/>
          <w:sz w:val="20"/>
          <w:szCs w:val="20"/>
        </w:rPr>
        <w:t>Closas</w:t>
      </w:r>
      <w:proofErr w:type="spellEnd"/>
      <w:r w:rsidRPr="005E6D90">
        <w:rPr>
          <w:rStyle w:val="docsum-authors"/>
          <w:rFonts w:ascii="Arial" w:hAnsi="Arial" w:cs="Arial"/>
          <w:sz w:val="20"/>
          <w:szCs w:val="20"/>
        </w:rPr>
        <w:t xml:space="preserve"> M, Gieger C, Giles GG, </w:t>
      </w:r>
      <w:proofErr w:type="spellStart"/>
      <w:r w:rsidRPr="005E6D90">
        <w:rPr>
          <w:rStyle w:val="docsum-authors"/>
          <w:rFonts w:ascii="Arial" w:hAnsi="Arial" w:cs="Arial"/>
          <w:sz w:val="20"/>
          <w:szCs w:val="20"/>
        </w:rPr>
        <w:t>Grallert</w:t>
      </w:r>
      <w:proofErr w:type="spellEnd"/>
      <w:r w:rsidRPr="005E6D90">
        <w:rPr>
          <w:rStyle w:val="docsum-authors"/>
          <w:rFonts w:ascii="Arial" w:hAnsi="Arial" w:cs="Arial"/>
          <w:sz w:val="20"/>
          <w:szCs w:val="20"/>
        </w:rPr>
        <w:t xml:space="preserve"> H, </w:t>
      </w:r>
      <w:proofErr w:type="spellStart"/>
      <w:r w:rsidRPr="005E6D90">
        <w:rPr>
          <w:rStyle w:val="docsum-authors"/>
          <w:rFonts w:ascii="Arial" w:hAnsi="Arial" w:cs="Arial"/>
          <w:sz w:val="20"/>
          <w:szCs w:val="20"/>
        </w:rPr>
        <w:t>Gudbjartsson</w:t>
      </w:r>
      <w:proofErr w:type="spellEnd"/>
      <w:r w:rsidRPr="005E6D90">
        <w:rPr>
          <w:rStyle w:val="docsum-authors"/>
          <w:rFonts w:ascii="Arial" w:hAnsi="Arial" w:cs="Arial"/>
          <w:sz w:val="20"/>
          <w:szCs w:val="20"/>
        </w:rPr>
        <w:t xml:space="preserve"> DF, Gudnason V, </w:t>
      </w:r>
      <w:proofErr w:type="spellStart"/>
      <w:r w:rsidRPr="005E6D90">
        <w:rPr>
          <w:rStyle w:val="docsum-authors"/>
          <w:rFonts w:ascii="Arial" w:hAnsi="Arial" w:cs="Arial"/>
          <w:sz w:val="20"/>
          <w:szCs w:val="20"/>
        </w:rPr>
        <w:t>Guénel</w:t>
      </w:r>
      <w:proofErr w:type="spellEnd"/>
      <w:r w:rsidRPr="005E6D90">
        <w:rPr>
          <w:rStyle w:val="docsum-authors"/>
          <w:rFonts w:ascii="Arial" w:hAnsi="Arial" w:cs="Arial"/>
          <w:sz w:val="20"/>
          <w:szCs w:val="20"/>
        </w:rPr>
        <w:t xml:space="preserve"> P, Haiman CA, Håkansson N, Hall P, Hayward C, He C, He W, Heiss G, Høffding MK, Hopper JL, </w:t>
      </w:r>
      <w:proofErr w:type="spellStart"/>
      <w:r w:rsidRPr="005E6D90">
        <w:rPr>
          <w:rStyle w:val="docsum-authors"/>
          <w:rFonts w:ascii="Arial" w:hAnsi="Arial" w:cs="Arial"/>
          <w:sz w:val="20"/>
          <w:szCs w:val="20"/>
        </w:rPr>
        <w:t>Hottenga</w:t>
      </w:r>
      <w:proofErr w:type="spellEnd"/>
      <w:r w:rsidRPr="005E6D90">
        <w:rPr>
          <w:rStyle w:val="docsum-authors"/>
          <w:rFonts w:ascii="Arial" w:hAnsi="Arial" w:cs="Arial"/>
          <w:sz w:val="20"/>
          <w:szCs w:val="20"/>
        </w:rPr>
        <w:t xml:space="preserve"> JJ, Hu F, Hunter D, Ikram MA, Jackson RD, Joaquim MDR, John EM, Joshi PK, Karasik D, Kardia SLR, </w:t>
      </w:r>
      <w:proofErr w:type="spellStart"/>
      <w:r w:rsidRPr="005E6D90">
        <w:rPr>
          <w:rStyle w:val="docsum-authors"/>
          <w:rFonts w:ascii="Arial" w:hAnsi="Arial" w:cs="Arial"/>
          <w:sz w:val="20"/>
          <w:szCs w:val="20"/>
        </w:rPr>
        <w:t>Kartsonaki</w:t>
      </w:r>
      <w:proofErr w:type="spellEnd"/>
      <w:r w:rsidRPr="005E6D90">
        <w:rPr>
          <w:rStyle w:val="docsum-authors"/>
          <w:rFonts w:ascii="Arial" w:hAnsi="Arial" w:cs="Arial"/>
          <w:sz w:val="20"/>
          <w:szCs w:val="20"/>
        </w:rPr>
        <w:t xml:space="preserve"> C, Karlsson R, Kitahara CM, </w:t>
      </w:r>
      <w:proofErr w:type="spellStart"/>
      <w:r w:rsidRPr="005E6D90">
        <w:rPr>
          <w:rStyle w:val="docsum-authors"/>
          <w:rFonts w:ascii="Arial" w:hAnsi="Arial" w:cs="Arial"/>
          <w:sz w:val="20"/>
          <w:szCs w:val="20"/>
        </w:rPr>
        <w:t>Kolcic</w:t>
      </w:r>
      <w:proofErr w:type="spellEnd"/>
      <w:r w:rsidRPr="005E6D90">
        <w:rPr>
          <w:rStyle w:val="docsum-authors"/>
          <w:rFonts w:ascii="Arial" w:hAnsi="Arial" w:cs="Arial"/>
          <w:sz w:val="20"/>
          <w:szCs w:val="20"/>
        </w:rPr>
        <w:t xml:space="preserve"> I, </w:t>
      </w:r>
      <w:proofErr w:type="spellStart"/>
      <w:r w:rsidRPr="005E6D90">
        <w:rPr>
          <w:rStyle w:val="docsum-authors"/>
          <w:rFonts w:ascii="Arial" w:hAnsi="Arial" w:cs="Arial"/>
          <w:sz w:val="20"/>
          <w:szCs w:val="20"/>
        </w:rPr>
        <w:t>Kooperberg</w:t>
      </w:r>
      <w:proofErr w:type="spellEnd"/>
      <w:r w:rsidRPr="005E6D90">
        <w:rPr>
          <w:rStyle w:val="docsum-authors"/>
          <w:rFonts w:ascii="Arial" w:hAnsi="Arial" w:cs="Arial"/>
          <w:sz w:val="20"/>
          <w:szCs w:val="20"/>
        </w:rPr>
        <w:t xml:space="preserve"> C, Kraft P, Kurian AW, Kutalik Z, La Bianca M, LaChance G, Langenberg C, Launer LJ, Laven JSE, Lawlor DA, Le Marchand L, Li J, Lindblom A, Lindstrom S, Lindstrom T, Linet M, Liu Y, Liu S, Luan J, Mägi R, Magnusson PKE, Mangino M, </w:t>
      </w:r>
      <w:proofErr w:type="spellStart"/>
      <w:r w:rsidRPr="005E6D90">
        <w:rPr>
          <w:rStyle w:val="docsum-authors"/>
          <w:rFonts w:ascii="Arial" w:hAnsi="Arial" w:cs="Arial"/>
          <w:sz w:val="20"/>
          <w:szCs w:val="20"/>
        </w:rPr>
        <w:t>Mannermaa</w:t>
      </w:r>
      <w:proofErr w:type="spellEnd"/>
      <w:r w:rsidRPr="005E6D90">
        <w:rPr>
          <w:rStyle w:val="docsum-authors"/>
          <w:rFonts w:ascii="Arial" w:hAnsi="Arial" w:cs="Arial"/>
          <w:sz w:val="20"/>
          <w:szCs w:val="20"/>
        </w:rPr>
        <w:t xml:space="preserve"> A, Marco B, Marten J, Martin NG, Mbarek H, McKnight B, Medland SE, Meisinger C, </w:t>
      </w:r>
      <w:proofErr w:type="spellStart"/>
      <w:r w:rsidRPr="005E6D90">
        <w:rPr>
          <w:rStyle w:val="docsum-authors"/>
          <w:rFonts w:ascii="Arial" w:hAnsi="Arial" w:cs="Arial"/>
          <w:sz w:val="20"/>
          <w:szCs w:val="20"/>
        </w:rPr>
        <w:t>Meitinger</w:t>
      </w:r>
      <w:proofErr w:type="spellEnd"/>
      <w:r w:rsidRPr="005E6D90">
        <w:rPr>
          <w:rStyle w:val="docsum-authors"/>
          <w:rFonts w:ascii="Arial" w:hAnsi="Arial" w:cs="Arial"/>
          <w:sz w:val="20"/>
          <w:szCs w:val="20"/>
        </w:rPr>
        <w:t xml:space="preserve"> T, Menni C, </w:t>
      </w:r>
      <w:proofErr w:type="spellStart"/>
      <w:r w:rsidRPr="005E6D90">
        <w:rPr>
          <w:rStyle w:val="docsum-authors"/>
          <w:rFonts w:ascii="Arial" w:hAnsi="Arial" w:cs="Arial"/>
          <w:sz w:val="20"/>
          <w:szCs w:val="20"/>
        </w:rPr>
        <w:t>Metspalu</w:t>
      </w:r>
      <w:proofErr w:type="spellEnd"/>
      <w:r w:rsidRPr="005E6D90">
        <w:rPr>
          <w:rStyle w:val="docsum-authors"/>
          <w:rFonts w:ascii="Arial" w:hAnsi="Arial" w:cs="Arial"/>
          <w:sz w:val="20"/>
          <w:szCs w:val="20"/>
        </w:rPr>
        <w:t xml:space="preserve"> A, Milani L, Milne RL, Montgomery GW, Mook-Kanamori DO, Mulas A, Mulligan AM, Murray A, Nalls MA, Newman A, Noordam R, Nutile T, Nyholt DR, Olshan AF, Olsson H, Painter JN, Patel AV, Pedersen NL, </w:t>
      </w:r>
      <w:proofErr w:type="spellStart"/>
      <w:r w:rsidRPr="005E6D90">
        <w:rPr>
          <w:rStyle w:val="docsum-authors"/>
          <w:rFonts w:ascii="Arial" w:hAnsi="Arial" w:cs="Arial"/>
          <w:sz w:val="20"/>
          <w:szCs w:val="20"/>
        </w:rPr>
        <w:t>Perjakova</w:t>
      </w:r>
      <w:proofErr w:type="spellEnd"/>
      <w:r w:rsidRPr="005E6D90">
        <w:rPr>
          <w:rStyle w:val="docsum-authors"/>
          <w:rFonts w:ascii="Arial" w:hAnsi="Arial" w:cs="Arial"/>
          <w:sz w:val="20"/>
          <w:szCs w:val="20"/>
        </w:rPr>
        <w:t xml:space="preserve"> N, Peters A, Peters U, Pharoah PDP, Polasek O, Porcu E, Psaty BM, Rahman I, Rennert G, Rennert HS, </w:t>
      </w:r>
      <w:proofErr w:type="spellStart"/>
      <w:r w:rsidRPr="005E6D90">
        <w:rPr>
          <w:rStyle w:val="docsum-authors"/>
          <w:rFonts w:ascii="Arial" w:hAnsi="Arial" w:cs="Arial"/>
          <w:sz w:val="20"/>
          <w:szCs w:val="20"/>
        </w:rPr>
        <w:t>Ridker</w:t>
      </w:r>
      <w:proofErr w:type="spellEnd"/>
      <w:r w:rsidRPr="005E6D90">
        <w:rPr>
          <w:rStyle w:val="docsum-authors"/>
          <w:rFonts w:ascii="Arial" w:hAnsi="Arial" w:cs="Arial"/>
          <w:sz w:val="20"/>
          <w:szCs w:val="20"/>
        </w:rPr>
        <w:t xml:space="preserve"> PM, Ring SM, Robino A, Rose LM, </w:t>
      </w:r>
      <w:proofErr w:type="spellStart"/>
      <w:r w:rsidRPr="005E6D90">
        <w:rPr>
          <w:rStyle w:val="docsum-authors"/>
          <w:rFonts w:ascii="Arial" w:hAnsi="Arial" w:cs="Arial"/>
          <w:sz w:val="20"/>
          <w:szCs w:val="20"/>
        </w:rPr>
        <w:t>Rosendaal</w:t>
      </w:r>
      <w:proofErr w:type="spellEnd"/>
      <w:r w:rsidRPr="005E6D90">
        <w:rPr>
          <w:rStyle w:val="docsum-authors"/>
          <w:rFonts w:ascii="Arial" w:hAnsi="Arial" w:cs="Arial"/>
          <w:sz w:val="20"/>
          <w:szCs w:val="20"/>
        </w:rPr>
        <w:t xml:space="preserve"> FR, Rossouw J, Rudan I, </w:t>
      </w:r>
      <w:proofErr w:type="spellStart"/>
      <w:r w:rsidRPr="005E6D90">
        <w:rPr>
          <w:rStyle w:val="docsum-authors"/>
          <w:rFonts w:ascii="Arial" w:hAnsi="Arial" w:cs="Arial"/>
          <w:sz w:val="20"/>
          <w:szCs w:val="20"/>
        </w:rPr>
        <w:t>Rueedi</w:t>
      </w:r>
      <w:proofErr w:type="spellEnd"/>
      <w:r w:rsidRPr="005E6D90">
        <w:rPr>
          <w:rStyle w:val="docsum-authors"/>
          <w:rFonts w:ascii="Arial" w:hAnsi="Arial" w:cs="Arial"/>
          <w:sz w:val="20"/>
          <w:szCs w:val="20"/>
        </w:rPr>
        <w:t xml:space="preserve"> R, Ruggiero D, Sala CF, </w:t>
      </w:r>
      <w:proofErr w:type="spellStart"/>
      <w:r w:rsidRPr="005E6D90">
        <w:rPr>
          <w:rStyle w:val="docsum-authors"/>
          <w:rFonts w:ascii="Arial" w:hAnsi="Arial" w:cs="Arial"/>
          <w:sz w:val="20"/>
          <w:szCs w:val="20"/>
        </w:rPr>
        <w:t>Saloustros</w:t>
      </w:r>
      <w:proofErr w:type="spellEnd"/>
      <w:r w:rsidRPr="005E6D90">
        <w:rPr>
          <w:rStyle w:val="docsum-authors"/>
          <w:rFonts w:ascii="Arial" w:hAnsi="Arial" w:cs="Arial"/>
          <w:sz w:val="20"/>
          <w:szCs w:val="20"/>
        </w:rPr>
        <w:t xml:space="preserve"> E, Sandler DP, Sanna S, Sawyer EJ, Sarnowski C, Schlessinger D, Schmidt MK, Schoemaker MJ, Schraut KE, Scott C, Shekari S, Shrikhande A, Smith AV, Smith BH, Smith JA, Sorice R, Southey MC, Spector TD, Spinelli JJ, Stampfer M, Stöckl D, van Meurs JBJ, Strauch K, </w:t>
      </w:r>
      <w:proofErr w:type="spellStart"/>
      <w:r w:rsidRPr="005E6D90">
        <w:rPr>
          <w:rStyle w:val="docsum-authors"/>
          <w:rFonts w:ascii="Arial" w:hAnsi="Arial" w:cs="Arial"/>
          <w:sz w:val="20"/>
          <w:szCs w:val="20"/>
        </w:rPr>
        <w:t>Styrkarsdottir</w:t>
      </w:r>
      <w:proofErr w:type="spellEnd"/>
      <w:r w:rsidRPr="005E6D90">
        <w:rPr>
          <w:rStyle w:val="docsum-authors"/>
          <w:rFonts w:ascii="Arial" w:hAnsi="Arial" w:cs="Arial"/>
          <w:sz w:val="20"/>
          <w:szCs w:val="20"/>
        </w:rPr>
        <w:t xml:space="preserve"> U, Swerdlow AJ, Tanaka T, Teras LR, Teumer A, </w:t>
      </w:r>
      <w:proofErr w:type="spellStart"/>
      <w:r w:rsidRPr="005E6D90">
        <w:rPr>
          <w:rStyle w:val="docsum-authors"/>
          <w:rFonts w:ascii="Arial" w:hAnsi="Arial" w:cs="Arial"/>
          <w:sz w:val="20"/>
          <w:szCs w:val="20"/>
        </w:rPr>
        <w:t>Þorsteinsdottir</w:t>
      </w:r>
      <w:proofErr w:type="spellEnd"/>
      <w:r w:rsidRPr="005E6D90">
        <w:rPr>
          <w:rStyle w:val="docsum-authors"/>
          <w:rFonts w:ascii="Arial" w:hAnsi="Arial" w:cs="Arial"/>
          <w:sz w:val="20"/>
          <w:szCs w:val="20"/>
        </w:rPr>
        <w:t xml:space="preserve"> U, Timpson NJ, Toniolo D, Traglia M, Troester MA, Truong T, Tyrrell J, </w:t>
      </w:r>
      <w:proofErr w:type="spellStart"/>
      <w:r w:rsidRPr="005E6D90">
        <w:rPr>
          <w:rStyle w:val="docsum-authors"/>
          <w:rFonts w:ascii="Arial" w:hAnsi="Arial" w:cs="Arial"/>
          <w:sz w:val="20"/>
          <w:szCs w:val="20"/>
        </w:rPr>
        <w:t>Uitterlinden</w:t>
      </w:r>
      <w:proofErr w:type="spellEnd"/>
      <w:r w:rsidRPr="005E6D90">
        <w:rPr>
          <w:rStyle w:val="docsum-authors"/>
          <w:rFonts w:ascii="Arial" w:hAnsi="Arial" w:cs="Arial"/>
          <w:sz w:val="20"/>
          <w:szCs w:val="20"/>
        </w:rPr>
        <w:t xml:space="preserve"> AG, </w:t>
      </w:r>
      <w:proofErr w:type="spellStart"/>
      <w:r w:rsidRPr="005E6D90">
        <w:rPr>
          <w:rStyle w:val="docsum-authors"/>
          <w:rFonts w:ascii="Arial" w:hAnsi="Arial" w:cs="Arial"/>
          <w:sz w:val="20"/>
          <w:szCs w:val="20"/>
        </w:rPr>
        <w:t>Ulivi</w:t>
      </w:r>
      <w:proofErr w:type="spellEnd"/>
      <w:r w:rsidRPr="005E6D90">
        <w:rPr>
          <w:rStyle w:val="docsum-authors"/>
          <w:rFonts w:ascii="Arial" w:hAnsi="Arial" w:cs="Arial"/>
          <w:sz w:val="20"/>
          <w:szCs w:val="20"/>
        </w:rPr>
        <w:t xml:space="preserve"> S, Vachon CM, </w:t>
      </w:r>
      <w:proofErr w:type="spellStart"/>
      <w:r w:rsidRPr="005E6D90">
        <w:rPr>
          <w:rStyle w:val="docsum-authors"/>
          <w:rFonts w:ascii="Arial" w:hAnsi="Arial" w:cs="Arial"/>
          <w:sz w:val="20"/>
          <w:szCs w:val="20"/>
        </w:rPr>
        <w:t>Vitart</w:t>
      </w:r>
      <w:proofErr w:type="spellEnd"/>
      <w:r w:rsidRPr="005E6D90">
        <w:rPr>
          <w:rStyle w:val="docsum-authors"/>
          <w:rFonts w:ascii="Arial" w:hAnsi="Arial" w:cs="Arial"/>
          <w:sz w:val="20"/>
          <w:szCs w:val="20"/>
        </w:rPr>
        <w:t xml:space="preserve"> V, Völker U, Vollenweider P, </w:t>
      </w:r>
      <w:proofErr w:type="spellStart"/>
      <w:r w:rsidRPr="005E6D90">
        <w:rPr>
          <w:rStyle w:val="docsum-authors"/>
          <w:rFonts w:ascii="Arial" w:hAnsi="Arial" w:cs="Arial"/>
          <w:sz w:val="20"/>
          <w:szCs w:val="20"/>
        </w:rPr>
        <w:t>Völzke</w:t>
      </w:r>
      <w:proofErr w:type="spellEnd"/>
      <w:r w:rsidRPr="005E6D90">
        <w:rPr>
          <w:rStyle w:val="docsum-authors"/>
          <w:rFonts w:ascii="Arial" w:hAnsi="Arial" w:cs="Arial"/>
          <w:sz w:val="20"/>
          <w:szCs w:val="20"/>
        </w:rPr>
        <w:t xml:space="preserve"> H, Wang Q, Wareham NJ, Weinberg CR, Weir DR, Wilcox AN, van Dijk KW, Willemsen G, Wilson JF, </w:t>
      </w:r>
      <w:proofErr w:type="spellStart"/>
      <w:r w:rsidRPr="005E6D90">
        <w:rPr>
          <w:rStyle w:val="docsum-authors"/>
          <w:rFonts w:ascii="Arial" w:hAnsi="Arial" w:cs="Arial"/>
          <w:sz w:val="20"/>
          <w:szCs w:val="20"/>
        </w:rPr>
        <w:t>Wolffenbuttel</w:t>
      </w:r>
      <w:proofErr w:type="spellEnd"/>
      <w:r w:rsidRPr="005E6D90">
        <w:rPr>
          <w:rStyle w:val="docsum-authors"/>
          <w:rFonts w:ascii="Arial" w:hAnsi="Arial" w:cs="Arial"/>
          <w:sz w:val="20"/>
          <w:szCs w:val="20"/>
        </w:rPr>
        <w:t xml:space="preserve"> BHR, Wolk A, Wood AR, Zhao W, Zygmunt M; Biobank-based Integrative Omics Study (BIOS) Consortium; </w:t>
      </w:r>
      <w:proofErr w:type="spellStart"/>
      <w:r w:rsidRPr="005E6D90">
        <w:rPr>
          <w:rStyle w:val="docsum-authors"/>
          <w:rFonts w:ascii="Arial" w:hAnsi="Arial" w:cs="Arial"/>
          <w:sz w:val="20"/>
          <w:szCs w:val="20"/>
        </w:rPr>
        <w:t>eQTLGen</w:t>
      </w:r>
      <w:proofErr w:type="spellEnd"/>
      <w:r w:rsidRPr="005E6D90">
        <w:rPr>
          <w:rStyle w:val="docsum-authors"/>
          <w:rFonts w:ascii="Arial" w:hAnsi="Arial" w:cs="Arial"/>
          <w:sz w:val="20"/>
          <w:szCs w:val="20"/>
        </w:rPr>
        <w:t xml:space="preserve"> Consortium; Biobank Japan Project; China </w:t>
      </w:r>
      <w:proofErr w:type="spellStart"/>
      <w:r w:rsidRPr="005E6D90">
        <w:rPr>
          <w:rStyle w:val="docsum-authors"/>
          <w:rFonts w:ascii="Arial" w:hAnsi="Arial" w:cs="Arial"/>
          <w:sz w:val="20"/>
          <w:szCs w:val="20"/>
        </w:rPr>
        <w:t>Kadoorie</w:t>
      </w:r>
      <w:proofErr w:type="spellEnd"/>
      <w:r w:rsidRPr="005E6D90">
        <w:rPr>
          <w:rStyle w:val="docsum-authors"/>
          <w:rFonts w:ascii="Arial" w:hAnsi="Arial" w:cs="Arial"/>
          <w:sz w:val="20"/>
          <w:szCs w:val="20"/>
        </w:rPr>
        <w:t xml:space="preserve"> Biobank Collaborative Group; </w:t>
      </w:r>
      <w:proofErr w:type="spellStart"/>
      <w:r w:rsidRPr="005E6D90">
        <w:rPr>
          <w:rStyle w:val="docsum-authors"/>
          <w:rFonts w:ascii="Arial" w:hAnsi="Arial" w:cs="Arial"/>
          <w:sz w:val="20"/>
          <w:szCs w:val="20"/>
        </w:rPr>
        <w:t>kConFab</w:t>
      </w:r>
      <w:proofErr w:type="spellEnd"/>
      <w:r w:rsidRPr="005E6D90">
        <w:rPr>
          <w:rStyle w:val="docsum-authors"/>
          <w:rFonts w:ascii="Arial" w:hAnsi="Arial" w:cs="Arial"/>
          <w:sz w:val="20"/>
          <w:szCs w:val="20"/>
        </w:rPr>
        <w:t xml:space="preserve"> Investigators; </w:t>
      </w:r>
      <w:proofErr w:type="spellStart"/>
      <w:r w:rsidRPr="005E6D90">
        <w:rPr>
          <w:rStyle w:val="docsum-authors"/>
          <w:rFonts w:ascii="Arial" w:hAnsi="Arial" w:cs="Arial"/>
          <w:sz w:val="20"/>
          <w:szCs w:val="20"/>
        </w:rPr>
        <w:t>LifeLines</w:t>
      </w:r>
      <w:proofErr w:type="spellEnd"/>
      <w:r w:rsidRPr="005E6D90">
        <w:rPr>
          <w:rStyle w:val="docsum-authors"/>
          <w:rFonts w:ascii="Arial" w:hAnsi="Arial" w:cs="Arial"/>
          <w:sz w:val="20"/>
          <w:szCs w:val="20"/>
        </w:rPr>
        <w:t xml:space="preserve"> Cohort Study; </w:t>
      </w:r>
      <w:proofErr w:type="spellStart"/>
      <w:r w:rsidRPr="005E6D90">
        <w:rPr>
          <w:rStyle w:val="docsum-authors"/>
          <w:rFonts w:ascii="Arial" w:hAnsi="Arial" w:cs="Arial"/>
          <w:sz w:val="20"/>
          <w:szCs w:val="20"/>
        </w:rPr>
        <w:t>InterAct</w:t>
      </w:r>
      <w:proofErr w:type="spellEnd"/>
      <w:r w:rsidRPr="005E6D90">
        <w:rPr>
          <w:rStyle w:val="docsum-authors"/>
          <w:rFonts w:ascii="Arial" w:hAnsi="Arial" w:cs="Arial"/>
          <w:sz w:val="20"/>
          <w:szCs w:val="20"/>
        </w:rPr>
        <w:t xml:space="preserve"> consortium; 23andMe Research Team, Chen Z, Li L, Franke L, Burgess S, </w:t>
      </w:r>
      <w:proofErr w:type="spellStart"/>
      <w:r w:rsidRPr="005E6D90">
        <w:rPr>
          <w:rStyle w:val="docsum-authors"/>
          <w:rFonts w:ascii="Arial" w:hAnsi="Arial" w:cs="Arial"/>
          <w:sz w:val="20"/>
          <w:szCs w:val="20"/>
        </w:rPr>
        <w:lastRenderedPageBreak/>
        <w:t>Deelen</w:t>
      </w:r>
      <w:proofErr w:type="spellEnd"/>
      <w:r w:rsidRPr="005E6D90">
        <w:rPr>
          <w:rStyle w:val="docsum-authors"/>
          <w:rFonts w:ascii="Arial" w:hAnsi="Arial" w:cs="Arial"/>
          <w:sz w:val="20"/>
          <w:szCs w:val="20"/>
        </w:rPr>
        <w:t xml:space="preserve"> P, Pers TH, Grøndahl ML, Andersen CY, Pujol A, Lopez-Contreras AJ, Daniel JA, Stefansson K, Chang-Claude J, van der Schouw YT, Lunetta KL, Chasman DI, Easton DF, Visser JA, Ozanne SE, </w:t>
      </w:r>
      <w:proofErr w:type="spellStart"/>
      <w:r w:rsidRPr="005E6D90">
        <w:rPr>
          <w:rStyle w:val="docsum-authors"/>
          <w:rFonts w:ascii="Arial" w:hAnsi="Arial" w:cs="Arial"/>
          <w:sz w:val="20"/>
          <w:szCs w:val="20"/>
        </w:rPr>
        <w:t>Namekawa</w:t>
      </w:r>
      <w:proofErr w:type="spellEnd"/>
      <w:r w:rsidRPr="005E6D90">
        <w:rPr>
          <w:rStyle w:val="docsum-authors"/>
          <w:rFonts w:ascii="Arial" w:hAnsi="Arial" w:cs="Arial"/>
          <w:sz w:val="20"/>
          <w:szCs w:val="20"/>
        </w:rPr>
        <w:t xml:space="preserve"> SH, </w:t>
      </w:r>
      <w:proofErr w:type="spellStart"/>
      <w:r w:rsidRPr="005E6D90">
        <w:rPr>
          <w:rStyle w:val="docsum-authors"/>
          <w:rFonts w:ascii="Arial" w:hAnsi="Arial" w:cs="Arial"/>
          <w:sz w:val="20"/>
          <w:szCs w:val="20"/>
        </w:rPr>
        <w:t>Solc</w:t>
      </w:r>
      <w:proofErr w:type="spellEnd"/>
      <w:r w:rsidRPr="005E6D90">
        <w:rPr>
          <w:rStyle w:val="docsum-authors"/>
          <w:rFonts w:ascii="Arial" w:hAnsi="Arial" w:cs="Arial"/>
          <w:sz w:val="20"/>
          <w:szCs w:val="20"/>
        </w:rPr>
        <w:t xml:space="preserve"> P, Murabito JM, Ong KK, Hoffmann ER, Murray A, Roig I, Perry JRB.</w:t>
      </w:r>
      <w:r w:rsidRPr="005E6D90">
        <w:rPr>
          <w:rFonts w:ascii="Arial" w:hAnsi="Arial" w:cs="Arial"/>
          <w:sz w:val="20"/>
          <w:szCs w:val="20"/>
        </w:rPr>
        <w:t xml:space="preserve"> </w:t>
      </w:r>
      <w:hyperlink r:id="rId329" w:history="1">
        <w:r w:rsidRPr="001C35CE">
          <w:rPr>
            <w:rStyle w:val="Hyperlink"/>
            <w:rFonts w:ascii="Arial" w:hAnsi="Arial" w:cs="Arial"/>
            <w:b/>
            <w:bCs/>
            <w:i/>
            <w:iCs/>
            <w:color w:val="0070C0"/>
            <w:sz w:val="20"/>
            <w:szCs w:val="20"/>
          </w:rPr>
          <w:t>Genetic insights into biological mechanisms governing human ovarian ageing</w:t>
        </w:r>
      </w:hyperlink>
      <w:r w:rsidRPr="001C35CE">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Nature. 2021 Aug 4.</w:t>
      </w:r>
      <w:r w:rsidR="00AA4A92" w:rsidRPr="005E6D90">
        <w:rPr>
          <w:rStyle w:val="docsum-journal-citation"/>
          <w:rFonts w:ascii="Arial" w:hAnsi="Arial" w:cs="Arial"/>
          <w:sz w:val="20"/>
          <w:szCs w:val="20"/>
        </w:rPr>
        <w:t xml:space="preserve"> Vol. 596, issue 7872, pp. 393-397</w:t>
      </w:r>
      <w:r w:rsidRPr="005E6D90">
        <w:rPr>
          <w:rStyle w:val="docsum-journal-citation"/>
          <w:rFonts w:ascii="Arial" w:hAnsi="Arial" w:cs="Arial"/>
          <w:sz w:val="20"/>
          <w:szCs w:val="20"/>
        </w:rPr>
        <w:t>. Online ahead of print.</w:t>
      </w:r>
      <w:r w:rsidRPr="005E6D90">
        <w:rPr>
          <w:rFonts w:ascii="Arial" w:hAnsi="Arial" w:cs="Arial"/>
          <w:sz w:val="20"/>
          <w:szCs w:val="20"/>
        </w:rPr>
        <w:t xml:space="preserve"> </w:t>
      </w:r>
      <w:r w:rsidRPr="005E6D90">
        <w:rPr>
          <w:rStyle w:val="citation-part"/>
          <w:rFonts w:ascii="Arial" w:hAnsi="Arial" w:cs="Arial"/>
          <w:sz w:val="20"/>
          <w:szCs w:val="20"/>
        </w:rPr>
        <w:t xml:space="preserve">PM: </w:t>
      </w:r>
      <w:r w:rsidRPr="005E6D90">
        <w:rPr>
          <w:rStyle w:val="docsum-pmid"/>
          <w:rFonts w:ascii="Arial" w:hAnsi="Arial" w:cs="Arial"/>
          <w:sz w:val="20"/>
          <w:szCs w:val="20"/>
        </w:rPr>
        <w:t>34349265.</w:t>
      </w:r>
      <w:r w:rsidRPr="005E6D90">
        <w:rPr>
          <w:rFonts w:ascii="Arial" w:hAnsi="Arial" w:cs="Arial"/>
          <w:sz w:val="20"/>
          <w:szCs w:val="20"/>
        </w:rPr>
        <w:t xml:space="preserve"> </w:t>
      </w:r>
      <w:hyperlink r:id="rId330" w:tgtFrame="_blank" w:history="1">
        <w:r w:rsidR="0020191D" w:rsidRPr="0020191D">
          <w:rPr>
            <w:rStyle w:val="docsum-authors"/>
            <w:rFonts w:ascii="Arial" w:hAnsi="Arial" w:cs="Arial"/>
            <w:sz w:val="20"/>
            <w:szCs w:val="20"/>
          </w:rPr>
          <w:t>PMC7611832</w:t>
        </w:r>
        <w:r w:rsidR="0020191D" w:rsidRPr="00884E74">
          <w:rPr>
            <w:rStyle w:val="docsum-authors"/>
            <w:rFonts w:ascii="Arial" w:hAnsi="Arial" w:cs="Arial"/>
          </w:rPr>
          <w:t xml:space="preserve">. </w:t>
        </w:r>
      </w:hyperlink>
    </w:p>
    <w:p w14:paraId="4A290883" w14:textId="6C8E036F" w:rsidR="009A009C" w:rsidRPr="005E6D90" w:rsidRDefault="009A009C" w:rsidP="006F63E5">
      <w:pPr>
        <w:rPr>
          <w:rStyle w:val="identifier"/>
          <w:rFonts w:ascii="Arial" w:hAnsi="Arial" w:cs="Arial"/>
          <w:sz w:val="20"/>
          <w:szCs w:val="20"/>
        </w:rPr>
      </w:pPr>
      <w:r w:rsidRPr="005E6D90">
        <w:rPr>
          <w:rStyle w:val="docsum-authors"/>
          <w:rFonts w:ascii="Arial" w:hAnsi="Arial" w:cs="Arial"/>
          <w:sz w:val="20"/>
          <w:szCs w:val="20"/>
        </w:rPr>
        <w:t>Sahni S, Dufour AB, Fielding RA, Newman AB, Kiel DP, Hannan MT, Jacques PF</w:t>
      </w:r>
      <w:r w:rsidRPr="005E6D90">
        <w:rPr>
          <w:rStyle w:val="docsum-authors"/>
          <w:rFonts w:ascii="Arial" w:hAnsi="Arial" w:cs="Arial"/>
          <w:b/>
          <w:bCs/>
          <w:i/>
          <w:iCs/>
          <w:sz w:val="20"/>
          <w:szCs w:val="20"/>
        </w:rPr>
        <w:t xml:space="preserve">. </w:t>
      </w:r>
      <w:hyperlink r:id="rId331" w:history="1">
        <w:r w:rsidRPr="001C35CE">
          <w:rPr>
            <w:rStyle w:val="Hyperlink"/>
            <w:rFonts w:ascii="Arial" w:hAnsi="Arial" w:cs="Arial"/>
            <w:b/>
            <w:bCs/>
            <w:i/>
            <w:iCs/>
            <w:color w:val="0070C0"/>
            <w:sz w:val="20"/>
            <w:szCs w:val="20"/>
          </w:rPr>
          <w:t>Total carotenoid intake is associated with reduced loss of grip strength and gait speed over time in adults: The Framingham Offspring Study</w:t>
        </w:r>
      </w:hyperlink>
      <w:r w:rsidRPr="001C35CE">
        <w:rPr>
          <w:rStyle w:val="docsum-authors"/>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Am J Clin </w:t>
      </w:r>
      <w:proofErr w:type="spellStart"/>
      <w:r w:rsidRPr="005E6D90">
        <w:rPr>
          <w:rStyle w:val="docsum-journal-citation"/>
          <w:rFonts w:ascii="Arial" w:hAnsi="Arial" w:cs="Arial"/>
          <w:sz w:val="20"/>
          <w:szCs w:val="20"/>
        </w:rPr>
        <w:t>Nutr</w:t>
      </w:r>
      <w:proofErr w:type="spellEnd"/>
      <w:r w:rsidRPr="005E6D90">
        <w:rPr>
          <w:rStyle w:val="docsum-journal-citation"/>
          <w:rFonts w:ascii="Arial" w:hAnsi="Arial" w:cs="Arial"/>
          <w:sz w:val="20"/>
          <w:szCs w:val="20"/>
        </w:rPr>
        <w:t xml:space="preserve">. 2021 Feb 2. Vol. 113, issue 2, pp. 437-445. </w:t>
      </w:r>
      <w:r w:rsidRPr="005E6D90">
        <w:rPr>
          <w:rStyle w:val="citation-part"/>
          <w:rFonts w:ascii="Arial" w:hAnsi="Arial" w:cs="Arial"/>
          <w:sz w:val="20"/>
          <w:szCs w:val="20"/>
        </w:rPr>
        <w:t xml:space="preserve">PM: </w:t>
      </w:r>
      <w:r w:rsidRPr="005E6D90">
        <w:rPr>
          <w:rStyle w:val="docsum-pmid"/>
          <w:rFonts w:ascii="Arial" w:hAnsi="Arial" w:cs="Arial"/>
          <w:sz w:val="20"/>
          <w:szCs w:val="20"/>
        </w:rPr>
        <w:t>33181830. PMC7851823.</w:t>
      </w:r>
      <w:r w:rsidRPr="005E6D90">
        <w:rPr>
          <w:rFonts w:ascii="Arial" w:hAnsi="Arial" w:cs="Arial"/>
          <w:sz w:val="20"/>
          <w:szCs w:val="20"/>
        </w:rPr>
        <w:t xml:space="preserve"> </w:t>
      </w:r>
      <w:bookmarkEnd w:id="33"/>
    </w:p>
    <w:p w14:paraId="0D2BB78A" w14:textId="70E249E8" w:rsidR="00DB67E1" w:rsidRPr="005E6D90" w:rsidRDefault="00DB67E1" w:rsidP="00DB67E1">
      <w:pPr>
        <w:rPr>
          <w:rStyle w:val="cit"/>
          <w:rFonts w:ascii="Arial" w:hAnsi="Arial" w:cs="Arial"/>
          <w:sz w:val="20"/>
          <w:szCs w:val="20"/>
        </w:rPr>
      </w:pPr>
      <w:r w:rsidRPr="005E6D90">
        <w:rPr>
          <w:rStyle w:val="docsum-authors"/>
          <w:rFonts w:ascii="Arial" w:hAnsi="Arial" w:cs="Arial"/>
          <w:sz w:val="20"/>
          <w:szCs w:val="20"/>
        </w:rPr>
        <w:t xml:space="preserve">Sarnowski C, Chen H, Biggs ML, </w:t>
      </w:r>
      <w:proofErr w:type="spellStart"/>
      <w:r w:rsidRPr="005E6D90">
        <w:rPr>
          <w:rStyle w:val="docsum-authors"/>
          <w:rFonts w:ascii="Arial" w:hAnsi="Arial" w:cs="Arial"/>
          <w:sz w:val="20"/>
          <w:szCs w:val="20"/>
        </w:rPr>
        <w:t>Wassertheil</w:t>
      </w:r>
      <w:proofErr w:type="spellEnd"/>
      <w:r w:rsidRPr="005E6D90">
        <w:rPr>
          <w:rStyle w:val="docsum-authors"/>
          <w:rFonts w:ascii="Arial" w:hAnsi="Arial" w:cs="Arial"/>
          <w:sz w:val="20"/>
          <w:szCs w:val="20"/>
        </w:rPr>
        <w:t xml:space="preserve">-Smoller S, Bressler J, Irvin MR, Ryan KA, Karasik D, Arnett DK, Cupples LA, Fardo DW, </w:t>
      </w:r>
      <w:proofErr w:type="spellStart"/>
      <w:r w:rsidRPr="005E6D90">
        <w:rPr>
          <w:rStyle w:val="docsum-authors"/>
          <w:rFonts w:ascii="Arial" w:hAnsi="Arial" w:cs="Arial"/>
          <w:sz w:val="20"/>
          <w:szCs w:val="20"/>
        </w:rPr>
        <w:t>Gogarten</w:t>
      </w:r>
      <w:proofErr w:type="spellEnd"/>
      <w:r w:rsidRPr="005E6D90">
        <w:rPr>
          <w:rStyle w:val="docsum-authors"/>
          <w:rFonts w:ascii="Arial" w:hAnsi="Arial" w:cs="Arial"/>
          <w:sz w:val="20"/>
          <w:szCs w:val="20"/>
        </w:rPr>
        <w:t xml:space="preserve"> SM, Heavner BD, Jain D, Kang HM, Kooperberg C, Mainous AG, Mitchell BD, Morrison AC, O'Connell JR, Psaty BM, Rice K, Smith AV, Vasan RS, Windham BG, Kiel DP, Murabito JM, Lunetta KL</w:t>
      </w:r>
      <w:r w:rsidR="005E6D90" w:rsidRPr="005E6D90">
        <w:rPr>
          <w:rStyle w:val="docsum-authors"/>
          <w:rFonts w:ascii="Arial" w:hAnsi="Arial" w:cs="Arial"/>
          <w:sz w:val="20"/>
          <w:szCs w:val="20"/>
        </w:rPr>
        <w:t>,</w:t>
      </w:r>
      <w:r w:rsidRPr="005E6D90">
        <w:rPr>
          <w:rStyle w:val="docsum-authors"/>
          <w:rFonts w:ascii="Arial" w:hAnsi="Arial" w:cs="Arial"/>
          <w:sz w:val="20"/>
          <w:szCs w:val="20"/>
        </w:rPr>
        <w:t xml:space="preserve"> </w:t>
      </w:r>
      <w:proofErr w:type="spellStart"/>
      <w:r w:rsidRPr="005E6D90">
        <w:rPr>
          <w:rStyle w:val="docsum-authors"/>
          <w:rFonts w:ascii="Arial" w:hAnsi="Arial" w:cs="Arial"/>
          <w:sz w:val="20"/>
          <w:szCs w:val="20"/>
        </w:rPr>
        <w:t>TOPMed</w:t>
      </w:r>
      <w:proofErr w:type="spellEnd"/>
      <w:r w:rsidRPr="005E6D90">
        <w:rPr>
          <w:rStyle w:val="docsum-authors"/>
          <w:rFonts w:ascii="Arial" w:hAnsi="Arial" w:cs="Arial"/>
          <w:sz w:val="20"/>
          <w:szCs w:val="20"/>
        </w:rPr>
        <w:t xml:space="preserve"> Longevity and Healthy Aging Working Group; from the NHLBI Trans-Omics for Precision Medicine (</w:t>
      </w:r>
      <w:proofErr w:type="spellStart"/>
      <w:r w:rsidRPr="005E6D90">
        <w:rPr>
          <w:rStyle w:val="docsum-authors"/>
          <w:rFonts w:ascii="Arial" w:hAnsi="Arial" w:cs="Arial"/>
          <w:sz w:val="20"/>
          <w:szCs w:val="20"/>
        </w:rPr>
        <w:t>TOPMed</w:t>
      </w:r>
      <w:proofErr w:type="spellEnd"/>
      <w:r w:rsidRPr="005E6D90">
        <w:rPr>
          <w:rStyle w:val="docsum-authors"/>
          <w:rFonts w:ascii="Arial" w:hAnsi="Arial" w:cs="Arial"/>
          <w:sz w:val="20"/>
          <w:szCs w:val="20"/>
        </w:rPr>
        <w:t>) Consortium</w:t>
      </w:r>
      <w:r w:rsidRPr="005E6D90">
        <w:rPr>
          <w:rStyle w:val="docsum-authors"/>
          <w:rFonts w:ascii="Arial" w:hAnsi="Arial" w:cs="Arial"/>
          <w:b/>
          <w:bCs/>
          <w:i/>
          <w:iCs/>
          <w:sz w:val="20"/>
          <w:szCs w:val="20"/>
        </w:rPr>
        <w:t xml:space="preserve">. </w:t>
      </w:r>
      <w:hyperlink r:id="rId332" w:history="1">
        <w:r w:rsidRPr="00F10117">
          <w:rPr>
            <w:rStyle w:val="Hyperlink"/>
            <w:rFonts w:ascii="Arial" w:hAnsi="Arial" w:cs="Arial"/>
            <w:b/>
            <w:bCs/>
            <w:i/>
            <w:iCs/>
            <w:color w:val="0070C0"/>
            <w:sz w:val="20"/>
            <w:szCs w:val="20"/>
          </w:rPr>
          <w:t>Identification of novel and rare variants associated with handgrip strength using whole genome sequence data from the NHLBI Trans-Omics in Precision Medicine (</w:t>
        </w:r>
        <w:proofErr w:type="spellStart"/>
        <w:r w:rsidRPr="00F10117">
          <w:rPr>
            <w:rStyle w:val="Hyperlink"/>
            <w:rFonts w:ascii="Arial" w:hAnsi="Arial" w:cs="Arial"/>
            <w:b/>
            <w:bCs/>
            <w:i/>
            <w:iCs/>
            <w:color w:val="0070C0"/>
            <w:sz w:val="20"/>
            <w:szCs w:val="20"/>
          </w:rPr>
          <w:t>TOPMed</w:t>
        </w:r>
        <w:proofErr w:type="spellEnd"/>
        <w:r w:rsidRPr="00F10117">
          <w:rPr>
            <w:rStyle w:val="Hyperlink"/>
            <w:rFonts w:ascii="Arial" w:hAnsi="Arial" w:cs="Arial"/>
            <w:b/>
            <w:bCs/>
            <w:i/>
            <w:iCs/>
            <w:color w:val="0070C0"/>
            <w:sz w:val="20"/>
            <w:szCs w:val="20"/>
          </w:rPr>
          <w:t>) Program</w:t>
        </w:r>
      </w:hyperlink>
      <w:r w:rsidRPr="00F10117">
        <w:rPr>
          <w:rFonts w:ascii="Arial" w:hAnsi="Arial" w:cs="Arial"/>
          <w:b/>
          <w:bCs/>
          <w:i/>
          <w:iCs/>
          <w:color w:val="0070C0"/>
          <w:sz w:val="20"/>
          <w:szCs w:val="20"/>
        </w:rPr>
        <w:t>.</w:t>
      </w:r>
      <w:r w:rsidRPr="005E6D90">
        <w:rPr>
          <w:rFonts w:ascii="Arial" w:hAnsi="Arial" w:cs="Arial"/>
          <w:sz w:val="20"/>
          <w:szCs w:val="20"/>
        </w:rPr>
        <w:t xml:space="preserve"> </w:t>
      </w:r>
      <w:proofErr w:type="spellStart"/>
      <w:r w:rsidRPr="005E6D90">
        <w:rPr>
          <w:rStyle w:val="docsum-journal-citation"/>
          <w:rFonts w:ascii="Arial" w:hAnsi="Arial" w:cs="Arial"/>
          <w:sz w:val="20"/>
          <w:szCs w:val="20"/>
        </w:rPr>
        <w:t>PLoS</w:t>
      </w:r>
      <w:proofErr w:type="spellEnd"/>
      <w:r w:rsidRPr="005E6D90">
        <w:rPr>
          <w:rStyle w:val="docsum-journal-citation"/>
          <w:rFonts w:ascii="Arial" w:hAnsi="Arial" w:cs="Arial"/>
          <w:sz w:val="20"/>
          <w:szCs w:val="20"/>
        </w:rPr>
        <w:t xml:space="preserve"> One 2021 Jul 2. Vol. 16, issue 7, e0253611. </w:t>
      </w:r>
      <w:r w:rsidRPr="005E6D90">
        <w:rPr>
          <w:rStyle w:val="citation-part"/>
          <w:rFonts w:ascii="Arial" w:hAnsi="Arial" w:cs="Arial"/>
          <w:sz w:val="20"/>
          <w:szCs w:val="20"/>
        </w:rPr>
        <w:t xml:space="preserve">PM: </w:t>
      </w:r>
      <w:r w:rsidRPr="005E6D90">
        <w:rPr>
          <w:rStyle w:val="docsum-pmid"/>
          <w:rFonts w:ascii="Arial" w:hAnsi="Arial" w:cs="Arial"/>
          <w:sz w:val="20"/>
          <w:szCs w:val="20"/>
        </w:rPr>
        <w:t xml:space="preserve">34214102. </w:t>
      </w:r>
      <w:hyperlink r:id="rId333" w:tgtFrame="_blank" w:history="1">
        <w:r w:rsidRPr="005E6D90">
          <w:rPr>
            <w:rStyle w:val="Hyperlink"/>
            <w:rFonts w:ascii="Arial" w:hAnsi="Arial" w:cs="Arial"/>
            <w:color w:val="auto"/>
            <w:sz w:val="20"/>
            <w:szCs w:val="20"/>
            <w:u w:val="none"/>
          </w:rPr>
          <w:t>PMC8253404</w:t>
        </w:r>
      </w:hyperlink>
      <w:r w:rsidRPr="005E6D90">
        <w:rPr>
          <w:rStyle w:val="docsum-pmid"/>
          <w:rFonts w:ascii="Arial" w:hAnsi="Arial" w:cs="Arial"/>
          <w:sz w:val="20"/>
          <w:szCs w:val="20"/>
        </w:rPr>
        <w:t>.</w:t>
      </w:r>
      <w:r w:rsidRPr="005E6D90">
        <w:rPr>
          <w:rFonts w:ascii="Arial" w:hAnsi="Arial" w:cs="Arial"/>
          <w:sz w:val="20"/>
          <w:szCs w:val="20"/>
        </w:rPr>
        <w:t xml:space="preserve"> </w:t>
      </w:r>
    </w:p>
    <w:p w14:paraId="5D550910" w14:textId="77777777" w:rsidR="001D4588" w:rsidRPr="006722CD" w:rsidRDefault="001D4588" w:rsidP="001D4588">
      <w:pPr>
        <w:rPr>
          <w:rFonts w:ascii="Arial" w:hAnsi="Arial" w:cs="Arial"/>
          <w:sz w:val="20"/>
          <w:szCs w:val="20"/>
        </w:rPr>
      </w:pPr>
      <w:bookmarkStart w:id="34" w:name="_Hlk99299738"/>
      <w:r w:rsidRPr="006722CD">
        <w:rPr>
          <w:rStyle w:val="docsum-authors"/>
          <w:rFonts w:ascii="Arial" w:hAnsi="Arial" w:cs="Arial"/>
          <w:sz w:val="20"/>
          <w:szCs w:val="20"/>
        </w:rPr>
        <w:t xml:space="preserve">Schlosser P, Tin A, Matias-Garcia PR, Thio CHL, </w:t>
      </w:r>
      <w:proofErr w:type="spellStart"/>
      <w:r w:rsidRPr="006722CD">
        <w:rPr>
          <w:rStyle w:val="docsum-authors"/>
          <w:rFonts w:ascii="Arial" w:hAnsi="Arial" w:cs="Arial"/>
          <w:sz w:val="20"/>
          <w:szCs w:val="20"/>
        </w:rPr>
        <w:t>Joehanes</w:t>
      </w:r>
      <w:proofErr w:type="spellEnd"/>
      <w:r w:rsidRPr="006722CD">
        <w:rPr>
          <w:rStyle w:val="docsum-authors"/>
          <w:rFonts w:ascii="Arial" w:hAnsi="Arial" w:cs="Arial"/>
          <w:sz w:val="20"/>
          <w:szCs w:val="20"/>
        </w:rPr>
        <w:t xml:space="preserve"> R, Liu H, Weihs A, Yu Z, Hoppmann A, Grundner-</w:t>
      </w:r>
      <w:proofErr w:type="spellStart"/>
      <w:r w:rsidRPr="006722CD">
        <w:rPr>
          <w:rStyle w:val="docsum-authors"/>
          <w:rFonts w:ascii="Arial" w:hAnsi="Arial" w:cs="Arial"/>
          <w:sz w:val="20"/>
          <w:szCs w:val="20"/>
        </w:rPr>
        <w:t>Culemann</w:t>
      </w:r>
      <w:proofErr w:type="spellEnd"/>
      <w:r w:rsidRPr="006722CD">
        <w:rPr>
          <w:rStyle w:val="docsum-authors"/>
          <w:rFonts w:ascii="Arial" w:hAnsi="Arial" w:cs="Arial"/>
          <w:sz w:val="20"/>
          <w:szCs w:val="20"/>
        </w:rPr>
        <w:t xml:space="preserve"> F, Min JL, Adeyemo AA, Agyemang C, </w:t>
      </w:r>
      <w:proofErr w:type="spellStart"/>
      <w:r w:rsidRPr="006722CD">
        <w:rPr>
          <w:rStyle w:val="docsum-authors"/>
          <w:rFonts w:ascii="Arial" w:hAnsi="Arial" w:cs="Arial"/>
          <w:sz w:val="20"/>
          <w:szCs w:val="20"/>
        </w:rPr>
        <w:t>Ärnlöv</w:t>
      </w:r>
      <w:proofErr w:type="spellEnd"/>
      <w:r w:rsidRPr="006722CD">
        <w:rPr>
          <w:rStyle w:val="docsum-authors"/>
          <w:rFonts w:ascii="Arial" w:hAnsi="Arial" w:cs="Arial"/>
          <w:sz w:val="20"/>
          <w:szCs w:val="20"/>
        </w:rPr>
        <w:t xml:space="preserve"> J, Aziz NA, </w:t>
      </w:r>
      <w:proofErr w:type="spellStart"/>
      <w:r w:rsidRPr="006722CD">
        <w:rPr>
          <w:rStyle w:val="docsum-authors"/>
          <w:rFonts w:ascii="Arial" w:hAnsi="Arial" w:cs="Arial"/>
          <w:sz w:val="20"/>
          <w:szCs w:val="20"/>
        </w:rPr>
        <w:t>Baccarelli</w:t>
      </w:r>
      <w:proofErr w:type="spellEnd"/>
      <w:r w:rsidRPr="006722CD">
        <w:rPr>
          <w:rStyle w:val="docsum-authors"/>
          <w:rFonts w:ascii="Arial" w:hAnsi="Arial" w:cs="Arial"/>
          <w:sz w:val="20"/>
          <w:szCs w:val="20"/>
        </w:rPr>
        <w:t xml:space="preserve"> A, </w:t>
      </w:r>
      <w:proofErr w:type="spellStart"/>
      <w:r w:rsidRPr="006722CD">
        <w:rPr>
          <w:rStyle w:val="docsum-authors"/>
          <w:rFonts w:ascii="Arial" w:hAnsi="Arial" w:cs="Arial"/>
          <w:sz w:val="20"/>
          <w:szCs w:val="20"/>
        </w:rPr>
        <w:t>Bochud</w:t>
      </w:r>
      <w:proofErr w:type="spellEnd"/>
      <w:r w:rsidRPr="006722CD">
        <w:rPr>
          <w:rStyle w:val="docsum-authors"/>
          <w:rFonts w:ascii="Arial" w:hAnsi="Arial" w:cs="Arial"/>
          <w:sz w:val="20"/>
          <w:szCs w:val="20"/>
        </w:rPr>
        <w:t xml:space="preserve"> M, Brenner H, </w:t>
      </w:r>
      <w:proofErr w:type="spellStart"/>
      <w:r w:rsidRPr="006722CD">
        <w:rPr>
          <w:rStyle w:val="docsum-authors"/>
          <w:rFonts w:ascii="Arial" w:hAnsi="Arial" w:cs="Arial"/>
          <w:sz w:val="20"/>
          <w:szCs w:val="20"/>
        </w:rPr>
        <w:t>Breteler</w:t>
      </w:r>
      <w:proofErr w:type="spellEnd"/>
      <w:r w:rsidRPr="006722CD">
        <w:rPr>
          <w:rStyle w:val="docsum-authors"/>
          <w:rFonts w:ascii="Arial" w:hAnsi="Arial" w:cs="Arial"/>
          <w:sz w:val="20"/>
          <w:szCs w:val="20"/>
        </w:rPr>
        <w:t xml:space="preserve"> MMB, Carmeli C, Chaker L, Chambers JC, Cole SA, Coresh J, Corre T, Correa A, Cox SR, de Klein N, Delgado GE, Domingo-Relloso A, Eckardt KU, Ekici AB, Endlich K, Evans KL, Floyd JS,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Franke L, </w:t>
      </w:r>
      <w:proofErr w:type="spellStart"/>
      <w:r w:rsidRPr="006722CD">
        <w:rPr>
          <w:rStyle w:val="docsum-authors"/>
          <w:rFonts w:ascii="Arial" w:hAnsi="Arial" w:cs="Arial"/>
          <w:sz w:val="20"/>
          <w:szCs w:val="20"/>
        </w:rPr>
        <w:t>Fraszczyk</w:t>
      </w:r>
      <w:proofErr w:type="spellEnd"/>
      <w:r w:rsidRPr="006722CD">
        <w:rPr>
          <w:rStyle w:val="docsum-authors"/>
          <w:rFonts w:ascii="Arial" w:hAnsi="Arial" w:cs="Arial"/>
          <w:sz w:val="20"/>
          <w:szCs w:val="20"/>
        </w:rPr>
        <w:t xml:space="preserve"> E, Gao X, Gào X, Ghanbari M, Ghasemi S, Gieger C, Greenland P, Grove ML, Harris SE, Hemani G, Henneman P, Herder C, Horvath S, Hou L, Hurme MA, Hwang SJ, </w:t>
      </w:r>
      <w:proofErr w:type="spellStart"/>
      <w:r w:rsidRPr="006722CD">
        <w:rPr>
          <w:rStyle w:val="docsum-authors"/>
          <w:rFonts w:ascii="Arial" w:hAnsi="Arial" w:cs="Arial"/>
          <w:sz w:val="20"/>
          <w:szCs w:val="20"/>
        </w:rPr>
        <w:t>Jarvelin</w:t>
      </w:r>
      <w:proofErr w:type="spellEnd"/>
      <w:r w:rsidRPr="006722CD">
        <w:rPr>
          <w:rStyle w:val="docsum-authors"/>
          <w:rFonts w:ascii="Arial" w:hAnsi="Arial" w:cs="Arial"/>
          <w:sz w:val="20"/>
          <w:szCs w:val="20"/>
        </w:rPr>
        <w:t xml:space="preserve"> MR, Kardia SLR, Kasela S, Kleber ME, Koenig W, Kooner JS, Kramer H, Kronenberg F, Kühnel B, Lehtimäki T, Lind L, Liu D, Liu Y, Lloyd-Jones DM, Lohman K, Lorkowski S, Lu AT, Marioni RE, März W, McCartney DL, Meeks KAC, Milani L, Mishra PP, Nauck M, Navas-Acien A, Nowak C, Peters A, Prokisch H,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t>
      </w:r>
      <w:proofErr w:type="spellStart"/>
      <w:r w:rsidRPr="006722CD">
        <w:rPr>
          <w:rStyle w:val="docsum-authors"/>
          <w:rFonts w:ascii="Arial" w:hAnsi="Arial" w:cs="Arial"/>
          <w:sz w:val="20"/>
          <w:szCs w:val="20"/>
        </w:rPr>
        <w:t>Raitakari</w:t>
      </w:r>
      <w:proofErr w:type="spellEnd"/>
      <w:r w:rsidRPr="006722CD">
        <w:rPr>
          <w:rStyle w:val="docsum-authors"/>
          <w:rFonts w:ascii="Arial" w:hAnsi="Arial" w:cs="Arial"/>
          <w:sz w:val="20"/>
          <w:szCs w:val="20"/>
        </w:rPr>
        <w:t xml:space="preserve"> OT, Ratliff SM, Reiner AP, Rosas SE, </w:t>
      </w:r>
      <w:proofErr w:type="spellStart"/>
      <w:r w:rsidRPr="006722CD">
        <w:rPr>
          <w:rStyle w:val="docsum-authors"/>
          <w:rFonts w:ascii="Arial" w:hAnsi="Arial" w:cs="Arial"/>
          <w:sz w:val="20"/>
          <w:szCs w:val="20"/>
        </w:rPr>
        <w:t>Schöttker</w:t>
      </w:r>
      <w:proofErr w:type="spellEnd"/>
      <w:r w:rsidRPr="006722CD">
        <w:rPr>
          <w:rStyle w:val="docsum-authors"/>
          <w:rFonts w:ascii="Arial" w:hAnsi="Arial" w:cs="Arial"/>
          <w:sz w:val="20"/>
          <w:szCs w:val="20"/>
        </w:rPr>
        <w:t xml:space="preserve"> B, Schwartz J, Sedaghat S, Smith JA, Sotoodehnia N, Stocker HR, </w:t>
      </w:r>
      <w:proofErr w:type="spellStart"/>
      <w:r w:rsidRPr="006722CD">
        <w:rPr>
          <w:rStyle w:val="docsum-authors"/>
          <w:rFonts w:ascii="Arial" w:hAnsi="Arial" w:cs="Arial"/>
          <w:sz w:val="20"/>
          <w:szCs w:val="20"/>
        </w:rPr>
        <w:t>Stringhini</w:t>
      </w:r>
      <w:proofErr w:type="spellEnd"/>
      <w:r w:rsidRPr="006722CD">
        <w:rPr>
          <w:rStyle w:val="docsum-authors"/>
          <w:rFonts w:ascii="Arial" w:hAnsi="Arial" w:cs="Arial"/>
          <w:sz w:val="20"/>
          <w:szCs w:val="20"/>
        </w:rPr>
        <w:t xml:space="preserve"> S, Sundström J, Swenson BR, Tellez-Plaza M, van Meurs JBJ, van Vliet-</w:t>
      </w:r>
      <w:proofErr w:type="spellStart"/>
      <w:r w:rsidRPr="006722CD">
        <w:rPr>
          <w:rStyle w:val="docsum-authors"/>
          <w:rFonts w:ascii="Arial" w:hAnsi="Arial" w:cs="Arial"/>
          <w:sz w:val="20"/>
          <w:szCs w:val="20"/>
        </w:rPr>
        <w:t>Ostaptchouk</w:t>
      </w:r>
      <w:proofErr w:type="spellEnd"/>
      <w:r w:rsidRPr="006722CD">
        <w:rPr>
          <w:rStyle w:val="docsum-authors"/>
          <w:rFonts w:ascii="Arial" w:hAnsi="Arial" w:cs="Arial"/>
          <w:sz w:val="20"/>
          <w:szCs w:val="20"/>
        </w:rPr>
        <w:t xml:space="preserve"> JV, Venema A, Verweij N, Walker RM, </w:t>
      </w:r>
      <w:proofErr w:type="spellStart"/>
      <w:r w:rsidRPr="006722CD">
        <w:rPr>
          <w:rStyle w:val="docsum-authors"/>
          <w:rFonts w:ascii="Arial" w:hAnsi="Arial" w:cs="Arial"/>
          <w:sz w:val="20"/>
          <w:szCs w:val="20"/>
        </w:rPr>
        <w:t>Wielscher</w:t>
      </w:r>
      <w:proofErr w:type="spellEnd"/>
      <w:r w:rsidRPr="006722CD">
        <w:rPr>
          <w:rStyle w:val="docsum-authors"/>
          <w:rFonts w:ascii="Arial" w:hAnsi="Arial" w:cs="Arial"/>
          <w:sz w:val="20"/>
          <w:szCs w:val="20"/>
        </w:rPr>
        <w:t xml:space="preserve"> M, Winkelmann J, </w:t>
      </w:r>
      <w:proofErr w:type="spellStart"/>
      <w:r w:rsidRPr="006722CD">
        <w:rPr>
          <w:rStyle w:val="docsum-authors"/>
          <w:rFonts w:ascii="Arial" w:hAnsi="Arial" w:cs="Arial"/>
          <w:sz w:val="20"/>
          <w:szCs w:val="20"/>
        </w:rPr>
        <w:t>Wolffenbuttel</w:t>
      </w:r>
      <w:proofErr w:type="spellEnd"/>
      <w:r w:rsidRPr="006722CD">
        <w:rPr>
          <w:rStyle w:val="docsum-authors"/>
          <w:rFonts w:ascii="Arial" w:hAnsi="Arial" w:cs="Arial"/>
          <w:sz w:val="20"/>
          <w:szCs w:val="20"/>
        </w:rPr>
        <w:t xml:space="preserve"> BHR, Zhao W, Zheng Y; Estonian Biobank Research Team; Genetics of DNA Methylation Consortium, Loh M, </w:t>
      </w:r>
      <w:proofErr w:type="spellStart"/>
      <w:r w:rsidRPr="006722CD">
        <w:rPr>
          <w:rStyle w:val="docsum-authors"/>
          <w:rFonts w:ascii="Arial" w:hAnsi="Arial" w:cs="Arial"/>
          <w:sz w:val="20"/>
          <w:szCs w:val="20"/>
        </w:rPr>
        <w:t>Snieder</w:t>
      </w:r>
      <w:proofErr w:type="spellEnd"/>
      <w:r w:rsidRPr="006722CD">
        <w:rPr>
          <w:rStyle w:val="docsum-authors"/>
          <w:rFonts w:ascii="Arial" w:hAnsi="Arial" w:cs="Arial"/>
          <w:sz w:val="20"/>
          <w:szCs w:val="20"/>
        </w:rPr>
        <w:t xml:space="preserve"> H, Levy D, </w:t>
      </w:r>
      <w:proofErr w:type="spellStart"/>
      <w:r w:rsidRPr="006722CD">
        <w:rPr>
          <w:rStyle w:val="docsum-authors"/>
          <w:rFonts w:ascii="Arial" w:hAnsi="Arial" w:cs="Arial"/>
          <w:sz w:val="20"/>
          <w:szCs w:val="20"/>
        </w:rPr>
        <w:t>Waldenberger</w:t>
      </w:r>
      <w:proofErr w:type="spellEnd"/>
      <w:r w:rsidRPr="006722CD">
        <w:rPr>
          <w:rStyle w:val="docsum-authors"/>
          <w:rFonts w:ascii="Arial" w:hAnsi="Arial" w:cs="Arial"/>
          <w:sz w:val="20"/>
          <w:szCs w:val="20"/>
        </w:rPr>
        <w:t xml:space="preserve"> M, </w:t>
      </w:r>
      <w:proofErr w:type="spellStart"/>
      <w:r w:rsidRPr="006722CD">
        <w:rPr>
          <w:rStyle w:val="docsum-authors"/>
          <w:rFonts w:ascii="Arial" w:hAnsi="Arial" w:cs="Arial"/>
          <w:sz w:val="20"/>
          <w:szCs w:val="20"/>
        </w:rPr>
        <w:t>Susztak</w:t>
      </w:r>
      <w:proofErr w:type="spellEnd"/>
      <w:r w:rsidRPr="006722CD">
        <w:rPr>
          <w:rStyle w:val="docsum-authors"/>
          <w:rFonts w:ascii="Arial" w:hAnsi="Arial" w:cs="Arial"/>
          <w:sz w:val="20"/>
          <w:szCs w:val="20"/>
        </w:rPr>
        <w:t xml:space="preserve"> K, </w:t>
      </w:r>
      <w:proofErr w:type="spellStart"/>
      <w:r w:rsidRPr="006722CD">
        <w:rPr>
          <w:rStyle w:val="docsum-authors"/>
          <w:rFonts w:ascii="Arial" w:hAnsi="Arial" w:cs="Arial"/>
          <w:sz w:val="20"/>
          <w:szCs w:val="20"/>
        </w:rPr>
        <w:t>Köttgen</w:t>
      </w:r>
      <w:proofErr w:type="spellEnd"/>
      <w:r w:rsidRPr="006722CD">
        <w:rPr>
          <w:rStyle w:val="docsum-authors"/>
          <w:rFonts w:ascii="Arial" w:hAnsi="Arial" w:cs="Arial"/>
          <w:sz w:val="20"/>
          <w:szCs w:val="20"/>
        </w:rPr>
        <w:t xml:space="preserve"> A, Teumer A.</w:t>
      </w:r>
      <w:r w:rsidRPr="006722CD">
        <w:rPr>
          <w:rFonts w:ascii="Arial" w:hAnsi="Arial" w:cs="Arial"/>
          <w:sz w:val="20"/>
          <w:szCs w:val="20"/>
        </w:rPr>
        <w:t xml:space="preserve"> </w:t>
      </w:r>
      <w:hyperlink r:id="rId334" w:history="1">
        <w:r w:rsidRPr="0091662A">
          <w:rPr>
            <w:rStyle w:val="Hyperlink"/>
            <w:rFonts w:ascii="Arial" w:hAnsi="Arial" w:cs="Arial"/>
            <w:i/>
            <w:iCs/>
            <w:sz w:val="20"/>
            <w:szCs w:val="20"/>
          </w:rPr>
          <w:t>Meta-analyses identify DNA methylation associated with kidney function and damage.</w:t>
        </w:r>
        <w:r w:rsidRPr="006722CD">
          <w:rPr>
            <w:rStyle w:val="Hyperlink"/>
            <w:rFonts w:ascii="Arial" w:hAnsi="Arial" w:cs="Arial"/>
            <w:sz w:val="20"/>
            <w:szCs w:val="20"/>
          </w:rPr>
          <w:t xml:space="preserve"> </w:t>
        </w:r>
      </w:hyperlink>
      <w:r w:rsidRPr="006722CD">
        <w:rPr>
          <w:rStyle w:val="docsum-journal-citation"/>
          <w:rFonts w:ascii="Arial" w:hAnsi="Arial" w:cs="Arial"/>
          <w:sz w:val="20"/>
          <w:szCs w:val="20"/>
        </w:rPr>
        <w:t xml:space="preserve">Nat </w:t>
      </w:r>
      <w:proofErr w:type="spellStart"/>
      <w:r w:rsidRPr="006722CD">
        <w:rPr>
          <w:rStyle w:val="docsum-journal-citation"/>
          <w:rFonts w:ascii="Arial" w:hAnsi="Arial" w:cs="Arial"/>
          <w:sz w:val="20"/>
          <w:szCs w:val="20"/>
        </w:rPr>
        <w:t>Commun</w:t>
      </w:r>
      <w:proofErr w:type="spellEnd"/>
      <w:r w:rsidRPr="006722CD">
        <w:rPr>
          <w:rStyle w:val="docsum-journal-citation"/>
          <w:rFonts w:ascii="Arial" w:hAnsi="Arial" w:cs="Arial"/>
          <w:sz w:val="20"/>
          <w:szCs w:val="20"/>
        </w:rPr>
        <w:t>.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7174.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34887417. </w:t>
      </w:r>
      <w:hyperlink r:id="rId335" w:tgtFrame="_blank" w:history="1">
        <w:r w:rsidRPr="0091662A">
          <w:rPr>
            <w:rStyle w:val="docsum-pmid"/>
            <w:rFonts w:ascii="Arial" w:hAnsi="Arial" w:cs="Arial"/>
            <w:sz w:val="20"/>
            <w:szCs w:val="20"/>
          </w:rPr>
          <w:t>PMC8660832</w:t>
        </w:r>
      </w:hyperlink>
      <w:r w:rsidRPr="0091662A">
        <w:rPr>
          <w:rStyle w:val="docsum-pmid"/>
          <w:rFonts w:ascii="Arial" w:hAnsi="Arial" w:cs="Arial"/>
          <w:sz w:val="20"/>
          <w:szCs w:val="20"/>
        </w:rPr>
        <w:t>.</w:t>
      </w:r>
      <w:r w:rsidRPr="006722CD">
        <w:rPr>
          <w:rFonts w:ascii="Arial" w:hAnsi="Arial" w:cs="Arial"/>
          <w:sz w:val="20"/>
          <w:szCs w:val="20"/>
        </w:rPr>
        <w:t xml:space="preserve"> </w:t>
      </w:r>
    </w:p>
    <w:bookmarkEnd w:id="34"/>
    <w:p w14:paraId="393F0185" w14:textId="32DC9175" w:rsidR="005E6D90" w:rsidRDefault="00DB67E1" w:rsidP="006F63E5">
      <w:pPr>
        <w:rPr>
          <w:rStyle w:val="cit"/>
          <w:rFonts w:ascii="Arial" w:hAnsi="Arial" w:cs="Arial"/>
          <w:sz w:val="20"/>
          <w:szCs w:val="20"/>
        </w:rPr>
      </w:pPr>
      <w:r>
        <w:rPr>
          <w:rStyle w:val="cit"/>
          <w:rFonts w:ascii="Arial" w:hAnsi="Arial" w:cs="Arial"/>
          <w:sz w:val="20"/>
          <w:szCs w:val="20"/>
        </w:rPr>
        <w:t>Shah M, Rodriguez CJ, Bartz TM, Lyles MF, Kizer JR, Aurigemma GP, Garden JM, Gottdiener JS</w:t>
      </w:r>
      <w:hyperlink r:id="rId336" w:history="1">
        <w:r w:rsidRPr="00F10117">
          <w:rPr>
            <w:rStyle w:val="Hyperlink"/>
            <w:rFonts w:ascii="Arial" w:hAnsi="Arial" w:cs="Arial"/>
            <w:b/>
            <w:bCs/>
            <w:i/>
            <w:iCs/>
            <w:color w:val="0070C0"/>
            <w:sz w:val="20"/>
            <w:szCs w:val="20"/>
          </w:rPr>
          <w:t xml:space="preserve">. Incidence, </w:t>
        </w:r>
        <w:proofErr w:type="gramStart"/>
        <w:r w:rsidRPr="00F10117">
          <w:rPr>
            <w:rStyle w:val="Hyperlink"/>
            <w:rFonts w:ascii="Arial" w:hAnsi="Arial" w:cs="Arial"/>
            <w:b/>
            <w:bCs/>
            <w:i/>
            <w:iCs/>
            <w:color w:val="0070C0"/>
            <w:sz w:val="20"/>
            <w:szCs w:val="20"/>
          </w:rPr>
          <w:t>determinants</w:t>
        </w:r>
        <w:proofErr w:type="gramEnd"/>
        <w:r w:rsidRPr="00F10117">
          <w:rPr>
            <w:rStyle w:val="Hyperlink"/>
            <w:rFonts w:ascii="Arial" w:hAnsi="Arial" w:cs="Arial"/>
            <w:b/>
            <w:bCs/>
            <w:i/>
            <w:iCs/>
            <w:color w:val="0070C0"/>
            <w:sz w:val="20"/>
            <w:szCs w:val="20"/>
          </w:rPr>
          <w:t xml:space="preserve"> and mortality of heart failure associated with medical-surgical procedures in patients ≥ 65 years of age (from the Cardiovascular Health Study).</w:t>
        </w:r>
      </w:hyperlink>
      <w:r w:rsidRPr="00F10117">
        <w:rPr>
          <w:rStyle w:val="cit"/>
          <w:rFonts w:ascii="Arial" w:hAnsi="Arial" w:cs="Arial"/>
          <w:color w:val="0070C0"/>
          <w:sz w:val="20"/>
          <w:szCs w:val="20"/>
        </w:rPr>
        <w:t xml:space="preserve"> </w:t>
      </w:r>
      <w:r>
        <w:rPr>
          <w:rStyle w:val="cit"/>
          <w:rFonts w:ascii="Arial" w:hAnsi="Arial" w:cs="Arial"/>
          <w:sz w:val="20"/>
          <w:szCs w:val="20"/>
        </w:rPr>
        <w:t xml:space="preserve">Am J </w:t>
      </w:r>
      <w:proofErr w:type="spellStart"/>
      <w:r>
        <w:rPr>
          <w:rStyle w:val="cit"/>
          <w:rFonts w:ascii="Arial" w:hAnsi="Arial" w:cs="Arial"/>
          <w:sz w:val="20"/>
          <w:szCs w:val="20"/>
        </w:rPr>
        <w:t>Cardiol</w:t>
      </w:r>
      <w:proofErr w:type="spellEnd"/>
      <w:r>
        <w:rPr>
          <w:rStyle w:val="cit"/>
          <w:rFonts w:ascii="Arial" w:hAnsi="Arial" w:cs="Arial"/>
          <w:sz w:val="20"/>
          <w:szCs w:val="20"/>
        </w:rPr>
        <w:t xml:space="preserve">. 2021 </w:t>
      </w:r>
      <w:r>
        <w:rPr>
          <w:rFonts w:ascii="Arial" w:eastAsia="Times New Roman" w:hAnsi="Arial" w:cs="Arial"/>
          <w:sz w:val="20"/>
          <w:szCs w:val="20"/>
        </w:rPr>
        <w:t xml:space="preserve">Aug 15. Vol. 153, pp. 71-78. </w:t>
      </w:r>
      <w:r w:rsidRPr="005E6D90">
        <w:rPr>
          <w:rStyle w:val="Strong"/>
          <w:rFonts w:ascii="Arial" w:hAnsi="Arial" w:cs="Arial"/>
          <w:b w:val="0"/>
          <w:bCs w:val="0"/>
          <w:sz w:val="20"/>
          <w:szCs w:val="20"/>
        </w:rPr>
        <w:t>PM: 34175107.</w:t>
      </w:r>
      <w:r>
        <w:rPr>
          <w:rStyle w:val="Strong"/>
          <w:rFonts w:ascii="Arial" w:hAnsi="Arial" w:cs="Arial"/>
          <w:b w:val="0"/>
          <w:bCs w:val="0"/>
          <w:sz w:val="20"/>
          <w:szCs w:val="20"/>
        </w:rPr>
        <w:t xml:space="preserve"> PMC8318205.</w:t>
      </w:r>
      <w:r>
        <w:rPr>
          <w:rStyle w:val="identifier"/>
          <w:rFonts w:ascii="Arial" w:hAnsi="Arial" w:cs="Arial"/>
          <w:sz w:val="20"/>
          <w:szCs w:val="20"/>
        </w:rPr>
        <w:t xml:space="preserve"> </w:t>
      </w:r>
      <w:r>
        <w:rPr>
          <w:rStyle w:val="cit"/>
          <w:rFonts w:ascii="Arial" w:hAnsi="Arial" w:cs="Arial"/>
          <w:sz w:val="20"/>
          <w:szCs w:val="20"/>
        </w:rPr>
        <w:t xml:space="preserve"> </w:t>
      </w:r>
    </w:p>
    <w:p w14:paraId="7E4AB030" w14:textId="1CAEE24E" w:rsidR="001D4588" w:rsidRPr="006722CD" w:rsidRDefault="001D4588" w:rsidP="001D4588">
      <w:pPr>
        <w:rPr>
          <w:rFonts w:ascii="Arial" w:hAnsi="Arial" w:cs="Arial"/>
          <w:sz w:val="20"/>
          <w:szCs w:val="20"/>
        </w:rPr>
      </w:pPr>
      <w:bookmarkStart w:id="35" w:name="_Hlk99299775"/>
      <w:r w:rsidRPr="006722CD">
        <w:rPr>
          <w:rStyle w:val="docsum-authors"/>
          <w:rFonts w:ascii="Arial" w:hAnsi="Arial" w:cs="Arial"/>
          <w:sz w:val="20"/>
          <w:szCs w:val="20"/>
        </w:rPr>
        <w:t xml:space="preserve">Sillah A, Watson NF, Peters U, Biggs ML, Nieto FJ, Li CI, </w:t>
      </w:r>
      <w:proofErr w:type="spellStart"/>
      <w:r w:rsidRPr="006722CD">
        <w:rPr>
          <w:rStyle w:val="docsum-authors"/>
          <w:rFonts w:ascii="Arial" w:hAnsi="Arial" w:cs="Arial"/>
          <w:sz w:val="20"/>
          <w:szCs w:val="20"/>
        </w:rPr>
        <w:t>Gozal</w:t>
      </w:r>
      <w:proofErr w:type="spellEnd"/>
      <w:r w:rsidRPr="006722CD">
        <w:rPr>
          <w:rStyle w:val="docsum-authors"/>
          <w:rFonts w:ascii="Arial" w:hAnsi="Arial" w:cs="Arial"/>
          <w:sz w:val="20"/>
          <w:szCs w:val="20"/>
        </w:rPr>
        <w:t xml:space="preserve"> D, Thornton T, Barrie S, Phipps AI.</w:t>
      </w:r>
      <w:r w:rsidRPr="006722CD">
        <w:rPr>
          <w:rFonts w:ascii="Arial" w:hAnsi="Arial" w:cs="Arial"/>
          <w:sz w:val="20"/>
          <w:szCs w:val="20"/>
        </w:rPr>
        <w:t xml:space="preserve"> </w:t>
      </w:r>
      <w:hyperlink r:id="rId337" w:history="1">
        <w:r w:rsidRPr="0091662A">
          <w:rPr>
            <w:rStyle w:val="Hyperlink"/>
            <w:rFonts w:ascii="Arial" w:hAnsi="Arial" w:cs="Arial"/>
            <w:i/>
            <w:iCs/>
            <w:sz w:val="20"/>
            <w:szCs w:val="20"/>
          </w:rPr>
          <w:t xml:space="preserve">Sleep problems and risk of cancer incidence and mortality in an older cohort: The Cardiovascular Health Study (CHS). </w:t>
        </w:r>
      </w:hyperlink>
      <w:r w:rsidRPr="006722CD">
        <w:rPr>
          <w:rFonts w:ascii="Arial" w:hAnsi="Arial" w:cs="Arial"/>
          <w:sz w:val="20"/>
          <w:szCs w:val="20"/>
        </w:rPr>
        <w:t xml:space="preserve"> </w:t>
      </w:r>
      <w:r w:rsidRPr="006722CD">
        <w:rPr>
          <w:rStyle w:val="docsum-journal-citation"/>
          <w:rFonts w:ascii="Arial" w:hAnsi="Arial" w:cs="Arial"/>
          <w:sz w:val="20"/>
          <w:szCs w:val="20"/>
        </w:rPr>
        <w:t>Cancer Epidemiol. 2021 Nov 17</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102057. </w:t>
      </w:r>
      <w:r w:rsidRPr="006722CD">
        <w:rPr>
          <w:rStyle w:val="citation-part"/>
          <w:rFonts w:ascii="Arial" w:hAnsi="Arial" w:cs="Arial"/>
          <w:sz w:val="20"/>
          <w:szCs w:val="20"/>
        </w:rPr>
        <w:t xml:space="preserve">PM: </w:t>
      </w:r>
      <w:r w:rsidRPr="006722CD">
        <w:rPr>
          <w:rStyle w:val="docsum-pmid"/>
          <w:rFonts w:ascii="Arial" w:hAnsi="Arial" w:cs="Arial"/>
          <w:sz w:val="20"/>
          <w:szCs w:val="20"/>
        </w:rPr>
        <w:t>34798387</w:t>
      </w:r>
      <w:r>
        <w:rPr>
          <w:rStyle w:val="docsum-pmid"/>
          <w:rFonts w:ascii="Arial" w:hAnsi="Arial" w:cs="Arial"/>
          <w:sz w:val="20"/>
          <w:szCs w:val="20"/>
        </w:rPr>
        <w:t>.</w:t>
      </w:r>
      <w:r w:rsidRPr="006722CD">
        <w:rPr>
          <w:rFonts w:ascii="Arial" w:hAnsi="Arial" w:cs="Arial"/>
          <w:sz w:val="20"/>
          <w:szCs w:val="20"/>
        </w:rPr>
        <w:t xml:space="preserve"> </w:t>
      </w:r>
      <w:r w:rsidR="00763304" w:rsidRPr="00763304">
        <w:rPr>
          <w:rStyle w:val="docsum-pmid"/>
          <w:rFonts w:ascii="Arial" w:hAnsi="Arial" w:cs="Arial"/>
          <w:sz w:val="20"/>
          <w:szCs w:val="20"/>
        </w:rPr>
        <w:t>PMC8792277.</w:t>
      </w:r>
    </w:p>
    <w:p w14:paraId="660F12A9" w14:textId="0A81A3C2" w:rsidR="001D4588" w:rsidRPr="006722CD" w:rsidRDefault="001D4588" w:rsidP="001D4588">
      <w:pPr>
        <w:rPr>
          <w:rFonts w:ascii="Arial" w:hAnsi="Arial" w:cs="Arial"/>
          <w:sz w:val="20"/>
          <w:szCs w:val="20"/>
        </w:rPr>
      </w:pPr>
      <w:r w:rsidRPr="006722CD">
        <w:rPr>
          <w:rStyle w:val="docsum-authors"/>
          <w:rFonts w:ascii="Arial" w:hAnsi="Arial" w:cs="Arial"/>
          <w:sz w:val="20"/>
          <w:szCs w:val="20"/>
        </w:rPr>
        <w:lastRenderedPageBreak/>
        <w:t>Stein PK, Buzkova P, Fink HA, Robbins JA, Mukamal KJ, Cauley JA, Carbone L, Elam R, McMillan DW, Valderrabano R, Barzilay JI.</w:t>
      </w:r>
      <w:r w:rsidRPr="006722CD">
        <w:rPr>
          <w:rFonts w:ascii="Arial" w:hAnsi="Arial" w:cs="Arial"/>
          <w:sz w:val="20"/>
          <w:szCs w:val="20"/>
        </w:rPr>
        <w:t xml:space="preserve"> </w:t>
      </w:r>
      <w:hyperlink r:id="rId338" w:history="1">
        <w:r w:rsidRPr="00457D0F">
          <w:rPr>
            <w:rStyle w:val="Hyperlink"/>
            <w:rFonts w:ascii="Arial" w:hAnsi="Arial" w:cs="Arial"/>
            <w:i/>
            <w:iCs/>
            <w:sz w:val="20"/>
            <w:szCs w:val="20"/>
          </w:rPr>
          <w:t>Cardiovascular autonomic nervous system function and hip fracture risk: the Cardiovascular Health Study.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Arch </w:t>
      </w:r>
      <w:proofErr w:type="spellStart"/>
      <w:r w:rsidRPr="006722CD">
        <w:rPr>
          <w:rStyle w:val="docsum-journal-citation"/>
          <w:rFonts w:ascii="Arial" w:hAnsi="Arial" w:cs="Arial"/>
          <w:sz w:val="20"/>
          <w:szCs w:val="20"/>
        </w:rPr>
        <w:t>Osteoporos</w:t>
      </w:r>
      <w:proofErr w:type="spellEnd"/>
      <w:r w:rsidRPr="006722CD">
        <w:rPr>
          <w:rStyle w:val="docsum-journal-citation"/>
          <w:rFonts w:ascii="Arial" w:hAnsi="Arial" w:cs="Arial"/>
          <w:sz w:val="20"/>
          <w:szCs w:val="20"/>
        </w:rPr>
        <w:t>. 2021 Oct 31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163. </w:t>
      </w:r>
      <w:r w:rsidRPr="006722CD">
        <w:rPr>
          <w:rStyle w:val="citation-part"/>
          <w:rFonts w:ascii="Arial" w:hAnsi="Arial" w:cs="Arial"/>
          <w:sz w:val="20"/>
          <w:szCs w:val="20"/>
        </w:rPr>
        <w:t xml:space="preserve">PM: </w:t>
      </w:r>
      <w:r w:rsidRPr="006722CD">
        <w:rPr>
          <w:rStyle w:val="docsum-pmid"/>
          <w:rFonts w:ascii="Arial" w:hAnsi="Arial" w:cs="Arial"/>
          <w:sz w:val="20"/>
          <w:szCs w:val="20"/>
        </w:rPr>
        <w:t>34719754</w:t>
      </w:r>
      <w:r>
        <w:rPr>
          <w:rStyle w:val="docsum-pmid"/>
          <w:rFonts w:ascii="Arial" w:hAnsi="Arial" w:cs="Arial"/>
          <w:sz w:val="20"/>
          <w:szCs w:val="20"/>
        </w:rPr>
        <w:t>.</w:t>
      </w:r>
      <w:r w:rsidRPr="006722CD">
        <w:rPr>
          <w:rFonts w:ascii="Arial" w:hAnsi="Arial" w:cs="Arial"/>
          <w:sz w:val="20"/>
          <w:szCs w:val="20"/>
        </w:rPr>
        <w:t xml:space="preserve"> </w:t>
      </w:r>
      <w:hyperlink r:id="rId339" w:tgtFrame="_blank" w:history="1">
        <w:r w:rsidR="00AD65F9" w:rsidRPr="00AD65F9">
          <w:rPr>
            <w:rStyle w:val="docsum-pmid"/>
            <w:rFonts w:ascii="Arial" w:hAnsi="Arial" w:cs="Arial"/>
            <w:sz w:val="20"/>
            <w:szCs w:val="20"/>
          </w:rPr>
          <w:t>PMC9059792</w:t>
        </w:r>
      </w:hyperlink>
      <w:r w:rsidR="00AD65F9" w:rsidRPr="00AD65F9">
        <w:rPr>
          <w:rStyle w:val="docsum-pmid"/>
          <w:rFonts w:ascii="Arial" w:hAnsi="Arial" w:cs="Arial"/>
          <w:sz w:val="20"/>
          <w:szCs w:val="20"/>
        </w:rPr>
        <w:t>.</w:t>
      </w:r>
    </w:p>
    <w:bookmarkEnd w:id="35"/>
    <w:p w14:paraId="4A0B59BC" w14:textId="343A3CE6" w:rsidR="009A009C" w:rsidRPr="00DC7579" w:rsidRDefault="009A009C" w:rsidP="006F63E5">
      <w:pPr>
        <w:rPr>
          <w:rFonts w:ascii="Arial" w:eastAsia="Times New Roman" w:hAnsi="Arial" w:cs="Arial"/>
          <w:sz w:val="20"/>
          <w:szCs w:val="20"/>
        </w:rPr>
      </w:pPr>
      <w:r w:rsidRPr="00DC7579">
        <w:rPr>
          <w:rStyle w:val="docsum-authors"/>
          <w:rFonts w:ascii="Arial" w:hAnsi="Arial" w:cs="Arial"/>
          <w:sz w:val="20"/>
          <w:szCs w:val="20"/>
        </w:rPr>
        <w:t xml:space="preserve">Stilp AM, Emery LS, Broome JG, Buth EJ, Khan AT, Laurie CA, Wang FF, Wong Q, Chen D, D'Augustine CM, Heard-Costa NL, Hohensee CR, Johnson WC, Juarez LD, Liu J, </w:t>
      </w:r>
      <w:proofErr w:type="spellStart"/>
      <w:r w:rsidRPr="00DC7579">
        <w:rPr>
          <w:rStyle w:val="docsum-authors"/>
          <w:rFonts w:ascii="Arial" w:hAnsi="Arial" w:cs="Arial"/>
          <w:sz w:val="20"/>
          <w:szCs w:val="20"/>
        </w:rPr>
        <w:t>Mutalik</w:t>
      </w:r>
      <w:proofErr w:type="spellEnd"/>
      <w:r w:rsidRPr="00DC7579">
        <w:rPr>
          <w:rStyle w:val="docsum-authors"/>
          <w:rFonts w:ascii="Arial" w:hAnsi="Arial" w:cs="Arial"/>
          <w:sz w:val="20"/>
          <w:szCs w:val="20"/>
        </w:rPr>
        <w:t xml:space="preserve"> KM, Raffield LM, Wiggins KL, de Vries PS, Kelly TN, Kooperberg C, Natarajan P, Peloso GM, Peyser PA, Reiner AP, Arnett DK, </w:t>
      </w:r>
      <w:proofErr w:type="spellStart"/>
      <w:r w:rsidRPr="00DC7579">
        <w:rPr>
          <w:rStyle w:val="docsum-authors"/>
          <w:rFonts w:ascii="Arial" w:hAnsi="Arial" w:cs="Arial"/>
          <w:sz w:val="20"/>
          <w:szCs w:val="20"/>
        </w:rPr>
        <w:t>Aslibekyan</w:t>
      </w:r>
      <w:proofErr w:type="spellEnd"/>
      <w:r w:rsidRPr="00DC7579">
        <w:rPr>
          <w:rStyle w:val="docsum-authors"/>
          <w:rFonts w:ascii="Arial" w:hAnsi="Arial" w:cs="Arial"/>
          <w:sz w:val="20"/>
          <w:szCs w:val="20"/>
        </w:rPr>
        <w:t xml:space="preserve"> S, Barnes KC, Bielak LF, Bis JC, Cade BE, Chen MH, Correa A, Cupples LA, de Andrade M, Ellinor PT, </w:t>
      </w:r>
      <w:proofErr w:type="spellStart"/>
      <w:r w:rsidRPr="00DC7579">
        <w:rPr>
          <w:rStyle w:val="docsum-authors"/>
          <w:rFonts w:ascii="Arial" w:hAnsi="Arial" w:cs="Arial"/>
          <w:sz w:val="20"/>
          <w:szCs w:val="20"/>
        </w:rPr>
        <w:t>Fornage</w:t>
      </w:r>
      <w:proofErr w:type="spellEnd"/>
      <w:r w:rsidRPr="00DC7579">
        <w:rPr>
          <w:rStyle w:val="docsum-authors"/>
          <w:rFonts w:ascii="Arial" w:hAnsi="Arial" w:cs="Arial"/>
          <w:sz w:val="20"/>
          <w:szCs w:val="20"/>
        </w:rPr>
        <w:t xml:space="preserve"> M, Franceschini N, Gan W, Ganesh SK, </w:t>
      </w:r>
      <w:proofErr w:type="spellStart"/>
      <w:r w:rsidRPr="00DC7579">
        <w:rPr>
          <w:rStyle w:val="docsum-authors"/>
          <w:rFonts w:ascii="Arial" w:hAnsi="Arial" w:cs="Arial"/>
          <w:sz w:val="20"/>
          <w:szCs w:val="20"/>
        </w:rPr>
        <w:t>Graffelman</w:t>
      </w:r>
      <w:proofErr w:type="spellEnd"/>
      <w:r w:rsidRPr="00DC7579">
        <w:rPr>
          <w:rStyle w:val="docsum-authors"/>
          <w:rFonts w:ascii="Arial" w:hAnsi="Arial" w:cs="Arial"/>
          <w:sz w:val="20"/>
          <w:szCs w:val="20"/>
        </w:rPr>
        <w:t xml:space="preserve"> J, Grove ML, Guo X, Hawley NL, Hsu WL, Jackson RD, Jaquish CE, Johnson AD, Kardia SLR, Kelly S, Lee J, Mathias RA, McGarvey ST, Mitchell BD, </w:t>
      </w:r>
      <w:proofErr w:type="spellStart"/>
      <w:r w:rsidRPr="00DC7579">
        <w:rPr>
          <w:rStyle w:val="docsum-authors"/>
          <w:rFonts w:ascii="Arial" w:hAnsi="Arial" w:cs="Arial"/>
          <w:sz w:val="20"/>
          <w:szCs w:val="20"/>
        </w:rPr>
        <w:t>Montasser</w:t>
      </w:r>
      <w:proofErr w:type="spellEnd"/>
      <w:r w:rsidRPr="00DC7579">
        <w:rPr>
          <w:rStyle w:val="docsum-authors"/>
          <w:rFonts w:ascii="Arial" w:hAnsi="Arial" w:cs="Arial"/>
          <w:sz w:val="20"/>
          <w:szCs w:val="20"/>
        </w:rPr>
        <w:t xml:space="preserve"> ME, Morrison AC, North KE, </w:t>
      </w:r>
      <w:proofErr w:type="spellStart"/>
      <w:r w:rsidRPr="00DC7579">
        <w:rPr>
          <w:rStyle w:val="docsum-authors"/>
          <w:rFonts w:ascii="Arial" w:hAnsi="Arial" w:cs="Arial"/>
          <w:sz w:val="20"/>
          <w:szCs w:val="20"/>
        </w:rPr>
        <w:t>Nouraie</w:t>
      </w:r>
      <w:proofErr w:type="spellEnd"/>
      <w:r w:rsidRPr="00DC7579">
        <w:rPr>
          <w:rStyle w:val="docsum-authors"/>
          <w:rFonts w:ascii="Arial" w:hAnsi="Arial" w:cs="Arial"/>
          <w:sz w:val="20"/>
          <w:szCs w:val="20"/>
        </w:rPr>
        <w:t xml:space="preserve"> SM, Oelsner EC, Pankratz N, Rich SS, Rotter JI, Smith JA, Taylor KD, Vasan RS, Weeks DE, Weiss ST, Wilson CG, Yanek LR, Psaty BM, Heckbert SR, Laurie CC.</w:t>
      </w:r>
      <w:r w:rsidRPr="00DC7579">
        <w:rPr>
          <w:rFonts w:ascii="Arial" w:hAnsi="Arial" w:cs="Arial"/>
          <w:sz w:val="20"/>
          <w:szCs w:val="20"/>
        </w:rPr>
        <w:t xml:space="preserve"> </w:t>
      </w:r>
      <w:hyperlink r:id="rId340" w:history="1">
        <w:r w:rsidRPr="00F10117">
          <w:rPr>
            <w:rStyle w:val="Hyperlink"/>
            <w:rFonts w:ascii="Arial" w:hAnsi="Arial" w:cs="Arial"/>
            <w:b/>
            <w:bCs/>
            <w:i/>
            <w:iCs/>
            <w:color w:val="0070C0"/>
            <w:sz w:val="20"/>
            <w:szCs w:val="20"/>
          </w:rPr>
          <w:t>A system for phenotype harmonization in the NHLBI Trans-Omics for Precision Medicine (</w:t>
        </w:r>
        <w:proofErr w:type="spellStart"/>
        <w:r w:rsidRPr="00F10117">
          <w:rPr>
            <w:rStyle w:val="Hyperlink"/>
            <w:rFonts w:ascii="Arial" w:hAnsi="Arial" w:cs="Arial"/>
            <w:b/>
            <w:bCs/>
            <w:i/>
            <w:iCs/>
            <w:color w:val="0070C0"/>
            <w:sz w:val="20"/>
            <w:szCs w:val="20"/>
          </w:rPr>
          <w:t>TOPMed</w:t>
        </w:r>
        <w:proofErr w:type="spellEnd"/>
        <w:r w:rsidRPr="00F10117">
          <w:rPr>
            <w:rStyle w:val="Hyperlink"/>
            <w:rFonts w:ascii="Arial" w:hAnsi="Arial" w:cs="Arial"/>
            <w:b/>
            <w:bCs/>
            <w:i/>
            <w:iCs/>
            <w:color w:val="0070C0"/>
            <w:sz w:val="20"/>
            <w:szCs w:val="20"/>
          </w:rPr>
          <w:t>) program</w:t>
        </w:r>
      </w:hyperlink>
      <w:r w:rsidRPr="00F10117">
        <w:rPr>
          <w:rStyle w:val="docsum-authors"/>
          <w:rFonts w:ascii="Arial" w:hAnsi="Arial" w:cs="Arial"/>
          <w:b/>
          <w:bCs/>
          <w:i/>
          <w:iCs/>
          <w:color w:val="0070C0"/>
          <w:sz w:val="20"/>
          <w:szCs w:val="20"/>
        </w:rPr>
        <w:t>.</w:t>
      </w:r>
      <w:r w:rsidRPr="00F10117">
        <w:rPr>
          <w:rFonts w:ascii="Arial" w:hAnsi="Arial" w:cs="Arial"/>
          <w:color w:val="0070C0"/>
          <w:sz w:val="20"/>
          <w:szCs w:val="20"/>
        </w:rPr>
        <w:t xml:space="preserve"> </w:t>
      </w:r>
      <w:r w:rsidRPr="00DC7579">
        <w:rPr>
          <w:rStyle w:val="docsum-journal-citation"/>
          <w:rFonts w:ascii="Arial" w:hAnsi="Arial" w:cs="Arial"/>
          <w:sz w:val="20"/>
          <w:szCs w:val="20"/>
        </w:rPr>
        <w:t xml:space="preserve">Am J Epidemiol. </w:t>
      </w:r>
      <w:r w:rsidRPr="00DC7579">
        <w:rPr>
          <w:rStyle w:val="docsum-pmid"/>
          <w:rFonts w:ascii="Arial" w:hAnsi="Arial" w:cs="Arial"/>
          <w:sz w:val="20"/>
          <w:szCs w:val="20"/>
        </w:rPr>
        <w:t>2021</w:t>
      </w:r>
      <w:r w:rsidR="00AA4A92" w:rsidRPr="00DC7579">
        <w:rPr>
          <w:rStyle w:val="docsum-pmid"/>
          <w:rFonts w:ascii="Arial" w:hAnsi="Arial" w:cs="Arial"/>
          <w:sz w:val="20"/>
          <w:szCs w:val="20"/>
        </w:rPr>
        <w:t xml:space="preserve"> Oct 1. Vol. 190, issue 10, pp. 1977-1992</w:t>
      </w:r>
      <w:r w:rsidRPr="00DC7579">
        <w:rPr>
          <w:rStyle w:val="docsum-pmid"/>
          <w:rFonts w:ascii="Arial" w:hAnsi="Arial" w:cs="Arial"/>
          <w:sz w:val="20"/>
          <w:szCs w:val="20"/>
        </w:rPr>
        <w:t>. PM: 33861317.</w:t>
      </w:r>
      <w:r w:rsidRPr="00DC7579">
        <w:rPr>
          <w:rFonts w:ascii="Arial" w:hAnsi="Arial" w:cs="Arial"/>
          <w:sz w:val="20"/>
          <w:szCs w:val="20"/>
        </w:rPr>
        <w:t xml:space="preserve"> </w:t>
      </w:r>
      <w:r w:rsidR="00AA4A92" w:rsidRPr="00DC7579">
        <w:rPr>
          <w:rFonts w:ascii="Arial" w:hAnsi="Arial" w:cs="Arial"/>
          <w:sz w:val="20"/>
          <w:szCs w:val="20"/>
        </w:rPr>
        <w:t>PMC8485147.</w:t>
      </w:r>
    </w:p>
    <w:p w14:paraId="382AC88A" w14:textId="7783DDCC" w:rsidR="00DB67E1" w:rsidRPr="00EF13A7" w:rsidRDefault="00DB67E1" w:rsidP="00DB67E1">
      <w:pPr>
        <w:rPr>
          <w:rStyle w:val="docsum-authors"/>
          <w:rFonts w:ascii="Arial" w:hAnsi="Arial" w:cs="Arial"/>
          <w:sz w:val="20"/>
          <w:szCs w:val="20"/>
        </w:rPr>
      </w:pPr>
      <w:r>
        <w:rPr>
          <w:rStyle w:val="docsum-authors"/>
          <w:rFonts w:ascii="Arial" w:hAnsi="Arial" w:cs="Arial"/>
          <w:sz w:val="20"/>
          <w:szCs w:val="20"/>
        </w:rPr>
        <w:t xml:space="preserve">Sofer T, Lee J, </w:t>
      </w:r>
      <w:proofErr w:type="spellStart"/>
      <w:r>
        <w:rPr>
          <w:rStyle w:val="docsum-authors"/>
          <w:rFonts w:ascii="Arial" w:hAnsi="Arial" w:cs="Arial"/>
          <w:sz w:val="20"/>
          <w:szCs w:val="20"/>
        </w:rPr>
        <w:t>Kurniansyah</w:t>
      </w:r>
      <w:proofErr w:type="spellEnd"/>
      <w:r>
        <w:rPr>
          <w:rStyle w:val="docsum-authors"/>
          <w:rFonts w:ascii="Arial" w:hAnsi="Arial" w:cs="Arial"/>
          <w:sz w:val="20"/>
          <w:szCs w:val="20"/>
        </w:rPr>
        <w:t xml:space="preserve"> N, Jain D, Laurie CA, </w:t>
      </w:r>
      <w:proofErr w:type="spellStart"/>
      <w:r>
        <w:rPr>
          <w:rStyle w:val="docsum-authors"/>
          <w:rFonts w:ascii="Arial" w:hAnsi="Arial" w:cs="Arial"/>
          <w:sz w:val="20"/>
          <w:szCs w:val="20"/>
        </w:rPr>
        <w:t>Gogarten</w:t>
      </w:r>
      <w:proofErr w:type="spellEnd"/>
      <w:r>
        <w:rPr>
          <w:rStyle w:val="docsum-authors"/>
          <w:rFonts w:ascii="Arial" w:hAnsi="Arial" w:cs="Arial"/>
          <w:sz w:val="20"/>
          <w:szCs w:val="20"/>
        </w:rPr>
        <w:t xml:space="preserve"> SM, </w:t>
      </w:r>
      <w:proofErr w:type="spellStart"/>
      <w:r>
        <w:rPr>
          <w:rStyle w:val="docsum-authors"/>
          <w:rFonts w:ascii="Arial" w:hAnsi="Arial" w:cs="Arial"/>
          <w:sz w:val="20"/>
          <w:szCs w:val="20"/>
        </w:rPr>
        <w:t>Conomos</w:t>
      </w:r>
      <w:proofErr w:type="spellEnd"/>
      <w:r>
        <w:rPr>
          <w:rStyle w:val="docsum-authors"/>
          <w:rFonts w:ascii="Arial" w:hAnsi="Arial" w:cs="Arial"/>
          <w:sz w:val="20"/>
          <w:szCs w:val="20"/>
        </w:rPr>
        <w:t xml:space="preserve"> MP, Heavner B, Hu Y, Kooperberg C, Haessler J, Vasan RS, Cupples LA, Coombes BJ, </w:t>
      </w:r>
      <w:proofErr w:type="spellStart"/>
      <w:r>
        <w:rPr>
          <w:rStyle w:val="docsum-authors"/>
          <w:rFonts w:ascii="Arial" w:hAnsi="Arial" w:cs="Arial"/>
          <w:sz w:val="20"/>
          <w:szCs w:val="20"/>
        </w:rPr>
        <w:t>Seyerle</w:t>
      </w:r>
      <w:proofErr w:type="spellEnd"/>
      <w:r>
        <w:rPr>
          <w:rStyle w:val="docsum-authors"/>
          <w:rFonts w:ascii="Arial" w:hAnsi="Arial" w:cs="Arial"/>
          <w:sz w:val="20"/>
          <w:szCs w:val="20"/>
        </w:rPr>
        <w:t xml:space="preserve"> A, Gharib SA, Chen H, O'Connell JR, Zhang M, Gottlieb DJ, Psaty BM, Longstreth WT Jr, Rotter JI, Taylor KD, Rich SS, Guo X, Boerwinkle E, Morrison AC, Pankow JS, Johnson AD, Pankratz N; NHLBI Trans-Omics for Precision Medicine (</w:t>
      </w:r>
      <w:proofErr w:type="spellStart"/>
      <w:r>
        <w:rPr>
          <w:rStyle w:val="docsum-authors"/>
          <w:rFonts w:ascii="Arial" w:hAnsi="Arial" w:cs="Arial"/>
          <w:sz w:val="20"/>
          <w:szCs w:val="20"/>
        </w:rPr>
        <w:t>TOPMed</w:t>
      </w:r>
      <w:proofErr w:type="spellEnd"/>
      <w:r>
        <w:rPr>
          <w:rStyle w:val="docsum-authors"/>
          <w:rFonts w:ascii="Arial" w:hAnsi="Arial" w:cs="Arial"/>
          <w:sz w:val="20"/>
          <w:szCs w:val="20"/>
        </w:rPr>
        <w:t>) Consortium, Reiner AP, Redline S, Smith NL, Rice KM, Schifano ED.</w:t>
      </w:r>
      <w:r w:rsidRPr="00EF13A7">
        <w:rPr>
          <w:rStyle w:val="docsum-authors"/>
        </w:rPr>
        <w:t xml:space="preserve"> </w:t>
      </w:r>
      <w:hyperlink r:id="rId341" w:history="1">
        <w:proofErr w:type="spellStart"/>
        <w:r w:rsidRPr="00F10117">
          <w:rPr>
            <w:rStyle w:val="Hyperlink"/>
            <w:rFonts w:ascii="Arial" w:hAnsi="Arial" w:cs="Arial"/>
            <w:b/>
            <w:bCs/>
            <w:i/>
            <w:iCs/>
            <w:color w:val="0070C0"/>
            <w:sz w:val="20"/>
            <w:szCs w:val="20"/>
          </w:rPr>
          <w:t>BinomiRare</w:t>
        </w:r>
        <w:proofErr w:type="spellEnd"/>
        <w:r w:rsidRPr="00F10117">
          <w:rPr>
            <w:rStyle w:val="Hyperlink"/>
            <w:rFonts w:ascii="Arial" w:hAnsi="Arial" w:cs="Arial"/>
            <w:b/>
            <w:bCs/>
            <w:i/>
            <w:iCs/>
            <w:color w:val="0070C0"/>
            <w:sz w:val="20"/>
            <w:szCs w:val="20"/>
          </w:rPr>
          <w:t>: A robust test for association of a rare genetic variant with a binary outcome for mixed models and any case-control proportion</w:t>
        </w:r>
      </w:hyperlink>
      <w:r w:rsidRPr="00F10117">
        <w:rPr>
          <w:rStyle w:val="docsum-authors"/>
          <w:rFonts w:ascii="Arial" w:hAnsi="Arial" w:cs="Arial"/>
          <w:b/>
          <w:bCs/>
          <w:i/>
          <w:iCs/>
          <w:color w:val="0070C0"/>
          <w:sz w:val="20"/>
          <w:szCs w:val="20"/>
        </w:rPr>
        <w:t>.</w:t>
      </w:r>
      <w:r w:rsidRPr="00F10117">
        <w:rPr>
          <w:rStyle w:val="docsum-authors"/>
          <w:color w:val="0070C0"/>
        </w:rPr>
        <w:t xml:space="preserve"> </w:t>
      </w:r>
      <w:r w:rsidRPr="00EF13A7">
        <w:rPr>
          <w:rStyle w:val="docsum-authors"/>
          <w:rFonts w:ascii="Arial" w:hAnsi="Arial" w:cs="Arial"/>
          <w:sz w:val="20"/>
          <w:szCs w:val="20"/>
        </w:rPr>
        <w:t xml:space="preserve">HGG Adv. 2021 Jul 8. Vol. 2, issue 3, 100040. PM: 34337551. </w:t>
      </w:r>
      <w:hyperlink r:id="rId342" w:tgtFrame="_blank" w:history="1">
        <w:r w:rsidRPr="00EF13A7">
          <w:rPr>
            <w:rStyle w:val="docsum-authors"/>
            <w:rFonts w:ascii="Arial" w:hAnsi="Arial" w:cs="Arial"/>
            <w:sz w:val="20"/>
            <w:szCs w:val="20"/>
          </w:rPr>
          <w:t>PMC8321319</w:t>
        </w:r>
      </w:hyperlink>
      <w:r w:rsidRPr="00EF13A7">
        <w:rPr>
          <w:rStyle w:val="docsum-authors"/>
          <w:rFonts w:ascii="Arial" w:hAnsi="Arial" w:cs="Arial"/>
          <w:sz w:val="20"/>
          <w:szCs w:val="20"/>
        </w:rPr>
        <w:t>.</w:t>
      </w:r>
    </w:p>
    <w:p w14:paraId="74939F1B"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 xml:space="preserve">Sun D, Richard M, Musani SK, Sung YJ, Winkler TW, Schwander K, Chai JF, Guo X, Kilpeläinen TO, </w:t>
      </w:r>
      <w:proofErr w:type="spellStart"/>
      <w:r w:rsidRPr="006722CD">
        <w:rPr>
          <w:rStyle w:val="docsum-authors"/>
          <w:rFonts w:ascii="Arial" w:hAnsi="Arial" w:cs="Arial"/>
          <w:sz w:val="20"/>
          <w:szCs w:val="20"/>
        </w:rPr>
        <w:t>Vojinovic</w:t>
      </w:r>
      <w:proofErr w:type="spellEnd"/>
      <w:r w:rsidRPr="006722CD">
        <w:rPr>
          <w:rStyle w:val="docsum-authors"/>
          <w:rFonts w:ascii="Arial" w:hAnsi="Arial" w:cs="Arial"/>
          <w:sz w:val="20"/>
          <w:szCs w:val="20"/>
        </w:rPr>
        <w:t xml:space="preserve"> D, </w:t>
      </w:r>
      <w:proofErr w:type="spellStart"/>
      <w:r w:rsidRPr="006722CD">
        <w:rPr>
          <w:rStyle w:val="docsum-authors"/>
          <w:rFonts w:ascii="Arial" w:hAnsi="Arial" w:cs="Arial"/>
          <w:sz w:val="20"/>
          <w:szCs w:val="20"/>
        </w:rPr>
        <w:t>Aschard</w:t>
      </w:r>
      <w:proofErr w:type="spellEnd"/>
      <w:r w:rsidRPr="006722CD">
        <w:rPr>
          <w:rStyle w:val="docsum-authors"/>
          <w:rFonts w:ascii="Arial" w:hAnsi="Arial" w:cs="Arial"/>
          <w:sz w:val="20"/>
          <w:szCs w:val="20"/>
        </w:rPr>
        <w:t xml:space="preserve"> H, Bartz TM, Bielak LF, Brown MR, </w:t>
      </w:r>
      <w:proofErr w:type="spellStart"/>
      <w:r w:rsidRPr="006722CD">
        <w:rPr>
          <w:rStyle w:val="docsum-authors"/>
          <w:rFonts w:ascii="Arial" w:hAnsi="Arial" w:cs="Arial"/>
          <w:sz w:val="20"/>
          <w:szCs w:val="20"/>
        </w:rPr>
        <w:t>Chitrala</w:t>
      </w:r>
      <w:proofErr w:type="spellEnd"/>
      <w:r w:rsidRPr="006722CD">
        <w:rPr>
          <w:rStyle w:val="docsum-authors"/>
          <w:rFonts w:ascii="Arial" w:hAnsi="Arial" w:cs="Arial"/>
          <w:sz w:val="20"/>
          <w:szCs w:val="20"/>
        </w:rPr>
        <w:t xml:space="preserve"> K, Hartwig FP, Horimoto ARVR, Liu Y, Manning AK, Noordam R, Smith AV, Harris SE, Kühnel B, Lyytikäinen LP, Nolte IM, </w:t>
      </w:r>
      <w:proofErr w:type="spellStart"/>
      <w:r w:rsidRPr="006722CD">
        <w:rPr>
          <w:rStyle w:val="docsum-authors"/>
          <w:rFonts w:ascii="Arial" w:hAnsi="Arial" w:cs="Arial"/>
          <w:sz w:val="20"/>
          <w:szCs w:val="20"/>
        </w:rPr>
        <w:t>Rauramaa</w:t>
      </w:r>
      <w:proofErr w:type="spellEnd"/>
      <w:r w:rsidRPr="006722CD">
        <w:rPr>
          <w:rStyle w:val="docsum-authors"/>
          <w:rFonts w:ascii="Arial" w:hAnsi="Arial" w:cs="Arial"/>
          <w:sz w:val="20"/>
          <w:szCs w:val="20"/>
        </w:rPr>
        <w:t xml:space="preserve"> R, van der Most PJ, Wang R, Ware EB, Weiss S, Wen W, Yanek LR, Arking DE, Arnett DK, Barac A, Boerwinkle E, Broeckel U, Chakravarti A, Chen YI, Cupples LA, </w:t>
      </w:r>
      <w:proofErr w:type="spellStart"/>
      <w:r w:rsidRPr="006722CD">
        <w:rPr>
          <w:rStyle w:val="docsum-authors"/>
          <w:rFonts w:ascii="Arial" w:hAnsi="Arial" w:cs="Arial"/>
          <w:sz w:val="20"/>
          <w:szCs w:val="20"/>
        </w:rPr>
        <w:t>Davigulus</w:t>
      </w:r>
      <w:proofErr w:type="spellEnd"/>
      <w:r w:rsidRPr="006722CD">
        <w:rPr>
          <w:rStyle w:val="docsum-authors"/>
          <w:rFonts w:ascii="Arial" w:hAnsi="Arial" w:cs="Arial"/>
          <w:sz w:val="20"/>
          <w:szCs w:val="20"/>
        </w:rPr>
        <w:t xml:space="preserve"> ML, de Las Fuentes L, de </w:t>
      </w:r>
      <w:proofErr w:type="spellStart"/>
      <w:r w:rsidRPr="006722CD">
        <w:rPr>
          <w:rStyle w:val="docsum-authors"/>
          <w:rFonts w:ascii="Arial" w:hAnsi="Arial" w:cs="Arial"/>
          <w:sz w:val="20"/>
          <w:szCs w:val="20"/>
        </w:rPr>
        <w:t>Mutsert</w:t>
      </w:r>
      <w:proofErr w:type="spellEnd"/>
      <w:r w:rsidRPr="006722CD">
        <w:rPr>
          <w:rStyle w:val="docsum-authors"/>
          <w:rFonts w:ascii="Arial" w:hAnsi="Arial" w:cs="Arial"/>
          <w:sz w:val="20"/>
          <w:szCs w:val="20"/>
        </w:rPr>
        <w:t xml:space="preserve"> R, de Vries PS, Delaney JAC, Roux AVD, Dörr M, Faul JD, Fretts AM, Gallo LC, Grabe HJ, Gu CC, Harris TB, Hartman CCA, Heikkinen S, Ikram MA, Isasi C, Johnson WC, Jonas JB, Kaplan RC, Komulainen P, Krieger JE, Levy D; Lifelines Cohort Study, Liu J, Lohman K, Luik AI, Martin LW, </w:t>
      </w:r>
      <w:proofErr w:type="spellStart"/>
      <w:r w:rsidRPr="006722CD">
        <w:rPr>
          <w:rStyle w:val="docsum-authors"/>
          <w:rFonts w:ascii="Arial" w:hAnsi="Arial" w:cs="Arial"/>
          <w:sz w:val="20"/>
          <w:szCs w:val="20"/>
        </w:rPr>
        <w:t>Meitinger</w:t>
      </w:r>
      <w:proofErr w:type="spellEnd"/>
      <w:r w:rsidRPr="006722CD">
        <w:rPr>
          <w:rStyle w:val="docsum-authors"/>
          <w:rFonts w:ascii="Arial" w:hAnsi="Arial" w:cs="Arial"/>
          <w:sz w:val="20"/>
          <w:szCs w:val="20"/>
        </w:rPr>
        <w:t xml:space="preserve"> T, </w:t>
      </w:r>
      <w:proofErr w:type="spellStart"/>
      <w:r w:rsidRPr="006722CD">
        <w:rPr>
          <w:rStyle w:val="docsum-authors"/>
          <w:rFonts w:ascii="Arial" w:hAnsi="Arial" w:cs="Arial"/>
          <w:sz w:val="20"/>
          <w:szCs w:val="20"/>
        </w:rPr>
        <w:t>Milaneschi</w:t>
      </w:r>
      <w:proofErr w:type="spellEnd"/>
      <w:r w:rsidRPr="006722CD">
        <w:rPr>
          <w:rStyle w:val="docsum-authors"/>
          <w:rFonts w:ascii="Arial" w:hAnsi="Arial" w:cs="Arial"/>
          <w:sz w:val="20"/>
          <w:szCs w:val="20"/>
        </w:rPr>
        <w:t xml:space="preserve"> Y, O'Connell JR, Palmas WR, Peters A, Peyser PA, </w:t>
      </w:r>
      <w:proofErr w:type="spellStart"/>
      <w:r w:rsidRPr="006722CD">
        <w:rPr>
          <w:rStyle w:val="docsum-authors"/>
          <w:rFonts w:ascii="Arial" w:hAnsi="Arial" w:cs="Arial"/>
          <w:sz w:val="20"/>
          <w:szCs w:val="20"/>
        </w:rPr>
        <w:t>Pulkki-Råback</w:t>
      </w:r>
      <w:proofErr w:type="spellEnd"/>
      <w:r w:rsidRPr="006722CD">
        <w:rPr>
          <w:rStyle w:val="docsum-authors"/>
          <w:rFonts w:ascii="Arial" w:hAnsi="Arial" w:cs="Arial"/>
          <w:sz w:val="20"/>
          <w:szCs w:val="20"/>
        </w:rPr>
        <w:t xml:space="preserve"> L, Raffel LJ, Reiner AP, Rice K, Robinson JG, </w:t>
      </w:r>
      <w:proofErr w:type="spellStart"/>
      <w:r w:rsidRPr="006722CD">
        <w:rPr>
          <w:rStyle w:val="docsum-authors"/>
          <w:rFonts w:ascii="Arial" w:hAnsi="Arial" w:cs="Arial"/>
          <w:sz w:val="20"/>
          <w:szCs w:val="20"/>
        </w:rPr>
        <w:t>Rosendaal</w:t>
      </w:r>
      <w:proofErr w:type="spellEnd"/>
      <w:r w:rsidRPr="006722CD">
        <w:rPr>
          <w:rStyle w:val="docsum-authors"/>
          <w:rFonts w:ascii="Arial" w:hAnsi="Arial" w:cs="Arial"/>
          <w:sz w:val="20"/>
          <w:szCs w:val="20"/>
        </w:rPr>
        <w:t xml:space="preserve"> FR, Schmidt CO, Schreiner PJ, Schwettmann L, Shikany JM, Shu XO, Sidney S, Sims M, Smith JA, Sotoodehnia N, Strauch K, Tai ES, Taylor K, </w:t>
      </w:r>
      <w:proofErr w:type="spellStart"/>
      <w:r w:rsidRPr="006722CD">
        <w:rPr>
          <w:rStyle w:val="docsum-authors"/>
          <w:rFonts w:ascii="Arial" w:hAnsi="Arial" w:cs="Arial"/>
          <w:sz w:val="20"/>
          <w:szCs w:val="20"/>
        </w:rPr>
        <w:t>Uitterlinden</w:t>
      </w:r>
      <w:proofErr w:type="spellEnd"/>
      <w:r w:rsidRPr="006722CD">
        <w:rPr>
          <w:rStyle w:val="docsum-authors"/>
          <w:rFonts w:ascii="Arial" w:hAnsi="Arial" w:cs="Arial"/>
          <w:sz w:val="20"/>
          <w:szCs w:val="20"/>
        </w:rPr>
        <w:t xml:space="preserve"> AG, van Duijn CM, </w:t>
      </w:r>
      <w:proofErr w:type="spellStart"/>
      <w:r w:rsidRPr="006722CD">
        <w:rPr>
          <w:rStyle w:val="docsum-authors"/>
          <w:rFonts w:ascii="Arial" w:hAnsi="Arial" w:cs="Arial"/>
          <w:sz w:val="20"/>
          <w:szCs w:val="20"/>
        </w:rPr>
        <w:t>Waldenberger</w:t>
      </w:r>
      <w:proofErr w:type="spellEnd"/>
      <w:r w:rsidRPr="006722CD">
        <w:rPr>
          <w:rStyle w:val="docsum-authors"/>
          <w:rFonts w:ascii="Arial" w:hAnsi="Arial" w:cs="Arial"/>
          <w:sz w:val="20"/>
          <w:szCs w:val="20"/>
        </w:rPr>
        <w:t xml:space="preserve"> M, Wee HL, Wei WB, Wilson G, Xuan D, Yao J, Zeng D, Zhao W, Zhu X, </w:t>
      </w:r>
      <w:proofErr w:type="spellStart"/>
      <w:r w:rsidRPr="006722CD">
        <w:rPr>
          <w:rStyle w:val="docsum-authors"/>
          <w:rFonts w:ascii="Arial" w:hAnsi="Arial" w:cs="Arial"/>
          <w:sz w:val="20"/>
          <w:szCs w:val="20"/>
        </w:rPr>
        <w:t>Zonderman</w:t>
      </w:r>
      <w:proofErr w:type="spellEnd"/>
      <w:r w:rsidRPr="006722CD">
        <w:rPr>
          <w:rStyle w:val="docsum-authors"/>
          <w:rFonts w:ascii="Arial" w:hAnsi="Arial" w:cs="Arial"/>
          <w:sz w:val="20"/>
          <w:szCs w:val="20"/>
        </w:rPr>
        <w:t xml:space="preserve"> AB, Becker DM, Deary IJ, Gieger C, Lakka TA, Lehtimäki T, North KE, </w:t>
      </w:r>
      <w:proofErr w:type="spellStart"/>
      <w:r w:rsidRPr="006722CD">
        <w:rPr>
          <w:rStyle w:val="docsum-authors"/>
          <w:rFonts w:ascii="Arial" w:hAnsi="Arial" w:cs="Arial"/>
          <w:sz w:val="20"/>
          <w:szCs w:val="20"/>
        </w:rPr>
        <w:t>Oldehinkel</w:t>
      </w:r>
      <w:proofErr w:type="spellEnd"/>
      <w:r w:rsidRPr="006722CD">
        <w:rPr>
          <w:rStyle w:val="docsum-authors"/>
          <w:rFonts w:ascii="Arial" w:hAnsi="Arial" w:cs="Arial"/>
          <w:sz w:val="20"/>
          <w:szCs w:val="20"/>
        </w:rPr>
        <w:t xml:space="preserve"> AJ, </w:t>
      </w:r>
      <w:proofErr w:type="spellStart"/>
      <w:r w:rsidRPr="006722CD">
        <w:rPr>
          <w:rStyle w:val="docsum-authors"/>
          <w:rFonts w:ascii="Arial" w:hAnsi="Arial" w:cs="Arial"/>
          <w:sz w:val="20"/>
          <w:szCs w:val="20"/>
        </w:rPr>
        <w:t>Penninx</w:t>
      </w:r>
      <w:proofErr w:type="spellEnd"/>
      <w:r w:rsidRPr="006722CD">
        <w:rPr>
          <w:rStyle w:val="docsum-authors"/>
          <w:rFonts w:ascii="Arial" w:hAnsi="Arial" w:cs="Arial"/>
          <w:sz w:val="20"/>
          <w:szCs w:val="20"/>
        </w:rPr>
        <w:t xml:space="preserve"> BWJH, </w:t>
      </w:r>
      <w:proofErr w:type="spellStart"/>
      <w:r w:rsidRPr="006722CD">
        <w:rPr>
          <w:rStyle w:val="docsum-authors"/>
          <w:rFonts w:ascii="Arial" w:hAnsi="Arial" w:cs="Arial"/>
          <w:sz w:val="20"/>
          <w:szCs w:val="20"/>
        </w:rPr>
        <w:t>Snieder</w:t>
      </w:r>
      <w:proofErr w:type="spellEnd"/>
      <w:r w:rsidRPr="006722CD">
        <w:rPr>
          <w:rStyle w:val="docsum-authors"/>
          <w:rFonts w:ascii="Arial" w:hAnsi="Arial" w:cs="Arial"/>
          <w:sz w:val="20"/>
          <w:szCs w:val="20"/>
        </w:rPr>
        <w:t xml:space="preserve"> H, Wang YX, Weir DR, Zheng W, Evans MK, </w:t>
      </w:r>
      <w:proofErr w:type="spellStart"/>
      <w:r w:rsidRPr="006722CD">
        <w:rPr>
          <w:rStyle w:val="docsum-authors"/>
          <w:rFonts w:ascii="Arial" w:hAnsi="Arial" w:cs="Arial"/>
          <w:sz w:val="20"/>
          <w:szCs w:val="20"/>
        </w:rPr>
        <w:t>Gauderman</w:t>
      </w:r>
      <w:proofErr w:type="spellEnd"/>
      <w:r w:rsidRPr="006722CD">
        <w:rPr>
          <w:rStyle w:val="docsum-authors"/>
          <w:rFonts w:ascii="Arial" w:hAnsi="Arial" w:cs="Arial"/>
          <w:sz w:val="20"/>
          <w:szCs w:val="20"/>
        </w:rPr>
        <w:t xml:space="preserve"> WJ, Gudnason V, Horta BL, Liu CT, Mook-Kanamori DO, Morrison AC, Pereira AC, Psaty BM, Amin N, Fox ER, Kooperberg C, Sim X, Bierut L, Rotter JI, Kardia SLR, Franceschini N, Rao DC,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w:t>
      </w:r>
      <w:r w:rsidRPr="006722CD">
        <w:rPr>
          <w:rFonts w:ascii="Arial" w:hAnsi="Arial" w:cs="Arial"/>
          <w:sz w:val="20"/>
          <w:szCs w:val="20"/>
        </w:rPr>
        <w:t xml:space="preserve"> </w:t>
      </w:r>
      <w:hyperlink r:id="rId343" w:history="1">
        <w:r w:rsidRPr="00457D0F">
          <w:rPr>
            <w:rStyle w:val="Hyperlink"/>
            <w:rFonts w:ascii="Arial" w:hAnsi="Arial" w:cs="Arial"/>
            <w:i/>
            <w:iCs/>
            <w:sz w:val="20"/>
            <w:szCs w:val="20"/>
          </w:rPr>
          <w:t>Multi-</w:t>
        </w:r>
        <w:r>
          <w:rPr>
            <w:rStyle w:val="Hyperlink"/>
            <w:rFonts w:ascii="Arial" w:hAnsi="Arial" w:cs="Arial"/>
            <w:i/>
            <w:iCs/>
            <w:sz w:val="20"/>
            <w:szCs w:val="20"/>
          </w:rPr>
          <w:t>a</w:t>
        </w:r>
        <w:r w:rsidRPr="00457D0F">
          <w:rPr>
            <w:rStyle w:val="Hyperlink"/>
            <w:rFonts w:ascii="Arial" w:hAnsi="Arial" w:cs="Arial"/>
            <w:i/>
            <w:iCs/>
            <w:sz w:val="20"/>
            <w:szCs w:val="20"/>
          </w:rPr>
          <w:t xml:space="preserve">ncestry </w:t>
        </w:r>
        <w:r>
          <w:rPr>
            <w:rStyle w:val="Hyperlink"/>
            <w:rFonts w:ascii="Arial" w:hAnsi="Arial" w:cs="Arial"/>
            <w:i/>
            <w:iCs/>
            <w:sz w:val="20"/>
            <w:szCs w:val="20"/>
          </w:rPr>
          <w:t>g</w:t>
        </w:r>
        <w:r w:rsidRPr="00457D0F">
          <w:rPr>
            <w:rStyle w:val="Hyperlink"/>
            <w:rFonts w:ascii="Arial" w:hAnsi="Arial" w:cs="Arial"/>
            <w:i/>
            <w:iCs/>
            <w:sz w:val="20"/>
            <w:szCs w:val="20"/>
          </w:rPr>
          <w:t xml:space="preserve">enome-wide </w:t>
        </w:r>
        <w:r>
          <w:rPr>
            <w:rStyle w:val="Hyperlink"/>
            <w:rFonts w:ascii="Arial" w:hAnsi="Arial" w:cs="Arial"/>
            <w:i/>
            <w:iCs/>
            <w:sz w:val="20"/>
            <w:szCs w:val="20"/>
          </w:rPr>
          <w:t>a</w:t>
        </w:r>
        <w:r w:rsidRPr="00457D0F">
          <w:rPr>
            <w:rStyle w:val="Hyperlink"/>
            <w:rFonts w:ascii="Arial" w:hAnsi="Arial" w:cs="Arial"/>
            <w:i/>
            <w:iCs/>
            <w:sz w:val="20"/>
            <w:szCs w:val="20"/>
          </w:rPr>
          <w:t xml:space="preserve">ssociation </w:t>
        </w:r>
        <w:r>
          <w:rPr>
            <w:rStyle w:val="Hyperlink"/>
            <w:rFonts w:ascii="Arial" w:hAnsi="Arial" w:cs="Arial"/>
            <w:i/>
            <w:iCs/>
            <w:sz w:val="20"/>
            <w:szCs w:val="20"/>
          </w:rPr>
          <w:t>s</w:t>
        </w:r>
        <w:r w:rsidRPr="00457D0F">
          <w:rPr>
            <w:rStyle w:val="Hyperlink"/>
            <w:rFonts w:ascii="Arial" w:hAnsi="Arial" w:cs="Arial"/>
            <w:i/>
            <w:iCs/>
            <w:sz w:val="20"/>
            <w:szCs w:val="20"/>
          </w:rPr>
          <w:t xml:space="preserve">tudy </w:t>
        </w:r>
        <w:r>
          <w:rPr>
            <w:rStyle w:val="Hyperlink"/>
            <w:rFonts w:ascii="Arial" w:hAnsi="Arial" w:cs="Arial"/>
            <w:i/>
            <w:iCs/>
            <w:sz w:val="20"/>
            <w:szCs w:val="20"/>
          </w:rPr>
          <w:t>a</w:t>
        </w:r>
        <w:r w:rsidRPr="00457D0F">
          <w:rPr>
            <w:rStyle w:val="Hyperlink"/>
            <w:rFonts w:ascii="Arial" w:hAnsi="Arial" w:cs="Arial"/>
            <w:i/>
            <w:iCs/>
            <w:sz w:val="20"/>
            <w:szCs w:val="20"/>
          </w:rPr>
          <w:t xml:space="preserve">ccounting for </w:t>
        </w:r>
        <w:r>
          <w:rPr>
            <w:rStyle w:val="Hyperlink"/>
            <w:rFonts w:ascii="Arial" w:hAnsi="Arial" w:cs="Arial"/>
            <w:i/>
            <w:iCs/>
            <w:sz w:val="20"/>
            <w:szCs w:val="20"/>
          </w:rPr>
          <w:t>g</w:t>
        </w:r>
        <w:r w:rsidRPr="00457D0F">
          <w:rPr>
            <w:rStyle w:val="Hyperlink"/>
            <w:rFonts w:ascii="Arial" w:hAnsi="Arial" w:cs="Arial"/>
            <w:i/>
            <w:iCs/>
            <w:sz w:val="20"/>
            <w:szCs w:val="20"/>
          </w:rPr>
          <w:t>ene-</w:t>
        </w:r>
        <w:r>
          <w:rPr>
            <w:rStyle w:val="Hyperlink"/>
            <w:rFonts w:ascii="Arial" w:hAnsi="Arial" w:cs="Arial"/>
            <w:i/>
            <w:iCs/>
            <w:sz w:val="20"/>
            <w:szCs w:val="20"/>
          </w:rPr>
          <w:t>p</w:t>
        </w:r>
        <w:r w:rsidRPr="00457D0F">
          <w:rPr>
            <w:rStyle w:val="Hyperlink"/>
            <w:rFonts w:ascii="Arial" w:hAnsi="Arial" w:cs="Arial"/>
            <w:i/>
            <w:iCs/>
            <w:sz w:val="20"/>
            <w:szCs w:val="20"/>
          </w:rPr>
          <w:t xml:space="preserve">sychosocial </w:t>
        </w:r>
        <w:r>
          <w:rPr>
            <w:rStyle w:val="Hyperlink"/>
            <w:rFonts w:ascii="Arial" w:hAnsi="Arial" w:cs="Arial"/>
            <w:i/>
            <w:iCs/>
            <w:sz w:val="20"/>
            <w:szCs w:val="20"/>
          </w:rPr>
          <w:t>f</w:t>
        </w:r>
        <w:r w:rsidRPr="00457D0F">
          <w:rPr>
            <w:rStyle w:val="Hyperlink"/>
            <w:rFonts w:ascii="Arial" w:hAnsi="Arial" w:cs="Arial"/>
            <w:i/>
            <w:iCs/>
            <w:sz w:val="20"/>
            <w:szCs w:val="20"/>
          </w:rPr>
          <w:t xml:space="preserve">actor </w:t>
        </w:r>
        <w:r>
          <w:rPr>
            <w:rStyle w:val="Hyperlink"/>
            <w:rFonts w:ascii="Arial" w:hAnsi="Arial" w:cs="Arial"/>
            <w:i/>
            <w:iCs/>
            <w:sz w:val="20"/>
            <w:szCs w:val="20"/>
          </w:rPr>
          <w:t>i</w:t>
        </w:r>
        <w:r w:rsidRPr="00457D0F">
          <w:rPr>
            <w:rStyle w:val="Hyperlink"/>
            <w:rFonts w:ascii="Arial" w:hAnsi="Arial" w:cs="Arial"/>
            <w:i/>
            <w:iCs/>
            <w:sz w:val="20"/>
            <w:szCs w:val="20"/>
          </w:rPr>
          <w:t xml:space="preserve">nteractions </w:t>
        </w:r>
        <w:r>
          <w:rPr>
            <w:rStyle w:val="Hyperlink"/>
            <w:rFonts w:ascii="Arial" w:hAnsi="Arial" w:cs="Arial"/>
            <w:i/>
            <w:iCs/>
            <w:sz w:val="20"/>
            <w:szCs w:val="20"/>
          </w:rPr>
          <w:t>i</w:t>
        </w:r>
        <w:r w:rsidRPr="00457D0F">
          <w:rPr>
            <w:rStyle w:val="Hyperlink"/>
            <w:rFonts w:ascii="Arial" w:hAnsi="Arial" w:cs="Arial"/>
            <w:i/>
            <w:iCs/>
            <w:sz w:val="20"/>
            <w:szCs w:val="20"/>
          </w:rPr>
          <w:t xml:space="preserve">dentifies </w:t>
        </w:r>
        <w:r>
          <w:rPr>
            <w:rStyle w:val="Hyperlink"/>
            <w:rFonts w:ascii="Arial" w:hAnsi="Arial" w:cs="Arial"/>
            <w:i/>
            <w:iCs/>
            <w:sz w:val="20"/>
            <w:szCs w:val="20"/>
          </w:rPr>
          <w:t>n</w:t>
        </w:r>
        <w:r w:rsidRPr="00457D0F">
          <w:rPr>
            <w:rStyle w:val="Hyperlink"/>
            <w:rFonts w:ascii="Arial" w:hAnsi="Arial" w:cs="Arial"/>
            <w:i/>
            <w:iCs/>
            <w:sz w:val="20"/>
            <w:szCs w:val="20"/>
          </w:rPr>
          <w:t xml:space="preserve">ovel </w:t>
        </w:r>
        <w:r>
          <w:rPr>
            <w:rStyle w:val="Hyperlink"/>
            <w:rFonts w:ascii="Arial" w:hAnsi="Arial" w:cs="Arial"/>
            <w:i/>
            <w:iCs/>
            <w:sz w:val="20"/>
            <w:szCs w:val="20"/>
          </w:rPr>
          <w:t>l</w:t>
        </w:r>
        <w:r w:rsidRPr="00457D0F">
          <w:rPr>
            <w:rStyle w:val="Hyperlink"/>
            <w:rFonts w:ascii="Arial" w:hAnsi="Arial" w:cs="Arial"/>
            <w:i/>
            <w:iCs/>
            <w:sz w:val="20"/>
            <w:szCs w:val="20"/>
          </w:rPr>
          <w:t>oci for</w:t>
        </w:r>
        <w:r>
          <w:rPr>
            <w:rStyle w:val="Hyperlink"/>
            <w:rFonts w:ascii="Arial" w:hAnsi="Arial" w:cs="Arial"/>
            <w:i/>
            <w:iCs/>
            <w:sz w:val="20"/>
            <w:szCs w:val="20"/>
          </w:rPr>
          <w:t xml:space="preserve"> b</w:t>
        </w:r>
        <w:r w:rsidRPr="00457D0F">
          <w:rPr>
            <w:rStyle w:val="Hyperlink"/>
            <w:rFonts w:ascii="Arial" w:hAnsi="Arial" w:cs="Arial"/>
            <w:i/>
            <w:iCs/>
            <w:sz w:val="20"/>
            <w:szCs w:val="20"/>
          </w:rPr>
          <w:t xml:space="preserve">lood </w:t>
        </w:r>
        <w:r>
          <w:rPr>
            <w:rStyle w:val="Hyperlink"/>
            <w:rFonts w:ascii="Arial" w:hAnsi="Arial" w:cs="Arial"/>
            <w:i/>
            <w:iCs/>
            <w:sz w:val="20"/>
            <w:szCs w:val="20"/>
          </w:rPr>
          <w:t>p</w:t>
        </w:r>
        <w:r w:rsidRPr="00457D0F">
          <w:rPr>
            <w:rStyle w:val="Hyperlink"/>
            <w:rFonts w:ascii="Arial" w:hAnsi="Arial" w:cs="Arial"/>
            <w:i/>
            <w:iCs/>
            <w:sz w:val="20"/>
            <w:szCs w:val="20"/>
          </w:rPr>
          <w:t xml:space="preserve">ressure </w:t>
        </w:r>
        <w:r>
          <w:rPr>
            <w:rStyle w:val="Hyperlink"/>
            <w:rFonts w:ascii="Arial" w:hAnsi="Arial" w:cs="Arial"/>
            <w:i/>
            <w:iCs/>
            <w:sz w:val="20"/>
            <w:szCs w:val="20"/>
          </w:rPr>
          <w:t>t</w:t>
        </w:r>
        <w:r w:rsidRPr="00457D0F">
          <w:rPr>
            <w:rStyle w:val="Hyperlink"/>
            <w:rFonts w:ascii="Arial" w:hAnsi="Arial" w:cs="Arial"/>
            <w:i/>
            <w:iCs/>
            <w:sz w:val="20"/>
            <w:szCs w:val="20"/>
          </w:rPr>
          <w:t>raits.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HGG Adv. 2021 Jan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34734193. </w:t>
      </w:r>
      <w:hyperlink r:id="rId344" w:tgtFrame="_blank" w:history="1">
        <w:r w:rsidRPr="00457D0F">
          <w:rPr>
            <w:rStyle w:val="docsum-pmid"/>
            <w:rFonts w:ascii="Arial" w:hAnsi="Arial" w:cs="Arial"/>
            <w:sz w:val="20"/>
            <w:szCs w:val="20"/>
          </w:rPr>
          <w:t>PMC8562625.</w:t>
        </w:r>
        <w:r w:rsidRPr="006722CD">
          <w:rPr>
            <w:rStyle w:val="Hyperlink"/>
            <w:rFonts w:ascii="Arial" w:hAnsi="Arial" w:cs="Arial"/>
            <w:sz w:val="20"/>
            <w:szCs w:val="20"/>
          </w:rPr>
          <w:t xml:space="preserve"> </w:t>
        </w:r>
      </w:hyperlink>
      <w:r w:rsidRPr="006722CD">
        <w:rPr>
          <w:rFonts w:ascii="Arial" w:hAnsi="Arial" w:cs="Arial"/>
          <w:sz w:val="20"/>
          <w:szCs w:val="20"/>
        </w:rPr>
        <w:t xml:space="preserve"> </w:t>
      </w:r>
    </w:p>
    <w:p w14:paraId="639AC418" w14:textId="5B9D358E" w:rsidR="006F63E5" w:rsidRPr="00DC7579" w:rsidRDefault="006F63E5" w:rsidP="006F63E5">
      <w:pPr>
        <w:rPr>
          <w:rStyle w:val="docsum-authors"/>
          <w:rFonts w:ascii="Arial" w:eastAsiaTheme="minorHAnsi" w:hAnsi="Arial" w:cs="Arial"/>
          <w:sz w:val="20"/>
          <w:szCs w:val="20"/>
        </w:rPr>
      </w:pPr>
      <w:proofErr w:type="spellStart"/>
      <w:r w:rsidRPr="00DC7579">
        <w:rPr>
          <w:rStyle w:val="docsum-authors"/>
          <w:rFonts w:ascii="Arial" w:hAnsi="Arial" w:cs="Arial"/>
          <w:sz w:val="20"/>
          <w:szCs w:val="20"/>
        </w:rPr>
        <w:t>Taliun</w:t>
      </w:r>
      <w:proofErr w:type="spellEnd"/>
      <w:r w:rsidRPr="00DC7579">
        <w:rPr>
          <w:rStyle w:val="docsum-authors"/>
          <w:rFonts w:ascii="Arial" w:hAnsi="Arial" w:cs="Arial"/>
          <w:sz w:val="20"/>
          <w:szCs w:val="20"/>
        </w:rPr>
        <w:t xml:space="preserve"> D, Harris DN, Kessler MD, Carlson J, </w:t>
      </w:r>
      <w:proofErr w:type="spellStart"/>
      <w:r w:rsidRPr="00DC7579">
        <w:rPr>
          <w:rStyle w:val="docsum-authors"/>
          <w:rFonts w:ascii="Arial" w:hAnsi="Arial" w:cs="Arial"/>
          <w:sz w:val="20"/>
          <w:szCs w:val="20"/>
        </w:rPr>
        <w:t>Szpiech</w:t>
      </w:r>
      <w:proofErr w:type="spellEnd"/>
      <w:r w:rsidRPr="00DC7579">
        <w:rPr>
          <w:rStyle w:val="docsum-authors"/>
          <w:rFonts w:ascii="Arial" w:hAnsi="Arial" w:cs="Arial"/>
          <w:sz w:val="20"/>
          <w:szCs w:val="20"/>
        </w:rPr>
        <w:t xml:space="preserve"> ZA, Torres R, </w:t>
      </w:r>
      <w:proofErr w:type="spellStart"/>
      <w:r w:rsidRPr="00DC7579">
        <w:rPr>
          <w:rStyle w:val="docsum-authors"/>
          <w:rFonts w:ascii="Arial" w:hAnsi="Arial" w:cs="Arial"/>
          <w:sz w:val="20"/>
          <w:szCs w:val="20"/>
        </w:rPr>
        <w:t>Taliun</w:t>
      </w:r>
      <w:proofErr w:type="spellEnd"/>
      <w:r w:rsidRPr="00DC7579">
        <w:rPr>
          <w:rStyle w:val="docsum-authors"/>
          <w:rFonts w:ascii="Arial" w:hAnsi="Arial" w:cs="Arial"/>
          <w:sz w:val="20"/>
          <w:szCs w:val="20"/>
        </w:rPr>
        <w:t xml:space="preserve"> SAG, Corvelo A, </w:t>
      </w:r>
      <w:proofErr w:type="spellStart"/>
      <w:r w:rsidRPr="00DC7579">
        <w:rPr>
          <w:rStyle w:val="docsum-authors"/>
          <w:rFonts w:ascii="Arial" w:hAnsi="Arial" w:cs="Arial"/>
          <w:sz w:val="20"/>
          <w:szCs w:val="20"/>
        </w:rPr>
        <w:t>Gogarten</w:t>
      </w:r>
      <w:proofErr w:type="spellEnd"/>
      <w:r w:rsidRPr="00DC7579">
        <w:rPr>
          <w:rStyle w:val="docsum-authors"/>
          <w:rFonts w:ascii="Arial" w:hAnsi="Arial" w:cs="Arial"/>
          <w:sz w:val="20"/>
          <w:szCs w:val="20"/>
        </w:rPr>
        <w:t xml:space="preserve"> SM, Kang HM, </w:t>
      </w:r>
      <w:proofErr w:type="spellStart"/>
      <w:r w:rsidRPr="00DC7579">
        <w:rPr>
          <w:rStyle w:val="docsum-authors"/>
          <w:rFonts w:ascii="Arial" w:hAnsi="Arial" w:cs="Arial"/>
          <w:sz w:val="20"/>
          <w:szCs w:val="20"/>
        </w:rPr>
        <w:t>Pitsillides</w:t>
      </w:r>
      <w:proofErr w:type="spellEnd"/>
      <w:r w:rsidRPr="00DC7579">
        <w:rPr>
          <w:rStyle w:val="docsum-authors"/>
          <w:rFonts w:ascii="Arial" w:hAnsi="Arial" w:cs="Arial"/>
          <w:sz w:val="20"/>
          <w:szCs w:val="20"/>
        </w:rPr>
        <w:t xml:space="preserve"> AN, LeFaive J, Lee SB, Tian X, Browning BL, Das S, Emde </w:t>
      </w:r>
      <w:r w:rsidRPr="00DC7579">
        <w:rPr>
          <w:rStyle w:val="docsum-authors"/>
          <w:rFonts w:ascii="Arial" w:hAnsi="Arial" w:cs="Arial"/>
          <w:sz w:val="20"/>
          <w:szCs w:val="20"/>
        </w:rPr>
        <w:lastRenderedPageBreak/>
        <w:t xml:space="preserve">AK, Clarke WE, Loesch DP, Shetty AC, Blackwell TW, Smith AV, Wong Q, Liu X, </w:t>
      </w:r>
      <w:proofErr w:type="spellStart"/>
      <w:r w:rsidRPr="00DC7579">
        <w:rPr>
          <w:rStyle w:val="docsum-authors"/>
          <w:rFonts w:ascii="Arial" w:hAnsi="Arial" w:cs="Arial"/>
          <w:sz w:val="20"/>
          <w:szCs w:val="20"/>
        </w:rPr>
        <w:t>Conomos</w:t>
      </w:r>
      <w:proofErr w:type="spellEnd"/>
      <w:r w:rsidRPr="00DC7579">
        <w:rPr>
          <w:rStyle w:val="docsum-authors"/>
          <w:rFonts w:ascii="Arial" w:hAnsi="Arial" w:cs="Arial"/>
          <w:sz w:val="20"/>
          <w:szCs w:val="20"/>
        </w:rPr>
        <w:t xml:space="preserve"> MP, Bobo DM, </w:t>
      </w:r>
      <w:proofErr w:type="spellStart"/>
      <w:r w:rsidRPr="00DC7579">
        <w:rPr>
          <w:rStyle w:val="docsum-authors"/>
          <w:rFonts w:ascii="Arial" w:hAnsi="Arial" w:cs="Arial"/>
          <w:sz w:val="20"/>
          <w:szCs w:val="20"/>
        </w:rPr>
        <w:t>Aguet</w:t>
      </w:r>
      <w:proofErr w:type="spellEnd"/>
      <w:r w:rsidRPr="00DC7579">
        <w:rPr>
          <w:rStyle w:val="docsum-authors"/>
          <w:rFonts w:ascii="Arial" w:hAnsi="Arial" w:cs="Arial"/>
          <w:sz w:val="20"/>
          <w:szCs w:val="20"/>
        </w:rPr>
        <w:t xml:space="preserve"> F, Albert C, Alonso A, </w:t>
      </w:r>
      <w:proofErr w:type="spellStart"/>
      <w:r w:rsidRPr="00DC7579">
        <w:rPr>
          <w:rStyle w:val="docsum-authors"/>
          <w:rFonts w:ascii="Arial" w:hAnsi="Arial" w:cs="Arial"/>
          <w:sz w:val="20"/>
          <w:szCs w:val="20"/>
        </w:rPr>
        <w:t>Ardlie</w:t>
      </w:r>
      <w:proofErr w:type="spellEnd"/>
      <w:r w:rsidRPr="00DC7579">
        <w:rPr>
          <w:rStyle w:val="docsum-authors"/>
          <w:rFonts w:ascii="Arial" w:hAnsi="Arial" w:cs="Arial"/>
          <w:sz w:val="20"/>
          <w:szCs w:val="20"/>
        </w:rPr>
        <w:t xml:space="preserve"> KG, Arking DE, </w:t>
      </w:r>
      <w:proofErr w:type="spellStart"/>
      <w:r w:rsidRPr="00DC7579">
        <w:rPr>
          <w:rStyle w:val="docsum-authors"/>
          <w:rFonts w:ascii="Arial" w:hAnsi="Arial" w:cs="Arial"/>
          <w:sz w:val="20"/>
          <w:szCs w:val="20"/>
        </w:rPr>
        <w:t>Aslibekyan</w:t>
      </w:r>
      <w:proofErr w:type="spellEnd"/>
      <w:r w:rsidRPr="00DC7579">
        <w:rPr>
          <w:rStyle w:val="docsum-authors"/>
          <w:rFonts w:ascii="Arial" w:hAnsi="Arial" w:cs="Arial"/>
          <w:sz w:val="20"/>
          <w:szCs w:val="20"/>
        </w:rPr>
        <w:t xml:space="preserve"> S, Auer PL, Barnard J, Barr RG, Barwick L, Becker LC, Beer RL, Benjamin EJ, Bielak LF, </w:t>
      </w:r>
      <w:proofErr w:type="spellStart"/>
      <w:r w:rsidRPr="00DC7579">
        <w:rPr>
          <w:rStyle w:val="docsum-authors"/>
          <w:rFonts w:ascii="Arial" w:hAnsi="Arial" w:cs="Arial"/>
          <w:sz w:val="20"/>
          <w:szCs w:val="20"/>
        </w:rPr>
        <w:t>Blangero</w:t>
      </w:r>
      <w:proofErr w:type="spellEnd"/>
      <w:r w:rsidRPr="00DC7579">
        <w:rPr>
          <w:rStyle w:val="docsum-authors"/>
          <w:rFonts w:ascii="Arial" w:hAnsi="Arial" w:cs="Arial"/>
          <w:sz w:val="20"/>
          <w:szCs w:val="20"/>
        </w:rPr>
        <w:t xml:space="preserve"> J, Boehnke M, Bowden DW, Brody JA, Burchard EG, Cade BE, Casella JF, </w:t>
      </w:r>
      <w:proofErr w:type="spellStart"/>
      <w:r w:rsidRPr="00DC7579">
        <w:rPr>
          <w:rStyle w:val="docsum-authors"/>
          <w:rFonts w:ascii="Arial" w:hAnsi="Arial" w:cs="Arial"/>
          <w:sz w:val="20"/>
          <w:szCs w:val="20"/>
        </w:rPr>
        <w:t>Chalazan</w:t>
      </w:r>
      <w:proofErr w:type="spellEnd"/>
      <w:r w:rsidRPr="00DC7579">
        <w:rPr>
          <w:rStyle w:val="docsum-authors"/>
          <w:rFonts w:ascii="Arial" w:hAnsi="Arial" w:cs="Arial"/>
          <w:sz w:val="20"/>
          <w:szCs w:val="20"/>
        </w:rPr>
        <w:t xml:space="preserve"> B, </w:t>
      </w:r>
      <w:proofErr w:type="spellStart"/>
      <w:r w:rsidRPr="00DC7579">
        <w:rPr>
          <w:rStyle w:val="docsum-authors"/>
          <w:rFonts w:ascii="Arial" w:hAnsi="Arial" w:cs="Arial"/>
          <w:sz w:val="20"/>
          <w:szCs w:val="20"/>
        </w:rPr>
        <w:t>Chasman</w:t>
      </w:r>
      <w:proofErr w:type="spellEnd"/>
      <w:r w:rsidRPr="00DC7579">
        <w:rPr>
          <w:rStyle w:val="docsum-authors"/>
          <w:rFonts w:ascii="Arial" w:hAnsi="Arial" w:cs="Arial"/>
          <w:sz w:val="20"/>
          <w:szCs w:val="20"/>
        </w:rPr>
        <w:t xml:space="preserve"> DI, Chen YI, Cho MH, Choi SH, Chung MK, Clish CB, Correa A, Curran JE, Custer B, Darbar D, Daya M, de Andrade M, DeMeo DL, Dutcher SK, Ellinor PT, Emery LS, Eng C, Fatkin D, </w:t>
      </w:r>
      <w:proofErr w:type="spellStart"/>
      <w:r w:rsidRPr="00DC7579">
        <w:rPr>
          <w:rStyle w:val="docsum-authors"/>
          <w:rFonts w:ascii="Arial" w:hAnsi="Arial" w:cs="Arial"/>
          <w:sz w:val="20"/>
          <w:szCs w:val="20"/>
        </w:rPr>
        <w:t>Fingerlin</w:t>
      </w:r>
      <w:proofErr w:type="spellEnd"/>
      <w:r w:rsidRPr="00DC7579">
        <w:rPr>
          <w:rStyle w:val="docsum-authors"/>
          <w:rFonts w:ascii="Arial" w:hAnsi="Arial" w:cs="Arial"/>
          <w:sz w:val="20"/>
          <w:szCs w:val="20"/>
        </w:rPr>
        <w:t xml:space="preserve"> T, Forer L, </w:t>
      </w:r>
      <w:proofErr w:type="spellStart"/>
      <w:r w:rsidRPr="00DC7579">
        <w:rPr>
          <w:rStyle w:val="docsum-authors"/>
          <w:rFonts w:ascii="Arial" w:hAnsi="Arial" w:cs="Arial"/>
          <w:sz w:val="20"/>
          <w:szCs w:val="20"/>
        </w:rPr>
        <w:t>Fornage</w:t>
      </w:r>
      <w:proofErr w:type="spellEnd"/>
      <w:r w:rsidRPr="00DC7579">
        <w:rPr>
          <w:rStyle w:val="docsum-authors"/>
          <w:rFonts w:ascii="Arial" w:hAnsi="Arial" w:cs="Arial"/>
          <w:sz w:val="20"/>
          <w:szCs w:val="20"/>
        </w:rPr>
        <w:t xml:space="preserve"> M, Franceschini N, Fuchsberger C, Fullerton SM, Germer S, Gladwin MT, Gottlieb DJ, Guo X, Hall ME, He J, Heard-Costa NL, Heckbert SR, Irvin MR, Johnsen JM, Johnson AD, Kaplan R, Kardia SLR, Kelly T, Kelly S, Kenny EE, Kiel DP, Klemmer R, Konkle BA, </w:t>
      </w:r>
      <w:proofErr w:type="spellStart"/>
      <w:r w:rsidRPr="00DC7579">
        <w:rPr>
          <w:rStyle w:val="docsum-authors"/>
          <w:rFonts w:ascii="Arial" w:hAnsi="Arial" w:cs="Arial"/>
          <w:sz w:val="20"/>
          <w:szCs w:val="20"/>
        </w:rPr>
        <w:t>Kooperberg</w:t>
      </w:r>
      <w:proofErr w:type="spellEnd"/>
      <w:r w:rsidRPr="00DC7579">
        <w:rPr>
          <w:rStyle w:val="docsum-authors"/>
          <w:rFonts w:ascii="Arial" w:hAnsi="Arial" w:cs="Arial"/>
          <w:sz w:val="20"/>
          <w:szCs w:val="20"/>
        </w:rPr>
        <w:t xml:space="preserve"> C, </w:t>
      </w:r>
      <w:proofErr w:type="spellStart"/>
      <w:r w:rsidRPr="00DC7579">
        <w:rPr>
          <w:rStyle w:val="docsum-authors"/>
          <w:rFonts w:ascii="Arial" w:hAnsi="Arial" w:cs="Arial"/>
          <w:sz w:val="20"/>
          <w:szCs w:val="20"/>
        </w:rPr>
        <w:t>Köttgen</w:t>
      </w:r>
      <w:proofErr w:type="spellEnd"/>
      <w:r w:rsidRPr="00DC7579">
        <w:rPr>
          <w:rStyle w:val="docsum-authors"/>
          <w:rFonts w:ascii="Arial" w:hAnsi="Arial" w:cs="Arial"/>
          <w:sz w:val="20"/>
          <w:szCs w:val="20"/>
        </w:rPr>
        <w:t xml:space="preserve"> A, Lange LA, Lasky-Su J, Levy D, Lin X, Lin KH, Liu C, Loos RJF, Garman L, Gerszten R, Lubitz SA, Lunetta KL, Mak ACY, Manichaikul A, Manning AK, Mathias RA, McManus DD, McGarvey ST, Meigs JB, Meyers DA, </w:t>
      </w:r>
      <w:proofErr w:type="spellStart"/>
      <w:r w:rsidRPr="00DC7579">
        <w:rPr>
          <w:rStyle w:val="docsum-authors"/>
          <w:rFonts w:ascii="Arial" w:hAnsi="Arial" w:cs="Arial"/>
          <w:sz w:val="20"/>
          <w:szCs w:val="20"/>
        </w:rPr>
        <w:t>Mikulla</w:t>
      </w:r>
      <w:proofErr w:type="spellEnd"/>
      <w:r w:rsidRPr="00DC7579">
        <w:rPr>
          <w:rStyle w:val="docsum-authors"/>
          <w:rFonts w:ascii="Arial" w:hAnsi="Arial" w:cs="Arial"/>
          <w:sz w:val="20"/>
          <w:szCs w:val="20"/>
        </w:rPr>
        <w:t xml:space="preserve"> JL, Minear MA, Mitchell BD, Mohanty S, </w:t>
      </w:r>
      <w:proofErr w:type="spellStart"/>
      <w:r w:rsidRPr="00DC7579">
        <w:rPr>
          <w:rStyle w:val="docsum-authors"/>
          <w:rFonts w:ascii="Arial" w:hAnsi="Arial" w:cs="Arial"/>
          <w:sz w:val="20"/>
          <w:szCs w:val="20"/>
        </w:rPr>
        <w:t>Montasser</w:t>
      </w:r>
      <w:proofErr w:type="spellEnd"/>
      <w:r w:rsidRPr="00DC7579">
        <w:rPr>
          <w:rStyle w:val="docsum-authors"/>
          <w:rFonts w:ascii="Arial" w:hAnsi="Arial" w:cs="Arial"/>
          <w:sz w:val="20"/>
          <w:szCs w:val="20"/>
        </w:rPr>
        <w:t xml:space="preserve"> ME, Montgomery C, Morrison AC, Murabito JM, Natale A, Natarajan P, Nelson SC, North KE, O'Connell JR, Palmer ND, Pankratz N, Peloso GM, Peyser PA, Pleiness J, Post WS, Psaty BM, Rao DC, Redline S, Reiner AP, Roden D, Rotter JI, </w:t>
      </w:r>
      <w:proofErr w:type="spellStart"/>
      <w:r w:rsidRPr="00DC7579">
        <w:rPr>
          <w:rStyle w:val="docsum-authors"/>
          <w:rFonts w:ascii="Arial" w:hAnsi="Arial" w:cs="Arial"/>
          <w:sz w:val="20"/>
          <w:szCs w:val="20"/>
        </w:rPr>
        <w:t>Ruczinski</w:t>
      </w:r>
      <w:proofErr w:type="spellEnd"/>
      <w:r w:rsidRPr="00DC7579">
        <w:rPr>
          <w:rStyle w:val="docsum-authors"/>
          <w:rFonts w:ascii="Arial" w:hAnsi="Arial" w:cs="Arial"/>
          <w:sz w:val="20"/>
          <w:szCs w:val="20"/>
        </w:rPr>
        <w:t xml:space="preserve"> I, Sarnowski C, Schoenherr S, Schwartz DA, Seo JS, Seshadri S, Sheehan VA, Sheu WH, Shoemaker MB, Smith NL, Smith JA, Sotoodehnia N, Stilp AM, Tang W, Taylor KD, </w:t>
      </w:r>
      <w:proofErr w:type="spellStart"/>
      <w:r w:rsidRPr="00DC7579">
        <w:rPr>
          <w:rStyle w:val="docsum-authors"/>
          <w:rFonts w:ascii="Arial" w:hAnsi="Arial" w:cs="Arial"/>
          <w:sz w:val="20"/>
          <w:szCs w:val="20"/>
        </w:rPr>
        <w:t>Telen</w:t>
      </w:r>
      <w:proofErr w:type="spellEnd"/>
      <w:r w:rsidRPr="00DC7579">
        <w:rPr>
          <w:rStyle w:val="docsum-authors"/>
          <w:rFonts w:ascii="Arial" w:hAnsi="Arial" w:cs="Arial"/>
          <w:sz w:val="20"/>
          <w:szCs w:val="20"/>
        </w:rPr>
        <w:t xml:space="preserve"> M, Thornton TA, Tracy RP, Van Den Berg DJ, Vasan RS, Viaud-Martinez KA, Vrieze S, Weeks DE, Weir BS, Weiss ST, Weng LC, Willer CJ, Zhang Y, Zhao X, Arnett DK, Ashley-Koch AE, Barnes KC, Boerwinkle E, Gabriel S, Gibbs R, Rice KM, Rich SS, Silverman EK, Qasba P, Gan W; NHLBI Trans-Omics for Precision Medicine (</w:t>
      </w:r>
      <w:proofErr w:type="spellStart"/>
      <w:r w:rsidRPr="00DC7579">
        <w:rPr>
          <w:rStyle w:val="docsum-authors"/>
          <w:rFonts w:ascii="Arial" w:hAnsi="Arial" w:cs="Arial"/>
          <w:sz w:val="20"/>
          <w:szCs w:val="20"/>
        </w:rPr>
        <w:t>TOPMed</w:t>
      </w:r>
      <w:proofErr w:type="spellEnd"/>
      <w:r w:rsidRPr="00DC7579">
        <w:rPr>
          <w:rStyle w:val="docsum-authors"/>
          <w:rFonts w:ascii="Arial" w:hAnsi="Arial" w:cs="Arial"/>
          <w:sz w:val="20"/>
          <w:szCs w:val="20"/>
        </w:rPr>
        <w:t xml:space="preserve">) Consortium, Papanicolaou GJ, Nickerson DA, Browning SR, Zody MC, </w:t>
      </w:r>
      <w:proofErr w:type="spellStart"/>
      <w:r w:rsidRPr="00DC7579">
        <w:rPr>
          <w:rStyle w:val="docsum-authors"/>
          <w:rFonts w:ascii="Arial" w:hAnsi="Arial" w:cs="Arial"/>
          <w:sz w:val="20"/>
          <w:szCs w:val="20"/>
        </w:rPr>
        <w:t>Zöllner</w:t>
      </w:r>
      <w:proofErr w:type="spellEnd"/>
      <w:r w:rsidRPr="00DC7579">
        <w:rPr>
          <w:rStyle w:val="docsum-authors"/>
          <w:rFonts w:ascii="Arial" w:hAnsi="Arial" w:cs="Arial"/>
          <w:sz w:val="20"/>
          <w:szCs w:val="20"/>
        </w:rPr>
        <w:t xml:space="preserve"> S, Wilson JG, Cupples LA, Laurie CC, Jaquish CE, Hernandez RD, O'Connor TD, </w:t>
      </w:r>
      <w:proofErr w:type="spellStart"/>
      <w:r w:rsidRPr="00DC7579">
        <w:rPr>
          <w:rStyle w:val="docsum-authors"/>
          <w:rFonts w:ascii="Arial" w:hAnsi="Arial" w:cs="Arial"/>
          <w:sz w:val="20"/>
          <w:szCs w:val="20"/>
        </w:rPr>
        <w:t>Abecasis</w:t>
      </w:r>
      <w:proofErr w:type="spellEnd"/>
      <w:r w:rsidRPr="00DC7579">
        <w:rPr>
          <w:rStyle w:val="docsum-authors"/>
          <w:rFonts w:ascii="Arial" w:hAnsi="Arial" w:cs="Arial"/>
          <w:sz w:val="20"/>
          <w:szCs w:val="20"/>
        </w:rPr>
        <w:t xml:space="preserve"> GR.</w:t>
      </w:r>
      <w:r w:rsidRPr="00DC7579">
        <w:rPr>
          <w:rFonts w:ascii="Arial" w:hAnsi="Arial" w:cs="Arial"/>
          <w:sz w:val="20"/>
          <w:szCs w:val="20"/>
        </w:rPr>
        <w:t xml:space="preserve"> </w:t>
      </w:r>
      <w:hyperlink r:id="rId345" w:history="1">
        <w:r w:rsidRPr="00F10117">
          <w:rPr>
            <w:rStyle w:val="Hyperlink"/>
            <w:rFonts w:ascii="Arial" w:hAnsi="Arial" w:cs="Arial"/>
            <w:b/>
            <w:bCs/>
            <w:i/>
            <w:iCs/>
            <w:color w:val="0070C0"/>
            <w:sz w:val="20"/>
            <w:szCs w:val="20"/>
          </w:rPr>
          <w:t xml:space="preserve">Sequencing of 53,831 diverse genomes from the NHLBI </w:t>
        </w:r>
        <w:proofErr w:type="spellStart"/>
        <w:r w:rsidRPr="00F10117">
          <w:rPr>
            <w:rStyle w:val="Hyperlink"/>
            <w:rFonts w:ascii="Arial" w:hAnsi="Arial" w:cs="Arial"/>
            <w:b/>
            <w:bCs/>
            <w:i/>
            <w:iCs/>
            <w:color w:val="0070C0"/>
            <w:sz w:val="20"/>
            <w:szCs w:val="20"/>
          </w:rPr>
          <w:t>TOPMed</w:t>
        </w:r>
        <w:proofErr w:type="spellEnd"/>
        <w:r w:rsidRPr="00F10117">
          <w:rPr>
            <w:rStyle w:val="Hyperlink"/>
            <w:rFonts w:ascii="Arial" w:hAnsi="Arial" w:cs="Arial"/>
            <w:b/>
            <w:bCs/>
            <w:i/>
            <w:iCs/>
            <w:color w:val="0070C0"/>
            <w:sz w:val="20"/>
            <w:szCs w:val="20"/>
          </w:rPr>
          <w:t xml:space="preserve"> Program</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Nature. 2021 Feb. Vol. 590, issue 7845, pp. 290-299. </w:t>
      </w:r>
      <w:r w:rsidRPr="00DC7579">
        <w:rPr>
          <w:rStyle w:val="citation-part"/>
          <w:rFonts w:ascii="Arial" w:hAnsi="Arial" w:cs="Arial"/>
          <w:sz w:val="20"/>
          <w:szCs w:val="20"/>
        </w:rPr>
        <w:t xml:space="preserve">PM: </w:t>
      </w:r>
      <w:r w:rsidRPr="00DC7579">
        <w:rPr>
          <w:rStyle w:val="docsum-pmid"/>
          <w:rFonts w:ascii="Arial" w:hAnsi="Arial" w:cs="Arial"/>
          <w:sz w:val="20"/>
          <w:szCs w:val="20"/>
        </w:rPr>
        <w:t>33568819.</w:t>
      </w:r>
      <w:r w:rsidRPr="00DC7579">
        <w:rPr>
          <w:rFonts w:ascii="Arial" w:hAnsi="Arial" w:cs="Arial"/>
          <w:sz w:val="20"/>
          <w:szCs w:val="20"/>
        </w:rPr>
        <w:t xml:space="preserve"> </w:t>
      </w:r>
      <w:r w:rsidR="00EF13A7" w:rsidRPr="00DC7579">
        <w:rPr>
          <w:rFonts w:ascii="Arial" w:hAnsi="Arial" w:cs="Arial"/>
          <w:sz w:val="20"/>
          <w:szCs w:val="20"/>
        </w:rPr>
        <w:t>PMC7875770.</w:t>
      </w:r>
    </w:p>
    <w:p w14:paraId="377FA1F1" w14:textId="2C29EC1A" w:rsidR="00BB0343" w:rsidRDefault="00BB0343" w:rsidP="00BB0343">
      <w:pPr>
        <w:rPr>
          <w:rFonts w:ascii="Arial" w:hAnsi="Arial" w:cs="Arial"/>
          <w:sz w:val="20"/>
          <w:szCs w:val="20"/>
        </w:rPr>
      </w:pPr>
      <w:r>
        <w:rPr>
          <w:rStyle w:val="docsum-authors"/>
          <w:rFonts w:ascii="Arial" w:hAnsi="Arial" w:cs="Arial"/>
          <w:sz w:val="20"/>
          <w:szCs w:val="20"/>
        </w:rPr>
        <w:t>Tan AX, Shah SJ, Sanders JL, Psaty BM, Wu C, Gardin JM, Peralta CA, Newman AB, Odden MC.</w:t>
      </w:r>
      <w:r>
        <w:rPr>
          <w:rFonts w:ascii="Arial" w:hAnsi="Arial" w:cs="Arial"/>
          <w:sz w:val="20"/>
          <w:szCs w:val="20"/>
        </w:rPr>
        <w:t xml:space="preserve"> </w:t>
      </w:r>
      <w:hyperlink r:id="rId346" w:history="1">
        <w:r w:rsidRPr="00F10117">
          <w:rPr>
            <w:rStyle w:val="Hyperlink"/>
            <w:rFonts w:ascii="Arial" w:hAnsi="Arial" w:cs="Arial"/>
            <w:b/>
            <w:bCs/>
            <w:i/>
            <w:iCs/>
            <w:color w:val="0070C0"/>
            <w:sz w:val="20"/>
            <w:szCs w:val="20"/>
          </w:rPr>
          <w:t>Association between myocardial strain and frailty in CHS</w:t>
        </w:r>
      </w:hyperlink>
      <w:r w:rsidRPr="00F10117">
        <w:rPr>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 xml:space="preserve">Circ Cardiovasc Imaging. 2021 May. Vol. 14, issue 5, e012116. </w:t>
      </w:r>
      <w:r>
        <w:rPr>
          <w:rStyle w:val="citation-part"/>
          <w:rFonts w:ascii="Arial" w:hAnsi="Arial" w:cs="Arial"/>
          <w:sz w:val="20"/>
          <w:szCs w:val="20"/>
        </w:rPr>
        <w:t xml:space="preserve">PM: </w:t>
      </w:r>
      <w:r>
        <w:rPr>
          <w:rStyle w:val="docsum-pmid"/>
          <w:rFonts w:ascii="Arial" w:hAnsi="Arial" w:cs="Arial"/>
          <w:sz w:val="20"/>
          <w:szCs w:val="20"/>
        </w:rPr>
        <w:t xml:space="preserve">33993730. </w:t>
      </w:r>
      <w:r w:rsidR="000462E3" w:rsidRPr="000462E3">
        <w:rPr>
          <w:rStyle w:val="docsum-pmid"/>
          <w:rFonts w:ascii="Arial" w:hAnsi="Arial" w:cs="Arial"/>
          <w:sz w:val="20"/>
          <w:szCs w:val="20"/>
        </w:rPr>
        <w:t>PMC8323789</w:t>
      </w:r>
      <w:r w:rsidRPr="000462E3">
        <w:rPr>
          <w:rStyle w:val="docsum-pmid"/>
        </w:rPr>
        <w:t>.</w:t>
      </w:r>
      <w:r>
        <w:rPr>
          <w:rFonts w:ascii="Arial" w:hAnsi="Arial" w:cs="Arial"/>
          <w:sz w:val="20"/>
          <w:szCs w:val="20"/>
        </w:rPr>
        <w:t xml:space="preserve"> </w:t>
      </w:r>
    </w:p>
    <w:p w14:paraId="3368C813" w14:textId="43638CB1" w:rsidR="00BB0343" w:rsidRPr="00605A8E" w:rsidRDefault="00BB0343" w:rsidP="00BB0343">
      <w:pPr>
        <w:rPr>
          <w:rStyle w:val="docsum-pmid"/>
          <w:rFonts w:ascii="Arial" w:hAnsi="Arial" w:cs="Arial"/>
          <w:sz w:val="20"/>
          <w:szCs w:val="20"/>
        </w:rPr>
      </w:pPr>
      <w:proofErr w:type="spellStart"/>
      <w:r>
        <w:rPr>
          <w:rStyle w:val="docsum-authors"/>
          <w:rFonts w:ascii="Arial" w:hAnsi="Arial" w:cs="Arial"/>
          <w:sz w:val="20"/>
          <w:szCs w:val="20"/>
        </w:rPr>
        <w:t>Thibord</w:t>
      </w:r>
      <w:proofErr w:type="spellEnd"/>
      <w:r>
        <w:rPr>
          <w:rStyle w:val="docsum-authors"/>
          <w:rFonts w:ascii="Arial" w:hAnsi="Arial" w:cs="Arial"/>
          <w:sz w:val="20"/>
          <w:szCs w:val="20"/>
        </w:rPr>
        <w:t xml:space="preserve"> F, Song C, Pattee J, Rodriguez BAT, Chen MH, O'Donnell CJ, Kleber ME, Delgado GE, Guo X, Yao J, Taylor KD, Ozel AB, Brody JA, McKnight B, Gyorgy B, </w:t>
      </w:r>
      <w:proofErr w:type="spellStart"/>
      <w:r>
        <w:rPr>
          <w:rStyle w:val="docsum-authors"/>
          <w:rFonts w:ascii="Arial" w:hAnsi="Arial" w:cs="Arial"/>
          <w:sz w:val="20"/>
          <w:szCs w:val="20"/>
        </w:rPr>
        <w:t>Simonsick</w:t>
      </w:r>
      <w:proofErr w:type="spellEnd"/>
      <w:r>
        <w:rPr>
          <w:rStyle w:val="docsum-authors"/>
          <w:rFonts w:ascii="Arial" w:hAnsi="Arial" w:cs="Arial"/>
          <w:sz w:val="20"/>
          <w:szCs w:val="20"/>
        </w:rPr>
        <w:t xml:space="preserve"> E, Leonard HL, Carrasquilla GD, Guindo-Martinez M, Silveira A, Temprano-Sagrera G, Yanek LR, Becker DM, Mathias RA, Becker LC, Raffield LM, Kilpeläinen TO, Grarup N, Pedersen O, Hansen T, Linneberg A, </w:t>
      </w:r>
      <w:proofErr w:type="spellStart"/>
      <w:r>
        <w:rPr>
          <w:rStyle w:val="docsum-authors"/>
          <w:rFonts w:ascii="Arial" w:hAnsi="Arial" w:cs="Arial"/>
          <w:sz w:val="20"/>
          <w:szCs w:val="20"/>
        </w:rPr>
        <w:t>Hamsten</w:t>
      </w:r>
      <w:proofErr w:type="spellEnd"/>
      <w:r>
        <w:rPr>
          <w:rStyle w:val="docsum-authors"/>
          <w:rFonts w:ascii="Arial" w:hAnsi="Arial" w:cs="Arial"/>
          <w:sz w:val="20"/>
          <w:szCs w:val="20"/>
        </w:rPr>
        <w:t xml:space="preserve"> A, Watkins H, Sabater-</w:t>
      </w:r>
      <w:proofErr w:type="spellStart"/>
      <w:r>
        <w:rPr>
          <w:rStyle w:val="docsum-authors"/>
          <w:rFonts w:ascii="Arial" w:hAnsi="Arial" w:cs="Arial"/>
          <w:sz w:val="20"/>
          <w:szCs w:val="20"/>
        </w:rPr>
        <w:t>Lleal</w:t>
      </w:r>
      <w:proofErr w:type="spellEnd"/>
      <w:r>
        <w:rPr>
          <w:rStyle w:val="docsum-authors"/>
          <w:rFonts w:ascii="Arial" w:hAnsi="Arial" w:cs="Arial"/>
          <w:sz w:val="20"/>
          <w:szCs w:val="20"/>
        </w:rPr>
        <w:t xml:space="preserve"> M, Nalls MA, </w:t>
      </w:r>
      <w:proofErr w:type="spellStart"/>
      <w:r>
        <w:rPr>
          <w:rStyle w:val="docsum-authors"/>
          <w:rFonts w:ascii="Arial" w:hAnsi="Arial" w:cs="Arial"/>
          <w:sz w:val="20"/>
          <w:szCs w:val="20"/>
        </w:rPr>
        <w:t>Trégouët</w:t>
      </w:r>
      <w:proofErr w:type="spellEnd"/>
      <w:r>
        <w:rPr>
          <w:rStyle w:val="docsum-authors"/>
          <w:rFonts w:ascii="Arial" w:hAnsi="Arial" w:cs="Arial"/>
          <w:sz w:val="20"/>
          <w:szCs w:val="20"/>
        </w:rPr>
        <w:t xml:space="preserve"> DA, Morange PE, Psaty BM, Tracy RP, Smith NL, Desch KC, Cushman M, Rotter JI, de Vries PS, Pankratz ND, Folsom AR, Morrison AC, März W, Tang W, Johnson AD.</w:t>
      </w:r>
      <w:r>
        <w:rPr>
          <w:rFonts w:ascii="Arial" w:hAnsi="Arial" w:cs="Arial"/>
          <w:sz w:val="20"/>
          <w:szCs w:val="20"/>
        </w:rPr>
        <w:t xml:space="preserve"> </w:t>
      </w:r>
      <w:hyperlink r:id="rId347" w:history="1">
        <w:r w:rsidR="000462E3" w:rsidRPr="00F10117">
          <w:rPr>
            <w:rStyle w:val="Hyperlink"/>
            <w:rFonts w:ascii="Arial" w:hAnsi="Arial" w:cs="Arial"/>
            <w:b/>
            <w:bCs/>
            <w:i/>
            <w:iCs/>
            <w:color w:val="0070C0"/>
            <w:sz w:val="20"/>
            <w:szCs w:val="20"/>
          </w:rPr>
          <w:t>FGL1 as a modulator of plasma D-dimer levels: exome-wide marker analysis of plasma tPA, PAI-1, and D-dimer.</w:t>
        </w:r>
      </w:hyperlink>
      <w:r w:rsidRPr="00F10117">
        <w:rPr>
          <w:rStyle w:val="docsum-journal-citation"/>
          <w:rFonts w:ascii="Arial" w:hAnsi="Arial" w:cs="Arial"/>
          <w:color w:val="0070C0"/>
          <w:sz w:val="20"/>
          <w:szCs w:val="20"/>
        </w:rPr>
        <w:t xml:space="preserve"> </w:t>
      </w:r>
      <w:r w:rsidR="000462E3">
        <w:rPr>
          <w:rStyle w:val="docsum-journal-citation"/>
          <w:rFonts w:ascii="Arial" w:hAnsi="Arial" w:cs="Arial"/>
          <w:sz w:val="20"/>
          <w:szCs w:val="20"/>
        </w:rPr>
        <w:t xml:space="preserve">J </w:t>
      </w:r>
      <w:proofErr w:type="spellStart"/>
      <w:r>
        <w:rPr>
          <w:rStyle w:val="docsum-journal-citation"/>
          <w:rFonts w:ascii="Arial" w:hAnsi="Arial" w:cs="Arial"/>
          <w:sz w:val="20"/>
          <w:szCs w:val="20"/>
        </w:rPr>
        <w:t>Thromb</w:t>
      </w:r>
      <w:proofErr w:type="spellEnd"/>
      <w:r>
        <w:rPr>
          <w:rStyle w:val="docsum-journal-citation"/>
          <w:rFonts w:ascii="Arial" w:hAnsi="Arial" w:cs="Arial"/>
          <w:sz w:val="20"/>
          <w:szCs w:val="20"/>
        </w:rPr>
        <w:t xml:space="preserve"> </w:t>
      </w:r>
      <w:proofErr w:type="spellStart"/>
      <w:r w:rsidRPr="00F174E0">
        <w:rPr>
          <w:rStyle w:val="docsum-journal-citation"/>
          <w:rFonts w:ascii="Arial" w:hAnsi="Arial" w:cs="Arial"/>
          <w:sz w:val="20"/>
          <w:szCs w:val="20"/>
        </w:rPr>
        <w:t>Haemost</w:t>
      </w:r>
      <w:proofErr w:type="spellEnd"/>
      <w:r w:rsidRPr="00F174E0">
        <w:rPr>
          <w:rStyle w:val="docsum-journal-citation"/>
          <w:rFonts w:ascii="Arial" w:hAnsi="Arial" w:cs="Arial"/>
          <w:sz w:val="20"/>
          <w:szCs w:val="20"/>
        </w:rPr>
        <w:t xml:space="preserve">. </w:t>
      </w:r>
      <w:r w:rsidRPr="00F174E0">
        <w:rPr>
          <w:rStyle w:val="docsum-pmid"/>
          <w:rFonts w:ascii="Arial" w:hAnsi="Arial" w:cs="Arial"/>
          <w:sz w:val="20"/>
          <w:szCs w:val="20"/>
        </w:rPr>
        <w:t xml:space="preserve">2021 </w:t>
      </w:r>
      <w:r w:rsidR="00F174E0" w:rsidRPr="00F174E0">
        <w:rPr>
          <w:rStyle w:val="docsum-pmid"/>
          <w:rFonts w:ascii="Arial" w:hAnsi="Arial" w:cs="Arial"/>
          <w:sz w:val="20"/>
          <w:szCs w:val="20"/>
        </w:rPr>
        <w:t>Aug</w:t>
      </w:r>
      <w:r w:rsidR="00F174E0">
        <w:rPr>
          <w:rStyle w:val="docsum-pmid"/>
          <w:rFonts w:ascii="Arial" w:hAnsi="Arial" w:cs="Arial"/>
          <w:sz w:val="20"/>
          <w:szCs w:val="20"/>
        </w:rPr>
        <w:t xml:space="preserve">. Vol. </w:t>
      </w:r>
      <w:r w:rsidR="00F174E0" w:rsidRPr="00F174E0">
        <w:rPr>
          <w:rStyle w:val="docsum-pmid"/>
          <w:rFonts w:ascii="Arial" w:hAnsi="Arial" w:cs="Arial"/>
          <w:sz w:val="20"/>
          <w:szCs w:val="20"/>
        </w:rPr>
        <w:t>19</w:t>
      </w:r>
      <w:r w:rsidR="00F174E0">
        <w:rPr>
          <w:rStyle w:val="docsum-pmid"/>
          <w:rFonts w:ascii="Arial" w:hAnsi="Arial" w:cs="Arial"/>
          <w:sz w:val="20"/>
          <w:szCs w:val="20"/>
        </w:rPr>
        <w:t xml:space="preserve">, issue </w:t>
      </w:r>
      <w:r w:rsidR="00F174E0" w:rsidRPr="00F174E0">
        <w:rPr>
          <w:rStyle w:val="docsum-pmid"/>
          <w:rFonts w:ascii="Arial" w:hAnsi="Arial" w:cs="Arial"/>
          <w:sz w:val="20"/>
          <w:szCs w:val="20"/>
        </w:rPr>
        <w:t>8</w:t>
      </w:r>
      <w:r w:rsidR="00F174E0">
        <w:rPr>
          <w:rStyle w:val="docsum-pmid"/>
          <w:rFonts w:ascii="Arial" w:hAnsi="Arial" w:cs="Arial"/>
          <w:sz w:val="20"/>
          <w:szCs w:val="20"/>
        </w:rPr>
        <w:t xml:space="preserve">, pp. </w:t>
      </w:r>
      <w:r w:rsidR="00F174E0" w:rsidRPr="00F174E0">
        <w:rPr>
          <w:rStyle w:val="docsum-pmid"/>
          <w:rFonts w:ascii="Arial" w:hAnsi="Arial" w:cs="Arial"/>
          <w:sz w:val="20"/>
          <w:szCs w:val="20"/>
        </w:rPr>
        <w:t xml:space="preserve">2019-2028. </w:t>
      </w:r>
      <w:r w:rsidRPr="00F174E0">
        <w:rPr>
          <w:rStyle w:val="docsum-pmid"/>
          <w:rFonts w:ascii="Arial" w:hAnsi="Arial" w:cs="Arial"/>
          <w:sz w:val="20"/>
          <w:szCs w:val="20"/>
        </w:rPr>
        <w:t>PM:</w:t>
      </w:r>
      <w:r w:rsidRPr="00F174E0">
        <w:rPr>
          <w:rStyle w:val="citation-part"/>
          <w:rFonts w:ascii="Arial" w:hAnsi="Arial" w:cs="Arial"/>
          <w:sz w:val="20"/>
          <w:szCs w:val="20"/>
        </w:rPr>
        <w:t xml:space="preserve"> </w:t>
      </w:r>
      <w:r w:rsidRPr="00F174E0">
        <w:rPr>
          <w:rStyle w:val="docsum-pmid"/>
          <w:rFonts w:ascii="Arial" w:hAnsi="Arial" w:cs="Arial"/>
          <w:sz w:val="20"/>
          <w:szCs w:val="20"/>
        </w:rPr>
        <w:t>33876560.</w:t>
      </w:r>
      <w:r w:rsidRPr="00F174E0">
        <w:rPr>
          <w:rFonts w:ascii="Arial" w:hAnsi="Arial" w:cs="Arial"/>
          <w:sz w:val="20"/>
          <w:szCs w:val="20"/>
        </w:rPr>
        <w:t xml:space="preserve"> </w:t>
      </w:r>
      <w:r w:rsidR="00605A8E" w:rsidRPr="00605A8E">
        <w:rPr>
          <w:rStyle w:val="docsum-pmid"/>
          <w:rFonts w:ascii="Arial" w:hAnsi="Arial" w:cs="Arial"/>
          <w:sz w:val="20"/>
          <w:szCs w:val="20"/>
        </w:rPr>
        <w:t xml:space="preserve">PMCID pending: Method D </w:t>
      </w:r>
      <w:r w:rsidR="00E621E2">
        <w:rPr>
          <w:rStyle w:val="docsum-pmid"/>
          <w:rFonts w:ascii="Arial" w:hAnsi="Arial" w:cs="Arial"/>
          <w:sz w:val="20"/>
          <w:szCs w:val="20"/>
        </w:rPr>
        <w:t xml:space="preserve">-- </w:t>
      </w:r>
      <w:r w:rsidR="00605A8E" w:rsidRPr="00605A8E">
        <w:rPr>
          <w:rStyle w:val="docsum-pmid"/>
          <w:rFonts w:ascii="Arial" w:hAnsi="Arial" w:cs="Arial"/>
          <w:sz w:val="20"/>
          <w:szCs w:val="20"/>
        </w:rPr>
        <w:t>publisher submits 12 months post-publication</w:t>
      </w:r>
      <w:r w:rsidR="00E621E2">
        <w:rPr>
          <w:rStyle w:val="docsum-pmid"/>
          <w:rFonts w:ascii="Arial" w:hAnsi="Arial" w:cs="Arial"/>
          <w:sz w:val="20"/>
          <w:szCs w:val="20"/>
        </w:rPr>
        <w:t>.</w:t>
      </w:r>
    </w:p>
    <w:p w14:paraId="3B88D30F" w14:textId="77777777" w:rsidR="001D4588" w:rsidRPr="006722CD" w:rsidRDefault="001D4588" w:rsidP="001D4588">
      <w:pPr>
        <w:rPr>
          <w:rStyle w:val="identifier"/>
          <w:rFonts w:ascii="Arial" w:hAnsi="Arial" w:cs="Arial"/>
          <w:sz w:val="20"/>
          <w:szCs w:val="20"/>
        </w:rPr>
      </w:pPr>
      <w:bookmarkStart w:id="36" w:name="_Hlk99299811"/>
      <w:r w:rsidRPr="006722CD">
        <w:rPr>
          <w:rStyle w:val="docsum-authors"/>
          <w:rFonts w:ascii="Arial" w:hAnsi="Arial" w:cs="Arial"/>
          <w:sz w:val="20"/>
          <w:szCs w:val="20"/>
        </w:rPr>
        <w:t xml:space="preserve">Tin A, Schlosser P, Matias-Garcia PR, Thio CHL, </w:t>
      </w:r>
      <w:proofErr w:type="spellStart"/>
      <w:r w:rsidRPr="006722CD">
        <w:rPr>
          <w:rStyle w:val="docsum-authors"/>
          <w:rFonts w:ascii="Arial" w:hAnsi="Arial" w:cs="Arial"/>
          <w:sz w:val="20"/>
          <w:szCs w:val="20"/>
        </w:rPr>
        <w:t>Joehanes</w:t>
      </w:r>
      <w:proofErr w:type="spellEnd"/>
      <w:r w:rsidRPr="006722CD">
        <w:rPr>
          <w:rStyle w:val="docsum-authors"/>
          <w:rFonts w:ascii="Arial" w:hAnsi="Arial" w:cs="Arial"/>
          <w:sz w:val="20"/>
          <w:szCs w:val="20"/>
        </w:rPr>
        <w:t xml:space="preserve"> R, Liu H, Yu Z, Weihs A, Hoppmann A, Grundner-</w:t>
      </w:r>
      <w:proofErr w:type="spellStart"/>
      <w:r w:rsidRPr="006722CD">
        <w:rPr>
          <w:rStyle w:val="docsum-authors"/>
          <w:rFonts w:ascii="Arial" w:hAnsi="Arial" w:cs="Arial"/>
          <w:sz w:val="20"/>
          <w:szCs w:val="20"/>
        </w:rPr>
        <w:t>Culemann</w:t>
      </w:r>
      <w:proofErr w:type="spellEnd"/>
      <w:r w:rsidRPr="006722CD">
        <w:rPr>
          <w:rStyle w:val="docsum-authors"/>
          <w:rFonts w:ascii="Arial" w:hAnsi="Arial" w:cs="Arial"/>
          <w:sz w:val="20"/>
          <w:szCs w:val="20"/>
        </w:rPr>
        <w:t xml:space="preserve"> F, Min JL, Kuhns VLH, Adeyemo AA, Agyemang C, </w:t>
      </w:r>
      <w:proofErr w:type="spellStart"/>
      <w:r w:rsidRPr="006722CD">
        <w:rPr>
          <w:rStyle w:val="docsum-authors"/>
          <w:rFonts w:ascii="Arial" w:hAnsi="Arial" w:cs="Arial"/>
          <w:sz w:val="20"/>
          <w:szCs w:val="20"/>
        </w:rPr>
        <w:t>Ärnlöv</w:t>
      </w:r>
      <w:proofErr w:type="spellEnd"/>
      <w:r w:rsidRPr="006722CD">
        <w:rPr>
          <w:rStyle w:val="docsum-authors"/>
          <w:rFonts w:ascii="Arial" w:hAnsi="Arial" w:cs="Arial"/>
          <w:sz w:val="20"/>
          <w:szCs w:val="20"/>
        </w:rPr>
        <w:t xml:space="preserve"> J, Aziz NA, </w:t>
      </w:r>
      <w:proofErr w:type="spellStart"/>
      <w:r w:rsidRPr="006722CD">
        <w:rPr>
          <w:rStyle w:val="docsum-authors"/>
          <w:rFonts w:ascii="Arial" w:hAnsi="Arial" w:cs="Arial"/>
          <w:sz w:val="20"/>
          <w:szCs w:val="20"/>
        </w:rPr>
        <w:t>Baccarelli</w:t>
      </w:r>
      <w:proofErr w:type="spellEnd"/>
      <w:r w:rsidRPr="006722CD">
        <w:rPr>
          <w:rStyle w:val="docsum-authors"/>
          <w:rFonts w:ascii="Arial" w:hAnsi="Arial" w:cs="Arial"/>
          <w:sz w:val="20"/>
          <w:szCs w:val="20"/>
        </w:rPr>
        <w:t xml:space="preserve"> A, </w:t>
      </w:r>
      <w:proofErr w:type="spellStart"/>
      <w:r w:rsidRPr="006722CD">
        <w:rPr>
          <w:rStyle w:val="docsum-authors"/>
          <w:rFonts w:ascii="Arial" w:hAnsi="Arial" w:cs="Arial"/>
          <w:sz w:val="20"/>
          <w:szCs w:val="20"/>
        </w:rPr>
        <w:t>Bochud</w:t>
      </w:r>
      <w:proofErr w:type="spellEnd"/>
      <w:r w:rsidRPr="006722CD">
        <w:rPr>
          <w:rStyle w:val="docsum-authors"/>
          <w:rFonts w:ascii="Arial" w:hAnsi="Arial" w:cs="Arial"/>
          <w:sz w:val="20"/>
          <w:szCs w:val="20"/>
        </w:rPr>
        <w:t xml:space="preserve"> M, Brenner H, Bressler J, </w:t>
      </w:r>
      <w:proofErr w:type="spellStart"/>
      <w:r w:rsidRPr="006722CD">
        <w:rPr>
          <w:rStyle w:val="docsum-authors"/>
          <w:rFonts w:ascii="Arial" w:hAnsi="Arial" w:cs="Arial"/>
          <w:sz w:val="20"/>
          <w:szCs w:val="20"/>
        </w:rPr>
        <w:t>Breteler</w:t>
      </w:r>
      <w:proofErr w:type="spellEnd"/>
      <w:r w:rsidRPr="006722CD">
        <w:rPr>
          <w:rStyle w:val="docsum-authors"/>
          <w:rFonts w:ascii="Arial" w:hAnsi="Arial" w:cs="Arial"/>
          <w:sz w:val="20"/>
          <w:szCs w:val="20"/>
        </w:rPr>
        <w:t xml:space="preserve"> MMB, Carmeli C, Chaker L, Coresh J, Corre T, Correa A, Cox SR, Delgado GE, Eckardt KU, Ekici AB, Endlich K, Floyd JS, </w:t>
      </w:r>
      <w:proofErr w:type="spellStart"/>
      <w:r w:rsidRPr="006722CD">
        <w:rPr>
          <w:rStyle w:val="docsum-authors"/>
          <w:rFonts w:ascii="Arial" w:hAnsi="Arial" w:cs="Arial"/>
          <w:sz w:val="20"/>
          <w:szCs w:val="20"/>
        </w:rPr>
        <w:t>Fraszczyk</w:t>
      </w:r>
      <w:proofErr w:type="spellEnd"/>
      <w:r w:rsidRPr="006722CD">
        <w:rPr>
          <w:rStyle w:val="docsum-authors"/>
          <w:rFonts w:ascii="Arial" w:hAnsi="Arial" w:cs="Arial"/>
          <w:sz w:val="20"/>
          <w:szCs w:val="20"/>
        </w:rPr>
        <w:t xml:space="preserve"> E, Gao X, Gào X, Gelber AC, Ghanbari M, Ghasemi S, Gieger C, Greenland P, Grove ML, Harris SE, Hemani G, Henneman P, Herder C, Horvath S, Hou L, Hurme MA, Hwang SJ, Kardia SLR, Kasela S, Kleber ME, Koenig W, Kooner JS, Kronenberg F, Kühnel B, Ladd-Acosta C, Lehtimäki T, Lind L, Liu D, Lloyd-Jones DM, Lorkowski S, Lu AT, Marioni RE, März W, McCartney DL, Meeks KAC, Milani L, Mishra PP, Nauck M, Nowak C, Peters A, Prokisch H, </w:t>
      </w:r>
      <w:proofErr w:type="spellStart"/>
      <w:r w:rsidRPr="006722CD">
        <w:rPr>
          <w:rStyle w:val="docsum-authors"/>
          <w:rFonts w:ascii="Arial" w:hAnsi="Arial" w:cs="Arial"/>
          <w:sz w:val="20"/>
          <w:szCs w:val="20"/>
        </w:rPr>
        <w:t>Psaty</w:t>
      </w:r>
      <w:proofErr w:type="spellEnd"/>
      <w:r w:rsidRPr="006722CD">
        <w:rPr>
          <w:rStyle w:val="docsum-authors"/>
          <w:rFonts w:ascii="Arial" w:hAnsi="Arial" w:cs="Arial"/>
          <w:sz w:val="20"/>
          <w:szCs w:val="20"/>
        </w:rPr>
        <w:t xml:space="preserve"> BM, </w:t>
      </w:r>
      <w:proofErr w:type="spellStart"/>
      <w:r w:rsidRPr="006722CD">
        <w:rPr>
          <w:rStyle w:val="docsum-authors"/>
          <w:rFonts w:ascii="Arial" w:hAnsi="Arial" w:cs="Arial"/>
          <w:sz w:val="20"/>
          <w:szCs w:val="20"/>
        </w:rPr>
        <w:t>Raitakari</w:t>
      </w:r>
      <w:proofErr w:type="spellEnd"/>
      <w:r w:rsidRPr="006722CD">
        <w:rPr>
          <w:rStyle w:val="docsum-authors"/>
          <w:rFonts w:ascii="Arial" w:hAnsi="Arial" w:cs="Arial"/>
          <w:sz w:val="20"/>
          <w:szCs w:val="20"/>
        </w:rPr>
        <w:t xml:space="preserve"> </w:t>
      </w:r>
      <w:r w:rsidRPr="006722CD">
        <w:rPr>
          <w:rStyle w:val="docsum-authors"/>
          <w:rFonts w:ascii="Arial" w:hAnsi="Arial" w:cs="Arial"/>
          <w:sz w:val="20"/>
          <w:szCs w:val="20"/>
        </w:rPr>
        <w:lastRenderedPageBreak/>
        <w:t xml:space="preserve">OT, Ratliff SM, Reiner AP, </w:t>
      </w:r>
      <w:proofErr w:type="spellStart"/>
      <w:r w:rsidRPr="006722CD">
        <w:rPr>
          <w:rStyle w:val="docsum-authors"/>
          <w:rFonts w:ascii="Arial" w:hAnsi="Arial" w:cs="Arial"/>
          <w:sz w:val="20"/>
          <w:szCs w:val="20"/>
        </w:rPr>
        <w:t>Schöttker</w:t>
      </w:r>
      <w:proofErr w:type="spellEnd"/>
      <w:r w:rsidRPr="006722CD">
        <w:rPr>
          <w:rStyle w:val="docsum-authors"/>
          <w:rFonts w:ascii="Arial" w:hAnsi="Arial" w:cs="Arial"/>
          <w:sz w:val="20"/>
          <w:szCs w:val="20"/>
        </w:rPr>
        <w:t xml:space="preserve"> B, Schwartz J, Sedaghat S, Smith JA, Sotoodehnia N, Stocker HR, </w:t>
      </w:r>
      <w:proofErr w:type="spellStart"/>
      <w:r w:rsidRPr="006722CD">
        <w:rPr>
          <w:rStyle w:val="docsum-authors"/>
          <w:rFonts w:ascii="Arial" w:hAnsi="Arial" w:cs="Arial"/>
          <w:sz w:val="20"/>
          <w:szCs w:val="20"/>
        </w:rPr>
        <w:t>Stringhini</w:t>
      </w:r>
      <w:proofErr w:type="spellEnd"/>
      <w:r w:rsidRPr="006722CD">
        <w:rPr>
          <w:rStyle w:val="docsum-authors"/>
          <w:rFonts w:ascii="Arial" w:hAnsi="Arial" w:cs="Arial"/>
          <w:sz w:val="20"/>
          <w:szCs w:val="20"/>
        </w:rPr>
        <w:t xml:space="preserve"> S, Sundström J, Swenson BR, van Meurs JBJ, van Vliet-</w:t>
      </w:r>
      <w:proofErr w:type="spellStart"/>
      <w:r w:rsidRPr="006722CD">
        <w:rPr>
          <w:rStyle w:val="docsum-authors"/>
          <w:rFonts w:ascii="Arial" w:hAnsi="Arial" w:cs="Arial"/>
          <w:sz w:val="20"/>
          <w:szCs w:val="20"/>
        </w:rPr>
        <w:t>Ostaptchouk</w:t>
      </w:r>
      <w:proofErr w:type="spellEnd"/>
      <w:r w:rsidRPr="006722CD">
        <w:rPr>
          <w:rStyle w:val="docsum-authors"/>
          <w:rFonts w:ascii="Arial" w:hAnsi="Arial" w:cs="Arial"/>
          <w:sz w:val="20"/>
          <w:szCs w:val="20"/>
        </w:rPr>
        <w:t xml:space="preserve"> JV, Venema A, Völker U, Winkelmann J, </w:t>
      </w:r>
      <w:proofErr w:type="spellStart"/>
      <w:r w:rsidRPr="006722CD">
        <w:rPr>
          <w:rStyle w:val="docsum-authors"/>
          <w:rFonts w:ascii="Arial" w:hAnsi="Arial" w:cs="Arial"/>
          <w:sz w:val="20"/>
          <w:szCs w:val="20"/>
        </w:rPr>
        <w:t>Wolffenbuttel</w:t>
      </w:r>
      <w:proofErr w:type="spellEnd"/>
      <w:r w:rsidRPr="006722CD">
        <w:rPr>
          <w:rStyle w:val="docsum-authors"/>
          <w:rFonts w:ascii="Arial" w:hAnsi="Arial" w:cs="Arial"/>
          <w:sz w:val="20"/>
          <w:szCs w:val="20"/>
        </w:rPr>
        <w:t xml:space="preserve"> BHR, Zhao W, Zheng Y; Estonian Biobank Research Team; Genetics of DNA Methylation Consortium, Loh M, </w:t>
      </w:r>
      <w:proofErr w:type="spellStart"/>
      <w:r w:rsidRPr="006722CD">
        <w:rPr>
          <w:rStyle w:val="docsum-authors"/>
          <w:rFonts w:ascii="Arial" w:hAnsi="Arial" w:cs="Arial"/>
          <w:sz w:val="20"/>
          <w:szCs w:val="20"/>
        </w:rPr>
        <w:t>Snieder</w:t>
      </w:r>
      <w:proofErr w:type="spellEnd"/>
      <w:r w:rsidRPr="006722CD">
        <w:rPr>
          <w:rStyle w:val="docsum-authors"/>
          <w:rFonts w:ascii="Arial" w:hAnsi="Arial" w:cs="Arial"/>
          <w:sz w:val="20"/>
          <w:szCs w:val="20"/>
        </w:rPr>
        <w:t xml:space="preserve"> H, </w:t>
      </w:r>
      <w:proofErr w:type="spellStart"/>
      <w:r w:rsidRPr="006722CD">
        <w:rPr>
          <w:rStyle w:val="docsum-authors"/>
          <w:rFonts w:ascii="Arial" w:hAnsi="Arial" w:cs="Arial"/>
          <w:sz w:val="20"/>
          <w:szCs w:val="20"/>
        </w:rPr>
        <w:t>Waldenberger</w:t>
      </w:r>
      <w:proofErr w:type="spellEnd"/>
      <w:r w:rsidRPr="006722CD">
        <w:rPr>
          <w:rStyle w:val="docsum-authors"/>
          <w:rFonts w:ascii="Arial" w:hAnsi="Arial" w:cs="Arial"/>
          <w:sz w:val="20"/>
          <w:szCs w:val="20"/>
        </w:rPr>
        <w:t xml:space="preserve"> M, Levy D, Akilesh S, Woodward OM, </w:t>
      </w:r>
      <w:proofErr w:type="spellStart"/>
      <w:r w:rsidRPr="006722CD">
        <w:rPr>
          <w:rStyle w:val="docsum-authors"/>
          <w:rFonts w:ascii="Arial" w:hAnsi="Arial" w:cs="Arial"/>
          <w:sz w:val="20"/>
          <w:szCs w:val="20"/>
        </w:rPr>
        <w:t>Susztak</w:t>
      </w:r>
      <w:proofErr w:type="spellEnd"/>
      <w:r w:rsidRPr="006722CD">
        <w:rPr>
          <w:rStyle w:val="docsum-authors"/>
          <w:rFonts w:ascii="Arial" w:hAnsi="Arial" w:cs="Arial"/>
          <w:sz w:val="20"/>
          <w:szCs w:val="20"/>
        </w:rPr>
        <w:t xml:space="preserve"> K, Teumer A, </w:t>
      </w:r>
      <w:proofErr w:type="spellStart"/>
      <w:r w:rsidRPr="006722CD">
        <w:rPr>
          <w:rStyle w:val="docsum-authors"/>
          <w:rFonts w:ascii="Arial" w:hAnsi="Arial" w:cs="Arial"/>
          <w:sz w:val="20"/>
          <w:szCs w:val="20"/>
        </w:rPr>
        <w:t>Köttgen</w:t>
      </w:r>
      <w:proofErr w:type="spellEnd"/>
      <w:r w:rsidRPr="006722CD">
        <w:rPr>
          <w:rStyle w:val="docsum-authors"/>
          <w:rFonts w:ascii="Arial" w:hAnsi="Arial" w:cs="Arial"/>
          <w:sz w:val="20"/>
          <w:szCs w:val="20"/>
        </w:rPr>
        <w:t xml:space="preserve"> A.</w:t>
      </w:r>
      <w:r w:rsidRPr="006722CD">
        <w:rPr>
          <w:rFonts w:ascii="Arial" w:hAnsi="Arial" w:cs="Arial"/>
          <w:sz w:val="20"/>
          <w:szCs w:val="20"/>
        </w:rPr>
        <w:t xml:space="preserve"> </w:t>
      </w:r>
      <w:hyperlink r:id="rId348" w:history="1">
        <w:r w:rsidRPr="00457D0F">
          <w:rPr>
            <w:rStyle w:val="Hyperlink"/>
            <w:rFonts w:ascii="Arial" w:hAnsi="Arial" w:cs="Arial"/>
            <w:i/>
            <w:iCs/>
            <w:sz w:val="20"/>
            <w:szCs w:val="20"/>
          </w:rPr>
          <w:t>Epigenome-wide association study of serum urate reveals insights into urate co-regulation and the SLC2A9 locus.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Nat </w:t>
      </w:r>
      <w:proofErr w:type="spellStart"/>
      <w:r w:rsidRPr="006722CD">
        <w:rPr>
          <w:rStyle w:val="docsum-journal-citation"/>
          <w:rFonts w:ascii="Arial" w:hAnsi="Arial" w:cs="Arial"/>
          <w:sz w:val="20"/>
          <w:szCs w:val="20"/>
        </w:rPr>
        <w:t>Commun</w:t>
      </w:r>
      <w:proofErr w:type="spellEnd"/>
      <w:r w:rsidRPr="006722CD">
        <w:rPr>
          <w:rStyle w:val="docsum-journal-citation"/>
          <w:rFonts w:ascii="Arial" w:hAnsi="Arial" w:cs="Arial"/>
          <w:sz w:val="20"/>
          <w:szCs w:val="20"/>
        </w:rPr>
        <w:t>.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7173. </w:t>
      </w:r>
      <w:r w:rsidRPr="006722CD">
        <w:rPr>
          <w:rStyle w:val="citation-part"/>
          <w:rFonts w:ascii="Arial" w:hAnsi="Arial" w:cs="Arial"/>
          <w:sz w:val="20"/>
          <w:szCs w:val="20"/>
        </w:rPr>
        <w:t xml:space="preserve">PM: </w:t>
      </w:r>
      <w:r w:rsidRPr="006722CD">
        <w:rPr>
          <w:rStyle w:val="docsum-pmid"/>
          <w:rFonts w:ascii="Arial" w:hAnsi="Arial" w:cs="Arial"/>
          <w:sz w:val="20"/>
          <w:szCs w:val="20"/>
        </w:rPr>
        <w:t>34887389</w:t>
      </w:r>
      <w:r w:rsidRPr="006722CD">
        <w:rPr>
          <w:rFonts w:ascii="Arial" w:hAnsi="Arial" w:cs="Arial"/>
          <w:sz w:val="20"/>
          <w:szCs w:val="20"/>
        </w:rPr>
        <w:t xml:space="preserve">. </w:t>
      </w:r>
      <w:hyperlink r:id="rId349" w:tgtFrame="_blank" w:history="1">
        <w:r w:rsidRPr="00457D0F">
          <w:rPr>
            <w:rStyle w:val="docsum-pmid"/>
            <w:rFonts w:ascii="Arial" w:hAnsi="Arial" w:cs="Arial"/>
            <w:sz w:val="20"/>
            <w:szCs w:val="20"/>
          </w:rPr>
          <w:t>PMC8660809</w:t>
        </w:r>
      </w:hyperlink>
      <w:r w:rsidRPr="00457D0F">
        <w:rPr>
          <w:rStyle w:val="docsum-pmid"/>
          <w:rFonts w:ascii="Arial" w:hAnsi="Arial" w:cs="Arial"/>
          <w:sz w:val="20"/>
          <w:szCs w:val="20"/>
        </w:rPr>
        <w:t>.</w:t>
      </w:r>
    </w:p>
    <w:bookmarkEnd w:id="36"/>
    <w:p w14:paraId="4361AF8D" w14:textId="510C4423" w:rsidR="006F63E5" w:rsidRPr="00534FD5" w:rsidRDefault="006F63E5" w:rsidP="006F63E5">
      <w:pPr>
        <w:rPr>
          <w:rFonts w:ascii="Arial" w:hAnsi="Arial" w:cs="Arial"/>
          <w:sz w:val="20"/>
          <w:szCs w:val="20"/>
        </w:rPr>
      </w:pPr>
      <w:proofErr w:type="spellStart"/>
      <w:r w:rsidRPr="0082633C">
        <w:rPr>
          <w:rStyle w:val="docsum-authors"/>
          <w:rFonts w:ascii="Arial" w:hAnsi="Arial" w:cs="Arial"/>
          <w:sz w:val="20"/>
          <w:szCs w:val="20"/>
        </w:rPr>
        <w:t>Valderrábano</w:t>
      </w:r>
      <w:proofErr w:type="spellEnd"/>
      <w:r w:rsidRPr="0082633C">
        <w:rPr>
          <w:rStyle w:val="docsum-authors"/>
          <w:rFonts w:ascii="Arial" w:hAnsi="Arial" w:cs="Arial"/>
          <w:sz w:val="20"/>
          <w:szCs w:val="20"/>
        </w:rPr>
        <w:t xml:space="preserve"> RJ, </w:t>
      </w:r>
      <w:proofErr w:type="spellStart"/>
      <w:r w:rsidRPr="0082633C">
        <w:rPr>
          <w:rStyle w:val="docsum-authors"/>
          <w:rFonts w:ascii="Arial" w:hAnsi="Arial" w:cs="Arial"/>
          <w:sz w:val="20"/>
          <w:szCs w:val="20"/>
        </w:rPr>
        <w:t>Buzkova</w:t>
      </w:r>
      <w:proofErr w:type="spellEnd"/>
      <w:r w:rsidRPr="0082633C">
        <w:rPr>
          <w:rStyle w:val="docsum-authors"/>
          <w:rFonts w:ascii="Arial" w:hAnsi="Arial" w:cs="Arial"/>
          <w:sz w:val="20"/>
          <w:szCs w:val="20"/>
        </w:rPr>
        <w:t xml:space="preserve"> P, Chang PY, Zakai NA, Fink HA, Robbins JA, Wu JY, Lee JS; Cardiovascular Health Study group.</w:t>
      </w:r>
      <w:r w:rsidRPr="0082633C">
        <w:rPr>
          <w:rFonts w:ascii="Arial" w:hAnsi="Arial" w:cs="Arial"/>
          <w:sz w:val="20"/>
          <w:szCs w:val="20"/>
        </w:rPr>
        <w:t xml:space="preserve"> </w:t>
      </w:r>
      <w:hyperlink r:id="rId350" w:history="1">
        <w:r w:rsidRPr="00F10117">
          <w:rPr>
            <w:rStyle w:val="Hyperlink"/>
            <w:rFonts w:ascii="Arial" w:hAnsi="Arial" w:cs="Arial"/>
            <w:b/>
            <w:bCs/>
            <w:i/>
            <w:iCs/>
            <w:color w:val="0070C0"/>
            <w:sz w:val="20"/>
            <w:szCs w:val="20"/>
          </w:rPr>
          <w:t xml:space="preserve">Associations of hemoglobin and change in hemoglobin with risk of incident hip fracture in older men and women: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 xml:space="preserve">he </w:t>
        </w:r>
        <w:r w:rsidR="00BD5092" w:rsidRPr="00F10117">
          <w:rPr>
            <w:rStyle w:val="Hyperlink"/>
            <w:rFonts w:ascii="Arial" w:hAnsi="Arial" w:cs="Arial"/>
            <w:b/>
            <w:bCs/>
            <w:i/>
            <w:iCs/>
            <w:color w:val="0070C0"/>
            <w:sz w:val="20"/>
            <w:szCs w:val="20"/>
          </w:rPr>
          <w:t>C</w:t>
        </w:r>
        <w:r w:rsidRPr="00F10117">
          <w:rPr>
            <w:rStyle w:val="Hyperlink"/>
            <w:rFonts w:ascii="Arial" w:hAnsi="Arial" w:cs="Arial"/>
            <w:b/>
            <w:bCs/>
            <w:i/>
            <w:iCs/>
            <w:color w:val="0070C0"/>
            <w:sz w:val="20"/>
            <w:szCs w:val="20"/>
          </w:rPr>
          <w:t xml:space="preserve">ardiovascular </w:t>
        </w:r>
        <w:r w:rsidR="00BD5092" w:rsidRPr="00F10117">
          <w:rPr>
            <w:rStyle w:val="Hyperlink"/>
            <w:rFonts w:ascii="Arial" w:hAnsi="Arial" w:cs="Arial"/>
            <w:b/>
            <w:bCs/>
            <w:i/>
            <w:iCs/>
            <w:color w:val="0070C0"/>
            <w:sz w:val="20"/>
            <w:szCs w:val="20"/>
          </w:rPr>
          <w:t>He</w:t>
        </w:r>
        <w:r w:rsidRPr="00F10117">
          <w:rPr>
            <w:rStyle w:val="Hyperlink"/>
            <w:rFonts w:ascii="Arial" w:hAnsi="Arial" w:cs="Arial"/>
            <w:b/>
            <w:bCs/>
            <w:i/>
            <w:iCs/>
            <w:color w:val="0070C0"/>
            <w:sz w:val="20"/>
            <w:szCs w:val="20"/>
          </w:rPr>
          <w:t>alth</w:t>
        </w:r>
        <w:r w:rsidR="00BD5092" w:rsidRPr="00F10117">
          <w:rPr>
            <w:rStyle w:val="Hyperlink"/>
            <w:rFonts w:ascii="Arial" w:hAnsi="Arial" w:cs="Arial"/>
            <w:b/>
            <w:bCs/>
            <w:i/>
            <w:iCs/>
            <w:color w:val="0070C0"/>
            <w:sz w:val="20"/>
            <w:szCs w:val="20"/>
          </w:rPr>
          <w:t xml:space="preserve"> S</w:t>
        </w:r>
        <w:r w:rsidRPr="00F10117">
          <w:rPr>
            <w:rStyle w:val="Hyperlink"/>
            <w:rFonts w:ascii="Arial" w:hAnsi="Arial" w:cs="Arial"/>
            <w:b/>
            <w:bCs/>
            <w:i/>
            <w:iCs/>
            <w:color w:val="0070C0"/>
            <w:sz w:val="20"/>
            <w:szCs w:val="20"/>
          </w:rPr>
          <w:t>tudy.</w:t>
        </w:r>
      </w:hyperlink>
      <w:r w:rsidRPr="00F10117">
        <w:rPr>
          <w:rStyle w:val="docsum-authors"/>
          <w:rFonts w:ascii="Arial" w:hAnsi="Arial" w:cs="Arial"/>
          <w:b/>
          <w:bCs/>
          <w:i/>
          <w:iCs/>
          <w:color w:val="0070C0"/>
          <w:sz w:val="20"/>
          <w:szCs w:val="20"/>
        </w:rPr>
        <w:t xml:space="preserve"> </w:t>
      </w:r>
      <w:proofErr w:type="spellStart"/>
      <w:r w:rsidRPr="00BD5092">
        <w:rPr>
          <w:rStyle w:val="docsum-pmid"/>
          <w:rFonts w:ascii="Arial" w:hAnsi="Arial" w:cs="Arial"/>
          <w:sz w:val="20"/>
          <w:szCs w:val="20"/>
        </w:rPr>
        <w:t>Osteoporos</w:t>
      </w:r>
      <w:proofErr w:type="spellEnd"/>
      <w:r w:rsidRPr="00BD5092">
        <w:rPr>
          <w:rStyle w:val="docsum-pmid"/>
          <w:rFonts w:ascii="Arial" w:hAnsi="Arial" w:cs="Arial"/>
          <w:sz w:val="20"/>
          <w:szCs w:val="20"/>
        </w:rPr>
        <w:t xml:space="preserve"> Int. 2021</w:t>
      </w:r>
      <w:r w:rsidR="00BD5092">
        <w:rPr>
          <w:rStyle w:val="docsum-pmid"/>
          <w:rFonts w:ascii="Arial" w:hAnsi="Arial" w:cs="Arial"/>
          <w:sz w:val="20"/>
          <w:szCs w:val="20"/>
        </w:rPr>
        <w:t xml:space="preserve"> </w:t>
      </w:r>
      <w:r w:rsidR="00BD5092" w:rsidRPr="00BD5092">
        <w:rPr>
          <w:rStyle w:val="docsum-pmid"/>
          <w:rFonts w:ascii="Arial" w:hAnsi="Arial" w:cs="Arial"/>
          <w:sz w:val="20"/>
          <w:szCs w:val="20"/>
        </w:rPr>
        <w:t>Aug</w:t>
      </w:r>
      <w:r w:rsidR="00BD5092">
        <w:rPr>
          <w:rStyle w:val="docsum-pmid"/>
          <w:rFonts w:ascii="Arial" w:hAnsi="Arial" w:cs="Arial"/>
          <w:sz w:val="20"/>
          <w:szCs w:val="20"/>
        </w:rPr>
        <w:t xml:space="preserve">. Vol. </w:t>
      </w:r>
      <w:r w:rsidR="00BD5092" w:rsidRPr="00BD5092">
        <w:rPr>
          <w:rStyle w:val="docsum-pmid"/>
          <w:rFonts w:ascii="Arial" w:hAnsi="Arial" w:cs="Arial"/>
          <w:sz w:val="20"/>
          <w:szCs w:val="20"/>
        </w:rPr>
        <w:t>32</w:t>
      </w:r>
      <w:r w:rsidR="00BD5092">
        <w:rPr>
          <w:rStyle w:val="docsum-pmid"/>
          <w:rFonts w:ascii="Arial" w:hAnsi="Arial" w:cs="Arial"/>
          <w:sz w:val="20"/>
          <w:szCs w:val="20"/>
        </w:rPr>
        <w:t xml:space="preserve">, issue </w:t>
      </w:r>
      <w:r w:rsidR="00BD5092" w:rsidRPr="00BD5092">
        <w:rPr>
          <w:rStyle w:val="docsum-pmid"/>
          <w:rFonts w:ascii="Arial" w:hAnsi="Arial" w:cs="Arial"/>
          <w:sz w:val="20"/>
          <w:szCs w:val="20"/>
        </w:rPr>
        <w:t>8</w:t>
      </w:r>
      <w:r w:rsidR="00BD5092">
        <w:rPr>
          <w:rStyle w:val="docsum-pmid"/>
          <w:rFonts w:ascii="Arial" w:hAnsi="Arial" w:cs="Arial"/>
          <w:sz w:val="20"/>
          <w:szCs w:val="20"/>
        </w:rPr>
        <w:t xml:space="preserve">, pp. </w:t>
      </w:r>
      <w:r w:rsidR="00BD5092" w:rsidRPr="00BD5092">
        <w:rPr>
          <w:rStyle w:val="docsum-pmid"/>
          <w:rFonts w:ascii="Arial" w:hAnsi="Arial" w:cs="Arial"/>
          <w:sz w:val="20"/>
          <w:szCs w:val="20"/>
        </w:rPr>
        <w:t>1669-1677</w:t>
      </w:r>
      <w:r w:rsidRPr="00BD5092">
        <w:rPr>
          <w:rStyle w:val="docsum-pmid"/>
          <w:rFonts w:ascii="Arial" w:hAnsi="Arial" w:cs="Arial"/>
          <w:sz w:val="20"/>
          <w:szCs w:val="20"/>
        </w:rPr>
        <w:t>. PM</w:t>
      </w:r>
      <w:r w:rsidRPr="00534FD5">
        <w:rPr>
          <w:rStyle w:val="docsum-pmid"/>
          <w:rFonts w:ascii="Arial" w:hAnsi="Arial" w:cs="Arial"/>
          <w:sz w:val="20"/>
          <w:szCs w:val="20"/>
        </w:rPr>
        <w:t>: 33576845</w:t>
      </w:r>
      <w:r w:rsidRPr="00534FD5">
        <w:rPr>
          <w:rFonts w:ascii="Arial" w:hAnsi="Arial" w:cs="Arial"/>
          <w:sz w:val="20"/>
          <w:szCs w:val="20"/>
        </w:rPr>
        <w:t>.</w:t>
      </w:r>
      <w:r w:rsidR="00534FD5" w:rsidRPr="00534FD5">
        <w:rPr>
          <w:rFonts w:ascii="Arial" w:eastAsia="Times New Roman" w:hAnsi="Arial" w:cs="Arial"/>
          <w:color w:val="212121"/>
          <w:sz w:val="20"/>
          <w:szCs w:val="20"/>
        </w:rPr>
        <w:t xml:space="preserve"> </w:t>
      </w:r>
      <w:r w:rsidR="00763304" w:rsidRPr="00763304">
        <w:rPr>
          <w:rStyle w:val="docsum-pmid"/>
          <w:rFonts w:ascii="Arial" w:hAnsi="Arial" w:cs="Arial"/>
          <w:sz w:val="20"/>
          <w:szCs w:val="20"/>
        </w:rPr>
        <w:t>PMC8764634</w:t>
      </w:r>
      <w:r w:rsidR="00534FD5" w:rsidRPr="00763304">
        <w:rPr>
          <w:rStyle w:val="docsum-pmid"/>
        </w:rPr>
        <w:t>.</w:t>
      </w:r>
    </w:p>
    <w:p w14:paraId="7688C458" w14:textId="5BA473D2" w:rsidR="00332428" w:rsidRDefault="006F63E5" w:rsidP="006F63E5">
      <w:pPr>
        <w:rPr>
          <w:rStyle w:val="docsum-authors"/>
          <w:rFonts w:ascii="Arial" w:hAnsi="Arial" w:cs="Arial"/>
          <w:sz w:val="20"/>
          <w:szCs w:val="20"/>
        </w:rPr>
      </w:pPr>
      <w:r w:rsidRPr="0082633C">
        <w:rPr>
          <w:rStyle w:val="docsum-authors"/>
          <w:rFonts w:ascii="Arial" w:hAnsi="Arial" w:cs="Arial"/>
          <w:sz w:val="20"/>
          <w:szCs w:val="20"/>
        </w:rPr>
        <w:t xml:space="preserve">Walther CP, Ix JH, Biggs ML, Kizer JR, Navaneethan SD, </w:t>
      </w:r>
      <w:proofErr w:type="spellStart"/>
      <w:r w:rsidRPr="0082633C">
        <w:rPr>
          <w:rStyle w:val="docsum-authors"/>
          <w:rFonts w:ascii="Arial" w:hAnsi="Arial" w:cs="Arial"/>
          <w:sz w:val="20"/>
          <w:szCs w:val="20"/>
        </w:rPr>
        <w:t>Djoussé</w:t>
      </w:r>
      <w:proofErr w:type="spellEnd"/>
      <w:r w:rsidRPr="0082633C">
        <w:rPr>
          <w:rStyle w:val="docsum-authors"/>
          <w:rFonts w:ascii="Arial" w:hAnsi="Arial" w:cs="Arial"/>
          <w:sz w:val="20"/>
          <w:szCs w:val="20"/>
        </w:rPr>
        <w:t xml:space="preserve"> L, </w:t>
      </w:r>
      <w:proofErr w:type="spellStart"/>
      <w:r w:rsidRPr="0082633C">
        <w:rPr>
          <w:rStyle w:val="docsum-authors"/>
          <w:rFonts w:ascii="Arial" w:hAnsi="Arial" w:cs="Arial"/>
          <w:sz w:val="20"/>
          <w:szCs w:val="20"/>
        </w:rPr>
        <w:t>Mukamal</w:t>
      </w:r>
      <w:proofErr w:type="spellEnd"/>
      <w:r w:rsidRPr="0082633C">
        <w:rPr>
          <w:rStyle w:val="docsum-authors"/>
          <w:rFonts w:ascii="Arial" w:hAnsi="Arial" w:cs="Arial"/>
          <w:sz w:val="20"/>
          <w:szCs w:val="20"/>
        </w:rPr>
        <w:t xml:space="preserve"> KJ.</w:t>
      </w:r>
      <w:r w:rsidRPr="0082633C">
        <w:rPr>
          <w:rFonts w:ascii="Arial" w:hAnsi="Arial" w:cs="Arial"/>
          <w:sz w:val="20"/>
          <w:szCs w:val="20"/>
        </w:rPr>
        <w:t xml:space="preserve"> </w:t>
      </w:r>
      <w:hyperlink r:id="rId351" w:history="1">
        <w:proofErr w:type="spellStart"/>
        <w:r w:rsidRPr="00F10117">
          <w:rPr>
            <w:rStyle w:val="Hyperlink"/>
            <w:rFonts w:ascii="Arial" w:hAnsi="Arial" w:cs="Arial"/>
            <w:b/>
            <w:bCs/>
            <w:i/>
            <w:iCs/>
            <w:color w:val="0070C0"/>
            <w:sz w:val="20"/>
            <w:szCs w:val="20"/>
          </w:rPr>
          <w:t>Nonesterified</w:t>
        </w:r>
        <w:proofErr w:type="spellEnd"/>
        <w:r w:rsidRPr="00F10117">
          <w:rPr>
            <w:rStyle w:val="Hyperlink"/>
            <w:rFonts w:ascii="Arial" w:hAnsi="Arial" w:cs="Arial"/>
            <w:b/>
            <w:bCs/>
            <w:i/>
            <w:iCs/>
            <w:color w:val="0070C0"/>
            <w:sz w:val="20"/>
            <w:szCs w:val="20"/>
          </w:rPr>
          <w:t xml:space="preserve"> fatty acids and kidney function decline in older adults: findings from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he Cardiovascular Health Study</w:t>
        </w:r>
      </w:hyperlink>
      <w:r w:rsidRPr="00F10117">
        <w:rPr>
          <w:rStyle w:val="docsum-authors"/>
          <w:rFonts w:ascii="Arial" w:hAnsi="Arial" w:cs="Arial"/>
          <w:b/>
          <w:bCs/>
          <w:i/>
          <w:iCs/>
          <w:color w:val="0070C0"/>
          <w:sz w:val="20"/>
          <w:szCs w:val="20"/>
        </w:rPr>
        <w:t>.</w:t>
      </w:r>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Am J Kidney Dis. </w:t>
      </w:r>
      <w:r w:rsidR="00424B2C" w:rsidRPr="00424B2C">
        <w:rPr>
          <w:rStyle w:val="docsum-journal-citation"/>
          <w:rFonts w:ascii="Arial" w:hAnsi="Arial" w:cs="Arial"/>
          <w:sz w:val="20"/>
          <w:szCs w:val="20"/>
        </w:rPr>
        <w:t>Aug</w:t>
      </w:r>
      <w:r w:rsidR="00424B2C">
        <w:rPr>
          <w:rStyle w:val="docsum-journal-citation"/>
          <w:rFonts w:ascii="Arial" w:hAnsi="Arial" w:cs="Arial"/>
          <w:sz w:val="20"/>
          <w:szCs w:val="20"/>
        </w:rPr>
        <w:t xml:space="preserve">. Vol. </w:t>
      </w:r>
      <w:r w:rsidR="00424B2C" w:rsidRPr="00424B2C">
        <w:rPr>
          <w:rStyle w:val="docsum-journal-citation"/>
          <w:rFonts w:ascii="Arial" w:hAnsi="Arial" w:cs="Arial"/>
          <w:sz w:val="20"/>
          <w:szCs w:val="20"/>
        </w:rPr>
        <w:t>78</w:t>
      </w:r>
      <w:r w:rsidR="00424B2C">
        <w:rPr>
          <w:rStyle w:val="docsum-journal-citation"/>
          <w:rFonts w:ascii="Arial" w:hAnsi="Arial" w:cs="Arial"/>
          <w:sz w:val="20"/>
          <w:szCs w:val="20"/>
        </w:rPr>
        <w:t xml:space="preserve">, issue </w:t>
      </w:r>
      <w:r w:rsidR="00424B2C" w:rsidRPr="00424B2C">
        <w:rPr>
          <w:rStyle w:val="docsum-journal-citation"/>
          <w:rFonts w:ascii="Arial" w:hAnsi="Arial" w:cs="Arial"/>
          <w:sz w:val="20"/>
          <w:szCs w:val="20"/>
        </w:rPr>
        <w:t>2</w:t>
      </w:r>
      <w:r w:rsidR="00424B2C">
        <w:rPr>
          <w:rStyle w:val="docsum-journal-citation"/>
          <w:rFonts w:ascii="Arial" w:hAnsi="Arial" w:cs="Arial"/>
          <w:sz w:val="20"/>
          <w:szCs w:val="20"/>
        </w:rPr>
        <w:t xml:space="preserve">, pp. </w:t>
      </w:r>
      <w:r w:rsidR="00424B2C" w:rsidRPr="00424B2C">
        <w:rPr>
          <w:rStyle w:val="docsum-journal-citation"/>
          <w:rFonts w:ascii="Arial" w:hAnsi="Arial" w:cs="Arial"/>
          <w:sz w:val="20"/>
          <w:szCs w:val="20"/>
        </w:rPr>
        <w:t>259-267</w:t>
      </w:r>
      <w:r w:rsidR="00BB0343" w:rsidRPr="0082633C">
        <w:rPr>
          <w:rStyle w:val="docsum-journal-citation"/>
          <w:rFonts w:ascii="Arial" w:hAnsi="Arial" w:cs="Arial"/>
          <w:sz w:val="20"/>
          <w:szCs w:val="20"/>
        </w:rPr>
        <w:t xml:space="preserve">. </w:t>
      </w:r>
      <w:r w:rsidR="00BB0343" w:rsidRPr="0082633C">
        <w:rPr>
          <w:rStyle w:val="citation-part"/>
          <w:rFonts w:ascii="Arial" w:hAnsi="Arial" w:cs="Arial"/>
          <w:sz w:val="20"/>
          <w:szCs w:val="20"/>
        </w:rPr>
        <w:t xml:space="preserve">PM: </w:t>
      </w:r>
      <w:r w:rsidR="00BB0343" w:rsidRPr="0082633C">
        <w:rPr>
          <w:rStyle w:val="docsum-pmid"/>
          <w:rFonts w:ascii="Arial" w:hAnsi="Arial" w:cs="Arial"/>
          <w:sz w:val="20"/>
          <w:szCs w:val="20"/>
        </w:rPr>
        <w:t>33548344.</w:t>
      </w:r>
      <w:r w:rsidR="00BB0343" w:rsidRPr="0082633C">
        <w:rPr>
          <w:rFonts w:ascii="Arial" w:hAnsi="Arial" w:cs="Arial"/>
          <w:sz w:val="20"/>
          <w:szCs w:val="20"/>
        </w:rPr>
        <w:t xml:space="preserve"> </w:t>
      </w:r>
      <w:r w:rsidR="00424B2C" w:rsidRPr="00424B2C">
        <w:rPr>
          <w:rFonts w:ascii="Arial" w:hAnsi="Arial" w:cs="Arial"/>
          <w:sz w:val="20"/>
          <w:szCs w:val="20"/>
        </w:rPr>
        <w:t>PMC8316278</w:t>
      </w:r>
      <w:r w:rsidR="00424B2C">
        <w:rPr>
          <w:rFonts w:ascii="Arial" w:hAnsi="Arial" w:cs="Arial"/>
          <w:sz w:val="20"/>
          <w:szCs w:val="20"/>
        </w:rPr>
        <w:t>.</w:t>
      </w:r>
    </w:p>
    <w:p w14:paraId="5C68616B" w14:textId="77777777" w:rsidR="00F356FA" w:rsidRPr="00DC7579" w:rsidRDefault="00F356FA" w:rsidP="00F356FA">
      <w:pPr>
        <w:rPr>
          <w:rStyle w:val="docsum-pmid"/>
          <w:rFonts w:ascii="Arial" w:hAnsi="Arial" w:cs="Arial"/>
          <w:sz w:val="20"/>
          <w:szCs w:val="20"/>
        </w:rPr>
      </w:pPr>
      <w:r w:rsidRPr="00FE17AB">
        <w:rPr>
          <w:rStyle w:val="docsum-authors"/>
          <w:rFonts w:ascii="Arial" w:hAnsi="Arial" w:cs="Arial"/>
          <w:sz w:val="20"/>
          <w:szCs w:val="20"/>
        </w:rPr>
        <w:t xml:space="preserve">Wan ES, Balte P, Schwartz JE, Bhatt SP, Cassano PA, Couper D, </w:t>
      </w:r>
      <w:proofErr w:type="spellStart"/>
      <w:r w:rsidRPr="00FE17AB">
        <w:rPr>
          <w:rStyle w:val="docsum-authors"/>
          <w:rFonts w:ascii="Arial" w:hAnsi="Arial" w:cs="Arial"/>
          <w:sz w:val="20"/>
          <w:szCs w:val="20"/>
        </w:rPr>
        <w:t>Daviglus</w:t>
      </w:r>
      <w:proofErr w:type="spellEnd"/>
      <w:r w:rsidRPr="00FE17AB">
        <w:rPr>
          <w:rStyle w:val="docsum-authors"/>
          <w:rFonts w:ascii="Arial" w:hAnsi="Arial" w:cs="Arial"/>
          <w:sz w:val="20"/>
          <w:szCs w:val="20"/>
        </w:rPr>
        <w:t xml:space="preserve"> ML, Dransfield MT, Gharib SA, Jacobs DR Jr, Kalhan R, London SJ, Navas-Acien A, O'Connor GT, Sanders JL, Smith BM, White W, Yende S, Oelsner EC.</w:t>
      </w:r>
      <w:r w:rsidRPr="00FE17AB">
        <w:rPr>
          <w:rFonts w:ascii="Arial" w:hAnsi="Arial" w:cs="Arial"/>
          <w:sz w:val="20"/>
          <w:szCs w:val="20"/>
        </w:rPr>
        <w:t xml:space="preserve"> </w:t>
      </w:r>
      <w:hyperlink r:id="rId352" w:history="1">
        <w:r w:rsidRPr="00647569">
          <w:rPr>
            <w:rStyle w:val="Hyperlink"/>
            <w:rFonts w:ascii="Arial" w:hAnsi="Arial" w:cs="Arial"/>
            <w:b/>
            <w:bCs/>
            <w:i/>
            <w:iCs/>
            <w:sz w:val="20"/>
            <w:szCs w:val="20"/>
          </w:rPr>
          <w:t xml:space="preserve">Association between preserved ratio impaired spirometry and clinical outcomes in US adults. </w:t>
        </w:r>
      </w:hyperlink>
      <w:r w:rsidRPr="00FE17AB">
        <w:rPr>
          <w:rStyle w:val="docsum-journal-citation"/>
          <w:rFonts w:ascii="Arial" w:hAnsi="Arial" w:cs="Arial"/>
          <w:sz w:val="20"/>
          <w:szCs w:val="20"/>
        </w:rPr>
        <w:t>JAMA. 2021 Dec 14</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326</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22</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2287-2298. </w:t>
      </w:r>
      <w:r w:rsidRPr="00FE17AB">
        <w:rPr>
          <w:rStyle w:val="citation-part"/>
          <w:rFonts w:ascii="Arial" w:hAnsi="Arial" w:cs="Arial"/>
          <w:sz w:val="20"/>
          <w:szCs w:val="20"/>
        </w:rPr>
        <w:t xml:space="preserve">PM: </w:t>
      </w:r>
      <w:r w:rsidRPr="00FE17AB">
        <w:rPr>
          <w:rStyle w:val="docsum-pmid"/>
          <w:rFonts w:ascii="Arial" w:hAnsi="Arial" w:cs="Arial"/>
          <w:sz w:val="20"/>
          <w:szCs w:val="20"/>
        </w:rPr>
        <w:t>34905031. PMC8672237.</w:t>
      </w:r>
    </w:p>
    <w:p w14:paraId="2E61F49E" w14:textId="07877FAE" w:rsidR="009A009C" w:rsidRDefault="009A009C" w:rsidP="009A009C">
      <w:pPr>
        <w:rPr>
          <w:rStyle w:val="docsum-pmid"/>
          <w:rFonts w:ascii="Arial" w:hAnsi="Arial" w:cs="Arial"/>
          <w:sz w:val="20"/>
          <w:szCs w:val="20"/>
        </w:rPr>
      </w:pPr>
      <w:r w:rsidRPr="00DC7579">
        <w:rPr>
          <w:rStyle w:val="docsum-authors"/>
          <w:rFonts w:ascii="Arial" w:hAnsi="Arial" w:cs="Arial"/>
          <w:sz w:val="20"/>
          <w:szCs w:val="20"/>
        </w:rPr>
        <w:t xml:space="preserve">Wang H, Noordam R, Cade BE, Schwander K, Winkler TW, Lee J, Sung YJ, Bentley AR, Manning AK, </w:t>
      </w:r>
      <w:proofErr w:type="spellStart"/>
      <w:r w:rsidRPr="00DC7579">
        <w:rPr>
          <w:rStyle w:val="docsum-authors"/>
          <w:rFonts w:ascii="Arial" w:hAnsi="Arial" w:cs="Arial"/>
          <w:sz w:val="20"/>
          <w:szCs w:val="20"/>
        </w:rPr>
        <w:t>Aschard</w:t>
      </w:r>
      <w:proofErr w:type="spellEnd"/>
      <w:r w:rsidRPr="00DC7579">
        <w:rPr>
          <w:rStyle w:val="docsum-authors"/>
          <w:rFonts w:ascii="Arial" w:hAnsi="Arial" w:cs="Arial"/>
          <w:sz w:val="20"/>
          <w:szCs w:val="20"/>
        </w:rPr>
        <w:t xml:space="preserve"> H, Kilpeläinen TO, </w:t>
      </w:r>
      <w:proofErr w:type="spellStart"/>
      <w:r w:rsidRPr="00DC7579">
        <w:rPr>
          <w:rStyle w:val="docsum-authors"/>
          <w:rFonts w:ascii="Arial" w:hAnsi="Arial" w:cs="Arial"/>
          <w:sz w:val="20"/>
          <w:szCs w:val="20"/>
        </w:rPr>
        <w:t>Ilkov</w:t>
      </w:r>
      <w:proofErr w:type="spellEnd"/>
      <w:r w:rsidRPr="00DC7579">
        <w:rPr>
          <w:rStyle w:val="docsum-authors"/>
          <w:rFonts w:ascii="Arial" w:hAnsi="Arial" w:cs="Arial"/>
          <w:sz w:val="20"/>
          <w:szCs w:val="20"/>
        </w:rPr>
        <w:t xml:space="preserve"> M, Brown MR, Horimoto AR, Richard M, Bartz TM, </w:t>
      </w:r>
      <w:proofErr w:type="spellStart"/>
      <w:r w:rsidRPr="00DC7579">
        <w:rPr>
          <w:rStyle w:val="docsum-authors"/>
          <w:rFonts w:ascii="Arial" w:hAnsi="Arial" w:cs="Arial"/>
          <w:sz w:val="20"/>
          <w:szCs w:val="20"/>
        </w:rPr>
        <w:t>Vojinovic</w:t>
      </w:r>
      <w:proofErr w:type="spellEnd"/>
      <w:r w:rsidRPr="00DC7579">
        <w:rPr>
          <w:rStyle w:val="docsum-authors"/>
          <w:rFonts w:ascii="Arial" w:hAnsi="Arial" w:cs="Arial"/>
          <w:sz w:val="20"/>
          <w:szCs w:val="20"/>
        </w:rPr>
        <w:t xml:space="preserve"> D, Lim E, Nierenberg JL, Liu Y, </w:t>
      </w:r>
      <w:proofErr w:type="spellStart"/>
      <w:r w:rsidRPr="00DC7579">
        <w:rPr>
          <w:rStyle w:val="docsum-authors"/>
          <w:rFonts w:ascii="Arial" w:hAnsi="Arial" w:cs="Arial"/>
          <w:sz w:val="20"/>
          <w:szCs w:val="20"/>
        </w:rPr>
        <w:t>Chitrala</w:t>
      </w:r>
      <w:proofErr w:type="spellEnd"/>
      <w:r w:rsidRPr="00DC7579">
        <w:rPr>
          <w:rStyle w:val="docsum-authors"/>
          <w:rFonts w:ascii="Arial" w:hAnsi="Arial" w:cs="Arial"/>
          <w:sz w:val="20"/>
          <w:szCs w:val="20"/>
        </w:rPr>
        <w:t xml:space="preserve"> K, </w:t>
      </w:r>
      <w:proofErr w:type="spellStart"/>
      <w:r w:rsidRPr="00DC7579">
        <w:rPr>
          <w:rStyle w:val="docsum-authors"/>
          <w:rFonts w:ascii="Arial" w:hAnsi="Arial" w:cs="Arial"/>
          <w:sz w:val="20"/>
          <w:szCs w:val="20"/>
        </w:rPr>
        <w:t>Rankinen</w:t>
      </w:r>
      <w:proofErr w:type="spellEnd"/>
      <w:r w:rsidRPr="00DC7579">
        <w:rPr>
          <w:rStyle w:val="docsum-authors"/>
          <w:rFonts w:ascii="Arial" w:hAnsi="Arial" w:cs="Arial"/>
          <w:sz w:val="20"/>
          <w:szCs w:val="20"/>
        </w:rPr>
        <w:t xml:space="preserve"> T, Musani SK, Franceschini N, </w:t>
      </w:r>
      <w:proofErr w:type="spellStart"/>
      <w:r w:rsidRPr="00DC7579">
        <w:rPr>
          <w:rStyle w:val="docsum-authors"/>
          <w:rFonts w:ascii="Arial" w:hAnsi="Arial" w:cs="Arial"/>
          <w:sz w:val="20"/>
          <w:szCs w:val="20"/>
        </w:rPr>
        <w:t>Rauramaa</w:t>
      </w:r>
      <w:proofErr w:type="spellEnd"/>
      <w:r w:rsidRPr="00DC7579">
        <w:rPr>
          <w:rStyle w:val="docsum-authors"/>
          <w:rFonts w:ascii="Arial" w:hAnsi="Arial" w:cs="Arial"/>
          <w:sz w:val="20"/>
          <w:szCs w:val="20"/>
        </w:rPr>
        <w:t xml:space="preserve"> R, Alver M, Zee PC, Harris SE, van der Most PJ, Nolte IM, Munroe PB, Palmer ND, Kühnel B, Weiss S, Wen W, Hall KA, Lyytikäinen LP, O'Connell J, Eiriksdottir G, Launer LJ, de Vries PS, Arking DE, Chen H, Boerwinkle E, Krieger JE, Schreiner PJ, Sidney S, Shikany JM, Rice K, Chen YI, Gharib SA, Bis JC, Luik AI, Ikram MA, </w:t>
      </w:r>
      <w:proofErr w:type="spellStart"/>
      <w:r w:rsidRPr="00DC7579">
        <w:rPr>
          <w:rStyle w:val="docsum-authors"/>
          <w:rFonts w:ascii="Arial" w:hAnsi="Arial" w:cs="Arial"/>
          <w:sz w:val="20"/>
          <w:szCs w:val="20"/>
        </w:rPr>
        <w:t>Uitterlinden</w:t>
      </w:r>
      <w:proofErr w:type="spellEnd"/>
      <w:r w:rsidRPr="00DC7579">
        <w:rPr>
          <w:rStyle w:val="docsum-authors"/>
          <w:rFonts w:ascii="Arial" w:hAnsi="Arial" w:cs="Arial"/>
          <w:sz w:val="20"/>
          <w:szCs w:val="20"/>
        </w:rPr>
        <w:t xml:space="preserve"> AG, Amin N, Xu H, Levy D, He J, Lohman KK, </w:t>
      </w:r>
      <w:proofErr w:type="spellStart"/>
      <w:r w:rsidRPr="00DC7579">
        <w:rPr>
          <w:rStyle w:val="docsum-authors"/>
          <w:rFonts w:ascii="Arial" w:hAnsi="Arial" w:cs="Arial"/>
          <w:sz w:val="20"/>
          <w:szCs w:val="20"/>
        </w:rPr>
        <w:t>Zonderman</w:t>
      </w:r>
      <w:proofErr w:type="spellEnd"/>
      <w:r w:rsidRPr="00DC7579">
        <w:rPr>
          <w:rStyle w:val="docsum-authors"/>
          <w:rFonts w:ascii="Arial" w:hAnsi="Arial" w:cs="Arial"/>
          <w:sz w:val="20"/>
          <w:szCs w:val="20"/>
        </w:rPr>
        <w:t xml:space="preserve"> AB, Rice TK, Sims M, Wilson G, Sofer T, Rich SS, Palmas W, Yao J, Guo X, Rotter JI, </w:t>
      </w:r>
      <w:proofErr w:type="spellStart"/>
      <w:r w:rsidRPr="00DC7579">
        <w:rPr>
          <w:rStyle w:val="docsum-authors"/>
          <w:rFonts w:ascii="Arial" w:hAnsi="Arial" w:cs="Arial"/>
          <w:sz w:val="20"/>
          <w:szCs w:val="20"/>
        </w:rPr>
        <w:t>Biermasz</w:t>
      </w:r>
      <w:proofErr w:type="spellEnd"/>
      <w:r w:rsidRPr="00DC7579">
        <w:rPr>
          <w:rStyle w:val="docsum-authors"/>
          <w:rFonts w:ascii="Arial" w:hAnsi="Arial" w:cs="Arial"/>
          <w:sz w:val="20"/>
          <w:szCs w:val="20"/>
        </w:rPr>
        <w:t xml:space="preserve"> NR, Mook-Kanamori DO, Martin LW, Barac A, Wallace RB, Gottlieb DJ, Komulainen P, Heikkinen S, Mägi R, Milani L, </w:t>
      </w:r>
      <w:proofErr w:type="spellStart"/>
      <w:r w:rsidRPr="00DC7579">
        <w:rPr>
          <w:rStyle w:val="docsum-authors"/>
          <w:rFonts w:ascii="Arial" w:hAnsi="Arial" w:cs="Arial"/>
          <w:sz w:val="20"/>
          <w:szCs w:val="20"/>
        </w:rPr>
        <w:t>Metspalu</w:t>
      </w:r>
      <w:proofErr w:type="spellEnd"/>
      <w:r w:rsidRPr="00DC7579">
        <w:rPr>
          <w:rStyle w:val="docsum-authors"/>
          <w:rFonts w:ascii="Arial" w:hAnsi="Arial" w:cs="Arial"/>
          <w:sz w:val="20"/>
          <w:szCs w:val="20"/>
        </w:rPr>
        <w:t xml:space="preserve"> A, Starr JM, </w:t>
      </w:r>
      <w:proofErr w:type="spellStart"/>
      <w:r w:rsidRPr="00DC7579">
        <w:rPr>
          <w:rStyle w:val="docsum-authors"/>
          <w:rFonts w:ascii="Arial" w:hAnsi="Arial" w:cs="Arial"/>
          <w:sz w:val="20"/>
          <w:szCs w:val="20"/>
        </w:rPr>
        <w:t>Milaneschi</w:t>
      </w:r>
      <w:proofErr w:type="spellEnd"/>
      <w:r w:rsidRPr="00DC7579">
        <w:rPr>
          <w:rStyle w:val="docsum-authors"/>
          <w:rFonts w:ascii="Arial" w:hAnsi="Arial" w:cs="Arial"/>
          <w:sz w:val="20"/>
          <w:szCs w:val="20"/>
        </w:rPr>
        <w:t xml:space="preserve"> Y, Waken RJ, Gao C, </w:t>
      </w:r>
      <w:proofErr w:type="spellStart"/>
      <w:r w:rsidRPr="00DC7579">
        <w:rPr>
          <w:rStyle w:val="docsum-authors"/>
          <w:rFonts w:ascii="Arial" w:hAnsi="Arial" w:cs="Arial"/>
          <w:sz w:val="20"/>
          <w:szCs w:val="20"/>
        </w:rPr>
        <w:t>Waldenberger</w:t>
      </w:r>
      <w:proofErr w:type="spellEnd"/>
      <w:r w:rsidRPr="00DC7579">
        <w:rPr>
          <w:rStyle w:val="docsum-authors"/>
          <w:rFonts w:ascii="Arial" w:hAnsi="Arial" w:cs="Arial"/>
          <w:sz w:val="20"/>
          <w:szCs w:val="20"/>
        </w:rPr>
        <w:t xml:space="preserve"> M, Peters A, Strauch K, </w:t>
      </w:r>
      <w:proofErr w:type="spellStart"/>
      <w:r w:rsidRPr="00DC7579">
        <w:rPr>
          <w:rStyle w:val="docsum-authors"/>
          <w:rFonts w:ascii="Arial" w:hAnsi="Arial" w:cs="Arial"/>
          <w:sz w:val="20"/>
          <w:szCs w:val="20"/>
        </w:rPr>
        <w:t>Meitinger</w:t>
      </w:r>
      <w:proofErr w:type="spellEnd"/>
      <w:r w:rsidRPr="00DC7579">
        <w:rPr>
          <w:rStyle w:val="docsum-authors"/>
          <w:rFonts w:ascii="Arial" w:hAnsi="Arial" w:cs="Arial"/>
          <w:sz w:val="20"/>
          <w:szCs w:val="20"/>
        </w:rPr>
        <w:t xml:space="preserve"> T, </w:t>
      </w:r>
      <w:proofErr w:type="spellStart"/>
      <w:r w:rsidRPr="00DC7579">
        <w:rPr>
          <w:rStyle w:val="docsum-authors"/>
          <w:rFonts w:ascii="Arial" w:hAnsi="Arial" w:cs="Arial"/>
          <w:sz w:val="20"/>
          <w:szCs w:val="20"/>
        </w:rPr>
        <w:t>Roenneberg</w:t>
      </w:r>
      <w:proofErr w:type="spellEnd"/>
      <w:r w:rsidRPr="00DC7579">
        <w:rPr>
          <w:rStyle w:val="docsum-authors"/>
          <w:rFonts w:ascii="Arial" w:hAnsi="Arial" w:cs="Arial"/>
          <w:sz w:val="20"/>
          <w:szCs w:val="20"/>
        </w:rPr>
        <w:t xml:space="preserve"> T, Völker U, Dörr M, Shu XO, Mukherjee S, Hillman DR, </w:t>
      </w:r>
      <w:proofErr w:type="spellStart"/>
      <w:r w:rsidRPr="00DC7579">
        <w:rPr>
          <w:rStyle w:val="docsum-authors"/>
          <w:rFonts w:ascii="Arial" w:hAnsi="Arial" w:cs="Arial"/>
          <w:sz w:val="20"/>
          <w:szCs w:val="20"/>
        </w:rPr>
        <w:t>Kähönen</w:t>
      </w:r>
      <w:proofErr w:type="spellEnd"/>
      <w:r w:rsidRPr="00DC7579">
        <w:rPr>
          <w:rStyle w:val="docsum-authors"/>
          <w:rFonts w:ascii="Arial" w:hAnsi="Arial" w:cs="Arial"/>
          <w:sz w:val="20"/>
          <w:szCs w:val="20"/>
        </w:rPr>
        <w:t xml:space="preserve"> M, Wagenknecht LE, Gieger C, Grabe HJ, Zheng W, Palmer LJ, Lehtimäki T, Gudnason V, Morrison AC, Pereira AC, </w:t>
      </w:r>
      <w:proofErr w:type="spellStart"/>
      <w:r w:rsidRPr="00DC7579">
        <w:rPr>
          <w:rStyle w:val="docsum-authors"/>
          <w:rFonts w:ascii="Arial" w:hAnsi="Arial" w:cs="Arial"/>
          <w:sz w:val="20"/>
          <w:szCs w:val="20"/>
        </w:rPr>
        <w:t>Fornage</w:t>
      </w:r>
      <w:proofErr w:type="spellEnd"/>
      <w:r w:rsidRPr="00DC7579">
        <w:rPr>
          <w:rStyle w:val="docsum-authors"/>
          <w:rFonts w:ascii="Arial" w:hAnsi="Arial" w:cs="Arial"/>
          <w:sz w:val="20"/>
          <w:szCs w:val="20"/>
        </w:rPr>
        <w:t xml:space="preserve"> M, </w:t>
      </w:r>
      <w:proofErr w:type="spellStart"/>
      <w:r w:rsidRPr="00DC7579">
        <w:rPr>
          <w:rStyle w:val="docsum-authors"/>
          <w:rFonts w:ascii="Arial" w:hAnsi="Arial" w:cs="Arial"/>
          <w:sz w:val="20"/>
          <w:szCs w:val="20"/>
        </w:rPr>
        <w:t>Psaty</w:t>
      </w:r>
      <w:proofErr w:type="spellEnd"/>
      <w:r w:rsidRPr="00DC7579">
        <w:rPr>
          <w:rStyle w:val="docsum-authors"/>
          <w:rFonts w:ascii="Arial" w:hAnsi="Arial" w:cs="Arial"/>
          <w:sz w:val="20"/>
          <w:szCs w:val="20"/>
        </w:rPr>
        <w:t xml:space="preserve"> BM, van Duijn CM, Liu CT, Kelly TN, Evans MK, Bouchard C, Fox ER, Kooperberg C, Zhu X, Lakka TA, Esko T, North KE, Deary IJ, </w:t>
      </w:r>
      <w:proofErr w:type="spellStart"/>
      <w:r w:rsidRPr="00DC7579">
        <w:rPr>
          <w:rStyle w:val="docsum-authors"/>
          <w:rFonts w:ascii="Arial" w:hAnsi="Arial" w:cs="Arial"/>
          <w:sz w:val="20"/>
          <w:szCs w:val="20"/>
        </w:rPr>
        <w:t>Snieder</w:t>
      </w:r>
      <w:proofErr w:type="spellEnd"/>
      <w:r w:rsidRPr="00DC7579">
        <w:rPr>
          <w:rStyle w:val="docsum-authors"/>
          <w:rFonts w:ascii="Arial" w:hAnsi="Arial" w:cs="Arial"/>
          <w:sz w:val="20"/>
          <w:szCs w:val="20"/>
        </w:rPr>
        <w:t xml:space="preserve"> H, </w:t>
      </w:r>
      <w:proofErr w:type="spellStart"/>
      <w:r w:rsidRPr="00DC7579">
        <w:rPr>
          <w:rStyle w:val="docsum-authors"/>
          <w:rFonts w:ascii="Arial" w:hAnsi="Arial" w:cs="Arial"/>
          <w:sz w:val="20"/>
          <w:szCs w:val="20"/>
        </w:rPr>
        <w:t>Penninx</w:t>
      </w:r>
      <w:proofErr w:type="spellEnd"/>
      <w:r w:rsidRPr="00DC7579">
        <w:rPr>
          <w:rStyle w:val="docsum-authors"/>
          <w:rFonts w:ascii="Arial" w:hAnsi="Arial" w:cs="Arial"/>
          <w:sz w:val="20"/>
          <w:szCs w:val="20"/>
        </w:rPr>
        <w:t xml:space="preserve"> BWJH, </w:t>
      </w:r>
      <w:proofErr w:type="spellStart"/>
      <w:r w:rsidRPr="00DC7579">
        <w:rPr>
          <w:rStyle w:val="docsum-authors"/>
          <w:rFonts w:ascii="Arial" w:hAnsi="Arial" w:cs="Arial"/>
          <w:sz w:val="20"/>
          <w:szCs w:val="20"/>
        </w:rPr>
        <w:t>Gauderman</w:t>
      </w:r>
      <w:proofErr w:type="spellEnd"/>
      <w:r w:rsidRPr="00DC7579">
        <w:rPr>
          <w:rStyle w:val="docsum-authors"/>
          <w:rFonts w:ascii="Arial" w:hAnsi="Arial" w:cs="Arial"/>
          <w:sz w:val="20"/>
          <w:szCs w:val="20"/>
        </w:rPr>
        <w:t xml:space="preserve"> WJ, Rao DC, Redline S, van </w:t>
      </w:r>
      <w:proofErr w:type="spellStart"/>
      <w:r w:rsidRPr="00DC7579">
        <w:rPr>
          <w:rStyle w:val="docsum-authors"/>
          <w:rFonts w:ascii="Arial" w:hAnsi="Arial" w:cs="Arial"/>
          <w:sz w:val="20"/>
          <w:szCs w:val="20"/>
        </w:rPr>
        <w:t>Heemst</w:t>
      </w:r>
      <w:proofErr w:type="spellEnd"/>
      <w:r w:rsidRPr="00DC7579">
        <w:rPr>
          <w:rStyle w:val="docsum-authors"/>
          <w:rFonts w:ascii="Arial" w:hAnsi="Arial" w:cs="Arial"/>
          <w:sz w:val="20"/>
          <w:szCs w:val="20"/>
        </w:rPr>
        <w:t xml:space="preserve"> D.</w:t>
      </w:r>
      <w:r w:rsidRPr="00DC7579">
        <w:rPr>
          <w:rFonts w:ascii="Arial" w:hAnsi="Arial" w:cs="Arial"/>
          <w:sz w:val="20"/>
          <w:szCs w:val="20"/>
        </w:rPr>
        <w:t xml:space="preserve"> </w:t>
      </w:r>
      <w:hyperlink r:id="rId353" w:history="1">
        <w:r w:rsidRPr="00F10117">
          <w:rPr>
            <w:rStyle w:val="Hyperlink"/>
            <w:rFonts w:ascii="Arial" w:hAnsi="Arial" w:cs="Arial"/>
            <w:b/>
            <w:bCs/>
            <w:i/>
            <w:iCs/>
            <w:color w:val="0070C0"/>
            <w:sz w:val="20"/>
            <w:szCs w:val="20"/>
          </w:rPr>
          <w:t>Multi-ancestry genome-wide gene-sleep interactions identify novel loci for blood pressure</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Mol Psychiatry. 2021 Apr 15. </w:t>
      </w:r>
      <w:proofErr w:type="spellStart"/>
      <w:r w:rsidRPr="00DC7579">
        <w:rPr>
          <w:rStyle w:val="docsum-journal-citation"/>
          <w:rFonts w:ascii="Arial" w:hAnsi="Arial" w:cs="Arial"/>
          <w:sz w:val="20"/>
          <w:szCs w:val="20"/>
        </w:rPr>
        <w:t>doi</w:t>
      </w:r>
      <w:proofErr w:type="spellEnd"/>
      <w:r w:rsidRPr="00DC7579">
        <w:rPr>
          <w:rStyle w:val="docsum-journal-citation"/>
          <w:rFonts w:ascii="Arial" w:hAnsi="Arial" w:cs="Arial"/>
          <w:sz w:val="20"/>
          <w:szCs w:val="20"/>
        </w:rPr>
        <w:t>: 10.1038/s41380-021-01087-0. Online ahead of print.</w:t>
      </w:r>
      <w:r w:rsidRPr="00DC7579">
        <w:rPr>
          <w:rFonts w:ascii="Arial" w:hAnsi="Arial" w:cs="Arial"/>
          <w:sz w:val="20"/>
          <w:szCs w:val="20"/>
        </w:rPr>
        <w:t xml:space="preserve"> </w:t>
      </w:r>
      <w:r w:rsidRPr="00DC7579">
        <w:rPr>
          <w:rStyle w:val="citation-part"/>
          <w:rFonts w:ascii="Arial" w:hAnsi="Arial" w:cs="Arial"/>
          <w:sz w:val="20"/>
          <w:szCs w:val="20"/>
        </w:rPr>
        <w:t xml:space="preserve">PM: </w:t>
      </w:r>
      <w:r w:rsidRPr="00DC7579">
        <w:rPr>
          <w:rStyle w:val="docsum-pmid"/>
          <w:rFonts w:ascii="Arial" w:hAnsi="Arial" w:cs="Arial"/>
          <w:sz w:val="20"/>
          <w:szCs w:val="20"/>
        </w:rPr>
        <w:t>33859359.</w:t>
      </w:r>
      <w:r w:rsidR="0047448C" w:rsidRPr="0047448C">
        <w:rPr>
          <w:rStyle w:val="jrnl"/>
        </w:rPr>
        <w:t xml:space="preserve"> </w:t>
      </w:r>
      <w:r w:rsidR="0047448C" w:rsidRPr="0047448C">
        <w:rPr>
          <w:rStyle w:val="docsum-pmid"/>
          <w:rFonts w:ascii="Arial" w:hAnsi="Arial" w:cs="Arial"/>
          <w:sz w:val="20"/>
          <w:szCs w:val="20"/>
        </w:rPr>
        <w:t>PMC8517040</w:t>
      </w:r>
      <w:r w:rsidRPr="0047448C">
        <w:rPr>
          <w:rStyle w:val="docsum-pmid"/>
          <w:rFonts w:ascii="Arial" w:hAnsi="Arial" w:cs="Arial"/>
          <w:sz w:val="20"/>
          <w:szCs w:val="20"/>
        </w:rPr>
        <w:t>.</w:t>
      </w:r>
    </w:p>
    <w:p w14:paraId="0A9BA425" w14:textId="59689037" w:rsidR="00BB0343" w:rsidRDefault="00BB0343" w:rsidP="00BB0343">
      <w:pPr>
        <w:rPr>
          <w:rFonts w:ascii="Arial" w:hAnsi="Arial" w:cs="Arial"/>
          <w:sz w:val="20"/>
          <w:szCs w:val="20"/>
        </w:rPr>
      </w:pPr>
      <w:r>
        <w:rPr>
          <w:rStyle w:val="docsum-authors"/>
          <w:rFonts w:ascii="Arial" w:hAnsi="Arial" w:cs="Arial"/>
          <w:sz w:val="20"/>
          <w:szCs w:val="20"/>
        </w:rPr>
        <w:t>Yaffe K, Vittinghoff E, Hoang T, Matthews K, Golden SH, Zeki Al Hazzouri A.</w:t>
      </w:r>
      <w:r>
        <w:rPr>
          <w:rFonts w:ascii="Arial" w:hAnsi="Arial" w:cs="Arial"/>
          <w:sz w:val="20"/>
          <w:szCs w:val="20"/>
        </w:rPr>
        <w:t xml:space="preserve"> </w:t>
      </w:r>
      <w:hyperlink r:id="rId354" w:history="1">
        <w:r w:rsidR="0009420F" w:rsidRPr="00F10117">
          <w:rPr>
            <w:rStyle w:val="Hyperlink"/>
            <w:rFonts w:ascii="Arial" w:hAnsi="Arial" w:cs="Arial"/>
            <w:b/>
            <w:bCs/>
            <w:i/>
            <w:iCs/>
            <w:color w:val="0070C0"/>
            <w:sz w:val="20"/>
            <w:szCs w:val="20"/>
          </w:rPr>
          <w:t>Cardiovascular risk factors across the life course and cognitive decline: a pooled cohort study.</w:t>
        </w:r>
      </w:hyperlink>
      <w:r w:rsidR="0009420F" w:rsidRPr="00F10117">
        <w:rPr>
          <w:rStyle w:val="docsum-journal-citation"/>
          <w:rFonts w:ascii="Arial" w:hAnsi="Arial" w:cs="Arial"/>
          <w:color w:val="0070C0"/>
          <w:sz w:val="20"/>
          <w:szCs w:val="20"/>
        </w:rPr>
        <w:t xml:space="preserve"> </w:t>
      </w:r>
      <w:r w:rsidR="0009420F">
        <w:rPr>
          <w:rStyle w:val="docsum-journal-citation"/>
          <w:rFonts w:ascii="Arial" w:hAnsi="Arial" w:cs="Arial"/>
          <w:sz w:val="20"/>
          <w:szCs w:val="20"/>
        </w:rPr>
        <w:t>N</w:t>
      </w:r>
      <w:r>
        <w:rPr>
          <w:rStyle w:val="docsum-journal-citation"/>
          <w:rFonts w:ascii="Arial" w:hAnsi="Arial" w:cs="Arial"/>
          <w:sz w:val="20"/>
          <w:szCs w:val="20"/>
        </w:rPr>
        <w:t xml:space="preserve">eurology. 2021 Apr 27. Vol. 96, issue 17, e2212-e2219. </w:t>
      </w:r>
      <w:r>
        <w:rPr>
          <w:rStyle w:val="citation-part"/>
          <w:rFonts w:ascii="Arial" w:hAnsi="Arial" w:cs="Arial"/>
          <w:sz w:val="20"/>
          <w:szCs w:val="20"/>
        </w:rPr>
        <w:t xml:space="preserve">PM: </w:t>
      </w:r>
      <w:r>
        <w:rPr>
          <w:rStyle w:val="docsum-pmid"/>
          <w:rFonts w:ascii="Arial" w:hAnsi="Arial" w:cs="Arial"/>
          <w:sz w:val="20"/>
          <w:szCs w:val="20"/>
        </w:rPr>
        <w:t>33731482.</w:t>
      </w:r>
      <w:r>
        <w:rPr>
          <w:rFonts w:ascii="Arial" w:hAnsi="Arial" w:cs="Arial"/>
          <w:sz w:val="20"/>
          <w:szCs w:val="20"/>
        </w:rPr>
        <w:t xml:space="preserve"> </w:t>
      </w:r>
      <w:r w:rsidR="0009420F" w:rsidRPr="0009420F">
        <w:rPr>
          <w:rStyle w:val="docsum-pmid"/>
          <w:rFonts w:ascii="Arial" w:hAnsi="Arial" w:cs="Arial"/>
          <w:sz w:val="20"/>
          <w:szCs w:val="20"/>
        </w:rPr>
        <w:t>PMC8166431.</w:t>
      </w:r>
    </w:p>
    <w:p w14:paraId="20AD1D7D" w14:textId="77777777" w:rsidR="00AC1070" w:rsidRPr="002B23C7" w:rsidRDefault="00AC1070" w:rsidP="00AC1070">
      <w:pPr>
        <w:rPr>
          <w:rFonts w:ascii="Arial" w:hAnsi="Arial" w:cs="Arial"/>
          <w:sz w:val="20"/>
          <w:szCs w:val="20"/>
        </w:rPr>
      </w:pPr>
      <w:r w:rsidRPr="002B23C7">
        <w:rPr>
          <w:rStyle w:val="docsum-authors"/>
          <w:rFonts w:ascii="Arial" w:hAnsi="Arial" w:cs="Arial"/>
          <w:sz w:val="20"/>
          <w:szCs w:val="20"/>
        </w:rPr>
        <w:t xml:space="preserve">Yang T, Jackson VE, Smith AV, Chen H, Bartz TM, Sitlani CM, Psaty BM, Gharib SA, O'Connor GT, Dupuis J, Xu J, Lohman K, Liu Y, </w:t>
      </w:r>
      <w:proofErr w:type="spellStart"/>
      <w:r w:rsidRPr="002B23C7">
        <w:rPr>
          <w:rStyle w:val="docsum-authors"/>
          <w:rFonts w:ascii="Arial" w:hAnsi="Arial" w:cs="Arial"/>
          <w:sz w:val="20"/>
          <w:szCs w:val="20"/>
        </w:rPr>
        <w:t>Kritchevsky</w:t>
      </w:r>
      <w:proofErr w:type="spellEnd"/>
      <w:r w:rsidRPr="002B23C7">
        <w:rPr>
          <w:rStyle w:val="docsum-authors"/>
          <w:rFonts w:ascii="Arial" w:hAnsi="Arial" w:cs="Arial"/>
          <w:sz w:val="20"/>
          <w:szCs w:val="20"/>
        </w:rPr>
        <w:t xml:space="preserve"> SB, Cassano PA, </w:t>
      </w:r>
      <w:proofErr w:type="spellStart"/>
      <w:r w:rsidRPr="002B23C7">
        <w:rPr>
          <w:rStyle w:val="docsum-authors"/>
          <w:rFonts w:ascii="Arial" w:hAnsi="Arial" w:cs="Arial"/>
          <w:sz w:val="20"/>
          <w:szCs w:val="20"/>
        </w:rPr>
        <w:t>Flexeder</w:t>
      </w:r>
      <w:proofErr w:type="spellEnd"/>
      <w:r w:rsidRPr="002B23C7">
        <w:rPr>
          <w:rStyle w:val="docsum-authors"/>
          <w:rFonts w:ascii="Arial" w:hAnsi="Arial" w:cs="Arial"/>
          <w:sz w:val="20"/>
          <w:szCs w:val="20"/>
        </w:rPr>
        <w:t xml:space="preserve"> C, Gieger C, Karrasch S, Peters A, Schulz H, Harris SE, Starr JM, Deary IJ, Manichaikul A, Oelsner EC, Barr </w:t>
      </w:r>
      <w:r w:rsidRPr="002B23C7">
        <w:rPr>
          <w:rStyle w:val="docsum-authors"/>
          <w:rFonts w:ascii="Arial" w:hAnsi="Arial" w:cs="Arial"/>
          <w:sz w:val="20"/>
          <w:szCs w:val="20"/>
        </w:rPr>
        <w:lastRenderedPageBreak/>
        <w:t xml:space="preserve">RG, Taylor KD, Rich SS, </w:t>
      </w:r>
      <w:proofErr w:type="spellStart"/>
      <w:r w:rsidRPr="002B23C7">
        <w:rPr>
          <w:rStyle w:val="docsum-authors"/>
          <w:rFonts w:ascii="Arial" w:hAnsi="Arial" w:cs="Arial"/>
          <w:sz w:val="20"/>
          <w:szCs w:val="20"/>
        </w:rPr>
        <w:t>Bonten</w:t>
      </w:r>
      <w:proofErr w:type="spellEnd"/>
      <w:r w:rsidRPr="002B23C7">
        <w:rPr>
          <w:rStyle w:val="docsum-authors"/>
          <w:rFonts w:ascii="Arial" w:hAnsi="Arial" w:cs="Arial"/>
          <w:sz w:val="20"/>
          <w:szCs w:val="20"/>
        </w:rPr>
        <w:t xml:space="preserve"> TN, Mook-Kanamori DO, Noordam R, Li-Gao R, </w:t>
      </w:r>
      <w:proofErr w:type="spellStart"/>
      <w:r w:rsidRPr="002B23C7">
        <w:rPr>
          <w:rStyle w:val="docsum-authors"/>
          <w:rFonts w:ascii="Arial" w:hAnsi="Arial" w:cs="Arial"/>
          <w:sz w:val="20"/>
          <w:szCs w:val="20"/>
        </w:rPr>
        <w:t>Jarvelin</w:t>
      </w:r>
      <w:proofErr w:type="spellEnd"/>
      <w:r w:rsidRPr="002B23C7">
        <w:rPr>
          <w:rStyle w:val="docsum-authors"/>
          <w:rFonts w:ascii="Arial" w:hAnsi="Arial" w:cs="Arial"/>
          <w:sz w:val="20"/>
          <w:szCs w:val="20"/>
        </w:rPr>
        <w:t xml:space="preserve"> MR, </w:t>
      </w:r>
      <w:proofErr w:type="spellStart"/>
      <w:r w:rsidRPr="002B23C7">
        <w:rPr>
          <w:rStyle w:val="docsum-authors"/>
          <w:rFonts w:ascii="Arial" w:hAnsi="Arial" w:cs="Arial"/>
          <w:sz w:val="20"/>
          <w:szCs w:val="20"/>
        </w:rPr>
        <w:t>Wielscher</w:t>
      </w:r>
      <w:proofErr w:type="spellEnd"/>
      <w:r w:rsidRPr="002B23C7">
        <w:rPr>
          <w:rStyle w:val="docsum-authors"/>
          <w:rFonts w:ascii="Arial" w:hAnsi="Arial" w:cs="Arial"/>
          <w:sz w:val="20"/>
          <w:szCs w:val="20"/>
        </w:rPr>
        <w:t xml:space="preserve"> M, Terzikhan N, </w:t>
      </w:r>
      <w:proofErr w:type="spellStart"/>
      <w:r w:rsidRPr="002B23C7">
        <w:rPr>
          <w:rStyle w:val="docsum-authors"/>
          <w:rFonts w:ascii="Arial" w:hAnsi="Arial" w:cs="Arial"/>
          <w:sz w:val="20"/>
          <w:szCs w:val="20"/>
        </w:rPr>
        <w:t>Lahousse</w:t>
      </w:r>
      <w:proofErr w:type="spellEnd"/>
      <w:r w:rsidRPr="002B23C7">
        <w:rPr>
          <w:rStyle w:val="docsum-authors"/>
          <w:rFonts w:ascii="Arial" w:hAnsi="Arial" w:cs="Arial"/>
          <w:sz w:val="20"/>
          <w:szCs w:val="20"/>
        </w:rPr>
        <w:t xml:space="preserve"> L, </w:t>
      </w:r>
      <w:proofErr w:type="spellStart"/>
      <w:r w:rsidRPr="002B23C7">
        <w:rPr>
          <w:rStyle w:val="docsum-authors"/>
          <w:rFonts w:ascii="Arial" w:hAnsi="Arial" w:cs="Arial"/>
          <w:sz w:val="20"/>
          <w:szCs w:val="20"/>
        </w:rPr>
        <w:t>Brusselle</w:t>
      </w:r>
      <w:proofErr w:type="spellEnd"/>
      <w:r w:rsidRPr="002B23C7">
        <w:rPr>
          <w:rStyle w:val="docsum-authors"/>
          <w:rFonts w:ascii="Arial" w:hAnsi="Arial" w:cs="Arial"/>
          <w:sz w:val="20"/>
          <w:szCs w:val="20"/>
        </w:rPr>
        <w:t xml:space="preserve"> G, Weiss S, Ewert R, Gläser S, Homuth G, Shrine N, Hall IP, Tobin M, London SJ, Wei P, Morrison AC.</w:t>
      </w:r>
      <w:r w:rsidRPr="002B23C7">
        <w:rPr>
          <w:rFonts w:ascii="Arial" w:hAnsi="Arial" w:cs="Arial"/>
          <w:sz w:val="20"/>
          <w:szCs w:val="20"/>
        </w:rPr>
        <w:t xml:space="preserve"> </w:t>
      </w:r>
      <w:hyperlink r:id="rId355" w:history="1">
        <w:r w:rsidRPr="00F10117">
          <w:rPr>
            <w:rStyle w:val="Hyperlink"/>
            <w:rFonts w:ascii="Arial" w:hAnsi="Arial" w:cs="Arial"/>
            <w:b/>
            <w:bCs/>
            <w:i/>
            <w:iCs/>
            <w:color w:val="0070C0"/>
            <w:sz w:val="20"/>
            <w:szCs w:val="20"/>
          </w:rPr>
          <w:t xml:space="preserve">Rare and low-frequency </w:t>
        </w:r>
        <w:proofErr w:type="spellStart"/>
        <w:r w:rsidRPr="00F10117">
          <w:rPr>
            <w:rStyle w:val="Hyperlink"/>
            <w:rFonts w:ascii="Arial" w:hAnsi="Arial" w:cs="Arial"/>
            <w:b/>
            <w:bCs/>
            <w:i/>
            <w:iCs/>
            <w:color w:val="0070C0"/>
            <w:sz w:val="20"/>
            <w:szCs w:val="20"/>
          </w:rPr>
          <w:t>exonic</w:t>
        </w:r>
        <w:proofErr w:type="spellEnd"/>
        <w:r w:rsidRPr="00F10117">
          <w:rPr>
            <w:rStyle w:val="Hyperlink"/>
            <w:rFonts w:ascii="Arial" w:hAnsi="Arial" w:cs="Arial"/>
            <w:b/>
            <w:bCs/>
            <w:i/>
            <w:iCs/>
            <w:color w:val="0070C0"/>
            <w:sz w:val="20"/>
            <w:szCs w:val="20"/>
          </w:rPr>
          <w:t xml:space="preserve"> variants and gene-by-smoking interactions in pulmonary function.</w:t>
        </w:r>
        <w:r w:rsidRPr="007B40E7">
          <w:rPr>
            <w:rStyle w:val="Hyperlink"/>
            <w:rFonts w:ascii="Arial" w:hAnsi="Arial" w:cs="Arial"/>
            <w:b/>
            <w:bCs/>
            <w:i/>
            <w:iCs/>
            <w:sz w:val="20"/>
            <w:szCs w:val="20"/>
          </w:rPr>
          <w:t xml:space="preserve"> </w:t>
        </w:r>
      </w:hyperlink>
      <w:r w:rsidRPr="002B23C7">
        <w:rPr>
          <w:rStyle w:val="docsum-journal-citation"/>
          <w:rFonts w:ascii="Arial" w:hAnsi="Arial" w:cs="Arial"/>
          <w:sz w:val="20"/>
          <w:szCs w:val="20"/>
        </w:rPr>
        <w:t xml:space="preserve">Sci Rep. 2021 Sep 29. Vol. 11, issue 1, p. 19365. </w:t>
      </w:r>
      <w:r w:rsidRPr="002B23C7">
        <w:rPr>
          <w:rStyle w:val="citation-part"/>
          <w:rFonts w:ascii="Arial" w:hAnsi="Arial" w:cs="Arial"/>
          <w:sz w:val="20"/>
          <w:szCs w:val="20"/>
        </w:rPr>
        <w:t xml:space="preserve">PM: </w:t>
      </w:r>
      <w:r w:rsidRPr="002B23C7">
        <w:rPr>
          <w:rStyle w:val="docsum-pmid"/>
          <w:rFonts w:ascii="Arial" w:hAnsi="Arial" w:cs="Arial"/>
          <w:sz w:val="20"/>
          <w:szCs w:val="20"/>
        </w:rPr>
        <w:t>34588469.</w:t>
      </w:r>
      <w:r w:rsidRPr="002B23C7">
        <w:rPr>
          <w:rFonts w:ascii="Arial" w:hAnsi="Arial" w:cs="Arial"/>
          <w:sz w:val="20"/>
          <w:szCs w:val="20"/>
        </w:rPr>
        <w:t xml:space="preserve"> </w:t>
      </w:r>
      <w:r w:rsidRPr="007B40E7">
        <w:rPr>
          <w:rStyle w:val="identifier"/>
          <w:rFonts w:ascii="Arial" w:hAnsi="Arial" w:cs="Arial"/>
          <w:sz w:val="20"/>
          <w:szCs w:val="20"/>
        </w:rPr>
        <w:t xml:space="preserve">PMC8481467. </w:t>
      </w:r>
    </w:p>
    <w:p w14:paraId="5967F529" w14:textId="77777777" w:rsidR="001D4588" w:rsidRPr="006722CD" w:rsidRDefault="001D4588" w:rsidP="001D4588">
      <w:pPr>
        <w:rPr>
          <w:rFonts w:ascii="Arial" w:hAnsi="Arial" w:cs="Arial"/>
          <w:sz w:val="20"/>
          <w:szCs w:val="20"/>
        </w:rPr>
      </w:pPr>
      <w:bookmarkStart w:id="37" w:name="_Hlk99299842"/>
      <w:r w:rsidRPr="006722CD">
        <w:rPr>
          <w:rStyle w:val="docsum-authors"/>
          <w:rFonts w:ascii="Arial" w:hAnsi="Arial" w:cs="Arial"/>
          <w:sz w:val="20"/>
          <w:szCs w:val="20"/>
        </w:rPr>
        <w:t xml:space="preserve">Yang Y, Bartz TM, Brown MR, Guo X, </w:t>
      </w:r>
      <w:proofErr w:type="spellStart"/>
      <w:r w:rsidRPr="006722CD">
        <w:rPr>
          <w:rStyle w:val="docsum-authors"/>
          <w:rFonts w:ascii="Arial" w:hAnsi="Arial" w:cs="Arial"/>
          <w:sz w:val="20"/>
          <w:szCs w:val="20"/>
        </w:rPr>
        <w:t>Zilhão</w:t>
      </w:r>
      <w:proofErr w:type="spellEnd"/>
      <w:r w:rsidRPr="006722CD">
        <w:rPr>
          <w:rStyle w:val="docsum-authors"/>
          <w:rFonts w:ascii="Arial" w:hAnsi="Arial" w:cs="Arial"/>
          <w:sz w:val="20"/>
          <w:szCs w:val="20"/>
        </w:rPr>
        <w:t xml:space="preserve"> NR, </w:t>
      </w:r>
      <w:proofErr w:type="spellStart"/>
      <w:r w:rsidRPr="006722CD">
        <w:rPr>
          <w:rStyle w:val="docsum-authors"/>
          <w:rFonts w:ascii="Arial" w:hAnsi="Arial" w:cs="Arial"/>
          <w:sz w:val="20"/>
          <w:szCs w:val="20"/>
        </w:rPr>
        <w:t>Trompet</w:t>
      </w:r>
      <w:proofErr w:type="spellEnd"/>
      <w:r w:rsidRPr="006722CD">
        <w:rPr>
          <w:rStyle w:val="docsum-authors"/>
          <w:rFonts w:ascii="Arial" w:hAnsi="Arial" w:cs="Arial"/>
          <w:sz w:val="20"/>
          <w:szCs w:val="20"/>
        </w:rPr>
        <w:t xml:space="preserve"> S, Weiss S, Yao J, Brody JA, Defilippi CR, Hoogeveen RC, Lin HJ, Gudnason V, Ballantyne CM, Dörr M, </w:t>
      </w:r>
      <w:proofErr w:type="spellStart"/>
      <w:r w:rsidRPr="006722CD">
        <w:rPr>
          <w:rStyle w:val="docsum-authors"/>
          <w:rFonts w:ascii="Arial" w:hAnsi="Arial" w:cs="Arial"/>
          <w:sz w:val="20"/>
          <w:szCs w:val="20"/>
        </w:rPr>
        <w:t>Jukema</w:t>
      </w:r>
      <w:proofErr w:type="spellEnd"/>
      <w:r w:rsidRPr="006722CD">
        <w:rPr>
          <w:rStyle w:val="docsum-authors"/>
          <w:rFonts w:ascii="Arial" w:hAnsi="Arial" w:cs="Arial"/>
          <w:sz w:val="20"/>
          <w:szCs w:val="20"/>
        </w:rPr>
        <w:t xml:space="preserve"> JW, </w:t>
      </w:r>
      <w:proofErr w:type="spellStart"/>
      <w:r w:rsidRPr="006722CD">
        <w:rPr>
          <w:rStyle w:val="docsum-authors"/>
          <w:rFonts w:ascii="Arial" w:hAnsi="Arial" w:cs="Arial"/>
          <w:sz w:val="20"/>
          <w:szCs w:val="20"/>
        </w:rPr>
        <w:t>Petersmann</w:t>
      </w:r>
      <w:proofErr w:type="spellEnd"/>
      <w:r w:rsidRPr="006722CD">
        <w:rPr>
          <w:rStyle w:val="docsum-authors"/>
          <w:rFonts w:ascii="Arial" w:hAnsi="Arial" w:cs="Arial"/>
          <w:sz w:val="20"/>
          <w:szCs w:val="20"/>
        </w:rPr>
        <w:t xml:space="preserve"> A, Psaty BM, Rotter JI, Boerwinkle E, </w:t>
      </w:r>
      <w:proofErr w:type="spellStart"/>
      <w:r w:rsidRPr="006722CD">
        <w:rPr>
          <w:rStyle w:val="docsum-authors"/>
          <w:rFonts w:ascii="Arial" w:hAnsi="Arial" w:cs="Arial"/>
          <w:sz w:val="20"/>
          <w:szCs w:val="20"/>
        </w:rPr>
        <w:t>Fornage</w:t>
      </w:r>
      <w:proofErr w:type="spellEnd"/>
      <w:r w:rsidRPr="006722CD">
        <w:rPr>
          <w:rStyle w:val="docsum-authors"/>
          <w:rFonts w:ascii="Arial" w:hAnsi="Arial" w:cs="Arial"/>
          <w:sz w:val="20"/>
          <w:szCs w:val="20"/>
        </w:rPr>
        <w:t xml:space="preserve"> M, Jun G, Yu B.</w:t>
      </w:r>
      <w:r w:rsidRPr="00A94EF2">
        <w:rPr>
          <w:rFonts w:ascii="Arial" w:hAnsi="Arial" w:cs="Arial"/>
          <w:b/>
          <w:bCs/>
          <w:i/>
          <w:iCs/>
          <w:sz w:val="20"/>
          <w:szCs w:val="20"/>
        </w:rPr>
        <w:t xml:space="preserve"> </w:t>
      </w:r>
      <w:hyperlink r:id="rId356" w:history="1">
        <w:r w:rsidRPr="00A94EF2">
          <w:rPr>
            <w:rStyle w:val="Hyperlink"/>
            <w:rFonts w:ascii="Arial" w:hAnsi="Arial" w:cs="Arial"/>
            <w:i/>
            <w:iCs/>
            <w:sz w:val="20"/>
            <w:szCs w:val="20"/>
          </w:rPr>
          <w:t xml:space="preserve">Identification of </w:t>
        </w:r>
        <w:r>
          <w:rPr>
            <w:rStyle w:val="Hyperlink"/>
            <w:rFonts w:ascii="Arial" w:hAnsi="Arial" w:cs="Arial"/>
            <w:i/>
            <w:iCs/>
            <w:sz w:val="20"/>
            <w:szCs w:val="20"/>
          </w:rPr>
          <w:t>f</w:t>
        </w:r>
        <w:r w:rsidRPr="00A94EF2">
          <w:rPr>
            <w:rStyle w:val="Hyperlink"/>
            <w:rFonts w:ascii="Arial" w:hAnsi="Arial" w:cs="Arial"/>
            <w:i/>
            <w:iCs/>
            <w:sz w:val="20"/>
            <w:szCs w:val="20"/>
          </w:rPr>
          <w:t xml:space="preserve">unctional </w:t>
        </w:r>
        <w:r>
          <w:rPr>
            <w:rStyle w:val="Hyperlink"/>
            <w:rFonts w:ascii="Arial" w:hAnsi="Arial" w:cs="Arial"/>
            <w:i/>
            <w:iCs/>
            <w:sz w:val="20"/>
            <w:szCs w:val="20"/>
          </w:rPr>
          <w:t>g</w:t>
        </w:r>
        <w:r w:rsidRPr="00A94EF2">
          <w:rPr>
            <w:rStyle w:val="Hyperlink"/>
            <w:rFonts w:ascii="Arial" w:hAnsi="Arial" w:cs="Arial"/>
            <w:i/>
            <w:iCs/>
            <w:sz w:val="20"/>
            <w:szCs w:val="20"/>
          </w:rPr>
          <w:t xml:space="preserve">enetic </w:t>
        </w:r>
        <w:r>
          <w:rPr>
            <w:rStyle w:val="Hyperlink"/>
            <w:rFonts w:ascii="Arial" w:hAnsi="Arial" w:cs="Arial"/>
            <w:i/>
            <w:iCs/>
            <w:sz w:val="20"/>
            <w:szCs w:val="20"/>
          </w:rPr>
          <w:t>d</w:t>
        </w:r>
        <w:r w:rsidRPr="00A94EF2">
          <w:rPr>
            <w:rStyle w:val="Hyperlink"/>
            <w:rFonts w:ascii="Arial" w:hAnsi="Arial" w:cs="Arial"/>
            <w:i/>
            <w:iCs/>
            <w:sz w:val="20"/>
            <w:szCs w:val="20"/>
          </w:rPr>
          <w:t>eterminants of</w:t>
        </w:r>
        <w:r>
          <w:rPr>
            <w:rStyle w:val="Hyperlink"/>
            <w:rFonts w:ascii="Arial" w:hAnsi="Arial" w:cs="Arial"/>
            <w:i/>
            <w:iCs/>
            <w:sz w:val="20"/>
            <w:szCs w:val="20"/>
          </w:rPr>
          <w:t xml:space="preserve"> c</w:t>
        </w:r>
        <w:r w:rsidRPr="00A94EF2">
          <w:rPr>
            <w:rStyle w:val="Hyperlink"/>
            <w:rFonts w:ascii="Arial" w:hAnsi="Arial" w:cs="Arial"/>
            <w:i/>
            <w:iCs/>
            <w:sz w:val="20"/>
            <w:szCs w:val="20"/>
          </w:rPr>
          <w:t xml:space="preserve">ardiac </w:t>
        </w:r>
        <w:r>
          <w:rPr>
            <w:rStyle w:val="Hyperlink"/>
            <w:rFonts w:ascii="Arial" w:hAnsi="Arial" w:cs="Arial"/>
            <w:i/>
            <w:iCs/>
            <w:sz w:val="20"/>
            <w:szCs w:val="20"/>
          </w:rPr>
          <w:t>t</w:t>
        </w:r>
        <w:r w:rsidRPr="00A94EF2">
          <w:rPr>
            <w:rStyle w:val="Hyperlink"/>
            <w:rFonts w:ascii="Arial" w:hAnsi="Arial" w:cs="Arial"/>
            <w:i/>
            <w:iCs/>
            <w:sz w:val="20"/>
            <w:szCs w:val="20"/>
          </w:rPr>
          <w:t xml:space="preserve">roponin T and I in a </w:t>
        </w:r>
        <w:r>
          <w:rPr>
            <w:rStyle w:val="Hyperlink"/>
            <w:rFonts w:ascii="Arial" w:hAnsi="Arial" w:cs="Arial"/>
            <w:i/>
            <w:iCs/>
            <w:sz w:val="20"/>
            <w:szCs w:val="20"/>
          </w:rPr>
          <w:t>m</w:t>
        </w:r>
        <w:r w:rsidRPr="00A94EF2">
          <w:rPr>
            <w:rStyle w:val="Hyperlink"/>
            <w:rFonts w:ascii="Arial" w:hAnsi="Arial" w:cs="Arial"/>
            <w:i/>
            <w:iCs/>
            <w:sz w:val="20"/>
            <w:szCs w:val="20"/>
          </w:rPr>
          <w:t xml:space="preserve">ultiethnic </w:t>
        </w:r>
        <w:r>
          <w:rPr>
            <w:rStyle w:val="Hyperlink"/>
            <w:rFonts w:ascii="Arial" w:hAnsi="Arial" w:cs="Arial"/>
            <w:i/>
            <w:iCs/>
            <w:sz w:val="20"/>
            <w:szCs w:val="20"/>
          </w:rPr>
          <w:t>p</w:t>
        </w:r>
        <w:r w:rsidRPr="00A94EF2">
          <w:rPr>
            <w:rStyle w:val="Hyperlink"/>
            <w:rFonts w:ascii="Arial" w:hAnsi="Arial" w:cs="Arial"/>
            <w:i/>
            <w:iCs/>
            <w:sz w:val="20"/>
            <w:szCs w:val="20"/>
          </w:rPr>
          <w:t xml:space="preserve">opulation and </w:t>
        </w:r>
        <w:r>
          <w:rPr>
            <w:rStyle w:val="Hyperlink"/>
            <w:rFonts w:ascii="Arial" w:hAnsi="Arial" w:cs="Arial"/>
            <w:i/>
            <w:iCs/>
            <w:sz w:val="20"/>
            <w:szCs w:val="20"/>
          </w:rPr>
          <w:t>c</w:t>
        </w:r>
        <w:r w:rsidRPr="00A94EF2">
          <w:rPr>
            <w:rStyle w:val="Hyperlink"/>
            <w:rFonts w:ascii="Arial" w:hAnsi="Arial" w:cs="Arial"/>
            <w:i/>
            <w:iCs/>
            <w:sz w:val="20"/>
            <w:szCs w:val="20"/>
          </w:rPr>
          <w:t xml:space="preserve">ausal </w:t>
        </w:r>
        <w:r>
          <w:rPr>
            <w:rStyle w:val="Hyperlink"/>
            <w:rFonts w:ascii="Arial" w:hAnsi="Arial" w:cs="Arial"/>
            <w:i/>
            <w:iCs/>
            <w:sz w:val="20"/>
            <w:szCs w:val="20"/>
          </w:rPr>
          <w:t>a</w:t>
        </w:r>
        <w:r w:rsidRPr="00A94EF2">
          <w:rPr>
            <w:rStyle w:val="Hyperlink"/>
            <w:rFonts w:ascii="Arial" w:hAnsi="Arial" w:cs="Arial"/>
            <w:i/>
            <w:iCs/>
            <w:sz w:val="20"/>
            <w:szCs w:val="20"/>
          </w:rPr>
          <w:t xml:space="preserve">ssociations </w:t>
        </w:r>
        <w:r>
          <w:rPr>
            <w:rStyle w:val="Hyperlink"/>
            <w:rFonts w:ascii="Arial" w:hAnsi="Arial" w:cs="Arial"/>
            <w:i/>
            <w:iCs/>
            <w:sz w:val="20"/>
            <w:szCs w:val="20"/>
          </w:rPr>
          <w:t>w</w:t>
        </w:r>
        <w:r w:rsidRPr="00A94EF2">
          <w:rPr>
            <w:rStyle w:val="Hyperlink"/>
            <w:rFonts w:ascii="Arial" w:hAnsi="Arial" w:cs="Arial"/>
            <w:i/>
            <w:iCs/>
            <w:sz w:val="20"/>
            <w:szCs w:val="20"/>
          </w:rPr>
          <w:t xml:space="preserve">ith </w:t>
        </w:r>
        <w:r>
          <w:rPr>
            <w:rStyle w:val="Hyperlink"/>
            <w:rFonts w:ascii="Arial" w:hAnsi="Arial" w:cs="Arial"/>
            <w:i/>
            <w:iCs/>
            <w:sz w:val="20"/>
            <w:szCs w:val="20"/>
          </w:rPr>
          <w:t>a</w:t>
        </w:r>
        <w:r w:rsidRPr="00A94EF2">
          <w:rPr>
            <w:rStyle w:val="Hyperlink"/>
            <w:rFonts w:ascii="Arial" w:hAnsi="Arial" w:cs="Arial"/>
            <w:i/>
            <w:iCs/>
            <w:sz w:val="20"/>
            <w:szCs w:val="20"/>
          </w:rPr>
          <w:t xml:space="preserve">trial </w:t>
        </w:r>
        <w:r>
          <w:rPr>
            <w:rStyle w:val="Hyperlink"/>
            <w:rFonts w:ascii="Arial" w:hAnsi="Arial" w:cs="Arial"/>
            <w:i/>
            <w:iCs/>
            <w:sz w:val="20"/>
            <w:szCs w:val="20"/>
          </w:rPr>
          <w:t>f</w:t>
        </w:r>
        <w:r w:rsidRPr="00A94EF2">
          <w:rPr>
            <w:rStyle w:val="Hyperlink"/>
            <w:rFonts w:ascii="Arial" w:hAnsi="Arial" w:cs="Arial"/>
            <w:i/>
            <w:iCs/>
            <w:sz w:val="20"/>
            <w:szCs w:val="20"/>
          </w:rPr>
          <w:t xml:space="preserve">ibrillation. </w:t>
        </w:r>
      </w:hyperlink>
      <w:r w:rsidRPr="006722CD">
        <w:rPr>
          <w:rStyle w:val="docsum-journal-citation"/>
          <w:rFonts w:ascii="Arial" w:hAnsi="Arial" w:cs="Arial"/>
          <w:sz w:val="20"/>
          <w:szCs w:val="20"/>
        </w:rPr>
        <w:t>Circ Genom Precis Med.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e003460. </w:t>
      </w:r>
      <w:r w:rsidRPr="006722CD">
        <w:rPr>
          <w:rStyle w:val="citation-part"/>
          <w:rFonts w:ascii="Arial" w:hAnsi="Arial" w:cs="Arial"/>
          <w:sz w:val="20"/>
          <w:szCs w:val="20"/>
        </w:rPr>
        <w:t xml:space="preserve">PM: </w:t>
      </w:r>
      <w:r w:rsidRPr="006722CD">
        <w:rPr>
          <w:rStyle w:val="docsum-pmid"/>
          <w:rFonts w:ascii="Arial" w:hAnsi="Arial" w:cs="Arial"/>
          <w:sz w:val="20"/>
          <w:szCs w:val="20"/>
        </w:rPr>
        <w:t>34732054.</w:t>
      </w:r>
      <w:r w:rsidRPr="006722CD">
        <w:rPr>
          <w:rFonts w:ascii="Arial" w:hAnsi="Arial" w:cs="Arial"/>
          <w:sz w:val="20"/>
          <w:szCs w:val="20"/>
        </w:rPr>
        <w:t xml:space="preserve"> </w:t>
      </w:r>
      <w:r w:rsidRPr="006722CD">
        <w:rPr>
          <w:rStyle w:val="Strong"/>
          <w:rFonts w:ascii="Arial" w:hAnsi="Arial" w:cs="Arial"/>
          <w:b w:val="0"/>
          <w:bCs w:val="0"/>
          <w:sz w:val="20"/>
          <w:szCs w:val="20"/>
        </w:rPr>
        <w:t>PMC8692416.</w:t>
      </w:r>
    </w:p>
    <w:bookmarkEnd w:id="37"/>
    <w:p w14:paraId="1C262A5C" w14:textId="05671E88" w:rsidR="00DB67E1" w:rsidRPr="00DC7579" w:rsidRDefault="00DB67E1" w:rsidP="00DB67E1">
      <w:pPr>
        <w:rPr>
          <w:rFonts w:ascii="Arial" w:hAnsi="Arial" w:cs="Arial"/>
          <w:sz w:val="20"/>
          <w:szCs w:val="20"/>
        </w:rPr>
      </w:pPr>
      <w:r w:rsidRPr="00DC7579">
        <w:rPr>
          <w:rStyle w:val="docsum-authors"/>
          <w:rFonts w:ascii="Arial" w:hAnsi="Arial" w:cs="Arial"/>
          <w:sz w:val="20"/>
          <w:szCs w:val="20"/>
        </w:rPr>
        <w:t xml:space="preserve">Yu B, Roberts MB, Raffield LM, </w:t>
      </w:r>
      <w:proofErr w:type="spellStart"/>
      <w:r w:rsidRPr="00DC7579">
        <w:rPr>
          <w:rStyle w:val="docsum-authors"/>
          <w:rFonts w:ascii="Arial" w:hAnsi="Arial" w:cs="Arial"/>
          <w:sz w:val="20"/>
          <w:szCs w:val="20"/>
        </w:rPr>
        <w:t>Zekavat</w:t>
      </w:r>
      <w:proofErr w:type="spellEnd"/>
      <w:r w:rsidRPr="00DC7579">
        <w:rPr>
          <w:rStyle w:val="docsum-authors"/>
          <w:rFonts w:ascii="Arial" w:hAnsi="Arial" w:cs="Arial"/>
          <w:sz w:val="20"/>
          <w:szCs w:val="20"/>
        </w:rPr>
        <w:t xml:space="preserve"> SM, Nguyen NQH, Biggs ML, Brown MR, Griffin G, Desai P, Correa A, Morrison AC, Shah AM, Niroula A, Uddin MM, </w:t>
      </w:r>
      <w:proofErr w:type="spellStart"/>
      <w:r w:rsidRPr="00DC7579">
        <w:rPr>
          <w:rStyle w:val="docsum-authors"/>
          <w:rFonts w:ascii="Arial" w:hAnsi="Arial" w:cs="Arial"/>
          <w:sz w:val="20"/>
          <w:szCs w:val="20"/>
        </w:rPr>
        <w:t>Honigberg</w:t>
      </w:r>
      <w:proofErr w:type="spellEnd"/>
      <w:r w:rsidRPr="00DC7579">
        <w:rPr>
          <w:rStyle w:val="docsum-authors"/>
          <w:rFonts w:ascii="Arial" w:hAnsi="Arial" w:cs="Arial"/>
          <w:sz w:val="20"/>
          <w:szCs w:val="20"/>
        </w:rPr>
        <w:t xml:space="preserve"> MC, Ebert BL, Psaty BM, Whitsel EA, Manson JE, Kooperberg C, Bick AG, Ballantyne CM, Reiner AP, Natarajan P, Eaton CB; National Heart, Lung, and Blood Institute </w:t>
      </w:r>
      <w:proofErr w:type="spellStart"/>
      <w:r w:rsidRPr="00DC7579">
        <w:rPr>
          <w:rStyle w:val="docsum-authors"/>
          <w:rFonts w:ascii="Arial" w:hAnsi="Arial" w:cs="Arial"/>
          <w:sz w:val="20"/>
          <w:szCs w:val="20"/>
        </w:rPr>
        <w:t>TOPMed</w:t>
      </w:r>
      <w:proofErr w:type="spellEnd"/>
      <w:r w:rsidRPr="00DC7579">
        <w:rPr>
          <w:rStyle w:val="docsum-authors"/>
          <w:rFonts w:ascii="Arial" w:hAnsi="Arial" w:cs="Arial"/>
          <w:sz w:val="20"/>
          <w:szCs w:val="20"/>
        </w:rPr>
        <w:t xml:space="preserve"> Consortium.</w:t>
      </w:r>
      <w:r w:rsidRPr="00DC7579">
        <w:rPr>
          <w:rFonts w:ascii="Arial" w:hAnsi="Arial" w:cs="Arial"/>
          <w:sz w:val="20"/>
          <w:szCs w:val="20"/>
        </w:rPr>
        <w:t xml:space="preserve"> </w:t>
      </w:r>
      <w:hyperlink r:id="rId357" w:history="1">
        <w:r w:rsidRPr="00F10117">
          <w:rPr>
            <w:rStyle w:val="Hyperlink"/>
            <w:rFonts w:ascii="Arial" w:hAnsi="Arial" w:cs="Arial"/>
            <w:b/>
            <w:bCs/>
            <w:i/>
            <w:iCs/>
            <w:color w:val="0070C0"/>
            <w:sz w:val="20"/>
            <w:szCs w:val="20"/>
          </w:rPr>
          <w:t>Supplemental association of clonal hematopoiesis with incident heart failure</w:t>
        </w:r>
      </w:hyperlink>
      <w:r w:rsidRPr="00F10117">
        <w:rPr>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J Am Coll </w:t>
      </w:r>
      <w:proofErr w:type="spellStart"/>
      <w:r w:rsidRPr="00DC7579">
        <w:rPr>
          <w:rStyle w:val="docsum-journal-citation"/>
          <w:rFonts w:ascii="Arial" w:hAnsi="Arial" w:cs="Arial"/>
          <w:sz w:val="20"/>
          <w:szCs w:val="20"/>
        </w:rPr>
        <w:t>Cardiol</w:t>
      </w:r>
      <w:proofErr w:type="spellEnd"/>
      <w:r w:rsidRPr="00DC7579">
        <w:rPr>
          <w:rStyle w:val="docsum-journal-citation"/>
          <w:rFonts w:ascii="Arial" w:hAnsi="Arial" w:cs="Arial"/>
          <w:sz w:val="20"/>
          <w:szCs w:val="20"/>
        </w:rPr>
        <w:t xml:space="preserve">. 2021 Jul 6. Vol. 78, issue 1, pp. 42-52. </w:t>
      </w:r>
      <w:r w:rsidRPr="00DC7579">
        <w:rPr>
          <w:rStyle w:val="citation-part"/>
          <w:rFonts w:ascii="Arial" w:hAnsi="Arial" w:cs="Arial"/>
          <w:sz w:val="20"/>
          <w:szCs w:val="20"/>
        </w:rPr>
        <w:t xml:space="preserve">PM: </w:t>
      </w:r>
      <w:r w:rsidRPr="00DC7579">
        <w:rPr>
          <w:rStyle w:val="docsum-pmid"/>
          <w:rFonts w:ascii="Arial" w:hAnsi="Arial" w:cs="Arial"/>
          <w:sz w:val="20"/>
          <w:szCs w:val="20"/>
        </w:rPr>
        <w:t>34210413</w:t>
      </w:r>
      <w:r w:rsidRPr="00DC7579">
        <w:rPr>
          <w:rStyle w:val="docsum-pmid"/>
          <w:rFonts w:ascii="Arial" w:hAnsi="Arial" w:cs="Arial"/>
          <w:b/>
          <w:bCs/>
          <w:sz w:val="20"/>
          <w:szCs w:val="20"/>
        </w:rPr>
        <w:t xml:space="preserve">. </w:t>
      </w:r>
      <w:r w:rsidRPr="00DC7579">
        <w:rPr>
          <w:rStyle w:val="Strong"/>
          <w:rFonts w:ascii="Arial" w:hAnsi="Arial" w:cs="Arial"/>
          <w:b w:val="0"/>
          <w:bCs w:val="0"/>
          <w:sz w:val="20"/>
          <w:szCs w:val="20"/>
        </w:rPr>
        <w:t>PMC8313294.</w:t>
      </w:r>
      <w:r w:rsidRPr="00DC7579">
        <w:rPr>
          <w:rFonts w:ascii="Arial" w:hAnsi="Arial" w:cs="Arial"/>
          <w:sz w:val="20"/>
          <w:szCs w:val="20"/>
        </w:rPr>
        <w:t xml:space="preserve"> </w:t>
      </w:r>
    </w:p>
    <w:p w14:paraId="2C3CC27F" w14:textId="4C269A7B" w:rsidR="00DB67E1" w:rsidRDefault="00DB67E1" w:rsidP="00DB67E1">
      <w:pPr>
        <w:rPr>
          <w:rFonts w:ascii="Arial" w:hAnsi="Arial" w:cs="Arial"/>
          <w:sz w:val="20"/>
          <w:szCs w:val="20"/>
        </w:rPr>
      </w:pPr>
      <w:r>
        <w:rPr>
          <w:rStyle w:val="docsum-authors"/>
          <w:rFonts w:ascii="Arial" w:hAnsi="Arial" w:cs="Arial"/>
          <w:sz w:val="20"/>
          <w:szCs w:val="20"/>
        </w:rPr>
        <w:t xml:space="preserve">Zeki Al </w:t>
      </w:r>
      <w:proofErr w:type="spellStart"/>
      <w:r>
        <w:rPr>
          <w:rStyle w:val="docsum-authors"/>
          <w:rFonts w:ascii="Arial" w:hAnsi="Arial" w:cs="Arial"/>
          <w:sz w:val="20"/>
          <w:szCs w:val="20"/>
        </w:rPr>
        <w:t>Hazzouri</w:t>
      </w:r>
      <w:proofErr w:type="spellEnd"/>
      <w:r>
        <w:rPr>
          <w:rStyle w:val="docsum-authors"/>
          <w:rFonts w:ascii="Arial" w:hAnsi="Arial" w:cs="Arial"/>
          <w:sz w:val="20"/>
          <w:szCs w:val="20"/>
        </w:rPr>
        <w:t xml:space="preserve"> A, </w:t>
      </w:r>
      <w:proofErr w:type="spellStart"/>
      <w:r>
        <w:rPr>
          <w:rStyle w:val="docsum-authors"/>
          <w:rFonts w:ascii="Arial" w:hAnsi="Arial" w:cs="Arial"/>
          <w:sz w:val="20"/>
          <w:szCs w:val="20"/>
        </w:rPr>
        <w:t>Jawadekar</w:t>
      </w:r>
      <w:proofErr w:type="spellEnd"/>
      <w:r>
        <w:rPr>
          <w:rStyle w:val="docsum-authors"/>
          <w:rFonts w:ascii="Arial" w:hAnsi="Arial" w:cs="Arial"/>
          <w:sz w:val="20"/>
          <w:szCs w:val="20"/>
        </w:rPr>
        <w:t xml:space="preserve"> N, Grasset L, Kaiser P, </w:t>
      </w:r>
      <w:proofErr w:type="spellStart"/>
      <w:r>
        <w:rPr>
          <w:rStyle w:val="docsum-authors"/>
          <w:rFonts w:ascii="Arial" w:hAnsi="Arial" w:cs="Arial"/>
          <w:sz w:val="20"/>
          <w:szCs w:val="20"/>
        </w:rPr>
        <w:t>Kezios</w:t>
      </w:r>
      <w:proofErr w:type="spellEnd"/>
      <w:r>
        <w:rPr>
          <w:rStyle w:val="docsum-authors"/>
          <w:rFonts w:ascii="Arial" w:hAnsi="Arial" w:cs="Arial"/>
          <w:sz w:val="20"/>
          <w:szCs w:val="20"/>
        </w:rPr>
        <w:t xml:space="preserve"> K, </w:t>
      </w:r>
      <w:proofErr w:type="spellStart"/>
      <w:r>
        <w:rPr>
          <w:rStyle w:val="docsum-authors"/>
          <w:rFonts w:ascii="Arial" w:hAnsi="Arial" w:cs="Arial"/>
          <w:sz w:val="20"/>
          <w:szCs w:val="20"/>
        </w:rPr>
        <w:t>Calonico</w:t>
      </w:r>
      <w:proofErr w:type="spellEnd"/>
      <w:r>
        <w:rPr>
          <w:rStyle w:val="docsum-authors"/>
          <w:rFonts w:ascii="Arial" w:hAnsi="Arial" w:cs="Arial"/>
          <w:sz w:val="20"/>
          <w:szCs w:val="20"/>
        </w:rPr>
        <w:t xml:space="preserve"> S, </w:t>
      </w:r>
      <w:proofErr w:type="spellStart"/>
      <w:r>
        <w:rPr>
          <w:rStyle w:val="docsum-authors"/>
          <w:rFonts w:ascii="Arial" w:hAnsi="Arial" w:cs="Arial"/>
          <w:sz w:val="20"/>
          <w:szCs w:val="20"/>
        </w:rPr>
        <w:t>Glymour</w:t>
      </w:r>
      <w:proofErr w:type="spellEnd"/>
      <w:r>
        <w:rPr>
          <w:rStyle w:val="docsum-authors"/>
          <w:rFonts w:ascii="Arial" w:hAnsi="Arial" w:cs="Arial"/>
          <w:sz w:val="20"/>
          <w:szCs w:val="20"/>
        </w:rPr>
        <w:t xml:space="preserve"> MM, Hirsch C, Arnold AM, Varadhan R, Odden MC.</w:t>
      </w:r>
      <w:r>
        <w:rPr>
          <w:rFonts w:ascii="Arial" w:hAnsi="Arial" w:cs="Arial"/>
          <w:sz w:val="20"/>
          <w:szCs w:val="20"/>
        </w:rPr>
        <w:t xml:space="preserve"> </w:t>
      </w:r>
      <w:hyperlink r:id="rId358" w:history="1">
        <w:r w:rsidR="0009420F" w:rsidRPr="00F10117">
          <w:rPr>
            <w:rStyle w:val="Hyperlink"/>
            <w:rFonts w:ascii="Arial" w:hAnsi="Arial" w:cs="Arial"/>
            <w:b/>
            <w:bCs/>
            <w:i/>
            <w:iCs/>
            <w:color w:val="0070C0"/>
            <w:sz w:val="20"/>
            <w:szCs w:val="20"/>
          </w:rPr>
          <w:t>Statins and cognitive decline in the Cardiovascular Health Study: A comparison of different analytical approaches.</w:t>
        </w:r>
      </w:hyperlink>
      <w:r w:rsidRPr="00F10117">
        <w:rPr>
          <w:rFonts w:ascii="Arial" w:hAnsi="Arial" w:cs="Arial"/>
          <w:color w:val="0070C0"/>
          <w:sz w:val="20"/>
          <w:szCs w:val="20"/>
        </w:rPr>
        <w:t xml:space="preserve"> </w:t>
      </w:r>
      <w:r>
        <w:rPr>
          <w:rStyle w:val="docsum-journal-citation"/>
          <w:rFonts w:ascii="Arial" w:hAnsi="Arial" w:cs="Arial"/>
          <w:sz w:val="20"/>
          <w:szCs w:val="20"/>
        </w:rPr>
        <w:t xml:space="preserve">J </w:t>
      </w:r>
      <w:proofErr w:type="spellStart"/>
      <w:r>
        <w:rPr>
          <w:rStyle w:val="docsum-journal-citation"/>
          <w:rFonts w:ascii="Arial" w:hAnsi="Arial" w:cs="Arial"/>
          <w:sz w:val="20"/>
          <w:szCs w:val="20"/>
        </w:rPr>
        <w:t>Gerontol</w:t>
      </w:r>
      <w:proofErr w:type="spellEnd"/>
      <w:r>
        <w:rPr>
          <w:rStyle w:val="docsum-journal-citation"/>
          <w:rFonts w:ascii="Arial" w:hAnsi="Arial" w:cs="Arial"/>
          <w:sz w:val="20"/>
          <w:szCs w:val="20"/>
        </w:rPr>
        <w:t xml:space="preserve"> A Biol Sci Med Sci. 2021 Jul 31.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10.1093/</w:t>
      </w:r>
      <w:proofErr w:type="spellStart"/>
      <w:r>
        <w:rPr>
          <w:rStyle w:val="docsum-journal-citation"/>
          <w:rFonts w:ascii="Arial" w:hAnsi="Arial" w:cs="Arial"/>
          <w:sz w:val="20"/>
          <w:szCs w:val="20"/>
        </w:rPr>
        <w:t>gerona</w:t>
      </w:r>
      <w:proofErr w:type="spellEnd"/>
      <w:r>
        <w:rPr>
          <w:rStyle w:val="docsum-journal-citation"/>
          <w:rFonts w:ascii="Arial" w:hAnsi="Arial" w:cs="Arial"/>
          <w:sz w:val="20"/>
          <w:szCs w:val="20"/>
        </w:rPr>
        <w:t>/glab220.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34331536</w:t>
      </w:r>
      <w:r w:rsidRPr="00E621E2">
        <w:rPr>
          <w:rStyle w:val="docsum-journal-citation"/>
          <w:rFonts w:ascii="Arial" w:hAnsi="Arial" w:cs="Arial"/>
          <w:sz w:val="20"/>
          <w:szCs w:val="20"/>
        </w:rPr>
        <w:t>.</w:t>
      </w:r>
      <w:r w:rsidR="00E621E2" w:rsidRPr="00E621E2">
        <w:rPr>
          <w:rStyle w:val="docsum-journal-citation"/>
          <w:rFonts w:ascii="Arial" w:hAnsi="Arial" w:cs="Arial"/>
          <w:sz w:val="20"/>
          <w:szCs w:val="20"/>
        </w:rPr>
        <w:t xml:space="preserve"> </w:t>
      </w:r>
      <w:hyperlink r:id="rId359" w:tgtFrame="_blank" w:history="1">
        <w:r w:rsidR="00E621E2" w:rsidRPr="00E621E2">
          <w:rPr>
            <w:rStyle w:val="docsum-journal-citation"/>
            <w:rFonts w:ascii="Arial" w:hAnsi="Arial" w:cs="Arial"/>
            <w:sz w:val="20"/>
            <w:szCs w:val="20"/>
          </w:rPr>
          <w:t>PMC9071443</w:t>
        </w:r>
      </w:hyperlink>
      <w:r w:rsidR="00E621E2" w:rsidRPr="00E621E2">
        <w:rPr>
          <w:rStyle w:val="docsum-journal-citation"/>
          <w:rFonts w:ascii="Arial" w:hAnsi="Arial" w:cs="Arial"/>
          <w:sz w:val="20"/>
          <w:szCs w:val="20"/>
        </w:rPr>
        <w:t>.</w:t>
      </w:r>
    </w:p>
    <w:p w14:paraId="1131B62D" w14:textId="0FA7442F" w:rsidR="00BB0343" w:rsidRDefault="00BB0343" w:rsidP="00BB0343">
      <w:pPr>
        <w:rPr>
          <w:rFonts w:ascii="Arial" w:hAnsi="Arial" w:cs="Arial"/>
          <w:sz w:val="20"/>
          <w:szCs w:val="20"/>
        </w:rPr>
      </w:pPr>
      <w:r>
        <w:rPr>
          <w:rStyle w:val="docsum-authors"/>
          <w:rFonts w:ascii="Arial" w:hAnsi="Arial" w:cs="Arial"/>
          <w:sz w:val="20"/>
          <w:szCs w:val="20"/>
        </w:rPr>
        <w:t>Zeki Al Hazzouri A, Vittinghoff E, Hoang T, Golden SH, Fitzpatrick AL, Zhang A, Grasset L, Yaffe K.</w:t>
      </w:r>
      <w:r>
        <w:rPr>
          <w:rFonts w:ascii="Arial" w:hAnsi="Arial" w:cs="Arial"/>
          <w:sz w:val="20"/>
          <w:szCs w:val="20"/>
        </w:rPr>
        <w:t xml:space="preserve"> </w:t>
      </w:r>
      <w:hyperlink r:id="rId360" w:history="1">
        <w:r w:rsidRPr="00F10117">
          <w:rPr>
            <w:rStyle w:val="Hyperlink"/>
            <w:rFonts w:ascii="Arial" w:hAnsi="Arial" w:cs="Arial"/>
            <w:b/>
            <w:bCs/>
            <w:i/>
            <w:iCs/>
            <w:color w:val="0070C0"/>
            <w:sz w:val="20"/>
            <w:szCs w:val="20"/>
          </w:rPr>
          <w:t>Body mass index in early adulthood and dementia in late life: Findings from a pooled cohort.</w:t>
        </w:r>
      </w:hyperlink>
      <w:r w:rsidRPr="00F10117">
        <w:rPr>
          <w:rFonts w:ascii="Arial" w:hAnsi="Arial" w:cs="Arial"/>
          <w:color w:val="0070C0"/>
          <w:sz w:val="20"/>
          <w:szCs w:val="20"/>
        </w:rPr>
        <w:t xml:space="preserve"> </w:t>
      </w:r>
      <w:proofErr w:type="spellStart"/>
      <w:r>
        <w:rPr>
          <w:rStyle w:val="docsum-journal-citation"/>
          <w:rFonts w:ascii="Arial" w:hAnsi="Arial" w:cs="Arial"/>
          <w:sz w:val="20"/>
          <w:szCs w:val="20"/>
        </w:rPr>
        <w:t>Alzheimers</w:t>
      </w:r>
      <w:proofErr w:type="spellEnd"/>
      <w:r>
        <w:rPr>
          <w:rStyle w:val="docsum-journal-citation"/>
          <w:rFonts w:ascii="Arial" w:hAnsi="Arial" w:cs="Arial"/>
          <w:sz w:val="20"/>
          <w:szCs w:val="20"/>
        </w:rPr>
        <w:t xml:space="preserve"> Dement. 2021 May 13.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10.1002/alz.12367.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33984188</w:t>
      </w:r>
      <w:r w:rsidR="007A03E9">
        <w:rPr>
          <w:rStyle w:val="docsum-pmid"/>
          <w:rFonts w:ascii="Arial" w:hAnsi="Arial" w:cs="Arial"/>
          <w:sz w:val="20"/>
          <w:szCs w:val="20"/>
        </w:rPr>
        <w:t xml:space="preserve">. </w:t>
      </w:r>
      <w:hyperlink r:id="rId361" w:tgtFrame="_blank" w:history="1">
        <w:r w:rsidR="00F503DE" w:rsidRPr="00F503DE">
          <w:rPr>
            <w:rStyle w:val="docsum-pmid"/>
            <w:rFonts w:ascii="Arial" w:hAnsi="Arial" w:cs="Arial"/>
            <w:sz w:val="20"/>
            <w:szCs w:val="20"/>
          </w:rPr>
          <w:t>PMC8809510</w:t>
        </w:r>
      </w:hyperlink>
      <w:r w:rsidR="007A03E9">
        <w:rPr>
          <w:rStyle w:val="docsum-pmid"/>
          <w:rFonts w:ascii="Arial" w:hAnsi="Arial" w:cs="Arial"/>
          <w:sz w:val="20"/>
          <w:szCs w:val="20"/>
        </w:rPr>
        <w:t>.</w:t>
      </w:r>
    </w:p>
    <w:p w14:paraId="0FEE99F4" w14:textId="4ACF0E1A" w:rsidR="00AC1070" w:rsidRDefault="00AC1070" w:rsidP="00BB0343">
      <w:pPr>
        <w:rPr>
          <w:rStyle w:val="identifier"/>
          <w:rFonts w:ascii="Arial" w:hAnsi="Arial" w:cs="Arial"/>
          <w:sz w:val="20"/>
          <w:szCs w:val="20"/>
        </w:rPr>
      </w:pPr>
      <w:r w:rsidRPr="002B23C7">
        <w:rPr>
          <w:rStyle w:val="docsum-authors"/>
          <w:rFonts w:ascii="Arial" w:hAnsi="Arial" w:cs="Arial"/>
          <w:sz w:val="20"/>
          <w:szCs w:val="20"/>
        </w:rPr>
        <w:t>Zhan L, Li J, Jew B, Sul JH.</w:t>
      </w:r>
      <w:r w:rsidRPr="002B23C7">
        <w:rPr>
          <w:rFonts w:ascii="Arial" w:hAnsi="Arial" w:cs="Arial"/>
          <w:sz w:val="20"/>
          <w:szCs w:val="20"/>
        </w:rPr>
        <w:t xml:space="preserve"> </w:t>
      </w:r>
      <w:hyperlink r:id="rId362" w:history="1">
        <w:r w:rsidRPr="00F10117">
          <w:rPr>
            <w:rStyle w:val="Hyperlink"/>
            <w:rFonts w:ascii="Arial" w:hAnsi="Arial" w:cs="Arial"/>
            <w:b/>
            <w:bCs/>
            <w:i/>
            <w:iCs/>
            <w:color w:val="0070C0"/>
            <w:sz w:val="20"/>
            <w:szCs w:val="20"/>
          </w:rPr>
          <w:t xml:space="preserve">Rare variants in the endocytic pathway are associated with Alzheimer's disease, its related phenotypes, and functional consequences. </w:t>
        </w:r>
      </w:hyperlink>
      <w:proofErr w:type="spellStart"/>
      <w:r w:rsidRPr="002B23C7">
        <w:rPr>
          <w:rStyle w:val="docsum-journal-citation"/>
          <w:rFonts w:ascii="Arial" w:hAnsi="Arial" w:cs="Arial"/>
          <w:sz w:val="20"/>
          <w:szCs w:val="20"/>
        </w:rPr>
        <w:t>PLoS</w:t>
      </w:r>
      <w:proofErr w:type="spellEnd"/>
      <w:r w:rsidRPr="002B23C7">
        <w:rPr>
          <w:rStyle w:val="docsum-journal-citation"/>
          <w:rFonts w:ascii="Arial" w:hAnsi="Arial" w:cs="Arial"/>
          <w:sz w:val="20"/>
          <w:szCs w:val="20"/>
        </w:rPr>
        <w:t xml:space="preserve"> Genet. 2021 Sep 13. Vol. 17, issue 9, e1009772. </w:t>
      </w:r>
      <w:proofErr w:type="spellStart"/>
      <w:r w:rsidRPr="002B23C7">
        <w:rPr>
          <w:rStyle w:val="docsum-journal-citation"/>
          <w:rFonts w:ascii="Arial" w:hAnsi="Arial" w:cs="Arial"/>
          <w:sz w:val="20"/>
          <w:szCs w:val="20"/>
        </w:rPr>
        <w:t>doi</w:t>
      </w:r>
      <w:proofErr w:type="spellEnd"/>
      <w:r w:rsidRPr="002B23C7">
        <w:rPr>
          <w:rStyle w:val="docsum-journal-citation"/>
          <w:rFonts w:ascii="Arial" w:hAnsi="Arial" w:cs="Arial"/>
          <w:sz w:val="20"/>
          <w:szCs w:val="20"/>
        </w:rPr>
        <w:t xml:space="preserve">: 10.1371/journal.pgen.1009772. </w:t>
      </w:r>
      <w:r w:rsidRPr="002B23C7">
        <w:rPr>
          <w:rStyle w:val="citation-part"/>
          <w:rFonts w:ascii="Arial" w:hAnsi="Arial" w:cs="Arial"/>
          <w:sz w:val="20"/>
          <w:szCs w:val="20"/>
        </w:rPr>
        <w:t xml:space="preserve">PM: </w:t>
      </w:r>
      <w:r w:rsidRPr="002B23C7">
        <w:rPr>
          <w:rStyle w:val="docsum-pmid"/>
          <w:rFonts w:ascii="Arial" w:hAnsi="Arial" w:cs="Arial"/>
          <w:sz w:val="20"/>
          <w:szCs w:val="20"/>
        </w:rPr>
        <w:t>34516545.</w:t>
      </w:r>
      <w:r w:rsidRPr="002B23C7">
        <w:rPr>
          <w:rFonts w:ascii="Arial" w:hAnsi="Arial" w:cs="Arial"/>
          <w:sz w:val="20"/>
          <w:szCs w:val="20"/>
        </w:rPr>
        <w:t xml:space="preserve"> </w:t>
      </w:r>
      <w:r w:rsidRPr="007B40E7">
        <w:rPr>
          <w:rStyle w:val="identifier"/>
          <w:rFonts w:ascii="Arial" w:hAnsi="Arial" w:cs="Arial"/>
          <w:sz w:val="20"/>
          <w:szCs w:val="20"/>
        </w:rPr>
        <w:t xml:space="preserve">PMC8460036. </w:t>
      </w:r>
    </w:p>
    <w:p w14:paraId="045CCD0C" w14:textId="5596F03F" w:rsidR="001D4588" w:rsidRDefault="001D4588" w:rsidP="00BB0343">
      <w:pPr>
        <w:rPr>
          <w:rFonts w:ascii="Arial" w:hAnsi="Arial" w:cs="Arial"/>
          <w:sz w:val="20"/>
          <w:szCs w:val="20"/>
        </w:rPr>
      </w:pPr>
      <w:bookmarkStart w:id="38" w:name="_Hlk99299891"/>
      <w:r w:rsidRPr="006722CD">
        <w:rPr>
          <w:rStyle w:val="docsum-authors"/>
          <w:rFonts w:ascii="Arial" w:hAnsi="Arial" w:cs="Arial"/>
          <w:sz w:val="20"/>
          <w:szCs w:val="20"/>
        </w:rPr>
        <w:t>Zhang K, Lovasi GS, Odden MC, Michael YL, Newman AB, Arnold AM, Kim DH, Wu C.</w:t>
      </w:r>
      <w:r w:rsidRPr="006722CD">
        <w:rPr>
          <w:rFonts w:ascii="Arial" w:hAnsi="Arial" w:cs="Arial"/>
          <w:sz w:val="20"/>
          <w:szCs w:val="20"/>
        </w:rPr>
        <w:t xml:space="preserve"> </w:t>
      </w:r>
      <w:hyperlink r:id="rId363" w:history="1">
        <w:r w:rsidRPr="00FB6DAD">
          <w:rPr>
            <w:rStyle w:val="Hyperlink"/>
            <w:rFonts w:ascii="Arial" w:hAnsi="Arial" w:cs="Arial"/>
            <w:b/>
            <w:bCs/>
            <w:i/>
            <w:iCs/>
            <w:sz w:val="20"/>
            <w:szCs w:val="20"/>
          </w:rPr>
          <w:t>Association of retail environment and neighborhood socioeconomic status with mortality among community-dwelling older adults in the US: Cardiovascular Health Study.</w:t>
        </w:r>
        <w:r w:rsidRPr="00A94EF2">
          <w:rPr>
            <w:rStyle w:val="Hyperlink"/>
            <w:rFonts w:ascii="Arial" w:hAnsi="Arial" w:cs="Arial"/>
            <w:i/>
            <w:iCs/>
            <w:sz w:val="20"/>
            <w:szCs w:val="20"/>
          </w:rPr>
          <w:t xml:space="preserve"> </w:t>
        </w:r>
      </w:hyperlink>
      <w:r w:rsidRPr="006722CD">
        <w:rPr>
          <w:rStyle w:val="docsum-journal-citation"/>
          <w:rFonts w:ascii="Arial" w:hAnsi="Arial" w:cs="Arial"/>
          <w:sz w:val="20"/>
          <w:szCs w:val="20"/>
        </w:rPr>
        <w:t xml:space="preserve">J </w:t>
      </w:r>
      <w:proofErr w:type="spellStart"/>
      <w:r w:rsidRPr="006722CD">
        <w:rPr>
          <w:rStyle w:val="docsum-journal-citation"/>
          <w:rFonts w:ascii="Arial" w:hAnsi="Arial" w:cs="Arial"/>
          <w:sz w:val="20"/>
          <w:szCs w:val="20"/>
        </w:rPr>
        <w:t>Gerontol</w:t>
      </w:r>
      <w:proofErr w:type="spellEnd"/>
      <w:r w:rsidRPr="006722CD">
        <w:rPr>
          <w:rStyle w:val="docsum-journal-citation"/>
          <w:rFonts w:ascii="Arial" w:hAnsi="Arial" w:cs="Arial"/>
          <w:sz w:val="20"/>
          <w:szCs w:val="20"/>
        </w:rPr>
        <w:t xml:space="preserve"> </w:t>
      </w:r>
      <w:proofErr w:type="gramStart"/>
      <w:r w:rsidRPr="006722CD">
        <w:rPr>
          <w:rStyle w:val="docsum-journal-citation"/>
          <w:rFonts w:ascii="Arial" w:hAnsi="Arial" w:cs="Arial"/>
          <w:sz w:val="20"/>
          <w:szCs w:val="20"/>
        </w:rPr>
        <w:t>A</w:t>
      </w:r>
      <w:proofErr w:type="gramEnd"/>
      <w:r w:rsidRPr="006722CD">
        <w:rPr>
          <w:rStyle w:val="docsum-journal-citation"/>
          <w:rFonts w:ascii="Arial" w:hAnsi="Arial" w:cs="Arial"/>
          <w:sz w:val="20"/>
          <w:szCs w:val="20"/>
        </w:rPr>
        <w:t xml:space="preserve"> Biol Sci Med Sci. 2021 Oct 20</w:t>
      </w:r>
      <w:r>
        <w:rPr>
          <w:rStyle w:val="docsum-journal-citation"/>
          <w:rFonts w:ascii="Arial" w:hAnsi="Arial" w:cs="Arial"/>
          <w:sz w:val="20"/>
          <w:szCs w:val="20"/>
        </w:rPr>
        <w:t xml:space="preserve">. </w:t>
      </w:r>
      <w:r w:rsidRPr="006722CD">
        <w:rPr>
          <w:rStyle w:val="docsum-journal-citation"/>
          <w:rFonts w:ascii="Arial" w:hAnsi="Arial" w:cs="Arial"/>
          <w:sz w:val="20"/>
          <w:szCs w:val="20"/>
        </w:rPr>
        <w:t xml:space="preserve">glab319. </w:t>
      </w:r>
      <w:proofErr w:type="spellStart"/>
      <w:r w:rsidRPr="006722CD">
        <w:rPr>
          <w:rStyle w:val="docsum-journal-citation"/>
          <w:rFonts w:ascii="Arial" w:hAnsi="Arial" w:cs="Arial"/>
          <w:sz w:val="20"/>
          <w:szCs w:val="20"/>
        </w:rPr>
        <w:t>doi</w:t>
      </w:r>
      <w:proofErr w:type="spellEnd"/>
      <w:r w:rsidRPr="006722CD">
        <w:rPr>
          <w:rStyle w:val="docsum-journal-citation"/>
          <w:rFonts w:ascii="Arial" w:hAnsi="Arial" w:cs="Arial"/>
          <w:sz w:val="20"/>
          <w:szCs w:val="20"/>
        </w:rPr>
        <w:t>: 10.1093/</w:t>
      </w:r>
      <w:proofErr w:type="spellStart"/>
      <w:r w:rsidRPr="006722CD">
        <w:rPr>
          <w:rStyle w:val="docsum-journal-citation"/>
          <w:rFonts w:ascii="Arial" w:hAnsi="Arial" w:cs="Arial"/>
          <w:sz w:val="20"/>
          <w:szCs w:val="20"/>
        </w:rPr>
        <w:t>gerona</w:t>
      </w:r>
      <w:proofErr w:type="spellEnd"/>
      <w:r w:rsidRPr="006722CD">
        <w:rPr>
          <w:rStyle w:val="docsum-journal-citation"/>
          <w:rFonts w:ascii="Arial" w:hAnsi="Arial" w:cs="Arial"/>
          <w:sz w:val="20"/>
          <w:szCs w:val="20"/>
        </w:rPr>
        <w:t>/glab319.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34669918</w:t>
      </w:r>
      <w:r>
        <w:rPr>
          <w:rStyle w:val="docsum-pmid"/>
          <w:rFonts w:ascii="Arial" w:hAnsi="Arial" w:cs="Arial"/>
          <w:sz w:val="20"/>
          <w:szCs w:val="20"/>
        </w:rPr>
        <w:t>.</w:t>
      </w:r>
      <w:r w:rsidRPr="006722CD">
        <w:rPr>
          <w:rFonts w:ascii="Arial" w:hAnsi="Arial" w:cs="Arial"/>
          <w:sz w:val="20"/>
          <w:szCs w:val="20"/>
        </w:rPr>
        <w:t xml:space="preserve"> </w:t>
      </w:r>
      <w:r w:rsidR="005121A2">
        <w:rPr>
          <w:rStyle w:val="docsum-pmid"/>
          <w:rFonts w:ascii="Arial" w:hAnsi="Arial" w:cs="Arial"/>
          <w:sz w:val="20"/>
          <w:szCs w:val="20"/>
        </w:rPr>
        <w:t xml:space="preserve">PMC pending: Method A </w:t>
      </w:r>
      <w:r w:rsidR="00FB6DAD">
        <w:rPr>
          <w:rStyle w:val="docsum-pmid"/>
          <w:rFonts w:ascii="Arial" w:hAnsi="Arial" w:cs="Arial"/>
          <w:sz w:val="20"/>
          <w:szCs w:val="20"/>
        </w:rPr>
        <w:t xml:space="preserve">-- </w:t>
      </w:r>
      <w:r w:rsidR="005121A2">
        <w:rPr>
          <w:rStyle w:val="docsum-pmid"/>
          <w:rFonts w:ascii="Arial" w:hAnsi="Arial" w:cs="Arial"/>
          <w:sz w:val="20"/>
          <w:szCs w:val="20"/>
        </w:rPr>
        <w:t>journal publishes within 12 months of publication</w:t>
      </w:r>
      <w:r w:rsidR="00FB6DAD">
        <w:rPr>
          <w:rStyle w:val="docsum-pmid"/>
          <w:rFonts w:ascii="Arial" w:hAnsi="Arial" w:cs="Arial"/>
          <w:sz w:val="20"/>
          <w:szCs w:val="20"/>
        </w:rPr>
        <w:t>.</w:t>
      </w:r>
    </w:p>
    <w:bookmarkEnd w:id="38"/>
    <w:p w14:paraId="66E9361B" w14:textId="23333C4A" w:rsidR="001D4588" w:rsidRDefault="00BB0343" w:rsidP="00BB0343">
      <w:pPr>
        <w:rPr>
          <w:rFonts w:ascii="Arial" w:hAnsi="Arial" w:cs="Arial"/>
          <w:sz w:val="20"/>
          <w:szCs w:val="20"/>
        </w:rPr>
      </w:pPr>
      <w:r>
        <w:rPr>
          <w:rStyle w:val="docsum-authors"/>
          <w:rFonts w:ascii="Arial" w:hAnsi="Arial" w:cs="Arial"/>
          <w:sz w:val="20"/>
          <w:szCs w:val="20"/>
        </w:rPr>
        <w:t>Zhang X, Farrell JJ, Tong T, Hu J, Zhu C; Alzheimer's Disease Sequencing Project, Wang LS, Mayeux R, Haines JL, Pericak-Vance MA, Schellenberg GD, Lunetta KL, Farrer LA.</w:t>
      </w:r>
      <w:r>
        <w:rPr>
          <w:rFonts w:ascii="Arial" w:hAnsi="Arial" w:cs="Arial"/>
          <w:sz w:val="20"/>
          <w:szCs w:val="20"/>
        </w:rPr>
        <w:t xml:space="preserve"> </w:t>
      </w:r>
      <w:hyperlink r:id="rId364" w:history="1">
        <w:r w:rsidRPr="00F10117">
          <w:rPr>
            <w:rStyle w:val="Hyperlink"/>
            <w:rFonts w:ascii="Arial" w:hAnsi="Arial" w:cs="Arial"/>
            <w:b/>
            <w:bCs/>
            <w:i/>
            <w:iCs/>
            <w:color w:val="0070C0"/>
            <w:sz w:val="20"/>
            <w:szCs w:val="20"/>
          </w:rPr>
          <w:t>Association of mitochondrial variants and haplogroups identified by whole exome sequencing with Alzheimer's disease</w:t>
        </w:r>
      </w:hyperlink>
      <w:r w:rsidRPr="00F10117">
        <w:rPr>
          <w:rStyle w:val="docsum-journal-citation"/>
          <w:rFonts w:ascii="Arial" w:hAnsi="Arial" w:cs="Arial"/>
          <w:b/>
          <w:bCs/>
          <w:i/>
          <w:iCs/>
          <w:color w:val="0070C0"/>
          <w:sz w:val="20"/>
          <w:szCs w:val="20"/>
        </w:rPr>
        <w:t>.</w:t>
      </w:r>
      <w:r w:rsidRPr="00F10117">
        <w:rPr>
          <w:rFonts w:ascii="Arial" w:hAnsi="Arial" w:cs="Arial"/>
          <w:color w:val="0070C0"/>
          <w:sz w:val="20"/>
          <w:szCs w:val="20"/>
        </w:rPr>
        <w:t xml:space="preserve"> </w:t>
      </w:r>
      <w:proofErr w:type="spellStart"/>
      <w:r>
        <w:rPr>
          <w:rStyle w:val="docsum-journal-citation"/>
          <w:rFonts w:ascii="Arial" w:hAnsi="Arial" w:cs="Arial"/>
          <w:sz w:val="20"/>
          <w:szCs w:val="20"/>
        </w:rPr>
        <w:t>Alzheimers</w:t>
      </w:r>
      <w:proofErr w:type="spellEnd"/>
      <w:r>
        <w:rPr>
          <w:rStyle w:val="docsum-journal-citation"/>
          <w:rFonts w:ascii="Arial" w:hAnsi="Arial" w:cs="Arial"/>
          <w:sz w:val="20"/>
          <w:szCs w:val="20"/>
        </w:rPr>
        <w:t xml:space="preserve"> Dement. 2021 Jun 20. </w:t>
      </w:r>
      <w:proofErr w:type="spellStart"/>
      <w:r>
        <w:rPr>
          <w:rStyle w:val="docsum-journal-citation"/>
          <w:rFonts w:ascii="Arial" w:hAnsi="Arial" w:cs="Arial"/>
          <w:sz w:val="20"/>
          <w:szCs w:val="20"/>
        </w:rPr>
        <w:t>doi</w:t>
      </w:r>
      <w:proofErr w:type="spellEnd"/>
      <w:r>
        <w:rPr>
          <w:rStyle w:val="docsum-journal-citation"/>
          <w:rFonts w:ascii="Arial" w:hAnsi="Arial" w:cs="Arial"/>
          <w:sz w:val="20"/>
          <w:szCs w:val="20"/>
        </w:rPr>
        <w:t>: 10.1002/alz.12396.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34152079.</w:t>
      </w:r>
      <w:r>
        <w:rPr>
          <w:rFonts w:ascii="Arial" w:hAnsi="Arial" w:cs="Arial"/>
          <w:sz w:val="20"/>
          <w:szCs w:val="20"/>
        </w:rPr>
        <w:t xml:space="preserve"> </w:t>
      </w:r>
      <w:hyperlink r:id="rId365" w:tgtFrame="_blank" w:history="1">
        <w:r w:rsidR="00D45878" w:rsidRPr="00D45878">
          <w:rPr>
            <w:rStyle w:val="docsum-pmid"/>
            <w:rFonts w:ascii="Arial" w:hAnsi="Arial" w:cs="Arial"/>
            <w:sz w:val="20"/>
            <w:szCs w:val="20"/>
          </w:rPr>
          <w:t>PMC8764625</w:t>
        </w:r>
      </w:hyperlink>
      <w:r w:rsidR="00D45878" w:rsidRPr="00D45878">
        <w:rPr>
          <w:rStyle w:val="docsum-pmid"/>
          <w:rFonts w:ascii="Arial" w:hAnsi="Arial" w:cs="Arial"/>
          <w:sz w:val="20"/>
          <w:szCs w:val="20"/>
        </w:rPr>
        <w:t>.</w:t>
      </w:r>
    </w:p>
    <w:p w14:paraId="0E0672E6" w14:textId="77777777" w:rsidR="00BB0343" w:rsidRPr="00514F01" w:rsidRDefault="00BB0343" w:rsidP="009A009C">
      <w:pPr>
        <w:rPr>
          <w:rFonts w:ascii="Arial" w:hAnsi="Arial" w:cs="Arial"/>
          <w:sz w:val="20"/>
          <w:szCs w:val="20"/>
        </w:rPr>
      </w:pPr>
    </w:p>
    <w:p w14:paraId="77E16AE9" w14:textId="77777777" w:rsidR="00332428" w:rsidRDefault="00332428" w:rsidP="00826830">
      <w:pPr>
        <w:pStyle w:val="Title2"/>
        <w:rPr>
          <w:rStyle w:val="docsum-authors"/>
          <w:rFonts w:ascii="Arial" w:hAnsi="Arial" w:cs="Arial"/>
          <w:sz w:val="20"/>
          <w:szCs w:val="20"/>
        </w:rPr>
      </w:pPr>
    </w:p>
    <w:p w14:paraId="1DCF7218" w14:textId="77777777" w:rsidR="00826830" w:rsidRPr="00F37021" w:rsidRDefault="00826830" w:rsidP="00826830">
      <w:pPr>
        <w:pStyle w:val="Title2"/>
        <w:rPr>
          <w:rStyle w:val="docsum-authors"/>
          <w:rFonts w:ascii="Arial" w:hAnsi="Arial" w:cs="Arial"/>
          <w:sz w:val="20"/>
          <w:szCs w:val="20"/>
        </w:rPr>
      </w:pPr>
      <w:proofErr w:type="spellStart"/>
      <w:r w:rsidRPr="00F37021">
        <w:rPr>
          <w:rStyle w:val="docsum-authors"/>
          <w:rFonts w:ascii="Arial" w:hAnsi="Arial" w:cs="Arial"/>
          <w:sz w:val="20"/>
          <w:szCs w:val="20"/>
        </w:rPr>
        <w:lastRenderedPageBreak/>
        <w:t>Ahiawodzi</w:t>
      </w:r>
      <w:proofErr w:type="spellEnd"/>
      <w:r w:rsidRPr="00F37021">
        <w:rPr>
          <w:rStyle w:val="docsum-authors"/>
          <w:rFonts w:ascii="Arial" w:hAnsi="Arial" w:cs="Arial"/>
          <w:sz w:val="20"/>
          <w:szCs w:val="20"/>
        </w:rPr>
        <w:t xml:space="preserve"> PD, </w:t>
      </w:r>
      <w:proofErr w:type="spellStart"/>
      <w:r w:rsidRPr="00F37021">
        <w:rPr>
          <w:rStyle w:val="docsum-authors"/>
          <w:rFonts w:ascii="Arial" w:hAnsi="Arial" w:cs="Arial"/>
          <w:sz w:val="20"/>
          <w:szCs w:val="20"/>
        </w:rPr>
        <w:t>Buzkova</w:t>
      </w:r>
      <w:proofErr w:type="spellEnd"/>
      <w:r w:rsidRPr="00F37021">
        <w:rPr>
          <w:rStyle w:val="docsum-authors"/>
          <w:rFonts w:ascii="Arial" w:hAnsi="Arial" w:cs="Arial"/>
          <w:sz w:val="20"/>
          <w:szCs w:val="20"/>
        </w:rPr>
        <w:t xml:space="preserve"> P, Djousse L, Ix JH, Kizer JR, Mukamal KJ. </w:t>
      </w:r>
      <w:r w:rsidRPr="00F37021">
        <w:rPr>
          <w:rStyle w:val="docsum-authors"/>
          <w:rFonts w:ascii="Arial" w:hAnsi="Arial" w:cs="Arial"/>
          <w:b/>
          <w:bCs/>
          <w:i/>
          <w:iCs/>
          <w:sz w:val="20"/>
          <w:szCs w:val="20"/>
        </w:rPr>
        <w:t>Non-esterified fatty acids and hospitalizations among older adults: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w:t>
      </w:r>
      <w:proofErr w:type="spellStart"/>
      <w:r w:rsidRPr="00F37021">
        <w:rPr>
          <w:rStyle w:val="docsum-journal-citation"/>
          <w:rFonts w:ascii="Arial" w:hAnsi="Arial" w:cs="Arial"/>
          <w:sz w:val="20"/>
          <w:szCs w:val="20"/>
        </w:rPr>
        <w:t>Gerontol</w:t>
      </w:r>
      <w:proofErr w:type="spellEnd"/>
      <w:r w:rsidRPr="00F37021">
        <w:rPr>
          <w:rStyle w:val="docsum-journal-citation"/>
          <w:rFonts w:ascii="Arial" w:hAnsi="Arial" w:cs="Arial"/>
          <w:sz w:val="20"/>
          <w:szCs w:val="20"/>
        </w:rPr>
        <w:t xml:space="preserve"> A Biol Sci Med Sci. 2020 Sep </w:t>
      </w:r>
      <w:proofErr w:type="gramStart"/>
      <w:r w:rsidRPr="00F37021">
        <w:rPr>
          <w:rStyle w:val="docsum-journal-citation"/>
          <w:rFonts w:ascii="Arial" w:hAnsi="Arial" w:cs="Arial"/>
          <w:sz w:val="20"/>
          <w:szCs w:val="20"/>
        </w:rPr>
        <w:t>10:glaa</w:t>
      </w:r>
      <w:proofErr w:type="gramEnd"/>
      <w:r w:rsidRPr="00F37021">
        <w:rPr>
          <w:rStyle w:val="docsum-journal-citation"/>
          <w:rFonts w:ascii="Arial" w:hAnsi="Arial" w:cs="Arial"/>
          <w:sz w:val="20"/>
          <w:szCs w:val="20"/>
        </w:rPr>
        <w:t xml:space="preserve">228. </w:t>
      </w:r>
      <w:proofErr w:type="spellStart"/>
      <w:r w:rsidRPr="00F37021">
        <w:rPr>
          <w:rStyle w:val="docsum-journal-citation"/>
          <w:rFonts w:ascii="Arial" w:hAnsi="Arial" w:cs="Arial"/>
          <w:sz w:val="20"/>
          <w:szCs w:val="20"/>
        </w:rPr>
        <w:t>doi</w:t>
      </w:r>
      <w:proofErr w:type="spellEnd"/>
      <w:r w:rsidRPr="00F37021">
        <w:rPr>
          <w:rStyle w:val="docsum-journal-citation"/>
          <w:rFonts w:ascii="Arial" w:hAnsi="Arial" w:cs="Arial"/>
          <w:sz w:val="20"/>
          <w:szCs w:val="20"/>
        </w:rPr>
        <w:t>: 10.1093/</w:t>
      </w:r>
      <w:proofErr w:type="spellStart"/>
      <w:r w:rsidRPr="00F37021">
        <w:rPr>
          <w:rStyle w:val="docsum-journal-citation"/>
          <w:rFonts w:ascii="Arial" w:hAnsi="Arial" w:cs="Arial"/>
          <w:sz w:val="20"/>
          <w:szCs w:val="20"/>
        </w:rPr>
        <w:t>gerona</w:t>
      </w:r>
      <w:proofErr w:type="spellEnd"/>
      <w:r w:rsidRPr="00F37021">
        <w:rPr>
          <w:rStyle w:val="docsum-journal-citation"/>
          <w:rFonts w:ascii="Arial" w:hAnsi="Arial" w:cs="Arial"/>
          <w:sz w:val="20"/>
          <w:szCs w:val="20"/>
        </w:rPr>
        <w:t>/glaa228.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32914181.</w:t>
      </w:r>
    </w:p>
    <w:p w14:paraId="3A58C987" w14:textId="136D787F" w:rsidR="00826830" w:rsidRPr="00F37021" w:rsidRDefault="00826830" w:rsidP="00826830">
      <w:pPr>
        <w:pStyle w:val="Title2"/>
        <w:rPr>
          <w:rStyle w:val="docsum-authors"/>
          <w:rFonts w:ascii="Arial" w:hAnsi="Arial" w:cs="Arial"/>
          <w:sz w:val="20"/>
          <w:szCs w:val="20"/>
        </w:rPr>
      </w:pPr>
      <w:proofErr w:type="spellStart"/>
      <w:r w:rsidRPr="00F37021">
        <w:rPr>
          <w:rStyle w:val="docsum-authors"/>
          <w:rFonts w:ascii="Arial" w:hAnsi="Arial" w:cs="Arial"/>
          <w:sz w:val="20"/>
          <w:szCs w:val="20"/>
        </w:rPr>
        <w:t>Ahiawodzi</w:t>
      </w:r>
      <w:proofErr w:type="spellEnd"/>
      <w:r w:rsidRPr="00F37021">
        <w:rPr>
          <w:rStyle w:val="docsum-authors"/>
          <w:rFonts w:ascii="Arial" w:hAnsi="Arial" w:cs="Arial"/>
          <w:sz w:val="20"/>
          <w:szCs w:val="20"/>
        </w:rPr>
        <w:t xml:space="preserve"> P, </w:t>
      </w:r>
      <w:proofErr w:type="spellStart"/>
      <w:r w:rsidRPr="00F37021">
        <w:rPr>
          <w:rStyle w:val="docsum-authors"/>
          <w:rFonts w:ascii="Arial" w:hAnsi="Arial" w:cs="Arial"/>
          <w:sz w:val="20"/>
          <w:szCs w:val="20"/>
        </w:rPr>
        <w:t>Djousse</w:t>
      </w:r>
      <w:proofErr w:type="spellEnd"/>
      <w:r w:rsidRPr="00F37021">
        <w:rPr>
          <w:rStyle w:val="docsum-authors"/>
          <w:rFonts w:ascii="Arial" w:hAnsi="Arial" w:cs="Arial"/>
          <w:sz w:val="20"/>
          <w:szCs w:val="20"/>
        </w:rPr>
        <w:t xml:space="preserve"> L, Ix JH, Kizer JR, Tracy RP, Arnold A, Newman A, Mukamal KJ.</w:t>
      </w:r>
      <w:r w:rsidRPr="00F37021">
        <w:rPr>
          <w:rFonts w:ascii="Arial" w:hAnsi="Arial" w:cs="Arial"/>
          <w:sz w:val="20"/>
          <w:szCs w:val="20"/>
        </w:rPr>
        <w:t xml:space="preserve"> </w:t>
      </w:r>
      <w:hyperlink r:id="rId366" w:history="1">
        <w:r w:rsidRPr="00E67F84">
          <w:rPr>
            <w:rStyle w:val="Hyperlink"/>
            <w:rFonts w:ascii="Arial" w:hAnsi="Arial" w:cs="Arial"/>
            <w:b/>
            <w:bCs/>
            <w:i/>
            <w:iCs/>
            <w:sz w:val="20"/>
            <w:szCs w:val="20"/>
          </w:rPr>
          <w:t>Non-esterified fatty acids and risks of frailty, disability, and mobility limitation in older adults: The Cardiovascular Health Study</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Am </w:t>
      </w:r>
      <w:proofErr w:type="spellStart"/>
      <w:r w:rsidRPr="00F37021">
        <w:rPr>
          <w:rStyle w:val="docsum-journal-citation"/>
          <w:rFonts w:ascii="Arial" w:hAnsi="Arial" w:cs="Arial"/>
          <w:sz w:val="20"/>
          <w:szCs w:val="20"/>
        </w:rPr>
        <w:t>Geriatr</w:t>
      </w:r>
      <w:proofErr w:type="spellEnd"/>
      <w:r w:rsidRPr="00F37021">
        <w:rPr>
          <w:rStyle w:val="docsum-journal-citation"/>
          <w:rFonts w:ascii="Arial" w:hAnsi="Arial" w:cs="Arial"/>
          <w:sz w:val="20"/>
          <w:szCs w:val="20"/>
        </w:rPr>
        <w:t xml:space="preserve"> Soc. 2020 </w:t>
      </w:r>
      <w:r w:rsidR="00332946" w:rsidRPr="00332946">
        <w:rPr>
          <w:rStyle w:val="docsum-journal-citation"/>
          <w:rFonts w:ascii="Arial" w:hAnsi="Arial" w:cs="Arial"/>
          <w:sz w:val="20"/>
          <w:szCs w:val="20"/>
        </w:rPr>
        <w:t>Dec</w:t>
      </w:r>
      <w:r w:rsidR="00332946">
        <w:rPr>
          <w:rStyle w:val="docsum-journal-citation"/>
          <w:rFonts w:ascii="Arial" w:hAnsi="Arial" w:cs="Arial"/>
          <w:sz w:val="20"/>
          <w:szCs w:val="20"/>
        </w:rPr>
        <w:t xml:space="preserve">. Vol. </w:t>
      </w:r>
      <w:r w:rsidR="00332946" w:rsidRPr="00332946">
        <w:rPr>
          <w:rStyle w:val="docsum-journal-citation"/>
          <w:rFonts w:ascii="Arial" w:hAnsi="Arial" w:cs="Arial"/>
          <w:sz w:val="20"/>
          <w:szCs w:val="20"/>
        </w:rPr>
        <w:t>68</w:t>
      </w:r>
      <w:r w:rsidR="00332946">
        <w:rPr>
          <w:rStyle w:val="docsum-journal-citation"/>
          <w:rFonts w:ascii="Arial" w:hAnsi="Arial" w:cs="Arial"/>
          <w:sz w:val="20"/>
          <w:szCs w:val="20"/>
        </w:rPr>
        <w:t xml:space="preserve">, issue </w:t>
      </w:r>
      <w:r w:rsidR="00332946" w:rsidRPr="00332946">
        <w:rPr>
          <w:rStyle w:val="docsum-journal-citation"/>
          <w:rFonts w:ascii="Arial" w:hAnsi="Arial" w:cs="Arial"/>
          <w:sz w:val="20"/>
          <w:szCs w:val="20"/>
        </w:rPr>
        <w:t>12</w:t>
      </w:r>
      <w:r w:rsidR="00332946">
        <w:rPr>
          <w:rStyle w:val="docsum-journal-citation"/>
          <w:rFonts w:ascii="Arial" w:hAnsi="Arial" w:cs="Arial"/>
          <w:sz w:val="20"/>
          <w:szCs w:val="20"/>
        </w:rPr>
        <w:t xml:space="preserve">, pp. </w:t>
      </w:r>
      <w:r w:rsidR="00332946" w:rsidRPr="00332946">
        <w:rPr>
          <w:rStyle w:val="docsum-journal-citation"/>
          <w:rFonts w:ascii="Arial" w:hAnsi="Arial" w:cs="Arial"/>
          <w:sz w:val="20"/>
          <w:szCs w:val="20"/>
        </w:rPr>
        <w:t>2890-2897</w:t>
      </w:r>
      <w:r w:rsidR="00332946">
        <w:rPr>
          <w:rStyle w:val="docsum-journal-citation"/>
          <w:rFonts w:ascii="Arial" w:hAnsi="Arial" w:cs="Arial"/>
          <w:sz w:val="20"/>
          <w:szCs w:val="20"/>
        </w:rPr>
        <w:t xml:space="preserve">. </w:t>
      </w:r>
      <w:r w:rsidRPr="00332946">
        <w:rPr>
          <w:rStyle w:val="docsum-journal-citation"/>
          <w:rFonts w:ascii="Arial" w:hAnsi="Arial" w:cs="Arial"/>
          <w:sz w:val="20"/>
          <w:szCs w:val="20"/>
        </w:rPr>
        <w:t>PM:</w:t>
      </w:r>
      <w:r w:rsidRPr="002401FB">
        <w:rPr>
          <w:rStyle w:val="docsum-journal-citation"/>
          <w:rFonts w:ascii="Arial" w:hAnsi="Arial" w:cs="Arial"/>
          <w:sz w:val="20"/>
          <w:szCs w:val="20"/>
        </w:rPr>
        <w:t xml:space="preserve"> </w:t>
      </w:r>
      <w:r w:rsidRPr="00E67F84">
        <w:rPr>
          <w:rStyle w:val="docsum-journal-citation"/>
          <w:rFonts w:ascii="Arial" w:hAnsi="Arial" w:cs="Arial"/>
          <w:sz w:val="20"/>
          <w:szCs w:val="20"/>
        </w:rPr>
        <w:t>32964434.</w:t>
      </w:r>
      <w:r w:rsidR="002401FB" w:rsidRPr="00E67F84">
        <w:rPr>
          <w:rStyle w:val="docsum-journal-citation"/>
          <w:rFonts w:ascii="Arial" w:hAnsi="Arial" w:cs="Arial"/>
          <w:sz w:val="20"/>
          <w:szCs w:val="20"/>
        </w:rPr>
        <w:t xml:space="preserve"> </w:t>
      </w:r>
      <w:r w:rsidR="00E67F84" w:rsidRPr="00E67F84">
        <w:rPr>
          <w:rStyle w:val="docsum-journal-citation"/>
          <w:rFonts w:ascii="Arial" w:hAnsi="Arial" w:cs="Arial"/>
          <w:sz w:val="20"/>
          <w:szCs w:val="20"/>
        </w:rPr>
        <w:t>PMC8285064</w:t>
      </w:r>
      <w:r w:rsidR="00E67F84">
        <w:rPr>
          <w:rStyle w:val="docsum-journal-citation"/>
          <w:rFonts w:ascii="Arial" w:hAnsi="Arial" w:cs="Arial"/>
          <w:sz w:val="20"/>
          <w:szCs w:val="20"/>
        </w:rPr>
        <w:t>.</w:t>
      </w:r>
    </w:p>
    <w:p w14:paraId="7B380C77" w14:textId="77777777" w:rsidR="00826830" w:rsidRDefault="00826830" w:rsidP="00826830">
      <w:pPr>
        <w:pStyle w:val="Title2"/>
        <w:rPr>
          <w:rStyle w:val="labs-docsum-authors"/>
          <w:rFonts w:ascii="Arial" w:hAnsi="Arial" w:cs="Arial"/>
          <w:sz w:val="20"/>
          <w:szCs w:val="20"/>
        </w:rPr>
      </w:pPr>
      <w:proofErr w:type="spellStart"/>
      <w:r w:rsidRPr="00F37021">
        <w:rPr>
          <w:rStyle w:val="docsum-authors"/>
          <w:rFonts w:ascii="Arial" w:hAnsi="Arial" w:cs="Arial"/>
          <w:sz w:val="20"/>
          <w:szCs w:val="20"/>
        </w:rPr>
        <w:t>Ahiawodzi</w:t>
      </w:r>
      <w:proofErr w:type="spellEnd"/>
      <w:r w:rsidRPr="00F37021">
        <w:rPr>
          <w:rStyle w:val="docsum-authors"/>
          <w:rFonts w:ascii="Arial" w:hAnsi="Arial" w:cs="Arial"/>
          <w:sz w:val="20"/>
          <w:szCs w:val="20"/>
        </w:rPr>
        <w:t xml:space="preserve"> P, Fitzpatrick AL, Djousse L, Ix JH, Kizer JR, Mukamal KJ.  </w:t>
      </w:r>
      <w:hyperlink r:id="rId367" w:history="1">
        <w:r w:rsidRPr="00F37021">
          <w:rPr>
            <w:rStyle w:val="docsum-authors"/>
            <w:rFonts w:ascii="Arial" w:hAnsi="Arial" w:cs="Arial"/>
            <w:b/>
            <w:bCs/>
            <w:i/>
            <w:iCs/>
            <w:sz w:val="20"/>
            <w:szCs w:val="20"/>
          </w:rPr>
          <w:t xml:space="preserve">Non-esterified fatty acids and telomere length in older adults: The Cardiovascular Health Study. </w:t>
        </w:r>
      </w:hyperlink>
      <w:r w:rsidRPr="00F37021">
        <w:rPr>
          <w:rStyle w:val="docsum-authors"/>
          <w:rFonts w:ascii="Arial" w:hAnsi="Arial" w:cs="Arial"/>
          <w:b/>
          <w:bCs/>
          <w:i/>
          <w:iCs/>
          <w:sz w:val="20"/>
          <w:szCs w:val="20"/>
        </w:rPr>
        <w:t xml:space="preserve"> </w:t>
      </w:r>
      <w:proofErr w:type="spellStart"/>
      <w:r w:rsidRPr="00F37021">
        <w:rPr>
          <w:rStyle w:val="docsum-journal-citation"/>
          <w:rFonts w:ascii="Arial" w:hAnsi="Arial" w:cs="Arial"/>
          <w:sz w:val="20"/>
          <w:szCs w:val="20"/>
        </w:rPr>
        <w:t>Metabol</w:t>
      </w:r>
      <w:proofErr w:type="spellEnd"/>
      <w:r w:rsidRPr="00F37021">
        <w:rPr>
          <w:rStyle w:val="docsum-journal-citation"/>
          <w:rFonts w:ascii="Arial" w:hAnsi="Arial" w:cs="Arial"/>
          <w:sz w:val="20"/>
          <w:szCs w:val="20"/>
        </w:rPr>
        <w:t xml:space="preserve"> Open. 2020 Sep </w:t>
      </w:r>
      <w:proofErr w:type="gramStart"/>
      <w:r w:rsidRPr="00F37021">
        <w:rPr>
          <w:rStyle w:val="docsum-journal-citation"/>
          <w:rFonts w:ascii="Arial" w:hAnsi="Arial" w:cs="Arial"/>
          <w:sz w:val="20"/>
          <w:szCs w:val="20"/>
        </w:rPr>
        <w:t>7;8:100058</w:t>
      </w:r>
      <w:proofErr w:type="gramEnd"/>
      <w:r w:rsidRPr="00F37021">
        <w:rPr>
          <w:rStyle w:val="docsum-journal-citation"/>
          <w:rFonts w:ascii="Arial" w:hAnsi="Arial" w:cs="Arial"/>
          <w:sz w:val="20"/>
          <w:szCs w:val="20"/>
        </w:rPr>
        <w:t xml:space="preserve">. </w:t>
      </w:r>
      <w:proofErr w:type="spellStart"/>
      <w:r w:rsidRPr="00F37021">
        <w:rPr>
          <w:rStyle w:val="docsum-journal-citation"/>
          <w:rFonts w:ascii="Arial" w:hAnsi="Arial" w:cs="Arial"/>
          <w:sz w:val="20"/>
          <w:szCs w:val="20"/>
        </w:rPr>
        <w:t>doi</w:t>
      </w:r>
      <w:proofErr w:type="spellEnd"/>
      <w:r w:rsidRPr="00F37021">
        <w:rPr>
          <w:rStyle w:val="docsum-journal-citation"/>
          <w:rFonts w:ascii="Arial" w:hAnsi="Arial" w:cs="Arial"/>
          <w:sz w:val="20"/>
          <w:szCs w:val="20"/>
        </w:rPr>
        <w:t xml:space="preserve">: 10.1016/j.metop.2020.100058. </w:t>
      </w:r>
      <w:proofErr w:type="spellStart"/>
      <w:r w:rsidRPr="00F37021">
        <w:rPr>
          <w:rStyle w:val="docsum-journal-citation"/>
          <w:rFonts w:ascii="Arial" w:hAnsi="Arial" w:cs="Arial"/>
          <w:sz w:val="20"/>
          <w:szCs w:val="20"/>
        </w:rPr>
        <w:t>eCollection</w:t>
      </w:r>
      <w:proofErr w:type="spellEnd"/>
      <w:r w:rsidRPr="00F37021">
        <w:rPr>
          <w:rStyle w:val="docsum-journal-citation"/>
          <w:rFonts w:ascii="Arial" w:hAnsi="Arial" w:cs="Arial"/>
          <w:sz w:val="20"/>
          <w:szCs w:val="20"/>
        </w:rPr>
        <w:t xml:space="preserve"> 2020 Dec.</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32995737. </w:t>
      </w:r>
      <w:hyperlink r:id="rId368" w:tgtFrame="_blank" w:history="1">
        <w:r w:rsidRPr="00F37021">
          <w:rPr>
            <w:rStyle w:val="docsum-journal-citation"/>
            <w:rFonts w:ascii="Arial" w:hAnsi="Arial" w:cs="Arial"/>
            <w:sz w:val="20"/>
            <w:szCs w:val="20"/>
          </w:rPr>
          <w:t>PMC7502331</w:t>
        </w:r>
      </w:hyperlink>
      <w:r w:rsidRPr="00F37021">
        <w:rPr>
          <w:rStyle w:val="docsum-journal-citation"/>
          <w:rFonts w:ascii="Arial" w:hAnsi="Arial" w:cs="Arial"/>
          <w:sz w:val="20"/>
          <w:szCs w:val="20"/>
        </w:rPr>
        <w:t>.</w:t>
      </w:r>
    </w:p>
    <w:p w14:paraId="30433BED" w14:textId="6ED29DC0"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Al-Kindi SG, Buzkova P, Shitole SG, Reiner AP, Garg PK, Gottdiener JS, Psaty BM, Kizer JR. </w:t>
      </w:r>
      <w:hyperlink r:id="rId369" w:history="1">
        <w:r w:rsidRPr="00257369">
          <w:rPr>
            <w:b/>
            <w:bCs/>
            <w:i/>
            <w:iCs/>
            <w:color w:val="303030"/>
            <w:shd w:val="clear" w:color="auto" w:fill="FFFFFF"/>
          </w:rPr>
          <w:t xml:space="preserve">Soluble CD14 and </w:t>
        </w:r>
        <w:r>
          <w:rPr>
            <w:b/>
            <w:bCs/>
            <w:i/>
            <w:iCs/>
            <w:color w:val="303030"/>
            <w:shd w:val="clear" w:color="auto" w:fill="FFFFFF"/>
          </w:rPr>
          <w:t>r</w:t>
        </w:r>
        <w:r w:rsidRPr="00257369">
          <w:rPr>
            <w:b/>
            <w:bCs/>
            <w:i/>
            <w:iCs/>
            <w:color w:val="303030"/>
            <w:shd w:val="clear" w:color="auto" w:fill="FFFFFF"/>
          </w:rPr>
          <w:t xml:space="preserve">isk of </w:t>
        </w:r>
        <w:r>
          <w:rPr>
            <w:b/>
            <w:bCs/>
            <w:i/>
            <w:iCs/>
            <w:color w:val="303030"/>
            <w:shd w:val="clear" w:color="auto" w:fill="FFFFFF"/>
          </w:rPr>
          <w:t>h</w:t>
        </w:r>
        <w:r w:rsidRPr="00257369">
          <w:rPr>
            <w:b/>
            <w:bCs/>
            <w:i/>
            <w:iCs/>
            <w:color w:val="303030"/>
            <w:shd w:val="clear" w:color="auto" w:fill="FFFFFF"/>
          </w:rPr>
          <w:t xml:space="preserve">eart </w:t>
        </w:r>
        <w:r>
          <w:rPr>
            <w:b/>
            <w:bCs/>
            <w:i/>
            <w:iCs/>
            <w:color w:val="303030"/>
            <w:shd w:val="clear" w:color="auto" w:fill="FFFFFF"/>
          </w:rPr>
          <w:t>f</w:t>
        </w:r>
        <w:r w:rsidRPr="00257369">
          <w:rPr>
            <w:b/>
            <w:bCs/>
            <w:i/>
            <w:iCs/>
            <w:color w:val="303030"/>
            <w:shd w:val="clear" w:color="auto" w:fill="FFFFFF"/>
          </w:rPr>
          <w:t xml:space="preserve">ailure and </w:t>
        </w:r>
        <w:r>
          <w:rPr>
            <w:b/>
            <w:bCs/>
            <w:i/>
            <w:iCs/>
            <w:color w:val="303030"/>
            <w:shd w:val="clear" w:color="auto" w:fill="FFFFFF"/>
          </w:rPr>
          <w:t>i</w:t>
        </w:r>
        <w:r w:rsidRPr="00257369">
          <w:rPr>
            <w:b/>
            <w:bCs/>
            <w:i/>
            <w:iCs/>
            <w:color w:val="303030"/>
            <w:shd w:val="clear" w:color="auto" w:fill="FFFFFF"/>
          </w:rPr>
          <w:t xml:space="preserve">ts </w:t>
        </w:r>
        <w:r>
          <w:rPr>
            <w:b/>
            <w:bCs/>
            <w:i/>
            <w:iCs/>
            <w:color w:val="303030"/>
            <w:shd w:val="clear" w:color="auto" w:fill="FFFFFF"/>
          </w:rPr>
          <w:t>s</w:t>
        </w:r>
        <w:r w:rsidRPr="00257369">
          <w:rPr>
            <w:b/>
            <w:bCs/>
            <w:i/>
            <w:iCs/>
            <w:color w:val="303030"/>
            <w:shd w:val="clear" w:color="auto" w:fill="FFFFFF"/>
          </w:rPr>
          <w:t xml:space="preserve">ubtypes in </w:t>
        </w:r>
        <w:r>
          <w:rPr>
            <w:b/>
            <w:bCs/>
            <w:i/>
            <w:iCs/>
            <w:color w:val="303030"/>
            <w:shd w:val="clear" w:color="auto" w:fill="FFFFFF"/>
          </w:rPr>
          <w:t>o</w:t>
        </w:r>
        <w:r w:rsidRPr="00257369">
          <w:rPr>
            <w:b/>
            <w:bCs/>
            <w:i/>
            <w:iCs/>
            <w:color w:val="303030"/>
            <w:shd w:val="clear" w:color="auto" w:fill="FFFFFF"/>
          </w:rPr>
          <w:t xml:space="preserve">lder </w:t>
        </w:r>
        <w:r>
          <w:rPr>
            <w:b/>
            <w:bCs/>
            <w:i/>
            <w:iCs/>
            <w:color w:val="303030"/>
            <w:shd w:val="clear" w:color="auto" w:fill="FFFFFF"/>
          </w:rPr>
          <w:t>a</w:t>
        </w:r>
        <w:r w:rsidRPr="00257369">
          <w:rPr>
            <w:b/>
            <w:bCs/>
            <w:i/>
            <w:iCs/>
            <w:color w:val="303030"/>
            <w:shd w:val="clear" w:color="auto" w:fill="FFFFFF"/>
          </w:rPr>
          <w:t xml:space="preserve">dults. </w:t>
        </w:r>
      </w:hyperlink>
      <w:r w:rsidRPr="00257369">
        <w:rPr>
          <w:rStyle w:val="labs-docsum-journal-citation"/>
          <w:rFonts w:ascii="Arial" w:hAnsi="Arial" w:cs="Arial"/>
          <w:sz w:val="20"/>
          <w:szCs w:val="20"/>
        </w:rPr>
        <w:t>J Card Fail.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26</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410-419.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32165348. </w:t>
      </w:r>
      <w:hyperlink r:id="rId370" w:tgtFrame="_blank" w:history="1">
        <w:r w:rsidRPr="003E51B5">
          <w:rPr>
            <w:rStyle w:val="citation-part"/>
            <w:rFonts w:ascii="Arial" w:hAnsi="Arial" w:cs="Arial"/>
            <w:sz w:val="20"/>
            <w:szCs w:val="20"/>
          </w:rPr>
          <w:t>PMC7245550</w:t>
        </w:r>
      </w:hyperlink>
      <w:r w:rsidRPr="003E51B5">
        <w:rPr>
          <w:rStyle w:val="citation-part"/>
          <w:rFonts w:ascii="Arial" w:hAnsi="Arial" w:cs="Arial"/>
          <w:sz w:val="20"/>
          <w:szCs w:val="20"/>
        </w:rPr>
        <w:t>.</w:t>
      </w:r>
    </w:p>
    <w:p w14:paraId="62337414" w14:textId="7ECCB52A" w:rsidR="00DB67E1" w:rsidRDefault="00DB67E1" w:rsidP="00DB67E1">
      <w:pPr>
        <w:rPr>
          <w:rFonts w:ascii="Arial" w:hAnsi="Arial" w:cs="Arial"/>
          <w:sz w:val="20"/>
          <w:szCs w:val="20"/>
        </w:rPr>
      </w:pPr>
      <w:r>
        <w:rPr>
          <w:rStyle w:val="docsum-authors"/>
          <w:rFonts w:ascii="Arial" w:hAnsi="Arial" w:cs="Arial"/>
          <w:sz w:val="20"/>
          <w:szCs w:val="20"/>
        </w:rPr>
        <w:t xml:space="preserve">Andrews RM, </w:t>
      </w:r>
      <w:proofErr w:type="spellStart"/>
      <w:r>
        <w:rPr>
          <w:rStyle w:val="docsum-authors"/>
          <w:rFonts w:ascii="Arial" w:hAnsi="Arial" w:cs="Arial"/>
          <w:sz w:val="20"/>
          <w:szCs w:val="20"/>
        </w:rPr>
        <w:t>Shpitser</w:t>
      </w:r>
      <w:proofErr w:type="spellEnd"/>
      <w:r>
        <w:rPr>
          <w:rStyle w:val="docsum-authors"/>
          <w:rFonts w:ascii="Arial" w:hAnsi="Arial" w:cs="Arial"/>
          <w:sz w:val="20"/>
          <w:szCs w:val="20"/>
        </w:rPr>
        <w:t xml:space="preserve"> I, Lopez O, Longstreth WT, Chaves PHM, Kuller L, Carlson MC. </w:t>
      </w:r>
      <w:r>
        <w:rPr>
          <w:rStyle w:val="docsum-authors"/>
          <w:b/>
          <w:bCs/>
          <w:i/>
          <w:iCs/>
        </w:rPr>
        <w:t>E</w:t>
      </w:r>
      <w:hyperlink r:id="rId371" w:history="1">
        <w:r>
          <w:rPr>
            <w:rStyle w:val="Hyperlink"/>
            <w:b/>
            <w:bCs/>
            <w:i/>
            <w:iCs/>
            <w:color w:val="auto"/>
          </w:rPr>
          <w:t xml:space="preserve">xamining the causal mediating role of brain pathology on the relationship between diabetes and cognitive impairment: the Cardiovascular Health Study. </w:t>
        </w:r>
      </w:hyperlink>
      <w:r>
        <w:rPr>
          <w:rStyle w:val="docsum-journal-citation"/>
          <w:rFonts w:ascii="Arial" w:hAnsi="Arial" w:cs="Arial"/>
          <w:sz w:val="20"/>
          <w:szCs w:val="20"/>
        </w:rPr>
        <w:t xml:space="preserve">J R Stat Soc Ser </w:t>
      </w:r>
      <w:proofErr w:type="gramStart"/>
      <w:r>
        <w:rPr>
          <w:rStyle w:val="docsum-journal-citation"/>
          <w:rFonts w:ascii="Arial" w:hAnsi="Arial" w:cs="Arial"/>
          <w:sz w:val="20"/>
          <w:szCs w:val="20"/>
        </w:rPr>
        <w:t>A</w:t>
      </w:r>
      <w:proofErr w:type="gramEnd"/>
      <w:r>
        <w:rPr>
          <w:rStyle w:val="docsum-journal-citation"/>
          <w:rFonts w:ascii="Arial" w:hAnsi="Arial" w:cs="Arial"/>
          <w:sz w:val="20"/>
          <w:szCs w:val="20"/>
        </w:rPr>
        <w:t xml:space="preserve"> Stat Soc. 2020 Oct. Vol. 183, issue 4, pp. 1705-1726. </w:t>
      </w:r>
      <w:r>
        <w:rPr>
          <w:rStyle w:val="citation-part"/>
          <w:rFonts w:ascii="Arial" w:hAnsi="Arial" w:cs="Arial"/>
          <w:sz w:val="20"/>
          <w:szCs w:val="20"/>
        </w:rPr>
        <w:t xml:space="preserve">PM: </w:t>
      </w:r>
      <w:r>
        <w:rPr>
          <w:rStyle w:val="docsum-pmid"/>
          <w:rFonts w:ascii="Arial" w:hAnsi="Arial" w:cs="Arial"/>
          <w:sz w:val="20"/>
          <w:szCs w:val="20"/>
        </w:rPr>
        <w:t>34321718.</w:t>
      </w:r>
      <w:r>
        <w:rPr>
          <w:rFonts w:ascii="Arial" w:hAnsi="Arial" w:cs="Arial"/>
          <w:sz w:val="20"/>
          <w:szCs w:val="20"/>
        </w:rPr>
        <w:t xml:space="preserve"> </w:t>
      </w:r>
      <w:r w:rsidRPr="00B85E7E">
        <w:rPr>
          <w:rFonts w:ascii="Arial" w:hAnsi="Arial" w:cs="Arial"/>
          <w:sz w:val="20"/>
          <w:szCs w:val="20"/>
        </w:rPr>
        <w:t xml:space="preserve">PMC8314961. </w:t>
      </w:r>
    </w:p>
    <w:p w14:paraId="1E5EAEF8" w14:textId="77777777" w:rsidR="0082298F" w:rsidRPr="00F20B60" w:rsidRDefault="0082298F" w:rsidP="0082298F">
      <w:pPr>
        <w:pStyle w:val="details"/>
        <w:rPr>
          <w:rFonts w:ascii="Arial" w:hAnsi="Arial" w:cs="Arial"/>
          <w:sz w:val="20"/>
          <w:szCs w:val="20"/>
        </w:rPr>
      </w:pPr>
      <w:r w:rsidRPr="00F20B60">
        <w:rPr>
          <w:rFonts w:ascii="Arial" w:hAnsi="Arial" w:cs="Arial"/>
          <w:sz w:val="20"/>
          <w:szCs w:val="20"/>
        </w:rPr>
        <w:t>Arbeev KG, Verhulst S, Steenstrup T, Kark JD, Bagley O, Kooperberg C, Reiner AP, Hwang SJ, Levy D, Fitzpatrick AL, Christensen K, Yashin AI, Aviv A.</w:t>
      </w:r>
      <w:r w:rsidRPr="004E2AE9">
        <w:rPr>
          <w:rFonts w:ascii="Arial" w:hAnsi="Arial" w:cs="Arial"/>
          <w:sz w:val="20"/>
          <w:szCs w:val="20"/>
        </w:rPr>
        <w:t xml:space="preserve"> </w:t>
      </w:r>
      <w:hyperlink r:id="rId372" w:history="1">
        <w:r w:rsidRPr="00F20B60">
          <w:rPr>
            <w:rFonts w:ascii="Arial" w:hAnsi="Arial" w:cs="Arial"/>
            <w:b/>
            <w:bCs/>
            <w:i/>
            <w:iCs/>
            <w:sz w:val="20"/>
            <w:szCs w:val="20"/>
          </w:rPr>
          <w:t xml:space="preserve">Association of </w:t>
        </w:r>
        <w:r>
          <w:rPr>
            <w:rFonts w:ascii="Arial" w:hAnsi="Arial" w:cs="Arial"/>
            <w:b/>
            <w:bCs/>
            <w:i/>
            <w:iCs/>
            <w:sz w:val="20"/>
            <w:szCs w:val="20"/>
          </w:rPr>
          <w:t>l</w:t>
        </w:r>
        <w:r w:rsidRPr="00F20B60">
          <w:rPr>
            <w:rFonts w:ascii="Arial" w:hAnsi="Arial" w:cs="Arial"/>
            <w:b/>
            <w:bCs/>
            <w:i/>
            <w:iCs/>
            <w:sz w:val="20"/>
            <w:szCs w:val="20"/>
          </w:rPr>
          <w:t xml:space="preserve">eukocyte </w:t>
        </w:r>
        <w:r>
          <w:rPr>
            <w:rFonts w:ascii="Arial" w:hAnsi="Arial" w:cs="Arial"/>
            <w:b/>
            <w:bCs/>
            <w:i/>
            <w:iCs/>
            <w:sz w:val="20"/>
            <w:szCs w:val="20"/>
          </w:rPr>
          <w:t>t</w:t>
        </w:r>
        <w:r w:rsidRPr="00F20B60">
          <w:rPr>
            <w:rFonts w:ascii="Arial" w:hAnsi="Arial" w:cs="Arial"/>
            <w:b/>
            <w:bCs/>
            <w:i/>
            <w:iCs/>
            <w:sz w:val="20"/>
            <w:szCs w:val="20"/>
          </w:rPr>
          <w:t xml:space="preserve">elomere </w:t>
        </w:r>
        <w:r>
          <w:rPr>
            <w:rFonts w:ascii="Arial" w:hAnsi="Arial" w:cs="Arial"/>
            <w:b/>
            <w:bCs/>
            <w:i/>
            <w:iCs/>
            <w:sz w:val="20"/>
            <w:szCs w:val="20"/>
          </w:rPr>
          <w:t>l</w:t>
        </w:r>
        <w:r w:rsidRPr="00F20B60">
          <w:rPr>
            <w:rFonts w:ascii="Arial" w:hAnsi="Arial" w:cs="Arial"/>
            <w:b/>
            <w:bCs/>
            <w:i/>
            <w:iCs/>
            <w:sz w:val="20"/>
            <w:szCs w:val="20"/>
          </w:rPr>
          <w:t xml:space="preserve">ength </w:t>
        </w:r>
        <w:r>
          <w:rPr>
            <w:rFonts w:ascii="Arial" w:hAnsi="Arial" w:cs="Arial"/>
            <w:b/>
            <w:bCs/>
            <w:i/>
            <w:iCs/>
            <w:sz w:val="20"/>
            <w:szCs w:val="20"/>
          </w:rPr>
          <w:t>w</w:t>
        </w:r>
        <w:r w:rsidRPr="00F20B60">
          <w:rPr>
            <w:rFonts w:ascii="Arial" w:hAnsi="Arial" w:cs="Arial"/>
            <w:b/>
            <w:bCs/>
            <w:i/>
            <w:iCs/>
            <w:sz w:val="20"/>
            <w:szCs w:val="20"/>
          </w:rPr>
          <w:t xml:space="preserve">ith </w:t>
        </w:r>
        <w:r>
          <w:rPr>
            <w:rFonts w:ascii="Arial" w:hAnsi="Arial" w:cs="Arial"/>
            <w:b/>
            <w:bCs/>
            <w:i/>
            <w:iCs/>
            <w:sz w:val="20"/>
            <w:szCs w:val="20"/>
          </w:rPr>
          <w:t>m</w:t>
        </w:r>
        <w:r w:rsidRPr="00F20B60">
          <w:rPr>
            <w:rFonts w:ascii="Arial" w:hAnsi="Arial" w:cs="Arial"/>
            <w:b/>
            <w:bCs/>
            <w:i/>
            <w:iCs/>
            <w:sz w:val="20"/>
            <w:szCs w:val="20"/>
          </w:rPr>
          <w:t xml:space="preserve">ortality </w:t>
        </w:r>
        <w:r>
          <w:rPr>
            <w:rFonts w:ascii="Arial" w:hAnsi="Arial" w:cs="Arial"/>
            <w:b/>
            <w:bCs/>
            <w:i/>
            <w:iCs/>
            <w:sz w:val="20"/>
            <w:szCs w:val="20"/>
          </w:rPr>
          <w:t>a</w:t>
        </w:r>
        <w:r w:rsidRPr="00F20B60">
          <w:rPr>
            <w:rFonts w:ascii="Arial" w:hAnsi="Arial" w:cs="Arial"/>
            <w:b/>
            <w:bCs/>
            <w:i/>
            <w:iCs/>
            <w:sz w:val="20"/>
            <w:szCs w:val="20"/>
          </w:rPr>
          <w:t xml:space="preserve">mong </w:t>
        </w:r>
        <w:r>
          <w:rPr>
            <w:rFonts w:ascii="Arial" w:hAnsi="Arial" w:cs="Arial"/>
            <w:b/>
            <w:bCs/>
            <w:i/>
            <w:iCs/>
            <w:sz w:val="20"/>
            <w:szCs w:val="20"/>
          </w:rPr>
          <w:t>a</w:t>
        </w:r>
        <w:r w:rsidRPr="00F20B60">
          <w:rPr>
            <w:rFonts w:ascii="Arial" w:hAnsi="Arial" w:cs="Arial"/>
            <w:b/>
            <w:bCs/>
            <w:i/>
            <w:iCs/>
            <w:sz w:val="20"/>
            <w:szCs w:val="20"/>
          </w:rPr>
          <w:t xml:space="preserve">dult </w:t>
        </w:r>
        <w:r>
          <w:rPr>
            <w:rFonts w:ascii="Arial" w:hAnsi="Arial" w:cs="Arial"/>
            <w:b/>
            <w:bCs/>
            <w:i/>
            <w:iCs/>
            <w:sz w:val="20"/>
            <w:szCs w:val="20"/>
          </w:rPr>
          <w:t>p</w:t>
        </w:r>
        <w:r w:rsidRPr="00F20B60">
          <w:rPr>
            <w:rFonts w:ascii="Arial" w:hAnsi="Arial" w:cs="Arial"/>
            <w:b/>
            <w:bCs/>
            <w:i/>
            <w:iCs/>
            <w:sz w:val="20"/>
            <w:szCs w:val="20"/>
          </w:rPr>
          <w:t xml:space="preserve">articipants in 3 </w:t>
        </w:r>
        <w:r>
          <w:rPr>
            <w:rFonts w:ascii="Arial" w:hAnsi="Arial" w:cs="Arial"/>
            <w:b/>
            <w:bCs/>
            <w:i/>
            <w:iCs/>
            <w:sz w:val="20"/>
            <w:szCs w:val="20"/>
          </w:rPr>
          <w:t>l</w:t>
        </w:r>
        <w:r w:rsidRPr="00F20B60">
          <w:rPr>
            <w:rFonts w:ascii="Arial" w:hAnsi="Arial" w:cs="Arial"/>
            <w:b/>
            <w:bCs/>
            <w:i/>
            <w:iCs/>
            <w:sz w:val="20"/>
            <w:szCs w:val="20"/>
          </w:rPr>
          <w:t xml:space="preserve">ongitudinal </w:t>
        </w:r>
        <w:r>
          <w:rPr>
            <w:rFonts w:ascii="Arial" w:hAnsi="Arial" w:cs="Arial"/>
            <w:b/>
            <w:bCs/>
            <w:i/>
            <w:iCs/>
            <w:sz w:val="20"/>
            <w:szCs w:val="20"/>
          </w:rPr>
          <w:t>s</w:t>
        </w:r>
        <w:r w:rsidRPr="00F20B60">
          <w:rPr>
            <w:rFonts w:ascii="Arial" w:hAnsi="Arial" w:cs="Arial"/>
            <w:b/>
            <w:bCs/>
            <w:i/>
            <w:iCs/>
            <w:sz w:val="20"/>
            <w:szCs w:val="20"/>
          </w:rPr>
          <w:t>tudies.</w:t>
        </w:r>
      </w:hyperlink>
      <w:r w:rsidRPr="00F20B60">
        <w:rPr>
          <w:rFonts w:ascii="Arial" w:hAnsi="Arial" w:cs="Arial"/>
          <w:b/>
          <w:bCs/>
          <w:i/>
          <w:iCs/>
          <w:sz w:val="20"/>
          <w:szCs w:val="20"/>
        </w:rPr>
        <w:t xml:space="preserve"> </w:t>
      </w:r>
      <w:r w:rsidRPr="00F20B60">
        <w:rPr>
          <w:rFonts w:ascii="Arial" w:hAnsi="Arial" w:cs="Arial"/>
          <w:sz w:val="20"/>
          <w:szCs w:val="20"/>
        </w:rPr>
        <w:t xml:space="preserve">JAMA </w:t>
      </w:r>
      <w:proofErr w:type="spellStart"/>
      <w:r w:rsidRPr="00F20B60">
        <w:rPr>
          <w:rFonts w:ascii="Arial" w:hAnsi="Arial" w:cs="Arial"/>
          <w:sz w:val="20"/>
          <w:szCs w:val="20"/>
        </w:rPr>
        <w:t>Netw</w:t>
      </w:r>
      <w:proofErr w:type="spellEnd"/>
      <w:r w:rsidRPr="00F20B60">
        <w:rPr>
          <w:rFonts w:ascii="Arial" w:hAnsi="Arial" w:cs="Arial"/>
          <w:sz w:val="20"/>
          <w:szCs w:val="20"/>
        </w:rPr>
        <w:t xml:space="preserve"> Open. 2020 Feb 5</w:t>
      </w:r>
      <w:r>
        <w:rPr>
          <w:rFonts w:ascii="Arial" w:hAnsi="Arial" w:cs="Arial"/>
          <w:sz w:val="20"/>
          <w:szCs w:val="20"/>
        </w:rPr>
        <w:t xml:space="preserve">. Vol. </w:t>
      </w:r>
      <w:r w:rsidRPr="00F20B60">
        <w:rPr>
          <w:rFonts w:ascii="Arial" w:hAnsi="Arial" w:cs="Arial"/>
          <w:sz w:val="20"/>
          <w:szCs w:val="20"/>
        </w:rPr>
        <w:t>3</w:t>
      </w:r>
      <w:r>
        <w:rPr>
          <w:rFonts w:ascii="Arial" w:hAnsi="Arial" w:cs="Arial"/>
          <w:sz w:val="20"/>
          <w:szCs w:val="20"/>
        </w:rPr>
        <w:t xml:space="preserve">, issue </w:t>
      </w:r>
      <w:r w:rsidRPr="00F20B60">
        <w:rPr>
          <w:rFonts w:ascii="Arial" w:hAnsi="Arial" w:cs="Arial"/>
          <w:sz w:val="20"/>
          <w:szCs w:val="20"/>
        </w:rPr>
        <w:t>2</w:t>
      </w:r>
      <w:r>
        <w:rPr>
          <w:rFonts w:ascii="Arial" w:hAnsi="Arial" w:cs="Arial"/>
          <w:sz w:val="20"/>
          <w:szCs w:val="20"/>
        </w:rPr>
        <w:t xml:space="preserve">, </w:t>
      </w:r>
      <w:r w:rsidRPr="00F20B60">
        <w:rPr>
          <w:rFonts w:ascii="Arial" w:hAnsi="Arial" w:cs="Arial"/>
          <w:sz w:val="20"/>
          <w:szCs w:val="20"/>
        </w:rPr>
        <w:t xml:space="preserve">e200023. </w:t>
      </w:r>
      <w:proofErr w:type="spellStart"/>
      <w:r w:rsidRPr="00F20B60">
        <w:rPr>
          <w:rFonts w:ascii="Arial" w:hAnsi="Arial" w:cs="Arial"/>
          <w:sz w:val="20"/>
          <w:szCs w:val="20"/>
        </w:rPr>
        <w:t>doi</w:t>
      </w:r>
      <w:proofErr w:type="spellEnd"/>
      <w:r w:rsidRPr="00F20B60">
        <w:rPr>
          <w:rFonts w:ascii="Arial" w:hAnsi="Arial" w:cs="Arial"/>
          <w:sz w:val="20"/>
          <w:szCs w:val="20"/>
        </w:rPr>
        <w:t>: 10.1001/jamanetworkopen.2020.0023.  PM: 32101305.</w:t>
      </w:r>
      <w:r w:rsidR="00766B56">
        <w:rPr>
          <w:rFonts w:ascii="Arial" w:hAnsi="Arial" w:cs="Arial"/>
          <w:sz w:val="20"/>
          <w:szCs w:val="20"/>
        </w:rPr>
        <w:t xml:space="preserve"> </w:t>
      </w:r>
      <w:hyperlink r:id="rId373" w:tgtFrame="_blank" w:history="1">
        <w:r w:rsidR="00766B56" w:rsidRPr="00766B56">
          <w:rPr>
            <w:rFonts w:ascii="Arial" w:hAnsi="Arial" w:cs="Arial"/>
            <w:sz w:val="20"/>
            <w:szCs w:val="20"/>
          </w:rPr>
          <w:t>PMC7137690</w:t>
        </w:r>
      </w:hyperlink>
      <w:r w:rsidR="00766B56" w:rsidRPr="00766B56">
        <w:rPr>
          <w:rFonts w:ascii="Arial" w:hAnsi="Arial" w:cs="Arial"/>
          <w:sz w:val="20"/>
          <w:szCs w:val="20"/>
        </w:rPr>
        <w:t>.</w:t>
      </w:r>
    </w:p>
    <w:p w14:paraId="316B1897" w14:textId="77777777" w:rsidR="00332428" w:rsidRDefault="00332428" w:rsidP="00332428">
      <w:pPr>
        <w:rPr>
          <w:rFonts w:ascii="Arial" w:hAnsi="Arial" w:cs="Arial"/>
          <w:sz w:val="20"/>
          <w:szCs w:val="20"/>
        </w:rPr>
      </w:pPr>
      <w:r w:rsidRPr="00D36734">
        <w:rPr>
          <w:rStyle w:val="docsum-authors"/>
          <w:rFonts w:ascii="Arial" w:hAnsi="Arial" w:cs="Arial"/>
          <w:sz w:val="20"/>
          <w:szCs w:val="20"/>
        </w:rPr>
        <w:t>Balte PP, Chaves PHM, Couper DJ, Enright P, Jacobs DR Jr, Kalhan R, Kronmal RA, Loehr LR, London SJ, Newman AB, O'Connor GT, Schwartz JE, Smith BM, Smith LJ, White WB, Yende S, Oelsner EC.</w:t>
      </w:r>
      <w:r w:rsidRPr="00D36734">
        <w:rPr>
          <w:rFonts w:ascii="Arial" w:hAnsi="Arial" w:cs="Arial"/>
          <w:sz w:val="20"/>
          <w:szCs w:val="20"/>
        </w:rPr>
        <w:t xml:space="preserve"> </w:t>
      </w:r>
      <w:hyperlink r:id="rId374" w:history="1">
        <w:r w:rsidRPr="00D36734">
          <w:rPr>
            <w:rStyle w:val="docsum-authors"/>
            <w:b/>
            <w:bCs/>
            <w:i/>
            <w:iCs/>
          </w:rPr>
          <w:t>Association of nonobstructive chronic bronchitis with respiratory health outcomes in adults.</w:t>
        </w:r>
        <w:r w:rsidRPr="00D36734">
          <w:rPr>
            <w:rStyle w:val="docsum-authors"/>
            <w:i/>
            <w:iCs/>
          </w:rPr>
          <w:t xml:space="preserve"> </w:t>
        </w:r>
      </w:hyperlink>
      <w:r w:rsidRPr="00D36734">
        <w:rPr>
          <w:rStyle w:val="docsum-journal-citation"/>
          <w:rFonts w:ascii="Arial" w:hAnsi="Arial" w:cs="Arial"/>
          <w:sz w:val="20"/>
          <w:szCs w:val="20"/>
        </w:rPr>
        <w:t>JAMA Intern Med. 2020 May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180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5</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676-686. </w:t>
      </w:r>
      <w:r w:rsidRPr="00D36734">
        <w:rPr>
          <w:rStyle w:val="citation-part"/>
          <w:rFonts w:ascii="Arial" w:hAnsi="Arial" w:cs="Arial"/>
          <w:sz w:val="20"/>
          <w:szCs w:val="20"/>
        </w:rPr>
        <w:t xml:space="preserve">PM: </w:t>
      </w:r>
      <w:r w:rsidRPr="00D36734">
        <w:rPr>
          <w:rStyle w:val="docsum-pmid"/>
          <w:rFonts w:ascii="Arial" w:hAnsi="Arial" w:cs="Arial"/>
          <w:sz w:val="20"/>
          <w:szCs w:val="20"/>
        </w:rPr>
        <w:t>32119036</w:t>
      </w:r>
      <w:r w:rsidR="00224C55">
        <w:rPr>
          <w:rStyle w:val="docsum-pmid"/>
          <w:rFonts w:ascii="Arial" w:hAnsi="Arial" w:cs="Arial"/>
          <w:sz w:val="20"/>
          <w:szCs w:val="20"/>
        </w:rPr>
        <w:t xml:space="preserve">. </w:t>
      </w:r>
      <w:r w:rsidR="00224C55" w:rsidRPr="00CB1885">
        <w:rPr>
          <w:rStyle w:val="docsum-pmid"/>
          <w:rFonts w:ascii="Arial" w:hAnsi="Arial" w:cs="Arial"/>
          <w:sz w:val="20"/>
          <w:szCs w:val="20"/>
        </w:rPr>
        <w:t>PMC7052787</w:t>
      </w:r>
      <w:r w:rsidR="00224C55">
        <w:rPr>
          <w:rStyle w:val="docsum-pmid"/>
          <w:rFonts w:ascii="Arial" w:hAnsi="Arial" w:cs="Arial"/>
          <w:sz w:val="20"/>
          <w:szCs w:val="20"/>
        </w:rPr>
        <w:t>.</w:t>
      </w:r>
      <w:r w:rsidRPr="00D36734">
        <w:rPr>
          <w:rFonts w:ascii="Arial" w:hAnsi="Arial" w:cs="Arial"/>
          <w:color w:val="FF0000"/>
          <w:sz w:val="20"/>
          <w:szCs w:val="20"/>
        </w:rPr>
        <w:t xml:space="preserve"> </w:t>
      </w:r>
    </w:p>
    <w:p w14:paraId="749B310B" w14:textId="77777777" w:rsidR="00A4325A" w:rsidRDefault="0082298F" w:rsidP="0082298F">
      <w:pPr>
        <w:pStyle w:val="details"/>
        <w:rPr>
          <w:rFonts w:ascii="Arial" w:hAnsi="Arial" w:cs="Arial"/>
          <w:sz w:val="20"/>
          <w:szCs w:val="20"/>
        </w:rPr>
      </w:pPr>
      <w:bookmarkStart w:id="39" w:name="_Hlk84851134"/>
      <w:r w:rsidRPr="004E2AE9">
        <w:rPr>
          <w:rFonts w:ascii="Arial" w:hAnsi="Arial" w:cs="Arial"/>
          <w:sz w:val="20"/>
          <w:szCs w:val="20"/>
        </w:rPr>
        <w:t xml:space="preserve">Barzilay JI, Buzkova P, Shlipak MG, Bansal N, Garimella P, Mukamal KJ. </w:t>
      </w:r>
      <w:hyperlink r:id="rId375" w:history="1">
        <w:r w:rsidRPr="000665C5">
          <w:rPr>
            <w:rFonts w:asciiTheme="minorHAnsi" w:hAnsiTheme="minorHAnsi" w:cstheme="minorBidi"/>
            <w:b/>
            <w:bCs/>
            <w:i/>
            <w:iCs/>
            <w:sz w:val="22"/>
            <w:szCs w:val="22"/>
          </w:rPr>
          <w:t xml:space="preserve">Hospitalization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ates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with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lbuminuria: The </w:t>
        </w:r>
        <w:r w:rsidRPr="00C636DB">
          <w:rPr>
            <w:rFonts w:asciiTheme="minorHAnsi" w:hAnsiTheme="minorHAnsi" w:cstheme="minorBidi"/>
            <w:b/>
            <w:bCs/>
            <w:i/>
            <w:iCs/>
            <w:sz w:val="22"/>
            <w:szCs w:val="22"/>
          </w:rPr>
          <w:t>Cardiovascular Health Study.</w:t>
        </w:r>
      </w:hyperlink>
      <w:r w:rsidRPr="004E2AE9">
        <w:rPr>
          <w:rFonts w:ascii="Arial" w:hAnsi="Arial" w:cs="Arial"/>
          <w:sz w:val="20"/>
          <w:szCs w:val="20"/>
        </w:rPr>
        <w:t xml:space="preserve"> J </w:t>
      </w:r>
      <w:proofErr w:type="spellStart"/>
      <w:r w:rsidRPr="004E2AE9">
        <w:rPr>
          <w:rFonts w:ascii="Arial" w:hAnsi="Arial" w:cs="Arial"/>
          <w:sz w:val="20"/>
          <w:szCs w:val="20"/>
        </w:rPr>
        <w:t>Gerontol</w:t>
      </w:r>
      <w:proofErr w:type="spellEnd"/>
      <w:r w:rsidRPr="004E2AE9">
        <w:rPr>
          <w:rFonts w:ascii="Arial" w:hAnsi="Arial" w:cs="Arial"/>
          <w:sz w:val="20"/>
          <w:szCs w:val="20"/>
        </w:rPr>
        <w:t xml:space="preserve"> </w:t>
      </w:r>
      <w:proofErr w:type="gramStart"/>
      <w:r w:rsidRPr="004E2AE9">
        <w:rPr>
          <w:rFonts w:ascii="Arial" w:hAnsi="Arial" w:cs="Arial"/>
          <w:sz w:val="20"/>
          <w:szCs w:val="20"/>
        </w:rPr>
        <w:t>A</w:t>
      </w:r>
      <w:proofErr w:type="gramEnd"/>
      <w:r w:rsidRPr="004E2AE9">
        <w:rPr>
          <w:rFonts w:ascii="Arial" w:hAnsi="Arial" w:cs="Arial"/>
          <w:sz w:val="20"/>
          <w:szCs w:val="20"/>
        </w:rPr>
        <w:t xml:space="preserve"> Biol Sci Med Sci. 2020 </w:t>
      </w:r>
      <w:r w:rsidR="008879E9" w:rsidRPr="008879E9">
        <w:rPr>
          <w:rFonts w:ascii="Arial" w:hAnsi="Arial" w:cs="Arial"/>
          <w:sz w:val="20"/>
          <w:szCs w:val="20"/>
        </w:rPr>
        <w:t>Nov 13</w:t>
      </w:r>
      <w:r w:rsidR="008879E9">
        <w:rPr>
          <w:rFonts w:ascii="Arial" w:hAnsi="Arial" w:cs="Arial"/>
          <w:sz w:val="20"/>
          <w:szCs w:val="20"/>
        </w:rPr>
        <w:t xml:space="preserve">. Vol. </w:t>
      </w:r>
      <w:r w:rsidR="008879E9" w:rsidRPr="008879E9">
        <w:rPr>
          <w:rFonts w:ascii="Arial" w:hAnsi="Arial" w:cs="Arial"/>
          <w:sz w:val="20"/>
          <w:szCs w:val="20"/>
        </w:rPr>
        <w:t>75</w:t>
      </w:r>
      <w:r w:rsidR="008879E9">
        <w:rPr>
          <w:rFonts w:ascii="Arial" w:hAnsi="Arial" w:cs="Arial"/>
          <w:sz w:val="20"/>
          <w:szCs w:val="20"/>
        </w:rPr>
        <w:t xml:space="preserve">, issue </w:t>
      </w:r>
      <w:r w:rsidR="008879E9" w:rsidRPr="008879E9">
        <w:rPr>
          <w:rFonts w:ascii="Arial" w:hAnsi="Arial" w:cs="Arial"/>
          <w:sz w:val="20"/>
          <w:szCs w:val="20"/>
        </w:rPr>
        <w:t>12</w:t>
      </w:r>
      <w:r w:rsidR="008879E9">
        <w:rPr>
          <w:rFonts w:ascii="Arial" w:hAnsi="Arial" w:cs="Arial"/>
          <w:sz w:val="20"/>
          <w:szCs w:val="20"/>
        </w:rPr>
        <w:t xml:space="preserve">, pp. </w:t>
      </w:r>
      <w:r w:rsidR="008879E9" w:rsidRPr="008879E9">
        <w:rPr>
          <w:rFonts w:ascii="Arial" w:hAnsi="Arial" w:cs="Arial"/>
          <w:sz w:val="20"/>
          <w:szCs w:val="20"/>
        </w:rPr>
        <w:t>2426-2433.</w:t>
      </w:r>
      <w:r w:rsidR="008879E9">
        <w:rPr>
          <w:rStyle w:val="docsum-journal-citation"/>
        </w:rPr>
        <w:t xml:space="preserve"> </w:t>
      </w:r>
      <w:r w:rsidRPr="004E2AE9">
        <w:rPr>
          <w:rFonts w:ascii="Arial" w:hAnsi="Arial" w:cs="Arial"/>
          <w:sz w:val="20"/>
          <w:szCs w:val="20"/>
        </w:rPr>
        <w:t>PM: 31968074.</w:t>
      </w:r>
      <w:r w:rsidR="00EA2C11">
        <w:rPr>
          <w:rFonts w:ascii="Arial" w:hAnsi="Arial" w:cs="Arial"/>
          <w:sz w:val="20"/>
          <w:szCs w:val="20"/>
        </w:rPr>
        <w:t xml:space="preserve"> </w:t>
      </w:r>
      <w:r w:rsidR="00EA2C11" w:rsidRPr="00EA2C11">
        <w:rPr>
          <w:rStyle w:val="docsum-pmid"/>
          <w:rFonts w:ascii="Arial" w:hAnsi="Arial" w:cs="Arial"/>
          <w:sz w:val="20"/>
          <w:szCs w:val="20"/>
        </w:rPr>
        <w:t>PMC7662181.</w:t>
      </w:r>
    </w:p>
    <w:bookmarkEnd w:id="39"/>
    <w:p w14:paraId="00B56B2F" w14:textId="45081855" w:rsidR="00332428" w:rsidRDefault="00332428" w:rsidP="0082298F">
      <w:pPr>
        <w:pStyle w:val="details"/>
        <w:rPr>
          <w:rFonts w:ascii="Arial" w:hAnsi="Arial" w:cs="Arial"/>
          <w:sz w:val="20"/>
          <w:szCs w:val="20"/>
        </w:rPr>
      </w:pPr>
      <w:r w:rsidRPr="00D36734">
        <w:rPr>
          <w:rStyle w:val="docsum-authors"/>
          <w:rFonts w:ascii="Arial" w:hAnsi="Arial" w:cs="Arial"/>
          <w:sz w:val="20"/>
          <w:szCs w:val="20"/>
        </w:rPr>
        <w:t xml:space="preserve">Bick AG, Weinstock JS, Nandakumar SK, Fulco CP, Bao EL, </w:t>
      </w:r>
      <w:proofErr w:type="spellStart"/>
      <w:r w:rsidRPr="00D36734">
        <w:rPr>
          <w:rStyle w:val="docsum-authors"/>
          <w:rFonts w:ascii="Arial" w:hAnsi="Arial" w:cs="Arial"/>
          <w:sz w:val="20"/>
          <w:szCs w:val="20"/>
        </w:rPr>
        <w:t>Zekavat</w:t>
      </w:r>
      <w:proofErr w:type="spellEnd"/>
      <w:r w:rsidRPr="00D36734">
        <w:rPr>
          <w:rStyle w:val="docsum-authors"/>
          <w:rFonts w:ascii="Arial" w:hAnsi="Arial" w:cs="Arial"/>
          <w:sz w:val="20"/>
          <w:szCs w:val="20"/>
        </w:rPr>
        <w:t xml:space="preserve"> SM, Szeto MD, Liao X, Leventhal MJ, Nasser J, Chang K, Laurie C, </w:t>
      </w:r>
      <w:proofErr w:type="spellStart"/>
      <w:r w:rsidRPr="00D36734">
        <w:rPr>
          <w:rStyle w:val="docsum-authors"/>
          <w:rFonts w:ascii="Arial" w:hAnsi="Arial" w:cs="Arial"/>
          <w:sz w:val="20"/>
          <w:szCs w:val="20"/>
        </w:rPr>
        <w:t>Burugula</w:t>
      </w:r>
      <w:proofErr w:type="spellEnd"/>
      <w:r w:rsidRPr="00D36734">
        <w:rPr>
          <w:rStyle w:val="docsum-authors"/>
          <w:rFonts w:ascii="Arial" w:hAnsi="Arial" w:cs="Arial"/>
          <w:sz w:val="20"/>
          <w:szCs w:val="20"/>
        </w:rPr>
        <w:t xml:space="preserve"> BB, Gibson CJ, Lin AE, Taub MA, </w:t>
      </w:r>
      <w:proofErr w:type="spellStart"/>
      <w:r w:rsidRPr="00D36734">
        <w:rPr>
          <w:rStyle w:val="docsum-authors"/>
          <w:rFonts w:ascii="Arial" w:hAnsi="Arial" w:cs="Arial"/>
          <w:sz w:val="20"/>
          <w:szCs w:val="20"/>
        </w:rPr>
        <w:t>Aguet</w:t>
      </w:r>
      <w:proofErr w:type="spellEnd"/>
      <w:r w:rsidRPr="00D36734">
        <w:rPr>
          <w:rStyle w:val="docsum-authors"/>
          <w:rFonts w:ascii="Arial" w:hAnsi="Arial" w:cs="Arial"/>
          <w:sz w:val="20"/>
          <w:szCs w:val="20"/>
        </w:rPr>
        <w:t xml:space="preserve"> F, </w:t>
      </w:r>
      <w:proofErr w:type="spellStart"/>
      <w:r w:rsidRPr="00D36734">
        <w:rPr>
          <w:rStyle w:val="docsum-authors"/>
          <w:rFonts w:ascii="Arial" w:hAnsi="Arial" w:cs="Arial"/>
          <w:sz w:val="20"/>
          <w:szCs w:val="20"/>
        </w:rPr>
        <w:t>Ardlie</w:t>
      </w:r>
      <w:proofErr w:type="spellEnd"/>
      <w:r w:rsidRPr="00D36734">
        <w:rPr>
          <w:rStyle w:val="docsum-authors"/>
          <w:rFonts w:ascii="Arial" w:hAnsi="Arial" w:cs="Arial"/>
          <w:sz w:val="20"/>
          <w:szCs w:val="20"/>
        </w:rPr>
        <w:t xml:space="preserve"> K, Mitchell BD, Barnes KC, Moscati A, </w:t>
      </w:r>
      <w:proofErr w:type="spellStart"/>
      <w:r w:rsidRPr="00D36734">
        <w:rPr>
          <w:rStyle w:val="docsum-authors"/>
          <w:rFonts w:ascii="Arial" w:hAnsi="Arial" w:cs="Arial"/>
          <w:sz w:val="20"/>
          <w:szCs w:val="20"/>
        </w:rPr>
        <w:t>Fornage</w:t>
      </w:r>
      <w:proofErr w:type="spellEnd"/>
      <w:r w:rsidRPr="00D36734">
        <w:rPr>
          <w:rStyle w:val="docsum-authors"/>
          <w:rFonts w:ascii="Arial" w:hAnsi="Arial" w:cs="Arial"/>
          <w:sz w:val="20"/>
          <w:szCs w:val="20"/>
        </w:rPr>
        <w:t xml:space="preserve"> M, Redline S, Psaty BM, Silverman EK, Weiss ST, Palmer ND, Vasan RS, Burchard EG, Kardia SLR, He J, Kaplan RC, Smith NL, Arnett DK, Schwartz DA, Correa A, de Andrade M, Guo X, Konkle BA, Custer B, Peralta JM, Gui H, Meyers DA, McGarvey ST, Chen IY, Shoemaker MB, Peyser PA, Broome JG, </w:t>
      </w:r>
      <w:proofErr w:type="spellStart"/>
      <w:r w:rsidRPr="00D36734">
        <w:rPr>
          <w:rStyle w:val="docsum-authors"/>
          <w:rFonts w:ascii="Arial" w:hAnsi="Arial" w:cs="Arial"/>
          <w:sz w:val="20"/>
          <w:szCs w:val="20"/>
        </w:rPr>
        <w:t>Gogarten</w:t>
      </w:r>
      <w:proofErr w:type="spellEnd"/>
      <w:r w:rsidRPr="00D36734">
        <w:rPr>
          <w:rStyle w:val="docsum-authors"/>
          <w:rFonts w:ascii="Arial" w:hAnsi="Arial" w:cs="Arial"/>
          <w:sz w:val="20"/>
          <w:szCs w:val="20"/>
        </w:rPr>
        <w:t xml:space="preserve"> SM, Wang FF, Wong Q, </w:t>
      </w:r>
      <w:proofErr w:type="spellStart"/>
      <w:r w:rsidRPr="00D36734">
        <w:rPr>
          <w:rStyle w:val="docsum-authors"/>
          <w:rFonts w:ascii="Arial" w:hAnsi="Arial" w:cs="Arial"/>
          <w:sz w:val="20"/>
          <w:szCs w:val="20"/>
        </w:rPr>
        <w:t>Montasser</w:t>
      </w:r>
      <w:proofErr w:type="spellEnd"/>
      <w:r w:rsidRPr="00D36734">
        <w:rPr>
          <w:rStyle w:val="docsum-authors"/>
          <w:rFonts w:ascii="Arial" w:hAnsi="Arial" w:cs="Arial"/>
          <w:sz w:val="20"/>
          <w:szCs w:val="20"/>
        </w:rPr>
        <w:t xml:space="preserve"> ME, Daya M, Kenny EE, North KE, Launer LJ, Cade BE, Bis JC, Cho MH, Lasky-Su J, Bowden DW, Cupples LA, Mak ACY, Becker LC, Smith JA, Kelly TN, </w:t>
      </w:r>
      <w:proofErr w:type="spellStart"/>
      <w:r w:rsidRPr="00D36734">
        <w:rPr>
          <w:rStyle w:val="docsum-authors"/>
          <w:rFonts w:ascii="Arial" w:hAnsi="Arial" w:cs="Arial"/>
          <w:sz w:val="20"/>
          <w:szCs w:val="20"/>
        </w:rPr>
        <w:t>Aslibekyan</w:t>
      </w:r>
      <w:proofErr w:type="spellEnd"/>
      <w:r w:rsidRPr="00D36734">
        <w:rPr>
          <w:rStyle w:val="docsum-authors"/>
          <w:rFonts w:ascii="Arial" w:hAnsi="Arial" w:cs="Arial"/>
          <w:sz w:val="20"/>
          <w:szCs w:val="20"/>
        </w:rPr>
        <w:t xml:space="preserve"> S, Heckbert SR, Tiwari HK, Yang IV, Heit JA, Lubitz SA, Johnsen JM, Curran JE, Wenzel SE, Weeks DE, Rao DC, Darbar D, Moon JY, Tracy RP, Buth EJ, Rafaels N, Loos RJF, Durda P, Liu Y, Hou L, Lee J, </w:t>
      </w:r>
      <w:proofErr w:type="spellStart"/>
      <w:r w:rsidRPr="00D36734">
        <w:rPr>
          <w:rStyle w:val="docsum-authors"/>
          <w:rFonts w:ascii="Arial" w:hAnsi="Arial" w:cs="Arial"/>
          <w:sz w:val="20"/>
          <w:szCs w:val="20"/>
        </w:rPr>
        <w:t>Kachroo</w:t>
      </w:r>
      <w:proofErr w:type="spellEnd"/>
      <w:r w:rsidRPr="00D36734">
        <w:rPr>
          <w:rStyle w:val="docsum-authors"/>
          <w:rFonts w:ascii="Arial" w:hAnsi="Arial" w:cs="Arial"/>
          <w:sz w:val="20"/>
          <w:szCs w:val="20"/>
        </w:rPr>
        <w:t xml:space="preserve"> P, Freedman BI, Levy D, Bielak LF, Hixson JE, Floyd JS, </w:t>
      </w:r>
      <w:r w:rsidRPr="00D36734">
        <w:rPr>
          <w:rStyle w:val="docsum-authors"/>
          <w:rFonts w:ascii="Arial" w:hAnsi="Arial" w:cs="Arial"/>
          <w:sz w:val="20"/>
          <w:szCs w:val="20"/>
        </w:rPr>
        <w:lastRenderedPageBreak/>
        <w:t xml:space="preserve">Whitsel EA, Ellinor PT, Irvin MR, </w:t>
      </w:r>
      <w:proofErr w:type="spellStart"/>
      <w:r w:rsidRPr="00D36734">
        <w:rPr>
          <w:rStyle w:val="docsum-authors"/>
          <w:rFonts w:ascii="Arial" w:hAnsi="Arial" w:cs="Arial"/>
          <w:sz w:val="20"/>
          <w:szCs w:val="20"/>
        </w:rPr>
        <w:t>Fingerlin</w:t>
      </w:r>
      <w:proofErr w:type="spellEnd"/>
      <w:r w:rsidRPr="00D36734">
        <w:rPr>
          <w:rStyle w:val="docsum-authors"/>
          <w:rFonts w:ascii="Arial" w:hAnsi="Arial" w:cs="Arial"/>
          <w:sz w:val="20"/>
          <w:szCs w:val="20"/>
        </w:rPr>
        <w:t xml:space="preserve"> TE, Raffield LM, </w:t>
      </w:r>
      <w:proofErr w:type="spellStart"/>
      <w:r w:rsidRPr="00D36734">
        <w:rPr>
          <w:rStyle w:val="docsum-authors"/>
          <w:rFonts w:ascii="Arial" w:hAnsi="Arial" w:cs="Arial"/>
          <w:sz w:val="20"/>
          <w:szCs w:val="20"/>
        </w:rPr>
        <w:t>Armasu</w:t>
      </w:r>
      <w:proofErr w:type="spellEnd"/>
      <w:r w:rsidRPr="00D36734">
        <w:rPr>
          <w:rStyle w:val="docsum-authors"/>
          <w:rFonts w:ascii="Arial" w:hAnsi="Arial" w:cs="Arial"/>
          <w:sz w:val="20"/>
          <w:szCs w:val="20"/>
        </w:rPr>
        <w:t xml:space="preserve"> SM, Wheeler MM, Sabino EC, </w:t>
      </w:r>
      <w:proofErr w:type="spellStart"/>
      <w:r w:rsidRPr="00D36734">
        <w:rPr>
          <w:rStyle w:val="docsum-authors"/>
          <w:rFonts w:ascii="Arial" w:hAnsi="Arial" w:cs="Arial"/>
          <w:sz w:val="20"/>
          <w:szCs w:val="20"/>
        </w:rPr>
        <w:t>Blangero</w:t>
      </w:r>
      <w:proofErr w:type="spellEnd"/>
      <w:r w:rsidRPr="00D36734">
        <w:rPr>
          <w:rStyle w:val="docsum-authors"/>
          <w:rFonts w:ascii="Arial" w:hAnsi="Arial" w:cs="Arial"/>
          <w:sz w:val="20"/>
          <w:szCs w:val="20"/>
        </w:rPr>
        <w:t xml:space="preserve"> J, Williams LK, Levy BD, Sheu WH, Roden DM, Boerwinkle E, Manson JE, Mathias RA, Desai P, Taylor KD, Johnson AD; NHLBI Trans-Omics for Precision Medicine Consortium, Auer PL, Kooperberg C, Laurie CC, Blackwell TW, Smith AV, Zhao H, Lange E, Lange L, Rich SS, Rotter JI, Wilson JG, Scheet P, Kitzman JO, Lander ES, </w:t>
      </w:r>
      <w:proofErr w:type="spellStart"/>
      <w:r w:rsidRPr="00D36734">
        <w:rPr>
          <w:rStyle w:val="docsum-authors"/>
          <w:rFonts w:ascii="Arial" w:hAnsi="Arial" w:cs="Arial"/>
          <w:sz w:val="20"/>
          <w:szCs w:val="20"/>
        </w:rPr>
        <w:t>Engreitz</w:t>
      </w:r>
      <w:proofErr w:type="spellEnd"/>
      <w:r w:rsidRPr="00D36734">
        <w:rPr>
          <w:rStyle w:val="docsum-authors"/>
          <w:rFonts w:ascii="Arial" w:hAnsi="Arial" w:cs="Arial"/>
          <w:sz w:val="20"/>
          <w:szCs w:val="20"/>
        </w:rPr>
        <w:t xml:space="preserve"> JM, Ebert BL, Reiner AP</w:t>
      </w:r>
      <w:r w:rsidR="002B7574">
        <w:rPr>
          <w:rStyle w:val="docsum-authors"/>
          <w:rFonts w:ascii="Arial" w:hAnsi="Arial" w:cs="Arial"/>
          <w:sz w:val="20"/>
          <w:szCs w:val="20"/>
        </w:rPr>
        <w:t xml:space="preserve"> </w:t>
      </w:r>
      <w:r w:rsidRPr="00D36734">
        <w:rPr>
          <w:rStyle w:val="docsum-authors"/>
          <w:rFonts w:ascii="Arial" w:hAnsi="Arial" w:cs="Arial"/>
          <w:sz w:val="20"/>
          <w:szCs w:val="20"/>
        </w:rPr>
        <w:t xml:space="preserve">Jaiswal S, </w:t>
      </w:r>
      <w:proofErr w:type="spellStart"/>
      <w:r w:rsidRPr="00D36734">
        <w:rPr>
          <w:rStyle w:val="docsum-authors"/>
          <w:rFonts w:ascii="Arial" w:hAnsi="Arial" w:cs="Arial"/>
          <w:sz w:val="20"/>
          <w:szCs w:val="20"/>
        </w:rPr>
        <w:t>Abecasis</w:t>
      </w:r>
      <w:proofErr w:type="spellEnd"/>
      <w:r w:rsidRPr="00D36734">
        <w:rPr>
          <w:rStyle w:val="docsum-authors"/>
          <w:rFonts w:ascii="Arial" w:hAnsi="Arial" w:cs="Arial"/>
          <w:sz w:val="20"/>
          <w:szCs w:val="20"/>
        </w:rPr>
        <w:t xml:space="preserve"> G, Sankaran VG, Kathiresan S, Natarajan P.</w:t>
      </w:r>
      <w:r w:rsidRPr="00D36734">
        <w:rPr>
          <w:rStyle w:val="docsum-journal-citation"/>
          <w:rFonts w:ascii="Arial" w:hAnsi="Arial" w:cs="Arial"/>
          <w:sz w:val="20"/>
          <w:szCs w:val="20"/>
        </w:rPr>
        <w:t xml:space="preserve"> </w:t>
      </w:r>
      <w:hyperlink r:id="rId376" w:history="1">
        <w:r w:rsidRPr="002B7574">
          <w:rPr>
            <w:rStyle w:val="Hyperlink"/>
            <w:rFonts w:ascii="Arial" w:hAnsi="Arial" w:cs="Arial"/>
            <w:b/>
            <w:bCs/>
            <w:i/>
            <w:iCs/>
            <w:sz w:val="20"/>
            <w:szCs w:val="20"/>
          </w:rPr>
          <w:t xml:space="preserve">Inherited causes of clonal </w:t>
        </w:r>
        <w:proofErr w:type="spellStart"/>
        <w:r w:rsidRPr="002B7574">
          <w:rPr>
            <w:rStyle w:val="Hyperlink"/>
            <w:rFonts w:ascii="Arial" w:hAnsi="Arial" w:cs="Arial"/>
            <w:b/>
            <w:bCs/>
            <w:i/>
            <w:iCs/>
            <w:sz w:val="20"/>
            <w:szCs w:val="20"/>
          </w:rPr>
          <w:t>haematopoiesis</w:t>
        </w:r>
        <w:proofErr w:type="spellEnd"/>
        <w:r w:rsidRPr="002B7574">
          <w:rPr>
            <w:rStyle w:val="Hyperlink"/>
            <w:rFonts w:ascii="Arial" w:hAnsi="Arial" w:cs="Arial"/>
            <w:b/>
            <w:bCs/>
            <w:i/>
            <w:iCs/>
            <w:sz w:val="20"/>
            <w:szCs w:val="20"/>
          </w:rPr>
          <w:t xml:space="preserve"> in 97,691 whole genomes</w:t>
        </w:r>
      </w:hyperlink>
      <w:r w:rsidRPr="00D36734">
        <w:rPr>
          <w:rStyle w:val="docsum-authors"/>
          <w:rFonts w:asciiTheme="minorHAnsi" w:hAnsiTheme="minorHAnsi" w:cstheme="minorBidi"/>
          <w:b/>
          <w:bCs/>
          <w:i/>
          <w:iCs/>
          <w:sz w:val="22"/>
          <w:szCs w:val="22"/>
        </w:rPr>
        <w:t xml:space="preserve">. </w:t>
      </w:r>
      <w:r w:rsidR="002B7574" w:rsidRPr="002B7574">
        <w:rPr>
          <w:rStyle w:val="docsum-authors"/>
          <w:rFonts w:asciiTheme="minorHAnsi" w:hAnsiTheme="minorHAnsi" w:cstheme="minorBidi"/>
          <w:sz w:val="22"/>
          <w:szCs w:val="22"/>
        </w:rPr>
        <w:t xml:space="preserve">Nature </w:t>
      </w:r>
      <w:r w:rsidRPr="00D36734">
        <w:rPr>
          <w:rStyle w:val="docsum-journal-citation"/>
          <w:rFonts w:ascii="Arial" w:hAnsi="Arial" w:cs="Arial"/>
          <w:sz w:val="20"/>
          <w:szCs w:val="20"/>
        </w:rPr>
        <w:t>2020 Oct</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586</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7831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763-768.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33057201</w:t>
      </w:r>
      <w:r w:rsidR="002B7574">
        <w:rPr>
          <w:rStyle w:val="docsum-pmid"/>
          <w:rFonts w:ascii="Arial" w:hAnsi="Arial" w:cs="Arial"/>
          <w:sz w:val="20"/>
          <w:szCs w:val="20"/>
        </w:rPr>
        <w:t xml:space="preserve">. </w:t>
      </w:r>
      <w:r w:rsidR="002B7574" w:rsidRPr="002B7574">
        <w:rPr>
          <w:rStyle w:val="docsum-pmid"/>
          <w:rFonts w:ascii="Arial" w:hAnsi="Arial" w:cs="Arial"/>
          <w:sz w:val="20"/>
          <w:szCs w:val="20"/>
        </w:rPr>
        <w:t>PMC7944936</w:t>
      </w:r>
      <w:r w:rsidR="002B7574">
        <w:rPr>
          <w:rStyle w:val="docsum-pmid"/>
          <w:rFonts w:ascii="Arial" w:hAnsi="Arial" w:cs="Arial"/>
          <w:sz w:val="20"/>
          <w:szCs w:val="20"/>
        </w:rPr>
        <w:t>.</w:t>
      </w:r>
    </w:p>
    <w:p w14:paraId="4ADDAB09" w14:textId="77777777" w:rsidR="008A6433" w:rsidRDefault="008A6433" w:rsidP="008A6433">
      <w:pPr>
        <w:pStyle w:val="Title2"/>
        <w:rPr>
          <w:rStyle w:val="docsum-pmid"/>
          <w:rFonts w:ascii="Arial" w:hAnsi="Arial" w:cs="Arial"/>
          <w:sz w:val="20"/>
          <w:szCs w:val="20"/>
        </w:rPr>
      </w:pPr>
      <w:r w:rsidRPr="00F37021">
        <w:rPr>
          <w:rStyle w:val="docsum-authors"/>
          <w:rFonts w:ascii="Arial" w:hAnsi="Arial" w:cs="Arial"/>
          <w:sz w:val="20"/>
          <w:szCs w:val="20"/>
        </w:rPr>
        <w:t xml:space="preserve">Boyle CP, Raji CA, Erickson KI, Lopez OL, Becker JT, Gach HM, Kuller LH, Longstreth W Jr, Carmichael OT, Riedel BC, Thompson PM. </w:t>
      </w:r>
      <w:r w:rsidRPr="00F37021">
        <w:rPr>
          <w:rStyle w:val="identifier"/>
          <w:rFonts w:ascii="Arial" w:hAnsi="Arial" w:cs="Arial"/>
          <w:b/>
          <w:bCs/>
          <w:i/>
          <w:iCs/>
          <w:sz w:val="20"/>
          <w:szCs w:val="20"/>
        </w:rPr>
        <w:t>Estrogen, brain structure, and cognition in postmenopausal women</w:t>
      </w:r>
      <w:r w:rsidRPr="00F37021">
        <w:rPr>
          <w:rStyle w:val="identifier"/>
          <w:rFonts w:ascii="Arial" w:hAnsi="Arial" w:cs="Arial"/>
          <w:sz w:val="20"/>
          <w:szCs w:val="20"/>
        </w:rPr>
        <w:t xml:space="preserve">. </w:t>
      </w:r>
      <w:r w:rsidRPr="00F37021">
        <w:rPr>
          <w:rStyle w:val="docsum-journal-citation"/>
          <w:rFonts w:ascii="Arial" w:hAnsi="Arial" w:cs="Arial"/>
          <w:sz w:val="20"/>
          <w:szCs w:val="20"/>
        </w:rPr>
        <w:t xml:space="preserve">Hum Brain Mapp. 2020 Sep 10. </w:t>
      </w:r>
      <w:proofErr w:type="spellStart"/>
      <w:r w:rsidRPr="00F37021">
        <w:rPr>
          <w:rStyle w:val="docsum-journal-citation"/>
          <w:rFonts w:ascii="Arial" w:hAnsi="Arial" w:cs="Arial"/>
          <w:sz w:val="20"/>
          <w:szCs w:val="20"/>
        </w:rPr>
        <w:t>doi</w:t>
      </w:r>
      <w:proofErr w:type="spellEnd"/>
      <w:r w:rsidRPr="00F37021">
        <w:rPr>
          <w:rStyle w:val="docsum-journal-citation"/>
          <w:rFonts w:ascii="Arial" w:hAnsi="Arial" w:cs="Arial"/>
          <w:sz w:val="20"/>
          <w:szCs w:val="20"/>
        </w:rPr>
        <w:t>: 10.1002/hbm.25200.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32910516.</w:t>
      </w:r>
      <w:r w:rsidR="00EA2C11">
        <w:rPr>
          <w:rStyle w:val="docsum-pmid"/>
          <w:rFonts w:ascii="Arial" w:hAnsi="Arial" w:cs="Arial"/>
          <w:sz w:val="20"/>
          <w:szCs w:val="20"/>
        </w:rPr>
        <w:t xml:space="preserve"> </w:t>
      </w:r>
      <w:r w:rsidR="00EA2C11" w:rsidRPr="00EA2C11">
        <w:rPr>
          <w:rStyle w:val="docsum-pmid"/>
          <w:rFonts w:ascii="Arial" w:hAnsi="Arial" w:cs="Arial"/>
          <w:sz w:val="20"/>
          <w:szCs w:val="20"/>
        </w:rPr>
        <w:t>PMC7721237</w:t>
      </w:r>
      <w:r w:rsidR="00EA2C11">
        <w:rPr>
          <w:rStyle w:val="docsum-pmid"/>
          <w:rFonts w:ascii="Arial" w:hAnsi="Arial" w:cs="Arial"/>
          <w:sz w:val="20"/>
          <w:szCs w:val="20"/>
        </w:rPr>
        <w:t>.</w:t>
      </w:r>
    </w:p>
    <w:p w14:paraId="34F7649E" w14:textId="77777777" w:rsidR="008A6433" w:rsidRDefault="008A6433" w:rsidP="008A6433">
      <w:pPr>
        <w:pStyle w:val="Title2"/>
        <w:rPr>
          <w:rFonts w:ascii="Arial" w:hAnsi="Arial" w:cs="Arial"/>
          <w:sz w:val="20"/>
          <w:szCs w:val="20"/>
        </w:rPr>
      </w:pPr>
      <w:r w:rsidRPr="00F37021">
        <w:rPr>
          <w:rStyle w:val="docsum-authors"/>
          <w:rFonts w:ascii="Arial" w:hAnsi="Arial" w:cs="Arial"/>
          <w:sz w:val="20"/>
          <w:szCs w:val="20"/>
        </w:rPr>
        <w:t xml:space="preserve">Castellani CA, Longchamps RJ, Sumpter JA, Newcomb CE, Lane JA, Grove ML, Bressler J, Brody JA, Floyd JS, Bartz TM, Taylor KD, Wang P, Tin A, Coresh J, Pankow JS, </w:t>
      </w:r>
      <w:proofErr w:type="spellStart"/>
      <w:r w:rsidRPr="00F37021">
        <w:rPr>
          <w:rStyle w:val="docsum-authors"/>
          <w:rFonts w:ascii="Arial" w:hAnsi="Arial" w:cs="Arial"/>
          <w:sz w:val="20"/>
          <w:szCs w:val="20"/>
        </w:rPr>
        <w:t>Fornage</w:t>
      </w:r>
      <w:proofErr w:type="spellEnd"/>
      <w:r w:rsidRPr="00F37021">
        <w:rPr>
          <w:rStyle w:val="docsum-authors"/>
          <w:rFonts w:ascii="Arial" w:hAnsi="Arial" w:cs="Arial"/>
          <w:sz w:val="20"/>
          <w:szCs w:val="20"/>
        </w:rPr>
        <w:t xml:space="preserve"> M, </w:t>
      </w:r>
      <w:proofErr w:type="spellStart"/>
      <w:r w:rsidRPr="00F37021">
        <w:rPr>
          <w:rStyle w:val="docsum-authors"/>
          <w:rFonts w:ascii="Arial" w:hAnsi="Arial" w:cs="Arial"/>
          <w:sz w:val="20"/>
          <w:szCs w:val="20"/>
        </w:rPr>
        <w:t>Guallar</w:t>
      </w:r>
      <w:proofErr w:type="spellEnd"/>
      <w:r w:rsidRPr="00F37021">
        <w:rPr>
          <w:rStyle w:val="docsum-authors"/>
          <w:rFonts w:ascii="Arial" w:hAnsi="Arial" w:cs="Arial"/>
          <w:sz w:val="20"/>
          <w:szCs w:val="20"/>
        </w:rPr>
        <w:t xml:space="preserve"> E, O'Rourke B, Pankratz N, Liu C, Levy D, Sotoodehnia N, Boerwinkle E, Arking DE. </w:t>
      </w:r>
      <w:hyperlink r:id="rId377" w:history="1">
        <w:r w:rsidRPr="00F37021">
          <w:rPr>
            <w:rStyle w:val="identifier"/>
            <w:rFonts w:ascii="Arial" w:hAnsi="Arial" w:cs="Arial"/>
            <w:b/>
            <w:bCs/>
            <w:i/>
            <w:iCs/>
            <w:sz w:val="20"/>
            <w:szCs w:val="20"/>
          </w:rPr>
          <w:t xml:space="preserve">Mitochondrial DNA copy number can influence mortality and cardiovascular disease via methylation of nuclear DNA </w:t>
        </w:r>
        <w:proofErr w:type="spellStart"/>
        <w:r w:rsidRPr="00F37021">
          <w:rPr>
            <w:rStyle w:val="identifier"/>
            <w:rFonts w:ascii="Arial" w:hAnsi="Arial" w:cs="Arial"/>
            <w:b/>
            <w:bCs/>
            <w:i/>
            <w:iCs/>
            <w:sz w:val="20"/>
            <w:szCs w:val="20"/>
          </w:rPr>
          <w:t>CpGs</w:t>
        </w:r>
        <w:proofErr w:type="spellEnd"/>
        <w:r w:rsidRPr="00F37021">
          <w:rPr>
            <w:rStyle w:val="identifier"/>
            <w:rFonts w:ascii="Arial" w:hAnsi="Arial" w:cs="Arial"/>
            <w:sz w:val="20"/>
            <w:szCs w:val="20"/>
          </w:rPr>
          <w:t>.</w:t>
        </w:r>
      </w:hyperlink>
      <w:r w:rsidRPr="00F37021">
        <w:rPr>
          <w:rStyle w:val="identifier"/>
          <w:rFonts w:ascii="Arial" w:hAnsi="Arial" w:cs="Arial"/>
          <w:sz w:val="20"/>
          <w:szCs w:val="20"/>
        </w:rPr>
        <w:t xml:space="preserve"> Genome Med. 2020 Sep 28</w:t>
      </w:r>
      <w:r>
        <w:rPr>
          <w:rStyle w:val="identifier"/>
          <w:rFonts w:ascii="Arial" w:hAnsi="Arial" w:cs="Arial"/>
          <w:sz w:val="20"/>
          <w:szCs w:val="20"/>
        </w:rPr>
        <w:t xml:space="preserve">. Vol. </w:t>
      </w:r>
      <w:r w:rsidRPr="00F37021">
        <w:rPr>
          <w:rStyle w:val="identifier"/>
          <w:rFonts w:ascii="Arial" w:hAnsi="Arial" w:cs="Arial"/>
          <w:sz w:val="20"/>
          <w:szCs w:val="20"/>
        </w:rPr>
        <w:t>12</w:t>
      </w:r>
      <w:r>
        <w:rPr>
          <w:rStyle w:val="identifier"/>
          <w:rFonts w:ascii="Arial" w:hAnsi="Arial" w:cs="Arial"/>
          <w:sz w:val="20"/>
          <w:szCs w:val="20"/>
        </w:rPr>
        <w:t xml:space="preserve">, issue </w:t>
      </w:r>
      <w:r w:rsidRPr="00F37021">
        <w:rPr>
          <w:rStyle w:val="identifier"/>
          <w:rFonts w:ascii="Arial" w:hAnsi="Arial" w:cs="Arial"/>
          <w:sz w:val="20"/>
          <w:szCs w:val="20"/>
        </w:rPr>
        <w:t xml:space="preserve">1:84. </w:t>
      </w:r>
      <w:proofErr w:type="spellStart"/>
      <w:r w:rsidRPr="00F37021">
        <w:rPr>
          <w:rStyle w:val="identifier"/>
          <w:rFonts w:ascii="Arial" w:hAnsi="Arial" w:cs="Arial"/>
          <w:sz w:val="20"/>
          <w:szCs w:val="20"/>
        </w:rPr>
        <w:t>doi</w:t>
      </w:r>
      <w:proofErr w:type="spellEnd"/>
      <w:r w:rsidRPr="00F37021">
        <w:rPr>
          <w:rStyle w:val="identifier"/>
          <w:rFonts w:ascii="Arial" w:hAnsi="Arial" w:cs="Arial"/>
          <w:sz w:val="20"/>
          <w:szCs w:val="20"/>
        </w:rPr>
        <w:t xml:space="preserve">: 10.1186/s13073-020-00778-7. PM: 32988399. </w:t>
      </w:r>
      <w:hyperlink r:id="rId378" w:tgtFrame="_blank" w:history="1">
        <w:r w:rsidRPr="00F37021">
          <w:rPr>
            <w:rStyle w:val="identifier"/>
            <w:rFonts w:ascii="Arial" w:hAnsi="Arial" w:cs="Arial"/>
            <w:sz w:val="20"/>
            <w:szCs w:val="20"/>
          </w:rPr>
          <w:t>PMC7523322</w:t>
        </w:r>
      </w:hyperlink>
      <w:r w:rsidRPr="00F37021">
        <w:rPr>
          <w:rStyle w:val="identifier"/>
          <w:rFonts w:ascii="Arial" w:hAnsi="Arial" w:cs="Arial"/>
          <w:sz w:val="20"/>
          <w:szCs w:val="20"/>
        </w:rPr>
        <w:t>.</w:t>
      </w:r>
    </w:p>
    <w:p w14:paraId="11DBD95E" w14:textId="77777777" w:rsidR="0019517B" w:rsidRDefault="0019517B" w:rsidP="0019517B">
      <w:pPr>
        <w:rPr>
          <w:rStyle w:val="docsum-pmid"/>
          <w:rFonts w:ascii="Arial" w:hAnsi="Arial" w:cs="Arial"/>
          <w:sz w:val="20"/>
          <w:szCs w:val="20"/>
        </w:rPr>
      </w:pPr>
      <w:r w:rsidRPr="002B7574">
        <w:rPr>
          <w:rStyle w:val="labs-docsum-authors"/>
          <w:rFonts w:ascii="Arial" w:hAnsi="Arial" w:cs="Arial"/>
          <w:sz w:val="20"/>
          <w:szCs w:val="20"/>
        </w:rPr>
        <w:t xml:space="preserve">Cawthon PM, Manini T, Patel SM, Newman A, </w:t>
      </w:r>
      <w:proofErr w:type="spellStart"/>
      <w:r w:rsidRPr="002B7574">
        <w:rPr>
          <w:rStyle w:val="labs-docsum-authors"/>
          <w:rFonts w:ascii="Arial" w:hAnsi="Arial" w:cs="Arial"/>
          <w:sz w:val="20"/>
          <w:szCs w:val="20"/>
        </w:rPr>
        <w:t>Travison</w:t>
      </w:r>
      <w:proofErr w:type="spellEnd"/>
      <w:r w:rsidRPr="002B7574">
        <w:rPr>
          <w:rStyle w:val="labs-docsum-authors"/>
          <w:rFonts w:ascii="Arial" w:hAnsi="Arial" w:cs="Arial"/>
          <w:sz w:val="20"/>
          <w:szCs w:val="20"/>
        </w:rPr>
        <w:t xml:space="preserve"> T, Kiel DP, Santanasto AJ, Ensrud KE, Xue QL, Shardell M, </w:t>
      </w:r>
      <w:proofErr w:type="spellStart"/>
      <w:r w:rsidRPr="002B7574">
        <w:rPr>
          <w:rStyle w:val="labs-docsum-authors"/>
          <w:rFonts w:ascii="Arial" w:hAnsi="Arial" w:cs="Arial"/>
          <w:sz w:val="20"/>
          <w:szCs w:val="20"/>
        </w:rPr>
        <w:t>Duchowny</w:t>
      </w:r>
      <w:proofErr w:type="spellEnd"/>
      <w:r w:rsidRPr="002B7574">
        <w:rPr>
          <w:rStyle w:val="labs-docsum-authors"/>
          <w:rFonts w:ascii="Arial" w:hAnsi="Arial" w:cs="Arial"/>
          <w:sz w:val="20"/>
          <w:szCs w:val="20"/>
        </w:rPr>
        <w:t xml:space="preserve"> K, Erlandson KM, </w:t>
      </w:r>
      <w:proofErr w:type="spellStart"/>
      <w:r w:rsidRPr="002B7574">
        <w:rPr>
          <w:rStyle w:val="labs-docsum-authors"/>
          <w:rFonts w:ascii="Arial" w:hAnsi="Arial" w:cs="Arial"/>
          <w:sz w:val="20"/>
          <w:szCs w:val="20"/>
        </w:rPr>
        <w:t>Pencina</w:t>
      </w:r>
      <w:proofErr w:type="spellEnd"/>
      <w:r w:rsidRPr="002B7574">
        <w:rPr>
          <w:rStyle w:val="labs-docsum-authors"/>
          <w:rFonts w:ascii="Arial" w:hAnsi="Arial" w:cs="Arial"/>
          <w:sz w:val="20"/>
          <w:szCs w:val="20"/>
        </w:rPr>
        <w:t xml:space="preserve"> KM, Fielding RA, Magaziner J, Kwok T, Karlsson M, Ohlsson C, </w:t>
      </w:r>
      <w:proofErr w:type="spellStart"/>
      <w:r w:rsidRPr="002B7574">
        <w:rPr>
          <w:rStyle w:val="labs-docsum-authors"/>
          <w:rFonts w:ascii="Arial" w:hAnsi="Arial" w:cs="Arial"/>
          <w:sz w:val="20"/>
          <w:szCs w:val="20"/>
        </w:rPr>
        <w:t>Mellström</w:t>
      </w:r>
      <w:proofErr w:type="spellEnd"/>
      <w:r w:rsidRPr="002B7574">
        <w:rPr>
          <w:rStyle w:val="labs-docsum-authors"/>
          <w:rFonts w:ascii="Arial" w:hAnsi="Arial" w:cs="Arial"/>
          <w:sz w:val="20"/>
          <w:szCs w:val="20"/>
        </w:rPr>
        <w:t xml:space="preserve"> D, Hirani V, Ribom E, Correa-de-Araujo R, Bhasin S.   </w:t>
      </w:r>
      <w:hyperlink r:id="rId379" w:history="1">
        <w:r w:rsidRPr="002B7574">
          <w:rPr>
            <w:rFonts w:ascii="Arial" w:hAnsi="Arial" w:cs="Arial"/>
            <w:b/>
            <w:bCs/>
            <w:i/>
            <w:iCs/>
            <w:color w:val="303030"/>
            <w:sz w:val="20"/>
            <w:szCs w:val="20"/>
            <w:shd w:val="clear" w:color="auto" w:fill="FFFFFF"/>
          </w:rPr>
          <w:t xml:space="preserve">Putative cut-points in sarcopenia components and incident adverse health outcomes: an SDOC analysis. </w:t>
        </w:r>
      </w:hyperlink>
      <w:r w:rsidRPr="002B7574">
        <w:rPr>
          <w:rFonts w:ascii="Arial" w:hAnsi="Arial" w:cs="Arial"/>
          <w:b/>
          <w:bCs/>
          <w:i/>
          <w:iCs/>
          <w:color w:val="303030"/>
          <w:sz w:val="20"/>
          <w:szCs w:val="20"/>
          <w:shd w:val="clear" w:color="auto" w:fill="FFFFFF"/>
        </w:rPr>
        <w:t xml:space="preserve"> </w:t>
      </w:r>
      <w:r w:rsidRPr="002B7574">
        <w:rPr>
          <w:rStyle w:val="labs-docsum-journal-citation"/>
          <w:rFonts w:ascii="Arial" w:hAnsi="Arial" w:cs="Arial"/>
          <w:sz w:val="20"/>
          <w:szCs w:val="20"/>
        </w:rPr>
        <w:t xml:space="preserve">J Am </w:t>
      </w:r>
      <w:proofErr w:type="spellStart"/>
      <w:r w:rsidRPr="002B7574">
        <w:rPr>
          <w:rStyle w:val="labs-docsum-journal-citation"/>
          <w:rFonts w:ascii="Arial" w:hAnsi="Arial" w:cs="Arial"/>
          <w:sz w:val="20"/>
          <w:szCs w:val="20"/>
        </w:rPr>
        <w:t>Geriatr</w:t>
      </w:r>
      <w:proofErr w:type="spellEnd"/>
      <w:r w:rsidRPr="002B7574">
        <w:rPr>
          <w:rStyle w:val="labs-docsum-journal-citation"/>
          <w:rFonts w:ascii="Arial" w:hAnsi="Arial" w:cs="Arial"/>
          <w:sz w:val="20"/>
          <w:szCs w:val="20"/>
        </w:rPr>
        <w:t xml:space="preserve"> Soc. 2020 Jul 7. </w:t>
      </w:r>
      <w:proofErr w:type="spellStart"/>
      <w:r w:rsidRPr="002B7574">
        <w:rPr>
          <w:rStyle w:val="labs-docsum-journal-citation"/>
          <w:rFonts w:ascii="Arial" w:hAnsi="Arial" w:cs="Arial"/>
          <w:sz w:val="20"/>
          <w:szCs w:val="20"/>
        </w:rPr>
        <w:t>doi</w:t>
      </w:r>
      <w:proofErr w:type="spellEnd"/>
      <w:r w:rsidRPr="002B7574">
        <w:rPr>
          <w:rStyle w:val="labs-docsum-journal-citation"/>
          <w:rFonts w:ascii="Arial" w:hAnsi="Arial" w:cs="Arial"/>
          <w:sz w:val="20"/>
          <w:szCs w:val="20"/>
        </w:rPr>
        <w:t>: 10.1111/jgs.16517. Online ahead of print.</w:t>
      </w:r>
      <w:r w:rsidRPr="002B7574">
        <w:rPr>
          <w:rFonts w:ascii="Arial" w:hAnsi="Arial" w:cs="Arial"/>
          <w:sz w:val="20"/>
          <w:szCs w:val="20"/>
        </w:rPr>
        <w:t xml:space="preserve"> </w:t>
      </w:r>
      <w:r w:rsidRPr="002B7574">
        <w:rPr>
          <w:rStyle w:val="citation-part"/>
          <w:rFonts w:ascii="Arial" w:hAnsi="Arial" w:cs="Arial"/>
          <w:sz w:val="20"/>
          <w:szCs w:val="20"/>
        </w:rPr>
        <w:t xml:space="preserve">PM: </w:t>
      </w:r>
      <w:r w:rsidRPr="002B7574">
        <w:rPr>
          <w:rStyle w:val="docsum-pmid"/>
          <w:rFonts w:ascii="Arial" w:hAnsi="Arial" w:cs="Arial"/>
          <w:sz w:val="20"/>
          <w:szCs w:val="20"/>
        </w:rPr>
        <w:t xml:space="preserve">32633824. </w:t>
      </w:r>
      <w:hyperlink r:id="rId380" w:tgtFrame="_blank" w:history="1">
        <w:bookmarkStart w:id="40" w:name="_Hlk61379413"/>
        <w:r w:rsidR="00EA2C11" w:rsidRPr="002B7574">
          <w:rPr>
            <w:rStyle w:val="docsum-pmid"/>
            <w:rFonts w:ascii="Arial" w:hAnsi="Arial" w:cs="Arial"/>
            <w:sz w:val="20"/>
            <w:szCs w:val="20"/>
          </w:rPr>
          <w:t>PMC7508260.</w:t>
        </w:r>
        <w:bookmarkEnd w:id="40"/>
        <w:r w:rsidR="00EA2C11" w:rsidRPr="00EA2C11">
          <w:rPr>
            <w:rStyle w:val="docsum-pmid"/>
            <w:rFonts w:ascii="Arial" w:hAnsi="Arial" w:cs="Arial"/>
            <w:sz w:val="20"/>
            <w:szCs w:val="20"/>
          </w:rPr>
          <w:t xml:space="preserve"> </w:t>
        </w:r>
      </w:hyperlink>
    </w:p>
    <w:p w14:paraId="3A2EA811" w14:textId="77777777" w:rsidR="008A6433" w:rsidRDefault="008A6433" w:rsidP="008A6433">
      <w:pPr>
        <w:pStyle w:val="Title2"/>
        <w:rPr>
          <w:rStyle w:val="Strong"/>
          <w:rFonts w:ascii="Arial" w:eastAsiaTheme="majorEastAsia" w:hAnsi="Arial" w:cs="Arial"/>
          <w:b w:val="0"/>
          <w:bCs w:val="0"/>
          <w:sz w:val="20"/>
          <w:szCs w:val="20"/>
        </w:rPr>
      </w:pPr>
      <w:r w:rsidRPr="00F37021">
        <w:rPr>
          <w:rStyle w:val="docsum-authors"/>
          <w:rFonts w:ascii="Arial" w:hAnsi="Arial" w:cs="Arial"/>
          <w:sz w:val="20"/>
          <w:szCs w:val="20"/>
        </w:rPr>
        <w:t xml:space="preserve">Chen MH, Raffield LM, Mousas A, </w:t>
      </w:r>
      <w:proofErr w:type="spellStart"/>
      <w:r w:rsidRPr="00F37021">
        <w:rPr>
          <w:rStyle w:val="docsum-authors"/>
          <w:rFonts w:ascii="Arial" w:hAnsi="Arial" w:cs="Arial"/>
          <w:sz w:val="20"/>
          <w:szCs w:val="20"/>
        </w:rPr>
        <w:t>Sakaue</w:t>
      </w:r>
      <w:proofErr w:type="spellEnd"/>
      <w:r w:rsidRPr="00F37021">
        <w:rPr>
          <w:rStyle w:val="docsum-authors"/>
          <w:rFonts w:ascii="Arial" w:hAnsi="Arial" w:cs="Arial"/>
          <w:sz w:val="20"/>
          <w:szCs w:val="20"/>
        </w:rPr>
        <w:t xml:space="preserve"> S, Huffman JE, Moscati A, Trivedi B, Jiang T, Akbari P, Vuckovic D, Bao EL, Zhong X, Manansala R, </w:t>
      </w:r>
      <w:proofErr w:type="spellStart"/>
      <w:r w:rsidRPr="00F37021">
        <w:rPr>
          <w:rStyle w:val="docsum-authors"/>
          <w:rFonts w:ascii="Arial" w:hAnsi="Arial" w:cs="Arial"/>
          <w:sz w:val="20"/>
          <w:szCs w:val="20"/>
        </w:rPr>
        <w:t>Laplante</w:t>
      </w:r>
      <w:proofErr w:type="spellEnd"/>
      <w:r w:rsidRPr="00F37021">
        <w:rPr>
          <w:rStyle w:val="docsum-authors"/>
          <w:rFonts w:ascii="Arial" w:hAnsi="Arial" w:cs="Arial"/>
          <w:sz w:val="20"/>
          <w:szCs w:val="20"/>
        </w:rPr>
        <w:t xml:space="preserve"> V, Chen M, Lo KS, Qian H, Lareau CA, Beaudoin M, Hunt KA, Akiyama M, Bartz TM, Ben-Shlomo Y, Beswick A, Bork-Jensen J, </w:t>
      </w:r>
      <w:proofErr w:type="spellStart"/>
      <w:r w:rsidRPr="00F37021">
        <w:rPr>
          <w:rStyle w:val="docsum-authors"/>
          <w:rFonts w:ascii="Arial" w:hAnsi="Arial" w:cs="Arial"/>
          <w:sz w:val="20"/>
          <w:szCs w:val="20"/>
        </w:rPr>
        <w:t>Bottinger</w:t>
      </w:r>
      <w:proofErr w:type="spellEnd"/>
      <w:r w:rsidRPr="00F37021">
        <w:rPr>
          <w:rStyle w:val="docsum-authors"/>
          <w:rFonts w:ascii="Arial" w:hAnsi="Arial" w:cs="Arial"/>
          <w:sz w:val="20"/>
          <w:szCs w:val="20"/>
        </w:rPr>
        <w:t xml:space="preserve"> EP, Brody JA, van </w:t>
      </w:r>
      <w:proofErr w:type="spellStart"/>
      <w:r w:rsidRPr="00F37021">
        <w:rPr>
          <w:rStyle w:val="docsum-authors"/>
          <w:rFonts w:ascii="Arial" w:hAnsi="Arial" w:cs="Arial"/>
          <w:sz w:val="20"/>
          <w:szCs w:val="20"/>
        </w:rPr>
        <w:t>Rooij</w:t>
      </w:r>
      <w:proofErr w:type="spellEnd"/>
      <w:r w:rsidRPr="00F37021">
        <w:rPr>
          <w:rStyle w:val="docsum-authors"/>
          <w:rFonts w:ascii="Arial" w:hAnsi="Arial" w:cs="Arial"/>
          <w:sz w:val="20"/>
          <w:szCs w:val="20"/>
        </w:rPr>
        <w:t xml:space="preserve"> FJA, </w:t>
      </w:r>
      <w:proofErr w:type="spellStart"/>
      <w:r w:rsidRPr="00F37021">
        <w:rPr>
          <w:rStyle w:val="docsum-authors"/>
          <w:rFonts w:ascii="Arial" w:hAnsi="Arial" w:cs="Arial"/>
          <w:sz w:val="20"/>
          <w:szCs w:val="20"/>
        </w:rPr>
        <w:t>Chitrala</w:t>
      </w:r>
      <w:proofErr w:type="spellEnd"/>
      <w:r w:rsidRPr="00F37021">
        <w:rPr>
          <w:rStyle w:val="docsum-authors"/>
          <w:rFonts w:ascii="Arial" w:hAnsi="Arial" w:cs="Arial"/>
          <w:sz w:val="20"/>
          <w:szCs w:val="20"/>
        </w:rPr>
        <w:t xml:space="preserve"> K, Cho K, Choquet H, Correa A, Danesh J, Di Angelantonio E, Dimou N, Ding J, Elliott P, Esko T, Evans MK, Floyd JS, Broer L, Grarup N, Guo MH, </w:t>
      </w:r>
      <w:proofErr w:type="spellStart"/>
      <w:r w:rsidRPr="00F37021">
        <w:rPr>
          <w:rStyle w:val="docsum-authors"/>
          <w:rFonts w:ascii="Arial" w:hAnsi="Arial" w:cs="Arial"/>
          <w:sz w:val="20"/>
          <w:szCs w:val="20"/>
        </w:rPr>
        <w:t>Greinacher</w:t>
      </w:r>
      <w:proofErr w:type="spellEnd"/>
      <w:r w:rsidRPr="00F37021">
        <w:rPr>
          <w:rStyle w:val="docsum-authors"/>
          <w:rFonts w:ascii="Arial" w:hAnsi="Arial" w:cs="Arial"/>
          <w:sz w:val="20"/>
          <w:szCs w:val="20"/>
        </w:rPr>
        <w:t xml:space="preserve"> A, Haessler J, Hansen T, Howson JMM, Huang QQ, Huang W, Jorgenson E, Kacprowski T, </w:t>
      </w:r>
      <w:proofErr w:type="spellStart"/>
      <w:r w:rsidRPr="00F37021">
        <w:rPr>
          <w:rStyle w:val="docsum-authors"/>
          <w:rFonts w:ascii="Arial" w:hAnsi="Arial" w:cs="Arial"/>
          <w:sz w:val="20"/>
          <w:szCs w:val="20"/>
        </w:rPr>
        <w:t>Kähönen</w:t>
      </w:r>
      <w:proofErr w:type="spellEnd"/>
      <w:r w:rsidRPr="00F37021">
        <w:rPr>
          <w:rStyle w:val="docsum-authors"/>
          <w:rFonts w:ascii="Arial" w:hAnsi="Arial" w:cs="Arial"/>
          <w:sz w:val="20"/>
          <w:szCs w:val="20"/>
        </w:rPr>
        <w:t xml:space="preserve"> M, </w:t>
      </w:r>
      <w:proofErr w:type="spellStart"/>
      <w:r w:rsidRPr="00F37021">
        <w:rPr>
          <w:rStyle w:val="docsum-authors"/>
          <w:rFonts w:ascii="Arial" w:hAnsi="Arial" w:cs="Arial"/>
          <w:sz w:val="20"/>
          <w:szCs w:val="20"/>
        </w:rPr>
        <w:t>Kamatani</w:t>
      </w:r>
      <w:proofErr w:type="spellEnd"/>
      <w:r w:rsidRPr="00F37021">
        <w:rPr>
          <w:rStyle w:val="docsum-authors"/>
          <w:rFonts w:ascii="Arial" w:hAnsi="Arial" w:cs="Arial"/>
          <w:sz w:val="20"/>
          <w:szCs w:val="20"/>
        </w:rPr>
        <w:t xml:space="preserve"> Y, Kanai M, Karthikeyan S, </w:t>
      </w:r>
      <w:proofErr w:type="spellStart"/>
      <w:r w:rsidRPr="00F37021">
        <w:rPr>
          <w:rStyle w:val="docsum-authors"/>
          <w:rFonts w:ascii="Arial" w:hAnsi="Arial" w:cs="Arial"/>
          <w:sz w:val="20"/>
          <w:szCs w:val="20"/>
        </w:rPr>
        <w:t>Koskeridis</w:t>
      </w:r>
      <w:proofErr w:type="spellEnd"/>
      <w:r w:rsidRPr="00F37021">
        <w:rPr>
          <w:rStyle w:val="docsum-authors"/>
          <w:rFonts w:ascii="Arial" w:hAnsi="Arial" w:cs="Arial"/>
          <w:sz w:val="20"/>
          <w:szCs w:val="20"/>
        </w:rPr>
        <w:t xml:space="preserve"> F, Lange LA, Lehtimäki T, Lerch MM, Linneberg A, Liu Y, Lyytikäinen LP, Manichaikul A, Martin HC, Matsuda K, Mohlke KL, Mononen N, Murakami Y, Nadkarni GN, Nauck M, </w:t>
      </w:r>
      <w:proofErr w:type="spellStart"/>
      <w:r w:rsidRPr="00F37021">
        <w:rPr>
          <w:rStyle w:val="docsum-authors"/>
          <w:rFonts w:ascii="Arial" w:hAnsi="Arial" w:cs="Arial"/>
          <w:sz w:val="20"/>
          <w:szCs w:val="20"/>
        </w:rPr>
        <w:t>Nikus</w:t>
      </w:r>
      <w:proofErr w:type="spellEnd"/>
      <w:r w:rsidRPr="00F37021">
        <w:rPr>
          <w:rStyle w:val="docsum-authors"/>
          <w:rFonts w:ascii="Arial" w:hAnsi="Arial" w:cs="Arial"/>
          <w:sz w:val="20"/>
          <w:szCs w:val="20"/>
        </w:rPr>
        <w:t xml:space="preserve"> K, Ouwehand WH, Pankratz N, Pedersen O, Preuss M, </w:t>
      </w:r>
      <w:proofErr w:type="spellStart"/>
      <w:r w:rsidRPr="00F37021">
        <w:rPr>
          <w:rStyle w:val="docsum-authors"/>
          <w:rFonts w:ascii="Arial" w:hAnsi="Arial" w:cs="Arial"/>
          <w:sz w:val="20"/>
          <w:szCs w:val="20"/>
        </w:rPr>
        <w:t>Psaty</w:t>
      </w:r>
      <w:proofErr w:type="spellEnd"/>
      <w:r w:rsidRPr="00F37021">
        <w:rPr>
          <w:rStyle w:val="docsum-authors"/>
          <w:rFonts w:ascii="Arial" w:hAnsi="Arial" w:cs="Arial"/>
          <w:sz w:val="20"/>
          <w:szCs w:val="20"/>
        </w:rPr>
        <w:t xml:space="preserve"> BM, </w:t>
      </w:r>
      <w:proofErr w:type="spellStart"/>
      <w:r w:rsidRPr="00F37021">
        <w:rPr>
          <w:rStyle w:val="docsum-authors"/>
          <w:rFonts w:ascii="Arial" w:hAnsi="Arial" w:cs="Arial"/>
          <w:sz w:val="20"/>
          <w:szCs w:val="20"/>
        </w:rPr>
        <w:t>Raitakari</w:t>
      </w:r>
      <w:proofErr w:type="spellEnd"/>
      <w:r w:rsidRPr="00F37021">
        <w:rPr>
          <w:rStyle w:val="docsum-authors"/>
          <w:rFonts w:ascii="Arial" w:hAnsi="Arial" w:cs="Arial"/>
          <w:sz w:val="20"/>
          <w:szCs w:val="20"/>
        </w:rPr>
        <w:t xml:space="preserve"> OT, Roberts DJ, Rich SS, Rodriguez BAT, Rosen JD, Rotter JI, Schubert P, Spracklen CN, Surendran P, Tang H, Tardif JC, Trembath RC, Ghanbari M, Völker U, </w:t>
      </w:r>
      <w:proofErr w:type="spellStart"/>
      <w:r w:rsidRPr="00F37021">
        <w:rPr>
          <w:rStyle w:val="docsum-authors"/>
          <w:rFonts w:ascii="Arial" w:hAnsi="Arial" w:cs="Arial"/>
          <w:sz w:val="20"/>
          <w:szCs w:val="20"/>
        </w:rPr>
        <w:t>Völzke</w:t>
      </w:r>
      <w:proofErr w:type="spellEnd"/>
      <w:r w:rsidRPr="00F37021">
        <w:rPr>
          <w:rStyle w:val="docsum-authors"/>
          <w:rFonts w:ascii="Arial" w:hAnsi="Arial" w:cs="Arial"/>
          <w:sz w:val="20"/>
          <w:szCs w:val="20"/>
        </w:rPr>
        <w:t xml:space="preserve"> H, Watkins NA, </w:t>
      </w:r>
      <w:proofErr w:type="spellStart"/>
      <w:r w:rsidRPr="00F37021">
        <w:rPr>
          <w:rStyle w:val="docsum-authors"/>
          <w:rFonts w:ascii="Arial" w:hAnsi="Arial" w:cs="Arial"/>
          <w:sz w:val="20"/>
          <w:szCs w:val="20"/>
        </w:rPr>
        <w:t>Zonderman</w:t>
      </w:r>
      <w:proofErr w:type="spellEnd"/>
      <w:r w:rsidRPr="00F37021">
        <w:rPr>
          <w:rStyle w:val="docsum-authors"/>
          <w:rFonts w:ascii="Arial" w:hAnsi="Arial" w:cs="Arial"/>
          <w:sz w:val="20"/>
          <w:szCs w:val="20"/>
        </w:rPr>
        <w:t xml:space="preserve"> AB; VA Million Veteran Program, Wilson PWF, Li Y, Butterworth AS, Gauchat JF, Chiang CWK, Li B, Loos RJF, Astle WJ, Evangelou E, van Heel DA, Sankaran VG, Okada Y, </w:t>
      </w:r>
      <w:proofErr w:type="spellStart"/>
      <w:r w:rsidRPr="00F37021">
        <w:rPr>
          <w:rStyle w:val="docsum-authors"/>
          <w:rFonts w:ascii="Arial" w:hAnsi="Arial" w:cs="Arial"/>
          <w:sz w:val="20"/>
          <w:szCs w:val="20"/>
        </w:rPr>
        <w:t>Soranzo</w:t>
      </w:r>
      <w:proofErr w:type="spellEnd"/>
      <w:r w:rsidRPr="00F37021">
        <w:rPr>
          <w:rStyle w:val="docsum-authors"/>
          <w:rFonts w:ascii="Arial" w:hAnsi="Arial" w:cs="Arial"/>
          <w:sz w:val="20"/>
          <w:szCs w:val="20"/>
        </w:rPr>
        <w:t xml:space="preserve"> N, Johnson AD, Reiner AP, Auer PL, Lettre G. </w:t>
      </w:r>
      <w:r w:rsidRPr="00F37021">
        <w:rPr>
          <w:rStyle w:val="docsum-authors"/>
          <w:rFonts w:ascii="Arial" w:hAnsi="Arial" w:cs="Arial"/>
          <w:b/>
          <w:bCs/>
          <w:i/>
          <w:iCs/>
          <w:sz w:val="20"/>
          <w:szCs w:val="20"/>
        </w:rPr>
        <w:t xml:space="preserve">Trans-ethnic and </w:t>
      </w:r>
      <w:r>
        <w:rPr>
          <w:rStyle w:val="docsum-authors"/>
          <w:rFonts w:ascii="Arial" w:hAnsi="Arial" w:cs="Arial"/>
          <w:b/>
          <w:bCs/>
          <w:i/>
          <w:iCs/>
          <w:sz w:val="20"/>
          <w:szCs w:val="20"/>
        </w:rPr>
        <w:t>a</w:t>
      </w:r>
      <w:r w:rsidRPr="00F37021">
        <w:rPr>
          <w:rStyle w:val="docsum-authors"/>
          <w:rFonts w:ascii="Arial" w:hAnsi="Arial" w:cs="Arial"/>
          <w:b/>
          <w:bCs/>
          <w:i/>
          <w:iCs/>
          <w:sz w:val="20"/>
          <w:szCs w:val="20"/>
        </w:rPr>
        <w:t>ncestry-</w:t>
      </w:r>
      <w:r>
        <w:rPr>
          <w:rStyle w:val="docsum-authors"/>
          <w:rFonts w:ascii="Arial" w:hAnsi="Arial" w:cs="Arial"/>
          <w:b/>
          <w:bCs/>
          <w:i/>
          <w:iCs/>
          <w:sz w:val="20"/>
          <w:szCs w:val="20"/>
        </w:rPr>
        <w:t>s</w:t>
      </w:r>
      <w:r w:rsidRPr="00F37021">
        <w:rPr>
          <w:rStyle w:val="docsum-authors"/>
          <w:rFonts w:ascii="Arial" w:hAnsi="Arial" w:cs="Arial"/>
          <w:b/>
          <w:bCs/>
          <w:i/>
          <w:iCs/>
          <w:sz w:val="20"/>
          <w:szCs w:val="20"/>
        </w:rPr>
        <w:t xml:space="preserve">pecific </w:t>
      </w:r>
      <w:r>
        <w:rPr>
          <w:rStyle w:val="docsum-authors"/>
          <w:rFonts w:ascii="Arial" w:hAnsi="Arial" w:cs="Arial"/>
          <w:b/>
          <w:bCs/>
          <w:i/>
          <w:iCs/>
          <w:sz w:val="20"/>
          <w:szCs w:val="20"/>
        </w:rPr>
        <w:t>b</w:t>
      </w:r>
      <w:r w:rsidRPr="00F37021">
        <w:rPr>
          <w:rStyle w:val="docsum-authors"/>
          <w:rFonts w:ascii="Arial" w:hAnsi="Arial" w:cs="Arial"/>
          <w:b/>
          <w:bCs/>
          <w:i/>
          <w:iCs/>
          <w:sz w:val="20"/>
          <w:szCs w:val="20"/>
        </w:rPr>
        <w:t>lood-</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ell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enetics in 746,667 </w:t>
      </w:r>
      <w:r>
        <w:rPr>
          <w:rStyle w:val="docsum-authors"/>
          <w:rFonts w:ascii="Arial" w:hAnsi="Arial" w:cs="Arial"/>
          <w:b/>
          <w:bCs/>
          <w:i/>
          <w:iCs/>
          <w:sz w:val="20"/>
          <w:szCs w:val="20"/>
        </w:rPr>
        <w:t>i</w:t>
      </w:r>
      <w:r w:rsidRPr="00F37021">
        <w:rPr>
          <w:rStyle w:val="docsum-authors"/>
          <w:rFonts w:ascii="Arial" w:hAnsi="Arial" w:cs="Arial"/>
          <w:b/>
          <w:bCs/>
          <w:i/>
          <w:iCs/>
          <w:sz w:val="20"/>
          <w:szCs w:val="20"/>
        </w:rPr>
        <w:t xml:space="preserve">ndividuals from 5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lobal </w:t>
      </w:r>
      <w:r>
        <w:rPr>
          <w:rStyle w:val="docsum-authors"/>
          <w:rFonts w:ascii="Arial" w:hAnsi="Arial" w:cs="Arial"/>
          <w:b/>
          <w:bCs/>
          <w:i/>
          <w:iCs/>
          <w:sz w:val="20"/>
          <w:szCs w:val="20"/>
        </w:rPr>
        <w:t>p</w:t>
      </w:r>
      <w:r w:rsidRPr="00F37021">
        <w:rPr>
          <w:rStyle w:val="docsum-authors"/>
          <w:rFonts w:ascii="Arial" w:hAnsi="Arial" w:cs="Arial"/>
          <w:b/>
          <w:bCs/>
          <w:i/>
          <w:iCs/>
          <w:sz w:val="20"/>
          <w:szCs w:val="20"/>
        </w:rPr>
        <w:t>opulations.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1198-1213.e14.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32888493. </w:t>
      </w:r>
      <w:r w:rsidRPr="00F37021">
        <w:rPr>
          <w:rStyle w:val="Strong"/>
          <w:rFonts w:ascii="Arial" w:hAnsi="Arial" w:cs="Arial"/>
          <w:b w:val="0"/>
          <w:bCs w:val="0"/>
          <w:sz w:val="20"/>
          <w:szCs w:val="20"/>
        </w:rPr>
        <w:t>PMC7480402</w:t>
      </w:r>
      <w:r w:rsidRPr="00F37021">
        <w:rPr>
          <w:rStyle w:val="Strong"/>
          <w:rFonts w:ascii="Arial" w:eastAsiaTheme="majorEastAsia" w:hAnsi="Arial" w:cs="Arial"/>
          <w:b w:val="0"/>
          <w:bCs w:val="0"/>
          <w:sz w:val="20"/>
          <w:szCs w:val="20"/>
        </w:rPr>
        <w:t>.</w:t>
      </w:r>
    </w:p>
    <w:p w14:paraId="2F9356B9" w14:textId="77777777" w:rsidR="00332428" w:rsidRPr="002B7574" w:rsidRDefault="00332428" w:rsidP="00332428">
      <w:pPr>
        <w:rPr>
          <w:rStyle w:val="docsum-pmid"/>
          <w:rFonts w:ascii="Arial" w:hAnsi="Arial" w:cs="Arial"/>
          <w:sz w:val="20"/>
          <w:szCs w:val="20"/>
        </w:rPr>
      </w:pPr>
      <w:r w:rsidRPr="00D36734">
        <w:rPr>
          <w:rStyle w:val="docsum-authors"/>
          <w:rFonts w:ascii="Arial" w:hAnsi="Arial" w:cs="Arial"/>
          <w:sz w:val="20"/>
          <w:szCs w:val="20"/>
        </w:rPr>
        <w:t xml:space="preserve">Cornelius T, Schwartz JE, Balte P, </w:t>
      </w:r>
      <w:r w:rsidRPr="002B7574">
        <w:rPr>
          <w:rStyle w:val="docsum-authors"/>
          <w:rFonts w:ascii="Arial" w:hAnsi="Arial" w:cs="Arial"/>
          <w:sz w:val="20"/>
          <w:szCs w:val="20"/>
        </w:rPr>
        <w:t xml:space="preserve">Bhatt SP, Cassano PA, </w:t>
      </w:r>
      <w:proofErr w:type="spellStart"/>
      <w:r w:rsidRPr="002B7574">
        <w:rPr>
          <w:rStyle w:val="docsum-authors"/>
          <w:rFonts w:ascii="Arial" w:hAnsi="Arial" w:cs="Arial"/>
          <w:sz w:val="20"/>
          <w:szCs w:val="20"/>
        </w:rPr>
        <w:t>Currow</w:t>
      </w:r>
      <w:proofErr w:type="spellEnd"/>
      <w:r w:rsidRPr="002B7574">
        <w:rPr>
          <w:rStyle w:val="docsum-authors"/>
          <w:rFonts w:ascii="Arial" w:hAnsi="Arial" w:cs="Arial"/>
          <w:sz w:val="20"/>
          <w:szCs w:val="20"/>
        </w:rPr>
        <w:t xml:space="preserve"> D, Jacobs DR, Johnson M, Kalhan R, Kronmal R, Loehr L, O'Connor GT, Smith B, White WB, Yende S, Oelsner EC.</w:t>
      </w:r>
      <w:r w:rsidRPr="002B7574">
        <w:rPr>
          <w:rFonts w:ascii="Arial" w:hAnsi="Arial" w:cs="Arial"/>
          <w:sz w:val="20"/>
          <w:szCs w:val="20"/>
        </w:rPr>
        <w:t xml:space="preserve"> </w:t>
      </w:r>
      <w:hyperlink r:id="rId381" w:history="1">
        <w:r w:rsidRPr="002B7574">
          <w:rPr>
            <w:rStyle w:val="docsum-authors"/>
            <w:rFonts w:ascii="Arial" w:hAnsi="Arial" w:cs="Arial"/>
            <w:b/>
            <w:bCs/>
            <w:i/>
            <w:iCs/>
            <w:sz w:val="20"/>
            <w:szCs w:val="20"/>
          </w:rPr>
          <w:t xml:space="preserve">A dyadic growth modeling approach for examining associations between weight gain and lung function decline. </w:t>
        </w:r>
      </w:hyperlink>
      <w:r w:rsidRPr="002B7574">
        <w:rPr>
          <w:rStyle w:val="docsum-authors"/>
          <w:rFonts w:ascii="Arial" w:hAnsi="Arial" w:cs="Arial"/>
          <w:b/>
          <w:bCs/>
          <w:i/>
          <w:iCs/>
          <w:sz w:val="20"/>
          <w:szCs w:val="20"/>
        </w:rPr>
        <w:t xml:space="preserve"> </w:t>
      </w:r>
      <w:r w:rsidRPr="002B7574">
        <w:rPr>
          <w:rStyle w:val="docsum-journal-citation"/>
          <w:rFonts w:ascii="Arial" w:hAnsi="Arial" w:cs="Arial"/>
          <w:sz w:val="20"/>
          <w:szCs w:val="20"/>
        </w:rPr>
        <w:t xml:space="preserve">Am J Epidemiol. 2020 Oct 1. Vol. 189, issue 10, pp. 1173-1184. </w:t>
      </w:r>
      <w:r w:rsidRPr="002B7574">
        <w:rPr>
          <w:rStyle w:val="citation-part"/>
          <w:rFonts w:ascii="Arial" w:hAnsi="Arial" w:cs="Arial"/>
          <w:sz w:val="20"/>
          <w:szCs w:val="20"/>
        </w:rPr>
        <w:t xml:space="preserve">PM: </w:t>
      </w:r>
      <w:r w:rsidRPr="002B7574">
        <w:rPr>
          <w:rStyle w:val="docsum-pmid"/>
          <w:rFonts w:ascii="Arial" w:hAnsi="Arial" w:cs="Arial"/>
          <w:sz w:val="20"/>
          <w:szCs w:val="20"/>
        </w:rPr>
        <w:t>32286615</w:t>
      </w:r>
      <w:r w:rsidRPr="002B7574">
        <w:rPr>
          <w:rFonts w:ascii="Arial" w:hAnsi="Arial" w:cs="Arial"/>
          <w:sz w:val="20"/>
          <w:szCs w:val="20"/>
        </w:rPr>
        <w:t>.</w:t>
      </w:r>
      <w:r w:rsidR="00EA2C11" w:rsidRPr="002B7574">
        <w:rPr>
          <w:rFonts w:ascii="Arial" w:hAnsi="Arial" w:cs="Arial"/>
          <w:sz w:val="20"/>
          <w:szCs w:val="20"/>
        </w:rPr>
        <w:t xml:space="preserve"> </w:t>
      </w:r>
      <w:bookmarkStart w:id="41" w:name="_Hlk61379505"/>
      <w:r w:rsidR="00EA2C11" w:rsidRPr="002B7574">
        <w:rPr>
          <w:rStyle w:val="docsum-pmid"/>
          <w:rFonts w:ascii="Arial" w:hAnsi="Arial" w:cs="Arial"/>
          <w:sz w:val="20"/>
          <w:szCs w:val="20"/>
        </w:rPr>
        <w:t>PMC7670871.</w:t>
      </w:r>
      <w:bookmarkEnd w:id="41"/>
    </w:p>
    <w:p w14:paraId="4272CE46" w14:textId="76A81C8F" w:rsidR="008F76DC" w:rsidRPr="008F76DC" w:rsidRDefault="008F76DC" w:rsidP="0019517B">
      <w:pPr>
        <w:rPr>
          <w:rFonts w:ascii="Arial" w:hAnsi="Arial" w:cs="Arial"/>
          <w:sz w:val="20"/>
          <w:szCs w:val="20"/>
        </w:rPr>
      </w:pPr>
      <w:r w:rsidRPr="00F87080">
        <w:rPr>
          <w:rStyle w:val="labs-docsum-authors"/>
          <w:rFonts w:ascii="Arial" w:hAnsi="Arial" w:cs="Arial"/>
          <w:sz w:val="20"/>
          <w:szCs w:val="20"/>
        </w:rPr>
        <w:lastRenderedPageBreak/>
        <w:t xml:space="preserve">Cui C, Mackey RH, Shaaban CE, Kuller LH, Lopez OL, Sekikawa A. </w:t>
      </w:r>
      <w:hyperlink r:id="rId382" w:history="1">
        <w:r w:rsidRPr="00B22BAF">
          <w:rPr>
            <w:rStyle w:val="labs-docsum-authors"/>
            <w:rFonts w:ascii="Arial" w:hAnsi="Arial" w:cs="Arial"/>
            <w:b/>
            <w:bCs/>
            <w:i/>
            <w:iCs/>
            <w:sz w:val="20"/>
            <w:szCs w:val="20"/>
          </w:rPr>
          <w:t>Associations of body composition with incident dementia in older adults: Cardiovascular Health Study-Cognition Study</w:t>
        </w:r>
      </w:hyperlink>
      <w:r w:rsidRPr="002C0C00">
        <w:rPr>
          <w:rStyle w:val="labs-docsum-authors"/>
          <w:rFonts w:ascii="Arial" w:hAnsi="Arial" w:cs="Arial"/>
          <w:sz w:val="20"/>
          <w:szCs w:val="20"/>
        </w:rPr>
        <w:t>.</w:t>
      </w:r>
      <w:r w:rsidRPr="00F87080">
        <w:rPr>
          <w:rStyle w:val="labs-docsum-authors"/>
          <w:rFonts w:ascii="Arial" w:hAnsi="Arial" w:cs="Arial"/>
          <w:sz w:val="20"/>
          <w:szCs w:val="20"/>
        </w:rPr>
        <w:t xml:space="preserve"> </w:t>
      </w:r>
      <w:proofErr w:type="spellStart"/>
      <w:r w:rsidRPr="00F87080">
        <w:rPr>
          <w:rStyle w:val="labs-docsum-authors"/>
          <w:rFonts w:ascii="Arial" w:hAnsi="Arial" w:cs="Arial"/>
          <w:sz w:val="20"/>
          <w:szCs w:val="20"/>
        </w:rPr>
        <w:t>Alzheimers</w:t>
      </w:r>
      <w:proofErr w:type="spellEnd"/>
      <w:r w:rsidRPr="00F87080">
        <w:rPr>
          <w:rStyle w:val="labs-docsum-authors"/>
          <w:rFonts w:ascii="Arial" w:hAnsi="Arial" w:cs="Arial"/>
          <w:sz w:val="20"/>
          <w:szCs w:val="20"/>
        </w:rPr>
        <w:t xml:space="preserve"> Dement.</w:t>
      </w:r>
      <w:r w:rsidR="002C0C00">
        <w:rPr>
          <w:rStyle w:val="labs-docsum-authors"/>
          <w:rFonts w:ascii="Arial" w:hAnsi="Arial" w:cs="Arial"/>
          <w:sz w:val="20"/>
          <w:szCs w:val="20"/>
        </w:rPr>
        <w:t xml:space="preserve"> 2020.</w:t>
      </w:r>
      <w:r w:rsidR="002C0C00" w:rsidRPr="002C0C00">
        <w:rPr>
          <w:rStyle w:val="labs-docsum-authors"/>
          <w:rFonts w:ascii="Arial" w:hAnsi="Arial" w:cs="Arial"/>
          <w:sz w:val="20"/>
          <w:szCs w:val="20"/>
        </w:rPr>
        <w:t xml:space="preserve"> Oct</w:t>
      </w:r>
      <w:r w:rsidR="002C0C00">
        <w:rPr>
          <w:rStyle w:val="labs-docsum-authors"/>
          <w:rFonts w:ascii="Arial" w:hAnsi="Arial" w:cs="Arial"/>
          <w:sz w:val="20"/>
          <w:szCs w:val="20"/>
        </w:rPr>
        <w:t xml:space="preserve">. Vol. </w:t>
      </w:r>
      <w:r w:rsidR="002C0C00" w:rsidRPr="002C0C00">
        <w:rPr>
          <w:rStyle w:val="labs-docsum-authors"/>
          <w:rFonts w:ascii="Arial" w:hAnsi="Arial" w:cs="Arial"/>
          <w:sz w:val="20"/>
          <w:szCs w:val="20"/>
        </w:rPr>
        <w:t>16</w:t>
      </w:r>
      <w:r w:rsidR="002C0C00">
        <w:rPr>
          <w:rStyle w:val="labs-docsum-authors"/>
          <w:rFonts w:ascii="Arial" w:hAnsi="Arial" w:cs="Arial"/>
          <w:sz w:val="20"/>
          <w:szCs w:val="20"/>
        </w:rPr>
        <w:t xml:space="preserve">, issue </w:t>
      </w:r>
      <w:r w:rsidR="002C0C00" w:rsidRPr="002C0C00">
        <w:rPr>
          <w:rStyle w:val="labs-docsum-authors"/>
          <w:rFonts w:ascii="Arial" w:hAnsi="Arial" w:cs="Arial"/>
          <w:sz w:val="20"/>
          <w:szCs w:val="20"/>
        </w:rPr>
        <w:t>10</w:t>
      </w:r>
      <w:r w:rsidR="002C0C00">
        <w:rPr>
          <w:rStyle w:val="labs-docsum-authors"/>
          <w:rFonts w:ascii="Arial" w:hAnsi="Arial" w:cs="Arial"/>
          <w:sz w:val="20"/>
          <w:szCs w:val="20"/>
        </w:rPr>
        <w:t xml:space="preserve">, pp. </w:t>
      </w:r>
      <w:r w:rsidR="002C0C00" w:rsidRPr="002C0C00">
        <w:rPr>
          <w:rStyle w:val="labs-docsum-authors"/>
          <w:rFonts w:ascii="Arial" w:hAnsi="Arial" w:cs="Arial"/>
          <w:sz w:val="20"/>
          <w:szCs w:val="20"/>
        </w:rPr>
        <w:t>1402-1411</w:t>
      </w:r>
      <w:r w:rsidRPr="00F87080">
        <w:rPr>
          <w:rStyle w:val="labs-docsum-authors"/>
          <w:rFonts w:ascii="Arial" w:hAnsi="Arial" w:cs="Arial"/>
          <w:sz w:val="20"/>
          <w:szCs w:val="20"/>
        </w:rPr>
        <w:t>. PM: 32803916.</w:t>
      </w:r>
      <w:r w:rsidR="005D2A5C">
        <w:rPr>
          <w:rStyle w:val="labs-docsum-authors"/>
          <w:rFonts w:ascii="Arial" w:hAnsi="Arial" w:cs="Arial"/>
          <w:sz w:val="20"/>
          <w:szCs w:val="20"/>
        </w:rPr>
        <w:t xml:space="preserve"> </w:t>
      </w:r>
      <w:r w:rsidR="005D2A5C">
        <w:rPr>
          <w:rFonts w:ascii="Arial" w:hAnsi="Arial" w:cs="Arial"/>
          <w:color w:val="000000"/>
          <w:sz w:val="20"/>
          <w:szCs w:val="20"/>
          <w:shd w:val="clear" w:color="auto" w:fill="FFFFFF"/>
        </w:rPr>
        <w:t>PMC7881417.</w:t>
      </w:r>
      <w:r w:rsidR="002B7574">
        <w:rPr>
          <w:rFonts w:ascii="Arial" w:hAnsi="Arial" w:cs="Arial"/>
          <w:color w:val="000000"/>
          <w:sz w:val="20"/>
          <w:szCs w:val="20"/>
          <w:shd w:val="clear" w:color="auto" w:fill="FFFFFF"/>
        </w:rPr>
        <w:t xml:space="preserve"> </w:t>
      </w:r>
    </w:p>
    <w:p w14:paraId="49602FD1"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de Las Fuentes L, Sung YJ, Noordam R, Winkler T, Feitosa MF, Schwander K, Bentley AR, Brown MR, Guo X, Manning A, </w:t>
      </w:r>
      <w:proofErr w:type="spellStart"/>
      <w:r w:rsidRPr="00257369">
        <w:rPr>
          <w:rStyle w:val="labs-docsum-authors"/>
          <w:rFonts w:ascii="Arial" w:hAnsi="Arial" w:cs="Arial"/>
          <w:sz w:val="20"/>
          <w:szCs w:val="20"/>
        </w:rPr>
        <w:t>Chasman</w:t>
      </w:r>
      <w:proofErr w:type="spellEnd"/>
      <w:r w:rsidRPr="00257369">
        <w:rPr>
          <w:rStyle w:val="labs-docsum-authors"/>
          <w:rFonts w:ascii="Arial" w:hAnsi="Arial" w:cs="Arial"/>
          <w:sz w:val="20"/>
          <w:szCs w:val="20"/>
        </w:rPr>
        <w:t xml:space="preserve"> DI, </w:t>
      </w:r>
      <w:proofErr w:type="spellStart"/>
      <w:r w:rsidRPr="00257369">
        <w:rPr>
          <w:rStyle w:val="labs-docsum-authors"/>
          <w:rFonts w:ascii="Arial" w:hAnsi="Arial" w:cs="Arial"/>
          <w:sz w:val="20"/>
          <w:szCs w:val="20"/>
        </w:rPr>
        <w:t>Aschard</w:t>
      </w:r>
      <w:proofErr w:type="spellEnd"/>
      <w:r w:rsidRPr="00257369">
        <w:rPr>
          <w:rStyle w:val="labs-docsum-authors"/>
          <w:rFonts w:ascii="Arial" w:hAnsi="Arial" w:cs="Arial"/>
          <w:sz w:val="20"/>
          <w:szCs w:val="20"/>
        </w:rPr>
        <w:t xml:space="preserve"> H, Bartz TM, Bielak LF, Campbell A, Cheng CY, </w:t>
      </w:r>
      <w:proofErr w:type="spellStart"/>
      <w:r w:rsidRPr="00257369">
        <w:rPr>
          <w:rStyle w:val="labs-docsum-authors"/>
          <w:rFonts w:ascii="Arial" w:hAnsi="Arial" w:cs="Arial"/>
          <w:sz w:val="20"/>
          <w:szCs w:val="20"/>
        </w:rPr>
        <w:t>Dorajoo</w:t>
      </w:r>
      <w:proofErr w:type="spellEnd"/>
      <w:r w:rsidRPr="00257369">
        <w:rPr>
          <w:rStyle w:val="labs-docsum-authors"/>
          <w:rFonts w:ascii="Arial" w:hAnsi="Arial" w:cs="Arial"/>
          <w:sz w:val="20"/>
          <w:szCs w:val="20"/>
        </w:rPr>
        <w:t xml:space="preserve"> R, Hartwig FP, Horimoto ARVR, Li C, Li-Gao R, Liu Y, Marten J, Musani SK, </w:t>
      </w:r>
      <w:proofErr w:type="spellStart"/>
      <w:r w:rsidRPr="00257369">
        <w:rPr>
          <w:rStyle w:val="labs-docsum-authors"/>
          <w:rFonts w:ascii="Arial" w:hAnsi="Arial" w:cs="Arial"/>
          <w:sz w:val="20"/>
          <w:szCs w:val="20"/>
        </w:rPr>
        <w:t>Ntalla</w:t>
      </w:r>
      <w:proofErr w:type="spellEnd"/>
      <w:r w:rsidRPr="00257369">
        <w:rPr>
          <w:rStyle w:val="labs-docsum-authors"/>
          <w:rFonts w:ascii="Arial" w:hAnsi="Arial" w:cs="Arial"/>
          <w:sz w:val="20"/>
          <w:szCs w:val="20"/>
        </w:rPr>
        <w:t xml:space="preserve"> I, </w:t>
      </w:r>
      <w:proofErr w:type="spellStart"/>
      <w:r w:rsidRPr="00257369">
        <w:rPr>
          <w:rStyle w:val="labs-docsum-authors"/>
          <w:rFonts w:ascii="Arial" w:hAnsi="Arial" w:cs="Arial"/>
          <w:sz w:val="20"/>
          <w:szCs w:val="20"/>
        </w:rPr>
        <w:t>Rankinen</w:t>
      </w:r>
      <w:proofErr w:type="spellEnd"/>
      <w:r w:rsidRPr="00257369">
        <w:rPr>
          <w:rStyle w:val="labs-docsum-authors"/>
          <w:rFonts w:ascii="Arial" w:hAnsi="Arial" w:cs="Arial"/>
          <w:sz w:val="20"/>
          <w:szCs w:val="20"/>
        </w:rPr>
        <w:t xml:space="preserve"> T, Richard M, Sim X, Smith AV, Tajuddin SM, Tayo BO, </w:t>
      </w:r>
      <w:proofErr w:type="spellStart"/>
      <w:r w:rsidRPr="00257369">
        <w:rPr>
          <w:rStyle w:val="labs-docsum-authors"/>
          <w:rFonts w:ascii="Arial" w:hAnsi="Arial" w:cs="Arial"/>
          <w:sz w:val="20"/>
          <w:szCs w:val="20"/>
        </w:rPr>
        <w:t>Vojinovic</w:t>
      </w:r>
      <w:proofErr w:type="spellEnd"/>
      <w:r w:rsidRPr="00257369">
        <w:rPr>
          <w:rStyle w:val="labs-docsum-authors"/>
          <w:rFonts w:ascii="Arial" w:hAnsi="Arial" w:cs="Arial"/>
          <w:sz w:val="20"/>
          <w:szCs w:val="20"/>
        </w:rPr>
        <w:t xml:space="preserve"> D, Warren HR, Xuan D, Alver M, </w:t>
      </w:r>
      <w:proofErr w:type="spellStart"/>
      <w:r w:rsidRPr="00257369">
        <w:rPr>
          <w:rStyle w:val="labs-docsum-authors"/>
          <w:rFonts w:ascii="Arial" w:hAnsi="Arial" w:cs="Arial"/>
          <w:sz w:val="20"/>
          <w:szCs w:val="20"/>
        </w:rPr>
        <w:t>Boissel</w:t>
      </w:r>
      <w:proofErr w:type="spellEnd"/>
      <w:r w:rsidRPr="00257369">
        <w:rPr>
          <w:rStyle w:val="labs-docsum-authors"/>
          <w:rFonts w:ascii="Arial" w:hAnsi="Arial" w:cs="Arial"/>
          <w:sz w:val="20"/>
          <w:szCs w:val="20"/>
        </w:rPr>
        <w:t xml:space="preserve"> M, Chai JF, Chen X, Christensen K, Divers J, Evangelou E, Gao C, </w:t>
      </w:r>
      <w:proofErr w:type="spellStart"/>
      <w:r w:rsidRPr="00257369">
        <w:rPr>
          <w:rStyle w:val="labs-docsum-authors"/>
          <w:rFonts w:ascii="Arial" w:hAnsi="Arial" w:cs="Arial"/>
          <w:sz w:val="20"/>
          <w:szCs w:val="20"/>
        </w:rPr>
        <w:t>Girotto</w:t>
      </w:r>
      <w:proofErr w:type="spellEnd"/>
      <w:r w:rsidRPr="00257369">
        <w:rPr>
          <w:rStyle w:val="labs-docsum-authors"/>
          <w:rFonts w:ascii="Arial" w:hAnsi="Arial" w:cs="Arial"/>
          <w:sz w:val="20"/>
          <w:szCs w:val="20"/>
        </w:rPr>
        <w:t xml:space="preserve"> G, Harris SE, He M, Hsu FC, Kühnel B, </w:t>
      </w:r>
      <w:proofErr w:type="spellStart"/>
      <w:r w:rsidRPr="00257369">
        <w:rPr>
          <w:rStyle w:val="labs-docsum-authors"/>
          <w:rFonts w:ascii="Arial" w:hAnsi="Arial" w:cs="Arial"/>
          <w:sz w:val="20"/>
          <w:szCs w:val="20"/>
        </w:rPr>
        <w:t>Laguzzi</w:t>
      </w:r>
      <w:proofErr w:type="spellEnd"/>
      <w:r w:rsidRPr="00257369">
        <w:rPr>
          <w:rStyle w:val="labs-docsum-authors"/>
          <w:rFonts w:ascii="Arial" w:hAnsi="Arial" w:cs="Arial"/>
          <w:sz w:val="20"/>
          <w:szCs w:val="20"/>
        </w:rPr>
        <w:t xml:space="preserve"> F, Li X, Lyytikäinen LP, Nolte IM, Poveda A, </w:t>
      </w:r>
      <w:proofErr w:type="spellStart"/>
      <w:r w:rsidRPr="00257369">
        <w:rPr>
          <w:rStyle w:val="labs-docsum-authors"/>
          <w:rFonts w:ascii="Arial" w:hAnsi="Arial" w:cs="Arial"/>
          <w:sz w:val="20"/>
          <w:szCs w:val="20"/>
        </w:rPr>
        <w:t>Rauramaa</w:t>
      </w:r>
      <w:proofErr w:type="spellEnd"/>
      <w:r w:rsidRPr="00257369">
        <w:rPr>
          <w:rStyle w:val="labs-docsum-authors"/>
          <w:rFonts w:ascii="Arial" w:hAnsi="Arial" w:cs="Arial"/>
          <w:sz w:val="20"/>
          <w:szCs w:val="20"/>
        </w:rPr>
        <w:t xml:space="preserve"> R, Riaz M, </w:t>
      </w:r>
      <w:proofErr w:type="spellStart"/>
      <w:r w:rsidRPr="00257369">
        <w:rPr>
          <w:rStyle w:val="labs-docsum-authors"/>
          <w:rFonts w:ascii="Arial" w:hAnsi="Arial" w:cs="Arial"/>
          <w:sz w:val="20"/>
          <w:szCs w:val="20"/>
        </w:rPr>
        <w:t>Rueedi</w:t>
      </w:r>
      <w:proofErr w:type="spellEnd"/>
      <w:r w:rsidRPr="00257369">
        <w:rPr>
          <w:rStyle w:val="labs-docsum-authors"/>
          <w:rFonts w:ascii="Arial" w:hAnsi="Arial" w:cs="Arial"/>
          <w:sz w:val="20"/>
          <w:szCs w:val="20"/>
        </w:rPr>
        <w:t xml:space="preserve"> R, Shu XO, </w:t>
      </w:r>
      <w:proofErr w:type="spellStart"/>
      <w:r w:rsidRPr="00257369">
        <w:rPr>
          <w:rStyle w:val="labs-docsum-authors"/>
          <w:rFonts w:ascii="Arial" w:hAnsi="Arial" w:cs="Arial"/>
          <w:sz w:val="20"/>
          <w:szCs w:val="20"/>
        </w:rPr>
        <w:t>Snieder</w:t>
      </w:r>
      <w:proofErr w:type="spellEnd"/>
      <w:r w:rsidRPr="00257369">
        <w:rPr>
          <w:rStyle w:val="labs-docsum-authors"/>
          <w:rFonts w:ascii="Arial" w:hAnsi="Arial" w:cs="Arial"/>
          <w:sz w:val="20"/>
          <w:szCs w:val="20"/>
        </w:rPr>
        <w:t xml:space="preserve"> H, Sofer T, Takeuchi F, Verweij N, Ware EB, Weiss S, Yanek LR, Amin N, Arking DE, Arnett DK, Bergmann S, Boerwinkle E, Brody JA, Broeckel U, </w:t>
      </w:r>
      <w:proofErr w:type="spellStart"/>
      <w:r w:rsidRPr="00257369">
        <w:rPr>
          <w:rStyle w:val="labs-docsum-authors"/>
          <w:rFonts w:ascii="Arial" w:hAnsi="Arial" w:cs="Arial"/>
          <w:sz w:val="20"/>
          <w:szCs w:val="20"/>
        </w:rPr>
        <w:t>Brumat</w:t>
      </w:r>
      <w:proofErr w:type="spellEnd"/>
      <w:r w:rsidRPr="00257369">
        <w:rPr>
          <w:rStyle w:val="labs-docsum-authors"/>
          <w:rFonts w:ascii="Arial" w:hAnsi="Arial" w:cs="Arial"/>
          <w:sz w:val="20"/>
          <w:szCs w:val="20"/>
        </w:rPr>
        <w:t xml:space="preserve"> M, Burke G, Cabrera CP, </w:t>
      </w:r>
      <w:proofErr w:type="spellStart"/>
      <w:r w:rsidRPr="00257369">
        <w:rPr>
          <w:rStyle w:val="labs-docsum-authors"/>
          <w:rFonts w:ascii="Arial" w:hAnsi="Arial" w:cs="Arial"/>
          <w:sz w:val="20"/>
          <w:szCs w:val="20"/>
        </w:rPr>
        <w:t>Canouil</w:t>
      </w:r>
      <w:proofErr w:type="spellEnd"/>
      <w:r w:rsidRPr="00257369">
        <w:rPr>
          <w:rStyle w:val="labs-docsum-authors"/>
          <w:rFonts w:ascii="Arial" w:hAnsi="Arial" w:cs="Arial"/>
          <w:sz w:val="20"/>
          <w:szCs w:val="20"/>
        </w:rPr>
        <w:t xml:space="preserve"> M, Chee ML, Chen YI, Cocca M, Connell J, de Silva HJ, de Vries PS, Eiriksdottir G, Faul JD, Fisher V, Forrester T, Fox EF, Friedlander Y, Gao H, Gigante B, </w:t>
      </w:r>
      <w:proofErr w:type="spellStart"/>
      <w:r w:rsidRPr="00257369">
        <w:rPr>
          <w:rStyle w:val="labs-docsum-authors"/>
          <w:rFonts w:ascii="Arial" w:hAnsi="Arial" w:cs="Arial"/>
          <w:sz w:val="20"/>
          <w:szCs w:val="20"/>
        </w:rPr>
        <w:t>Giulianini</w:t>
      </w:r>
      <w:proofErr w:type="spellEnd"/>
      <w:r w:rsidRPr="00257369">
        <w:rPr>
          <w:rStyle w:val="labs-docsum-authors"/>
          <w:rFonts w:ascii="Arial" w:hAnsi="Arial" w:cs="Arial"/>
          <w:sz w:val="20"/>
          <w:szCs w:val="20"/>
        </w:rPr>
        <w:t xml:space="preserve"> F, Gu CC, Gu D, Harris TB, He J, Heikkinen S, Heng CK, Hunt S, Ikram MA, Irvin MR, </w:t>
      </w:r>
      <w:proofErr w:type="spellStart"/>
      <w:r w:rsidRPr="00257369">
        <w:rPr>
          <w:rStyle w:val="labs-docsum-authors"/>
          <w:rFonts w:ascii="Arial" w:hAnsi="Arial" w:cs="Arial"/>
          <w:sz w:val="20"/>
          <w:szCs w:val="20"/>
        </w:rPr>
        <w:t>Kähönen</w:t>
      </w:r>
      <w:proofErr w:type="spellEnd"/>
      <w:r w:rsidRPr="00257369">
        <w:rPr>
          <w:rStyle w:val="labs-docsum-authors"/>
          <w:rFonts w:ascii="Arial" w:hAnsi="Arial" w:cs="Arial"/>
          <w:sz w:val="20"/>
          <w:szCs w:val="20"/>
        </w:rPr>
        <w:t xml:space="preserve"> M, </w:t>
      </w:r>
      <w:proofErr w:type="spellStart"/>
      <w:r w:rsidRPr="00257369">
        <w:rPr>
          <w:rStyle w:val="labs-docsum-authors"/>
          <w:rFonts w:ascii="Arial" w:hAnsi="Arial" w:cs="Arial"/>
          <w:sz w:val="20"/>
          <w:szCs w:val="20"/>
        </w:rPr>
        <w:t>Kavousi</w:t>
      </w:r>
      <w:proofErr w:type="spellEnd"/>
      <w:r w:rsidRPr="00257369">
        <w:rPr>
          <w:rStyle w:val="labs-docsum-authors"/>
          <w:rFonts w:ascii="Arial" w:hAnsi="Arial" w:cs="Arial"/>
          <w:sz w:val="20"/>
          <w:szCs w:val="20"/>
        </w:rPr>
        <w:t xml:space="preserve"> M, Khor CC, Kilpeläinen TO, Koh WP, Komulainen P, Kraja AT, Krieger JE, Langefeld CD, Li Y, Liang J, Liewald DCM, Liu CT, Liu J, Lohman KK, Mägi R, McKenzie CA, </w:t>
      </w:r>
      <w:proofErr w:type="spellStart"/>
      <w:r w:rsidRPr="00257369">
        <w:rPr>
          <w:rStyle w:val="labs-docsum-authors"/>
          <w:rFonts w:ascii="Arial" w:hAnsi="Arial" w:cs="Arial"/>
          <w:sz w:val="20"/>
          <w:szCs w:val="20"/>
        </w:rPr>
        <w:t>Meitinger</w:t>
      </w:r>
      <w:proofErr w:type="spellEnd"/>
      <w:r w:rsidRPr="00257369">
        <w:rPr>
          <w:rStyle w:val="labs-docsum-authors"/>
          <w:rFonts w:ascii="Arial" w:hAnsi="Arial" w:cs="Arial"/>
          <w:sz w:val="20"/>
          <w:szCs w:val="20"/>
        </w:rPr>
        <w:t xml:space="preserve"> T, </w:t>
      </w:r>
      <w:proofErr w:type="spellStart"/>
      <w:r w:rsidRPr="00257369">
        <w:rPr>
          <w:rStyle w:val="labs-docsum-authors"/>
          <w:rFonts w:ascii="Arial" w:hAnsi="Arial" w:cs="Arial"/>
          <w:sz w:val="20"/>
          <w:szCs w:val="20"/>
        </w:rPr>
        <w:t>Metspalu</w:t>
      </w:r>
      <w:proofErr w:type="spellEnd"/>
      <w:r w:rsidRPr="00257369">
        <w:rPr>
          <w:rStyle w:val="labs-docsum-authors"/>
          <w:rFonts w:ascii="Arial" w:hAnsi="Arial" w:cs="Arial"/>
          <w:sz w:val="20"/>
          <w:szCs w:val="20"/>
        </w:rPr>
        <w:t xml:space="preserve"> A, </w:t>
      </w:r>
      <w:proofErr w:type="spellStart"/>
      <w:r w:rsidRPr="00257369">
        <w:rPr>
          <w:rStyle w:val="labs-docsum-authors"/>
          <w:rFonts w:ascii="Arial" w:hAnsi="Arial" w:cs="Arial"/>
          <w:sz w:val="20"/>
          <w:szCs w:val="20"/>
        </w:rPr>
        <w:t>Milaneschi</w:t>
      </w:r>
      <w:proofErr w:type="spellEnd"/>
      <w:r w:rsidRPr="00257369">
        <w:rPr>
          <w:rStyle w:val="labs-docsum-authors"/>
          <w:rFonts w:ascii="Arial" w:hAnsi="Arial" w:cs="Arial"/>
          <w:sz w:val="20"/>
          <w:szCs w:val="20"/>
        </w:rPr>
        <w:t xml:space="preserve"> Y, Milani L, Mook-Kanamori DO, Nalls MA, Nelson CP, Norris JM, O'Connell J, Ogunniyi A, Padmanabhan S, Palmer ND, Pedersen NL, </w:t>
      </w:r>
      <w:proofErr w:type="spellStart"/>
      <w:r w:rsidRPr="00257369">
        <w:rPr>
          <w:rStyle w:val="labs-docsum-authors"/>
          <w:rFonts w:ascii="Arial" w:hAnsi="Arial" w:cs="Arial"/>
          <w:sz w:val="20"/>
          <w:szCs w:val="20"/>
        </w:rPr>
        <w:t>Perls</w:t>
      </w:r>
      <w:proofErr w:type="spellEnd"/>
      <w:r w:rsidRPr="00257369">
        <w:rPr>
          <w:rStyle w:val="labs-docsum-authors"/>
          <w:rFonts w:ascii="Arial" w:hAnsi="Arial" w:cs="Arial"/>
          <w:sz w:val="20"/>
          <w:szCs w:val="20"/>
        </w:rPr>
        <w:t xml:space="preserve"> T, Peters A, </w:t>
      </w:r>
      <w:proofErr w:type="spellStart"/>
      <w:r w:rsidRPr="00257369">
        <w:rPr>
          <w:rStyle w:val="labs-docsum-authors"/>
          <w:rFonts w:ascii="Arial" w:hAnsi="Arial" w:cs="Arial"/>
          <w:sz w:val="20"/>
          <w:szCs w:val="20"/>
        </w:rPr>
        <w:t>Petersmann</w:t>
      </w:r>
      <w:proofErr w:type="spellEnd"/>
      <w:r w:rsidRPr="00257369">
        <w:rPr>
          <w:rStyle w:val="labs-docsum-authors"/>
          <w:rFonts w:ascii="Arial" w:hAnsi="Arial" w:cs="Arial"/>
          <w:sz w:val="20"/>
          <w:szCs w:val="20"/>
        </w:rPr>
        <w:t xml:space="preserve"> A, Peyser PA, Polasek O, Porteous DJ, Raffel LJ, Rice TK, Rotter JI, Rudan I, Rueda-Ochoa OL, Sabanayagam C, Salako BL, Schreiner PJ, Shikany JM, Sidney SS, Sims M, Sitlani CM, Smith JA, Starr JM, Strauch K, </w:t>
      </w:r>
      <w:proofErr w:type="spellStart"/>
      <w:r w:rsidRPr="00257369">
        <w:rPr>
          <w:rStyle w:val="labs-docsum-authors"/>
          <w:rFonts w:ascii="Arial" w:hAnsi="Arial" w:cs="Arial"/>
          <w:sz w:val="20"/>
          <w:szCs w:val="20"/>
        </w:rPr>
        <w:t>Swertz</w:t>
      </w:r>
      <w:proofErr w:type="spellEnd"/>
      <w:r w:rsidRPr="00257369">
        <w:rPr>
          <w:rStyle w:val="labs-docsum-authors"/>
          <w:rFonts w:ascii="Arial" w:hAnsi="Arial" w:cs="Arial"/>
          <w:sz w:val="20"/>
          <w:szCs w:val="20"/>
        </w:rPr>
        <w:t xml:space="preserve"> MA, Teumer A, Tham YC, </w:t>
      </w:r>
      <w:proofErr w:type="spellStart"/>
      <w:r w:rsidRPr="00257369">
        <w:rPr>
          <w:rStyle w:val="labs-docsum-authors"/>
          <w:rFonts w:ascii="Arial" w:hAnsi="Arial" w:cs="Arial"/>
          <w:sz w:val="20"/>
          <w:szCs w:val="20"/>
        </w:rPr>
        <w:t>Uitterlinden</w:t>
      </w:r>
      <w:proofErr w:type="spellEnd"/>
      <w:r w:rsidRPr="00257369">
        <w:rPr>
          <w:rStyle w:val="labs-docsum-authors"/>
          <w:rFonts w:ascii="Arial" w:hAnsi="Arial" w:cs="Arial"/>
          <w:sz w:val="20"/>
          <w:szCs w:val="20"/>
        </w:rPr>
        <w:t xml:space="preserve"> AG, Vaidya D, van der Ende MY, </w:t>
      </w:r>
      <w:proofErr w:type="spellStart"/>
      <w:r w:rsidRPr="00257369">
        <w:rPr>
          <w:rStyle w:val="labs-docsum-authors"/>
          <w:rFonts w:ascii="Arial" w:hAnsi="Arial" w:cs="Arial"/>
          <w:sz w:val="20"/>
          <w:szCs w:val="20"/>
        </w:rPr>
        <w:t>Waldenberger</w:t>
      </w:r>
      <w:proofErr w:type="spellEnd"/>
      <w:r w:rsidRPr="00257369">
        <w:rPr>
          <w:rStyle w:val="labs-docsum-authors"/>
          <w:rFonts w:ascii="Arial" w:hAnsi="Arial" w:cs="Arial"/>
          <w:sz w:val="20"/>
          <w:szCs w:val="20"/>
        </w:rPr>
        <w:t xml:space="preserve"> M, Wang L, Wang YX, Wei WB, Weir DR, Wen W, Yao J, Yu B, Yu C, Yuan JM, Zhao W, </w:t>
      </w:r>
      <w:proofErr w:type="spellStart"/>
      <w:r w:rsidRPr="00257369">
        <w:rPr>
          <w:rStyle w:val="labs-docsum-authors"/>
          <w:rFonts w:ascii="Arial" w:hAnsi="Arial" w:cs="Arial"/>
          <w:sz w:val="20"/>
          <w:szCs w:val="20"/>
        </w:rPr>
        <w:t>Zonderman</w:t>
      </w:r>
      <w:proofErr w:type="spellEnd"/>
      <w:r w:rsidRPr="00257369">
        <w:rPr>
          <w:rStyle w:val="labs-docsum-authors"/>
          <w:rFonts w:ascii="Arial" w:hAnsi="Arial" w:cs="Arial"/>
          <w:sz w:val="20"/>
          <w:szCs w:val="20"/>
        </w:rPr>
        <w:t xml:space="preserve"> AB, Becker DM, Bowden DW, Deary IJ, Dörr M, Esko T, Freedman BI, </w:t>
      </w:r>
      <w:proofErr w:type="spellStart"/>
      <w:r w:rsidRPr="00257369">
        <w:rPr>
          <w:rStyle w:val="labs-docsum-authors"/>
          <w:rFonts w:ascii="Arial" w:hAnsi="Arial" w:cs="Arial"/>
          <w:sz w:val="20"/>
          <w:szCs w:val="20"/>
        </w:rPr>
        <w:t>Froguel</w:t>
      </w:r>
      <w:proofErr w:type="spellEnd"/>
      <w:r w:rsidRPr="00257369">
        <w:rPr>
          <w:rStyle w:val="labs-docsum-authors"/>
          <w:rFonts w:ascii="Arial" w:hAnsi="Arial" w:cs="Arial"/>
          <w:sz w:val="20"/>
          <w:szCs w:val="20"/>
        </w:rPr>
        <w:t xml:space="preserve"> P, Gasparini P, Gieger C, Jonas JB, Kammerer CM, Kato N, Lakka TA, Leander K, Lehtimäki T; Lifelines Cohort Study, Magnusson PKE, Marques-Vidal P, </w:t>
      </w:r>
      <w:proofErr w:type="spellStart"/>
      <w:r w:rsidRPr="00257369">
        <w:rPr>
          <w:rStyle w:val="labs-docsum-authors"/>
          <w:rFonts w:ascii="Arial" w:hAnsi="Arial" w:cs="Arial"/>
          <w:sz w:val="20"/>
          <w:szCs w:val="20"/>
        </w:rPr>
        <w:t>Penninx</w:t>
      </w:r>
      <w:proofErr w:type="spellEnd"/>
      <w:r w:rsidRPr="00257369">
        <w:rPr>
          <w:rStyle w:val="labs-docsum-authors"/>
          <w:rFonts w:ascii="Arial" w:hAnsi="Arial" w:cs="Arial"/>
          <w:sz w:val="20"/>
          <w:szCs w:val="20"/>
        </w:rPr>
        <w:t xml:space="preserve"> BWJH, Samani NJ, van der Harst P, Wagenknecht LE, Wu T, Zheng W, Zhu X, Bouchard C, Cooper RS, Correa A, Evans MK, Gudnason V, Hayward C, Horta BL, Kelly TN, </w:t>
      </w:r>
      <w:proofErr w:type="spellStart"/>
      <w:r w:rsidRPr="00257369">
        <w:rPr>
          <w:rStyle w:val="labs-docsum-authors"/>
          <w:rFonts w:ascii="Arial" w:hAnsi="Arial" w:cs="Arial"/>
          <w:sz w:val="20"/>
          <w:szCs w:val="20"/>
        </w:rPr>
        <w:t>Kritchevsky</w:t>
      </w:r>
      <w:proofErr w:type="spellEnd"/>
      <w:r w:rsidRPr="00257369">
        <w:rPr>
          <w:rStyle w:val="labs-docsum-authors"/>
          <w:rFonts w:ascii="Arial" w:hAnsi="Arial" w:cs="Arial"/>
          <w:sz w:val="20"/>
          <w:szCs w:val="20"/>
        </w:rPr>
        <w:t xml:space="preserve"> SB, Levy D, Palmas WR, Pereira AC, Province MM, </w:t>
      </w:r>
      <w:proofErr w:type="spellStart"/>
      <w:r w:rsidRPr="00257369">
        <w:rPr>
          <w:rStyle w:val="labs-docsum-authors"/>
          <w:rFonts w:ascii="Arial" w:hAnsi="Arial" w:cs="Arial"/>
          <w:sz w:val="20"/>
          <w:szCs w:val="20"/>
        </w:rPr>
        <w:t>Psaty</w:t>
      </w:r>
      <w:proofErr w:type="spellEnd"/>
      <w:r w:rsidRPr="00257369">
        <w:rPr>
          <w:rStyle w:val="labs-docsum-authors"/>
          <w:rFonts w:ascii="Arial" w:hAnsi="Arial" w:cs="Arial"/>
          <w:sz w:val="20"/>
          <w:szCs w:val="20"/>
        </w:rPr>
        <w:t xml:space="preserve"> BM, </w:t>
      </w:r>
      <w:proofErr w:type="spellStart"/>
      <w:r w:rsidRPr="00257369">
        <w:rPr>
          <w:rStyle w:val="labs-docsum-authors"/>
          <w:rFonts w:ascii="Arial" w:hAnsi="Arial" w:cs="Arial"/>
          <w:sz w:val="20"/>
          <w:szCs w:val="20"/>
        </w:rPr>
        <w:t>Ridker</w:t>
      </w:r>
      <w:proofErr w:type="spellEnd"/>
      <w:r w:rsidRPr="00257369">
        <w:rPr>
          <w:rStyle w:val="labs-docsum-authors"/>
          <w:rFonts w:ascii="Arial" w:hAnsi="Arial" w:cs="Arial"/>
          <w:sz w:val="20"/>
          <w:szCs w:val="20"/>
        </w:rPr>
        <w:t xml:space="preserve"> PM, Rotimi CN, Tai ES, van Dam RM, van Duijn CM, Wong TY, Rice K, </w:t>
      </w:r>
      <w:proofErr w:type="spellStart"/>
      <w:r w:rsidRPr="00257369">
        <w:rPr>
          <w:rStyle w:val="labs-docsum-authors"/>
          <w:rFonts w:ascii="Arial" w:hAnsi="Arial" w:cs="Arial"/>
          <w:sz w:val="20"/>
          <w:szCs w:val="20"/>
        </w:rPr>
        <w:t>Gauderman</w:t>
      </w:r>
      <w:proofErr w:type="spellEnd"/>
      <w:r w:rsidRPr="00257369">
        <w:rPr>
          <w:rStyle w:val="labs-docsum-authors"/>
          <w:rFonts w:ascii="Arial" w:hAnsi="Arial" w:cs="Arial"/>
          <w:sz w:val="20"/>
          <w:szCs w:val="20"/>
        </w:rPr>
        <w:t xml:space="preserve"> WJ, Morrison AC, North KE, Kardia SLR, Caulfield MJ, Elliott P, Munroe PB, Franks PW, Rao DC, </w:t>
      </w:r>
      <w:proofErr w:type="spellStart"/>
      <w:r w:rsidRPr="00257369">
        <w:rPr>
          <w:rStyle w:val="labs-docsum-authors"/>
          <w:rFonts w:ascii="Arial" w:hAnsi="Arial" w:cs="Arial"/>
          <w:sz w:val="20"/>
          <w:szCs w:val="20"/>
        </w:rPr>
        <w:t>Fornage</w:t>
      </w:r>
      <w:proofErr w:type="spellEnd"/>
      <w:r w:rsidRPr="00257369">
        <w:rPr>
          <w:rStyle w:val="labs-docsum-authors"/>
          <w:rFonts w:ascii="Arial" w:hAnsi="Arial" w:cs="Arial"/>
          <w:sz w:val="20"/>
          <w:szCs w:val="20"/>
        </w:rPr>
        <w:t xml:space="preserve"> M. </w:t>
      </w:r>
      <w:hyperlink r:id="rId383" w:history="1">
        <w:r w:rsidRPr="00257369">
          <w:rPr>
            <w:b/>
            <w:bCs/>
            <w:i/>
            <w:iCs/>
            <w:color w:val="303030"/>
            <w:shd w:val="clear" w:color="auto" w:fill="FFFFFF"/>
          </w:rPr>
          <w:t xml:space="preserve">Gene-educational attainment interactions in a multi-ancestry genome-wide meta-analysis identify novel blood pressure loci. </w:t>
        </w:r>
      </w:hyperlink>
      <w:r w:rsidRPr="00257369">
        <w:rPr>
          <w:rFonts w:ascii="Arial" w:hAnsi="Arial" w:cs="Arial"/>
          <w:sz w:val="20"/>
          <w:szCs w:val="20"/>
        </w:rPr>
        <w:t xml:space="preserve"> </w:t>
      </w:r>
      <w:r w:rsidRPr="00257369">
        <w:rPr>
          <w:rStyle w:val="labs-docsum-journal-citation"/>
          <w:rFonts w:ascii="Arial" w:hAnsi="Arial" w:cs="Arial"/>
          <w:sz w:val="20"/>
          <w:szCs w:val="20"/>
        </w:rPr>
        <w:t xml:space="preserve">Mol Psychiatry. 2020 May 5. </w:t>
      </w:r>
      <w:proofErr w:type="spellStart"/>
      <w:r w:rsidRPr="00257369">
        <w:rPr>
          <w:rStyle w:val="labs-docsum-journal-citation"/>
          <w:rFonts w:ascii="Arial" w:hAnsi="Arial" w:cs="Arial"/>
          <w:sz w:val="20"/>
          <w:szCs w:val="20"/>
        </w:rPr>
        <w:t>doi</w:t>
      </w:r>
      <w:proofErr w:type="spellEnd"/>
      <w:r w:rsidRPr="00257369">
        <w:rPr>
          <w:rStyle w:val="labs-docsum-journal-citation"/>
          <w:rFonts w:ascii="Arial" w:hAnsi="Arial" w:cs="Arial"/>
          <w:sz w:val="20"/>
          <w:szCs w:val="20"/>
        </w:rPr>
        <w:t>: 10.1038/s41380-020-0719-3.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32372009.</w:t>
      </w:r>
      <w:r w:rsidR="00EA2C11">
        <w:rPr>
          <w:rStyle w:val="docsum-pmid"/>
          <w:rFonts w:ascii="Arial" w:hAnsi="Arial" w:cs="Arial"/>
          <w:sz w:val="20"/>
          <w:szCs w:val="20"/>
        </w:rPr>
        <w:t xml:space="preserve"> </w:t>
      </w:r>
      <w:bookmarkStart w:id="42" w:name="_Hlk61379611"/>
      <w:r w:rsidR="00EA2C11" w:rsidRPr="00EA2C11">
        <w:rPr>
          <w:rStyle w:val="docsum-pmid"/>
          <w:rFonts w:ascii="Arial" w:hAnsi="Arial" w:cs="Arial"/>
          <w:sz w:val="20"/>
          <w:szCs w:val="20"/>
        </w:rPr>
        <w:t>PMC7641978.</w:t>
      </w:r>
      <w:bookmarkEnd w:id="42"/>
    </w:p>
    <w:p w14:paraId="0A173D58" w14:textId="77777777" w:rsidR="0019517B" w:rsidRDefault="0019517B" w:rsidP="0019517B">
      <w:pPr>
        <w:rPr>
          <w:rStyle w:val="citation-part"/>
          <w:rFonts w:ascii="Arial" w:hAnsi="Arial" w:cs="Arial"/>
          <w:sz w:val="20"/>
          <w:szCs w:val="20"/>
        </w:rPr>
      </w:pPr>
      <w:r w:rsidRPr="00257369">
        <w:rPr>
          <w:rStyle w:val="labs-docsum-authors"/>
          <w:rFonts w:ascii="Arial" w:hAnsi="Arial" w:cs="Arial"/>
          <w:sz w:val="20"/>
          <w:szCs w:val="20"/>
        </w:rPr>
        <w:t xml:space="preserve">de Las Fuentes L, Sung YJ, Sitlani CM, Avery CL, Bartz TM, Keyser C, Evans DS, Li X, Musani SK, Ruiter R, Smith AV, Sun F, Trompet S, Xu H, Arnett DK, Bis JC, Broeckel U, Busch EL, Chen YI, Correa A, Cummings SR, Floyd JS, Ford I, Guo X, Harris TB, Ikram MA, Lange L, Launer LJ, Reiner AP, Schwander K, Smith NL, Sotoodehnia N, Stewart JD, Stott DJ, </w:t>
      </w:r>
      <w:proofErr w:type="spellStart"/>
      <w:r w:rsidRPr="00257369">
        <w:rPr>
          <w:rStyle w:val="labs-docsum-authors"/>
          <w:rFonts w:ascii="Arial" w:hAnsi="Arial" w:cs="Arial"/>
          <w:sz w:val="20"/>
          <w:szCs w:val="20"/>
        </w:rPr>
        <w:t>Stürmer</w:t>
      </w:r>
      <w:proofErr w:type="spellEnd"/>
      <w:r w:rsidRPr="00257369">
        <w:rPr>
          <w:rStyle w:val="labs-docsum-authors"/>
          <w:rFonts w:ascii="Arial" w:hAnsi="Arial" w:cs="Arial"/>
          <w:sz w:val="20"/>
          <w:szCs w:val="20"/>
        </w:rPr>
        <w:t xml:space="preserve"> T, Taylor KD, </w:t>
      </w:r>
      <w:proofErr w:type="spellStart"/>
      <w:r w:rsidRPr="00257369">
        <w:rPr>
          <w:rStyle w:val="labs-docsum-authors"/>
          <w:rFonts w:ascii="Arial" w:hAnsi="Arial" w:cs="Arial"/>
          <w:sz w:val="20"/>
          <w:szCs w:val="20"/>
        </w:rPr>
        <w:t>Uitterlinden</w:t>
      </w:r>
      <w:proofErr w:type="spellEnd"/>
      <w:r w:rsidRPr="00257369">
        <w:rPr>
          <w:rStyle w:val="labs-docsum-authors"/>
          <w:rFonts w:ascii="Arial" w:hAnsi="Arial" w:cs="Arial"/>
          <w:sz w:val="20"/>
          <w:szCs w:val="20"/>
        </w:rPr>
        <w:t xml:space="preserve"> A, Vasan RS, Wiggins KL, Cupples LA, Gudnason V, Heckbert SR, </w:t>
      </w:r>
      <w:proofErr w:type="spellStart"/>
      <w:r w:rsidRPr="00257369">
        <w:rPr>
          <w:rStyle w:val="labs-docsum-authors"/>
          <w:rFonts w:ascii="Arial" w:hAnsi="Arial" w:cs="Arial"/>
          <w:sz w:val="20"/>
          <w:szCs w:val="20"/>
        </w:rPr>
        <w:t>Jukema</w:t>
      </w:r>
      <w:proofErr w:type="spellEnd"/>
      <w:r w:rsidRPr="00257369">
        <w:rPr>
          <w:rStyle w:val="labs-docsum-authors"/>
          <w:rFonts w:ascii="Arial" w:hAnsi="Arial" w:cs="Arial"/>
          <w:sz w:val="20"/>
          <w:szCs w:val="20"/>
        </w:rPr>
        <w:t xml:space="preserve"> JW, Liu Y, Psaty BM, Rao DC, Rotter JI, Stricker B, Wilson JG, Whitsel EA. </w:t>
      </w:r>
      <w:hyperlink r:id="rId384" w:history="1">
        <w:r w:rsidRPr="00257369">
          <w:rPr>
            <w:b/>
            <w:bCs/>
            <w:i/>
            <w:iCs/>
            <w:color w:val="303030"/>
            <w:shd w:val="clear" w:color="auto" w:fill="FFFFFF"/>
          </w:rPr>
          <w:t xml:space="preserve">Genome-wide meta-analysis of variant-by-diuretic interactions as modulators of lipid traits in persons of European and African ancestry. </w:t>
        </w:r>
      </w:hyperlink>
      <w:r w:rsidRPr="00257369">
        <w:rPr>
          <w:rFonts w:ascii="Arial" w:hAnsi="Arial" w:cs="Arial"/>
          <w:b/>
          <w:bCs/>
          <w:i/>
          <w:iCs/>
          <w:color w:val="303030"/>
          <w:sz w:val="20"/>
          <w:szCs w:val="20"/>
          <w:shd w:val="clear" w:color="auto" w:fill="FFFFFF"/>
        </w:rPr>
        <w:t xml:space="preserve"> </w:t>
      </w:r>
      <w:r w:rsidRPr="00257369">
        <w:rPr>
          <w:rStyle w:val="labs-docsum-journal-citation"/>
          <w:rFonts w:ascii="Arial" w:hAnsi="Arial" w:cs="Arial"/>
          <w:sz w:val="20"/>
          <w:szCs w:val="20"/>
        </w:rPr>
        <w:t>Pharmacogenomics J. 2020 Jun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3</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482-493.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31806883. </w:t>
      </w:r>
      <w:hyperlink r:id="rId385" w:tgtFrame="_blank" w:history="1">
        <w:r w:rsidRPr="003E51B5">
          <w:rPr>
            <w:rStyle w:val="citation-part"/>
            <w:rFonts w:ascii="Arial" w:hAnsi="Arial" w:cs="Arial"/>
            <w:sz w:val="20"/>
            <w:szCs w:val="20"/>
          </w:rPr>
          <w:t>PMC7260079</w:t>
        </w:r>
        <w:r>
          <w:rPr>
            <w:rStyle w:val="citation-part"/>
            <w:rFonts w:ascii="Arial" w:hAnsi="Arial" w:cs="Arial"/>
            <w:sz w:val="20"/>
            <w:szCs w:val="20"/>
          </w:rPr>
          <w:t>.</w:t>
        </w:r>
        <w:r w:rsidRPr="003E51B5">
          <w:rPr>
            <w:rStyle w:val="citation-part"/>
            <w:rFonts w:ascii="Arial" w:hAnsi="Arial" w:cs="Arial"/>
            <w:sz w:val="20"/>
            <w:szCs w:val="20"/>
          </w:rPr>
          <w:t xml:space="preserve"> </w:t>
        </w:r>
      </w:hyperlink>
    </w:p>
    <w:p w14:paraId="38991955" w14:textId="00B7746A"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 xml:space="preserve">Duan W, </w:t>
      </w:r>
      <w:proofErr w:type="spellStart"/>
      <w:r w:rsidRPr="00257369">
        <w:rPr>
          <w:rStyle w:val="labs-docsum-authors"/>
          <w:rFonts w:ascii="Arial" w:hAnsi="Arial" w:cs="Arial"/>
          <w:sz w:val="20"/>
          <w:szCs w:val="20"/>
        </w:rPr>
        <w:t>Sehrawat</w:t>
      </w:r>
      <w:proofErr w:type="spellEnd"/>
      <w:r w:rsidRPr="00257369">
        <w:rPr>
          <w:rStyle w:val="labs-docsum-authors"/>
          <w:rFonts w:ascii="Arial" w:hAnsi="Arial" w:cs="Arial"/>
          <w:sz w:val="20"/>
          <w:szCs w:val="20"/>
        </w:rPr>
        <w:t xml:space="preserve"> P, </w:t>
      </w:r>
      <w:proofErr w:type="spellStart"/>
      <w:r w:rsidRPr="00257369">
        <w:rPr>
          <w:rStyle w:val="labs-docsum-authors"/>
          <w:rFonts w:ascii="Arial" w:hAnsi="Arial" w:cs="Arial"/>
          <w:sz w:val="20"/>
          <w:szCs w:val="20"/>
        </w:rPr>
        <w:t>Balachandrasekaran</w:t>
      </w:r>
      <w:proofErr w:type="spellEnd"/>
      <w:r w:rsidRPr="00257369">
        <w:rPr>
          <w:rStyle w:val="labs-docsum-authors"/>
          <w:rFonts w:ascii="Arial" w:hAnsi="Arial" w:cs="Arial"/>
          <w:sz w:val="20"/>
          <w:szCs w:val="20"/>
        </w:rPr>
        <w:t xml:space="preserve"> A, </w:t>
      </w:r>
      <w:proofErr w:type="spellStart"/>
      <w:r w:rsidRPr="00257369">
        <w:rPr>
          <w:rStyle w:val="labs-docsum-authors"/>
          <w:rFonts w:ascii="Arial" w:hAnsi="Arial" w:cs="Arial"/>
          <w:sz w:val="20"/>
          <w:szCs w:val="20"/>
        </w:rPr>
        <w:t>Bhumkar</w:t>
      </w:r>
      <w:proofErr w:type="spellEnd"/>
      <w:r w:rsidRPr="00257369">
        <w:rPr>
          <w:rStyle w:val="labs-docsum-authors"/>
          <w:rFonts w:ascii="Arial" w:hAnsi="Arial" w:cs="Arial"/>
          <w:sz w:val="20"/>
          <w:szCs w:val="20"/>
        </w:rPr>
        <w:t xml:space="preserve"> AB, </w:t>
      </w:r>
      <w:proofErr w:type="spellStart"/>
      <w:r w:rsidRPr="00257369">
        <w:rPr>
          <w:rStyle w:val="labs-docsum-authors"/>
          <w:rFonts w:ascii="Arial" w:hAnsi="Arial" w:cs="Arial"/>
          <w:sz w:val="20"/>
          <w:szCs w:val="20"/>
        </w:rPr>
        <w:t>Boraste</w:t>
      </w:r>
      <w:proofErr w:type="spellEnd"/>
      <w:r w:rsidRPr="00257369">
        <w:rPr>
          <w:rStyle w:val="labs-docsum-authors"/>
          <w:rFonts w:ascii="Arial" w:hAnsi="Arial" w:cs="Arial"/>
          <w:sz w:val="20"/>
          <w:szCs w:val="20"/>
        </w:rPr>
        <w:t xml:space="preserve"> PB, Becker JT, Kuller LH, Lopez OL, Gach HM, Dai W. </w:t>
      </w:r>
      <w:hyperlink r:id="rId386" w:history="1">
        <w:r w:rsidRPr="00257369">
          <w:rPr>
            <w:b/>
            <w:bCs/>
            <w:i/>
            <w:iCs/>
            <w:color w:val="303030"/>
            <w:shd w:val="clear" w:color="auto" w:fill="FFFFFF"/>
          </w:rPr>
          <w:t xml:space="preserve">Cerebral </w:t>
        </w:r>
        <w:r>
          <w:rPr>
            <w:b/>
            <w:bCs/>
            <w:i/>
            <w:iCs/>
            <w:color w:val="303030"/>
            <w:shd w:val="clear" w:color="auto" w:fill="FFFFFF"/>
          </w:rPr>
          <w:t>b</w:t>
        </w:r>
        <w:r w:rsidRPr="00257369">
          <w:rPr>
            <w:b/>
            <w:bCs/>
            <w:i/>
            <w:iCs/>
            <w:color w:val="303030"/>
            <w:shd w:val="clear" w:color="auto" w:fill="FFFFFF"/>
          </w:rPr>
          <w:t xml:space="preserve">lood </w:t>
        </w:r>
        <w:r>
          <w:rPr>
            <w:b/>
            <w:bCs/>
            <w:i/>
            <w:iCs/>
            <w:color w:val="303030"/>
            <w:shd w:val="clear" w:color="auto" w:fill="FFFFFF"/>
          </w:rPr>
          <w:t>f</w:t>
        </w:r>
        <w:r w:rsidRPr="00257369">
          <w:rPr>
            <w:b/>
            <w:bCs/>
            <w:i/>
            <w:iCs/>
            <w:color w:val="303030"/>
            <w:shd w:val="clear" w:color="auto" w:fill="FFFFFF"/>
          </w:rPr>
          <w:t xml:space="preserve">low Is </w:t>
        </w:r>
        <w:r>
          <w:rPr>
            <w:b/>
            <w:bCs/>
            <w:i/>
            <w:iCs/>
            <w:color w:val="303030"/>
            <w:shd w:val="clear" w:color="auto" w:fill="FFFFFF"/>
          </w:rPr>
          <w:t>a</w:t>
        </w:r>
        <w:r w:rsidRPr="00257369">
          <w:rPr>
            <w:b/>
            <w:bCs/>
            <w:i/>
            <w:iCs/>
            <w:color w:val="303030"/>
            <w:shd w:val="clear" w:color="auto" w:fill="FFFFFF"/>
          </w:rPr>
          <w:t xml:space="preserve">ssociated with </w:t>
        </w:r>
        <w:r>
          <w:rPr>
            <w:b/>
            <w:bCs/>
            <w:i/>
            <w:iCs/>
            <w:color w:val="303030"/>
            <w:shd w:val="clear" w:color="auto" w:fill="FFFFFF"/>
          </w:rPr>
          <w:t>d</w:t>
        </w:r>
        <w:r w:rsidRPr="00257369">
          <w:rPr>
            <w:b/>
            <w:bCs/>
            <w:i/>
            <w:iCs/>
            <w:color w:val="303030"/>
            <w:shd w:val="clear" w:color="auto" w:fill="FFFFFF"/>
          </w:rPr>
          <w:t xml:space="preserve">iagnostic </w:t>
        </w:r>
        <w:r>
          <w:rPr>
            <w:b/>
            <w:bCs/>
            <w:i/>
            <w:iCs/>
            <w:color w:val="303030"/>
            <w:shd w:val="clear" w:color="auto" w:fill="FFFFFF"/>
          </w:rPr>
          <w:t>c</w:t>
        </w:r>
        <w:r w:rsidRPr="00257369">
          <w:rPr>
            <w:b/>
            <w:bCs/>
            <w:i/>
            <w:iCs/>
            <w:color w:val="303030"/>
            <w:shd w:val="clear" w:color="auto" w:fill="FFFFFF"/>
          </w:rPr>
          <w:t xml:space="preserve">lass and </w:t>
        </w:r>
        <w:r>
          <w:rPr>
            <w:b/>
            <w:bCs/>
            <w:i/>
            <w:iCs/>
            <w:color w:val="303030"/>
            <w:shd w:val="clear" w:color="auto" w:fill="FFFFFF"/>
          </w:rPr>
          <w:lastRenderedPageBreak/>
          <w:t>c</w:t>
        </w:r>
        <w:r w:rsidRPr="00257369">
          <w:rPr>
            <w:b/>
            <w:bCs/>
            <w:i/>
            <w:iCs/>
            <w:color w:val="303030"/>
            <w:shd w:val="clear" w:color="auto" w:fill="FFFFFF"/>
          </w:rPr>
          <w:t xml:space="preserve">ognitive </w:t>
        </w:r>
        <w:r>
          <w:rPr>
            <w:b/>
            <w:bCs/>
            <w:i/>
            <w:iCs/>
            <w:color w:val="303030"/>
            <w:shd w:val="clear" w:color="auto" w:fill="FFFFFF"/>
          </w:rPr>
          <w:t>d</w:t>
        </w:r>
        <w:r w:rsidRPr="00257369">
          <w:rPr>
            <w:b/>
            <w:bCs/>
            <w:i/>
            <w:iCs/>
            <w:color w:val="303030"/>
            <w:shd w:val="clear" w:color="auto" w:fill="FFFFFF"/>
          </w:rPr>
          <w:t>ecline in Alzheimer's Disease.</w:t>
        </w:r>
      </w:hyperlink>
      <w:r w:rsidRPr="00257369">
        <w:rPr>
          <w:rFonts w:ascii="Arial" w:hAnsi="Arial" w:cs="Arial"/>
          <w:b/>
          <w:bCs/>
          <w:i/>
          <w:iCs/>
          <w:color w:val="303030"/>
          <w:sz w:val="20"/>
          <w:szCs w:val="20"/>
          <w:shd w:val="clear" w:color="auto" w:fill="FFFFFF"/>
        </w:rPr>
        <w:t xml:space="preserve"> </w:t>
      </w:r>
      <w:r w:rsidRPr="00257369">
        <w:rPr>
          <w:rFonts w:ascii="Arial" w:hAnsi="Arial" w:cs="Arial"/>
          <w:sz w:val="20"/>
          <w:szCs w:val="20"/>
        </w:rPr>
        <w:t xml:space="preserve"> </w:t>
      </w:r>
      <w:r w:rsidRPr="00257369">
        <w:rPr>
          <w:rStyle w:val="labs-docsum-journal-citation"/>
          <w:rFonts w:ascii="Arial" w:hAnsi="Arial" w:cs="Arial"/>
          <w:sz w:val="20"/>
          <w:szCs w:val="20"/>
        </w:rPr>
        <w:t xml:space="preserve">J </w:t>
      </w:r>
      <w:proofErr w:type="spellStart"/>
      <w:r w:rsidRPr="00257369">
        <w:rPr>
          <w:rStyle w:val="labs-docsum-journal-citation"/>
          <w:rFonts w:ascii="Arial" w:hAnsi="Arial" w:cs="Arial"/>
          <w:sz w:val="20"/>
          <w:szCs w:val="20"/>
        </w:rPr>
        <w:t>Alzheimers</w:t>
      </w:r>
      <w:proofErr w:type="spellEnd"/>
      <w:r w:rsidRPr="00257369">
        <w:rPr>
          <w:rStyle w:val="labs-docsum-journal-citation"/>
          <w:rFonts w:ascii="Arial" w:hAnsi="Arial" w:cs="Arial"/>
          <w:sz w:val="20"/>
          <w:szCs w:val="20"/>
        </w:rPr>
        <w:t xml:space="preserve"> Dis</w:t>
      </w:r>
      <w:r w:rsidRPr="004D1402">
        <w:rPr>
          <w:rStyle w:val="docsum-pmid"/>
          <w:rFonts w:ascii="Arial" w:hAnsi="Arial" w:cs="Arial"/>
        </w:rPr>
        <w:t xml:space="preserve">. </w:t>
      </w:r>
      <w:hyperlink r:id="rId387" w:history="1">
        <w:r w:rsidR="004D1402" w:rsidRPr="004D1402">
          <w:rPr>
            <w:rStyle w:val="docsum-pmid"/>
            <w:rFonts w:ascii="Arial" w:hAnsi="Arial" w:cs="Arial"/>
            <w:sz w:val="20"/>
            <w:szCs w:val="20"/>
          </w:rPr>
          <w:t xml:space="preserve">J </w:t>
        </w:r>
        <w:proofErr w:type="spellStart"/>
        <w:r w:rsidR="004D1402" w:rsidRPr="004D1402">
          <w:rPr>
            <w:rStyle w:val="docsum-pmid"/>
            <w:rFonts w:ascii="Arial" w:hAnsi="Arial" w:cs="Arial"/>
            <w:sz w:val="20"/>
            <w:szCs w:val="20"/>
          </w:rPr>
          <w:t>Alzheimers</w:t>
        </w:r>
        <w:proofErr w:type="spellEnd"/>
        <w:r w:rsidR="004D1402" w:rsidRPr="004D1402">
          <w:rPr>
            <w:rStyle w:val="docsum-pmid"/>
            <w:rFonts w:ascii="Arial" w:hAnsi="Arial" w:cs="Arial"/>
            <w:sz w:val="20"/>
            <w:szCs w:val="20"/>
          </w:rPr>
          <w:t xml:space="preserve"> Dis. 2020</w:t>
        </w:r>
        <w:r w:rsidR="00630479">
          <w:rPr>
            <w:rStyle w:val="docsum-pmid"/>
            <w:rFonts w:ascii="Arial" w:hAnsi="Arial" w:cs="Arial"/>
            <w:sz w:val="20"/>
            <w:szCs w:val="20"/>
          </w:rPr>
          <w:t xml:space="preserve"> May</w:t>
        </w:r>
        <w:r w:rsidR="004D1402">
          <w:rPr>
            <w:rStyle w:val="docsum-pmid"/>
            <w:rFonts w:ascii="Arial" w:hAnsi="Arial" w:cs="Arial"/>
            <w:sz w:val="20"/>
            <w:szCs w:val="20"/>
          </w:rPr>
          <w:t>. Vol.</w:t>
        </w:r>
        <w:r w:rsidR="004D1402" w:rsidRPr="004D1402">
          <w:rPr>
            <w:rStyle w:val="docsum-pmid"/>
            <w:rFonts w:ascii="Arial" w:hAnsi="Arial" w:cs="Arial"/>
            <w:sz w:val="20"/>
            <w:szCs w:val="20"/>
          </w:rPr>
          <w:t xml:space="preserve"> 76</w:t>
        </w:r>
        <w:r w:rsidR="004D1402">
          <w:rPr>
            <w:rStyle w:val="docsum-pmid"/>
            <w:rFonts w:ascii="Arial" w:hAnsi="Arial" w:cs="Arial"/>
            <w:sz w:val="20"/>
            <w:szCs w:val="20"/>
          </w:rPr>
          <w:t xml:space="preserve">, issue </w:t>
        </w:r>
        <w:r w:rsidR="004D1402" w:rsidRPr="004D1402">
          <w:rPr>
            <w:rStyle w:val="docsum-pmid"/>
            <w:rFonts w:ascii="Arial" w:hAnsi="Arial" w:cs="Arial"/>
            <w:sz w:val="20"/>
            <w:szCs w:val="20"/>
          </w:rPr>
          <w:t>3</w:t>
        </w:r>
        <w:r w:rsidR="004D1402">
          <w:rPr>
            <w:rStyle w:val="docsum-pmid"/>
            <w:rFonts w:ascii="Arial" w:hAnsi="Arial" w:cs="Arial"/>
            <w:sz w:val="20"/>
            <w:szCs w:val="20"/>
          </w:rPr>
          <w:t xml:space="preserve">, pp. </w:t>
        </w:r>
        <w:r w:rsidR="004D1402" w:rsidRPr="004D1402">
          <w:rPr>
            <w:rStyle w:val="docsum-pmid"/>
            <w:rFonts w:ascii="Arial" w:hAnsi="Arial" w:cs="Arial"/>
            <w:sz w:val="20"/>
            <w:szCs w:val="20"/>
          </w:rPr>
          <w:t>1103</w:t>
        </w:r>
        <w:r w:rsidR="004D1402">
          <w:rPr>
            <w:rStyle w:val="docsum-pmid"/>
            <w:rFonts w:ascii="Arial" w:hAnsi="Arial" w:cs="Arial"/>
            <w:sz w:val="20"/>
            <w:szCs w:val="20"/>
          </w:rPr>
          <w:t>-</w:t>
        </w:r>
        <w:r w:rsidR="004D1402" w:rsidRPr="004D1402">
          <w:rPr>
            <w:rStyle w:val="docsum-pmid"/>
            <w:rFonts w:ascii="Arial" w:hAnsi="Arial" w:cs="Arial"/>
            <w:sz w:val="20"/>
            <w:szCs w:val="20"/>
          </w:rPr>
          <w:t>1120.</w:t>
        </w:r>
      </w:hyperlink>
      <w:r w:rsidR="004D1402" w:rsidRPr="004D1402">
        <w:rPr>
          <w:rFonts w:ascii="Arial" w:hAnsi="Arial" w:cs="Arial"/>
          <w:sz w:val="20"/>
          <w:szCs w:val="20"/>
        </w:rPr>
        <w:t xml:space="preserve"> </w:t>
      </w:r>
      <w:r w:rsidRPr="004D1402">
        <w:rPr>
          <w:rStyle w:val="citation-part"/>
          <w:rFonts w:ascii="Arial" w:hAnsi="Arial" w:cs="Arial"/>
          <w:sz w:val="20"/>
          <w:szCs w:val="20"/>
        </w:rPr>
        <w:t xml:space="preserve">PM: </w:t>
      </w:r>
      <w:r w:rsidRPr="004D1402">
        <w:rPr>
          <w:rStyle w:val="docsum-pmid"/>
          <w:rFonts w:ascii="Arial" w:hAnsi="Arial" w:cs="Arial"/>
          <w:sz w:val="20"/>
          <w:szCs w:val="20"/>
        </w:rPr>
        <w:t xml:space="preserve">32597803. </w:t>
      </w:r>
      <w:r w:rsidR="004D1402" w:rsidRPr="004D1402">
        <w:rPr>
          <w:rFonts w:ascii="Arial" w:hAnsi="Arial" w:cs="Arial"/>
          <w:color w:val="000000"/>
          <w:sz w:val="20"/>
          <w:szCs w:val="20"/>
          <w:shd w:val="clear" w:color="auto" w:fill="FFFFFF"/>
        </w:rPr>
        <w:t>PMC7970411.</w:t>
      </w:r>
    </w:p>
    <w:p w14:paraId="646DACD7" w14:textId="77777777" w:rsidR="0019517B" w:rsidRPr="00257369" w:rsidRDefault="0019517B" w:rsidP="0019517B">
      <w:pPr>
        <w:pStyle w:val="Title2"/>
        <w:rPr>
          <w:rStyle w:val="labs-docsum-authors"/>
          <w:rFonts w:ascii="Arial" w:hAnsi="Arial" w:cs="Arial"/>
          <w:sz w:val="20"/>
          <w:szCs w:val="20"/>
        </w:rPr>
      </w:pPr>
      <w:r w:rsidRPr="00257369">
        <w:rPr>
          <w:rStyle w:val="labs-docsum-authors"/>
          <w:rFonts w:ascii="Arial" w:hAnsi="Arial" w:cs="Arial"/>
          <w:sz w:val="20"/>
          <w:szCs w:val="20"/>
        </w:rPr>
        <w:t xml:space="preserve">Egbuche O, Biggs ML, Ix JH, Kizer JR, Lyles MF, </w:t>
      </w:r>
      <w:proofErr w:type="spellStart"/>
      <w:r w:rsidRPr="00257369">
        <w:rPr>
          <w:rStyle w:val="labs-docsum-authors"/>
          <w:rFonts w:ascii="Arial" w:hAnsi="Arial" w:cs="Arial"/>
          <w:sz w:val="20"/>
          <w:szCs w:val="20"/>
        </w:rPr>
        <w:t>Siscovick</w:t>
      </w:r>
      <w:proofErr w:type="spellEnd"/>
      <w:r w:rsidRPr="00257369">
        <w:rPr>
          <w:rStyle w:val="labs-docsum-authors"/>
          <w:rFonts w:ascii="Arial" w:hAnsi="Arial" w:cs="Arial"/>
          <w:sz w:val="20"/>
          <w:szCs w:val="20"/>
        </w:rPr>
        <w:t xml:space="preserve"> DS, </w:t>
      </w:r>
      <w:proofErr w:type="spellStart"/>
      <w:r w:rsidRPr="00257369">
        <w:rPr>
          <w:rStyle w:val="labs-docsum-authors"/>
          <w:rFonts w:ascii="Arial" w:hAnsi="Arial" w:cs="Arial"/>
          <w:sz w:val="20"/>
          <w:szCs w:val="20"/>
        </w:rPr>
        <w:t>Djoussé</w:t>
      </w:r>
      <w:proofErr w:type="spellEnd"/>
      <w:r w:rsidRPr="00257369">
        <w:rPr>
          <w:rStyle w:val="labs-docsum-authors"/>
          <w:rFonts w:ascii="Arial" w:hAnsi="Arial" w:cs="Arial"/>
          <w:sz w:val="20"/>
          <w:szCs w:val="20"/>
        </w:rPr>
        <w:t xml:space="preserve"> L, </w:t>
      </w:r>
      <w:proofErr w:type="spellStart"/>
      <w:r w:rsidRPr="00257369">
        <w:rPr>
          <w:rStyle w:val="labs-docsum-authors"/>
          <w:rFonts w:ascii="Arial" w:hAnsi="Arial" w:cs="Arial"/>
          <w:sz w:val="20"/>
          <w:szCs w:val="20"/>
        </w:rPr>
        <w:t>Mukamal</w:t>
      </w:r>
      <w:proofErr w:type="spellEnd"/>
      <w:r w:rsidRPr="00257369">
        <w:rPr>
          <w:rStyle w:val="labs-docsum-authors"/>
          <w:rFonts w:ascii="Arial" w:hAnsi="Arial" w:cs="Arial"/>
          <w:sz w:val="20"/>
          <w:szCs w:val="20"/>
        </w:rPr>
        <w:t xml:space="preserve"> KJ. </w:t>
      </w:r>
      <w:r w:rsidRPr="00257369">
        <w:rPr>
          <w:rFonts w:ascii="Arial" w:eastAsiaTheme="minorHAnsi" w:hAnsi="Arial" w:cs="Arial"/>
          <w:b/>
          <w:bCs/>
          <w:i/>
          <w:iCs/>
          <w:color w:val="303030"/>
          <w:sz w:val="20"/>
          <w:szCs w:val="20"/>
          <w:shd w:val="clear" w:color="auto" w:fill="FFFFFF"/>
        </w:rPr>
        <w:t>F</w:t>
      </w:r>
      <w:hyperlink r:id="rId388" w:history="1">
        <w:r w:rsidRPr="00257369">
          <w:rPr>
            <w:rFonts w:ascii="Arial" w:eastAsiaTheme="minorHAnsi" w:hAnsi="Arial" w:cs="Arial"/>
            <w:b/>
            <w:bCs/>
            <w:i/>
            <w:iCs/>
            <w:color w:val="303030"/>
            <w:sz w:val="20"/>
            <w:szCs w:val="20"/>
            <w:shd w:val="clear" w:color="auto" w:fill="FFFFFF"/>
          </w:rPr>
          <w:t xml:space="preserve">atty </w:t>
        </w:r>
        <w:r>
          <w:rPr>
            <w:rFonts w:ascii="Arial" w:eastAsiaTheme="minorHAnsi" w:hAnsi="Arial" w:cs="Arial"/>
            <w:b/>
            <w:bCs/>
            <w:i/>
            <w:iCs/>
            <w:color w:val="303030"/>
            <w:sz w:val="20"/>
            <w:szCs w:val="20"/>
            <w:shd w:val="clear" w:color="auto" w:fill="FFFFFF"/>
          </w:rPr>
          <w:t>a</w:t>
        </w:r>
        <w:r w:rsidRPr="00257369">
          <w:rPr>
            <w:rFonts w:ascii="Arial" w:eastAsiaTheme="minorHAnsi" w:hAnsi="Arial" w:cs="Arial"/>
            <w:b/>
            <w:bCs/>
            <w:i/>
            <w:iCs/>
            <w:color w:val="303030"/>
            <w:sz w:val="20"/>
            <w:szCs w:val="20"/>
            <w:shd w:val="clear" w:color="auto" w:fill="FFFFFF"/>
          </w:rPr>
          <w:t xml:space="preserve">cid </w:t>
        </w:r>
        <w:r>
          <w:rPr>
            <w:rFonts w:ascii="Arial" w:eastAsiaTheme="minorHAnsi" w:hAnsi="Arial" w:cs="Arial"/>
            <w:b/>
            <w:bCs/>
            <w:i/>
            <w:iCs/>
            <w:color w:val="303030"/>
            <w:sz w:val="20"/>
            <w:szCs w:val="20"/>
            <w:shd w:val="clear" w:color="auto" w:fill="FFFFFF"/>
          </w:rPr>
          <w:t>b</w:t>
        </w:r>
        <w:r w:rsidRPr="00257369">
          <w:rPr>
            <w:rFonts w:ascii="Arial" w:eastAsiaTheme="minorHAnsi" w:hAnsi="Arial" w:cs="Arial"/>
            <w:b/>
            <w:bCs/>
            <w:i/>
            <w:iCs/>
            <w:color w:val="303030"/>
            <w:sz w:val="20"/>
            <w:szCs w:val="20"/>
            <w:shd w:val="clear" w:color="auto" w:fill="FFFFFF"/>
          </w:rPr>
          <w:t xml:space="preserve">inding </w:t>
        </w:r>
        <w:r>
          <w:rPr>
            <w:rFonts w:ascii="Arial" w:eastAsiaTheme="minorHAnsi" w:hAnsi="Arial" w:cs="Arial"/>
            <w:b/>
            <w:bCs/>
            <w:i/>
            <w:iCs/>
            <w:color w:val="303030"/>
            <w:sz w:val="20"/>
            <w:szCs w:val="20"/>
            <w:shd w:val="clear" w:color="auto" w:fill="FFFFFF"/>
          </w:rPr>
          <w:t>p</w:t>
        </w:r>
        <w:r w:rsidRPr="00257369">
          <w:rPr>
            <w:rFonts w:ascii="Arial" w:eastAsiaTheme="minorHAnsi" w:hAnsi="Arial" w:cs="Arial"/>
            <w:b/>
            <w:bCs/>
            <w:i/>
            <w:iCs/>
            <w:color w:val="303030"/>
            <w:sz w:val="20"/>
            <w:szCs w:val="20"/>
            <w:shd w:val="clear" w:color="auto" w:fill="FFFFFF"/>
          </w:rPr>
          <w:t xml:space="preserve">rotein-4 and </w:t>
        </w:r>
        <w:r>
          <w:rPr>
            <w:rFonts w:ascii="Arial" w:eastAsiaTheme="minorHAnsi" w:hAnsi="Arial" w:cs="Arial"/>
            <w:b/>
            <w:bCs/>
            <w:i/>
            <w:iCs/>
            <w:color w:val="303030"/>
            <w:sz w:val="20"/>
            <w:szCs w:val="20"/>
            <w:shd w:val="clear" w:color="auto" w:fill="FFFFFF"/>
          </w:rPr>
          <w:t>r</w:t>
        </w:r>
        <w:r w:rsidRPr="00257369">
          <w:rPr>
            <w:rFonts w:ascii="Arial" w:eastAsiaTheme="minorHAnsi" w:hAnsi="Arial" w:cs="Arial"/>
            <w:b/>
            <w:bCs/>
            <w:i/>
            <w:iCs/>
            <w:color w:val="303030"/>
            <w:sz w:val="20"/>
            <w:szCs w:val="20"/>
            <w:shd w:val="clear" w:color="auto" w:fill="FFFFFF"/>
          </w:rPr>
          <w:t xml:space="preserve">isk of </w:t>
        </w:r>
        <w:r>
          <w:rPr>
            <w:rFonts w:ascii="Arial" w:eastAsiaTheme="minorHAnsi" w:hAnsi="Arial" w:cs="Arial"/>
            <w:b/>
            <w:bCs/>
            <w:i/>
            <w:iCs/>
            <w:color w:val="303030"/>
            <w:sz w:val="20"/>
            <w:szCs w:val="20"/>
            <w:shd w:val="clear" w:color="auto" w:fill="FFFFFF"/>
          </w:rPr>
          <w:t>c</w:t>
        </w:r>
        <w:r w:rsidRPr="00257369">
          <w:rPr>
            <w:rFonts w:ascii="Arial" w:eastAsiaTheme="minorHAnsi" w:hAnsi="Arial" w:cs="Arial"/>
            <w:b/>
            <w:bCs/>
            <w:i/>
            <w:iCs/>
            <w:color w:val="303030"/>
            <w:sz w:val="20"/>
            <w:szCs w:val="20"/>
            <w:shd w:val="clear" w:color="auto" w:fill="FFFFFF"/>
          </w:rPr>
          <w:t xml:space="preserve">ardiovascular </w:t>
        </w:r>
        <w:r>
          <w:rPr>
            <w:rFonts w:ascii="Arial" w:eastAsiaTheme="minorHAnsi" w:hAnsi="Arial" w:cs="Arial"/>
            <w:b/>
            <w:bCs/>
            <w:i/>
            <w:iCs/>
            <w:color w:val="303030"/>
            <w:sz w:val="20"/>
            <w:szCs w:val="20"/>
            <w:shd w:val="clear" w:color="auto" w:fill="FFFFFF"/>
          </w:rPr>
          <w:t>d</w:t>
        </w:r>
        <w:r w:rsidRPr="00257369">
          <w:rPr>
            <w:rFonts w:ascii="Arial" w:eastAsiaTheme="minorHAnsi" w:hAnsi="Arial" w:cs="Arial"/>
            <w:b/>
            <w:bCs/>
            <w:i/>
            <w:iCs/>
            <w:color w:val="303030"/>
            <w:sz w:val="20"/>
            <w:szCs w:val="20"/>
            <w:shd w:val="clear" w:color="auto" w:fill="FFFFFF"/>
          </w:rPr>
          <w:t>isease: The Cardiovascular Health Study.</w:t>
        </w:r>
        <w:r w:rsidRPr="00257369">
          <w:rPr>
            <w:rStyle w:val="Hyperlink"/>
            <w:rFonts w:ascii="Arial" w:hAnsi="Arial" w:cs="Arial"/>
            <w:sz w:val="20"/>
            <w:szCs w:val="20"/>
          </w:rPr>
          <w:t xml:space="preserve"> </w:t>
        </w:r>
      </w:hyperlink>
      <w:r w:rsidRPr="00257369">
        <w:rPr>
          <w:rFonts w:ascii="Arial" w:hAnsi="Arial" w:cs="Arial"/>
          <w:sz w:val="20"/>
          <w:szCs w:val="20"/>
        </w:rPr>
        <w:t xml:space="preserve"> </w:t>
      </w:r>
      <w:r w:rsidRPr="00257369">
        <w:rPr>
          <w:rStyle w:val="labs-docsum-journal-citation"/>
          <w:rFonts w:ascii="Arial" w:hAnsi="Arial" w:cs="Arial"/>
          <w:sz w:val="20"/>
          <w:szCs w:val="20"/>
        </w:rPr>
        <w:t>J Am Heart Assoc. 2020 Apr 7</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9</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7</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e014070. </w:t>
      </w:r>
      <w:r w:rsidRPr="00257369">
        <w:rPr>
          <w:rStyle w:val="citation-part"/>
          <w:rFonts w:ascii="Arial" w:hAnsi="Arial" w:cs="Arial"/>
          <w:sz w:val="20"/>
          <w:szCs w:val="20"/>
        </w:rPr>
        <w:t xml:space="preserve">PM: </w:t>
      </w:r>
      <w:r w:rsidRPr="00257369">
        <w:rPr>
          <w:rStyle w:val="docsum-pmid"/>
          <w:rFonts w:ascii="Arial" w:hAnsi="Arial" w:cs="Arial"/>
          <w:sz w:val="20"/>
          <w:szCs w:val="20"/>
        </w:rPr>
        <w:t>32248728</w:t>
      </w:r>
      <w:r>
        <w:rPr>
          <w:rStyle w:val="docsum-pmid"/>
          <w:rFonts w:ascii="Arial" w:hAnsi="Arial" w:cs="Arial"/>
          <w:sz w:val="20"/>
          <w:szCs w:val="20"/>
        </w:rPr>
        <w:t>.</w:t>
      </w:r>
      <w:r w:rsidR="00EA2C11">
        <w:rPr>
          <w:rStyle w:val="docsum-pmid"/>
          <w:rFonts w:ascii="Arial" w:hAnsi="Arial" w:cs="Arial"/>
          <w:sz w:val="20"/>
          <w:szCs w:val="20"/>
        </w:rPr>
        <w:t xml:space="preserve"> </w:t>
      </w:r>
      <w:bookmarkStart w:id="43" w:name="_Hlk61379803"/>
      <w:r w:rsidR="00EA2C11" w:rsidRPr="00EA2C11">
        <w:rPr>
          <w:rStyle w:val="docsum-pmid"/>
          <w:rFonts w:ascii="Arial" w:hAnsi="Arial" w:cs="Arial"/>
          <w:sz w:val="20"/>
          <w:szCs w:val="20"/>
        </w:rPr>
        <w:fldChar w:fldCharType="begin"/>
      </w:r>
      <w:r w:rsidR="00EA2C11" w:rsidRPr="00EA2C11">
        <w:rPr>
          <w:rStyle w:val="docsum-pmid"/>
          <w:rFonts w:ascii="Arial" w:hAnsi="Arial" w:cs="Arial"/>
          <w:sz w:val="20"/>
          <w:szCs w:val="20"/>
        </w:rPr>
        <w:instrText xml:space="preserve"> HYPERLINK "http://www.ncbi.nlm.nih.gov/pmc/articles/pmc7428637/" \t "_blank" </w:instrText>
      </w:r>
      <w:r w:rsidR="00EA2C11" w:rsidRPr="00EA2C11">
        <w:rPr>
          <w:rStyle w:val="docsum-pmid"/>
          <w:rFonts w:ascii="Arial" w:hAnsi="Arial" w:cs="Arial"/>
          <w:sz w:val="20"/>
          <w:szCs w:val="20"/>
        </w:rPr>
      </w:r>
      <w:r w:rsidR="00EA2C11" w:rsidRPr="00EA2C11">
        <w:rPr>
          <w:rStyle w:val="docsum-pmid"/>
          <w:rFonts w:ascii="Arial" w:hAnsi="Arial" w:cs="Arial"/>
          <w:sz w:val="20"/>
          <w:szCs w:val="20"/>
        </w:rPr>
        <w:fldChar w:fldCharType="separate"/>
      </w:r>
      <w:r w:rsidR="00EA2C11" w:rsidRPr="00EA2C11">
        <w:rPr>
          <w:rStyle w:val="docsum-pmid"/>
          <w:rFonts w:ascii="Arial" w:hAnsi="Arial" w:cs="Arial"/>
          <w:sz w:val="20"/>
          <w:szCs w:val="20"/>
        </w:rPr>
        <w:t>PMC7428637</w:t>
      </w:r>
      <w:r w:rsidR="00EA2C11" w:rsidRPr="00EA2C11">
        <w:rPr>
          <w:rStyle w:val="docsum-pmid"/>
          <w:rFonts w:ascii="Arial" w:hAnsi="Arial" w:cs="Arial"/>
          <w:sz w:val="20"/>
          <w:szCs w:val="20"/>
        </w:rPr>
        <w:fldChar w:fldCharType="end"/>
      </w:r>
      <w:r w:rsidR="00EA2C11" w:rsidRPr="00EA2C11">
        <w:rPr>
          <w:rStyle w:val="docsum-pmid"/>
          <w:rFonts w:ascii="Arial" w:hAnsi="Arial" w:cs="Arial"/>
          <w:sz w:val="20"/>
          <w:szCs w:val="20"/>
        </w:rPr>
        <w:t>.</w:t>
      </w:r>
      <w:bookmarkEnd w:id="43"/>
    </w:p>
    <w:p w14:paraId="3F482971" w14:textId="77777777" w:rsidR="00F7466D" w:rsidRDefault="00F7466D" w:rsidP="00F7466D">
      <w:pPr>
        <w:rPr>
          <w:rStyle w:val="labs-docsum-authors"/>
          <w:rFonts w:ascii="Arial" w:hAnsi="Arial" w:cs="Arial"/>
          <w:sz w:val="20"/>
          <w:szCs w:val="20"/>
        </w:rPr>
      </w:pPr>
      <w:bookmarkStart w:id="44" w:name="_Hlk69904398"/>
      <w:r w:rsidRPr="00257369">
        <w:rPr>
          <w:rStyle w:val="labs-docsum-authors"/>
          <w:rFonts w:ascii="Arial" w:hAnsi="Arial" w:cs="Arial"/>
          <w:sz w:val="20"/>
          <w:szCs w:val="20"/>
        </w:rPr>
        <w:t>Garg PK, Tan AX, Odden MC, Gardin JM, Lopez OL, Newman AB, Rawlings AM, Mukamal KJ.</w:t>
      </w:r>
      <w:r w:rsidRPr="00257369">
        <w:rPr>
          <w:rFonts w:ascii="Arial" w:hAnsi="Arial" w:cs="Arial"/>
          <w:sz w:val="20"/>
          <w:szCs w:val="20"/>
        </w:rPr>
        <w:t xml:space="preserve"> </w:t>
      </w:r>
      <w:hyperlink r:id="rId389" w:history="1">
        <w:r w:rsidRPr="007601C1">
          <w:rPr>
            <w:rStyle w:val="Hyperlink"/>
            <w:rFonts w:eastAsiaTheme="minorHAnsi" w:cstheme="minorBidi"/>
            <w:b/>
            <w:bCs/>
            <w:i/>
            <w:iCs/>
            <w:shd w:val="clear" w:color="auto" w:fill="FFFFFF"/>
          </w:rPr>
          <w:t>Brachial flow-mediated dilation and risk of dementia: The Cardiovascular Health Study.</w:t>
        </w:r>
      </w:hyperlink>
      <w:r w:rsidRPr="003E51B5">
        <w:rPr>
          <w:rFonts w:eastAsiaTheme="minorHAnsi" w:cstheme="minorBidi"/>
          <w:b/>
          <w:bCs/>
          <w:i/>
          <w:iCs/>
          <w:color w:val="303030"/>
          <w:shd w:val="clear" w:color="auto" w:fill="FFFFFF"/>
        </w:rPr>
        <w:t xml:space="preserve"> </w:t>
      </w:r>
      <w:r w:rsidRPr="008B7FC9">
        <w:rPr>
          <w:rStyle w:val="labs-docsum-authors"/>
        </w:rPr>
        <w:t>A</w:t>
      </w:r>
      <w:r w:rsidRPr="008B7FC9">
        <w:rPr>
          <w:rStyle w:val="labs-docsum-authors"/>
          <w:rFonts w:ascii="Arial" w:hAnsi="Arial" w:cs="Arial"/>
          <w:sz w:val="20"/>
          <w:szCs w:val="20"/>
        </w:rPr>
        <w:t xml:space="preserve">lzheimer Dis Assoc </w:t>
      </w:r>
      <w:proofErr w:type="spellStart"/>
      <w:r w:rsidRPr="008B7FC9">
        <w:rPr>
          <w:rStyle w:val="labs-docsum-authors"/>
          <w:rFonts w:ascii="Arial" w:hAnsi="Arial" w:cs="Arial"/>
          <w:sz w:val="20"/>
          <w:szCs w:val="20"/>
        </w:rPr>
        <w:t>Disord</w:t>
      </w:r>
      <w:proofErr w:type="spellEnd"/>
      <w:r w:rsidRPr="008B7FC9">
        <w:rPr>
          <w:rStyle w:val="labs-docsum-authors"/>
          <w:rFonts w:ascii="Arial" w:hAnsi="Arial" w:cs="Arial"/>
          <w:sz w:val="20"/>
          <w:szCs w:val="20"/>
        </w:rPr>
        <w:t>. Jul-Sep 2020</w:t>
      </w:r>
      <w:r>
        <w:rPr>
          <w:rStyle w:val="labs-docsum-authors"/>
          <w:rFonts w:ascii="Arial" w:hAnsi="Arial" w:cs="Arial"/>
          <w:sz w:val="20"/>
          <w:szCs w:val="20"/>
        </w:rPr>
        <w:t xml:space="preserve">. Vol. </w:t>
      </w:r>
      <w:r w:rsidRPr="008B7FC9">
        <w:rPr>
          <w:rStyle w:val="labs-docsum-authors"/>
          <w:rFonts w:ascii="Arial" w:hAnsi="Arial" w:cs="Arial"/>
          <w:sz w:val="20"/>
          <w:szCs w:val="20"/>
        </w:rPr>
        <w:t>34</w:t>
      </w:r>
      <w:r>
        <w:rPr>
          <w:rStyle w:val="labs-docsum-authors"/>
          <w:rFonts w:ascii="Arial" w:hAnsi="Arial" w:cs="Arial"/>
          <w:sz w:val="20"/>
          <w:szCs w:val="20"/>
        </w:rPr>
        <w:t xml:space="preserve">, issue </w:t>
      </w:r>
      <w:r w:rsidRPr="008B7FC9">
        <w:rPr>
          <w:rStyle w:val="labs-docsum-authors"/>
          <w:rFonts w:ascii="Arial" w:hAnsi="Arial" w:cs="Arial"/>
          <w:sz w:val="20"/>
          <w:szCs w:val="20"/>
        </w:rPr>
        <w:t>3</w:t>
      </w:r>
      <w:r>
        <w:rPr>
          <w:rStyle w:val="labs-docsum-authors"/>
          <w:rFonts w:ascii="Arial" w:hAnsi="Arial" w:cs="Arial"/>
          <w:sz w:val="20"/>
          <w:szCs w:val="20"/>
        </w:rPr>
        <w:t xml:space="preserve">, pp. </w:t>
      </w:r>
      <w:r w:rsidRPr="008B7FC9">
        <w:rPr>
          <w:rStyle w:val="labs-docsum-authors"/>
          <w:rFonts w:ascii="Arial" w:hAnsi="Arial" w:cs="Arial"/>
          <w:sz w:val="20"/>
          <w:szCs w:val="20"/>
        </w:rPr>
        <w:t>272-274</w:t>
      </w:r>
      <w:r>
        <w:rPr>
          <w:rStyle w:val="labs-docsum-authors"/>
          <w:rFonts w:ascii="Arial" w:hAnsi="Arial" w:cs="Arial"/>
          <w:sz w:val="20"/>
          <w:szCs w:val="20"/>
        </w:rPr>
        <w:t>.</w:t>
      </w:r>
      <w:r w:rsidRPr="002F30FC">
        <w:rPr>
          <w:rStyle w:val="labs-docsum-authors"/>
          <w:rFonts w:ascii="Arial" w:hAnsi="Arial" w:cs="Arial"/>
          <w:sz w:val="20"/>
          <w:szCs w:val="20"/>
        </w:rPr>
        <w:t xml:space="preserve"> PM: 32483019. </w:t>
      </w:r>
      <w:bookmarkStart w:id="45" w:name="_Hlk61379878"/>
      <w:r w:rsidRPr="002F30FC">
        <w:rPr>
          <w:rStyle w:val="labs-docsum-authors"/>
          <w:rFonts w:ascii="Arial" w:hAnsi="Arial" w:cs="Arial"/>
          <w:sz w:val="20"/>
          <w:szCs w:val="20"/>
        </w:rPr>
        <w:t>PMC7483388</w:t>
      </w:r>
      <w:bookmarkEnd w:id="45"/>
      <w:r w:rsidRPr="002F30FC">
        <w:rPr>
          <w:rStyle w:val="labs-docsum-authors"/>
          <w:rFonts w:ascii="Arial" w:hAnsi="Arial" w:cs="Arial"/>
          <w:sz w:val="20"/>
          <w:szCs w:val="20"/>
        </w:rPr>
        <w:t>.</w:t>
      </w:r>
    </w:p>
    <w:p w14:paraId="549A093C" w14:textId="68683393" w:rsidR="00A834CC" w:rsidRPr="00257369" w:rsidRDefault="00A834CC" w:rsidP="0019517B">
      <w:pPr>
        <w:pStyle w:val="Title2"/>
        <w:rPr>
          <w:rFonts w:ascii="Arial" w:hAnsi="Arial" w:cs="Arial"/>
          <w:sz w:val="20"/>
          <w:szCs w:val="20"/>
        </w:rPr>
      </w:pPr>
      <w:bookmarkStart w:id="46" w:name="_Hlk84851935"/>
      <w:r w:rsidRPr="00F37021">
        <w:rPr>
          <w:rStyle w:val="docsum-authors"/>
          <w:rFonts w:ascii="Arial" w:hAnsi="Arial" w:cs="Arial"/>
          <w:sz w:val="20"/>
          <w:szCs w:val="20"/>
        </w:rPr>
        <w:t xml:space="preserve">Gottdiener JS, Seliger S, </w:t>
      </w:r>
      <w:proofErr w:type="spellStart"/>
      <w:r w:rsidRPr="00F37021">
        <w:rPr>
          <w:rStyle w:val="docsum-authors"/>
          <w:rFonts w:ascii="Arial" w:hAnsi="Arial" w:cs="Arial"/>
          <w:sz w:val="20"/>
          <w:szCs w:val="20"/>
        </w:rPr>
        <w:t>deFilippi</w:t>
      </w:r>
      <w:proofErr w:type="spellEnd"/>
      <w:r w:rsidRPr="00F37021">
        <w:rPr>
          <w:rStyle w:val="docsum-authors"/>
          <w:rFonts w:ascii="Arial" w:hAnsi="Arial" w:cs="Arial"/>
          <w:sz w:val="20"/>
          <w:szCs w:val="20"/>
        </w:rPr>
        <w:t xml:space="preserve"> C, Christenson R, Baldridge AS, Kizer JR, Psaty BM, Shah SJ. </w:t>
      </w:r>
      <w:hyperlink r:id="rId390" w:history="1">
        <w:r w:rsidRPr="00683482">
          <w:rPr>
            <w:rStyle w:val="Hyperlink"/>
            <w:rFonts w:ascii="Arial" w:hAnsi="Arial" w:cs="Arial"/>
            <w:b/>
            <w:bCs/>
            <w:i/>
            <w:iCs/>
            <w:sz w:val="20"/>
            <w:szCs w:val="20"/>
          </w:rPr>
          <w:t>Relation of biomarkers of cardiac injury, stress, and fibrosis with cardiac mechanics in individuals ≥ 65 years of age</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Am J </w:t>
      </w:r>
      <w:proofErr w:type="spellStart"/>
      <w:r w:rsidRPr="00F37021">
        <w:rPr>
          <w:rStyle w:val="docsum-authors"/>
          <w:rFonts w:ascii="Arial" w:hAnsi="Arial" w:cs="Arial"/>
          <w:sz w:val="20"/>
          <w:szCs w:val="20"/>
        </w:rPr>
        <w:t>Cardiol</w:t>
      </w:r>
      <w:proofErr w:type="spellEnd"/>
      <w:r w:rsidRPr="00F37021">
        <w:rPr>
          <w:rStyle w:val="docsum-authors"/>
          <w:rFonts w:ascii="Arial" w:hAnsi="Arial" w:cs="Arial"/>
          <w:sz w:val="20"/>
          <w:szCs w:val="20"/>
        </w:rPr>
        <w:t xml:space="preserve">. 2020 </w:t>
      </w:r>
      <w:r w:rsidR="00936827">
        <w:rPr>
          <w:rStyle w:val="docsum-authors"/>
          <w:rFonts w:ascii="Arial" w:hAnsi="Arial" w:cs="Arial"/>
          <w:sz w:val="20"/>
          <w:szCs w:val="20"/>
        </w:rPr>
        <w:t>Dec 1</w:t>
      </w:r>
      <w:r>
        <w:rPr>
          <w:rStyle w:val="docsum-authors"/>
          <w:rFonts w:ascii="Arial" w:hAnsi="Arial" w:cs="Arial"/>
          <w:sz w:val="20"/>
          <w:szCs w:val="20"/>
        </w:rPr>
        <w:t xml:space="preserve">. </w:t>
      </w:r>
      <w:r w:rsidR="00936827">
        <w:rPr>
          <w:rStyle w:val="docsum-authors"/>
          <w:rFonts w:ascii="Arial" w:hAnsi="Arial" w:cs="Arial"/>
          <w:sz w:val="20"/>
          <w:szCs w:val="20"/>
        </w:rPr>
        <w:t xml:space="preserve">Vol </w:t>
      </w:r>
      <w:r w:rsidR="00936827" w:rsidRPr="00936827">
        <w:rPr>
          <w:rStyle w:val="docsum-authors"/>
          <w:rFonts w:ascii="Arial" w:hAnsi="Arial" w:cs="Arial"/>
          <w:sz w:val="20"/>
          <w:szCs w:val="20"/>
        </w:rPr>
        <w:t>136, pp. 156-163</w:t>
      </w:r>
      <w:r w:rsidRPr="00F37021">
        <w:rPr>
          <w:rStyle w:val="docsum-authors"/>
          <w:rFonts w:ascii="Arial" w:hAnsi="Arial" w:cs="Arial"/>
          <w:sz w:val="20"/>
          <w:szCs w:val="20"/>
        </w:rPr>
        <w:t>. PM: 32946864.</w:t>
      </w:r>
    </w:p>
    <w:bookmarkEnd w:id="44"/>
    <w:bookmarkEnd w:id="46"/>
    <w:p w14:paraId="34612674" w14:textId="77777777"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 xml:space="preserve">Grasby KL, Jahanshad N, Painter JN, </w:t>
      </w:r>
      <w:proofErr w:type="spellStart"/>
      <w:r w:rsidRPr="00257369">
        <w:rPr>
          <w:rStyle w:val="labs-docsum-authors"/>
          <w:rFonts w:ascii="Arial" w:hAnsi="Arial" w:cs="Arial"/>
          <w:sz w:val="20"/>
          <w:szCs w:val="20"/>
        </w:rPr>
        <w:t>Colodro</w:t>
      </w:r>
      <w:proofErr w:type="spellEnd"/>
      <w:r w:rsidRPr="00257369">
        <w:rPr>
          <w:rStyle w:val="labs-docsum-authors"/>
          <w:rFonts w:ascii="Arial" w:hAnsi="Arial" w:cs="Arial"/>
          <w:sz w:val="20"/>
          <w:szCs w:val="20"/>
        </w:rPr>
        <w:t xml:space="preserve">-Conde L, </w:t>
      </w:r>
      <w:proofErr w:type="spellStart"/>
      <w:r w:rsidRPr="00257369">
        <w:rPr>
          <w:rStyle w:val="labs-docsum-authors"/>
          <w:rFonts w:ascii="Arial" w:hAnsi="Arial" w:cs="Arial"/>
          <w:sz w:val="20"/>
          <w:szCs w:val="20"/>
        </w:rPr>
        <w:t>Bralten</w:t>
      </w:r>
      <w:proofErr w:type="spellEnd"/>
      <w:r w:rsidRPr="00257369">
        <w:rPr>
          <w:rStyle w:val="labs-docsum-authors"/>
          <w:rFonts w:ascii="Arial" w:hAnsi="Arial" w:cs="Arial"/>
          <w:sz w:val="20"/>
          <w:szCs w:val="20"/>
        </w:rPr>
        <w:t xml:space="preserve"> J, </w:t>
      </w:r>
      <w:proofErr w:type="spellStart"/>
      <w:r w:rsidRPr="00257369">
        <w:rPr>
          <w:rStyle w:val="labs-docsum-authors"/>
          <w:rFonts w:ascii="Arial" w:hAnsi="Arial" w:cs="Arial"/>
          <w:sz w:val="20"/>
          <w:szCs w:val="20"/>
        </w:rPr>
        <w:t>Hibar</w:t>
      </w:r>
      <w:proofErr w:type="spellEnd"/>
      <w:r w:rsidRPr="00257369">
        <w:rPr>
          <w:rStyle w:val="labs-docsum-authors"/>
          <w:rFonts w:ascii="Arial" w:hAnsi="Arial" w:cs="Arial"/>
          <w:sz w:val="20"/>
          <w:szCs w:val="20"/>
        </w:rPr>
        <w:t xml:space="preserve"> DP, Lind PA, </w:t>
      </w:r>
      <w:proofErr w:type="spellStart"/>
      <w:r w:rsidRPr="00257369">
        <w:rPr>
          <w:rStyle w:val="labs-docsum-authors"/>
          <w:rFonts w:ascii="Arial" w:hAnsi="Arial" w:cs="Arial"/>
          <w:sz w:val="20"/>
          <w:szCs w:val="20"/>
        </w:rPr>
        <w:t>Pizzagalli</w:t>
      </w:r>
      <w:proofErr w:type="spellEnd"/>
      <w:r w:rsidRPr="00257369">
        <w:rPr>
          <w:rStyle w:val="labs-docsum-authors"/>
          <w:rFonts w:ascii="Arial" w:hAnsi="Arial" w:cs="Arial"/>
          <w:sz w:val="20"/>
          <w:szCs w:val="20"/>
        </w:rPr>
        <w:t xml:space="preserve"> F, Ching CRK, McMahon MAB, </w:t>
      </w:r>
      <w:proofErr w:type="spellStart"/>
      <w:r w:rsidRPr="00257369">
        <w:rPr>
          <w:rStyle w:val="labs-docsum-authors"/>
          <w:rFonts w:ascii="Arial" w:hAnsi="Arial" w:cs="Arial"/>
          <w:sz w:val="20"/>
          <w:szCs w:val="20"/>
        </w:rPr>
        <w:t>Shatokhina</w:t>
      </w:r>
      <w:proofErr w:type="spellEnd"/>
      <w:r w:rsidRPr="00257369">
        <w:rPr>
          <w:rStyle w:val="labs-docsum-authors"/>
          <w:rFonts w:ascii="Arial" w:hAnsi="Arial" w:cs="Arial"/>
          <w:sz w:val="20"/>
          <w:szCs w:val="20"/>
        </w:rPr>
        <w:t xml:space="preserve"> N, </w:t>
      </w:r>
      <w:proofErr w:type="spellStart"/>
      <w:r w:rsidRPr="00257369">
        <w:rPr>
          <w:rStyle w:val="labs-docsum-authors"/>
          <w:rFonts w:ascii="Arial" w:hAnsi="Arial" w:cs="Arial"/>
          <w:sz w:val="20"/>
          <w:szCs w:val="20"/>
        </w:rPr>
        <w:t>Zsembik</w:t>
      </w:r>
      <w:proofErr w:type="spellEnd"/>
      <w:r w:rsidRPr="00257369">
        <w:rPr>
          <w:rStyle w:val="labs-docsum-authors"/>
          <w:rFonts w:ascii="Arial" w:hAnsi="Arial" w:cs="Arial"/>
          <w:sz w:val="20"/>
          <w:szCs w:val="20"/>
        </w:rPr>
        <w:t xml:space="preserve"> LCP, Thomopoulos SI, Zhu AH, Strike LT, </w:t>
      </w:r>
      <w:proofErr w:type="spellStart"/>
      <w:r w:rsidRPr="00257369">
        <w:rPr>
          <w:rStyle w:val="labs-docsum-authors"/>
          <w:rFonts w:ascii="Arial" w:hAnsi="Arial" w:cs="Arial"/>
          <w:sz w:val="20"/>
          <w:szCs w:val="20"/>
        </w:rPr>
        <w:t>Agartz</w:t>
      </w:r>
      <w:proofErr w:type="spellEnd"/>
      <w:r w:rsidRPr="00257369">
        <w:rPr>
          <w:rStyle w:val="labs-docsum-authors"/>
          <w:rFonts w:ascii="Arial" w:hAnsi="Arial" w:cs="Arial"/>
          <w:sz w:val="20"/>
          <w:szCs w:val="20"/>
        </w:rPr>
        <w:t xml:space="preserve"> I, Alhusaini S, Almeida MAA, Alnæs D, </w:t>
      </w:r>
      <w:proofErr w:type="spellStart"/>
      <w:r w:rsidRPr="00257369">
        <w:rPr>
          <w:rStyle w:val="labs-docsum-authors"/>
          <w:rFonts w:ascii="Arial" w:hAnsi="Arial" w:cs="Arial"/>
          <w:sz w:val="20"/>
          <w:szCs w:val="20"/>
        </w:rPr>
        <w:t>Amlien</w:t>
      </w:r>
      <w:proofErr w:type="spellEnd"/>
      <w:r w:rsidRPr="00257369">
        <w:rPr>
          <w:rStyle w:val="labs-docsum-authors"/>
          <w:rFonts w:ascii="Arial" w:hAnsi="Arial" w:cs="Arial"/>
          <w:sz w:val="20"/>
          <w:szCs w:val="20"/>
        </w:rPr>
        <w:t xml:space="preserve"> IK, Andersson M, Ard T, Armstrong NJ, Ashley-Koch A, Atkins JR, Bernard M, Brouwer RM, </w:t>
      </w:r>
      <w:proofErr w:type="spellStart"/>
      <w:r w:rsidRPr="00257369">
        <w:rPr>
          <w:rStyle w:val="labs-docsum-authors"/>
          <w:rFonts w:ascii="Arial" w:hAnsi="Arial" w:cs="Arial"/>
          <w:sz w:val="20"/>
          <w:szCs w:val="20"/>
        </w:rPr>
        <w:t>Buimer</w:t>
      </w:r>
      <w:proofErr w:type="spellEnd"/>
      <w:r w:rsidRPr="00257369">
        <w:rPr>
          <w:rStyle w:val="labs-docsum-authors"/>
          <w:rFonts w:ascii="Arial" w:hAnsi="Arial" w:cs="Arial"/>
          <w:sz w:val="20"/>
          <w:szCs w:val="20"/>
        </w:rPr>
        <w:t xml:space="preserve"> EEL, Bülow R, Bürger C, Cannon DM, Chakravarty M, Chen Q, Cheung JW, </w:t>
      </w:r>
      <w:proofErr w:type="spellStart"/>
      <w:r w:rsidRPr="00257369">
        <w:rPr>
          <w:rStyle w:val="labs-docsum-authors"/>
          <w:rFonts w:ascii="Arial" w:hAnsi="Arial" w:cs="Arial"/>
          <w:sz w:val="20"/>
          <w:szCs w:val="20"/>
        </w:rPr>
        <w:t>Couvy</w:t>
      </w:r>
      <w:proofErr w:type="spellEnd"/>
      <w:r w:rsidRPr="00257369">
        <w:rPr>
          <w:rStyle w:val="labs-docsum-authors"/>
          <w:rFonts w:ascii="Arial" w:hAnsi="Arial" w:cs="Arial"/>
          <w:sz w:val="20"/>
          <w:szCs w:val="20"/>
        </w:rPr>
        <w:t xml:space="preserve">-Duchesne B, Dale AM, </w:t>
      </w:r>
      <w:proofErr w:type="spellStart"/>
      <w:r w:rsidRPr="00257369">
        <w:rPr>
          <w:rStyle w:val="labs-docsum-authors"/>
          <w:rFonts w:ascii="Arial" w:hAnsi="Arial" w:cs="Arial"/>
          <w:sz w:val="20"/>
          <w:szCs w:val="20"/>
        </w:rPr>
        <w:t>Dalvie</w:t>
      </w:r>
      <w:proofErr w:type="spellEnd"/>
      <w:r w:rsidRPr="00257369">
        <w:rPr>
          <w:rStyle w:val="labs-docsum-authors"/>
          <w:rFonts w:ascii="Arial" w:hAnsi="Arial" w:cs="Arial"/>
          <w:sz w:val="20"/>
          <w:szCs w:val="20"/>
        </w:rPr>
        <w:t xml:space="preserve"> S, de Araujo TK, de </w:t>
      </w:r>
      <w:proofErr w:type="spellStart"/>
      <w:r w:rsidRPr="00257369">
        <w:rPr>
          <w:rStyle w:val="labs-docsum-authors"/>
          <w:rFonts w:ascii="Arial" w:hAnsi="Arial" w:cs="Arial"/>
          <w:sz w:val="20"/>
          <w:szCs w:val="20"/>
        </w:rPr>
        <w:t>Zubicaray</w:t>
      </w:r>
      <w:proofErr w:type="spellEnd"/>
      <w:r w:rsidRPr="00257369">
        <w:rPr>
          <w:rStyle w:val="labs-docsum-authors"/>
          <w:rFonts w:ascii="Arial" w:hAnsi="Arial" w:cs="Arial"/>
          <w:sz w:val="20"/>
          <w:szCs w:val="20"/>
        </w:rPr>
        <w:t xml:space="preserve"> GI, de Zwarte SMC, den </w:t>
      </w:r>
      <w:proofErr w:type="spellStart"/>
      <w:r w:rsidRPr="00257369">
        <w:rPr>
          <w:rStyle w:val="labs-docsum-authors"/>
          <w:rFonts w:ascii="Arial" w:hAnsi="Arial" w:cs="Arial"/>
          <w:sz w:val="20"/>
          <w:szCs w:val="20"/>
        </w:rPr>
        <w:t>Braber</w:t>
      </w:r>
      <w:proofErr w:type="spellEnd"/>
      <w:r w:rsidRPr="00257369">
        <w:rPr>
          <w:rStyle w:val="labs-docsum-authors"/>
          <w:rFonts w:ascii="Arial" w:hAnsi="Arial" w:cs="Arial"/>
          <w:sz w:val="20"/>
          <w:szCs w:val="20"/>
        </w:rPr>
        <w:t xml:space="preserve"> A, Doan NT, Dohm K, Ehrlich S, Engelbrecht HR, Erk S, Fan CC, </w:t>
      </w:r>
      <w:proofErr w:type="spellStart"/>
      <w:r w:rsidRPr="00257369">
        <w:rPr>
          <w:rStyle w:val="labs-docsum-authors"/>
          <w:rFonts w:ascii="Arial" w:hAnsi="Arial" w:cs="Arial"/>
          <w:sz w:val="20"/>
          <w:szCs w:val="20"/>
        </w:rPr>
        <w:t>Fedko</w:t>
      </w:r>
      <w:proofErr w:type="spellEnd"/>
      <w:r w:rsidRPr="00257369">
        <w:rPr>
          <w:rStyle w:val="labs-docsum-authors"/>
          <w:rFonts w:ascii="Arial" w:hAnsi="Arial" w:cs="Arial"/>
          <w:sz w:val="20"/>
          <w:szCs w:val="20"/>
        </w:rPr>
        <w:t xml:space="preserve"> IO, Foley SF, Ford JM, Fukunaga M, Garrett ME, Ge T, </w:t>
      </w:r>
      <w:proofErr w:type="spellStart"/>
      <w:r w:rsidRPr="00257369">
        <w:rPr>
          <w:rStyle w:val="labs-docsum-authors"/>
          <w:rFonts w:ascii="Arial" w:hAnsi="Arial" w:cs="Arial"/>
          <w:sz w:val="20"/>
          <w:szCs w:val="20"/>
        </w:rPr>
        <w:t>Giddaluru</w:t>
      </w:r>
      <w:proofErr w:type="spellEnd"/>
      <w:r w:rsidRPr="00257369">
        <w:rPr>
          <w:rStyle w:val="labs-docsum-authors"/>
          <w:rFonts w:ascii="Arial" w:hAnsi="Arial" w:cs="Arial"/>
          <w:sz w:val="20"/>
          <w:szCs w:val="20"/>
        </w:rPr>
        <w:t xml:space="preserve"> S, Goldman AL, Green MJ, Groenewold NA, </w:t>
      </w:r>
      <w:proofErr w:type="spellStart"/>
      <w:r w:rsidRPr="00257369">
        <w:rPr>
          <w:rStyle w:val="labs-docsum-authors"/>
          <w:rFonts w:ascii="Arial" w:hAnsi="Arial" w:cs="Arial"/>
          <w:sz w:val="20"/>
          <w:szCs w:val="20"/>
        </w:rPr>
        <w:t>Grotegerd</w:t>
      </w:r>
      <w:proofErr w:type="spellEnd"/>
      <w:r w:rsidRPr="00257369">
        <w:rPr>
          <w:rStyle w:val="labs-docsum-authors"/>
          <w:rFonts w:ascii="Arial" w:hAnsi="Arial" w:cs="Arial"/>
          <w:sz w:val="20"/>
          <w:szCs w:val="20"/>
        </w:rPr>
        <w:t xml:space="preserve"> D, </w:t>
      </w:r>
      <w:proofErr w:type="spellStart"/>
      <w:r w:rsidRPr="00257369">
        <w:rPr>
          <w:rStyle w:val="labs-docsum-authors"/>
          <w:rFonts w:ascii="Arial" w:hAnsi="Arial" w:cs="Arial"/>
          <w:sz w:val="20"/>
          <w:szCs w:val="20"/>
        </w:rPr>
        <w:t>Gurholt</w:t>
      </w:r>
      <w:proofErr w:type="spellEnd"/>
      <w:r w:rsidRPr="00257369">
        <w:rPr>
          <w:rStyle w:val="labs-docsum-authors"/>
          <w:rFonts w:ascii="Arial" w:hAnsi="Arial" w:cs="Arial"/>
          <w:sz w:val="20"/>
          <w:szCs w:val="20"/>
        </w:rPr>
        <w:t xml:space="preserve"> TP, Gutman BA, Hansell NK, Harris MA, Harrison MB, Haswell CC, Hauser M, Herms S, </w:t>
      </w:r>
      <w:proofErr w:type="spellStart"/>
      <w:r w:rsidRPr="00257369">
        <w:rPr>
          <w:rStyle w:val="labs-docsum-authors"/>
          <w:rFonts w:ascii="Arial" w:hAnsi="Arial" w:cs="Arial"/>
          <w:sz w:val="20"/>
          <w:szCs w:val="20"/>
        </w:rPr>
        <w:t>Heslenfeld</w:t>
      </w:r>
      <w:proofErr w:type="spellEnd"/>
      <w:r w:rsidRPr="00257369">
        <w:rPr>
          <w:rStyle w:val="labs-docsum-authors"/>
          <w:rFonts w:ascii="Arial" w:hAnsi="Arial" w:cs="Arial"/>
          <w:sz w:val="20"/>
          <w:szCs w:val="20"/>
        </w:rPr>
        <w:t xml:space="preserve"> DJ, Ho NF, Hoehn D, Hoffmann P, Holleran L, </w:t>
      </w:r>
      <w:proofErr w:type="spellStart"/>
      <w:r w:rsidRPr="00257369">
        <w:rPr>
          <w:rStyle w:val="labs-docsum-authors"/>
          <w:rFonts w:ascii="Arial" w:hAnsi="Arial" w:cs="Arial"/>
          <w:sz w:val="20"/>
          <w:szCs w:val="20"/>
        </w:rPr>
        <w:t>Hoogman</w:t>
      </w:r>
      <w:proofErr w:type="spellEnd"/>
      <w:r w:rsidRPr="00257369">
        <w:rPr>
          <w:rStyle w:val="labs-docsum-authors"/>
          <w:rFonts w:ascii="Arial" w:hAnsi="Arial" w:cs="Arial"/>
          <w:sz w:val="20"/>
          <w:szCs w:val="20"/>
        </w:rPr>
        <w:t xml:space="preserve"> M, </w:t>
      </w:r>
      <w:proofErr w:type="spellStart"/>
      <w:r w:rsidRPr="00257369">
        <w:rPr>
          <w:rStyle w:val="labs-docsum-authors"/>
          <w:rFonts w:ascii="Arial" w:hAnsi="Arial" w:cs="Arial"/>
          <w:sz w:val="20"/>
          <w:szCs w:val="20"/>
        </w:rPr>
        <w:t>Hottenga</w:t>
      </w:r>
      <w:proofErr w:type="spellEnd"/>
      <w:r w:rsidRPr="00257369">
        <w:rPr>
          <w:rStyle w:val="labs-docsum-authors"/>
          <w:rFonts w:ascii="Arial" w:hAnsi="Arial" w:cs="Arial"/>
          <w:sz w:val="20"/>
          <w:szCs w:val="20"/>
        </w:rPr>
        <w:t xml:space="preserve"> JJ, Ikeda M, Janowitz D, Jansen IE, Jia T, </w:t>
      </w:r>
      <w:proofErr w:type="spellStart"/>
      <w:r w:rsidRPr="00257369">
        <w:rPr>
          <w:rStyle w:val="labs-docsum-authors"/>
          <w:rFonts w:ascii="Arial" w:hAnsi="Arial" w:cs="Arial"/>
          <w:sz w:val="20"/>
          <w:szCs w:val="20"/>
        </w:rPr>
        <w:t>Jockwitz</w:t>
      </w:r>
      <w:proofErr w:type="spellEnd"/>
      <w:r w:rsidRPr="00257369">
        <w:rPr>
          <w:rStyle w:val="labs-docsum-authors"/>
          <w:rFonts w:ascii="Arial" w:hAnsi="Arial" w:cs="Arial"/>
          <w:sz w:val="20"/>
          <w:szCs w:val="20"/>
        </w:rPr>
        <w:t xml:space="preserve"> C, Kanai R, Karama S, </w:t>
      </w:r>
      <w:proofErr w:type="spellStart"/>
      <w:r w:rsidRPr="00257369">
        <w:rPr>
          <w:rStyle w:val="labs-docsum-authors"/>
          <w:rFonts w:ascii="Arial" w:hAnsi="Arial" w:cs="Arial"/>
          <w:sz w:val="20"/>
          <w:szCs w:val="20"/>
        </w:rPr>
        <w:t>Kasperaviciute</w:t>
      </w:r>
      <w:proofErr w:type="spellEnd"/>
      <w:r w:rsidRPr="00257369">
        <w:rPr>
          <w:rStyle w:val="labs-docsum-authors"/>
          <w:rFonts w:ascii="Arial" w:hAnsi="Arial" w:cs="Arial"/>
          <w:sz w:val="20"/>
          <w:szCs w:val="20"/>
        </w:rPr>
        <w:t xml:space="preserve"> D, Kaufmann T, Kelly S, Kikuchi M, Klein M, Knapp M, Knodt AR, Krämer B, Lam M, Lancaster TM, Lee PH, Lett TA, Lewis LB, Lopes-</w:t>
      </w:r>
      <w:proofErr w:type="spellStart"/>
      <w:r w:rsidRPr="00257369">
        <w:rPr>
          <w:rStyle w:val="labs-docsum-authors"/>
          <w:rFonts w:ascii="Arial" w:hAnsi="Arial" w:cs="Arial"/>
          <w:sz w:val="20"/>
          <w:szCs w:val="20"/>
        </w:rPr>
        <w:t>Cendes</w:t>
      </w:r>
      <w:proofErr w:type="spellEnd"/>
      <w:r w:rsidRPr="00257369">
        <w:rPr>
          <w:rStyle w:val="labs-docsum-authors"/>
          <w:rFonts w:ascii="Arial" w:hAnsi="Arial" w:cs="Arial"/>
          <w:sz w:val="20"/>
          <w:szCs w:val="20"/>
        </w:rPr>
        <w:t xml:space="preserve"> I, Luciano M, </w:t>
      </w:r>
      <w:proofErr w:type="spellStart"/>
      <w:r w:rsidRPr="00257369">
        <w:rPr>
          <w:rStyle w:val="labs-docsum-authors"/>
          <w:rFonts w:ascii="Arial" w:hAnsi="Arial" w:cs="Arial"/>
          <w:sz w:val="20"/>
          <w:szCs w:val="20"/>
        </w:rPr>
        <w:t>Macciardi</w:t>
      </w:r>
      <w:proofErr w:type="spellEnd"/>
      <w:r w:rsidRPr="00257369">
        <w:rPr>
          <w:rStyle w:val="labs-docsum-authors"/>
          <w:rFonts w:ascii="Arial" w:hAnsi="Arial" w:cs="Arial"/>
          <w:sz w:val="20"/>
          <w:szCs w:val="20"/>
        </w:rPr>
        <w:t xml:space="preserve"> F, Marquand AF, Mathias SR, Melzer TR, </w:t>
      </w:r>
      <w:proofErr w:type="spellStart"/>
      <w:r w:rsidRPr="00257369">
        <w:rPr>
          <w:rStyle w:val="labs-docsum-authors"/>
          <w:rFonts w:ascii="Arial" w:hAnsi="Arial" w:cs="Arial"/>
          <w:sz w:val="20"/>
          <w:szCs w:val="20"/>
        </w:rPr>
        <w:t>Milaneschi</w:t>
      </w:r>
      <w:proofErr w:type="spellEnd"/>
      <w:r w:rsidRPr="00257369">
        <w:rPr>
          <w:rStyle w:val="labs-docsum-authors"/>
          <w:rFonts w:ascii="Arial" w:hAnsi="Arial" w:cs="Arial"/>
          <w:sz w:val="20"/>
          <w:szCs w:val="20"/>
        </w:rPr>
        <w:t xml:space="preserve"> Y, Mirza-Schreiber N, Moreira JCV, </w:t>
      </w:r>
      <w:proofErr w:type="spellStart"/>
      <w:r w:rsidRPr="00257369">
        <w:rPr>
          <w:rStyle w:val="labs-docsum-authors"/>
          <w:rFonts w:ascii="Arial" w:hAnsi="Arial" w:cs="Arial"/>
          <w:sz w:val="20"/>
          <w:szCs w:val="20"/>
        </w:rPr>
        <w:t>Mühleisen</w:t>
      </w:r>
      <w:proofErr w:type="spellEnd"/>
      <w:r w:rsidRPr="00257369">
        <w:rPr>
          <w:rStyle w:val="labs-docsum-authors"/>
          <w:rFonts w:ascii="Arial" w:hAnsi="Arial" w:cs="Arial"/>
          <w:sz w:val="20"/>
          <w:szCs w:val="20"/>
        </w:rPr>
        <w:t xml:space="preserve"> TW, Müller-</w:t>
      </w:r>
      <w:proofErr w:type="spellStart"/>
      <w:r w:rsidRPr="00257369">
        <w:rPr>
          <w:rStyle w:val="labs-docsum-authors"/>
          <w:rFonts w:ascii="Arial" w:hAnsi="Arial" w:cs="Arial"/>
          <w:sz w:val="20"/>
          <w:szCs w:val="20"/>
        </w:rPr>
        <w:t>Myhsok</w:t>
      </w:r>
      <w:proofErr w:type="spellEnd"/>
      <w:r w:rsidRPr="00257369">
        <w:rPr>
          <w:rStyle w:val="labs-docsum-authors"/>
          <w:rFonts w:ascii="Arial" w:hAnsi="Arial" w:cs="Arial"/>
          <w:sz w:val="20"/>
          <w:szCs w:val="20"/>
        </w:rPr>
        <w:t xml:space="preserve"> B, </w:t>
      </w:r>
      <w:proofErr w:type="spellStart"/>
      <w:r w:rsidRPr="00257369">
        <w:rPr>
          <w:rStyle w:val="labs-docsum-authors"/>
          <w:rFonts w:ascii="Arial" w:hAnsi="Arial" w:cs="Arial"/>
          <w:sz w:val="20"/>
          <w:szCs w:val="20"/>
        </w:rPr>
        <w:t>Najt</w:t>
      </w:r>
      <w:proofErr w:type="spellEnd"/>
      <w:r w:rsidRPr="00257369">
        <w:rPr>
          <w:rStyle w:val="labs-docsum-authors"/>
          <w:rFonts w:ascii="Arial" w:hAnsi="Arial" w:cs="Arial"/>
          <w:sz w:val="20"/>
          <w:szCs w:val="20"/>
        </w:rPr>
        <w:t xml:space="preserve"> P, Nakahara S, Nho K, Olde </w:t>
      </w:r>
      <w:proofErr w:type="spellStart"/>
      <w:r w:rsidRPr="00257369">
        <w:rPr>
          <w:rStyle w:val="labs-docsum-authors"/>
          <w:rFonts w:ascii="Arial" w:hAnsi="Arial" w:cs="Arial"/>
          <w:sz w:val="20"/>
          <w:szCs w:val="20"/>
        </w:rPr>
        <w:t>Loohuis</w:t>
      </w:r>
      <w:proofErr w:type="spellEnd"/>
      <w:r w:rsidRPr="00257369">
        <w:rPr>
          <w:rStyle w:val="labs-docsum-authors"/>
          <w:rFonts w:ascii="Arial" w:hAnsi="Arial" w:cs="Arial"/>
          <w:sz w:val="20"/>
          <w:szCs w:val="20"/>
        </w:rPr>
        <w:t xml:space="preserve"> LM, Orfanos DP, Pearson JF, Pitcher TL, Pütz B, </w:t>
      </w:r>
      <w:proofErr w:type="spellStart"/>
      <w:r w:rsidRPr="00257369">
        <w:rPr>
          <w:rStyle w:val="labs-docsum-authors"/>
          <w:rFonts w:ascii="Arial" w:hAnsi="Arial" w:cs="Arial"/>
          <w:sz w:val="20"/>
          <w:szCs w:val="20"/>
        </w:rPr>
        <w:t>Quidé</w:t>
      </w:r>
      <w:proofErr w:type="spellEnd"/>
      <w:r w:rsidRPr="00257369">
        <w:rPr>
          <w:rStyle w:val="labs-docsum-authors"/>
          <w:rFonts w:ascii="Arial" w:hAnsi="Arial" w:cs="Arial"/>
          <w:sz w:val="20"/>
          <w:szCs w:val="20"/>
        </w:rPr>
        <w:t xml:space="preserve"> Y, </w:t>
      </w:r>
      <w:proofErr w:type="spellStart"/>
      <w:r w:rsidRPr="00257369">
        <w:rPr>
          <w:rStyle w:val="labs-docsum-authors"/>
          <w:rFonts w:ascii="Arial" w:hAnsi="Arial" w:cs="Arial"/>
          <w:sz w:val="20"/>
          <w:szCs w:val="20"/>
        </w:rPr>
        <w:t>Ragothaman</w:t>
      </w:r>
      <w:proofErr w:type="spellEnd"/>
      <w:r w:rsidRPr="00257369">
        <w:rPr>
          <w:rStyle w:val="labs-docsum-authors"/>
          <w:rFonts w:ascii="Arial" w:hAnsi="Arial" w:cs="Arial"/>
          <w:sz w:val="20"/>
          <w:szCs w:val="20"/>
        </w:rPr>
        <w:t xml:space="preserve"> A, Rashid FM, Reay WR, Redlich R, Reinbold CS, </w:t>
      </w:r>
      <w:proofErr w:type="spellStart"/>
      <w:r w:rsidRPr="00257369">
        <w:rPr>
          <w:rStyle w:val="labs-docsum-authors"/>
          <w:rFonts w:ascii="Arial" w:hAnsi="Arial" w:cs="Arial"/>
          <w:sz w:val="20"/>
          <w:szCs w:val="20"/>
        </w:rPr>
        <w:t>Repple</w:t>
      </w:r>
      <w:proofErr w:type="spellEnd"/>
      <w:r w:rsidRPr="00257369">
        <w:rPr>
          <w:rStyle w:val="labs-docsum-authors"/>
          <w:rFonts w:ascii="Arial" w:hAnsi="Arial" w:cs="Arial"/>
          <w:sz w:val="20"/>
          <w:szCs w:val="20"/>
        </w:rPr>
        <w:t xml:space="preserve"> J, Richard G, Riedel BC, Risacher SL, Rocha CS, Mota NR, Salminen L, Saremi A, </w:t>
      </w:r>
      <w:proofErr w:type="spellStart"/>
      <w:r w:rsidRPr="00257369">
        <w:rPr>
          <w:rStyle w:val="labs-docsum-authors"/>
          <w:rFonts w:ascii="Arial" w:hAnsi="Arial" w:cs="Arial"/>
          <w:sz w:val="20"/>
          <w:szCs w:val="20"/>
        </w:rPr>
        <w:t>Saykin</w:t>
      </w:r>
      <w:proofErr w:type="spellEnd"/>
      <w:r w:rsidRPr="00257369">
        <w:rPr>
          <w:rStyle w:val="labs-docsum-authors"/>
          <w:rFonts w:ascii="Arial" w:hAnsi="Arial" w:cs="Arial"/>
          <w:sz w:val="20"/>
          <w:szCs w:val="20"/>
        </w:rPr>
        <w:t xml:space="preserve"> AJ, Schlag F, </w:t>
      </w:r>
      <w:proofErr w:type="spellStart"/>
      <w:r w:rsidRPr="00257369">
        <w:rPr>
          <w:rStyle w:val="labs-docsum-authors"/>
          <w:rFonts w:ascii="Arial" w:hAnsi="Arial" w:cs="Arial"/>
          <w:sz w:val="20"/>
          <w:szCs w:val="20"/>
        </w:rPr>
        <w:t>Schmaal</w:t>
      </w:r>
      <w:proofErr w:type="spellEnd"/>
      <w:r w:rsidRPr="00257369">
        <w:rPr>
          <w:rStyle w:val="labs-docsum-authors"/>
          <w:rFonts w:ascii="Arial" w:hAnsi="Arial" w:cs="Arial"/>
          <w:sz w:val="20"/>
          <w:szCs w:val="20"/>
        </w:rPr>
        <w:t xml:space="preserve"> L, Schofield PR, </w:t>
      </w:r>
      <w:proofErr w:type="spellStart"/>
      <w:r w:rsidRPr="00257369">
        <w:rPr>
          <w:rStyle w:val="labs-docsum-authors"/>
          <w:rFonts w:ascii="Arial" w:hAnsi="Arial" w:cs="Arial"/>
          <w:sz w:val="20"/>
          <w:szCs w:val="20"/>
        </w:rPr>
        <w:t>Secolin</w:t>
      </w:r>
      <w:proofErr w:type="spellEnd"/>
      <w:r w:rsidRPr="00257369">
        <w:rPr>
          <w:rStyle w:val="labs-docsum-authors"/>
          <w:rFonts w:ascii="Arial" w:hAnsi="Arial" w:cs="Arial"/>
          <w:sz w:val="20"/>
          <w:szCs w:val="20"/>
        </w:rPr>
        <w:t xml:space="preserve"> R, Shapland CY, Shen L, Shin J, Shumskaya E, Sønderby IE, </w:t>
      </w:r>
      <w:proofErr w:type="spellStart"/>
      <w:r w:rsidRPr="00257369">
        <w:rPr>
          <w:rStyle w:val="labs-docsum-authors"/>
          <w:rFonts w:ascii="Arial" w:hAnsi="Arial" w:cs="Arial"/>
          <w:sz w:val="20"/>
          <w:szCs w:val="20"/>
        </w:rPr>
        <w:t>Sprooten</w:t>
      </w:r>
      <w:proofErr w:type="spellEnd"/>
      <w:r w:rsidRPr="00257369">
        <w:rPr>
          <w:rStyle w:val="labs-docsum-authors"/>
          <w:rFonts w:ascii="Arial" w:hAnsi="Arial" w:cs="Arial"/>
          <w:sz w:val="20"/>
          <w:szCs w:val="20"/>
        </w:rPr>
        <w:t xml:space="preserve"> E, Tansey KE, Teumer A, </w:t>
      </w:r>
      <w:proofErr w:type="spellStart"/>
      <w:r w:rsidRPr="00257369">
        <w:rPr>
          <w:rStyle w:val="labs-docsum-authors"/>
          <w:rFonts w:ascii="Arial" w:hAnsi="Arial" w:cs="Arial"/>
          <w:sz w:val="20"/>
          <w:szCs w:val="20"/>
        </w:rPr>
        <w:t>Thalamuthu</w:t>
      </w:r>
      <w:proofErr w:type="spellEnd"/>
      <w:r w:rsidRPr="00257369">
        <w:rPr>
          <w:rStyle w:val="labs-docsum-authors"/>
          <w:rFonts w:ascii="Arial" w:hAnsi="Arial" w:cs="Arial"/>
          <w:sz w:val="20"/>
          <w:szCs w:val="20"/>
        </w:rPr>
        <w:t xml:space="preserve"> A, Tordesillas-Gutiérrez D, Turner JA, Uhlmann A, Vallerga CL, van der Meer D, van </w:t>
      </w:r>
      <w:proofErr w:type="spellStart"/>
      <w:r w:rsidRPr="00257369">
        <w:rPr>
          <w:rStyle w:val="labs-docsum-authors"/>
          <w:rFonts w:ascii="Arial" w:hAnsi="Arial" w:cs="Arial"/>
          <w:sz w:val="20"/>
          <w:szCs w:val="20"/>
        </w:rPr>
        <w:t>Donkelaar</w:t>
      </w:r>
      <w:proofErr w:type="spellEnd"/>
      <w:r w:rsidRPr="00257369">
        <w:rPr>
          <w:rStyle w:val="labs-docsum-authors"/>
          <w:rFonts w:ascii="Arial" w:hAnsi="Arial" w:cs="Arial"/>
          <w:sz w:val="20"/>
          <w:szCs w:val="20"/>
        </w:rPr>
        <w:t xml:space="preserve"> MMJ, van </w:t>
      </w:r>
      <w:proofErr w:type="spellStart"/>
      <w:r w:rsidRPr="00257369">
        <w:rPr>
          <w:rStyle w:val="labs-docsum-authors"/>
          <w:rFonts w:ascii="Arial" w:hAnsi="Arial" w:cs="Arial"/>
          <w:sz w:val="20"/>
          <w:szCs w:val="20"/>
        </w:rPr>
        <w:t>Eijk</w:t>
      </w:r>
      <w:proofErr w:type="spellEnd"/>
      <w:r w:rsidRPr="00257369">
        <w:rPr>
          <w:rStyle w:val="labs-docsum-authors"/>
          <w:rFonts w:ascii="Arial" w:hAnsi="Arial" w:cs="Arial"/>
          <w:sz w:val="20"/>
          <w:szCs w:val="20"/>
        </w:rPr>
        <w:t xml:space="preserve"> L, van </w:t>
      </w:r>
      <w:proofErr w:type="spellStart"/>
      <w:r w:rsidRPr="00257369">
        <w:rPr>
          <w:rStyle w:val="labs-docsum-authors"/>
          <w:rFonts w:ascii="Arial" w:hAnsi="Arial" w:cs="Arial"/>
          <w:sz w:val="20"/>
          <w:szCs w:val="20"/>
        </w:rPr>
        <w:t>Erp</w:t>
      </w:r>
      <w:proofErr w:type="spellEnd"/>
      <w:r w:rsidRPr="00257369">
        <w:rPr>
          <w:rStyle w:val="labs-docsum-authors"/>
          <w:rFonts w:ascii="Arial" w:hAnsi="Arial" w:cs="Arial"/>
          <w:sz w:val="20"/>
          <w:szCs w:val="20"/>
        </w:rPr>
        <w:t xml:space="preserve"> TGM, van Haren NEM, van </w:t>
      </w:r>
      <w:proofErr w:type="spellStart"/>
      <w:r w:rsidRPr="00257369">
        <w:rPr>
          <w:rStyle w:val="labs-docsum-authors"/>
          <w:rFonts w:ascii="Arial" w:hAnsi="Arial" w:cs="Arial"/>
          <w:sz w:val="20"/>
          <w:szCs w:val="20"/>
        </w:rPr>
        <w:t>Rooij</w:t>
      </w:r>
      <w:proofErr w:type="spellEnd"/>
      <w:r w:rsidRPr="00257369">
        <w:rPr>
          <w:rStyle w:val="labs-docsum-authors"/>
          <w:rFonts w:ascii="Arial" w:hAnsi="Arial" w:cs="Arial"/>
          <w:sz w:val="20"/>
          <w:szCs w:val="20"/>
        </w:rPr>
        <w:t xml:space="preserve"> D, van Tol MJ, </w:t>
      </w:r>
      <w:proofErr w:type="spellStart"/>
      <w:r w:rsidRPr="00257369">
        <w:rPr>
          <w:rStyle w:val="labs-docsum-authors"/>
          <w:rFonts w:ascii="Arial" w:hAnsi="Arial" w:cs="Arial"/>
          <w:sz w:val="20"/>
          <w:szCs w:val="20"/>
        </w:rPr>
        <w:t>Veldink</w:t>
      </w:r>
      <w:proofErr w:type="spellEnd"/>
      <w:r w:rsidRPr="00257369">
        <w:rPr>
          <w:rStyle w:val="labs-docsum-authors"/>
          <w:rFonts w:ascii="Arial" w:hAnsi="Arial" w:cs="Arial"/>
          <w:sz w:val="20"/>
          <w:szCs w:val="20"/>
        </w:rPr>
        <w:t xml:space="preserve"> JH, Verhoef E, Walton E, Wang M, Wang Y, Wardlaw JM, Wen W, </w:t>
      </w:r>
      <w:proofErr w:type="spellStart"/>
      <w:r w:rsidRPr="00257369">
        <w:rPr>
          <w:rStyle w:val="labs-docsum-authors"/>
          <w:rFonts w:ascii="Arial" w:hAnsi="Arial" w:cs="Arial"/>
          <w:sz w:val="20"/>
          <w:szCs w:val="20"/>
        </w:rPr>
        <w:t>Westlye</w:t>
      </w:r>
      <w:proofErr w:type="spellEnd"/>
      <w:r w:rsidRPr="00257369">
        <w:rPr>
          <w:rStyle w:val="labs-docsum-authors"/>
          <w:rFonts w:ascii="Arial" w:hAnsi="Arial" w:cs="Arial"/>
          <w:sz w:val="20"/>
          <w:szCs w:val="20"/>
        </w:rPr>
        <w:t xml:space="preserve"> LT, Whelan CD, Witt SH, </w:t>
      </w:r>
      <w:proofErr w:type="spellStart"/>
      <w:r w:rsidRPr="00257369">
        <w:rPr>
          <w:rStyle w:val="labs-docsum-authors"/>
          <w:rFonts w:ascii="Arial" w:hAnsi="Arial" w:cs="Arial"/>
          <w:sz w:val="20"/>
          <w:szCs w:val="20"/>
        </w:rPr>
        <w:t>Wittfeld</w:t>
      </w:r>
      <w:proofErr w:type="spellEnd"/>
      <w:r w:rsidRPr="00257369">
        <w:rPr>
          <w:rStyle w:val="labs-docsum-authors"/>
          <w:rFonts w:ascii="Arial" w:hAnsi="Arial" w:cs="Arial"/>
          <w:sz w:val="20"/>
          <w:szCs w:val="20"/>
        </w:rPr>
        <w:t xml:space="preserve"> K, Wolf C, Wolfers T, Wu JQ, Yasuda CL, Zaremba D, Zhang Z, Zwiers MP, </w:t>
      </w:r>
      <w:proofErr w:type="spellStart"/>
      <w:r w:rsidRPr="00257369">
        <w:rPr>
          <w:rStyle w:val="labs-docsum-authors"/>
          <w:rFonts w:ascii="Arial" w:hAnsi="Arial" w:cs="Arial"/>
          <w:sz w:val="20"/>
          <w:szCs w:val="20"/>
        </w:rPr>
        <w:t>Artiges</w:t>
      </w:r>
      <w:proofErr w:type="spellEnd"/>
      <w:r w:rsidRPr="00257369">
        <w:rPr>
          <w:rStyle w:val="labs-docsum-authors"/>
          <w:rFonts w:ascii="Arial" w:hAnsi="Arial" w:cs="Arial"/>
          <w:sz w:val="20"/>
          <w:szCs w:val="20"/>
        </w:rPr>
        <w:t xml:space="preserve"> E, </w:t>
      </w:r>
      <w:proofErr w:type="spellStart"/>
      <w:r w:rsidRPr="00257369">
        <w:rPr>
          <w:rStyle w:val="labs-docsum-authors"/>
          <w:rFonts w:ascii="Arial" w:hAnsi="Arial" w:cs="Arial"/>
          <w:sz w:val="20"/>
          <w:szCs w:val="20"/>
        </w:rPr>
        <w:t>Assareh</w:t>
      </w:r>
      <w:proofErr w:type="spellEnd"/>
      <w:r w:rsidRPr="00257369">
        <w:rPr>
          <w:rStyle w:val="labs-docsum-authors"/>
          <w:rFonts w:ascii="Arial" w:hAnsi="Arial" w:cs="Arial"/>
          <w:sz w:val="20"/>
          <w:szCs w:val="20"/>
        </w:rPr>
        <w:t xml:space="preserve"> AA, </w:t>
      </w:r>
      <w:proofErr w:type="spellStart"/>
      <w:r w:rsidRPr="00257369">
        <w:rPr>
          <w:rStyle w:val="labs-docsum-authors"/>
          <w:rFonts w:ascii="Arial" w:hAnsi="Arial" w:cs="Arial"/>
          <w:sz w:val="20"/>
          <w:szCs w:val="20"/>
        </w:rPr>
        <w:t>Ayesa</w:t>
      </w:r>
      <w:proofErr w:type="spellEnd"/>
      <w:r w:rsidRPr="00257369">
        <w:rPr>
          <w:rStyle w:val="labs-docsum-authors"/>
          <w:rFonts w:ascii="Arial" w:hAnsi="Arial" w:cs="Arial"/>
          <w:sz w:val="20"/>
          <w:szCs w:val="20"/>
        </w:rPr>
        <w:t xml:space="preserve">-Arriola R, Belger A, Brandt CL, Brown GG, Cichon S, Curran JE, Davies GE, Degenhardt F, Dennis MF, Dietsche B, </w:t>
      </w:r>
      <w:proofErr w:type="spellStart"/>
      <w:r w:rsidRPr="00257369">
        <w:rPr>
          <w:rStyle w:val="labs-docsum-authors"/>
          <w:rFonts w:ascii="Arial" w:hAnsi="Arial" w:cs="Arial"/>
          <w:sz w:val="20"/>
          <w:szCs w:val="20"/>
        </w:rPr>
        <w:t>Djurovic</w:t>
      </w:r>
      <w:proofErr w:type="spellEnd"/>
      <w:r w:rsidRPr="00257369">
        <w:rPr>
          <w:rStyle w:val="labs-docsum-authors"/>
          <w:rFonts w:ascii="Arial" w:hAnsi="Arial" w:cs="Arial"/>
          <w:sz w:val="20"/>
          <w:szCs w:val="20"/>
        </w:rPr>
        <w:t xml:space="preserve"> S, Doherty CP, Espiritu R, </w:t>
      </w:r>
      <w:proofErr w:type="spellStart"/>
      <w:r w:rsidRPr="00257369">
        <w:rPr>
          <w:rStyle w:val="labs-docsum-authors"/>
          <w:rFonts w:ascii="Arial" w:hAnsi="Arial" w:cs="Arial"/>
          <w:sz w:val="20"/>
          <w:szCs w:val="20"/>
        </w:rPr>
        <w:t>Garijo</w:t>
      </w:r>
      <w:proofErr w:type="spellEnd"/>
      <w:r w:rsidRPr="00257369">
        <w:rPr>
          <w:rStyle w:val="labs-docsum-authors"/>
          <w:rFonts w:ascii="Arial" w:hAnsi="Arial" w:cs="Arial"/>
          <w:sz w:val="20"/>
          <w:szCs w:val="20"/>
        </w:rPr>
        <w:t xml:space="preserve"> D, Gil Y, Gowland PA, Green RC, Häusler AN, Heindel W, Ho BC, Hoffmann WU, </w:t>
      </w:r>
      <w:proofErr w:type="spellStart"/>
      <w:r w:rsidRPr="00257369">
        <w:rPr>
          <w:rStyle w:val="labs-docsum-authors"/>
          <w:rFonts w:ascii="Arial" w:hAnsi="Arial" w:cs="Arial"/>
          <w:sz w:val="20"/>
          <w:szCs w:val="20"/>
        </w:rPr>
        <w:t>Holsboer</w:t>
      </w:r>
      <w:proofErr w:type="spellEnd"/>
      <w:r w:rsidRPr="00257369">
        <w:rPr>
          <w:rStyle w:val="labs-docsum-authors"/>
          <w:rFonts w:ascii="Arial" w:hAnsi="Arial" w:cs="Arial"/>
          <w:sz w:val="20"/>
          <w:szCs w:val="20"/>
        </w:rPr>
        <w:t xml:space="preserve"> F, Homuth G, Hosten N, Jack CR Jr, Jang M, Jansen A, Kimbrel NA, </w:t>
      </w:r>
      <w:proofErr w:type="spellStart"/>
      <w:r w:rsidRPr="00257369">
        <w:rPr>
          <w:rStyle w:val="labs-docsum-authors"/>
          <w:rFonts w:ascii="Arial" w:hAnsi="Arial" w:cs="Arial"/>
          <w:sz w:val="20"/>
          <w:szCs w:val="20"/>
        </w:rPr>
        <w:t>Kolskår</w:t>
      </w:r>
      <w:proofErr w:type="spellEnd"/>
      <w:r w:rsidRPr="00257369">
        <w:rPr>
          <w:rStyle w:val="labs-docsum-authors"/>
          <w:rFonts w:ascii="Arial" w:hAnsi="Arial" w:cs="Arial"/>
          <w:sz w:val="20"/>
          <w:szCs w:val="20"/>
        </w:rPr>
        <w:t xml:space="preserve"> K, Koops S, Krug A, Lim KO, </w:t>
      </w:r>
      <w:proofErr w:type="spellStart"/>
      <w:r w:rsidRPr="00257369">
        <w:rPr>
          <w:rStyle w:val="labs-docsum-authors"/>
          <w:rFonts w:ascii="Arial" w:hAnsi="Arial" w:cs="Arial"/>
          <w:sz w:val="20"/>
          <w:szCs w:val="20"/>
        </w:rPr>
        <w:t>Luykx</w:t>
      </w:r>
      <w:proofErr w:type="spellEnd"/>
      <w:r w:rsidRPr="00257369">
        <w:rPr>
          <w:rStyle w:val="labs-docsum-authors"/>
          <w:rFonts w:ascii="Arial" w:hAnsi="Arial" w:cs="Arial"/>
          <w:sz w:val="20"/>
          <w:szCs w:val="20"/>
        </w:rPr>
        <w:t xml:space="preserve"> JJ, </w:t>
      </w:r>
      <w:proofErr w:type="spellStart"/>
      <w:r w:rsidRPr="00257369">
        <w:rPr>
          <w:rStyle w:val="labs-docsum-authors"/>
          <w:rFonts w:ascii="Arial" w:hAnsi="Arial" w:cs="Arial"/>
          <w:sz w:val="20"/>
          <w:szCs w:val="20"/>
        </w:rPr>
        <w:t>Mathalon</w:t>
      </w:r>
      <w:proofErr w:type="spellEnd"/>
      <w:r w:rsidRPr="00257369">
        <w:rPr>
          <w:rStyle w:val="labs-docsum-authors"/>
          <w:rFonts w:ascii="Arial" w:hAnsi="Arial" w:cs="Arial"/>
          <w:sz w:val="20"/>
          <w:szCs w:val="20"/>
        </w:rPr>
        <w:t xml:space="preserve"> DH, Mather KA, </w:t>
      </w:r>
      <w:proofErr w:type="spellStart"/>
      <w:r w:rsidRPr="00257369">
        <w:rPr>
          <w:rStyle w:val="labs-docsum-authors"/>
          <w:rFonts w:ascii="Arial" w:hAnsi="Arial" w:cs="Arial"/>
          <w:sz w:val="20"/>
          <w:szCs w:val="20"/>
        </w:rPr>
        <w:t>Mattay</w:t>
      </w:r>
      <w:proofErr w:type="spellEnd"/>
      <w:r w:rsidRPr="00257369">
        <w:rPr>
          <w:rStyle w:val="labs-docsum-authors"/>
          <w:rFonts w:ascii="Arial" w:hAnsi="Arial" w:cs="Arial"/>
          <w:sz w:val="20"/>
          <w:szCs w:val="20"/>
        </w:rPr>
        <w:t xml:space="preserve"> VS, Matthews S, Mayoral Van Son J, McEwen SC, Melle I, Morris DW, Mueller BA, Nauck M, Nordvik JE, </w:t>
      </w:r>
      <w:proofErr w:type="spellStart"/>
      <w:r w:rsidRPr="00257369">
        <w:rPr>
          <w:rStyle w:val="labs-docsum-authors"/>
          <w:rFonts w:ascii="Arial" w:hAnsi="Arial" w:cs="Arial"/>
          <w:sz w:val="20"/>
          <w:szCs w:val="20"/>
        </w:rPr>
        <w:t>Nöthen</w:t>
      </w:r>
      <w:proofErr w:type="spellEnd"/>
      <w:r w:rsidRPr="00257369">
        <w:rPr>
          <w:rStyle w:val="labs-docsum-authors"/>
          <w:rFonts w:ascii="Arial" w:hAnsi="Arial" w:cs="Arial"/>
          <w:sz w:val="20"/>
          <w:szCs w:val="20"/>
        </w:rPr>
        <w:t xml:space="preserve"> MM, O'Leary DS, Opel N, </w:t>
      </w:r>
      <w:proofErr w:type="spellStart"/>
      <w:r w:rsidRPr="00257369">
        <w:rPr>
          <w:rStyle w:val="labs-docsum-authors"/>
          <w:rFonts w:ascii="Arial" w:hAnsi="Arial" w:cs="Arial"/>
          <w:sz w:val="20"/>
          <w:szCs w:val="20"/>
        </w:rPr>
        <w:t>Martinot</w:t>
      </w:r>
      <w:proofErr w:type="spellEnd"/>
      <w:r w:rsidRPr="00257369">
        <w:rPr>
          <w:rStyle w:val="labs-docsum-authors"/>
          <w:rFonts w:ascii="Arial" w:hAnsi="Arial" w:cs="Arial"/>
          <w:sz w:val="20"/>
          <w:szCs w:val="20"/>
        </w:rPr>
        <w:t xml:space="preserve"> MP, Pike GB, </w:t>
      </w:r>
      <w:proofErr w:type="spellStart"/>
      <w:r w:rsidRPr="00257369">
        <w:rPr>
          <w:rStyle w:val="labs-docsum-authors"/>
          <w:rFonts w:ascii="Arial" w:hAnsi="Arial" w:cs="Arial"/>
          <w:sz w:val="20"/>
          <w:szCs w:val="20"/>
        </w:rPr>
        <w:t>Preda</w:t>
      </w:r>
      <w:proofErr w:type="spellEnd"/>
      <w:r w:rsidRPr="00257369">
        <w:rPr>
          <w:rStyle w:val="labs-docsum-authors"/>
          <w:rFonts w:ascii="Arial" w:hAnsi="Arial" w:cs="Arial"/>
          <w:sz w:val="20"/>
          <w:szCs w:val="20"/>
        </w:rPr>
        <w:t xml:space="preserve"> A, Quinlan EB, Rasser PE, Ratnakar V, </w:t>
      </w:r>
      <w:proofErr w:type="spellStart"/>
      <w:r w:rsidRPr="00257369">
        <w:rPr>
          <w:rStyle w:val="labs-docsum-authors"/>
          <w:rFonts w:ascii="Arial" w:hAnsi="Arial" w:cs="Arial"/>
          <w:sz w:val="20"/>
          <w:szCs w:val="20"/>
        </w:rPr>
        <w:t>Reppermund</w:t>
      </w:r>
      <w:proofErr w:type="spellEnd"/>
      <w:r w:rsidRPr="00257369">
        <w:rPr>
          <w:rStyle w:val="labs-docsum-authors"/>
          <w:rFonts w:ascii="Arial" w:hAnsi="Arial" w:cs="Arial"/>
          <w:sz w:val="20"/>
          <w:szCs w:val="20"/>
        </w:rPr>
        <w:t xml:space="preserve"> S, Steen VM, </w:t>
      </w:r>
      <w:proofErr w:type="spellStart"/>
      <w:r w:rsidRPr="00257369">
        <w:rPr>
          <w:rStyle w:val="labs-docsum-authors"/>
          <w:rFonts w:ascii="Arial" w:hAnsi="Arial" w:cs="Arial"/>
          <w:sz w:val="20"/>
          <w:szCs w:val="20"/>
        </w:rPr>
        <w:t>Tooney</w:t>
      </w:r>
      <w:proofErr w:type="spellEnd"/>
      <w:r w:rsidRPr="00257369">
        <w:rPr>
          <w:rStyle w:val="labs-docsum-authors"/>
          <w:rFonts w:ascii="Arial" w:hAnsi="Arial" w:cs="Arial"/>
          <w:sz w:val="20"/>
          <w:szCs w:val="20"/>
        </w:rPr>
        <w:t xml:space="preserve"> PA, Torres FR, Veltman DJ, </w:t>
      </w:r>
      <w:proofErr w:type="spellStart"/>
      <w:r w:rsidRPr="00257369">
        <w:rPr>
          <w:rStyle w:val="labs-docsum-authors"/>
          <w:rFonts w:ascii="Arial" w:hAnsi="Arial" w:cs="Arial"/>
          <w:sz w:val="20"/>
          <w:szCs w:val="20"/>
        </w:rPr>
        <w:t>Voyvodic</w:t>
      </w:r>
      <w:proofErr w:type="spellEnd"/>
      <w:r w:rsidRPr="00257369">
        <w:rPr>
          <w:rStyle w:val="labs-docsum-authors"/>
          <w:rFonts w:ascii="Arial" w:hAnsi="Arial" w:cs="Arial"/>
          <w:sz w:val="20"/>
          <w:szCs w:val="20"/>
        </w:rPr>
        <w:t xml:space="preserve"> JT, Whelan R, White T, Yamamori H, Adams HHH, Bis JC, </w:t>
      </w:r>
      <w:proofErr w:type="spellStart"/>
      <w:r w:rsidRPr="00257369">
        <w:rPr>
          <w:rStyle w:val="labs-docsum-authors"/>
          <w:rFonts w:ascii="Arial" w:hAnsi="Arial" w:cs="Arial"/>
          <w:sz w:val="20"/>
          <w:szCs w:val="20"/>
        </w:rPr>
        <w:t>Debette</w:t>
      </w:r>
      <w:proofErr w:type="spellEnd"/>
      <w:r w:rsidRPr="00257369">
        <w:rPr>
          <w:rStyle w:val="labs-docsum-authors"/>
          <w:rFonts w:ascii="Arial" w:hAnsi="Arial" w:cs="Arial"/>
          <w:sz w:val="20"/>
          <w:szCs w:val="20"/>
        </w:rPr>
        <w:t xml:space="preserve"> S, Decarli C, </w:t>
      </w:r>
      <w:proofErr w:type="spellStart"/>
      <w:r w:rsidRPr="00257369">
        <w:rPr>
          <w:rStyle w:val="labs-docsum-authors"/>
          <w:rFonts w:ascii="Arial" w:hAnsi="Arial" w:cs="Arial"/>
          <w:sz w:val="20"/>
          <w:szCs w:val="20"/>
        </w:rPr>
        <w:t>Fornage</w:t>
      </w:r>
      <w:proofErr w:type="spellEnd"/>
      <w:r w:rsidRPr="00257369">
        <w:rPr>
          <w:rStyle w:val="labs-docsum-authors"/>
          <w:rFonts w:ascii="Arial" w:hAnsi="Arial" w:cs="Arial"/>
          <w:sz w:val="20"/>
          <w:szCs w:val="20"/>
        </w:rPr>
        <w:t xml:space="preserve"> M, Gudnason V, Hofer E, Ikram MA, Launer L, Longstreth WT, Lopez OL, </w:t>
      </w:r>
      <w:proofErr w:type="spellStart"/>
      <w:r w:rsidRPr="00257369">
        <w:rPr>
          <w:rStyle w:val="labs-docsum-authors"/>
          <w:rFonts w:ascii="Arial" w:hAnsi="Arial" w:cs="Arial"/>
          <w:sz w:val="20"/>
          <w:szCs w:val="20"/>
        </w:rPr>
        <w:t>Mazoyer</w:t>
      </w:r>
      <w:proofErr w:type="spellEnd"/>
      <w:r w:rsidRPr="00257369">
        <w:rPr>
          <w:rStyle w:val="labs-docsum-authors"/>
          <w:rFonts w:ascii="Arial" w:hAnsi="Arial" w:cs="Arial"/>
          <w:sz w:val="20"/>
          <w:szCs w:val="20"/>
        </w:rPr>
        <w:t xml:space="preserve"> B, Mosley TH, </w:t>
      </w:r>
      <w:proofErr w:type="spellStart"/>
      <w:r w:rsidRPr="00257369">
        <w:rPr>
          <w:rStyle w:val="labs-docsum-authors"/>
          <w:rFonts w:ascii="Arial" w:hAnsi="Arial" w:cs="Arial"/>
          <w:sz w:val="20"/>
          <w:szCs w:val="20"/>
        </w:rPr>
        <w:t>Roshchupkin</w:t>
      </w:r>
      <w:proofErr w:type="spellEnd"/>
      <w:r w:rsidRPr="00257369">
        <w:rPr>
          <w:rStyle w:val="labs-docsum-authors"/>
          <w:rFonts w:ascii="Arial" w:hAnsi="Arial" w:cs="Arial"/>
          <w:sz w:val="20"/>
          <w:szCs w:val="20"/>
        </w:rPr>
        <w:t xml:space="preserve"> GV, Satizabal CL, Schmidt R, Seshadri S, Yang </w:t>
      </w:r>
      <w:r w:rsidRPr="00257369">
        <w:rPr>
          <w:rStyle w:val="labs-docsum-authors"/>
          <w:rFonts w:ascii="Arial" w:hAnsi="Arial" w:cs="Arial"/>
          <w:sz w:val="20"/>
          <w:szCs w:val="20"/>
        </w:rPr>
        <w:lastRenderedPageBreak/>
        <w:t xml:space="preserve">Q; Alzheimer’s Disease Neuroimaging Initiative; CHARGE Consortium; EPIGEN Consortium; IMAGEN Consortium; SYS Consortium; Parkinson’s Progression Markers Initiative, Alvim MKM, Ames D, Anderson TJ, Andreassen OA, Arias-Vasquez A, Bastin ME, Baune BT, Beckham JC, </w:t>
      </w:r>
      <w:proofErr w:type="spellStart"/>
      <w:r w:rsidRPr="00257369">
        <w:rPr>
          <w:rStyle w:val="labs-docsum-authors"/>
          <w:rFonts w:ascii="Arial" w:hAnsi="Arial" w:cs="Arial"/>
          <w:sz w:val="20"/>
          <w:szCs w:val="20"/>
        </w:rPr>
        <w:t>Blangero</w:t>
      </w:r>
      <w:proofErr w:type="spellEnd"/>
      <w:r w:rsidRPr="00257369">
        <w:rPr>
          <w:rStyle w:val="labs-docsum-authors"/>
          <w:rFonts w:ascii="Arial" w:hAnsi="Arial" w:cs="Arial"/>
          <w:sz w:val="20"/>
          <w:szCs w:val="20"/>
        </w:rPr>
        <w:t xml:space="preserve"> J, Boomsma DI, </w:t>
      </w:r>
      <w:proofErr w:type="spellStart"/>
      <w:r w:rsidRPr="00257369">
        <w:rPr>
          <w:rStyle w:val="labs-docsum-authors"/>
          <w:rFonts w:ascii="Arial" w:hAnsi="Arial" w:cs="Arial"/>
          <w:sz w:val="20"/>
          <w:szCs w:val="20"/>
        </w:rPr>
        <w:t>Brodaty</w:t>
      </w:r>
      <w:proofErr w:type="spellEnd"/>
      <w:r w:rsidRPr="00257369">
        <w:rPr>
          <w:rStyle w:val="labs-docsum-authors"/>
          <w:rFonts w:ascii="Arial" w:hAnsi="Arial" w:cs="Arial"/>
          <w:sz w:val="20"/>
          <w:szCs w:val="20"/>
        </w:rPr>
        <w:t xml:space="preserve"> H, Brunner HG, Buckner RL, </w:t>
      </w:r>
      <w:proofErr w:type="spellStart"/>
      <w:r w:rsidRPr="00257369">
        <w:rPr>
          <w:rStyle w:val="labs-docsum-authors"/>
          <w:rFonts w:ascii="Arial" w:hAnsi="Arial" w:cs="Arial"/>
          <w:sz w:val="20"/>
          <w:szCs w:val="20"/>
        </w:rPr>
        <w:t>Buitelaar</w:t>
      </w:r>
      <w:proofErr w:type="spellEnd"/>
      <w:r w:rsidRPr="00257369">
        <w:rPr>
          <w:rStyle w:val="labs-docsum-authors"/>
          <w:rFonts w:ascii="Arial" w:hAnsi="Arial" w:cs="Arial"/>
          <w:sz w:val="20"/>
          <w:szCs w:val="20"/>
        </w:rPr>
        <w:t xml:space="preserve"> JK, Bustillo JR, Cahn W, Cairns MJ, Calhoun V, Carr VJ, </w:t>
      </w:r>
      <w:proofErr w:type="spellStart"/>
      <w:r w:rsidRPr="00257369">
        <w:rPr>
          <w:rStyle w:val="labs-docsum-authors"/>
          <w:rFonts w:ascii="Arial" w:hAnsi="Arial" w:cs="Arial"/>
          <w:sz w:val="20"/>
          <w:szCs w:val="20"/>
        </w:rPr>
        <w:t>Caseras</w:t>
      </w:r>
      <w:proofErr w:type="spellEnd"/>
      <w:r w:rsidRPr="00257369">
        <w:rPr>
          <w:rStyle w:val="labs-docsum-authors"/>
          <w:rFonts w:ascii="Arial" w:hAnsi="Arial" w:cs="Arial"/>
          <w:sz w:val="20"/>
          <w:szCs w:val="20"/>
        </w:rPr>
        <w:t xml:space="preserve"> X, Caspers S, </w:t>
      </w:r>
      <w:proofErr w:type="spellStart"/>
      <w:r w:rsidRPr="00257369">
        <w:rPr>
          <w:rStyle w:val="labs-docsum-authors"/>
          <w:rFonts w:ascii="Arial" w:hAnsi="Arial" w:cs="Arial"/>
          <w:sz w:val="20"/>
          <w:szCs w:val="20"/>
        </w:rPr>
        <w:t>Cavalleri</w:t>
      </w:r>
      <w:proofErr w:type="spellEnd"/>
      <w:r w:rsidRPr="00257369">
        <w:rPr>
          <w:rStyle w:val="labs-docsum-authors"/>
          <w:rFonts w:ascii="Arial" w:hAnsi="Arial" w:cs="Arial"/>
          <w:sz w:val="20"/>
          <w:szCs w:val="20"/>
        </w:rPr>
        <w:t xml:space="preserve"> GL, </w:t>
      </w:r>
      <w:proofErr w:type="spellStart"/>
      <w:r w:rsidRPr="00257369">
        <w:rPr>
          <w:rStyle w:val="labs-docsum-authors"/>
          <w:rFonts w:ascii="Arial" w:hAnsi="Arial" w:cs="Arial"/>
          <w:sz w:val="20"/>
          <w:szCs w:val="20"/>
        </w:rPr>
        <w:t>Cendes</w:t>
      </w:r>
      <w:proofErr w:type="spellEnd"/>
      <w:r w:rsidRPr="00257369">
        <w:rPr>
          <w:rStyle w:val="labs-docsum-authors"/>
          <w:rFonts w:ascii="Arial" w:hAnsi="Arial" w:cs="Arial"/>
          <w:sz w:val="20"/>
          <w:szCs w:val="20"/>
        </w:rPr>
        <w:t xml:space="preserve"> F, Corvin A, Crespo-</w:t>
      </w:r>
      <w:proofErr w:type="spellStart"/>
      <w:r w:rsidRPr="00257369">
        <w:rPr>
          <w:rStyle w:val="labs-docsum-authors"/>
          <w:rFonts w:ascii="Arial" w:hAnsi="Arial" w:cs="Arial"/>
          <w:sz w:val="20"/>
          <w:szCs w:val="20"/>
        </w:rPr>
        <w:t>Facorro</w:t>
      </w:r>
      <w:proofErr w:type="spellEnd"/>
      <w:r w:rsidRPr="00257369">
        <w:rPr>
          <w:rStyle w:val="labs-docsum-authors"/>
          <w:rFonts w:ascii="Arial" w:hAnsi="Arial" w:cs="Arial"/>
          <w:sz w:val="20"/>
          <w:szCs w:val="20"/>
        </w:rPr>
        <w:t xml:space="preserve"> B, Dalrymple-Alford JC, </w:t>
      </w:r>
      <w:proofErr w:type="spellStart"/>
      <w:r w:rsidRPr="00257369">
        <w:rPr>
          <w:rStyle w:val="labs-docsum-authors"/>
          <w:rFonts w:ascii="Arial" w:hAnsi="Arial" w:cs="Arial"/>
          <w:sz w:val="20"/>
          <w:szCs w:val="20"/>
        </w:rPr>
        <w:t>Dannlowski</w:t>
      </w:r>
      <w:proofErr w:type="spellEnd"/>
      <w:r w:rsidRPr="00257369">
        <w:rPr>
          <w:rStyle w:val="labs-docsum-authors"/>
          <w:rFonts w:ascii="Arial" w:hAnsi="Arial" w:cs="Arial"/>
          <w:sz w:val="20"/>
          <w:szCs w:val="20"/>
        </w:rPr>
        <w:t xml:space="preserve"> U, de Geus EJC, Deary IJ, Delanty N, </w:t>
      </w:r>
      <w:proofErr w:type="spellStart"/>
      <w:r w:rsidRPr="00257369">
        <w:rPr>
          <w:rStyle w:val="labs-docsum-authors"/>
          <w:rFonts w:ascii="Arial" w:hAnsi="Arial" w:cs="Arial"/>
          <w:sz w:val="20"/>
          <w:szCs w:val="20"/>
        </w:rPr>
        <w:t>Depondt</w:t>
      </w:r>
      <w:proofErr w:type="spellEnd"/>
      <w:r w:rsidRPr="00257369">
        <w:rPr>
          <w:rStyle w:val="labs-docsum-authors"/>
          <w:rFonts w:ascii="Arial" w:hAnsi="Arial" w:cs="Arial"/>
          <w:sz w:val="20"/>
          <w:szCs w:val="20"/>
        </w:rPr>
        <w:t xml:space="preserve"> C, </w:t>
      </w:r>
      <w:proofErr w:type="spellStart"/>
      <w:r w:rsidRPr="00257369">
        <w:rPr>
          <w:rStyle w:val="labs-docsum-authors"/>
          <w:rFonts w:ascii="Arial" w:hAnsi="Arial" w:cs="Arial"/>
          <w:sz w:val="20"/>
          <w:szCs w:val="20"/>
        </w:rPr>
        <w:t>Desrivières</w:t>
      </w:r>
      <w:proofErr w:type="spellEnd"/>
      <w:r w:rsidRPr="00257369">
        <w:rPr>
          <w:rStyle w:val="labs-docsum-authors"/>
          <w:rFonts w:ascii="Arial" w:hAnsi="Arial" w:cs="Arial"/>
          <w:sz w:val="20"/>
          <w:szCs w:val="20"/>
        </w:rPr>
        <w:t xml:space="preserve"> S, Donohoe G, Espeseth T, Fernández G, Fisher SE, Flor H, Forstner AJ, Francks C, Franke B, Glahn DC, Gollub RL, Grabe HJ, Gruber O, </w:t>
      </w:r>
      <w:proofErr w:type="spellStart"/>
      <w:r w:rsidRPr="00257369">
        <w:rPr>
          <w:rStyle w:val="labs-docsum-authors"/>
          <w:rFonts w:ascii="Arial" w:hAnsi="Arial" w:cs="Arial"/>
          <w:sz w:val="20"/>
          <w:szCs w:val="20"/>
        </w:rPr>
        <w:t>Håberg</w:t>
      </w:r>
      <w:proofErr w:type="spellEnd"/>
      <w:r w:rsidRPr="00257369">
        <w:rPr>
          <w:rStyle w:val="labs-docsum-authors"/>
          <w:rFonts w:ascii="Arial" w:hAnsi="Arial" w:cs="Arial"/>
          <w:sz w:val="20"/>
          <w:szCs w:val="20"/>
        </w:rPr>
        <w:t xml:space="preserve"> AK, Hariri AR, Hartman CA, Hashimoto R, Heinz A, </w:t>
      </w:r>
      <w:proofErr w:type="spellStart"/>
      <w:r w:rsidRPr="00257369">
        <w:rPr>
          <w:rStyle w:val="labs-docsum-authors"/>
          <w:rFonts w:ascii="Arial" w:hAnsi="Arial" w:cs="Arial"/>
          <w:sz w:val="20"/>
          <w:szCs w:val="20"/>
        </w:rPr>
        <w:t>Henskens</w:t>
      </w:r>
      <w:proofErr w:type="spellEnd"/>
      <w:r w:rsidRPr="00257369">
        <w:rPr>
          <w:rStyle w:val="labs-docsum-authors"/>
          <w:rFonts w:ascii="Arial" w:hAnsi="Arial" w:cs="Arial"/>
          <w:sz w:val="20"/>
          <w:szCs w:val="20"/>
        </w:rPr>
        <w:t xml:space="preserve"> FA, </w:t>
      </w:r>
      <w:proofErr w:type="spellStart"/>
      <w:r w:rsidRPr="00257369">
        <w:rPr>
          <w:rStyle w:val="labs-docsum-authors"/>
          <w:rFonts w:ascii="Arial" w:hAnsi="Arial" w:cs="Arial"/>
          <w:sz w:val="20"/>
          <w:szCs w:val="20"/>
        </w:rPr>
        <w:t>Hillegers</w:t>
      </w:r>
      <w:proofErr w:type="spellEnd"/>
      <w:r w:rsidRPr="00257369">
        <w:rPr>
          <w:rStyle w:val="labs-docsum-authors"/>
          <w:rFonts w:ascii="Arial" w:hAnsi="Arial" w:cs="Arial"/>
          <w:sz w:val="20"/>
          <w:szCs w:val="20"/>
        </w:rPr>
        <w:t xml:space="preserve"> MHJ, Hoekstra PJ, Holmes AJ, Hong LE, Hopkins WD, Hulshoff Pol HE, Jernigan TL, Jönsson EG, Kahn RS, Kennedy MA, Kircher TTJ, </w:t>
      </w:r>
      <w:proofErr w:type="spellStart"/>
      <w:r w:rsidRPr="00257369">
        <w:rPr>
          <w:rStyle w:val="labs-docsum-authors"/>
          <w:rFonts w:ascii="Arial" w:hAnsi="Arial" w:cs="Arial"/>
          <w:sz w:val="20"/>
          <w:szCs w:val="20"/>
        </w:rPr>
        <w:t>Kochunov</w:t>
      </w:r>
      <w:proofErr w:type="spellEnd"/>
      <w:r w:rsidRPr="00257369">
        <w:rPr>
          <w:rStyle w:val="labs-docsum-authors"/>
          <w:rFonts w:ascii="Arial" w:hAnsi="Arial" w:cs="Arial"/>
          <w:sz w:val="20"/>
          <w:szCs w:val="20"/>
        </w:rPr>
        <w:t xml:space="preserve"> P, Kwok JBJ, Le Hellard S, </w:t>
      </w:r>
      <w:proofErr w:type="spellStart"/>
      <w:r w:rsidRPr="00257369">
        <w:rPr>
          <w:rStyle w:val="labs-docsum-authors"/>
          <w:rFonts w:ascii="Arial" w:hAnsi="Arial" w:cs="Arial"/>
          <w:sz w:val="20"/>
          <w:szCs w:val="20"/>
        </w:rPr>
        <w:t>Loughland</w:t>
      </w:r>
      <w:proofErr w:type="spellEnd"/>
      <w:r w:rsidRPr="00257369">
        <w:rPr>
          <w:rStyle w:val="labs-docsum-authors"/>
          <w:rFonts w:ascii="Arial" w:hAnsi="Arial" w:cs="Arial"/>
          <w:sz w:val="20"/>
          <w:szCs w:val="20"/>
        </w:rPr>
        <w:t xml:space="preserve"> CM, Martin NG, </w:t>
      </w:r>
      <w:proofErr w:type="spellStart"/>
      <w:r w:rsidRPr="00257369">
        <w:rPr>
          <w:rStyle w:val="labs-docsum-authors"/>
          <w:rFonts w:ascii="Arial" w:hAnsi="Arial" w:cs="Arial"/>
          <w:sz w:val="20"/>
          <w:szCs w:val="20"/>
        </w:rPr>
        <w:t>Martinot</w:t>
      </w:r>
      <w:proofErr w:type="spellEnd"/>
      <w:r w:rsidRPr="00257369">
        <w:rPr>
          <w:rStyle w:val="labs-docsum-authors"/>
          <w:rFonts w:ascii="Arial" w:hAnsi="Arial" w:cs="Arial"/>
          <w:sz w:val="20"/>
          <w:szCs w:val="20"/>
        </w:rPr>
        <w:t xml:space="preserve"> JL, McDonald C, McMahon KL, Meyer-Lindenberg A, Michie PT, Morey RA, Mowry B, Nyberg L, </w:t>
      </w:r>
      <w:proofErr w:type="spellStart"/>
      <w:r w:rsidRPr="00257369">
        <w:rPr>
          <w:rStyle w:val="labs-docsum-authors"/>
          <w:rFonts w:ascii="Arial" w:hAnsi="Arial" w:cs="Arial"/>
          <w:sz w:val="20"/>
          <w:szCs w:val="20"/>
        </w:rPr>
        <w:t>Oosterlaan</w:t>
      </w:r>
      <w:proofErr w:type="spellEnd"/>
      <w:r w:rsidRPr="00257369">
        <w:rPr>
          <w:rStyle w:val="labs-docsum-authors"/>
          <w:rFonts w:ascii="Arial" w:hAnsi="Arial" w:cs="Arial"/>
          <w:sz w:val="20"/>
          <w:szCs w:val="20"/>
        </w:rPr>
        <w:t xml:space="preserve"> J, Ophoff RA, Pantelis C, Paus T, </w:t>
      </w:r>
      <w:proofErr w:type="spellStart"/>
      <w:r w:rsidRPr="00257369">
        <w:rPr>
          <w:rStyle w:val="labs-docsum-authors"/>
          <w:rFonts w:ascii="Arial" w:hAnsi="Arial" w:cs="Arial"/>
          <w:sz w:val="20"/>
          <w:szCs w:val="20"/>
        </w:rPr>
        <w:t>Pausova</w:t>
      </w:r>
      <w:proofErr w:type="spellEnd"/>
      <w:r w:rsidRPr="00257369">
        <w:rPr>
          <w:rStyle w:val="labs-docsum-authors"/>
          <w:rFonts w:ascii="Arial" w:hAnsi="Arial" w:cs="Arial"/>
          <w:sz w:val="20"/>
          <w:szCs w:val="20"/>
        </w:rPr>
        <w:t xml:space="preserve"> Z, </w:t>
      </w:r>
      <w:proofErr w:type="spellStart"/>
      <w:r w:rsidRPr="00257369">
        <w:rPr>
          <w:rStyle w:val="labs-docsum-authors"/>
          <w:rFonts w:ascii="Arial" w:hAnsi="Arial" w:cs="Arial"/>
          <w:sz w:val="20"/>
          <w:szCs w:val="20"/>
        </w:rPr>
        <w:t>Penninx</w:t>
      </w:r>
      <w:proofErr w:type="spellEnd"/>
      <w:r w:rsidRPr="00257369">
        <w:rPr>
          <w:rStyle w:val="labs-docsum-authors"/>
          <w:rFonts w:ascii="Arial" w:hAnsi="Arial" w:cs="Arial"/>
          <w:sz w:val="20"/>
          <w:szCs w:val="20"/>
        </w:rPr>
        <w:t xml:space="preserve"> BWJH, </w:t>
      </w:r>
      <w:proofErr w:type="spellStart"/>
      <w:r w:rsidRPr="00257369">
        <w:rPr>
          <w:rStyle w:val="labs-docsum-authors"/>
          <w:rFonts w:ascii="Arial" w:hAnsi="Arial" w:cs="Arial"/>
          <w:sz w:val="20"/>
          <w:szCs w:val="20"/>
        </w:rPr>
        <w:t>Polderman</w:t>
      </w:r>
      <w:proofErr w:type="spellEnd"/>
      <w:r w:rsidRPr="00257369">
        <w:rPr>
          <w:rStyle w:val="labs-docsum-authors"/>
          <w:rFonts w:ascii="Arial" w:hAnsi="Arial" w:cs="Arial"/>
          <w:sz w:val="20"/>
          <w:szCs w:val="20"/>
        </w:rPr>
        <w:t xml:space="preserve"> TJC, Posthuma D, </w:t>
      </w:r>
      <w:proofErr w:type="spellStart"/>
      <w:r w:rsidRPr="00257369">
        <w:rPr>
          <w:rStyle w:val="labs-docsum-authors"/>
          <w:rFonts w:ascii="Arial" w:hAnsi="Arial" w:cs="Arial"/>
          <w:sz w:val="20"/>
          <w:szCs w:val="20"/>
        </w:rPr>
        <w:t>Rietschel</w:t>
      </w:r>
      <w:proofErr w:type="spellEnd"/>
      <w:r w:rsidRPr="00257369">
        <w:rPr>
          <w:rStyle w:val="labs-docsum-authors"/>
          <w:rFonts w:ascii="Arial" w:hAnsi="Arial" w:cs="Arial"/>
          <w:sz w:val="20"/>
          <w:szCs w:val="20"/>
        </w:rPr>
        <w:t xml:space="preserve"> M, Roffman JL, Rowland LM, Sachdev PS, </w:t>
      </w:r>
      <w:proofErr w:type="spellStart"/>
      <w:r w:rsidRPr="00257369">
        <w:rPr>
          <w:rStyle w:val="labs-docsum-authors"/>
          <w:rFonts w:ascii="Arial" w:hAnsi="Arial" w:cs="Arial"/>
          <w:sz w:val="20"/>
          <w:szCs w:val="20"/>
        </w:rPr>
        <w:t>Sämann</w:t>
      </w:r>
      <w:proofErr w:type="spellEnd"/>
      <w:r w:rsidRPr="00257369">
        <w:rPr>
          <w:rStyle w:val="labs-docsum-authors"/>
          <w:rFonts w:ascii="Arial" w:hAnsi="Arial" w:cs="Arial"/>
          <w:sz w:val="20"/>
          <w:szCs w:val="20"/>
        </w:rPr>
        <w:t xml:space="preserve"> PG, Schall U, Schumann G, Scott RJ, Sim K, </w:t>
      </w:r>
      <w:proofErr w:type="spellStart"/>
      <w:r w:rsidRPr="00257369">
        <w:rPr>
          <w:rStyle w:val="labs-docsum-authors"/>
          <w:rFonts w:ascii="Arial" w:hAnsi="Arial" w:cs="Arial"/>
          <w:sz w:val="20"/>
          <w:szCs w:val="20"/>
        </w:rPr>
        <w:t>Sisodiya</w:t>
      </w:r>
      <w:proofErr w:type="spellEnd"/>
      <w:r w:rsidRPr="00257369">
        <w:rPr>
          <w:rStyle w:val="labs-docsum-authors"/>
          <w:rFonts w:ascii="Arial" w:hAnsi="Arial" w:cs="Arial"/>
          <w:sz w:val="20"/>
          <w:szCs w:val="20"/>
        </w:rPr>
        <w:t xml:space="preserve"> SM, Smoller JW, Sommer IE, St </w:t>
      </w:r>
      <w:proofErr w:type="spellStart"/>
      <w:r w:rsidRPr="00257369">
        <w:rPr>
          <w:rStyle w:val="labs-docsum-authors"/>
          <w:rFonts w:ascii="Arial" w:hAnsi="Arial" w:cs="Arial"/>
          <w:sz w:val="20"/>
          <w:szCs w:val="20"/>
        </w:rPr>
        <w:t>Pourcain</w:t>
      </w:r>
      <w:proofErr w:type="spellEnd"/>
      <w:r w:rsidRPr="00257369">
        <w:rPr>
          <w:rStyle w:val="labs-docsum-authors"/>
          <w:rFonts w:ascii="Arial" w:hAnsi="Arial" w:cs="Arial"/>
          <w:sz w:val="20"/>
          <w:szCs w:val="20"/>
        </w:rPr>
        <w:t xml:space="preserve"> B, Stein DJ, Toga AW, </w:t>
      </w:r>
      <w:proofErr w:type="spellStart"/>
      <w:r w:rsidRPr="00257369">
        <w:rPr>
          <w:rStyle w:val="labs-docsum-authors"/>
          <w:rFonts w:ascii="Arial" w:hAnsi="Arial" w:cs="Arial"/>
          <w:sz w:val="20"/>
          <w:szCs w:val="20"/>
        </w:rPr>
        <w:t>Trollor</w:t>
      </w:r>
      <w:proofErr w:type="spellEnd"/>
      <w:r w:rsidRPr="00257369">
        <w:rPr>
          <w:rStyle w:val="labs-docsum-authors"/>
          <w:rFonts w:ascii="Arial" w:hAnsi="Arial" w:cs="Arial"/>
          <w:sz w:val="20"/>
          <w:szCs w:val="20"/>
        </w:rPr>
        <w:t xml:space="preserve"> JN, Van der Wee NJA, van 't Ent D, </w:t>
      </w:r>
      <w:proofErr w:type="spellStart"/>
      <w:r w:rsidRPr="00257369">
        <w:rPr>
          <w:rStyle w:val="labs-docsum-authors"/>
          <w:rFonts w:ascii="Arial" w:hAnsi="Arial" w:cs="Arial"/>
          <w:sz w:val="20"/>
          <w:szCs w:val="20"/>
        </w:rPr>
        <w:t>Völzke</w:t>
      </w:r>
      <w:proofErr w:type="spellEnd"/>
      <w:r w:rsidRPr="00257369">
        <w:rPr>
          <w:rStyle w:val="labs-docsum-authors"/>
          <w:rFonts w:ascii="Arial" w:hAnsi="Arial" w:cs="Arial"/>
          <w:sz w:val="20"/>
          <w:szCs w:val="20"/>
        </w:rPr>
        <w:t xml:space="preserve"> H, Walter H, Weber B, Weinberger DR, Wright MJ, Zhou J, Stein JL, Thompson PM, Medland SE</w:t>
      </w:r>
      <w:r>
        <w:rPr>
          <w:rStyle w:val="labs-docsum-authors"/>
          <w:rFonts w:ascii="Arial" w:hAnsi="Arial" w:cs="Arial"/>
          <w:sz w:val="20"/>
          <w:szCs w:val="20"/>
        </w:rPr>
        <w:t>,</w:t>
      </w:r>
      <w:r w:rsidRPr="00257369">
        <w:rPr>
          <w:rStyle w:val="labs-docsum-authors"/>
          <w:rFonts w:ascii="Arial" w:hAnsi="Arial" w:cs="Arial"/>
          <w:sz w:val="20"/>
          <w:szCs w:val="20"/>
        </w:rPr>
        <w:t xml:space="preserve"> Enhancing </w:t>
      </w:r>
      <w:proofErr w:type="spellStart"/>
      <w:r w:rsidRPr="00257369">
        <w:rPr>
          <w:rStyle w:val="labs-docsum-authors"/>
          <w:rFonts w:ascii="Arial" w:hAnsi="Arial" w:cs="Arial"/>
          <w:sz w:val="20"/>
          <w:szCs w:val="20"/>
        </w:rPr>
        <w:t>NeuroImaging</w:t>
      </w:r>
      <w:proofErr w:type="spellEnd"/>
      <w:r w:rsidRPr="00257369">
        <w:rPr>
          <w:rStyle w:val="labs-docsum-authors"/>
          <w:rFonts w:ascii="Arial" w:hAnsi="Arial" w:cs="Arial"/>
          <w:sz w:val="20"/>
          <w:szCs w:val="20"/>
        </w:rPr>
        <w:t xml:space="preserve"> Genetics through Meta-Analysis Consortium (ENIGMA)—Genetics working group.  </w:t>
      </w:r>
      <w:hyperlink r:id="rId391" w:history="1">
        <w:r w:rsidRPr="00257369">
          <w:rPr>
            <w:rFonts w:cstheme="minorBidi"/>
            <w:b/>
            <w:bCs/>
            <w:i/>
            <w:iCs/>
            <w:color w:val="303030"/>
            <w:shd w:val="clear" w:color="auto" w:fill="FFFFFF"/>
          </w:rPr>
          <w:t xml:space="preserve">The genetic architecture of the human cerebral cortex.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Science. 2020 Mar 20</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367</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6484</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eaay6690. </w:t>
      </w:r>
      <w:proofErr w:type="spellStart"/>
      <w:r w:rsidRPr="00257369">
        <w:rPr>
          <w:rStyle w:val="labs-docsum-journal-citation"/>
          <w:rFonts w:ascii="Arial" w:hAnsi="Arial" w:cs="Arial"/>
          <w:sz w:val="20"/>
          <w:szCs w:val="20"/>
        </w:rPr>
        <w:t>doi</w:t>
      </w:r>
      <w:proofErr w:type="spellEnd"/>
      <w:r w:rsidRPr="00257369">
        <w:rPr>
          <w:rStyle w:val="labs-docsum-journal-citation"/>
          <w:rFonts w:ascii="Arial" w:hAnsi="Arial" w:cs="Arial"/>
          <w:sz w:val="20"/>
          <w:szCs w:val="20"/>
        </w:rPr>
        <w:t>: 10.1126/</w:t>
      </w:r>
      <w:proofErr w:type="gramStart"/>
      <w:r w:rsidRPr="00257369">
        <w:rPr>
          <w:rStyle w:val="labs-docsum-journal-citation"/>
          <w:rFonts w:ascii="Arial" w:hAnsi="Arial" w:cs="Arial"/>
          <w:sz w:val="20"/>
          <w:szCs w:val="20"/>
        </w:rPr>
        <w:t>science.aay</w:t>
      </w:r>
      <w:proofErr w:type="gramEnd"/>
      <w:r w:rsidRPr="00257369">
        <w:rPr>
          <w:rStyle w:val="labs-docsum-journal-citation"/>
          <w:rFonts w:ascii="Arial" w:hAnsi="Arial" w:cs="Arial"/>
          <w:sz w:val="20"/>
          <w:szCs w:val="20"/>
        </w:rPr>
        <w:t>6690.</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32193296.</w:t>
      </w:r>
      <w:r w:rsidR="00766B56">
        <w:rPr>
          <w:rStyle w:val="docsum-pmid"/>
          <w:rFonts w:ascii="Arial" w:hAnsi="Arial" w:cs="Arial"/>
          <w:sz w:val="20"/>
          <w:szCs w:val="20"/>
        </w:rPr>
        <w:t xml:space="preserve"> </w:t>
      </w:r>
      <w:hyperlink r:id="rId392" w:tgtFrame="_blank" w:history="1">
        <w:r w:rsidR="00766B56" w:rsidRPr="00766B56">
          <w:rPr>
            <w:rStyle w:val="labs-docsum-journal-citation"/>
            <w:rFonts w:ascii="Arial" w:hAnsi="Arial" w:cs="Arial"/>
            <w:sz w:val="20"/>
            <w:szCs w:val="20"/>
          </w:rPr>
          <w:t>PMC7295264</w:t>
        </w:r>
      </w:hyperlink>
      <w:r w:rsidR="00766B56" w:rsidRPr="00766B56">
        <w:rPr>
          <w:rStyle w:val="labs-docsum-journal-citation"/>
          <w:rFonts w:ascii="Arial" w:hAnsi="Arial" w:cs="Arial"/>
          <w:sz w:val="20"/>
          <w:szCs w:val="20"/>
        </w:rPr>
        <w:t>.</w:t>
      </w:r>
    </w:p>
    <w:p w14:paraId="0E0CF9F3" w14:textId="35C0E64A" w:rsidR="0019517B" w:rsidRDefault="0019517B" w:rsidP="0019517B">
      <w:pPr>
        <w:rPr>
          <w:rStyle w:val="docsum-pmid"/>
          <w:rFonts w:ascii="Arial" w:hAnsi="Arial" w:cs="Arial"/>
          <w:sz w:val="20"/>
          <w:szCs w:val="20"/>
        </w:rPr>
      </w:pPr>
      <w:proofErr w:type="spellStart"/>
      <w:r w:rsidRPr="00257369">
        <w:rPr>
          <w:rStyle w:val="labs-docsum-authors"/>
          <w:rFonts w:ascii="Arial" w:hAnsi="Arial" w:cs="Arial"/>
          <w:sz w:val="20"/>
          <w:szCs w:val="20"/>
        </w:rPr>
        <w:t>Häberle</w:t>
      </w:r>
      <w:proofErr w:type="spellEnd"/>
      <w:r w:rsidRPr="00257369">
        <w:rPr>
          <w:rStyle w:val="labs-docsum-authors"/>
          <w:rFonts w:ascii="Arial" w:hAnsi="Arial" w:cs="Arial"/>
          <w:sz w:val="20"/>
          <w:szCs w:val="20"/>
        </w:rPr>
        <w:t xml:space="preserve"> AD, Biggs ML, Cushman M, Psaty BM, Newman AB, Shlipak MG, Gottdiener J, Wu C, Gardin JM, Bansal N, Odden MC.</w:t>
      </w:r>
      <w:r w:rsidRPr="00257369">
        <w:rPr>
          <w:rFonts w:ascii="Arial" w:hAnsi="Arial" w:cs="Arial"/>
          <w:sz w:val="20"/>
          <w:szCs w:val="20"/>
        </w:rPr>
        <w:t xml:space="preserve"> </w:t>
      </w:r>
      <w:hyperlink r:id="rId393" w:history="1">
        <w:r w:rsidRPr="00683482">
          <w:rPr>
            <w:rStyle w:val="Hyperlink"/>
            <w:rFonts w:cstheme="minorBidi"/>
            <w:b/>
            <w:bCs/>
            <w:i/>
            <w:iCs/>
            <w:shd w:val="clear" w:color="auto" w:fill="FFFFFF"/>
          </w:rPr>
          <w:t xml:space="preserve">Level and change in N-terminal pro B-type </w:t>
        </w:r>
        <w:r w:rsidRPr="00683482">
          <w:rPr>
            <w:rStyle w:val="Hyperlink"/>
            <w:b/>
            <w:bCs/>
            <w:i/>
            <w:iCs/>
            <w:shd w:val="clear" w:color="auto" w:fill="FFFFFF"/>
          </w:rPr>
          <w:t>n</w:t>
        </w:r>
        <w:r w:rsidRPr="00683482">
          <w:rPr>
            <w:rStyle w:val="Hyperlink"/>
            <w:rFonts w:cstheme="minorBidi"/>
            <w:b/>
            <w:bCs/>
            <w:i/>
            <w:iCs/>
            <w:shd w:val="clear" w:color="auto" w:fill="FFFFFF"/>
          </w:rPr>
          <w:t xml:space="preserve">atriuretic </w:t>
        </w:r>
        <w:r w:rsidRPr="00683482">
          <w:rPr>
            <w:rStyle w:val="Hyperlink"/>
            <w:b/>
            <w:bCs/>
            <w:i/>
            <w:iCs/>
            <w:shd w:val="clear" w:color="auto" w:fill="FFFFFF"/>
          </w:rPr>
          <w:t>p</w:t>
        </w:r>
        <w:r w:rsidRPr="00683482">
          <w:rPr>
            <w:rStyle w:val="Hyperlink"/>
            <w:rFonts w:cstheme="minorBidi"/>
            <w:b/>
            <w:bCs/>
            <w:i/>
            <w:iCs/>
            <w:shd w:val="clear" w:color="auto" w:fill="FFFFFF"/>
          </w:rPr>
          <w:t>eptide and kidney function and survival to age 90</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 xml:space="preserve">J </w:t>
      </w:r>
      <w:proofErr w:type="spellStart"/>
      <w:r w:rsidRPr="00257369">
        <w:rPr>
          <w:rStyle w:val="labs-docsum-journal-citation"/>
          <w:rFonts w:ascii="Arial" w:hAnsi="Arial" w:cs="Arial"/>
          <w:sz w:val="20"/>
          <w:szCs w:val="20"/>
        </w:rPr>
        <w:t>Gerontol</w:t>
      </w:r>
      <w:proofErr w:type="spellEnd"/>
      <w:r w:rsidRPr="00257369">
        <w:rPr>
          <w:rStyle w:val="labs-docsum-journal-citation"/>
          <w:rFonts w:ascii="Arial" w:hAnsi="Arial" w:cs="Arial"/>
          <w:sz w:val="20"/>
          <w:szCs w:val="20"/>
        </w:rPr>
        <w:t xml:space="preserve"> </w:t>
      </w:r>
      <w:proofErr w:type="gramStart"/>
      <w:r w:rsidRPr="00257369">
        <w:rPr>
          <w:rStyle w:val="labs-docsum-journal-citation"/>
          <w:rFonts w:ascii="Arial" w:hAnsi="Arial" w:cs="Arial"/>
          <w:sz w:val="20"/>
          <w:szCs w:val="20"/>
        </w:rPr>
        <w:t>A</w:t>
      </w:r>
      <w:proofErr w:type="gramEnd"/>
      <w:r w:rsidRPr="00257369">
        <w:rPr>
          <w:rStyle w:val="labs-docsum-journal-citation"/>
          <w:rFonts w:ascii="Arial" w:hAnsi="Arial" w:cs="Arial"/>
          <w:sz w:val="20"/>
          <w:szCs w:val="20"/>
        </w:rPr>
        <w:t xml:space="preserve"> Biol Sci Med Sci. 2020 May 17</w:t>
      </w:r>
      <w:r>
        <w:rPr>
          <w:rStyle w:val="labs-docsum-journal-citation"/>
          <w:rFonts w:ascii="Arial" w:hAnsi="Arial" w:cs="Arial"/>
          <w:sz w:val="20"/>
          <w:szCs w:val="20"/>
        </w:rPr>
        <w:t xml:space="preserve">. </w:t>
      </w:r>
      <w:r w:rsidRPr="00257369">
        <w:rPr>
          <w:rStyle w:val="labs-docsum-journal-citation"/>
          <w:rFonts w:ascii="Arial" w:hAnsi="Arial" w:cs="Arial"/>
          <w:sz w:val="20"/>
          <w:szCs w:val="20"/>
        </w:rPr>
        <w:t xml:space="preserve">glaa124. </w:t>
      </w:r>
      <w:proofErr w:type="spellStart"/>
      <w:r w:rsidRPr="00257369">
        <w:rPr>
          <w:rStyle w:val="labs-docsum-journal-citation"/>
          <w:rFonts w:ascii="Arial" w:hAnsi="Arial" w:cs="Arial"/>
          <w:sz w:val="20"/>
          <w:szCs w:val="20"/>
        </w:rPr>
        <w:t>doi</w:t>
      </w:r>
      <w:proofErr w:type="spellEnd"/>
      <w:r w:rsidRPr="00257369">
        <w:rPr>
          <w:rStyle w:val="labs-docsum-journal-citation"/>
          <w:rFonts w:ascii="Arial" w:hAnsi="Arial" w:cs="Arial"/>
          <w:sz w:val="20"/>
          <w:szCs w:val="20"/>
        </w:rPr>
        <w:t>: 10.1093/</w:t>
      </w:r>
      <w:proofErr w:type="spellStart"/>
      <w:r w:rsidRPr="00257369">
        <w:rPr>
          <w:rStyle w:val="labs-docsum-journal-citation"/>
          <w:rFonts w:ascii="Arial" w:hAnsi="Arial" w:cs="Arial"/>
          <w:sz w:val="20"/>
          <w:szCs w:val="20"/>
        </w:rPr>
        <w:t>gerona</w:t>
      </w:r>
      <w:proofErr w:type="spellEnd"/>
      <w:r w:rsidRPr="00257369">
        <w:rPr>
          <w:rStyle w:val="labs-docsum-journal-citation"/>
          <w:rFonts w:ascii="Arial" w:hAnsi="Arial" w:cs="Arial"/>
          <w:sz w:val="20"/>
          <w:szCs w:val="20"/>
        </w:rPr>
        <w:t>/glaa124.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32417919</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PMC7907483</w:t>
      </w:r>
      <w:r w:rsidR="00683482">
        <w:rPr>
          <w:rStyle w:val="docsum-pmid"/>
          <w:rFonts w:ascii="Arial" w:hAnsi="Arial" w:cs="Arial"/>
          <w:sz w:val="20"/>
          <w:szCs w:val="20"/>
        </w:rPr>
        <w:t>.</w:t>
      </w:r>
    </w:p>
    <w:p w14:paraId="22DD8F89" w14:textId="77777777" w:rsidR="00332428" w:rsidRDefault="00332428" w:rsidP="0019517B">
      <w:pPr>
        <w:rPr>
          <w:rStyle w:val="docsum-pmid"/>
          <w:rFonts w:ascii="Arial" w:hAnsi="Arial" w:cs="Arial"/>
          <w:sz w:val="20"/>
          <w:szCs w:val="20"/>
        </w:rPr>
      </w:pPr>
      <w:bookmarkStart w:id="47" w:name="_Hlk69904410"/>
      <w:r w:rsidRPr="00D36734">
        <w:rPr>
          <w:rStyle w:val="docsum-authors"/>
          <w:rFonts w:ascii="Arial" w:hAnsi="Arial" w:cs="Arial"/>
          <w:sz w:val="20"/>
          <w:szCs w:val="20"/>
        </w:rPr>
        <w:t xml:space="preserve">Hahn J, Fu YP, Brown MR, Bis JC, de Vries PS, Feitosa MF, Yanek LR, Weiss S, </w:t>
      </w:r>
      <w:proofErr w:type="spellStart"/>
      <w:r w:rsidRPr="00D36734">
        <w:rPr>
          <w:rStyle w:val="docsum-authors"/>
          <w:rFonts w:ascii="Arial" w:hAnsi="Arial" w:cs="Arial"/>
          <w:sz w:val="20"/>
          <w:szCs w:val="20"/>
        </w:rPr>
        <w:t>Giulianini</w:t>
      </w:r>
      <w:proofErr w:type="spellEnd"/>
      <w:r w:rsidRPr="00D36734">
        <w:rPr>
          <w:rStyle w:val="docsum-authors"/>
          <w:rFonts w:ascii="Arial" w:hAnsi="Arial" w:cs="Arial"/>
          <w:sz w:val="20"/>
          <w:szCs w:val="20"/>
        </w:rPr>
        <w:t xml:space="preserve"> F, Smith AV, Guo X, Bartz TM, Becker DM, Becker LC, Boerwinkle E, Brody JA, Chen YI, Franco OH, Grove M, Harris TB, Hofman A, Hwang SJ, Kral BG, Launer LJ, Markus MRP, Rice KM, Rich SS, </w:t>
      </w:r>
      <w:proofErr w:type="spellStart"/>
      <w:r w:rsidRPr="00D36734">
        <w:rPr>
          <w:rStyle w:val="docsum-authors"/>
          <w:rFonts w:ascii="Arial" w:hAnsi="Arial" w:cs="Arial"/>
          <w:sz w:val="20"/>
          <w:szCs w:val="20"/>
        </w:rPr>
        <w:t>Ridker</w:t>
      </w:r>
      <w:proofErr w:type="spellEnd"/>
      <w:r w:rsidRPr="00D36734">
        <w:rPr>
          <w:rStyle w:val="docsum-authors"/>
          <w:rFonts w:ascii="Arial" w:hAnsi="Arial" w:cs="Arial"/>
          <w:sz w:val="20"/>
          <w:szCs w:val="20"/>
        </w:rPr>
        <w:t xml:space="preserve"> PM, Rivadeneira F, Rotter JI, Sotoodehnia N, Taylor KD, </w:t>
      </w:r>
      <w:proofErr w:type="spellStart"/>
      <w:r w:rsidRPr="00D36734">
        <w:rPr>
          <w:rStyle w:val="docsum-authors"/>
          <w:rFonts w:ascii="Arial" w:hAnsi="Arial" w:cs="Arial"/>
          <w:sz w:val="20"/>
          <w:szCs w:val="20"/>
        </w:rPr>
        <w:t>Uitterlinden</w:t>
      </w:r>
      <w:proofErr w:type="spellEnd"/>
      <w:r w:rsidRPr="00D36734">
        <w:rPr>
          <w:rStyle w:val="docsum-authors"/>
          <w:rFonts w:ascii="Arial" w:hAnsi="Arial" w:cs="Arial"/>
          <w:sz w:val="20"/>
          <w:szCs w:val="20"/>
        </w:rPr>
        <w:t xml:space="preserve"> AG, Völker U, </w:t>
      </w:r>
      <w:proofErr w:type="spellStart"/>
      <w:r w:rsidRPr="00D36734">
        <w:rPr>
          <w:rStyle w:val="docsum-authors"/>
          <w:rFonts w:ascii="Arial" w:hAnsi="Arial" w:cs="Arial"/>
          <w:sz w:val="20"/>
          <w:szCs w:val="20"/>
        </w:rPr>
        <w:t>Völzke</w:t>
      </w:r>
      <w:proofErr w:type="spellEnd"/>
      <w:r w:rsidRPr="00D36734">
        <w:rPr>
          <w:rStyle w:val="docsum-authors"/>
          <w:rFonts w:ascii="Arial" w:hAnsi="Arial" w:cs="Arial"/>
          <w:sz w:val="20"/>
          <w:szCs w:val="20"/>
        </w:rPr>
        <w:t xml:space="preserve"> H, Yao J, Chasman DI, Dörr M, Gudnason V, Mathias RA, Post W, Psaty BM, Dehghan A, O'Donnell CJ, Morrison AC.</w:t>
      </w:r>
      <w:r w:rsidRPr="00D36734">
        <w:rPr>
          <w:rFonts w:ascii="Arial" w:hAnsi="Arial" w:cs="Arial"/>
          <w:sz w:val="20"/>
          <w:szCs w:val="20"/>
        </w:rPr>
        <w:t xml:space="preserve"> </w:t>
      </w:r>
      <w:hyperlink r:id="rId394" w:history="1">
        <w:r w:rsidRPr="00D36734">
          <w:rPr>
            <w:rStyle w:val="docsum-authors"/>
            <w:rFonts w:cstheme="minorBidi"/>
            <w:b/>
            <w:bCs/>
            <w:i/>
            <w:iCs/>
          </w:rPr>
          <w:t xml:space="preserve">Genetic loci associated with prevalent and incident myocardial infarction and coronary heart disease in the Cohorts for Heart and Aging Research in Genomic Epidemiology (CHARGE) Consortium. </w:t>
        </w:r>
      </w:hyperlink>
      <w:proofErr w:type="spellStart"/>
      <w:r w:rsidR="000F276E">
        <w:rPr>
          <w:rStyle w:val="docsum-journal-citation"/>
          <w:rFonts w:ascii="Arial" w:hAnsi="Arial" w:cs="Arial"/>
          <w:sz w:val="20"/>
          <w:szCs w:val="20"/>
        </w:rPr>
        <w:t>PLoS</w:t>
      </w:r>
      <w:proofErr w:type="spellEnd"/>
      <w:r w:rsidR="000F276E">
        <w:rPr>
          <w:rStyle w:val="docsum-journal-citation"/>
          <w:rFonts w:ascii="Arial" w:hAnsi="Arial" w:cs="Arial"/>
          <w:sz w:val="20"/>
          <w:szCs w:val="20"/>
        </w:rPr>
        <w:t xml:space="preserve"> One 2</w:t>
      </w:r>
      <w:r w:rsidRPr="00D36734">
        <w:rPr>
          <w:rStyle w:val="docsum-journal-citation"/>
          <w:rFonts w:ascii="Arial" w:hAnsi="Arial" w:cs="Arial"/>
          <w:sz w:val="20"/>
          <w:szCs w:val="20"/>
        </w:rPr>
        <w:t>020 Nov 13</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e0230035.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33186364. </w:t>
      </w:r>
      <w:hyperlink r:id="rId395" w:tgtFrame="_blank" w:history="1">
        <w:r w:rsidRPr="00843D4F">
          <w:rPr>
            <w:rStyle w:val="docsum-pmid"/>
            <w:rFonts w:ascii="Arial" w:hAnsi="Arial" w:cs="Arial"/>
            <w:sz w:val="20"/>
            <w:szCs w:val="20"/>
          </w:rPr>
          <w:t xml:space="preserve">PMC7665790. </w:t>
        </w:r>
      </w:hyperlink>
      <w:r w:rsidRPr="00843D4F">
        <w:rPr>
          <w:rStyle w:val="docsum-pmid"/>
          <w:rFonts w:ascii="Arial" w:hAnsi="Arial" w:cs="Arial"/>
          <w:sz w:val="20"/>
          <w:szCs w:val="20"/>
        </w:rPr>
        <w:t xml:space="preserve"> </w:t>
      </w:r>
    </w:p>
    <w:bookmarkEnd w:id="47"/>
    <w:p w14:paraId="28D82D59"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Hofer E, </w:t>
      </w:r>
      <w:proofErr w:type="spellStart"/>
      <w:r w:rsidRPr="00F37021">
        <w:rPr>
          <w:rStyle w:val="docsum-authors"/>
          <w:rFonts w:ascii="Arial" w:hAnsi="Arial" w:cs="Arial"/>
          <w:sz w:val="20"/>
          <w:szCs w:val="20"/>
        </w:rPr>
        <w:t>Roshchupkin</w:t>
      </w:r>
      <w:proofErr w:type="spellEnd"/>
      <w:r w:rsidRPr="00F37021">
        <w:rPr>
          <w:rStyle w:val="docsum-authors"/>
          <w:rFonts w:ascii="Arial" w:hAnsi="Arial" w:cs="Arial"/>
          <w:sz w:val="20"/>
          <w:szCs w:val="20"/>
        </w:rPr>
        <w:t xml:space="preserve"> GV, Adams HHH, Knol MJ, Lin H, Li S, Zare H, Ahmad S, Armstrong NJ, Satizabal CL, Bernard M, Bis JC, Gillespie NA, Luciano M, Mishra A, Scholz M, Teumer A, Xia R, Jian X, Mosley TH, Saba Y, </w:t>
      </w:r>
      <w:proofErr w:type="spellStart"/>
      <w:r w:rsidRPr="00F37021">
        <w:rPr>
          <w:rStyle w:val="docsum-authors"/>
          <w:rFonts w:ascii="Arial" w:hAnsi="Arial" w:cs="Arial"/>
          <w:sz w:val="20"/>
          <w:szCs w:val="20"/>
        </w:rPr>
        <w:t>Pirpamer</w:t>
      </w:r>
      <w:proofErr w:type="spellEnd"/>
      <w:r w:rsidRPr="00F37021">
        <w:rPr>
          <w:rStyle w:val="docsum-authors"/>
          <w:rFonts w:ascii="Arial" w:hAnsi="Arial" w:cs="Arial"/>
          <w:sz w:val="20"/>
          <w:szCs w:val="20"/>
        </w:rPr>
        <w:t xml:space="preserve"> L, Seiler S, Becker JT, Carmichael O, Rotter JI, Psaty BM, Lopez OL, Amin N, van der Lee SJ, Yang Q, Himali JJ, Maillard P, Beiser AS, DeCarli C, Karama S, Lewis L, Harris M, Bastin ME, Deary IJ, Veronica Witte A, Beyer F, Loeffler M, Mather KA, Schofield PR, </w:t>
      </w:r>
      <w:proofErr w:type="spellStart"/>
      <w:r w:rsidRPr="00F37021">
        <w:rPr>
          <w:rStyle w:val="docsum-authors"/>
          <w:rFonts w:ascii="Arial" w:hAnsi="Arial" w:cs="Arial"/>
          <w:sz w:val="20"/>
          <w:szCs w:val="20"/>
        </w:rPr>
        <w:t>Thalamuthu</w:t>
      </w:r>
      <w:proofErr w:type="spellEnd"/>
      <w:r w:rsidRPr="00F37021">
        <w:rPr>
          <w:rStyle w:val="docsum-authors"/>
          <w:rFonts w:ascii="Arial" w:hAnsi="Arial" w:cs="Arial"/>
          <w:sz w:val="20"/>
          <w:szCs w:val="20"/>
        </w:rPr>
        <w:t xml:space="preserve"> A, Kwok JB, Wright MJ, Ames D, </w:t>
      </w:r>
      <w:proofErr w:type="spellStart"/>
      <w:r w:rsidRPr="00F37021">
        <w:rPr>
          <w:rStyle w:val="docsum-authors"/>
          <w:rFonts w:ascii="Arial" w:hAnsi="Arial" w:cs="Arial"/>
          <w:sz w:val="20"/>
          <w:szCs w:val="20"/>
        </w:rPr>
        <w:t>Trollor</w:t>
      </w:r>
      <w:proofErr w:type="spellEnd"/>
      <w:r w:rsidRPr="00F37021">
        <w:rPr>
          <w:rStyle w:val="docsum-authors"/>
          <w:rFonts w:ascii="Arial" w:hAnsi="Arial" w:cs="Arial"/>
          <w:sz w:val="20"/>
          <w:szCs w:val="20"/>
        </w:rPr>
        <w:t xml:space="preserve"> J, Jiang J, </w:t>
      </w:r>
      <w:proofErr w:type="spellStart"/>
      <w:r w:rsidRPr="00F37021">
        <w:rPr>
          <w:rStyle w:val="docsum-authors"/>
          <w:rFonts w:ascii="Arial" w:hAnsi="Arial" w:cs="Arial"/>
          <w:sz w:val="20"/>
          <w:szCs w:val="20"/>
        </w:rPr>
        <w:t>Brodaty</w:t>
      </w:r>
      <w:proofErr w:type="spellEnd"/>
      <w:r w:rsidRPr="00F37021">
        <w:rPr>
          <w:rStyle w:val="docsum-authors"/>
          <w:rFonts w:ascii="Arial" w:hAnsi="Arial" w:cs="Arial"/>
          <w:sz w:val="20"/>
          <w:szCs w:val="20"/>
        </w:rPr>
        <w:t xml:space="preserve"> H, Wen W, </w:t>
      </w:r>
      <w:proofErr w:type="spellStart"/>
      <w:r w:rsidRPr="00F37021">
        <w:rPr>
          <w:rStyle w:val="docsum-authors"/>
          <w:rFonts w:ascii="Arial" w:hAnsi="Arial" w:cs="Arial"/>
          <w:sz w:val="20"/>
          <w:szCs w:val="20"/>
        </w:rPr>
        <w:t>Vernooij</w:t>
      </w:r>
      <w:proofErr w:type="spellEnd"/>
      <w:r w:rsidRPr="00F37021">
        <w:rPr>
          <w:rStyle w:val="docsum-authors"/>
          <w:rFonts w:ascii="Arial" w:hAnsi="Arial" w:cs="Arial"/>
          <w:sz w:val="20"/>
          <w:szCs w:val="20"/>
        </w:rPr>
        <w:t xml:space="preserve"> MW, Hofman A, </w:t>
      </w:r>
      <w:proofErr w:type="spellStart"/>
      <w:r w:rsidRPr="00F37021">
        <w:rPr>
          <w:rStyle w:val="docsum-authors"/>
          <w:rFonts w:ascii="Arial" w:hAnsi="Arial" w:cs="Arial"/>
          <w:sz w:val="20"/>
          <w:szCs w:val="20"/>
        </w:rPr>
        <w:t>Uitterlinden</w:t>
      </w:r>
      <w:proofErr w:type="spellEnd"/>
      <w:r w:rsidRPr="00F37021">
        <w:rPr>
          <w:rStyle w:val="docsum-authors"/>
          <w:rFonts w:ascii="Arial" w:hAnsi="Arial" w:cs="Arial"/>
          <w:sz w:val="20"/>
          <w:szCs w:val="20"/>
        </w:rPr>
        <w:t xml:space="preserve"> AG, Niessen WJ, </w:t>
      </w:r>
      <w:proofErr w:type="spellStart"/>
      <w:r w:rsidRPr="00F37021">
        <w:rPr>
          <w:rStyle w:val="docsum-authors"/>
          <w:rFonts w:ascii="Arial" w:hAnsi="Arial" w:cs="Arial"/>
          <w:sz w:val="20"/>
          <w:szCs w:val="20"/>
        </w:rPr>
        <w:t>Wittfeld</w:t>
      </w:r>
      <w:proofErr w:type="spellEnd"/>
      <w:r w:rsidRPr="00F37021">
        <w:rPr>
          <w:rStyle w:val="docsum-authors"/>
          <w:rFonts w:ascii="Arial" w:hAnsi="Arial" w:cs="Arial"/>
          <w:sz w:val="20"/>
          <w:szCs w:val="20"/>
        </w:rPr>
        <w:t xml:space="preserve"> K, Bülow R, Völker U, </w:t>
      </w:r>
      <w:proofErr w:type="spellStart"/>
      <w:r w:rsidRPr="00F37021">
        <w:rPr>
          <w:rStyle w:val="docsum-authors"/>
          <w:rFonts w:ascii="Arial" w:hAnsi="Arial" w:cs="Arial"/>
          <w:sz w:val="20"/>
          <w:szCs w:val="20"/>
        </w:rPr>
        <w:t>Pausova</w:t>
      </w:r>
      <w:proofErr w:type="spellEnd"/>
      <w:r w:rsidRPr="00F37021">
        <w:rPr>
          <w:rStyle w:val="docsum-authors"/>
          <w:rFonts w:ascii="Arial" w:hAnsi="Arial" w:cs="Arial"/>
          <w:sz w:val="20"/>
          <w:szCs w:val="20"/>
        </w:rPr>
        <w:t xml:space="preserve"> Z, Bruce Pike G, </w:t>
      </w:r>
      <w:proofErr w:type="spellStart"/>
      <w:r w:rsidRPr="00F37021">
        <w:rPr>
          <w:rStyle w:val="docsum-authors"/>
          <w:rFonts w:ascii="Arial" w:hAnsi="Arial" w:cs="Arial"/>
          <w:sz w:val="20"/>
          <w:szCs w:val="20"/>
        </w:rPr>
        <w:t>Maingault</w:t>
      </w:r>
      <w:proofErr w:type="spellEnd"/>
      <w:r w:rsidRPr="00F37021">
        <w:rPr>
          <w:rStyle w:val="docsum-authors"/>
          <w:rFonts w:ascii="Arial" w:hAnsi="Arial" w:cs="Arial"/>
          <w:sz w:val="20"/>
          <w:szCs w:val="20"/>
        </w:rPr>
        <w:t xml:space="preserve"> S, Crivello F, </w:t>
      </w:r>
      <w:proofErr w:type="spellStart"/>
      <w:r w:rsidRPr="00F37021">
        <w:rPr>
          <w:rStyle w:val="docsum-authors"/>
          <w:rFonts w:ascii="Arial" w:hAnsi="Arial" w:cs="Arial"/>
          <w:sz w:val="20"/>
          <w:szCs w:val="20"/>
        </w:rPr>
        <w:t>Tzourio</w:t>
      </w:r>
      <w:proofErr w:type="spellEnd"/>
      <w:r w:rsidRPr="00F37021">
        <w:rPr>
          <w:rStyle w:val="docsum-authors"/>
          <w:rFonts w:ascii="Arial" w:hAnsi="Arial" w:cs="Arial"/>
          <w:sz w:val="20"/>
          <w:szCs w:val="20"/>
        </w:rPr>
        <w:t xml:space="preserve"> C, </w:t>
      </w:r>
      <w:proofErr w:type="spellStart"/>
      <w:r w:rsidRPr="00F37021">
        <w:rPr>
          <w:rStyle w:val="docsum-authors"/>
          <w:rFonts w:ascii="Arial" w:hAnsi="Arial" w:cs="Arial"/>
          <w:sz w:val="20"/>
          <w:szCs w:val="20"/>
        </w:rPr>
        <w:t>Amouyel</w:t>
      </w:r>
      <w:proofErr w:type="spellEnd"/>
      <w:r w:rsidRPr="00F37021">
        <w:rPr>
          <w:rStyle w:val="docsum-authors"/>
          <w:rFonts w:ascii="Arial" w:hAnsi="Arial" w:cs="Arial"/>
          <w:sz w:val="20"/>
          <w:szCs w:val="20"/>
        </w:rPr>
        <w:t xml:space="preserve"> P, </w:t>
      </w:r>
      <w:proofErr w:type="spellStart"/>
      <w:r w:rsidRPr="00F37021">
        <w:rPr>
          <w:rStyle w:val="docsum-authors"/>
          <w:rFonts w:ascii="Arial" w:hAnsi="Arial" w:cs="Arial"/>
          <w:sz w:val="20"/>
          <w:szCs w:val="20"/>
        </w:rPr>
        <w:t>Mazoyer</w:t>
      </w:r>
      <w:proofErr w:type="spellEnd"/>
      <w:r w:rsidRPr="00F37021">
        <w:rPr>
          <w:rStyle w:val="docsum-authors"/>
          <w:rFonts w:ascii="Arial" w:hAnsi="Arial" w:cs="Arial"/>
          <w:sz w:val="20"/>
          <w:szCs w:val="20"/>
        </w:rPr>
        <w:t xml:space="preserve"> B, Neale MC, Franz CE, Lyons MJ, </w:t>
      </w:r>
      <w:proofErr w:type="spellStart"/>
      <w:r w:rsidRPr="00F37021">
        <w:rPr>
          <w:rStyle w:val="docsum-authors"/>
          <w:rFonts w:ascii="Arial" w:hAnsi="Arial" w:cs="Arial"/>
          <w:sz w:val="20"/>
          <w:szCs w:val="20"/>
        </w:rPr>
        <w:t>Panizzon</w:t>
      </w:r>
      <w:proofErr w:type="spellEnd"/>
      <w:r w:rsidRPr="00F37021">
        <w:rPr>
          <w:rStyle w:val="docsum-authors"/>
          <w:rFonts w:ascii="Arial" w:hAnsi="Arial" w:cs="Arial"/>
          <w:sz w:val="20"/>
          <w:szCs w:val="20"/>
        </w:rPr>
        <w:t xml:space="preserve"> MS, Andreassen OA, Dale AM, Logue M, Grasby KL, Jahanshad N, Painter JN, </w:t>
      </w:r>
      <w:proofErr w:type="spellStart"/>
      <w:r w:rsidRPr="00F37021">
        <w:rPr>
          <w:rStyle w:val="docsum-authors"/>
          <w:rFonts w:ascii="Arial" w:hAnsi="Arial" w:cs="Arial"/>
          <w:sz w:val="20"/>
          <w:szCs w:val="20"/>
        </w:rPr>
        <w:t>Colodro</w:t>
      </w:r>
      <w:proofErr w:type="spellEnd"/>
      <w:r w:rsidRPr="00F37021">
        <w:rPr>
          <w:rStyle w:val="docsum-authors"/>
          <w:rFonts w:ascii="Arial" w:hAnsi="Arial" w:cs="Arial"/>
          <w:sz w:val="20"/>
          <w:szCs w:val="20"/>
        </w:rPr>
        <w:t xml:space="preserve">-Conde L, </w:t>
      </w:r>
      <w:proofErr w:type="spellStart"/>
      <w:r w:rsidRPr="00F37021">
        <w:rPr>
          <w:rStyle w:val="docsum-authors"/>
          <w:rFonts w:ascii="Arial" w:hAnsi="Arial" w:cs="Arial"/>
          <w:sz w:val="20"/>
          <w:szCs w:val="20"/>
        </w:rPr>
        <w:t>Bralten</w:t>
      </w:r>
      <w:proofErr w:type="spellEnd"/>
      <w:r w:rsidRPr="00F37021">
        <w:rPr>
          <w:rStyle w:val="docsum-authors"/>
          <w:rFonts w:ascii="Arial" w:hAnsi="Arial" w:cs="Arial"/>
          <w:sz w:val="20"/>
          <w:szCs w:val="20"/>
        </w:rPr>
        <w:t xml:space="preserve"> J, </w:t>
      </w:r>
      <w:proofErr w:type="spellStart"/>
      <w:r w:rsidRPr="00F37021">
        <w:rPr>
          <w:rStyle w:val="docsum-authors"/>
          <w:rFonts w:ascii="Arial" w:hAnsi="Arial" w:cs="Arial"/>
          <w:sz w:val="20"/>
          <w:szCs w:val="20"/>
        </w:rPr>
        <w:t>Hibar</w:t>
      </w:r>
      <w:proofErr w:type="spellEnd"/>
      <w:r w:rsidRPr="00F37021">
        <w:rPr>
          <w:rStyle w:val="docsum-authors"/>
          <w:rFonts w:ascii="Arial" w:hAnsi="Arial" w:cs="Arial"/>
          <w:sz w:val="20"/>
          <w:szCs w:val="20"/>
        </w:rPr>
        <w:t xml:space="preserve"> DP, Lind PA, </w:t>
      </w:r>
      <w:proofErr w:type="spellStart"/>
      <w:r w:rsidRPr="00F37021">
        <w:rPr>
          <w:rStyle w:val="docsum-authors"/>
          <w:rFonts w:ascii="Arial" w:hAnsi="Arial" w:cs="Arial"/>
          <w:sz w:val="20"/>
          <w:szCs w:val="20"/>
        </w:rPr>
        <w:t>Pizzagalli</w:t>
      </w:r>
      <w:proofErr w:type="spellEnd"/>
      <w:r w:rsidRPr="00F37021">
        <w:rPr>
          <w:rStyle w:val="docsum-authors"/>
          <w:rFonts w:ascii="Arial" w:hAnsi="Arial" w:cs="Arial"/>
          <w:sz w:val="20"/>
          <w:szCs w:val="20"/>
        </w:rPr>
        <w:t xml:space="preserve"> F, Stein JL, Thompson PM, Medland SE; ENIGMA consortium, Sachdev PS, Kremen WS, Wardlaw JM, </w:t>
      </w:r>
      <w:proofErr w:type="spellStart"/>
      <w:r w:rsidRPr="00F37021">
        <w:rPr>
          <w:rStyle w:val="docsum-authors"/>
          <w:rFonts w:ascii="Arial" w:hAnsi="Arial" w:cs="Arial"/>
          <w:sz w:val="20"/>
          <w:szCs w:val="20"/>
        </w:rPr>
        <w:t>Villringer</w:t>
      </w:r>
      <w:proofErr w:type="spellEnd"/>
      <w:r w:rsidRPr="00F37021">
        <w:rPr>
          <w:rStyle w:val="docsum-authors"/>
          <w:rFonts w:ascii="Arial" w:hAnsi="Arial" w:cs="Arial"/>
          <w:sz w:val="20"/>
          <w:szCs w:val="20"/>
        </w:rPr>
        <w:t xml:space="preserve"> A, van Duijn CM, Grabe HJ, Longstreth WT Jr, </w:t>
      </w:r>
      <w:proofErr w:type="spellStart"/>
      <w:r w:rsidRPr="00F37021">
        <w:rPr>
          <w:rStyle w:val="docsum-authors"/>
          <w:rFonts w:ascii="Arial" w:hAnsi="Arial" w:cs="Arial"/>
          <w:sz w:val="20"/>
          <w:szCs w:val="20"/>
        </w:rPr>
        <w:t>Fornage</w:t>
      </w:r>
      <w:proofErr w:type="spellEnd"/>
      <w:r w:rsidRPr="00F37021">
        <w:rPr>
          <w:rStyle w:val="docsum-authors"/>
          <w:rFonts w:ascii="Arial" w:hAnsi="Arial" w:cs="Arial"/>
          <w:sz w:val="20"/>
          <w:szCs w:val="20"/>
        </w:rPr>
        <w:t xml:space="preserve"> M, Paus T, </w:t>
      </w:r>
      <w:proofErr w:type="spellStart"/>
      <w:r w:rsidRPr="00F37021">
        <w:rPr>
          <w:rStyle w:val="docsum-authors"/>
          <w:rFonts w:ascii="Arial" w:hAnsi="Arial" w:cs="Arial"/>
          <w:sz w:val="20"/>
          <w:szCs w:val="20"/>
        </w:rPr>
        <w:t>Debette</w:t>
      </w:r>
      <w:proofErr w:type="spellEnd"/>
      <w:r w:rsidRPr="00F37021">
        <w:rPr>
          <w:rStyle w:val="docsum-authors"/>
          <w:rFonts w:ascii="Arial" w:hAnsi="Arial" w:cs="Arial"/>
          <w:sz w:val="20"/>
          <w:szCs w:val="20"/>
        </w:rPr>
        <w:t xml:space="preserve"> S, Arfan Ikram M, Schmidt H, Schmidt R, Seshadri S. </w:t>
      </w:r>
      <w:r w:rsidRPr="00F37021">
        <w:rPr>
          <w:rStyle w:val="docsum-authors"/>
          <w:rFonts w:ascii="Arial" w:hAnsi="Arial" w:cs="Arial"/>
          <w:b/>
          <w:bCs/>
          <w:i/>
          <w:iCs/>
          <w:sz w:val="20"/>
          <w:szCs w:val="20"/>
        </w:rPr>
        <w:t xml:space="preserve">Genetic correlations and genome-wide associations of cortical </w:t>
      </w:r>
      <w:r w:rsidRPr="00F37021">
        <w:rPr>
          <w:rStyle w:val="docsum-authors"/>
          <w:rFonts w:ascii="Arial" w:hAnsi="Arial" w:cs="Arial"/>
          <w:b/>
          <w:bCs/>
          <w:i/>
          <w:iCs/>
          <w:sz w:val="20"/>
          <w:szCs w:val="20"/>
        </w:rPr>
        <w:lastRenderedPageBreak/>
        <w:t>structure in general population samples of 22,824 adults.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Nat </w:t>
      </w:r>
      <w:proofErr w:type="spellStart"/>
      <w:r w:rsidRPr="00F37021">
        <w:rPr>
          <w:rStyle w:val="docsum-journal-citation"/>
          <w:rFonts w:ascii="Arial" w:hAnsi="Arial" w:cs="Arial"/>
          <w:sz w:val="20"/>
          <w:szCs w:val="20"/>
        </w:rPr>
        <w:t>Commun</w:t>
      </w:r>
      <w:proofErr w:type="spellEnd"/>
      <w:r w:rsidRPr="00F37021">
        <w:rPr>
          <w:rStyle w:val="docsum-journal-citation"/>
          <w:rFonts w:ascii="Arial" w:hAnsi="Arial" w:cs="Arial"/>
          <w:sz w:val="20"/>
          <w:szCs w:val="20"/>
        </w:rPr>
        <w:t>.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11</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4796. </w:t>
      </w:r>
      <w:r w:rsidRPr="00F37021">
        <w:rPr>
          <w:rStyle w:val="citation-part"/>
          <w:rFonts w:ascii="Arial" w:hAnsi="Arial" w:cs="Arial"/>
          <w:sz w:val="20"/>
          <w:szCs w:val="20"/>
        </w:rPr>
        <w:t xml:space="preserve">PM: </w:t>
      </w:r>
      <w:r w:rsidRPr="00F37021">
        <w:rPr>
          <w:rStyle w:val="docsum-pmid"/>
          <w:rFonts w:ascii="Arial" w:hAnsi="Arial" w:cs="Arial"/>
          <w:sz w:val="20"/>
          <w:szCs w:val="20"/>
        </w:rPr>
        <w:t>3296323</w:t>
      </w:r>
      <w:r w:rsidRPr="00F37021">
        <w:rPr>
          <w:rStyle w:val="docsum-journal-citation"/>
          <w:rFonts w:ascii="Arial" w:hAnsi="Arial" w:cs="Arial"/>
          <w:sz w:val="20"/>
          <w:szCs w:val="20"/>
        </w:rPr>
        <w:t xml:space="preserve">1. </w:t>
      </w:r>
      <w:hyperlink r:id="rId396" w:tgtFrame="_blank" w:history="1">
        <w:r w:rsidRPr="00F37021">
          <w:rPr>
            <w:rStyle w:val="docsum-journal-citation"/>
            <w:rFonts w:ascii="Arial" w:hAnsi="Arial" w:cs="Arial"/>
            <w:sz w:val="20"/>
            <w:szCs w:val="20"/>
          </w:rPr>
          <w:t xml:space="preserve">PMC7508833. </w:t>
        </w:r>
      </w:hyperlink>
    </w:p>
    <w:p w14:paraId="08507A1D"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Imamura F, Fretts AM, Marklund M, Ardisson Korat AV, Yang WS, Lankinen M, Qureshi W, Helmer C, Chen TA, Virtanen JK, Wong K, Bassett JK, Murphy R, Tintle N, Yu CI, Brouwer IA, Chien KL, Chen YY, Wood AC, Del Gobbo LC, </w:t>
      </w:r>
      <w:proofErr w:type="spellStart"/>
      <w:r w:rsidRPr="00F87080">
        <w:rPr>
          <w:rStyle w:val="labs-docsum-authors"/>
          <w:rFonts w:ascii="Arial" w:hAnsi="Arial" w:cs="Arial"/>
          <w:sz w:val="20"/>
          <w:szCs w:val="20"/>
        </w:rPr>
        <w:t>Djousse</w:t>
      </w:r>
      <w:proofErr w:type="spellEnd"/>
      <w:r w:rsidRPr="00F87080">
        <w:rPr>
          <w:rStyle w:val="labs-docsum-authors"/>
          <w:rFonts w:ascii="Arial" w:hAnsi="Arial" w:cs="Arial"/>
          <w:sz w:val="20"/>
          <w:szCs w:val="20"/>
        </w:rPr>
        <w:t xml:space="preserve"> L, </w:t>
      </w:r>
      <w:proofErr w:type="spellStart"/>
      <w:r w:rsidRPr="00F87080">
        <w:rPr>
          <w:rStyle w:val="labs-docsum-authors"/>
          <w:rFonts w:ascii="Arial" w:hAnsi="Arial" w:cs="Arial"/>
          <w:sz w:val="20"/>
          <w:szCs w:val="20"/>
        </w:rPr>
        <w:t>Geleijnse</w:t>
      </w:r>
      <w:proofErr w:type="spellEnd"/>
      <w:r w:rsidRPr="00F87080">
        <w:rPr>
          <w:rStyle w:val="labs-docsum-authors"/>
          <w:rFonts w:ascii="Arial" w:hAnsi="Arial" w:cs="Arial"/>
          <w:sz w:val="20"/>
          <w:szCs w:val="20"/>
        </w:rPr>
        <w:t xml:space="preserve"> JM, Giles GG, de Goede J, Gudnason V, Harris WS, Hodge A, Hu F; </w:t>
      </w:r>
      <w:proofErr w:type="spellStart"/>
      <w:r w:rsidRPr="00F87080">
        <w:rPr>
          <w:rStyle w:val="labs-docsum-authors"/>
          <w:rFonts w:ascii="Arial" w:hAnsi="Arial" w:cs="Arial"/>
          <w:sz w:val="20"/>
          <w:szCs w:val="20"/>
        </w:rPr>
        <w:t>InterAct</w:t>
      </w:r>
      <w:proofErr w:type="spellEnd"/>
      <w:r w:rsidRPr="00F87080">
        <w:rPr>
          <w:rStyle w:val="labs-docsum-authors"/>
          <w:rFonts w:ascii="Arial" w:hAnsi="Arial" w:cs="Arial"/>
          <w:sz w:val="20"/>
          <w:szCs w:val="20"/>
        </w:rPr>
        <w:t xml:space="preserve"> Consortium, Koulman A, Laakso M, Lind L, Lin HJ, McKnight B, </w:t>
      </w:r>
      <w:proofErr w:type="spellStart"/>
      <w:r w:rsidRPr="00F87080">
        <w:rPr>
          <w:rStyle w:val="labs-docsum-authors"/>
          <w:rFonts w:ascii="Arial" w:hAnsi="Arial" w:cs="Arial"/>
          <w:sz w:val="20"/>
          <w:szCs w:val="20"/>
        </w:rPr>
        <w:t>Rajaobelina</w:t>
      </w:r>
      <w:proofErr w:type="spellEnd"/>
      <w:r w:rsidRPr="00F87080">
        <w:rPr>
          <w:rStyle w:val="labs-docsum-authors"/>
          <w:rFonts w:ascii="Arial" w:hAnsi="Arial" w:cs="Arial"/>
          <w:sz w:val="20"/>
          <w:szCs w:val="20"/>
        </w:rPr>
        <w:t xml:space="preserve"> K, </w:t>
      </w:r>
      <w:proofErr w:type="spellStart"/>
      <w:r w:rsidRPr="00F87080">
        <w:rPr>
          <w:rStyle w:val="labs-docsum-authors"/>
          <w:rFonts w:ascii="Arial" w:hAnsi="Arial" w:cs="Arial"/>
          <w:sz w:val="20"/>
          <w:szCs w:val="20"/>
        </w:rPr>
        <w:t>Riserus</w:t>
      </w:r>
      <w:proofErr w:type="spellEnd"/>
      <w:r w:rsidRPr="00F87080">
        <w:rPr>
          <w:rStyle w:val="labs-docsum-authors"/>
          <w:rFonts w:ascii="Arial" w:hAnsi="Arial" w:cs="Arial"/>
          <w:sz w:val="20"/>
          <w:szCs w:val="20"/>
        </w:rPr>
        <w:t xml:space="preserve"> U, Robinson JG, </w:t>
      </w:r>
      <w:proofErr w:type="spellStart"/>
      <w:r w:rsidRPr="00F87080">
        <w:rPr>
          <w:rStyle w:val="labs-docsum-authors"/>
          <w:rFonts w:ascii="Arial" w:hAnsi="Arial" w:cs="Arial"/>
          <w:sz w:val="20"/>
          <w:szCs w:val="20"/>
        </w:rPr>
        <w:t>Samieri</w:t>
      </w:r>
      <w:proofErr w:type="spellEnd"/>
      <w:r w:rsidRPr="00F87080">
        <w:rPr>
          <w:rStyle w:val="labs-docsum-authors"/>
          <w:rFonts w:ascii="Arial" w:hAnsi="Arial" w:cs="Arial"/>
          <w:sz w:val="20"/>
          <w:szCs w:val="20"/>
        </w:rPr>
        <w:t xml:space="preserve"> C, Senn M, </w:t>
      </w:r>
      <w:proofErr w:type="spellStart"/>
      <w:r w:rsidRPr="00F87080">
        <w:rPr>
          <w:rStyle w:val="labs-docsum-authors"/>
          <w:rFonts w:ascii="Arial" w:hAnsi="Arial" w:cs="Arial"/>
          <w:sz w:val="20"/>
          <w:szCs w:val="20"/>
        </w:rPr>
        <w:t>Siscovick</w:t>
      </w:r>
      <w:proofErr w:type="spellEnd"/>
      <w:r w:rsidRPr="00F87080">
        <w:rPr>
          <w:rStyle w:val="labs-docsum-authors"/>
          <w:rFonts w:ascii="Arial" w:hAnsi="Arial" w:cs="Arial"/>
          <w:sz w:val="20"/>
          <w:szCs w:val="20"/>
        </w:rPr>
        <w:t xml:space="preserve"> DS, </w:t>
      </w:r>
      <w:proofErr w:type="spellStart"/>
      <w:r w:rsidRPr="00F87080">
        <w:rPr>
          <w:rStyle w:val="labs-docsum-authors"/>
          <w:rFonts w:ascii="Arial" w:hAnsi="Arial" w:cs="Arial"/>
          <w:sz w:val="20"/>
          <w:szCs w:val="20"/>
        </w:rPr>
        <w:t>Soedamah</w:t>
      </w:r>
      <w:proofErr w:type="spellEnd"/>
      <w:r w:rsidRPr="00F87080">
        <w:rPr>
          <w:rStyle w:val="labs-docsum-authors"/>
          <w:rFonts w:ascii="Arial" w:hAnsi="Arial" w:cs="Arial"/>
          <w:sz w:val="20"/>
          <w:szCs w:val="20"/>
        </w:rPr>
        <w:t xml:space="preserve">-Muthu SS, </w:t>
      </w:r>
      <w:proofErr w:type="spellStart"/>
      <w:r w:rsidRPr="00F87080">
        <w:rPr>
          <w:rStyle w:val="labs-docsum-authors"/>
          <w:rFonts w:ascii="Arial" w:hAnsi="Arial" w:cs="Arial"/>
          <w:sz w:val="20"/>
          <w:szCs w:val="20"/>
        </w:rPr>
        <w:t>Sotoodehnia</w:t>
      </w:r>
      <w:proofErr w:type="spellEnd"/>
      <w:r w:rsidRPr="00F87080">
        <w:rPr>
          <w:rStyle w:val="labs-docsum-authors"/>
          <w:rFonts w:ascii="Arial" w:hAnsi="Arial" w:cs="Arial"/>
          <w:sz w:val="20"/>
          <w:szCs w:val="20"/>
        </w:rPr>
        <w:t xml:space="preserve"> N, Sun Q, Tsai MY, Tuomainen TP, </w:t>
      </w:r>
      <w:proofErr w:type="spellStart"/>
      <w:r w:rsidRPr="00F87080">
        <w:rPr>
          <w:rStyle w:val="labs-docsum-authors"/>
          <w:rFonts w:ascii="Arial" w:hAnsi="Arial" w:cs="Arial"/>
          <w:sz w:val="20"/>
          <w:szCs w:val="20"/>
        </w:rPr>
        <w:t>Uusitupa</w:t>
      </w:r>
      <w:proofErr w:type="spellEnd"/>
      <w:r w:rsidRPr="00F87080">
        <w:rPr>
          <w:rStyle w:val="labs-docsum-authors"/>
          <w:rFonts w:ascii="Arial" w:hAnsi="Arial" w:cs="Arial"/>
          <w:sz w:val="20"/>
          <w:szCs w:val="20"/>
        </w:rPr>
        <w:t xml:space="preserve"> M, Wagenknecht LE, Wareham NJ, Wu JHY, Micha R, Lemaitre RN, </w:t>
      </w:r>
      <w:proofErr w:type="spellStart"/>
      <w:r w:rsidRPr="00F87080">
        <w:rPr>
          <w:rStyle w:val="labs-docsum-authors"/>
          <w:rFonts w:ascii="Arial" w:hAnsi="Arial" w:cs="Arial"/>
          <w:sz w:val="20"/>
          <w:szCs w:val="20"/>
        </w:rPr>
        <w:t>Mozaffarian</w:t>
      </w:r>
      <w:proofErr w:type="spellEnd"/>
      <w:r w:rsidRPr="00F87080">
        <w:rPr>
          <w:rStyle w:val="labs-docsum-authors"/>
          <w:rFonts w:ascii="Arial" w:hAnsi="Arial" w:cs="Arial"/>
          <w:sz w:val="20"/>
          <w:szCs w:val="20"/>
        </w:rPr>
        <w:t xml:space="preserve"> D, </w:t>
      </w:r>
      <w:proofErr w:type="spellStart"/>
      <w:r w:rsidRPr="00F87080">
        <w:rPr>
          <w:rStyle w:val="labs-docsum-authors"/>
          <w:rFonts w:ascii="Arial" w:hAnsi="Arial" w:cs="Arial"/>
          <w:sz w:val="20"/>
          <w:szCs w:val="20"/>
        </w:rPr>
        <w:t>Forouhi</w:t>
      </w:r>
      <w:proofErr w:type="spellEnd"/>
      <w:r w:rsidRPr="00F87080">
        <w:rPr>
          <w:rStyle w:val="labs-docsum-authors"/>
          <w:rFonts w:ascii="Arial" w:hAnsi="Arial" w:cs="Arial"/>
          <w:sz w:val="20"/>
          <w:szCs w:val="20"/>
        </w:rPr>
        <w:t xml:space="preserve"> NG. </w:t>
      </w:r>
      <w:hyperlink r:id="rId397" w:history="1">
        <w:r w:rsidRPr="00B22BAF">
          <w:rPr>
            <w:rStyle w:val="labs-docsum-authors"/>
            <w:rFonts w:ascii="Arial" w:hAnsi="Arial" w:cs="Arial"/>
            <w:b/>
            <w:bCs/>
            <w:i/>
            <w:iCs/>
            <w:sz w:val="20"/>
            <w:szCs w:val="20"/>
          </w:rPr>
          <w:t>Fatty acids in the de novo lipogenesis pathway and incidence of type 2 diabetes: A pooled analysis of prospective cohort studies</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w:t>
      </w:r>
      <w:proofErr w:type="spellStart"/>
      <w:r w:rsidRPr="00F87080">
        <w:rPr>
          <w:rStyle w:val="labs-docsum-authors"/>
          <w:rFonts w:ascii="Arial" w:hAnsi="Arial" w:cs="Arial"/>
          <w:sz w:val="20"/>
          <w:szCs w:val="20"/>
        </w:rPr>
        <w:t>PLoS</w:t>
      </w:r>
      <w:proofErr w:type="spellEnd"/>
      <w:r w:rsidRPr="00F87080">
        <w:rPr>
          <w:rStyle w:val="labs-docsum-authors"/>
          <w:rFonts w:ascii="Arial" w:hAnsi="Arial" w:cs="Arial"/>
          <w:sz w:val="20"/>
          <w:szCs w:val="20"/>
        </w:rPr>
        <w:t xml:space="preserve"> Med. 2020 Jun 12</w:t>
      </w:r>
      <w:r>
        <w:rPr>
          <w:rStyle w:val="labs-docsum-authors"/>
          <w:rFonts w:ascii="Arial" w:hAnsi="Arial" w:cs="Arial"/>
          <w:sz w:val="20"/>
          <w:szCs w:val="20"/>
        </w:rPr>
        <w:t xml:space="preserve">. Vol. </w:t>
      </w:r>
      <w:r w:rsidRPr="00F87080">
        <w:rPr>
          <w:rStyle w:val="labs-docsum-authors"/>
          <w:rFonts w:ascii="Arial" w:hAnsi="Arial" w:cs="Arial"/>
          <w:sz w:val="20"/>
          <w:szCs w:val="20"/>
        </w:rPr>
        <w:t>17</w:t>
      </w:r>
      <w:r>
        <w:rPr>
          <w:rStyle w:val="labs-docsum-authors"/>
          <w:rFonts w:ascii="Arial" w:hAnsi="Arial" w:cs="Arial"/>
          <w:sz w:val="20"/>
          <w:szCs w:val="20"/>
        </w:rPr>
        <w:t xml:space="preserve">, issue </w:t>
      </w:r>
      <w:r w:rsidRPr="00F87080">
        <w:rPr>
          <w:rStyle w:val="labs-docsum-authors"/>
          <w:rFonts w:ascii="Arial" w:hAnsi="Arial" w:cs="Arial"/>
          <w:sz w:val="20"/>
          <w:szCs w:val="20"/>
        </w:rPr>
        <w:t>6</w:t>
      </w:r>
      <w:r>
        <w:rPr>
          <w:rStyle w:val="labs-docsum-authors"/>
          <w:rFonts w:ascii="Arial" w:hAnsi="Arial" w:cs="Arial"/>
          <w:sz w:val="20"/>
          <w:szCs w:val="20"/>
        </w:rPr>
        <w:t xml:space="preserve">, p. </w:t>
      </w:r>
      <w:r w:rsidRPr="00F87080">
        <w:rPr>
          <w:rStyle w:val="labs-docsum-authors"/>
          <w:rFonts w:ascii="Arial" w:hAnsi="Arial" w:cs="Arial"/>
          <w:sz w:val="20"/>
          <w:szCs w:val="20"/>
        </w:rPr>
        <w:t xml:space="preserve">e1003102. </w:t>
      </w:r>
      <w:proofErr w:type="spellStart"/>
      <w:r w:rsidRPr="00F87080">
        <w:rPr>
          <w:rStyle w:val="labs-docsum-authors"/>
          <w:rFonts w:ascii="Arial" w:hAnsi="Arial" w:cs="Arial"/>
          <w:sz w:val="20"/>
          <w:szCs w:val="20"/>
        </w:rPr>
        <w:t>doi</w:t>
      </w:r>
      <w:proofErr w:type="spellEnd"/>
      <w:r w:rsidRPr="00F87080">
        <w:rPr>
          <w:rStyle w:val="labs-docsum-authors"/>
          <w:rFonts w:ascii="Arial" w:hAnsi="Arial" w:cs="Arial"/>
          <w:sz w:val="20"/>
          <w:szCs w:val="20"/>
        </w:rPr>
        <w:t>: 10.1371/journal.pmed.1003102. PM: 32530938.</w:t>
      </w:r>
      <w:r w:rsidR="0072388C">
        <w:rPr>
          <w:rStyle w:val="labs-docsum-authors"/>
          <w:rFonts w:ascii="Arial" w:hAnsi="Arial" w:cs="Arial"/>
          <w:sz w:val="20"/>
          <w:szCs w:val="20"/>
        </w:rPr>
        <w:t xml:space="preserve"> </w:t>
      </w:r>
      <w:hyperlink r:id="rId398" w:tgtFrame="_blank" w:history="1">
        <w:r w:rsidR="0072388C" w:rsidRPr="00205EF2">
          <w:rPr>
            <w:rStyle w:val="labs-docsum-authors"/>
            <w:rFonts w:ascii="Arial" w:hAnsi="Arial" w:cs="Arial"/>
            <w:sz w:val="20"/>
            <w:szCs w:val="20"/>
          </w:rPr>
          <w:t>PMC7292352</w:t>
        </w:r>
        <w:r w:rsidR="0072388C">
          <w:rPr>
            <w:rStyle w:val="labs-docsum-authors"/>
            <w:rFonts w:ascii="Arial" w:hAnsi="Arial" w:cs="Arial"/>
            <w:sz w:val="20"/>
            <w:szCs w:val="20"/>
          </w:rPr>
          <w:t>.</w:t>
        </w:r>
        <w:r w:rsidR="0072388C" w:rsidRPr="00205EF2">
          <w:rPr>
            <w:rStyle w:val="labs-docsum-authors"/>
            <w:rFonts w:ascii="Arial" w:hAnsi="Arial" w:cs="Arial"/>
            <w:sz w:val="20"/>
            <w:szCs w:val="20"/>
          </w:rPr>
          <w:t xml:space="preserve"> </w:t>
        </w:r>
      </w:hyperlink>
    </w:p>
    <w:p w14:paraId="126968A7"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Jensen PN, Fretts AM, Hoofnagle AN, Sitlani CM, McKnight B, King IB, Siscovick DS, Psaty BM, Heckbert SR, Mozaffarian D, Sotoodehnia N, Lemaitre RN. </w:t>
      </w:r>
      <w:hyperlink r:id="rId399" w:history="1">
        <w:r w:rsidRPr="000665C5">
          <w:rPr>
            <w:rFonts w:asciiTheme="minorHAnsi" w:hAnsiTheme="minorHAnsi" w:cstheme="minorBidi"/>
            <w:b/>
            <w:bCs/>
            <w:i/>
            <w:iCs/>
            <w:sz w:val="22"/>
            <w:szCs w:val="22"/>
          </w:rPr>
          <w:t xml:space="preserve">Plasma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eramides and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phingomyelins in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elation to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trial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ibrillation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isk: The</w:t>
        </w:r>
        <w:r w:rsidRPr="00C636DB">
          <w:rPr>
            <w:rFonts w:asciiTheme="minorHAnsi" w:hAnsiTheme="minorHAnsi" w:cstheme="minorBidi"/>
            <w:b/>
            <w:bCs/>
            <w:i/>
            <w:iCs/>
            <w:sz w:val="22"/>
            <w:szCs w:val="22"/>
          </w:rPr>
          <w:t xml:space="preserve"> 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e012853. PM: 32019406.</w:t>
      </w:r>
      <w:r w:rsidR="00D62A49" w:rsidRPr="00D62A49">
        <w:t xml:space="preserve"> </w:t>
      </w:r>
      <w:hyperlink r:id="rId400" w:history="1">
        <w:r w:rsidR="00D62A49" w:rsidRPr="00D62A49">
          <w:rPr>
            <w:rFonts w:ascii="Arial" w:hAnsi="Arial" w:cs="Arial"/>
            <w:sz w:val="20"/>
            <w:szCs w:val="20"/>
          </w:rPr>
          <w:t>PMC7070192</w:t>
        </w:r>
      </w:hyperlink>
      <w:r w:rsidR="00D62A49" w:rsidRPr="00D62A49">
        <w:rPr>
          <w:rFonts w:ascii="Arial" w:hAnsi="Arial" w:cs="Arial"/>
          <w:sz w:val="20"/>
          <w:szCs w:val="20"/>
        </w:rPr>
        <w:t>.</w:t>
      </w:r>
    </w:p>
    <w:p w14:paraId="70E09865" w14:textId="77777777" w:rsidR="008F76DC" w:rsidRDefault="008F76DC" w:rsidP="00847E2C">
      <w:pPr>
        <w:rPr>
          <w:rFonts w:ascii="Arial" w:hAnsi="Arial" w:cs="Arial"/>
          <w:sz w:val="20"/>
          <w:szCs w:val="20"/>
        </w:rPr>
      </w:pPr>
      <w:proofErr w:type="spellStart"/>
      <w:r w:rsidRPr="00F87080">
        <w:rPr>
          <w:rStyle w:val="labs-docsum-authors"/>
          <w:rFonts w:ascii="Arial" w:hAnsi="Arial" w:cs="Arial"/>
          <w:sz w:val="20"/>
          <w:szCs w:val="20"/>
        </w:rPr>
        <w:t>Juraschek</w:t>
      </w:r>
      <w:proofErr w:type="spellEnd"/>
      <w:r w:rsidRPr="00F87080">
        <w:rPr>
          <w:rStyle w:val="labs-docsum-authors"/>
          <w:rFonts w:ascii="Arial" w:hAnsi="Arial" w:cs="Arial"/>
          <w:sz w:val="20"/>
          <w:szCs w:val="20"/>
        </w:rPr>
        <w:t xml:space="preserve"> SP, Longstreth WT Jr, Lopez OL, Gottdiener JS, Lipsitz LA, Kuller LH, Mukamal KJ. </w:t>
      </w:r>
      <w:r w:rsidRPr="00B22BAF">
        <w:rPr>
          <w:rStyle w:val="labs-docsum-authors"/>
          <w:rFonts w:ascii="Arial" w:hAnsi="Arial" w:cs="Arial"/>
          <w:b/>
          <w:bCs/>
          <w:i/>
          <w:iCs/>
          <w:sz w:val="20"/>
          <w:szCs w:val="20"/>
        </w:rPr>
        <w:t xml:space="preserve">Orthostatic </w:t>
      </w:r>
      <w:r>
        <w:rPr>
          <w:rStyle w:val="labs-docsum-authors"/>
          <w:rFonts w:ascii="Arial" w:hAnsi="Arial" w:cs="Arial"/>
          <w:b/>
          <w:bCs/>
          <w:i/>
          <w:iCs/>
          <w:sz w:val="20"/>
          <w:szCs w:val="20"/>
        </w:rPr>
        <w:t>h</w:t>
      </w:r>
      <w:r w:rsidRPr="00B22BAF">
        <w:rPr>
          <w:rStyle w:val="labs-docsum-authors"/>
          <w:rFonts w:ascii="Arial" w:hAnsi="Arial" w:cs="Arial"/>
          <w:b/>
          <w:bCs/>
          <w:i/>
          <w:iCs/>
          <w:sz w:val="20"/>
          <w:szCs w:val="20"/>
        </w:rPr>
        <w:t xml:space="preserve">ypotension,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izziness,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eurology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utcomes, and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eath in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lder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dults.</w:t>
      </w:r>
      <w:r w:rsidRPr="00F87080">
        <w:rPr>
          <w:rStyle w:val="labs-docsum-authors"/>
          <w:rFonts w:ascii="Arial" w:hAnsi="Arial" w:cs="Arial"/>
          <w:sz w:val="20"/>
          <w:szCs w:val="20"/>
        </w:rPr>
        <w:t xml:space="preserve"> Neurology 2020 Jul 30:10.1212/WNL.0000000000010456. </w:t>
      </w:r>
      <w:proofErr w:type="spellStart"/>
      <w:r w:rsidRPr="00F87080">
        <w:rPr>
          <w:rStyle w:val="labs-docsum-authors"/>
          <w:rFonts w:ascii="Arial" w:hAnsi="Arial" w:cs="Arial"/>
          <w:sz w:val="20"/>
          <w:szCs w:val="20"/>
        </w:rPr>
        <w:t>doi</w:t>
      </w:r>
      <w:proofErr w:type="spellEnd"/>
      <w:r w:rsidRPr="00F87080">
        <w:rPr>
          <w:rStyle w:val="labs-docsum-authors"/>
          <w:rFonts w:ascii="Arial" w:hAnsi="Arial" w:cs="Arial"/>
          <w:sz w:val="20"/>
          <w:szCs w:val="20"/>
        </w:rPr>
        <w:t>: 10.1212/WNL.0000000000010456. Online ahead of print. PM: 32732296.</w:t>
      </w:r>
      <w:r w:rsidR="00F15E1B">
        <w:rPr>
          <w:rStyle w:val="labs-docsum-authors"/>
          <w:rFonts w:ascii="Arial" w:hAnsi="Arial" w:cs="Arial"/>
          <w:sz w:val="20"/>
          <w:szCs w:val="20"/>
        </w:rPr>
        <w:t xml:space="preserve"> </w:t>
      </w:r>
      <w:r w:rsidR="00F15E1B" w:rsidRPr="00555247">
        <w:rPr>
          <w:rStyle w:val="labs-docsum-authors"/>
          <w:rFonts w:ascii="Arial" w:hAnsi="Arial" w:cs="Arial"/>
          <w:sz w:val="20"/>
          <w:szCs w:val="20"/>
        </w:rPr>
        <w:t>PMC7682840.</w:t>
      </w:r>
    </w:p>
    <w:p w14:paraId="734350B3" w14:textId="77777777" w:rsidR="0082298F" w:rsidRPr="00847E2C" w:rsidRDefault="0082298F" w:rsidP="00847E2C">
      <w:r w:rsidRPr="004E2AE9">
        <w:rPr>
          <w:rFonts w:ascii="Arial" w:hAnsi="Arial" w:cs="Arial"/>
          <w:sz w:val="20"/>
          <w:szCs w:val="20"/>
        </w:rPr>
        <w:t xml:space="preserve">Kaiser P, Allen N, Delaney JAC, Hirsch CH, </w:t>
      </w:r>
      <w:proofErr w:type="spellStart"/>
      <w:r w:rsidRPr="004E2AE9">
        <w:rPr>
          <w:rFonts w:ascii="Arial" w:hAnsi="Arial" w:cs="Arial"/>
          <w:sz w:val="20"/>
          <w:szCs w:val="20"/>
        </w:rPr>
        <w:t>Carnethon</w:t>
      </w:r>
      <w:proofErr w:type="spellEnd"/>
      <w:r w:rsidRPr="004E2AE9">
        <w:rPr>
          <w:rFonts w:ascii="Arial" w:hAnsi="Arial" w:cs="Arial"/>
          <w:sz w:val="20"/>
          <w:szCs w:val="20"/>
        </w:rPr>
        <w:t xml:space="preserve"> M, Arnold AM, Odden MC. </w:t>
      </w:r>
      <w:hyperlink r:id="rId401" w:history="1">
        <w:r w:rsidRPr="00C636DB">
          <w:rPr>
            <w:rFonts w:eastAsia="Times New Roman"/>
            <w:b/>
            <w:bCs/>
            <w:i/>
            <w:iCs/>
          </w:rPr>
          <w:t xml:space="preserve">The association of </w:t>
        </w:r>
        <w:proofErr w:type="spellStart"/>
        <w:r w:rsidRPr="00C636DB">
          <w:rPr>
            <w:rFonts w:eastAsia="Times New Roman"/>
            <w:b/>
            <w:bCs/>
            <w:i/>
            <w:iCs/>
          </w:rPr>
          <w:t>prediagnosis</w:t>
        </w:r>
        <w:proofErr w:type="spellEnd"/>
        <w:r w:rsidRPr="00C636DB">
          <w:rPr>
            <w:rFonts w:eastAsia="Times New Roman"/>
            <w:b/>
            <w:bCs/>
            <w:i/>
            <w:iCs/>
          </w:rPr>
          <w:t xml:space="preserve"> social support with survival after heart failure in the Cardiovascular Health Study.</w:t>
        </w:r>
      </w:hyperlink>
      <w:r w:rsidRPr="00C636DB">
        <w:rPr>
          <w:rFonts w:ascii="Arial" w:hAnsi="Arial" w:cs="Arial"/>
          <w:b/>
          <w:bCs/>
          <w:sz w:val="20"/>
          <w:szCs w:val="20"/>
        </w:rPr>
        <w:t xml:space="preserve"> </w:t>
      </w:r>
      <w:r w:rsidRPr="004E2AE9">
        <w:rPr>
          <w:rStyle w:val="jrnl"/>
          <w:rFonts w:ascii="Arial" w:hAnsi="Arial" w:cs="Arial"/>
          <w:sz w:val="20"/>
          <w:szCs w:val="20"/>
        </w:rPr>
        <w:t>Ann Epidemiol</w:t>
      </w:r>
      <w:r w:rsidRPr="004E2AE9">
        <w:rPr>
          <w:rFonts w:ascii="Arial" w:hAnsi="Arial" w:cs="Arial"/>
          <w:sz w:val="20"/>
          <w:szCs w:val="20"/>
        </w:rPr>
        <w:t xml:space="preserve">. 2020 Jan 9. </w:t>
      </w:r>
      <w:proofErr w:type="spellStart"/>
      <w:r w:rsidRPr="004E2AE9">
        <w:rPr>
          <w:rFonts w:ascii="Arial" w:hAnsi="Arial" w:cs="Arial"/>
          <w:sz w:val="20"/>
          <w:szCs w:val="20"/>
        </w:rPr>
        <w:t>pii</w:t>
      </w:r>
      <w:proofErr w:type="spellEnd"/>
      <w:r w:rsidRPr="004E2AE9">
        <w:rPr>
          <w:rFonts w:ascii="Arial" w:hAnsi="Arial" w:cs="Arial"/>
          <w:sz w:val="20"/>
          <w:szCs w:val="20"/>
        </w:rPr>
        <w:t xml:space="preserve">: S1047-2797(19)30364-3. </w:t>
      </w:r>
      <w:proofErr w:type="spellStart"/>
      <w:r w:rsidRPr="004E2AE9">
        <w:rPr>
          <w:rFonts w:ascii="Arial" w:hAnsi="Arial" w:cs="Arial"/>
          <w:sz w:val="20"/>
          <w:szCs w:val="20"/>
        </w:rPr>
        <w:t>doi</w:t>
      </w:r>
      <w:proofErr w:type="spellEnd"/>
      <w:r w:rsidRPr="004E2AE9">
        <w:rPr>
          <w:rFonts w:ascii="Arial" w:hAnsi="Arial" w:cs="Arial"/>
          <w:sz w:val="20"/>
          <w:szCs w:val="20"/>
        </w:rPr>
        <w:t>: 10.1016/j.annepidem.2019.12.013. [</w:t>
      </w:r>
      <w:proofErr w:type="spellStart"/>
      <w:r w:rsidRPr="004E2AE9">
        <w:rPr>
          <w:rFonts w:ascii="Arial" w:hAnsi="Arial" w:cs="Arial"/>
          <w:sz w:val="20"/>
          <w:szCs w:val="20"/>
        </w:rPr>
        <w:t>Epub</w:t>
      </w:r>
      <w:proofErr w:type="spellEnd"/>
      <w:r w:rsidRPr="004E2AE9">
        <w:rPr>
          <w:rFonts w:ascii="Arial" w:hAnsi="Arial" w:cs="Arial"/>
          <w:sz w:val="20"/>
          <w:szCs w:val="20"/>
        </w:rPr>
        <w:t xml:space="preserve"> ahead of print] </w:t>
      </w:r>
      <w:r w:rsidRPr="004E2AE9">
        <w:rPr>
          <w:rFonts w:ascii="Arial" w:eastAsia="Times New Roman" w:hAnsi="Arial" w:cs="Arial"/>
          <w:sz w:val="20"/>
          <w:szCs w:val="20"/>
        </w:rPr>
        <w:t>PM: 31992494</w:t>
      </w:r>
      <w:r w:rsidRPr="00847E2C">
        <w:rPr>
          <w:rFonts w:ascii="Arial" w:hAnsi="Arial" w:cs="Arial"/>
          <w:sz w:val="20"/>
          <w:szCs w:val="20"/>
        </w:rPr>
        <w:t>.</w:t>
      </w:r>
      <w:r w:rsidR="00847E2C" w:rsidRPr="00847E2C">
        <w:rPr>
          <w:rFonts w:ascii="Arial" w:hAnsi="Arial" w:cs="Arial"/>
          <w:sz w:val="20"/>
          <w:szCs w:val="20"/>
        </w:rPr>
        <w:t xml:space="preserve"> </w:t>
      </w:r>
      <w:hyperlink r:id="rId402" w:history="1">
        <w:r w:rsidR="00847E2C" w:rsidRPr="00847E2C">
          <w:rPr>
            <w:rFonts w:ascii="Arial" w:hAnsi="Arial" w:cs="Arial"/>
            <w:sz w:val="20"/>
            <w:szCs w:val="20"/>
          </w:rPr>
          <w:t>PMC7060020</w:t>
        </w:r>
      </w:hyperlink>
      <w:r w:rsidR="00847E2C" w:rsidRPr="00847E2C">
        <w:rPr>
          <w:rFonts w:ascii="Arial" w:hAnsi="Arial" w:cs="Arial"/>
          <w:sz w:val="20"/>
          <w:szCs w:val="20"/>
        </w:rPr>
        <w:t>.</w:t>
      </w:r>
    </w:p>
    <w:p w14:paraId="787BE686"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Kalani R, Bartz TM, Suchy-Dicey A, Elkind MSV, Psaty BM, Leung LY, Rice K, Tirschwell D, Longstreth WT Jr. </w:t>
      </w:r>
      <w:hyperlink r:id="rId403" w:history="1">
        <w:r w:rsidRPr="000303E3">
          <w:rPr>
            <w:rFonts w:eastAsia="Times New Roman"/>
            <w:b/>
            <w:bCs/>
            <w:i/>
            <w:iCs/>
          </w:rPr>
          <w:t>Cholesterol variability and cranial magnetic resonance imaging findings in older adults: The Cardiovascular Health Study.</w:t>
        </w:r>
      </w:hyperlink>
      <w:r w:rsidRPr="004E2AE9">
        <w:rPr>
          <w:rFonts w:ascii="Arial" w:hAnsi="Arial" w:cs="Arial"/>
          <w:sz w:val="20"/>
          <w:szCs w:val="20"/>
        </w:rPr>
        <w:t xml:space="preserve"> Stroke 2020 Jan</w:t>
      </w:r>
      <w:r>
        <w:rPr>
          <w:rFonts w:ascii="Arial" w:hAnsi="Arial" w:cs="Arial"/>
          <w:sz w:val="20"/>
          <w:szCs w:val="20"/>
        </w:rPr>
        <w:t xml:space="preserve">. Vol. </w:t>
      </w:r>
      <w:r w:rsidRPr="004E2AE9">
        <w:rPr>
          <w:rFonts w:ascii="Arial" w:hAnsi="Arial" w:cs="Arial"/>
          <w:sz w:val="20"/>
          <w:szCs w:val="20"/>
        </w:rPr>
        <w:t>51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pp. </w:t>
      </w:r>
      <w:r w:rsidRPr="004E2AE9">
        <w:rPr>
          <w:rFonts w:ascii="Arial" w:hAnsi="Arial" w:cs="Arial"/>
          <w:sz w:val="20"/>
          <w:szCs w:val="20"/>
        </w:rPr>
        <w:t xml:space="preserve">69-74. </w:t>
      </w:r>
      <w:r w:rsidRPr="004E2AE9">
        <w:rPr>
          <w:rFonts w:ascii="Arial" w:eastAsia="Times New Roman" w:hAnsi="Arial" w:cs="Arial"/>
          <w:sz w:val="20"/>
          <w:szCs w:val="20"/>
        </w:rPr>
        <w:t>PM: 31842691</w:t>
      </w:r>
      <w:r w:rsidRPr="004E2AE9">
        <w:rPr>
          <w:rFonts w:ascii="Arial" w:hAnsi="Arial" w:cs="Arial"/>
          <w:sz w:val="20"/>
          <w:szCs w:val="20"/>
        </w:rPr>
        <w:t xml:space="preserve">. </w:t>
      </w:r>
      <w:hyperlink r:id="rId404" w:history="1">
        <w:r w:rsidRPr="000303E3">
          <w:rPr>
            <w:rFonts w:ascii="Arial" w:eastAsia="Times New Roman" w:hAnsi="Arial" w:cs="Arial"/>
            <w:sz w:val="20"/>
            <w:szCs w:val="20"/>
          </w:rPr>
          <w:t>PMC7000173</w:t>
        </w:r>
      </w:hyperlink>
      <w:r w:rsidRPr="000303E3">
        <w:rPr>
          <w:rFonts w:ascii="Arial" w:eastAsia="Times New Roman" w:hAnsi="Arial" w:cs="Arial"/>
          <w:sz w:val="20"/>
          <w:szCs w:val="20"/>
        </w:rPr>
        <w:t>.</w:t>
      </w:r>
    </w:p>
    <w:p w14:paraId="44479A7D" w14:textId="38FEE4F8" w:rsidR="0019517B" w:rsidRPr="00257369" w:rsidRDefault="0019517B" w:rsidP="0019517B">
      <w:pPr>
        <w:rPr>
          <w:rStyle w:val="labs-docsum-authors"/>
          <w:rFonts w:ascii="Arial" w:hAnsi="Arial" w:cs="Arial"/>
          <w:sz w:val="20"/>
          <w:szCs w:val="20"/>
        </w:rPr>
      </w:pPr>
      <w:r w:rsidRPr="00257369">
        <w:rPr>
          <w:rStyle w:val="docsum-authors"/>
          <w:rFonts w:ascii="Arial" w:hAnsi="Arial" w:cs="Arial"/>
          <w:sz w:val="20"/>
          <w:szCs w:val="20"/>
        </w:rPr>
        <w:t xml:space="preserve">Katsumata Y, Fardo DW, </w:t>
      </w:r>
      <w:proofErr w:type="spellStart"/>
      <w:r w:rsidRPr="00257369">
        <w:rPr>
          <w:rStyle w:val="docsum-authors"/>
          <w:rFonts w:ascii="Arial" w:hAnsi="Arial" w:cs="Arial"/>
          <w:sz w:val="20"/>
          <w:szCs w:val="20"/>
        </w:rPr>
        <w:t>Bachstetter</w:t>
      </w:r>
      <w:proofErr w:type="spellEnd"/>
      <w:r w:rsidRPr="00257369">
        <w:rPr>
          <w:rStyle w:val="docsum-authors"/>
          <w:rFonts w:ascii="Arial" w:hAnsi="Arial" w:cs="Arial"/>
          <w:sz w:val="20"/>
          <w:szCs w:val="20"/>
        </w:rPr>
        <w:t xml:space="preserve"> AD, </w:t>
      </w:r>
      <w:proofErr w:type="spellStart"/>
      <w:r w:rsidRPr="00257369">
        <w:rPr>
          <w:rStyle w:val="docsum-authors"/>
          <w:rFonts w:ascii="Arial" w:hAnsi="Arial" w:cs="Arial"/>
          <w:sz w:val="20"/>
          <w:szCs w:val="20"/>
        </w:rPr>
        <w:t>Artiushin</w:t>
      </w:r>
      <w:proofErr w:type="spellEnd"/>
      <w:r w:rsidRPr="00257369">
        <w:rPr>
          <w:rStyle w:val="docsum-authors"/>
          <w:rFonts w:ascii="Arial" w:hAnsi="Arial" w:cs="Arial"/>
          <w:sz w:val="20"/>
          <w:szCs w:val="20"/>
        </w:rPr>
        <w:t xml:space="preserve"> SC, Wang WX, Wei A, Brzezinski LJ, Nelson BG, Huang Q, Abner EL, Anderson S, Patel I, Shaw BC, Price DA, </w:t>
      </w:r>
      <w:proofErr w:type="spellStart"/>
      <w:r w:rsidRPr="00257369">
        <w:rPr>
          <w:rStyle w:val="docsum-authors"/>
          <w:rFonts w:ascii="Arial" w:hAnsi="Arial" w:cs="Arial"/>
          <w:sz w:val="20"/>
          <w:szCs w:val="20"/>
        </w:rPr>
        <w:t>Niedowicz</w:t>
      </w:r>
      <w:proofErr w:type="spellEnd"/>
      <w:r w:rsidRPr="00257369">
        <w:rPr>
          <w:rStyle w:val="docsum-authors"/>
          <w:rFonts w:ascii="Arial" w:hAnsi="Arial" w:cs="Arial"/>
          <w:sz w:val="20"/>
          <w:szCs w:val="20"/>
        </w:rPr>
        <w:t xml:space="preserve"> DM, Wilcock DW, Jicha GA, Neltner JH, Van </w:t>
      </w:r>
      <w:proofErr w:type="spellStart"/>
      <w:r w:rsidRPr="00257369">
        <w:rPr>
          <w:rStyle w:val="docsum-authors"/>
          <w:rFonts w:ascii="Arial" w:hAnsi="Arial" w:cs="Arial"/>
          <w:sz w:val="20"/>
          <w:szCs w:val="20"/>
        </w:rPr>
        <w:t>Eldik</w:t>
      </w:r>
      <w:proofErr w:type="spellEnd"/>
      <w:r w:rsidRPr="00257369">
        <w:rPr>
          <w:rStyle w:val="docsum-authors"/>
          <w:rFonts w:ascii="Arial" w:hAnsi="Arial" w:cs="Arial"/>
          <w:sz w:val="20"/>
          <w:szCs w:val="20"/>
        </w:rPr>
        <w:t xml:space="preserve"> LJ, Estus S, Nelson PT.</w:t>
      </w:r>
      <w:r w:rsidRPr="00257369">
        <w:rPr>
          <w:rFonts w:ascii="Arial" w:hAnsi="Arial" w:cs="Arial"/>
          <w:sz w:val="20"/>
          <w:szCs w:val="20"/>
        </w:rPr>
        <w:t xml:space="preserve"> </w:t>
      </w:r>
      <w:hyperlink r:id="rId405" w:history="1">
        <w:r w:rsidRPr="00257369">
          <w:rPr>
            <w:rFonts w:cstheme="minorBidi"/>
            <w:b/>
            <w:bCs/>
            <w:i/>
            <w:iCs/>
            <w:color w:val="303030"/>
            <w:shd w:val="clear" w:color="auto" w:fill="FFFFFF"/>
          </w:rPr>
          <w:t xml:space="preserve">Alzheimer Disease </w:t>
        </w:r>
        <w:r>
          <w:rPr>
            <w:b/>
            <w:bCs/>
            <w:i/>
            <w:iCs/>
            <w:color w:val="303030"/>
            <w:shd w:val="clear" w:color="auto" w:fill="FFFFFF"/>
          </w:rPr>
          <w:t>p</w:t>
        </w:r>
        <w:r w:rsidRPr="00257369">
          <w:rPr>
            <w:rFonts w:cstheme="minorBidi"/>
            <w:b/>
            <w:bCs/>
            <w:i/>
            <w:iCs/>
            <w:color w:val="303030"/>
            <w:shd w:val="clear" w:color="auto" w:fill="FFFFFF"/>
          </w:rPr>
          <w:t>athology-</w:t>
        </w:r>
        <w:r>
          <w:rPr>
            <w:b/>
            <w:bCs/>
            <w:i/>
            <w:iCs/>
            <w:color w:val="303030"/>
            <w:shd w:val="clear" w:color="auto" w:fill="FFFFFF"/>
          </w:rPr>
          <w:t>a</w:t>
        </w:r>
        <w:r w:rsidRPr="00257369">
          <w:rPr>
            <w:rFonts w:cstheme="minorBidi"/>
            <w:b/>
            <w:bCs/>
            <w:i/>
            <w:iCs/>
            <w:color w:val="303030"/>
            <w:shd w:val="clear" w:color="auto" w:fill="FFFFFF"/>
          </w:rPr>
          <w:t xml:space="preserve">ssociated </w:t>
        </w:r>
        <w:r>
          <w:rPr>
            <w:b/>
            <w:bCs/>
            <w:i/>
            <w:iCs/>
            <w:color w:val="303030"/>
            <w:shd w:val="clear" w:color="auto" w:fill="FFFFFF"/>
          </w:rPr>
          <w:t>p</w:t>
        </w:r>
        <w:r w:rsidRPr="00257369">
          <w:rPr>
            <w:rFonts w:cstheme="minorBidi"/>
            <w:b/>
            <w:bCs/>
            <w:i/>
            <w:iCs/>
            <w:color w:val="303030"/>
            <w:shd w:val="clear" w:color="auto" w:fill="FFFFFF"/>
          </w:rPr>
          <w:t xml:space="preserve">olymorphism in a </w:t>
        </w:r>
        <w:r>
          <w:rPr>
            <w:b/>
            <w:bCs/>
            <w:i/>
            <w:iCs/>
            <w:color w:val="303030"/>
            <w:shd w:val="clear" w:color="auto" w:fill="FFFFFF"/>
          </w:rPr>
          <w:t>c</w:t>
        </w:r>
        <w:r w:rsidRPr="00257369">
          <w:rPr>
            <w:rFonts w:cstheme="minorBidi"/>
            <w:b/>
            <w:bCs/>
            <w:i/>
            <w:iCs/>
            <w:color w:val="303030"/>
            <w:shd w:val="clear" w:color="auto" w:fill="FFFFFF"/>
          </w:rPr>
          <w:t xml:space="preserve">omplex </w:t>
        </w:r>
        <w:r>
          <w:rPr>
            <w:b/>
            <w:bCs/>
            <w:i/>
            <w:iCs/>
            <w:color w:val="303030"/>
            <w:shd w:val="clear" w:color="auto" w:fill="FFFFFF"/>
          </w:rPr>
          <w:t>v</w:t>
        </w:r>
        <w:r w:rsidRPr="00257369">
          <w:rPr>
            <w:rFonts w:cstheme="minorBidi"/>
            <w:b/>
            <w:bCs/>
            <w:i/>
            <w:iCs/>
            <w:color w:val="303030"/>
            <w:shd w:val="clear" w:color="auto" w:fill="FFFFFF"/>
          </w:rPr>
          <w:t xml:space="preserve">ariable </w:t>
        </w:r>
        <w:r>
          <w:rPr>
            <w:b/>
            <w:bCs/>
            <w:i/>
            <w:iCs/>
            <w:color w:val="303030"/>
            <w:shd w:val="clear" w:color="auto" w:fill="FFFFFF"/>
          </w:rPr>
          <w:t>n</w:t>
        </w:r>
        <w:r w:rsidRPr="00257369">
          <w:rPr>
            <w:rFonts w:cstheme="minorBidi"/>
            <w:b/>
            <w:bCs/>
            <w:i/>
            <w:iCs/>
            <w:color w:val="303030"/>
            <w:shd w:val="clear" w:color="auto" w:fill="FFFFFF"/>
          </w:rPr>
          <w:t xml:space="preserve">umber of </w:t>
        </w:r>
        <w:r>
          <w:rPr>
            <w:b/>
            <w:bCs/>
            <w:i/>
            <w:iCs/>
            <w:color w:val="303030"/>
            <w:shd w:val="clear" w:color="auto" w:fill="FFFFFF"/>
          </w:rPr>
          <w:t>t</w:t>
        </w:r>
        <w:r w:rsidRPr="00257369">
          <w:rPr>
            <w:rFonts w:cstheme="minorBidi"/>
            <w:b/>
            <w:bCs/>
            <w:i/>
            <w:iCs/>
            <w:color w:val="303030"/>
            <w:shd w:val="clear" w:color="auto" w:fill="FFFFFF"/>
          </w:rPr>
          <w:t xml:space="preserve">andem </w:t>
        </w:r>
        <w:r>
          <w:rPr>
            <w:b/>
            <w:bCs/>
            <w:i/>
            <w:iCs/>
            <w:color w:val="303030"/>
            <w:shd w:val="clear" w:color="auto" w:fill="FFFFFF"/>
          </w:rPr>
          <w:t>r</w:t>
        </w:r>
        <w:r w:rsidRPr="00257369">
          <w:rPr>
            <w:rFonts w:cstheme="minorBidi"/>
            <w:b/>
            <w:bCs/>
            <w:i/>
            <w:iCs/>
            <w:color w:val="303030"/>
            <w:shd w:val="clear" w:color="auto" w:fill="FFFFFF"/>
          </w:rPr>
          <w:t xml:space="preserve">epeat </w:t>
        </w:r>
        <w:r>
          <w:rPr>
            <w:b/>
            <w:bCs/>
            <w:i/>
            <w:iCs/>
            <w:color w:val="303030"/>
            <w:shd w:val="clear" w:color="auto" w:fill="FFFFFF"/>
          </w:rPr>
          <w:t>r</w:t>
        </w:r>
        <w:r w:rsidRPr="00257369">
          <w:rPr>
            <w:rFonts w:cstheme="minorBidi"/>
            <w:b/>
            <w:bCs/>
            <w:i/>
            <w:iCs/>
            <w:color w:val="303030"/>
            <w:shd w:val="clear" w:color="auto" w:fill="FFFFFF"/>
          </w:rPr>
          <w:t xml:space="preserve">egion </w:t>
        </w:r>
        <w:r>
          <w:rPr>
            <w:b/>
            <w:bCs/>
            <w:i/>
            <w:iCs/>
            <w:color w:val="303030"/>
            <w:shd w:val="clear" w:color="auto" w:fill="FFFFFF"/>
          </w:rPr>
          <w:t>w</w:t>
        </w:r>
        <w:r w:rsidRPr="00257369">
          <w:rPr>
            <w:rFonts w:cstheme="minorBidi"/>
            <w:b/>
            <w:bCs/>
            <w:i/>
            <w:iCs/>
            <w:color w:val="303030"/>
            <w:shd w:val="clear" w:color="auto" w:fill="FFFFFF"/>
          </w:rPr>
          <w:t xml:space="preserve">ithin the MUC6 </w:t>
        </w:r>
        <w:r>
          <w:rPr>
            <w:b/>
            <w:bCs/>
            <w:i/>
            <w:iCs/>
            <w:color w:val="303030"/>
            <w:shd w:val="clear" w:color="auto" w:fill="FFFFFF"/>
          </w:rPr>
          <w:t>g</w:t>
        </w:r>
        <w:r w:rsidRPr="00257369">
          <w:rPr>
            <w:rFonts w:cstheme="minorBidi"/>
            <w:b/>
            <w:bCs/>
            <w:i/>
            <w:iCs/>
            <w:color w:val="303030"/>
            <w:shd w:val="clear" w:color="auto" w:fill="FFFFFF"/>
          </w:rPr>
          <w:t xml:space="preserve">ene, </w:t>
        </w:r>
        <w:r>
          <w:rPr>
            <w:b/>
            <w:bCs/>
            <w:i/>
            <w:iCs/>
            <w:color w:val="303030"/>
            <w:shd w:val="clear" w:color="auto" w:fill="FFFFFF"/>
          </w:rPr>
          <w:t>n</w:t>
        </w:r>
        <w:r w:rsidRPr="00257369">
          <w:rPr>
            <w:rFonts w:cstheme="minorBidi"/>
            <w:b/>
            <w:bCs/>
            <w:i/>
            <w:iCs/>
            <w:color w:val="303030"/>
            <w:shd w:val="clear" w:color="auto" w:fill="FFFFFF"/>
          </w:rPr>
          <w:t xml:space="preserve">ear the AP2A2 </w:t>
        </w:r>
        <w:r>
          <w:rPr>
            <w:b/>
            <w:bCs/>
            <w:i/>
            <w:iCs/>
            <w:color w:val="303030"/>
            <w:shd w:val="clear" w:color="auto" w:fill="FFFFFF"/>
          </w:rPr>
          <w:t>g</w:t>
        </w:r>
        <w:r w:rsidRPr="00257369">
          <w:rPr>
            <w:rFonts w:cstheme="minorBidi"/>
            <w:b/>
            <w:bCs/>
            <w:i/>
            <w:iCs/>
            <w:color w:val="303030"/>
            <w:shd w:val="clear" w:color="auto" w:fill="FFFFFF"/>
          </w:rPr>
          <w:t xml:space="preserve">ene. </w:t>
        </w:r>
      </w:hyperlink>
      <w:r w:rsidRPr="00257369">
        <w:rPr>
          <w:rStyle w:val="docsum-journal-citation"/>
          <w:rFonts w:ascii="Arial" w:hAnsi="Arial" w:cs="Arial"/>
          <w:sz w:val="20"/>
          <w:szCs w:val="20"/>
        </w:rPr>
        <w:t xml:space="preserve">J </w:t>
      </w:r>
      <w:proofErr w:type="spellStart"/>
      <w:r w:rsidRPr="00257369">
        <w:rPr>
          <w:rStyle w:val="docsum-journal-citation"/>
          <w:rFonts w:ascii="Arial" w:hAnsi="Arial" w:cs="Arial"/>
          <w:sz w:val="20"/>
          <w:szCs w:val="20"/>
        </w:rPr>
        <w:t>Neuropathol</w:t>
      </w:r>
      <w:proofErr w:type="spellEnd"/>
      <w:r w:rsidRPr="00257369">
        <w:rPr>
          <w:rStyle w:val="docsum-journal-citation"/>
          <w:rFonts w:ascii="Arial" w:hAnsi="Arial" w:cs="Arial"/>
          <w:sz w:val="20"/>
          <w:szCs w:val="20"/>
        </w:rPr>
        <w:t xml:space="preserve"> Exp Neurol. 2020 Jan 1</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79</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1</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3-21. </w:t>
      </w:r>
      <w:r w:rsidRPr="00257369">
        <w:rPr>
          <w:rStyle w:val="citation-part"/>
          <w:rFonts w:ascii="Arial" w:hAnsi="Arial" w:cs="Arial"/>
          <w:sz w:val="20"/>
          <w:szCs w:val="20"/>
        </w:rPr>
        <w:t xml:space="preserve">PM: </w:t>
      </w:r>
      <w:r w:rsidRPr="00257369">
        <w:rPr>
          <w:rStyle w:val="docsum-pmid"/>
          <w:rFonts w:ascii="Arial" w:hAnsi="Arial" w:cs="Arial"/>
          <w:sz w:val="20"/>
          <w:szCs w:val="20"/>
        </w:rPr>
        <w:t>31748784</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PMC8204704</w:t>
      </w:r>
      <w:r w:rsidR="00683482">
        <w:rPr>
          <w:rStyle w:val="docsum-pmid"/>
          <w:rFonts w:ascii="Arial" w:hAnsi="Arial" w:cs="Arial"/>
          <w:sz w:val="20"/>
          <w:szCs w:val="20"/>
        </w:rPr>
        <w:t>.</w:t>
      </w:r>
    </w:p>
    <w:p w14:paraId="09FE9856" w14:textId="77777777" w:rsidR="0039196B" w:rsidRPr="00F87080" w:rsidRDefault="0039196B" w:rsidP="0039196B">
      <w:pPr>
        <w:rPr>
          <w:rStyle w:val="labs-docsum-authors"/>
          <w:rFonts w:ascii="Arial" w:hAnsi="Arial" w:cs="Arial"/>
          <w:sz w:val="20"/>
          <w:szCs w:val="20"/>
        </w:rPr>
      </w:pPr>
      <w:r w:rsidRPr="00F87080">
        <w:rPr>
          <w:rStyle w:val="labs-docsum-authors"/>
          <w:rFonts w:ascii="Arial" w:hAnsi="Arial" w:cs="Arial"/>
          <w:sz w:val="20"/>
          <w:szCs w:val="20"/>
        </w:rPr>
        <w:t xml:space="preserve">Keene KL, Hyacinth HI, Bis JC, Kittner SJ, Mitchell BD, Cheng YC, Pare G, Chong M, O'Donnell M, Meschia JF, Chen WM, Sale MM, Rich SS, Nalls MA, </w:t>
      </w:r>
      <w:proofErr w:type="spellStart"/>
      <w:r w:rsidRPr="00F87080">
        <w:rPr>
          <w:rStyle w:val="labs-docsum-authors"/>
          <w:rFonts w:ascii="Arial" w:hAnsi="Arial" w:cs="Arial"/>
          <w:sz w:val="20"/>
          <w:szCs w:val="20"/>
        </w:rPr>
        <w:t>Zonderman</w:t>
      </w:r>
      <w:proofErr w:type="spellEnd"/>
      <w:r w:rsidRPr="00F87080">
        <w:rPr>
          <w:rStyle w:val="labs-docsum-authors"/>
          <w:rFonts w:ascii="Arial" w:hAnsi="Arial" w:cs="Arial"/>
          <w:sz w:val="20"/>
          <w:szCs w:val="20"/>
        </w:rPr>
        <w:t xml:space="preserve"> AB, Evans MK, Wilson JG, Correa A, Markus HS, Traylor M, Lewis CM, Carty CL, Reiner A, Haessler J, Langefeld CD, Gottesman R, Mosley TH, Woo D, Yaffe K, Liu Y, Longstreth WT, Psaty BM, Kooperberg C, Lange LA, Sacco R, </w:t>
      </w:r>
      <w:proofErr w:type="spellStart"/>
      <w:r w:rsidRPr="00F87080">
        <w:rPr>
          <w:rStyle w:val="labs-docsum-authors"/>
          <w:rFonts w:ascii="Arial" w:hAnsi="Arial" w:cs="Arial"/>
          <w:sz w:val="20"/>
          <w:szCs w:val="20"/>
        </w:rPr>
        <w:t>Rundek</w:t>
      </w:r>
      <w:proofErr w:type="spellEnd"/>
      <w:r w:rsidRPr="00F87080">
        <w:rPr>
          <w:rStyle w:val="labs-docsum-authors"/>
          <w:rFonts w:ascii="Arial" w:hAnsi="Arial" w:cs="Arial"/>
          <w:sz w:val="20"/>
          <w:szCs w:val="20"/>
        </w:rPr>
        <w:t xml:space="preserve"> T, Lee JM, Cruchaga C, Furie KL, Arnett DK, Benavente OR, Grewal RP, </w:t>
      </w:r>
      <w:proofErr w:type="spellStart"/>
      <w:r w:rsidRPr="00F87080">
        <w:rPr>
          <w:rStyle w:val="labs-docsum-authors"/>
          <w:rFonts w:ascii="Arial" w:hAnsi="Arial" w:cs="Arial"/>
          <w:sz w:val="20"/>
          <w:szCs w:val="20"/>
        </w:rPr>
        <w:t>Peddareddygari</w:t>
      </w:r>
      <w:proofErr w:type="spellEnd"/>
      <w:r w:rsidRPr="00F87080">
        <w:rPr>
          <w:rStyle w:val="labs-docsum-authors"/>
          <w:rFonts w:ascii="Arial" w:hAnsi="Arial" w:cs="Arial"/>
          <w:sz w:val="20"/>
          <w:szCs w:val="20"/>
        </w:rPr>
        <w:t xml:space="preserve"> LR, </w:t>
      </w:r>
      <w:proofErr w:type="spellStart"/>
      <w:r w:rsidRPr="00F87080">
        <w:rPr>
          <w:rStyle w:val="labs-docsum-authors"/>
          <w:rFonts w:ascii="Arial" w:hAnsi="Arial" w:cs="Arial"/>
          <w:sz w:val="20"/>
          <w:szCs w:val="20"/>
        </w:rPr>
        <w:t>Dichgans</w:t>
      </w:r>
      <w:proofErr w:type="spellEnd"/>
      <w:r w:rsidRPr="00F87080">
        <w:rPr>
          <w:rStyle w:val="labs-docsum-authors"/>
          <w:rFonts w:ascii="Arial" w:hAnsi="Arial" w:cs="Arial"/>
          <w:sz w:val="20"/>
          <w:szCs w:val="20"/>
        </w:rPr>
        <w:t xml:space="preserve"> M, Malik R, Worrall BB, </w:t>
      </w:r>
      <w:proofErr w:type="spellStart"/>
      <w:r w:rsidRPr="00F87080">
        <w:rPr>
          <w:rStyle w:val="labs-docsum-authors"/>
          <w:rFonts w:ascii="Arial" w:hAnsi="Arial" w:cs="Arial"/>
          <w:sz w:val="20"/>
          <w:szCs w:val="20"/>
        </w:rPr>
        <w:t>Fornage</w:t>
      </w:r>
      <w:proofErr w:type="spellEnd"/>
      <w:r w:rsidRPr="00F87080">
        <w:rPr>
          <w:rStyle w:val="labs-docsum-authors"/>
          <w:rFonts w:ascii="Arial" w:hAnsi="Arial" w:cs="Arial"/>
          <w:sz w:val="20"/>
          <w:szCs w:val="20"/>
        </w:rPr>
        <w:t xml:space="preserve"> M; COMPASS, </w:t>
      </w:r>
      <w:proofErr w:type="spellStart"/>
      <w:r w:rsidRPr="00F87080">
        <w:rPr>
          <w:rStyle w:val="labs-docsum-authors"/>
          <w:rFonts w:ascii="Arial" w:hAnsi="Arial" w:cs="Arial"/>
          <w:sz w:val="20"/>
          <w:szCs w:val="20"/>
        </w:rPr>
        <w:t>SiGN</w:t>
      </w:r>
      <w:proofErr w:type="spellEnd"/>
      <w:r w:rsidRPr="00F87080">
        <w:rPr>
          <w:rStyle w:val="labs-docsum-authors"/>
          <w:rFonts w:ascii="Arial" w:hAnsi="Arial" w:cs="Arial"/>
          <w:sz w:val="20"/>
          <w:szCs w:val="20"/>
        </w:rPr>
        <w:t xml:space="preserve">, and METASTROKE Consortia.  </w:t>
      </w:r>
      <w:hyperlink r:id="rId406" w:history="1">
        <w:r w:rsidRPr="00B22BAF">
          <w:rPr>
            <w:rStyle w:val="labs-docsum-authors"/>
            <w:rFonts w:ascii="Arial" w:hAnsi="Arial" w:cs="Arial"/>
            <w:b/>
            <w:bCs/>
            <w:i/>
            <w:iCs/>
            <w:sz w:val="20"/>
            <w:szCs w:val="20"/>
          </w:rPr>
          <w:t>Genome-</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ide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tudy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eta-</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nalysis of </w:t>
        </w:r>
        <w:r>
          <w:rPr>
            <w:rStyle w:val="labs-docsum-authors"/>
            <w:rFonts w:ascii="Arial" w:hAnsi="Arial" w:cs="Arial"/>
            <w:b/>
            <w:bCs/>
            <w:i/>
            <w:iCs/>
            <w:sz w:val="20"/>
            <w:szCs w:val="20"/>
          </w:rPr>
          <w:lastRenderedPageBreak/>
          <w:t>s</w:t>
        </w:r>
        <w:r w:rsidRPr="00B22BAF">
          <w:rPr>
            <w:rStyle w:val="labs-docsum-authors"/>
            <w:rFonts w:ascii="Arial" w:hAnsi="Arial" w:cs="Arial"/>
            <w:b/>
            <w:bCs/>
            <w:i/>
            <w:iCs/>
            <w:sz w:val="20"/>
            <w:szCs w:val="20"/>
          </w:rPr>
          <w:t xml:space="preserve">troke in 22 000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ndividuals of African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escent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dentifies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ovel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ssociations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ith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troke.</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Stroke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51</w:t>
      </w:r>
      <w:r>
        <w:rPr>
          <w:rStyle w:val="labs-docsum-authors"/>
          <w:rFonts w:ascii="Arial" w:hAnsi="Arial" w:cs="Arial"/>
          <w:sz w:val="20"/>
          <w:szCs w:val="20"/>
        </w:rPr>
        <w:t xml:space="preserve">, issue </w:t>
      </w:r>
      <w:r w:rsidRPr="00F87080">
        <w:rPr>
          <w:rStyle w:val="labs-docsum-authors"/>
          <w:rFonts w:ascii="Arial" w:hAnsi="Arial" w:cs="Arial"/>
          <w:sz w:val="20"/>
          <w:szCs w:val="20"/>
        </w:rPr>
        <w:t>8</w:t>
      </w:r>
      <w:r>
        <w:rPr>
          <w:rStyle w:val="labs-docsum-authors"/>
          <w:rFonts w:ascii="Arial" w:hAnsi="Arial" w:cs="Arial"/>
          <w:sz w:val="20"/>
          <w:szCs w:val="20"/>
        </w:rPr>
        <w:t xml:space="preserve">, pp. </w:t>
      </w:r>
      <w:r w:rsidRPr="00F87080">
        <w:rPr>
          <w:rStyle w:val="labs-docsum-authors"/>
          <w:rFonts w:ascii="Arial" w:hAnsi="Arial" w:cs="Arial"/>
          <w:sz w:val="20"/>
          <w:szCs w:val="20"/>
        </w:rPr>
        <w:t>2454-2463. PM: 32693751.</w:t>
      </w:r>
      <w:r w:rsidR="00792A6D">
        <w:rPr>
          <w:rStyle w:val="labs-docsum-authors"/>
          <w:rFonts w:ascii="Arial" w:hAnsi="Arial" w:cs="Arial"/>
          <w:sz w:val="20"/>
          <w:szCs w:val="20"/>
        </w:rPr>
        <w:t xml:space="preserve"> </w:t>
      </w:r>
      <w:bookmarkStart w:id="48" w:name="_Hlk61381377"/>
      <w:r w:rsidR="00792A6D" w:rsidRPr="00792A6D">
        <w:rPr>
          <w:rStyle w:val="labs-docsum-authors"/>
          <w:rFonts w:ascii="Arial" w:hAnsi="Arial" w:cs="Arial"/>
          <w:sz w:val="20"/>
          <w:szCs w:val="20"/>
        </w:rPr>
        <w:t>PMC7387190.</w:t>
      </w:r>
      <w:bookmarkEnd w:id="48"/>
    </w:p>
    <w:p w14:paraId="0726D670" w14:textId="77777777" w:rsidR="00332428" w:rsidRDefault="00332428" w:rsidP="0082298F">
      <w:pPr>
        <w:pStyle w:val="Title2"/>
        <w:rPr>
          <w:rStyle w:val="identifier"/>
          <w:rFonts w:ascii="Arial" w:hAnsi="Arial" w:cs="Arial"/>
          <w:color w:val="FF0000"/>
          <w:sz w:val="20"/>
          <w:szCs w:val="20"/>
        </w:rPr>
      </w:pPr>
      <w:r w:rsidRPr="00D36734">
        <w:rPr>
          <w:rStyle w:val="docsum-authors"/>
          <w:rFonts w:ascii="Arial" w:hAnsi="Arial" w:cs="Arial"/>
          <w:sz w:val="20"/>
          <w:szCs w:val="20"/>
        </w:rPr>
        <w:t xml:space="preserve">Khera R, Pandey A, Ayers CR, </w:t>
      </w:r>
      <w:proofErr w:type="spellStart"/>
      <w:r w:rsidRPr="00D36734">
        <w:rPr>
          <w:rStyle w:val="docsum-authors"/>
          <w:rFonts w:ascii="Arial" w:hAnsi="Arial" w:cs="Arial"/>
          <w:sz w:val="20"/>
          <w:szCs w:val="20"/>
        </w:rPr>
        <w:t>Carnethon</w:t>
      </w:r>
      <w:proofErr w:type="spellEnd"/>
      <w:r w:rsidRPr="00D36734">
        <w:rPr>
          <w:rStyle w:val="docsum-authors"/>
          <w:rFonts w:ascii="Arial" w:hAnsi="Arial" w:cs="Arial"/>
          <w:sz w:val="20"/>
          <w:szCs w:val="20"/>
        </w:rPr>
        <w:t xml:space="preserve"> MR, Greenland P, </w:t>
      </w:r>
      <w:proofErr w:type="spellStart"/>
      <w:r w:rsidRPr="00D36734">
        <w:rPr>
          <w:rStyle w:val="docsum-authors"/>
          <w:rFonts w:ascii="Arial" w:hAnsi="Arial" w:cs="Arial"/>
          <w:sz w:val="20"/>
          <w:szCs w:val="20"/>
        </w:rPr>
        <w:t>Ndumele</w:t>
      </w:r>
      <w:proofErr w:type="spellEnd"/>
      <w:r w:rsidRPr="00D36734">
        <w:rPr>
          <w:rStyle w:val="docsum-authors"/>
          <w:rFonts w:ascii="Arial" w:hAnsi="Arial" w:cs="Arial"/>
          <w:sz w:val="20"/>
          <w:szCs w:val="20"/>
        </w:rPr>
        <w:t xml:space="preserve"> CE, Nambi V, Seliger SL, Chaves PHM, Safford MM, Cushman M, </w:t>
      </w:r>
      <w:proofErr w:type="spellStart"/>
      <w:r w:rsidRPr="00D36734">
        <w:rPr>
          <w:rStyle w:val="docsum-authors"/>
          <w:rFonts w:ascii="Arial" w:hAnsi="Arial" w:cs="Arial"/>
          <w:sz w:val="20"/>
          <w:szCs w:val="20"/>
        </w:rPr>
        <w:t>Xanthakis</w:t>
      </w:r>
      <w:proofErr w:type="spellEnd"/>
      <w:r w:rsidRPr="00D36734">
        <w:rPr>
          <w:rStyle w:val="docsum-authors"/>
          <w:rFonts w:ascii="Arial" w:hAnsi="Arial" w:cs="Arial"/>
          <w:sz w:val="20"/>
          <w:szCs w:val="20"/>
        </w:rPr>
        <w:t xml:space="preserve"> V, Vasan RS, Mentz RJ, Correa A, Lloyd-Jones DM, Berry JD, de Lemos JA, Neeland IJ.</w:t>
      </w:r>
      <w:r w:rsidRPr="00D36734">
        <w:rPr>
          <w:rFonts w:ascii="Arial" w:hAnsi="Arial" w:cs="Arial"/>
          <w:sz w:val="20"/>
          <w:szCs w:val="20"/>
        </w:rPr>
        <w:t xml:space="preserve"> </w:t>
      </w:r>
      <w:hyperlink r:id="rId407" w:history="1">
        <w:r w:rsidRPr="00D36734">
          <w:rPr>
            <w:rStyle w:val="docsum-authors"/>
            <w:rFonts w:asciiTheme="minorHAnsi" w:hAnsiTheme="minorHAnsi" w:cstheme="minorBidi"/>
            <w:b/>
            <w:bCs/>
            <w:i/>
            <w:iCs/>
            <w:sz w:val="22"/>
            <w:szCs w:val="22"/>
          </w:rPr>
          <w:t xml:space="preserve">Performance of the </w:t>
        </w:r>
        <w:r>
          <w:rPr>
            <w:rStyle w:val="docsum-authors"/>
            <w:b/>
            <w:bCs/>
            <w:i/>
            <w:iCs/>
          </w:rPr>
          <w:t>p</w:t>
        </w:r>
        <w:r w:rsidRPr="00D36734">
          <w:rPr>
            <w:rStyle w:val="docsum-authors"/>
            <w:rFonts w:asciiTheme="minorHAnsi" w:hAnsiTheme="minorHAnsi" w:cstheme="minorBidi"/>
            <w:b/>
            <w:bCs/>
            <w:i/>
            <w:iCs/>
            <w:sz w:val="22"/>
            <w:szCs w:val="22"/>
          </w:rPr>
          <w:t xml:space="preserve">ooled </w:t>
        </w:r>
        <w:r>
          <w:rPr>
            <w:rStyle w:val="docsum-authors"/>
            <w:b/>
            <w:bCs/>
            <w:i/>
            <w:iCs/>
          </w:rPr>
          <w:t>c</w:t>
        </w:r>
        <w:r w:rsidRPr="00D36734">
          <w:rPr>
            <w:rStyle w:val="docsum-authors"/>
            <w:rFonts w:asciiTheme="minorHAnsi" w:hAnsiTheme="minorHAnsi" w:cstheme="minorBidi"/>
            <w:b/>
            <w:bCs/>
            <w:i/>
            <w:iCs/>
            <w:sz w:val="22"/>
            <w:szCs w:val="22"/>
          </w:rPr>
          <w:t xml:space="preserve">ohort </w:t>
        </w:r>
        <w:r>
          <w:rPr>
            <w:rStyle w:val="docsum-authors"/>
            <w:b/>
            <w:bCs/>
            <w:i/>
            <w:iCs/>
          </w:rPr>
          <w:t>e</w:t>
        </w:r>
        <w:r w:rsidRPr="00D36734">
          <w:rPr>
            <w:rStyle w:val="docsum-authors"/>
            <w:rFonts w:asciiTheme="minorHAnsi" w:hAnsiTheme="minorHAnsi" w:cstheme="minorBidi"/>
            <w:b/>
            <w:bCs/>
            <w:i/>
            <w:iCs/>
            <w:sz w:val="22"/>
            <w:szCs w:val="22"/>
          </w:rPr>
          <w:t xml:space="preserve">quations to </w:t>
        </w:r>
        <w:r>
          <w:rPr>
            <w:rStyle w:val="docsum-authors"/>
            <w:b/>
            <w:bCs/>
            <w:i/>
            <w:iCs/>
          </w:rPr>
          <w:t>e</w:t>
        </w:r>
        <w:r w:rsidRPr="00D36734">
          <w:rPr>
            <w:rStyle w:val="docsum-authors"/>
            <w:rFonts w:asciiTheme="minorHAnsi" w:hAnsiTheme="minorHAnsi" w:cstheme="minorBidi"/>
            <w:b/>
            <w:bCs/>
            <w:i/>
            <w:iCs/>
            <w:sz w:val="22"/>
            <w:szCs w:val="22"/>
          </w:rPr>
          <w:t xml:space="preserve">stimate </w:t>
        </w:r>
        <w:r>
          <w:rPr>
            <w:rStyle w:val="docsum-authors"/>
            <w:b/>
            <w:bCs/>
            <w:i/>
            <w:iCs/>
          </w:rPr>
          <w:t>a</w:t>
        </w:r>
        <w:r w:rsidRPr="00D36734">
          <w:rPr>
            <w:rStyle w:val="docsum-authors"/>
            <w:rFonts w:asciiTheme="minorHAnsi" w:hAnsiTheme="minorHAnsi" w:cstheme="minorBidi"/>
            <w:b/>
            <w:bCs/>
            <w:i/>
            <w:iCs/>
            <w:sz w:val="22"/>
            <w:szCs w:val="22"/>
          </w:rPr>
          <w:t xml:space="preserve">therosclerotic </w:t>
        </w:r>
        <w:r>
          <w:rPr>
            <w:rStyle w:val="docsum-authors"/>
            <w:b/>
            <w:bCs/>
            <w:i/>
            <w:iCs/>
          </w:rPr>
          <w:t>c</w:t>
        </w:r>
        <w:r w:rsidRPr="00D36734">
          <w:rPr>
            <w:rStyle w:val="docsum-authors"/>
            <w:rFonts w:asciiTheme="minorHAnsi" w:hAnsiTheme="minorHAnsi" w:cstheme="minorBidi"/>
            <w:b/>
            <w:bCs/>
            <w:i/>
            <w:iCs/>
            <w:sz w:val="22"/>
            <w:szCs w:val="22"/>
          </w:rPr>
          <w:t xml:space="preserve">ardiovascular </w:t>
        </w:r>
        <w:r>
          <w:rPr>
            <w:rStyle w:val="docsum-authors"/>
            <w:b/>
            <w:bCs/>
            <w:i/>
            <w:iCs/>
          </w:rPr>
          <w:t>d</w:t>
        </w:r>
        <w:r w:rsidRPr="00D36734">
          <w:rPr>
            <w:rStyle w:val="docsum-authors"/>
            <w:rFonts w:asciiTheme="minorHAnsi" w:hAnsiTheme="minorHAnsi" w:cstheme="minorBidi"/>
            <w:b/>
            <w:bCs/>
            <w:i/>
            <w:iCs/>
            <w:sz w:val="22"/>
            <w:szCs w:val="22"/>
          </w:rPr>
          <w:t xml:space="preserve">isease </w:t>
        </w:r>
        <w:r>
          <w:rPr>
            <w:rStyle w:val="docsum-authors"/>
            <w:b/>
            <w:bCs/>
            <w:i/>
            <w:iCs/>
          </w:rPr>
          <w:t>r</w:t>
        </w:r>
        <w:r w:rsidRPr="00D36734">
          <w:rPr>
            <w:rStyle w:val="docsum-authors"/>
            <w:rFonts w:asciiTheme="minorHAnsi" w:hAnsiTheme="minorHAnsi" w:cstheme="minorBidi"/>
            <w:b/>
            <w:bCs/>
            <w:i/>
            <w:iCs/>
            <w:sz w:val="22"/>
            <w:szCs w:val="22"/>
          </w:rPr>
          <w:t xml:space="preserve">isk by </w:t>
        </w:r>
        <w:r>
          <w:rPr>
            <w:rStyle w:val="docsum-authors"/>
            <w:b/>
            <w:bCs/>
            <w:i/>
            <w:iCs/>
          </w:rPr>
          <w:t>b</w:t>
        </w:r>
        <w:r w:rsidRPr="00D36734">
          <w:rPr>
            <w:rStyle w:val="docsum-authors"/>
            <w:rFonts w:asciiTheme="minorHAnsi" w:hAnsiTheme="minorHAnsi" w:cstheme="minorBidi"/>
            <w:b/>
            <w:bCs/>
            <w:i/>
            <w:iCs/>
            <w:sz w:val="22"/>
            <w:szCs w:val="22"/>
          </w:rPr>
          <w:t xml:space="preserve">ody </w:t>
        </w:r>
        <w:r>
          <w:rPr>
            <w:rStyle w:val="docsum-authors"/>
            <w:b/>
            <w:bCs/>
            <w:i/>
            <w:iCs/>
          </w:rPr>
          <w:t>m</w:t>
        </w:r>
        <w:r w:rsidRPr="00D36734">
          <w:rPr>
            <w:rStyle w:val="docsum-authors"/>
            <w:rFonts w:asciiTheme="minorHAnsi" w:hAnsiTheme="minorHAnsi" w:cstheme="minorBidi"/>
            <w:b/>
            <w:bCs/>
            <w:i/>
            <w:iCs/>
            <w:sz w:val="22"/>
            <w:szCs w:val="22"/>
          </w:rPr>
          <w:t xml:space="preserve">ass </w:t>
        </w:r>
        <w:r>
          <w:rPr>
            <w:rStyle w:val="docsum-authors"/>
            <w:b/>
            <w:bCs/>
            <w:i/>
            <w:iCs/>
          </w:rPr>
          <w:t>i</w:t>
        </w:r>
        <w:r w:rsidRPr="00D36734">
          <w:rPr>
            <w:rStyle w:val="docsum-authors"/>
            <w:rFonts w:asciiTheme="minorHAnsi" w:hAnsiTheme="minorHAnsi" w:cstheme="minorBidi"/>
            <w:b/>
            <w:bCs/>
            <w:i/>
            <w:iCs/>
            <w:sz w:val="22"/>
            <w:szCs w:val="22"/>
          </w:rPr>
          <w:t xml:space="preserve">ndex. </w:t>
        </w:r>
      </w:hyperlink>
      <w:r w:rsidRPr="00D36734">
        <w:rPr>
          <w:rStyle w:val="docsum-journal-citation"/>
          <w:rFonts w:ascii="Arial" w:hAnsi="Arial" w:cs="Arial"/>
          <w:sz w:val="20"/>
          <w:szCs w:val="20"/>
        </w:rPr>
        <w:t xml:space="preserve">JAMA </w:t>
      </w:r>
      <w:proofErr w:type="spellStart"/>
      <w:r w:rsidRPr="00D36734">
        <w:rPr>
          <w:rStyle w:val="docsum-journal-citation"/>
          <w:rFonts w:ascii="Arial" w:hAnsi="Arial" w:cs="Arial"/>
          <w:sz w:val="20"/>
          <w:szCs w:val="20"/>
        </w:rPr>
        <w:t>Netw</w:t>
      </w:r>
      <w:proofErr w:type="spellEnd"/>
      <w:r w:rsidRPr="00D36734">
        <w:rPr>
          <w:rStyle w:val="docsum-journal-citation"/>
          <w:rFonts w:ascii="Arial" w:hAnsi="Arial" w:cs="Arial"/>
          <w:sz w:val="20"/>
          <w:szCs w:val="20"/>
        </w:rPr>
        <w:t xml:space="preserve"> Open. 2020 Oct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3</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10</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e2023242.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 xml:space="preserve">33119108. </w:t>
      </w:r>
      <w:hyperlink r:id="rId408" w:tgtFrame="_blank" w:history="1">
        <w:r w:rsidRPr="00342F84">
          <w:rPr>
            <w:rStyle w:val="docsum-pmid"/>
            <w:rFonts w:ascii="Arial" w:hAnsi="Arial" w:cs="Arial"/>
            <w:sz w:val="20"/>
            <w:szCs w:val="20"/>
          </w:rPr>
          <w:t>PMC7596579</w:t>
        </w:r>
      </w:hyperlink>
      <w:r w:rsidRPr="00D36734">
        <w:rPr>
          <w:rStyle w:val="identifier"/>
          <w:rFonts w:ascii="Arial" w:hAnsi="Arial" w:cs="Arial"/>
          <w:color w:val="FF0000"/>
          <w:sz w:val="20"/>
          <w:szCs w:val="20"/>
        </w:rPr>
        <w:t>.</w:t>
      </w:r>
    </w:p>
    <w:p w14:paraId="77FD4D31" w14:textId="77777777" w:rsidR="00332428" w:rsidRDefault="00332428" w:rsidP="00332428">
      <w:pPr>
        <w:rPr>
          <w:rFonts w:ascii="Arial" w:hAnsi="Arial" w:cs="Arial"/>
          <w:sz w:val="20"/>
          <w:szCs w:val="20"/>
        </w:rPr>
      </w:pPr>
      <w:bookmarkStart w:id="49" w:name="_Hlk69904445"/>
      <w:r w:rsidRPr="00D36734">
        <w:rPr>
          <w:rStyle w:val="docsum-authors"/>
          <w:rFonts w:ascii="Arial" w:hAnsi="Arial" w:cs="Arial"/>
          <w:sz w:val="20"/>
          <w:szCs w:val="20"/>
        </w:rPr>
        <w:t>Kruse NT, Buzkova P, Barzilay JI, Valderrabano RJ, Robbins JA, Fink HA, Jalal DI.</w:t>
      </w:r>
      <w:r w:rsidRPr="00D36734">
        <w:rPr>
          <w:rFonts w:ascii="Arial" w:hAnsi="Arial" w:cs="Arial"/>
          <w:sz w:val="20"/>
          <w:szCs w:val="20"/>
        </w:rPr>
        <w:t xml:space="preserve"> </w:t>
      </w:r>
      <w:hyperlink r:id="rId409" w:history="1">
        <w:r w:rsidRPr="00342F84">
          <w:rPr>
            <w:rStyle w:val="docsum-authors"/>
            <w:rFonts w:cstheme="minorBidi"/>
            <w:b/>
            <w:bCs/>
            <w:i/>
            <w:iCs/>
          </w:rPr>
          <w:t>Association of skeletal muscle mass, kidney disease and mortality in older men and women: the cardiovascular health study.</w:t>
        </w:r>
        <w:r w:rsidRPr="00D36734">
          <w:rPr>
            <w:rStyle w:val="docsum-authors"/>
            <w:rFonts w:cstheme="minorBidi"/>
            <w:b/>
            <w:bCs/>
            <w:i/>
            <w:iCs/>
          </w:rPr>
          <w:t xml:space="preserve"> </w:t>
        </w:r>
      </w:hyperlink>
      <w:r w:rsidRPr="00D36734">
        <w:rPr>
          <w:rStyle w:val="docsum-journal-citation"/>
          <w:rFonts w:ascii="Arial" w:hAnsi="Arial" w:cs="Arial"/>
          <w:sz w:val="20"/>
          <w:szCs w:val="20"/>
        </w:rPr>
        <w:t>Aging (Albany NY). 2020 Nov 2</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21023-21036. </w:t>
      </w:r>
      <w:r w:rsidRPr="00D36734">
        <w:rPr>
          <w:rStyle w:val="citation-part"/>
          <w:rFonts w:ascii="Arial" w:hAnsi="Arial" w:cs="Arial"/>
          <w:sz w:val="20"/>
          <w:szCs w:val="20"/>
        </w:rPr>
        <w:t xml:space="preserve">PM: </w:t>
      </w:r>
      <w:r w:rsidRPr="00D36734">
        <w:rPr>
          <w:rStyle w:val="docsum-pmid"/>
          <w:rFonts w:ascii="Arial" w:hAnsi="Arial" w:cs="Arial"/>
          <w:sz w:val="20"/>
          <w:szCs w:val="20"/>
        </w:rPr>
        <w:t>33139582.</w:t>
      </w:r>
      <w:r w:rsidRPr="00D36734">
        <w:rPr>
          <w:rFonts w:ascii="Arial" w:hAnsi="Arial" w:cs="Arial"/>
          <w:sz w:val="20"/>
          <w:szCs w:val="20"/>
        </w:rPr>
        <w:t xml:space="preserve"> </w:t>
      </w:r>
      <w:hyperlink r:id="rId410" w:tgtFrame="_blank" w:history="1">
        <w:r w:rsidRPr="002C3E76">
          <w:rPr>
            <w:rStyle w:val="docsum-journal-citation"/>
            <w:rFonts w:ascii="Arial" w:hAnsi="Arial" w:cs="Arial"/>
            <w:sz w:val="20"/>
            <w:szCs w:val="20"/>
          </w:rPr>
          <w:t>PMC7695366</w:t>
        </w:r>
        <w:r>
          <w:rPr>
            <w:rStyle w:val="docsum-journal-citation"/>
            <w:rFonts w:ascii="Arial" w:hAnsi="Arial" w:cs="Arial"/>
            <w:sz w:val="20"/>
            <w:szCs w:val="20"/>
          </w:rPr>
          <w:t>.</w:t>
        </w:r>
        <w:r w:rsidRPr="002C3E76">
          <w:rPr>
            <w:rStyle w:val="docsum-journal-citation"/>
            <w:rFonts w:ascii="Arial" w:hAnsi="Arial" w:cs="Arial"/>
            <w:sz w:val="20"/>
            <w:szCs w:val="20"/>
          </w:rPr>
          <w:t xml:space="preserve"> </w:t>
        </w:r>
      </w:hyperlink>
      <w:r w:rsidRPr="00D36734">
        <w:rPr>
          <w:rFonts w:ascii="Arial" w:hAnsi="Arial" w:cs="Arial"/>
          <w:sz w:val="20"/>
          <w:szCs w:val="20"/>
        </w:rPr>
        <w:t xml:space="preserve"> </w:t>
      </w:r>
    </w:p>
    <w:bookmarkEnd w:id="49"/>
    <w:p w14:paraId="4B874E15" w14:textId="77777777" w:rsidR="0082298F" w:rsidRDefault="0082298F" w:rsidP="0082298F">
      <w:pPr>
        <w:pStyle w:val="Title2"/>
        <w:rPr>
          <w:rFonts w:ascii="Arial" w:hAnsi="Arial" w:cs="Arial"/>
          <w:sz w:val="20"/>
          <w:szCs w:val="20"/>
        </w:rPr>
      </w:pPr>
      <w:r w:rsidRPr="004E2AE9">
        <w:rPr>
          <w:rFonts w:ascii="Arial" w:hAnsi="Arial" w:cs="Arial"/>
          <w:sz w:val="20"/>
          <w:szCs w:val="20"/>
        </w:rPr>
        <w:t xml:space="preserve">Lee Y, Lai HTM, de Oliveira Otto MC, Lemaitre RN, McKnight B, King IB, Song X, Huggins GS, Vest AR, Siscovick DS, Mozaffarian D. </w:t>
      </w:r>
      <w:hyperlink r:id="rId411" w:history="1">
        <w:r w:rsidRPr="000665C5">
          <w:rPr>
            <w:rFonts w:asciiTheme="minorHAnsi" w:hAnsiTheme="minorHAnsi" w:cstheme="minorBidi"/>
            <w:b/>
            <w:bCs/>
            <w:i/>
            <w:iCs/>
            <w:sz w:val="22"/>
            <w:szCs w:val="22"/>
          </w:rPr>
          <w:t xml:space="preserve">Serial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iomarkers of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 </w:t>
        </w:r>
        <w:r>
          <w:rPr>
            <w:rFonts w:asciiTheme="minorHAnsi" w:hAnsiTheme="minorHAnsi" w:cstheme="minorBidi"/>
            <w:b/>
            <w:bCs/>
            <w:i/>
            <w:iCs/>
            <w:sz w:val="22"/>
            <w:szCs w:val="22"/>
          </w:rPr>
          <w:t>n</w:t>
        </w:r>
        <w:r w:rsidRPr="000665C5">
          <w:rPr>
            <w:rFonts w:asciiTheme="minorHAnsi" w:hAnsiTheme="minorHAnsi" w:cstheme="minorBidi"/>
            <w:b/>
            <w:bCs/>
            <w:i/>
            <w:iCs/>
            <w:sz w:val="22"/>
            <w:szCs w:val="22"/>
          </w:rPr>
          <w:t xml:space="preserve">ovo </w:t>
        </w:r>
        <w:r>
          <w:rPr>
            <w:rFonts w:asciiTheme="minorHAnsi" w:hAnsiTheme="minorHAnsi" w:cstheme="minorBidi"/>
            <w:b/>
            <w:bCs/>
            <w:i/>
            <w:iCs/>
            <w:sz w:val="22"/>
            <w:szCs w:val="22"/>
          </w:rPr>
          <w:t>l</w:t>
        </w:r>
        <w:r w:rsidRPr="000665C5">
          <w:rPr>
            <w:rFonts w:asciiTheme="minorHAnsi" w:hAnsiTheme="minorHAnsi" w:cstheme="minorBidi"/>
            <w:b/>
            <w:bCs/>
            <w:i/>
            <w:iCs/>
            <w:sz w:val="22"/>
            <w:szCs w:val="22"/>
          </w:rPr>
          <w:t xml:space="preserve">ipogenesis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atty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cids and </w:t>
        </w:r>
        <w:r>
          <w:rPr>
            <w:rFonts w:asciiTheme="minorHAnsi" w:hAnsiTheme="minorHAnsi" w:cstheme="minorBidi"/>
            <w:b/>
            <w:bCs/>
            <w:i/>
            <w:iCs/>
            <w:sz w:val="22"/>
            <w:szCs w:val="22"/>
          </w:rPr>
          <w:t>i</w:t>
        </w:r>
        <w:r w:rsidRPr="000665C5">
          <w:rPr>
            <w:rFonts w:asciiTheme="minorHAnsi" w:hAnsiTheme="minorHAnsi" w:cstheme="minorBidi"/>
            <w:b/>
            <w:bCs/>
            <w:i/>
            <w:iCs/>
            <w:sz w:val="22"/>
            <w:szCs w:val="22"/>
          </w:rPr>
          <w:t xml:space="preserve">ncident </w:t>
        </w:r>
        <w:r>
          <w:rPr>
            <w:rFonts w:asciiTheme="minorHAnsi" w:hAnsiTheme="minorHAnsi" w:cstheme="minorBidi"/>
            <w:b/>
            <w:bCs/>
            <w:i/>
            <w:iCs/>
            <w:sz w:val="22"/>
            <w:szCs w:val="22"/>
          </w:rPr>
          <w:t>h</w:t>
        </w:r>
        <w:r w:rsidRPr="000665C5">
          <w:rPr>
            <w:rFonts w:asciiTheme="minorHAnsi" w:hAnsiTheme="minorHAnsi" w:cstheme="minorBidi"/>
            <w:b/>
            <w:bCs/>
            <w:i/>
            <w:iCs/>
            <w:sz w:val="22"/>
            <w:szCs w:val="22"/>
          </w:rPr>
          <w:t xml:space="preserve">eart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ailure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The </w:t>
        </w:r>
        <w:r w:rsidRPr="000303E3">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e014119. PM: 32020839.</w:t>
      </w:r>
      <w:r w:rsidR="009B7962" w:rsidRPr="009B7962">
        <w:t xml:space="preserve"> </w:t>
      </w:r>
      <w:hyperlink r:id="rId412" w:history="1">
        <w:r w:rsidR="009B7962" w:rsidRPr="009B7962">
          <w:rPr>
            <w:rFonts w:ascii="Arial" w:hAnsi="Arial" w:cs="Arial"/>
            <w:sz w:val="20"/>
            <w:szCs w:val="20"/>
          </w:rPr>
          <w:t>PMC7070205</w:t>
        </w:r>
      </w:hyperlink>
      <w:r w:rsidR="009B7962" w:rsidRPr="009B7962">
        <w:rPr>
          <w:rFonts w:ascii="Arial" w:hAnsi="Arial" w:cs="Arial"/>
          <w:sz w:val="20"/>
          <w:szCs w:val="20"/>
        </w:rPr>
        <w:t>.</w:t>
      </w:r>
    </w:p>
    <w:p w14:paraId="20CB4A15" w14:textId="77777777" w:rsidR="0019517B" w:rsidRPr="004E2AE9" w:rsidRDefault="0019517B" w:rsidP="0019517B">
      <w:pPr>
        <w:rPr>
          <w:rFonts w:ascii="Arial" w:hAnsi="Arial" w:cs="Arial"/>
          <w:sz w:val="20"/>
          <w:szCs w:val="20"/>
        </w:rPr>
      </w:pPr>
      <w:r w:rsidRPr="00A216E6">
        <w:rPr>
          <w:rStyle w:val="labs-docsum-authors"/>
          <w:rFonts w:ascii="Arial" w:eastAsiaTheme="minorHAnsi" w:hAnsi="Arial" w:cs="Arial"/>
          <w:sz w:val="20"/>
          <w:szCs w:val="20"/>
        </w:rPr>
        <w:t xml:space="preserve">Levine DA, Gross AL, Briceño EM, Tilton N, </w:t>
      </w:r>
      <w:proofErr w:type="spellStart"/>
      <w:r w:rsidRPr="00A216E6">
        <w:rPr>
          <w:rStyle w:val="labs-docsum-authors"/>
          <w:rFonts w:ascii="Arial" w:eastAsiaTheme="minorHAnsi" w:hAnsi="Arial" w:cs="Arial"/>
          <w:sz w:val="20"/>
          <w:szCs w:val="20"/>
        </w:rPr>
        <w:t>Kabeto</w:t>
      </w:r>
      <w:proofErr w:type="spellEnd"/>
      <w:r w:rsidRPr="00A216E6">
        <w:rPr>
          <w:rStyle w:val="labs-docsum-authors"/>
          <w:rFonts w:ascii="Arial" w:eastAsiaTheme="minorHAnsi" w:hAnsi="Arial" w:cs="Arial"/>
          <w:sz w:val="20"/>
          <w:szCs w:val="20"/>
        </w:rPr>
        <w:t xml:space="preserve"> MU, Hingtgen SM, Giordani BJ, Sussman JB, Hayward RA, Burke JF, Elkind MSV, Manly JJ, Moran AE, Kulick ER, Gottesman RF, Walker KA, Yano Y, Gaskin DJ, Sidney S, Yaffe K, Sacco RL, Wright CB, Roger VL, Allen NB, Galecki AT.</w:t>
      </w:r>
      <w:r w:rsidRPr="00A216E6">
        <w:rPr>
          <w:rFonts w:ascii="Arial" w:hAnsi="Arial" w:cs="Arial"/>
          <w:sz w:val="20"/>
          <w:szCs w:val="20"/>
        </w:rPr>
        <w:t xml:space="preserve"> </w:t>
      </w:r>
      <w:r w:rsidRPr="00A216E6">
        <w:rPr>
          <w:rFonts w:eastAsiaTheme="minorHAnsi" w:cstheme="minorBidi"/>
          <w:b/>
          <w:bCs/>
          <w:i/>
          <w:iCs/>
          <w:color w:val="303030"/>
          <w:shd w:val="clear" w:color="auto" w:fill="FFFFFF"/>
        </w:rPr>
        <w:t xml:space="preserve">Association </w:t>
      </w:r>
      <w:r>
        <w:rPr>
          <w:b/>
          <w:bCs/>
          <w:i/>
          <w:iCs/>
          <w:color w:val="303030"/>
          <w:shd w:val="clear" w:color="auto" w:fill="FFFFFF"/>
        </w:rPr>
        <w:t>b</w:t>
      </w:r>
      <w:r w:rsidRPr="00A216E6">
        <w:rPr>
          <w:rFonts w:eastAsiaTheme="minorHAnsi" w:cstheme="minorBidi"/>
          <w:b/>
          <w:bCs/>
          <w:i/>
          <w:iCs/>
          <w:color w:val="303030"/>
          <w:shd w:val="clear" w:color="auto" w:fill="FFFFFF"/>
        </w:rPr>
        <w:t xml:space="preserve">etween </w:t>
      </w:r>
      <w:r>
        <w:rPr>
          <w:b/>
          <w:bCs/>
          <w:i/>
          <w:iCs/>
          <w:color w:val="303030"/>
          <w:shd w:val="clear" w:color="auto" w:fill="FFFFFF"/>
        </w:rPr>
        <w:t>b</w:t>
      </w:r>
      <w:r w:rsidRPr="00A216E6">
        <w:rPr>
          <w:rFonts w:eastAsiaTheme="minorHAnsi" w:cstheme="minorBidi"/>
          <w:b/>
          <w:bCs/>
          <w:i/>
          <w:iCs/>
          <w:color w:val="303030"/>
          <w:shd w:val="clear" w:color="auto" w:fill="FFFFFF"/>
        </w:rPr>
        <w:t xml:space="preserve">lood </w:t>
      </w:r>
      <w:r>
        <w:rPr>
          <w:b/>
          <w:bCs/>
          <w:i/>
          <w:iCs/>
          <w:color w:val="303030"/>
          <w:shd w:val="clear" w:color="auto" w:fill="FFFFFF"/>
        </w:rPr>
        <w:t>p</w:t>
      </w:r>
      <w:r w:rsidRPr="00A216E6">
        <w:rPr>
          <w:rFonts w:eastAsiaTheme="minorHAnsi" w:cstheme="minorBidi"/>
          <w:b/>
          <w:bCs/>
          <w:i/>
          <w:iCs/>
          <w:color w:val="303030"/>
          <w:shd w:val="clear" w:color="auto" w:fill="FFFFFF"/>
        </w:rPr>
        <w:t xml:space="preserve">ressure and </w:t>
      </w:r>
      <w:r>
        <w:rPr>
          <w:b/>
          <w:bCs/>
          <w:i/>
          <w:iCs/>
          <w:color w:val="303030"/>
          <w:shd w:val="clear" w:color="auto" w:fill="FFFFFF"/>
        </w:rPr>
        <w:t>l</w:t>
      </w:r>
      <w:r w:rsidRPr="00A216E6">
        <w:rPr>
          <w:rFonts w:eastAsiaTheme="minorHAnsi" w:cstheme="minorBidi"/>
          <w:b/>
          <w:bCs/>
          <w:i/>
          <w:iCs/>
          <w:color w:val="303030"/>
          <w:shd w:val="clear" w:color="auto" w:fill="FFFFFF"/>
        </w:rPr>
        <w:t>ater-</w:t>
      </w:r>
      <w:r>
        <w:rPr>
          <w:b/>
          <w:bCs/>
          <w:i/>
          <w:iCs/>
          <w:color w:val="303030"/>
          <w:shd w:val="clear" w:color="auto" w:fill="FFFFFF"/>
        </w:rPr>
        <w:t>l</w:t>
      </w:r>
      <w:r w:rsidRPr="00A216E6">
        <w:rPr>
          <w:rFonts w:eastAsiaTheme="minorHAnsi" w:cstheme="minorBidi"/>
          <w:b/>
          <w:bCs/>
          <w:i/>
          <w:iCs/>
          <w:color w:val="303030"/>
          <w:shd w:val="clear" w:color="auto" w:fill="FFFFFF"/>
        </w:rPr>
        <w:t xml:space="preserve">ife </w:t>
      </w:r>
      <w:r>
        <w:rPr>
          <w:b/>
          <w:bCs/>
          <w:i/>
          <w:iCs/>
          <w:color w:val="303030"/>
          <w:shd w:val="clear" w:color="auto" w:fill="FFFFFF"/>
        </w:rPr>
        <w:t>c</w:t>
      </w:r>
      <w:r w:rsidRPr="00A216E6">
        <w:rPr>
          <w:rFonts w:eastAsiaTheme="minorHAnsi" w:cstheme="minorBidi"/>
          <w:b/>
          <w:bCs/>
          <w:i/>
          <w:iCs/>
          <w:color w:val="303030"/>
          <w:shd w:val="clear" w:color="auto" w:fill="FFFFFF"/>
        </w:rPr>
        <w:t xml:space="preserve">ognition </w:t>
      </w:r>
      <w:r>
        <w:rPr>
          <w:b/>
          <w:bCs/>
          <w:i/>
          <w:iCs/>
          <w:color w:val="303030"/>
          <w:shd w:val="clear" w:color="auto" w:fill="FFFFFF"/>
        </w:rPr>
        <w:t>a</w:t>
      </w:r>
      <w:r w:rsidRPr="00A216E6">
        <w:rPr>
          <w:rFonts w:eastAsiaTheme="minorHAnsi" w:cstheme="minorBidi"/>
          <w:b/>
          <w:bCs/>
          <w:i/>
          <w:iCs/>
          <w:color w:val="303030"/>
          <w:shd w:val="clear" w:color="auto" w:fill="FFFFFF"/>
        </w:rPr>
        <w:t xml:space="preserve">mong </w:t>
      </w:r>
      <w:r>
        <w:rPr>
          <w:b/>
          <w:bCs/>
          <w:i/>
          <w:iCs/>
          <w:color w:val="303030"/>
          <w:shd w:val="clear" w:color="auto" w:fill="FFFFFF"/>
        </w:rPr>
        <w:t>b</w:t>
      </w:r>
      <w:r w:rsidRPr="00A216E6">
        <w:rPr>
          <w:rFonts w:eastAsiaTheme="minorHAnsi" w:cstheme="minorBidi"/>
          <w:b/>
          <w:bCs/>
          <w:i/>
          <w:iCs/>
          <w:color w:val="303030"/>
          <w:shd w:val="clear" w:color="auto" w:fill="FFFFFF"/>
        </w:rPr>
        <w:t xml:space="preserve">lack and </w:t>
      </w:r>
      <w:r>
        <w:rPr>
          <w:b/>
          <w:bCs/>
          <w:i/>
          <w:iCs/>
          <w:color w:val="303030"/>
          <w:shd w:val="clear" w:color="auto" w:fill="FFFFFF"/>
        </w:rPr>
        <w:t>w</w:t>
      </w:r>
      <w:r w:rsidRPr="00A216E6">
        <w:rPr>
          <w:rFonts w:eastAsiaTheme="minorHAnsi" w:cstheme="minorBidi"/>
          <w:b/>
          <w:bCs/>
          <w:i/>
          <w:iCs/>
          <w:color w:val="303030"/>
          <w:shd w:val="clear" w:color="auto" w:fill="FFFFFF"/>
        </w:rPr>
        <w:t xml:space="preserve">hite </w:t>
      </w:r>
      <w:r>
        <w:rPr>
          <w:b/>
          <w:bCs/>
          <w:i/>
          <w:iCs/>
          <w:color w:val="303030"/>
          <w:shd w:val="clear" w:color="auto" w:fill="FFFFFF"/>
        </w:rPr>
        <w:t>i</w:t>
      </w:r>
      <w:r w:rsidRPr="00A216E6">
        <w:rPr>
          <w:rFonts w:eastAsiaTheme="minorHAnsi" w:cstheme="minorBidi"/>
          <w:b/>
          <w:bCs/>
          <w:i/>
          <w:iCs/>
          <w:color w:val="303030"/>
          <w:shd w:val="clear" w:color="auto" w:fill="FFFFFF"/>
        </w:rPr>
        <w:t>ndividuals</w:t>
      </w:r>
      <w:r w:rsidRPr="00A216E6">
        <w:rPr>
          <w:b/>
          <w:bCs/>
        </w:rPr>
        <w:t>.</w:t>
      </w:r>
      <w:r>
        <w:t xml:space="preserve"> </w:t>
      </w:r>
      <w:r w:rsidRPr="00A216E6">
        <w:rPr>
          <w:rStyle w:val="labs-docsum-authors"/>
          <w:rFonts w:ascii="Arial" w:hAnsi="Arial" w:cs="Arial"/>
          <w:sz w:val="20"/>
          <w:szCs w:val="20"/>
        </w:rPr>
        <w:t xml:space="preserve">JAMA Neurol. 2020 Apr 13. e200568. </w:t>
      </w:r>
      <w:proofErr w:type="spellStart"/>
      <w:r w:rsidRPr="00A216E6">
        <w:rPr>
          <w:rStyle w:val="labs-docsum-authors"/>
          <w:rFonts w:ascii="Arial" w:hAnsi="Arial" w:cs="Arial"/>
          <w:sz w:val="20"/>
          <w:szCs w:val="20"/>
        </w:rPr>
        <w:t>doi</w:t>
      </w:r>
      <w:proofErr w:type="spellEnd"/>
      <w:r w:rsidRPr="00A216E6">
        <w:rPr>
          <w:rStyle w:val="labs-docsum-authors"/>
          <w:rFonts w:ascii="Arial" w:hAnsi="Arial" w:cs="Arial"/>
          <w:sz w:val="20"/>
          <w:szCs w:val="20"/>
        </w:rPr>
        <w:t>: 10.1001/jamaneurol.2020.0568. Online ahead of print. PM:</w:t>
      </w:r>
      <w:r w:rsidRPr="00A216E6">
        <w:rPr>
          <w:rStyle w:val="labs-docsum-authors"/>
        </w:rPr>
        <w:t xml:space="preserve"> </w:t>
      </w:r>
      <w:r w:rsidRPr="00A216E6">
        <w:rPr>
          <w:rStyle w:val="labs-docsum-authors"/>
          <w:rFonts w:ascii="Arial" w:hAnsi="Arial" w:cs="Arial"/>
          <w:sz w:val="20"/>
          <w:szCs w:val="20"/>
        </w:rPr>
        <w:t>32282019.</w:t>
      </w:r>
      <w:r w:rsidR="00C97DBD">
        <w:rPr>
          <w:rStyle w:val="labs-docsum-authors"/>
          <w:rFonts w:ascii="Arial" w:hAnsi="Arial" w:cs="Arial"/>
          <w:sz w:val="20"/>
          <w:szCs w:val="20"/>
        </w:rPr>
        <w:t xml:space="preserve"> </w:t>
      </w:r>
      <w:hyperlink r:id="rId413" w:tgtFrame="_blank" w:history="1">
        <w:r w:rsidR="00C97DBD" w:rsidRPr="00C97DBD">
          <w:rPr>
            <w:rStyle w:val="labs-docsum-authors"/>
            <w:rFonts w:ascii="Arial" w:hAnsi="Arial" w:cs="Arial"/>
            <w:sz w:val="20"/>
            <w:szCs w:val="20"/>
          </w:rPr>
          <w:t>PMC7154952</w:t>
        </w:r>
      </w:hyperlink>
      <w:r w:rsidR="00C97DBD" w:rsidRPr="00C97DBD">
        <w:rPr>
          <w:rStyle w:val="labs-docsum-authors"/>
          <w:rFonts w:ascii="Arial" w:hAnsi="Arial" w:cs="Arial"/>
          <w:sz w:val="20"/>
          <w:szCs w:val="20"/>
        </w:rPr>
        <w:t>.</w:t>
      </w:r>
    </w:p>
    <w:p w14:paraId="31E5C1ED" w14:textId="77777777" w:rsidR="008F76DC" w:rsidRDefault="008F76DC" w:rsidP="008F76DC">
      <w:pPr>
        <w:rPr>
          <w:rStyle w:val="labs-docsum-authors"/>
          <w:rFonts w:ascii="Arial" w:hAnsi="Arial" w:cs="Arial"/>
          <w:sz w:val="20"/>
          <w:szCs w:val="20"/>
        </w:rPr>
      </w:pPr>
      <w:r w:rsidRPr="00F87080">
        <w:rPr>
          <w:rStyle w:val="labs-docsum-authors"/>
          <w:rFonts w:ascii="Arial" w:hAnsi="Arial" w:cs="Arial"/>
          <w:sz w:val="20"/>
          <w:szCs w:val="20"/>
        </w:rPr>
        <w:t xml:space="preserve">Li X, Li Z, Zhou H, Gaynor SM, Liu Y, Chen H, Sun R, Dey R, Arnett DK, </w:t>
      </w:r>
      <w:proofErr w:type="spellStart"/>
      <w:r w:rsidRPr="00F87080">
        <w:rPr>
          <w:rStyle w:val="labs-docsum-authors"/>
          <w:rFonts w:ascii="Arial" w:hAnsi="Arial" w:cs="Arial"/>
          <w:sz w:val="20"/>
          <w:szCs w:val="20"/>
        </w:rPr>
        <w:t>Aslibekyan</w:t>
      </w:r>
      <w:proofErr w:type="spellEnd"/>
      <w:r w:rsidRPr="00F87080">
        <w:rPr>
          <w:rStyle w:val="labs-docsum-authors"/>
          <w:rFonts w:ascii="Arial" w:hAnsi="Arial" w:cs="Arial"/>
          <w:sz w:val="20"/>
          <w:szCs w:val="20"/>
        </w:rPr>
        <w:t xml:space="preserve"> S, Ballantyne CM, Bielak LF, </w:t>
      </w:r>
      <w:proofErr w:type="spellStart"/>
      <w:r w:rsidRPr="00F87080">
        <w:rPr>
          <w:rStyle w:val="labs-docsum-authors"/>
          <w:rFonts w:ascii="Arial" w:hAnsi="Arial" w:cs="Arial"/>
          <w:sz w:val="20"/>
          <w:szCs w:val="20"/>
        </w:rPr>
        <w:t>Blangero</w:t>
      </w:r>
      <w:proofErr w:type="spellEnd"/>
      <w:r w:rsidRPr="00F87080">
        <w:rPr>
          <w:rStyle w:val="labs-docsum-authors"/>
          <w:rFonts w:ascii="Arial" w:hAnsi="Arial" w:cs="Arial"/>
          <w:sz w:val="20"/>
          <w:szCs w:val="20"/>
        </w:rPr>
        <w:t xml:space="preserve"> J, Boerwinkle E, Bowden DW, Broome JG, </w:t>
      </w:r>
      <w:proofErr w:type="spellStart"/>
      <w:r w:rsidRPr="00F87080">
        <w:rPr>
          <w:rStyle w:val="labs-docsum-authors"/>
          <w:rFonts w:ascii="Arial" w:hAnsi="Arial" w:cs="Arial"/>
          <w:sz w:val="20"/>
          <w:szCs w:val="20"/>
        </w:rPr>
        <w:t>Conomos</w:t>
      </w:r>
      <w:proofErr w:type="spellEnd"/>
      <w:r w:rsidRPr="00F87080">
        <w:rPr>
          <w:rStyle w:val="labs-docsum-authors"/>
          <w:rFonts w:ascii="Arial" w:hAnsi="Arial" w:cs="Arial"/>
          <w:sz w:val="20"/>
          <w:szCs w:val="20"/>
        </w:rPr>
        <w:t xml:space="preserve"> MP, Correa A, Cupples LA, Curran JE, Freedman BI, Guo X, Hindy G, Irvin MR, Kardia SLR, Kathiresan S, Khan AT, Kooperberg CL, Laurie CC, Liu XS, Mahaney MC, Manichaikul AW, Martin LW, Mathias RA, McGarvey ST, Mitchell BD, </w:t>
      </w:r>
      <w:proofErr w:type="spellStart"/>
      <w:r w:rsidRPr="00F87080">
        <w:rPr>
          <w:rStyle w:val="labs-docsum-authors"/>
          <w:rFonts w:ascii="Arial" w:hAnsi="Arial" w:cs="Arial"/>
          <w:sz w:val="20"/>
          <w:szCs w:val="20"/>
        </w:rPr>
        <w:t>Montasser</w:t>
      </w:r>
      <w:proofErr w:type="spellEnd"/>
      <w:r w:rsidRPr="00F87080">
        <w:rPr>
          <w:rStyle w:val="labs-docsum-authors"/>
          <w:rFonts w:ascii="Arial" w:hAnsi="Arial" w:cs="Arial"/>
          <w:sz w:val="20"/>
          <w:szCs w:val="20"/>
        </w:rPr>
        <w:t xml:space="preserve"> ME, Moore JE, Morrison AC, O'Connell JR, Palmer ND, </w:t>
      </w:r>
      <w:proofErr w:type="spellStart"/>
      <w:r w:rsidRPr="00F87080">
        <w:rPr>
          <w:rStyle w:val="labs-docsum-authors"/>
          <w:rFonts w:ascii="Arial" w:hAnsi="Arial" w:cs="Arial"/>
          <w:sz w:val="20"/>
          <w:szCs w:val="20"/>
        </w:rPr>
        <w:t>Pampana</w:t>
      </w:r>
      <w:proofErr w:type="spellEnd"/>
      <w:r w:rsidRPr="00F87080">
        <w:rPr>
          <w:rStyle w:val="labs-docsum-authors"/>
          <w:rFonts w:ascii="Arial" w:hAnsi="Arial" w:cs="Arial"/>
          <w:sz w:val="20"/>
          <w:szCs w:val="20"/>
        </w:rPr>
        <w:t xml:space="preserve"> A, Peralta JM, Peyser PA, Psaty BM, Redline S, Rice KM, Rich SS, Smith JA, Tiwari HK, Tsai MY, Vasan RS, Wang FF, Weeks DE, Weng Z, Wilson JG, Yanek LR; NHLBI Trans-Omics for Precision Medicine (</w:t>
      </w:r>
      <w:proofErr w:type="spellStart"/>
      <w:r w:rsidRPr="00F87080">
        <w:rPr>
          <w:rStyle w:val="labs-docsum-authors"/>
          <w:rFonts w:ascii="Arial" w:hAnsi="Arial" w:cs="Arial"/>
          <w:sz w:val="20"/>
          <w:szCs w:val="20"/>
        </w:rPr>
        <w:t>TOPMed</w:t>
      </w:r>
      <w:proofErr w:type="spellEnd"/>
      <w:r w:rsidRPr="00F87080">
        <w:rPr>
          <w:rStyle w:val="labs-docsum-authors"/>
          <w:rFonts w:ascii="Arial" w:hAnsi="Arial" w:cs="Arial"/>
          <w:sz w:val="20"/>
          <w:szCs w:val="20"/>
        </w:rPr>
        <w:t xml:space="preserve">) Consortium; </w:t>
      </w:r>
      <w:proofErr w:type="spellStart"/>
      <w:r w:rsidRPr="00F87080">
        <w:rPr>
          <w:rStyle w:val="labs-docsum-authors"/>
          <w:rFonts w:ascii="Arial" w:hAnsi="Arial" w:cs="Arial"/>
          <w:sz w:val="20"/>
          <w:szCs w:val="20"/>
        </w:rPr>
        <w:t>TOPMed</w:t>
      </w:r>
      <w:proofErr w:type="spellEnd"/>
      <w:r w:rsidRPr="00F87080">
        <w:rPr>
          <w:rStyle w:val="labs-docsum-authors"/>
          <w:rFonts w:ascii="Arial" w:hAnsi="Arial" w:cs="Arial"/>
          <w:sz w:val="20"/>
          <w:szCs w:val="20"/>
        </w:rPr>
        <w:t xml:space="preserve"> Lipids Working Group, Neale BM, </w:t>
      </w:r>
      <w:proofErr w:type="spellStart"/>
      <w:r w:rsidRPr="00F87080">
        <w:rPr>
          <w:rStyle w:val="labs-docsum-authors"/>
          <w:rFonts w:ascii="Arial" w:hAnsi="Arial" w:cs="Arial"/>
          <w:sz w:val="20"/>
          <w:szCs w:val="20"/>
        </w:rPr>
        <w:t>Sunyaev</w:t>
      </w:r>
      <w:proofErr w:type="spellEnd"/>
      <w:r w:rsidRPr="00F87080">
        <w:rPr>
          <w:rStyle w:val="labs-docsum-authors"/>
          <w:rFonts w:ascii="Arial" w:hAnsi="Arial" w:cs="Arial"/>
          <w:sz w:val="20"/>
          <w:szCs w:val="20"/>
        </w:rPr>
        <w:t xml:space="preserve"> SR, </w:t>
      </w:r>
      <w:proofErr w:type="spellStart"/>
      <w:r w:rsidRPr="00F87080">
        <w:rPr>
          <w:rStyle w:val="labs-docsum-authors"/>
          <w:rFonts w:ascii="Arial" w:hAnsi="Arial" w:cs="Arial"/>
          <w:sz w:val="20"/>
          <w:szCs w:val="20"/>
        </w:rPr>
        <w:t>Abecasis</w:t>
      </w:r>
      <w:proofErr w:type="spellEnd"/>
      <w:r w:rsidRPr="00F87080">
        <w:rPr>
          <w:rStyle w:val="labs-docsum-authors"/>
          <w:rFonts w:ascii="Arial" w:hAnsi="Arial" w:cs="Arial"/>
          <w:sz w:val="20"/>
          <w:szCs w:val="20"/>
        </w:rPr>
        <w:t xml:space="preserve"> GR, Rotter JI, Willer CJ, Peloso GM, Natarajan P, Lin X. </w:t>
      </w:r>
      <w:hyperlink r:id="rId414" w:history="1">
        <w:r w:rsidRPr="00B22BAF">
          <w:rPr>
            <w:rStyle w:val="labs-docsum-authors"/>
            <w:rFonts w:ascii="Arial" w:hAnsi="Arial" w:cs="Arial"/>
            <w:b/>
            <w:bCs/>
            <w:i/>
            <w:iCs/>
            <w:sz w:val="20"/>
            <w:szCs w:val="20"/>
          </w:rPr>
          <w:t>Dynamic incorporation of multiple in silico functional annotations empowers rare variant association analysis of large whole-genome sequencing studies at scale</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Nat Genet. 2020 Aug 24. </w:t>
      </w:r>
      <w:proofErr w:type="spellStart"/>
      <w:r w:rsidRPr="00F87080">
        <w:rPr>
          <w:rStyle w:val="labs-docsum-authors"/>
          <w:rFonts w:ascii="Arial" w:hAnsi="Arial" w:cs="Arial"/>
          <w:sz w:val="20"/>
          <w:szCs w:val="20"/>
        </w:rPr>
        <w:t>doi</w:t>
      </w:r>
      <w:proofErr w:type="spellEnd"/>
      <w:r w:rsidRPr="00F87080">
        <w:rPr>
          <w:rStyle w:val="labs-docsum-authors"/>
          <w:rFonts w:ascii="Arial" w:hAnsi="Arial" w:cs="Arial"/>
          <w:sz w:val="20"/>
          <w:szCs w:val="20"/>
        </w:rPr>
        <w:t>: 10.1038/s41588-020-0676-4. Online ahead of print. PM: 32839606.</w:t>
      </w:r>
      <w:r w:rsidR="00792A6D">
        <w:rPr>
          <w:rStyle w:val="labs-docsum-authors"/>
          <w:rFonts w:ascii="Arial" w:hAnsi="Arial" w:cs="Arial"/>
          <w:sz w:val="20"/>
          <w:szCs w:val="20"/>
        </w:rPr>
        <w:t xml:space="preserve"> </w:t>
      </w:r>
      <w:bookmarkStart w:id="50" w:name="_Hlk61381447"/>
      <w:r w:rsidR="00792A6D" w:rsidRPr="00792A6D">
        <w:rPr>
          <w:rStyle w:val="labs-docsum-authors"/>
          <w:rFonts w:ascii="Arial" w:hAnsi="Arial" w:cs="Arial"/>
          <w:sz w:val="20"/>
          <w:szCs w:val="20"/>
        </w:rPr>
        <w:t>PMC7483769.</w:t>
      </w:r>
      <w:bookmarkEnd w:id="50"/>
    </w:p>
    <w:p w14:paraId="564D60B6" w14:textId="44148E0E" w:rsidR="00332428" w:rsidRPr="00332428" w:rsidRDefault="00332428" w:rsidP="008F76DC">
      <w:pPr>
        <w:rPr>
          <w:rStyle w:val="labs-docsum-authors"/>
          <w:rFonts w:ascii="Arial" w:eastAsia="Times New Roman" w:hAnsi="Arial" w:cs="Arial"/>
          <w:sz w:val="20"/>
          <w:szCs w:val="20"/>
        </w:rPr>
      </w:pPr>
      <w:r w:rsidRPr="00D36734">
        <w:rPr>
          <w:rStyle w:val="docsum-authors"/>
          <w:rFonts w:ascii="Arial" w:hAnsi="Arial" w:cs="Arial"/>
          <w:sz w:val="20"/>
          <w:szCs w:val="20"/>
        </w:rPr>
        <w:t xml:space="preserve">Lye WK, Paterson E, Patterson CC, Maxwell AP, Binte Mohammed Abdul RB, Tai ES, Cheng CY, Kayama T, Yamashita H, Sarnak M, Shlipak M, Matsushita K, Mutlu U, Ikram MA, Klaver C, </w:t>
      </w:r>
      <w:proofErr w:type="spellStart"/>
      <w:r w:rsidRPr="00D36734">
        <w:rPr>
          <w:rStyle w:val="docsum-authors"/>
          <w:rFonts w:ascii="Arial" w:hAnsi="Arial" w:cs="Arial"/>
          <w:sz w:val="20"/>
          <w:szCs w:val="20"/>
        </w:rPr>
        <w:t>Kifley</w:t>
      </w:r>
      <w:proofErr w:type="spellEnd"/>
      <w:r w:rsidRPr="00D36734">
        <w:rPr>
          <w:rStyle w:val="docsum-authors"/>
          <w:rFonts w:ascii="Arial" w:hAnsi="Arial" w:cs="Arial"/>
          <w:sz w:val="20"/>
          <w:szCs w:val="20"/>
        </w:rPr>
        <w:t xml:space="preserve"> A, Mitchell P, Myers C, Klein BE, Klein R, Wong TY, Sabanayagam C, McKay GJ. </w:t>
      </w:r>
      <w:r w:rsidRPr="00D36734">
        <w:rPr>
          <w:rStyle w:val="docsum-authors"/>
          <w:rFonts w:cstheme="minorBidi"/>
          <w:b/>
          <w:bCs/>
          <w:i/>
          <w:iCs/>
        </w:rPr>
        <w:t xml:space="preserve">A systematic review and participant-level meta-analysis found little association of retinal microvascular caliber and reduced kidney function. </w:t>
      </w:r>
      <w:r w:rsidRPr="00D36734">
        <w:rPr>
          <w:rFonts w:ascii="Arial" w:eastAsia="Times New Roman" w:hAnsi="Arial" w:cs="Arial"/>
          <w:sz w:val="20"/>
          <w:szCs w:val="20"/>
        </w:rPr>
        <w:t xml:space="preserve">Kidney Int. </w:t>
      </w:r>
      <w:r w:rsidRPr="00E5289A">
        <w:rPr>
          <w:rFonts w:ascii="Arial" w:eastAsia="Times New Roman" w:hAnsi="Arial" w:cs="Arial"/>
          <w:sz w:val="20"/>
          <w:szCs w:val="20"/>
        </w:rPr>
        <w:t>2020 Aug 15</w:t>
      </w:r>
      <w:r>
        <w:rPr>
          <w:rFonts w:ascii="Arial" w:eastAsia="Times New Roman" w:hAnsi="Arial" w:cs="Arial"/>
          <w:sz w:val="20"/>
          <w:szCs w:val="20"/>
        </w:rPr>
        <w:t xml:space="preserve">. </w:t>
      </w:r>
      <w:r w:rsidRPr="00E5289A">
        <w:rPr>
          <w:rFonts w:ascii="Arial" w:eastAsia="Times New Roman" w:hAnsi="Arial" w:cs="Arial"/>
          <w:sz w:val="20"/>
          <w:szCs w:val="20"/>
        </w:rPr>
        <w:t>S0085-2538</w:t>
      </w:r>
      <w:r>
        <w:rPr>
          <w:rFonts w:ascii="Arial" w:eastAsia="Times New Roman" w:hAnsi="Arial" w:cs="Arial"/>
          <w:sz w:val="20"/>
          <w:szCs w:val="20"/>
        </w:rPr>
        <w:t xml:space="preserve">, issue </w:t>
      </w:r>
      <w:r w:rsidRPr="00E5289A">
        <w:rPr>
          <w:rFonts w:ascii="Arial" w:eastAsia="Times New Roman" w:hAnsi="Arial" w:cs="Arial"/>
          <w:sz w:val="20"/>
          <w:szCs w:val="20"/>
        </w:rPr>
        <w:t>20</w:t>
      </w:r>
      <w:r>
        <w:rPr>
          <w:rFonts w:ascii="Arial" w:eastAsia="Times New Roman" w:hAnsi="Arial" w:cs="Arial"/>
          <w:sz w:val="20"/>
          <w:szCs w:val="20"/>
        </w:rPr>
        <w:t xml:space="preserve">, pp. </w:t>
      </w:r>
      <w:r w:rsidRPr="00E5289A">
        <w:rPr>
          <w:rFonts w:ascii="Arial" w:eastAsia="Times New Roman" w:hAnsi="Arial" w:cs="Arial"/>
          <w:sz w:val="20"/>
          <w:szCs w:val="20"/>
        </w:rPr>
        <w:t xml:space="preserve">30827-9. </w:t>
      </w:r>
      <w:r w:rsidRPr="00D36734">
        <w:rPr>
          <w:rFonts w:ascii="Arial" w:eastAsia="Times New Roman" w:hAnsi="Arial" w:cs="Arial"/>
          <w:sz w:val="20"/>
          <w:szCs w:val="20"/>
        </w:rPr>
        <w:t xml:space="preserve">PM: </w:t>
      </w:r>
      <w:r w:rsidRPr="00D36734">
        <w:rPr>
          <w:rStyle w:val="Strong"/>
          <w:rFonts w:ascii="Arial" w:hAnsi="Arial" w:cs="Arial"/>
          <w:b w:val="0"/>
          <w:bCs w:val="0"/>
          <w:sz w:val="20"/>
          <w:szCs w:val="20"/>
        </w:rPr>
        <w:t>32810524</w:t>
      </w:r>
      <w:r w:rsidRPr="00D36734">
        <w:rPr>
          <w:rStyle w:val="Strong"/>
          <w:rFonts w:ascii="Arial" w:hAnsi="Arial" w:cs="Arial"/>
          <w:sz w:val="20"/>
          <w:szCs w:val="20"/>
        </w:rPr>
        <w:t xml:space="preserve">. </w:t>
      </w:r>
      <w:r w:rsidR="004E5061" w:rsidRPr="004E5061">
        <w:rPr>
          <w:rStyle w:val="docsum-authors"/>
          <w:rFonts w:ascii="Arial" w:hAnsi="Arial" w:cs="Arial"/>
          <w:sz w:val="20"/>
          <w:szCs w:val="20"/>
        </w:rPr>
        <w:t>PMC7898278</w:t>
      </w:r>
      <w:r w:rsidR="004E5061">
        <w:rPr>
          <w:rStyle w:val="docsum-authors"/>
          <w:rFonts w:ascii="Arial" w:hAnsi="Arial" w:cs="Arial"/>
          <w:sz w:val="20"/>
          <w:szCs w:val="20"/>
        </w:rPr>
        <w:t>.</w:t>
      </w:r>
    </w:p>
    <w:p w14:paraId="7184081F"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lastRenderedPageBreak/>
        <w:t xml:space="preserve">Ma J, Rebholz CM, Braun KVE, Reynolds LM, </w:t>
      </w:r>
      <w:proofErr w:type="spellStart"/>
      <w:r w:rsidRPr="00F87080">
        <w:rPr>
          <w:rStyle w:val="labs-docsum-authors"/>
          <w:rFonts w:ascii="Arial" w:hAnsi="Arial" w:cs="Arial"/>
          <w:sz w:val="20"/>
          <w:szCs w:val="20"/>
        </w:rPr>
        <w:t>Aslibekyan</w:t>
      </w:r>
      <w:proofErr w:type="spellEnd"/>
      <w:r w:rsidRPr="00F87080">
        <w:rPr>
          <w:rStyle w:val="labs-docsum-authors"/>
          <w:rFonts w:ascii="Arial" w:hAnsi="Arial" w:cs="Arial"/>
          <w:sz w:val="20"/>
          <w:szCs w:val="20"/>
        </w:rPr>
        <w:t xml:space="preserve"> S, Xia R, </w:t>
      </w:r>
      <w:proofErr w:type="spellStart"/>
      <w:r w:rsidRPr="00F87080">
        <w:rPr>
          <w:rStyle w:val="labs-docsum-authors"/>
          <w:rFonts w:ascii="Arial" w:hAnsi="Arial" w:cs="Arial"/>
          <w:sz w:val="20"/>
          <w:szCs w:val="20"/>
        </w:rPr>
        <w:t>Biligowda</w:t>
      </w:r>
      <w:proofErr w:type="spellEnd"/>
      <w:r w:rsidRPr="00F87080">
        <w:rPr>
          <w:rStyle w:val="labs-docsum-authors"/>
          <w:rFonts w:ascii="Arial" w:hAnsi="Arial" w:cs="Arial"/>
          <w:sz w:val="20"/>
          <w:szCs w:val="20"/>
        </w:rPr>
        <w:t xml:space="preserve"> NG, Huan T, Liu C, Mendelson MM, </w:t>
      </w:r>
      <w:proofErr w:type="spellStart"/>
      <w:r w:rsidRPr="00F87080">
        <w:rPr>
          <w:rStyle w:val="labs-docsum-authors"/>
          <w:rFonts w:ascii="Arial" w:hAnsi="Arial" w:cs="Arial"/>
          <w:sz w:val="20"/>
          <w:szCs w:val="20"/>
        </w:rPr>
        <w:t>Joehanes</w:t>
      </w:r>
      <w:proofErr w:type="spellEnd"/>
      <w:r w:rsidRPr="00F87080">
        <w:rPr>
          <w:rStyle w:val="labs-docsum-authors"/>
          <w:rFonts w:ascii="Arial" w:hAnsi="Arial" w:cs="Arial"/>
          <w:sz w:val="20"/>
          <w:szCs w:val="20"/>
        </w:rPr>
        <w:t xml:space="preserve"> R, Hu EA, Vitolins MZ, Wood AC, Lohman K, Ochoa-Rosales C, van Meurs J, </w:t>
      </w:r>
      <w:proofErr w:type="spellStart"/>
      <w:r w:rsidRPr="00F87080">
        <w:rPr>
          <w:rStyle w:val="labs-docsum-authors"/>
          <w:rFonts w:ascii="Arial" w:hAnsi="Arial" w:cs="Arial"/>
          <w:sz w:val="20"/>
          <w:szCs w:val="20"/>
        </w:rPr>
        <w:t>Uitterlinden</w:t>
      </w:r>
      <w:proofErr w:type="spellEnd"/>
      <w:r w:rsidRPr="00F87080">
        <w:rPr>
          <w:rStyle w:val="labs-docsum-authors"/>
          <w:rFonts w:ascii="Arial" w:hAnsi="Arial" w:cs="Arial"/>
          <w:sz w:val="20"/>
          <w:szCs w:val="20"/>
        </w:rPr>
        <w:t xml:space="preserve"> A, Liu Y, </w:t>
      </w:r>
      <w:proofErr w:type="spellStart"/>
      <w:r w:rsidRPr="00F87080">
        <w:rPr>
          <w:rStyle w:val="labs-docsum-authors"/>
          <w:rFonts w:ascii="Arial" w:hAnsi="Arial" w:cs="Arial"/>
          <w:sz w:val="20"/>
          <w:szCs w:val="20"/>
        </w:rPr>
        <w:t>Elhadad</w:t>
      </w:r>
      <w:proofErr w:type="spellEnd"/>
      <w:r w:rsidRPr="00F87080">
        <w:rPr>
          <w:rStyle w:val="labs-docsum-authors"/>
          <w:rFonts w:ascii="Arial" w:hAnsi="Arial" w:cs="Arial"/>
          <w:sz w:val="20"/>
          <w:szCs w:val="20"/>
        </w:rPr>
        <w:t xml:space="preserve"> MA, Heier M, </w:t>
      </w:r>
      <w:proofErr w:type="spellStart"/>
      <w:r w:rsidRPr="00F87080">
        <w:rPr>
          <w:rStyle w:val="labs-docsum-authors"/>
          <w:rFonts w:ascii="Arial" w:hAnsi="Arial" w:cs="Arial"/>
          <w:sz w:val="20"/>
          <w:szCs w:val="20"/>
        </w:rPr>
        <w:t>Waldenberger</w:t>
      </w:r>
      <w:proofErr w:type="spellEnd"/>
      <w:r w:rsidRPr="00F87080">
        <w:rPr>
          <w:rStyle w:val="labs-docsum-authors"/>
          <w:rFonts w:ascii="Arial" w:hAnsi="Arial" w:cs="Arial"/>
          <w:sz w:val="20"/>
          <w:szCs w:val="20"/>
        </w:rPr>
        <w:t xml:space="preserve"> M, Peters A, </w:t>
      </w:r>
      <w:proofErr w:type="spellStart"/>
      <w:r w:rsidRPr="00F87080">
        <w:rPr>
          <w:rStyle w:val="labs-docsum-authors"/>
          <w:rFonts w:ascii="Arial" w:hAnsi="Arial" w:cs="Arial"/>
          <w:sz w:val="20"/>
          <w:szCs w:val="20"/>
        </w:rPr>
        <w:t>Colicino</w:t>
      </w:r>
      <w:proofErr w:type="spellEnd"/>
      <w:r w:rsidRPr="00F87080">
        <w:rPr>
          <w:rStyle w:val="labs-docsum-authors"/>
          <w:rFonts w:ascii="Arial" w:hAnsi="Arial" w:cs="Arial"/>
          <w:sz w:val="20"/>
          <w:szCs w:val="20"/>
        </w:rPr>
        <w:t xml:space="preserve"> E, Whitsel EA, Baldassari A, Gharib SA, Sotoodehnia N, Brody JA, Sitlani CM, Tanaka T, Hill WD, Corley J, Deary IJ, Zhang Y, </w:t>
      </w:r>
      <w:proofErr w:type="spellStart"/>
      <w:r w:rsidRPr="00F87080">
        <w:rPr>
          <w:rStyle w:val="labs-docsum-authors"/>
          <w:rFonts w:ascii="Arial" w:hAnsi="Arial" w:cs="Arial"/>
          <w:sz w:val="20"/>
          <w:szCs w:val="20"/>
        </w:rPr>
        <w:t>Schöttker</w:t>
      </w:r>
      <w:proofErr w:type="spellEnd"/>
      <w:r w:rsidRPr="00F87080">
        <w:rPr>
          <w:rStyle w:val="labs-docsum-authors"/>
          <w:rFonts w:ascii="Arial" w:hAnsi="Arial" w:cs="Arial"/>
          <w:sz w:val="20"/>
          <w:szCs w:val="20"/>
        </w:rPr>
        <w:t xml:space="preserve"> B, Brenner H, Walker ME, Ye S, Nguyen S, Pankow J, Demerath EW, Zheng Y, Hou L, Liang L, Lichtenstein AH, Hu FB, </w:t>
      </w:r>
      <w:proofErr w:type="spellStart"/>
      <w:r w:rsidRPr="00F87080">
        <w:rPr>
          <w:rStyle w:val="labs-docsum-authors"/>
          <w:rFonts w:ascii="Arial" w:hAnsi="Arial" w:cs="Arial"/>
          <w:sz w:val="20"/>
          <w:szCs w:val="20"/>
        </w:rPr>
        <w:t>Fornage</w:t>
      </w:r>
      <w:proofErr w:type="spellEnd"/>
      <w:r w:rsidRPr="00F87080">
        <w:rPr>
          <w:rStyle w:val="labs-docsum-authors"/>
          <w:rFonts w:ascii="Arial" w:hAnsi="Arial" w:cs="Arial"/>
          <w:sz w:val="20"/>
          <w:szCs w:val="20"/>
        </w:rPr>
        <w:t xml:space="preserve"> M, Voortman T, Levy D.  </w:t>
      </w:r>
      <w:hyperlink r:id="rId415" w:history="1">
        <w:r w:rsidRPr="00B22BAF">
          <w:rPr>
            <w:rStyle w:val="labs-docsum-authors"/>
            <w:rFonts w:ascii="Arial" w:hAnsi="Arial" w:cs="Arial"/>
            <w:b/>
            <w:bCs/>
            <w:i/>
            <w:iCs/>
            <w:sz w:val="20"/>
            <w:szCs w:val="20"/>
          </w:rPr>
          <w:t xml:space="preserve">Whole </w:t>
        </w:r>
        <w:r>
          <w:rPr>
            <w:rStyle w:val="labs-docsum-authors"/>
            <w:rFonts w:ascii="Arial" w:hAnsi="Arial" w:cs="Arial"/>
            <w:b/>
            <w:bCs/>
            <w:i/>
            <w:iCs/>
            <w:sz w:val="20"/>
            <w:szCs w:val="20"/>
          </w:rPr>
          <w:t>b</w:t>
        </w:r>
        <w:r w:rsidRPr="00B22BAF">
          <w:rPr>
            <w:rStyle w:val="labs-docsum-authors"/>
            <w:rFonts w:ascii="Arial" w:hAnsi="Arial" w:cs="Arial"/>
            <w:b/>
            <w:bCs/>
            <w:i/>
            <w:iCs/>
            <w:sz w:val="20"/>
            <w:szCs w:val="20"/>
          </w:rPr>
          <w:t xml:space="preserve">lood DNA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 xml:space="preserve">ethylation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ignatures of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iet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re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ssociated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ith</w:t>
        </w:r>
        <w:r>
          <w:rPr>
            <w:rStyle w:val="labs-docsum-authors"/>
            <w:rFonts w:ascii="Arial" w:hAnsi="Arial" w:cs="Arial"/>
            <w:b/>
            <w:bCs/>
            <w:i/>
            <w:iCs/>
            <w:sz w:val="20"/>
            <w:szCs w:val="20"/>
          </w:rPr>
          <w:t xml:space="preserve"> c</w:t>
        </w:r>
        <w:r w:rsidRPr="00B22BAF">
          <w:rPr>
            <w:rStyle w:val="labs-docsum-authors"/>
            <w:rFonts w:ascii="Arial" w:hAnsi="Arial" w:cs="Arial"/>
            <w:b/>
            <w:bCs/>
            <w:i/>
            <w:iCs/>
            <w:sz w:val="20"/>
            <w:szCs w:val="20"/>
          </w:rPr>
          <w:t xml:space="preserve">ardiovascular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isease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isk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 xml:space="preserve">actors and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ll-</w:t>
        </w:r>
        <w:r>
          <w:rPr>
            <w:rStyle w:val="labs-docsum-authors"/>
            <w:rFonts w:ascii="Arial" w:hAnsi="Arial" w:cs="Arial"/>
            <w:b/>
            <w:bCs/>
            <w:i/>
            <w:iCs/>
            <w:sz w:val="20"/>
            <w:szCs w:val="20"/>
          </w:rPr>
          <w:t>c</w:t>
        </w:r>
        <w:r w:rsidRPr="00B22BAF">
          <w:rPr>
            <w:rStyle w:val="labs-docsum-authors"/>
            <w:rFonts w:ascii="Arial" w:hAnsi="Arial" w:cs="Arial"/>
            <w:b/>
            <w:bCs/>
            <w:i/>
            <w:iCs/>
            <w:sz w:val="20"/>
            <w:szCs w:val="20"/>
          </w:rPr>
          <w:t xml:space="preserve">ause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ortality</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13</w:t>
      </w:r>
      <w:r>
        <w:rPr>
          <w:rStyle w:val="labs-docsum-authors"/>
          <w:rFonts w:ascii="Arial" w:hAnsi="Arial" w:cs="Arial"/>
          <w:sz w:val="20"/>
          <w:szCs w:val="20"/>
        </w:rPr>
        <w:t xml:space="preserve">, issue </w:t>
      </w:r>
      <w:r w:rsidRPr="00F87080">
        <w:rPr>
          <w:rStyle w:val="labs-docsum-authors"/>
          <w:rFonts w:ascii="Arial" w:hAnsi="Arial" w:cs="Arial"/>
          <w:sz w:val="20"/>
          <w:szCs w:val="20"/>
        </w:rPr>
        <w:t>4</w:t>
      </w:r>
      <w:r>
        <w:rPr>
          <w:rStyle w:val="labs-docsum-authors"/>
          <w:rFonts w:ascii="Arial" w:hAnsi="Arial" w:cs="Arial"/>
          <w:sz w:val="20"/>
          <w:szCs w:val="20"/>
        </w:rPr>
        <w:t xml:space="preserve">, </w:t>
      </w:r>
      <w:r w:rsidRPr="00F87080">
        <w:rPr>
          <w:rStyle w:val="labs-docsum-authors"/>
          <w:rFonts w:ascii="Arial" w:hAnsi="Arial" w:cs="Arial"/>
          <w:sz w:val="20"/>
          <w:szCs w:val="20"/>
        </w:rPr>
        <w:t xml:space="preserve">e002766. PM: 32525743. </w:t>
      </w:r>
      <w:hyperlink r:id="rId416" w:tgtFrame="_blank" w:history="1">
        <w:r w:rsidRPr="00F87080">
          <w:rPr>
            <w:rStyle w:val="labs-docsum-authors"/>
            <w:rFonts w:ascii="Arial" w:hAnsi="Arial" w:cs="Arial"/>
            <w:sz w:val="20"/>
            <w:szCs w:val="20"/>
          </w:rPr>
          <w:t>PMC7442697</w:t>
        </w:r>
      </w:hyperlink>
      <w:r w:rsidRPr="00F87080">
        <w:rPr>
          <w:rStyle w:val="labs-docsum-authors"/>
          <w:rFonts w:ascii="Arial" w:hAnsi="Arial" w:cs="Arial"/>
          <w:sz w:val="20"/>
          <w:szCs w:val="20"/>
        </w:rPr>
        <w:t>.</w:t>
      </w:r>
    </w:p>
    <w:p w14:paraId="57C752F8" w14:textId="56DC1A9B" w:rsidR="006F63E5" w:rsidRPr="008B3036" w:rsidRDefault="006F63E5" w:rsidP="008B3036">
      <w:pPr>
        <w:rPr>
          <w:rFonts w:ascii="Calibri" w:eastAsia="Times New Roman" w:hAnsi="Calibri" w:cs="Calibri"/>
          <w:color w:val="0000FF"/>
          <w:u w:val="single"/>
        </w:rPr>
      </w:pPr>
      <w:bookmarkStart w:id="51" w:name="_Hlk64922354"/>
      <w:bookmarkStart w:id="52" w:name="_Hlk69904468"/>
      <w:r w:rsidRPr="00E678BB">
        <w:rPr>
          <w:rStyle w:val="docsum-authors"/>
          <w:rFonts w:ascii="Arial" w:hAnsi="Arial" w:cs="Arial"/>
          <w:sz w:val="20"/>
          <w:szCs w:val="20"/>
        </w:rPr>
        <w:t>Marron MM, Wendell SG, Boudreau RM, Clish CB, Santanasto AJ, Tseng GC, Zmuda JM, Newman AB.</w:t>
      </w:r>
      <w:r w:rsidRPr="00E678BB">
        <w:rPr>
          <w:rFonts w:ascii="Arial" w:hAnsi="Arial" w:cs="Arial"/>
          <w:sz w:val="20"/>
          <w:szCs w:val="20"/>
        </w:rPr>
        <w:t xml:space="preserve"> </w:t>
      </w:r>
      <w:r w:rsidRPr="00E678BB">
        <w:rPr>
          <w:rStyle w:val="docsum-authors"/>
          <w:rFonts w:ascii="Arial" w:hAnsi="Arial" w:cs="Arial"/>
          <w:b/>
          <w:bCs/>
          <w:i/>
          <w:iCs/>
          <w:sz w:val="20"/>
          <w:szCs w:val="20"/>
        </w:rPr>
        <w:t>M</w:t>
      </w:r>
      <w:hyperlink r:id="rId417" w:history="1">
        <w:r w:rsidRPr="00E678BB">
          <w:rPr>
            <w:rStyle w:val="docsum-authors"/>
            <w:rFonts w:ascii="Arial" w:hAnsi="Arial" w:cs="Arial"/>
            <w:b/>
            <w:bCs/>
            <w:i/>
            <w:iCs/>
            <w:sz w:val="20"/>
            <w:szCs w:val="20"/>
          </w:rPr>
          <w:t>etabolites associated with walking ability among the oldest old from the CHS All Stars Study.</w:t>
        </w:r>
        <w:r w:rsidRPr="00E678BB">
          <w:rPr>
            <w:rStyle w:val="Hyperlink"/>
            <w:rFonts w:ascii="Arial" w:hAnsi="Arial" w:cs="Arial"/>
            <w:sz w:val="20"/>
            <w:szCs w:val="20"/>
          </w:rPr>
          <w:t xml:space="preserve"> </w:t>
        </w:r>
      </w:hyperlink>
      <w:r w:rsidRPr="00E678BB">
        <w:rPr>
          <w:rStyle w:val="docsum-journal-citation"/>
          <w:rFonts w:ascii="Arial" w:hAnsi="Arial" w:cs="Arial"/>
          <w:sz w:val="20"/>
          <w:szCs w:val="20"/>
        </w:rPr>
        <w:t xml:space="preserve">J </w:t>
      </w:r>
      <w:proofErr w:type="spellStart"/>
      <w:r w:rsidRPr="00E678BB">
        <w:rPr>
          <w:rStyle w:val="docsum-journal-citation"/>
          <w:rFonts w:ascii="Arial" w:hAnsi="Arial" w:cs="Arial"/>
          <w:sz w:val="20"/>
          <w:szCs w:val="20"/>
        </w:rPr>
        <w:t>Gerontol</w:t>
      </w:r>
      <w:proofErr w:type="spellEnd"/>
      <w:r w:rsidRPr="00E678BB">
        <w:rPr>
          <w:rStyle w:val="docsum-journal-citation"/>
          <w:rFonts w:ascii="Arial" w:hAnsi="Arial" w:cs="Arial"/>
          <w:sz w:val="20"/>
          <w:szCs w:val="20"/>
        </w:rPr>
        <w:t xml:space="preserve"> A Biol Sci Med Sci. 2020 Nov </w:t>
      </w:r>
      <w:proofErr w:type="gramStart"/>
      <w:r w:rsidRPr="00E678BB">
        <w:rPr>
          <w:rStyle w:val="docsum-journal-citation"/>
          <w:rFonts w:ascii="Arial" w:hAnsi="Arial" w:cs="Arial"/>
          <w:sz w:val="20"/>
          <w:szCs w:val="20"/>
        </w:rPr>
        <w:t>13 .</w:t>
      </w:r>
      <w:proofErr w:type="gramEnd"/>
      <w:r w:rsidRPr="00E678BB">
        <w:rPr>
          <w:rStyle w:val="docsum-journal-citation"/>
          <w:rFonts w:ascii="Arial" w:hAnsi="Arial" w:cs="Arial"/>
          <w:sz w:val="20"/>
          <w:szCs w:val="20"/>
        </w:rPr>
        <w:t>Vol. 75, issue 12, pp. 2371-2378.</w:t>
      </w:r>
      <w:r w:rsidRPr="00E678BB">
        <w:rPr>
          <w:rFonts w:ascii="Arial" w:hAnsi="Arial" w:cs="Arial"/>
          <w:sz w:val="20"/>
          <w:szCs w:val="20"/>
        </w:rPr>
        <w:t xml:space="preserve"> </w:t>
      </w:r>
      <w:r w:rsidRPr="00E678BB">
        <w:rPr>
          <w:rStyle w:val="citation-part"/>
          <w:rFonts w:ascii="Arial" w:eastAsiaTheme="majorEastAsia" w:hAnsi="Arial" w:cs="Arial"/>
          <w:sz w:val="20"/>
          <w:szCs w:val="20"/>
        </w:rPr>
        <w:t xml:space="preserve">PM: </w:t>
      </w:r>
      <w:r w:rsidRPr="00E678BB">
        <w:rPr>
          <w:rStyle w:val="docsum-pmid"/>
          <w:rFonts w:ascii="Arial" w:hAnsi="Arial" w:cs="Arial"/>
          <w:sz w:val="20"/>
          <w:szCs w:val="20"/>
        </w:rPr>
        <w:t>31970383</w:t>
      </w:r>
      <w:bookmarkEnd w:id="51"/>
      <w:r w:rsidR="008B3036">
        <w:rPr>
          <w:rStyle w:val="docsum-pmid"/>
          <w:rFonts w:ascii="Arial" w:hAnsi="Arial" w:cs="Arial"/>
          <w:sz w:val="20"/>
          <w:szCs w:val="20"/>
        </w:rPr>
        <w:t xml:space="preserve">. </w:t>
      </w:r>
      <w:r w:rsidR="008B3036" w:rsidRPr="008B3036">
        <w:rPr>
          <w:rStyle w:val="citation-part"/>
          <w:rFonts w:ascii="Arial" w:eastAsiaTheme="majorEastAsia" w:hAnsi="Arial" w:cs="Arial"/>
          <w:sz w:val="20"/>
          <w:szCs w:val="20"/>
        </w:rPr>
        <w:t>PMC7662173.</w:t>
      </w:r>
    </w:p>
    <w:bookmarkEnd w:id="52"/>
    <w:p w14:paraId="1F367B66" w14:textId="77777777" w:rsidR="0013040D" w:rsidRDefault="0013040D" w:rsidP="0013040D">
      <w:pPr>
        <w:pStyle w:val="details"/>
        <w:rPr>
          <w:rFonts w:ascii="Arial" w:hAnsi="Arial" w:cs="Arial"/>
          <w:sz w:val="20"/>
          <w:szCs w:val="20"/>
        </w:rPr>
      </w:pPr>
      <w:r w:rsidRPr="007736D4">
        <w:rPr>
          <w:rFonts w:ascii="Arial" w:hAnsi="Arial" w:cs="Arial"/>
          <w:sz w:val="20"/>
          <w:szCs w:val="20"/>
        </w:rPr>
        <w:t xml:space="preserve">Mathenge N, Fan W, Wong ND, Hirsch C, Delaney CJ, Amsterdam EA, Koch B, Calara R, Gardin JM. </w:t>
      </w:r>
      <w:hyperlink r:id="rId418" w:history="1">
        <w:r w:rsidRPr="00A87A2C">
          <w:rPr>
            <w:rFonts w:asciiTheme="minorHAnsi" w:eastAsiaTheme="minorHAnsi" w:hAnsiTheme="minorHAnsi" w:cstheme="minorBidi"/>
            <w:b/>
            <w:i/>
            <w:sz w:val="22"/>
            <w:szCs w:val="22"/>
          </w:rPr>
          <w:t>Pre-diabetes, diabetes and predictors of incident angina among older women and men in the Cardiovascular Health Study.</w:t>
        </w:r>
      </w:hyperlink>
      <w:r w:rsidRPr="007736D4">
        <w:rPr>
          <w:rFonts w:ascii="Arial" w:hAnsi="Arial" w:cs="Arial"/>
          <w:sz w:val="20"/>
          <w:szCs w:val="20"/>
        </w:rPr>
        <w:t xml:space="preserve"> J </w:t>
      </w:r>
      <w:proofErr w:type="spellStart"/>
      <w:r w:rsidRPr="007736D4">
        <w:rPr>
          <w:rFonts w:ascii="Arial" w:hAnsi="Arial" w:cs="Arial"/>
          <w:sz w:val="20"/>
          <w:szCs w:val="20"/>
        </w:rPr>
        <w:t>Nutr</w:t>
      </w:r>
      <w:proofErr w:type="spellEnd"/>
      <w:r w:rsidRPr="007736D4">
        <w:rPr>
          <w:rFonts w:ascii="Arial" w:hAnsi="Arial" w:cs="Arial"/>
          <w:sz w:val="20"/>
          <w:szCs w:val="20"/>
        </w:rPr>
        <w:t xml:space="preserve"> Health Aging 20</w:t>
      </w:r>
      <w:r>
        <w:rPr>
          <w:rFonts w:ascii="Arial" w:hAnsi="Arial" w:cs="Arial"/>
          <w:sz w:val="20"/>
          <w:szCs w:val="20"/>
        </w:rPr>
        <w:t xml:space="preserve">20. Jan-Feb. Vol. 17, issue 1. </w:t>
      </w:r>
      <w:r w:rsidRPr="0013040D">
        <w:rPr>
          <w:rFonts w:ascii="Arial" w:hAnsi="Arial" w:cs="Arial"/>
          <w:sz w:val="20"/>
          <w:szCs w:val="20"/>
        </w:rPr>
        <w:t>1479164119888476.</w:t>
      </w:r>
      <w:r>
        <w:rPr>
          <w:rFonts w:ascii="Arial" w:hAnsi="Arial" w:cs="Arial"/>
          <w:sz w:val="20"/>
          <w:szCs w:val="20"/>
        </w:rPr>
        <w:t xml:space="preserve"> PM: </w:t>
      </w:r>
      <w:r w:rsidRPr="0013040D">
        <w:rPr>
          <w:rFonts w:ascii="Arial" w:hAnsi="Arial" w:cs="Arial"/>
          <w:sz w:val="20"/>
          <w:szCs w:val="20"/>
        </w:rPr>
        <w:t>31778070.</w:t>
      </w:r>
      <w:r w:rsidR="00BF2D78" w:rsidRPr="00BF2D78">
        <w:rPr>
          <w:rFonts w:ascii="Arial" w:hAnsi="Arial" w:cs="Arial"/>
          <w:sz w:val="20"/>
          <w:szCs w:val="20"/>
        </w:rPr>
        <w:t xml:space="preserve"> </w:t>
      </w:r>
      <w:r w:rsidR="00BF2D78" w:rsidRPr="00BB5987">
        <w:rPr>
          <w:rFonts w:ascii="Arial" w:hAnsi="Arial" w:cs="Arial"/>
          <w:sz w:val="20"/>
          <w:szCs w:val="20"/>
        </w:rPr>
        <w:t xml:space="preserve">PMC </w:t>
      </w:r>
      <w:r w:rsidR="00BF2D78" w:rsidRPr="00BB5987">
        <w:rPr>
          <w:rFonts w:ascii="Arial" w:eastAsiaTheme="minorEastAsia" w:hAnsi="Arial" w:cs="Arial"/>
          <w:sz w:val="20"/>
          <w:szCs w:val="20"/>
        </w:rPr>
        <w:t>7510359</w:t>
      </w:r>
      <w:r w:rsidR="00BF2D78">
        <w:rPr>
          <w:rFonts w:ascii="Arial" w:eastAsiaTheme="minorEastAsia" w:hAnsi="Arial" w:cs="Arial"/>
          <w:sz w:val="20"/>
          <w:szCs w:val="20"/>
        </w:rPr>
        <w:t>.</w:t>
      </w:r>
    </w:p>
    <w:p w14:paraId="0828A970" w14:textId="77777777" w:rsidR="00332428" w:rsidRPr="00D36734" w:rsidRDefault="00332428" w:rsidP="00332428">
      <w:pPr>
        <w:rPr>
          <w:rStyle w:val="docsum-authors"/>
          <w:rFonts w:ascii="Arial" w:hAnsi="Arial" w:cs="Arial"/>
          <w:sz w:val="20"/>
          <w:szCs w:val="20"/>
        </w:rPr>
      </w:pPr>
      <w:r w:rsidRPr="00D36734">
        <w:rPr>
          <w:rStyle w:val="docsum-authors"/>
          <w:rFonts w:ascii="Arial" w:hAnsi="Arial" w:cs="Arial"/>
          <w:sz w:val="20"/>
          <w:szCs w:val="20"/>
        </w:rPr>
        <w:t xml:space="preserve">McComish BJ, </w:t>
      </w:r>
      <w:proofErr w:type="spellStart"/>
      <w:r w:rsidRPr="00D36734">
        <w:rPr>
          <w:rStyle w:val="docsum-authors"/>
          <w:rFonts w:ascii="Arial" w:hAnsi="Arial" w:cs="Arial"/>
          <w:sz w:val="20"/>
          <w:szCs w:val="20"/>
        </w:rPr>
        <w:t>Sahebjada</w:t>
      </w:r>
      <w:proofErr w:type="spellEnd"/>
      <w:r w:rsidRPr="00D36734">
        <w:rPr>
          <w:rStyle w:val="docsum-authors"/>
          <w:rFonts w:ascii="Arial" w:hAnsi="Arial" w:cs="Arial"/>
          <w:sz w:val="20"/>
          <w:szCs w:val="20"/>
        </w:rPr>
        <w:t xml:space="preserve"> S, </w:t>
      </w:r>
      <w:proofErr w:type="spellStart"/>
      <w:r w:rsidRPr="00D36734">
        <w:rPr>
          <w:rStyle w:val="docsum-authors"/>
          <w:rFonts w:ascii="Arial" w:hAnsi="Arial" w:cs="Arial"/>
          <w:sz w:val="20"/>
          <w:szCs w:val="20"/>
        </w:rPr>
        <w:t>Bykhovskaya</w:t>
      </w:r>
      <w:proofErr w:type="spellEnd"/>
      <w:r w:rsidRPr="00D36734">
        <w:rPr>
          <w:rStyle w:val="docsum-authors"/>
          <w:rFonts w:ascii="Arial" w:hAnsi="Arial" w:cs="Arial"/>
          <w:sz w:val="20"/>
          <w:szCs w:val="20"/>
        </w:rPr>
        <w:t xml:space="preserve"> Y, Willoughby CE, Richardson AJ, Tenen A, Charlesworth JC, MacGregor S, Mitchell P, Lucas SEM, Mills RA, Mackey DA, Li X, Wang JJ, Jensen RA, Rotter JI, Taylor KD, Hewitt AW, Rabinowitz YS, Baird PN, Craig JE, Burdon KP.</w:t>
      </w:r>
      <w:r w:rsidRPr="00D36734">
        <w:rPr>
          <w:rFonts w:ascii="Arial" w:hAnsi="Arial" w:cs="Arial"/>
          <w:sz w:val="20"/>
          <w:szCs w:val="20"/>
        </w:rPr>
        <w:t xml:space="preserve"> </w:t>
      </w:r>
      <w:hyperlink r:id="rId419" w:history="1">
        <w:r w:rsidRPr="00D36734">
          <w:rPr>
            <w:rStyle w:val="docsum-authors"/>
            <w:rFonts w:cstheme="minorBidi"/>
            <w:b/>
            <w:bCs/>
            <w:i/>
            <w:iCs/>
          </w:rPr>
          <w:t xml:space="preserve">Association of </w:t>
        </w:r>
        <w:r>
          <w:rPr>
            <w:rStyle w:val="docsum-authors"/>
            <w:b/>
            <w:bCs/>
            <w:i/>
            <w:iCs/>
          </w:rPr>
          <w:t>g</w:t>
        </w:r>
        <w:r w:rsidRPr="00D36734">
          <w:rPr>
            <w:rStyle w:val="docsum-authors"/>
            <w:rFonts w:cstheme="minorBidi"/>
            <w:b/>
            <w:bCs/>
            <w:i/>
            <w:iCs/>
          </w:rPr>
          <w:t xml:space="preserve">enetic </w:t>
        </w:r>
        <w:r>
          <w:rPr>
            <w:rStyle w:val="docsum-authors"/>
            <w:b/>
            <w:bCs/>
            <w:i/>
            <w:iCs/>
          </w:rPr>
          <w:t>v</w:t>
        </w:r>
        <w:r w:rsidRPr="00D36734">
          <w:rPr>
            <w:rStyle w:val="docsum-authors"/>
            <w:rFonts w:cstheme="minorBidi"/>
            <w:b/>
            <w:bCs/>
            <w:i/>
            <w:iCs/>
          </w:rPr>
          <w:t xml:space="preserve">ariation </w:t>
        </w:r>
        <w:r>
          <w:rPr>
            <w:rStyle w:val="docsum-authors"/>
            <w:b/>
            <w:bCs/>
            <w:i/>
            <w:iCs/>
          </w:rPr>
          <w:t>w</w:t>
        </w:r>
        <w:r w:rsidRPr="00D36734">
          <w:rPr>
            <w:rStyle w:val="docsum-authors"/>
            <w:rFonts w:cstheme="minorBidi"/>
            <w:b/>
            <w:bCs/>
            <w:i/>
            <w:iCs/>
          </w:rPr>
          <w:t xml:space="preserve">ith </w:t>
        </w:r>
        <w:r>
          <w:rPr>
            <w:rStyle w:val="docsum-authors"/>
            <w:b/>
            <w:bCs/>
            <w:i/>
            <w:iCs/>
          </w:rPr>
          <w:t>k</w:t>
        </w:r>
        <w:r w:rsidRPr="00D36734">
          <w:rPr>
            <w:rStyle w:val="docsum-authors"/>
            <w:rFonts w:cstheme="minorBidi"/>
            <w:b/>
            <w:bCs/>
            <w:i/>
            <w:iCs/>
          </w:rPr>
          <w:t xml:space="preserve">eratoconus. </w:t>
        </w:r>
      </w:hyperlink>
      <w:r w:rsidRPr="00D36734">
        <w:rPr>
          <w:rStyle w:val="docsum-journal-citation"/>
          <w:rFonts w:ascii="Arial" w:hAnsi="Arial" w:cs="Arial"/>
          <w:sz w:val="20"/>
          <w:szCs w:val="20"/>
        </w:rPr>
        <w:t xml:space="preserve">JAMA </w:t>
      </w:r>
      <w:proofErr w:type="spellStart"/>
      <w:r w:rsidRPr="00D36734">
        <w:rPr>
          <w:rStyle w:val="docsum-journal-citation"/>
          <w:rFonts w:ascii="Arial" w:hAnsi="Arial" w:cs="Arial"/>
          <w:sz w:val="20"/>
          <w:szCs w:val="20"/>
        </w:rPr>
        <w:t>Ophthalmol</w:t>
      </w:r>
      <w:proofErr w:type="spellEnd"/>
      <w:r w:rsidRPr="00D36734">
        <w:rPr>
          <w:rStyle w:val="docsum-journal-citation"/>
          <w:rFonts w:ascii="Arial" w:hAnsi="Arial" w:cs="Arial"/>
          <w:sz w:val="20"/>
          <w:szCs w:val="20"/>
        </w:rPr>
        <w:t>. 2020 Feb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138</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174-181. </w:t>
      </w:r>
      <w:r w:rsidRPr="00D36734">
        <w:rPr>
          <w:rStyle w:val="citation-part"/>
          <w:rFonts w:ascii="Arial" w:hAnsi="Arial" w:cs="Arial"/>
          <w:sz w:val="20"/>
          <w:szCs w:val="20"/>
        </w:rPr>
        <w:t xml:space="preserve">PM: </w:t>
      </w:r>
      <w:r w:rsidRPr="00D36734">
        <w:rPr>
          <w:rStyle w:val="docsum-pmid"/>
          <w:rFonts w:ascii="Arial" w:hAnsi="Arial" w:cs="Arial"/>
          <w:sz w:val="20"/>
          <w:szCs w:val="20"/>
        </w:rPr>
        <w:t>31855235</w:t>
      </w:r>
      <w:r w:rsidRPr="000D4C8B">
        <w:rPr>
          <w:rStyle w:val="citation-part"/>
          <w:rFonts w:ascii="Arial" w:hAnsi="Arial" w:cs="Arial"/>
          <w:sz w:val="20"/>
          <w:szCs w:val="20"/>
        </w:rPr>
        <w:t xml:space="preserve">. </w:t>
      </w:r>
      <w:hyperlink r:id="rId420" w:tgtFrame="_blank" w:history="1">
        <w:r w:rsidRPr="000D4C8B">
          <w:rPr>
            <w:rStyle w:val="citation-part"/>
            <w:rFonts w:ascii="Arial" w:hAnsi="Arial" w:cs="Arial"/>
            <w:sz w:val="20"/>
            <w:szCs w:val="20"/>
          </w:rPr>
          <w:t>PMC6990728</w:t>
        </w:r>
      </w:hyperlink>
      <w:r w:rsidRPr="000D4C8B">
        <w:rPr>
          <w:rStyle w:val="citation-part"/>
          <w:rFonts w:ascii="Arial" w:hAnsi="Arial" w:cs="Arial"/>
          <w:sz w:val="20"/>
          <w:szCs w:val="20"/>
        </w:rPr>
        <w:t>.</w:t>
      </w:r>
      <w:r w:rsidRPr="00D36734">
        <w:rPr>
          <w:rFonts w:ascii="Arial" w:hAnsi="Arial" w:cs="Arial"/>
          <w:sz w:val="20"/>
          <w:szCs w:val="20"/>
        </w:rPr>
        <w:t xml:space="preserve"> </w:t>
      </w:r>
    </w:p>
    <w:p w14:paraId="1AF8D5B4" w14:textId="38569D38" w:rsidR="0019517B" w:rsidRPr="00257369" w:rsidRDefault="0019517B" w:rsidP="0019517B">
      <w:pPr>
        <w:rPr>
          <w:rFonts w:ascii="Arial" w:hAnsi="Arial" w:cs="Arial"/>
          <w:b/>
          <w:bCs/>
          <w:color w:val="212121"/>
          <w:sz w:val="20"/>
          <w:szCs w:val="20"/>
        </w:rPr>
      </w:pPr>
      <w:r w:rsidRPr="00257369">
        <w:rPr>
          <w:rStyle w:val="docsum-authors"/>
          <w:rFonts w:ascii="Arial" w:hAnsi="Arial" w:cs="Arial"/>
          <w:sz w:val="20"/>
          <w:szCs w:val="20"/>
        </w:rPr>
        <w:t xml:space="preserve">Miller LM, Jenny NS, Rawlings AM, Arnold AM, Fitzpatrick AL, Lopez OL, Odden MC. </w:t>
      </w:r>
      <w:hyperlink r:id="rId421" w:history="1">
        <w:r w:rsidRPr="00257369">
          <w:rPr>
            <w:rFonts w:cstheme="minorBidi"/>
            <w:b/>
            <w:bCs/>
            <w:i/>
            <w:iCs/>
            <w:color w:val="303030"/>
            <w:shd w:val="clear" w:color="auto" w:fill="FFFFFF"/>
          </w:rPr>
          <w:t xml:space="preserve">Sex </w:t>
        </w:r>
        <w:r>
          <w:rPr>
            <w:b/>
            <w:bCs/>
            <w:i/>
            <w:iCs/>
            <w:color w:val="303030"/>
            <w:shd w:val="clear" w:color="auto" w:fill="FFFFFF"/>
          </w:rPr>
          <w:t>d</w:t>
        </w:r>
        <w:r w:rsidRPr="00257369">
          <w:rPr>
            <w:rFonts w:cstheme="minorBidi"/>
            <w:b/>
            <w:bCs/>
            <w:i/>
            <w:iCs/>
            <w:color w:val="303030"/>
            <w:shd w:val="clear" w:color="auto" w:fill="FFFFFF"/>
          </w:rPr>
          <w:t xml:space="preserve">ifferences in the </w:t>
        </w:r>
        <w:r>
          <w:rPr>
            <w:b/>
            <w:bCs/>
            <w:i/>
            <w:iCs/>
            <w:color w:val="303030"/>
            <w:shd w:val="clear" w:color="auto" w:fill="FFFFFF"/>
          </w:rPr>
          <w:t>a</w:t>
        </w:r>
        <w:r w:rsidRPr="00257369">
          <w:rPr>
            <w:rFonts w:cstheme="minorBidi"/>
            <w:b/>
            <w:bCs/>
            <w:i/>
            <w:iCs/>
            <w:color w:val="303030"/>
            <w:shd w:val="clear" w:color="auto" w:fill="FFFFFF"/>
          </w:rPr>
          <w:t xml:space="preserve">ssociation </w:t>
        </w:r>
        <w:r>
          <w:rPr>
            <w:b/>
            <w:bCs/>
            <w:i/>
            <w:iCs/>
            <w:color w:val="303030"/>
            <w:shd w:val="clear" w:color="auto" w:fill="FFFFFF"/>
          </w:rPr>
          <w:t>b</w:t>
        </w:r>
        <w:r w:rsidRPr="00257369">
          <w:rPr>
            <w:rFonts w:cstheme="minorBidi"/>
            <w:b/>
            <w:bCs/>
            <w:i/>
            <w:iCs/>
            <w:color w:val="303030"/>
            <w:shd w:val="clear" w:color="auto" w:fill="FFFFFF"/>
          </w:rPr>
          <w:t xml:space="preserve">etween </w:t>
        </w:r>
        <w:r>
          <w:rPr>
            <w:b/>
            <w:bCs/>
            <w:i/>
            <w:iCs/>
            <w:color w:val="303030"/>
            <w:shd w:val="clear" w:color="auto" w:fill="FFFFFF"/>
          </w:rPr>
          <w:t>p</w:t>
        </w:r>
        <w:r w:rsidRPr="00257369">
          <w:rPr>
            <w:rFonts w:cstheme="minorBidi"/>
            <w:b/>
            <w:bCs/>
            <w:i/>
            <w:iCs/>
            <w:color w:val="303030"/>
            <w:shd w:val="clear" w:color="auto" w:fill="FFFFFF"/>
          </w:rPr>
          <w:t xml:space="preserve">entraxin 3 and </w:t>
        </w:r>
        <w:r>
          <w:rPr>
            <w:b/>
            <w:bCs/>
            <w:i/>
            <w:iCs/>
            <w:color w:val="303030"/>
            <w:shd w:val="clear" w:color="auto" w:fill="FFFFFF"/>
          </w:rPr>
          <w:t>c</w:t>
        </w:r>
        <w:r w:rsidRPr="00257369">
          <w:rPr>
            <w:rFonts w:cstheme="minorBidi"/>
            <w:b/>
            <w:bCs/>
            <w:i/>
            <w:iCs/>
            <w:color w:val="303030"/>
            <w:shd w:val="clear" w:color="auto" w:fill="FFFFFF"/>
          </w:rPr>
          <w:t xml:space="preserve">ognitive </w:t>
        </w:r>
        <w:r>
          <w:rPr>
            <w:b/>
            <w:bCs/>
            <w:i/>
            <w:iCs/>
            <w:color w:val="303030"/>
            <w:shd w:val="clear" w:color="auto" w:fill="FFFFFF"/>
          </w:rPr>
          <w:t>d</w:t>
        </w:r>
        <w:r w:rsidRPr="00257369">
          <w:rPr>
            <w:rFonts w:cstheme="minorBidi"/>
            <w:b/>
            <w:bCs/>
            <w:i/>
            <w:iCs/>
            <w:color w:val="303030"/>
            <w:shd w:val="clear" w:color="auto" w:fill="FFFFFF"/>
          </w:rPr>
          <w:t xml:space="preserve">ecline: The </w:t>
        </w:r>
        <w:r w:rsidRPr="00A216E6">
          <w:rPr>
            <w:rFonts w:cstheme="minorBidi"/>
            <w:b/>
            <w:bCs/>
            <w:i/>
            <w:iCs/>
            <w:color w:val="303030"/>
            <w:shd w:val="clear" w:color="auto" w:fill="FFFFFF"/>
          </w:rPr>
          <w:t>Cardiovascular Health Study.</w:t>
        </w:r>
        <w:r w:rsidRPr="00257369">
          <w:rPr>
            <w:rFonts w:cstheme="minorBidi"/>
            <w:b/>
            <w:bCs/>
            <w:i/>
            <w:iCs/>
            <w:color w:val="303030"/>
            <w:shd w:val="clear" w:color="auto" w:fill="FFFFFF"/>
          </w:rPr>
          <w:t xml:space="preserve"> </w:t>
        </w:r>
      </w:hyperlink>
      <w:r w:rsidRPr="00257369">
        <w:rPr>
          <w:rStyle w:val="docsum-journal-citation"/>
          <w:rFonts w:ascii="Arial" w:hAnsi="Arial" w:cs="Arial"/>
          <w:sz w:val="20"/>
          <w:szCs w:val="20"/>
        </w:rPr>
        <w:t xml:space="preserve">J </w:t>
      </w:r>
      <w:proofErr w:type="spellStart"/>
      <w:r w:rsidRPr="00257369">
        <w:rPr>
          <w:rStyle w:val="docsum-journal-citation"/>
          <w:rFonts w:ascii="Arial" w:hAnsi="Arial" w:cs="Arial"/>
          <w:sz w:val="20"/>
          <w:szCs w:val="20"/>
        </w:rPr>
        <w:t>Gerontol</w:t>
      </w:r>
      <w:proofErr w:type="spellEnd"/>
      <w:r w:rsidRPr="00257369">
        <w:rPr>
          <w:rStyle w:val="docsum-journal-citation"/>
          <w:rFonts w:ascii="Arial" w:hAnsi="Arial" w:cs="Arial"/>
          <w:sz w:val="20"/>
          <w:szCs w:val="20"/>
        </w:rPr>
        <w:t xml:space="preserve"> </w:t>
      </w:r>
      <w:proofErr w:type="gramStart"/>
      <w:r w:rsidRPr="00257369">
        <w:rPr>
          <w:rStyle w:val="docsum-journal-citation"/>
          <w:rFonts w:ascii="Arial" w:hAnsi="Arial" w:cs="Arial"/>
          <w:sz w:val="20"/>
          <w:szCs w:val="20"/>
        </w:rPr>
        <w:t>A</w:t>
      </w:r>
      <w:proofErr w:type="gramEnd"/>
      <w:r w:rsidRPr="00257369">
        <w:rPr>
          <w:rStyle w:val="docsum-journal-citation"/>
          <w:rFonts w:ascii="Arial" w:hAnsi="Arial" w:cs="Arial"/>
          <w:sz w:val="20"/>
          <w:szCs w:val="20"/>
        </w:rPr>
        <w:t xml:space="preserve"> Biol Sci Med Sci. 2020 Jul 13</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75</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8</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1523-1529. </w:t>
      </w:r>
      <w:r w:rsidRPr="00257369">
        <w:rPr>
          <w:rStyle w:val="citation-part"/>
          <w:rFonts w:ascii="Arial" w:hAnsi="Arial" w:cs="Arial"/>
          <w:sz w:val="20"/>
          <w:szCs w:val="20"/>
        </w:rPr>
        <w:t xml:space="preserve">PM: </w:t>
      </w:r>
      <w:r w:rsidRPr="00257369">
        <w:rPr>
          <w:rStyle w:val="docsum-pmid"/>
          <w:rFonts w:ascii="Arial" w:hAnsi="Arial" w:cs="Arial"/>
          <w:sz w:val="20"/>
          <w:szCs w:val="20"/>
        </w:rPr>
        <w:t>31808814.</w:t>
      </w:r>
      <w:r w:rsidRPr="00257369">
        <w:rPr>
          <w:rStyle w:val="Hyperlink"/>
          <w:rFonts w:ascii="Arial" w:hAnsi="Arial" w:cs="Arial"/>
          <w:sz w:val="20"/>
          <w:szCs w:val="20"/>
        </w:rPr>
        <w:t xml:space="preserve"> </w:t>
      </w:r>
      <w:hyperlink r:id="rId422" w:tgtFrame="_blank" w:history="1">
        <w:r w:rsidRPr="00A216E6">
          <w:rPr>
            <w:rStyle w:val="citation-part"/>
            <w:rFonts w:ascii="Arial" w:hAnsi="Arial" w:cs="Arial"/>
            <w:sz w:val="20"/>
            <w:szCs w:val="20"/>
          </w:rPr>
          <w:t>PMC7357589</w:t>
        </w:r>
      </w:hyperlink>
      <w:r w:rsidRPr="00A216E6">
        <w:rPr>
          <w:rStyle w:val="citation-part"/>
          <w:rFonts w:ascii="Arial" w:hAnsi="Arial" w:cs="Arial"/>
          <w:sz w:val="20"/>
          <w:szCs w:val="20"/>
        </w:rPr>
        <w:t>.</w:t>
      </w:r>
    </w:p>
    <w:p w14:paraId="572B0DB7" w14:textId="77777777" w:rsidR="0019517B" w:rsidRDefault="0019517B" w:rsidP="0019517B">
      <w:pPr>
        <w:rPr>
          <w:rFonts w:ascii="Arial" w:hAnsi="Arial" w:cs="Arial"/>
          <w:color w:val="212121"/>
          <w:sz w:val="20"/>
          <w:szCs w:val="20"/>
          <w:shd w:val="clear" w:color="auto" w:fill="FFFFFF"/>
        </w:rPr>
      </w:pPr>
      <w:r w:rsidRPr="00A216E6">
        <w:rPr>
          <w:rFonts w:ascii="Arial" w:hAnsi="Arial" w:cs="Arial"/>
          <w:color w:val="212121"/>
          <w:sz w:val="20"/>
          <w:szCs w:val="20"/>
        </w:rPr>
        <w:t>Moll M</w:t>
      </w:r>
      <w:r w:rsidRPr="00A216E6">
        <w:rPr>
          <w:rFonts w:ascii="Arial" w:hAnsi="Arial" w:cs="Arial"/>
          <w:color w:val="212121"/>
          <w:sz w:val="20"/>
          <w:szCs w:val="20"/>
          <w:shd w:val="clear" w:color="auto" w:fill="FFFFFF"/>
        </w:rPr>
        <w:t>,</w:t>
      </w:r>
      <w:r w:rsidRPr="00257369">
        <w:rPr>
          <w:rFonts w:ascii="Arial" w:hAnsi="Arial" w:cs="Arial"/>
          <w:color w:val="212121"/>
          <w:sz w:val="20"/>
          <w:szCs w:val="20"/>
          <w:shd w:val="clear" w:color="auto" w:fill="FFFFFF"/>
        </w:rPr>
        <w:t xml:space="preserve"> </w:t>
      </w:r>
      <w:proofErr w:type="spellStart"/>
      <w:r w:rsidRPr="00257369">
        <w:rPr>
          <w:rFonts w:ascii="Arial" w:hAnsi="Arial" w:cs="Arial"/>
          <w:color w:val="212121"/>
          <w:sz w:val="20"/>
          <w:szCs w:val="20"/>
          <w:shd w:val="clear" w:color="auto" w:fill="FFFFFF"/>
        </w:rPr>
        <w:t>Sakornsakolpat</w:t>
      </w:r>
      <w:proofErr w:type="spellEnd"/>
      <w:r w:rsidRPr="00257369">
        <w:rPr>
          <w:rFonts w:ascii="Arial" w:hAnsi="Arial" w:cs="Arial"/>
          <w:color w:val="212121"/>
          <w:sz w:val="20"/>
          <w:szCs w:val="20"/>
          <w:shd w:val="clear" w:color="auto" w:fill="FFFFFF"/>
        </w:rPr>
        <w:t xml:space="preserve"> P, Shrine N, Hobbs BD, DeMeo DL, John C, </w:t>
      </w:r>
      <w:proofErr w:type="spellStart"/>
      <w:r w:rsidRPr="00257369">
        <w:rPr>
          <w:rFonts w:ascii="Arial" w:hAnsi="Arial" w:cs="Arial"/>
          <w:color w:val="212121"/>
          <w:sz w:val="20"/>
          <w:szCs w:val="20"/>
          <w:shd w:val="clear" w:color="auto" w:fill="FFFFFF"/>
        </w:rPr>
        <w:t>Guyatt</w:t>
      </w:r>
      <w:proofErr w:type="spellEnd"/>
      <w:r w:rsidRPr="00257369">
        <w:rPr>
          <w:rFonts w:ascii="Arial" w:hAnsi="Arial" w:cs="Arial"/>
          <w:color w:val="212121"/>
          <w:sz w:val="20"/>
          <w:szCs w:val="20"/>
          <w:shd w:val="clear" w:color="auto" w:fill="FFFFFF"/>
        </w:rPr>
        <w:t xml:space="preserve"> AL, McGeachie MJ, Gharib SA, Obeidat M, </w:t>
      </w:r>
      <w:proofErr w:type="spellStart"/>
      <w:r w:rsidRPr="00257369">
        <w:rPr>
          <w:rFonts w:ascii="Arial" w:hAnsi="Arial" w:cs="Arial"/>
          <w:color w:val="212121"/>
          <w:sz w:val="20"/>
          <w:szCs w:val="20"/>
          <w:shd w:val="clear" w:color="auto" w:fill="FFFFFF"/>
        </w:rPr>
        <w:t>Lahousse</w:t>
      </w:r>
      <w:proofErr w:type="spellEnd"/>
      <w:r w:rsidRPr="00257369">
        <w:rPr>
          <w:rFonts w:ascii="Arial" w:hAnsi="Arial" w:cs="Arial"/>
          <w:color w:val="212121"/>
          <w:sz w:val="20"/>
          <w:szCs w:val="20"/>
          <w:shd w:val="clear" w:color="auto" w:fill="FFFFFF"/>
        </w:rPr>
        <w:t xml:space="preserve"> L, Wijnant SRA, </w:t>
      </w:r>
      <w:proofErr w:type="spellStart"/>
      <w:r w:rsidRPr="00257369">
        <w:rPr>
          <w:rFonts w:ascii="Arial" w:hAnsi="Arial" w:cs="Arial"/>
          <w:color w:val="212121"/>
          <w:sz w:val="20"/>
          <w:szCs w:val="20"/>
          <w:shd w:val="clear" w:color="auto" w:fill="FFFFFF"/>
        </w:rPr>
        <w:t>Brusselle</w:t>
      </w:r>
      <w:proofErr w:type="spellEnd"/>
      <w:r w:rsidRPr="00257369">
        <w:rPr>
          <w:rFonts w:ascii="Arial" w:hAnsi="Arial" w:cs="Arial"/>
          <w:color w:val="212121"/>
          <w:sz w:val="20"/>
          <w:szCs w:val="20"/>
          <w:shd w:val="clear" w:color="auto" w:fill="FFFFFF"/>
        </w:rPr>
        <w:t xml:space="preserve"> G, Meyers DA, Bleecker ER, Li X, Tal-Singer R, Manichaikul A, Rich SS, Won S, Kim WJ, Do AR, Washko GR, Barr RG, Psaty BM, Bartz TM, Hansel NN, Barnes K, Hokanson JE, Crapo JD, Lynch D, Bakke P, </w:t>
      </w:r>
      <w:proofErr w:type="spellStart"/>
      <w:r w:rsidRPr="00257369">
        <w:rPr>
          <w:rFonts w:ascii="Arial" w:hAnsi="Arial" w:cs="Arial"/>
          <w:color w:val="212121"/>
          <w:sz w:val="20"/>
          <w:szCs w:val="20"/>
          <w:shd w:val="clear" w:color="auto" w:fill="FFFFFF"/>
        </w:rPr>
        <w:t>Gulsvik</w:t>
      </w:r>
      <w:proofErr w:type="spellEnd"/>
      <w:r w:rsidRPr="00257369">
        <w:rPr>
          <w:rFonts w:ascii="Arial" w:hAnsi="Arial" w:cs="Arial"/>
          <w:color w:val="212121"/>
          <w:sz w:val="20"/>
          <w:szCs w:val="20"/>
          <w:shd w:val="clear" w:color="auto" w:fill="FFFFFF"/>
        </w:rPr>
        <w:t xml:space="preserve"> A, Hall IP, Wain L; International COPD Genetics Consortium; </w:t>
      </w:r>
      <w:proofErr w:type="spellStart"/>
      <w:r w:rsidRPr="00257369">
        <w:rPr>
          <w:rFonts w:ascii="Arial" w:hAnsi="Arial" w:cs="Arial"/>
          <w:color w:val="212121"/>
          <w:sz w:val="20"/>
          <w:szCs w:val="20"/>
          <w:shd w:val="clear" w:color="auto" w:fill="FFFFFF"/>
        </w:rPr>
        <w:t>SpiroMeta</w:t>
      </w:r>
      <w:proofErr w:type="spellEnd"/>
      <w:r w:rsidRPr="00257369">
        <w:rPr>
          <w:rFonts w:ascii="Arial" w:hAnsi="Arial" w:cs="Arial"/>
          <w:color w:val="212121"/>
          <w:sz w:val="20"/>
          <w:szCs w:val="20"/>
          <w:shd w:val="clear" w:color="auto" w:fill="FFFFFF"/>
        </w:rPr>
        <w:t xml:space="preserve"> Consortium, Weiss ST, Silverman EK, </w:t>
      </w:r>
      <w:proofErr w:type="spellStart"/>
      <w:r w:rsidRPr="00257369">
        <w:rPr>
          <w:rFonts w:ascii="Arial" w:hAnsi="Arial" w:cs="Arial"/>
          <w:color w:val="212121"/>
          <w:sz w:val="20"/>
          <w:szCs w:val="20"/>
          <w:shd w:val="clear" w:color="auto" w:fill="FFFFFF"/>
        </w:rPr>
        <w:t>Dudbridge</w:t>
      </w:r>
      <w:proofErr w:type="spellEnd"/>
      <w:r w:rsidRPr="00257369">
        <w:rPr>
          <w:rFonts w:ascii="Arial" w:hAnsi="Arial" w:cs="Arial"/>
          <w:color w:val="212121"/>
          <w:sz w:val="20"/>
          <w:szCs w:val="20"/>
          <w:shd w:val="clear" w:color="auto" w:fill="FFFFFF"/>
        </w:rPr>
        <w:t xml:space="preserve"> F, Tobin MD, Cho MH. </w:t>
      </w:r>
      <w:hyperlink r:id="rId423" w:history="1">
        <w:r w:rsidRPr="00A216E6">
          <w:rPr>
            <w:rFonts w:ascii="Arial" w:hAnsi="Arial" w:cs="Arial"/>
            <w:b/>
            <w:bCs/>
            <w:i/>
            <w:iCs/>
            <w:color w:val="212121"/>
            <w:sz w:val="20"/>
            <w:szCs w:val="20"/>
            <w:shd w:val="clear" w:color="auto" w:fill="FFFFFF"/>
          </w:rPr>
          <w:t>Chronic obstructive pulmonary disease and related phenotypes: polygenic risk scores in population-based and case-control cohorts.</w:t>
        </w:r>
        <w:r w:rsidRPr="00A216E6">
          <w:rPr>
            <w:color w:val="212121"/>
            <w:shd w:val="clear" w:color="auto" w:fill="FFFFFF"/>
          </w:rPr>
          <w:t xml:space="preserve"> </w:t>
        </w:r>
      </w:hyperlink>
      <w:r w:rsidRPr="00A216E6">
        <w:rPr>
          <w:color w:val="212121"/>
          <w:shd w:val="clear" w:color="auto" w:fill="FFFFFF"/>
        </w:rPr>
        <w:t>Lancet Respir Med. 2020 Jul</w:t>
      </w:r>
      <w:r>
        <w:rPr>
          <w:color w:val="212121"/>
          <w:shd w:val="clear" w:color="auto" w:fill="FFFFFF"/>
        </w:rPr>
        <w:t xml:space="preserve">. Vol. </w:t>
      </w:r>
      <w:r w:rsidRPr="00A216E6">
        <w:rPr>
          <w:color w:val="212121"/>
          <w:shd w:val="clear" w:color="auto" w:fill="FFFFFF"/>
        </w:rPr>
        <w:t>8</w:t>
      </w:r>
      <w:r>
        <w:rPr>
          <w:color w:val="212121"/>
          <w:shd w:val="clear" w:color="auto" w:fill="FFFFFF"/>
        </w:rPr>
        <w:t xml:space="preserve">, issue </w:t>
      </w:r>
      <w:r w:rsidRPr="00A216E6">
        <w:rPr>
          <w:color w:val="212121"/>
          <w:shd w:val="clear" w:color="auto" w:fill="FFFFFF"/>
        </w:rPr>
        <w:t>7</w:t>
      </w:r>
      <w:r>
        <w:rPr>
          <w:color w:val="212121"/>
          <w:shd w:val="clear" w:color="auto" w:fill="FFFFFF"/>
        </w:rPr>
        <w:t xml:space="preserve">, pp. </w:t>
      </w:r>
      <w:r w:rsidRPr="00A216E6">
        <w:rPr>
          <w:color w:val="212121"/>
          <w:shd w:val="clear" w:color="auto" w:fill="FFFFFF"/>
        </w:rPr>
        <w:t xml:space="preserve">696-708. </w:t>
      </w:r>
      <w:r w:rsidRPr="00E36DFB">
        <w:rPr>
          <w:rFonts w:ascii="Arial" w:hAnsi="Arial" w:cs="Arial"/>
          <w:color w:val="212121"/>
          <w:sz w:val="20"/>
          <w:szCs w:val="20"/>
          <w:shd w:val="clear" w:color="auto" w:fill="FFFFFF"/>
        </w:rPr>
        <w:t>PM: 32649918.</w:t>
      </w:r>
      <w:r w:rsidR="00792A6D">
        <w:rPr>
          <w:rFonts w:ascii="Arial" w:hAnsi="Arial" w:cs="Arial"/>
          <w:color w:val="212121"/>
          <w:sz w:val="20"/>
          <w:szCs w:val="20"/>
          <w:shd w:val="clear" w:color="auto" w:fill="FFFFFF"/>
        </w:rPr>
        <w:t xml:space="preserve"> </w:t>
      </w:r>
      <w:bookmarkStart w:id="53" w:name="_Hlk61381692"/>
      <w:r w:rsidR="00792A6D" w:rsidRPr="00792A6D">
        <w:rPr>
          <w:rFonts w:ascii="Arial" w:hAnsi="Arial" w:cs="Arial"/>
          <w:color w:val="212121"/>
          <w:sz w:val="20"/>
          <w:szCs w:val="20"/>
          <w:shd w:val="clear" w:color="auto" w:fill="FFFFFF"/>
        </w:rPr>
        <w:fldChar w:fldCharType="begin"/>
      </w:r>
      <w:r w:rsidR="00792A6D" w:rsidRPr="00792A6D">
        <w:rPr>
          <w:rFonts w:ascii="Arial" w:hAnsi="Arial" w:cs="Arial"/>
          <w:color w:val="212121"/>
          <w:sz w:val="20"/>
          <w:szCs w:val="20"/>
          <w:shd w:val="clear" w:color="auto" w:fill="FFFFFF"/>
        </w:rPr>
        <w:instrText xml:space="preserve"> HYPERLINK "http://www.ncbi.nlm.nih.gov/pmc/articles/pmc7429152/" \t "_blank" </w:instrText>
      </w:r>
      <w:r w:rsidR="00792A6D" w:rsidRPr="00792A6D">
        <w:rPr>
          <w:rFonts w:ascii="Arial" w:hAnsi="Arial" w:cs="Arial"/>
          <w:color w:val="212121"/>
          <w:sz w:val="20"/>
          <w:szCs w:val="20"/>
          <w:shd w:val="clear" w:color="auto" w:fill="FFFFFF"/>
        </w:rPr>
      </w:r>
      <w:r w:rsidR="00792A6D" w:rsidRPr="00792A6D">
        <w:rPr>
          <w:rFonts w:ascii="Arial" w:hAnsi="Arial" w:cs="Arial"/>
          <w:color w:val="212121"/>
          <w:sz w:val="20"/>
          <w:szCs w:val="20"/>
          <w:shd w:val="clear" w:color="auto" w:fill="FFFFFF"/>
        </w:rPr>
        <w:fldChar w:fldCharType="separate"/>
      </w:r>
      <w:r w:rsidR="00792A6D" w:rsidRPr="00792A6D">
        <w:rPr>
          <w:rFonts w:ascii="Arial" w:hAnsi="Arial" w:cs="Arial"/>
          <w:color w:val="212121"/>
          <w:sz w:val="20"/>
          <w:szCs w:val="20"/>
          <w:shd w:val="clear" w:color="auto" w:fill="FFFFFF"/>
        </w:rPr>
        <w:t>PMC7429152</w:t>
      </w:r>
      <w:r w:rsidR="00792A6D" w:rsidRPr="00792A6D">
        <w:rPr>
          <w:rFonts w:ascii="Arial" w:hAnsi="Arial" w:cs="Arial"/>
          <w:color w:val="212121"/>
          <w:sz w:val="20"/>
          <w:szCs w:val="20"/>
          <w:shd w:val="clear" w:color="auto" w:fill="FFFFFF"/>
        </w:rPr>
        <w:fldChar w:fldCharType="end"/>
      </w:r>
      <w:r w:rsidR="00792A6D" w:rsidRPr="00792A6D">
        <w:rPr>
          <w:rFonts w:ascii="Arial" w:hAnsi="Arial" w:cs="Arial"/>
          <w:color w:val="212121"/>
          <w:sz w:val="20"/>
          <w:szCs w:val="20"/>
          <w:shd w:val="clear" w:color="auto" w:fill="FFFFFF"/>
        </w:rPr>
        <w:t>.</w:t>
      </w:r>
      <w:bookmarkEnd w:id="53"/>
    </w:p>
    <w:p w14:paraId="29BA0F95" w14:textId="77777777" w:rsidR="00A834CC" w:rsidRPr="00A834CC" w:rsidRDefault="00A834CC" w:rsidP="00A834CC">
      <w:pPr>
        <w:pStyle w:val="Title2"/>
        <w:rPr>
          <w:rStyle w:val="labs-docsum-authors"/>
          <w:rFonts w:ascii="Arial" w:hAnsi="Arial" w:cs="Arial"/>
          <w:sz w:val="20"/>
          <w:szCs w:val="20"/>
        </w:rPr>
      </w:pPr>
      <w:r w:rsidRPr="00F37021">
        <w:rPr>
          <w:rStyle w:val="docsum-authors"/>
          <w:rFonts w:ascii="Arial" w:hAnsi="Arial" w:cs="Arial"/>
          <w:sz w:val="20"/>
          <w:szCs w:val="20"/>
        </w:rPr>
        <w:t xml:space="preserve">Nguyen QD, Odden MC, Peralta CA, Kim DH. </w:t>
      </w:r>
      <w:r w:rsidRPr="00F37021">
        <w:rPr>
          <w:rStyle w:val="docsum-authors"/>
          <w:rFonts w:ascii="Arial" w:hAnsi="Arial" w:cs="Arial"/>
          <w:b/>
          <w:bCs/>
          <w:i/>
          <w:iCs/>
          <w:sz w:val="20"/>
          <w:szCs w:val="20"/>
        </w:rPr>
        <w:t xml:space="preserve">Predicting </w:t>
      </w:r>
      <w:r>
        <w:rPr>
          <w:rStyle w:val="docsum-authors"/>
          <w:rFonts w:ascii="Arial" w:hAnsi="Arial" w:cs="Arial"/>
          <w:b/>
          <w:bCs/>
          <w:i/>
          <w:iCs/>
          <w:sz w:val="20"/>
          <w:szCs w:val="20"/>
        </w:rPr>
        <w:t>r</w:t>
      </w:r>
      <w:r w:rsidRPr="00F37021">
        <w:rPr>
          <w:rStyle w:val="docsum-authors"/>
          <w:rFonts w:ascii="Arial" w:hAnsi="Arial" w:cs="Arial"/>
          <w:b/>
          <w:bCs/>
          <w:i/>
          <w:iCs/>
          <w:sz w:val="20"/>
          <w:szCs w:val="20"/>
        </w:rPr>
        <w:t xml:space="preserve">isk of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therosclerotic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d</w:t>
      </w:r>
      <w:r w:rsidRPr="00F37021">
        <w:rPr>
          <w:rStyle w:val="docsum-authors"/>
          <w:rFonts w:ascii="Arial" w:hAnsi="Arial" w:cs="Arial"/>
          <w:b/>
          <w:bCs/>
          <w:i/>
          <w:iCs/>
          <w:sz w:val="20"/>
          <w:szCs w:val="20"/>
        </w:rPr>
        <w:t xml:space="preserve">isease </w:t>
      </w:r>
      <w:r>
        <w:rPr>
          <w:rStyle w:val="docsum-authors"/>
          <w:rFonts w:ascii="Arial" w:hAnsi="Arial" w:cs="Arial"/>
          <w:b/>
          <w:bCs/>
          <w:i/>
          <w:iCs/>
          <w:sz w:val="20"/>
          <w:szCs w:val="20"/>
        </w:rPr>
        <w:t>u</w:t>
      </w:r>
      <w:r w:rsidRPr="00F37021">
        <w:rPr>
          <w:rStyle w:val="docsum-authors"/>
          <w:rFonts w:ascii="Arial" w:hAnsi="Arial" w:cs="Arial"/>
          <w:b/>
          <w:bCs/>
          <w:i/>
          <w:iCs/>
          <w:sz w:val="20"/>
          <w:szCs w:val="20"/>
        </w:rPr>
        <w:t xml:space="preserve">sing </w:t>
      </w:r>
      <w:r>
        <w:rPr>
          <w:rStyle w:val="docsum-authors"/>
          <w:rFonts w:ascii="Arial" w:hAnsi="Arial" w:cs="Arial"/>
          <w:b/>
          <w:bCs/>
          <w:i/>
          <w:iCs/>
          <w:sz w:val="20"/>
          <w:szCs w:val="20"/>
        </w:rPr>
        <w:t>p</w:t>
      </w:r>
      <w:r w:rsidRPr="00F37021">
        <w:rPr>
          <w:rStyle w:val="docsum-authors"/>
          <w:rFonts w:ascii="Arial" w:hAnsi="Arial" w:cs="Arial"/>
          <w:b/>
          <w:bCs/>
          <w:i/>
          <w:iCs/>
          <w:sz w:val="20"/>
          <w:szCs w:val="20"/>
        </w:rPr>
        <w:t xml:space="preserve">ooled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ohort </w:t>
      </w:r>
      <w:r>
        <w:rPr>
          <w:rStyle w:val="docsum-authors"/>
          <w:rFonts w:ascii="Arial" w:hAnsi="Arial" w:cs="Arial"/>
          <w:b/>
          <w:bCs/>
          <w:i/>
          <w:iCs/>
          <w:sz w:val="20"/>
          <w:szCs w:val="20"/>
        </w:rPr>
        <w:t>e</w:t>
      </w:r>
      <w:r w:rsidRPr="00F37021">
        <w:rPr>
          <w:rStyle w:val="docsum-authors"/>
          <w:rFonts w:ascii="Arial" w:hAnsi="Arial" w:cs="Arial"/>
          <w:b/>
          <w:bCs/>
          <w:i/>
          <w:iCs/>
          <w:sz w:val="20"/>
          <w:szCs w:val="20"/>
        </w:rPr>
        <w:t xml:space="preserve">quations in </w:t>
      </w:r>
      <w:r>
        <w:rPr>
          <w:rStyle w:val="docsum-authors"/>
          <w:rFonts w:ascii="Arial" w:hAnsi="Arial" w:cs="Arial"/>
          <w:b/>
          <w:bCs/>
          <w:i/>
          <w:iCs/>
          <w:sz w:val="20"/>
          <w:szCs w:val="20"/>
        </w:rPr>
        <w:t>o</w:t>
      </w:r>
      <w:r w:rsidRPr="00F37021">
        <w:rPr>
          <w:rStyle w:val="docsum-authors"/>
          <w:rFonts w:ascii="Arial" w:hAnsi="Arial" w:cs="Arial"/>
          <w:b/>
          <w:bCs/>
          <w:i/>
          <w:iCs/>
          <w:sz w:val="20"/>
          <w:szCs w:val="20"/>
        </w:rPr>
        <w:t xml:space="preserve">lder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dults </w:t>
      </w:r>
      <w:r>
        <w:rPr>
          <w:rStyle w:val="docsum-authors"/>
          <w:rFonts w:ascii="Arial" w:hAnsi="Arial" w:cs="Arial"/>
          <w:b/>
          <w:bCs/>
          <w:i/>
          <w:iCs/>
          <w:sz w:val="20"/>
          <w:szCs w:val="20"/>
        </w:rPr>
        <w:t>w</w:t>
      </w:r>
      <w:r w:rsidRPr="00F37021">
        <w:rPr>
          <w:rStyle w:val="docsum-authors"/>
          <w:rFonts w:ascii="Arial" w:hAnsi="Arial" w:cs="Arial"/>
          <w:b/>
          <w:bCs/>
          <w:i/>
          <w:iCs/>
          <w:sz w:val="20"/>
          <w:szCs w:val="20"/>
        </w:rPr>
        <w:t xml:space="preserve">ith </w:t>
      </w:r>
      <w:r>
        <w:rPr>
          <w:rStyle w:val="docsum-authors"/>
          <w:rFonts w:ascii="Arial" w:hAnsi="Arial" w:cs="Arial"/>
          <w:b/>
          <w:bCs/>
          <w:i/>
          <w:iCs/>
          <w:sz w:val="20"/>
          <w:szCs w:val="20"/>
        </w:rPr>
        <w:t>f</w:t>
      </w:r>
      <w:r w:rsidRPr="00F37021">
        <w:rPr>
          <w:rStyle w:val="docsum-authors"/>
          <w:rFonts w:ascii="Arial" w:hAnsi="Arial" w:cs="Arial"/>
          <w:b/>
          <w:bCs/>
          <w:i/>
          <w:iCs/>
          <w:sz w:val="20"/>
          <w:szCs w:val="20"/>
        </w:rPr>
        <w:t xml:space="preserve">railty, </w:t>
      </w:r>
      <w:r>
        <w:rPr>
          <w:rStyle w:val="docsum-authors"/>
          <w:rFonts w:ascii="Arial" w:hAnsi="Arial" w:cs="Arial"/>
          <w:b/>
          <w:bCs/>
          <w:i/>
          <w:iCs/>
          <w:sz w:val="20"/>
          <w:szCs w:val="20"/>
        </w:rPr>
        <w:t>m</w:t>
      </w:r>
      <w:r w:rsidRPr="00F37021">
        <w:rPr>
          <w:rStyle w:val="docsum-authors"/>
          <w:rFonts w:ascii="Arial" w:hAnsi="Arial" w:cs="Arial"/>
          <w:b/>
          <w:bCs/>
          <w:i/>
          <w:iCs/>
          <w:sz w:val="20"/>
          <w:szCs w:val="20"/>
        </w:rPr>
        <w:t xml:space="preserve">ultimorbidity, and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ompeting </w:t>
      </w:r>
      <w:r>
        <w:rPr>
          <w:rStyle w:val="docsum-authors"/>
          <w:rFonts w:ascii="Arial" w:hAnsi="Arial" w:cs="Arial"/>
          <w:b/>
          <w:bCs/>
          <w:i/>
          <w:iCs/>
          <w:sz w:val="20"/>
          <w:szCs w:val="20"/>
        </w:rPr>
        <w:t>r</w:t>
      </w:r>
      <w:r w:rsidRPr="00F37021">
        <w:rPr>
          <w:rStyle w:val="docsum-authors"/>
          <w:rFonts w:ascii="Arial" w:hAnsi="Arial" w:cs="Arial"/>
          <w:b/>
          <w:bCs/>
          <w:i/>
          <w:iCs/>
          <w:sz w:val="20"/>
          <w:szCs w:val="20"/>
        </w:rPr>
        <w:t>isks.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Heart Assoc. 2020 Sep 15</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18</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e016003. </w:t>
      </w:r>
      <w:r w:rsidRPr="00F37021">
        <w:rPr>
          <w:rStyle w:val="citation-part"/>
          <w:rFonts w:ascii="Arial" w:hAnsi="Arial" w:cs="Arial"/>
          <w:sz w:val="20"/>
          <w:szCs w:val="20"/>
        </w:rPr>
        <w:t xml:space="preserve">PM: </w:t>
      </w:r>
      <w:r w:rsidRPr="00F37021">
        <w:rPr>
          <w:rStyle w:val="docsum-pmid"/>
          <w:rFonts w:ascii="Arial" w:hAnsi="Arial" w:cs="Arial"/>
          <w:sz w:val="20"/>
          <w:szCs w:val="20"/>
        </w:rPr>
        <w:t>32875939</w:t>
      </w:r>
      <w:r>
        <w:rPr>
          <w:rStyle w:val="docsum-pmid"/>
          <w:rFonts w:ascii="Arial" w:hAnsi="Arial" w:cs="Arial"/>
          <w:sz w:val="20"/>
          <w:szCs w:val="20"/>
        </w:rPr>
        <w:t>.</w:t>
      </w:r>
      <w:r w:rsidR="00792A6D">
        <w:rPr>
          <w:rStyle w:val="docsum-pmid"/>
          <w:rFonts w:ascii="Arial" w:hAnsi="Arial" w:cs="Arial"/>
          <w:sz w:val="20"/>
          <w:szCs w:val="20"/>
        </w:rPr>
        <w:t xml:space="preserve"> </w:t>
      </w:r>
      <w:bookmarkStart w:id="54" w:name="_Hlk61381761"/>
      <w:r w:rsidR="00792A6D" w:rsidRPr="00792A6D">
        <w:rPr>
          <w:rStyle w:val="docsum-pmid"/>
          <w:rFonts w:ascii="Arial" w:hAnsi="Arial" w:cs="Arial"/>
          <w:sz w:val="20"/>
          <w:szCs w:val="20"/>
        </w:rPr>
        <w:fldChar w:fldCharType="begin"/>
      </w:r>
      <w:r w:rsidR="00792A6D" w:rsidRPr="00792A6D">
        <w:rPr>
          <w:rStyle w:val="docsum-pmid"/>
          <w:rFonts w:ascii="Arial" w:hAnsi="Arial" w:cs="Arial"/>
          <w:sz w:val="20"/>
          <w:szCs w:val="20"/>
        </w:rPr>
        <w:instrText xml:space="preserve"> HYPERLINK "http://www.ncbi.nlm.nih.gov/pmc/articles/pmc7727000/" \t "_blank" </w:instrText>
      </w:r>
      <w:r w:rsidR="00792A6D" w:rsidRPr="00792A6D">
        <w:rPr>
          <w:rStyle w:val="docsum-pmid"/>
          <w:rFonts w:ascii="Arial" w:hAnsi="Arial" w:cs="Arial"/>
          <w:sz w:val="20"/>
          <w:szCs w:val="20"/>
        </w:rPr>
      </w:r>
      <w:r w:rsidR="00792A6D" w:rsidRPr="00792A6D">
        <w:rPr>
          <w:rStyle w:val="docsum-pmid"/>
          <w:rFonts w:ascii="Arial" w:hAnsi="Arial" w:cs="Arial"/>
          <w:sz w:val="20"/>
          <w:szCs w:val="20"/>
        </w:rPr>
        <w:fldChar w:fldCharType="separate"/>
      </w:r>
      <w:r w:rsidR="00792A6D" w:rsidRPr="00792A6D">
        <w:rPr>
          <w:rStyle w:val="docsum-pmid"/>
          <w:rFonts w:ascii="Arial" w:hAnsi="Arial" w:cs="Arial"/>
          <w:sz w:val="20"/>
          <w:szCs w:val="20"/>
        </w:rPr>
        <w:t>PMC7727000</w:t>
      </w:r>
      <w:r w:rsidR="00792A6D" w:rsidRPr="00792A6D">
        <w:rPr>
          <w:rStyle w:val="docsum-pmid"/>
          <w:rFonts w:ascii="Arial" w:hAnsi="Arial" w:cs="Arial"/>
          <w:sz w:val="20"/>
          <w:szCs w:val="20"/>
        </w:rPr>
        <w:fldChar w:fldCharType="end"/>
      </w:r>
      <w:r w:rsidR="00792A6D" w:rsidRPr="00792A6D">
        <w:rPr>
          <w:rStyle w:val="docsum-pmid"/>
          <w:rFonts w:ascii="Arial" w:hAnsi="Arial" w:cs="Arial"/>
          <w:sz w:val="20"/>
          <w:szCs w:val="20"/>
        </w:rPr>
        <w:t>.</w:t>
      </w:r>
      <w:bookmarkEnd w:id="54"/>
    </w:p>
    <w:p w14:paraId="61F48265" w14:textId="77777777" w:rsidR="0019517B" w:rsidRDefault="0019517B" w:rsidP="0019517B">
      <w:pPr>
        <w:rPr>
          <w:rFonts w:ascii="Arial" w:hAnsi="Arial" w:cs="Arial"/>
          <w:sz w:val="20"/>
          <w:szCs w:val="20"/>
        </w:rPr>
      </w:pPr>
      <w:proofErr w:type="spellStart"/>
      <w:r w:rsidRPr="00257369">
        <w:rPr>
          <w:rStyle w:val="labs-docsum-authors"/>
          <w:rFonts w:ascii="Arial" w:hAnsi="Arial" w:cs="Arial"/>
          <w:sz w:val="20"/>
          <w:szCs w:val="20"/>
        </w:rPr>
        <w:t>Ntalla</w:t>
      </w:r>
      <w:proofErr w:type="spellEnd"/>
      <w:r w:rsidRPr="00257369">
        <w:rPr>
          <w:rStyle w:val="labs-docsum-authors"/>
          <w:rFonts w:ascii="Arial" w:hAnsi="Arial" w:cs="Arial"/>
          <w:sz w:val="20"/>
          <w:szCs w:val="20"/>
        </w:rPr>
        <w:t xml:space="preserve"> I, Weng LC, Cartwright JH, Hall AW, </w:t>
      </w:r>
      <w:proofErr w:type="spellStart"/>
      <w:r w:rsidRPr="00257369">
        <w:rPr>
          <w:rStyle w:val="labs-docsum-authors"/>
          <w:rFonts w:ascii="Arial" w:hAnsi="Arial" w:cs="Arial"/>
          <w:sz w:val="20"/>
          <w:szCs w:val="20"/>
        </w:rPr>
        <w:t>Sveinbjornsson</w:t>
      </w:r>
      <w:proofErr w:type="spellEnd"/>
      <w:r w:rsidRPr="00257369">
        <w:rPr>
          <w:rStyle w:val="labs-docsum-authors"/>
          <w:rFonts w:ascii="Arial" w:hAnsi="Arial" w:cs="Arial"/>
          <w:sz w:val="20"/>
          <w:szCs w:val="20"/>
        </w:rPr>
        <w:t xml:space="preserve"> G, Tucker NR, Choi SH, Chaffin MD, Roselli C, Barnes MR, Mifsud B, Warren HR, Hayward C, Marten J, </w:t>
      </w:r>
      <w:proofErr w:type="spellStart"/>
      <w:r w:rsidRPr="00257369">
        <w:rPr>
          <w:rStyle w:val="labs-docsum-authors"/>
          <w:rFonts w:ascii="Arial" w:hAnsi="Arial" w:cs="Arial"/>
          <w:sz w:val="20"/>
          <w:szCs w:val="20"/>
        </w:rPr>
        <w:t>Cranley</w:t>
      </w:r>
      <w:proofErr w:type="spellEnd"/>
      <w:r w:rsidRPr="00257369">
        <w:rPr>
          <w:rStyle w:val="labs-docsum-authors"/>
          <w:rFonts w:ascii="Arial" w:hAnsi="Arial" w:cs="Arial"/>
          <w:sz w:val="20"/>
          <w:szCs w:val="20"/>
        </w:rPr>
        <w:t xml:space="preserve"> JJ, </w:t>
      </w:r>
      <w:proofErr w:type="spellStart"/>
      <w:r w:rsidRPr="00257369">
        <w:rPr>
          <w:rStyle w:val="labs-docsum-authors"/>
          <w:rFonts w:ascii="Arial" w:hAnsi="Arial" w:cs="Arial"/>
          <w:sz w:val="20"/>
          <w:szCs w:val="20"/>
        </w:rPr>
        <w:t>Concas</w:t>
      </w:r>
      <w:proofErr w:type="spellEnd"/>
      <w:r w:rsidRPr="00257369">
        <w:rPr>
          <w:rStyle w:val="labs-docsum-authors"/>
          <w:rFonts w:ascii="Arial" w:hAnsi="Arial" w:cs="Arial"/>
          <w:sz w:val="20"/>
          <w:szCs w:val="20"/>
        </w:rPr>
        <w:t xml:space="preserve"> MP, Gasparini P, Boutin T, </w:t>
      </w:r>
      <w:proofErr w:type="spellStart"/>
      <w:r w:rsidRPr="00257369">
        <w:rPr>
          <w:rStyle w:val="labs-docsum-authors"/>
          <w:rFonts w:ascii="Arial" w:hAnsi="Arial" w:cs="Arial"/>
          <w:sz w:val="20"/>
          <w:szCs w:val="20"/>
        </w:rPr>
        <w:t>Kolcic</w:t>
      </w:r>
      <w:proofErr w:type="spellEnd"/>
      <w:r w:rsidRPr="00257369">
        <w:rPr>
          <w:rStyle w:val="labs-docsum-authors"/>
          <w:rFonts w:ascii="Arial" w:hAnsi="Arial" w:cs="Arial"/>
          <w:sz w:val="20"/>
          <w:szCs w:val="20"/>
        </w:rPr>
        <w:t xml:space="preserve"> I, Polasek O, Rudan I, Araujo NM, Lima-Costa MF, Ribeiro ALP, Souza RP, Tarazona-Santos E, Giedraitis V, Ingelsson E, Mahajan A, Morris AP, Del Greco M F, </w:t>
      </w:r>
      <w:r w:rsidRPr="00257369">
        <w:rPr>
          <w:rStyle w:val="labs-docsum-authors"/>
          <w:rFonts w:ascii="Arial" w:hAnsi="Arial" w:cs="Arial"/>
          <w:sz w:val="20"/>
          <w:szCs w:val="20"/>
        </w:rPr>
        <w:lastRenderedPageBreak/>
        <w:t xml:space="preserve">Foco L, </w:t>
      </w:r>
      <w:proofErr w:type="spellStart"/>
      <w:r w:rsidRPr="00257369">
        <w:rPr>
          <w:rStyle w:val="labs-docsum-authors"/>
          <w:rFonts w:ascii="Arial" w:hAnsi="Arial" w:cs="Arial"/>
          <w:sz w:val="20"/>
          <w:szCs w:val="20"/>
        </w:rPr>
        <w:t>Gögele</w:t>
      </w:r>
      <w:proofErr w:type="spellEnd"/>
      <w:r w:rsidRPr="00257369">
        <w:rPr>
          <w:rStyle w:val="labs-docsum-authors"/>
          <w:rFonts w:ascii="Arial" w:hAnsi="Arial" w:cs="Arial"/>
          <w:sz w:val="20"/>
          <w:szCs w:val="20"/>
        </w:rPr>
        <w:t xml:space="preserve"> M, Hicks AA, Cook JP, Lind L, Lindgren CM, Sundström J, Nelson CP, Riaz MB, Samani NJ, Sinagra G, </w:t>
      </w:r>
      <w:proofErr w:type="spellStart"/>
      <w:r w:rsidRPr="00257369">
        <w:rPr>
          <w:rStyle w:val="labs-docsum-authors"/>
          <w:rFonts w:ascii="Arial" w:hAnsi="Arial" w:cs="Arial"/>
          <w:sz w:val="20"/>
          <w:szCs w:val="20"/>
        </w:rPr>
        <w:t>Ulivi</w:t>
      </w:r>
      <w:proofErr w:type="spellEnd"/>
      <w:r w:rsidRPr="00257369">
        <w:rPr>
          <w:rStyle w:val="labs-docsum-authors"/>
          <w:rFonts w:ascii="Arial" w:hAnsi="Arial" w:cs="Arial"/>
          <w:sz w:val="20"/>
          <w:szCs w:val="20"/>
        </w:rPr>
        <w:t xml:space="preserve"> S, </w:t>
      </w:r>
      <w:proofErr w:type="spellStart"/>
      <w:r w:rsidRPr="00257369">
        <w:rPr>
          <w:rStyle w:val="labs-docsum-authors"/>
          <w:rFonts w:ascii="Arial" w:hAnsi="Arial" w:cs="Arial"/>
          <w:sz w:val="20"/>
          <w:szCs w:val="20"/>
        </w:rPr>
        <w:t>Kähönen</w:t>
      </w:r>
      <w:proofErr w:type="spellEnd"/>
      <w:r w:rsidRPr="00257369">
        <w:rPr>
          <w:rStyle w:val="labs-docsum-authors"/>
          <w:rFonts w:ascii="Arial" w:hAnsi="Arial" w:cs="Arial"/>
          <w:sz w:val="20"/>
          <w:szCs w:val="20"/>
        </w:rPr>
        <w:t xml:space="preserve"> M, Mishra PP, Mononen N, </w:t>
      </w:r>
      <w:proofErr w:type="spellStart"/>
      <w:r w:rsidRPr="00257369">
        <w:rPr>
          <w:rStyle w:val="labs-docsum-authors"/>
          <w:rFonts w:ascii="Arial" w:hAnsi="Arial" w:cs="Arial"/>
          <w:sz w:val="20"/>
          <w:szCs w:val="20"/>
        </w:rPr>
        <w:t>Nikus</w:t>
      </w:r>
      <w:proofErr w:type="spellEnd"/>
      <w:r w:rsidRPr="00257369">
        <w:rPr>
          <w:rStyle w:val="labs-docsum-authors"/>
          <w:rFonts w:ascii="Arial" w:hAnsi="Arial" w:cs="Arial"/>
          <w:sz w:val="20"/>
          <w:szCs w:val="20"/>
        </w:rPr>
        <w:t xml:space="preserve"> K, Caulfield MJ, </w:t>
      </w:r>
      <w:proofErr w:type="spellStart"/>
      <w:r w:rsidRPr="00257369">
        <w:rPr>
          <w:rStyle w:val="labs-docsum-authors"/>
          <w:rFonts w:ascii="Arial" w:hAnsi="Arial" w:cs="Arial"/>
          <w:sz w:val="20"/>
          <w:szCs w:val="20"/>
        </w:rPr>
        <w:t>Dominiczak</w:t>
      </w:r>
      <w:proofErr w:type="spellEnd"/>
      <w:r w:rsidRPr="00257369">
        <w:rPr>
          <w:rStyle w:val="labs-docsum-authors"/>
          <w:rFonts w:ascii="Arial" w:hAnsi="Arial" w:cs="Arial"/>
          <w:sz w:val="20"/>
          <w:szCs w:val="20"/>
        </w:rPr>
        <w:t xml:space="preserve"> A, Padmanabhan S, </w:t>
      </w:r>
      <w:proofErr w:type="spellStart"/>
      <w:r w:rsidRPr="00257369">
        <w:rPr>
          <w:rStyle w:val="labs-docsum-authors"/>
          <w:rFonts w:ascii="Arial" w:hAnsi="Arial" w:cs="Arial"/>
          <w:sz w:val="20"/>
          <w:szCs w:val="20"/>
        </w:rPr>
        <w:t>Montasser</w:t>
      </w:r>
      <w:proofErr w:type="spellEnd"/>
      <w:r w:rsidRPr="00257369">
        <w:rPr>
          <w:rStyle w:val="labs-docsum-authors"/>
          <w:rFonts w:ascii="Arial" w:hAnsi="Arial" w:cs="Arial"/>
          <w:sz w:val="20"/>
          <w:szCs w:val="20"/>
        </w:rPr>
        <w:t xml:space="preserve"> ME, O'Connell JR, Ryan K, </w:t>
      </w:r>
      <w:proofErr w:type="spellStart"/>
      <w:r w:rsidRPr="00257369">
        <w:rPr>
          <w:rStyle w:val="labs-docsum-authors"/>
          <w:rFonts w:ascii="Arial" w:hAnsi="Arial" w:cs="Arial"/>
          <w:sz w:val="20"/>
          <w:szCs w:val="20"/>
        </w:rPr>
        <w:t>Shuldiner</w:t>
      </w:r>
      <w:proofErr w:type="spellEnd"/>
      <w:r w:rsidRPr="00257369">
        <w:rPr>
          <w:rStyle w:val="labs-docsum-authors"/>
          <w:rFonts w:ascii="Arial" w:hAnsi="Arial" w:cs="Arial"/>
          <w:sz w:val="20"/>
          <w:szCs w:val="20"/>
        </w:rPr>
        <w:t xml:space="preserve"> AR, Aeschbacher S, Conen D, Risch L, </w:t>
      </w:r>
      <w:proofErr w:type="spellStart"/>
      <w:r w:rsidRPr="00257369">
        <w:rPr>
          <w:rStyle w:val="labs-docsum-authors"/>
          <w:rFonts w:ascii="Arial" w:hAnsi="Arial" w:cs="Arial"/>
          <w:sz w:val="20"/>
          <w:szCs w:val="20"/>
        </w:rPr>
        <w:t>Thériault</w:t>
      </w:r>
      <w:proofErr w:type="spellEnd"/>
      <w:r w:rsidRPr="00257369">
        <w:rPr>
          <w:rStyle w:val="labs-docsum-authors"/>
          <w:rFonts w:ascii="Arial" w:hAnsi="Arial" w:cs="Arial"/>
          <w:sz w:val="20"/>
          <w:szCs w:val="20"/>
        </w:rPr>
        <w:t xml:space="preserve"> S, </w:t>
      </w:r>
      <w:proofErr w:type="spellStart"/>
      <w:r w:rsidRPr="00257369">
        <w:rPr>
          <w:rStyle w:val="labs-docsum-authors"/>
          <w:rFonts w:ascii="Arial" w:hAnsi="Arial" w:cs="Arial"/>
          <w:sz w:val="20"/>
          <w:szCs w:val="20"/>
        </w:rPr>
        <w:t>Hutri-Kähönen</w:t>
      </w:r>
      <w:proofErr w:type="spellEnd"/>
      <w:r w:rsidRPr="00257369">
        <w:rPr>
          <w:rStyle w:val="labs-docsum-authors"/>
          <w:rFonts w:ascii="Arial" w:hAnsi="Arial" w:cs="Arial"/>
          <w:sz w:val="20"/>
          <w:szCs w:val="20"/>
        </w:rPr>
        <w:t xml:space="preserve"> N, Lehtimäki T, Lyytikäinen LP, </w:t>
      </w:r>
      <w:proofErr w:type="spellStart"/>
      <w:r w:rsidRPr="00257369">
        <w:rPr>
          <w:rStyle w:val="labs-docsum-authors"/>
          <w:rFonts w:ascii="Arial" w:hAnsi="Arial" w:cs="Arial"/>
          <w:sz w:val="20"/>
          <w:szCs w:val="20"/>
        </w:rPr>
        <w:t>Raitakari</w:t>
      </w:r>
      <w:proofErr w:type="spellEnd"/>
      <w:r w:rsidRPr="00257369">
        <w:rPr>
          <w:rStyle w:val="labs-docsum-authors"/>
          <w:rFonts w:ascii="Arial" w:hAnsi="Arial" w:cs="Arial"/>
          <w:sz w:val="20"/>
          <w:szCs w:val="20"/>
        </w:rPr>
        <w:t xml:space="preserve"> OT, Barnes CLK, Campbell H, Joshi PK, Wilson JF, Isaacs A, Kors JA, van Duijn CM, Huang PL, Gudnason V, Harris TB, Launer LJ, Smith AV, </w:t>
      </w:r>
      <w:proofErr w:type="spellStart"/>
      <w:r w:rsidRPr="00257369">
        <w:rPr>
          <w:rStyle w:val="labs-docsum-authors"/>
          <w:rFonts w:ascii="Arial" w:hAnsi="Arial" w:cs="Arial"/>
          <w:sz w:val="20"/>
          <w:szCs w:val="20"/>
        </w:rPr>
        <w:t>Bottinger</w:t>
      </w:r>
      <w:proofErr w:type="spellEnd"/>
      <w:r w:rsidRPr="00257369">
        <w:rPr>
          <w:rStyle w:val="labs-docsum-authors"/>
          <w:rFonts w:ascii="Arial" w:hAnsi="Arial" w:cs="Arial"/>
          <w:sz w:val="20"/>
          <w:szCs w:val="20"/>
        </w:rPr>
        <w:t xml:space="preserve"> EP, Loos RJF, Nadkarni GN, Preuss MH, Correa A, Mei H, Wilson J, </w:t>
      </w:r>
      <w:proofErr w:type="spellStart"/>
      <w:r w:rsidRPr="00257369">
        <w:rPr>
          <w:rStyle w:val="labs-docsum-authors"/>
          <w:rFonts w:ascii="Arial" w:hAnsi="Arial" w:cs="Arial"/>
          <w:sz w:val="20"/>
          <w:szCs w:val="20"/>
        </w:rPr>
        <w:t>Meitinger</w:t>
      </w:r>
      <w:proofErr w:type="spellEnd"/>
      <w:r w:rsidRPr="00257369">
        <w:rPr>
          <w:rStyle w:val="labs-docsum-authors"/>
          <w:rFonts w:ascii="Arial" w:hAnsi="Arial" w:cs="Arial"/>
          <w:sz w:val="20"/>
          <w:szCs w:val="20"/>
        </w:rPr>
        <w:t xml:space="preserve"> T, Müller-</w:t>
      </w:r>
      <w:proofErr w:type="spellStart"/>
      <w:r w:rsidRPr="00257369">
        <w:rPr>
          <w:rStyle w:val="labs-docsum-authors"/>
          <w:rFonts w:ascii="Arial" w:hAnsi="Arial" w:cs="Arial"/>
          <w:sz w:val="20"/>
          <w:szCs w:val="20"/>
        </w:rPr>
        <w:t>Nurasyid</w:t>
      </w:r>
      <w:proofErr w:type="spellEnd"/>
      <w:r w:rsidRPr="00257369">
        <w:rPr>
          <w:rStyle w:val="labs-docsum-authors"/>
          <w:rFonts w:ascii="Arial" w:hAnsi="Arial" w:cs="Arial"/>
          <w:sz w:val="20"/>
          <w:szCs w:val="20"/>
        </w:rPr>
        <w:t xml:space="preserve"> M, Peters A, </w:t>
      </w:r>
      <w:proofErr w:type="spellStart"/>
      <w:r w:rsidRPr="00257369">
        <w:rPr>
          <w:rStyle w:val="labs-docsum-authors"/>
          <w:rFonts w:ascii="Arial" w:hAnsi="Arial" w:cs="Arial"/>
          <w:sz w:val="20"/>
          <w:szCs w:val="20"/>
        </w:rPr>
        <w:t>Waldenberger</w:t>
      </w:r>
      <w:proofErr w:type="spellEnd"/>
      <w:r w:rsidRPr="00257369">
        <w:rPr>
          <w:rStyle w:val="labs-docsum-authors"/>
          <w:rFonts w:ascii="Arial" w:hAnsi="Arial" w:cs="Arial"/>
          <w:sz w:val="20"/>
          <w:szCs w:val="20"/>
        </w:rPr>
        <w:t xml:space="preserve"> M, Mangino M, Spector TD, Rienstra M, van de </w:t>
      </w:r>
      <w:proofErr w:type="spellStart"/>
      <w:r w:rsidRPr="00257369">
        <w:rPr>
          <w:rStyle w:val="labs-docsum-authors"/>
          <w:rFonts w:ascii="Arial" w:hAnsi="Arial" w:cs="Arial"/>
          <w:sz w:val="20"/>
          <w:szCs w:val="20"/>
        </w:rPr>
        <w:t>Vegte</w:t>
      </w:r>
      <w:proofErr w:type="spellEnd"/>
      <w:r w:rsidRPr="00257369">
        <w:rPr>
          <w:rStyle w:val="labs-docsum-authors"/>
          <w:rFonts w:ascii="Arial" w:hAnsi="Arial" w:cs="Arial"/>
          <w:sz w:val="20"/>
          <w:szCs w:val="20"/>
        </w:rPr>
        <w:t xml:space="preserve"> YJ, van der Harst P, Verweij N, </w:t>
      </w:r>
      <w:proofErr w:type="spellStart"/>
      <w:r w:rsidRPr="00257369">
        <w:rPr>
          <w:rStyle w:val="labs-docsum-authors"/>
          <w:rFonts w:ascii="Arial" w:hAnsi="Arial" w:cs="Arial"/>
          <w:sz w:val="20"/>
          <w:szCs w:val="20"/>
        </w:rPr>
        <w:t>Kääb</w:t>
      </w:r>
      <w:proofErr w:type="spellEnd"/>
      <w:r w:rsidRPr="00257369">
        <w:rPr>
          <w:rStyle w:val="labs-docsum-authors"/>
          <w:rFonts w:ascii="Arial" w:hAnsi="Arial" w:cs="Arial"/>
          <w:sz w:val="20"/>
          <w:szCs w:val="20"/>
        </w:rPr>
        <w:t xml:space="preserve"> S, Schramm K, Sinner MF, Strauch K, Cutler MJ, Fatkin D, London B, Olesen M, Roden DM, Benjamin Shoemaker M, Gustav Smith J, Biggs ML, Bis JC, Brody JA, Psaty BM, Rice K, Sotoodehnia N, De Grandi A, Fuchsberger C, </w:t>
      </w:r>
      <w:proofErr w:type="spellStart"/>
      <w:r w:rsidRPr="00257369">
        <w:rPr>
          <w:rStyle w:val="labs-docsum-authors"/>
          <w:rFonts w:ascii="Arial" w:hAnsi="Arial" w:cs="Arial"/>
          <w:sz w:val="20"/>
          <w:szCs w:val="20"/>
        </w:rPr>
        <w:t>Pattaro</w:t>
      </w:r>
      <w:proofErr w:type="spellEnd"/>
      <w:r w:rsidRPr="00257369">
        <w:rPr>
          <w:rStyle w:val="labs-docsum-authors"/>
          <w:rFonts w:ascii="Arial" w:hAnsi="Arial" w:cs="Arial"/>
          <w:sz w:val="20"/>
          <w:szCs w:val="20"/>
        </w:rPr>
        <w:t xml:space="preserve"> C, </w:t>
      </w:r>
      <w:proofErr w:type="spellStart"/>
      <w:r w:rsidRPr="00257369">
        <w:rPr>
          <w:rStyle w:val="labs-docsum-authors"/>
          <w:rFonts w:ascii="Arial" w:hAnsi="Arial" w:cs="Arial"/>
          <w:sz w:val="20"/>
          <w:szCs w:val="20"/>
        </w:rPr>
        <w:t>Pramstaller</w:t>
      </w:r>
      <w:proofErr w:type="spellEnd"/>
      <w:r w:rsidRPr="00257369">
        <w:rPr>
          <w:rStyle w:val="labs-docsum-authors"/>
          <w:rFonts w:ascii="Arial" w:hAnsi="Arial" w:cs="Arial"/>
          <w:sz w:val="20"/>
          <w:szCs w:val="20"/>
        </w:rPr>
        <w:t xml:space="preserve"> PP, Ford I, Wouter </w:t>
      </w:r>
      <w:proofErr w:type="spellStart"/>
      <w:r w:rsidRPr="00257369">
        <w:rPr>
          <w:rStyle w:val="labs-docsum-authors"/>
          <w:rFonts w:ascii="Arial" w:hAnsi="Arial" w:cs="Arial"/>
          <w:sz w:val="20"/>
          <w:szCs w:val="20"/>
        </w:rPr>
        <w:t>Jukema</w:t>
      </w:r>
      <w:proofErr w:type="spellEnd"/>
      <w:r w:rsidRPr="00257369">
        <w:rPr>
          <w:rStyle w:val="labs-docsum-authors"/>
          <w:rFonts w:ascii="Arial" w:hAnsi="Arial" w:cs="Arial"/>
          <w:sz w:val="20"/>
          <w:szCs w:val="20"/>
        </w:rPr>
        <w:t xml:space="preserve"> J, Macfarlane PW, Trompet S, Dörr M, Felix SB, Völker U, Weiss S, </w:t>
      </w:r>
      <w:proofErr w:type="spellStart"/>
      <w:r w:rsidRPr="00257369">
        <w:rPr>
          <w:rStyle w:val="labs-docsum-authors"/>
          <w:rFonts w:ascii="Arial" w:hAnsi="Arial" w:cs="Arial"/>
          <w:sz w:val="20"/>
          <w:szCs w:val="20"/>
        </w:rPr>
        <w:t>Havulinna</w:t>
      </w:r>
      <w:proofErr w:type="spellEnd"/>
      <w:r w:rsidRPr="00257369">
        <w:rPr>
          <w:rStyle w:val="labs-docsum-authors"/>
          <w:rFonts w:ascii="Arial" w:hAnsi="Arial" w:cs="Arial"/>
          <w:sz w:val="20"/>
          <w:szCs w:val="20"/>
        </w:rPr>
        <w:t xml:space="preserve"> AS, Jula A, </w:t>
      </w:r>
      <w:proofErr w:type="spellStart"/>
      <w:r w:rsidRPr="00257369">
        <w:rPr>
          <w:rStyle w:val="labs-docsum-authors"/>
          <w:rFonts w:ascii="Arial" w:hAnsi="Arial" w:cs="Arial"/>
          <w:sz w:val="20"/>
          <w:szCs w:val="20"/>
        </w:rPr>
        <w:t>Sääksjärvi</w:t>
      </w:r>
      <w:proofErr w:type="spellEnd"/>
      <w:r w:rsidRPr="00257369">
        <w:rPr>
          <w:rStyle w:val="labs-docsum-authors"/>
          <w:rFonts w:ascii="Arial" w:hAnsi="Arial" w:cs="Arial"/>
          <w:sz w:val="20"/>
          <w:szCs w:val="20"/>
        </w:rPr>
        <w:t xml:space="preserve"> K, Salomaa V, Guo X, Heckbert SR, Lin HJ, Rotter JI, Taylor KD, Yao J, de </w:t>
      </w:r>
      <w:proofErr w:type="spellStart"/>
      <w:r w:rsidRPr="00257369">
        <w:rPr>
          <w:rStyle w:val="labs-docsum-authors"/>
          <w:rFonts w:ascii="Arial" w:hAnsi="Arial" w:cs="Arial"/>
          <w:sz w:val="20"/>
          <w:szCs w:val="20"/>
        </w:rPr>
        <w:t>Mutsert</w:t>
      </w:r>
      <w:proofErr w:type="spellEnd"/>
      <w:r w:rsidRPr="00257369">
        <w:rPr>
          <w:rStyle w:val="labs-docsum-authors"/>
          <w:rFonts w:ascii="Arial" w:hAnsi="Arial" w:cs="Arial"/>
          <w:sz w:val="20"/>
          <w:szCs w:val="20"/>
        </w:rPr>
        <w:t xml:space="preserve"> R, Maan AC, Mook-Kanamori DO, Noordam R, </w:t>
      </w:r>
      <w:proofErr w:type="spellStart"/>
      <w:r w:rsidRPr="00257369">
        <w:rPr>
          <w:rStyle w:val="labs-docsum-authors"/>
          <w:rFonts w:ascii="Arial" w:hAnsi="Arial" w:cs="Arial"/>
          <w:sz w:val="20"/>
          <w:szCs w:val="20"/>
        </w:rPr>
        <w:t>Cucca</w:t>
      </w:r>
      <w:proofErr w:type="spellEnd"/>
      <w:r w:rsidRPr="00257369">
        <w:rPr>
          <w:rStyle w:val="labs-docsum-authors"/>
          <w:rFonts w:ascii="Arial" w:hAnsi="Arial" w:cs="Arial"/>
          <w:sz w:val="20"/>
          <w:szCs w:val="20"/>
        </w:rPr>
        <w:t xml:space="preserve"> F, Ding J, </w:t>
      </w:r>
      <w:proofErr w:type="spellStart"/>
      <w:r w:rsidRPr="00257369">
        <w:rPr>
          <w:rStyle w:val="labs-docsum-authors"/>
          <w:rFonts w:ascii="Arial" w:hAnsi="Arial" w:cs="Arial"/>
          <w:sz w:val="20"/>
          <w:szCs w:val="20"/>
        </w:rPr>
        <w:t>Lakatta</w:t>
      </w:r>
      <w:proofErr w:type="spellEnd"/>
      <w:r w:rsidRPr="00257369">
        <w:rPr>
          <w:rStyle w:val="labs-docsum-authors"/>
          <w:rFonts w:ascii="Arial" w:hAnsi="Arial" w:cs="Arial"/>
          <w:sz w:val="20"/>
          <w:szCs w:val="20"/>
        </w:rPr>
        <w:t xml:space="preserve"> EG, Qian Y, Tarasov KV, Levy D, Lin H, Newton-Cheh CH, Lunetta KL, Murray AD, Porteous DJ, Smith BH, Stricker BH, </w:t>
      </w:r>
      <w:proofErr w:type="spellStart"/>
      <w:r w:rsidRPr="00257369">
        <w:rPr>
          <w:rStyle w:val="labs-docsum-authors"/>
          <w:rFonts w:ascii="Arial" w:hAnsi="Arial" w:cs="Arial"/>
          <w:sz w:val="20"/>
          <w:szCs w:val="20"/>
        </w:rPr>
        <w:t>Uitterlinden</w:t>
      </w:r>
      <w:proofErr w:type="spellEnd"/>
      <w:r w:rsidRPr="00257369">
        <w:rPr>
          <w:rStyle w:val="labs-docsum-authors"/>
          <w:rFonts w:ascii="Arial" w:hAnsi="Arial" w:cs="Arial"/>
          <w:sz w:val="20"/>
          <w:szCs w:val="20"/>
        </w:rPr>
        <w:t xml:space="preserve"> A, van den Berg ME, Haessler J, Jackson RD, Kooperberg C, Peters U, Reiner AP, Whitsel EA, Alonso A, Arking DE, Boerwinkle E, Ehret GB, Soliman EZ, Avery CL, </w:t>
      </w:r>
      <w:proofErr w:type="spellStart"/>
      <w:r w:rsidRPr="00257369">
        <w:rPr>
          <w:rStyle w:val="labs-docsum-authors"/>
          <w:rFonts w:ascii="Arial" w:hAnsi="Arial" w:cs="Arial"/>
          <w:sz w:val="20"/>
          <w:szCs w:val="20"/>
        </w:rPr>
        <w:t>Gogarten</w:t>
      </w:r>
      <w:proofErr w:type="spellEnd"/>
      <w:r w:rsidRPr="00257369">
        <w:rPr>
          <w:rStyle w:val="labs-docsum-authors"/>
          <w:rFonts w:ascii="Arial" w:hAnsi="Arial" w:cs="Arial"/>
          <w:sz w:val="20"/>
          <w:szCs w:val="20"/>
        </w:rPr>
        <w:t xml:space="preserve"> SM, Kerr KF, Laurie CC, </w:t>
      </w:r>
      <w:proofErr w:type="spellStart"/>
      <w:r w:rsidRPr="00257369">
        <w:rPr>
          <w:rStyle w:val="labs-docsum-authors"/>
          <w:rFonts w:ascii="Arial" w:hAnsi="Arial" w:cs="Arial"/>
          <w:sz w:val="20"/>
          <w:szCs w:val="20"/>
        </w:rPr>
        <w:t>Seyerle</w:t>
      </w:r>
      <w:proofErr w:type="spellEnd"/>
      <w:r w:rsidRPr="00257369">
        <w:rPr>
          <w:rStyle w:val="labs-docsum-authors"/>
          <w:rFonts w:ascii="Arial" w:hAnsi="Arial" w:cs="Arial"/>
          <w:sz w:val="20"/>
          <w:szCs w:val="20"/>
        </w:rPr>
        <w:t xml:space="preserve"> AA, Stilp A, </w:t>
      </w:r>
      <w:proofErr w:type="spellStart"/>
      <w:r w:rsidRPr="00257369">
        <w:rPr>
          <w:rStyle w:val="labs-docsum-authors"/>
          <w:rFonts w:ascii="Arial" w:hAnsi="Arial" w:cs="Arial"/>
          <w:sz w:val="20"/>
          <w:szCs w:val="20"/>
        </w:rPr>
        <w:t>Assa</w:t>
      </w:r>
      <w:proofErr w:type="spellEnd"/>
      <w:r w:rsidRPr="00257369">
        <w:rPr>
          <w:rStyle w:val="labs-docsum-authors"/>
          <w:rFonts w:ascii="Arial" w:hAnsi="Arial" w:cs="Arial"/>
          <w:sz w:val="20"/>
          <w:szCs w:val="20"/>
        </w:rPr>
        <w:t xml:space="preserve"> S, Abdullah Said M, </w:t>
      </w:r>
      <w:proofErr w:type="spellStart"/>
      <w:r w:rsidRPr="00257369">
        <w:rPr>
          <w:rStyle w:val="labs-docsum-authors"/>
          <w:rFonts w:ascii="Arial" w:hAnsi="Arial" w:cs="Arial"/>
          <w:sz w:val="20"/>
          <w:szCs w:val="20"/>
        </w:rPr>
        <w:t>Yldau</w:t>
      </w:r>
      <w:proofErr w:type="spellEnd"/>
      <w:r w:rsidRPr="00257369">
        <w:rPr>
          <w:rStyle w:val="labs-docsum-authors"/>
          <w:rFonts w:ascii="Arial" w:hAnsi="Arial" w:cs="Arial"/>
          <w:sz w:val="20"/>
          <w:szCs w:val="20"/>
        </w:rPr>
        <w:t xml:space="preserve"> van der Ende M, Lambiase PD, </w:t>
      </w:r>
      <w:proofErr w:type="spellStart"/>
      <w:r w:rsidRPr="00257369">
        <w:rPr>
          <w:rStyle w:val="labs-docsum-authors"/>
          <w:rFonts w:ascii="Arial" w:hAnsi="Arial" w:cs="Arial"/>
          <w:sz w:val="20"/>
          <w:szCs w:val="20"/>
        </w:rPr>
        <w:t>Orini</w:t>
      </w:r>
      <w:proofErr w:type="spellEnd"/>
      <w:r w:rsidRPr="00257369">
        <w:rPr>
          <w:rStyle w:val="labs-docsum-authors"/>
          <w:rFonts w:ascii="Arial" w:hAnsi="Arial" w:cs="Arial"/>
          <w:sz w:val="20"/>
          <w:szCs w:val="20"/>
        </w:rPr>
        <w:t xml:space="preserve"> M, Ramirez J, Van </w:t>
      </w:r>
      <w:proofErr w:type="spellStart"/>
      <w:r w:rsidRPr="00257369">
        <w:rPr>
          <w:rStyle w:val="labs-docsum-authors"/>
          <w:rFonts w:ascii="Arial" w:hAnsi="Arial" w:cs="Arial"/>
          <w:sz w:val="20"/>
          <w:szCs w:val="20"/>
        </w:rPr>
        <w:t>Duijvenboden</w:t>
      </w:r>
      <w:proofErr w:type="spellEnd"/>
      <w:r w:rsidRPr="00257369">
        <w:rPr>
          <w:rStyle w:val="labs-docsum-authors"/>
          <w:rFonts w:ascii="Arial" w:hAnsi="Arial" w:cs="Arial"/>
          <w:sz w:val="20"/>
          <w:szCs w:val="20"/>
        </w:rPr>
        <w:t xml:space="preserve"> S, Arnar DO, </w:t>
      </w:r>
      <w:proofErr w:type="spellStart"/>
      <w:r w:rsidRPr="00257369">
        <w:rPr>
          <w:rStyle w:val="labs-docsum-authors"/>
          <w:rFonts w:ascii="Arial" w:hAnsi="Arial" w:cs="Arial"/>
          <w:sz w:val="20"/>
          <w:szCs w:val="20"/>
        </w:rPr>
        <w:t>Gudbjartsson</w:t>
      </w:r>
      <w:proofErr w:type="spellEnd"/>
      <w:r w:rsidRPr="00257369">
        <w:rPr>
          <w:rStyle w:val="labs-docsum-authors"/>
          <w:rFonts w:ascii="Arial" w:hAnsi="Arial" w:cs="Arial"/>
          <w:sz w:val="20"/>
          <w:szCs w:val="20"/>
        </w:rPr>
        <w:t xml:space="preserve"> DF, Holm H, Sulem P, Thorleifsson G, </w:t>
      </w:r>
      <w:proofErr w:type="spellStart"/>
      <w:r w:rsidRPr="00257369">
        <w:rPr>
          <w:rStyle w:val="labs-docsum-authors"/>
          <w:rFonts w:ascii="Arial" w:hAnsi="Arial" w:cs="Arial"/>
          <w:sz w:val="20"/>
          <w:szCs w:val="20"/>
        </w:rPr>
        <w:t>Thorolfsdottir</w:t>
      </w:r>
      <w:proofErr w:type="spellEnd"/>
      <w:r w:rsidRPr="00257369">
        <w:rPr>
          <w:rStyle w:val="labs-docsum-authors"/>
          <w:rFonts w:ascii="Arial" w:hAnsi="Arial" w:cs="Arial"/>
          <w:sz w:val="20"/>
          <w:szCs w:val="20"/>
        </w:rPr>
        <w:t xml:space="preserve"> RB, Thorsteinsdottir U, Benjamin EJ, Tinker A, Stefansson K, Ellinor PT, Jamshidi Y, Lubitz SA, Munroe PB.  </w:t>
      </w:r>
      <w:hyperlink r:id="rId424" w:history="1">
        <w:r w:rsidRPr="00257369">
          <w:rPr>
            <w:rFonts w:cstheme="minorBidi"/>
            <w:b/>
            <w:bCs/>
            <w:i/>
            <w:iCs/>
            <w:color w:val="303030"/>
            <w:shd w:val="clear" w:color="auto" w:fill="FFFFFF"/>
          </w:rPr>
          <w:t xml:space="preserve">Multi-ancestry GWAS of the electrocardiographic PR interval identifies 202 loci underlying cardiac conduction. </w:t>
        </w:r>
      </w:hyperlink>
      <w:r w:rsidRPr="00257369">
        <w:rPr>
          <w:rFonts w:ascii="Arial" w:hAnsi="Arial" w:cs="Arial"/>
          <w:sz w:val="20"/>
          <w:szCs w:val="20"/>
        </w:rPr>
        <w:t xml:space="preserve"> </w:t>
      </w:r>
      <w:r w:rsidRPr="00257369">
        <w:rPr>
          <w:rStyle w:val="labs-docsum-journal-citation"/>
          <w:rFonts w:ascii="Arial" w:hAnsi="Arial" w:cs="Arial"/>
          <w:sz w:val="20"/>
          <w:szCs w:val="20"/>
        </w:rPr>
        <w:t xml:space="preserve">Nat </w:t>
      </w:r>
      <w:proofErr w:type="spellStart"/>
      <w:r w:rsidRPr="00257369">
        <w:rPr>
          <w:rStyle w:val="labs-docsum-journal-citation"/>
          <w:rFonts w:ascii="Arial" w:hAnsi="Arial" w:cs="Arial"/>
          <w:sz w:val="20"/>
          <w:szCs w:val="20"/>
        </w:rPr>
        <w:t>Commun</w:t>
      </w:r>
      <w:proofErr w:type="spellEnd"/>
      <w:r w:rsidRPr="00257369">
        <w:rPr>
          <w:rStyle w:val="labs-docsum-journal-citation"/>
          <w:rFonts w:ascii="Arial" w:hAnsi="Arial" w:cs="Arial"/>
          <w:sz w:val="20"/>
          <w:szCs w:val="20"/>
        </w:rPr>
        <w:t>. 2020 May 21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11</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2542.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32439900. </w:t>
      </w:r>
      <w:r w:rsidRPr="00E36DFB">
        <w:rPr>
          <w:rStyle w:val="docsum-pmid"/>
          <w:rFonts w:ascii="Arial" w:hAnsi="Arial" w:cs="Arial"/>
          <w:sz w:val="20"/>
          <w:szCs w:val="20"/>
        </w:rPr>
        <w:t xml:space="preserve"> </w:t>
      </w:r>
      <w:hyperlink r:id="rId425" w:tgtFrame="_blank" w:history="1">
        <w:r w:rsidRPr="00E36DFB">
          <w:rPr>
            <w:rStyle w:val="docsum-pmid"/>
            <w:rFonts w:ascii="Arial" w:hAnsi="Arial" w:cs="Arial"/>
            <w:sz w:val="20"/>
            <w:szCs w:val="20"/>
          </w:rPr>
          <w:t xml:space="preserve">PMC7242331. </w:t>
        </w:r>
      </w:hyperlink>
    </w:p>
    <w:p w14:paraId="7C3B5087"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Odden MC, Rawlings AM, Arnold AM, Cushman M, Biggs ML, Psaty BM, Newman AB. </w:t>
      </w:r>
      <w:hyperlink r:id="rId426" w:history="1">
        <w:r w:rsidRPr="00E36DFB">
          <w:rPr>
            <w:rFonts w:cstheme="minorBidi"/>
            <w:b/>
            <w:bCs/>
            <w:i/>
            <w:iCs/>
            <w:color w:val="303030"/>
            <w:shd w:val="clear" w:color="auto" w:fill="FFFFFF"/>
          </w:rPr>
          <w:t xml:space="preserve">Patterns of </w:t>
        </w:r>
        <w:r>
          <w:rPr>
            <w:b/>
            <w:bCs/>
            <w:i/>
            <w:iCs/>
            <w:color w:val="303030"/>
            <w:shd w:val="clear" w:color="auto" w:fill="FFFFFF"/>
          </w:rPr>
          <w:t>c</w:t>
        </w:r>
        <w:r w:rsidRPr="00E36DFB">
          <w:rPr>
            <w:rFonts w:cstheme="minorBidi"/>
            <w:b/>
            <w:bCs/>
            <w:i/>
            <w:iCs/>
            <w:color w:val="303030"/>
            <w:shd w:val="clear" w:color="auto" w:fill="FFFFFF"/>
          </w:rPr>
          <w:t xml:space="preserve">ardiovascular </w:t>
        </w:r>
        <w:r>
          <w:rPr>
            <w:b/>
            <w:bCs/>
            <w:i/>
            <w:iCs/>
            <w:color w:val="303030"/>
            <w:shd w:val="clear" w:color="auto" w:fill="FFFFFF"/>
          </w:rPr>
          <w:t>r</w:t>
        </w:r>
        <w:r w:rsidRPr="00E36DFB">
          <w:rPr>
            <w:rFonts w:cstheme="minorBidi"/>
            <w:b/>
            <w:bCs/>
            <w:i/>
            <w:iCs/>
            <w:color w:val="303030"/>
            <w:shd w:val="clear" w:color="auto" w:fill="FFFFFF"/>
          </w:rPr>
          <w:t xml:space="preserve">isk Factors in </w:t>
        </w:r>
        <w:r>
          <w:rPr>
            <w:b/>
            <w:bCs/>
            <w:i/>
            <w:iCs/>
            <w:color w:val="303030"/>
            <w:shd w:val="clear" w:color="auto" w:fill="FFFFFF"/>
          </w:rPr>
          <w:t>o</w:t>
        </w:r>
        <w:r w:rsidRPr="00E36DFB">
          <w:rPr>
            <w:rFonts w:cstheme="minorBidi"/>
            <w:b/>
            <w:bCs/>
            <w:i/>
            <w:iCs/>
            <w:color w:val="303030"/>
            <w:shd w:val="clear" w:color="auto" w:fill="FFFFFF"/>
          </w:rPr>
          <w:t xml:space="preserve">ld </w:t>
        </w:r>
        <w:r>
          <w:rPr>
            <w:b/>
            <w:bCs/>
            <w:i/>
            <w:iCs/>
            <w:color w:val="303030"/>
            <w:shd w:val="clear" w:color="auto" w:fill="FFFFFF"/>
          </w:rPr>
          <w:t>a</w:t>
        </w:r>
        <w:r w:rsidRPr="00E36DFB">
          <w:rPr>
            <w:rFonts w:cstheme="minorBidi"/>
            <w:b/>
            <w:bCs/>
            <w:i/>
            <w:iCs/>
            <w:color w:val="303030"/>
            <w:shd w:val="clear" w:color="auto" w:fill="FFFFFF"/>
          </w:rPr>
          <w:t xml:space="preserve">ge and </w:t>
        </w:r>
        <w:r>
          <w:rPr>
            <w:b/>
            <w:bCs/>
            <w:i/>
            <w:iCs/>
            <w:color w:val="303030"/>
            <w:shd w:val="clear" w:color="auto" w:fill="FFFFFF"/>
          </w:rPr>
          <w:t>s</w:t>
        </w:r>
        <w:r w:rsidRPr="00E36DFB">
          <w:rPr>
            <w:rFonts w:cstheme="minorBidi"/>
            <w:b/>
            <w:bCs/>
            <w:i/>
            <w:iCs/>
            <w:color w:val="303030"/>
            <w:shd w:val="clear" w:color="auto" w:fill="FFFFFF"/>
          </w:rPr>
          <w:t xml:space="preserve">urvival and </w:t>
        </w:r>
        <w:r>
          <w:rPr>
            <w:b/>
            <w:bCs/>
            <w:i/>
            <w:iCs/>
            <w:color w:val="303030"/>
            <w:shd w:val="clear" w:color="auto" w:fill="FFFFFF"/>
          </w:rPr>
          <w:t>h</w:t>
        </w:r>
        <w:r w:rsidRPr="00E36DFB">
          <w:rPr>
            <w:rFonts w:cstheme="minorBidi"/>
            <w:b/>
            <w:bCs/>
            <w:i/>
            <w:iCs/>
            <w:color w:val="303030"/>
            <w:shd w:val="clear" w:color="auto" w:fill="FFFFFF"/>
          </w:rPr>
          <w:t xml:space="preserve">ealth </w:t>
        </w:r>
        <w:r>
          <w:rPr>
            <w:b/>
            <w:bCs/>
            <w:i/>
            <w:iCs/>
            <w:color w:val="303030"/>
            <w:shd w:val="clear" w:color="auto" w:fill="FFFFFF"/>
          </w:rPr>
          <w:t>s</w:t>
        </w:r>
        <w:r w:rsidRPr="00E36DFB">
          <w:rPr>
            <w:rFonts w:cstheme="minorBidi"/>
            <w:b/>
            <w:bCs/>
            <w:i/>
            <w:iCs/>
            <w:color w:val="303030"/>
            <w:shd w:val="clear" w:color="auto" w:fill="FFFFFF"/>
          </w:rPr>
          <w:t xml:space="preserve">tatus at 90. </w:t>
        </w:r>
      </w:hyperlink>
      <w:r w:rsidRPr="00257369">
        <w:rPr>
          <w:rStyle w:val="labs-docsum-journal-citation"/>
          <w:rFonts w:ascii="Arial" w:hAnsi="Arial" w:cs="Arial"/>
          <w:sz w:val="20"/>
          <w:szCs w:val="20"/>
        </w:rPr>
        <w:t xml:space="preserve">J </w:t>
      </w:r>
      <w:proofErr w:type="spellStart"/>
      <w:r w:rsidRPr="00257369">
        <w:rPr>
          <w:rStyle w:val="labs-docsum-journal-citation"/>
          <w:rFonts w:ascii="Arial" w:hAnsi="Arial" w:cs="Arial"/>
          <w:sz w:val="20"/>
          <w:szCs w:val="20"/>
        </w:rPr>
        <w:t>Gerontol</w:t>
      </w:r>
      <w:proofErr w:type="spellEnd"/>
      <w:r w:rsidRPr="00257369">
        <w:rPr>
          <w:rStyle w:val="labs-docsum-journal-citation"/>
          <w:rFonts w:ascii="Arial" w:hAnsi="Arial" w:cs="Arial"/>
          <w:sz w:val="20"/>
          <w:szCs w:val="20"/>
        </w:rPr>
        <w:t xml:space="preserve"> </w:t>
      </w:r>
      <w:proofErr w:type="gramStart"/>
      <w:r w:rsidRPr="00257369">
        <w:rPr>
          <w:rStyle w:val="labs-docsum-journal-citation"/>
          <w:rFonts w:ascii="Arial" w:hAnsi="Arial" w:cs="Arial"/>
          <w:sz w:val="20"/>
          <w:szCs w:val="20"/>
        </w:rPr>
        <w:t>A</w:t>
      </w:r>
      <w:proofErr w:type="gramEnd"/>
      <w:r w:rsidRPr="00257369">
        <w:rPr>
          <w:rStyle w:val="labs-docsum-journal-citation"/>
          <w:rFonts w:ascii="Arial" w:hAnsi="Arial" w:cs="Arial"/>
          <w:sz w:val="20"/>
          <w:szCs w:val="20"/>
        </w:rPr>
        <w:t xml:space="preserve"> Biol Sci Med Sci. 2020 </w:t>
      </w:r>
      <w:r w:rsidR="00102A08" w:rsidRPr="00102A08">
        <w:rPr>
          <w:rStyle w:val="labs-docsum-authors"/>
          <w:rFonts w:ascii="Arial" w:hAnsi="Arial" w:cs="Arial"/>
          <w:sz w:val="20"/>
          <w:szCs w:val="20"/>
        </w:rPr>
        <w:t>Oct</w:t>
      </w:r>
      <w:r w:rsidR="00102A08">
        <w:rPr>
          <w:rStyle w:val="labs-docsum-authors"/>
          <w:rFonts w:ascii="Arial" w:hAnsi="Arial" w:cs="Arial"/>
          <w:sz w:val="20"/>
          <w:szCs w:val="20"/>
        </w:rPr>
        <w:t>.</w:t>
      </w:r>
      <w:r w:rsidR="00102A08" w:rsidRPr="00102A08">
        <w:rPr>
          <w:rStyle w:val="labs-docsum-authors"/>
          <w:rFonts w:ascii="Arial" w:hAnsi="Arial" w:cs="Arial"/>
          <w:sz w:val="20"/>
          <w:szCs w:val="20"/>
        </w:rPr>
        <w:t xml:space="preserve"> 15</w:t>
      </w:r>
      <w:r w:rsidR="00102A08">
        <w:rPr>
          <w:rStyle w:val="labs-docsum-authors"/>
          <w:rFonts w:ascii="Arial" w:hAnsi="Arial" w:cs="Arial"/>
          <w:sz w:val="20"/>
          <w:szCs w:val="20"/>
        </w:rPr>
        <w:t xml:space="preserve">. Vol. </w:t>
      </w:r>
      <w:r w:rsidR="00102A08" w:rsidRPr="00102A08">
        <w:rPr>
          <w:rStyle w:val="labs-docsum-authors"/>
          <w:rFonts w:ascii="Arial" w:hAnsi="Arial" w:cs="Arial"/>
          <w:sz w:val="20"/>
          <w:szCs w:val="20"/>
        </w:rPr>
        <w:t>75</w:t>
      </w:r>
      <w:r w:rsidR="00102A08">
        <w:rPr>
          <w:rStyle w:val="labs-docsum-authors"/>
          <w:rFonts w:ascii="Arial" w:hAnsi="Arial" w:cs="Arial"/>
          <w:sz w:val="20"/>
          <w:szCs w:val="20"/>
        </w:rPr>
        <w:t xml:space="preserve">, issue </w:t>
      </w:r>
      <w:r w:rsidR="00102A08" w:rsidRPr="00102A08">
        <w:rPr>
          <w:rStyle w:val="labs-docsum-authors"/>
          <w:rFonts w:ascii="Arial" w:hAnsi="Arial" w:cs="Arial"/>
          <w:sz w:val="20"/>
          <w:szCs w:val="20"/>
        </w:rPr>
        <w:t>11</w:t>
      </w:r>
      <w:r w:rsidR="00102A08">
        <w:rPr>
          <w:rStyle w:val="labs-docsum-authors"/>
          <w:rFonts w:ascii="Arial" w:hAnsi="Arial" w:cs="Arial"/>
          <w:sz w:val="20"/>
          <w:szCs w:val="20"/>
        </w:rPr>
        <w:t xml:space="preserve">, pp. </w:t>
      </w:r>
      <w:r w:rsidR="00102A08" w:rsidRPr="00102A08">
        <w:rPr>
          <w:rStyle w:val="labs-docsum-authors"/>
          <w:rFonts w:ascii="Arial" w:hAnsi="Arial" w:cs="Arial"/>
          <w:sz w:val="20"/>
          <w:szCs w:val="20"/>
        </w:rPr>
        <w:t>2207-2214</w:t>
      </w:r>
      <w:r w:rsidR="00102A08">
        <w:rPr>
          <w:rStyle w:val="labs-docsum-authors"/>
          <w:rFonts w:ascii="Arial" w:hAnsi="Arial" w:cs="Arial"/>
          <w:sz w:val="20"/>
          <w:szCs w:val="20"/>
        </w:rPr>
        <w:t xml:space="preserve">. </w:t>
      </w:r>
      <w:r w:rsidRPr="00102A08">
        <w:rPr>
          <w:rStyle w:val="labs-docsum-authors"/>
          <w:rFonts w:ascii="Arial" w:hAnsi="Arial" w:cs="Arial"/>
          <w:sz w:val="20"/>
          <w:szCs w:val="20"/>
        </w:rPr>
        <w:t>PM: 32267489.</w:t>
      </w:r>
      <w:r w:rsidRPr="00102A08">
        <w:rPr>
          <w:rStyle w:val="labs-docsum-authors"/>
        </w:rPr>
        <w:t xml:space="preserve"> </w:t>
      </w:r>
      <w:r w:rsidR="00102A08" w:rsidRPr="00102A08">
        <w:rPr>
          <w:rStyle w:val="labs-docsum-authors"/>
          <w:rFonts w:ascii="Arial" w:hAnsi="Arial" w:cs="Arial"/>
          <w:sz w:val="20"/>
          <w:szCs w:val="20"/>
        </w:rPr>
        <w:t>PMC7566353.</w:t>
      </w:r>
    </w:p>
    <w:p w14:paraId="0A8D4435" w14:textId="77777777" w:rsidR="00C864F2" w:rsidRDefault="00C864F2" w:rsidP="00C864F2">
      <w:pPr>
        <w:rPr>
          <w:rFonts w:ascii="Arial" w:hAnsi="Arial" w:cs="Arial"/>
          <w:sz w:val="20"/>
          <w:szCs w:val="20"/>
        </w:rPr>
      </w:pPr>
      <w:r w:rsidRPr="004E2AE9">
        <w:rPr>
          <w:rFonts w:ascii="Arial" w:hAnsi="Arial" w:cs="Arial"/>
          <w:sz w:val="20"/>
          <w:szCs w:val="20"/>
        </w:rPr>
        <w:t xml:space="preserve">Odden MC, Rawlings AM, Khodadadi A, Fern X, Shlipak MG, Bibbins-Domingo K, </w:t>
      </w:r>
      <w:proofErr w:type="spellStart"/>
      <w:r w:rsidRPr="004E2AE9">
        <w:rPr>
          <w:rFonts w:ascii="Arial" w:hAnsi="Arial" w:cs="Arial"/>
          <w:sz w:val="20"/>
          <w:szCs w:val="20"/>
        </w:rPr>
        <w:t>Covinsky</w:t>
      </w:r>
      <w:proofErr w:type="spellEnd"/>
      <w:r w:rsidRPr="004E2AE9">
        <w:rPr>
          <w:rFonts w:ascii="Arial" w:hAnsi="Arial" w:cs="Arial"/>
          <w:sz w:val="20"/>
          <w:szCs w:val="20"/>
        </w:rPr>
        <w:t xml:space="preserve"> K, Kanaya AM, Lee A, Haan MN, Newman AB, Psaty BM, Peralta CA. </w:t>
      </w:r>
      <w:hyperlink r:id="rId427" w:history="1">
        <w:r w:rsidRPr="000665C5">
          <w:rPr>
            <w:rFonts w:cstheme="minorBidi"/>
            <w:b/>
            <w:bCs/>
            <w:i/>
            <w:iCs/>
          </w:rPr>
          <w:t xml:space="preserve">Heterogeneous </w:t>
        </w:r>
        <w:r>
          <w:rPr>
            <w:rFonts w:cstheme="minorBidi"/>
            <w:b/>
            <w:bCs/>
            <w:i/>
            <w:iCs/>
          </w:rPr>
          <w:t>e</w:t>
        </w:r>
        <w:r w:rsidRPr="000665C5">
          <w:rPr>
            <w:rFonts w:cstheme="minorBidi"/>
            <w:b/>
            <w:bCs/>
            <w:i/>
            <w:iCs/>
          </w:rPr>
          <w:t xml:space="preserve">xposure </w:t>
        </w:r>
        <w:r>
          <w:rPr>
            <w:rFonts w:cstheme="minorBidi"/>
            <w:b/>
            <w:bCs/>
            <w:i/>
            <w:iCs/>
          </w:rPr>
          <w:t>a</w:t>
        </w:r>
        <w:r w:rsidRPr="000665C5">
          <w:rPr>
            <w:rFonts w:cstheme="minorBidi"/>
            <w:b/>
            <w:bCs/>
            <w:i/>
            <w:iCs/>
          </w:rPr>
          <w:t xml:space="preserve">ssociations in </w:t>
        </w:r>
        <w:r>
          <w:rPr>
            <w:rFonts w:cstheme="minorBidi"/>
            <w:b/>
            <w:bCs/>
            <w:i/>
            <w:iCs/>
          </w:rPr>
          <w:t>o</w:t>
        </w:r>
        <w:r w:rsidRPr="000665C5">
          <w:rPr>
            <w:rFonts w:cstheme="minorBidi"/>
            <w:b/>
            <w:bCs/>
            <w:i/>
            <w:iCs/>
          </w:rPr>
          <w:t xml:space="preserve">bservational </w:t>
        </w:r>
        <w:r>
          <w:rPr>
            <w:rFonts w:cstheme="minorBidi"/>
            <w:b/>
            <w:bCs/>
            <w:i/>
            <w:iCs/>
          </w:rPr>
          <w:t>c</w:t>
        </w:r>
        <w:r w:rsidRPr="000665C5">
          <w:rPr>
            <w:rFonts w:cstheme="minorBidi"/>
            <w:b/>
            <w:bCs/>
            <w:i/>
            <w:iCs/>
          </w:rPr>
          <w:t xml:space="preserve">ohort </w:t>
        </w:r>
        <w:r>
          <w:rPr>
            <w:rFonts w:cstheme="minorBidi"/>
            <w:b/>
            <w:bCs/>
            <w:i/>
            <w:iCs/>
          </w:rPr>
          <w:t>s</w:t>
        </w:r>
        <w:r w:rsidRPr="000665C5">
          <w:rPr>
            <w:rFonts w:cstheme="minorBidi"/>
            <w:b/>
            <w:bCs/>
            <w:i/>
            <w:iCs/>
          </w:rPr>
          <w:t xml:space="preserve">tudies: </w:t>
        </w:r>
        <w:r>
          <w:rPr>
            <w:rFonts w:cstheme="minorBidi"/>
            <w:b/>
            <w:bCs/>
            <w:i/>
            <w:iCs/>
          </w:rPr>
          <w:t>t</w:t>
        </w:r>
        <w:r w:rsidRPr="000665C5">
          <w:rPr>
            <w:rFonts w:cstheme="minorBidi"/>
            <w:b/>
            <w:bCs/>
            <w:i/>
            <w:iCs/>
          </w:rPr>
          <w:t xml:space="preserve">he </w:t>
        </w:r>
        <w:r>
          <w:rPr>
            <w:rFonts w:cstheme="minorBidi"/>
            <w:b/>
            <w:bCs/>
            <w:i/>
            <w:iCs/>
          </w:rPr>
          <w:t>e</w:t>
        </w:r>
        <w:r w:rsidRPr="000665C5">
          <w:rPr>
            <w:rFonts w:cstheme="minorBidi"/>
            <w:b/>
            <w:bCs/>
            <w:i/>
            <w:iCs/>
          </w:rPr>
          <w:t xml:space="preserve">xample of </w:t>
        </w:r>
        <w:r>
          <w:rPr>
            <w:rFonts w:cstheme="minorBidi"/>
            <w:b/>
            <w:bCs/>
            <w:i/>
            <w:iCs/>
          </w:rPr>
          <w:t>b</w:t>
        </w:r>
        <w:r w:rsidRPr="000665C5">
          <w:rPr>
            <w:rFonts w:cstheme="minorBidi"/>
            <w:b/>
            <w:bCs/>
            <w:i/>
            <w:iCs/>
          </w:rPr>
          <w:t>lood</w:t>
        </w:r>
        <w:r>
          <w:rPr>
            <w:rFonts w:cstheme="minorBidi"/>
            <w:b/>
            <w:bCs/>
            <w:i/>
            <w:iCs/>
          </w:rPr>
          <w:t xml:space="preserve"> p</w:t>
        </w:r>
        <w:r w:rsidRPr="000665C5">
          <w:rPr>
            <w:rFonts w:cstheme="minorBidi"/>
            <w:b/>
            <w:bCs/>
            <w:i/>
            <w:iCs/>
          </w:rPr>
          <w:t xml:space="preserve">ressure in </w:t>
        </w:r>
        <w:r>
          <w:rPr>
            <w:rFonts w:cstheme="minorBidi"/>
            <w:b/>
            <w:bCs/>
            <w:i/>
            <w:iCs/>
          </w:rPr>
          <w:t>o</w:t>
        </w:r>
        <w:r w:rsidRPr="000665C5">
          <w:rPr>
            <w:rFonts w:cstheme="minorBidi"/>
            <w:b/>
            <w:bCs/>
            <w:i/>
            <w:iCs/>
          </w:rPr>
          <w:t xml:space="preserve">lder </w:t>
        </w:r>
        <w:r>
          <w:rPr>
            <w:rFonts w:cstheme="minorBidi"/>
            <w:b/>
            <w:bCs/>
            <w:i/>
            <w:iCs/>
          </w:rPr>
          <w:t>a</w:t>
        </w:r>
        <w:r w:rsidRPr="000665C5">
          <w:rPr>
            <w:rFonts w:cstheme="minorBidi"/>
            <w:b/>
            <w:bCs/>
            <w:i/>
            <w:iCs/>
          </w:rPr>
          <w:t>dults.</w:t>
        </w:r>
      </w:hyperlink>
      <w:r w:rsidRPr="000665C5">
        <w:rPr>
          <w:rFonts w:cstheme="minorBidi"/>
          <w:b/>
          <w:bCs/>
          <w:i/>
          <w:iCs/>
        </w:rPr>
        <w:t xml:space="preserve"> </w:t>
      </w:r>
      <w:r w:rsidRPr="004E2AE9">
        <w:rPr>
          <w:rFonts w:ascii="Arial" w:hAnsi="Arial" w:cs="Arial"/>
          <w:sz w:val="20"/>
          <w:szCs w:val="20"/>
        </w:rPr>
        <w:t>Am J Epidemiol</w:t>
      </w:r>
      <w:r>
        <w:rPr>
          <w:rFonts w:ascii="Arial" w:hAnsi="Arial" w:cs="Arial"/>
          <w:sz w:val="20"/>
          <w:szCs w:val="20"/>
        </w:rPr>
        <w:t xml:space="preserve">. </w:t>
      </w:r>
      <w:r w:rsidRPr="00C864F2">
        <w:rPr>
          <w:rFonts w:ascii="Arial" w:hAnsi="Arial" w:cs="Arial"/>
          <w:sz w:val="20"/>
          <w:szCs w:val="20"/>
        </w:rPr>
        <w:t>2020 Jan 31</w:t>
      </w:r>
      <w:r>
        <w:rPr>
          <w:rFonts w:ascii="Arial" w:hAnsi="Arial" w:cs="Arial"/>
          <w:sz w:val="20"/>
          <w:szCs w:val="20"/>
        </w:rPr>
        <w:t xml:space="preserve">. Vol. </w:t>
      </w:r>
      <w:r w:rsidRPr="00C864F2">
        <w:rPr>
          <w:rFonts w:ascii="Arial" w:hAnsi="Arial" w:cs="Arial"/>
          <w:sz w:val="20"/>
          <w:szCs w:val="20"/>
        </w:rPr>
        <w:t>189</w:t>
      </w:r>
      <w:r>
        <w:rPr>
          <w:rFonts w:ascii="Arial" w:hAnsi="Arial" w:cs="Arial"/>
          <w:sz w:val="20"/>
          <w:szCs w:val="20"/>
        </w:rPr>
        <w:t xml:space="preserve">, issue </w:t>
      </w:r>
      <w:r w:rsidRPr="00C864F2">
        <w:rPr>
          <w:rFonts w:ascii="Arial" w:hAnsi="Arial" w:cs="Arial"/>
          <w:sz w:val="20"/>
          <w:szCs w:val="20"/>
        </w:rPr>
        <w:t>1</w:t>
      </w:r>
      <w:r>
        <w:rPr>
          <w:rFonts w:ascii="Arial" w:hAnsi="Arial" w:cs="Arial"/>
          <w:sz w:val="20"/>
          <w:szCs w:val="20"/>
        </w:rPr>
        <w:t xml:space="preserve">, pp. </w:t>
      </w:r>
      <w:r w:rsidRPr="00C864F2">
        <w:rPr>
          <w:rFonts w:ascii="Arial" w:hAnsi="Arial" w:cs="Arial"/>
          <w:sz w:val="20"/>
          <w:szCs w:val="20"/>
        </w:rPr>
        <w:t>55-67. PM: 31595960.</w:t>
      </w:r>
      <w:r>
        <w:rPr>
          <w:rFonts w:ascii="Arial" w:hAnsi="Arial" w:cs="Arial"/>
          <w:sz w:val="20"/>
          <w:szCs w:val="20"/>
        </w:rPr>
        <w:t xml:space="preserve">  </w:t>
      </w:r>
      <w:hyperlink r:id="rId428" w:tgtFrame="_blank" w:history="1">
        <w:r w:rsidRPr="00C864F2">
          <w:rPr>
            <w:rFonts w:ascii="Arial" w:hAnsi="Arial" w:cs="Arial"/>
            <w:sz w:val="20"/>
            <w:szCs w:val="20"/>
          </w:rPr>
          <w:t>PMC7119301</w:t>
        </w:r>
      </w:hyperlink>
      <w:r>
        <w:rPr>
          <w:rFonts w:ascii="Arial" w:hAnsi="Arial" w:cs="Arial"/>
          <w:sz w:val="20"/>
          <w:szCs w:val="20"/>
        </w:rPr>
        <w:t>.</w:t>
      </w:r>
    </w:p>
    <w:p w14:paraId="687E4DCA"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Oelsner EC, Balte PP, Bhatt SP, Cassano PA, Couper D, Folsom AR, Freedman ND, Jacobs DR Jr, Kalhan R, Mathew AR, Kronmal RA, Loehr LR, London SJ, Newman AB, O'Connor GT, Schwartz JE, Smith LJ, White WB, Yende S.  </w:t>
      </w:r>
      <w:hyperlink r:id="rId429" w:history="1">
        <w:r w:rsidRPr="00257369">
          <w:rPr>
            <w:rFonts w:cstheme="minorBidi"/>
            <w:b/>
            <w:bCs/>
            <w:i/>
            <w:iCs/>
            <w:color w:val="303030"/>
            <w:shd w:val="clear" w:color="auto" w:fill="FFFFFF"/>
          </w:rPr>
          <w:t xml:space="preserve">Lung function decline in former smokers and low-intensity current smokers: a secondary data analysis of the NHLBI Pooled Cohorts Study. </w:t>
        </w:r>
      </w:hyperlink>
      <w:r w:rsidRPr="00257369">
        <w:rPr>
          <w:rFonts w:ascii="Arial" w:hAnsi="Arial" w:cs="Arial"/>
          <w:sz w:val="20"/>
          <w:szCs w:val="20"/>
        </w:rPr>
        <w:t xml:space="preserve"> </w:t>
      </w:r>
      <w:r w:rsidRPr="00257369">
        <w:rPr>
          <w:rStyle w:val="labs-docsum-journal-citation"/>
          <w:rFonts w:ascii="Arial" w:hAnsi="Arial" w:cs="Arial"/>
          <w:sz w:val="20"/>
          <w:szCs w:val="20"/>
        </w:rPr>
        <w:t>Lancet Respir Med. 2020 Jan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8</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34-44.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31606435. </w:t>
      </w:r>
      <w:hyperlink r:id="rId430" w:tgtFrame="_blank" w:history="1">
        <w:r w:rsidRPr="00E36DFB">
          <w:rPr>
            <w:rStyle w:val="docsum-pmid"/>
            <w:rFonts w:ascii="Arial" w:hAnsi="Arial" w:cs="Arial"/>
            <w:sz w:val="20"/>
            <w:szCs w:val="20"/>
          </w:rPr>
          <w:t>PMC7261004</w:t>
        </w:r>
      </w:hyperlink>
      <w:r w:rsidRPr="00E36DFB">
        <w:rPr>
          <w:rStyle w:val="docsum-pmid"/>
          <w:rFonts w:ascii="Arial" w:hAnsi="Arial" w:cs="Arial"/>
          <w:sz w:val="20"/>
          <w:szCs w:val="20"/>
        </w:rPr>
        <w:t>.</w:t>
      </w:r>
    </w:p>
    <w:p w14:paraId="507B227D" w14:textId="77777777" w:rsidR="0019517B" w:rsidRDefault="0019517B" w:rsidP="00C864F2">
      <w:pPr>
        <w:rPr>
          <w:rFonts w:ascii="Arial" w:hAnsi="Arial" w:cs="Arial"/>
          <w:sz w:val="20"/>
          <w:szCs w:val="20"/>
        </w:rPr>
      </w:pPr>
      <w:r w:rsidRPr="00257369">
        <w:rPr>
          <w:rStyle w:val="labs-docsum-authors"/>
          <w:rFonts w:ascii="Arial" w:hAnsi="Arial" w:cs="Arial"/>
          <w:sz w:val="20"/>
          <w:szCs w:val="20"/>
        </w:rPr>
        <w:t>Olson NC, Sitlani CM, Doyle MF, Huber SA, Landay AL, Tracy RP, Psaty BM, Delaney JA.</w:t>
      </w:r>
      <w:r w:rsidRPr="00257369">
        <w:rPr>
          <w:rFonts w:ascii="Arial" w:hAnsi="Arial" w:cs="Arial"/>
          <w:sz w:val="20"/>
          <w:szCs w:val="20"/>
        </w:rPr>
        <w:t xml:space="preserve"> </w:t>
      </w:r>
      <w:hyperlink r:id="rId431" w:history="1">
        <w:r w:rsidRPr="00257369">
          <w:rPr>
            <w:rFonts w:cstheme="minorBidi"/>
            <w:b/>
            <w:bCs/>
            <w:i/>
            <w:iCs/>
            <w:color w:val="303030"/>
            <w:shd w:val="clear" w:color="auto" w:fill="FFFFFF"/>
          </w:rPr>
          <w:t xml:space="preserve">Innate and adaptive immune cell subsets as risk factors for coronary heart disease in two population-based cohorts. </w:t>
        </w:r>
      </w:hyperlink>
      <w:r w:rsidRPr="00257369">
        <w:rPr>
          <w:rStyle w:val="labs-docsum-journal-citation"/>
          <w:rFonts w:ascii="Arial" w:hAnsi="Arial" w:cs="Arial"/>
          <w:sz w:val="20"/>
          <w:szCs w:val="20"/>
        </w:rPr>
        <w:t>Atherosclerosis.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300</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47-53. </w:t>
      </w:r>
      <w:r w:rsidRPr="00257369">
        <w:rPr>
          <w:rStyle w:val="citation-part"/>
          <w:rFonts w:ascii="Arial" w:hAnsi="Arial" w:cs="Arial"/>
          <w:sz w:val="20"/>
          <w:szCs w:val="20"/>
        </w:rPr>
        <w:t xml:space="preserve">PM: </w:t>
      </w:r>
      <w:r w:rsidRPr="00257369">
        <w:rPr>
          <w:rStyle w:val="docsum-pmid"/>
          <w:rFonts w:ascii="Arial" w:hAnsi="Arial" w:cs="Arial"/>
          <w:sz w:val="20"/>
          <w:szCs w:val="20"/>
        </w:rPr>
        <w:t>32209232</w:t>
      </w:r>
      <w:r w:rsidRPr="00257369">
        <w:rPr>
          <w:rFonts w:ascii="Arial" w:hAnsi="Arial" w:cs="Arial"/>
          <w:sz w:val="20"/>
          <w:szCs w:val="20"/>
        </w:rPr>
        <w:t xml:space="preserve">. </w:t>
      </w:r>
      <w:hyperlink r:id="rId432" w:tgtFrame="_blank" w:history="1">
        <w:r w:rsidRPr="00E36DFB">
          <w:rPr>
            <w:rStyle w:val="citation-part"/>
            <w:rFonts w:ascii="Arial" w:hAnsi="Arial" w:cs="Arial"/>
            <w:sz w:val="20"/>
            <w:szCs w:val="20"/>
          </w:rPr>
          <w:t>PMC7276206</w:t>
        </w:r>
      </w:hyperlink>
      <w:r w:rsidRPr="00E36DFB">
        <w:rPr>
          <w:rStyle w:val="citation-part"/>
          <w:rFonts w:ascii="Arial" w:hAnsi="Arial" w:cs="Arial"/>
          <w:sz w:val="20"/>
          <w:szCs w:val="20"/>
        </w:rPr>
        <w:t>.</w:t>
      </w:r>
    </w:p>
    <w:p w14:paraId="1EE6E2AA" w14:textId="77777777" w:rsidR="0082298F" w:rsidRDefault="0082298F" w:rsidP="0082298F">
      <w:pPr>
        <w:pStyle w:val="details"/>
        <w:rPr>
          <w:rFonts w:ascii="Arial" w:hAnsi="Arial" w:cs="Arial"/>
          <w:sz w:val="20"/>
          <w:szCs w:val="20"/>
        </w:rPr>
      </w:pPr>
      <w:proofErr w:type="spellStart"/>
      <w:r w:rsidRPr="004E2AE9">
        <w:rPr>
          <w:rFonts w:ascii="Arial" w:hAnsi="Arial" w:cs="Arial"/>
          <w:sz w:val="20"/>
          <w:szCs w:val="20"/>
        </w:rPr>
        <w:t>Pase</w:t>
      </w:r>
      <w:proofErr w:type="spellEnd"/>
      <w:r w:rsidRPr="004E2AE9">
        <w:rPr>
          <w:rFonts w:ascii="Arial" w:hAnsi="Arial" w:cs="Arial"/>
          <w:sz w:val="20"/>
          <w:szCs w:val="20"/>
        </w:rPr>
        <w:t xml:space="preserve"> MP, Himali JJ, Beiser AS, DeCarli C, McGrath ER, Satizabal CL, Aparicio HJ, Adams HHH, Reiner AP, Longstreth WT Jr, </w:t>
      </w:r>
      <w:proofErr w:type="spellStart"/>
      <w:r w:rsidRPr="004E2AE9">
        <w:rPr>
          <w:rFonts w:ascii="Arial" w:hAnsi="Arial" w:cs="Arial"/>
          <w:sz w:val="20"/>
          <w:szCs w:val="20"/>
        </w:rPr>
        <w:t>Fornage</w:t>
      </w:r>
      <w:proofErr w:type="spellEnd"/>
      <w:r w:rsidRPr="004E2AE9">
        <w:rPr>
          <w:rFonts w:ascii="Arial" w:hAnsi="Arial" w:cs="Arial"/>
          <w:sz w:val="20"/>
          <w:szCs w:val="20"/>
        </w:rPr>
        <w:t xml:space="preserve"> M, Tracy RP, Lopez O, Psaty BM, Levy D, Seshadri S, Bis JC. </w:t>
      </w:r>
      <w:hyperlink r:id="rId433" w:history="1">
        <w:r w:rsidRPr="000665C5">
          <w:rPr>
            <w:rFonts w:asciiTheme="minorHAnsi" w:hAnsiTheme="minorHAnsi" w:cstheme="minorBidi"/>
            <w:b/>
            <w:bCs/>
            <w:i/>
            <w:iCs/>
            <w:sz w:val="22"/>
            <w:szCs w:val="22"/>
          </w:rPr>
          <w:t>Association of CD14 with incident dementia and markers of brain aging and injury.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Neurology. 2020 Jan 21</w:t>
      </w:r>
      <w:r>
        <w:rPr>
          <w:rFonts w:ascii="Arial" w:hAnsi="Arial" w:cs="Arial"/>
          <w:sz w:val="20"/>
          <w:szCs w:val="20"/>
        </w:rPr>
        <w:t xml:space="preserve">. Vol. </w:t>
      </w:r>
      <w:r w:rsidRPr="004E2AE9">
        <w:rPr>
          <w:rFonts w:ascii="Arial" w:hAnsi="Arial" w:cs="Arial"/>
          <w:sz w:val="20"/>
          <w:szCs w:val="20"/>
        </w:rPr>
        <w:t>94</w:t>
      </w:r>
      <w:r>
        <w:rPr>
          <w:rFonts w:ascii="Arial" w:hAnsi="Arial" w:cs="Arial"/>
          <w:sz w:val="20"/>
          <w:szCs w:val="20"/>
        </w:rPr>
        <w:t xml:space="preserve">, issue </w:t>
      </w:r>
      <w:r w:rsidRPr="004E2AE9">
        <w:rPr>
          <w:rFonts w:ascii="Arial" w:hAnsi="Arial" w:cs="Arial"/>
          <w:sz w:val="20"/>
          <w:szCs w:val="20"/>
        </w:rPr>
        <w:t>3</w:t>
      </w:r>
      <w:r>
        <w:rPr>
          <w:rFonts w:ascii="Arial" w:hAnsi="Arial" w:cs="Arial"/>
          <w:sz w:val="20"/>
          <w:szCs w:val="20"/>
        </w:rPr>
        <w:t xml:space="preserve">, </w:t>
      </w:r>
      <w:r w:rsidRPr="004E2AE9">
        <w:rPr>
          <w:rFonts w:ascii="Arial" w:hAnsi="Arial" w:cs="Arial"/>
          <w:sz w:val="20"/>
          <w:szCs w:val="20"/>
        </w:rPr>
        <w:t>e254-e266. PM: 31818907.</w:t>
      </w:r>
      <w:r w:rsidR="00366EC7">
        <w:rPr>
          <w:rFonts w:ascii="Arial" w:hAnsi="Arial" w:cs="Arial"/>
          <w:sz w:val="20"/>
          <w:szCs w:val="20"/>
        </w:rPr>
        <w:t xml:space="preserve"> </w:t>
      </w:r>
      <w:bookmarkStart w:id="55" w:name="_Hlk61381926"/>
      <w:r w:rsidR="00366EC7" w:rsidRPr="00366EC7">
        <w:rPr>
          <w:rFonts w:ascii="Arial" w:hAnsi="Arial" w:cs="Arial"/>
          <w:sz w:val="20"/>
          <w:szCs w:val="20"/>
        </w:rPr>
        <w:fldChar w:fldCharType="begin"/>
      </w:r>
      <w:r w:rsidR="00366EC7" w:rsidRPr="00366EC7">
        <w:rPr>
          <w:rFonts w:ascii="Arial" w:hAnsi="Arial" w:cs="Arial"/>
          <w:sz w:val="20"/>
          <w:szCs w:val="20"/>
        </w:rPr>
        <w:instrText xml:space="preserve"> HYPERLINK "http://www.ncbi.nlm.nih.gov/pmc/articles/pmc7108812/" \t "_blank" </w:instrText>
      </w:r>
      <w:r w:rsidR="00366EC7" w:rsidRPr="00366EC7">
        <w:rPr>
          <w:rFonts w:ascii="Arial" w:hAnsi="Arial" w:cs="Arial"/>
          <w:sz w:val="20"/>
          <w:szCs w:val="20"/>
        </w:rPr>
      </w:r>
      <w:r w:rsidR="00366EC7" w:rsidRPr="00366EC7">
        <w:rPr>
          <w:rFonts w:ascii="Arial" w:hAnsi="Arial" w:cs="Arial"/>
          <w:sz w:val="20"/>
          <w:szCs w:val="20"/>
        </w:rPr>
        <w:fldChar w:fldCharType="separate"/>
      </w:r>
      <w:r w:rsidR="00366EC7" w:rsidRPr="00366EC7">
        <w:rPr>
          <w:rFonts w:ascii="Arial" w:hAnsi="Arial" w:cs="Arial"/>
          <w:sz w:val="20"/>
          <w:szCs w:val="20"/>
        </w:rPr>
        <w:t>PMC7108812</w:t>
      </w:r>
      <w:r w:rsidR="00366EC7" w:rsidRPr="00366EC7">
        <w:rPr>
          <w:rFonts w:ascii="Arial" w:hAnsi="Arial" w:cs="Arial"/>
          <w:sz w:val="20"/>
          <w:szCs w:val="20"/>
        </w:rPr>
        <w:fldChar w:fldCharType="end"/>
      </w:r>
      <w:r w:rsidR="00366EC7" w:rsidRPr="00366EC7">
        <w:rPr>
          <w:rFonts w:ascii="Arial" w:hAnsi="Arial" w:cs="Arial"/>
          <w:sz w:val="20"/>
          <w:szCs w:val="20"/>
        </w:rPr>
        <w:t>.</w:t>
      </w:r>
      <w:bookmarkEnd w:id="55"/>
    </w:p>
    <w:p w14:paraId="1A9251A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lastRenderedPageBreak/>
        <w:t xml:space="preserve">Patel RB, Delaney JA, Hu M, Patel H, Cheng J, Gottdiener J, Kizer JR, Marcus GM, </w:t>
      </w:r>
      <w:proofErr w:type="spellStart"/>
      <w:r w:rsidRPr="00F37021">
        <w:rPr>
          <w:rStyle w:val="docsum-authors"/>
          <w:rFonts w:ascii="Arial" w:hAnsi="Arial" w:cs="Arial"/>
          <w:sz w:val="20"/>
          <w:szCs w:val="20"/>
        </w:rPr>
        <w:t>Turakhia</w:t>
      </w:r>
      <w:proofErr w:type="spellEnd"/>
      <w:r w:rsidRPr="00F37021">
        <w:rPr>
          <w:rStyle w:val="docsum-authors"/>
          <w:rFonts w:ascii="Arial" w:hAnsi="Arial" w:cs="Arial"/>
          <w:sz w:val="20"/>
          <w:szCs w:val="20"/>
        </w:rPr>
        <w:t xml:space="preserve"> MP, Deo R, Heckbert SR, Psaty BM, Shah SJ. </w:t>
      </w:r>
      <w:r w:rsidRPr="00B84311">
        <w:rPr>
          <w:rStyle w:val="docsum-authors"/>
          <w:rFonts w:ascii="Arial" w:hAnsi="Arial" w:cs="Arial"/>
          <w:b/>
          <w:bCs/>
          <w:i/>
          <w:iCs/>
          <w:sz w:val="20"/>
          <w:szCs w:val="20"/>
        </w:rPr>
        <w:t>Characterization of cardiac mechanics and incident atrial fibrillation in participants of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JCI Insight. 2020 Oct 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5</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141656. </w:t>
      </w:r>
      <w:proofErr w:type="spellStart"/>
      <w:r w:rsidRPr="00F37021">
        <w:rPr>
          <w:rStyle w:val="docsum-journal-citation"/>
          <w:rFonts w:ascii="Arial" w:hAnsi="Arial" w:cs="Arial"/>
          <w:sz w:val="20"/>
          <w:szCs w:val="20"/>
        </w:rPr>
        <w:t>doi</w:t>
      </w:r>
      <w:proofErr w:type="spellEnd"/>
      <w:r w:rsidRPr="00F37021">
        <w:rPr>
          <w:rStyle w:val="docsum-journal-citation"/>
          <w:rFonts w:ascii="Arial" w:hAnsi="Arial" w:cs="Arial"/>
          <w:sz w:val="20"/>
          <w:szCs w:val="20"/>
        </w:rPr>
        <w:t>: 10.1172/jci.insight.141656.</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32910807.</w:t>
      </w:r>
      <w:r w:rsidR="00337AE7">
        <w:rPr>
          <w:rFonts w:ascii="Arial" w:hAnsi="Arial" w:cs="Arial"/>
          <w:sz w:val="20"/>
          <w:szCs w:val="20"/>
        </w:rPr>
        <w:t xml:space="preserve"> </w:t>
      </w:r>
      <w:hyperlink r:id="rId434" w:tgtFrame="_blank" w:history="1">
        <w:r w:rsidR="00337AE7" w:rsidRPr="00337AE7">
          <w:rPr>
            <w:rStyle w:val="docsum-authors"/>
            <w:rFonts w:ascii="Arial" w:hAnsi="Arial" w:cs="Arial"/>
            <w:sz w:val="20"/>
            <w:szCs w:val="20"/>
          </w:rPr>
          <w:t>PMC7566702</w:t>
        </w:r>
        <w:r w:rsidR="00337AE7">
          <w:rPr>
            <w:rStyle w:val="docsum-authors"/>
            <w:rFonts w:ascii="Arial" w:hAnsi="Arial" w:cs="Arial"/>
            <w:sz w:val="20"/>
            <w:szCs w:val="20"/>
          </w:rPr>
          <w:t>.</w:t>
        </w:r>
        <w:r w:rsidR="00337AE7" w:rsidRPr="00337AE7">
          <w:rPr>
            <w:rStyle w:val="docsum-authors"/>
            <w:rFonts w:ascii="Arial" w:hAnsi="Arial" w:cs="Arial"/>
            <w:sz w:val="20"/>
            <w:szCs w:val="20"/>
          </w:rPr>
          <w:t xml:space="preserve"> </w:t>
        </w:r>
      </w:hyperlink>
    </w:p>
    <w:p w14:paraId="7A53287D" w14:textId="6DDA3F8A" w:rsidR="005E5EC9" w:rsidRDefault="005E5EC9" w:rsidP="00366EC7">
      <w:pPr>
        <w:rPr>
          <w:rStyle w:val="docsum-pmid"/>
          <w:rFonts w:ascii="Arial" w:hAnsi="Arial" w:cs="Arial"/>
          <w:sz w:val="20"/>
          <w:szCs w:val="20"/>
        </w:rPr>
      </w:pPr>
      <w:bookmarkStart w:id="56" w:name="_Hlk46307909"/>
      <w:bookmarkStart w:id="57" w:name="_Hlk62490193"/>
      <w:r w:rsidRPr="00257369">
        <w:rPr>
          <w:rStyle w:val="docsum-authors"/>
          <w:rFonts w:ascii="Arial" w:hAnsi="Arial" w:cs="Arial"/>
          <w:sz w:val="20"/>
          <w:szCs w:val="20"/>
        </w:rPr>
        <w:t xml:space="preserve">Potok OA, Phil RKD, Bansal N, Siscovick DS, Odden M, Ix JH, Shlipak MG, Rifkin DE. </w:t>
      </w:r>
      <w:hyperlink r:id="rId435" w:history="1">
        <w:r w:rsidRPr="000849AA">
          <w:rPr>
            <w:rFonts w:cstheme="minorBidi"/>
            <w:b/>
            <w:bCs/>
            <w:i/>
            <w:iCs/>
            <w:color w:val="303030"/>
            <w:shd w:val="clear" w:color="auto" w:fill="FFFFFF"/>
          </w:rPr>
          <w:t xml:space="preserve">The </w:t>
        </w:r>
        <w:r>
          <w:rPr>
            <w:b/>
            <w:bCs/>
            <w:i/>
            <w:iCs/>
            <w:color w:val="303030"/>
            <w:shd w:val="clear" w:color="auto" w:fill="FFFFFF"/>
          </w:rPr>
          <w:t>d</w:t>
        </w:r>
        <w:r w:rsidRPr="000849AA">
          <w:rPr>
            <w:rFonts w:cstheme="minorBidi"/>
            <w:b/>
            <w:bCs/>
            <w:i/>
            <w:iCs/>
            <w:color w:val="303030"/>
            <w:shd w:val="clear" w:color="auto" w:fill="FFFFFF"/>
          </w:rPr>
          <w:t xml:space="preserve">ifference </w:t>
        </w:r>
        <w:r>
          <w:rPr>
            <w:b/>
            <w:bCs/>
            <w:i/>
            <w:iCs/>
            <w:color w:val="303030"/>
            <w:shd w:val="clear" w:color="auto" w:fill="FFFFFF"/>
          </w:rPr>
          <w:t>b</w:t>
        </w:r>
        <w:r w:rsidRPr="000849AA">
          <w:rPr>
            <w:rFonts w:cstheme="minorBidi"/>
            <w:b/>
            <w:bCs/>
            <w:i/>
            <w:iCs/>
            <w:color w:val="303030"/>
            <w:shd w:val="clear" w:color="auto" w:fill="FFFFFF"/>
          </w:rPr>
          <w:t xml:space="preserve">etween </w:t>
        </w:r>
        <w:r>
          <w:rPr>
            <w:b/>
            <w:bCs/>
            <w:i/>
            <w:iCs/>
            <w:color w:val="303030"/>
            <w:shd w:val="clear" w:color="auto" w:fill="FFFFFF"/>
          </w:rPr>
          <w:t>c</w:t>
        </w:r>
        <w:r w:rsidRPr="000849AA">
          <w:rPr>
            <w:rFonts w:cstheme="minorBidi"/>
            <w:b/>
            <w:bCs/>
            <w:i/>
            <w:iCs/>
            <w:color w:val="303030"/>
            <w:shd w:val="clear" w:color="auto" w:fill="FFFFFF"/>
          </w:rPr>
          <w:t xml:space="preserve">ystatin C and </w:t>
        </w:r>
        <w:proofErr w:type="gramStart"/>
        <w:r>
          <w:rPr>
            <w:b/>
            <w:bCs/>
            <w:i/>
            <w:iCs/>
            <w:color w:val="303030"/>
            <w:shd w:val="clear" w:color="auto" w:fill="FFFFFF"/>
          </w:rPr>
          <w:t>c</w:t>
        </w:r>
        <w:r w:rsidRPr="000849AA">
          <w:rPr>
            <w:rFonts w:cstheme="minorBidi"/>
            <w:b/>
            <w:bCs/>
            <w:i/>
            <w:iCs/>
            <w:color w:val="303030"/>
            <w:shd w:val="clear" w:color="auto" w:fill="FFFFFF"/>
          </w:rPr>
          <w:t>reatinine-</w:t>
        </w:r>
        <w:r>
          <w:rPr>
            <w:b/>
            <w:bCs/>
            <w:i/>
            <w:iCs/>
            <w:color w:val="303030"/>
            <w:shd w:val="clear" w:color="auto" w:fill="FFFFFF"/>
          </w:rPr>
          <w:t>b</w:t>
        </w:r>
        <w:r w:rsidRPr="000849AA">
          <w:rPr>
            <w:rFonts w:cstheme="minorBidi"/>
            <w:b/>
            <w:bCs/>
            <w:i/>
            <w:iCs/>
            <w:color w:val="303030"/>
            <w:shd w:val="clear" w:color="auto" w:fill="FFFFFF"/>
          </w:rPr>
          <w:t>ased</w:t>
        </w:r>
        <w:proofErr w:type="gramEnd"/>
        <w:r w:rsidRPr="000849AA">
          <w:rPr>
            <w:rFonts w:cstheme="minorBidi"/>
            <w:b/>
            <w:bCs/>
            <w:i/>
            <w:iCs/>
            <w:color w:val="303030"/>
            <w:shd w:val="clear" w:color="auto" w:fill="FFFFFF"/>
          </w:rPr>
          <w:t xml:space="preserve"> </w:t>
        </w:r>
        <w:r>
          <w:rPr>
            <w:b/>
            <w:bCs/>
            <w:i/>
            <w:iCs/>
            <w:color w:val="303030"/>
            <w:shd w:val="clear" w:color="auto" w:fill="FFFFFF"/>
          </w:rPr>
          <w:t>e</w:t>
        </w:r>
        <w:r w:rsidRPr="000849AA">
          <w:rPr>
            <w:rFonts w:cstheme="minorBidi"/>
            <w:b/>
            <w:bCs/>
            <w:i/>
            <w:iCs/>
            <w:color w:val="303030"/>
            <w:shd w:val="clear" w:color="auto" w:fill="FFFFFF"/>
          </w:rPr>
          <w:t xml:space="preserve">stimated GFR and </w:t>
        </w:r>
        <w:r>
          <w:rPr>
            <w:b/>
            <w:bCs/>
            <w:i/>
            <w:iCs/>
            <w:color w:val="303030"/>
            <w:shd w:val="clear" w:color="auto" w:fill="FFFFFF"/>
          </w:rPr>
          <w:t>i</w:t>
        </w:r>
        <w:r w:rsidRPr="000849AA">
          <w:rPr>
            <w:rFonts w:cstheme="minorBidi"/>
            <w:b/>
            <w:bCs/>
            <w:i/>
            <w:iCs/>
            <w:color w:val="303030"/>
            <w:shd w:val="clear" w:color="auto" w:fill="FFFFFF"/>
          </w:rPr>
          <w:t xml:space="preserve">ncident </w:t>
        </w:r>
        <w:r>
          <w:rPr>
            <w:b/>
            <w:bCs/>
            <w:i/>
            <w:iCs/>
            <w:color w:val="303030"/>
            <w:shd w:val="clear" w:color="auto" w:fill="FFFFFF"/>
          </w:rPr>
          <w:t>f</w:t>
        </w:r>
        <w:r w:rsidRPr="000849AA">
          <w:rPr>
            <w:rFonts w:cstheme="minorBidi"/>
            <w:b/>
            <w:bCs/>
            <w:i/>
            <w:iCs/>
            <w:color w:val="303030"/>
            <w:shd w:val="clear" w:color="auto" w:fill="FFFFFF"/>
          </w:rPr>
          <w:t xml:space="preserve">railty: </w:t>
        </w:r>
        <w:r>
          <w:rPr>
            <w:b/>
            <w:bCs/>
            <w:i/>
            <w:iCs/>
            <w:color w:val="303030"/>
            <w:shd w:val="clear" w:color="auto" w:fill="FFFFFF"/>
          </w:rPr>
          <w:t>a</w:t>
        </w:r>
        <w:r w:rsidRPr="000849AA">
          <w:rPr>
            <w:rFonts w:cstheme="minorBidi"/>
            <w:b/>
            <w:bCs/>
            <w:i/>
            <w:iCs/>
            <w:color w:val="303030"/>
            <w:shd w:val="clear" w:color="auto" w:fill="FFFFFF"/>
          </w:rPr>
          <w:t xml:space="preserve">n </w:t>
        </w:r>
        <w:r>
          <w:rPr>
            <w:b/>
            <w:bCs/>
            <w:i/>
            <w:iCs/>
            <w:color w:val="303030"/>
            <w:shd w:val="clear" w:color="auto" w:fill="FFFFFF"/>
          </w:rPr>
          <w:t>a</w:t>
        </w:r>
        <w:r w:rsidRPr="000849AA">
          <w:rPr>
            <w:rFonts w:cstheme="minorBidi"/>
            <w:b/>
            <w:bCs/>
            <w:i/>
            <w:iCs/>
            <w:color w:val="303030"/>
            <w:shd w:val="clear" w:color="auto" w:fill="FFFFFF"/>
          </w:rPr>
          <w:t xml:space="preserve">nalysis of the Cardiovascular Health Study (CHS). </w:t>
        </w:r>
      </w:hyperlink>
      <w:r w:rsidRPr="00257369">
        <w:rPr>
          <w:rStyle w:val="docsum-journal-citation"/>
          <w:rFonts w:ascii="Arial" w:hAnsi="Arial" w:cs="Arial"/>
          <w:sz w:val="20"/>
          <w:szCs w:val="20"/>
        </w:rPr>
        <w:t xml:space="preserve">Am J Kidney Dis. </w:t>
      </w:r>
      <w:r w:rsidR="00366EC7" w:rsidRPr="00366EC7">
        <w:rPr>
          <w:rStyle w:val="docsum-journal-citation"/>
          <w:rFonts w:ascii="Arial" w:hAnsi="Arial" w:cs="Arial"/>
          <w:sz w:val="20"/>
          <w:szCs w:val="20"/>
        </w:rPr>
        <w:t>2020 Dec</w:t>
      </w:r>
      <w:r w:rsidR="00366EC7">
        <w:rPr>
          <w:rStyle w:val="docsum-journal-citation"/>
          <w:rFonts w:ascii="Arial" w:hAnsi="Arial" w:cs="Arial"/>
          <w:sz w:val="20"/>
          <w:szCs w:val="20"/>
        </w:rPr>
        <w:t xml:space="preserve">. Vol. </w:t>
      </w:r>
      <w:r w:rsidR="00366EC7" w:rsidRPr="00366EC7">
        <w:rPr>
          <w:rStyle w:val="docsum-journal-citation"/>
          <w:rFonts w:ascii="Arial" w:hAnsi="Arial" w:cs="Arial"/>
          <w:sz w:val="20"/>
          <w:szCs w:val="20"/>
        </w:rPr>
        <w:t>76</w:t>
      </w:r>
      <w:r w:rsidR="00366EC7">
        <w:rPr>
          <w:rStyle w:val="docsum-journal-citation"/>
          <w:rFonts w:ascii="Arial" w:hAnsi="Arial" w:cs="Arial"/>
          <w:sz w:val="20"/>
          <w:szCs w:val="20"/>
        </w:rPr>
        <w:t xml:space="preserve">, issue </w:t>
      </w:r>
      <w:r w:rsidR="00366EC7" w:rsidRPr="00366EC7">
        <w:rPr>
          <w:rStyle w:val="docsum-journal-citation"/>
          <w:rFonts w:ascii="Arial" w:hAnsi="Arial" w:cs="Arial"/>
          <w:sz w:val="20"/>
          <w:szCs w:val="20"/>
        </w:rPr>
        <w:t>6</w:t>
      </w:r>
      <w:r w:rsidR="00366EC7">
        <w:rPr>
          <w:rStyle w:val="docsum-journal-citation"/>
          <w:rFonts w:ascii="Arial" w:hAnsi="Arial" w:cs="Arial"/>
          <w:sz w:val="20"/>
          <w:szCs w:val="20"/>
        </w:rPr>
        <w:t xml:space="preserve">, pp. </w:t>
      </w:r>
      <w:r w:rsidR="00366EC7" w:rsidRPr="00366EC7">
        <w:rPr>
          <w:rStyle w:val="docsum-journal-citation"/>
          <w:rFonts w:ascii="Arial" w:hAnsi="Arial" w:cs="Arial"/>
          <w:sz w:val="20"/>
          <w:szCs w:val="20"/>
        </w:rPr>
        <w:t xml:space="preserve">896-898. </w:t>
      </w:r>
      <w:r w:rsidRPr="00257369">
        <w:rPr>
          <w:rStyle w:val="citation-part"/>
          <w:rFonts w:ascii="Arial" w:hAnsi="Arial" w:cs="Arial"/>
          <w:sz w:val="20"/>
          <w:szCs w:val="20"/>
        </w:rPr>
        <w:t xml:space="preserve">PM: </w:t>
      </w:r>
      <w:r w:rsidRPr="00257369">
        <w:rPr>
          <w:rStyle w:val="docsum-pmid"/>
          <w:rFonts w:ascii="Arial" w:hAnsi="Arial" w:cs="Arial"/>
          <w:sz w:val="20"/>
          <w:szCs w:val="20"/>
        </w:rPr>
        <w:t>32682698.</w:t>
      </w:r>
      <w:r w:rsidR="00637EEF">
        <w:rPr>
          <w:rStyle w:val="docsum-pmid"/>
          <w:rFonts w:ascii="Arial" w:hAnsi="Arial" w:cs="Arial"/>
          <w:sz w:val="20"/>
          <w:szCs w:val="20"/>
        </w:rPr>
        <w:t xml:space="preserve"> </w:t>
      </w:r>
      <w:r w:rsidR="00637EEF" w:rsidRPr="00637EEF">
        <w:rPr>
          <w:rStyle w:val="Strong"/>
          <w:rFonts w:ascii="Arial" w:hAnsi="Arial" w:cs="Arial"/>
          <w:b w:val="0"/>
          <w:bCs w:val="0"/>
          <w:sz w:val="20"/>
          <w:szCs w:val="20"/>
        </w:rPr>
        <w:t>PMC7967899.</w:t>
      </w:r>
      <w:r w:rsidRPr="00257369">
        <w:rPr>
          <w:rStyle w:val="docsum-pmid"/>
          <w:rFonts w:ascii="Arial" w:hAnsi="Arial" w:cs="Arial"/>
          <w:sz w:val="20"/>
          <w:szCs w:val="20"/>
        </w:rPr>
        <w:t xml:space="preserve"> </w:t>
      </w:r>
      <w:bookmarkEnd w:id="56"/>
    </w:p>
    <w:p w14:paraId="634545C9" w14:textId="77777777" w:rsidR="00332428" w:rsidRPr="00332428" w:rsidRDefault="00332428" w:rsidP="005E5EC9">
      <w:pPr>
        <w:rPr>
          <w:rFonts w:ascii="Arial" w:hAnsi="Arial" w:cs="Arial"/>
          <w:sz w:val="20"/>
          <w:szCs w:val="20"/>
        </w:rPr>
      </w:pPr>
      <w:bookmarkStart w:id="58" w:name="_Hlk84852127"/>
      <w:bookmarkStart w:id="59" w:name="_Hlk69904523"/>
      <w:bookmarkEnd w:id="57"/>
      <w:r w:rsidRPr="00D36734">
        <w:rPr>
          <w:rStyle w:val="docsum-authors"/>
          <w:rFonts w:ascii="Arial" w:hAnsi="Arial" w:cs="Arial"/>
          <w:sz w:val="20"/>
          <w:szCs w:val="20"/>
        </w:rPr>
        <w:t xml:space="preserve">Rohmann JL, Longstreth WT Jr, Cushman M, Fitzpatrick AL, Heckbert SR, Rice K, </w:t>
      </w:r>
      <w:proofErr w:type="spellStart"/>
      <w:r w:rsidRPr="00D36734">
        <w:rPr>
          <w:rStyle w:val="docsum-authors"/>
          <w:rFonts w:ascii="Arial" w:hAnsi="Arial" w:cs="Arial"/>
          <w:sz w:val="20"/>
          <w:szCs w:val="20"/>
        </w:rPr>
        <w:t>Rosendaal</w:t>
      </w:r>
      <w:proofErr w:type="spellEnd"/>
      <w:r w:rsidRPr="00D36734">
        <w:rPr>
          <w:rStyle w:val="docsum-authors"/>
          <w:rFonts w:ascii="Arial" w:hAnsi="Arial" w:cs="Arial"/>
          <w:sz w:val="20"/>
          <w:szCs w:val="20"/>
        </w:rPr>
        <w:t xml:space="preserve"> FR, </w:t>
      </w:r>
      <w:proofErr w:type="spellStart"/>
      <w:r w:rsidRPr="00D36734">
        <w:rPr>
          <w:rStyle w:val="docsum-authors"/>
          <w:rFonts w:ascii="Arial" w:hAnsi="Arial" w:cs="Arial"/>
          <w:sz w:val="20"/>
          <w:szCs w:val="20"/>
        </w:rPr>
        <w:t>Sitlani</w:t>
      </w:r>
      <w:proofErr w:type="spellEnd"/>
      <w:r w:rsidRPr="00D36734">
        <w:rPr>
          <w:rStyle w:val="docsum-authors"/>
          <w:rFonts w:ascii="Arial" w:hAnsi="Arial" w:cs="Arial"/>
          <w:sz w:val="20"/>
          <w:szCs w:val="20"/>
        </w:rPr>
        <w:t xml:space="preserve"> CM, </w:t>
      </w:r>
      <w:proofErr w:type="spellStart"/>
      <w:r w:rsidRPr="00D36734">
        <w:rPr>
          <w:rStyle w:val="docsum-authors"/>
          <w:rFonts w:ascii="Arial" w:hAnsi="Arial" w:cs="Arial"/>
          <w:sz w:val="20"/>
          <w:szCs w:val="20"/>
        </w:rPr>
        <w:t>Psaty</w:t>
      </w:r>
      <w:proofErr w:type="spellEnd"/>
      <w:r w:rsidRPr="00D36734">
        <w:rPr>
          <w:rStyle w:val="docsum-authors"/>
          <w:rFonts w:ascii="Arial" w:hAnsi="Arial" w:cs="Arial"/>
          <w:sz w:val="20"/>
          <w:szCs w:val="20"/>
        </w:rPr>
        <w:t xml:space="preserve"> BM, </w:t>
      </w:r>
      <w:proofErr w:type="spellStart"/>
      <w:r w:rsidRPr="00D36734">
        <w:rPr>
          <w:rStyle w:val="docsum-authors"/>
          <w:rFonts w:ascii="Arial" w:hAnsi="Arial" w:cs="Arial"/>
          <w:sz w:val="20"/>
          <w:szCs w:val="20"/>
        </w:rPr>
        <w:t>Siegerink</w:t>
      </w:r>
      <w:proofErr w:type="spellEnd"/>
      <w:r w:rsidRPr="00D36734">
        <w:rPr>
          <w:rStyle w:val="docsum-authors"/>
          <w:rFonts w:ascii="Arial" w:hAnsi="Arial" w:cs="Arial"/>
          <w:sz w:val="20"/>
          <w:szCs w:val="20"/>
        </w:rPr>
        <w:t xml:space="preserve"> B.</w:t>
      </w:r>
      <w:r w:rsidRPr="00D36734">
        <w:rPr>
          <w:rFonts w:ascii="Arial" w:hAnsi="Arial" w:cs="Arial"/>
          <w:sz w:val="20"/>
          <w:szCs w:val="20"/>
        </w:rPr>
        <w:t xml:space="preserve"> </w:t>
      </w:r>
      <w:hyperlink r:id="rId436" w:history="1">
        <w:r w:rsidRPr="000D4C8B">
          <w:rPr>
            <w:rStyle w:val="docsum-authors"/>
            <w:rFonts w:cstheme="minorBidi"/>
            <w:b/>
            <w:bCs/>
            <w:i/>
            <w:iCs/>
          </w:rPr>
          <w:t>Coagulation factor VIII, white matter hyperintensities and cognitive function: Results from the Cardiovascular Health Stud</w:t>
        </w:r>
        <w:r w:rsidRPr="000D4C8B">
          <w:rPr>
            <w:rStyle w:val="docsum-authors"/>
            <w:b/>
            <w:bCs/>
            <w:i/>
            <w:iCs/>
          </w:rPr>
          <w:t>y.</w:t>
        </w:r>
        <w:r>
          <w:rPr>
            <w:rStyle w:val="docsum-authors"/>
            <w:i/>
            <w:iCs/>
          </w:rPr>
          <w:t xml:space="preserve"> </w:t>
        </w:r>
      </w:hyperlink>
      <w:proofErr w:type="spellStart"/>
      <w:r w:rsidRPr="00D36734">
        <w:rPr>
          <w:rStyle w:val="docsum-journal-citation"/>
          <w:rFonts w:ascii="Arial" w:hAnsi="Arial" w:cs="Arial"/>
          <w:sz w:val="20"/>
          <w:szCs w:val="20"/>
        </w:rPr>
        <w:t>PLoS</w:t>
      </w:r>
      <w:proofErr w:type="spellEnd"/>
      <w:r w:rsidRPr="00D36734">
        <w:rPr>
          <w:rStyle w:val="docsum-journal-citation"/>
          <w:rFonts w:ascii="Arial" w:hAnsi="Arial" w:cs="Arial"/>
          <w:sz w:val="20"/>
          <w:szCs w:val="20"/>
        </w:rPr>
        <w:t xml:space="preserve"> One. 2020 Nov 16</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e0242062. </w:t>
      </w:r>
      <w:r w:rsidRPr="00D36734">
        <w:rPr>
          <w:rStyle w:val="citation-part"/>
          <w:rFonts w:ascii="Arial" w:hAnsi="Arial" w:cs="Arial"/>
          <w:sz w:val="20"/>
          <w:szCs w:val="20"/>
        </w:rPr>
        <w:t xml:space="preserve">PM: </w:t>
      </w:r>
      <w:r w:rsidRPr="00D36734">
        <w:rPr>
          <w:rStyle w:val="docsum-pmid"/>
          <w:rFonts w:ascii="Arial" w:hAnsi="Arial" w:cs="Arial"/>
          <w:sz w:val="20"/>
          <w:szCs w:val="20"/>
        </w:rPr>
        <w:t>33196677</w:t>
      </w:r>
      <w:r w:rsidRPr="00D36734">
        <w:rPr>
          <w:rFonts w:ascii="Arial" w:hAnsi="Arial" w:cs="Arial"/>
          <w:sz w:val="20"/>
          <w:szCs w:val="20"/>
        </w:rPr>
        <w:t xml:space="preserve">. </w:t>
      </w:r>
      <w:hyperlink r:id="rId437" w:tgtFrame="_blank" w:history="1">
        <w:r w:rsidRPr="000D4C8B">
          <w:rPr>
            <w:rStyle w:val="docsum-pmid"/>
            <w:rFonts w:ascii="Arial" w:hAnsi="Arial" w:cs="Arial"/>
            <w:sz w:val="20"/>
            <w:szCs w:val="20"/>
          </w:rPr>
          <w:t>PMC7668572</w:t>
        </w:r>
      </w:hyperlink>
      <w:r w:rsidRPr="000D4C8B">
        <w:rPr>
          <w:rStyle w:val="docsum-pmid"/>
          <w:rFonts w:ascii="Arial" w:hAnsi="Arial" w:cs="Arial"/>
          <w:sz w:val="20"/>
          <w:szCs w:val="20"/>
        </w:rPr>
        <w:t>.</w:t>
      </w:r>
    </w:p>
    <w:p w14:paraId="73930BF4" w14:textId="77777777" w:rsidR="00332428" w:rsidRPr="00D36734" w:rsidRDefault="00332428" w:rsidP="00332428">
      <w:pPr>
        <w:rPr>
          <w:rFonts w:ascii="Arial" w:hAnsi="Arial" w:cs="Arial"/>
          <w:sz w:val="20"/>
          <w:szCs w:val="20"/>
        </w:rPr>
      </w:pPr>
      <w:bookmarkStart w:id="60" w:name="_Hlk84852139"/>
      <w:bookmarkEnd w:id="58"/>
      <w:proofErr w:type="spellStart"/>
      <w:r w:rsidRPr="00D36734">
        <w:rPr>
          <w:rStyle w:val="docsum-authors"/>
          <w:rFonts w:ascii="Arial" w:hAnsi="Arial" w:cs="Arial"/>
          <w:sz w:val="20"/>
          <w:szCs w:val="20"/>
        </w:rPr>
        <w:t>Sargurupremraj</w:t>
      </w:r>
      <w:proofErr w:type="spellEnd"/>
      <w:r w:rsidRPr="00D36734">
        <w:rPr>
          <w:rStyle w:val="docsum-authors"/>
          <w:rFonts w:ascii="Arial" w:hAnsi="Arial" w:cs="Arial"/>
          <w:sz w:val="20"/>
          <w:szCs w:val="20"/>
        </w:rPr>
        <w:t xml:space="preserve"> M, Suzuki H, Jian X, Sarnowski C, Evans TE, Bis JC, Eiriksdottir G, </w:t>
      </w:r>
      <w:proofErr w:type="spellStart"/>
      <w:r w:rsidRPr="00D36734">
        <w:rPr>
          <w:rStyle w:val="docsum-authors"/>
          <w:rFonts w:ascii="Arial" w:hAnsi="Arial" w:cs="Arial"/>
          <w:sz w:val="20"/>
          <w:szCs w:val="20"/>
        </w:rPr>
        <w:t>Sakaue</w:t>
      </w:r>
      <w:proofErr w:type="spellEnd"/>
      <w:r w:rsidRPr="00D36734">
        <w:rPr>
          <w:rStyle w:val="docsum-authors"/>
          <w:rFonts w:ascii="Arial" w:hAnsi="Arial" w:cs="Arial"/>
          <w:sz w:val="20"/>
          <w:szCs w:val="20"/>
        </w:rPr>
        <w:t xml:space="preserve"> S, Terzikhan N, </w:t>
      </w:r>
      <w:proofErr w:type="spellStart"/>
      <w:r w:rsidRPr="00D36734">
        <w:rPr>
          <w:rStyle w:val="docsum-authors"/>
          <w:rFonts w:ascii="Arial" w:hAnsi="Arial" w:cs="Arial"/>
          <w:sz w:val="20"/>
          <w:szCs w:val="20"/>
        </w:rPr>
        <w:t>Habes</w:t>
      </w:r>
      <w:proofErr w:type="spellEnd"/>
      <w:r w:rsidRPr="00D36734">
        <w:rPr>
          <w:rStyle w:val="docsum-authors"/>
          <w:rFonts w:ascii="Arial" w:hAnsi="Arial" w:cs="Arial"/>
          <w:sz w:val="20"/>
          <w:szCs w:val="20"/>
        </w:rPr>
        <w:t xml:space="preserve"> M, Zhao W, Armstrong NJ, Hofer E, Yanek LR, </w:t>
      </w:r>
      <w:proofErr w:type="spellStart"/>
      <w:r w:rsidRPr="00D36734">
        <w:rPr>
          <w:rStyle w:val="docsum-authors"/>
          <w:rFonts w:ascii="Arial" w:hAnsi="Arial" w:cs="Arial"/>
          <w:sz w:val="20"/>
          <w:szCs w:val="20"/>
        </w:rPr>
        <w:t>Hagenaars</w:t>
      </w:r>
      <w:proofErr w:type="spellEnd"/>
      <w:r w:rsidRPr="00D36734">
        <w:rPr>
          <w:rStyle w:val="docsum-authors"/>
          <w:rFonts w:ascii="Arial" w:hAnsi="Arial" w:cs="Arial"/>
          <w:sz w:val="20"/>
          <w:szCs w:val="20"/>
        </w:rPr>
        <w:t xml:space="preserve"> SP, Kumar RB, van den Akker EB, McWhirter RE, Trompet S, Mishra A, Saba Y, Satizabal CL, Beaudet G, Petit L, Tsuchida A, Zago L, Schilling S, Sigurdsson S, Gottesman RF, Lewis CE, Aggarwal NT, Lopez OL, Smith JA, Valdés Hernández MC, van der Grond J, Wright MJ, Knol MJ, Dörr M, Thomson RJ, Bordes C, Le Grand Q, Duperron MG, Smith AV, </w:t>
      </w:r>
      <w:proofErr w:type="spellStart"/>
      <w:r w:rsidRPr="00D36734">
        <w:rPr>
          <w:rStyle w:val="docsum-authors"/>
          <w:rFonts w:ascii="Arial" w:hAnsi="Arial" w:cs="Arial"/>
          <w:sz w:val="20"/>
          <w:szCs w:val="20"/>
        </w:rPr>
        <w:t>Knopman</w:t>
      </w:r>
      <w:proofErr w:type="spellEnd"/>
      <w:r w:rsidRPr="00D36734">
        <w:rPr>
          <w:rStyle w:val="docsum-authors"/>
          <w:rFonts w:ascii="Arial" w:hAnsi="Arial" w:cs="Arial"/>
          <w:sz w:val="20"/>
          <w:szCs w:val="20"/>
        </w:rPr>
        <w:t xml:space="preserve"> DS, Schreiner PJ, Evans DA, Rotter JI, Beiser AS, </w:t>
      </w:r>
      <w:proofErr w:type="spellStart"/>
      <w:r w:rsidRPr="00D36734">
        <w:rPr>
          <w:rStyle w:val="docsum-authors"/>
          <w:rFonts w:ascii="Arial" w:hAnsi="Arial" w:cs="Arial"/>
          <w:sz w:val="20"/>
          <w:szCs w:val="20"/>
        </w:rPr>
        <w:t>Maniega</w:t>
      </w:r>
      <w:proofErr w:type="spellEnd"/>
      <w:r w:rsidRPr="00D36734">
        <w:rPr>
          <w:rStyle w:val="docsum-authors"/>
          <w:rFonts w:ascii="Arial" w:hAnsi="Arial" w:cs="Arial"/>
          <w:sz w:val="20"/>
          <w:szCs w:val="20"/>
        </w:rPr>
        <w:t xml:space="preserve"> SM, Beekman M, </w:t>
      </w:r>
      <w:proofErr w:type="spellStart"/>
      <w:r w:rsidRPr="00D36734">
        <w:rPr>
          <w:rStyle w:val="docsum-authors"/>
          <w:rFonts w:ascii="Arial" w:hAnsi="Arial" w:cs="Arial"/>
          <w:sz w:val="20"/>
          <w:szCs w:val="20"/>
        </w:rPr>
        <w:t>Trollor</w:t>
      </w:r>
      <w:proofErr w:type="spellEnd"/>
      <w:r w:rsidRPr="00D36734">
        <w:rPr>
          <w:rStyle w:val="docsum-authors"/>
          <w:rFonts w:ascii="Arial" w:hAnsi="Arial" w:cs="Arial"/>
          <w:sz w:val="20"/>
          <w:szCs w:val="20"/>
        </w:rPr>
        <w:t xml:space="preserve"> J, Stott DJ, </w:t>
      </w:r>
      <w:proofErr w:type="spellStart"/>
      <w:r w:rsidRPr="00D36734">
        <w:rPr>
          <w:rStyle w:val="docsum-authors"/>
          <w:rFonts w:ascii="Arial" w:hAnsi="Arial" w:cs="Arial"/>
          <w:sz w:val="20"/>
          <w:szCs w:val="20"/>
        </w:rPr>
        <w:t>Vernooij</w:t>
      </w:r>
      <w:proofErr w:type="spellEnd"/>
      <w:r w:rsidRPr="00D36734">
        <w:rPr>
          <w:rStyle w:val="docsum-authors"/>
          <w:rFonts w:ascii="Arial" w:hAnsi="Arial" w:cs="Arial"/>
          <w:sz w:val="20"/>
          <w:szCs w:val="20"/>
        </w:rPr>
        <w:t xml:space="preserve"> MW, </w:t>
      </w:r>
      <w:proofErr w:type="spellStart"/>
      <w:r w:rsidRPr="00D36734">
        <w:rPr>
          <w:rStyle w:val="docsum-authors"/>
          <w:rFonts w:ascii="Arial" w:hAnsi="Arial" w:cs="Arial"/>
          <w:sz w:val="20"/>
          <w:szCs w:val="20"/>
        </w:rPr>
        <w:t>Wittfeld</w:t>
      </w:r>
      <w:proofErr w:type="spellEnd"/>
      <w:r w:rsidRPr="00D36734">
        <w:rPr>
          <w:rStyle w:val="docsum-authors"/>
          <w:rFonts w:ascii="Arial" w:hAnsi="Arial" w:cs="Arial"/>
          <w:sz w:val="20"/>
          <w:szCs w:val="20"/>
        </w:rPr>
        <w:t xml:space="preserve"> K, Niessen WJ, </w:t>
      </w:r>
      <w:proofErr w:type="spellStart"/>
      <w:r w:rsidRPr="00D36734">
        <w:rPr>
          <w:rStyle w:val="docsum-authors"/>
          <w:rFonts w:ascii="Arial" w:hAnsi="Arial" w:cs="Arial"/>
          <w:sz w:val="20"/>
          <w:szCs w:val="20"/>
        </w:rPr>
        <w:t>Soumaré</w:t>
      </w:r>
      <w:proofErr w:type="spellEnd"/>
      <w:r w:rsidRPr="00D36734">
        <w:rPr>
          <w:rStyle w:val="docsum-authors"/>
          <w:rFonts w:ascii="Arial" w:hAnsi="Arial" w:cs="Arial"/>
          <w:sz w:val="20"/>
          <w:szCs w:val="20"/>
        </w:rPr>
        <w:t xml:space="preserve"> A, Boerwinkle E, Sidney S, Turner ST, Davies G, </w:t>
      </w:r>
      <w:proofErr w:type="spellStart"/>
      <w:r w:rsidRPr="00D36734">
        <w:rPr>
          <w:rStyle w:val="docsum-authors"/>
          <w:rFonts w:ascii="Arial" w:hAnsi="Arial" w:cs="Arial"/>
          <w:sz w:val="20"/>
          <w:szCs w:val="20"/>
        </w:rPr>
        <w:t>Thalamuthu</w:t>
      </w:r>
      <w:proofErr w:type="spellEnd"/>
      <w:r w:rsidRPr="00D36734">
        <w:rPr>
          <w:rStyle w:val="docsum-authors"/>
          <w:rFonts w:ascii="Arial" w:hAnsi="Arial" w:cs="Arial"/>
          <w:sz w:val="20"/>
          <w:szCs w:val="20"/>
        </w:rPr>
        <w:t xml:space="preserve"> A, Völker U, van </w:t>
      </w:r>
      <w:proofErr w:type="spellStart"/>
      <w:r w:rsidRPr="00D36734">
        <w:rPr>
          <w:rStyle w:val="docsum-authors"/>
          <w:rFonts w:ascii="Arial" w:hAnsi="Arial" w:cs="Arial"/>
          <w:sz w:val="20"/>
          <w:szCs w:val="20"/>
        </w:rPr>
        <w:t>Buchem</w:t>
      </w:r>
      <w:proofErr w:type="spellEnd"/>
      <w:r w:rsidRPr="00D36734">
        <w:rPr>
          <w:rStyle w:val="docsum-authors"/>
          <w:rFonts w:ascii="Arial" w:hAnsi="Arial" w:cs="Arial"/>
          <w:sz w:val="20"/>
          <w:szCs w:val="20"/>
        </w:rPr>
        <w:t xml:space="preserve"> MA, Bryan RN, Dupuis J, Bastin ME, Ames D, Teumer A, </w:t>
      </w:r>
      <w:proofErr w:type="spellStart"/>
      <w:r w:rsidRPr="00D36734">
        <w:rPr>
          <w:rStyle w:val="docsum-authors"/>
          <w:rFonts w:ascii="Arial" w:hAnsi="Arial" w:cs="Arial"/>
          <w:sz w:val="20"/>
          <w:szCs w:val="20"/>
        </w:rPr>
        <w:t>Amouyel</w:t>
      </w:r>
      <w:proofErr w:type="spellEnd"/>
      <w:r w:rsidRPr="00D36734">
        <w:rPr>
          <w:rStyle w:val="docsum-authors"/>
          <w:rFonts w:ascii="Arial" w:hAnsi="Arial" w:cs="Arial"/>
          <w:sz w:val="20"/>
          <w:szCs w:val="20"/>
        </w:rPr>
        <w:t xml:space="preserve"> P, Kwok JB, Bülow R, Deary IJ, Schofield PR, </w:t>
      </w:r>
      <w:proofErr w:type="spellStart"/>
      <w:r w:rsidRPr="00D36734">
        <w:rPr>
          <w:rStyle w:val="docsum-authors"/>
          <w:rFonts w:ascii="Arial" w:hAnsi="Arial" w:cs="Arial"/>
          <w:sz w:val="20"/>
          <w:szCs w:val="20"/>
        </w:rPr>
        <w:t>Brodaty</w:t>
      </w:r>
      <w:proofErr w:type="spellEnd"/>
      <w:r w:rsidRPr="00D36734">
        <w:rPr>
          <w:rStyle w:val="docsum-authors"/>
          <w:rFonts w:ascii="Arial" w:hAnsi="Arial" w:cs="Arial"/>
          <w:sz w:val="20"/>
          <w:szCs w:val="20"/>
        </w:rPr>
        <w:t xml:space="preserve"> H, Jiang J, Tabara Y, </w:t>
      </w:r>
      <w:proofErr w:type="spellStart"/>
      <w:r w:rsidRPr="00D36734">
        <w:rPr>
          <w:rStyle w:val="docsum-authors"/>
          <w:rFonts w:ascii="Arial" w:hAnsi="Arial" w:cs="Arial"/>
          <w:sz w:val="20"/>
          <w:szCs w:val="20"/>
        </w:rPr>
        <w:t>Setoh</w:t>
      </w:r>
      <w:proofErr w:type="spellEnd"/>
      <w:r w:rsidRPr="00D36734">
        <w:rPr>
          <w:rStyle w:val="docsum-authors"/>
          <w:rFonts w:ascii="Arial" w:hAnsi="Arial" w:cs="Arial"/>
          <w:sz w:val="20"/>
          <w:szCs w:val="20"/>
        </w:rPr>
        <w:t xml:space="preserve"> K, Miyamoto S, Yoshida K, Nagata M, </w:t>
      </w:r>
      <w:proofErr w:type="spellStart"/>
      <w:r w:rsidRPr="00D36734">
        <w:rPr>
          <w:rStyle w:val="docsum-authors"/>
          <w:rFonts w:ascii="Arial" w:hAnsi="Arial" w:cs="Arial"/>
          <w:sz w:val="20"/>
          <w:szCs w:val="20"/>
        </w:rPr>
        <w:t>Kamatani</w:t>
      </w:r>
      <w:proofErr w:type="spellEnd"/>
      <w:r w:rsidRPr="00D36734">
        <w:rPr>
          <w:rStyle w:val="docsum-authors"/>
          <w:rFonts w:ascii="Arial" w:hAnsi="Arial" w:cs="Arial"/>
          <w:sz w:val="20"/>
          <w:szCs w:val="20"/>
        </w:rPr>
        <w:t xml:space="preserve"> Y, Matsuda F, Psaty BM, Bennett DA, De Jager PL, Mosley TH, Sachdev PS, Schmidt R, Warren HR, Evangelou E, </w:t>
      </w:r>
      <w:proofErr w:type="spellStart"/>
      <w:r w:rsidRPr="00D36734">
        <w:rPr>
          <w:rStyle w:val="docsum-authors"/>
          <w:rFonts w:ascii="Arial" w:hAnsi="Arial" w:cs="Arial"/>
          <w:sz w:val="20"/>
          <w:szCs w:val="20"/>
        </w:rPr>
        <w:t>Trégouët</w:t>
      </w:r>
      <w:proofErr w:type="spellEnd"/>
      <w:r w:rsidRPr="00D36734">
        <w:rPr>
          <w:rStyle w:val="docsum-authors"/>
          <w:rFonts w:ascii="Arial" w:hAnsi="Arial" w:cs="Arial"/>
          <w:sz w:val="20"/>
          <w:szCs w:val="20"/>
        </w:rPr>
        <w:t xml:space="preserve"> DA; International Network against Thrombosis (INVENT) Consortium; International Headache Genomics Consortium (IHGC), Ikram MA, Wen W, DeCarli C, Srikanth VK, </w:t>
      </w:r>
      <w:proofErr w:type="spellStart"/>
      <w:r w:rsidRPr="00D36734">
        <w:rPr>
          <w:rStyle w:val="docsum-authors"/>
          <w:rFonts w:ascii="Arial" w:hAnsi="Arial" w:cs="Arial"/>
          <w:sz w:val="20"/>
          <w:szCs w:val="20"/>
        </w:rPr>
        <w:t>Jukema</w:t>
      </w:r>
      <w:proofErr w:type="spellEnd"/>
      <w:r w:rsidRPr="00D36734">
        <w:rPr>
          <w:rStyle w:val="docsum-authors"/>
          <w:rFonts w:ascii="Arial" w:hAnsi="Arial" w:cs="Arial"/>
          <w:sz w:val="20"/>
          <w:szCs w:val="20"/>
        </w:rPr>
        <w:t xml:space="preserve"> JW, </w:t>
      </w:r>
      <w:proofErr w:type="spellStart"/>
      <w:r w:rsidRPr="00D36734">
        <w:rPr>
          <w:rStyle w:val="docsum-authors"/>
          <w:rFonts w:ascii="Arial" w:hAnsi="Arial" w:cs="Arial"/>
          <w:sz w:val="20"/>
          <w:szCs w:val="20"/>
        </w:rPr>
        <w:t>Slagboom</w:t>
      </w:r>
      <w:proofErr w:type="spellEnd"/>
      <w:r w:rsidRPr="00D36734">
        <w:rPr>
          <w:rStyle w:val="docsum-authors"/>
          <w:rFonts w:ascii="Arial" w:hAnsi="Arial" w:cs="Arial"/>
          <w:sz w:val="20"/>
          <w:szCs w:val="20"/>
        </w:rPr>
        <w:t xml:space="preserve"> EP, Kardia SLR, Okada Y, </w:t>
      </w:r>
      <w:proofErr w:type="spellStart"/>
      <w:r w:rsidRPr="00D36734">
        <w:rPr>
          <w:rStyle w:val="docsum-authors"/>
          <w:rFonts w:ascii="Arial" w:hAnsi="Arial" w:cs="Arial"/>
          <w:sz w:val="20"/>
          <w:szCs w:val="20"/>
        </w:rPr>
        <w:t>Mazoyer</w:t>
      </w:r>
      <w:proofErr w:type="spellEnd"/>
      <w:r w:rsidRPr="00D36734">
        <w:rPr>
          <w:rStyle w:val="docsum-authors"/>
          <w:rFonts w:ascii="Arial" w:hAnsi="Arial" w:cs="Arial"/>
          <w:sz w:val="20"/>
          <w:szCs w:val="20"/>
        </w:rPr>
        <w:t xml:space="preserve"> B, Wardlaw JM, Nyquist PA, Mather KA, Grabe HJ, Schmidt H, Van Duijn CM, Gudnason V, Longstreth WT Jr, Launer LJ, Lathrop M, Seshadri S, </w:t>
      </w:r>
      <w:proofErr w:type="spellStart"/>
      <w:r w:rsidRPr="00D36734">
        <w:rPr>
          <w:rStyle w:val="docsum-authors"/>
          <w:rFonts w:ascii="Arial" w:hAnsi="Arial" w:cs="Arial"/>
          <w:sz w:val="20"/>
          <w:szCs w:val="20"/>
        </w:rPr>
        <w:t>Tzourio</w:t>
      </w:r>
      <w:proofErr w:type="spellEnd"/>
      <w:r w:rsidRPr="00D36734">
        <w:rPr>
          <w:rStyle w:val="docsum-authors"/>
          <w:rFonts w:ascii="Arial" w:hAnsi="Arial" w:cs="Arial"/>
          <w:sz w:val="20"/>
          <w:szCs w:val="20"/>
        </w:rPr>
        <w:t xml:space="preserve"> C, Adams HH, Matthews PM, </w:t>
      </w:r>
      <w:proofErr w:type="spellStart"/>
      <w:r w:rsidRPr="00D36734">
        <w:rPr>
          <w:rStyle w:val="docsum-authors"/>
          <w:rFonts w:ascii="Arial" w:hAnsi="Arial" w:cs="Arial"/>
          <w:sz w:val="20"/>
          <w:szCs w:val="20"/>
        </w:rPr>
        <w:t>Fornage</w:t>
      </w:r>
      <w:proofErr w:type="spellEnd"/>
      <w:r w:rsidRPr="00D36734">
        <w:rPr>
          <w:rStyle w:val="docsum-authors"/>
          <w:rFonts w:ascii="Arial" w:hAnsi="Arial" w:cs="Arial"/>
          <w:sz w:val="20"/>
          <w:szCs w:val="20"/>
        </w:rPr>
        <w:t xml:space="preserve"> M, </w:t>
      </w:r>
      <w:proofErr w:type="spellStart"/>
      <w:r w:rsidRPr="00D36734">
        <w:rPr>
          <w:rStyle w:val="docsum-authors"/>
          <w:rFonts w:ascii="Arial" w:hAnsi="Arial" w:cs="Arial"/>
          <w:sz w:val="20"/>
          <w:szCs w:val="20"/>
        </w:rPr>
        <w:t>Debette</w:t>
      </w:r>
      <w:proofErr w:type="spellEnd"/>
      <w:r w:rsidRPr="00D36734">
        <w:rPr>
          <w:rStyle w:val="docsum-authors"/>
          <w:rFonts w:ascii="Arial" w:hAnsi="Arial" w:cs="Arial"/>
          <w:sz w:val="20"/>
          <w:szCs w:val="20"/>
        </w:rPr>
        <w:t xml:space="preserve"> S.</w:t>
      </w:r>
      <w:r w:rsidRPr="00D36734">
        <w:rPr>
          <w:rFonts w:ascii="Arial" w:hAnsi="Arial" w:cs="Arial"/>
          <w:sz w:val="20"/>
          <w:szCs w:val="20"/>
        </w:rPr>
        <w:t xml:space="preserve"> </w:t>
      </w:r>
      <w:hyperlink r:id="rId438" w:history="1">
        <w:r w:rsidRPr="00D36734">
          <w:rPr>
            <w:rStyle w:val="docsum-authors"/>
            <w:rFonts w:cstheme="minorBidi"/>
            <w:b/>
            <w:bCs/>
            <w:i/>
            <w:iCs/>
          </w:rPr>
          <w:t>Cerebral small vessel</w:t>
        </w:r>
        <w:r>
          <w:rPr>
            <w:rStyle w:val="docsum-authors"/>
            <w:b/>
            <w:bCs/>
            <w:i/>
            <w:iCs/>
          </w:rPr>
          <w:t xml:space="preserve"> </w:t>
        </w:r>
        <w:r w:rsidRPr="00D36734">
          <w:rPr>
            <w:rStyle w:val="docsum-authors"/>
            <w:rFonts w:cstheme="minorBidi"/>
            <w:b/>
            <w:bCs/>
            <w:i/>
            <w:iCs/>
          </w:rPr>
          <w:t xml:space="preserve">disease genomics and its implications across the lifespan. </w:t>
        </w:r>
      </w:hyperlink>
      <w:r w:rsidRPr="00D36734">
        <w:rPr>
          <w:rFonts w:ascii="Arial" w:hAnsi="Arial" w:cs="Arial"/>
          <w:sz w:val="20"/>
          <w:szCs w:val="20"/>
        </w:rPr>
        <w:t xml:space="preserve"> </w:t>
      </w:r>
      <w:r w:rsidRPr="00D36734">
        <w:rPr>
          <w:rStyle w:val="docsum-journal-citation"/>
          <w:rFonts w:ascii="Arial" w:hAnsi="Arial" w:cs="Arial"/>
          <w:sz w:val="20"/>
          <w:szCs w:val="20"/>
        </w:rPr>
        <w:t xml:space="preserve">Nat </w:t>
      </w:r>
      <w:proofErr w:type="spellStart"/>
      <w:r w:rsidRPr="00D36734">
        <w:rPr>
          <w:rStyle w:val="docsum-journal-citation"/>
          <w:rFonts w:ascii="Arial" w:hAnsi="Arial" w:cs="Arial"/>
          <w:sz w:val="20"/>
          <w:szCs w:val="20"/>
        </w:rPr>
        <w:t>Commun</w:t>
      </w:r>
      <w:proofErr w:type="spellEnd"/>
      <w:r w:rsidRPr="00D36734">
        <w:rPr>
          <w:rStyle w:val="docsum-journal-citation"/>
          <w:rFonts w:ascii="Arial" w:hAnsi="Arial" w:cs="Arial"/>
          <w:sz w:val="20"/>
          <w:szCs w:val="20"/>
        </w:rPr>
        <w:t>. 2020 Dec 8</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6285.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33293549. </w:t>
      </w:r>
      <w:hyperlink r:id="rId439" w:tgtFrame="_blank" w:history="1">
        <w:r w:rsidRPr="009306A6">
          <w:rPr>
            <w:rStyle w:val="docsum-pmid"/>
            <w:rFonts w:ascii="Arial" w:hAnsi="Arial" w:cs="Arial"/>
            <w:sz w:val="20"/>
            <w:szCs w:val="20"/>
          </w:rPr>
          <w:t>PMC7722866</w:t>
        </w:r>
      </w:hyperlink>
      <w:r w:rsidRPr="009306A6">
        <w:rPr>
          <w:rStyle w:val="docsum-pmid"/>
          <w:rFonts w:ascii="Arial" w:hAnsi="Arial" w:cs="Arial"/>
          <w:sz w:val="20"/>
          <w:szCs w:val="20"/>
        </w:rPr>
        <w:t>.</w:t>
      </w:r>
      <w:r w:rsidRPr="00D36734">
        <w:rPr>
          <w:rFonts w:ascii="Arial" w:hAnsi="Arial" w:cs="Arial"/>
          <w:sz w:val="20"/>
          <w:szCs w:val="20"/>
        </w:rPr>
        <w:t xml:space="preserve"> </w:t>
      </w:r>
    </w:p>
    <w:bookmarkEnd w:id="59"/>
    <w:bookmarkEnd w:id="60"/>
    <w:p w14:paraId="6B3E8AF8"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Shah S, Henry A, Roselli C, Lin H, Sveinbjörnsson G, </w:t>
      </w:r>
      <w:proofErr w:type="spellStart"/>
      <w:r w:rsidRPr="004E2AE9">
        <w:rPr>
          <w:rFonts w:ascii="Arial" w:hAnsi="Arial" w:cs="Arial"/>
          <w:sz w:val="20"/>
          <w:szCs w:val="20"/>
        </w:rPr>
        <w:t>Fatemifar</w:t>
      </w:r>
      <w:proofErr w:type="spellEnd"/>
      <w:r w:rsidRPr="004E2AE9">
        <w:rPr>
          <w:rFonts w:ascii="Arial" w:hAnsi="Arial" w:cs="Arial"/>
          <w:sz w:val="20"/>
          <w:szCs w:val="20"/>
        </w:rPr>
        <w:t xml:space="preserve"> G, Hedman ÅK, Wilk JB, Morley MP, Chaffin MD, Helgadottir A, Verweij N, Dehghan A, Almgren P, Andersson C, Aragam KG, </w:t>
      </w:r>
      <w:proofErr w:type="spellStart"/>
      <w:r w:rsidRPr="004E2AE9">
        <w:rPr>
          <w:rFonts w:ascii="Arial" w:hAnsi="Arial" w:cs="Arial"/>
          <w:sz w:val="20"/>
          <w:szCs w:val="20"/>
        </w:rPr>
        <w:t>Ärnlöv</w:t>
      </w:r>
      <w:proofErr w:type="spellEnd"/>
      <w:r w:rsidRPr="004E2AE9">
        <w:rPr>
          <w:rFonts w:ascii="Arial" w:hAnsi="Arial" w:cs="Arial"/>
          <w:sz w:val="20"/>
          <w:szCs w:val="20"/>
        </w:rPr>
        <w:t xml:space="preserve"> J, Backman JD, Biggs ML, Bloom HL, </w:t>
      </w:r>
      <w:proofErr w:type="spellStart"/>
      <w:r w:rsidRPr="004E2AE9">
        <w:rPr>
          <w:rFonts w:ascii="Arial" w:hAnsi="Arial" w:cs="Arial"/>
          <w:sz w:val="20"/>
          <w:szCs w:val="20"/>
        </w:rPr>
        <w:t>Brandimarto</w:t>
      </w:r>
      <w:proofErr w:type="spellEnd"/>
      <w:r w:rsidRPr="004E2AE9">
        <w:rPr>
          <w:rFonts w:ascii="Arial" w:hAnsi="Arial" w:cs="Arial"/>
          <w:sz w:val="20"/>
          <w:szCs w:val="20"/>
        </w:rPr>
        <w:t xml:space="preserve"> J, Brown MR, </w:t>
      </w:r>
      <w:proofErr w:type="spellStart"/>
      <w:r w:rsidRPr="004E2AE9">
        <w:rPr>
          <w:rFonts w:ascii="Arial" w:hAnsi="Arial" w:cs="Arial"/>
          <w:sz w:val="20"/>
          <w:szCs w:val="20"/>
        </w:rPr>
        <w:t>Buckbinder</w:t>
      </w:r>
      <w:proofErr w:type="spellEnd"/>
      <w:r w:rsidRPr="004E2AE9">
        <w:rPr>
          <w:rFonts w:ascii="Arial" w:hAnsi="Arial" w:cs="Arial"/>
          <w:sz w:val="20"/>
          <w:szCs w:val="20"/>
        </w:rPr>
        <w:t xml:space="preserve"> L, Carey DJ, Chasman DI, Chen X, Chen X, Chung J, </w:t>
      </w:r>
      <w:proofErr w:type="spellStart"/>
      <w:r w:rsidRPr="004E2AE9">
        <w:rPr>
          <w:rFonts w:ascii="Arial" w:hAnsi="Arial" w:cs="Arial"/>
          <w:sz w:val="20"/>
          <w:szCs w:val="20"/>
        </w:rPr>
        <w:t>Chutkow</w:t>
      </w:r>
      <w:proofErr w:type="spellEnd"/>
      <w:r w:rsidRPr="004E2AE9">
        <w:rPr>
          <w:rFonts w:ascii="Arial" w:hAnsi="Arial" w:cs="Arial"/>
          <w:sz w:val="20"/>
          <w:szCs w:val="20"/>
        </w:rPr>
        <w:t xml:space="preserve"> W, Cook JP, Delgado GE, </w:t>
      </w:r>
      <w:proofErr w:type="spellStart"/>
      <w:r w:rsidRPr="004E2AE9">
        <w:rPr>
          <w:rFonts w:ascii="Arial" w:hAnsi="Arial" w:cs="Arial"/>
          <w:sz w:val="20"/>
          <w:szCs w:val="20"/>
        </w:rPr>
        <w:t>Denaxas</w:t>
      </w:r>
      <w:proofErr w:type="spellEnd"/>
      <w:r w:rsidRPr="004E2AE9">
        <w:rPr>
          <w:rFonts w:ascii="Arial" w:hAnsi="Arial" w:cs="Arial"/>
          <w:sz w:val="20"/>
          <w:szCs w:val="20"/>
        </w:rPr>
        <w:t xml:space="preserve"> S, Doney AS, Dörr M, Dudley SC, Dunn ME, Engström G, Esko T, Felix SB, Finan C, Ford I, Ghanbari M, Ghasemi S, Giedraitis V, </w:t>
      </w:r>
      <w:proofErr w:type="spellStart"/>
      <w:r w:rsidRPr="004E2AE9">
        <w:rPr>
          <w:rFonts w:ascii="Arial" w:hAnsi="Arial" w:cs="Arial"/>
          <w:sz w:val="20"/>
          <w:szCs w:val="20"/>
        </w:rPr>
        <w:t>Giulianini</w:t>
      </w:r>
      <w:proofErr w:type="spellEnd"/>
      <w:r w:rsidRPr="004E2AE9">
        <w:rPr>
          <w:rFonts w:ascii="Arial" w:hAnsi="Arial" w:cs="Arial"/>
          <w:sz w:val="20"/>
          <w:szCs w:val="20"/>
        </w:rPr>
        <w:t xml:space="preserve"> F, Gottdiener JS, Gross S, </w:t>
      </w:r>
      <w:proofErr w:type="spellStart"/>
      <w:r w:rsidRPr="004E2AE9">
        <w:rPr>
          <w:rFonts w:ascii="Arial" w:hAnsi="Arial" w:cs="Arial"/>
          <w:sz w:val="20"/>
          <w:szCs w:val="20"/>
        </w:rPr>
        <w:t>Guðbjartsson</w:t>
      </w:r>
      <w:proofErr w:type="spellEnd"/>
      <w:r w:rsidRPr="004E2AE9">
        <w:rPr>
          <w:rFonts w:ascii="Arial" w:hAnsi="Arial" w:cs="Arial"/>
          <w:sz w:val="20"/>
          <w:szCs w:val="20"/>
        </w:rPr>
        <w:t xml:space="preserve"> DF, Gutmann R, Haggerty CM, van der Harst P, Hyde CL, Ingelsson E, </w:t>
      </w:r>
      <w:proofErr w:type="spellStart"/>
      <w:r w:rsidRPr="004E2AE9">
        <w:rPr>
          <w:rFonts w:ascii="Arial" w:hAnsi="Arial" w:cs="Arial"/>
          <w:sz w:val="20"/>
          <w:szCs w:val="20"/>
        </w:rPr>
        <w:t>Jukema</w:t>
      </w:r>
      <w:proofErr w:type="spellEnd"/>
      <w:r w:rsidRPr="004E2AE9">
        <w:rPr>
          <w:rFonts w:ascii="Arial" w:hAnsi="Arial" w:cs="Arial"/>
          <w:sz w:val="20"/>
          <w:szCs w:val="20"/>
        </w:rPr>
        <w:t xml:space="preserve"> JW, </w:t>
      </w:r>
      <w:proofErr w:type="spellStart"/>
      <w:r w:rsidRPr="004E2AE9">
        <w:rPr>
          <w:rFonts w:ascii="Arial" w:hAnsi="Arial" w:cs="Arial"/>
          <w:sz w:val="20"/>
          <w:szCs w:val="20"/>
        </w:rPr>
        <w:t>Kavousi</w:t>
      </w:r>
      <w:proofErr w:type="spellEnd"/>
      <w:r w:rsidRPr="004E2AE9">
        <w:rPr>
          <w:rFonts w:ascii="Arial" w:hAnsi="Arial" w:cs="Arial"/>
          <w:sz w:val="20"/>
          <w:szCs w:val="20"/>
        </w:rPr>
        <w:t xml:space="preserve"> M, Khaw KT, Kleber ME, Køber L, Koekemoer A, Langenberg C, Lind L, Lindgren CM, London B, Lotta LA, Lovering RC, Luan J, Magnusson P, Mahajan A, Margulies KB, März W, Melander O, Mordi IR, Morgan T, Morris AD, Morris AP, Morrison AC, Nagle MW, Nelson CP, Niessner A, Niiranen T, O'Donoghue ML, Owens AT, Palmer CNA, Parry HM, Perola M, Portilla-Fernandez E, </w:t>
      </w:r>
      <w:r w:rsidRPr="004E2AE9">
        <w:rPr>
          <w:rFonts w:ascii="Arial" w:hAnsi="Arial" w:cs="Arial"/>
          <w:b/>
          <w:bCs/>
          <w:sz w:val="20"/>
          <w:szCs w:val="20"/>
        </w:rPr>
        <w:t>Psaty</w:t>
      </w:r>
      <w:r w:rsidRPr="004E2AE9">
        <w:rPr>
          <w:rFonts w:ascii="Arial" w:hAnsi="Arial" w:cs="Arial"/>
          <w:sz w:val="20"/>
          <w:szCs w:val="20"/>
        </w:rPr>
        <w:t xml:space="preserve"> BM; Regeneron Genetics Center, Rice KM, </w:t>
      </w:r>
      <w:proofErr w:type="spellStart"/>
      <w:r w:rsidRPr="004E2AE9">
        <w:rPr>
          <w:rFonts w:ascii="Arial" w:hAnsi="Arial" w:cs="Arial"/>
          <w:sz w:val="20"/>
          <w:szCs w:val="20"/>
        </w:rPr>
        <w:t>Ridker</w:t>
      </w:r>
      <w:proofErr w:type="spellEnd"/>
      <w:r w:rsidRPr="004E2AE9">
        <w:rPr>
          <w:rFonts w:ascii="Arial" w:hAnsi="Arial" w:cs="Arial"/>
          <w:sz w:val="20"/>
          <w:szCs w:val="20"/>
        </w:rPr>
        <w:t xml:space="preserve"> PM, Romaine SPR, Rotter JI, Salo P, Salomaa V, van </w:t>
      </w:r>
      <w:proofErr w:type="spellStart"/>
      <w:r w:rsidRPr="004E2AE9">
        <w:rPr>
          <w:rFonts w:ascii="Arial" w:hAnsi="Arial" w:cs="Arial"/>
          <w:sz w:val="20"/>
          <w:szCs w:val="20"/>
        </w:rPr>
        <w:t>Setten</w:t>
      </w:r>
      <w:proofErr w:type="spellEnd"/>
      <w:r w:rsidRPr="004E2AE9">
        <w:rPr>
          <w:rFonts w:ascii="Arial" w:hAnsi="Arial" w:cs="Arial"/>
          <w:sz w:val="20"/>
          <w:szCs w:val="20"/>
        </w:rPr>
        <w:t xml:space="preserve"> J, Shalaby AA, Smelser DT, Smith NL, Stender S, Stott DJ, Svensson P, </w:t>
      </w:r>
      <w:proofErr w:type="spellStart"/>
      <w:r w:rsidRPr="004E2AE9">
        <w:rPr>
          <w:rFonts w:ascii="Arial" w:hAnsi="Arial" w:cs="Arial"/>
          <w:sz w:val="20"/>
          <w:szCs w:val="20"/>
        </w:rPr>
        <w:t>Tammesoo</w:t>
      </w:r>
      <w:proofErr w:type="spellEnd"/>
      <w:r w:rsidRPr="004E2AE9">
        <w:rPr>
          <w:rFonts w:ascii="Arial" w:hAnsi="Arial" w:cs="Arial"/>
          <w:sz w:val="20"/>
          <w:szCs w:val="20"/>
        </w:rPr>
        <w:t xml:space="preserve"> ML, Taylor KD, Teder-Laving M, Teumer A, </w:t>
      </w:r>
      <w:proofErr w:type="spellStart"/>
      <w:r w:rsidRPr="004E2AE9">
        <w:rPr>
          <w:rFonts w:ascii="Arial" w:hAnsi="Arial" w:cs="Arial"/>
          <w:sz w:val="20"/>
          <w:szCs w:val="20"/>
        </w:rPr>
        <w:t>Thorgeirsson</w:t>
      </w:r>
      <w:proofErr w:type="spellEnd"/>
      <w:r w:rsidRPr="004E2AE9">
        <w:rPr>
          <w:rFonts w:ascii="Arial" w:hAnsi="Arial" w:cs="Arial"/>
          <w:sz w:val="20"/>
          <w:szCs w:val="20"/>
        </w:rPr>
        <w:t xml:space="preserve"> G, Thorsteinsdottir U, Torp-Pedersen C, Trompet </w:t>
      </w:r>
      <w:r w:rsidRPr="004E2AE9">
        <w:rPr>
          <w:rFonts w:ascii="Arial" w:hAnsi="Arial" w:cs="Arial"/>
          <w:sz w:val="20"/>
          <w:szCs w:val="20"/>
        </w:rPr>
        <w:lastRenderedPageBreak/>
        <w:t xml:space="preserve">S, Tyl B, </w:t>
      </w:r>
      <w:proofErr w:type="spellStart"/>
      <w:r w:rsidRPr="004E2AE9">
        <w:rPr>
          <w:rFonts w:ascii="Arial" w:hAnsi="Arial" w:cs="Arial"/>
          <w:sz w:val="20"/>
          <w:szCs w:val="20"/>
        </w:rPr>
        <w:t>Uitterlinden</w:t>
      </w:r>
      <w:proofErr w:type="spellEnd"/>
      <w:r w:rsidRPr="004E2AE9">
        <w:rPr>
          <w:rFonts w:ascii="Arial" w:hAnsi="Arial" w:cs="Arial"/>
          <w:sz w:val="20"/>
          <w:szCs w:val="20"/>
        </w:rPr>
        <w:t xml:space="preserve"> AG, </w:t>
      </w:r>
      <w:proofErr w:type="spellStart"/>
      <w:r w:rsidRPr="004E2AE9">
        <w:rPr>
          <w:rFonts w:ascii="Arial" w:hAnsi="Arial" w:cs="Arial"/>
          <w:sz w:val="20"/>
          <w:szCs w:val="20"/>
        </w:rPr>
        <w:t>Veluchamy</w:t>
      </w:r>
      <w:proofErr w:type="spellEnd"/>
      <w:r w:rsidRPr="004E2AE9">
        <w:rPr>
          <w:rFonts w:ascii="Arial" w:hAnsi="Arial" w:cs="Arial"/>
          <w:sz w:val="20"/>
          <w:szCs w:val="20"/>
        </w:rPr>
        <w:t xml:space="preserve"> A, Völker U, Voors AA, Wang X, Wareham NJ, Waterworth D, Weeke PE, Weiss R, Wiggins KL, Xing H, Yerges-Armstrong LM, Yu B, </w:t>
      </w:r>
      <w:proofErr w:type="spellStart"/>
      <w:r w:rsidRPr="004E2AE9">
        <w:rPr>
          <w:rFonts w:ascii="Arial" w:hAnsi="Arial" w:cs="Arial"/>
          <w:sz w:val="20"/>
          <w:szCs w:val="20"/>
        </w:rPr>
        <w:t>Zannad</w:t>
      </w:r>
      <w:proofErr w:type="spellEnd"/>
      <w:r w:rsidRPr="004E2AE9">
        <w:rPr>
          <w:rFonts w:ascii="Arial" w:hAnsi="Arial" w:cs="Arial"/>
          <w:sz w:val="20"/>
          <w:szCs w:val="20"/>
        </w:rPr>
        <w:t xml:space="preserve"> F, Zhao JH, Hemingway H, Samani NJ, McMurray JJV, Yang J, Visscher PM, Newton-Cheh C, </w:t>
      </w:r>
      <w:proofErr w:type="spellStart"/>
      <w:r w:rsidRPr="004E2AE9">
        <w:rPr>
          <w:rFonts w:ascii="Arial" w:hAnsi="Arial" w:cs="Arial"/>
          <w:sz w:val="20"/>
          <w:szCs w:val="20"/>
        </w:rPr>
        <w:t>Malarstig</w:t>
      </w:r>
      <w:proofErr w:type="spellEnd"/>
      <w:r w:rsidRPr="004E2AE9">
        <w:rPr>
          <w:rFonts w:ascii="Arial" w:hAnsi="Arial" w:cs="Arial"/>
          <w:sz w:val="20"/>
          <w:szCs w:val="20"/>
        </w:rPr>
        <w:t xml:space="preserve"> A, Holm H, Lubitz SA, Sattar N, Holmes MV, Cappola TP, </w:t>
      </w:r>
      <w:proofErr w:type="spellStart"/>
      <w:r w:rsidRPr="004E2AE9">
        <w:rPr>
          <w:rFonts w:ascii="Arial" w:hAnsi="Arial" w:cs="Arial"/>
          <w:sz w:val="20"/>
          <w:szCs w:val="20"/>
        </w:rPr>
        <w:t>Asselbergs</w:t>
      </w:r>
      <w:proofErr w:type="spellEnd"/>
      <w:r w:rsidRPr="004E2AE9">
        <w:rPr>
          <w:rFonts w:ascii="Arial" w:hAnsi="Arial" w:cs="Arial"/>
          <w:sz w:val="20"/>
          <w:szCs w:val="20"/>
        </w:rPr>
        <w:t xml:space="preserve"> FW, Hingorani AD, </w:t>
      </w:r>
      <w:proofErr w:type="spellStart"/>
      <w:r w:rsidRPr="004E2AE9">
        <w:rPr>
          <w:rFonts w:ascii="Arial" w:hAnsi="Arial" w:cs="Arial"/>
          <w:sz w:val="20"/>
          <w:szCs w:val="20"/>
        </w:rPr>
        <w:t>Kuchenbaecker</w:t>
      </w:r>
      <w:proofErr w:type="spellEnd"/>
      <w:r w:rsidRPr="004E2AE9">
        <w:rPr>
          <w:rFonts w:ascii="Arial" w:hAnsi="Arial" w:cs="Arial"/>
          <w:sz w:val="20"/>
          <w:szCs w:val="20"/>
        </w:rPr>
        <w:t xml:space="preserve"> K, Ellinor PT, Lang CC, Stefansson K, Smith JG, Vasan RS, Swerdlow DI, Lumbers RT. </w:t>
      </w:r>
      <w:hyperlink r:id="rId440" w:history="1">
        <w:r w:rsidRPr="000665C5">
          <w:rPr>
            <w:rFonts w:eastAsia="Times New Roman"/>
            <w:b/>
            <w:bCs/>
            <w:i/>
            <w:iCs/>
          </w:rPr>
          <w:t xml:space="preserve">Genome-wide association and Mendelian </w:t>
        </w:r>
        <w:proofErr w:type="spellStart"/>
        <w:r w:rsidRPr="000665C5">
          <w:rPr>
            <w:rFonts w:eastAsia="Times New Roman"/>
            <w:b/>
            <w:bCs/>
            <w:i/>
            <w:iCs/>
          </w:rPr>
          <w:t>randomisation</w:t>
        </w:r>
        <w:proofErr w:type="spellEnd"/>
        <w:r w:rsidRPr="000665C5">
          <w:rPr>
            <w:rFonts w:eastAsia="Times New Roman"/>
            <w:b/>
            <w:bCs/>
            <w:i/>
            <w:iCs/>
          </w:rPr>
          <w:t xml:space="preserve"> analysis provide insights into the pathogenesis of heart failure.</w:t>
        </w:r>
      </w:hyperlink>
      <w:r w:rsidRPr="000665C5">
        <w:rPr>
          <w:rFonts w:eastAsia="Times New Roman"/>
          <w:b/>
          <w:bCs/>
          <w:i/>
          <w:iCs/>
        </w:rPr>
        <w:t xml:space="preserve"> </w:t>
      </w:r>
      <w:r w:rsidRPr="004E2AE9">
        <w:rPr>
          <w:rFonts w:ascii="Arial" w:hAnsi="Arial" w:cs="Arial"/>
          <w:sz w:val="20"/>
          <w:szCs w:val="20"/>
        </w:rPr>
        <w:t xml:space="preserve">Nat </w:t>
      </w:r>
      <w:proofErr w:type="spellStart"/>
      <w:r w:rsidRPr="004E2AE9">
        <w:rPr>
          <w:rFonts w:ascii="Arial" w:hAnsi="Arial" w:cs="Arial"/>
          <w:sz w:val="20"/>
          <w:szCs w:val="20"/>
        </w:rPr>
        <w:t>Commun</w:t>
      </w:r>
      <w:proofErr w:type="spellEnd"/>
      <w:r w:rsidRPr="004E2AE9">
        <w:rPr>
          <w:rFonts w:ascii="Arial" w:hAnsi="Arial" w:cs="Arial"/>
          <w:sz w:val="20"/>
          <w:szCs w:val="20"/>
        </w:rPr>
        <w:t>. 2020 Jan 9</w:t>
      </w:r>
      <w:r>
        <w:rPr>
          <w:rFonts w:ascii="Arial" w:hAnsi="Arial" w:cs="Arial"/>
          <w:sz w:val="20"/>
          <w:szCs w:val="20"/>
        </w:rPr>
        <w:t xml:space="preserve">. Vol. </w:t>
      </w:r>
      <w:r w:rsidRPr="004E2AE9">
        <w:rPr>
          <w:rFonts w:ascii="Arial" w:hAnsi="Arial" w:cs="Arial"/>
          <w:sz w:val="20"/>
          <w:szCs w:val="20"/>
        </w:rPr>
        <w:t>11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 </w:t>
      </w:r>
      <w:r w:rsidRPr="004E2AE9">
        <w:rPr>
          <w:rFonts w:ascii="Arial" w:hAnsi="Arial" w:cs="Arial"/>
          <w:sz w:val="20"/>
          <w:szCs w:val="20"/>
        </w:rPr>
        <w:t xml:space="preserve">163. </w:t>
      </w:r>
      <w:r w:rsidRPr="00A40EFE">
        <w:rPr>
          <w:rFonts w:ascii="Arial" w:eastAsia="Times New Roman" w:hAnsi="Arial" w:cs="Arial"/>
          <w:sz w:val="20"/>
          <w:szCs w:val="20"/>
        </w:rPr>
        <w:t>PM:</w:t>
      </w:r>
      <w:r w:rsidRPr="004E2AE9">
        <w:rPr>
          <w:rFonts w:ascii="Arial" w:hAnsi="Arial" w:cs="Arial"/>
          <w:sz w:val="20"/>
          <w:szCs w:val="20"/>
        </w:rPr>
        <w:t xml:space="preserve"> </w:t>
      </w:r>
      <w:r w:rsidRPr="00A40EFE">
        <w:rPr>
          <w:rFonts w:ascii="Arial" w:eastAsia="Times New Roman" w:hAnsi="Arial" w:cs="Arial"/>
          <w:sz w:val="20"/>
          <w:szCs w:val="20"/>
        </w:rPr>
        <w:t>31919418</w:t>
      </w:r>
      <w:r w:rsidRPr="004E2AE9">
        <w:rPr>
          <w:rFonts w:ascii="Arial" w:hAnsi="Arial" w:cs="Arial"/>
          <w:sz w:val="20"/>
          <w:szCs w:val="20"/>
        </w:rPr>
        <w:t xml:space="preserve">. </w:t>
      </w:r>
      <w:hyperlink r:id="rId441" w:history="1">
        <w:r w:rsidRPr="000303E3">
          <w:rPr>
            <w:rFonts w:ascii="Arial" w:eastAsia="Times New Roman" w:hAnsi="Arial" w:cs="Arial"/>
            <w:sz w:val="20"/>
            <w:szCs w:val="20"/>
          </w:rPr>
          <w:t>PMC6952380</w:t>
        </w:r>
      </w:hyperlink>
      <w:r>
        <w:rPr>
          <w:rFonts w:ascii="Arial" w:eastAsia="Times New Roman" w:hAnsi="Arial" w:cs="Arial"/>
          <w:sz w:val="20"/>
          <w:szCs w:val="20"/>
        </w:rPr>
        <w:t>.</w:t>
      </w:r>
    </w:p>
    <w:p w14:paraId="59664BB2" w14:textId="3717F26D" w:rsidR="00A834CC" w:rsidRPr="00567238" w:rsidRDefault="00A834CC" w:rsidP="00A834CC">
      <w:pPr>
        <w:pStyle w:val="Title2"/>
        <w:rPr>
          <w:rStyle w:val="docsum-authors"/>
          <w:rFonts w:ascii="Arial" w:hAnsi="Arial" w:cs="Arial"/>
          <w:sz w:val="20"/>
          <w:szCs w:val="20"/>
        </w:rPr>
      </w:pPr>
      <w:bookmarkStart w:id="61" w:name="_Hlk69904536"/>
      <w:r w:rsidRPr="00F37021">
        <w:rPr>
          <w:rStyle w:val="docsum-authors"/>
          <w:rFonts w:ascii="Arial" w:hAnsi="Arial" w:cs="Arial"/>
          <w:sz w:val="20"/>
          <w:szCs w:val="20"/>
        </w:rPr>
        <w:t xml:space="preserve">Sharma S, Katz R, Bullen AL, Chaves PHM, de Leeuw PW, Kroon AA, Houben AJHM, Shlipak MG, Ix JH. </w:t>
      </w:r>
      <w:hyperlink r:id="rId442" w:history="1">
        <w:r w:rsidRPr="00831B15">
          <w:rPr>
            <w:rStyle w:val="Hyperlink"/>
            <w:rFonts w:ascii="Arial" w:hAnsi="Arial" w:cs="Arial"/>
            <w:b/>
            <w:bCs/>
            <w:i/>
            <w:iCs/>
            <w:sz w:val="20"/>
            <w:szCs w:val="20"/>
          </w:rPr>
          <w:t>Intact &amp; C-terminal FGF-23</w:t>
        </w:r>
        <w:r w:rsidRPr="00831B15">
          <w:rPr>
            <w:rStyle w:val="Hyperlink"/>
            <w:rFonts w:ascii="Arial" w:hAnsi="Arial" w:cs="Arial"/>
            <w:sz w:val="20"/>
            <w:szCs w:val="20"/>
          </w:rPr>
          <w:t xml:space="preserve"> </w:t>
        </w:r>
        <w:r w:rsidRPr="00831B15">
          <w:rPr>
            <w:rStyle w:val="Hyperlink"/>
            <w:rFonts w:ascii="Arial" w:hAnsi="Arial" w:cs="Arial"/>
            <w:b/>
            <w:bCs/>
            <w:i/>
            <w:iCs/>
            <w:sz w:val="20"/>
            <w:szCs w:val="20"/>
          </w:rPr>
          <w:t>Assays- Do kidney function, inflammation, &amp; iron status influence relationships with outcomes?</w:t>
        </w:r>
      </w:hyperlink>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Clin Endocrinol </w:t>
      </w:r>
      <w:proofErr w:type="spellStart"/>
      <w:r w:rsidRPr="00F37021">
        <w:rPr>
          <w:rStyle w:val="docsum-journal-citation"/>
          <w:rFonts w:ascii="Arial" w:hAnsi="Arial" w:cs="Arial"/>
          <w:sz w:val="20"/>
          <w:szCs w:val="20"/>
        </w:rPr>
        <w:t>Metab</w:t>
      </w:r>
      <w:proofErr w:type="spellEnd"/>
      <w:r w:rsidRPr="00567238">
        <w:rPr>
          <w:rStyle w:val="docsum-authors"/>
        </w:rPr>
        <w:t xml:space="preserve">. </w:t>
      </w:r>
      <w:r w:rsidR="00567238" w:rsidRPr="00567238">
        <w:rPr>
          <w:rStyle w:val="docsum-authors"/>
          <w:rFonts w:ascii="Arial" w:hAnsi="Arial" w:cs="Arial"/>
          <w:sz w:val="20"/>
          <w:szCs w:val="20"/>
        </w:rPr>
        <w:t>2020 Dec 1</w:t>
      </w:r>
      <w:r w:rsidR="00567238">
        <w:rPr>
          <w:rStyle w:val="docsum-authors"/>
          <w:rFonts w:ascii="Arial" w:hAnsi="Arial" w:cs="Arial"/>
          <w:sz w:val="20"/>
          <w:szCs w:val="20"/>
        </w:rPr>
        <w:t xml:space="preserve">. Vol. </w:t>
      </w:r>
      <w:r w:rsidR="00567238" w:rsidRPr="00567238">
        <w:rPr>
          <w:rStyle w:val="docsum-authors"/>
          <w:rFonts w:ascii="Arial" w:hAnsi="Arial" w:cs="Arial"/>
          <w:sz w:val="20"/>
          <w:szCs w:val="20"/>
        </w:rPr>
        <w:t>105</w:t>
      </w:r>
      <w:r w:rsidR="00567238">
        <w:rPr>
          <w:rStyle w:val="docsum-authors"/>
          <w:rFonts w:ascii="Arial" w:hAnsi="Arial" w:cs="Arial"/>
          <w:sz w:val="20"/>
          <w:szCs w:val="20"/>
        </w:rPr>
        <w:t xml:space="preserve">, issue </w:t>
      </w:r>
      <w:r w:rsidR="00567238" w:rsidRPr="00567238">
        <w:rPr>
          <w:rStyle w:val="docsum-authors"/>
          <w:rFonts w:ascii="Arial" w:hAnsi="Arial" w:cs="Arial"/>
          <w:sz w:val="20"/>
          <w:szCs w:val="20"/>
        </w:rPr>
        <w:t>12</w:t>
      </w:r>
      <w:r w:rsidR="00567238">
        <w:rPr>
          <w:rStyle w:val="docsum-authors"/>
          <w:rFonts w:ascii="Arial" w:hAnsi="Arial" w:cs="Arial"/>
          <w:sz w:val="20"/>
          <w:szCs w:val="20"/>
        </w:rPr>
        <w:t xml:space="preserve">, pp. </w:t>
      </w:r>
      <w:r w:rsidR="00567238" w:rsidRPr="00567238">
        <w:rPr>
          <w:rStyle w:val="docsum-authors"/>
          <w:rFonts w:ascii="Arial" w:hAnsi="Arial" w:cs="Arial"/>
          <w:sz w:val="20"/>
          <w:szCs w:val="20"/>
        </w:rPr>
        <w:t>e4875-85</w:t>
      </w:r>
      <w:r w:rsidRPr="00567238">
        <w:rPr>
          <w:rStyle w:val="docsum-authors"/>
          <w:rFonts w:ascii="Arial" w:hAnsi="Arial" w:cs="Arial"/>
          <w:sz w:val="20"/>
          <w:szCs w:val="20"/>
        </w:rPr>
        <w:t>. PM: 32951052.</w:t>
      </w:r>
      <w:r w:rsidR="00831B15">
        <w:rPr>
          <w:rStyle w:val="docsum-authors"/>
          <w:rFonts w:ascii="Arial" w:hAnsi="Arial" w:cs="Arial"/>
          <w:sz w:val="20"/>
          <w:szCs w:val="20"/>
        </w:rPr>
        <w:t xml:space="preserve"> </w:t>
      </w:r>
      <w:r w:rsidR="007518DE" w:rsidRPr="007518DE">
        <w:rPr>
          <w:rStyle w:val="docsum-authors"/>
          <w:rFonts w:ascii="Arial" w:hAnsi="Arial" w:cs="Arial"/>
          <w:sz w:val="20"/>
          <w:szCs w:val="20"/>
        </w:rPr>
        <w:t>PMC7571450</w:t>
      </w:r>
      <w:r w:rsidR="007518DE">
        <w:rPr>
          <w:rStyle w:val="docsum-authors"/>
          <w:rFonts w:ascii="Arial" w:hAnsi="Arial" w:cs="Arial"/>
          <w:sz w:val="20"/>
          <w:szCs w:val="20"/>
        </w:rPr>
        <w:t>.</w:t>
      </w:r>
      <w:r w:rsidR="00831B15">
        <w:rPr>
          <w:rStyle w:val="docsum-authors"/>
          <w:rFonts w:ascii="Arial" w:hAnsi="Arial" w:cs="Arial"/>
          <w:sz w:val="20"/>
          <w:szCs w:val="20"/>
        </w:rPr>
        <w:t xml:space="preserve"> </w:t>
      </w:r>
    </w:p>
    <w:bookmarkEnd w:id="61"/>
    <w:p w14:paraId="4472D264" w14:textId="77777777" w:rsidR="009B30E5" w:rsidRDefault="009B30E5" w:rsidP="009B30E5">
      <w:pPr>
        <w:rPr>
          <w:rStyle w:val="labs-docsum-authors"/>
          <w:rFonts w:ascii="Arial" w:hAnsi="Arial" w:cs="Arial"/>
          <w:sz w:val="20"/>
          <w:szCs w:val="20"/>
        </w:rPr>
      </w:pPr>
      <w:r w:rsidRPr="00257369">
        <w:rPr>
          <w:rStyle w:val="labs-docsum-authors"/>
          <w:rFonts w:ascii="Arial" w:hAnsi="Arial" w:cs="Arial"/>
          <w:sz w:val="20"/>
          <w:szCs w:val="20"/>
        </w:rPr>
        <w:t>Sitlani CM, Lumley T, McKnight B, Rice KM, Olson NC, Doyle MF, Huber SA, Tracy RP, Psaty BM, C Delaney JA</w:t>
      </w:r>
      <w:r w:rsidRPr="00257369">
        <w:rPr>
          <w:rFonts w:cstheme="minorBidi"/>
          <w:b/>
          <w:bCs/>
          <w:i/>
          <w:iCs/>
          <w:color w:val="303030"/>
          <w:shd w:val="clear" w:color="auto" w:fill="FFFFFF"/>
        </w:rPr>
        <w:t>.</w:t>
      </w:r>
      <w:r w:rsidRPr="003C6FF3">
        <w:rPr>
          <w:rFonts w:cstheme="minorBidi"/>
          <w:b/>
          <w:bCs/>
          <w:i/>
          <w:iCs/>
          <w:color w:val="303030"/>
          <w:shd w:val="clear" w:color="auto" w:fill="FFFFFF"/>
        </w:rPr>
        <w:t xml:space="preserve">  </w:t>
      </w:r>
      <w:hyperlink r:id="rId443" w:history="1">
        <w:r w:rsidRPr="003C6FF3">
          <w:rPr>
            <w:rStyle w:val="labs-docsum-authors"/>
            <w:rFonts w:ascii="Arial" w:hAnsi="Arial" w:cs="Arial"/>
            <w:b/>
            <w:bCs/>
            <w:i/>
            <w:iCs/>
            <w:sz w:val="20"/>
            <w:szCs w:val="20"/>
          </w:rPr>
          <w:t>Incorporating sampling weights into robust estimation of Cox proportional hazards regression model, with illustration in the Multi-Ethnic Study of Atherosclerosis.</w:t>
        </w:r>
        <w:r w:rsidRPr="003C6FF3">
          <w:rPr>
            <w:rStyle w:val="labs-docsum-authors"/>
            <w:b/>
            <w:bCs/>
            <w:i/>
            <w:iCs/>
          </w:rPr>
          <w:t xml:space="preserve"> </w:t>
        </w:r>
      </w:hyperlink>
      <w:r w:rsidRPr="002D2CAB">
        <w:rPr>
          <w:rStyle w:val="labs-docsum-authors"/>
          <w:rFonts w:ascii="Arial" w:hAnsi="Arial" w:cs="Arial"/>
          <w:sz w:val="20"/>
          <w:szCs w:val="20"/>
        </w:rPr>
        <w:t>B</w:t>
      </w:r>
      <w:r w:rsidRPr="002D2CAB">
        <w:rPr>
          <w:rStyle w:val="labs-docsum-authors"/>
          <w:rFonts w:ascii="Arial" w:eastAsiaTheme="minorHAnsi" w:hAnsi="Arial" w:cs="Arial"/>
          <w:sz w:val="20"/>
          <w:szCs w:val="20"/>
        </w:rPr>
        <w:t xml:space="preserve">MC Med Res </w:t>
      </w:r>
      <w:proofErr w:type="spellStart"/>
      <w:r w:rsidRPr="002D2CAB">
        <w:rPr>
          <w:rStyle w:val="labs-docsum-authors"/>
          <w:rFonts w:ascii="Arial" w:eastAsiaTheme="minorHAnsi" w:hAnsi="Arial" w:cs="Arial"/>
          <w:sz w:val="20"/>
          <w:szCs w:val="20"/>
        </w:rPr>
        <w:t>Methodol</w:t>
      </w:r>
      <w:proofErr w:type="spellEnd"/>
      <w:r w:rsidRPr="002D2CAB">
        <w:rPr>
          <w:rStyle w:val="labs-docsum-authors"/>
          <w:rFonts w:ascii="Arial" w:eastAsiaTheme="minorHAnsi" w:hAnsi="Arial" w:cs="Arial"/>
          <w:sz w:val="20"/>
          <w:szCs w:val="20"/>
        </w:rPr>
        <w:t xml:space="preserve"> 2020 Mar 14</w:t>
      </w:r>
      <w:r>
        <w:rPr>
          <w:rStyle w:val="labs-docsum-authors"/>
          <w:rFonts w:ascii="Arial" w:hAnsi="Arial" w:cs="Arial"/>
          <w:sz w:val="20"/>
          <w:szCs w:val="20"/>
        </w:rPr>
        <w:t xml:space="preserve">. Vol. </w:t>
      </w:r>
      <w:r w:rsidRPr="002D2CAB">
        <w:rPr>
          <w:rStyle w:val="labs-docsum-authors"/>
          <w:rFonts w:ascii="Arial" w:eastAsiaTheme="minorHAnsi" w:hAnsi="Arial" w:cs="Arial"/>
          <w:sz w:val="20"/>
          <w:szCs w:val="20"/>
        </w:rPr>
        <w:t>20</w:t>
      </w:r>
      <w:r>
        <w:rPr>
          <w:rStyle w:val="labs-docsum-authors"/>
          <w:rFonts w:ascii="Arial" w:hAnsi="Arial" w:cs="Arial"/>
          <w:sz w:val="20"/>
          <w:szCs w:val="20"/>
        </w:rPr>
        <w:t xml:space="preserve">, issue </w:t>
      </w:r>
      <w:r w:rsidRPr="002D2CAB">
        <w:rPr>
          <w:rStyle w:val="labs-docsum-authors"/>
          <w:rFonts w:ascii="Arial" w:eastAsiaTheme="minorHAnsi" w:hAnsi="Arial" w:cs="Arial"/>
          <w:sz w:val="20"/>
          <w:szCs w:val="20"/>
        </w:rPr>
        <w:t>1</w:t>
      </w:r>
      <w:r>
        <w:rPr>
          <w:rStyle w:val="labs-docsum-authors"/>
          <w:rFonts w:ascii="Arial" w:hAnsi="Arial" w:cs="Arial"/>
          <w:sz w:val="20"/>
          <w:szCs w:val="20"/>
        </w:rPr>
        <w:t xml:space="preserve">, p. </w:t>
      </w:r>
      <w:r w:rsidRPr="002D2CAB">
        <w:rPr>
          <w:rStyle w:val="labs-docsum-authors"/>
          <w:rFonts w:ascii="Arial" w:eastAsiaTheme="minorHAnsi" w:hAnsi="Arial" w:cs="Arial"/>
          <w:sz w:val="20"/>
          <w:szCs w:val="20"/>
        </w:rPr>
        <w:t xml:space="preserve">62. </w:t>
      </w:r>
      <w:r w:rsidRPr="003C6FF3">
        <w:rPr>
          <w:rStyle w:val="labs-docsum-authors"/>
          <w:rFonts w:ascii="Arial" w:hAnsi="Arial" w:cs="Arial"/>
          <w:sz w:val="20"/>
          <w:szCs w:val="20"/>
        </w:rPr>
        <w:t xml:space="preserve">PM: 32169052. </w:t>
      </w:r>
      <w:hyperlink r:id="rId444" w:tgtFrame="_blank" w:history="1">
        <w:r w:rsidRPr="003C6FF3">
          <w:rPr>
            <w:rStyle w:val="labs-docsum-authors"/>
            <w:rFonts w:ascii="Arial" w:hAnsi="Arial" w:cs="Arial"/>
            <w:sz w:val="20"/>
            <w:szCs w:val="20"/>
          </w:rPr>
          <w:t xml:space="preserve">PMC7071747. </w:t>
        </w:r>
      </w:hyperlink>
    </w:p>
    <w:p w14:paraId="03FE214C" w14:textId="77777777" w:rsidR="009B30E5" w:rsidRDefault="009B30E5" w:rsidP="009B30E5">
      <w:pPr>
        <w:pStyle w:val="details"/>
        <w:rPr>
          <w:rFonts w:ascii="Arial" w:hAnsi="Arial" w:cs="Arial"/>
          <w:sz w:val="20"/>
          <w:szCs w:val="20"/>
        </w:rPr>
      </w:pPr>
      <w:r w:rsidRPr="004E2AE9">
        <w:rPr>
          <w:rFonts w:ascii="Arial" w:hAnsi="Arial" w:cs="Arial"/>
          <w:sz w:val="20"/>
          <w:szCs w:val="20"/>
        </w:rPr>
        <w:t xml:space="preserve">Steubl D, Buzkova P, Ix JH, Devarajan P, Bennett MR, Chaves PHM, Shlipak MG, Bansal N, Sarnak MJ, Garimella PS. </w:t>
      </w:r>
      <w:hyperlink r:id="rId445" w:history="1">
        <w:r w:rsidRPr="00751303">
          <w:rPr>
            <w:rFonts w:ascii="Arial" w:hAnsi="Arial" w:cs="Arial"/>
            <w:b/>
            <w:bCs/>
            <w:i/>
            <w:iCs/>
            <w:sz w:val="20"/>
            <w:szCs w:val="20"/>
          </w:rPr>
          <w:t>Association of serum and urinary uromodulin and their correlates in older adults-The Cardiovascular Health Study.</w:t>
        </w:r>
      </w:hyperlink>
      <w:r w:rsidRPr="00751303">
        <w:rPr>
          <w:rFonts w:ascii="Arial" w:hAnsi="Arial" w:cs="Arial"/>
          <w:b/>
          <w:bCs/>
          <w:i/>
          <w:iCs/>
          <w:sz w:val="20"/>
          <w:szCs w:val="20"/>
        </w:rPr>
        <w:t xml:space="preserve"> </w:t>
      </w:r>
      <w:r w:rsidRPr="00751303">
        <w:rPr>
          <w:rFonts w:ascii="Arial" w:hAnsi="Arial" w:cs="Arial"/>
          <w:sz w:val="20"/>
          <w:szCs w:val="20"/>
        </w:rPr>
        <w:t>Nephrology (Carlton) 2020 Jul</w:t>
      </w:r>
      <w:r>
        <w:rPr>
          <w:rFonts w:ascii="Arial" w:hAnsi="Arial" w:cs="Arial"/>
          <w:sz w:val="20"/>
          <w:szCs w:val="20"/>
        </w:rPr>
        <w:t xml:space="preserve">. Vol. </w:t>
      </w:r>
      <w:r w:rsidRPr="00751303">
        <w:rPr>
          <w:rFonts w:ascii="Arial" w:hAnsi="Arial" w:cs="Arial"/>
          <w:sz w:val="20"/>
          <w:szCs w:val="20"/>
        </w:rPr>
        <w:t>25</w:t>
      </w:r>
      <w:r>
        <w:rPr>
          <w:rFonts w:ascii="Arial" w:hAnsi="Arial" w:cs="Arial"/>
          <w:sz w:val="20"/>
          <w:szCs w:val="20"/>
        </w:rPr>
        <w:t xml:space="preserve">, issue </w:t>
      </w:r>
      <w:r w:rsidRPr="00751303">
        <w:rPr>
          <w:rFonts w:ascii="Arial" w:hAnsi="Arial" w:cs="Arial"/>
          <w:sz w:val="20"/>
          <w:szCs w:val="20"/>
        </w:rPr>
        <w:t>7</w:t>
      </w:r>
      <w:r>
        <w:rPr>
          <w:rFonts w:ascii="Arial" w:hAnsi="Arial" w:cs="Arial"/>
          <w:sz w:val="20"/>
          <w:szCs w:val="20"/>
        </w:rPr>
        <w:t xml:space="preserve">, pp. </w:t>
      </w:r>
      <w:r w:rsidRPr="00751303">
        <w:rPr>
          <w:rFonts w:ascii="Arial" w:hAnsi="Arial" w:cs="Arial"/>
          <w:sz w:val="20"/>
          <w:szCs w:val="20"/>
        </w:rPr>
        <w:t xml:space="preserve">522-526. </w:t>
      </w:r>
      <w:r w:rsidRPr="004E2AE9">
        <w:rPr>
          <w:rFonts w:ascii="Arial" w:hAnsi="Arial" w:cs="Arial"/>
          <w:sz w:val="20"/>
          <w:szCs w:val="20"/>
        </w:rPr>
        <w:t>PM: 31846120.</w:t>
      </w:r>
      <w:r w:rsidR="00C97DBD">
        <w:rPr>
          <w:rFonts w:ascii="Arial" w:hAnsi="Arial" w:cs="Arial"/>
          <w:sz w:val="20"/>
          <w:szCs w:val="20"/>
        </w:rPr>
        <w:t xml:space="preserve"> </w:t>
      </w:r>
      <w:hyperlink r:id="rId446" w:tgtFrame="_blank" w:history="1">
        <w:r w:rsidR="00C97DBD" w:rsidRPr="00C97DBD">
          <w:rPr>
            <w:rFonts w:ascii="Arial" w:hAnsi="Arial" w:cs="Arial"/>
            <w:sz w:val="20"/>
            <w:szCs w:val="20"/>
          </w:rPr>
          <w:t>PMC7278530</w:t>
        </w:r>
      </w:hyperlink>
      <w:r w:rsidR="00C97DBD" w:rsidRPr="00C97DBD">
        <w:rPr>
          <w:rFonts w:ascii="Arial" w:hAnsi="Arial" w:cs="Arial"/>
          <w:sz w:val="20"/>
          <w:szCs w:val="20"/>
        </w:rPr>
        <w:t>.</w:t>
      </w:r>
    </w:p>
    <w:p w14:paraId="4750015A" w14:textId="12663C5F" w:rsidR="00332428" w:rsidRPr="00D36734" w:rsidRDefault="00332428" w:rsidP="00332428">
      <w:pPr>
        <w:rPr>
          <w:rFonts w:ascii="Arial" w:hAnsi="Arial" w:cs="Arial"/>
          <w:sz w:val="20"/>
          <w:szCs w:val="20"/>
        </w:rPr>
      </w:pPr>
      <w:bookmarkStart w:id="62" w:name="_Hlk62490861"/>
      <w:r w:rsidRPr="00D36734">
        <w:rPr>
          <w:rStyle w:val="docsum-authors"/>
          <w:rFonts w:ascii="Arial" w:hAnsi="Arial" w:cs="Arial"/>
          <w:sz w:val="20"/>
          <w:szCs w:val="20"/>
        </w:rPr>
        <w:t xml:space="preserve">Surendran P, </w:t>
      </w:r>
      <w:proofErr w:type="spellStart"/>
      <w:r w:rsidRPr="00D36734">
        <w:rPr>
          <w:rStyle w:val="docsum-authors"/>
          <w:rFonts w:ascii="Arial" w:hAnsi="Arial" w:cs="Arial"/>
          <w:sz w:val="20"/>
          <w:szCs w:val="20"/>
        </w:rPr>
        <w:t>Feofanova</w:t>
      </w:r>
      <w:proofErr w:type="spellEnd"/>
      <w:r w:rsidRPr="00D36734">
        <w:rPr>
          <w:rStyle w:val="docsum-authors"/>
          <w:rFonts w:ascii="Arial" w:hAnsi="Arial" w:cs="Arial"/>
          <w:sz w:val="20"/>
          <w:szCs w:val="20"/>
        </w:rPr>
        <w:t xml:space="preserve"> EV, </w:t>
      </w:r>
      <w:proofErr w:type="spellStart"/>
      <w:r w:rsidRPr="00D36734">
        <w:rPr>
          <w:rStyle w:val="docsum-authors"/>
          <w:rFonts w:ascii="Arial" w:hAnsi="Arial" w:cs="Arial"/>
          <w:sz w:val="20"/>
          <w:szCs w:val="20"/>
        </w:rPr>
        <w:t>Lahrouchi</w:t>
      </w:r>
      <w:proofErr w:type="spellEnd"/>
      <w:r w:rsidRPr="00D36734">
        <w:rPr>
          <w:rStyle w:val="docsum-authors"/>
          <w:rFonts w:ascii="Arial" w:hAnsi="Arial" w:cs="Arial"/>
          <w:sz w:val="20"/>
          <w:szCs w:val="20"/>
        </w:rPr>
        <w:t xml:space="preserve"> N, </w:t>
      </w:r>
      <w:proofErr w:type="spellStart"/>
      <w:r w:rsidRPr="00D36734">
        <w:rPr>
          <w:rStyle w:val="docsum-authors"/>
          <w:rFonts w:ascii="Arial" w:hAnsi="Arial" w:cs="Arial"/>
          <w:sz w:val="20"/>
          <w:szCs w:val="20"/>
        </w:rPr>
        <w:t>Ntalla</w:t>
      </w:r>
      <w:proofErr w:type="spellEnd"/>
      <w:r w:rsidRPr="00D36734">
        <w:rPr>
          <w:rStyle w:val="docsum-authors"/>
          <w:rFonts w:ascii="Arial" w:hAnsi="Arial" w:cs="Arial"/>
          <w:sz w:val="20"/>
          <w:szCs w:val="20"/>
        </w:rPr>
        <w:t xml:space="preserve"> I, Karthikeyan S, Cook J, Chen L, Mifsud B, Yao C, Kraja AT, Cartwright JH, Hellwege JN, Giri A, </w:t>
      </w:r>
      <w:proofErr w:type="spellStart"/>
      <w:r w:rsidRPr="00D36734">
        <w:rPr>
          <w:rStyle w:val="docsum-authors"/>
          <w:rFonts w:ascii="Arial" w:hAnsi="Arial" w:cs="Arial"/>
          <w:sz w:val="20"/>
          <w:szCs w:val="20"/>
        </w:rPr>
        <w:t>Tragante</w:t>
      </w:r>
      <w:proofErr w:type="spellEnd"/>
      <w:r w:rsidRPr="00D36734">
        <w:rPr>
          <w:rStyle w:val="docsum-authors"/>
          <w:rFonts w:ascii="Arial" w:hAnsi="Arial" w:cs="Arial"/>
          <w:sz w:val="20"/>
          <w:szCs w:val="20"/>
        </w:rPr>
        <w:t xml:space="preserve"> V, Thorleifsson G, Liu DJ, Prins BP, Stewart ID, Cabrera CP, Eales JM, Akbarov A, Auer PL, Bielak LF, Bis JC, Braithwaite VS, Brody JA, Daw EW, Warren HR, </w:t>
      </w:r>
      <w:proofErr w:type="spellStart"/>
      <w:r w:rsidRPr="00D36734">
        <w:rPr>
          <w:rStyle w:val="docsum-authors"/>
          <w:rFonts w:ascii="Arial" w:hAnsi="Arial" w:cs="Arial"/>
          <w:sz w:val="20"/>
          <w:szCs w:val="20"/>
        </w:rPr>
        <w:t>Drenos</w:t>
      </w:r>
      <w:proofErr w:type="spellEnd"/>
      <w:r w:rsidRPr="00D36734">
        <w:rPr>
          <w:rStyle w:val="docsum-authors"/>
          <w:rFonts w:ascii="Arial" w:hAnsi="Arial" w:cs="Arial"/>
          <w:sz w:val="20"/>
          <w:szCs w:val="20"/>
        </w:rPr>
        <w:t xml:space="preserve"> F, Nielsen SF, Faul JD, </w:t>
      </w:r>
      <w:proofErr w:type="spellStart"/>
      <w:r w:rsidRPr="00D36734">
        <w:rPr>
          <w:rStyle w:val="docsum-authors"/>
          <w:rFonts w:ascii="Arial" w:hAnsi="Arial" w:cs="Arial"/>
          <w:sz w:val="20"/>
          <w:szCs w:val="20"/>
        </w:rPr>
        <w:t>Fauman</w:t>
      </w:r>
      <w:proofErr w:type="spellEnd"/>
      <w:r w:rsidRPr="00D36734">
        <w:rPr>
          <w:rStyle w:val="docsum-authors"/>
          <w:rFonts w:ascii="Arial" w:hAnsi="Arial" w:cs="Arial"/>
          <w:sz w:val="20"/>
          <w:szCs w:val="20"/>
        </w:rPr>
        <w:t xml:space="preserve"> EB, Fava C, Ferreira T, Foley CN, Franceschini N, Gao H, Giannakopoulou O, </w:t>
      </w:r>
      <w:proofErr w:type="spellStart"/>
      <w:r w:rsidRPr="00D36734">
        <w:rPr>
          <w:rStyle w:val="docsum-authors"/>
          <w:rFonts w:ascii="Arial" w:hAnsi="Arial" w:cs="Arial"/>
          <w:sz w:val="20"/>
          <w:szCs w:val="20"/>
        </w:rPr>
        <w:t>Giulianini</w:t>
      </w:r>
      <w:proofErr w:type="spellEnd"/>
      <w:r w:rsidRPr="00D36734">
        <w:rPr>
          <w:rStyle w:val="docsum-authors"/>
          <w:rFonts w:ascii="Arial" w:hAnsi="Arial" w:cs="Arial"/>
          <w:sz w:val="20"/>
          <w:szCs w:val="20"/>
        </w:rPr>
        <w:t xml:space="preserve"> F, </w:t>
      </w:r>
      <w:proofErr w:type="spellStart"/>
      <w:r w:rsidRPr="00D36734">
        <w:rPr>
          <w:rStyle w:val="docsum-authors"/>
          <w:rFonts w:ascii="Arial" w:hAnsi="Arial" w:cs="Arial"/>
          <w:sz w:val="20"/>
          <w:szCs w:val="20"/>
        </w:rPr>
        <w:t>Gudbjartsson</w:t>
      </w:r>
      <w:proofErr w:type="spellEnd"/>
      <w:r w:rsidRPr="00D36734">
        <w:rPr>
          <w:rStyle w:val="docsum-authors"/>
          <w:rFonts w:ascii="Arial" w:hAnsi="Arial" w:cs="Arial"/>
          <w:sz w:val="20"/>
          <w:szCs w:val="20"/>
        </w:rPr>
        <w:t xml:space="preserve"> DF, Guo X, Harris SE, </w:t>
      </w:r>
      <w:proofErr w:type="spellStart"/>
      <w:r w:rsidRPr="00D36734">
        <w:rPr>
          <w:rStyle w:val="docsum-authors"/>
          <w:rFonts w:ascii="Arial" w:hAnsi="Arial" w:cs="Arial"/>
          <w:sz w:val="20"/>
          <w:szCs w:val="20"/>
        </w:rPr>
        <w:t>Havulinna</w:t>
      </w:r>
      <w:proofErr w:type="spellEnd"/>
      <w:r w:rsidRPr="00D36734">
        <w:rPr>
          <w:rStyle w:val="docsum-authors"/>
          <w:rFonts w:ascii="Arial" w:hAnsi="Arial" w:cs="Arial"/>
          <w:sz w:val="20"/>
          <w:szCs w:val="20"/>
        </w:rPr>
        <w:t xml:space="preserve"> AS, Helgadottir A, Huffman JE, Hwang SJ, Kanoni S, </w:t>
      </w:r>
      <w:proofErr w:type="spellStart"/>
      <w:r w:rsidRPr="00D36734">
        <w:rPr>
          <w:rStyle w:val="docsum-authors"/>
          <w:rFonts w:ascii="Arial" w:hAnsi="Arial" w:cs="Arial"/>
          <w:sz w:val="20"/>
          <w:szCs w:val="20"/>
        </w:rPr>
        <w:t>Kontto</w:t>
      </w:r>
      <w:proofErr w:type="spellEnd"/>
      <w:r w:rsidRPr="00D36734">
        <w:rPr>
          <w:rStyle w:val="docsum-authors"/>
          <w:rFonts w:ascii="Arial" w:hAnsi="Arial" w:cs="Arial"/>
          <w:sz w:val="20"/>
          <w:szCs w:val="20"/>
        </w:rPr>
        <w:t xml:space="preserve"> J, Larson MG, Li-Gao R, Lindström J, Lotta LA, Lu Y, Luan J, Mahajan A, Malerba G, </w:t>
      </w:r>
      <w:proofErr w:type="spellStart"/>
      <w:r w:rsidRPr="00D36734">
        <w:rPr>
          <w:rStyle w:val="docsum-authors"/>
          <w:rFonts w:ascii="Arial" w:hAnsi="Arial" w:cs="Arial"/>
          <w:sz w:val="20"/>
          <w:szCs w:val="20"/>
        </w:rPr>
        <w:t>Masca</w:t>
      </w:r>
      <w:proofErr w:type="spellEnd"/>
      <w:r w:rsidRPr="00D36734">
        <w:rPr>
          <w:rStyle w:val="docsum-authors"/>
          <w:rFonts w:ascii="Arial" w:hAnsi="Arial" w:cs="Arial"/>
          <w:sz w:val="20"/>
          <w:szCs w:val="20"/>
        </w:rPr>
        <w:t xml:space="preserve"> NGD, Mei H, Menni C, Mook-Kanamori DO, Mosen-</w:t>
      </w:r>
      <w:proofErr w:type="spellStart"/>
      <w:r w:rsidRPr="00D36734">
        <w:rPr>
          <w:rStyle w:val="docsum-authors"/>
          <w:rFonts w:ascii="Arial" w:hAnsi="Arial" w:cs="Arial"/>
          <w:sz w:val="20"/>
          <w:szCs w:val="20"/>
        </w:rPr>
        <w:t>Ansorena</w:t>
      </w:r>
      <w:proofErr w:type="spellEnd"/>
      <w:r w:rsidRPr="00D36734">
        <w:rPr>
          <w:rStyle w:val="docsum-authors"/>
          <w:rFonts w:ascii="Arial" w:hAnsi="Arial" w:cs="Arial"/>
          <w:sz w:val="20"/>
          <w:szCs w:val="20"/>
        </w:rPr>
        <w:t xml:space="preserve"> D, Müller-</w:t>
      </w:r>
      <w:proofErr w:type="spellStart"/>
      <w:r w:rsidRPr="00D36734">
        <w:rPr>
          <w:rStyle w:val="docsum-authors"/>
          <w:rFonts w:ascii="Arial" w:hAnsi="Arial" w:cs="Arial"/>
          <w:sz w:val="20"/>
          <w:szCs w:val="20"/>
        </w:rPr>
        <w:t>Nurasyid</w:t>
      </w:r>
      <w:proofErr w:type="spellEnd"/>
      <w:r w:rsidRPr="00D36734">
        <w:rPr>
          <w:rStyle w:val="docsum-authors"/>
          <w:rFonts w:ascii="Arial" w:hAnsi="Arial" w:cs="Arial"/>
          <w:sz w:val="20"/>
          <w:szCs w:val="20"/>
        </w:rPr>
        <w:t xml:space="preserve"> M, Paré G, Paul DS, Perola M, Poveda A, </w:t>
      </w:r>
      <w:proofErr w:type="spellStart"/>
      <w:r w:rsidRPr="00D36734">
        <w:rPr>
          <w:rStyle w:val="docsum-authors"/>
          <w:rFonts w:ascii="Arial" w:hAnsi="Arial" w:cs="Arial"/>
          <w:sz w:val="20"/>
          <w:szCs w:val="20"/>
        </w:rPr>
        <w:t>Rauramaa</w:t>
      </w:r>
      <w:proofErr w:type="spellEnd"/>
      <w:r w:rsidRPr="00D36734">
        <w:rPr>
          <w:rStyle w:val="docsum-authors"/>
          <w:rFonts w:ascii="Arial" w:hAnsi="Arial" w:cs="Arial"/>
          <w:sz w:val="20"/>
          <w:szCs w:val="20"/>
        </w:rPr>
        <w:t xml:space="preserve"> R, Richard M, Richardson TG, Sepúlveda N, Sim X, Smith AV, Smith JA, Staley JR, </w:t>
      </w:r>
      <w:proofErr w:type="spellStart"/>
      <w:r w:rsidRPr="00D36734">
        <w:rPr>
          <w:rStyle w:val="docsum-authors"/>
          <w:rFonts w:ascii="Arial" w:hAnsi="Arial" w:cs="Arial"/>
          <w:sz w:val="20"/>
          <w:szCs w:val="20"/>
        </w:rPr>
        <w:t>Stanáková</w:t>
      </w:r>
      <w:proofErr w:type="spellEnd"/>
      <w:r w:rsidRPr="00D36734">
        <w:rPr>
          <w:rStyle w:val="docsum-authors"/>
          <w:rFonts w:ascii="Arial" w:hAnsi="Arial" w:cs="Arial"/>
          <w:sz w:val="20"/>
          <w:szCs w:val="20"/>
        </w:rPr>
        <w:t xml:space="preserve"> A, Sulem P, </w:t>
      </w:r>
      <w:proofErr w:type="spellStart"/>
      <w:r w:rsidRPr="00D36734">
        <w:rPr>
          <w:rStyle w:val="docsum-authors"/>
          <w:rFonts w:ascii="Arial" w:hAnsi="Arial" w:cs="Arial"/>
          <w:sz w:val="20"/>
          <w:szCs w:val="20"/>
        </w:rPr>
        <w:t>Thériault</w:t>
      </w:r>
      <w:proofErr w:type="spellEnd"/>
      <w:r w:rsidRPr="00D36734">
        <w:rPr>
          <w:rStyle w:val="docsum-authors"/>
          <w:rFonts w:ascii="Arial" w:hAnsi="Arial" w:cs="Arial"/>
          <w:sz w:val="20"/>
          <w:szCs w:val="20"/>
        </w:rPr>
        <w:t xml:space="preserve"> S, Thorsteinsdottir U, Trompet S, Varga TV, Velez Edwards DR, Veronesi G, Weiss S, Willems SM, Yao J, Young R, Yu B, Zhang W, Zhao JH, Zhao W, Zhao W, Evangelou E, Aeschbacher S, </w:t>
      </w:r>
      <w:proofErr w:type="spellStart"/>
      <w:r w:rsidRPr="00D36734">
        <w:rPr>
          <w:rStyle w:val="docsum-authors"/>
          <w:rFonts w:ascii="Arial" w:hAnsi="Arial" w:cs="Arial"/>
          <w:sz w:val="20"/>
          <w:szCs w:val="20"/>
        </w:rPr>
        <w:t>Asllanaj</w:t>
      </w:r>
      <w:proofErr w:type="spellEnd"/>
      <w:r w:rsidRPr="00D36734">
        <w:rPr>
          <w:rStyle w:val="docsum-authors"/>
          <w:rFonts w:ascii="Arial" w:hAnsi="Arial" w:cs="Arial"/>
          <w:sz w:val="20"/>
          <w:szCs w:val="20"/>
        </w:rPr>
        <w:t xml:space="preserve"> E, Blankenberg S, </w:t>
      </w:r>
      <w:proofErr w:type="spellStart"/>
      <w:r w:rsidRPr="00D36734">
        <w:rPr>
          <w:rStyle w:val="docsum-authors"/>
          <w:rFonts w:ascii="Arial" w:hAnsi="Arial" w:cs="Arial"/>
          <w:sz w:val="20"/>
          <w:szCs w:val="20"/>
        </w:rPr>
        <w:t>Bonnycastle</w:t>
      </w:r>
      <w:proofErr w:type="spellEnd"/>
      <w:r w:rsidRPr="00D36734">
        <w:rPr>
          <w:rStyle w:val="docsum-authors"/>
          <w:rFonts w:ascii="Arial" w:hAnsi="Arial" w:cs="Arial"/>
          <w:sz w:val="20"/>
          <w:szCs w:val="20"/>
        </w:rPr>
        <w:t xml:space="preserve"> LL, Bork-Jensen J, Brandslund I, Braund PS, Burgess S, Cho K, Christensen C, Connell J, </w:t>
      </w:r>
      <w:proofErr w:type="spellStart"/>
      <w:r w:rsidRPr="00D36734">
        <w:rPr>
          <w:rStyle w:val="docsum-authors"/>
          <w:rFonts w:ascii="Arial" w:hAnsi="Arial" w:cs="Arial"/>
          <w:sz w:val="20"/>
          <w:szCs w:val="20"/>
        </w:rPr>
        <w:t>Mutsert</w:t>
      </w:r>
      <w:proofErr w:type="spellEnd"/>
      <w:r w:rsidRPr="00D36734">
        <w:rPr>
          <w:rStyle w:val="docsum-authors"/>
          <w:rFonts w:ascii="Arial" w:hAnsi="Arial" w:cs="Arial"/>
          <w:sz w:val="20"/>
          <w:szCs w:val="20"/>
        </w:rPr>
        <w:t xml:space="preserve"> R, </w:t>
      </w:r>
      <w:proofErr w:type="spellStart"/>
      <w:r w:rsidRPr="00D36734">
        <w:rPr>
          <w:rStyle w:val="docsum-authors"/>
          <w:rFonts w:ascii="Arial" w:hAnsi="Arial" w:cs="Arial"/>
          <w:sz w:val="20"/>
          <w:szCs w:val="20"/>
        </w:rPr>
        <w:t>Dominiczak</w:t>
      </w:r>
      <w:proofErr w:type="spellEnd"/>
      <w:r w:rsidRPr="00D36734">
        <w:rPr>
          <w:rStyle w:val="docsum-authors"/>
          <w:rFonts w:ascii="Arial" w:hAnsi="Arial" w:cs="Arial"/>
          <w:sz w:val="20"/>
          <w:szCs w:val="20"/>
        </w:rPr>
        <w:t xml:space="preserve"> AF, Dörr M, Eiriksdottir G, Farmaki AE, Gaziano JM, Grarup N, Grove ML, </w:t>
      </w:r>
      <w:proofErr w:type="spellStart"/>
      <w:r w:rsidRPr="00D36734">
        <w:rPr>
          <w:rStyle w:val="docsum-authors"/>
          <w:rFonts w:ascii="Arial" w:hAnsi="Arial" w:cs="Arial"/>
          <w:sz w:val="20"/>
          <w:szCs w:val="20"/>
        </w:rPr>
        <w:t>Hallmans</w:t>
      </w:r>
      <w:proofErr w:type="spellEnd"/>
      <w:r w:rsidRPr="00D36734">
        <w:rPr>
          <w:rStyle w:val="docsum-authors"/>
          <w:rFonts w:ascii="Arial" w:hAnsi="Arial" w:cs="Arial"/>
          <w:sz w:val="20"/>
          <w:szCs w:val="20"/>
        </w:rPr>
        <w:t xml:space="preserve"> G, Hansen T, Have CT, Heiss G, Jørgensen ME, </w:t>
      </w:r>
      <w:proofErr w:type="spellStart"/>
      <w:r w:rsidRPr="00D36734">
        <w:rPr>
          <w:rStyle w:val="docsum-authors"/>
          <w:rFonts w:ascii="Arial" w:hAnsi="Arial" w:cs="Arial"/>
          <w:sz w:val="20"/>
          <w:szCs w:val="20"/>
        </w:rPr>
        <w:t>Jousilahti</w:t>
      </w:r>
      <w:proofErr w:type="spellEnd"/>
      <w:r w:rsidRPr="00D36734">
        <w:rPr>
          <w:rStyle w:val="docsum-authors"/>
          <w:rFonts w:ascii="Arial" w:hAnsi="Arial" w:cs="Arial"/>
          <w:sz w:val="20"/>
          <w:szCs w:val="20"/>
        </w:rPr>
        <w:t xml:space="preserve"> P, </w:t>
      </w:r>
      <w:proofErr w:type="spellStart"/>
      <w:r w:rsidRPr="00D36734">
        <w:rPr>
          <w:rStyle w:val="docsum-authors"/>
          <w:rFonts w:ascii="Arial" w:hAnsi="Arial" w:cs="Arial"/>
          <w:sz w:val="20"/>
          <w:szCs w:val="20"/>
        </w:rPr>
        <w:t>Kajantie</w:t>
      </w:r>
      <w:proofErr w:type="spellEnd"/>
      <w:r w:rsidRPr="00D36734">
        <w:rPr>
          <w:rStyle w:val="docsum-authors"/>
          <w:rFonts w:ascii="Arial" w:hAnsi="Arial" w:cs="Arial"/>
          <w:sz w:val="20"/>
          <w:szCs w:val="20"/>
        </w:rPr>
        <w:t xml:space="preserve"> E, Kamat M, </w:t>
      </w:r>
      <w:proofErr w:type="spellStart"/>
      <w:r w:rsidRPr="00D36734">
        <w:rPr>
          <w:rStyle w:val="docsum-authors"/>
          <w:rFonts w:ascii="Arial" w:hAnsi="Arial" w:cs="Arial"/>
          <w:sz w:val="20"/>
          <w:szCs w:val="20"/>
        </w:rPr>
        <w:t>Käräjämäki</w:t>
      </w:r>
      <w:proofErr w:type="spellEnd"/>
      <w:r w:rsidRPr="00D36734">
        <w:rPr>
          <w:rStyle w:val="docsum-authors"/>
          <w:rFonts w:ascii="Arial" w:hAnsi="Arial" w:cs="Arial"/>
          <w:sz w:val="20"/>
          <w:szCs w:val="20"/>
        </w:rPr>
        <w:t xml:space="preserve"> A, Karpe F, Koistinen HA, </w:t>
      </w:r>
      <w:proofErr w:type="spellStart"/>
      <w:r w:rsidRPr="00D36734">
        <w:rPr>
          <w:rStyle w:val="docsum-authors"/>
          <w:rFonts w:ascii="Arial" w:hAnsi="Arial" w:cs="Arial"/>
          <w:sz w:val="20"/>
          <w:szCs w:val="20"/>
        </w:rPr>
        <w:t>Kovesdy</w:t>
      </w:r>
      <w:proofErr w:type="spellEnd"/>
      <w:r w:rsidRPr="00D36734">
        <w:rPr>
          <w:rStyle w:val="docsum-authors"/>
          <w:rFonts w:ascii="Arial" w:hAnsi="Arial" w:cs="Arial"/>
          <w:sz w:val="20"/>
          <w:szCs w:val="20"/>
        </w:rPr>
        <w:t xml:space="preserve"> CP, </w:t>
      </w:r>
      <w:proofErr w:type="spellStart"/>
      <w:r w:rsidRPr="00D36734">
        <w:rPr>
          <w:rStyle w:val="docsum-authors"/>
          <w:rFonts w:ascii="Arial" w:hAnsi="Arial" w:cs="Arial"/>
          <w:sz w:val="20"/>
          <w:szCs w:val="20"/>
        </w:rPr>
        <w:t>Kuulasmaa</w:t>
      </w:r>
      <w:proofErr w:type="spellEnd"/>
      <w:r w:rsidRPr="00D36734">
        <w:rPr>
          <w:rStyle w:val="docsum-authors"/>
          <w:rFonts w:ascii="Arial" w:hAnsi="Arial" w:cs="Arial"/>
          <w:sz w:val="20"/>
          <w:szCs w:val="20"/>
        </w:rPr>
        <w:t xml:space="preserve"> K, Laatikainen T, </w:t>
      </w:r>
      <w:proofErr w:type="spellStart"/>
      <w:r w:rsidRPr="00D36734">
        <w:rPr>
          <w:rStyle w:val="docsum-authors"/>
          <w:rFonts w:ascii="Arial" w:hAnsi="Arial" w:cs="Arial"/>
          <w:sz w:val="20"/>
          <w:szCs w:val="20"/>
        </w:rPr>
        <w:t>Lannfelt</w:t>
      </w:r>
      <w:proofErr w:type="spellEnd"/>
      <w:r w:rsidRPr="00D36734">
        <w:rPr>
          <w:rStyle w:val="docsum-authors"/>
          <w:rFonts w:ascii="Arial" w:hAnsi="Arial" w:cs="Arial"/>
          <w:sz w:val="20"/>
          <w:szCs w:val="20"/>
        </w:rPr>
        <w:t xml:space="preserve"> L, Lee IT, Lee WJ; </w:t>
      </w:r>
      <w:proofErr w:type="spellStart"/>
      <w:r w:rsidRPr="00D36734">
        <w:rPr>
          <w:rStyle w:val="docsum-authors"/>
          <w:rFonts w:ascii="Arial" w:hAnsi="Arial" w:cs="Arial"/>
          <w:sz w:val="20"/>
          <w:szCs w:val="20"/>
        </w:rPr>
        <w:t>LifeLines</w:t>
      </w:r>
      <w:proofErr w:type="spellEnd"/>
      <w:r w:rsidRPr="00D36734">
        <w:rPr>
          <w:rStyle w:val="docsum-authors"/>
          <w:rFonts w:ascii="Arial" w:hAnsi="Arial" w:cs="Arial"/>
          <w:sz w:val="20"/>
          <w:szCs w:val="20"/>
        </w:rPr>
        <w:t xml:space="preserve"> Cohort Study, Linneberg A, Martin LW, </w:t>
      </w:r>
      <w:proofErr w:type="spellStart"/>
      <w:r w:rsidRPr="00D36734">
        <w:rPr>
          <w:rStyle w:val="docsum-authors"/>
          <w:rFonts w:ascii="Arial" w:hAnsi="Arial" w:cs="Arial"/>
          <w:sz w:val="20"/>
          <w:szCs w:val="20"/>
        </w:rPr>
        <w:t>Moitry</w:t>
      </w:r>
      <w:proofErr w:type="spellEnd"/>
      <w:r w:rsidRPr="00D36734">
        <w:rPr>
          <w:rStyle w:val="docsum-authors"/>
          <w:rFonts w:ascii="Arial" w:hAnsi="Arial" w:cs="Arial"/>
          <w:sz w:val="20"/>
          <w:szCs w:val="20"/>
        </w:rPr>
        <w:t xml:space="preserve"> M, Nadkarni G, Neville MJ, Palmer CNA, Papanicolaou GJ, Pedersen O, Peters J, Poulter N, Rasheed A, Rasmussen KL, Rayner NW, Mägi R, </w:t>
      </w:r>
      <w:proofErr w:type="spellStart"/>
      <w:r w:rsidRPr="00D36734">
        <w:rPr>
          <w:rStyle w:val="docsum-authors"/>
          <w:rFonts w:ascii="Arial" w:hAnsi="Arial" w:cs="Arial"/>
          <w:sz w:val="20"/>
          <w:szCs w:val="20"/>
        </w:rPr>
        <w:t>Renström</w:t>
      </w:r>
      <w:proofErr w:type="spellEnd"/>
      <w:r w:rsidRPr="00D36734">
        <w:rPr>
          <w:rStyle w:val="docsum-authors"/>
          <w:rFonts w:ascii="Arial" w:hAnsi="Arial" w:cs="Arial"/>
          <w:sz w:val="20"/>
          <w:szCs w:val="20"/>
        </w:rPr>
        <w:t xml:space="preserve"> F, Rettig R, Rossouw J, Schreiner PJ, Sever PS, Sigurdsson EL, Skaaby T, Sun YV, Sundstrom J, </w:t>
      </w:r>
      <w:proofErr w:type="spellStart"/>
      <w:r w:rsidRPr="00D36734">
        <w:rPr>
          <w:rStyle w:val="docsum-authors"/>
          <w:rFonts w:ascii="Arial" w:hAnsi="Arial" w:cs="Arial"/>
          <w:sz w:val="20"/>
          <w:szCs w:val="20"/>
        </w:rPr>
        <w:t>Thorgeirsson</w:t>
      </w:r>
      <w:proofErr w:type="spellEnd"/>
      <w:r w:rsidRPr="00D36734">
        <w:rPr>
          <w:rStyle w:val="docsum-authors"/>
          <w:rFonts w:ascii="Arial" w:hAnsi="Arial" w:cs="Arial"/>
          <w:sz w:val="20"/>
          <w:szCs w:val="20"/>
        </w:rPr>
        <w:t xml:space="preserve"> G, Esko T, </w:t>
      </w:r>
      <w:proofErr w:type="spellStart"/>
      <w:r w:rsidRPr="00D36734">
        <w:rPr>
          <w:rStyle w:val="docsum-authors"/>
          <w:rFonts w:ascii="Arial" w:hAnsi="Arial" w:cs="Arial"/>
          <w:sz w:val="20"/>
          <w:szCs w:val="20"/>
        </w:rPr>
        <w:t>Trabetti</w:t>
      </w:r>
      <w:proofErr w:type="spellEnd"/>
      <w:r w:rsidRPr="00D36734">
        <w:rPr>
          <w:rStyle w:val="docsum-authors"/>
          <w:rFonts w:ascii="Arial" w:hAnsi="Arial" w:cs="Arial"/>
          <w:sz w:val="20"/>
          <w:szCs w:val="20"/>
        </w:rPr>
        <w:t xml:space="preserve"> E, Tsao PS, Tuomi T, Turner ST, </w:t>
      </w:r>
      <w:proofErr w:type="spellStart"/>
      <w:r w:rsidRPr="00D36734">
        <w:rPr>
          <w:rStyle w:val="docsum-authors"/>
          <w:rFonts w:ascii="Arial" w:hAnsi="Arial" w:cs="Arial"/>
          <w:sz w:val="20"/>
          <w:szCs w:val="20"/>
        </w:rPr>
        <w:t>Tzoulaki</w:t>
      </w:r>
      <w:proofErr w:type="spellEnd"/>
      <w:r w:rsidRPr="00D36734">
        <w:rPr>
          <w:rStyle w:val="docsum-authors"/>
          <w:rFonts w:ascii="Arial" w:hAnsi="Arial" w:cs="Arial"/>
          <w:sz w:val="20"/>
          <w:szCs w:val="20"/>
        </w:rPr>
        <w:t xml:space="preserve"> I, </w:t>
      </w:r>
      <w:proofErr w:type="spellStart"/>
      <w:r w:rsidRPr="00D36734">
        <w:rPr>
          <w:rStyle w:val="docsum-authors"/>
          <w:rFonts w:ascii="Arial" w:hAnsi="Arial" w:cs="Arial"/>
          <w:sz w:val="20"/>
          <w:szCs w:val="20"/>
        </w:rPr>
        <w:t>Vaartjes</w:t>
      </w:r>
      <w:proofErr w:type="spellEnd"/>
      <w:r w:rsidRPr="00D36734">
        <w:rPr>
          <w:rStyle w:val="docsum-authors"/>
          <w:rFonts w:ascii="Arial" w:hAnsi="Arial" w:cs="Arial"/>
          <w:sz w:val="20"/>
          <w:szCs w:val="20"/>
        </w:rPr>
        <w:t xml:space="preserve"> I, </w:t>
      </w:r>
      <w:proofErr w:type="spellStart"/>
      <w:r w:rsidRPr="00D36734">
        <w:rPr>
          <w:rStyle w:val="docsum-authors"/>
          <w:rFonts w:ascii="Arial" w:hAnsi="Arial" w:cs="Arial"/>
          <w:sz w:val="20"/>
          <w:szCs w:val="20"/>
        </w:rPr>
        <w:t>Vergnaud</w:t>
      </w:r>
      <w:proofErr w:type="spellEnd"/>
      <w:r w:rsidRPr="00D36734">
        <w:rPr>
          <w:rStyle w:val="docsum-authors"/>
          <w:rFonts w:ascii="Arial" w:hAnsi="Arial" w:cs="Arial"/>
          <w:sz w:val="20"/>
          <w:szCs w:val="20"/>
        </w:rPr>
        <w:t xml:space="preserve"> AC, Willer CJ, Wilson PWF, Witte DR, </w:t>
      </w:r>
      <w:proofErr w:type="spellStart"/>
      <w:r w:rsidRPr="00D36734">
        <w:rPr>
          <w:rStyle w:val="docsum-authors"/>
          <w:rFonts w:ascii="Arial" w:hAnsi="Arial" w:cs="Arial"/>
          <w:sz w:val="20"/>
          <w:szCs w:val="20"/>
        </w:rPr>
        <w:t>Yonova</w:t>
      </w:r>
      <w:proofErr w:type="spellEnd"/>
      <w:r w:rsidRPr="00D36734">
        <w:rPr>
          <w:rStyle w:val="docsum-authors"/>
          <w:rFonts w:ascii="Arial" w:hAnsi="Arial" w:cs="Arial"/>
          <w:sz w:val="20"/>
          <w:szCs w:val="20"/>
        </w:rPr>
        <w:t xml:space="preserve">-Doing E, Zhang H, Aliya N, Almgren P, </w:t>
      </w:r>
      <w:proofErr w:type="spellStart"/>
      <w:r w:rsidRPr="00D36734">
        <w:rPr>
          <w:rStyle w:val="docsum-authors"/>
          <w:rFonts w:ascii="Arial" w:hAnsi="Arial" w:cs="Arial"/>
          <w:sz w:val="20"/>
          <w:szCs w:val="20"/>
        </w:rPr>
        <w:t>Amouyel</w:t>
      </w:r>
      <w:proofErr w:type="spellEnd"/>
      <w:r w:rsidRPr="00D36734">
        <w:rPr>
          <w:rStyle w:val="docsum-authors"/>
          <w:rFonts w:ascii="Arial" w:hAnsi="Arial" w:cs="Arial"/>
          <w:sz w:val="20"/>
          <w:szCs w:val="20"/>
        </w:rPr>
        <w:t xml:space="preserve"> P, </w:t>
      </w:r>
      <w:proofErr w:type="spellStart"/>
      <w:r w:rsidRPr="00D36734">
        <w:rPr>
          <w:rStyle w:val="docsum-authors"/>
          <w:rFonts w:ascii="Arial" w:hAnsi="Arial" w:cs="Arial"/>
          <w:sz w:val="20"/>
          <w:szCs w:val="20"/>
        </w:rPr>
        <w:t>Asselbergs</w:t>
      </w:r>
      <w:proofErr w:type="spellEnd"/>
      <w:r w:rsidRPr="00D36734">
        <w:rPr>
          <w:rStyle w:val="docsum-authors"/>
          <w:rFonts w:ascii="Arial" w:hAnsi="Arial" w:cs="Arial"/>
          <w:sz w:val="20"/>
          <w:szCs w:val="20"/>
        </w:rPr>
        <w:t xml:space="preserve"> FW, Barnes MR, Blakemore AI, Boehnke M, Bots ML, </w:t>
      </w:r>
      <w:proofErr w:type="spellStart"/>
      <w:r w:rsidRPr="00D36734">
        <w:rPr>
          <w:rStyle w:val="docsum-authors"/>
          <w:rFonts w:ascii="Arial" w:hAnsi="Arial" w:cs="Arial"/>
          <w:sz w:val="20"/>
          <w:szCs w:val="20"/>
        </w:rPr>
        <w:t>Bottinger</w:t>
      </w:r>
      <w:proofErr w:type="spellEnd"/>
      <w:r w:rsidRPr="00D36734">
        <w:rPr>
          <w:rStyle w:val="docsum-authors"/>
          <w:rFonts w:ascii="Arial" w:hAnsi="Arial" w:cs="Arial"/>
          <w:sz w:val="20"/>
          <w:szCs w:val="20"/>
        </w:rPr>
        <w:t xml:space="preserve"> EP, Buring JE, Chambers JC, Chen YI, Chowdhury R, Conen D, Correa A, Davey Smith G, Boer RA, Deary IJ, </w:t>
      </w:r>
      <w:proofErr w:type="spellStart"/>
      <w:r w:rsidRPr="00D36734">
        <w:rPr>
          <w:rStyle w:val="docsum-authors"/>
          <w:rFonts w:ascii="Arial" w:hAnsi="Arial" w:cs="Arial"/>
          <w:sz w:val="20"/>
          <w:szCs w:val="20"/>
        </w:rPr>
        <w:t>Dedoussis</w:t>
      </w:r>
      <w:proofErr w:type="spellEnd"/>
      <w:r w:rsidRPr="00D36734">
        <w:rPr>
          <w:rStyle w:val="docsum-authors"/>
          <w:rFonts w:ascii="Arial" w:hAnsi="Arial" w:cs="Arial"/>
          <w:sz w:val="20"/>
          <w:szCs w:val="20"/>
        </w:rPr>
        <w:t xml:space="preserve"> G, </w:t>
      </w:r>
      <w:proofErr w:type="spellStart"/>
      <w:r w:rsidRPr="00D36734">
        <w:rPr>
          <w:rStyle w:val="docsum-authors"/>
          <w:rFonts w:ascii="Arial" w:hAnsi="Arial" w:cs="Arial"/>
          <w:sz w:val="20"/>
          <w:szCs w:val="20"/>
        </w:rPr>
        <w:t>Deloukas</w:t>
      </w:r>
      <w:proofErr w:type="spellEnd"/>
      <w:r w:rsidRPr="00D36734">
        <w:rPr>
          <w:rStyle w:val="docsum-authors"/>
          <w:rFonts w:ascii="Arial" w:hAnsi="Arial" w:cs="Arial"/>
          <w:sz w:val="20"/>
          <w:szCs w:val="20"/>
        </w:rPr>
        <w:t xml:space="preserve"> P, Di Angelantonio E, Elliott P; EPIC-CVD; </w:t>
      </w:r>
      <w:r w:rsidRPr="00D36734">
        <w:rPr>
          <w:rStyle w:val="docsum-authors"/>
          <w:rFonts w:ascii="Arial" w:hAnsi="Arial" w:cs="Arial"/>
          <w:sz w:val="20"/>
          <w:szCs w:val="20"/>
        </w:rPr>
        <w:lastRenderedPageBreak/>
        <w:t>EPIC-</w:t>
      </w:r>
      <w:proofErr w:type="spellStart"/>
      <w:r w:rsidRPr="00D36734">
        <w:rPr>
          <w:rStyle w:val="docsum-authors"/>
          <w:rFonts w:ascii="Arial" w:hAnsi="Arial" w:cs="Arial"/>
          <w:sz w:val="20"/>
          <w:szCs w:val="20"/>
        </w:rPr>
        <w:t>InterAct</w:t>
      </w:r>
      <w:proofErr w:type="spellEnd"/>
      <w:r w:rsidRPr="00D36734">
        <w:rPr>
          <w:rStyle w:val="docsum-authors"/>
          <w:rFonts w:ascii="Arial" w:hAnsi="Arial" w:cs="Arial"/>
          <w:sz w:val="20"/>
          <w:szCs w:val="20"/>
        </w:rPr>
        <w:t xml:space="preserve">, Felix SB, </w:t>
      </w:r>
      <w:proofErr w:type="spellStart"/>
      <w:r w:rsidRPr="00D36734">
        <w:rPr>
          <w:rStyle w:val="docsum-authors"/>
          <w:rFonts w:ascii="Arial" w:hAnsi="Arial" w:cs="Arial"/>
          <w:sz w:val="20"/>
          <w:szCs w:val="20"/>
        </w:rPr>
        <w:t>Ferrières</w:t>
      </w:r>
      <w:proofErr w:type="spellEnd"/>
      <w:r w:rsidRPr="00D36734">
        <w:rPr>
          <w:rStyle w:val="docsum-authors"/>
          <w:rFonts w:ascii="Arial" w:hAnsi="Arial" w:cs="Arial"/>
          <w:sz w:val="20"/>
          <w:szCs w:val="20"/>
        </w:rPr>
        <w:t xml:space="preserve"> J, Ford I, </w:t>
      </w:r>
      <w:proofErr w:type="spellStart"/>
      <w:r w:rsidRPr="00D36734">
        <w:rPr>
          <w:rStyle w:val="docsum-authors"/>
          <w:rFonts w:ascii="Arial" w:hAnsi="Arial" w:cs="Arial"/>
          <w:sz w:val="20"/>
          <w:szCs w:val="20"/>
        </w:rPr>
        <w:t>Fornage</w:t>
      </w:r>
      <w:proofErr w:type="spellEnd"/>
      <w:r w:rsidRPr="00D36734">
        <w:rPr>
          <w:rStyle w:val="docsum-authors"/>
          <w:rFonts w:ascii="Arial" w:hAnsi="Arial" w:cs="Arial"/>
          <w:sz w:val="20"/>
          <w:szCs w:val="20"/>
        </w:rPr>
        <w:t xml:space="preserve"> M, Franks PW, Franks S, Frossard P, Gambaro G, Gaunt TR, Groop L, Gudnason V, Harris TB, Hayward C, Hennig BJ, Herzig KH, Ingelsson E, </w:t>
      </w:r>
      <w:proofErr w:type="spellStart"/>
      <w:r w:rsidRPr="00D36734">
        <w:rPr>
          <w:rStyle w:val="docsum-authors"/>
          <w:rFonts w:ascii="Arial" w:hAnsi="Arial" w:cs="Arial"/>
          <w:sz w:val="20"/>
          <w:szCs w:val="20"/>
        </w:rPr>
        <w:t>Tuomilehto</w:t>
      </w:r>
      <w:proofErr w:type="spellEnd"/>
      <w:r w:rsidRPr="00D36734">
        <w:rPr>
          <w:rStyle w:val="docsum-authors"/>
          <w:rFonts w:ascii="Arial" w:hAnsi="Arial" w:cs="Arial"/>
          <w:sz w:val="20"/>
          <w:szCs w:val="20"/>
        </w:rPr>
        <w:t xml:space="preserve"> J, </w:t>
      </w:r>
      <w:proofErr w:type="spellStart"/>
      <w:r w:rsidRPr="00D36734">
        <w:rPr>
          <w:rStyle w:val="docsum-authors"/>
          <w:rFonts w:ascii="Arial" w:hAnsi="Arial" w:cs="Arial"/>
          <w:sz w:val="20"/>
          <w:szCs w:val="20"/>
        </w:rPr>
        <w:t>Järvelin</w:t>
      </w:r>
      <w:proofErr w:type="spellEnd"/>
      <w:r w:rsidRPr="00D36734">
        <w:rPr>
          <w:rStyle w:val="docsum-authors"/>
          <w:rFonts w:ascii="Arial" w:hAnsi="Arial" w:cs="Arial"/>
          <w:sz w:val="20"/>
          <w:szCs w:val="20"/>
        </w:rPr>
        <w:t xml:space="preserve"> MR, </w:t>
      </w:r>
      <w:proofErr w:type="spellStart"/>
      <w:r w:rsidRPr="00D36734">
        <w:rPr>
          <w:rStyle w:val="docsum-authors"/>
          <w:rFonts w:ascii="Arial" w:hAnsi="Arial" w:cs="Arial"/>
          <w:sz w:val="20"/>
          <w:szCs w:val="20"/>
        </w:rPr>
        <w:t>Jukema</w:t>
      </w:r>
      <w:proofErr w:type="spellEnd"/>
      <w:r w:rsidRPr="00D36734">
        <w:rPr>
          <w:rStyle w:val="docsum-authors"/>
          <w:rFonts w:ascii="Arial" w:hAnsi="Arial" w:cs="Arial"/>
          <w:sz w:val="20"/>
          <w:szCs w:val="20"/>
        </w:rPr>
        <w:t xml:space="preserve"> JW, Kardia SLR, Kee F, Kooner JS, Kooperberg C, Launer LJ, Lind L, Loos RJF, Majumder AAS, Laakso M, McCarthy MI, Melander O, Mohlke KL, Murray AD, Nordestgaard BG, </w:t>
      </w:r>
      <w:proofErr w:type="spellStart"/>
      <w:r w:rsidRPr="00D36734">
        <w:rPr>
          <w:rStyle w:val="docsum-authors"/>
          <w:rFonts w:ascii="Arial" w:hAnsi="Arial" w:cs="Arial"/>
          <w:sz w:val="20"/>
          <w:szCs w:val="20"/>
        </w:rPr>
        <w:t>Orho</w:t>
      </w:r>
      <w:proofErr w:type="spellEnd"/>
      <w:r w:rsidRPr="00D36734">
        <w:rPr>
          <w:rStyle w:val="docsum-authors"/>
          <w:rFonts w:ascii="Arial" w:hAnsi="Arial" w:cs="Arial"/>
          <w:sz w:val="20"/>
          <w:szCs w:val="20"/>
        </w:rPr>
        <w:t xml:space="preserve">-Melander M, Packard CJ, Padmanabhan S, Palmas W, Polasek O, Porteous DJ, Prentice AM, Province MA, Relton CL, Rice K, </w:t>
      </w:r>
      <w:proofErr w:type="spellStart"/>
      <w:r w:rsidRPr="00D36734">
        <w:rPr>
          <w:rStyle w:val="docsum-authors"/>
          <w:rFonts w:ascii="Arial" w:hAnsi="Arial" w:cs="Arial"/>
          <w:sz w:val="20"/>
          <w:szCs w:val="20"/>
        </w:rPr>
        <w:t>Ridker</w:t>
      </w:r>
      <w:proofErr w:type="spellEnd"/>
      <w:r w:rsidRPr="00D36734">
        <w:rPr>
          <w:rStyle w:val="docsum-authors"/>
          <w:rFonts w:ascii="Arial" w:hAnsi="Arial" w:cs="Arial"/>
          <w:sz w:val="20"/>
          <w:szCs w:val="20"/>
        </w:rPr>
        <w:t xml:space="preserve"> PM, </w:t>
      </w:r>
      <w:proofErr w:type="spellStart"/>
      <w:r w:rsidRPr="00D36734">
        <w:rPr>
          <w:rStyle w:val="docsum-authors"/>
          <w:rFonts w:ascii="Arial" w:hAnsi="Arial" w:cs="Arial"/>
          <w:sz w:val="20"/>
          <w:szCs w:val="20"/>
        </w:rPr>
        <w:t>Rolandsson</w:t>
      </w:r>
      <w:proofErr w:type="spellEnd"/>
      <w:r w:rsidRPr="00D36734">
        <w:rPr>
          <w:rStyle w:val="docsum-authors"/>
          <w:rFonts w:ascii="Arial" w:hAnsi="Arial" w:cs="Arial"/>
          <w:sz w:val="20"/>
          <w:szCs w:val="20"/>
        </w:rPr>
        <w:t xml:space="preserve"> O, </w:t>
      </w:r>
      <w:proofErr w:type="spellStart"/>
      <w:r w:rsidRPr="00D36734">
        <w:rPr>
          <w:rStyle w:val="docsum-authors"/>
          <w:rFonts w:ascii="Arial" w:hAnsi="Arial" w:cs="Arial"/>
          <w:sz w:val="20"/>
          <w:szCs w:val="20"/>
        </w:rPr>
        <w:t>Rosendaal</w:t>
      </w:r>
      <w:proofErr w:type="spellEnd"/>
      <w:r w:rsidRPr="00D36734">
        <w:rPr>
          <w:rStyle w:val="docsum-authors"/>
          <w:rFonts w:ascii="Arial" w:hAnsi="Arial" w:cs="Arial"/>
          <w:sz w:val="20"/>
          <w:szCs w:val="20"/>
        </w:rPr>
        <w:t xml:space="preserve"> FR, Rotter JI, Rudan I, Salomaa V, Samani NJ, Sattar N, Sheu WH, Smith BH, </w:t>
      </w:r>
      <w:proofErr w:type="spellStart"/>
      <w:r w:rsidRPr="00D36734">
        <w:rPr>
          <w:rStyle w:val="docsum-authors"/>
          <w:rFonts w:ascii="Arial" w:hAnsi="Arial" w:cs="Arial"/>
          <w:sz w:val="20"/>
          <w:szCs w:val="20"/>
        </w:rPr>
        <w:t>Soranzo</w:t>
      </w:r>
      <w:proofErr w:type="spellEnd"/>
      <w:r w:rsidRPr="00D36734">
        <w:rPr>
          <w:rStyle w:val="docsum-authors"/>
          <w:rFonts w:ascii="Arial" w:hAnsi="Arial" w:cs="Arial"/>
          <w:sz w:val="20"/>
          <w:szCs w:val="20"/>
        </w:rPr>
        <w:t xml:space="preserve"> N, Spector TD, Starr JM, Sebert S, Taylor KD, Lakka TA, Timpson NJ, Tobin MD; Understanding Society Scientific Group, van der Harst P, van der Meer P, Ramachandran VS, Verweij N, </w:t>
      </w:r>
      <w:proofErr w:type="spellStart"/>
      <w:r w:rsidRPr="00D36734">
        <w:rPr>
          <w:rStyle w:val="docsum-authors"/>
          <w:rFonts w:ascii="Arial" w:hAnsi="Arial" w:cs="Arial"/>
          <w:sz w:val="20"/>
          <w:szCs w:val="20"/>
        </w:rPr>
        <w:t>Virtamo</w:t>
      </w:r>
      <w:proofErr w:type="spellEnd"/>
      <w:r w:rsidRPr="00D36734">
        <w:rPr>
          <w:rStyle w:val="docsum-authors"/>
          <w:rFonts w:ascii="Arial" w:hAnsi="Arial" w:cs="Arial"/>
          <w:sz w:val="20"/>
          <w:szCs w:val="20"/>
        </w:rPr>
        <w:t xml:space="preserve"> J, Völker U, Weir DR, </w:t>
      </w:r>
      <w:proofErr w:type="spellStart"/>
      <w:r w:rsidRPr="00D36734">
        <w:rPr>
          <w:rStyle w:val="docsum-authors"/>
          <w:rFonts w:ascii="Arial" w:hAnsi="Arial" w:cs="Arial"/>
          <w:sz w:val="20"/>
          <w:szCs w:val="20"/>
        </w:rPr>
        <w:t>Zeggini</w:t>
      </w:r>
      <w:proofErr w:type="spellEnd"/>
      <w:r w:rsidRPr="00D36734">
        <w:rPr>
          <w:rStyle w:val="docsum-authors"/>
          <w:rFonts w:ascii="Arial" w:hAnsi="Arial" w:cs="Arial"/>
          <w:sz w:val="20"/>
          <w:szCs w:val="20"/>
        </w:rPr>
        <w:t xml:space="preserve"> E, </w:t>
      </w:r>
      <w:proofErr w:type="spellStart"/>
      <w:r w:rsidRPr="00D36734">
        <w:rPr>
          <w:rStyle w:val="docsum-authors"/>
          <w:rFonts w:ascii="Arial" w:hAnsi="Arial" w:cs="Arial"/>
          <w:sz w:val="20"/>
          <w:szCs w:val="20"/>
        </w:rPr>
        <w:t>Charchar</w:t>
      </w:r>
      <w:proofErr w:type="spellEnd"/>
      <w:r w:rsidRPr="00D36734">
        <w:rPr>
          <w:rStyle w:val="docsum-authors"/>
          <w:rFonts w:ascii="Arial" w:hAnsi="Arial" w:cs="Arial"/>
          <w:sz w:val="20"/>
          <w:szCs w:val="20"/>
        </w:rPr>
        <w:t xml:space="preserve"> FJ; Million Veteran Program, Wareham NJ, Langenberg C, Tomaszewski M, Butterworth AS, Caulfield MJ, Danesh J, Edwards TL, Holm H, Hung AM, Lindgren CM, Liu C, Manning AK, Morris AP, Morrison AC, O'Donnell CJ, </w:t>
      </w:r>
      <w:proofErr w:type="spellStart"/>
      <w:r w:rsidRPr="00D36734">
        <w:rPr>
          <w:rStyle w:val="docsum-authors"/>
          <w:rFonts w:ascii="Arial" w:hAnsi="Arial" w:cs="Arial"/>
          <w:sz w:val="20"/>
          <w:szCs w:val="20"/>
        </w:rPr>
        <w:t>Psaty</w:t>
      </w:r>
      <w:proofErr w:type="spellEnd"/>
      <w:r w:rsidRPr="00D36734">
        <w:rPr>
          <w:rStyle w:val="docsum-authors"/>
          <w:rFonts w:ascii="Arial" w:hAnsi="Arial" w:cs="Arial"/>
          <w:sz w:val="20"/>
          <w:szCs w:val="20"/>
        </w:rPr>
        <w:t xml:space="preserve"> BM, </w:t>
      </w:r>
      <w:proofErr w:type="spellStart"/>
      <w:r w:rsidRPr="00D36734">
        <w:rPr>
          <w:rStyle w:val="docsum-authors"/>
          <w:rFonts w:ascii="Arial" w:hAnsi="Arial" w:cs="Arial"/>
          <w:sz w:val="20"/>
          <w:szCs w:val="20"/>
        </w:rPr>
        <w:t>Saleheen</w:t>
      </w:r>
      <w:proofErr w:type="spellEnd"/>
      <w:r w:rsidRPr="00D36734">
        <w:rPr>
          <w:rStyle w:val="docsum-authors"/>
          <w:rFonts w:ascii="Arial" w:hAnsi="Arial" w:cs="Arial"/>
          <w:sz w:val="20"/>
          <w:szCs w:val="20"/>
        </w:rPr>
        <w:t xml:space="preserve"> D, Stefansson K, Boerwinkle E, Chasman DI, Levy D, Newton-Cheh C, Munroe PB, Howson JMM</w:t>
      </w:r>
      <w:r w:rsidR="00085B10">
        <w:rPr>
          <w:rStyle w:val="docsum-authors"/>
          <w:rFonts w:ascii="Arial" w:hAnsi="Arial" w:cs="Arial"/>
          <w:sz w:val="20"/>
          <w:szCs w:val="20"/>
        </w:rPr>
        <w:t xml:space="preserve">. </w:t>
      </w:r>
      <w:hyperlink r:id="rId447" w:history="1">
        <w:r w:rsidR="00085B10">
          <w:rPr>
            <w:rStyle w:val="Hyperlink"/>
            <w:rFonts w:cstheme="minorBidi"/>
            <w:b/>
            <w:bCs/>
            <w:i/>
            <w:iCs/>
          </w:rPr>
          <w:t>Discovery of rare variants associated with blood pressure regulation through meta-analysis of 1.3 million individuals</w:t>
        </w:r>
      </w:hyperlink>
      <w:r w:rsidRPr="00D36734">
        <w:rPr>
          <w:rStyle w:val="docsum-authors"/>
          <w:rFonts w:cstheme="minorBidi"/>
          <w:b/>
          <w:bCs/>
          <w:i/>
          <w:iCs/>
        </w:rPr>
        <w:t xml:space="preserve">. </w:t>
      </w:r>
      <w:r w:rsidRPr="00D36734">
        <w:rPr>
          <w:rStyle w:val="docsum-journal-citation"/>
          <w:rFonts w:ascii="Arial" w:hAnsi="Arial" w:cs="Arial"/>
          <w:sz w:val="20"/>
          <w:szCs w:val="20"/>
        </w:rPr>
        <w:t>Nat Genet. 2020 Dec</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1314-1332. </w:t>
      </w:r>
      <w:r w:rsidRPr="00D36734">
        <w:rPr>
          <w:rStyle w:val="citation-part"/>
          <w:rFonts w:ascii="Arial" w:hAnsi="Arial" w:cs="Arial"/>
          <w:sz w:val="20"/>
          <w:szCs w:val="20"/>
        </w:rPr>
        <w:t xml:space="preserve">PM: </w:t>
      </w:r>
      <w:r w:rsidRPr="00D36734">
        <w:rPr>
          <w:rStyle w:val="docsum-pmid"/>
          <w:rFonts w:ascii="Arial" w:hAnsi="Arial" w:cs="Arial"/>
          <w:sz w:val="20"/>
          <w:szCs w:val="20"/>
        </w:rPr>
        <w:t>33230300.</w:t>
      </w:r>
      <w:r w:rsidRPr="00D36734">
        <w:rPr>
          <w:rFonts w:ascii="Arial" w:hAnsi="Arial" w:cs="Arial"/>
          <w:sz w:val="20"/>
          <w:szCs w:val="20"/>
        </w:rPr>
        <w:t xml:space="preserve"> </w:t>
      </w:r>
      <w:r w:rsidR="00085B10" w:rsidRPr="00085B10">
        <w:rPr>
          <w:rStyle w:val="docsum-pmid"/>
          <w:rFonts w:ascii="Arial" w:hAnsi="Arial" w:cs="Arial"/>
          <w:sz w:val="20"/>
          <w:szCs w:val="20"/>
        </w:rPr>
        <w:t>PMC7610439</w:t>
      </w:r>
      <w:r w:rsidR="00085B10">
        <w:rPr>
          <w:rStyle w:val="docsum-pmid"/>
          <w:rFonts w:ascii="Arial" w:hAnsi="Arial" w:cs="Arial"/>
          <w:sz w:val="20"/>
          <w:szCs w:val="20"/>
        </w:rPr>
        <w:t>.</w:t>
      </w:r>
    </w:p>
    <w:bookmarkEnd w:id="62"/>
    <w:p w14:paraId="6350C1FE" w14:textId="77777777" w:rsidR="00A834CC" w:rsidRPr="00F37021" w:rsidRDefault="00A834CC" w:rsidP="00A834CC">
      <w:pPr>
        <w:pStyle w:val="Title2"/>
        <w:rPr>
          <w:rStyle w:val="identifier"/>
          <w:rFonts w:ascii="Arial" w:hAnsi="Arial" w:cs="Arial"/>
          <w:sz w:val="20"/>
          <w:szCs w:val="20"/>
        </w:rPr>
      </w:pPr>
      <w:r w:rsidRPr="00F37021">
        <w:rPr>
          <w:rStyle w:val="docsum-authors"/>
          <w:rFonts w:ascii="Arial" w:hAnsi="Arial" w:cs="Arial"/>
          <w:sz w:val="20"/>
          <w:szCs w:val="20"/>
        </w:rPr>
        <w:t xml:space="preserve">Suthahar N, Lau ES, Blaha MJ, Paniagua SM, Larson MG, Psaty BM, Benjamin EJ, Allison MA, Bartz TM, Januzzi JL Jr, Levy D, </w:t>
      </w:r>
      <w:proofErr w:type="spellStart"/>
      <w:r w:rsidRPr="00F37021">
        <w:rPr>
          <w:rStyle w:val="docsum-authors"/>
          <w:rFonts w:ascii="Arial" w:hAnsi="Arial" w:cs="Arial"/>
          <w:sz w:val="20"/>
          <w:szCs w:val="20"/>
        </w:rPr>
        <w:t>Meems</w:t>
      </w:r>
      <w:proofErr w:type="spellEnd"/>
      <w:r w:rsidRPr="00F37021">
        <w:rPr>
          <w:rStyle w:val="docsum-authors"/>
          <w:rFonts w:ascii="Arial" w:hAnsi="Arial" w:cs="Arial"/>
          <w:sz w:val="20"/>
          <w:szCs w:val="20"/>
        </w:rPr>
        <w:t xml:space="preserve"> LMG, Bakker SJL, Lima JAC, Cushman M, Lee DS, Wang TJ, </w:t>
      </w:r>
      <w:proofErr w:type="spellStart"/>
      <w:r w:rsidRPr="00F37021">
        <w:rPr>
          <w:rStyle w:val="docsum-authors"/>
          <w:rFonts w:ascii="Arial" w:hAnsi="Arial" w:cs="Arial"/>
          <w:sz w:val="20"/>
          <w:szCs w:val="20"/>
        </w:rPr>
        <w:t>deFilippi</w:t>
      </w:r>
      <w:proofErr w:type="spellEnd"/>
      <w:r w:rsidRPr="00F37021">
        <w:rPr>
          <w:rStyle w:val="docsum-authors"/>
          <w:rFonts w:ascii="Arial" w:hAnsi="Arial" w:cs="Arial"/>
          <w:sz w:val="20"/>
          <w:szCs w:val="20"/>
        </w:rPr>
        <w:t xml:space="preserve"> CR, Herrington DM, </w:t>
      </w:r>
      <w:proofErr w:type="spellStart"/>
      <w:r w:rsidRPr="00F37021">
        <w:rPr>
          <w:rStyle w:val="docsum-authors"/>
          <w:rFonts w:ascii="Arial" w:hAnsi="Arial" w:cs="Arial"/>
          <w:sz w:val="20"/>
          <w:szCs w:val="20"/>
        </w:rPr>
        <w:t>Nayor</w:t>
      </w:r>
      <w:proofErr w:type="spellEnd"/>
      <w:r w:rsidRPr="00F37021">
        <w:rPr>
          <w:rStyle w:val="docsum-authors"/>
          <w:rFonts w:ascii="Arial" w:hAnsi="Arial" w:cs="Arial"/>
          <w:sz w:val="20"/>
          <w:szCs w:val="20"/>
        </w:rPr>
        <w:t xml:space="preserve"> M, Vasan RS, Gardin JM, Kizer JR, Bertoni AG, Allen NB, Gansevoort RT, Shah SJ, Gottdiener JS, Ho JE, de Boer RA. </w:t>
      </w:r>
      <w:r w:rsidRPr="00B84311">
        <w:rPr>
          <w:rStyle w:val="docsum-authors"/>
          <w:rFonts w:ascii="Arial" w:hAnsi="Arial" w:cs="Arial"/>
          <w:b/>
          <w:bCs/>
          <w:i/>
          <w:iCs/>
          <w:sz w:val="20"/>
          <w:szCs w:val="20"/>
        </w:rPr>
        <w:t>Sex-</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pecific </w:t>
      </w:r>
      <w:r>
        <w:rPr>
          <w:rStyle w:val="docsum-authors"/>
          <w:rFonts w:ascii="Arial" w:hAnsi="Arial" w:cs="Arial"/>
          <w:b/>
          <w:bCs/>
          <w:i/>
          <w:iCs/>
          <w:sz w:val="20"/>
          <w:szCs w:val="20"/>
        </w:rPr>
        <w:t>a</w:t>
      </w:r>
      <w:r w:rsidRPr="00B84311">
        <w:rPr>
          <w:rStyle w:val="docsum-authors"/>
          <w:rFonts w:ascii="Arial" w:hAnsi="Arial" w:cs="Arial"/>
          <w:b/>
          <w:bCs/>
          <w:i/>
          <w:iCs/>
          <w:sz w:val="20"/>
          <w:szCs w:val="20"/>
        </w:rPr>
        <w:t>ssociations of</w:t>
      </w:r>
      <w:r>
        <w:rPr>
          <w:rStyle w:val="docsum-authors"/>
          <w:rFonts w:ascii="Arial" w:hAnsi="Arial" w:cs="Arial"/>
          <w:b/>
          <w:bCs/>
          <w:i/>
          <w:iCs/>
          <w:sz w:val="20"/>
          <w:szCs w:val="20"/>
        </w:rPr>
        <w:t xml:space="preserve"> c</w:t>
      </w:r>
      <w:r w:rsidRPr="00B8431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isk </w:t>
      </w:r>
      <w:r>
        <w:rPr>
          <w:rStyle w:val="docsum-authors"/>
          <w:rFonts w:ascii="Arial" w:hAnsi="Arial" w:cs="Arial"/>
          <w:b/>
          <w:bCs/>
          <w:i/>
          <w:iCs/>
          <w:sz w:val="20"/>
          <w:szCs w:val="20"/>
        </w:rPr>
        <w:t>f</w:t>
      </w:r>
      <w:r w:rsidRPr="00B84311">
        <w:rPr>
          <w:rStyle w:val="docsum-authors"/>
          <w:rFonts w:ascii="Arial" w:hAnsi="Arial" w:cs="Arial"/>
          <w:b/>
          <w:bCs/>
          <w:i/>
          <w:iCs/>
          <w:sz w:val="20"/>
          <w:szCs w:val="20"/>
        </w:rPr>
        <w:t xml:space="preserve">actors and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iomarkers </w:t>
      </w:r>
      <w:r>
        <w:rPr>
          <w:rStyle w:val="docsum-authors"/>
          <w:rFonts w:ascii="Arial" w:hAnsi="Arial" w:cs="Arial"/>
          <w:b/>
          <w:bCs/>
          <w:i/>
          <w:iCs/>
          <w:sz w:val="20"/>
          <w:szCs w:val="20"/>
        </w:rPr>
        <w:t>w</w:t>
      </w:r>
      <w:r w:rsidRPr="00B84311">
        <w:rPr>
          <w:rStyle w:val="docsum-authors"/>
          <w:rFonts w:ascii="Arial" w:hAnsi="Arial" w:cs="Arial"/>
          <w:b/>
          <w:bCs/>
          <w:i/>
          <w:iCs/>
          <w:sz w:val="20"/>
          <w:szCs w:val="20"/>
        </w:rPr>
        <w:t xml:space="preserve">ith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ncident </w:t>
      </w:r>
      <w:r>
        <w:rPr>
          <w:rStyle w:val="docsum-authors"/>
          <w:rFonts w:ascii="Arial" w:hAnsi="Arial" w:cs="Arial"/>
          <w:b/>
          <w:bCs/>
          <w:i/>
          <w:iCs/>
          <w:sz w:val="20"/>
          <w:szCs w:val="20"/>
        </w:rPr>
        <w:t>h</w:t>
      </w:r>
      <w:r w:rsidRPr="00B84311">
        <w:rPr>
          <w:rStyle w:val="docsum-authors"/>
          <w:rFonts w:ascii="Arial" w:hAnsi="Arial" w:cs="Arial"/>
          <w:b/>
          <w:bCs/>
          <w:i/>
          <w:iCs/>
          <w:sz w:val="20"/>
          <w:szCs w:val="20"/>
        </w:rPr>
        <w:t>eart </w:t>
      </w:r>
      <w:r>
        <w:rPr>
          <w:rStyle w:val="docsum-authors"/>
          <w:rFonts w:ascii="Arial" w:hAnsi="Arial" w:cs="Arial"/>
          <w:b/>
          <w:bCs/>
          <w:i/>
          <w:iCs/>
          <w:sz w:val="20"/>
          <w:szCs w:val="20"/>
        </w:rPr>
        <w:t>f</w:t>
      </w:r>
      <w:r w:rsidRPr="00B84311">
        <w:rPr>
          <w:rStyle w:val="docsum-authors"/>
          <w:rFonts w:ascii="Arial" w:hAnsi="Arial" w:cs="Arial"/>
          <w:b/>
          <w:bCs/>
          <w:i/>
          <w:iCs/>
          <w:sz w:val="20"/>
          <w:szCs w:val="20"/>
        </w:rPr>
        <w:t>ailure.</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Am Coll </w:t>
      </w:r>
      <w:proofErr w:type="spellStart"/>
      <w:r w:rsidRPr="00F37021">
        <w:rPr>
          <w:rStyle w:val="docsum-journal-citation"/>
          <w:rFonts w:ascii="Arial" w:hAnsi="Arial" w:cs="Arial"/>
          <w:sz w:val="20"/>
          <w:szCs w:val="20"/>
        </w:rPr>
        <w:t>Cardiol</w:t>
      </w:r>
      <w:proofErr w:type="spellEnd"/>
      <w:r w:rsidRPr="00F37021">
        <w:rPr>
          <w:rStyle w:val="docsum-journal-citation"/>
          <w:rFonts w:ascii="Arial" w:hAnsi="Arial" w:cs="Arial"/>
          <w:sz w:val="20"/>
          <w:szCs w:val="20"/>
        </w:rPr>
        <w:t>.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76</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12</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1455-1465.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32943164. </w:t>
      </w:r>
      <w:hyperlink r:id="rId448" w:tgtFrame="_blank" w:history="1">
        <w:r w:rsidRPr="00B84311">
          <w:rPr>
            <w:rStyle w:val="docsum-journal-citation"/>
            <w:rFonts w:ascii="Arial" w:hAnsi="Arial" w:cs="Arial"/>
            <w:sz w:val="20"/>
            <w:szCs w:val="20"/>
          </w:rPr>
          <w:t xml:space="preserve">PMC7493711. </w:t>
        </w:r>
      </w:hyperlink>
    </w:p>
    <w:p w14:paraId="2C2F277C" w14:textId="77777777" w:rsidR="00A834CC" w:rsidRPr="004E2AE9"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Suzuki T, Wang W, Wilsdon A, Butler KR, </w:t>
      </w:r>
      <w:proofErr w:type="spellStart"/>
      <w:r w:rsidRPr="00F37021">
        <w:rPr>
          <w:rStyle w:val="docsum-authors"/>
          <w:rFonts w:ascii="Arial" w:hAnsi="Arial" w:cs="Arial"/>
          <w:sz w:val="20"/>
          <w:szCs w:val="20"/>
        </w:rPr>
        <w:t>Adabag</w:t>
      </w:r>
      <w:proofErr w:type="spellEnd"/>
      <w:r w:rsidRPr="00F37021">
        <w:rPr>
          <w:rStyle w:val="docsum-authors"/>
          <w:rFonts w:ascii="Arial" w:hAnsi="Arial" w:cs="Arial"/>
          <w:sz w:val="20"/>
          <w:szCs w:val="20"/>
        </w:rPr>
        <w:t xml:space="preserve"> S, Griswold ME, Nambi V, Rosamond W, Sotoodehnia N, Mosley TH. </w:t>
      </w:r>
      <w:hyperlink r:id="rId449" w:history="1">
        <w:r w:rsidRPr="00B84311">
          <w:rPr>
            <w:rStyle w:val="docsum-authors"/>
            <w:rFonts w:ascii="Arial" w:hAnsi="Arial" w:cs="Arial"/>
            <w:b/>
            <w:bCs/>
            <w:i/>
            <w:iCs/>
            <w:sz w:val="20"/>
            <w:szCs w:val="20"/>
          </w:rPr>
          <w:t xml:space="preserve">Carotid </w:t>
        </w:r>
        <w:r>
          <w:rPr>
            <w:rStyle w:val="docsum-authors"/>
            <w:rFonts w:ascii="Arial" w:hAnsi="Arial" w:cs="Arial"/>
            <w:b/>
            <w:bCs/>
            <w:i/>
            <w:iCs/>
            <w:sz w:val="20"/>
            <w:szCs w:val="20"/>
          </w:rPr>
          <w:t>i</w:t>
        </w:r>
        <w:r w:rsidRPr="00B84311">
          <w:rPr>
            <w:rStyle w:val="docsum-authors"/>
            <w:rFonts w:ascii="Arial" w:hAnsi="Arial" w:cs="Arial"/>
            <w:b/>
            <w:bCs/>
            <w:i/>
            <w:iCs/>
            <w:sz w:val="20"/>
            <w:szCs w:val="20"/>
          </w:rPr>
          <w:t>ntima-</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edia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hickness and the </w:t>
        </w:r>
        <w:r>
          <w:rPr>
            <w:rStyle w:val="docsum-authors"/>
            <w:rFonts w:ascii="Arial" w:hAnsi="Arial" w:cs="Arial"/>
            <w:b/>
            <w:bCs/>
            <w:i/>
            <w:iCs/>
            <w:sz w:val="20"/>
            <w:szCs w:val="20"/>
          </w:rPr>
          <w:t>r</w:t>
        </w:r>
        <w:r w:rsidRPr="00B84311">
          <w:rPr>
            <w:rStyle w:val="docsum-authors"/>
            <w:rFonts w:ascii="Arial" w:hAnsi="Arial" w:cs="Arial"/>
            <w:b/>
            <w:bCs/>
            <w:i/>
            <w:iCs/>
            <w:sz w:val="20"/>
            <w:szCs w:val="20"/>
          </w:rPr>
          <w:t>isk of</w:t>
        </w:r>
        <w:r>
          <w:rPr>
            <w:rStyle w:val="docsum-authors"/>
            <w:rFonts w:ascii="Arial" w:hAnsi="Arial" w:cs="Arial"/>
            <w:b/>
            <w:bCs/>
            <w:i/>
            <w:iCs/>
            <w:sz w:val="20"/>
            <w:szCs w:val="20"/>
          </w:rPr>
          <w:t xml:space="preserve"> s</w:t>
        </w:r>
        <w:r w:rsidRPr="00B84311">
          <w:rPr>
            <w:rStyle w:val="docsum-authors"/>
            <w:rFonts w:ascii="Arial" w:hAnsi="Arial" w:cs="Arial"/>
            <w:b/>
            <w:bCs/>
            <w:i/>
            <w:iCs/>
            <w:sz w:val="20"/>
            <w:szCs w:val="20"/>
          </w:rPr>
          <w:t xml:space="preserve">udden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ardiac </w:t>
        </w:r>
        <w:r>
          <w:rPr>
            <w:rStyle w:val="docsum-authors"/>
            <w:rFonts w:ascii="Arial" w:hAnsi="Arial" w:cs="Arial"/>
            <w:b/>
            <w:bCs/>
            <w:i/>
            <w:iCs/>
            <w:sz w:val="20"/>
            <w:szCs w:val="20"/>
          </w:rPr>
          <w:t>d</w:t>
        </w:r>
        <w:r w:rsidRPr="00B84311">
          <w:rPr>
            <w:rStyle w:val="docsum-authors"/>
            <w:rFonts w:ascii="Arial" w:hAnsi="Arial" w:cs="Arial"/>
            <w:b/>
            <w:bCs/>
            <w:i/>
            <w:iCs/>
            <w:sz w:val="20"/>
            <w:szCs w:val="20"/>
          </w:rPr>
          <w:t>eath: The ARIC Study and the CHS</w:t>
        </w:r>
      </w:hyperlink>
      <w:r w:rsidRPr="00B84311">
        <w:rPr>
          <w:rStyle w:val="docsum-authors"/>
          <w:rFonts w:ascii="Arial" w:hAnsi="Arial" w:cs="Arial"/>
          <w:b/>
          <w:bCs/>
          <w:i/>
          <w:iCs/>
          <w:sz w:val="20"/>
          <w:szCs w:val="20"/>
        </w:rPr>
        <w:t xml:space="preserve">. </w:t>
      </w:r>
      <w:r w:rsidRPr="00F37021">
        <w:rPr>
          <w:rStyle w:val="docsum-journal-citation"/>
          <w:rFonts w:ascii="Arial" w:hAnsi="Arial" w:cs="Arial"/>
          <w:sz w:val="20"/>
          <w:szCs w:val="20"/>
        </w:rPr>
        <w:t>J Am Heart Assoc. 2020 Oct 20</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e016981. </w:t>
      </w:r>
      <w:proofErr w:type="spellStart"/>
      <w:r w:rsidRPr="00F37021">
        <w:rPr>
          <w:rStyle w:val="docsum-journal-citation"/>
          <w:rFonts w:ascii="Arial" w:hAnsi="Arial" w:cs="Arial"/>
          <w:sz w:val="20"/>
          <w:szCs w:val="20"/>
        </w:rPr>
        <w:t>doi</w:t>
      </w:r>
      <w:proofErr w:type="spellEnd"/>
      <w:r w:rsidRPr="00F37021">
        <w:rPr>
          <w:rStyle w:val="docsum-journal-citation"/>
          <w:rFonts w:ascii="Arial" w:hAnsi="Arial" w:cs="Arial"/>
          <w:sz w:val="20"/>
          <w:szCs w:val="20"/>
        </w:rPr>
        <w:t xml:space="preserve">: 10.1161/JAHA.120.016981. </w:t>
      </w:r>
      <w:r w:rsidRPr="00F37021">
        <w:rPr>
          <w:rStyle w:val="citation-part"/>
          <w:rFonts w:ascii="Arial" w:hAnsi="Arial" w:cs="Arial"/>
          <w:sz w:val="20"/>
          <w:szCs w:val="20"/>
        </w:rPr>
        <w:t xml:space="preserve">PM: </w:t>
      </w:r>
      <w:r w:rsidRPr="00F37021">
        <w:rPr>
          <w:rStyle w:val="docsum-pmid"/>
          <w:rFonts w:ascii="Arial" w:hAnsi="Arial" w:cs="Arial"/>
          <w:sz w:val="20"/>
          <w:szCs w:val="20"/>
        </w:rPr>
        <w:t>32975158.</w:t>
      </w:r>
    </w:p>
    <w:p w14:paraId="280A7D57" w14:textId="77777777" w:rsidR="009B30E5" w:rsidRPr="009B30E5" w:rsidRDefault="009B30E5" w:rsidP="009B30E5">
      <w:pPr>
        <w:pStyle w:val="details"/>
        <w:rPr>
          <w:rStyle w:val="labs-docsum-authors"/>
          <w:rFonts w:ascii="Arial" w:hAnsi="Arial" w:cs="Arial"/>
          <w:sz w:val="20"/>
          <w:szCs w:val="20"/>
        </w:rPr>
      </w:pPr>
      <w:r w:rsidRPr="004E2AE9">
        <w:rPr>
          <w:rFonts w:ascii="Arial" w:hAnsi="Arial" w:cs="Arial"/>
          <w:sz w:val="20"/>
          <w:szCs w:val="20"/>
        </w:rPr>
        <w:t xml:space="preserve">Tang W, Stimson MR, Basu S, Heckbert SR, Cushman M, Pankow JS, Folsom AR, Pankratz N. </w:t>
      </w:r>
      <w:hyperlink r:id="rId450" w:history="1">
        <w:r w:rsidRPr="000665C5">
          <w:rPr>
            <w:rFonts w:asciiTheme="minorHAnsi" w:hAnsiTheme="minorHAnsi" w:cstheme="minorBidi"/>
            <w:b/>
            <w:bCs/>
            <w:i/>
            <w:iCs/>
            <w:sz w:val="22"/>
            <w:szCs w:val="22"/>
          </w:rPr>
          <w:t>Burden of rare exome sequence variants in PROC gene is associated with venous thromboembolism: a population-based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 xml:space="preserve">J </w:t>
      </w:r>
      <w:proofErr w:type="spellStart"/>
      <w:r w:rsidRPr="004E2AE9">
        <w:rPr>
          <w:rFonts w:ascii="Arial" w:hAnsi="Arial" w:cs="Arial"/>
          <w:sz w:val="20"/>
          <w:szCs w:val="20"/>
        </w:rPr>
        <w:t>Thromb</w:t>
      </w:r>
      <w:proofErr w:type="spellEnd"/>
      <w:r w:rsidRPr="004E2AE9">
        <w:rPr>
          <w:rFonts w:ascii="Arial" w:hAnsi="Arial" w:cs="Arial"/>
          <w:sz w:val="20"/>
          <w:szCs w:val="20"/>
        </w:rPr>
        <w:t xml:space="preserve"> </w:t>
      </w:r>
      <w:proofErr w:type="spellStart"/>
      <w:r w:rsidRPr="004E2AE9">
        <w:rPr>
          <w:rFonts w:ascii="Arial" w:hAnsi="Arial" w:cs="Arial"/>
          <w:sz w:val="20"/>
          <w:szCs w:val="20"/>
        </w:rPr>
        <w:t>Haemost</w:t>
      </w:r>
      <w:proofErr w:type="spellEnd"/>
      <w:r w:rsidRPr="004E2AE9">
        <w:rPr>
          <w:rFonts w:ascii="Arial" w:hAnsi="Arial" w:cs="Arial"/>
          <w:sz w:val="20"/>
          <w:szCs w:val="20"/>
        </w:rPr>
        <w:t>. 2020 Feb</w:t>
      </w:r>
      <w:r>
        <w:rPr>
          <w:rFonts w:ascii="Arial" w:hAnsi="Arial" w:cs="Arial"/>
          <w:sz w:val="20"/>
          <w:szCs w:val="20"/>
        </w:rPr>
        <w:t xml:space="preserve">. Vol. </w:t>
      </w:r>
      <w:r w:rsidRPr="004E2AE9">
        <w:rPr>
          <w:rFonts w:ascii="Arial" w:hAnsi="Arial" w:cs="Arial"/>
          <w:sz w:val="20"/>
          <w:szCs w:val="20"/>
        </w:rPr>
        <w:t>18</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 xml:space="preserve">445-453. </w:t>
      </w:r>
      <w:r w:rsidRPr="00A81212">
        <w:rPr>
          <w:rFonts w:ascii="Arial" w:hAnsi="Arial" w:cs="Arial"/>
          <w:sz w:val="20"/>
          <w:szCs w:val="20"/>
        </w:rPr>
        <w:t>PM:</w:t>
      </w:r>
      <w:r w:rsidRPr="004E2AE9">
        <w:rPr>
          <w:rFonts w:ascii="Arial" w:hAnsi="Arial" w:cs="Arial"/>
          <w:sz w:val="20"/>
          <w:szCs w:val="20"/>
        </w:rPr>
        <w:t xml:space="preserve"> </w:t>
      </w:r>
      <w:r w:rsidRPr="00A81212">
        <w:rPr>
          <w:rFonts w:ascii="Arial" w:hAnsi="Arial" w:cs="Arial"/>
          <w:sz w:val="20"/>
          <w:szCs w:val="20"/>
        </w:rPr>
        <w:t>31680443</w:t>
      </w:r>
      <w:r w:rsidRPr="004E2AE9">
        <w:rPr>
          <w:rFonts w:ascii="Arial" w:hAnsi="Arial" w:cs="Arial"/>
          <w:sz w:val="20"/>
          <w:szCs w:val="20"/>
        </w:rPr>
        <w:t>.</w:t>
      </w:r>
      <w:r w:rsidR="00C45439">
        <w:rPr>
          <w:rFonts w:ascii="Arial" w:hAnsi="Arial" w:cs="Arial"/>
          <w:sz w:val="20"/>
          <w:szCs w:val="20"/>
        </w:rPr>
        <w:t xml:space="preserve"> </w:t>
      </w:r>
      <w:r w:rsidR="00C45439" w:rsidRPr="00C45439">
        <w:rPr>
          <w:rFonts w:ascii="Arial" w:hAnsi="Arial" w:cs="Arial"/>
          <w:sz w:val="20"/>
          <w:szCs w:val="20"/>
        </w:rPr>
        <w:t>PMC7787541.</w:t>
      </w:r>
    </w:p>
    <w:p w14:paraId="35773C69" w14:textId="2FDFB0E4" w:rsidR="009B30E5" w:rsidRPr="00CE55D0" w:rsidRDefault="009B30E5" w:rsidP="0082298F">
      <w:pPr>
        <w:rPr>
          <w:rFonts w:ascii="Arial" w:hAnsi="Arial" w:cs="Arial"/>
          <w:color w:val="FF0000"/>
          <w:sz w:val="20"/>
          <w:szCs w:val="20"/>
        </w:rPr>
      </w:pPr>
      <w:r w:rsidRPr="00CE55D0">
        <w:rPr>
          <w:rStyle w:val="labs-docsum-authors"/>
          <w:rFonts w:ascii="Arial" w:hAnsi="Arial" w:cs="Arial"/>
          <w:sz w:val="20"/>
          <w:szCs w:val="20"/>
        </w:rPr>
        <w:t>Thirumala PD, Reddy RP, Lopez OL, Chang YF, Becker JT, Kuller LH</w:t>
      </w:r>
      <w:r w:rsidRPr="00CE55D0">
        <w:rPr>
          <w:rFonts w:ascii="Arial" w:hAnsi="Arial" w:cs="Arial"/>
          <w:b/>
          <w:bCs/>
          <w:i/>
          <w:iCs/>
          <w:color w:val="303030"/>
          <w:sz w:val="20"/>
          <w:szCs w:val="20"/>
          <w:shd w:val="clear" w:color="auto" w:fill="FFFFFF"/>
        </w:rPr>
        <w:t xml:space="preserve">. </w:t>
      </w:r>
      <w:hyperlink r:id="rId451" w:history="1">
        <w:r w:rsidRPr="00CE55D0">
          <w:rPr>
            <w:rFonts w:ascii="Arial" w:hAnsi="Arial" w:cs="Arial"/>
            <w:b/>
            <w:bCs/>
            <w:i/>
            <w:iCs/>
            <w:color w:val="303030"/>
            <w:sz w:val="20"/>
            <w:szCs w:val="20"/>
            <w:shd w:val="clear" w:color="auto" w:fill="FFFFFF"/>
          </w:rPr>
          <w:t xml:space="preserve">Long-term cognitive decline and mortality after carotid endarterectomy. </w:t>
        </w:r>
      </w:hyperlink>
      <w:r w:rsidRPr="00CE55D0">
        <w:rPr>
          <w:rStyle w:val="labs-docsum-journal-citation"/>
          <w:rFonts w:ascii="Arial" w:hAnsi="Arial" w:cs="Arial"/>
          <w:sz w:val="20"/>
          <w:szCs w:val="20"/>
        </w:rPr>
        <w:t xml:space="preserve">Clin Neurol </w:t>
      </w:r>
      <w:proofErr w:type="spellStart"/>
      <w:r w:rsidRPr="00CE55D0">
        <w:rPr>
          <w:rStyle w:val="labs-docsum-journal-citation"/>
          <w:rFonts w:ascii="Arial" w:hAnsi="Arial" w:cs="Arial"/>
          <w:sz w:val="20"/>
          <w:szCs w:val="20"/>
        </w:rPr>
        <w:t>Neurosurg</w:t>
      </w:r>
      <w:proofErr w:type="spellEnd"/>
      <w:r w:rsidRPr="00CE55D0">
        <w:rPr>
          <w:rStyle w:val="labs-docsum-journal-citation"/>
          <w:rFonts w:ascii="Arial" w:hAnsi="Arial" w:cs="Arial"/>
          <w:sz w:val="20"/>
          <w:szCs w:val="20"/>
        </w:rPr>
        <w:t xml:space="preserve">. 2020 Jul. Vol. 194, p. 105823. </w:t>
      </w:r>
      <w:r w:rsidRPr="00CE55D0">
        <w:rPr>
          <w:rStyle w:val="citation-part"/>
          <w:rFonts w:ascii="Arial" w:hAnsi="Arial" w:cs="Arial"/>
          <w:sz w:val="20"/>
          <w:szCs w:val="20"/>
        </w:rPr>
        <w:t xml:space="preserve">PM: </w:t>
      </w:r>
      <w:r w:rsidRPr="00CE55D0">
        <w:rPr>
          <w:rStyle w:val="docsum-pmid"/>
          <w:rFonts w:ascii="Arial" w:hAnsi="Arial" w:cs="Arial"/>
          <w:sz w:val="20"/>
          <w:szCs w:val="20"/>
        </w:rPr>
        <w:t>32283472</w:t>
      </w:r>
      <w:r w:rsidR="008E34BB" w:rsidRPr="00CE55D0">
        <w:rPr>
          <w:rStyle w:val="docsum-pmid"/>
          <w:rFonts w:ascii="Arial" w:hAnsi="Arial" w:cs="Arial"/>
          <w:sz w:val="20"/>
          <w:szCs w:val="20"/>
        </w:rPr>
        <w:t xml:space="preserve">. </w:t>
      </w:r>
      <w:r w:rsidR="00122BD9" w:rsidRPr="00CE55D0">
        <w:rPr>
          <w:rFonts w:ascii="Arial" w:hAnsi="Arial" w:cs="Arial"/>
          <w:sz w:val="20"/>
          <w:szCs w:val="20"/>
        </w:rPr>
        <w:t>PMC</w:t>
      </w:r>
      <w:r w:rsidR="00122BD9" w:rsidRPr="00CE55D0">
        <w:rPr>
          <w:rFonts w:ascii="Arial" w:eastAsia="Times New Roman" w:hAnsi="Arial" w:cs="Arial"/>
          <w:sz w:val="20"/>
          <w:szCs w:val="20"/>
        </w:rPr>
        <w:t>7871212</w:t>
      </w:r>
      <w:r w:rsidR="00122BD9" w:rsidRPr="00CE55D0">
        <w:rPr>
          <w:rFonts w:ascii="Arial" w:hAnsi="Arial" w:cs="Arial"/>
          <w:sz w:val="20"/>
          <w:szCs w:val="20"/>
        </w:rPr>
        <w:t>.</w:t>
      </w:r>
    </w:p>
    <w:p w14:paraId="3A555EC3" w14:textId="77777777" w:rsidR="0082298F" w:rsidRDefault="0082298F" w:rsidP="00411F77">
      <w:pPr>
        <w:pStyle w:val="details"/>
        <w:rPr>
          <w:rFonts w:ascii="Arial" w:hAnsi="Arial" w:cs="Arial"/>
          <w:sz w:val="20"/>
          <w:szCs w:val="20"/>
        </w:rPr>
      </w:pPr>
      <w:r w:rsidRPr="004E2AE9">
        <w:rPr>
          <w:rFonts w:ascii="Arial" w:hAnsi="Arial" w:cs="Arial"/>
          <w:sz w:val="20"/>
          <w:szCs w:val="20"/>
        </w:rPr>
        <w:t xml:space="preserve">Vaz Fragoso CA, Van Ness PH, </w:t>
      </w:r>
      <w:proofErr w:type="spellStart"/>
      <w:r w:rsidRPr="004E2AE9">
        <w:rPr>
          <w:rFonts w:ascii="Arial" w:hAnsi="Arial" w:cs="Arial"/>
          <w:sz w:val="20"/>
          <w:szCs w:val="20"/>
        </w:rPr>
        <w:t>McAvay</w:t>
      </w:r>
      <w:proofErr w:type="spellEnd"/>
      <w:r w:rsidRPr="004E2AE9">
        <w:rPr>
          <w:rFonts w:ascii="Arial" w:hAnsi="Arial" w:cs="Arial"/>
          <w:sz w:val="20"/>
          <w:szCs w:val="20"/>
        </w:rPr>
        <w:t xml:space="preserve"> GJ. </w:t>
      </w:r>
      <w:hyperlink r:id="rId452" w:history="1">
        <w:r w:rsidRPr="000665C5">
          <w:rPr>
            <w:rFonts w:asciiTheme="minorHAnsi" w:hAnsiTheme="minorHAnsi" w:cstheme="minorBidi"/>
            <w:b/>
            <w:bCs/>
            <w:i/>
            <w:iCs/>
            <w:sz w:val="22"/>
            <w:szCs w:val="22"/>
          </w:rPr>
          <w:t xml:space="preserve">FEV1 as a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tandalone </w:t>
        </w:r>
        <w:proofErr w:type="spellStart"/>
        <w:r>
          <w:rPr>
            <w:rFonts w:asciiTheme="minorHAnsi" w:hAnsiTheme="minorHAnsi" w:cstheme="minorBidi"/>
            <w:b/>
            <w:bCs/>
            <w:i/>
            <w:iCs/>
            <w:sz w:val="22"/>
            <w:szCs w:val="22"/>
          </w:rPr>
          <w:t>s</w:t>
        </w:r>
        <w:r w:rsidRPr="000665C5">
          <w:rPr>
            <w:rFonts w:asciiTheme="minorHAnsi" w:hAnsiTheme="minorHAnsi" w:cstheme="minorBidi"/>
            <w:b/>
            <w:bCs/>
            <w:i/>
            <w:iCs/>
            <w:sz w:val="22"/>
            <w:szCs w:val="22"/>
          </w:rPr>
          <w:t>pirometric</w:t>
        </w:r>
        <w:proofErr w:type="spellEnd"/>
        <w:r w:rsidRPr="000665C5">
          <w:rPr>
            <w:rFonts w:asciiTheme="minorHAnsi" w:hAnsiTheme="minorHAnsi" w:cstheme="minorBidi"/>
            <w:b/>
            <w:bCs/>
            <w:i/>
            <w:iCs/>
            <w:sz w:val="22"/>
            <w:szCs w:val="22"/>
          </w:rPr>
          <w:t xml:space="preserve">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redictor and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ttributable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raction for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eath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ersons</w:t>
        </w:r>
        <w:r>
          <w:rPr>
            <w:rFonts w:asciiTheme="minorHAnsi" w:hAnsiTheme="minorHAnsi" w:cstheme="minorBidi"/>
            <w:b/>
            <w:bCs/>
            <w:i/>
            <w:iCs/>
            <w:sz w:val="22"/>
            <w:szCs w:val="22"/>
          </w:rPr>
          <w:t>.</w:t>
        </w:r>
      </w:hyperlink>
      <w:r w:rsidRPr="004E2AE9">
        <w:rPr>
          <w:rFonts w:ascii="Arial" w:hAnsi="Arial" w:cs="Arial"/>
          <w:sz w:val="20"/>
          <w:szCs w:val="20"/>
        </w:rPr>
        <w:t xml:space="preserve"> Respir Care. 2020 Feb</w:t>
      </w:r>
      <w:r>
        <w:rPr>
          <w:rFonts w:ascii="Arial" w:hAnsi="Arial" w:cs="Arial"/>
          <w:sz w:val="20"/>
          <w:szCs w:val="20"/>
        </w:rPr>
        <w:t xml:space="preserve">. Vol. </w:t>
      </w:r>
      <w:r w:rsidRPr="004E2AE9">
        <w:rPr>
          <w:rFonts w:ascii="Arial" w:hAnsi="Arial" w:cs="Arial"/>
          <w:sz w:val="20"/>
          <w:szCs w:val="20"/>
        </w:rPr>
        <w:t>65</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217-226. PM: 31662447.</w:t>
      </w:r>
      <w:r w:rsidR="00D00D84">
        <w:rPr>
          <w:rFonts w:ascii="Arial" w:hAnsi="Arial" w:cs="Arial"/>
          <w:sz w:val="20"/>
          <w:szCs w:val="20"/>
        </w:rPr>
        <w:t xml:space="preserve"> </w:t>
      </w:r>
      <w:hyperlink r:id="rId453" w:tgtFrame="_blank" w:history="1">
        <w:r w:rsidR="00D00D84" w:rsidRPr="00614D76">
          <w:rPr>
            <w:rFonts w:ascii="Arial" w:hAnsi="Arial" w:cs="Arial"/>
            <w:sz w:val="20"/>
            <w:szCs w:val="20"/>
          </w:rPr>
          <w:t xml:space="preserve">PMC7055488. </w:t>
        </w:r>
      </w:hyperlink>
    </w:p>
    <w:p w14:paraId="782137C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Vuckovic D, Bao EL, Akbari P, Lareau CA, Mousas A, Jiang T, Chen MH, Raffield LM, </w:t>
      </w:r>
      <w:proofErr w:type="spellStart"/>
      <w:r w:rsidRPr="00F37021">
        <w:rPr>
          <w:rStyle w:val="docsum-authors"/>
          <w:rFonts w:ascii="Arial" w:hAnsi="Arial" w:cs="Arial"/>
          <w:sz w:val="20"/>
          <w:szCs w:val="20"/>
        </w:rPr>
        <w:t>Tardaguila</w:t>
      </w:r>
      <w:proofErr w:type="spellEnd"/>
      <w:r w:rsidRPr="00F37021">
        <w:rPr>
          <w:rStyle w:val="docsum-authors"/>
          <w:rFonts w:ascii="Arial" w:hAnsi="Arial" w:cs="Arial"/>
          <w:sz w:val="20"/>
          <w:szCs w:val="20"/>
        </w:rPr>
        <w:t xml:space="preserve"> M, Huffman JE, Ritchie SC, </w:t>
      </w:r>
      <w:proofErr w:type="spellStart"/>
      <w:r w:rsidRPr="00F37021">
        <w:rPr>
          <w:rStyle w:val="docsum-authors"/>
          <w:rFonts w:ascii="Arial" w:hAnsi="Arial" w:cs="Arial"/>
          <w:sz w:val="20"/>
          <w:szCs w:val="20"/>
        </w:rPr>
        <w:t>Megy</w:t>
      </w:r>
      <w:proofErr w:type="spellEnd"/>
      <w:r w:rsidRPr="00F37021">
        <w:rPr>
          <w:rStyle w:val="docsum-authors"/>
          <w:rFonts w:ascii="Arial" w:hAnsi="Arial" w:cs="Arial"/>
          <w:sz w:val="20"/>
          <w:szCs w:val="20"/>
        </w:rPr>
        <w:t xml:space="preserve"> K, </w:t>
      </w:r>
      <w:proofErr w:type="spellStart"/>
      <w:r w:rsidRPr="00F37021">
        <w:rPr>
          <w:rStyle w:val="docsum-authors"/>
          <w:rFonts w:ascii="Arial" w:hAnsi="Arial" w:cs="Arial"/>
          <w:sz w:val="20"/>
          <w:szCs w:val="20"/>
        </w:rPr>
        <w:t>Ponstingl</w:t>
      </w:r>
      <w:proofErr w:type="spellEnd"/>
      <w:r w:rsidRPr="00F37021">
        <w:rPr>
          <w:rStyle w:val="docsum-authors"/>
          <w:rFonts w:ascii="Arial" w:hAnsi="Arial" w:cs="Arial"/>
          <w:sz w:val="20"/>
          <w:szCs w:val="20"/>
        </w:rPr>
        <w:t xml:space="preserve"> H, Penkett CJ, Albers PK, Wigdor EM, </w:t>
      </w:r>
      <w:proofErr w:type="spellStart"/>
      <w:r w:rsidRPr="00F37021">
        <w:rPr>
          <w:rStyle w:val="docsum-authors"/>
          <w:rFonts w:ascii="Arial" w:hAnsi="Arial" w:cs="Arial"/>
          <w:sz w:val="20"/>
          <w:szCs w:val="20"/>
        </w:rPr>
        <w:t>Sakaue</w:t>
      </w:r>
      <w:proofErr w:type="spellEnd"/>
      <w:r w:rsidRPr="00F37021">
        <w:rPr>
          <w:rStyle w:val="docsum-authors"/>
          <w:rFonts w:ascii="Arial" w:hAnsi="Arial" w:cs="Arial"/>
          <w:sz w:val="20"/>
          <w:szCs w:val="20"/>
        </w:rPr>
        <w:t xml:space="preserve"> S, Moscati A, Manansala R, Lo KS, Qian H, Akiyama M, Bartz TM, Ben-Shlomo Y, Beswick A, Bork-Jensen J, </w:t>
      </w:r>
      <w:proofErr w:type="spellStart"/>
      <w:r w:rsidRPr="00F37021">
        <w:rPr>
          <w:rStyle w:val="docsum-authors"/>
          <w:rFonts w:ascii="Arial" w:hAnsi="Arial" w:cs="Arial"/>
          <w:sz w:val="20"/>
          <w:szCs w:val="20"/>
        </w:rPr>
        <w:t>Bottinger</w:t>
      </w:r>
      <w:proofErr w:type="spellEnd"/>
      <w:r w:rsidRPr="00F37021">
        <w:rPr>
          <w:rStyle w:val="docsum-authors"/>
          <w:rFonts w:ascii="Arial" w:hAnsi="Arial" w:cs="Arial"/>
          <w:sz w:val="20"/>
          <w:szCs w:val="20"/>
        </w:rPr>
        <w:t xml:space="preserve"> EP, Brody JA, van </w:t>
      </w:r>
      <w:proofErr w:type="spellStart"/>
      <w:r w:rsidRPr="00F37021">
        <w:rPr>
          <w:rStyle w:val="docsum-authors"/>
          <w:rFonts w:ascii="Arial" w:hAnsi="Arial" w:cs="Arial"/>
          <w:sz w:val="20"/>
          <w:szCs w:val="20"/>
        </w:rPr>
        <w:t>Rooij</w:t>
      </w:r>
      <w:proofErr w:type="spellEnd"/>
      <w:r w:rsidRPr="00F37021">
        <w:rPr>
          <w:rStyle w:val="docsum-authors"/>
          <w:rFonts w:ascii="Arial" w:hAnsi="Arial" w:cs="Arial"/>
          <w:sz w:val="20"/>
          <w:szCs w:val="20"/>
        </w:rPr>
        <w:t xml:space="preserve"> FJA, </w:t>
      </w:r>
      <w:proofErr w:type="spellStart"/>
      <w:r w:rsidRPr="00F37021">
        <w:rPr>
          <w:rStyle w:val="docsum-authors"/>
          <w:rFonts w:ascii="Arial" w:hAnsi="Arial" w:cs="Arial"/>
          <w:sz w:val="20"/>
          <w:szCs w:val="20"/>
        </w:rPr>
        <w:t>Chitrala</w:t>
      </w:r>
      <w:proofErr w:type="spellEnd"/>
      <w:r w:rsidRPr="00F37021">
        <w:rPr>
          <w:rStyle w:val="docsum-authors"/>
          <w:rFonts w:ascii="Arial" w:hAnsi="Arial" w:cs="Arial"/>
          <w:sz w:val="20"/>
          <w:szCs w:val="20"/>
        </w:rPr>
        <w:t xml:space="preserve"> KN, Wilson PWF, Choquet H, Danesh J, Di Angelantonio E, Dimou N, Ding J, Elliott P, Esko T, Evans MK, Felix SB, Floyd JS, Broer L, Grarup N, Guo MH, Guo Q, </w:t>
      </w:r>
      <w:proofErr w:type="spellStart"/>
      <w:r w:rsidRPr="00F37021">
        <w:rPr>
          <w:rStyle w:val="docsum-authors"/>
          <w:rFonts w:ascii="Arial" w:hAnsi="Arial" w:cs="Arial"/>
          <w:sz w:val="20"/>
          <w:szCs w:val="20"/>
        </w:rPr>
        <w:t>Greinacher</w:t>
      </w:r>
      <w:proofErr w:type="spellEnd"/>
      <w:r w:rsidRPr="00F37021">
        <w:rPr>
          <w:rStyle w:val="docsum-authors"/>
          <w:rFonts w:ascii="Arial" w:hAnsi="Arial" w:cs="Arial"/>
          <w:sz w:val="20"/>
          <w:szCs w:val="20"/>
        </w:rPr>
        <w:t xml:space="preserve"> A, Haessler J, Hansen T, Howson JMM, Huang W, Jorgenson E, Kacprowski T, </w:t>
      </w:r>
      <w:proofErr w:type="spellStart"/>
      <w:r w:rsidRPr="00F37021">
        <w:rPr>
          <w:rStyle w:val="docsum-authors"/>
          <w:rFonts w:ascii="Arial" w:hAnsi="Arial" w:cs="Arial"/>
          <w:sz w:val="20"/>
          <w:szCs w:val="20"/>
        </w:rPr>
        <w:t>Kähönen</w:t>
      </w:r>
      <w:proofErr w:type="spellEnd"/>
      <w:r w:rsidRPr="00F37021">
        <w:rPr>
          <w:rStyle w:val="docsum-authors"/>
          <w:rFonts w:ascii="Arial" w:hAnsi="Arial" w:cs="Arial"/>
          <w:sz w:val="20"/>
          <w:szCs w:val="20"/>
        </w:rPr>
        <w:t xml:space="preserve"> M, </w:t>
      </w:r>
      <w:proofErr w:type="spellStart"/>
      <w:r w:rsidRPr="00F37021">
        <w:rPr>
          <w:rStyle w:val="docsum-authors"/>
          <w:rFonts w:ascii="Arial" w:hAnsi="Arial" w:cs="Arial"/>
          <w:sz w:val="20"/>
          <w:szCs w:val="20"/>
        </w:rPr>
        <w:t>Kamatani</w:t>
      </w:r>
      <w:proofErr w:type="spellEnd"/>
      <w:r w:rsidRPr="00F37021">
        <w:rPr>
          <w:rStyle w:val="docsum-authors"/>
          <w:rFonts w:ascii="Arial" w:hAnsi="Arial" w:cs="Arial"/>
          <w:sz w:val="20"/>
          <w:szCs w:val="20"/>
        </w:rPr>
        <w:t xml:space="preserve"> Y, Kanai M, Karthikeyan S, </w:t>
      </w:r>
      <w:proofErr w:type="spellStart"/>
      <w:r w:rsidRPr="00F37021">
        <w:rPr>
          <w:rStyle w:val="docsum-authors"/>
          <w:rFonts w:ascii="Arial" w:hAnsi="Arial" w:cs="Arial"/>
          <w:sz w:val="20"/>
          <w:szCs w:val="20"/>
        </w:rPr>
        <w:t>Koskeridis</w:t>
      </w:r>
      <w:proofErr w:type="spellEnd"/>
      <w:r w:rsidRPr="00F37021">
        <w:rPr>
          <w:rStyle w:val="docsum-authors"/>
          <w:rFonts w:ascii="Arial" w:hAnsi="Arial" w:cs="Arial"/>
          <w:sz w:val="20"/>
          <w:szCs w:val="20"/>
        </w:rPr>
        <w:t xml:space="preserve"> F, Lange LA, Lehtimäki T, Linneberg A, Liu Y, Lyytikäinen LP, Manichaikul A, Matsuda K, Mohlke KL, Mononen N, Murakami Y, Nadkarni GN, </w:t>
      </w:r>
      <w:proofErr w:type="spellStart"/>
      <w:r w:rsidRPr="00F37021">
        <w:rPr>
          <w:rStyle w:val="docsum-authors"/>
          <w:rFonts w:ascii="Arial" w:hAnsi="Arial" w:cs="Arial"/>
          <w:sz w:val="20"/>
          <w:szCs w:val="20"/>
        </w:rPr>
        <w:t>Nikus</w:t>
      </w:r>
      <w:proofErr w:type="spellEnd"/>
      <w:r w:rsidRPr="00F37021">
        <w:rPr>
          <w:rStyle w:val="docsum-authors"/>
          <w:rFonts w:ascii="Arial" w:hAnsi="Arial" w:cs="Arial"/>
          <w:sz w:val="20"/>
          <w:szCs w:val="20"/>
        </w:rPr>
        <w:t xml:space="preserve"> K, Pankratz N, Pedersen O, Preuss M, </w:t>
      </w:r>
      <w:proofErr w:type="spellStart"/>
      <w:r w:rsidRPr="00F37021">
        <w:rPr>
          <w:rStyle w:val="docsum-authors"/>
          <w:rFonts w:ascii="Arial" w:hAnsi="Arial" w:cs="Arial"/>
          <w:sz w:val="20"/>
          <w:szCs w:val="20"/>
        </w:rPr>
        <w:t>Psaty</w:t>
      </w:r>
      <w:proofErr w:type="spellEnd"/>
      <w:r w:rsidRPr="00F37021">
        <w:rPr>
          <w:rStyle w:val="docsum-authors"/>
          <w:rFonts w:ascii="Arial" w:hAnsi="Arial" w:cs="Arial"/>
          <w:sz w:val="20"/>
          <w:szCs w:val="20"/>
        </w:rPr>
        <w:t xml:space="preserve"> </w:t>
      </w:r>
      <w:r w:rsidRPr="00F37021">
        <w:rPr>
          <w:rStyle w:val="docsum-authors"/>
          <w:rFonts w:ascii="Arial" w:hAnsi="Arial" w:cs="Arial"/>
          <w:sz w:val="20"/>
          <w:szCs w:val="20"/>
        </w:rPr>
        <w:lastRenderedPageBreak/>
        <w:t xml:space="preserve">BM, </w:t>
      </w:r>
      <w:proofErr w:type="spellStart"/>
      <w:r w:rsidRPr="00F37021">
        <w:rPr>
          <w:rStyle w:val="docsum-authors"/>
          <w:rFonts w:ascii="Arial" w:hAnsi="Arial" w:cs="Arial"/>
          <w:sz w:val="20"/>
          <w:szCs w:val="20"/>
        </w:rPr>
        <w:t>Raitakari</w:t>
      </w:r>
      <w:proofErr w:type="spellEnd"/>
      <w:r w:rsidRPr="00F37021">
        <w:rPr>
          <w:rStyle w:val="docsum-authors"/>
          <w:rFonts w:ascii="Arial" w:hAnsi="Arial" w:cs="Arial"/>
          <w:sz w:val="20"/>
          <w:szCs w:val="20"/>
        </w:rPr>
        <w:t xml:space="preserve"> OT, Rich SS, Rodriguez BAT, Rosen JD, Rotter JI, Schubert P, Spracklen CN, Surendran P, Tang H, Tardif JC, Ghanbari M, Völker U, </w:t>
      </w:r>
      <w:proofErr w:type="spellStart"/>
      <w:r w:rsidRPr="00F37021">
        <w:rPr>
          <w:rStyle w:val="docsum-authors"/>
          <w:rFonts w:ascii="Arial" w:hAnsi="Arial" w:cs="Arial"/>
          <w:sz w:val="20"/>
          <w:szCs w:val="20"/>
        </w:rPr>
        <w:t>Völzke</w:t>
      </w:r>
      <w:proofErr w:type="spellEnd"/>
      <w:r w:rsidRPr="00F37021">
        <w:rPr>
          <w:rStyle w:val="docsum-authors"/>
          <w:rFonts w:ascii="Arial" w:hAnsi="Arial" w:cs="Arial"/>
          <w:sz w:val="20"/>
          <w:szCs w:val="20"/>
        </w:rPr>
        <w:t xml:space="preserve"> H, Watkins NA, Weiss S; VA Million Veteran Program, Cai N, Kundu K, Watt SB, Walter K, </w:t>
      </w:r>
      <w:proofErr w:type="spellStart"/>
      <w:r w:rsidRPr="00F37021">
        <w:rPr>
          <w:rStyle w:val="docsum-authors"/>
          <w:rFonts w:ascii="Arial" w:hAnsi="Arial" w:cs="Arial"/>
          <w:sz w:val="20"/>
          <w:szCs w:val="20"/>
        </w:rPr>
        <w:t>Zonderman</w:t>
      </w:r>
      <w:proofErr w:type="spellEnd"/>
      <w:r w:rsidRPr="00F37021">
        <w:rPr>
          <w:rStyle w:val="docsum-authors"/>
          <w:rFonts w:ascii="Arial" w:hAnsi="Arial" w:cs="Arial"/>
          <w:sz w:val="20"/>
          <w:szCs w:val="20"/>
        </w:rPr>
        <w:t xml:space="preserve"> AB, Cho K, Li Y, Loos RJF, Knight JC, Georges M, </w:t>
      </w:r>
      <w:proofErr w:type="spellStart"/>
      <w:r w:rsidRPr="00F37021">
        <w:rPr>
          <w:rStyle w:val="docsum-authors"/>
          <w:rFonts w:ascii="Arial" w:hAnsi="Arial" w:cs="Arial"/>
          <w:sz w:val="20"/>
          <w:szCs w:val="20"/>
        </w:rPr>
        <w:t>Stegle</w:t>
      </w:r>
      <w:proofErr w:type="spellEnd"/>
      <w:r w:rsidRPr="00F37021">
        <w:rPr>
          <w:rStyle w:val="docsum-authors"/>
          <w:rFonts w:ascii="Arial" w:hAnsi="Arial" w:cs="Arial"/>
          <w:sz w:val="20"/>
          <w:szCs w:val="20"/>
        </w:rPr>
        <w:t xml:space="preserve"> O, Evangelou E, Okada Y, Roberts DJ, Inouye M, Johnson AD, Auer PL, Astle WJ, Reiner AP, Butterworth AS, Ouwehand WH, Lettre G, Sankaran VG, </w:t>
      </w:r>
      <w:proofErr w:type="spellStart"/>
      <w:r w:rsidRPr="00F37021">
        <w:rPr>
          <w:rStyle w:val="docsum-authors"/>
          <w:rFonts w:ascii="Arial" w:hAnsi="Arial" w:cs="Arial"/>
          <w:sz w:val="20"/>
          <w:szCs w:val="20"/>
        </w:rPr>
        <w:t>Soranzo</w:t>
      </w:r>
      <w:proofErr w:type="spellEnd"/>
      <w:r w:rsidRPr="00F37021">
        <w:rPr>
          <w:rStyle w:val="docsum-authors"/>
          <w:rFonts w:ascii="Arial" w:hAnsi="Arial" w:cs="Arial"/>
          <w:sz w:val="20"/>
          <w:szCs w:val="20"/>
        </w:rPr>
        <w:t xml:space="preserve"> N. </w:t>
      </w:r>
      <w:r w:rsidRPr="00B84311">
        <w:rPr>
          <w:rStyle w:val="docsum-authors"/>
          <w:rFonts w:ascii="Arial" w:hAnsi="Arial" w:cs="Arial"/>
          <w:b/>
          <w:bCs/>
          <w:i/>
          <w:iCs/>
          <w:sz w:val="20"/>
          <w:szCs w:val="20"/>
        </w:rPr>
        <w:t xml:space="preserve">The </w:t>
      </w:r>
      <w:r>
        <w:rPr>
          <w:rStyle w:val="docsum-authors"/>
          <w:rFonts w:ascii="Arial" w:hAnsi="Arial" w:cs="Arial"/>
          <w:b/>
          <w:bCs/>
          <w:i/>
          <w:iCs/>
          <w:sz w:val="20"/>
          <w:szCs w:val="20"/>
        </w:rPr>
        <w:t>p</w:t>
      </w:r>
      <w:r w:rsidRPr="00B84311">
        <w:rPr>
          <w:rStyle w:val="docsum-authors"/>
          <w:rFonts w:ascii="Arial" w:hAnsi="Arial" w:cs="Arial"/>
          <w:b/>
          <w:bCs/>
          <w:i/>
          <w:iCs/>
          <w:sz w:val="20"/>
          <w:szCs w:val="20"/>
        </w:rPr>
        <w:t xml:space="preserve">olygenic and </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onogenic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asis of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lood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raits and </w:t>
      </w:r>
      <w:r>
        <w:rPr>
          <w:rStyle w:val="docsum-authors"/>
          <w:rFonts w:ascii="Arial" w:hAnsi="Arial" w:cs="Arial"/>
          <w:b/>
          <w:bCs/>
          <w:i/>
          <w:iCs/>
          <w:sz w:val="20"/>
          <w:szCs w:val="20"/>
        </w:rPr>
        <w:t>d</w:t>
      </w:r>
      <w:r w:rsidRPr="00B84311">
        <w:rPr>
          <w:rStyle w:val="docsum-authors"/>
          <w:rFonts w:ascii="Arial" w:hAnsi="Arial" w:cs="Arial"/>
          <w:b/>
          <w:bCs/>
          <w:i/>
          <w:iCs/>
          <w:sz w:val="20"/>
          <w:szCs w:val="20"/>
        </w:rPr>
        <w:t>iseases.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1214-1231.</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32888494. </w:t>
      </w:r>
      <w:hyperlink r:id="rId454" w:tgtFrame="_blank" w:history="1">
        <w:r w:rsidRPr="00B84311">
          <w:rPr>
            <w:rStyle w:val="docsum-authors"/>
            <w:rFonts w:ascii="Arial" w:hAnsi="Arial" w:cs="Arial"/>
            <w:sz w:val="20"/>
            <w:szCs w:val="20"/>
          </w:rPr>
          <w:t>PMC7482360.</w:t>
        </w:r>
      </w:hyperlink>
      <w:r w:rsidRPr="00F37021">
        <w:rPr>
          <w:rStyle w:val="docsum-authors"/>
          <w:rFonts w:ascii="Arial" w:hAnsi="Arial" w:cs="Arial"/>
          <w:sz w:val="20"/>
          <w:szCs w:val="20"/>
        </w:rPr>
        <w:t xml:space="preserve"> </w:t>
      </w:r>
    </w:p>
    <w:p w14:paraId="2D65BE70" w14:textId="5F16E740" w:rsidR="009B30E5" w:rsidRDefault="009B30E5" w:rsidP="00411F77">
      <w:pPr>
        <w:pStyle w:val="details"/>
        <w:rPr>
          <w:rStyle w:val="docsum-pmid"/>
          <w:rFonts w:ascii="Arial" w:hAnsi="Arial" w:cs="Arial"/>
          <w:sz w:val="20"/>
          <w:szCs w:val="20"/>
        </w:rPr>
      </w:pPr>
      <w:r w:rsidRPr="00257369">
        <w:rPr>
          <w:rStyle w:val="labs-docsum-authors"/>
          <w:rFonts w:ascii="Arial" w:hAnsi="Arial" w:cs="Arial"/>
          <w:sz w:val="20"/>
          <w:szCs w:val="20"/>
        </w:rPr>
        <w:t xml:space="preserve">Wang Z, Chen H, Bartz TM, Bielak LF, Chasman DI, Feitosa MF, Franceschini N, Guo X, Lim E, Noordam R, Richard MA, Wang H, Cade B, Cupples LA, de Vries PS, </w:t>
      </w:r>
      <w:proofErr w:type="spellStart"/>
      <w:r w:rsidRPr="00257369">
        <w:rPr>
          <w:rStyle w:val="labs-docsum-authors"/>
          <w:rFonts w:ascii="Arial" w:hAnsi="Arial" w:cs="Arial"/>
          <w:sz w:val="20"/>
          <w:szCs w:val="20"/>
        </w:rPr>
        <w:t>Giulanini</w:t>
      </w:r>
      <w:proofErr w:type="spellEnd"/>
      <w:r w:rsidRPr="00257369">
        <w:rPr>
          <w:rStyle w:val="labs-docsum-authors"/>
          <w:rFonts w:ascii="Arial" w:hAnsi="Arial" w:cs="Arial"/>
          <w:sz w:val="20"/>
          <w:szCs w:val="20"/>
        </w:rPr>
        <w:t xml:space="preserve"> F, Lee J, Lemaitre RN, Martin LW, Reiner AP, Rich SS, Schreiner PJ, Sidney S, Sitlani CM, Smith JA, Willems van Dijk K, Yao J, Zhao W, </w:t>
      </w:r>
      <w:proofErr w:type="spellStart"/>
      <w:r w:rsidRPr="00257369">
        <w:rPr>
          <w:rStyle w:val="labs-docsum-authors"/>
          <w:rFonts w:ascii="Arial" w:hAnsi="Arial" w:cs="Arial"/>
          <w:sz w:val="20"/>
          <w:szCs w:val="20"/>
        </w:rPr>
        <w:t>Fornage</w:t>
      </w:r>
      <w:proofErr w:type="spellEnd"/>
      <w:r w:rsidRPr="00257369">
        <w:rPr>
          <w:rStyle w:val="labs-docsum-authors"/>
          <w:rFonts w:ascii="Arial" w:hAnsi="Arial" w:cs="Arial"/>
          <w:sz w:val="20"/>
          <w:szCs w:val="20"/>
        </w:rPr>
        <w:t xml:space="preserve"> M, Kardia SLR, Kooperberg C, Liu CT, Mook-Kanamori DO, Province MA, Psaty BM, Redline S, </w:t>
      </w:r>
      <w:proofErr w:type="spellStart"/>
      <w:r w:rsidRPr="00257369">
        <w:rPr>
          <w:rStyle w:val="labs-docsum-authors"/>
          <w:rFonts w:ascii="Arial" w:hAnsi="Arial" w:cs="Arial"/>
          <w:sz w:val="20"/>
          <w:szCs w:val="20"/>
        </w:rPr>
        <w:t>Ridker</w:t>
      </w:r>
      <w:proofErr w:type="spellEnd"/>
      <w:r w:rsidRPr="00257369">
        <w:rPr>
          <w:rStyle w:val="labs-docsum-authors"/>
          <w:rFonts w:ascii="Arial" w:hAnsi="Arial" w:cs="Arial"/>
          <w:sz w:val="20"/>
          <w:szCs w:val="20"/>
        </w:rPr>
        <w:t xml:space="preserve"> PM, Rotter JI, Boerwinkle E, Morrison AC. </w:t>
      </w:r>
      <w:hyperlink r:id="rId455" w:history="1">
        <w:r w:rsidRPr="00257369">
          <w:rPr>
            <w:rFonts w:asciiTheme="minorHAnsi" w:eastAsiaTheme="minorHAnsi" w:hAnsiTheme="minorHAnsi" w:cstheme="minorBidi"/>
            <w:b/>
            <w:bCs/>
            <w:i/>
            <w:iCs/>
            <w:color w:val="303030"/>
            <w:sz w:val="22"/>
            <w:szCs w:val="22"/>
            <w:shd w:val="clear" w:color="auto" w:fill="FFFFFF"/>
          </w:rPr>
          <w:t xml:space="preserve">Role of </w:t>
        </w:r>
        <w:r>
          <w:rPr>
            <w:rFonts w:asciiTheme="minorHAnsi" w:eastAsiaTheme="minorHAnsi" w:hAnsiTheme="minorHAnsi" w:cstheme="minorBidi"/>
            <w:b/>
            <w:bCs/>
            <w:i/>
            <w:iCs/>
            <w:color w:val="303030"/>
            <w:sz w:val="22"/>
            <w:szCs w:val="22"/>
            <w:shd w:val="clear" w:color="auto" w:fill="FFFFFF"/>
          </w:rPr>
          <w:t>r</w:t>
        </w:r>
        <w:r w:rsidRPr="00257369">
          <w:rPr>
            <w:rFonts w:asciiTheme="minorHAnsi" w:eastAsiaTheme="minorHAnsi" w:hAnsiTheme="minorHAnsi" w:cstheme="minorBidi"/>
            <w:b/>
            <w:bCs/>
            <w:i/>
            <w:iCs/>
            <w:color w:val="303030"/>
            <w:sz w:val="22"/>
            <w:szCs w:val="22"/>
            <w:shd w:val="clear" w:color="auto" w:fill="FFFFFF"/>
          </w:rPr>
          <w:t xml:space="preserve">are and </w:t>
        </w:r>
        <w:r>
          <w:rPr>
            <w:rFonts w:asciiTheme="minorHAnsi" w:eastAsiaTheme="minorHAnsi" w:hAnsiTheme="minorHAnsi" w:cstheme="minorBidi"/>
            <w:b/>
            <w:bCs/>
            <w:i/>
            <w:iCs/>
            <w:color w:val="303030"/>
            <w:sz w:val="22"/>
            <w:szCs w:val="22"/>
            <w:shd w:val="clear" w:color="auto" w:fill="FFFFFF"/>
          </w:rPr>
          <w:t>l</w:t>
        </w:r>
        <w:r w:rsidRPr="00257369">
          <w:rPr>
            <w:rFonts w:asciiTheme="minorHAnsi" w:eastAsiaTheme="minorHAnsi" w:hAnsiTheme="minorHAnsi" w:cstheme="minorBidi"/>
            <w:b/>
            <w:bCs/>
            <w:i/>
            <w:iCs/>
            <w:color w:val="303030"/>
            <w:sz w:val="22"/>
            <w:szCs w:val="22"/>
            <w:shd w:val="clear" w:color="auto" w:fill="FFFFFF"/>
          </w:rPr>
          <w:t>ow-</w:t>
        </w:r>
        <w:r>
          <w:rPr>
            <w:rFonts w:asciiTheme="minorHAnsi" w:eastAsiaTheme="minorHAnsi" w:hAnsiTheme="minorHAnsi" w:cstheme="minorBidi"/>
            <w:b/>
            <w:bCs/>
            <w:i/>
            <w:iCs/>
            <w:color w:val="303030"/>
            <w:sz w:val="22"/>
            <w:szCs w:val="22"/>
            <w:shd w:val="clear" w:color="auto" w:fill="FFFFFF"/>
          </w:rPr>
          <w:t>f</w:t>
        </w:r>
        <w:r w:rsidRPr="00257369">
          <w:rPr>
            <w:rFonts w:asciiTheme="minorHAnsi" w:eastAsiaTheme="minorHAnsi" w:hAnsiTheme="minorHAnsi" w:cstheme="minorBidi"/>
            <w:b/>
            <w:bCs/>
            <w:i/>
            <w:iCs/>
            <w:color w:val="303030"/>
            <w:sz w:val="22"/>
            <w:szCs w:val="22"/>
            <w:shd w:val="clear" w:color="auto" w:fill="FFFFFF"/>
          </w:rPr>
          <w:t xml:space="preserve">requency Variants in Gene-Alcohol Interactions on Plasma Lipid Levels. </w:t>
        </w:r>
      </w:hyperlink>
      <w:r w:rsidRPr="00257369">
        <w:rPr>
          <w:rStyle w:val="labs-docsum-journal-citation"/>
          <w:rFonts w:ascii="Arial" w:hAnsi="Arial" w:cs="Arial"/>
          <w:sz w:val="20"/>
          <w:szCs w:val="20"/>
        </w:rPr>
        <w:t xml:space="preserve">Circ Genom Precis Med. 2020 Jun 8. </w:t>
      </w:r>
      <w:proofErr w:type="spellStart"/>
      <w:r w:rsidRPr="00257369">
        <w:rPr>
          <w:rStyle w:val="labs-docsum-journal-citation"/>
          <w:rFonts w:ascii="Arial" w:hAnsi="Arial" w:cs="Arial"/>
          <w:sz w:val="20"/>
          <w:szCs w:val="20"/>
        </w:rPr>
        <w:t>doi</w:t>
      </w:r>
      <w:proofErr w:type="spellEnd"/>
      <w:r w:rsidRPr="00257369">
        <w:rPr>
          <w:rStyle w:val="labs-docsum-journal-citation"/>
          <w:rFonts w:ascii="Arial" w:hAnsi="Arial" w:cs="Arial"/>
          <w:sz w:val="20"/>
          <w:szCs w:val="20"/>
        </w:rPr>
        <w:t>: 10.1161/CIRCGEN.119.002772.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32510982.</w:t>
      </w:r>
      <w:r w:rsidR="00614D76">
        <w:rPr>
          <w:rStyle w:val="docsum-pmid"/>
          <w:rFonts w:ascii="Arial" w:hAnsi="Arial" w:cs="Arial"/>
          <w:sz w:val="20"/>
          <w:szCs w:val="20"/>
        </w:rPr>
        <w:t xml:space="preserve"> </w:t>
      </w:r>
      <w:r w:rsidR="00614D76" w:rsidRPr="00614D76">
        <w:rPr>
          <w:rFonts w:ascii="Arial" w:hAnsi="Arial" w:cs="Arial"/>
          <w:sz w:val="20"/>
          <w:szCs w:val="20"/>
        </w:rPr>
        <w:t>PMC7442680.</w:t>
      </w:r>
    </w:p>
    <w:p w14:paraId="33478CF4" w14:textId="77777777" w:rsidR="008F76DC" w:rsidRPr="008F76DC" w:rsidRDefault="008F76DC" w:rsidP="008F76DC">
      <w:pPr>
        <w:rPr>
          <w:rFonts w:ascii="Arial" w:hAnsi="Arial" w:cs="Arial"/>
          <w:sz w:val="20"/>
          <w:szCs w:val="20"/>
        </w:rPr>
      </w:pPr>
      <w:r w:rsidRPr="00F87080">
        <w:rPr>
          <w:rStyle w:val="labs-docsum-authors"/>
          <w:rFonts w:ascii="Arial" w:hAnsi="Arial" w:cs="Arial"/>
          <w:sz w:val="20"/>
          <w:szCs w:val="20"/>
        </w:rPr>
        <w:t xml:space="preserve">Weng LC, Hall AW, Choi SH, Jurgens SJ, Haessler J, </w:t>
      </w:r>
      <w:proofErr w:type="spellStart"/>
      <w:r w:rsidRPr="00F87080">
        <w:rPr>
          <w:rStyle w:val="labs-docsum-authors"/>
          <w:rFonts w:ascii="Arial" w:hAnsi="Arial" w:cs="Arial"/>
          <w:sz w:val="20"/>
          <w:szCs w:val="20"/>
        </w:rPr>
        <w:t>Bihlmeyer</w:t>
      </w:r>
      <w:proofErr w:type="spellEnd"/>
      <w:r w:rsidRPr="00F87080">
        <w:rPr>
          <w:rStyle w:val="labs-docsum-authors"/>
          <w:rFonts w:ascii="Arial" w:hAnsi="Arial" w:cs="Arial"/>
          <w:sz w:val="20"/>
          <w:szCs w:val="20"/>
        </w:rPr>
        <w:t xml:space="preserve"> NA, Grarup N, Lin H, Teumer A, Li-Gao R, Yao J, Guo X, Brody JA, Müller-</w:t>
      </w:r>
      <w:proofErr w:type="spellStart"/>
      <w:r w:rsidRPr="00F87080">
        <w:rPr>
          <w:rStyle w:val="labs-docsum-authors"/>
          <w:rFonts w:ascii="Arial" w:hAnsi="Arial" w:cs="Arial"/>
          <w:sz w:val="20"/>
          <w:szCs w:val="20"/>
        </w:rPr>
        <w:t>Nurasyid</w:t>
      </w:r>
      <w:proofErr w:type="spellEnd"/>
      <w:r w:rsidRPr="00F87080">
        <w:rPr>
          <w:rStyle w:val="labs-docsum-authors"/>
          <w:rFonts w:ascii="Arial" w:hAnsi="Arial" w:cs="Arial"/>
          <w:sz w:val="20"/>
          <w:szCs w:val="20"/>
        </w:rPr>
        <w:t xml:space="preserve"> M, Schramm K, Verweij N, van den Berg ME, van </w:t>
      </w:r>
      <w:proofErr w:type="spellStart"/>
      <w:r w:rsidRPr="00F87080">
        <w:rPr>
          <w:rStyle w:val="labs-docsum-authors"/>
          <w:rFonts w:ascii="Arial" w:hAnsi="Arial" w:cs="Arial"/>
          <w:sz w:val="20"/>
          <w:szCs w:val="20"/>
        </w:rPr>
        <w:t>Setten</w:t>
      </w:r>
      <w:proofErr w:type="spellEnd"/>
      <w:r w:rsidRPr="00F87080">
        <w:rPr>
          <w:rStyle w:val="labs-docsum-authors"/>
          <w:rFonts w:ascii="Arial" w:hAnsi="Arial" w:cs="Arial"/>
          <w:sz w:val="20"/>
          <w:szCs w:val="20"/>
        </w:rPr>
        <w:t xml:space="preserve"> J, Isaacs A, Ramírez J, Warren HR, Padmanabhan S, Kors JA, de Boer RA, van der Meer P, Sinner MF, </w:t>
      </w:r>
      <w:proofErr w:type="spellStart"/>
      <w:r w:rsidRPr="00F87080">
        <w:rPr>
          <w:rStyle w:val="labs-docsum-authors"/>
          <w:rFonts w:ascii="Arial" w:hAnsi="Arial" w:cs="Arial"/>
          <w:sz w:val="20"/>
          <w:szCs w:val="20"/>
        </w:rPr>
        <w:t>Waldenberger</w:t>
      </w:r>
      <w:proofErr w:type="spellEnd"/>
      <w:r w:rsidRPr="00F87080">
        <w:rPr>
          <w:rStyle w:val="labs-docsum-authors"/>
          <w:rFonts w:ascii="Arial" w:hAnsi="Arial" w:cs="Arial"/>
          <w:sz w:val="20"/>
          <w:szCs w:val="20"/>
        </w:rPr>
        <w:t xml:space="preserve"> M, </w:t>
      </w:r>
      <w:proofErr w:type="spellStart"/>
      <w:r w:rsidRPr="00F87080">
        <w:rPr>
          <w:rStyle w:val="labs-docsum-authors"/>
          <w:rFonts w:ascii="Arial" w:hAnsi="Arial" w:cs="Arial"/>
          <w:sz w:val="20"/>
          <w:szCs w:val="20"/>
        </w:rPr>
        <w:t>Psaty</w:t>
      </w:r>
      <w:proofErr w:type="spellEnd"/>
      <w:r w:rsidRPr="00F87080">
        <w:rPr>
          <w:rStyle w:val="labs-docsum-authors"/>
          <w:rFonts w:ascii="Arial" w:hAnsi="Arial" w:cs="Arial"/>
          <w:sz w:val="20"/>
          <w:szCs w:val="20"/>
        </w:rPr>
        <w:t xml:space="preserve"> BM, Taylor KD, Völker U, </w:t>
      </w:r>
      <w:proofErr w:type="spellStart"/>
      <w:r w:rsidRPr="00F87080">
        <w:rPr>
          <w:rStyle w:val="labs-docsum-authors"/>
          <w:rFonts w:ascii="Arial" w:hAnsi="Arial" w:cs="Arial"/>
          <w:sz w:val="20"/>
          <w:szCs w:val="20"/>
        </w:rPr>
        <w:t>Kanters</w:t>
      </w:r>
      <w:proofErr w:type="spellEnd"/>
      <w:r w:rsidRPr="00F87080">
        <w:rPr>
          <w:rStyle w:val="labs-docsum-authors"/>
          <w:rFonts w:ascii="Arial" w:hAnsi="Arial" w:cs="Arial"/>
          <w:sz w:val="20"/>
          <w:szCs w:val="20"/>
        </w:rPr>
        <w:t xml:space="preserve"> JK, Li M, Alonso A, Perez MV, </w:t>
      </w:r>
      <w:proofErr w:type="spellStart"/>
      <w:r w:rsidRPr="00F87080">
        <w:rPr>
          <w:rStyle w:val="labs-docsum-authors"/>
          <w:rFonts w:ascii="Arial" w:hAnsi="Arial" w:cs="Arial"/>
          <w:sz w:val="20"/>
          <w:szCs w:val="20"/>
        </w:rPr>
        <w:t>Vaartjes</w:t>
      </w:r>
      <w:proofErr w:type="spellEnd"/>
      <w:r w:rsidRPr="00F87080">
        <w:rPr>
          <w:rStyle w:val="labs-docsum-authors"/>
          <w:rFonts w:ascii="Arial" w:hAnsi="Arial" w:cs="Arial"/>
          <w:sz w:val="20"/>
          <w:szCs w:val="20"/>
        </w:rPr>
        <w:t xml:space="preserve"> I, Bots ML, Huang PL, Heckbert SR, Lin HJ, </w:t>
      </w:r>
      <w:proofErr w:type="spellStart"/>
      <w:r w:rsidRPr="00F87080">
        <w:rPr>
          <w:rStyle w:val="labs-docsum-authors"/>
          <w:rFonts w:ascii="Arial" w:hAnsi="Arial" w:cs="Arial"/>
          <w:sz w:val="20"/>
          <w:szCs w:val="20"/>
        </w:rPr>
        <w:t>Kornej</w:t>
      </w:r>
      <w:proofErr w:type="spellEnd"/>
      <w:r w:rsidRPr="00F87080">
        <w:rPr>
          <w:rStyle w:val="labs-docsum-authors"/>
          <w:rFonts w:ascii="Arial" w:hAnsi="Arial" w:cs="Arial"/>
          <w:sz w:val="20"/>
          <w:szCs w:val="20"/>
        </w:rPr>
        <w:t xml:space="preserve"> J, Munroe PB, van Duijn CM, </w:t>
      </w:r>
      <w:proofErr w:type="spellStart"/>
      <w:r w:rsidRPr="00F87080">
        <w:rPr>
          <w:rStyle w:val="labs-docsum-authors"/>
          <w:rFonts w:ascii="Arial" w:hAnsi="Arial" w:cs="Arial"/>
          <w:sz w:val="20"/>
          <w:szCs w:val="20"/>
        </w:rPr>
        <w:t>Asselbergs</w:t>
      </w:r>
      <w:proofErr w:type="spellEnd"/>
      <w:r w:rsidRPr="00F87080">
        <w:rPr>
          <w:rStyle w:val="labs-docsum-authors"/>
          <w:rFonts w:ascii="Arial" w:hAnsi="Arial" w:cs="Arial"/>
          <w:sz w:val="20"/>
          <w:szCs w:val="20"/>
        </w:rPr>
        <w:t xml:space="preserve"> FW, Stricker BH, van der Harst P, </w:t>
      </w:r>
      <w:proofErr w:type="spellStart"/>
      <w:r w:rsidRPr="00F87080">
        <w:rPr>
          <w:rStyle w:val="labs-docsum-authors"/>
          <w:rFonts w:ascii="Arial" w:hAnsi="Arial" w:cs="Arial"/>
          <w:sz w:val="20"/>
          <w:szCs w:val="20"/>
        </w:rPr>
        <w:t>Kääb</w:t>
      </w:r>
      <w:proofErr w:type="spellEnd"/>
      <w:r w:rsidRPr="00F87080">
        <w:rPr>
          <w:rStyle w:val="labs-docsum-authors"/>
          <w:rFonts w:ascii="Arial" w:hAnsi="Arial" w:cs="Arial"/>
          <w:sz w:val="20"/>
          <w:szCs w:val="20"/>
        </w:rPr>
        <w:t xml:space="preserve"> S, Peters A, Sotoodehnia N, Rotter JI, Mook-Kanamori DO, Dörr M, Felix SB, Linneberg A, Hansen T, Arking DE, Kooperberg C, Benjamin EJ, Lunetta KL, Ellinor PT, Lubitz SA. </w:t>
      </w:r>
      <w:hyperlink r:id="rId456" w:history="1">
        <w:r w:rsidRPr="00B22BAF">
          <w:rPr>
            <w:rStyle w:val="labs-docsum-authors"/>
            <w:rFonts w:ascii="Arial" w:hAnsi="Arial" w:cs="Arial"/>
            <w:b/>
            <w:bCs/>
            <w:i/>
            <w:iCs/>
            <w:sz w:val="20"/>
            <w:szCs w:val="20"/>
          </w:rPr>
          <w:t xml:space="preserve">Genetic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eterminants of </w:t>
        </w:r>
        <w:r>
          <w:rPr>
            <w:rStyle w:val="labs-docsum-authors"/>
            <w:rFonts w:ascii="Arial" w:hAnsi="Arial" w:cs="Arial"/>
            <w:b/>
            <w:bCs/>
            <w:i/>
            <w:iCs/>
            <w:sz w:val="20"/>
            <w:szCs w:val="20"/>
          </w:rPr>
          <w:t>e</w:t>
        </w:r>
        <w:r w:rsidRPr="00B22BAF">
          <w:rPr>
            <w:rStyle w:val="labs-docsum-authors"/>
            <w:rFonts w:ascii="Arial" w:hAnsi="Arial" w:cs="Arial"/>
            <w:b/>
            <w:bCs/>
            <w:i/>
            <w:iCs/>
            <w:sz w:val="20"/>
            <w:szCs w:val="20"/>
          </w:rPr>
          <w:t xml:space="preserve">lectrocardiographic P-wave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uration and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elation to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trial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ibrillation</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 xml:space="preserve">Circ Genom Precis Med. 2020 Aug 21. </w:t>
      </w:r>
      <w:proofErr w:type="spellStart"/>
      <w:r w:rsidRPr="00F87080">
        <w:rPr>
          <w:rStyle w:val="labs-docsum-authors"/>
          <w:rFonts w:ascii="Arial" w:hAnsi="Arial" w:cs="Arial"/>
          <w:sz w:val="20"/>
          <w:szCs w:val="20"/>
        </w:rPr>
        <w:t>doi</w:t>
      </w:r>
      <w:proofErr w:type="spellEnd"/>
      <w:r w:rsidRPr="00F87080">
        <w:rPr>
          <w:rStyle w:val="labs-docsum-authors"/>
          <w:rFonts w:ascii="Arial" w:hAnsi="Arial" w:cs="Arial"/>
          <w:sz w:val="20"/>
          <w:szCs w:val="20"/>
        </w:rPr>
        <w:t>: 10.1161/CIRCGEN.119.002874. Online ahead of print. PM: 32822252.</w:t>
      </w:r>
      <w:r w:rsidR="00614D76">
        <w:rPr>
          <w:rStyle w:val="labs-docsum-authors"/>
          <w:rFonts w:ascii="Arial" w:hAnsi="Arial" w:cs="Arial"/>
          <w:sz w:val="20"/>
          <w:szCs w:val="20"/>
        </w:rPr>
        <w:t xml:space="preserve"> </w:t>
      </w:r>
      <w:bookmarkStart w:id="63" w:name="_Hlk61384068"/>
      <w:r w:rsidR="00614D76" w:rsidRPr="00614D76">
        <w:rPr>
          <w:rStyle w:val="labs-docsum-authors"/>
          <w:rFonts w:ascii="Arial" w:hAnsi="Arial" w:cs="Arial"/>
          <w:sz w:val="20"/>
          <w:szCs w:val="20"/>
        </w:rPr>
        <w:t>PMC7578098.</w:t>
      </w:r>
      <w:bookmarkEnd w:id="63"/>
    </w:p>
    <w:p w14:paraId="5AF7444E" w14:textId="77777777" w:rsidR="00332428" w:rsidRPr="00D36734" w:rsidRDefault="00332428" w:rsidP="00332428">
      <w:pPr>
        <w:rPr>
          <w:rStyle w:val="docsum-authors"/>
          <w:rFonts w:ascii="Arial" w:hAnsi="Arial" w:cs="Arial"/>
          <w:sz w:val="20"/>
          <w:szCs w:val="20"/>
        </w:rPr>
      </w:pPr>
      <w:bookmarkStart w:id="64" w:name="_Hlk69904694"/>
      <w:proofErr w:type="spellStart"/>
      <w:r w:rsidRPr="00D36734">
        <w:rPr>
          <w:rStyle w:val="docsum-authors"/>
          <w:rFonts w:ascii="Arial" w:hAnsi="Arial" w:cs="Arial"/>
          <w:sz w:val="20"/>
          <w:szCs w:val="20"/>
        </w:rPr>
        <w:t>Wildisen</w:t>
      </w:r>
      <w:proofErr w:type="spellEnd"/>
      <w:r w:rsidRPr="00D36734">
        <w:rPr>
          <w:rStyle w:val="docsum-authors"/>
          <w:rFonts w:ascii="Arial" w:hAnsi="Arial" w:cs="Arial"/>
          <w:sz w:val="20"/>
          <w:szCs w:val="20"/>
        </w:rPr>
        <w:t xml:space="preserve"> L, Del </w:t>
      </w:r>
      <w:proofErr w:type="spellStart"/>
      <w:r w:rsidRPr="00D36734">
        <w:rPr>
          <w:rStyle w:val="docsum-authors"/>
          <w:rFonts w:ascii="Arial" w:hAnsi="Arial" w:cs="Arial"/>
          <w:sz w:val="20"/>
          <w:szCs w:val="20"/>
        </w:rPr>
        <w:t>Giovane</w:t>
      </w:r>
      <w:proofErr w:type="spellEnd"/>
      <w:r w:rsidRPr="00D36734">
        <w:rPr>
          <w:rStyle w:val="docsum-authors"/>
          <w:rFonts w:ascii="Arial" w:hAnsi="Arial" w:cs="Arial"/>
          <w:sz w:val="20"/>
          <w:szCs w:val="20"/>
        </w:rPr>
        <w:t xml:space="preserve"> C, </w:t>
      </w:r>
      <w:proofErr w:type="spellStart"/>
      <w:r w:rsidRPr="00D36734">
        <w:rPr>
          <w:rStyle w:val="docsum-authors"/>
          <w:rFonts w:ascii="Arial" w:hAnsi="Arial" w:cs="Arial"/>
          <w:sz w:val="20"/>
          <w:szCs w:val="20"/>
        </w:rPr>
        <w:t>Moutzouri</w:t>
      </w:r>
      <w:proofErr w:type="spellEnd"/>
      <w:r w:rsidRPr="00D36734">
        <w:rPr>
          <w:rStyle w:val="docsum-authors"/>
          <w:rFonts w:ascii="Arial" w:hAnsi="Arial" w:cs="Arial"/>
          <w:sz w:val="20"/>
          <w:szCs w:val="20"/>
        </w:rPr>
        <w:t xml:space="preserve"> E, Beglinger S, </w:t>
      </w:r>
      <w:proofErr w:type="spellStart"/>
      <w:r w:rsidRPr="00D36734">
        <w:rPr>
          <w:rStyle w:val="docsum-authors"/>
          <w:rFonts w:ascii="Arial" w:hAnsi="Arial" w:cs="Arial"/>
          <w:sz w:val="20"/>
          <w:szCs w:val="20"/>
        </w:rPr>
        <w:t>Syrogiannouli</w:t>
      </w:r>
      <w:proofErr w:type="spellEnd"/>
      <w:r w:rsidRPr="00D36734">
        <w:rPr>
          <w:rStyle w:val="docsum-authors"/>
          <w:rFonts w:ascii="Arial" w:hAnsi="Arial" w:cs="Arial"/>
          <w:sz w:val="20"/>
          <w:szCs w:val="20"/>
        </w:rPr>
        <w:t xml:space="preserve"> L, Collet TH, Cappola AR, </w:t>
      </w:r>
      <w:proofErr w:type="spellStart"/>
      <w:r w:rsidRPr="00D36734">
        <w:rPr>
          <w:rStyle w:val="docsum-authors"/>
          <w:rFonts w:ascii="Arial" w:hAnsi="Arial" w:cs="Arial"/>
          <w:sz w:val="20"/>
          <w:szCs w:val="20"/>
        </w:rPr>
        <w:t>Åsvold</w:t>
      </w:r>
      <w:proofErr w:type="spellEnd"/>
      <w:r w:rsidRPr="00D36734">
        <w:rPr>
          <w:rStyle w:val="docsum-authors"/>
          <w:rFonts w:ascii="Arial" w:hAnsi="Arial" w:cs="Arial"/>
          <w:sz w:val="20"/>
          <w:szCs w:val="20"/>
        </w:rPr>
        <w:t xml:space="preserve"> BO, Bakker SJL, Yeap BB, Almeida OP, Ceresini G, </w:t>
      </w:r>
      <w:proofErr w:type="spellStart"/>
      <w:r w:rsidRPr="00D36734">
        <w:rPr>
          <w:rStyle w:val="docsum-authors"/>
          <w:rFonts w:ascii="Arial" w:hAnsi="Arial" w:cs="Arial"/>
          <w:sz w:val="20"/>
          <w:szCs w:val="20"/>
        </w:rPr>
        <w:t>Dullaart</w:t>
      </w:r>
      <w:proofErr w:type="spellEnd"/>
      <w:r w:rsidRPr="00D36734">
        <w:rPr>
          <w:rStyle w:val="docsum-authors"/>
          <w:rFonts w:ascii="Arial" w:hAnsi="Arial" w:cs="Arial"/>
          <w:sz w:val="20"/>
          <w:szCs w:val="20"/>
        </w:rPr>
        <w:t xml:space="preserve"> RPF, Ferrucci L, Grabe H, </w:t>
      </w:r>
      <w:proofErr w:type="spellStart"/>
      <w:r w:rsidRPr="00D36734">
        <w:rPr>
          <w:rStyle w:val="docsum-authors"/>
          <w:rFonts w:ascii="Arial" w:hAnsi="Arial" w:cs="Arial"/>
          <w:sz w:val="20"/>
          <w:szCs w:val="20"/>
        </w:rPr>
        <w:t>Jukema</w:t>
      </w:r>
      <w:proofErr w:type="spellEnd"/>
      <w:r w:rsidRPr="00D36734">
        <w:rPr>
          <w:rStyle w:val="docsum-authors"/>
          <w:rFonts w:ascii="Arial" w:hAnsi="Arial" w:cs="Arial"/>
          <w:sz w:val="20"/>
          <w:szCs w:val="20"/>
        </w:rPr>
        <w:t xml:space="preserve"> JW, Nauck M, </w:t>
      </w:r>
      <w:proofErr w:type="spellStart"/>
      <w:r w:rsidRPr="00D36734">
        <w:rPr>
          <w:rStyle w:val="docsum-authors"/>
          <w:rFonts w:ascii="Arial" w:hAnsi="Arial" w:cs="Arial"/>
          <w:sz w:val="20"/>
          <w:szCs w:val="20"/>
        </w:rPr>
        <w:t>Trompet</w:t>
      </w:r>
      <w:proofErr w:type="spellEnd"/>
      <w:r w:rsidRPr="00D36734">
        <w:rPr>
          <w:rStyle w:val="docsum-authors"/>
          <w:rFonts w:ascii="Arial" w:hAnsi="Arial" w:cs="Arial"/>
          <w:sz w:val="20"/>
          <w:szCs w:val="20"/>
        </w:rPr>
        <w:t xml:space="preserve"> S, </w:t>
      </w:r>
      <w:proofErr w:type="spellStart"/>
      <w:r w:rsidRPr="00D36734">
        <w:rPr>
          <w:rStyle w:val="docsum-authors"/>
          <w:rFonts w:ascii="Arial" w:hAnsi="Arial" w:cs="Arial"/>
          <w:sz w:val="20"/>
          <w:szCs w:val="20"/>
        </w:rPr>
        <w:t>Völzke</w:t>
      </w:r>
      <w:proofErr w:type="spellEnd"/>
      <w:r w:rsidRPr="00D36734">
        <w:rPr>
          <w:rStyle w:val="docsum-authors"/>
          <w:rFonts w:ascii="Arial" w:hAnsi="Arial" w:cs="Arial"/>
          <w:sz w:val="20"/>
          <w:szCs w:val="20"/>
        </w:rPr>
        <w:t xml:space="preserve"> H, </w:t>
      </w:r>
      <w:proofErr w:type="spellStart"/>
      <w:r w:rsidRPr="00D36734">
        <w:rPr>
          <w:rStyle w:val="docsum-authors"/>
          <w:rFonts w:ascii="Arial" w:hAnsi="Arial" w:cs="Arial"/>
          <w:sz w:val="20"/>
          <w:szCs w:val="20"/>
        </w:rPr>
        <w:t>Westendorp</w:t>
      </w:r>
      <w:proofErr w:type="spellEnd"/>
      <w:r w:rsidRPr="00D36734">
        <w:rPr>
          <w:rStyle w:val="docsum-authors"/>
          <w:rFonts w:ascii="Arial" w:hAnsi="Arial" w:cs="Arial"/>
          <w:sz w:val="20"/>
          <w:szCs w:val="20"/>
        </w:rPr>
        <w:t xml:space="preserve"> R, </w:t>
      </w:r>
      <w:proofErr w:type="spellStart"/>
      <w:r w:rsidRPr="00D36734">
        <w:rPr>
          <w:rStyle w:val="docsum-authors"/>
          <w:rFonts w:ascii="Arial" w:hAnsi="Arial" w:cs="Arial"/>
          <w:sz w:val="20"/>
          <w:szCs w:val="20"/>
        </w:rPr>
        <w:t>Gussekloo</w:t>
      </w:r>
      <w:proofErr w:type="spellEnd"/>
      <w:r w:rsidRPr="00D36734">
        <w:rPr>
          <w:rStyle w:val="docsum-authors"/>
          <w:rFonts w:ascii="Arial" w:hAnsi="Arial" w:cs="Arial"/>
          <w:sz w:val="20"/>
          <w:szCs w:val="20"/>
        </w:rPr>
        <w:t xml:space="preserve"> J, </w:t>
      </w:r>
      <w:proofErr w:type="spellStart"/>
      <w:r w:rsidRPr="00D36734">
        <w:rPr>
          <w:rStyle w:val="docsum-authors"/>
          <w:rFonts w:ascii="Arial" w:hAnsi="Arial" w:cs="Arial"/>
          <w:sz w:val="20"/>
          <w:szCs w:val="20"/>
        </w:rPr>
        <w:t>Klöppel</w:t>
      </w:r>
      <w:proofErr w:type="spellEnd"/>
      <w:r w:rsidRPr="00D36734">
        <w:rPr>
          <w:rStyle w:val="docsum-authors"/>
          <w:rFonts w:ascii="Arial" w:hAnsi="Arial" w:cs="Arial"/>
          <w:sz w:val="20"/>
          <w:szCs w:val="20"/>
        </w:rPr>
        <w:t xml:space="preserve"> S, Aujesky D, Bauer D, Peeters R, Feller M, </w:t>
      </w:r>
      <w:proofErr w:type="spellStart"/>
      <w:r w:rsidRPr="00D36734">
        <w:rPr>
          <w:rStyle w:val="docsum-authors"/>
          <w:rFonts w:ascii="Arial" w:hAnsi="Arial" w:cs="Arial"/>
          <w:sz w:val="20"/>
          <w:szCs w:val="20"/>
        </w:rPr>
        <w:t>Rodondi</w:t>
      </w:r>
      <w:proofErr w:type="spellEnd"/>
      <w:r w:rsidRPr="00D36734">
        <w:rPr>
          <w:rStyle w:val="docsum-authors"/>
          <w:rFonts w:ascii="Arial" w:hAnsi="Arial" w:cs="Arial"/>
          <w:sz w:val="20"/>
          <w:szCs w:val="20"/>
        </w:rPr>
        <w:t xml:space="preserve"> N.</w:t>
      </w:r>
      <w:r w:rsidRPr="00D36734">
        <w:rPr>
          <w:rFonts w:ascii="Arial" w:hAnsi="Arial" w:cs="Arial"/>
          <w:sz w:val="20"/>
          <w:szCs w:val="20"/>
        </w:rPr>
        <w:t xml:space="preserve"> </w:t>
      </w:r>
      <w:hyperlink r:id="rId457" w:history="1">
        <w:r w:rsidRPr="00D36734">
          <w:rPr>
            <w:rStyle w:val="docsum-authors"/>
            <w:rFonts w:cstheme="minorBidi"/>
            <w:b/>
            <w:bCs/>
            <w:i/>
            <w:iCs/>
          </w:rPr>
          <w:t>An individual participant data analysis of prospective cohort studies on the association between subclinical thyroid dysfunction and depressive symptoms</w:t>
        </w:r>
        <w:r>
          <w:rPr>
            <w:rStyle w:val="Hyperlink"/>
            <w:rFonts w:ascii="Arial" w:hAnsi="Arial" w:cs="Arial"/>
            <w:sz w:val="20"/>
            <w:szCs w:val="20"/>
          </w:rPr>
          <w:t>.</w:t>
        </w:r>
      </w:hyperlink>
      <w:r>
        <w:rPr>
          <w:rFonts w:ascii="Arial" w:hAnsi="Arial" w:cs="Arial"/>
          <w:sz w:val="20"/>
          <w:szCs w:val="20"/>
        </w:rPr>
        <w:t xml:space="preserve"> </w:t>
      </w:r>
      <w:r w:rsidRPr="00D36734">
        <w:rPr>
          <w:rStyle w:val="docsum-journal-citation"/>
          <w:rFonts w:ascii="Arial" w:hAnsi="Arial" w:cs="Arial"/>
          <w:sz w:val="20"/>
          <w:szCs w:val="20"/>
        </w:rPr>
        <w:t>Sci Rep. 2020 Nov 5</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19111.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33154486. </w:t>
      </w:r>
      <w:hyperlink r:id="rId458" w:tgtFrame="_blank" w:history="1">
        <w:r w:rsidRPr="009306A6">
          <w:rPr>
            <w:rStyle w:val="citation-part"/>
            <w:rFonts w:ascii="Arial" w:hAnsi="Arial" w:cs="Arial"/>
            <w:sz w:val="20"/>
            <w:szCs w:val="20"/>
          </w:rPr>
          <w:t>PMC7644764</w:t>
        </w:r>
      </w:hyperlink>
      <w:r w:rsidRPr="009306A6">
        <w:rPr>
          <w:rStyle w:val="citation-part"/>
          <w:rFonts w:ascii="Arial" w:hAnsi="Arial" w:cs="Arial"/>
          <w:sz w:val="20"/>
          <w:szCs w:val="20"/>
        </w:rPr>
        <w:t>.</w:t>
      </w:r>
      <w:r w:rsidRPr="00D36734">
        <w:rPr>
          <w:rFonts w:ascii="Arial" w:hAnsi="Arial" w:cs="Arial"/>
          <w:sz w:val="20"/>
          <w:szCs w:val="20"/>
        </w:rPr>
        <w:t xml:space="preserve"> </w:t>
      </w:r>
    </w:p>
    <w:bookmarkEnd w:id="64"/>
    <w:p w14:paraId="5B04521B" w14:textId="77777777" w:rsidR="008F76DC" w:rsidRPr="008F76DC" w:rsidRDefault="008F76DC" w:rsidP="008F76DC">
      <w:r w:rsidRPr="00F87080">
        <w:rPr>
          <w:rStyle w:val="labs-docsum-authors"/>
          <w:rFonts w:ascii="Arial" w:hAnsi="Arial" w:cs="Arial"/>
          <w:sz w:val="20"/>
          <w:szCs w:val="20"/>
        </w:rPr>
        <w:t xml:space="preserve">Wolters FJ, </w:t>
      </w:r>
      <w:proofErr w:type="spellStart"/>
      <w:r w:rsidRPr="00F87080">
        <w:rPr>
          <w:rStyle w:val="labs-docsum-authors"/>
          <w:rFonts w:ascii="Arial" w:hAnsi="Arial" w:cs="Arial"/>
          <w:sz w:val="20"/>
          <w:szCs w:val="20"/>
        </w:rPr>
        <w:t>Chibnik</w:t>
      </w:r>
      <w:proofErr w:type="spellEnd"/>
      <w:r w:rsidRPr="00F87080">
        <w:rPr>
          <w:rStyle w:val="labs-docsum-authors"/>
          <w:rFonts w:ascii="Arial" w:hAnsi="Arial" w:cs="Arial"/>
          <w:sz w:val="20"/>
          <w:szCs w:val="20"/>
        </w:rPr>
        <w:t xml:space="preserve"> LB, </w:t>
      </w:r>
      <w:proofErr w:type="spellStart"/>
      <w:r w:rsidRPr="00F87080">
        <w:rPr>
          <w:rStyle w:val="labs-docsum-authors"/>
          <w:rFonts w:ascii="Arial" w:hAnsi="Arial" w:cs="Arial"/>
          <w:sz w:val="20"/>
          <w:szCs w:val="20"/>
        </w:rPr>
        <w:t>Waziry</w:t>
      </w:r>
      <w:proofErr w:type="spellEnd"/>
      <w:r w:rsidRPr="00F87080">
        <w:rPr>
          <w:rStyle w:val="labs-docsum-authors"/>
          <w:rFonts w:ascii="Arial" w:hAnsi="Arial" w:cs="Arial"/>
          <w:sz w:val="20"/>
          <w:szCs w:val="20"/>
        </w:rPr>
        <w:t xml:space="preserve"> R, Anderson R, Berr C, Beiser A, Bis JC, Blacker D, Bos D, </w:t>
      </w:r>
      <w:proofErr w:type="spellStart"/>
      <w:r w:rsidRPr="00F87080">
        <w:rPr>
          <w:rStyle w:val="labs-docsum-authors"/>
          <w:rFonts w:ascii="Arial" w:hAnsi="Arial" w:cs="Arial"/>
          <w:sz w:val="20"/>
          <w:szCs w:val="20"/>
        </w:rPr>
        <w:t>Brayne</w:t>
      </w:r>
      <w:proofErr w:type="spellEnd"/>
      <w:r w:rsidRPr="00F87080">
        <w:rPr>
          <w:rStyle w:val="labs-docsum-authors"/>
          <w:rFonts w:ascii="Arial" w:hAnsi="Arial" w:cs="Arial"/>
          <w:sz w:val="20"/>
          <w:szCs w:val="20"/>
        </w:rPr>
        <w:t xml:space="preserve"> C, </w:t>
      </w:r>
      <w:proofErr w:type="spellStart"/>
      <w:r w:rsidRPr="00F87080">
        <w:rPr>
          <w:rStyle w:val="labs-docsum-authors"/>
          <w:rFonts w:ascii="Arial" w:hAnsi="Arial" w:cs="Arial"/>
          <w:sz w:val="20"/>
          <w:szCs w:val="20"/>
        </w:rPr>
        <w:t>Dartigues</w:t>
      </w:r>
      <w:proofErr w:type="spellEnd"/>
      <w:r w:rsidRPr="00F87080">
        <w:rPr>
          <w:rStyle w:val="labs-docsum-authors"/>
          <w:rFonts w:ascii="Arial" w:hAnsi="Arial" w:cs="Arial"/>
          <w:sz w:val="20"/>
          <w:szCs w:val="20"/>
        </w:rPr>
        <w:t xml:space="preserve"> JF, </w:t>
      </w:r>
      <w:proofErr w:type="spellStart"/>
      <w:r w:rsidRPr="00F87080">
        <w:rPr>
          <w:rStyle w:val="labs-docsum-authors"/>
          <w:rFonts w:ascii="Arial" w:hAnsi="Arial" w:cs="Arial"/>
          <w:sz w:val="20"/>
          <w:szCs w:val="20"/>
        </w:rPr>
        <w:t>Darweesh</w:t>
      </w:r>
      <w:proofErr w:type="spellEnd"/>
      <w:r w:rsidRPr="00F87080">
        <w:rPr>
          <w:rStyle w:val="labs-docsum-authors"/>
          <w:rFonts w:ascii="Arial" w:hAnsi="Arial" w:cs="Arial"/>
          <w:sz w:val="20"/>
          <w:szCs w:val="20"/>
        </w:rPr>
        <w:t xml:space="preserve"> SKL, Davis-Plourde KL, de Wolf F, </w:t>
      </w:r>
      <w:proofErr w:type="spellStart"/>
      <w:r w:rsidRPr="00F87080">
        <w:rPr>
          <w:rStyle w:val="labs-docsum-authors"/>
          <w:rFonts w:ascii="Arial" w:hAnsi="Arial" w:cs="Arial"/>
          <w:sz w:val="20"/>
          <w:szCs w:val="20"/>
        </w:rPr>
        <w:t>Debette</w:t>
      </w:r>
      <w:proofErr w:type="spellEnd"/>
      <w:r w:rsidRPr="00F87080">
        <w:rPr>
          <w:rStyle w:val="labs-docsum-authors"/>
          <w:rFonts w:ascii="Arial" w:hAnsi="Arial" w:cs="Arial"/>
          <w:sz w:val="20"/>
          <w:szCs w:val="20"/>
        </w:rPr>
        <w:t xml:space="preserve"> S, </w:t>
      </w:r>
      <w:proofErr w:type="spellStart"/>
      <w:r w:rsidRPr="00F87080">
        <w:rPr>
          <w:rStyle w:val="labs-docsum-authors"/>
          <w:rFonts w:ascii="Arial" w:hAnsi="Arial" w:cs="Arial"/>
          <w:sz w:val="20"/>
          <w:szCs w:val="20"/>
        </w:rPr>
        <w:t>Dufouil</w:t>
      </w:r>
      <w:proofErr w:type="spellEnd"/>
      <w:r w:rsidRPr="00F87080">
        <w:rPr>
          <w:rStyle w:val="labs-docsum-authors"/>
          <w:rFonts w:ascii="Arial" w:hAnsi="Arial" w:cs="Arial"/>
          <w:sz w:val="20"/>
          <w:szCs w:val="20"/>
        </w:rPr>
        <w:t xml:space="preserve"> C, </w:t>
      </w:r>
      <w:proofErr w:type="spellStart"/>
      <w:r w:rsidRPr="00F87080">
        <w:rPr>
          <w:rStyle w:val="labs-docsum-authors"/>
          <w:rFonts w:ascii="Arial" w:hAnsi="Arial" w:cs="Arial"/>
          <w:sz w:val="20"/>
          <w:szCs w:val="20"/>
        </w:rPr>
        <w:t>Fornage</w:t>
      </w:r>
      <w:proofErr w:type="spellEnd"/>
      <w:r w:rsidRPr="00F87080">
        <w:rPr>
          <w:rStyle w:val="labs-docsum-authors"/>
          <w:rFonts w:ascii="Arial" w:hAnsi="Arial" w:cs="Arial"/>
          <w:sz w:val="20"/>
          <w:szCs w:val="20"/>
        </w:rPr>
        <w:t xml:space="preserve"> M, </w:t>
      </w:r>
      <w:proofErr w:type="spellStart"/>
      <w:r w:rsidRPr="00F87080">
        <w:rPr>
          <w:rStyle w:val="labs-docsum-authors"/>
          <w:rFonts w:ascii="Arial" w:hAnsi="Arial" w:cs="Arial"/>
          <w:sz w:val="20"/>
          <w:szCs w:val="20"/>
        </w:rPr>
        <w:t>Goudsmit</w:t>
      </w:r>
      <w:proofErr w:type="spellEnd"/>
      <w:r w:rsidRPr="00F87080">
        <w:rPr>
          <w:rStyle w:val="labs-docsum-authors"/>
          <w:rFonts w:ascii="Arial" w:hAnsi="Arial" w:cs="Arial"/>
          <w:sz w:val="20"/>
          <w:szCs w:val="20"/>
        </w:rPr>
        <w:t xml:space="preserve"> J, Grasset L, Gudnason V, </w:t>
      </w:r>
      <w:proofErr w:type="spellStart"/>
      <w:r w:rsidRPr="00F87080">
        <w:rPr>
          <w:rStyle w:val="labs-docsum-authors"/>
          <w:rFonts w:ascii="Arial" w:hAnsi="Arial" w:cs="Arial"/>
          <w:sz w:val="20"/>
          <w:szCs w:val="20"/>
        </w:rPr>
        <w:t>Hadjichrysanthou</w:t>
      </w:r>
      <w:proofErr w:type="spellEnd"/>
      <w:r w:rsidRPr="00F87080">
        <w:rPr>
          <w:rStyle w:val="labs-docsum-authors"/>
          <w:rFonts w:ascii="Arial" w:hAnsi="Arial" w:cs="Arial"/>
          <w:sz w:val="20"/>
          <w:szCs w:val="20"/>
        </w:rPr>
        <w:t xml:space="preserve"> C, Helmer C, Ikram MA, Ikram MK, Joas E, Kern S, Kuller LH, Launer L, Lopez OL, Matthews FE, McRae-McKee K, Meirelles O, Mosley TH Jr, </w:t>
      </w:r>
      <w:proofErr w:type="spellStart"/>
      <w:r w:rsidRPr="00F87080">
        <w:rPr>
          <w:rStyle w:val="labs-docsum-authors"/>
          <w:rFonts w:ascii="Arial" w:hAnsi="Arial" w:cs="Arial"/>
          <w:sz w:val="20"/>
          <w:szCs w:val="20"/>
        </w:rPr>
        <w:t>Pase</w:t>
      </w:r>
      <w:proofErr w:type="spellEnd"/>
      <w:r w:rsidRPr="00F87080">
        <w:rPr>
          <w:rStyle w:val="labs-docsum-authors"/>
          <w:rFonts w:ascii="Arial" w:hAnsi="Arial" w:cs="Arial"/>
          <w:sz w:val="20"/>
          <w:szCs w:val="20"/>
        </w:rPr>
        <w:t xml:space="preserve"> MP, </w:t>
      </w:r>
      <w:proofErr w:type="spellStart"/>
      <w:r w:rsidRPr="00F87080">
        <w:rPr>
          <w:rStyle w:val="labs-docsum-authors"/>
          <w:rFonts w:ascii="Arial" w:hAnsi="Arial" w:cs="Arial"/>
          <w:sz w:val="20"/>
          <w:szCs w:val="20"/>
        </w:rPr>
        <w:t>Psaty</w:t>
      </w:r>
      <w:proofErr w:type="spellEnd"/>
      <w:r w:rsidRPr="00F87080">
        <w:rPr>
          <w:rStyle w:val="labs-docsum-authors"/>
          <w:rFonts w:ascii="Arial" w:hAnsi="Arial" w:cs="Arial"/>
          <w:sz w:val="20"/>
          <w:szCs w:val="20"/>
        </w:rPr>
        <w:t xml:space="preserve"> BM, Satizabal CL, Seshadri S, Skoog I, Stephan BCM, Wetterberg H, Wong MM, Zettergren A, Hofman A. </w:t>
      </w:r>
      <w:hyperlink r:id="rId459" w:history="1">
        <w:r w:rsidRPr="00B22BAF">
          <w:rPr>
            <w:rStyle w:val="labs-docsum-authors"/>
            <w:rFonts w:ascii="Arial" w:hAnsi="Arial" w:cs="Arial"/>
            <w:b/>
            <w:bCs/>
            <w:i/>
            <w:iCs/>
            <w:sz w:val="20"/>
            <w:szCs w:val="20"/>
          </w:rPr>
          <w:t>Twenty-seven-year time trends in dementia incidence in Europe and the United States: The Alzheimer Cohorts Consortium</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Neurology 2020 Aug 4</w:t>
      </w:r>
      <w:r>
        <w:rPr>
          <w:rStyle w:val="labs-docsum-authors"/>
          <w:rFonts w:ascii="Arial" w:hAnsi="Arial" w:cs="Arial"/>
          <w:sz w:val="20"/>
          <w:szCs w:val="20"/>
        </w:rPr>
        <w:t xml:space="preserve">. Vol. </w:t>
      </w:r>
      <w:r w:rsidRPr="00F87080">
        <w:rPr>
          <w:rStyle w:val="labs-docsum-authors"/>
          <w:rFonts w:ascii="Arial" w:hAnsi="Arial" w:cs="Arial"/>
          <w:sz w:val="20"/>
          <w:szCs w:val="20"/>
        </w:rPr>
        <w:t>95</w:t>
      </w:r>
      <w:r>
        <w:rPr>
          <w:rStyle w:val="labs-docsum-authors"/>
          <w:rFonts w:ascii="Arial" w:hAnsi="Arial" w:cs="Arial"/>
          <w:sz w:val="20"/>
          <w:szCs w:val="20"/>
        </w:rPr>
        <w:t xml:space="preserve">, issue </w:t>
      </w:r>
      <w:r w:rsidRPr="00F87080">
        <w:rPr>
          <w:rStyle w:val="labs-docsum-authors"/>
          <w:rFonts w:ascii="Arial" w:hAnsi="Arial" w:cs="Arial"/>
          <w:sz w:val="20"/>
          <w:szCs w:val="20"/>
        </w:rPr>
        <w:t>5</w:t>
      </w:r>
      <w:r>
        <w:rPr>
          <w:rStyle w:val="labs-docsum-authors"/>
          <w:rFonts w:ascii="Arial" w:hAnsi="Arial" w:cs="Arial"/>
          <w:sz w:val="20"/>
          <w:szCs w:val="20"/>
        </w:rPr>
        <w:t xml:space="preserve">, p. </w:t>
      </w:r>
      <w:r w:rsidRPr="00F87080">
        <w:rPr>
          <w:rStyle w:val="labs-docsum-authors"/>
          <w:rFonts w:ascii="Arial" w:hAnsi="Arial" w:cs="Arial"/>
          <w:sz w:val="20"/>
          <w:szCs w:val="20"/>
        </w:rPr>
        <w:t>e519-e531. PM: 32611641.</w:t>
      </w:r>
      <w:r w:rsidR="00614D76">
        <w:rPr>
          <w:rStyle w:val="labs-docsum-authors"/>
          <w:rFonts w:ascii="Arial" w:hAnsi="Arial" w:cs="Arial"/>
          <w:sz w:val="20"/>
          <w:szCs w:val="20"/>
        </w:rPr>
        <w:t xml:space="preserve"> </w:t>
      </w:r>
      <w:bookmarkStart w:id="65" w:name="_Hlk61384133"/>
      <w:r w:rsidR="00614D76" w:rsidRPr="00614D76">
        <w:rPr>
          <w:rStyle w:val="labs-docsum-authors"/>
          <w:rFonts w:ascii="Arial" w:hAnsi="Arial" w:cs="Arial"/>
          <w:sz w:val="20"/>
          <w:szCs w:val="20"/>
        </w:rPr>
        <w:fldChar w:fldCharType="begin"/>
      </w:r>
      <w:r w:rsidR="00614D76" w:rsidRPr="00614D76">
        <w:rPr>
          <w:rStyle w:val="labs-docsum-authors"/>
          <w:rFonts w:ascii="Arial" w:hAnsi="Arial" w:cs="Arial"/>
          <w:sz w:val="20"/>
          <w:szCs w:val="20"/>
        </w:rPr>
        <w:instrText xml:space="preserve"> HYPERLINK "http://www.ncbi.nlm.nih.gov/pmc/articles/pmc7455342/" \t "_blank" </w:instrText>
      </w:r>
      <w:r w:rsidR="00614D76" w:rsidRPr="00614D76">
        <w:rPr>
          <w:rStyle w:val="labs-docsum-authors"/>
          <w:rFonts w:ascii="Arial" w:hAnsi="Arial" w:cs="Arial"/>
          <w:sz w:val="20"/>
          <w:szCs w:val="20"/>
        </w:rPr>
      </w:r>
      <w:r w:rsidR="00614D76" w:rsidRPr="00614D76">
        <w:rPr>
          <w:rStyle w:val="labs-docsum-authors"/>
          <w:rFonts w:ascii="Arial" w:hAnsi="Arial" w:cs="Arial"/>
          <w:sz w:val="20"/>
          <w:szCs w:val="20"/>
        </w:rPr>
        <w:fldChar w:fldCharType="separate"/>
      </w:r>
      <w:r w:rsidR="00614D76" w:rsidRPr="00614D76">
        <w:rPr>
          <w:rStyle w:val="labs-docsum-authors"/>
          <w:rFonts w:ascii="Arial" w:hAnsi="Arial" w:cs="Arial"/>
          <w:sz w:val="20"/>
          <w:szCs w:val="20"/>
        </w:rPr>
        <w:t xml:space="preserve">PMC7455342. </w:t>
      </w:r>
      <w:r w:rsidR="00614D76" w:rsidRPr="00614D76">
        <w:rPr>
          <w:rStyle w:val="labs-docsum-authors"/>
          <w:rFonts w:ascii="Arial" w:hAnsi="Arial" w:cs="Arial"/>
          <w:sz w:val="20"/>
          <w:szCs w:val="20"/>
        </w:rPr>
        <w:fldChar w:fldCharType="end"/>
      </w:r>
      <w:bookmarkEnd w:id="65"/>
    </w:p>
    <w:p w14:paraId="4FCEB39E" w14:textId="013393BB" w:rsidR="00684FDD" w:rsidRDefault="00684FDD" w:rsidP="00411F77">
      <w:pPr>
        <w:pStyle w:val="details"/>
        <w:rPr>
          <w:rFonts w:ascii="Arial" w:hAnsi="Arial" w:cs="Arial"/>
          <w:sz w:val="20"/>
          <w:szCs w:val="20"/>
        </w:rPr>
      </w:pPr>
      <w:r w:rsidRPr="00153662">
        <w:rPr>
          <w:rFonts w:ascii="Arial" w:hAnsi="Arial" w:cs="Arial"/>
          <w:sz w:val="20"/>
          <w:szCs w:val="20"/>
        </w:rPr>
        <w:t xml:space="preserve">Xue QL, Tian J, Walston JD, Chaves PHM, Newman AB, </w:t>
      </w:r>
      <w:proofErr w:type="spellStart"/>
      <w:r w:rsidRPr="00153662">
        <w:rPr>
          <w:rFonts w:ascii="Arial" w:hAnsi="Arial" w:cs="Arial"/>
          <w:sz w:val="20"/>
          <w:szCs w:val="20"/>
        </w:rPr>
        <w:t>Bandeen</w:t>
      </w:r>
      <w:proofErr w:type="spellEnd"/>
      <w:r w:rsidRPr="00153662">
        <w:rPr>
          <w:rFonts w:ascii="Arial" w:hAnsi="Arial" w:cs="Arial"/>
          <w:sz w:val="20"/>
          <w:szCs w:val="20"/>
        </w:rPr>
        <w:t xml:space="preserve">-Roche K. </w:t>
      </w:r>
      <w:hyperlink r:id="rId460" w:history="1">
        <w:r w:rsidRPr="00F23ADC">
          <w:rPr>
            <w:rFonts w:ascii="Arial" w:hAnsi="Arial" w:cs="Arial"/>
            <w:b/>
            <w:i/>
            <w:sz w:val="20"/>
            <w:szCs w:val="20"/>
          </w:rPr>
          <w:t xml:space="preserve">Discrepancy in </w:t>
        </w:r>
        <w:r>
          <w:rPr>
            <w:rFonts w:ascii="Arial" w:hAnsi="Arial" w:cs="Arial"/>
            <w:b/>
            <w:i/>
            <w:sz w:val="20"/>
            <w:szCs w:val="20"/>
          </w:rPr>
          <w:t>f</w:t>
        </w:r>
        <w:r w:rsidRPr="00F23ADC">
          <w:rPr>
            <w:rFonts w:ascii="Arial" w:hAnsi="Arial" w:cs="Arial"/>
            <w:b/>
            <w:i/>
            <w:sz w:val="20"/>
            <w:szCs w:val="20"/>
          </w:rPr>
          <w:t xml:space="preserve">railty </w:t>
        </w:r>
        <w:r>
          <w:rPr>
            <w:rFonts w:ascii="Arial" w:hAnsi="Arial" w:cs="Arial"/>
            <w:b/>
            <w:i/>
            <w:sz w:val="20"/>
            <w:szCs w:val="20"/>
          </w:rPr>
          <w:t>i</w:t>
        </w:r>
        <w:r w:rsidRPr="00F23ADC">
          <w:rPr>
            <w:rFonts w:ascii="Arial" w:hAnsi="Arial" w:cs="Arial"/>
            <w:b/>
            <w:i/>
            <w:sz w:val="20"/>
            <w:szCs w:val="20"/>
          </w:rPr>
          <w:t xml:space="preserve">dentification: </w:t>
        </w:r>
        <w:r>
          <w:rPr>
            <w:rFonts w:ascii="Arial" w:hAnsi="Arial" w:cs="Arial"/>
            <w:b/>
            <w:i/>
            <w:sz w:val="20"/>
            <w:szCs w:val="20"/>
          </w:rPr>
          <w:t>m</w:t>
        </w:r>
        <w:r w:rsidRPr="00F23ADC">
          <w:rPr>
            <w:rFonts w:ascii="Arial" w:hAnsi="Arial" w:cs="Arial"/>
            <w:b/>
            <w:i/>
            <w:sz w:val="20"/>
            <w:szCs w:val="20"/>
          </w:rPr>
          <w:t xml:space="preserve">ove beyond </w:t>
        </w:r>
        <w:r>
          <w:rPr>
            <w:rFonts w:ascii="Arial" w:hAnsi="Arial" w:cs="Arial"/>
            <w:b/>
            <w:i/>
            <w:sz w:val="20"/>
            <w:szCs w:val="20"/>
          </w:rPr>
          <w:t>p</w:t>
        </w:r>
        <w:r w:rsidRPr="00F23ADC">
          <w:rPr>
            <w:rFonts w:ascii="Arial" w:hAnsi="Arial" w:cs="Arial"/>
            <w:b/>
            <w:i/>
            <w:sz w:val="20"/>
            <w:szCs w:val="20"/>
          </w:rPr>
          <w:t xml:space="preserve">redictive </w:t>
        </w:r>
        <w:r>
          <w:rPr>
            <w:rFonts w:ascii="Arial" w:hAnsi="Arial" w:cs="Arial"/>
            <w:b/>
            <w:i/>
            <w:sz w:val="20"/>
            <w:szCs w:val="20"/>
          </w:rPr>
          <w:t>v</w:t>
        </w:r>
        <w:r w:rsidRPr="00F23ADC">
          <w:rPr>
            <w:rFonts w:ascii="Arial" w:hAnsi="Arial" w:cs="Arial"/>
            <w:b/>
            <w:i/>
            <w:sz w:val="20"/>
            <w:szCs w:val="20"/>
          </w:rPr>
          <w:t>alidity.</w:t>
        </w:r>
      </w:hyperlink>
      <w:r w:rsidRPr="00F23ADC">
        <w:rPr>
          <w:rFonts w:ascii="Arial" w:hAnsi="Arial" w:cs="Arial"/>
          <w:b/>
          <w:i/>
          <w:sz w:val="20"/>
          <w:szCs w:val="20"/>
        </w:rPr>
        <w:t xml:space="preserve"> </w:t>
      </w:r>
      <w:r w:rsidRPr="00684FDD">
        <w:rPr>
          <w:rFonts w:ascii="Arial" w:hAnsi="Arial" w:cs="Arial"/>
          <w:sz w:val="20"/>
          <w:szCs w:val="20"/>
        </w:rPr>
        <w:t xml:space="preserve">J </w:t>
      </w:r>
      <w:proofErr w:type="spellStart"/>
      <w:r w:rsidRPr="00684FDD">
        <w:rPr>
          <w:rFonts w:ascii="Arial" w:hAnsi="Arial" w:cs="Arial"/>
          <w:sz w:val="20"/>
          <w:szCs w:val="20"/>
        </w:rPr>
        <w:t>Gerontol</w:t>
      </w:r>
      <w:proofErr w:type="spellEnd"/>
      <w:r w:rsidRPr="00684FDD">
        <w:rPr>
          <w:rFonts w:ascii="Arial" w:hAnsi="Arial" w:cs="Arial"/>
          <w:sz w:val="20"/>
          <w:szCs w:val="20"/>
        </w:rPr>
        <w:t xml:space="preserve"> A Biol Sci Med Sci. 2020 Jan 20</w:t>
      </w:r>
      <w:r w:rsidR="00874526">
        <w:rPr>
          <w:rFonts w:ascii="Arial" w:hAnsi="Arial" w:cs="Arial"/>
          <w:sz w:val="20"/>
          <w:szCs w:val="20"/>
        </w:rPr>
        <w:t xml:space="preserve">. Vol. </w:t>
      </w:r>
      <w:r w:rsidRPr="00684FDD">
        <w:rPr>
          <w:rFonts w:ascii="Arial" w:hAnsi="Arial" w:cs="Arial"/>
          <w:sz w:val="20"/>
          <w:szCs w:val="20"/>
        </w:rPr>
        <w:t>75</w:t>
      </w:r>
      <w:r w:rsidR="00874526">
        <w:rPr>
          <w:rFonts w:ascii="Arial" w:hAnsi="Arial" w:cs="Arial"/>
          <w:sz w:val="20"/>
          <w:szCs w:val="20"/>
        </w:rPr>
        <w:t xml:space="preserve">, issue </w:t>
      </w:r>
      <w:r w:rsidRPr="00684FDD">
        <w:rPr>
          <w:rFonts w:ascii="Arial" w:hAnsi="Arial" w:cs="Arial"/>
          <w:sz w:val="20"/>
          <w:szCs w:val="20"/>
        </w:rPr>
        <w:t>2</w:t>
      </w:r>
      <w:r w:rsidR="00874526">
        <w:rPr>
          <w:rFonts w:ascii="Arial" w:hAnsi="Arial" w:cs="Arial"/>
          <w:sz w:val="20"/>
          <w:szCs w:val="20"/>
        </w:rPr>
        <w:t xml:space="preserve">, pp. </w:t>
      </w:r>
      <w:r w:rsidRPr="00684FDD">
        <w:rPr>
          <w:rFonts w:ascii="Arial" w:hAnsi="Arial" w:cs="Arial"/>
          <w:sz w:val="20"/>
          <w:szCs w:val="20"/>
        </w:rPr>
        <w:t xml:space="preserve">387-393. </w:t>
      </w:r>
      <w:r w:rsidRPr="00153662">
        <w:rPr>
          <w:rFonts w:ascii="Arial" w:hAnsi="Arial" w:cs="Arial"/>
          <w:sz w:val="20"/>
          <w:szCs w:val="20"/>
        </w:rPr>
        <w:t>PM: 30789645.</w:t>
      </w:r>
      <w:r>
        <w:rPr>
          <w:rFonts w:ascii="Arial" w:hAnsi="Arial" w:cs="Arial"/>
          <w:sz w:val="20"/>
          <w:szCs w:val="20"/>
        </w:rPr>
        <w:t xml:space="preserve"> </w:t>
      </w:r>
      <w:hyperlink r:id="rId461" w:tgtFrame="_blank" w:history="1">
        <w:r w:rsidRPr="00684FDD">
          <w:rPr>
            <w:rFonts w:ascii="Arial" w:hAnsi="Arial" w:cs="Arial"/>
            <w:sz w:val="20"/>
            <w:szCs w:val="20"/>
          </w:rPr>
          <w:t>PMC7176056</w:t>
        </w:r>
        <w:r>
          <w:rPr>
            <w:rFonts w:ascii="Arial" w:hAnsi="Arial" w:cs="Arial"/>
            <w:sz w:val="20"/>
            <w:szCs w:val="20"/>
          </w:rPr>
          <w:t>.</w:t>
        </w:r>
        <w:r w:rsidRPr="00684FDD">
          <w:rPr>
            <w:rFonts w:ascii="Arial" w:hAnsi="Arial" w:cs="Arial"/>
            <w:sz w:val="20"/>
            <w:szCs w:val="20"/>
          </w:rPr>
          <w:t xml:space="preserve"> </w:t>
        </w:r>
      </w:hyperlink>
    </w:p>
    <w:p w14:paraId="47CD9E1F" w14:textId="77777777" w:rsidR="00A834CC" w:rsidRPr="00F37021" w:rsidRDefault="00A834CC" w:rsidP="00A834CC">
      <w:pPr>
        <w:pStyle w:val="Title2"/>
        <w:rPr>
          <w:rStyle w:val="docsum-authors"/>
          <w:rFonts w:ascii="Arial" w:hAnsi="Arial" w:cs="Arial"/>
          <w:sz w:val="20"/>
          <w:szCs w:val="20"/>
        </w:rPr>
      </w:pPr>
      <w:bookmarkStart w:id="66" w:name="_Hlk69904721"/>
      <w:proofErr w:type="spellStart"/>
      <w:r w:rsidRPr="00F37021">
        <w:rPr>
          <w:rStyle w:val="docsum-authors"/>
          <w:rFonts w:ascii="Arial" w:hAnsi="Arial" w:cs="Arial"/>
          <w:sz w:val="20"/>
          <w:szCs w:val="20"/>
        </w:rPr>
        <w:t>Yaghootkar</w:t>
      </w:r>
      <w:proofErr w:type="spellEnd"/>
      <w:r w:rsidRPr="00F37021">
        <w:rPr>
          <w:rStyle w:val="docsum-authors"/>
          <w:rFonts w:ascii="Arial" w:hAnsi="Arial" w:cs="Arial"/>
          <w:sz w:val="20"/>
          <w:szCs w:val="20"/>
        </w:rPr>
        <w:t xml:space="preserve"> H, Zhang Y, Spracklen CN, </w:t>
      </w:r>
      <w:proofErr w:type="spellStart"/>
      <w:r w:rsidRPr="00F37021">
        <w:rPr>
          <w:rStyle w:val="docsum-authors"/>
          <w:rFonts w:ascii="Arial" w:hAnsi="Arial" w:cs="Arial"/>
          <w:sz w:val="20"/>
          <w:szCs w:val="20"/>
        </w:rPr>
        <w:t>Karaderi</w:t>
      </w:r>
      <w:proofErr w:type="spellEnd"/>
      <w:r w:rsidRPr="00F37021">
        <w:rPr>
          <w:rStyle w:val="docsum-authors"/>
          <w:rFonts w:ascii="Arial" w:hAnsi="Arial" w:cs="Arial"/>
          <w:sz w:val="20"/>
          <w:szCs w:val="20"/>
        </w:rPr>
        <w:t xml:space="preserve"> T, Huang LO, Bradfield J, Schurmann C, Fine RS, Preuss MH, Kutalik Z, </w:t>
      </w:r>
      <w:proofErr w:type="spellStart"/>
      <w:r w:rsidRPr="00F37021">
        <w:rPr>
          <w:rStyle w:val="docsum-authors"/>
          <w:rFonts w:ascii="Arial" w:hAnsi="Arial" w:cs="Arial"/>
          <w:sz w:val="20"/>
          <w:szCs w:val="20"/>
        </w:rPr>
        <w:t>Wittemans</w:t>
      </w:r>
      <w:proofErr w:type="spellEnd"/>
      <w:r w:rsidRPr="00F37021">
        <w:rPr>
          <w:rStyle w:val="docsum-authors"/>
          <w:rFonts w:ascii="Arial" w:hAnsi="Arial" w:cs="Arial"/>
          <w:sz w:val="20"/>
          <w:szCs w:val="20"/>
        </w:rPr>
        <w:t xml:space="preserve"> LB, Lu Y, Metz S, Willems SM, Li-Gao R, Grarup N, Wang </w:t>
      </w:r>
      <w:r w:rsidRPr="00F37021">
        <w:rPr>
          <w:rStyle w:val="docsum-authors"/>
          <w:rFonts w:ascii="Arial" w:hAnsi="Arial" w:cs="Arial"/>
          <w:sz w:val="20"/>
          <w:szCs w:val="20"/>
        </w:rPr>
        <w:lastRenderedPageBreak/>
        <w:t xml:space="preserve">S, </w:t>
      </w:r>
      <w:proofErr w:type="spellStart"/>
      <w:r w:rsidRPr="00F37021">
        <w:rPr>
          <w:rStyle w:val="docsum-authors"/>
          <w:rFonts w:ascii="Arial" w:hAnsi="Arial" w:cs="Arial"/>
          <w:sz w:val="20"/>
          <w:szCs w:val="20"/>
        </w:rPr>
        <w:t>Molnos</w:t>
      </w:r>
      <w:proofErr w:type="spellEnd"/>
      <w:r w:rsidRPr="00F37021">
        <w:rPr>
          <w:rStyle w:val="docsum-authors"/>
          <w:rFonts w:ascii="Arial" w:hAnsi="Arial" w:cs="Arial"/>
          <w:sz w:val="20"/>
          <w:szCs w:val="20"/>
        </w:rPr>
        <w:t xml:space="preserve"> S, Sandoval-Zárate AA, Nalls MA, Lange LA, </w:t>
      </w:r>
      <w:proofErr w:type="spellStart"/>
      <w:r w:rsidRPr="00F37021">
        <w:rPr>
          <w:rStyle w:val="docsum-authors"/>
          <w:rFonts w:ascii="Arial" w:hAnsi="Arial" w:cs="Arial"/>
          <w:sz w:val="20"/>
          <w:szCs w:val="20"/>
        </w:rPr>
        <w:t>Haesser</w:t>
      </w:r>
      <w:proofErr w:type="spellEnd"/>
      <w:r w:rsidRPr="00F37021">
        <w:rPr>
          <w:rStyle w:val="docsum-authors"/>
          <w:rFonts w:ascii="Arial" w:hAnsi="Arial" w:cs="Arial"/>
          <w:sz w:val="20"/>
          <w:szCs w:val="20"/>
        </w:rPr>
        <w:t xml:space="preserve"> J, Guo X, Lyytikäinen LP, Feitosa MF, Sitlani CM, Venturini C, Mahajan A, Kacprowski T, Wang CA, Chasman DI, Amin N, Broer L, Robertson N, Young KL, Allison M, Auer PL, </w:t>
      </w:r>
      <w:proofErr w:type="spellStart"/>
      <w:r w:rsidRPr="00F37021">
        <w:rPr>
          <w:rStyle w:val="docsum-authors"/>
          <w:rFonts w:ascii="Arial" w:hAnsi="Arial" w:cs="Arial"/>
          <w:sz w:val="20"/>
          <w:szCs w:val="20"/>
        </w:rPr>
        <w:t>Blüher</w:t>
      </w:r>
      <w:proofErr w:type="spellEnd"/>
      <w:r w:rsidRPr="00F37021">
        <w:rPr>
          <w:rStyle w:val="docsum-authors"/>
          <w:rFonts w:ascii="Arial" w:hAnsi="Arial" w:cs="Arial"/>
          <w:sz w:val="20"/>
          <w:szCs w:val="20"/>
        </w:rPr>
        <w:t xml:space="preserve"> M, Borja JB, Bork-Jensen J, Carrasquilla GD, </w:t>
      </w:r>
      <w:proofErr w:type="spellStart"/>
      <w:r w:rsidRPr="00F37021">
        <w:rPr>
          <w:rStyle w:val="docsum-authors"/>
          <w:rFonts w:ascii="Arial" w:hAnsi="Arial" w:cs="Arial"/>
          <w:sz w:val="20"/>
          <w:szCs w:val="20"/>
        </w:rPr>
        <w:t>Christofidou</w:t>
      </w:r>
      <w:proofErr w:type="spellEnd"/>
      <w:r w:rsidRPr="00F37021">
        <w:rPr>
          <w:rStyle w:val="docsum-authors"/>
          <w:rFonts w:ascii="Arial" w:hAnsi="Arial" w:cs="Arial"/>
          <w:sz w:val="20"/>
          <w:szCs w:val="20"/>
        </w:rPr>
        <w:t xml:space="preserve"> P, Demirkan A, Doege CA, Garcia ME, Graff M, Guo K, </w:t>
      </w:r>
      <w:proofErr w:type="spellStart"/>
      <w:r w:rsidRPr="00F37021">
        <w:rPr>
          <w:rStyle w:val="docsum-authors"/>
          <w:rFonts w:ascii="Arial" w:hAnsi="Arial" w:cs="Arial"/>
          <w:sz w:val="20"/>
          <w:szCs w:val="20"/>
        </w:rPr>
        <w:t>Hakonarson</w:t>
      </w:r>
      <w:proofErr w:type="spellEnd"/>
      <w:r w:rsidRPr="00F37021">
        <w:rPr>
          <w:rStyle w:val="docsum-authors"/>
          <w:rFonts w:ascii="Arial" w:hAnsi="Arial" w:cs="Arial"/>
          <w:sz w:val="20"/>
          <w:szCs w:val="20"/>
        </w:rPr>
        <w:t xml:space="preserve"> H, Hong J, Ida Chen YD, Jackson R, Jakupović H, </w:t>
      </w:r>
      <w:proofErr w:type="spellStart"/>
      <w:r w:rsidRPr="00F37021">
        <w:rPr>
          <w:rStyle w:val="docsum-authors"/>
          <w:rFonts w:ascii="Arial" w:hAnsi="Arial" w:cs="Arial"/>
          <w:sz w:val="20"/>
          <w:szCs w:val="20"/>
        </w:rPr>
        <w:t>Jousilahti</w:t>
      </w:r>
      <w:proofErr w:type="spellEnd"/>
      <w:r w:rsidRPr="00F37021">
        <w:rPr>
          <w:rStyle w:val="docsum-authors"/>
          <w:rFonts w:ascii="Arial" w:hAnsi="Arial" w:cs="Arial"/>
          <w:sz w:val="20"/>
          <w:szCs w:val="20"/>
        </w:rPr>
        <w:t xml:space="preserve"> P, Justice AE, </w:t>
      </w:r>
      <w:proofErr w:type="spellStart"/>
      <w:r w:rsidRPr="00F37021">
        <w:rPr>
          <w:rStyle w:val="docsum-authors"/>
          <w:rFonts w:ascii="Arial" w:hAnsi="Arial" w:cs="Arial"/>
          <w:sz w:val="20"/>
          <w:szCs w:val="20"/>
        </w:rPr>
        <w:t>Kähönen</w:t>
      </w:r>
      <w:proofErr w:type="spellEnd"/>
      <w:r w:rsidRPr="00F37021">
        <w:rPr>
          <w:rStyle w:val="docsum-authors"/>
          <w:rFonts w:ascii="Arial" w:hAnsi="Arial" w:cs="Arial"/>
          <w:sz w:val="20"/>
          <w:szCs w:val="20"/>
        </w:rPr>
        <w:t xml:space="preserve"> M, Kizer JR, Kriebel J, LeDuc CA, Li J, Lind L, Luan J, Mackey D, Mangino M, Männistö S, Martin Carli JF, Medina-Gomez C, Mook-Kanamori DO, Morris AP, de </w:t>
      </w:r>
      <w:proofErr w:type="spellStart"/>
      <w:r w:rsidRPr="00F37021">
        <w:rPr>
          <w:rStyle w:val="docsum-authors"/>
          <w:rFonts w:ascii="Arial" w:hAnsi="Arial" w:cs="Arial"/>
          <w:sz w:val="20"/>
          <w:szCs w:val="20"/>
        </w:rPr>
        <w:t>Mutsert</w:t>
      </w:r>
      <w:proofErr w:type="spellEnd"/>
      <w:r w:rsidRPr="00F37021">
        <w:rPr>
          <w:rStyle w:val="docsum-authors"/>
          <w:rFonts w:ascii="Arial" w:hAnsi="Arial" w:cs="Arial"/>
          <w:sz w:val="20"/>
          <w:szCs w:val="20"/>
        </w:rPr>
        <w:t xml:space="preserve"> R, Nauck M, Nedeljkovic I, Pennell CE, Pradhan AD, </w:t>
      </w:r>
      <w:proofErr w:type="spellStart"/>
      <w:r w:rsidRPr="00F37021">
        <w:rPr>
          <w:rStyle w:val="docsum-authors"/>
          <w:rFonts w:ascii="Arial" w:hAnsi="Arial" w:cs="Arial"/>
          <w:sz w:val="20"/>
          <w:szCs w:val="20"/>
        </w:rPr>
        <w:t>Psaty</w:t>
      </w:r>
      <w:proofErr w:type="spellEnd"/>
      <w:r w:rsidRPr="00F37021">
        <w:rPr>
          <w:rStyle w:val="docsum-authors"/>
          <w:rFonts w:ascii="Arial" w:hAnsi="Arial" w:cs="Arial"/>
          <w:sz w:val="20"/>
          <w:szCs w:val="20"/>
        </w:rPr>
        <w:t xml:space="preserve"> BM, </w:t>
      </w:r>
      <w:proofErr w:type="spellStart"/>
      <w:r w:rsidRPr="00F37021">
        <w:rPr>
          <w:rStyle w:val="docsum-authors"/>
          <w:rFonts w:ascii="Arial" w:hAnsi="Arial" w:cs="Arial"/>
          <w:sz w:val="20"/>
          <w:szCs w:val="20"/>
        </w:rPr>
        <w:t>Raitakari</w:t>
      </w:r>
      <w:proofErr w:type="spellEnd"/>
      <w:r w:rsidRPr="00F37021">
        <w:rPr>
          <w:rStyle w:val="docsum-authors"/>
          <w:rFonts w:ascii="Arial" w:hAnsi="Arial" w:cs="Arial"/>
          <w:sz w:val="20"/>
          <w:szCs w:val="20"/>
        </w:rPr>
        <w:t xml:space="preserve"> OT, Scott RA, Skaaby T, Strauch K, Taylor KD, Teumer A, </w:t>
      </w:r>
      <w:proofErr w:type="spellStart"/>
      <w:r w:rsidRPr="00F37021">
        <w:rPr>
          <w:rStyle w:val="docsum-authors"/>
          <w:rFonts w:ascii="Arial" w:hAnsi="Arial" w:cs="Arial"/>
          <w:sz w:val="20"/>
          <w:szCs w:val="20"/>
        </w:rPr>
        <w:t>Uitterlinden</w:t>
      </w:r>
      <w:proofErr w:type="spellEnd"/>
      <w:r w:rsidRPr="00F37021">
        <w:rPr>
          <w:rStyle w:val="docsum-authors"/>
          <w:rFonts w:ascii="Arial" w:hAnsi="Arial" w:cs="Arial"/>
          <w:sz w:val="20"/>
          <w:szCs w:val="20"/>
        </w:rPr>
        <w:t xml:space="preserve"> AG, Wu Y, Yao J, Walker M, North KE, Kovacs P, Ikram MA, van Duijn CM, </w:t>
      </w:r>
      <w:proofErr w:type="spellStart"/>
      <w:r w:rsidRPr="00F37021">
        <w:rPr>
          <w:rStyle w:val="docsum-authors"/>
          <w:rFonts w:ascii="Arial" w:hAnsi="Arial" w:cs="Arial"/>
          <w:sz w:val="20"/>
          <w:szCs w:val="20"/>
        </w:rPr>
        <w:t>Ridker</w:t>
      </w:r>
      <w:proofErr w:type="spellEnd"/>
      <w:r w:rsidRPr="00F37021">
        <w:rPr>
          <w:rStyle w:val="docsum-authors"/>
          <w:rFonts w:ascii="Arial" w:hAnsi="Arial" w:cs="Arial"/>
          <w:sz w:val="20"/>
          <w:szCs w:val="20"/>
        </w:rPr>
        <w:t xml:space="preserve"> PM, Lye S, Homuth G, Ingelsson E, Spector TD, McKnight B, Province MA, Lehtimäki T, Adair LS, Rotter JI, Reiner AP, Wilson JG, Harris TB, Ripatti S, </w:t>
      </w:r>
      <w:proofErr w:type="spellStart"/>
      <w:r w:rsidRPr="00F37021">
        <w:rPr>
          <w:rStyle w:val="docsum-authors"/>
          <w:rFonts w:ascii="Arial" w:hAnsi="Arial" w:cs="Arial"/>
          <w:sz w:val="20"/>
          <w:szCs w:val="20"/>
        </w:rPr>
        <w:t>Grallert</w:t>
      </w:r>
      <w:proofErr w:type="spellEnd"/>
      <w:r w:rsidRPr="00F37021">
        <w:rPr>
          <w:rStyle w:val="docsum-authors"/>
          <w:rFonts w:ascii="Arial" w:hAnsi="Arial" w:cs="Arial"/>
          <w:sz w:val="20"/>
          <w:szCs w:val="20"/>
        </w:rPr>
        <w:t xml:space="preserve"> H, Meigs JB, Salomaa V, Hansen T, Willems van Dijk K, Wareham NJ, Grant SF, Langenberg C, </w:t>
      </w:r>
      <w:proofErr w:type="spellStart"/>
      <w:r w:rsidRPr="00F37021">
        <w:rPr>
          <w:rStyle w:val="docsum-authors"/>
          <w:rFonts w:ascii="Arial" w:hAnsi="Arial" w:cs="Arial"/>
          <w:sz w:val="20"/>
          <w:szCs w:val="20"/>
        </w:rPr>
        <w:t>Frayling</w:t>
      </w:r>
      <w:proofErr w:type="spellEnd"/>
      <w:r w:rsidRPr="00F37021">
        <w:rPr>
          <w:rStyle w:val="docsum-authors"/>
          <w:rFonts w:ascii="Arial" w:hAnsi="Arial" w:cs="Arial"/>
          <w:sz w:val="20"/>
          <w:szCs w:val="20"/>
        </w:rPr>
        <w:t xml:space="preserve"> TM, Lindgren CM, Mohlke KL, Leibel RL, Loos RJ, Kilpeläinen TO.  </w:t>
      </w:r>
      <w:r w:rsidRPr="00B84311">
        <w:rPr>
          <w:rStyle w:val="docsum-authors"/>
          <w:rFonts w:ascii="Arial" w:hAnsi="Arial" w:cs="Arial"/>
          <w:b/>
          <w:bCs/>
          <w:i/>
          <w:iCs/>
          <w:sz w:val="20"/>
          <w:szCs w:val="20"/>
        </w:rPr>
        <w:t xml:space="preserve">Genetic </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tudies of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oncentrations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mplicate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in the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egulation of </w:t>
      </w:r>
      <w:r>
        <w:rPr>
          <w:rStyle w:val="docsum-authors"/>
          <w:rFonts w:ascii="Arial" w:hAnsi="Arial" w:cs="Arial"/>
          <w:b/>
          <w:bCs/>
          <w:i/>
          <w:iCs/>
          <w:sz w:val="20"/>
          <w:szCs w:val="20"/>
        </w:rPr>
        <w:t>e</w:t>
      </w:r>
      <w:r w:rsidRPr="00B84311">
        <w:rPr>
          <w:rStyle w:val="docsum-authors"/>
          <w:rFonts w:ascii="Arial" w:hAnsi="Arial" w:cs="Arial"/>
          <w:b/>
          <w:bCs/>
          <w:i/>
          <w:iCs/>
          <w:sz w:val="20"/>
          <w:szCs w:val="20"/>
        </w:rPr>
        <w:t xml:space="preserve">arly </w:t>
      </w:r>
      <w:r>
        <w:rPr>
          <w:rStyle w:val="docsum-authors"/>
          <w:rFonts w:ascii="Arial" w:hAnsi="Arial" w:cs="Arial"/>
          <w:b/>
          <w:bCs/>
          <w:i/>
          <w:iCs/>
          <w:sz w:val="20"/>
          <w:szCs w:val="20"/>
        </w:rPr>
        <w:t>a</w:t>
      </w:r>
      <w:r w:rsidRPr="00B84311">
        <w:rPr>
          <w:rStyle w:val="docsum-authors"/>
          <w:rFonts w:ascii="Arial" w:hAnsi="Arial" w:cs="Arial"/>
          <w:b/>
          <w:bCs/>
          <w:i/>
          <w:iCs/>
          <w:sz w:val="20"/>
          <w:szCs w:val="20"/>
        </w:rPr>
        <w:t>diposity.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Diabetes 2020 </w:t>
      </w:r>
      <w:r w:rsidR="00AA6DD6" w:rsidRPr="00AA6DD6">
        <w:rPr>
          <w:rStyle w:val="docsum-authors"/>
          <w:rFonts w:ascii="Arial" w:hAnsi="Arial" w:cs="Arial"/>
          <w:sz w:val="20"/>
          <w:szCs w:val="20"/>
        </w:rPr>
        <w:t>Dec</w:t>
      </w:r>
      <w:r w:rsidR="00AA6DD6">
        <w:rPr>
          <w:rStyle w:val="docsum-authors"/>
          <w:rFonts w:ascii="Arial" w:hAnsi="Arial" w:cs="Arial"/>
          <w:sz w:val="20"/>
          <w:szCs w:val="20"/>
        </w:rPr>
        <w:t xml:space="preserve">. Vol. </w:t>
      </w:r>
      <w:r w:rsidR="00AA6DD6" w:rsidRPr="00AA6DD6">
        <w:rPr>
          <w:rStyle w:val="docsum-authors"/>
          <w:rFonts w:ascii="Arial" w:hAnsi="Arial" w:cs="Arial"/>
          <w:sz w:val="20"/>
          <w:szCs w:val="20"/>
        </w:rPr>
        <w:t>69</w:t>
      </w:r>
      <w:r w:rsidR="00AA6DD6">
        <w:rPr>
          <w:rStyle w:val="docsum-authors"/>
          <w:rFonts w:ascii="Arial" w:hAnsi="Arial" w:cs="Arial"/>
          <w:sz w:val="20"/>
          <w:szCs w:val="20"/>
        </w:rPr>
        <w:t xml:space="preserve">, issue </w:t>
      </w:r>
      <w:r w:rsidR="00AA6DD6" w:rsidRPr="00AA6DD6">
        <w:rPr>
          <w:rStyle w:val="docsum-authors"/>
          <w:rFonts w:ascii="Arial" w:hAnsi="Arial" w:cs="Arial"/>
          <w:sz w:val="20"/>
          <w:szCs w:val="20"/>
        </w:rPr>
        <w:t>12</w:t>
      </w:r>
      <w:r w:rsidR="00AA6DD6">
        <w:rPr>
          <w:rStyle w:val="docsum-authors"/>
          <w:rFonts w:ascii="Arial" w:hAnsi="Arial" w:cs="Arial"/>
          <w:sz w:val="20"/>
          <w:szCs w:val="20"/>
        </w:rPr>
        <w:t xml:space="preserve">, pp. </w:t>
      </w:r>
      <w:r w:rsidR="00AA6DD6" w:rsidRPr="00AA6DD6">
        <w:rPr>
          <w:rStyle w:val="docsum-authors"/>
          <w:rFonts w:ascii="Arial" w:hAnsi="Arial" w:cs="Arial"/>
          <w:sz w:val="20"/>
          <w:szCs w:val="20"/>
        </w:rPr>
        <w:t>2806-2818</w:t>
      </w:r>
      <w:r w:rsidRPr="00AA6DD6">
        <w:rPr>
          <w:rStyle w:val="docsum-authors"/>
        </w:rPr>
        <w: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32917775.</w:t>
      </w:r>
      <w:bookmarkStart w:id="67" w:name="_Hlk61384219"/>
      <w:r w:rsidR="00614D76" w:rsidRPr="00614D76">
        <w:rPr>
          <w:rStyle w:val="docsum-pmid"/>
          <w:rFonts w:ascii="Arial" w:hAnsi="Arial" w:cs="Arial"/>
          <w:sz w:val="20"/>
          <w:szCs w:val="20"/>
        </w:rPr>
        <w:t xml:space="preserve"> PMC7679778</w:t>
      </w:r>
      <w:bookmarkEnd w:id="67"/>
      <w:r w:rsidR="00614D76">
        <w:rPr>
          <w:rStyle w:val="docsum-pmid"/>
          <w:rFonts w:ascii="Arial" w:hAnsi="Arial" w:cs="Arial"/>
          <w:sz w:val="20"/>
          <w:szCs w:val="20"/>
        </w:rPr>
        <w:t>.</w:t>
      </w:r>
      <w:r w:rsidRPr="00614D76">
        <w:rPr>
          <w:rStyle w:val="docsum-pmid"/>
        </w:rPr>
        <w:t xml:space="preserve"> </w:t>
      </w:r>
    </w:p>
    <w:bookmarkEnd w:id="66"/>
    <w:p w14:paraId="3637F06A" w14:textId="77777777" w:rsidR="009B30E5" w:rsidRDefault="009B30E5" w:rsidP="009B30E5">
      <w:pPr>
        <w:rPr>
          <w:rStyle w:val="docsum-pmid"/>
          <w:rFonts w:ascii="Arial" w:hAnsi="Arial" w:cs="Arial"/>
          <w:sz w:val="20"/>
          <w:szCs w:val="20"/>
        </w:rPr>
      </w:pPr>
      <w:r w:rsidRPr="00257369">
        <w:rPr>
          <w:rStyle w:val="labs-docsum-authors"/>
          <w:rFonts w:ascii="Arial" w:hAnsi="Arial" w:cs="Arial"/>
          <w:sz w:val="20"/>
          <w:szCs w:val="20"/>
        </w:rPr>
        <w:t xml:space="preserve">Yeap BB, Marriott RJ, Adams RJ, Antonio L, Ballantyne CM, Bhasin S, Cawthon PM, Couper DJ, Dobs AS, Flicker L, Karlsson M, Martin SA, Matsumoto AM, </w:t>
      </w:r>
      <w:proofErr w:type="spellStart"/>
      <w:r w:rsidRPr="00257369">
        <w:rPr>
          <w:rStyle w:val="labs-docsum-authors"/>
          <w:rFonts w:ascii="Arial" w:hAnsi="Arial" w:cs="Arial"/>
          <w:sz w:val="20"/>
          <w:szCs w:val="20"/>
        </w:rPr>
        <w:t>Mellström</w:t>
      </w:r>
      <w:proofErr w:type="spellEnd"/>
      <w:r w:rsidRPr="00257369">
        <w:rPr>
          <w:rStyle w:val="labs-docsum-authors"/>
          <w:rFonts w:ascii="Arial" w:hAnsi="Arial" w:cs="Arial"/>
          <w:sz w:val="20"/>
          <w:szCs w:val="20"/>
        </w:rPr>
        <w:t xml:space="preserve"> D, Norman PE, Ohlsson C, Orwoll ES, O'Neill TW, Shores MM, </w:t>
      </w:r>
      <w:proofErr w:type="spellStart"/>
      <w:r w:rsidRPr="00257369">
        <w:rPr>
          <w:rStyle w:val="labs-docsum-authors"/>
          <w:rFonts w:ascii="Arial" w:hAnsi="Arial" w:cs="Arial"/>
          <w:sz w:val="20"/>
          <w:szCs w:val="20"/>
        </w:rPr>
        <w:t>Travison</w:t>
      </w:r>
      <w:proofErr w:type="spellEnd"/>
      <w:r w:rsidRPr="00257369">
        <w:rPr>
          <w:rStyle w:val="labs-docsum-authors"/>
          <w:rFonts w:ascii="Arial" w:hAnsi="Arial" w:cs="Arial"/>
          <w:sz w:val="20"/>
          <w:szCs w:val="20"/>
        </w:rPr>
        <w:t xml:space="preserve"> TG, </w:t>
      </w:r>
      <w:proofErr w:type="spellStart"/>
      <w:r w:rsidRPr="00257369">
        <w:rPr>
          <w:rStyle w:val="labs-docsum-authors"/>
          <w:rFonts w:ascii="Arial" w:hAnsi="Arial" w:cs="Arial"/>
          <w:sz w:val="20"/>
          <w:szCs w:val="20"/>
        </w:rPr>
        <w:t>Vanderschueren</w:t>
      </w:r>
      <w:proofErr w:type="spellEnd"/>
      <w:r w:rsidRPr="00257369">
        <w:rPr>
          <w:rStyle w:val="labs-docsum-authors"/>
          <w:rFonts w:ascii="Arial" w:hAnsi="Arial" w:cs="Arial"/>
          <w:sz w:val="20"/>
          <w:szCs w:val="20"/>
        </w:rPr>
        <w:t xml:space="preserve"> D, </w:t>
      </w:r>
      <w:proofErr w:type="spellStart"/>
      <w:r w:rsidRPr="00257369">
        <w:rPr>
          <w:rStyle w:val="labs-docsum-authors"/>
          <w:rFonts w:ascii="Arial" w:hAnsi="Arial" w:cs="Arial"/>
          <w:sz w:val="20"/>
          <w:szCs w:val="20"/>
        </w:rPr>
        <w:t>Wittert</w:t>
      </w:r>
      <w:proofErr w:type="spellEnd"/>
      <w:r w:rsidRPr="00257369">
        <w:rPr>
          <w:rStyle w:val="labs-docsum-authors"/>
          <w:rFonts w:ascii="Arial" w:hAnsi="Arial" w:cs="Arial"/>
          <w:sz w:val="20"/>
          <w:szCs w:val="20"/>
        </w:rPr>
        <w:t xml:space="preserve"> GA, Wu FCW, Murray K.  </w:t>
      </w:r>
      <w:hyperlink r:id="rId462" w:history="1">
        <w:r w:rsidRPr="00257369">
          <w:rPr>
            <w:rFonts w:cstheme="minorBidi"/>
            <w:b/>
            <w:bCs/>
            <w:i/>
            <w:iCs/>
            <w:color w:val="303030"/>
            <w:shd w:val="clear" w:color="auto" w:fill="FFFFFF"/>
          </w:rPr>
          <w:t xml:space="preserve">Androgens </w:t>
        </w:r>
        <w:r>
          <w:rPr>
            <w:b/>
            <w:bCs/>
            <w:i/>
            <w:iCs/>
            <w:color w:val="303030"/>
            <w:shd w:val="clear" w:color="auto" w:fill="FFFFFF"/>
          </w:rPr>
          <w:t>I</w:t>
        </w:r>
        <w:r w:rsidRPr="00257369">
          <w:rPr>
            <w:rFonts w:cstheme="minorBidi"/>
            <w:b/>
            <w:bCs/>
            <w:i/>
            <w:iCs/>
            <w:color w:val="303030"/>
            <w:shd w:val="clear" w:color="auto" w:fill="FFFFFF"/>
          </w:rPr>
          <w:t xml:space="preserve">n Men Study (AIMS): protocol for meta-analyses of individual participant data investigating associations of androgens with health outcomes in men. </w:t>
        </w:r>
      </w:hyperlink>
      <w:r w:rsidRPr="00257369">
        <w:rPr>
          <w:rFonts w:ascii="Arial" w:hAnsi="Arial" w:cs="Arial"/>
          <w:sz w:val="20"/>
          <w:szCs w:val="20"/>
        </w:rPr>
        <w:t xml:space="preserve"> </w:t>
      </w:r>
      <w:r w:rsidRPr="00257369">
        <w:rPr>
          <w:rStyle w:val="labs-docsum-journal-citation"/>
          <w:rFonts w:ascii="Arial" w:hAnsi="Arial" w:cs="Arial"/>
          <w:sz w:val="20"/>
          <w:szCs w:val="20"/>
        </w:rPr>
        <w:t>BMJ Open. 2020 May 11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e034777.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32398333. </w:t>
      </w:r>
      <w:hyperlink r:id="rId463" w:tgtFrame="_blank" w:history="1">
        <w:r w:rsidRPr="00845ACF">
          <w:rPr>
            <w:rStyle w:val="docsum-pmid"/>
            <w:rFonts w:ascii="Arial" w:hAnsi="Arial" w:cs="Arial"/>
            <w:sz w:val="20"/>
            <w:szCs w:val="20"/>
          </w:rPr>
          <w:t xml:space="preserve">PMC7239545. </w:t>
        </w:r>
      </w:hyperlink>
    </w:p>
    <w:p w14:paraId="1B0EF497" w14:textId="77777777" w:rsidR="00A834CC" w:rsidRDefault="00A834CC" w:rsidP="00A834CC">
      <w:pPr>
        <w:pStyle w:val="Title2"/>
        <w:rPr>
          <w:rStyle w:val="docsum-authors"/>
          <w:rFonts w:ascii="Arial" w:hAnsi="Arial" w:cs="Arial"/>
          <w:sz w:val="20"/>
          <w:szCs w:val="20"/>
        </w:rPr>
      </w:pPr>
      <w:r w:rsidRPr="00F37021">
        <w:rPr>
          <w:rStyle w:val="docsum-authors"/>
          <w:rFonts w:ascii="Arial" w:hAnsi="Arial" w:cs="Arial"/>
          <w:sz w:val="20"/>
          <w:szCs w:val="20"/>
        </w:rPr>
        <w:t xml:space="preserve">Zhao D, Bartz TM, Sotoodehnia N, Post WS, Heckbert SR, Alonso A, Longchamps RJ, Castellani CA, Hong YS, Rotter JI, Lin HJ, O'Rourke B, Pankratz N, Lane JA, Yang SY, Guallar E, Arking DE. </w:t>
      </w:r>
      <w:r w:rsidRPr="00B84311">
        <w:rPr>
          <w:rStyle w:val="docsum-authors"/>
          <w:rFonts w:ascii="Arial" w:hAnsi="Arial" w:cs="Arial"/>
          <w:b/>
          <w:bCs/>
          <w:i/>
          <w:iCs/>
          <w:sz w:val="20"/>
          <w:szCs w:val="20"/>
        </w:rPr>
        <w:t>Mitochondrial DNA copy number and incident atrial fibrillation.</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BMC Med. 2020 Sep 1</w:t>
      </w:r>
      <w:r>
        <w:rPr>
          <w:rStyle w:val="docsum-journal-citation"/>
          <w:rFonts w:ascii="Arial" w:hAnsi="Arial" w:cs="Arial"/>
          <w:sz w:val="20"/>
          <w:szCs w:val="20"/>
        </w:rPr>
        <w:t xml:space="preserve">6. Vol. </w:t>
      </w:r>
      <w:r w:rsidRPr="00F37021">
        <w:rPr>
          <w:rStyle w:val="docsum-journal-citation"/>
          <w:rFonts w:ascii="Arial" w:hAnsi="Arial" w:cs="Arial"/>
          <w:sz w:val="20"/>
          <w:szCs w:val="20"/>
        </w:rPr>
        <w:t>18</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246. </w:t>
      </w:r>
      <w:r w:rsidRPr="00F37021">
        <w:rPr>
          <w:rStyle w:val="citation-part"/>
          <w:rFonts w:ascii="Arial" w:hAnsi="Arial" w:cs="Arial"/>
          <w:sz w:val="20"/>
          <w:szCs w:val="20"/>
        </w:rPr>
        <w:t xml:space="preserve">PM: </w:t>
      </w:r>
      <w:r w:rsidRPr="00F37021">
        <w:rPr>
          <w:rStyle w:val="docsum-pmid"/>
          <w:rFonts w:ascii="Arial" w:hAnsi="Arial" w:cs="Arial"/>
          <w:sz w:val="20"/>
          <w:szCs w:val="20"/>
        </w:rPr>
        <w:t>32933497.</w:t>
      </w:r>
      <w:r w:rsidRPr="00F37021">
        <w:rPr>
          <w:rFonts w:ascii="Arial" w:hAnsi="Arial" w:cs="Arial"/>
          <w:sz w:val="20"/>
          <w:szCs w:val="20"/>
        </w:rPr>
        <w:t xml:space="preserve"> </w:t>
      </w:r>
      <w:hyperlink r:id="rId464" w:tgtFrame="_blank" w:history="1">
        <w:r w:rsidRPr="00B84311">
          <w:rPr>
            <w:rStyle w:val="docsum-authors"/>
            <w:rFonts w:ascii="Arial" w:hAnsi="Arial" w:cs="Arial"/>
            <w:sz w:val="20"/>
            <w:szCs w:val="20"/>
          </w:rPr>
          <w:t xml:space="preserve">PMC7493408. </w:t>
        </w:r>
      </w:hyperlink>
    </w:p>
    <w:p w14:paraId="27CA15C8" w14:textId="77777777" w:rsidR="00332428" w:rsidRPr="00257369" w:rsidRDefault="00332428" w:rsidP="00332428">
      <w:pPr>
        <w:rPr>
          <w:rFonts w:ascii="Arial" w:hAnsi="Arial" w:cs="Arial"/>
          <w:sz w:val="20"/>
          <w:szCs w:val="20"/>
        </w:rPr>
      </w:pPr>
      <w:r w:rsidRPr="00D36734">
        <w:rPr>
          <w:rStyle w:val="docsum-authors"/>
          <w:rFonts w:ascii="Arial" w:hAnsi="Arial" w:cs="Arial"/>
          <w:sz w:val="20"/>
          <w:szCs w:val="20"/>
        </w:rPr>
        <w:t xml:space="preserve">Zhao X, Qiao D, Yang C, Kasela S, Kim W, Ma Y, Shrine N, </w:t>
      </w:r>
      <w:proofErr w:type="spellStart"/>
      <w:r w:rsidRPr="00D36734">
        <w:rPr>
          <w:rStyle w:val="docsum-authors"/>
          <w:rFonts w:ascii="Arial" w:hAnsi="Arial" w:cs="Arial"/>
          <w:sz w:val="20"/>
          <w:szCs w:val="20"/>
        </w:rPr>
        <w:t>Batini</w:t>
      </w:r>
      <w:proofErr w:type="spellEnd"/>
      <w:r w:rsidRPr="00D36734">
        <w:rPr>
          <w:rStyle w:val="docsum-authors"/>
          <w:rFonts w:ascii="Arial" w:hAnsi="Arial" w:cs="Arial"/>
          <w:sz w:val="20"/>
          <w:szCs w:val="20"/>
        </w:rPr>
        <w:t xml:space="preserve"> C, Sofer T, </w:t>
      </w:r>
      <w:proofErr w:type="spellStart"/>
      <w:r w:rsidRPr="00D36734">
        <w:rPr>
          <w:rStyle w:val="docsum-authors"/>
          <w:rFonts w:ascii="Arial" w:hAnsi="Arial" w:cs="Arial"/>
          <w:sz w:val="20"/>
          <w:szCs w:val="20"/>
        </w:rPr>
        <w:t>Taliun</w:t>
      </w:r>
      <w:proofErr w:type="spellEnd"/>
      <w:r w:rsidRPr="00D36734">
        <w:rPr>
          <w:rStyle w:val="docsum-authors"/>
          <w:rFonts w:ascii="Arial" w:hAnsi="Arial" w:cs="Arial"/>
          <w:sz w:val="20"/>
          <w:szCs w:val="20"/>
        </w:rPr>
        <w:t xml:space="preserve"> SAG, </w:t>
      </w:r>
      <w:proofErr w:type="spellStart"/>
      <w:r w:rsidRPr="00D36734">
        <w:rPr>
          <w:rStyle w:val="docsum-authors"/>
          <w:rFonts w:ascii="Arial" w:hAnsi="Arial" w:cs="Arial"/>
          <w:sz w:val="20"/>
          <w:szCs w:val="20"/>
        </w:rPr>
        <w:t>Sakornsakolpat</w:t>
      </w:r>
      <w:proofErr w:type="spellEnd"/>
      <w:r w:rsidRPr="00D36734">
        <w:rPr>
          <w:rStyle w:val="docsum-authors"/>
          <w:rFonts w:ascii="Arial" w:hAnsi="Arial" w:cs="Arial"/>
          <w:sz w:val="20"/>
          <w:szCs w:val="20"/>
        </w:rPr>
        <w:t xml:space="preserve"> P, Balte PP, Prokopenko D, Yu B, Lange LA, Dupuis J, Cade BE, Lee J, Gharib SA, Daya M, Laurie CA, </w:t>
      </w:r>
      <w:proofErr w:type="spellStart"/>
      <w:r w:rsidRPr="00D36734">
        <w:rPr>
          <w:rStyle w:val="docsum-authors"/>
          <w:rFonts w:ascii="Arial" w:hAnsi="Arial" w:cs="Arial"/>
          <w:sz w:val="20"/>
          <w:szCs w:val="20"/>
        </w:rPr>
        <w:t>Ruczinski</w:t>
      </w:r>
      <w:proofErr w:type="spellEnd"/>
      <w:r w:rsidRPr="00D36734">
        <w:rPr>
          <w:rStyle w:val="docsum-authors"/>
          <w:rFonts w:ascii="Arial" w:hAnsi="Arial" w:cs="Arial"/>
          <w:sz w:val="20"/>
          <w:szCs w:val="20"/>
        </w:rPr>
        <w:t xml:space="preserve"> I, Cupples LA, Loehr LR, Bartz TM, Morrison AC, Psaty BM, Vasan RS, Wilson JG, Taylor KD, Durda P, Johnson WC, Cornell E, Guo X, Liu Y, Tracy RP, </w:t>
      </w:r>
      <w:proofErr w:type="spellStart"/>
      <w:r w:rsidRPr="00D36734">
        <w:rPr>
          <w:rStyle w:val="docsum-authors"/>
          <w:rFonts w:ascii="Arial" w:hAnsi="Arial" w:cs="Arial"/>
          <w:sz w:val="20"/>
          <w:szCs w:val="20"/>
        </w:rPr>
        <w:t>Ardlie</w:t>
      </w:r>
      <w:proofErr w:type="spellEnd"/>
      <w:r w:rsidRPr="00D36734">
        <w:rPr>
          <w:rStyle w:val="docsum-authors"/>
          <w:rFonts w:ascii="Arial" w:hAnsi="Arial" w:cs="Arial"/>
          <w:sz w:val="20"/>
          <w:szCs w:val="20"/>
        </w:rPr>
        <w:t xml:space="preserve"> KG, </w:t>
      </w:r>
      <w:proofErr w:type="spellStart"/>
      <w:r w:rsidRPr="00D36734">
        <w:rPr>
          <w:rStyle w:val="docsum-authors"/>
          <w:rFonts w:ascii="Arial" w:hAnsi="Arial" w:cs="Arial"/>
          <w:sz w:val="20"/>
          <w:szCs w:val="20"/>
        </w:rPr>
        <w:t>Aguet</w:t>
      </w:r>
      <w:proofErr w:type="spellEnd"/>
      <w:r w:rsidRPr="00D36734">
        <w:rPr>
          <w:rStyle w:val="docsum-authors"/>
          <w:rFonts w:ascii="Arial" w:hAnsi="Arial" w:cs="Arial"/>
          <w:sz w:val="20"/>
          <w:szCs w:val="20"/>
        </w:rPr>
        <w:t xml:space="preserve"> F, </w:t>
      </w:r>
      <w:proofErr w:type="spellStart"/>
      <w:r w:rsidRPr="00D36734">
        <w:rPr>
          <w:rStyle w:val="docsum-authors"/>
          <w:rFonts w:ascii="Arial" w:hAnsi="Arial" w:cs="Arial"/>
          <w:sz w:val="20"/>
          <w:szCs w:val="20"/>
        </w:rPr>
        <w:t>VanDenBerg</w:t>
      </w:r>
      <w:proofErr w:type="spellEnd"/>
      <w:r w:rsidRPr="00D36734">
        <w:rPr>
          <w:rStyle w:val="docsum-authors"/>
          <w:rFonts w:ascii="Arial" w:hAnsi="Arial" w:cs="Arial"/>
          <w:sz w:val="20"/>
          <w:szCs w:val="20"/>
        </w:rPr>
        <w:t xml:space="preserve"> DJ, Papanicolaou GJ, Rotter JI, Barnes KC, Jain D, Nickerson DA, Muzny DM, Metcalf GA, Doddapaneni H, Dugan-Perez S, Gupta N, Gabriel S, Rich SS, O'Connor GT, Redline S, Reed RM, Laurie CC, </w:t>
      </w:r>
      <w:proofErr w:type="spellStart"/>
      <w:r w:rsidRPr="00D36734">
        <w:rPr>
          <w:rStyle w:val="docsum-authors"/>
          <w:rFonts w:ascii="Arial" w:hAnsi="Arial" w:cs="Arial"/>
          <w:sz w:val="20"/>
          <w:szCs w:val="20"/>
        </w:rPr>
        <w:t>Daviglus</w:t>
      </w:r>
      <w:proofErr w:type="spellEnd"/>
      <w:r w:rsidRPr="00D36734">
        <w:rPr>
          <w:rStyle w:val="docsum-authors"/>
          <w:rFonts w:ascii="Arial" w:hAnsi="Arial" w:cs="Arial"/>
          <w:sz w:val="20"/>
          <w:szCs w:val="20"/>
        </w:rPr>
        <w:t xml:space="preserve"> ML, Preudhomme LK, Burkart KM, Kaplan RC, Wain LV, Tobin MD, London SJ, Lappalainen T, Oelsner EC, </w:t>
      </w:r>
      <w:proofErr w:type="spellStart"/>
      <w:r w:rsidRPr="00D36734">
        <w:rPr>
          <w:rStyle w:val="docsum-authors"/>
          <w:rFonts w:ascii="Arial" w:hAnsi="Arial" w:cs="Arial"/>
          <w:sz w:val="20"/>
          <w:szCs w:val="20"/>
        </w:rPr>
        <w:t>Abecasis</w:t>
      </w:r>
      <w:proofErr w:type="spellEnd"/>
      <w:r w:rsidRPr="00D36734">
        <w:rPr>
          <w:rStyle w:val="docsum-authors"/>
          <w:rFonts w:ascii="Arial" w:hAnsi="Arial" w:cs="Arial"/>
          <w:sz w:val="20"/>
          <w:szCs w:val="20"/>
        </w:rPr>
        <w:t xml:space="preserve"> GR, Silverman EK, Barr RG; NHLBI Trans-Omics for Precision Medicine (</w:t>
      </w:r>
      <w:proofErr w:type="spellStart"/>
      <w:r w:rsidRPr="00D36734">
        <w:rPr>
          <w:rStyle w:val="docsum-authors"/>
          <w:rFonts w:ascii="Arial" w:hAnsi="Arial" w:cs="Arial"/>
          <w:sz w:val="20"/>
          <w:szCs w:val="20"/>
        </w:rPr>
        <w:t>TOPMed</w:t>
      </w:r>
      <w:proofErr w:type="spellEnd"/>
      <w:r w:rsidRPr="00D36734">
        <w:rPr>
          <w:rStyle w:val="docsum-authors"/>
          <w:rFonts w:ascii="Arial" w:hAnsi="Arial" w:cs="Arial"/>
          <w:sz w:val="20"/>
          <w:szCs w:val="20"/>
        </w:rPr>
        <w:t xml:space="preserve">) Consortium; </w:t>
      </w:r>
      <w:proofErr w:type="spellStart"/>
      <w:r w:rsidRPr="00D36734">
        <w:rPr>
          <w:rStyle w:val="docsum-authors"/>
          <w:rFonts w:ascii="Arial" w:hAnsi="Arial" w:cs="Arial"/>
          <w:sz w:val="20"/>
          <w:szCs w:val="20"/>
        </w:rPr>
        <w:t>TOPMed</w:t>
      </w:r>
      <w:proofErr w:type="spellEnd"/>
      <w:r w:rsidRPr="00D36734">
        <w:rPr>
          <w:rStyle w:val="docsum-authors"/>
          <w:rFonts w:ascii="Arial" w:hAnsi="Arial" w:cs="Arial"/>
          <w:sz w:val="20"/>
          <w:szCs w:val="20"/>
        </w:rPr>
        <w:t xml:space="preserve"> Lung Working Group, Cho MH, Manichaikul A.</w:t>
      </w:r>
      <w:r w:rsidRPr="00D36734">
        <w:rPr>
          <w:rFonts w:ascii="Arial" w:hAnsi="Arial" w:cs="Arial"/>
          <w:sz w:val="20"/>
          <w:szCs w:val="20"/>
        </w:rPr>
        <w:t xml:space="preserve"> </w:t>
      </w:r>
      <w:r w:rsidRPr="00D36734">
        <w:rPr>
          <w:rStyle w:val="docsum-journal-citation"/>
          <w:rFonts w:ascii="Arial" w:hAnsi="Arial" w:cs="Arial"/>
          <w:sz w:val="20"/>
          <w:szCs w:val="20"/>
        </w:rPr>
        <w:t xml:space="preserve">Nat </w:t>
      </w:r>
      <w:proofErr w:type="spellStart"/>
      <w:r w:rsidRPr="00D36734">
        <w:rPr>
          <w:rStyle w:val="docsum-journal-citation"/>
          <w:rFonts w:ascii="Arial" w:hAnsi="Arial" w:cs="Arial"/>
          <w:sz w:val="20"/>
          <w:szCs w:val="20"/>
        </w:rPr>
        <w:t>Commun</w:t>
      </w:r>
      <w:proofErr w:type="spellEnd"/>
      <w:r w:rsidRPr="00D36734">
        <w:rPr>
          <w:rStyle w:val="docsum-journal-citation"/>
          <w:rFonts w:ascii="Arial" w:hAnsi="Arial" w:cs="Arial"/>
          <w:sz w:val="20"/>
          <w:szCs w:val="20"/>
        </w:rPr>
        <w:t xml:space="preserve">. </w:t>
      </w:r>
      <w:hyperlink r:id="rId465" w:history="1">
        <w:r w:rsidRPr="00D36734">
          <w:rPr>
            <w:rStyle w:val="docsum-authors"/>
            <w:rFonts w:cstheme="minorBidi"/>
            <w:b/>
            <w:bCs/>
            <w:i/>
            <w:iCs/>
          </w:rPr>
          <w:t xml:space="preserve">Whole genome sequence analysis of pulmonary function and COPD in 19,996 multi-ethnic participants. </w:t>
        </w:r>
      </w:hyperlink>
      <w:r w:rsidRPr="00D36734">
        <w:rPr>
          <w:rStyle w:val="docsum-journal-citation"/>
          <w:rFonts w:ascii="Arial" w:hAnsi="Arial" w:cs="Arial"/>
          <w:sz w:val="20"/>
          <w:szCs w:val="20"/>
        </w:rPr>
        <w:t>2020 Oct 14</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5182. </w:t>
      </w:r>
      <w:r w:rsidRPr="00D36734">
        <w:rPr>
          <w:rStyle w:val="citation-part"/>
          <w:rFonts w:ascii="Arial" w:hAnsi="Arial" w:cs="Arial"/>
          <w:sz w:val="20"/>
          <w:szCs w:val="20"/>
        </w:rPr>
        <w:t xml:space="preserve">PM: </w:t>
      </w:r>
      <w:r w:rsidRPr="00D36734">
        <w:rPr>
          <w:rStyle w:val="docsum-pmid"/>
          <w:rFonts w:ascii="Arial" w:hAnsi="Arial" w:cs="Arial"/>
          <w:sz w:val="20"/>
          <w:szCs w:val="20"/>
        </w:rPr>
        <w:t>33057025</w:t>
      </w:r>
      <w:r w:rsidRPr="00D36734">
        <w:rPr>
          <w:rFonts w:ascii="Arial" w:hAnsi="Arial" w:cs="Arial"/>
          <w:sz w:val="20"/>
          <w:szCs w:val="20"/>
        </w:rPr>
        <w:t xml:space="preserve">. </w:t>
      </w:r>
      <w:hyperlink r:id="rId466" w:tgtFrame="_blank" w:history="1">
        <w:r w:rsidRPr="009306A6">
          <w:rPr>
            <w:rStyle w:val="docsum-pmid"/>
            <w:rFonts w:ascii="Arial" w:hAnsi="Arial" w:cs="Arial"/>
            <w:sz w:val="20"/>
            <w:szCs w:val="20"/>
          </w:rPr>
          <w:t xml:space="preserve">PMC7598941. </w:t>
        </w:r>
      </w:hyperlink>
    </w:p>
    <w:p w14:paraId="0EB253BB" w14:textId="425B3EDD" w:rsidR="009B30E5" w:rsidRPr="00257369" w:rsidRDefault="009B30E5" w:rsidP="009B30E5">
      <w:pPr>
        <w:rPr>
          <w:rFonts w:ascii="Arial" w:hAnsi="Arial" w:cs="Arial"/>
          <w:sz w:val="20"/>
          <w:szCs w:val="20"/>
        </w:rPr>
      </w:pPr>
      <w:r w:rsidRPr="00257369">
        <w:rPr>
          <w:rStyle w:val="labs-docsum-authors"/>
          <w:rFonts w:ascii="Arial" w:hAnsi="Arial" w:cs="Arial"/>
          <w:sz w:val="20"/>
          <w:szCs w:val="20"/>
        </w:rPr>
        <w:t xml:space="preserve">Zheng Y, Huang T, Wang T, Mei Z, Sun Z, Zhang T, </w:t>
      </w:r>
      <w:proofErr w:type="spellStart"/>
      <w:r w:rsidRPr="00257369">
        <w:rPr>
          <w:rStyle w:val="labs-docsum-authors"/>
          <w:rFonts w:ascii="Arial" w:hAnsi="Arial" w:cs="Arial"/>
          <w:sz w:val="20"/>
          <w:szCs w:val="20"/>
        </w:rPr>
        <w:t>Ellervik</w:t>
      </w:r>
      <w:proofErr w:type="spellEnd"/>
      <w:r w:rsidRPr="00257369">
        <w:rPr>
          <w:rStyle w:val="labs-docsum-authors"/>
          <w:rFonts w:ascii="Arial" w:hAnsi="Arial" w:cs="Arial"/>
          <w:sz w:val="20"/>
          <w:szCs w:val="20"/>
        </w:rPr>
        <w:t xml:space="preserve"> C, Chai JF, Sim X, van Dam RM, Tai ES, Koh WP, </w:t>
      </w:r>
      <w:proofErr w:type="spellStart"/>
      <w:r w:rsidRPr="00257369">
        <w:rPr>
          <w:rStyle w:val="labs-docsum-authors"/>
          <w:rFonts w:ascii="Arial" w:hAnsi="Arial" w:cs="Arial"/>
          <w:sz w:val="20"/>
          <w:szCs w:val="20"/>
        </w:rPr>
        <w:t>Dorajoo</w:t>
      </w:r>
      <w:proofErr w:type="spellEnd"/>
      <w:r w:rsidRPr="00257369">
        <w:rPr>
          <w:rStyle w:val="labs-docsum-authors"/>
          <w:rFonts w:ascii="Arial" w:hAnsi="Arial" w:cs="Arial"/>
          <w:sz w:val="20"/>
          <w:szCs w:val="20"/>
        </w:rPr>
        <w:t xml:space="preserve"> R, Saw SM, Sabanayagam C, Wong TY, Gupta P, Rossing P, Ahluwalia TS, Vinding RK, Bisgaard H, Bønnelykke K, Wang Y, Graff M, Voortman T, van </w:t>
      </w:r>
      <w:proofErr w:type="spellStart"/>
      <w:r w:rsidRPr="00257369">
        <w:rPr>
          <w:rStyle w:val="labs-docsum-authors"/>
          <w:rFonts w:ascii="Arial" w:hAnsi="Arial" w:cs="Arial"/>
          <w:sz w:val="20"/>
          <w:szCs w:val="20"/>
        </w:rPr>
        <w:t>Rooij</w:t>
      </w:r>
      <w:proofErr w:type="spellEnd"/>
      <w:r w:rsidRPr="00257369">
        <w:rPr>
          <w:rStyle w:val="labs-docsum-authors"/>
          <w:rFonts w:ascii="Arial" w:hAnsi="Arial" w:cs="Arial"/>
          <w:sz w:val="20"/>
          <w:szCs w:val="20"/>
        </w:rPr>
        <w:t xml:space="preserve"> FJA, Hofman A, van </w:t>
      </w:r>
      <w:proofErr w:type="spellStart"/>
      <w:r w:rsidRPr="00257369">
        <w:rPr>
          <w:rStyle w:val="labs-docsum-authors"/>
          <w:rFonts w:ascii="Arial" w:hAnsi="Arial" w:cs="Arial"/>
          <w:sz w:val="20"/>
          <w:szCs w:val="20"/>
        </w:rPr>
        <w:t>Heemst</w:t>
      </w:r>
      <w:proofErr w:type="spellEnd"/>
      <w:r w:rsidRPr="00257369">
        <w:rPr>
          <w:rStyle w:val="labs-docsum-authors"/>
          <w:rFonts w:ascii="Arial" w:hAnsi="Arial" w:cs="Arial"/>
          <w:sz w:val="20"/>
          <w:szCs w:val="20"/>
        </w:rPr>
        <w:t xml:space="preserve"> D, Noordam R, </w:t>
      </w:r>
      <w:proofErr w:type="spellStart"/>
      <w:r w:rsidRPr="00257369">
        <w:rPr>
          <w:rStyle w:val="labs-docsum-authors"/>
          <w:rFonts w:ascii="Arial" w:hAnsi="Arial" w:cs="Arial"/>
          <w:sz w:val="20"/>
          <w:szCs w:val="20"/>
        </w:rPr>
        <w:t>Estampador</w:t>
      </w:r>
      <w:proofErr w:type="spellEnd"/>
      <w:r w:rsidRPr="00257369">
        <w:rPr>
          <w:rStyle w:val="labs-docsum-authors"/>
          <w:rFonts w:ascii="Arial" w:hAnsi="Arial" w:cs="Arial"/>
          <w:sz w:val="20"/>
          <w:szCs w:val="20"/>
        </w:rPr>
        <w:t xml:space="preserve"> AC, Varga TV, </w:t>
      </w:r>
      <w:proofErr w:type="spellStart"/>
      <w:r w:rsidRPr="00257369">
        <w:rPr>
          <w:rStyle w:val="labs-docsum-authors"/>
          <w:rFonts w:ascii="Arial" w:hAnsi="Arial" w:cs="Arial"/>
          <w:sz w:val="20"/>
          <w:szCs w:val="20"/>
        </w:rPr>
        <w:t>Enzenbach</w:t>
      </w:r>
      <w:proofErr w:type="spellEnd"/>
      <w:r w:rsidRPr="00257369">
        <w:rPr>
          <w:rStyle w:val="labs-docsum-authors"/>
          <w:rFonts w:ascii="Arial" w:hAnsi="Arial" w:cs="Arial"/>
          <w:sz w:val="20"/>
          <w:szCs w:val="20"/>
        </w:rPr>
        <w:t xml:space="preserve"> C, Scholz M, Thiery J, Burkhardt R, </w:t>
      </w:r>
      <w:proofErr w:type="spellStart"/>
      <w:r w:rsidRPr="00257369">
        <w:rPr>
          <w:rStyle w:val="labs-docsum-authors"/>
          <w:rFonts w:ascii="Arial" w:hAnsi="Arial" w:cs="Arial"/>
          <w:sz w:val="20"/>
          <w:szCs w:val="20"/>
        </w:rPr>
        <w:t>Orho</w:t>
      </w:r>
      <w:proofErr w:type="spellEnd"/>
      <w:r w:rsidRPr="00257369">
        <w:rPr>
          <w:rStyle w:val="labs-docsum-authors"/>
          <w:rFonts w:ascii="Arial" w:hAnsi="Arial" w:cs="Arial"/>
          <w:sz w:val="20"/>
          <w:szCs w:val="20"/>
        </w:rPr>
        <w:t xml:space="preserve">-Melander M, Schulz CA, Ericson U, </w:t>
      </w:r>
      <w:proofErr w:type="spellStart"/>
      <w:r w:rsidRPr="00257369">
        <w:rPr>
          <w:rStyle w:val="labs-docsum-authors"/>
          <w:rFonts w:ascii="Arial" w:hAnsi="Arial" w:cs="Arial"/>
          <w:sz w:val="20"/>
          <w:szCs w:val="20"/>
        </w:rPr>
        <w:t>Sonestedt</w:t>
      </w:r>
      <w:proofErr w:type="spellEnd"/>
      <w:r w:rsidRPr="00257369">
        <w:rPr>
          <w:rStyle w:val="labs-docsum-authors"/>
          <w:rFonts w:ascii="Arial" w:hAnsi="Arial" w:cs="Arial"/>
          <w:sz w:val="20"/>
          <w:szCs w:val="20"/>
        </w:rPr>
        <w:t xml:space="preserve"> E, Kubo M, Akiyama M, Zhou A, Kilpeläinen TO, Hansen T, Kleber ME, Delgado G, McCarthy M, Lemaitre RN, Felix JF, </w:t>
      </w:r>
      <w:proofErr w:type="spellStart"/>
      <w:r w:rsidRPr="00257369">
        <w:rPr>
          <w:rStyle w:val="labs-docsum-authors"/>
          <w:rFonts w:ascii="Arial" w:hAnsi="Arial" w:cs="Arial"/>
          <w:sz w:val="20"/>
          <w:szCs w:val="20"/>
        </w:rPr>
        <w:t>Jaddoe</w:t>
      </w:r>
      <w:proofErr w:type="spellEnd"/>
      <w:r w:rsidRPr="00257369">
        <w:rPr>
          <w:rStyle w:val="labs-docsum-authors"/>
          <w:rFonts w:ascii="Arial" w:hAnsi="Arial" w:cs="Arial"/>
          <w:sz w:val="20"/>
          <w:szCs w:val="20"/>
        </w:rPr>
        <w:t xml:space="preserve"> VWV, Wu Y, Mohlke KL, Lehtimäki T, Wang CA, Pennell CE, </w:t>
      </w:r>
      <w:proofErr w:type="spellStart"/>
      <w:r w:rsidRPr="00257369">
        <w:rPr>
          <w:rStyle w:val="labs-docsum-authors"/>
          <w:rFonts w:ascii="Arial" w:hAnsi="Arial" w:cs="Arial"/>
          <w:sz w:val="20"/>
          <w:szCs w:val="20"/>
        </w:rPr>
        <w:t>Schunkert</w:t>
      </w:r>
      <w:proofErr w:type="spellEnd"/>
      <w:r w:rsidRPr="00257369">
        <w:rPr>
          <w:rStyle w:val="labs-docsum-authors"/>
          <w:rFonts w:ascii="Arial" w:hAnsi="Arial" w:cs="Arial"/>
          <w:sz w:val="20"/>
          <w:szCs w:val="20"/>
        </w:rPr>
        <w:t xml:space="preserve"> H, Kessler T, Zeng L, Willenborg C, Peters A, Lieb W, Grote V, </w:t>
      </w:r>
      <w:proofErr w:type="spellStart"/>
      <w:r w:rsidRPr="00257369">
        <w:rPr>
          <w:rStyle w:val="labs-docsum-authors"/>
          <w:rFonts w:ascii="Arial" w:hAnsi="Arial" w:cs="Arial"/>
          <w:sz w:val="20"/>
          <w:szCs w:val="20"/>
        </w:rPr>
        <w:t>Rzehak</w:t>
      </w:r>
      <w:proofErr w:type="spellEnd"/>
      <w:r w:rsidRPr="00257369">
        <w:rPr>
          <w:rStyle w:val="labs-docsum-authors"/>
          <w:rFonts w:ascii="Arial" w:hAnsi="Arial" w:cs="Arial"/>
          <w:sz w:val="20"/>
          <w:szCs w:val="20"/>
        </w:rPr>
        <w:t xml:space="preserve"> P, </w:t>
      </w:r>
      <w:proofErr w:type="spellStart"/>
      <w:r w:rsidRPr="00257369">
        <w:rPr>
          <w:rStyle w:val="labs-docsum-authors"/>
          <w:rFonts w:ascii="Arial" w:hAnsi="Arial" w:cs="Arial"/>
          <w:sz w:val="20"/>
          <w:szCs w:val="20"/>
        </w:rPr>
        <w:t>Koletzko</w:t>
      </w:r>
      <w:proofErr w:type="spellEnd"/>
      <w:r w:rsidRPr="00257369">
        <w:rPr>
          <w:rStyle w:val="labs-docsum-authors"/>
          <w:rFonts w:ascii="Arial" w:hAnsi="Arial" w:cs="Arial"/>
          <w:sz w:val="20"/>
          <w:szCs w:val="20"/>
        </w:rPr>
        <w:t xml:space="preserve"> B, Erdmann J, Munz M, Wu T, He M, Yu C, </w:t>
      </w:r>
      <w:proofErr w:type="spellStart"/>
      <w:r w:rsidRPr="00257369">
        <w:rPr>
          <w:rStyle w:val="labs-docsum-authors"/>
          <w:rFonts w:ascii="Arial" w:hAnsi="Arial" w:cs="Arial"/>
          <w:sz w:val="20"/>
          <w:szCs w:val="20"/>
        </w:rPr>
        <w:t>Lecoeur</w:t>
      </w:r>
      <w:proofErr w:type="spellEnd"/>
      <w:r w:rsidRPr="00257369">
        <w:rPr>
          <w:rStyle w:val="labs-docsum-authors"/>
          <w:rFonts w:ascii="Arial" w:hAnsi="Arial" w:cs="Arial"/>
          <w:sz w:val="20"/>
          <w:szCs w:val="20"/>
        </w:rPr>
        <w:t xml:space="preserve"> C, </w:t>
      </w:r>
      <w:proofErr w:type="spellStart"/>
      <w:r w:rsidRPr="00257369">
        <w:rPr>
          <w:rStyle w:val="labs-docsum-authors"/>
          <w:rFonts w:ascii="Arial" w:hAnsi="Arial" w:cs="Arial"/>
          <w:sz w:val="20"/>
          <w:szCs w:val="20"/>
        </w:rPr>
        <w:t>Froguel</w:t>
      </w:r>
      <w:proofErr w:type="spellEnd"/>
      <w:r w:rsidRPr="00257369">
        <w:rPr>
          <w:rStyle w:val="labs-docsum-authors"/>
          <w:rFonts w:ascii="Arial" w:hAnsi="Arial" w:cs="Arial"/>
          <w:sz w:val="20"/>
          <w:szCs w:val="20"/>
        </w:rPr>
        <w:t xml:space="preserve"> P, Corella D, Moreno LA, Lai CQ, Pitkänen N, Boreham </w:t>
      </w:r>
      <w:r w:rsidRPr="00257369">
        <w:rPr>
          <w:rStyle w:val="labs-docsum-authors"/>
          <w:rFonts w:ascii="Arial" w:hAnsi="Arial" w:cs="Arial"/>
          <w:sz w:val="20"/>
          <w:szCs w:val="20"/>
        </w:rPr>
        <w:lastRenderedPageBreak/>
        <w:t xml:space="preserve">CA, </w:t>
      </w:r>
      <w:proofErr w:type="spellStart"/>
      <w:r w:rsidRPr="00257369">
        <w:rPr>
          <w:rStyle w:val="labs-docsum-authors"/>
          <w:rFonts w:ascii="Arial" w:hAnsi="Arial" w:cs="Arial"/>
          <w:sz w:val="20"/>
          <w:szCs w:val="20"/>
        </w:rPr>
        <w:t>Ridker</w:t>
      </w:r>
      <w:proofErr w:type="spellEnd"/>
      <w:r w:rsidRPr="00257369">
        <w:rPr>
          <w:rStyle w:val="labs-docsum-authors"/>
          <w:rFonts w:ascii="Arial" w:hAnsi="Arial" w:cs="Arial"/>
          <w:sz w:val="20"/>
          <w:szCs w:val="20"/>
        </w:rPr>
        <w:t xml:space="preserve"> PM, </w:t>
      </w:r>
      <w:proofErr w:type="spellStart"/>
      <w:r w:rsidRPr="00257369">
        <w:rPr>
          <w:rStyle w:val="labs-docsum-authors"/>
          <w:rFonts w:ascii="Arial" w:hAnsi="Arial" w:cs="Arial"/>
          <w:sz w:val="20"/>
          <w:szCs w:val="20"/>
        </w:rPr>
        <w:t>Rosendaal</w:t>
      </w:r>
      <w:proofErr w:type="spellEnd"/>
      <w:r w:rsidRPr="00257369">
        <w:rPr>
          <w:rStyle w:val="labs-docsum-authors"/>
          <w:rFonts w:ascii="Arial" w:hAnsi="Arial" w:cs="Arial"/>
          <w:sz w:val="20"/>
          <w:szCs w:val="20"/>
        </w:rPr>
        <w:t xml:space="preserve"> FR, de </w:t>
      </w:r>
      <w:proofErr w:type="spellStart"/>
      <w:r w:rsidRPr="00257369">
        <w:rPr>
          <w:rStyle w:val="labs-docsum-authors"/>
          <w:rFonts w:ascii="Arial" w:hAnsi="Arial" w:cs="Arial"/>
          <w:sz w:val="20"/>
          <w:szCs w:val="20"/>
        </w:rPr>
        <w:t>Mutsert</w:t>
      </w:r>
      <w:proofErr w:type="spellEnd"/>
      <w:r w:rsidRPr="00257369">
        <w:rPr>
          <w:rStyle w:val="labs-docsum-authors"/>
          <w:rFonts w:ascii="Arial" w:hAnsi="Arial" w:cs="Arial"/>
          <w:sz w:val="20"/>
          <w:szCs w:val="20"/>
        </w:rPr>
        <w:t xml:space="preserve"> R, Power C, Paternoster L, Sørensen TIA, </w:t>
      </w:r>
      <w:proofErr w:type="spellStart"/>
      <w:r w:rsidRPr="00257369">
        <w:rPr>
          <w:rStyle w:val="labs-docsum-authors"/>
          <w:rFonts w:ascii="Arial" w:hAnsi="Arial" w:cs="Arial"/>
          <w:sz w:val="20"/>
          <w:szCs w:val="20"/>
        </w:rPr>
        <w:t>Tjønneland</w:t>
      </w:r>
      <w:proofErr w:type="spellEnd"/>
      <w:r w:rsidRPr="00257369">
        <w:rPr>
          <w:rStyle w:val="labs-docsum-authors"/>
          <w:rFonts w:ascii="Arial" w:hAnsi="Arial" w:cs="Arial"/>
          <w:sz w:val="20"/>
          <w:szCs w:val="20"/>
        </w:rPr>
        <w:t xml:space="preserve"> A, Overvad K, Djousse L, Rivadeneira F, Lee NR, </w:t>
      </w:r>
      <w:proofErr w:type="spellStart"/>
      <w:r w:rsidRPr="00257369">
        <w:rPr>
          <w:rStyle w:val="labs-docsum-authors"/>
          <w:rFonts w:ascii="Arial" w:hAnsi="Arial" w:cs="Arial"/>
          <w:sz w:val="20"/>
          <w:szCs w:val="20"/>
        </w:rPr>
        <w:t>Raitakari</w:t>
      </w:r>
      <w:proofErr w:type="spellEnd"/>
      <w:r w:rsidRPr="00257369">
        <w:rPr>
          <w:rStyle w:val="labs-docsum-authors"/>
          <w:rFonts w:ascii="Arial" w:hAnsi="Arial" w:cs="Arial"/>
          <w:sz w:val="20"/>
          <w:szCs w:val="20"/>
        </w:rPr>
        <w:t xml:space="preserve"> OT, </w:t>
      </w:r>
      <w:proofErr w:type="spellStart"/>
      <w:r w:rsidRPr="00257369">
        <w:rPr>
          <w:rStyle w:val="labs-docsum-authors"/>
          <w:rFonts w:ascii="Arial" w:hAnsi="Arial" w:cs="Arial"/>
          <w:sz w:val="20"/>
          <w:szCs w:val="20"/>
        </w:rPr>
        <w:t>Kähönen</w:t>
      </w:r>
      <w:proofErr w:type="spellEnd"/>
      <w:r w:rsidRPr="00257369">
        <w:rPr>
          <w:rStyle w:val="labs-docsum-authors"/>
          <w:rFonts w:ascii="Arial" w:hAnsi="Arial" w:cs="Arial"/>
          <w:sz w:val="20"/>
          <w:szCs w:val="20"/>
        </w:rPr>
        <w:t xml:space="preserve"> M, </w:t>
      </w:r>
      <w:proofErr w:type="spellStart"/>
      <w:r w:rsidRPr="00257369">
        <w:rPr>
          <w:rStyle w:val="labs-docsum-authors"/>
          <w:rFonts w:ascii="Arial" w:hAnsi="Arial" w:cs="Arial"/>
          <w:sz w:val="20"/>
          <w:szCs w:val="20"/>
        </w:rPr>
        <w:t>Viikari</w:t>
      </w:r>
      <w:proofErr w:type="spellEnd"/>
      <w:r w:rsidRPr="00257369">
        <w:rPr>
          <w:rStyle w:val="labs-docsum-authors"/>
          <w:rFonts w:ascii="Arial" w:hAnsi="Arial" w:cs="Arial"/>
          <w:sz w:val="20"/>
          <w:szCs w:val="20"/>
        </w:rPr>
        <w:t xml:space="preserve"> J, </w:t>
      </w:r>
      <w:proofErr w:type="spellStart"/>
      <w:r w:rsidRPr="00257369">
        <w:rPr>
          <w:rStyle w:val="labs-docsum-authors"/>
          <w:rFonts w:ascii="Arial" w:hAnsi="Arial" w:cs="Arial"/>
          <w:sz w:val="20"/>
          <w:szCs w:val="20"/>
        </w:rPr>
        <w:t>Langhendries</w:t>
      </w:r>
      <w:proofErr w:type="spellEnd"/>
      <w:r w:rsidRPr="00257369">
        <w:rPr>
          <w:rStyle w:val="labs-docsum-authors"/>
          <w:rFonts w:ascii="Arial" w:hAnsi="Arial" w:cs="Arial"/>
          <w:sz w:val="20"/>
          <w:szCs w:val="20"/>
        </w:rPr>
        <w:t xml:space="preserve"> JP, Escribano J, </w:t>
      </w:r>
      <w:proofErr w:type="spellStart"/>
      <w:r w:rsidRPr="00257369">
        <w:rPr>
          <w:rStyle w:val="labs-docsum-authors"/>
          <w:rFonts w:ascii="Arial" w:hAnsi="Arial" w:cs="Arial"/>
          <w:sz w:val="20"/>
          <w:szCs w:val="20"/>
        </w:rPr>
        <w:t>Verduci</w:t>
      </w:r>
      <w:proofErr w:type="spellEnd"/>
      <w:r w:rsidRPr="00257369">
        <w:rPr>
          <w:rStyle w:val="labs-docsum-authors"/>
          <w:rFonts w:ascii="Arial" w:hAnsi="Arial" w:cs="Arial"/>
          <w:sz w:val="20"/>
          <w:szCs w:val="20"/>
        </w:rPr>
        <w:t xml:space="preserve"> E, </w:t>
      </w:r>
      <w:proofErr w:type="spellStart"/>
      <w:r w:rsidRPr="00257369">
        <w:rPr>
          <w:rStyle w:val="labs-docsum-authors"/>
          <w:rFonts w:ascii="Arial" w:hAnsi="Arial" w:cs="Arial"/>
          <w:sz w:val="20"/>
          <w:szCs w:val="20"/>
        </w:rPr>
        <w:t>Dedoussis</w:t>
      </w:r>
      <w:proofErr w:type="spellEnd"/>
      <w:r w:rsidRPr="00257369">
        <w:rPr>
          <w:rStyle w:val="labs-docsum-authors"/>
          <w:rFonts w:ascii="Arial" w:hAnsi="Arial" w:cs="Arial"/>
          <w:sz w:val="20"/>
          <w:szCs w:val="20"/>
        </w:rPr>
        <w:t xml:space="preserve"> G, König I, </w:t>
      </w:r>
      <w:proofErr w:type="spellStart"/>
      <w:r w:rsidRPr="00257369">
        <w:rPr>
          <w:rStyle w:val="labs-docsum-authors"/>
          <w:rFonts w:ascii="Arial" w:hAnsi="Arial" w:cs="Arial"/>
          <w:sz w:val="20"/>
          <w:szCs w:val="20"/>
        </w:rPr>
        <w:t>Balkau</w:t>
      </w:r>
      <w:proofErr w:type="spellEnd"/>
      <w:r w:rsidRPr="00257369">
        <w:rPr>
          <w:rStyle w:val="labs-docsum-authors"/>
          <w:rFonts w:ascii="Arial" w:hAnsi="Arial" w:cs="Arial"/>
          <w:sz w:val="20"/>
          <w:szCs w:val="20"/>
        </w:rPr>
        <w:t xml:space="preserve"> B, </w:t>
      </w:r>
      <w:proofErr w:type="spellStart"/>
      <w:r w:rsidRPr="00257369">
        <w:rPr>
          <w:rStyle w:val="labs-docsum-authors"/>
          <w:rFonts w:ascii="Arial" w:hAnsi="Arial" w:cs="Arial"/>
          <w:sz w:val="20"/>
          <w:szCs w:val="20"/>
        </w:rPr>
        <w:t>Coltell</w:t>
      </w:r>
      <w:proofErr w:type="spellEnd"/>
      <w:r w:rsidRPr="00257369">
        <w:rPr>
          <w:rStyle w:val="labs-docsum-authors"/>
          <w:rFonts w:ascii="Arial" w:hAnsi="Arial" w:cs="Arial"/>
          <w:sz w:val="20"/>
          <w:szCs w:val="20"/>
        </w:rPr>
        <w:t xml:space="preserve"> O, </w:t>
      </w:r>
      <w:proofErr w:type="spellStart"/>
      <w:r w:rsidRPr="00257369">
        <w:rPr>
          <w:rStyle w:val="labs-docsum-authors"/>
          <w:rFonts w:ascii="Arial" w:hAnsi="Arial" w:cs="Arial"/>
          <w:sz w:val="20"/>
          <w:szCs w:val="20"/>
        </w:rPr>
        <w:t>Dallongeville</w:t>
      </w:r>
      <w:proofErr w:type="spellEnd"/>
      <w:r w:rsidRPr="00257369">
        <w:rPr>
          <w:rStyle w:val="labs-docsum-authors"/>
          <w:rFonts w:ascii="Arial" w:hAnsi="Arial" w:cs="Arial"/>
          <w:sz w:val="20"/>
          <w:szCs w:val="20"/>
        </w:rPr>
        <w:t xml:space="preserve"> J, </w:t>
      </w:r>
      <w:proofErr w:type="spellStart"/>
      <w:r w:rsidRPr="00257369">
        <w:rPr>
          <w:rStyle w:val="labs-docsum-authors"/>
          <w:rFonts w:ascii="Arial" w:hAnsi="Arial" w:cs="Arial"/>
          <w:sz w:val="20"/>
          <w:szCs w:val="20"/>
        </w:rPr>
        <w:t>Meirhaeghe</w:t>
      </w:r>
      <w:proofErr w:type="spellEnd"/>
      <w:r w:rsidRPr="00257369">
        <w:rPr>
          <w:rStyle w:val="labs-docsum-authors"/>
          <w:rFonts w:ascii="Arial" w:hAnsi="Arial" w:cs="Arial"/>
          <w:sz w:val="20"/>
          <w:szCs w:val="20"/>
        </w:rPr>
        <w:t xml:space="preserve"> A, </w:t>
      </w:r>
      <w:proofErr w:type="spellStart"/>
      <w:r w:rsidRPr="00257369">
        <w:rPr>
          <w:rStyle w:val="labs-docsum-authors"/>
          <w:rFonts w:ascii="Arial" w:hAnsi="Arial" w:cs="Arial"/>
          <w:sz w:val="20"/>
          <w:szCs w:val="20"/>
        </w:rPr>
        <w:t>Amouyel</w:t>
      </w:r>
      <w:proofErr w:type="spellEnd"/>
      <w:r w:rsidRPr="00257369">
        <w:rPr>
          <w:rStyle w:val="labs-docsum-authors"/>
          <w:rFonts w:ascii="Arial" w:hAnsi="Arial" w:cs="Arial"/>
          <w:sz w:val="20"/>
          <w:szCs w:val="20"/>
        </w:rPr>
        <w:t xml:space="preserve"> P, </w:t>
      </w:r>
      <w:proofErr w:type="spellStart"/>
      <w:r w:rsidRPr="00257369">
        <w:rPr>
          <w:rStyle w:val="labs-docsum-authors"/>
          <w:rFonts w:ascii="Arial" w:hAnsi="Arial" w:cs="Arial"/>
          <w:sz w:val="20"/>
          <w:szCs w:val="20"/>
        </w:rPr>
        <w:t>Gottrand</w:t>
      </w:r>
      <w:proofErr w:type="spellEnd"/>
      <w:r w:rsidRPr="00257369">
        <w:rPr>
          <w:rStyle w:val="labs-docsum-authors"/>
          <w:rFonts w:ascii="Arial" w:hAnsi="Arial" w:cs="Arial"/>
          <w:sz w:val="20"/>
          <w:szCs w:val="20"/>
        </w:rPr>
        <w:t xml:space="preserve"> F, </w:t>
      </w:r>
      <w:proofErr w:type="spellStart"/>
      <w:r w:rsidRPr="00257369">
        <w:rPr>
          <w:rStyle w:val="labs-docsum-authors"/>
          <w:rFonts w:ascii="Arial" w:hAnsi="Arial" w:cs="Arial"/>
          <w:sz w:val="20"/>
          <w:szCs w:val="20"/>
        </w:rPr>
        <w:t>Pahkala</w:t>
      </w:r>
      <w:proofErr w:type="spellEnd"/>
      <w:r w:rsidRPr="00257369">
        <w:rPr>
          <w:rStyle w:val="labs-docsum-authors"/>
          <w:rFonts w:ascii="Arial" w:hAnsi="Arial" w:cs="Arial"/>
          <w:sz w:val="20"/>
          <w:szCs w:val="20"/>
        </w:rPr>
        <w:t xml:space="preserve"> K, </w:t>
      </w:r>
      <w:proofErr w:type="spellStart"/>
      <w:r w:rsidRPr="00257369">
        <w:rPr>
          <w:rStyle w:val="labs-docsum-authors"/>
          <w:rFonts w:ascii="Arial" w:hAnsi="Arial" w:cs="Arial"/>
          <w:sz w:val="20"/>
          <w:szCs w:val="20"/>
        </w:rPr>
        <w:t>Niinikoski</w:t>
      </w:r>
      <w:proofErr w:type="spellEnd"/>
      <w:r w:rsidRPr="00257369">
        <w:rPr>
          <w:rStyle w:val="labs-docsum-authors"/>
          <w:rFonts w:ascii="Arial" w:hAnsi="Arial" w:cs="Arial"/>
          <w:sz w:val="20"/>
          <w:szCs w:val="20"/>
        </w:rPr>
        <w:t xml:space="preserve"> H, </w:t>
      </w:r>
      <w:proofErr w:type="spellStart"/>
      <w:r w:rsidRPr="00257369">
        <w:rPr>
          <w:rStyle w:val="labs-docsum-authors"/>
          <w:rFonts w:ascii="Arial" w:hAnsi="Arial" w:cs="Arial"/>
          <w:sz w:val="20"/>
          <w:szCs w:val="20"/>
        </w:rPr>
        <w:t>Hyppönen</w:t>
      </w:r>
      <w:proofErr w:type="spellEnd"/>
      <w:r w:rsidRPr="00257369">
        <w:rPr>
          <w:rStyle w:val="labs-docsum-authors"/>
          <w:rFonts w:ascii="Arial" w:hAnsi="Arial" w:cs="Arial"/>
          <w:sz w:val="20"/>
          <w:szCs w:val="20"/>
        </w:rPr>
        <w:t xml:space="preserve"> E, März W, Mackey DA, </w:t>
      </w:r>
      <w:proofErr w:type="spellStart"/>
      <w:r w:rsidRPr="00257369">
        <w:rPr>
          <w:rStyle w:val="labs-docsum-authors"/>
          <w:rFonts w:ascii="Arial" w:hAnsi="Arial" w:cs="Arial"/>
          <w:sz w:val="20"/>
          <w:szCs w:val="20"/>
        </w:rPr>
        <w:t>Gruszfeld</w:t>
      </w:r>
      <w:proofErr w:type="spellEnd"/>
      <w:r w:rsidRPr="00257369">
        <w:rPr>
          <w:rStyle w:val="labs-docsum-authors"/>
          <w:rFonts w:ascii="Arial" w:hAnsi="Arial" w:cs="Arial"/>
          <w:sz w:val="20"/>
          <w:szCs w:val="20"/>
        </w:rPr>
        <w:t xml:space="preserve"> D, Tucker KL, </w:t>
      </w:r>
      <w:proofErr w:type="spellStart"/>
      <w:r w:rsidRPr="00257369">
        <w:rPr>
          <w:rStyle w:val="labs-docsum-authors"/>
          <w:rFonts w:ascii="Arial" w:hAnsi="Arial" w:cs="Arial"/>
          <w:sz w:val="20"/>
          <w:szCs w:val="20"/>
        </w:rPr>
        <w:t>Fumeron</w:t>
      </w:r>
      <w:proofErr w:type="spellEnd"/>
      <w:r w:rsidRPr="00257369">
        <w:rPr>
          <w:rStyle w:val="labs-docsum-authors"/>
          <w:rFonts w:ascii="Arial" w:hAnsi="Arial" w:cs="Arial"/>
          <w:sz w:val="20"/>
          <w:szCs w:val="20"/>
        </w:rPr>
        <w:t xml:space="preserve"> F, </w:t>
      </w:r>
      <w:proofErr w:type="spellStart"/>
      <w:r w:rsidRPr="00257369">
        <w:rPr>
          <w:rStyle w:val="labs-docsum-authors"/>
          <w:rFonts w:ascii="Arial" w:hAnsi="Arial" w:cs="Arial"/>
          <w:sz w:val="20"/>
          <w:szCs w:val="20"/>
        </w:rPr>
        <w:t>Estruch</w:t>
      </w:r>
      <w:proofErr w:type="spellEnd"/>
      <w:r w:rsidRPr="00257369">
        <w:rPr>
          <w:rStyle w:val="labs-docsum-authors"/>
          <w:rFonts w:ascii="Arial" w:hAnsi="Arial" w:cs="Arial"/>
          <w:sz w:val="20"/>
          <w:szCs w:val="20"/>
        </w:rPr>
        <w:t xml:space="preserve"> R, </w:t>
      </w:r>
      <w:proofErr w:type="spellStart"/>
      <w:r w:rsidRPr="00257369">
        <w:rPr>
          <w:rStyle w:val="labs-docsum-authors"/>
          <w:rFonts w:ascii="Arial" w:hAnsi="Arial" w:cs="Arial"/>
          <w:sz w:val="20"/>
          <w:szCs w:val="20"/>
        </w:rPr>
        <w:t>Ordovas</w:t>
      </w:r>
      <w:proofErr w:type="spellEnd"/>
      <w:r w:rsidRPr="00257369">
        <w:rPr>
          <w:rStyle w:val="labs-docsum-authors"/>
          <w:rFonts w:ascii="Arial" w:hAnsi="Arial" w:cs="Arial"/>
          <w:sz w:val="20"/>
          <w:szCs w:val="20"/>
        </w:rPr>
        <w:t xml:space="preserve"> JM, Arnett DK, Mook-Kanamori DO, Mozaffarian D, Psaty BM, North KE, Chasman DI, Qi L.  </w:t>
      </w:r>
      <w:hyperlink r:id="rId467" w:history="1">
        <w:r w:rsidRPr="00257369">
          <w:rPr>
            <w:rFonts w:cstheme="minorBidi"/>
            <w:b/>
            <w:bCs/>
            <w:i/>
            <w:iCs/>
            <w:color w:val="303030"/>
            <w:shd w:val="clear" w:color="auto" w:fill="FFFFFF"/>
          </w:rPr>
          <w:t xml:space="preserve">Mendelian randomization analysis does not support causal associations of birth weight with hypertension risk and blood pressure in adulthood. </w:t>
        </w:r>
      </w:hyperlink>
      <w:r w:rsidRPr="00257369">
        <w:rPr>
          <w:rFonts w:cstheme="minorBidi"/>
          <w:b/>
          <w:bCs/>
          <w:i/>
          <w:iCs/>
          <w:color w:val="303030"/>
          <w:shd w:val="clear" w:color="auto" w:fill="FFFFFF"/>
        </w:rPr>
        <w:t xml:space="preserve"> </w:t>
      </w:r>
      <w:proofErr w:type="spellStart"/>
      <w:r w:rsidRPr="00257369">
        <w:rPr>
          <w:rStyle w:val="labs-docsum-journal-citation"/>
          <w:rFonts w:ascii="Arial" w:hAnsi="Arial" w:cs="Arial"/>
          <w:sz w:val="20"/>
          <w:szCs w:val="20"/>
        </w:rPr>
        <w:t>Eur</w:t>
      </w:r>
      <w:proofErr w:type="spellEnd"/>
      <w:r w:rsidRPr="00257369">
        <w:rPr>
          <w:rStyle w:val="labs-docsum-journal-citation"/>
          <w:rFonts w:ascii="Arial" w:hAnsi="Arial" w:cs="Arial"/>
          <w:sz w:val="20"/>
          <w:szCs w:val="20"/>
        </w:rPr>
        <w:t xml:space="preserve"> J Epidemiol. 2020 May 7. </w:t>
      </w:r>
      <w:proofErr w:type="spellStart"/>
      <w:r w:rsidRPr="00257369">
        <w:rPr>
          <w:rStyle w:val="labs-docsum-journal-citation"/>
          <w:rFonts w:ascii="Arial" w:hAnsi="Arial" w:cs="Arial"/>
          <w:sz w:val="20"/>
          <w:szCs w:val="20"/>
        </w:rPr>
        <w:t>doi</w:t>
      </w:r>
      <w:proofErr w:type="spellEnd"/>
      <w:r w:rsidRPr="00257369">
        <w:rPr>
          <w:rStyle w:val="labs-docsum-journal-citation"/>
          <w:rFonts w:ascii="Arial" w:hAnsi="Arial" w:cs="Arial"/>
          <w:sz w:val="20"/>
          <w:szCs w:val="20"/>
        </w:rPr>
        <w:t>: 10.1007/s10654-020-00638-z.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32383070.</w:t>
      </w:r>
      <w:r w:rsidR="00C12B11">
        <w:rPr>
          <w:rStyle w:val="docsum-pmid"/>
          <w:rFonts w:ascii="Arial" w:hAnsi="Arial" w:cs="Arial"/>
          <w:sz w:val="20"/>
          <w:szCs w:val="20"/>
        </w:rPr>
        <w:t xml:space="preserve"> </w:t>
      </w:r>
      <w:r w:rsidR="00C12B11" w:rsidRPr="00277346">
        <w:rPr>
          <w:rStyle w:val="docsum-pmid"/>
          <w:rFonts w:ascii="Arial" w:hAnsi="Arial" w:cs="Arial"/>
          <w:sz w:val="20"/>
          <w:szCs w:val="20"/>
        </w:rPr>
        <w:t>PMC7867117</w:t>
      </w:r>
      <w:r w:rsidR="00C12B11" w:rsidRPr="00F85294">
        <w:rPr>
          <w:rStyle w:val="docsum-pmid"/>
          <w:rFonts w:ascii="Arial" w:hAnsi="Arial" w:cs="Arial"/>
          <w:sz w:val="20"/>
          <w:szCs w:val="20"/>
        </w:rPr>
        <w:t>.</w:t>
      </w:r>
    </w:p>
    <w:p w14:paraId="6A42D7A4" w14:textId="77777777" w:rsidR="0082298F" w:rsidRDefault="0082298F" w:rsidP="00411F77">
      <w:pPr>
        <w:pStyle w:val="details"/>
        <w:rPr>
          <w:rFonts w:ascii="Arial" w:hAnsi="Arial" w:cs="Arial"/>
          <w:sz w:val="20"/>
          <w:szCs w:val="20"/>
        </w:rPr>
      </w:pPr>
    </w:p>
    <w:p w14:paraId="21579CF3" w14:textId="77777777" w:rsidR="00411F77" w:rsidRPr="00153662" w:rsidRDefault="00411F77" w:rsidP="00411F77">
      <w:pPr>
        <w:pStyle w:val="details"/>
        <w:rPr>
          <w:rFonts w:ascii="Arial" w:hAnsi="Arial" w:cs="Arial"/>
          <w:sz w:val="20"/>
          <w:szCs w:val="20"/>
        </w:rPr>
      </w:pPr>
      <w:r w:rsidRPr="00696B0C">
        <w:rPr>
          <w:rFonts w:ascii="Arial" w:hAnsi="Arial" w:cs="Arial"/>
          <w:sz w:val="20"/>
          <w:szCs w:val="20"/>
        </w:rPr>
        <w:t xml:space="preserve">Adhikari S, </w:t>
      </w:r>
      <w:proofErr w:type="spellStart"/>
      <w:r w:rsidRPr="00696B0C">
        <w:rPr>
          <w:rFonts w:ascii="Arial" w:hAnsi="Arial" w:cs="Arial"/>
          <w:sz w:val="20"/>
          <w:szCs w:val="20"/>
        </w:rPr>
        <w:t>Lecci</w:t>
      </w:r>
      <w:proofErr w:type="spellEnd"/>
      <w:r w:rsidRPr="00696B0C">
        <w:rPr>
          <w:rFonts w:ascii="Arial" w:hAnsi="Arial" w:cs="Arial"/>
          <w:sz w:val="20"/>
          <w:szCs w:val="20"/>
        </w:rPr>
        <w:t xml:space="preserve"> F, Becker JT, Junker BW, Kuller LH, Lopez OL, </w:t>
      </w:r>
      <w:proofErr w:type="spellStart"/>
      <w:r w:rsidRPr="00696B0C">
        <w:rPr>
          <w:rFonts w:ascii="Arial" w:hAnsi="Arial" w:cs="Arial"/>
          <w:sz w:val="20"/>
          <w:szCs w:val="20"/>
        </w:rPr>
        <w:t>Tibshirani</w:t>
      </w:r>
      <w:proofErr w:type="spellEnd"/>
      <w:r w:rsidRPr="00696B0C">
        <w:rPr>
          <w:rFonts w:ascii="Arial" w:hAnsi="Arial" w:cs="Arial"/>
          <w:sz w:val="20"/>
          <w:szCs w:val="20"/>
        </w:rPr>
        <w:t xml:space="preserve"> RJ. </w:t>
      </w:r>
      <w:hyperlink r:id="rId468" w:history="1">
        <w:r w:rsidRPr="00696B0C">
          <w:rPr>
            <w:rFonts w:ascii="Arial" w:hAnsi="Arial" w:cs="Arial"/>
            <w:b/>
            <w:i/>
            <w:sz w:val="20"/>
            <w:szCs w:val="20"/>
          </w:rPr>
          <w:t>High-dimensional longitudinal classification with the multinomial fused lasso.</w:t>
        </w:r>
      </w:hyperlink>
      <w:r w:rsidRPr="00696B0C">
        <w:rPr>
          <w:rFonts w:ascii="Arial" w:hAnsi="Arial" w:cs="Arial"/>
          <w:b/>
          <w:i/>
          <w:sz w:val="20"/>
          <w:szCs w:val="20"/>
        </w:rPr>
        <w:t xml:space="preserve"> </w:t>
      </w:r>
      <w:r w:rsidRPr="00696B0C">
        <w:rPr>
          <w:rFonts w:ascii="Arial" w:hAnsi="Arial" w:cs="Arial"/>
          <w:sz w:val="20"/>
          <w:szCs w:val="20"/>
        </w:rPr>
        <w:t xml:space="preserve">Stat Med. 2019 Jan 30. </w:t>
      </w:r>
      <w:proofErr w:type="spellStart"/>
      <w:r w:rsidRPr="00696B0C">
        <w:rPr>
          <w:rFonts w:ascii="Arial" w:hAnsi="Arial" w:cs="Arial"/>
          <w:sz w:val="20"/>
          <w:szCs w:val="20"/>
        </w:rPr>
        <w:t>doi</w:t>
      </w:r>
      <w:proofErr w:type="spellEnd"/>
      <w:r w:rsidRPr="00696B0C">
        <w:rPr>
          <w:rFonts w:ascii="Arial" w:hAnsi="Arial" w:cs="Arial"/>
          <w:sz w:val="20"/>
          <w:szCs w:val="20"/>
        </w:rPr>
        <w:t>: 10.1002/sim.8100. [</w:t>
      </w:r>
      <w:proofErr w:type="spellStart"/>
      <w:r w:rsidRPr="00696B0C">
        <w:rPr>
          <w:rFonts w:ascii="Arial" w:hAnsi="Arial" w:cs="Arial"/>
          <w:sz w:val="20"/>
          <w:szCs w:val="20"/>
        </w:rPr>
        <w:t>Epub</w:t>
      </w:r>
      <w:proofErr w:type="spellEnd"/>
      <w:r w:rsidRPr="00696B0C">
        <w:rPr>
          <w:rFonts w:ascii="Arial" w:hAnsi="Arial" w:cs="Arial"/>
          <w:sz w:val="20"/>
          <w:szCs w:val="20"/>
        </w:rPr>
        <w:t xml:space="preserve"> ahead of print] PM: 30701586.</w:t>
      </w:r>
      <w:r w:rsidRPr="00153662">
        <w:rPr>
          <w:rFonts w:ascii="Arial" w:hAnsi="Arial" w:cs="Arial"/>
          <w:sz w:val="20"/>
          <w:szCs w:val="20"/>
        </w:rPr>
        <w:t xml:space="preserve"> </w:t>
      </w:r>
      <w:r w:rsidR="00E126B0" w:rsidRPr="00E126B0">
        <w:rPr>
          <w:rFonts w:ascii="Arial" w:hAnsi="Arial" w:cs="Arial"/>
          <w:sz w:val="20"/>
          <w:szCs w:val="20"/>
        </w:rPr>
        <w:t>PMC6599683</w:t>
      </w:r>
      <w:r w:rsidR="00E126B0">
        <w:rPr>
          <w:rFonts w:ascii="Arial" w:hAnsi="Arial" w:cs="Arial"/>
          <w:sz w:val="20"/>
          <w:szCs w:val="20"/>
        </w:rPr>
        <w:t>.</w:t>
      </w:r>
    </w:p>
    <w:p w14:paraId="392CDF1C" w14:textId="77777777" w:rsidR="00DC4481" w:rsidRPr="00F961E5" w:rsidRDefault="00DC4481" w:rsidP="00F961E5">
      <w:r w:rsidRPr="00E02935">
        <w:rPr>
          <w:rFonts w:ascii="Arial" w:hAnsi="Arial" w:cs="Arial"/>
          <w:sz w:val="20"/>
          <w:szCs w:val="20"/>
        </w:rPr>
        <w:t xml:space="preserve">Agha G, Mendelson MM, Ward-Caviness CK, </w:t>
      </w:r>
      <w:proofErr w:type="spellStart"/>
      <w:r w:rsidRPr="00E02935">
        <w:rPr>
          <w:rFonts w:ascii="Arial" w:hAnsi="Arial" w:cs="Arial"/>
          <w:sz w:val="20"/>
          <w:szCs w:val="20"/>
        </w:rPr>
        <w:t>Joehanes</w:t>
      </w:r>
      <w:proofErr w:type="spellEnd"/>
      <w:r w:rsidRPr="00E02935">
        <w:rPr>
          <w:rFonts w:ascii="Arial" w:hAnsi="Arial" w:cs="Arial"/>
          <w:sz w:val="20"/>
          <w:szCs w:val="20"/>
        </w:rPr>
        <w:t xml:space="preserve"> R, Huan T, </w:t>
      </w:r>
      <w:proofErr w:type="spellStart"/>
      <w:r w:rsidRPr="00E02935">
        <w:rPr>
          <w:rFonts w:ascii="Arial" w:hAnsi="Arial" w:cs="Arial"/>
          <w:sz w:val="20"/>
          <w:szCs w:val="20"/>
        </w:rPr>
        <w:t>Gondalia</w:t>
      </w:r>
      <w:proofErr w:type="spellEnd"/>
      <w:r w:rsidRPr="00E02935">
        <w:rPr>
          <w:rFonts w:ascii="Arial" w:hAnsi="Arial" w:cs="Arial"/>
          <w:sz w:val="20"/>
          <w:szCs w:val="20"/>
        </w:rPr>
        <w:t xml:space="preserve"> R, </w:t>
      </w:r>
      <w:proofErr w:type="spellStart"/>
      <w:r w:rsidRPr="00E02935">
        <w:rPr>
          <w:rFonts w:ascii="Arial" w:hAnsi="Arial" w:cs="Arial"/>
          <w:sz w:val="20"/>
          <w:szCs w:val="20"/>
        </w:rPr>
        <w:t>Salfati</w:t>
      </w:r>
      <w:proofErr w:type="spellEnd"/>
      <w:r w:rsidRPr="00E02935">
        <w:rPr>
          <w:rFonts w:ascii="Arial" w:hAnsi="Arial" w:cs="Arial"/>
          <w:sz w:val="20"/>
          <w:szCs w:val="20"/>
        </w:rPr>
        <w:t xml:space="preserve"> E, Brody JA, Fiorito G, Bressler J, Chen BH, </w:t>
      </w:r>
      <w:proofErr w:type="spellStart"/>
      <w:r w:rsidRPr="00E02935">
        <w:rPr>
          <w:rFonts w:ascii="Arial" w:hAnsi="Arial" w:cs="Arial"/>
          <w:sz w:val="20"/>
          <w:szCs w:val="20"/>
        </w:rPr>
        <w:t>Ligthart</w:t>
      </w:r>
      <w:proofErr w:type="spellEnd"/>
      <w:r w:rsidRPr="00E02935">
        <w:rPr>
          <w:rFonts w:ascii="Arial" w:hAnsi="Arial" w:cs="Arial"/>
          <w:sz w:val="20"/>
          <w:szCs w:val="20"/>
        </w:rPr>
        <w:t xml:space="preserve"> S, Guarrera S, </w:t>
      </w:r>
      <w:proofErr w:type="spellStart"/>
      <w:r w:rsidRPr="00E02935">
        <w:rPr>
          <w:rFonts w:ascii="Arial" w:hAnsi="Arial" w:cs="Arial"/>
          <w:sz w:val="20"/>
          <w:szCs w:val="20"/>
        </w:rPr>
        <w:t>Colicino</w:t>
      </w:r>
      <w:proofErr w:type="spellEnd"/>
      <w:r w:rsidRPr="00E02935">
        <w:rPr>
          <w:rFonts w:ascii="Arial" w:hAnsi="Arial" w:cs="Arial"/>
          <w:sz w:val="20"/>
          <w:szCs w:val="20"/>
        </w:rPr>
        <w:t xml:space="preserve"> E, Just AC, Wahl S, Gieger C, Vandiver AR, Tanaka T, Hernandez DG, Pilling LC, Singleton AB, Sacerdote C, Krogh V, Panico S, Tumino R, Li Y, Zhang G, Stewart JD, Floyd JS, Wiggins KL, Rotter JI, </w:t>
      </w:r>
      <w:proofErr w:type="spellStart"/>
      <w:r w:rsidRPr="00E02935">
        <w:rPr>
          <w:rFonts w:ascii="Arial" w:hAnsi="Arial" w:cs="Arial"/>
          <w:sz w:val="20"/>
          <w:szCs w:val="20"/>
        </w:rPr>
        <w:t>Multhaup</w:t>
      </w:r>
      <w:proofErr w:type="spellEnd"/>
      <w:r w:rsidRPr="00E02935">
        <w:rPr>
          <w:rFonts w:ascii="Arial" w:hAnsi="Arial" w:cs="Arial"/>
          <w:sz w:val="20"/>
          <w:szCs w:val="20"/>
        </w:rPr>
        <w:t xml:space="preserve"> M, </w:t>
      </w:r>
      <w:proofErr w:type="spellStart"/>
      <w:r w:rsidRPr="00E02935">
        <w:rPr>
          <w:rFonts w:ascii="Arial" w:hAnsi="Arial" w:cs="Arial"/>
          <w:sz w:val="20"/>
          <w:szCs w:val="20"/>
        </w:rPr>
        <w:t>Bakulski</w:t>
      </w:r>
      <w:proofErr w:type="spellEnd"/>
      <w:r w:rsidRPr="00E02935">
        <w:rPr>
          <w:rFonts w:ascii="Arial" w:hAnsi="Arial" w:cs="Arial"/>
          <w:sz w:val="20"/>
          <w:szCs w:val="20"/>
        </w:rPr>
        <w:t xml:space="preserve"> K, Horvath S, Tsao PS, Absher DM, </w:t>
      </w:r>
      <w:proofErr w:type="spellStart"/>
      <w:r w:rsidRPr="00E02935">
        <w:rPr>
          <w:rFonts w:ascii="Arial" w:hAnsi="Arial" w:cs="Arial"/>
          <w:sz w:val="20"/>
          <w:szCs w:val="20"/>
        </w:rPr>
        <w:t>Vokonas</w:t>
      </w:r>
      <w:proofErr w:type="spellEnd"/>
      <w:r w:rsidRPr="00E02935">
        <w:rPr>
          <w:rFonts w:ascii="Arial" w:hAnsi="Arial" w:cs="Arial"/>
          <w:sz w:val="20"/>
          <w:szCs w:val="20"/>
        </w:rPr>
        <w:t xml:space="preserve"> P, Hirschhorn J, Fallin MD, Liu C, </w:t>
      </w:r>
      <w:proofErr w:type="spellStart"/>
      <w:r w:rsidRPr="00E02935">
        <w:rPr>
          <w:rFonts w:ascii="Arial" w:hAnsi="Arial" w:cs="Arial"/>
          <w:sz w:val="20"/>
          <w:szCs w:val="20"/>
        </w:rPr>
        <w:t>Bandinelli</w:t>
      </w:r>
      <w:proofErr w:type="spellEnd"/>
      <w:r w:rsidRPr="00E02935">
        <w:rPr>
          <w:rFonts w:ascii="Arial" w:hAnsi="Arial" w:cs="Arial"/>
          <w:sz w:val="20"/>
          <w:szCs w:val="20"/>
        </w:rPr>
        <w:t xml:space="preserve"> S, Boerwinkle E, Dehghan A, Schwartz JD, </w:t>
      </w:r>
      <w:r w:rsidRPr="00060673">
        <w:rPr>
          <w:rFonts w:ascii="Arial" w:hAnsi="Arial" w:cs="Arial"/>
          <w:sz w:val="20"/>
          <w:szCs w:val="20"/>
        </w:rPr>
        <w:t>Psaty</w:t>
      </w:r>
      <w:r w:rsidRPr="00E02935">
        <w:rPr>
          <w:rFonts w:ascii="Arial" w:hAnsi="Arial" w:cs="Arial"/>
          <w:sz w:val="20"/>
          <w:szCs w:val="20"/>
        </w:rPr>
        <w:t xml:space="preserve"> BM, Feinberg AP, Hou L, Ferrucci L, Sotoodehnia N, Matullo G, Peters A, </w:t>
      </w:r>
      <w:proofErr w:type="spellStart"/>
      <w:r w:rsidRPr="00E02935">
        <w:rPr>
          <w:rFonts w:ascii="Arial" w:hAnsi="Arial" w:cs="Arial"/>
          <w:sz w:val="20"/>
          <w:szCs w:val="20"/>
        </w:rPr>
        <w:t>Fornage</w:t>
      </w:r>
      <w:proofErr w:type="spellEnd"/>
      <w:r w:rsidRPr="00E02935">
        <w:rPr>
          <w:rFonts w:ascii="Arial" w:hAnsi="Arial" w:cs="Arial"/>
          <w:sz w:val="20"/>
          <w:szCs w:val="20"/>
        </w:rPr>
        <w:t xml:space="preserve"> M, </w:t>
      </w:r>
      <w:proofErr w:type="spellStart"/>
      <w:r w:rsidRPr="00E02935">
        <w:rPr>
          <w:rFonts w:ascii="Arial" w:hAnsi="Arial" w:cs="Arial"/>
          <w:sz w:val="20"/>
          <w:szCs w:val="20"/>
        </w:rPr>
        <w:t>Assimes</w:t>
      </w:r>
      <w:proofErr w:type="spellEnd"/>
      <w:r w:rsidRPr="00E02935">
        <w:rPr>
          <w:rFonts w:ascii="Arial" w:hAnsi="Arial" w:cs="Arial"/>
          <w:sz w:val="20"/>
          <w:szCs w:val="20"/>
        </w:rPr>
        <w:t xml:space="preserve"> TL, Whitsel EA, Levy D, </w:t>
      </w:r>
      <w:proofErr w:type="spellStart"/>
      <w:r w:rsidRPr="00E02935">
        <w:rPr>
          <w:rFonts w:ascii="Arial" w:hAnsi="Arial" w:cs="Arial"/>
          <w:sz w:val="20"/>
          <w:szCs w:val="20"/>
        </w:rPr>
        <w:t>Baccarelli</w:t>
      </w:r>
      <w:proofErr w:type="spellEnd"/>
      <w:r w:rsidRPr="00E02935">
        <w:rPr>
          <w:rFonts w:ascii="Arial" w:hAnsi="Arial" w:cs="Arial"/>
          <w:sz w:val="20"/>
          <w:szCs w:val="20"/>
        </w:rPr>
        <w:t xml:space="preserve"> AA</w:t>
      </w:r>
      <w:r w:rsidRPr="00E02935">
        <w:rPr>
          <w:rFonts w:ascii="Arial" w:hAnsi="Arial" w:cs="Arial"/>
          <w:b/>
          <w:i/>
          <w:sz w:val="20"/>
          <w:szCs w:val="20"/>
        </w:rPr>
        <w:t xml:space="preserve">. </w:t>
      </w:r>
      <w:hyperlink r:id="rId469" w:history="1">
        <w:r w:rsidRPr="00E02935">
          <w:rPr>
            <w:rFonts w:ascii="Arial" w:hAnsi="Arial" w:cs="Arial"/>
            <w:b/>
            <w:i/>
            <w:sz w:val="20"/>
            <w:szCs w:val="20"/>
          </w:rPr>
          <w:t xml:space="preserve">Blood </w:t>
        </w:r>
        <w:r>
          <w:rPr>
            <w:rFonts w:ascii="Arial" w:hAnsi="Arial" w:cs="Arial"/>
            <w:b/>
            <w:i/>
            <w:sz w:val="20"/>
            <w:szCs w:val="20"/>
          </w:rPr>
          <w:t>l</w:t>
        </w:r>
        <w:r w:rsidRPr="00E02935">
          <w:rPr>
            <w:rFonts w:ascii="Arial" w:hAnsi="Arial" w:cs="Arial"/>
            <w:b/>
            <w:i/>
            <w:sz w:val="20"/>
            <w:szCs w:val="20"/>
          </w:rPr>
          <w:t xml:space="preserve">eukocyte DNA </w:t>
        </w:r>
        <w:r>
          <w:rPr>
            <w:rFonts w:ascii="Arial" w:hAnsi="Arial" w:cs="Arial"/>
            <w:b/>
            <w:i/>
            <w:sz w:val="20"/>
            <w:szCs w:val="20"/>
          </w:rPr>
          <w:t>m</w:t>
        </w:r>
        <w:r w:rsidRPr="00E02935">
          <w:rPr>
            <w:rFonts w:ascii="Arial" w:hAnsi="Arial" w:cs="Arial"/>
            <w:b/>
            <w:i/>
            <w:sz w:val="20"/>
            <w:szCs w:val="20"/>
          </w:rPr>
          <w:t xml:space="preserve">ethylation </w:t>
        </w:r>
        <w:r>
          <w:rPr>
            <w:rFonts w:ascii="Arial" w:hAnsi="Arial" w:cs="Arial"/>
            <w:b/>
            <w:i/>
            <w:sz w:val="20"/>
            <w:szCs w:val="20"/>
          </w:rPr>
          <w:t>p</w:t>
        </w:r>
        <w:r w:rsidRPr="00E02935">
          <w:rPr>
            <w:rFonts w:ascii="Arial" w:hAnsi="Arial" w:cs="Arial"/>
            <w:b/>
            <w:i/>
            <w:sz w:val="20"/>
            <w:szCs w:val="20"/>
          </w:rPr>
          <w:t xml:space="preserve">redicts </w:t>
        </w:r>
        <w:r>
          <w:rPr>
            <w:rFonts w:ascii="Arial" w:hAnsi="Arial" w:cs="Arial"/>
            <w:b/>
            <w:i/>
            <w:sz w:val="20"/>
            <w:szCs w:val="20"/>
          </w:rPr>
          <w:t>r</w:t>
        </w:r>
        <w:r w:rsidRPr="00E02935">
          <w:rPr>
            <w:rFonts w:ascii="Arial" w:hAnsi="Arial" w:cs="Arial"/>
            <w:b/>
            <w:i/>
            <w:sz w:val="20"/>
            <w:szCs w:val="20"/>
          </w:rPr>
          <w:t xml:space="preserve">isk of </w:t>
        </w:r>
        <w:r>
          <w:rPr>
            <w:rFonts w:ascii="Arial" w:hAnsi="Arial" w:cs="Arial"/>
            <w:b/>
            <w:i/>
            <w:sz w:val="20"/>
            <w:szCs w:val="20"/>
          </w:rPr>
          <w:t>f</w:t>
        </w:r>
        <w:r w:rsidRPr="00E02935">
          <w:rPr>
            <w:rFonts w:ascii="Arial" w:hAnsi="Arial" w:cs="Arial"/>
            <w:b/>
            <w:i/>
            <w:sz w:val="20"/>
            <w:szCs w:val="20"/>
          </w:rPr>
          <w:t xml:space="preserve">uture </w:t>
        </w:r>
        <w:r>
          <w:rPr>
            <w:rFonts w:ascii="Arial" w:hAnsi="Arial" w:cs="Arial"/>
            <w:b/>
            <w:i/>
            <w:sz w:val="20"/>
            <w:szCs w:val="20"/>
          </w:rPr>
          <w:t>m</w:t>
        </w:r>
        <w:r w:rsidRPr="00E02935">
          <w:rPr>
            <w:rFonts w:ascii="Arial" w:hAnsi="Arial" w:cs="Arial"/>
            <w:b/>
            <w:i/>
            <w:sz w:val="20"/>
            <w:szCs w:val="20"/>
          </w:rPr>
          <w:t>yocardial</w:t>
        </w:r>
        <w:r>
          <w:rPr>
            <w:rFonts w:ascii="Arial" w:hAnsi="Arial" w:cs="Arial"/>
            <w:b/>
            <w:i/>
            <w:sz w:val="20"/>
            <w:szCs w:val="20"/>
          </w:rPr>
          <w:t xml:space="preserve"> i</w:t>
        </w:r>
        <w:r w:rsidRPr="00E02935">
          <w:rPr>
            <w:rFonts w:ascii="Arial" w:hAnsi="Arial" w:cs="Arial"/>
            <w:b/>
            <w:i/>
            <w:sz w:val="20"/>
            <w:szCs w:val="20"/>
          </w:rPr>
          <w:t xml:space="preserve">nfarction and </w:t>
        </w:r>
        <w:r>
          <w:rPr>
            <w:rFonts w:ascii="Arial" w:hAnsi="Arial" w:cs="Arial"/>
            <w:b/>
            <w:i/>
            <w:sz w:val="20"/>
            <w:szCs w:val="20"/>
          </w:rPr>
          <w:t>c</w:t>
        </w:r>
        <w:r w:rsidRPr="00E02935">
          <w:rPr>
            <w:rFonts w:ascii="Arial" w:hAnsi="Arial" w:cs="Arial"/>
            <w:b/>
            <w:i/>
            <w:sz w:val="20"/>
            <w:szCs w:val="20"/>
          </w:rPr>
          <w:t xml:space="preserve">oronary </w:t>
        </w:r>
        <w:r>
          <w:rPr>
            <w:rFonts w:ascii="Arial" w:hAnsi="Arial" w:cs="Arial"/>
            <w:b/>
            <w:i/>
            <w:sz w:val="20"/>
            <w:szCs w:val="20"/>
          </w:rPr>
          <w:t>h</w:t>
        </w:r>
        <w:r w:rsidRPr="00E02935">
          <w:rPr>
            <w:rFonts w:ascii="Arial" w:hAnsi="Arial" w:cs="Arial"/>
            <w:b/>
            <w:i/>
            <w:sz w:val="20"/>
            <w:szCs w:val="20"/>
          </w:rPr>
          <w:t xml:space="preserve">eart </w:t>
        </w:r>
        <w:r>
          <w:rPr>
            <w:rFonts w:ascii="Arial" w:hAnsi="Arial" w:cs="Arial"/>
            <w:b/>
            <w:i/>
            <w:sz w:val="20"/>
            <w:szCs w:val="20"/>
          </w:rPr>
          <w:t>d</w:t>
        </w:r>
        <w:r w:rsidRPr="00E02935">
          <w:rPr>
            <w:rFonts w:ascii="Arial" w:hAnsi="Arial" w:cs="Arial"/>
            <w:b/>
            <w:i/>
            <w:sz w:val="20"/>
            <w:szCs w:val="20"/>
          </w:rPr>
          <w:t>isease.</w:t>
        </w:r>
      </w:hyperlink>
      <w:r w:rsidRPr="00E02935">
        <w:rPr>
          <w:rFonts w:ascii="Arial" w:hAnsi="Arial" w:cs="Arial"/>
          <w:b/>
          <w:i/>
          <w:sz w:val="20"/>
          <w:szCs w:val="20"/>
        </w:rPr>
        <w:t xml:space="preserve"> </w:t>
      </w:r>
      <w:r w:rsidRPr="00E02935">
        <w:rPr>
          <w:rFonts w:ascii="Arial" w:hAnsi="Arial" w:cs="Arial"/>
          <w:sz w:val="20"/>
          <w:szCs w:val="20"/>
        </w:rPr>
        <w:t>Circulation. 2019 Aug 20</w:t>
      </w:r>
      <w:r>
        <w:rPr>
          <w:rFonts w:ascii="Arial" w:hAnsi="Arial" w:cs="Arial"/>
          <w:sz w:val="20"/>
          <w:szCs w:val="20"/>
        </w:rPr>
        <w:t xml:space="preserve">. Vol. </w:t>
      </w:r>
      <w:r w:rsidRPr="00E02935">
        <w:rPr>
          <w:rFonts w:ascii="Arial" w:hAnsi="Arial" w:cs="Arial"/>
          <w:sz w:val="20"/>
          <w:szCs w:val="20"/>
        </w:rPr>
        <w:t>140</w:t>
      </w:r>
      <w:r>
        <w:rPr>
          <w:rFonts w:ascii="Arial" w:hAnsi="Arial" w:cs="Arial"/>
          <w:sz w:val="20"/>
          <w:szCs w:val="20"/>
        </w:rPr>
        <w:t xml:space="preserve">, issue </w:t>
      </w:r>
      <w:r w:rsidRPr="00E02935">
        <w:rPr>
          <w:rFonts w:ascii="Arial" w:hAnsi="Arial" w:cs="Arial"/>
          <w:sz w:val="20"/>
          <w:szCs w:val="20"/>
        </w:rPr>
        <w:t>8</w:t>
      </w:r>
      <w:r>
        <w:rPr>
          <w:rFonts w:ascii="Arial" w:hAnsi="Arial" w:cs="Arial"/>
          <w:sz w:val="20"/>
          <w:szCs w:val="20"/>
        </w:rPr>
        <w:t xml:space="preserve">, pp. </w:t>
      </w:r>
      <w:r w:rsidRPr="00E02935">
        <w:rPr>
          <w:rFonts w:ascii="Arial" w:hAnsi="Arial" w:cs="Arial"/>
          <w:sz w:val="20"/>
          <w:szCs w:val="20"/>
        </w:rPr>
        <w:t xml:space="preserve">645-657. </w:t>
      </w:r>
      <w:r w:rsidRPr="00B16BC5">
        <w:rPr>
          <w:rFonts w:ascii="Arial" w:hAnsi="Arial" w:cs="Arial"/>
          <w:sz w:val="20"/>
          <w:szCs w:val="20"/>
        </w:rPr>
        <w:t>PM:</w:t>
      </w:r>
      <w:r w:rsidRPr="00E02935">
        <w:rPr>
          <w:rFonts w:ascii="Arial" w:hAnsi="Arial" w:cs="Arial"/>
          <w:sz w:val="20"/>
          <w:szCs w:val="20"/>
        </w:rPr>
        <w:t xml:space="preserve"> </w:t>
      </w:r>
      <w:r w:rsidRPr="00B16BC5">
        <w:rPr>
          <w:rFonts w:ascii="Arial" w:hAnsi="Arial" w:cs="Arial"/>
          <w:sz w:val="20"/>
          <w:szCs w:val="20"/>
        </w:rPr>
        <w:t>31424985</w:t>
      </w:r>
      <w:r>
        <w:rPr>
          <w:rFonts w:ascii="Arial" w:hAnsi="Arial" w:cs="Arial"/>
          <w:sz w:val="20"/>
          <w:szCs w:val="20"/>
        </w:rPr>
        <w:t>.</w:t>
      </w:r>
      <w:r w:rsidR="00F961E5">
        <w:rPr>
          <w:rFonts w:ascii="Arial" w:hAnsi="Arial" w:cs="Arial"/>
          <w:sz w:val="20"/>
          <w:szCs w:val="20"/>
        </w:rPr>
        <w:t xml:space="preserve"> </w:t>
      </w:r>
      <w:hyperlink r:id="rId470" w:history="1">
        <w:r w:rsidR="00F961E5" w:rsidRPr="00CF0292">
          <w:rPr>
            <w:rFonts w:ascii="Arial" w:hAnsi="Arial" w:cs="Arial"/>
            <w:sz w:val="20"/>
            <w:szCs w:val="20"/>
          </w:rPr>
          <w:t>PMC6812683</w:t>
        </w:r>
      </w:hyperlink>
      <w:r w:rsidR="00F961E5" w:rsidRPr="00CF0292">
        <w:rPr>
          <w:rFonts w:ascii="Arial" w:hAnsi="Arial" w:cs="Arial"/>
          <w:sz w:val="20"/>
          <w:szCs w:val="20"/>
        </w:rPr>
        <w:t>.</w:t>
      </w:r>
    </w:p>
    <w:p w14:paraId="0977FDEE" w14:textId="77777777" w:rsidR="00694BDE" w:rsidRDefault="00694BDE" w:rsidP="00694BDE">
      <w:pPr>
        <w:rPr>
          <w:rFonts w:ascii="Arial" w:hAnsi="Arial" w:cs="Arial"/>
          <w:sz w:val="20"/>
          <w:szCs w:val="20"/>
        </w:rPr>
      </w:pPr>
      <w:r w:rsidRPr="009E2DD4">
        <w:rPr>
          <w:rFonts w:ascii="Arial" w:hAnsi="Arial" w:cs="Arial"/>
          <w:sz w:val="20"/>
          <w:szCs w:val="20"/>
        </w:rPr>
        <w:t xml:space="preserve">Armstrong NM, Carlson MC, Xue QL, Schrack J, </w:t>
      </w:r>
      <w:proofErr w:type="spellStart"/>
      <w:r w:rsidRPr="009E2DD4">
        <w:rPr>
          <w:rFonts w:ascii="Arial" w:hAnsi="Arial" w:cs="Arial"/>
          <w:sz w:val="20"/>
          <w:szCs w:val="20"/>
        </w:rPr>
        <w:t>Carnethon</w:t>
      </w:r>
      <w:proofErr w:type="spellEnd"/>
      <w:r w:rsidRPr="009E2DD4">
        <w:rPr>
          <w:rFonts w:ascii="Arial" w:hAnsi="Arial" w:cs="Arial"/>
          <w:sz w:val="20"/>
          <w:szCs w:val="20"/>
        </w:rPr>
        <w:t xml:space="preserve"> MR, Chaves PHM, Gross AL. </w:t>
      </w:r>
      <w:hyperlink r:id="rId471" w:history="1">
        <w:r w:rsidRPr="009E2DD4">
          <w:rPr>
            <w:rFonts w:ascii="Arial" w:hAnsi="Arial" w:cs="Arial"/>
            <w:b/>
            <w:i/>
            <w:sz w:val="20"/>
            <w:szCs w:val="20"/>
          </w:rPr>
          <w:t>Role of late-life depression in the association of subclinical cardiovascular disease with all-cause mortality: Cardiovascular Health Study.</w:t>
        </w:r>
      </w:hyperlink>
      <w:r w:rsidRPr="009E2DD4">
        <w:rPr>
          <w:rFonts w:ascii="Arial" w:hAnsi="Arial" w:cs="Arial"/>
          <w:bCs/>
          <w:i/>
          <w:sz w:val="20"/>
          <w:szCs w:val="20"/>
        </w:rPr>
        <w:t xml:space="preserve"> </w:t>
      </w:r>
      <w:r w:rsidRPr="005C21F3">
        <w:rPr>
          <w:rFonts w:ascii="Arial" w:hAnsi="Arial" w:cs="Arial"/>
          <w:sz w:val="20"/>
          <w:szCs w:val="20"/>
        </w:rPr>
        <w:t>J Aging Health. 2019 Apr</w:t>
      </w:r>
      <w:r>
        <w:rPr>
          <w:rFonts w:ascii="Arial" w:hAnsi="Arial" w:cs="Arial"/>
          <w:sz w:val="20"/>
          <w:szCs w:val="20"/>
        </w:rPr>
        <w:t xml:space="preserve">. Vol. </w:t>
      </w:r>
      <w:r w:rsidRPr="005C21F3">
        <w:rPr>
          <w:rFonts w:ascii="Arial" w:hAnsi="Arial" w:cs="Arial"/>
          <w:sz w:val="20"/>
          <w:szCs w:val="20"/>
        </w:rPr>
        <w:t>31</w:t>
      </w:r>
      <w:r>
        <w:rPr>
          <w:rFonts w:ascii="Arial" w:hAnsi="Arial" w:cs="Arial"/>
          <w:sz w:val="20"/>
          <w:szCs w:val="20"/>
        </w:rPr>
        <w:t xml:space="preserve">, issue </w:t>
      </w:r>
      <w:r w:rsidRPr="005C21F3">
        <w:rPr>
          <w:rFonts w:ascii="Arial" w:hAnsi="Arial" w:cs="Arial"/>
          <w:sz w:val="20"/>
          <w:szCs w:val="20"/>
        </w:rPr>
        <w:t>4</w:t>
      </w:r>
      <w:r>
        <w:rPr>
          <w:rFonts w:ascii="Arial" w:hAnsi="Arial" w:cs="Arial"/>
          <w:sz w:val="20"/>
          <w:szCs w:val="20"/>
        </w:rPr>
        <w:t xml:space="preserve">, pp. </w:t>
      </w:r>
      <w:r w:rsidRPr="005C21F3">
        <w:rPr>
          <w:rFonts w:ascii="Arial" w:hAnsi="Arial" w:cs="Arial"/>
          <w:sz w:val="20"/>
          <w:szCs w:val="20"/>
        </w:rPr>
        <w:t xml:space="preserve">652-666. </w:t>
      </w:r>
      <w:proofErr w:type="spellStart"/>
      <w:r w:rsidRPr="005C21F3">
        <w:rPr>
          <w:rFonts w:ascii="Arial" w:hAnsi="Arial" w:cs="Arial"/>
          <w:sz w:val="20"/>
          <w:szCs w:val="20"/>
        </w:rPr>
        <w:t>Epub</w:t>
      </w:r>
      <w:proofErr w:type="spellEnd"/>
      <w:r w:rsidRPr="005C21F3">
        <w:rPr>
          <w:rFonts w:ascii="Arial" w:hAnsi="Arial" w:cs="Arial"/>
          <w:sz w:val="20"/>
          <w:szCs w:val="20"/>
        </w:rPr>
        <w:t xml:space="preserve"> 2017 Nov 28. </w:t>
      </w:r>
      <w:r w:rsidRPr="002F3920">
        <w:rPr>
          <w:rFonts w:ascii="Arial" w:eastAsiaTheme="minorHAnsi" w:hAnsi="Arial" w:cs="Arial"/>
          <w:sz w:val="20"/>
          <w:szCs w:val="20"/>
        </w:rPr>
        <w:t>PM:</w:t>
      </w:r>
      <w:r w:rsidRPr="005C21F3">
        <w:rPr>
          <w:rFonts w:ascii="Arial" w:hAnsi="Arial" w:cs="Arial"/>
          <w:sz w:val="20"/>
          <w:szCs w:val="20"/>
        </w:rPr>
        <w:t xml:space="preserve"> </w:t>
      </w:r>
      <w:r w:rsidRPr="002F3920">
        <w:rPr>
          <w:rFonts w:ascii="Arial" w:eastAsiaTheme="minorHAnsi" w:hAnsi="Arial" w:cs="Arial"/>
          <w:sz w:val="20"/>
          <w:szCs w:val="20"/>
        </w:rPr>
        <w:t>29254423</w:t>
      </w:r>
      <w:r w:rsidRPr="005C21F3">
        <w:rPr>
          <w:rFonts w:ascii="Arial" w:hAnsi="Arial" w:cs="Arial"/>
          <w:sz w:val="20"/>
          <w:szCs w:val="20"/>
        </w:rPr>
        <w:t xml:space="preserve">. </w:t>
      </w:r>
      <w:hyperlink r:id="rId472" w:history="1">
        <w:r w:rsidRPr="003930AC">
          <w:rPr>
            <w:rFonts w:ascii="Arial" w:eastAsiaTheme="minorHAnsi" w:hAnsi="Arial" w:cs="Arial"/>
            <w:sz w:val="20"/>
            <w:szCs w:val="20"/>
          </w:rPr>
          <w:t>PMC5930132</w:t>
        </w:r>
      </w:hyperlink>
      <w:r w:rsidRPr="003930AC">
        <w:rPr>
          <w:rFonts w:ascii="Arial" w:eastAsiaTheme="minorHAnsi" w:hAnsi="Arial" w:cs="Arial"/>
          <w:sz w:val="20"/>
          <w:szCs w:val="20"/>
        </w:rPr>
        <w:t>.</w:t>
      </w:r>
    </w:p>
    <w:p w14:paraId="5B55553F" w14:textId="77777777" w:rsidR="003930AC" w:rsidRPr="004B03A4" w:rsidRDefault="003930AC" w:rsidP="004B03A4">
      <w:r w:rsidRPr="00D002ED">
        <w:rPr>
          <w:rFonts w:ascii="Arial" w:hAnsi="Arial" w:cs="Arial"/>
          <w:sz w:val="20"/>
          <w:szCs w:val="20"/>
        </w:rPr>
        <w:t xml:space="preserve">Barfield R, Wang H, Liu Y, Brody JA, Swenson B, Li R, Bartz TM, Sotoodehnia N, Chen YI, Cade BE, Chen H, Patel SR, Zhu X, Gharib SA, Johnson WC, Rotter JI, Saxena R, Purcell S, Lin X, Redline S, Sofer T. </w:t>
      </w:r>
      <w:hyperlink r:id="rId473" w:history="1">
        <w:r w:rsidRPr="00C57864">
          <w:rPr>
            <w:rFonts w:ascii="Arial" w:hAnsi="Arial" w:cs="Arial"/>
            <w:b/>
            <w:i/>
            <w:sz w:val="20"/>
            <w:szCs w:val="20"/>
          </w:rPr>
          <w:t>Epigenome-wide association analysis of daytime sleepiness in the Multi-Ethnic Study of Atherosclerosis reveals African-American-specific associations.</w:t>
        </w:r>
      </w:hyperlink>
      <w:r w:rsidRPr="00C57864">
        <w:rPr>
          <w:rFonts w:ascii="Arial" w:hAnsi="Arial" w:cs="Arial"/>
          <w:b/>
          <w:i/>
          <w:sz w:val="20"/>
          <w:szCs w:val="20"/>
        </w:rPr>
        <w:t xml:space="preserve"> </w:t>
      </w:r>
      <w:r w:rsidRPr="00D002ED">
        <w:rPr>
          <w:rFonts w:ascii="Arial" w:hAnsi="Arial" w:cs="Arial"/>
          <w:sz w:val="20"/>
          <w:szCs w:val="20"/>
        </w:rPr>
        <w:t xml:space="preserve">Sleep 2019 May 29. </w:t>
      </w:r>
      <w:proofErr w:type="spellStart"/>
      <w:r w:rsidRPr="00D002ED">
        <w:rPr>
          <w:rFonts w:ascii="Arial" w:hAnsi="Arial" w:cs="Arial"/>
          <w:sz w:val="20"/>
          <w:szCs w:val="20"/>
        </w:rPr>
        <w:t>pii</w:t>
      </w:r>
      <w:proofErr w:type="spellEnd"/>
      <w:r w:rsidRPr="00D002ED">
        <w:rPr>
          <w:rFonts w:ascii="Arial" w:hAnsi="Arial" w:cs="Arial"/>
          <w:sz w:val="20"/>
          <w:szCs w:val="20"/>
        </w:rPr>
        <w:t xml:space="preserve">: zsz101. </w:t>
      </w:r>
      <w:proofErr w:type="spellStart"/>
      <w:r w:rsidRPr="00D002ED">
        <w:rPr>
          <w:rFonts w:ascii="Arial" w:hAnsi="Arial" w:cs="Arial"/>
          <w:sz w:val="20"/>
          <w:szCs w:val="20"/>
        </w:rPr>
        <w:t>doi</w:t>
      </w:r>
      <w:proofErr w:type="spellEnd"/>
      <w:r w:rsidRPr="00D002ED">
        <w:rPr>
          <w:rFonts w:ascii="Arial" w:hAnsi="Arial" w:cs="Arial"/>
          <w:sz w:val="20"/>
          <w:szCs w:val="20"/>
        </w:rPr>
        <w:t>: 10.1093/sleep/zsz101.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31139831.</w:t>
      </w:r>
      <w:r w:rsidR="004B03A4">
        <w:rPr>
          <w:rFonts w:ascii="Arial" w:hAnsi="Arial" w:cs="Arial"/>
          <w:sz w:val="20"/>
          <w:szCs w:val="20"/>
        </w:rPr>
        <w:t xml:space="preserve"> </w:t>
      </w:r>
      <w:hyperlink r:id="rId474" w:history="1">
        <w:r w:rsidR="004B03A4" w:rsidRPr="004C0E46">
          <w:rPr>
            <w:rFonts w:ascii="Arial" w:hAnsi="Arial" w:cs="Arial"/>
            <w:sz w:val="20"/>
            <w:szCs w:val="20"/>
          </w:rPr>
          <w:t>PMC6685317</w:t>
        </w:r>
      </w:hyperlink>
      <w:r w:rsidR="004B03A4" w:rsidRPr="004C0E46">
        <w:rPr>
          <w:rFonts w:ascii="Arial" w:hAnsi="Arial" w:cs="Arial"/>
          <w:sz w:val="20"/>
          <w:szCs w:val="20"/>
        </w:rPr>
        <w:t>.</w:t>
      </w:r>
    </w:p>
    <w:p w14:paraId="73B43E28" w14:textId="77777777" w:rsidR="00976354" w:rsidRDefault="00694BDE" w:rsidP="00976354">
      <w:pPr>
        <w:rPr>
          <w:rFonts w:ascii="Arial" w:hAnsi="Arial" w:cs="Arial"/>
          <w:sz w:val="20"/>
          <w:szCs w:val="20"/>
        </w:rPr>
      </w:pPr>
      <w:r w:rsidRPr="005C21F3">
        <w:rPr>
          <w:rFonts w:ascii="Arial" w:hAnsi="Arial" w:cs="Arial"/>
          <w:sz w:val="20"/>
          <w:szCs w:val="20"/>
        </w:rPr>
        <w:t xml:space="preserve">Bentley AR, Sung YJ, Brown MR, Winkler TW, Kraja AT, </w:t>
      </w:r>
      <w:proofErr w:type="spellStart"/>
      <w:r w:rsidRPr="005C21F3">
        <w:rPr>
          <w:rFonts w:ascii="Arial" w:hAnsi="Arial" w:cs="Arial"/>
          <w:sz w:val="20"/>
          <w:szCs w:val="20"/>
        </w:rPr>
        <w:t>Ntalla</w:t>
      </w:r>
      <w:proofErr w:type="spellEnd"/>
      <w:r w:rsidRPr="005C21F3">
        <w:rPr>
          <w:rFonts w:ascii="Arial" w:hAnsi="Arial" w:cs="Arial"/>
          <w:sz w:val="20"/>
          <w:szCs w:val="20"/>
        </w:rPr>
        <w:t xml:space="preserve"> I, Schwander K, Chasman DI, Lim E, Deng X, Guo X, Liu J, Lu Y, Cheng CY, Sim X, </w:t>
      </w:r>
      <w:proofErr w:type="spellStart"/>
      <w:r w:rsidRPr="005C21F3">
        <w:rPr>
          <w:rFonts w:ascii="Arial" w:hAnsi="Arial" w:cs="Arial"/>
          <w:sz w:val="20"/>
          <w:szCs w:val="20"/>
        </w:rPr>
        <w:t>Vojinovic</w:t>
      </w:r>
      <w:proofErr w:type="spellEnd"/>
      <w:r w:rsidRPr="005C21F3">
        <w:rPr>
          <w:rFonts w:ascii="Arial" w:hAnsi="Arial" w:cs="Arial"/>
          <w:sz w:val="20"/>
          <w:szCs w:val="20"/>
        </w:rPr>
        <w:t xml:space="preserve"> D, Huffman JE, Musani SK, Li C, Feitosa MF, Richard MA, Noordam R, Baker J, Chen G, </w:t>
      </w:r>
      <w:proofErr w:type="spellStart"/>
      <w:r w:rsidRPr="005C21F3">
        <w:rPr>
          <w:rFonts w:ascii="Arial" w:hAnsi="Arial" w:cs="Arial"/>
          <w:sz w:val="20"/>
          <w:szCs w:val="20"/>
        </w:rPr>
        <w:t>Aschard</w:t>
      </w:r>
      <w:proofErr w:type="spellEnd"/>
      <w:r w:rsidRPr="005C21F3">
        <w:rPr>
          <w:rFonts w:ascii="Arial" w:hAnsi="Arial" w:cs="Arial"/>
          <w:sz w:val="20"/>
          <w:szCs w:val="20"/>
        </w:rPr>
        <w:t xml:space="preserve"> H, Bartz TM, Ding J, </w:t>
      </w:r>
      <w:proofErr w:type="spellStart"/>
      <w:r w:rsidRPr="005C21F3">
        <w:rPr>
          <w:rFonts w:ascii="Arial" w:hAnsi="Arial" w:cs="Arial"/>
          <w:sz w:val="20"/>
          <w:szCs w:val="20"/>
        </w:rPr>
        <w:t>Dorajoo</w:t>
      </w:r>
      <w:proofErr w:type="spellEnd"/>
      <w:r w:rsidRPr="005C21F3">
        <w:rPr>
          <w:rFonts w:ascii="Arial" w:hAnsi="Arial" w:cs="Arial"/>
          <w:sz w:val="20"/>
          <w:szCs w:val="20"/>
        </w:rPr>
        <w:t xml:space="preserve"> R, Manning AK, </w:t>
      </w:r>
      <w:proofErr w:type="spellStart"/>
      <w:r w:rsidRPr="005C21F3">
        <w:rPr>
          <w:rFonts w:ascii="Arial" w:hAnsi="Arial" w:cs="Arial"/>
          <w:sz w:val="20"/>
          <w:szCs w:val="20"/>
        </w:rPr>
        <w:t>Rankinen</w:t>
      </w:r>
      <w:proofErr w:type="spellEnd"/>
      <w:r w:rsidRPr="005C21F3">
        <w:rPr>
          <w:rFonts w:ascii="Arial" w:hAnsi="Arial" w:cs="Arial"/>
          <w:sz w:val="20"/>
          <w:szCs w:val="20"/>
        </w:rPr>
        <w:t xml:space="preserve"> T, Smith AV, Tajuddin SM, Zhao W, Graff M, Alver M, </w:t>
      </w:r>
      <w:proofErr w:type="spellStart"/>
      <w:r w:rsidRPr="005C21F3">
        <w:rPr>
          <w:rFonts w:ascii="Arial" w:hAnsi="Arial" w:cs="Arial"/>
          <w:sz w:val="20"/>
          <w:szCs w:val="20"/>
        </w:rPr>
        <w:t>Boissel</w:t>
      </w:r>
      <w:proofErr w:type="spellEnd"/>
      <w:r w:rsidRPr="005C21F3">
        <w:rPr>
          <w:rFonts w:ascii="Arial" w:hAnsi="Arial" w:cs="Arial"/>
          <w:sz w:val="20"/>
          <w:szCs w:val="20"/>
        </w:rPr>
        <w:t xml:space="preserve"> M, Chai JF, Chen X, Divers J, Evangelou E, Gao C, Goel A, </w:t>
      </w:r>
      <w:proofErr w:type="spellStart"/>
      <w:r w:rsidRPr="005C21F3">
        <w:rPr>
          <w:rFonts w:ascii="Arial" w:hAnsi="Arial" w:cs="Arial"/>
          <w:sz w:val="20"/>
          <w:szCs w:val="20"/>
        </w:rPr>
        <w:t>Hagemeijer</w:t>
      </w:r>
      <w:proofErr w:type="spellEnd"/>
      <w:r w:rsidRPr="005C21F3">
        <w:rPr>
          <w:rFonts w:ascii="Arial" w:hAnsi="Arial" w:cs="Arial"/>
          <w:sz w:val="20"/>
          <w:szCs w:val="20"/>
        </w:rPr>
        <w:t xml:space="preserve"> Y, Harris SE, Hartwig FP, He M, Horimoto ARVR, Hsu FC, Hung YJ, Jackson AU, </w:t>
      </w:r>
      <w:proofErr w:type="spellStart"/>
      <w:r w:rsidRPr="005C21F3">
        <w:rPr>
          <w:rFonts w:ascii="Arial" w:hAnsi="Arial" w:cs="Arial"/>
          <w:sz w:val="20"/>
          <w:szCs w:val="20"/>
        </w:rPr>
        <w:t>Kasturiratne</w:t>
      </w:r>
      <w:proofErr w:type="spellEnd"/>
      <w:r w:rsidRPr="005C21F3">
        <w:rPr>
          <w:rFonts w:ascii="Arial" w:hAnsi="Arial" w:cs="Arial"/>
          <w:sz w:val="20"/>
          <w:szCs w:val="20"/>
        </w:rPr>
        <w:t xml:space="preserve"> A, Komulainen P, Kühnel B, Leander K, Lin KH, Luan J, Lyytikäinen LP, Matoba N, Nolte IM, </w:t>
      </w:r>
      <w:proofErr w:type="spellStart"/>
      <w:r w:rsidRPr="005C21F3">
        <w:rPr>
          <w:rFonts w:ascii="Arial" w:hAnsi="Arial" w:cs="Arial"/>
          <w:sz w:val="20"/>
          <w:szCs w:val="20"/>
        </w:rPr>
        <w:t>Pietzner</w:t>
      </w:r>
      <w:proofErr w:type="spellEnd"/>
      <w:r w:rsidRPr="005C21F3">
        <w:rPr>
          <w:rFonts w:ascii="Arial" w:hAnsi="Arial" w:cs="Arial"/>
          <w:sz w:val="20"/>
          <w:szCs w:val="20"/>
        </w:rPr>
        <w:t xml:space="preserve"> M, Prins B, Riaz M, Robino A, Said MA, </w:t>
      </w:r>
      <w:proofErr w:type="spellStart"/>
      <w:r w:rsidRPr="005C21F3">
        <w:rPr>
          <w:rFonts w:ascii="Arial" w:hAnsi="Arial" w:cs="Arial"/>
          <w:sz w:val="20"/>
          <w:szCs w:val="20"/>
        </w:rPr>
        <w:t>Schupf</w:t>
      </w:r>
      <w:proofErr w:type="spellEnd"/>
      <w:r w:rsidRPr="005C21F3">
        <w:rPr>
          <w:rFonts w:ascii="Arial" w:hAnsi="Arial" w:cs="Arial"/>
          <w:sz w:val="20"/>
          <w:szCs w:val="20"/>
        </w:rPr>
        <w:t xml:space="preserve"> N, Scott RA, Sofer T, </w:t>
      </w:r>
      <w:proofErr w:type="spellStart"/>
      <w:r w:rsidRPr="005C21F3">
        <w:rPr>
          <w:rFonts w:ascii="Arial" w:hAnsi="Arial" w:cs="Arial"/>
          <w:sz w:val="20"/>
          <w:szCs w:val="20"/>
        </w:rPr>
        <w:t>Stancáková</w:t>
      </w:r>
      <w:proofErr w:type="spellEnd"/>
      <w:r w:rsidRPr="005C21F3">
        <w:rPr>
          <w:rFonts w:ascii="Arial" w:hAnsi="Arial" w:cs="Arial"/>
          <w:sz w:val="20"/>
          <w:szCs w:val="20"/>
        </w:rPr>
        <w:t xml:space="preserve"> A, Takeuchi F, Tayo BO, van der Most PJ, Varga TV, Wang TD, Wang Y, Ware EB, Wen W, Xiang YB, Yanek LR, Zhang W, Zhao JH, Adeyemo A, Afaq S, Amin N, Amini M, Arking DE, Arzumanyan Z, Aung T, Ballantyne C, Barr </w:t>
      </w:r>
      <w:r w:rsidRPr="005C21F3">
        <w:rPr>
          <w:rFonts w:ascii="Arial" w:hAnsi="Arial" w:cs="Arial"/>
          <w:sz w:val="20"/>
          <w:szCs w:val="20"/>
        </w:rPr>
        <w:lastRenderedPageBreak/>
        <w:t xml:space="preserve">RG, Bielak LF, Boerwinkle E, </w:t>
      </w:r>
      <w:proofErr w:type="spellStart"/>
      <w:r w:rsidRPr="005C21F3">
        <w:rPr>
          <w:rFonts w:ascii="Arial" w:hAnsi="Arial" w:cs="Arial"/>
          <w:sz w:val="20"/>
          <w:szCs w:val="20"/>
        </w:rPr>
        <w:t>Bottinger</w:t>
      </w:r>
      <w:proofErr w:type="spellEnd"/>
      <w:r w:rsidRPr="005C21F3">
        <w:rPr>
          <w:rFonts w:ascii="Arial" w:hAnsi="Arial" w:cs="Arial"/>
          <w:sz w:val="20"/>
          <w:szCs w:val="20"/>
        </w:rPr>
        <w:t xml:space="preserve"> EP, Broeckel U, Brown M, Cade BE, Campbell A, </w:t>
      </w:r>
      <w:proofErr w:type="spellStart"/>
      <w:r w:rsidRPr="005C21F3">
        <w:rPr>
          <w:rFonts w:ascii="Arial" w:hAnsi="Arial" w:cs="Arial"/>
          <w:sz w:val="20"/>
          <w:szCs w:val="20"/>
        </w:rPr>
        <w:t>Canouil</w:t>
      </w:r>
      <w:proofErr w:type="spellEnd"/>
      <w:r w:rsidRPr="005C21F3">
        <w:rPr>
          <w:rFonts w:ascii="Arial" w:hAnsi="Arial" w:cs="Arial"/>
          <w:sz w:val="20"/>
          <w:szCs w:val="20"/>
        </w:rPr>
        <w:t xml:space="preserve"> M, Charumathi S, Chen YI, Christensen K; COGENT-Kidney Consortium, </w:t>
      </w:r>
      <w:proofErr w:type="spellStart"/>
      <w:r w:rsidRPr="005C21F3">
        <w:rPr>
          <w:rFonts w:ascii="Arial" w:hAnsi="Arial" w:cs="Arial"/>
          <w:sz w:val="20"/>
          <w:szCs w:val="20"/>
        </w:rPr>
        <w:t>Concas</w:t>
      </w:r>
      <w:proofErr w:type="spellEnd"/>
      <w:r w:rsidRPr="005C21F3">
        <w:rPr>
          <w:rFonts w:ascii="Arial" w:hAnsi="Arial" w:cs="Arial"/>
          <w:sz w:val="20"/>
          <w:szCs w:val="20"/>
        </w:rPr>
        <w:t xml:space="preserve"> MP, Connell JM, de Las Fuentes L, de Silva HJ, de Vries PS, </w:t>
      </w:r>
      <w:proofErr w:type="spellStart"/>
      <w:r w:rsidRPr="005C21F3">
        <w:rPr>
          <w:rFonts w:ascii="Arial" w:hAnsi="Arial" w:cs="Arial"/>
          <w:sz w:val="20"/>
          <w:szCs w:val="20"/>
        </w:rPr>
        <w:t>Doumatey</w:t>
      </w:r>
      <w:proofErr w:type="spellEnd"/>
      <w:r w:rsidRPr="005C21F3">
        <w:rPr>
          <w:rFonts w:ascii="Arial" w:hAnsi="Arial" w:cs="Arial"/>
          <w:sz w:val="20"/>
          <w:szCs w:val="20"/>
        </w:rPr>
        <w:t xml:space="preserve"> A, Duan Q, Eaton CB, Eppinga RN, Faul JD, Floyd JS, </w:t>
      </w:r>
      <w:proofErr w:type="spellStart"/>
      <w:r w:rsidRPr="005C21F3">
        <w:rPr>
          <w:rFonts w:ascii="Arial" w:hAnsi="Arial" w:cs="Arial"/>
          <w:sz w:val="20"/>
          <w:szCs w:val="20"/>
        </w:rPr>
        <w:t>Forouhi</w:t>
      </w:r>
      <w:proofErr w:type="spellEnd"/>
      <w:r w:rsidRPr="005C21F3">
        <w:rPr>
          <w:rFonts w:ascii="Arial" w:hAnsi="Arial" w:cs="Arial"/>
          <w:sz w:val="20"/>
          <w:szCs w:val="20"/>
        </w:rPr>
        <w:t xml:space="preserve"> NG, Forrester T, Friedlander Y, Gandin I, Gao H, Ghanbari M, Gharib SA, Gigante B, </w:t>
      </w:r>
      <w:proofErr w:type="spellStart"/>
      <w:r w:rsidRPr="005C21F3">
        <w:rPr>
          <w:rFonts w:ascii="Arial" w:hAnsi="Arial" w:cs="Arial"/>
          <w:sz w:val="20"/>
          <w:szCs w:val="20"/>
        </w:rPr>
        <w:t>Giulianini</w:t>
      </w:r>
      <w:proofErr w:type="spellEnd"/>
      <w:r w:rsidRPr="005C21F3">
        <w:rPr>
          <w:rFonts w:ascii="Arial" w:hAnsi="Arial" w:cs="Arial"/>
          <w:sz w:val="20"/>
          <w:szCs w:val="20"/>
        </w:rPr>
        <w:t xml:space="preserve"> F, Grabe HJ, Gu CC, Harris TB, Heikkinen S, Heng CK, Hirata M, Hixson JE, Ikram MA; EPIC-</w:t>
      </w:r>
      <w:proofErr w:type="spellStart"/>
      <w:r w:rsidRPr="005C21F3">
        <w:rPr>
          <w:rFonts w:ascii="Arial" w:hAnsi="Arial" w:cs="Arial"/>
          <w:sz w:val="20"/>
          <w:szCs w:val="20"/>
        </w:rPr>
        <w:t>InterAct</w:t>
      </w:r>
      <w:proofErr w:type="spellEnd"/>
      <w:r w:rsidRPr="005C21F3">
        <w:rPr>
          <w:rFonts w:ascii="Arial" w:hAnsi="Arial" w:cs="Arial"/>
          <w:sz w:val="20"/>
          <w:szCs w:val="20"/>
        </w:rPr>
        <w:t xml:space="preserve"> Consortium, Jia Y, </w:t>
      </w:r>
      <w:proofErr w:type="spellStart"/>
      <w:r w:rsidRPr="005C21F3">
        <w:rPr>
          <w:rFonts w:ascii="Arial" w:hAnsi="Arial" w:cs="Arial"/>
          <w:sz w:val="20"/>
          <w:szCs w:val="20"/>
        </w:rPr>
        <w:t>Joehanes</w:t>
      </w:r>
      <w:proofErr w:type="spellEnd"/>
      <w:r w:rsidRPr="005C21F3">
        <w:rPr>
          <w:rFonts w:ascii="Arial" w:hAnsi="Arial" w:cs="Arial"/>
          <w:sz w:val="20"/>
          <w:szCs w:val="20"/>
        </w:rPr>
        <w:t xml:space="preserve"> R, Johnson C, Jonas JB, Justice AE, Katsuya T, Khor CC, Kilpeläinen TO, Koh WP, </w:t>
      </w:r>
      <w:proofErr w:type="spellStart"/>
      <w:r w:rsidRPr="005C21F3">
        <w:rPr>
          <w:rFonts w:ascii="Arial" w:hAnsi="Arial" w:cs="Arial"/>
          <w:sz w:val="20"/>
          <w:szCs w:val="20"/>
        </w:rPr>
        <w:t>Kolcic</w:t>
      </w:r>
      <w:proofErr w:type="spellEnd"/>
      <w:r w:rsidRPr="005C21F3">
        <w:rPr>
          <w:rFonts w:ascii="Arial" w:hAnsi="Arial" w:cs="Arial"/>
          <w:sz w:val="20"/>
          <w:szCs w:val="20"/>
        </w:rPr>
        <w:t xml:space="preserve"> I, </w:t>
      </w:r>
      <w:proofErr w:type="spellStart"/>
      <w:r w:rsidRPr="005C21F3">
        <w:rPr>
          <w:rFonts w:ascii="Arial" w:hAnsi="Arial" w:cs="Arial"/>
          <w:sz w:val="20"/>
          <w:szCs w:val="20"/>
        </w:rPr>
        <w:t>Kooperberg</w:t>
      </w:r>
      <w:proofErr w:type="spellEnd"/>
      <w:r w:rsidRPr="005C21F3">
        <w:rPr>
          <w:rFonts w:ascii="Arial" w:hAnsi="Arial" w:cs="Arial"/>
          <w:sz w:val="20"/>
          <w:szCs w:val="20"/>
        </w:rPr>
        <w:t xml:space="preserve"> C, Krieger JE, </w:t>
      </w:r>
      <w:proofErr w:type="spellStart"/>
      <w:r w:rsidRPr="005C21F3">
        <w:rPr>
          <w:rFonts w:ascii="Arial" w:hAnsi="Arial" w:cs="Arial"/>
          <w:sz w:val="20"/>
          <w:szCs w:val="20"/>
        </w:rPr>
        <w:t>Kritchevsky</w:t>
      </w:r>
      <w:proofErr w:type="spellEnd"/>
      <w:r w:rsidRPr="005C21F3">
        <w:rPr>
          <w:rFonts w:ascii="Arial" w:hAnsi="Arial" w:cs="Arial"/>
          <w:sz w:val="20"/>
          <w:szCs w:val="20"/>
        </w:rPr>
        <w:t xml:space="preserve"> SB, Kubo M, Kuusisto J, Lakka TA, Langefeld CD, Langenberg C, Launer LJ, Lehne B, Lewis CE, Li Y, Liang J, Lin S, Liu CT, Liu J, Liu K, Loh M, Lohman KK, Louie T, Luzzi A, Mägi R, Mahajan A, Manichaikul AW, McKenzie CA, </w:t>
      </w:r>
      <w:proofErr w:type="spellStart"/>
      <w:r w:rsidRPr="005C21F3">
        <w:rPr>
          <w:rFonts w:ascii="Arial" w:hAnsi="Arial" w:cs="Arial"/>
          <w:sz w:val="20"/>
          <w:szCs w:val="20"/>
        </w:rPr>
        <w:t>Meitinger</w:t>
      </w:r>
      <w:proofErr w:type="spellEnd"/>
      <w:r w:rsidRPr="005C21F3">
        <w:rPr>
          <w:rFonts w:ascii="Arial" w:hAnsi="Arial" w:cs="Arial"/>
          <w:sz w:val="20"/>
          <w:szCs w:val="20"/>
        </w:rPr>
        <w:t xml:space="preserve"> T, </w:t>
      </w:r>
      <w:proofErr w:type="spellStart"/>
      <w:r w:rsidRPr="005C21F3">
        <w:rPr>
          <w:rFonts w:ascii="Arial" w:hAnsi="Arial" w:cs="Arial"/>
          <w:sz w:val="20"/>
          <w:szCs w:val="20"/>
        </w:rPr>
        <w:t>Metspalu</w:t>
      </w:r>
      <w:proofErr w:type="spellEnd"/>
      <w:r w:rsidRPr="005C21F3">
        <w:rPr>
          <w:rFonts w:ascii="Arial" w:hAnsi="Arial" w:cs="Arial"/>
          <w:sz w:val="20"/>
          <w:szCs w:val="20"/>
        </w:rPr>
        <w:t xml:space="preserve"> A, </w:t>
      </w:r>
      <w:proofErr w:type="spellStart"/>
      <w:r w:rsidRPr="005C21F3">
        <w:rPr>
          <w:rFonts w:ascii="Arial" w:hAnsi="Arial" w:cs="Arial"/>
          <w:sz w:val="20"/>
          <w:szCs w:val="20"/>
        </w:rPr>
        <w:t>Milaneschi</w:t>
      </w:r>
      <w:proofErr w:type="spellEnd"/>
      <w:r w:rsidRPr="005C21F3">
        <w:rPr>
          <w:rFonts w:ascii="Arial" w:hAnsi="Arial" w:cs="Arial"/>
          <w:sz w:val="20"/>
          <w:szCs w:val="20"/>
        </w:rPr>
        <w:t xml:space="preserve"> Y, Milani L, Mohlke KL, </w:t>
      </w:r>
      <w:proofErr w:type="spellStart"/>
      <w:r w:rsidRPr="005C21F3">
        <w:rPr>
          <w:rFonts w:ascii="Arial" w:hAnsi="Arial" w:cs="Arial"/>
          <w:sz w:val="20"/>
          <w:szCs w:val="20"/>
        </w:rPr>
        <w:t>Momozawa</w:t>
      </w:r>
      <w:proofErr w:type="spellEnd"/>
      <w:r w:rsidRPr="005C21F3">
        <w:rPr>
          <w:rFonts w:ascii="Arial" w:hAnsi="Arial" w:cs="Arial"/>
          <w:sz w:val="20"/>
          <w:szCs w:val="20"/>
        </w:rPr>
        <w:t xml:space="preserve"> Y, Morris AP, Murray AD, Nalls MA, Nauck M, Nelson CP, North KE, O'Connell JR, Palmer ND, </w:t>
      </w:r>
      <w:proofErr w:type="spellStart"/>
      <w:r w:rsidRPr="005C21F3">
        <w:rPr>
          <w:rFonts w:ascii="Arial" w:hAnsi="Arial" w:cs="Arial"/>
          <w:sz w:val="20"/>
          <w:szCs w:val="20"/>
        </w:rPr>
        <w:t>Papanicolau</w:t>
      </w:r>
      <w:proofErr w:type="spellEnd"/>
      <w:r w:rsidRPr="005C21F3">
        <w:rPr>
          <w:rFonts w:ascii="Arial" w:hAnsi="Arial" w:cs="Arial"/>
          <w:sz w:val="20"/>
          <w:szCs w:val="20"/>
        </w:rPr>
        <w:t xml:space="preserve"> GJ, Pedersen NL, Peters A, Peyser PA, Polasek O, Poulter N, </w:t>
      </w:r>
      <w:proofErr w:type="spellStart"/>
      <w:r w:rsidRPr="005C21F3">
        <w:rPr>
          <w:rFonts w:ascii="Arial" w:hAnsi="Arial" w:cs="Arial"/>
          <w:sz w:val="20"/>
          <w:szCs w:val="20"/>
        </w:rPr>
        <w:t>Raitakari</w:t>
      </w:r>
      <w:proofErr w:type="spellEnd"/>
      <w:r w:rsidRPr="005C21F3">
        <w:rPr>
          <w:rFonts w:ascii="Arial" w:hAnsi="Arial" w:cs="Arial"/>
          <w:sz w:val="20"/>
          <w:szCs w:val="20"/>
        </w:rPr>
        <w:t xml:space="preserve"> OT, Reiner AP, </w:t>
      </w:r>
      <w:proofErr w:type="spellStart"/>
      <w:r w:rsidRPr="005C21F3">
        <w:rPr>
          <w:rFonts w:ascii="Arial" w:hAnsi="Arial" w:cs="Arial"/>
          <w:sz w:val="20"/>
          <w:szCs w:val="20"/>
        </w:rPr>
        <w:t>Renström</w:t>
      </w:r>
      <w:proofErr w:type="spellEnd"/>
      <w:r w:rsidRPr="005C21F3">
        <w:rPr>
          <w:rFonts w:ascii="Arial" w:hAnsi="Arial" w:cs="Arial"/>
          <w:sz w:val="20"/>
          <w:szCs w:val="20"/>
        </w:rPr>
        <w:t xml:space="preserve"> F, Rice TK, Rich SS, Robinson JG, Rose LM, </w:t>
      </w:r>
      <w:proofErr w:type="spellStart"/>
      <w:r w:rsidRPr="005C21F3">
        <w:rPr>
          <w:rFonts w:ascii="Arial" w:hAnsi="Arial" w:cs="Arial"/>
          <w:sz w:val="20"/>
          <w:szCs w:val="20"/>
        </w:rPr>
        <w:t>Rosendaal</w:t>
      </w:r>
      <w:proofErr w:type="spellEnd"/>
      <w:r w:rsidRPr="005C21F3">
        <w:rPr>
          <w:rFonts w:ascii="Arial" w:hAnsi="Arial" w:cs="Arial"/>
          <w:sz w:val="20"/>
          <w:szCs w:val="20"/>
        </w:rPr>
        <w:t xml:space="preserve"> FR, Rudan I, Schmidt CO, Schreiner PJ, Scott WR, Sever P, Shi Y, Sidney S, Sims M, Smith JA, </w:t>
      </w:r>
      <w:proofErr w:type="spellStart"/>
      <w:r w:rsidRPr="005C21F3">
        <w:rPr>
          <w:rFonts w:ascii="Arial" w:hAnsi="Arial" w:cs="Arial"/>
          <w:sz w:val="20"/>
          <w:szCs w:val="20"/>
        </w:rPr>
        <w:t>Snieder</w:t>
      </w:r>
      <w:proofErr w:type="spellEnd"/>
      <w:r w:rsidRPr="005C21F3">
        <w:rPr>
          <w:rFonts w:ascii="Arial" w:hAnsi="Arial" w:cs="Arial"/>
          <w:sz w:val="20"/>
          <w:szCs w:val="20"/>
        </w:rPr>
        <w:t xml:space="preserve"> H, Starr JM, Strauch K, Stringham HM, Tan NYQ, Tang H, Taylor KD, Teo YY, Tham YC, Tiemeier H, Turner ST, </w:t>
      </w:r>
      <w:proofErr w:type="spellStart"/>
      <w:r w:rsidRPr="005C21F3">
        <w:rPr>
          <w:rFonts w:ascii="Arial" w:hAnsi="Arial" w:cs="Arial"/>
          <w:sz w:val="20"/>
          <w:szCs w:val="20"/>
        </w:rPr>
        <w:t>Uitterlinden</w:t>
      </w:r>
      <w:proofErr w:type="spellEnd"/>
      <w:r w:rsidRPr="005C21F3">
        <w:rPr>
          <w:rFonts w:ascii="Arial" w:hAnsi="Arial" w:cs="Arial"/>
          <w:sz w:val="20"/>
          <w:szCs w:val="20"/>
        </w:rPr>
        <w:t xml:space="preserve"> AG; Understanding Society Scientific Group, van </w:t>
      </w:r>
      <w:proofErr w:type="spellStart"/>
      <w:r w:rsidRPr="005C21F3">
        <w:rPr>
          <w:rFonts w:ascii="Arial" w:hAnsi="Arial" w:cs="Arial"/>
          <w:sz w:val="20"/>
          <w:szCs w:val="20"/>
        </w:rPr>
        <w:t>Heemst</w:t>
      </w:r>
      <w:proofErr w:type="spellEnd"/>
      <w:r w:rsidRPr="005C21F3">
        <w:rPr>
          <w:rFonts w:ascii="Arial" w:hAnsi="Arial" w:cs="Arial"/>
          <w:sz w:val="20"/>
          <w:szCs w:val="20"/>
        </w:rPr>
        <w:t xml:space="preserve"> D, </w:t>
      </w:r>
      <w:proofErr w:type="spellStart"/>
      <w:r w:rsidRPr="005C21F3">
        <w:rPr>
          <w:rFonts w:ascii="Arial" w:hAnsi="Arial" w:cs="Arial"/>
          <w:sz w:val="20"/>
          <w:szCs w:val="20"/>
        </w:rPr>
        <w:t>Waldenberger</w:t>
      </w:r>
      <w:proofErr w:type="spellEnd"/>
      <w:r w:rsidRPr="005C21F3">
        <w:rPr>
          <w:rFonts w:ascii="Arial" w:hAnsi="Arial" w:cs="Arial"/>
          <w:sz w:val="20"/>
          <w:szCs w:val="20"/>
        </w:rPr>
        <w:t xml:space="preserve"> M, Wang H, Wang L, Wang L, Wei WB, Williams CA, Wilson G Sr, </w:t>
      </w:r>
      <w:proofErr w:type="spellStart"/>
      <w:r w:rsidRPr="005C21F3">
        <w:rPr>
          <w:rFonts w:ascii="Arial" w:hAnsi="Arial" w:cs="Arial"/>
          <w:sz w:val="20"/>
          <w:szCs w:val="20"/>
        </w:rPr>
        <w:t>Wojczynski</w:t>
      </w:r>
      <w:proofErr w:type="spellEnd"/>
      <w:r w:rsidRPr="005C21F3">
        <w:rPr>
          <w:rFonts w:ascii="Arial" w:hAnsi="Arial" w:cs="Arial"/>
          <w:sz w:val="20"/>
          <w:szCs w:val="20"/>
        </w:rPr>
        <w:t xml:space="preserve"> MK, Yao J, Young K, Yu C, Yuan JM, Zhou J, </w:t>
      </w:r>
      <w:proofErr w:type="spellStart"/>
      <w:r w:rsidRPr="005C21F3">
        <w:rPr>
          <w:rFonts w:ascii="Arial" w:hAnsi="Arial" w:cs="Arial"/>
          <w:sz w:val="20"/>
          <w:szCs w:val="20"/>
        </w:rPr>
        <w:t>Zonderman</w:t>
      </w:r>
      <w:proofErr w:type="spellEnd"/>
      <w:r w:rsidRPr="005C21F3">
        <w:rPr>
          <w:rFonts w:ascii="Arial" w:hAnsi="Arial" w:cs="Arial"/>
          <w:sz w:val="20"/>
          <w:szCs w:val="20"/>
        </w:rPr>
        <w:t xml:space="preserve"> AB, Becker DM, Boehnke M, Bowden DW, Chambers JC, Cooper RS, de Faire U, Deary IJ, Elliott P, Esko T, Farrall M, Franks PW, Freedman BI, </w:t>
      </w:r>
      <w:proofErr w:type="spellStart"/>
      <w:r w:rsidRPr="005C21F3">
        <w:rPr>
          <w:rFonts w:ascii="Arial" w:hAnsi="Arial" w:cs="Arial"/>
          <w:sz w:val="20"/>
          <w:szCs w:val="20"/>
        </w:rPr>
        <w:t>Froguel</w:t>
      </w:r>
      <w:proofErr w:type="spellEnd"/>
      <w:r w:rsidRPr="005C21F3">
        <w:rPr>
          <w:rFonts w:ascii="Arial" w:hAnsi="Arial" w:cs="Arial"/>
          <w:sz w:val="20"/>
          <w:szCs w:val="20"/>
        </w:rPr>
        <w:t xml:space="preserve"> P, Gasparini P, Gieger C, Horta BL, Juang JJ, </w:t>
      </w:r>
      <w:proofErr w:type="spellStart"/>
      <w:r w:rsidRPr="005C21F3">
        <w:rPr>
          <w:rFonts w:ascii="Arial" w:hAnsi="Arial" w:cs="Arial"/>
          <w:sz w:val="20"/>
          <w:szCs w:val="20"/>
        </w:rPr>
        <w:t>Kamatani</w:t>
      </w:r>
      <w:proofErr w:type="spellEnd"/>
      <w:r w:rsidRPr="005C21F3">
        <w:rPr>
          <w:rFonts w:ascii="Arial" w:hAnsi="Arial" w:cs="Arial"/>
          <w:sz w:val="20"/>
          <w:szCs w:val="20"/>
        </w:rPr>
        <w:t xml:space="preserve"> Y, Kammerer CM, Kato N, Kooner JS, Laakso M, Laurie CC, Lee IT, Lehtimäki T; Lifelines Cohort, Magnusson PKE, </w:t>
      </w:r>
      <w:proofErr w:type="spellStart"/>
      <w:r w:rsidRPr="005C21F3">
        <w:rPr>
          <w:rFonts w:ascii="Arial" w:hAnsi="Arial" w:cs="Arial"/>
          <w:sz w:val="20"/>
          <w:szCs w:val="20"/>
        </w:rPr>
        <w:t>Oldehinkel</w:t>
      </w:r>
      <w:proofErr w:type="spellEnd"/>
      <w:r w:rsidRPr="005C21F3">
        <w:rPr>
          <w:rFonts w:ascii="Arial" w:hAnsi="Arial" w:cs="Arial"/>
          <w:sz w:val="20"/>
          <w:szCs w:val="20"/>
        </w:rPr>
        <w:t xml:space="preserve"> AJ, </w:t>
      </w:r>
      <w:proofErr w:type="spellStart"/>
      <w:r w:rsidRPr="005C21F3">
        <w:rPr>
          <w:rFonts w:ascii="Arial" w:hAnsi="Arial" w:cs="Arial"/>
          <w:sz w:val="20"/>
          <w:szCs w:val="20"/>
        </w:rPr>
        <w:t>Penninx</w:t>
      </w:r>
      <w:proofErr w:type="spellEnd"/>
      <w:r w:rsidRPr="005C21F3">
        <w:rPr>
          <w:rFonts w:ascii="Arial" w:hAnsi="Arial" w:cs="Arial"/>
          <w:sz w:val="20"/>
          <w:szCs w:val="20"/>
        </w:rPr>
        <w:t xml:space="preserve"> BWJH, Pereira AC, </w:t>
      </w:r>
      <w:proofErr w:type="spellStart"/>
      <w:r w:rsidRPr="005C21F3">
        <w:rPr>
          <w:rFonts w:ascii="Arial" w:hAnsi="Arial" w:cs="Arial"/>
          <w:sz w:val="20"/>
          <w:szCs w:val="20"/>
        </w:rPr>
        <w:t>Rauramaa</w:t>
      </w:r>
      <w:proofErr w:type="spellEnd"/>
      <w:r w:rsidRPr="005C21F3">
        <w:rPr>
          <w:rFonts w:ascii="Arial" w:hAnsi="Arial" w:cs="Arial"/>
          <w:sz w:val="20"/>
          <w:szCs w:val="20"/>
        </w:rPr>
        <w:t xml:space="preserve"> R, Redline S, Samani NJ, Scott J, Shu XO, van der Harst P, Wagenknecht LE, Wang JS, Wang YX, Wareham NJ, Watkins H, Weir DR, Wickremasinghe AR, Wu T, </w:t>
      </w:r>
      <w:proofErr w:type="spellStart"/>
      <w:r w:rsidRPr="005C21F3">
        <w:rPr>
          <w:rFonts w:ascii="Arial" w:hAnsi="Arial" w:cs="Arial"/>
          <w:sz w:val="20"/>
          <w:szCs w:val="20"/>
        </w:rPr>
        <w:t>Zeggini</w:t>
      </w:r>
      <w:proofErr w:type="spellEnd"/>
      <w:r w:rsidRPr="005C21F3">
        <w:rPr>
          <w:rFonts w:ascii="Arial" w:hAnsi="Arial" w:cs="Arial"/>
          <w:sz w:val="20"/>
          <w:szCs w:val="20"/>
        </w:rPr>
        <w:t xml:space="preserve"> E, Zheng W, Bouchard C, Evans MK, Gudnason V, Kardia SLR, Liu </w:t>
      </w:r>
      <w:r w:rsidRPr="00D61543">
        <w:rPr>
          <w:rFonts w:ascii="Arial" w:hAnsi="Arial" w:cs="Arial"/>
          <w:sz w:val="20"/>
          <w:szCs w:val="20"/>
        </w:rPr>
        <w:t xml:space="preserve">Y, </w:t>
      </w:r>
      <w:proofErr w:type="spellStart"/>
      <w:r w:rsidRPr="00D61543">
        <w:rPr>
          <w:rFonts w:ascii="Arial" w:hAnsi="Arial" w:cs="Arial"/>
          <w:sz w:val="20"/>
          <w:szCs w:val="20"/>
        </w:rPr>
        <w:t>Psaty</w:t>
      </w:r>
      <w:proofErr w:type="spellEnd"/>
      <w:r w:rsidRPr="00D61543">
        <w:rPr>
          <w:rFonts w:ascii="Arial" w:hAnsi="Arial" w:cs="Arial"/>
          <w:sz w:val="20"/>
          <w:szCs w:val="20"/>
        </w:rPr>
        <w:t xml:space="preserve"> BM, </w:t>
      </w:r>
      <w:proofErr w:type="spellStart"/>
      <w:r w:rsidRPr="00D61543">
        <w:rPr>
          <w:rFonts w:ascii="Arial" w:hAnsi="Arial" w:cs="Arial"/>
          <w:sz w:val="20"/>
          <w:szCs w:val="20"/>
        </w:rPr>
        <w:t>Ridker</w:t>
      </w:r>
      <w:proofErr w:type="spellEnd"/>
      <w:r w:rsidRPr="00D61543">
        <w:rPr>
          <w:rFonts w:ascii="Arial" w:hAnsi="Arial" w:cs="Arial"/>
          <w:sz w:val="20"/>
          <w:szCs w:val="20"/>
        </w:rPr>
        <w:t xml:space="preserve"> PM, van Dam RM, Mook-Kanamori DO, </w:t>
      </w:r>
      <w:proofErr w:type="spellStart"/>
      <w:r w:rsidRPr="00D61543">
        <w:rPr>
          <w:rFonts w:ascii="Arial" w:hAnsi="Arial" w:cs="Arial"/>
          <w:sz w:val="20"/>
          <w:szCs w:val="20"/>
        </w:rPr>
        <w:t>Fornage</w:t>
      </w:r>
      <w:proofErr w:type="spellEnd"/>
      <w:r w:rsidRPr="00D61543">
        <w:rPr>
          <w:rFonts w:ascii="Arial" w:hAnsi="Arial" w:cs="Arial"/>
          <w:sz w:val="20"/>
          <w:szCs w:val="20"/>
        </w:rPr>
        <w:t xml:space="preserve"> M, Province MA, Kelly TN, Fox ER, Hayward C, van Duijn CM, Tai ES, Wong TY, Loos RJF, Franceschini N, Rotter JI, Zhu X, Bierut LJ, </w:t>
      </w:r>
      <w:proofErr w:type="spellStart"/>
      <w:r w:rsidRPr="00D61543">
        <w:rPr>
          <w:rFonts w:ascii="Arial" w:hAnsi="Arial" w:cs="Arial"/>
          <w:sz w:val="20"/>
          <w:szCs w:val="20"/>
        </w:rPr>
        <w:t>Gauderman</w:t>
      </w:r>
      <w:proofErr w:type="spellEnd"/>
      <w:r w:rsidRPr="00D61543">
        <w:rPr>
          <w:rFonts w:ascii="Arial" w:hAnsi="Arial" w:cs="Arial"/>
          <w:sz w:val="20"/>
          <w:szCs w:val="20"/>
        </w:rPr>
        <w:t xml:space="preserve"> WJ, Rice K, Munroe PB, Morrison AC, Rao DC, Rotimi CN, Cupples LA. </w:t>
      </w:r>
      <w:hyperlink r:id="rId475" w:history="1">
        <w:r w:rsidRPr="00D61543">
          <w:rPr>
            <w:rFonts w:ascii="Arial" w:hAnsi="Arial" w:cs="Arial"/>
            <w:b/>
            <w:i/>
            <w:sz w:val="20"/>
            <w:szCs w:val="20"/>
          </w:rPr>
          <w:t>Multi-ancestry genome-wide gene-smoking interaction study of 387,272 individuals identifies new loci associated with serum lipids.</w:t>
        </w:r>
      </w:hyperlink>
      <w:r w:rsidRPr="00D61543">
        <w:rPr>
          <w:rFonts w:ascii="Arial" w:hAnsi="Arial" w:cs="Arial"/>
          <w:b/>
          <w:i/>
          <w:sz w:val="20"/>
          <w:szCs w:val="20"/>
        </w:rPr>
        <w:t xml:space="preserve"> </w:t>
      </w:r>
      <w:r w:rsidRPr="00D61543">
        <w:rPr>
          <w:rFonts w:ascii="Arial" w:hAnsi="Arial" w:cs="Arial"/>
          <w:sz w:val="20"/>
          <w:szCs w:val="20"/>
        </w:rPr>
        <w:t>Nat Genet. 2019 Apr</w:t>
      </w:r>
      <w:r>
        <w:rPr>
          <w:rFonts w:ascii="Arial" w:hAnsi="Arial" w:cs="Arial"/>
          <w:sz w:val="20"/>
          <w:szCs w:val="20"/>
        </w:rPr>
        <w:t xml:space="preserve">. Vol. </w:t>
      </w:r>
      <w:r w:rsidRPr="00D61543">
        <w:rPr>
          <w:rFonts w:ascii="Arial" w:hAnsi="Arial" w:cs="Arial"/>
          <w:sz w:val="20"/>
          <w:szCs w:val="20"/>
        </w:rPr>
        <w:t>51</w:t>
      </w:r>
      <w:r>
        <w:rPr>
          <w:rFonts w:ascii="Arial" w:hAnsi="Arial" w:cs="Arial"/>
          <w:sz w:val="20"/>
          <w:szCs w:val="20"/>
        </w:rPr>
        <w:t xml:space="preserve">, issue </w:t>
      </w:r>
      <w:r w:rsidRPr="00D61543">
        <w:rPr>
          <w:rFonts w:ascii="Arial" w:hAnsi="Arial" w:cs="Arial"/>
          <w:sz w:val="20"/>
          <w:szCs w:val="20"/>
        </w:rPr>
        <w:t>4</w:t>
      </w:r>
      <w:r>
        <w:rPr>
          <w:rFonts w:ascii="Arial" w:hAnsi="Arial" w:cs="Arial"/>
          <w:sz w:val="20"/>
          <w:szCs w:val="20"/>
        </w:rPr>
        <w:t xml:space="preserve">, pp. </w:t>
      </w:r>
      <w:r w:rsidRPr="00D61543">
        <w:rPr>
          <w:rFonts w:ascii="Arial" w:hAnsi="Arial" w:cs="Arial"/>
          <w:sz w:val="20"/>
          <w:szCs w:val="20"/>
        </w:rPr>
        <w:t xml:space="preserve">636-648. </w:t>
      </w:r>
      <w:r w:rsidRPr="004514B8">
        <w:rPr>
          <w:rFonts w:ascii="Arial" w:hAnsi="Arial" w:cs="Arial"/>
          <w:sz w:val="20"/>
          <w:szCs w:val="20"/>
        </w:rPr>
        <w:t>PM:</w:t>
      </w:r>
      <w:r w:rsidRPr="00D61543">
        <w:rPr>
          <w:rFonts w:ascii="Arial" w:hAnsi="Arial" w:cs="Arial"/>
          <w:sz w:val="20"/>
          <w:szCs w:val="20"/>
        </w:rPr>
        <w:t xml:space="preserve"> </w:t>
      </w:r>
      <w:r w:rsidRPr="004514B8">
        <w:rPr>
          <w:rFonts w:ascii="Arial" w:hAnsi="Arial" w:cs="Arial"/>
          <w:sz w:val="20"/>
          <w:szCs w:val="20"/>
        </w:rPr>
        <w:t>30926973</w:t>
      </w:r>
      <w:r w:rsidRPr="005C21F3">
        <w:rPr>
          <w:rFonts w:ascii="Arial" w:hAnsi="Arial" w:cs="Arial"/>
          <w:sz w:val="20"/>
          <w:szCs w:val="20"/>
        </w:rPr>
        <w:t>.</w:t>
      </w:r>
      <w:r w:rsidR="00976354" w:rsidRPr="00976354">
        <w:rPr>
          <w:rFonts w:ascii="Arial" w:hAnsi="Arial" w:cs="Arial"/>
          <w:sz w:val="20"/>
          <w:szCs w:val="20"/>
        </w:rPr>
        <w:t xml:space="preserve"> </w:t>
      </w:r>
      <w:hyperlink r:id="rId476" w:history="1">
        <w:r w:rsidR="00976354" w:rsidRPr="00976354">
          <w:rPr>
            <w:rFonts w:ascii="Arial" w:hAnsi="Arial" w:cs="Arial"/>
            <w:sz w:val="20"/>
            <w:szCs w:val="20"/>
          </w:rPr>
          <w:t>PMC6467258</w:t>
        </w:r>
      </w:hyperlink>
      <w:r w:rsidR="00976354">
        <w:rPr>
          <w:rFonts w:ascii="Arial" w:hAnsi="Arial" w:cs="Arial"/>
          <w:sz w:val="20"/>
          <w:szCs w:val="20"/>
        </w:rPr>
        <w:t>.</w:t>
      </w:r>
    </w:p>
    <w:p w14:paraId="64C1706D" w14:textId="77777777" w:rsidR="00060673" w:rsidRPr="00D002ED" w:rsidRDefault="00060673" w:rsidP="00060673">
      <w:pPr>
        <w:pStyle w:val="details"/>
        <w:rPr>
          <w:rFonts w:ascii="Arial" w:hAnsi="Arial" w:cs="Arial"/>
          <w:sz w:val="20"/>
          <w:szCs w:val="20"/>
        </w:rPr>
      </w:pPr>
      <w:r w:rsidRPr="00D002ED">
        <w:rPr>
          <w:rFonts w:ascii="Arial" w:hAnsi="Arial" w:cs="Arial"/>
          <w:sz w:val="20"/>
          <w:szCs w:val="20"/>
        </w:rPr>
        <w:t xml:space="preserve">Bhatt SP, Balte PP, Schwartz JE, Cassano PA, Couper D, Jacobs DR Jr, Kalhan R, O'Connor GT, Yende S, Sanders JL, Umans JG, Dransfield MT, Chaves PH, White WB, Oelsner EC. </w:t>
      </w:r>
      <w:hyperlink r:id="rId477" w:history="1">
        <w:r w:rsidRPr="002E6572">
          <w:rPr>
            <w:rFonts w:ascii="Arial" w:hAnsi="Arial" w:cs="Arial"/>
            <w:b/>
            <w:i/>
            <w:sz w:val="20"/>
            <w:szCs w:val="20"/>
          </w:rPr>
          <w:t>Discriminative accuracy of FEV1:FVC thresholds for COPD-related hospitalization and mortality.</w:t>
        </w:r>
      </w:hyperlink>
      <w:r w:rsidRPr="00C57864">
        <w:rPr>
          <w:rFonts w:ascii="Arial" w:hAnsi="Arial" w:cs="Arial"/>
          <w:sz w:val="20"/>
          <w:szCs w:val="20"/>
        </w:rPr>
        <w:t xml:space="preserve"> </w:t>
      </w:r>
      <w:r w:rsidRPr="002E6572">
        <w:rPr>
          <w:rFonts w:ascii="Arial" w:hAnsi="Arial" w:cs="Arial"/>
          <w:sz w:val="20"/>
          <w:szCs w:val="20"/>
        </w:rPr>
        <w:t>JAMA</w:t>
      </w:r>
      <w:r w:rsidRPr="00D002ED">
        <w:rPr>
          <w:rFonts w:ascii="Arial" w:hAnsi="Arial" w:cs="Arial"/>
          <w:sz w:val="20"/>
          <w:szCs w:val="20"/>
        </w:rPr>
        <w:t xml:space="preserve"> 2019 Jun 25</w:t>
      </w:r>
      <w:r>
        <w:rPr>
          <w:rFonts w:ascii="Arial" w:hAnsi="Arial" w:cs="Arial"/>
          <w:sz w:val="20"/>
          <w:szCs w:val="20"/>
        </w:rPr>
        <w:t xml:space="preserve">. Vol. </w:t>
      </w:r>
      <w:r w:rsidRPr="00D002ED">
        <w:rPr>
          <w:rFonts w:ascii="Arial" w:hAnsi="Arial" w:cs="Arial"/>
          <w:sz w:val="20"/>
          <w:szCs w:val="20"/>
        </w:rPr>
        <w:t>321</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 xml:space="preserve">2438-2447. PM: 31237643. </w:t>
      </w:r>
      <w:hyperlink r:id="rId478" w:history="1">
        <w:r w:rsidRPr="00C57864">
          <w:rPr>
            <w:rFonts w:ascii="Arial" w:hAnsi="Arial" w:cs="Arial"/>
            <w:sz w:val="20"/>
            <w:szCs w:val="20"/>
          </w:rPr>
          <w:t>PMC6593636</w:t>
        </w:r>
      </w:hyperlink>
      <w:r w:rsidRPr="00D002ED">
        <w:rPr>
          <w:rFonts w:ascii="Arial" w:hAnsi="Arial" w:cs="Arial"/>
          <w:sz w:val="20"/>
          <w:szCs w:val="20"/>
        </w:rPr>
        <w:t>.</w:t>
      </w:r>
    </w:p>
    <w:p w14:paraId="6C02F503" w14:textId="77777777" w:rsidR="00585525" w:rsidRPr="009E5FF2" w:rsidRDefault="00585525" w:rsidP="009E5FF2">
      <w:r w:rsidRPr="00B7236C">
        <w:rPr>
          <w:rFonts w:ascii="Arial" w:hAnsi="Arial" w:cs="Arial"/>
          <w:sz w:val="20"/>
          <w:szCs w:val="20"/>
        </w:rPr>
        <w:t xml:space="preserve">BIRTH-GENE (BIG) Study Working Group, Huang T, Wang T, Zheng Y, </w:t>
      </w:r>
      <w:proofErr w:type="spellStart"/>
      <w:r w:rsidRPr="00B7236C">
        <w:rPr>
          <w:rFonts w:ascii="Arial" w:hAnsi="Arial" w:cs="Arial"/>
          <w:sz w:val="20"/>
          <w:szCs w:val="20"/>
        </w:rPr>
        <w:t>Ellervik</w:t>
      </w:r>
      <w:proofErr w:type="spellEnd"/>
      <w:r w:rsidRPr="00B7236C">
        <w:rPr>
          <w:rFonts w:ascii="Arial" w:hAnsi="Arial" w:cs="Arial"/>
          <w:sz w:val="20"/>
          <w:szCs w:val="20"/>
        </w:rPr>
        <w:t xml:space="preserve"> C, Li X, Gao M, Fang Z, Chai JF, Ahluwalia TVS, Wang Y, Voortman T, Noordam R, Frazier-Wood A, Scholz M, </w:t>
      </w:r>
      <w:proofErr w:type="spellStart"/>
      <w:r w:rsidRPr="00B7236C">
        <w:rPr>
          <w:rFonts w:ascii="Arial" w:hAnsi="Arial" w:cs="Arial"/>
          <w:sz w:val="20"/>
          <w:szCs w:val="20"/>
        </w:rPr>
        <w:t>Sonestedt</w:t>
      </w:r>
      <w:proofErr w:type="spellEnd"/>
      <w:r w:rsidRPr="00B7236C">
        <w:rPr>
          <w:rFonts w:ascii="Arial" w:hAnsi="Arial" w:cs="Arial"/>
          <w:sz w:val="20"/>
          <w:szCs w:val="20"/>
        </w:rPr>
        <w:t xml:space="preserve"> E, Akiyama M, </w:t>
      </w:r>
      <w:proofErr w:type="spellStart"/>
      <w:r w:rsidRPr="00B7236C">
        <w:rPr>
          <w:rFonts w:ascii="Arial" w:hAnsi="Arial" w:cs="Arial"/>
          <w:sz w:val="20"/>
          <w:szCs w:val="20"/>
        </w:rPr>
        <w:t>Dorajoo</w:t>
      </w:r>
      <w:proofErr w:type="spellEnd"/>
      <w:r w:rsidRPr="00B7236C">
        <w:rPr>
          <w:rFonts w:ascii="Arial" w:hAnsi="Arial" w:cs="Arial"/>
          <w:sz w:val="20"/>
          <w:szCs w:val="20"/>
        </w:rPr>
        <w:t xml:space="preserve"> R, Zhou A, Kilpeläinen TO, Kleber ME, Crozier SR, Godfrey KM, Lemaitre R, Felix JF, Shi Y, Gupta P, Khor CC, Lehtimäki T, Wang CA, Tiesler CMT, Thiering E, </w:t>
      </w:r>
      <w:proofErr w:type="spellStart"/>
      <w:r w:rsidRPr="00B7236C">
        <w:rPr>
          <w:rFonts w:ascii="Arial" w:hAnsi="Arial" w:cs="Arial"/>
          <w:sz w:val="20"/>
          <w:szCs w:val="20"/>
        </w:rPr>
        <w:t>Standl</w:t>
      </w:r>
      <w:proofErr w:type="spellEnd"/>
      <w:r w:rsidRPr="00B7236C">
        <w:rPr>
          <w:rFonts w:ascii="Arial" w:hAnsi="Arial" w:cs="Arial"/>
          <w:sz w:val="20"/>
          <w:szCs w:val="20"/>
        </w:rPr>
        <w:t xml:space="preserve"> M, </w:t>
      </w:r>
      <w:proofErr w:type="spellStart"/>
      <w:r w:rsidRPr="00B7236C">
        <w:rPr>
          <w:rFonts w:ascii="Arial" w:hAnsi="Arial" w:cs="Arial"/>
          <w:sz w:val="20"/>
          <w:szCs w:val="20"/>
        </w:rPr>
        <w:t>Rzehak</w:t>
      </w:r>
      <w:proofErr w:type="spellEnd"/>
      <w:r w:rsidRPr="00B7236C">
        <w:rPr>
          <w:rFonts w:ascii="Arial" w:hAnsi="Arial" w:cs="Arial"/>
          <w:sz w:val="20"/>
          <w:szCs w:val="20"/>
        </w:rPr>
        <w:t xml:space="preserve"> P, </w:t>
      </w:r>
      <w:proofErr w:type="spellStart"/>
      <w:r w:rsidRPr="00B7236C">
        <w:rPr>
          <w:rFonts w:ascii="Arial" w:hAnsi="Arial" w:cs="Arial"/>
          <w:sz w:val="20"/>
          <w:szCs w:val="20"/>
        </w:rPr>
        <w:t>Marouli</w:t>
      </w:r>
      <w:proofErr w:type="spellEnd"/>
      <w:r w:rsidRPr="00B7236C">
        <w:rPr>
          <w:rFonts w:ascii="Arial" w:hAnsi="Arial" w:cs="Arial"/>
          <w:sz w:val="20"/>
          <w:szCs w:val="20"/>
        </w:rPr>
        <w:t xml:space="preserve"> E, He M, </w:t>
      </w:r>
      <w:proofErr w:type="spellStart"/>
      <w:r w:rsidRPr="00B7236C">
        <w:rPr>
          <w:rFonts w:ascii="Arial" w:hAnsi="Arial" w:cs="Arial"/>
          <w:sz w:val="20"/>
          <w:szCs w:val="20"/>
        </w:rPr>
        <w:t>Lecoeur</w:t>
      </w:r>
      <w:proofErr w:type="spellEnd"/>
      <w:r w:rsidRPr="00B7236C">
        <w:rPr>
          <w:rFonts w:ascii="Arial" w:hAnsi="Arial" w:cs="Arial"/>
          <w:sz w:val="20"/>
          <w:szCs w:val="20"/>
        </w:rPr>
        <w:t xml:space="preserve"> C, Corella D, Lai CQ, Moreno LA, Pitkänen N, Boreham CA, Zhang T, Saw SM, </w:t>
      </w:r>
      <w:proofErr w:type="spellStart"/>
      <w:r w:rsidRPr="00B7236C">
        <w:rPr>
          <w:rFonts w:ascii="Arial" w:hAnsi="Arial" w:cs="Arial"/>
          <w:sz w:val="20"/>
          <w:szCs w:val="20"/>
        </w:rPr>
        <w:t>Ridker</w:t>
      </w:r>
      <w:proofErr w:type="spellEnd"/>
      <w:r w:rsidRPr="00B7236C">
        <w:rPr>
          <w:rFonts w:ascii="Arial" w:hAnsi="Arial" w:cs="Arial"/>
          <w:sz w:val="20"/>
          <w:szCs w:val="20"/>
        </w:rPr>
        <w:t xml:space="preserve"> PM, Graff M, van </w:t>
      </w:r>
      <w:proofErr w:type="spellStart"/>
      <w:r w:rsidRPr="00B7236C">
        <w:rPr>
          <w:rFonts w:ascii="Arial" w:hAnsi="Arial" w:cs="Arial"/>
          <w:sz w:val="20"/>
          <w:szCs w:val="20"/>
        </w:rPr>
        <w:t>Rooij</w:t>
      </w:r>
      <w:proofErr w:type="spellEnd"/>
      <w:r w:rsidRPr="00B7236C">
        <w:rPr>
          <w:rFonts w:ascii="Arial" w:hAnsi="Arial" w:cs="Arial"/>
          <w:sz w:val="20"/>
          <w:szCs w:val="20"/>
        </w:rPr>
        <w:t xml:space="preserve"> FJA, </w:t>
      </w:r>
      <w:proofErr w:type="spellStart"/>
      <w:r w:rsidRPr="00B7236C">
        <w:rPr>
          <w:rFonts w:ascii="Arial" w:hAnsi="Arial" w:cs="Arial"/>
          <w:sz w:val="20"/>
          <w:szCs w:val="20"/>
        </w:rPr>
        <w:t>Uitterlinden</w:t>
      </w:r>
      <w:proofErr w:type="spellEnd"/>
      <w:r w:rsidRPr="00B7236C">
        <w:rPr>
          <w:rFonts w:ascii="Arial" w:hAnsi="Arial" w:cs="Arial"/>
          <w:sz w:val="20"/>
          <w:szCs w:val="20"/>
        </w:rPr>
        <w:t xml:space="preserve"> AG, Hofman A, van </w:t>
      </w:r>
      <w:proofErr w:type="spellStart"/>
      <w:r w:rsidRPr="00B7236C">
        <w:rPr>
          <w:rFonts w:ascii="Arial" w:hAnsi="Arial" w:cs="Arial"/>
          <w:sz w:val="20"/>
          <w:szCs w:val="20"/>
        </w:rPr>
        <w:t>Heemst</w:t>
      </w:r>
      <w:proofErr w:type="spellEnd"/>
      <w:r w:rsidRPr="00B7236C">
        <w:rPr>
          <w:rFonts w:ascii="Arial" w:hAnsi="Arial" w:cs="Arial"/>
          <w:sz w:val="20"/>
          <w:szCs w:val="20"/>
        </w:rPr>
        <w:t xml:space="preserve"> D, </w:t>
      </w:r>
      <w:proofErr w:type="spellStart"/>
      <w:r w:rsidRPr="00B7236C">
        <w:rPr>
          <w:rFonts w:ascii="Arial" w:hAnsi="Arial" w:cs="Arial"/>
          <w:sz w:val="20"/>
          <w:szCs w:val="20"/>
        </w:rPr>
        <w:t>Rosendaal</w:t>
      </w:r>
      <w:proofErr w:type="spellEnd"/>
      <w:r w:rsidRPr="00B7236C">
        <w:rPr>
          <w:rFonts w:ascii="Arial" w:hAnsi="Arial" w:cs="Arial"/>
          <w:sz w:val="20"/>
          <w:szCs w:val="20"/>
        </w:rPr>
        <w:t xml:space="preserve"> FR, de </w:t>
      </w:r>
      <w:proofErr w:type="spellStart"/>
      <w:r w:rsidRPr="00B7236C">
        <w:rPr>
          <w:rFonts w:ascii="Arial" w:hAnsi="Arial" w:cs="Arial"/>
          <w:sz w:val="20"/>
          <w:szCs w:val="20"/>
        </w:rPr>
        <w:t>Mutsert</w:t>
      </w:r>
      <w:proofErr w:type="spellEnd"/>
      <w:r w:rsidRPr="00B7236C">
        <w:rPr>
          <w:rFonts w:ascii="Arial" w:hAnsi="Arial" w:cs="Arial"/>
          <w:sz w:val="20"/>
          <w:szCs w:val="20"/>
        </w:rPr>
        <w:t xml:space="preserve"> R, Burkhardt R, Schulz CA, Ericson U, </w:t>
      </w:r>
      <w:proofErr w:type="spellStart"/>
      <w:r w:rsidRPr="00B7236C">
        <w:rPr>
          <w:rFonts w:ascii="Arial" w:hAnsi="Arial" w:cs="Arial"/>
          <w:sz w:val="20"/>
          <w:szCs w:val="20"/>
        </w:rPr>
        <w:t>Kamatani</w:t>
      </w:r>
      <w:proofErr w:type="spellEnd"/>
      <w:r w:rsidRPr="00B7236C">
        <w:rPr>
          <w:rFonts w:ascii="Arial" w:hAnsi="Arial" w:cs="Arial"/>
          <w:sz w:val="20"/>
          <w:szCs w:val="20"/>
        </w:rPr>
        <w:t xml:space="preserve"> Y, Yuan JM, Power C, Hansen T, Sørensen TIA, </w:t>
      </w:r>
      <w:proofErr w:type="spellStart"/>
      <w:r w:rsidRPr="00B7236C">
        <w:rPr>
          <w:rFonts w:ascii="Arial" w:hAnsi="Arial" w:cs="Arial"/>
          <w:sz w:val="20"/>
          <w:szCs w:val="20"/>
        </w:rPr>
        <w:t>Tjønneland</w:t>
      </w:r>
      <w:proofErr w:type="spellEnd"/>
      <w:r w:rsidRPr="00B7236C">
        <w:rPr>
          <w:rFonts w:ascii="Arial" w:hAnsi="Arial" w:cs="Arial"/>
          <w:sz w:val="20"/>
          <w:szCs w:val="20"/>
        </w:rPr>
        <w:t xml:space="preserve"> A, Overvad K, Delgado G, Cooper C, Djousse L, Rivadeneira F, Jameson K, Zhao W, Liu J, Lee NR, </w:t>
      </w:r>
      <w:proofErr w:type="spellStart"/>
      <w:r w:rsidRPr="00B7236C">
        <w:rPr>
          <w:rFonts w:ascii="Arial" w:hAnsi="Arial" w:cs="Arial"/>
          <w:sz w:val="20"/>
          <w:szCs w:val="20"/>
        </w:rPr>
        <w:t>Raitakari</w:t>
      </w:r>
      <w:proofErr w:type="spellEnd"/>
      <w:r w:rsidRPr="00B7236C">
        <w:rPr>
          <w:rFonts w:ascii="Arial" w:hAnsi="Arial" w:cs="Arial"/>
          <w:sz w:val="20"/>
          <w:szCs w:val="20"/>
        </w:rPr>
        <w:t xml:space="preserve"> O, </w:t>
      </w:r>
      <w:proofErr w:type="spellStart"/>
      <w:r w:rsidRPr="00B7236C">
        <w:rPr>
          <w:rFonts w:ascii="Arial" w:hAnsi="Arial" w:cs="Arial"/>
          <w:sz w:val="20"/>
          <w:szCs w:val="20"/>
        </w:rPr>
        <w:t>Kähönen</w:t>
      </w:r>
      <w:proofErr w:type="spellEnd"/>
      <w:r w:rsidRPr="00B7236C">
        <w:rPr>
          <w:rFonts w:ascii="Arial" w:hAnsi="Arial" w:cs="Arial"/>
          <w:sz w:val="20"/>
          <w:szCs w:val="20"/>
        </w:rPr>
        <w:t xml:space="preserve"> M, </w:t>
      </w:r>
      <w:proofErr w:type="spellStart"/>
      <w:r w:rsidRPr="00B7236C">
        <w:rPr>
          <w:rFonts w:ascii="Arial" w:hAnsi="Arial" w:cs="Arial"/>
          <w:sz w:val="20"/>
          <w:szCs w:val="20"/>
        </w:rPr>
        <w:t>Viikari</w:t>
      </w:r>
      <w:proofErr w:type="spellEnd"/>
      <w:r w:rsidRPr="00B7236C">
        <w:rPr>
          <w:rFonts w:ascii="Arial" w:hAnsi="Arial" w:cs="Arial"/>
          <w:sz w:val="20"/>
          <w:szCs w:val="20"/>
        </w:rPr>
        <w:t xml:space="preserve"> J, Grote V, </w:t>
      </w:r>
      <w:proofErr w:type="spellStart"/>
      <w:r w:rsidRPr="00B7236C">
        <w:rPr>
          <w:rFonts w:ascii="Arial" w:hAnsi="Arial" w:cs="Arial"/>
          <w:sz w:val="20"/>
          <w:szCs w:val="20"/>
        </w:rPr>
        <w:t>Langhendries</w:t>
      </w:r>
      <w:proofErr w:type="spellEnd"/>
      <w:r w:rsidRPr="00B7236C">
        <w:rPr>
          <w:rFonts w:ascii="Arial" w:hAnsi="Arial" w:cs="Arial"/>
          <w:sz w:val="20"/>
          <w:szCs w:val="20"/>
        </w:rPr>
        <w:t xml:space="preserve"> JP, </w:t>
      </w:r>
      <w:proofErr w:type="spellStart"/>
      <w:r w:rsidRPr="00B7236C">
        <w:rPr>
          <w:rFonts w:ascii="Arial" w:hAnsi="Arial" w:cs="Arial"/>
          <w:sz w:val="20"/>
          <w:szCs w:val="20"/>
        </w:rPr>
        <w:t>Koletzko</w:t>
      </w:r>
      <w:proofErr w:type="spellEnd"/>
      <w:r w:rsidRPr="00B7236C">
        <w:rPr>
          <w:rFonts w:ascii="Arial" w:hAnsi="Arial" w:cs="Arial"/>
          <w:sz w:val="20"/>
          <w:szCs w:val="20"/>
        </w:rPr>
        <w:t xml:space="preserve"> B, Escribano J, </w:t>
      </w:r>
      <w:proofErr w:type="spellStart"/>
      <w:r w:rsidRPr="00B7236C">
        <w:rPr>
          <w:rFonts w:ascii="Arial" w:hAnsi="Arial" w:cs="Arial"/>
          <w:sz w:val="20"/>
          <w:szCs w:val="20"/>
        </w:rPr>
        <w:t>Verduci</w:t>
      </w:r>
      <w:proofErr w:type="spellEnd"/>
      <w:r w:rsidRPr="00B7236C">
        <w:rPr>
          <w:rFonts w:ascii="Arial" w:hAnsi="Arial" w:cs="Arial"/>
          <w:sz w:val="20"/>
          <w:szCs w:val="20"/>
        </w:rPr>
        <w:t xml:space="preserve"> E, </w:t>
      </w:r>
      <w:proofErr w:type="spellStart"/>
      <w:r w:rsidRPr="00B7236C">
        <w:rPr>
          <w:rFonts w:ascii="Arial" w:hAnsi="Arial" w:cs="Arial"/>
          <w:sz w:val="20"/>
          <w:szCs w:val="20"/>
        </w:rPr>
        <w:t>Dedoussis</w:t>
      </w:r>
      <w:proofErr w:type="spellEnd"/>
      <w:r w:rsidRPr="00B7236C">
        <w:rPr>
          <w:rFonts w:ascii="Arial" w:hAnsi="Arial" w:cs="Arial"/>
          <w:sz w:val="20"/>
          <w:szCs w:val="20"/>
        </w:rPr>
        <w:t xml:space="preserve"> G, Yu C, Tham YC, Lim B, Lim SH, </w:t>
      </w:r>
      <w:proofErr w:type="spellStart"/>
      <w:r w:rsidRPr="00B7236C">
        <w:rPr>
          <w:rFonts w:ascii="Arial" w:hAnsi="Arial" w:cs="Arial"/>
          <w:sz w:val="20"/>
          <w:szCs w:val="20"/>
        </w:rPr>
        <w:t>Froguel</w:t>
      </w:r>
      <w:proofErr w:type="spellEnd"/>
      <w:r w:rsidRPr="00B7236C">
        <w:rPr>
          <w:rFonts w:ascii="Arial" w:hAnsi="Arial" w:cs="Arial"/>
          <w:sz w:val="20"/>
          <w:szCs w:val="20"/>
        </w:rPr>
        <w:t xml:space="preserve"> P, </w:t>
      </w:r>
      <w:proofErr w:type="spellStart"/>
      <w:r w:rsidRPr="00B7236C">
        <w:rPr>
          <w:rFonts w:ascii="Arial" w:hAnsi="Arial" w:cs="Arial"/>
          <w:sz w:val="20"/>
          <w:szCs w:val="20"/>
        </w:rPr>
        <w:t>Balkau</w:t>
      </w:r>
      <w:proofErr w:type="spellEnd"/>
      <w:r w:rsidRPr="00B7236C">
        <w:rPr>
          <w:rFonts w:ascii="Arial" w:hAnsi="Arial" w:cs="Arial"/>
          <w:sz w:val="20"/>
          <w:szCs w:val="20"/>
        </w:rPr>
        <w:t xml:space="preserve"> B, Fink NR, Vinding RK, Sevelsted A, Bisgaard H, </w:t>
      </w:r>
      <w:proofErr w:type="spellStart"/>
      <w:r w:rsidRPr="00B7236C">
        <w:rPr>
          <w:rFonts w:ascii="Arial" w:hAnsi="Arial" w:cs="Arial"/>
          <w:sz w:val="20"/>
          <w:szCs w:val="20"/>
        </w:rPr>
        <w:t>Coltell</w:t>
      </w:r>
      <w:proofErr w:type="spellEnd"/>
      <w:r w:rsidRPr="00B7236C">
        <w:rPr>
          <w:rFonts w:ascii="Arial" w:hAnsi="Arial" w:cs="Arial"/>
          <w:sz w:val="20"/>
          <w:szCs w:val="20"/>
        </w:rPr>
        <w:t xml:space="preserve"> O, </w:t>
      </w:r>
      <w:proofErr w:type="spellStart"/>
      <w:r w:rsidRPr="00B7236C">
        <w:rPr>
          <w:rFonts w:ascii="Arial" w:hAnsi="Arial" w:cs="Arial"/>
          <w:sz w:val="20"/>
          <w:szCs w:val="20"/>
        </w:rPr>
        <w:t>Dallongeville</w:t>
      </w:r>
      <w:proofErr w:type="spellEnd"/>
      <w:r w:rsidRPr="00B7236C">
        <w:rPr>
          <w:rFonts w:ascii="Arial" w:hAnsi="Arial" w:cs="Arial"/>
          <w:sz w:val="20"/>
          <w:szCs w:val="20"/>
        </w:rPr>
        <w:t xml:space="preserve"> J, </w:t>
      </w:r>
      <w:proofErr w:type="spellStart"/>
      <w:r w:rsidRPr="00B7236C">
        <w:rPr>
          <w:rFonts w:ascii="Arial" w:hAnsi="Arial" w:cs="Arial"/>
          <w:sz w:val="20"/>
          <w:szCs w:val="20"/>
        </w:rPr>
        <w:t>Gottrand</w:t>
      </w:r>
      <w:proofErr w:type="spellEnd"/>
      <w:r w:rsidRPr="00B7236C">
        <w:rPr>
          <w:rFonts w:ascii="Arial" w:hAnsi="Arial" w:cs="Arial"/>
          <w:sz w:val="20"/>
          <w:szCs w:val="20"/>
        </w:rPr>
        <w:t xml:space="preserve"> F, </w:t>
      </w:r>
      <w:proofErr w:type="spellStart"/>
      <w:r w:rsidRPr="00B7236C">
        <w:rPr>
          <w:rFonts w:ascii="Arial" w:hAnsi="Arial" w:cs="Arial"/>
          <w:sz w:val="20"/>
          <w:szCs w:val="20"/>
        </w:rPr>
        <w:t>Pahkala</w:t>
      </w:r>
      <w:proofErr w:type="spellEnd"/>
      <w:r w:rsidRPr="00B7236C">
        <w:rPr>
          <w:rFonts w:ascii="Arial" w:hAnsi="Arial" w:cs="Arial"/>
          <w:sz w:val="20"/>
          <w:szCs w:val="20"/>
        </w:rPr>
        <w:t xml:space="preserve"> K, </w:t>
      </w:r>
      <w:proofErr w:type="spellStart"/>
      <w:r w:rsidRPr="00B7236C">
        <w:rPr>
          <w:rFonts w:ascii="Arial" w:hAnsi="Arial" w:cs="Arial"/>
          <w:sz w:val="20"/>
          <w:szCs w:val="20"/>
        </w:rPr>
        <w:t>Niinikoski</w:t>
      </w:r>
      <w:proofErr w:type="spellEnd"/>
      <w:r w:rsidRPr="00B7236C">
        <w:rPr>
          <w:rFonts w:ascii="Arial" w:hAnsi="Arial" w:cs="Arial"/>
          <w:sz w:val="20"/>
          <w:szCs w:val="20"/>
        </w:rPr>
        <w:t xml:space="preserve"> H, </w:t>
      </w:r>
      <w:proofErr w:type="spellStart"/>
      <w:r w:rsidRPr="00B7236C">
        <w:rPr>
          <w:rFonts w:ascii="Arial" w:hAnsi="Arial" w:cs="Arial"/>
          <w:sz w:val="20"/>
          <w:szCs w:val="20"/>
        </w:rPr>
        <w:t>Hyppönen</w:t>
      </w:r>
      <w:proofErr w:type="spellEnd"/>
      <w:r w:rsidRPr="00B7236C">
        <w:rPr>
          <w:rFonts w:ascii="Arial" w:hAnsi="Arial" w:cs="Arial"/>
          <w:sz w:val="20"/>
          <w:szCs w:val="20"/>
        </w:rPr>
        <w:t xml:space="preserve"> E, Pedersen O, März W, Inskip H, </w:t>
      </w:r>
      <w:proofErr w:type="spellStart"/>
      <w:r w:rsidRPr="00B7236C">
        <w:rPr>
          <w:rFonts w:ascii="Arial" w:hAnsi="Arial" w:cs="Arial"/>
          <w:sz w:val="20"/>
          <w:szCs w:val="20"/>
        </w:rPr>
        <w:t>Jaddoe</w:t>
      </w:r>
      <w:proofErr w:type="spellEnd"/>
      <w:r w:rsidRPr="00B7236C">
        <w:rPr>
          <w:rFonts w:ascii="Arial" w:hAnsi="Arial" w:cs="Arial"/>
          <w:sz w:val="20"/>
          <w:szCs w:val="20"/>
        </w:rPr>
        <w:t xml:space="preserve"> VWV, Dennison E, Wong TY, Sabanayagam C, Tai ES, Mohlke KL, Mackey </w:t>
      </w:r>
      <w:r w:rsidRPr="00B7236C">
        <w:rPr>
          <w:rFonts w:ascii="Arial" w:hAnsi="Arial" w:cs="Arial"/>
          <w:sz w:val="20"/>
          <w:szCs w:val="20"/>
        </w:rPr>
        <w:lastRenderedPageBreak/>
        <w:t xml:space="preserve">DA, </w:t>
      </w:r>
      <w:proofErr w:type="spellStart"/>
      <w:r w:rsidRPr="00B7236C">
        <w:rPr>
          <w:rFonts w:ascii="Arial" w:hAnsi="Arial" w:cs="Arial"/>
          <w:sz w:val="20"/>
          <w:szCs w:val="20"/>
        </w:rPr>
        <w:t>Gruszfeld</w:t>
      </w:r>
      <w:proofErr w:type="spellEnd"/>
      <w:r w:rsidRPr="00B7236C">
        <w:rPr>
          <w:rFonts w:ascii="Arial" w:hAnsi="Arial" w:cs="Arial"/>
          <w:sz w:val="20"/>
          <w:szCs w:val="20"/>
        </w:rPr>
        <w:t xml:space="preserve"> D, </w:t>
      </w:r>
      <w:proofErr w:type="spellStart"/>
      <w:r w:rsidRPr="00B7236C">
        <w:rPr>
          <w:rFonts w:ascii="Arial" w:hAnsi="Arial" w:cs="Arial"/>
          <w:sz w:val="20"/>
          <w:szCs w:val="20"/>
        </w:rPr>
        <w:t>Deloukas</w:t>
      </w:r>
      <w:proofErr w:type="spellEnd"/>
      <w:r w:rsidRPr="00B7236C">
        <w:rPr>
          <w:rFonts w:ascii="Arial" w:hAnsi="Arial" w:cs="Arial"/>
          <w:sz w:val="20"/>
          <w:szCs w:val="20"/>
        </w:rPr>
        <w:t xml:space="preserve"> P, Tucker KL, </w:t>
      </w:r>
      <w:proofErr w:type="spellStart"/>
      <w:r w:rsidRPr="00B7236C">
        <w:rPr>
          <w:rFonts w:ascii="Arial" w:hAnsi="Arial" w:cs="Arial"/>
          <w:sz w:val="20"/>
          <w:szCs w:val="20"/>
        </w:rPr>
        <w:t>Fumeron</w:t>
      </w:r>
      <w:proofErr w:type="spellEnd"/>
      <w:r w:rsidRPr="00B7236C">
        <w:rPr>
          <w:rFonts w:ascii="Arial" w:hAnsi="Arial" w:cs="Arial"/>
          <w:sz w:val="20"/>
          <w:szCs w:val="20"/>
        </w:rPr>
        <w:t xml:space="preserve"> F, Bønnelykke K, Rossing P, </w:t>
      </w:r>
      <w:proofErr w:type="spellStart"/>
      <w:r w:rsidRPr="00B7236C">
        <w:rPr>
          <w:rFonts w:ascii="Arial" w:hAnsi="Arial" w:cs="Arial"/>
          <w:sz w:val="20"/>
          <w:szCs w:val="20"/>
        </w:rPr>
        <w:t>Estruch</w:t>
      </w:r>
      <w:proofErr w:type="spellEnd"/>
      <w:r w:rsidRPr="00B7236C">
        <w:rPr>
          <w:rFonts w:ascii="Arial" w:hAnsi="Arial" w:cs="Arial"/>
          <w:sz w:val="20"/>
          <w:szCs w:val="20"/>
        </w:rPr>
        <w:t xml:space="preserve"> R, </w:t>
      </w:r>
      <w:proofErr w:type="spellStart"/>
      <w:r w:rsidRPr="00B7236C">
        <w:rPr>
          <w:rFonts w:ascii="Arial" w:hAnsi="Arial" w:cs="Arial"/>
          <w:sz w:val="20"/>
          <w:szCs w:val="20"/>
        </w:rPr>
        <w:t>Ordovas</w:t>
      </w:r>
      <w:proofErr w:type="spellEnd"/>
      <w:r w:rsidRPr="00B7236C">
        <w:rPr>
          <w:rFonts w:ascii="Arial" w:hAnsi="Arial" w:cs="Arial"/>
          <w:sz w:val="20"/>
          <w:szCs w:val="20"/>
        </w:rPr>
        <w:t xml:space="preserve"> JM, Arnett DK, </w:t>
      </w:r>
      <w:proofErr w:type="spellStart"/>
      <w:r w:rsidRPr="00B7236C">
        <w:rPr>
          <w:rFonts w:ascii="Arial" w:hAnsi="Arial" w:cs="Arial"/>
          <w:sz w:val="20"/>
          <w:szCs w:val="20"/>
        </w:rPr>
        <w:t>Meirhaeghe</w:t>
      </w:r>
      <w:proofErr w:type="spellEnd"/>
      <w:r w:rsidRPr="00B7236C">
        <w:rPr>
          <w:rFonts w:ascii="Arial" w:hAnsi="Arial" w:cs="Arial"/>
          <w:sz w:val="20"/>
          <w:szCs w:val="20"/>
        </w:rPr>
        <w:t xml:space="preserve"> A, </w:t>
      </w:r>
      <w:proofErr w:type="spellStart"/>
      <w:r w:rsidRPr="00B7236C">
        <w:rPr>
          <w:rFonts w:ascii="Arial" w:hAnsi="Arial" w:cs="Arial"/>
          <w:sz w:val="20"/>
          <w:szCs w:val="20"/>
        </w:rPr>
        <w:t>Amouyel</w:t>
      </w:r>
      <w:proofErr w:type="spellEnd"/>
      <w:r w:rsidRPr="00B7236C">
        <w:rPr>
          <w:rFonts w:ascii="Arial" w:hAnsi="Arial" w:cs="Arial"/>
          <w:sz w:val="20"/>
          <w:szCs w:val="20"/>
        </w:rPr>
        <w:t xml:space="preserve"> P, Cheng CY, Sim X, Teo YY, van Dam RM, Koh WP, </w:t>
      </w:r>
      <w:proofErr w:type="spellStart"/>
      <w:r w:rsidRPr="00B7236C">
        <w:rPr>
          <w:rFonts w:ascii="Arial" w:hAnsi="Arial" w:cs="Arial"/>
          <w:sz w:val="20"/>
          <w:szCs w:val="20"/>
        </w:rPr>
        <w:t>Orho</w:t>
      </w:r>
      <w:proofErr w:type="spellEnd"/>
      <w:r w:rsidRPr="00B7236C">
        <w:rPr>
          <w:rFonts w:ascii="Arial" w:hAnsi="Arial" w:cs="Arial"/>
          <w:sz w:val="20"/>
          <w:szCs w:val="20"/>
        </w:rPr>
        <w:t xml:space="preserve">-Melander M, Loeffler M, Kubo M, Thiery J, Mook-Kanamori DO, Mozaffarian D, </w:t>
      </w:r>
      <w:r w:rsidRPr="00D62524">
        <w:rPr>
          <w:rFonts w:ascii="Arial" w:hAnsi="Arial" w:cs="Arial"/>
          <w:bCs/>
          <w:sz w:val="20"/>
          <w:szCs w:val="20"/>
        </w:rPr>
        <w:t>Psaty</w:t>
      </w:r>
      <w:r w:rsidRPr="00D62524">
        <w:rPr>
          <w:rFonts w:ascii="Arial" w:hAnsi="Arial" w:cs="Arial"/>
          <w:sz w:val="20"/>
          <w:szCs w:val="20"/>
        </w:rPr>
        <w:t xml:space="preserve"> </w:t>
      </w:r>
      <w:r w:rsidRPr="00B7236C">
        <w:rPr>
          <w:rFonts w:ascii="Arial" w:hAnsi="Arial" w:cs="Arial"/>
          <w:sz w:val="20"/>
          <w:szCs w:val="20"/>
        </w:rPr>
        <w:t xml:space="preserve">BM, Franco OH, Wu T, North KE, Davey Smith G, Chavarro JE, Chasman DI, Qi L. </w:t>
      </w:r>
      <w:hyperlink r:id="rId479" w:history="1">
        <w:r w:rsidRPr="000C060F">
          <w:rPr>
            <w:rFonts w:ascii="Arial" w:hAnsi="Arial" w:cs="Arial"/>
            <w:b/>
            <w:i/>
            <w:sz w:val="20"/>
            <w:szCs w:val="20"/>
          </w:rPr>
          <w:t>Association of birth weight with Type 2 Diabetes and glycemic traits: A Mendelian Randomization Study.</w:t>
        </w:r>
      </w:hyperlink>
      <w:r w:rsidRPr="00B7236C">
        <w:rPr>
          <w:rFonts w:ascii="Arial" w:hAnsi="Arial" w:cs="Arial"/>
          <w:sz w:val="20"/>
          <w:szCs w:val="20"/>
        </w:rPr>
        <w:t xml:space="preserve"> JAMA </w:t>
      </w:r>
      <w:proofErr w:type="spellStart"/>
      <w:r w:rsidRPr="00B7236C">
        <w:rPr>
          <w:rFonts w:ascii="Arial" w:hAnsi="Arial" w:cs="Arial"/>
          <w:sz w:val="20"/>
          <w:szCs w:val="20"/>
        </w:rPr>
        <w:t>Netw</w:t>
      </w:r>
      <w:proofErr w:type="spellEnd"/>
      <w:r w:rsidRPr="00B7236C">
        <w:rPr>
          <w:rFonts w:ascii="Arial" w:hAnsi="Arial" w:cs="Arial"/>
          <w:sz w:val="20"/>
          <w:szCs w:val="20"/>
        </w:rPr>
        <w:t xml:space="preserve"> Open. 2019 Sep 4</w:t>
      </w:r>
      <w:r>
        <w:rPr>
          <w:rFonts w:ascii="Arial" w:hAnsi="Arial" w:cs="Arial"/>
          <w:sz w:val="20"/>
          <w:szCs w:val="20"/>
        </w:rPr>
        <w:t xml:space="preserve">. Vol. </w:t>
      </w:r>
      <w:r w:rsidRPr="00B7236C">
        <w:rPr>
          <w:rFonts w:ascii="Arial" w:hAnsi="Arial" w:cs="Arial"/>
          <w:sz w:val="20"/>
          <w:szCs w:val="20"/>
        </w:rPr>
        <w:t>2</w:t>
      </w:r>
      <w:r>
        <w:rPr>
          <w:rFonts w:ascii="Arial" w:hAnsi="Arial" w:cs="Arial"/>
          <w:sz w:val="20"/>
          <w:szCs w:val="20"/>
        </w:rPr>
        <w:t xml:space="preserve">, issue </w:t>
      </w:r>
      <w:r w:rsidRPr="00B7236C">
        <w:rPr>
          <w:rFonts w:ascii="Arial" w:hAnsi="Arial" w:cs="Arial"/>
          <w:sz w:val="20"/>
          <w:szCs w:val="20"/>
        </w:rPr>
        <w:t>9</w:t>
      </w:r>
      <w:r>
        <w:rPr>
          <w:rFonts w:ascii="Arial" w:hAnsi="Arial" w:cs="Arial"/>
          <w:sz w:val="20"/>
          <w:szCs w:val="20"/>
        </w:rPr>
        <w:t xml:space="preserve">, p. </w:t>
      </w:r>
      <w:r w:rsidRPr="00B7236C">
        <w:rPr>
          <w:rFonts w:ascii="Arial" w:hAnsi="Arial" w:cs="Arial"/>
          <w:sz w:val="20"/>
          <w:szCs w:val="20"/>
        </w:rPr>
        <w:t xml:space="preserve">e1910915. </w:t>
      </w:r>
      <w:proofErr w:type="spellStart"/>
      <w:r w:rsidRPr="00B7236C">
        <w:rPr>
          <w:rFonts w:ascii="Arial" w:hAnsi="Arial" w:cs="Arial"/>
          <w:sz w:val="20"/>
          <w:szCs w:val="20"/>
        </w:rPr>
        <w:t>doi</w:t>
      </w:r>
      <w:proofErr w:type="spellEnd"/>
      <w:r w:rsidRPr="00B7236C">
        <w:rPr>
          <w:rFonts w:ascii="Arial" w:hAnsi="Arial" w:cs="Arial"/>
          <w:sz w:val="20"/>
          <w:szCs w:val="20"/>
        </w:rPr>
        <w:t>: 10.1001/jamanetworkopen.2019.10915.  PM: 31539074.</w:t>
      </w:r>
      <w:r w:rsidR="009E5FF2" w:rsidRPr="009E5FF2">
        <w:t xml:space="preserve"> </w:t>
      </w:r>
      <w:hyperlink r:id="rId480" w:history="1">
        <w:r w:rsidR="009E5FF2" w:rsidRPr="009E5FF2">
          <w:rPr>
            <w:rFonts w:ascii="Arial" w:hAnsi="Arial" w:cs="Arial"/>
            <w:sz w:val="20"/>
            <w:szCs w:val="20"/>
          </w:rPr>
          <w:t>PMC6755534</w:t>
        </w:r>
      </w:hyperlink>
      <w:r w:rsidR="009E5FF2" w:rsidRPr="009E5FF2">
        <w:rPr>
          <w:rFonts w:ascii="Arial" w:hAnsi="Arial" w:cs="Arial"/>
          <w:sz w:val="20"/>
          <w:szCs w:val="20"/>
        </w:rPr>
        <w:t>.</w:t>
      </w:r>
    </w:p>
    <w:p w14:paraId="487E781D" w14:textId="77777777" w:rsidR="0082298F" w:rsidRPr="00671344" w:rsidRDefault="0082298F" w:rsidP="0082298F">
      <w:pPr>
        <w:pStyle w:val="Title2"/>
        <w:rPr>
          <w:rFonts w:ascii="Arial" w:hAnsi="Arial" w:cs="Arial"/>
          <w:sz w:val="20"/>
          <w:szCs w:val="20"/>
        </w:rPr>
      </w:pPr>
      <w:proofErr w:type="spellStart"/>
      <w:r w:rsidRPr="00671344">
        <w:rPr>
          <w:rFonts w:ascii="Arial" w:hAnsi="Arial" w:cs="Arial"/>
          <w:sz w:val="20"/>
          <w:szCs w:val="20"/>
        </w:rPr>
        <w:t>Bůžková</w:t>
      </w:r>
      <w:proofErr w:type="spellEnd"/>
      <w:r w:rsidRPr="00671344">
        <w:rPr>
          <w:rFonts w:ascii="Arial" w:hAnsi="Arial" w:cs="Arial"/>
          <w:sz w:val="20"/>
          <w:szCs w:val="20"/>
        </w:rPr>
        <w:t xml:space="preserve"> P, Barzilay JI. </w:t>
      </w:r>
      <w:hyperlink r:id="rId481" w:history="1">
        <w:r w:rsidRPr="00671344">
          <w:rPr>
            <w:rFonts w:ascii="Arial" w:hAnsi="Arial" w:cs="Arial"/>
            <w:b/>
            <w:bCs/>
            <w:i/>
            <w:iCs/>
            <w:sz w:val="20"/>
            <w:szCs w:val="20"/>
          </w:rPr>
          <w:t>Comment on Davis et al. Development and Validation of a Simple Hip Fracture Risk Prediction Tool for Type 2 Diabetes: The Fremantle Diabetes Study Phase I.</w:t>
        </w:r>
        <w:r w:rsidRPr="00671344">
          <w:rPr>
            <w:rFonts w:ascii="Arial" w:hAnsi="Arial" w:cs="Arial"/>
            <w:sz w:val="20"/>
            <w:szCs w:val="20"/>
          </w:rPr>
          <w:t xml:space="preserve"> Diabetes Care 2018</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pp. </w:t>
        </w:r>
        <w:r w:rsidRPr="00671344">
          <w:rPr>
            <w:rFonts w:ascii="Arial" w:hAnsi="Arial" w:cs="Arial"/>
            <w:sz w:val="20"/>
            <w:szCs w:val="20"/>
          </w:rPr>
          <w:t>102-109.</w:t>
        </w:r>
      </w:hyperlink>
      <w:r w:rsidRPr="00671344">
        <w:rPr>
          <w:rFonts w:ascii="Arial" w:hAnsi="Arial" w:cs="Arial"/>
          <w:sz w:val="20"/>
          <w:szCs w:val="20"/>
        </w:rPr>
        <w:t xml:space="preserve"> Diabetes Care. 2019 Jun</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issue </w:t>
      </w:r>
      <w:r w:rsidRPr="00671344">
        <w:rPr>
          <w:rFonts w:ascii="Arial" w:hAnsi="Arial" w:cs="Arial"/>
          <w:sz w:val="20"/>
          <w:szCs w:val="20"/>
        </w:rPr>
        <w:t>6</w:t>
      </w:r>
      <w:r>
        <w:rPr>
          <w:rFonts w:ascii="Arial" w:hAnsi="Arial" w:cs="Arial"/>
          <w:sz w:val="20"/>
          <w:szCs w:val="20"/>
        </w:rPr>
        <w:t xml:space="preserve">, </w:t>
      </w:r>
      <w:r w:rsidRPr="00671344">
        <w:rPr>
          <w:rFonts w:ascii="Arial" w:hAnsi="Arial" w:cs="Arial"/>
          <w:sz w:val="20"/>
          <w:szCs w:val="20"/>
        </w:rPr>
        <w:t xml:space="preserve">e100. PM: 31110124. </w:t>
      </w:r>
      <w:hyperlink r:id="rId482" w:history="1">
        <w:r w:rsidRPr="00671344">
          <w:rPr>
            <w:rFonts w:ascii="Arial" w:hAnsi="Arial" w:cs="Arial"/>
            <w:sz w:val="20"/>
            <w:szCs w:val="20"/>
          </w:rPr>
          <w:t>PMC6609946</w:t>
        </w:r>
      </w:hyperlink>
    </w:p>
    <w:p w14:paraId="36D2CC79" w14:textId="77777777" w:rsidR="0082298F" w:rsidRPr="004E2AE9" w:rsidRDefault="0082298F" w:rsidP="0082298F">
      <w:pPr>
        <w:pStyle w:val="Title2"/>
        <w:rPr>
          <w:rFonts w:ascii="Arial" w:hAnsi="Arial" w:cs="Arial"/>
          <w:sz w:val="20"/>
          <w:szCs w:val="20"/>
        </w:rPr>
      </w:pPr>
      <w:proofErr w:type="spellStart"/>
      <w:r w:rsidRPr="004E2AE9">
        <w:rPr>
          <w:rFonts w:ascii="Arial" w:hAnsi="Arial" w:cs="Arial"/>
          <w:sz w:val="20"/>
          <w:szCs w:val="20"/>
        </w:rPr>
        <w:t>Bůžková</w:t>
      </w:r>
      <w:proofErr w:type="spellEnd"/>
      <w:r w:rsidRPr="004E2AE9">
        <w:rPr>
          <w:rFonts w:ascii="Arial" w:hAnsi="Arial" w:cs="Arial"/>
          <w:sz w:val="20"/>
          <w:szCs w:val="20"/>
        </w:rPr>
        <w:t xml:space="preserve"> P, Barzilay JI, Fink HA, Robbins JA, Cauley JA, Ix JH, Mukamal KJ. </w:t>
      </w:r>
      <w:hyperlink r:id="rId483" w:history="1">
        <w:r w:rsidRPr="004E2AE9">
          <w:rPr>
            <w:rFonts w:ascii="Arial" w:hAnsi="Arial" w:cs="Arial"/>
            <w:b/>
            <w:bCs/>
            <w:i/>
            <w:iCs/>
            <w:sz w:val="20"/>
            <w:szCs w:val="20"/>
          </w:rPr>
          <w:t>Higher albumin:</w:t>
        </w:r>
        <w:r>
          <w:rPr>
            <w:rFonts w:ascii="Arial" w:hAnsi="Arial" w:cs="Arial"/>
            <w:b/>
            <w:bCs/>
            <w:i/>
            <w:iCs/>
            <w:sz w:val="20"/>
            <w:szCs w:val="20"/>
          </w:rPr>
          <w:t xml:space="preserve"> </w:t>
        </w:r>
        <w:r w:rsidRPr="004E2AE9">
          <w:rPr>
            <w:rFonts w:ascii="Arial" w:hAnsi="Arial" w:cs="Arial"/>
            <w:b/>
            <w:bCs/>
            <w:i/>
            <w:iCs/>
            <w:sz w:val="20"/>
            <w:szCs w:val="20"/>
          </w:rPr>
          <w:t>creatinine ratio and lower estimated glomerular filtration rate are potential risk factors for decline of physical performance in the elderly: the Cardiovascular Health Study.</w:t>
        </w:r>
      </w:hyperlink>
      <w:r w:rsidRPr="004E2AE9">
        <w:rPr>
          <w:rFonts w:ascii="Arial" w:hAnsi="Arial" w:cs="Arial"/>
          <w:i/>
          <w:iCs/>
          <w:sz w:val="20"/>
          <w:szCs w:val="20"/>
        </w:rPr>
        <w:t xml:space="preserve"> </w:t>
      </w:r>
      <w:r w:rsidRPr="004E2AE9">
        <w:rPr>
          <w:rFonts w:ascii="Arial" w:hAnsi="Arial" w:cs="Arial"/>
          <w:sz w:val="20"/>
          <w:szCs w:val="20"/>
        </w:rPr>
        <w:t>Clin Kidney J. 2019 Mar 21</w:t>
      </w:r>
      <w:r>
        <w:rPr>
          <w:rFonts w:ascii="Arial" w:hAnsi="Arial" w:cs="Arial"/>
          <w:sz w:val="20"/>
          <w:szCs w:val="20"/>
        </w:rPr>
        <w:t xml:space="preserve">. Vol. </w:t>
      </w:r>
      <w:r w:rsidRPr="004E2AE9">
        <w:rPr>
          <w:rFonts w:ascii="Arial" w:hAnsi="Arial" w:cs="Arial"/>
          <w:sz w:val="20"/>
          <w:szCs w:val="20"/>
        </w:rPr>
        <w:t>12</w:t>
      </w:r>
      <w:r>
        <w:rPr>
          <w:rFonts w:ascii="Arial" w:hAnsi="Arial" w:cs="Arial"/>
          <w:sz w:val="20"/>
          <w:szCs w:val="20"/>
        </w:rPr>
        <w:t xml:space="preserve">, issue </w:t>
      </w:r>
      <w:r w:rsidRPr="004E2AE9">
        <w:rPr>
          <w:rFonts w:ascii="Arial" w:hAnsi="Arial" w:cs="Arial"/>
          <w:sz w:val="20"/>
          <w:szCs w:val="20"/>
        </w:rPr>
        <w:t>6</w:t>
      </w:r>
      <w:r>
        <w:rPr>
          <w:rFonts w:ascii="Arial" w:hAnsi="Arial" w:cs="Arial"/>
          <w:sz w:val="20"/>
          <w:szCs w:val="20"/>
        </w:rPr>
        <w:t xml:space="preserve">, pp. </w:t>
      </w:r>
      <w:r w:rsidRPr="004E2AE9">
        <w:rPr>
          <w:rFonts w:ascii="Arial" w:hAnsi="Arial" w:cs="Arial"/>
          <w:sz w:val="20"/>
          <w:szCs w:val="20"/>
        </w:rPr>
        <w:t xml:space="preserve">788-794. PM: 31807292. </w:t>
      </w:r>
      <w:hyperlink r:id="rId484" w:history="1">
        <w:r w:rsidRPr="000665C5">
          <w:rPr>
            <w:rFonts w:ascii="Arial" w:hAnsi="Arial" w:cs="Arial"/>
            <w:sz w:val="20"/>
            <w:szCs w:val="20"/>
          </w:rPr>
          <w:t>PMC6885681</w:t>
        </w:r>
      </w:hyperlink>
      <w:r w:rsidRPr="000665C5">
        <w:rPr>
          <w:rFonts w:ascii="Arial" w:hAnsi="Arial" w:cs="Arial"/>
          <w:sz w:val="20"/>
          <w:szCs w:val="20"/>
        </w:rPr>
        <w:t>.</w:t>
      </w:r>
    </w:p>
    <w:p w14:paraId="4FFB12ED"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Buzkova P, Barzilay JI, Mukamal KJ. </w:t>
      </w:r>
      <w:hyperlink r:id="rId485" w:history="1">
        <w:r w:rsidRPr="00C57864">
          <w:rPr>
            <w:rFonts w:ascii="Arial" w:hAnsi="Arial" w:cs="Arial"/>
            <w:b/>
            <w:i/>
            <w:sz w:val="20"/>
            <w:szCs w:val="20"/>
          </w:rPr>
          <w:t>Assessing risk factors of non-fatal outcomes amid a competing risk of mortality: the example of hip fracture.</w:t>
        </w:r>
      </w:hyperlink>
      <w:r w:rsidRPr="00D002ED">
        <w:rPr>
          <w:rFonts w:ascii="Arial" w:hAnsi="Arial" w:cs="Arial"/>
          <w:sz w:val="20"/>
          <w:szCs w:val="20"/>
        </w:rPr>
        <w:t xml:space="preserve"> </w:t>
      </w:r>
      <w:hyperlink r:id="rId486" w:tgtFrame="pmc_ext" w:history="1">
        <w:proofErr w:type="spellStart"/>
        <w:r w:rsidR="004679C9" w:rsidRPr="004679C9">
          <w:rPr>
            <w:rFonts w:ascii="Arial" w:hAnsi="Arial" w:cs="Arial"/>
            <w:sz w:val="20"/>
            <w:szCs w:val="20"/>
          </w:rPr>
          <w:t>Osteoporos</w:t>
        </w:r>
        <w:proofErr w:type="spellEnd"/>
        <w:r w:rsidR="004679C9" w:rsidRPr="004679C9">
          <w:rPr>
            <w:rFonts w:ascii="Arial" w:hAnsi="Arial" w:cs="Arial"/>
            <w:sz w:val="20"/>
            <w:szCs w:val="20"/>
          </w:rPr>
          <w:t xml:space="preserve"> Int. 2019 Oct</w:t>
        </w:r>
        <w:r w:rsidR="004679C9">
          <w:rPr>
            <w:rFonts w:ascii="Arial" w:hAnsi="Arial" w:cs="Arial"/>
            <w:sz w:val="20"/>
            <w:szCs w:val="20"/>
          </w:rPr>
          <w:t>.</w:t>
        </w:r>
        <w:r w:rsidR="004679C9" w:rsidRPr="004679C9">
          <w:rPr>
            <w:rFonts w:ascii="Arial" w:hAnsi="Arial" w:cs="Arial"/>
            <w:sz w:val="20"/>
            <w:szCs w:val="20"/>
          </w:rPr>
          <w:t xml:space="preserve"> </w:t>
        </w:r>
        <w:r w:rsidR="004679C9">
          <w:rPr>
            <w:rFonts w:ascii="Arial" w:hAnsi="Arial" w:cs="Arial"/>
            <w:sz w:val="20"/>
            <w:szCs w:val="20"/>
          </w:rPr>
          <w:t xml:space="preserve">Vol. </w:t>
        </w:r>
        <w:r w:rsidR="004679C9" w:rsidRPr="004679C9">
          <w:rPr>
            <w:rFonts w:ascii="Arial" w:hAnsi="Arial" w:cs="Arial"/>
            <w:sz w:val="20"/>
            <w:szCs w:val="20"/>
          </w:rPr>
          <w:t>30</w:t>
        </w:r>
        <w:r w:rsidR="004679C9">
          <w:rPr>
            <w:rFonts w:ascii="Arial" w:hAnsi="Arial" w:cs="Arial"/>
            <w:sz w:val="20"/>
            <w:szCs w:val="20"/>
          </w:rPr>
          <w:t xml:space="preserve">, issue </w:t>
        </w:r>
        <w:r w:rsidR="004679C9" w:rsidRPr="004679C9">
          <w:rPr>
            <w:rFonts w:ascii="Arial" w:hAnsi="Arial" w:cs="Arial"/>
            <w:sz w:val="20"/>
            <w:szCs w:val="20"/>
          </w:rPr>
          <w:t>10</w:t>
        </w:r>
        <w:r w:rsidR="004679C9">
          <w:rPr>
            <w:rFonts w:ascii="Arial" w:hAnsi="Arial" w:cs="Arial"/>
            <w:sz w:val="20"/>
            <w:szCs w:val="20"/>
          </w:rPr>
          <w:t xml:space="preserve">, pp. </w:t>
        </w:r>
        <w:r w:rsidR="004679C9" w:rsidRPr="004679C9">
          <w:rPr>
            <w:rFonts w:ascii="Arial" w:hAnsi="Arial" w:cs="Arial"/>
            <w:sz w:val="20"/>
            <w:szCs w:val="20"/>
          </w:rPr>
          <w:t xml:space="preserve">2073–2078. </w:t>
        </w:r>
      </w:hyperlink>
      <w:r w:rsidRPr="00D002ED">
        <w:rPr>
          <w:rFonts w:ascii="Arial" w:hAnsi="Arial" w:cs="Arial"/>
          <w:sz w:val="20"/>
          <w:szCs w:val="20"/>
        </w:rPr>
        <w:t xml:space="preserve"> PM: 31256203.</w:t>
      </w:r>
      <w:r w:rsidR="004679C9">
        <w:rPr>
          <w:rFonts w:ascii="Arial" w:hAnsi="Arial" w:cs="Arial"/>
          <w:sz w:val="20"/>
          <w:szCs w:val="20"/>
        </w:rPr>
        <w:t xml:space="preserve">  </w:t>
      </w:r>
      <w:r w:rsidR="004679C9" w:rsidRPr="004679C9">
        <w:rPr>
          <w:rFonts w:ascii="Arial" w:hAnsi="Arial" w:cs="Arial"/>
          <w:sz w:val="20"/>
          <w:szCs w:val="20"/>
        </w:rPr>
        <w:t>PMC7355389.</w:t>
      </w:r>
    </w:p>
    <w:p w14:paraId="6E11E72F" w14:textId="77777777" w:rsidR="002545F4" w:rsidRPr="00990167" w:rsidRDefault="002545F4" w:rsidP="00990167">
      <w:pPr>
        <w:rPr>
          <w:rFonts w:ascii="Arial" w:hAnsi="Arial" w:cs="Arial"/>
          <w:sz w:val="20"/>
          <w:szCs w:val="20"/>
        </w:rPr>
      </w:pPr>
      <w:r w:rsidRPr="0083448E">
        <w:rPr>
          <w:rFonts w:ascii="Arial" w:hAnsi="Arial" w:cs="Arial"/>
          <w:sz w:val="20"/>
          <w:szCs w:val="20"/>
        </w:rPr>
        <w:t xml:space="preserve">Cade BE, Chen H, Stilp AM, Louie T, </w:t>
      </w:r>
      <w:proofErr w:type="spellStart"/>
      <w:r w:rsidRPr="0083448E">
        <w:rPr>
          <w:rFonts w:ascii="Arial" w:hAnsi="Arial" w:cs="Arial"/>
          <w:sz w:val="20"/>
          <w:szCs w:val="20"/>
        </w:rPr>
        <w:t>Ancoli</w:t>
      </w:r>
      <w:proofErr w:type="spellEnd"/>
      <w:r w:rsidRPr="0083448E">
        <w:rPr>
          <w:rFonts w:ascii="Arial" w:hAnsi="Arial" w:cs="Arial"/>
          <w:sz w:val="20"/>
          <w:szCs w:val="20"/>
        </w:rPr>
        <w:t xml:space="preserve">-Israel S, Arens R, Barfield R, Below JE, Cai J, </w:t>
      </w:r>
      <w:proofErr w:type="spellStart"/>
      <w:r w:rsidRPr="0083448E">
        <w:rPr>
          <w:rFonts w:ascii="Arial" w:hAnsi="Arial" w:cs="Arial"/>
          <w:sz w:val="20"/>
          <w:szCs w:val="20"/>
        </w:rPr>
        <w:t>Conomos</w:t>
      </w:r>
      <w:proofErr w:type="spellEnd"/>
      <w:r w:rsidRPr="0083448E">
        <w:rPr>
          <w:rFonts w:ascii="Arial" w:hAnsi="Arial" w:cs="Arial"/>
          <w:sz w:val="20"/>
          <w:szCs w:val="20"/>
        </w:rPr>
        <w:t xml:space="preserve"> MP, Evans DS, Frazier-Wood AC, Gharib SA, Gleason KJ, Gottlieb DJ, Hillman DR, Johnson WC, Lederer DJ, Lee J, Loredo JS, Mei H, Mukherjee S, Patel SR, Post WS, Purcell SM, Ramos AR, Reid KJ, Rice K, Shah NA, Sofer T, Taylor KD, Thornton TA, Wang H, Yaffe K, Zee PC, Hanis CL, Palmer LJ, Rotter JI, Stone KL, </w:t>
      </w:r>
      <w:proofErr w:type="spellStart"/>
      <w:r w:rsidRPr="0083448E">
        <w:rPr>
          <w:rFonts w:ascii="Arial" w:hAnsi="Arial" w:cs="Arial"/>
          <w:sz w:val="20"/>
          <w:szCs w:val="20"/>
        </w:rPr>
        <w:t>Tranah</w:t>
      </w:r>
      <w:proofErr w:type="spellEnd"/>
      <w:r w:rsidRPr="0083448E">
        <w:rPr>
          <w:rFonts w:ascii="Arial" w:hAnsi="Arial" w:cs="Arial"/>
          <w:sz w:val="20"/>
          <w:szCs w:val="20"/>
        </w:rPr>
        <w:t xml:space="preserve"> GJ, Wilson JG, </w:t>
      </w:r>
      <w:proofErr w:type="spellStart"/>
      <w:r w:rsidRPr="0083448E">
        <w:rPr>
          <w:rFonts w:ascii="Arial" w:hAnsi="Arial" w:cs="Arial"/>
          <w:sz w:val="20"/>
          <w:szCs w:val="20"/>
        </w:rPr>
        <w:t>Sunyaev</w:t>
      </w:r>
      <w:proofErr w:type="spellEnd"/>
      <w:r w:rsidRPr="0083448E">
        <w:rPr>
          <w:rFonts w:ascii="Arial" w:hAnsi="Arial" w:cs="Arial"/>
          <w:sz w:val="20"/>
          <w:szCs w:val="20"/>
        </w:rPr>
        <w:t xml:space="preserve"> SR, Laurie CC, Zhu X, Saxena R, Lin X, Redline S. </w:t>
      </w:r>
      <w:hyperlink r:id="rId487" w:history="1">
        <w:r w:rsidRPr="00990167">
          <w:rPr>
            <w:rFonts w:ascii="Arial" w:hAnsi="Arial" w:cs="Arial"/>
            <w:sz w:val="20"/>
            <w:szCs w:val="20"/>
          </w:rPr>
          <w:t>Associations of variants In the hexokinase 1 and interleukin 18 receptor regions with oxyhemoglobin saturation during sleep.</w:t>
        </w:r>
      </w:hyperlink>
      <w:r w:rsidRPr="00990167">
        <w:rPr>
          <w:rFonts w:ascii="Arial" w:hAnsi="Arial" w:cs="Arial"/>
          <w:sz w:val="20"/>
          <w:szCs w:val="20"/>
        </w:rPr>
        <w:t xml:space="preserve"> </w:t>
      </w:r>
      <w:proofErr w:type="spellStart"/>
      <w:r w:rsidRPr="0083448E">
        <w:rPr>
          <w:rFonts w:ascii="Arial" w:hAnsi="Arial" w:cs="Arial"/>
          <w:sz w:val="20"/>
          <w:szCs w:val="20"/>
        </w:rPr>
        <w:t>PLoS</w:t>
      </w:r>
      <w:proofErr w:type="spellEnd"/>
      <w:r w:rsidRPr="0083448E">
        <w:rPr>
          <w:rFonts w:ascii="Arial" w:hAnsi="Arial" w:cs="Arial"/>
          <w:sz w:val="20"/>
          <w:szCs w:val="20"/>
        </w:rPr>
        <w:t xml:space="preserve"> Genet. 2019 Apr 16</w:t>
      </w:r>
      <w:r>
        <w:rPr>
          <w:rFonts w:ascii="Arial" w:hAnsi="Arial" w:cs="Arial"/>
          <w:sz w:val="20"/>
          <w:szCs w:val="20"/>
        </w:rPr>
        <w:t xml:space="preserve">. Vol. </w:t>
      </w:r>
      <w:r w:rsidRPr="0083448E">
        <w:rPr>
          <w:rFonts w:ascii="Arial" w:hAnsi="Arial" w:cs="Arial"/>
          <w:sz w:val="20"/>
          <w:szCs w:val="20"/>
        </w:rPr>
        <w:t>15</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 </w:t>
      </w:r>
      <w:r w:rsidRPr="0083448E">
        <w:rPr>
          <w:rFonts w:ascii="Arial" w:hAnsi="Arial" w:cs="Arial"/>
          <w:sz w:val="20"/>
          <w:szCs w:val="20"/>
        </w:rPr>
        <w:t xml:space="preserve">e1007739. </w:t>
      </w:r>
      <w:r w:rsidRPr="001D0A4C">
        <w:rPr>
          <w:rFonts w:ascii="Arial" w:hAnsi="Arial" w:cs="Arial"/>
          <w:sz w:val="20"/>
          <w:szCs w:val="20"/>
        </w:rPr>
        <w:t>PM:</w:t>
      </w:r>
      <w:r w:rsidRPr="0083448E">
        <w:rPr>
          <w:rFonts w:ascii="Arial" w:hAnsi="Arial" w:cs="Arial"/>
          <w:sz w:val="20"/>
          <w:szCs w:val="20"/>
        </w:rPr>
        <w:t xml:space="preserve"> </w:t>
      </w:r>
      <w:r w:rsidRPr="001D0A4C">
        <w:rPr>
          <w:rFonts w:ascii="Arial" w:hAnsi="Arial" w:cs="Arial"/>
          <w:sz w:val="20"/>
          <w:szCs w:val="20"/>
        </w:rPr>
        <w:t>30990817</w:t>
      </w:r>
      <w:r w:rsidRPr="0083448E">
        <w:rPr>
          <w:rFonts w:ascii="Arial" w:hAnsi="Arial" w:cs="Arial"/>
          <w:sz w:val="20"/>
          <w:szCs w:val="20"/>
        </w:rPr>
        <w:t>.</w:t>
      </w:r>
      <w:r w:rsidR="00990167" w:rsidRPr="00990167">
        <w:rPr>
          <w:rFonts w:ascii="Arial" w:hAnsi="Arial" w:cs="Arial"/>
          <w:sz w:val="20"/>
          <w:szCs w:val="20"/>
        </w:rPr>
        <w:t xml:space="preserve"> </w:t>
      </w:r>
      <w:hyperlink r:id="rId488" w:history="1">
        <w:r w:rsidR="00990167" w:rsidRPr="00990167">
          <w:rPr>
            <w:rFonts w:ascii="Arial" w:hAnsi="Arial" w:cs="Arial"/>
            <w:sz w:val="20"/>
            <w:szCs w:val="20"/>
          </w:rPr>
          <w:t>PMC6467367</w:t>
        </w:r>
      </w:hyperlink>
      <w:r w:rsidR="00990167" w:rsidRPr="00990167">
        <w:rPr>
          <w:rFonts w:ascii="Arial" w:hAnsi="Arial" w:cs="Arial"/>
          <w:sz w:val="20"/>
          <w:szCs w:val="20"/>
        </w:rPr>
        <w:t>.</w:t>
      </w:r>
    </w:p>
    <w:p w14:paraId="3FDEF527" w14:textId="77777777" w:rsidR="00411F77" w:rsidRDefault="00411F77" w:rsidP="00694BDE">
      <w:pPr>
        <w:rPr>
          <w:rFonts w:ascii="Arial" w:hAnsi="Arial" w:cs="Arial"/>
          <w:sz w:val="20"/>
          <w:szCs w:val="20"/>
        </w:rPr>
      </w:pPr>
      <w:r w:rsidRPr="00153662">
        <w:rPr>
          <w:rFonts w:ascii="Arial" w:hAnsi="Arial" w:cs="Arial"/>
          <w:sz w:val="20"/>
          <w:szCs w:val="20"/>
        </w:rPr>
        <w:t xml:space="preserve">Carbone LD, </w:t>
      </w:r>
      <w:proofErr w:type="spellStart"/>
      <w:r w:rsidRPr="00153662">
        <w:rPr>
          <w:rFonts w:ascii="Arial" w:hAnsi="Arial" w:cs="Arial"/>
          <w:sz w:val="20"/>
          <w:szCs w:val="20"/>
        </w:rPr>
        <w:t>Bůžková</w:t>
      </w:r>
      <w:proofErr w:type="spellEnd"/>
      <w:r w:rsidRPr="00153662">
        <w:rPr>
          <w:rFonts w:ascii="Arial" w:hAnsi="Arial" w:cs="Arial"/>
          <w:sz w:val="20"/>
          <w:szCs w:val="20"/>
        </w:rPr>
        <w:t xml:space="preserve"> P, Fink HA, Raiford M, Le B, Isales CM, Shikany JM, Coughlin SS, Robbins JA. </w:t>
      </w:r>
      <w:hyperlink r:id="rId489" w:history="1">
        <w:r w:rsidRPr="00696B0C">
          <w:rPr>
            <w:rFonts w:ascii="Arial" w:hAnsi="Arial" w:cs="Arial"/>
            <w:b/>
            <w:i/>
            <w:sz w:val="20"/>
            <w:szCs w:val="20"/>
          </w:rPr>
          <w:t xml:space="preserve">Association of </w:t>
        </w:r>
        <w:r>
          <w:rPr>
            <w:rFonts w:ascii="Arial" w:hAnsi="Arial" w:cs="Arial"/>
            <w:b/>
            <w:i/>
            <w:sz w:val="20"/>
            <w:szCs w:val="20"/>
          </w:rPr>
          <w:t>d</w:t>
        </w:r>
        <w:r w:rsidRPr="00696B0C">
          <w:rPr>
            <w:rFonts w:ascii="Arial" w:hAnsi="Arial" w:cs="Arial"/>
            <w:b/>
            <w:i/>
            <w:sz w:val="20"/>
            <w:szCs w:val="20"/>
          </w:rPr>
          <w:t xml:space="preserve">ietary </w:t>
        </w:r>
        <w:r>
          <w:rPr>
            <w:rFonts w:ascii="Arial" w:hAnsi="Arial" w:cs="Arial"/>
            <w:b/>
            <w:i/>
            <w:sz w:val="20"/>
            <w:szCs w:val="20"/>
          </w:rPr>
          <w:t>n</w:t>
        </w:r>
        <w:r w:rsidRPr="00696B0C">
          <w:rPr>
            <w:rFonts w:ascii="Arial" w:hAnsi="Arial" w:cs="Arial"/>
            <w:b/>
            <w:i/>
            <w:sz w:val="20"/>
            <w:szCs w:val="20"/>
          </w:rPr>
          <w:t xml:space="preserve">iacin </w:t>
        </w:r>
        <w:r>
          <w:rPr>
            <w:rFonts w:ascii="Arial" w:hAnsi="Arial" w:cs="Arial"/>
            <w:b/>
            <w:i/>
            <w:sz w:val="20"/>
            <w:szCs w:val="20"/>
          </w:rPr>
          <w:t>i</w:t>
        </w:r>
        <w:r w:rsidRPr="00696B0C">
          <w:rPr>
            <w:rFonts w:ascii="Arial" w:hAnsi="Arial" w:cs="Arial"/>
            <w:b/>
            <w:i/>
            <w:sz w:val="20"/>
            <w:szCs w:val="20"/>
          </w:rPr>
          <w:t xml:space="preserve">ntake </w:t>
        </w:r>
        <w:r>
          <w:rPr>
            <w:rFonts w:ascii="Arial" w:hAnsi="Arial" w:cs="Arial"/>
            <w:b/>
            <w:i/>
            <w:sz w:val="20"/>
            <w:szCs w:val="20"/>
          </w:rPr>
          <w:t>w</w:t>
        </w:r>
        <w:r w:rsidRPr="00696B0C">
          <w:rPr>
            <w:rFonts w:ascii="Arial" w:hAnsi="Arial" w:cs="Arial"/>
            <w:b/>
            <w:i/>
            <w:sz w:val="20"/>
            <w:szCs w:val="20"/>
          </w:rPr>
          <w:t xml:space="preserve">ith </w:t>
        </w:r>
        <w:r>
          <w:rPr>
            <w:rFonts w:ascii="Arial" w:hAnsi="Arial" w:cs="Arial"/>
            <w:b/>
            <w:i/>
            <w:sz w:val="20"/>
            <w:szCs w:val="20"/>
          </w:rPr>
          <w:t>i</w:t>
        </w:r>
        <w:r w:rsidRPr="00696B0C">
          <w:rPr>
            <w:rFonts w:ascii="Arial" w:hAnsi="Arial" w:cs="Arial"/>
            <w:b/>
            <w:i/>
            <w:sz w:val="20"/>
            <w:szCs w:val="20"/>
          </w:rPr>
          <w:t xml:space="preserve">ncident </w:t>
        </w:r>
        <w:r>
          <w:rPr>
            <w:rFonts w:ascii="Arial" w:hAnsi="Arial" w:cs="Arial"/>
            <w:b/>
            <w:i/>
            <w:sz w:val="20"/>
            <w:szCs w:val="20"/>
          </w:rPr>
          <w:t>h</w:t>
        </w:r>
        <w:r w:rsidRPr="00696B0C">
          <w:rPr>
            <w:rFonts w:ascii="Arial" w:hAnsi="Arial" w:cs="Arial"/>
            <w:b/>
            <w:i/>
            <w:sz w:val="20"/>
            <w:szCs w:val="20"/>
          </w:rPr>
          <w:t xml:space="preserve">ip </w:t>
        </w:r>
        <w:r>
          <w:rPr>
            <w:rFonts w:ascii="Arial" w:hAnsi="Arial" w:cs="Arial"/>
            <w:b/>
            <w:i/>
            <w:sz w:val="20"/>
            <w:szCs w:val="20"/>
          </w:rPr>
          <w:t>f</w:t>
        </w:r>
        <w:r w:rsidRPr="00696B0C">
          <w:rPr>
            <w:rFonts w:ascii="Arial" w:hAnsi="Arial" w:cs="Arial"/>
            <w:b/>
            <w:i/>
            <w:sz w:val="20"/>
            <w:szCs w:val="20"/>
          </w:rPr>
          <w:t xml:space="preserve">racture, BMD, and </w:t>
        </w:r>
        <w:r>
          <w:rPr>
            <w:rFonts w:ascii="Arial" w:hAnsi="Arial" w:cs="Arial"/>
            <w:b/>
            <w:i/>
            <w:sz w:val="20"/>
            <w:szCs w:val="20"/>
          </w:rPr>
          <w:t>b</w:t>
        </w:r>
        <w:r w:rsidRPr="00696B0C">
          <w:rPr>
            <w:rFonts w:ascii="Arial" w:hAnsi="Arial" w:cs="Arial"/>
            <w:b/>
            <w:i/>
            <w:sz w:val="20"/>
            <w:szCs w:val="20"/>
          </w:rPr>
          <w:t xml:space="preserve">ody </w:t>
        </w:r>
        <w:r>
          <w:rPr>
            <w:rFonts w:ascii="Arial" w:hAnsi="Arial" w:cs="Arial"/>
            <w:b/>
            <w:i/>
            <w:sz w:val="20"/>
            <w:szCs w:val="20"/>
          </w:rPr>
          <w:t>c</w:t>
        </w:r>
        <w:r w:rsidRPr="00696B0C">
          <w:rPr>
            <w:rFonts w:ascii="Arial" w:hAnsi="Arial" w:cs="Arial"/>
            <w:b/>
            <w:i/>
            <w:sz w:val="20"/>
            <w:szCs w:val="20"/>
          </w:rPr>
          <w:t>omposition: The Cardiovascular Health Study.</w:t>
        </w:r>
      </w:hyperlink>
      <w:r w:rsidRPr="00696B0C">
        <w:rPr>
          <w:rFonts w:ascii="Arial" w:hAnsi="Arial" w:cs="Arial"/>
          <w:sz w:val="20"/>
          <w:szCs w:val="20"/>
        </w:rPr>
        <w:t xml:space="preserve"> J Bone Miner Res. 2019 Jan 19. </w:t>
      </w:r>
      <w:proofErr w:type="spellStart"/>
      <w:r w:rsidRPr="00696B0C">
        <w:rPr>
          <w:rFonts w:ascii="Arial" w:hAnsi="Arial" w:cs="Arial"/>
          <w:sz w:val="20"/>
          <w:szCs w:val="20"/>
        </w:rPr>
        <w:t>doi</w:t>
      </w:r>
      <w:proofErr w:type="spellEnd"/>
      <w:r w:rsidRPr="00696B0C">
        <w:rPr>
          <w:rFonts w:ascii="Arial" w:hAnsi="Arial" w:cs="Arial"/>
          <w:sz w:val="20"/>
          <w:szCs w:val="20"/>
        </w:rPr>
        <w:t>: 10.1002/jbmr.3639. [</w:t>
      </w:r>
      <w:proofErr w:type="spellStart"/>
      <w:r w:rsidRPr="00696B0C">
        <w:rPr>
          <w:rFonts w:ascii="Arial" w:hAnsi="Arial" w:cs="Arial"/>
          <w:sz w:val="20"/>
          <w:szCs w:val="20"/>
        </w:rPr>
        <w:t>Epub</w:t>
      </w:r>
      <w:proofErr w:type="spellEnd"/>
      <w:r w:rsidRPr="00696B0C">
        <w:rPr>
          <w:rFonts w:ascii="Arial" w:hAnsi="Arial" w:cs="Arial"/>
          <w:sz w:val="20"/>
          <w:szCs w:val="20"/>
        </w:rPr>
        <w:t xml:space="preserve"> ahead of print] PM: 30659655.</w:t>
      </w:r>
      <w:r w:rsidR="00990167" w:rsidRPr="00990167">
        <w:rPr>
          <w:rFonts w:ascii="Arial" w:hAnsi="Arial" w:cs="Arial"/>
          <w:sz w:val="20"/>
          <w:szCs w:val="20"/>
        </w:rPr>
        <w:t xml:space="preserve"> </w:t>
      </w:r>
      <w:hyperlink r:id="rId490" w:history="1">
        <w:r w:rsidR="00990167" w:rsidRPr="00990167">
          <w:rPr>
            <w:rFonts w:ascii="Arial" w:hAnsi="Arial" w:cs="Arial"/>
            <w:sz w:val="20"/>
            <w:szCs w:val="20"/>
          </w:rPr>
          <w:t>PMC6663556</w:t>
        </w:r>
      </w:hyperlink>
      <w:r w:rsidR="00990167" w:rsidRPr="00990167">
        <w:rPr>
          <w:rFonts w:ascii="Arial" w:hAnsi="Arial" w:cs="Arial"/>
          <w:sz w:val="20"/>
          <w:szCs w:val="20"/>
        </w:rPr>
        <w:t>.</w:t>
      </w:r>
    </w:p>
    <w:p w14:paraId="676FB567" w14:textId="77777777" w:rsidR="00585525" w:rsidRPr="00336B9A" w:rsidRDefault="00585525" w:rsidP="00336B9A">
      <w:r w:rsidRPr="00B7236C">
        <w:rPr>
          <w:rFonts w:ascii="Arial" w:hAnsi="Arial" w:cs="Arial"/>
          <w:color w:val="000000"/>
          <w:sz w:val="20"/>
          <w:szCs w:val="20"/>
        </w:rPr>
        <w:t>Carr DF, Francis B, Jorgensen AL, Zhang E, Chinoy H, Heckbert SR, Bis JC,</w:t>
      </w:r>
      <w:r>
        <w:rPr>
          <w:rFonts w:ascii="Arial" w:hAnsi="Arial" w:cs="Arial"/>
          <w:color w:val="000000"/>
          <w:sz w:val="20"/>
          <w:szCs w:val="20"/>
        </w:rPr>
        <w:t xml:space="preserve"> </w:t>
      </w:r>
      <w:r w:rsidRPr="00B7236C">
        <w:rPr>
          <w:rFonts w:ascii="Arial" w:hAnsi="Arial" w:cs="Arial"/>
          <w:color w:val="000000"/>
          <w:sz w:val="20"/>
          <w:szCs w:val="20"/>
        </w:rPr>
        <w:t xml:space="preserve">Brody JA, Floyd JS, </w:t>
      </w:r>
      <w:proofErr w:type="spellStart"/>
      <w:r w:rsidRPr="00B7236C">
        <w:rPr>
          <w:rFonts w:ascii="Arial" w:hAnsi="Arial" w:cs="Arial"/>
          <w:color w:val="000000"/>
          <w:sz w:val="20"/>
          <w:szCs w:val="20"/>
        </w:rPr>
        <w:t>Psaty</w:t>
      </w:r>
      <w:proofErr w:type="spellEnd"/>
      <w:r w:rsidRPr="00B7236C">
        <w:rPr>
          <w:rFonts w:ascii="Arial" w:hAnsi="Arial" w:cs="Arial"/>
          <w:color w:val="000000"/>
          <w:sz w:val="20"/>
          <w:szCs w:val="20"/>
        </w:rPr>
        <w:t xml:space="preserve"> BM, </w:t>
      </w:r>
      <w:proofErr w:type="spellStart"/>
      <w:r w:rsidRPr="00B7236C">
        <w:rPr>
          <w:rFonts w:ascii="Arial" w:hAnsi="Arial" w:cs="Arial"/>
          <w:color w:val="000000"/>
          <w:sz w:val="20"/>
          <w:szCs w:val="20"/>
        </w:rPr>
        <w:t>Molokhia</w:t>
      </w:r>
      <w:proofErr w:type="spellEnd"/>
      <w:r w:rsidRPr="00B7236C">
        <w:rPr>
          <w:rFonts w:ascii="Arial" w:hAnsi="Arial" w:cs="Arial"/>
          <w:color w:val="000000"/>
          <w:sz w:val="20"/>
          <w:szCs w:val="20"/>
        </w:rPr>
        <w:t xml:space="preserve"> M, Lapeyre-Mestre M, Conforti A, </w:t>
      </w:r>
      <w:proofErr w:type="spellStart"/>
      <w:r w:rsidRPr="00B7236C">
        <w:rPr>
          <w:rFonts w:ascii="Arial" w:hAnsi="Arial" w:cs="Arial"/>
          <w:color w:val="000000"/>
          <w:sz w:val="20"/>
          <w:szCs w:val="20"/>
        </w:rPr>
        <w:t>Alfirevic</w:t>
      </w:r>
      <w:proofErr w:type="spellEnd"/>
      <w:r>
        <w:rPr>
          <w:rFonts w:ascii="Arial" w:hAnsi="Arial" w:cs="Arial"/>
          <w:color w:val="000000"/>
          <w:sz w:val="20"/>
          <w:szCs w:val="20"/>
        </w:rPr>
        <w:t xml:space="preserve"> </w:t>
      </w:r>
      <w:r w:rsidRPr="00B7236C">
        <w:rPr>
          <w:rFonts w:ascii="Arial" w:hAnsi="Arial" w:cs="Arial"/>
          <w:color w:val="000000"/>
          <w:sz w:val="20"/>
          <w:szCs w:val="20"/>
        </w:rPr>
        <w:t xml:space="preserve">A, van Staa T, </w:t>
      </w:r>
      <w:proofErr w:type="spellStart"/>
      <w:r w:rsidRPr="00B7236C">
        <w:rPr>
          <w:rFonts w:ascii="Arial" w:hAnsi="Arial" w:cs="Arial"/>
          <w:color w:val="000000"/>
          <w:sz w:val="20"/>
          <w:szCs w:val="20"/>
        </w:rPr>
        <w:t>Pirmohamed</w:t>
      </w:r>
      <w:proofErr w:type="spellEnd"/>
      <w:r w:rsidRPr="00B7236C">
        <w:rPr>
          <w:rFonts w:ascii="Arial" w:hAnsi="Arial" w:cs="Arial"/>
          <w:color w:val="000000"/>
          <w:sz w:val="20"/>
          <w:szCs w:val="20"/>
        </w:rPr>
        <w:t xml:space="preserve"> M. </w:t>
      </w:r>
      <w:r w:rsidRPr="000C060F">
        <w:rPr>
          <w:rFonts w:ascii="Arial" w:hAnsi="Arial" w:cs="Arial"/>
          <w:b/>
          <w:i/>
          <w:color w:val="000000"/>
          <w:sz w:val="20"/>
          <w:szCs w:val="20"/>
        </w:rPr>
        <w:t>Genome wide association study of statin-induced myopathy in patients recruited using the UK Clinical Practice Research Datalink.</w:t>
      </w:r>
      <w:r w:rsidRPr="000C060F">
        <w:rPr>
          <w:rFonts w:ascii="Arial" w:hAnsi="Arial" w:cs="Arial"/>
          <w:b/>
          <w:color w:val="000000"/>
          <w:sz w:val="20"/>
          <w:szCs w:val="20"/>
        </w:rPr>
        <w:t xml:space="preserve"> </w:t>
      </w:r>
      <w:r w:rsidRPr="00B7236C">
        <w:rPr>
          <w:rFonts w:ascii="Arial" w:hAnsi="Arial" w:cs="Arial"/>
          <w:color w:val="000000"/>
          <w:sz w:val="20"/>
          <w:szCs w:val="20"/>
        </w:rPr>
        <w:t xml:space="preserve">Clin </w:t>
      </w:r>
      <w:proofErr w:type="spellStart"/>
      <w:r w:rsidRPr="00B7236C">
        <w:rPr>
          <w:rFonts w:ascii="Arial" w:hAnsi="Arial" w:cs="Arial"/>
          <w:color w:val="000000"/>
          <w:sz w:val="20"/>
          <w:szCs w:val="20"/>
        </w:rPr>
        <w:t>Pharmacol</w:t>
      </w:r>
      <w:proofErr w:type="spellEnd"/>
      <w:r w:rsidRPr="00B7236C">
        <w:rPr>
          <w:rFonts w:ascii="Arial" w:hAnsi="Arial" w:cs="Arial"/>
          <w:color w:val="000000"/>
          <w:sz w:val="20"/>
          <w:szCs w:val="20"/>
        </w:rPr>
        <w:t xml:space="preserve"> Ther. 2019 Jun 20. </w:t>
      </w:r>
      <w:proofErr w:type="spellStart"/>
      <w:r w:rsidRPr="00B7236C">
        <w:rPr>
          <w:rFonts w:ascii="Arial" w:hAnsi="Arial" w:cs="Arial"/>
          <w:color w:val="000000"/>
          <w:sz w:val="20"/>
          <w:szCs w:val="20"/>
        </w:rPr>
        <w:t>doi</w:t>
      </w:r>
      <w:proofErr w:type="spellEnd"/>
      <w:r w:rsidRPr="00B7236C">
        <w:rPr>
          <w:rFonts w:ascii="Arial" w:hAnsi="Arial" w:cs="Arial"/>
          <w:color w:val="000000"/>
          <w:sz w:val="20"/>
          <w:szCs w:val="20"/>
        </w:rPr>
        <w:t>: 10.1002/cpt.1557. [</w:t>
      </w:r>
      <w:proofErr w:type="spellStart"/>
      <w:r w:rsidRPr="00B7236C">
        <w:rPr>
          <w:rFonts w:ascii="Arial" w:hAnsi="Arial" w:cs="Arial"/>
          <w:color w:val="000000"/>
          <w:sz w:val="20"/>
          <w:szCs w:val="20"/>
        </w:rPr>
        <w:t>Epub</w:t>
      </w:r>
      <w:proofErr w:type="spellEnd"/>
      <w:r w:rsidRPr="00B7236C">
        <w:rPr>
          <w:rFonts w:ascii="Arial" w:hAnsi="Arial" w:cs="Arial"/>
          <w:color w:val="000000"/>
          <w:sz w:val="20"/>
          <w:szCs w:val="20"/>
        </w:rPr>
        <w:t xml:space="preserve"> ahead of print]</w:t>
      </w:r>
      <w:r>
        <w:rPr>
          <w:rFonts w:ascii="Arial" w:hAnsi="Arial" w:cs="Arial"/>
          <w:color w:val="000000"/>
          <w:sz w:val="20"/>
          <w:szCs w:val="20"/>
        </w:rPr>
        <w:t xml:space="preserve"> </w:t>
      </w:r>
      <w:r w:rsidRPr="00B7236C">
        <w:rPr>
          <w:rFonts w:ascii="Arial" w:hAnsi="Arial" w:cs="Arial"/>
          <w:color w:val="000000"/>
          <w:sz w:val="20"/>
          <w:szCs w:val="20"/>
        </w:rPr>
        <w:t>PM: 31220337.</w:t>
      </w:r>
      <w:r w:rsidR="00336B9A" w:rsidRPr="00336B9A">
        <w:rPr>
          <w:rFonts w:ascii="Arial" w:hAnsi="Arial" w:cs="Arial"/>
          <w:color w:val="000000"/>
          <w:sz w:val="20"/>
          <w:szCs w:val="20"/>
        </w:rPr>
        <w:t xml:space="preserve"> </w:t>
      </w:r>
      <w:hyperlink r:id="rId491" w:history="1">
        <w:r w:rsidR="00336B9A" w:rsidRPr="00336B9A">
          <w:rPr>
            <w:rFonts w:ascii="Arial" w:hAnsi="Arial" w:cs="Arial"/>
            <w:color w:val="000000"/>
            <w:sz w:val="20"/>
            <w:szCs w:val="20"/>
          </w:rPr>
          <w:t>PMC6896237</w:t>
        </w:r>
      </w:hyperlink>
      <w:r w:rsidR="00336B9A" w:rsidRPr="00336B9A">
        <w:rPr>
          <w:rFonts w:ascii="Arial" w:hAnsi="Arial" w:cs="Arial"/>
          <w:color w:val="000000"/>
          <w:sz w:val="20"/>
          <w:szCs w:val="20"/>
        </w:rPr>
        <w:t>.</w:t>
      </w:r>
    </w:p>
    <w:p w14:paraId="438F2143" w14:textId="77777777" w:rsidR="00411F77" w:rsidRDefault="00411F77" w:rsidP="00411F77">
      <w:pPr>
        <w:rPr>
          <w:rFonts w:ascii="Arial" w:eastAsia="Times New Roman" w:hAnsi="Arial" w:cs="Arial"/>
          <w:sz w:val="20"/>
          <w:szCs w:val="20"/>
        </w:rPr>
      </w:pPr>
      <w:r w:rsidRPr="00153662">
        <w:rPr>
          <w:rFonts w:ascii="Arial" w:hAnsi="Arial" w:cs="Arial"/>
          <w:sz w:val="20"/>
          <w:szCs w:val="20"/>
        </w:rPr>
        <w:t xml:space="preserve">Chauhan G, Adams HHH, Satizabal CL, Bis JC, Teumer A, </w:t>
      </w:r>
      <w:proofErr w:type="spellStart"/>
      <w:r w:rsidRPr="00153662">
        <w:rPr>
          <w:rFonts w:ascii="Arial" w:hAnsi="Arial" w:cs="Arial"/>
          <w:sz w:val="20"/>
          <w:szCs w:val="20"/>
        </w:rPr>
        <w:t>Sargurupremraj</w:t>
      </w:r>
      <w:proofErr w:type="spellEnd"/>
      <w:r w:rsidRPr="00153662">
        <w:rPr>
          <w:rFonts w:ascii="Arial" w:hAnsi="Arial" w:cs="Arial"/>
          <w:sz w:val="20"/>
          <w:szCs w:val="20"/>
        </w:rPr>
        <w:t xml:space="preserve"> M, Hofer E, Trompet S, Hilal S, Smith AV, Jian X, Malik R, Traylor M, </w:t>
      </w:r>
      <w:proofErr w:type="spellStart"/>
      <w:r w:rsidRPr="00153662">
        <w:rPr>
          <w:rFonts w:ascii="Arial" w:hAnsi="Arial" w:cs="Arial"/>
          <w:sz w:val="20"/>
          <w:szCs w:val="20"/>
        </w:rPr>
        <w:t>Pulit</w:t>
      </w:r>
      <w:proofErr w:type="spellEnd"/>
      <w:r w:rsidRPr="00153662">
        <w:rPr>
          <w:rFonts w:ascii="Arial" w:hAnsi="Arial" w:cs="Arial"/>
          <w:sz w:val="20"/>
          <w:szCs w:val="20"/>
        </w:rPr>
        <w:t xml:space="preserve"> SL, </w:t>
      </w:r>
      <w:proofErr w:type="spellStart"/>
      <w:r w:rsidRPr="00153662">
        <w:rPr>
          <w:rFonts w:ascii="Arial" w:hAnsi="Arial" w:cs="Arial"/>
          <w:sz w:val="20"/>
          <w:szCs w:val="20"/>
        </w:rPr>
        <w:t>Amouyel</w:t>
      </w:r>
      <w:proofErr w:type="spellEnd"/>
      <w:r w:rsidRPr="00153662">
        <w:rPr>
          <w:rFonts w:ascii="Arial" w:hAnsi="Arial" w:cs="Arial"/>
          <w:sz w:val="20"/>
          <w:szCs w:val="20"/>
        </w:rPr>
        <w:t xml:space="preserve"> P, </w:t>
      </w:r>
      <w:proofErr w:type="spellStart"/>
      <w:r w:rsidRPr="00153662">
        <w:rPr>
          <w:rFonts w:ascii="Arial" w:hAnsi="Arial" w:cs="Arial"/>
          <w:sz w:val="20"/>
          <w:szCs w:val="20"/>
        </w:rPr>
        <w:t>Mazoyer</w:t>
      </w:r>
      <w:proofErr w:type="spellEnd"/>
      <w:r w:rsidRPr="00153662">
        <w:rPr>
          <w:rFonts w:ascii="Arial" w:hAnsi="Arial" w:cs="Arial"/>
          <w:sz w:val="20"/>
          <w:szCs w:val="20"/>
        </w:rPr>
        <w:t xml:space="preserve"> B, Zhu YC, </w:t>
      </w:r>
      <w:proofErr w:type="spellStart"/>
      <w:r w:rsidRPr="00153662">
        <w:rPr>
          <w:rFonts w:ascii="Arial" w:hAnsi="Arial" w:cs="Arial"/>
          <w:sz w:val="20"/>
          <w:szCs w:val="20"/>
        </w:rPr>
        <w:t>Kaffashian</w:t>
      </w:r>
      <w:proofErr w:type="spellEnd"/>
      <w:r w:rsidRPr="00153662">
        <w:rPr>
          <w:rFonts w:ascii="Arial" w:hAnsi="Arial" w:cs="Arial"/>
          <w:sz w:val="20"/>
          <w:szCs w:val="20"/>
        </w:rPr>
        <w:t xml:space="preserve"> S, Schilling S, Beecham GW, Montine TJ, Schellenberg GD, Kjartansson O, Guðnason V, </w:t>
      </w:r>
      <w:proofErr w:type="spellStart"/>
      <w:r w:rsidRPr="00153662">
        <w:rPr>
          <w:rFonts w:ascii="Arial" w:hAnsi="Arial" w:cs="Arial"/>
          <w:sz w:val="20"/>
          <w:szCs w:val="20"/>
        </w:rPr>
        <w:t>Knopman</w:t>
      </w:r>
      <w:proofErr w:type="spellEnd"/>
      <w:r w:rsidRPr="00153662">
        <w:rPr>
          <w:rFonts w:ascii="Arial" w:hAnsi="Arial" w:cs="Arial"/>
          <w:sz w:val="20"/>
          <w:szCs w:val="20"/>
        </w:rPr>
        <w:t xml:space="preserve"> DS, Griswold ME, Windham BG, Gottesman RF, Mosley TH, Schmidt R, Saba Y, Schmidt H, Takeuchi F, Yamaguchi S, Nabika T, Kato N, Rajan KB, Aggarwal NT, De Jager PL, Evans DA, </w:t>
      </w:r>
      <w:r w:rsidRPr="00A77304">
        <w:rPr>
          <w:rFonts w:ascii="Arial" w:hAnsi="Arial" w:cs="Arial"/>
          <w:bCs/>
          <w:sz w:val="20"/>
          <w:szCs w:val="20"/>
        </w:rPr>
        <w:t>Psaty</w:t>
      </w:r>
      <w:r w:rsidRPr="00A77304">
        <w:rPr>
          <w:rFonts w:ascii="Arial" w:hAnsi="Arial" w:cs="Arial"/>
          <w:sz w:val="20"/>
          <w:szCs w:val="20"/>
        </w:rPr>
        <w:t xml:space="preserve"> B</w:t>
      </w:r>
      <w:r w:rsidRPr="00153662">
        <w:rPr>
          <w:rFonts w:ascii="Arial" w:hAnsi="Arial" w:cs="Arial"/>
          <w:sz w:val="20"/>
          <w:szCs w:val="20"/>
        </w:rPr>
        <w:t xml:space="preserve">M, Rotter JI, Rice K, Lopez OL, Liao J, Chen C, Cheng CY, Wong TY, Ikram MK, van der Lee SJ, Amin N, </w:t>
      </w:r>
      <w:proofErr w:type="spellStart"/>
      <w:r w:rsidRPr="00153662">
        <w:rPr>
          <w:rFonts w:ascii="Arial" w:hAnsi="Arial" w:cs="Arial"/>
          <w:sz w:val="20"/>
          <w:szCs w:val="20"/>
        </w:rPr>
        <w:t>Chouraki</w:t>
      </w:r>
      <w:proofErr w:type="spellEnd"/>
      <w:r w:rsidRPr="00153662">
        <w:rPr>
          <w:rFonts w:ascii="Arial" w:hAnsi="Arial" w:cs="Arial"/>
          <w:sz w:val="20"/>
          <w:szCs w:val="20"/>
        </w:rPr>
        <w:t xml:space="preserve"> V, DeStefano AL, Aparicio HJ, Romero JR, Maillard P, DeCarli C, Wardlaw JM, Hernández MDCV, Luciano M, Liewald D, Deary IJ, Starr JM, Bastin ME, Muñoz </w:t>
      </w:r>
      <w:proofErr w:type="spellStart"/>
      <w:r w:rsidRPr="00153662">
        <w:rPr>
          <w:rFonts w:ascii="Arial" w:hAnsi="Arial" w:cs="Arial"/>
          <w:sz w:val="20"/>
          <w:szCs w:val="20"/>
        </w:rPr>
        <w:t>Maniega</w:t>
      </w:r>
      <w:proofErr w:type="spellEnd"/>
      <w:r w:rsidRPr="00153662">
        <w:rPr>
          <w:rFonts w:ascii="Arial" w:hAnsi="Arial" w:cs="Arial"/>
          <w:sz w:val="20"/>
          <w:szCs w:val="20"/>
        </w:rPr>
        <w:t xml:space="preserve"> S, </w:t>
      </w:r>
      <w:proofErr w:type="spellStart"/>
      <w:r w:rsidRPr="00153662">
        <w:rPr>
          <w:rFonts w:ascii="Arial" w:hAnsi="Arial" w:cs="Arial"/>
          <w:sz w:val="20"/>
          <w:szCs w:val="20"/>
        </w:rPr>
        <w:t>Slagboom</w:t>
      </w:r>
      <w:proofErr w:type="spellEnd"/>
      <w:r w:rsidRPr="00153662">
        <w:rPr>
          <w:rFonts w:ascii="Arial" w:hAnsi="Arial" w:cs="Arial"/>
          <w:sz w:val="20"/>
          <w:szCs w:val="20"/>
        </w:rPr>
        <w:t xml:space="preserve"> PE, Beekman M, </w:t>
      </w:r>
      <w:proofErr w:type="spellStart"/>
      <w:r w:rsidRPr="00153662">
        <w:rPr>
          <w:rFonts w:ascii="Arial" w:hAnsi="Arial" w:cs="Arial"/>
          <w:sz w:val="20"/>
          <w:szCs w:val="20"/>
        </w:rPr>
        <w:t>Deelen</w:t>
      </w:r>
      <w:proofErr w:type="spellEnd"/>
      <w:r w:rsidRPr="00153662">
        <w:rPr>
          <w:rFonts w:ascii="Arial" w:hAnsi="Arial" w:cs="Arial"/>
          <w:sz w:val="20"/>
          <w:szCs w:val="20"/>
        </w:rPr>
        <w:t xml:space="preserve"> J, Uh HW, Lemmens R, </w:t>
      </w:r>
      <w:proofErr w:type="spellStart"/>
      <w:r w:rsidRPr="00153662">
        <w:rPr>
          <w:rFonts w:ascii="Arial" w:hAnsi="Arial" w:cs="Arial"/>
          <w:sz w:val="20"/>
          <w:szCs w:val="20"/>
        </w:rPr>
        <w:lastRenderedPageBreak/>
        <w:t>Brodaty</w:t>
      </w:r>
      <w:proofErr w:type="spellEnd"/>
      <w:r w:rsidRPr="00153662">
        <w:rPr>
          <w:rFonts w:ascii="Arial" w:hAnsi="Arial" w:cs="Arial"/>
          <w:sz w:val="20"/>
          <w:szCs w:val="20"/>
        </w:rPr>
        <w:t xml:space="preserve"> H, Wright MJ, Ames D, </w:t>
      </w:r>
      <w:proofErr w:type="spellStart"/>
      <w:r w:rsidRPr="00153662">
        <w:rPr>
          <w:rFonts w:ascii="Arial" w:hAnsi="Arial" w:cs="Arial"/>
          <w:sz w:val="20"/>
          <w:szCs w:val="20"/>
        </w:rPr>
        <w:t>Boncoraglio</w:t>
      </w:r>
      <w:proofErr w:type="spellEnd"/>
      <w:r w:rsidRPr="00153662">
        <w:rPr>
          <w:rFonts w:ascii="Arial" w:hAnsi="Arial" w:cs="Arial"/>
          <w:sz w:val="20"/>
          <w:szCs w:val="20"/>
        </w:rPr>
        <w:t xml:space="preserve"> GB, Hopewell JC, Beecham AH, Blanton SH, Wright CB, Sacco RL, Wen W, </w:t>
      </w:r>
      <w:proofErr w:type="spellStart"/>
      <w:r w:rsidRPr="00153662">
        <w:rPr>
          <w:rFonts w:ascii="Arial" w:hAnsi="Arial" w:cs="Arial"/>
          <w:sz w:val="20"/>
          <w:szCs w:val="20"/>
        </w:rPr>
        <w:t>Thalamuthu</w:t>
      </w:r>
      <w:proofErr w:type="spellEnd"/>
      <w:r w:rsidRPr="00153662">
        <w:rPr>
          <w:rFonts w:ascii="Arial" w:hAnsi="Arial" w:cs="Arial"/>
          <w:sz w:val="20"/>
          <w:szCs w:val="20"/>
        </w:rPr>
        <w:t xml:space="preserve"> A, Armstrong NJ, Chong E, Schofield PR, Kwok JB, van der Grond J, Stott DJ, Ford I, </w:t>
      </w:r>
      <w:proofErr w:type="spellStart"/>
      <w:r w:rsidRPr="00153662">
        <w:rPr>
          <w:rFonts w:ascii="Arial" w:hAnsi="Arial" w:cs="Arial"/>
          <w:sz w:val="20"/>
          <w:szCs w:val="20"/>
        </w:rPr>
        <w:t>Jukema</w:t>
      </w:r>
      <w:proofErr w:type="spellEnd"/>
      <w:r w:rsidRPr="00153662">
        <w:rPr>
          <w:rFonts w:ascii="Arial" w:hAnsi="Arial" w:cs="Arial"/>
          <w:sz w:val="20"/>
          <w:szCs w:val="20"/>
        </w:rPr>
        <w:t xml:space="preserve"> JW, </w:t>
      </w:r>
      <w:proofErr w:type="spellStart"/>
      <w:r w:rsidRPr="00153662">
        <w:rPr>
          <w:rFonts w:ascii="Arial" w:hAnsi="Arial" w:cs="Arial"/>
          <w:sz w:val="20"/>
          <w:szCs w:val="20"/>
        </w:rPr>
        <w:t>Vernooij</w:t>
      </w:r>
      <w:proofErr w:type="spellEnd"/>
      <w:r w:rsidRPr="00153662">
        <w:rPr>
          <w:rFonts w:ascii="Arial" w:hAnsi="Arial" w:cs="Arial"/>
          <w:sz w:val="20"/>
          <w:szCs w:val="20"/>
        </w:rPr>
        <w:t xml:space="preserve"> MW, Hofman A, </w:t>
      </w:r>
      <w:proofErr w:type="spellStart"/>
      <w:r w:rsidRPr="00153662">
        <w:rPr>
          <w:rFonts w:ascii="Arial" w:hAnsi="Arial" w:cs="Arial"/>
          <w:sz w:val="20"/>
          <w:szCs w:val="20"/>
        </w:rPr>
        <w:t>Uitterlinden</w:t>
      </w:r>
      <w:proofErr w:type="spellEnd"/>
      <w:r w:rsidRPr="00153662">
        <w:rPr>
          <w:rFonts w:ascii="Arial" w:hAnsi="Arial" w:cs="Arial"/>
          <w:sz w:val="20"/>
          <w:szCs w:val="20"/>
        </w:rPr>
        <w:t xml:space="preserve"> AG, van der </w:t>
      </w:r>
      <w:proofErr w:type="spellStart"/>
      <w:r w:rsidRPr="00153662">
        <w:rPr>
          <w:rFonts w:ascii="Arial" w:hAnsi="Arial" w:cs="Arial"/>
          <w:sz w:val="20"/>
          <w:szCs w:val="20"/>
        </w:rPr>
        <w:t>Lugt</w:t>
      </w:r>
      <w:proofErr w:type="spellEnd"/>
      <w:r w:rsidRPr="00153662">
        <w:rPr>
          <w:rFonts w:ascii="Arial" w:hAnsi="Arial" w:cs="Arial"/>
          <w:sz w:val="20"/>
          <w:szCs w:val="20"/>
        </w:rPr>
        <w:t xml:space="preserve"> A, </w:t>
      </w:r>
      <w:proofErr w:type="spellStart"/>
      <w:r w:rsidRPr="00153662">
        <w:rPr>
          <w:rFonts w:ascii="Arial" w:hAnsi="Arial" w:cs="Arial"/>
          <w:sz w:val="20"/>
          <w:szCs w:val="20"/>
        </w:rPr>
        <w:t>Wittfeld</w:t>
      </w:r>
      <w:proofErr w:type="spellEnd"/>
      <w:r w:rsidRPr="00153662">
        <w:rPr>
          <w:rFonts w:ascii="Arial" w:hAnsi="Arial" w:cs="Arial"/>
          <w:sz w:val="20"/>
          <w:szCs w:val="20"/>
        </w:rPr>
        <w:t xml:space="preserve"> K, Grabe HJ, Hosten N, von Sarnowski B, Völker U, Levi C, Jimenez-Conde J, Sharma P, Sudlow CLM, Rosand J, Woo D, Cole JW, Meschia JF, Slowik A, Thijs V, Lindgren A, Melander O, Grewal RP, </w:t>
      </w:r>
      <w:proofErr w:type="spellStart"/>
      <w:r w:rsidRPr="00153662">
        <w:rPr>
          <w:rFonts w:ascii="Arial" w:hAnsi="Arial" w:cs="Arial"/>
          <w:sz w:val="20"/>
          <w:szCs w:val="20"/>
        </w:rPr>
        <w:t>Rundek</w:t>
      </w:r>
      <w:proofErr w:type="spellEnd"/>
      <w:r w:rsidRPr="00153662">
        <w:rPr>
          <w:rFonts w:ascii="Arial" w:hAnsi="Arial" w:cs="Arial"/>
          <w:sz w:val="20"/>
          <w:szCs w:val="20"/>
        </w:rPr>
        <w:t xml:space="preserve"> T, Rexrode K, Rothwell PM, Arnett DK, Jern C, Johnson JA, Benavente OR, </w:t>
      </w:r>
      <w:proofErr w:type="spellStart"/>
      <w:r w:rsidRPr="00153662">
        <w:rPr>
          <w:rFonts w:ascii="Arial" w:hAnsi="Arial" w:cs="Arial"/>
          <w:sz w:val="20"/>
          <w:szCs w:val="20"/>
        </w:rPr>
        <w:t>Wasssertheil</w:t>
      </w:r>
      <w:proofErr w:type="spellEnd"/>
      <w:r w:rsidRPr="00153662">
        <w:rPr>
          <w:rFonts w:ascii="Arial" w:hAnsi="Arial" w:cs="Arial"/>
          <w:sz w:val="20"/>
          <w:szCs w:val="20"/>
        </w:rPr>
        <w:t xml:space="preserve">-Smoller S, Lee JM, Wong Q, Mitchell BD, Rich SS, McArdle PF, Geerlings MI, van der Graaf Y, de Bakker PIW, </w:t>
      </w:r>
      <w:proofErr w:type="spellStart"/>
      <w:r w:rsidRPr="00153662">
        <w:rPr>
          <w:rFonts w:ascii="Arial" w:hAnsi="Arial" w:cs="Arial"/>
          <w:sz w:val="20"/>
          <w:szCs w:val="20"/>
        </w:rPr>
        <w:t>Asselbergs</w:t>
      </w:r>
      <w:proofErr w:type="spellEnd"/>
      <w:r w:rsidRPr="00153662">
        <w:rPr>
          <w:rFonts w:ascii="Arial" w:hAnsi="Arial" w:cs="Arial"/>
          <w:sz w:val="20"/>
          <w:szCs w:val="20"/>
        </w:rPr>
        <w:t xml:space="preserve"> FW, Srikanth V, Thomson R, McWhirter R, Moran C, Callisaya M, Phan T, Rutten-Jacobs LCA, Bevan S, </w:t>
      </w:r>
      <w:proofErr w:type="spellStart"/>
      <w:r w:rsidRPr="00153662">
        <w:rPr>
          <w:rFonts w:ascii="Arial" w:hAnsi="Arial" w:cs="Arial"/>
          <w:sz w:val="20"/>
          <w:szCs w:val="20"/>
        </w:rPr>
        <w:t>Tzourio</w:t>
      </w:r>
      <w:proofErr w:type="spellEnd"/>
      <w:r w:rsidRPr="00153662">
        <w:rPr>
          <w:rFonts w:ascii="Arial" w:hAnsi="Arial" w:cs="Arial"/>
          <w:sz w:val="20"/>
          <w:szCs w:val="20"/>
        </w:rPr>
        <w:t xml:space="preserve"> C, Mather KA, Sachdev PS, van Duijn CM, Worrall BB, </w:t>
      </w:r>
      <w:proofErr w:type="spellStart"/>
      <w:r w:rsidRPr="00153662">
        <w:rPr>
          <w:rFonts w:ascii="Arial" w:hAnsi="Arial" w:cs="Arial"/>
          <w:sz w:val="20"/>
          <w:szCs w:val="20"/>
        </w:rPr>
        <w:t>Dichgans</w:t>
      </w:r>
      <w:proofErr w:type="spellEnd"/>
      <w:r w:rsidRPr="00153662">
        <w:rPr>
          <w:rFonts w:ascii="Arial" w:hAnsi="Arial" w:cs="Arial"/>
          <w:sz w:val="20"/>
          <w:szCs w:val="20"/>
        </w:rPr>
        <w:t xml:space="preserve"> M, Kittner SJ, Markus HS, Ikram MA, </w:t>
      </w:r>
      <w:proofErr w:type="spellStart"/>
      <w:r w:rsidRPr="00153662">
        <w:rPr>
          <w:rFonts w:ascii="Arial" w:hAnsi="Arial" w:cs="Arial"/>
          <w:sz w:val="20"/>
          <w:szCs w:val="20"/>
        </w:rPr>
        <w:t>Fornage</w:t>
      </w:r>
      <w:proofErr w:type="spellEnd"/>
      <w:r w:rsidRPr="00153662">
        <w:rPr>
          <w:rFonts w:ascii="Arial" w:hAnsi="Arial" w:cs="Arial"/>
          <w:sz w:val="20"/>
          <w:szCs w:val="20"/>
        </w:rPr>
        <w:t xml:space="preserve"> M, Launer LJ, Seshadri S, Longstreth WT Jr, </w:t>
      </w:r>
      <w:proofErr w:type="spellStart"/>
      <w:r w:rsidRPr="00153662">
        <w:rPr>
          <w:rFonts w:ascii="Arial" w:hAnsi="Arial" w:cs="Arial"/>
          <w:sz w:val="20"/>
          <w:szCs w:val="20"/>
        </w:rPr>
        <w:t>Debette</w:t>
      </w:r>
      <w:proofErr w:type="spellEnd"/>
      <w:r w:rsidRPr="00153662">
        <w:rPr>
          <w:rFonts w:ascii="Arial" w:hAnsi="Arial" w:cs="Arial"/>
          <w:sz w:val="20"/>
          <w:szCs w:val="20"/>
        </w:rPr>
        <w:t xml:space="preserve"> S; Stroke Genetics Network (</w:t>
      </w:r>
      <w:proofErr w:type="spellStart"/>
      <w:r w:rsidRPr="00153662">
        <w:rPr>
          <w:rFonts w:ascii="Arial" w:hAnsi="Arial" w:cs="Arial"/>
          <w:sz w:val="20"/>
          <w:szCs w:val="20"/>
        </w:rPr>
        <w:t>SiGN</w:t>
      </w:r>
      <w:proofErr w:type="spellEnd"/>
      <w:r w:rsidRPr="00153662">
        <w:rPr>
          <w:rFonts w:ascii="Arial" w:hAnsi="Arial" w:cs="Arial"/>
          <w:sz w:val="20"/>
          <w:szCs w:val="20"/>
        </w:rPr>
        <w:t xml:space="preserve">), the International Stroke Genetics Consortium (ISGC), METASTROKE, Alzheimer's Disease Genetics Consortium (ADGC), and the Neurology </w:t>
      </w:r>
      <w:r w:rsidRPr="00696B0C">
        <w:rPr>
          <w:rFonts w:ascii="Arial" w:hAnsi="Arial" w:cs="Arial"/>
          <w:sz w:val="20"/>
          <w:szCs w:val="20"/>
        </w:rPr>
        <w:t xml:space="preserve">Working Group of the Cohorts for Heart and Aging Research in Genomic Epidemiology (CHARGE) Consortium. </w:t>
      </w:r>
      <w:hyperlink r:id="rId492" w:history="1">
        <w:r w:rsidRPr="00696B0C">
          <w:rPr>
            <w:rFonts w:ascii="Arial" w:hAnsi="Arial" w:cs="Arial"/>
            <w:b/>
            <w:i/>
            <w:sz w:val="20"/>
            <w:szCs w:val="20"/>
          </w:rPr>
          <w:t>Genetic and lifestyle risk factors for MRI-defined brain infarcts in a population-based setting.</w:t>
        </w:r>
      </w:hyperlink>
      <w:r w:rsidRPr="00696B0C">
        <w:rPr>
          <w:rFonts w:ascii="Arial" w:hAnsi="Arial" w:cs="Arial"/>
          <w:sz w:val="20"/>
          <w:szCs w:val="20"/>
        </w:rPr>
        <w:t xml:space="preserve"> Neurology</w:t>
      </w:r>
      <w:r w:rsidRPr="00153662">
        <w:rPr>
          <w:rFonts w:ascii="Arial" w:hAnsi="Arial" w:cs="Arial"/>
          <w:sz w:val="20"/>
          <w:szCs w:val="20"/>
        </w:rPr>
        <w:t xml:space="preserve"> 2019 Jan 16. </w:t>
      </w:r>
      <w:proofErr w:type="spellStart"/>
      <w:r w:rsidRPr="00153662">
        <w:rPr>
          <w:rFonts w:ascii="Arial" w:hAnsi="Arial" w:cs="Arial"/>
          <w:sz w:val="20"/>
          <w:szCs w:val="20"/>
        </w:rPr>
        <w:t>pii</w:t>
      </w:r>
      <w:proofErr w:type="spellEnd"/>
      <w:r w:rsidRPr="00153662">
        <w:rPr>
          <w:rFonts w:ascii="Arial" w:hAnsi="Arial" w:cs="Arial"/>
          <w:sz w:val="20"/>
          <w:szCs w:val="20"/>
        </w:rPr>
        <w:t xml:space="preserve">: 10.1212/WNL.0000000000006851. </w:t>
      </w:r>
      <w:proofErr w:type="spellStart"/>
      <w:r w:rsidRPr="00153662">
        <w:rPr>
          <w:rFonts w:ascii="Arial" w:hAnsi="Arial" w:cs="Arial"/>
          <w:sz w:val="20"/>
          <w:szCs w:val="20"/>
        </w:rPr>
        <w:t>doi</w:t>
      </w:r>
      <w:proofErr w:type="spellEnd"/>
      <w:r w:rsidRPr="00153662">
        <w:rPr>
          <w:rFonts w:ascii="Arial" w:hAnsi="Arial" w:cs="Arial"/>
          <w:sz w:val="20"/>
          <w:szCs w:val="20"/>
        </w:rPr>
        <w:t>: 10.1212/WNL.0000000000006851. [</w:t>
      </w:r>
      <w:proofErr w:type="spellStart"/>
      <w:r w:rsidRPr="00153662">
        <w:rPr>
          <w:rFonts w:ascii="Arial" w:hAnsi="Arial" w:cs="Arial"/>
          <w:sz w:val="20"/>
          <w:szCs w:val="20"/>
        </w:rPr>
        <w:t>Epub</w:t>
      </w:r>
      <w:proofErr w:type="spellEnd"/>
      <w:r w:rsidRPr="00153662">
        <w:rPr>
          <w:rFonts w:ascii="Arial" w:hAnsi="Arial" w:cs="Arial"/>
          <w:sz w:val="20"/>
          <w:szCs w:val="20"/>
        </w:rPr>
        <w:t xml:space="preserve"> ahead of print]. </w:t>
      </w:r>
      <w:r w:rsidRPr="00153662">
        <w:rPr>
          <w:rFonts w:ascii="Arial" w:eastAsia="Times New Roman" w:hAnsi="Arial" w:cs="Arial"/>
          <w:sz w:val="20"/>
          <w:szCs w:val="20"/>
        </w:rPr>
        <w:t>PM:</w:t>
      </w:r>
      <w:r w:rsidRPr="00153662">
        <w:rPr>
          <w:rFonts w:ascii="Arial" w:hAnsi="Arial" w:cs="Arial"/>
          <w:sz w:val="20"/>
          <w:szCs w:val="20"/>
        </w:rPr>
        <w:t xml:space="preserve"> </w:t>
      </w:r>
      <w:r w:rsidRPr="00153662">
        <w:rPr>
          <w:rFonts w:ascii="Arial" w:eastAsia="Times New Roman" w:hAnsi="Arial" w:cs="Arial"/>
          <w:sz w:val="20"/>
          <w:szCs w:val="20"/>
        </w:rPr>
        <w:t>30651383</w:t>
      </w:r>
      <w:r w:rsidRPr="00696B0C">
        <w:rPr>
          <w:rFonts w:ascii="Arial" w:eastAsia="Times New Roman" w:hAnsi="Arial" w:cs="Arial"/>
          <w:sz w:val="20"/>
          <w:szCs w:val="20"/>
        </w:rPr>
        <w:t xml:space="preserve">. </w:t>
      </w:r>
      <w:hyperlink r:id="rId493" w:history="1">
        <w:r w:rsidRPr="00696B0C">
          <w:rPr>
            <w:rFonts w:ascii="Arial" w:eastAsia="Times New Roman" w:hAnsi="Arial" w:cs="Arial"/>
            <w:sz w:val="20"/>
            <w:szCs w:val="20"/>
          </w:rPr>
          <w:t>PMC6369905</w:t>
        </w:r>
      </w:hyperlink>
      <w:r w:rsidRPr="00696B0C">
        <w:rPr>
          <w:rFonts w:ascii="Arial" w:eastAsia="Times New Roman" w:hAnsi="Arial" w:cs="Arial"/>
          <w:sz w:val="20"/>
          <w:szCs w:val="20"/>
        </w:rPr>
        <w:t>.</w:t>
      </w:r>
    </w:p>
    <w:p w14:paraId="64FBCFF2" w14:textId="77777777" w:rsidR="007E5A5B" w:rsidRPr="00A478E6" w:rsidRDefault="007E5A5B" w:rsidP="007E5A5B">
      <w:pPr>
        <w:rPr>
          <w:rFonts w:ascii="Arial" w:hAnsi="Arial" w:cs="Arial"/>
          <w:sz w:val="20"/>
          <w:szCs w:val="20"/>
        </w:rPr>
      </w:pPr>
      <w:r w:rsidRPr="007736D4">
        <w:rPr>
          <w:rFonts w:ascii="Arial" w:hAnsi="Arial" w:cs="Arial"/>
          <w:sz w:val="20"/>
          <w:szCs w:val="20"/>
        </w:rPr>
        <w:t xml:space="preserve">Clark DW, Okada Y, Moore KHS, Mason D, </w:t>
      </w:r>
      <w:proofErr w:type="spellStart"/>
      <w:r w:rsidRPr="007736D4">
        <w:rPr>
          <w:rFonts w:ascii="Arial" w:hAnsi="Arial" w:cs="Arial"/>
          <w:sz w:val="20"/>
          <w:szCs w:val="20"/>
        </w:rPr>
        <w:t>Pirastu</w:t>
      </w:r>
      <w:proofErr w:type="spellEnd"/>
      <w:r w:rsidRPr="007736D4">
        <w:rPr>
          <w:rFonts w:ascii="Arial" w:hAnsi="Arial" w:cs="Arial"/>
          <w:sz w:val="20"/>
          <w:szCs w:val="20"/>
        </w:rPr>
        <w:t xml:space="preserve"> N, Gandin I, Mattsson H, Barnes CLK, Lin K, Zhao JH, </w:t>
      </w:r>
      <w:proofErr w:type="spellStart"/>
      <w:r w:rsidRPr="007736D4">
        <w:rPr>
          <w:rFonts w:ascii="Arial" w:hAnsi="Arial" w:cs="Arial"/>
          <w:sz w:val="20"/>
          <w:szCs w:val="20"/>
        </w:rPr>
        <w:t>Deelen</w:t>
      </w:r>
      <w:proofErr w:type="spellEnd"/>
      <w:r w:rsidRPr="007736D4">
        <w:rPr>
          <w:rFonts w:ascii="Arial" w:hAnsi="Arial" w:cs="Arial"/>
          <w:sz w:val="20"/>
          <w:szCs w:val="20"/>
        </w:rPr>
        <w:t xml:space="preserve"> P, Rohde R, Schurmann C, Guo X, </w:t>
      </w:r>
      <w:proofErr w:type="spellStart"/>
      <w:r w:rsidRPr="007736D4">
        <w:rPr>
          <w:rFonts w:ascii="Arial" w:hAnsi="Arial" w:cs="Arial"/>
          <w:sz w:val="20"/>
          <w:szCs w:val="20"/>
        </w:rPr>
        <w:t>Giulianini</w:t>
      </w:r>
      <w:proofErr w:type="spellEnd"/>
      <w:r w:rsidRPr="007736D4">
        <w:rPr>
          <w:rFonts w:ascii="Arial" w:hAnsi="Arial" w:cs="Arial"/>
          <w:sz w:val="20"/>
          <w:szCs w:val="20"/>
        </w:rPr>
        <w:t xml:space="preserve"> F, Zhang W, Medina-Gomez C, Karlsson R, Bao Y, Bartz TM, Baumbach C, </w:t>
      </w:r>
      <w:proofErr w:type="spellStart"/>
      <w:r w:rsidRPr="007736D4">
        <w:rPr>
          <w:rFonts w:ascii="Arial" w:hAnsi="Arial" w:cs="Arial"/>
          <w:sz w:val="20"/>
          <w:szCs w:val="20"/>
        </w:rPr>
        <w:t>Biino</w:t>
      </w:r>
      <w:proofErr w:type="spellEnd"/>
      <w:r w:rsidRPr="007736D4">
        <w:rPr>
          <w:rFonts w:ascii="Arial" w:hAnsi="Arial" w:cs="Arial"/>
          <w:sz w:val="20"/>
          <w:szCs w:val="20"/>
        </w:rPr>
        <w:t xml:space="preserve"> G, </w:t>
      </w:r>
      <w:proofErr w:type="spellStart"/>
      <w:r w:rsidRPr="007736D4">
        <w:rPr>
          <w:rFonts w:ascii="Arial" w:hAnsi="Arial" w:cs="Arial"/>
          <w:sz w:val="20"/>
          <w:szCs w:val="20"/>
        </w:rPr>
        <w:t>Bixley</w:t>
      </w:r>
      <w:proofErr w:type="spellEnd"/>
      <w:r w:rsidRPr="007736D4">
        <w:rPr>
          <w:rFonts w:ascii="Arial" w:hAnsi="Arial" w:cs="Arial"/>
          <w:sz w:val="20"/>
          <w:szCs w:val="20"/>
        </w:rPr>
        <w:t xml:space="preserve"> MJ, </w:t>
      </w:r>
      <w:proofErr w:type="spellStart"/>
      <w:r w:rsidRPr="007736D4">
        <w:rPr>
          <w:rFonts w:ascii="Arial" w:hAnsi="Arial" w:cs="Arial"/>
          <w:sz w:val="20"/>
          <w:szCs w:val="20"/>
        </w:rPr>
        <w:t>Brumat</w:t>
      </w:r>
      <w:proofErr w:type="spellEnd"/>
      <w:r w:rsidRPr="007736D4">
        <w:rPr>
          <w:rFonts w:ascii="Arial" w:hAnsi="Arial" w:cs="Arial"/>
          <w:sz w:val="20"/>
          <w:szCs w:val="20"/>
        </w:rPr>
        <w:t xml:space="preserve"> M, Chai JF, Corre T, </w:t>
      </w:r>
      <w:proofErr w:type="spellStart"/>
      <w:r w:rsidRPr="007736D4">
        <w:rPr>
          <w:rFonts w:ascii="Arial" w:hAnsi="Arial" w:cs="Arial"/>
          <w:sz w:val="20"/>
          <w:szCs w:val="20"/>
        </w:rPr>
        <w:t>Cousminer</w:t>
      </w:r>
      <w:proofErr w:type="spellEnd"/>
      <w:r w:rsidRPr="007736D4">
        <w:rPr>
          <w:rFonts w:ascii="Arial" w:hAnsi="Arial" w:cs="Arial"/>
          <w:sz w:val="20"/>
          <w:szCs w:val="20"/>
        </w:rPr>
        <w:t xml:space="preserve"> DL, Dekker AM, Eccles DA, van </w:t>
      </w:r>
      <w:proofErr w:type="spellStart"/>
      <w:r w:rsidRPr="007736D4">
        <w:rPr>
          <w:rFonts w:ascii="Arial" w:hAnsi="Arial" w:cs="Arial"/>
          <w:sz w:val="20"/>
          <w:szCs w:val="20"/>
        </w:rPr>
        <w:t>Eijk</w:t>
      </w:r>
      <w:proofErr w:type="spellEnd"/>
      <w:r w:rsidRPr="007736D4">
        <w:rPr>
          <w:rFonts w:ascii="Arial" w:hAnsi="Arial" w:cs="Arial"/>
          <w:sz w:val="20"/>
          <w:szCs w:val="20"/>
        </w:rPr>
        <w:t xml:space="preserve"> KR, Fuchsberger C, Gao H, Germain M, Gordon SD, de Haan HG, Harris SE, Hofer E, Huerta-Chagoya A, Igartua C, Jansen IE, Jia Y, Kacprowski T, Karlsson T, Kleber ME, Li SA, Li-Gao R, Mahajan A, Matsuda K, </w:t>
      </w:r>
      <w:proofErr w:type="spellStart"/>
      <w:r w:rsidRPr="007736D4">
        <w:rPr>
          <w:rFonts w:ascii="Arial" w:hAnsi="Arial" w:cs="Arial"/>
          <w:sz w:val="20"/>
          <w:szCs w:val="20"/>
        </w:rPr>
        <w:t>Meidtner</w:t>
      </w:r>
      <w:proofErr w:type="spellEnd"/>
      <w:r w:rsidRPr="007736D4">
        <w:rPr>
          <w:rFonts w:ascii="Arial" w:hAnsi="Arial" w:cs="Arial"/>
          <w:sz w:val="20"/>
          <w:szCs w:val="20"/>
        </w:rPr>
        <w:t xml:space="preserve"> K, Meng W, </w:t>
      </w:r>
      <w:proofErr w:type="spellStart"/>
      <w:r w:rsidRPr="007736D4">
        <w:rPr>
          <w:rFonts w:ascii="Arial" w:hAnsi="Arial" w:cs="Arial"/>
          <w:sz w:val="20"/>
          <w:szCs w:val="20"/>
        </w:rPr>
        <w:t>Montasser</w:t>
      </w:r>
      <w:proofErr w:type="spellEnd"/>
      <w:r w:rsidRPr="007736D4">
        <w:rPr>
          <w:rFonts w:ascii="Arial" w:hAnsi="Arial" w:cs="Arial"/>
          <w:sz w:val="20"/>
          <w:szCs w:val="20"/>
        </w:rPr>
        <w:t xml:space="preserve"> ME, van der Most PJ, Munz M, Nutile T, Palviainen T, Prasad G, Prasad RB, Priyanka TDS, Rizzi F, Salvi E, Sapkota BR, Shriner D, Skotte L, Smart MC, Smith AV, van der Spek A, Spracklen CN, Strawbridge RJ, Tajuddin SM, Trompet S, Turman C, Verweij N, </w:t>
      </w:r>
      <w:proofErr w:type="spellStart"/>
      <w:r w:rsidRPr="007736D4">
        <w:rPr>
          <w:rFonts w:ascii="Arial" w:hAnsi="Arial" w:cs="Arial"/>
          <w:sz w:val="20"/>
          <w:szCs w:val="20"/>
        </w:rPr>
        <w:t>Viberti</w:t>
      </w:r>
      <w:proofErr w:type="spellEnd"/>
      <w:r w:rsidRPr="007736D4">
        <w:rPr>
          <w:rFonts w:ascii="Arial" w:hAnsi="Arial" w:cs="Arial"/>
          <w:sz w:val="20"/>
          <w:szCs w:val="20"/>
        </w:rPr>
        <w:t xml:space="preserve"> C, Wang L, Warren HR, Wootton RE, Yanek LR, Yao J, Yousri NA, Zhao W, Adeyemo AA, Afaq S, Aguilar-Salinas CA, Akiyama M, Albert ML, Allison MA, Alver M, Aung T, Azizi F, Bentley AR, Boeing H, Boerwinkle E, Borja JB, de Borst GJ, </w:t>
      </w:r>
      <w:proofErr w:type="spellStart"/>
      <w:r w:rsidRPr="007736D4">
        <w:rPr>
          <w:rFonts w:ascii="Arial" w:hAnsi="Arial" w:cs="Arial"/>
          <w:sz w:val="20"/>
          <w:szCs w:val="20"/>
        </w:rPr>
        <w:t>Bottinger</w:t>
      </w:r>
      <w:proofErr w:type="spellEnd"/>
      <w:r w:rsidRPr="007736D4">
        <w:rPr>
          <w:rFonts w:ascii="Arial" w:hAnsi="Arial" w:cs="Arial"/>
          <w:sz w:val="20"/>
          <w:szCs w:val="20"/>
        </w:rPr>
        <w:t xml:space="preserve"> EP, Broer L, Campbell H, </w:t>
      </w:r>
      <w:proofErr w:type="spellStart"/>
      <w:r w:rsidRPr="007736D4">
        <w:rPr>
          <w:rFonts w:ascii="Arial" w:hAnsi="Arial" w:cs="Arial"/>
          <w:sz w:val="20"/>
          <w:szCs w:val="20"/>
        </w:rPr>
        <w:t>Chanock</w:t>
      </w:r>
      <w:proofErr w:type="spellEnd"/>
      <w:r w:rsidRPr="007736D4">
        <w:rPr>
          <w:rFonts w:ascii="Arial" w:hAnsi="Arial" w:cs="Arial"/>
          <w:sz w:val="20"/>
          <w:szCs w:val="20"/>
        </w:rPr>
        <w:t xml:space="preserve"> S, Chee ML, Chen G, Chen YI, Chen Z, Chiu YF, Cocca M, Collins FS, </w:t>
      </w:r>
      <w:proofErr w:type="spellStart"/>
      <w:r w:rsidRPr="007736D4">
        <w:rPr>
          <w:rFonts w:ascii="Arial" w:hAnsi="Arial" w:cs="Arial"/>
          <w:sz w:val="20"/>
          <w:szCs w:val="20"/>
        </w:rPr>
        <w:t>Concas</w:t>
      </w:r>
      <w:proofErr w:type="spellEnd"/>
      <w:r w:rsidRPr="007736D4">
        <w:rPr>
          <w:rFonts w:ascii="Arial" w:hAnsi="Arial" w:cs="Arial"/>
          <w:sz w:val="20"/>
          <w:szCs w:val="20"/>
        </w:rPr>
        <w:t xml:space="preserve"> MP, Corley J, Cugliari G, van Dam RM, </w:t>
      </w:r>
      <w:proofErr w:type="spellStart"/>
      <w:r w:rsidRPr="007736D4">
        <w:rPr>
          <w:rFonts w:ascii="Arial" w:hAnsi="Arial" w:cs="Arial"/>
          <w:sz w:val="20"/>
          <w:szCs w:val="20"/>
        </w:rPr>
        <w:t>Damulina</w:t>
      </w:r>
      <w:proofErr w:type="spellEnd"/>
      <w:r w:rsidRPr="007736D4">
        <w:rPr>
          <w:rFonts w:ascii="Arial" w:hAnsi="Arial" w:cs="Arial"/>
          <w:sz w:val="20"/>
          <w:szCs w:val="20"/>
        </w:rPr>
        <w:t xml:space="preserve"> A, </w:t>
      </w:r>
      <w:proofErr w:type="spellStart"/>
      <w:r w:rsidRPr="007736D4">
        <w:rPr>
          <w:rFonts w:ascii="Arial" w:hAnsi="Arial" w:cs="Arial"/>
          <w:sz w:val="20"/>
          <w:szCs w:val="20"/>
        </w:rPr>
        <w:t>Daneshpour</w:t>
      </w:r>
      <w:proofErr w:type="spellEnd"/>
      <w:r w:rsidRPr="007736D4">
        <w:rPr>
          <w:rFonts w:ascii="Arial" w:hAnsi="Arial" w:cs="Arial"/>
          <w:sz w:val="20"/>
          <w:szCs w:val="20"/>
        </w:rPr>
        <w:t xml:space="preserve"> MS, Day FR, Delgado GE, Dhana K, Doney ASF, Dörr M, </w:t>
      </w:r>
      <w:proofErr w:type="spellStart"/>
      <w:r w:rsidRPr="007736D4">
        <w:rPr>
          <w:rFonts w:ascii="Arial" w:hAnsi="Arial" w:cs="Arial"/>
          <w:sz w:val="20"/>
          <w:szCs w:val="20"/>
        </w:rPr>
        <w:t>Doumatey</w:t>
      </w:r>
      <w:proofErr w:type="spellEnd"/>
      <w:r w:rsidRPr="007736D4">
        <w:rPr>
          <w:rFonts w:ascii="Arial" w:hAnsi="Arial" w:cs="Arial"/>
          <w:sz w:val="20"/>
          <w:szCs w:val="20"/>
        </w:rPr>
        <w:t xml:space="preserve"> AP, </w:t>
      </w:r>
      <w:proofErr w:type="spellStart"/>
      <w:r w:rsidRPr="007736D4">
        <w:rPr>
          <w:rFonts w:ascii="Arial" w:hAnsi="Arial" w:cs="Arial"/>
          <w:sz w:val="20"/>
          <w:szCs w:val="20"/>
        </w:rPr>
        <w:t>Dzimiri</w:t>
      </w:r>
      <w:proofErr w:type="spellEnd"/>
      <w:r w:rsidRPr="007736D4">
        <w:rPr>
          <w:rFonts w:ascii="Arial" w:hAnsi="Arial" w:cs="Arial"/>
          <w:sz w:val="20"/>
          <w:szCs w:val="20"/>
        </w:rPr>
        <w:t xml:space="preserve"> N, </w:t>
      </w:r>
      <w:proofErr w:type="spellStart"/>
      <w:r w:rsidRPr="007736D4">
        <w:rPr>
          <w:rFonts w:ascii="Arial" w:hAnsi="Arial" w:cs="Arial"/>
          <w:sz w:val="20"/>
          <w:szCs w:val="20"/>
        </w:rPr>
        <w:t>Ebenesersdóttir</w:t>
      </w:r>
      <w:proofErr w:type="spellEnd"/>
      <w:r w:rsidRPr="007736D4">
        <w:rPr>
          <w:rFonts w:ascii="Arial" w:hAnsi="Arial" w:cs="Arial"/>
          <w:sz w:val="20"/>
          <w:szCs w:val="20"/>
        </w:rPr>
        <w:t xml:space="preserve"> SS, Elliott J, Elliott P, Ewert R, Felix JF, Fischer K, Freedman BI, </w:t>
      </w:r>
      <w:proofErr w:type="spellStart"/>
      <w:r w:rsidRPr="007736D4">
        <w:rPr>
          <w:rFonts w:ascii="Arial" w:hAnsi="Arial" w:cs="Arial"/>
          <w:sz w:val="20"/>
          <w:szCs w:val="20"/>
        </w:rPr>
        <w:t>Girotto</w:t>
      </w:r>
      <w:proofErr w:type="spellEnd"/>
      <w:r w:rsidRPr="007736D4">
        <w:rPr>
          <w:rFonts w:ascii="Arial" w:hAnsi="Arial" w:cs="Arial"/>
          <w:sz w:val="20"/>
          <w:szCs w:val="20"/>
        </w:rPr>
        <w:t xml:space="preserve"> G, Goel A, </w:t>
      </w:r>
      <w:proofErr w:type="spellStart"/>
      <w:r w:rsidRPr="007736D4">
        <w:rPr>
          <w:rFonts w:ascii="Arial" w:hAnsi="Arial" w:cs="Arial"/>
          <w:sz w:val="20"/>
          <w:szCs w:val="20"/>
        </w:rPr>
        <w:t>Gögele</w:t>
      </w:r>
      <w:proofErr w:type="spellEnd"/>
      <w:r w:rsidRPr="007736D4">
        <w:rPr>
          <w:rFonts w:ascii="Arial" w:hAnsi="Arial" w:cs="Arial"/>
          <w:sz w:val="20"/>
          <w:szCs w:val="20"/>
        </w:rPr>
        <w:t xml:space="preserve"> M, Goodarzi MO, Graff M, </w:t>
      </w:r>
      <w:proofErr w:type="spellStart"/>
      <w:r w:rsidRPr="007736D4">
        <w:rPr>
          <w:rFonts w:ascii="Arial" w:hAnsi="Arial" w:cs="Arial"/>
          <w:sz w:val="20"/>
          <w:szCs w:val="20"/>
        </w:rPr>
        <w:t>Granot</w:t>
      </w:r>
      <w:proofErr w:type="spellEnd"/>
      <w:r w:rsidRPr="007736D4">
        <w:rPr>
          <w:rFonts w:ascii="Arial" w:hAnsi="Arial" w:cs="Arial"/>
          <w:sz w:val="20"/>
          <w:szCs w:val="20"/>
        </w:rPr>
        <w:t xml:space="preserve">-Hershkovitz E, </w:t>
      </w:r>
      <w:proofErr w:type="spellStart"/>
      <w:r w:rsidRPr="007736D4">
        <w:rPr>
          <w:rFonts w:ascii="Arial" w:hAnsi="Arial" w:cs="Arial"/>
          <w:sz w:val="20"/>
          <w:szCs w:val="20"/>
        </w:rPr>
        <w:t>Grodstein</w:t>
      </w:r>
      <w:proofErr w:type="spellEnd"/>
      <w:r w:rsidRPr="007736D4">
        <w:rPr>
          <w:rFonts w:ascii="Arial" w:hAnsi="Arial" w:cs="Arial"/>
          <w:sz w:val="20"/>
          <w:szCs w:val="20"/>
        </w:rPr>
        <w:t xml:space="preserve"> F, Guarrera S, </w:t>
      </w:r>
      <w:proofErr w:type="spellStart"/>
      <w:r w:rsidRPr="007736D4">
        <w:rPr>
          <w:rFonts w:ascii="Arial" w:hAnsi="Arial" w:cs="Arial"/>
          <w:sz w:val="20"/>
          <w:szCs w:val="20"/>
        </w:rPr>
        <w:t>Gudbjartsson</w:t>
      </w:r>
      <w:proofErr w:type="spellEnd"/>
      <w:r w:rsidRPr="007736D4">
        <w:rPr>
          <w:rFonts w:ascii="Arial" w:hAnsi="Arial" w:cs="Arial"/>
          <w:sz w:val="20"/>
          <w:szCs w:val="20"/>
        </w:rPr>
        <w:t xml:space="preserve"> DF, Guity K, Gunnarsson B, Guo Y, </w:t>
      </w:r>
      <w:proofErr w:type="spellStart"/>
      <w:r w:rsidRPr="007736D4">
        <w:rPr>
          <w:rFonts w:ascii="Arial" w:hAnsi="Arial" w:cs="Arial"/>
          <w:sz w:val="20"/>
          <w:szCs w:val="20"/>
        </w:rPr>
        <w:t>Hagenaars</w:t>
      </w:r>
      <w:proofErr w:type="spellEnd"/>
      <w:r w:rsidRPr="007736D4">
        <w:rPr>
          <w:rFonts w:ascii="Arial" w:hAnsi="Arial" w:cs="Arial"/>
          <w:sz w:val="20"/>
          <w:szCs w:val="20"/>
        </w:rPr>
        <w:t xml:space="preserve"> SP, Haiman CA, Halevy A, Harris TB, Hedayati M, van Heel DA, Hirata M, Höfer I, Hsiung CA, Huang J, Hung YJ, Ikram MA, Jagadeesan A, </w:t>
      </w:r>
      <w:proofErr w:type="spellStart"/>
      <w:r w:rsidRPr="007736D4">
        <w:rPr>
          <w:rFonts w:ascii="Arial" w:hAnsi="Arial" w:cs="Arial"/>
          <w:sz w:val="20"/>
          <w:szCs w:val="20"/>
        </w:rPr>
        <w:t>Jousilahti</w:t>
      </w:r>
      <w:proofErr w:type="spellEnd"/>
      <w:r w:rsidRPr="007736D4">
        <w:rPr>
          <w:rFonts w:ascii="Arial" w:hAnsi="Arial" w:cs="Arial"/>
          <w:sz w:val="20"/>
          <w:szCs w:val="20"/>
        </w:rPr>
        <w:t xml:space="preserve"> P, </w:t>
      </w:r>
      <w:proofErr w:type="spellStart"/>
      <w:r w:rsidRPr="007736D4">
        <w:rPr>
          <w:rFonts w:ascii="Arial" w:hAnsi="Arial" w:cs="Arial"/>
          <w:sz w:val="20"/>
          <w:szCs w:val="20"/>
        </w:rPr>
        <w:t>Kamatani</w:t>
      </w:r>
      <w:proofErr w:type="spellEnd"/>
      <w:r w:rsidRPr="007736D4">
        <w:rPr>
          <w:rFonts w:ascii="Arial" w:hAnsi="Arial" w:cs="Arial"/>
          <w:sz w:val="20"/>
          <w:szCs w:val="20"/>
        </w:rPr>
        <w:t xml:space="preserve"> Y, Kanai M, Kerrison ND, Kessler T, Khaw KT, Khor CC, de Kleijn DPV, Koh WP, </w:t>
      </w:r>
      <w:proofErr w:type="spellStart"/>
      <w:r w:rsidRPr="007736D4">
        <w:rPr>
          <w:rFonts w:ascii="Arial" w:hAnsi="Arial" w:cs="Arial"/>
          <w:sz w:val="20"/>
          <w:szCs w:val="20"/>
        </w:rPr>
        <w:t>Kolcic</w:t>
      </w:r>
      <w:proofErr w:type="spellEnd"/>
      <w:r w:rsidRPr="007736D4">
        <w:rPr>
          <w:rFonts w:ascii="Arial" w:hAnsi="Arial" w:cs="Arial"/>
          <w:sz w:val="20"/>
          <w:szCs w:val="20"/>
        </w:rPr>
        <w:t xml:space="preserve"> I, Kraft P, Krämer BK, Kutalik Z, Kuusisto J, Langenberg C, Launer LJ, Lawlor DA, Lee IT, Lee WJ, Lerch MM, Li L, Liu J, Loh M, London SJ, Loomis S, Lu Y, Luan J, Mägi R, </w:t>
      </w:r>
      <w:proofErr w:type="spellStart"/>
      <w:r w:rsidRPr="007736D4">
        <w:rPr>
          <w:rFonts w:ascii="Arial" w:hAnsi="Arial" w:cs="Arial"/>
          <w:sz w:val="20"/>
          <w:szCs w:val="20"/>
        </w:rPr>
        <w:t>Manichaikul</w:t>
      </w:r>
      <w:proofErr w:type="spellEnd"/>
      <w:r w:rsidRPr="007736D4">
        <w:rPr>
          <w:rFonts w:ascii="Arial" w:hAnsi="Arial" w:cs="Arial"/>
          <w:sz w:val="20"/>
          <w:szCs w:val="20"/>
        </w:rPr>
        <w:t xml:space="preserve"> AW, </w:t>
      </w:r>
      <w:proofErr w:type="spellStart"/>
      <w:r w:rsidRPr="007736D4">
        <w:rPr>
          <w:rFonts w:ascii="Arial" w:hAnsi="Arial" w:cs="Arial"/>
          <w:sz w:val="20"/>
          <w:szCs w:val="20"/>
        </w:rPr>
        <w:t>Manunta</w:t>
      </w:r>
      <w:proofErr w:type="spellEnd"/>
      <w:r w:rsidRPr="007736D4">
        <w:rPr>
          <w:rFonts w:ascii="Arial" w:hAnsi="Arial" w:cs="Arial"/>
          <w:sz w:val="20"/>
          <w:szCs w:val="20"/>
        </w:rPr>
        <w:t xml:space="preserve"> P, Másson G, Matoba N, Mei XW, Meisinger C, </w:t>
      </w:r>
      <w:proofErr w:type="spellStart"/>
      <w:r w:rsidRPr="007736D4">
        <w:rPr>
          <w:rFonts w:ascii="Arial" w:hAnsi="Arial" w:cs="Arial"/>
          <w:sz w:val="20"/>
          <w:szCs w:val="20"/>
        </w:rPr>
        <w:t>Meitinger</w:t>
      </w:r>
      <w:proofErr w:type="spellEnd"/>
      <w:r w:rsidRPr="007736D4">
        <w:rPr>
          <w:rFonts w:ascii="Arial" w:hAnsi="Arial" w:cs="Arial"/>
          <w:sz w:val="20"/>
          <w:szCs w:val="20"/>
        </w:rPr>
        <w:t xml:space="preserve"> T, </w:t>
      </w:r>
      <w:proofErr w:type="spellStart"/>
      <w:r w:rsidRPr="007736D4">
        <w:rPr>
          <w:rFonts w:ascii="Arial" w:hAnsi="Arial" w:cs="Arial"/>
          <w:sz w:val="20"/>
          <w:szCs w:val="20"/>
        </w:rPr>
        <w:t>Mezzavilla</w:t>
      </w:r>
      <w:proofErr w:type="spellEnd"/>
      <w:r w:rsidRPr="007736D4">
        <w:rPr>
          <w:rFonts w:ascii="Arial" w:hAnsi="Arial" w:cs="Arial"/>
          <w:sz w:val="20"/>
          <w:szCs w:val="20"/>
        </w:rPr>
        <w:t xml:space="preserve"> M, Milani L, Millwood IY, </w:t>
      </w:r>
      <w:proofErr w:type="spellStart"/>
      <w:r w:rsidRPr="007736D4">
        <w:rPr>
          <w:rFonts w:ascii="Arial" w:hAnsi="Arial" w:cs="Arial"/>
          <w:sz w:val="20"/>
          <w:szCs w:val="20"/>
        </w:rPr>
        <w:t>Momozawa</w:t>
      </w:r>
      <w:proofErr w:type="spellEnd"/>
      <w:r w:rsidRPr="007736D4">
        <w:rPr>
          <w:rFonts w:ascii="Arial" w:hAnsi="Arial" w:cs="Arial"/>
          <w:sz w:val="20"/>
          <w:szCs w:val="20"/>
        </w:rPr>
        <w:t xml:space="preserve"> Y, Moore A, Morange PE, Moreno-Macías H, Mori TA, Morrison AC, Muka T, Murakami Y, Murray AD, de </w:t>
      </w:r>
      <w:proofErr w:type="spellStart"/>
      <w:r w:rsidRPr="007736D4">
        <w:rPr>
          <w:rFonts w:ascii="Arial" w:hAnsi="Arial" w:cs="Arial"/>
          <w:sz w:val="20"/>
          <w:szCs w:val="20"/>
        </w:rPr>
        <w:t>Mutsert</w:t>
      </w:r>
      <w:proofErr w:type="spellEnd"/>
      <w:r w:rsidRPr="007736D4">
        <w:rPr>
          <w:rFonts w:ascii="Arial" w:hAnsi="Arial" w:cs="Arial"/>
          <w:sz w:val="20"/>
          <w:szCs w:val="20"/>
        </w:rPr>
        <w:t xml:space="preserve"> R, </w:t>
      </w:r>
      <w:proofErr w:type="spellStart"/>
      <w:r w:rsidRPr="007736D4">
        <w:rPr>
          <w:rFonts w:ascii="Arial" w:hAnsi="Arial" w:cs="Arial"/>
          <w:sz w:val="20"/>
          <w:szCs w:val="20"/>
        </w:rPr>
        <w:t>Mychaleckyj</w:t>
      </w:r>
      <w:proofErr w:type="spellEnd"/>
      <w:r w:rsidRPr="007736D4">
        <w:rPr>
          <w:rFonts w:ascii="Arial" w:hAnsi="Arial" w:cs="Arial"/>
          <w:sz w:val="20"/>
          <w:szCs w:val="20"/>
        </w:rPr>
        <w:t xml:space="preserve"> JC, Nalls MA, Nauck M, Neville MJ, Nolte IM, Ong KK, Orozco L, Padmanabhan S, Pálsson G, Pankow JS, Pattaro C, Pattie A, Polasek O, Poulter N, </w:t>
      </w:r>
      <w:proofErr w:type="spellStart"/>
      <w:r w:rsidRPr="007736D4">
        <w:rPr>
          <w:rFonts w:ascii="Arial" w:hAnsi="Arial" w:cs="Arial"/>
          <w:sz w:val="20"/>
          <w:szCs w:val="20"/>
        </w:rPr>
        <w:t>Pramstaller</w:t>
      </w:r>
      <w:proofErr w:type="spellEnd"/>
      <w:r w:rsidRPr="007736D4">
        <w:rPr>
          <w:rFonts w:ascii="Arial" w:hAnsi="Arial" w:cs="Arial"/>
          <w:sz w:val="20"/>
          <w:szCs w:val="20"/>
        </w:rPr>
        <w:t xml:space="preserve"> PP, Quintana-Murci L, Räikkönen K, Ralhan S, Rao DC, van </w:t>
      </w:r>
      <w:proofErr w:type="spellStart"/>
      <w:r w:rsidRPr="007736D4">
        <w:rPr>
          <w:rFonts w:ascii="Arial" w:hAnsi="Arial" w:cs="Arial"/>
          <w:sz w:val="20"/>
          <w:szCs w:val="20"/>
        </w:rPr>
        <w:t>Rheenen</w:t>
      </w:r>
      <w:proofErr w:type="spellEnd"/>
      <w:r w:rsidRPr="007736D4">
        <w:rPr>
          <w:rFonts w:ascii="Arial" w:hAnsi="Arial" w:cs="Arial"/>
          <w:sz w:val="20"/>
          <w:szCs w:val="20"/>
        </w:rPr>
        <w:t xml:space="preserve"> W, Rich SS, </w:t>
      </w:r>
      <w:proofErr w:type="spellStart"/>
      <w:r w:rsidRPr="007736D4">
        <w:rPr>
          <w:rFonts w:ascii="Arial" w:hAnsi="Arial" w:cs="Arial"/>
          <w:sz w:val="20"/>
          <w:szCs w:val="20"/>
        </w:rPr>
        <w:t>Ridker</w:t>
      </w:r>
      <w:proofErr w:type="spellEnd"/>
      <w:r w:rsidRPr="007736D4">
        <w:rPr>
          <w:rFonts w:ascii="Arial" w:hAnsi="Arial" w:cs="Arial"/>
          <w:sz w:val="20"/>
          <w:szCs w:val="20"/>
        </w:rPr>
        <w:t xml:space="preserve"> PM, Rietveld CA, Robino A, van </w:t>
      </w:r>
      <w:proofErr w:type="spellStart"/>
      <w:r w:rsidRPr="007736D4">
        <w:rPr>
          <w:rFonts w:ascii="Arial" w:hAnsi="Arial" w:cs="Arial"/>
          <w:sz w:val="20"/>
          <w:szCs w:val="20"/>
        </w:rPr>
        <w:t>Rooij</w:t>
      </w:r>
      <w:proofErr w:type="spellEnd"/>
      <w:r w:rsidRPr="007736D4">
        <w:rPr>
          <w:rFonts w:ascii="Arial" w:hAnsi="Arial" w:cs="Arial"/>
          <w:sz w:val="20"/>
          <w:szCs w:val="20"/>
        </w:rPr>
        <w:t xml:space="preserve"> FJA, Ruggiero D, Saba Y, Sabanayagam C, Sabater-</w:t>
      </w:r>
      <w:proofErr w:type="spellStart"/>
      <w:r w:rsidRPr="007736D4">
        <w:rPr>
          <w:rFonts w:ascii="Arial" w:hAnsi="Arial" w:cs="Arial"/>
          <w:sz w:val="20"/>
          <w:szCs w:val="20"/>
        </w:rPr>
        <w:t>Lleal</w:t>
      </w:r>
      <w:proofErr w:type="spellEnd"/>
      <w:r w:rsidRPr="007736D4">
        <w:rPr>
          <w:rFonts w:ascii="Arial" w:hAnsi="Arial" w:cs="Arial"/>
          <w:sz w:val="20"/>
          <w:szCs w:val="20"/>
        </w:rPr>
        <w:t xml:space="preserve"> M, Sala CF, Salomaa V, Sandow K, Schmidt H, Scott LJ, Scott WR, </w:t>
      </w:r>
      <w:proofErr w:type="spellStart"/>
      <w:r w:rsidRPr="007736D4">
        <w:rPr>
          <w:rFonts w:ascii="Arial" w:hAnsi="Arial" w:cs="Arial"/>
          <w:sz w:val="20"/>
          <w:szCs w:val="20"/>
        </w:rPr>
        <w:t>Sedaghati</w:t>
      </w:r>
      <w:proofErr w:type="spellEnd"/>
      <w:r w:rsidRPr="007736D4">
        <w:rPr>
          <w:rFonts w:ascii="Arial" w:hAnsi="Arial" w:cs="Arial"/>
          <w:sz w:val="20"/>
          <w:szCs w:val="20"/>
        </w:rPr>
        <w:t xml:space="preserve">-Khayat B, </w:t>
      </w:r>
      <w:proofErr w:type="spellStart"/>
      <w:r w:rsidRPr="007736D4">
        <w:rPr>
          <w:rFonts w:ascii="Arial" w:hAnsi="Arial" w:cs="Arial"/>
          <w:sz w:val="20"/>
          <w:szCs w:val="20"/>
        </w:rPr>
        <w:t>Sennblad</w:t>
      </w:r>
      <w:proofErr w:type="spellEnd"/>
      <w:r w:rsidRPr="007736D4">
        <w:rPr>
          <w:rFonts w:ascii="Arial" w:hAnsi="Arial" w:cs="Arial"/>
          <w:sz w:val="20"/>
          <w:szCs w:val="20"/>
        </w:rPr>
        <w:t xml:space="preserve"> B, van </w:t>
      </w:r>
      <w:proofErr w:type="spellStart"/>
      <w:r w:rsidRPr="007736D4">
        <w:rPr>
          <w:rFonts w:ascii="Arial" w:hAnsi="Arial" w:cs="Arial"/>
          <w:sz w:val="20"/>
          <w:szCs w:val="20"/>
        </w:rPr>
        <w:t>Setten</w:t>
      </w:r>
      <w:proofErr w:type="spellEnd"/>
      <w:r w:rsidRPr="007736D4">
        <w:rPr>
          <w:rFonts w:ascii="Arial" w:hAnsi="Arial" w:cs="Arial"/>
          <w:sz w:val="20"/>
          <w:szCs w:val="20"/>
        </w:rPr>
        <w:t xml:space="preserve"> J, Sever PJ, Sheu WH, Shi Y, Shrestha S, Shukla SR, Sigurdsson JK, Sikka TT, Singh JR, Smith BH, Stančáková A, Stanton A, Starr JM, Stefansdottir </w:t>
      </w:r>
      <w:r w:rsidRPr="007736D4">
        <w:rPr>
          <w:rFonts w:ascii="Arial" w:hAnsi="Arial" w:cs="Arial"/>
          <w:sz w:val="20"/>
          <w:szCs w:val="20"/>
        </w:rPr>
        <w:lastRenderedPageBreak/>
        <w:t xml:space="preserve">L, Straker L, Sulem P, </w:t>
      </w:r>
      <w:proofErr w:type="spellStart"/>
      <w:r w:rsidRPr="007736D4">
        <w:rPr>
          <w:rFonts w:ascii="Arial" w:hAnsi="Arial" w:cs="Arial"/>
          <w:sz w:val="20"/>
          <w:szCs w:val="20"/>
        </w:rPr>
        <w:t>Sveinbjornsson</w:t>
      </w:r>
      <w:proofErr w:type="spellEnd"/>
      <w:r w:rsidRPr="007736D4">
        <w:rPr>
          <w:rFonts w:ascii="Arial" w:hAnsi="Arial" w:cs="Arial"/>
          <w:sz w:val="20"/>
          <w:szCs w:val="20"/>
        </w:rPr>
        <w:t xml:space="preserve"> G, </w:t>
      </w:r>
      <w:proofErr w:type="spellStart"/>
      <w:r w:rsidRPr="007736D4">
        <w:rPr>
          <w:rFonts w:ascii="Arial" w:hAnsi="Arial" w:cs="Arial"/>
          <w:sz w:val="20"/>
          <w:szCs w:val="20"/>
        </w:rPr>
        <w:t>Swertz</w:t>
      </w:r>
      <w:proofErr w:type="spellEnd"/>
      <w:r w:rsidRPr="007736D4">
        <w:rPr>
          <w:rFonts w:ascii="Arial" w:hAnsi="Arial" w:cs="Arial"/>
          <w:sz w:val="20"/>
          <w:szCs w:val="20"/>
        </w:rPr>
        <w:t xml:space="preserve"> MA, Taylor AM, Taylor KD, Terzikhan N, Tham YC, Thorleifsson G, Thorsteinsdottir U, Tillander A, Tracy RP, </w:t>
      </w:r>
      <w:proofErr w:type="spellStart"/>
      <w:r w:rsidRPr="007736D4">
        <w:rPr>
          <w:rFonts w:ascii="Arial" w:hAnsi="Arial" w:cs="Arial"/>
          <w:sz w:val="20"/>
          <w:szCs w:val="20"/>
        </w:rPr>
        <w:t>Tusié</w:t>
      </w:r>
      <w:proofErr w:type="spellEnd"/>
      <w:r w:rsidRPr="007736D4">
        <w:rPr>
          <w:rFonts w:ascii="Arial" w:hAnsi="Arial" w:cs="Arial"/>
          <w:sz w:val="20"/>
          <w:szCs w:val="20"/>
        </w:rPr>
        <w:t xml:space="preserve">-Luna T, </w:t>
      </w:r>
      <w:proofErr w:type="spellStart"/>
      <w:r w:rsidRPr="007736D4">
        <w:rPr>
          <w:rFonts w:ascii="Arial" w:hAnsi="Arial" w:cs="Arial"/>
          <w:sz w:val="20"/>
          <w:szCs w:val="20"/>
        </w:rPr>
        <w:t>Tzoulaki</w:t>
      </w:r>
      <w:proofErr w:type="spellEnd"/>
      <w:r w:rsidRPr="007736D4">
        <w:rPr>
          <w:rFonts w:ascii="Arial" w:hAnsi="Arial" w:cs="Arial"/>
          <w:sz w:val="20"/>
          <w:szCs w:val="20"/>
        </w:rPr>
        <w:t xml:space="preserve"> I, </w:t>
      </w:r>
      <w:proofErr w:type="spellStart"/>
      <w:r w:rsidRPr="007736D4">
        <w:rPr>
          <w:rFonts w:ascii="Arial" w:hAnsi="Arial" w:cs="Arial"/>
          <w:sz w:val="20"/>
          <w:szCs w:val="20"/>
        </w:rPr>
        <w:t>Vaccargiu</w:t>
      </w:r>
      <w:proofErr w:type="spellEnd"/>
      <w:r w:rsidRPr="007736D4">
        <w:rPr>
          <w:rFonts w:ascii="Arial" w:hAnsi="Arial" w:cs="Arial"/>
          <w:sz w:val="20"/>
          <w:szCs w:val="20"/>
        </w:rPr>
        <w:t xml:space="preserve"> S, </w:t>
      </w:r>
      <w:proofErr w:type="spellStart"/>
      <w:r w:rsidRPr="007736D4">
        <w:rPr>
          <w:rFonts w:ascii="Arial" w:hAnsi="Arial" w:cs="Arial"/>
          <w:sz w:val="20"/>
          <w:szCs w:val="20"/>
        </w:rPr>
        <w:t>Vangipurapu</w:t>
      </w:r>
      <w:proofErr w:type="spellEnd"/>
      <w:r w:rsidRPr="007736D4">
        <w:rPr>
          <w:rFonts w:ascii="Arial" w:hAnsi="Arial" w:cs="Arial"/>
          <w:sz w:val="20"/>
          <w:szCs w:val="20"/>
        </w:rPr>
        <w:t xml:space="preserve"> J, </w:t>
      </w:r>
      <w:proofErr w:type="spellStart"/>
      <w:r w:rsidRPr="007736D4">
        <w:rPr>
          <w:rFonts w:ascii="Arial" w:hAnsi="Arial" w:cs="Arial"/>
          <w:sz w:val="20"/>
          <w:szCs w:val="20"/>
        </w:rPr>
        <w:t>Veldink</w:t>
      </w:r>
      <w:proofErr w:type="spellEnd"/>
      <w:r w:rsidRPr="007736D4">
        <w:rPr>
          <w:rFonts w:ascii="Arial" w:hAnsi="Arial" w:cs="Arial"/>
          <w:sz w:val="20"/>
          <w:szCs w:val="20"/>
        </w:rPr>
        <w:t xml:space="preserve"> JH, </w:t>
      </w:r>
      <w:proofErr w:type="spellStart"/>
      <w:r w:rsidRPr="007736D4">
        <w:rPr>
          <w:rFonts w:ascii="Arial" w:hAnsi="Arial" w:cs="Arial"/>
          <w:sz w:val="20"/>
          <w:szCs w:val="20"/>
        </w:rPr>
        <w:t>Vitart</w:t>
      </w:r>
      <w:proofErr w:type="spellEnd"/>
      <w:r w:rsidRPr="007736D4">
        <w:rPr>
          <w:rFonts w:ascii="Arial" w:hAnsi="Arial" w:cs="Arial"/>
          <w:sz w:val="20"/>
          <w:szCs w:val="20"/>
        </w:rPr>
        <w:t xml:space="preserve"> V, Völker U, </w:t>
      </w:r>
      <w:proofErr w:type="spellStart"/>
      <w:r w:rsidRPr="007736D4">
        <w:rPr>
          <w:rFonts w:ascii="Arial" w:hAnsi="Arial" w:cs="Arial"/>
          <w:sz w:val="20"/>
          <w:szCs w:val="20"/>
        </w:rPr>
        <w:t>Vuoksimaa</w:t>
      </w:r>
      <w:proofErr w:type="spellEnd"/>
      <w:r w:rsidRPr="007736D4">
        <w:rPr>
          <w:rFonts w:ascii="Arial" w:hAnsi="Arial" w:cs="Arial"/>
          <w:sz w:val="20"/>
          <w:szCs w:val="20"/>
        </w:rPr>
        <w:t xml:space="preserve"> E, Wakil SM, </w:t>
      </w:r>
      <w:proofErr w:type="spellStart"/>
      <w:r w:rsidRPr="007736D4">
        <w:rPr>
          <w:rFonts w:ascii="Arial" w:hAnsi="Arial" w:cs="Arial"/>
          <w:sz w:val="20"/>
          <w:szCs w:val="20"/>
        </w:rPr>
        <w:t>Waldenberger</w:t>
      </w:r>
      <w:proofErr w:type="spellEnd"/>
      <w:r w:rsidRPr="007736D4">
        <w:rPr>
          <w:rFonts w:ascii="Arial" w:hAnsi="Arial" w:cs="Arial"/>
          <w:sz w:val="20"/>
          <w:szCs w:val="20"/>
        </w:rPr>
        <w:t xml:space="preserve"> M, Wander GS, Wang YX, Wareham NJ, Wild S, </w:t>
      </w:r>
      <w:proofErr w:type="spellStart"/>
      <w:r w:rsidRPr="007736D4">
        <w:rPr>
          <w:rFonts w:ascii="Arial" w:hAnsi="Arial" w:cs="Arial"/>
          <w:sz w:val="20"/>
          <w:szCs w:val="20"/>
        </w:rPr>
        <w:t>Yajnik</w:t>
      </w:r>
      <w:proofErr w:type="spellEnd"/>
      <w:r w:rsidRPr="007736D4">
        <w:rPr>
          <w:rFonts w:ascii="Arial" w:hAnsi="Arial" w:cs="Arial"/>
          <w:sz w:val="20"/>
          <w:szCs w:val="20"/>
        </w:rPr>
        <w:t xml:space="preserve"> CS, Yuan JM, Zeng L, Zhang L, Zhou J, Amin N, </w:t>
      </w:r>
      <w:proofErr w:type="spellStart"/>
      <w:r w:rsidRPr="007736D4">
        <w:rPr>
          <w:rFonts w:ascii="Arial" w:hAnsi="Arial" w:cs="Arial"/>
          <w:sz w:val="20"/>
          <w:szCs w:val="20"/>
        </w:rPr>
        <w:t>Asselbergs</w:t>
      </w:r>
      <w:proofErr w:type="spellEnd"/>
      <w:r w:rsidRPr="007736D4">
        <w:rPr>
          <w:rFonts w:ascii="Arial" w:hAnsi="Arial" w:cs="Arial"/>
          <w:sz w:val="20"/>
          <w:szCs w:val="20"/>
        </w:rPr>
        <w:t xml:space="preserve"> FW, Bakker SJL, Becker DM, Lehne B, Bennett DA, van den Berg LH, Berndt SI, Bharadwaj D, Bielak LF, </w:t>
      </w:r>
      <w:proofErr w:type="spellStart"/>
      <w:r w:rsidRPr="007736D4">
        <w:rPr>
          <w:rFonts w:ascii="Arial" w:hAnsi="Arial" w:cs="Arial"/>
          <w:sz w:val="20"/>
          <w:szCs w:val="20"/>
        </w:rPr>
        <w:t>Bochud</w:t>
      </w:r>
      <w:proofErr w:type="spellEnd"/>
      <w:r w:rsidRPr="007736D4">
        <w:rPr>
          <w:rFonts w:ascii="Arial" w:hAnsi="Arial" w:cs="Arial"/>
          <w:sz w:val="20"/>
          <w:szCs w:val="20"/>
        </w:rPr>
        <w:t xml:space="preserve"> M, Boehnke M, Bouchard C, Bradfield JP, Brody JA, Campbell A, Carmi S, Caulfield MJ, Cesarini D, Chambers JC, Chandak GR, Cheng CY, Ciullo M, Cornelis M, Cusi D, Smith GD, Deary IJ, </w:t>
      </w:r>
      <w:proofErr w:type="spellStart"/>
      <w:r w:rsidRPr="007736D4">
        <w:rPr>
          <w:rFonts w:ascii="Arial" w:hAnsi="Arial" w:cs="Arial"/>
          <w:sz w:val="20"/>
          <w:szCs w:val="20"/>
        </w:rPr>
        <w:t>Dorajoo</w:t>
      </w:r>
      <w:proofErr w:type="spellEnd"/>
      <w:r w:rsidRPr="007736D4">
        <w:rPr>
          <w:rFonts w:ascii="Arial" w:hAnsi="Arial" w:cs="Arial"/>
          <w:sz w:val="20"/>
          <w:szCs w:val="20"/>
        </w:rPr>
        <w:t xml:space="preserve"> R, van Duijn CM, Ellinghaus D, Erdmann J, Eriksson JG, Evangelou E, Evans MK, Faul JD, Feenstra B, Feitosa M, Foisy S, Franke A, Friedlander Y, Gasparini P, Gieger C, Gonzalez C, Goyette P, Grant SFA, Griffiths LR, Groop L, Gudnason V, Gyllensten U, </w:t>
      </w:r>
      <w:proofErr w:type="spellStart"/>
      <w:r w:rsidRPr="007736D4">
        <w:rPr>
          <w:rFonts w:ascii="Arial" w:hAnsi="Arial" w:cs="Arial"/>
          <w:sz w:val="20"/>
          <w:szCs w:val="20"/>
        </w:rPr>
        <w:t>Hakonarson</w:t>
      </w:r>
      <w:proofErr w:type="spellEnd"/>
      <w:r w:rsidRPr="007736D4">
        <w:rPr>
          <w:rFonts w:ascii="Arial" w:hAnsi="Arial" w:cs="Arial"/>
          <w:sz w:val="20"/>
          <w:szCs w:val="20"/>
        </w:rPr>
        <w:t xml:space="preserve"> H, </w:t>
      </w:r>
      <w:proofErr w:type="spellStart"/>
      <w:r w:rsidRPr="007736D4">
        <w:rPr>
          <w:rFonts w:ascii="Arial" w:hAnsi="Arial" w:cs="Arial"/>
          <w:sz w:val="20"/>
          <w:szCs w:val="20"/>
        </w:rPr>
        <w:t>Hamsten</w:t>
      </w:r>
      <w:proofErr w:type="spellEnd"/>
      <w:r w:rsidRPr="007736D4">
        <w:rPr>
          <w:rFonts w:ascii="Arial" w:hAnsi="Arial" w:cs="Arial"/>
          <w:sz w:val="20"/>
          <w:szCs w:val="20"/>
        </w:rPr>
        <w:t xml:space="preserve"> A, van der Harst P, Heng CK, Hicks AA, Hochner H, </w:t>
      </w:r>
      <w:proofErr w:type="spellStart"/>
      <w:r w:rsidRPr="007736D4">
        <w:rPr>
          <w:rFonts w:ascii="Arial" w:hAnsi="Arial" w:cs="Arial"/>
          <w:sz w:val="20"/>
          <w:szCs w:val="20"/>
        </w:rPr>
        <w:t>Huikuri</w:t>
      </w:r>
      <w:proofErr w:type="spellEnd"/>
      <w:r w:rsidRPr="007736D4">
        <w:rPr>
          <w:rFonts w:ascii="Arial" w:hAnsi="Arial" w:cs="Arial"/>
          <w:sz w:val="20"/>
          <w:szCs w:val="20"/>
        </w:rPr>
        <w:t xml:space="preserve"> H, Hunt SC, </w:t>
      </w:r>
      <w:proofErr w:type="spellStart"/>
      <w:r w:rsidRPr="007736D4">
        <w:rPr>
          <w:rFonts w:ascii="Arial" w:hAnsi="Arial" w:cs="Arial"/>
          <w:sz w:val="20"/>
          <w:szCs w:val="20"/>
        </w:rPr>
        <w:t>Jaddoe</w:t>
      </w:r>
      <w:proofErr w:type="spellEnd"/>
      <w:r w:rsidRPr="007736D4">
        <w:rPr>
          <w:rFonts w:ascii="Arial" w:hAnsi="Arial" w:cs="Arial"/>
          <w:sz w:val="20"/>
          <w:szCs w:val="20"/>
        </w:rPr>
        <w:t xml:space="preserve"> VWV, De Jager PL, Johannesson M, Johansson Å, Jonas JB, </w:t>
      </w:r>
      <w:proofErr w:type="spellStart"/>
      <w:r w:rsidRPr="007736D4">
        <w:rPr>
          <w:rFonts w:ascii="Arial" w:hAnsi="Arial" w:cs="Arial"/>
          <w:sz w:val="20"/>
          <w:szCs w:val="20"/>
        </w:rPr>
        <w:t>Jukema</w:t>
      </w:r>
      <w:proofErr w:type="spellEnd"/>
      <w:r w:rsidRPr="007736D4">
        <w:rPr>
          <w:rFonts w:ascii="Arial" w:hAnsi="Arial" w:cs="Arial"/>
          <w:sz w:val="20"/>
          <w:szCs w:val="20"/>
        </w:rPr>
        <w:t xml:space="preserve"> JW, Junttila J, </w:t>
      </w:r>
      <w:proofErr w:type="spellStart"/>
      <w:r w:rsidRPr="007736D4">
        <w:rPr>
          <w:rFonts w:ascii="Arial" w:hAnsi="Arial" w:cs="Arial"/>
          <w:sz w:val="20"/>
          <w:szCs w:val="20"/>
        </w:rPr>
        <w:t>Kaprio</w:t>
      </w:r>
      <w:proofErr w:type="spellEnd"/>
      <w:r w:rsidRPr="007736D4">
        <w:rPr>
          <w:rFonts w:ascii="Arial" w:hAnsi="Arial" w:cs="Arial"/>
          <w:sz w:val="20"/>
          <w:szCs w:val="20"/>
        </w:rPr>
        <w:t xml:space="preserve"> J, Kardia SLR, Karpe F, Kumari M, Laakso M, van der Laan SW, Lahti J, </w:t>
      </w:r>
      <w:proofErr w:type="spellStart"/>
      <w:r w:rsidRPr="007736D4">
        <w:rPr>
          <w:rFonts w:ascii="Arial" w:hAnsi="Arial" w:cs="Arial"/>
          <w:sz w:val="20"/>
          <w:szCs w:val="20"/>
        </w:rPr>
        <w:t>Laudes</w:t>
      </w:r>
      <w:proofErr w:type="spellEnd"/>
      <w:r w:rsidRPr="007736D4">
        <w:rPr>
          <w:rFonts w:ascii="Arial" w:hAnsi="Arial" w:cs="Arial"/>
          <w:sz w:val="20"/>
          <w:szCs w:val="20"/>
        </w:rPr>
        <w:t xml:space="preserve"> M, Lea RA, Lieb W, Lumley T, Martin NG, März W, Matullo G, McCarthy MI, Medland SE, Merriman TR, </w:t>
      </w:r>
      <w:proofErr w:type="spellStart"/>
      <w:r w:rsidRPr="007736D4">
        <w:rPr>
          <w:rFonts w:ascii="Arial" w:hAnsi="Arial" w:cs="Arial"/>
          <w:sz w:val="20"/>
          <w:szCs w:val="20"/>
        </w:rPr>
        <w:t>Metspalu</w:t>
      </w:r>
      <w:proofErr w:type="spellEnd"/>
      <w:r w:rsidRPr="007736D4">
        <w:rPr>
          <w:rFonts w:ascii="Arial" w:hAnsi="Arial" w:cs="Arial"/>
          <w:sz w:val="20"/>
          <w:szCs w:val="20"/>
        </w:rPr>
        <w:t xml:space="preserve"> A, Meyer BF, Mohlke KL, Montgomery GW, Mook-Kanamori D, Munroe PB, North KE, Nyholt DR, </w:t>
      </w:r>
      <w:proofErr w:type="spellStart"/>
      <w:r w:rsidRPr="007736D4">
        <w:rPr>
          <w:rFonts w:ascii="Arial" w:hAnsi="Arial" w:cs="Arial"/>
          <w:sz w:val="20"/>
          <w:szCs w:val="20"/>
        </w:rPr>
        <w:t>O'connell</w:t>
      </w:r>
      <w:proofErr w:type="spellEnd"/>
      <w:r w:rsidRPr="007736D4">
        <w:rPr>
          <w:rFonts w:ascii="Arial" w:hAnsi="Arial" w:cs="Arial"/>
          <w:sz w:val="20"/>
          <w:szCs w:val="20"/>
        </w:rPr>
        <w:t xml:space="preserve"> JR, Ober C, </w:t>
      </w:r>
      <w:proofErr w:type="spellStart"/>
      <w:r w:rsidRPr="007736D4">
        <w:rPr>
          <w:rFonts w:ascii="Arial" w:hAnsi="Arial" w:cs="Arial"/>
          <w:sz w:val="20"/>
          <w:szCs w:val="20"/>
        </w:rPr>
        <w:t>Oldehinkel</w:t>
      </w:r>
      <w:proofErr w:type="spellEnd"/>
      <w:r w:rsidRPr="007736D4">
        <w:rPr>
          <w:rFonts w:ascii="Arial" w:hAnsi="Arial" w:cs="Arial"/>
          <w:sz w:val="20"/>
          <w:szCs w:val="20"/>
        </w:rPr>
        <w:t xml:space="preserve"> AJ, Palmas W, Palmer C, </w:t>
      </w:r>
      <w:proofErr w:type="spellStart"/>
      <w:r w:rsidRPr="007736D4">
        <w:rPr>
          <w:rFonts w:ascii="Arial" w:hAnsi="Arial" w:cs="Arial"/>
          <w:sz w:val="20"/>
          <w:szCs w:val="20"/>
        </w:rPr>
        <w:t>Pasterkamp</w:t>
      </w:r>
      <w:proofErr w:type="spellEnd"/>
      <w:r w:rsidRPr="007736D4">
        <w:rPr>
          <w:rFonts w:ascii="Arial" w:hAnsi="Arial" w:cs="Arial"/>
          <w:sz w:val="20"/>
          <w:szCs w:val="20"/>
        </w:rPr>
        <w:t xml:space="preserve"> GG, Patin E, Pennell CE, Perusse L, Peyser PA, </w:t>
      </w:r>
      <w:proofErr w:type="spellStart"/>
      <w:r w:rsidRPr="007736D4">
        <w:rPr>
          <w:rFonts w:ascii="Arial" w:hAnsi="Arial" w:cs="Arial"/>
          <w:sz w:val="20"/>
          <w:szCs w:val="20"/>
        </w:rPr>
        <w:t>Pirastu</w:t>
      </w:r>
      <w:proofErr w:type="spellEnd"/>
      <w:r w:rsidRPr="007736D4">
        <w:rPr>
          <w:rFonts w:ascii="Arial" w:hAnsi="Arial" w:cs="Arial"/>
          <w:sz w:val="20"/>
          <w:szCs w:val="20"/>
        </w:rPr>
        <w:t xml:space="preserve"> M, </w:t>
      </w:r>
      <w:proofErr w:type="spellStart"/>
      <w:r w:rsidRPr="007736D4">
        <w:rPr>
          <w:rFonts w:ascii="Arial" w:hAnsi="Arial" w:cs="Arial"/>
          <w:sz w:val="20"/>
          <w:szCs w:val="20"/>
        </w:rPr>
        <w:t>Polderman</w:t>
      </w:r>
      <w:proofErr w:type="spellEnd"/>
      <w:r w:rsidRPr="007736D4">
        <w:rPr>
          <w:rFonts w:ascii="Arial" w:hAnsi="Arial" w:cs="Arial"/>
          <w:sz w:val="20"/>
          <w:szCs w:val="20"/>
        </w:rPr>
        <w:t xml:space="preserve"> TJC, Porteous DJ, Posthuma D, </w:t>
      </w:r>
      <w:r w:rsidRPr="007736D4">
        <w:rPr>
          <w:rFonts w:ascii="Arial" w:hAnsi="Arial" w:cs="Arial"/>
          <w:bCs/>
          <w:sz w:val="20"/>
          <w:szCs w:val="20"/>
        </w:rPr>
        <w:t>Psaty</w:t>
      </w:r>
      <w:r w:rsidRPr="007736D4">
        <w:rPr>
          <w:rFonts w:ascii="Arial" w:hAnsi="Arial" w:cs="Arial"/>
          <w:sz w:val="20"/>
          <w:szCs w:val="20"/>
        </w:rPr>
        <w:t xml:space="preserve"> BM, Rioux JD, Rivadeneira F, Rotimi C, Rotter JI, Rudan I, Den </w:t>
      </w:r>
      <w:proofErr w:type="spellStart"/>
      <w:r w:rsidRPr="007736D4">
        <w:rPr>
          <w:rFonts w:ascii="Arial" w:hAnsi="Arial" w:cs="Arial"/>
          <w:sz w:val="20"/>
          <w:szCs w:val="20"/>
        </w:rPr>
        <w:t>Ruijter</w:t>
      </w:r>
      <w:proofErr w:type="spellEnd"/>
      <w:r w:rsidRPr="007736D4">
        <w:rPr>
          <w:rFonts w:ascii="Arial" w:hAnsi="Arial" w:cs="Arial"/>
          <w:sz w:val="20"/>
          <w:szCs w:val="20"/>
        </w:rPr>
        <w:t xml:space="preserve"> HM, Sanghera DK, Sattar N, Schmidt R, Schulze MB, </w:t>
      </w:r>
      <w:proofErr w:type="spellStart"/>
      <w:r w:rsidRPr="007736D4">
        <w:rPr>
          <w:rFonts w:ascii="Arial" w:hAnsi="Arial" w:cs="Arial"/>
          <w:sz w:val="20"/>
          <w:szCs w:val="20"/>
        </w:rPr>
        <w:t>Schunkert</w:t>
      </w:r>
      <w:proofErr w:type="spellEnd"/>
      <w:r w:rsidRPr="007736D4">
        <w:rPr>
          <w:rFonts w:ascii="Arial" w:hAnsi="Arial" w:cs="Arial"/>
          <w:sz w:val="20"/>
          <w:szCs w:val="20"/>
        </w:rPr>
        <w:t xml:space="preserve"> H, Scott RA, </w:t>
      </w:r>
      <w:proofErr w:type="spellStart"/>
      <w:r w:rsidRPr="007736D4">
        <w:rPr>
          <w:rFonts w:ascii="Arial" w:hAnsi="Arial" w:cs="Arial"/>
          <w:sz w:val="20"/>
          <w:szCs w:val="20"/>
        </w:rPr>
        <w:t>Shuldiner</w:t>
      </w:r>
      <w:proofErr w:type="spellEnd"/>
      <w:r w:rsidRPr="007736D4">
        <w:rPr>
          <w:rFonts w:ascii="Arial" w:hAnsi="Arial" w:cs="Arial"/>
          <w:sz w:val="20"/>
          <w:szCs w:val="20"/>
        </w:rPr>
        <w:t xml:space="preserve"> AR, Sim X, Small N, Smith JA, Sotoodehnia N, Tai ES, Teumer A, Timpson NJ, Toniolo D, </w:t>
      </w:r>
      <w:proofErr w:type="spellStart"/>
      <w:r w:rsidRPr="007736D4">
        <w:rPr>
          <w:rFonts w:ascii="Arial" w:hAnsi="Arial" w:cs="Arial"/>
          <w:sz w:val="20"/>
          <w:szCs w:val="20"/>
        </w:rPr>
        <w:t>Tregouet</w:t>
      </w:r>
      <w:proofErr w:type="spellEnd"/>
      <w:r w:rsidRPr="007736D4">
        <w:rPr>
          <w:rFonts w:ascii="Arial" w:hAnsi="Arial" w:cs="Arial"/>
          <w:sz w:val="20"/>
          <w:szCs w:val="20"/>
        </w:rPr>
        <w:t xml:space="preserve"> DA, Tuomi T, Vollenweider P, Wang CA, Weir DR, Whitfield JB, </w:t>
      </w:r>
      <w:proofErr w:type="spellStart"/>
      <w:r w:rsidRPr="007736D4">
        <w:rPr>
          <w:rFonts w:ascii="Arial" w:hAnsi="Arial" w:cs="Arial"/>
          <w:sz w:val="20"/>
          <w:szCs w:val="20"/>
        </w:rPr>
        <w:t>Wijmenga</w:t>
      </w:r>
      <w:proofErr w:type="spellEnd"/>
      <w:r w:rsidRPr="007736D4">
        <w:rPr>
          <w:rFonts w:ascii="Arial" w:hAnsi="Arial" w:cs="Arial"/>
          <w:sz w:val="20"/>
          <w:szCs w:val="20"/>
        </w:rPr>
        <w:t xml:space="preserve"> C, Wong TY, Wright J, Yang J, Yu L, Zemel BS, </w:t>
      </w:r>
      <w:proofErr w:type="spellStart"/>
      <w:r w:rsidRPr="007736D4">
        <w:rPr>
          <w:rFonts w:ascii="Arial" w:hAnsi="Arial" w:cs="Arial"/>
          <w:sz w:val="20"/>
          <w:szCs w:val="20"/>
        </w:rPr>
        <w:t>Zonderman</w:t>
      </w:r>
      <w:proofErr w:type="spellEnd"/>
      <w:r w:rsidRPr="007736D4">
        <w:rPr>
          <w:rFonts w:ascii="Arial" w:hAnsi="Arial" w:cs="Arial"/>
          <w:sz w:val="20"/>
          <w:szCs w:val="20"/>
        </w:rPr>
        <w:t xml:space="preserve"> AB, Perola M, Magnusson PKE, </w:t>
      </w:r>
      <w:proofErr w:type="spellStart"/>
      <w:r w:rsidRPr="007736D4">
        <w:rPr>
          <w:rFonts w:ascii="Arial" w:hAnsi="Arial" w:cs="Arial"/>
          <w:sz w:val="20"/>
          <w:szCs w:val="20"/>
        </w:rPr>
        <w:t>Uitterlinden</w:t>
      </w:r>
      <w:proofErr w:type="spellEnd"/>
      <w:r w:rsidRPr="007736D4">
        <w:rPr>
          <w:rFonts w:ascii="Arial" w:hAnsi="Arial" w:cs="Arial"/>
          <w:sz w:val="20"/>
          <w:szCs w:val="20"/>
        </w:rPr>
        <w:t xml:space="preserve"> AG, Kooner JS, Chasman DI, Loos RJF, Franceschini N, Franke L, Haley CS, Hayward C, Walters RG, Perry JRB, Esko T, Helgason A, Stefansson K, Joshi PK, Kubo M, Wilson JF</w:t>
      </w:r>
      <w:r w:rsidRPr="00A478E6">
        <w:rPr>
          <w:rFonts w:ascii="Arial" w:hAnsi="Arial" w:cs="Arial"/>
          <w:sz w:val="20"/>
          <w:szCs w:val="20"/>
        </w:rPr>
        <w:t xml:space="preserve">. </w:t>
      </w:r>
      <w:hyperlink r:id="rId494" w:history="1">
        <w:r w:rsidRPr="00A87A2C">
          <w:rPr>
            <w:rFonts w:ascii="Arial" w:hAnsi="Arial" w:cs="Arial"/>
            <w:b/>
            <w:i/>
            <w:sz w:val="20"/>
            <w:szCs w:val="20"/>
          </w:rPr>
          <w:t xml:space="preserve">Associations of </w:t>
        </w:r>
        <w:proofErr w:type="spellStart"/>
        <w:r w:rsidRPr="00A87A2C">
          <w:rPr>
            <w:rFonts w:ascii="Arial" w:hAnsi="Arial" w:cs="Arial"/>
            <w:b/>
            <w:i/>
            <w:sz w:val="20"/>
            <w:szCs w:val="20"/>
          </w:rPr>
          <w:t>autozygosity</w:t>
        </w:r>
        <w:proofErr w:type="spellEnd"/>
        <w:r w:rsidRPr="00A87A2C">
          <w:rPr>
            <w:rFonts w:ascii="Arial" w:hAnsi="Arial" w:cs="Arial"/>
            <w:b/>
            <w:i/>
            <w:sz w:val="20"/>
            <w:szCs w:val="20"/>
          </w:rPr>
          <w:t xml:space="preserve"> with a broad range of human phenotypes.</w:t>
        </w:r>
      </w:hyperlink>
      <w:r w:rsidRPr="00A87A2C">
        <w:rPr>
          <w:rFonts w:ascii="Arial" w:hAnsi="Arial" w:cs="Arial"/>
          <w:b/>
          <w:i/>
          <w:sz w:val="20"/>
          <w:szCs w:val="20"/>
        </w:rPr>
        <w:t xml:space="preserve"> </w:t>
      </w:r>
      <w:r w:rsidRPr="00A478E6">
        <w:rPr>
          <w:rFonts w:ascii="Arial" w:hAnsi="Arial" w:cs="Arial"/>
          <w:sz w:val="20"/>
          <w:szCs w:val="20"/>
        </w:rPr>
        <w:t xml:space="preserve">Nat </w:t>
      </w:r>
      <w:proofErr w:type="spellStart"/>
      <w:r w:rsidRPr="00A478E6">
        <w:rPr>
          <w:rFonts w:ascii="Arial" w:hAnsi="Arial" w:cs="Arial"/>
          <w:sz w:val="20"/>
          <w:szCs w:val="20"/>
        </w:rPr>
        <w:t>Commun</w:t>
      </w:r>
      <w:proofErr w:type="spellEnd"/>
      <w:r w:rsidRPr="00A478E6">
        <w:rPr>
          <w:rFonts w:ascii="Arial" w:hAnsi="Arial" w:cs="Arial"/>
          <w:sz w:val="20"/>
          <w:szCs w:val="20"/>
        </w:rPr>
        <w:t>. 2019 Oct 31</w:t>
      </w:r>
      <w:r>
        <w:rPr>
          <w:rFonts w:ascii="Arial" w:hAnsi="Arial" w:cs="Arial"/>
          <w:sz w:val="20"/>
          <w:szCs w:val="20"/>
        </w:rPr>
        <w:t xml:space="preserve">. Vol. </w:t>
      </w:r>
      <w:r w:rsidRPr="00A478E6">
        <w:rPr>
          <w:rFonts w:ascii="Arial" w:hAnsi="Arial" w:cs="Arial"/>
          <w:sz w:val="20"/>
          <w:szCs w:val="20"/>
        </w:rPr>
        <w:t>10</w:t>
      </w:r>
      <w:r>
        <w:rPr>
          <w:rFonts w:ascii="Arial" w:hAnsi="Arial" w:cs="Arial"/>
          <w:sz w:val="20"/>
          <w:szCs w:val="20"/>
        </w:rPr>
        <w:t xml:space="preserve">, issue </w:t>
      </w:r>
      <w:r w:rsidRPr="00A478E6">
        <w:rPr>
          <w:rFonts w:ascii="Arial" w:hAnsi="Arial" w:cs="Arial"/>
          <w:sz w:val="20"/>
          <w:szCs w:val="20"/>
        </w:rPr>
        <w:t>1</w:t>
      </w:r>
      <w:r>
        <w:rPr>
          <w:rFonts w:ascii="Arial" w:hAnsi="Arial" w:cs="Arial"/>
          <w:sz w:val="20"/>
          <w:szCs w:val="20"/>
        </w:rPr>
        <w:t xml:space="preserve">, p. </w:t>
      </w:r>
      <w:r w:rsidRPr="00A478E6">
        <w:rPr>
          <w:rFonts w:ascii="Arial" w:hAnsi="Arial" w:cs="Arial"/>
          <w:sz w:val="20"/>
          <w:szCs w:val="20"/>
        </w:rPr>
        <w:t xml:space="preserve">4957. </w:t>
      </w:r>
      <w:r w:rsidRPr="00A478E6">
        <w:rPr>
          <w:rFonts w:ascii="Arial" w:eastAsiaTheme="minorHAnsi" w:hAnsi="Arial" w:cs="Arial"/>
          <w:sz w:val="20"/>
          <w:szCs w:val="20"/>
        </w:rPr>
        <w:t>PM:</w:t>
      </w:r>
      <w:r w:rsidRPr="00A478E6">
        <w:rPr>
          <w:rFonts w:ascii="Arial" w:hAnsi="Arial" w:cs="Arial"/>
          <w:sz w:val="20"/>
          <w:szCs w:val="20"/>
        </w:rPr>
        <w:t xml:space="preserve"> </w:t>
      </w:r>
      <w:r w:rsidRPr="00A478E6">
        <w:rPr>
          <w:rFonts w:ascii="Arial" w:eastAsiaTheme="minorHAnsi" w:hAnsi="Arial" w:cs="Arial"/>
          <w:sz w:val="20"/>
          <w:szCs w:val="20"/>
        </w:rPr>
        <w:t>31673082</w:t>
      </w:r>
      <w:r w:rsidRPr="00A478E6">
        <w:rPr>
          <w:rFonts w:ascii="Arial" w:hAnsi="Arial" w:cs="Arial"/>
          <w:sz w:val="20"/>
          <w:szCs w:val="20"/>
        </w:rPr>
        <w:t xml:space="preserve">. </w:t>
      </w:r>
      <w:hyperlink r:id="rId495" w:history="1">
        <w:r w:rsidRPr="00A478E6">
          <w:rPr>
            <w:rFonts w:ascii="Arial" w:hAnsi="Arial" w:cs="Arial"/>
            <w:sz w:val="20"/>
            <w:szCs w:val="20"/>
          </w:rPr>
          <w:t>PMC6823371</w:t>
        </w:r>
      </w:hyperlink>
      <w:r w:rsidRPr="00A478E6">
        <w:rPr>
          <w:rFonts w:ascii="Arial" w:hAnsi="Arial" w:cs="Arial"/>
          <w:sz w:val="20"/>
          <w:szCs w:val="20"/>
        </w:rPr>
        <w:t>.</w:t>
      </w:r>
    </w:p>
    <w:p w14:paraId="2B655121" w14:textId="77777777" w:rsidR="00BC190E" w:rsidRPr="004D28F7" w:rsidRDefault="00BC190E" w:rsidP="004D28F7">
      <w:pPr>
        <w:rPr>
          <w:rFonts w:ascii="Arial" w:hAnsi="Arial" w:cs="Arial"/>
          <w:color w:val="575757"/>
          <w:sz w:val="16"/>
          <w:szCs w:val="16"/>
        </w:rPr>
      </w:pPr>
      <w:r w:rsidRPr="00D002ED">
        <w:rPr>
          <w:rFonts w:ascii="Arial" w:hAnsi="Arial" w:cs="Arial"/>
          <w:sz w:val="20"/>
          <w:szCs w:val="20"/>
        </w:rPr>
        <w:t xml:space="preserve">Dashti HS, Merino J, Lane JM, Song Y, Smith CE, Tanaka T, McKeown NM, Tucker C, Sun D, Bartz TM, Li-Gao R, Nisa H, </w:t>
      </w:r>
      <w:proofErr w:type="spellStart"/>
      <w:r w:rsidRPr="00D002ED">
        <w:rPr>
          <w:rFonts w:ascii="Arial" w:hAnsi="Arial" w:cs="Arial"/>
          <w:sz w:val="20"/>
          <w:szCs w:val="20"/>
        </w:rPr>
        <w:t>Reutrakul</w:t>
      </w:r>
      <w:proofErr w:type="spellEnd"/>
      <w:r w:rsidRPr="00D002ED">
        <w:rPr>
          <w:rFonts w:ascii="Arial" w:hAnsi="Arial" w:cs="Arial"/>
          <w:sz w:val="20"/>
          <w:szCs w:val="20"/>
        </w:rPr>
        <w:t xml:space="preserve"> S, Lemaitre RN, Alshehri TM, de </w:t>
      </w:r>
      <w:proofErr w:type="spellStart"/>
      <w:r w:rsidRPr="00D002ED">
        <w:rPr>
          <w:rFonts w:ascii="Arial" w:hAnsi="Arial" w:cs="Arial"/>
          <w:sz w:val="20"/>
          <w:szCs w:val="20"/>
        </w:rPr>
        <w:t>Mutsert</w:t>
      </w:r>
      <w:proofErr w:type="spellEnd"/>
      <w:r w:rsidRPr="00D002ED">
        <w:rPr>
          <w:rFonts w:ascii="Arial" w:hAnsi="Arial" w:cs="Arial"/>
          <w:sz w:val="20"/>
          <w:szCs w:val="20"/>
        </w:rPr>
        <w:t xml:space="preserve"> R, Bazzano L, Qi L, Knutson KL, </w:t>
      </w:r>
      <w:r w:rsidRPr="00D002ED">
        <w:rPr>
          <w:rFonts w:ascii="Arial" w:hAnsi="Arial" w:cs="Arial"/>
          <w:b/>
          <w:bCs/>
          <w:sz w:val="20"/>
          <w:szCs w:val="20"/>
        </w:rPr>
        <w:t>Psaty</w:t>
      </w:r>
      <w:r w:rsidRPr="00D002ED">
        <w:rPr>
          <w:rFonts w:ascii="Arial" w:hAnsi="Arial" w:cs="Arial"/>
          <w:sz w:val="20"/>
          <w:szCs w:val="20"/>
        </w:rPr>
        <w:t xml:space="preserve"> BM, Mook-Kanamori DO, Perica VB, </w:t>
      </w:r>
      <w:proofErr w:type="spellStart"/>
      <w:r w:rsidRPr="00D002ED">
        <w:rPr>
          <w:rFonts w:ascii="Arial" w:hAnsi="Arial" w:cs="Arial"/>
          <w:sz w:val="20"/>
          <w:szCs w:val="20"/>
        </w:rPr>
        <w:t>Neuhouser</w:t>
      </w:r>
      <w:proofErr w:type="spellEnd"/>
      <w:r w:rsidRPr="00D002ED">
        <w:rPr>
          <w:rFonts w:ascii="Arial" w:hAnsi="Arial" w:cs="Arial"/>
          <w:sz w:val="20"/>
          <w:szCs w:val="20"/>
        </w:rPr>
        <w:t xml:space="preserve"> ML, Scheer FAJL, Rutter MK, </w:t>
      </w:r>
      <w:proofErr w:type="spellStart"/>
      <w:r w:rsidRPr="00D002ED">
        <w:rPr>
          <w:rFonts w:ascii="Arial" w:hAnsi="Arial" w:cs="Arial"/>
          <w:sz w:val="20"/>
          <w:szCs w:val="20"/>
        </w:rPr>
        <w:t>Garaulet</w:t>
      </w:r>
      <w:proofErr w:type="spellEnd"/>
      <w:r w:rsidRPr="00D002ED">
        <w:rPr>
          <w:rFonts w:ascii="Arial" w:hAnsi="Arial" w:cs="Arial"/>
          <w:sz w:val="20"/>
          <w:szCs w:val="20"/>
        </w:rPr>
        <w:t xml:space="preserve"> M, Saxena R. </w:t>
      </w:r>
      <w:hyperlink r:id="rId496" w:history="1">
        <w:r w:rsidRPr="00C57864">
          <w:rPr>
            <w:rFonts w:ascii="Arial" w:hAnsi="Arial" w:cs="Arial"/>
            <w:b/>
            <w:i/>
            <w:sz w:val="20"/>
            <w:szCs w:val="20"/>
          </w:rPr>
          <w:t>Genome-wide association study of breakfast skipping links clock regulation with food timing.</w:t>
        </w:r>
      </w:hyperlink>
      <w:r w:rsidRPr="00C57864">
        <w:rPr>
          <w:rFonts w:ascii="Arial" w:hAnsi="Arial" w:cs="Arial"/>
          <w:b/>
          <w:i/>
          <w:sz w:val="20"/>
          <w:szCs w:val="20"/>
        </w:rPr>
        <w:t xml:space="preserve"> </w:t>
      </w:r>
      <w:r w:rsidRPr="00C57864">
        <w:rPr>
          <w:rFonts w:ascii="Arial" w:hAnsi="Arial" w:cs="Arial"/>
          <w:sz w:val="20"/>
          <w:szCs w:val="20"/>
        </w:rPr>
        <w:t xml:space="preserve">Am </w:t>
      </w:r>
      <w:r w:rsidRPr="00D002ED">
        <w:rPr>
          <w:rFonts w:ascii="Arial" w:hAnsi="Arial" w:cs="Arial"/>
          <w:sz w:val="20"/>
          <w:szCs w:val="20"/>
        </w:rPr>
        <w:t xml:space="preserve">J Clin </w:t>
      </w:r>
      <w:proofErr w:type="spellStart"/>
      <w:r w:rsidRPr="00D002ED">
        <w:rPr>
          <w:rFonts w:ascii="Arial" w:hAnsi="Arial" w:cs="Arial"/>
          <w:sz w:val="20"/>
          <w:szCs w:val="20"/>
        </w:rPr>
        <w:t>Nutr</w:t>
      </w:r>
      <w:proofErr w:type="spellEnd"/>
      <w:r w:rsidRPr="00D002ED">
        <w:rPr>
          <w:rFonts w:ascii="Arial" w:hAnsi="Arial" w:cs="Arial"/>
          <w:sz w:val="20"/>
          <w:szCs w:val="20"/>
        </w:rPr>
        <w:t xml:space="preserve">. 2019 Jun 13. </w:t>
      </w:r>
      <w:proofErr w:type="spellStart"/>
      <w:r w:rsidRPr="00D002ED">
        <w:rPr>
          <w:rFonts w:ascii="Arial" w:hAnsi="Arial" w:cs="Arial"/>
          <w:sz w:val="20"/>
          <w:szCs w:val="20"/>
        </w:rPr>
        <w:t>pii</w:t>
      </w:r>
      <w:proofErr w:type="spellEnd"/>
      <w:r w:rsidRPr="00D002ED">
        <w:rPr>
          <w:rFonts w:ascii="Arial" w:hAnsi="Arial" w:cs="Arial"/>
          <w:sz w:val="20"/>
          <w:szCs w:val="20"/>
        </w:rPr>
        <w:t xml:space="preserve">: nqz076. </w:t>
      </w:r>
      <w:proofErr w:type="spellStart"/>
      <w:r w:rsidRPr="00D002ED">
        <w:rPr>
          <w:rFonts w:ascii="Arial" w:hAnsi="Arial" w:cs="Arial"/>
          <w:sz w:val="20"/>
          <w:szCs w:val="20"/>
        </w:rPr>
        <w:t>doi</w:t>
      </w:r>
      <w:proofErr w:type="spellEnd"/>
      <w:r w:rsidRPr="00D002ED">
        <w:rPr>
          <w:rFonts w:ascii="Arial" w:hAnsi="Arial" w:cs="Arial"/>
          <w:sz w:val="20"/>
          <w:szCs w:val="20"/>
        </w:rPr>
        <w:t>: 10.1093/</w:t>
      </w:r>
      <w:proofErr w:type="spellStart"/>
      <w:r w:rsidRPr="00D002ED">
        <w:rPr>
          <w:rFonts w:ascii="Arial" w:hAnsi="Arial" w:cs="Arial"/>
          <w:sz w:val="20"/>
          <w:szCs w:val="20"/>
        </w:rPr>
        <w:t>ajcn</w:t>
      </w:r>
      <w:proofErr w:type="spellEnd"/>
      <w:r w:rsidRPr="00D002ED">
        <w:rPr>
          <w:rFonts w:ascii="Arial" w:hAnsi="Arial" w:cs="Arial"/>
          <w:sz w:val="20"/>
          <w:szCs w:val="20"/>
        </w:rPr>
        <w:t>/nqz076.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31190057.</w:t>
      </w:r>
      <w:r w:rsidR="004D28F7" w:rsidRPr="004D28F7">
        <w:rPr>
          <w:rFonts w:ascii="Arial" w:hAnsi="Arial" w:cs="Arial"/>
          <w:color w:val="575757"/>
          <w:sz w:val="16"/>
          <w:szCs w:val="16"/>
        </w:rPr>
        <w:t xml:space="preserve"> </w:t>
      </w:r>
      <w:hyperlink r:id="rId497" w:history="1">
        <w:r w:rsidR="004D28F7" w:rsidRPr="004D28F7">
          <w:rPr>
            <w:rStyle w:val="Hyperlink"/>
            <w:rFonts w:ascii="Arial" w:hAnsi="Arial" w:cs="Arial"/>
            <w:color w:val="333333"/>
            <w:sz w:val="20"/>
            <w:szCs w:val="20"/>
            <w:u w:val="none"/>
          </w:rPr>
          <w:t>PMC6669061</w:t>
        </w:r>
      </w:hyperlink>
      <w:r w:rsidR="004D28F7" w:rsidRPr="004D28F7">
        <w:rPr>
          <w:rFonts w:ascii="Arial" w:hAnsi="Arial" w:cs="Arial"/>
          <w:color w:val="575757"/>
          <w:sz w:val="20"/>
          <w:szCs w:val="20"/>
        </w:rPr>
        <w:t>.</w:t>
      </w:r>
    </w:p>
    <w:p w14:paraId="68E62D23" w14:textId="77777777" w:rsidR="00BD70EF" w:rsidRPr="0085335C" w:rsidRDefault="00BD70EF" w:rsidP="0085335C">
      <w:pPr>
        <w:rPr>
          <w:rFonts w:ascii="Arial" w:hAnsi="Arial" w:cs="Arial"/>
          <w:color w:val="575757"/>
          <w:sz w:val="16"/>
          <w:szCs w:val="16"/>
        </w:rPr>
      </w:pPr>
      <w:proofErr w:type="spellStart"/>
      <w:r w:rsidRPr="00E02935">
        <w:rPr>
          <w:rFonts w:ascii="Arial" w:hAnsi="Arial" w:cs="Arial"/>
          <w:sz w:val="20"/>
          <w:szCs w:val="20"/>
        </w:rPr>
        <w:t>Deelen</w:t>
      </w:r>
      <w:proofErr w:type="spellEnd"/>
      <w:r w:rsidRPr="00E02935">
        <w:rPr>
          <w:rFonts w:ascii="Arial" w:hAnsi="Arial" w:cs="Arial"/>
          <w:sz w:val="20"/>
          <w:szCs w:val="20"/>
        </w:rPr>
        <w:t xml:space="preserve"> J, Evans DS, Arking DE, Tesi N, Nygaard M, Liu X, </w:t>
      </w:r>
      <w:proofErr w:type="spellStart"/>
      <w:r w:rsidRPr="00E02935">
        <w:rPr>
          <w:rFonts w:ascii="Arial" w:hAnsi="Arial" w:cs="Arial"/>
          <w:sz w:val="20"/>
          <w:szCs w:val="20"/>
        </w:rPr>
        <w:t>Wojczynski</w:t>
      </w:r>
      <w:proofErr w:type="spellEnd"/>
      <w:r w:rsidRPr="00E02935">
        <w:rPr>
          <w:rFonts w:ascii="Arial" w:hAnsi="Arial" w:cs="Arial"/>
          <w:sz w:val="20"/>
          <w:szCs w:val="20"/>
        </w:rPr>
        <w:t xml:space="preserve"> MK, Biggs ML, van der Spek A, Atzmon G, Ware EB, Sarnowski C, Smith AV, Seppälä I, Cordell HJ, Dose J, Amin N, Arnold AM, Ayers KL, Barzilai N, Becker EJ, Beekman M, </w:t>
      </w:r>
      <w:proofErr w:type="spellStart"/>
      <w:r w:rsidRPr="00E02935">
        <w:rPr>
          <w:rFonts w:ascii="Arial" w:hAnsi="Arial" w:cs="Arial"/>
          <w:sz w:val="20"/>
          <w:szCs w:val="20"/>
        </w:rPr>
        <w:t>Blanché</w:t>
      </w:r>
      <w:proofErr w:type="spellEnd"/>
      <w:r w:rsidRPr="00E02935">
        <w:rPr>
          <w:rFonts w:ascii="Arial" w:hAnsi="Arial" w:cs="Arial"/>
          <w:sz w:val="20"/>
          <w:szCs w:val="20"/>
        </w:rPr>
        <w:t xml:space="preserve"> H, Christensen K, Christiansen L, </w:t>
      </w:r>
      <w:proofErr w:type="spellStart"/>
      <w:r w:rsidRPr="00E02935">
        <w:rPr>
          <w:rFonts w:ascii="Arial" w:hAnsi="Arial" w:cs="Arial"/>
          <w:sz w:val="20"/>
          <w:szCs w:val="20"/>
        </w:rPr>
        <w:t>Collerton</w:t>
      </w:r>
      <w:proofErr w:type="spellEnd"/>
      <w:r w:rsidRPr="00E02935">
        <w:rPr>
          <w:rFonts w:ascii="Arial" w:hAnsi="Arial" w:cs="Arial"/>
          <w:sz w:val="20"/>
          <w:szCs w:val="20"/>
        </w:rPr>
        <w:t xml:space="preserve"> JC, </w:t>
      </w:r>
      <w:proofErr w:type="spellStart"/>
      <w:r w:rsidRPr="00E02935">
        <w:rPr>
          <w:rFonts w:ascii="Arial" w:hAnsi="Arial" w:cs="Arial"/>
          <w:sz w:val="20"/>
          <w:szCs w:val="20"/>
        </w:rPr>
        <w:t>Cubaynes</w:t>
      </w:r>
      <w:proofErr w:type="spellEnd"/>
      <w:r w:rsidRPr="00E02935">
        <w:rPr>
          <w:rFonts w:ascii="Arial" w:hAnsi="Arial" w:cs="Arial"/>
          <w:sz w:val="20"/>
          <w:szCs w:val="20"/>
        </w:rPr>
        <w:t xml:space="preserve"> S, Cummings SR, Davies K, Debrabant B, Deleuze JF, Duncan R, Faul JD, Franceschi C, Galan P, Gudnason V, Harris TB, Huisman M, Hurme MA, Jagger C, Jansen I, Jylhä M, </w:t>
      </w:r>
      <w:proofErr w:type="spellStart"/>
      <w:r w:rsidRPr="00E02935">
        <w:rPr>
          <w:rFonts w:ascii="Arial" w:hAnsi="Arial" w:cs="Arial"/>
          <w:sz w:val="20"/>
          <w:szCs w:val="20"/>
        </w:rPr>
        <w:t>Kähönen</w:t>
      </w:r>
      <w:proofErr w:type="spellEnd"/>
      <w:r w:rsidRPr="00E02935">
        <w:rPr>
          <w:rFonts w:ascii="Arial" w:hAnsi="Arial" w:cs="Arial"/>
          <w:sz w:val="20"/>
          <w:szCs w:val="20"/>
        </w:rPr>
        <w:t xml:space="preserve"> M, Karasik D, Kardia SLR, Kingston A, Kirkwood TBL, Launer LJ, Lehtimäki T, Lieb W, Lyytikäinen LP, Martin-Ruiz C, Min J, Nebel A, Newman AB, Nie C, Nohr EA, Orwoll ES, </w:t>
      </w:r>
      <w:proofErr w:type="spellStart"/>
      <w:r w:rsidRPr="00E02935">
        <w:rPr>
          <w:rFonts w:ascii="Arial" w:hAnsi="Arial" w:cs="Arial"/>
          <w:sz w:val="20"/>
          <w:szCs w:val="20"/>
        </w:rPr>
        <w:t>Perls</w:t>
      </w:r>
      <w:proofErr w:type="spellEnd"/>
      <w:r w:rsidRPr="00E02935">
        <w:rPr>
          <w:rFonts w:ascii="Arial" w:hAnsi="Arial" w:cs="Arial"/>
          <w:sz w:val="20"/>
          <w:szCs w:val="20"/>
        </w:rPr>
        <w:t xml:space="preserve"> TT, Province MA, </w:t>
      </w:r>
      <w:proofErr w:type="spellStart"/>
      <w:r w:rsidRPr="00E02935">
        <w:rPr>
          <w:rFonts w:ascii="Arial" w:hAnsi="Arial" w:cs="Arial"/>
          <w:bCs/>
          <w:sz w:val="20"/>
          <w:szCs w:val="20"/>
        </w:rPr>
        <w:t>Psaty</w:t>
      </w:r>
      <w:proofErr w:type="spellEnd"/>
      <w:r w:rsidRPr="00E02935">
        <w:rPr>
          <w:rFonts w:ascii="Arial" w:hAnsi="Arial" w:cs="Arial"/>
          <w:sz w:val="20"/>
          <w:szCs w:val="20"/>
        </w:rPr>
        <w:t xml:space="preserve"> BM, </w:t>
      </w:r>
      <w:proofErr w:type="spellStart"/>
      <w:r w:rsidRPr="00E02935">
        <w:rPr>
          <w:rFonts w:ascii="Arial" w:hAnsi="Arial" w:cs="Arial"/>
          <w:sz w:val="20"/>
          <w:szCs w:val="20"/>
        </w:rPr>
        <w:t>Raitakari</w:t>
      </w:r>
      <w:proofErr w:type="spellEnd"/>
      <w:r w:rsidRPr="00E02935">
        <w:rPr>
          <w:rFonts w:ascii="Arial" w:hAnsi="Arial" w:cs="Arial"/>
          <w:sz w:val="20"/>
          <w:szCs w:val="20"/>
        </w:rPr>
        <w:t xml:space="preserve"> OT, Reinders MJT, Robine JM, Rotter JI, Sebastiani P, Smith J, Sørensen TIA, Taylor KD, </w:t>
      </w:r>
      <w:proofErr w:type="spellStart"/>
      <w:r w:rsidRPr="00E02935">
        <w:rPr>
          <w:rFonts w:ascii="Arial" w:hAnsi="Arial" w:cs="Arial"/>
          <w:sz w:val="20"/>
          <w:szCs w:val="20"/>
        </w:rPr>
        <w:t>Uitterlinden</w:t>
      </w:r>
      <w:proofErr w:type="spellEnd"/>
      <w:r w:rsidRPr="00E02935">
        <w:rPr>
          <w:rFonts w:ascii="Arial" w:hAnsi="Arial" w:cs="Arial"/>
          <w:sz w:val="20"/>
          <w:szCs w:val="20"/>
        </w:rPr>
        <w:t xml:space="preserve"> AG, van der Flier W, van der Lee SJ, van Duijn CM, van </w:t>
      </w:r>
      <w:proofErr w:type="spellStart"/>
      <w:r w:rsidRPr="00E02935">
        <w:rPr>
          <w:rFonts w:ascii="Arial" w:hAnsi="Arial" w:cs="Arial"/>
          <w:sz w:val="20"/>
          <w:szCs w:val="20"/>
        </w:rPr>
        <w:t>Heemst</w:t>
      </w:r>
      <w:proofErr w:type="spellEnd"/>
      <w:r w:rsidRPr="00E02935">
        <w:rPr>
          <w:rFonts w:ascii="Arial" w:hAnsi="Arial" w:cs="Arial"/>
          <w:sz w:val="20"/>
          <w:szCs w:val="20"/>
        </w:rPr>
        <w:t xml:space="preserve"> D, Vaupel JW, Weir D, Ye K, Zeng Y, Zheng W, Holstege H, Kiel DP, Lunetta KL, </w:t>
      </w:r>
      <w:proofErr w:type="spellStart"/>
      <w:r w:rsidRPr="00E02935">
        <w:rPr>
          <w:rFonts w:ascii="Arial" w:hAnsi="Arial" w:cs="Arial"/>
          <w:sz w:val="20"/>
          <w:szCs w:val="20"/>
        </w:rPr>
        <w:t>Slagboom</w:t>
      </w:r>
      <w:proofErr w:type="spellEnd"/>
      <w:r w:rsidRPr="00E02935">
        <w:rPr>
          <w:rFonts w:ascii="Arial" w:hAnsi="Arial" w:cs="Arial"/>
          <w:sz w:val="20"/>
          <w:szCs w:val="20"/>
        </w:rPr>
        <w:t xml:space="preserve"> PE, Murabito JM. </w:t>
      </w:r>
      <w:hyperlink r:id="rId498" w:history="1">
        <w:r w:rsidRPr="00E02935">
          <w:rPr>
            <w:rFonts w:ascii="Arial" w:hAnsi="Arial" w:cs="Arial"/>
            <w:b/>
            <w:i/>
            <w:sz w:val="20"/>
            <w:szCs w:val="20"/>
          </w:rPr>
          <w:t>A meta-analysis of genome-wide association studies identifies multiple longevity genes.</w:t>
        </w:r>
      </w:hyperlink>
      <w:r w:rsidRPr="00E02935">
        <w:rPr>
          <w:rFonts w:ascii="Arial" w:hAnsi="Arial" w:cs="Arial"/>
          <w:b/>
          <w:i/>
          <w:sz w:val="20"/>
          <w:szCs w:val="20"/>
        </w:rPr>
        <w:t xml:space="preserve"> </w:t>
      </w:r>
      <w:r w:rsidRPr="00E02935">
        <w:rPr>
          <w:rFonts w:ascii="Arial" w:hAnsi="Arial" w:cs="Arial"/>
          <w:sz w:val="20"/>
          <w:szCs w:val="20"/>
        </w:rPr>
        <w:t xml:space="preserve">Nat </w:t>
      </w:r>
      <w:proofErr w:type="spellStart"/>
      <w:r w:rsidRPr="00E02935">
        <w:rPr>
          <w:rFonts w:ascii="Arial" w:hAnsi="Arial" w:cs="Arial"/>
          <w:sz w:val="20"/>
          <w:szCs w:val="20"/>
        </w:rPr>
        <w:t>Commun</w:t>
      </w:r>
      <w:proofErr w:type="spellEnd"/>
      <w:r w:rsidRPr="00E02935">
        <w:rPr>
          <w:rFonts w:ascii="Arial" w:hAnsi="Arial" w:cs="Arial"/>
          <w:sz w:val="20"/>
          <w:szCs w:val="20"/>
        </w:rPr>
        <w:t>. 2019 Aug 14</w:t>
      </w:r>
      <w:r>
        <w:rPr>
          <w:rFonts w:ascii="Arial" w:hAnsi="Arial" w:cs="Arial"/>
          <w:sz w:val="20"/>
          <w:szCs w:val="20"/>
        </w:rPr>
        <w:t xml:space="preserve">. Vol. </w:t>
      </w:r>
      <w:r w:rsidRPr="00E02935">
        <w:rPr>
          <w:rFonts w:ascii="Arial" w:hAnsi="Arial" w:cs="Arial"/>
          <w:sz w:val="20"/>
          <w:szCs w:val="20"/>
        </w:rPr>
        <w:t>10</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3669. PM: 31413261.</w:t>
      </w:r>
      <w:r w:rsidR="0085335C" w:rsidRPr="0085335C">
        <w:rPr>
          <w:rFonts w:ascii="Arial" w:eastAsia="Times New Roman" w:hAnsi="Arial" w:cs="Arial"/>
          <w:sz w:val="20"/>
          <w:szCs w:val="20"/>
        </w:rPr>
        <w:t xml:space="preserve"> </w:t>
      </w:r>
      <w:hyperlink r:id="rId499" w:history="1">
        <w:r w:rsidR="0085335C" w:rsidRPr="0085335C">
          <w:rPr>
            <w:rFonts w:ascii="Arial" w:eastAsia="Times New Roman" w:hAnsi="Arial" w:cs="Arial"/>
            <w:sz w:val="20"/>
            <w:szCs w:val="20"/>
          </w:rPr>
          <w:t>PMC6694136</w:t>
        </w:r>
      </w:hyperlink>
      <w:r w:rsidR="0085335C">
        <w:rPr>
          <w:rFonts w:ascii="Arial" w:eastAsia="Times New Roman" w:hAnsi="Arial" w:cs="Arial"/>
          <w:sz w:val="20"/>
          <w:szCs w:val="20"/>
        </w:rPr>
        <w:t>.</w:t>
      </w:r>
    </w:p>
    <w:p w14:paraId="615E82DC" w14:textId="77777777" w:rsidR="00411F77" w:rsidRPr="00E15FB2" w:rsidRDefault="00411F77" w:rsidP="00E15FB2">
      <w:r w:rsidRPr="00153662">
        <w:rPr>
          <w:rFonts w:ascii="Arial" w:hAnsi="Arial" w:cs="Arial"/>
          <w:sz w:val="20"/>
          <w:szCs w:val="20"/>
        </w:rPr>
        <w:lastRenderedPageBreak/>
        <w:t xml:space="preserve">de Vries PS, Brown MR, Bentley AR, Sung YJ, Winkler TW, </w:t>
      </w:r>
      <w:proofErr w:type="spellStart"/>
      <w:r w:rsidRPr="00153662">
        <w:rPr>
          <w:rFonts w:ascii="Arial" w:hAnsi="Arial" w:cs="Arial"/>
          <w:sz w:val="20"/>
          <w:szCs w:val="20"/>
        </w:rPr>
        <w:t>Ntalla</w:t>
      </w:r>
      <w:proofErr w:type="spellEnd"/>
      <w:r w:rsidRPr="00153662">
        <w:rPr>
          <w:rFonts w:ascii="Arial" w:hAnsi="Arial" w:cs="Arial"/>
          <w:sz w:val="20"/>
          <w:szCs w:val="20"/>
        </w:rPr>
        <w:t xml:space="preserve"> I, Schwander K, Kraja AT, Guo X, Franceschini N, Cheng CY, Sim X, </w:t>
      </w:r>
      <w:proofErr w:type="spellStart"/>
      <w:r w:rsidRPr="00153662">
        <w:rPr>
          <w:rFonts w:ascii="Arial" w:hAnsi="Arial" w:cs="Arial"/>
          <w:sz w:val="20"/>
          <w:szCs w:val="20"/>
        </w:rPr>
        <w:t>Vojinovic</w:t>
      </w:r>
      <w:proofErr w:type="spellEnd"/>
      <w:r w:rsidRPr="00153662">
        <w:rPr>
          <w:rFonts w:ascii="Arial" w:hAnsi="Arial" w:cs="Arial"/>
          <w:sz w:val="20"/>
          <w:szCs w:val="20"/>
        </w:rPr>
        <w:t xml:space="preserve"> D, Huffman JE, Musani SK, Li C, Feitosa MF, Richard MA, Noordam R, </w:t>
      </w:r>
      <w:proofErr w:type="spellStart"/>
      <w:r w:rsidRPr="00153662">
        <w:rPr>
          <w:rFonts w:ascii="Arial" w:hAnsi="Arial" w:cs="Arial"/>
          <w:sz w:val="20"/>
          <w:szCs w:val="20"/>
        </w:rPr>
        <w:t>Aschard</w:t>
      </w:r>
      <w:proofErr w:type="spellEnd"/>
      <w:r w:rsidRPr="00153662">
        <w:rPr>
          <w:rFonts w:ascii="Arial" w:hAnsi="Arial" w:cs="Arial"/>
          <w:sz w:val="20"/>
          <w:szCs w:val="20"/>
        </w:rPr>
        <w:t xml:space="preserve"> H, Bartz TM, Bielak LF, Deng X, </w:t>
      </w:r>
      <w:proofErr w:type="spellStart"/>
      <w:r w:rsidRPr="00153662">
        <w:rPr>
          <w:rFonts w:ascii="Arial" w:hAnsi="Arial" w:cs="Arial"/>
          <w:sz w:val="20"/>
          <w:szCs w:val="20"/>
        </w:rPr>
        <w:t>Dorajoo</w:t>
      </w:r>
      <w:proofErr w:type="spellEnd"/>
      <w:r w:rsidRPr="00153662">
        <w:rPr>
          <w:rFonts w:ascii="Arial" w:hAnsi="Arial" w:cs="Arial"/>
          <w:sz w:val="20"/>
          <w:szCs w:val="20"/>
        </w:rPr>
        <w:t xml:space="preserve"> R, Lohman KK, Manning AK, </w:t>
      </w:r>
      <w:proofErr w:type="spellStart"/>
      <w:r w:rsidRPr="00153662">
        <w:rPr>
          <w:rFonts w:ascii="Arial" w:hAnsi="Arial" w:cs="Arial"/>
          <w:sz w:val="20"/>
          <w:szCs w:val="20"/>
        </w:rPr>
        <w:t>Rankinen</w:t>
      </w:r>
      <w:proofErr w:type="spellEnd"/>
      <w:r w:rsidRPr="00153662">
        <w:rPr>
          <w:rFonts w:ascii="Arial" w:hAnsi="Arial" w:cs="Arial"/>
          <w:sz w:val="20"/>
          <w:szCs w:val="20"/>
        </w:rPr>
        <w:t xml:space="preserve"> T, Smith AV, Tajuddin SM, Evangelou E, Graff M, Alver M, </w:t>
      </w:r>
      <w:proofErr w:type="spellStart"/>
      <w:r w:rsidRPr="00153662">
        <w:rPr>
          <w:rFonts w:ascii="Arial" w:hAnsi="Arial" w:cs="Arial"/>
          <w:sz w:val="20"/>
          <w:szCs w:val="20"/>
        </w:rPr>
        <w:t>Boissel</w:t>
      </w:r>
      <w:proofErr w:type="spellEnd"/>
      <w:r w:rsidRPr="00153662">
        <w:rPr>
          <w:rFonts w:ascii="Arial" w:hAnsi="Arial" w:cs="Arial"/>
          <w:sz w:val="20"/>
          <w:szCs w:val="20"/>
        </w:rPr>
        <w:t xml:space="preserve"> M, Chai JF, Chen X, Divers J, Gandin I, Gao C, Goel A, </w:t>
      </w:r>
      <w:proofErr w:type="spellStart"/>
      <w:r w:rsidRPr="00153662">
        <w:rPr>
          <w:rFonts w:ascii="Arial" w:hAnsi="Arial" w:cs="Arial"/>
          <w:sz w:val="20"/>
          <w:szCs w:val="20"/>
        </w:rPr>
        <w:t>Hagemeijer</w:t>
      </w:r>
      <w:proofErr w:type="spellEnd"/>
      <w:r w:rsidRPr="00153662">
        <w:rPr>
          <w:rFonts w:ascii="Arial" w:hAnsi="Arial" w:cs="Arial"/>
          <w:sz w:val="20"/>
          <w:szCs w:val="20"/>
        </w:rPr>
        <w:t xml:space="preserve"> Y, Harris SE, Hartwig FP, He M, Horimoto ARVR, Hsu FC, Jackson AU, </w:t>
      </w:r>
      <w:proofErr w:type="spellStart"/>
      <w:r w:rsidRPr="00153662">
        <w:rPr>
          <w:rFonts w:ascii="Arial" w:hAnsi="Arial" w:cs="Arial"/>
          <w:sz w:val="20"/>
          <w:szCs w:val="20"/>
        </w:rPr>
        <w:t>Kasturiratne</w:t>
      </w:r>
      <w:proofErr w:type="spellEnd"/>
      <w:r w:rsidRPr="00153662">
        <w:rPr>
          <w:rFonts w:ascii="Arial" w:hAnsi="Arial" w:cs="Arial"/>
          <w:sz w:val="20"/>
          <w:szCs w:val="20"/>
        </w:rPr>
        <w:t xml:space="preserve"> A, Komulainen P, Kühnel B, </w:t>
      </w:r>
      <w:proofErr w:type="spellStart"/>
      <w:r w:rsidRPr="00153662">
        <w:rPr>
          <w:rFonts w:ascii="Arial" w:hAnsi="Arial" w:cs="Arial"/>
          <w:sz w:val="20"/>
          <w:szCs w:val="20"/>
        </w:rPr>
        <w:t>Laguzzi</w:t>
      </w:r>
      <w:proofErr w:type="spellEnd"/>
      <w:r w:rsidRPr="00153662">
        <w:rPr>
          <w:rFonts w:ascii="Arial" w:hAnsi="Arial" w:cs="Arial"/>
          <w:sz w:val="20"/>
          <w:szCs w:val="20"/>
        </w:rPr>
        <w:t xml:space="preserve"> F, Lee JH, Luan J, Lyytikäinen LP, Matoba N, Nolte IM, </w:t>
      </w:r>
      <w:proofErr w:type="spellStart"/>
      <w:r w:rsidRPr="00153662">
        <w:rPr>
          <w:rFonts w:ascii="Arial" w:hAnsi="Arial" w:cs="Arial"/>
          <w:sz w:val="20"/>
          <w:szCs w:val="20"/>
        </w:rPr>
        <w:t>Pietzner</w:t>
      </w:r>
      <w:proofErr w:type="spellEnd"/>
      <w:r w:rsidRPr="00153662">
        <w:rPr>
          <w:rFonts w:ascii="Arial" w:hAnsi="Arial" w:cs="Arial"/>
          <w:sz w:val="20"/>
          <w:szCs w:val="20"/>
        </w:rPr>
        <w:t xml:space="preserve"> M, Riaz M, Said MA, Scott RA, Sofer T, </w:t>
      </w:r>
      <w:proofErr w:type="spellStart"/>
      <w:r w:rsidRPr="00153662">
        <w:rPr>
          <w:rFonts w:ascii="Arial" w:hAnsi="Arial" w:cs="Arial"/>
          <w:sz w:val="20"/>
          <w:szCs w:val="20"/>
        </w:rPr>
        <w:t>Stancáková</w:t>
      </w:r>
      <w:proofErr w:type="spellEnd"/>
      <w:r w:rsidRPr="00153662">
        <w:rPr>
          <w:rFonts w:ascii="Arial" w:hAnsi="Arial" w:cs="Arial"/>
          <w:sz w:val="20"/>
          <w:szCs w:val="20"/>
        </w:rPr>
        <w:t xml:space="preserve"> A, Takeuchi F, Tayo BO, van der Most PJ, Varga TV, Wang Y, Ware EB, Wen W, Yanek LR, Zhang W, Zhao JH, Afaq S, Amin N, Amini M, Arking DE, Aung T, Ballantyne C, Boerwinkle E, Broeckel U, Campbell A, </w:t>
      </w:r>
      <w:proofErr w:type="spellStart"/>
      <w:r w:rsidRPr="00153662">
        <w:rPr>
          <w:rFonts w:ascii="Arial" w:hAnsi="Arial" w:cs="Arial"/>
          <w:sz w:val="20"/>
          <w:szCs w:val="20"/>
        </w:rPr>
        <w:t>Canouil</w:t>
      </w:r>
      <w:proofErr w:type="spellEnd"/>
      <w:r w:rsidRPr="00153662">
        <w:rPr>
          <w:rFonts w:ascii="Arial" w:hAnsi="Arial" w:cs="Arial"/>
          <w:sz w:val="20"/>
          <w:szCs w:val="20"/>
        </w:rPr>
        <w:t xml:space="preserve"> M, Charumathi S, Chen YI, Connell JM, de Faire U, de Las Fuentes L, de </w:t>
      </w:r>
      <w:proofErr w:type="spellStart"/>
      <w:r w:rsidRPr="00153662">
        <w:rPr>
          <w:rFonts w:ascii="Arial" w:hAnsi="Arial" w:cs="Arial"/>
          <w:sz w:val="20"/>
          <w:szCs w:val="20"/>
        </w:rPr>
        <w:t>Mutsert</w:t>
      </w:r>
      <w:proofErr w:type="spellEnd"/>
      <w:r w:rsidRPr="00153662">
        <w:rPr>
          <w:rFonts w:ascii="Arial" w:hAnsi="Arial" w:cs="Arial"/>
          <w:sz w:val="20"/>
          <w:szCs w:val="20"/>
        </w:rPr>
        <w:t xml:space="preserve"> R, de Silva HJ, Ding J, </w:t>
      </w:r>
      <w:proofErr w:type="spellStart"/>
      <w:r w:rsidRPr="00153662">
        <w:rPr>
          <w:rFonts w:ascii="Arial" w:hAnsi="Arial" w:cs="Arial"/>
          <w:sz w:val="20"/>
          <w:szCs w:val="20"/>
        </w:rPr>
        <w:t>Dominiczak</w:t>
      </w:r>
      <w:proofErr w:type="spellEnd"/>
      <w:r w:rsidRPr="00153662">
        <w:rPr>
          <w:rFonts w:ascii="Arial" w:hAnsi="Arial" w:cs="Arial"/>
          <w:sz w:val="20"/>
          <w:szCs w:val="20"/>
        </w:rPr>
        <w:t xml:space="preserve"> AF, Duan Q, Eaton CB, Eppinga RN, Faul JD, Fisher V, Forrester T, Franco OH, Friedlander Y, Ghanbari M, </w:t>
      </w:r>
      <w:proofErr w:type="spellStart"/>
      <w:r w:rsidRPr="00153662">
        <w:rPr>
          <w:rFonts w:ascii="Arial" w:hAnsi="Arial" w:cs="Arial"/>
          <w:sz w:val="20"/>
          <w:szCs w:val="20"/>
        </w:rPr>
        <w:t>Giulianini</w:t>
      </w:r>
      <w:proofErr w:type="spellEnd"/>
      <w:r w:rsidRPr="00153662">
        <w:rPr>
          <w:rFonts w:ascii="Arial" w:hAnsi="Arial" w:cs="Arial"/>
          <w:sz w:val="20"/>
          <w:szCs w:val="20"/>
        </w:rPr>
        <w:t xml:space="preserve"> F, Grabe HJ, Grove ML, Gu CC, Harris TB, Heikkinen S, Heng CK, Hirata M, Hixson JE, Howard BV, Ikram MA; </w:t>
      </w:r>
      <w:proofErr w:type="spellStart"/>
      <w:r w:rsidRPr="00153662">
        <w:rPr>
          <w:rFonts w:ascii="Arial" w:hAnsi="Arial" w:cs="Arial"/>
          <w:sz w:val="20"/>
          <w:szCs w:val="20"/>
        </w:rPr>
        <w:t>InterAct</w:t>
      </w:r>
      <w:proofErr w:type="spellEnd"/>
      <w:r w:rsidRPr="00153662">
        <w:rPr>
          <w:rFonts w:ascii="Arial" w:hAnsi="Arial" w:cs="Arial"/>
          <w:sz w:val="20"/>
          <w:szCs w:val="20"/>
        </w:rPr>
        <w:t xml:space="preserve"> Consortium, Jacobs DR Jr, Johnson C, Jonas JB, Kammerer CM, Katsuya T, Khor CC, Kilpeläinen TO, Koh WP, Koistinen HA, </w:t>
      </w:r>
      <w:proofErr w:type="spellStart"/>
      <w:r w:rsidRPr="00153662">
        <w:rPr>
          <w:rFonts w:ascii="Arial" w:hAnsi="Arial" w:cs="Arial"/>
          <w:sz w:val="20"/>
          <w:szCs w:val="20"/>
        </w:rPr>
        <w:t>Kolcic</w:t>
      </w:r>
      <w:proofErr w:type="spellEnd"/>
      <w:r w:rsidRPr="00153662">
        <w:rPr>
          <w:rFonts w:ascii="Arial" w:hAnsi="Arial" w:cs="Arial"/>
          <w:sz w:val="20"/>
          <w:szCs w:val="20"/>
        </w:rPr>
        <w:t xml:space="preserve"> I, </w:t>
      </w:r>
      <w:proofErr w:type="spellStart"/>
      <w:r w:rsidRPr="00153662">
        <w:rPr>
          <w:rFonts w:ascii="Arial" w:hAnsi="Arial" w:cs="Arial"/>
          <w:sz w:val="20"/>
          <w:szCs w:val="20"/>
        </w:rPr>
        <w:t>Kooperberg</w:t>
      </w:r>
      <w:proofErr w:type="spellEnd"/>
      <w:r w:rsidRPr="00153662">
        <w:rPr>
          <w:rFonts w:ascii="Arial" w:hAnsi="Arial" w:cs="Arial"/>
          <w:sz w:val="20"/>
          <w:szCs w:val="20"/>
        </w:rPr>
        <w:t xml:space="preserve"> C, Krieger JE, </w:t>
      </w:r>
      <w:proofErr w:type="spellStart"/>
      <w:r w:rsidRPr="00153662">
        <w:rPr>
          <w:rFonts w:ascii="Arial" w:hAnsi="Arial" w:cs="Arial"/>
          <w:sz w:val="20"/>
          <w:szCs w:val="20"/>
        </w:rPr>
        <w:t>Kritchevsky</w:t>
      </w:r>
      <w:proofErr w:type="spellEnd"/>
      <w:r w:rsidRPr="00153662">
        <w:rPr>
          <w:rFonts w:ascii="Arial" w:hAnsi="Arial" w:cs="Arial"/>
          <w:sz w:val="20"/>
          <w:szCs w:val="20"/>
        </w:rPr>
        <w:t xml:space="preserve"> SB, Kubo M, Kuusisto J, Lakka TA, Langefeld CD, Langenberg C, Launer LJ, Lehne B, Lemaitre RN, Li Y, Liang J, Liu J, Liu K, Loh M, Louie T, Mägi R, Manichaikul AW, McKenzie CA, </w:t>
      </w:r>
      <w:proofErr w:type="spellStart"/>
      <w:r w:rsidRPr="00153662">
        <w:rPr>
          <w:rFonts w:ascii="Arial" w:hAnsi="Arial" w:cs="Arial"/>
          <w:sz w:val="20"/>
          <w:szCs w:val="20"/>
        </w:rPr>
        <w:t>Meitinger</w:t>
      </w:r>
      <w:proofErr w:type="spellEnd"/>
      <w:r w:rsidRPr="00153662">
        <w:rPr>
          <w:rFonts w:ascii="Arial" w:hAnsi="Arial" w:cs="Arial"/>
          <w:sz w:val="20"/>
          <w:szCs w:val="20"/>
        </w:rPr>
        <w:t xml:space="preserve"> T, </w:t>
      </w:r>
      <w:proofErr w:type="spellStart"/>
      <w:r w:rsidRPr="00153662">
        <w:rPr>
          <w:rFonts w:ascii="Arial" w:hAnsi="Arial" w:cs="Arial"/>
          <w:sz w:val="20"/>
          <w:szCs w:val="20"/>
        </w:rPr>
        <w:t>Metspalu</w:t>
      </w:r>
      <w:proofErr w:type="spellEnd"/>
      <w:r w:rsidRPr="00153662">
        <w:rPr>
          <w:rFonts w:ascii="Arial" w:hAnsi="Arial" w:cs="Arial"/>
          <w:sz w:val="20"/>
          <w:szCs w:val="20"/>
        </w:rPr>
        <w:t xml:space="preserve"> A, </w:t>
      </w:r>
      <w:proofErr w:type="spellStart"/>
      <w:r w:rsidRPr="00153662">
        <w:rPr>
          <w:rFonts w:ascii="Arial" w:hAnsi="Arial" w:cs="Arial"/>
          <w:sz w:val="20"/>
          <w:szCs w:val="20"/>
        </w:rPr>
        <w:t>Milaneschi</w:t>
      </w:r>
      <w:proofErr w:type="spellEnd"/>
      <w:r w:rsidRPr="00153662">
        <w:rPr>
          <w:rFonts w:ascii="Arial" w:hAnsi="Arial" w:cs="Arial"/>
          <w:sz w:val="20"/>
          <w:szCs w:val="20"/>
        </w:rPr>
        <w:t xml:space="preserve"> Y, Milani L, Mohlke KL, Mosley TH Jr, Mukamal KJ, Nalls MA, Nauck M, Nelson CP, Sotoodehnia N, O'Connell JR, Palmer ND, </w:t>
      </w:r>
      <w:proofErr w:type="spellStart"/>
      <w:r w:rsidRPr="00153662">
        <w:rPr>
          <w:rFonts w:ascii="Arial" w:hAnsi="Arial" w:cs="Arial"/>
          <w:sz w:val="20"/>
          <w:szCs w:val="20"/>
        </w:rPr>
        <w:t>Pazoki</w:t>
      </w:r>
      <w:proofErr w:type="spellEnd"/>
      <w:r w:rsidRPr="00153662">
        <w:rPr>
          <w:rFonts w:ascii="Arial" w:hAnsi="Arial" w:cs="Arial"/>
          <w:sz w:val="20"/>
          <w:szCs w:val="20"/>
        </w:rPr>
        <w:t xml:space="preserve"> R, Pedersen NL, Peters A, Peyser PA, Polasek O, Poulter N, Raffel LJ, </w:t>
      </w:r>
      <w:proofErr w:type="spellStart"/>
      <w:r w:rsidRPr="00153662">
        <w:rPr>
          <w:rFonts w:ascii="Arial" w:hAnsi="Arial" w:cs="Arial"/>
          <w:sz w:val="20"/>
          <w:szCs w:val="20"/>
        </w:rPr>
        <w:t>Raitakari</w:t>
      </w:r>
      <w:proofErr w:type="spellEnd"/>
      <w:r w:rsidRPr="00153662">
        <w:rPr>
          <w:rFonts w:ascii="Arial" w:hAnsi="Arial" w:cs="Arial"/>
          <w:sz w:val="20"/>
          <w:szCs w:val="20"/>
        </w:rPr>
        <w:t xml:space="preserve"> OT, Reiner AP, Rice TK, Rich SS, Robino A, Robinson JG, Rose LM, Rudan I, Schmidt CO, Schreiner PJ, Scott WR, Sever P, Shi Y, Sidney S, Sims M, Smith BH, Smith JA, </w:t>
      </w:r>
      <w:proofErr w:type="spellStart"/>
      <w:r w:rsidRPr="00153662">
        <w:rPr>
          <w:rFonts w:ascii="Arial" w:hAnsi="Arial" w:cs="Arial"/>
          <w:sz w:val="20"/>
          <w:szCs w:val="20"/>
        </w:rPr>
        <w:t>Snieder</w:t>
      </w:r>
      <w:proofErr w:type="spellEnd"/>
      <w:r w:rsidRPr="00153662">
        <w:rPr>
          <w:rFonts w:ascii="Arial" w:hAnsi="Arial" w:cs="Arial"/>
          <w:sz w:val="20"/>
          <w:szCs w:val="20"/>
        </w:rPr>
        <w:t xml:space="preserve"> H, Starr JM, Strauch K, Tan N, Taylor KD, Teo YY, Tham YC, </w:t>
      </w:r>
      <w:proofErr w:type="spellStart"/>
      <w:r w:rsidRPr="00153662">
        <w:rPr>
          <w:rFonts w:ascii="Arial" w:hAnsi="Arial" w:cs="Arial"/>
          <w:sz w:val="20"/>
          <w:szCs w:val="20"/>
        </w:rPr>
        <w:t>Uitterlinden</w:t>
      </w:r>
      <w:proofErr w:type="spellEnd"/>
      <w:r w:rsidRPr="00153662">
        <w:rPr>
          <w:rFonts w:ascii="Arial" w:hAnsi="Arial" w:cs="Arial"/>
          <w:sz w:val="20"/>
          <w:szCs w:val="20"/>
        </w:rPr>
        <w:t xml:space="preserve"> AG, van </w:t>
      </w:r>
      <w:proofErr w:type="spellStart"/>
      <w:r w:rsidRPr="00153662">
        <w:rPr>
          <w:rFonts w:ascii="Arial" w:hAnsi="Arial" w:cs="Arial"/>
          <w:sz w:val="20"/>
          <w:szCs w:val="20"/>
        </w:rPr>
        <w:t>Heemst</w:t>
      </w:r>
      <w:proofErr w:type="spellEnd"/>
      <w:r w:rsidRPr="00153662">
        <w:rPr>
          <w:rFonts w:ascii="Arial" w:hAnsi="Arial" w:cs="Arial"/>
          <w:sz w:val="20"/>
          <w:szCs w:val="20"/>
        </w:rPr>
        <w:t xml:space="preserve"> D, Vuckovic D, </w:t>
      </w:r>
      <w:proofErr w:type="spellStart"/>
      <w:r w:rsidRPr="00153662">
        <w:rPr>
          <w:rFonts w:ascii="Arial" w:hAnsi="Arial" w:cs="Arial"/>
          <w:sz w:val="20"/>
          <w:szCs w:val="20"/>
        </w:rPr>
        <w:t>Waldenberger</w:t>
      </w:r>
      <w:proofErr w:type="spellEnd"/>
      <w:r w:rsidRPr="00153662">
        <w:rPr>
          <w:rFonts w:ascii="Arial" w:hAnsi="Arial" w:cs="Arial"/>
          <w:sz w:val="20"/>
          <w:szCs w:val="20"/>
        </w:rPr>
        <w:t xml:space="preserve"> M, Wang L, Wang Y, Wang Z, Wei WB, Williams C, Wilson G Sr, </w:t>
      </w:r>
      <w:proofErr w:type="spellStart"/>
      <w:r w:rsidRPr="00153662">
        <w:rPr>
          <w:rFonts w:ascii="Arial" w:hAnsi="Arial" w:cs="Arial"/>
          <w:sz w:val="20"/>
          <w:szCs w:val="20"/>
        </w:rPr>
        <w:t>Wojczynski</w:t>
      </w:r>
      <w:proofErr w:type="spellEnd"/>
      <w:r w:rsidRPr="00153662">
        <w:rPr>
          <w:rFonts w:ascii="Arial" w:hAnsi="Arial" w:cs="Arial"/>
          <w:sz w:val="20"/>
          <w:szCs w:val="20"/>
        </w:rPr>
        <w:t xml:space="preserve"> MK, Yao J, Yu B, Yu C, Yuan JM, Zhao W, </w:t>
      </w:r>
      <w:proofErr w:type="spellStart"/>
      <w:r w:rsidRPr="00153662">
        <w:rPr>
          <w:rFonts w:ascii="Arial" w:hAnsi="Arial" w:cs="Arial"/>
          <w:sz w:val="20"/>
          <w:szCs w:val="20"/>
        </w:rPr>
        <w:t>Zonderman</w:t>
      </w:r>
      <w:proofErr w:type="spellEnd"/>
      <w:r w:rsidRPr="00153662">
        <w:rPr>
          <w:rFonts w:ascii="Arial" w:hAnsi="Arial" w:cs="Arial"/>
          <w:sz w:val="20"/>
          <w:szCs w:val="20"/>
        </w:rPr>
        <w:t xml:space="preserve"> AB, Becker DM, Boehnke M, Bowden DW, Chambers JC, Deary IJ, Esko T, Farrall M, Franks PW, Freedman BI, </w:t>
      </w:r>
      <w:proofErr w:type="spellStart"/>
      <w:r w:rsidRPr="00153662">
        <w:rPr>
          <w:rFonts w:ascii="Arial" w:hAnsi="Arial" w:cs="Arial"/>
          <w:sz w:val="20"/>
          <w:szCs w:val="20"/>
        </w:rPr>
        <w:t>Froguel</w:t>
      </w:r>
      <w:proofErr w:type="spellEnd"/>
      <w:r w:rsidRPr="00153662">
        <w:rPr>
          <w:rFonts w:ascii="Arial" w:hAnsi="Arial" w:cs="Arial"/>
          <w:sz w:val="20"/>
          <w:szCs w:val="20"/>
        </w:rPr>
        <w:t xml:space="preserve"> P, Gasparini P, Gieger C, Horta BL, </w:t>
      </w:r>
      <w:proofErr w:type="spellStart"/>
      <w:r w:rsidRPr="00153662">
        <w:rPr>
          <w:rFonts w:ascii="Arial" w:hAnsi="Arial" w:cs="Arial"/>
          <w:sz w:val="20"/>
          <w:szCs w:val="20"/>
        </w:rPr>
        <w:t>Kamatani</w:t>
      </w:r>
      <w:proofErr w:type="spellEnd"/>
      <w:r w:rsidRPr="00153662">
        <w:rPr>
          <w:rFonts w:ascii="Arial" w:hAnsi="Arial" w:cs="Arial"/>
          <w:sz w:val="20"/>
          <w:szCs w:val="20"/>
        </w:rPr>
        <w:t xml:space="preserve"> Y, Kato N, Kooner JS, Laakso M, Leander K, Lehtimäki T; Lifelines Cohort, Groningen, The Netherlands (Lifelines Cohort Study), Magnusson PKE, </w:t>
      </w:r>
      <w:proofErr w:type="spellStart"/>
      <w:r w:rsidRPr="00153662">
        <w:rPr>
          <w:rFonts w:ascii="Arial" w:hAnsi="Arial" w:cs="Arial"/>
          <w:sz w:val="20"/>
          <w:szCs w:val="20"/>
        </w:rPr>
        <w:t>Penninx</w:t>
      </w:r>
      <w:proofErr w:type="spellEnd"/>
      <w:r w:rsidRPr="00153662">
        <w:rPr>
          <w:rFonts w:ascii="Arial" w:hAnsi="Arial" w:cs="Arial"/>
          <w:sz w:val="20"/>
          <w:szCs w:val="20"/>
        </w:rPr>
        <w:t xml:space="preserve"> B, Pereira AC, </w:t>
      </w:r>
      <w:proofErr w:type="spellStart"/>
      <w:r w:rsidRPr="00153662">
        <w:rPr>
          <w:rFonts w:ascii="Arial" w:hAnsi="Arial" w:cs="Arial"/>
          <w:sz w:val="20"/>
          <w:szCs w:val="20"/>
        </w:rPr>
        <w:t>Rauramaa</w:t>
      </w:r>
      <w:proofErr w:type="spellEnd"/>
      <w:r w:rsidRPr="00153662">
        <w:rPr>
          <w:rFonts w:ascii="Arial" w:hAnsi="Arial" w:cs="Arial"/>
          <w:sz w:val="20"/>
          <w:szCs w:val="20"/>
        </w:rPr>
        <w:t xml:space="preserve"> R, Samani NJ, Scott J, Shu XO, van der Harst P, Wagenknecht LE, Wang YX, Wareham NJ, Watkins H, Weir DR, Wickremasinghe AR, Zheng W, Elliott P, North KE, Bouchard C, Evans MK, Gudnason V, Liu CT, Liu Y, </w:t>
      </w:r>
      <w:proofErr w:type="spellStart"/>
      <w:r w:rsidRPr="0072785A">
        <w:rPr>
          <w:rFonts w:ascii="Arial" w:hAnsi="Arial" w:cs="Arial"/>
          <w:bCs/>
          <w:sz w:val="20"/>
          <w:szCs w:val="20"/>
        </w:rPr>
        <w:t>Psaty</w:t>
      </w:r>
      <w:proofErr w:type="spellEnd"/>
      <w:r w:rsidRPr="00153662">
        <w:rPr>
          <w:rFonts w:ascii="Arial" w:hAnsi="Arial" w:cs="Arial"/>
          <w:sz w:val="20"/>
          <w:szCs w:val="20"/>
        </w:rPr>
        <w:t xml:space="preserve"> BM, </w:t>
      </w:r>
      <w:proofErr w:type="spellStart"/>
      <w:r w:rsidRPr="00153662">
        <w:rPr>
          <w:rFonts w:ascii="Arial" w:hAnsi="Arial" w:cs="Arial"/>
          <w:sz w:val="20"/>
          <w:szCs w:val="20"/>
        </w:rPr>
        <w:t>Ridker</w:t>
      </w:r>
      <w:proofErr w:type="spellEnd"/>
      <w:r w:rsidRPr="00153662">
        <w:rPr>
          <w:rFonts w:ascii="Arial" w:hAnsi="Arial" w:cs="Arial"/>
          <w:sz w:val="20"/>
          <w:szCs w:val="20"/>
        </w:rPr>
        <w:t xml:space="preserve"> PM, van Dam RM, Kardia SLR, Zhu X, Rotimi CN, Mook-Kanamori DO, </w:t>
      </w:r>
      <w:proofErr w:type="spellStart"/>
      <w:r w:rsidRPr="00153662">
        <w:rPr>
          <w:rFonts w:ascii="Arial" w:hAnsi="Arial" w:cs="Arial"/>
          <w:sz w:val="20"/>
          <w:szCs w:val="20"/>
        </w:rPr>
        <w:t>Fornage</w:t>
      </w:r>
      <w:proofErr w:type="spellEnd"/>
      <w:r w:rsidRPr="00153662">
        <w:rPr>
          <w:rFonts w:ascii="Arial" w:hAnsi="Arial" w:cs="Arial"/>
          <w:sz w:val="20"/>
          <w:szCs w:val="20"/>
        </w:rPr>
        <w:t xml:space="preserve"> M, Kelly TN, Fox ER, Hayward C, van Duijn CM, Tai ES, Wong TY, Liu J, Rotter JI, </w:t>
      </w:r>
      <w:proofErr w:type="spellStart"/>
      <w:r w:rsidRPr="00153662">
        <w:rPr>
          <w:rFonts w:ascii="Arial" w:hAnsi="Arial" w:cs="Arial"/>
          <w:sz w:val="20"/>
          <w:szCs w:val="20"/>
        </w:rPr>
        <w:t>Gauderman</w:t>
      </w:r>
      <w:proofErr w:type="spellEnd"/>
      <w:r w:rsidRPr="00153662">
        <w:rPr>
          <w:rFonts w:ascii="Arial" w:hAnsi="Arial" w:cs="Arial"/>
          <w:sz w:val="20"/>
          <w:szCs w:val="20"/>
        </w:rPr>
        <w:t xml:space="preserve"> WJ, Province MA, Munroe PB, Rice K, Chasman DI, Cupples LA, Rao DC, Morrison AC. </w:t>
      </w:r>
      <w:hyperlink r:id="rId500" w:history="1">
        <w:r w:rsidRPr="00696B0C">
          <w:rPr>
            <w:rFonts w:ascii="Arial" w:eastAsiaTheme="minorHAnsi" w:hAnsi="Arial" w:cs="Arial"/>
            <w:b/>
            <w:i/>
            <w:sz w:val="20"/>
            <w:szCs w:val="20"/>
          </w:rPr>
          <w:t>Multi-</w:t>
        </w:r>
        <w:r>
          <w:rPr>
            <w:rFonts w:ascii="Arial" w:eastAsiaTheme="minorHAnsi" w:hAnsi="Arial" w:cs="Arial"/>
            <w:b/>
            <w:i/>
            <w:sz w:val="20"/>
            <w:szCs w:val="20"/>
          </w:rPr>
          <w:t>a</w:t>
        </w:r>
        <w:r w:rsidRPr="00696B0C">
          <w:rPr>
            <w:rFonts w:ascii="Arial" w:eastAsiaTheme="minorHAnsi" w:hAnsi="Arial" w:cs="Arial"/>
            <w:b/>
            <w:i/>
            <w:sz w:val="20"/>
            <w:szCs w:val="20"/>
          </w:rPr>
          <w:t xml:space="preserve">ncestry </w:t>
        </w:r>
        <w:r>
          <w:rPr>
            <w:rFonts w:ascii="Arial" w:eastAsiaTheme="minorHAnsi" w:hAnsi="Arial" w:cs="Arial"/>
            <w:b/>
            <w:i/>
            <w:sz w:val="20"/>
            <w:szCs w:val="20"/>
          </w:rPr>
          <w:t>g</w:t>
        </w:r>
        <w:r w:rsidRPr="00696B0C">
          <w:rPr>
            <w:rFonts w:ascii="Arial" w:eastAsiaTheme="minorHAnsi" w:hAnsi="Arial" w:cs="Arial"/>
            <w:b/>
            <w:i/>
            <w:sz w:val="20"/>
            <w:szCs w:val="20"/>
          </w:rPr>
          <w:t>enome-</w:t>
        </w:r>
        <w:r>
          <w:rPr>
            <w:rFonts w:ascii="Arial" w:eastAsiaTheme="minorHAnsi" w:hAnsi="Arial" w:cs="Arial"/>
            <w:b/>
            <w:i/>
            <w:sz w:val="20"/>
            <w:szCs w:val="20"/>
          </w:rPr>
          <w:t>w</w:t>
        </w:r>
        <w:r w:rsidRPr="00696B0C">
          <w:rPr>
            <w:rFonts w:ascii="Arial" w:eastAsiaTheme="minorHAnsi" w:hAnsi="Arial" w:cs="Arial"/>
            <w:b/>
            <w:i/>
            <w:sz w:val="20"/>
            <w:szCs w:val="20"/>
          </w:rPr>
          <w:t xml:space="preserve">ide </w:t>
        </w:r>
        <w:r>
          <w:rPr>
            <w:rFonts w:ascii="Arial" w:eastAsiaTheme="minorHAnsi" w:hAnsi="Arial" w:cs="Arial"/>
            <w:b/>
            <w:i/>
            <w:sz w:val="20"/>
            <w:szCs w:val="20"/>
          </w:rPr>
          <w:t>a</w:t>
        </w:r>
        <w:r w:rsidRPr="00696B0C">
          <w:rPr>
            <w:rFonts w:ascii="Arial" w:eastAsiaTheme="minorHAnsi" w:hAnsi="Arial" w:cs="Arial"/>
            <w:b/>
            <w:i/>
            <w:sz w:val="20"/>
            <w:szCs w:val="20"/>
          </w:rPr>
          <w:t xml:space="preserve">ssociation </w:t>
        </w:r>
        <w:r>
          <w:rPr>
            <w:rFonts w:ascii="Arial" w:eastAsiaTheme="minorHAnsi" w:hAnsi="Arial" w:cs="Arial"/>
            <w:b/>
            <w:i/>
            <w:sz w:val="20"/>
            <w:szCs w:val="20"/>
          </w:rPr>
          <w:t>s</w:t>
        </w:r>
        <w:r w:rsidRPr="00696B0C">
          <w:rPr>
            <w:rFonts w:ascii="Arial" w:eastAsiaTheme="minorHAnsi" w:hAnsi="Arial" w:cs="Arial"/>
            <w:b/>
            <w:i/>
            <w:sz w:val="20"/>
            <w:szCs w:val="20"/>
          </w:rPr>
          <w:t xml:space="preserve">tudy of </w:t>
        </w:r>
        <w:r>
          <w:rPr>
            <w:rFonts w:ascii="Arial" w:eastAsiaTheme="minorHAnsi" w:hAnsi="Arial" w:cs="Arial"/>
            <w:b/>
            <w:i/>
            <w:sz w:val="20"/>
            <w:szCs w:val="20"/>
          </w:rPr>
          <w:t>l</w:t>
        </w:r>
        <w:r w:rsidRPr="00696B0C">
          <w:rPr>
            <w:rFonts w:ascii="Arial" w:eastAsiaTheme="minorHAnsi" w:hAnsi="Arial" w:cs="Arial"/>
            <w:b/>
            <w:i/>
            <w:sz w:val="20"/>
            <w:szCs w:val="20"/>
          </w:rPr>
          <w:t xml:space="preserve">ipid </w:t>
        </w:r>
        <w:r>
          <w:rPr>
            <w:rFonts w:ascii="Arial" w:eastAsiaTheme="minorHAnsi" w:hAnsi="Arial" w:cs="Arial"/>
            <w:b/>
            <w:i/>
            <w:sz w:val="20"/>
            <w:szCs w:val="20"/>
          </w:rPr>
          <w:t>l</w:t>
        </w:r>
        <w:r w:rsidRPr="00696B0C">
          <w:rPr>
            <w:rFonts w:ascii="Arial" w:eastAsiaTheme="minorHAnsi" w:hAnsi="Arial" w:cs="Arial"/>
            <w:b/>
            <w:i/>
            <w:sz w:val="20"/>
            <w:szCs w:val="20"/>
          </w:rPr>
          <w:t xml:space="preserve">evels </w:t>
        </w:r>
        <w:r>
          <w:rPr>
            <w:rFonts w:ascii="Arial" w:eastAsiaTheme="minorHAnsi" w:hAnsi="Arial" w:cs="Arial"/>
            <w:b/>
            <w:i/>
            <w:sz w:val="20"/>
            <w:szCs w:val="20"/>
          </w:rPr>
          <w:t>i</w:t>
        </w:r>
        <w:r w:rsidRPr="00696B0C">
          <w:rPr>
            <w:rFonts w:ascii="Arial" w:eastAsiaTheme="minorHAnsi" w:hAnsi="Arial" w:cs="Arial"/>
            <w:b/>
            <w:i/>
            <w:sz w:val="20"/>
            <w:szCs w:val="20"/>
          </w:rPr>
          <w:t xml:space="preserve">ncorporating </w:t>
        </w:r>
        <w:r>
          <w:rPr>
            <w:rFonts w:ascii="Arial" w:eastAsiaTheme="minorHAnsi" w:hAnsi="Arial" w:cs="Arial"/>
            <w:b/>
            <w:i/>
            <w:sz w:val="20"/>
            <w:szCs w:val="20"/>
          </w:rPr>
          <w:t>g</w:t>
        </w:r>
        <w:r w:rsidRPr="00696B0C">
          <w:rPr>
            <w:rFonts w:ascii="Arial" w:eastAsiaTheme="minorHAnsi" w:hAnsi="Arial" w:cs="Arial"/>
            <w:b/>
            <w:i/>
            <w:sz w:val="20"/>
            <w:szCs w:val="20"/>
          </w:rPr>
          <w:t>ene-</w:t>
        </w:r>
        <w:r>
          <w:rPr>
            <w:rFonts w:ascii="Arial" w:eastAsiaTheme="minorHAnsi" w:hAnsi="Arial" w:cs="Arial"/>
            <w:b/>
            <w:i/>
            <w:sz w:val="20"/>
            <w:szCs w:val="20"/>
          </w:rPr>
          <w:t>a</w:t>
        </w:r>
        <w:r w:rsidRPr="00696B0C">
          <w:rPr>
            <w:rFonts w:ascii="Arial" w:eastAsiaTheme="minorHAnsi" w:hAnsi="Arial" w:cs="Arial"/>
            <w:b/>
            <w:i/>
            <w:sz w:val="20"/>
            <w:szCs w:val="20"/>
          </w:rPr>
          <w:t xml:space="preserve">lcohol </w:t>
        </w:r>
        <w:r>
          <w:rPr>
            <w:rFonts w:ascii="Arial" w:eastAsiaTheme="minorHAnsi" w:hAnsi="Arial" w:cs="Arial"/>
            <w:b/>
            <w:i/>
            <w:sz w:val="20"/>
            <w:szCs w:val="20"/>
          </w:rPr>
          <w:t>i</w:t>
        </w:r>
        <w:r w:rsidRPr="00696B0C">
          <w:rPr>
            <w:rFonts w:ascii="Arial" w:eastAsiaTheme="minorHAnsi" w:hAnsi="Arial" w:cs="Arial"/>
            <w:b/>
            <w:i/>
            <w:sz w:val="20"/>
            <w:szCs w:val="20"/>
          </w:rPr>
          <w:t>nteractions.</w:t>
        </w:r>
      </w:hyperlink>
      <w:r w:rsidRPr="00696B0C">
        <w:rPr>
          <w:rFonts w:ascii="Arial" w:eastAsiaTheme="minorHAnsi" w:hAnsi="Arial" w:cs="Arial"/>
          <w:b/>
          <w:i/>
          <w:sz w:val="20"/>
          <w:szCs w:val="20"/>
        </w:rPr>
        <w:t xml:space="preserve"> </w:t>
      </w:r>
      <w:r w:rsidRPr="00153662">
        <w:rPr>
          <w:rFonts w:ascii="Arial" w:hAnsi="Arial" w:cs="Arial"/>
          <w:sz w:val="20"/>
          <w:szCs w:val="20"/>
        </w:rPr>
        <w:t xml:space="preserve">Am J Epidemiol. 2019 Jan 29. </w:t>
      </w:r>
      <w:proofErr w:type="spellStart"/>
      <w:r w:rsidRPr="00153662">
        <w:rPr>
          <w:rFonts w:ascii="Arial" w:hAnsi="Arial" w:cs="Arial"/>
          <w:sz w:val="20"/>
          <w:szCs w:val="20"/>
        </w:rPr>
        <w:t>doi</w:t>
      </w:r>
      <w:proofErr w:type="spellEnd"/>
      <w:r w:rsidRPr="00153662">
        <w:rPr>
          <w:rFonts w:ascii="Arial" w:hAnsi="Arial" w:cs="Arial"/>
          <w:sz w:val="20"/>
          <w:szCs w:val="20"/>
        </w:rPr>
        <w:t>: 10.1093/</w:t>
      </w:r>
      <w:proofErr w:type="spellStart"/>
      <w:r w:rsidRPr="00153662">
        <w:rPr>
          <w:rFonts w:ascii="Arial" w:hAnsi="Arial" w:cs="Arial"/>
          <w:sz w:val="20"/>
          <w:szCs w:val="20"/>
        </w:rPr>
        <w:t>aje</w:t>
      </w:r>
      <w:proofErr w:type="spellEnd"/>
      <w:r w:rsidRPr="00153662">
        <w:rPr>
          <w:rFonts w:ascii="Arial" w:hAnsi="Arial" w:cs="Arial"/>
          <w:sz w:val="20"/>
          <w:szCs w:val="20"/>
        </w:rPr>
        <w:t>/kwz005. [</w:t>
      </w:r>
      <w:proofErr w:type="spellStart"/>
      <w:r w:rsidRPr="00153662">
        <w:rPr>
          <w:rFonts w:ascii="Arial" w:hAnsi="Arial" w:cs="Arial"/>
          <w:sz w:val="20"/>
          <w:szCs w:val="20"/>
        </w:rPr>
        <w:t>Epub</w:t>
      </w:r>
      <w:proofErr w:type="spellEnd"/>
      <w:r w:rsidRPr="00153662">
        <w:rPr>
          <w:rFonts w:ascii="Arial" w:hAnsi="Arial" w:cs="Arial"/>
          <w:sz w:val="20"/>
          <w:szCs w:val="20"/>
        </w:rPr>
        <w:t xml:space="preserve"> ahead of print] PM: 30698716.</w:t>
      </w:r>
      <w:r w:rsidR="00E15FB2" w:rsidRPr="00E15FB2">
        <w:rPr>
          <w:rFonts w:ascii="Arial" w:hAnsi="Arial" w:cs="Arial"/>
          <w:sz w:val="20"/>
          <w:szCs w:val="20"/>
        </w:rPr>
        <w:t xml:space="preserve"> </w:t>
      </w:r>
      <w:hyperlink r:id="rId501" w:history="1">
        <w:r w:rsidR="00E15FB2" w:rsidRPr="00E15FB2">
          <w:rPr>
            <w:rFonts w:ascii="Arial" w:hAnsi="Arial" w:cs="Arial"/>
            <w:sz w:val="20"/>
            <w:szCs w:val="20"/>
          </w:rPr>
          <w:t>PMC6545280</w:t>
        </w:r>
      </w:hyperlink>
      <w:r w:rsidR="00E15FB2" w:rsidRPr="00E15FB2">
        <w:rPr>
          <w:rFonts w:ascii="Arial" w:hAnsi="Arial" w:cs="Arial"/>
          <w:sz w:val="20"/>
          <w:szCs w:val="20"/>
        </w:rPr>
        <w:t>.</w:t>
      </w:r>
    </w:p>
    <w:p w14:paraId="01CF2863" w14:textId="77777777" w:rsidR="000E039C" w:rsidRPr="003C2141" w:rsidRDefault="00FA6F3C" w:rsidP="003C2141">
      <w:r w:rsidRPr="00FA6F3C">
        <w:rPr>
          <w:rFonts w:ascii="Arial" w:hAnsi="Arial" w:cs="Arial"/>
          <w:sz w:val="20"/>
          <w:szCs w:val="20"/>
        </w:rPr>
        <w:t>de Vries PS, Sabater-</w:t>
      </w:r>
      <w:proofErr w:type="spellStart"/>
      <w:r w:rsidRPr="00FA6F3C">
        <w:rPr>
          <w:rFonts w:ascii="Arial" w:hAnsi="Arial" w:cs="Arial"/>
          <w:sz w:val="20"/>
          <w:szCs w:val="20"/>
        </w:rPr>
        <w:t>Lleal</w:t>
      </w:r>
      <w:proofErr w:type="spellEnd"/>
      <w:r w:rsidRPr="00FA6F3C">
        <w:rPr>
          <w:rFonts w:ascii="Arial" w:hAnsi="Arial" w:cs="Arial"/>
          <w:sz w:val="20"/>
          <w:szCs w:val="20"/>
        </w:rPr>
        <w:t xml:space="preserve"> M, Huffman JE, Marten J, Song C, Pankratz N, Bartz</w:t>
      </w:r>
      <w:r w:rsidR="000E039C">
        <w:rPr>
          <w:rFonts w:ascii="Arial" w:hAnsi="Arial" w:cs="Arial"/>
          <w:sz w:val="20"/>
          <w:szCs w:val="20"/>
        </w:rPr>
        <w:t xml:space="preserve"> </w:t>
      </w:r>
      <w:r w:rsidRPr="00FA6F3C">
        <w:rPr>
          <w:rFonts w:ascii="Arial" w:hAnsi="Arial" w:cs="Arial"/>
          <w:sz w:val="20"/>
          <w:szCs w:val="20"/>
        </w:rPr>
        <w:t xml:space="preserve">TM, de Haan HG, Delgado GE, Eicher JD, Martinez-Perez A, Ward-Caviness CK, Brody JA, Chen MH, de Maat MPM, </w:t>
      </w:r>
      <w:proofErr w:type="spellStart"/>
      <w:r w:rsidRPr="00FA6F3C">
        <w:rPr>
          <w:rFonts w:ascii="Arial" w:hAnsi="Arial" w:cs="Arial"/>
          <w:sz w:val="20"/>
          <w:szCs w:val="20"/>
        </w:rPr>
        <w:t>Frånberg</w:t>
      </w:r>
      <w:proofErr w:type="spellEnd"/>
      <w:r w:rsidRPr="00FA6F3C">
        <w:rPr>
          <w:rFonts w:ascii="Arial" w:hAnsi="Arial" w:cs="Arial"/>
          <w:sz w:val="20"/>
          <w:szCs w:val="20"/>
        </w:rPr>
        <w:t xml:space="preserve"> M, Gill D, Kleber ME, Rivadeneira F, Soria JM,</w:t>
      </w:r>
      <w:r w:rsidR="000E039C">
        <w:rPr>
          <w:rFonts w:ascii="Arial" w:hAnsi="Arial" w:cs="Arial"/>
          <w:sz w:val="20"/>
          <w:szCs w:val="20"/>
        </w:rPr>
        <w:t xml:space="preserve"> </w:t>
      </w:r>
      <w:r w:rsidRPr="00FA6F3C">
        <w:rPr>
          <w:rFonts w:ascii="Arial" w:hAnsi="Arial" w:cs="Arial"/>
          <w:sz w:val="20"/>
          <w:szCs w:val="20"/>
        </w:rPr>
        <w:t xml:space="preserve">Tang W, </w:t>
      </w:r>
      <w:proofErr w:type="spellStart"/>
      <w:r w:rsidRPr="00FA6F3C">
        <w:rPr>
          <w:rFonts w:ascii="Arial" w:hAnsi="Arial" w:cs="Arial"/>
          <w:sz w:val="20"/>
          <w:szCs w:val="20"/>
        </w:rPr>
        <w:t>Tofler</w:t>
      </w:r>
      <w:proofErr w:type="spellEnd"/>
      <w:r w:rsidRPr="00FA6F3C">
        <w:rPr>
          <w:rFonts w:ascii="Arial" w:hAnsi="Arial" w:cs="Arial"/>
          <w:sz w:val="20"/>
          <w:szCs w:val="20"/>
        </w:rPr>
        <w:t xml:space="preserve"> GH, </w:t>
      </w:r>
      <w:proofErr w:type="spellStart"/>
      <w:r w:rsidRPr="00FA6F3C">
        <w:rPr>
          <w:rFonts w:ascii="Arial" w:hAnsi="Arial" w:cs="Arial"/>
          <w:sz w:val="20"/>
          <w:szCs w:val="20"/>
        </w:rPr>
        <w:t>Uitterlinden</w:t>
      </w:r>
      <w:proofErr w:type="spellEnd"/>
      <w:r w:rsidRPr="00FA6F3C">
        <w:rPr>
          <w:rFonts w:ascii="Arial" w:hAnsi="Arial" w:cs="Arial"/>
          <w:sz w:val="20"/>
          <w:szCs w:val="20"/>
        </w:rPr>
        <w:t xml:space="preserve"> AG, van </w:t>
      </w:r>
      <w:proofErr w:type="spellStart"/>
      <w:r w:rsidRPr="00FA6F3C">
        <w:rPr>
          <w:rFonts w:ascii="Arial" w:hAnsi="Arial" w:cs="Arial"/>
          <w:sz w:val="20"/>
          <w:szCs w:val="20"/>
        </w:rPr>
        <w:t>Hylckama</w:t>
      </w:r>
      <w:proofErr w:type="spellEnd"/>
      <w:r w:rsidRPr="00FA6F3C">
        <w:rPr>
          <w:rFonts w:ascii="Arial" w:hAnsi="Arial" w:cs="Arial"/>
          <w:sz w:val="20"/>
          <w:szCs w:val="20"/>
        </w:rPr>
        <w:t xml:space="preserve"> </w:t>
      </w:r>
      <w:proofErr w:type="spellStart"/>
      <w:r w:rsidRPr="00FA6F3C">
        <w:rPr>
          <w:rFonts w:ascii="Arial" w:hAnsi="Arial" w:cs="Arial"/>
          <w:sz w:val="20"/>
          <w:szCs w:val="20"/>
        </w:rPr>
        <w:t>Vlieg</w:t>
      </w:r>
      <w:proofErr w:type="spellEnd"/>
      <w:r w:rsidRPr="00FA6F3C">
        <w:rPr>
          <w:rFonts w:ascii="Arial" w:hAnsi="Arial" w:cs="Arial"/>
          <w:sz w:val="20"/>
          <w:szCs w:val="20"/>
        </w:rPr>
        <w:t xml:space="preserve"> A, Seshadri S, Boerwinkle E, Davies NM, Giese AK, Ikram MK, Kittner SJ, McKnight B, Psaty BM, Reiner AP,</w:t>
      </w:r>
      <w:r w:rsidR="000E039C">
        <w:rPr>
          <w:rFonts w:ascii="Arial" w:hAnsi="Arial" w:cs="Arial"/>
          <w:sz w:val="20"/>
          <w:szCs w:val="20"/>
        </w:rPr>
        <w:t xml:space="preserve"> </w:t>
      </w:r>
      <w:proofErr w:type="spellStart"/>
      <w:r w:rsidRPr="00FA6F3C">
        <w:rPr>
          <w:rFonts w:ascii="Arial" w:hAnsi="Arial" w:cs="Arial"/>
          <w:sz w:val="20"/>
          <w:szCs w:val="20"/>
        </w:rPr>
        <w:t>Sargurupremraj</w:t>
      </w:r>
      <w:proofErr w:type="spellEnd"/>
      <w:r w:rsidRPr="00FA6F3C">
        <w:rPr>
          <w:rFonts w:ascii="Arial" w:hAnsi="Arial" w:cs="Arial"/>
          <w:sz w:val="20"/>
          <w:szCs w:val="20"/>
        </w:rPr>
        <w:t xml:space="preserve"> M, Taylor KD; INVENT Consortium; MEGASTROKE Consortium of the</w:t>
      </w:r>
      <w:r w:rsidR="000E039C">
        <w:rPr>
          <w:rFonts w:ascii="Arial" w:hAnsi="Arial" w:cs="Arial"/>
          <w:sz w:val="20"/>
          <w:szCs w:val="20"/>
        </w:rPr>
        <w:t xml:space="preserve"> </w:t>
      </w:r>
      <w:r w:rsidRPr="00FA6F3C">
        <w:rPr>
          <w:rFonts w:ascii="Arial" w:hAnsi="Arial" w:cs="Arial"/>
          <w:sz w:val="20"/>
          <w:szCs w:val="20"/>
        </w:rPr>
        <w:t xml:space="preserve">International Stroke Genetics Consortium, </w:t>
      </w:r>
      <w:proofErr w:type="spellStart"/>
      <w:r w:rsidRPr="00FA6F3C">
        <w:rPr>
          <w:rFonts w:ascii="Arial" w:hAnsi="Arial" w:cs="Arial"/>
          <w:sz w:val="20"/>
          <w:szCs w:val="20"/>
        </w:rPr>
        <w:t>Fornage</w:t>
      </w:r>
      <w:proofErr w:type="spellEnd"/>
      <w:r w:rsidRPr="00FA6F3C">
        <w:rPr>
          <w:rFonts w:ascii="Arial" w:hAnsi="Arial" w:cs="Arial"/>
          <w:sz w:val="20"/>
          <w:szCs w:val="20"/>
        </w:rPr>
        <w:t xml:space="preserve"> M, </w:t>
      </w:r>
      <w:proofErr w:type="spellStart"/>
      <w:r w:rsidRPr="00FA6F3C">
        <w:rPr>
          <w:rFonts w:ascii="Arial" w:hAnsi="Arial" w:cs="Arial"/>
          <w:sz w:val="20"/>
          <w:szCs w:val="20"/>
        </w:rPr>
        <w:t>Hamsten</w:t>
      </w:r>
      <w:proofErr w:type="spellEnd"/>
      <w:r w:rsidRPr="00FA6F3C">
        <w:rPr>
          <w:rFonts w:ascii="Arial" w:hAnsi="Arial" w:cs="Arial"/>
          <w:sz w:val="20"/>
          <w:szCs w:val="20"/>
        </w:rPr>
        <w:t xml:space="preserve"> A, März W, </w:t>
      </w:r>
      <w:proofErr w:type="spellStart"/>
      <w:r w:rsidRPr="00FA6F3C">
        <w:rPr>
          <w:rFonts w:ascii="Arial" w:hAnsi="Arial" w:cs="Arial"/>
          <w:sz w:val="20"/>
          <w:szCs w:val="20"/>
        </w:rPr>
        <w:t>Rosendaal</w:t>
      </w:r>
      <w:proofErr w:type="spellEnd"/>
      <w:r w:rsidR="000E039C">
        <w:rPr>
          <w:rFonts w:ascii="Arial" w:hAnsi="Arial" w:cs="Arial"/>
          <w:sz w:val="20"/>
          <w:szCs w:val="20"/>
        </w:rPr>
        <w:t xml:space="preserve"> </w:t>
      </w:r>
      <w:r w:rsidRPr="00FA6F3C">
        <w:rPr>
          <w:rFonts w:ascii="Arial" w:hAnsi="Arial" w:cs="Arial"/>
          <w:sz w:val="20"/>
          <w:szCs w:val="20"/>
        </w:rPr>
        <w:t xml:space="preserve">FR, Souto JC, Dehghan A, Johnson AD, Morrison AC, O'Donnell CJ, Smith NL. </w:t>
      </w:r>
      <w:r w:rsidRPr="003C2141">
        <w:rPr>
          <w:rFonts w:ascii="Arial" w:hAnsi="Arial" w:cs="Arial"/>
          <w:b/>
          <w:i/>
          <w:sz w:val="20"/>
          <w:szCs w:val="20"/>
        </w:rPr>
        <w:t>A</w:t>
      </w:r>
      <w:r w:rsidR="000E039C" w:rsidRPr="003C2141">
        <w:rPr>
          <w:rFonts w:ascii="Arial" w:hAnsi="Arial" w:cs="Arial"/>
          <w:b/>
          <w:i/>
          <w:sz w:val="20"/>
          <w:szCs w:val="20"/>
        </w:rPr>
        <w:t xml:space="preserve"> </w:t>
      </w:r>
      <w:r w:rsidRPr="003C2141">
        <w:rPr>
          <w:rFonts w:ascii="Arial" w:hAnsi="Arial" w:cs="Arial"/>
          <w:b/>
          <w:i/>
          <w:sz w:val="20"/>
          <w:szCs w:val="20"/>
        </w:rPr>
        <w:t>genome-wide association study identifies new loci for factor VII and implicates</w:t>
      </w:r>
      <w:r w:rsidR="000E039C" w:rsidRPr="003C2141">
        <w:rPr>
          <w:rFonts w:ascii="Arial" w:hAnsi="Arial" w:cs="Arial"/>
          <w:b/>
          <w:i/>
          <w:sz w:val="20"/>
          <w:szCs w:val="20"/>
        </w:rPr>
        <w:t xml:space="preserve"> </w:t>
      </w:r>
      <w:r w:rsidRPr="003C2141">
        <w:rPr>
          <w:rFonts w:ascii="Arial" w:hAnsi="Arial" w:cs="Arial"/>
          <w:b/>
          <w:i/>
          <w:sz w:val="20"/>
          <w:szCs w:val="20"/>
        </w:rPr>
        <w:t>factor VII in ischemic stroke etiology.</w:t>
      </w:r>
      <w:r w:rsidRPr="00FA6F3C">
        <w:rPr>
          <w:rFonts w:ascii="Arial" w:hAnsi="Arial" w:cs="Arial"/>
          <w:sz w:val="20"/>
          <w:szCs w:val="20"/>
        </w:rPr>
        <w:t xml:space="preserve"> Blood. 2019 Feb 28</w:t>
      </w:r>
      <w:r w:rsidR="000E039C">
        <w:rPr>
          <w:rFonts w:ascii="Arial" w:hAnsi="Arial" w:cs="Arial"/>
          <w:sz w:val="20"/>
          <w:szCs w:val="20"/>
        </w:rPr>
        <w:t xml:space="preserve">. Vol. </w:t>
      </w:r>
      <w:r w:rsidRPr="00FA6F3C">
        <w:rPr>
          <w:rFonts w:ascii="Arial" w:hAnsi="Arial" w:cs="Arial"/>
          <w:sz w:val="20"/>
          <w:szCs w:val="20"/>
        </w:rPr>
        <w:t>133</w:t>
      </w:r>
      <w:r w:rsidR="000E039C">
        <w:rPr>
          <w:rFonts w:ascii="Arial" w:hAnsi="Arial" w:cs="Arial"/>
          <w:sz w:val="20"/>
          <w:szCs w:val="20"/>
        </w:rPr>
        <w:t xml:space="preserve">, issue </w:t>
      </w:r>
      <w:r w:rsidRPr="00FA6F3C">
        <w:rPr>
          <w:rFonts w:ascii="Arial" w:hAnsi="Arial" w:cs="Arial"/>
          <w:sz w:val="20"/>
          <w:szCs w:val="20"/>
        </w:rPr>
        <w:t>9</w:t>
      </w:r>
      <w:r w:rsidR="000E039C">
        <w:rPr>
          <w:rFonts w:ascii="Arial" w:hAnsi="Arial" w:cs="Arial"/>
          <w:sz w:val="20"/>
          <w:szCs w:val="20"/>
        </w:rPr>
        <w:t xml:space="preserve">, pp. </w:t>
      </w:r>
      <w:r w:rsidRPr="00FA6F3C">
        <w:rPr>
          <w:rFonts w:ascii="Arial" w:hAnsi="Arial" w:cs="Arial"/>
          <w:sz w:val="20"/>
          <w:szCs w:val="20"/>
        </w:rPr>
        <w:t>967-977. PM: 30642921.</w:t>
      </w:r>
      <w:r w:rsidR="003C2141">
        <w:rPr>
          <w:rFonts w:ascii="Arial" w:hAnsi="Arial" w:cs="Arial"/>
          <w:sz w:val="20"/>
          <w:szCs w:val="20"/>
        </w:rPr>
        <w:t xml:space="preserve"> </w:t>
      </w:r>
      <w:hyperlink r:id="rId502" w:history="1">
        <w:r w:rsidR="003C2141" w:rsidRPr="003C2141">
          <w:rPr>
            <w:rFonts w:ascii="Arial" w:hAnsi="Arial" w:cs="Arial"/>
            <w:sz w:val="20"/>
            <w:szCs w:val="20"/>
          </w:rPr>
          <w:t>PMC6396174</w:t>
        </w:r>
      </w:hyperlink>
      <w:r w:rsidR="003C2141" w:rsidRPr="003C2141">
        <w:rPr>
          <w:rFonts w:ascii="Arial" w:hAnsi="Arial" w:cs="Arial"/>
          <w:sz w:val="20"/>
          <w:szCs w:val="20"/>
        </w:rPr>
        <w:t>.</w:t>
      </w:r>
    </w:p>
    <w:p w14:paraId="034D181D" w14:textId="77777777" w:rsidR="00411F77" w:rsidRPr="00153662" w:rsidRDefault="00411F77" w:rsidP="00FA6F3C">
      <w:pPr>
        <w:pStyle w:val="details"/>
        <w:rPr>
          <w:rFonts w:ascii="Arial" w:hAnsi="Arial" w:cs="Arial"/>
          <w:sz w:val="20"/>
          <w:szCs w:val="20"/>
        </w:rPr>
      </w:pPr>
      <w:r w:rsidRPr="00153662">
        <w:rPr>
          <w:rFonts w:ascii="Arial" w:hAnsi="Arial" w:cs="Arial"/>
          <w:sz w:val="20"/>
          <w:szCs w:val="20"/>
        </w:rPr>
        <w:lastRenderedPageBreak/>
        <w:t xml:space="preserve">Dixit S, Whooley MA, Vittinghoff E, Roberts JD, Heckbert SR, Fitzpatrick AL, Lin J, Leung C, Mukamal KJ, Marcus GM. </w:t>
      </w:r>
      <w:hyperlink r:id="rId503" w:history="1">
        <w:r w:rsidRPr="00696B0C">
          <w:rPr>
            <w:rFonts w:ascii="Arial" w:eastAsiaTheme="minorHAnsi" w:hAnsi="Arial" w:cs="Arial"/>
            <w:b/>
            <w:i/>
            <w:sz w:val="20"/>
            <w:szCs w:val="20"/>
          </w:rPr>
          <w:t>Alcohol consumption and leukocyte telomere length.</w:t>
        </w:r>
      </w:hyperlink>
      <w:r w:rsidRPr="00153662">
        <w:rPr>
          <w:rFonts w:ascii="Arial" w:hAnsi="Arial" w:cs="Arial"/>
          <w:sz w:val="20"/>
          <w:szCs w:val="20"/>
        </w:rPr>
        <w:t xml:space="preserve"> Sci Rep. 2019 Feb 5</w:t>
      </w:r>
      <w:r>
        <w:rPr>
          <w:rFonts w:ascii="Arial" w:hAnsi="Arial" w:cs="Arial"/>
          <w:sz w:val="20"/>
          <w:szCs w:val="20"/>
        </w:rPr>
        <w:t xml:space="preserve">. Vol. </w:t>
      </w:r>
      <w:r w:rsidRPr="00153662">
        <w:rPr>
          <w:rFonts w:ascii="Arial" w:hAnsi="Arial" w:cs="Arial"/>
          <w:sz w:val="20"/>
          <w:szCs w:val="20"/>
        </w:rPr>
        <w:t>9</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 xml:space="preserve">1404. PM: 30723310. </w:t>
      </w:r>
      <w:hyperlink r:id="rId504" w:history="1">
        <w:r w:rsidRPr="00696B0C">
          <w:rPr>
            <w:rFonts w:ascii="Arial" w:hAnsi="Arial" w:cs="Arial"/>
            <w:sz w:val="20"/>
            <w:szCs w:val="20"/>
          </w:rPr>
          <w:t>PMC6363724</w:t>
        </w:r>
      </w:hyperlink>
      <w:r w:rsidRPr="00696B0C">
        <w:rPr>
          <w:rFonts w:ascii="Arial" w:hAnsi="Arial" w:cs="Arial"/>
          <w:sz w:val="20"/>
          <w:szCs w:val="20"/>
        </w:rPr>
        <w:t>.</w:t>
      </w:r>
    </w:p>
    <w:p w14:paraId="3FA2C237"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 xml:space="preserve">Do AN, Zhao W, Baldridge AS, Raffield LM, Wiggins KL, Shah SJ, </w:t>
      </w:r>
      <w:proofErr w:type="spellStart"/>
      <w:r w:rsidRPr="00E02935">
        <w:rPr>
          <w:rFonts w:ascii="Arial" w:hAnsi="Arial" w:cs="Arial"/>
          <w:sz w:val="20"/>
          <w:szCs w:val="20"/>
        </w:rPr>
        <w:t>Aslibekyan</w:t>
      </w:r>
      <w:proofErr w:type="spellEnd"/>
      <w:r w:rsidRPr="00E02935">
        <w:rPr>
          <w:rFonts w:ascii="Arial" w:hAnsi="Arial" w:cs="Arial"/>
          <w:sz w:val="20"/>
          <w:szCs w:val="20"/>
        </w:rPr>
        <w:t xml:space="preserve"> S, Tiwari HK, </w:t>
      </w:r>
      <w:proofErr w:type="spellStart"/>
      <w:r w:rsidRPr="00E02935">
        <w:rPr>
          <w:rFonts w:ascii="Arial" w:hAnsi="Arial" w:cs="Arial"/>
          <w:sz w:val="20"/>
          <w:szCs w:val="20"/>
        </w:rPr>
        <w:t>Limdi</w:t>
      </w:r>
      <w:proofErr w:type="spellEnd"/>
      <w:r w:rsidRPr="00E02935">
        <w:rPr>
          <w:rFonts w:ascii="Arial" w:hAnsi="Arial" w:cs="Arial"/>
          <w:sz w:val="20"/>
          <w:szCs w:val="20"/>
        </w:rPr>
        <w:t xml:space="preserve"> N, Zhi D, Sitlani CM, Taylor KD, </w:t>
      </w:r>
      <w:r w:rsidRPr="00E02935">
        <w:rPr>
          <w:rFonts w:ascii="Arial" w:hAnsi="Arial" w:cs="Arial"/>
          <w:bCs/>
          <w:sz w:val="20"/>
          <w:szCs w:val="20"/>
        </w:rPr>
        <w:t>Psaty</w:t>
      </w:r>
      <w:r w:rsidRPr="00E02935">
        <w:rPr>
          <w:rFonts w:ascii="Arial" w:hAnsi="Arial" w:cs="Arial"/>
          <w:sz w:val="20"/>
          <w:szCs w:val="20"/>
        </w:rPr>
        <w:t xml:space="preserve"> BM, Sotoodehnia N, Brody JA, Rasmussen-Torvik LJ, Lloyd-Jones D, Lange LA, Wilson JG, Smith JA, Kardia SLR, Mosley TH, Vasan RS, Arnett DK, Irvin MR. </w:t>
      </w:r>
      <w:hyperlink r:id="rId505" w:history="1">
        <w:r w:rsidRPr="00E02935">
          <w:rPr>
            <w:rFonts w:ascii="Arial" w:hAnsi="Arial" w:cs="Arial"/>
            <w:b/>
            <w:i/>
            <w:sz w:val="20"/>
            <w:szCs w:val="20"/>
          </w:rPr>
          <w:t>Genome-wide meta-analysis of SNP and antihypertensive medication interactions on left ventricular traits in African Americans.</w:t>
        </w:r>
      </w:hyperlink>
      <w:r w:rsidRPr="00E02935">
        <w:rPr>
          <w:rFonts w:ascii="Arial" w:hAnsi="Arial" w:cs="Arial"/>
          <w:b/>
          <w:i/>
          <w:sz w:val="20"/>
          <w:szCs w:val="20"/>
        </w:rPr>
        <w:t xml:space="preserve"> </w:t>
      </w:r>
      <w:r w:rsidRPr="00E02935">
        <w:rPr>
          <w:rFonts w:ascii="Arial" w:hAnsi="Arial" w:cs="Arial"/>
          <w:sz w:val="20"/>
          <w:szCs w:val="20"/>
        </w:rPr>
        <w:t>Mol Genet Genomic Med. 2019 Aug 13</w:t>
      </w:r>
      <w:r>
        <w:rPr>
          <w:rFonts w:ascii="Arial" w:hAnsi="Arial" w:cs="Arial"/>
          <w:sz w:val="20"/>
          <w:szCs w:val="20"/>
        </w:rPr>
        <w:t xml:space="preserve">. </w:t>
      </w:r>
      <w:r w:rsidRPr="00E02935">
        <w:rPr>
          <w:rFonts w:ascii="Arial" w:hAnsi="Arial" w:cs="Arial"/>
          <w:sz w:val="20"/>
          <w:szCs w:val="20"/>
        </w:rPr>
        <w:t xml:space="preserve">e788. </w:t>
      </w:r>
      <w:proofErr w:type="spellStart"/>
      <w:r w:rsidRPr="00E02935">
        <w:rPr>
          <w:rFonts w:ascii="Arial" w:hAnsi="Arial" w:cs="Arial"/>
          <w:sz w:val="20"/>
          <w:szCs w:val="20"/>
        </w:rPr>
        <w:t>doi</w:t>
      </w:r>
      <w:proofErr w:type="spellEnd"/>
      <w:r w:rsidRPr="00E02935">
        <w:rPr>
          <w:rFonts w:ascii="Arial" w:hAnsi="Arial" w:cs="Arial"/>
          <w:sz w:val="20"/>
          <w:szCs w:val="20"/>
        </w:rPr>
        <w:t>: 10.1002/mgg3.788. [</w:t>
      </w:r>
      <w:proofErr w:type="spellStart"/>
      <w:r w:rsidRPr="00E02935">
        <w:rPr>
          <w:rFonts w:ascii="Arial" w:hAnsi="Arial" w:cs="Arial"/>
          <w:sz w:val="20"/>
          <w:szCs w:val="20"/>
        </w:rPr>
        <w:t>Epub</w:t>
      </w:r>
      <w:proofErr w:type="spellEnd"/>
      <w:r w:rsidRPr="00E02935">
        <w:rPr>
          <w:rFonts w:ascii="Arial" w:hAnsi="Arial" w:cs="Arial"/>
          <w:sz w:val="20"/>
          <w:szCs w:val="20"/>
        </w:rPr>
        <w:t xml:space="preserve"> ahead of print]. PM: 31407531.</w:t>
      </w:r>
      <w:r w:rsidR="00E306D7" w:rsidRPr="00E306D7">
        <w:rPr>
          <w:rFonts w:ascii="Arial" w:hAnsi="Arial" w:cs="Arial"/>
          <w:sz w:val="20"/>
          <w:szCs w:val="20"/>
        </w:rPr>
        <w:t xml:space="preserve"> </w:t>
      </w:r>
      <w:hyperlink r:id="rId506" w:history="1">
        <w:r w:rsidR="00E306D7" w:rsidRPr="00E306D7">
          <w:rPr>
            <w:rFonts w:ascii="Arial" w:hAnsi="Arial" w:cs="Arial"/>
            <w:sz w:val="20"/>
            <w:szCs w:val="20"/>
          </w:rPr>
          <w:t>PMC6785453</w:t>
        </w:r>
      </w:hyperlink>
      <w:r w:rsidR="00E306D7">
        <w:rPr>
          <w:rFonts w:ascii="Arial" w:hAnsi="Arial" w:cs="Arial"/>
          <w:sz w:val="20"/>
          <w:szCs w:val="20"/>
        </w:rPr>
        <w:t>.</w:t>
      </w:r>
    </w:p>
    <w:p w14:paraId="620192DD" w14:textId="77777777" w:rsidR="00411F77" w:rsidRPr="00153662" w:rsidRDefault="00411F77" w:rsidP="00411F77">
      <w:pPr>
        <w:pStyle w:val="details"/>
        <w:rPr>
          <w:rFonts w:ascii="Arial" w:hAnsi="Arial" w:cs="Arial"/>
          <w:sz w:val="20"/>
          <w:szCs w:val="20"/>
        </w:rPr>
      </w:pPr>
      <w:r w:rsidRPr="00153662">
        <w:rPr>
          <w:rFonts w:ascii="Arial" w:hAnsi="Arial" w:cs="Arial"/>
          <w:sz w:val="20"/>
          <w:szCs w:val="20"/>
        </w:rPr>
        <w:t xml:space="preserve">Dörr M, Hamburg NM, Müller C, Smith NL, Gustafsson S, Lehtimäki T, Teumer A, Zeller T, Li X, Lind L, </w:t>
      </w:r>
      <w:proofErr w:type="spellStart"/>
      <w:r w:rsidRPr="00153662">
        <w:rPr>
          <w:rFonts w:ascii="Arial" w:hAnsi="Arial" w:cs="Arial"/>
          <w:sz w:val="20"/>
          <w:szCs w:val="20"/>
        </w:rPr>
        <w:t>Raitakari</w:t>
      </w:r>
      <w:proofErr w:type="spellEnd"/>
      <w:r w:rsidRPr="00153662">
        <w:rPr>
          <w:rFonts w:ascii="Arial" w:hAnsi="Arial" w:cs="Arial"/>
          <w:sz w:val="20"/>
          <w:szCs w:val="20"/>
        </w:rPr>
        <w:t xml:space="preserve"> OT, Völker U, Blankenberg S, McKnight B, Morris AP, </w:t>
      </w:r>
      <w:proofErr w:type="spellStart"/>
      <w:r w:rsidRPr="00153662">
        <w:rPr>
          <w:rFonts w:ascii="Arial" w:hAnsi="Arial" w:cs="Arial"/>
          <w:sz w:val="20"/>
          <w:szCs w:val="20"/>
        </w:rPr>
        <w:t>Kähönen</w:t>
      </w:r>
      <w:proofErr w:type="spellEnd"/>
      <w:r w:rsidRPr="00153662">
        <w:rPr>
          <w:rFonts w:ascii="Arial" w:hAnsi="Arial" w:cs="Arial"/>
          <w:sz w:val="20"/>
          <w:szCs w:val="20"/>
        </w:rPr>
        <w:t xml:space="preserve"> M, Lemaitre RN, Wild PS, Nauck M, </w:t>
      </w:r>
      <w:proofErr w:type="spellStart"/>
      <w:r w:rsidRPr="00153662">
        <w:rPr>
          <w:rFonts w:ascii="Arial" w:hAnsi="Arial" w:cs="Arial"/>
          <w:sz w:val="20"/>
          <w:szCs w:val="20"/>
        </w:rPr>
        <w:t>Völzke</w:t>
      </w:r>
      <w:proofErr w:type="spellEnd"/>
      <w:r w:rsidRPr="00153662">
        <w:rPr>
          <w:rFonts w:ascii="Arial" w:hAnsi="Arial" w:cs="Arial"/>
          <w:sz w:val="20"/>
          <w:szCs w:val="20"/>
        </w:rPr>
        <w:t xml:space="preserve"> H, </w:t>
      </w:r>
      <w:proofErr w:type="spellStart"/>
      <w:r w:rsidRPr="00153662">
        <w:rPr>
          <w:rFonts w:ascii="Arial" w:hAnsi="Arial" w:cs="Arial"/>
          <w:sz w:val="20"/>
          <w:szCs w:val="20"/>
        </w:rPr>
        <w:t>Münzel</w:t>
      </w:r>
      <w:proofErr w:type="spellEnd"/>
      <w:r w:rsidRPr="00153662">
        <w:rPr>
          <w:rFonts w:ascii="Arial" w:hAnsi="Arial" w:cs="Arial"/>
          <w:sz w:val="20"/>
          <w:szCs w:val="20"/>
        </w:rPr>
        <w:t xml:space="preserve"> T, Mitchell GF, </w:t>
      </w:r>
      <w:r w:rsidRPr="0065033D">
        <w:rPr>
          <w:rFonts w:ascii="Arial" w:hAnsi="Arial" w:cs="Arial"/>
          <w:bCs/>
          <w:sz w:val="20"/>
          <w:szCs w:val="20"/>
        </w:rPr>
        <w:t>Psaty</w:t>
      </w:r>
      <w:r w:rsidRPr="00153662">
        <w:rPr>
          <w:rFonts w:ascii="Arial" w:hAnsi="Arial" w:cs="Arial"/>
          <w:sz w:val="20"/>
          <w:szCs w:val="20"/>
        </w:rPr>
        <w:t xml:space="preserve"> BM, Lindgren CM, Larson MG, Felix SB, Ingelsson E, Lyytikäinen LP, Herrington D, Benjamin EJ, Schnabel RB. </w:t>
      </w:r>
      <w:hyperlink r:id="rId507" w:history="1">
        <w:r w:rsidRPr="00696B0C">
          <w:rPr>
            <w:rFonts w:ascii="Arial" w:eastAsiaTheme="minorHAnsi" w:hAnsi="Arial" w:cs="Arial"/>
            <w:b/>
            <w:i/>
            <w:sz w:val="20"/>
            <w:szCs w:val="20"/>
          </w:rPr>
          <w:t xml:space="preserve">Common </w:t>
        </w:r>
        <w:r>
          <w:rPr>
            <w:rFonts w:ascii="Arial" w:eastAsiaTheme="minorHAnsi" w:hAnsi="Arial" w:cs="Arial"/>
            <w:b/>
            <w:i/>
            <w:sz w:val="20"/>
            <w:szCs w:val="20"/>
          </w:rPr>
          <w:t>g</w:t>
        </w:r>
        <w:r w:rsidRPr="00696B0C">
          <w:rPr>
            <w:rFonts w:ascii="Arial" w:eastAsiaTheme="minorHAnsi" w:hAnsi="Arial" w:cs="Arial"/>
            <w:b/>
            <w:i/>
            <w:sz w:val="20"/>
            <w:szCs w:val="20"/>
          </w:rPr>
          <w:t xml:space="preserve">enetic </w:t>
        </w:r>
        <w:r>
          <w:rPr>
            <w:rFonts w:ascii="Arial" w:eastAsiaTheme="minorHAnsi" w:hAnsi="Arial" w:cs="Arial"/>
            <w:b/>
            <w:i/>
            <w:sz w:val="20"/>
            <w:szCs w:val="20"/>
          </w:rPr>
          <w:t>v</w:t>
        </w:r>
        <w:r w:rsidRPr="00696B0C">
          <w:rPr>
            <w:rFonts w:ascii="Arial" w:eastAsiaTheme="minorHAnsi" w:hAnsi="Arial" w:cs="Arial"/>
            <w:b/>
            <w:i/>
            <w:sz w:val="20"/>
            <w:szCs w:val="20"/>
          </w:rPr>
          <w:t xml:space="preserve">ariation in </w:t>
        </w:r>
        <w:r>
          <w:rPr>
            <w:rFonts w:ascii="Arial" w:eastAsiaTheme="minorHAnsi" w:hAnsi="Arial" w:cs="Arial"/>
            <w:b/>
            <w:i/>
            <w:sz w:val="20"/>
            <w:szCs w:val="20"/>
          </w:rPr>
          <w:t>r</w:t>
        </w:r>
        <w:r w:rsidRPr="00696B0C">
          <w:rPr>
            <w:rFonts w:ascii="Arial" w:eastAsiaTheme="minorHAnsi" w:hAnsi="Arial" w:cs="Arial"/>
            <w:b/>
            <w:i/>
            <w:sz w:val="20"/>
            <w:szCs w:val="20"/>
          </w:rPr>
          <w:t xml:space="preserve">elation to </w:t>
        </w:r>
        <w:r>
          <w:rPr>
            <w:rFonts w:ascii="Arial" w:eastAsiaTheme="minorHAnsi" w:hAnsi="Arial" w:cs="Arial"/>
            <w:b/>
            <w:i/>
            <w:sz w:val="20"/>
            <w:szCs w:val="20"/>
          </w:rPr>
          <w:t>b</w:t>
        </w:r>
        <w:r w:rsidRPr="00696B0C">
          <w:rPr>
            <w:rFonts w:ascii="Arial" w:eastAsiaTheme="minorHAnsi" w:hAnsi="Arial" w:cs="Arial"/>
            <w:b/>
            <w:i/>
            <w:sz w:val="20"/>
            <w:szCs w:val="20"/>
          </w:rPr>
          <w:t xml:space="preserve">rachial </w:t>
        </w:r>
        <w:r>
          <w:rPr>
            <w:rFonts w:ascii="Arial" w:eastAsiaTheme="minorHAnsi" w:hAnsi="Arial" w:cs="Arial"/>
            <w:b/>
            <w:i/>
            <w:sz w:val="20"/>
            <w:szCs w:val="20"/>
          </w:rPr>
          <w:t>v</w:t>
        </w:r>
        <w:r w:rsidRPr="00696B0C">
          <w:rPr>
            <w:rFonts w:ascii="Arial" w:eastAsiaTheme="minorHAnsi" w:hAnsi="Arial" w:cs="Arial"/>
            <w:b/>
            <w:i/>
            <w:sz w:val="20"/>
            <w:szCs w:val="20"/>
          </w:rPr>
          <w:t xml:space="preserve">ascular </w:t>
        </w:r>
        <w:r>
          <w:rPr>
            <w:rFonts w:ascii="Arial" w:eastAsiaTheme="minorHAnsi" w:hAnsi="Arial" w:cs="Arial"/>
            <w:b/>
            <w:i/>
            <w:sz w:val="20"/>
            <w:szCs w:val="20"/>
          </w:rPr>
          <w:t>d</w:t>
        </w:r>
        <w:r w:rsidRPr="00696B0C">
          <w:rPr>
            <w:rFonts w:ascii="Arial" w:eastAsiaTheme="minorHAnsi" w:hAnsi="Arial" w:cs="Arial"/>
            <w:b/>
            <w:i/>
            <w:sz w:val="20"/>
            <w:szCs w:val="20"/>
          </w:rPr>
          <w:t xml:space="preserve">imensions and </w:t>
        </w:r>
        <w:r>
          <w:rPr>
            <w:rFonts w:ascii="Arial" w:eastAsiaTheme="minorHAnsi" w:hAnsi="Arial" w:cs="Arial"/>
            <w:b/>
            <w:i/>
            <w:sz w:val="20"/>
            <w:szCs w:val="20"/>
          </w:rPr>
          <w:t>f</w:t>
        </w:r>
        <w:r w:rsidRPr="00696B0C">
          <w:rPr>
            <w:rFonts w:ascii="Arial" w:eastAsiaTheme="minorHAnsi" w:hAnsi="Arial" w:cs="Arial"/>
            <w:b/>
            <w:i/>
            <w:sz w:val="20"/>
            <w:szCs w:val="20"/>
          </w:rPr>
          <w:t>low-</w:t>
        </w:r>
        <w:r>
          <w:rPr>
            <w:rFonts w:ascii="Arial" w:eastAsiaTheme="minorHAnsi" w:hAnsi="Arial" w:cs="Arial"/>
            <w:b/>
            <w:i/>
            <w:sz w:val="20"/>
            <w:szCs w:val="20"/>
          </w:rPr>
          <w:t>m</w:t>
        </w:r>
        <w:r w:rsidRPr="00696B0C">
          <w:rPr>
            <w:rFonts w:ascii="Arial" w:eastAsiaTheme="minorHAnsi" w:hAnsi="Arial" w:cs="Arial"/>
            <w:b/>
            <w:i/>
            <w:sz w:val="20"/>
            <w:szCs w:val="20"/>
          </w:rPr>
          <w:t xml:space="preserve">ediated </w:t>
        </w:r>
        <w:r>
          <w:rPr>
            <w:rFonts w:ascii="Arial" w:eastAsiaTheme="minorHAnsi" w:hAnsi="Arial" w:cs="Arial"/>
            <w:b/>
            <w:i/>
            <w:sz w:val="20"/>
            <w:szCs w:val="20"/>
          </w:rPr>
          <w:t>v</w:t>
        </w:r>
        <w:r w:rsidRPr="00696B0C">
          <w:rPr>
            <w:rFonts w:ascii="Arial" w:eastAsiaTheme="minorHAnsi" w:hAnsi="Arial" w:cs="Arial"/>
            <w:b/>
            <w:i/>
            <w:sz w:val="20"/>
            <w:szCs w:val="20"/>
          </w:rPr>
          <w:t>asodilation.</w:t>
        </w:r>
      </w:hyperlink>
      <w:r w:rsidRPr="00696B0C">
        <w:rPr>
          <w:rFonts w:ascii="Arial" w:eastAsiaTheme="minorHAnsi" w:hAnsi="Arial" w:cs="Arial"/>
          <w:b/>
          <w:i/>
          <w:sz w:val="20"/>
          <w:szCs w:val="20"/>
        </w:rPr>
        <w:t xml:space="preserve"> </w:t>
      </w:r>
      <w:r w:rsidRPr="00153662">
        <w:rPr>
          <w:rFonts w:ascii="Arial" w:hAnsi="Arial" w:cs="Arial"/>
          <w:sz w:val="20"/>
          <w:szCs w:val="20"/>
        </w:rPr>
        <w:t>Circ Genom Precis Med. 2019 Feb</w:t>
      </w:r>
      <w:r>
        <w:rPr>
          <w:rFonts w:ascii="Arial" w:hAnsi="Arial" w:cs="Arial"/>
          <w:sz w:val="20"/>
          <w:szCs w:val="20"/>
        </w:rPr>
        <w:t xml:space="preserve">. Vol. </w:t>
      </w:r>
      <w:r w:rsidRPr="00153662">
        <w:rPr>
          <w:rFonts w:ascii="Arial" w:hAnsi="Arial" w:cs="Arial"/>
          <w:sz w:val="20"/>
          <w:szCs w:val="20"/>
        </w:rPr>
        <w:t>12</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 </w:t>
      </w:r>
      <w:r w:rsidRPr="00153662">
        <w:rPr>
          <w:rFonts w:ascii="Arial" w:hAnsi="Arial" w:cs="Arial"/>
          <w:sz w:val="20"/>
          <w:szCs w:val="20"/>
        </w:rPr>
        <w:t>e002409. PM: 30779634</w:t>
      </w:r>
      <w:r>
        <w:rPr>
          <w:rFonts w:ascii="Arial" w:hAnsi="Arial" w:cs="Arial"/>
          <w:sz w:val="20"/>
          <w:szCs w:val="20"/>
        </w:rPr>
        <w:t>.</w:t>
      </w:r>
    </w:p>
    <w:p w14:paraId="716C0724" w14:textId="77777777" w:rsidR="00585525" w:rsidRPr="00DF780E" w:rsidRDefault="00585525" w:rsidP="00DF780E">
      <w:r w:rsidRPr="00384A33">
        <w:rPr>
          <w:rFonts w:ascii="Arial" w:hAnsi="Arial" w:cs="Arial"/>
          <w:color w:val="000000"/>
          <w:sz w:val="20"/>
          <w:szCs w:val="20"/>
        </w:rPr>
        <w:t xml:space="preserve">Drury ER, Friedman DJ, Pollak MR, Ix JH, Kuller LH, Tracy RP, Mukamal KJ. </w:t>
      </w:r>
      <w:hyperlink r:id="rId508" w:history="1">
        <w:r w:rsidRPr="0049631A">
          <w:rPr>
            <w:rFonts w:ascii="Arial" w:hAnsi="Arial" w:cs="Arial"/>
            <w:b/>
            <w:i/>
            <w:color w:val="000000"/>
            <w:sz w:val="20"/>
            <w:szCs w:val="20"/>
          </w:rPr>
          <w:t xml:space="preserve">APOL1 gene variants and kidney disease in whites: the </w:t>
        </w:r>
        <w:r>
          <w:rPr>
            <w:rFonts w:ascii="Arial" w:hAnsi="Arial" w:cs="Arial"/>
            <w:b/>
            <w:i/>
            <w:color w:val="000000"/>
            <w:sz w:val="20"/>
            <w:szCs w:val="20"/>
          </w:rPr>
          <w:t>C</w:t>
        </w:r>
        <w:r w:rsidRPr="0049631A">
          <w:rPr>
            <w:rFonts w:ascii="Arial" w:hAnsi="Arial" w:cs="Arial"/>
            <w:b/>
            <w:i/>
            <w:color w:val="000000"/>
            <w:sz w:val="20"/>
            <w:szCs w:val="20"/>
          </w:rPr>
          <w:t xml:space="preserve">ardiovascular </w:t>
        </w:r>
        <w:r>
          <w:rPr>
            <w:rFonts w:ascii="Arial" w:hAnsi="Arial" w:cs="Arial"/>
            <w:b/>
            <w:i/>
            <w:color w:val="000000"/>
            <w:sz w:val="20"/>
            <w:szCs w:val="20"/>
          </w:rPr>
          <w:t>H</w:t>
        </w:r>
        <w:r w:rsidRPr="0049631A">
          <w:rPr>
            <w:rFonts w:ascii="Arial" w:hAnsi="Arial" w:cs="Arial"/>
            <w:b/>
            <w:i/>
            <w:color w:val="000000"/>
            <w:sz w:val="20"/>
            <w:szCs w:val="20"/>
          </w:rPr>
          <w:t xml:space="preserve">ealth </w:t>
        </w:r>
        <w:r>
          <w:rPr>
            <w:rFonts w:ascii="Arial" w:hAnsi="Arial" w:cs="Arial"/>
            <w:b/>
            <w:i/>
            <w:color w:val="000000"/>
            <w:sz w:val="20"/>
            <w:szCs w:val="20"/>
          </w:rPr>
          <w:t>S</w:t>
        </w:r>
        <w:r w:rsidRPr="0049631A">
          <w:rPr>
            <w:rFonts w:ascii="Arial" w:hAnsi="Arial" w:cs="Arial"/>
            <w:b/>
            <w:i/>
            <w:color w:val="000000"/>
            <w:sz w:val="20"/>
            <w:szCs w:val="20"/>
          </w:rPr>
          <w:t>tudy.</w:t>
        </w:r>
      </w:hyperlink>
      <w:r w:rsidRPr="00384A33">
        <w:rPr>
          <w:rFonts w:ascii="Arial" w:hAnsi="Arial" w:cs="Arial"/>
          <w:color w:val="000000"/>
          <w:sz w:val="20"/>
          <w:szCs w:val="20"/>
        </w:rPr>
        <w:t xml:space="preserve"> Nephrol Dial Transplant. 2019 Oct 3. </w:t>
      </w:r>
      <w:proofErr w:type="spellStart"/>
      <w:r w:rsidRPr="00384A33">
        <w:rPr>
          <w:rFonts w:ascii="Arial" w:hAnsi="Arial" w:cs="Arial"/>
          <w:color w:val="000000"/>
          <w:sz w:val="20"/>
          <w:szCs w:val="20"/>
        </w:rPr>
        <w:t>pii</w:t>
      </w:r>
      <w:proofErr w:type="spellEnd"/>
      <w:r w:rsidRPr="00384A33">
        <w:rPr>
          <w:rFonts w:ascii="Arial" w:hAnsi="Arial" w:cs="Arial"/>
          <w:color w:val="000000"/>
          <w:sz w:val="20"/>
          <w:szCs w:val="20"/>
        </w:rPr>
        <w:t xml:space="preserve">: gfz186. </w:t>
      </w:r>
      <w:proofErr w:type="spellStart"/>
      <w:r w:rsidRPr="00384A33">
        <w:rPr>
          <w:rFonts w:ascii="Arial" w:hAnsi="Arial" w:cs="Arial"/>
          <w:color w:val="000000"/>
          <w:sz w:val="20"/>
          <w:szCs w:val="20"/>
        </w:rPr>
        <w:t>doi</w:t>
      </w:r>
      <w:proofErr w:type="spellEnd"/>
      <w:r w:rsidRPr="00384A33">
        <w:rPr>
          <w:rFonts w:ascii="Arial" w:hAnsi="Arial" w:cs="Arial"/>
          <w:color w:val="000000"/>
          <w:sz w:val="20"/>
          <w:szCs w:val="20"/>
        </w:rPr>
        <w:t>: 10.1093/</w:t>
      </w:r>
      <w:proofErr w:type="spellStart"/>
      <w:r w:rsidRPr="00384A33">
        <w:rPr>
          <w:rFonts w:ascii="Arial" w:hAnsi="Arial" w:cs="Arial"/>
          <w:color w:val="000000"/>
          <w:sz w:val="20"/>
          <w:szCs w:val="20"/>
        </w:rPr>
        <w:t>ndt</w:t>
      </w:r>
      <w:proofErr w:type="spellEnd"/>
      <w:r w:rsidRPr="00384A33">
        <w:rPr>
          <w:rFonts w:ascii="Arial" w:hAnsi="Arial" w:cs="Arial"/>
          <w:color w:val="000000"/>
          <w:sz w:val="20"/>
          <w:szCs w:val="20"/>
        </w:rPr>
        <w:t>/gfz186. [</w:t>
      </w:r>
      <w:proofErr w:type="spellStart"/>
      <w:r w:rsidRPr="00384A33">
        <w:rPr>
          <w:rFonts w:ascii="Arial" w:hAnsi="Arial" w:cs="Arial"/>
          <w:color w:val="000000"/>
          <w:sz w:val="20"/>
          <w:szCs w:val="20"/>
        </w:rPr>
        <w:t>Epub</w:t>
      </w:r>
      <w:proofErr w:type="spellEnd"/>
      <w:r w:rsidRPr="00384A33">
        <w:rPr>
          <w:rFonts w:ascii="Arial" w:hAnsi="Arial" w:cs="Arial"/>
          <w:color w:val="000000"/>
          <w:sz w:val="20"/>
          <w:szCs w:val="20"/>
        </w:rPr>
        <w:t xml:space="preserve"> ahead of print]. </w:t>
      </w:r>
      <w:r w:rsidRPr="00384A33">
        <w:rPr>
          <w:rFonts w:ascii="Arial" w:eastAsiaTheme="minorHAnsi" w:hAnsi="Arial" w:cs="Arial"/>
          <w:color w:val="000000"/>
          <w:sz w:val="20"/>
          <w:szCs w:val="20"/>
        </w:rPr>
        <w:t>PM:</w:t>
      </w:r>
      <w:r>
        <w:rPr>
          <w:rFonts w:ascii="Arial" w:hAnsi="Arial" w:cs="Arial"/>
          <w:color w:val="000000"/>
          <w:sz w:val="20"/>
          <w:szCs w:val="20"/>
        </w:rPr>
        <w:t xml:space="preserve"> </w:t>
      </w:r>
      <w:r w:rsidRPr="00384A33">
        <w:rPr>
          <w:rFonts w:ascii="Arial" w:eastAsiaTheme="minorHAnsi" w:hAnsi="Arial" w:cs="Arial"/>
          <w:color w:val="000000"/>
          <w:sz w:val="20"/>
          <w:szCs w:val="20"/>
        </w:rPr>
        <w:t>31580460</w:t>
      </w:r>
      <w:r>
        <w:rPr>
          <w:rFonts w:ascii="Arial" w:hAnsi="Arial" w:cs="Arial"/>
          <w:color w:val="000000"/>
          <w:sz w:val="20"/>
          <w:szCs w:val="20"/>
        </w:rPr>
        <w:t>.</w:t>
      </w:r>
      <w:r w:rsidR="00DF780E" w:rsidRPr="00DF780E">
        <w:t xml:space="preserve"> </w:t>
      </w:r>
      <w:hyperlink r:id="rId509" w:history="1">
        <w:r w:rsidR="00DF780E" w:rsidRPr="00DF780E">
          <w:rPr>
            <w:rFonts w:ascii="Arial" w:hAnsi="Arial" w:cs="Arial"/>
            <w:color w:val="000000"/>
            <w:sz w:val="20"/>
            <w:szCs w:val="20"/>
          </w:rPr>
          <w:t>PMC6887933</w:t>
        </w:r>
      </w:hyperlink>
      <w:r w:rsidR="00DF780E" w:rsidRPr="00DF780E">
        <w:rPr>
          <w:rFonts w:ascii="Arial" w:hAnsi="Arial" w:cs="Arial"/>
          <w:color w:val="000000"/>
          <w:sz w:val="20"/>
          <w:szCs w:val="20"/>
        </w:rPr>
        <w:t>.</w:t>
      </w:r>
    </w:p>
    <w:p w14:paraId="585AEEA1" w14:textId="77777777" w:rsidR="00BC190E" w:rsidRPr="00D002ED" w:rsidRDefault="00BC190E" w:rsidP="00BC190E">
      <w:pPr>
        <w:rPr>
          <w:rFonts w:ascii="Arial" w:hAnsi="Arial" w:cs="Arial"/>
          <w:sz w:val="20"/>
          <w:szCs w:val="20"/>
        </w:rPr>
      </w:pPr>
      <w:r w:rsidRPr="00D002ED">
        <w:rPr>
          <w:rFonts w:ascii="Arial" w:hAnsi="Arial" w:cs="Arial"/>
          <w:sz w:val="20"/>
          <w:szCs w:val="20"/>
        </w:rPr>
        <w:t xml:space="preserve">Ebbert MTW, Jensen TD, Jansen-West K, Sens JP, Reddy JS, Ridge PG, Kauwe JSK, </w:t>
      </w:r>
      <w:proofErr w:type="spellStart"/>
      <w:r w:rsidRPr="00D002ED">
        <w:rPr>
          <w:rFonts w:ascii="Arial" w:hAnsi="Arial" w:cs="Arial"/>
          <w:sz w:val="20"/>
          <w:szCs w:val="20"/>
        </w:rPr>
        <w:t>Belzil</w:t>
      </w:r>
      <w:proofErr w:type="spellEnd"/>
      <w:r w:rsidRPr="00D002ED">
        <w:rPr>
          <w:rFonts w:ascii="Arial" w:hAnsi="Arial" w:cs="Arial"/>
          <w:sz w:val="20"/>
          <w:szCs w:val="20"/>
        </w:rPr>
        <w:t xml:space="preserve"> V, Pregent L, Carrasquillo MM, Keene D, Larson E, Crane P, Asmann YW, Ertekin-Taner N, Younkin SG, Ross OA, Rademakers R, Petrucelli L</w:t>
      </w:r>
      <w:r w:rsidRPr="00C57864">
        <w:rPr>
          <w:rFonts w:ascii="Arial" w:hAnsi="Arial" w:cs="Arial"/>
          <w:b/>
          <w:i/>
          <w:sz w:val="20"/>
          <w:szCs w:val="20"/>
        </w:rPr>
        <w:t xml:space="preserve">, Fryer JD. </w:t>
      </w:r>
      <w:hyperlink r:id="rId510" w:history="1">
        <w:r w:rsidRPr="00C57864">
          <w:rPr>
            <w:rFonts w:ascii="Arial" w:hAnsi="Arial" w:cs="Arial"/>
            <w:b/>
            <w:i/>
            <w:sz w:val="20"/>
            <w:szCs w:val="20"/>
          </w:rPr>
          <w:t>Systematic analysis of dark and camouflaged genes reveals disease-relevant genes hiding in plain sight.</w:t>
        </w:r>
      </w:hyperlink>
      <w:r w:rsidRPr="00D002ED">
        <w:rPr>
          <w:rFonts w:ascii="Arial" w:hAnsi="Arial" w:cs="Arial"/>
          <w:sz w:val="20"/>
          <w:szCs w:val="20"/>
        </w:rPr>
        <w:t xml:space="preserve"> Genome Biol. 2019 May 20</w:t>
      </w:r>
      <w:r>
        <w:rPr>
          <w:rFonts w:ascii="Arial" w:hAnsi="Arial" w:cs="Arial"/>
          <w:sz w:val="20"/>
          <w:szCs w:val="20"/>
        </w:rPr>
        <w:t xml:space="preserve">. Vol. </w:t>
      </w:r>
      <w:r w:rsidRPr="00D002ED">
        <w:rPr>
          <w:rFonts w:ascii="Arial" w:hAnsi="Arial" w:cs="Arial"/>
          <w:sz w:val="20"/>
          <w:szCs w:val="20"/>
        </w:rPr>
        <w:t>20</w:t>
      </w:r>
      <w:r>
        <w:rPr>
          <w:rFonts w:ascii="Arial" w:hAnsi="Arial" w:cs="Arial"/>
          <w:sz w:val="20"/>
          <w:szCs w:val="20"/>
        </w:rPr>
        <w:t xml:space="preserve">, issue </w:t>
      </w:r>
      <w:r w:rsidRPr="00D002ED">
        <w:rPr>
          <w:rFonts w:ascii="Arial" w:hAnsi="Arial" w:cs="Arial"/>
          <w:sz w:val="20"/>
          <w:szCs w:val="20"/>
        </w:rPr>
        <w:t>1</w:t>
      </w:r>
      <w:r>
        <w:rPr>
          <w:rFonts w:ascii="Arial" w:hAnsi="Arial" w:cs="Arial"/>
          <w:sz w:val="20"/>
          <w:szCs w:val="20"/>
        </w:rPr>
        <w:t xml:space="preserve">, p. </w:t>
      </w:r>
      <w:r w:rsidRPr="00D002ED">
        <w:rPr>
          <w:rFonts w:ascii="Arial" w:hAnsi="Arial" w:cs="Arial"/>
          <w:sz w:val="20"/>
          <w:szCs w:val="20"/>
        </w:rPr>
        <w:t xml:space="preserve">97. </w:t>
      </w:r>
      <w:r w:rsidRPr="00C57864">
        <w:rPr>
          <w:rFonts w:ascii="Arial" w:eastAsiaTheme="minorHAnsi" w:hAnsi="Arial" w:cs="Arial"/>
          <w:sz w:val="20"/>
          <w:szCs w:val="20"/>
        </w:rPr>
        <w:t>PM: 31104630</w:t>
      </w:r>
      <w:r w:rsidRPr="00D002ED">
        <w:rPr>
          <w:rFonts w:ascii="Arial" w:hAnsi="Arial" w:cs="Arial"/>
          <w:sz w:val="20"/>
          <w:szCs w:val="20"/>
        </w:rPr>
        <w:t xml:space="preserve">. </w:t>
      </w:r>
      <w:hyperlink r:id="rId511" w:history="1">
        <w:r w:rsidRPr="00C57864">
          <w:rPr>
            <w:rFonts w:ascii="Arial" w:hAnsi="Arial" w:cs="Arial"/>
            <w:sz w:val="20"/>
            <w:szCs w:val="20"/>
          </w:rPr>
          <w:t>PMC6526621</w:t>
        </w:r>
      </w:hyperlink>
      <w:r w:rsidRPr="00D002ED">
        <w:rPr>
          <w:rFonts w:ascii="Arial" w:hAnsi="Arial" w:cs="Arial"/>
          <w:sz w:val="20"/>
          <w:szCs w:val="20"/>
        </w:rPr>
        <w:t>.</w:t>
      </w:r>
    </w:p>
    <w:p w14:paraId="33818EC0" w14:textId="77777777" w:rsidR="00411F77" w:rsidRPr="00DE4A57" w:rsidRDefault="00411F77" w:rsidP="00DE4A57">
      <w:proofErr w:type="spellStart"/>
      <w:r w:rsidRPr="00153662">
        <w:rPr>
          <w:rFonts w:ascii="Arial" w:hAnsi="Arial" w:cs="Arial"/>
          <w:bCs/>
          <w:sz w:val="20"/>
          <w:szCs w:val="20"/>
        </w:rPr>
        <w:t>Ellervik</w:t>
      </w:r>
      <w:proofErr w:type="spellEnd"/>
      <w:r w:rsidRPr="00153662">
        <w:rPr>
          <w:rFonts w:ascii="Arial" w:hAnsi="Arial" w:cs="Arial"/>
          <w:sz w:val="20"/>
          <w:szCs w:val="20"/>
        </w:rPr>
        <w:t xml:space="preserve"> C, Roselli C, Christophersen IE, Alonso A, </w:t>
      </w:r>
      <w:proofErr w:type="spellStart"/>
      <w:r w:rsidRPr="00153662">
        <w:rPr>
          <w:rFonts w:ascii="Arial" w:hAnsi="Arial" w:cs="Arial"/>
          <w:sz w:val="20"/>
          <w:szCs w:val="20"/>
        </w:rPr>
        <w:t>Pietzner</w:t>
      </w:r>
      <w:proofErr w:type="spellEnd"/>
      <w:r w:rsidRPr="00153662">
        <w:rPr>
          <w:rFonts w:ascii="Arial" w:hAnsi="Arial" w:cs="Arial"/>
          <w:sz w:val="20"/>
          <w:szCs w:val="20"/>
        </w:rPr>
        <w:t xml:space="preserve"> M, </w:t>
      </w:r>
      <w:proofErr w:type="spellStart"/>
      <w:r w:rsidRPr="00153662">
        <w:rPr>
          <w:rFonts w:ascii="Arial" w:hAnsi="Arial" w:cs="Arial"/>
          <w:sz w:val="20"/>
          <w:szCs w:val="20"/>
        </w:rPr>
        <w:t>Sitlani</w:t>
      </w:r>
      <w:proofErr w:type="spellEnd"/>
      <w:r w:rsidRPr="00153662">
        <w:rPr>
          <w:rFonts w:ascii="Arial" w:hAnsi="Arial" w:cs="Arial"/>
          <w:sz w:val="20"/>
          <w:szCs w:val="20"/>
        </w:rPr>
        <w:t xml:space="preserve"> CM, Trompet S, Arking DE, Geelhoed B, Guo X, Kleber ME, Lin HJ, Lin H, MacFarlane P, Selvin E, Shaffer C, Smith AV, Verweij N, Weiss S, Cappola AR, Dörr M, Gudnason V, Heckbert S, </w:t>
      </w:r>
      <w:proofErr w:type="spellStart"/>
      <w:r w:rsidRPr="00153662">
        <w:rPr>
          <w:rFonts w:ascii="Arial" w:hAnsi="Arial" w:cs="Arial"/>
          <w:sz w:val="20"/>
          <w:szCs w:val="20"/>
        </w:rPr>
        <w:t>Mooijaart</w:t>
      </w:r>
      <w:proofErr w:type="spellEnd"/>
      <w:r w:rsidRPr="00153662">
        <w:rPr>
          <w:rFonts w:ascii="Arial" w:hAnsi="Arial" w:cs="Arial"/>
          <w:sz w:val="20"/>
          <w:szCs w:val="20"/>
        </w:rPr>
        <w:t xml:space="preserve"> S, März W, </w:t>
      </w:r>
      <w:proofErr w:type="spellStart"/>
      <w:r w:rsidRPr="00153662">
        <w:rPr>
          <w:rFonts w:ascii="Arial" w:hAnsi="Arial" w:cs="Arial"/>
          <w:sz w:val="20"/>
          <w:szCs w:val="20"/>
        </w:rPr>
        <w:t>Psaty</w:t>
      </w:r>
      <w:proofErr w:type="spellEnd"/>
      <w:r w:rsidRPr="00153662">
        <w:rPr>
          <w:rFonts w:ascii="Arial" w:hAnsi="Arial" w:cs="Arial"/>
          <w:sz w:val="20"/>
          <w:szCs w:val="20"/>
        </w:rPr>
        <w:t xml:space="preserve"> BM, </w:t>
      </w:r>
      <w:proofErr w:type="spellStart"/>
      <w:r w:rsidRPr="00153662">
        <w:rPr>
          <w:rFonts w:ascii="Arial" w:hAnsi="Arial" w:cs="Arial"/>
          <w:sz w:val="20"/>
          <w:szCs w:val="20"/>
        </w:rPr>
        <w:t>Ridker</w:t>
      </w:r>
      <w:proofErr w:type="spellEnd"/>
      <w:r w:rsidRPr="00153662">
        <w:rPr>
          <w:rFonts w:ascii="Arial" w:hAnsi="Arial" w:cs="Arial"/>
          <w:sz w:val="20"/>
          <w:szCs w:val="20"/>
        </w:rPr>
        <w:t xml:space="preserve"> PM, Roden D, Stott DJ, </w:t>
      </w:r>
      <w:proofErr w:type="spellStart"/>
      <w:r w:rsidRPr="00153662">
        <w:rPr>
          <w:rFonts w:ascii="Arial" w:hAnsi="Arial" w:cs="Arial"/>
          <w:sz w:val="20"/>
          <w:szCs w:val="20"/>
        </w:rPr>
        <w:t>Völzke</w:t>
      </w:r>
      <w:proofErr w:type="spellEnd"/>
      <w:r w:rsidRPr="00153662">
        <w:rPr>
          <w:rFonts w:ascii="Arial" w:hAnsi="Arial" w:cs="Arial"/>
          <w:sz w:val="20"/>
          <w:szCs w:val="20"/>
        </w:rPr>
        <w:t xml:space="preserve"> H, Benjamin EJ, Delgado G, Ellinor P, Homuth G, </w:t>
      </w:r>
      <w:proofErr w:type="spellStart"/>
      <w:r w:rsidRPr="00153662">
        <w:rPr>
          <w:rFonts w:ascii="Arial" w:hAnsi="Arial" w:cs="Arial"/>
          <w:sz w:val="20"/>
          <w:szCs w:val="20"/>
        </w:rPr>
        <w:t>Köttgen</w:t>
      </w:r>
      <w:proofErr w:type="spellEnd"/>
      <w:r w:rsidRPr="00153662">
        <w:rPr>
          <w:rFonts w:ascii="Arial" w:hAnsi="Arial" w:cs="Arial"/>
          <w:sz w:val="20"/>
          <w:szCs w:val="20"/>
        </w:rPr>
        <w:t xml:space="preserve"> A, </w:t>
      </w:r>
      <w:proofErr w:type="spellStart"/>
      <w:r w:rsidRPr="00153662">
        <w:rPr>
          <w:rFonts w:ascii="Arial" w:hAnsi="Arial" w:cs="Arial"/>
          <w:sz w:val="20"/>
          <w:szCs w:val="20"/>
        </w:rPr>
        <w:t>Jukema</w:t>
      </w:r>
      <w:proofErr w:type="spellEnd"/>
      <w:r w:rsidRPr="00153662">
        <w:rPr>
          <w:rFonts w:ascii="Arial" w:hAnsi="Arial" w:cs="Arial"/>
          <w:sz w:val="20"/>
          <w:szCs w:val="20"/>
        </w:rPr>
        <w:t xml:space="preserve"> JW, Lubitz SA, Mora S, Rienstra M, Rotter JI, Shoemaker MB, Sotoodehnia N, Taylor KD, van der Harst P, Albert CM, Chasman DI. </w:t>
      </w:r>
      <w:hyperlink r:id="rId512" w:history="1">
        <w:r w:rsidRPr="00153662">
          <w:rPr>
            <w:rFonts w:ascii="Arial" w:hAnsi="Arial" w:cs="Arial"/>
            <w:b/>
            <w:i/>
            <w:sz w:val="20"/>
            <w:szCs w:val="20"/>
          </w:rPr>
          <w:t>Assessment of the relationship between genetic determinants of thyroid function and atrial fibrillation: a Mendelian randomization study.</w:t>
        </w:r>
      </w:hyperlink>
      <w:r w:rsidRPr="00153662">
        <w:rPr>
          <w:rFonts w:ascii="Arial" w:hAnsi="Arial" w:cs="Arial"/>
          <w:b/>
          <w:i/>
          <w:sz w:val="20"/>
          <w:szCs w:val="20"/>
        </w:rPr>
        <w:t xml:space="preserve"> </w:t>
      </w:r>
      <w:r w:rsidRPr="00153662">
        <w:rPr>
          <w:rFonts w:ascii="Arial" w:hAnsi="Arial" w:cs="Arial"/>
          <w:sz w:val="20"/>
          <w:szCs w:val="20"/>
        </w:rPr>
        <w:t xml:space="preserve">JAMA </w:t>
      </w:r>
      <w:proofErr w:type="spellStart"/>
      <w:r w:rsidRPr="00153662">
        <w:rPr>
          <w:rFonts w:ascii="Arial" w:hAnsi="Arial" w:cs="Arial"/>
          <w:sz w:val="20"/>
          <w:szCs w:val="20"/>
        </w:rPr>
        <w:t>Cardiol</w:t>
      </w:r>
      <w:proofErr w:type="spellEnd"/>
      <w:r w:rsidRPr="00153662">
        <w:rPr>
          <w:rFonts w:ascii="Arial" w:hAnsi="Arial" w:cs="Arial"/>
          <w:sz w:val="20"/>
          <w:szCs w:val="20"/>
        </w:rPr>
        <w:t xml:space="preserve">. 2019 Jan 23. </w:t>
      </w:r>
      <w:proofErr w:type="spellStart"/>
      <w:r w:rsidRPr="00153662">
        <w:rPr>
          <w:rFonts w:ascii="Arial" w:hAnsi="Arial" w:cs="Arial"/>
          <w:sz w:val="20"/>
          <w:szCs w:val="20"/>
        </w:rPr>
        <w:t>doi</w:t>
      </w:r>
      <w:proofErr w:type="spellEnd"/>
      <w:r w:rsidRPr="00153662">
        <w:rPr>
          <w:rFonts w:ascii="Arial" w:hAnsi="Arial" w:cs="Arial"/>
          <w:sz w:val="20"/>
          <w:szCs w:val="20"/>
        </w:rPr>
        <w:t>: 10.1001/jamacardio.2018.4635. [</w:t>
      </w:r>
      <w:proofErr w:type="spellStart"/>
      <w:r w:rsidRPr="00153662">
        <w:rPr>
          <w:rFonts w:ascii="Arial" w:hAnsi="Arial" w:cs="Arial"/>
          <w:sz w:val="20"/>
          <w:szCs w:val="20"/>
        </w:rPr>
        <w:t>Epub</w:t>
      </w:r>
      <w:proofErr w:type="spellEnd"/>
      <w:r w:rsidRPr="00153662">
        <w:rPr>
          <w:rFonts w:ascii="Arial" w:hAnsi="Arial" w:cs="Arial"/>
          <w:sz w:val="20"/>
          <w:szCs w:val="20"/>
        </w:rPr>
        <w:t xml:space="preserve"> ahead of print] PM: 30673084.</w:t>
      </w:r>
      <w:r w:rsidR="00DE4A57">
        <w:rPr>
          <w:rFonts w:ascii="Arial" w:hAnsi="Arial" w:cs="Arial"/>
          <w:sz w:val="20"/>
          <w:szCs w:val="20"/>
        </w:rPr>
        <w:t xml:space="preserve"> </w:t>
      </w:r>
      <w:hyperlink r:id="rId513" w:history="1">
        <w:r w:rsidR="00DE4A57" w:rsidRPr="00DE4A57">
          <w:rPr>
            <w:rFonts w:ascii="Arial" w:hAnsi="Arial" w:cs="Arial"/>
            <w:sz w:val="20"/>
            <w:szCs w:val="20"/>
          </w:rPr>
          <w:t>PMC6396813</w:t>
        </w:r>
      </w:hyperlink>
      <w:r w:rsidR="00DE4A57">
        <w:rPr>
          <w:rFonts w:ascii="Arial" w:hAnsi="Arial" w:cs="Arial"/>
          <w:sz w:val="20"/>
          <w:szCs w:val="20"/>
        </w:rPr>
        <w:t>.</w:t>
      </w:r>
      <w:r w:rsidRPr="00153662">
        <w:rPr>
          <w:rFonts w:ascii="Arial" w:hAnsi="Arial" w:cs="Arial"/>
          <w:sz w:val="20"/>
          <w:szCs w:val="20"/>
        </w:rPr>
        <w:t xml:space="preserve"> </w:t>
      </w:r>
    </w:p>
    <w:p w14:paraId="0C4E23AF" w14:textId="77777777" w:rsidR="00BD70EF" w:rsidRPr="00E02935" w:rsidRDefault="00BD70EF" w:rsidP="00BD70EF">
      <w:pPr>
        <w:pStyle w:val="details"/>
        <w:rPr>
          <w:rFonts w:ascii="Arial" w:hAnsi="Arial" w:cs="Arial"/>
          <w:color w:val="FF0000"/>
          <w:sz w:val="20"/>
          <w:szCs w:val="20"/>
        </w:rPr>
      </w:pPr>
      <w:r w:rsidRPr="00E02935">
        <w:rPr>
          <w:rFonts w:ascii="Arial" w:hAnsi="Arial" w:cs="Arial"/>
          <w:sz w:val="20"/>
          <w:szCs w:val="20"/>
        </w:rPr>
        <w:t xml:space="preserve">Evangelou E, Gao H, Chu C, </w:t>
      </w:r>
      <w:proofErr w:type="spellStart"/>
      <w:r w:rsidRPr="00E02935">
        <w:rPr>
          <w:rFonts w:ascii="Arial" w:hAnsi="Arial" w:cs="Arial"/>
          <w:sz w:val="20"/>
          <w:szCs w:val="20"/>
        </w:rPr>
        <w:t>Ntritsos</w:t>
      </w:r>
      <w:proofErr w:type="spellEnd"/>
      <w:r w:rsidRPr="00E02935">
        <w:rPr>
          <w:rFonts w:ascii="Arial" w:hAnsi="Arial" w:cs="Arial"/>
          <w:sz w:val="20"/>
          <w:szCs w:val="20"/>
        </w:rPr>
        <w:t xml:space="preserve"> G, Blakeley P, Butts AR, </w:t>
      </w:r>
      <w:proofErr w:type="spellStart"/>
      <w:r w:rsidRPr="00E02935">
        <w:rPr>
          <w:rFonts w:ascii="Arial" w:hAnsi="Arial" w:cs="Arial"/>
          <w:sz w:val="20"/>
          <w:szCs w:val="20"/>
        </w:rPr>
        <w:t>Pazoki</w:t>
      </w:r>
      <w:proofErr w:type="spellEnd"/>
      <w:r w:rsidRPr="00E02935">
        <w:rPr>
          <w:rFonts w:ascii="Arial" w:hAnsi="Arial" w:cs="Arial"/>
          <w:sz w:val="20"/>
          <w:szCs w:val="20"/>
        </w:rPr>
        <w:t xml:space="preserve"> R, Suzuki H, </w:t>
      </w:r>
      <w:proofErr w:type="spellStart"/>
      <w:r w:rsidRPr="00E02935">
        <w:rPr>
          <w:rFonts w:ascii="Arial" w:hAnsi="Arial" w:cs="Arial"/>
          <w:sz w:val="20"/>
          <w:szCs w:val="20"/>
        </w:rPr>
        <w:t>Koskeridis</w:t>
      </w:r>
      <w:proofErr w:type="spellEnd"/>
      <w:r w:rsidRPr="00E02935">
        <w:rPr>
          <w:rFonts w:ascii="Arial" w:hAnsi="Arial" w:cs="Arial"/>
          <w:sz w:val="20"/>
          <w:szCs w:val="20"/>
        </w:rPr>
        <w:t xml:space="preserve"> F, </w:t>
      </w:r>
      <w:proofErr w:type="spellStart"/>
      <w:r w:rsidRPr="00E02935">
        <w:rPr>
          <w:rFonts w:ascii="Arial" w:hAnsi="Arial" w:cs="Arial"/>
          <w:sz w:val="20"/>
          <w:szCs w:val="20"/>
        </w:rPr>
        <w:t>Yiorkas</w:t>
      </w:r>
      <w:proofErr w:type="spellEnd"/>
      <w:r w:rsidRPr="00E02935">
        <w:rPr>
          <w:rFonts w:ascii="Arial" w:hAnsi="Arial" w:cs="Arial"/>
          <w:sz w:val="20"/>
          <w:szCs w:val="20"/>
        </w:rPr>
        <w:t xml:space="preserve"> AM, Karaman I, Elliott J, Luo Q, Aeschbacher S, Bartz TM, Baumeister SE, Braund PS, Brown MR, Brody JA, Clarke TK, Dimou N, Faul JD, Homuth G, Jackson AU, </w:t>
      </w:r>
      <w:proofErr w:type="spellStart"/>
      <w:r w:rsidRPr="00E02935">
        <w:rPr>
          <w:rFonts w:ascii="Arial" w:hAnsi="Arial" w:cs="Arial"/>
          <w:sz w:val="20"/>
          <w:szCs w:val="20"/>
        </w:rPr>
        <w:t>Kentistou</w:t>
      </w:r>
      <w:proofErr w:type="spellEnd"/>
      <w:r w:rsidRPr="00E02935">
        <w:rPr>
          <w:rFonts w:ascii="Arial" w:hAnsi="Arial" w:cs="Arial"/>
          <w:sz w:val="20"/>
          <w:szCs w:val="20"/>
        </w:rPr>
        <w:t xml:space="preserve"> KA, Joshi PK, Lemaitre RN, Lind PA, Lyytikäinen LP, Mangino M, </w:t>
      </w:r>
      <w:proofErr w:type="spellStart"/>
      <w:r w:rsidRPr="00E02935">
        <w:rPr>
          <w:rFonts w:ascii="Arial" w:hAnsi="Arial" w:cs="Arial"/>
          <w:sz w:val="20"/>
          <w:szCs w:val="20"/>
        </w:rPr>
        <w:t>Milaneschi</w:t>
      </w:r>
      <w:proofErr w:type="spellEnd"/>
      <w:r w:rsidRPr="00E02935">
        <w:rPr>
          <w:rFonts w:ascii="Arial" w:hAnsi="Arial" w:cs="Arial"/>
          <w:sz w:val="20"/>
          <w:szCs w:val="20"/>
        </w:rPr>
        <w:t xml:space="preserve"> Y, Nelson CP, Nolte IM, Perälä MM, Polasek O, Porteous D, Ratliff SM, Smith JA, Stančáková A, Teumer A, Tuominen S, </w:t>
      </w:r>
      <w:proofErr w:type="spellStart"/>
      <w:r w:rsidRPr="00E02935">
        <w:rPr>
          <w:rFonts w:ascii="Arial" w:hAnsi="Arial" w:cs="Arial"/>
          <w:sz w:val="20"/>
          <w:szCs w:val="20"/>
        </w:rPr>
        <w:t>Thériault</w:t>
      </w:r>
      <w:proofErr w:type="spellEnd"/>
      <w:r w:rsidRPr="00E02935">
        <w:rPr>
          <w:rFonts w:ascii="Arial" w:hAnsi="Arial" w:cs="Arial"/>
          <w:sz w:val="20"/>
          <w:szCs w:val="20"/>
        </w:rPr>
        <w:t xml:space="preserve"> S, </w:t>
      </w:r>
      <w:proofErr w:type="spellStart"/>
      <w:r w:rsidRPr="00E02935">
        <w:rPr>
          <w:rFonts w:ascii="Arial" w:hAnsi="Arial" w:cs="Arial"/>
          <w:sz w:val="20"/>
          <w:szCs w:val="20"/>
        </w:rPr>
        <w:t>Vangipurapu</w:t>
      </w:r>
      <w:proofErr w:type="spellEnd"/>
      <w:r w:rsidRPr="00E02935">
        <w:rPr>
          <w:rFonts w:ascii="Arial" w:hAnsi="Arial" w:cs="Arial"/>
          <w:sz w:val="20"/>
          <w:szCs w:val="20"/>
        </w:rPr>
        <w:t xml:space="preserve"> J, Whitfield JB, Wood A, Yao J, Yu B, Zhao W, Arking DE, Auvinen J, Liu C, Männikkö M, Risch L, Rotter JI, </w:t>
      </w:r>
      <w:proofErr w:type="spellStart"/>
      <w:r w:rsidRPr="00E02935">
        <w:rPr>
          <w:rFonts w:ascii="Arial" w:hAnsi="Arial" w:cs="Arial"/>
          <w:sz w:val="20"/>
          <w:szCs w:val="20"/>
        </w:rPr>
        <w:t>Snieder</w:t>
      </w:r>
      <w:proofErr w:type="spellEnd"/>
      <w:r w:rsidRPr="00E02935">
        <w:rPr>
          <w:rFonts w:ascii="Arial" w:hAnsi="Arial" w:cs="Arial"/>
          <w:sz w:val="20"/>
          <w:szCs w:val="20"/>
        </w:rPr>
        <w:t xml:space="preserve"> H, </w:t>
      </w:r>
      <w:proofErr w:type="spellStart"/>
      <w:r w:rsidRPr="00E02935">
        <w:rPr>
          <w:rFonts w:ascii="Arial" w:hAnsi="Arial" w:cs="Arial"/>
          <w:sz w:val="20"/>
          <w:szCs w:val="20"/>
        </w:rPr>
        <w:t>Veijola</w:t>
      </w:r>
      <w:proofErr w:type="spellEnd"/>
      <w:r w:rsidRPr="00E02935">
        <w:rPr>
          <w:rFonts w:ascii="Arial" w:hAnsi="Arial" w:cs="Arial"/>
          <w:sz w:val="20"/>
          <w:szCs w:val="20"/>
        </w:rPr>
        <w:t xml:space="preserve"> J, Blakemore AI, Boehnke M, Campbell H, Conen D, Eriksson JG, Grabe HJ, Guo X, van der Harst P, Hartman CA, Hayward C, Heath AC, </w:t>
      </w:r>
      <w:proofErr w:type="spellStart"/>
      <w:r w:rsidRPr="00E02935">
        <w:rPr>
          <w:rFonts w:ascii="Arial" w:hAnsi="Arial" w:cs="Arial"/>
          <w:sz w:val="20"/>
          <w:szCs w:val="20"/>
        </w:rPr>
        <w:t>Jarvelin</w:t>
      </w:r>
      <w:proofErr w:type="spellEnd"/>
      <w:r w:rsidRPr="00E02935">
        <w:rPr>
          <w:rFonts w:ascii="Arial" w:hAnsi="Arial" w:cs="Arial"/>
          <w:sz w:val="20"/>
          <w:szCs w:val="20"/>
        </w:rPr>
        <w:t xml:space="preserve"> MR, </w:t>
      </w:r>
      <w:proofErr w:type="spellStart"/>
      <w:r w:rsidRPr="00E02935">
        <w:rPr>
          <w:rFonts w:ascii="Arial" w:hAnsi="Arial" w:cs="Arial"/>
          <w:sz w:val="20"/>
          <w:szCs w:val="20"/>
        </w:rPr>
        <w:t>Kähönen</w:t>
      </w:r>
      <w:proofErr w:type="spellEnd"/>
      <w:r w:rsidRPr="00E02935">
        <w:rPr>
          <w:rFonts w:ascii="Arial" w:hAnsi="Arial" w:cs="Arial"/>
          <w:sz w:val="20"/>
          <w:szCs w:val="20"/>
        </w:rPr>
        <w:t xml:space="preserve"> M, Kardia SLR, Kühne M, Kuusisto J, Laakso M, Lahti J, Lehtimäki T, McIntosh AM, Mohlke KL, Morrison AC, Martin NG, </w:t>
      </w:r>
      <w:proofErr w:type="spellStart"/>
      <w:r w:rsidRPr="00E02935">
        <w:rPr>
          <w:rFonts w:ascii="Arial" w:hAnsi="Arial" w:cs="Arial"/>
          <w:sz w:val="20"/>
          <w:szCs w:val="20"/>
        </w:rPr>
        <w:t>Oldehinkel</w:t>
      </w:r>
      <w:proofErr w:type="spellEnd"/>
      <w:r w:rsidRPr="00E02935">
        <w:rPr>
          <w:rFonts w:ascii="Arial" w:hAnsi="Arial" w:cs="Arial"/>
          <w:sz w:val="20"/>
          <w:szCs w:val="20"/>
        </w:rPr>
        <w:t xml:space="preserve"> AJ, </w:t>
      </w:r>
      <w:proofErr w:type="spellStart"/>
      <w:r w:rsidRPr="00E02935">
        <w:rPr>
          <w:rFonts w:ascii="Arial" w:hAnsi="Arial" w:cs="Arial"/>
          <w:sz w:val="20"/>
          <w:szCs w:val="20"/>
        </w:rPr>
        <w:t>Penninx</w:t>
      </w:r>
      <w:proofErr w:type="spellEnd"/>
      <w:r w:rsidRPr="00E02935">
        <w:rPr>
          <w:rFonts w:ascii="Arial" w:hAnsi="Arial" w:cs="Arial"/>
          <w:sz w:val="20"/>
          <w:szCs w:val="20"/>
        </w:rPr>
        <w:t xml:space="preserve"> BWJH, </w:t>
      </w:r>
      <w:proofErr w:type="spellStart"/>
      <w:r w:rsidRPr="00E02935">
        <w:rPr>
          <w:rFonts w:ascii="Arial" w:hAnsi="Arial" w:cs="Arial"/>
          <w:bCs/>
          <w:sz w:val="20"/>
          <w:szCs w:val="20"/>
        </w:rPr>
        <w:t>Psaty</w:t>
      </w:r>
      <w:proofErr w:type="spellEnd"/>
      <w:r w:rsidRPr="00E02935">
        <w:rPr>
          <w:rFonts w:ascii="Arial" w:hAnsi="Arial" w:cs="Arial"/>
          <w:sz w:val="20"/>
          <w:szCs w:val="20"/>
        </w:rPr>
        <w:t xml:space="preserve"> BM, </w:t>
      </w:r>
      <w:proofErr w:type="spellStart"/>
      <w:r w:rsidRPr="00E02935">
        <w:rPr>
          <w:rFonts w:ascii="Arial" w:hAnsi="Arial" w:cs="Arial"/>
          <w:sz w:val="20"/>
          <w:szCs w:val="20"/>
        </w:rPr>
        <w:t>Raitakari</w:t>
      </w:r>
      <w:proofErr w:type="spellEnd"/>
      <w:r w:rsidRPr="00E02935">
        <w:rPr>
          <w:rFonts w:ascii="Arial" w:hAnsi="Arial" w:cs="Arial"/>
          <w:sz w:val="20"/>
          <w:szCs w:val="20"/>
        </w:rPr>
        <w:t xml:space="preserve"> OT, Rudan I, Samani NJ, Scott LJ, Spector TD, Verweij N, Weir DR, Wilson JF, Levy D, </w:t>
      </w:r>
      <w:proofErr w:type="spellStart"/>
      <w:r w:rsidRPr="00E02935">
        <w:rPr>
          <w:rFonts w:ascii="Arial" w:hAnsi="Arial" w:cs="Arial"/>
          <w:sz w:val="20"/>
          <w:szCs w:val="20"/>
        </w:rPr>
        <w:t>Tzoulaki</w:t>
      </w:r>
      <w:proofErr w:type="spellEnd"/>
      <w:r w:rsidRPr="00E02935">
        <w:rPr>
          <w:rFonts w:ascii="Arial" w:hAnsi="Arial" w:cs="Arial"/>
          <w:sz w:val="20"/>
          <w:szCs w:val="20"/>
        </w:rPr>
        <w:t xml:space="preserve"> I, Bell JD, Matthews PM, </w:t>
      </w:r>
      <w:proofErr w:type="spellStart"/>
      <w:r w:rsidRPr="00E02935">
        <w:rPr>
          <w:rFonts w:ascii="Arial" w:hAnsi="Arial" w:cs="Arial"/>
          <w:sz w:val="20"/>
          <w:szCs w:val="20"/>
        </w:rPr>
        <w:t>Rothenfluh</w:t>
      </w:r>
      <w:proofErr w:type="spellEnd"/>
      <w:r w:rsidRPr="00E02935">
        <w:rPr>
          <w:rFonts w:ascii="Arial" w:hAnsi="Arial" w:cs="Arial"/>
          <w:sz w:val="20"/>
          <w:szCs w:val="20"/>
        </w:rPr>
        <w:t xml:space="preserve"> A, </w:t>
      </w:r>
      <w:proofErr w:type="spellStart"/>
      <w:r w:rsidRPr="00E02935">
        <w:rPr>
          <w:rFonts w:ascii="Arial" w:hAnsi="Arial" w:cs="Arial"/>
          <w:sz w:val="20"/>
          <w:szCs w:val="20"/>
        </w:rPr>
        <w:t>Desrivières</w:t>
      </w:r>
      <w:proofErr w:type="spellEnd"/>
      <w:r w:rsidRPr="00E02935">
        <w:rPr>
          <w:rFonts w:ascii="Arial" w:hAnsi="Arial" w:cs="Arial"/>
          <w:sz w:val="20"/>
          <w:szCs w:val="20"/>
        </w:rPr>
        <w:t xml:space="preserve"> S, Schumann G, Elliott P. </w:t>
      </w:r>
      <w:hyperlink r:id="rId514" w:history="1">
        <w:r w:rsidRPr="00E02935">
          <w:rPr>
            <w:rFonts w:ascii="Arial" w:hAnsi="Arial" w:cs="Arial"/>
            <w:b/>
            <w:i/>
            <w:sz w:val="20"/>
            <w:szCs w:val="20"/>
          </w:rPr>
          <w:t xml:space="preserve">New alcohol-related genes suggest shared genetic mechanisms with neuropsychiatric </w:t>
        </w:r>
        <w:r w:rsidRPr="00E02935">
          <w:rPr>
            <w:rFonts w:ascii="Arial" w:hAnsi="Arial" w:cs="Arial"/>
            <w:b/>
            <w:i/>
            <w:sz w:val="20"/>
            <w:szCs w:val="20"/>
          </w:rPr>
          <w:lastRenderedPageBreak/>
          <w:t>disorders.</w:t>
        </w:r>
      </w:hyperlink>
      <w:r w:rsidRPr="00E02935">
        <w:rPr>
          <w:rFonts w:ascii="Arial" w:hAnsi="Arial" w:cs="Arial"/>
          <w:b/>
          <w:i/>
          <w:sz w:val="20"/>
          <w:szCs w:val="20"/>
        </w:rPr>
        <w:t xml:space="preserve"> </w:t>
      </w:r>
      <w:r w:rsidRPr="00E02935">
        <w:rPr>
          <w:rFonts w:ascii="Arial" w:hAnsi="Arial" w:cs="Arial"/>
          <w:sz w:val="20"/>
          <w:szCs w:val="20"/>
        </w:rPr>
        <w:t xml:space="preserve">Nat Hum </w:t>
      </w:r>
      <w:proofErr w:type="spellStart"/>
      <w:r w:rsidRPr="00E02935">
        <w:rPr>
          <w:rFonts w:ascii="Arial" w:hAnsi="Arial" w:cs="Arial"/>
          <w:sz w:val="20"/>
          <w:szCs w:val="20"/>
        </w:rPr>
        <w:t>Behav</w:t>
      </w:r>
      <w:proofErr w:type="spellEnd"/>
      <w:r w:rsidRPr="00E02935">
        <w:rPr>
          <w:rFonts w:ascii="Arial" w:hAnsi="Arial" w:cs="Arial"/>
          <w:sz w:val="20"/>
          <w:szCs w:val="20"/>
        </w:rPr>
        <w:t xml:space="preserve">. 2019 Jul 29. </w:t>
      </w:r>
      <w:proofErr w:type="spellStart"/>
      <w:r w:rsidRPr="00E02935">
        <w:rPr>
          <w:rFonts w:ascii="Arial" w:hAnsi="Arial" w:cs="Arial"/>
          <w:sz w:val="20"/>
          <w:szCs w:val="20"/>
        </w:rPr>
        <w:t>doi</w:t>
      </w:r>
      <w:proofErr w:type="spellEnd"/>
      <w:r w:rsidRPr="00E02935">
        <w:rPr>
          <w:rFonts w:ascii="Arial" w:hAnsi="Arial" w:cs="Arial"/>
          <w:sz w:val="20"/>
          <w:szCs w:val="20"/>
        </w:rPr>
        <w:t>: 10.1038/s41562-019-0653-z. [</w:t>
      </w:r>
      <w:proofErr w:type="spellStart"/>
      <w:r w:rsidRPr="00E02935">
        <w:rPr>
          <w:rFonts w:ascii="Arial" w:hAnsi="Arial" w:cs="Arial"/>
          <w:sz w:val="20"/>
          <w:szCs w:val="20"/>
        </w:rPr>
        <w:t>Epub</w:t>
      </w:r>
      <w:proofErr w:type="spellEnd"/>
      <w:r w:rsidRPr="00E02935">
        <w:rPr>
          <w:rFonts w:ascii="Arial" w:hAnsi="Arial" w:cs="Arial"/>
          <w:sz w:val="20"/>
          <w:szCs w:val="20"/>
        </w:rPr>
        <w:t xml:space="preserve"> ahead of print] PM: 31358974</w:t>
      </w:r>
      <w:r w:rsidR="005D10D4">
        <w:rPr>
          <w:rFonts w:ascii="Arial" w:hAnsi="Arial" w:cs="Arial"/>
          <w:sz w:val="20"/>
          <w:szCs w:val="20"/>
        </w:rPr>
        <w:t>.</w:t>
      </w:r>
      <w:r w:rsidRPr="00E02935">
        <w:rPr>
          <w:rFonts w:ascii="Arial" w:hAnsi="Arial" w:cs="Arial"/>
          <w:sz w:val="20"/>
          <w:szCs w:val="20"/>
        </w:rPr>
        <w:t xml:space="preserve"> </w:t>
      </w:r>
      <w:r w:rsidR="00C60892" w:rsidRPr="00C60892">
        <w:rPr>
          <w:rFonts w:ascii="Arial" w:hAnsi="Arial" w:cs="Arial"/>
          <w:sz w:val="20"/>
          <w:szCs w:val="20"/>
        </w:rPr>
        <w:t>PMC7711277</w:t>
      </w:r>
      <w:r w:rsidR="00C60892">
        <w:rPr>
          <w:rFonts w:ascii="Arial" w:hAnsi="Arial" w:cs="Arial"/>
          <w:sz w:val="20"/>
          <w:szCs w:val="20"/>
        </w:rPr>
        <w:t>.</w:t>
      </w:r>
    </w:p>
    <w:p w14:paraId="2CBBB270"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Evans S, McRae-McKee K, </w:t>
      </w:r>
      <w:proofErr w:type="spellStart"/>
      <w:r w:rsidRPr="004E2AE9">
        <w:rPr>
          <w:rFonts w:ascii="Arial" w:hAnsi="Arial" w:cs="Arial"/>
          <w:sz w:val="20"/>
          <w:szCs w:val="20"/>
        </w:rPr>
        <w:t>Hadjichrysanthou</w:t>
      </w:r>
      <w:proofErr w:type="spellEnd"/>
      <w:r w:rsidRPr="004E2AE9">
        <w:rPr>
          <w:rFonts w:ascii="Arial" w:hAnsi="Arial" w:cs="Arial"/>
          <w:sz w:val="20"/>
          <w:szCs w:val="20"/>
        </w:rPr>
        <w:t xml:space="preserve"> C, Wong MM, Ames D, Lopez O, de Wolf F, Anderson RM; Australian Imaging Biomarkers and Lifestyle flagship study of ageing; Predictors of Cognitive Decline Among Normal Individuals (BIOCARD) study; Add Neuro Med Consortium. </w:t>
      </w:r>
      <w:hyperlink r:id="rId515" w:history="1">
        <w:r w:rsidRPr="000665C5">
          <w:rPr>
            <w:rFonts w:ascii="Arial" w:hAnsi="Arial" w:cs="Arial"/>
            <w:b/>
            <w:bCs/>
            <w:i/>
            <w:iCs/>
            <w:sz w:val="20"/>
            <w:szCs w:val="20"/>
          </w:rPr>
          <w:t>Alzheimer's disease progression and risk factors: A standardized comparison between six large data sets.</w:t>
        </w:r>
      </w:hyperlink>
      <w:r w:rsidRPr="000665C5">
        <w:rPr>
          <w:rFonts w:ascii="Arial" w:hAnsi="Arial" w:cs="Arial"/>
          <w:b/>
          <w:bCs/>
          <w:sz w:val="20"/>
          <w:szCs w:val="20"/>
        </w:rPr>
        <w:t xml:space="preserve"> </w:t>
      </w:r>
      <w:proofErr w:type="spellStart"/>
      <w:r w:rsidRPr="004E2AE9">
        <w:rPr>
          <w:rFonts w:ascii="Arial" w:hAnsi="Arial" w:cs="Arial"/>
          <w:sz w:val="20"/>
          <w:szCs w:val="20"/>
        </w:rPr>
        <w:t>Alzheimers</w:t>
      </w:r>
      <w:proofErr w:type="spellEnd"/>
      <w:r w:rsidRPr="004E2AE9">
        <w:rPr>
          <w:rFonts w:ascii="Arial" w:hAnsi="Arial" w:cs="Arial"/>
          <w:sz w:val="20"/>
          <w:szCs w:val="20"/>
        </w:rPr>
        <w:t xml:space="preserve"> Dement (N Y). 2019 Oct 3</w:t>
      </w:r>
      <w:r>
        <w:rPr>
          <w:rFonts w:ascii="Arial" w:hAnsi="Arial" w:cs="Arial"/>
          <w:sz w:val="20"/>
          <w:szCs w:val="20"/>
        </w:rPr>
        <w:t xml:space="preserve">. Vol. </w:t>
      </w:r>
      <w:r w:rsidRPr="004E2AE9">
        <w:rPr>
          <w:rFonts w:ascii="Arial" w:hAnsi="Arial" w:cs="Arial"/>
          <w:sz w:val="20"/>
          <w:szCs w:val="20"/>
        </w:rPr>
        <w:t>5</w:t>
      </w:r>
      <w:r>
        <w:rPr>
          <w:rFonts w:ascii="Arial" w:hAnsi="Arial" w:cs="Arial"/>
          <w:sz w:val="20"/>
          <w:szCs w:val="20"/>
        </w:rPr>
        <w:t xml:space="preserve">, pp. </w:t>
      </w:r>
      <w:r w:rsidRPr="004E2AE9">
        <w:rPr>
          <w:rFonts w:ascii="Arial" w:hAnsi="Arial" w:cs="Arial"/>
          <w:sz w:val="20"/>
          <w:szCs w:val="20"/>
        </w:rPr>
        <w:t xml:space="preserve">515-523. PM: 31650008. </w:t>
      </w:r>
      <w:hyperlink r:id="rId516" w:history="1">
        <w:r w:rsidRPr="000665C5">
          <w:rPr>
            <w:rFonts w:ascii="Arial" w:hAnsi="Arial" w:cs="Arial"/>
            <w:sz w:val="20"/>
            <w:szCs w:val="20"/>
          </w:rPr>
          <w:t>PMC6804515</w:t>
        </w:r>
      </w:hyperlink>
      <w:r w:rsidRPr="000665C5">
        <w:rPr>
          <w:rFonts w:ascii="Arial" w:hAnsi="Arial" w:cs="Arial"/>
          <w:sz w:val="20"/>
          <w:szCs w:val="20"/>
        </w:rPr>
        <w:t>.</w:t>
      </w:r>
    </w:p>
    <w:p w14:paraId="37B93F91" w14:textId="77777777" w:rsidR="006B3818" w:rsidRPr="00C8580D" w:rsidRDefault="006B3818" w:rsidP="00C8580D">
      <w:r w:rsidRPr="005071B2">
        <w:rPr>
          <w:rFonts w:ascii="Arial" w:hAnsi="Arial" w:cs="Arial"/>
          <w:sz w:val="20"/>
          <w:szCs w:val="20"/>
        </w:rPr>
        <w:t xml:space="preserve">Flannick J, Mercader JM, Fuchsberger C, Udler MS, Mahajan A, Wessel J, </w:t>
      </w:r>
      <w:proofErr w:type="spellStart"/>
      <w:r w:rsidRPr="005071B2">
        <w:rPr>
          <w:rFonts w:ascii="Arial" w:hAnsi="Arial" w:cs="Arial"/>
          <w:sz w:val="20"/>
          <w:szCs w:val="20"/>
        </w:rPr>
        <w:t>Teslovich</w:t>
      </w:r>
      <w:proofErr w:type="spellEnd"/>
      <w:r w:rsidRPr="005071B2">
        <w:rPr>
          <w:rFonts w:ascii="Arial" w:hAnsi="Arial" w:cs="Arial"/>
          <w:sz w:val="20"/>
          <w:szCs w:val="20"/>
        </w:rPr>
        <w:t xml:space="preserve"> TM, Caulkins L, Koesterer R, Barajas-Olmos F, Blackwell TW, Boerwinkle E, Brody JA, Centeno-Cruz F, Chen L, Chen S, Contreras-Cubas C, Córdova E, Correa A, Cortes M, DeFronzo RA, Dolan L, Drews KL, Elliott A, Floyd JS, Gabriel S, Garay-Sevilla ME, García-Ortiz H, Gross M, Han S, Heard-Costa NL, Jackson AU, Jørgensen ME, Kang HM, Kelsey M, Kim BJ, Koistinen HA, Kuusisto J, Leader JB, Linneberg A, Liu CT, Liu J, </w:t>
      </w:r>
      <w:proofErr w:type="spellStart"/>
      <w:r w:rsidRPr="005071B2">
        <w:rPr>
          <w:rFonts w:ascii="Arial" w:hAnsi="Arial" w:cs="Arial"/>
          <w:sz w:val="20"/>
          <w:szCs w:val="20"/>
        </w:rPr>
        <w:t>Lyssenko</w:t>
      </w:r>
      <w:proofErr w:type="spellEnd"/>
      <w:r w:rsidRPr="005071B2">
        <w:rPr>
          <w:rFonts w:ascii="Arial" w:hAnsi="Arial" w:cs="Arial"/>
          <w:sz w:val="20"/>
          <w:szCs w:val="20"/>
        </w:rPr>
        <w:t xml:space="preserve"> V, Manning AK, </w:t>
      </w:r>
      <w:proofErr w:type="spellStart"/>
      <w:r w:rsidRPr="005071B2">
        <w:rPr>
          <w:rFonts w:ascii="Arial" w:hAnsi="Arial" w:cs="Arial"/>
          <w:sz w:val="20"/>
          <w:szCs w:val="20"/>
        </w:rPr>
        <w:t>Marcketta</w:t>
      </w:r>
      <w:proofErr w:type="spellEnd"/>
      <w:r w:rsidRPr="005071B2">
        <w:rPr>
          <w:rFonts w:ascii="Arial" w:hAnsi="Arial" w:cs="Arial"/>
          <w:sz w:val="20"/>
          <w:szCs w:val="20"/>
        </w:rPr>
        <w:t xml:space="preserve"> A, Malacara-Hernandez JM, Martínez-Hernández A, Matsuo K, Mayer-Davis E, Mendoza-Caamal E, Mohlke KL, Morrison AC, Ndungu A, Ng MCY, </w:t>
      </w:r>
      <w:proofErr w:type="spellStart"/>
      <w:r w:rsidRPr="005071B2">
        <w:rPr>
          <w:rFonts w:ascii="Arial" w:hAnsi="Arial" w:cs="Arial"/>
          <w:sz w:val="20"/>
          <w:szCs w:val="20"/>
        </w:rPr>
        <w:t>O'Dushlaine</w:t>
      </w:r>
      <w:proofErr w:type="spellEnd"/>
      <w:r w:rsidRPr="005071B2">
        <w:rPr>
          <w:rFonts w:ascii="Arial" w:hAnsi="Arial" w:cs="Arial"/>
          <w:sz w:val="20"/>
          <w:szCs w:val="20"/>
        </w:rPr>
        <w:t xml:space="preserve"> C, Payne AJ, </w:t>
      </w:r>
      <w:proofErr w:type="spellStart"/>
      <w:r w:rsidRPr="005071B2">
        <w:rPr>
          <w:rFonts w:ascii="Arial" w:hAnsi="Arial" w:cs="Arial"/>
          <w:sz w:val="20"/>
          <w:szCs w:val="20"/>
        </w:rPr>
        <w:t>Pihoker</w:t>
      </w:r>
      <w:proofErr w:type="spellEnd"/>
      <w:r w:rsidRPr="005071B2">
        <w:rPr>
          <w:rFonts w:ascii="Arial" w:hAnsi="Arial" w:cs="Arial"/>
          <w:sz w:val="20"/>
          <w:szCs w:val="20"/>
        </w:rPr>
        <w:t xml:space="preserve"> C; Broad Genomics Platform, Post WS, Preuss M, Psaty BM, Vasan RS, Rayner NW, Reiner AP, Revilla-Monsalve C, Robertson NR, Santoro N, Schurmann C, So WY, </w:t>
      </w:r>
      <w:proofErr w:type="spellStart"/>
      <w:r w:rsidRPr="005071B2">
        <w:rPr>
          <w:rFonts w:ascii="Arial" w:hAnsi="Arial" w:cs="Arial"/>
          <w:sz w:val="20"/>
          <w:szCs w:val="20"/>
        </w:rPr>
        <w:t>Soberón</w:t>
      </w:r>
      <w:proofErr w:type="spellEnd"/>
      <w:r w:rsidRPr="005071B2">
        <w:rPr>
          <w:rFonts w:ascii="Arial" w:hAnsi="Arial" w:cs="Arial"/>
          <w:sz w:val="20"/>
          <w:szCs w:val="20"/>
        </w:rPr>
        <w:t xml:space="preserve"> X, Stringham HM, Strom TM, Tam CHT, Thameem F, Tomlinson B, Torres JM, Tracy RP, van Dam RM, </w:t>
      </w:r>
      <w:proofErr w:type="spellStart"/>
      <w:r w:rsidRPr="005071B2">
        <w:rPr>
          <w:rFonts w:ascii="Arial" w:hAnsi="Arial" w:cs="Arial"/>
          <w:sz w:val="20"/>
          <w:szCs w:val="20"/>
        </w:rPr>
        <w:t>Vujkovic</w:t>
      </w:r>
      <w:proofErr w:type="spellEnd"/>
      <w:r w:rsidRPr="005071B2">
        <w:rPr>
          <w:rFonts w:ascii="Arial" w:hAnsi="Arial" w:cs="Arial"/>
          <w:sz w:val="20"/>
          <w:szCs w:val="20"/>
        </w:rPr>
        <w:t xml:space="preserve"> M, Wang S, Welch RP, Witte DR, Wong TY, Atzmon G, Barzilai N, </w:t>
      </w:r>
      <w:proofErr w:type="spellStart"/>
      <w:r w:rsidRPr="005071B2">
        <w:rPr>
          <w:rFonts w:ascii="Arial" w:hAnsi="Arial" w:cs="Arial"/>
          <w:sz w:val="20"/>
          <w:szCs w:val="20"/>
        </w:rPr>
        <w:t>Blangero</w:t>
      </w:r>
      <w:proofErr w:type="spellEnd"/>
      <w:r w:rsidRPr="005071B2">
        <w:rPr>
          <w:rFonts w:ascii="Arial" w:hAnsi="Arial" w:cs="Arial"/>
          <w:sz w:val="20"/>
          <w:szCs w:val="20"/>
        </w:rPr>
        <w:t xml:space="preserve"> J, </w:t>
      </w:r>
      <w:proofErr w:type="spellStart"/>
      <w:r w:rsidRPr="005071B2">
        <w:rPr>
          <w:rFonts w:ascii="Arial" w:hAnsi="Arial" w:cs="Arial"/>
          <w:sz w:val="20"/>
          <w:szCs w:val="20"/>
        </w:rPr>
        <w:t>Bonnycastle</w:t>
      </w:r>
      <w:proofErr w:type="spellEnd"/>
      <w:r w:rsidRPr="005071B2">
        <w:rPr>
          <w:rFonts w:ascii="Arial" w:hAnsi="Arial" w:cs="Arial"/>
          <w:sz w:val="20"/>
          <w:szCs w:val="20"/>
        </w:rPr>
        <w:t xml:space="preserve"> LL, Bowden DW, Chambers JC, Chan E, Cheng CY, Cho YS, Collins FS, de Vries PS, Duggirala R, Glaser B, Gonzalez C, Gonzalez ME, Groop L, Kooner JS, Kwak SH, Laakso M, Lehman DM, Nilsson P, Spector TD, Tai ES, Tuomi T, </w:t>
      </w:r>
      <w:proofErr w:type="spellStart"/>
      <w:r w:rsidRPr="005071B2">
        <w:rPr>
          <w:rFonts w:ascii="Arial" w:hAnsi="Arial" w:cs="Arial"/>
          <w:sz w:val="20"/>
          <w:szCs w:val="20"/>
        </w:rPr>
        <w:t>Tuomilehto</w:t>
      </w:r>
      <w:proofErr w:type="spellEnd"/>
      <w:r w:rsidRPr="005071B2">
        <w:rPr>
          <w:rFonts w:ascii="Arial" w:hAnsi="Arial" w:cs="Arial"/>
          <w:sz w:val="20"/>
          <w:szCs w:val="20"/>
        </w:rPr>
        <w:t xml:space="preserve"> J, Wilson JG, Aguilar-Salinas CA, </w:t>
      </w:r>
      <w:proofErr w:type="spellStart"/>
      <w:r w:rsidRPr="005071B2">
        <w:rPr>
          <w:rFonts w:ascii="Arial" w:hAnsi="Arial" w:cs="Arial"/>
          <w:sz w:val="20"/>
          <w:szCs w:val="20"/>
        </w:rPr>
        <w:t>Bottinger</w:t>
      </w:r>
      <w:proofErr w:type="spellEnd"/>
      <w:r w:rsidRPr="005071B2">
        <w:rPr>
          <w:rFonts w:ascii="Arial" w:hAnsi="Arial" w:cs="Arial"/>
          <w:sz w:val="20"/>
          <w:szCs w:val="20"/>
        </w:rPr>
        <w:t xml:space="preserve"> E, Burke B, Carey DJ, Chan JCN, Dupuis J, Frossard P, Heckbert SR, Hwang MY, Kim YJ, Kirchner HL, Lee JY, Lee J, Loos RJF, Ma RCW, Morris AD, O'Donnell CJ, Palmer CNA, Pankow J, Park KS, Rasheed A, </w:t>
      </w:r>
      <w:proofErr w:type="spellStart"/>
      <w:r w:rsidRPr="005071B2">
        <w:rPr>
          <w:rFonts w:ascii="Arial" w:hAnsi="Arial" w:cs="Arial"/>
          <w:sz w:val="20"/>
          <w:szCs w:val="20"/>
        </w:rPr>
        <w:t>Saleheen</w:t>
      </w:r>
      <w:proofErr w:type="spellEnd"/>
      <w:r w:rsidRPr="005071B2">
        <w:rPr>
          <w:rFonts w:ascii="Arial" w:hAnsi="Arial" w:cs="Arial"/>
          <w:sz w:val="20"/>
          <w:szCs w:val="20"/>
        </w:rPr>
        <w:t xml:space="preserve"> D, Sim X, Small KS, Teo YY, Haiman C, Hanis CL, Henderson BE, Orozco L, </w:t>
      </w:r>
      <w:proofErr w:type="spellStart"/>
      <w:r w:rsidRPr="005071B2">
        <w:rPr>
          <w:rFonts w:ascii="Arial" w:hAnsi="Arial" w:cs="Arial"/>
          <w:sz w:val="20"/>
          <w:szCs w:val="20"/>
        </w:rPr>
        <w:t>Tusié</w:t>
      </w:r>
      <w:proofErr w:type="spellEnd"/>
      <w:r w:rsidRPr="005071B2">
        <w:rPr>
          <w:rFonts w:ascii="Arial" w:hAnsi="Arial" w:cs="Arial"/>
          <w:sz w:val="20"/>
          <w:szCs w:val="20"/>
        </w:rPr>
        <w:t xml:space="preserve">-Luna T, Dewey FE, Baras A, Gieger C, </w:t>
      </w:r>
      <w:proofErr w:type="spellStart"/>
      <w:r w:rsidRPr="005071B2">
        <w:rPr>
          <w:rFonts w:ascii="Arial" w:hAnsi="Arial" w:cs="Arial"/>
          <w:sz w:val="20"/>
          <w:szCs w:val="20"/>
        </w:rPr>
        <w:t>Meitinger</w:t>
      </w:r>
      <w:proofErr w:type="spellEnd"/>
      <w:r w:rsidRPr="005071B2">
        <w:rPr>
          <w:rFonts w:ascii="Arial" w:hAnsi="Arial" w:cs="Arial"/>
          <w:sz w:val="20"/>
          <w:szCs w:val="20"/>
        </w:rPr>
        <w:t xml:space="preserve"> T, Strauch K, Lange L, Grarup N, Hansen T, Pedersen O, Zeitler P, </w:t>
      </w:r>
      <w:proofErr w:type="spellStart"/>
      <w:r w:rsidRPr="005071B2">
        <w:rPr>
          <w:rFonts w:ascii="Arial" w:hAnsi="Arial" w:cs="Arial"/>
          <w:sz w:val="20"/>
          <w:szCs w:val="20"/>
        </w:rPr>
        <w:t>Dabelea</w:t>
      </w:r>
      <w:proofErr w:type="spellEnd"/>
      <w:r w:rsidRPr="005071B2">
        <w:rPr>
          <w:rFonts w:ascii="Arial" w:hAnsi="Arial" w:cs="Arial"/>
          <w:sz w:val="20"/>
          <w:szCs w:val="20"/>
        </w:rPr>
        <w:t xml:space="preserve"> D, </w:t>
      </w:r>
      <w:proofErr w:type="spellStart"/>
      <w:r w:rsidRPr="005071B2">
        <w:rPr>
          <w:rFonts w:ascii="Arial" w:hAnsi="Arial" w:cs="Arial"/>
          <w:sz w:val="20"/>
          <w:szCs w:val="20"/>
        </w:rPr>
        <w:t>Abecasis</w:t>
      </w:r>
      <w:proofErr w:type="spellEnd"/>
      <w:r w:rsidRPr="005071B2">
        <w:rPr>
          <w:rFonts w:ascii="Arial" w:hAnsi="Arial" w:cs="Arial"/>
          <w:sz w:val="20"/>
          <w:szCs w:val="20"/>
        </w:rPr>
        <w:t xml:space="preserve"> G, Bell GI, Cox NJ, Seielstad M, Sladek R, Meigs JB, Rich SS, Rotter JI; </w:t>
      </w:r>
      <w:proofErr w:type="spellStart"/>
      <w:r w:rsidRPr="005071B2">
        <w:rPr>
          <w:rFonts w:ascii="Arial" w:hAnsi="Arial" w:cs="Arial"/>
          <w:sz w:val="20"/>
          <w:szCs w:val="20"/>
        </w:rPr>
        <w:t>DiscovEHR</w:t>
      </w:r>
      <w:proofErr w:type="spellEnd"/>
      <w:r w:rsidRPr="005071B2">
        <w:rPr>
          <w:rFonts w:ascii="Arial" w:hAnsi="Arial" w:cs="Arial"/>
          <w:sz w:val="20"/>
          <w:szCs w:val="20"/>
        </w:rPr>
        <w:t xml:space="preserve"> Collaboration; CHARGE; </w:t>
      </w:r>
      <w:proofErr w:type="spellStart"/>
      <w:r w:rsidRPr="005071B2">
        <w:rPr>
          <w:rFonts w:ascii="Arial" w:hAnsi="Arial" w:cs="Arial"/>
          <w:sz w:val="20"/>
          <w:szCs w:val="20"/>
        </w:rPr>
        <w:t>LuCamp</w:t>
      </w:r>
      <w:proofErr w:type="spellEnd"/>
      <w:r w:rsidRPr="005071B2">
        <w:rPr>
          <w:rFonts w:ascii="Arial" w:hAnsi="Arial" w:cs="Arial"/>
          <w:sz w:val="20"/>
          <w:szCs w:val="20"/>
        </w:rPr>
        <w:t xml:space="preserve">; </w:t>
      </w:r>
      <w:proofErr w:type="spellStart"/>
      <w:r w:rsidRPr="005071B2">
        <w:rPr>
          <w:rFonts w:ascii="Arial" w:hAnsi="Arial" w:cs="Arial"/>
          <w:sz w:val="20"/>
          <w:szCs w:val="20"/>
        </w:rPr>
        <w:t>ProDiGY</w:t>
      </w:r>
      <w:proofErr w:type="spellEnd"/>
      <w:r w:rsidRPr="005071B2">
        <w:rPr>
          <w:rFonts w:ascii="Arial" w:hAnsi="Arial" w:cs="Arial"/>
          <w:sz w:val="20"/>
          <w:szCs w:val="20"/>
        </w:rPr>
        <w:t xml:space="preserve">; GoT2D; ESP; SIGMA-T2D; T2D-GENES; AMP-T2D-GENES, Altshuler D, Burtt NP, Scott LJ, Morris AP, Florez JC, McCarthy MI, Boehnke M. </w:t>
      </w:r>
      <w:hyperlink r:id="rId517" w:history="1">
        <w:r w:rsidRPr="005071B2">
          <w:rPr>
            <w:rFonts w:ascii="Arial" w:hAnsi="Arial" w:cs="Arial"/>
            <w:b/>
            <w:i/>
            <w:sz w:val="20"/>
            <w:szCs w:val="20"/>
          </w:rPr>
          <w:t>Exome sequencing of 20,791 cases of type 2 diabetes and 24,440 controls.</w:t>
        </w:r>
      </w:hyperlink>
      <w:r w:rsidRPr="005071B2">
        <w:rPr>
          <w:rFonts w:ascii="Arial" w:hAnsi="Arial" w:cs="Arial"/>
          <w:b/>
          <w:i/>
          <w:sz w:val="20"/>
          <w:szCs w:val="20"/>
        </w:rPr>
        <w:t xml:space="preserve"> </w:t>
      </w:r>
      <w:r w:rsidRPr="005071B2">
        <w:rPr>
          <w:rFonts w:ascii="Arial" w:hAnsi="Arial" w:cs="Arial"/>
          <w:sz w:val="20"/>
          <w:szCs w:val="20"/>
        </w:rPr>
        <w:t xml:space="preserve">Nature. 2019 Jun;570(7759):71-76. </w:t>
      </w:r>
      <w:proofErr w:type="spellStart"/>
      <w:r w:rsidRPr="005071B2">
        <w:rPr>
          <w:rFonts w:ascii="Arial" w:hAnsi="Arial" w:cs="Arial"/>
          <w:sz w:val="20"/>
          <w:szCs w:val="20"/>
        </w:rPr>
        <w:t>doi</w:t>
      </w:r>
      <w:proofErr w:type="spellEnd"/>
      <w:r w:rsidRPr="005071B2">
        <w:rPr>
          <w:rFonts w:ascii="Arial" w:hAnsi="Arial" w:cs="Arial"/>
          <w:sz w:val="20"/>
          <w:szCs w:val="20"/>
        </w:rPr>
        <w:t xml:space="preserve">: 10.1038/s41586-019-1231-2. </w:t>
      </w:r>
      <w:proofErr w:type="spellStart"/>
      <w:r w:rsidRPr="005071B2">
        <w:rPr>
          <w:rFonts w:ascii="Arial" w:hAnsi="Arial" w:cs="Arial"/>
          <w:sz w:val="20"/>
          <w:szCs w:val="20"/>
        </w:rPr>
        <w:t>Epub</w:t>
      </w:r>
      <w:proofErr w:type="spellEnd"/>
      <w:r w:rsidRPr="005071B2">
        <w:rPr>
          <w:rFonts w:ascii="Arial" w:hAnsi="Arial" w:cs="Arial"/>
          <w:sz w:val="20"/>
          <w:szCs w:val="20"/>
        </w:rPr>
        <w:t xml:space="preserve"> 2019 May 22. PM: 31118516.</w:t>
      </w:r>
      <w:r w:rsidR="00C8580D" w:rsidRPr="00C8580D">
        <w:t xml:space="preserve"> </w:t>
      </w:r>
      <w:hyperlink r:id="rId518" w:history="1">
        <w:r w:rsidR="00C8580D" w:rsidRPr="00C8580D">
          <w:rPr>
            <w:rFonts w:ascii="Arial" w:hAnsi="Arial" w:cs="Arial"/>
            <w:sz w:val="20"/>
            <w:szCs w:val="20"/>
          </w:rPr>
          <w:t>PMC6699738</w:t>
        </w:r>
      </w:hyperlink>
      <w:r w:rsidR="00C8580D" w:rsidRPr="00C8580D">
        <w:rPr>
          <w:rFonts w:ascii="Arial" w:hAnsi="Arial" w:cs="Arial"/>
          <w:sz w:val="20"/>
          <w:szCs w:val="20"/>
        </w:rPr>
        <w:t>.</w:t>
      </w:r>
    </w:p>
    <w:p w14:paraId="58C85F16"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Fleck D, Phu L, Verschueren E, Hinkle T, Reichelt M, </w:t>
      </w:r>
      <w:proofErr w:type="spellStart"/>
      <w:r w:rsidRPr="00D002ED">
        <w:rPr>
          <w:rFonts w:ascii="Arial" w:hAnsi="Arial" w:cs="Arial"/>
          <w:sz w:val="20"/>
          <w:szCs w:val="20"/>
        </w:rPr>
        <w:t>Bhangale</w:t>
      </w:r>
      <w:proofErr w:type="spellEnd"/>
      <w:r w:rsidRPr="00D002ED">
        <w:rPr>
          <w:rFonts w:ascii="Arial" w:hAnsi="Arial" w:cs="Arial"/>
          <w:sz w:val="20"/>
          <w:szCs w:val="20"/>
        </w:rPr>
        <w:t xml:space="preserve"> T, Haley B, Wang Y, Graham R, Kirkpatrick DS, Sheng M, </w:t>
      </w:r>
      <w:proofErr w:type="spellStart"/>
      <w:r w:rsidRPr="00D002ED">
        <w:rPr>
          <w:rFonts w:ascii="Arial" w:hAnsi="Arial" w:cs="Arial"/>
          <w:sz w:val="20"/>
          <w:szCs w:val="20"/>
        </w:rPr>
        <w:t>Bingol</w:t>
      </w:r>
      <w:proofErr w:type="spellEnd"/>
      <w:r w:rsidRPr="00D002ED">
        <w:rPr>
          <w:rFonts w:ascii="Arial" w:hAnsi="Arial" w:cs="Arial"/>
          <w:sz w:val="20"/>
          <w:szCs w:val="20"/>
        </w:rPr>
        <w:t xml:space="preserve"> B. </w:t>
      </w:r>
      <w:hyperlink r:id="rId519" w:history="1">
        <w:r w:rsidRPr="001119A0">
          <w:rPr>
            <w:rFonts w:ascii="Arial" w:hAnsi="Arial" w:cs="Arial"/>
            <w:b/>
            <w:i/>
            <w:sz w:val="20"/>
            <w:szCs w:val="20"/>
          </w:rPr>
          <w:t xml:space="preserve">PTCD1 </w:t>
        </w:r>
        <w:r>
          <w:rPr>
            <w:rFonts w:ascii="Arial" w:hAnsi="Arial" w:cs="Arial"/>
            <w:b/>
            <w:i/>
            <w:sz w:val="20"/>
            <w:szCs w:val="20"/>
          </w:rPr>
          <w:t>i</w:t>
        </w:r>
        <w:r w:rsidRPr="001119A0">
          <w:rPr>
            <w:rFonts w:ascii="Arial" w:hAnsi="Arial" w:cs="Arial"/>
            <w:b/>
            <w:i/>
            <w:sz w:val="20"/>
            <w:szCs w:val="20"/>
          </w:rPr>
          <w:t xml:space="preserve">s </w:t>
        </w:r>
        <w:r>
          <w:rPr>
            <w:rFonts w:ascii="Arial" w:hAnsi="Arial" w:cs="Arial"/>
            <w:b/>
            <w:i/>
            <w:sz w:val="20"/>
            <w:szCs w:val="20"/>
          </w:rPr>
          <w:t>r</w:t>
        </w:r>
        <w:r w:rsidRPr="001119A0">
          <w:rPr>
            <w:rFonts w:ascii="Arial" w:hAnsi="Arial" w:cs="Arial"/>
            <w:b/>
            <w:i/>
            <w:sz w:val="20"/>
            <w:szCs w:val="20"/>
          </w:rPr>
          <w:t xml:space="preserve">equired for </w:t>
        </w:r>
        <w:r>
          <w:rPr>
            <w:rFonts w:ascii="Arial" w:hAnsi="Arial" w:cs="Arial"/>
            <w:b/>
            <w:i/>
            <w:sz w:val="20"/>
            <w:szCs w:val="20"/>
          </w:rPr>
          <w:t>m</w:t>
        </w:r>
        <w:r w:rsidRPr="001119A0">
          <w:rPr>
            <w:rFonts w:ascii="Arial" w:hAnsi="Arial" w:cs="Arial"/>
            <w:b/>
            <w:i/>
            <w:sz w:val="20"/>
            <w:szCs w:val="20"/>
          </w:rPr>
          <w:t xml:space="preserve">itochondrial </w:t>
        </w:r>
        <w:r>
          <w:rPr>
            <w:rFonts w:ascii="Arial" w:hAnsi="Arial" w:cs="Arial"/>
            <w:b/>
            <w:i/>
            <w:sz w:val="20"/>
            <w:szCs w:val="20"/>
          </w:rPr>
          <w:t>o</w:t>
        </w:r>
        <w:r w:rsidRPr="001119A0">
          <w:rPr>
            <w:rFonts w:ascii="Arial" w:hAnsi="Arial" w:cs="Arial"/>
            <w:b/>
            <w:i/>
            <w:sz w:val="20"/>
            <w:szCs w:val="20"/>
          </w:rPr>
          <w:t>xidative-</w:t>
        </w:r>
        <w:r>
          <w:rPr>
            <w:rFonts w:ascii="Arial" w:hAnsi="Arial" w:cs="Arial"/>
            <w:b/>
            <w:i/>
            <w:sz w:val="20"/>
            <w:szCs w:val="20"/>
          </w:rPr>
          <w:t>p</w:t>
        </w:r>
        <w:r w:rsidRPr="001119A0">
          <w:rPr>
            <w:rFonts w:ascii="Arial" w:hAnsi="Arial" w:cs="Arial"/>
            <w:b/>
            <w:i/>
            <w:sz w:val="20"/>
            <w:szCs w:val="20"/>
          </w:rPr>
          <w:t xml:space="preserve">hosphorylation: </w:t>
        </w:r>
        <w:r>
          <w:rPr>
            <w:rFonts w:ascii="Arial" w:hAnsi="Arial" w:cs="Arial"/>
            <w:b/>
            <w:i/>
            <w:sz w:val="20"/>
            <w:szCs w:val="20"/>
          </w:rPr>
          <w:t>p</w:t>
        </w:r>
        <w:r w:rsidRPr="001119A0">
          <w:rPr>
            <w:rFonts w:ascii="Arial" w:hAnsi="Arial" w:cs="Arial"/>
            <w:b/>
            <w:i/>
            <w:sz w:val="20"/>
            <w:szCs w:val="20"/>
          </w:rPr>
          <w:t xml:space="preserve">ossible </w:t>
        </w:r>
        <w:r>
          <w:rPr>
            <w:rFonts w:ascii="Arial" w:hAnsi="Arial" w:cs="Arial"/>
            <w:b/>
            <w:i/>
            <w:sz w:val="20"/>
            <w:szCs w:val="20"/>
          </w:rPr>
          <w:t>g</w:t>
        </w:r>
        <w:r w:rsidRPr="001119A0">
          <w:rPr>
            <w:rFonts w:ascii="Arial" w:hAnsi="Arial" w:cs="Arial"/>
            <w:b/>
            <w:i/>
            <w:sz w:val="20"/>
            <w:szCs w:val="20"/>
          </w:rPr>
          <w:t xml:space="preserve">enetic </w:t>
        </w:r>
        <w:r>
          <w:rPr>
            <w:rFonts w:ascii="Arial" w:hAnsi="Arial" w:cs="Arial"/>
            <w:b/>
            <w:i/>
            <w:sz w:val="20"/>
            <w:szCs w:val="20"/>
          </w:rPr>
          <w:t>a</w:t>
        </w:r>
        <w:r w:rsidRPr="001119A0">
          <w:rPr>
            <w:rFonts w:ascii="Arial" w:hAnsi="Arial" w:cs="Arial"/>
            <w:b/>
            <w:i/>
            <w:sz w:val="20"/>
            <w:szCs w:val="20"/>
          </w:rPr>
          <w:t>ssociation with Alzheimer's Disease.</w:t>
        </w:r>
      </w:hyperlink>
      <w:r w:rsidRPr="00D002ED">
        <w:rPr>
          <w:rFonts w:ascii="Arial" w:hAnsi="Arial" w:cs="Arial"/>
          <w:sz w:val="20"/>
          <w:szCs w:val="20"/>
        </w:rPr>
        <w:t xml:space="preserve"> J </w:t>
      </w:r>
      <w:proofErr w:type="spellStart"/>
      <w:r w:rsidRPr="00D002ED">
        <w:rPr>
          <w:rFonts w:ascii="Arial" w:hAnsi="Arial" w:cs="Arial"/>
          <w:sz w:val="20"/>
          <w:szCs w:val="20"/>
        </w:rPr>
        <w:t>Neurosci</w:t>
      </w:r>
      <w:proofErr w:type="spellEnd"/>
      <w:r w:rsidRPr="00D002ED">
        <w:rPr>
          <w:rFonts w:ascii="Arial" w:hAnsi="Arial" w:cs="Arial"/>
          <w:sz w:val="20"/>
          <w:szCs w:val="20"/>
        </w:rPr>
        <w:t>. 2019 Jun 12</w:t>
      </w:r>
      <w:r>
        <w:rPr>
          <w:rFonts w:ascii="Arial" w:hAnsi="Arial" w:cs="Arial"/>
          <w:sz w:val="20"/>
          <w:szCs w:val="20"/>
        </w:rPr>
        <w:t xml:space="preserve">. Vol. </w:t>
      </w:r>
      <w:r w:rsidRPr="00D002ED">
        <w:rPr>
          <w:rFonts w:ascii="Arial" w:hAnsi="Arial" w:cs="Arial"/>
          <w:sz w:val="20"/>
          <w:szCs w:val="20"/>
        </w:rPr>
        <w:t>39</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4636-4656. PM: 30948477.</w:t>
      </w:r>
      <w:r w:rsidR="00C60892">
        <w:rPr>
          <w:rFonts w:ascii="Arial" w:hAnsi="Arial" w:cs="Arial"/>
          <w:sz w:val="20"/>
          <w:szCs w:val="20"/>
        </w:rPr>
        <w:t xml:space="preserve"> </w:t>
      </w:r>
      <w:bookmarkStart w:id="68" w:name="_Hlk61424217"/>
      <w:r w:rsidR="00C60892" w:rsidRPr="00C60892">
        <w:rPr>
          <w:rFonts w:ascii="Arial" w:hAnsi="Arial" w:cs="Arial"/>
          <w:sz w:val="20"/>
          <w:szCs w:val="20"/>
        </w:rPr>
        <w:fldChar w:fldCharType="begin"/>
      </w:r>
      <w:r w:rsidR="00C60892" w:rsidRPr="00C60892">
        <w:rPr>
          <w:rFonts w:ascii="Arial" w:hAnsi="Arial" w:cs="Arial"/>
          <w:sz w:val="20"/>
          <w:szCs w:val="20"/>
        </w:rPr>
        <w:instrText xml:space="preserve"> HYPERLINK "http://www.ncbi.nlm.nih.gov/pmc/articles/pmc6561697/" \t "_blank" </w:instrText>
      </w:r>
      <w:r w:rsidR="00C60892" w:rsidRPr="00C60892">
        <w:rPr>
          <w:rFonts w:ascii="Arial" w:hAnsi="Arial" w:cs="Arial"/>
          <w:sz w:val="20"/>
          <w:szCs w:val="20"/>
        </w:rPr>
      </w:r>
      <w:r w:rsidR="00C60892" w:rsidRPr="00C60892">
        <w:rPr>
          <w:rFonts w:ascii="Arial" w:hAnsi="Arial" w:cs="Arial"/>
          <w:sz w:val="20"/>
          <w:szCs w:val="20"/>
        </w:rPr>
        <w:fldChar w:fldCharType="separate"/>
      </w:r>
      <w:r w:rsidR="00C60892" w:rsidRPr="00C60892">
        <w:rPr>
          <w:rFonts w:ascii="Arial" w:hAnsi="Arial" w:cs="Arial"/>
          <w:sz w:val="20"/>
          <w:szCs w:val="20"/>
        </w:rPr>
        <w:t>PMC6561697</w:t>
      </w:r>
      <w:r w:rsidR="00C60892" w:rsidRPr="00C60892">
        <w:rPr>
          <w:rFonts w:ascii="Arial" w:hAnsi="Arial" w:cs="Arial"/>
          <w:sz w:val="20"/>
          <w:szCs w:val="20"/>
        </w:rPr>
        <w:fldChar w:fldCharType="end"/>
      </w:r>
      <w:bookmarkEnd w:id="68"/>
      <w:r w:rsidR="00C60892" w:rsidRPr="00C60892">
        <w:rPr>
          <w:rFonts w:ascii="Arial" w:hAnsi="Arial" w:cs="Arial"/>
          <w:sz w:val="20"/>
          <w:szCs w:val="20"/>
        </w:rPr>
        <w:t>.</w:t>
      </w:r>
    </w:p>
    <w:p w14:paraId="19F4BECA"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Floyd JS, Bloch KM, Brody JA, </w:t>
      </w:r>
      <w:proofErr w:type="spellStart"/>
      <w:r w:rsidRPr="00D002ED">
        <w:rPr>
          <w:rFonts w:ascii="Arial" w:hAnsi="Arial" w:cs="Arial"/>
          <w:sz w:val="20"/>
          <w:szCs w:val="20"/>
        </w:rPr>
        <w:t>Maroteau</w:t>
      </w:r>
      <w:proofErr w:type="spellEnd"/>
      <w:r w:rsidRPr="00D002ED">
        <w:rPr>
          <w:rFonts w:ascii="Arial" w:hAnsi="Arial" w:cs="Arial"/>
          <w:sz w:val="20"/>
          <w:szCs w:val="20"/>
        </w:rPr>
        <w:t xml:space="preserve"> C, Siddiqui MK, Gregory R, Carr DF, </w:t>
      </w:r>
      <w:proofErr w:type="spellStart"/>
      <w:r w:rsidRPr="00D002ED">
        <w:rPr>
          <w:rFonts w:ascii="Arial" w:hAnsi="Arial" w:cs="Arial"/>
          <w:sz w:val="20"/>
          <w:szCs w:val="20"/>
        </w:rPr>
        <w:t>Molokhia</w:t>
      </w:r>
      <w:proofErr w:type="spellEnd"/>
      <w:r w:rsidRPr="00D002ED">
        <w:rPr>
          <w:rFonts w:ascii="Arial" w:hAnsi="Arial" w:cs="Arial"/>
          <w:sz w:val="20"/>
          <w:szCs w:val="20"/>
        </w:rPr>
        <w:t xml:space="preserve"> M, Liu X, Bis JC, Ahmed A, Liu X, Hallberg P, Yue QY, Magnusson PKE, Brisson D, Wiggins KL, Morrison AC, Khoury E, McKeigue P, Stricker BH, Lapeyre-Mestre M, Heckbert SR, Gallagher AM, Chinoy H, Gibbs RA, Bondon-Guitton E, Tracy R, Boerwinkle E, Gaudet D, Conforti A, van Staa T, Sitlani CM, Rice KM, Maitland-van der Zee AH, </w:t>
      </w:r>
      <w:proofErr w:type="spellStart"/>
      <w:r w:rsidRPr="00D002ED">
        <w:rPr>
          <w:rFonts w:ascii="Arial" w:hAnsi="Arial" w:cs="Arial"/>
          <w:sz w:val="20"/>
          <w:szCs w:val="20"/>
        </w:rPr>
        <w:t>Wadelius</w:t>
      </w:r>
      <w:proofErr w:type="spellEnd"/>
      <w:r w:rsidRPr="00D002ED">
        <w:rPr>
          <w:rFonts w:ascii="Arial" w:hAnsi="Arial" w:cs="Arial"/>
          <w:sz w:val="20"/>
          <w:szCs w:val="20"/>
        </w:rPr>
        <w:t xml:space="preserve"> M, Morris AP, </w:t>
      </w:r>
      <w:proofErr w:type="spellStart"/>
      <w:r w:rsidRPr="00D002ED">
        <w:rPr>
          <w:rFonts w:ascii="Arial" w:hAnsi="Arial" w:cs="Arial"/>
          <w:sz w:val="20"/>
          <w:szCs w:val="20"/>
        </w:rPr>
        <w:t>Pirmohamed</w:t>
      </w:r>
      <w:proofErr w:type="spellEnd"/>
      <w:r w:rsidRPr="00D002ED">
        <w:rPr>
          <w:rFonts w:ascii="Arial" w:hAnsi="Arial" w:cs="Arial"/>
          <w:sz w:val="20"/>
          <w:szCs w:val="20"/>
        </w:rPr>
        <w:t xml:space="preserve"> M, Palmer CAN, </w:t>
      </w:r>
      <w:proofErr w:type="spellStart"/>
      <w:r w:rsidRPr="001119A0">
        <w:rPr>
          <w:rFonts w:ascii="Arial" w:hAnsi="Arial" w:cs="Arial"/>
          <w:sz w:val="20"/>
          <w:szCs w:val="20"/>
        </w:rPr>
        <w:t>Psaty</w:t>
      </w:r>
      <w:proofErr w:type="spellEnd"/>
      <w:r w:rsidRPr="00D002ED">
        <w:rPr>
          <w:rFonts w:ascii="Arial" w:hAnsi="Arial" w:cs="Arial"/>
          <w:sz w:val="20"/>
          <w:szCs w:val="20"/>
        </w:rPr>
        <w:t xml:space="preserve"> BM, </w:t>
      </w:r>
      <w:proofErr w:type="spellStart"/>
      <w:r w:rsidRPr="00D002ED">
        <w:rPr>
          <w:rFonts w:ascii="Arial" w:hAnsi="Arial" w:cs="Arial"/>
          <w:sz w:val="20"/>
          <w:szCs w:val="20"/>
        </w:rPr>
        <w:t>Alfirevic</w:t>
      </w:r>
      <w:proofErr w:type="spellEnd"/>
      <w:r w:rsidRPr="00D002ED">
        <w:rPr>
          <w:rFonts w:ascii="Arial" w:hAnsi="Arial" w:cs="Arial"/>
          <w:sz w:val="20"/>
          <w:szCs w:val="20"/>
        </w:rPr>
        <w:t xml:space="preserve"> A; PREDICTION-ADR Consortium and EUDRAGENE. </w:t>
      </w:r>
      <w:hyperlink r:id="rId520" w:history="1">
        <w:r w:rsidRPr="00383CF5">
          <w:rPr>
            <w:rFonts w:ascii="Arial" w:hAnsi="Arial" w:cs="Arial"/>
            <w:b/>
            <w:i/>
            <w:sz w:val="20"/>
            <w:szCs w:val="20"/>
          </w:rPr>
          <w:t>Pharmacogenomics of statin-related myopathy: Meta-analysis of rare variants from whole-exome sequencing.</w:t>
        </w:r>
      </w:hyperlink>
      <w:r w:rsidRPr="00D002ED">
        <w:rPr>
          <w:rFonts w:ascii="Arial" w:hAnsi="Arial" w:cs="Arial"/>
          <w:sz w:val="20"/>
          <w:szCs w:val="20"/>
        </w:rPr>
        <w:t xml:space="preserve"> </w:t>
      </w:r>
      <w:proofErr w:type="spellStart"/>
      <w:r w:rsidRPr="00D002ED">
        <w:rPr>
          <w:rFonts w:ascii="Arial" w:hAnsi="Arial" w:cs="Arial"/>
          <w:sz w:val="20"/>
          <w:szCs w:val="20"/>
        </w:rPr>
        <w:t>PLoS</w:t>
      </w:r>
      <w:proofErr w:type="spellEnd"/>
      <w:r w:rsidRPr="00D002ED">
        <w:rPr>
          <w:rFonts w:ascii="Arial" w:hAnsi="Arial" w:cs="Arial"/>
          <w:sz w:val="20"/>
          <w:szCs w:val="20"/>
        </w:rPr>
        <w:t xml:space="preserve"> One. 2019 Jun 26</w:t>
      </w:r>
      <w:r>
        <w:rPr>
          <w:rFonts w:ascii="Arial" w:hAnsi="Arial" w:cs="Arial"/>
          <w:sz w:val="20"/>
          <w:szCs w:val="20"/>
        </w:rPr>
        <w:t xml:space="preserve">. Vol. </w:t>
      </w:r>
      <w:r w:rsidRPr="00D002ED">
        <w:rPr>
          <w:rFonts w:ascii="Arial" w:hAnsi="Arial" w:cs="Arial"/>
          <w:sz w:val="20"/>
          <w:szCs w:val="20"/>
        </w:rPr>
        <w:t>14</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 </w:t>
      </w:r>
      <w:r w:rsidRPr="00D002ED">
        <w:rPr>
          <w:rFonts w:ascii="Arial" w:hAnsi="Arial" w:cs="Arial"/>
          <w:sz w:val="20"/>
          <w:szCs w:val="20"/>
        </w:rPr>
        <w:t xml:space="preserve">e0218115. PM: 31242253. </w:t>
      </w:r>
      <w:hyperlink r:id="rId521" w:history="1">
        <w:r w:rsidRPr="00383CF5">
          <w:rPr>
            <w:rFonts w:ascii="Arial" w:hAnsi="Arial" w:cs="Arial"/>
            <w:sz w:val="20"/>
            <w:szCs w:val="20"/>
          </w:rPr>
          <w:t>PMC6594672</w:t>
        </w:r>
      </w:hyperlink>
      <w:r w:rsidRPr="00D002ED">
        <w:rPr>
          <w:rFonts w:ascii="Arial" w:hAnsi="Arial" w:cs="Arial"/>
          <w:sz w:val="20"/>
          <w:szCs w:val="20"/>
        </w:rPr>
        <w:t>.</w:t>
      </w:r>
    </w:p>
    <w:p w14:paraId="5D47FF28" w14:textId="77777777" w:rsidR="0082298F" w:rsidRPr="004E2AE9" w:rsidRDefault="0082298F" w:rsidP="0082298F">
      <w:pPr>
        <w:rPr>
          <w:rFonts w:ascii="Arial" w:hAnsi="Arial" w:cs="Arial"/>
          <w:sz w:val="20"/>
          <w:szCs w:val="20"/>
        </w:rPr>
      </w:pPr>
      <w:r w:rsidRPr="000665C5">
        <w:rPr>
          <w:rFonts w:ascii="Arial" w:hAnsi="Arial" w:cs="Arial"/>
          <w:sz w:val="20"/>
          <w:szCs w:val="20"/>
        </w:rPr>
        <w:lastRenderedPageBreak/>
        <w:t xml:space="preserve">Fretts AM, Imamura F, Marklund M, Micha R, Wu JHY, Murphy RA, Chien KL, McKnight B, Tintle N, </w:t>
      </w:r>
      <w:proofErr w:type="spellStart"/>
      <w:r w:rsidRPr="000665C5">
        <w:rPr>
          <w:rFonts w:ascii="Arial" w:hAnsi="Arial" w:cs="Arial"/>
          <w:sz w:val="20"/>
          <w:szCs w:val="20"/>
        </w:rPr>
        <w:t>Forouhi</w:t>
      </w:r>
      <w:proofErr w:type="spellEnd"/>
      <w:r w:rsidRPr="000665C5">
        <w:rPr>
          <w:rFonts w:ascii="Arial" w:hAnsi="Arial" w:cs="Arial"/>
          <w:sz w:val="20"/>
          <w:szCs w:val="20"/>
        </w:rPr>
        <w:t xml:space="preserve"> NG, Qureshi WT, Virtanen JK, Wong K, Wood AC, Lankinen M, </w:t>
      </w:r>
      <w:proofErr w:type="spellStart"/>
      <w:r w:rsidRPr="000665C5">
        <w:rPr>
          <w:rFonts w:ascii="Arial" w:hAnsi="Arial" w:cs="Arial"/>
          <w:sz w:val="20"/>
          <w:szCs w:val="20"/>
        </w:rPr>
        <w:t>Rajaobelina</w:t>
      </w:r>
      <w:proofErr w:type="spellEnd"/>
      <w:r w:rsidRPr="000665C5">
        <w:rPr>
          <w:rFonts w:ascii="Arial" w:hAnsi="Arial" w:cs="Arial"/>
          <w:sz w:val="20"/>
          <w:szCs w:val="20"/>
        </w:rPr>
        <w:t xml:space="preserve"> K, Harris TB, </w:t>
      </w:r>
      <w:proofErr w:type="spellStart"/>
      <w:r w:rsidRPr="000665C5">
        <w:rPr>
          <w:rFonts w:ascii="Arial" w:hAnsi="Arial" w:cs="Arial"/>
          <w:sz w:val="20"/>
          <w:szCs w:val="20"/>
        </w:rPr>
        <w:t>Djoussé</w:t>
      </w:r>
      <w:proofErr w:type="spellEnd"/>
      <w:r w:rsidRPr="000665C5">
        <w:rPr>
          <w:rFonts w:ascii="Arial" w:hAnsi="Arial" w:cs="Arial"/>
          <w:sz w:val="20"/>
          <w:szCs w:val="20"/>
        </w:rPr>
        <w:t xml:space="preserve"> L, Harris B, Wareham NJ, Steffen LM, Laakso M, Veenstra J, </w:t>
      </w:r>
      <w:proofErr w:type="spellStart"/>
      <w:r w:rsidRPr="000665C5">
        <w:rPr>
          <w:rFonts w:ascii="Arial" w:hAnsi="Arial" w:cs="Arial"/>
          <w:sz w:val="20"/>
          <w:szCs w:val="20"/>
        </w:rPr>
        <w:t>Samieri</w:t>
      </w:r>
      <w:proofErr w:type="spellEnd"/>
      <w:r w:rsidRPr="000665C5">
        <w:rPr>
          <w:rFonts w:ascii="Arial" w:hAnsi="Arial" w:cs="Arial"/>
          <w:sz w:val="20"/>
          <w:szCs w:val="20"/>
        </w:rPr>
        <w:t xml:space="preserve"> C, Brouwer IA, Yu CI, Koulman A, Steffen BT, Helmer C, Sotoodehnia N, Siscovick D, Gudnason V; </w:t>
      </w:r>
      <w:proofErr w:type="spellStart"/>
      <w:r w:rsidRPr="000665C5">
        <w:rPr>
          <w:rFonts w:ascii="Arial" w:hAnsi="Arial" w:cs="Arial"/>
          <w:sz w:val="20"/>
          <w:szCs w:val="20"/>
        </w:rPr>
        <w:t>InterAct</w:t>
      </w:r>
      <w:proofErr w:type="spellEnd"/>
      <w:r w:rsidRPr="000665C5">
        <w:rPr>
          <w:rFonts w:ascii="Arial" w:hAnsi="Arial" w:cs="Arial"/>
          <w:sz w:val="20"/>
          <w:szCs w:val="20"/>
        </w:rPr>
        <w:t xml:space="preserve"> Consortium, Wagenknecht L, Voutilainen S, Tsai MY, </w:t>
      </w:r>
      <w:proofErr w:type="spellStart"/>
      <w:r w:rsidRPr="000665C5">
        <w:rPr>
          <w:rFonts w:ascii="Arial" w:hAnsi="Arial" w:cs="Arial"/>
          <w:sz w:val="20"/>
          <w:szCs w:val="20"/>
        </w:rPr>
        <w:t>Uusitupa</w:t>
      </w:r>
      <w:proofErr w:type="spellEnd"/>
      <w:r w:rsidRPr="000665C5">
        <w:rPr>
          <w:rFonts w:ascii="Arial" w:hAnsi="Arial" w:cs="Arial"/>
          <w:sz w:val="20"/>
          <w:szCs w:val="20"/>
        </w:rPr>
        <w:t xml:space="preserve"> M, Kalsbeek A, Berr C, Mozaffarian D, Lemaitre RN. </w:t>
      </w:r>
      <w:hyperlink r:id="rId522" w:history="1">
        <w:r w:rsidRPr="000665C5">
          <w:rPr>
            <w:rFonts w:ascii="Arial" w:eastAsia="Times New Roman" w:hAnsi="Arial" w:cs="Arial"/>
            <w:b/>
            <w:bCs/>
            <w:i/>
            <w:iCs/>
            <w:sz w:val="20"/>
            <w:szCs w:val="20"/>
          </w:rPr>
          <w:t>Associations of circulating very-long-chain saturated fatty acids and incident type 2 diabetes: a pooled analysis of prospective cohort studies.</w:t>
        </w:r>
      </w:hyperlink>
      <w:r w:rsidRPr="000665C5">
        <w:rPr>
          <w:rFonts w:ascii="Arial" w:eastAsia="Times New Roman" w:hAnsi="Arial" w:cs="Arial"/>
          <w:b/>
          <w:bCs/>
          <w:i/>
          <w:iCs/>
          <w:sz w:val="20"/>
          <w:szCs w:val="20"/>
        </w:rPr>
        <w:t xml:space="preserve"> </w:t>
      </w:r>
      <w:r w:rsidRPr="000665C5">
        <w:rPr>
          <w:rFonts w:ascii="Arial" w:hAnsi="Arial" w:cs="Arial"/>
          <w:sz w:val="20"/>
          <w:szCs w:val="20"/>
        </w:rPr>
        <w:t xml:space="preserve">Am J Clin </w:t>
      </w:r>
      <w:proofErr w:type="spellStart"/>
      <w:r w:rsidRPr="000665C5">
        <w:rPr>
          <w:rFonts w:ascii="Arial" w:hAnsi="Arial" w:cs="Arial"/>
          <w:sz w:val="20"/>
          <w:szCs w:val="20"/>
        </w:rPr>
        <w:t>Nutr</w:t>
      </w:r>
      <w:proofErr w:type="spellEnd"/>
      <w:r w:rsidRPr="000665C5">
        <w:rPr>
          <w:rFonts w:ascii="Arial" w:hAnsi="Arial" w:cs="Arial"/>
          <w:sz w:val="20"/>
          <w:szCs w:val="20"/>
        </w:rPr>
        <w:t xml:space="preserve">. 2019 Apr 1. Vol. 109, issue 4, pp. 1216-1223. </w:t>
      </w:r>
      <w:r w:rsidRPr="00737FE2">
        <w:rPr>
          <w:rFonts w:ascii="Arial" w:eastAsia="Times New Roman" w:hAnsi="Arial" w:cs="Arial"/>
          <w:sz w:val="20"/>
          <w:szCs w:val="20"/>
        </w:rPr>
        <w:t>PM:</w:t>
      </w:r>
      <w:r w:rsidRPr="000665C5">
        <w:rPr>
          <w:rFonts w:ascii="Arial" w:hAnsi="Arial" w:cs="Arial"/>
          <w:sz w:val="20"/>
          <w:szCs w:val="20"/>
        </w:rPr>
        <w:t xml:space="preserve"> </w:t>
      </w:r>
      <w:r w:rsidRPr="00737FE2">
        <w:rPr>
          <w:rFonts w:ascii="Arial" w:eastAsia="Times New Roman" w:hAnsi="Arial" w:cs="Arial"/>
          <w:sz w:val="20"/>
          <w:szCs w:val="20"/>
        </w:rPr>
        <w:t>30982858</w:t>
      </w:r>
      <w:r w:rsidRPr="000665C5">
        <w:rPr>
          <w:rFonts w:ascii="Arial" w:hAnsi="Arial" w:cs="Arial"/>
          <w:sz w:val="20"/>
          <w:szCs w:val="20"/>
        </w:rPr>
        <w:t xml:space="preserve">. </w:t>
      </w:r>
      <w:hyperlink r:id="rId523" w:history="1">
        <w:r w:rsidRPr="000665C5">
          <w:rPr>
            <w:rFonts w:ascii="Arial" w:eastAsia="Times New Roman" w:hAnsi="Arial" w:cs="Arial"/>
            <w:sz w:val="20"/>
            <w:szCs w:val="20"/>
          </w:rPr>
          <w:t>PMC6500926</w:t>
        </w:r>
      </w:hyperlink>
      <w:r w:rsidRPr="000665C5">
        <w:rPr>
          <w:rFonts w:ascii="Arial" w:eastAsia="Times New Roman" w:hAnsi="Arial" w:cs="Arial"/>
          <w:sz w:val="20"/>
          <w:szCs w:val="20"/>
        </w:rPr>
        <w:t>.</w:t>
      </w:r>
    </w:p>
    <w:p w14:paraId="2E148F14" w14:textId="77777777" w:rsidR="002545F4" w:rsidRPr="001A4BD9" w:rsidRDefault="0082298F" w:rsidP="001A4BD9">
      <w:r>
        <w:rPr>
          <w:rFonts w:ascii="Arial" w:hAnsi="Arial" w:cs="Arial"/>
          <w:sz w:val="20"/>
          <w:szCs w:val="20"/>
        </w:rPr>
        <w:t xml:space="preserve">Garg </w:t>
      </w:r>
      <w:r w:rsidR="002545F4" w:rsidRPr="0083448E">
        <w:rPr>
          <w:rFonts w:ascii="Arial" w:hAnsi="Arial" w:cs="Arial"/>
          <w:sz w:val="20"/>
          <w:szCs w:val="20"/>
        </w:rPr>
        <w:t xml:space="preserve">PK, Biggs ML, Barzilay J, Djousse L, Hirsch C, Ix JH, Kizer JR, Tracy RP, Newman AB, Siscovick DS, Mukamal KJ. </w:t>
      </w:r>
      <w:r w:rsidR="002545F4" w:rsidRPr="002545F4">
        <w:rPr>
          <w:rFonts w:ascii="Arial" w:hAnsi="Arial" w:cs="Arial"/>
          <w:b/>
          <w:i/>
          <w:sz w:val="20"/>
          <w:szCs w:val="20"/>
        </w:rPr>
        <w:t xml:space="preserve">Advanced glycation </w:t>
      </w:r>
      <w:proofErr w:type="gramStart"/>
      <w:r w:rsidR="002545F4" w:rsidRPr="002545F4">
        <w:rPr>
          <w:rFonts w:ascii="Arial" w:hAnsi="Arial" w:cs="Arial"/>
          <w:b/>
          <w:i/>
          <w:sz w:val="20"/>
          <w:szCs w:val="20"/>
        </w:rPr>
        <w:t>end product</w:t>
      </w:r>
      <w:proofErr w:type="gramEnd"/>
      <w:r w:rsidR="002545F4" w:rsidRPr="002545F4">
        <w:rPr>
          <w:rFonts w:ascii="Arial" w:hAnsi="Arial" w:cs="Arial"/>
          <w:b/>
          <w:i/>
          <w:sz w:val="20"/>
          <w:szCs w:val="20"/>
        </w:rPr>
        <w:t xml:space="preserve"> carboxymethyl-lysine and risk of incident peripheral artery disease in older adults: The Cardiovascular Health Study.</w:t>
      </w:r>
      <w:r w:rsidR="002545F4" w:rsidRPr="00560C8C">
        <w:rPr>
          <w:rFonts w:ascii="Arial" w:hAnsi="Arial" w:cs="Arial"/>
          <w:sz w:val="20"/>
          <w:szCs w:val="20"/>
        </w:rPr>
        <w:t xml:space="preserve"> </w:t>
      </w:r>
      <w:r w:rsidR="002545F4" w:rsidRPr="0083448E">
        <w:rPr>
          <w:rFonts w:ascii="Arial" w:hAnsi="Arial" w:cs="Arial"/>
          <w:sz w:val="20"/>
          <w:szCs w:val="20"/>
        </w:rPr>
        <w:t xml:space="preserve">Diab </w:t>
      </w:r>
      <w:proofErr w:type="spellStart"/>
      <w:r w:rsidR="002545F4" w:rsidRPr="0083448E">
        <w:rPr>
          <w:rFonts w:ascii="Arial" w:hAnsi="Arial" w:cs="Arial"/>
          <w:sz w:val="20"/>
          <w:szCs w:val="20"/>
        </w:rPr>
        <w:t>Vasc</w:t>
      </w:r>
      <w:proofErr w:type="spellEnd"/>
      <w:r w:rsidR="002545F4" w:rsidRPr="0083448E">
        <w:rPr>
          <w:rFonts w:ascii="Arial" w:hAnsi="Arial" w:cs="Arial"/>
          <w:sz w:val="20"/>
          <w:szCs w:val="20"/>
        </w:rPr>
        <w:t xml:space="preserve"> Dis Res. 2019 May 8:1479164119847481. </w:t>
      </w:r>
      <w:proofErr w:type="spellStart"/>
      <w:r w:rsidR="002545F4" w:rsidRPr="0083448E">
        <w:rPr>
          <w:rFonts w:ascii="Arial" w:hAnsi="Arial" w:cs="Arial"/>
          <w:sz w:val="20"/>
          <w:szCs w:val="20"/>
        </w:rPr>
        <w:t>doi</w:t>
      </w:r>
      <w:proofErr w:type="spellEnd"/>
      <w:r w:rsidR="002545F4" w:rsidRPr="0083448E">
        <w:rPr>
          <w:rFonts w:ascii="Arial" w:hAnsi="Arial" w:cs="Arial"/>
          <w:sz w:val="20"/>
          <w:szCs w:val="20"/>
        </w:rPr>
        <w:t>: 10.1177/1479164119847481. [</w:t>
      </w:r>
      <w:proofErr w:type="spellStart"/>
      <w:r w:rsidR="002545F4" w:rsidRPr="0083448E">
        <w:rPr>
          <w:rFonts w:ascii="Arial" w:hAnsi="Arial" w:cs="Arial"/>
          <w:sz w:val="20"/>
          <w:szCs w:val="20"/>
        </w:rPr>
        <w:t>Epub</w:t>
      </w:r>
      <w:proofErr w:type="spellEnd"/>
      <w:r w:rsidR="002545F4" w:rsidRPr="0083448E">
        <w:rPr>
          <w:rFonts w:ascii="Arial" w:hAnsi="Arial" w:cs="Arial"/>
          <w:sz w:val="20"/>
          <w:szCs w:val="20"/>
        </w:rPr>
        <w:t xml:space="preserve"> ahead of print] PM: 31064218.</w:t>
      </w:r>
      <w:r w:rsidR="001A4BD9">
        <w:rPr>
          <w:rFonts w:ascii="Arial" w:hAnsi="Arial" w:cs="Arial"/>
          <w:sz w:val="20"/>
          <w:szCs w:val="20"/>
        </w:rPr>
        <w:t xml:space="preserve"> </w:t>
      </w:r>
      <w:hyperlink r:id="rId524" w:history="1">
        <w:r w:rsidR="001A4BD9" w:rsidRPr="001A4BD9">
          <w:rPr>
            <w:rFonts w:ascii="Arial" w:hAnsi="Arial" w:cs="Arial"/>
            <w:sz w:val="20"/>
            <w:szCs w:val="20"/>
          </w:rPr>
          <w:t>PMC6697602</w:t>
        </w:r>
      </w:hyperlink>
      <w:r w:rsidR="001A4BD9" w:rsidRPr="001A4BD9">
        <w:rPr>
          <w:rFonts w:ascii="Arial" w:hAnsi="Arial" w:cs="Arial"/>
          <w:sz w:val="20"/>
          <w:szCs w:val="20"/>
        </w:rPr>
        <w:t>.</w:t>
      </w:r>
    </w:p>
    <w:p w14:paraId="65C1BB2B" w14:textId="77777777" w:rsidR="00781CEA" w:rsidRPr="009D1765" w:rsidRDefault="00781CEA" w:rsidP="009D1765">
      <w:r w:rsidRPr="00CF75CD">
        <w:rPr>
          <w:rFonts w:ascii="Arial" w:hAnsi="Arial" w:cs="Arial"/>
          <w:sz w:val="20"/>
          <w:szCs w:val="20"/>
        </w:rPr>
        <w:t xml:space="preserve">Giri A, Hellwege JN, Keaton JM, Park J, Qiu C, Warren HR, Torstenson ES, </w:t>
      </w:r>
      <w:proofErr w:type="spellStart"/>
      <w:r w:rsidRPr="00CF75CD">
        <w:rPr>
          <w:rFonts w:ascii="Arial" w:hAnsi="Arial" w:cs="Arial"/>
          <w:sz w:val="20"/>
          <w:szCs w:val="20"/>
        </w:rPr>
        <w:t>Kovesdy</w:t>
      </w:r>
      <w:proofErr w:type="spellEnd"/>
      <w:r w:rsidRPr="00CF75CD">
        <w:rPr>
          <w:rFonts w:ascii="Arial" w:hAnsi="Arial" w:cs="Arial"/>
          <w:sz w:val="20"/>
          <w:szCs w:val="20"/>
        </w:rPr>
        <w:t xml:space="preserve"> CP, Sun YV, Wilson OD, Robinson-Cohen C, </w:t>
      </w:r>
      <w:proofErr w:type="spellStart"/>
      <w:r w:rsidRPr="00CF75CD">
        <w:rPr>
          <w:rFonts w:ascii="Arial" w:hAnsi="Arial" w:cs="Arial"/>
          <w:sz w:val="20"/>
          <w:szCs w:val="20"/>
        </w:rPr>
        <w:t>Roumie</w:t>
      </w:r>
      <w:proofErr w:type="spellEnd"/>
      <w:r w:rsidRPr="00CF75CD">
        <w:rPr>
          <w:rFonts w:ascii="Arial" w:hAnsi="Arial" w:cs="Arial"/>
          <w:sz w:val="20"/>
          <w:szCs w:val="20"/>
        </w:rPr>
        <w:t xml:space="preserve"> CL, Chung CP, Birdwell KA, </w:t>
      </w:r>
      <w:proofErr w:type="spellStart"/>
      <w:r w:rsidRPr="00CF75CD">
        <w:rPr>
          <w:rFonts w:ascii="Arial" w:hAnsi="Arial" w:cs="Arial"/>
          <w:sz w:val="20"/>
          <w:szCs w:val="20"/>
        </w:rPr>
        <w:t>Damrauer</w:t>
      </w:r>
      <w:proofErr w:type="spellEnd"/>
      <w:r w:rsidRPr="00CF75CD">
        <w:rPr>
          <w:rFonts w:ascii="Arial" w:hAnsi="Arial" w:cs="Arial"/>
          <w:sz w:val="20"/>
          <w:szCs w:val="20"/>
        </w:rPr>
        <w:t xml:space="preserve"> SM, DuVall SL, Klarin D, Cho K, Wang Y, Evangelou E, Cabrera CP, Wain LV, Shrestha R, Mautz BS, Akwo EA, </w:t>
      </w:r>
      <w:proofErr w:type="spellStart"/>
      <w:r w:rsidRPr="00CF75CD">
        <w:rPr>
          <w:rFonts w:ascii="Arial" w:hAnsi="Arial" w:cs="Arial"/>
          <w:sz w:val="20"/>
          <w:szCs w:val="20"/>
        </w:rPr>
        <w:t>Sargurupremraj</w:t>
      </w:r>
      <w:proofErr w:type="spellEnd"/>
      <w:r w:rsidRPr="00CF75CD">
        <w:rPr>
          <w:rFonts w:ascii="Arial" w:hAnsi="Arial" w:cs="Arial"/>
          <w:sz w:val="20"/>
          <w:szCs w:val="20"/>
        </w:rPr>
        <w:t xml:space="preserve"> M, </w:t>
      </w:r>
      <w:proofErr w:type="spellStart"/>
      <w:r w:rsidRPr="00CF75CD">
        <w:rPr>
          <w:rFonts w:ascii="Arial" w:hAnsi="Arial" w:cs="Arial"/>
          <w:sz w:val="20"/>
          <w:szCs w:val="20"/>
        </w:rPr>
        <w:t>Debette</w:t>
      </w:r>
      <w:proofErr w:type="spellEnd"/>
      <w:r w:rsidRPr="00CF75CD">
        <w:rPr>
          <w:rFonts w:ascii="Arial" w:hAnsi="Arial" w:cs="Arial"/>
          <w:sz w:val="20"/>
          <w:szCs w:val="20"/>
        </w:rPr>
        <w:t xml:space="preserve"> S, Boehnke M, Scott LJ, Luan J, Zhao JH, Willems SM, </w:t>
      </w:r>
      <w:proofErr w:type="spellStart"/>
      <w:r w:rsidRPr="00CF75CD">
        <w:rPr>
          <w:rFonts w:ascii="Arial" w:hAnsi="Arial" w:cs="Arial"/>
          <w:sz w:val="20"/>
          <w:szCs w:val="20"/>
        </w:rPr>
        <w:t>Thériault</w:t>
      </w:r>
      <w:proofErr w:type="spellEnd"/>
      <w:r w:rsidRPr="00CF75CD">
        <w:rPr>
          <w:rFonts w:ascii="Arial" w:hAnsi="Arial" w:cs="Arial"/>
          <w:sz w:val="20"/>
          <w:szCs w:val="20"/>
        </w:rPr>
        <w:t xml:space="preserve"> S, Shah N, </w:t>
      </w:r>
      <w:proofErr w:type="spellStart"/>
      <w:r w:rsidRPr="00CF75CD">
        <w:rPr>
          <w:rFonts w:ascii="Arial" w:hAnsi="Arial" w:cs="Arial"/>
          <w:sz w:val="20"/>
          <w:szCs w:val="20"/>
        </w:rPr>
        <w:t>Oldmeadow</w:t>
      </w:r>
      <w:proofErr w:type="spellEnd"/>
      <w:r w:rsidRPr="00CF75CD">
        <w:rPr>
          <w:rFonts w:ascii="Arial" w:hAnsi="Arial" w:cs="Arial"/>
          <w:sz w:val="20"/>
          <w:szCs w:val="20"/>
        </w:rPr>
        <w:t xml:space="preserve"> C, Almgren P, Li-Gao R, Verweij N, Boutin TS, Mangino M, </w:t>
      </w:r>
      <w:proofErr w:type="spellStart"/>
      <w:r w:rsidRPr="00CF75CD">
        <w:rPr>
          <w:rFonts w:ascii="Arial" w:hAnsi="Arial" w:cs="Arial"/>
          <w:sz w:val="20"/>
          <w:szCs w:val="20"/>
        </w:rPr>
        <w:t>Ntalla</w:t>
      </w:r>
      <w:proofErr w:type="spellEnd"/>
      <w:r w:rsidRPr="00CF75CD">
        <w:rPr>
          <w:rFonts w:ascii="Arial" w:hAnsi="Arial" w:cs="Arial"/>
          <w:sz w:val="20"/>
          <w:szCs w:val="20"/>
        </w:rPr>
        <w:t xml:space="preserve"> I, </w:t>
      </w:r>
      <w:proofErr w:type="spellStart"/>
      <w:r w:rsidRPr="00CF75CD">
        <w:rPr>
          <w:rFonts w:ascii="Arial" w:hAnsi="Arial" w:cs="Arial"/>
          <w:sz w:val="20"/>
          <w:szCs w:val="20"/>
        </w:rPr>
        <w:t>Feofanova</w:t>
      </w:r>
      <w:proofErr w:type="spellEnd"/>
      <w:r w:rsidRPr="00CF75CD">
        <w:rPr>
          <w:rFonts w:ascii="Arial" w:hAnsi="Arial" w:cs="Arial"/>
          <w:sz w:val="20"/>
          <w:szCs w:val="20"/>
        </w:rPr>
        <w:t xml:space="preserve"> E, Surendran P, Cook JP, Karthikeyan S, </w:t>
      </w:r>
      <w:proofErr w:type="spellStart"/>
      <w:r w:rsidRPr="00CF75CD">
        <w:rPr>
          <w:rFonts w:ascii="Arial" w:hAnsi="Arial" w:cs="Arial"/>
          <w:sz w:val="20"/>
          <w:szCs w:val="20"/>
        </w:rPr>
        <w:t>Lahrouchi</w:t>
      </w:r>
      <w:proofErr w:type="spellEnd"/>
      <w:r w:rsidRPr="00CF75CD">
        <w:rPr>
          <w:rFonts w:ascii="Arial" w:hAnsi="Arial" w:cs="Arial"/>
          <w:sz w:val="20"/>
          <w:szCs w:val="20"/>
        </w:rPr>
        <w:t xml:space="preserve"> N, Liu C, Sepúlveda N, Richardson TG, Kraja A, </w:t>
      </w:r>
      <w:proofErr w:type="spellStart"/>
      <w:r w:rsidRPr="00CF75CD">
        <w:rPr>
          <w:rFonts w:ascii="Arial" w:hAnsi="Arial" w:cs="Arial"/>
          <w:sz w:val="20"/>
          <w:szCs w:val="20"/>
        </w:rPr>
        <w:t>Amouyel</w:t>
      </w:r>
      <w:proofErr w:type="spellEnd"/>
      <w:r w:rsidRPr="00CF75CD">
        <w:rPr>
          <w:rFonts w:ascii="Arial" w:hAnsi="Arial" w:cs="Arial"/>
          <w:sz w:val="20"/>
          <w:szCs w:val="20"/>
        </w:rPr>
        <w:t xml:space="preserve"> P, Farrall M, Poulter NR; Understanding Society Scientific Group; International Consortium for Blood Pressure; Blood Pressure-International Consortium of Exome Chip Studies, Laakso M, </w:t>
      </w:r>
      <w:proofErr w:type="spellStart"/>
      <w:r w:rsidRPr="00CF75CD">
        <w:rPr>
          <w:rFonts w:ascii="Arial" w:hAnsi="Arial" w:cs="Arial"/>
          <w:sz w:val="20"/>
          <w:szCs w:val="20"/>
        </w:rPr>
        <w:t>Zeggini</w:t>
      </w:r>
      <w:proofErr w:type="spellEnd"/>
      <w:r w:rsidRPr="00CF75CD">
        <w:rPr>
          <w:rFonts w:ascii="Arial" w:hAnsi="Arial" w:cs="Arial"/>
          <w:sz w:val="20"/>
          <w:szCs w:val="20"/>
        </w:rPr>
        <w:t xml:space="preserve"> E, Sever P, Scott RA, Langenberg C, Wareham NJ, Conen D, Palmer CNA, Attia J, </w:t>
      </w:r>
      <w:proofErr w:type="spellStart"/>
      <w:r w:rsidRPr="00CF75CD">
        <w:rPr>
          <w:rFonts w:ascii="Arial" w:hAnsi="Arial" w:cs="Arial"/>
          <w:sz w:val="20"/>
          <w:szCs w:val="20"/>
        </w:rPr>
        <w:t>Chasman</w:t>
      </w:r>
      <w:proofErr w:type="spellEnd"/>
      <w:r w:rsidRPr="00CF75CD">
        <w:rPr>
          <w:rFonts w:ascii="Arial" w:hAnsi="Arial" w:cs="Arial"/>
          <w:sz w:val="20"/>
          <w:szCs w:val="20"/>
        </w:rPr>
        <w:t xml:space="preserve"> DI, </w:t>
      </w:r>
      <w:proofErr w:type="spellStart"/>
      <w:r w:rsidRPr="00CF75CD">
        <w:rPr>
          <w:rFonts w:ascii="Arial" w:hAnsi="Arial" w:cs="Arial"/>
          <w:sz w:val="20"/>
          <w:szCs w:val="20"/>
        </w:rPr>
        <w:t>Ridker</w:t>
      </w:r>
      <w:proofErr w:type="spellEnd"/>
      <w:r w:rsidRPr="00CF75CD">
        <w:rPr>
          <w:rFonts w:ascii="Arial" w:hAnsi="Arial" w:cs="Arial"/>
          <w:sz w:val="20"/>
          <w:szCs w:val="20"/>
        </w:rPr>
        <w:t xml:space="preserve"> PM, Melander O, Mook-Kanamori DO, Harst PV, </w:t>
      </w:r>
      <w:proofErr w:type="spellStart"/>
      <w:r w:rsidRPr="00CF75CD">
        <w:rPr>
          <w:rFonts w:ascii="Arial" w:hAnsi="Arial" w:cs="Arial"/>
          <w:sz w:val="20"/>
          <w:szCs w:val="20"/>
        </w:rPr>
        <w:t>Cucca</w:t>
      </w:r>
      <w:proofErr w:type="spellEnd"/>
      <w:r w:rsidRPr="00CF75CD">
        <w:rPr>
          <w:rFonts w:ascii="Arial" w:hAnsi="Arial" w:cs="Arial"/>
          <w:sz w:val="20"/>
          <w:szCs w:val="20"/>
        </w:rPr>
        <w:t xml:space="preserve"> F, Schlessinger D, Hayward C, Spector TD, </w:t>
      </w:r>
      <w:proofErr w:type="spellStart"/>
      <w:r w:rsidRPr="00CF75CD">
        <w:rPr>
          <w:rFonts w:ascii="Arial" w:hAnsi="Arial" w:cs="Arial"/>
          <w:sz w:val="20"/>
          <w:szCs w:val="20"/>
        </w:rPr>
        <w:t>Jarvelin</w:t>
      </w:r>
      <w:proofErr w:type="spellEnd"/>
      <w:r w:rsidRPr="00CF75CD">
        <w:rPr>
          <w:rFonts w:ascii="Arial" w:hAnsi="Arial" w:cs="Arial"/>
          <w:sz w:val="20"/>
          <w:szCs w:val="20"/>
        </w:rPr>
        <w:t xml:space="preserve"> MR, Hennig BJ, Timpson NJ, Wei WQ, Smith JC, Xu Y, Matheny ME, Siew EE, Lindgren C, Herzig KH, </w:t>
      </w:r>
      <w:proofErr w:type="spellStart"/>
      <w:r w:rsidRPr="00CF75CD">
        <w:rPr>
          <w:rFonts w:ascii="Arial" w:hAnsi="Arial" w:cs="Arial"/>
          <w:sz w:val="20"/>
          <w:szCs w:val="20"/>
        </w:rPr>
        <w:t>Dedoussis</w:t>
      </w:r>
      <w:proofErr w:type="spellEnd"/>
      <w:r w:rsidRPr="00CF75CD">
        <w:rPr>
          <w:rFonts w:ascii="Arial" w:hAnsi="Arial" w:cs="Arial"/>
          <w:sz w:val="20"/>
          <w:szCs w:val="20"/>
        </w:rPr>
        <w:t xml:space="preserve"> G, Denny JC, Psaty BM, Howson JMM, Munroe PB, Newton-Cheh C, Caulfield MJ, Elliott P, Gaziano JM, </w:t>
      </w:r>
      <w:proofErr w:type="spellStart"/>
      <w:r w:rsidRPr="00CF75CD">
        <w:rPr>
          <w:rFonts w:ascii="Arial" w:hAnsi="Arial" w:cs="Arial"/>
          <w:sz w:val="20"/>
          <w:szCs w:val="20"/>
        </w:rPr>
        <w:t>Concato</w:t>
      </w:r>
      <w:proofErr w:type="spellEnd"/>
      <w:r w:rsidRPr="00CF75CD">
        <w:rPr>
          <w:rFonts w:ascii="Arial" w:hAnsi="Arial" w:cs="Arial"/>
          <w:sz w:val="20"/>
          <w:szCs w:val="20"/>
        </w:rPr>
        <w:t xml:space="preserve"> J, Wilson PWF, Tsao PS, Velez Edwards DR, </w:t>
      </w:r>
      <w:proofErr w:type="spellStart"/>
      <w:r w:rsidRPr="00CF75CD">
        <w:rPr>
          <w:rFonts w:ascii="Arial" w:hAnsi="Arial" w:cs="Arial"/>
          <w:sz w:val="20"/>
          <w:szCs w:val="20"/>
        </w:rPr>
        <w:t>Susztak</w:t>
      </w:r>
      <w:proofErr w:type="spellEnd"/>
      <w:r w:rsidRPr="00CF75CD">
        <w:rPr>
          <w:rFonts w:ascii="Arial" w:hAnsi="Arial" w:cs="Arial"/>
          <w:sz w:val="20"/>
          <w:szCs w:val="20"/>
        </w:rPr>
        <w:t xml:space="preserve"> K; Million Veteran Program, O'Donnell CJ, Hung AM, Edwards TL. </w:t>
      </w:r>
      <w:hyperlink r:id="rId525" w:history="1">
        <w:r w:rsidRPr="00CF75CD">
          <w:rPr>
            <w:rFonts w:ascii="Arial" w:hAnsi="Arial" w:cs="Arial"/>
            <w:b/>
            <w:i/>
            <w:sz w:val="20"/>
            <w:szCs w:val="20"/>
          </w:rPr>
          <w:t>Trans-ethnic association study of blood pressure determinants in over 750,000 individuals.</w:t>
        </w:r>
      </w:hyperlink>
      <w:r w:rsidRPr="00CF75CD">
        <w:rPr>
          <w:rFonts w:ascii="Arial" w:hAnsi="Arial" w:cs="Arial"/>
          <w:b/>
          <w:i/>
          <w:sz w:val="20"/>
          <w:szCs w:val="20"/>
        </w:rPr>
        <w:t xml:space="preserve"> </w:t>
      </w:r>
      <w:r w:rsidRPr="00CF75CD">
        <w:rPr>
          <w:rFonts w:ascii="Arial" w:hAnsi="Arial" w:cs="Arial"/>
          <w:sz w:val="20"/>
          <w:szCs w:val="20"/>
        </w:rPr>
        <w:t>Nat Genet. 2019</w:t>
      </w:r>
      <w:r>
        <w:rPr>
          <w:rFonts w:ascii="Arial" w:hAnsi="Arial" w:cs="Arial"/>
          <w:sz w:val="20"/>
          <w:szCs w:val="20"/>
        </w:rPr>
        <w:t xml:space="preserve"> Jan. Vol. 51, issue </w:t>
      </w:r>
      <w:r w:rsidRPr="00CF75CD">
        <w:rPr>
          <w:rFonts w:ascii="Arial" w:hAnsi="Arial" w:cs="Arial"/>
          <w:sz w:val="20"/>
          <w:szCs w:val="20"/>
        </w:rPr>
        <w:t>1</w:t>
      </w:r>
      <w:r>
        <w:rPr>
          <w:rFonts w:ascii="Arial" w:hAnsi="Arial" w:cs="Arial"/>
          <w:sz w:val="20"/>
          <w:szCs w:val="20"/>
        </w:rPr>
        <w:t xml:space="preserve">, pp. </w:t>
      </w:r>
      <w:r w:rsidRPr="00CF75CD">
        <w:rPr>
          <w:rFonts w:ascii="Arial" w:hAnsi="Arial" w:cs="Arial"/>
          <w:sz w:val="20"/>
          <w:szCs w:val="20"/>
        </w:rPr>
        <w:t>51-62. PM: 30578418.</w:t>
      </w:r>
      <w:r w:rsidR="009D1765">
        <w:rPr>
          <w:rFonts w:ascii="Arial" w:hAnsi="Arial" w:cs="Arial"/>
          <w:sz w:val="20"/>
          <w:szCs w:val="20"/>
        </w:rPr>
        <w:t xml:space="preserve"> </w:t>
      </w:r>
      <w:hyperlink r:id="rId526" w:history="1">
        <w:r w:rsidR="009D1765" w:rsidRPr="009D1765">
          <w:rPr>
            <w:rFonts w:ascii="Arial" w:hAnsi="Arial" w:cs="Arial"/>
            <w:sz w:val="20"/>
            <w:szCs w:val="20"/>
          </w:rPr>
          <w:t>PMC6365102</w:t>
        </w:r>
      </w:hyperlink>
      <w:r w:rsidR="009D1765">
        <w:rPr>
          <w:rFonts w:ascii="Arial" w:hAnsi="Arial" w:cs="Arial"/>
          <w:sz w:val="20"/>
          <w:szCs w:val="20"/>
        </w:rPr>
        <w:t>.</w:t>
      </w:r>
    </w:p>
    <w:p w14:paraId="543656B5" w14:textId="77777777" w:rsidR="00BD70EF" w:rsidRDefault="00BD70EF" w:rsidP="00BD70EF">
      <w:pPr>
        <w:rPr>
          <w:rFonts w:ascii="Arial" w:hAnsi="Arial" w:cs="Arial"/>
          <w:sz w:val="20"/>
          <w:szCs w:val="20"/>
        </w:rPr>
      </w:pPr>
      <w:r w:rsidRPr="00080200">
        <w:rPr>
          <w:rFonts w:ascii="Arial" w:hAnsi="Arial" w:cs="Arial"/>
          <w:sz w:val="20"/>
          <w:szCs w:val="20"/>
        </w:rPr>
        <w:t xml:space="preserve">Hsu YH, Estrada K, Evangelou E, Ackert-Bicknell C, Akesson K, Beck T, Brown SJ, Capellini T, Carbone L, Cauley J, Cheung CL, Cummings SR, Czerwinski S, Demissie S, </w:t>
      </w:r>
      <w:proofErr w:type="spellStart"/>
      <w:r w:rsidRPr="00080200">
        <w:rPr>
          <w:rFonts w:ascii="Arial" w:hAnsi="Arial" w:cs="Arial"/>
          <w:sz w:val="20"/>
          <w:szCs w:val="20"/>
        </w:rPr>
        <w:t>Econs</w:t>
      </w:r>
      <w:proofErr w:type="spellEnd"/>
      <w:r w:rsidRPr="00080200">
        <w:rPr>
          <w:rFonts w:ascii="Arial" w:hAnsi="Arial" w:cs="Arial"/>
          <w:sz w:val="20"/>
          <w:szCs w:val="20"/>
        </w:rPr>
        <w:t xml:space="preserve"> M, Evans D, Farber C, </w:t>
      </w:r>
      <w:proofErr w:type="spellStart"/>
      <w:r w:rsidRPr="00080200">
        <w:rPr>
          <w:rFonts w:ascii="Arial" w:hAnsi="Arial" w:cs="Arial"/>
          <w:sz w:val="20"/>
          <w:szCs w:val="20"/>
        </w:rPr>
        <w:t>Gautvik</w:t>
      </w:r>
      <w:proofErr w:type="spellEnd"/>
      <w:r w:rsidRPr="00080200">
        <w:rPr>
          <w:rFonts w:ascii="Arial" w:hAnsi="Arial" w:cs="Arial"/>
          <w:sz w:val="20"/>
          <w:szCs w:val="20"/>
        </w:rPr>
        <w:t xml:space="preserve"> K, Harris T, Kammerer C, Kemp J, Koller DL, Kung A, Lawlor D, Lee M, </w:t>
      </w:r>
      <w:proofErr w:type="spellStart"/>
      <w:r w:rsidRPr="00080200">
        <w:rPr>
          <w:rFonts w:ascii="Arial" w:hAnsi="Arial" w:cs="Arial"/>
          <w:sz w:val="20"/>
          <w:szCs w:val="20"/>
        </w:rPr>
        <w:t>Lorentzon</w:t>
      </w:r>
      <w:proofErr w:type="spellEnd"/>
      <w:r w:rsidRPr="00080200">
        <w:rPr>
          <w:rFonts w:ascii="Arial" w:hAnsi="Arial" w:cs="Arial"/>
          <w:sz w:val="20"/>
          <w:szCs w:val="20"/>
        </w:rPr>
        <w:t xml:space="preserve"> M, McGuigan F, Medina-Gomez C, Mitchell B, Newman A, Nielson C, Ohlsson C, Peacock M, Reppe S, Richards JB, Robbins J, Sigurdsson G, Spector TD, Stefansson K, </w:t>
      </w:r>
      <w:proofErr w:type="spellStart"/>
      <w:r w:rsidRPr="00080200">
        <w:rPr>
          <w:rFonts w:ascii="Arial" w:hAnsi="Arial" w:cs="Arial"/>
          <w:sz w:val="20"/>
          <w:szCs w:val="20"/>
        </w:rPr>
        <w:t>Streeten</w:t>
      </w:r>
      <w:proofErr w:type="spellEnd"/>
      <w:r w:rsidRPr="00080200">
        <w:rPr>
          <w:rFonts w:ascii="Arial" w:hAnsi="Arial" w:cs="Arial"/>
          <w:sz w:val="20"/>
          <w:szCs w:val="20"/>
        </w:rPr>
        <w:t xml:space="preserve"> E, </w:t>
      </w:r>
      <w:proofErr w:type="spellStart"/>
      <w:r w:rsidRPr="00080200">
        <w:rPr>
          <w:rFonts w:ascii="Arial" w:hAnsi="Arial" w:cs="Arial"/>
          <w:sz w:val="20"/>
          <w:szCs w:val="20"/>
        </w:rPr>
        <w:t>Styrkarsdottir</w:t>
      </w:r>
      <w:proofErr w:type="spellEnd"/>
      <w:r w:rsidRPr="00080200">
        <w:rPr>
          <w:rFonts w:ascii="Arial" w:hAnsi="Arial" w:cs="Arial"/>
          <w:sz w:val="20"/>
          <w:szCs w:val="20"/>
        </w:rPr>
        <w:t xml:space="preserve"> U, Tobias J, </w:t>
      </w:r>
      <w:proofErr w:type="spellStart"/>
      <w:r w:rsidRPr="00080200">
        <w:rPr>
          <w:rFonts w:ascii="Arial" w:hAnsi="Arial" w:cs="Arial"/>
          <w:sz w:val="20"/>
          <w:szCs w:val="20"/>
        </w:rPr>
        <w:t>Trajanoska</w:t>
      </w:r>
      <w:proofErr w:type="spellEnd"/>
      <w:r w:rsidRPr="00080200">
        <w:rPr>
          <w:rFonts w:ascii="Arial" w:hAnsi="Arial" w:cs="Arial"/>
          <w:sz w:val="20"/>
          <w:szCs w:val="20"/>
        </w:rPr>
        <w:t xml:space="preserve"> K, </w:t>
      </w:r>
      <w:proofErr w:type="spellStart"/>
      <w:r w:rsidRPr="00080200">
        <w:rPr>
          <w:rFonts w:ascii="Arial" w:hAnsi="Arial" w:cs="Arial"/>
          <w:sz w:val="20"/>
          <w:szCs w:val="20"/>
        </w:rPr>
        <w:t>Uitterlinden</w:t>
      </w:r>
      <w:proofErr w:type="spellEnd"/>
      <w:r w:rsidRPr="00080200">
        <w:rPr>
          <w:rFonts w:ascii="Arial" w:hAnsi="Arial" w:cs="Arial"/>
          <w:sz w:val="20"/>
          <w:szCs w:val="20"/>
        </w:rPr>
        <w:t xml:space="preserve"> A, </w:t>
      </w:r>
      <w:proofErr w:type="spellStart"/>
      <w:r w:rsidRPr="00080200">
        <w:rPr>
          <w:rFonts w:ascii="Arial" w:hAnsi="Arial" w:cs="Arial"/>
          <w:sz w:val="20"/>
          <w:szCs w:val="20"/>
        </w:rPr>
        <w:t>Vandenput</w:t>
      </w:r>
      <w:proofErr w:type="spellEnd"/>
      <w:r w:rsidRPr="00080200">
        <w:rPr>
          <w:rFonts w:ascii="Arial" w:hAnsi="Arial" w:cs="Arial"/>
          <w:sz w:val="20"/>
          <w:szCs w:val="20"/>
        </w:rPr>
        <w:t xml:space="preserve"> L, Wilson SG, Yerges-Armstrong L, Young M, </w:t>
      </w:r>
      <w:proofErr w:type="spellStart"/>
      <w:r w:rsidRPr="00080200">
        <w:rPr>
          <w:rFonts w:ascii="Arial" w:hAnsi="Arial" w:cs="Arial"/>
          <w:sz w:val="20"/>
          <w:szCs w:val="20"/>
        </w:rPr>
        <w:t>Zillikens</w:t>
      </w:r>
      <w:proofErr w:type="spellEnd"/>
      <w:r w:rsidRPr="00080200">
        <w:rPr>
          <w:rFonts w:ascii="Arial" w:hAnsi="Arial" w:cs="Arial"/>
          <w:sz w:val="20"/>
          <w:szCs w:val="20"/>
        </w:rPr>
        <w:t xml:space="preserve"> MC, Rivadeneira F, Kiel DP, Karasik D. </w:t>
      </w:r>
      <w:hyperlink r:id="rId527" w:history="1">
        <w:r w:rsidRPr="00080200">
          <w:rPr>
            <w:rFonts w:ascii="Arial" w:eastAsia="Times New Roman" w:hAnsi="Arial" w:cs="Arial"/>
            <w:b/>
            <w:i/>
            <w:sz w:val="20"/>
            <w:szCs w:val="20"/>
          </w:rPr>
          <w:t xml:space="preserve">Meta-analysis of </w:t>
        </w:r>
        <w:proofErr w:type="spellStart"/>
        <w:r w:rsidRPr="00080200">
          <w:rPr>
            <w:rFonts w:ascii="Arial" w:eastAsia="Times New Roman" w:hAnsi="Arial" w:cs="Arial"/>
            <w:b/>
            <w:i/>
            <w:sz w:val="20"/>
            <w:szCs w:val="20"/>
          </w:rPr>
          <w:t>genomewide</w:t>
        </w:r>
        <w:proofErr w:type="spellEnd"/>
        <w:r w:rsidRPr="00080200">
          <w:rPr>
            <w:rFonts w:ascii="Arial" w:eastAsia="Times New Roman" w:hAnsi="Arial" w:cs="Arial"/>
            <w:b/>
            <w:i/>
            <w:sz w:val="20"/>
            <w:szCs w:val="20"/>
          </w:rPr>
          <w:t xml:space="preserve"> association studies reveals genetic variants for hip bone geometry.</w:t>
        </w:r>
      </w:hyperlink>
      <w:r w:rsidRPr="00080200">
        <w:rPr>
          <w:rFonts w:ascii="Arial" w:hAnsi="Arial" w:cs="Arial"/>
          <w:sz w:val="20"/>
          <w:szCs w:val="20"/>
        </w:rPr>
        <w:t xml:space="preserve"> J Bone Miner Res. 2019 Jul. Vol. 34, issue 7, pp. 1284-1296. </w:t>
      </w:r>
      <w:r w:rsidRPr="00080200">
        <w:rPr>
          <w:rFonts w:ascii="Arial" w:eastAsia="Times New Roman" w:hAnsi="Arial" w:cs="Arial"/>
          <w:sz w:val="20"/>
          <w:szCs w:val="20"/>
        </w:rPr>
        <w:t>PM:</w:t>
      </w:r>
      <w:r w:rsidRPr="00080200">
        <w:rPr>
          <w:rFonts w:ascii="Arial" w:hAnsi="Arial" w:cs="Arial"/>
          <w:sz w:val="20"/>
          <w:szCs w:val="20"/>
        </w:rPr>
        <w:t xml:space="preserve"> </w:t>
      </w:r>
      <w:r w:rsidRPr="00080200">
        <w:rPr>
          <w:rFonts w:ascii="Arial" w:eastAsia="Times New Roman" w:hAnsi="Arial" w:cs="Arial"/>
          <w:sz w:val="20"/>
          <w:szCs w:val="20"/>
        </w:rPr>
        <w:t>30888730</w:t>
      </w:r>
      <w:r w:rsidRPr="00080200">
        <w:rPr>
          <w:rFonts w:ascii="Arial" w:hAnsi="Arial" w:cs="Arial"/>
          <w:sz w:val="20"/>
          <w:szCs w:val="20"/>
        </w:rPr>
        <w:t xml:space="preserve">. </w:t>
      </w:r>
      <w:hyperlink r:id="rId528" w:history="1">
        <w:r w:rsidRPr="00080200">
          <w:rPr>
            <w:rFonts w:ascii="Arial" w:hAnsi="Arial" w:cs="Arial"/>
            <w:sz w:val="20"/>
            <w:szCs w:val="20"/>
          </w:rPr>
          <w:t>PMC6650334</w:t>
        </w:r>
      </w:hyperlink>
      <w:r w:rsidRPr="00080200">
        <w:rPr>
          <w:rFonts w:ascii="Arial" w:hAnsi="Arial" w:cs="Arial"/>
          <w:sz w:val="20"/>
          <w:szCs w:val="20"/>
        </w:rPr>
        <w:t>.</w:t>
      </w:r>
    </w:p>
    <w:p w14:paraId="43A941C9" w14:textId="4610F6A8" w:rsidR="00626CEB" w:rsidRDefault="00626CEB" w:rsidP="00626CEB">
      <w:pPr>
        <w:pStyle w:val="Title2"/>
        <w:rPr>
          <w:rFonts w:ascii="Arial" w:hAnsi="Arial" w:cs="Arial"/>
          <w:sz w:val="20"/>
          <w:szCs w:val="20"/>
        </w:rPr>
      </w:pPr>
      <w:r w:rsidRPr="00E5215A">
        <w:rPr>
          <w:rFonts w:ascii="Arial" w:hAnsi="Arial" w:cs="Arial"/>
          <w:sz w:val="20"/>
          <w:szCs w:val="20"/>
        </w:rPr>
        <w:t xml:space="preserve">Huang EJ, Varadhan R, Carlson MC. </w:t>
      </w:r>
      <w:r w:rsidRPr="00E5215A">
        <w:rPr>
          <w:rFonts w:ascii="Arial" w:hAnsi="Arial" w:cs="Arial"/>
          <w:b/>
          <w:bCs/>
          <w:i/>
          <w:iCs/>
          <w:sz w:val="20"/>
          <w:szCs w:val="20"/>
        </w:rPr>
        <w:t>Modeling of clinical phenotypes assessed at discrete study visits.</w:t>
      </w:r>
      <w:r w:rsidRPr="00E5215A">
        <w:rPr>
          <w:rFonts w:ascii="Arial" w:hAnsi="Arial" w:cs="Arial"/>
          <w:sz w:val="20"/>
          <w:szCs w:val="20"/>
        </w:rPr>
        <w:t xml:space="preserve">  Epidemiol. Methods 2019 Dec. Vol. 8, issue 1, 20180011. </w:t>
      </w:r>
      <w:r w:rsidR="0067580D">
        <w:rPr>
          <w:rFonts w:ascii="Arial" w:hAnsi="Arial" w:cs="Arial"/>
          <w:sz w:val="20"/>
          <w:szCs w:val="20"/>
        </w:rPr>
        <w:t xml:space="preserve">PM: </w:t>
      </w:r>
      <w:hyperlink r:id="rId529" w:history="1">
        <w:r w:rsidR="0067580D" w:rsidRPr="0067580D">
          <w:rPr>
            <w:rFonts w:ascii="Arial" w:hAnsi="Arial" w:cs="Arial"/>
            <w:sz w:val="20"/>
            <w:szCs w:val="20"/>
          </w:rPr>
          <w:t>33447501</w:t>
        </w:r>
      </w:hyperlink>
      <w:r w:rsidR="0067580D" w:rsidRPr="0067580D">
        <w:rPr>
          <w:rFonts w:ascii="Arial" w:hAnsi="Arial" w:cs="Arial"/>
          <w:sz w:val="20"/>
          <w:szCs w:val="20"/>
        </w:rPr>
        <w:t>.</w:t>
      </w:r>
      <w:r w:rsidR="0067580D">
        <w:t xml:space="preserve"> </w:t>
      </w:r>
      <w:r w:rsidRPr="00E5215A">
        <w:rPr>
          <w:rFonts w:ascii="Arial" w:hAnsi="Arial" w:cs="Arial"/>
          <w:sz w:val="20"/>
          <w:szCs w:val="20"/>
        </w:rPr>
        <w:t>PMC7806193.</w:t>
      </w:r>
    </w:p>
    <w:p w14:paraId="4F4D824D" w14:textId="77777777" w:rsidR="00080200" w:rsidRPr="00E02935" w:rsidRDefault="00080200" w:rsidP="00BD70EF">
      <w:pPr>
        <w:rPr>
          <w:rFonts w:ascii="Arial" w:hAnsi="Arial" w:cs="Arial"/>
          <w:sz w:val="20"/>
          <w:szCs w:val="20"/>
        </w:rPr>
      </w:pPr>
      <w:r w:rsidRPr="00CF75CD">
        <w:rPr>
          <w:rFonts w:ascii="Arial" w:hAnsi="Arial" w:cs="Arial"/>
          <w:sz w:val="20"/>
          <w:szCs w:val="20"/>
        </w:rPr>
        <w:t xml:space="preserve">Inker LA, Grams ME, Levey AS, Coresh J, Cirillo M, Collins JF, Gansevoort RT, Gutierrez OM, Hamano T, Heine GH, Ishikawa S, Jee SH, Kronenberg F, </w:t>
      </w:r>
      <w:proofErr w:type="spellStart"/>
      <w:r w:rsidRPr="00CF75CD">
        <w:rPr>
          <w:rFonts w:ascii="Arial" w:hAnsi="Arial" w:cs="Arial"/>
          <w:sz w:val="20"/>
          <w:szCs w:val="20"/>
        </w:rPr>
        <w:t>Landray</w:t>
      </w:r>
      <w:proofErr w:type="spellEnd"/>
      <w:r w:rsidRPr="00CF75CD">
        <w:rPr>
          <w:rFonts w:ascii="Arial" w:hAnsi="Arial" w:cs="Arial"/>
          <w:sz w:val="20"/>
          <w:szCs w:val="20"/>
        </w:rPr>
        <w:t xml:space="preserve"> MJ, Miura K, Nadkarni GN, Peralta CA, </w:t>
      </w:r>
      <w:proofErr w:type="spellStart"/>
      <w:r w:rsidRPr="00CF75CD">
        <w:rPr>
          <w:rFonts w:ascii="Arial" w:hAnsi="Arial" w:cs="Arial"/>
          <w:sz w:val="20"/>
          <w:szCs w:val="20"/>
        </w:rPr>
        <w:t>Rothenbacher</w:t>
      </w:r>
      <w:proofErr w:type="spellEnd"/>
      <w:r w:rsidRPr="00CF75CD">
        <w:rPr>
          <w:rFonts w:ascii="Arial" w:hAnsi="Arial" w:cs="Arial"/>
          <w:sz w:val="20"/>
          <w:szCs w:val="20"/>
        </w:rPr>
        <w:t xml:space="preserve"> D, </w:t>
      </w:r>
      <w:proofErr w:type="spellStart"/>
      <w:r w:rsidRPr="00CF75CD">
        <w:rPr>
          <w:rFonts w:ascii="Arial" w:hAnsi="Arial" w:cs="Arial"/>
          <w:sz w:val="20"/>
          <w:szCs w:val="20"/>
        </w:rPr>
        <w:t>Schaeffner</w:t>
      </w:r>
      <w:proofErr w:type="spellEnd"/>
      <w:r w:rsidRPr="00CF75CD">
        <w:rPr>
          <w:rFonts w:ascii="Arial" w:hAnsi="Arial" w:cs="Arial"/>
          <w:sz w:val="20"/>
          <w:szCs w:val="20"/>
        </w:rPr>
        <w:t xml:space="preserve"> E, Sedaghat S, Shlipak MG, Zhang L, van </w:t>
      </w:r>
      <w:proofErr w:type="spellStart"/>
      <w:r w:rsidRPr="00CF75CD">
        <w:rPr>
          <w:rFonts w:ascii="Arial" w:hAnsi="Arial" w:cs="Arial"/>
          <w:sz w:val="20"/>
          <w:szCs w:val="20"/>
        </w:rPr>
        <w:t>Zuilen</w:t>
      </w:r>
      <w:proofErr w:type="spellEnd"/>
      <w:r w:rsidRPr="00CF75CD">
        <w:rPr>
          <w:rFonts w:ascii="Arial" w:hAnsi="Arial" w:cs="Arial"/>
          <w:sz w:val="20"/>
          <w:szCs w:val="20"/>
        </w:rPr>
        <w:t xml:space="preserve"> AD, </w:t>
      </w:r>
      <w:r w:rsidRPr="00CF75CD">
        <w:rPr>
          <w:rFonts w:ascii="Arial" w:hAnsi="Arial" w:cs="Arial"/>
          <w:sz w:val="20"/>
          <w:szCs w:val="20"/>
        </w:rPr>
        <w:lastRenderedPageBreak/>
        <w:t xml:space="preserve">Hallan SI, </w:t>
      </w:r>
      <w:proofErr w:type="spellStart"/>
      <w:r>
        <w:rPr>
          <w:rFonts w:ascii="Arial" w:hAnsi="Arial" w:cs="Arial"/>
          <w:sz w:val="20"/>
          <w:szCs w:val="20"/>
        </w:rPr>
        <w:t>Kovesdy</w:t>
      </w:r>
      <w:proofErr w:type="spellEnd"/>
      <w:r>
        <w:rPr>
          <w:rFonts w:ascii="Arial" w:hAnsi="Arial" w:cs="Arial"/>
          <w:sz w:val="20"/>
          <w:szCs w:val="20"/>
        </w:rPr>
        <w:t xml:space="preserve"> CP, Woodward M, Levin A,</w:t>
      </w:r>
      <w:r w:rsidRPr="00CF75CD">
        <w:rPr>
          <w:rFonts w:ascii="Arial" w:hAnsi="Arial" w:cs="Arial"/>
          <w:sz w:val="20"/>
          <w:szCs w:val="20"/>
        </w:rPr>
        <w:t xml:space="preserve"> CKD Prognosis Consortium. </w:t>
      </w:r>
      <w:hyperlink r:id="rId530" w:history="1">
        <w:r w:rsidRPr="00CF75CD">
          <w:rPr>
            <w:rFonts w:ascii="Arial" w:hAnsi="Arial" w:cs="Arial"/>
            <w:b/>
            <w:i/>
            <w:sz w:val="20"/>
            <w:szCs w:val="20"/>
          </w:rPr>
          <w:t xml:space="preserve">Relationship of </w:t>
        </w:r>
        <w:r>
          <w:rPr>
            <w:rFonts w:ascii="Arial" w:hAnsi="Arial" w:cs="Arial"/>
            <w:b/>
            <w:i/>
            <w:sz w:val="20"/>
            <w:szCs w:val="20"/>
          </w:rPr>
          <w:t>e</w:t>
        </w:r>
        <w:r w:rsidRPr="00CF75CD">
          <w:rPr>
            <w:rFonts w:ascii="Arial" w:hAnsi="Arial" w:cs="Arial"/>
            <w:b/>
            <w:i/>
            <w:sz w:val="20"/>
            <w:szCs w:val="20"/>
          </w:rPr>
          <w:t xml:space="preserve">stimated GFR and </w:t>
        </w:r>
        <w:r>
          <w:rPr>
            <w:rFonts w:ascii="Arial" w:hAnsi="Arial" w:cs="Arial"/>
            <w:b/>
            <w:i/>
            <w:sz w:val="20"/>
            <w:szCs w:val="20"/>
          </w:rPr>
          <w:t>a</w:t>
        </w:r>
        <w:r w:rsidRPr="00CF75CD">
          <w:rPr>
            <w:rFonts w:ascii="Arial" w:hAnsi="Arial" w:cs="Arial"/>
            <w:b/>
            <w:i/>
            <w:sz w:val="20"/>
            <w:szCs w:val="20"/>
          </w:rPr>
          <w:t xml:space="preserve">lbuminuria to </w:t>
        </w:r>
        <w:r>
          <w:rPr>
            <w:rFonts w:ascii="Arial" w:hAnsi="Arial" w:cs="Arial"/>
            <w:b/>
            <w:i/>
            <w:sz w:val="20"/>
            <w:szCs w:val="20"/>
          </w:rPr>
          <w:t>c</w:t>
        </w:r>
        <w:r w:rsidRPr="00CF75CD">
          <w:rPr>
            <w:rFonts w:ascii="Arial" w:hAnsi="Arial" w:cs="Arial"/>
            <w:b/>
            <w:i/>
            <w:sz w:val="20"/>
            <w:szCs w:val="20"/>
          </w:rPr>
          <w:t xml:space="preserve">oncurrent </w:t>
        </w:r>
        <w:r>
          <w:rPr>
            <w:rFonts w:ascii="Arial" w:hAnsi="Arial" w:cs="Arial"/>
            <w:b/>
            <w:i/>
            <w:sz w:val="20"/>
            <w:szCs w:val="20"/>
          </w:rPr>
          <w:t>l</w:t>
        </w:r>
        <w:r w:rsidRPr="00CF75CD">
          <w:rPr>
            <w:rFonts w:ascii="Arial" w:hAnsi="Arial" w:cs="Arial"/>
            <w:b/>
            <w:i/>
            <w:sz w:val="20"/>
            <w:szCs w:val="20"/>
          </w:rPr>
          <w:t xml:space="preserve">aboratory </w:t>
        </w:r>
        <w:r>
          <w:rPr>
            <w:rFonts w:ascii="Arial" w:hAnsi="Arial" w:cs="Arial"/>
            <w:b/>
            <w:i/>
            <w:sz w:val="20"/>
            <w:szCs w:val="20"/>
          </w:rPr>
          <w:t>a</w:t>
        </w:r>
        <w:r w:rsidRPr="00CF75CD">
          <w:rPr>
            <w:rFonts w:ascii="Arial" w:hAnsi="Arial" w:cs="Arial"/>
            <w:b/>
            <w:i/>
            <w:sz w:val="20"/>
            <w:szCs w:val="20"/>
          </w:rPr>
          <w:t xml:space="preserve">bnormalities: </w:t>
        </w:r>
        <w:r>
          <w:rPr>
            <w:rFonts w:ascii="Arial" w:hAnsi="Arial" w:cs="Arial"/>
            <w:b/>
            <w:i/>
            <w:sz w:val="20"/>
            <w:szCs w:val="20"/>
          </w:rPr>
          <w:t>a</w:t>
        </w:r>
        <w:r w:rsidRPr="00CF75CD">
          <w:rPr>
            <w:rFonts w:ascii="Arial" w:hAnsi="Arial" w:cs="Arial"/>
            <w:b/>
            <w:i/>
            <w:sz w:val="20"/>
            <w:szCs w:val="20"/>
          </w:rPr>
          <w:t xml:space="preserve">n </w:t>
        </w:r>
        <w:r>
          <w:rPr>
            <w:rFonts w:ascii="Arial" w:hAnsi="Arial" w:cs="Arial"/>
            <w:b/>
            <w:i/>
            <w:sz w:val="20"/>
            <w:szCs w:val="20"/>
          </w:rPr>
          <w:t>i</w:t>
        </w:r>
        <w:r w:rsidRPr="00CF75CD">
          <w:rPr>
            <w:rFonts w:ascii="Arial" w:hAnsi="Arial" w:cs="Arial"/>
            <w:b/>
            <w:i/>
            <w:sz w:val="20"/>
            <w:szCs w:val="20"/>
          </w:rPr>
          <w:t xml:space="preserve">ndividual </w:t>
        </w:r>
        <w:r>
          <w:rPr>
            <w:rFonts w:ascii="Arial" w:hAnsi="Arial" w:cs="Arial"/>
            <w:b/>
            <w:i/>
            <w:sz w:val="20"/>
            <w:szCs w:val="20"/>
          </w:rPr>
          <w:t>p</w:t>
        </w:r>
        <w:r w:rsidRPr="00CF75CD">
          <w:rPr>
            <w:rFonts w:ascii="Arial" w:hAnsi="Arial" w:cs="Arial"/>
            <w:b/>
            <w:i/>
            <w:sz w:val="20"/>
            <w:szCs w:val="20"/>
          </w:rPr>
          <w:t xml:space="preserve">articipant </w:t>
        </w:r>
        <w:r>
          <w:rPr>
            <w:rFonts w:ascii="Arial" w:hAnsi="Arial" w:cs="Arial"/>
            <w:b/>
            <w:i/>
            <w:sz w:val="20"/>
            <w:szCs w:val="20"/>
          </w:rPr>
          <w:t>d</w:t>
        </w:r>
        <w:r w:rsidRPr="00CF75CD">
          <w:rPr>
            <w:rFonts w:ascii="Arial" w:hAnsi="Arial" w:cs="Arial"/>
            <w:b/>
            <w:i/>
            <w:sz w:val="20"/>
            <w:szCs w:val="20"/>
          </w:rPr>
          <w:t xml:space="preserve">ata </w:t>
        </w:r>
        <w:r>
          <w:rPr>
            <w:rFonts w:ascii="Arial" w:hAnsi="Arial" w:cs="Arial"/>
            <w:b/>
            <w:i/>
            <w:sz w:val="20"/>
            <w:szCs w:val="20"/>
          </w:rPr>
          <w:t>m</w:t>
        </w:r>
        <w:r w:rsidRPr="00CF75CD">
          <w:rPr>
            <w:rFonts w:ascii="Arial" w:hAnsi="Arial" w:cs="Arial"/>
            <w:b/>
            <w:i/>
            <w:sz w:val="20"/>
            <w:szCs w:val="20"/>
          </w:rPr>
          <w:t xml:space="preserve">eta-analysis in a </w:t>
        </w:r>
        <w:r>
          <w:rPr>
            <w:rFonts w:ascii="Arial" w:hAnsi="Arial" w:cs="Arial"/>
            <w:b/>
            <w:i/>
            <w:sz w:val="20"/>
            <w:szCs w:val="20"/>
          </w:rPr>
          <w:t>g</w:t>
        </w:r>
        <w:r w:rsidRPr="00CF75CD">
          <w:rPr>
            <w:rFonts w:ascii="Arial" w:hAnsi="Arial" w:cs="Arial"/>
            <w:b/>
            <w:i/>
            <w:sz w:val="20"/>
            <w:szCs w:val="20"/>
          </w:rPr>
          <w:t xml:space="preserve">lobal </w:t>
        </w:r>
        <w:r>
          <w:rPr>
            <w:rFonts w:ascii="Arial" w:hAnsi="Arial" w:cs="Arial"/>
            <w:b/>
            <w:i/>
            <w:sz w:val="20"/>
            <w:szCs w:val="20"/>
          </w:rPr>
          <w:t>c</w:t>
        </w:r>
        <w:r w:rsidRPr="00CF75CD">
          <w:rPr>
            <w:rFonts w:ascii="Arial" w:hAnsi="Arial" w:cs="Arial"/>
            <w:b/>
            <w:i/>
            <w:sz w:val="20"/>
            <w:szCs w:val="20"/>
          </w:rPr>
          <w:t>onsortium.</w:t>
        </w:r>
      </w:hyperlink>
      <w:r w:rsidRPr="00CF75CD">
        <w:rPr>
          <w:rFonts w:ascii="Arial" w:hAnsi="Arial" w:cs="Arial"/>
          <w:sz w:val="20"/>
          <w:szCs w:val="20"/>
        </w:rPr>
        <w:t xml:space="preserve"> </w:t>
      </w:r>
      <w:hyperlink r:id="rId531" w:tooltip="American journal of kidney diseases : the official journal of the National Kidney Foundation." w:history="1">
        <w:r w:rsidRPr="00134F60">
          <w:rPr>
            <w:rFonts w:ascii="Arial" w:hAnsi="Arial" w:cs="Arial"/>
            <w:sz w:val="20"/>
            <w:szCs w:val="20"/>
          </w:rPr>
          <w:t>Am J Kidney Dis.</w:t>
        </w:r>
      </w:hyperlink>
      <w:r w:rsidRPr="00134F60">
        <w:rPr>
          <w:rFonts w:ascii="Arial" w:hAnsi="Arial" w:cs="Arial"/>
          <w:sz w:val="20"/>
          <w:szCs w:val="20"/>
        </w:rPr>
        <w:t xml:space="preserve"> 2019 Feb</w:t>
      </w:r>
      <w:r>
        <w:rPr>
          <w:rFonts w:ascii="Arial" w:hAnsi="Arial" w:cs="Arial"/>
          <w:sz w:val="20"/>
          <w:szCs w:val="20"/>
        </w:rPr>
        <w:t xml:space="preserve">. Vol. </w:t>
      </w:r>
      <w:r w:rsidRPr="00134F60">
        <w:rPr>
          <w:rFonts w:ascii="Arial" w:hAnsi="Arial" w:cs="Arial"/>
          <w:sz w:val="20"/>
          <w:szCs w:val="20"/>
        </w:rPr>
        <w:t>73</w:t>
      </w:r>
      <w:r>
        <w:rPr>
          <w:rFonts w:ascii="Arial" w:hAnsi="Arial" w:cs="Arial"/>
          <w:sz w:val="20"/>
          <w:szCs w:val="20"/>
        </w:rPr>
        <w:t xml:space="preserve">, issue </w:t>
      </w:r>
      <w:r w:rsidRPr="00134F60">
        <w:rPr>
          <w:rFonts w:ascii="Arial" w:hAnsi="Arial" w:cs="Arial"/>
          <w:sz w:val="20"/>
          <w:szCs w:val="20"/>
        </w:rPr>
        <w:t>2</w:t>
      </w:r>
      <w:r>
        <w:rPr>
          <w:rFonts w:ascii="Arial" w:hAnsi="Arial" w:cs="Arial"/>
          <w:sz w:val="20"/>
          <w:szCs w:val="20"/>
        </w:rPr>
        <w:t xml:space="preserve">, pp. </w:t>
      </w:r>
      <w:r w:rsidRPr="00134F60">
        <w:rPr>
          <w:rFonts w:ascii="Arial" w:hAnsi="Arial" w:cs="Arial"/>
          <w:sz w:val="20"/>
          <w:szCs w:val="20"/>
        </w:rPr>
        <w:t xml:space="preserve">206-217. </w:t>
      </w:r>
      <w:r w:rsidRPr="00CF75CD">
        <w:rPr>
          <w:rFonts w:ascii="Arial" w:hAnsi="Arial" w:cs="Arial"/>
          <w:sz w:val="20"/>
          <w:szCs w:val="20"/>
        </w:rPr>
        <w:t>PM: 30348535.</w:t>
      </w:r>
      <w:r w:rsidRPr="00134F60">
        <w:rPr>
          <w:rFonts w:ascii="Arial" w:hAnsi="Arial" w:cs="Arial"/>
          <w:sz w:val="20"/>
          <w:szCs w:val="20"/>
        </w:rPr>
        <w:t xml:space="preserve"> </w:t>
      </w:r>
      <w:hyperlink r:id="rId532" w:history="1">
        <w:r w:rsidRPr="00134F60">
          <w:rPr>
            <w:rFonts w:ascii="Arial" w:hAnsi="Arial" w:cs="Arial"/>
            <w:sz w:val="20"/>
            <w:szCs w:val="20"/>
          </w:rPr>
          <w:t>PMC6348050</w:t>
        </w:r>
      </w:hyperlink>
      <w:r>
        <w:rPr>
          <w:rFonts w:ascii="Arial" w:hAnsi="Arial" w:cs="Arial"/>
          <w:sz w:val="20"/>
          <w:szCs w:val="20"/>
        </w:rPr>
        <w:t>.</w:t>
      </w:r>
    </w:p>
    <w:p w14:paraId="6B8CAC58"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Irvin MR, Sitlani CM, Floyd JS, </w:t>
      </w:r>
      <w:r w:rsidRPr="000C060F">
        <w:rPr>
          <w:rFonts w:ascii="Arial" w:hAnsi="Arial" w:cs="Arial"/>
          <w:bCs/>
          <w:sz w:val="20"/>
          <w:szCs w:val="20"/>
        </w:rPr>
        <w:t>Psaty</w:t>
      </w:r>
      <w:r w:rsidRPr="00B7236C">
        <w:rPr>
          <w:rFonts w:ascii="Arial" w:hAnsi="Arial" w:cs="Arial"/>
          <w:sz w:val="20"/>
          <w:szCs w:val="20"/>
        </w:rPr>
        <w:t xml:space="preserve"> BM, Bis JC, Wiggins KL, Whitsel EA, Sturmer T, Stewart J, Raffield L, Sun F, Liu CT, Xu H, Cupples AL, Tanner RM, Rossing P, Smith A, </w:t>
      </w:r>
      <w:proofErr w:type="spellStart"/>
      <w:r w:rsidRPr="00B7236C">
        <w:rPr>
          <w:rFonts w:ascii="Arial" w:hAnsi="Arial" w:cs="Arial"/>
          <w:sz w:val="20"/>
          <w:szCs w:val="20"/>
        </w:rPr>
        <w:t>Zilhão</w:t>
      </w:r>
      <w:proofErr w:type="spellEnd"/>
      <w:r w:rsidRPr="00B7236C">
        <w:rPr>
          <w:rFonts w:ascii="Arial" w:hAnsi="Arial" w:cs="Arial"/>
          <w:sz w:val="20"/>
          <w:szCs w:val="20"/>
        </w:rPr>
        <w:t xml:space="preserve"> NR, Launer LJ, Noordam R, Rotter JI, Yao J, Li X, Guo X, </w:t>
      </w:r>
      <w:proofErr w:type="spellStart"/>
      <w:r w:rsidRPr="00B7236C">
        <w:rPr>
          <w:rFonts w:ascii="Arial" w:hAnsi="Arial" w:cs="Arial"/>
          <w:sz w:val="20"/>
          <w:szCs w:val="20"/>
        </w:rPr>
        <w:t>Limdi</w:t>
      </w:r>
      <w:proofErr w:type="spellEnd"/>
      <w:r w:rsidRPr="00B7236C">
        <w:rPr>
          <w:rFonts w:ascii="Arial" w:hAnsi="Arial" w:cs="Arial"/>
          <w:sz w:val="20"/>
          <w:szCs w:val="20"/>
        </w:rPr>
        <w:t xml:space="preserve"> N, Sundaresan A, Lange L, Correa A, Stott DJ, Ford I, </w:t>
      </w:r>
      <w:proofErr w:type="spellStart"/>
      <w:r w:rsidRPr="00B7236C">
        <w:rPr>
          <w:rFonts w:ascii="Arial" w:hAnsi="Arial" w:cs="Arial"/>
          <w:sz w:val="20"/>
          <w:szCs w:val="20"/>
        </w:rPr>
        <w:t>Jukema</w:t>
      </w:r>
      <w:proofErr w:type="spellEnd"/>
      <w:r w:rsidRPr="00B7236C">
        <w:rPr>
          <w:rFonts w:ascii="Arial" w:hAnsi="Arial" w:cs="Arial"/>
          <w:sz w:val="20"/>
          <w:szCs w:val="20"/>
        </w:rPr>
        <w:t xml:space="preserve"> JW, Gudnason V, Mook-Kanamori DO, Trompet S, Palmas W, Warren HR, Hellwege JN, Giri A, O'Donnell C, Hung AM, Edwards TL, Ahluwalia TS, Arnett DK, Avery CL; VA Million Veteran Program and the CHARGE Pharmacogenetics Working group. </w:t>
      </w:r>
      <w:hyperlink r:id="rId533" w:history="1">
        <w:r w:rsidRPr="000C060F">
          <w:rPr>
            <w:rFonts w:ascii="Arial" w:hAnsi="Arial" w:cs="Arial"/>
            <w:b/>
            <w:i/>
            <w:sz w:val="20"/>
            <w:szCs w:val="20"/>
          </w:rPr>
          <w:t>Genome wide association study of apparent treatment resistant hypertension in the CHARGE consortium: The CHARGE Pharmacogenetics Working Group.</w:t>
        </w:r>
      </w:hyperlink>
      <w:r w:rsidRPr="000C060F">
        <w:rPr>
          <w:rFonts w:ascii="Arial" w:hAnsi="Arial" w:cs="Arial"/>
          <w:b/>
          <w:i/>
          <w:sz w:val="20"/>
          <w:szCs w:val="20"/>
        </w:rPr>
        <w:t xml:space="preserve"> </w:t>
      </w:r>
      <w:r w:rsidRPr="00B7236C">
        <w:rPr>
          <w:rFonts w:ascii="Arial" w:hAnsi="Arial" w:cs="Arial"/>
          <w:sz w:val="20"/>
          <w:szCs w:val="20"/>
        </w:rPr>
        <w:t xml:space="preserve">Am J </w:t>
      </w:r>
      <w:proofErr w:type="spellStart"/>
      <w:r w:rsidRPr="00B7236C">
        <w:rPr>
          <w:rFonts w:ascii="Arial" w:hAnsi="Arial" w:cs="Arial"/>
          <w:sz w:val="20"/>
          <w:szCs w:val="20"/>
        </w:rPr>
        <w:t>Hypertens</w:t>
      </w:r>
      <w:proofErr w:type="spellEnd"/>
      <w:r w:rsidRPr="00B7236C">
        <w:rPr>
          <w:rFonts w:ascii="Arial" w:hAnsi="Arial" w:cs="Arial"/>
          <w:sz w:val="20"/>
          <w:szCs w:val="20"/>
        </w:rPr>
        <w:t xml:space="preserve">. 2019 Sep 23. </w:t>
      </w:r>
      <w:proofErr w:type="spellStart"/>
      <w:r w:rsidRPr="00B7236C">
        <w:rPr>
          <w:rFonts w:ascii="Arial" w:hAnsi="Arial" w:cs="Arial"/>
          <w:sz w:val="20"/>
          <w:szCs w:val="20"/>
        </w:rPr>
        <w:t>pii</w:t>
      </w:r>
      <w:proofErr w:type="spellEnd"/>
      <w:r w:rsidRPr="00B7236C">
        <w:rPr>
          <w:rFonts w:ascii="Arial" w:hAnsi="Arial" w:cs="Arial"/>
          <w:sz w:val="20"/>
          <w:szCs w:val="20"/>
        </w:rPr>
        <w:t xml:space="preserve">: hpz150. </w:t>
      </w:r>
      <w:proofErr w:type="spellStart"/>
      <w:r w:rsidRPr="00B7236C">
        <w:rPr>
          <w:rFonts w:ascii="Arial" w:hAnsi="Arial" w:cs="Arial"/>
          <w:sz w:val="20"/>
          <w:szCs w:val="20"/>
        </w:rPr>
        <w:t>doi</w:t>
      </w:r>
      <w:proofErr w:type="spellEnd"/>
      <w:r w:rsidRPr="00B7236C">
        <w:rPr>
          <w:rFonts w:ascii="Arial" w:hAnsi="Arial" w:cs="Arial"/>
          <w:sz w:val="20"/>
          <w:szCs w:val="20"/>
        </w:rPr>
        <w:t>: 10.1093/</w:t>
      </w:r>
      <w:proofErr w:type="spellStart"/>
      <w:r w:rsidRPr="00B7236C">
        <w:rPr>
          <w:rFonts w:ascii="Arial" w:hAnsi="Arial" w:cs="Arial"/>
          <w:sz w:val="20"/>
          <w:szCs w:val="20"/>
        </w:rPr>
        <w:t>ajh</w:t>
      </w:r>
      <w:proofErr w:type="spellEnd"/>
      <w:r w:rsidRPr="00B7236C">
        <w:rPr>
          <w:rFonts w:ascii="Arial" w:hAnsi="Arial" w:cs="Arial"/>
          <w:sz w:val="20"/>
          <w:szCs w:val="20"/>
        </w:rPr>
        <w:t>/hpz150. [</w:t>
      </w:r>
      <w:proofErr w:type="spellStart"/>
      <w:r w:rsidRPr="00B7236C">
        <w:rPr>
          <w:rFonts w:ascii="Arial" w:hAnsi="Arial" w:cs="Arial"/>
          <w:sz w:val="20"/>
          <w:szCs w:val="20"/>
        </w:rPr>
        <w:t>Epub</w:t>
      </w:r>
      <w:proofErr w:type="spellEnd"/>
      <w:r w:rsidRPr="00B7236C">
        <w:rPr>
          <w:rFonts w:ascii="Arial" w:hAnsi="Arial" w:cs="Arial"/>
          <w:sz w:val="20"/>
          <w:szCs w:val="20"/>
        </w:rPr>
        <w:t xml:space="preserve"> ahead of print] PM: 31545351.</w:t>
      </w:r>
      <w:r w:rsidR="00C60892" w:rsidRPr="00C60892">
        <w:rPr>
          <w:rFonts w:ascii="Arial" w:hAnsi="Arial" w:cs="Arial"/>
          <w:sz w:val="20"/>
          <w:szCs w:val="20"/>
        </w:rPr>
        <w:t xml:space="preserve"> </w:t>
      </w:r>
      <w:r w:rsidR="00C60892">
        <w:rPr>
          <w:rFonts w:ascii="Arial" w:hAnsi="Arial" w:cs="Arial"/>
          <w:sz w:val="20"/>
          <w:szCs w:val="20"/>
        </w:rPr>
        <w:t>P</w:t>
      </w:r>
      <w:hyperlink r:id="rId534" w:tgtFrame="_blank" w:history="1">
        <w:r w:rsidR="00C60892" w:rsidRPr="00E34FBB">
          <w:rPr>
            <w:rFonts w:ascii="Arial" w:hAnsi="Arial" w:cs="Arial"/>
            <w:sz w:val="20"/>
            <w:szCs w:val="20"/>
          </w:rPr>
          <w:t>MC6856621</w:t>
        </w:r>
        <w:r w:rsidR="00C60892">
          <w:rPr>
            <w:rFonts w:ascii="Arial" w:hAnsi="Arial" w:cs="Arial"/>
            <w:sz w:val="20"/>
            <w:szCs w:val="20"/>
          </w:rPr>
          <w:t>.</w:t>
        </w:r>
        <w:r w:rsidR="00C60892" w:rsidRPr="00E34FBB">
          <w:rPr>
            <w:rFonts w:ascii="Arial" w:hAnsi="Arial" w:cs="Arial"/>
            <w:sz w:val="20"/>
            <w:szCs w:val="20"/>
          </w:rPr>
          <w:t xml:space="preserve"> </w:t>
        </w:r>
      </w:hyperlink>
    </w:p>
    <w:p w14:paraId="0EBCAD26" w14:textId="77777777" w:rsidR="00851D98" w:rsidRDefault="00851D98" w:rsidP="00851D98">
      <w:pPr>
        <w:pStyle w:val="details"/>
        <w:rPr>
          <w:rFonts w:ascii="Arial" w:hAnsi="Arial" w:cs="Arial"/>
          <w:sz w:val="20"/>
          <w:szCs w:val="20"/>
        </w:rPr>
      </w:pPr>
      <w:r w:rsidRPr="00875D26">
        <w:rPr>
          <w:rFonts w:ascii="Arial" w:hAnsi="Arial" w:cs="Arial"/>
          <w:sz w:val="20"/>
          <w:szCs w:val="20"/>
        </w:rPr>
        <w:t xml:space="preserve">Irvin MR, Sitlani CM, Noordam R, Avery CL, Bis JC, Floyd JS, Li J, </w:t>
      </w:r>
      <w:proofErr w:type="spellStart"/>
      <w:r w:rsidRPr="00875D26">
        <w:rPr>
          <w:rFonts w:ascii="Arial" w:hAnsi="Arial" w:cs="Arial"/>
          <w:sz w:val="20"/>
          <w:szCs w:val="20"/>
        </w:rPr>
        <w:t>Limdi</w:t>
      </w:r>
      <w:proofErr w:type="spellEnd"/>
      <w:r w:rsidRPr="00875D26">
        <w:rPr>
          <w:rFonts w:ascii="Arial" w:hAnsi="Arial" w:cs="Arial"/>
          <w:sz w:val="20"/>
          <w:szCs w:val="20"/>
        </w:rPr>
        <w:t xml:space="preserve"> NA, </w:t>
      </w:r>
      <w:proofErr w:type="spellStart"/>
      <w:r w:rsidRPr="00875D26">
        <w:rPr>
          <w:rFonts w:ascii="Arial" w:hAnsi="Arial" w:cs="Arial"/>
          <w:sz w:val="20"/>
          <w:szCs w:val="20"/>
        </w:rPr>
        <w:t>Srinivasasainagendra</w:t>
      </w:r>
      <w:proofErr w:type="spellEnd"/>
      <w:r w:rsidRPr="00875D26">
        <w:rPr>
          <w:rFonts w:ascii="Arial" w:hAnsi="Arial" w:cs="Arial"/>
          <w:sz w:val="20"/>
          <w:szCs w:val="20"/>
        </w:rPr>
        <w:t xml:space="preserve"> V, Stewart J, de </w:t>
      </w:r>
      <w:proofErr w:type="spellStart"/>
      <w:r w:rsidRPr="00875D26">
        <w:rPr>
          <w:rFonts w:ascii="Arial" w:hAnsi="Arial" w:cs="Arial"/>
          <w:sz w:val="20"/>
          <w:szCs w:val="20"/>
        </w:rPr>
        <w:t>Mutsert</w:t>
      </w:r>
      <w:proofErr w:type="spellEnd"/>
      <w:r w:rsidRPr="00875D26">
        <w:rPr>
          <w:rFonts w:ascii="Arial" w:hAnsi="Arial" w:cs="Arial"/>
          <w:sz w:val="20"/>
          <w:szCs w:val="20"/>
        </w:rPr>
        <w:t xml:space="preserve"> R, Mook-Kanamori DO, </w:t>
      </w:r>
      <w:proofErr w:type="spellStart"/>
      <w:r w:rsidRPr="00875D26">
        <w:rPr>
          <w:rFonts w:ascii="Arial" w:hAnsi="Arial" w:cs="Arial"/>
          <w:sz w:val="20"/>
          <w:szCs w:val="20"/>
        </w:rPr>
        <w:t>Lipovich</w:t>
      </w:r>
      <w:proofErr w:type="spellEnd"/>
      <w:r w:rsidRPr="00875D26">
        <w:rPr>
          <w:rFonts w:ascii="Arial" w:hAnsi="Arial" w:cs="Arial"/>
          <w:sz w:val="20"/>
          <w:szCs w:val="20"/>
        </w:rPr>
        <w:t xml:space="preserve"> L, </w:t>
      </w:r>
      <w:proofErr w:type="spellStart"/>
      <w:r w:rsidRPr="00875D26">
        <w:rPr>
          <w:rFonts w:ascii="Arial" w:hAnsi="Arial" w:cs="Arial"/>
          <w:sz w:val="20"/>
          <w:szCs w:val="20"/>
        </w:rPr>
        <w:t>Kleinbrink</w:t>
      </w:r>
      <w:proofErr w:type="spellEnd"/>
      <w:r w:rsidRPr="00875D26">
        <w:rPr>
          <w:rFonts w:ascii="Arial" w:hAnsi="Arial" w:cs="Arial"/>
          <w:sz w:val="20"/>
          <w:szCs w:val="20"/>
        </w:rPr>
        <w:t xml:space="preserve"> EL, Smith A, Bartz TM, Whitsel EA,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Wiggins KL, Wilson JG, Zhi D, Stricker BH, Rotter JI, Arnett DK,</w:t>
      </w:r>
      <w:r w:rsidRPr="0054214C">
        <w:rPr>
          <w:rFonts w:ascii="Arial" w:hAnsi="Arial" w:cs="Arial"/>
          <w:sz w:val="20"/>
          <w:szCs w:val="20"/>
        </w:rPr>
        <w:t xml:space="preserve"> </w:t>
      </w:r>
      <w:r w:rsidRPr="0054214C">
        <w:rPr>
          <w:rFonts w:ascii="Arial" w:hAnsi="Arial" w:cs="Arial"/>
          <w:bCs/>
          <w:sz w:val="20"/>
          <w:szCs w:val="20"/>
        </w:rPr>
        <w:t>Psaty</w:t>
      </w:r>
      <w:r w:rsidRPr="00875D26">
        <w:rPr>
          <w:rFonts w:ascii="Arial" w:hAnsi="Arial" w:cs="Arial"/>
          <w:sz w:val="20"/>
          <w:szCs w:val="20"/>
        </w:rPr>
        <w:t xml:space="preserve"> BM, Lange LA.</w:t>
      </w:r>
      <w:r>
        <w:rPr>
          <w:rFonts w:ascii="Arial" w:hAnsi="Arial" w:cs="Arial"/>
          <w:sz w:val="20"/>
          <w:szCs w:val="20"/>
        </w:rPr>
        <w:t xml:space="preserve"> </w:t>
      </w:r>
      <w:hyperlink r:id="rId535" w:history="1">
        <w:r w:rsidRPr="0054214C">
          <w:rPr>
            <w:rFonts w:ascii="Arial" w:eastAsiaTheme="minorHAnsi" w:hAnsi="Arial" w:cs="Arial"/>
            <w:b/>
            <w:i/>
            <w:sz w:val="20"/>
            <w:szCs w:val="20"/>
          </w:rPr>
          <w:t>Genome-wide meta-analysis of SNP-by9-ACEI/ARB and SNP-by-thiazide diuretic and effect on serum potassium in cohorts of European and African ancestry.</w:t>
        </w:r>
      </w:hyperlink>
      <w:r w:rsidRPr="00875D26">
        <w:rPr>
          <w:rFonts w:ascii="Arial" w:hAnsi="Arial" w:cs="Arial"/>
          <w:sz w:val="20"/>
          <w:szCs w:val="20"/>
        </w:rPr>
        <w:t xml:space="preserve"> Pharmacogenomics J. </w:t>
      </w:r>
      <w:r w:rsidR="00E00C79" w:rsidRPr="00E00C79">
        <w:rPr>
          <w:rFonts w:ascii="Arial" w:hAnsi="Arial" w:cs="Arial"/>
          <w:sz w:val="20"/>
          <w:szCs w:val="20"/>
        </w:rPr>
        <w:t>2019 Feb</w:t>
      </w:r>
      <w:r w:rsidR="00E00C79">
        <w:rPr>
          <w:rFonts w:ascii="Arial" w:hAnsi="Arial" w:cs="Arial"/>
          <w:sz w:val="20"/>
          <w:szCs w:val="20"/>
        </w:rPr>
        <w:t xml:space="preserve">. Vol. </w:t>
      </w:r>
      <w:r w:rsidR="00E00C79" w:rsidRPr="00E00C79">
        <w:rPr>
          <w:rFonts w:ascii="Arial" w:hAnsi="Arial" w:cs="Arial"/>
          <w:sz w:val="20"/>
          <w:szCs w:val="20"/>
        </w:rPr>
        <w:t>19</w:t>
      </w:r>
      <w:r w:rsidR="00E00C79">
        <w:rPr>
          <w:rFonts w:ascii="Arial" w:hAnsi="Arial" w:cs="Arial"/>
          <w:sz w:val="20"/>
          <w:szCs w:val="20"/>
        </w:rPr>
        <w:t xml:space="preserve">, issue </w:t>
      </w:r>
      <w:r w:rsidR="00E00C79" w:rsidRPr="00E00C79">
        <w:rPr>
          <w:rFonts w:ascii="Arial" w:hAnsi="Arial" w:cs="Arial"/>
          <w:sz w:val="20"/>
          <w:szCs w:val="20"/>
        </w:rPr>
        <w:t>1</w:t>
      </w:r>
      <w:r w:rsidR="00E00C79">
        <w:rPr>
          <w:rFonts w:ascii="Arial" w:hAnsi="Arial" w:cs="Arial"/>
          <w:sz w:val="20"/>
          <w:szCs w:val="20"/>
        </w:rPr>
        <w:t xml:space="preserve">, pp. </w:t>
      </w:r>
      <w:r w:rsidR="00E00C79" w:rsidRPr="00E00C79">
        <w:rPr>
          <w:rFonts w:ascii="Arial" w:hAnsi="Arial" w:cs="Arial"/>
          <w:sz w:val="20"/>
          <w:szCs w:val="20"/>
        </w:rPr>
        <w:t>97-108.</w:t>
      </w:r>
      <w:r w:rsidRPr="00875D26">
        <w:rPr>
          <w:rFonts w:ascii="Arial" w:hAnsi="Arial" w:cs="Arial"/>
          <w:sz w:val="20"/>
          <w:szCs w:val="20"/>
        </w:rPr>
        <w:t xml:space="preserve"> PM: 29855607.</w:t>
      </w:r>
      <w:r>
        <w:rPr>
          <w:rFonts w:ascii="Arial" w:hAnsi="Arial" w:cs="Arial"/>
          <w:sz w:val="20"/>
          <w:szCs w:val="20"/>
        </w:rPr>
        <w:t xml:space="preserve"> </w:t>
      </w:r>
      <w:r w:rsidRPr="00E00C79">
        <w:rPr>
          <w:rFonts w:ascii="Arial" w:hAnsi="Arial" w:cs="Arial"/>
          <w:sz w:val="20"/>
          <w:szCs w:val="20"/>
        </w:rPr>
        <w:t>PMC6274589.</w:t>
      </w:r>
    </w:p>
    <w:p w14:paraId="774B43F9" w14:textId="77777777" w:rsidR="002545F4" w:rsidRDefault="002545F4" w:rsidP="00851D98">
      <w:pPr>
        <w:pStyle w:val="details"/>
        <w:rPr>
          <w:rFonts w:ascii="Arial" w:hAnsi="Arial" w:cs="Arial"/>
          <w:sz w:val="20"/>
          <w:szCs w:val="20"/>
        </w:rPr>
      </w:pPr>
      <w:r w:rsidRPr="0083448E">
        <w:rPr>
          <w:rFonts w:ascii="Arial" w:hAnsi="Arial" w:cs="Arial"/>
          <w:sz w:val="20"/>
          <w:szCs w:val="20"/>
        </w:rPr>
        <w:t xml:space="preserve">Jordan DM, Choi HK, </w:t>
      </w:r>
      <w:proofErr w:type="spellStart"/>
      <w:r w:rsidRPr="0083448E">
        <w:rPr>
          <w:rFonts w:ascii="Arial" w:hAnsi="Arial" w:cs="Arial"/>
          <w:sz w:val="20"/>
          <w:szCs w:val="20"/>
        </w:rPr>
        <w:t>Verbanck</w:t>
      </w:r>
      <w:proofErr w:type="spellEnd"/>
      <w:r w:rsidRPr="0083448E">
        <w:rPr>
          <w:rFonts w:ascii="Arial" w:hAnsi="Arial" w:cs="Arial"/>
          <w:sz w:val="20"/>
          <w:szCs w:val="20"/>
        </w:rPr>
        <w:t xml:space="preserve"> M, Topless R, Won HH, Nadkarni G, Merriman TR, Do R</w:t>
      </w:r>
      <w:r w:rsidRPr="002545F4">
        <w:rPr>
          <w:rFonts w:ascii="Arial" w:eastAsiaTheme="minorHAnsi" w:hAnsi="Arial" w:cs="Arial"/>
          <w:b/>
          <w:i/>
          <w:sz w:val="20"/>
          <w:szCs w:val="20"/>
        </w:rPr>
        <w:t xml:space="preserve">. </w:t>
      </w:r>
      <w:hyperlink r:id="rId536" w:history="1">
        <w:r w:rsidRPr="002545F4">
          <w:rPr>
            <w:rFonts w:ascii="Arial" w:eastAsiaTheme="minorHAnsi" w:hAnsi="Arial" w:cs="Arial"/>
            <w:b/>
            <w:i/>
            <w:sz w:val="20"/>
            <w:szCs w:val="20"/>
          </w:rPr>
          <w:t>No causal effects of serum urate levels on the risk of chronic kidney disease: A Mendelian randomization study.</w:t>
        </w:r>
      </w:hyperlink>
      <w:r w:rsidRPr="0083448E">
        <w:rPr>
          <w:rFonts w:ascii="Arial" w:hAnsi="Arial" w:cs="Arial"/>
          <w:sz w:val="20"/>
          <w:szCs w:val="20"/>
        </w:rPr>
        <w:t xml:space="preserve"> </w:t>
      </w:r>
      <w:proofErr w:type="spellStart"/>
      <w:r w:rsidRPr="0083448E">
        <w:rPr>
          <w:rFonts w:ascii="Arial" w:hAnsi="Arial" w:cs="Arial"/>
          <w:sz w:val="20"/>
          <w:szCs w:val="20"/>
        </w:rPr>
        <w:t>PLoS</w:t>
      </w:r>
      <w:proofErr w:type="spellEnd"/>
      <w:r w:rsidRPr="0083448E">
        <w:rPr>
          <w:rFonts w:ascii="Arial" w:hAnsi="Arial" w:cs="Arial"/>
          <w:sz w:val="20"/>
          <w:szCs w:val="20"/>
        </w:rPr>
        <w:t xml:space="preserve"> Med. 2019 Jan 15</w:t>
      </w:r>
      <w:r>
        <w:rPr>
          <w:rFonts w:ascii="Arial" w:hAnsi="Arial" w:cs="Arial"/>
          <w:sz w:val="20"/>
          <w:szCs w:val="20"/>
        </w:rPr>
        <w:t xml:space="preserve">. Vol. </w:t>
      </w:r>
      <w:r w:rsidRPr="0083448E">
        <w:rPr>
          <w:rFonts w:ascii="Arial" w:hAnsi="Arial" w:cs="Arial"/>
          <w:sz w:val="20"/>
          <w:szCs w:val="20"/>
        </w:rPr>
        <w:t>16</w:t>
      </w:r>
      <w:r>
        <w:rPr>
          <w:rFonts w:ascii="Arial" w:hAnsi="Arial" w:cs="Arial"/>
          <w:sz w:val="20"/>
          <w:szCs w:val="20"/>
        </w:rPr>
        <w:t xml:space="preserve">, issue </w:t>
      </w:r>
      <w:r w:rsidRPr="0083448E">
        <w:rPr>
          <w:rFonts w:ascii="Arial" w:hAnsi="Arial" w:cs="Arial"/>
          <w:sz w:val="20"/>
          <w:szCs w:val="20"/>
        </w:rPr>
        <w:t>1</w:t>
      </w:r>
      <w:r>
        <w:rPr>
          <w:rFonts w:ascii="Arial" w:hAnsi="Arial" w:cs="Arial"/>
          <w:sz w:val="20"/>
          <w:szCs w:val="20"/>
        </w:rPr>
        <w:t xml:space="preserve">, p. </w:t>
      </w:r>
      <w:r w:rsidRPr="0083448E">
        <w:rPr>
          <w:rFonts w:ascii="Arial" w:hAnsi="Arial" w:cs="Arial"/>
          <w:sz w:val="20"/>
          <w:szCs w:val="20"/>
        </w:rPr>
        <w:t xml:space="preserve">e1002725. </w:t>
      </w:r>
      <w:r w:rsidRPr="00686764">
        <w:rPr>
          <w:rFonts w:ascii="Arial" w:hAnsi="Arial" w:cs="Arial"/>
          <w:sz w:val="20"/>
          <w:szCs w:val="20"/>
        </w:rPr>
        <w:t>PM:</w:t>
      </w:r>
      <w:r w:rsidRPr="0083448E">
        <w:rPr>
          <w:rFonts w:ascii="Arial" w:hAnsi="Arial" w:cs="Arial"/>
          <w:sz w:val="20"/>
          <w:szCs w:val="20"/>
        </w:rPr>
        <w:t xml:space="preserve"> </w:t>
      </w:r>
      <w:r w:rsidRPr="00686764">
        <w:rPr>
          <w:rFonts w:ascii="Arial" w:hAnsi="Arial" w:cs="Arial"/>
          <w:sz w:val="20"/>
          <w:szCs w:val="20"/>
        </w:rPr>
        <w:t>30645594</w:t>
      </w:r>
      <w:r w:rsidRPr="0083448E">
        <w:rPr>
          <w:rFonts w:ascii="Arial" w:hAnsi="Arial" w:cs="Arial"/>
          <w:sz w:val="20"/>
          <w:szCs w:val="20"/>
        </w:rPr>
        <w:t xml:space="preserve">. </w:t>
      </w:r>
      <w:r w:rsidRPr="00560C8C">
        <w:rPr>
          <w:rFonts w:ascii="Arial" w:hAnsi="Arial" w:cs="Arial"/>
          <w:sz w:val="20"/>
          <w:szCs w:val="20"/>
        </w:rPr>
        <w:t>PMC6333326</w:t>
      </w:r>
      <w:r w:rsidRPr="0083448E">
        <w:rPr>
          <w:rFonts w:ascii="Arial" w:hAnsi="Arial" w:cs="Arial"/>
          <w:sz w:val="20"/>
          <w:szCs w:val="20"/>
        </w:rPr>
        <w:t>.</w:t>
      </w:r>
    </w:p>
    <w:p w14:paraId="1D7B9800" w14:textId="77777777" w:rsidR="00F9355B" w:rsidRDefault="00F9355B" w:rsidP="009D7C40">
      <w:pPr>
        <w:rPr>
          <w:rFonts w:ascii="Arial" w:hAnsi="Arial" w:cs="Arial"/>
          <w:sz w:val="20"/>
          <w:szCs w:val="20"/>
        </w:rPr>
      </w:pPr>
      <w:r w:rsidRPr="00153662">
        <w:rPr>
          <w:rFonts w:ascii="Arial" w:hAnsi="Arial" w:cs="Arial"/>
          <w:sz w:val="20"/>
          <w:szCs w:val="20"/>
        </w:rPr>
        <w:t xml:space="preserve">Karasik D, </w:t>
      </w:r>
      <w:proofErr w:type="spellStart"/>
      <w:r w:rsidRPr="00153662">
        <w:rPr>
          <w:rFonts w:ascii="Arial" w:hAnsi="Arial" w:cs="Arial"/>
          <w:sz w:val="20"/>
          <w:szCs w:val="20"/>
        </w:rPr>
        <w:t>Zillikens</w:t>
      </w:r>
      <w:proofErr w:type="spellEnd"/>
      <w:r w:rsidRPr="00153662">
        <w:rPr>
          <w:rFonts w:ascii="Arial" w:hAnsi="Arial" w:cs="Arial"/>
          <w:sz w:val="20"/>
          <w:szCs w:val="20"/>
        </w:rPr>
        <w:t xml:space="preserve"> MC, Hsu YH, </w:t>
      </w:r>
      <w:proofErr w:type="spellStart"/>
      <w:r w:rsidRPr="00153662">
        <w:rPr>
          <w:rFonts w:ascii="Arial" w:hAnsi="Arial" w:cs="Arial"/>
          <w:sz w:val="20"/>
          <w:szCs w:val="20"/>
        </w:rPr>
        <w:t>Aghdassi</w:t>
      </w:r>
      <w:proofErr w:type="spellEnd"/>
      <w:r w:rsidRPr="00153662">
        <w:rPr>
          <w:rFonts w:ascii="Arial" w:hAnsi="Arial" w:cs="Arial"/>
          <w:sz w:val="20"/>
          <w:szCs w:val="20"/>
        </w:rPr>
        <w:t xml:space="preserve"> A, Akesson K, Amin N, Barroso I, Bennett DA, Bertram L, </w:t>
      </w:r>
      <w:proofErr w:type="spellStart"/>
      <w:r w:rsidRPr="00153662">
        <w:rPr>
          <w:rFonts w:ascii="Arial" w:hAnsi="Arial" w:cs="Arial"/>
          <w:sz w:val="20"/>
          <w:szCs w:val="20"/>
        </w:rPr>
        <w:t>Bochud</w:t>
      </w:r>
      <w:proofErr w:type="spellEnd"/>
      <w:r w:rsidRPr="00153662">
        <w:rPr>
          <w:rFonts w:ascii="Arial" w:hAnsi="Arial" w:cs="Arial"/>
          <w:sz w:val="20"/>
          <w:szCs w:val="20"/>
        </w:rPr>
        <w:t xml:space="preserve"> M, Borecki IB, Broer L, Buchman AS, Byberg L, Campbell H, Campos-Obando N, Cauley JA, Cawthon PM, Chambers JC, Chen Z, Cho NH, Choi HJ, Chou WC, Cummings SR, de Groot LCPGM, De Jager PL, Demuth I, Diatchenko L, </w:t>
      </w:r>
      <w:proofErr w:type="spellStart"/>
      <w:r w:rsidRPr="00153662">
        <w:rPr>
          <w:rFonts w:ascii="Arial" w:hAnsi="Arial" w:cs="Arial"/>
          <w:sz w:val="20"/>
          <w:szCs w:val="20"/>
        </w:rPr>
        <w:t>Econs</w:t>
      </w:r>
      <w:proofErr w:type="spellEnd"/>
      <w:r w:rsidRPr="00153662">
        <w:rPr>
          <w:rFonts w:ascii="Arial" w:hAnsi="Arial" w:cs="Arial"/>
          <w:sz w:val="20"/>
          <w:szCs w:val="20"/>
        </w:rPr>
        <w:t xml:space="preserve"> MJ, Eiriksdottir G, </w:t>
      </w:r>
      <w:proofErr w:type="spellStart"/>
      <w:r w:rsidRPr="00153662">
        <w:rPr>
          <w:rFonts w:ascii="Arial" w:hAnsi="Arial" w:cs="Arial"/>
          <w:sz w:val="20"/>
          <w:szCs w:val="20"/>
        </w:rPr>
        <w:t>Enneman</w:t>
      </w:r>
      <w:proofErr w:type="spellEnd"/>
      <w:r w:rsidRPr="00153662">
        <w:rPr>
          <w:rFonts w:ascii="Arial" w:hAnsi="Arial" w:cs="Arial"/>
          <w:sz w:val="20"/>
          <w:szCs w:val="20"/>
        </w:rPr>
        <w:t xml:space="preserve"> AW, Eriksson J, Eriksson JG, Estrada K, Evans DS, Feitosa MF, Fu M, Gieger C, </w:t>
      </w:r>
      <w:proofErr w:type="spellStart"/>
      <w:r w:rsidRPr="00153662">
        <w:rPr>
          <w:rFonts w:ascii="Arial" w:hAnsi="Arial" w:cs="Arial"/>
          <w:sz w:val="20"/>
          <w:szCs w:val="20"/>
        </w:rPr>
        <w:t>Grallert</w:t>
      </w:r>
      <w:proofErr w:type="spellEnd"/>
      <w:r w:rsidRPr="00153662">
        <w:rPr>
          <w:rFonts w:ascii="Arial" w:hAnsi="Arial" w:cs="Arial"/>
          <w:sz w:val="20"/>
          <w:szCs w:val="20"/>
        </w:rPr>
        <w:t xml:space="preserve"> H, Gudnason V, Lenore LJ, Hayward C, Hofman A, Homuth G, Huffman KM, Husted LB, Illig T, Ingelsson E, </w:t>
      </w:r>
      <w:proofErr w:type="spellStart"/>
      <w:r w:rsidRPr="00153662">
        <w:rPr>
          <w:rFonts w:ascii="Arial" w:hAnsi="Arial" w:cs="Arial"/>
          <w:sz w:val="20"/>
          <w:szCs w:val="20"/>
        </w:rPr>
        <w:t>Ittermann</w:t>
      </w:r>
      <w:proofErr w:type="spellEnd"/>
      <w:r w:rsidRPr="00153662">
        <w:rPr>
          <w:rFonts w:ascii="Arial" w:hAnsi="Arial" w:cs="Arial"/>
          <w:sz w:val="20"/>
          <w:szCs w:val="20"/>
        </w:rPr>
        <w:t xml:space="preserve"> T, Jansson JO, Johnson T, Biffar R, Jordan JM, Jula A, Karlsson M, Khaw KT, Kilpeläinen TO, Klopp N, Kloth JSL, Koller DL, Kooner JS, Kraus WE, </w:t>
      </w:r>
      <w:proofErr w:type="spellStart"/>
      <w:r w:rsidRPr="00153662">
        <w:rPr>
          <w:rFonts w:ascii="Arial" w:hAnsi="Arial" w:cs="Arial"/>
          <w:sz w:val="20"/>
          <w:szCs w:val="20"/>
        </w:rPr>
        <w:t>Kritchevsky</w:t>
      </w:r>
      <w:proofErr w:type="spellEnd"/>
      <w:r w:rsidRPr="00153662">
        <w:rPr>
          <w:rFonts w:ascii="Arial" w:hAnsi="Arial" w:cs="Arial"/>
          <w:sz w:val="20"/>
          <w:szCs w:val="20"/>
        </w:rPr>
        <w:t xml:space="preserve"> S, Kutalik Z, </w:t>
      </w:r>
      <w:proofErr w:type="spellStart"/>
      <w:r w:rsidRPr="00153662">
        <w:rPr>
          <w:rFonts w:ascii="Arial" w:hAnsi="Arial" w:cs="Arial"/>
          <w:sz w:val="20"/>
          <w:szCs w:val="20"/>
        </w:rPr>
        <w:t>Kuulasmaa</w:t>
      </w:r>
      <w:proofErr w:type="spellEnd"/>
      <w:r w:rsidRPr="00153662">
        <w:rPr>
          <w:rFonts w:ascii="Arial" w:hAnsi="Arial" w:cs="Arial"/>
          <w:sz w:val="20"/>
          <w:szCs w:val="20"/>
        </w:rPr>
        <w:t xml:space="preserve"> T, Kuusisto J, Laakso M, Lahti J, Lang T, Langdahl BL, Lerch MM, Lewis JR, Lill C, Lind L, Lindgren C, Liu Y, Livshits G, Ljunggren Ö, Loos RJF, </w:t>
      </w:r>
      <w:proofErr w:type="spellStart"/>
      <w:r w:rsidRPr="00153662">
        <w:rPr>
          <w:rFonts w:ascii="Arial" w:hAnsi="Arial" w:cs="Arial"/>
          <w:sz w:val="20"/>
          <w:szCs w:val="20"/>
        </w:rPr>
        <w:t>Lorentzon</w:t>
      </w:r>
      <w:proofErr w:type="spellEnd"/>
      <w:r w:rsidRPr="00153662">
        <w:rPr>
          <w:rFonts w:ascii="Arial" w:hAnsi="Arial" w:cs="Arial"/>
          <w:sz w:val="20"/>
          <w:szCs w:val="20"/>
        </w:rPr>
        <w:t xml:space="preserve"> M, Luan J, Luben RN, Malkin I, McGuigan FE, Medina-Gomez C, </w:t>
      </w:r>
      <w:proofErr w:type="spellStart"/>
      <w:r w:rsidRPr="00153662">
        <w:rPr>
          <w:rFonts w:ascii="Arial" w:hAnsi="Arial" w:cs="Arial"/>
          <w:sz w:val="20"/>
          <w:szCs w:val="20"/>
        </w:rPr>
        <w:t>Meitinger</w:t>
      </w:r>
      <w:proofErr w:type="spellEnd"/>
      <w:r w:rsidRPr="00153662">
        <w:rPr>
          <w:rFonts w:ascii="Arial" w:hAnsi="Arial" w:cs="Arial"/>
          <w:sz w:val="20"/>
          <w:szCs w:val="20"/>
        </w:rPr>
        <w:t xml:space="preserve"> T, Melhus H, </w:t>
      </w:r>
      <w:proofErr w:type="spellStart"/>
      <w:r w:rsidRPr="00153662">
        <w:rPr>
          <w:rFonts w:ascii="Arial" w:hAnsi="Arial" w:cs="Arial"/>
          <w:sz w:val="20"/>
          <w:szCs w:val="20"/>
        </w:rPr>
        <w:t>Mellström</w:t>
      </w:r>
      <w:proofErr w:type="spellEnd"/>
      <w:r w:rsidRPr="00153662">
        <w:rPr>
          <w:rFonts w:ascii="Arial" w:hAnsi="Arial" w:cs="Arial"/>
          <w:sz w:val="20"/>
          <w:szCs w:val="20"/>
        </w:rPr>
        <w:t xml:space="preserve"> D, Michaëlsson K, Mitchell BD, Morris AP, Mosekilde L, </w:t>
      </w:r>
      <w:proofErr w:type="spellStart"/>
      <w:r w:rsidRPr="00153662">
        <w:rPr>
          <w:rFonts w:ascii="Arial" w:hAnsi="Arial" w:cs="Arial"/>
          <w:sz w:val="20"/>
          <w:szCs w:val="20"/>
        </w:rPr>
        <w:t>Nethander</w:t>
      </w:r>
      <w:proofErr w:type="spellEnd"/>
      <w:r w:rsidRPr="00153662">
        <w:rPr>
          <w:rFonts w:ascii="Arial" w:hAnsi="Arial" w:cs="Arial"/>
          <w:sz w:val="20"/>
          <w:szCs w:val="20"/>
        </w:rPr>
        <w:t xml:space="preserve"> M, Newman AB, O'Connell JR, Oostra BA, Orwoll ES, </w:t>
      </w:r>
      <w:proofErr w:type="spellStart"/>
      <w:r w:rsidRPr="00153662">
        <w:rPr>
          <w:rFonts w:ascii="Arial" w:hAnsi="Arial" w:cs="Arial"/>
          <w:sz w:val="20"/>
          <w:szCs w:val="20"/>
        </w:rPr>
        <w:t>Palotie</w:t>
      </w:r>
      <w:proofErr w:type="spellEnd"/>
      <w:r w:rsidRPr="00153662">
        <w:rPr>
          <w:rFonts w:ascii="Arial" w:hAnsi="Arial" w:cs="Arial"/>
          <w:sz w:val="20"/>
          <w:szCs w:val="20"/>
        </w:rPr>
        <w:t xml:space="preserve"> A, Peacock M, Perola M, Peters A, Prince RL, </w:t>
      </w:r>
      <w:r w:rsidRPr="00A45A0D">
        <w:rPr>
          <w:rFonts w:ascii="Arial" w:hAnsi="Arial" w:cs="Arial"/>
          <w:bCs/>
          <w:sz w:val="20"/>
          <w:szCs w:val="20"/>
        </w:rPr>
        <w:t>Psaty</w:t>
      </w:r>
      <w:r w:rsidRPr="00153662">
        <w:rPr>
          <w:rFonts w:ascii="Arial" w:hAnsi="Arial" w:cs="Arial"/>
          <w:sz w:val="20"/>
          <w:szCs w:val="20"/>
        </w:rPr>
        <w:t xml:space="preserve"> BM, Räikkönen K, Ralston SH, Ripatti S, Rivadeneira F, Robbins JA, Rotter JI, Rudan I, Salomaa V, Satterfield S, </w:t>
      </w:r>
      <w:proofErr w:type="spellStart"/>
      <w:r w:rsidRPr="00153662">
        <w:rPr>
          <w:rFonts w:ascii="Arial" w:hAnsi="Arial" w:cs="Arial"/>
          <w:sz w:val="20"/>
          <w:szCs w:val="20"/>
        </w:rPr>
        <w:t>Schipf</w:t>
      </w:r>
      <w:proofErr w:type="spellEnd"/>
      <w:r w:rsidRPr="00153662">
        <w:rPr>
          <w:rFonts w:ascii="Arial" w:hAnsi="Arial" w:cs="Arial"/>
          <w:sz w:val="20"/>
          <w:szCs w:val="20"/>
        </w:rPr>
        <w:t xml:space="preserve"> S, Shin CS, Smith AV, Smith SB, </w:t>
      </w:r>
      <w:proofErr w:type="spellStart"/>
      <w:r w:rsidRPr="00153662">
        <w:rPr>
          <w:rFonts w:ascii="Arial" w:hAnsi="Arial" w:cs="Arial"/>
          <w:sz w:val="20"/>
          <w:szCs w:val="20"/>
        </w:rPr>
        <w:t>Soranzo</w:t>
      </w:r>
      <w:proofErr w:type="spellEnd"/>
      <w:r w:rsidRPr="00153662">
        <w:rPr>
          <w:rFonts w:ascii="Arial" w:hAnsi="Arial" w:cs="Arial"/>
          <w:sz w:val="20"/>
          <w:szCs w:val="20"/>
        </w:rPr>
        <w:t xml:space="preserve"> N, Spector TD, </w:t>
      </w:r>
      <w:proofErr w:type="spellStart"/>
      <w:r w:rsidRPr="00153662">
        <w:rPr>
          <w:rFonts w:ascii="Arial" w:hAnsi="Arial" w:cs="Arial"/>
          <w:sz w:val="20"/>
          <w:szCs w:val="20"/>
        </w:rPr>
        <w:t>Stancáková</w:t>
      </w:r>
      <w:proofErr w:type="spellEnd"/>
      <w:r w:rsidRPr="00153662">
        <w:rPr>
          <w:rFonts w:ascii="Arial" w:hAnsi="Arial" w:cs="Arial"/>
          <w:sz w:val="20"/>
          <w:szCs w:val="20"/>
        </w:rPr>
        <w:t xml:space="preserve"> A, Stefansson K, Steinhagen-Thiessen E, Stolk L, </w:t>
      </w:r>
      <w:proofErr w:type="spellStart"/>
      <w:r w:rsidRPr="00153662">
        <w:rPr>
          <w:rFonts w:ascii="Arial" w:hAnsi="Arial" w:cs="Arial"/>
          <w:sz w:val="20"/>
          <w:szCs w:val="20"/>
        </w:rPr>
        <w:t>Streeten</w:t>
      </w:r>
      <w:proofErr w:type="spellEnd"/>
      <w:r w:rsidRPr="00153662">
        <w:rPr>
          <w:rFonts w:ascii="Arial" w:hAnsi="Arial" w:cs="Arial"/>
          <w:sz w:val="20"/>
          <w:szCs w:val="20"/>
        </w:rPr>
        <w:t xml:space="preserve"> EA, </w:t>
      </w:r>
      <w:proofErr w:type="spellStart"/>
      <w:r w:rsidRPr="00153662">
        <w:rPr>
          <w:rFonts w:ascii="Arial" w:hAnsi="Arial" w:cs="Arial"/>
          <w:sz w:val="20"/>
          <w:szCs w:val="20"/>
        </w:rPr>
        <w:t>Styrkarsdottir</w:t>
      </w:r>
      <w:proofErr w:type="spellEnd"/>
      <w:r w:rsidRPr="00153662">
        <w:rPr>
          <w:rFonts w:ascii="Arial" w:hAnsi="Arial" w:cs="Arial"/>
          <w:sz w:val="20"/>
          <w:szCs w:val="20"/>
        </w:rPr>
        <w:t xml:space="preserve"> U, Swart KMA, Thompson P, Thomson CA, Thorleifsson G, Thorsteinsdottir U, Tikkanen E, </w:t>
      </w:r>
      <w:proofErr w:type="spellStart"/>
      <w:r w:rsidRPr="00153662">
        <w:rPr>
          <w:rFonts w:ascii="Arial" w:hAnsi="Arial" w:cs="Arial"/>
          <w:sz w:val="20"/>
          <w:szCs w:val="20"/>
        </w:rPr>
        <w:t>Tranah</w:t>
      </w:r>
      <w:proofErr w:type="spellEnd"/>
      <w:r w:rsidRPr="00153662">
        <w:rPr>
          <w:rFonts w:ascii="Arial" w:hAnsi="Arial" w:cs="Arial"/>
          <w:sz w:val="20"/>
          <w:szCs w:val="20"/>
        </w:rPr>
        <w:t xml:space="preserve"> GJ, </w:t>
      </w:r>
      <w:proofErr w:type="spellStart"/>
      <w:r w:rsidRPr="00153662">
        <w:rPr>
          <w:rFonts w:ascii="Arial" w:hAnsi="Arial" w:cs="Arial"/>
          <w:sz w:val="20"/>
          <w:szCs w:val="20"/>
        </w:rPr>
        <w:t>Uitterlinden</w:t>
      </w:r>
      <w:proofErr w:type="spellEnd"/>
      <w:r w:rsidRPr="00153662">
        <w:rPr>
          <w:rFonts w:ascii="Arial" w:hAnsi="Arial" w:cs="Arial"/>
          <w:sz w:val="20"/>
          <w:szCs w:val="20"/>
        </w:rPr>
        <w:t xml:space="preserve"> AG, van Duijn CM, van Schoor NM, </w:t>
      </w:r>
      <w:proofErr w:type="spellStart"/>
      <w:r w:rsidRPr="00153662">
        <w:rPr>
          <w:rFonts w:ascii="Arial" w:hAnsi="Arial" w:cs="Arial"/>
          <w:sz w:val="20"/>
          <w:szCs w:val="20"/>
        </w:rPr>
        <w:t>Vandenput</w:t>
      </w:r>
      <w:proofErr w:type="spellEnd"/>
      <w:r w:rsidRPr="00153662">
        <w:rPr>
          <w:rFonts w:ascii="Arial" w:hAnsi="Arial" w:cs="Arial"/>
          <w:sz w:val="20"/>
          <w:szCs w:val="20"/>
        </w:rPr>
        <w:t xml:space="preserve"> L, Vollenweider P, </w:t>
      </w:r>
      <w:proofErr w:type="spellStart"/>
      <w:r w:rsidRPr="00153662">
        <w:rPr>
          <w:rFonts w:ascii="Arial" w:hAnsi="Arial" w:cs="Arial"/>
          <w:sz w:val="20"/>
          <w:szCs w:val="20"/>
        </w:rPr>
        <w:t>Völzke</w:t>
      </w:r>
      <w:proofErr w:type="spellEnd"/>
      <w:r w:rsidRPr="00153662">
        <w:rPr>
          <w:rFonts w:ascii="Arial" w:hAnsi="Arial" w:cs="Arial"/>
          <w:sz w:val="20"/>
          <w:szCs w:val="20"/>
        </w:rPr>
        <w:t xml:space="preserve"> H, </w:t>
      </w:r>
      <w:proofErr w:type="spellStart"/>
      <w:r w:rsidRPr="00153662">
        <w:rPr>
          <w:rFonts w:ascii="Arial" w:hAnsi="Arial" w:cs="Arial"/>
          <w:sz w:val="20"/>
          <w:szCs w:val="20"/>
        </w:rPr>
        <w:t>Wactawski</w:t>
      </w:r>
      <w:proofErr w:type="spellEnd"/>
      <w:r w:rsidRPr="00153662">
        <w:rPr>
          <w:rFonts w:ascii="Arial" w:hAnsi="Arial" w:cs="Arial"/>
          <w:sz w:val="20"/>
          <w:szCs w:val="20"/>
        </w:rPr>
        <w:t xml:space="preserve">-Wende J, Walker M, J Wareham N, Waterworth D, Weedon MN, Wichmann HE, Widen E, Williams FMK, Wilson JF, Wright NC, Yerges-Armstrong LM, Yu L, Zhang W, Zhao JH, Zhou Y, Nielson CM, Harris TB, Demissie S, Kiel DP, Ohlsson C. </w:t>
      </w:r>
      <w:hyperlink r:id="rId537" w:history="1">
        <w:r w:rsidRPr="00696B0C">
          <w:rPr>
            <w:rFonts w:ascii="Arial" w:hAnsi="Arial" w:cs="Arial"/>
            <w:b/>
            <w:i/>
            <w:sz w:val="20"/>
            <w:szCs w:val="20"/>
          </w:rPr>
          <w:t>Disentangling the genetics of lean mass.</w:t>
        </w:r>
      </w:hyperlink>
      <w:r w:rsidRPr="00696B0C">
        <w:rPr>
          <w:rFonts w:ascii="Arial" w:hAnsi="Arial" w:cs="Arial"/>
          <w:b/>
          <w:i/>
          <w:sz w:val="20"/>
          <w:szCs w:val="20"/>
        </w:rPr>
        <w:t xml:space="preserve"> </w:t>
      </w:r>
      <w:r w:rsidRPr="00153662">
        <w:rPr>
          <w:rFonts w:ascii="Arial" w:hAnsi="Arial" w:cs="Arial"/>
          <w:sz w:val="20"/>
          <w:szCs w:val="20"/>
        </w:rPr>
        <w:t xml:space="preserve">Am J Clin </w:t>
      </w:r>
      <w:proofErr w:type="spellStart"/>
      <w:r w:rsidRPr="00153662">
        <w:rPr>
          <w:rFonts w:ascii="Arial" w:hAnsi="Arial" w:cs="Arial"/>
          <w:sz w:val="20"/>
          <w:szCs w:val="20"/>
        </w:rPr>
        <w:t>Nutr</w:t>
      </w:r>
      <w:proofErr w:type="spellEnd"/>
      <w:r w:rsidRPr="00153662">
        <w:rPr>
          <w:rFonts w:ascii="Arial" w:hAnsi="Arial" w:cs="Arial"/>
          <w:sz w:val="20"/>
          <w:szCs w:val="20"/>
        </w:rPr>
        <w:t>. 2019 Feb 1</w:t>
      </w:r>
      <w:r>
        <w:rPr>
          <w:rFonts w:ascii="Arial" w:hAnsi="Arial" w:cs="Arial"/>
          <w:sz w:val="20"/>
          <w:szCs w:val="20"/>
        </w:rPr>
        <w:t xml:space="preserve">. Vol. </w:t>
      </w:r>
      <w:r w:rsidRPr="00153662">
        <w:rPr>
          <w:rFonts w:ascii="Arial" w:hAnsi="Arial" w:cs="Arial"/>
          <w:sz w:val="20"/>
          <w:szCs w:val="20"/>
        </w:rPr>
        <w:t>109</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pp. </w:t>
      </w:r>
      <w:r w:rsidRPr="00153662">
        <w:rPr>
          <w:rFonts w:ascii="Arial" w:hAnsi="Arial" w:cs="Arial"/>
          <w:sz w:val="20"/>
          <w:szCs w:val="20"/>
        </w:rPr>
        <w:t>276-287. PM: 30721968.</w:t>
      </w:r>
      <w:r w:rsidR="009D7C40" w:rsidRPr="009D7C40">
        <w:t xml:space="preserve"> </w:t>
      </w:r>
      <w:hyperlink r:id="rId538" w:history="1">
        <w:r w:rsidR="009D7C40" w:rsidRPr="009D7C40">
          <w:rPr>
            <w:rFonts w:ascii="Arial" w:hAnsi="Arial" w:cs="Arial"/>
            <w:sz w:val="20"/>
            <w:szCs w:val="20"/>
          </w:rPr>
          <w:t>PMC6500901</w:t>
        </w:r>
      </w:hyperlink>
      <w:r w:rsidR="009D7C40">
        <w:rPr>
          <w:rFonts w:ascii="Arial" w:hAnsi="Arial" w:cs="Arial"/>
          <w:sz w:val="20"/>
          <w:szCs w:val="20"/>
        </w:rPr>
        <w:t>.</w:t>
      </w:r>
    </w:p>
    <w:p w14:paraId="29830B3F" w14:textId="77777777" w:rsidR="0072405A" w:rsidRPr="0072405A" w:rsidRDefault="0072405A" w:rsidP="0072405A">
      <w:pPr>
        <w:pStyle w:val="details"/>
        <w:rPr>
          <w:rFonts w:ascii="Arial" w:hAnsi="Arial" w:cs="Arial"/>
          <w:sz w:val="20"/>
          <w:szCs w:val="20"/>
        </w:rPr>
      </w:pPr>
      <w:r w:rsidRPr="00D002ED">
        <w:rPr>
          <w:rFonts w:ascii="Arial" w:hAnsi="Arial" w:cs="Arial"/>
          <w:sz w:val="20"/>
          <w:szCs w:val="20"/>
        </w:rPr>
        <w:lastRenderedPageBreak/>
        <w:t xml:space="preserve">Karunananthan S, Moodie EEM, Bergman H, Payette H, Wolfson D, Diehr PH, Wolfson C. </w:t>
      </w:r>
      <w:hyperlink r:id="rId539" w:history="1">
        <w:r w:rsidRPr="00383CF5">
          <w:rPr>
            <w:rFonts w:ascii="Arial" w:hAnsi="Arial" w:cs="Arial"/>
            <w:b/>
            <w:i/>
            <w:sz w:val="20"/>
            <w:szCs w:val="20"/>
          </w:rPr>
          <w:t>The association between physical function and proximity to death in older adults: a multilevel analysis of 4,150 decedents from the Cardiovascular Health Study.</w:t>
        </w:r>
      </w:hyperlink>
      <w:r w:rsidRPr="00D002ED">
        <w:rPr>
          <w:rFonts w:ascii="Arial" w:hAnsi="Arial" w:cs="Arial"/>
          <w:sz w:val="20"/>
          <w:szCs w:val="20"/>
        </w:rPr>
        <w:t xml:space="preserve"> Ann Epidemiol. 2019 Apr 18. </w:t>
      </w:r>
      <w:proofErr w:type="spellStart"/>
      <w:r w:rsidRPr="00D002ED">
        <w:rPr>
          <w:rFonts w:ascii="Arial" w:hAnsi="Arial" w:cs="Arial"/>
          <w:sz w:val="20"/>
          <w:szCs w:val="20"/>
        </w:rPr>
        <w:t>pii</w:t>
      </w:r>
      <w:proofErr w:type="spellEnd"/>
      <w:r w:rsidRPr="00D002ED">
        <w:rPr>
          <w:rFonts w:ascii="Arial" w:hAnsi="Arial" w:cs="Arial"/>
          <w:sz w:val="20"/>
          <w:szCs w:val="20"/>
        </w:rPr>
        <w:t xml:space="preserve">: S1047-2797(18)31020-2. </w:t>
      </w:r>
      <w:proofErr w:type="spellStart"/>
      <w:r w:rsidRPr="00D002ED">
        <w:rPr>
          <w:rFonts w:ascii="Arial" w:hAnsi="Arial" w:cs="Arial"/>
          <w:sz w:val="20"/>
          <w:szCs w:val="20"/>
        </w:rPr>
        <w:t>doi</w:t>
      </w:r>
      <w:proofErr w:type="spellEnd"/>
      <w:r w:rsidRPr="00D002ED">
        <w:rPr>
          <w:rFonts w:ascii="Arial" w:hAnsi="Arial" w:cs="Arial"/>
          <w:sz w:val="20"/>
          <w:szCs w:val="20"/>
        </w:rPr>
        <w:t>: 10.1016/j.annepidem.2019.04.005.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31221508.</w:t>
      </w:r>
    </w:p>
    <w:p w14:paraId="23534229" w14:textId="77777777" w:rsidR="00F9355B" w:rsidRDefault="00F9355B" w:rsidP="00F9355B">
      <w:pPr>
        <w:rPr>
          <w:rFonts w:ascii="Arial" w:eastAsia="Times New Roman" w:hAnsi="Arial" w:cs="Arial"/>
          <w:sz w:val="20"/>
          <w:szCs w:val="20"/>
        </w:rPr>
      </w:pPr>
      <w:r w:rsidRPr="00153662">
        <w:rPr>
          <w:rFonts w:ascii="Arial" w:hAnsi="Arial" w:cs="Arial"/>
          <w:sz w:val="20"/>
          <w:szCs w:val="20"/>
        </w:rPr>
        <w:t>Katsumata Y, Nelson PT, Estus S</w:t>
      </w:r>
      <w:r>
        <w:rPr>
          <w:rFonts w:ascii="Arial" w:hAnsi="Arial" w:cs="Arial"/>
          <w:sz w:val="20"/>
          <w:szCs w:val="20"/>
        </w:rPr>
        <w:t>,</w:t>
      </w:r>
      <w:r w:rsidRPr="00153662">
        <w:rPr>
          <w:rFonts w:ascii="Arial" w:hAnsi="Arial" w:cs="Arial"/>
          <w:sz w:val="20"/>
          <w:szCs w:val="20"/>
        </w:rPr>
        <w:t xml:space="preserve"> Alzheimer's Disease Neuroimaging Initiative (ADNI), Fardo DW. </w:t>
      </w:r>
      <w:hyperlink r:id="rId540" w:history="1">
        <w:r w:rsidRPr="00696B0C">
          <w:rPr>
            <w:rFonts w:ascii="Arial" w:eastAsia="Times New Roman" w:hAnsi="Arial" w:cs="Arial"/>
            <w:b/>
            <w:i/>
            <w:sz w:val="20"/>
            <w:szCs w:val="20"/>
          </w:rPr>
          <w:t>Translating Alzheimer's disease-associated polymorphisms into functional candidates: a survey of IGAP genes and SNPs.</w:t>
        </w:r>
      </w:hyperlink>
      <w:r w:rsidRPr="00696B0C">
        <w:rPr>
          <w:rFonts w:ascii="Arial" w:eastAsia="Times New Roman" w:hAnsi="Arial" w:cs="Arial"/>
          <w:b/>
          <w:i/>
          <w:sz w:val="20"/>
          <w:szCs w:val="20"/>
        </w:rPr>
        <w:t xml:space="preserve"> </w:t>
      </w:r>
      <w:proofErr w:type="spellStart"/>
      <w:r w:rsidRPr="00153662">
        <w:rPr>
          <w:rFonts w:ascii="Arial" w:hAnsi="Arial" w:cs="Arial"/>
          <w:sz w:val="20"/>
          <w:szCs w:val="20"/>
        </w:rPr>
        <w:t>Neurobiol</w:t>
      </w:r>
      <w:proofErr w:type="spellEnd"/>
      <w:r w:rsidRPr="00153662">
        <w:rPr>
          <w:rFonts w:ascii="Arial" w:hAnsi="Arial" w:cs="Arial"/>
          <w:sz w:val="20"/>
          <w:szCs w:val="20"/>
        </w:rPr>
        <w:t xml:space="preserve"> Aging 2019 Feb</w:t>
      </w:r>
      <w:r>
        <w:rPr>
          <w:rFonts w:ascii="Arial" w:hAnsi="Arial" w:cs="Arial"/>
          <w:sz w:val="20"/>
          <w:szCs w:val="20"/>
        </w:rPr>
        <w:t xml:space="preserve">. Vol. </w:t>
      </w:r>
      <w:r w:rsidRPr="00153662">
        <w:rPr>
          <w:rFonts w:ascii="Arial" w:hAnsi="Arial" w:cs="Arial"/>
          <w:sz w:val="20"/>
          <w:szCs w:val="20"/>
        </w:rPr>
        <w:t>7</w:t>
      </w:r>
      <w:r>
        <w:rPr>
          <w:rFonts w:ascii="Arial" w:hAnsi="Arial" w:cs="Arial"/>
          <w:sz w:val="20"/>
          <w:szCs w:val="20"/>
        </w:rPr>
        <w:t xml:space="preserve">4, pp. </w:t>
      </w:r>
      <w:r w:rsidRPr="00153662">
        <w:rPr>
          <w:rFonts w:ascii="Arial" w:hAnsi="Arial" w:cs="Arial"/>
          <w:sz w:val="20"/>
          <w:szCs w:val="20"/>
        </w:rPr>
        <w:t xml:space="preserve">135-146. </w:t>
      </w:r>
      <w:r w:rsidRPr="00153662">
        <w:rPr>
          <w:rFonts w:ascii="Arial" w:eastAsia="Times New Roman" w:hAnsi="Arial" w:cs="Arial"/>
          <w:sz w:val="20"/>
          <w:szCs w:val="20"/>
        </w:rPr>
        <w:t>PM:30448613</w:t>
      </w:r>
      <w:r w:rsidRPr="00153662">
        <w:rPr>
          <w:rFonts w:ascii="Arial" w:hAnsi="Arial" w:cs="Arial"/>
          <w:sz w:val="20"/>
          <w:szCs w:val="20"/>
        </w:rPr>
        <w:t xml:space="preserve">. </w:t>
      </w:r>
      <w:hyperlink r:id="rId541" w:history="1">
        <w:r w:rsidRPr="00696B0C">
          <w:rPr>
            <w:rFonts w:ascii="Arial" w:eastAsia="Times New Roman" w:hAnsi="Arial" w:cs="Arial"/>
            <w:sz w:val="20"/>
            <w:szCs w:val="20"/>
          </w:rPr>
          <w:t>PMC6331247</w:t>
        </w:r>
      </w:hyperlink>
      <w:r w:rsidRPr="00696B0C">
        <w:rPr>
          <w:rFonts w:ascii="Arial" w:eastAsia="Times New Roman" w:hAnsi="Arial" w:cs="Arial"/>
          <w:sz w:val="20"/>
          <w:szCs w:val="20"/>
        </w:rPr>
        <w:t>.</w:t>
      </w:r>
    </w:p>
    <w:p w14:paraId="4C1DE34E" w14:textId="77777777" w:rsidR="00694BDE" w:rsidRPr="004D1BA4" w:rsidRDefault="00694BDE" w:rsidP="004D1BA4">
      <w:proofErr w:type="spellStart"/>
      <w:r w:rsidRPr="005C21F3">
        <w:rPr>
          <w:rFonts w:ascii="Arial" w:hAnsi="Arial" w:cs="Arial"/>
          <w:sz w:val="20"/>
          <w:szCs w:val="20"/>
        </w:rPr>
        <w:t>Kerola</w:t>
      </w:r>
      <w:proofErr w:type="spellEnd"/>
      <w:r w:rsidRPr="005C21F3">
        <w:rPr>
          <w:rFonts w:ascii="Arial" w:hAnsi="Arial" w:cs="Arial"/>
          <w:sz w:val="20"/>
          <w:szCs w:val="20"/>
        </w:rPr>
        <w:t xml:space="preserve"> T, </w:t>
      </w:r>
      <w:proofErr w:type="spellStart"/>
      <w:r w:rsidRPr="005C21F3">
        <w:rPr>
          <w:rFonts w:ascii="Arial" w:hAnsi="Arial" w:cs="Arial"/>
          <w:sz w:val="20"/>
          <w:szCs w:val="20"/>
        </w:rPr>
        <w:t>Dewland</w:t>
      </w:r>
      <w:proofErr w:type="spellEnd"/>
      <w:r w:rsidRPr="005C21F3">
        <w:rPr>
          <w:rFonts w:ascii="Arial" w:hAnsi="Arial" w:cs="Arial"/>
          <w:sz w:val="20"/>
          <w:szCs w:val="20"/>
        </w:rPr>
        <w:t xml:space="preserve"> TA, Vittinghoff E, Heckbert SR, Stein PK, Marcus GM. </w:t>
      </w:r>
      <w:hyperlink r:id="rId542" w:history="1">
        <w:r w:rsidRPr="005A0D00">
          <w:rPr>
            <w:rFonts w:ascii="Arial" w:hAnsi="Arial" w:cs="Arial"/>
            <w:b/>
            <w:i/>
            <w:sz w:val="20"/>
            <w:szCs w:val="20"/>
          </w:rPr>
          <w:t>Predictors of atrial ectopy and their relationship to atrial fibrillation risk.</w:t>
        </w:r>
      </w:hyperlink>
      <w:r w:rsidRPr="005A0D00">
        <w:rPr>
          <w:rFonts w:ascii="Arial" w:hAnsi="Arial" w:cs="Arial"/>
          <w:b/>
          <w:i/>
          <w:sz w:val="20"/>
          <w:szCs w:val="20"/>
        </w:rPr>
        <w:t xml:space="preserve"> </w:t>
      </w:r>
      <w:proofErr w:type="spellStart"/>
      <w:r w:rsidRPr="005C21F3">
        <w:rPr>
          <w:rFonts w:ascii="Arial" w:hAnsi="Arial" w:cs="Arial"/>
          <w:sz w:val="20"/>
          <w:szCs w:val="20"/>
        </w:rPr>
        <w:t>Europace</w:t>
      </w:r>
      <w:proofErr w:type="spellEnd"/>
      <w:r w:rsidRPr="005C21F3">
        <w:rPr>
          <w:rFonts w:ascii="Arial" w:hAnsi="Arial" w:cs="Arial"/>
          <w:sz w:val="20"/>
          <w:szCs w:val="20"/>
        </w:rPr>
        <w:t xml:space="preserve"> 2019 Mar 6. </w:t>
      </w:r>
      <w:proofErr w:type="spellStart"/>
      <w:r w:rsidRPr="005C21F3">
        <w:rPr>
          <w:rFonts w:ascii="Arial" w:hAnsi="Arial" w:cs="Arial"/>
          <w:sz w:val="20"/>
          <w:szCs w:val="20"/>
        </w:rPr>
        <w:t>pii</w:t>
      </w:r>
      <w:proofErr w:type="spellEnd"/>
      <w:r w:rsidRPr="005C21F3">
        <w:rPr>
          <w:rFonts w:ascii="Arial" w:hAnsi="Arial" w:cs="Arial"/>
          <w:sz w:val="20"/>
          <w:szCs w:val="20"/>
        </w:rPr>
        <w:t xml:space="preserve">: euz008. </w:t>
      </w:r>
      <w:proofErr w:type="spellStart"/>
      <w:r w:rsidRPr="005C21F3">
        <w:rPr>
          <w:rFonts w:ascii="Arial" w:hAnsi="Arial" w:cs="Arial"/>
          <w:sz w:val="20"/>
          <w:szCs w:val="20"/>
        </w:rPr>
        <w:t>doi</w:t>
      </w:r>
      <w:proofErr w:type="spellEnd"/>
      <w:r w:rsidRPr="005C21F3">
        <w:rPr>
          <w:rFonts w:ascii="Arial" w:hAnsi="Arial" w:cs="Arial"/>
          <w:sz w:val="20"/>
          <w:szCs w:val="20"/>
        </w:rPr>
        <w:t>: 10.1093/</w:t>
      </w:r>
      <w:proofErr w:type="spellStart"/>
      <w:r w:rsidRPr="005C21F3">
        <w:rPr>
          <w:rFonts w:ascii="Arial" w:hAnsi="Arial" w:cs="Arial"/>
          <w:sz w:val="20"/>
          <w:szCs w:val="20"/>
        </w:rPr>
        <w:t>europace</w:t>
      </w:r>
      <w:proofErr w:type="spellEnd"/>
      <w:r w:rsidRPr="005C21F3">
        <w:rPr>
          <w:rFonts w:ascii="Arial" w:hAnsi="Arial" w:cs="Arial"/>
          <w:sz w:val="20"/>
          <w:szCs w:val="20"/>
        </w:rPr>
        <w:t>/euz008. [</w:t>
      </w:r>
      <w:proofErr w:type="spellStart"/>
      <w:r w:rsidRPr="005C21F3">
        <w:rPr>
          <w:rFonts w:ascii="Arial" w:hAnsi="Arial" w:cs="Arial"/>
          <w:sz w:val="20"/>
          <w:szCs w:val="20"/>
        </w:rPr>
        <w:t>Epub</w:t>
      </w:r>
      <w:proofErr w:type="spellEnd"/>
      <w:r w:rsidRPr="005C21F3">
        <w:rPr>
          <w:rFonts w:ascii="Arial" w:hAnsi="Arial" w:cs="Arial"/>
          <w:sz w:val="20"/>
          <w:szCs w:val="20"/>
        </w:rPr>
        <w:t xml:space="preserve"> ahead of print]. </w:t>
      </w:r>
      <w:r w:rsidRPr="00B23F99">
        <w:rPr>
          <w:rFonts w:ascii="Arial" w:hAnsi="Arial" w:cs="Arial"/>
          <w:sz w:val="20"/>
          <w:szCs w:val="20"/>
        </w:rPr>
        <w:t>PM:</w:t>
      </w:r>
      <w:r w:rsidRPr="005C21F3">
        <w:rPr>
          <w:rFonts w:ascii="Arial" w:hAnsi="Arial" w:cs="Arial"/>
          <w:sz w:val="20"/>
          <w:szCs w:val="20"/>
        </w:rPr>
        <w:t xml:space="preserve"> </w:t>
      </w:r>
      <w:r w:rsidRPr="00B23F99">
        <w:rPr>
          <w:rFonts w:ascii="Arial" w:hAnsi="Arial" w:cs="Arial"/>
          <w:sz w:val="20"/>
          <w:szCs w:val="20"/>
        </w:rPr>
        <w:t>30843034</w:t>
      </w:r>
      <w:r w:rsidRPr="005C21F3">
        <w:rPr>
          <w:rFonts w:ascii="Arial" w:hAnsi="Arial" w:cs="Arial"/>
          <w:sz w:val="20"/>
          <w:szCs w:val="20"/>
        </w:rPr>
        <w:t>.</w:t>
      </w:r>
      <w:r w:rsidR="004D1BA4" w:rsidRPr="004D1BA4">
        <w:t xml:space="preserve"> </w:t>
      </w:r>
      <w:hyperlink r:id="rId543" w:history="1">
        <w:r w:rsidR="004D1BA4" w:rsidRPr="004D1BA4">
          <w:rPr>
            <w:rFonts w:ascii="Arial" w:hAnsi="Arial" w:cs="Arial"/>
            <w:sz w:val="20"/>
            <w:szCs w:val="20"/>
          </w:rPr>
          <w:t>PMC6545500</w:t>
        </w:r>
      </w:hyperlink>
      <w:r w:rsidR="004D1BA4" w:rsidRPr="004D1BA4">
        <w:rPr>
          <w:rFonts w:ascii="Arial" w:hAnsi="Arial" w:cs="Arial"/>
          <w:sz w:val="20"/>
          <w:szCs w:val="20"/>
        </w:rPr>
        <w:t>.</w:t>
      </w:r>
    </w:p>
    <w:p w14:paraId="31A5FAF5" w14:textId="77777777" w:rsidR="00F9355B" w:rsidRPr="00153662" w:rsidRDefault="00F9355B" w:rsidP="00F9355B">
      <w:pPr>
        <w:pStyle w:val="details"/>
        <w:rPr>
          <w:rFonts w:ascii="Arial" w:hAnsi="Arial" w:cs="Arial"/>
          <w:sz w:val="20"/>
          <w:szCs w:val="20"/>
        </w:rPr>
      </w:pPr>
      <w:r w:rsidRPr="00153662">
        <w:rPr>
          <w:rFonts w:ascii="Arial" w:hAnsi="Arial" w:cs="Arial"/>
          <w:sz w:val="20"/>
          <w:szCs w:val="20"/>
        </w:rPr>
        <w:t xml:space="preserve">Kilpeläinen TO, Bentley AR, Noordam R, Sung YJ, Schwander K, Winkler TW, Jakupović H, Chasman DI, Manning A, </w:t>
      </w:r>
      <w:proofErr w:type="spellStart"/>
      <w:r w:rsidRPr="00153662">
        <w:rPr>
          <w:rFonts w:ascii="Arial" w:hAnsi="Arial" w:cs="Arial"/>
          <w:sz w:val="20"/>
          <w:szCs w:val="20"/>
        </w:rPr>
        <w:t>Ntalla</w:t>
      </w:r>
      <w:proofErr w:type="spellEnd"/>
      <w:r w:rsidRPr="00153662">
        <w:rPr>
          <w:rFonts w:ascii="Arial" w:hAnsi="Arial" w:cs="Arial"/>
          <w:sz w:val="20"/>
          <w:szCs w:val="20"/>
        </w:rPr>
        <w:t xml:space="preserve"> I, </w:t>
      </w:r>
      <w:proofErr w:type="spellStart"/>
      <w:r w:rsidRPr="00153662">
        <w:rPr>
          <w:rFonts w:ascii="Arial" w:hAnsi="Arial" w:cs="Arial"/>
          <w:sz w:val="20"/>
          <w:szCs w:val="20"/>
        </w:rPr>
        <w:t>Aschard</w:t>
      </w:r>
      <w:proofErr w:type="spellEnd"/>
      <w:r w:rsidRPr="00153662">
        <w:rPr>
          <w:rFonts w:ascii="Arial" w:hAnsi="Arial" w:cs="Arial"/>
          <w:sz w:val="20"/>
          <w:szCs w:val="20"/>
        </w:rPr>
        <w:t xml:space="preserve"> H, Brown MR, de Las Fuentes L, Franceschini N, Guo X, </w:t>
      </w:r>
      <w:proofErr w:type="spellStart"/>
      <w:r w:rsidRPr="00153662">
        <w:rPr>
          <w:rFonts w:ascii="Arial" w:hAnsi="Arial" w:cs="Arial"/>
          <w:sz w:val="20"/>
          <w:szCs w:val="20"/>
        </w:rPr>
        <w:t>Vojinovic</w:t>
      </w:r>
      <w:proofErr w:type="spellEnd"/>
      <w:r w:rsidRPr="00153662">
        <w:rPr>
          <w:rFonts w:ascii="Arial" w:hAnsi="Arial" w:cs="Arial"/>
          <w:sz w:val="20"/>
          <w:szCs w:val="20"/>
        </w:rPr>
        <w:t xml:space="preserve"> D, </w:t>
      </w:r>
      <w:proofErr w:type="spellStart"/>
      <w:r w:rsidRPr="00153662">
        <w:rPr>
          <w:rFonts w:ascii="Arial" w:hAnsi="Arial" w:cs="Arial"/>
          <w:sz w:val="20"/>
          <w:szCs w:val="20"/>
        </w:rPr>
        <w:t>Aslibekyan</w:t>
      </w:r>
      <w:proofErr w:type="spellEnd"/>
      <w:r w:rsidRPr="00153662">
        <w:rPr>
          <w:rFonts w:ascii="Arial" w:hAnsi="Arial" w:cs="Arial"/>
          <w:sz w:val="20"/>
          <w:szCs w:val="20"/>
        </w:rPr>
        <w:t xml:space="preserve"> S, Feitosa MF, Kho M, Musani SK, Richard M, Wang H, Wang Z, Bartz TM, Bielak LF, Campbell A, </w:t>
      </w:r>
      <w:proofErr w:type="spellStart"/>
      <w:r w:rsidRPr="00153662">
        <w:rPr>
          <w:rFonts w:ascii="Arial" w:hAnsi="Arial" w:cs="Arial"/>
          <w:sz w:val="20"/>
          <w:szCs w:val="20"/>
        </w:rPr>
        <w:t>Dorajoo</w:t>
      </w:r>
      <w:proofErr w:type="spellEnd"/>
      <w:r w:rsidRPr="00153662">
        <w:rPr>
          <w:rFonts w:ascii="Arial" w:hAnsi="Arial" w:cs="Arial"/>
          <w:sz w:val="20"/>
          <w:szCs w:val="20"/>
        </w:rPr>
        <w:t xml:space="preserve"> R, Fisher V, Hartwig FP, Horimoto ARVR, Li C, Lohman KK, Marten J, Sim X, Smith AV, Tajuddin SM, Alver M, Amini M, </w:t>
      </w:r>
      <w:proofErr w:type="spellStart"/>
      <w:r w:rsidRPr="00153662">
        <w:rPr>
          <w:rFonts w:ascii="Arial" w:hAnsi="Arial" w:cs="Arial"/>
          <w:sz w:val="20"/>
          <w:szCs w:val="20"/>
        </w:rPr>
        <w:t>Boissel</w:t>
      </w:r>
      <w:proofErr w:type="spellEnd"/>
      <w:r w:rsidRPr="00153662">
        <w:rPr>
          <w:rFonts w:ascii="Arial" w:hAnsi="Arial" w:cs="Arial"/>
          <w:sz w:val="20"/>
          <w:szCs w:val="20"/>
        </w:rPr>
        <w:t xml:space="preserve"> M, Chai JF, Chen X, Divers J, Evangelou E, Gao C, Graff M, Harris SE, He M, Hsu FC, Jackson AU, Zhao JH, Kraja AT, Kühnel B, </w:t>
      </w:r>
      <w:proofErr w:type="spellStart"/>
      <w:r w:rsidRPr="00153662">
        <w:rPr>
          <w:rFonts w:ascii="Arial" w:hAnsi="Arial" w:cs="Arial"/>
          <w:sz w:val="20"/>
          <w:szCs w:val="20"/>
        </w:rPr>
        <w:t>Laguzzi</w:t>
      </w:r>
      <w:proofErr w:type="spellEnd"/>
      <w:r w:rsidRPr="00153662">
        <w:rPr>
          <w:rFonts w:ascii="Arial" w:hAnsi="Arial" w:cs="Arial"/>
          <w:sz w:val="20"/>
          <w:szCs w:val="20"/>
        </w:rPr>
        <w:t xml:space="preserve"> F, Lyytikäinen LP, Nolte IM, </w:t>
      </w:r>
      <w:proofErr w:type="spellStart"/>
      <w:r w:rsidRPr="00153662">
        <w:rPr>
          <w:rFonts w:ascii="Arial" w:hAnsi="Arial" w:cs="Arial"/>
          <w:sz w:val="20"/>
          <w:szCs w:val="20"/>
        </w:rPr>
        <w:t>Rauramaa</w:t>
      </w:r>
      <w:proofErr w:type="spellEnd"/>
      <w:r w:rsidRPr="00153662">
        <w:rPr>
          <w:rFonts w:ascii="Arial" w:hAnsi="Arial" w:cs="Arial"/>
          <w:sz w:val="20"/>
          <w:szCs w:val="20"/>
        </w:rPr>
        <w:t xml:space="preserve"> R, Riaz M, Robino A, </w:t>
      </w:r>
      <w:proofErr w:type="spellStart"/>
      <w:r w:rsidRPr="00153662">
        <w:rPr>
          <w:rFonts w:ascii="Arial" w:hAnsi="Arial" w:cs="Arial"/>
          <w:sz w:val="20"/>
          <w:szCs w:val="20"/>
        </w:rPr>
        <w:t>Rueedi</w:t>
      </w:r>
      <w:proofErr w:type="spellEnd"/>
      <w:r w:rsidRPr="00153662">
        <w:rPr>
          <w:rFonts w:ascii="Arial" w:hAnsi="Arial" w:cs="Arial"/>
          <w:sz w:val="20"/>
          <w:szCs w:val="20"/>
        </w:rPr>
        <w:t xml:space="preserve"> R, Stringham HM, Takeuchi F, van der Most PJ, Varga TV, Verweij N, Ware EB, Wen W, Li X, Yanek LR, Amin N, Arnett DK, Boerwinkle E, </w:t>
      </w:r>
      <w:proofErr w:type="spellStart"/>
      <w:r w:rsidRPr="00153662">
        <w:rPr>
          <w:rFonts w:ascii="Arial" w:hAnsi="Arial" w:cs="Arial"/>
          <w:sz w:val="20"/>
          <w:szCs w:val="20"/>
        </w:rPr>
        <w:t>Brumat</w:t>
      </w:r>
      <w:proofErr w:type="spellEnd"/>
      <w:r w:rsidRPr="00153662">
        <w:rPr>
          <w:rFonts w:ascii="Arial" w:hAnsi="Arial" w:cs="Arial"/>
          <w:sz w:val="20"/>
          <w:szCs w:val="20"/>
        </w:rPr>
        <w:t xml:space="preserve"> M, Cade B, </w:t>
      </w:r>
      <w:proofErr w:type="spellStart"/>
      <w:r w:rsidRPr="00153662">
        <w:rPr>
          <w:rFonts w:ascii="Arial" w:hAnsi="Arial" w:cs="Arial"/>
          <w:sz w:val="20"/>
          <w:szCs w:val="20"/>
        </w:rPr>
        <w:t>Canouil</w:t>
      </w:r>
      <w:proofErr w:type="spellEnd"/>
      <w:r w:rsidRPr="00153662">
        <w:rPr>
          <w:rFonts w:ascii="Arial" w:hAnsi="Arial" w:cs="Arial"/>
          <w:sz w:val="20"/>
          <w:szCs w:val="20"/>
        </w:rPr>
        <w:t xml:space="preserve"> M, Chen YI, </w:t>
      </w:r>
      <w:proofErr w:type="spellStart"/>
      <w:r w:rsidRPr="00153662">
        <w:rPr>
          <w:rFonts w:ascii="Arial" w:hAnsi="Arial" w:cs="Arial"/>
          <w:sz w:val="20"/>
          <w:szCs w:val="20"/>
        </w:rPr>
        <w:t>Concas</w:t>
      </w:r>
      <w:proofErr w:type="spellEnd"/>
      <w:r w:rsidRPr="00153662">
        <w:rPr>
          <w:rFonts w:ascii="Arial" w:hAnsi="Arial" w:cs="Arial"/>
          <w:sz w:val="20"/>
          <w:szCs w:val="20"/>
        </w:rPr>
        <w:t xml:space="preserve"> MP, Connell J, de </w:t>
      </w:r>
      <w:proofErr w:type="spellStart"/>
      <w:r w:rsidRPr="00153662">
        <w:rPr>
          <w:rFonts w:ascii="Arial" w:hAnsi="Arial" w:cs="Arial"/>
          <w:sz w:val="20"/>
          <w:szCs w:val="20"/>
        </w:rPr>
        <w:t>Mutsert</w:t>
      </w:r>
      <w:proofErr w:type="spellEnd"/>
      <w:r w:rsidRPr="00153662">
        <w:rPr>
          <w:rFonts w:ascii="Arial" w:hAnsi="Arial" w:cs="Arial"/>
          <w:sz w:val="20"/>
          <w:szCs w:val="20"/>
        </w:rPr>
        <w:t xml:space="preserve"> R, de Silva HJ, de Vries PS, Demirkan A, Ding J, Eaton CB, Faul JD, Friedlander Y, Gabriel KP, Ghanbari M, </w:t>
      </w:r>
      <w:proofErr w:type="spellStart"/>
      <w:r w:rsidRPr="00153662">
        <w:rPr>
          <w:rFonts w:ascii="Arial" w:hAnsi="Arial" w:cs="Arial"/>
          <w:sz w:val="20"/>
          <w:szCs w:val="20"/>
        </w:rPr>
        <w:t>Giulianini</w:t>
      </w:r>
      <w:proofErr w:type="spellEnd"/>
      <w:r w:rsidRPr="00153662">
        <w:rPr>
          <w:rFonts w:ascii="Arial" w:hAnsi="Arial" w:cs="Arial"/>
          <w:sz w:val="20"/>
          <w:szCs w:val="20"/>
        </w:rPr>
        <w:t xml:space="preserve"> F, Gu CC, Gu D, Harris TB, He J, Heikkinen S, Heng CK, Hunt SC, Ikram MA, Jonas JB, Koh WP, Komulainen P, Krieger JE, </w:t>
      </w:r>
      <w:proofErr w:type="spellStart"/>
      <w:r w:rsidRPr="00153662">
        <w:rPr>
          <w:rFonts w:ascii="Arial" w:hAnsi="Arial" w:cs="Arial"/>
          <w:sz w:val="20"/>
          <w:szCs w:val="20"/>
        </w:rPr>
        <w:t>Kritchevsky</w:t>
      </w:r>
      <w:proofErr w:type="spellEnd"/>
      <w:r w:rsidRPr="00153662">
        <w:rPr>
          <w:rFonts w:ascii="Arial" w:hAnsi="Arial" w:cs="Arial"/>
          <w:sz w:val="20"/>
          <w:szCs w:val="20"/>
        </w:rPr>
        <w:t xml:space="preserve"> SB, Kutalik Z, Kuusisto J, Langefeld CD, Langenberg C, Launer LJ, Leander K, Lemaitre RN, Lewis CE, Liang J; Lifelines Cohort Study, Liu J, Mägi R, </w:t>
      </w:r>
      <w:proofErr w:type="spellStart"/>
      <w:r w:rsidRPr="00153662">
        <w:rPr>
          <w:rFonts w:ascii="Arial" w:hAnsi="Arial" w:cs="Arial"/>
          <w:sz w:val="20"/>
          <w:szCs w:val="20"/>
        </w:rPr>
        <w:t>Manichaikul</w:t>
      </w:r>
      <w:proofErr w:type="spellEnd"/>
      <w:r w:rsidRPr="00153662">
        <w:rPr>
          <w:rFonts w:ascii="Arial" w:hAnsi="Arial" w:cs="Arial"/>
          <w:sz w:val="20"/>
          <w:szCs w:val="20"/>
        </w:rPr>
        <w:t xml:space="preserve"> A, </w:t>
      </w:r>
      <w:proofErr w:type="spellStart"/>
      <w:r w:rsidRPr="00153662">
        <w:rPr>
          <w:rFonts w:ascii="Arial" w:hAnsi="Arial" w:cs="Arial"/>
          <w:sz w:val="20"/>
          <w:szCs w:val="20"/>
        </w:rPr>
        <w:t>Meitinger</w:t>
      </w:r>
      <w:proofErr w:type="spellEnd"/>
      <w:r w:rsidRPr="00153662">
        <w:rPr>
          <w:rFonts w:ascii="Arial" w:hAnsi="Arial" w:cs="Arial"/>
          <w:sz w:val="20"/>
          <w:szCs w:val="20"/>
        </w:rPr>
        <w:t xml:space="preserve"> T, </w:t>
      </w:r>
      <w:proofErr w:type="spellStart"/>
      <w:r w:rsidRPr="00153662">
        <w:rPr>
          <w:rFonts w:ascii="Arial" w:hAnsi="Arial" w:cs="Arial"/>
          <w:sz w:val="20"/>
          <w:szCs w:val="20"/>
        </w:rPr>
        <w:t>Metspalu</w:t>
      </w:r>
      <w:proofErr w:type="spellEnd"/>
      <w:r w:rsidRPr="00153662">
        <w:rPr>
          <w:rFonts w:ascii="Arial" w:hAnsi="Arial" w:cs="Arial"/>
          <w:sz w:val="20"/>
          <w:szCs w:val="20"/>
        </w:rPr>
        <w:t xml:space="preserve"> A, </w:t>
      </w:r>
      <w:proofErr w:type="spellStart"/>
      <w:r w:rsidRPr="00153662">
        <w:rPr>
          <w:rFonts w:ascii="Arial" w:hAnsi="Arial" w:cs="Arial"/>
          <w:sz w:val="20"/>
          <w:szCs w:val="20"/>
        </w:rPr>
        <w:t>Milaneschi</w:t>
      </w:r>
      <w:proofErr w:type="spellEnd"/>
      <w:r w:rsidRPr="00153662">
        <w:rPr>
          <w:rFonts w:ascii="Arial" w:hAnsi="Arial" w:cs="Arial"/>
          <w:sz w:val="20"/>
          <w:szCs w:val="20"/>
        </w:rPr>
        <w:t xml:space="preserve"> Y, Mohlke KL, Mosley TH Jr, Murray AD, Nalls MA, Nang EK, Nelson CP, Nona S, Norris JM, </w:t>
      </w:r>
      <w:proofErr w:type="spellStart"/>
      <w:r w:rsidRPr="00153662">
        <w:rPr>
          <w:rFonts w:ascii="Arial" w:hAnsi="Arial" w:cs="Arial"/>
          <w:sz w:val="20"/>
          <w:szCs w:val="20"/>
        </w:rPr>
        <w:t>Nwuba</w:t>
      </w:r>
      <w:proofErr w:type="spellEnd"/>
      <w:r w:rsidRPr="00153662">
        <w:rPr>
          <w:rFonts w:ascii="Arial" w:hAnsi="Arial" w:cs="Arial"/>
          <w:sz w:val="20"/>
          <w:szCs w:val="20"/>
        </w:rPr>
        <w:t xml:space="preserve"> CV, O'Connell J, Palmer ND, </w:t>
      </w:r>
      <w:proofErr w:type="spellStart"/>
      <w:r w:rsidRPr="00153662">
        <w:rPr>
          <w:rFonts w:ascii="Arial" w:hAnsi="Arial" w:cs="Arial"/>
          <w:sz w:val="20"/>
          <w:szCs w:val="20"/>
        </w:rPr>
        <w:t>Papanicolau</w:t>
      </w:r>
      <w:proofErr w:type="spellEnd"/>
      <w:r w:rsidRPr="00153662">
        <w:rPr>
          <w:rFonts w:ascii="Arial" w:hAnsi="Arial" w:cs="Arial"/>
          <w:sz w:val="20"/>
          <w:szCs w:val="20"/>
        </w:rPr>
        <w:t xml:space="preserve"> GJ, </w:t>
      </w:r>
      <w:proofErr w:type="spellStart"/>
      <w:r w:rsidRPr="00153662">
        <w:rPr>
          <w:rFonts w:ascii="Arial" w:hAnsi="Arial" w:cs="Arial"/>
          <w:sz w:val="20"/>
          <w:szCs w:val="20"/>
        </w:rPr>
        <w:t>Pazoki</w:t>
      </w:r>
      <w:proofErr w:type="spellEnd"/>
      <w:r w:rsidRPr="00153662">
        <w:rPr>
          <w:rFonts w:ascii="Arial" w:hAnsi="Arial" w:cs="Arial"/>
          <w:sz w:val="20"/>
          <w:szCs w:val="20"/>
        </w:rPr>
        <w:t xml:space="preserve"> R, Pedersen NL, Peters A, Peyser PA, Polasek O, Porteous DJ, Poveda A, </w:t>
      </w:r>
      <w:proofErr w:type="spellStart"/>
      <w:r w:rsidRPr="00153662">
        <w:rPr>
          <w:rFonts w:ascii="Arial" w:hAnsi="Arial" w:cs="Arial"/>
          <w:sz w:val="20"/>
          <w:szCs w:val="20"/>
        </w:rPr>
        <w:t>Raitakari</w:t>
      </w:r>
      <w:proofErr w:type="spellEnd"/>
      <w:r w:rsidRPr="00153662">
        <w:rPr>
          <w:rFonts w:ascii="Arial" w:hAnsi="Arial" w:cs="Arial"/>
          <w:sz w:val="20"/>
          <w:szCs w:val="20"/>
        </w:rPr>
        <w:t xml:space="preserve"> OT, Rich SS, Risch N, Robinson JG, Rose LM, Rudan I, Schreiner PJ, Scott RA, Sidney SS, Sims M, Smith JA, </w:t>
      </w:r>
      <w:proofErr w:type="spellStart"/>
      <w:r w:rsidRPr="00153662">
        <w:rPr>
          <w:rFonts w:ascii="Arial" w:hAnsi="Arial" w:cs="Arial"/>
          <w:sz w:val="20"/>
          <w:szCs w:val="20"/>
        </w:rPr>
        <w:t>Snieder</w:t>
      </w:r>
      <w:proofErr w:type="spellEnd"/>
      <w:r w:rsidRPr="00153662">
        <w:rPr>
          <w:rFonts w:ascii="Arial" w:hAnsi="Arial" w:cs="Arial"/>
          <w:sz w:val="20"/>
          <w:szCs w:val="20"/>
        </w:rPr>
        <w:t xml:space="preserve"> H, Sofer T, Starr JM, Sternfeld B, Strauch K, Tang H, Taylor KD, Tsai MY, </w:t>
      </w:r>
      <w:proofErr w:type="spellStart"/>
      <w:r w:rsidRPr="00153662">
        <w:rPr>
          <w:rFonts w:ascii="Arial" w:hAnsi="Arial" w:cs="Arial"/>
          <w:sz w:val="20"/>
          <w:szCs w:val="20"/>
        </w:rPr>
        <w:t>Tuomilehto</w:t>
      </w:r>
      <w:proofErr w:type="spellEnd"/>
      <w:r w:rsidRPr="00153662">
        <w:rPr>
          <w:rFonts w:ascii="Arial" w:hAnsi="Arial" w:cs="Arial"/>
          <w:sz w:val="20"/>
          <w:szCs w:val="20"/>
        </w:rPr>
        <w:t xml:space="preserve"> J, </w:t>
      </w:r>
      <w:proofErr w:type="spellStart"/>
      <w:r w:rsidRPr="00153662">
        <w:rPr>
          <w:rFonts w:ascii="Arial" w:hAnsi="Arial" w:cs="Arial"/>
          <w:sz w:val="20"/>
          <w:szCs w:val="20"/>
        </w:rPr>
        <w:t>Uitterlinden</w:t>
      </w:r>
      <w:proofErr w:type="spellEnd"/>
      <w:r w:rsidRPr="00153662">
        <w:rPr>
          <w:rFonts w:ascii="Arial" w:hAnsi="Arial" w:cs="Arial"/>
          <w:sz w:val="20"/>
          <w:szCs w:val="20"/>
        </w:rPr>
        <w:t xml:space="preserve"> AG, van der Ende MY, van </w:t>
      </w:r>
      <w:proofErr w:type="spellStart"/>
      <w:r w:rsidRPr="00153662">
        <w:rPr>
          <w:rFonts w:ascii="Arial" w:hAnsi="Arial" w:cs="Arial"/>
          <w:sz w:val="20"/>
          <w:szCs w:val="20"/>
        </w:rPr>
        <w:t>Heemst</w:t>
      </w:r>
      <w:proofErr w:type="spellEnd"/>
      <w:r w:rsidRPr="00153662">
        <w:rPr>
          <w:rFonts w:ascii="Arial" w:hAnsi="Arial" w:cs="Arial"/>
          <w:sz w:val="20"/>
          <w:szCs w:val="20"/>
        </w:rPr>
        <w:t xml:space="preserve"> D, Voortman T, </w:t>
      </w:r>
      <w:proofErr w:type="spellStart"/>
      <w:r w:rsidRPr="00153662">
        <w:rPr>
          <w:rFonts w:ascii="Arial" w:hAnsi="Arial" w:cs="Arial"/>
          <w:sz w:val="20"/>
          <w:szCs w:val="20"/>
        </w:rPr>
        <w:t>Waldenberger</w:t>
      </w:r>
      <w:proofErr w:type="spellEnd"/>
      <w:r w:rsidRPr="00153662">
        <w:rPr>
          <w:rFonts w:ascii="Arial" w:hAnsi="Arial" w:cs="Arial"/>
          <w:sz w:val="20"/>
          <w:szCs w:val="20"/>
        </w:rPr>
        <w:t xml:space="preserve"> M, Wennberg P, Wilson G, Xiang YB, Yao J, Yu C, Yuan JM, Zhao W, </w:t>
      </w:r>
      <w:proofErr w:type="spellStart"/>
      <w:r w:rsidRPr="00153662">
        <w:rPr>
          <w:rFonts w:ascii="Arial" w:hAnsi="Arial" w:cs="Arial"/>
          <w:sz w:val="20"/>
          <w:szCs w:val="20"/>
        </w:rPr>
        <w:t>Zonderman</w:t>
      </w:r>
      <w:proofErr w:type="spellEnd"/>
      <w:r w:rsidRPr="00153662">
        <w:rPr>
          <w:rFonts w:ascii="Arial" w:hAnsi="Arial" w:cs="Arial"/>
          <w:sz w:val="20"/>
          <w:szCs w:val="20"/>
        </w:rPr>
        <w:t xml:space="preserve"> AB, Becker DM, Boehnke M, Bowden DW, de Faire U, Deary IJ, Elliott P, Esko T, Freedman BI, </w:t>
      </w:r>
      <w:proofErr w:type="spellStart"/>
      <w:r w:rsidRPr="00153662">
        <w:rPr>
          <w:rFonts w:ascii="Arial" w:hAnsi="Arial" w:cs="Arial"/>
          <w:sz w:val="20"/>
          <w:szCs w:val="20"/>
        </w:rPr>
        <w:t>Froguel</w:t>
      </w:r>
      <w:proofErr w:type="spellEnd"/>
      <w:r w:rsidRPr="00153662">
        <w:rPr>
          <w:rFonts w:ascii="Arial" w:hAnsi="Arial" w:cs="Arial"/>
          <w:sz w:val="20"/>
          <w:szCs w:val="20"/>
        </w:rPr>
        <w:t xml:space="preserve"> P, Gasparini P, Gieger C, Kato N, Laakso M, Lakka TA, Lehtimäki T, Magnusson PKE, </w:t>
      </w:r>
      <w:proofErr w:type="spellStart"/>
      <w:r w:rsidRPr="00153662">
        <w:rPr>
          <w:rFonts w:ascii="Arial" w:hAnsi="Arial" w:cs="Arial"/>
          <w:sz w:val="20"/>
          <w:szCs w:val="20"/>
        </w:rPr>
        <w:t>Oldehinkel</w:t>
      </w:r>
      <w:proofErr w:type="spellEnd"/>
      <w:r w:rsidRPr="00153662">
        <w:rPr>
          <w:rFonts w:ascii="Arial" w:hAnsi="Arial" w:cs="Arial"/>
          <w:sz w:val="20"/>
          <w:szCs w:val="20"/>
        </w:rPr>
        <w:t xml:space="preserve"> AJ, </w:t>
      </w:r>
      <w:proofErr w:type="spellStart"/>
      <w:r w:rsidRPr="00153662">
        <w:rPr>
          <w:rFonts w:ascii="Arial" w:hAnsi="Arial" w:cs="Arial"/>
          <w:sz w:val="20"/>
          <w:szCs w:val="20"/>
        </w:rPr>
        <w:t>Penninx</w:t>
      </w:r>
      <w:proofErr w:type="spellEnd"/>
      <w:r w:rsidRPr="00153662">
        <w:rPr>
          <w:rFonts w:ascii="Arial" w:hAnsi="Arial" w:cs="Arial"/>
          <w:sz w:val="20"/>
          <w:szCs w:val="20"/>
        </w:rPr>
        <w:t xml:space="preserve"> BWJH, Samani NJ, Shu XO, van der Harst P, Van Vliet-</w:t>
      </w:r>
      <w:proofErr w:type="spellStart"/>
      <w:r w:rsidRPr="00153662">
        <w:rPr>
          <w:rFonts w:ascii="Arial" w:hAnsi="Arial" w:cs="Arial"/>
          <w:sz w:val="20"/>
          <w:szCs w:val="20"/>
        </w:rPr>
        <w:t>Ostaptchouk</w:t>
      </w:r>
      <w:proofErr w:type="spellEnd"/>
      <w:r w:rsidRPr="00153662">
        <w:rPr>
          <w:rFonts w:ascii="Arial" w:hAnsi="Arial" w:cs="Arial"/>
          <w:sz w:val="20"/>
          <w:szCs w:val="20"/>
        </w:rPr>
        <w:t xml:space="preserve"> JV, Vollenweider P, Wagenknecht LE, Wang YX, Wareham NJ, Weir DR, Wu T, Zheng W, Zhu X, Evans MK, Franks PW, Gudnason V, Hayward C, Horta BL, Kelly TN, Liu Y, North KE, Pereira AC, </w:t>
      </w:r>
      <w:proofErr w:type="spellStart"/>
      <w:r w:rsidRPr="00153662">
        <w:rPr>
          <w:rFonts w:ascii="Arial" w:hAnsi="Arial" w:cs="Arial"/>
          <w:sz w:val="20"/>
          <w:szCs w:val="20"/>
        </w:rPr>
        <w:t>Ridker</w:t>
      </w:r>
      <w:proofErr w:type="spellEnd"/>
      <w:r w:rsidRPr="00153662">
        <w:rPr>
          <w:rFonts w:ascii="Arial" w:hAnsi="Arial" w:cs="Arial"/>
          <w:sz w:val="20"/>
          <w:szCs w:val="20"/>
        </w:rPr>
        <w:t xml:space="preserve"> PM, Tai ES, van Dam RM, Fox ER, Kardia SLR, Liu CT, Mook-Kanamori DO, Province MA, Redline S, van Duijn CM, Rotter JI, </w:t>
      </w:r>
      <w:proofErr w:type="spellStart"/>
      <w:r w:rsidRPr="00153662">
        <w:rPr>
          <w:rFonts w:ascii="Arial" w:hAnsi="Arial" w:cs="Arial"/>
          <w:sz w:val="20"/>
          <w:szCs w:val="20"/>
        </w:rPr>
        <w:t>Kooperberg</w:t>
      </w:r>
      <w:proofErr w:type="spellEnd"/>
      <w:r w:rsidRPr="00153662">
        <w:rPr>
          <w:rFonts w:ascii="Arial" w:hAnsi="Arial" w:cs="Arial"/>
          <w:sz w:val="20"/>
          <w:szCs w:val="20"/>
        </w:rPr>
        <w:t xml:space="preserve"> CB, </w:t>
      </w:r>
      <w:proofErr w:type="spellStart"/>
      <w:r w:rsidRPr="00153662">
        <w:rPr>
          <w:rFonts w:ascii="Arial" w:hAnsi="Arial" w:cs="Arial"/>
          <w:sz w:val="20"/>
          <w:szCs w:val="20"/>
        </w:rPr>
        <w:t>Gauderman</w:t>
      </w:r>
      <w:proofErr w:type="spellEnd"/>
      <w:r w:rsidRPr="00153662">
        <w:rPr>
          <w:rFonts w:ascii="Arial" w:hAnsi="Arial" w:cs="Arial"/>
          <w:sz w:val="20"/>
          <w:szCs w:val="20"/>
        </w:rPr>
        <w:t xml:space="preserve"> WJ, </w:t>
      </w:r>
      <w:proofErr w:type="spellStart"/>
      <w:r w:rsidRPr="00153662">
        <w:rPr>
          <w:rFonts w:ascii="Arial" w:hAnsi="Arial" w:cs="Arial"/>
          <w:sz w:val="20"/>
          <w:szCs w:val="20"/>
        </w:rPr>
        <w:t>Psaty</w:t>
      </w:r>
      <w:proofErr w:type="spellEnd"/>
      <w:r w:rsidRPr="00153662">
        <w:rPr>
          <w:rFonts w:ascii="Arial" w:hAnsi="Arial" w:cs="Arial"/>
          <w:sz w:val="20"/>
          <w:szCs w:val="20"/>
        </w:rPr>
        <w:t xml:space="preserve"> BM, Rice K, Munroe PB, </w:t>
      </w:r>
      <w:proofErr w:type="spellStart"/>
      <w:r w:rsidRPr="00153662">
        <w:rPr>
          <w:rFonts w:ascii="Arial" w:hAnsi="Arial" w:cs="Arial"/>
          <w:sz w:val="20"/>
          <w:szCs w:val="20"/>
        </w:rPr>
        <w:t>Fornage</w:t>
      </w:r>
      <w:proofErr w:type="spellEnd"/>
      <w:r w:rsidRPr="00153662">
        <w:rPr>
          <w:rFonts w:ascii="Arial" w:hAnsi="Arial" w:cs="Arial"/>
          <w:sz w:val="20"/>
          <w:szCs w:val="20"/>
        </w:rPr>
        <w:t xml:space="preserve"> M, Cupples LA, Rotimi CN, Morrison AC, Rao DC, Loos RJF. </w:t>
      </w:r>
      <w:hyperlink r:id="rId544" w:history="1">
        <w:r w:rsidRPr="00403A6F">
          <w:rPr>
            <w:rFonts w:ascii="Arial" w:hAnsi="Arial" w:cs="Arial"/>
            <w:b/>
            <w:i/>
            <w:sz w:val="20"/>
            <w:szCs w:val="20"/>
          </w:rPr>
          <w:t>Multi-ancestry study of blood lipid levels identifies four loci interacting with physical activity.</w:t>
        </w:r>
      </w:hyperlink>
      <w:r w:rsidRPr="00403A6F">
        <w:rPr>
          <w:rFonts w:ascii="Arial" w:hAnsi="Arial" w:cs="Arial"/>
          <w:b/>
          <w:i/>
          <w:sz w:val="20"/>
          <w:szCs w:val="20"/>
        </w:rPr>
        <w:t xml:space="preserve"> </w:t>
      </w:r>
      <w:r w:rsidRPr="00153662">
        <w:rPr>
          <w:rFonts w:ascii="Arial" w:hAnsi="Arial" w:cs="Arial"/>
          <w:sz w:val="20"/>
          <w:szCs w:val="20"/>
        </w:rPr>
        <w:t xml:space="preserve">Nat </w:t>
      </w:r>
      <w:proofErr w:type="spellStart"/>
      <w:r w:rsidRPr="00153662">
        <w:rPr>
          <w:rFonts w:ascii="Arial" w:hAnsi="Arial" w:cs="Arial"/>
          <w:sz w:val="20"/>
          <w:szCs w:val="20"/>
        </w:rPr>
        <w:t>Commun</w:t>
      </w:r>
      <w:proofErr w:type="spellEnd"/>
      <w:r w:rsidRPr="00153662">
        <w:rPr>
          <w:rFonts w:ascii="Arial" w:hAnsi="Arial" w:cs="Arial"/>
          <w:sz w:val="20"/>
          <w:szCs w:val="20"/>
        </w:rPr>
        <w:t>. 2019 Jan 22</w:t>
      </w:r>
      <w:r>
        <w:rPr>
          <w:rFonts w:ascii="Arial" w:hAnsi="Arial" w:cs="Arial"/>
          <w:sz w:val="20"/>
          <w:szCs w:val="20"/>
        </w:rPr>
        <w:t xml:space="preserve">. Vol. </w:t>
      </w:r>
      <w:r w:rsidRPr="00153662">
        <w:rPr>
          <w:rFonts w:ascii="Arial" w:hAnsi="Arial" w:cs="Arial"/>
          <w:sz w:val="20"/>
          <w:szCs w:val="20"/>
        </w:rPr>
        <w:t>10</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376</w:t>
      </w:r>
      <w:r>
        <w:rPr>
          <w:rFonts w:ascii="Arial" w:hAnsi="Arial" w:cs="Arial"/>
          <w:sz w:val="20"/>
          <w:szCs w:val="20"/>
        </w:rPr>
        <w:t>. PM</w:t>
      </w:r>
      <w:r w:rsidRPr="00153662">
        <w:rPr>
          <w:rFonts w:ascii="Arial" w:hAnsi="Arial" w:cs="Arial"/>
          <w:sz w:val="20"/>
          <w:szCs w:val="20"/>
        </w:rPr>
        <w:t xml:space="preserve">: 30670697. </w:t>
      </w:r>
      <w:hyperlink r:id="rId545" w:history="1">
        <w:r w:rsidRPr="00403A6F">
          <w:rPr>
            <w:rFonts w:ascii="Arial" w:hAnsi="Arial" w:cs="Arial"/>
            <w:sz w:val="20"/>
            <w:szCs w:val="20"/>
          </w:rPr>
          <w:t>PMC6342931</w:t>
        </w:r>
      </w:hyperlink>
      <w:r w:rsidRPr="00403A6F">
        <w:rPr>
          <w:rFonts w:ascii="Arial" w:hAnsi="Arial" w:cs="Arial"/>
          <w:sz w:val="20"/>
          <w:szCs w:val="20"/>
        </w:rPr>
        <w:t>.</w:t>
      </w:r>
      <w:r w:rsidRPr="00153662">
        <w:rPr>
          <w:rFonts w:ascii="Arial" w:hAnsi="Arial" w:cs="Arial"/>
          <w:i/>
          <w:color w:val="FF0000"/>
          <w:sz w:val="20"/>
          <w:szCs w:val="20"/>
        </w:rPr>
        <w:t xml:space="preserve"> </w:t>
      </w:r>
    </w:p>
    <w:p w14:paraId="479957C1" w14:textId="77777777" w:rsidR="00F9355B" w:rsidRPr="001B34C0" w:rsidRDefault="00F9355B" w:rsidP="001B34C0">
      <w:r w:rsidRPr="00153662">
        <w:rPr>
          <w:rFonts w:ascii="Arial" w:hAnsi="Arial" w:cs="Arial"/>
          <w:sz w:val="20"/>
          <w:szCs w:val="20"/>
        </w:rPr>
        <w:t xml:space="preserve">Kunkle BW, Grenier-Boley B, Sims R, Bis JC, </w:t>
      </w:r>
      <w:proofErr w:type="spellStart"/>
      <w:r w:rsidRPr="00153662">
        <w:rPr>
          <w:rFonts w:ascii="Arial" w:hAnsi="Arial" w:cs="Arial"/>
          <w:sz w:val="20"/>
          <w:szCs w:val="20"/>
        </w:rPr>
        <w:t>Damotte</w:t>
      </w:r>
      <w:proofErr w:type="spellEnd"/>
      <w:r w:rsidRPr="00153662">
        <w:rPr>
          <w:rFonts w:ascii="Arial" w:hAnsi="Arial" w:cs="Arial"/>
          <w:sz w:val="20"/>
          <w:szCs w:val="20"/>
        </w:rPr>
        <w:t xml:space="preserve"> V, </w:t>
      </w:r>
      <w:proofErr w:type="spellStart"/>
      <w:r w:rsidRPr="00153662">
        <w:rPr>
          <w:rFonts w:ascii="Arial" w:hAnsi="Arial" w:cs="Arial"/>
          <w:sz w:val="20"/>
          <w:szCs w:val="20"/>
        </w:rPr>
        <w:t>Naj</w:t>
      </w:r>
      <w:proofErr w:type="spellEnd"/>
      <w:r w:rsidRPr="00153662">
        <w:rPr>
          <w:rFonts w:ascii="Arial" w:hAnsi="Arial" w:cs="Arial"/>
          <w:sz w:val="20"/>
          <w:szCs w:val="20"/>
        </w:rPr>
        <w:t xml:space="preserve"> AC, Boland A, </w:t>
      </w:r>
      <w:proofErr w:type="spellStart"/>
      <w:r w:rsidRPr="00153662">
        <w:rPr>
          <w:rFonts w:ascii="Arial" w:hAnsi="Arial" w:cs="Arial"/>
          <w:sz w:val="20"/>
          <w:szCs w:val="20"/>
        </w:rPr>
        <w:t>Vronskaya</w:t>
      </w:r>
      <w:proofErr w:type="spellEnd"/>
      <w:r w:rsidRPr="00153662">
        <w:rPr>
          <w:rFonts w:ascii="Arial" w:hAnsi="Arial" w:cs="Arial"/>
          <w:sz w:val="20"/>
          <w:szCs w:val="20"/>
        </w:rPr>
        <w:t xml:space="preserve"> M, van der Lee SJ, Amlie-Wolf A, </w:t>
      </w:r>
      <w:proofErr w:type="spellStart"/>
      <w:r w:rsidRPr="00153662">
        <w:rPr>
          <w:rFonts w:ascii="Arial" w:hAnsi="Arial" w:cs="Arial"/>
          <w:sz w:val="20"/>
          <w:szCs w:val="20"/>
        </w:rPr>
        <w:t>Bellenguez</w:t>
      </w:r>
      <w:proofErr w:type="spellEnd"/>
      <w:r w:rsidRPr="00153662">
        <w:rPr>
          <w:rFonts w:ascii="Arial" w:hAnsi="Arial" w:cs="Arial"/>
          <w:sz w:val="20"/>
          <w:szCs w:val="20"/>
        </w:rPr>
        <w:t xml:space="preserve"> C, </w:t>
      </w:r>
      <w:proofErr w:type="spellStart"/>
      <w:r w:rsidRPr="00153662">
        <w:rPr>
          <w:rFonts w:ascii="Arial" w:hAnsi="Arial" w:cs="Arial"/>
          <w:sz w:val="20"/>
          <w:szCs w:val="20"/>
        </w:rPr>
        <w:t>Frizatti</w:t>
      </w:r>
      <w:proofErr w:type="spellEnd"/>
      <w:r w:rsidRPr="00153662">
        <w:rPr>
          <w:rFonts w:ascii="Arial" w:hAnsi="Arial" w:cs="Arial"/>
          <w:sz w:val="20"/>
          <w:szCs w:val="20"/>
        </w:rPr>
        <w:t xml:space="preserve"> A, </w:t>
      </w:r>
      <w:proofErr w:type="spellStart"/>
      <w:r w:rsidRPr="00153662">
        <w:rPr>
          <w:rFonts w:ascii="Arial" w:hAnsi="Arial" w:cs="Arial"/>
          <w:sz w:val="20"/>
          <w:szCs w:val="20"/>
        </w:rPr>
        <w:t>Chouraki</w:t>
      </w:r>
      <w:proofErr w:type="spellEnd"/>
      <w:r w:rsidRPr="00153662">
        <w:rPr>
          <w:rFonts w:ascii="Arial" w:hAnsi="Arial" w:cs="Arial"/>
          <w:sz w:val="20"/>
          <w:szCs w:val="20"/>
        </w:rPr>
        <w:t xml:space="preserve"> V, Martin ER, Sleegers K, </w:t>
      </w:r>
      <w:proofErr w:type="spellStart"/>
      <w:r w:rsidRPr="00153662">
        <w:rPr>
          <w:rFonts w:ascii="Arial" w:hAnsi="Arial" w:cs="Arial"/>
          <w:sz w:val="20"/>
          <w:szCs w:val="20"/>
        </w:rPr>
        <w:t>Badarinarayan</w:t>
      </w:r>
      <w:proofErr w:type="spellEnd"/>
      <w:r w:rsidRPr="00153662">
        <w:rPr>
          <w:rFonts w:ascii="Arial" w:hAnsi="Arial" w:cs="Arial"/>
          <w:sz w:val="20"/>
          <w:szCs w:val="20"/>
        </w:rPr>
        <w:t xml:space="preserve"> N, </w:t>
      </w:r>
      <w:proofErr w:type="spellStart"/>
      <w:r w:rsidRPr="00153662">
        <w:rPr>
          <w:rFonts w:ascii="Arial" w:hAnsi="Arial" w:cs="Arial"/>
          <w:sz w:val="20"/>
          <w:szCs w:val="20"/>
        </w:rPr>
        <w:t>Jakobsdottir</w:t>
      </w:r>
      <w:proofErr w:type="spellEnd"/>
      <w:r w:rsidRPr="00153662">
        <w:rPr>
          <w:rFonts w:ascii="Arial" w:hAnsi="Arial" w:cs="Arial"/>
          <w:sz w:val="20"/>
          <w:szCs w:val="20"/>
        </w:rPr>
        <w:t xml:space="preserve"> J, Hamilton-Nelson KL, Moreno-Grau S, Olaso R, Raybould R, Chen Y, Kuzma AB, Hiltunen M, Morgan T, Ahmad S, </w:t>
      </w:r>
      <w:proofErr w:type="spellStart"/>
      <w:r w:rsidRPr="00153662">
        <w:rPr>
          <w:rFonts w:ascii="Arial" w:hAnsi="Arial" w:cs="Arial"/>
          <w:sz w:val="20"/>
          <w:szCs w:val="20"/>
        </w:rPr>
        <w:t>Vardarajan</w:t>
      </w:r>
      <w:proofErr w:type="spellEnd"/>
      <w:r w:rsidRPr="00153662">
        <w:rPr>
          <w:rFonts w:ascii="Arial" w:hAnsi="Arial" w:cs="Arial"/>
          <w:sz w:val="20"/>
          <w:szCs w:val="20"/>
        </w:rPr>
        <w:t xml:space="preserve"> BN, Epelbaum J, Hoffmann P, Boada M, Beecham GW, Garnier JG, Harold D, Fitzpatrick AL, Valladares O, </w:t>
      </w:r>
      <w:proofErr w:type="spellStart"/>
      <w:r w:rsidRPr="00153662">
        <w:rPr>
          <w:rFonts w:ascii="Arial" w:hAnsi="Arial" w:cs="Arial"/>
          <w:sz w:val="20"/>
          <w:szCs w:val="20"/>
        </w:rPr>
        <w:t>Moutet</w:t>
      </w:r>
      <w:proofErr w:type="spellEnd"/>
      <w:r w:rsidRPr="00153662">
        <w:rPr>
          <w:rFonts w:ascii="Arial" w:hAnsi="Arial" w:cs="Arial"/>
          <w:sz w:val="20"/>
          <w:szCs w:val="20"/>
        </w:rPr>
        <w:t xml:space="preserve"> ML, Gerrish A, Smith AV, Qu L, </w:t>
      </w:r>
      <w:proofErr w:type="spellStart"/>
      <w:r w:rsidRPr="00153662">
        <w:rPr>
          <w:rFonts w:ascii="Arial" w:hAnsi="Arial" w:cs="Arial"/>
          <w:sz w:val="20"/>
          <w:szCs w:val="20"/>
        </w:rPr>
        <w:t>Bacq</w:t>
      </w:r>
      <w:proofErr w:type="spellEnd"/>
      <w:r w:rsidRPr="00153662">
        <w:rPr>
          <w:rFonts w:ascii="Arial" w:hAnsi="Arial" w:cs="Arial"/>
          <w:sz w:val="20"/>
          <w:szCs w:val="20"/>
        </w:rPr>
        <w:t xml:space="preserve"> D, Denning N, Jian X, Zhao Y, Del </w:t>
      </w:r>
      <w:proofErr w:type="spellStart"/>
      <w:r w:rsidRPr="00153662">
        <w:rPr>
          <w:rFonts w:ascii="Arial" w:hAnsi="Arial" w:cs="Arial"/>
          <w:sz w:val="20"/>
          <w:szCs w:val="20"/>
        </w:rPr>
        <w:t>Zompo</w:t>
      </w:r>
      <w:proofErr w:type="spellEnd"/>
      <w:r w:rsidRPr="00153662">
        <w:rPr>
          <w:rFonts w:ascii="Arial" w:hAnsi="Arial" w:cs="Arial"/>
          <w:sz w:val="20"/>
          <w:szCs w:val="20"/>
        </w:rPr>
        <w:t xml:space="preserve"> M, Fox NC, Choi SH, Mateo </w:t>
      </w:r>
      <w:r w:rsidRPr="00153662">
        <w:rPr>
          <w:rFonts w:ascii="Arial" w:hAnsi="Arial" w:cs="Arial"/>
          <w:sz w:val="20"/>
          <w:szCs w:val="20"/>
        </w:rPr>
        <w:lastRenderedPageBreak/>
        <w:t xml:space="preserve">I, Hughes JT, Adams HH, </w:t>
      </w:r>
      <w:proofErr w:type="spellStart"/>
      <w:r w:rsidRPr="00153662">
        <w:rPr>
          <w:rFonts w:ascii="Arial" w:hAnsi="Arial" w:cs="Arial"/>
          <w:sz w:val="20"/>
          <w:szCs w:val="20"/>
        </w:rPr>
        <w:t>Malamon</w:t>
      </w:r>
      <w:proofErr w:type="spellEnd"/>
      <w:r w:rsidRPr="00153662">
        <w:rPr>
          <w:rFonts w:ascii="Arial" w:hAnsi="Arial" w:cs="Arial"/>
          <w:sz w:val="20"/>
          <w:szCs w:val="20"/>
        </w:rPr>
        <w:t xml:space="preserve"> J, Sanchez-Garcia F, Patel Y, Brody JA, Dombroski BA, Naranjo MCD, </w:t>
      </w:r>
      <w:proofErr w:type="spellStart"/>
      <w:r w:rsidRPr="00153662">
        <w:rPr>
          <w:rFonts w:ascii="Arial" w:hAnsi="Arial" w:cs="Arial"/>
          <w:sz w:val="20"/>
          <w:szCs w:val="20"/>
        </w:rPr>
        <w:t>Daniilidou</w:t>
      </w:r>
      <w:proofErr w:type="spellEnd"/>
      <w:r w:rsidRPr="00153662">
        <w:rPr>
          <w:rFonts w:ascii="Arial" w:hAnsi="Arial" w:cs="Arial"/>
          <w:sz w:val="20"/>
          <w:szCs w:val="20"/>
        </w:rPr>
        <w:t xml:space="preserve"> M, Eiriksdottir G, Mukherjee S, Wallon D, Uphill J, Aspelund T, Cantwell LB, Garzia F, Galimberti D, Hofer E, Butkiewicz M, Fin B, </w:t>
      </w:r>
      <w:proofErr w:type="spellStart"/>
      <w:r w:rsidRPr="00153662">
        <w:rPr>
          <w:rFonts w:ascii="Arial" w:hAnsi="Arial" w:cs="Arial"/>
          <w:sz w:val="20"/>
          <w:szCs w:val="20"/>
        </w:rPr>
        <w:t>Scarpini</w:t>
      </w:r>
      <w:proofErr w:type="spellEnd"/>
      <w:r w:rsidRPr="00153662">
        <w:rPr>
          <w:rFonts w:ascii="Arial" w:hAnsi="Arial" w:cs="Arial"/>
          <w:sz w:val="20"/>
          <w:szCs w:val="20"/>
        </w:rPr>
        <w:t xml:space="preserve"> E, Sarnowski C, Bush WS, </w:t>
      </w:r>
      <w:proofErr w:type="spellStart"/>
      <w:r w:rsidRPr="00153662">
        <w:rPr>
          <w:rFonts w:ascii="Arial" w:hAnsi="Arial" w:cs="Arial"/>
          <w:sz w:val="20"/>
          <w:szCs w:val="20"/>
        </w:rPr>
        <w:t>Meslage</w:t>
      </w:r>
      <w:proofErr w:type="spellEnd"/>
      <w:r w:rsidRPr="00153662">
        <w:rPr>
          <w:rFonts w:ascii="Arial" w:hAnsi="Arial" w:cs="Arial"/>
          <w:sz w:val="20"/>
          <w:szCs w:val="20"/>
        </w:rPr>
        <w:t xml:space="preserve"> S, </w:t>
      </w:r>
      <w:proofErr w:type="spellStart"/>
      <w:r w:rsidRPr="00153662">
        <w:rPr>
          <w:rFonts w:ascii="Arial" w:hAnsi="Arial" w:cs="Arial"/>
          <w:sz w:val="20"/>
          <w:szCs w:val="20"/>
        </w:rPr>
        <w:t>Kornhuber</w:t>
      </w:r>
      <w:proofErr w:type="spellEnd"/>
      <w:r w:rsidRPr="00153662">
        <w:rPr>
          <w:rFonts w:ascii="Arial" w:hAnsi="Arial" w:cs="Arial"/>
          <w:sz w:val="20"/>
          <w:szCs w:val="20"/>
        </w:rPr>
        <w:t xml:space="preserve"> J, White CC, Song Y, Barber RC, </w:t>
      </w:r>
      <w:proofErr w:type="spellStart"/>
      <w:r w:rsidRPr="00153662">
        <w:rPr>
          <w:rFonts w:ascii="Arial" w:hAnsi="Arial" w:cs="Arial"/>
          <w:sz w:val="20"/>
          <w:szCs w:val="20"/>
        </w:rPr>
        <w:t>Engelborghs</w:t>
      </w:r>
      <w:proofErr w:type="spellEnd"/>
      <w:r w:rsidRPr="00153662">
        <w:rPr>
          <w:rFonts w:ascii="Arial" w:hAnsi="Arial" w:cs="Arial"/>
          <w:sz w:val="20"/>
          <w:szCs w:val="20"/>
        </w:rPr>
        <w:t xml:space="preserve"> S, </w:t>
      </w:r>
      <w:proofErr w:type="spellStart"/>
      <w:r w:rsidRPr="00153662">
        <w:rPr>
          <w:rFonts w:ascii="Arial" w:hAnsi="Arial" w:cs="Arial"/>
          <w:sz w:val="20"/>
          <w:szCs w:val="20"/>
        </w:rPr>
        <w:t>Sordon</w:t>
      </w:r>
      <w:proofErr w:type="spellEnd"/>
      <w:r w:rsidRPr="00153662">
        <w:rPr>
          <w:rFonts w:ascii="Arial" w:hAnsi="Arial" w:cs="Arial"/>
          <w:sz w:val="20"/>
          <w:szCs w:val="20"/>
        </w:rPr>
        <w:t xml:space="preserve"> S, </w:t>
      </w:r>
      <w:proofErr w:type="spellStart"/>
      <w:r w:rsidRPr="00153662">
        <w:rPr>
          <w:rFonts w:ascii="Arial" w:hAnsi="Arial" w:cs="Arial"/>
          <w:sz w:val="20"/>
          <w:szCs w:val="20"/>
        </w:rPr>
        <w:t>Voijnovic</w:t>
      </w:r>
      <w:proofErr w:type="spellEnd"/>
      <w:r w:rsidRPr="00153662">
        <w:rPr>
          <w:rFonts w:ascii="Arial" w:hAnsi="Arial" w:cs="Arial"/>
          <w:sz w:val="20"/>
          <w:szCs w:val="20"/>
        </w:rPr>
        <w:t xml:space="preserve"> D, Adams PM, Vandenberghe R, </w:t>
      </w:r>
      <w:proofErr w:type="spellStart"/>
      <w:r w:rsidRPr="00153662">
        <w:rPr>
          <w:rFonts w:ascii="Arial" w:hAnsi="Arial" w:cs="Arial"/>
          <w:sz w:val="20"/>
          <w:szCs w:val="20"/>
        </w:rPr>
        <w:t>Mayhaus</w:t>
      </w:r>
      <w:proofErr w:type="spellEnd"/>
      <w:r w:rsidRPr="00153662">
        <w:rPr>
          <w:rFonts w:ascii="Arial" w:hAnsi="Arial" w:cs="Arial"/>
          <w:sz w:val="20"/>
          <w:szCs w:val="20"/>
        </w:rPr>
        <w:t xml:space="preserve"> M, Cupples LA, Albert MS, De Deyn PP, Gu W, Himali JJ, </w:t>
      </w:r>
      <w:proofErr w:type="spellStart"/>
      <w:r w:rsidRPr="00153662">
        <w:rPr>
          <w:rFonts w:ascii="Arial" w:hAnsi="Arial" w:cs="Arial"/>
          <w:sz w:val="20"/>
          <w:szCs w:val="20"/>
        </w:rPr>
        <w:t>Beekly</w:t>
      </w:r>
      <w:proofErr w:type="spellEnd"/>
      <w:r w:rsidRPr="00153662">
        <w:rPr>
          <w:rFonts w:ascii="Arial" w:hAnsi="Arial" w:cs="Arial"/>
          <w:sz w:val="20"/>
          <w:szCs w:val="20"/>
        </w:rPr>
        <w:t xml:space="preserve"> D, </w:t>
      </w:r>
      <w:proofErr w:type="spellStart"/>
      <w:r w:rsidRPr="00153662">
        <w:rPr>
          <w:rFonts w:ascii="Arial" w:hAnsi="Arial" w:cs="Arial"/>
          <w:sz w:val="20"/>
          <w:szCs w:val="20"/>
        </w:rPr>
        <w:t>Squassina</w:t>
      </w:r>
      <w:proofErr w:type="spellEnd"/>
      <w:r w:rsidRPr="00153662">
        <w:rPr>
          <w:rFonts w:ascii="Arial" w:hAnsi="Arial" w:cs="Arial"/>
          <w:sz w:val="20"/>
          <w:szCs w:val="20"/>
        </w:rPr>
        <w:t xml:space="preserve"> A, Hartmann AM, Orellana A, Blacker D, Rodriguez-Rodriguez E, </w:t>
      </w:r>
      <w:proofErr w:type="spellStart"/>
      <w:r w:rsidRPr="00153662">
        <w:rPr>
          <w:rFonts w:ascii="Arial" w:hAnsi="Arial" w:cs="Arial"/>
          <w:sz w:val="20"/>
          <w:szCs w:val="20"/>
        </w:rPr>
        <w:t>Lovestone</w:t>
      </w:r>
      <w:proofErr w:type="spellEnd"/>
      <w:r w:rsidRPr="00153662">
        <w:rPr>
          <w:rFonts w:ascii="Arial" w:hAnsi="Arial" w:cs="Arial"/>
          <w:sz w:val="20"/>
          <w:szCs w:val="20"/>
        </w:rPr>
        <w:t xml:space="preserve"> S, Garcia ME, Doody RS, Munoz-Fernadez C, </w:t>
      </w:r>
      <w:proofErr w:type="spellStart"/>
      <w:r w:rsidRPr="00153662">
        <w:rPr>
          <w:rFonts w:ascii="Arial" w:hAnsi="Arial" w:cs="Arial"/>
          <w:sz w:val="20"/>
          <w:szCs w:val="20"/>
        </w:rPr>
        <w:t>Sussams</w:t>
      </w:r>
      <w:proofErr w:type="spellEnd"/>
      <w:r w:rsidRPr="00153662">
        <w:rPr>
          <w:rFonts w:ascii="Arial" w:hAnsi="Arial" w:cs="Arial"/>
          <w:sz w:val="20"/>
          <w:szCs w:val="20"/>
        </w:rPr>
        <w:t xml:space="preserve"> R, Lin H, Fairchild TJ, Benito YA, Holmes C, </w:t>
      </w:r>
      <w:proofErr w:type="spellStart"/>
      <w:r w:rsidRPr="00153662">
        <w:rPr>
          <w:rFonts w:ascii="Arial" w:hAnsi="Arial" w:cs="Arial"/>
          <w:sz w:val="20"/>
          <w:szCs w:val="20"/>
        </w:rPr>
        <w:t>Karamujić-Čomić</w:t>
      </w:r>
      <w:proofErr w:type="spellEnd"/>
      <w:r w:rsidRPr="00153662">
        <w:rPr>
          <w:rFonts w:ascii="Arial" w:hAnsi="Arial" w:cs="Arial"/>
          <w:sz w:val="20"/>
          <w:szCs w:val="20"/>
        </w:rPr>
        <w:t xml:space="preserve"> H, Frosch MP, </w:t>
      </w:r>
      <w:proofErr w:type="spellStart"/>
      <w:r w:rsidRPr="00153662">
        <w:rPr>
          <w:rFonts w:ascii="Arial" w:hAnsi="Arial" w:cs="Arial"/>
          <w:sz w:val="20"/>
          <w:szCs w:val="20"/>
        </w:rPr>
        <w:t>Thonberg</w:t>
      </w:r>
      <w:proofErr w:type="spellEnd"/>
      <w:r w:rsidRPr="00153662">
        <w:rPr>
          <w:rFonts w:ascii="Arial" w:hAnsi="Arial" w:cs="Arial"/>
          <w:sz w:val="20"/>
          <w:szCs w:val="20"/>
        </w:rPr>
        <w:t xml:space="preserve"> H, Maier W, </w:t>
      </w:r>
      <w:proofErr w:type="spellStart"/>
      <w:r w:rsidRPr="00153662">
        <w:rPr>
          <w:rFonts w:ascii="Arial" w:hAnsi="Arial" w:cs="Arial"/>
          <w:sz w:val="20"/>
          <w:szCs w:val="20"/>
        </w:rPr>
        <w:t>Roschupkin</w:t>
      </w:r>
      <w:proofErr w:type="spellEnd"/>
      <w:r w:rsidRPr="00153662">
        <w:rPr>
          <w:rFonts w:ascii="Arial" w:hAnsi="Arial" w:cs="Arial"/>
          <w:sz w:val="20"/>
          <w:szCs w:val="20"/>
        </w:rPr>
        <w:t xml:space="preserve"> G, </w:t>
      </w:r>
      <w:proofErr w:type="spellStart"/>
      <w:r w:rsidRPr="00153662">
        <w:rPr>
          <w:rFonts w:ascii="Arial" w:hAnsi="Arial" w:cs="Arial"/>
          <w:sz w:val="20"/>
          <w:szCs w:val="20"/>
        </w:rPr>
        <w:t>Ghetti</w:t>
      </w:r>
      <w:proofErr w:type="spellEnd"/>
      <w:r w:rsidRPr="00153662">
        <w:rPr>
          <w:rFonts w:ascii="Arial" w:hAnsi="Arial" w:cs="Arial"/>
          <w:sz w:val="20"/>
          <w:szCs w:val="20"/>
        </w:rPr>
        <w:t xml:space="preserve"> B, Giedraitis V, </w:t>
      </w:r>
      <w:proofErr w:type="spellStart"/>
      <w:r w:rsidRPr="00153662">
        <w:rPr>
          <w:rFonts w:ascii="Arial" w:hAnsi="Arial" w:cs="Arial"/>
          <w:sz w:val="20"/>
          <w:szCs w:val="20"/>
        </w:rPr>
        <w:t>Kawalia</w:t>
      </w:r>
      <w:proofErr w:type="spellEnd"/>
      <w:r w:rsidRPr="00153662">
        <w:rPr>
          <w:rFonts w:ascii="Arial" w:hAnsi="Arial" w:cs="Arial"/>
          <w:sz w:val="20"/>
          <w:szCs w:val="20"/>
        </w:rPr>
        <w:t xml:space="preserve"> A, Li S, </w:t>
      </w:r>
      <w:proofErr w:type="spellStart"/>
      <w:r w:rsidRPr="00153662">
        <w:rPr>
          <w:rFonts w:ascii="Arial" w:hAnsi="Arial" w:cs="Arial"/>
          <w:sz w:val="20"/>
          <w:szCs w:val="20"/>
        </w:rPr>
        <w:t>Huebinger</w:t>
      </w:r>
      <w:proofErr w:type="spellEnd"/>
      <w:r w:rsidRPr="00153662">
        <w:rPr>
          <w:rFonts w:ascii="Arial" w:hAnsi="Arial" w:cs="Arial"/>
          <w:sz w:val="20"/>
          <w:szCs w:val="20"/>
        </w:rPr>
        <w:t xml:space="preserve"> RM, Kilander L, Moebus S, Hernández I, Kamboh MI, Brundin R, Turton J, Yang Q, Katz MJ, </w:t>
      </w:r>
      <w:proofErr w:type="spellStart"/>
      <w:r w:rsidRPr="00153662">
        <w:rPr>
          <w:rFonts w:ascii="Arial" w:hAnsi="Arial" w:cs="Arial"/>
          <w:sz w:val="20"/>
          <w:szCs w:val="20"/>
        </w:rPr>
        <w:t>Concari</w:t>
      </w:r>
      <w:proofErr w:type="spellEnd"/>
      <w:r w:rsidRPr="00153662">
        <w:rPr>
          <w:rFonts w:ascii="Arial" w:hAnsi="Arial" w:cs="Arial"/>
          <w:sz w:val="20"/>
          <w:szCs w:val="20"/>
        </w:rPr>
        <w:t xml:space="preserve"> L, Lord J, Beiser AS, Keene CD, </w:t>
      </w:r>
      <w:proofErr w:type="spellStart"/>
      <w:r w:rsidRPr="00153662">
        <w:rPr>
          <w:rFonts w:ascii="Arial" w:hAnsi="Arial" w:cs="Arial"/>
          <w:sz w:val="20"/>
          <w:szCs w:val="20"/>
        </w:rPr>
        <w:t>Helisalmi</w:t>
      </w:r>
      <w:proofErr w:type="spellEnd"/>
      <w:r w:rsidRPr="00153662">
        <w:rPr>
          <w:rFonts w:ascii="Arial" w:hAnsi="Arial" w:cs="Arial"/>
          <w:sz w:val="20"/>
          <w:szCs w:val="20"/>
        </w:rPr>
        <w:t xml:space="preserve"> S, </w:t>
      </w:r>
      <w:proofErr w:type="spellStart"/>
      <w:r w:rsidRPr="00153662">
        <w:rPr>
          <w:rFonts w:ascii="Arial" w:hAnsi="Arial" w:cs="Arial"/>
          <w:sz w:val="20"/>
          <w:szCs w:val="20"/>
        </w:rPr>
        <w:t>Kloszewska</w:t>
      </w:r>
      <w:proofErr w:type="spellEnd"/>
      <w:r w:rsidRPr="00153662">
        <w:rPr>
          <w:rFonts w:ascii="Arial" w:hAnsi="Arial" w:cs="Arial"/>
          <w:sz w:val="20"/>
          <w:szCs w:val="20"/>
        </w:rPr>
        <w:t xml:space="preserve"> I, </w:t>
      </w:r>
      <w:proofErr w:type="spellStart"/>
      <w:r w:rsidRPr="00153662">
        <w:rPr>
          <w:rFonts w:ascii="Arial" w:hAnsi="Arial" w:cs="Arial"/>
          <w:sz w:val="20"/>
          <w:szCs w:val="20"/>
        </w:rPr>
        <w:t>Kukull</w:t>
      </w:r>
      <w:proofErr w:type="spellEnd"/>
      <w:r w:rsidRPr="00153662">
        <w:rPr>
          <w:rFonts w:ascii="Arial" w:hAnsi="Arial" w:cs="Arial"/>
          <w:sz w:val="20"/>
          <w:szCs w:val="20"/>
        </w:rPr>
        <w:t xml:space="preserve"> WA, Koivisto AM, Lynch A, </w:t>
      </w:r>
      <w:proofErr w:type="spellStart"/>
      <w:r w:rsidRPr="00153662">
        <w:rPr>
          <w:rFonts w:ascii="Arial" w:hAnsi="Arial" w:cs="Arial"/>
          <w:sz w:val="20"/>
          <w:szCs w:val="20"/>
        </w:rPr>
        <w:t>Tarraga</w:t>
      </w:r>
      <w:proofErr w:type="spellEnd"/>
      <w:r w:rsidRPr="00153662">
        <w:rPr>
          <w:rFonts w:ascii="Arial" w:hAnsi="Arial" w:cs="Arial"/>
          <w:sz w:val="20"/>
          <w:szCs w:val="20"/>
        </w:rPr>
        <w:t xml:space="preserve"> L, Larson EB, Haapasalo A, Lawlor B, Mosley TH, Lipton RB, </w:t>
      </w:r>
      <w:proofErr w:type="spellStart"/>
      <w:r w:rsidRPr="00153662">
        <w:rPr>
          <w:rFonts w:ascii="Arial" w:hAnsi="Arial" w:cs="Arial"/>
          <w:sz w:val="20"/>
          <w:szCs w:val="20"/>
        </w:rPr>
        <w:t>Solfrizzi</w:t>
      </w:r>
      <w:proofErr w:type="spellEnd"/>
      <w:r w:rsidRPr="00153662">
        <w:rPr>
          <w:rFonts w:ascii="Arial" w:hAnsi="Arial" w:cs="Arial"/>
          <w:sz w:val="20"/>
          <w:szCs w:val="20"/>
        </w:rPr>
        <w:t xml:space="preserve"> V, Gill M, Longstreth WT Jr, Montine TJ, </w:t>
      </w:r>
      <w:proofErr w:type="spellStart"/>
      <w:r w:rsidRPr="00153662">
        <w:rPr>
          <w:rFonts w:ascii="Arial" w:hAnsi="Arial" w:cs="Arial"/>
          <w:sz w:val="20"/>
          <w:szCs w:val="20"/>
        </w:rPr>
        <w:t>Frisardi</w:t>
      </w:r>
      <w:proofErr w:type="spellEnd"/>
      <w:r w:rsidRPr="00153662">
        <w:rPr>
          <w:rFonts w:ascii="Arial" w:hAnsi="Arial" w:cs="Arial"/>
          <w:sz w:val="20"/>
          <w:szCs w:val="20"/>
        </w:rPr>
        <w:t xml:space="preserve"> V, Diez-Fairen M, Rivadeneira F, Petersen RC, </w:t>
      </w:r>
      <w:proofErr w:type="spellStart"/>
      <w:r w:rsidRPr="00153662">
        <w:rPr>
          <w:rFonts w:ascii="Arial" w:hAnsi="Arial" w:cs="Arial"/>
          <w:sz w:val="20"/>
          <w:szCs w:val="20"/>
        </w:rPr>
        <w:t>Deramecourt</w:t>
      </w:r>
      <w:proofErr w:type="spellEnd"/>
      <w:r w:rsidRPr="00153662">
        <w:rPr>
          <w:rFonts w:ascii="Arial" w:hAnsi="Arial" w:cs="Arial"/>
          <w:sz w:val="20"/>
          <w:szCs w:val="20"/>
        </w:rPr>
        <w:t xml:space="preserve"> V, Alvarez I, Salani F, Ciaramella A, Boerwinkle E, Reiman EM, Fievet N, Rotter JI, Reisch JS, Hanon O, </w:t>
      </w:r>
      <w:proofErr w:type="spellStart"/>
      <w:r w:rsidRPr="00153662">
        <w:rPr>
          <w:rFonts w:ascii="Arial" w:hAnsi="Arial" w:cs="Arial"/>
          <w:sz w:val="20"/>
          <w:szCs w:val="20"/>
        </w:rPr>
        <w:t>Cupidi</w:t>
      </w:r>
      <w:proofErr w:type="spellEnd"/>
      <w:r w:rsidRPr="00153662">
        <w:rPr>
          <w:rFonts w:ascii="Arial" w:hAnsi="Arial" w:cs="Arial"/>
          <w:sz w:val="20"/>
          <w:szCs w:val="20"/>
        </w:rPr>
        <w:t xml:space="preserve"> C, Andre </w:t>
      </w:r>
      <w:proofErr w:type="spellStart"/>
      <w:r w:rsidRPr="00153662">
        <w:rPr>
          <w:rFonts w:ascii="Arial" w:hAnsi="Arial" w:cs="Arial"/>
          <w:sz w:val="20"/>
          <w:szCs w:val="20"/>
        </w:rPr>
        <w:t>Uitterlinden</w:t>
      </w:r>
      <w:proofErr w:type="spellEnd"/>
      <w:r w:rsidRPr="00153662">
        <w:rPr>
          <w:rFonts w:ascii="Arial" w:hAnsi="Arial" w:cs="Arial"/>
          <w:sz w:val="20"/>
          <w:szCs w:val="20"/>
        </w:rPr>
        <w:t xml:space="preserve"> AG, Royall DR, </w:t>
      </w:r>
      <w:proofErr w:type="spellStart"/>
      <w:r w:rsidRPr="00153662">
        <w:rPr>
          <w:rFonts w:ascii="Arial" w:hAnsi="Arial" w:cs="Arial"/>
          <w:sz w:val="20"/>
          <w:szCs w:val="20"/>
        </w:rPr>
        <w:t>Dufouil</w:t>
      </w:r>
      <w:proofErr w:type="spellEnd"/>
      <w:r w:rsidRPr="00153662">
        <w:rPr>
          <w:rFonts w:ascii="Arial" w:hAnsi="Arial" w:cs="Arial"/>
          <w:sz w:val="20"/>
          <w:szCs w:val="20"/>
        </w:rPr>
        <w:t xml:space="preserve"> C, Maletta RG, de Rojas I, Sano M, Brice A, Cecchetti R, George-Hyslop PS, Ritchie K, Tsolaki M, </w:t>
      </w:r>
      <w:proofErr w:type="spellStart"/>
      <w:r w:rsidRPr="00153662">
        <w:rPr>
          <w:rFonts w:ascii="Arial" w:hAnsi="Arial" w:cs="Arial"/>
          <w:sz w:val="20"/>
          <w:szCs w:val="20"/>
        </w:rPr>
        <w:t>Tsuang</w:t>
      </w:r>
      <w:proofErr w:type="spellEnd"/>
      <w:r w:rsidRPr="00153662">
        <w:rPr>
          <w:rFonts w:ascii="Arial" w:hAnsi="Arial" w:cs="Arial"/>
          <w:sz w:val="20"/>
          <w:szCs w:val="20"/>
        </w:rPr>
        <w:t xml:space="preserve"> DW, Dubois B, Craig D, Wu CK, Soininen H, Avramidou D, Albin RL, </w:t>
      </w:r>
      <w:proofErr w:type="spellStart"/>
      <w:r w:rsidRPr="00153662">
        <w:rPr>
          <w:rFonts w:ascii="Arial" w:hAnsi="Arial" w:cs="Arial"/>
          <w:sz w:val="20"/>
          <w:szCs w:val="20"/>
        </w:rPr>
        <w:t>Fratiglioni</w:t>
      </w:r>
      <w:proofErr w:type="spellEnd"/>
      <w:r w:rsidRPr="00153662">
        <w:rPr>
          <w:rFonts w:ascii="Arial" w:hAnsi="Arial" w:cs="Arial"/>
          <w:sz w:val="20"/>
          <w:szCs w:val="20"/>
        </w:rPr>
        <w:t xml:space="preserve"> L, </w:t>
      </w:r>
      <w:proofErr w:type="spellStart"/>
      <w:r w:rsidRPr="00153662">
        <w:rPr>
          <w:rFonts w:ascii="Arial" w:hAnsi="Arial" w:cs="Arial"/>
          <w:sz w:val="20"/>
          <w:szCs w:val="20"/>
        </w:rPr>
        <w:t>Germanou</w:t>
      </w:r>
      <w:proofErr w:type="spellEnd"/>
      <w:r w:rsidRPr="00153662">
        <w:rPr>
          <w:rFonts w:ascii="Arial" w:hAnsi="Arial" w:cs="Arial"/>
          <w:sz w:val="20"/>
          <w:szCs w:val="20"/>
        </w:rPr>
        <w:t xml:space="preserve"> A, </w:t>
      </w:r>
      <w:proofErr w:type="spellStart"/>
      <w:r w:rsidRPr="00153662">
        <w:rPr>
          <w:rFonts w:ascii="Arial" w:hAnsi="Arial" w:cs="Arial"/>
          <w:sz w:val="20"/>
          <w:szCs w:val="20"/>
        </w:rPr>
        <w:t>Apostolova</w:t>
      </w:r>
      <w:proofErr w:type="spellEnd"/>
      <w:r w:rsidRPr="00153662">
        <w:rPr>
          <w:rFonts w:ascii="Arial" w:hAnsi="Arial" w:cs="Arial"/>
          <w:sz w:val="20"/>
          <w:szCs w:val="20"/>
        </w:rPr>
        <w:t xml:space="preserve"> LG, Keller L, </w:t>
      </w:r>
      <w:proofErr w:type="spellStart"/>
      <w:r w:rsidRPr="00153662">
        <w:rPr>
          <w:rFonts w:ascii="Arial" w:hAnsi="Arial" w:cs="Arial"/>
          <w:sz w:val="20"/>
          <w:szCs w:val="20"/>
        </w:rPr>
        <w:t>Koutroumani</w:t>
      </w:r>
      <w:proofErr w:type="spellEnd"/>
      <w:r w:rsidRPr="00153662">
        <w:rPr>
          <w:rFonts w:ascii="Arial" w:hAnsi="Arial" w:cs="Arial"/>
          <w:sz w:val="20"/>
          <w:szCs w:val="20"/>
        </w:rPr>
        <w:t xml:space="preserve"> M, Arnold SE, Panza F, </w:t>
      </w:r>
      <w:proofErr w:type="spellStart"/>
      <w:r w:rsidRPr="00153662">
        <w:rPr>
          <w:rFonts w:ascii="Arial" w:hAnsi="Arial" w:cs="Arial"/>
          <w:sz w:val="20"/>
          <w:szCs w:val="20"/>
        </w:rPr>
        <w:t>Gkatzima</w:t>
      </w:r>
      <w:proofErr w:type="spellEnd"/>
      <w:r w:rsidRPr="00153662">
        <w:rPr>
          <w:rFonts w:ascii="Arial" w:hAnsi="Arial" w:cs="Arial"/>
          <w:sz w:val="20"/>
          <w:szCs w:val="20"/>
        </w:rPr>
        <w:t xml:space="preserve"> O, Asthana S, </w:t>
      </w:r>
      <w:proofErr w:type="spellStart"/>
      <w:r w:rsidRPr="00153662">
        <w:rPr>
          <w:rFonts w:ascii="Arial" w:hAnsi="Arial" w:cs="Arial"/>
          <w:sz w:val="20"/>
          <w:szCs w:val="20"/>
        </w:rPr>
        <w:t>Hannequin</w:t>
      </w:r>
      <w:proofErr w:type="spellEnd"/>
      <w:r w:rsidRPr="00153662">
        <w:rPr>
          <w:rFonts w:ascii="Arial" w:hAnsi="Arial" w:cs="Arial"/>
          <w:sz w:val="20"/>
          <w:szCs w:val="20"/>
        </w:rPr>
        <w:t xml:space="preserve"> D, Whitehead P, Atwood CS, Caffarra P, Hampel H, Quintela I, Carracedo Á, </w:t>
      </w:r>
      <w:proofErr w:type="spellStart"/>
      <w:r w:rsidRPr="00153662">
        <w:rPr>
          <w:rFonts w:ascii="Arial" w:hAnsi="Arial" w:cs="Arial"/>
          <w:sz w:val="20"/>
          <w:szCs w:val="20"/>
        </w:rPr>
        <w:t>Lannfelt</w:t>
      </w:r>
      <w:proofErr w:type="spellEnd"/>
      <w:r w:rsidRPr="00153662">
        <w:rPr>
          <w:rFonts w:ascii="Arial" w:hAnsi="Arial" w:cs="Arial"/>
          <w:sz w:val="20"/>
          <w:szCs w:val="20"/>
        </w:rPr>
        <w:t xml:space="preserve"> L, </w:t>
      </w:r>
      <w:proofErr w:type="spellStart"/>
      <w:r w:rsidRPr="00153662">
        <w:rPr>
          <w:rFonts w:ascii="Arial" w:hAnsi="Arial" w:cs="Arial"/>
          <w:sz w:val="20"/>
          <w:szCs w:val="20"/>
        </w:rPr>
        <w:t>Rubinsztein</w:t>
      </w:r>
      <w:proofErr w:type="spellEnd"/>
      <w:r w:rsidRPr="00153662">
        <w:rPr>
          <w:rFonts w:ascii="Arial" w:hAnsi="Arial" w:cs="Arial"/>
          <w:sz w:val="20"/>
          <w:szCs w:val="20"/>
        </w:rPr>
        <w:t xml:space="preserve"> DC, Barnes LL, Pasquier F, Frölich L, Barral S, McGuinness B, Beach TG, Johnston JA, Becker JT, Passmore P, Bigio EH, Schott JM, Bird TD, Warren JD, Boeve BF, Lupton MK, Bowen JD, </w:t>
      </w:r>
      <w:proofErr w:type="spellStart"/>
      <w:r w:rsidRPr="00153662">
        <w:rPr>
          <w:rFonts w:ascii="Arial" w:hAnsi="Arial" w:cs="Arial"/>
          <w:sz w:val="20"/>
          <w:szCs w:val="20"/>
        </w:rPr>
        <w:t>Proitsi</w:t>
      </w:r>
      <w:proofErr w:type="spellEnd"/>
      <w:r w:rsidRPr="00153662">
        <w:rPr>
          <w:rFonts w:ascii="Arial" w:hAnsi="Arial" w:cs="Arial"/>
          <w:sz w:val="20"/>
          <w:szCs w:val="20"/>
        </w:rPr>
        <w:t xml:space="preserve"> P, Boxer A, Powell JF, Burke JR, Kauwe JSK, Burns JM, Mancuso M, Buxbaum JD, </w:t>
      </w:r>
      <w:proofErr w:type="spellStart"/>
      <w:r w:rsidRPr="00153662">
        <w:rPr>
          <w:rFonts w:ascii="Arial" w:hAnsi="Arial" w:cs="Arial"/>
          <w:sz w:val="20"/>
          <w:szCs w:val="20"/>
        </w:rPr>
        <w:t>Bonuccelli</w:t>
      </w:r>
      <w:proofErr w:type="spellEnd"/>
      <w:r w:rsidRPr="00153662">
        <w:rPr>
          <w:rFonts w:ascii="Arial" w:hAnsi="Arial" w:cs="Arial"/>
          <w:sz w:val="20"/>
          <w:szCs w:val="20"/>
        </w:rPr>
        <w:t xml:space="preserve"> U, Cairns NJ, McQuillin A, Cao C, Livingston G, Carlson CS, Bass NJ, Carlsson CM, Hardy J, Carney RM, Bras J, Carrasquillo MM, Guerreiro R, Allen M, Chui HC, Fisher E, Masullo C, Crocco EA, DeCarli C, </w:t>
      </w:r>
      <w:proofErr w:type="spellStart"/>
      <w:r w:rsidRPr="00153662">
        <w:rPr>
          <w:rFonts w:ascii="Arial" w:hAnsi="Arial" w:cs="Arial"/>
          <w:sz w:val="20"/>
          <w:szCs w:val="20"/>
        </w:rPr>
        <w:t>Bisceglio</w:t>
      </w:r>
      <w:proofErr w:type="spellEnd"/>
      <w:r w:rsidRPr="00153662">
        <w:rPr>
          <w:rFonts w:ascii="Arial" w:hAnsi="Arial" w:cs="Arial"/>
          <w:sz w:val="20"/>
          <w:szCs w:val="20"/>
        </w:rPr>
        <w:t xml:space="preserve"> G, Dick M, Ma L, </w:t>
      </w:r>
      <w:proofErr w:type="spellStart"/>
      <w:r w:rsidRPr="00153662">
        <w:rPr>
          <w:rFonts w:ascii="Arial" w:hAnsi="Arial" w:cs="Arial"/>
          <w:sz w:val="20"/>
          <w:szCs w:val="20"/>
        </w:rPr>
        <w:t>Duara</w:t>
      </w:r>
      <w:proofErr w:type="spellEnd"/>
      <w:r w:rsidRPr="00153662">
        <w:rPr>
          <w:rFonts w:ascii="Arial" w:hAnsi="Arial" w:cs="Arial"/>
          <w:sz w:val="20"/>
          <w:szCs w:val="20"/>
        </w:rPr>
        <w:t xml:space="preserve"> R, Graff-Radford NR, Evans DA, Hodges A, Faber KM, Scherer M, Fallon KB, Riemenschneider M, Fardo DW, Heun R, Farlow MR, Kölsch H, Ferris S, Leber M, Foroud TM, Heuser I, </w:t>
      </w:r>
      <w:proofErr w:type="spellStart"/>
      <w:r w:rsidRPr="00153662">
        <w:rPr>
          <w:rFonts w:ascii="Arial" w:hAnsi="Arial" w:cs="Arial"/>
          <w:sz w:val="20"/>
          <w:szCs w:val="20"/>
        </w:rPr>
        <w:t>Galasko</w:t>
      </w:r>
      <w:proofErr w:type="spellEnd"/>
      <w:r w:rsidRPr="00153662">
        <w:rPr>
          <w:rFonts w:ascii="Arial" w:hAnsi="Arial" w:cs="Arial"/>
          <w:sz w:val="20"/>
          <w:szCs w:val="20"/>
        </w:rPr>
        <w:t xml:space="preserve"> DR, </w:t>
      </w:r>
      <w:proofErr w:type="spellStart"/>
      <w:r w:rsidRPr="00153662">
        <w:rPr>
          <w:rFonts w:ascii="Arial" w:hAnsi="Arial" w:cs="Arial"/>
          <w:sz w:val="20"/>
          <w:szCs w:val="20"/>
        </w:rPr>
        <w:t>Giegling</w:t>
      </w:r>
      <w:proofErr w:type="spellEnd"/>
      <w:r w:rsidRPr="00153662">
        <w:rPr>
          <w:rFonts w:ascii="Arial" w:hAnsi="Arial" w:cs="Arial"/>
          <w:sz w:val="20"/>
          <w:szCs w:val="20"/>
        </w:rPr>
        <w:t xml:space="preserve"> I, Gearing M, Hüll M, Geschwind DH, Gilbert JR, Morris J, Green RC, Mayo K, </w:t>
      </w:r>
      <w:proofErr w:type="spellStart"/>
      <w:r w:rsidRPr="00153662">
        <w:rPr>
          <w:rFonts w:ascii="Arial" w:hAnsi="Arial" w:cs="Arial"/>
          <w:sz w:val="20"/>
          <w:szCs w:val="20"/>
        </w:rPr>
        <w:t>Growdon</w:t>
      </w:r>
      <w:proofErr w:type="spellEnd"/>
      <w:r w:rsidRPr="00153662">
        <w:rPr>
          <w:rFonts w:ascii="Arial" w:hAnsi="Arial" w:cs="Arial"/>
          <w:sz w:val="20"/>
          <w:szCs w:val="20"/>
        </w:rPr>
        <w:t xml:space="preserve"> JH, Feulner T, Hamilton RL, Harrell LE, </w:t>
      </w:r>
      <w:proofErr w:type="spellStart"/>
      <w:r w:rsidRPr="00153662">
        <w:rPr>
          <w:rFonts w:ascii="Arial" w:hAnsi="Arial" w:cs="Arial"/>
          <w:sz w:val="20"/>
          <w:szCs w:val="20"/>
        </w:rPr>
        <w:t>Drichel</w:t>
      </w:r>
      <w:proofErr w:type="spellEnd"/>
      <w:r w:rsidRPr="00153662">
        <w:rPr>
          <w:rFonts w:ascii="Arial" w:hAnsi="Arial" w:cs="Arial"/>
          <w:sz w:val="20"/>
          <w:szCs w:val="20"/>
        </w:rPr>
        <w:t xml:space="preserve"> D, Honig LS, Cushion TD, </w:t>
      </w:r>
      <w:proofErr w:type="spellStart"/>
      <w:r w:rsidRPr="00153662">
        <w:rPr>
          <w:rFonts w:ascii="Arial" w:hAnsi="Arial" w:cs="Arial"/>
          <w:sz w:val="20"/>
          <w:szCs w:val="20"/>
        </w:rPr>
        <w:t>Huentelman</w:t>
      </w:r>
      <w:proofErr w:type="spellEnd"/>
      <w:r w:rsidRPr="00153662">
        <w:rPr>
          <w:rFonts w:ascii="Arial" w:hAnsi="Arial" w:cs="Arial"/>
          <w:sz w:val="20"/>
          <w:szCs w:val="20"/>
        </w:rPr>
        <w:t xml:space="preserve"> MJ, Hollingworth P, Hulette CM, Hyman BT, Marshall R, Jarvik GP, Meggy A, Abner E, Menzies GE, Jin LW, Leonenko G, Real LM, Jun GR, Baldwin CT, </w:t>
      </w:r>
      <w:proofErr w:type="spellStart"/>
      <w:r w:rsidRPr="00153662">
        <w:rPr>
          <w:rFonts w:ascii="Arial" w:hAnsi="Arial" w:cs="Arial"/>
          <w:sz w:val="20"/>
          <w:szCs w:val="20"/>
        </w:rPr>
        <w:t>Grozeva</w:t>
      </w:r>
      <w:proofErr w:type="spellEnd"/>
      <w:r w:rsidRPr="00153662">
        <w:rPr>
          <w:rFonts w:ascii="Arial" w:hAnsi="Arial" w:cs="Arial"/>
          <w:sz w:val="20"/>
          <w:szCs w:val="20"/>
        </w:rPr>
        <w:t xml:space="preserve"> D, </w:t>
      </w:r>
      <w:proofErr w:type="spellStart"/>
      <w:r w:rsidRPr="00153662">
        <w:rPr>
          <w:rFonts w:ascii="Arial" w:hAnsi="Arial" w:cs="Arial"/>
          <w:sz w:val="20"/>
          <w:szCs w:val="20"/>
        </w:rPr>
        <w:t>Karydas</w:t>
      </w:r>
      <w:proofErr w:type="spellEnd"/>
      <w:r w:rsidRPr="00153662">
        <w:rPr>
          <w:rFonts w:ascii="Arial" w:hAnsi="Arial" w:cs="Arial"/>
          <w:sz w:val="20"/>
          <w:szCs w:val="20"/>
        </w:rPr>
        <w:t xml:space="preserve"> A, Russo G, Kaye JA, Kim R, Jessen F, Kowall NW, Vellas B, Kramer JH, Vardy E, LaFerla FM, </w:t>
      </w:r>
      <w:proofErr w:type="spellStart"/>
      <w:r w:rsidRPr="00153662">
        <w:rPr>
          <w:rFonts w:ascii="Arial" w:hAnsi="Arial" w:cs="Arial"/>
          <w:sz w:val="20"/>
          <w:szCs w:val="20"/>
        </w:rPr>
        <w:t>Jöckel</w:t>
      </w:r>
      <w:proofErr w:type="spellEnd"/>
      <w:r w:rsidRPr="00153662">
        <w:rPr>
          <w:rFonts w:ascii="Arial" w:hAnsi="Arial" w:cs="Arial"/>
          <w:sz w:val="20"/>
          <w:szCs w:val="20"/>
        </w:rPr>
        <w:t xml:space="preserve"> KH, Lah JJ, </w:t>
      </w:r>
      <w:proofErr w:type="spellStart"/>
      <w:r w:rsidRPr="00153662">
        <w:rPr>
          <w:rFonts w:ascii="Arial" w:hAnsi="Arial" w:cs="Arial"/>
          <w:sz w:val="20"/>
          <w:szCs w:val="20"/>
        </w:rPr>
        <w:t>Dichgans</w:t>
      </w:r>
      <w:proofErr w:type="spellEnd"/>
      <w:r w:rsidRPr="00153662">
        <w:rPr>
          <w:rFonts w:ascii="Arial" w:hAnsi="Arial" w:cs="Arial"/>
          <w:sz w:val="20"/>
          <w:szCs w:val="20"/>
        </w:rPr>
        <w:t xml:space="preserve"> M, Leverenz JB, Mann D, Levey AI, Pickering-Brown S, Lieberman AP, Klopp N, Lunetta KL, Wichmann HE, </w:t>
      </w:r>
      <w:proofErr w:type="spellStart"/>
      <w:r w:rsidRPr="00153662">
        <w:rPr>
          <w:rFonts w:ascii="Arial" w:hAnsi="Arial" w:cs="Arial"/>
          <w:sz w:val="20"/>
          <w:szCs w:val="20"/>
        </w:rPr>
        <w:t>Lyketsos</w:t>
      </w:r>
      <w:proofErr w:type="spellEnd"/>
      <w:r w:rsidRPr="00153662">
        <w:rPr>
          <w:rFonts w:ascii="Arial" w:hAnsi="Arial" w:cs="Arial"/>
          <w:sz w:val="20"/>
          <w:szCs w:val="20"/>
        </w:rPr>
        <w:t xml:space="preserve"> CG, Morgan K, Marson DC, Brown K, </w:t>
      </w:r>
      <w:proofErr w:type="spellStart"/>
      <w:r w:rsidRPr="00153662">
        <w:rPr>
          <w:rFonts w:ascii="Arial" w:hAnsi="Arial" w:cs="Arial"/>
          <w:sz w:val="20"/>
          <w:szCs w:val="20"/>
        </w:rPr>
        <w:t>Martiniuk</w:t>
      </w:r>
      <w:proofErr w:type="spellEnd"/>
      <w:r w:rsidRPr="00153662">
        <w:rPr>
          <w:rFonts w:ascii="Arial" w:hAnsi="Arial" w:cs="Arial"/>
          <w:sz w:val="20"/>
          <w:szCs w:val="20"/>
        </w:rPr>
        <w:t xml:space="preserve"> F, Medway C, Mash DC, </w:t>
      </w:r>
      <w:proofErr w:type="spellStart"/>
      <w:r w:rsidRPr="00153662">
        <w:rPr>
          <w:rFonts w:ascii="Arial" w:hAnsi="Arial" w:cs="Arial"/>
          <w:sz w:val="20"/>
          <w:szCs w:val="20"/>
        </w:rPr>
        <w:t>Nöthen</w:t>
      </w:r>
      <w:proofErr w:type="spellEnd"/>
      <w:r w:rsidRPr="00153662">
        <w:rPr>
          <w:rFonts w:ascii="Arial" w:hAnsi="Arial" w:cs="Arial"/>
          <w:sz w:val="20"/>
          <w:szCs w:val="20"/>
        </w:rPr>
        <w:t xml:space="preserve"> MM, </w:t>
      </w:r>
      <w:proofErr w:type="spellStart"/>
      <w:r w:rsidRPr="00153662">
        <w:rPr>
          <w:rFonts w:ascii="Arial" w:hAnsi="Arial" w:cs="Arial"/>
          <w:sz w:val="20"/>
          <w:szCs w:val="20"/>
        </w:rPr>
        <w:t>Masliah</w:t>
      </w:r>
      <w:proofErr w:type="spellEnd"/>
      <w:r w:rsidRPr="00153662">
        <w:rPr>
          <w:rFonts w:ascii="Arial" w:hAnsi="Arial" w:cs="Arial"/>
          <w:sz w:val="20"/>
          <w:szCs w:val="20"/>
        </w:rPr>
        <w:t xml:space="preserve"> E, Hooper NM, McCormick WC, Daniele A, McCurry SM, Bayer A, McDavid AN, Gallacher J, McKee AC, van den </w:t>
      </w:r>
      <w:proofErr w:type="spellStart"/>
      <w:r w:rsidRPr="00153662">
        <w:rPr>
          <w:rFonts w:ascii="Arial" w:hAnsi="Arial" w:cs="Arial"/>
          <w:sz w:val="20"/>
          <w:szCs w:val="20"/>
        </w:rPr>
        <w:t>Bussche</w:t>
      </w:r>
      <w:proofErr w:type="spellEnd"/>
      <w:r w:rsidRPr="00153662">
        <w:rPr>
          <w:rFonts w:ascii="Arial" w:hAnsi="Arial" w:cs="Arial"/>
          <w:sz w:val="20"/>
          <w:szCs w:val="20"/>
        </w:rPr>
        <w:t xml:space="preserve"> H, </w:t>
      </w:r>
      <w:proofErr w:type="spellStart"/>
      <w:r w:rsidRPr="00153662">
        <w:rPr>
          <w:rFonts w:ascii="Arial" w:hAnsi="Arial" w:cs="Arial"/>
          <w:sz w:val="20"/>
          <w:szCs w:val="20"/>
        </w:rPr>
        <w:t>Mesulam</w:t>
      </w:r>
      <w:proofErr w:type="spellEnd"/>
      <w:r w:rsidRPr="00153662">
        <w:rPr>
          <w:rFonts w:ascii="Arial" w:hAnsi="Arial" w:cs="Arial"/>
          <w:sz w:val="20"/>
          <w:szCs w:val="20"/>
        </w:rPr>
        <w:t xml:space="preserve"> M, </w:t>
      </w:r>
      <w:proofErr w:type="spellStart"/>
      <w:r w:rsidRPr="00153662">
        <w:rPr>
          <w:rFonts w:ascii="Arial" w:hAnsi="Arial" w:cs="Arial"/>
          <w:sz w:val="20"/>
          <w:szCs w:val="20"/>
        </w:rPr>
        <w:t>Brayne</w:t>
      </w:r>
      <w:proofErr w:type="spellEnd"/>
      <w:r w:rsidRPr="00153662">
        <w:rPr>
          <w:rFonts w:ascii="Arial" w:hAnsi="Arial" w:cs="Arial"/>
          <w:sz w:val="20"/>
          <w:szCs w:val="20"/>
        </w:rPr>
        <w:t xml:space="preserve"> C, Miller BL, Riedel-Heller S, Miller CA, Miller JW, Al-Chalabi A, Morris JC, Shaw CE, Myers AJ, Wiltfang J, O'Bryant S, </w:t>
      </w:r>
      <w:proofErr w:type="spellStart"/>
      <w:r w:rsidRPr="00153662">
        <w:rPr>
          <w:rFonts w:ascii="Arial" w:hAnsi="Arial" w:cs="Arial"/>
          <w:sz w:val="20"/>
          <w:szCs w:val="20"/>
        </w:rPr>
        <w:t>Olichney</w:t>
      </w:r>
      <w:proofErr w:type="spellEnd"/>
      <w:r w:rsidRPr="00153662">
        <w:rPr>
          <w:rFonts w:ascii="Arial" w:hAnsi="Arial" w:cs="Arial"/>
          <w:sz w:val="20"/>
          <w:szCs w:val="20"/>
        </w:rPr>
        <w:t xml:space="preserve"> JM, Alvarez V, Parisi JE, Singleton AB, Paulson HL, Collinge J, Perry WR, Mead S, Peskind E, Cribbs DH, </w:t>
      </w:r>
      <w:proofErr w:type="spellStart"/>
      <w:r w:rsidRPr="00153662">
        <w:rPr>
          <w:rFonts w:ascii="Arial" w:hAnsi="Arial" w:cs="Arial"/>
          <w:sz w:val="20"/>
          <w:szCs w:val="20"/>
        </w:rPr>
        <w:t>Rossor</w:t>
      </w:r>
      <w:proofErr w:type="spellEnd"/>
      <w:r w:rsidRPr="00153662">
        <w:rPr>
          <w:rFonts w:ascii="Arial" w:hAnsi="Arial" w:cs="Arial"/>
          <w:sz w:val="20"/>
          <w:szCs w:val="20"/>
        </w:rPr>
        <w:t xml:space="preserve"> M, Pierce A, Ryan NS, Poon WW, </w:t>
      </w:r>
      <w:proofErr w:type="spellStart"/>
      <w:r w:rsidRPr="00153662">
        <w:rPr>
          <w:rFonts w:ascii="Arial" w:hAnsi="Arial" w:cs="Arial"/>
          <w:sz w:val="20"/>
          <w:szCs w:val="20"/>
        </w:rPr>
        <w:t>Nacmias</w:t>
      </w:r>
      <w:proofErr w:type="spellEnd"/>
      <w:r w:rsidRPr="00153662">
        <w:rPr>
          <w:rFonts w:ascii="Arial" w:hAnsi="Arial" w:cs="Arial"/>
          <w:sz w:val="20"/>
          <w:szCs w:val="20"/>
        </w:rPr>
        <w:t xml:space="preserve"> B, Potter H, Sorbi S, Quinn JF, </w:t>
      </w:r>
      <w:proofErr w:type="spellStart"/>
      <w:r w:rsidRPr="00153662">
        <w:rPr>
          <w:rFonts w:ascii="Arial" w:hAnsi="Arial" w:cs="Arial"/>
          <w:sz w:val="20"/>
          <w:szCs w:val="20"/>
        </w:rPr>
        <w:t>Sacchinelli</w:t>
      </w:r>
      <w:proofErr w:type="spellEnd"/>
      <w:r w:rsidRPr="00153662">
        <w:rPr>
          <w:rFonts w:ascii="Arial" w:hAnsi="Arial" w:cs="Arial"/>
          <w:sz w:val="20"/>
          <w:szCs w:val="20"/>
        </w:rPr>
        <w:t xml:space="preserve"> E, Raj A, Spalletta G, Raskind M, Caltagirone C, </w:t>
      </w:r>
      <w:proofErr w:type="spellStart"/>
      <w:r w:rsidRPr="00153662">
        <w:rPr>
          <w:rFonts w:ascii="Arial" w:hAnsi="Arial" w:cs="Arial"/>
          <w:sz w:val="20"/>
          <w:szCs w:val="20"/>
        </w:rPr>
        <w:t>Bossù</w:t>
      </w:r>
      <w:proofErr w:type="spellEnd"/>
      <w:r w:rsidRPr="00153662">
        <w:rPr>
          <w:rFonts w:ascii="Arial" w:hAnsi="Arial" w:cs="Arial"/>
          <w:sz w:val="20"/>
          <w:szCs w:val="20"/>
        </w:rPr>
        <w:t xml:space="preserve"> P, </w:t>
      </w:r>
      <w:proofErr w:type="spellStart"/>
      <w:r w:rsidRPr="00153662">
        <w:rPr>
          <w:rFonts w:ascii="Arial" w:hAnsi="Arial" w:cs="Arial"/>
          <w:sz w:val="20"/>
          <w:szCs w:val="20"/>
        </w:rPr>
        <w:t>Orfei</w:t>
      </w:r>
      <w:proofErr w:type="spellEnd"/>
      <w:r w:rsidRPr="00153662">
        <w:rPr>
          <w:rFonts w:ascii="Arial" w:hAnsi="Arial" w:cs="Arial"/>
          <w:sz w:val="20"/>
          <w:szCs w:val="20"/>
        </w:rPr>
        <w:t xml:space="preserve"> MD, Reisberg B, Clarke R, Reitz C, Smith AD, Ringman JM, Warden D, Roberson ED, Wilcock G, </w:t>
      </w:r>
      <w:proofErr w:type="spellStart"/>
      <w:r w:rsidRPr="00153662">
        <w:rPr>
          <w:rFonts w:ascii="Arial" w:hAnsi="Arial" w:cs="Arial"/>
          <w:sz w:val="20"/>
          <w:szCs w:val="20"/>
        </w:rPr>
        <w:t>Rogaeva</w:t>
      </w:r>
      <w:proofErr w:type="spellEnd"/>
      <w:r w:rsidRPr="00153662">
        <w:rPr>
          <w:rFonts w:ascii="Arial" w:hAnsi="Arial" w:cs="Arial"/>
          <w:sz w:val="20"/>
          <w:szCs w:val="20"/>
        </w:rPr>
        <w:t xml:space="preserve"> E, Bruni AC, Rosen HJ, Gallo M, Rosenberg RN, Ben-Shlomo Y, Sager MA, </w:t>
      </w:r>
      <w:proofErr w:type="spellStart"/>
      <w:r w:rsidRPr="00153662">
        <w:rPr>
          <w:rFonts w:ascii="Arial" w:hAnsi="Arial" w:cs="Arial"/>
          <w:sz w:val="20"/>
          <w:szCs w:val="20"/>
        </w:rPr>
        <w:t>Mecocci</w:t>
      </w:r>
      <w:proofErr w:type="spellEnd"/>
      <w:r w:rsidRPr="00153662">
        <w:rPr>
          <w:rFonts w:ascii="Arial" w:hAnsi="Arial" w:cs="Arial"/>
          <w:sz w:val="20"/>
          <w:szCs w:val="20"/>
        </w:rPr>
        <w:t xml:space="preserve"> P, </w:t>
      </w:r>
      <w:proofErr w:type="spellStart"/>
      <w:r w:rsidRPr="00153662">
        <w:rPr>
          <w:rFonts w:ascii="Arial" w:hAnsi="Arial" w:cs="Arial"/>
          <w:sz w:val="20"/>
          <w:szCs w:val="20"/>
        </w:rPr>
        <w:t>Saykin</w:t>
      </w:r>
      <w:proofErr w:type="spellEnd"/>
      <w:r w:rsidRPr="00153662">
        <w:rPr>
          <w:rFonts w:ascii="Arial" w:hAnsi="Arial" w:cs="Arial"/>
          <w:sz w:val="20"/>
          <w:szCs w:val="20"/>
        </w:rPr>
        <w:t xml:space="preserve"> AJ, Pastor P, Cuccaro ML, Vance JM, Schneider JA, Schneider LS, Slifer S, Seeley WW, Smith AG, Sonnen JA, Spina S, Stern RA, Swerdlow RH, Tang M, Tanzi RE, Trojanowski JQ, Troncoso JC, Van </w:t>
      </w:r>
      <w:proofErr w:type="spellStart"/>
      <w:r w:rsidRPr="00153662">
        <w:rPr>
          <w:rFonts w:ascii="Arial" w:hAnsi="Arial" w:cs="Arial"/>
          <w:sz w:val="20"/>
          <w:szCs w:val="20"/>
        </w:rPr>
        <w:t>Deerlin</w:t>
      </w:r>
      <w:proofErr w:type="spellEnd"/>
      <w:r w:rsidRPr="00153662">
        <w:rPr>
          <w:rFonts w:ascii="Arial" w:hAnsi="Arial" w:cs="Arial"/>
          <w:sz w:val="20"/>
          <w:szCs w:val="20"/>
        </w:rPr>
        <w:t xml:space="preserve"> VM, Van </w:t>
      </w:r>
      <w:proofErr w:type="spellStart"/>
      <w:r w:rsidRPr="00153662">
        <w:rPr>
          <w:rFonts w:ascii="Arial" w:hAnsi="Arial" w:cs="Arial"/>
          <w:sz w:val="20"/>
          <w:szCs w:val="20"/>
        </w:rPr>
        <w:t>Eldik</w:t>
      </w:r>
      <w:proofErr w:type="spellEnd"/>
      <w:r w:rsidRPr="00153662">
        <w:rPr>
          <w:rFonts w:ascii="Arial" w:hAnsi="Arial" w:cs="Arial"/>
          <w:sz w:val="20"/>
          <w:szCs w:val="20"/>
        </w:rPr>
        <w:t xml:space="preserve"> LJ, Vinters HV, </w:t>
      </w:r>
      <w:proofErr w:type="spellStart"/>
      <w:r w:rsidRPr="00153662">
        <w:rPr>
          <w:rFonts w:ascii="Arial" w:hAnsi="Arial" w:cs="Arial"/>
          <w:sz w:val="20"/>
          <w:szCs w:val="20"/>
        </w:rPr>
        <w:t>Vonsattel</w:t>
      </w:r>
      <w:proofErr w:type="spellEnd"/>
      <w:r w:rsidRPr="00153662">
        <w:rPr>
          <w:rFonts w:ascii="Arial" w:hAnsi="Arial" w:cs="Arial"/>
          <w:sz w:val="20"/>
          <w:szCs w:val="20"/>
        </w:rPr>
        <w:t xml:space="preserve"> JP, Weintraub S, Welsh-Bohmer KA, Wilhelmsen KC, Williamson J, Wingo TS, Woltjer RL, Wright CB, Yu CE, Yu L, Saba Y; Alzheimer Disease Genetics Consortium (ADGC),; European Alzheimer’s Disease Initiative (EADI),; Cohorts for Heart and Aging Research in Genomic Epidemiology Consortium (CHARGE),; Genetic and Environmental Risk in AD/Defining Genetic, Polygenic and Environmental Risk for Alzheimer’s Disease Consortium </w:t>
      </w:r>
      <w:r w:rsidRPr="00153662">
        <w:rPr>
          <w:rFonts w:ascii="Arial" w:hAnsi="Arial" w:cs="Arial"/>
          <w:sz w:val="20"/>
          <w:szCs w:val="20"/>
        </w:rPr>
        <w:lastRenderedPageBreak/>
        <w:t xml:space="preserve">(GERAD/PERADES), </w:t>
      </w:r>
      <w:proofErr w:type="spellStart"/>
      <w:r w:rsidRPr="00153662">
        <w:rPr>
          <w:rFonts w:ascii="Arial" w:hAnsi="Arial" w:cs="Arial"/>
          <w:sz w:val="20"/>
          <w:szCs w:val="20"/>
        </w:rPr>
        <w:t>Pilotto</w:t>
      </w:r>
      <w:proofErr w:type="spellEnd"/>
      <w:r w:rsidRPr="00153662">
        <w:rPr>
          <w:rFonts w:ascii="Arial" w:hAnsi="Arial" w:cs="Arial"/>
          <w:sz w:val="20"/>
          <w:szCs w:val="20"/>
        </w:rPr>
        <w:t xml:space="preserve"> A, </w:t>
      </w:r>
      <w:proofErr w:type="spellStart"/>
      <w:r w:rsidRPr="00153662">
        <w:rPr>
          <w:rFonts w:ascii="Arial" w:hAnsi="Arial" w:cs="Arial"/>
          <w:sz w:val="20"/>
          <w:szCs w:val="20"/>
        </w:rPr>
        <w:t>Bullido</w:t>
      </w:r>
      <w:proofErr w:type="spellEnd"/>
      <w:r w:rsidRPr="00153662">
        <w:rPr>
          <w:rFonts w:ascii="Arial" w:hAnsi="Arial" w:cs="Arial"/>
          <w:sz w:val="20"/>
          <w:szCs w:val="20"/>
        </w:rPr>
        <w:t xml:space="preserve"> MJ, Peters O, Crane PK, Bennett D, Bosco P, Coto E, Boccardi V, De Jager PL, </w:t>
      </w:r>
      <w:proofErr w:type="spellStart"/>
      <w:r w:rsidRPr="00153662">
        <w:rPr>
          <w:rFonts w:ascii="Arial" w:hAnsi="Arial" w:cs="Arial"/>
          <w:sz w:val="20"/>
          <w:szCs w:val="20"/>
        </w:rPr>
        <w:t>Lleo</w:t>
      </w:r>
      <w:proofErr w:type="spellEnd"/>
      <w:r w:rsidRPr="00153662">
        <w:rPr>
          <w:rFonts w:ascii="Arial" w:hAnsi="Arial" w:cs="Arial"/>
          <w:sz w:val="20"/>
          <w:szCs w:val="20"/>
        </w:rPr>
        <w:t xml:space="preserve"> A, Warner N, Lopez OL, Ingelsson M, </w:t>
      </w:r>
      <w:proofErr w:type="spellStart"/>
      <w:r w:rsidRPr="00153662">
        <w:rPr>
          <w:rFonts w:ascii="Arial" w:hAnsi="Arial" w:cs="Arial"/>
          <w:sz w:val="20"/>
          <w:szCs w:val="20"/>
        </w:rPr>
        <w:t>Deloukas</w:t>
      </w:r>
      <w:proofErr w:type="spellEnd"/>
      <w:r w:rsidRPr="00153662">
        <w:rPr>
          <w:rFonts w:ascii="Arial" w:hAnsi="Arial" w:cs="Arial"/>
          <w:sz w:val="20"/>
          <w:szCs w:val="20"/>
        </w:rPr>
        <w:t xml:space="preserve"> P, Cruchaga C, Graff C, Gwilliam R, </w:t>
      </w:r>
      <w:proofErr w:type="spellStart"/>
      <w:r w:rsidRPr="00153662">
        <w:rPr>
          <w:rFonts w:ascii="Arial" w:hAnsi="Arial" w:cs="Arial"/>
          <w:sz w:val="20"/>
          <w:szCs w:val="20"/>
        </w:rPr>
        <w:t>Fornage</w:t>
      </w:r>
      <w:proofErr w:type="spellEnd"/>
      <w:r w:rsidRPr="00153662">
        <w:rPr>
          <w:rFonts w:ascii="Arial" w:hAnsi="Arial" w:cs="Arial"/>
          <w:sz w:val="20"/>
          <w:szCs w:val="20"/>
        </w:rPr>
        <w:t xml:space="preserve"> M, Goate AM, Sanchez-Juan P, Kehoe PG, Amin N, Ertekin-Taner N, Berr C, </w:t>
      </w:r>
      <w:proofErr w:type="spellStart"/>
      <w:r w:rsidRPr="00153662">
        <w:rPr>
          <w:rFonts w:ascii="Arial" w:hAnsi="Arial" w:cs="Arial"/>
          <w:sz w:val="20"/>
          <w:szCs w:val="20"/>
        </w:rPr>
        <w:t>Debette</w:t>
      </w:r>
      <w:proofErr w:type="spellEnd"/>
      <w:r w:rsidRPr="00153662">
        <w:rPr>
          <w:rFonts w:ascii="Arial" w:hAnsi="Arial" w:cs="Arial"/>
          <w:sz w:val="20"/>
          <w:szCs w:val="20"/>
        </w:rPr>
        <w:t xml:space="preserve"> S, Love S, Launer LJ, Younkin SG, </w:t>
      </w:r>
      <w:proofErr w:type="spellStart"/>
      <w:r w:rsidRPr="00153662">
        <w:rPr>
          <w:rFonts w:ascii="Arial" w:hAnsi="Arial" w:cs="Arial"/>
          <w:sz w:val="20"/>
          <w:szCs w:val="20"/>
        </w:rPr>
        <w:t>Dartigues</w:t>
      </w:r>
      <w:proofErr w:type="spellEnd"/>
      <w:r w:rsidRPr="00153662">
        <w:rPr>
          <w:rFonts w:ascii="Arial" w:hAnsi="Arial" w:cs="Arial"/>
          <w:sz w:val="20"/>
          <w:szCs w:val="20"/>
        </w:rPr>
        <w:t xml:space="preserve"> JF, Corcoran C, Ikram MA, Dickson DW, Nicolas G, Campion D, Tschanz J, Schmidt H, </w:t>
      </w:r>
      <w:proofErr w:type="spellStart"/>
      <w:r w:rsidRPr="00153662">
        <w:rPr>
          <w:rFonts w:ascii="Arial" w:hAnsi="Arial" w:cs="Arial"/>
          <w:sz w:val="20"/>
          <w:szCs w:val="20"/>
        </w:rPr>
        <w:t>Hakonarson</w:t>
      </w:r>
      <w:proofErr w:type="spellEnd"/>
      <w:r w:rsidRPr="00153662">
        <w:rPr>
          <w:rFonts w:ascii="Arial" w:hAnsi="Arial" w:cs="Arial"/>
          <w:sz w:val="20"/>
          <w:szCs w:val="20"/>
        </w:rPr>
        <w:t xml:space="preserve"> H, </w:t>
      </w:r>
      <w:proofErr w:type="spellStart"/>
      <w:r w:rsidRPr="00153662">
        <w:rPr>
          <w:rFonts w:ascii="Arial" w:hAnsi="Arial" w:cs="Arial"/>
          <w:sz w:val="20"/>
          <w:szCs w:val="20"/>
        </w:rPr>
        <w:t>Clarimon</w:t>
      </w:r>
      <w:proofErr w:type="spellEnd"/>
      <w:r w:rsidRPr="00153662">
        <w:rPr>
          <w:rFonts w:ascii="Arial" w:hAnsi="Arial" w:cs="Arial"/>
          <w:sz w:val="20"/>
          <w:szCs w:val="20"/>
        </w:rPr>
        <w:t xml:space="preserve"> J, Munger R, Schmidt R, Farrer LA, Van Broeckhoven C, C O'Donovan M, DeStefano AL, Jones L, Haines JL, Deleuze JF, Owen MJ, Gudnason V, Mayeux R, Escott-Price V, </w:t>
      </w:r>
      <w:r w:rsidRPr="00372D1D">
        <w:rPr>
          <w:rFonts w:ascii="Arial" w:hAnsi="Arial" w:cs="Arial"/>
          <w:sz w:val="20"/>
          <w:szCs w:val="20"/>
        </w:rPr>
        <w:t>Psaty</w:t>
      </w:r>
      <w:r w:rsidRPr="00153662">
        <w:rPr>
          <w:rFonts w:ascii="Arial" w:hAnsi="Arial" w:cs="Arial"/>
          <w:sz w:val="20"/>
          <w:szCs w:val="20"/>
        </w:rPr>
        <w:t xml:space="preserve"> BM, Ramirez A, Wang LS, Ruiz A, van Duijn CM, </w:t>
      </w:r>
      <w:proofErr w:type="spellStart"/>
      <w:r w:rsidRPr="00153662">
        <w:rPr>
          <w:rFonts w:ascii="Arial" w:hAnsi="Arial" w:cs="Arial"/>
          <w:sz w:val="20"/>
          <w:szCs w:val="20"/>
        </w:rPr>
        <w:t>Holmans</w:t>
      </w:r>
      <w:proofErr w:type="spellEnd"/>
      <w:r w:rsidRPr="00153662">
        <w:rPr>
          <w:rFonts w:ascii="Arial" w:hAnsi="Arial" w:cs="Arial"/>
          <w:sz w:val="20"/>
          <w:szCs w:val="20"/>
        </w:rPr>
        <w:t xml:space="preserve"> PA, Seshadri S, Williams J, </w:t>
      </w:r>
      <w:proofErr w:type="spellStart"/>
      <w:r w:rsidRPr="00153662">
        <w:rPr>
          <w:rFonts w:ascii="Arial" w:hAnsi="Arial" w:cs="Arial"/>
          <w:sz w:val="20"/>
          <w:szCs w:val="20"/>
        </w:rPr>
        <w:t>Amouyel</w:t>
      </w:r>
      <w:proofErr w:type="spellEnd"/>
      <w:r w:rsidRPr="00153662">
        <w:rPr>
          <w:rFonts w:ascii="Arial" w:hAnsi="Arial" w:cs="Arial"/>
          <w:sz w:val="20"/>
          <w:szCs w:val="20"/>
        </w:rPr>
        <w:t xml:space="preserve"> P, Schellenberg GD, Lambert JC, Pericak-Vance MA. </w:t>
      </w:r>
      <w:hyperlink r:id="rId546" w:history="1">
        <w:r w:rsidRPr="00403A6F">
          <w:rPr>
            <w:rFonts w:ascii="Arial" w:hAnsi="Arial" w:cs="Arial"/>
            <w:b/>
            <w:i/>
            <w:sz w:val="20"/>
            <w:szCs w:val="20"/>
          </w:rPr>
          <w:t xml:space="preserve">Genetic meta-analysis of diagnosed Alzheimer's disease identifies new risk loci and implicates Aβ, tau, </w:t>
        </w:r>
        <w:proofErr w:type="gramStart"/>
        <w:r w:rsidRPr="00403A6F">
          <w:rPr>
            <w:rFonts w:ascii="Arial" w:hAnsi="Arial" w:cs="Arial"/>
            <w:b/>
            <w:i/>
            <w:sz w:val="20"/>
            <w:szCs w:val="20"/>
          </w:rPr>
          <w:t>immunity</w:t>
        </w:r>
        <w:proofErr w:type="gramEnd"/>
        <w:r w:rsidRPr="00403A6F">
          <w:rPr>
            <w:rFonts w:ascii="Arial" w:hAnsi="Arial" w:cs="Arial"/>
            <w:b/>
            <w:i/>
            <w:sz w:val="20"/>
            <w:szCs w:val="20"/>
          </w:rPr>
          <w:t xml:space="preserve"> and lipid processing.</w:t>
        </w:r>
      </w:hyperlink>
      <w:r w:rsidRPr="00403A6F">
        <w:rPr>
          <w:rFonts w:ascii="Arial" w:hAnsi="Arial" w:cs="Arial"/>
          <w:b/>
          <w:i/>
          <w:sz w:val="20"/>
          <w:szCs w:val="20"/>
        </w:rPr>
        <w:t xml:space="preserve"> </w:t>
      </w:r>
      <w:r w:rsidRPr="00403A6F">
        <w:rPr>
          <w:rFonts w:ascii="Arial" w:hAnsi="Arial" w:cs="Arial"/>
          <w:sz w:val="20"/>
          <w:szCs w:val="20"/>
        </w:rPr>
        <w:t xml:space="preserve">Nat </w:t>
      </w:r>
      <w:r w:rsidRPr="00153662">
        <w:rPr>
          <w:rFonts w:ascii="Arial" w:hAnsi="Arial" w:cs="Arial"/>
          <w:sz w:val="20"/>
          <w:szCs w:val="20"/>
        </w:rPr>
        <w:t>Genet. 2019 Mar</w:t>
      </w:r>
      <w:r>
        <w:rPr>
          <w:rFonts w:ascii="Arial" w:hAnsi="Arial" w:cs="Arial"/>
          <w:sz w:val="20"/>
          <w:szCs w:val="20"/>
        </w:rPr>
        <w:t xml:space="preserve">. Vol. </w:t>
      </w:r>
      <w:r w:rsidRPr="00153662">
        <w:rPr>
          <w:rFonts w:ascii="Arial" w:hAnsi="Arial" w:cs="Arial"/>
          <w:sz w:val="20"/>
          <w:szCs w:val="20"/>
        </w:rPr>
        <w:t>51</w:t>
      </w:r>
      <w:r>
        <w:rPr>
          <w:rFonts w:ascii="Arial" w:hAnsi="Arial" w:cs="Arial"/>
          <w:sz w:val="20"/>
          <w:szCs w:val="20"/>
        </w:rPr>
        <w:t xml:space="preserve">, issue </w:t>
      </w:r>
      <w:r w:rsidRPr="00153662">
        <w:rPr>
          <w:rFonts w:ascii="Arial" w:hAnsi="Arial" w:cs="Arial"/>
          <w:sz w:val="20"/>
          <w:szCs w:val="20"/>
        </w:rPr>
        <w:t>3</w:t>
      </w:r>
      <w:r>
        <w:rPr>
          <w:rFonts w:ascii="Arial" w:hAnsi="Arial" w:cs="Arial"/>
          <w:sz w:val="20"/>
          <w:szCs w:val="20"/>
        </w:rPr>
        <w:t xml:space="preserve">, pp. </w:t>
      </w:r>
      <w:r w:rsidRPr="00153662">
        <w:rPr>
          <w:rFonts w:ascii="Arial" w:hAnsi="Arial" w:cs="Arial"/>
          <w:sz w:val="20"/>
          <w:szCs w:val="20"/>
        </w:rPr>
        <w:t xml:space="preserve">414-430. </w:t>
      </w:r>
      <w:r w:rsidRPr="00153662">
        <w:rPr>
          <w:rFonts w:ascii="Arial" w:eastAsia="Times New Roman" w:hAnsi="Arial" w:cs="Arial"/>
          <w:sz w:val="20"/>
          <w:szCs w:val="20"/>
        </w:rPr>
        <w:t>PM: 30820047</w:t>
      </w:r>
      <w:r w:rsidRPr="00153662">
        <w:rPr>
          <w:rFonts w:ascii="Arial" w:hAnsi="Arial" w:cs="Arial"/>
          <w:sz w:val="20"/>
          <w:szCs w:val="20"/>
        </w:rPr>
        <w:t xml:space="preserve">. </w:t>
      </w:r>
      <w:hyperlink r:id="rId547" w:history="1">
        <w:r w:rsidR="001B34C0" w:rsidRPr="001B34C0">
          <w:rPr>
            <w:rFonts w:ascii="Arial" w:hAnsi="Arial" w:cs="Arial"/>
            <w:sz w:val="20"/>
            <w:szCs w:val="20"/>
          </w:rPr>
          <w:t>PMC6463297</w:t>
        </w:r>
      </w:hyperlink>
      <w:r w:rsidR="001B34C0" w:rsidRPr="001B34C0">
        <w:rPr>
          <w:rFonts w:ascii="Arial" w:hAnsi="Arial" w:cs="Arial"/>
          <w:sz w:val="20"/>
          <w:szCs w:val="20"/>
        </w:rPr>
        <w:t>.</w:t>
      </w:r>
    </w:p>
    <w:p w14:paraId="60C85D47" w14:textId="77777777" w:rsidR="0082298F" w:rsidRPr="00D4082B" w:rsidRDefault="0082298F" w:rsidP="00D4082B">
      <w:r w:rsidRPr="004E2AE9">
        <w:rPr>
          <w:rFonts w:ascii="Arial" w:hAnsi="Arial" w:cs="Arial"/>
          <w:sz w:val="20"/>
          <w:szCs w:val="20"/>
        </w:rPr>
        <w:t xml:space="preserve">Lai HTM, de Oliveira Otto MC, Lee Y, Wu JHY, Song X, King IB, Psaty BM, Lemaitre RN, McKnight B, Siscovick DS, Mozaffarian D. </w:t>
      </w:r>
      <w:hyperlink r:id="rId548" w:history="1">
        <w:r w:rsidRPr="000665C5">
          <w:rPr>
            <w:rFonts w:cstheme="minorBidi"/>
            <w:b/>
            <w:bCs/>
            <w:i/>
            <w:iCs/>
          </w:rPr>
          <w:t xml:space="preserve">Serial </w:t>
        </w:r>
        <w:r>
          <w:rPr>
            <w:rFonts w:cstheme="minorBidi"/>
            <w:b/>
            <w:bCs/>
            <w:i/>
            <w:iCs/>
          </w:rPr>
          <w:t>p</w:t>
        </w:r>
        <w:r w:rsidRPr="000665C5">
          <w:rPr>
            <w:rFonts w:cstheme="minorBidi"/>
            <w:b/>
            <w:bCs/>
            <w:i/>
            <w:iCs/>
          </w:rPr>
          <w:t xml:space="preserve">lasma </w:t>
        </w:r>
        <w:r>
          <w:rPr>
            <w:rFonts w:cstheme="minorBidi"/>
            <w:b/>
            <w:bCs/>
            <w:i/>
            <w:iCs/>
          </w:rPr>
          <w:t>p</w:t>
        </w:r>
        <w:r w:rsidRPr="000665C5">
          <w:rPr>
            <w:rFonts w:cstheme="minorBidi"/>
            <w:b/>
            <w:bCs/>
            <w:i/>
            <w:iCs/>
          </w:rPr>
          <w:t xml:space="preserve">hospholipid </w:t>
        </w:r>
        <w:r>
          <w:rPr>
            <w:rFonts w:cstheme="minorBidi"/>
            <w:b/>
            <w:bCs/>
            <w:i/>
            <w:iCs/>
          </w:rPr>
          <w:t>f</w:t>
        </w:r>
        <w:r w:rsidRPr="000665C5">
          <w:rPr>
            <w:rFonts w:cstheme="minorBidi"/>
            <w:b/>
            <w:bCs/>
            <w:i/>
            <w:iCs/>
          </w:rPr>
          <w:t xml:space="preserve">atty </w:t>
        </w:r>
        <w:r>
          <w:rPr>
            <w:rFonts w:cstheme="minorBidi"/>
            <w:b/>
            <w:bCs/>
            <w:i/>
            <w:iCs/>
          </w:rPr>
          <w:t>a</w:t>
        </w:r>
        <w:r w:rsidRPr="000665C5">
          <w:rPr>
            <w:rFonts w:cstheme="minorBidi"/>
            <w:b/>
            <w:bCs/>
            <w:i/>
            <w:iCs/>
          </w:rPr>
          <w:t xml:space="preserve">cids in the </w:t>
        </w:r>
        <w:r>
          <w:rPr>
            <w:rFonts w:cstheme="minorBidi"/>
            <w:b/>
            <w:bCs/>
            <w:i/>
            <w:iCs/>
          </w:rPr>
          <w:t>d</w:t>
        </w:r>
        <w:r w:rsidRPr="000665C5">
          <w:rPr>
            <w:rFonts w:cstheme="minorBidi"/>
            <w:b/>
            <w:bCs/>
            <w:i/>
            <w:iCs/>
          </w:rPr>
          <w:t xml:space="preserve">e </w:t>
        </w:r>
        <w:r>
          <w:rPr>
            <w:rFonts w:cstheme="minorBidi"/>
            <w:b/>
            <w:bCs/>
            <w:i/>
            <w:iCs/>
          </w:rPr>
          <w:t>n</w:t>
        </w:r>
        <w:r w:rsidRPr="000665C5">
          <w:rPr>
            <w:rFonts w:cstheme="minorBidi"/>
            <w:b/>
            <w:bCs/>
            <w:i/>
            <w:iCs/>
          </w:rPr>
          <w:t xml:space="preserve">ovo </w:t>
        </w:r>
        <w:r>
          <w:rPr>
            <w:rFonts w:cstheme="minorBidi"/>
            <w:b/>
            <w:bCs/>
            <w:i/>
            <w:iCs/>
          </w:rPr>
          <w:t>l</w:t>
        </w:r>
        <w:r w:rsidRPr="000665C5">
          <w:rPr>
            <w:rFonts w:cstheme="minorBidi"/>
            <w:b/>
            <w:bCs/>
            <w:i/>
            <w:iCs/>
          </w:rPr>
          <w:t xml:space="preserve">ipogenesis </w:t>
        </w:r>
        <w:r>
          <w:rPr>
            <w:rFonts w:cstheme="minorBidi"/>
            <w:b/>
            <w:bCs/>
            <w:i/>
            <w:iCs/>
          </w:rPr>
          <w:t>p</w:t>
        </w:r>
        <w:r w:rsidRPr="000665C5">
          <w:rPr>
            <w:rFonts w:cstheme="minorBidi"/>
            <w:b/>
            <w:bCs/>
            <w:i/>
            <w:iCs/>
          </w:rPr>
          <w:t xml:space="preserve">athway and </w:t>
        </w:r>
        <w:r>
          <w:rPr>
            <w:rFonts w:cstheme="minorBidi"/>
            <w:b/>
            <w:bCs/>
            <w:i/>
            <w:iCs/>
          </w:rPr>
          <w:t>t</w:t>
        </w:r>
        <w:r w:rsidRPr="000665C5">
          <w:rPr>
            <w:rFonts w:cstheme="minorBidi"/>
            <w:b/>
            <w:bCs/>
            <w:i/>
            <w:iCs/>
          </w:rPr>
          <w:t xml:space="preserve">otal </w:t>
        </w:r>
        <w:r>
          <w:rPr>
            <w:rFonts w:cstheme="minorBidi"/>
            <w:b/>
            <w:bCs/>
            <w:i/>
            <w:iCs/>
          </w:rPr>
          <w:t>m</w:t>
        </w:r>
        <w:r w:rsidRPr="000665C5">
          <w:rPr>
            <w:rFonts w:cstheme="minorBidi"/>
            <w:b/>
            <w:bCs/>
            <w:i/>
            <w:iCs/>
          </w:rPr>
          <w:t xml:space="preserve">ortality, </w:t>
        </w:r>
        <w:r>
          <w:rPr>
            <w:rFonts w:cstheme="minorBidi"/>
            <w:b/>
            <w:bCs/>
            <w:i/>
            <w:iCs/>
          </w:rPr>
          <w:t>c</w:t>
        </w:r>
        <w:r w:rsidRPr="000665C5">
          <w:rPr>
            <w:rFonts w:cstheme="minorBidi"/>
            <w:b/>
            <w:bCs/>
            <w:i/>
            <w:iCs/>
          </w:rPr>
          <w:t>ause-</w:t>
        </w:r>
        <w:r>
          <w:rPr>
            <w:rFonts w:cstheme="minorBidi"/>
            <w:b/>
            <w:bCs/>
            <w:i/>
            <w:iCs/>
          </w:rPr>
          <w:t>s</w:t>
        </w:r>
        <w:r w:rsidRPr="000665C5">
          <w:rPr>
            <w:rFonts w:cstheme="minorBidi"/>
            <w:b/>
            <w:bCs/>
            <w:i/>
            <w:iCs/>
          </w:rPr>
          <w:t xml:space="preserve">pecific </w:t>
        </w:r>
        <w:r>
          <w:rPr>
            <w:rFonts w:cstheme="minorBidi"/>
            <w:b/>
            <w:bCs/>
            <w:i/>
            <w:iCs/>
          </w:rPr>
          <w:t>m</w:t>
        </w:r>
        <w:r w:rsidRPr="000665C5">
          <w:rPr>
            <w:rFonts w:cstheme="minorBidi"/>
            <w:b/>
            <w:bCs/>
            <w:i/>
            <w:iCs/>
          </w:rPr>
          <w:t xml:space="preserve">ortality, and </w:t>
        </w:r>
        <w:r>
          <w:rPr>
            <w:rFonts w:cstheme="minorBidi"/>
            <w:b/>
            <w:bCs/>
            <w:i/>
            <w:iCs/>
          </w:rPr>
          <w:t>c</w:t>
        </w:r>
        <w:r w:rsidRPr="000665C5">
          <w:rPr>
            <w:rFonts w:cstheme="minorBidi"/>
            <w:b/>
            <w:bCs/>
            <w:i/>
            <w:iCs/>
          </w:rPr>
          <w:t xml:space="preserve">ardiovascular </w:t>
        </w:r>
        <w:r>
          <w:rPr>
            <w:rFonts w:cstheme="minorBidi"/>
            <w:b/>
            <w:bCs/>
            <w:i/>
            <w:iCs/>
          </w:rPr>
          <w:t>d</w:t>
        </w:r>
        <w:r w:rsidRPr="000665C5">
          <w:rPr>
            <w:rFonts w:cstheme="minorBidi"/>
            <w:b/>
            <w:bCs/>
            <w:i/>
            <w:iCs/>
          </w:rPr>
          <w:t>iseases in the Cardiovascular Health Study.</w:t>
        </w:r>
      </w:hyperlink>
      <w:r w:rsidRPr="000665C5">
        <w:rPr>
          <w:rFonts w:cstheme="minorBidi"/>
          <w:b/>
          <w:bCs/>
          <w:i/>
          <w:iCs/>
        </w:rPr>
        <w:t xml:space="preserve"> </w:t>
      </w:r>
      <w:r w:rsidRPr="004E2AE9">
        <w:rPr>
          <w:rFonts w:ascii="Arial" w:hAnsi="Arial" w:cs="Arial"/>
          <w:sz w:val="20"/>
          <w:szCs w:val="20"/>
        </w:rPr>
        <w:t>J Am Heart Assoc. 2019 Nov 19</w:t>
      </w:r>
      <w:r>
        <w:rPr>
          <w:rFonts w:ascii="Arial" w:hAnsi="Arial" w:cs="Arial"/>
          <w:sz w:val="20"/>
          <w:szCs w:val="20"/>
        </w:rPr>
        <w:t xml:space="preserve">. Vol </w:t>
      </w:r>
      <w:r w:rsidRPr="004E2AE9">
        <w:rPr>
          <w:rFonts w:ascii="Arial" w:hAnsi="Arial" w:cs="Arial"/>
          <w:sz w:val="20"/>
          <w:szCs w:val="20"/>
        </w:rPr>
        <w:t>8</w:t>
      </w:r>
      <w:r>
        <w:rPr>
          <w:rFonts w:ascii="Arial" w:hAnsi="Arial" w:cs="Arial"/>
          <w:sz w:val="20"/>
          <w:szCs w:val="20"/>
        </w:rPr>
        <w:t xml:space="preserve">, issue </w:t>
      </w:r>
      <w:r w:rsidRPr="004E2AE9">
        <w:rPr>
          <w:rFonts w:ascii="Arial" w:hAnsi="Arial" w:cs="Arial"/>
          <w:sz w:val="20"/>
          <w:szCs w:val="20"/>
        </w:rPr>
        <w:t>22</w:t>
      </w:r>
      <w:r>
        <w:rPr>
          <w:rFonts w:ascii="Arial" w:hAnsi="Arial" w:cs="Arial"/>
          <w:sz w:val="20"/>
          <w:szCs w:val="20"/>
        </w:rPr>
        <w:t xml:space="preserve">, </w:t>
      </w:r>
      <w:r w:rsidRPr="004E2AE9">
        <w:rPr>
          <w:rFonts w:ascii="Arial" w:hAnsi="Arial" w:cs="Arial"/>
          <w:sz w:val="20"/>
          <w:szCs w:val="20"/>
        </w:rPr>
        <w:t>e012881. PM: 31711385.</w:t>
      </w:r>
      <w:r w:rsidR="00D4082B" w:rsidRPr="00D4082B">
        <w:t xml:space="preserve"> </w:t>
      </w:r>
      <w:hyperlink r:id="rId549" w:history="1">
        <w:r w:rsidR="00D4082B" w:rsidRPr="00D4082B">
          <w:rPr>
            <w:rFonts w:ascii="Arial" w:hAnsi="Arial" w:cs="Arial"/>
            <w:sz w:val="20"/>
            <w:szCs w:val="20"/>
          </w:rPr>
          <w:t>PMC6915264</w:t>
        </w:r>
      </w:hyperlink>
      <w:r w:rsidR="00D4082B" w:rsidRPr="00D4082B">
        <w:rPr>
          <w:rFonts w:ascii="Arial" w:hAnsi="Arial" w:cs="Arial"/>
          <w:sz w:val="20"/>
          <w:szCs w:val="20"/>
        </w:rPr>
        <w:t>.</w:t>
      </w:r>
    </w:p>
    <w:p w14:paraId="01AF68A7" w14:textId="77777777" w:rsidR="00F9355B" w:rsidRPr="00C95E02" w:rsidRDefault="00F9355B" w:rsidP="00C95E02">
      <w:r w:rsidRPr="00153662">
        <w:rPr>
          <w:rFonts w:ascii="Arial" w:hAnsi="Arial" w:cs="Arial"/>
          <w:sz w:val="20"/>
          <w:szCs w:val="20"/>
        </w:rPr>
        <w:t xml:space="preserve">Larsson SC, Traylor M, Burgess S, </w:t>
      </w:r>
      <w:proofErr w:type="spellStart"/>
      <w:r w:rsidRPr="00153662">
        <w:rPr>
          <w:rFonts w:ascii="Arial" w:hAnsi="Arial" w:cs="Arial"/>
          <w:sz w:val="20"/>
          <w:szCs w:val="20"/>
        </w:rPr>
        <w:t>Boncoraglio</w:t>
      </w:r>
      <w:proofErr w:type="spellEnd"/>
      <w:r w:rsidRPr="00153662">
        <w:rPr>
          <w:rFonts w:ascii="Arial" w:hAnsi="Arial" w:cs="Arial"/>
          <w:sz w:val="20"/>
          <w:szCs w:val="20"/>
        </w:rPr>
        <w:t xml:space="preserve"> GB, Jern C, Michaëlsson K, Markus HS</w:t>
      </w:r>
      <w:r>
        <w:rPr>
          <w:rFonts w:ascii="Arial" w:hAnsi="Arial" w:cs="Arial"/>
          <w:sz w:val="20"/>
          <w:szCs w:val="20"/>
        </w:rPr>
        <w:t>,</w:t>
      </w:r>
      <w:r w:rsidRPr="00153662">
        <w:rPr>
          <w:rFonts w:ascii="Arial" w:hAnsi="Arial" w:cs="Arial"/>
          <w:sz w:val="20"/>
          <w:szCs w:val="20"/>
        </w:rPr>
        <w:t xml:space="preserve"> MEGASTROKE project of the International Stroke Genetics Consortium. </w:t>
      </w:r>
      <w:hyperlink r:id="rId550" w:history="1">
        <w:r w:rsidRPr="00D42B2E">
          <w:rPr>
            <w:rFonts w:ascii="Arial" w:hAnsi="Arial" w:cs="Arial"/>
            <w:b/>
            <w:i/>
            <w:sz w:val="20"/>
            <w:szCs w:val="20"/>
          </w:rPr>
          <w:t>Serum magnesium and calcium levels in relation to ischemic stroke: Mendelian randomization study</w:t>
        </w:r>
      </w:hyperlink>
      <w:r w:rsidRPr="00D42B2E">
        <w:rPr>
          <w:rStyle w:val="Hyperlink"/>
          <w:rFonts w:ascii="Arial" w:hAnsi="Arial" w:cs="Arial"/>
          <w:color w:val="auto"/>
          <w:sz w:val="20"/>
          <w:szCs w:val="20"/>
          <w:u w:val="none"/>
        </w:rPr>
        <w:t>.</w:t>
      </w:r>
      <w:r w:rsidRPr="00153662">
        <w:rPr>
          <w:rFonts w:ascii="Arial" w:hAnsi="Arial" w:cs="Arial"/>
          <w:sz w:val="20"/>
          <w:szCs w:val="20"/>
        </w:rPr>
        <w:t xml:space="preserve"> Neurology. 2019 Feb 26</w:t>
      </w:r>
      <w:r>
        <w:rPr>
          <w:rFonts w:ascii="Arial" w:hAnsi="Arial" w:cs="Arial"/>
          <w:sz w:val="20"/>
          <w:szCs w:val="20"/>
        </w:rPr>
        <w:t xml:space="preserve">. Vol. </w:t>
      </w:r>
      <w:r w:rsidRPr="00153662">
        <w:rPr>
          <w:rFonts w:ascii="Arial" w:hAnsi="Arial" w:cs="Arial"/>
          <w:sz w:val="20"/>
          <w:szCs w:val="20"/>
        </w:rPr>
        <w:t>92</w:t>
      </w:r>
      <w:r>
        <w:rPr>
          <w:rFonts w:ascii="Arial" w:hAnsi="Arial" w:cs="Arial"/>
          <w:sz w:val="20"/>
          <w:szCs w:val="20"/>
        </w:rPr>
        <w:t xml:space="preserve">, issue </w:t>
      </w:r>
      <w:r w:rsidRPr="00153662">
        <w:rPr>
          <w:rFonts w:ascii="Arial" w:hAnsi="Arial" w:cs="Arial"/>
          <w:sz w:val="20"/>
          <w:szCs w:val="20"/>
        </w:rPr>
        <w:t>9</w:t>
      </w:r>
      <w:r>
        <w:rPr>
          <w:rFonts w:ascii="Arial" w:hAnsi="Arial" w:cs="Arial"/>
          <w:sz w:val="20"/>
          <w:szCs w:val="20"/>
        </w:rPr>
        <w:t xml:space="preserve">, pp. </w:t>
      </w:r>
      <w:r w:rsidRPr="00153662">
        <w:rPr>
          <w:rFonts w:ascii="Arial" w:hAnsi="Arial" w:cs="Arial"/>
          <w:sz w:val="20"/>
          <w:szCs w:val="20"/>
        </w:rPr>
        <w:t>e944-e950. PM: 30804065.</w:t>
      </w:r>
      <w:r w:rsidR="00C95E02">
        <w:rPr>
          <w:rFonts w:ascii="Arial" w:hAnsi="Arial" w:cs="Arial"/>
          <w:sz w:val="20"/>
          <w:szCs w:val="20"/>
        </w:rPr>
        <w:t xml:space="preserve"> </w:t>
      </w:r>
      <w:hyperlink r:id="rId551" w:history="1">
        <w:r w:rsidR="00C95E02" w:rsidRPr="00C95E02">
          <w:rPr>
            <w:rFonts w:ascii="Arial" w:hAnsi="Arial" w:cs="Arial"/>
            <w:sz w:val="20"/>
            <w:szCs w:val="20"/>
          </w:rPr>
          <w:t>PMC6404465</w:t>
        </w:r>
      </w:hyperlink>
      <w:r w:rsidR="00C95E02">
        <w:rPr>
          <w:rFonts w:ascii="Arial" w:hAnsi="Arial" w:cs="Arial"/>
          <w:sz w:val="20"/>
          <w:szCs w:val="20"/>
        </w:rPr>
        <w:t>.</w:t>
      </w:r>
    </w:p>
    <w:p w14:paraId="414E8BCF" w14:textId="77777777" w:rsidR="00BC190E" w:rsidRPr="00132023" w:rsidRDefault="00BC190E" w:rsidP="00132023">
      <w:r w:rsidRPr="00D002ED">
        <w:rPr>
          <w:rFonts w:ascii="Arial" w:hAnsi="Arial" w:cs="Arial"/>
          <w:sz w:val="20"/>
          <w:szCs w:val="20"/>
        </w:rPr>
        <w:t xml:space="preserve">Le B, </w:t>
      </w:r>
      <w:proofErr w:type="spellStart"/>
      <w:r w:rsidRPr="00D002ED">
        <w:rPr>
          <w:rFonts w:ascii="Arial" w:hAnsi="Arial" w:cs="Arial"/>
          <w:sz w:val="20"/>
          <w:szCs w:val="20"/>
        </w:rPr>
        <w:t>Bůžková</w:t>
      </w:r>
      <w:proofErr w:type="spellEnd"/>
      <w:r w:rsidRPr="00D002ED">
        <w:rPr>
          <w:rFonts w:ascii="Arial" w:hAnsi="Arial" w:cs="Arial"/>
          <w:sz w:val="20"/>
          <w:szCs w:val="20"/>
        </w:rPr>
        <w:t xml:space="preserve"> P, Robbins JA, Fink HA, Raiford M, Isales CM, Shikany JM, Coughlin SS, Carbone LD. </w:t>
      </w:r>
      <w:hyperlink r:id="rId552" w:history="1">
        <w:r w:rsidRPr="00383CF5">
          <w:rPr>
            <w:rFonts w:ascii="Arial" w:hAnsi="Arial" w:cs="Arial"/>
            <w:b/>
            <w:i/>
            <w:sz w:val="20"/>
            <w:szCs w:val="20"/>
          </w:rPr>
          <w:t xml:space="preserve">The </w:t>
        </w:r>
        <w:r>
          <w:rPr>
            <w:rFonts w:ascii="Arial" w:hAnsi="Arial" w:cs="Arial"/>
            <w:b/>
            <w:i/>
            <w:sz w:val="20"/>
            <w:szCs w:val="20"/>
          </w:rPr>
          <w:t>a</w:t>
        </w:r>
        <w:r w:rsidRPr="00383CF5">
          <w:rPr>
            <w:rFonts w:ascii="Arial" w:hAnsi="Arial" w:cs="Arial"/>
            <w:b/>
            <w:i/>
            <w:sz w:val="20"/>
            <w:szCs w:val="20"/>
          </w:rPr>
          <w:t xml:space="preserve">ssociation of </w:t>
        </w:r>
        <w:r>
          <w:rPr>
            <w:rFonts w:ascii="Arial" w:hAnsi="Arial" w:cs="Arial"/>
            <w:b/>
            <w:i/>
            <w:sz w:val="20"/>
            <w:szCs w:val="20"/>
          </w:rPr>
          <w:t>a</w:t>
        </w:r>
        <w:r w:rsidRPr="00383CF5">
          <w:rPr>
            <w:rFonts w:ascii="Arial" w:hAnsi="Arial" w:cs="Arial"/>
            <w:b/>
            <w:i/>
            <w:sz w:val="20"/>
            <w:szCs w:val="20"/>
          </w:rPr>
          <w:t xml:space="preserve">romatic </w:t>
        </w:r>
        <w:r>
          <w:rPr>
            <w:rFonts w:ascii="Arial" w:hAnsi="Arial" w:cs="Arial"/>
            <w:b/>
            <w:i/>
            <w:sz w:val="20"/>
            <w:szCs w:val="20"/>
          </w:rPr>
          <w:t>a</w:t>
        </w:r>
        <w:r w:rsidRPr="00383CF5">
          <w:rPr>
            <w:rFonts w:ascii="Arial" w:hAnsi="Arial" w:cs="Arial"/>
            <w:b/>
            <w:i/>
            <w:sz w:val="20"/>
            <w:szCs w:val="20"/>
          </w:rPr>
          <w:t xml:space="preserve">mino </w:t>
        </w:r>
        <w:r>
          <w:rPr>
            <w:rFonts w:ascii="Arial" w:hAnsi="Arial" w:cs="Arial"/>
            <w:b/>
            <w:i/>
            <w:sz w:val="20"/>
            <w:szCs w:val="20"/>
          </w:rPr>
          <w:t>a</w:t>
        </w:r>
        <w:r w:rsidRPr="00383CF5">
          <w:rPr>
            <w:rFonts w:ascii="Arial" w:hAnsi="Arial" w:cs="Arial"/>
            <w:b/>
            <w:i/>
            <w:sz w:val="20"/>
            <w:szCs w:val="20"/>
          </w:rPr>
          <w:t xml:space="preserve">cids with </w:t>
        </w:r>
        <w:r>
          <w:rPr>
            <w:rFonts w:ascii="Arial" w:hAnsi="Arial" w:cs="Arial"/>
            <w:b/>
            <w:i/>
            <w:sz w:val="20"/>
            <w:szCs w:val="20"/>
          </w:rPr>
          <w:t>i</w:t>
        </w:r>
        <w:r w:rsidRPr="00383CF5">
          <w:rPr>
            <w:rFonts w:ascii="Arial" w:hAnsi="Arial" w:cs="Arial"/>
            <w:b/>
            <w:i/>
            <w:sz w:val="20"/>
            <w:szCs w:val="20"/>
          </w:rPr>
          <w:t xml:space="preserve">ncident </w:t>
        </w:r>
        <w:r>
          <w:rPr>
            <w:rFonts w:ascii="Arial" w:hAnsi="Arial" w:cs="Arial"/>
            <w:b/>
            <w:i/>
            <w:sz w:val="20"/>
            <w:szCs w:val="20"/>
          </w:rPr>
          <w:t>h</w:t>
        </w:r>
        <w:r w:rsidRPr="00383CF5">
          <w:rPr>
            <w:rFonts w:ascii="Arial" w:hAnsi="Arial" w:cs="Arial"/>
            <w:b/>
            <w:i/>
            <w:sz w:val="20"/>
            <w:szCs w:val="20"/>
          </w:rPr>
          <w:t xml:space="preserve">ip </w:t>
        </w:r>
        <w:r>
          <w:rPr>
            <w:rFonts w:ascii="Arial" w:hAnsi="Arial" w:cs="Arial"/>
            <w:b/>
            <w:i/>
            <w:sz w:val="20"/>
            <w:szCs w:val="20"/>
          </w:rPr>
          <w:t>f</w:t>
        </w:r>
        <w:r w:rsidRPr="00383CF5">
          <w:rPr>
            <w:rFonts w:ascii="Arial" w:hAnsi="Arial" w:cs="Arial"/>
            <w:b/>
            <w:i/>
            <w:sz w:val="20"/>
            <w:szCs w:val="20"/>
          </w:rPr>
          <w:t xml:space="preserve">racture, </w:t>
        </w:r>
        <w:proofErr w:type="spellStart"/>
        <w:r w:rsidRPr="00383CF5">
          <w:rPr>
            <w:rFonts w:ascii="Arial" w:hAnsi="Arial" w:cs="Arial"/>
            <w:b/>
            <w:i/>
            <w:sz w:val="20"/>
            <w:szCs w:val="20"/>
          </w:rPr>
          <w:t>aBMD</w:t>
        </w:r>
        <w:proofErr w:type="spellEnd"/>
        <w:r w:rsidRPr="00383CF5">
          <w:rPr>
            <w:rFonts w:ascii="Arial" w:hAnsi="Arial" w:cs="Arial"/>
            <w:b/>
            <w:i/>
            <w:sz w:val="20"/>
            <w:szCs w:val="20"/>
          </w:rPr>
          <w:t xml:space="preserve">,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w:t>
        </w:r>
        <w:r w:rsidRPr="00383CF5">
          <w:rPr>
            <w:rFonts w:ascii="Arial" w:hAnsi="Arial" w:cs="Arial"/>
            <w:b/>
            <w:i/>
            <w:sz w:val="20"/>
            <w:szCs w:val="20"/>
          </w:rPr>
          <w:t>omposition from the Cardiovascular Health Study.</w:t>
        </w:r>
      </w:hyperlink>
      <w:r w:rsidRPr="00383CF5">
        <w:rPr>
          <w:rFonts w:ascii="Arial" w:hAnsi="Arial" w:cs="Arial"/>
          <w:b/>
          <w:i/>
          <w:sz w:val="20"/>
          <w:szCs w:val="20"/>
        </w:rPr>
        <w:t xml:space="preserve"> </w:t>
      </w:r>
      <w:proofErr w:type="spellStart"/>
      <w:r w:rsidRPr="00D002ED">
        <w:rPr>
          <w:rFonts w:ascii="Arial" w:hAnsi="Arial" w:cs="Arial"/>
          <w:sz w:val="20"/>
          <w:szCs w:val="20"/>
        </w:rPr>
        <w:t>Calcif</w:t>
      </w:r>
      <w:proofErr w:type="spellEnd"/>
      <w:r w:rsidRPr="00D002ED">
        <w:rPr>
          <w:rFonts w:ascii="Arial" w:hAnsi="Arial" w:cs="Arial"/>
          <w:sz w:val="20"/>
          <w:szCs w:val="20"/>
        </w:rPr>
        <w:t xml:space="preserve"> Tissue Int. 2019 May 21. </w:t>
      </w:r>
      <w:proofErr w:type="spellStart"/>
      <w:r w:rsidRPr="00D002ED">
        <w:rPr>
          <w:rFonts w:ascii="Arial" w:hAnsi="Arial" w:cs="Arial"/>
          <w:sz w:val="20"/>
          <w:szCs w:val="20"/>
        </w:rPr>
        <w:t>doi</w:t>
      </w:r>
      <w:proofErr w:type="spellEnd"/>
      <w:r w:rsidRPr="00D002ED">
        <w:rPr>
          <w:rFonts w:ascii="Arial" w:hAnsi="Arial" w:cs="Arial"/>
          <w:sz w:val="20"/>
          <w:szCs w:val="20"/>
        </w:rPr>
        <w:t>: 10.1007/s00223-019-00562-9.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31115639.</w:t>
      </w:r>
      <w:r w:rsidR="00132023" w:rsidRPr="00132023">
        <w:t xml:space="preserve"> </w:t>
      </w:r>
      <w:hyperlink r:id="rId553" w:history="1">
        <w:r w:rsidR="00132023" w:rsidRPr="00132023">
          <w:rPr>
            <w:rFonts w:ascii="Arial" w:hAnsi="Arial" w:cs="Arial"/>
            <w:sz w:val="20"/>
            <w:szCs w:val="20"/>
          </w:rPr>
          <w:t>PMC6663558</w:t>
        </w:r>
      </w:hyperlink>
      <w:r w:rsidR="00132023" w:rsidRPr="00132023">
        <w:rPr>
          <w:rFonts w:ascii="Arial" w:hAnsi="Arial" w:cs="Arial"/>
          <w:sz w:val="20"/>
          <w:szCs w:val="20"/>
        </w:rPr>
        <w:t>.</w:t>
      </w:r>
    </w:p>
    <w:p w14:paraId="7D56666E"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Lemaitre RN, Jensen PN, Hoofnagle A, McKnight B, Fretts AM, King IB, Siscovick DS, Psaty BM, Heckbert SR, Mozaffarian D, Sotoodehnia N. </w:t>
      </w:r>
      <w:hyperlink r:id="rId554" w:history="1">
        <w:r w:rsidRPr="00383CF5">
          <w:rPr>
            <w:rFonts w:ascii="Arial" w:hAnsi="Arial" w:cs="Arial"/>
            <w:b/>
            <w:i/>
            <w:sz w:val="20"/>
            <w:szCs w:val="20"/>
          </w:rPr>
          <w:t xml:space="preserve">Plasma </w:t>
        </w:r>
        <w:r>
          <w:rPr>
            <w:rFonts w:ascii="Arial" w:hAnsi="Arial" w:cs="Arial"/>
            <w:b/>
            <w:i/>
            <w:sz w:val="20"/>
            <w:szCs w:val="20"/>
          </w:rPr>
          <w:t>c</w:t>
        </w:r>
        <w:r w:rsidRPr="00383CF5">
          <w:rPr>
            <w:rFonts w:ascii="Arial" w:hAnsi="Arial" w:cs="Arial"/>
            <w:b/>
            <w:i/>
            <w:sz w:val="20"/>
            <w:szCs w:val="20"/>
          </w:rPr>
          <w:t xml:space="preserve">eramides and </w:t>
        </w:r>
        <w:r>
          <w:rPr>
            <w:rFonts w:ascii="Arial" w:hAnsi="Arial" w:cs="Arial"/>
            <w:b/>
            <w:i/>
            <w:sz w:val="20"/>
            <w:szCs w:val="20"/>
          </w:rPr>
          <w:t>s</w:t>
        </w:r>
        <w:r w:rsidRPr="00383CF5">
          <w:rPr>
            <w:rFonts w:ascii="Arial" w:hAnsi="Arial" w:cs="Arial"/>
            <w:b/>
            <w:i/>
            <w:sz w:val="20"/>
            <w:szCs w:val="20"/>
          </w:rPr>
          <w:t xml:space="preserve">phingomyelins in </w:t>
        </w:r>
        <w:r>
          <w:rPr>
            <w:rFonts w:ascii="Arial" w:hAnsi="Arial" w:cs="Arial"/>
            <w:b/>
            <w:i/>
            <w:sz w:val="20"/>
            <w:szCs w:val="20"/>
          </w:rPr>
          <w:t>re</w:t>
        </w:r>
        <w:r w:rsidRPr="00383CF5">
          <w:rPr>
            <w:rFonts w:ascii="Arial" w:hAnsi="Arial" w:cs="Arial"/>
            <w:b/>
            <w:i/>
            <w:sz w:val="20"/>
            <w:szCs w:val="20"/>
          </w:rPr>
          <w:t xml:space="preserve">lation to </w:t>
        </w:r>
        <w:r>
          <w:rPr>
            <w:rFonts w:ascii="Arial" w:hAnsi="Arial" w:cs="Arial"/>
            <w:b/>
            <w:i/>
            <w:sz w:val="20"/>
            <w:szCs w:val="20"/>
          </w:rPr>
          <w:t>h</w:t>
        </w:r>
        <w:r w:rsidRPr="00383CF5">
          <w:rPr>
            <w:rFonts w:ascii="Arial" w:hAnsi="Arial" w:cs="Arial"/>
            <w:b/>
            <w:i/>
            <w:sz w:val="20"/>
            <w:szCs w:val="20"/>
          </w:rPr>
          <w:t xml:space="preserve">eart </w:t>
        </w:r>
        <w:r>
          <w:rPr>
            <w:rFonts w:ascii="Arial" w:hAnsi="Arial" w:cs="Arial"/>
            <w:b/>
            <w:i/>
            <w:sz w:val="20"/>
            <w:szCs w:val="20"/>
          </w:rPr>
          <w:t>f</w:t>
        </w:r>
        <w:r w:rsidRPr="00383CF5">
          <w:rPr>
            <w:rFonts w:ascii="Arial" w:hAnsi="Arial" w:cs="Arial"/>
            <w:b/>
            <w:i/>
            <w:sz w:val="20"/>
            <w:szCs w:val="20"/>
          </w:rPr>
          <w:t xml:space="preserve">ailure </w:t>
        </w:r>
        <w:r>
          <w:rPr>
            <w:rFonts w:ascii="Arial" w:hAnsi="Arial" w:cs="Arial"/>
            <w:b/>
            <w:i/>
            <w:sz w:val="20"/>
            <w:szCs w:val="20"/>
          </w:rPr>
          <w:t>r</w:t>
        </w:r>
        <w:r w:rsidRPr="00383CF5">
          <w:rPr>
            <w:rFonts w:ascii="Arial" w:hAnsi="Arial" w:cs="Arial"/>
            <w:b/>
            <w:i/>
            <w:sz w:val="20"/>
            <w:szCs w:val="20"/>
          </w:rPr>
          <w:t>isk.</w:t>
        </w:r>
      </w:hyperlink>
      <w:r w:rsidRPr="00D002ED">
        <w:rPr>
          <w:rFonts w:ascii="Arial" w:hAnsi="Arial" w:cs="Arial"/>
          <w:sz w:val="20"/>
          <w:szCs w:val="20"/>
        </w:rPr>
        <w:t xml:space="preserve"> Circ Heart Fail. 2019 Jul</w:t>
      </w:r>
      <w:r>
        <w:rPr>
          <w:rFonts w:ascii="Arial" w:hAnsi="Arial" w:cs="Arial"/>
          <w:sz w:val="20"/>
          <w:szCs w:val="20"/>
        </w:rPr>
        <w:t xml:space="preserve">. Vol. </w:t>
      </w:r>
      <w:r w:rsidRPr="00D002ED">
        <w:rPr>
          <w:rFonts w:ascii="Arial" w:hAnsi="Arial" w:cs="Arial"/>
          <w:sz w:val="20"/>
          <w:szCs w:val="20"/>
        </w:rPr>
        <w:t>12</w:t>
      </w:r>
      <w:r>
        <w:rPr>
          <w:rFonts w:ascii="Arial" w:hAnsi="Arial" w:cs="Arial"/>
          <w:sz w:val="20"/>
          <w:szCs w:val="20"/>
        </w:rPr>
        <w:t xml:space="preserve">, issue </w:t>
      </w:r>
      <w:r w:rsidRPr="00D002ED">
        <w:rPr>
          <w:rFonts w:ascii="Arial" w:hAnsi="Arial" w:cs="Arial"/>
          <w:sz w:val="20"/>
          <w:szCs w:val="20"/>
        </w:rPr>
        <w:t>7</w:t>
      </w:r>
      <w:r>
        <w:rPr>
          <w:rFonts w:ascii="Arial" w:hAnsi="Arial" w:cs="Arial"/>
          <w:sz w:val="20"/>
          <w:szCs w:val="20"/>
        </w:rPr>
        <w:t xml:space="preserve">, p. </w:t>
      </w:r>
      <w:r w:rsidRPr="00D002ED">
        <w:rPr>
          <w:rFonts w:ascii="Arial" w:hAnsi="Arial" w:cs="Arial"/>
          <w:sz w:val="20"/>
          <w:szCs w:val="20"/>
        </w:rPr>
        <w:t xml:space="preserve">e005708. PM: 31296099. </w:t>
      </w:r>
      <w:hyperlink r:id="rId555" w:history="1">
        <w:r w:rsidRPr="00383CF5">
          <w:rPr>
            <w:rFonts w:ascii="Arial" w:hAnsi="Arial" w:cs="Arial"/>
            <w:sz w:val="20"/>
            <w:szCs w:val="20"/>
          </w:rPr>
          <w:t>PMC6629465</w:t>
        </w:r>
      </w:hyperlink>
      <w:r>
        <w:rPr>
          <w:rFonts w:ascii="Arial" w:hAnsi="Arial" w:cs="Arial"/>
          <w:sz w:val="20"/>
          <w:szCs w:val="20"/>
        </w:rPr>
        <w:t>.</w:t>
      </w:r>
    </w:p>
    <w:p w14:paraId="76A47FD2"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Liang J, Cade BE, He KY, Wang H, Lee J, Sofer T, Williams S, Li R, Chen H, Gottlieb DJ, Evans DS, Guo X, Gharib SA, Hale L, Hillman DR, Lutsey PL, Mukherjee S, Ochs-Balcom HM, Palmer LJ, Rhodes J, Purcell S, Patel SR, Saxena R, Stone KL, Tang W, </w:t>
      </w:r>
      <w:proofErr w:type="spellStart"/>
      <w:r w:rsidRPr="007736D4">
        <w:rPr>
          <w:rFonts w:ascii="Arial" w:hAnsi="Arial" w:cs="Arial"/>
          <w:sz w:val="20"/>
          <w:szCs w:val="20"/>
        </w:rPr>
        <w:t>Tranah</w:t>
      </w:r>
      <w:proofErr w:type="spellEnd"/>
      <w:r w:rsidRPr="007736D4">
        <w:rPr>
          <w:rFonts w:ascii="Arial" w:hAnsi="Arial" w:cs="Arial"/>
          <w:sz w:val="20"/>
          <w:szCs w:val="20"/>
        </w:rPr>
        <w:t xml:space="preserve"> GJ, Boerwinkle E, Lin X, Liu Y, </w:t>
      </w:r>
      <w:r w:rsidRPr="007736D4">
        <w:rPr>
          <w:rFonts w:ascii="Arial" w:hAnsi="Arial" w:cs="Arial"/>
          <w:bCs/>
          <w:sz w:val="20"/>
          <w:szCs w:val="20"/>
        </w:rPr>
        <w:t>Psaty</w:t>
      </w:r>
      <w:r w:rsidRPr="007736D4">
        <w:rPr>
          <w:rFonts w:ascii="Arial" w:hAnsi="Arial" w:cs="Arial"/>
          <w:sz w:val="20"/>
          <w:szCs w:val="20"/>
        </w:rPr>
        <w:t xml:space="preserve"> BM, Vasan RS, Cho MH, Manichaikul A, Silverman EK, Barr RG, Rich SS, Rotter JI, Wilson JG; NHLBI Trans-Omics for Precision Medicine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Sleep Working Group, Redline S, Zhu X. </w:t>
      </w:r>
      <w:hyperlink r:id="rId556" w:history="1">
        <w:r w:rsidRPr="00A87A2C">
          <w:rPr>
            <w:b/>
            <w:i/>
          </w:rPr>
          <w:t xml:space="preserve">Sequencing </w:t>
        </w:r>
        <w:r>
          <w:rPr>
            <w:b/>
            <w:i/>
          </w:rPr>
          <w:t>a</w:t>
        </w:r>
        <w:r w:rsidRPr="00A87A2C">
          <w:rPr>
            <w:b/>
            <w:i/>
          </w:rPr>
          <w:t xml:space="preserve">nalysis at 8p23 </w:t>
        </w:r>
        <w:r>
          <w:rPr>
            <w:b/>
            <w:i/>
          </w:rPr>
          <w:t>i</w:t>
        </w:r>
        <w:r w:rsidRPr="00A87A2C">
          <w:rPr>
            <w:b/>
            <w:i/>
          </w:rPr>
          <w:t xml:space="preserve">dentifies </w:t>
        </w:r>
        <w:r>
          <w:rPr>
            <w:b/>
            <w:i/>
          </w:rPr>
          <w:t>m</w:t>
        </w:r>
        <w:r w:rsidRPr="00A87A2C">
          <w:rPr>
            <w:b/>
            <w:i/>
          </w:rPr>
          <w:t xml:space="preserve">ultiple </w:t>
        </w:r>
        <w:r>
          <w:rPr>
            <w:b/>
            <w:i/>
          </w:rPr>
          <w:t>r</w:t>
        </w:r>
        <w:r w:rsidRPr="00A87A2C">
          <w:rPr>
            <w:b/>
            <w:i/>
          </w:rPr>
          <w:t xml:space="preserve">are </w:t>
        </w:r>
        <w:r>
          <w:rPr>
            <w:b/>
            <w:i/>
          </w:rPr>
          <w:t>v</w:t>
        </w:r>
        <w:r w:rsidRPr="00A87A2C">
          <w:rPr>
            <w:b/>
            <w:i/>
          </w:rPr>
          <w:t xml:space="preserve">ariants in DLC1 </w:t>
        </w:r>
        <w:r>
          <w:rPr>
            <w:b/>
            <w:i/>
          </w:rPr>
          <w:t>a</w:t>
        </w:r>
        <w:r w:rsidRPr="00A87A2C">
          <w:rPr>
            <w:b/>
            <w:i/>
          </w:rPr>
          <w:t xml:space="preserve">ssociated with </w:t>
        </w:r>
        <w:r>
          <w:rPr>
            <w:b/>
            <w:i/>
          </w:rPr>
          <w:t>s</w:t>
        </w:r>
        <w:r w:rsidRPr="00A87A2C">
          <w:rPr>
            <w:b/>
            <w:i/>
          </w:rPr>
          <w:t>leep-</w:t>
        </w:r>
        <w:r>
          <w:rPr>
            <w:b/>
            <w:i/>
          </w:rPr>
          <w:t>r</w:t>
        </w:r>
        <w:r w:rsidRPr="00A87A2C">
          <w:rPr>
            <w:b/>
            <w:i/>
          </w:rPr>
          <w:t xml:space="preserve">elated </w:t>
        </w:r>
        <w:r>
          <w:rPr>
            <w:b/>
            <w:i/>
          </w:rPr>
          <w:t>o</w:t>
        </w:r>
        <w:r w:rsidRPr="00A87A2C">
          <w:rPr>
            <w:b/>
            <w:i/>
          </w:rPr>
          <w:t xml:space="preserve">xyhemoglobin </w:t>
        </w:r>
        <w:r>
          <w:rPr>
            <w:b/>
            <w:i/>
          </w:rPr>
          <w:t>s</w:t>
        </w:r>
        <w:r w:rsidRPr="00A87A2C">
          <w:rPr>
            <w:b/>
            <w:i/>
          </w:rPr>
          <w:t xml:space="preserve">aturation </w:t>
        </w:r>
        <w:r>
          <w:rPr>
            <w:b/>
            <w:i/>
          </w:rPr>
          <w:t>l</w:t>
        </w:r>
        <w:r w:rsidRPr="00A87A2C">
          <w:rPr>
            <w:b/>
            <w:i/>
          </w:rPr>
          <w:t>evel.</w:t>
        </w:r>
      </w:hyperlink>
      <w:r w:rsidRPr="00A87A2C">
        <w:rPr>
          <w:rFonts w:ascii="Arial" w:hAnsi="Arial" w:cs="Arial"/>
          <w:b/>
          <w:i/>
          <w:sz w:val="20"/>
          <w:szCs w:val="20"/>
        </w:rPr>
        <w:t xml:space="preserve"> </w:t>
      </w:r>
      <w:r w:rsidRPr="007736D4">
        <w:rPr>
          <w:rFonts w:ascii="Arial" w:hAnsi="Arial" w:cs="Arial"/>
          <w:sz w:val="20"/>
          <w:szCs w:val="20"/>
        </w:rPr>
        <w:t>Am J Hum Genet. 2019 Nov 7</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5</w:t>
      </w:r>
      <w:r>
        <w:rPr>
          <w:rFonts w:ascii="Arial" w:hAnsi="Arial" w:cs="Arial"/>
          <w:sz w:val="20"/>
          <w:szCs w:val="20"/>
        </w:rPr>
        <w:t xml:space="preserve">, pp. </w:t>
      </w:r>
      <w:r w:rsidRPr="007736D4">
        <w:rPr>
          <w:rFonts w:ascii="Arial" w:hAnsi="Arial" w:cs="Arial"/>
          <w:sz w:val="20"/>
          <w:szCs w:val="20"/>
        </w:rPr>
        <w:t xml:space="preserve">1057-1068. </w:t>
      </w:r>
      <w:r w:rsidRPr="007736D4">
        <w:rPr>
          <w:rFonts w:ascii="Arial" w:eastAsia="Times New Roman" w:hAnsi="Arial" w:cs="Arial"/>
          <w:sz w:val="20"/>
          <w:szCs w:val="20"/>
        </w:rPr>
        <w:t>PM: 31668705</w:t>
      </w:r>
      <w:r w:rsidRPr="007736D4">
        <w:rPr>
          <w:rFonts w:ascii="Arial" w:hAnsi="Arial" w:cs="Arial"/>
          <w:sz w:val="20"/>
          <w:szCs w:val="20"/>
        </w:rPr>
        <w:t xml:space="preserve">. </w:t>
      </w:r>
      <w:hyperlink r:id="rId557" w:history="1">
        <w:r w:rsidRPr="00A87A2C">
          <w:rPr>
            <w:rFonts w:ascii="Arial" w:eastAsia="Times New Roman" w:hAnsi="Arial" w:cs="Arial"/>
            <w:sz w:val="20"/>
            <w:szCs w:val="20"/>
          </w:rPr>
          <w:t>PMC6849112</w:t>
        </w:r>
      </w:hyperlink>
      <w:r w:rsidRPr="00A87A2C">
        <w:rPr>
          <w:rFonts w:ascii="Arial" w:eastAsia="Times New Roman" w:hAnsi="Arial" w:cs="Arial"/>
          <w:sz w:val="20"/>
          <w:szCs w:val="20"/>
        </w:rPr>
        <w:t>.</w:t>
      </w:r>
    </w:p>
    <w:p w14:paraId="1FC890DB" w14:textId="77777777" w:rsidR="007E5A5B" w:rsidRPr="00BF7FDD" w:rsidRDefault="007E5A5B" w:rsidP="00BF7FDD">
      <w:r w:rsidRPr="007736D4">
        <w:rPr>
          <w:rFonts w:ascii="Arial" w:hAnsi="Arial" w:cs="Arial"/>
          <w:sz w:val="20"/>
          <w:szCs w:val="20"/>
        </w:rPr>
        <w:t xml:space="preserve">Lindström S, Wang L, Smith EN, Gordon W, van </w:t>
      </w:r>
      <w:proofErr w:type="spellStart"/>
      <w:r w:rsidRPr="007736D4">
        <w:rPr>
          <w:rFonts w:ascii="Arial" w:hAnsi="Arial" w:cs="Arial"/>
          <w:sz w:val="20"/>
          <w:szCs w:val="20"/>
        </w:rPr>
        <w:t>Hylckama</w:t>
      </w:r>
      <w:proofErr w:type="spellEnd"/>
      <w:r w:rsidRPr="007736D4">
        <w:rPr>
          <w:rFonts w:ascii="Arial" w:hAnsi="Arial" w:cs="Arial"/>
          <w:sz w:val="20"/>
          <w:szCs w:val="20"/>
        </w:rPr>
        <w:t xml:space="preserve"> </w:t>
      </w:r>
      <w:proofErr w:type="spellStart"/>
      <w:r w:rsidRPr="007736D4">
        <w:rPr>
          <w:rFonts w:ascii="Arial" w:hAnsi="Arial" w:cs="Arial"/>
          <w:sz w:val="20"/>
          <w:szCs w:val="20"/>
        </w:rPr>
        <w:t>Vlieg</w:t>
      </w:r>
      <w:proofErr w:type="spellEnd"/>
      <w:r w:rsidRPr="007736D4">
        <w:rPr>
          <w:rFonts w:ascii="Arial" w:hAnsi="Arial" w:cs="Arial"/>
          <w:sz w:val="20"/>
          <w:szCs w:val="20"/>
        </w:rPr>
        <w:t xml:space="preserve"> A, de Andrade M, Brody JA, Pattee JW, Haessler J, Brumpton BM, Chasman DI, Suchon P, Chen MH, Turman C, Germain M, Wiggins KL, MacDonald J, </w:t>
      </w:r>
      <w:proofErr w:type="spellStart"/>
      <w:r w:rsidRPr="007736D4">
        <w:rPr>
          <w:rFonts w:ascii="Arial" w:hAnsi="Arial" w:cs="Arial"/>
          <w:sz w:val="20"/>
          <w:szCs w:val="20"/>
        </w:rPr>
        <w:t>Braekkan</w:t>
      </w:r>
      <w:proofErr w:type="spellEnd"/>
      <w:r w:rsidRPr="007736D4">
        <w:rPr>
          <w:rFonts w:ascii="Arial" w:hAnsi="Arial" w:cs="Arial"/>
          <w:sz w:val="20"/>
          <w:szCs w:val="20"/>
        </w:rPr>
        <w:t xml:space="preserve"> SK, </w:t>
      </w:r>
      <w:proofErr w:type="spellStart"/>
      <w:r w:rsidRPr="007736D4">
        <w:rPr>
          <w:rFonts w:ascii="Arial" w:hAnsi="Arial" w:cs="Arial"/>
          <w:sz w:val="20"/>
          <w:szCs w:val="20"/>
        </w:rPr>
        <w:t>Armasu</w:t>
      </w:r>
      <w:proofErr w:type="spellEnd"/>
      <w:r w:rsidRPr="007736D4">
        <w:rPr>
          <w:rFonts w:ascii="Arial" w:hAnsi="Arial" w:cs="Arial"/>
          <w:sz w:val="20"/>
          <w:szCs w:val="20"/>
        </w:rPr>
        <w:t xml:space="preserve"> SM, Pankratz N, Jackson RD, Nielsen JB, </w:t>
      </w:r>
      <w:proofErr w:type="spellStart"/>
      <w:r w:rsidRPr="007736D4">
        <w:rPr>
          <w:rFonts w:ascii="Arial" w:hAnsi="Arial" w:cs="Arial"/>
          <w:sz w:val="20"/>
          <w:szCs w:val="20"/>
        </w:rPr>
        <w:t>Giulianini</w:t>
      </w:r>
      <w:proofErr w:type="spellEnd"/>
      <w:r w:rsidRPr="007736D4">
        <w:rPr>
          <w:rFonts w:ascii="Arial" w:hAnsi="Arial" w:cs="Arial"/>
          <w:sz w:val="20"/>
          <w:szCs w:val="20"/>
        </w:rPr>
        <w:t xml:space="preserve"> F, Puurunen MK, Ibrahim M, Heckbert SR, </w:t>
      </w:r>
      <w:proofErr w:type="spellStart"/>
      <w:r w:rsidRPr="007736D4">
        <w:rPr>
          <w:rFonts w:ascii="Arial" w:hAnsi="Arial" w:cs="Arial"/>
          <w:sz w:val="20"/>
          <w:szCs w:val="20"/>
        </w:rPr>
        <w:t>Damrauer</w:t>
      </w:r>
      <w:proofErr w:type="spellEnd"/>
      <w:r w:rsidRPr="007736D4">
        <w:rPr>
          <w:rFonts w:ascii="Arial" w:hAnsi="Arial" w:cs="Arial"/>
          <w:sz w:val="20"/>
          <w:szCs w:val="20"/>
        </w:rPr>
        <w:t xml:space="preserve"> SM, Natarajan P, Klarin D; Million Veteran Program, de Vries PS, Sabater-</w:t>
      </w:r>
      <w:proofErr w:type="spellStart"/>
      <w:r w:rsidRPr="007736D4">
        <w:rPr>
          <w:rFonts w:ascii="Arial" w:hAnsi="Arial" w:cs="Arial"/>
          <w:sz w:val="20"/>
          <w:szCs w:val="20"/>
        </w:rPr>
        <w:t>Lleal</w:t>
      </w:r>
      <w:proofErr w:type="spellEnd"/>
      <w:r w:rsidRPr="007736D4">
        <w:rPr>
          <w:rFonts w:ascii="Arial" w:hAnsi="Arial" w:cs="Arial"/>
          <w:sz w:val="20"/>
          <w:szCs w:val="20"/>
        </w:rPr>
        <w:t xml:space="preserve"> M, Huffman JE; CHARGE Hemostasis Working Group, </w:t>
      </w:r>
      <w:proofErr w:type="spellStart"/>
      <w:r w:rsidRPr="007736D4">
        <w:rPr>
          <w:rFonts w:ascii="Arial" w:hAnsi="Arial" w:cs="Arial"/>
          <w:sz w:val="20"/>
          <w:szCs w:val="20"/>
        </w:rPr>
        <w:t>Bammler</w:t>
      </w:r>
      <w:proofErr w:type="spellEnd"/>
      <w:r w:rsidRPr="007736D4">
        <w:rPr>
          <w:rFonts w:ascii="Arial" w:hAnsi="Arial" w:cs="Arial"/>
          <w:sz w:val="20"/>
          <w:szCs w:val="20"/>
        </w:rPr>
        <w:t xml:space="preserve"> TK, Frazer KA, McCauley BM, Taylor K, Pankow JS, Reiner AP, Gabrielsen ME, Deleuze JF, O'Donnell CJ, Kim J, McKnight B, Kraft P, Hansen JB, </w:t>
      </w:r>
      <w:proofErr w:type="spellStart"/>
      <w:r w:rsidRPr="007736D4">
        <w:rPr>
          <w:rFonts w:ascii="Arial" w:hAnsi="Arial" w:cs="Arial"/>
          <w:sz w:val="20"/>
          <w:szCs w:val="20"/>
        </w:rPr>
        <w:t>Rosendaal</w:t>
      </w:r>
      <w:proofErr w:type="spellEnd"/>
      <w:r w:rsidRPr="007736D4">
        <w:rPr>
          <w:rFonts w:ascii="Arial" w:hAnsi="Arial" w:cs="Arial"/>
          <w:sz w:val="20"/>
          <w:szCs w:val="20"/>
        </w:rPr>
        <w:t xml:space="preserve"> FR, Heit JA, Psaty </w:t>
      </w:r>
      <w:r w:rsidRPr="007736D4">
        <w:rPr>
          <w:rFonts w:ascii="Arial" w:hAnsi="Arial" w:cs="Arial"/>
          <w:sz w:val="20"/>
          <w:szCs w:val="20"/>
        </w:rPr>
        <w:lastRenderedPageBreak/>
        <w:t xml:space="preserve">BM, Tang W, Kooperberg C, Hveem K, </w:t>
      </w:r>
      <w:proofErr w:type="spellStart"/>
      <w:r w:rsidRPr="007736D4">
        <w:rPr>
          <w:rFonts w:ascii="Arial" w:hAnsi="Arial" w:cs="Arial"/>
          <w:sz w:val="20"/>
          <w:szCs w:val="20"/>
        </w:rPr>
        <w:t>Ridker</w:t>
      </w:r>
      <w:proofErr w:type="spellEnd"/>
      <w:r w:rsidRPr="007736D4">
        <w:rPr>
          <w:rFonts w:ascii="Arial" w:hAnsi="Arial" w:cs="Arial"/>
          <w:sz w:val="20"/>
          <w:szCs w:val="20"/>
        </w:rPr>
        <w:t xml:space="preserve"> PM, Morange PE, Johnson AD, </w:t>
      </w:r>
      <w:proofErr w:type="spellStart"/>
      <w:r w:rsidRPr="007736D4">
        <w:rPr>
          <w:rFonts w:ascii="Arial" w:hAnsi="Arial" w:cs="Arial"/>
          <w:sz w:val="20"/>
          <w:szCs w:val="20"/>
        </w:rPr>
        <w:t>Kabrhel</w:t>
      </w:r>
      <w:proofErr w:type="spellEnd"/>
      <w:r w:rsidRPr="007736D4">
        <w:rPr>
          <w:rFonts w:ascii="Arial" w:hAnsi="Arial" w:cs="Arial"/>
          <w:sz w:val="20"/>
          <w:szCs w:val="20"/>
        </w:rPr>
        <w:t xml:space="preserve"> C, </w:t>
      </w:r>
      <w:proofErr w:type="spellStart"/>
      <w:r w:rsidRPr="007736D4">
        <w:rPr>
          <w:rFonts w:ascii="Arial" w:hAnsi="Arial" w:cs="Arial"/>
          <w:sz w:val="20"/>
          <w:szCs w:val="20"/>
        </w:rPr>
        <w:t>Trégouët</w:t>
      </w:r>
      <w:proofErr w:type="spellEnd"/>
      <w:r w:rsidRPr="007736D4">
        <w:rPr>
          <w:rFonts w:ascii="Arial" w:hAnsi="Arial" w:cs="Arial"/>
          <w:sz w:val="20"/>
          <w:szCs w:val="20"/>
        </w:rPr>
        <w:t xml:space="preserve"> DA, Smith NL. </w:t>
      </w:r>
      <w:hyperlink r:id="rId558" w:history="1">
        <w:r w:rsidRPr="00A87A2C">
          <w:rPr>
            <w:rFonts w:eastAsiaTheme="minorHAnsi" w:cstheme="minorBidi"/>
            <w:b/>
            <w:i/>
          </w:rPr>
          <w:t>Genomic and transcriptomic association studies identify 16 novel susceptibility loci for venous thromboembolism.</w:t>
        </w:r>
      </w:hyperlink>
      <w:r w:rsidRPr="007736D4">
        <w:rPr>
          <w:rStyle w:val="jrnl"/>
          <w:rFonts w:ascii="Arial" w:hAnsi="Arial" w:cs="Arial"/>
          <w:sz w:val="20"/>
          <w:szCs w:val="20"/>
        </w:rPr>
        <w:t xml:space="preserve"> </w:t>
      </w:r>
      <w:r w:rsidRPr="007736D4">
        <w:rPr>
          <w:rFonts w:ascii="Arial" w:hAnsi="Arial" w:cs="Arial"/>
          <w:sz w:val="20"/>
          <w:szCs w:val="20"/>
        </w:rPr>
        <w:t>Blood. 2019 Nov 7</w:t>
      </w:r>
      <w:r>
        <w:rPr>
          <w:rFonts w:ascii="Arial" w:hAnsi="Arial" w:cs="Arial"/>
          <w:sz w:val="20"/>
          <w:szCs w:val="20"/>
        </w:rPr>
        <w:t xml:space="preserve">, Vol. </w:t>
      </w:r>
      <w:r w:rsidRPr="007736D4">
        <w:rPr>
          <w:rFonts w:ascii="Arial" w:hAnsi="Arial" w:cs="Arial"/>
          <w:sz w:val="20"/>
          <w:szCs w:val="20"/>
        </w:rPr>
        <w:t>134</w:t>
      </w:r>
      <w:r>
        <w:rPr>
          <w:rFonts w:ascii="Arial" w:hAnsi="Arial" w:cs="Arial"/>
          <w:sz w:val="20"/>
          <w:szCs w:val="20"/>
        </w:rPr>
        <w:t xml:space="preserve">, issue </w:t>
      </w:r>
      <w:r w:rsidRPr="007736D4">
        <w:rPr>
          <w:rFonts w:ascii="Arial" w:hAnsi="Arial" w:cs="Arial"/>
          <w:sz w:val="20"/>
          <w:szCs w:val="20"/>
        </w:rPr>
        <w:t>19</w:t>
      </w:r>
      <w:r>
        <w:rPr>
          <w:rFonts w:ascii="Arial" w:hAnsi="Arial" w:cs="Arial"/>
          <w:sz w:val="20"/>
          <w:szCs w:val="20"/>
        </w:rPr>
        <w:t xml:space="preserve">, pp. </w:t>
      </w:r>
      <w:r w:rsidRPr="007736D4">
        <w:rPr>
          <w:rFonts w:ascii="Arial" w:hAnsi="Arial" w:cs="Arial"/>
          <w:sz w:val="20"/>
          <w:szCs w:val="20"/>
        </w:rPr>
        <w:t>1645-1657.</w:t>
      </w:r>
      <w:r>
        <w:rPr>
          <w:rFonts w:ascii="Arial" w:hAnsi="Arial" w:cs="Arial"/>
          <w:sz w:val="20"/>
          <w:szCs w:val="20"/>
        </w:rPr>
        <w:t xml:space="preserve"> </w:t>
      </w:r>
      <w:r w:rsidRPr="003917E6">
        <w:rPr>
          <w:rFonts w:ascii="Arial" w:hAnsi="Arial" w:cs="Arial"/>
          <w:sz w:val="20"/>
          <w:szCs w:val="20"/>
        </w:rPr>
        <w:t>PM:</w:t>
      </w:r>
      <w:r w:rsidRPr="007736D4">
        <w:rPr>
          <w:rFonts w:ascii="Arial" w:hAnsi="Arial" w:cs="Arial"/>
          <w:sz w:val="20"/>
          <w:szCs w:val="20"/>
        </w:rPr>
        <w:t xml:space="preserve"> </w:t>
      </w:r>
      <w:r w:rsidRPr="003917E6">
        <w:rPr>
          <w:rFonts w:ascii="Arial" w:hAnsi="Arial" w:cs="Arial"/>
          <w:sz w:val="20"/>
          <w:szCs w:val="20"/>
        </w:rPr>
        <w:t>31420334</w:t>
      </w:r>
      <w:r w:rsidRPr="007736D4">
        <w:rPr>
          <w:rFonts w:ascii="Arial" w:hAnsi="Arial" w:cs="Arial"/>
          <w:sz w:val="20"/>
          <w:szCs w:val="20"/>
        </w:rPr>
        <w:t>.</w:t>
      </w:r>
      <w:r w:rsidR="00BF7FDD" w:rsidRPr="00BF7FDD">
        <w:rPr>
          <w:rFonts w:ascii="Arial" w:hAnsi="Arial" w:cs="Arial"/>
          <w:sz w:val="20"/>
          <w:szCs w:val="20"/>
        </w:rPr>
        <w:t xml:space="preserve"> </w:t>
      </w:r>
      <w:hyperlink r:id="rId559" w:history="1">
        <w:r w:rsidR="00BF7FDD" w:rsidRPr="00BF7FDD">
          <w:rPr>
            <w:rFonts w:ascii="Arial" w:hAnsi="Arial" w:cs="Arial"/>
            <w:sz w:val="20"/>
            <w:szCs w:val="20"/>
          </w:rPr>
          <w:t>PMC6871304</w:t>
        </w:r>
      </w:hyperlink>
      <w:r w:rsidR="00BF7FDD" w:rsidRPr="00BF7FDD">
        <w:rPr>
          <w:rFonts w:ascii="Arial" w:hAnsi="Arial" w:cs="Arial"/>
          <w:sz w:val="20"/>
          <w:szCs w:val="20"/>
        </w:rPr>
        <w:t>.</w:t>
      </w:r>
    </w:p>
    <w:p w14:paraId="6C69D4E2" w14:textId="77777777" w:rsidR="00F9355B" w:rsidRPr="001F5B02" w:rsidRDefault="00F9355B" w:rsidP="001F5B02">
      <w:r w:rsidRPr="00153662">
        <w:rPr>
          <w:rFonts w:ascii="Arial" w:hAnsi="Arial" w:cs="Arial"/>
          <w:sz w:val="20"/>
          <w:szCs w:val="20"/>
        </w:rPr>
        <w:t xml:space="preserve">Lindström S, Brody JA, Turman C, Germain M, Bartz TM, Smith EN, Chen MH, Puurunen M, Chasman D, Hassler J, Pankratz N, Basu S, Guan W, Gyorgy B, Ibrahim M, </w:t>
      </w:r>
      <w:proofErr w:type="spellStart"/>
      <w:r w:rsidRPr="00153662">
        <w:rPr>
          <w:rFonts w:ascii="Arial" w:hAnsi="Arial" w:cs="Arial"/>
          <w:sz w:val="20"/>
          <w:szCs w:val="20"/>
        </w:rPr>
        <w:t>Empana</w:t>
      </w:r>
      <w:proofErr w:type="spellEnd"/>
      <w:r w:rsidRPr="00153662">
        <w:rPr>
          <w:rFonts w:ascii="Arial" w:hAnsi="Arial" w:cs="Arial"/>
          <w:sz w:val="20"/>
          <w:szCs w:val="20"/>
        </w:rPr>
        <w:t xml:space="preserve"> JP, Olaso R, Jackson R, </w:t>
      </w:r>
      <w:proofErr w:type="spellStart"/>
      <w:r w:rsidRPr="00153662">
        <w:rPr>
          <w:rFonts w:ascii="Arial" w:hAnsi="Arial" w:cs="Arial"/>
          <w:sz w:val="20"/>
          <w:szCs w:val="20"/>
        </w:rPr>
        <w:t>Braekkan</w:t>
      </w:r>
      <w:proofErr w:type="spellEnd"/>
      <w:r w:rsidRPr="00153662">
        <w:rPr>
          <w:rFonts w:ascii="Arial" w:hAnsi="Arial" w:cs="Arial"/>
          <w:sz w:val="20"/>
          <w:szCs w:val="20"/>
        </w:rPr>
        <w:t xml:space="preserve"> SK, McKnight B, Deleuze JF, O'Donnell CJ, </w:t>
      </w:r>
      <w:proofErr w:type="spellStart"/>
      <w:r w:rsidRPr="00153662">
        <w:rPr>
          <w:rFonts w:ascii="Arial" w:hAnsi="Arial" w:cs="Arial"/>
          <w:sz w:val="20"/>
          <w:szCs w:val="20"/>
        </w:rPr>
        <w:t>Jouven</w:t>
      </w:r>
      <w:proofErr w:type="spellEnd"/>
      <w:r w:rsidRPr="00153662">
        <w:rPr>
          <w:rFonts w:ascii="Arial" w:hAnsi="Arial" w:cs="Arial"/>
          <w:sz w:val="20"/>
          <w:szCs w:val="20"/>
        </w:rPr>
        <w:t xml:space="preserve"> X, </w:t>
      </w:r>
      <w:r w:rsidRPr="00D42B2E">
        <w:rPr>
          <w:rFonts w:ascii="Arial" w:hAnsi="Arial" w:cs="Arial"/>
          <w:sz w:val="20"/>
          <w:szCs w:val="20"/>
        </w:rPr>
        <w:t xml:space="preserve">Frazer KA, Psaty BM, Wiggins KL, Taylor K, Reiner AP, Heckbert SR, </w:t>
      </w:r>
      <w:proofErr w:type="spellStart"/>
      <w:r w:rsidRPr="00D42B2E">
        <w:rPr>
          <w:rFonts w:ascii="Arial" w:hAnsi="Arial" w:cs="Arial"/>
          <w:sz w:val="20"/>
          <w:szCs w:val="20"/>
        </w:rPr>
        <w:t>Kooperberg</w:t>
      </w:r>
      <w:proofErr w:type="spellEnd"/>
      <w:r w:rsidRPr="00D42B2E">
        <w:rPr>
          <w:rFonts w:ascii="Arial" w:hAnsi="Arial" w:cs="Arial"/>
          <w:sz w:val="20"/>
          <w:szCs w:val="20"/>
        </w:rPr>
        <w:t xml:space="preserve"> C, </w:t>
      </w:r>
      <w:proofErr w:type="spellStart"/>
      <w:r w:rsidRPr="00D42B2E">
        <w:rPr>
          <w:rFonts w:ascii="Arial" w:hAnsi="Arial" w:cs="Arial"/>
          <w:sz w:val="20"/>
          <w:szCs w:val="20"/>
        </w:rPr>
        <w:t>Ridker</w:t>
      </w:r>
      <w:proofErr w:type="spellEnd"/>
      <w:r w:rsidRPr="00D42B2E">
        <w:rPr>
          <w:rFonts w:ascii="Arial" w:hAnsi="Arial" w:cs="Arial"/>
          <w:sz w:val="20"/>
          <w:szCs w:val="20"/>
        </w:rPr>
        <w:t xml:space="preserve"> P, Hansen JB, Tang W, Johnson AD, Morange PE, </w:t>
      </w:r>
      <w:proofErr w:type="spellStart"/>
      <w:r w:rsidRPr="00D42B2E">
        <w:rPr>
          <w:rFonts w:ascii="Arial" w:hAnsi="Arial" w:cs="Arial"/>
          <w:sz w:val="20"/>
          <w:szCs w:val="20"/>
        </w:rPr>
        <w:t>Trégouët</w:t>
      </w:r>
      <w:proofErr w:type="spellEnd"/>
      <w:r w:rsidRPr="00D42B2E">
        <w:rPr>
          <w:rFonts w:ascii="Arial" w:hAnsi="Arial" w:cs="Arial"/>
          <w:sz w:val="20"/>
          <w:szCs w:val="20"/>
        </w:rPr>
        <w:t xml:space="preserve"> DA, Kraft P, Smith NL, </w:t>
      </w:r>
      <w:proofErr w:type="spellStart"/>
      <w:r w:rsidRPr="00D42B2E">
        <w:rPr>
          <w:rFonts w:ascii="Arial" w:hAnsi="Arial" w:cs="Arial"/>
          <w:sz w:val="20"/>
          <w:szCs w:val="20"/>
        </w:rPr>
        <w:t>Kabrhel</w:t>
      </w:r>
      <w:proofErr w:type="spellEnd"/>
      <w:r w:rsidRPr="00D42B2E">
        <w:rPr>
          <w:rFonts w:ascii="Arial" w:hAnsi="Arial" w:cs="Arial"/>
          <w:sz w:val="20"/>
          <w:szCs w:val="20"/>
        </w:rPr>
        <w:t xml:space="preserve"> C</w:t>
      </w:r>
      <w:r>
        <w:rPr>
          <w:rFonts w:ascii="Arial" w:hAnsi="Arial" w:cs="Arial"/>
          <w:sz w:val="20"/>
          <w:szCs w:val="20"/>
        </w:rPr>
        <w:t>,</w:t>
      </w:r>
      <w:r w:rsidRPr="00D42B2E">
        <w:rPr>
          <w:rFonts w:ascii="Arial" w:hAnsi="Arial" w:cs="Arial"/>
          <w:sz w:val="20"/>
          <w:szCs w:val="20"/>
        </w:rPr>
        <w:t xml:space="preserve"> INVENT Consortium. </w:t>
      </w:r>
      <w:hyperlink r:id="rId560" w:history="1">
        <w:r w:rsidRPr="00D42B2E">
          <w:rPr>
            <w:rFonts w:ascii="Arial" w:hAnsi="Arial" w:cs="Arial"/>
            <w:b/>
            <w:i/>
            <w:sz w:val="20"/>
            <w:szCs w:val="20"/>
          </w:rPr>
          <w:t>A large-scale exome array analysis of venous thromboembolism.</w:t>
        </w:r>
      </w:hyperlink>
      <w:r w:rsidRPr="00D42B2E">
        <w:rPr>
          <w:rFonts w:ascii="Arial" w:hAnsi="Arial" w:cs="Arial"/>
          <w:b/>
          <w:i/>
          <w:sz w:val="20"/>
          <w:szCs w:val="20"/>
        </w:rPr>
        <w:t xml:space="preserve"> </w:t>
      </w:r>
      <w:r w:rsidRPr="00D42B2E">
        <w:rPr>
          <w:rFonts w:ascii="Arial" w:hAnsi="Arial" w:cs="Arial"/>
          <w:sz w:val="20"/>
          <w:szCs w:val="20"/>
        </w:rPr>
        <w:t>Genet Epidemiol. 2019</w:t>
      </w:r>
      <w:r w:rsidRPr="00153662">
        <w:rPr>
          <w:rFonts w:ascii="Arial" w:hAnsi="Arial" w:cs="Arial"/>
          <w:sz w:val="20"/>
          <w:szCs w:val="20"/>
        </w:rPr>
        <w:t xml:space="preserve"> Jan 19. </w:t>
      </w:r>
      <w:proofErr w:type="spellStart"/>
      <w:r w:rsidRPr="00153662">
        <w:rPr>
          <w:rFonts w:ascii="Arial" w:hAnsi="Arial" w:cs="Arial"/>
          <w:sz w:val="20"/>
          <w:szCs w:val="20"/>
        </w:rPr>
        <w:t>doi</w:t>
      </w:r>
      <w:proofErr w:type="spellEnd"/>
      <w:r w:rsidRPr="00153662">
        <w:rPr>
          <w:rFonts w:ascii="Arial" w:hAnsi="Arial" w:cs="Arial"/>
          <w:sz w:val="20"/>
          <w:szCs w:val="20"/>
        </w:rPr>
        <w:t>: 10.1002/gepi.22187. [</w:t>
      </w:r>
      <w:proofErr w:type="spellStart"/>
      <w:r w:rsidRPr="00153662">
        <w:rPr>
          <w:rFonts w:ascii="Arial" w:hAnsi="Arial" w:cs="Arial"/>
          <w:sz w:val="20"/>
          <w:szCs w:val="20"/>
        </w:rPr>
        <w:t>Epub</w:t>
      </w:r>
      <w:proofErr w:type="spellEnd"/>
      <w:r w:rsidRPr="00153662">
        <w:rPr>
          <w:rFonts w:ascii="Arial" w:hAnsi="Arial" w:cs="Arial"/>
          <w:sz w:val="20"/>
          <w:szCs w:val="20"/>
        </w:rPr>
        <w:t xml:space="preserve"> ahead of print] PM: 30659681.</w:t>
      </w:r>
      <w:r w:rsidR="001F5B02">
        <w:rPr>
          <w:rFonts w:ascii="Arial" w:hAnsi="Arial" w:cs="Arial"/>
          <w:sz w:val="20"/>
          <w:szCs w:val="20"/>
        </w:rPr>
        <w:t xml:space="preserve"> </w:t>
      </w:r>
      <w:hyperlink r:id="rId561" w:history="1">
        <w:r w:rsidR="001F5B02" w:rsidRPr="001F5B02">
          <w:rPr>
            <w:rFonts w:ascii="Arial" w:hAnsi="Arial" w:cs="Arial"/>
            <w:sz w:val="20"/>
            <w:szCs w:val="20"/>
          </w:rPr>
          <w:t>PMC6520188</w:t>
        </w:r>
      </w:hyperlink>
      <w:r w:rsidR="001F5B02" w:rsidRPr="001F5B02">
        <w:rPr>
          <w:rFonts w:ascii="Arial" w:hAnsi="Arial" w:cs="Arial"/>
          <w:sz w:val="20"/>
          <w:szCs w:val="20"/>
        </w:rPr>
        <w:t>.</w:t>
      </w:r>
    </w:p>
    <w:p w14:paraId="3318CC33" w14:textId="77777777" w:rsidR="0082298F" w:rsidRPr="000665C5" w:rsidRDefault="0082298F" w:rsidP="0082298F">
      <w:pPr>
        <w:rPr>
          <w:rFonts w:ascii="Arial" w:hAnsi="Arial" w:cs="Arial"/>
          <w:sz w:val="20"/>
          <w:szCs w:val="20"/>
        </w:rPr>
      </w:pPr>
      <w:proofErr w:type="spellStart"/>
      <w:r w:rsidRPr="000665C5">
        <w:rPr>
          <w:rFonts w:ascii="Arial" w:hAnsi="Arial" w:cs="Arial"/>
          <w:sz w:val="20"/>
          <w:szCs w:val="20"/>
        </w:rPr>
        <w:t>Mandaviya</w:t>
      </w:r>
      <w:proofErr w:type="spellEnd"/>
      <w:r w:rsidRPr="000665C5">
        <w:rPr>
          <w:rFonts w:ascii="Arial" w:hAnsi="Arial" w:cs="Arial"/>
          <w:sz w:val="20"/>
          <w:szCs w:val="20"/>
        </w:rPr>
        <w:t xml:space="preserve"> PR, </w:t>
      </w:r>
      <w:proofErr w:type="spellStart"/>
      <w:r w:rsidRPr="000665C5">
        <w:rPr>
          <w:rFonts w:ascii="Arial" w:hAnsi="Arial" w:cs="Arial"/>
          <w:sz w:val="20"/>
          <w:szCs w:val="20"/>
        </w:rPr>
        <w:t>Joehanes</w:t>
      </w:r>
      <w:proofErr w:type="spellEnd"/>
      <w:r w:rsidRPr="000665C5">
        <w:rPr>
          <w:rFonts w:ascii="Arial" w:hAnsi="Arial" w:cs="Arial"/>
          <w:sz w:val="20"/>
          <w:szCs w:val="20"/>
        </w:rPr>
        <w:t xml:space="preserve"> R, Brody J, Castillo-Fernandez JE, Dekkers KF, Do AN, Graff M, Hänninen IK, Tanaka T, de Jonge EAL, Kiefte-de Jong JC, Absher DM, </w:t>
      </w:r>
      <w:proofErr w:type="spellStart"/>
      <w:r w:rsidRPr="000665C5">
        <w:rPr>
          <w:rFonts w:ascii="Arial" w:hAnsi="Arial" w:cs="Arial"/>
          <w:sz w:val="20"/>
          <w:szCs w:val="20"/>
        </w:rPr>
        <w:t>Aslibekyan</w:t>
      </w:r>
      <w:proofErr w:type="spellEnd"/>
      <w:r w:rsidRPr="000665C5">
        <w:rPr>
          <w:rFonts w:ascii="Arial" w:hAnsi="Arial" w:cs="Arial"/>
          <w:sz w:val="20"/>
          <w:szCs w:val="20"/>
        </w:rPr>
        <w:t xml:space="preserve"> S, de Rijke YB, </w:t>
      </w:r>
      <w:proofErr w:type="spellStart"/>
      <w:r w:rsidRPr="000665C5">
        <w:rPr>
          <w:rFonts w:ascii="Arial" w:hAnsi="Arial" w:cs="Arial"/>
          <w:sz w:val="20"/>
          <w:szCs w:val="20"/>
        </w:rPr>
        <w:t>Fornage</w:t>
      </w:r>
      <w:proofErr w:type="spellEnd"/>
      <w:r w:rsidRPr="000665C5">
        <w:rPr>
          <w:rFonts w:ascii="Arial" w:hAnsi="Arial" w:cs="Arial"/>
          <w:sz w:val="20"/>
          <w:szCs w:val="20"/>
        </w:rPr>
        <w:t xml:space="preserve"> M, Hernandez DG, Hurme MA, Ikram MA, Jacques PF, Justice AE, Kiel DP, Lemaitre RN, Mendelson MM, </w:t>
      </w:r>
      <w:proofErr w:type="spellStart"/>
      <w:r w:rsidRPr="000665C5">
        <w:rPr>
          <w:rFonts w:ascii="Arial" w:hAnsi="Arial" w:cs="Arial"/>
          <w:sz w:val="20"/>
          <w:szCs w:val="20"/>
        </w:rPr>
        <w:t>Mikkilä</w:t>
      </w:r>
      <w:proofErr w:type="spellEnd"/>
      <w:r w:rsidRPr="000665C5">
        <w:rPr>
          <w:rFonts w:ascii="Arial" w:hAnsi="Arial" w:cs="Arial"/>
          <w:sz w:val="20"/>
          <w:szCs w:val="20"/>
        </w:rPr>
        <w:t xml:space="preserve"> V, Moore AZ, Pallister T, </w:t>
      </w:r>
      <w:proofErr w:type="spellStart"/>
      <w:r w:rsidRPr="000665C5">
        <w:rPr>
          <w:rFonts w:ascii="Arial" w:hAnsi="Arial" w:cs="Arial"/>
          <w:sz w:val="20"/>
          <w:szCs w:val="20"/>
        </w:rPr>
        <w:t>Raitakari</w:t>
      </w:r>
      <w:proofErr w:type="spellEnd"/>
      <w:r w:rsidRPr="000665C5">
        <w:rPr>
          <w:rFonts w:ascii="Arial" w:hAnsi="Arial" w:cs="Arial"/>
          <w:sz w:val="20"/>
          <w:szCs w:val="20"/>
        </w:rPr>
        <w:t xml:space="preserve"> OT, </w:t>
      </w:r>
      <w:proofErr w:type="spellStart"/>
      <w:r w:rsidRPr="000665C5">
        <w:rPr>
          <w:rFonts w:ascii="Arial" w:hAnsi="Arial" w:cs="Arial"/>
          <w:sz w:val="20"/>
          <w:szCs w:val="20"/>
        </w:rPr>
        <w:t>Schalkwijk</w:t>
      </w:r>
      <w:proofErr w:type="spellEnd"/>
      <w:r w:rsidRPr="000665C5">
        <w:rPr>
          <w:rFonts w:ascii="Arial" w:hAnsi="Arial" w:cs="Arial"/>
          <w:sz w:val="20"/>
          <w:szCs w:val="20"/>
        </w:rPr>
        <w:t xml:space="preserve"> CG, Sha J, </w:t>
      </w:r>
      <w:proofErr w:type="spellStart"/>
      <w:r w:rsidRPr="000665C5">
        <w:rPr>
          <w:rFonts w:ascii="Arial" w:hAnsi="Arial" w:cs="Arial"/>
          <w:sz w:val="20"/>
          <w:szCs w:val="20"/>
        </w:rPr>
        <w:t>Slagboom</w:t>
      </w:r>
      <w:proofErr w:type="spellEnd"/>
      <w:r w:rsidRPr="000665C5">
        <w:rPr>
          <w:rFonts w:ascii="Arial" w:hAnsi="Arial" w:cs="Arial"/>
          <w:sz w:val="20"/>
          <w:szCs w:val="20"/>
        </w:rPr>
        <w:t xml:space="preserve"> EPE, Smith CE, Stehouwer CDA, Tsai PC, </w:t>
      </w:r>
      <w:proofErr w:type="spellStart"/>
      <w:r w:rsidRPr="000665C5">
        <w:rPr>
          <w:rFonts w:ascii="Arial" w:hAnsi="Arial" w:cs="Arial"/>
          <w:sz w:val="20"/>
          <w:szCs w:val="20"/>
        </w:rPr>
        <w:t>Uitterlinden</w:t>
      </w:r>
      <w:proofErr w:type="spellEnd"/>
      <w:r w:rsidRPr="000665C5">
        <w:rPr>
          <w:rFonts w:ascii="Arial" w:hAnsi="Arial" w:cs="Arial"/>
          <w:sz w:val="20"/>
          <w:szCs w:val="20"/>
        </w:rPr>
        <w:t xml:space="preserve"> AG, van der Kallen CJH, van </w:t>
      </w:r>
      <w:proofErr w:type="spellStart"/>
      <w:r w:rsidRPr="000665C5">
        <w:rPr>
          <w:rFonts w:ascii="Arial" w:hAnsi="Arial" w:cs="Arial"/>
          <w:sz w:val="20"/>
          <w:szCs w:val="20"/>
        </w:rPr>
        <w:t>Heemst</w:t>
      </w:r>
      <w:proofErr w:type="spellEnd"/>
      <w:r w:rsidRPr="000665C5">
        <w:rPr>
          <w:rFonts w:ascii="Arial" w:hAnsi="Arial" w:cs="Arial"/>
          <w:sz w:val="20"/>
          <w:szCs w:val="20"/>
        </w:rPr>
        <w:t xml:space="preserve"> D, Arnett DK, </w:t>
      </w:r>
      <w:proofErr w:type="spellStart"/>
      <w:r w:rsidRPr="000665C5">
        <w:rPr>
          <w:rFonts w:ascii="Arial" w:hAnsi="Arial" w:cs="Arial"/>
          <w:sz w:val="20"/>
          <w:szCs w:val="20"/>
        </w:rPr>
        <w:t>Bandinelli</w:t>
      </w:r>
      <w:proofErr w:type="spellEnd"/>
      <w:r w:rsidRPr="000665C5">
        <w:rPr>
          <w:rFonts w:ascii="Arial" w:hAnsi="Arial" w:cs="Arial"/>
          <w:sz w:val="20"/>
          <w:szCs w:val="20"/>
        </w:rPr>
        <w:t xml:space="preserve"> S, Bell JT, </w:t>
      </w:r>
      <w:proofErr w:type="spellStart"/>
      <w:r w:rsidRPr="000665C5">
        <w:rPr>
          <w:rFonts w:ascii="Arial" w:hAnsi="Arial" w:cs="Arial"/>
          <w:sz w:val="20"/>
          <w:szCs w:val="20"/>
        </w:rPr>
        <w:t>Heijmans</w:t>
      </w:r>
      <w:proofErr w:type="spellEnd"/>
      <w:r w:rsidRPr="000665C5">
        <w:rPr>
          <w:rFonts w:ascii="Arial" w:hAnsi="Arial" w:cs="Arial"/>
          <w:sz w:val="20"/>
          <w:szCs w:val="20"/>
        </w:rPr>
        <w:t xml:space="preserve"> BT, Lehtimäki T, Levy D, North KE, </w:t>
      </w:r>
      <w:proofErr w:type="spellStart"/>
      <w:r w:rsidRPr="000665C5">
        <w:rPr>
          <w:rFonts w:ascii="Arial" w:hAnsi="Arial" w:cs="Arial"/>
          <w:sz w:val="20"/>
          <w:szCs w:val="20"/>
        </w:rPr>
        <w:t>Sotoodehnia</w:t>
      </w:r>
      <w:proofErr w:type="spellEnd"/>
      <w:r w:rsidRPr="000665C5">
        <w:rPr>
          <w:rFonts w:ascii="Arial" w:hAnsi="Arial" w:cs="Arial"/>
          <w:sz w:val="20"/>
          <w:szCs w:val="20"/>
        </w:rPr>
        <w:t xml:space="preserve"> N, van </w:t>
      </w:r>
      <w:proofErr w:type="spellStart"/>
      <w:r w:rsidRPr="000665C5">
        <w:rPr>
          <w:rFonts w:ascii="Arial" w:hAnsi="Arial" w:cs="Arial"/>
          <w:sz w:val="20"/>
          <w:szCs w:val="20"/>
        </w:rPr>
        <w:t>Greevenbroek</w:t>
      </w:r>
      <w:proofErr w:type="spellEnd"/>
      <w:r w:rsidRPr="000665C5">
        <w:rPr>
          <w:rFonts w:ascii="Arial" w:hAnsi="Arial" w:cs="Arial"/>
          <w:sz w:val="20"/>
          <w:szCs w:val="20"/>
        </w:rPr>
        <w:t xml:space="preserve"> MMJ, van Meurs JBJ, Heil SG. </w:t>
      </w:r>
      <w:hyperlink r:id="rId562" w:history="1">
        <w:r w:rsidRPr="000665C5">
          <w:rPr>
            <w:rFonts w:ascii="Arial" w:eastAsia="Times New Roman" w:hAnsi="Arial" w:cs="Arial"/>
            <w:b/>
            <w:bCs/>
            <w:i/>
            <w:iCs/>
            <w:sz w:val="20"/>
            <w:szCs w:val="20"/>
          </w:rPr>
          <w:t>Association of dietary folate and vitamin B-12 intake with genome-wide DNA methylation in blood: a large-scale epigenome-wide association analysis in 5841 individuals.</w:t>
        </w:r>
      </w:hyperlink>
      <w:r w:rsidRPr="000665C5">
        <w:rPr>
          <w:rFonts w:ascii="Arial" w:hAnsi="Arial" w:cs="Arial"/>
          <w:sz w:val="20"/>
          <w:szCs w:val="20"/>
        </w:rPr>
        <w:t xml:space="preserve"> Am J Clin </w:t>
      </w:r>
      <w:proofErr w:type="spellStart"/>
      <w:r w:rsidRPr="000665C5">
        <w:rPr>
          <w:rFonts w:ascii="Arial" w:hAnsi="Arial" w:cs="Arial"/>
          <w:sz w:val="20"/>
          <w:szCs w:val="20"/>
        </w:rPr>
        <w:t>Nutr</w:t>
      </w:r>
      <w:proofErr w:type="spellEnd"/>
      <w:r w:rsidRPr="000665C5">
        <w:rPr>
          <w:rFonts w:ascii="Arial" w:hAnsi="Arial" w:cs="Arial"/>
          <w:sz w:val="20"/>
          <w:szCs w:val="20"/>
        </w:rPr>
        <w:t>. 2019 Aug 1</w:t>
      </w:r>
      <w:r>
        <w:rPr>
          <w:rFonts w:ascii="Arial" w:hAnsi="Arial" w:cs="Arial"/>
          <w:sz w:val="20"/>
          <w:szCs w:val="20"/>
        </w:rPr>
        <w:t xml:space="preserve">. Vol. </w:t>
      </w:r>
      <w:r w:rsidRPr="000665C5">
        <w:rPr>
          <w:rFonts w:ascii="Arial" w:hAnsi="Arial" w:cs="Arial"/>
          <w:sz w:val="20"/>
          <w:szCs w:val="20"/>
        </w:rPr>
        <w:t>110</w:t>
      </w:r>
      <w:r>
        <w:rPr>
          <w:rFonts w:ascii="Arial" w:hAnsi="Arial" w:cs="Arial"/>
          <w:sz w:val="20"/>
          <w:szCs w:val="20"/>
        </w:rPr>
        <w:t xml:space="preserve">, issue </w:t>
      </w:r>
      <w:r w:rsidRPr="000665C5">
        <w:rPr>
          <w:rFonts w:ascii="Arial" w:hAnsi="Arial" w:cs="Arial"/>
          <w:sz w:val="20"/>
          <w:szCs w:val="20"/>
        </w:rPr>
        <w:t>2</w:t>
      </w:r>
      <w:r>
        <w:rPr>
          <w:rFonts w:ascii="Arial" w:hAnsi="Arial" w:cs="Arial"/>
          <w:sz w:val="20"/>
          <w:szCs w:val="20"/>
        </w:rPr>
        <w:t xml:space="preserve">, pp. </w:t>
      </w:r>
      <w:r w:rsidRPr="000665C5">
        <w:rPr>
          <w:rFonts w:ascii="Arial" w:hAnsi="Arial" w:cs="Arial"/>
          <w:sz w:val="20"/>
          <w:szCs w:val="20"/>
        </w:rPr>
        <w:t>437-450</w:t>
      </w:r>
      <w:r>
        <w:rPr>
          <w:rFonts w:ascii="Arial" w:hAnsi="Arial" w:cs="Arial"/>
          <w:sz w:val="20"/>
          <w:szCs w:val="20"/>
        </w:rPr>
        <w:t xml:space="preserve">. </w:t>
      </w:r>
      <w:r w:rsidRPr="00FD66BB">
        <w:rPr>
          <w:rFonts w:ascii="Arial" w:eastAsia="Times New Roman" w:hAnsi="Arial" w:cs="Arial"/>
          <w:sz w:val="20"/>
          <w:szCs w:val="20"/>
        </w:rPr>
        <w:t>PM:</w:t>
      </w:r>
      <w:r w:rsidRPr="000665C5">
        <w:rPr>
          <w:rFonts w:ascii="Arial" w:eastAsia="Times New Roman" w:hAnsi="Arial" w:cs="Arial"/>
          <w:sz w:val="20"/>
          <w:szCs w:val="20"/>
        </w:rPr>
        <w:t xml:space="preserve"> </w:t>
      </w:r>
      <w:r w:rsidRPr="00FD66BB">
        <w:rPr>
          <w:rFonts w:ascii="Arial" w:eastAsia="Times New Roman" w:hAnsi="Arial" w:cs="Arial"/>
          <w:sz w:val="20"/>
          <w:szCs w:val="20"/>
        </w:rPr>
        <w:t>31165884</w:t>
      </w:r>
      <w:r w:rsidRPr="00F342B6">
        <w:rPr>
          <w:rFonts w:ascii="Arial" w:eastAsia="Times New Roman" w:hAnsi="Arial" w:cs="Arial"/>
          <w:sz w:val="20"/>
          <w:szCs w:val="20"/>
        </w:rPr>
        <w:t xml:space="preserve">. </w:t>
      </w:r>
      <w:hyperlink r:id="rId563" w:history="1">
        <w:r w:rsidRPr="00F342B6">
          <w:rPr>
            <w:rFonts w:ascii="Arial" w:eastAsia="Times New Roman" w:hAnsi="Arial" w:cs="Arial"/>
            <w:sz w:val="20"/>
            <w:szCs w:val="20"/>
          </w:rPr>
          <w:t>PMC6669135</w:t>
        </w:r>
      </w:hyperlink>
      <w:r w:rsidRPr="00F342B6">
        <w:rPr>
          <w:rFonts w:ascii="Arial" w:eastAsia="Times New Roman" w:hAnsi="Arial" w:cs="Arial"/>
          <w:sz w:val="20"/>
          <w:szCs w:val="20"/>
        </w:rPr>
        <w:t>.</w:t>
      </w:r>
    </w:p>
    <w:p w14:paraId="595EA228" w14:textId="77777777" w:rsidR="00FE2F0C" w:rsidRPr="00E50717" w:rsidRDefault="00FE2F0C" w:rsidP="00E50717">
      <w:r w:rsidRPr="0083448E">
        <w:rPr>
          <w:rFonts w:ascii="Arial" w:hAnsi="Arial" w:cs="Arial"/>
          <w:sz w:val="20"/>
          <w:szCs w:val="20"/>
        </w:rPr>
        <w:t xml:space="preserve">Marklund M, Wu JHY, Imamura F, Del Gobbo LC, Fretts A, de Goede J, Shi P, Tintle N, Wennberg M, </w:t>
      </w:r>
      <w:proofErr w:type="spellStart"/>
      <w:r w:rsidRPr="0083448E">
        <w:rPr>
          <w:rFonts w:ascii="Arial" w:hAnsi="Arial" w:cs="Arial"/>
          <w:sz w:val="20"/>
          <w:szCs w:val="20"/>
        </w:rPr>
        <w:t>Aslibekyan</w:t>
      </w:r>
      <w:proofErr w:type="spellEnd"/>
      <w:r w:rsidRPr="0083448E">
        <w:rPr>
          <w:rFonts w:ascii="Arial" w:hAnsi="Arial" w:cs="Arial"/>
          <w:sz w:val="20"/>
          <w:szCs w:val="20"/>
        </w:rPr>
        <w:t xml:space="preserve"> S, Chen TA, de Oliveira Otto MC, Hirakawa Y, Eriksen HH, Kröger J, </w:t>
      </w:r>
      <w:proofErr w:type="spellStart"/>
      <w:r w:rsidRPr="0083448E">
        <w:rPr>
          <w:rFonts w:ascii="Arial" w:hAnsi="Arial" w:cs="Arial"/>
          <w:sz w:val="20"/>
          <w:szCs w:val="20"/>
        </w:rPr>
        <w:t>Laguzzi</w:t>
      </w:r>
      <w:proofErr w:type="spellEnd"/>
      <w:r w:rsidRPr="0083448E">
        <w:rPr>
          <w:rFonts w:ascii="Arial" w:hAnsi="Arial" w:cs="Arial"/>
          <w:sz w:val="20"/>
          <w:szCs w:val="20"/>
        </w:rPr>
        <w:t xml:space="preserve"> F, Lankinen M, Murphy RA, Prem K, </w:t>
      </w:r>
      <w:proofErr w:type="spellStart"/>
      <w:r w:rsidRPr="0083448E">
        <w:rPr>
          <w:rFonts w:ascii="Arial" w:hAnsi="Arial" w:cs="Arial"/>
          <w:sz w:val="20"/>
          <w:szCs w:val="20"/>
        </w:rPr>
        <w:t>Samieri</w:t>
      </w:r>
      <w:proofErr w:type="spellEnd"/>
      <w:r w:rsidRPr="0083448E">
        <w:rPr>
          <w:rFonts w:ascii="Arial" w:hAnsi="Arial" w:cs="Arial"/>
          <w:sz w:val="20"/>
          <w:szCs w:val="20"/>
        </w:rPr>
        <w:t xml:space="preserve"> C, Virtanen J, Wood AC, Wong K, Yang WS, Zhou X, Baylin A, Boer JMA, Brouwer IA, Campos H, Chaves PHM, Chien KL, de Faire U, </w:t>
      </w:r>
      <w:proofErr w:type="spellStart"/>
      <w:r w:rsidRPr="0083448E">
        <w:rPr>
          <w:rFonts w:ascii="Arial" w:hAnsi="Arial" w:cs="Arial"/>
          <w:sz w:val="20"/>
          <w:szCs w:val="20"/>
        </w:rPr>
        <w:t>Djoussé</w:t>
      </w:r>
      <w:proofErr w:type="spellEnd"/>
      <w:r w:rsidRPr="0083448E">
        <w:rPr>
          <w:rFonts w:ascii="Arial" w:hAnsi="Arial" w:cs="Arial"/>
          <w:sz w:val="20"/>
          <w:szCs w:val="20"/>
        </w:rPr>
        <w:t xml:space="preserve"> L, Eiriksdottir G, El-Abbadi N, </w:t>
      </w:r>
      <w:proofErr w:type="spellStart"/>
      <w:r w:rsidRPr="0083448E">
        <w:rPr>
          <w:rFonts w:ascii="Arial" w:hAnsi="Arial" w:cs="Arial"/>
          <w:sz w:val="20"/>
          <w:szCs w:val="20"/>
        </w:rPr>
        <w:t>Forouhi</w:t>
      </w:r>
      <w:proofErr w:type="spellEnd"/>
      <w:r w:rsidRPr="0083448E">
        <w:rPr>
          <w:rFonts w:ascii="Arial" w:hAnsi="Arial" w:cs="Arial"/>
          <w:sz w:val="20"/>
          <w:szCs w:val="20"/>
        </w:rPr>
        <w:t xml:space="preserve"> NG, Gaziano JM, </w:t>
      </w:r>
      <w:proofErr w:type="spellStart"/>
      <w:r w:rsidRPr="0083448E">
        <w:rPr>
          <w:rFonts w:ascii="Arial" w:hAnsi="Arial" w:cs="Arial"/>
          <w:sz w:val="20"/>
          <w:szCs w:val="20"/>
        </w:rPr>
        <w:t>Geleijnse</w:t>
      </w:r>
      <w:proofErr w:type="spellEnd"/>
      <w:r w:rsidRPr="0083448E">
        <w:rPr>
          <w:rFonts w:ascii="Arial" w:hAnsi="Arial" w:cs="Arial"/>
          <w:sz w:val="20"/>
          <w:szCs w:val="20"/>
        </w:rPr>
        <w:t xml:space="preserve"> JM, Gigante B, Giles G, Guallar E, Gudnason V, Harris T, Harris WS, Helmer C, </w:t>
      </w:r>
      <w:proofErr w:type="spellStart"/>
      <w:r w:rsidRPr="0083448E">
        <w:rPr>
          <w:rFonts w:ascii="Arial" w:hAnsi="Arial" w:cs="Arial"/>
          <w:sz w:val="20"/>
          <w:szCs w:val="20"/>
        </w:rPr>
        <w:t>Hellénius</w:t>
      </w:r>
      <w:proofErr w:type="spellEnd"/>
      <w:r w:rsidRPr="0083448E">
        <w:rPr>
          <w:rFonts w:ascii="Arial" w:hAnsi="Arial" w:cs="Arial"/>
          <w:sz w:val="20"/>
          <w:szCs w:val="20"/>
        </w:rPr>
        <w:t xml:space="preserve"> ML, Hodge A, Hu FB, Jacques PF, Jansson JH, Kalsbeek A, Khaw KT, Koh WP, Laakso M, Leander K, Lin HJ, Lind L, Luben R, Luo J, McKnight B, </w:t>
      </w:r>
      <w:proofErr w:type="spellStart"/>
      <w:r w:rsidRPr="0083448E">
        <w:rPr>
          <w:rFonts w:ascii="Arial" w:hAnsi="Arial" w:cs="Arial"/>
          <w:sz w:val="20"/>
          <w:szCs w:val="20"/>
        </w:rPr>
        <w:t>Mursu</w:t>
      </w:r>
      <w:proofErr w:type="spellEnd"/>
      <w:r w:rsidRPr="0083448E">
        <w:rPr>
          <w:rFonts w:ascii="Arial" w:hAnsi="Arial" w:cs="Arial"/>
          <w:sz w:val="20"/>
          <w:szCs w:val="20"/>
        </w:rPr>
        <w:t xml:space="preserve"> J, Ninomiya T, Overvad K, Psaty BM, Rimm E, Schulze MB, Siscovick D, Skjelbo Nielsen M, Smith AV, Steffen BT, Steffen L, Sun Q, Sundström J, Tsai MY, Tunstall-</w:t>
      </w:r>
      <w:proofErr w:type="spellStart"/>
      <w:r w:rsidRPr="0083448E">
        <w:rPr>
          <w:rFonts w:ascii="Arial" w:hAnsi="Arial" w:cs="Arial"/>
          <w:sz w:val="20"/>
          <w:szCs w:val="20"/>
        </w:rPr>
        <w:t>Pedoe</w:t>
      </w:r>
      <w:proofErr w:type="spellEnd"/>
      <w:r w:rsidRPr="0083448E">
        <w:rPr>
          <w:rFonts w:ascii="Arial" w:hAnsi="Arial" w:cs="Arial"/>
          <w:sz w:val="20"/>
          <w:szCs w:val="20"/>
        </w:rPr>
        <w:t xml:space="preserve"> H, </w:t>
      </w:r>
      <w:proofErr w:type="spellStart"/>
      <w:r w:rsidRPr="0083448E">
        <w:rPr>
          <w:rFonts w:ascii="Arial" w:hAnsi="Arial" w:cs="Arial"/>
          <w:sz w:val="20"/>
          <w:szCs w:val="20"/>
        </w:rPr>
        <w:t>Uusitupa</w:t>
      </w:r>
      <w:proofErr w:type="spellEnd"/>
      <w:r w:rsidRPr="0083448E">
        <w:rPr>
          <w:rFonts w:ascii="Arial" w:hAnsi="Arial" w:cs="Arial"/>
          <w:sz w:val="20"/>
          <w:szCs w:val="20"/>
        </w:rPr>
        <w:t xml:space="preserve"> MIJ, van Dam RM, Veenstra J, Verschuren WMM, Wareham N, Willett W, Woodward M, Yuan JM, Micha R, Lemaitre RN, </w:t>
      </w:r>
      <w:proofErr w:type="spellStart"/>
      <w:r w:rsidRPr="0083448E">
        <w:rPr>
          <w:rFonts w:ascii="Arial" w:hAnsi="Arial" w:cs="Arial"/>
          <w:sz w:val="20"/>
          <w:szCs w:val="20"/>
        </w:rPr>
        <w:t>Mozaffarian</w:t>
      </w:r>
      <w:proofErr w:type="spellEnd"/>
      <w:r w:rsidRPr="0083448E">
        <w:rPr>
          <w:rFonts w:ascii="Arial" w:hAnsi="Arial" w:cs="Arial"/>
          <w:sz w:val="20"/>
          <w:szCs w:val="20"/>
        </w:rPr>
        <w:t xml:space="preserve"> D, </w:t>
      </w:r>
      <w:proofErr w:type="spellStart"/>
      <w:r w:rsidRPr="0083448E">
        <w:rPr>
          <w:rFonts w:ascii="Arial" w:hAnsi="Arial" w:cs="Arial"/>
          <w:sz w:val="20"/>
          <w:szCs w:val="20"/>
        </w:rPr>
        <w:t>Risérus</w:t>
      </w:r>
      <w:proofErr w:type="spellEnd"/>
      <w:r w:rsidRPr="0083448E">
        <w:rPr>
          <w:rFonts w:ascii="Arial" w:hAnsi="Arial" w:cs="Arial"/>
          <w:sz w:val="20"/>
          <w:szCs w:val="20"/>
        </w:rPr>
        <w:t xml:space="preserve"> U; Cohorts for Heart and Aging Research in Genomic Epidemiology (CHARGE) Fatty Acids and Outcomes Research Consortium (FORCE). </w:t>
      </w:r>
      <w:r w:rsidRPr="00FE2F0C">
        <w:rPr>
          <w:rFonts w:ascii="Arial" w:hAnsi="Arial" w:cs="Arial"/>
          <w:b/>
          <w:i/>
          <w:sz w:val="20"/>
          <w:szCs w:val="20"/>
        </w:rPr>
        <w:t>Biomarkers of dietary Omega-6 fatty acids and incident cardiovascular disease and mortality: an individual-level pooled analysis of 30 cohort studies.</w:t>
      </w:r>
      <w:r w:rsidRPr="00560C8C">
        <w:rPr>
          <w:rFonts w:ascii="Arial" w:hAnsi="Arial" w:cs="Arial"/>
          <w:sz w:val="20"/>
          <w:szCs w:val="20"/>
        </w:rPr>
        <w:t xml:space="preserve"> </w:t>
      </w:r>
      <w:r w:rsidRPr="0083448E">
        <w:rPr>
          <w:rFonts w:ascii="Arial" w:hAnsi="Arial" w:cs="Arial"/>
          <w:sz w:val="20"/>
          <w:szCs w:val="20"/>
        </w:rPr>
        <w:t xml:space="preserve">Circulation. 2019 Apr 11. </w:t>
      </w:r>
      <w:proofErr w:type="spellStart"/>
      <w:r w:rsidRPr="0083448E">
        <w:rPr>
          <w:rFonts w:ascii="Arial" w:hAnsi="Arial" w:cs="Arial"/>
          <w:sz w:val="20"/>
          <w:szCs w:val="20"/>
        </w:rPr>
        <w:t>doi</w:t>
      </w:r>
      <w:proofErr w:type="spellEnd"/>
      <w:r w:rsidRPr="0083448E">
        <w:rPr>
          <w:rFonts w:ascii="Arial" w:hAnsi="Arial" w:cs="Arial"/>
          <w:sz w:val="20"/>
          <w:szCs w:val="20"/>
        </w:rPr>
        <w:t>: 10.1161/CIRCULATIONAHA.118.038908. [</w:t>
      </w:r>
      <w:proofErr w:type="spellStart"/>
      <w:r w:rsidRPr="0083448E">
        <w:rPr>
          <w:rFonts w:ascii="Arial" w:hAnsi="Arial" w:cs="Arial"/>
          <w:sz w:val="20"/>
          <w:szCs w:val="20"/>
        </w:rPr>
        <w:t>Epub</w:t>
      </w:r>
      <w:proofErr w:type="spellEnd"/>
      <w:r w:rsidRPr="0083448E">
        <w:rPr>
          <w:rFonts w:ascii="Arial" w:hAnsi="Arial" w:cs="Arial"/>
          <w:sz w:val="20"/>
          <w:szCs w:val="20"/>
        </w:rPr>
        <w:t xml:space="preserve"> ahead of print] PM: 30971107.</w:t>
      </w:r>
      <w:r w:rsidR="00E50717" w:rsidRPr="00E50717">
        <w:t xml:space="preserve"> </w:t>
      </w:r>
      <w:hyperlink r:id="rId564" w:history="1">
        <w:r w:rsidR="00E50717" w:rsidRPr="0051465A">
          <w:rPr>
            <w:rFonts w:ascii="Arial" w:hAnsi="Arial" w:cs="Arial"/>
            <w:sz w:val="20"/>
            <w:szCs w:val="20"/>
          </w:rPr>
          <w:t>PMC6582360</w:t>
        </w:r>
      </w:hyperlink>
      <w:r w:rsidR="00E50717" w:rsidRPr="0051465A">
        <w:rPr>
          <w:rFonts w:ascii="Arial" w:hAnsi="Arial" w:cs="Arial"/>
          <w:sz w:val="20"/>
          <w:szCs w:val="20"/>
        </w:rPr>
        <w:t>.</w:t>
      </w:r>
    </w:p>
    <w:p w14:paraId="1E7FCC5F" w14:textId="77777777" w:rsidR="00BC190E" w:rsidRPr="00253E45" w:rsidRDefault="00BC190E" w:rsidP="00253E45">
      <w:r w:rsidRPr="00D002ED">
        <w:rPr>
          <w:rFonts w:ascii="Arial" w:hAnsi="Arial" w:cs="Arial"/>
          <w:sz w:val="20"/>
          <w:szCs w:val="20"/>
        </w:rPr>
        <w:t xml:space="preserve">Massera D, Xu S, Walker MD, </w:t>
      </w:r>
      <w:proofErr w:type="spellStart"/>
      <w:r w:rsidRPr="00D002ED">
        <w:rPr>
          <w:rFonts w:ascii="Arial" w:hAnsi="Arial" w:cs="Arial"/>
          <w:sz w:val="20"/>
          <w:szCs w:val="20"/>
        </w:rPr>
        <w:t>Valderrábano</w:t>
      </w:r>
      <w:proofErr w:type="spellEnd"/>
      <w:r w:rsidRPr="00D002ED">
        <w:rPr>
          <w:rFonts w:ascii="Arial" w:hAnsi="Arial" w:cs="Arial"/>
          <w:sz w:val="20"/>
          <w:szCs w:val="20"/>
        </w:rPr>
        <w:t xml:space="preserve"> RJ, </w:t>
      </w:r>
      <w:proofErr w:type="spellStart"/>
      <w:r w:rsidRPr="00D002ED">
        <w:rPr>
          <w:rFonts w:ascii="Arial" w:hAnsi="Arial" w:cs="Arial"/>
          <w:sz w:val="20"/>
          <w:szCs w:val="20"/>
        </w:rPr>
        <w:t>Mukamal</w:t>
      </w:r>
      <w:proofErr w:type="spellEnd"/>
      <w:r w:rsidRPr="00D002ED">
        <w:rPr>
          <w:rFonts w:ascii="Arial" w:hAnsi="Arial" w:cs="Arial"/>
          <w:sz w:val="20"/>
          <w:szCs w:val="20"/>
        </w:rPr>
        <w:t xml:space="preserve"> KJ, Ix JH, Siscovick DS, Tracy RP, Robbins JA, Biggs ML, Xue X, Kizer JR. </w:t>
      </w:r>
      <w:hyperlink r:id="rId565" w:history="1">
        <w:r w:rsidRPr="00383CF5">
          <w:rPr>
            <w:rFonts w:ascii="Arial" w:hAnsi="Arial" w:cs="Arial"/>
            <w:b/>
            <w:i/>
            <w:sz w:val="20"/>
            <w:szCs w:val="20"/>
          </w:rPr>
          <w:t>Biochemical markers of bone turnover and risk of incident hip fracture in older women: the Cardiovascular Health Study.</w:t>
        </w:r>
      </w:hyperlink>
      <w:r w:rsidRPr="00D002ED">
        <w:rPr>
          <w:rFonts w:ascii="Arial" w:hAnsi="Arial" w:cs="Arial"/>
          <w:sz w:val="20"/>
          <w:szCs w:val="20"/>
        </w:rPr>
        <w:t xml:space="preserve"> </w:t>
      </w:r>
      <w:proofErr w:type="spellStart"/>
      <w:r w:rsidRPr="00D002ED">
        <w:rPr>
          <w:rFonts w:ascii="Arial" w:hAnsi="Arial" w:cs="Arial"/>
          <w:sz w:val="20"/>
          <w:szCs w:val="20"/>
        </w:rPr>
        <w:t>Osteoporos</w:t>
      </w:r>
      <w:proofErr w:type="spellEnd"/>
      <w:r w:rsidRPr="00D002ED">
        <w:rPr>
          <w:rFonts w:ascii="Arial" w:hAnsi="Arial" w:cs="Arial"/>
          <w:sz w:val="20"/>
          <w:szCs w:val="20"/>
        </w:rPr>
        <w:t xml:space="preserve"> Int. 2019 Jun 21. </w:t>
      </w:r>
      <w:proofErr w:type="spellStart"/>
      <w:r w:rsidRPr="00D002ED">
        <w:rPr>
          <w:rFonts w:ascii="Arial" w:hAnsi="Arial" w:cs="Arial"/>
          <w:sz w:val="20"/>
          <w:szCs w:val="20"/>
        </w:rPr>
        <w:t>doi</w:t>
      </w:r>
      <w:proofErr w:type="spellEnd"/>
      <w:r w:rsidRPr="00D002ED">
        <w:rPr>
          <w:rFonts w:ascii="Arial" w:hAnsi="Arial" w:cs="Arial"/>
          <w:sz w:val="20"/>
          <w:szCs w:val="20"/>
        </w:rPr>
        <w:t>: 10.1007/s00198-019-05043-1.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31227885.</w:t>
      </w:r>
      <w:r w:rsidR="00253E45" w:rsidRPr="00253E45">
        <w:t xml:space="preserve"> </w:t>
      </w:r>
      <w:hyperlink r:id="rId566" w:history="1">
        <w:r w:rsidR="00253E45" w:rsidRPr="00253E45">
          <w:rPr>
            <w:rFonts w:ascii="Arial" w:hAnsi="Arial" w:cs="Arial"/>
            <w:sz w:val="20"/>
            <w:szCs w:val="20"/>
          </w:rPr>
          <w:t>PMC6717520</w:t>
        </w:r>
      </w:hyperlink>
      <w:r w:rsidR="00253E45" w:rsidRPr="00253E45">
        <w:rPr>
          <w:rFonts w:ascii="Arial" w:hAnsi="Arial" w:cs="Arial"/>
          <w:sz w:val="20"/>
          <w:szCs w:val="20"/>
        </w:rPr>
        <w:t>.</w:t>
      </w:r>
    </w:p>
    <w:p w14:paraId="27D02B4F" w14:textId="77777777" w:rsidR="00BC190E" w:rsidRPr="00BC67BB" w:rsidRDefault="00BC190E" w:rsidP="00BC67BB">
      <w:r w:rsidRPr="00D002ED">
        <w:rPr>
          <w:rFonts w:ascii="Arial" w:hAnsi="Arial" w:cs="Arial"/>
          <w:sz w:val="20"/>
          <w:szCs w:val="20"/>
        </w:rPr>
        <w:t>Mendelian Randomization of Dairy Consumption Working Group</w:t>
      </w:r>
      <w:r>
        <w:rPr>
          <w:rFonts w:ascii="Arial" w:hAnsi="Arial" w:cs="Arial"/>
          <w:sz w:val="20"/>
          <w:szCs w:val="20"/>
        </w:rPr>
        <w:t>,</w:t>
      </w:r>
      <w:r w:rsidRPr="00D002ED">
        <w:rPr>
          <w:rFonts w:ascii="Arial" w:hAnsi="Arial" w:cs="Arial"/>
          <w:sz w:val="20"/>
          <w:szCs w:val="20"/>
        </w:rPr>
        <w:t xml:space="preserve"> CHARGE consortium. </w:t>
      </w:r>
      <w:hyperlink r:id="rId567" w:history="1">
        <w:r w:rsidRPr="00383CF5">
          <w:rPr>
            <w:rFonts w:ascii="Arial" w:hAnsi="Arial" w:cs="Arial"/>
            <w:b/>
            <w:i/>
            <w:sz w:val="20"/>
            <w:szCs w:val="20"/>
          </w:rPr>
          <w:t xml:space="preserve">Dairy </w:t>
        </w:r>
        <w:r>
          <w:rPr>
            <w:rFonts w:ascii="Arial" w:hAnsi="Arial" w:cs="Arial"/>
            <w:b/>
            <w:i/>
            <w:sz w:val="20"/>
            <w:szCs w:val="20"/>
          </w:rPr>
          <w:t>i</w:t>
        </w:r>
        <w:r w:rsidRPr="00383CF5">
          <w:rPr>
            <w:rFonts w:ascii="Arial" w:hAnsi="Arial" w:cs="Arial"/>
            <w:b/>
            <w:i/>
            <w:sz w:val="20"/>
            <w:szCs w:val="20"/>
          </w:rPr>
          <w:t xml:space="preserve">ntake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co</w:t>
        </w:r>
        <w:r w:rsidRPr="00383CF5">
          <w:rPr>
            <w:rFonts w:ascii="Arial" w:hAnsi="Arial" w:cs="Arial"/>
            <w:b/>
            <w:i/>
            <w:sz w:val="20"/>
            <w:szCs w:val="20"/>
          </w:rPr>
          <w:t xml:space="preserve">mposition and </w:t>
        </w:r>
        <w:r>
          <w:rPr>
            <w:rFonts w:ascii="Arial" w:hAnsi="Arial" w:cs="Arial"/>
            <w:b/>
            <w:i/>
            <w:sz w:val="20"/>
            <w:szCs w:val="20"/>
          </w:rPr>
          <w:t>c</w:t>
        </w:r>
        <w:r w:rsidRPr="00383CF5">
          <w:rPr>
            <w:rFonts w:ascii="Arial" w:hAnsi="Arial" w:cs="Arial"/>
            <w:b/>
            <w:i/>
            <w:sz w:val="20"/>
            <w:szCs w:val="20"/>
          </w:rPr>
          <w:t xml:space="preserve">ardiometabolic </w:t>
        </w:r>
        <w:r>
          <w:rPr>
            <w:rFonts w:ascii="Arial" w:hAnsi="Arial" w:cs="Arial"/>
            <w:b/>
            <w:i/>
            <w:sz w:val="20"/>
            <w:szCs w:val="20"/>
          </w:rPr>
          <w:t>t</w:t>
        </w:r>
        <w:r w:rsidRPr="00383CF5">
          <w:rPr>
            <w:rFonts w:ascii="Arial" w:hAnsi="Arial" w:cs="Arial"/>
            <w:b/>
            <w:i/>
            <w:sz w:val="20"/>
            <w:szCs w:val="20"/>
          </w:rPr>
          <w:t xml:space="preserve">raits among </w:t>
        </w:r>
        <w:r>
          <w:rPr>
            <w:rFonts w:ascii="Arial" w:hAnsi="Arial" w:cs="Arial"/>
            <w:b/>
            <w:i/>
            <w:sz w:val="20"/>
            <w:szCs w:val="20"/>
          </w:rPr>
          <w:t>a</w:t>
        </w:r>
        <w:r w:rsidRPr="00383CF5">
          <w:rPr>
            <w:rFonts w:ascii="Arial" w:hAnsi="Arial" w:cs="Arial"/>
            <w:b/>
            <w:i/>
            <w:sz w:val="20"/>
            <w:szCs w:val="20"/>
          </w:rPr>
          <w:t xml:space="preserve">dults: Mendelian </w:t>
        </w:r>
        <w:r>
          <w:rPr>
            <w:rFonts w:ascii="Arial" w:hAnsi="Arial" w:cs="Arial"/>
            <w:b/>
            <w:i/>
            <w:sz w:val="20"/>
            <w:szCs w:val="20"/>
          </w:rPr>
          <w:t>r</w:t>
        </w:r>
        <w:r w:rsidRPr="00383CF5">
          <w:rPr>
            <w:rFonts w:ascii="Arial" w:hAnsi="Arial" w:cs="Arial"/>
            <w:b/>
            <w:i/>
            <w:sz w:val="20"/>
            <w:szCs w:val="20"/>
          </w:rPr>
          <w:t xml:space="preserve">andomization </w:t>
        </w:r>
        <w:r>
          <w:rPr>
            <w:rFonts w:ascii="Arial" w:hAnsi="Arial" w:cs="Arial"/>
            <w:b/>
            <w:i/>
            <w:sz w:val="20"/>
            <w:szCs w:val="20"/>
          </w:rPr>
          <w:t>a</w:t>
        </w:r>
        <w:r w:rsidRPr="00383CF5">
          <w:rPr>
            <w:rFonts w:ascii="Arial" w:hAnsi="Arial" w:cs="Arial"/>
            <w:b/>
            <w:i/>
            <w:sz w:val="20"/>
            <w:szCs w:val="20"/>
          </w:rPr>
          <w:t xml:space="preserve">nalysis of 182041 </w:t>
        </w:r>
        <w:r>
          <w:rPr>
            <w:rFonts w:ascii="Arial" w:hAnsi="Arial" w:cs="Arial"/>
            <w:b/>
            <w:i/>
            <w:sz w:val="20"/>
            <w:szCs w:val="20"/>
          </w:rPr>
          <w:t>i</w:t>
        </w:r>
        <w:r w:rsidRPr="00383CF5">
          <w:rPr>
            <w:rFonts w:ascii="Arial" w:hAnsi="Arial" w:cs="Arial"/>
            <w:b/>
            <w:i/>
            <w:sz w:val="20"/>
            <w:szCs w:val="20"/>
          </w:rPr>
          <w:t xml:space="preserve">ndividuals from 18 </w:t>
        </w:r>
        <w:r>
          <w:rPr>
            <w:rFonts w:ascii="Arial" w:hAnsi="Arial" w:cs="Arial"/>
            <w:b/>
            <w:i/>
            <w:sz w:val="20"/>
            <w:szCs w:val="20"/>
          </w:rPr>
          <w:t>s</w:t>
        </w:r>
        <w:r w:rsidRPr="00383CF5">
          <w:rPr>
            <w:rFonts w:ascii="Arial" w:hAnsi="Arial" w:cs="Arial"/>
            <w:b/>
            <w:i/>
            <w:sz w:val="20"/>
            <w:szCs w:val="20"/>
          </w:rPr>
          <w:t>tudies.</w:t>
        </w:r>
      </w:hyperlink>
      <w:r w:rsidRPr="00383CF5">
        <w:rPr>
          <w:rFonts w:ascii="Arial" w:hAnsi="Arial" w:cs="Arial"/>
          <w:b/>
          <w:i/>
          <w:sz w:val="20"/>
          <w:szCs w:val="20"/>
        </w:rPr>
        <w:t xml:space="preserve"> </w:t>
      </w:r>
      <w:r w:rsidRPr="00D002ED">
        <w:rPr>
          <w:rFonts w:ascii="Arial" w:hAnsi="Arial" w:cs="Arial"/>
          <w:sz w:val="20"/>
          <w:szCs w:val="20"/>
        </w:rPr>
        <w:t>Clin Chem. 2019 Jun</w:t>
      </w:r>
      <w:r>
        <w:rPr>
          <w:rFonts w:ascii="Arial" w:hAnsi="Arial" w:cs="Arial"/>
          <w:sz w:val="20"/>
          <w:szCs w:val="20"/>
        </w:rPr>
        <w:t xml:space="preserve">. Vol. </w:t>
      </w:r>
      <w:r w:rsidRPr="00D002ED">
        <w:rPr>
          <w:rFonts w:ascii="Arial" w:hAnsi="Arial" w:cs="Arial"/>
          <w:sz w:val="20"/>
          <w:szCs w:val="20"/>
        </w:rPr>
        <w:t>65</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751-760. PM: 31138550.</w:t>
      </w:r>
      <w:r w:rsidR="00BC67BB" w:rsidRPr="00BC67BB">
        <w:t xml:space="preserve"> </w:t>
      </w:r>
      <w:hyperlink r:id="rId568" w:history="1">
        <w:r w:rsidR="00BC67BB" w:rsidRPr="00BC67BB">
          <w:rPr>
            <w:rFonts w:ascii="Arial" w:hAnsi="Arial" w:cs="Arial"/>
            <w:sz w:val="20"/>
            <w:szCs w:val="20"/>
          </w:rPr>
          <w:t>PMC6818094</w:t>
        </w:r>
      </w:hyperlink>
      <w:r w:rsidR="00BC67BB" w:rsidRPr="00BC67BB">
        <w:rPr>
          <w:rFonts w:ascii="Arial" w:hAnsi="Arial" w:cs="Arial"/>
          <w:sz w:val="20"/>
          <w:szCs w:val="20"/>
        </w:rPr>
        <w:t>.</w:t>
      </w:r>
    </w:p>
    <w:p w14:paraId="781A4485" w14:textId="77777777" w:rsidR="00BD70EF" w:rsidRPr="00E02935" w:rsidRDefault="00BD70EF" w:rsidP="00BD70EF">
      <w:pPr>
        <w:rPr>
          <w:rFonts w:ascii="Arial" w:hAnsi="Arial" w:cs="Arial"/>
          <w:sz w:val="20"/>
          <w:szCs w:val="20"/>
        </w:rPr>
      </w:pPr>
      <w:r w:rsidRPr="00E02935">
        <w:rPr>
          <w:rFonts w:ascii="Arial" w:hAnsi="Arial" w:cs="Arial"/>
          <w:sz w:val="20"/>
          <w:szCs w:val="20"/>
        </w:rPr>
        <w:lastRenderedPageBreak/>
        <w:t>Merino J</w:t>
      </w:r>
      <w:r>
        <w:rPr>
          <w:rFonts w:ascii="Arial" w:hAnsi="Arial" w:cs="Arial"/>
          <w:sz w:val="20"/>
          <w:szCs w:val="20"/>
        </w:rPr>
        <w:t>,</w:t>
      </w:r>
      <w:r w:rsidRPr="00E02935">
        <w:rPr>
          <w:rFonts w:ascii="Arial" w:hAnsi="Arial" w:cs="Arial"/>
          <w:sz w:val="20"/>
          <w:szCs w:val="20"/>
        </w:rPr>
        <w:t xml:space="preserve"> CHARGE Consortium Nutrition Working Group. </w:t>
      </w:r>
      <w:hyperlink r:id="rId569" w:history="1">
        <w:r w:rsidRPr="00066924">
          <w:rPr>
            <w:rFonts w:ascii="Arial" w:eastAsia="Times New Roman" w:hAnsi="Arial" w:cs="Arial"/>
            <w:b/>
            <w:i/>
            <w:sz w:val="20"/>
            <w:szCs w:val="20"/>
          </w:rPr>
          <w:t>Quality of dietary fat and genetic risk of type 2 diabetes: individual participant data meta-analysis.</w:t>
        </w:r>
      </w:hyperlink>
      <w:r w:rsidRPr="00066924">
        <w:rPr>
          <w:rFonts w:ascii="Arial" w:eastAsia="Times New Roman" w:hAnsi="Arial" w:cs="Arial"/>
          <w:b/>
          <w:i/>
          <w:sz w:val="20"/>
          <w:szCs w:val="20"/>
        </w:rPr>
        <w:t xml:space="preserve"> </w:t>
      </w:r>
      <w:r w:rsidRPr="00E02935">
        <w:rPr>
          <w:rFonts w:ascii="Arial" w:hAnsi="Arial" w:cs="Arial"/>
          <w:sz w:val="20"/>
          <w:szCs w:val="20"/>
        </w:rPr>
        <w:t>BMJ. 2019 Jul 25</w:t>
      </w:r>
      <w:r>
        <w:rPr>
          <w:rFonts w:ascii="Arial" w:hAnsi="Arial" w:cs="Arial"/>
          <w:sz w:val="20"/>
          <w:szCs w:val="20"/>
        </w:rPr>
        <w:t xml:space="preserve">. Vol. Vol. </w:t>
      </w:r>
      <w:r w:rsidRPr="00E02935">
        <w:rPr>
          <w:rFonts w:ascii="Arial" w:hAnsi="Arial" w:cs="Arial"/>
          <w:sz w:val="20"/>
          <w:szCs w:val="20"/>
        </w:rPr>
        <w:t>366</w:t>
      </w:r>
      <w:r>
        <w:rPr>
          <w:rFonts w:ascii="Arial" w:hAnsi="Arial" w:cs="Arial"/>
          <w:sz w:val="20"/>
          <w:szCs w:val="20"/>
        </w:rPr>
        <w:t xml:space="preserve">, p. </w:t>
      </w:r>
      <w:r w:rsidRPr="00E02935">
        <w:rPr>
          <w:rFonts w:ascii="Arial" w:hAnsi="Arial" w:cs="Arial"/>
          <w:sz w:val="20"/>
          <w:szCs w:val="20"/>
        </w:rPr>
        <w:t xml:space="preserve">4292. </w:t>
      </w:r>
      <w:r w:rsidRPr="00E02935">
        <w:rPr>
          <w:rFonts w:ascii="Arial" w:eastAsia="Times New Roman" w:hAnsi="Arial" w:cs="Arial"/>
          <w:sz w:val="20"/>
          <w:szCs w:val="20"/>
        </w:rPr>
        <w:t>PM: 31345923</w:t>
      </w:r>
      <w:r w:rsidRPr="00E02935">
        <w:rPr>
          <w:rFonts w:ascii="Arial" w:hAnsi="Arial" w:cs="Arial"/>
          <w:sz w:val="20"/>
          <w:szCs w:val="20"/>
        </w:rPr>
        <w:t xml:space="preserve">. </w:t>
      </w:r>
      <w:hyperlink r:id="rId570" w:history="1">
        <w:r w:rsidRPr="00066924">
          <w:rPr>
            <w:rFonts w:ascii="Arial" w:hAnsi="Arial" w:cs="Arial"/>
            <w:sz w:val="20"/>
            <w:szCs w:val="20"/>
          </w:rPr>
          <w:t>PMC6652797</w:t>
        </w:r>
      </w:hyperlink>
      <w:r w:rsidRPr="00066924">
        <w:rPr>
          <w:rFonts w:ascii="Arial" w:hAnsi="Arial" w:cs="Arial"/>
          <w:sz w:val="20"/>
          <w:szCs w:val="20"/>
        </w:rPr>
        <w:t>.</w:t>
      </w:r>
    </w:p>
    <w:p w14:paraId="22C3A5D1" w14:textId="77777777" w:rsidR="00BC190E" w:rsidRPr="00D002ED" w:rsidRDefault="00BC190E" w:rsidP="00BC190E">
      <w:pPr>
        <w:pStyle w:val="details"/>
        <w:rPr>
          <w:rFonts w:ascii="Arial" w:hAnsi="Arial" w:cs="Arial"/>
          <w:sz w:val="20"/>
          <w:szCs w:val="20"/>
        </w:rPr>
      </w:pPr>
      <w:proofErr w:type="spellStart"/>
      <w:r w:rsidRPr="00D002ED">
        <w:rPr>
          <w:rFonts w:ascii="Arial" w:hAnsi="Arial" w:cs="Arial"/>
          <w:sz w:val="20"/>
          <w:szCs w:val="20"/>
        </w:rPr>
        <w:t>Meuwese</w:t>
      </w:r>
      <w:proofErr w:type="spellEnd"/>
      <w:r w:rsidRPr="00D002ED">
        <w:rPr>
          <w:rFonts w:ascii="Arial" w:hAnsi="Arial" w:cs="Arial"/>
          <w:sz w:val="20"/>
          <w:szCs w:val="20"/>
        </w:rPr>
        <w:t xml:space="preserve"> CL, van Diepen M, Cappola AR, Sarnak MJ, Shlipak MG, Bauer DC, Fried LP, Iacoviello M, Vaes B, Degryse J, Khaw KT, Luben RN, </w:t>
      </w:r>
      <w:proofErr w:type="spellStart"/>
      <w:r w:rsidRPr="00D002ED">
        <w:rPr>
          <w:rFonts w:ascii="Arial" w:hAnsi="Arial" w:cs="Arial"/>
          <w:sz w:val="20"/>
          <w:szCs w:val="20"/>
        </w:rPr>
        <w:t>Åsvold</w:t>
      </w:r>
      <w:proofErr w:type="spellEnd"/>
      <w:r w:rsidRPr="00D002ED">
        <w:rPr>
          <w:rFonts w:ascii="Arial" w:hAnsi="Arial" w:cs="Arial"/>
          <w:sz w:val="20"/>
          <w:szCs w:val="20"/>
        </w:rPr>
        <w:t xml:space="preserve"> BO, </w:t>
      </w:r>
      <w:proofErr w:type="spellStart"/>
      <w:r w:rsidRPr="00D002ED">
        <w:rPr>
          <w:rFonts w:ascii="Arial" w:hAnsi="Arial" w:cs="Arial"/>
          <w:sz w:val="20"/>
          <w:szCs w:val="20"/>
        </w:rPr>
        <w:t>Bjøro</w:t>
      </w:r>
      <w:proofErr w:type="spellEnd"/>
      <w:r w:rsidRPr="00D002ED">
        <w:rPr>
          <w:rFonts w:ascii="Arial" w:hAnsi="Arial" w:cs="Arial"/>
          <w:sz w:val="20"/>
          <w:szCs w:val="20"/>
        </w:rPr>
        <w:t xml:space="preserve"> T, </w:t>
      </w:r>
      <w:proofErr w:type="spellStart"/>
      <w:r w:rsidRPr="00D002ED">
        <w:rPr>
          <w:rFonts w:ascii="Arial" w:hAnsi="Arial" w:cs="Arial"/>
          <w:sz w:val="20"/>
          <w:szCs w:val="20"/>
        </w:rPr>
        <w:t>Vatten</w:t>
      </w:r>
      <w:proofErr w:type="spellEnd"/>
      <w:r w:rsidRPr="00D002ED">
        <w:rPr>
          <w:rFonts w:ascii="Arial" w:hAnsi="Arial" w:cs="Arial"/>
          <w:sz w:val="20"/>
          <w:szCs w:val="20"/>
        </w:rPr>
        <w:t xml:space="preserve"> LJ, de Craen AJM, </w:t>
      </w:r>
      <w:proofErr w:type="spellStart"/>
      <w:r w:rsidRPr="00D002ED">
        <w:rPr>
          <w:rFonts w:ascii="Arial" w:hAnsi="Arial" w:cs="Arial"/>
          <w:sz w:val="20"/>
          <w:szCs w:val="20"/>
        </w:rPr>
        <w:t>Trompet</w:t>
      </w:r>
      <w:proofErr w:type="spellEnd"/>
      <w:r w:rsidRPr="00D002ED">
        <w:rPr>
          <w:rFonts w:ascii="Arial" w:hAnsi="Arial" w:cs="Arial"/>
          <w:sz w:val="20"/>
          <w:szCs w:val="20"/>
        </w:rPr>
        <w:t xml:space="preserve"> S, </w:t>
      </w:r>
      <w:proofErr w:type="spellStart"/>
      <w:r w:rsidRPr="00D002ED">
        <w:rPr>
          <w:rFonts w:ascii="Arial" w:hAnsi="Arial" w:cs="Arial"/>
          <w:sz w:val="20"/>
          <w:szCs w:val="20"/>
        </w:rPr>
        <w:t>Iervasi</w:t>
      </w:r>
      <w:proofErr w:type="spellEnd"/>
      <w:r w:rsidRPr="00D002ED">
        <w:rPr>
          <w:rFonts w:ascii="Arial" w:hAnsi="Arial" w:cs="Arial"/>
          <w:sz w:val="20"/>
          <w:szCs w:val="20"/>
        </w:rPr>
        <w:t xml:space="preserve"> G, Molinaro S, Ceresini G, Ferrucci L, </w:t>
      </w:r>
      <w:proofErr w:type="spellStart"/>
      <w:r w:rsidRPr="00D002ED">
        <w:rPr>
          <w:rFonts w:ascii="Arial" w:hAnsi="Arial" w:cs="Arial"/>
          <w:sz w:val="20"/>
          <w:szCs w:val="20"/>
        </w:rPr>
        <w:t>Dullaart</w:t>
      </w:r>
      <w:proofErr w:type="spellEnd"/>
      <w:r w:rsidRPr="00D002ED">
        <w:rPr>
          <w:rFonts w:ascii="Arial" w:hAnsi="Arial" w:cs="Arial"/>
          <w:sz w:val="20"/>
          <w:szCs w:val="20"/>
        </w:rPr>
        <w:t xml:space="preserve"> RPF, Bakker SJL, </w:t>
      </w:r>
      <w:proofErr w:type="spellStart"/>
      <w:r w:rsidRPr="00D002ED">
        <w:rPr>
          <w:rFonts w:ascii="Arial" w:hAnsi="Arial" w:cs="Arial"/>
          <w:sz w:val="20"/>
          <w:szCs w:val="20"/>
        </w:rPr>
        <w:t>Jukema</w:t>
      </w:r>
      <w:proofErr w:type="spellEnd"/>
      <w:r w:rsidRPr="00D002ED">
        <w:rPr>
          <w:rFonts w:ascii="Arial" w:hAnsi="Arial" w:cs="Arial"/>
          <w:sz w:val="20"/>
          <w:szCs w:val="20"/>
        </w:rPr>
        <w:t xml:space="preserve"> JW, Kearney PM, Stott DJ, Peeters RP, Franco OH, </w:t>
      </w:r>
      <w:proofErr w:type="spellStart"/>
      <w:r w:rsidRPr="00D002ED">
        <w:rPr>
          <w:rFonts w:ascii="Arial" w:hAnsi="Arial" w:cs="Arial"/>
          <w:sz w:val="20"/>
          <w:szCs w:val="20"/>
        </w:rPr>
        <w:t>Völzke</w:t>
      </w:r>
      <w:proofErr w:type="spellEnd"/>
      <w:r w:rsidRPr="00D002ED">
        <w:rPr>
          <w:rFonts w:ascii="Arial" w:hAnsi="Arial" w:cs="Arial"/>
          <w:sz w:val="20"/>
          <w:szCs w:val="20"/>
        </w:rPr>
        <w:t xml:space="preserve"> H, Walsh JP, Bremner A, </w:t>
      </w:r>
      <w:proofErr w:type="spellStart"/>
      <w:r w:rsidRPr="00D002ED">
        <w:rPr>
          <w:rFonts w:ascii="Arial" w:hAnsi="Arial" w:cs="Arial"/>
          <w:sz w:val="20"/>
          <w:szCs w:val="20"/>
        </w:rPr>
        <w:t>Sgarbi</w:t>
      </w:r>
      <w:proofErr w:type="spellEnd"/>
      <w:r w:rsidRPr="00D002ED">
        <w:rPr>
          <w:rFonts w:ascii="Arial" w:hAnsi="Arial" w:cs="Arial"/>
          <w:sz w:val="20"/>
          <w:szCs w:val="20"/>
        </w:rPr>
        <w:t xml:space="preserve"> JA, Maciel RMB, Imaizumi M, </w:t>
      </w:r>
      <w:proofErr w:type="spellStart"/>
      <w:r w:rsidRPr="00D002ED">
        <w:rPr>
          <w:rFonts w:ascii="Arial" w:hAnsi="Arial" w:cs="Arial"/>
          <w:sz w:val="20"/>
          <w:szCs w:val="20"/>
        </w:rPr>
        <w:t>Ohishi</w:t>
      </w:r>
      <w:proofErr w:type="spellEnd"/>
      <w:r w:rsidRPr="00D002ED">
        <w:rPr>
          <w:rFonts w:ascii="Arial" w:hAnsi="Arial" w:cs="Arial"/>
          <w:sz w:val="20"/>
          <w:szCs w:val="20"/>
        </w:rPr>
        <w:t xml:space="preserve"> W, Dekker FW, </w:t>
      </w:r>
      <w:proofErr w:type="spellStart"/>
      <w:r w:rsidRPr="00D002ED">
        <w:rPr>
          <w:rFonts w:ascii="Arial" w:hAnsi="Arial" w:cs="Arial"/>
          <w:sz w:val="20"/>
          <w:szCs w:val="20"/>
        </w:rPr>
        <w:t>Rodondi</w:t>
      </w:r>
      <w:proofErr w:type="spellEnd"/>
      <w:r w:rsidRPr="00D002ED">
        <w:rPr>
          <w:rFonts w:ascii="Arial" w:hAnsi="Arial" w:cs="Arial"/>
          <w:sz w:val="20"/>
          <w:szCs w:val="20"/>
        </w:rPr>
        <w:t xml:space="preserve"> N, </w:t>
      </w:r>
      <w:proofErr w:type="spellStart"/>
      <w:r w:rsidRPr="00D002ED">
        <w:rPr>
          <w:rFonts w:ascii="Arial" w:hAnsi="Arial" w:cs="Arial"/>
          <w:sz w:val="20"/>
          <w:szCs w:val="20"/>
        </w:rPr>
        <w:t>Gussekloo</w:t>
      </w:r>
      <w:proofErr w:type="spellEnd"/>
      <w:r w:rsidRPr="00D002ED">
        <w:rPr>
          <w:rFonts w:ascii="Arial" w:hAnsi="Arial" w:cs="Arial"/>
          <w:sz w:val="20"/>
          <w:szCs w:val="20"/>
        </w:rPr>
        <w:t xml:space="preserve"> J, den </w:t>
      </w:r>
      <w:proofErr w:type="spellStart"/>
      <w:r w:rsidRPr="00D002ED">
        <w:rPr>
          <w:rFonts w:ascii="Arial" w:hAnsi="Arial" w:cs="Arial"/>
          <w:sz w:val="20"/>
          <w:szCs w:val="20"/>
        </w:rPr>
        <w:t>Elzen</w:t>
      </w:r>
      <w:proofErr w:type="spellEnd"/>
      <w:r w:rsidRPr="00D002ED">
        <w:rPr>
          <w:rFonts w:ascii="Arial" w:hAnsi="Arial" w:cs="Arial"/>
          <w:sz w:val="20"/>
          <w:szCs w:val="20"/>
        </w:rPr>
        <w:t xml:space="preserve"> WPJ; Thyroid Studies Collaboration. </w:t>
      </w:r>
      <w:hyperlink r:id="rId571" w:history="1">
        <w:r w:rsidRPr="00383CF5">
          <w:rPr>
            <w:rFonts w:ascii="Arial" w:hAnsi="Arial" w:cs="Arial"/>
            <w:b/>
            <w:i/>
            <w:sz w:val="20"/>
            <w:szCs w:val="20"/>
          </w:rPr>
          <w:t>Low thyroid function is not associated with an accelerated deterioration in renal function.</w:t>
        </w:r>
      </w:hyperlink>
      <w:r w:rsidRPr="00383CF5">
        <w:rPr>
          <w:rFonts w:ascii="Arial" w:hAnsi="Arial" w:cs="Arial"/>
          <w:b/>
          <w:i/>
          <w:sz w:val="20"/>
          <w:szCs w:val="20"/>
        </w:rPr>
        <w:t xml:space="preserve"> </w:t>
      </w:r>
      <w:r w:rsidRPr="00D002ED">
        <w:rPr>
          <w:rFonts w:ascii="Arial" w:hAnsi="Arial" w:cs="Arial"/>
          <w:sz w:val="20"/>
          <w:szCs w:val="20"/>
        </w:rPr>
        <w:t>Nephrol Dial Transplant. 2019 Apr 1</w:t>
      </w:r>
      <w:r>
        <w:rPr>
          <w:rFonts w:ascii="Arial" w:hAnsi="Arial" w:cs="Arial"/>
          <w:sz w:val="20"/>
          <w:szCs w:val="20"/>
        </w:rPr>
        <w:t xml:space="preserve">. Vol. </w:t>
      </w:r>
      <w:r w:rsidRPr="00D002ED">
        <w:rPr>
          <w:rFonts w:ascii="Arial" w:hAnsi="Arial" w:cs="Arial"/>
          <w:sz w:val="20"/>
          <w:szCs w:val="20"/>
        </w:rPr>
        <w:t>34</w:t>
      </w:r>
      <w:r>
        <w:rPr>
          <w:rFonts w:ascii="Arial" w:hAnsi="Arial" w:cs="Arial"/>
          <w:sz w:val="20"/>
          <w:szCs w:val="20"/>
        </w:rPr>
        <w:t xml:space="preserve">, issue </w:t>
      </w:r>
      <w:r w:rsidRPr="00D002ED">
        <w:rPr>
          <w:rFonts w:ascii="Arial" w:hAnsi="Arial" w:cs="Arial"/>
          <w:sz w:val="20"/>
          <w:szCs w:val="20"/>
        </w:rPr>
        <w:t>4</w:t>
      </w:r>
      <w:r>
        <w:rPr>
          <w:rFonts w:ascii="Arial" w:hAnsi="Arial" w:cs="Arial"/>
          <w:sz w:val="20"/>
          <w:szCs w:val="20"/>
        </w:rPr>
        <w:t xml:space="preserve">, pp. </w:t>
      </w:r>
      <w:r w:rsidRPr="00D002ED">
        <w:rPr>
          <w:rFonts w:ascii="Arial" w:hAnsi="Arial" w:cs="Arial"/>
          <w:sz w:val="20"/>
          <w:szCs w:val="20"/>
        </w:rPr>
        <w:t xml:space="preserve">650-659. PM: 29684213. </w:t>
      </w:r>
      <w:hyperlink r:id="rId572" w:history="1">
        <w:r w:rsidRPr="00383CF5">
          <w:rPr>
            <w:rFonts w:ascii="Arial" w:hAnsi="Arial" w:cs="Arial"/>
            <w:sz w:val="20"/>
            <w:szCs w:val="20"/>
          </w:rPr>
          <w:t>PMC6452200</w:t>
        </w:r>
      </w:hyperlink>
      <w:r w:rsidRPr="00383CF5">
        <w:rPr>
          <w:rFonts w:ascii="Arial" w:hAnsi="Arial" w:cs="Arial"/>
          <w:sz w:val="20"/>
          <w:szCs w:val="20"/>
        </w:rPr>
        <w:t>.</w:t>
      </w:r>
    </w:p>
    <w:p w14:paraId="46BD145F"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Miller LM, Jenny NS, Rawlings AM, Arnold AM, Fitzpatrick AL, Lopez OL, Odden MC. </w:t>
      </w:r>
      <w:hyperlink r:id="rId573" w:history="1">
        <w:r w:rsidRPr="000665C5">
          <w:rPr>
            <w:rFonts w:asciiTheme="minorHAnsi" w:hAnsiTheme="minorHAnsi" w:cstheme="minorBidi"/>
            <w:b/>
            <w:bCs/>
            <w:i/>
            <w:iCs/>
            <w:sz w:val="22"/>
            <w:szCs w:val="22"/>
          </w:rPr>
          <w:t xml:space="preserve">Sex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ifferences in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ssociation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etween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entraxin 3 and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ognitive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ecline: The </w:t>
        </w:r>
        <w:r w:rsidRPr="00F342B6">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 xml:space="preserve">J </w:t>
      </w:r>
      <w:proofErr w:type="spellStart"/>
      <w:r w:rsidRPr="004E2AE9">
        <w:rPr>
          <w:rFonts w:ascii="Arial" w:hAnsi="Arial" w:cs="Arial"/>
          <w:sz w:val="20"/>
          <w:szCs w:val="20"/>
        </w:rPr>
        <w:t>Gerontol</w:t>
      </w:r>
      <w:proofErr w:type="spellEnd"/>
      <w:r w:rsidRPr="004E2AE9">
        <w:rPr>
          <w:rFonts w:ascii="Arial" w:hAnsi="Arial" w:cs="Arial"/>
          <w:sz w:val="20"/>
          <w:szCs w:val="20"/>
        </w:rPr>
        <w:t xml:space="preserve"> A Biol Sci Med Sci. 2019 Dec 6. </w:t>
      </w:r>
      <w:proofErr w:type="spellStart"/>
      <w:r w:rsidRPr="004E2AE9">
        <w:rPr>
          <w:rFonts w:ascii="Arial" w:hAnsi="Arial" w:cs="Arial"/>
          <w:sz w:val="20"/>
          <w:szCs w:val="20"/>
        </w:rPr>
        <w:t>pii</w:t>
      </w:r>
      <w:proofErr w:type="spellEnd"/>
      <w:r w:rsidRPr="004E2AE9">
        <w:rPr>
          <w:rFonts w:ascii="Arial" w:hAnsi="Arial" w:cs="Arial"/>
          <w:sz w:val="20"/>
          <w:szCs w:val="20"/>
        </w:rPr>
        <w:t xml:space="preserve">: glz217. </w:t>
      </w:r>
      <w:proofErr w:type="spellStart"/>
      <w:r w:rsidRPr="004E2AE9">
        <w:rPr>
          <w:rFonts w:ascii="Arial" w:hAnsi="Arial" w:cs="Arial"/>
          <w:sz w:val="20"/>
          <w:szCs w:val="20"/>
        </w:rPr>
        <w:t>doi</w:t>
      </w:r>
      <w:proofErr w:type="spellEnd"/>
      <w:r w:rsidRPr="004E2AE9">
        <w:rPr>
          <w:rFonts w:ascii="Arial" w:hAnsi="Arial" w:cs="Arial"/>
          <w:sz w:val="20"/>
          <w:szCs w:val="20"/>
        </w:rPr>
        <w:t>: 10.1093/</w:t>
      </w:r>
      <w:proofErr w:type="spellStart"/>
      <w:r w:rsidRPr="004E2AE9">
        <w:rPr>
          <w:rFonts w:ascii="Arial" w:hAnsi="Arial" w:cs="Arial"/>
          <w:sz w:val="20"/>
          <w:szCs w:val="20"/>
        </w:rPr>
        <w:t>gerona</w:t>
      </w:r>
      <w:proofErr w:type="spellEnd"/>
      <w:r w:rsidRPr="004E2AE9">
        <w:rPr>
          <w:rFonts w:ascii="Arial" w:hAnsi="Arial" w:cs="Arial"/>
          <w:sz w:val="20"/>
          <w:szCs w:val="20"/>
        </w:rPr>
        <w:t>/glz217. [</w:t>
      </w:r>
      <w:proofErr w:type="spellStart"/>
      <w:r w:rsidRPr="004E2AE9">
        <w:rPr>
          <w:rFonts w:ascii="Arial" w:hAnsi="Arial" w:cs="Arial"/>
          <w:sz w:val="20"/>
          <w:szCs w:val="20"/>
        </w:rPr>
        <w:t>Epub</w:t>
      </w:r>
      <w:proofErr w:type="spellEnd"/>
      <w:r w:rsidRPr="004E2AE9">
        <w:rPr>
          <w:rFonts w:ascii="Arial" w:hAnsi="Arial" w:cs="Arial"/>
          <w:sz w:val="20"/>
          <w:szCs w:val="20"/>
        </w:rPr>
        <w:t xml:space="preserve"> ahead of print] PM: 31808814.</w:t>
      </w:r>
      <w:r w:rsidR="00290EC9">
        <w:rPr>
          <w:rFonts w:ascii="Arial" w:hAnsi="Arial" w:cs="Arial"/>
          <w:sz w:val="20"/>
          <w:szCs w:val="20"/>
        </w:rPr>
        <w:t xml:space="preserve"> </w:t>
      </w:r>
      <w:hyperlink r:id="rId574" w:tgtFrame="_blank" w:history="1">
        <w:r w:rsidR="00290EC9" w:rsidRPr="00290EC9">
          <w:rPr>
            <w:rFonts w:ascii="Arial" w:hAnsi="Arial" w:cs="Arial"/>
            <w:sz w:val="20"/>
            <w:szCs w:val="20"/>
          </w:rPr>
          <w:t>PMC7357589</w:t>
        </w:r>
      </w:hyperlink>
      <w:r w:rsidR="00290EC9">
        <w:rPr>
          <w:rFonts w:ascii="Arial" w:hAnsi="Arial" w:cs="Arial"/>
          <w:sz w:val="20"/>
          <w:szCs w:val="20"/>
        </w:rPr>
        <w:t>.</w:t>
      </w:r>
    </w:p>
    <w:p w14:paraId="5EC36B5C" w14:textId="77777777" w:rsidR="00FE2F0C" w:rsidRPr="00224C45" w:rsidRDefault="00FE2F0C" w:rsidP="00224C45">
      <w:pPr>
        <w:rPr>
          <w:rFonts w:ascii="Arial" w:hAnsi="Arial" w:cs="Arial"/>
          <w:color w:val="575757"/>
          <w:sz w:val="16"/>
          <w:szCs w:val="16"/>
        </w:rPr>
      </w:pPr>
      <w:r w:rsidRPr="0083448E">
        <w:rPr>
          <w:rFonts w:ascii="Arial" w:hAnsi="Arial" w:cs="Arial"/>
          <w:sz w:val="20"/>
          <w:szCs w:val="20"/>
        </w:rPr>
        <w:t xml:space="preserve">Miller LM, Peralta CA, Fitzpatrick AL, Wu C, Psaty BM, Newman AB, Odden MC. </w:t>
      </w:r>
      <w:r w:rsidRPr="00FE2F0C">
        <w:rPr>
          <w:rFonts w:ascii="Arial" w:hAnsi="Arial" w:cs="Arial"/>
          <w:b/>
          <w:i/>
          <w:sz w:val="20"/>
          <w:szCs w:val="20"/>
        </w:rPr>
        <w:t>The role of functional status on the relationship between blood pressure and cognitive decline: the Cardiovascular Health Study.</w:t>
      </w:r>
      <w:r w:rsidRPr="0083448E">
        <w:rPr>
          <w:rFonts w:ascii="Arial" w:hAnsi="Arial" w:cs="Arial"/>
          <w:sz w:val="20"/>
          <w:szCs w:val="20"/>
        </w:rPr>
        <w:t xml:space="preserve"> J </w:t>
      </w:r>
      <w:proofErr w:type="spellStart"/>
      <w:r w:rsidRPr="0083448E">
        <w:rPr>
          <w:rFonts w:ascii="Arial" w:hAnsi="Arial" w:cs="Arial"/>
          <w:sz w:val="20"/>
          <w:szCs w:val="20"/>
        </w:rPr>
        <w:t>Hypertens</w:t>
      </w:r>
      <w:proofErr w:type="spellEnd"/>
      <w:r w:rsidRPr="0083448E">
        <w:rPr>
          <w:rFonts w:ascii="Arial" w:hAnsi="Arial" w:cs="Arial"/>
          <w:sz w:val="20"/>
          <w:szCs w:val="20"/>
        </w:rPr>
        <w:t xml:space="preserve">. 2019 May 1. </w:t>
      </w:r>
      <w:proofErr w:type="spellStart"/>
      <w:r w:rsidRPr="0083448E">
        <w:rPr>
          <w:rFonts w:ascii="Arial" w:hAnsi="Arial" w:cs="Arial"/>
          <w:sz w:val="20"/>
          <w:szCs w:val="20"/>
        </w:rPr>
        <w:t>doi</w:t>
      </w:r>
      <w:proofErr w:type="spellEnd"/>
      <w:r w:rsidRPr="0083448E">
        <w:rPr>
          <w:rFonts w:ascii="Arial" w:hAnsi="Arial" w:cs="Arial"/>
          <w:sz w:val="20"/>
          <w:szCs w:val="20"/>
        </w:rPr>
        <w:t>: 10.1097/HJH.0000000000002102. [</w:t>
      </w:r>
      <w:proofErr w:type="spellStart"/>
      <w:r w:rsidRPr="0083448E">
        <w:rPr>
          <w:rFonts w:ascii="Arial" w:hAnsi="Arial" w:cs="Arial"/>
          <w:sz w:val="20"/>
          <w:szCs w:val="20"/>
        </w:rPr>
        <w:t>Epub</w:t>
      </w:r>
      <w:proofErr w:type="spellEnd"/>
      <w:r w:rsidRPr="0083448E">
        <w:rPr>
          <w:rFonts w:ascii="Arial" w:hAnsi="Arial" w:cs="Arial"/>
          <w:sz w:val="20"/>
          <w:szCs w:val="20"/>
        </w:rPr>
        <w:t xml:space="preserve"> ahead of print] PM: 31058794</w:t>
      </w:r>
      <w:r w:rsidRPr="00224C45">
        <w:rPr>
          <w:rFonts w:ascii="Arial" w:hAnsi="Arial" w:cs="Arial"/>
          <w:sz w:val="20"/>
          <w:szCs w:val="20"/>
        </w:rPr>
        <w:t>.</w:t>
      </w:r>
      <w:r w:rsidR="00224C45" w:rsidRPr="00224C45">
        <w:rPr>
          <w:rFonts w:ascii="Arial" w:hAnsi="Arial" w:cs="Arial"/>
          <w:sz w:val="20"/>
          <w:szCs w:val="20"/>
        </w:rPr>
        <w:t xml:space="preserve"> </w:t>
      </w:r>
      <w:hyperlink r:id="rId575" w:history="1">
        <w:r w:rsidR="00224C45" w:rsidRPr="00224C45">
          <w:rPr>
            <w:rFonts w:ascii="Arial" w:hAnsi="Arial" w:cs="Arial"/>
            <w:sz w:val="20"/>
            <w:szCs w:val="20"/>
          </w:rPr>
          <w:t>PMC6709980</w:t>
        </w:r>
      </w:hyperlink>
      <w:r w:rsidR="00224C45" w:rsidRPr="00224C45">
        <w:rPr>
          <w:rFonts w:ascii="Arial" w:hAnsi="Arial" w:cs="Arial"/>
          <w:sz w:val="20"/>
          <w:szCs w:val="20"/>
        </w:rPr>
        <w:t>.</w:t>
      </w:r>
    </w:p>
    <w:p w14:paraId="09FA8304" w14:textId="77777777" w:rsidR="008B50F5" w:rsidRPr="00EB45E7" w:rsidRDefault="008B50F5" w:rsidP="00EB45E7">
      <w:r w:rsidRPr="008B50F5">
        <w:rPr>
          <w:rFonts w:ascii="Arial" w:hAnsi="Arial" w:cs="Arial"/>
          <w:sz w:val="20"/>
          <w:szCs w:val="20"/>
        </w:rPr>
        <w:t xml:space="preserve">Mishra A, Chauhan G, </w:t>
      </w:r>
      <w:proofErr w:type="spellStart"/>
      <w:r w:rsidRPr="008B50F5">
        <w:rPr>
          <w:rFonts w:ascii="Arial" w:hAnsi="Arial" w:cs="Arial"/>
          <w:sz w:val="20"/>
          <w:szCs w:val="20"/>
        </w:rPr>
        <w:t>Violleau</w:t>
      </w:r>
      <w:proofErr w:type="spellEnd"/>
      <w:r w:rsidRPr="008B50F5">
        <w:rPr>
          <w:rFonts w:ascii="Arial" w:hAnsi="Arial" w:cs="Arial"/>
          <w:sz w:val="20"/>
          <w:szCs w:val="20"/>
        </w:rPr>
        <w:t xml:space="preserve"> MH, </w:t>
      </w:r>
      <w:proofErr w:type="spellStart"/>
      <w:r w:rsidRPr="008B50F5">
        <w:rPr>
          <w:rFonts w:ascii="Arial" w:hAnsi="Arial" w:cs="Arial"/>
          <w:sz w:val="20"/>
          <w:szCs w:val="20"/>
        </w:rPr>
        <w:t>Vojinovic</w:t>
      </w:r>
      <w:proofErr w:type="spellEnd"/>
      <w:r w:rsidRPr="008B50F5">
        <w:rPr>
          <w:rFonts w:ascii="Arial" w:hAnsi="Arial" w:cs="Arial"/>
          <w:sz w:val="20"/>
          <w:szCs w:val="20"/>
        </w:rPr>
        <w:t xml:space="preserve"> D, Jian X, Bis JC, Li S, Saba Y,</w:t>
      </w:r>
      <w:r>
        <w:rPr>
          <w:rFonts w:ascii="Arial" w:hAnsi="Arial" w:cs="Arial"/>
          <w:sz w:val="20"/>
          <w:szCs w:val="20"/>
        </w:rPr>
        <w:t xml:space="preserve"> </w:t>
      </w:r>
      <w:r w:rsidRPr="008B50F5">
        <w:rPr>
          <w:rFonts w:ascii="Arial" w:hAnsi="Arial" w:cs="Arial"/>
          <w:sz w:val="20"/>
          <w:szCs w:val="20"/>
        </w:rPr>
        <w:t xml:space="preserve">Grenier-Boley B, Yang Q, Bartz TM, Hofer E, </w:t>
      </w:r>
      <w:proofErr w:type="spellStart"/>
      <w:r w:rsidRPr="008B50F5">
        <w:rPr>
          <w:rFonts w:ascii="Arial" w:hAnsi="Arial" w:cs="Arial"/>
          <w:sz w:val="20"/>
          <w:szCs w:val="20"/>
        </w:rPr>
        <w:t>Soumaré</w:t>
      </w:r>
      <w:proofErr w:type="spellEnd"/>
      <w:r w:rsidRPr="008B50F5">
        <w:rPr>
          <w:rFonts w:ascii="Arial" w:hAnsi="Arial" w:cs="Arial"/>
          <w:sz w:val="20"/>
          <w:szCs w:val="20"/>
        </w:rPr>
        <w:t xml:space="preserve"> A, Peng F, Duperron MG,</w:t>
      </w:r>
      <w:r>
        <w:rPr>
          <w:rFonts w:ascii="Arial" w:hAnsi="Arial" w:cs="Arial"/>
          <w:sz w:val="20"/>
          <w:szCs w:val="20"/>
        </w:rPr>
        <w:t xml:space="preserve"> </w:t>
      </w:r>
      <w:r w:rsidRPr="008B50F5">
        <w:rPr>
          <w:rFonts w:ascii="Arial" w:hAnsi="Arial" w:cs="Arial"/>
          <w:sz w:val="20"/>
          <w:szCs w:val="20"/>
        </w:rPr>
        <w:t xml:space="preserve">Foglio M, Mosley TH, Schmidt R, Psaty BM, Launer LJ, Boerwinkle E, Zhu Y, </w:t>
      </w:r>
      <w:proofErr w:type="spellStart"/>
      <w:r w:rsidRPr="008B50F5">
        <w:rPr>
          <w:rFonts w:ascii="Arial" w:hAnsi="Arial" w:cs="Arial"/>
          <w:sz w:val="20"/>
          <w:szCs w:val="20"/>
        </w:rPr>
        <w:t>Mazoyer</w:t>
      </w:r>
      <w:proofErr w:type="spellEnd"/>
      <w:r>
        <w:rPr>
          <w:rFonts w:ascii="Arial" w:hAnsi="Arial" w:cs="Arial"/>
          <w:sz w:val="20"/>
          <w:szCs w:val="20"/>
        </w:rPr>
        <w:t xml:space="preserve"> </w:t>
      </w:r>
      <w:r w:rsidRPr="008B50F5">
        <w:rPr>
          <w:rFonts w:ascii="Arial" w:hAnsi="Arial" w:cs="Arial"/>
          <w:sz w:val="20"/>
          <w:szCs w:val="20"/>
        </w:rPr>
        <w:t>B, Lathrop M, Bellenguez C, Van Duijn CM, Ikram MA, Schmidt H, Longstreth WT,</w:t>
      </w:r>
      <w:r>
        <w:rPr>
          <w:rFonts w:ascii="Arial" w:hAnsi="Arial" w:cs="Arial"/>
          <w:sz w:val="20"/>
          <w:szCs w:val="20"/>
        </w:rPr>
        <w:t xml:space="preserve"> </w:t>
      </w:r>
      <w:proofErr w:type="spellStart"/>
      <w:r w:rsidRPr="008B50F5">
        <w:rPr>
          <w:rFonts w:ascii="Arial" w:hAnsi="Arial" w:cs="Arial"/>
          <w:sz w:val="20"/>
          <w:szCs w:val="20"/>
        </w:rPr>
        <w:t>Fornage</w:t>
      </w:r>
      <w:proofErr w:type="spellEnd"/>
      <w:r w:rsidRPr="008B50F5">
        <w:rPr>
          <w:rFonts w:ascii="Arial" w:hAnsi="Arial" w:cs="Arial"/>
          <w:sz w:val="20"/>
          <w:szCs w:val="20"/>
        </w:rPr>
        <w:t xml:space="preserve"> M, Seshadri S, </w:t>
      </w:r>
      <w:proofErr w:type="spellStart"/>
      <w:r w:rsidRPr="008B50F5">
        <w:rPr>
          <w:rFonts w:ascii="Arial" w:hAnsi="Arial" w:cs="Arial"/>
          <w:sz w:val="20"/>
          <w:szCs w:val="20"/>
        </w:rPr>
        <w:t>Joutel</w:t>
      </w:r>
      <w:proofErr w:type="spellEnd"/>
      <w:r w:rsidRPr="008B50F5">
        <w:rPr>
          <w:rFonts w:ascii="Arial" w:hAnsi="Arial" w:cs="Arial"/>
          <w:sz w:val="20"/>
          <w:szCs w:val="20"/>
        </w:rPr>
        <w:t xml:space="preserve"> A, </w:t>
      </w:r>
      <w:proofErr w:type="spellStart"/>
      <w:r w:rsidRPr="008B50F5">
        <w:rPr>
          <w:rFonts w:ascii="Arial" w:hAnsi="Arial" w:cs="Arial"/>
          <w:sz w:val="20"/>
          <w:szCs w:val="20"/>
        </w:rPr>
        <w:t>Tzourio</w:t>
      </w:r>
      <w:proofErr w:type="spellEnd"/>
      <w:r w:rsidRPr="008B50F5">
        <w:rPr>
          <w:rFonts w:ascii="Arial" w:hAnsi="Arial" w:cs="Arial"/>
          <w:sz w:val="20"/>
          <w:szCs w:val="20"/>
        </w:rPr>
        <w:t xml:space="preserve"> C, </w:t>
      </w:r>
      <w:proofErr w:type="spellStart"/>
      <w:r w:rsidRPr="008B50F5">
        <w:rPr>
          <w:rFonts w:ascii="Arial" w:hAnsi="Arial" w:cs="Arial"/>
          <w:sz w:val="20"/>
          <w:szCs w:val="20"/>
        </w:rPr>
        <w:t>Debette</w:t>
      </w:r>
      <w:proofErr w:type="spellEnd"/>
      <w:r w:rsidRPr="008B50F5">
        <w:rPr>
          <w:rFonts w:ascii="Arial" w:hAnsi="Arial" w:cs="Arial"/>
          <w:sz w:val="20"/>
          <w:szCs w:val="20"/>
        </w:rPr>
        <w:t xml:space="preserve"> S. </w:t>
      </w:r>
      <w:r w:rsidRPr="008B50F5">
        <w:rPr>
          <w:rFonts w:ascii="Arial" w:hAnsi="Arial" w:cs="Arial"/>
          <w:b/>
          <w:i/>
          <w:sz w:val="20"/>
          <w:szCs w:val="20"/>
        </w:rPr>
        <w:t>Association of variants in HTRA1 and NOTCH3 with MRI-defined extremes of cerebral small vessel disease in older subjects.</w:t>
      </w:r>
      <w:r w:rsidRPr="008B50F5">
        <w:rPr>
          <w:rFonts w:ascii="Arial" w:hAnsi="Arial" w:cs="Arial"/>
          <w:sz w:val="20"/>
          <w:szCs w:val="20"/>
        </w:rPr>
        <w:t xml:space="preserve"> Brain 2019 Mar 11. </w:t>
      </w:r>
      <w:proofErr w:type="spellStart"/>
      <w:r w:rsidRPr="008B50F5">
        <w:rPr>
          <w:rFonts w:ascii="Arial" w:hAnsi="Arial" w:cs="Arial"/>
          <w:sz w:val="20"/>
          <w:szCs w:val="20"/>
        </w:rPr>
        <w:t>pii</w:t>
      </w:r>
      <w:proofErr w:type="spellEnd"/>
      <w:r w:rsidRPr="008B50F5">
        <w:rPr>
          <w:rFonts w:ascii="Arial" w:hAnsi="Arial" w:cs="Arial"/>
          <w:sz w:val="20"/>
          <w:szCs w:val="20"/>
        </w:rPr>
        <w:t xml:space="preserve">: awz024. </w:t>
      </w:r>
      <w:proofErr w:type="spellStart"/>
      <w:r w:rsidRPr="008B50F5">
        <w:rPr>
          <w:rFonts w:ascii="Arial" w:hAnsi="Arial" w:cs="Arial"/>
          <w:sz w:val="20"/>
          <w:szCs w:val="20"/>
        </w:rPr>
        <w:t>doi</w:t>
      </w:r>
      <w:proofErr w:type="spellEnd"/>
      <w:r w:rsidRPr="008B50F5">
        <w:rPr>
          <w:rFonts w:ascii="Arial" w:hAnsi="Arial" w:cs="Arial"/>
          <w:sz w:val="20"/>
          <w:szCs w:val="20"/>
        </w:rPr>
        <w:t>: 10.1093/brain/awz024. [</w:t>
      </w:r>
      <w:proofErr w:type="spellStart"/>
      <w:r w:rsidRPr="008B50F5">
        <w:rPr>
          <w:rFonts w:ascii="Arial" w:hAnsi="Arial" w:cs="Arial"/>
          <w:sz w:val="20"/>
          <w:szCs w:val="20"/>
        </w:rPr>
        <w:t>Epub</w:t>
      </w:r>
      <w:proofErr w:type="spellEnd"/>
      <w:r>
        <w:rPr>
          <w:rFonts w:ascii="Arial" w:hAnsi="Arial" w:cs="Arial"/>
          <w:sz w:val="20"/>
          <w:szCs w:val="20"/>
        </w:rPr>
        <w:t xml:space="preserve"> </w:t>
      </w:r>
      <w:r w:rsidRPr="008B50F5">
        <w:rPr>
          <w:rFonts w:ascii="Arial" w:hAnsi="Arial" w:cs="Arial"/>
          <w:sz w:val="20"/>
          <w:szCs w:val="20"/>
        </w:rPr>
        <w:t>ahead of print] PM: 30859180.</w:t>
      </w:r>
      <w:r w:rsidR="00EB45E7">
        <w:rPr>
          <w:rFonts w:ascii="Arial" w:hAnsi="Arial" w:cs="Arial"/>
          <w:sz w:val="20"/>
          <w:szCs w:val="20"/>
        </w:rPr>
        <w:t xml:space="preserve"> </w:t>
      </w:r>
      <w:hyperlink r:id="rId576" w:history="1">
        <w:r w:rsidR="00EB45E7" w:rsidRPr="00EB45E7">
          <w:rPr>
            <w:rFonts w:ascii="Arial" w:hAnsi="Arial" w:cs="Arial"/>
            <w:sz w:val="20"/>
            <w:szCs w:val="20"/>
          </w:rPr>
          <w:t>PMC6439324</w:t>
        </w:r>
      </w:hyperlink>
      <w:r w:rsidR="00EB45E7" w:rsidRPr="00EB45E7">
        <w:rPr>
          <w:rFonts w:ascii="Arial" w:hAnsi="Arial" w:cs="Arial"/>
          <w:sz w:val="20"/>
          <w:szCs w:val="20"/>
        </w:rPr>
        <w:t>.</w:t>
      </w:r>
    </w:p>
    <w:p w14:paraId="6A80D4B7"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Monin JK, Levy B, Doyle M, Schulz R, Kershaw T. </w:t>
      </w:r>
      <w:hyperlink r:id="rId577" w:history="1">
        <w:r w:rsidRPr="005D3EC7">
          <w:rPr>
            <w:rFonts w:ascii="Arial" w:hAnsi="Arial" w:cs="Arial"/>
            <w:b/>
            <w:i/>
            <w:sz w:val="20"/>
            <w:szCs w:val="20"/>
          </w:rPr>
          <w:t>The impact of both spousal caregivers' and care recipients' health on relationship satisfaction in the Caregiver Health Effects Study.</w:t>
        </w:r>
      </w:hyperlink>
      <w:r w:rsidRPr="005D3EC7">
        <w:rPr>
          <w:rFonts w:ascii="Arial" w:hAnsi="Arial" w:cs="Arial"/>
          <w:b/>
          <w:i/>
          <w:sz w:val="20"/>
          <w:szCs w:val="20"/>
        </w:rPr>
        <w:t xml:space="preserve"> </w:t>
      </w:r>
      <w:r w:rsidRPr="00B7236C">
        <w:rPr>
          <w:rFonts w:ascii="Arial" w:hAnsi="Arial" w:cs="Arial"/>
          <w:sz w:val="20"/>
          <w:szCs w:val="20"/>
        </w:rPr>
        <w:t>J Health Psychol. 2019 Oct</w:t>
      </w:r>
      <w:r>
        <w:rPr>
          <w:rFonts w:ascii="Arial" w:hAnsi="Arial" w:cs="Arial"/>
          <w:sz w:val="20"/>
          <w:szCs w:val="20"/>
        </w:rPr>
        <w:t xml:space="preserve">. Vol. </w:t>
      </w:r>
      <w:r w:rsidRPr="00B7236C">
        <w:rPr>
          <w:rFonts w:ascii="Arial" w:hAnsi="Arial" w:cs="Arial"/>
          <w:sz w:val="20"/>
          <w:szCs w:val="20"/>
        </w:rPr>
        <w:t>24</w:t>
      </w:r>
      <w:r>
        <w:rPr>
          <w:rFonts w:ascii="Arial" w:hAnsi="Arial" w:cs="Arial"/>
          <w:sz w:val="20"/>
          <w:szCs w:val="20"/>
        </w:rPr>
        <w:t xml:space="preserve">, issue </w:t>
      </w:r>
      <w:r w:rsidRPr="00B7236C">
        <w:rPr>
          <w:rFonts w:ascii="Arial" w:hAnsi="Arial" w:cs="Arial"/>
          <w:sz w:val="20"/>
          <w:szCs w:val="20"/>
        </w:rPr>
        <w:t>12</w:t>
      </w:r>
      <w:r>
        <w:rPr>
          <w:rFonts w:ascii="Arial" w:hAnsi="Arial" w:cs="Arial"/>
          <w:sz w:val="20"/>
          <w:szCs w:val="20"/>
        </w:rPr>
        <w:t xml:space="preserve">, pp. </w:t>
      </w:r>
      <w:r w:rsidRPr="00B7236C">
        <w:rPr>
          <w:rFonts w:ascii="Arial" w:hAnsi="Arial" w:cs="Arial"/>
          <w:sz w:val="20"/>
          <w:szCs w:val="20"/>
        </w:rPr>
        <w:t>1744-1755. PM: 28810439.</w:t>
      </w:r>
      <w:r w:rsidR="00D75283">
        <w:rPr>
          <w:rFonts w:ascii="Arial" w:hAnsi="Arial" w:cs="Arial"/>
          <w:sz w:val="20"/>
          <w:szCs w:val="20"/>
        </w:rPr>
        <w:t xml:space="preserve"> </w:t>
      </w:r>
      <w:r w:rsidR="00D75283" w:rsidRPr="00D75283">
        <w:rPr>
          <w:rFonts w:ascii="Arial" w:hAnsi="Arial" w:cs="Arial"/>
          <w:sz w:val="20"/>
          <w:szCs w:val="20"/>
        </w:rPr>
        <w:t>PMC5786494</w:t>
      </w:r>
      <w:r w:rsidR="00D75283">
        <w:rPr>
          <w:rFonts w:ascii="Arial" w:hAnsi="Arial" w:cs="Arial"/>
          <w:sz w:val="20"/>
          <w:szCs w:val="20"/>
        </w:rPr>
        <w:t>.</w:t>
      </w:r>
    </w:p>
    <w:p w14:paraId="6B6D6D62"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Nanna MG, Peterson ED, Wojdyla D, Navar AM. </w:t>
      </w:r>
      <w:hyperlink r:id="rId578" w:history="1">
        <w:r w:rsidRPr="00A87A2C">
          <w:rPr>
            <w:rFonts w:asciiTheme="minorHAnsi" w:eastAsiaTheme="minorHAnsi" w:hAnsiTheme="minorHAnsi" w:cstheme="minorBidi"/>
            <w:b/>
            <w:i/>
            <w:sz w:val="22"/>
            <w:szCs w:val="22"/>
          </w:rPr>
          <w:t xml:space="preserve">The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 xml:space="preserve">ccuracy of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ardiovascular </w:t>
        </w:r>
        <w:r>
          <w:rPr>
            <w:rFonts w:asciiTheme="minorHAnsi" w:eastAsiaTheme="minorHAnsi" w:hAnsiTheme="minorHAnsi" w:cstheme="minorBidi"/>
            <w:b/>
            <w:i/>
            <w:sz w:val="22"/>
            <w:szCs w:val="22"/>
          </w:rPr>
          <w:t>p</w:t>
        </w:r>
        <w:r w:rsidRPr="00A87A2C">
          <w:rPr>
            <w:rFonts w:asciiTheme="minorHAnsi" w:eastAsiaTheme="minorHAnsi" w:hAnsiTheme="minorHAnsi" w:cstheme="minorBidi"/>
            <w:b/>
            <w:i/>
            <w:sz w:val="22"/>
            <w:szCs w:val="22"/>
          </w:rPr>
          <w:t xml:space="preserve">ooled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ohort </w:t>
        </w:r>
        <w:r>
          <w:rPr>
            <w:rFonts w:asciiTheme="minorHAnsi" w:eastAsiaTheme="minorHAnsi" w:hAnsiTheme="minorHAnsi" w:cstheme="minorBidi"/>
            <w:b/>
            <w:i/>
            <w:sz w:val="22"/>
            <w:szCs w:val="22"/>
          </w:rPr>
          <w:t>r</w:t>
        </w:r>
        <w:r w:rsidRPr="00A87A2C">
          <w:rPr>
            <w:rFonts w:asciiTheme="minorHAnsi" w:eastAsiaTheme="minorHAnsi" w:hAnsiTheme="minorHAnsi" w:cstheme="minorBidi"/>
            <w:b/>
            <w:i/>
            <w:sz w:val="22"/>
            <w:szCs w:val="22"/>
          </w:rPr>
          <w:t xml:space="preserve">isk </w:t>
        </w:r>
        <w:r>
          <w:rPr>
            <w:rFonts w:asciiTheme="minorHAnsi" w:eastAsiaTheme="minorHAnsi" w:hAnsiTheme="minorHAnsi" w:cstheme="minorBidi"/>
            <w:b/>
            <w:i/>
            <w:sz w:val="22"/>
            <w:szCs w:val="22"/>
          </w:rPr>
          <w:t>e</w:t>
        </w:r>
        <w:r w:rsidRPr="00A87A2C">
          <w:rPr>
            <w:rFonts w:asciiTheme="minorHAnsi" w:eastAsiaTheme="minorHAnsi" w:hAnsiTheme="minorHAnsi" w:cstheme="minorBidi"/>
            <w:b/>
            <w:i/>
            <w:sz w:val="22"/>
            <w:szCs w:val="22"/>
          </w:rPr>
          <w:t xml:space="preserve">stimates in U.S. </w:t>
        </w:r>
        <w:r>
          <w:rPr>
            <w:rFonts w:asciiTheme="minorHAnsi" w:eastAsiaTheme="minorHAnsi" w:hAnsiTheme="minorHAnsi" w:cstheme="minorBidi"/>
            <w:b/>
            <w:i/>
            <w:sz w:val="22"/>
            <w:szCs w:val="22"/>
          </w:rPr>
          <w:t>o</w:t>
        </w:r>
        <w:r w:rsidRPr="00A87A2C">
          <w:rPr>
            <w:rFonts w:asciiTheme="minorHAnsi" w:eastAsiaTheme="minorHAnsi" w:hAnsiTheme="minorHAnsi" w:cstheme="minorBidi"/>
            <w:b/>
            <w:i/>
            <w:sz w:val="22"/>
            <w:szCs w:val="22"/>
          </w:rPr>
          <w:t xml:space="preserve">lder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dults.</w:t>
        </w:r>
      </w:hyperlink>
      <w:r w:rsidRPr="007736D4">
        <w:rPr>
          <w:rFonts w:ascii="Arial" w:hAnsi="Arial" w:cs="Arial"/>
          <w:sz w:val="20"/>
          <w:szCs w:val="20"/>
        </w:rPr>
        <w:t xml:space="preserve"> J Gen Intern Med. 2019 Oct 30. </w:t>
      </w:r>
      <w:proofErr w:type="spellStart"/>
      <w:r w:rsidRPr="007736D4">
        <w:rPr>
          <w:rFonts w:ascii="Arial" w:hAnsi="Arial" w:cs="Arial"/>
          <w:sz w:val="20"/>
          <w:szCs w:val="20"/>
        </w:rPr>
        <w:t>doi</w:t>
      </w:r>
      <w:proofErr w:type="spellEnd"/>
      <w:r w:rsidRPr="007736D4">
        <w:rPr>
          <w:rFonts w:ascii="Arial" w:hAnsi="Arial" w:cs="Arial"/>
          <w:sz w:val="20"/>
          <w:szCs w:val="20"/>
        </w:rPr>
        <w:t>: 10.1007/s11606-019-05361-4. [</w:t>
      </w:r>
      <w:proofErr w:type="spellStart"/>
      <w:r w:rsidRPr="007736D4">
        <w:rPr>
          <w:rFonts w:ascii="Arial" w:hAnsi="Arial" w:cs="Arial"/>
          <w:sz w:val="20"/>
          <w:szCs w:val="20"/>
        </w:rPr>
        <w:t>Epub</w:t>
      </w:r>
      <w:proofErr w:type="spellEnd"/>
      <w:r w:rsidRPr="007736D4">
        <w:rPr>
          <w:rFonts w:ascii="Arial" w:hAnsi="Arial" w:cs="Arial"/>
          <w:sz w:val="20"/>
          <w:szCs w:val="20"/>
        </w:rPr>
        <w:t xml:space="preserve"> ahead of print] PM: 31667745.</w:t>
      </w:r>
      <w:r w:rsidR="004D63C7">
        <w:rPr>
          <w:rFonts w:ascii="Arial" w:hAnsi="Arial" w:cs="Arial"/>
          <w:sz w:val="20"/>
          <w:szCs w:val="20"/>
        </w:rPr>
        <w:t xml:space="preserve"> </w:t>
      </w:r>
      <w:hyperlink r:id="rId579" w:tgtFrame="_blank" w:history="1">
        <w:r w:rsidR="004D63C7" w:rsidRPr="004D63C7">
          <w:rPr>
            <w:rFonts w:ascii="Arial" w:hAnsi="Arial" w:cs="Arial"/>
            <w:sz w:val="20"/>
            <w:szCs w:val="20"/>
          </w:rPr>
          <w:t>PMC7280419</w:t>
        </w:r>
      </w:hyperlink>
      <w:r w:rsidR="004D63C7" w:rsidRPr="004D63C7">
        <w:rPr>
          <w:rFonts w:ascii="Arial" w:hAnsi="Arial" w:cs="Arial"/>
          <w:sz w:val="20"/>
          <w:szCs w:val="20"/>
        </w:rPr>
        <w:t>.</w:t>
      </w:r>
    </w:p>
    <w:p w14:paraId="600A40EF"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Noordam R, Bos MM, Wang H, Winkler TW, Bentley AR, Kilpeläinen TO, de Vries PS, Sung YJ, Schwander K, Cade BE, Manning A, </w:t>
      </w:r>
      <w:proofErr w:type="spellStart"/>
      <w:r w:rsidRPr="007736D4">
        <w:rPr>
          <w:rFonts w:ascii="Arial" w:hAnsi="Arial" w:cs="Arial"/>
          <w:sz w:val="20"/>
          <w:szCs w:val="20"/>
        </w:rPr>
        <w:t>Aschard</w:t>
      </w:r>
      <w:proofErr w:type="spellEnd"/>
      <w:r w:rsidRPr="007736D4">
        <w:rPr>
          <w:rFonts w:ascii="Arial" w:hAnsi="Arial" w:cs="Arial"/>
          <w:sz w:val="20"/>
          <w:szCs w:val="20"/>
        </w:rPr>
        <w:t xml:space="preserve"> H, Brown MR, Chen H, Franceschini N, Musani SK, Richard M, </w:t>
      </w:r>
      <w:proofErr w:type="spellStart"/>
      <w:r w:rsidRPr="007736D4">
        <w:rPr>
          <w:rFonts w:ascii="Arial" w:hAnsi="Arial" w:cs="Arial"/>
          <w:sz w:val="20"/>
          <w:szCs w:val="20"/>
        </w:rPr>
        <w:t>Vojinovic</w:t>
      </w:r>
      <w:proofErr w:type="spellEnd"/>
      <w:r w:rsidRPr="007736D4">
        <w:rPr>
          <w:rFonts w:ascii="Arial" w:hAnsi="Arial" w:cs="Arial"/>
          <w:sz w:val="20"/>
          <w:szCs w:val="20"/>
        </w:rPr>
        <w:t xml:space="preserve"> D, </w:t>
      </w:r>
      <w:proofErr w:type="spellStart"/>
      <w:r w:rsidRPr="007736D4">
        <w:rPr>
          <w:rFonts w:ascii="Arial" w:hAnsi="Arial" w:cs="Arial"/>
          <w:sz w:val="20"/>
          <w:szCs w:val="20"/>
        </w:rPr>
        <w:t>Aslibekyan</w:t>
      </w:r>
      <w:proofErr w:type="spellEnd"/>
      <w:r w:rsidRPr="007736D4">
        <w:rPr>
          <w:rFonts w:ascii="Arial" w:hAnsi="Arial" w:cs="Arial"/>
          <w:sz w:val="20"/>
          <w:szCs w:val="20"/>
        </w:rPr>
        <w:t xml:space="preserve"> S, Bartz TM, de Las Fuentes L, Feitosa M, Horimoto AR, </w:t>
      </w:r>
      <w:proofErr w:type="spellStart"/>
      <w:r w:rsidRPr="007736D4">
        <w:rPr>
          <w:rFonts w:ascii="Arial" w:hAnsi="Arial" w:cs="Arial"/>
          <w:sz w:val="20"/>
          <w:szCs w:val="20"/>
        </w:rPr>
        <w:t>Ilkov</w:t>
      </w:r>
      <w:proofErr w:type="spellEnd"/>
      <w:r w:rsidRPr="007736D4">
        <w:rPr>
          <w:rFonts w:ascii="Arial" w:hAnsi="Arial" w:cs="Arial"/>
          <w:sz w:val="20"/>
          <w:szCs w:val="20"/>
        </w:rPr>
        <w:t xml:space="preserve"> M, Kho M, Kraja A, Li C, Lim E, Liu Y, Mook-Kanamori DO, </w:t>
      </w:r>
      <w:proofErr w:type="spellStart"/>
      <w:r w:rsidRPr="007736D4">
        <w:rPr>
          <w:rFonts w:ascii="Arial" w:hAnsi="Arial" w:cs="Arial"/>
          <w:sz w:val="20"/>
          <w:szCs w:val="20"/>
        </w:rPr>
        <w:t>Rankinen</w:t>
      </w:r>
      <w:proofErr w:type="spellEnd"/>
      <w:r w:rsidRPr="007736D4">
        <w:rPr>
          <w:rFonts w:ascii="Arial" w:hAnsi="Arial" w:cs="Arial"/>
          <w:sz w:val="20"/>
          <w:szCs w:val="20"/>
        </w:rPr>
        <w:t xml:space="preserve"> T, Tajuddin SM, van der Spek A, Wang Z, Marten J, Laville V, Alver M, Evangelou E, Graff ME, He M, Kühnel B, Lyytikäinen LP, Marques-Vidal P, Nolte IM, Palmer ND, </w:t>
      </w:r>
      <w:proofErr w:type="spellStart"/>
      <w:r w:rsidRPr="007736D4">
        <w:rPr>
          <w:rFonts w:ascii="Arial" w:hAnsi="Arial" w:cs="Arial"/>
          <w:sz w:val="20"/>
          <w:szCs w:val="20"/>
        </w:rPr>
        <w:t>Rauramaa</w:t>
      </w:r>
      <w:proofErr w:type="spellEnd"/>
      <w:r w:rsidRPr="007736D4">
        <w:rPr>
          <w:rFonts w:ascii="Arial" w:hAnsi="Arial" w:cs="Arial"/>
          <w:sz w:val="20"/>
          <w:szCs w:val="20"/>
        </w:rPr>
        <w:t xml:space="preserve"> R, Shu XO, </w:t>
      </w:r>
      <w:proofErr w:type="spellStart"/>
      <w:r w:rsidRPr="007736D4">
        <w:rPr>
          <w:rFonts w:ascii="Arial" w:hAnsi="Arial" w:cs="Arial"/>
          <w:sz w:val="20"/>
          <w:szCs w:val="20"/>
        </w:rPr>
        <w:t>Snieder</w:t>
      </w:r>
      <w:proofErr w:type="spellEnd"/>
      <w:r w:rsidRPr="007736D4">
        <w:rPr>
          <w:rFonts w:ascii="Arial" w:hAnsi="Arial" w:cs="Arial"/>
          <w:sz w:val="20"/>
          <w:szCs w:val="20"/>
        </w:rPr>
        <w:t xml:space="preserve"> H, Weiss S, Wen W, Yanek LR, Adolfo C, Ballantyne C, Bielak L, </w:t>
      </w:r>
      <w:proofErr w:type="spellStart"/>
      <w:r w:rsidRPr="007736D4">
        <w:rPr>
          <w:rFonts w:ascii="Arial" w:hAnsi="Arial" w:cs="Arial"/>
          <w:sz w:val="20"/>
          <w:szCs w:val="20"/>
        </w:rPr>
        <w:t>Biermasz</w:t>
      </w:r>
      <w:proofErr w:type="spellEnd"/>
      <w:r w:rsidRPr="007736D4">
        <w:rPr>
          <w:rFonts w:ascii="Arial" w:hAnsi="Arial" w:cs="Arial"/>
          <w:sz w:val="20"/>
          <w:szCs w:val="20"/>
        </w:rPr>
        <w:t xml:space="preserve"> NR, Boerwinkle E, Dimou N, Eiriksdottir G, Gao C, Gharib SA, Gottlieb DJ, Haba-Rubio J, Harris TB, Heikkinen S, Heinzer R, Hixson JE, Homuth G, Ikram MA, Komulainen P, Krieger JE, Lee J, Liu J, Lohman KK, Luik AI, Mägi R, Martin LW, </w:t>
      </w:r>
      <w:proofErr w:type="spellStart"/>
      <w:r w:rsidRPr="007736D4">
        <w:rPr>
          <w:rFonts w:ascii="Arial" w:hAnsi="Arial" w:cs="Arial"/>
          <w:sz w:val="20"/>
          <w:szCs w:val="20"/>
        </w:rPr>
        <w:t>Meitinger</w:t>
      </w:r>
      <w:proofErr w:type="spellEnd"/>
      <w:r w:rsidRPr="007736D4">
        <w:rPr>
          <w:rFonts w:ascii="Arial" w:hAnsi="Arial" w:cs="Arial"/>
          <w:sz w:val="20"/>
          <w:szCs w:val="20"/>
        </w:rPr>
        <w:t xml:space="preserve"> T, </w:t>
      </w:r>
      <w:proofErr w:type="spellStart"/>
      <w:r w:rsidRPr="007736D4">
        <w:rPr>
          <w:rFonts w:ascii="Arial" w:hAnsi="Arial" w:cs="Arial"/>
          <w:sz w:val="20"/>
          <w:szCs w:val="20"/>
        </w:rPr>
        <w:t>Metspalu</w:t>
      </w:r>
      <w:proofErr w:type="spellEnd"/>
      <w:r w:rsidRPr="007736D4">
        <w:rPr>
          <w:rFonts w:ascii="Arial" w:hAnsi="Arial" w:cs="Arial"/>
          <w:sz w:val="20"/>
          <w:szCs w:val="20"/>
        </w:rPr>
        <w:t xml:space="preserve"> A, </w:t>
      </w:r>
      <w:proofErr w:type="spellStart"/>
      <w:r w:rsidRPr="007736D4">
        <w:rPr>
          <w:rFonts w:ascii="Arial" w:hAnsi="Arial" w:cs="Arial"/>
          <w:sz w:val="20"/>
          <w:szCs w:val="20"/>
        </w:rPr>
        <w:t>Milaneschi</w:t>
      </w:r>
      <w:proofErr w:type="spellEnd"/>
      <w:r w:rsidRPr="007736D4">
        <w:rPr>
          <w:rFonts w:ascii="Arial" w:hAnsi="Arial" w:cs="Arial"/>
          <w:sz w:val="20"/>
          <w:szCs w:val="20"/>
        </w:rPr>
        <w:t xml:space="preserve"> Y, Nalls MA, O'Connell J, Peters A, Peyser P, </w:t>
      </w:r>
      <w:proofErr w:type="spellStart"/>
      <w:r w:rsidRPr="007736D4">
        <w:rPr>
          <w:rFonts w:ascii="Arial" w:hAnsi="Arial" w:cs="Arial"/>
          <w:sz w:val="20"/>
          <w:szCs w:val="20"/>
        </w:rPr>
        <w:t>Raitakari</w:t>
      </w:r>
      <w:proofErr w:type="spellEnd"/>
      <w:r w:rsidRPr="007736D4">
        <w:rPr>
          <w:rFonts w:ascii="Arial" w:hAnsi="Arial" w:cs="Arial"/>
          <w:sz w:val="20"/>
          <w:szCs w:val="20"/>
        </w:rPr>
        <w:t xml:space="preserve"> OT, Reiner AP, Rensen PCN, Rice TK, Rich SS, </w:t>
      </w:r>
      <w:proofErr w:type="spellStart"/>
      <w:r w:rsidRPr="007736D4">
        <w:rPr>
          <w:rFonts w:ascii="Arial" w:hAnsi="Arial" w:cs="Arial"/>
          <w:sz w:val="20"/>
          <w:szCs w:val="20"/>
        </w:rPr>
        <w:t>Roenneberg</w:t>
      </w:r>
      <w:proofErr w:type="spellEnd"/>
      <w:r w:rsidRPr="007736D4">
        <w:rPr>
          <w:rFonts w:ascii="Arial" w:hAnsi="Arial" w:cs="Arial"/>
          <w:sz w:val="20"/>
          <w:szCs w:val="20"/>
        </w:rPr>
        <w:t xml:space="preserve"> T, Rotter JI, Schreiner PJ, Shikany J, Sidney SS, Sims M, Sitlani CM, Sofer T, Strauch K, </w:t>
      </w:r>
      <w:proofErr w:type="spellStart"/>
      <w:r w:rsidRPr="007736D4">
        <w:rPr>
          <w:rFonts w:ascii="Arial" w:hAnsi="Arial" w:cs="Arial"/>
          <w:sz w:val="20"/>
          <w:szCs w:val="20"/>
        </w:rPr>
        <w:t>Swertz</w:t>
      </w:r>
      <w:proofErr w:type="spellEnd"/>
      <w:r w:rsidRPr="007736D4">
        <w:rPr>
          <w:rFonts w:ascii="Arial" w:hAnsi="Arial" w:cs="Arial"/>
          <w:sz w:val="20"/>
          <w:szCs w:val="20"/>
        </w:rPr>
        <w:t xml:space="preserve"> MA, Taylor KD, </w:t>
      </w:r>
      <w:proofErr w:type="spellStart"/>
      <w:r w:rsidRPr="007736D4">
        <w:rPr>
          <w:rFonts w:ascii="Arial" w:hAnsi="Arial" w:cs="Arial"/>
          <w:sz w:val="20"/>
          <w:szCs w:val="20"/>
        </w:rPr>
        <w:t>Uitterlinden</w:t>
      </w:r>
      <w:proofErr w:type="spellEnd"/>
      <w:r w:rsidRPr="007736D4">
        <w:rPr>
          <w:rFonts w:ascii="Arial" w:hAnsi="Arial" w:cs="Arial"/>
          <w:sz w:val="20"/>
          <w:szCs w:val="20"/>
        </w:rPr>
        <w:t xml:space="preserve"> AG, van Duijn CM, </w:t>
      </w:r>
      <w:proofErr w:type="spellStart"/>
      <w:r w:rsidRPr="007736D4">
        <w:rPr>
          <w:rFonts w:ascii="Arial" w:hAnsi="Arial" w:cs="Arial"/>
          <w:sz w:val="20"/>
          <w:szCs w:val="20"/>
        </w:rPr>
        <w:t>Völzke</w:t>
      </w:r>
      <w:proofErr w:type="spellEnd"/>
      <w:r w:rsidRPr="007736D4">
        <w:rPr>
          <w:rFonts w:ascii="Arial" w:hAnsi="Arial" w:cs="Arial"/>
          <w:sz w:val="20"/>
          <w:szCs w:val="20"/>
        </w:rPr>
        <w:t xml:space="preserve"> H, </w:t>
      </w:r>
      <w:proofErr w:type="spellStart"/>
      <w:r w:rsidRPr="007736D4">
        <w:rPr>
          <w:rFonts w:ascii="Arial" w:hAnsi="Arial" w:cs="Arial"/>
          <w:sz w:val="20"/>
          <w:szCs w:val="20"/>
        </w:rPr>
        <w:t>Waldenberger</w:t>
      </w:r>
      <w:proofErr w:type="spellEnd"/>
      <w:r w:rsidRPr="007736D4">
        <w:rPr>
          <w:rFonts w:ascii="Arial" w:hAnsi="Arial" w:cs="Arial"/>
          <w:sz w:val="20"/>
          <w:szCs w:val="20"/>
        </w:rPr>
        <w:t xml:space="preserve"> M, </w:t>
      </w:r>
      <w:proofErr w:type="spellStart"/>
      <w:r w:rsidRPr="007736D4">
        <w:rPr>
          <w:rFonts w:ascii="Arial" w:hAnsi="Arial" w:cs="Arial"/>
          <w:sz w:val="20"/>
          <w:szCs w:val="20"/>
        </w:rPr>
        <w:t>Wallance</w:t>
      </w:r>
      <w:proofErr w:type="spellEnd"/>
      <w:r w:rsidRPr="007736D4">
        <w:rPr>
          <w:rFonts w:ascii="Arial" w:hAnsi="Arial" w:cs="Arial"/>
          <w:sz w:val="20"/>
          <w:szCs w:val="20"/>
        </w:rPr>
        <w:t xml:space="preserve"> RB, van Dijk KW, Yu C, </w:t>
      </w:r>
      <w:proofErr w:type="spellStart"/>
      <w:r w:rsidRPr="007736D4">
        <w:rPr>
          <w:rFonts w:ascii="Arial" w:hAnsi="Arial" w:cs="Arial"/>
          <w:sz w:val="20"/>
          <w:szCs w:val="20"/>
        </w:rPr>
        <w:lastRenderedPageBreak/>
        <w:t>Zonderman</w:t>
      </w:r>
      <w:proofErr w:type="spellEnd"/>
      <w:r w:rsidRPr="007736D4">
        <w:rPr>
          <w:rFonts w:ascii="Arial" w:hAnsi="Arial" w:cs="Arial"/>
          <w:sz w:val="20"/>
          <w:szCs w:val="20"/>
        </w:rPr>
        <w:t xml:space="preserve"> AB, Becker DM, Elliott P, Esko T, Gieger C, Grabe HJ, Lakka TA, Lehtimäki T, North KE, </w:t>
      </w:r>
      <w:proofErr w:type="spellStart"/>
      <w:r w:rsidRPr="007736D4">
        <w:rPr>
          <w:rFonts w:ascii="Arial" w:hAnsi="Arial" w:cs="Arial"/>
          <w:sz w:val="20"/>
          <w:szCs w:val="20"/>
        </w:rPr>
        <w:t>Penninx</w:t>
      </w:r>
      <w:proofErr w:type="spellEnd"/>
      <w:r w:rsidRPr="007736D4">
        <w:rPr>
          <w:rFonts w:ascii="Arial" w:hAnsi="Arial" w:cs="Arial"/>
          <w:sz w:val="20"/>
          <w:szCs w:val="20"/>
        </w:rPr>
        <w:t xml:space="preserve"> BWJH, Vollenweider P, Wagenknecht LE, Wu T, Xiang YB, Zheng W, Arnett DK, Bouchard C, Evans MK, Gudnason V, Kardia S, Kelly TN, </w:t>
      </w:r>
      <w:proofErr w:type="spellStart"/>
      <w:r w:rsidRPr="007736D4">
        <w:rPr>
          <w:rFonts w:ascii="Arial" w:hAnsi="Arial" w:cs="Arial"/>
          <w:sz w:val="20"/>
          <w:szCs w:val="20"/>
        </w:rPr>
        <w:t>Kritchevsky</w:t>
      </w:r>
      <w:proofErr w:type="spellEnd"/>
      <w:r w:rsidRPr="007736D4">
        <w:rPr>
          <w:rFonts w:ascii="Arial" w:hAnsi="Arial" w:cs="Arial"/>
          <w:sz w:val="20"/>
          <w:szCs w:val="20"/>
        </w:rPr>
        <w:t xml:space="preserve"> SB, Loos RJF, Pereira AC, Province M, </w:t>
      </w:r>
      <w:r w:rsidRPr="007736D4">
        <w:rPr>
          <w:rFonts w:ascii="Arial" w:hAnsi="Arial" w:cs="Arial"/>
          <w:b/>
          <w:bCs/>
          <w:sz w:val="20"/>
          <w:szCs w:val="20"/>
        </w:rPr>
        <w:t>Psaty</w:t>
      </w:r>
      <w:r w:rsidRPr="007736D4">
        <w:rPr>
          <w:rFonts w:ascii="Arial" w:hAnsi="Arial" w:cs="Arial"/>
          <w:sz w:val="20"/>
          <w:szCs w:val="20"/>
        </w:rPr>
        <w:t xml:space="preserve"> BM, Rotimi C, Zhu X, Amin N, Cupples LA, </w:t>
      </w:r>
      <w:proofErr w:type="spellStart"/>
      <w:r w:rsidRPr="007736D4">
        <w:rPr>
          <w:rFonts w:ascii="Arial" w:hAnsi="Arial" w:cs="Arial"/>
          <w:sz w:val="20"/>
          <w:szCs w:val="20"/>
        </w:rPr>
        <w:t>Fornage</w:t>
      </w:r>
      <w:proofErr w:type="spellEnd"/>
      <w:r w:rsidRPr="007736D4">
        <w:rPr>
          <w:rFonts w:ascii="Arial" w:hAnsi="Arial" w:cs="Arial"/>
          <w:sz w:val="20"/>
          <w:szCs w:val="20"/>
        </w:rPr>
        <w:t xml:space="preserve"> M, Fox EF, Guo X, </w:t>
      </w:r>
      <w:proofErr w:type="spellStart"/>
      <w:r w:rsidRPr="007736D4">
        <w:rPr>
          <w:rFonts w:ascii="Arial" w:hAnsi="Arial" w:cs="Arial"/>
          <w:sz w:val="20"/>
          <w:szCs w:val="20"/>
        </w:rPr>
        <w:t>Gauderman</w:t>
      </w:r>
      <w:proofErr w:type="spellEnd"/>
      <w:r w:rsidRPr="007736D4">
        <w:rPr>
          <w:rFonts w:ascii="Arial" w:hAnsi="Arial" w:cs="Arial"/>
          <w:sz w:val="20"/>
          <w:szCs w:val="20"/>
        </w:rPr>
        <w:t xml:space="preserve"> WJ, Rice K, Kooperberg C, Munroe PB, Liu CT, Morrison AC, Rao DC, van </w:t>
      </w:r>
      <w:proofErr w:type="spellStart"/>
      <w:r w:rsidRPr="007736D4">
        <w:rPr>
          <w:rFonts w:ascii="Arial" w:hAnsi="Arial" w:cs="Arial"/>
          <w:sz w:val="20"/>
          <w:szCs w:val="20"/>
        </w:rPr>
        <w:t>Heemst</w:t>
      </w:r>
      <w:proofErr w:type="spellEnd"/>
      <w:r w:rsidRPr="007736D4">
        <w:rPr>
          <w:rFonts w:ascii="Arial" w:hAnsi="Arial" w:cs="Arial"/>
          <w:sz w:val="20"/>
          <w:szCs w:val="20"/>
        </w:rPr>
        <w:t xml:space="preserve"> D, Redline S</w:t>
      </w:r>
      <w:r w:rsidRPr="00A87A2C">
        <w:rPr>
          <w:rFonts w:asciiTheme="minorHAnsi" w:hAnsiTheme="minorHAnsi" w:cstheme="minorHAnsi"/>
          <w:sz w:val="20"/>
          <w:szCs w:val="20"/>
        </w:rPr>
        <w:t xml:space="preserve">. </w:t>
      </w:r>
      <w:hyperlink r:id="rId580" w:history="1">
        <w:r w:rsidRPr="00A87A2C">
          <w:rPr>
            <w:rFonts w:ascii="Arial" w:eastAsiaTheme="minorHAnsi" w:hAnsi="Arial" w:cs="Arial"/>
            <w:b/>
            <w:i/>
            <w:sz w:val="20"/>
            <w:szCs w:val="20"/>
          </w:rPr>
          <w:t>Multi-ancestry sleep-by-SNP interaction analysis in 126,926 individuals reveals lipid loci stratified by sleep duration.</w:t>
        </w:r>
      </w:hyperlink>
      <w:r w:rsidRPr="00A87A2C">
        <w:rPr>
          <w:rFonts w:ascii="Arial" w:eastAsiaTheme="minorHAnsi" w:hAnsi="Arial" w:cs="Arial"/>
          <w:b/>
          <w:i/>
          <w:sz w:val="22"/>
          <w:szCs w:val="22"/>
        </w:rPr>
        <w:t xml:space="preserve"> </w:t>
      </w:r>
      <w:r w:rsidRPr="007736D4">
        <w:rPr>
          <w:rFonts w:ascii="Arial" w:hAnsi="Arial" w:cs="Arial"/>
          <w:sz w:val="20"/>
          <w:szCs w:val="20"/>
        </w:rPr>
        <w:t xml:space="preserve">Nat </w:t>
      </w:r>
      <w:proofErr w:type="spellStart"/>
      <w:r w:rsidRPr="007736D4">
        <w:rPr>
          <w:rFonts w:ascii="Arial" w:hAnsi="Arial" w:cs="Arial"/>
          <w:sz w:val="20"/>
          <w:szCs w:val="20"/>
        </w:rPr>
        <w:t>Commun</w:t>
      </w:r>
      <w:proofErr w:type="spellEnd"/>
      <w:r w:rsidRPr="007736D4">
        <w:rPr>
          <w:rFonts w:ascii="Arial" w:hAnsi="Arial" w:cs="Arial"/>
          <w:sz w:val="20"/>
          <w:szCs w:val="20"/>
        </w:rPr>
        <w:t>. 2019 Nov 12</w:t>
      </w:r>
      <w:r>
        <w:rPr>
          <w:rFonts w:ascii="Arial" w:hAnsi="Arial" w:cs="Arial"/>
          <w:sz w:val="20"/>
          <w:szCs w:val="20"/>
        </w:rPr>
        <w:t xml:space="preserve">. Vol. </w:t>
      </w:r>
      <w:r w:rsidRPr="007736D4">
        <w:rPr>
          <w:rFonts w:ascii="Arial" w:hAnsi="Arial" w:cs="Arial"/>
          <w:sz w:val="20"/>
          <w:szCs w:val="20"/>
        </w:rPr>
        <w:t>10</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 xml:space="preserve">5121. PM: 31719535. </w:t>
      </w:r>
      <w:hyperlink r:id="rId581" w:history="1">
        <w:r w:rsidRPr="00A87A2C">
          <w:rPr>
            <w:rFonts w:ascii="Arial" w:hAnsi="Arial" w:cs="Arial"/>
            <w:sz w:val="20"/>
            <w:szCs w:val="20"/>
          </w:rPr>
          <w:t>PMC6851116</w:t>
        </w:r>
      </w:hyperlink>
      <w:r w:rsidRPr="00A87A2C">
        <w:rPr>
          <w:rFonts w:ascii="Arial" w:hAnsi="Arial" w:cs="Arial"/>
          <w:sz w:val="20"/>
          <w:szCs w:val="20"/>
        </w:rPr>
        <w:t>.</w:t>
      </w:r>
    </w:p>
    <w:p w14:paraId="046A063E" w14:textId="77777777" w:rsidR="00473C3D" w:rsidRPr="00B94E7F" w:rsidRDefault="00473C3D" w:rsidP="00B94E7F">
      <w:r w:rsidRPr="00CF75CD">
        <w:rPr>
          <w:rFonts w:ascii="Arial" w:hAnsi="Arial" w:cs="Arial"/>
          <w:sz w:val="20"/>
          <w:szCs w:val="20"/>
        </w:rPr>
        <w:t xml:space="preserve">Odden MC, Koh WJH, Arnold AM, Rawlings AM, Psaty BM, Newman AB. </w:t>
      </w:r>
      <w:hyperlink r:id="rId582" w:history="1">
        <w:r w:rsidRPr="00473C3D">
          <w:rPr>
            <w:rFonts w:ascii="Arial" w:hAnsi="Arial" w:cs="Arial"/>
            <w:b/>
            <w:i/>
            <w:sz w:val="20"/>
            <w:szCs w:val="20"/>
          </w:rPr>
          <w:t>Trajectories of nonagenarian health: gender, age, and period effects.</w:t>
        </w:r>
      </w:hyperlink>
      <w:r w:rsidRPr="00473C3D">
        <w:rPr>
          <w:rFonts w:ascii="Arial" w:hAnsi="Arial" w:cs="Arial"/>
          <w:b/>
          <w:i/>
          <w:sz w:val="20"/>
          <w:szCs w:val="20"/>
        </w:rPr>
        <w:t xml:space="preserve"> </w:t>
      </w:r>
      <w:r w:rsidRPr="00473C3D">
        <w:rPr>
          <w:rFonts w:ascii="Arial" w:hAnsi="Arial" w:cs="Arial"/>
          <w:sz w:val="20"/>
          <w:szCs w:val="20"/>
        </w:rPr>
        <w:t>Am J Epidemiol. 2019 Feb 1</w:t>
      </w:r>
      <w:r>
        <w:rPr>
          <w:rFonts w:ascii="Arial" w:hAnsi="Arial" w:cs="Arial"/>
          <w:sz w:val="20"/>
          <w:szCs w:val="20"/>
        </w:rPr>
        <w:t xml:space="preserve">. Vol. </w:t>
      </w:r>
      <w:r w:rsidRPr="00473C3D">
        <w:rPr>
          <w:rFonts w:ascii="Arial" w:hAnsi="Arial" w:cs="Arial"/>
          <w:sz w:val="20"/>
          <w:szCs w:val="20"/>
        </w:rPr>
        <w:t>188</w:t>
      </w:r>
      <w:r>
        <w:rPr>
          <w:rFonts w:ascii="Arial" w:hAnsi="Arial" w:cs="Arial"/>
          <w:sz w:val="20"/>
          <w:szCs w:val="20"/>
        </w:rPr>
        <w:t xml:space="preserve">, issue </w:t>
      </w:r>
      <w:r w:rsidRPr="00473C3D">
        <w:rPr>
          <w:rFonts w:ascii="Arial" w:hAnsi="Arial" w:cs="Arial"/>
          <w:sz w:val="20"/>
          <w:szCs w:val="20"/>
        </w:rPr>
        <w:t>2</w:t>
      </w:r>
      <w:r>
        <w:rPr>
          <w:rFonts w:ascii="Arial" w:hAnsi="Arial" w:cs="Arial"/>
          <w:sz w:val="20"/>
          <w:szCs w:val="20"/>
        </w:rPr>
        <w:t xml:space="preserve">, pp. </w:t>
      </w:r>
      <w:r w:rsidRPr="00473C3D">
        <w:rPr>
          <w:rFonts w:ascii="Arial" w:hAnsi="Arial" w:cs="Arial"/>
          <w:sz w:val="20"/>
          <w:szCs w:val="20"/>
        </w:rPr>
        <w:t xml:space="preserve">382-388. </w:t>
      </w:r>
      <w:r w:rsidRPr="00CF75CD">
        <w:rPr>
          <w:rFonts w:ascii="Arial" w:hAnsi="Arial" w:cs="Arial"/>
          <w:sz w:val="20"/>
          <w:szCs w:val="20"/>
        </w:rPr>
        <w:t>PM: 30407481.</w:t>
      </w:r>
      <w:r w:rsidR="00B94E7F">
        <w:rPr>
          <w:rFonts w:ascii="Arial" w:hAnsi="Arial" w:cs="Arial"/>
          <w:sz w:val="20"/>
          <w:szCs w:val="20"/>
        </w:rPr>
        <w:t xml:space="preserve"> </w:t>
      </w:r>
      <w:hyperlink r:id="rId583" w:history="1">
        <w:r w:rsidR="00B94E7F" w:rsidRPr="00B94E7F">
          <w:rPr>
            <w:rFonts w:ascii="Arial" w:hAnsi="Arial" w:cs="Arial"/>
            <w:sz w:val="20"/>
            <w:szCs w:val="20"/>
          </w:rPr>
          <w:t>PMC6357807</w:t>
        </w:r>
      </w:hyperlink>
      <w:r w:rsidR="00B94E7F" w:rsidRPr="00B94E7F">
        <w:rPr>
          <w:rFonts w:ascii="Arial" w:hAnsi="Arial" w:cs="Arial"/>
          <w:sz w:val="20"/>
          <w:szCs w:val="20"/>
        </w:rPr>
        <w:t>.</w:t>
      </w:r>
    </w:p>
    <w:p w14:paraId="727E1DD6" w14:textId="77777777" w:rsidR="00F9355B" w:rsidRPr="00D42B2E" w:rsidRDefault="00F9355B" w:rsidP="00F9355B">
      <w:pPr>
        <w:pStyle w:val="details"/>
        <w:rPr>
          <w:rFonts w:ascii="Arial" w:hAnsi="Arial" w:cs="Arial"/>
          <w:sz w:val="20"/>
          <w:szCs w:val="20"/>
        </w:rPr>
      </w:pPr>
      <w:r w:rsidRPr="00153662">
        <w:rPr>
          <w:rFonts w:ascii="Arial" w:hAnsi="Arial" w:cs="Arial"/>
          <w:sz w:val="20"/>
          <w:szCs w:val="20"/>
        </w:rPr>
        <w:t xml:space="preserve">Oelsner EC, Balte PP, Grams ME, Cassano PA, Jacobs DR, Barr RG, Burkart KM, Kalhan R, Kronmal R, Loehr LR, O'Connor GT, Schwartz JE, Shlipak M, Tracy RP, Tsai MY, White W, Yende </w:t>
      </w:r>
      <w:r w:rsidRPr="00D42B2E">
        <w:rPr>
          <w:rFonts w:ascii="Arial" w:hAnsi="Arial" w:cs="Arial"/>
          <w:sz w:val="20"/>
          <w:szCs w:val="20"/>
        </w:rPr>
        <w:t xml:space="preserve">S. </w:t>
      </w:r>
      <w:hyperlink r:id="rId584" w:history="1">
        <w:r w:rsidRPr="00D42B2E">
          <w:rPr>
            <w:rFonts w:ascii="Arial" w:hAnsi="Arial" w:cs="Arial"/>
            <w:b/>
            <w:i/>
            <w:sz w:val="20"/>
            <w:szCs w:val="20"/>
          </w:rPr>
          <w:t xml:space="preserve">Albuminuria, </w:t>
        </w:r>
        <w:r>
          <w:rPr>
            <w:rFonts w:ascii="Arial" w:hAnsi="Arial" w:cs="Arial"/>
            <w:b/>
            <w:i/>
            <w:sz w:val="20"/>
            <w:szCs w:val="20"/>
          </w:rPr>
          <w:t>l</w:t>
        </w:r>
        <w:r w:rsidRPr="00D42B2E">
          <w:rPr>
            <w:rFonts w:ascii="Arial" w:hAnsi="Arial" w:cs="Arial"/>
            <w:b/>
            <w:i/>
            <w:sz w:val="20"/>
            <w:szCs w:val="20"/>
          </w:rPr>
          <w:t xml:space="preserve">ung </w:t>
        </w:r>
        <w:r>
          <w:rPr>
            <w:rFonts w:ascii="Arial" w:hAnsi="Arial" w:cs="Arial"/>
            <w:b/>
            <w:i/>
            <w:sz w:val="20"/>
            <w:szCs w:val="20"/>
          </w:rPr>
          <w:t>f</w:t>
        </w:r>
        <w:r w:rsidRPr="00D42B2E">
          <w:rPr>
            <w:rFonts w:ascii="Arial" w:hAnsi="Arial" w:cs="Arial"/>
            <w:b/>
            <w:i/>
            <w:sz w:val="20"/>
            <w:szCs w:val="20"/>
          </w:rPr>
          <w:t xml:space="preserve">unction </w:t>
        </w:r>
        <w:r>
          <w:rPr>
            <w:rFonts w:ascii="Arial" w:hAnsi="Arial" w:cs="Arial"/>
            <w:b/>
            <w:i/>
            <w:sz w:val="20"/>
            <w:szCs w:val="20"/>
          </w:rPr>
          <w:t>d</w:t>
        </w:r>
        <w:r w:rsidRPr="00D42B2E">
          <w:rPr>
            <w:rFonts w:ascii="Arial" w:hAnsi="Arial" w:cs="Arial"/>
            <w:b/>
            <w:i/>
            <w:sz w:val="20"/>
            <w:szCs w:val="20"/>
          </w:rPr>
          <w:t xml:space="preserve">ecline, and </w:t>
        </w:r>
        <w:r>
          <w:rPr>
            <w:rFonts w:ascii="Arial" w:hAnsi="Arial" w:cs="Arial"/>
            <w:b/>
            <w:i/>
            <w:sz w:val="20"/>
            <w:szCs w:val="20"/>
          </w:rPr>
          <w:t>r</w:t>
        </w:r>
        <w:r w:rsidRPr="00D42B2E">
          <w:rPr>
            <w:rFonts w:ascii="Arial" w:hAnsi="Arial" w:cs="Arial"/>
            <w:b/>
            <w:i/>
            <w:sz w:val="20"/>
            <w:szCs w:val="20"/>
          </w:rPr>
          <w:t xml:space="preserve">isk of </w:t>
        </w:r>
        <w:r>
          <w:rPr>
            <w:rFonts w:ascii="Arial" w:hAnsi="Arial" w:cs="Arial"/>
            <w:b/>
            <w:i/>
            <w:sz w:val="20"/>
            <w:szCs w:val="20"/>
          </w:rPr>
          <w:t>i</w:t>
        </w:r>
        <w:r w:rsidRPr="00D42B2E">
          <w:rPr>
            <w:rFonts w:ascii="Arial" w:hAnsi="Arial" w:cs="Arial"/>
            <w:b/>
            <w:i/>
            <w:sz w:val="20"/>
            <w:szCs w:val="20"/>
          </w:rPr>
          <w:t xml:space="preserve">ncident </w:t>
        </w:r>
        <w:r>
          <w:rPr>
            <w:rFonts w:ascii="Arial" w:hAnsi="Arial" w:cs="Arial"/>
            <w:b/>
            <w:i/>
            <w:sz w:val="20"/>
            <w:szCs w:val="20"/>
          </w:rPr>
          <w:t>c</w:t>
        </w:r>
        <w:r w:rsidRPr="00D42B2E">
          <w:rPr>
            <w:rFonts w:ascii="Arial" w:hAnsi="Arial" w:cs="Arial"/>
            <w:b/>
            <w:i/>
            <w:sz w:val="20"/>
            <w:szCs w:val="20"/>
          </w:rPr>
          <w:t xml:space="preserve">hronic </w:t>
        </w:r>
        <w:r>
          <w:rPr>
            <w:rFonts w:ascii="Arial" w:hAnsi="Arial" w:cs="Arial"/>
            <w:b/>
            <w:i/>
            <w:sz w:val="20"/>
            <w:szCs w:val="20"/>
          </w:rPr>
          <w:t>o</w:t>
        </w:r>
        <w:r w:rsidRPr="00D42B2E">
          <w:rPr>
            <w:rFonts w:ascii="Arial" w:hAnsi="Arial" w:cs="Arial"/>
            <w:b/>
            <w:i/>
            <w:sz w:val="20"/>
            <w:szCs w:val="20"/>
          </w:rPr>
          <w:t xml:space="preserve">bstructive </w:t>
        </w:r>
        <w:r>
          <w:rPr>
            <w:rFonts w:ascii="Arial" w:hAnsi="Arial" w:cs="Arial"/>
            <w:b/>
            <w:i/>
            <w:sz w:val="20"/>
            <w:szCs w:val="20"/>
          </w:rPr>
          <w:t>p</w:t>
        </w:r>
        <w:r w:rsidRPr="00D42B2E">
          <w:rPr>
            <w:rFonts w:ascii="Arial" w:hAnsi="Arial" w:cs="Arial"/>
            <w:b/>
            <w:i/>
            <w:sz w:val="20"/>
            <w:szCs w:val="20"/>
          </w:rPr>
          <w:t xml:space="preserve">ulmonary </w:t>
        </w:r>
        <w:r>
          <w:rPr>
            <w:rFonts w:ascii="Arial" w:hAnsi="Arial" w:cs="Arial"/>
            <w:b/>
            <w:i/>
            <w:sz w:val="20"/>
            <w:szCs w:val="20"/>
          </w:rPr>
          <w:t>d</w:t>
        </w:r>
        <w:r w:rsidRPr="00D42B2E">
          <w:rPr>
            <w:rFonts w:ascii="Arial" w:hAnsi="Arial" w:cs="Arial"/>
            <w:b/>
            <w:i/>
            <w:sz w:val="20"/>
            <w:szCs w:val="20"/>
          </w:rPr>
          <w:t>isease. The NHLBI Pooled Cohorts Study.</w:t>
        </w:r>
      </w:hyperlink>
      <w:r w:rsidRPr="00D42B2E">
        <w:rPr>
          <w:rFonts w:ascii="Arial" w:hAnsi="Arial" w:cs="Arial"/>
          <w:sz w:val="20"/>
          <w:szCs w:val="20"/>
        </w:rPr>
        <w:t xml:space="preserve"> Am J Respir Crit Care Med. 2019 Feb 1</w:t>
      </w:r>
      <w:r>
        <w:rPr>
          <w:rFonts w:ascii="Arial" w:hAnsi="Arial" w:cs="Arial"/>
          <w:sz w:val="20"/>
          <w:szCs w:val="20"/>
        </w:rPr>
        <w:t xml:space="preserve">. Vol. </w:t>
      </w:r>
      <w:r w:rsidRPr="00D42B2E">
        <w:rPr>
          <w:rFonts w:ascii="Arial" w:hAnsi="Arial" w:cs="Arial"/>
          <w:sz w:val="20"/>
          <w:szCs w:val="20"/>
        </w:rPr>
        <w:t>199</w:t>
      </w:r>
      <w:r>
        <w:rPr>
          <w:rFonts w:ascii="Arial" w:hAnsi="Arial" w:cs="Arial"/>
          <w:sz w:val="20"/>
          <w:szCs w:val="20"/>
        </w:rPr>
        <w:t xml:space="preserve">, issue </w:t>
      </w:r>
      <w:r w:rsidRPr="00D42B2E">
        <w:rPr>
          <w:rFonts w:ascii="Arial" w:hAnsi="Arial" w:cs="Arial"/>
          <w:sz w:val="20"/>
          <w:szCs w:val="20"/>
        </w:rPr>
        <w:t>3</w:t>
      </w:r>
      <w:r>
        <w:rPr>
          <w:rFonts w:ascii="Arial" w:hAnsi="Arial" w:cs="Arial"/>
          <w:sz w:val="20"/>
          <w:szCs w:val="20"/>
        </w:rPr>
        <w:t xml:space="preserve">, pp. </w:t>
      </w:r>
      <w:r w:rsidRPr="00D42B2E">
        <w:rPr>
          <w:rFonts w:ascii="Arial" w:hAnsi="Arial" w:cs="Arial"/>
          <w:sz w:val="20"/>
          <w:szCs w:val="20"/>
        </w:rPr>
        <w:t>321-332</w:t>
      </w:r>
      <w:r>
        <w:rPr>
          <w:rFonts w:ascii="Arial" w:hAnsi="Arial" w:cs="Arial"/>
          <w:sz w:val="20"/>
          <w:szCs w:val="20"/>
        </w:rPr>
        <w:t xml:space="preserve">. </w:t>
      </w:r>
      <w:r w:rsidRPr="00D42B2E">
        <w:rPr>
          <w:rFonts w:ascii="Arial" w:hAnsi="Arial" w:cs="Arial"/>
          <w:sz w:val="20"/>
          <w:szCs w:val="20"/>
        </w:rPr>
        <w:t xml:space="preserve">PM: 30261735. </w:t>
      </w:r>
      <w:hyperlink r:id="rId585" w:history="1">
        <w:r w:rsidRPr="00D42B2E">
          <w:rPr>
            <w:rFonts w:ascii="Arial" w:hAnsi="Arial" w:cs="Arial"/>
            <w:sz w:val="20"/>
            <w:szCs w:val="20"/>
          </w:rPr>
          <w:t>PMC6363973</w:t>
        </w:r>
      </w:hyperlink>
      <w:r>
        <w:rPr>
          <w:rFonts w:ascii="Arial" w:hAnsi="Arial" w:cs="Arial"/>
          <w:sz w:val="20"/>
          <w:szCs w:val="20"/>
        </w:rPr>
        <w:t>.</w:t>
      </w:r>
    </w:p>
    <w:p w14:paraId="6B4B861D" w14:textId="77777777" w:rsidR="004C577E" w:rsidRDefault="004C577E" w:rsidP="004C577E">
      <w:pPr>
        <w:rPr>
          <w:rFonts w:ascii="Arial" w:hAnsi="Arial" w:cs="Arial"/>
          <w:sz w:val="20"/>
          <w:szCs w:val="20"/>
        </w:rPr>
      </w:pPr>
      <w:r w:rsidRPr="00CF75CD">
        <w:rPr>
          <w:rFonts w:ascii="Arial" w:hAnsi="Arial" w:cs="Arial"/>
          <w:sz w:val="20"/>
          <w:szCs w:val="20"/>
        </w:rPr>
        <w:t xml:space="preserve">Pennells L, </w:t>
      </w:r>
      <w:proofErr w:type="spellStart"/>
      <w:r w:rsidRPr="00CF75CD">
        <w:rPr>
          <w:rFonts w:ascii="Arial" w:hAnsi="Arial" w:cs="Arial"/>
          <w:sz w:val="20"/>
          <w:szCs w:val="20"/>
        </w:rPr>
        <w:t>Kaptoge</w:t>
      </w:r>
      <w:proofErr w:type="spellEnd"/>
      <w:r w:rsidRPr="00CF75CD">
        <w:rPr>
          <w:rFonts w:ascii="Arial" w:hAnsi="Arial" w:cs="Arial"/>
          <w:sz w:val="20"/>
          <w:szCs w:val="20"/>
        </w:rPr>
        <w:t xml:space="preserve"> S, Wood A, Sweeting M, Zhao X, White I, Burgess S, </w:t>
      </w:r>
      <w:proofErr w:type="spellStart"/>
      <w:r w:rsidRPr="00CF75CD">
        <w:rPr>
          <w:rFonts w:ascii="Arial" w:hAnsi="Arial" w:cs="Arial"/>
          <w:sz w:val="20"/>
          <w:szCs w:val="20"/>
        </w:rPr>
        <w:t>Willeit</w:t>
      </w:r>
      <w:proofErr w:type="spellEnd"/>
      <w:r w:rsidRPr="00CF75CD">
        <w:rPr>
          <w:rFonts w:ascii="Arial" w:hAnsi="Arial" w:cs="Arial"/>
          <w:sz w:val="20"/>
          <w:szCs w:val="20"/>
        </w:rPr>
        <w:t xml:space="preserve"> P, Bolton T, Moons KGM, van der Schouw YT, Selmer R, Khaw KT, Gudnason V, Assmann G, </w:t>
      </w:r>
      <w:proofErr w:type="spellStart"/>
      <w:r w:rsidRPr="00CF75CD">
        <w:rPr>
          <w:rFonts w:ascii="Arial" w:hAnsi="Arial" w:cs="Arial"/>
          <w:sz w:val="20"/>
          <w:szCs w:val="20"/>
        </w:rPr>
        <w:t>Amouyel</w:t>
      </w:r>
      <w:proofErr w:type="spellEnd"/>
      <w:r w:rsidRPr="00CF75CD">
        <w:rPr>
          <w:rFonts w:ascii="Arial" w:hAnsi="Arial" w:cs="Arial"/>
          <w:sz w:val="20"/>
          <w:szCs w:val="20"/>
        </w:rPr>
        <w:t xml:space="preserve"> P, Salomaa V, </w:t>
      </w:r>
      <w:proofErr w:type="spellStart"/>
      <w:r w:rsidRPr="00CF75CD">
        <w:rPr>
          <w:rFonts w:ascii="Arial" w:hAnsi="Arial" w:cs="Arial"/>
          <w:sz w:val="20"/>
          <w:szCs w:val="20"/>
        </w:rPr>
        <w:t>Kivimaki</w:t>
      </w:r>
      <w:proofErr w:type="spellEnd"/>
      <w:r w:rsidRPr="00CF75CD">
        <w:rPr>
          <w:rFonts w:ascii="Arial" w:hAnsi="Arial" w:cs="Arial"/>
          <w:sz w:val="20"/>
          <w:szCs w:val="20"/>
        </w:rPr>
        <w:t xml:space="preserve"> M, Nordestgaard BG, Blaha MJ, Kuller LH, Brenner H, Gillum RF, Meisinger C, Ford I, </w:t>
      </w:r>
      <w:proofErr w:type="spellStart"/>
      <w:r w:rsidRPr="00CF75CD">
        <w:rPr>
          <w:rFonts w:ascii="Arial" w:hAnsi="Arial" w:cs="Arial"/>
          <w:sz w:val="20"/>
          <w:szCs w:val="20"/>
        </w:rPr>
        <w:t>Knuiman</w:t>
      </w:r>
      <w:proofErr w:type="spellEnd"/>
      <w:r w:rsidRPr="00CF75CD">
        <w:rPr>
          <w:rFonts w:ascii="Arial" w:hAnsi="Arial" w:cs="Arial"/>
          <w:sz w:val="20"/>
          <w:szCs w:val="20"/>
        </w:rPr>
        <w:t xml:space="preserve"> MW, Rosengren A, Lawlor DA, </w:t>
      </w:r>
      <w:proofErr w:type="spellStart"/>
      <w:r w:rsidRPr="00CF75CD">
        <w:rPr>
          <w:rFonts w:ascii="Arial" w:hAnsi="Arial" w:cs="Arial"/>
          <w:sz w:val="20"/>
          <w:szCs w:val="20"/>
        </w:rPr>
        <w:t>Völzke</w:t>
      </w:r>
      <w:proofErr w:type="spellEnd"/>
      <w:r w:rsidRPr="00CF75CD">
        <w:rPr>
          <w:rFonts w:ascii="Arial" w:hAnsi="Arial" w:cs="Arial"/>
          <w:sz w:val="20"/>
          <w:szCs w:val="20"/>
        </w:rPr>
        <w:t xml:space="preserve"> H, Cooper C, Marín Ibañez A, </w:t>
      </w:r>
      <w:proofErr w:type="spellStart"/>
      <w:r w:rsidRPr="00CF75CD">
        <w:rPr>
          <w:rFonts w:ascii="Arial" w:hAnsi="Arial" w:cs="Arial"/>
          <w:sz w:val="20"/>
          <w:szCs w:val="20"/>
        </w:rPr>
        <w:t>Casiglia</w:t>
      </w:r>
      <w:proofErr w:type="spellEnd"/>
      <w:r w:rsidRPr="00CF75CD">
        <w:rPr>
          <w:rFonts w:ascii="Arial" w:hAnsi="Arial" w:cs="Arial"/>
          <w:sz w:val="20"/>
          <w:szCs w:val="20"/>
        </w:rPr>
        <w:t xml:space="preserve"> E, Kauhanen J, Cooper JA, Rodriguez B, Sundström J, Barrett-Connor E, Dankner R, Nietert PJ, Davidson KW, Wallace RB, Blazer DG, </w:t>
      </w:r>
      <w:proofErr w:type="spellStart"/>
      <w:r w:rsidRPr="00CF75CD">
        <w:rPr>
          <w:rFonts w:ascii="Arial" w:hAnsi="Arial" w:cs="Arial"/>
          <w:sz w:val="20"/>
          <w:szCs w:val="20"/>
        </w:rPr>
        <w:t>Björkelund</w:t>
      </w:r>
      <w:proofErr w:type="spellEnd"/>
      <w:r w:rsidRPr="00CF75CD">
        <w:rPr>
          <w:rFonts w:ascii="Arial" w:hAnsi="Arial" w:cs="Arial"/>
          <w:sz w:val="20"/>
          <w:szCs w:val="20"/>
        </w:rPr>
        <w:t xml:space="preserve"> C, </w:t>
      </w:r>
      <w:proofErr w:type="spellStart"/>
      <w:r w:rsidRPr="00CF75CD">
        <w:rPr>
          <w:rFonts w:ascii="Arial" w:hAnsi="Arial" w:cs="Arial"/>
          <w:sz w:val="20"/>
          <w:szCs w:val="20"/>
        </w:rPr>
        <w:t>Donfrancesco</w:t>
      </w:r>
      <w:proofErr w:type="spellEnd"/>
      <w:r w:rsidRPr="00CF75CD">
        <w:rPr>
          <w:rFonts w:ascii="Arial" w:hAnsi="Arial" w:cs="Arial"/>
          <w:sz w:val="20"/>
          <w:szCs w:val="20"/>
        </w:rPr>
        <w:t xml:space="preserve"> C, Krumholz HM, Nissinen A, Davis BR, Coady S, Whincup PH, Jørgensen T, </w:t>
      </w:r>
      <w:proofErr w:type="spellStart"/>
      <w:r w:rsidRPr="00CF75CD">
        <w:rPr>
          <w:rFonts w:ascii="Arial" w:hAnsi="Arial" w:cs="Arial"/>
          <w:sz w:val="20"/>
          <w:szCs w:val="20"/>
        </w:rPr>
        <w:t>Ducimetiere</w:t>
      </w:r>
      <w:proofErr w:type="spellEnd"/>
      <w:r w:rsidRPr="00CF75CD">
        <w:rPr>
          <w:rFonts w:ascii="Arial" w:hAnsi="Arial" w:cs="Arial"/>
          <w:sz w:val="20"/>
          <w:szCs w:val="20"/>
        </w:rPr>
        <w:t xml:space="preserve"> P, Trevisan M, Engström G, Crespo CJ, Meade TW, Visser M, Kromhout D, </w:t>
      </w:r>
      <w:proofErr w:type="spellStart"/>
      <w:r w:rsidRPr="00CF75CD">
        <w:rPr>
          <w:rFonts w:ascii="Arial" w:hAnsi="Arial" w:cs="Arial"/>
          <w:sz w:val="20"/>
          <w:szCs w:val="20"/>
        </w:rPr>
        <w:t>Kiechl</w:t>
      </w:r>
      <w:proofErr w:type="spellEnd"/>
      <w:r w:rsidRPr="00CF75CD">
        <w:rPr>
          <w:rFonts w:ascii="Arial" w:hAnsi="Arial" w:cs="Arial"/>
          <w:sz w:val="20"/>
          <w:szCs w:val="20"/>
        </w:rPr>
        <w:t xml:space="preserve"> S, Daimon M, Price JF, Gómez de la Cámara A, Wouter </w:t>
      </w:r>
      <w:proofErr w:type="spellStart"/>
      <w:r w:rsidRPr="00CF75CD">
        <w:rPr>
          <w:rFonts w:ascii="Arial" w:hAnsi="Arial" w:cs="Arial"/>
          <w:sz w:val="20"/>
          <w:szCs w:val="20"/>
        </w:rPr>
        <w:t>Jukema</w:t>
      </w:r>
      <w:proofErr w:type="spellEnd"/>
      <w:r w:rsidRPr="00CF75CD">
        <w:rPr>
          <w:rFonts w:ascii="Arial" w:hAnsi="Arial" w:cs="Arial"/>
          <w:sz w:val="20"/>
          <w:szCs w:val="20"/>
        </w:rPr>
        <w:t xml:space="preserve"> J, Lamarche B, Onat A, Simons LA, </w:t>
      </w:r>
      <w:proofErr w:type="spellStart"/>
      <w:r w:rsidRPr="00CF75CD">
        <w:rPr>
          <w:rFonts w:ascii="Arial" w:hAnsi="Arial" w:cs="Arial"/>
          <w:sz w:val="20"/>
          <w:szCs w:val="20"/>
        </w:rPr>
        <w:t>Kavousi</w:t>
      </w:r>
      <w:proofErr w:type="spellEnd"/>
      <w:r w:rsidRPr="00CF75CD">
        <w:rPr>
          <w:rFonts w:ascii="Arial" w:hAnsi="Arial" w:cs="Arial"/>
          <w:sz w:val="20"/>
          <w:szCs w:val="20"/>
        </w:rPr>
        <w:t xml:space="preserve"> M, Ben-Shlomo Y, Gallacher J, Dekker JM, Arima H, </w:t>
      </w:r>
      <w:proofErr w:type="spellStart"/>
      <w:r w:rsidRPr="00CF75CD">
        <w:rPr>
          <w:rFonts w:ascii="Arial" w:hAnsi="Arial" w:cs="Arial"/>
          <w:sz w:val="20"/>
          <w:szCs w:val="20"/>
        </w:rPr>
        <w:t>Shara</w:t>
      </w:r>
      <w:proofErr w:type="spellEnd"/>
      <w:r w:rsidRPr="00CF75CD">
        <w:rPr>
          <w:rFonts w:ascii="Arial" w:hAnsi="Arial" w:cs="Arial"/>
          <w:sz w:val="20"/>
          <w:szCs w:val="20"/>
        </w:rPr>
        <w:t xml:space="preserve"> N, Tipping RW, Roussel R, Brunner EJ, Koenig W, Sakurai M, Pavlovic J, Gansevoort RT, Nagel D, </w:t>
      </w:r>
      <w:proofErr w:type="spellStart"/>
      <w:r w:rsidRPr="00CF75CD">
        <w:rPr>
          <w:rFonts w:ascii="Arial" w:hAnsi="Arial" w:cs="Arial"/>
          <w:sz w:val="20"/>
          <w:szCs w:val="20"/>
        </w:rPr>
        <w:t>Goldbourt</w:t>
      </w:r>
      <w:proofErr w:type="spellEnd"/>
      <w:r w:rsidRPr="00CF75CD">
        <w:rPr>
          <w:rFonts w:ascii="Arial" w:hAnsi="Arial" w:cs="Arial"/>
          <w:sz w:val="20"/>
          <w:szCs w:val="20"/>
        </w:rPr>
        <w:t xml:space="preserve"> U, Barr ELM, Palmieri L, </w:t>
      </w:r>
      <w:proofErr w:type="spellStart"/>
      <w:r w:rsidRPr="00CF75CD">
        <w:rPr>
          <w:rFonts w:ascii="Arial" w:hAnsi="Arial" w:cs="Arial"/>
          <w:sz w:val="20"/>
          <w:szCs w:val="20"/>
        </w:rPr>
        <w:t>Njølstad</w:t>
      </w:r>
      <w:proofErr w:type="spellEnd"/>
      <w:r w:rsidRPr="00CF75CD">
        <w:rPr>
          <w:rFonts w:ascii="Arial" w:hAnsi="Arial" w:cs="Arial"/>
          <w:sz w:val="20"/>
          <w:szCs w:val="20"/>
        </w:rPr>
        <w:t xml:space="preserve"> I, Sato S, Monique Verschuren WM, Varghese CV, Graham I, Onuma O, Greenland P, Woodward M, Ezzati M, Psaty BM, Sattar N, Jackson R, </w:t>
      </w:r>
      <w:proofErr w:type="spellStart"/>
      <w:r w:rsidRPr="00CF75CD">
        <w:rPr>
          <w:rFonts w:ascii="Arial" w:hAnsi="Arial" w:cs="Arial"/>
          <w:sz w:val="20"/>
          <w:szCs w:val="20"/>
        </w:rPr>
        <w:t>Ridker</w:t>
      </w:r>
      <w:proofErr w:type="spellEnd"/>
      <w:r w:rsidRPr="00CF75CD">
        <w:rPr>
          <w:rFonts w:ascii="Arial" w:hAnsi="Arial" w:cs="Arial"/>
          <w:sz w:val="20"/>
          <w:szCs w:val="20"/>
        </w:rPr>
        <w:t xml:space="preserve"> PM, Cook NR, D'Agostino RB Sr, Thompson SG, Danesh J, Di Angelantonio E</w:t>
      </w:r>
      <w:r>
        <w:rPr>
          <w:rFonts w:ascii="Arial" w:hAnsi="Arial" w:cs="Arial"/>
          <w:sz w:val="20"/>
          <w:szCs w:val="20"/>
        </w:rPr>
        <w:t>,</w:t>
      </w:r>
      <w:r w:rsidRPr="00CF75CD">
        <w:rPr>
          <w:rFonts w:ascii="Arial" w:hAnsi="Arial" w:cs="Arial"/>
          <w:sz w:val="20"/>
          <w:szCs w:val="20"/>
        </w:rPr>
        <w:t xml:space="preserve"> Emerging Risk Factors Collaboration. </w:t>
      </w:r>
      <w:hyperlink r:id="rId586" w:history="1">
        <w:r w:rsidRPr="00CF75CD">
          <w:rPr>
            <w:rFonts w:ascii="Arial" w:hAnsi="Arial" w:cs="Arial"/>
            <w:b/>
            <w:i/>
            <w:sz w:val="20"/>
            <w:szCs w:val="20"/>
          </w:rPr>
          <w:t>Equalization of four cardiovascular risk algorithms after systematic recalibration: individual-participant meta-analysis of 86 prospective studies.</w:t>
        </w:r>
      </w:hyperlink>
      <w:r w:rsidRPr="00CF75CD">
        <w:rPr>
          <w:rFonts w:ascii="Arial" w:hAnsi="Arial" w:cs="Arial"/>
          <w:b/>
          <w:i/>
          <w:sz w:val="20"/>
          <w:szCs w:val="20"/>
        </w:rPr>
        <w:t xml:space="preserve"> </w:t>
      </w:r>
      <w:hyperlink r:id="rId587" w:tooltip="European heart journal." w:history="1">
        <w:proofErr w:type="spellStart"/>
        <w:r w:rsidRPr="004C577E">
          <w:rPr>
            <w:rFonts w:ascii="Arial" w:hAnsi="Arial" w:cs="Arial"/>
            <w:sz w:val="20"/>
            <w:szCs w:val="20"/>
          </w:rPr>
          <w:t>Eur</w:t>
        </w:r>
        <w:proofErr w:type="spellEnd"/>
        <w:r w:rsidRPr="004C577E">
          <w:rPr>
            <w:rFonts w:ascii="Arial" w:hAnsi="Arial" w:cs="Arial"/>
            <w:sz w:val="20"/>
            <w:szCs w:val="20"/>
          </w:rPr>
          <w:t xml:space="preserve"> Heart J.</w:t>
        </w:r>
      </w:hyperlink>
      <w:r w:rsidRPr="004C577E">
        <w:rPr>
          <w:rFonts w:ascii="Arial" w:hAnsi="Arial" w:cs="Arial"/>
          <w:sz w:val="20"/>
          <w:szCs w:val="20"/>
        </w:rPr>
        <w:t xml:space="preserve"> 2019 Feb 14</w:t>
      </w:r>
      <w:r w:rsidR="00473C3D">
        <w:rPr>
          <w:rFonts w:ascii="Arial" w:hAnsi="Arial" w:cs="Arial"/>
          <w:sz w:val="20"/>
          <w:szCs w:val="20"/>
        </w:rPr>
        <w:t xml:space="preserve">. Vol. </w:t>
      </w:r>
      <w:r w:rsidRPr="004C577E">
        <w:rPr>
          <w:rFonts w:ascii="Arial" w:hAnsi="Arial" w:cs="Arial"/>
          <w:sz w:val="20"/>
          <w:szCs w:val="20"/>
        </w:rPr>
        <w:t>40</w:t>
      </w:r>
      <w:r w:rsidR="00473C3D">
        <w:rPr>
          <w:rFonts w:ascii="Arial" w:hAnsi="Arial" w:cs="Arial"/>
          <w:sz w:val="20"/>
          <w:szCs w:val="20"/>
        </w:rPr>
        <w:t xml:space="preserve">, issue </w:t>
      </w:r>
      <w:r w:rsidRPr="004C577E">
        <w:rPr>
          <w:rFonts w:ascii="Arial" w:hAnsi="Arial" w:cs="Arial"/>
          <w:sz w:val="20"/>
          <w:szCs w:val="20"/>
        </w:rPr>
        <w:t>7</w:t>
      </w:r>
      <w:r w:rsidR="00473C3D">
        <w:rPr>
          <w:rFonts w:ascii="Arial" w:hAnsi="Arial" w:cs="Arial"/>
          <w:sz w:val="20"/>
          <w:szCs w:val="20"/>
        </w:rPr>
        <w:t xml:space="preserve">, pp. </w:t>
      </w:r>
      <w:r w:rsidRPr="004C577E">
        <w:rPr>
          <w:rFonts w:ascii="Arial" w:hAnsi="Arial" w:cs="Arial"/>
          <w:sz w:val="20"/>
          <w:szCs w:val="20"/>
        </w:rPr>
        <w:t>621-631.</w:t>
      </w:r>
      <w:r w:rsidR="00473C3D">
        <w:rPr>
          <w:rFonts w:ascii="Arial" w:hAnsi="Arial" w:cs="Arial"/>
          <w:sz w:val="20"/>
          <w:szCs w:val="20"/>
        </w:rPr>
        <w:t xml:space="preserve"> PM</w:t>
      </w:r>
      <w:r w:rsidRPr="00CF75CD">
        <w:rPr>
          <w:rFonts w:ascii="Arial" w:hAnsi="Arial" w:cs="Arial"/>
          <w:sz w:val="20"/>
          <w:szCs w:val="20"/>
        </w:rPr>
        <w:t>:</w:t>
      </w:r>
      <w:r w:rsidR="00473C3D">
        <w:rPr>
          <w:rFonts w:ascii="Arial" w:hAnsi="Arial" w:cs="Arial"/>
          <w:sz w:val="20"/>
          <w:szCs w:val="20"/>
        </w:rPr>
        <w:t xml:space="preserve"> </w:t>
      </w:r>
      <w:r w:rsidRPr="00CF75CD">
        <w:rPr>
          <w:rFonts w:ascii="Arial" w:hAnsi="Arial" w:cs="Arial"/>
          <w:sz w:val="20"/>
          <w:szCs w:val="20"/>
        </w:rPr>
        <w:t>30476079.</w:t>
      </w:r>
      <w:r>
        <w:rPr>
          <w:rFonts w:ascii="Arial" w:hAnsi="Arial" w:cs="Arial"/>
          <w:sz w:val="20"/>
          <w:szCs w:val="20"/>
        </w:rPr>
        <w:t xml:space="preserve"> </w:t>
      </w:r>
      <w:hyperlink r:id="rId588" w:history="1">
        <w:r w:rsidRPr="004C577E">
          <w:rPr>
            <w:rFonts w:ascii="Arial" w:hAnsi="Arial" w:cs="Arial"/>
            <w:sz w:val="20"/>
            <w:szCs w:val="20"/>
          </w:rPr>
          <w:t>PMC6374687</w:t>
        </w:r>
      </w:hyperlink>
      <w:r w:rsidRPr="004C577E">
        <w:rPr>
          <w:rFonts w:ascii="Arial" w:hAnsi="Arial" w:cs="Arial"/>
          <w:sz w:val="20"/>
          <w:szCs w:val="20"/>
        </w:rPr>
        <w:t>.</w:t>
      </w:r>
    </w:p>
    <w:p w14:paraId="4B64EB9D" w14:textId="77777777" w:rsidR="00B31E4F" w:rsidRPr="00F5240D" w:rsidRDefault="00B31E4F" w:rsidP="004C577E">
      <w:pPr>
        <w:rPr>
          <w:rFonts w:ascii="Arial" w:hAnsi="Arial" w:cs="Arial"/>
          <w:sz w:val="20"/>
          <w:szCs w:val="20"/>
        </w:rPr>
      </w:pPr>
      <w:r w:rsidRPr="00B31E4F">
        <w:rPr>
          <w:rFonts w:ascii="Arial" w:hAnsi="Arial" w:cs="Arial"/>
          <w:sz w:val="20"/>
          <w:szCs w:val="20"/>
        </w:rPr>
        <w:t>Pollack S, Igo RP Jr, Jensen RA, Christiansen M, Li X, Cheng CY, Ng MCY,</w:t>
      </w:r>
      <w:r>
        <w:rPr>
          <w:rFonts w:ascii="Arial" w:hAnsi="Arial" w:cs="Arial"/>
          <w:sz w:val="20"/>
          <w:szCs w:val="20"/>
        </w:rPr>
        <w:t xml:space="preserve"> </w:t>
      </w:r>
      <w:r w:rsidRPr="00B31E4F">
        <w:rPr>
          <w:rFonts w:ascii="Arial" w:hAnsi="Arial" w:cs="Arial"/>
          <w:sz w:val="20"/>
          <w:szCs w:val="20"/>
        </w:rPr>
        <w:t xml:space="preserve">Smith AV, Rossin EJ, </w:t>
      </w:r>
      <w:proofErr w:type="spellStart"/>
      <w:r w:rsidRPr="00B31E4F">
        <w:rPr>
          <w:rFonts w:ascii="Arial" w:hAnsi="Arial" w:cs="Arial"/>
          <w:sz w:val="20"/>
          <w:szCs w:val="20"/>
        </w:rPr>
        <w:t>Segrè</w:t>
      </w:r>
      <w:proofErr w:type="spellEnd"/>
      <w:r w:rsidRPr="00B31E4F">
        <w:rPr>
          <w:rFonts w:ascii="Arial" w:hAnsi="Arial" w:cs="Arial"/>
          <w:sz w:val="20"/>
          <w:szCs w:val="20"/>
        </w:rPr>
        <w:t xml:space="preserve"> AV, Davoudi S, Tan GS, Chen YI, Kuo JZ, Dimitrov LM,</w:t>
      </w:r>
      <w:r>
        <w:rPr>
          <w:rFonts w:ascii="Arial" w:hAnsi="Arial" w:cs="Arial"/>
          <w:sz w:val="20"/>
          <w:szCs w:val="20"/>
        </w:rPr>
        <w:t xml:space="preserve"> </w:t>
      </w:r>
      <w:r w:rsidRPr="00B31E4F">
        <w:rPr>
          <w:rFonts w:ascii="Arial" w:hAnsi="Arial" w:cs="Arial"/>
          <w:sz w:val="20"/>
          <w:szCs w:val="20"/>
        </w:rPr>
        <w:t xml:space="preserve">Stanwyck LK, Meng W, Hosseini SM, Imamura M, Nousome D, Kim J, Hai Y, Jia Y, Ahn J, Leong A, Shah K, Park KH, Guo X, </w:t>
      </w:r>
      <w:proofErr w:type="spellStart"/>
      <w:r w:rsidRPr="00B31E4F">
        <w:rPr>
          <w:rFonts w:ascii="Arial" w:hAnsi="Arial" w:cs="Arial"/>
          <w:sz w:val="20"/>
          <w:szCs w:val="20"/>
        </w:rPr>
        <w:t>Ipp</w:t>
      </w:r>
      <w:proofErr w:type="spellEnd"/>
      <w:r w:rsidRPr="00B31E4F">
        <w:rPr>
          <w:rFonts w:ascii="Arial" w:hAnsi="Arial" w:cs="Arial"/>
          <w:sz w:val="20"/>
          <w:szCs w:val="20"/>
        </w:rPr>
        <w:t xml:space="preserve"> E, Taylor KD, Adler SG, Sedor JR,</w:t>
      </w:r>
      <w:r>
        <w:rPr>
          <w:rFonts w:ascii="Arial" w:hAnsi="Arial" w:cs="Arial"/>
          <w:sz w:val="20"/>
          <w:szCs w:val="20"/>
        </w:rPr>
        <w:t xml:space="preserve"> </w:t>
      </w:r>
      <w:r w:rsidRPr="00B31E4F">
        <w:rPr>
          <w:rFonts w:ascii="Arial" w:hAnsi="Arial" w:cs="Arial"/>
          <w:sz w:val="20"/>
          <w:szCs w:val="20"/>
        </w:rPr>
        <w:t>Freedman BI; Family Investigation of Nephropathy and Diabetes-Eye Research Group,</w:t>
      </w:r>
      <w:r>
        <w:rPr>
          <w:rFonts w:ascii="Arial" w:hAnsi="Arial" w:cs="Arial"/>
          <w:sz w:val="20"/>
          <w:szCs w:val="20"/>
        </w:rPr>
        <w:t xml:space="preserve"> </w:t>
      </w:r>
      <w:r w:rsidRPr="00B31E4F">
        <w:rPr>
          <w:rFonts w:ascii="Arial" w:hAnsi="Arial" w:cs="Arial"/>
          <w:sz w:val="20"/>
          <w:szCs w:val="20"/>
        </w:rPr>
        <w:t xml:space="preserve">DCCT/EDIC Research Group, Lee IT, Sheu WH, Kubo M, Takahashi A, Hadjadj S, Marre M, </w:t>
      </w:r>
      <w:proofErr w:type="spellStart"/>
      <w:r w:rsidRPr="00B31E4F">
        <w:rPr>
          <w:rFonts w:ascii="Arial" w:hAnsi="Arial" w:cs="Arial"/>
          <w:sz w:val="20"/>
          <w:szCs w:val="20"/>
        </w:rPr>
        <w:t>Tregouet</w:t>
      </w:r>
      <w:proofErr w:type="spellEnd"/>
      <w:r w:rsidRPr="00B31E4F">
        <w:rPr>
          <w:rFonts w:ascii="Arial" w:hAnsi="Arial" w:cs="Arial"/>
          <w:sz w:val="20"/>
          <w:szCs w:val="20"/>
        </w:rPr>
        <w:t xml:space="preserve"> DA, </w:t>
      </w:r>
      <w:proofErr w:type="spellStart"/>
      <w:r w:rsidRPr="00B31E4F">
        <w:rPr>
          <w:rFonts w:ascii="Arial" w:hAnsi="Arial" w:cs="Arial"/>
          <w:sz w:val="20"/>
          <w:szCs w:val="20"/>
        </w:rPr>
        <w:t>Mckean</w:t>
      </w:r>
      <w:proofErr w:type="spellEnd"/>
      <w:r w:rsidRPr="00B31E4F">
        <w:rPr>
          <w:rFonts w:ascii="Arial" w:hAnsi="Arial" w:cs="Arial"/>
          <w:sz w:val="20"/>
          <w:szCs w:val="20"/>
        </w:rPr>
        <w:t>-Cowdin R, Varma R, McCarthy MI, Groop L, Ahlqvist E,</w:t>
      </w:r>
      <w:r>
        <w:rPr>
          <w:rFonts w:ascii="Arial" w:hAnsi="Arial" w:cs="Arial"/>
          <w:sz w:val="20"/>
          <w:szCs w:val="20"/>
        </w:rPr>
        <w:t xml:space="preserve"> </w:t>
      </w:r>
      <w:proofErr w:type="spellStart"/>
      <w:r w:rsidRPr="00B31E4F">
        <w:rPr>
          <w:rFonts w:ascii="Arial" w:hAnsi="Arial" w:cs="Arial"/>
          <w:sz w:val="20"/>
          <w:szCs w:val="20"/>
        </w:rPr>
        <w:t>Lyssenko</w:t>
      </w:r>
      <w:proofErr w:type="spellEnd"/>
      <w:r w:rsidRPr="00B31E4F">
        <w:rPr>
          <w:rFonts w:ascii="Arial" w:hAnsi="Arial" w:cs="Arial"/>
          <w:sz w:val="20"/>
          <w:szCs w:val="20"/>
        </w:rPr>
        <w:t xml:space="preserve"> V, </w:t>
      </w:r>
      <w:proofErr w:type="spellStart"/>
      <w:r w:rsidRPr="00B31E4F">
        <w:rPr>
          <w:rFonts w:ascii="Arial" w:hAnsi="Arial" w:cs="Arial"/>
          <w:sz w:val="20"/>
          <w:szCs w:val="20"/>
        </w:rPr>
        <w:t>Agardh</w:t>
      </w:r>
      <w:proofErr w:type="spellEnd"/>
      <w:r w:rsidRPr="00B31E4F">
        <w:rPr>
          <w:rFonts w:ascii="Arial" w:hAnsi="Arial" w:cs="Arial"/>
          <w:sz w:val="20"/>
          <w:szCs w:val="20"/>
        </w:rPr>
        <w:t xml:space="preserve"> E, Morris A, Doney ASF, Colhoun HM, </w:t>
      </w:r>
      <w:proofErr w:type="spellStart"/>
      <w:r w:rsidRPr="00B31E4F">
        <w:rPr>
          <w:rFonts w:ascii="Arial" w:hAnsi="Arial" w:cs="Arial"/>
          <w:sz w:val="20"/>
          <w:szCs w:val="20"/>
        </w:rPr>
        <w:t>Toppila</w:t>
      </w:r>
      <w:proofErr w:type="spellEnd"/>
      <w:r w:rsidRPr="00B31E4F">
        <w:rPr>
          <w:rFonts w:ascii="Arial" w:hAnsi="Arial" w:cs="Arial"/>
          <w:sz w:val="20"/>
          <w:szCs w:val="20"/>
        </w:rPr>
        <w:t xml:space="preserve"> I, Sandholm N,</w:t>
      </w:r>
      <w:r>
        <w:rPr>
          <w:rFonts w:ascii="Arial" w:hAnsi="Arial" w:cs="Arial"/>
          <w:sz w:val="20"/>
          <w:szCs w:val="20"/>
        </w:rPr>
        <w:t xml:space="preserve"> </w:t>
      </w:r>
      <w:r w:rsidRPr="00B31E4F">
        <w:rPr>
          <w:rFonts w:ascii="Arial" w:hAnsi="Arial" w:cs="Arial"/>
          <w:sz w:val="20"/>
          <w:szCs w:val="20"/>
        </w:rPr>
        <w:t xml:space="preserve">Groop PH, Maeda S, Hanis CL, Penman A, Chen CJ, Hancock H, Mitchell P, Craig JE, Chew EY, Paterson AD, Grassi MA, Palmer C, Bowden DW, </w:t>
      </w:r>
      <w:proofErr w:type="spellStart"/>
      <w:r w:rsidRPr="00B31E4F">
        <w:rPr>
          <w:rFonts w:ascii="Arial" w:hAnsi="Arial" w:cs="Arial"/>
          <w:sz w:val="20"/>
          <w:szCs w:val="20"/>
        </w:rPr>
        <w:t>Yaspan</w:t>
      </w:r>
      <w:proofErr w:type="spellEnd"/>
      <w:r w:rsidRPr="00B31E4F">
        <w:rPr>
          <w:rFonts w:ascii="Arial" w:hAnsi="Arial" w:cs="Arial"/>
          <w:sz w:val="20"/>
          <w:szCs w:val="20"/>
        </w:rPr>
        <w:t xml:space="preserve"> BL, </w:t>
      </w:r>
      <w:proofErr w:type="spellStart"/>
      <w:r w:rsidRPr="00B31E4F">
        <w:rPr>
          <w:rFonts w:ascii="Arial" w:hAnsi="Arial" w:cs="Arial"/>
          <w:sz w:val="20"/>
          <w:szCs w:val="20"/>
        </w:rPr>
        <w:t>Siscovick</w:t>
      </w:r>
      <w:proofErr w:type="spellEnd"/>
      <w:r w:rsidRPr="00B31E4F">
        <w:rPr>
          <w:rFonts w:ascii="Arial" w:hAnsi="Arial" w:cs="Arial"/>
          <w:sz w:val="20"/>
          <w:szCs w:val="20"/>
        </w:rPr>
        <w:t xml:space="preserve"> D,</w:t>
      </w:r>
      <w:r>
        <w:rPr>
          <w:rFonts w:ascii="Arial" w:hAnsi="Arial" w:cs="Arial"/>
          <w:sz w:val="20"/>
          <w:szCs w:val="20"/>
        </w:rPr>
        <w:t xml:space="preserve"> </w:t>
      </w:r>
      <w:r w:rsidRPr="00B31E4F">
        <w:rPr>
          <w:rFonts w:ascii="Arial" w:hAnsi="Arial" w:cs="Arial"/>
          <w:sz w:val="20"/>
          <w:szCs w:val="20"/>
        </w:rPr>
        <w:t>Cotch MF, Wang JJ, Burdon KP, Wong TY, Klein BEK, Klein R, Rotter JI, Iyengar SK,</w:t>
      </w:r>
      <w:r>
        <w:rPr>
          <w:rFonts w:ascii="Arial" w:hAnsi="Arial" w:cs="Arial"/>
          <w:sz w:val="20"/>
          <w:szCs w:val="20"/>
        </w:rPr>
        <w:t xml:space="preserve"> </w:t>
      </w:r>
      <w:r w:rsidRPr="00B31E4F">
        <w:rPr>
          <w:rFonts w:ascii="Arial" w:hAnsi="Arial" w:cs="Arial"/>
          <w:sz w:val="20"/>
          <w:szCs w:val="20"/>
        </w:rPr>
        <w:t xml:space="preserve">Price AL, </w:t>
      </w:r>
      <w:proofErr w:type="spellStart"/>
      <w:r w:rsidRPr="00B31E4F">
        <w:rPr>
          <w:rFonts w:ascii="Arial" w:hAnsi="Arial" w:cs="Arial"/>
          <w:sz w:val="20"/>
          <w:szCs w:val="20"/>
        </w:rPr>
        <w:t>Sobrin</w:t>
      </w:r>
      <w:proofErr w:type="spellEnd"/>
      <w:r w:rsidRPr="00B31E4F">
        <w:rPr>
          <w:rFonts w:ascii="Arial" w:hAnsi="Arial" w:cs="Arial"/>
          <w:sz w:val="20"/>
          <w:szCs w:val="20"/>
        </w:rPr>
        <w:t xml:space="preserve"> L. </w:t>
      </w:r>
      <w:r w:rsidRPr="00C90635">
        <w:rPr>
          <w:rFonts w:ascii="Arial" w:hAnsi="Arial" w:cs="Arial"/>
          <w:b/>
          <w:i/>
          <w:sz w:val="20"/>
          <w:szCs w:val="20"/>
        </w:rPr>
        <w:t xml:space="preserve">Multiethnic </w:t>
      </w:r>
      <w:r w:rsidR="00C90635">
        <w:rPr>
          <w:rFonts w:ascii="Arial" w:hAnsi="Arial" w:cs="Arial"/>
          <w:b/>
          <w:i/>
          <w:sz w:val="20"/>
          <w:szCs w:val="20"/>
        </w:rPr>
        <w:t>G</w:t>
      </w:r>
      <w:r w:rsidRPr="00C90635">
        <w:rPr>
          <w:rFonts w:ascii="Arial" w:hAnsi="Arial" w:cs="Arial"/>
          <w:b/>
          <w:i/>
          <w:sz w:val="20"/>
          <w:szCs w:val="20"/>
        </w:rPr>
        <w:t>enome-</w:t>
      </w:r>
      <w:r w:rsidR="00C90635">
        <w:rPr>
          <w:rFonts w:ascii="Arial" w:hAnsi="Arial" w:cs="Arial"/>
          <w:b/>
          <w:i/>
          <w:sz w:val="20"/>
          <w:szCs w:val="20"/>
        </w:rPr>
        <w:t>W</w:t>
      </w:r>
      <w:r w:rsidRPr="00C90635">
        <w:rPr>
          <w:rFonts w:ascii="Arial" w:hAnsi="Arial" w:cs="Arial"/>
          <w:b/>
          <w:i/>
          <w:sz w:val="20"/>
          <w:szCs w:val="20"/>
        </w:rPr>
        <w:t xml:space="preserve">ide Association Study of </w:t>
      </w:r>
      <w:r w:rsidR="00C90635">
        <w:rPr>
          <w:rFonts w:ascii="Arial" w:hAnsi="Arial" w:cs="Arial"/>
          <w:b/>
          <w:i/>
          <w:sz w:val="20"/>
          <w:szCs w:val="20"/>
        </w:rPr>
        <w:t>d</w:t>
      </w:r>
      <w:r w:rsidRPr="00C90635">
        <w:rPr>
          <w:rFonts w:ascii="Arial" w:hAnsi="Arial" w:cs="Arial"/>
          <w:b/>
          <w:i/>
          <w:sz w:val="20"/>
          <w:szCs w:val="20"/>
        </w:rPr>
        <w:t xml:space="preserve">iabetic </w:t>
      </w:r>
      <w:r w:rsidR="00C90635">
        <w:rPr>
          <w:rFonts w:ascii="Arial" w:hAnsi="Arial" w:cs="Arial"/>
          <w:b/>
          <w:i/>
          <w:sz w:val="20"/>
          <w:szCs w:val="20"/>
        </w:rPr>
        <w:t>r</w:t>
      </w:r>
      <w:r w:rsidRPr="00C90635">
        <w:rPr>
          <w:rFonts w:ascii="Arial" w:hAnsi="Arial" w:cs="Arial"/>
          <w:b/>
          <w:i/>
          <w:sz w:val="20"/>
          <w:szCs w:val="20"/>
        </w:rPr>
        <w:t xml:space="preserve">etinopathy </w:t>
      </w:r>
      <w:r w:rsidR="00C90635">
        <w:rPr>
          <w:rFonts w:ascii="Arial" w:hAnsi="Arial" w:cs="Arial"/>
          <w:b/>
          <w:i/>
          <w:sz w:val="20"/>
          <w:szCs w:val="20"/>
        </w:rPr>
        <w:t>u</w:t>
      </w:r>
      <w:r w:rsidRPr="00C90635">
        <w:rPr>
          <w:rFonts w:ascii="Arial" w:hAnsi="Arial" w:cs="Arial"/>
          <w:b/>
          <w:i/>
          <w:sz w:val="20"/>
          <w:szCs w:val="20"/>
        </w:rPr>
        <w:t xml:space="preserve">sing </w:t>
      </w:r>
      <w:r w:rsidR="00C90635">
        <w:rPr>
          <w:rFonts w:ascii="Arial" w:hAnsi="Arial" w:cs="Arial"/>
          <w:b/>
          <w:i/>
          <w:sz w:val="20"/>
          <w:szCs w:val="20"/>
        </w:rPr>
        <w:t>l</w:t>
      </w:r>
      <w:r w:rsidRPr="00C90635">
        <w:rPr>
          <w:rFonts w:ascii="Arial" w:hAnsi="Arial" w:cs="Arial"/>
          <w:b/>
          <w:i/>
          <w:sz w:val="20"/>
          <w:szCs w:val="20"/>
        </w:rPr>
        <w:t xml:space="preserve">iability </w:t>
      </w:r>
      <w:r w:rsidR="00C90635">
        <w:rPr>
          <w:rFonts w:ascii="Arial" w:hAnsi="Arial" w:cs="Arial"/>
          <w:b/>
          <w:i/>
          <w:sz w:val="20"/>
          <w:szCs w:val="20"/>
        </w:rPr>
        <w:t>t</w:t>
      </w:r>
      <w:r w:rsidRPr="00C90635">
        <w:rPr>
          <w:rFonts w:ascii="Arial" w:hAnsi="Arial" w:cs="Arial"/>
          <w:b/>
          <w:i/>
          <w:sz w:val="20"/>
          <w:szCs w:val="20"/>
        </w:rPr>
        <w:t xml:space="preserve">hreshold </w:t>
      </w:r>
      <w:r w:rsidR="00C90635">
        <w:rPr>
          <w:rFonts w:ascii="Arial" w:hAnsi="Arial" w:cs="Arial"/>
          <w:b/>
          <w:i/>
          <w:sz w:val="20"/>
          <w:szCs w:val="20"/>
        </w:rPr>
        <w:t>m</w:t>
      </w:r>
      <w:r w:rsidRPr="00C90635">
        <w:rPr>
          <w:rFonts w:ascii="Arial" w:hAnsi="Arial" w:cs="Arial"/>
          <w:b/>
          <w:i/>
          <w:sz w:val="20"/>
          <w:szCs w:val="20"/>
        </w:rPr>
        <w:t xml:space="preserve">odeling of </w:t>
      </w:r>
      <w:r w:rsidR="00C90635">
        <w:rPr>
          <w:rFonts w:ascii="Arial" w:hAnsi="Arial" w:cs="Arial"/>
          <w:b/>
          <w:i/>
          <w:sz w:val="20"/>
          <w:szCs w:val="20"/>
        </w:rPr>
        <w:t>d</w:t>
      </w:r>
      <w:r w:rsidRPr="00C90635">
        <w:rPr>
          <w:rFonts w:ascii="Arial" w:hAnsi="Arial" w:cs="Arial"/>
          <w:b/>
          <w:i/>
          <w:sz w:val="20"/>
          <w:szCs w:val="20"/>
        </w:rPr>
        <w:t xml:space="preserve">uration of </w:t>
      </w:r>
      <w:r w:rsidR="00C90635">
        <w:rPr>
          <w:rFonts w:ascii="Arial" w:hAnsi="Arial" w:cs="Arial"/>
          <w:b/>
          <w:i/>
          <w:sz w:val="20"/>
          <w:szCs w:val="20"/>
        </w:rPr>
        <w:t>d</w:t>
      </w:r>
      <w:r w:rsidRPr="00C90635">
        <w:rPr>
          <w:rFonts w:ascii="Arial" w:hAnsi="Arial" w:cs="Arial"/>
          <w:b/>
          <w:i/>
          <w:sz w:val="20"/>
          <w:szCs w:val="20"/>
        </w:rPr>
        <w:t xml:space="preserve">iabetes and </w:t>
      </w:r>
      <w:r w:rsidR="00C90635">
        <w:rPr>
          <w:rFonts w:ascii="Arial" w:hAnsi="Arial" w:cs="Arial"/>
          <w:b/>
          <w:i/>
          <w:sz w:val="20"/>
          <w:szCs w:val="20"/>
        </w:rPr>
        <w:t>g</w:t>
      </w:r>
      <w:r w:rsidRPr="00C90635">
        <w:rPr>
          <w:rFonts w:ascii="Arial" w:hAnsi="Arial" w:cs="Arial"/>
          <w:b/>
          <w:i/>
          <w:sz w:val="20"/>
          <w:szCs w:val="20"/>
        </w:rPr>
        <w:t xml:space="preserve">lycemic </w:t>
      </w:r>
      <w:r w:rsidR="00C90635">
        <w:rPr>
          <w:rFonts w:ascii="Arial" w:hAnsi="Arial" w:cs="Arial"/>
          <w:b/>
          <w:i/>
          <w:sz w:val="20"/>
          <w:szCs w:val="20"/>
        </w:rPr>
        <w:t>c</w:t>
      </w:r>
      <w:r w:rsidRPr="00C90635">
        <w:rPr>
          <w:rFonts w:ascii="Arial" w:hAnsi="Arial" w:cs="Arial"/>
          <w:b/>
          <w:i/>
          <w:sz w:val="20"/>
          <w:szCs w:val="20"/>
        </w:rPr>
        <w:t>ontrol.</w:t>
      </w:r>
      <w:r w:rsidRPr="00B31E4F">
        <w:rPr>
          <w:rFonts w:ascii="Arial" w:hAnsi="Arial" w:cs="Arial"/>
          <w:sz w:val="20"/>
          <w:szCs w:val="20"/>
        </w:rPr>
        <w:t xml:space="preserve"> Diabetes 2019 Feb</w:t>
      </w:r>
      <w:r w:rsidR="00C90635">
        <w:rPr>
          <w:rFonts w:ascii="Arial" w:hAnsi="Arial" w:cs="Arial"/>
          <w:sz w:val="20"/>
          <w:szCs w:val="20"/>
        </w:rPr>
        <w:t xml:space="preserve">. Vol </w:t>
      </w:r>
      <w:r w:rsidRPr="00B31E4F">
        <w:rPr>
          <w:rFonts w:ascii="Arial" w:hAnsi="Arial" w:cs="Arial"/>
          <w:sz w:val="20"/>
          <w:szCs w:val="20"/>
        </w:rPr>
        <w:t>68</w:t>
      </w:r>
      <w:r w:rsidR="00C90635">
        <w:rPr>
          <w:rFonts w:ascii="Arial" w:hAnsi="Arial" w:cs="Arial"/>
          <w:sz w:val="20"/>
          <w:szCs w:val="20"/>
        </w:rPr>
        <w:t xml:space="preserve">, issue </w:t>
      </w:r>
      <w:r w:rsidRPr="00B31E4F">
        <w:rPr>
          <w:rFonts w:ascii="Arial" w:hAnsi="Arial" w:cs="Arial"/>
          <w:sz w:val="20"/>
          <w:szCs w:val="20"/>
        </w:rPr>
        <w:t>2</w:t>
      </w:r>
      <w:r w:rsidR="00C90635">
        <w:rPr>
          <w:rFonts w:ascii="Arial" w:hAnsi="Arial" w:cs="Arial"/>
          <w:sz w:val="20"/>
          <w:szCs w:val="20"/>
        </w:rPr>
        <w:t xml:space="preserve">, pp. </w:t>
      </w:r>
      <w:r w:rsidRPr="00B31E4F">
        <w:rPr>
          <w:rFonts w:ascii="Arial" w:hAnsi="Arial" w:cs="Arial"/>
          <w:sz w:val="20"/>
          <w:szCs w:val="20"/>
        </w:rPr>
        <w:t>441-456. PM: 30487263</w:t>
      </w:r>
      <w:r w:rsidR="00C90635">
        <w:rPr>
          <w:rFonts w:ascii="Arial" w:hAnsi="Arial" w:cs="Arial"/>
          <w:sz w:val="20"/>
          <w:szCs w:val="20"/>
        </w:rPr>
        <w:t>.</w:t>
      </w:r>
      <w:r w:rsidRPr="00B31E4F">
        <w:rPr>
          <w:rFonts w:ascii="Arial" w:hAnsi="Arial" w:cs="Arial"/>
          <w:sz w:val="20"/>
          <w:szCs w:val="20"/>
        </w:rPr>
        <w:t xml:space="preserve"> PMC6341299.</w:t>
      </w:r>
    </w:p>
    <w:p w14:paraId="79AFC138" w14:textId="77777777" w:rsidR="003A4770" w:rsidRPr="00597859" w:rsidRDefault="003A4770" w:rsidP="00597859">
      <w:r w:rsidRPr="00CF75CD">
        <w:rPr>
          <w:rFonts w:ascii="Arial" w:hAnsi="Arial" w:cs="Arial"/>
          <w:sz w:val="20"/>
          <w:szCs w:val="20"/>
        </w:rPr>
        <w:lastRenderedPageBreak/>
        <w:t>Sabater-</w:t>
      </w:r>
      <w:proofErr w:type="spellStart"/>
      <w:r w:rsidRPr="00CF75CD">
        <w:rPr>
          <w:rFonts w:ascii="Arial" w:hAnsi="Arial" w:cs="Arial"/>
          <w:sz w:val="20"/>
          <w:szCs w:val="20"/>
        </w:rPr>
        <w:t>Lleal</w:t>
      </w:r>
      <w:proofErr w:type="spellEnd"/>
      <w:r w:rsidRPr="00CF75CD">
        <w:rPr>
          <w:rFonts w:ascii="Arial" w:hAnsi="Arial" w:cs="Arial"/>
          <w:sz w:val="20"/>
          <w:szCs w:val="20"/>
        </w:rPr>
        <w:t xml:space="preserve"> M, Huffman JE, de Vries PS, Marten J, Mastrangelo MA, Song C, Pankratz N, Ward-Caviness CK, Yanek LR, Trompet S, Delgado GE, Guo X, Bartz TM, Martinez-Perez A, Germain M, de Haan HG, Ozel AB, Polasek O, Smith AV, Eicher JD, Reiner AP, Tang W, Davies NM, Stott DJ, Rotter JI, </w:t>
      </w:r>
      <w:proofErr w:type="spellStart"/>
      <w:r w:rsidRPr="00CF75CD">
        <w:rPr>
          <w:rFonts w:ascii="Arial" w:hAnsi="Arial" w:cs="Arial"/>
          <w:sz w:val="20"/>
          <w:szCs w:val="20"/>
        </w:rPr>
        <w:t>Tofler</w:t>
      </w:r>
      <w:proofErr w:type="spellEnd"/>
      <w:r w:rsidRPr="00CF75CD">
        <w:rPr>
          <w:rFonts w:ascii="Arial" w:hAnsi="Arial" w:cs="Arial"/>
          <w:sz w:val="20"/>
          <w:szCs w:val="20"/>
        </w:rPr>
        <w:t xml:space="preserve"> GH, Boerwinkle E, de Maat MPM, Kleber ME, Welsh P, Brody JA, Chen MH, Vaidya D, Soria JM, Suchon P, van </w:t>
      </w:r>
      <w:proofErr w:type="spellStart"/>
      <w:r w:rsidRPr="00CF75CD">
        <w:rPr>
          <w:rFonts w:ascii="Arial" w:hAnsi="Arial" w:cs="Arial"/>
          <w:sz w:val="20"/>
          <w:szCs w:val="20"/>
        </w:rPr>
        <w:t>Hylckama</w:t>
      </w:r>
      <w:proofErr w:type="spellEnd"/>
      <w:r w:rsidRPr="00CF75CD">
        <w:rPr>
          <w:rFonts w:ascii="Arial" w:hAnsi="Arial" w:cs="Arial"/>
          <w:sz w:val="20"/>
          <w:szCs w:val="20"/>
        </w:rPr>
        <w:t xml:space="preserve"> </w:t>
      </w:r>
      <w:proofErr w:type="spellStart"/>
      <w:r w:rsidRPr="00CF75CD">
        <w:rPr>
          <w:rFonts w:ascii="Arial" w:hAnsi="Arial" w:cs="Arial"/>
          <w:sz w:val="20"/>
          <w:szCs w:val="20"/>
        </w:rPr>
        <w:t>Vlieg</w:t>
      </w:r>
      <w:proofErr w:type="spellEnd"/>
      <w:r w:rsidRPr="00CF75CD">
        <w:rPr>
          <w:rFonts w:ascii="Arial" w:hAnsi="Arial" w:cs="Arial"/>
          <w:sz w:val="20"/>
          <w:szCs w:val="20"/>
        </w:rPr>
        <w:t xml:space="preserve"> A, Desch KC, </w:t>
      </w:r>
      <w:proofErr w:type="spellStart"/>
      <w:r w:rsidRPr="00CF75CD">
        <w:rPr>
          <w:rFonts w:ascii="Arial" w:hAnsi="Arial" w:cs="Arial"/>
          <w:sz w:val="20"/>
          <w:szCs w:val="20"/>
        </w:rPr>
        <w:t>Kolcic</w:t>
      </w:r>
      <w:proofErr w:type="spellEnd"/>
      <w:r w:rsidRPr="00CF75CD">
        <w:rPr>
          <w:rFonts w:ascii="Arial" w:hAnsi="Arial" w:cs="Arial"/>
          <w:sz w:val="20"/>
          <w:szCs w:val="20"/>
        </w:rPr>
        <w:t xml:space="preserve"> I, Joshi PK, Launer LJ, Harris TB, Campbell H, Rudan I, Becker DM, Li JZ, Rivadeneira F, </w:t>
      </w:r>
      <w:proofErr w:type="spellStart"/>
      <w:r w:rsidRPr="00CF75CD">
        <w:rPr>
          <w:rFonts w:ascii="Arial" w:hAnsi="Arial" w:cs="Arial"/>
          <w:sz w:val="20"/>
          <w:szCs w:val="20"/>
        </w:rPr>
        <w:t>Uitterlinden</w:t>
      </w:r>
      <w:proofErr w:type="spellEnd"/>
      <w:r w:rsidRPr="00CF75CD">
        <w:rPr>
          <w:rFonts w:ascii="Arial" w:hAnsi="Arial" w:cs="Arial"/>
          <w:sz w:val="20"/>
          <w:szCs w:val="20"/>
        </w:rPr>
        <w:t xml:space="preserve"> AG, Hofman A, Franco OH, Cushman M, Psaty BM, Morange PE, McKnight B, Chong MR, Fernandez-Cadenas I, Rosand J, Lindgren A, Gudnason V, Wilson JF, Hayward C, Ginsburg D, </w:t>
      </w:r>
      <w:proofErr w:type="spellStart"/>
      <w:r w:rsidRPr="00CF75CD">
        <w:rPr>
          <w:rFonts w:ascii="Arial" w:hAnsi="Arial" w:cs="Arial"/>
          <w:sz w:val="20"/>
          <w:szCs w:val="20"/>
        </w:rPr>
        <w:t>Fornage</w:t>
      </w:r>
      <w:proofErr w:type="spellEnd"/>
      <w:r w:rsidRPr="00CF75CD">
        <w:rPr>
          <w:rFonts w:ascii="Arial" w:hAnsi="Arial" w:cs="Arial"/>
          <w:sz w:val="20"/>
          <w:szCs w:val="20"/>
        </w:rPr>
        <w:t xml:space="preserve"> M, </w:t>
      </w:r>
      <w:proofErr w:type="spellStart"/>
      <w:r w:rsidRPr="00CF75CD">
        <w:rPr>
          <w:rFonts w:ascii="Arial" w:hAnsi="Arial" w:cs="Arial"/>
          <w:sz w:val="20"/>
          <w:szCs w:val="20"/>
        </w:rPr>
        <w:t>Rosendaal</w:t>
      </w:r>
      <w:proofErr w:type="spellEnd"/>
      <w:r w:rsidRPr="00CF75CD">
        <w:rPr>
          <w:rFonts w:ascii="Arial" w:hAnsi="Arial" w:cs="Arial"/>
          <w:sz w:val="20"/>
          <w:szCs w:val="20"/>
        </w:rPr>
        <w:t xml:space="preserve"> FR, Souto JC, Becker LC, Jenny NS, März W, </w:t>
      </w:r>
      <w:proofErr w:type="spellStart"/>
      <w:r w:rsidRPr="00CF75CD">
        <w:rPr>
          <w:rFonts w:ascii="Arial" w:hAnsi="Arial" w:cs="Arial"/>
          <w:sz w:val="20"/>
          <w:szCs w:val="20"/>
        </w:rPr>
        <w:t>Jukema</w:t>
      </w:r>
      <w:proofErr w:type="spellEnd"/>
      <w:r w:rsidRPr="00CF75CD">
        <w:rPr>
          <w:rFonts w:ascii="Arial" w:hAnsi="Arial" w:cs="Arial"/>
          <w:sz w:val="20"/>
          <w:szCs w:val="20"/>
        </w:rPr>
        <w:t xml:space="preserve"> JW, Dehghan A, </w:t>
      </w:r>
      <w:proofErr w:type="spellStart"/>
      <w:r w:rsidRPr="00CF75CD">
        <w:rPr>
          <w:rFonts w:ascii="Arial" w:hAnsi="Arial" w:cs="Arial"/>
          <w:sz w:val="20"/>
          <w:szCs w:val="20"/>
        </w:rPr>
        <w:t>Trégouët</w:t>
      </w:r>
      <w:proofErr w:type="spellEnd"/>
      <w:r w:rsidRPr="00CF75CD">
        <w:rPr>
          <w:rFonts w:ascii="Arial" w:hAnsi="Arial" w:cs="Arial"/>
          <w:sz w:val="20"/>
          <w:szCs w:val="20"/>
        </w:rPr>
        <w:t xml:space="preserve"> DA, Morrison AC, Johnson AD, O'Donnell CJ, Strachan DP, Lowenstein CJ, Smith NL</w:t>
      </w:r>
      <w:r>
        <w:rPr>
          <w:rFonts w:ascii="Arial" w:hAnsi="Arial" w:cs="Arial"/>
          <w:sz w:val="20"/>
          <w:szCs w:val="20"/>
        </w:rPr>
        <w:t>,</w:t>
      </w:r>
      <w:r w:rsidRPr="00CF75CD">
        <w:rPr>
          <w:rFonts w:ascii="Arial" w:hAnsi="Arial" w:cs="Arial"/>
          <w:sz w:val="20"/>
          <w:szCs w:val="20"/>
        </w:rPr>
        <w:t xml:space="preserve"> INVENT Consortium</w:t>
      </w:r>
      <w:r>
        <w:rPr>
          <w:rFonts w:ascii="Arial" w:hAnsi="Arial" w:cs="Arial"/>
          <w:sz w:val="20"/>
          <w:szCs w:val="20"/>
        </w:rPr>
        <w:t>,</w:t>
      </w:r>
      <w:r w:rsidRPr="00CF75CD">
        <w:rPr>
          <w:rFonts w:ascii="Arial" w:hAnsi="Arial" w:cs="Arial"/>
          <w:sz w:val="20"/>
          <w:szCs w:val="20"/>
        </w:rPr>
        <w:t xml:space="preserve"> MEGASTROKE consortium of the International Stroke Genetics Consortium (ISGC). </w:t>
      </w:r>
      <w:hyperlink r:id="rId589" w:history="1">
        <w:r w:rsidRPr="00CF75CD">
          <w:rPr>
            <w:rFonts w:ascii="Arial" w:hAnsi="Arial" w:cs="Arial"/>
            <w:b/>
            <w:i/>
            <w:sz w:val="20"/>
            <w:szCs w:val="20"/>
          </w:rPr>
          <w:t>Genome-</w:t>
        </w:r>
        <w:r>
          <w:rPr>
            <w:rFonts w:ascii="Arial" w:hAnsi="Arial" w:cs="Arial"/>
            <w:b/>
            <w:i/>
            <w:sz w:val="20"/>
            <w:szCs w:val="20"/>
          </w:rPr>
          <w:t>w</w:t>
        </w:r>
        <w:r w:rsidRPr="00CF75CD">
          <w:rPr>
            <w:rFonts w:ascii="Arial" w:hAnsi="Arial" w:cs="Arial"/>
            <w:b/>
            <w:i/>
            <w:sz w:val="20"/>
            <w:szCs w:val="20"/>
          </w:rPr>
          <w:t xml:space="preserve">ide </w:t>
        </w:r>
        <w:r>
          <w:rPr>
            <w:rFonts w:ascii="Arial" w:hAnsi="Arial" w:cs="Arial"/>
            <w:b/>
            <w:i/>
            <w:sz w:val="20"/>
            <w:szCs w:val="20"/>
          </w:rPr>
          <w:t>association t</w:t>
        </w:r>
        <w:r w:rsidRPr="00CF75CD">
          <w:rPr>
            <w:rFonts w:ascii="Arial" w:hAnsi="Arial" w:cs="Arial"/>
            <w:b/>
            <w:i/>
            <w:sz w:val="20"/>
            <w:szCs w:val="20"/>
          </w:rPr>
          <w:t>rans-</w:t>
        </w:r>
        <w:r>
          <w:rPr>
            <w:rFonts w:ascii="Arial" w:hAnsi="Arial" w:cs="Arial"/>
            <w:b/>
            <w:i/>
            <w:sz w:val="20"/>
            <w:szCs w:val="20"/>
          </w:rPr>
          <w:t>ethnic meta-a</w:t>
        </w:r>
        <w:r w:rsidRPr="00CF75CD">
          <w:rPr>
            <w:rFonts w:ascii="Arial" w:hAnsi="Arial" w:cs="Arial"/>
            <w:b/>
            <w:i/>
            <w:sz w:val="20"/>
            <w:szCs w:val="20"/>
          </w:rPr>
          <w:t xml:space="preserve">nalyses </w:t>
        </w:r>
        <w:r>
          <w:rPr>
            <w:rFonts w:ascii="Arial" w:hAnsi="Arial" w:cs="Arial"/>
            <w:b/>
            <w:i/>
            <w:sz w:val="20"/>
            <w:szCs w:val="20"/>
          </w:rPr>
          <w:t>i</w:t>
        </w:r>
        <w:r w:rsidRPr="00CF75CD">
          <w:rPr>
            <w:rFonts w:ascii="Arial" w:hAnsi="Arial" w:cs="Arial"/>
            <w:b/>
            <w:i/>
            <w:sz w:val="20"/>
            <w:szCs w:val="20"/>
          </w:rPr>
          <w:t xml:space="preserve">dentifies </w:t>
        </w:r>
        <w:r>
          <w:rPr>
            <w:rFonts w:ascii="Arial" w:hAnsi="Arial" w:cs="Arial"/>
            <w:b/>
            <w:i/>
            <w:sz w:val="20"/>
            <w:szCs w:val="20"/>
          </w:rPr>
          <w:t>novel a</w:t>
        </w:r>
        <w:r w:rsidRPr="00CF75CD">
          <w:rPr>
            <w:rFonts w:ascii="Arial" w:hAnsi="Arial" w:cs="Arial"/>
            <w:b/>
            <w:i/>
            <w:sz w:val="20"/>
            <w:szCs w:val="20"/>
          </w:rPr>
          <w:t xml:space="preserve">ssociations </w:t>
        </w:r>
        <w:r>
          <w:rPr>
            <w:rFonts w:ascii="Arial" w:hAnsi="Arial" w:cs="Arial"/>
            <w:b/>
            <w:i/>
            <w:sz w:val="20"/>
            <w:szCs w:val="20"/>
          </w:rPr>
          <w:t>r</w:t>
        </w:r>
        <w:r w:rsidRPr="00CF75CD">
          <w:rPr>
            <w:rFonts w:ascii="Arial" w:hAnsi="Arial" w:cs="Arial"/>
            <w:b/>
            <w:i/>
            <w:sz w:val="20"/>
            <w:szCs w:val="20"/>
          </w:rPr>
          <w:t xml:space="preserve">egulating </w:t>
        </w:r>
        <w:r>
          <w:rPr>
            <w:rFonts w:ascii="Arial" w:hAnsi="Arial" w:cs="Arial"/>
            <w:b/>
            <w:i/>
            <w:sz w:val="20"/>
            <w:szCs w:val="20"/>
          </w:rPr>
          <w:t>coagulation f</w:t>
        </w:r>
        <w:r w:rsidRPr="00CF75CD">
          <w:rPr>
            <w:rFonts w:ascii="Arial" w:hAnsi="Arial" w:cs="Arial"/>
            <w:b/>
            <w:i/>
            <w:sz w:val="20"/>
            <w:szCs w:val="20"/>
          </w:rPr>
          <w:t xml:space="preserve">actor VIII and von Willebrand </w:t>
        </w:r>
        <w:r>
          <w:rPr>
            <w:rFonts w:ascii="Arial" w:hAnsi="Arial" w:cs="Arial"/>
            <w:b/>
            <w:i/>
            <w:sz w:val="20"/>
            <w:szCs w:val="20"/>
          </w:rPr>
          <w:t>f</w:t>
        </w:r>
        <w:r w:rsidRPr="00CF75CD">
          <w:rPr>
            <w:rFonts w:ascii="Arial" w:hAnsi="Arial" w:cs="Arial"/>
            <w:b/>
            <w:i/>
            <w:sz w:val="20"/>
            <w:szCs w:val="20"/>
          </w:rPr>
          <w:t xml:space="preserve">actor </w:t>
        </w:r>
        <w:r>
          <w:rPr>
            <w:rFonts w:ascii="Arial" w:hAnsi="Arial" w:cs="Arial"/>
            <w:b/>
            <w:i/>
            <w:sz w:val="20"/>
            <w:szCs w:val="20"/>
          </w:rPr>
          <w:t>p</w:t>
        </w:r>
        <w:r w:rsidRPr="00CF75CD">
          <w:rPr>
            <w:rFonts w:ascii="Arial" w:hAnsi="Arial" w:cs="Arial"/>
            <w:b/>
            <w:i/>
            <w:sz w:val="20"/>
            <w:szCs w:val="20"/>
          </w:rPr>
          <w:t xml:space="preserve">lasma </w:t>
        </w:r>
        <w:r>
          <w:rPr>
            <w:rFonts w:ascii="Arial" w:hAnsi="Arial" w:cs="Arial"/>
            <w:b/>
            <w:i/>
            <w:sz w:val="20"/>
            <w:szCs w:val="20"/>
          </w:rPr>
          <w:t>l</w:t>
        </w:r>
        <w:r w:rsidRPr="00CF75CD">
          <w:rPr>
            <w:rFonts w:ascii="Arial" w:hAnsi="Arial" w:cs="Arial"/>
            <w:b/>
            <w:i/>
            <w:sz w:val="20"/>
            <w:szCs w:val="20"/>
          </w:rPr>
          <w:t>evels.</w:t>
        </w:r>
      </w:hyperlink>
      <w:r w:rsidRPr="00411A1F">
        <w:rPr>
          <w:rFonts w:ascii="Arial" w:hAnsi="Arial" w:cs="Arial"/>
          <w:sz w:val="20"/>
          <w:szCs w:val="20"/>
        </w:rPr>
        <w:t xml:space="preserve"> Circulation. 2019 Jan 29</w:t>
      </w:r>
      <w:r>
        <w:rPr>
          <w:rFonts w:ascii="Arial" w:hAnsi="Arial" w:cs="Arial"/>
          <w:sz w:val="20"/>
          <w:szCs w:val="20"/>
        </w:rPr>
        <w:t xml:space="preserve">. Vol. </w:t>
      </w:r>
      <w:r w:rsidRPr="00411A1F">
        <w:rPr>
          <w:rFonts w:ascii="Arial" w:hAnsi="Arial" w:cs="Arial"/>
          <w:sz w:val="20"/>
          <w:szCs w:val="20"/>
        </w:rPr>
        <w:t>139</w:t>
      </w:r>
      <w:r>
        <w:rPr>
          <w:rFonts w:ascii="Arial" w:hAnsi="Arial" w:cs="Arial"/>
          <w:sz w:val="20"/>
          <w:szCs w:val="20"/>
        </w:rPr>
        <w:t xml:space="preserve">, issue </w:t>
      </w:r>
      <w:r w:rsidRPr="00411A1F">
        <w:rPr>
          <w:rFonts w:ascii="Arial" w:hAnsi="Arial" w:cs="Arial"/>
          <w:sz w:val="20"/>
          <w:szCs w:val="20"/>
        </w:rPr>
        <w:t>5</w:t>
      </w:r>
      <w:r>
        <w:rPr>
          <w:rFonts w:ascii="Arial" w:hAnsi="Arial" w:cs="Arial"/>
          <w:sz w:val="20"/>
          <w:szCs w:val="20"/>
        </w:rPr>
        <w:t xml:space="preserve">, pp. </w:t>
      </w:r>
      <w:r w:rsidRPr="00411A1F">
        <w:rPr>
          <w:rFonts w:ascii="Arial" w:hAnsi="Arial" w:cs="Arial"/>
          <w:sz w:val="20"/>
          <w:szCs w:val="20"/>
        </w:rPr>
        <w:t xml:space="preserve">620-635. </w:t>
      </w:r>
      <w:r w:rsidRPr="00CF75CD">
        <w:rPr>
          <w:rFonts w:ascii="Arial" w:hAnsi="Arial" w:cs="Arial"/>
          <w:sz w:val="20"/>
          <w:szCs w:val="20"/>
        </w:rPr>
        <w:t>PM: 30586737</w:t>
      </w:r>
      <w:r>
        <w:rPr>
          <w:rFonts w:ascii="Arial" w:hAnsi="Arial" w:cs="Arial"/>
          <w:sz w:val="20"/>
          <w:szCs w:val="20"/>
        </w:rPr>
        <w:t>.</w:t>
      </w:r>
      <w:r w:rsidRPr="00CF75CD">
        <w:rPr>
          <w:rFonts w:ascii="Arial" w:hAnsi="Arial" w:cs="Arial"/>
          <w:sz w:val="20"/>
          <w:szCs w:val="20"/>
        </w:rPr>
        <w:t xml:space="preserve"> </w:t>
      </w:r>
      <w:hyperlink r:id="rId590" w:history="1">
        <w:r w:rsidR="00597859" w:rsidRPr="00597859">
          <w:rPr>
            <w:rFonts w:ascii="Arial" w:hAnsi="Arial" w:cs="Arial"/>
            <w:sz w:val="20"/>
            <w:szCs w:val="20"/>
          </w:rPr>
          <w:t>PMC6438386</w:t>
        </w:r>
      </w:hyperlink>
      <w:r w:rsidR="00597859" w:rsidRPr="00597859">
        <w:rPr>
          <w:rFonts w:ascii="Arial" w:hAnsi="Arial" w:cs="Arial"/>
          <w:sz w:val="20"/>
          <w:szCs w:val="20"/>
        </w:rPr>
        <w:t>.</w:t>
      </w:r>
    </w:p>
    <w:p w14:paraId="669483B8" w14:textId="77777777" w:rsidR="007E5A5B" w:rsidRPr="007736D4" w:rsidRDefault="007E5A5B" w:rsidP="007E5A5B">
      <w:pPr>
        <w:rPr>
          <w:rFonts w:ascii="Arial" w:hAnsi="Arial" w:cs="Arial"/>
          <w:sz w:val="20"/>
          <w:szCs w:val="20"/>
        </w:rPr>
      </w:pPr>
      <w:r w:rsidRPr="007736D4">
        <w:rPr>
          <w:rFonts w:ascii="Arial" w:hAnsi="Arial" w:cs="Arial"/>
          <w:sz w:val="20"/>
          <w:szCs w:val="20"/>
        </w:rPr>
        <w:t>Sáez ME, González-Pérez A, Hernández-</w:t>
      </w:r>
      <w:proofErr w:type="spellStart"/>
      <w:r w:rsidRPr="007736D4">
        <w:rPr>
          <w:rFonts w:ascii="Arial" w:hAnsi="Arial" w:cs="Arial"/>
          <w:sz w:val="20"/>
          <w:szCs w:val="20"/>
        </w:rPr>
        <w:t>Olasagarre</w:t>
      </w:r>
      <w:proofErr w:type="spellEnd"/>
      <w:r w:rsidRPr="007736D4">
        <w:rPr>
          <w:rFonts w:ascii="Arial" w:hAnsi="Arial" w:cs="Arial"/>
          <w:sz w:val="20"/>
          <w:szCs w:val="20"/>
        </w:rPr>
        <w:t xml:space="preserve"> B, </w:t>
      </w:r>
      <w:proofErr w:type="spellStart"/>
      <w:r w:rsidRPr="007736D4">
        <w:rPr>
          <w:rFonts w:ascii="Arial" w:hAnsi="Arial" w:cs="Arial"/>
          <w:sz w:val="20"/>
          <w:szCs w:val="20"/>
        </w:rPr>
        <w:t>Beà</w:t>
      </w:r>
      <w:proofErr w:type="spellEnd"/>
      <w:r w:rsidRPr="007736D4">
        <w:rPr>
          <w:rFonts w:ascii="Arial" w:hAnsi="Arial" w:cs="Arial"/>
          <w:sz w:val="20"/>
          <w:szCs w:val="20"/>
        </w:rPr>
        <w:t xml:space="preserve"> A, Moreno-Grau S, de Rojas I, Monté-Rubio G, Orellana A, Valero S, Comella JX, </w:t>
      </w:r>
      <w:proofErr w:type="spellStart"/>
      <w:r w:rsidRPr="007736D4">
        <w:rPr>
          <w:rFonts w:ascii="Arial" w:hAnsi="Arial" w:cs="Arial"/>
          <w:sz w:val="20"/>
          <w:szCs w:val="20"/>
        </w:rPr>
        <w:t>Sanchís</w:t>
      </w:r>
      <w:proofErr w:type="spellEnd"/>
      <w:r w:rsidRPr="007736D4">
        <w:rPr>
          <w:rFonts w:ascii="Arial" w:hAnsi="Arial" w:cs="Arial"/>
          <w:sz w:val="20"/>
          <w:szCs w:val="20"/>
        </w:rPr>
        <w:t xml:space="preserve"> D, Ruiz A. </w:t>
      </w:r>
      <w:hyperlink r:id="rId591" w:history="1">
        <w:r w:rsidRPr="00A87A2C">
          <w:rPr>
            <w:rFonts w:ascii="Arial" w:hAnsi="Arial" w:cs="Arial"/>
            <w:b/>
            <w:i/>
            <w:sz w:val="20"/>
            <w:szCs w:val="20"/>
          </w:rPr>
          <w:t xml:space="preserve">Genome </w:t>
        </w:r>
        <w:r>
          <w:rPr>
            <w:rFonts w:ascii="Arial" w:hAnsi="Arial" w:cs="Arial"/>
            <w:b/>
            <w:i/>
            <w:sz w:val="20"/>
            <w:szCs w:val="20"/>
          </w:rPr>
          <w:t>w</w:t>
        </w:r>
        <w:r w:rsidRPr="00A87A2C">
          <w:rPr>
            <w:rFonts w:ascii="Arial" w:hAnsi="Arial" w:cs="Arial"/>
            <w:b/>
            <w:i/>
            <w:sz w:val="20"/>
            <w:szCs w:val="20"/>
          </w:rPr>
          <w:t xml:space="preserve">ide </w:t>
        </w:r>
        <w:r>
          <w:rPr>
            <w:rFonts w:ascii="Arial" w:hAnsi="Arial" w:cs="Arial"/>
            <w:b/>
            <w:i/>
            <w:sz w:val="20"/>
            <w:szCs w:val="20"/>
          </w:rPr>
          <w:t>m</w:t>
        </w:r>
        <w:r w:rsidRPr="00A87A2C">
          <w:rPr>
            <w:rFonts w:ascii="Arial" w:hAnsi="Arial" w:cs="Arial"/>
            <w:b/>
            <w:i/>
            <w:sz w:val="20"/>
            <w:szCs w:val="20"/>
          </w:rPr>
          <w:t>eta-</w:t>
        </w:r>
        <w:r>
          <w:rPr>
            <w:rFonts w:ascii="Arial" w:hAnsi="Arial" w:cs="Arial"/>
            <w:b/>
            <w:i/>
            <w:sz w:val="20"/>
            <w:szCs w:val="20"/>
          </w:rPr>
          <w:t>a</w:t>
        </w:r>
        <w:r w:rsidRPr="00A87A2C">
          <w:rPr>
            <w:rFonts w:ascii="Arial" w:hAnsi="Arial" w:cs="Arial"/>
            <w:b/>
            <w:i/>
            <w:sz w:val="20"/>
            <w:szCs w:val="20"/>
          </w:rPr>
          <w:t>nalysis identifies common genetic signatures shared by heart function and Alzheimer's disease.</w:t>
        </w:r>
      </w:hyperlink>
      <w:r w:rsidRPr="00A87A2C">
        <w:rPr>
          <w:rFonts w:cstheme="minorBidi"/>
          <w:b/>
          <w:i/>
          <w:sz w:val="20"/>
          <w:szCs w:val="20"/>
        </w:rPr>
        <w:t xml:space="preserve"> </w:t>
      </w:r>
      <w:r w:rsidRPr="007736D4">
        <w:rPr>
          <w:rFonts w:ascii="Arial" w:hAnsi="Arial" w:cs="Arial"/>
          <w:sz w:val="20"/>
          <w:szCs w:val="20"/>
        </w:rPr>
        <w:t>Sci Rep. 2019 Nov 13</w:t>
      </w:r>
      <w:r>
        <w:rPr>
          <w:rFonts w:ascii="Arial" w:hAnsi="Arial" w:cs="Arial"/>
          <w:sz w:val="20"/>
          <w:szCs w:val="20"/>
        </w:rPr>
        <w:t xml:space="preserve">. Vol. </w:t>
      </w:r>
      <w:r w:rsidRPr="007736D4">
        <w:rPr>
          <w:rFonts w:ascii="Arial" w:hAnsi="Arial" w:cs="Arial"/>
          <w:sz w:val="20"/>
          <w:szCs w:val="20"/>
        </w:rPr>
        <w:t>9</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16665</w:t>
      </w:r>
      <w:r>
        <w:rPr>
          <w:rFonts w:ascii="Arial" w:hAnsi="Arial" w:cs="Arial"/>
          <w:sz w:val="20"/>
          <w:szCs w:val="20"/>
        </w:rPr>
        <w:t>.</w:t>
      </w:r>
      <w:r w:rsidRPr="007736D4">
        <w:rPr>
          <w:rFonts w:ascii="Arial" w:hAnsi="Arial" w:cs="Arial"/>
          <w:sz w:val="20"/>
          <w:szCs w:val="20"/>
        </w:rPr>
        <w:t xml:space="preserve">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31723151</w:t>
      </w:r>
      <w:r w:rsidRPr="007736D4">
        <w:rPr>
          <w:rFonts w:ascii="Arial" w:hAnsi="Arial" w:cs="Arial"/>
          <w:sz w:val="20"/>
          <w:szCs w:val="20"/>
        </w:rPr>
        <w:t xml:space="preserve">. </w:t>
      </w:r>
      <w:hyperlink r:id="rId592" w:history="1">
        <w:r w:rsidRPr="00A87A2C">
          <w:rPr>
            <w:rFonts w:ascii="Arial" w:eastAsia="Times New Roman" w:hAnsi="Arial" w:cs="Arial"/>
            <w:sz w:val="20"/>
            <w:szCs w:val="20"/>
          </w:rPr>
          <w:t>PMC6853976</w:t>
        </w:r>
      </w:hyperlink>
      <w:r w:rsidRPr="00A87A2C">
        <w:rPr>
          <w:rFonts w:ascii="Arial" w:eastAsia="Times New Roman" w:hAnsi="Arial" w:cs="Arial"/>
          <w:sz w:val="20"/>
          <w:szCs w:val="20"/>
        </w:rPr>
        <w:t>.</w:t>
      </w:r>
    </w:p>
    <w:p w14:paraId="6A8E05C7" w14:textId="77777777" w:rsidR="00781CEA" w:rsidRDefault="00781CEA" w:rsidP="00781CEA">
      <w:pPr>
        <w:rPr>
          <w:rFonts w:ascii="Arial" w:hAnsi="Arial" w:cs="Arial"/>
          <w:sz w:val="20"/>
          <w:szCs w:val="20"/>
        </w:rPr>
      </w:pPr>
      <w:r w:rsidRPr="00781CEA">
        <w:rPr>
          <w:rFonts w:ascii="Arial" w:hAnsi="Arial" w:cs="Arial"/>
          <w:sz w:val="20"/>
          <w:szCs w:val="20"/>
        </w:rPr>
        <w:t xml:space="preserve">Sanders JL, Arnold AM, Boudreau RM, Hirsch CH, Kizer JR, Kaplan RC, Cappola AR, Cushman M, Jacob ME, </w:t>
      </w:r>
      <w:proofErr w:type="spellStart"/>
      <w:r w:rsidRPr="00781CEA">
        <w:rPr>
          <w:rFonts w:ascii="Arial" w:hAnsi="Arial" w:cs="Arial"/>
          <w:sz w:val="20"/>
          <w:szCs w:val="20"/>
        </w:rPr>
        <w:t>Kritchevsky</w:t>
      </w:r>
      <w:proofErr w:type="spellEnd"/>
      <w:r w:rsidRPr="00781CEA">
        <w:rPr>
          <w:rFonts w:ascii="Arial" w:hAnsi="Arial" w:cs="Arial"/>
          <w:sz w:val="20"/>
          <w:szCs w:val="20"/>
        </w:rPr>
        <w:t xml:space="preserve"> SB, Newman AB. </w:t>
      </w:r>
      <w:hyperlink r:id="rId593" w:history="1">
        <w:r w:rsidRPr="00781CEA">
          <w:rPr>
            <w:rFonts w:ascii="Arial" w:hAnsi="Arial" w:cs="Arial"/>
            <w:b/>
            <w:i/>
            <w:sz w:val="20"/>
            <w:szCs w:val="20"/>
          </w:rPr>
          <w:t>Association of biomarker and physiologic indices with mortality in older adults: Cardiovascular Health Study</w:t>
        </w:r>
        <w:r w:rsidRPr="00781CEA">
          <w:rPr>
            <w:rFonts w:ascii="Arial" w:hAnsi="Arial" w:cs="Arial"/>
            <w:sz w:val="20"/>
            <w:szCs w:val="20"/>
          </w:rPr>
          <w:t>.</w:t>
        </w:r>
      </w:hyperlink>
      <w:r w:rsidRPr="00781CEA">
        <w:rPr>
          <w:rFonts w:ascii="Arial" w:hAnsi="Arial" w:cs="Arial"/>
          <w:sz w:val="20"/>
          <w:szCs w:val="20"/>
        </w:rPr>
        <w:t xml:space="preserve"> J </w:t>
      </w:r>
      <w:proofErr w:type="spellStart"/>
      <w:r w:rsidRPr="00781CEA">
        <w:rPr>
          <w:rFonts w:ascii="Arial" w:hAnsi="Arial" w:cs="Arial"/>
          <w:sz w:val="20"/>
          <w:szCs w:val="20"/>
        </w:rPr>
        <w:t>Gerontol</w:t>
      </w:r>
      <w:proofErr w:type="spellEnd"/>
      <w:r w:rsidRPr="00781CEA">
        <w:rPr>
          <w:rFonts w:ascii="Arial" w:hAnsi="Arial" w:cs="Arial"/>
          <w:sz w:val="20"/>
          <w:szCs w:val="20"/>
        </w:rPr>
        <w:t xml:space="preserve"> A Biol Sci Med Sci. 2019 Jan 1. Vol. 74, issue 1, pp. 114-120. PM: 29659743. </w:t>
      </w:r>
      <w:hyperlink r:id="rId594" w:history="1">
        <w:r w:rsidRPr="00781CEA">
          <w:rPr>
            <w:rFonts w:ascii="Arial" w:hAnsi="Arial" w:cs="Arial"/>
            <w:sz w:val="20"/>
            <w:szCs w:val="20"/>
          </w:rPr>
          <w:t>PMC6298182</w:t>
        </w:r>
      </w:hyperlink>
      <w:r w:rsidRPr="00781CEA">
        <w:rPr>
          <w:rFonts w:ascii="Arial" w:hAnsi="Arial" w:cs="Arial"/>
          <w:sz w:val="20"/>
          <w:szCs w:val="20"/>
        </w:rPr>
        <w:t>.</w:t>
      </w:r>
    </w:p>
    <w:p w14:paraId="65809E9F"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Sarnowski C, Leong A, Raffield LM, Wu P, de Vries PS, DiCorpo D, Guo X, Xu H, Liu Y, Zheng X, Hu Y, Brody JA, Goodarzi MO, Hidalgo BA, Highland HM, Jain D, Liu CT, Naik RP, O'Connell JR, Perry JA, </w:t>
      </w:r>
      <w:proofErr w:type="spellStart"/>
      <w:r w:rsidRPr="007736D4">
        <w:rPr>
          <w:rFonts w:ascii="Arial" w:hAnsi="Arial" w:cs="Arial"/>
          <w:sz w:val="20"/>
          <w:szCs w:val="20"/>
        </w:rPr>
        <w:t>Porneala</w:t>
      </w:r>
      <w:proofErr w:type="spellEnd"/>
      <w:r w:rsidRPr="007736D4">
        <w:rPr>
          <w:rFonts w:ascii="Arial" w:hAnsi="Arial" w:cs="Arial"/>
          <w:sz w:val="20"/>
          <w:szCs w:val="20"/>
        </w:rPr>
        <w:t xml:space="preserve"> BC, Selvin E, Wessel J, </w:t>
      </w:r>
      <w:r w:rsidRPr="007736D4">
        <w:rPr>
          <w:rFonts w:ascii="Arial" w:hAnsi="Arial" w:cs="Arial"/>
          <w:bCs/>
          <w:sz w:val="20"/>
          <w:szCs w:val="20"/>
        </w:rPr>
        <w:t>Psaty</w:t>
      </w:r>
      <w:r w:rsidRPr="007736D4">
        <w:rPr>
          <w:rFonts w:ascii="Arial" w:hAnsi="Arial" w:cs="Arial"/>
          <w:sz w:val="20"/>
          <w:szCs w:val="20"/>
        </w:rPr>
        <w:t xml:space="preserve"> BM, Curran JE, Peralta JM, </w:t>
      </w:r>
      <w:proofErr w:type="spellStart"/>
      <w:r w:rsidRPr="007736D4">
        <w:rPr>
          <w:rFonts w:ascii="Arial" w:hAnsi="Arial" w:cs="Arial"/>
          <w:sz w:val="20"/>
          <w:szCs w:val="20"/>
        </w:rPr>
        <w:t>Blangero</w:t>
      </w:r>
      <w:proofErr w:type="spellEnd"/>
      <w:r w:rsidRPr="007736D4">
        <w:rPr>
          <w:rFonts w:ascii="Arial" w:hAnsi="Arial" w:cs="Arial"/>
          <w:sz w:val="20"/>
          <w:szCs w:val="20"/>
        </w:rPr>
        <w:t xml:space="preserve"> J, </w:t>
      </w:r>
      <w:proofErr w:type="spellStart"/>
      <w:r w:rsidRPr="007736D4">
        <w:rPr>
          <w:rFonts w:ascii="Arial" w:hAnsi="Arial" w:cs="Arial"/>
          <w:sz w:val="20"/>
          <w:szCs w:val="20"/>
        </w:rPr>
        <w:t>Kooperberg</w:t>
      </w:r>
      <w:proofErr w:type="spellEnd"/>
      <w:r w:rsidRPr="007736D4">
        <w:rPr>
          <w:rFonts w:ascii="Arial" w:hAnsi="Arial" w:cs="Arial"/>
          <w:sz w:val="20"/>
          <w:szCs w:val="20"/>
        </w:rPr>
        <w:t xml:space="preserve"> C, Mathias R, Johnson AD, Reiner AP, Mitchell BD, Cupples LA, Vasan RS, Correa A, Morrison AC, Boerwinkle E, Rotter JI, Rich SS, Manning AK, Dupuis J, Meigs JB;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Diabetes Working Group;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Hematology Working Group;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Hemostasis Working Group; National Heart, Lung, and Blood Institute </w:t>
      </w:r>
      <w:proofErr w:type="spellStart"/>
      <w:r w:rsidRPr="007736D4">
        <w:rPr>
          <w:rFonts w:ascii="Arial" w:hAnsi="Arial" w:cs="Arial"/>
          <w:sz w:val="20"/>
          <w:szCs w:val="20"/>
        </w:rPr>
        <w:t>TOPMed</w:t>
      </w:r>
      <w:proofErr w:type="spellEnd"/>
      <w:r w:rsidRPr="007736D4">
        <w:rPr>
          <w:rFonts w:ascii="Arial" w:hAnsi="Arial" w:cs="Arial"/>
          <w:sz w:val="20"/>
          <w:szCs w:val="20"/>
        </w:rPr>
        <w:t xml:space="preserve"> Consortium. </w:t>
      </w:r>
      <w:hyperlink r:id="rId595" w:history="1">
        <w:r w:rsidRPr="00A87A2C">
          <w:rPr>
            <w:rFonts w:ascii="Arial" w:hAnsi="Arial" w:cs="Arial"/>
            <w:b/>
            <w:i/>
            <w:sz w:val="20"/>
            <w:szCs w:val="20"/>
          </w:rPr>
          <w:t xml:space="preserve">Impact of </w:t>
        </w:r>
        <w:r>
          <w:rPr>
            <w:rFonts w:ascii="Arial" w:hAnsi="Arial" w:cs="Arial"/>
            <w:b/>
            <w:i/>
            <w:sz w:val="20"/>
            <w:szCs w:val="20"/>
          </w:rPr>
          <w:t>r</w:t>
        </w:r>
        <w:r w:rsidRPr="00A87A2C">
          <w:rPr>
            <w:rFonts w:ascii="Arial" w:hAnsi="Arial" w:cs="Arial"/>
            <w:b/>
            <w:i/>
            <w:sz w:val="20"/>
            <w:szCs w:val="20"/>
          </w:rPr>
          <w:t xml:space="preserve">are and </w:t>
        </w:r>
        <w:r>
          <w:rPr>
            <w:rFonts w:ascii="Arial" w:hAnsi="Arial" w:cs="Arial"/>
            <w:b/>
            <w:i/>
            <w:sz w:val="20"/>
            <w:szCs w:val="20"/>
          </w:rPr>
          <w:t>c</w:t>
        </w:r>
        <w:r w:rsidRPr="00A87A2C">
          <w:rPr>
            <w:rFonts w:ascii="Arial" w:hAnsi="Arial" w:cs="Arial"/>
            <w:b/>
            <w:i/>
            <w:sz w:val="20"/>
            <w:szCs w:val="20"/>
          </w:rPr>
          <w:t xml:space="preserve">ommon </w:t>
        </w:r>
        <w:r>
          <w:rPr>
            <w:rFonts w:ascii="Arial" w:hAnsi="Arial" w:cs="Arial"/>
            <w:b/>
            <w:i/>
            <w:sz w:val="20"/>
            <w:szCs w:val="20"/>
          </w:rPr>
          <w:t>g</w:t>
        </w:r>
        <w:r w:rsidRPr="00A87A2C">
          <w:rPr>
            <w:rFonts w:ascii="Arial" w:hAnsi="Arial" w:cs="Arial"/>
            <w:b/>
            <w:i/>
            <w:sz w:val="20"/>
            <w:szCs w:val="20"/>
          </w:rPr>
          <w:t xml:space="preserve">enetic </w:t>
        </w:r>
        <w:r>
          <w:rPr>
            <w:rFonts w:ascii="Arial" w:hAnsi="Arial" w:cs="Arial"/>
            <w:b/>
            <w:i/>
            <w:sz w:val="20"/>
            <w:szCs w:val="20"/>
          </w:rPr>
          <w:t>v</w:t>
        </w:r>
        <w:r w:rsidRPr="00A87A2C">
          <w:rPr>
            <w:rFonts w:ascii="Arial" w:hAnsi="Arial" w:cs="Arial"/>
            <w:b/>
            <w:i/>
            <w:sz w:val="20"/>
            <w:szCs w:val="20"/>
          </w:rPr>
          <w:t xml:space="preserve">ariants on </w:t>
        </w:r>
        <w:r>
          <w:rPr>
            <w:rFonts w:ascii="Arial" w:hAnsi="Arial" w:cs="Arial"/>
            <w:b/>
            <w:i/>
            <w:sz w:val="20"/>
            <w:szCs w:val="20"/>
          </w:rPr>
          <w:t>d</w:t>
        </w:r>
        <w:r w:rsidRPr="00A87A2C">
          <w:rPr>
            <w:rFonts w:ascii="Arial" w:hAnsi="Arial" w:cs="Arial"/>
            <w:b/>
            <w:i/>
            <w:sz w:val="20"/>
            <w:szCs w:val="20"/>
          </w:rPr>
          <w:t xml:space="preserve">iabetes </w:t>
        </w:r>
        <w:r>
          <w:rPr>
            <w:rFonts w:ascii="Arial" w:hAnsi="Arial" w:cs="Arial"/>
            <w:b/>
            <w:i/>
            <w:sz w:val="20"/>
            <w:szCs w:val="20"/>
          </w:rPr>
          <w:t>d</w:t>
        </w:r>
        <w:r w:rsidRPr="00A87A2C">
          <w:rPr>
            <w:rFonts w:ascii="Arial" w:hAnsi="Arial" w:cs="Arial"/>
            <w:b/>
            <w:i/>
            <w:sz w:val="20"/>
            <w:szCs w:val="20"/>
          </w:rPr>
          <w:t xml:space="preserve">iagnosis by </w:t>
        </w:r>
        <w:r>
          <w:rPr>
            <w:rFonts w:ascii="Arial" w:hAnsi="Arial" w:cs="Arial"/>
            <w:b/>
            <w:i/>
            <w:sz w:val="20"/>
            <w:szCs w:val="20"/>
          </w:rPr>
          <w:t>h</w:t>
        </w:r>
        <w:r w:rsidRPr="00A87A2C">
          <w:rPr>
            <w:rFonts w:ascii="Arial" w:hAnsi="Arial" w:cs="Arial"/>
            <w:b/>
            <w:i/>
            <w:sz w:val="20"/>
            <w:szCs w:val="20"/>
          </w:rPr>
          <w:t xml:space="preserve">emoglobin A1c in </w:t>
        </w:r>
        <w:r>
          <w:rPr>
            <w:rFonts w:ascii="Arial" w:hAnsi="Arial" w:cs="Arial"/>
            <w:b/>
            <w:i/>
            <w:sz w:val="20"/>
            <w:szCs w:val="20"/>
          </w:rPr>
          <w:t>m</w:t>
        </w:r>
        <w:r w:rsidRPr="00A87A2C">
          <w:rPr>
            <w:rFonts w:ascii="Arial" w:hAnsi="Arial" w:cs="Arial"/>
            <w:b/>
            <w:i/>
            <w:sz w:val="20"/>
            <w:szCs w:val="20"/>
          </w:rPr>
          <w:t>ulti-</w:t>
        </w:r>
        <w:r>
          <w:rPr>
            <w:rFonts w:ascii="Arial" w:hAnsi="Arial" w:cs="Arial"/>
            <w:b/>
            <w:i/>
            <w:sz w:val="20"/>
            <w:szCs w:val="20"/>
          </w:rPr>
          <w:t>a</w:t>
        </w:r>
        <w:r w:rsidRPr="00A87A2C">
          <w:rPr>
            <w:rFonts w:ascii="Arial" w:hAnsi="Arial" w:cs="Arial"/>
            <w:b/>
            <w:i/>
            <w:sz w:val="20"/>
            <w:szCs w:val="20"/>
          </w:rPr>
          <w:t xml:space="preserve">ncestry </w:t>
        </w:r>
        <w:r>
          <w:rPr>
            <w:rFonts w:ascii="Arial" w:hAnsi="Arial" w:cs="Arial"/>
            <w:b/>
            <w:i/>
            <w:sz w:val="20"/>
            <w:szCs w:val="20"/>
          </w:rPr>
          <w:t>c</w:t>
        </w:r>
        <w:r w:rsidRPr="00A87A2C">
          <w:rPr>
            <w:rFonts w:ascii="Arial" w:hAnsi="Arial" w:cs="Arial"/>
            <w:b/>
            <w:i/>
            <w:sz w:val="20"/>
            <w:szCs w:val="20"/>
          </w:rPr>
          <w:t>ohorts: The Trans-Omics for Precision Medicine Program.</w:t>
        </w:r>
      </w:hyperlink>
      <w:r w:rsidRPr="00A87A2C">
        <w:rPr>
          <w:rFonts w:ascii="Arial" w:hAnsi="Arial" w:cs="Arial"/>
          <w:b/>
          <w:i/>
          <w:sz w:val="20"/>
          <w:szCs w:val="20"/>
        </w:rPr>
        <w:t xml:space="preserve"> </w:t>
      </w:r>
      <w:r w:rsidRPr="007736D4">
        <w:rPr>
          <w:rFonts w:ascii="Arial" w:hAnsi="Arial" w:cs="Arial"/>
          <w:sz w:val="20"/>
          <w:szCs w:val="20"/>
        </w:rPr>
        <w:t>Am J Hum Genet. 2019 Oct 3</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4</w:t>
      </w:r>
      <w:r>
        <w:rPr>
          <w:rFonts w:ascii="Arial" w:hAnsi="Arial" w:cs="Arial"/>
          <w:sz w:val="20"/>
          <w:szCs w:val="20"/>
        </w:rPr>
        <w:t xml:space="preserve">, pp. </w:t>
      </w:r>
      <w:r w:rsidRPr="007736D4">
        <w:rPr>
          <w:rFonts w:ascii="Arial" w:hAnsi="Arial" w:cs="Arial"/>
          <w:sz w:val="20"/>
          <w:szCs w:val="20"/>
        </w:rPr>
        <w:t xml:space="preserve">706-718.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31564435</w:t>
      </w:r>
      <w:r w:rsidRPr="007736D4">
        <w:rPr>
          <w:rFonts w:ascii="Arial" w:hAnsi="Arial" w:cs="Arial"/>
          <w:sz w:val="20"/>
          <w:szCs w:val="20"/>
        </w:rPr>
        <w:t xml:space="preserve">. </w:t>
      </w:r>
      <w:hyperlink r:id="rId596" w:history="1">
        <w:r w:rsidRPr="00A87A2C">
          <w:rPr>
            <w:rFonts w:ascii="Arial" w:eastAsia="Times New Roman" w:hAnsi="Arial" w:cs="Arial"/>
            <w:sz w:val="20"/>
            <w:szCs w:val="20"/>
          </w:rPr>
          <w:t>PMC6817529</w:t>
        </w:r>
      </w:hyperlink>
      <w:r w:rsidRPr="00A87A2C">
        <w:rPr>
          <w:rFonts w:ascii="Arial" w:eastAsia="Times New Roman" w:hAnsi="Arial" w:cs="Arial"/>
          <w:sz w:val="20"/>
          <w:szCs w:val="20"/>
        </w:rPr>
        <w:t>.</w:t>
      </w:r>
    </w:p>
    <w:p w14:paraId="12523938" w14:textId="77777777" w:rsidR="007E5A5B" w:rsidRPr="009F2E8E" w:rsidRDefault="007E5A5B" w:rsidP="009F2E8E">
      <w:r w:rsidRPr="007736D4">
        <w:rPr>
          <w:rFonts w:ascii="Arial" w:hAnsi="Arial" w:cs="Arial"/>
          <w:sz w:val="20"/>
          <w:szCs w:val="20"/>
        </w:rPr>
        <w:t xml:space="preserve">Satizabal CL, Adams HHH, </w:t>
      </w:r>
      <w:proofErr w:type="spellStart"/>
      <w:r w:rsidRPr="007736D4">
        <w:rPr>
          <w:rFonts w:ascii="Arial" w:hAnsi="Arial" w:cs="Arial"/>
          <w:sz w:val="20"/>
          <w:szCs w:val="20"/>
        </w:rPr>
        <w:t>Hibar</w:t>
      </w:r>
      <w:proofErr w:type="spellEnd"/>
      <w:r w:rsidRPr="007736D4">
        <w:rPr>
          <w:rFonts w:ascii="Arial" w:hAnsi="Arial" w:cs="Arial"/>
          <w:sz w:val="20"/>
          <w:szCs w:val="20"/>
        </w:rPr>
        <w:t xml:space="preserve"> DP, White CC, Knol MJ, Stein JL, Scholz M, </w:t>
      </w:r>
      <w:proofErr w:type="spellStart"/>
      <w:r w:rsidRPr="007736D4">
        <w:rPr>
          <w:rFonts w:ascii="Arial" w:hAnsi="Arial" w:cs="Arial"/>
          <w:sz w:val="20"/>
          <w:szCs w:val="20"/>
        </w:rPr>
        <w:t>Sargurupremraj</w:t>
      </w:r>
      <w:proofErr w:type="spellEnd"/>
      <w:r w:rsidRPr="007736D4">
        <w:rPr>
          <w:rFonts w:ascii="Arial" w:hAnsi="Arial" w:cs="Arial"/>
          <w:sz w:val="20"/>
          <w:szCs w:val="20"/>
        </w:rPr>
        <w:t xml:space="preserve"> M, Jahanshad N, </w:t>
      </w:r>
      <w:proofErr w:type="spellStart"/>
      <w:r w:rsidRPr="007736D4">
        <w:rPr>
          <w:rFonts w:ascii="Arial" w:hAnsi="Arial" w:cs="Arial"/>
          <w:sz w:val="20"/>
          <w:szCs w:val="20"/>
        </w:rPr>
        <w:t>Roshchupkin</w:t>
      </w:r>
      <w:proofErr w:type="spellEnd"/>
      <w:r w:rsidRPr="007736D4">
        <w:rPr>
          <w:rFonts w:ascii="Arial" w:hAnsi="Arial" w:cs="Arial"/>
          <w:sz w:val="20"/>
          <w:szCs w:val="20"/>
        </w:rPr>
        <w:t xml:space="preserve"> GV, Smith AV, Bis JC, Jian X, Luciano M, Hofer E, Teumer A, van der Lee SJ, Yang J, Yanek LR, Lee TV, Li S, Hu Y, Koh JY, Eicher JD, </w:t>
      </w:r>
      <w:proofErr w:type="spellStart"/>
      <w:r w:rsidRPr="007736D4">
        <w:rPr>
          <w:rFonts w:ascii="Arial" w:hAnsi="Arial" w:cs="Arial"/>
          <w:sz w:val="20"/>
          <w:szCs w:val="20"/>
        </w:rPr>
        <w:t>Desrivières</w:t>
      </w:r>
      <w:proofErr w:type="spellEnd"/>
      <w:r w:rsidRPr="007736D4">
        <w:rPr>
          <w:rFonts w:ascii="Arial" w:hAnsi="Arial" w:cs="Arial"/>
          <w:sz w:val="20"/>
          <w:szCs w:val="20"/>
        </w:rPr>
        <w:t xml:space="preserve"> S, Arias-Vasquez A, Chauhan G, </w:t>
      </w:r>
      <w:proofErr w:type="spellStart"/>
      <w:r w:rsidRPr="007736D4">
        <w:rPr>
          <w:rFonts w:ascii="Arial" w:hAnsi="Arial" w:cs="Arial"/>
          <w:sz w:val="20"/>
          <w:szCs w:val="20"/>
        </w:rPr>
        <w:t>Athanasiu</w:t>
      </w:r>
      <w:proofErr w:type="spellEnd"/>
      <w:r w:rsidRPr="007736D4">
        <w:rPr>
          <w:rFonts w:ascii="Arial" w:hAnsi="Arial" w:cs="Arial"/>
          <w:sz w:val="20"/>
          <w:szCs w:val="20"/>
        </w:rPr>
        <w:t xml:space="preserve"> L, </w:t>
      </w:r>
      <w:proofErr w:type="spellStart"/>
      <w:r w:rsidRPr="007736D4">
        <w:rPr>
          <w:rFonts w:ascii="Arial" w:hAnsi="Arial" w:cs="Arial"/>
          <w:sz w:val="20"/>
          <w:szCs w:val="20"/>
        </w:rPr>
        <w:t>Rentería</w:t>
      </w:r>
      <w:proofErr w:type="spellEnd"/>
      <w:r w:rsidRPr="007736D4">
        <w:rPr>
          <w:rFonts w:ascii="Arial" w:hAnsi="Arial" w:cs="Arial"/>
          <w:sz w:val="20"/>
          <w:szCs w:val="20"/>
        </w:rPr>
        <w:t xml:space="preserve"> ME, Kim S, Hoehn D, Armstrong NJ, Chen Q, Holmes AJ, den </w:t>
      </w:r>
      <w:proofErr w:type="spellStart"/>
      <w:r w:rsidRPr="007736D4">
        <w:rPr>
          <w:rFonts w:ascii="Arial" w:hAnsi="Arial" w:cs="Arial"/>
          <w:sz w:val="20"/>
          <w:szCs w:val="20"/>
        </w:rPr>
        <w:t>Braber</w:t>
      </w:r>
      <w:proofErr w:type="spellEnd"/>
      <w:r w:rsidRPr="007736D4">
        <w:rPr>
          <w:rFonts w:ascii="Arial" w:hAnsi="Arial" w:cs="Arial"/>
          <w:sz w:val="20"/>
          <w:szCs w:val="20"/>
        </w:rPr>
        <w:t xml:space="preserve"> A, </w:t>
      </w:r>
      <w:proofErr w:type="spellStart"/>
      <w:r w:rsidRPr="007736D4">
        <w:rPr>
          <w:rFonts w:ascii="Arial" w:hAnsi="Arial" w:cs="Arial"/>
          <w:sz w:val="20"/>
          <w:szCs w:val="20"/>
        </w:rPr>
        <w:t>Kloszewska</w:t>
      </w:r>
      <w:proofErr w:type="spellEnd"/>
      <w:r w:rsidRPr="007736D4">
        <w:rPr>
          <w:rFonts w:ascii="Arial" w:hAnsi="Arial" w:cs="Arial"/>
          <w:sz w:val="20"/>
          <w:szCs w:val="20"/>
        </w:rPr>
        <w:t xml:space="preserve"> I, Andersson M, Espeseth T, Grimm O, Abramovic L, Alhusaini S, </w:t>
      </w:r>
      <w:proofErr w:type="spellStart"/>
      <w:r w:rsidRPr="007736D4">
        <w:rPr>
          <w:rFonts w:ascii="Arial" w:hAnsi="Arial" w:cs="Arial"/>
          <w:sz w:val="20"/>
          <w:szCs w:val="20"/>
        </w:rPr>
        <w:t>Milaneschi</w:t>
      </w:r>
      <w:proofErr w:type="spellEnd"/>
      <w:r w:rsidRPr="007736D4">
        <w:rPr>
          <w:rFonts w:ascii="Arial" w:hAnsi="Arial" w:cs="Arial"/>
          <w:sz w:val="20"/>
          <w:szCs w:val="20"/>
        </w:rPr>
        <w:t xml:space="preserve"> Y, </w:t>
      </w:r>
      <w:proofErr w:type="spellStart"/>
      <w:r w:rsidRPr="007736D4">
        <w:rPr>
          <w:rFonts w:ascii="Arial" w:hAnsi="Arial" w:cs="Arial"/>
          <w:sz w:val="20"/>
          <w:szCs w:val="20"/>
        </w:rPr>
        <w:t>Papmeyer</w:t>
      </w:r>
      <w:proofErr w:type="spellEnd"/>
      <w:r w:rsidRPr="007736D4">
        <w:rPr>
          <w:rFonts w:ascii="Arial" w:hAnsi="Arial" w:cs="Arial"/>
          <w:sz w:val="20"/>
          <w:szCs w:val="20"/>
        </w:rPr>
        <w:t xml:space="preserve"> M, Axelsson T, Ehrlich S, Roiz-</w:t>
      </w:r>
      <w:proofErr w:type="spellStart"/>
      <w:r w:rsidRPr="007736D4">
        <w:rPr>
          <w:rFonts w:ascii="Arial" w:hAnsi="Arial" w:cs="Arial"/>
          <w:sz w:val="20"/>
          <w:szCs w:val="20"/>
        </w:rPr>
        <w:t>Santiañez</w:t>
      </w:r>
      <w:proofErr w:type="spellEnd"/>
      <w:r w:rsidRPr="007736D4">
        <w:rPr>
          <w:rFonts w:ascii="Arial" w:hAnsi="Arial" w:cs="Arial"/>
          <w:sz w:val="20"/>
          <w:szCs w:val="20"/>
        </w:rPr>
        <w:t xml:space="preserve"> R, Kraemer B, </w:t>
      </w:r>
      <w:proofErr w:type="spellStart"/>
      <w:r w:rsidRPr="007736D4">
        <w:rPr>
          <w:rFonts w:ascii="Arial" w:hAnsi="Arial" w:cs="Arial"/>
          <w:sz w:val="20"/>
          <w:szCs w:val="20"/>
        </w:rPr>
        <w:t>Håberg</w:t>
      </w:r>
      <w:proofErr w:type="spellEnd"/>
      <w:r w:rsidRPr="007736D4">
        <w:rPr>
          <w:rFonts w:ascii="Arial" w:hAnsi="Arial" w:cs="Arial"/>
          <w:sz w:val="20"/>
          <w:szCs w:val="20"/>
        </w:rPr>
        <w:t xml:space="preserve"> AK, Jones HJ, Pike GB, Stein DJ, Stevens A, </w:t>
      </w:r>
      <w:proofErr w:type="spellStart"/>
      <w:r w:rsidRPr="007736D4">
        <w:rPr>
          <w:rFonts w:ascii="Arial" w:hAnsi="Arial" w:cs="Arial"/>
          <w:sz w:val="20"/>
          <w:szCs w:val="20"/>
        </w:rPr>
        <w:t>Bralten</w:t>
      </w:r>
      <w:proofErr w:type="spellEnd"/>
      <w:r w:rsidRPr="007736D4">
        <w:rPr>
          <w:rFonts w:ascii="Arial" w:hAnsi="Arial" w:cs="Arial"/>
          <w:sz w:val="20"/>
          <w:szCs w:val="20"/>
        </w:rPr>
        <w:t xml:space="preserve"> J, </w:t>
      </w:r>
      <w:proofErr w:type="spellStart"/>
      <w:r w:rsidRPr="007736D4">
        <w:rPr>
          <w:rFonts w:ascii="Arial" w:hAnsi="Arial" w:cs="Arial"/>
          <w:sz w:val="20"/>
          <w:szCs w:val="20"/>
        </w:rPr>
        <w:t>Vernooij</w:t>
      </w:r>
      <w:proofErr w:type="spellEnd"/>
      <w:r w:rsidRPr="007736D4">
        <w:rPr>
          <w:rFonts w:ascii="Arial" w:hAnsi="Arial" w:cs="Arial"/>
          <w:sz w:val="20"/>
          <w:szCs w:val="20"/>
        </w:rPr>
        <w:t xml:space="preserve"> MW, Harris TB, Filippi I, Witte AV, Guadalupe T, </w:t>
      </w:r>
      <w:proofErr w:type="spellStart"/>
      <w:r w:rsidRPr="007736D4">
        <w:rPr>
          <w:rFonts w:ascii="Arial" w:hAnsi="Arial" w:cs="Arial"/>
          <w:sz w:val="20"/>
          <w:szCs w:val="20"/>
        </w:rPr>
        <w:t>Wittfeld</w:t>
      </w:r>
      <w:proofErr w:type="spellEnd"/>
      <w:r w:rsidRPr="007736D4">
        <w:rPr>
          <w:rFonts w:ascii="Arial" w:hAnsi="Arial" w:cs="Arial"/>
          <w:sz w:val="20"/>
          <w:szCs w:val="20"/>
        </w:rPr>
        <w:t xml:space="preserve"> K, Mosley TH, Becker JT, Doan NT, </w:t>
      </w:r>
      <w:proofErr w:type="spellStart"/>
      <w:r w:rsidRPr="007736D4">
        <w:rPr>
          <w:rFonts w:ascii="Arial" w:hAnsi="Arial" w:cs="Arial"/>
          <w:sz w:val="20"/>
          <w:szCs w:val="20"/>
        </w:rPr>
        <w:t>Hagenaars</w:t>
      </w:r>
      <w:proofErr w:type="spellEnd"/>
      <w:r w:rsidRPr="007736D4">
        <w:rPr>
          <w:rFonts w:ascii="Arial" w:hAnsi="Arial" w:cs="Arial"/>
          <w:sz w:val="20"/>
          <w:szCs w:val="20"/>
        </w:rPr>
        <w:t xml:space="preserve"> SP, Saba Y, Cuellar-Partida G, Amin N, Hilal S, Nho K, Mirza-Schreiber N, </w:t>
      </w:r>
      <w:proofErr w:type="spellStart"/>
      <w:r w:rsidRPr="007736D4">
        <w:rPr>
          <w:rFonts w:ascii="Arial" w:hAnsi="Arial" w:cs="Arial"/>
          <w:sz w:val="20"/>
          <w:szCs w:val="20"/>
        </w:rPr>
        <w:t>Arfanakis</w:t>
      </w:r>
      <w:proofErr w:type="spellEnd"/>
      <w:r w:rsidRPr="007736D4">
        <w:rPr>
          <w:rFonts w:ascii="Arial" w:hAnsi="Arial" w:cs="Arial"/>
          <w:sz w:val="20"/>
          <w:szCs w:val="20"/>
        </w:rPr>
        <w:t xml:space="preserve"> K, Becker DM, Ames D, Goldman AL, Lee PH, Boomsma DI, </w:t>
      </w:r>
      <w:proofErr w:type="spellStart"/>
      <w:r w:rsidRPr="007736D4">
        <w:rPr>
          <w:rFonts w:ascii="Arial" w:hAnsi="Arial" w:cs="Arial"/>
          <w:sz w:val="20"/>
          <w:szCs w:val="20"/>
        </w:rPr>
        <w:t>Lovestone</w:t>
      </w:r>
      <w:proofErr w:type="spellEnd"/>
      <w:r w:rsidRPr="007736D4">
        <w:rPr>
          <w:rFonts w:ascii="Arial" w:hAnsi="Arial" w:cs="Arial"/>
          <w:sz w:val="20"/>
          <w:szCs w:val="20"/>
        </w:rPr>
        <w:t xml:space="preserve"> S, </w:t>
      </w:r>
      <w:proofErr w:type="spellStart"/>
      <w:r w:rsidRPr="007736D4">
        <w:rPr>
          <w:rFonts w:ascii="Arial" w:hAnsi="Arial" w:cs="Arial"/>
          <w:sz w:val="20"/>
          <w:szCs w:val="20"/>
        </w:rPr>
        <w:t>Giddaluru</w:t>
      </w:r>
      <w:proofErr w:type="spellEnd"/>
      <w:r w:rsidRPr="007736D4">
        <w:rPr>
          <w:rFonts w:ascii="Arial" w:hAnsi="Arial" w:cs="Arial"/>
          <w:sz w:val="20"/>
          <w:szCs w:val="20"/>
        </w:rPr>
        <w:t xml:space="preserve"> S, Le Hellard S, Mattheisen M, Bohlken MM, </w:t>
      </w:r>
      <w:proofErr w:type="spellStart"/>
      <w:r w:rsidRPr="007736D4">
        <w:rPr>
          <w:rFonts w:ascii="Arial" w:hAnsi="Arial" w:cs="Arial"/>
          <w:sz w:val="20"/>
          <w:szCs w:val="20"/>
        </w:rPr>
        <w:t>Kasperaviciute</w:t>
      </w:r>
      <w:proofErr w:type="spellEnd"/>
      <w:r w:rsidRPr="007736D4">
        <w:rPr>
          <w:rFonts w:ascii="Arial" w:hAnsi="Arial" w:cs="Arial"/>
          <w:sz w:val="20"/>
          <w:szCs w:val="20"/>
        </w:rPr>
        <w:t xml:space="preserve"> D, </w:t>
      </w:r>
      <w:proofErr w:type="spellStart"/>
      <w:r w:rsidRPr="007736D4">
        <w:rPr>
          <w:rFonts w:ascii="Arial" w:hAnsi="Arial" w:cs="Arial"/>
          <w:sz w:val="20"/>
          <w:szCs w:val="20"/>
        </w:rPr>
        <w:t>Schmaal</w:t>
      </w:r>
      <w:proofErr w:type="spellEnd"/>
      <w:r w:rsidRPr="007736D4">
        <w:rPr>
          <w:rFonts w:ascii="Arial" w:hAnsi="Arial" w:cs="Arial"/>
          <w:sz w:val="20"/>
          <w:szCs w:val="20"/>
        </w:rPr>
        <w:t xml:space="preserve"> L, Lawrie SM, </w:t>
      </w:r>
      <w:proofErr w:type="spellStart"/>
      <w:r w:rsidRPr="007736D4">
        <w:rPr>
          <w:rFonts w:ascii="Arial" w:hAnsi="Arial" w:cs="Arial"/>
          <w:sz w:val="20"/>
          <w:szCs w:val="20"/>
        </w:rPr>
        <w:t>Agartz</w:t>
      </w:r>
      <w:proofErr w:type="spellEnd"/>
      <w:r w:rsidRPr="007736D4">
        <w:rPr>
          <w:rFonts w:ascii="Arial" w:hAnsi="Arial" w:cs="Arial"/>
          <w:sz w:val="20"/>
          <w:szCs w:val="20"/>
        </w:rPr>
        <w:t xml:space="preserve"> I, Walton E, Tordesillas-Gutierrez D, Davies GE, Shin J, </w:t>
      </w:r>
      <w:proofErr w:type="spellStart"/>
      <w:r w:rsidRPr="007736D4">
        <w:rPr>
          <w:rFonts w:ascii="Arial" w:hAnsi="Arial" w:cs="Arial"/>
          <w:sz w:val="20"/>
          <w:szCs w:val="20"/>
        </w:rPr>
        <w:t>Ipser</w:t>
      </w:r>
      <w:proofErr w:type="spellEnd"/>
      <w:r w:rsidRPr="007736D4">
        <w:rPr>
          <w:rFonts w:ascii="Arial" w:hAnsi="Arial" w:cs="Arial"/>
          <w:sz w:val="20"/>
          <w:szCs w:val="20"/>
        </w:rPr>
        <w:t xml:space="preserve"> JC, Vinke LN, </w:t>
      </w:r>
      <w:proofErr w:type="spellStart"/>
      <w:r w:rsidRPr="007736D4">
        <w:rPr>
          <w:rFonts w:ascii="Arial" w:hAnsi="Arial" w:cs="Arial"/>
          <w:sz w:val="20"/>
          <w:szCs w:val="20"/>
        </w:rPr>
        <w:t>Hoogman</w:t>
      </w:r>
      <w:proofErr w:type="spellEnd"/>
      <w:r w:rsidRPr="007736D4">
        <w:rPr>
          <w:rFonts w:ascii="Arial" w:hAnsi="Arial" w:cs="Arial"/>
          <w:sz w:val="20"/>
          <w:szCs w:val="20"/>
        </w:rPr>
        <w:t xml:space="preserve"> M, Jia T, Burkhardt R, Klein M, Crivello F, Janowitz D, Carmichael O, </w:t>
      </w:r>
      <w:proofErr w:type="spellStart"/>
      <w:r w:rsidRPr="007736D4">
        <w:rPr>
          <w:rFonts w:ascii="Arial" w:hAnsi="Arial" w:cs="Arial"/>
          <w:sz w:val="20"/>
          <w:szCs w:val="20"/>
        </w:rPr>
        <w:t>Haukvik</w:t>
      </w:r>
      <w:proofErr w:type="spellEnd"/>
      <w:r w:rsidRPr="007736D4">
        <w:rPr>
          <w:rFonts w:ascii="Arial" w:hAnsi="Arial" w:cs="Arial"/>
          <w:sz w:val="20"/>
          <w:szCs w:val="20"/>
        </w:rPr>
        <w:t xml:space="preserve"> UK, Aribisala BS, Schmidt H, Strike LT, Cheng CY, Risacher SL, Pütz B, Fleischman DA, </w:t>
      </w:r>
      <w:proofErr w:type="spellStart"/>
      <w:r w:rsidRPr="007736D4">
        <w:rPr>
          <w:rFonts w:ascii="Arial" w:hAnsi="Arial" w:cs="Arial"/>
          <w:sz w:val="20"/>
          <w:szCs w:val="20"/>
        </w:rPr>
        <w:t>Assareh</w:t>
      </w:r>
      <w:proofErr w:type="spellEnd"/>
      <w:r w:rsidRPr="007736D4">
        <w:rPr>
          <w:rFonts w:ascii="Arial" w:hAnsi="Arial" w:cs="Arial"/>
          <w:sz w:val="20"/>
          <w:szCs w:val="20"/>
        </w:rPr>
        <w:t xml:space="preserve"> AA, </w:t>
      </w:r>
      <w:proofErr w:type="spellStart"/>
      <w:r w:rsidRPr="007736D4">
        <w:rPr>
          <w:rFonts w:ascii="Arial" w:hAnsi="Arial" w:cs="Arial"/>
          <w:sz w:val="20"/>
          <w:szCs w:val="20"/>
        </w:rPr>
        <w:t>Mattay</w:t>
      </w:r>
      <w:proofErr w:type="spellEnd"/>
      <w:r w:rsidRPr="007736D4">
        <w:rPr>
          <w:rFonts w:ascii="Arial" w:hAnsi="Arial" w:cs="Arial"/>
          <w:sz w:val="20"/>
          <w:szCs w:val="20"/>
        </w:rPr>
        <w:t xml:space="preserve"> VS, Buckner RL, </w:t>
      </w:r>
      <w:proofErr w:type="spellStart"/>
      <w:r w:rsidRPr="007736D4">
        <w:rPr>
          <w:rFonts w:ascii="Arial" w:hAnsi="Arial" w:cs="Arial"/>
          <w:sz w:val="20"/>
          <w:szCs w:val="20"/>
        </w:rPr>
        <w:t>Mecocci</w:t>
      </w:r>
      <w:proofErr w:type="spellEnd"/>
      <w:r w:rsidRPr="007736D4">
        <w:rPr>
          <w:rFonts w:ascii="Arial" w:hAnsi="Arial" w:cs="Arial"/>
          <w:sz w:val="20"/>
          <w:szCs w:val="20"/>
        </w:rPr>
        <w:t xml:space="preserve"> P, Dale AM, Cichon </w:t>
      </w:r>
      <w:r w:rsidRPr="007736D4">
        <w:rPr>
          <w:rFonts w:ascii="Arial" w:hAnsi="Arial" w:cs="Arial"/>
          <w:sz w:val="20"/>
          <w:szCs w:val="20"/>
        </w:rPr>
        <w:lastRenderedPageBreak/>
        <w:t xml:space="preserve">S, Boks MP, </w:t>
      </w:r>
      <w:proofErr w:type="spellStart"/>
      <w:r w:rsidRPr="007736D4">
        <w:rPr>
          <w:rFonts w:ascii="Arial" w:hAnsi="Arial" w:cs="Arial"/>
          <w:sz w:val="20"/>
          <w:szCs w:val="20"/>
        </w:rPr>
        <w:t>Matarin</w:t>
      </w:r>
      <w:proofErr w:type="spellEnd"/>
      <w:r w:rsidRPr="007736D4">
        <w:rPr>
          <w:rFonts w:ascii="Arial" w:hAnsi="Arial" w:cs="Arial"/>
          <w:sz w:val="20"/>
          <w:szCs w:val="20"/>
        </w:rPr>
        <w:t xml:space="preserve"> M, </w:t>
      </w:r>
      <w:proofErr w:type="spellStart"/>
      <w:r w:rsidRPr="007736D4">
        <w:rPr>
          <w:rFonts w:ascii="Arial" w:hAnsi="Arial" w:cs="Arial"/>
          <w:sz w:val="20"/>
          <w:szCs w:val="20"/>
        </w:rPr>
        <w:t>Penninx</w:t>
      </w:r>
      <w:proofErr w:type="spellEnd"/>
      <w:r w:rsidRPr="007736D4">
        <w:rPr>
          <w:rFonts w:ascii="Arial" w:hAnsi="Arial" w:cs="Arial"/>
          <w:sz w:val="20"/>
          <w:szCs w:val="20"/>
        </w:rPr>
        <w:t xml:space="preserve"> BWJH, Calhoun VD, Chakravarty MM, Marquand AF, </w:t>
      </w:r>
      <w:proofErr w:type="spellStart"/>
      <w:r w:rsidRPr="007736D4">
        <w:rPr>
          <w:rFonts w:ascii="Arial" w:hAnsi="Arial" w:cs="Arial"/>
          <w:sz w:val="20"/>
          <w:szCs w:val="20"/>
        </w:rPr>
        <w:t>Macare</w:t>
      </w:r>
      <w:proofErr w:type="spellEnd"/>
      <w:r w:rsidRPr="007736D4">
        <w:rPr>
          <w:rFonts w:ascii="Arial" w:hAnsi="Arial" w:cs="Arial"/>
          <w:sz w:val="20"/>
          <w:szCs w:val="20"/>
        </w:rPr>
        <w:t xml:space="preserve"> C, </w:t>
      </w:r>
      <w:proofErr w:type="spellStart"/>
      <w:r w:rsidRPr="007736D4">
        <w:rPr>
          <w:rFonts w:ascii="Arial" w:hAnsi="Arial" w:cs="Arial"/>
          <w:sz w:val="20"/>
          <w:szCs w:val="20"/>
        </w:rPr>
        <w:t>Kharabian</w:t>
      </w:r>
      <w:proofErr w:type="spellEnd"/>
      <w:r w:rsidRPr="007736D4">
        <w:rPr>
          <w:rFonts w:ascii="Arial" w:hAnsi="Arial" w:cs="Arial"/>
          <w:sz w:val="20"/>
          <w:szCs w:val="20"/>
        </w:rPr>
        <w:t xml:space="preserve"> </w:t>
      </w:r>
      <w:proofErr w:type="spellStart"/>
      <w:r w:rsidRPr="007736D4">
        <w:rPr>
          <w:rFonts w:ascii="Arial" w:hAnsi="Arial" w:cs="Arial"/>
          <w:sz w:val="20"/>
          <w:szCs w:val="20"/>
        </w:rPr>
        <w:t>Masouleh</w:t>
      </w:r>
      <w:proofErr w:type="spellEnd"/>
      <w:r w:rsidRPr="007736D4">
        <w:rPr>
          <w:rFonts w:ascii="Arial" w:hAnsi="Arial" w:cs="Arial"/>
          <w:sz w:val="20"/>
          <w:szCs w:val="20"/>
        </w:rPr>
        <w:t xml:space="preserve"> S, </w:t>
      </w:r>
      <w:proofErr w:type="spellStart"/>
      <w:r w:rsidRPr="007736D4">
        <w:rPr>
          <w:rFonts w:ascii="Arial" w:hAnsi="Arial" w:cs="Arial"/>
          <w:sz w:val="20"/>
          <w:szCs w:val="20"/>
        </w:rPr>
        <w:t>Oosterlaan</w:t>
      </w:r>
      <w:proofErr w:type="spellEnd"/>
      <w:r w:rsidRPr="007736D4">
        <w:rPr>
          <w:rFonts w:ascii="Arial" w:hAnsi="Arial" w:cs="Arial"/>
          <w:sz w:val="20"/>
          <w:szCs w:val="20"/>
        </w:rPr>
        <w:t xml:space="preserve"> J, </w:t>
      </w:r>
      <w:proofErr w:type="spellStart"/>
      <w:r w:rsidRPr="007736D4">
        <w:rPr>
          <w:rFonts w:ascii="Arial" w:hAnsi="Arial" w:cs="Arial"/>
          <w:sz w:val="20"/>
          <w:szCs w:val="20"/>
        </w:rPr>
        <w:t>Amouyel</w:t>
      </w:r>
      <w:proofErr w:type="spellEnd"/>
      <w:r w:rsidRPr="007736D4">
        <w:rPr>
          <w:rFonts w:ascii="Arial" w:hAnsi="Arial" w:cs="Arial"/>
          <w:sz w:val="20"/>
          <w:szCs w:val="20"/>
        </w:rPr>
        <w:t xml:space="preserve"> P, </w:t>
      </w:r>
      <w:proofErr w:type="spellStart"/>
      <w:r w:rsidRPr="007736D4">
        <w:rPr>
          <w:rFonts w:ascii="Arial" w:hAnsi="Arial" w:cs="Arial"/>
          <w:sz w:val="20"/>
          <w:szCs w:val="20"/>
        </w:rPr>
        <w:t>Hegenscheid</w:t>
      </w:r>
      <w:proofErr w:type="spellEnd"/>
      <w:r w:rsidRPr="007736D4">
        <w:rPr>
          <w:rFonts w:ascii="Arial" w:hAnsi="Arial" w:cs="Arial"/>
          <w:sz w:val="20"/>
          <w:szCs w:val="20"/>
        </w:rPr>
        <w:t xml:space="preserve"> K, Rotter JI, Schork AJ, Liewald DCM, de </w:t>
      </w:r>
      <w:proofErr w:type="spellStart"/>
      <w:r w:rsidRPr="007736D4">
        <w:rPr>
          <w:rFonts w:ascii="Arial" w:hAnsi="Arial" w:cs="Arial"/>
          <w:sz w:val="20"/>
          <w:szCs w:val="20"/>
        </w:rPr>
        <w:t>Zubicaray</w:t>
      </w:r>
      <w:proofErr w:type="spellEnd"/>
      <w:r w:rsidRPr="007736D4">
        <w:rPr>
          <w:rFonts w:ascii="Arial" w:hAnsi="Arial" w:cs="Arial"/>
          <w:sz w:val="20"/>
          <w:szCs w:val="20"/>
        </w:rPr>
        <w:t xml:space="preserve"> GI, Wong TY, Shen L, </w:t>
      </w:r>
      <w:proofErr w:type="spellStart"/>
      <w:r w:rsidRPr="007736D4">
        <w:rPr>
          <w:rFonts w:ascii="Arial" w:hAnsi="Arial" w:cs="Arial"/>
          <w:sz w:val="20"/>
          <w:szCs w:val="20"/>
        </w:rPr>
        <w:t>Sämann</w:t>
      </w:r>
      <w:proofErr w:type="spellEnd"/>
      <w:r w:rsidRPr="007736D4">
        <w:rPr>
          <w:rFonts w:ascii="Arial" w:hAnsi="Arial" w:cs="Arial"/>
          <w:sz w:val="20"/>
          <w:szCs w:val="20"/>
        </w:rPr>
        <w:t xml:space="preserve"> PG, </w:t>
      </w:r>
      <w:proofErr w:type="spellStart"/>
      <w:r w:rsidRPr="007736D4">
        <w:rPr>
          <w:rFonts w:ascii="Arial" w:hAnsi="Arial" w:cs="Arial"/>
          <w:sz w:val="20"/>
          <w:szCs w:val="20"/>
        </w:rPr>
        <w:t>Brodaty</w:t>
      </w:r>
      <w:proofErr w:type="spellEnd"/>
      <w:r w:rsidRPr="007736D4">
        <w:rPr>
          <w:rFonts w:ascii="Arial" w:hAnsi="Arial" w:cs="Arial"/>
          <w:sz w:val="20"/>
          <w:szCs w:val="20"/>
        </w:rPr>
        <w:t xml:space="preserve"> H, Roffman JL, de Geus EJC, Tsolaki M, Erk S, van </w:t>
      </w:r>
      <w:proofErr w:type="spellStart"/>
      <w:r w:rsidRPr="007736D4">
        <w:rPr>
          <w:rFonts w:ascii="Arial" w:hAnsi="Arial" w:cs="Arial"/>
          <w:sz w:val="20"/>
          <w:szCs w:val="20"/>
        </w:rPr>
        <w:t>Eijk</w:t>
      </w:r>
      <w:proofErr w:type="spellEnd"/>
      <w:r w:rsidRPr="007736D4">
        <w:rPr>
          <w:rFonts w:ascii="Arial" w:hAnsi="Arial" w:cs="Arial"/>
          <w:sz w:val="20"/>
          <w:szCs w:val="20"/>
        </w:rPr>
        <w:t xml:space="preserve"> KR, </w:t>
      </w:r>
      <w:proofErr w:type="spellStart"/>
      <w:r w:rsidRPr="007736D4">
        <w:rPr>
          <w:rFonts w:ascii="Arial" w:hAnsi="Arial" w:cs="Arial"/>
          <w:sz w:val="20"/>
          <w:szCs w:val="20"/>
        </w:rPr>
        <w:t>Cavalleri</w:t>
      </w:r>
      <w:proofErr w:type="spellEnd"/>
      <w:r w:rsidRPr="007736D4">
        <w:rPr>
          <w:rFonts w:ascii="Arial" w:hAnsi="Arial" w:cs="Arial"/>
          <w:sz w:val="20"/>
          <w:szCs w:val="20"/>
        </w:rPr>
        <w:t xml:space="preserve"> GL, van der Wee NJA, McIntosh AM, Gollub RL, </w:t>
      </w:r>
      <w:proofErr w:type="spellStart"/>
      <w:r w:rsidRPr="007736D4">
        <w:rPr>
          <w:rFonts w:ascii="Arial" w:hAnsi="Arial" w:cs="Arial"/>
          <w:sz w:val="20"/>
          <w:szCs w:val="20"/>
        </w:rPr>
        <w:t>Bulayeva</w:t>
      </w:r>
      <w:proofErr w:type="spellEnd"/>
      <w:r w:rsidRPr="007736D4">
        <w:rPr>
          <w:rFonts w:ascii="Arial" w:hAnsi="Arial" w:cs="Arial"/>
          <w:sz w:val="20"/>
          <w:szCs w:val="20"/>
        </w:rPr>
        <w:t xml:space="preserve"> KB, Bernard M, Richards JS, Himali JJ, Loeffler M, Rommelse N, Hoffmann W, </w:t>
      </w:r>
      <w:proofErr w:type="spellStart"/>
      <w:r w:rsidRPr="007736D4">
        <w:rPr>
          <w:rFonts w:ascii="Arial" w:hAnsi="Arial" w:cs="Arial"/>
          <w:sz w:val="20"/>
          <w:szCs w:val="20"/>
        </w:rPr>
        <w:t>Westlye</w:t>
      </w:r>
      <w:proofErr w:type="spellEnd"/>
      <w:r w:rsidRPr="007736D4">
        <w:rPr>
          <w:rFonts w:ascii="Arial" w:hAnsi="Arial" w:cs="Arial"/>
          <w:sz w:val="20"/>
          <w:szCs w:val="20"/>
        </w:rPr>
        <w:t xml:space="preserve"> LT, Valdés Hernández MC, Hansell NK, van </w:t>
      </w:r>
      <w:proofErr w:type="spellStart"/>
      <w:r w:rsidRPr="007736D4">
        <w:rPr>
          <w:rFonts w:ascii="Arial" w:hAnsi="Arial" w:cs="Arial"/>
          <w:sz w:val="20"/>
          <w:szCs w:val="20"/>
        </w:rPr>
        <w:t>Erp</w:t>
      </w:r>
      <w:proofErr w:type="spellEnd"/>
      <w:r w:rsidRPr="007736D4">
        <w:rPr>
          <w:rFonts w:ascii="Arial" w:hAnsi="Arial" w:cs="Arial"/>
          <w:sz w:val="20"/>
          <w:szCs w:val="20"/>
        </w:rPr>
        <w:t xml:space="preserve"> TGM, Wolf C, Kwok JBJ, Vellas B, Heinz A, Olde </w:t>
      </w:r>
      <w:proofErr w:type="spellStart"/>
      <w:r w:rsidRPr="007736D4">
        <w:rPr>
          <w:rFonts w:ascii="Arial" w:hAnsi="Arial" w:cs="Arial"/>
          <w:sz w:val="20"/>
          <w:szCs w:val="20"/>
        </w:rPr>
        <w:t>Loohuis</w:t>
      </w:r>
      <w:proofErr w:type="spellEnd"/>
      <w:r w:rsidRPr="007736D4">
        <w:rPr>
          <w:rFonts w:ascii="Arial" w:hAnsi="Arial" w:cs="Arial"/>
          <w:sz w:val="20"/>
          <w:szCs w:val="20"/>
        </w:rPr>
        <w:t xml:space="preserve"> LM, Delanty N, Ho BC, Ching CRK, Shumskaya E, Singh B, Hofman A, van der Meer D, Homuth G, </w:t>
      </w:r>
      <w:r w:rsidRPr="007736D4">
        <w:rPr>
          <w:rFonts w:ascii="Arial" w:hAnsi="Arial" w:cs="Arial"/>
          <w:b/>
          <w:bCs/>
          <w:sz w:val="20"/>
          <w:szCs w:val="20"/>
        </w:rPr>
        <w:t>Psaty</w:t>
      </w:r>
      <w:r w:rsidRPr="007736D4">
        <w:rPr>
          <w:rFonts w:ascii="Arial" w:hAnsi="Arial" w:cs="Arial"/>
          <w:sz w:val="20"/>
          <w:szCs w:val="20"/>
        </w:rPr>
        <w:t xml:space="preserve"> BM, Bastin ME, Montgomery GW, Foroud TM, </w:t>
      </w:r>
      <w:proofErr w:type="spellStart"/>
      <w:r w:rsidRPr="007736D4">
        <w:rPr>
          <w:rFonts w:ascii="Arial" w:hAnsi="Arial" w:cs="Arial"/>
          <w:sz w:val="20"/>
          <w:szCs w:val="20"/>
        </w:rPr>
        <w:t>Reppermund</w:t>
      </w:r>
      <w:proofErr w:type="spellEnd"/>
      <w:r w:rsidRPr="007736D4">
        <w:rPr>
          <w:rFonts w:ascii="Arial" w:hAnsi="Arial" w:cs="Arial"/>
          <w:sz w:val="20"/>
          <w:szCs w:val="20"/>
        </w:rPr>
        <w:t xml:space="preserve"> S, </w:t>
      </w:r>
      <w:proofErr w:type="spellStart"/>
      <w:r w:rsidRPr="007736D4">
        <w:rPr>
          <w:rFonts w:ascii="Arial" w:hAnsi="Arial" w:cs="Arial"/>
          <w:sz w:val="20"/>
          <w:szCs w:val="20"/>
        </w:rPr>
        <w:t>Hottenga</w:t>
      </w:r>
      <w:proofErr w:type="spellEnd"/>
      <w:r w:rsidRPr="007736D4">
        <w:rPr>
          <w:rFonts w:ascii="Arial" w:hAnsi="Arial" w:cs="Arial"/>
          <w:sz w:val="20"/>
          <w:szCs w:val="20"/>
        </w:rPr>
        <w:t xml:space="preserve"> JJ, Simmons A, Meyer-Lindenberg A, Cahn W, Whelan CD, van </w:t>
      </w:r>
      <w:proofErr w:type="spellStart"/>
      <w:r w:rsidRPr="007736D4">
        <w:rPr>
          <w:rFonts w:ascii="Arial" w:hAnsi="Arial" w:cs="Arial"/>
          <w:sz w:val="20"/>
          <w:szCs w:val="20"/>
        </w:rPr>
        <w:t>Donkelaar</w:t>
      </w:r>
      <w:proofErr w:type="spellEnd"/>
      <w:r w:rsidRPr="007736D4">
        <w:rPr>
          <w:rFonts w:ascii="Arial" w:hAnsi="Arial" w:cs="Arial"/>
          <w:sz w:val="20"/>
          <w:szCs w:val="20"/>
        </w:rPr>
        <w:t xml:space="preserve"> MMJ, Yang Q, Hosten N, Green RC, </w:t>
      </w:r>
      <w:proofErr w:type="spellStart"/>
      <w:r w:rsidRPr="007736D4">
        <w:rPr>
          <w:rFonts w:ascii="Arial" w:hAnsi="Arial" w:cs="Arial"/>
          <w:sz w:val="20"/>
          <w:szCs w:val="20"/>
        </w:rPr>
        <w:t>Thalamuthu</w:t>
      </w:r>
      <w:proofErr w:type="spellEnd"/>
      <w:r w:rsidRPr="007736D4">
        <w:rPr>
          <w:rFonts w:ascii="Arial" w:hAnsi="Arial" w:cs="Arial"/>
          <w:sz w:val="20"/>
          <w:szCs w:val="20"/>
        </w:rPr>
        <w:t xml:space="preserve"> A, </w:t>
      </w:r>
      <w:proofErr w:type="spellStart"/>
      <w:r w:rsidRPr="007736D4">
        <w:rPr>
          <w:rFonts w:ascii="Arial" w:hAnsi="Arial" w:cs="Arial"/>
          <w:sz w:val="20"/>
          <w:szCs w:val="20"/>
        </w:rPr>
        <w:t>Mohnke</w:t>
      </w:r>
      <w:proofErr w:type="spellEnd"/>
      <w:r w:rsidRPr="007736D4">
        <w:rPr>
          <w:rFonts w:ascii="Arial" w:hAnsi="Arial" w:cs="Arial"/>
          <w:sz w:val="20"/>
          <w:szCs w:val="20"/>
        </w:rPr>
        <w:t xml:space="preserve"> S, Hulshoff Pol HE, Lin H, Jack CR Jr, Schofield PR, </w:t>
      </w:r>
      <w:proofErr w:type="spellStart"/>
      <w:r w:rsidRPr="007736D4">
        <w:rPr>
          <w:rFonts w:ascii="Arial" w:hAnsi="Arial" w:cs="Arial"/>
          <w:sz w:val="20"/>
          <w:szCs w:val="20"/>
        </w:rPr>
        <w:t>Mühleisen</w:t>
      </w:r>
      <w:proofErr w:type="spellEnd"/>
      <w:r w:rsidRPr="007736D4">
        <w:rPr>
          <w:rFonts w:ascii="Arial" w:hAnsi="Arial" w:cs="Arial"/>
          <w:sz w:val="20"/>
          <w:szCs w:val="20"/>
        </w:rPr>
        <w:t xml:space="preserve"> TW, Maillard P, </w:t>
      </w:r>
      <w:proofErr w:type="spellStart"/>
      <w:r w:rsidRPr="007736D4">
        <w:rPr>
          <w:rFonts w:ascii="Arial" w:hAnsi="Arial" w:cs="Arial"/>
          <w:sz w:val="20"/>
          <w:szCs w:val="20"/>
        </w:rPr>
        <w:t>Potkin</w:t>
      </w:r>
      <w:proofErr w:type="spellEnd"/>
      <w:r w:rsidRPr="007736D4">
        <w:rPr>
          <w:rFonts w:ascii="Arial" w:hAnsi="Arial" w:cs="Arial"/>
          <w:sz w:val="20"/>
          <w:szCs w:val="20"/>
        </w:rPr>
        <w:t xml:space="preserve"> SG, Wen W, Fletcher E, Toga AW, Gruber O, </w:t>
      </w:r>
      <w:proofErr w:type="spellStart"/>
      <w:r w:rsidRPr="007736D4">
        <w:rPr>
          <w:rFonts w:ascii="Arial" w:hAnsi="Arial" w:cs="Arial"/>
          <w:sz w:val="20"/>
          <w:szCs w:val="20"/>
        </w:rPr>
        <w:t>Huentelman</w:t>
      </w:r>
      <w:proofErr w:type="spellEnd"/>
      <w:r w:rsidRPr="007736D4">
        <w:rPr>
          <w:rFonts w:ascii="Arial" w:hAnsi="Arial" w:cs="Arial"/>
          <w:sz w:val="20"/>
          <w:szCs w:val="20"/>
        </w:rPr>
        <w:t xml:space="preserve"> M, Davey Smith G, Launer LJ, Nyberg L, Jönsson EG, Crespo-</w:t>
      </w:r>
      <w:proofErr w:type="spellStart"/>
      <w:r w:rsidRPr="007736D4">
        <w:rPr>
          <w:rFonts w:ascii="Arial" w:hAnsi="Arial" w:cs="Arial"/>
          <w:sz w:val="20"/>
          <w:szCs w:val="20"/>
        </w:rPr>
        <w:t>Facorro</w:t>
      </w:r>
      <w:proofErr w:type="spellEnd"/>
      <w:r w:rsidRPr="007736D4">
        <w:rPr>
          <w:rFonts w:ascii="Arial" w:hAnsi="Arial" w:cs="Arial"/>
          <w:sz w:val="20"/>
          <w:szCs w:val="20"/>
        </w:rPr>
        <w:t xml:space="preserve"> B, Koen N, Greve DN, </w:t>
      </w:r>
      <w:proofErr w:type="spellStart"/>
      <w:r w:rsidRPr="007736D4">
        <w:rPr>
          <w:rFonts w:ascii="Arial" w:hAnsi="Arial" w:cs="Arial"/>
          <w:sz w:val="20"/>
          <w:szCs w:val="20"/>
        </w:rPr>
        <w:t>Uitterlinden</w:t>
      </w:r>
      <w:proofErr w:type="spellEnd"/>
      <w:r w:rsidRPr="007736D4">
        <w:rPr>
          <w:rFonts w:ascii="Arial" w:hAnsi="Arial" w:cs="Arial"/>
          <w:sz w:val="20"/>
          <w:szCs w:val="20"/>
        </w:rPr>
        <w:t xml:space="preserve"> AG, Weinberger DR, Steen VM, </w:t>
      </w:r>
      <w:proofErr w:type="spellStart"/>
      <w:r w:rsidRPr="007736D4">
        <w:rPr>
          <w:rFonts w:ascii="Arial" w:hAnsi="Arial" w:cs="Arial"/>
          <w:sz w:val="20"/>
          <w:szCs w:val="20"/>
        </w:rPr>
        <w:t>Fedko</w:t>
      </w:r>
      <w:proofErr w:type="spellEnd"/>
      <w:r w:rsidRPr="007736D4">
        <w:rPr>
          <w:rFonts w:ascii="Arial" w:hAnsi="Arial" w:cs="Arial"/>
          <w:sz w:val="20"/>
          <w:szCs w:val="20"/>
        </w:rPr>
        <w:t xml:space="preserve"> IO, Groenewold NA, Niessen WJ, Toro R, </w:t>
      </w:r>
      <w:proofErr w:type="spellStart"/>
      <w:r w:rsidRPr="007736D4">
        <w:rPr>
          <w:rFonts w:ascii="Arial" w:hAnsi="Arial" w:cs="Arial"/>
          <w:sz w:val="20"/>
          <w:szCs w:val="20"/>
        </w:rPr>
        <w:t>Tzourio</w:t>
      </w:r>
      <w:proofErr w:type="spellEnd"/>
      <w:r w:rsidRPr="007736D4">
        <w:rPr>
          <w:rFonts w:ascii="Arial" w:hAnsi="Arial" w:cs="Arial"/>
          <w:sz w:val="20"/>
          <w:szCs w:val="20"/>
        </w:rPr>
        <w:t xml:space="preserve"> C, Longstreth WT Jr, Ikram MK, Smoller JW, van Tol MJ, Sussmann JE, Paus T, </w:t>
      </w:r>
      <w:proofErr w:type="spellStart"/>
      <w:r w:rsidRPr="007736D4">
        <w:rPr>
          <w:rFonts w:ascii="Arial" w:hAnsi="Arial" w:cs="Arial"/>
          <w:sz w:val="20"/>
          <w:szCs w:val="20"/>
        </w:rPr>
        <w:t>Lemaître</w:t>
      </w:r>
      <w:proofErr w:type="spellEnd"/>
      <w:r w:rsidRPr="007736D4">
        <w:rPr>
          <w:rFonts w:ascii="Arial" w:hAnsi="Arial" w:cs="Arial"/>
          <w:sz w:val="20"/>
          <w:szCs w:val="20"/>
        </w:rPr>
        <w:t xml:space="preserve"> H, Schroeter ML, </w:t>
      </w:r>
      <w:proofErr w:type="spellStart"/>
      <w:r w:rsidRPr="007736D4">
        <w:rPr>
          <w:rFonts w:ascii="Arial" w:hAnsi="Arial" w:cs="Arial"/>
          <w:sz w:val="20"/>
          <w:szCs w:val="20"/>
        </w:rPr>
        <w:t>Mazoyer</w:t>
      </w:r>
      <w:proofErr w:type="spellEnd"/>
      <w:r w:rsidRPr="007736D4">
        <w:rPr>
          <w:rFonts w:ascii="Arial" w:hAnsi="Arial" w:cs="Arial"/>
          <w:sz w:val="20"/>
          <w:szCs w:val="20"/>
        </w:rPr>
        <w:t xml:space="preserve"> B, Andreassen OA, </w:t>
      </w:r>
      <w:proofErr w:type="spellStart"/>
      <w:r w:rsidRPr="007736D4">
        <w:rPr>
          <w:rFonts w:ascii="Arial" w:hAnsi="Arial" w:cs="Arial"/>
          <w:sz w:val="20"/>
          <w:szCs w:val="20"/>
        </w:rPr>
        <w:t>Holsboer</w:t>
      </w:r>
      <w:proofErr w:type="spellEnd"/>
      <w:r w:rsidRPr="007736D4">
        <w:rPr>
          <w:rFonts w:ascii="Arial" w:hAnsi="Arial" w:cs="Arial"/>
          <w:sz w:val="20"/>
          <w:szCs w:val="20"/>
        </w:rPr>
        <w:t xml:space="preserve"> F, </w:t>
      </w:r>
      <w:proofErr w:type="spellStart"/>
      <w:r w:rsidRPr="007736D4">
        <w:rPr>
          <w:rFonts w:ascii="Arial" w:hAnsi="Arial" w:cs="Arial"/>
          <w:sz w:val="20"/>
          <w:szCs w:val="20"/>
        </w:rPr>
        <w:t>Depondt</w:t>
      </w:r>
      <w:proofErr w:type="spellEnd"/>
      <w:r w:rsidRPr="007736D4">
        <w:rPr>
          <w:rFonts w:ascii="Arial" w:hAnsi="Arial" w:cs="Arial"/>
          <w:sz w:val="20"/>
          <w:szCs w:val="20"/>
        </w:rPr>
        <w:t xml:space="preserve"> C, Veltman DJ, Turner JA, </w:t>
      </w:r>
      <w:proofErr w:type="spellStart"/>
      <w:r w:rsidRPr="007736D4">
        <w:rPr>
          <w:rFonts w:ascii="Arial" w:hAnsi="Arial" w:cs="Arial"/>
          <w:sz w:val="20"/>
          <w:szCs w:val="20"/>
        </w:rPr>
        <w:t>Pausova</w:t>
      </w:r>
      <w:proofErr w:type="spellEnd"/>
      <w:r w:rsidRPr="007736D4">
        <w:rPr>
          <w:rFonts w:ascii="Arial" w:hAnsi="Arial" w:cs="Arial"/>
          <w:sz w:val="20"/>
          <w:szCs w:val="20"/>
        </w:rPr>
        <w:t xml:space="preserve"> Z, Schumann G, van </w:t>
      </w:r>
      <w:proofErr w:type="spellStart"/>
      <w:r w:rsidRPr="007736D4">
        <w:rPr>
          <w:rFonts w:ascii="Arial" w:hAnsi="Arial" w:cs="Arial"/>
          <w:sz w:val="20"/>
          <w:szCs w:val="20"/>
        </w:rPr>
        <w:t>Rooij</w:t>
      </w:r>
      <w:proofErr w:type="spellEnd"/>
      <w:r w:rsidRPr="007736D4">
        <w:rPr>
          <w:rFonts w:ascii="Arial" w:hAnsi="Arial" w:cs="Arial"/>
          <w:sz w:val="20"/>
          <w:szCs w:val="20"/>
        </w:rPr>
        <w:t xml:space="preserve"> D, </w:t>
      </w:r>
      <w:proofErr w:type="spellStart"/>
      <w:r w:rsidRPr="007736D4">
        <w:rPr>
          <w:rFonts w:ascii="Arial" w:hAnsi="Arial" w:cs="Arial"/>
          <w:sz w:val="20"/>
          <w:szCs w:val="20"/>
        </w:rPr>
        <w:t>Djurovic</w:t>
      </w:r>
      <w:proofErr w:type="spellEnd"/>
      <w:r w:rsidRPr="007736D4">
        <w:rPr>
          <w:rFonts w:ascii="Arial" w:hAnsi="Arial" w:cs="Arial"/>
          <w:sz w:val="20"/>
          <w:szCs w:val="20"/>
        </w:rPr>
        <w:t xml:space="preserve"> S, Deary IJ, McMahon KL, Müller-</w:t>
      </w:r>
      <w:proofErr w:type="spellStart"/>
      <w:r w:rsidRPr="007736D4">
        <w:rPr>
          <w:rFonts w:ascii="Arial" w:hAnsi="Arial" w:cs="Arial"/>
          <w:sz w:val="20"/>
          <w:szCs w:val="20"/>
        </w:rPr>
        <w:t>Myhsok</w:t>
      </w:r>
      <w:proofErr w:type="spellEnd"/>
      <w:r w:rsidRPr="007736D4">
        <w:rPr>
          <w:rFonts w:ascii="Arial" w:hAnsi="Arial" w:cs="Arial"/>
          <w:sz w:val="20"/>
          <w:szCs w:val="20"/>
        </w:rPr>
        <w:t xml:space="preserve"> B, Brouwer RM, Soininen H, Pandolfo M, Wassink TH, Cheung JW, Wolfers T, </w:t>
      </w:r>
      <w:proofErr w:type="spellStart"/>
      <w:r w:rsidRPr="007736D4">
        <w:rPr>
          <w:rFonts w:ascii="Arial" w:hAnsi="Arial" w:cs="Arial"/>
          <w:sz w:val="20"/>
          <w:szCs w:val="20"/>
        </w:rPr>
        <w:t>Martinot</w:t>
      </w:r>
      <w:proofErr w:type="spellEnd"/>
      <w:r w:rsidRPr="007736D4">
        <w:rPr>
          <w:rFonts w:ascii="Arial" w:hAnsi="Arial" w:cs="Arial"/>
          <w:sz w:val="20"/>
          <w:szCs w:val="20"/>
        </w:rPr>
        <w:t xml:space="preserve"> JL, Zwiers MP, Nauck M, Melle I, Martin NG, Kanai R, Westman E, Kahn RS, </w:t>
      </w:r>
      <w:proofErr w:type="spellStart"/>
      <w:r w:rsidRPr="007736D4">
        <w:rPr>
          <w:rFonts w:ascii="Arial" w:hAnsi="Arial" w:cs="Arial"/>
          <w:sz w:val="20"/>
          <w:szCs w:val="20"/>
        </w:rPr>
        <w:t>Sisodiya</w:t>
      </w:r>
      <w:proofErr w:type="spellEnd"/>
      <w:r w:rsidRPr="007736D4">
        <w:rPr>
          <w:rFonts w:ascii="Arial" w:hAnsi="Arial" w:cs="Arial"/>
          <w:sz w:val="20"/>
          <w:szCs w:val="20"/>
        </w:rPr>
        <w:t xml:space="preserve"> SM, White T, Saremi A, van Bokhoven H, Brunner HG, </w:t>
      </w:r>
      <w:proofErr w:type="spellStart"/>
      <w:r w:rsidRPr="007736D4">
        <w:rPr>
          <w:rFonts w:ascii="Arial" w:hAnsi="Arial" w:cs="Arial"/>
          <w:sz w:val="20"/>
          <w:szCs w:val="20"/>
        </w:rPr>
        <w:t>Völzke</w:t>
      </w:r>
      <w:proofErr w:type="spellEnd"/>
      <w:r w:rsidRPr="007736D4">
        <w:rPr>
          <w:rFonts w:ascii="Arial" w:hAnsi="Arial" w:cs="Arial"/>
          <w:sz w:val="20"/>
          <w:szCs w:val="20"/>
        </w:rPr>
        <w:t xml:space="preserve"> H, Wright MJ, van 't Ent D, </w:t>
      </w:r>
      <w:proofErr w:type="spellStart"/>
      <w:r w:rsidRPr="007736D4">
        <w:rPr>
          <w:rFonts w:ascii="Arial" w:hAnsi="Arial" w:cs="Arial"/>
          <w:sz w:val="20"/>
          <w:szCs w:val="20"/>
        </w:rPr>
        <w:t>Nöthen</w:t>
      </w:r>
      <w:proofErr w:type="spellEnd"/>
      <w:r w:rsidRPr="007736D4">
        <w:rPr>
          <w:rFonts w:ascii="Arial" w:hAnsi="Arial" w:cs="Arial"/>
          <w:sz w:val="20"/>
          <w:szCs w:val="20"/>
        </w:rPr>
        <w:t xml:space="preserve"> MM, Ophoff RA, </w:t>
      </w:r>
      <w:proofErr w:type="spellStart"/>
      <w:r w:rsidRPr="007736D4">
        <w:rPr>
          <w:rFonts w:ascii="Arial" w:hAnsi="Arial" w:cs="Arial"/>
          <w:sz w:val="20"/>
          <w:szCs w:val="20"/>
        </w:rPr>
        <w:t>Buitelaar</w:t>
      </w:r>
      <w:proofErr w:type="spellEnd"/>
      <w:r w:rsidRPr="007736D4">
        <w:rPr>
          <w:rFonts w:ascii="Arial" w:hAnsi="Arial" w:cs="Arial"/>
          <w:sz w:val="20"/>
          <w:szCs w:val="20"/>
        </w:rPr>
        <w:t xml:space="preserve"> JK, Fernández G, Sachdev PS, </w:t>
      </w:r>
      <w:proofErr w:type="spellStart"/>
      <w:r w:rsidRPr="007736D4">
        <w:rPr>
          <w:rFonts w:ascii="Arial" w:hAnsi="Arial" w:cs="Arial"/>
          <w:sz w:val="20"/>
          <w:szCs w:val="20"/>
        </w:rPr>
        <w:t>Rietschel</w:t>
      </w:r>
      <w:proofErr w:type="spellEnd"/>
      <w:r w:rsidRPr="007736D4">
        <w:rPr>
          <w:rFonts w:ascii="Arial" w:hAnsi="Arial" w:cs="Arial"/>
          <w:sz w:val="20"/>
          <w:szCs w:val="20"/>
        </w:rPr>
        <w:t xml:space="preserve"> M, van Haren NEM, Fisher SE, Beiser AS, Francks C, </w:t>
      </w:r>
      <w:proofErr w:type="spellStart"/>
      <w:r w:rsidRPr="007736D4">
        <w:rPr>
          <w:rFonts w:ascii="Arial" w:hAnsi="Arial" w:cs="Arial"/>
          <w:sz w:val="20"/>
          <w:szCs w:val="20"/>
        </w:rPr>
        <w:t>Saykin</w:t>
      </w:r>
      <w:proofErr w:type="spellEnd"/>
      <w:r w:rsidRPr="007736D4">
        <w:rPr>
          <w:rFonts w:ascii="Arial" w:hAnsi="Arial" w:cs="Arial"/>
          <w:sz w:val="20"/>
          <w:szCs w:val="20"/>
        </w:rPr>
        <w:t xml:space="preserve"> AJ, Mather KA, Romanczuk-Seiferth N, Hartman CA, DeStefano AL, </w:t>
      </w:r>
      <w:proofErr w:type="spellStart"/>
      <w:r w:rsidRPr="007736D4">
        <w:rPr>
          <w:rFonts w:ascii="Arial" w:hAnsi="Arial" w:cs="Arial"/>
          <w:sz w:val="20"/>
          <w:szCs w:val="20"/>
        </w:rPr>
        <w:t>Heslenfeld</w:t>
      </w:r>
      <w:proofErr w:type="spellEnd"/>
      <w:r w:rsidRPr="007736D4">
        <w:rPr>
          <w:rFonts w:ascii="Arial" w:hAnsi="Arial" w:cs="Arial"/>
          <w:sz w:val="20"/>
          <w:szCs w:val="20"/>
        </w:rPr>
        <w:t xml:space="preserve"> DJ, Weiner MW, Walter H, Hoekstra PJ, Nyquist PA, Franke B, Bennett DA, Grabe HJ, Johnson AD, Chen C, van Duijn CM, Lopez OL, </w:t>
      </w:r>
      <w:proofErr w:type="spellStart"/>
      <w:r w:rsidRPr="007736D4">
        <w:rPr>
          <w:rFonts w:ascii="Arial" w:hAnsi="Arial" w:cs="Arial"/>
          <w:sz w:val="20"/>
          <w:szCs w:val="20"/>
        </w:rPr>
        <w:t>Fornage</w:t>
      </w:r>
      <w:proofErr w:type="spellEnd"/>
      <w:r w:rsidRPr="007736D4">
        <w:rPr>
          <w:rFonts w:ascii="Arial" w:hAnsi="Arial" w:cs="Arial"/>
          <w:sz w:val="20"/>
          <w:szCs w:val="20"/>
        </w:rPr>
        <w:t xml:space="preserve"> M, Wardlaw JM, Schmidt R, DeCarli C, De Jager PL, </w:t>
      </w:r>
      <w:proofErr w:type="spellStart"/>
      <w:r w:rsidRPr="007736D4">
        <w:rPr>
          <w:rFonts w:ascii="Arial" w:hAnsi="Arial" w:cs="Arial"/>
          <w:sz w:val="20"/>
          <w:szCs w:val="20"/>
        </w:rPr>
        <w:t>Villringer</w:t>
      </w:r>
      <w:proofErr w:type="spellEnd"/>
      <w:r w:rsidRPr="007736D4">
        <w:rPr>
          <w:rFonts w:ascii="Arial" w:hAnsi="Arial" w:cs="Arial"/>
          <w:sz w:val="20"/>
          <w:szCs w:val="20"/>
        </w:rPr>
        <w:t xml:space="preserve"> A, </w:t>
      </w:r>
      <w:proofErr w:type="spellStart"/>
      <w:r w:rsidRPr="007736D4">
        <w:rPr>
          <w:rFonts w:ascii="Arial" w:hAnsi="Arial" w:cs="Arial"/>
          <w:sz w:val="20"/>
          <w:szCs w:val="20"/>
        </w:rPr>
        <w:t>Debette</w:t>
      </w:r>
      <w:proofErr w:type="spellEnd"/>
      <w:r w:rsidRPr="007736D4">
        <w:rPr>
          <w:rFonts w:ascii="Arial" w:hAnsi="Arial" w:cs="Arial"/>
          <w:sz w:val="20"/>
          <w:szCs w:val="20"/>
        </w:rPr>
        <w:t xml:space="preserve"> S, Gudnason V, Medland SE, Shulman JM, Thompson PM, Seshadri S, Ikram MA. </w:t>
      </w:r>
      <w:hyperlink r:id="rId597" w:history="1">
        <w:r w:rsidRPr="00B26707">
          <w:rPr>
            <w:b/>
            <w:i/>
          </w:rPr>
          <w:t>Genetic architecture of subcortical brain structures in 38,851 individuals.</w:t>
        </w:r>
      </w:hyperlink>
      <w:r w:rsidRPr="007736D4">
        <w:rPr>
          <w:rFonts w:ascii="Arial" w:hAnsi="Arial" w:cs="Arial"/>
          <w:sz w:val="20"/>
          <w:szCs w:val="20"/>
        </w:rPr>
        <w:t xml:space="preserve"> Nat Genet. 2019 Nov</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11</w:t>
      </w:r>
      <w:r>
        <w:rPr>
          <w:rFonts w:ascii="Arial" w:hAnsi="Arial" w:cs="Arial"/>
          <w:sz w:val="20"/>
          <w:szCs w:val="20"/>
        </w:rPr>
        <w:t xml:space="preserve">, pp. </w:t>
      </w:r>
      <w:r w:rsidRPr="007736D4">
        <w:rPr>
          <w:rFonts w:ascii="Arial" w:hAnsi="Arial" w:cs="Arial"/>
          <w:sz w:val="20"/>
          <w:szCs w:val="20"/>
        </w:rPr>
        <w:t xml:space="preserve">1624-1636.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31636452.</w:t>
      </w:r>
      <w:r w:rsidR="009F2E8E" w:rsidRPr="009F2E8E">
        <w:t xml:space="preserve"> </w:t>
      </w:r>
      <w:hyperlink r:id="rId598" w:history="1">
        <w:r w:rsidR="009F2E8E" w:rsidRPr="009F2E8E">
          <w:rPr>
            <w:rFonts w:ascii="Arial" w:hAnsi="Arial" w:cs="Arial"/>
            <w:sz w:val="20"/>
            <w:szCs w:val="20"/>
          </w:rPr>
          <w:t>PMC7055269</w:t>
        </w:r>
      </w:hyperlink>
      <w:r w:rsidR="009F2E8E" w:rsidRPr="009F2E8E">
        <w:rPr>
          <w:rFonts w:ascii="Arial" w:hAnsi="Arial" w:cs="Arial"/>
          <w:sz w:val="20"/>
          <w:szCs w:val="20"/>
        </w:rPr>
        <w:t>.</w:t>
      </w:r>
    </w:p>
    <w:p w14:paraId="7769CBB1" w14:textId="77777777" w:rsidR="007D50D9" w:rsidRPr="00726DC7" w:rsidRDefault="005D05F2" w:rsidP="00726DC7">
      <w:r w:rsidRPr="007679BB">
        <w:rPr>
          <w:rFonts w:ascii="Arial" w:hAnsi="Arial" w:cs="Arial"/>
          <w:sz w:val="20"/>
          <w:szCs w:val="20"/>
        </w:rPr>
        <w:t xml:space="preserve">Shitole SG, Biggs ML, Reiner AP, </w:t>
      </w:r>
      <w:proofErr w:type="spellStart"/>
      <w:r w:rsidRPr="007679BB">
        <w:rPr>
          <w:rFonts w:ascii="Arial" w:hAnsi="Arial" w:cs="Arial"/>
          <w:sz w:val="20"/>
          <w:szCs w:val="20"/>
        </w:rPr>
        <w:t>Mukamal</w:t>
      </w:r>
      <w:proofErr w:type="spellEnd"/>
      <w:r w:rsidRPr="007679BB">
        <w:rPr>
          <w:rFonts w:ascii="Arial" w:hAnsi="Arial" w:cs="Arial"/>
          <w:sz w:val="20"/>
          <w:szCs w:val="20"/>
        </w:rPr>
        <w:t xml:space="preserve"> KJ, </w:t>
      </w:r>
      <w:proofErr w:type="spellStart"/>
      <w:r w:rsidRPr="007679BB">
        <w:rPr>
          <w:rFonts w:ascii="Arial" w:hAnsi="Arial" w:cs="Arial"/>
          <w:sz w:val="20"/>
          <w:szCs w:val="20"/>
        </w:rPr>
        <w:t>Djoussé</w:t>
      </w:r>
      <w:proofErr w:type="spellEnd"/>
      <w:r w:rsidRPr="007679BB">
        <w:rPr>
          <w:rFonts w:ascii="Arial" w:hAnsi="Arial" w:cs="Arial"/>
          <w:sz w:val="20"/>
          <w:szCs w:val="20"/>
        </w:rPr>
        <w:t xml:space="preserve"> L, Ix JH, Barzilay JI, Tracy RP, Siscovick D, Kizer JR.  </w:t>
      </w:r>
      <w:hyperlink r:id="rId599" w:history="1">
        <w:r w:rsidRPr="007679BB">
          <w:rPr>
            <w:rFonts w:ascii="Arial" w:hAnsi="Arial" w:cs="Arial"/>
            <w:b/>
            <w:i/>
            <w:sz w:val="20"/>
            <w:szCs w:val="20"/>
          </w:rPr>
          <w:t>Soluble CD14 and CD14 variants, other inflammatory markers, and glucose dysregulation in older adults: The Cardiovascular Health Study.</w:t>
        </w:r>
      </w:hyperlink>
      <w:r w:rsidRPr="007679BB">
        <w:rPr>
          <w:rFonts w:ascii="Arial" w:hAnsi="Arial" w:cs="Arial"/>
          <w:sz w:val="20"/>
          <w:szCs w:val="20"/>
        </w:rPr>
        <w:t xml:space="preserve"> Diabetes Care. 2019 Aug 30. </w:t>
      </w:r>
      <w:proofErr w:type="spellStart"/>
      <w:r w:rsidRPr="007679BB">
        <w:rPr>
          <w:rFonts w:ascii="Arial" w:hAnsi="Arial" w:cs="Arial"/>
          <w:sz w:val="20"/>
          <w:szCs w:val="20"/>
        </w:rPr>
        <w:t>pii</w:t>
      </w:r>
      <w:proofErr w:type="spellEnd"/>
      <w:r w:rsidRPr="007679BB">
        <w:rPr>
          <w:rFonts w:ascii="Arial" w:hAnsi="Arial" w:cs="Arial"/>
          <w:sz w:val="20"/>
          <w:szCs w:val="20"/>
        </w:rPr>
        <w:t xml:space="preserve">: dc190723. </w:t>
      </w:r>
      <w:proofErr w:type="spellStart"/>
      <w:r w:rsidRPr="007679BB">
        <w:rPr>
          <w:rFonts w:ascii="Arial" w:hAnsi="Arial" w:cs="Arial"/>
          <w:sz w:val="20"/>
          <w:szCs w:val="20"/>
        </w:rPr>
        <w:t>doi</w:t>
      </w:r>
      <w:proofErr w:type="spellEnd"/>
      <w:r w:rsidRPr="007679BB">
        <w:rPr>
          <w:rFonts w:ascii="Arial" w:hAnsi="Arial" w:cs="Arial"/>
          <w:sz w:val="20"/>
          <w:szCs w:val="20"/>
        </w:rPr>
        <w:t>: 10.2337/dc19-0723. [</w:t>
      </w:r>
      <w:proofErr w:type="spellStart"/>
      <w:r w:rsidRPr="007679BB">
        <w:rPr>
          <w:rFonts w:ascii="Arial" w:hAnsi="Arial" w:cs="Arial"/>
          <w:sz w:val="20"/>
          <w:szCs w:val="20"/>
        </w:rPr>
        <w:t>Epub</w:t>
      </w:r>
      <w:proofErr w:type="spellEnd"/>
      <w:r w:rsidRPr="007679BB">
        <w:rPr>
          <w:rFonts w:ascii="Arial" w:hAnsi="Arial" w:cs="Arial"/>
          <w:sz w:val="20"/>
          <w:szCs w:val="20"/>
        </w:rPr>
        <w:t xml:space="preserve"> ahead of print] </w:t>
      </w:r>
      <w:r w:rsidRPr="00DE538B">
        <w:rPr>
          <w:rFonts w:ascii="Arial" w:eastAsiaTheme="minorHAnsi" w:hAnsi="Arial" w:cs="Arial"/>
          <w:sz w:val="20"/>
          <w:szCs w:val="20"/>
        </w:rPr>
        <w:t>PM:</w:t>
      </w:r>
      <w:r w:rsidRPr="007679BB">
        <w:rPr>
          <w:rFonts w:ascii="Arial" w:eastAsiaTheme="minorHAnsi" w:hAnsi="Arial" w:cs="Arial"/>
          <w:sz w:val="20"/>
          <w:szCs w:val="20"/>
        </w:rPr>
        <w:t xml:space="preserve"> </w:t>
      </w:r>
      <w:r w:rsidRPr="00DE538B">
        <w:rPr>
          <w:rFonts w:ascii="Arial" w:eastAsiaTheme="minorHAnsi" w:hAnsi="Arial" w:cs="Arial"/>
          <w:sz w:val="20"/>
          <w:szCs w:val="20"/>
        </w:rPr>
        <w:t>31471378</w:t>
      </w:r>
      <w:r w:rsidRPr="007679BB">
        <w:rPr>
          <w:rFonts w:ascii="Arial" w:hAnsi="Arial" w:cs="Arial"/>
          <w:sz w:val="20"/>
          <w:szCs w:val="20"/>
        </w:rPr>
        <w:t>.</w:t>
      </w:r>
      <w:r w:rsidR="00726DC7" w:rsidRPr="00726DC7">
        <w:t xml:space="preserve"> </w:t>
      </w:r>
      <w:hyperlink r:id="rId600" w:history="1">
        <w:r w:rsidR="00726DC7" w:rsidRPr="00726DC7">
          <w:rPr>
            <w:rFonts w:ascii="Arial" w:hAnsi="Arial" w:cs="Arial"/>
            <w:sz w:val="20"/>
            <w:szCs w:val="20"/>
          </w:rPr>
          <w:t>PMC6804612</w:t>
        </w:r>
      </w:hyperlink>
      <w:r w:rsidR="00726DC7" w:rsidRPr="00726DC7">
        <w:rPr>
          <w:rFonts w:ascii="Arial" w:hAnsi="Arial" w:cs="Arial"/>
          <w:sz w:val="20"/>
          <w:szCs w:val="20"/>
        </w:rPr>
        <w:t>.</w:t>
      </w:r>
    </w:p>
    <w:p w14:paraId="30B847E7" w14:textId="77777777" w:rsidR="007D50D9" w:rsidRDefault="007D50D9" w:rsidP="00781CEA">
      <w:pPr>
        <w:rPr>
          <w:rFonts w:ascii="Arial" w:hAnsi="Arial" w:cs="Arial"/>
          <w:sz w:val="20"/>
          <w:szCs w:val="20"/>
        </w:rPr>
      </w:pPr>
      <w:r w:rsidRPr="007D50D9">
        <w:rPr>
          <w:rFonts w:ascii="Arial" w:hAnsi="Arial" w:cs="Arial"/>
          <w:sz w:val="20"/>
          <w:szCs w:val="20"/>
        </w:rPr>
        <w:t>Smit RAJ, Trompet S, Leong A, Goodarzi MO, Postmus I, Warren H, Theusch E,</w:t>
      </w:r>
      <w:r>
        <w:rPr>
          <w:rFonts w:ascii="Arial" w:hAnsi="Arial" w:cs="Arial"/>
          <w:sz w:val="20"/>
          <w:szCs w:val="20"/>
        </w:rPr>
        <w:t xml:space="preserve"> </w:t>
      </w:r>
      <w:r w:rsidRPr="007D50D9">
        <w:rPr>
          <w:rFonts w:ascii="Arial" w:hAnsi="Arial" w:cs="Arial"/>
          <w:sz w:val="20"/>
          <w:szCs w:val="20"/>
        </w:rPr>
        <w:t>Barnes MR, Arsenault BJ, Li X, Feng Q, Chasman DI, Cupples LA, Hitman GA, Krauss</w:t>
      </w:r>
      <w:r>
        <w:rPr>
          <w:rFonts w:ascii="Arial" w:hAnsi="Arial" w:cs="Arial"/>
          <w:sz w:val="20"/>
          <w:szCs w:val="20"/>
        </w:rPr>
        <w:t xml:space="preserve"> </w:t>
      </w:r>
      <w:r w:rsidRPr="007D50D9">
        <w:rPr>
          <w:rFonts w:ascii="Arial" w:hAnsi="Arial" w:cs="Arial"/>
          <w:sz w:val="20"/>
          <w:szCs w:val="20"/>
        </w:rPr>
        <w:t xml:space="preserve">RM, Psaty BM, Rotter JI, Cessie SL, Stein CM, </w:t>
      </w:r>
      <w:proofErr w:type="spellStart"/>
      <w:r w:rsidRPr="007D50D9">
        <w:rPr>
          <w:rFonts w:ascii="Arial" w:hAnsi="Arial" w:cs="Arial"/>
          <w:sz w:val="20"/>
          <w:szCs w:val="20"/>
        </w:rPr>
        <w:t>Jukema</w:t>
      </w:r>
      <w:proofErr w:type="spellEnd"/>
      <w:r w:rsidRPr="007D50D9">
        <w:rPr>
          <w:rFonts w:ascii="Arial" w:hAnsi="Arial" w:cs="Arial"/>
          <w:sz w:val="20"/>
          <w:szCs w:val="20"/>
        </w:rPr>
        <w:t xml:space="preserve"> JW</w:t>
      </w:r>
      <w:r>
        <w:rPr>
          <w:rFonts w:ascii="Arial" w:hAnsi="Arial" w:cs="Arial"/>
          <w:sz w:val="20"/>
          <w:szCs w:val="20"/>
        </w:rPr>
        <w:t>,</w:t>
      </w:r>
      <w:r w:rsidRPr="007D50D9">
        <w:rPr>
          <w:rFonts w:ascii="Arial" w:hAnsi="Arial" w:cs="Arial"/>
          <w:sz w:val="20"/>
          <w:szCs w:val="20"/>
        </w:rPr>
        <w:t xml:space="preserve"> GIST consortium.</w:t>
      </w:r>
      <w:r>
        <w:rPr>
          <w:rFonts w:ascii="Arial" w:hAnsi="Arial" w:cs="Arial"/>
          <w:sz w:val="20"/>
          <w:szCs w:val="20"/>
        </w:rPr>
        <w:t xml:space="preserve"> </w:t>
      </w:r>
      <w:r w:rsidRPr="007D50D9">
        <w:rPr>
          <w:rFonts w:ascii="Arial" w:hAnsi="Arial" w:cs="Arial"/>
          <w:b/>
          <w:bCs/>
          <w:i/>
          <w:iCs/>
          <w:sz w:val="20"/>
          <w:szCs w:val="20"/>
        </w:rPr>
        <w:t>Statin-induced LDL cholesterol response and type 2 diabetes: a bidirectional two-sample Mendelian randomization study.</w:t>
      </w:r>
      <w:r w:rsidRPr="007D50D9">
        <w:rPr>
          <w:rFonts w:ascii="Arial" w:hAnsi="Arial" w:cs="Arial"/>
          <w:sz w:val="20"/>
          <w:szCs w:val="20"/>
        </w:rPr>
        <w:t xml:space="preserve"> Pharmacogenomics J. 2019 Dec 5. </w:t>
      </w:r>
      <w:proofErr w:type="spellStart"/>
      <w:r w:rsidRPr="007D50D9">
        <w:rPr>
          <w:rFonts w:ascii="Arial" w:hAnsi="Arial" w:cs="Arial"/>
          <w:sz w:val="20"/>
          <w:szCs w:val="20"/>
        </w:rPr>
        <w:t>doi</w:t>
      </w:r>
      <w:proofErr w:type="spellEnd"/>
      <w:r w:rsidRPr="007D50D9">
        <w:rPr>
          <w:rFonts w:ascii="Arial" w:hAnsi="Arial" w:cs="Arial"/>
          <w:sz w:val="20"/>
          <w:szCs w:val="20"/>
        </w:rPr>
        <w:t>:</w:t>
      </w:r>
      <w:r>
        <w:rPr>
          <w:rFonts w:ascii="Arial" w:hAnsi="Arial" w:cs="Arial"/>
          <w:sz w:val="20"/>
          <w:szCs w:val="20"/>
        </w:rPr>
        <w:t xml:space="preserve"> </w:t>
      </w:r>
      <w:r w:rsidRPr="007D50D9">
        <w:rPr>
          <w:rFonts w:ascii="Arial" w:hAnsi="Arial" w:cs="Arial"/>
          <w:sz w:val="20"/>
          <w:szCs w:val="20"/>
        </w:rPr>
        <w:t>10.1038/s41397-019-0125-x. [</w:t>
      </w:r>
      <w:proofErr w:type="spellStart"/>
      <w:r w:rsidRPr="007D50D9">
        <w:rPr>
          <w:rFonts w:ascii="Arial" w:hAnsi="Arial" w:cs="Arial"/>
          <w:sz w:val="20"/>
          <w:szCs w:val="20"/>
        </w:rPr>
        <w:t>Epub</w:t>
      </w:r>
      <w:proofErr w:type="spellEnd"/>
      <w:r w:rsidRPr="007D50D9">
        <w:rPr>
          <w:rFonts w:ascii="Arial" w:hAnsi="Arial" w:cs="Arial"/>
          <w:sz w:val="20"/>
          <w:szCs w:val="20"/>
        </w:rPr>
        <w:t xml:space="preserve"> ahead of print] PM: 31801993.</w:t>
      </w:r>
      <w:r w:rsidR="00D27AC2">
        <w:rPr>
          <w:rFonts w:ascii="Arial" w:hAnsi="Arial" w:cs="Arial"/>
          <w:sz w:val="20"/>
          <w:szCs w:val="20"/>
        </w:rPr>
        <w:t xml:space="preserve">  </w:t>
      </w:r>
      <w:r w:rsidR="00D27AC2">
        <w:rPr>
          <w:rFonts w:ascii="Arial" w:hAnsi="Arial" w:cs="Arial"/>
          <w:color w:val="000000"/>
          <w:sz w:val="20"/>
          <w:szCs w:val="20"/>
        </w:rPr>
        <w:t>PMC7260089.</w:t>
      </w:r>
    </w:p>
    <w:p w14:paraId="28AB3379" w14:textId="77777777" w:rsidR="00BD70EF" w:rsidRDefault="00BD70EF" w:rsidP="00781CEA">
      <w:pPr>
        <w:rPr>
          <w:rFonts w:ascii="Arial" w:hAnsi="Arial" w:cs="Arial"/>
          <w:sz w:val="20"/>
          <w:szCs w:val="20"/>
        </w:rPr>
      </w:pPr>
      <w:r w:rsidRPr="00E02935">
        <w:rPr>
          <w:rFonts w:ascii="Arial" w:hAnsi="Arial" w:cs="Arial"/>
          <w:sz w:val="20"/>
          <w:szCs w:val="20"/>
        </w:rPr>
        <w:t xml:space="preserve">Sofer T, Emery L, Jain D, Ellis AM, Laurie CC, Allison MA, Lee J, </w:t>
      </w:r>
      <w:proofErr w:type="spellStart"/>
      <w:r w:rsidRPr="00E02935">
        <w:rPr>
          <w:rFonts w:ascii="Arial" w:hAnsi="Arial" w:cs="Arial"/>
          <w:sz w:val="20"/>
          <w:szCs w:val="20"/>
        </w:rPr>
        <w:t>Kurniansyah</w:t>
      </w:r>
      <w:proofErr w:type="spellEnd"/>
      <w:r w:rsidRPr="00E02935">
        <w:rPr>
          <w:rFonts w:ascii="Arial" w:hAnsi="Arial" w:cs="Arial"/>
          <w:sz w:val="20"/>
          <w:szCs w:val="20"/>
        </w:rPr>
        <w:t xml:space="preserve"> N, Kerr KF, González HM, Tarraf W, Criqui MH, Lange LA, Palmas WR, Franceschini N, Wassel CL. </w:t>
      </w:r>
      <w:hyperlink r:id="rId601" w:history="1">
        <w:r w:rsidRPr="00066924">
          <w:rPr>
            <w:rFonts w:ascii="Arial" w:hAnsi="Arial" w:cs="Arial"/>
            <w:b/>
            <w:i/>
            <w:sz w:val="20"/>
            <w:szCs w:val="20"/>
          </w:rPr>
          <w:t xml:space="preserve">Variants </w:t>
        </w:r>
        <w:r>
          <w:rPr>
            <w:rFonts w:ascii="Arial" w:hAnsi="Arial" w:cs="Arial"/>
            <w:b/>
            <w:i/>
            <w:sz w:val="20"/>
            <w:szCs w:val="20"/>
          </w:rPr>
          <w:t>a</w:t>
        </w:r>
        <w:r w:rsidRPr="00066924">
          <w:rPr>
            <w:rFonts w:ascii="Arial" w:hAnsi="Arial" w:cs="Arial"/>
            <w:b/>
            <w:i/>
            <w:sz w:val="20"/>
            <w:szCs w:val="20"/>
          </w:rPr>
          <w:t xml:space="preserve">ssociated with the </w:t>
        </w:r>
        <w:r>
          <w:rPr>
            <w:rFonts w:ascii="Arial" w:hAnsi="Arial" w:cs="Arial"/>
            <w:b/>
            <w:i/>
            <w:sz w:val="20"/>
            <w:szCs w:val="20"/>
          </w:rPr>
          <w:t>a</w:t>
        </w:r>
        <w:r w:rsidRPr="00066924">
          <w:rPr>
            <w:rFonts w:ascii="Arial" w:hAnsi="Arial" w:cs="Arial"/>
            <w:b/>
            <w:i/>
            <w:sz w:val="20"/>
            <w:szCs w:val="20"/>
          </w:rPr>
          <w:t xml:space="preserve">nkle </w:t>
        </w:r>
        <w:r>
          <w:rPr>
            <w:rFonts w:ascii="Arial" w:hAnsi="Arial" w:cs="Arial"/>
            <w:b/>
            <w:i/>
            <w:sz w:val="20"/>
            <w:szCs w:val="20"/>
          </w:rPr>
          <w:t>b</w:t>
        </w:r>
        <w:r w:rsidRPr="00066924">
          <w:rPr>
            <w:rFonts w:ascii="Arial" w:hAnsi="Arial" w:cs="Arial"/>
            <w:b/>
            <w:i/>
            <w:sz w:val="20"/>
            <w:szCs w:val="20"/>
          </w:rPr>
          <w:t xml:space="preserve">rachial </w:t>
        </w:r>
        <w:r>
          <w:rPr>
            <w:rFonts w:ascii="Arial" w:hAnsi="Arial" w:cs="Arial"/>
            <w:b/>
            <w:i/>
            <w:sz w:val="20"/>
            <w:szCs w:val="20"/>
          </w:rPr>
          <w:t>i</w:t>
        </w:r>
        <w:r w:rsidRPr="00066924">
          <w:rPr>
            <w:rFonts w:ascii="Arial" w:hAnsi="Arial" w:cs="Arial"/>
            <w:b/>
            <w:i/>
            <w:sz w:val="20"/>
            <w:szCs w:val="20"/>
          </w:rPr>
          <w:t xml:space="preserve">ndex </w:t>
        </w:r>
        <w:r>
          <w:rPr>
            <w:rFonts w:ascii="Arial" w:hAnsi="Arial" w:cs="Arial"/>
            <w:b/>
            <w:i/>
            <w:sz w:val="20"/>
            <w:szCs w:val="20"/>
          </w:rPr>
          <w:t>d</w:t>
        </w:r>
        <w:r w:rsidRPr="00066924">
          <w:rPr>
            <w:rFonts w:ascii="Arial" w:hAnsi="Arial" w:cs="Arial"/>
            <w:b/>
            <w:i/>
            <w:sz w:val="20"/>
            <w:szCs w:val="20"/>
          </w:rPr>
          <w:t>iffer by Hispanic/Latino Ethnic Group: a genome-wide association study in the Hispanic Community Health Study/Study of Latinos.</w:t>
        </w:r>
      </w:hyperlink>
      <w:r w:rsidRPr="00066924">
        <w:rPr>
          <w:rFonts w:ascii="Arial" w:hAnsi="Arial" w:cs="Arial"/>
          <w:b/>
          <w:i/>
          <w:sz w:val="20"/>
          <w:szCs w:val="20"/>
        </w:rPr>
        <w:t xml:space="preserve"> </w:t>
      </w:r>
      <w:r w:rsidRPr="00E02935">
        <w:rPr>
          <w:rFonts w:ascii="Arial" w:hAnsi="Arial" w:cs="Arial"/>
          <w:sz w:val="20"/>
          <w:szCs w:val="20"/>
        </w:rPr>
        <w:t>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31388106</w:t>
      </w:r>
      <w:r>
        <w:rPr>
          <w:rFonts w:ascii="Arial" w:hAnsi="Arial" w:cs="Arial"/>
          <w:sz w:val="20"/>
          <w:szCs w:val="20"/>
        </w:rPr>
        <w:t>.</w:t>
      </w:r>
      <w:r w:rsidRPr="00E02935">
        <w:rPr>
          <w:rFonts w:ascii="Arial" w:hAnsi="Arial" w:cs="Arial"/>
          <w:sz w:val="20"/>
          <w:szCs w:val="20"/>
        </w:rPr>
        <w:t xml:space="preserve"> </w:t>
      </w:r>
      <w:hyperlink r:id="rId602" w:tgtFrame="_blank" w:history="1">
        <w:r w:rsidR="00D75283" w:rsidRPr="00E34FBB">
          <w:rPr>
            <w:rFonts w:ascii="Arial" w:hAnsi="Arial" w:cs="Arial"/>
            <w:sz w:val="20"/>
            <w:szCs w:val="20"/>
          </w:rPr>
          <w:t xml:space="preserve">PMC6684818. </w:t>
        </w:r>
      </w:hyperlink>
    </w:p>
    <w:p w14:paraId="0B5BBC8B" w14:textId="6FAAF37D" w:rsidR="00261F6C" w:rsidRPr="00261F6C" w:rsidRDefault="00261F6C" w:rsidP="00261F6C">
      <w:pPr>
        <w:shd w:val="clear" w:color="auto" w:fill="FFFFFF"/>
        <w:spacing w:before="100" w:beforeAutospacing="1" w:after="100" w:afterAutospacing="1" w:line="240" w:lineRule="auto"/>
        <w:rPr>
          <w:rFonts w:ascii="Arial" w:hAnsi="Arial" w:cs="Arial"/>
          <w:color w:val="212121"/>
          <w:sz w:val="20"/>
          <w:szCs w:val="20"/>
        </w:rPr>
      </w:pPr>
      <w:r w:rsidRPr="002967DD">
        <w:rPr>
          <w:rStyle w:val="docsum-authors"/>
          <w:rFonts w:ascii="Arial" w:hAnsi="Arial" w:cs="Arial"/>
          <w:color w:val="212121"/>
          <w:sz w:val="20"/>
          <w:szCs w:val="20"/>
        </w:rPr>
        <w:t xml:space="preserve">Spracklen CN, </w:t>
      </w:r>
      <w:proofErr w:type="spellStart"/>
      <w:r w:rsidRPr="002967DD">
        <w:rPr>
          <w:rStyle w:val="docsum-authors"/>
          <w:rFonts w:ascii="Arial" w:hAnsi="Arial" w:cs="Arial"/>
          <w:color w:val="212121"/>
          <w:sz w:val="20"/>
          <w:szCs w:val="20"/>
        </w:rPr>
        <w:t>Karaderi</w:t>
      </w:r>
      <w:proofErr w:type="spellEnd"/>
      <w:r w:rsidRPr="002967DD">
        <w:rPr>
          <w:rStyle w:val="docsum-authors"/>
          <w:rFonts w:ascii="Arial" w:hAnsi="Arial" w:cs="Arial"/>
          <w:color w:val="212121"/>
          <w:sz w:val="20"/>
          <w:szCs w:val="20"/>
        </w:rPr>
        <w:t xml:space="preserve"> T, </w:t>
      </w:r>
      <w:proofErr w:type="spellStart"/>
      <w:r w:rsidRPr="002967DD">
        <w:rPr>
          <w:rStyle w:val="docsum-authors"/>
          <w:rFonts w:ascii="Arial" w:hAnsi="Arial" w:cs="Arial"/>
          <w:color w:val="212121"/>
          <w:sz w:val="20"/>
          <w:szCs w:val="20"/>
        </w:rPr>
        <w:t>Yaghootkar</w:t>
      </w:r>
      <w:proofErr w:type="spellEnd"/>
      <w:r w:rsidRPr="002967DD">
        <w:rPr>
          <w:rStyle w:val="docsum-authors"/>
          <w:rFonts w:ascii="Arial" w:hAnsi="Arial" w:cs="Arial"/>
          <w:color w:val="212121"/>
          <w:sz w:val="20"/>
          <w:szCs w:val="20"/>
        </w:rPr>
        <w:t xml:space="preserve"> H, Schurmann C, Fine RS, Kutalik Z, Preuss MH, Lu Y, </w:t>
      </w:r>
      <w:proofErr w:type="spellStart"/>
      <w:r w:rsidRPr="002967DD">
        <w:rPr>
          <w:rStyle w:val="docsum-authors"/>
          <w:rFonts w:ascii="Arial" w:hAnsi="Arial" w:cs="Arial"/>
          <w:color w:val="212121"/>
          <w:sz w:val="20"/>
          <w:szCs w:val="20"/>
        </w:rPr>
        <w:t>Wittemans</w:t>
      </w:r>
      <w:proofErr w:type="spellEnd"/>
      <w:r w:rsidRPr="002967DD">
        <w:rPr>
          <w:rStyle w:val="docsum-authors"/>
          <w:rFonts w:ascii="Arial" w:hAnsi="Arial" w:cs="Arial"/>
          <w:color w:val="212121"/>
          <w:sz w:val="20"/>
          <w:szCs w:val="20"/>
        </w:rPr>
        <w:t xml:space="preserve"> LBL, Adair LS, Allison M, Amin N, Auer PL, Bartz TM, </w:t>
      </w:r>
      <w:proofErr w:type="spellStart"/>
      <w:r w:rsidRPr="002967DD">
        <w:rPr>
          <w:rStyle w:val="docsum-authors"/>
          <w:rFonts w:ascii="Arial" w:hAnsi="Arial" w:cs="Arial"/>
          <w:color w:val="212121"/>
          <w:sz w:val="20"/>
          <w:szCs w:val="20"/>
        </w:rPr>
        <w:t>Blüher</w:t>
      </w:r>
      <w:proofErr w:type="spellEnd"/>
      <w:r w:rsidRPr="002967DD">
        <w:rPr>
          <w:rStyle w:val="docsum-authors"/>
          <w:rFonts w:ascii="Arial" w:hAnsi="Arial" w:cs="Arial"/>
          <w:color w:val="212121"/>
          <w:sz w:val="20"/>
          <w:szCs w:val="20"/>
        </w:rPr>
        <w:t xml:space="preserve"> M, Boehnke M, Borja JB, Bork-Jensen J, Broer L, Chasman DI, Chen YI, </w:t>
      </w:r>
      <w:proofErr w:type="spellStart"/>
      <w:r w:rsidRPr="002967DD">
        <w:rPr>
          <w:rStyle w:val="docsum-authors"/>
          <w:rFonts w:ascii="Arial" w:hAnsi="Arial" w:cs="Arial"/>
          <w:color w:val="212121"/>
          <w:sz w:val="20"/>
          <w:szCs w:val="20"/>
        </w:rPr>
        <w:t>Chirstofidou</w:t>
      </w:r>
      <w:proofErr w:type="spellEnd"/>
      <w:r w:rsidRPr="002967DD">
        <w:rPr>
          <w:rStyle w:val="docsum-authors"/>
          <w:rFonts w:ascii="Arial" w:hAnsi="Arial" w:cs="Arial"/>
          <w:color w:val="212121"/>
          <w:sz w:val="20"/>
          <w:szCs w:val="20"/>
        </w:rPr>
        <w:t xml:space="preserve"> P, Demirkan A, van Duijn CM, </w:t>
      </w:r>
      <w:r w:rsidRPr="002967DD">
        <w:rPr>
          <w:rStyle w:val="docsum-authors"/>
          <w:rFonts w:ascii="Arial" w:hAnsi="Arial" w:cs="Arial"/>
          <w:color w:val="212121"/>
          <w:sz w:val="20"/>
          <w:szCs w:val="20"/>
        </w:rPr>
        <w:lastRenderedPageBreak/>
        <w:t xml:space="preserve">Feitosa MF, Garcia ME, Graff M, </w:t>
      </w:r>
      <w:proofErr w:type="spellStart"/>
      <w:r w:rsidRPr="002967DD">
        <w:rPr>
          <w:rStyle w:val="docsum-authors"/>
          <w:rFonts w:ascii="Arial" w:hAnsi="Arial" w:cs="Arial"/>
          <w:color w:val="212121"/>
          <w:sz w:val="20"/>
          <w:szCs w:val="20"/>
        </w:rPr>
        <w:t>Grallert</w:t>
      </w:r>
      <w:proofErr w:type="spellEnd"/>
      <w:r w:rsidRPr="002967DD">
        <w:rPr>
          <w:rStyle w:val="docsum-authors"/>
          <w:rFonts w:ascii="Arial" w:hAnsi="Arial" w:cs="Arial"/>
          <w:color w:val="212121"/>
          <w:sz w:val="20"/>
          <w:szCs w:val="20"/>
        </w:rPr>
        <w:t xml:space="preserve"> H, Grarup N, Guo X, </w:t>
      </w:r>
      <w:proofErr w:type="spellStart"/>
      <w:r w:rsidRPr="002967DD">
        <w:rPr>
          <w:rStyle w:val="docsum-authors"/>
          <w:rFonts w:ascii="Arial" w:hAnsi="Arial" w:cs="Arial"/>
          <w:color w:val="212121"/>
          <w:sz w:val="20"/>
          <w:szCs w:val="20"/>
        </w:rPr>
        <w:t>Haesser</w:t>
      </w:r>
      <w:proofErr w:type="spellEnd"/>
      <w:r w:rsidRPr="002967DD">
        <w:rPr>
          <w:rStyle w:val="docsum-authors"/>
          <w:rFonts w:ascii="Arial" w:hAnsi="Arial" w:cs="Arial"/>
          <w:color w:val="212121"/>
          <w:sz w:val="20"/>
          <w:szCs w:val="20"/>
        </w:rPr>
        <w:t xml:space="preserve"> J, Hansen T, Harris TB, Highland HM, Hong J, Ikram MA, Ingelsson E, Jackson R, </w:t>
      </w:r>
      <w:proofErr w:type="spellStart"/>
      <w:r w:rsidRPr="002967DD">
        <w:rPr>
          <w:rStyle w:val="docsum-authors"/>
          <w:rFonts w:ascii="Arial" w:hAnsi="Arial" w:cs="Arial"/>
          <w:color w:val="212121"/>
          <w:sz w:val="20"/>
          <w:szCs w:val="20"/>
        </w:rPr>
        <w:t>Jousilahti</w:t>
      </w:r>
      <w:proofErr w:type="spellEnd"/>
      <w:r w:rsidRPr="002967DD">
        <w:rPr>
          <w:rStyle w:val="docsum-authors"/>
          <w:rFonts w:ascii="Arial" w:hAnsi="Arial" w:cs="Arial"/>
          <w:color w:val="212121"/>
          <w:sz w:val="20"/>
          <w:szCs w:val="20"/>
        </w:rPr>
        <w:t xml:space="preserve"> P, </w:t>
      </w:r>
      <w:proofErr w:type="spellStart"/>
      <w:r w:rsidRPr="002967DD">
        <w:rPr>
          <w:rStyle w:val="docsum-authors"/>
          <w:rFonts w:ascii="Arial" w:hAnsi="Arial" w:cs="Arial"/>
          <w:color w:val="212121"/>
          <w:sz w:val="20"/>
          <w:szCs w:val="20"/>
        </w:rPr>
        <w:t>Kähönen</w:t>
      </w:r>
      <w:proofErr w:type="spellEnd"/>
      <w:r w:rsidRPr="002967DD">
        <w:rPr>
          <w:rStyle w:val="docsum-authors"/>
          <w:rFonts w:ascii="Arial" w:hAnsi="Arial" w:cs="Arial"/>
          <w:color w:val="212121"/>
          <w:sz w:val="20"/>
          <w:szCs w:val="20"/>
        </w:rPr>
        <w:t xml:space="preserve"> M, Kizer JR, Kovacs P, Kriebel J, Laakso M, Lange LA, Lehtimäki T, Li J, Li-Gao R, Lind L, Luan J, Lyytikäinen LP, MacGregor S, Mackey DA, Mahajan A, Mangino M, Männistö S, McCarthy MI, McKnight B, Medina-Gomez C, Meigs JB, </w:t>
      </w:r>
      <w:proofErr w:type="spellStart"/>
      <w:r w:rsidRPr="002967DD">
        <w:rPr>
          <w:rStyle w:val="docsum-authors"/>
          <w:rFonts w:ascii="Arial" w:hAnsi="Arial" w:cs="Arial"/>
          <w:color w:val="212121"/>
          <w:sz w:val="20"/>
          <w:szCs w:val="20"/>
        </w:rPr>
        <w:t>Molnos</w:t>
      </w:r>
      <w:proofErr w:type="spellEnd"/>
      <w:r w:rsidRPr="002967DD">
        <w:rPr>
          <w:rStyle w:val="docsum-authors"/>
          <w:rFonts w:ascii="Arial" w:hAnsi="Arial" w:cs="Arial"/>
          <w:color w:val="212121"/>
          <w:sz w:val="20"/>
          <w:szCs w:val="20"/>
        </w:rPr>
        <w:t xml:space="preserve"> S, Mook-Kanamori D, Morris AP, de </w:t>
      </w:r>
      <w:proofErr w:type="spellStart"/>
      <w:r w:rsidRPr="002967DD">
        <w:rPr>
          <w:rStyle w:val="docsum-authors"/>
          <w:rFonts w:ascii="Arial" w:hAnsi="Arial" w:cs="Arial"/>
          <w:color w:val="212121"/>
          <w:sz w:val="20"/>
          <w:szCs w:val="20"/>
        </w:rPr>
        <w:t>Mutsert</w:t>
      </w:r>
      <w:proofErr w:type="spellEnd"/>
      <w:r w:rsidRPr="002967DD">
        <w:rPr>
          <w:rStyle w:val="docsum-authors"/>
          <w:rFonts w:ascii="Arial" w:hAnsi="Arial" w:cs="Arial"/>
          <w:color w:val="212121"/>
          <w:sz w:val="20"/>
          <w:szCs w:val="20"/>
        </w:rPr>
        <w:t xml:space="preserve"> R, Nalls MA, Nedeljkovic I, North KE, Pennell CE, Pradhan AD, Province MA, </w:t>
      </w:r>
      <w:proofErr w:type="spellStart"/>
      <w:r w:rsidRPr="002967DD">
        <w:rPr>
          <w:rStyle w:val="docsum-authors"/>
          <w:rFonts w:ascii="Arial" w:hAnsi="Arial" w:cs="Arial"/>
          <w:color w:val="212121"/>
          <w:sz w:val="20"/>
          <w:szCs w:val="20"/>
        </w:rPr>
        <w:t>Raitakari</w:t>
      </w:r>
      <w:proofErr w:type="spellEnd"/>
      <w:r w:rsidRPr="002967DD">
        <w:rPr>
          <w:rStyle w:val="docsum-authors"/>
          <w:rFonts w:ascii="Arial" w:hAnsi="Arial" w:cs="Arial"/>
          <w:color w:val="212121"/>
          <w:sz w:val="20"/>
          <w:szCs w:val="20"/>
        </w:rPr>
        <w:t xml:space="preserve"> OT, Raulerson CK, Reiner AP, </w:t>
      </w:r>
      <w:proofErr w:type="spellStart"/>
      <w:r w:rsidRPr="002967DD">
        <w:rPr>
          <w:rStyle w:val="docsum-authors"/>
          <w:rFonts w:ascii="Arial" w:hAnsi="Arial" w:cs="Arial"/>
          <w:color w:val="212121"/>
          <w:sz w:val="20"/>
          <w:szCs w:val="20"/>
        </w:rPr>
        <w:t>Ridker</w:t>
      </w:r>
      <w:proofErr w:type="spellEnd"/>
      <w:r w:rsidRPr="002967DD">
        <w:rPr>
          <w:rStyle w:val="docsum-authors"/>
          <w:rFonts w:ascii="Arial" w:hAnsi="Arial" w:cs="Arial"/>
          <w:color w:val="212121"/>
          <w:sz w:val="20"/>
          <w:szCs w:val="20"/>
        </w:rPr>
        <w:t xml:space="preserve"> PM, Ripatti S, Roberston N, Rotter JI, Salomaa V, Sandoval-Zárate AA, Sitlani CM, Spector TD, Strauch K, Stumvoll M, Taylor KD, Thuesen B, </w:t>
      </w:r>
      <w:proofErr w:type="spellStart"/>
      <w:r w:rsidRPr="002967DD">
        <w:rPr>
          <w:rStyle w:val="docsum-authors"/>
          <w:rFonts w:ascii="Arial" w:hAnsi="Arial" w:cs="Arial"/>
          <w:color w:val="212121"/>
          <w:sz w:val="20"/>
          <w:szCs w:val="20"/>
        </w:rPr>
        <w:t>Tönjes</w:t>
      </w:r>
      <w:proofErr w:type="spellEnd"/>
      <w:r w:rsidRPr="002967DD">
        <w:rPr>
          <w:rStyle w:val="docsum-authors"/>
          <w:rFonts w:ascii="Arial" w:hAnsi="Arial" w:cs="Arial"/>
          <w:color w:val="212121"/>
          <w:sz w:val="20"/>
          <w:szCs w:val="20"/>
        </w:rPr>
        <w:t xml:space="preserve"> A, </w:t>
      </w:r>
      <w:proofErr w:type="spellStart"/>
      <w:r w:rsidRPr="002967DD">
        <w:rPr>
          <w:rStyle w:val="docsum-authors"/>
          <w:rFonts w:ascii="Arial" w:hAnsi="Arial" w:cs="Arial"/>
          <w:color w:val="212121"/>
          <w:sz w:val="20"/>
          <w:szCs w:val="20"/>
        </w:rPr>
        <w:t>Uitterlinden</w:t>
      </w:r>
      <w:proofErr w:type="spellEnd"/>
      <w:r w:rsidRPr="002967DD">
        <w:rPr>
          <w:rStyle w:val="docsum-authors"/>
          <w:rFonts w:ascii="Arial" w:hAnsi="Arial" w:cs="Arial"/>
          <w:color w:val="212121"/>
          <w:sz w:val="20"/>
          <w:szCs w:val="20"/>
        </w:rPr>
        <w:t xml:space="preserve"> AG, Venturini C, Walker M, Wang CA, Wang S, Wareham NJ, Willems SM, Willems van Dijk K, Wilson JG, Wu Y, Yao J, Young KL, Langenberg C, </w:t>
      </w:r>
      <w:proofErr w:type="spellStart"/>
      <w:r w:rsidRPr="002967DD">
        <w:rPr>
          <w:rStyle w:val="docsum-authors"/>
          <w:rFonts w:ascii="Arial" w:hAnsi="Arial" w:cs="Arial"/>
          <w:color w:val="212121"/>
          <w:sz w:val="20"/>
          <w:szCs w:val="20"/>
        </w:rPr>
        <w:t>Frayling</w:t>
      </w:r>
      <w:proofErr w:type="spellEnd"/>
      <w:r w:rsidRPr="002967DD">
        <w:rPr>
          <w:rStyle w:val="docsum-authors"/>
          <w:rFonts w:ascii="Arial" w:hAnsi="Arial" w:cs="Arial"/>
          <w:color w:val="212121"/>
          <w:sz w:val="20"/>
          <w:szCs w:val="20"/>
        </w:rPr>
        <w:t xml:space="preserve"> TM, Kilpeläinen TO, Lindgren CM, Loos RJF, Mohlke KL. </w:t>
      </w:r>
      <w:hyperlink r:id="rId603" w:history="1">
        <w:r w:rsidRPr="00261F6C">
          <w:rPr>
            <w:rStyle w:val="Hyperlink"/>
            <w:rFonts w:ascii="Arial" w:hAnsi="Arial" w:cs="Arial"/>
            <w:b/>
            <w:bCs/>
            <w:i/>
            <w:iCs/>
            <w:sz w:val="20"/>
            <w:szCs w:val="20"/>
          </w:rPr>
          <w:t>Exome-derived adiponectin-associated variants implicate obesity and lipid biology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8B16B8">
        <w:rPr>
          <w:rStyle w:val="docsum-journal-citation"/>
          <w:rFonts w:ascii="Arial" w:hAnsi="Arial" w:cs="Arial"/>
          <w:sz w:val="20"/>
          <w:szCs w:val="20"/>
        </w:rPr>
        <w:t>Am J Hum Genet. 2019 Sep 5</w:t>
      </w:r>
      <w:r>
        <w:rPr>
          <w:rStyle w:val="docsum-journal-citation"/>
          <w:rFonts w:ascii="Arial" w:hAnsi="Arial" w:cs="Arial"/>
          <w:sz w:val="20"/>
          <w:szCs w:val="20"/>
        </w:rPr>
        <w:t xml:space="preserve">. Vol. </w:t>
      </w:r>
      <w:r w:rsidRPr="008B16B8">
        <w:rPr>
          <w:rStyle w:val="docsum-journal-citation"/>
          <w:rFonts w:ascii="Arial" w:hAnsi="Arial" w:cs="Arial"/>
          <w:sz w:val="20"/>
          <w:szCs w:val="20"/>
        </w:rPr>
        <w:t>105</w:t>
      </w:r>
      <w:r>
        <w:rPr>
          <w:rStyle w:val="docsum-journal-citation"/>
          <w:rFonts w:ascii="Arial" w:hAnsi="Arial" w:cs="Arial"/>
          <w:sz w:val="20"/>
          <w:szCs w:val="20"/>
        </w:rPr>
        <w:t xml:space="preserve">, issue </w:t>
      </w:r>
      <w:r w:rsidRPr="008B16B8">
        <w:rPr>
          <w:rStyle w:val="docsum-journal-citation"/>
          <w:rFonts w:ascii="Arial" w:hAnsi="Arial" w:cs="Arial"/>
          <w:sz w:val="20"/>
          <w:szCs w:val="20"/>
        </w:rPr>
        <w:t>3</w:t>
      </w:r>
      <w:r>
        <w:rPr>
          <w:rStyle w:val="docsum-journal-citation"/>
          <w:rFonts w:ascii="Arial" w:hAnsi="Arial" w:cs="Arial"/>
          <w:sz w:val="20"/>
          <w:szCs w:val="20"/>
        </w:rPr>
        <w:t xml:space="preserve">, pp. </w:t>
      </w:r>
      <w:r w:rsidRPr="008B16B8">
        <w:rPr>
          <w:rStyle w:val="docsum-journal-citation"/>
          <w:rFonts w:ascii="Arial" w:hAnsi="Arial" w:cs="Arial"/>
          <w:sz w:val="20"/>
          <w:szCs w:val="20"/>
        </w:rPr>
        <w:t xml:space="preserve">670-671. </w:t>
      </w:r>
      <w:r w:rsidRPr="008B16B8">
        <w:rPr>
          <w:rStyle w:val="citation-part"/>
          <w:rFonts w:ascii="Arial" w:hAnsi="Arial" w:cs="Arial"/>
          <w:sz w:val="20"/>
          <w:szCs w:val="20"/>
        </w:rPr>
        <w:t>PM: </w:t>
      </w:r>
      <w:r w:rsidRPr="008B16B8">
        <w:rPr>
          <w:rStyle w:val="docsum-pmid"/>
          <w:rFonts w:ascii="Arial" w:hAnsi="Arial" w:cs="Arial"/>
          <w:sz w:val="20"/>
          <w:szCs w:val="20"/>
        </w:rPr>
        <w:t xml:space="preserve">31491410. </w:t>
      </w:r>
      <w:hyperlink r:id="rId604" w:tgtFrame="_blank" w:history="1">
        <w:r w:rsidRPr="00261F6C">
          <w:rPr>
            <w:rStyle w:val="docsum-journal-citation"/>
            <w:rFonts w:ascii="Arial" w:hAnsi="Arial" w:cs="Arial"/>
            <w:sz w:val="20"/>
            <w:szCs w:val="20"/>
          </w:rPr>
          <w:t>PMC6612516</w:t>
        </w:r>
      </w:hyperlink>
      <w:r w:rsidRPr="00261F6C">
        <w:rPr>
          <w:rStyle w:val="docsum-journal-citation"/>
          <w:rFonts w:ascii="Arial" w:hAnsi="Arial" w:cs="Arial"/>
          <w:sz w:val="20"/>
          <w:szCs w:val="20"/>
        </w:rPr>
        <w:t>.</w:t>
      </w:r>
    </w:p>
    <w:p w14:paraId="4AE27888" w14:textId="3A73E66D" w:rsidR="00134F60" w:rsidRDefault="00134F60" w:rsidP="00781CEA">
      <w:pPr>
        <w:rPr>
          <w:rFonts w:ascii="Arial" w:hAnsi="Arial" w:cs="Arial"/>
          <w:sz w:val="20"/>
          <w:szCs w:val="20"/>
        </w:rPr>
      </w:pPr>
      <w:r w:rsidRPr="00CF75CD">
        <w:rPr>
          <w:rFonts w:ascii="Arial" w:hAnsi="Arial" w:cs="Arial"/>
          <w:sz w:val="20"/>
          <w:szCs w:val="20"/>
        </w:rPr>
        <w:t xml:space="preserve">Stacey RB, </w:t>
      </w:r>
      <w:proofErr w:type="spellStart"/>
      <w:r w:rsidRPr="00CF75CD">
        <w:rPr>
          <w:rFonts w:ascii="Arial" w:hAnsi="Arial" w:cs="Arial"/>
          <w:sz w:val="20"/>
          <w:szCs w:val="20"/>
        </w:rPr>
        <w:t>Zgibor</w:t>
      </w:r>
      <w:proofErr w:type="spellEnd"/>
      <w:r w:rsidRPr="00CF75CD">
        <w:rPr>
          <w:rFonts w:ascii="Arial" w:hAnsi="Arial" w:cs="Arial"/>
          <w:sz w:val="20"/>
          <w:szCs w:val="20"/>
        </w:rPr>
        <w:t xml:space="preserve"> J, Leaverton PE, </w:t>
      </w:r>
      <w:proofErr w:type="spellStart"/>
      <w:r w:rsidRPr="00CF75CD">
        <w:rPr>
          <w:rFonts w:ascii="Arial" w:hAnsi="Arial" w:cs="Arial"/>
          <w:sz w:val="20"/>
          <w:szCs w:val="20"/>
        </w:rPr>
        <w:t>Schocken</w:t>
      </w:r>
      <w:proofErr w:type="spellEnd"/>
      <w:r w:rsidRPr="00CF75CD">
        <w:rPr>
          <w:rFonts w:ascii="Arial" w:hAnsi="Arial" w:cs="Arial"/>
          <w:sz w:val="20"/>
          <w:szCs w:val="20"/>
        </w:rPr>
        <w:t xml:space="preserve"> DD, Peregoy JA, Lyles MF, Bertoni AG, Burke GL. </w:t>
      </w:r>
      <w:hyperlink r:id="rId605" w:history="1">
        <w:r w:rsidRPr="00D32589">
          <w:rPr>
            <w:rFonts w:ascii="Arial" w:hAnsi="Arial" w:cs="Arial"/>
            <w:b/>
            <w:i/>
            <w:sz w:val="20"/>
            <w:szCs w:val="20"/>
          </w:rPr>
          <w:t>Abnormal fasting glucose increases risk of unrecognized myocardial infarctions in an elderly cohort.</w:t>
        </w:r>
      </w:hyperlink>
      <w:r>
        <w:rPr>
          <w:rFonts w:ascii="Arial" w:hAnsi="Arial" w:cs="Arial"/>
          <w:sz w:val="20"/>
          <w:szCs w:val="20"/>
        </w:rPr>
        <w:t xml:space="preserve"> </w:t>
      </w:r>
      <w:hyperlink r:id="rId606" w:tooltip="Journal of the American Geriatrics Society." w:history="1">
        <w:r w:rsidRPr="00134F60">
          <w:rPr>
            <w:rFonts w:ascii="Arial" w:hAnsi="Arial" w:cs="Arial"/>
            <w:sz w:val="20"/>
            <w:szCs w:val="20"/>
          </w:rPr>
          <w:t xml:space="preserve">J Am </w:t>
        </w:r>
        <w:proofErr w:type="spellStart"/>
        <w:r w:rsidRPr="00134F60">
          <w:rPr>
            <w:rFonts w:ascii="Arial" w:hAnsi="Arial" w:cs="Arial"/>
            <w:sz w:val="20"/>
            <w:szCs w:val="20"/>
          </w:rPr>
          <w:t>Geriatr</w:t>
        </w:r>
        <w:proofErr w:type="spellEnd"/>
        <w:r w:rsidRPr="00134F60">
          <w:rPr>
            <w:rFonts w:ascii="Arial" w:hAnsi="Arial" w:cs="Arial"/>
            <w:sz w:val="20"/>
            <w:szCs w:val="20"/>
          </w:rPr>
          <w:t xml:space="preserve"> Soc.</w:t>
        </w:r>
      </w:hyperlink>
      <w:r w:rsidRPr="00134F60">
        <w:rPr>
          <w:rFonts w:ascii="Arial" w:hAnsi="Arial" w:cs="Arial"/>
          <w:sz w:val="20"/>
          <w:szCs w:val="20"/>
        </w:rPr>
        <w:t xml:space="preserve"> 2019 Jan</w:t>
      </w:r>
      <w:r>
        <w:rPr>
          <w:rFonts w:ascii="Arial" w:hAnsi="Arial" w:cs="Arial"/>
          <w:sz w:val="20"/>
          <w:szCs w:val="20"/>
        </w:rPr>
        <w:t xml:space="preserve">. Vol. </w:t>
      </w:r>
      <w:r w:rsidRPr="00134F60">
        <w:rPr>
          <w:rFonts w:ascii="Arial" w:hAnsi="Arial" w:cs="Arial"/>
          <w:sz w:val="20"/>
          <w:szCs w:val="20"/>
        </w:rPr>
        <w:t>67</w:t>
      </w:r>
      <w:r>
        <w:rPr>
          <w:rFonts w:ascii="Arial" w:hAnsi="Arial" w:cs="Arial"/>
          <w:sz w:val="20"/>
          <w:szCs w:val="20"/>
        </w:rPr>
        <w:t xml:space="preserve">, issue </w:t>
      </w:r>
      <w:r w:rsidRPr="00134F60">
        <w:rPr>
          <w:rFonts w:ascii="Arial" w:hAnsi="Arial" w:cs="Arial"/>
          <w:sz w:val="20"/>
          <w:szCs w:val="20"/>
        </w:rPr>
        <w:t>1</w:t>
      </w:r>
      <w:r>
        <w:rPr>
          <w:rFonts w:ascii="Arial" w:hAnsi="Arial" w:cs="Arial"/>
          <w:sz w:val="20"/>
          <w:szCs w:val="20"/>
        </w:rPr>
        <w:t xml:space="preserve">, pp. </w:t>
      </w:r>
      <w:r w:rsidRPr="00134F60">
        <w:rPr>
          <w:rFonts w:ascii="Arial" w:hAnsi="Arial" w:cs="Arial"/>
          <w:sz w:val="20"/>
          <w:szCs w:val="20"/>
        </w:rPr>
        <w:t xml:space="preserve">43-49. </w:t>
      </w:r>
      <w:r w:rsidRPr="00CF75CD">
        <w:rPr>
          <w:rFonts w:ascii="Arial" w:hAnsi="Arial" w:cs="Arial"/>
          <w:sz w:val="20"/>
          <w:szCs w:val="20"/>
        </w:rPr>
        <w:t>PM: 30298627.</w:t>
      </w:r>
      <w:r w:rsidRPr="006D58F9">
        <w:rPr>
          <w:rFonts w:ascii="Arial" w:hAnsi="Arial" w:cs="Arial"/>
          <w:sz w:val="20"/>
          <w:szCs w:val="20"/>
        </w:rPr>
        <w:t xml:space="preserve"> </w:t>
      </w:r>
      <w:hyperlink r:id="rId607" w:history="1">
        <w:r w:rsidRPr="006D58F9">
          <w:rPr>
            <w:rFonts w:ascii="Arial" w:hAnsi="Arial" w:cs="Arial"/>
            <w:sz w:val="20"/>
            <w:szCs w:val="20"/>
          </w:rPr>
          <w:t>PMC6346740</w:t>
        </w:r>
      </w:hyperlink>
      <w:r>
        <w:rPr>
          <w:rFonts w:ascii="Arial" w:hAnsi="Arial" w:cs="Arial"/>
          <w:sz w:val="20"/>
          <w:szCs w:val="20"/>
        </w:rPr>
        <w:t>.</w:t>
      </w:r>
    </w:p>
    <w:p w14:paraId="6D36CF7F"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Steubl D, Buzkova P, Garimella PS, Ix JH, Devarajan P, Bennett MR, Chaves PHM, Shlipak MG, Bansal N, Sarnak MJ. </w:t>
      </w:r>
      <w:hyperlink r:id="rId608" w:history="1">
        <w:r w:rsidRPr="005D3EC7">
          <w:rPr>
            <w:rFonts w:ascii="Arial" w:eastAsiaTheme="minorHAnsi" w:hAnsi="Arial" w:cs="Arial"/>
            <w:b/>
            <w:i/>
            <w:sz w:val="20"/>
            <w:szCs w:val="20"/>
          </w:rPr>
          <w:t xml:space="preserve">Association of </w:t>
        </w:r>
        <w:r>
          <w:rPr>
            <w:rFonts w:ascii="Arial" w:eastAsiaTheme="minorHAnsi" w:hAnsi="Arial" w:cs="Arial"/>
            <w:b/>
            <w:i/>
            <w:sz w:val="20"/>
            <w:szCs w:val="20"/>
          </w:rPr>
          <w:t>s</w:t>
        </w:r>
        <w:r w:rsidRPr="005D3EC7">
          <w:rPr>
            <w:rFonts w:ascii="Arial" w:eastAsiaTheme="minorHAnsi" w:hAnsi="Arial" w:cs="Arial"/>
            <w:b/>
            <w:i/>
            <w:sz w:val="20"/>
            <w:szCs w:val="20"/>
          </w:rPr>
          <w:t xml:space="preserve">erum </w:t>
        </w:r>
        <w:r>
          <w:rPr>
            <w:rFonts w:ascii="Arial" w:eastAsiaTheme="minorHAnsi" w:hAnsi="Arial" w:cs="Arial"/>
            <w:b/>
            <w:i/>
            <w:sz w:val="20"/>
            <w:szCs w:val="20"/>
          </w:rPr>
          <w:t>u</w:t>
        </w:r>
        <w:r w:rsidRPr="005D3EC7">
          <w:rPr>
            <w:rFonts w:ascii="Arial" w:eastAsiaTheme="minorHAnsi" w:hAnsi="Arial" w:cs="Arial"/>
            <w:b/>
            <w:i/>
            <w:sz w:val="20"/>
            <w:szCs w:val="20"/>
          </w:rPr>
          <w:t xml:space="preserve">romodulin </w:t>
        </w:r>
        <w:r>
          <w:rPr>
            <w:rFonts w:ascii="Arial" w:eastAsiaTheme="minorHAnsi" w:hAnsi="Arial" w:cs="Arial"/>
            <w:b/>
            <w:i/>
            <w:sz w:val="20"/>
            <w:szCs w:val="20"/>
          </w:rPr>
          <w:t>w</w:t>
        </w:r>
        <w:r w:rsidRPr="005D3EC7">
          <w:rPr>
            <w:rFonts w:ascii="Arial" w:eastAsiaTheme="minorHAnsi" w:hAnsi="Arial" w:cs="Arial"/>
            <w:b/>
            <w:i/>
            <w:sz w:val="20"/>
            <w:szCs w:val="20"/>
          </w:rPr>
          <w:t xml:space="preserve">ith ESKD and </w:t>
        </w:r>
        <w:r>
          <w:rPr>
            <w:rFonts w:ascii="Arial" w:eastAsiaTheme="minorHAnsi" w:hAnsi="Arial" w:cs="Arial"/>
            <w:b/>
            <w:i/>
            <w:sz w:val="20"/>
            <w:szCs w:val="20"/>
          </w:rPr>
          <w:t>k</w:t>
        </w:r>
        <w:r w:rsidRPr="005D3EC7">
          <w:rPr>
            <w:rFonts w:ascii="Arial" w:eastAsiaTheme="minorHAnsi" w:hAnsi="Arial" w:cs="Arial"/>
            <w:b/>
            <w:i/>
            <w:sz w:val="20"/>
            <w:szCs w:val="20"/>
          </w:rPr>
          <w:t xml:space="preserve">idney </w:t>
        </w:r>
        <w:r>
          <w:rPr>
            <w:rFonts w:ascii="Arial" w:eastAsiaTheme="minorHAnsi" w:hAnsi="Arial" w:cs="Arial"/>
            <w:b/>
            <w:i/>
            <w:sz w:val="20"/>
            <w:szCs w:val="20"/>
          </w:rPr>
          <w:t>f</w:t>
        </w:r>
        <w:r w:rsidRPr="005D3EC7">
          <w:rPr>
            <w:rFonts w:ascii="Arial" w:eastAsiaTheme="minorHAnsi" w:hAnsi="Arial" w:cs="Arial"/>
            <w:b/>
            <w:i/>
            <w:sz w:val="20"/>
            <w:szCs w:val="20"/>
          </w:rPr>
          <w:t xml:space="preserve">unction </w:t>
        </w:r>
        <w:r>
          <w:rPr>
            <w:rFonts w:ascii="Arial" w:eastAsiaTheme="minorHAnsi" w:hAnsi="Arial" w:cs="Arial"/>
            <w:b/>
            <w:i/>
            <w:sz w:val="20"/>
            <w:szCs w:val="20"/>
          </w:rPr>
          <w:t>d</w:t>
        </w:r>
        <w:r w:rsidRPr="005D3EC7">
          <w:rPr>
            <w:rFonts w:ascii="Arial" w:eastAsiaTheme="minorHAnsi" w:hAnsi="Arial" w:cs="Arial"/>
            <w:b/>
            <w:i/>
            <w:sz w:val="20"/>
            <w:szCs w:val="20"/>
          </w:rPr>
          <w:t>ecline in the Elderly: The Cardiovascular Health Study.</w:t>
        </w:r>
      </w:hyperlink>
      <w:r w:rsidRPr="005D3EC7">
        <w:rPr>
          <w:rFonts w:ascii="Arial" w:eastAsiaTheme="minorHAnsi" w:hAnsi="Arial" w:cs="Arial"/>
          <w:b/>
          <w:i/>
          <w:sz w:val="20"/>
          <w:szCs w:val="20"/>
        </w:rPr>
        <w:t xml:space="preserve"> </w:t>
      </w:r>
      <w:r w:rsidRPr="00B7236C">
        <w:rPr>
          <w:rFonts w:ascii="Arial" w:hAnsi="Arial" w:cs="Arial"/>
          <w:sz w:val="20"/>
          <w:szCs w:val="20"/>
        </w:rPr>
        <w:t>Am J Kidney Dis. 2019 Oct</w:t>
      </w:r>
      <w:r>
        <w:rPr>
          <w:rFonts w:ascii="Arial" w:hAnsi="Arial" w:cs="Arial"/>
          <w:sz w:val="20"/>
          <w:szCs w:val="20"/>
        </w:rPr>
        <w:t xml:space="preserve">. Vol. </w:t>
      </w:r>
      <w:r w:rsidRPr="00B7236C">
        <w:rPr>
          <w:rFonts w:ascii="Arial" w:hAnsi="Arial" w:cs="Arial"/>
          <w:sz w:val="20"/>
          <w:szCs w:val="20"/>
        </w:rPr>
        <w:t>74</w:t>
      </w:r>
      <w:r>
        <w:rPr>
          <w:rFonts w:ascii="Arial" w:hAnsi="Arial" w:cs="Arial"/>
          <w:sz w:val="20"/>
          <w:szCs w:val="20"/>
        </w:rPr>
        <w:t xml:space="preserve">, issue </w:t>
      </w:r>
      <w:r w:rsidRPr="00B7236C">
        <w:rPr>
          <w:rFonts w:ascii="Arial" w:hAnsi="Arial" w:cs="Arial"/>
          <w:sz w:val="20"/>
          <w:szCs w:val="20"/>
        </w:rPr>
        <w:t>4</w:t>
      </w:r>
      <w:r>
        <w:rPr>
          <w:rFonts w:ascii="Arial" w:hAnsi="Arial" w:cs="Arial"/>
          <w:sz w:val="20"/>
          <w:szCs w:val="20"/>
        </w:rPr>
        <w:t xml:space="preserve">, pp. </w:t>
      </w:r>
      <w:r w:rsidRPr="00B7236C">
        <w:rPr>
          <w:rFonts w:ascii="Arial" w:hAnsi="Arial" w:cs="Arial"/>
          <w:sz w:val="20"/>
          <w:szCs w:val="20"/>
        </w:rPr>
        <w:t>501-509. PM: 31128770</w:t>
      </w:r>
      <w:r>
        <w:rPr>
          <w:rFonts w:ascii="Arial" w:hAnsi="Arial" w:cs="Arial"/>
          <w:sz w:val="20"/>
          <w:szCs w:val="20"/>
        </w:rPr>
        <w:t>.</w:t>
      </w:r>
      <w:r w:rsidR="007F71DD" w:rsidRPr="007F71DD">
        <w:rPr>
          <w:rFonts w:ascii="Arial" w:hAnsi="Arial" w:cs="Arial"/>
          <w:sz w:val="20"/>
          <w:szCs w:val="20"/>
        </w:rPr>
        <w:t xml:space="preserve"> </w:t>
      </w:r>
      <w:hyperlink r:id="rId609" w:tgtFrame="_blank" w:history="1">
        <w:r w:rsidR="007F71DD" w:rsidRPr="007F71DD">
          <w:rPr>
            <w:rFonts w:ascii="Arial" w:hAnsi="Arial" w:cs="Arial"/>
            <w:sz w:val="20"/>
            <w:szCs w:val="20"/>
          </w:rPr>
          <w:t>PMC7188359</w:t>
        </w:r>
      </w:hyperlink>
      <w:r w:rsidR="007F71DD">
        <w:rPr>
          <w:rFonts w:ascii="Arial" w:hAnsi="Arial" w:cs="Arial"/>
          <w:sz w:val="20"/>
          <w:szCs w:val="20"/>
        </w:rPr>
        <w:t>.</w:t>
      </w:r>
    </w:p>
    <w:p w14:paraId="6AC33006" w14:textId="77777777" w:rsidR="00751303" w:rsidRDefault="00694BDE" w:rsidP="0082298F">
      <w:pPr>
        <w:pStyle w:val="details"/>
        <w:rPr>
          <w:rFonts w:ascii="Arial" w:hAnsi="Arial" w:cs="Arial"/>
          <w:sz w:val="20"/>
          <w:szCs w:val="20"/>
        </w:rPr>
      </w:pPr>
      <w:r w:rsidRPr="005C21F3">
        <w:rPr>
          <w:rFonts w:ascii="Arial" w:hAnsi="Arial" w:cs="Arial"/>
          <w:sz w:val="20"/>
          <w:szCs w:val="20"/>
        </w:rPr>
        <w:t xml:space="preserve">Steubl D, Buzkova P, Garimella PS, Ix JH, Devarajan P, Bennett MR, Chaves PHM, Shlipak MG, Bansal N, Sarnak MJ. </w:t>
      </w:r>
      <w:hyperlink r:id="rId610" w:history="1">
        <w:r w:rsidRPr="005A0D00">
          <w:rPr>
            <w:rFonts w:ascii="Arial" w:hAnsi="Arial" w:cs="Arial"/>
            <w:b/>
            <w:i/>
            <w:sz w:val="20"/>
            <w:szCs w:val="20"/>
          </w:rPr>
          <w:t>Association of serum uromodulin with mortality and cardiovascular disease in the elderly-the Cardiovascular Health Study.</w:t>
        </w:r>
      </w:hyperlink>
      <w:r w:rsidRPr="005A0D00">
        <w:rPr>
          <w:rFonts w:ascii="Arial" w:hAnsi="Arial" w:cs="Arial"/>
          <w:b/>
          <w:i/>
          <w:sz w:val="20"/>
          <w:szCs w:val="20"/>
        </w:rPr>
        <w:t xml:space="preserve"> </w:t>
      </w:r>
      <w:r w:rsidRPr="005C21F3">
        <w:rPr>
          <w:rFonts w:ascii="Arial" w:hAnsi="Arial" w:cs="Arial"/>
          <w:sz w:val="20"/>
          <w:szCs w:val="20"/>
        </w:rPr>
        <w:t xml:space="preserve">Nephrol Dial Transplant 2019 Mar 21. </w:t>
      </w:r>
      <w:proofErr w:type="spellStart"/>
      <w:r w:rsidRPr="005C21F3">
        <w:rPr>
          <w:rFonts w:ascii="Arial" w:hAnsi="Arial" w:cs="Arial"/>
          <w:sz w:val="20"/>
          <w:szCs w:val="20"/>
        </w:rPr>
        <w:t>pii</w:t>
      </w:r>
      <w:proofErr w:type="spellEnd"/>
      <w:r w:rsidRPr="005C21F3">
        <w:rPr>
          <w:rFonts w:ascii="Arial" w:hAnsi="Arial" w:cs="Arial"/>
          <w:sz w:val="20"/>
          <w:szCs w:val="20"/>
        </w:rPr>
        <w:t xml:space="preserve">: gfz008. </w:t>
      </w:r>
      <w:proofErr w:type="spellStart"/>
      <w:r w:rsidRPr="005C21F3">
        <w:rPr>
          <w:rFonts w:ascii="Arial" w:hAnsi="Arial" w:cs="Arial"/>
          <w:sz w:val="20"/>
          <w:szCs w:val="20"/>
        </w:rPr>
        <w:t>doi</w:t>
      </w:r>
      <w:proofErr w:type="spellEnd"/>
      <w:r w:rsidRPr="005C21F3">
        <w:rPr>
          <w:rFonts w:ascii="Arial" w:hAnsi="Arial" w:cs="Arial"/>
          <w:sz w:val="20"/>
          <w:szCs w:val="20"/>
        </w:rPr>
        <w:t>: 10.1093/</w:t>
      </w:r>
      <w:proofErr w:type="spellStart"/>
      <w:r w:rsidRPr="005C21F3">
        <w:rPr>
          <w:rFonts w:ascii="Arial" w:hAnsi="Arial" w:cs="Arial"/>
          <w:sz w:val="20"/>
          <w:szCs w:val="20"/>
        </w:rPr>
        <w:t>ndt</w:t>
      </w:r>
      <w:proofErr w:type="spellEnd"/>
      <w:r w:rsidRPr="005C21F3">
        <w:rPr>
          <w:rFonts w:ascii="Arial" w:hAnsi="Arial" w:cs="Arial"/>
          <w:sz w:val="20"/>
          <w:szCs w:val="20"/>
        </w:rPr>
        <w:t>/gfz008. [</w:t>
      </w:r>
      <w:proofErr w:type="spellStart"/>
      <w:r w:rsidRPr="005C21F3">
        <w:rPr>
          <w:rFonts w:ascii="Arial" w:hAnsi="Arial" w:cs="Arial"/>
          <w:sz w:val="20"/>
          <w:szCs w:val="20"/>
        </w:rPr>
        <w:t>Epub</w:t>
      </w:r>
      <w:proofErr w:type="spellEnd"/>
      <w:r w:rsidRPr="005C21F3">
        <w:rPr>
          <w:rFonts w:ascii="Arial" w:hAnsi="Arial" w:cs="Arial"/>
          <w:sz w:val="20"/>
          <w:szCs w:val="20"/>
        </w:rPr>
        <w:t xml:space="preserve"> ahead of print] </w:t>
      </w:r>
      <w:r w:rsidRPr="009960A4">
        <w:rPr>
          <w:rFonts w:ascii="Arial" w:hAnsi="Arial" w:cs="Arial"/>
          <w:sz w:val="20"/>
          <w:szCs w:val="20"/>
        </w:rPr>
        <w:t>PM:</w:t>
      </w:r>
      <w:r w:rsidRPr="005C21F3">
        <w:rPr>
          <w:rFonts w:ascii="Arial" w:hAnsi="Arial" w:cs="Arial"/>
          <w:sz w:val="20"/>
          <w:szCs w:val="20"/>
        </w:rPr>
        <w:t xml:space="preserve"> </w:t>
      </w:r>
      <w:r w:rsidRPr="009960A4">
        <w:rPr>
          <w:rFonts w:ascii="Arial" w:hAnsi="Arial" w:cs="Arial"/>
          <w:sz w:val="20"/>
          <w:szCs w:val="20"/>
        </w:rPr>
        <w:t>30903163</w:t>
      </w:r>
      <w:r w:rsidRPr="005C21F3">
        <w:rPr>
          <w:rFonts w:ascii="Arial" w:hAnsi="Arial" w:cs="Arial"/>
          <w:sz w:val="20"/>
          <w:szCs w:val="20"/>
        </w:rPr>
        <w:t>.</w:t>
      </w:r>
    </w:p>
    <w:p w14:paraId="5D163DCE" w14:textId="77777777" w:rsidR="0082298F" w:rsidRPr="004E2AE9" w:rsidRDefault="0082298F" w:rsidP="0082298F">
      <w:pPr>
        <w:pStyle w:val="details"/>
        <w:rPr>
          <w:rFonts w:ascii="Arial" w:hAnsi="Arial" w:cs="Arial"/>
          <w:sz w:val="20"/>
          <w:szCs w:val="20"/>
        </w:rPr>
      </w:pPr>
      <w:r w:rsidRPr="00F2124D">
        <w:rPr>
          <w:rFonts w:ascii="Arial" w:hAnsi="Arial" w:cs="Arial"/>
          <w:sz w:val="20"/>
          <w:szCs w:val="20"/>
        </w:rPr>
        <w:t>Sung YJ, de Las Fuentes L, Winkler TW, Chasman DI, Bentley AR, Kraja AT,</w:t>
      </w:r>
      <w:r>
        <w:rPr>
          <w:rFonts w:ascii="Arial" w:hAnsi="Arial" w:cs="Arial"/>
          <w:sz w:val="20"/>
          <w:szCs w:val="20"/>
        </w:rPr>
        <w:t xml:space="preserve"> </w:t>
      </w:r>
      <w:proofErr w:type="spellStart"/>
      <w:r w:rsidRPr="00F2124D">
        <w:rPr>
          <w:rFonts w:ascii="Arial" w:hAnsi="Arial" w:cs="Arial"/>
          <w:sz w:val="20"/>
          <w:szCs w:val="20"/>
        </w:rPr>
        <w:t>Ntalla</w:t>
      </w:r>
      <w:proofErr w:type="spellEnd"/>
      <w:r w:rsidRPr="00F2124D">
        <w:rPr>
          <w:rFonts w:ascii="Arial" w:hAnsi="Arial" w:cs="Arial"/>
          <w:sz w:val="20"/>
          <w:szCs w:val="20"/>
        </w:rPr>
        <w:t xml:space="preserve"> I, Warren HR, Guo X, Schwander K, Manning AK, Brown MR, </w:t>
      </w:r>
      <w:proofErr w:type="spellStart"/>
      <w:r w:rsidRPr="00F2124D">
        <w:rPr>
          <w:rFonts w:ascii="Arial" w:hAnsi="Arial" w:cs="Arial"/>
          <w:sz w:val="20"/>
          <w:szCs w:val="20"/>
        </w:rPr>
        <w:t>Aschard</w:t>
      </w:r>
      <w:proofErr w:type="spellEnd"/>
      <w:r w:rsidRPr="00F2124D">
        <w:rPr>
          <w:rFonts w:ascii="Arial" w:hAnsi="Arial" w:cs="Arial"/>
          <w:sz w:val="20"/>
          <w:szCs w:val="20"/>
        </w:rPr>
        <w:t xml:space="preserve"> H, Feitosa</w:t>
      </w:r>
      <w:r>
        <w:rPr>
          <w:rFonts w:ascii="Arial" w:hAnsi="Arial" w:cs="Arial"/>
          <w:sz w:val="20"/>
          <w:szCs w:val="20"/>
        </w:rPr>
        <w:t xml:space="preserve"> </w:t>
      </w:r>
      <w:r w:rsidRPr="00F2124D">
        <w:rPr>
          <w:rFonts w:ascii="Arial" w:hAnsi="Arial" w:cs="Arial"/>
          <w:sz w:val="20"/>
          <w:szCs w:val="20"/>
        </w:rPr>
        <w:t xml:space="preserve">MF, Franceschini N, Lu Y, Cheng CY, Sim X, </w:t>
      </w:r>
      <w:proofErr w:type="spellStart"/>
      <w:r w:rsidRPr="00F2124D">
        <w:rPr>
          <w:rFonts w:ascii="Arial" w:hAnsi="Arial" w:cs="Arial"/>
          <w:sz w:val="20"/>
          <w:szCs w:val="20"/>
        </w:rPr>
        <w:t>Vojinovic</w:t>
      </w:r>
      <w:proofErr w:type="spellEnd"/>
      <w:r w:rsidRPr="00F2124D">
        <w:rPr>
          <w:rFonts w:ascii="Arial" w:hAnsi="Arial" w:cs="Arial"/>
          <w:sz w:val="20"/>
          <w:szCs w:val="20"/>
        </w:rPr>
        <w:t xml:space="preserve"> D, Marten J, Musani SK,</w:t>
      </w:r>
      <w:r>
        <w:rPr>
          <w:rFonts w:ascii="Arial" w:hAnsi="Arial" w:cs="Arial"/>
          <w:sz w:val="20"/>
          <w:szCs w:val="20"/>
        </w:rPr>
        <w:t xml:space="preserve"> </w:t>
      </w:r>
      <w:r w:rsidRPr="00F2124D">
        <w:rPr>
          <w:rFonts w:ascii="Arial" w:hAnsi="Arial" w:cs="Arial"/>
          <w:sz w:val="20"/>
          <w:szCs w:val="20"/>
        </w:rPr>
        <w:t xml:space="preserve">Kilpeläinen TO, Richard MA, </w:t>
      </w:r>
      <w:proofErr w:type="spellStart"/>
      <w:r w:rsidRPr="00F2124D">
        <w:rPr>
          <w:rFonts w:ascii="Arial" w:hAnsi="Arial" w:cs="Arial"/>
          <w:sz w:val="20"/>
          <w:szCs w:val="20"/>
        </w:rPr>
        <w:t>Aslibekyan</w:t>
      </w:r>
      <w:proofErr w:type="spellEnd"/>
      <w:r w:rsidRPr="00F2124D">
        <w:rPr>
          <w:rFonts w:ascii="Arial" w:hAnsi="Arial" w:cs="Arial"/>
          <w:sz w:val="20"/>
          <w:szCs w:val="20"/>
        </w:rPr>
        <w:t xml:space="preserve"> S, Bartz TM, </w:t>
      </w:r>
      <w:proofErr w:type="spellStart"/>
      <w:r w:rsidRPr="00F2124D">
        <w:rPr>
          <w:rFonts w:ascii="Arial" w:hAnsi="Arial" w:cs="Arial"/>
          <w:sz w:val="20"/>
          <w:szCs w:val="20"/>
        </w:rPr>
        <w:t>Dorajoo</w:t>
      </w:r>
      <w:proofErr w:type="spellEnd"/>
      <w:r w:rsidRPr="00F2124D">
        <w:rPr>
          <w:rFonts w:ascii="Arial" w:hAnsi="Arial" w:cs="Arial"/>
          <w:sz w:val="20"/>
          <w:szCs w:val="20"/>
        </w:rPr>
        <w:t xml:space="preserve"> R, Li C, Liu Y,</w:t>
      </w:r>
      <w:r>
        <w:rPr>
          <w:rFonts w:ascii="Arial" w:hAnsi="Arial" w:cs="Arial"/>
          <w:sz w:val="20"/>
          <w:szCs w:val="20"/>
        </w:rPr>
        <w:t xml:space="preserve"> </w:t>
      </w:r>
      <w:proofErr w:type="spellStart"/>
      <w:r w:rsidRPr="00F2124D">
        <w:rPr>
          <w:rFonts w:ascii="Arial" w:hAnsi="Arial" w:cs="Arial"/>
          <w:sz w:val="20"/>
          <w:szCs w:val="20"/>
        </w:rPr>
        <w:t>Rankinen</w:t>
      </w:r>
      <w:proofErr w:type="spellEnd"/>
      <w:r w:rsidRPr="00F2124D">
        <w:rPr>
          <w:rFonts w:ascii="Arial" w:hAnsi="Arial" w:cs="Arial"/>
          <w:sz w:val="20"/>
          <w:szCs w:val="20"/>
        </w:rPr>
        <w:t xml:space="preserve"> T, Smith AV, Tajuddin SM, Tayo BO, Zhao W, Zhou Y, Matoba N, Sofer T,</w:t>
      </w:r>
      <w:r>
        <w:rPr>
          <w:rFonts w:ascii="Arial" w:hAnsi="Arial" w:cs="Arial"/>
          <w:sz w:val="20"/>
          <w:szCs w:val="20"/>
        </w:rPr>
        <w:t xml:space="preserve"> </w:t>
      </w:r>
      <w:r w:rsidRPr="00F2124D">
        <w:rPr>
          <w:rFonts w:ascii="Arial" w:hAnsi="Arial" w:cs="Arial"/>
          <w:sz w:val="20"/>
          <w:szCs w:val="20"/>
        </w:rPr>
        <w:t xml:space="preserve">Alver M, Amini M, </w:t>
      </w:r>
      <w:proofErr w:type="spellStart"/>
      <w:r w:rsidRPr="00F2124D">
        <w:rPr>
          <w:rFonts w:ascii="Arial" w:hAnsi="Arial" w:cs="Arial"/>
          <w:sz w:val="20"/>
          <w:szCs w:val="20"/>
        </w:rPr>
        <w:t>Boissel</w:t>
      </w:r>
      <w:proofErr w:type="spellEnd"/>
      <w:r w:rsidRPr="00F2124D">
        <w:rPr>
          <w:rFonts w:ascii="Arial" w:hAnsi="Arial" w:cs="Arial"/>
          <w:sz w:val="20"/>
          <w:szCs w:val="20"/>
        </w:rPr>
        <w:t xml:space="preserve"> M, Chai JF, Chen X, Divers J, Gandin I, Gao C,</w:t>
      </w:r>
      <w:r>
        <w:rPr>
          <w:rFonts w:ascii="Arial" w:hAnsi="Arial" w:cs="Arial"/>
          <w:sz w:val="20"/>
          <w:szCs w:val="20"/>
        </w:rPr>
        <w:t xml:space="preserve"> </w:t>
      </w:r>
      <w:proofErr w:type="spellStart"/>
      <w:r w:rsidRPr="00F2124D">
        <w:rPr>
          <w:rFonts w:ascii="Arial" w:hAnsi="Arial" w:cs="Arial"/>
          <w:sz w:val="20"/>
          <w:szCs w:val="20"/>
        </w:rPr>
        <w:t>Giulianini</w:t>
      </w:r>
      <w:proofErr w:type="spellEnd"/>
      <w:r w:rsidRPr="00F2124D">
        <w:rPr>
          <w:rFonts w:ascii="Arial" w:hAnsi="Arial" w:cs="Arial"/>
          <w:sz w:val="20"/>
          <w:szCs w:val="20"/>
        </w:rPr>
        <w:t xml:space="preserve"> F, Goel A, Harris SE, Hartwig FP, He M, Horimoto ARVR, Hsu FC, Jackson</w:t>
      </w:r>
      <w:r>
        <w:rPr>
          <w:rFonts w:ascii="Arial" w:hAnsi="Arial" w:cs="Arial"/>
          <w:sz w:val="20"/>
          <w:szCs w:val="20"/>
        </w:rPr>
        <w:t xml:space="preserve"> </w:t>
      </w:r>
      <w:r w:rsidRPr="00F2124D">
        <w:rPr>
          <w:rFonts w:ascii="Arial" w:hAnsi="Arial" w:cs="Arial"/>
          <w:sz w:val="20"/>
          <w:szCs w:val="20"/>
        </w:rPr>
        <w:t xml:space="preserve">AU, Kammerer CM, </w:t>
      </w:r>
      <w:proofErr w:type="spellStart"/>
      <w:r w:rsidRPr="00F2124D">
        <w:rPr>
          <w:rFonts w:ascii="Arial" w:hAnsi="Arial" w:cs="Arial"/>
          <w:sz w:val="20"/>
          <w:szCs w:val="20"/>
        </w:rPr>
        <w:t>Kasturiratne</w:t>
      </w:r>
      <w:proofErr w:type="spellEnd"/>
      <w:r w:rsidRPr="00F2124D">
        <w:rPr>
          <w:rFonts w:ascii="Arial" w:hAnsi="Arial" w:cs="Arial"/>
          <w:sz w:val="20"/>
          <w:szCs w:val="20"/>
        </w:rPr>
        <w:t xml:space="preserve"> A, Komulainen P, Kühnel B, Leander K, Lee WJ, Lin</w:t>
      </w:r>
      <w:r>
        <w:rPr>
          <w:rFonts w:ascii="Arial" w:hAnsi="Arial" w:cs="Arial"/>
          <w:sz w:val="20"/>
          <w:szCs w:val="20"/>
        </w:rPr>
        <w:t xml:space="preserve"> </w:t>
      </w:r>
      <w:r w:rsidRPr="00F2124D">
        <w:rPr>
          <w:rFonts w:ascii="Arial" w:hAnsi="Arial" w:cs="Arial"/>
          <w:sz w:val="20"/>
          <w:szCs w:val="20"/>
        </w:rPr>
        <w:t>KH, Luan J, Lyytikäinen LP, McKenzie CA, Nelson CP, Noordam R, Scott RA, Sheu</w:t>
      </w:r>
      <w:r>
        <w:rPr>
          <w:rFonts w:ascii="Arial" w:hAnsi="Arial" w:cs="Arial"/>
          <w:sz w:val="20"/>
          <w:szCs w:val="20"/>
        </w:rPr>
        <w:t xml:space="preserve"> </w:t>
      </w:r>
      <w:r w:rsidRPr="00F2124D">
        <w:rPr>
          <w:rFonts w:ascii="Arial" w:hAnsi="Arial" w:cs="Arial"/>
          <w:sz w:val="20"/>
          <w:szCs w:val="20"/>
        </w:rPr>
        <w:t>WHH, Stančáková A, Takeuchi F, van der Most PJ, Varga TV, Waken RJ, Wang H, Wang Y, Ware EB, Weiss S, Wen W, Yanek LR, Zhang W, Zhao JH, Afaq S, Alfred T, Amin N,</w:t>
      </w:r>
      <w:r>
        <w:rPr>
          <w:rFonts w:ascii="Arial" w:hAnsi="Arial" w:cs="Arial"/>
          <w:sz w:val="20"/>
          <w:szCs w:val="20"/>
        </w:rPr>
        <w:t xml:space="preserve"> </w:t>
      </w:r>
      <w:r w:rsidRPr="00F2124D">
        <w:rPr>
          <w:rFonts w:ascii="Arial" w:hAnsi="Arial" w:cs="Arial"/>
          <w:sz w:val="20"/>
          <w:szCs w:val="20"/>
        </w:rPr>
        <w:t xml:space="preserve">Arking DE, Aung T, Barr RG, Bielak LF, Boerwinkle E, </w:t>
      </w:r>
      <w:proofErr w:type="spellStart"/>
      <w:r w:rsidRPr="00F2124D">
        <w:rPr>
          <w:rFonts w:ascii="Arial" w:hAnsi="Arial" w:cs="Arial"/>
          <w:sz w:val="20"/>
          <w:szCs w:val="20"/>
        </w:rPr>
        <w:t>Bottinger</w:t>
      </w:r>
      <w:proofErr w:type="spellEnd"/>
      <w:r w:rsidRPr="00F2124D">
        <w:rPr>
          <w:rFonts w:ascii="Arial" w:hAnsi="Arial" w:cs="Arial"/>
          <w:sz w:val="20"/>
          <w:szCs w:val="20"/>
        </w:rPr>
        <w:t xml:space="preserve"> EP, Braund PS,</w:t>
      </w:r>
      <w:r>
        <w:rPr>
          <w:rFonts w:ascii="Arial" w:hAnsi="Arial" w:cs="Arial"/>
          <w:sz w:val="20"/>
          <w:szCs w:val="20"/>
        </w:rPr>
        <w:t xml:space="preserve"> </w:t>
      </w:r>
      <w:r w:rsidRPr="00F2124D">
        <w:rPr>
          <w:rFonts w:ascii="Arial" w:hAnsi="Arial" w:cs="Arial"/>
          <w:sz w:val="20"/>
          <w:szCs w:val="20"/>
        </w:rPr>
        <w:t xml:space="preserve">Brody JA, Broeckel U, Cade B, Campbell A, </w:t>
      </w:r>
      <w:proofErr w:type="spellStart"/>
      <w:r w:rsidRPr="00F2124D">
        <w:rPr>
          <w:rFonts w:ascii="Arial" w:hAnsi="Arial" w:cs="Arial"/>
          <w:sz w:val="20"/>
          <w:szCs w:val="20"/>
        </w:rPr>
        <w:t>Canouil</w:t>
      </w:r>
      <w:proofErr w:type="spellEnd"/>
      <w:r w:rsidRPr="00F2124D">
        <w:rPr>
          <w:rFonts w:ascii="Arial" w:hAnsi="Arial" w:cs="Arial"/>
          <w:sz w:val="20"/>
          <w:szCs w:val="20"/>
        </w:rPr>
        <w:t xml:space="preserve"> M, Chakravarti A, Cocca M,</w:t>
      </w:r>
      <w:r>
        <w:rPr>
          <w:rFonts w:ascii="Arial" w:hAnsi="Arial" w:cs="Arial"/>
          <w:sz w:val="20"/>
          <w:szCs w:val="20"/>
        </w:rPr>
        <w:t xml:space="preserve"> </w:t>
      </w:r>
      <w:r w:rsidRPr="00F2124D">
        <w:rPr>
          <w:rFonts w:ascii="Arial" w:hAnsi="Arial" w:cs="Arial"/>
          <w:sz w:val="20"/>
          <w:szCs w:val="20"/>
        </w:rPr>
        <w:t xml:space="preserve">Collins FS, Connell JM, de </w:t>
      </w:r>
      <w:proofErr w:type="spellStart"/>
      <w:r w:rsidRPr="00F2124D">
        <w:rPr>
          <w:rFonts w:ascii="Arial" w:hAnsi="Arial" w:cs="Arial"/>
          <w:sz w:val="20"/>
          <w:szCs w:val="20"/>
        </w:rPr>
        <w:t>Mutsert</w:t>
      </w:r>
      <w:proofErr w:type="spellEnd"/>
      <w:r w:rsidRPr="00F2124D">
        <w:rPr>
          <w:rFonts w:ascii="Arial" w:hAnsi="Arial" w:cs="Arial"/>
          <w:sz w:val="20"/>
          <w:szCs w:val="20"/>
        </w:rPr>
        <w:t xml:space="preserve"> R, de Silva HJ, Dörr M, Duan Q, Eaton CB,</w:t>
      </w:r>
      <w:r>
        <w:rPr>
          <w:rFonts w:ascii="Arial" w:hAnsi="Arial" w:cs="Arial"/>
          <w:sz w:val="20"/>
          <w:szCs w:val="20"/>
        </w:rPr>
        <w:t xml:space="preserve"> </w:t>
      </w:r>
      <w:r w:rsidRPr="00F2124D">
        <w:rPr>
          <w:rFonts w:ascii="Arial" w:hAnsi="Arial" w:cs="Arial"/>
          <w:sz w:val="20"/>
          <w:szCs w:val="20"/>
        </w:rPr>
        <w:t xml:space="preserve">Ehret G, Evangelou E, Faul JD, </w:t>
      </w:r>
      <w:proofErr w:type="spellStart"/>
      <w:r w:rsidRPr="00F2124D">
        <w:rPr>
          <w:rFonts w:ascii="Arial" w:hAnsi="Arial" w:cs="Arial"/>
          <w:sz w:val="20"/>
          <w:szCs w:val="20"/>
        </w:rPr>
        <w:t>Forouhi</w:t>
      </w:r>
      <w:proofErr w:type="spellEnd"/>
      <w:r w:rsidRPr="00F2124D">
        <w:rPr>
          <w:rFonts w:ascii="Arial" w:hAnsi="Arial" w:cs="Arial"/>
          <w:sz w:val="20"/>
          <w:szCs w:val="20"/>
        </w:rPr>
        <w:t xml:space="preserve"> NG, Franco OH, Friedlander Y, Gao H,</w:t>
      </w:r>
      <w:r>
        <w:rPr>
          <w:rFonts w:ascii="Arial" w:hAnsi="Arial" w:cs="Arial"/>
          <w:sz w:val="20"/>
          <w:szCs w:val="20"/>
        </w:rPr>
        <w:t xml:space="preserve"> </w:t>
      </w:r>
      <w:r w:rsidRPr="00F2124D">
        <w:rPr>
          <w:rFonts w:ascii="Arial" w:hAnsi="Arial" w:cs="Arial"/>
          <w:sz w:val="20"/>
          <w:szCs w:val="20"/>
        </w:rPr>
        <w:t xml:space="preserve">Gigante B, Gu CC, Gupta P, </w:t>
      </w:r>
      <w:proofErr w:type="spellStart"/>
      <w:r w:rsidRPr="00F2124D">
        <w:rPr>
          <w:rFonts w:ascii="Arial" w:hAnsi="Arial" w:cs="Arial"/>
          <w:sz w:val="20"/>
          <w:szCs w:val="20"/>
        </w:rPr>
        <w:t>Hagenaars</w:t>
      </w:r>
      <w:proofErr w:type="spellEnd"/>
      <w:r w:rsidRPr="00F2124D">
        <w:rPr>
          <w:rFonts w:ascii="Arial" w:hAnsi="Arial" w:cs="Arial"/>
          <w:sz w:val="20"/>
          <w:szCs w:val="20"/>
        </w:rPr>
        <w:t xml:space="preserve"> SP, Harris TB, He J, Heikkinen S, Heng CK,</w:t>
      </w:r>
      <w:r>
        <w:rPr>
          <w:rFonts w:ascii="Arial" w:hAnsi="Arial" w:cs="Arial"/>
          <w:sz w:val="20"/>
          <w:szCs w:val="20"/>
        </w:rPr>
        <w:t xml:space="preserve"> </w:t>
      </w:r>
      <w:r w:rsidRPr="00F2124D">
        <w:rPr>
          <w:rFonts w:ascii="Arial" w:hAnsi="Arial" w:cs="Arial"/>
          <w:sz w:val="20"/>
          <w:szCs w:val="20"/>
        </w:rPr>
        <w:t>Hofman A, Howard BV, Hunt SC, Irvin MR, Jia Y, Katsuya T, Kaufman J, Kerrison ND,</w:t>
      </w:r>
      <w:r>
        <w:rPr>
          <w:rFonts w:ascii="Arial" w:hAnsi="Arial" w:cs="Arial"/>
          <w:sz w:val="20"/>
          <w:szCs w:val="20"/>
        </w:rPr>
        <w:t xml:space="preserve"> </w:t>
      </w:r>
      <w:r w:rsidRPr="00F2124D">
        <w:rPr>
          <w:rFonts w:ascii="Arial" w:hAnsi="Arial" w:cs="Arial"/>
          <w:sz w:val="20"/>
          <w:szCs w:val="20"/>
        </w:rPr>
        <w:t>Khor CC, Koh WP, Koistinen HA, Kooperberg CB, Krieger JE, Kubo M, Kutalik Z,</w:t>
      </w:r>
      <w:r>
        <w:rPr>
          <w:rFonts w:ascii="Arial" w:hAnsi="Arial" w:cs="Arial"/>
          <w:sz w:val="20"/>
          <w:szCs w:val="20"/>
        </w:rPr>
        <w:t xml:space="preserve"> </w:t>
      </w:r>
      <w:r w:rsidRPr="00F2124D">
        <w:rPr>
          <w:rFonts w:ascii="Arial" w:hAnsi="Arial" w:cs="Arial"/>
          <w:sz w:val="20"/>
          <w:szCs w:val="20"/>
        </w:rPr>
        <w:t>Kuusisto J, Lakka TA, Langefeld CD, Langenberg C, Launer LJ, Lee JH, Lehne B,</w:t>
      </w:r>
      <w:r>
        <w:rPr>
          <w:rFonts w:ascii="Arial" w:hAnsi="Arial" w:cs="Arial"/>
          <w:sz w:val="20"/>
          <w:szCs w:val="20"/>
        </w:rPr>
        <w:t xml:space="preserve"> </w:t>
      </w:r>
      <w:r w:rsidRPr="00F2124D">
        <w:rPr>
          <w:rFonts w:ascii="Arial" w:hAnsi="Arial" w:cs="Arial"/>
          <w:sz w:val="20"/>
          <w:szCs w:val="20"/>
        </w:rPr>
        <w:t>Levy D, Lewis CE, Li Y; Lifelines Cohort Study, Lim SH, Liu CT, Liu J, Liu J, Liu</w:t>
      </w:r>
      <w:r>
        <w:rPr>
          <w:rFonts w:ascii="Arial" w:hAnsi="Arial" w:cs="Arial"/>
          <w:sz w:val="20"/>
          <w:szCs w:val="20"/>
        </w:rPr>
        <w:t xml:space="preserve"> </w:t>
      </w:r>
      <w:r w:rsidRPr="00F2124D">
        <w:rPr>
          <w:rFonts w:ascii="Arial" w:hAnsi="Arial" w:cs="Arial"/>
          <w:sz w:val="20"/>
          <w:szCs w:val="20"/>
        </w:rPr>
        <w:t xml:space="preserve">Y, Loh M, Lohman KK, Louie T, Mägi R, Matsuda K, </w:t>
      </w:r>
      <w:proofErr w:type="spellStart"/>
      <w:r w:rsidRPr="00F2124D">
        <w:rPr>
          <w:rFonts w:ascii="Arial" w:hAnsi="Arial" w:cs="Arial"/>
          <w:sz w:val="20"/>
          <w:szCs w:val="20"/>
        </w:rPr>
        <w:t>Meitinger</w:t>
      </w:r>
      <w:proofErr w:type="spellEnd"/>
      <w:r w:rsidRPr="00F2124D">
        <w:rPr>
          <w:rFonts w:ascii="Arial" w:hAnsi="Arial" w:cs="Arial"/>
          <w:sz w:val="20"/>
          <w:szCs w:val="20"/>
        </w:rPr>
        <w:t xml:space="preserve"> T, </w:t>
      </w:r>
      <w:proofErr w:type="spellStart"/>
      <w:r w:rsidRPr="00F2124D">
        <w:rPr>
          <w:rFonts w:ascii="Arial" w:hAnsi="Arial" w:cs="Arial"/>
          <w:sz w:val="20"/>
          <w:szCs w:val="20"/>
        </w:rPr>
        <w:t>Metspalu</w:t>
      </w:r>
      <w:proofErr w:type="spellEnd"/>
      <w:r w:rsidRPr="00F2124D">
        <w:rPr>
          <w:rFonts w:ascii="Arial" w:hAnsi="Arial" w:cs="Arial"/>
          <w:sz w:val="20"/>
          <w:szCs w:val="20"/>
        </w:rPr>
        <w:t xml:space="preserve"> A, Milani L, </w:t>
      </w:r>
      <w:proofErr w:type="spellStart"/>
      <w:r w:rsidRPr="00F2124D">
        <w:rPr>
          <w:rFonts w:ascii="Arial" w:hAnsi="Arial" w:cs="Arial"/>
          <w:sz w:val="20"/>
          <w:szCs w:val="20"/>
        </w:rPr>
        <w:t>Momozawa</w:t>
      </w:r>
      <w:proofErr w:type="spellEnd"/>
      <w:r w:rsidRPr="00F2124D">
        <w:rPr>
          <w:rFonts w:ascii="Arial" w:hAnsi="Arial" w:cs="Arial"/>
          <w:sz w:val="20"/>
          <w:szCs w:val="20"/>
        </w:rPr>
        <w:t xml:space="preserve"> Y, Mosley TH Jr, Nalls MA, Nasri U, O'Connell JR, Ogunniyi A, Palmas WR, Palmer ND, Pankow JS, Pedersen NL, Peters A, Peyser PA, Polasek O, Porteous</w:t>
      </w:r>
      <w:r>
        <w:rPr>
          <w:rFonts w:ascii="Arial" w:hAnsi="Arial" w:cs="Arial"/>
          <w:sz w:val="20"/>
          <w:szCs w:val="20"/>
        </w:rPr>
        <w:t xml:space="preserve"> </w:t>
      </w:r>
      <w:r w:rsidRPr="00F2124D">
        <w:rPr>
          <w:rFonts w:ascii="Arial" w:hAnsi="Arial" w:cs="Arial"/>
          <w:sz w:val="20"/>
          <w:szCs w:val="20"/>
        </w:rPr>
        <w:t xml:space="preserve">D, </w:t>
      </w:r>
      <w:proofErr w:type="spellStart"/>
      <w:r w:rsidRPr="00F2124D">
        <w:rPr>
          <w:rFonts w:ascii="Arial" w:hAnsi="Arial" w:cs="Arial"/>
          <w:sz w:val="20"/>
          <w:szCs w:val="20"/>
        </w:rPr>
        <w:t>Raitakari</w:t>
      </w:r>
      <w:proofErr w:type="spellEnd"/>
      <w:r w:rsidRPr="00F2124D">
        <w:rPr>
          <w:rFonts w:ascii="Arial" w:hAnsi="Arial" w:cs="Arial"/>
          <w:sz w:val="20"/>
          <w:szCs w:val="20"/>
        </w:rPr>
        <w:t xml:space="preserve"> OT, </w:t>
      </w:r>
      <w:proofErr w:type="spellStart"/>
      <w:r w:rsidRPr="00F2124D">
        <w:rPr>
          <w:rFonts w:ascii="Arial" w:hAnsi="Arial" w:cs="Arial"/>
          <w:sz w:val="20"/>
          <w:szCs w:val="20"/>
        </w:rPr>
        <w:t>Renström</w:t>
      </w:r>
      <w:proofErr w:type="spellEnd"/>
      <w:r w:rsidRPr="00F2124D">
        <w:rPr>
          <w:rFonts w:ascii="Arial" w:hAnsi="Arial" w:cs="Arial"/>
          <w:sz w:val="20"/>
          <w:szCs w:val="20"/>
        </w:rPr>
        <w:t xml:space="preserve"> F, Rice TK, </w:t>
      </w:r>
      <w:proofErr w:type="spellStart"/>
      <w:r w:rsidRPr="00F2124D">
        <w:rPr>
          <w:rFonts w:ascii="Arial" w:hAnsi="Arial" w:cs="Arial"/>
          <w:sz w:val="20"/>
          <w:szCs w:val="20"/>
        </w:rPr>
        <w:t>Ridker</w:t>
      </w:r>
      <w:proofErr w:type="spellEnd"/>
      <w:r w:rsidRPr="00F2124D">
        <w:rPr>
          <w:rFonts w:ascii="Arial" w:hAnsi="Arial" w:cs="Arial"/>
          <w:sz w:val="20"/>
          <w:szCs w:val="20"/>
        </w:rPr>
        <w:t xml:space="preserve"> PM, Robino A, Robinson JG, Rose LM, Rudan I, Sabanayagam C, Salako BL, Sandow K, Schmidt CO, Schreiner PJ, Scott WR, Sever P, Sims M, Sitlani CM, Smith BH, Smith JA, </w:t>
      </w:r>
      <w:proofErr w:type="spellStart"/>
      <w:r w:rsidRPr="00F2124D">
        <w:rPr>
          <w:rFonts w:ascii="Arial" w:hAnsi="Arial" w:cs="Arial"/>
          <w:sz w:val="20"/>
          <w:szCs w:val="20"/>
        </w:rPr>
        <w:t>Snieder</w:t>
      </w:r>
      <w:proofErr w:type="spellEnd"/>
      <w:r w:rsidRPr="00F2124D">
        <w:rPr>
          <w:rFonts w:ascii="Arial" w:hAnsi="Arial" w:cs="Arial"/>
          <w:sz w:val="20"/>
          <w:szCs w:val="20"/>
        </w:rPr>
        <w:t xml:space="preserve"> H, Starr JM, Strauch K, Tang H, Taylor KD, Teo YY, Tham YC, </w:t>
      </w:r>
      <w:proofErr w:type="spellStart"/>
      <w:r w:rsidRPr="00F2124D">
        <w:rPr>
          <w:rFonts w:ascii="Arial" w:hAnsi="Arial" w:cs="Arial"/>
          <w:sz w:val="20"/>
          <w:szCs w:val="20"/>
        </w:rPr>
        <w:t>Uitterlinden</w:t>
      </w:r>
      <w:proofErr w:type="spellEnd"/>
      <w:r w:rsidRPr="00F2124D">
        <w:rPr>
          <w:rFonts w:ascii="Arial" w:hAnsi="Arial" w:cs="Arial"/>
          <w:sz w:val="20"/>
          <w:szCs w:val="20"/>
        </w:rPr>
        <w:t xml:space="preserve"> AG, </w:t>
      </w:r>
      <w:proofErr w:type="spellStart"/>
      <w:r w:rsidRPr="00F2124D">
        <w:rPr>
          <w:rFonts w:ascii="Arial" w:hAnsi="Arial" w:cs="Arial"/>
          <w:sz w:val="20"/>
          <w:szCs w:val="20"/>
        </w:rPr>
        <w:t>Waldenberger</w:t>
      </w:r>
      <w:proofErr w:type="spellEnd"/>
      <w:r w:rsidRPr="00F2124D">
        <w:rPr>
          <w:rFonts w:ascii="Arial" w:hAnsi="Arial" w:cs="Arial"/>
          <w:sz w:val="20"/>
          <w:szCs w:val="20"/>
        </w:rPr>
        <w:t xml:space="preserve"> M, Wang L, Wang</w:t>
      </w:r>
      <w:r>
        <w:rPr>
          <w:rFonts w:ascii="Arial" w:hAnsi="Arial" w:cs="Arial"/>
          <w:sz w:val="20"/>
          <w:szCs w:val="20"/>
        </w:rPr>
        <w:t xml:space="preserve"> </w:t>
      </w:r>
      <w:r w:rsidRPr="00F2124D">
        <w:rPr>
          <w:rFonts w:ascii="Arial" w:hAnsi="Arial" w:cs="Arial"/>
          <w:sz w:val="20"/>
          <w:szCs w:val="20"/>
        </w:rPr>
        <w:t xml:space="preserve">YX, Wei WB, Wilson G, </w:t>
      </w:r>
      <w:proofErr w:type="spellStart"/>
      <w:r w:rsidRPr="00F2124D">
        <w:rPr>
          <w:rFonts w:ascii="Arial" w:hAnsi="Arial" w:cs="Arial"/>
          <w:sz w:val="20"/>
          <w:szCs w:val="20"/>
        </w:rPr>
        <w:t>Wojczynski</w:t>
      </w:r>
      <w:proofErr w:type="spellEnd"/>
      <w:r w:rsidRPr="00F2124D">
        <w:rPr>
          <w:rFonts w:ascii="Arial" w:hAnsi="Arial" w:cs="Arial"/>
          <w:sz w:val="20"/>
          <w:szCs w:val="20"/>
        </w:rPr>
        <w:t xml:space="preserve"> MK, Xiang YB, Yao J, Yuan JM, </w:t>
      </w:r>
      <w:proofErr w:type="spellStart"/>
      <w:r w:rsidRPr="00F2124D">
        <w:rPr>
          <w:rFonts w:ascii="Arial" w:hAnsi="Arial" w:cs="Arial"/>
          <w:sz w:val="20"/>
          <w:szCs w:val="20"/>
        </w:rPr>
        <w:t>Zonderman</w:t>
      </w:r>
      <w:proofErr w:type="spellEnd"/>
      <w:r w:rsidRPr="00F2124D">
        <w:rPr>
          <w:rFonts w:ascii="Arial" w:hAnsi="Arial" w:cs="Arial"/>
          <w:sz w:val="20"/>
          <w:szCs w:val="20"/>
        </w:rPr>
        <w:t xml:space="preserve"> AB,</w:t>
      </w:r>
      <w:r>
        <w:rPr>
          <w:rFonts w:ascii="Arial" w:hAnsi="Arial" w:cs="Arial"/>
          <w:sz w:val="20"/>
          <w:szCs w:val="20"/>
        </w:rPr>
        <w:t xml:space="preserve"> </w:t>
      </w:r>
      <w:r w:rsidRPr="00F2124D">
        <w:rPr>
          <w:rFonts w:ascii="Arial" w:hAnsi="Arial" w:cs="Arial"/>
          <w:sz w:val="20"/>
          <w:szCs w:val="20"/>
        </w:rPr>
        <w:t xml:space="preserve">Becker DM, Boehnke M, Bowden DW, </w:t>
      </w:r>
      <w:r w:rsidRPr="00F2124D">
        <w:rPr>
          <w:rFonts w:ascii="Arial" w:hAnsi="Arial" w:cs="Arial"/>
          <w:sz w:val="20"/>
          <w:szCs w:val="20"/>
        </w:rPr>
        <w:lastRenderedPageBreak/>
        <w:t>Chambers JC, Chen YI, Weir DR, de Faire U, Deary</w:t>
      </w:r>
      <w:r>
        <w:rPr>
          <w:rFonts w:ascii="Arial" w:hAnsi="Arial" w:cs="Arial"/>
          <w:sz w:val="20"/>
          <w:szCs w:val="20"/>
        </w:rPr>
        <w:t xml:space="preserve"> </w:t>
      </w:r>
      <w:r w:rsidRPr="00F2124D">
        <w:rPr>
          <w:rFonts w:ascii="Arial" w:hAnsi="Arial" w:cs="Arial"/>
          <w:sz w:val="20"/>
          <w:szCs w:val="20"/>
        </w:rPr>
        <w:t xml:space="preserve">IJ, Esko T, Farrall M, Forrester T, Freedman BI, </w:t>
      </w:r>
      <w:proofErr w:type="spellStart"/>
      <w:r w:rsidRPr="00F2124D">
        <w:rPr>
          <w:rFonts w:ascii="Arial" w:hAnsi="Arial" w:cs="Arial"/>
          <w:sz w:val="20"/>
          <w:szCs w:val="20"/>
        </w:rPr>
        <w:t>Froguel</w:t>
      </w:r>
      <w:proofErr w:type="spellEnd"/>
      <w:r w:rsidRPr="00F2124D">
        <w:rPr>
          <w:rFonts w:ascii="Arial" w:hAnsi="Arial" w:cs="Arial"/>
          <w:sz w:val="20"/>
          <w:szCs w:val="20"/>
        </w:rPr>
        <w:t xml:space="preserve"> P, Gasparini P, Gieger</w:t>
      </w:r>
      <w:r>
        <w:rPr>
          <w:rFonts w:ascii="Arial" w:hAnsi="Arial" w:cs="Arial"/>
          <w:sz w:val="20"/>
          <w:szCs w:val="20"/>
        </w:rPr>
        <w:t xml:space="preserve"> </w:t>
      </w:r>
      <w:r w:rsidRPr="00F2124D">
        <w:rPr>
          <w:rFonts w:ascii="Arial" w:hAnsi="Arial" w:cs="Arial"/>
          <w:sz w:val="20"/>
          <w:szCs w:val="20"/>
        </w:rPr>
        <w:t>C, Horta BL, Hung YJ, Jonas JB, Kato N, Kooner JS, Laakso M, Lehtimäki T, Liang</w:t>
      </w:r>
      <w:r>
        <w:rPr>
          <w:rFonts w:ascii="Arial" w:hAnsi="Arial" w:cs="Arial"/>
          <w:sz w:val="20"/>
          <w:szCs w:val="20"/>
        </w:rPr>
        <w:t xml:space="preserve"> </w:t>
      </w:r>
      <w:r w:rsidRPr="00F2124D">
        <w:rPr>
          <w:rFonts w:ascii="Arial" w:hAnsi="Arial" w:cs="Arial"/>
          <w:sz w:val="20"/>
          <w:szCs w:val="20"/>
        </w:rPr>
        <w:t xml:space="preserve">KW, Magnusson PKE, </w:t>
      </w:r>
      <w:proofErr w:type="spellStart"/>
      <w:r w:rsidRPr="00F2124D">
        <w:rPr>
          <w:rFonts w:ascii="Arial" w:hAnsi="Arial" w:cs="Arial"/>
          <w:sz w:val="20"/>
          <w:szCs w:val="20"/>
        </w:rPr>
        <w:t>Oldehinkel</w:t>
      </w:r>
      <w:proofErr w:type="spellEnd"/>
      <w:r w:rsidRPr="00F2124D">
        <w:rPr>
          <w:rFonts w:ascii="Arial" w:hAnsi="Arial" w:cs="Arial"/>
          <w:sz w:val="20"/>
          <w:szCs w:val="20"/>
        </w:rPr>
        <w:t xml:space="preserve"> AJ, Pereira AC, </w:t>
      </w:r>
      <w:proofErr w:type="spellStart"/>
      <w:r w:rsidRPr="00F2124D">
        <w:rPr>
          <w:rFonts w:ascii="Arial" w:hAnsi="Arial" w:cs="Arial"/>
          <w:sz w:val="20"/>
          <w:szCs w:val="20"/>
        </w:rPr>
        <w:t>Perls</w:t>
      </w:r>
      <w:proofErr w:type="spellEnd"/>
      <w:r w:rsidRPr="00F2124D">
        <w:rPr>
          <w:rFonts w:ascii="Arial" w:hAnsi="Arial" w:cs="Arial"/>
          <w:sz w:val="20"/>
          <w:szCs w:val="20"/>
        </w:rPr>
        <w:t xml:space="preserve"> T, </w:t>
      </w:r>
      <w:proofErr w:type="spellStart"/>
      <w:r w:rsidRPr="00F2124D">
        <w:rPr>
          <w:rFonts w:ascii="Arial" w:hAnsi="Arial" w:cs="Arial"/>
          <w:sz w:val="20"/>
          <w:szCs w:val="20"/>
        </w:rPr>
        <w:t>Rauramaa</w:t>
      </w:r>
      <w:proofErr w:type="spellEnd"/>
      <w:r w:rsidRPr="00F2124D">
        <w:rPr>
          <w:rFonts w:ascii="Arial" w:hAnsi="Arial" w:cs="Arial"/>
          <w:sz w:val="20"/>
          <w:szCs w:val="20"/>
        </w:rPr>
        <w:t xml:space="preserve"> R, Redline S,</w:t>
      </w:r>
      <w:r>
        <w:rPr>
          <w:rFonts w:ascii="Arial" w:hAnsi="Arial" w:cs="Arial"/>
          <w:sz w:val="20"/>
          <w:szCs w:val="20"/>
        </w:rPr>
        <w:t xml:space="preserve"> </w:t>
      </w:r>
      <w:r w:rsidRPr="00F2124D">
        <w:rPr>
          <w:rFonts w:ascii="Arial" w:hAnsi="Arial" w:cs="Arial"/>
          <w:sz w:val="20"/>
          <w:szCs w:val="20"/>
        </w:rPr>
        <w:t>Rettig R, Samani NJ, Scott J, Shu XO, van der Harst P, Wagenknecht LE, Wareham</w:t>
      </w:r>
      <w:r>
        <w:rPr>
          <w:rFonts w:ascii="Arial" w:hAnsi="Arial" w:cs="Arial"/>
          <w:sz w:val="20"/>
          <w:szCs w:val="20"/>
        </w:rPr>
        <w:t xml:space="preserve"> </w:t>
      </w:r>
      <w:r w:rsidRPr="00F2124D">
        <w:rPr>
          <w:rFonts w:ascii="Arial" w:hAnsi="Arial" w:cs="Arial"/>
          <w:sz w:val="20"/>
          <w:szCs w:val="20"/>
        </w:rPr>
        <w:t xml:space="preserve">NJ, Watkins H, Wickremasinghe AR, Wu T, </w:t>
      </w:r>
      <w:proofErr w:type="spellStart"/>
      <w:r w:rsidRPr="00F2124D">
        <w:rPr>
          <w:rFonts w:ascii="Arial" w:hAnsi="Arial" w:cs="Arial"/>
          <w:sz w:val="20"/>
          <w:szCs w:val="20"/>
        </w:rPr>
        <w:t>Kamatani</w:t>
      </w:r>
      <w:proofErr w:type="spellEnd"/>
      <w:r w:rsidRPr="00F2124D">
        <w:rPr>
          <w:rFonts w:ascii="Arial" w:hAnsi="Arial" w:cs="Arial"/>
          <w:sz w:val="20"/>
          <w:szCs w:val="20"/>
        </w:rPr>
        <w:t xml:space="preserve"> Y, Laurie CC, Bouchard C, Cooper</w:t>
      </w:r>
      <w:r>
        <w:rPr>
          <w:rFonts w:ascii="Arial" w:hAnsi="Arial" w:cs="Arial"/>
          <w:sz w:val="20"/>
          <w:szCs w:val="20"/>
        </w:rPr>
        <w:t xml:space="preserve"> </w:t>
      </w:r>
      <w:r w:rsidRPr="00F2124D">
        <w:rPr>
          <w:rFonts w:ascii="Arial" w:hAnsi="Arial" w:cs="Arial"/>
          <w:sz w:val="20"/>
          <w:szCs w:val="20"/>
        </w:rPr>
        <w:t xml:space="preserve">RS, Evans MK, Gudnason V, Hixson J, Kardia SLR, </w:t>
      </w:r>
      <w:proofErr w:type="spellStart"/>
      <w:r w:rsidRPr="00F2124D">
        <w:rPr>
          <w:rFonts w:ascii="Arial" w:hAnsi="Arial" w:cs="Arial"/>
          <w:sz w:val="20"/>
          <w:szCs w:val="20"/>
        </w:rPr>
        <w:t>Kritchevsky</w:t>
      </w:r>
      <w:proofErr w:type="spellEnd"/>
      <w:r w:rsidRPr="00F2124D">
        <w:rPr>
          <w:rFonts w:ascii="Arial" w:hAnsi="Arial" w:cs="Arial"/>
          <w:sz w:val="20"/>
          <w:szCs w:val="20"/>
        </w:rPr>
        <w:t xml:space="preserve"> SB, </w:t>
      </w:r>
      <w:proofErr w:type="spellStart"/>
      <w:r w:rsidRPr="00F2124D">
        <w:rPr>
          <w:rFonts w:ascii="Arial" w:hAnsi="Arial" w:cs="Arial"/>
          <w:sz w:val="20"/>
          <w:szCs w:val="20"/>
        </w:rPr>
        <w:t>Psaty</w:t>
      </w:r>
      <w:proofErr w:type="spellEnd"/>
      <w:r w:rsidRPr="00F2124D">
        <w:rPr>
          <w:rFonts w:ascii="Arial" w:hAnsi="Arial" w:cs="Arial"/>
          <w:sz w:val="20"/>
          <w:szCs w:val="20"/>
        </w:rPr>
        <w:t xml:space="preserve"> BM, van Dam</w:t>
      </w:r>
      <w:r>
        <w:rPr>
          <w:rFonts w:ascii="Arial" w:hAnsi="Arial" w:cs="Arial"/>
          <w:sz w:val="20"/>
          <w:szCs w:val="20"/>
        </w:rPr>
        <w:t xml:space="preserve"> </w:t>
      </w:r>
      <w:r w:rsidRPr="00F2124D">
        <w:rPr>
          <w:rFonts w:ascii="Arial" w:hAnsi="Arial" w:cs="Arial"/>
          <w:sz w:val="20"/>
          <w:szCs w:val="20"/>
        </w:rPr>
        <w:t xml:space="preserve">RM, Arnett DK, Mook-Kanamori DO, </w:t>
      </w:r>
      <w:proofErr w:type="spellStart"/>
      <w:r w:rsidRPr="00F2124D">
        <w:rPr>
          <w:rFonts w:ascii="Arial" w:hAnsi="Arial" w:cs="Arial"/>
          <w:sz w:val="20"/>
          <w:szCs w:val="20"/>
        </w:rPr>
        <w:t>Fornage</w:t>
      </w:r>
      <w:proofErr w:type="spellEnd"/>
      <w:r w:rsidRPr="00F2124D">
        <w:rPr>
          <w:rFonts w:ascii="Arial" w:hAnsi="Arial" w:cs="Arial"/>
          <w:sz w:val="20"/>
          <w:szCs w:val="20"/>
        </w:rPr>
        <w:t xml:space="preserve"> M, Fox ER, Hayward C, van Duijn CM, Tai ES, Wong TY, Loos RJF, Reiner AP, Rotimi CN, Bierut LJ, Zhu X, Cupples LA,</w:t>
      </w:r>
      <w:r>
        <w:rPr>
          <w:rFonts w:ascii="Arial" w:hAnsi="Arial" w:cs="Arial"/>
          <w:sz w:val="20"/>
          <w:szCs w:val="20"/>
        </w:rPr>
        <w:t xml:space="preserve"> </w:t>
      </w:r>
      <w:r w:rsidRPr="00F2124D">
        <w:rPr>
          <w:rFonts w:ascii="Arial" w:hAnsi="Arial" w:cs="Arial"/>
          <w:sz w:val="20"/>
          <w:szCs w:val="20"/>
        </w:rPr>
        <w:t xml:space="preserve">Province MA, Rotter JI, Franks PW, Rice K, Elliott P, Caulfield MJ, </w:t>
      </w:r>
      <w:proofErr w:type="spellStart"/>
      <w:r w:rsidRPr="00F2124D">
        <w:rPr>
          <w:rFonts w:ascii="Arial" w:hAnsi="Arial" w:cs="Arial"/>
          <w:sz w:val="20"/>
          <w:szCs w:val="20"/>
        </w:rPr>
        <w:t>Gauderman</w:t>
      </w:r>
      <w:proofErr w:type="spellEnd"/>
      <w:r w:rsidRPr="00F2124D">
        <w:rPr>
          <w:rFonts w:ascii="Arial" w:hAnsi="Arial" w:cs="Arial"/>
          <w:sz w:val="20"/>
          <w:szCs w:val="20"/>
        </w:rPr>
        <w:t xml:space="preserve"> WJ,</w:t>
      </w:r>
      <w:r>
        <w:rPr>
          <w:rFonts w:ascii="Arial" w:hAnsi="Arial" w:cs="Arial"/>
          <w:sz w:val="20"/>
          <w:szCs w:val="20"/>
        </w:rPr>
        <w:t xml:space="preserve"> </w:t>
      </w:r>
      <w:r w:rsidRPr="00F2124D">
        <w:rPr>
          <w:rFonts w:ascii="Arial" w:hAnsi="Arial" w:cs="Arial"/>
          <w:sz w:val="20"/>
          <w:szCs w:val="20"/>
        </w:rPr>
        <w:t>Munroe PB, Rao DC, Morrison AC.</w:t>
      </w:r>
      <w:r w:rsidRPr="00F2124D">
        <w:rPr>
          <w:rFonts w:ascii="Arial" w:hAnsi="Arial" w:cs="Arial"/>
          <w:b/>
          <w:bCs/>
          <w:i/>
          <w:iCs/>
          <w:sz w:val="20"/>
          <w:szCs w:val="20"/>
        </w:rPr>
        <w:t xml:space="preserve"> A multi-ancestry genome-wide study incorporating gene-smoking interactions identifies multiple new loci for pulse pressure and mean arterial pressure. </w:t>
      </w:r>
      <w:r w:rsidRPr="00F2124D">
        <w:rPr>
          <w:rFonts w:ascii="Arial" w:hAnsi="Arial" w:cs="Arial"/>
          <w:sz w:val="20"/>
          <w:szCs w:val="20"/>
        </w:rPr>
        <w:t xml:space="preserve">Hum Mol Genet. 2019 </w:t>
      </w:r>
      <w:r>
        <w:rPr>
          <w:rFonts w:ascii="Arial" w:hAnsi="Arial" w:cs="Arial"/>
          <w:sz w:val="20"/>
          <w:szCs w:val="20"/>
        </w:rPr>
        <w:t>Aug</w:t>
      </w:r>
      <w:r w:rsidRPr="00F2124D">
        <w:rPr>
          <w:rFonts w:ascii="Arial" w:hAnsi="Arial" w:cs="Arial"/>
          <w:sz w:val="20"/>
          <w:szCs w:val="20"/>
        </w:rPr>
        <w:t xml:space="preserve">. </w:t>
      </w:r>
      <w:r>
        <w:rPr>
          <w:rFonts w:ascii="Arial" w:hAnsi="Arial" w:cs="Arial"/>
          <w:sz w:val="20"/>
          <w:szCs w:val="20"/>
        </w:rPr>
        <w:t xml:space="preserve">Vol. 28, issue 15, pp. 2615-2633. </w:t>
      </w:r>
      <w:r w:rsidRPr="00F2124D">
        <w:rPr>
          <w:rFonts w:ascii="Arial" w:hAnsi="Arial" w:cs="Arial"/>
          <w:sz w:val="20"/>
          <w:szCs w:val="20"/>
        </w:rPr>
        <w:t>PubMed PM: 31127295</w:t>
      </w:r>
      <w:r>
        <w:rPr>
          <w:rFonts w:ascii="Arial" w:hAnsi="Arial" w:cs="Arial"/>
          <w:sz w:val="20"/>
          <w:szCs w:val="20"/>
        </w:rPr>
        <w:t xml:space="preserve">. </w:t>
      </w:r>
      <w:r w:rsidRPr="00F2124D">
        <w:rPr>
          <w:rFonts w:ascii="Arial" w:hAnsi="Arial" w:cs="Arial"/>
          <w:sz w:val="20"/>
          <w:szCs w:val="20"/>
        </w:rPr>
        <w:t>PMC6644157.</w:t>
      </w:r>
    </w:p>
    <w:p w14:paraId="394DE9B1" w14:textId="77777777" w:rsidR="00BC190E" w:rsidRPr="003E0A03" w:rsidRDefault="00BC190E" w:rsidP="003E0A03">
      <w:r w:rsidRPr="00D002ED">
        <w:rPr>
          <w:rFonts w:ascii="Arial" w:hAnsi="Arial" w:cs="Arial"/>
          <w:sz w:val="20"/>
          <w:szCs w:val="20"/>
        </w:rPr>
        <w:t xml:space="preserve">Tehrani DM, Fan W, Nambi V, Gardin J, Hirsch CH, Amsterdam E, </w:t>
      </w:r>
      <w:proofErr w:type="spellStart"/>
      <w:r w:rsidRPr="00D002ED">
        <w:rPr>
          <w:rFonts w:ascii="Arial" w:hAnsi="Arial" w:cs="Arial"/>
          <w:sz w:val="20"/>
          <w:szCs w:val="20"/>
        </w:rPr>
        <w:t>deFilippi</w:t>
      </w:r>
      <w:proofErr w:type="spellEnd"/>
      <w:r w:rsidRPr="00D002ED">
        <w:rPr>
          <w:rFonts w:ascii="Arial" w:hAnsi="Arial" w:cs="Arial"/>
          <w:sz w:val="20"/>
          <w:szCs w:val="20"/>
        </w:rPr>
        <w:t xml:space="preserve"> CR, Polonsky T, Wong ND. </w:t>
      </w:r>
      <w:hyperlink r:id="rId611" w:history="1">
        <w:r w:rsidRPr="00D002ED">
          <w:rPr>
            <w:rFonts w:ascii="Arial" w:hAnsi="Arial" w:cs="Arial"/>
            <w:b/>
            <w:i/>
            <w:sz w:val="20"/>
            <w:szCs w:val="20"/>
          </w:rPr>
          <w:t>Trends in Blood Pressure and High-Sensitivity Cardiac Troponin-T with Cardiovascular Disease: The Cardiovascular Health Study.</w:t>
        </w:r>
      </w:hyperlink>
      <w:r w:rsidRPr="00D002ED">
        <w:rPr>
          <w:rFonts w:ascii="Arial" w:hAnsi="Arial" w:cs="Arial"/>
          <w:sz w:val="20"/>
          <w:szCs w:val="20"/>
        </w:rPr>
        <w:t xml:space="preserve"> Am J </w:t>
      </w:r>
      <w:proofErr w:type="spellStart"/>
      <w:r w:rsidRPr="00D002ED">
        <w:rPr>
          <w:rFonts w:ascii="Arial" w:hAnsi="Arial" w:cs="Arial"/>
          <w:sz w:val="20"/>
          <w:szCs w:val="20"/>
        </w:rPr>
        <w:t>Hypertens</w:t>
      </w:r>
      <w:proofErr w:type="spellEnd"/>
      <w:r w:rsidRPr="00D002ED">
        <w:rPr>
          <w:rFonts w:ascii="Arial" w:hAnsi="Arial" w:cs="Arial"/>
          <w:sz w:val="20"/>
          <w:szCs w:val="20"/>
        </w:rPr>
        <w:t xml:space="preserve">. 2019 Jun 21. </w:t>
      </w:r>
      <w:proofErr w:type="spellStart"/>
      <w:r w:rsidRPr="00D002ED">
        <w:rPr>
          <w:rFonts w:ascii="Arial" w:hAnsi="Arial" w:cs="Arial"/>
          <w:sz w:val="20"/>
          <w:szCs w:val="20"/>
        </w:rPr>
        <w:t>pii</w:t>
      </w:r>
      <w:proofErr w:type="spellEnd"/>
      <w:r w:rsidRPr="00D002ED">
        <w:rPr>
          <w:rFonts w:ascii="Arial" w:hAnsi="Arial" w:cs="Arial"/>
          <w:sz w:val="20"/>
          <w:szCs w:val="20"/>
        </w:rPr>
        <w:t xml:space="preserve">: hpz102. </w:t>
      </w:r>
      <w:proofErr w:type="spellStart"/>
      <w:r w:rsidRPr="00D002ED">
        <w:rPr>
          <w:rFonts w:ascii="Arial" w:hAnsi="Arial" w:cs="Arial"/>
          <w:sz w:val="20"/>
          <w:szCs w:val="20"/>
        </w:rPr>
        <w:t>doi</w:t>
      </w:r>
      <w:proofErr w:type="spellEnd"/>
      <w:r w:rsidRPr="00D002ED">
        <w:rPr>
          <w:rFonts w:ascii="Arial" w:hAnsi="Arial" w:cs="Arial"/>
          <w:sz w:val="20"/>
          <w:szCs w:val="20"/>
        </w:rPr>
        <w:t>: 10.1093/</w:t>
      </w:r>
      <w:proofErr w:type="spellStart"/>
      <w:r w:rsidRPr="00D002ED">
        <w:rPr>
          <w:rFonts w:ascii="Arial" w:hAnsi="Arial" w:cs="Arial"/>
          <w:sz w:val="20"/>
          <w:szCs w:val="20"/>
        </w:rPr>
        <w:t>ajh</w:t>
      </w:r>
      <w:proofErr w:type="spellEnd"/>
      <w:r w:rsidRPr="00D002ED">
        <w:rPr>
          <w:rFonts w:ascii="Arial" w:hAnsi="Arial" w:cs="Arial"/>
          <w:sz w:val="20"/>
          <w:szCs w:val="20"/>
        </w:rPr>
        <w:t>/hpz102. [</w:t>
      </w:r>
      <w:proofErr w:type="spellStart"/>
      <w:r w:rsidRPr="00D002ED">
        <w:rPr>
          <w:rFonts w:ascii="Arial" w:hAnsi="Arial" w:cs="Arial"/>
          <w:sz w:val="20"/>
          <w:szCs w:val="20"/>
        </w:rPr>
        <w:t>Epub</w:t>
      </w:r>
      <w:proofErr w:type="spellEnd"/>
      <w:r w:rsidRPr="00D002ED">
        <w:rPr>
          <w:rFonts w:ascii="Arial" w:hAnsi="Arial" w:cs="Arial"/>
          <w:sz w:val="20"/>
          <w:szCs w:val="20"/>
        </w:rPr>
        <w:t xml:space="preserve"> ahead of print] PM: 31232455.</w:t>
      </w:r>
      <w:r w:rsidR="003E0A03" w:rsidRPr="003E0A03">
        <w:t xml:space="preserve"> </w:t>
      </w:r>
      <w:hyperlink r:id="rId612" w:history="1">
        <w:r w:rsidR="003E0A03" w:rsidRPr="003E0A03">
          <w:rPr>
            <w:rFonts w:ascii="Arial" w:hAnsi="Arial" w:cs="Arial"/>
            <w:sz w:val="20"/>
            <w:szCs w:val="20"/>
          </w:rPr>
          <w:t>PMC6758940</w:t>
        </w:r>
      </w:hyperlink>
      <w:r w:rsidR="003E0A03" w:rsidRPr="003E0A03">
        <w:rPr>
          <w:rFonts w:ascii="Arial" w:hAnsi="Arial" w:cs="Arial"/>
          <w:sz w:val="20"/>
          <w:szCs w:val="20"/>
        </w:rPr>
        <w:t>.</w:t>
      </w:r>
    </w:p>
    <w:p w14:paraId="7D0B0DAE" w14:textId="77777777" w:rsidR="00585525" w:rsidRPr="00B7236C" w:rsidRDefault="00585525" w:rsidP="00585525">
      <w:pPr>
        <w:rPr>
          <w:rFonts w:ascii="Arial" w:hAnsi="Arial" w:cs="Arial"/>
          <w:sz w:val="20"/>
          <w:szCs w:val="20"/>
        </w:rPr>
      </w:pPr>
      <w:r w:rsidRPr="00B7236C">
        <w:rPr>
          <w:rFonts w:ascii="Arial" w:hAnsi="Arial" w:cs="Arial"/>
          <w:sz w:val="20"/>
          <w:szCs w:val="20"/>
        </w:rPr>
        <w:t xml:space="preserve">Teumer A, Li Y, Ghasemi S, Prins BP, Wuttke M, </w:t>
      </w:r>
      <w:proofErr w:type="spellStart"/>
      <w:r w:rsidRPr="00B7236C">
        <w:rPr>
          <w:rFonts w:ascii="Arial" w:hAnsi="Arial" w:cs="Arial"/>
          <w:sz w:val="20"/>
          <w:szCs w:val="20"/>
        </w:rPr>
        <w:t>Hermle</w:t>
      </w:r>
      <w:proofErr w:type="spellEnd"/>
      <w:r w:rsidRPr="00B7236C">
        <w:rPr>
          <w:rFonts w:ascii="Arial" w:hAnsi="Arial" w:cs="Arial"/>
          <w:sz w:val="20"/>
          <w:szCs w:val="20"/>
        </w:rPr>
        <w:t xml:space="preserve"> T, Giri A, Sieber KB, Qiu C, Kirsten H, Tin A, Chu AY, Bansal N, Feitosa MF, Wang L, Chai JF, Cocca M, Fuchsberger C, Gorski M, Hoppmann A, Horn K, Li M, Marten J, Noce D, Nutile T, Sedaghat S, </w:t>
      </w:r>
      <w:proofErr w:type="spellStart"/>
      <w:r w:rsidRPr="00B7236C">
        <w:rPr>
          <w:rFonts w:ascii="Arial" w:hAnsi="Arial" w:cs="Arial"/>
          <w:sz w:val="20"/>
          <w:szCs w:val="20"/>
        </w:rPr>
        <w:t>Sveinbjornsson</w:t>
      </w:r>
      <w:proofErr w:type="spellEnd"/>
      <w:r w:rsidRPr="00B7236C">
        <w:rPr>
          <w:rFonts w:ascii="Arial" w:hAnsi="Arial" w:cs="Arial"/>
          <w:sz w:val="20"/>
          <w:szCs w:val="20"/>
        </w:rPr>
        <w:t xml:space="preserve"> G, Tayo BO, van der Most PJ, Xu Y, Yu Z, Gerstner L, </w:t>
      </w:r>
      <w:proofErr w:type="spellStart"/>
      <w:r w:rsidRPr="00B7236C">
        <w:rPr>
          <w:rFonts w:ascii="Arial" w:hAnsi="Arial" w:cs="Arial"/>
          <w:sz w:val="20"/>
          <w:szCs w:val="20"/>
        </w:rPr>
        <w:t>Ärnlöv</w:t>
      </w:r>
      <w:proofErr w:type="spellEnd"/>
      <w:r w:rsidRPr="00B7236C">
        <w:rPr>
          <w:rFonts w:ascii="Arial" w:hAnsi="Arial" w:cs="Arial"/>
          <w:sz w:val="20"/>
          <w:szCs w:val="20"/>
        </w:rPr>
        <w:t xml:space="preserve"> J, Bakker SJL, Baptista D, Biggs ML, Boerwinkle E, Brenner H, Burkhardt R, Carroll RJ, Chee ML, Chee ML, Chen M, Cheng CY, Cook JP, Coresh J, Corre T, Danesh J, de Borst MH, De Grandi A, de </w:t>
      </w:r>
      <w:proofErr w:type="spellStart"/>
      <w:r w:rsidRPr="00B7236C">
        <w:rPr>
          <w:rFonts w:ascii="Arial" w:hAnsi="Arial" w:cs="Arial"/>
          <w:sz w:val="20"/>
          <w:szCs w:val="20"/>
        </w:rPr>
        <w:t>Mutsert</w:t>
      </w:r>
      <w:proofErr w:type="spellEnd"/>
      <w:r w:rsidRPr="00B7236C">
        <w:rPr>
          <w:rFonts w:ascii="Arial" w:hAnsi="Arial" w:cs="Arial"/>
          <w:sz w:val="20"/>
          <w:szCs w:val="20"/>
        </w:rPr>
        <w:t xml:space="preserve"> R, de Vries APJ, Degenhardt F, Dittrich K, Divers J, Eckardt KU, Ehret G, Endlich K, Felix JF, Franco OH, Franke A, Freedman BI, Freitag-Wolf S, Gansevoort RT, Giedraitis V, </w:t>
      </w:r>
      <w:proofErr w:type="spellStart"/>
      <w:r w:rsidRPr="00B7236C">
        <w:rPr>
          <w:rFonts w:ascii="Arial" w:hAnsi="Arial" w:cs="Arial"/>
          <w:sz w:val="20"/>
          <w:szCs w:val="20"/>
        </w:rPr>
        <w:t>Gögele</w:t>
      </w:r>
      <w:proofErr w:type="spellEnd"/>
      <w:r w:rsidRPr="00B7236C">
        <w:rPr>
          <w:rFonts w:ascii="Arial" w:hAnsi="Arial" w:cs="Arial"/>
          <w:sz w:val="20"/>
          <w:szCs w:val="20"/>
        </w:rPr>
        <w:t xml:space="preserve"> M, Grundner-</w:t>
      </w:r>
      <w:proofErr w:type="spellStart"/>
      <w:r w:rsidRPr="00B7236C">
        <w:rPr>
          <w:rFonts w:ascii="Arial" w:hAnsi="Arial" w:cs="Arial"/>
          <w:sz w:val="20"/>
          <w:szCs w:val="20"/>
        </w:rPr>
        <w:t>Culemann</w:t>
      </w:r>
      <w:proofErr w:type="spellEnd"/>
      <w:r w:rsidRPr="00B7236C">
        <w:rPr>
          <w:rFonts w:ascii="Arial" w:hAnsi="Arial" w:cs="Arial"/>
          <w:sz w:val="20"/>
          <w:szCs w:val="20"/>
        </w:rPr>
        <w:t xml:space="preserve"> F, </w:t>
      </w:r>
      <w:proofErr w:type="spellStart"/>
      <w:r w:rsidRPr="00B7236C">
        <w:rPr>
          <w:rFonts w:ascii="Arial" w:hAnsi="Arial" w:cs="Arial"/>
          <w:sz w:val="20"/>
          <w:szCs w:val="20"/>
        </w:rPr>
        <w:t>Gudbjartsson</w:t>
      </w:r>
      <w:proofErr w:type="spellEnd"/>
      <w:r w:rsidRPr="00B7236C">
        <w:rPr>
          <w:rFonts w:ascii="Arial" w:hAnsi="Arial" w:cs="Arial"/>
          <w:sz w:val="20"/>
          <w:szCs w:val="20"/>
        </w:rPr>
        <w:t xml:space="preserve"> DF, Gudnason V, Hamet P, Harris TB, Hicks AA, Holm H, Foo VHX, Hwang SJ, Ikram MA, Ingelsson E, </w:t>
      </w:r>
      <w:proofErr w:type="spellStart"/>
      <w:r w:rsidRPr="00B7236C">
        <w:rPr>
          <w:rFonts w:ascii="Arial" w:hAnsi="Arial" w:cs="Arial"/>
          <w:sz w:val="20"/>
          <w:szCs w:val="20"/>
        </w:rPr>
        <w:t>Jaddoe</w:t>
      </w:r>
      <w:proofErr w:type="spellEnd"/>
      <w:r w:rsidRPr="00B7236C">
        <w:rPr>
          <w:rFonts w:ascii="Arial" w:hAnsi="Arial" w:cs="Arial"/>
          <w:sz w:val="20"/>
          <w:szCs w:val="20"/>
        </w:rPr>
        <w:t xml:space="preserve"> VWV, </w:t>
      </w:r>
      <w:proofErr w:type="spellStart"/>
      <w:r w:rsidRPr="00B7236C">
        <w:rPr>
          <w:rFonts w:ascii="Arial" w:hAnsi="Arial" w:cs="Arial"/>
          <w:sz w:val="20"/>
          <w:szCs w:val="20"/>
        </w:rPr>
        <w:t>Jakobsdottir</w:t>
      </w:r>
      <w:proofErr w:type="spellEnd"/>
      <w:r w:rsidRPr="00B7236C">
        <w:rPr>
          <w:rFonts w:ascii="Arial" w:hAnsi="Arial" w:cs="Arial"/>
          <w:sz w:val="20"/>
          <w:szCs w:val="20"/>
        </w:rPr>
        <w:t xml:space="preserve"> J, Josyula NS, Jung B, </w:t>
      </w:r>
      <w:proofErr w:type="spellStart"/>
      <w:r w:rsidRPr="00B7236C">
        <w:rPr>
          <w:rFonts w:ascii="Arial" w:hAnsi="Arial" w:cs="Arial"/>
          <w:sz w:val="20"/>
          <w:szCs w:val="20"/>
        </w:rPr>
        <w:t>Kähönen</w:t>
      </w:r>
      <w:proofErr w:type="spellEnd"/>
      <w:r w:rsidRPr="00B7236C">
        <w:rPr>
          <w:rFonts w:ascii="Arial" w:hAnsi="Arial" w:cs="Arial"/>
          <w:sz w:val="20"/>
          <w:szCs w:val="20"/>
        </w:rPr>
        <w:t xml:space="preserve"> M, Khor CC, Kiess W, Koenig W, Körner A, Kovacs P, Kramer H, Krämer BK, Kronenberg F, Lange LA, Langefeld CD, Lee JJ, Lehtimäki T, Lieb W, Lim SC, Lind L, Lindgren CM, Liu J, Loeffler M, Lyytikäinen LP, Mahajan A, Maranville JC, </w:t>
      </w:r>
      <w:proofErr w:type="spellStart"/>
      <w:r w:rsidRPr="00B7236C">
        <w:rPr>
          <w:rFonts w:ascii="Arial" w:hAnsi="Arial" w:cs="Arial"/>
          <w:sz w:val="20"/>
          <w:szCs w:val="20"/>
        </w:rPr>
        <w:t>Mascalzoni</w:t>
      </w:r>
      <w:proofErr w:type="spellEnd"/>
      <w:r w:rsidRPr="00B7236C">
        <w:rPr>
          <w:rFonts w:ascii="Arial" w:hAnsi="Arial" w:cs="Arial"/>
          <w:sz w:val="20"/>
          <w:szCs w:val="20"/>
        </w:rPr>
        <w:t xml:space="preserve"> D, McMullen B, Meisinger C, </w:t>
      </w:r>
      <w:proofErr w:type="spellStart"/>
      <w:r w:rsidRPr="00B7236C">
        <w:rPr>
          <w:rFonts w:ascii="Arial" w:hAnsi="Arial" w:cs="Arial"/>
          <w:sz w:val="20"/>
          <w:szCs w:val="20"/>
        </w:rPr>
        <w:t>Meitinger</w:t>
      </w:r>
      <w:proofErr w:type="spellEnd"/>
      <w:r w:rsidRPr="00B7236C">
        <w:rPr>
          <w:rFonts w:ascii="Arial" w:hAnsi="Arial" w:cs="Arial"/>
          <w:sz w:val="20"/>
          <w:szCs w:val="20"/>
        </w:rPr>
        <w:t xml:space="preserve"> T, </w:t>
      </w:r>
      <w:proofErr w:type="spellStart"/>
      <w:r w:rsidRPr="00B7236C">
        <w:rPr>
          <w:rFonts w:ascii="Arial" w:hAnsi="Arial" w:cs="Arial"/>
          <w:sz w:val="20"/>
          <w:szCs w:val="20"/>
        </w:rPr>
        <w:t>Miliku</w:t>
      </w:r>
      <w:proofErr w:type="spellEnd"/>
      <w:r w:rsidRPr="00B7236C">
        <w:rPr>
          <w:rFonts w:ascii="Arial" w:hAnsi="Arial" w:cs="Arial"/>
          <w:sz w:val="20"/>
          <w:szCs w:val="20"/>
        </w:rPr>
        <w:t xml:space="preserve"> K, Mook-Kanamori DO, Müller-</w:t>
      </w:r>
      <w:proofErr w:type="spellStart"/>
      <w:r w:rsidRPr="00B7236C">
        <w:rPr>
          <w:rFonts w:ascii="Arial" w:hAnsi="Arial" w:cs="Arial"/>
          <w:sz w:val="20"/>
          <w:szCs w:val="20"/>
        </w:rPr>
        <w:t>Nurasyid</w:t>
      </w:r>
      <w:proofErr w:type="spellEnd"/>
      <w:r w:rsidRPr="00B7236C">
        <w:rPr>
          <w:rFonts w:ascii="Arial" w:hAnsi="Arial" w:cs="Arial"/>
          <w:sz w:val="20"/>
          <w:szCs w:val="20"/>
        </w:rPr>
        <w:t xml:space="preserve"> M, </w:t>
      </w:r>
      <w:proofErr w:type="spellStart"/>
      <w:r w:rsidRPr="00B7236C">
        <w:rPr>
          <w:rFonts w:ascii="Arial" w:hAnsi="Arial" w:cs="Arial"/>
          <w:sz w:val="20"/>
          <w:szCs w:val="20"/>
        </w:rPr>
        <w:t>Mychaleckyj</w:t>
      </w:r>
      <w:proofErr w:type="spellEnd"/>
      <w:r w:rsidRPr="00B7236C">
        <w:rPr>
          <w:rFonts w:ascii="Arial" w:hAnsi="Arial" w:cs="Arial"/>
          <w:sz w:val="20"/>
          <w:szCs w:val="20"/>
        </w:rPr>
        <w:t xml:space="preserve"> JC, Nauck M, </w:t>
      </w:r>
      <w:proofErr w:type="spellStart"/>
      <w:r w:rsidRPr="00B7236C">
        <w:rPr>
          <w:rFonts w:ascii="Arial" w:hAnsi="Arial" w:cs="Arial"/>
          <w:sz w:val="20"/>
          <w:szCs w:val="20"/>
        </w:rPr>
        <w:t>Nikus</w:t>
      </w:r>
      <w:proofErr w:type="spellEnd"/>
      <w:r w:rsidRPr="00B7236C">
        <w:rPr>
          <w:rFonts w:ascii="Arial" w:hAnsi="Arial" w:cs="Arial"/>
          <w:sz w:val="20"/>
          <w:szCs w:val="20"/>
        </w:rPr>
        <w:t xml:space="preserve"> K, Ning B, Noordam R, Connell JO, Olafsson I, Palmer ND, Peters A, </w:t>
      </w:r>
      <w:proofErr w:type="spellStart"/>
      <w:r w:rsidRPr="00B7236C">
        <w:rPr>
          <w:rFonts w:ascii="Arial" w:hAnsi="Arial" w:cs="Arial"/>
          <w:sz w:val="20"/>
          <w:szCs w:val="20"/>
        </w:rPr>
        <w:t>Podgornaia</w:t>
      </w:r>
      <w:proofErr w:type="spellEnd"/>
      <w:r w:rsidRPr="00B7236C">
        <w:rPr>
          <w:rFonts w:ascii="Arial" w:hAnsi="Arial" w:cs="Arial"/>
          <w:sz w:val="20"/>
          <w:szCs w:val="20"/>
        </w:rPr>
        <w:t xml:space="preserve"> AI, Ponte B, Poulain T, </w:t>
      </w:r>
      <w:proofErr w:type="spellStart"/>
      <w:r w:rsidRPr="00B7236C">
        <w:rPr>
          <w:rFonts w:ascii="Arial" w:hAnsi="Arial" w:cs="Arial"/>
          <w:sz w:val="20"/>
          <w:szCs w:val="20"/>
        </w:rPr>
        <w:t>Pramstaller</w:t>
      </w:r>
      <w:proofErr w:type="spellEnd"/>
      <w:r w:rsidRPr="00B7236C">
        <w:rPr>
          <w:rFonts w:ascii="Arial" w:hAnsi="Arial" w:cs="Arial"/>
          <w:sz w:val="20"/>
          <w:szCs w:val="20"/>
        </w:rPr>
        <w:t xml:space="preserve"> PP, </w:t>
      </w:r>
      <w:proofErr w:type="spellStart"/>
      <w:r w:rsidRPr="00B7236C">
        <w:rPr>
          <w:rFonts w:ascii="Arial" w:hAnsi="Arial" w:cs="Arial"/>
          <w:sz w:val="20"/>
          <w:szCs w:val="20"/>
        </w:rPr>
        <w:t>Rabelink</w:t>
      </w:r>
      <w:proofErr w:type="spellEnd"/>
      <w:r w:rsidRPr="00B7236C">
        <w:rPr>
          <w:rFonts w:ascii="Arial" w:hAnsi="Arial" w:cs="Arial"/>
          <w:sz w:val="20"/>
          <w:szCs w:val="20"/>
        </w:rPr>
        <w:t xml:space="preserve"> TJ, Raffield LM, Reilly DF, Rettig R, </w:t>
      </w:r>
      <w:proofErr w:type="spellStart"/>
      <w:r w:rsidRPr="00B7236C">
        <w:rPr>
          <w:rFonts w:ascii="Arial" w:hAnsi="Arial" w:cs="Arial"/>
          <w:sz w:val="20"/>
          <w:szCs w:val="20"/>
        </w:rPr>
        <w:t>Rheinberger</w:t>
      </w:r>
      <w:proofErr w:type="spellEnd"/>
      <w:r w:rsidRPr="00B7236C">
        <w:rPr>
          <w:rFonts w:ascii="Arial" w:hAnsi="Arial" w:cs="Arial"/>
          <w:sz w:val="20"/>
          <w:szCs w:val="20"/>
        </w:rPr>
        <w:t xml:space="preserve"> M, Rice KM, Rivadeneira F, Runz H, Ryan KA, Sabanayagam C, Saum KU, </w:t>
      </w:r>
      <w:proofErr w:type="spellStart"/>
      <w:r w:rsidRPr="00B7236C">
        <w:rPr>
          <w:rFonts w:ascii="Arial" w:hAnsi="Arial" w:cs="Arial"/>
          <w:sz w:val="20"/>
          <w:szCs w:val="20"/>
        </w:rPr>
        <w:t>Schöttker</w:t>
      </w:r>
      <w:proofErr w:type="spellEnd"/>
      <w:r w:rsidRPr="00B7236C">
        <w:rPr>
          <w:rFonts w:ascii="Arial" w:hAnsi="Arial" w:cs="Arial"/>
          <w:sz w:val="20"/>
          <w:szCs w:val="20"/>
        </w:rPr>
        <w:t xml:space="preserve"> B, Shaffer CM, Shi Y, Smith AV, Strauch K, Stumvoll M, Sun BB, Szymczak S, Tai ES, Tan NYQ, Taylor KD, Teren A, Tham YC, Thiery J, Thio CHL, Thomsen H, Thorsteinsdottir U, </w:t>
      </w:r>
      <w:proofErr w:type="spellStart"/>
      <w:r w:rsidRPr="00B7236C">
        <w:rPr>
          <w:rFonts w:ascii="Arial" w:hAnsi="Arial" w:cs="Arial"/>
          <w:sz w:val="20"/>
          <w:szCs w:val="20"/>
        </w:rPr>
        <w:t>Tönjes</w:t>
      </w:r>
      <w:proofErr w:type="spellEnd"/>
      <w:r w:rsidRPr="00B7236C">
        <w:rPr>
          <w:rFonts w:ascii="Arial" w:hAnsi="Arial" w:cs="Arial"/>
          <w:sz w:val="20"/>
          <w:szCs w:val="20"/>
        </w:rPr>
        <w:t xml:space="preserve"> A, Tremblay J, </w:t>
      </w:r>
      <w:proofErr w:type="spellStart"/>
      <w:r w:rsidRPr="00B7236C">
        <w:rPr>
          <w:rFonts w:ascii="Arial" w:hAnsi="Arial" w:cs="Arial"/>
          <w:sz w:val="20"/>
          <w:szCs w:val="20"/>
        </w:rPr>
        <w:t>Uitterlinden</w:t>
      </w:r>
      <w:proofErr w:type="spellEnd"/>
      <w:r w:rsidRPr="00B7236C">
        <w:rPr>
          <w:rFonts w:ascii="Arial" w:hAnsi="Arial" w:cs="Arial"/>
          <w:sz w:val="20"/>
          <w:szCs w:val="20"/>
        </w:rPr>
        <w:t xml:space="preserve"> AG, van der Harst P, Verweij N, </w:t>
      </w:r>
      <w:proofErr w:type="spellStart"/>
      <w:r w:rsidRPr="00B7236C">
        <w:rPr>
          <w:rFonts w:ascii="Arial" w:hAnsi="Arial" w:cs="Arial"/>
          <w:sz w:val="20"/>
          <w:szCs w:val="20"/>
        </w:rPr>
        <w:t>Vogelezang</w:t>
      </w:r>
      <w:proofErr w:type="spellEnd"/>
      <w:r w:rsidRPr="00B7236C">
        <w:rPr>
          <w:rFonts w:ascii="Arial" w:hAnsi="Arial" w:cs="Arial"/>
          <w:sz w:val="20"/>
          <w:szCs w:val="20"/>
        </w:rPr>
        <w:t xml:space="preserve"> S, Völker U, </w:t>
      </w:r>
      <w:proofErr w:type="spellStart"/>
      <w:r w:rsidRPr="00B7236C">
        <w:rPr>
          <w:rFonts w:ascii="Arial" w:hAnsi="Arial" w:cs="Arial"/>
          <w:sz w:val="20"/>
          <w:szCs w:val="20"/>
        </w:rPr>
        <w:t>Waldenberger</w:t>
      </w:r>
      <w:proofErr w:type="spellEnd"/>
      <w:r w:rsidRPr="00B7236C">
        <w:rPr>
          <w:rFonts w:ascii="Arial" w:hAnsi="Arial" w:cs="Arial"/>
          <w:sz w:val="20"/>
          <w:szCs w:val="20"/>
        </w:rPr>
        <w:t xml:space="preserve"> M, Wang C, Wilson OD, Wong C, Wong TY, Yang Q, Yasuda M, Akilesh S, </w:t>
      </w:r>
      <w:proofErr w:type="spellStart"/>
      <w:r w:rsidRPr="00B7236C">
        <w:rPr>
          <w:rFonts w:ascii="Arial" w:hAnsi="Arial" w:cs="Arial"/>
          <w:sz w:val="20"/>
          <w:szCs w:val="20"/>
        </w:rPr>
        <w:t>Bochud</w:t>
      </w:r>
      <w:proofErr w:type="spellEnd"/>
      <w:r w:rsidRPr="00B7236C">
        <w:rPr>
          <w:rFonts w:ascii="Arial" w:hAnsi="Arial" w:cs="Arial"/>
          <w:sz w:val="20"/>
          <w:szCs w:val="20"/>
        </w:rPr>
        <w:t xml:space="preserve"> M, </w:t>
      </w:r>
      <w:proofErr w:type="spellStart"/>
      <w:r w:rsidRPr="00B7236C">
        <w:rPr>
          <w:rFonts w:ascii="Arial" w:hAnsi="Arial" w:cs="Arial"/>
          <w:sz w:val="20"/>
          <w:szCs w:val="20"/>
        </w:rPr>
        <w:t>Böger</w:t>
      </w:r>
      <w:proofErr w:type="spellEnd"/>
      <w:r w:rsidRPr="00B7236C">
        <w:rPr>
          <w:rFonts w:ascii="Arial" w:hAnsi="Arial" w:cs="Arial"/>
          <w:sz w:val="20"/>
          <w:szCs w:val="20"/>
        </w:rPr>
        <w:t xml:space="preserve"> CA, Devuyst O, Edwards TL, Ho K, Morris AP, Parsa A, Pendergrass SA, </w:t>
      </w:r>
      <w:r w:rsidRPr="00C45196">
        <w:rPr>
          <w:rFonts w:ascii="Arial" w:hAnsi="Arial" w:cs="Arial"/>
          <w:bCs/>
          <w:sz w:val="20"/>
          <w:szCs w:val="20"/>
        </w:rPr>
        <w:t>Psaty</w:t>
      </w:r>
      <w:r w:rsidRPr="00C45196">
        <w:rPr>
          <w:rFonts w:ascii="Arial" w:hAnsi="Arial" w:cs="Arial"/>
          <w:sz w:val="20"/>
          <w:szCs w:val="20"/>
        </w:rPr>
        <w:t xml:space="preserve"> </w:t>
      </w:r>
      <w:r w:rsidRPr="00B7236C">
        <w:rPr>
          <w:rFonts w:ascii="Arial" w:hAnsi="Arial" w:cs="Arial"/>
          <w:sz w:val="20"/>
          <w:szCs w:val="20"/>
        </w:rPr>
        <w:t xml:space="preserve">BM, Rotter JI, Stefansson K, Wilson JG, </w:t>
      </w:r>
      <w:proofErr w:type="spellStart"/>
      <w:r w:rsidRPr="00B7236C">
        <w:rPr>
          <w:rFonts w:ascii="Arial" w:hAnsi="Arial" w:cs="Arial"/>
          <w:sz w:val="20"/>
          <w:szCs w:val="20"/>
        </w:rPr>
        <w:t>Susztak</w:t>
      </w:r>
      <w:proofErr w:type="spellEnd"/>
      <w:r w:rsidRPr="00B7236C">
        <w:rPr>
          <w:rFonts w:ascii="Arial" w:hAnsi="Arial" w:cs="Arial"/>
          <w:sz w:val="20"/>
          <w:szCs w:val="20"/>
        </w:rPr>
        <w:t xml:space="preserve"> K, </w:t>
      </w:r>
      <w:proofErr w:type="spellStart"/>
      <w:r w:rsidRPr="00B7236C">
        <w:rPr>
          <w:rFonts w:ascii="Arial" w:hAnsi="Arial" w:cs="Arial"/>
          <w:sz w:val="20"/>
          <w:szCs w:val="20"/>
        </w:rPr>
        <w:t>Snieder</w:t>
      </w:r>
      <w:proofErr w:type="spellEnd"/>
      <w:r w:rsidRPr="00B7236C">
        <w:rPr>
          <w:rFonts w:ascii="Arial" w:hAnsi="Arial" w:cs="Arial"/>
          <w:sz w:val="20"/>
          <w:szCs w:val="20"/>
        </w:rPr>
        <w:t xml:space="preserve"> H, Heid IM, Scholz M, Butterworth AS, Hung AM, </w:t>
      </w:r>
      <w:proofErr w:type="spellStart"/>
      <w:r w:rsidRPr="00B7236C">
        <w:rPr>
          <w:rFonts w:ascii="Arial" w:hAnsi="Arial" w:cs="Arial"/>
          <w:sz w:val="20"/>
          <w:szCs w:val="20"/>
        </w:rPr>
        <w:t>Pattaro</w:t>
      </w:r>
      <w:proofErr w:type="spellEnd"/>
      <w:r w:rsidRPr="00B7236C">
        <w:rPr>
          <w:rFonts w:ascii="Arial" w:hAnsi="Arial" w:cs="Arial"/>
          <w:sz w:val="20"/>
          <w:szCs w:val="20"/>
        </w:rPr>
        <w:t xml:space="preserve"> C, </w:t>
      </w:r>
      <w:proofErr w:type="spellStart"/>
      <w:r w:rsidRPr="00B7236C">
        <w:rPr>
          <w:rFonts w:ascii="Arial" w:hAnsi="Arial" w:cs="Arial"/>
          <w:sz w:val="20"/>
          <w:szCs w:val="20"/>
        </w:rPr>
        <w:t>Köttgen</w:t>
      </w:r>
      <w:proofErr w:type="spellEnd"/>
      <w:r w:rsidRPr="00B7236C">
        <w:rPr>
          <w:rFonts w:ascii="Arial" w:hAnsi="Arial" w:cs="Arial"/>
          <w:sz w:val="20"/>
          <w:szCs w:val="20"/>
        </w:rPr>
        <w:t xml:space="preserve"> A. </w:t>
      </w:r>
      <w:hyperlink r:id="rId613" w:history="1">
        <w:r w:rsidRPr="00C45196">
          <w:rPr>
            <w:rFonts w:ascii="Arial" w:hAnsi="Arial" w:cs="Arial"/>
            <w:b/>
            <w:i/>
            <w:sz w:val="20"/>
            <w:szCs w:val="20"/>
          </w:rPr>
          <w:t>Genome-wide association meta-analyses and fine-mapping elucidate pathways influencing albuminuria.</w:t>
        </w:r>
      </w:hyperlink>
      <w:r w:rsidRPr="00C45196">
        <w:rPr>
          <w:rFonts w:ascii="Arial" w:hAnsi="Arial" w:cs="Arial"/>
          <w:b/>
          <w:i/>
          <w:sz w:val="20"/>
          <w:szCs w:val="20"/>
        </w:rPr>
        <w:t xml:space="preserve"> </w:t>
      </w:r>
      <w:r w:rsidRPr="00B7236C">
        <w:rPr>
          <w:rFonts w:ascii="Arial" w:hAnsi="Arial" w:cs="Arial"/>
          <w:sz w:val="20"/>
          <w:szCs w:val="20"/>
        </w:rPr>
        <w:t xml:space="preserve">Nat </w:t>
      </w:r>
      <w:proofErr w:type="spellStart"/>
      <w:r w:rsidRPr="00B7236C">
        <w:rPr>
          <w:rFonts w:ascii="Arial" w:hAnsi="Arial" w:cs="Arial"/>
          <w:sz w:val="20"/>
          <w:szCs w:val="20"/>
        </w:rPr>
        <w:t>Commun</w:t>
      </w:r>
      <w:proofErr w:type="spellEnd"/>
      <w:r w:rsidRPr="00B7236C">
        <w:rPr>
          <w:rFonts w:ascii="Arial" w:hAnsi="Arial" w:cs="Arial"/>
          <w:sz w:val="20"/>
          <w:szCs w:val="20"/>
        </w:rPr>
        <w:t>. 2019 Sep 11</w:t>
      </w:r>
      <w:r>
        <w:rPr>
          <w:rFonts w:ascii="Arial" w:hAnsi="Arial" w:cs="Arial"/>
          <w:sz w:val="20"/>
          <w:szCs w:val="20"/>
        </w:rPr>
        <w:t xml:space="preserve">. Vol. </w:t>
      </w:r>
      <w:r w:rsidRPr="00B7236C">
        <w:rPr>
          <w:rFonts w:ascii="Arial" w:hAnsi="Arial" w:cs="Arial"/>
          <w:sz w:val="20"/>
          <w:szCs w:val="20"/>
        </w:rPr>
        <w:t>10</w:t>
      </w:r>
      <w:r>
        <w:rPr>
          <w:rFonts w:ascii="Arial" w:hAnsi="Arial" w:cs="Arial"/>
          <w:sz w:val="20"/>
          <w:szCs w:val="20"/>
        </w:rPr>
        <w:t xml:space="preserve">, issue </w:t>
      </w:r>
      <w:r w:rsidRPr="00B7236C">
        <w:rPr>
          <w:rFonts w:ascii="Arial" w:hAnsi="Arial" w:cs="Arial"/>
          <w:sz w:val="20"/>
          <w:szCs w:val="20"/>
        </w:rPr>
        <w:t>1</w:t>
      </w:r>
      <w:r>
        <w:rPr>
          <w:rFonts w:ascii="Arial" w:hAnsi="Arial" w:cs="Arial"/>
          <w:sz w:val="20"/>
          <w:szCs w:val="20"/>
        </w:rPr>
        <w:t xml:space="preserve">, p. </w:t>
      </w:r>
      <w:r w:rsidRPr="00B7236C">
        <w:rPr>
          <w:rFonts w:ascii="Arial" w:hAnsi="Arial" w:cs="Arial"/>
          <w:sz w:val="20"/>
          <w:szCs w:val="20"/>
        </w:rPr>
        <w:t xml:space="preserve">4130. </w:t>
      </w:r>
      <w:r w:rsidRPr="00B7236C">
        <w:rPr>
          <w:rFonts w:ascii="Arial" w:eastAsia="Times New Roman" w:hAnsi="Arial" w:cs="Arial"/>
          <w:sz w:val="20"/>
          <w:szCs w:val="20"/>
        </w:rPr>
        <w:t>PM: 31511532.</w:t>
      </w:r>
      <w:r w:rsidRPr="00B7236C">
        <w:rPr>
          <w:rFonts w:ascii="Arial" w:hAnsi="Arial" w:cs="Arial"/>
          <w:sz w:val="20"/>
          <w:szCs w:val="20"/>
        </w:rPr>
        <w:t xml:space="preserve"> </w:t>
      </w:r>
      <w:hyperlink r:id="rId614" w:history="1">
        <w:r w:rsidRPr="00C45196">
          <w:rPr>
            <w:rFonts w:ascii="Arial" w:eastAsia="Times New Roman" w:hAnsi="Arial" w:cs="Arial"/>
            <w:sz w:val="20"/>
            <w:szCs w:val="20"/>
          </w:rPr>
          <w:t>PMC6739370</w:t>
        </w:r>
      </w:hyperlink>
      <w:r>
        <w:rPr>
          <w:rFonts w:ascii="Arial" w:eastAsia="Times New Roman" w:hAnsi="Arial" w:cs="Arial"/>
          <w:sz w:val="20"/>
          <w:szCs w:val="20"/>
        </w:rPr>
        <w:t>.</w:t>
      </w:r>
    </w:p>
    <w:p w14:paraId="2C18B902" w14:textId="77777777" w:rsidR="00F9355B" w:rsidRPr="00F23ADC" w:rsidRDefault="00F9355B" w:rsidP="00F9355B">
      <w:pPr>
        <w:rPr>
          <w:rFonts w:ascii="Arial" w:hAnsi="Arial" w:cs="Arial"/>
          <w:sz w:val="20"/>
          <w:szCs w:val="20"/>
        </w:rPr>
      </w:pPr>
      <w:r w:rsidRPr="00153662">
        <w:rPr>
          <w:rFonts w:ascii="Arial" w:hAnsi="Arial" w:cs="Arial"/>
          <w:sz w:val="20"/>
          <w:szCs w:val="20"/>
        </w:rPr>
        <w:t xml:space="preserve">Timmers PR, Mounier N, Lall K, Fischer K, Ning Z, Feng X, Bretherick AD, Clark DW; </w:t>
      </w:r>
      <w:proofErr w:type="spellStart"/>
      <w:r w:rsidRPr="00153662">
        <w:rPr>
          <w:rFonts w:ascii="Arial" w:hAnsi="Arial" w:cs="Arial"/>
          <w:sz w:val="20"/>
          <w:szCs w:val="20"/>
        </w:rPr>
        <w:t>eQTLGen</w:t>
      </w:r>
      <w:proofErr w:type="spellEnd"/>
      <w:r w:rsidRPr="00153662">
        <w:rPr>
          <w:rFonts w:ascii="Arial" w:hAnsi="Arial" w:cs="Arial"/>
          <w:sz w:val="20"/>
          <w:szCs w:val="20"/>
        </w:rPr>
        <w:t xml:space="preserve"> Consortium, Agbessi M, Ahsan H, Alves I, </w:t>
      </w:r>
      <w:proofErr w:type="spellStart"/>
      <w:r w:rsidRPr="00153662">
        <w:rPr>
          <w:rFonts w:ascii="Arial" w:hAnsi="Arial" w:cs="Arial"/>
          <w:sz w:val="20"/>
          <w:szCs w:val="20"/>
        </w:rPr>
        <w:t>Andiappan</w:t>
      </w:r>
      <w:proofErr w:type="spellEnd"/>
      <w:r w:rsidRPr="00153662">
        <w:rPr>
          <w:rFonts w:ascii="Arial" w:hAnsi="Arial" w:cs="Arial"/>
          <w:sz w:val="20"/>
          <w:szCs w:val="20"/>
        </w:rPr>
        <w:t xml:space="preserve"> A, Awadalla P, Battle A, Bonder MJ, Boomsma D, Christiansen M, </w:t>
      </w:r>
      <w:proofErr w:type="spellStart"/>
      <w:r w:rsidRPr="00153662">
        <w:rPr>
          <w:rFonts w:ascii="Arial" w:hAnsi="Arial" w:cs="Arial"/>
          <w:sz w:val="20"/>
          <w:szCs w:val="20"/>
        </w:rPr>
        <w:t>Claringbould</w:t>
      </w:r>
      <w:proofErr w:type="spellEnd"/>
      <w:r w:rsidRPr="00153662">
        <w:rPr>
          <w:rFonts w:ascii="Arial" w:hAnsi="Arial" w:cs="Arial"/>
          <w:sz w:val="20"/>
          <w:szCs w:val="20"/>
        </w:rPr>
        <w:t xml:space="preserve"> A, </w:t>
      </w:r>
      <w:proofErr w:type="spellStart"/>
      <w:r w:rsidRPr="00153662">
        <w:rPr>
          <w:rFonts w:ascii="Arial" w:hAnsi="Arial" w:cs="Arial"/>
          <w:sz w:val="20"/>
          <w:szCs w:val="20"/>
        </w:rPr>
        <w:t>Deelen</w:t>
      </w:r>
      <w:proofErr w:type="spellEnd"/>
      <w:r w:rsidRPr="00153662">
        <w:rPr>
          <w:rFonts w:ascii="Arial" w:hAnsi="Arial" w:cs="Arial"/>
          <w:sz w:val="20"/>
          <w:szCs w:val="20"/>
        </w:rPr>
        <w:t xml:space="preserve"> P, van Dongen J, Esko T, </w:t>
      </w:r>
      <w:proofErr w:type="spellStart"/>
      <w:r w:rsidRPr="00153662">
        <w:rPr>
          <w:rFonts w:ascii="Arial" w:hAnsi="Arial" w:cs="Arial"/>
          <w:sz w:val="20"/>
          <w:szCs w:val="20"/>
        </w:rPr>
        <w:t>Favé</w:t>
      </w:r>
      <w:proofErr w:type="spellEnd"/>
      <w:r w:rsidRPr="00153662">
        <w:rPr>
          <w:rFonts w:ascii="Arial" w:hAnsi="Arial" w:cs="Arial"/>
          <w:sz w:val="20"/>
          <w:szCs w:val="20"/>
        </w:rPr>
        <w:t xml:space="preserve"> M, Franke L, </w:t>
      </w:r>
      <w:proofErr w:type="spellStart"/>
      <w:r w:rsidRPr="00153662">
        <w:rPr>
          <w:rFonts w:ascii="Arial" w:hAnsi="Arial" w:cs="Arial"/>
          <w:sz w:val="20"/>
          <w:szCs w:val="20"/>
        </w:rPr>
        <w:t>Frayling</w:t>
      </w:r>
      <w:proofErr w:type="spellEnd"/>
      <w:r w:rsidRPr="00153662">
        <w:rPr>
          <w:rFonts w:ascii="Arial" w:hAnsi="Arial" w:cs="Arial"/>
          <w:sz w:val="20"/>
          <w:szCs w:val="20"/>
        </w:rPr>
        <w:t xml:space="preserve"> T, Gharib SA, Gibson G, Hemani G, Jansen R, </w:t>
      </w:r>
      <w:proofErr w:type="spellStart"/>
      <w:r w:rsidRPr="00153662">
        <w:rPr>
          <w:rFonts w:ascii="Arial" w:hAnsi="Arial" w:cs="Arial"/>
          <w:sz w:val="20"/>
          <w:szCs w:val="20"/>
        </w:rPr>
        <w:t>Kalnapenkis</w:t>
      </w:r>
      <w:proofErr w:type="spellEnd"/>
      <w:r w:rsidRPr="00153662">
        <w:rPr>
          <w:rFonts w:ascii="Arial" w:hAnsi="Arial" w:cs="Arial"/>
          <w:sz w:val="20"/>
          <w:szCs w:val="20"/>
        </w:rPr>
        <w:t xml:space="preserve"> A, </w:t>
      </w:r>
      <w:proofErr w:type="spellStart"/>
      <w:r w:rsidRPr="00153662">
        <w:rPr>
          <w:rFonts w:ascii="Arial" w:hAnsi="Arial" w:cs="Arial"/>
          <w:sz w:val="20"/>
          <w:szCs w:val="20"/>
        </w:rPr>
        <w:t>Kasela</w:t>
      </w:r>
      <w:proofErr w:type="spellEnd"/>
      <w:r w:rsidRPr="00153662">
        <w:rPr>
          <w:rFonts w:ascii="Arial" w:hAnsi="Arial" w:cs="Arial"/>
          <w:sz w:val="20"/>
          <w:szCs w:val="20"/>
        </w:rPr>
        <w:t xml:space="preserve"> S, Kettunen J, Kim Y, Kirsten H, Kovacs P, Krohn K, Kronberg-Guzman J, </w:t>
      </w:r>
      <w:proofErr w:type="spellStart"/>
      <w:r w:rsidRPr="00153662">
        <w:rPr>
          <w:rFonts w:ascii="Arial" w:hAnsi="Arial" w:cs="Arial"/>
          <w:sz w:val="20"/>
          <w:szCs w:val="20"/>
        </w:rPr>
        <w:t>Kukushkina</w:t>
      </w:r>
      <w:proofErr w:type="spellEnd"/>
      <w:r w:rsidRPr="00153662">
        <w:rPr>
          <w:rFonts w:ascii="Arial" w:hAnsi="Arial" w:cs="Arial"/>
          <w:sz w:val="20"/>
          <w:szCs w:val="20"/>
        </w:rPr>
        <w:t xml:space="preserve"> V, Kutalik Z, </w:t>
      </w:r>
      <w:proofErr w:type="spellStart"/>
      <w:r w:rsidRPr="00153662">
        <w:rPr>
          <w:rFonts w:ascii="Arial" w:hAnsi="Arial" w:cs="Arial"/>
          <w:sz w:val="20"/>
          <w:szCs w:val="20"/>
        </w:rPr>
        <w:t>Kähönen</w:t>
      </w:r>
      <w:proofErr w:type="spellEnd"/>
      <w:r w:rsidRPr="00153662">
        <w:rPr>
          <w:rFonts w:ascii="Arial" w:hAnsi="Arial" w:cs="Arial"/>
          <w:sz w:val="20"/>
          <w:szCs w:val="20"/>
        </w:rPr>
        <w:t xml:space="preserve"> M, Lee B, Lehtimäki T, Loeffler M, </w:t>
      </w:r>
      <w:proofErr w:type="spellStart"/>
      <w:r w:rsidRPr="00153662">
        <w:rPr>
          <w:rFonts w:ascii="Arial" w:hAnsi="Arial" w:cs="Arial"/>
          <w:sz w:val="20"/>
          <w:szCs w:val="20"/>
        </w:rPr>
        <w:t>Marigorta</w:t>
      </w:r>
      <w:proofErr w:type="spellEnd"/>
      <w:r w:rsidRPr="00153662">
        <w:rPr>
          <w:rFonts w:ascii="Arial" w:hAnsi="Arial" w:cs="Arial"/>
          <w:sz w:val="20"/>
          <w:szCs w:val="20"/>
        </w:rPr>
        <w:t xml:space="preserve"> U, </w:t>
      </w:r>
      <w:proofErr w:type="spellStart"/>
      <w:r w:rsidRPr="00153662">
        <w:rPr>
          <w:rFonts w:ascii="Arial" w:hAnsi="Arial" w:cs="Arial"/>
          <w:sz w:val="20"/>
          <w:szCs w:val="20"/>
        </w:rPr>
        <w:t>Metspalu</w:t>
      </w:r>
      <w:proofErr w:type="spellEnd"/>
      <w:r w:rsidRPr="00153662">
        <w:rPr>
          <w:rFonts w:ascii="Arial" w:hAnsi="Arial" w:cs="Arial"/>
          <w:sz w:val="20"/>
          <w:szCs w:val="20"/>
        </w:rPr>
        <w:t xml:space="preserve"> A, van Meurs J, Milani L, Müller-</w:t>
      </w:r>
      <w:proofErr w:type="spellStart"/>
      <w:r w:rsidRPr="00153662">
        <w:rPr>
          <w:rFonts w:ascii="Arial" w:hAnsi="Arial" w:cs="Arial"/>
          <w:sz w:val="20"/>
          <w:szCs w:val="20"/>
        </w:rPr>
        <w:t>Nurasyid</w:t>
      </w:r>
      <w:proofErr w:type="spellEnd"/>
      <w:r w:rsidRPr="00153662">
        <w:rPr>
          <w:rFonts w:ascii="Arial" w:hAnsi="Arial" w:cs="Arial"/>
          <w:sz w:val="20"/>
          <w:szCs w:val="20"/>
        </w:rPr>
        <w:t xml:space="preserve"> </w:t>
      </w:r>
      <w:r w:rsidRPr="00153662">
        <w:rPr>
          <w:rFonts w:ascii="Arial" w:hAnsi="Arial" w:cs="Arial"/>
          <w:sz w:val="20"/>
          <w:szCs w:val="20"/>
        </w:rPr>
        <w:lastRenderedPageBreak/>
        <w:t xml:space="preserve">M, Nauck M, Nivard M, </w:t>
      </w:r>
      <w:proofErr w:type="spellStart"/>
      <w:r w:rsidRPr="00153662">
        <w:rPr>
          <w:rFonts w:ascii="Arial" w:hAnsi="Arial" w:cs="Arial"/>
          <w:sz w:val="20"/>
          <w:szCs w:val="20"/>
        </w:rPr>
        <w:t>Penninx</w:t>
      </w:r>
      <w:proofErr w:type="spellEnd"/>
      <w:r w:rsidRPr="00153662">
        <w:rPr>
          <w:rFonts w:ascii="Arial" w:hAnsi="Arial" w:cs="Arial"/>
          <w:sz w:val="20"/>
          <w:szCs w:val="20"/>
        </w:rPr>
        <w:t xml:space="preserve"> B, Perola M, </w:t>
      </w:r>
      <w:proofErr w:type="spellStart"/>
      <w:r w:rsidRPr="00153662">
        <w:rPr>
          <w:rFonts w:ascii="Arial" w:hAnsi="Arial" w:cs="Arial"/>
          <w:sz w:val="20"/>
          <w:szCs w:val="20"/>
        </w:rPr>
        <w:t>Pervjakova</w:t>
      </w:r>
      <w:proofErr w:type="spellEnd"/>
      <w:r w:rsidRPr="00153662">
        <w:rPr>
          <w:rFonts w:ascii="Arial" w:hAnsi="Arial" w:cs="Arial"/>
          <w:sz w:val="20"/>
          <w:szCs w:val="20"/>
        </w:rPr>
        <w:t xml:space="preserve"> N, Pierce B, Powell J, Prokisch H, </w:t>
      </w:r>
      <w:proofErr w:type="spellStart"/>
      <w:r w:rsidRPr="00E16937">
        <w:rPr>
          <w:rFonts w:ascii="Arial" w:hAnsi="Arial" w:cs="Arial"/>
          <w:bCs/>
          <w:sz w:val="20"/>
          <w:szCs w:val="20"/>
        </w:rPr>
        <w:t>Psaty</w:t>
      </w:r>
      <w:proofErr w:type="spellEnd"/>
      <w:r w:rsidRPr="00153662">
        <w:rPr>
          <w:rFonts w:ascii="Arial" w:hAnsi="Arial" w:cs="Arial"/>
          <w:sz w:val="20"/>
          <w:szCs w:val="20"/>
        </w:rPr>
        <w:t xml:space="preserve"> BM, </w:t>
      </w:r>
      <w:proofErr w:type="spellStart"/>
      <w:r w:rsidRPr="00153662">
        <w:rPr>
          <w:rFonts w:ascii="Arial" w:hAnsi="Arial" w:cs="Arial"/>
          <w:sz w:val="20"/>
          <w:szCs w:val="20"/>
        </w:rPr>
        <w:t>Raitakari</w:t>
      </w:r>
      <w:proofErr w:type="spellEnd"/>
      <w:r w:rsidRPr="00153662">
        <w:rPr>
          <w:rFonts w:ascii="Arial" w:hAnsi="Arial" w:cs="Arial"/>
          <w:sz w:val="20"/>
          <w:szCs w:val="20"/>
        </w:rPr>
        <w:t xml:space="preserve"> O, Ring S, Ripatti S, </w:t>
      </w:r>
      <w:proofErr w:type="spellStart"/>
      <w:r w:rsidRPr="00153662">
        <w:rPr>
          <w:rFonts w:ascii="Arial" w:hAnsi="Arial" w:cs="Arial"/>
          <w:sz w:val="20"/>
          <w:szCs w:val="20"/>
        </w:rPr>
        <w:t>Rotzschke</w:t>
      </w:r>
      <w:proofErr w:type="spellEnd"/>
      <w:r w:rsidRPr="00153662">
        <w:rPr>
          <w:rFonts w:ascii="Arial" w:hAnsi="Arial" w:cs="Arial"/>
          <w:sz w:val="20"/>
          <w:szCs w:val="20"/>
        </w:rPr>
        <w:t xml:space="preserve"> O, </w:t>
      </w:r>
      <w:proofErr w:type="spellStart"/>
      <w:r w:rsidRPr="00153662">
        <w:rPr>
          <w:rFonts w:ascii="Arial" w:hAnsi="Arial" w:cs="Arial"/>
          <w:sz w:val="20"/>
          <w:szCs w:val="20"/>
        </w:rPr>
        <w:t>Ruëger</w:t>
      </w:r>
      <w:proofErr w:type="spellEnd"/>
      <w:r w:rsidRPr="00153662">
        <w:rPr>
          <w:rFonts w:ascii="Arial" w:hAnsi="Arial" w:cs="Arial"/>
          <w:sz w:val="20"/>
          <w:szCs w:val="20"/>
        </w:rPr>
        <w:t xml:space="preserve"> S, Saha A, Scholz M, Schramm K, Seppälä I, Stumvoll M, Sullivan P, Teumer A, Thiery J, Tong L, </w:t>
      </w:r>
      <w:proofErr w:type="spellStart"/>
      <w:r w:rsidRPr="00153662">
        <w:rPr>
          <w:rFonts w:ascii="Arial" w:hAnsi="Arial" w:cs="Arial"/>
          <w:sz w:val="20"/>
          <w:szCs w:val="20"/>
        </w:rPr>
        <w:t>Tönjes</w:t>
      </w:r>
      <w:proofErr w:type="spellEnd"/>
      <w:r w:rsidRPr="00153662">
        <w:rPr>
          <w:rFonts w:ascii="Arial" w:hAnsi="Arial" w:cs="Arial"/>
          <w:sz w:val="20"/>
          <w:szCs w:val="20"/>
        </w:rPr>
        <w:t xml:space="preserve"> A, </w:t>
      </w:r>
      <w:proofErr w:type="spellStart"/>
      <w:r w:rsidRPr="00153662">
        <w:rPr>
          <w:rFonts w:ascii="Arial" w:hAnsi="Arial" w:cs="Arial"/>
          <w:sz w:val="20"/>
          <w:szCs w:val="20"/>
        </w:rPr>
        <w:t>Verlouw</w:t>
      </w:r>
      <w:proofErr w:type="spellEnd"/>
      <w:r w:rsidRPr="00153662">
        <w:rPr>
          <w:rFonts w:ascii="Arial" w:hAnsi="Arial" w:cs="Arial"/>
          <w:sz w:val="20"/>
          <w:szCs w:val="20"/>
        </w:rPr>
        <w:t xml:space="preserve"> J, Visscher PM, Võsa U, Völker U, </w:t>
      </w:r>
      <w:proofErr w:type="spellStart"/>
      <w:r w:rsidRPr="00153662">
        <w:rPr>
          <w:rFonts w:ascii="Arial" w:hAnsi="Arial" w:cs="Arial"/>
          <w:sz w:val="20"/>
          <w:szCs w:val="20"/>
        </w:rPr>
        <w:t>Yaghootkar</w:t>
      </w:r>
      <w:proofErr w:type="spellEnd"/>
      <w:r w:rsidRPr="00153662">
        <w:rPr>
          <w:rFonts w:ascii="Arial" w:hAnsi="Arial" w:cs="Arial"/>
          <w:sz w:val="20"/>
          <w:szCs w:val="20"/>
        </w:rPr>
        <w:t xml:space="preserve"> H, Yang J, Zeng B, Zhang F, Agbessi M, Ahsan H, Alves I, </w:t>
      </w:r>
      <w:proofErr w:type="spellStart"/>
      <w:r w:rsidRPr="00153662">
        <w:rPr>
          <w:rFonts w:ascii="Arial" w:hAnsi="Arial" w:cs="Arial"/>
          <w:sz w:val="20"/>
          <w:szCs w:val="20"/>
        </w:rPr>
        <w:t>Andiappan</w:t>
      </w:r>
      <w:proofErr w:type="spellEnd"/>
      <w:r w:rsidRPr="00153662">
        <w:rPr>
          <w:rFonts w:ascii="Arial" w:hAnsi="Arial" w:cs="Arial"/>
          <w:sz w:val="20"/>
          <w:szCs w:val="20"/>
        </w:rPr>
        <w:t xml:space="preserve"> A, Awadalla P, Battle A, Bonder MJ, Boomsma D, Christiansen M, </w:t>
      </w:r>
      <w:proofErr w:type="spellStart"/>
      <w:r w:rsidRPr="00153662">
        <w:rPr>
          <w:rFonts w:ascii="Arial" w:hAnsi="Arial" w:cs="Arial"/>
          <w:sz w:val="20"/>
          <w:szCs w:val="20"/>
        </w:rPr>
        <w:t>Claringbould</w:t>
      </w:r>
      <w:proofErr w:type="spellEnd"/>
      <w:r w:rsidRPr="00153662">
        <w:rPr>
          <w:rFonts w:ascii="Arial" w:hAnsi="Arial" w:cs="Arial"/>
          <w:sz w:val="20"/>
          <w:szCs w:val="20"/>
        </w:rPr>
        <w:t xml:space="preserve"> A, </w:t>
      </w:r>
      <w:proofErr w:type="spellStart"/>
      <w:r w:rsidRPr="00153662">
        <w:rPr>
          <w:rFonts w:ascii="Arial" w:hAnsi="Arial" w:cs="Arial"/>
          <w:sz w:val="20"/>
          <w:szCs w:val="20"/>
        </w:rPr>
        <w:t>Deelen</w:t>
      </w:r>
      <w:proofErr w:type="spellEnd"/>
      <w:r w:rsidRPr="00153662">
        <w:rPr>
          <w:rFonts w:ascii="Arial" w:hAnsi="Arial" w:cs="Arial"/>
          <w:sz w:val="20"/>
          <w:szCs w:val="20"/>
        </w:rPr>
        <w:t xml:space="preserve"> P, van Dongen J, Esko T, </w:t>
      </w:r>
      <w:proofErr w:type="spellStart"/>
      <w:r w:rsidRPr="00153662">
        <w:rPr>
          <w:rFonts w:ascii="Arial" w:hAnsi="Arial" w:cs="Arial"/>
          <w:sz w:val="20"/>
          <w:szCs w:val="20"/>
        </w:rPr>
        <w:t>Favé</w:t>
      </w:r>
      <w:proofErr w:type="spellEnd"/>
      <w:r w:rsidRPr="00153662">
        <w:rPr>
          <w:rFonts w:ascii="Arial" w:hAnsi="Arial" w:cs="Arial"/>
          <w:sz w:val="20"/>
          <w:szCs w:val="20"/>
        </w:rPr>
        <w:t xml:space="preserve"> M, Franke L, </w:t>
      </w:r>
      <w:proofErr w:type="spellStart"/>
      <w:r w:rsidRPr="00153662">
        <w:rPr>
          <w:rFonts w:ascii="Arial" w:hAnsi="Arial" w:cs="Arial"/>
          <w:sz w:val="20"/>
          <w:szCs w:val="20"/>
        </w:rPr>
        <w:t>Frayling</w:t>
      </w:r>
      <w:proofErr w:type="spellEnd"/>
      <w:r w:rsidRPr="00153662">
        <w:rPr>
          <w:rFonts w:ascii="Arial" w:hAnsi="Arial" w:cs="Arial"/>
          <w:sz w:val="20"/>
          <w:szCs w:val="20"/>
        </w:rPr>
        <w:t xml:space="preserve"> T, Gharib SA, Gibson G, Hemani G, Jansen R, </w:t>
      </w:r>
      <w:proofErr w:type="spellStart"/>
      <w:r w:rsidRPr="00153662">
        <w:rPr>
          <w:rFonts w:ascii="Arial" w:hAnsi="Arial" w:cs="Arial"/>
          <w:sz w:val="20"/>
          <w:szCs w:val="20"/>
        </w:rPr>
        <w:t>Kalnapenkis</w:t>
      </w:r>
      <w:proofErr w:type="spellEnd"/>
      <w:r w:rsidRPr="00153662">
        <w:rPr>
          <w:rFonts w:ascii="Arial" w:hAnsi="Arial" w:cs="Arial"/>
          <w:sz w:val="20"/>
          <w:szCs w:val="20"/>
        </w:rPr>
        <w:t xml:space="preserve"> A, </w:t>
      </w:r>
      <w:proofErr w:type="spellStart"/>
      <w:r w:rsidRPr="00153662">
        <w:rPr>
          <w:rFonts w:ascii="Arial" w:hAnsi="Arial" w:cs="Arial"/>
          <w:sz w:val="20"/>
          <w:szCs w:val="20"/>
        </w:rPr>
        <w:t>Kasela</w:t>
      </w:r>
      <w:proofErr w:type="spellEnd"/>
      <w:r w:rsidRPr="00153662">
        <w:rPr>
          <w:rFonts w:ascii="Arial" w:hAnsi="Arial" w:cs="Arial"/>
          <w:sz w:val="20"/>
          <w:szCs w:val="20"/>
        </w:rPr>
        <w:t xml:space="preserve"> S, Kettunen J, Kim Y, Kirsten H, Kovacs P, Krohn K, Kronberg-Guzman J, </w:t>
      </w:r>
      <w:proofErr w:type="spellStart"/>
      <w:r w:rsidRPr="00153662">
        <w:rPr>
          <w:rFonts w:ascii="Arial" w:hAnsi="Arial" w:cs="Arial"/>
          <w:sz w:val="20"/>
          <w:szCs w:val="20"/>
        </w:rPr>
        <w:t>Kukushkina</w:t>
      </w:r>
      <w:proofErr w:type="spellEnd"/>
      <w:r w:rsidRPr="00153662">
        <w:rPr>
          <w:rFonts w:ascii="Arial" w:hAnsi="Arial" w:cs="Arial"/>
          <w:sz w:val="20"/>
          <w:szCs w:val="20"/>
        </w:rPr>
        <w:t xml:space="preserve"> V, Kutalik Z, </w:t>
      </w:r>
      <w:proofErr w:type="spellStart"/>
      <w:r w:rsidRPr="00153662">
        <w:rPr>
          <w:rFonts w:ascii="Arial" w:hAnsi="Arial" w:cs="Arial"/>
          <w:sz w:val="20"/>
          <w:szCs w:val="20"/>
        </w:rPr>
        <w:t>Kähönen</w:t>
      </w:r>
      <w:proofErr w:type="spellEnd"/>
      <w:r w:rsidRPr="00153662">
        <w:rPr>
          <w:rFonts w:ascii="Arial" w:hAnsi="Arial" w:cs="Arial"/>
          <w:sz w:val="20"/>
          <w:szCs w:val="20"/>
        </w:rPr>
        <w:t xml:space="preserve"> M, Lee B, Lehtimäki T, Loeffler M, </w:t>
      </w:r>
      <w:proofErr w:type="spellStart"/>
      <w:r w:rsidRPr="00153662">
        <w:rPr>
          <w:rFonts w:ascii="Arial" w:hAnsi="Arial" w:cs="Arial"/>
          <w:sz w:val="20"/>
          <w:szCs w:val="20"/>
        </w:rPr>
        <w:t>Marigorta</w:t>
      </w:r>
      <w:proofErr w:type="spellEnd"/>
      <w:r w:rsidRPr="00153662">
        <w:rPr>
          <w:rFonts w:ascii="Arial" w:hAnsi="Arial" w:cs="Arial"/>
          <w:sz w:val="20"/>
          <w:szCs w:val="20"/>
        </w:rPr>
        <w:t xml:space="preserve"> U, </w:t>
      </w:r>
      <w:proofErr w:type="spellStart"/>
      <w:r w:rsidRPr="00153662">
        <w:rPr>
          <w:rFonts w:ascii="Arial" w:hAnsi="Arial" w:cs="Arial"/>
          <w:sz w:val="20"/>
          <w:szCs w:val="20"/>
        </w:rPr>
        <w:t>Metspalu</w:t>
      </w:r>
      <w:proofErr w:type="spellEnd"/>
      <w:r w:rsidRPr="00153662">
        <w:rPr>
          <w:rFonts w:ascii="Arial" w:hAnsi="Arial" w:cs="Arial"/>
          <w:sz w:val="20"/>
          <w:szCs w:val="20"/>
        </w:rPr>
        <w:t xml:space="preserve"> A, van Meurs J, Milani L, Müller-</w:t>
      </w:r>
      <w:proofErr w:type="spellStart"/>
      <w:r w:rsidRPr="00153662">
        <w:rPr>
          <w:rFonts w:ascii="Arial" w:hAnsi="Arial" w:cs="Arial"/>
          <w:sz w:val="20"/>
          <w:szCs w:val="20"/>
        </w:rPr>
        <w:t>Nurasyid</w:t>
      </w:r>
      <w:proofErr w:type="spellEnd"/>
      <w:r w:rsidRPr="00153662">
        <w:rPr>
          <w:rFonts w:ascii="Arial" w:hAnsi="Arial" w:cs="Arial"/>
          <w:sz w:val="20"/>
          <w:szCs w:val="20"/>
        </w:rPr>
        <w:t xml:space="preserve"> M, Nauck M, Nivard M, </w:t>
      </w:r>
      <w:proofErr w:type="spellStart"/>
      <w:r w:rsidRPr="00153662">
        <w:rPr>
          <w:rFonts w:ascii="Arial" w:hAnsi="Arial" w:cs="Arial"/>
          <w:sz w:val="20"/>
          <w:szCs w:val="20"/>
        </w:rPr>
        <w:t>Penninx</w:t>
      </w:r>
      <w:proofErr w:type="spellEnd"/>
      <w:r w:rsidRPr="00153662">
        <w:rPr>
          <w:rFonts w:ascii="Arial" w:hAnsi="Arial" w:cs="Arial"/>
          <w:sz w:val="20"/>
          <w:szCs w:val="20"/>
        </w:rPr>
        <w:t xml:space="preserve"> B, Perola M, </w:t>
      </w:r>
      <w:proofErr w:type="spellStart"/>
      <w:r w:rsidRPr="00153662">
        <w:rPr>
          <w:rFonts w:ascii="Arial" w:hAnsi="Arial" w:cs="Arial"/>
          <w:sz w:val="20"/>
          <w:szCs w:val="20"/>
        </w:rPr>
        <w:t>Pervjakova</w:t>
      </w:r>
      <w:proofErr w:type="spellEnd"/>
      <w:r w:rsidRPr="00153662">
        <w:rPr>
          <w:rFonts w:ascii="Arial" w:hAnsi="Arial" w:cs="Arial"/>
          <w:sz w:val="20"/>
          <w:szCs w:val="20"/>
        </w:rPr>
        <w:t xml:space="preserve"> N, Pierce B, Powell J, Prokisch H, </w:t>
      </w:r>
      <w:proofErr w:type="spellStart"/>
      <w:r w:rsidRPr="00F23ADC">
        <w:rPr>
          <w:rFonts w:ascii="Arial" w:hAnsi="Arial" w:cs="Arial"/>
          <w:bCs/>
          <w:sz w:val="20"/>
          <w:szCs w:val="20"/>
        </w:rPr>
        <w:t>Psaty</w:t>
      </w:r>
      <w:proofErr w:type="spellEnd"/>
      <w:r w:rsidRPr="00F23ADC">
        <w:rPr>
          <w:rFonts w:ascii="Arial" w:hAnsi="Arial" w:cs="Arial"/>
          <w:sz w:val="20"/>
          <w:szCs w:val="20"/>
        </w:rPr>
        <w:t xml:space="preserve"> BM, </w:t>
      </w:r>
      <w:proofErr w:type="spellStart"/>
      <w:r w:rsidRPr="00F23ADC">
        <w:rPr>
          <w:rFonts w:ascii="Arial" w:hAnsi="Arial" w:cs="Arial"/>
          <w:sz w:val="20"/>
          <w:szCs w:val="20"/>
        </w:rPr>
        <w:t>Raitakari</w:t>
      </w:r>
      <w:proofErr w:type="spellEnd"/>
      <w:r w:rsidRPr="00153662">
        <w:rPr>
          <w:rFonts w:ascii="Arial" w:hAnsi="Arial" w:cs="Arial"/>
          <w:sz w:val="20"/>
          <w:szCs w:val="20"/>
        </w:rPr>
        <w:t xml:space="preserve"> O, Ring S, Ripatti S, </w:t>
      </w:r>
      <w:proofErr w:type="spellStart"/>
      <w:r w:rsidRPr="00153662">
        <w:rPr>
          <w:rFonts w:ascii="Arial" w:hAnsi="Arial" w:cs="Arial"/>
          <w:sz w:val="20"/>
          <w:szCs w:val="20"/>
        </w:rPr>
        <w:t>Rotzschke</w:t>
      </w:r>
      <w:proofErr w:type="spellEnd"/>
      <w:r w:rsidRPr="00153662">
        <w:rPr>
          <w:rFonts w:ascii="Arial" w:hAnsi="Arial" w:cs="Arial"/>
          <w:sz w:val="20"/>
          <w:szCs w:val="20"/>
        </w:rPr>
        <w:t xml:space="preserve"> O, </w:t>
      </w:r>
      <w:proofErr w:type="spellStart"/>
      <w:r w:rsidRPr="00153662">
        <w:rPr>
          <w:rFonts w:ascii="Arial" w:hAnsi="Arial" w:cs="Arial"/>
          <w:sz w:val="20"/>
          <w:szCs w:val="20"/>
        </w:rPr>
        <w:t>Ruëger</w:t>
      </w:r>
      <w:proofErr w:type="spellEnd"/>
      <w:r w:rsidRPr="00153662">
        <w:rPr>
          <w:rFonts w:ascii="Arial" w:hAnsi="Arial" w:cs="Arial"/>
          <w:sz w:val="20"/>
          <w:szCs w:val="20"/>
        </w:rPr>
        <w:t xml:space="preserve"> S, Saha A, Scholz M, Schramm K, Seppälä I, Stumvoll M, Sullivan P, Teumer A, Thiery J, Tong L, </w:t>
      </w:r>
      <w:proofErr w:type="spellStart"/>
      <w:r w:rsidRPr="00153662">
        <w:rPr>
          <w:rFonts w:ascii="Arial" w:hAnsi="Arial" w:cs="Arial"/>
          <w:sz w:val="20"/>
          <w:szCs w:val="20"/>
        </w:rPr>
        <w:t>Tönjes</w:t>
      </w:r>
      <w:proofErr w:type="spellEnd"/>
      <w:r w:rsidRPr="00153662">
        <w:rPr>
          <w:rFonts w:ascii="Arial" w:hAnsi="Arial" w:cs="Arial"/>
          <w:sz w:val="20"/>
          <w:szCs w:val="20"/>
        </w:rPr>
        <w:t xml:space="preserve"> A, </w:t>
      </w:r>
      <w:proofErr w:type="spellStart"/>
      <w:r w:rsidRPr="00153662">
        <w:rPr>
          <w:rFonts w:ascii="Arial" w:hAnsi="Arial" w:cs="Arial"/>
          <w:sz w:val="20"/>
          <w:szCs w:val="20"/>
        </w:rPr>
        <w:t>Verlouw</w:t>
      </w:r>
      <w:proofErr w:type="spellEnd"/>
      <w:r w:rsidRPr="00153662">
        <w:rPr>
          <w:rFonts w:ascii="Arial" w:hAnsi="Arial" w:cs="Arial"/>
          <w:sz w:val="20"/>
          <w:szCs w:val="20"/>
        </w:rPr>
        <w:t xml:space="preserve"> J, Visscher PM, Võsa U, Völker U, </w:t>
      </w:r>
      <w:proofErr w:type="spellStart"/>
      <w:r w:rsidRPr="00153662">
        <w:rPr>
          <w:rFonts w:ascii="Arial" w:hAnsi="Arial" w:cs="Arial"/>
          <w:sz w:val="20"/>
          <w:szCs w:val="20"/>
        </w:rPr>
        <w:t>Yaghootkar</w:t>
      </w:r>
      <w:proofErr w:type="spellEnd"/>
      <w:r w:rsidRPr="00153662">
        <w:rPr>
          <w:rFonts w:ascii="Arial" w:hAnsi="Arial" w:cs="Arial"/>
          <w:sz w:val="20"/>
          <w:szCs w:val="20"/>
        </w:rPr>
        <w:t xml:space="preserve"> H, Yang J, Zeng B, Zhang F, Shen X, Esko T, Kutalik Z, Wilson JF, Joshi PK. </w:t>
      </w:r>
      <w:hyperlink r:id="rId615" w:history="1">
        <w:r w:rsidRPr="00F23ADC">
          <w:rPr>
            <w:rFonts w:ascii="Arial" w:hAnsi="Arial" w:cs="Arial"/>
            <w:b/>
            <w:i/>
            <w:sz w:val="20"/>
            <w:szCs w:val="20"/>
          </w:rPr>
          <w:t>Genomics of 1 million parent lifespans implicates novel pathways and common diseases and distinguishes survival chances.</w:t>
        </w:r>
      </w:hyperlink>
      <w:r w:rsidRPr="00F23ADC">
        <w:rPr>
          <w:rFonts w:ascii="Arial" w:hAnsi="Arial" w:cs="Arial"/>
          <w:sz w:val="20"/>
          <w:szCs w:val="20"/>
        </w:rPr>
        <w:t xml:space="preserve"> Elif</w:t>
      </w:r>
      <w:r>
        <w:rPr>
          <w:rFonts w:ascii="Arial" w:hAnsi="Arial" w:cs="Arial"/>
          <w:sz w:val="20"/>
          <w:szCs w:val="20"/>
        </w:rPr>
        <w:t>e</w:t>
      </w:r>
      <w:r w:rsidRPr="00F23ADC">
        <w:rPr>
          <w:rFonts w:ascii="Arial" w:hAnsi="Arial" w:cs="Arial"/>
          <w:sz w:val="20"/>
          <w:szCs w:val="20"/>
        </w:rPr>
        <w:t xml:space="preserve"> 2019 Jan 15</w:t>
      </w:r>
      <w:r>
        <w:rPr>
          <w:rFonts w:ascii="Arial" w:hAnsi="Arial" w:cs="Arial"/>
          <w:sz w:val="20"/>
          <w:szCs w:val="20"/>
        </w:rPr>
        <w:t xml:space="preserve">. Vol. </w:t>
      </w:r>
      <w:r w:rsidRPr="00F23ADC">
        <w:rPr>
          <w:rFonts w:ascii="Arial" w:hAnsi="Arial" w:cs="Arial"/>
          <w:sz w:val="20"/>
          <w:szCs w:val="20"/>
        </w:rPr>
        <w:t>8</w:t>
      </w:r>
      <w:r>
        <w:rPr>
          <w:rFonts w:ascii="Arial" w:hAnsi="Arial" w:cs="Arial"/>
          <w:sz w:val="20"/>
          <w:szCs w:val="20"/>
        </w:rPr>
        <w:t>,</w:t>
      </w:r>
      <w:r w:rsidRPr="00F23ADC">
        <w:rPr>
          <w:rFonts w:ascii="Arial" w:hAnsi="Arial" w:cs="Arial"/>
          <w:sz w:val="20"/>
          <w:szCs w:val="20"/>
        </w:rPr>
        <w:t xml:space="preserve"> </w:t>
      </w:r>
      <w:proofErr w:type="spellStart"/>
      <w:r w:rsidRPr="00F23ADC">
        <w:rPr>
          <w:rFonts w:ascii="Arial" w:hAnsi="Arial" w:cs="Arial"/>
          <w:sz w:val="20"/>
          <w:szCs w:val="20"/>
        </w:rPr>
        <w:t>pii</w:t>
      </w:r>
      <w:proofErr w:type="spellEnd"/>
      <w:r w:rsidRPr="00F23ADC">
        <w:rPr>
          <w:rFonts w:ascii="Arial" w:hAnsi="Arial" w:cs="Arial"/>
          <w:sz w:val="20"/>
          <w:szCs w:val="20"/>
        </w:rPr>
        <w:t xml:space="preserve">: e39856. </w:t>
      </w:r>
      <w:r w:rsidRPr="00F23ADC">
        <w:rPr>
          <w:rFonts w:ascii="Arial" w:eastAsiaTheme="minorHAnsi" w:hAnsi="Arial" w:cs="Arial"/>
          <w:sz w:val="20"/>
          <w:szCs w:val="20"/>
        </w:rPr>
        <w:t>PM: 30642433</w:t>
      </w:r>
      <w:r w:rsidRPr="00F23ADC">
        <w:rPr>
          <w:rFonts w:ascii="Arial" w:hAnsi="Arial" w:cs="Arial"/>
          <w:sz w:val="20"/>
          <w:szCs w:val="20"/>
        </w:rPr>
        <w:t xml:space="preserve">. </w:t>
      </w:r>
      <w:hyperlink r:id="rId616" w:history="1">
        <w:r w:rsidRPr="00F23ADC">
          <w:rPr>
            <w:rFonts w:ascii="Arial" w:hAnsi="Arial" w:cs="Arial"/>
            <w:sz w:val="20"/>
            <w:szCs w:val="20"/>
          </w:rPr>
          <w:t>PMC6333444</w:t>
        </w:r>
      </w:hyperlink>
      <w:r w:rsidRPr="00F23ADC">
        <w:rPr>
          <w:rFonts w:ascii="Arial" w:hAnsi="Arial" w:cs="Arial"/>
          <w:sz w:val="20"/>
          <w:szCs w:val="20"/>
        </w:rPr>
        <w:t>.</w:t>
      </w:r>
    </w:p>
    <w:p w14:paraId="4B7E51AD"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Tin A, Marten J, Halperin Kuhns VL, Li Y, Wuttke M, Kirsten H, Sieber KB, Qiu C, Gorski M, Yu Z, Giri A, </w:t>
      </w:r>
      <w:proofErr w:type="spellStart"/>
      <w:r w:rsidRPr="007736D4">
        <w:rPr>
          <w:rFonts w:ascii="Arial" w:hAnsi="Arial" w:cs="Arial"/>
          <w:sz w:val="20"/>
          <w:szCs w:val="20"/>
        </w:rPr>
        <w:t>Sveinbjornsson</w:t>
      </w:r>
      <w:proofErr w:type="spellEnd"/>
      <w:r w:rsidRPr="007736D4">
        <w:rPr>
          <w:rFonts w:ascii="Arial" w:hAnsi="Arial" w:cs="Arial"/>
          <w:sz w:val="20"/>
          <w:szCs w:val="20"/>
        </w:rPr>
        <w:t xml:space="preserve"> G, Li M, Chu AY, Hoppmann A, O'Connor LJ, Prins B, Nutile T, Noce D, Akiyama M, Cocca M, Ghasemi S, van der Most PJ, Horn K, Xu Y, Fuchsberger C, Sedaghat S, Afaq S, Amin N, </w:t>
      </w:r>
      <w:proofErr w:type="spellStart"/>
      <w:r w:rsidRPr="007736D4">
        <w:rPr>
          <w:rFonts w:ascii="Arial" w:hAnsi="Arial" w:cs="Arial"/>
          <w:sz w:val="20"/>
          <w:szCs w:val="20"/>
        </w:rPr>
        <w:t>Ärnlöv</w:t>
      </w:r>
      <w:proofErr w:type="spellEnd"/>
      <w:r w:rsidRPr="007736D4">
        <w:rPr>
          <w:rFonts w:ascii="Arial" w:hAnsi="Arial" w:cs="Arial"/>
          <w:sz w:val="20"/>
          <w:szCs w:val="20"/>
        </w:rPr>
        <w:t xml:space="preserve"> J, Bakker SJL, Bansal N, Baptista D, Bergmann S, Biggs ML, </w:t>
      </w:r>
      <w:proofErr w:type="spellStart"/>
      <w:r w:rsidRPr="007736D4">
        <w:rPr>
          <w:rFonts w:ascii="Arial" w:hAnsi="Arial" w:cs="Arial"/>
          <w:sz w:val="20"/>
          <w:szCs w:val="20"/>
        </w:rPr>
        <w:t>Biino</w:t>
      </w:r>
      <w:proofErr w:type="spellEnd"/>
      <w:r w:rsidRPr="007736D4">
        <w:rPr>
          <w:rFonts w:ascii="Arial" w:hAnsi="Arial" w:cs="Arial"/>
          <w:sz w:val="20"/>
          <w:szCs w:val="20"/>
        </w:rPr>
        <w:t xml:space="preserve"> G, Boerwinkle E, </w:t>
      </w:r>
      <w:proofErr w:type="spellStart"/>
      <w:r w:rsidRPr="007736D4">
        <w:rPr>
          <w:rFonts w:ascii="Arial" w:hAnsi="Arial" w:cs="Arial"/>
          <w:sz w:val="20"/>
          <w:szCs w:val="20"/>
        </w:rPr>
        <w:t>Bottinger</w:t>
      </w:r>
      <w:proofErr w:type="spellEnd"/>
      <w:r w:rsidRPr="007736D4">
        <w:rPr>
          <w:rFonts w:ascii="Arial" w:hAnsi="Arial" w:cs="Arial"/>
          <w:sz w:val="20"/>
          <w:szCs w:val="20"/>
        </w:rPr>
        <w:t xml:space="preserve"> EP, Boutin TS, </w:t>
      </w:r>
      <w:proofErr w:type="spellStart"/>
      <w:r w:rsidRPr="007736D4">
        <w:rPr>
          <w:rFonts w:ascii="Arial" w:hAnsi="Arial" w:cs="Arial"/>
          <w:sz w:val="20"/>
          <w:szCs w:val="20"/>
        </w:rPr>
        <w:t>Brumat</w:t>
      </w:r>
      <w:proofErr w:type="spellEnd"/>
      <w:r w:rsidRPr="007736D4">
        <w:rPr>
          <w:rFonts w:ascii="Arial" w:hAnsi="Arial" w:cs="Arial"/>
          <w:sz w:val="20"/>
          <w:szCs w:val="20"/>
        </w:rPr>
        <w:t xml:space="preserve"> M, Burkhardt R, Campana E, Campbell A, Campbell H, Carroll RJ, </w:t>
      </w:r>
      <w:proofErr w:type="spellStart"/>
      <w:r w:rsidRPr="007736D4">
        <w:rPr>
          <w:rFonts w:ascii="Arial" w:hAnsi="Arial" w:cs="Arial"/>
          <w:sz w:val="20"/>
          <w:szCs w:val="20"/>
        </w:rPr>
        <w:t>Catamo</w:t>
      </w:r>
      <w:proofErr w:type="spellEnd"/>
      <w:r w:rsidRPr="007736D4">
        <w:rPr>
          <w:rFonts w:ascii="Arial" w:hAnsi="Arial" w:cs="Arial"/>
          <w:sz w:val="20"/>
          <w:szCs w:val="20"/>
        </w:rPr>
        <w:t xml:space="preserve"> E, Chambers JC, Ciullo M, </w:t>
      </w:r>
      <w:proofErr w:type="spellStart"/>
      <w:r w:rsidRPr="007736D4">
        <w:rPr>
          <w:rFonts w:ascii="Arial" w:hAnsi="Arial" w:cs="Arial"/>
          <w:sz w:val="20"/>
          <w:szCs w:val="20"/>
        </w:rPr>
        <w:t>Concas</w:t>
      </w:r>
      <w:proofErr w:type="spellEnd"/>
      <w:r w:rsidRPr="007736D4">
        <w:rPr>
          <w:rFonts w:ascii="Arial" w:hAnsi="Arial" w:cs="Arial"/>
          <w:sz w:val="20"/>
          <w:szCs w:val="20"/>
        </w:rPr>
        <w:t xml:space="preserve"> MP, Coresh J, Corre T, Cusi D, Felicita SC, de Borst MH, De Grandi A, de </w:t>
      </w:r>
      <w:proofErr w:type="spellStart"/>
      <w:r w:rsidRPr="007736D4">
        <w:rPr>
          <w:rFonts w:ascii="Arial" w:hAnsi="Arial" w:cs="Arial"/>
          <w:sz w:val="20"/>
          <w:szCs w:val="20"/>
        </w:rPr>
        <w:t>Mutsert</w:t>
      </w:r>
      <w:proofErr w:type="spellEnd"/>
      <w:r w:rsidRPr="007736D4">
        <w:rPr>
          <w:rFonts w:ascii="Arial" w:hAnsi="Arial" w:cs="Arial"/>
          <w:sz w:val="20"/>
          <w:szCs w:val="20"/>
        </w:rPr>
        <w:t xml:space="preserve"> R, de Vries APJ, Delgado G, Demirkan A, Devuyst O, Dittrich K, Eckardt KU, Ehret G, Endlich K, Evans MK, Gansevoort RT, Gasparini P, Giedraitis V, Gieger C, </w:t>
      </w:r>
      <w:proofErr w:type="spellStart"/>
      <w:r w:rsidRPr="007736D4">
        <w:rPr>
          <w:rFonts w:ascii="Arial" w:hAnsi="Arial" w:cs="Arial"/>
          <w:sz w:val="20"/>
          <w:szCs w:val="20"/>
        </w:rPr>
        <w:t>Girotto</w:t>
      </w:r>
      <w:proofErr w:type="spellEnd"/>
      <w:r w:rsidRPr="007736D4">
        <w:rPr>
          <w:rFonts w:ascii="Arial" w:hAnsi="Arial" w:cs="Arial"/>
          <w:sz w:val="20"/>
          <w:szCs w:val="20"/>
        </w:rPr>
        <w:t xml:space="preserve"> G, </w:t>
      </w:r>
      <w:proofErr w:type="spellStart"/>
      <w:r w:rsidRPr="007736D4">
        <w:rPr>
          <w:rFonts w:ascii="Arial" w:hAnsi="Arial" w:cs="Arial"/>
          <w:sz w:val="20"/>
          <w:szCs w:val="20"/>
        </w:rPr>
        <w:t>Gögele</w:t>
      </w:r>
      <w:proofErr w:type="spellEnd"/>
      <w:r w:rsidRPr="007736D4">
        <w:rPr>
          <w:rFonts w:ascii="Arial" w:hAnsi="Arial" w:cs="Arial"/>
          <w:sz w:val="20"/>
          <w:szCs w:val="20"/>
        </w:rPr>
        <w:t xml:space="preserve"> M, Gordon SD, </w:t>
      </w:r>
      <w:proofErr w:type="spellStart"/>
      <w:r w:rsidRPr="007736D4">
        <w:rPr>
          <w:rFonts w:ascii="Arial" w:hAnsi="Arial" w:cs="Arial"/>
          <w:sz w:val="20"/>
          <w:szCs w:val="20"/>
        </w:rPr>
        <w:t>Gudbjartsson</w:t>
      </w:r>
      <w:proofErr w:type="spellEnd"/>
      <w:r w:rsidRPr="007736D4">
        <w:rPr>
          <w:rFonts w:ascii="Arial" w:hAnsi="Arial" w:cs="Arial"/>
          <w:sz w:val="20"/>
          <w:szCs w:val="20"/>
        </w:rPr>
        <w:t xml:space="preserve"> DF, Gudnason V; German Chronic Kidney Disease Study, Haller T, Hamet P, Harris TB, Hayward C, Hicks AA, Hofer E, Holm H, Huang W, </w:t>
      </w:r>
      <w:proofErr w:type="spellStart"/>
      <w:r w:rsidRPr="007736D4">
        <w:rPr>
          <w:rFonts w:ascii="Arial" w:hAnsi="Arial" w:cs="Arial"/>
          <w:sz w:val="20"/>
          <w:szCs w:val="20"/>
        </w:rPr>
        <w:t>Hutri-Kähönen</w:t>
      </w:r>
      <w:proofErr w:type="spellEnd"/>
      <w:r w:rsidRPr="007736D4">
        <w:rPr>
          <w:rFonts w:ascii="Arial" w:hAnsi="Arial" w:cs="Arial"/>
          <w:sz w:val="20"/>
          <w:szCs w:val="20"/>
        </w:rPr>
        <w:t xml:space="preserve"> N, Hwang SJ, Ikram MA, Lewis RM, Ingelsson E, </w:t>
      </w:r>
      <w:proofErr w:type="spellStart"/>
      <w:r w:rsidRPr="007736D4">
        <w:rPr>
          <w:rFonts w:ascii="Arial" w:hAnsi="Arial" w:cs="Arial"/>
          <w:sz w:val="20"/>
          <w:szCs w:val="20"/>
        </w:rPr>
        <w:t>Jakobsdottir</w:t>
      </w:r>
      <w:proofErr w:type="spellEnd"/>
      <w:r w:rsidRPr="007736D4">
        <w:rPr>
          <w:rFonts w:ascii="Arial" w:hAnsi="Arial" w:cs="Arial"/>
          <w:sz w:val="20"/>
          <w:szCs w:val="20"/>
        </w:rPr>
        <w:t xml:space="preserve"> J, Jonsdottir I, Jonsson H, Joshi PK, Josyula NS, Jung B, </w:t>
      </w:r>
      <w:proofErr w:type="spellStart"/>
      <w:r w:rsidRPr="007736D4">
        <w:rPr>
          <w:rFonts w:ascii="Arial" w:hAnsi="Arial" w:cs="Arial"/>
          <w:sz w:val="20"/>
          <w:szCs w:val="20"/>
        </w:rPr>
        <w:t>Kähönen</w:t>
      </w:r>
      <w:proofErr w:type="spellEnd"/>
      <w:r w:rsidRPr="007736D4">
        <w:rPr>
          <w:rFonts w:ascii="Arial" w:hAnsi="Arial" w:cs="Arial"/>
          <w:sz w:val="20"/>
          <w:szCs w:val="20"/>
        </w:rPr>
        <w:t xml:space="preserve"> M, </w:t>
      </w:r>
      <w:proofErr w:type="spellStart"/>
      <w:r w:rsidRPr="007736D4">
        <w:rPr>
          <w:rFonts w:ascii="Arial" w:hAnsi="Arial" w:cs="Arial"/>
          <w:sz w:val="20"/>
          <w:szCs w:val="20"/>
        </w:rPr>
        <w:t>Kamatani</w:t>
      </w:r>
      <w:proofErr w:type="spellEnd"/>
      <w:r w:rsidRPr="007736D4">
        <w:rPr>
          <w:rFonts w:ascii="Arial" w:hAnsi="Arial" w:cs="Arial"/>
          <w:sz w:val="20"/>
          <w:szCs w:val="20"/>
        </w:rPr>
        <w:t xml:space="preserve"> Y, Kanai M, Kerr SM, Kiess W, Kleber ME, Koenig W, Kooner JS, Körner A, Kovacs P, Krämer BK, Kronenberg F, Kubo M, Kühnel B, La Bianca M, Lange LA, Lehne B, Lehtimäki T; Lifelines Cohort Study, Liu J, Loeffler M, Loos RJF, Lyytikäinen LP, Magi R, Mahajan A, Martin NG, März W, </w:t>
      </w:r>
      <w:proofErr w:type="spellStart"/>
      <w:r w:rsidRPr="007736D4">
        <w:rPr>
          <w:rFonts w:ascii="Arial" w:hAnsi="Arial" w:cs="Arial"/>
          <w:sz w:val="20"/>
          <w:szCs w:val="20"/>
        </w:rPr>
        <w:t>Mascalzoni</w:t>
      </w:r>
      <w:proofErr w:type="spellEnd"/>
      <w:r w:rsidRPr="007736D4">
        <w:rPr>
          <w:rFonts w:ascii="Arial" w:hAnsi="Arial" w:cs="Arial"/>
          <w:sz w:val="20"/>
          <w:szCs w:val="20"/>
        </w:rPr>
        <w:t xml:space="preserve"> D, Matsuda K, Meisinger C, </w:t>
      </w:r>
      <w:proofErr w:type="spellStart"/>
      <w:r w:rsidRPr="007736D4">
        <w:rPr>
          <w:rFonts w:ascii="Arial" w:hAnsi="Arial" w:cs="Arial"/>
          <w:sz w:val="20"/>
          <w:szCs w:val="20"/>
        </w:rPr>
        <w:t>Meitinger</w:t>
      </w:r>
      <w:proofErr w:type="spellEnd"/>
      <w:r w:rsidRPr="007736D4">
        <w:rPr>
          <w:rFonts w:ascii="Arial" w:hAnsi="Arial" w:cs="Arial"/>
          <w:sz w:val="20"/>
          <w:szCs w:val="20"/>
        </w:rPr>
        <w:t xml:space="preserve"> T, </w:t>
      </w:r>
      <w:proofErr w:type="spellStart"/>
      <w:r w:rsidRPr="007736D4">
        <w:rPr>
          <w:rFonts w:ascii="Arial" w:hAnsi="Arial" w:cs="Arial"/>
          <w:sz w:val="20"/>
          <w:szCs w:val="20"/>
        </w:rPr>
        <w:t>Metspalu</w:t>
      </w:r>
      <w:proofErr w:type="spellEnd"/>
      <w:r w:rsidRPr="007736D4">
        <w:rPr>
          <w:rFonts w:ascii="Arial" w:hAnsi="Arial" w:cs="Arial"/>
          <w:sz w:val="20"/>
          <w:szCs w:val="20"/>
        </w:rPr>
        <w:t xml:space="preserve"> A, </w:t>
      </w:r>
      <w:proofErr w:type="spellStart"/>
      <w:r w:rsidRPr="007736D4">
        <w:rPr>
          <w:rFonts w:ascii="Arial" w:hAnsi="Arial" w:cs="Arial"/>
          <w:sz w:val="20"/>
          <w:szCs w:val="20"/>
        </w:rPr>
        <w:t>Milaneschi</w:t>
      </w:r>
      <w:proofErr w:type="spellEnd"/>
      <w:r w:rsidRPr="007736D4">
        <w:rPr>
          <w:rFonts w:ascii="Arial" w:hAnsi="Arial" w:cs="Arial"/>
          <w:sz w:val="20"/>
          <w:szCs w:val="20"/>
        </w:rPr>
        <w:t xml:space="preserve"> Y; V. A. Million Veteran Program, O'Donnell CJ, Wilson OD, Gaziano JM, Mishra PP, Mohlke KL, Mononen N, Montgomery GW, Mook-Kanamori DO, Müller-</w:t>
      </w:r>
      <w:proofErr w:type="spellStart"/>
      <w:r w:rsidRPr="007736D4">
        <w:rPr>
          <w:rFonts w:ascii="Arial" w:hAnsi="Arial" w:cs="Arial"/>
          <w:sz w:val="20"/>
          <w:szCs w:val="20"/>
        </w:rPr>
        <w:t>Nurasyid</w:t>
      </w:r>
      <w:proofErr w:type="spellEnd"/>
      <w:r w:rsidRPr="007736D4">
        <w:rPr>
          <w:rFonts w:ascii="Arial" w:hAnsi="Arial" w:cs="Arial"/>
          <w:sz w:val="20"/>
          <w:szCs w:val="20"/>
        </w:rPr>
        <w:t xml:space="preserve"> M, Nadkarni GN, Nalls MA, Nauck M, </w:t>
      </w:r>
      <w:proofErr w:type="spellStart"/>
      <w:r w:rsidRPr="007736D4">
        <w:rPr>
          <w:rFonts w:ascii="Arial" w:hAnsi="Arial" w:cs="Arial"/>
          <w:sz w:val="20"/>
          <w:szCs w:val="20"/>
        </w:rPr>
        <w:t>Nikus</w:t>
      </w:r>
      <w:proofErr w:type="spellEnd"/>
      <w:r w:rsidRPr="007736D4">
        <w:rPr>
          <w:rFonts w:ascii="Arial" w:hAnsi="Arial" w:cs="Arial"/>
          <w:sz w:val="20"/>
          <w:szCs w:val="20"/>
        </w:rPr>
        <w:t xml:space="preserve"> K, Ning B, Nolte IM, Noordam R, O'Connell JR, Olafsson I, Padmanabhan S, </w:t>
      </w:r>
      <w:proofErr w:type="spellStart"/>
      <w:r w:rsidRPr="007736D4">
        <w:rPr>
          <w:rFonts w:ascii="Arial" w:hAnsi="Arial" w:cs="Arial"/>
          <w:sz w:val="20"/>
          <w:szCs w:val="20"/>
        </w:rPr>
        <w:t>Penninx</w:t>
      </w:r>
      <w:proofErr w:type="spellEnd"/>
      <w:r w:rsidRPr="007736D4">
        <w:rPr>
          <w:rFonts w:ascii="Arial" w:hAnsi="Arial" w:cs="Arial"/>
          <w:sz w:val="20"/>
          <w:szCs w:val="20"/>
        </w:rPr>
        <w:t xml:space="preserve"> BWJH, </w:t>
      </w:r>
      <w:proofErr w:type="spellStart"/>
      <w:r w:rsidRPr="007736D4">
        <w:rPr>
          <w:rFonts w:ascii="Arial" w:hAnsi="Arial" w:cs="Arial"/>
          <w:sz w:val="20"/>
          <w:szCs w:val="20"/>
        </w:rPr>
        <w:t>Perls</w:t>
      </w:r>
      <w:proofErr w:type="spellEnd"/>
      <w:r w:rsidRPr="007736D4">
        <w:rPr>
          <w:rFonts w:ascii="Arial" w:hAnsi="Arial" w:cs="Arial"/>
          <w:sz w:val="20"/>
          <w:szCs w:val="20"/>
        </w:rPr>
        <w:t xml:space="preserve"> T, Peters A, </w:t>
      </w:r>
      <w:proofErr w:type="spellStart"/>
      <w:r w:rsidRPr="007736D4">
        <w:rPr>
          <w:rFonts w:ascii="Arial" w:hAnsi="Arial" w:cs="Arial"/>
          <w:sz w:val="20"/>
          <w:szCs w:val="20"/>
        </w:rPr>
        <w:t>Pirastu</w:t>
      </w:r>
      <w:proofErr w:type="spellEnd"/>
      <w:r w:rsidRPr="007736D4">
        <w:rPr>
          <w:rFonts w:ascii="Arial" w:hAnsi="Arial" w:cs="Arial"/>
          <w:sz w:val="20"/>
          <w:szCs w:val="20"/>
        </w:rPr>
        <w:t xml:space="preserve"> M, </w:t>
      </w:r>
      <w:proofErr w:type="spellStart"/>
      <w:r w:rsidRPr="007736D4">
        <w:rPr>
          <w:rFonts w:ascii="Arial" w:hAnsi="Arial" w:cs="Arial"/>
          <w:sz w:val="20"/>
          <w:szCs w:val="20"/>
        </w:rPr>
        <w:t>Pirastu</w:t>
      </w:r>
      <w:proofErr w:type="spellEnd"/>
      <w:r w:rsidRPr="007736D4">
        <w:rPr>
          <w:rFonts w:ascii="Arial" w:hAnsi="Arial" w:cs="Arial"/>
          <w:sz w:val="20"/>
          <w:szCs w:val="20"/>
        </w:rPr>
        <w:t xml:space="preserve"> N, Pistis G, Polasek O, Ponte B, Porteous DJ, Poulain T, Preuss MH, </w:t>
      </w:r>
      <w:proofErr w:type="spellStart"/>
      <w:r w:rsidRPr="007736D4">
        <w:rPr>
          <w:rFonts w:ascii="Arial" w:hAnsi="Arial" w:cs="Arial"/>
          <w:sz w:val="20"/>
          <w:szCs w:val="20"/>
        </w:rPr>
        <w:t>Rabelink</w:t>
      </w:r>
      <w:proofErr w:type="spellEnd"/>
      <w:r w:rsidRPr="007736D4">
        <w:rPr>
          <w:rFonts w:ascii="Arial" w:hAnsi="Arial" w:cs="Arial"/>
          <w:sz w:val="20"/>
          <w:szCs w:val="20"/>
        </w:rPr>
        <w:t xml:space="preserve"> TJ, Raffield LM, </w:t>
      </w:r>
      <w:proofErr w:type="spellStart"/>
      <w:r w:rsidRPr="007736D4">
        <w:rPr>
          <w:rFonts w:ascii="Arial" w:hAnsi="Arial" w:cs="Arial"/>
          <w:sz w:val="20"/>
          <w:szCs w:val="20"/>
        </w:rPr>
        <w:t>Raitakari</w:t>
      </w:r>
      <w:proofErr w:type="spellEnd"/>
      <w:r w:rsidRPr="007736D4">
        <w:rPr>
          <w:rFonts w:ascii="Arial" w:hAnsi="Arial" w:cs="Arial"/>
          <w:sz w:val="20"/>
          <w:szCs w:val="20"/>
        </w:rPr>
        <w:t xml:space="preserve"> OT, Rettig R, </w:t>
      </w:r>
      <w:proofErr w:type="spellStart"/>
      <w:r w:rsidRPr="007736D4">
        <w:rPr>
          <w:rFonts w:ascii="Arial" w:hAnsi="Arial" w:cs="Arial"/>
          <w:sz w:val="20"/>
          <w:szCs w:val="20"/>
        </w:rPr>
        <w:t>Rheinberger</w:t>
      </w:r>
      <w:proofErr w:type="spellEnd"/>
      <w:r w:rsidRPr="007736D4">
        <w:rPr>
          <w:rFonts w:ascii="Arial" w:hAnsi="Arial" w:cs="Arial"/>
          <w:sz w:val="20"/>
          <w:szCs w:val="20"/>
        </w:rPr>
        <w:t xml:space="preserve"> M, Rice KM, Rizzi F, Robino A, Rudan I, </w:t>
      </w:r>
      <w:proofErr w:type="spellStart"/>
      <w:r w:rsidRPr="007736D4">
        <w:rPr>
          <w:rFonts w:ascii="Arial" w:hAnsi="Arial" w:cs="Arial"/>
          <w:sz w:val="20"/>
          <w:szCs w:val="20"/>
        </w:rPr>
        <w:t>Krajcoviechova</w:t>
      </w:r>
      <w:proofErr w:type="spellEnd"/>
      <w:r w:rsidRPr="007736D4">
        <w:rPr>
          <w:rFonts w:ascii="Arial" w:hAnsi="Arial" w:cs="Arial"/>
          <w:sz w:val="20"/>
          <w:szCs w:val="20"/>
        </w:rPr>
        <w:t xml:space="preserve"> A, </w:t>
      </w:r>
      <w:proofErr w:type="spellStart"/>
      <w:r w:rsidRPr="007736D4">
        <w:rPr>
          <w:rFonts w:ascii="Arial" w:hAnsi="Arial" w:cs="Arial"/>
          <w:sz w:val="20"/>
          <w:szCs w:val="20"/>
        </w:rPr>
        <w:t>Cifkova</w:t>
      </w:r>
      <w:proofErr w:type="spellEnd"/>
      <w:r w:rsidRPr="007736D4">
        <w:rPr>
          <w:rFonts w:ascii="Arial" w:hAnsi="Arial" w:cs="Arial"/>
          <w:sz w:val="20"/>
          <w:szCs w:val="20"/>
        </w:rPr>
        <w:t xml:space="preserve"> R, </w:t>
      </w:r>
      <w:proofErr w:type="spellStart"/>
      <w:r w:rsidRPr="007736D4">
        <w:rPr>
          <w:rFonts w:ascii="Arial" w:hAnsi="Arial" w:cs="Arial"/>
          <w:sz w:val="20"/>
          <w:szCs w:val="20"/>
        </w:rPr>
        <w:t>Rueedi</w:t>
      </w:r>
      <w:proofErr w:type="spellEnd"/>
      <w:r w:rsidRPr="007736D4">
        <w:rPr>
          <w:rFonts w:ascii="Arial" w:hAnsi="Arial" w:cs="Arial"/>
          <w:sz w:val="20"/>
          <w:szCs w:val="20"/>
        </w:rPr>
        <w:t xml:space="preserve"> R, Ruggiero D, Ryan KA, Saba Y, Salvi E, Schmidt H, Schmidt R, Shaffer CM, Smith AV, Smith BH, Spracklen CN, Strauch K, Stumvoll M, Sulem P, Tajuddin SM, Teren A, Thiery J, Thio CHL, Thorsteinsdottir U, Toniolo D, </w:t>
      </w:r>
      <w:proofErr w:type="spellStart"/>
      <w:r w:rsidRPr="007736D4">
        <w:rPr>
          <w:rFonts w:ascii="Arial" w:hAnsi="Arial" w:cs="Arial"/>
          <w:sz w:val="20"/>
          <w:szCs w:val="20"/>
        </w:rPr>
        <w:t>Tönjes</w:t>
      </w:r>
      <w:proofErr w:type="spellEnd"/>
      <w:r w:rsidRPr="007736D4">
        <w:rPr>
          <w:rFonts w:ascii="Arial" w:hAnsi="Arial" w:cs="Arial"/>
          <w:sz w:val="20"/>
          <w:szCs w:val="20"/>
        </w:rPr>
        <w:t xml:space="preserve"> A, Tremblay J, </w:t>
      </w:r>
      <w:proofErr w:type="spellStart"/>
      <w:r w:rsidRPr="007736D4">
        <w:rPr>
          <w:rFonts w:ascii="Arial" w:hAnsi="Arial" w:cs="Arial"/>
          <w:sz w:val="20"/>
          <w:szCs w:val="20"/>
        </w:rPr>
        <w:t>Uitterlinden</w:t>
      </w:r>
      <w:proofErr w:type="spellEnd"/>
      <w:r w:rsidRPr="007736D4">
        <w:rPr>
          <w:rFonts w:ascii="Arial" w:hAnsi="Arial" w:cs="Arial"/>
          <w:sz w:val="20"/>
          <w:szCs w:val="20"/>
        </w:rPr>
        <w:t xml:space="preserve"> AG, </w:t>
      </w:r>
      <w:proofErr w:type="spellStart"/>
      <w:r w:rsidRPr="007736D4">
        <w:rPr>
          <w:rFonts w:ascii="Arial" w:hAnsi="Arial" w:cs="Arial"/>
          <w:sz w:val="20"/>
          <w:szCs w:val="20"/>
        </w:rPr>
        <w:t>Vaccargiu</w:t>
      </w:r>
      <w:proofErr w:type="spellEnd"/>
      <w:r w:rsidRPr="007736D4">
        <w:rPr>
          <w:rFonts w:ascii="Arial" w:hAnsi="Arial" w:cs="Arial"/>
          <w:sz w:val="20"/>
          <w:szCs w:val="20"/>
        </w:rPr>
        <w:t xml:space="preserve"> S, van der Harst P, van Duijn CM, Verweij N, Völker U, Vollenweider P, </w:t>
      </w:r>
      <w:proofErr w:type="spellStart"/>
      <w:r w:rsidRPr="007736D4">
        <w:rPr>
          <w:rFonts w:ascii="Arial" w:hAnsi="Arial" w:cs="Arial"/>
          <w:sz w:val="20"/>
          <w:szCs w:val="20"/>
        </w:rPr>
        <w:t>Waeber</w:t>
      </w:r>
      <w:proofErr w:type="spellEnd"/>
      <w:r w:rsidRPr="007736D4">
        <w:rPr>
          <w:rFonts w:ascii="Arial" w:hAnsi="Arial" w:cs="Arial"/>
          <w:sz w:val="20"/>
          <w:szCs w:val="20"/>
        </w:rPr>
        <w:t xml:space="preserve"> G, </w:t>
      </w:r>
      <w:proofErr w:type="spellStart"/>
      <w:r w:rsidRPr="007736D4">
        <w:rPr>
          <w:rFonts w:ascii="Arial" w:hAnsi="Arial" w:cs="Arial"/>
          <w:sz w:val="20"/>
          <w:szCs w:val="20"/>
        </w:rPr>
        <w:t>Waldenberger</w:t>
      </w:r>
      <w:proofErr w:type="spellEnd"/>
      <w:r w:rsidRPr="007736D4">
        <w:rPr>
          <w:rFonts w:ascii="Arial" w:hAnsi="Arial" w:cs="Arial"/>
          <w:sz w:val="20"/>
          <w:szCs w:val="20"/>
        </w:rPr>
        <w:t xml:space="preserve"> M, Whitfield JB, Wild SH, Wilson JF, Yang Q, Zhang W, </w:t>
      </w:r>
      <w:proofErr w:type="spellStart"/>
      <w:r w:rsidRPr="007736D4">
        <w:rPr>
          <w:rFonts w:ascii="Arial" w:hAnsi="Arial" w:cs="Arial"/>
          <w:sz w:val="20"/>
          <w:szCs w:val="20"/>
        </w:rPr>
        <w:t>Zonderman</w:t>
      </w:r>
      <w:proofErr w:type="spellEnd"/>
      <w:r w:rsidRPr="007736D4">
        <w:rPr>
          <w:rFonts w:ascii="Arial" w:hAnsi="Arial" w:cs="Arial"/>
          <w:sz w:val="20"/>
          <w:szCs w:val="20"/>
        </w:rPr>
        <w:t xml:space="preserve"> AB, </w:t>
      </w:r>
      <w:proofErr w:type="spellStart"/>
      <w:r w:rsidRPr="007736D4">
        <w:rPr>
          <w:rFonts w:ascii="Arial" w:hAnsi="Arial" w:cs="Arial"/>
          <w:sz w:val="20"/>
          <w:szCs w:val="20"/>
        </w:rPr>
        <w:t>Bochud</w:t>
      </w:r>
      <w:proofErr w:type="spellEnd"/>
      <w:r w:rsidRPr="007736D4">
        <w:rPr>
          <w:rFonts w:ascii="Arial" w:hAnsi="Arial" w:cs="Arial"/>
          <w:sz w:val="20"/>
          <w:szCs w:val="20"/>
        </w:rPr>
        <w:t xml:space="preserve"> M, Wilson JG, Pendergrass SA, Ho K, Parsa A, </w:t>
      </w:r>
      <w:proofErr w:type="spellStart"/>
      <w:r w:rsidRPr="007736D4">
        <w:rPr>
          <w:rFonts w:ascii="Arial" w:hAnsi="Arial" w:cs="Arial"/>
          <w:sz w:val="20"/>
          <w:szCs w:val="20"/>
        </w:rPr>
        <w:t>Pramstaller</w:t>
      </w:r>
      <w:proofErr w:type="spellEnd"/>
      <w:r w:rsidRPr="007736D4">
        <w:rPr>
          <w:rFonts w:ascii="Arial" w:hAnsi="Arial" w:cs="Arial"/>
          <w:sz w:val="20"/>
          <w:szCs w:val="20"/>
        </w:rPr>
        <w:t xml:space="preserve"> PP, </w:t>
      </w:r>
      <w:proofErr w:type="spellStart"/>
      <w:r w:rsidRPr="007736D4">
        <w:rPr>
          <w:rFonts w:ascii="Arial" w:hAnsi="Arial" w:cs="Arial"/>
          <w:b/>
          <w:bCs/>
          <w:sz w:val="20"/>
          <w:szCs w:val="20"/>
        </w:rPr>
        <w:t>Psaty</w:t>
      </w:r>
      <w:proofErr w:type="spellEnd"/>
      <w:r w:rsidRPr="007736D4">
        <w:rPr>
          <w:rFonts w:ascii="Arial" w:hAnsi="Arial" w:cs="Arial"/>
          <w:sz w:val="20"/>
          <w:szCs w:val="20"/>
        </w:rPr>
        <w:t xml:space="preserve"> BM, </w:t>
      </w:r>
      <w:proofErr w:type="spellStart"/>
      <w:r w:rsidRPr="007736D4">
        <w:rPr>
          <w:rFonts w:ascii="Arial" w:hAnsi="Arial" w:cs="Arial"/>
          <w:sz w:val="20"/>
          <w:szCs w:val="20"/>
        </w:rPr>
        <w:t>Böger</w:t>
      </w:r>
      <w:proofErr w:type="spellEnd"/>
      <w:r w:rsidRPr="007736D4">
        <w:rPr>
          <w:rFonts w:ascii="Arial" w:hAnsi="Arial" w:cs="Arial"/>
          <w:sz w:val="20"/>
          <w:szCs w:val="20"/>
        </w:rPr>
        <w:t xml:space="preserve"> CA, </w:t>
      </w:r>
      <w:proofErr w:type="spellStart"/>
      <w:r w:rsidRPr="007736D4">
        <w:rPr>
          <w:rFonts w:ascii="Arial" w:hAnsi="Arial" w:cs="Arial"/>
          <w:sz w:val="20"/>
          <w:szCs w:val="20"/>
        </w:rPr>
        <w:t>Snieder</w:t>
      </w:r>
      <w:proofErr w:type="spellEnd"/>
      <w:r w:rsidRPr="007736D4">
        <w:rPr>
          <w:rFonts w:ascii="Arial" w:hAnsi="Arial" w:cs="Arial"/>
          <w:sz w:val="20"/>
          <w:szCs w:val="20"/>
        </w:rPr>
        <w:t xml:space="preserve"> H, Butterworth AS, Okada Y, Edwards TL, Stefansson K, </w:t>
      </w:r>
      <w:proofErr w:type="spellStart"/>
      <w:r w:rsidRPr="007736D4">
        <w:rPr>
          <w:rFonts w:ascii="Arial" w:hAnsi="Arial" w:cs="Arial"/>
          <w:sz w:val="20"/>
          <w:szCs w:val="20"/>
        </w:rPr>
        <w:t>Susztak</w:t>
      </w:r>
      <w:proofErr w:type="spellEnd"/>
      <w:r w:rsidRPr="007736D4">
        <w:rPr>
          <w:rFonts w:ascii="Arial" w:hAnsi="Arial" w:cs="Arial"/>
          <w:sz w:val="20"/>
          <w:szCs w:val="20"/>
        </w:rPr>
        <w:t xml:space="preserve"> K, Scholz M, Heid IM, Hung AM, Teumer A, Pattaro C, Woodward OM, </w:t>
      </w:r>
      <w:proofErr w:type="spellStart"/>
      <w:r w:rsidRPr="007736D4">
        <w:rPr>
          <w:rFonts w:ascii="Arial" w:hAnsi="Arial" w:cs="Arial"/>
          <w:sz w:val="20"/>
          <w:szCs w:val="20"/>
        </w:rPr>
        <w:t>Vitart</w:t>
      </w:r>
      <w:proofErr w:type="spellEnd"/>
      <w:r w:rsidRPr="007736D4">
        <w:rPr>
          <w:rFonts w:ascii="Arial" w:hAnsi="Arial" w:cs="Arial"/>
          <w:sz w:val="20"/>
          <w:szCs w:val="20"/>
        </w:rPr>
        <w:t xml:space="preserve"> V, </w:t>
      </w:r>
      <w:proofErr w:type="spellStart"/>
      <w:r w:rsidRPr="007736D4">
        <w:rPr>
          <w:rFonts w:ascii="Arial" w:hAnsi="Arial" w:cs="Arial"/>
          <w:sz w:val="20"/>
          <w:szCs w:val="20"/>
        </w:rPr>
        <w:t>Köttgen</w:t>
      </w:r>
      <w:proofErr w:type="spellEnd"/>
      <w:r w:rsidRPr="007736D4">
        <w:rPr>
          <w:rFonts w:ascii="Arial" w:hAnsi="Arial" w:cs="Arial"/>
          <w:sz w:val="20"/>
          <w:szCs w:val="20"/>
        </w:rPr>
        <w:t xml:space="preserve"> A. </w:t>
      </w:r>
      <w:hyperlink r:id="rId617" w:history="1">
        <w:r w:rsidRPr="00B26707">
          <w:rPr>
            <w:rFonts w:asciiTheme="minorHAnsi" w:eastAsiaTheme="minorHAnsi" w:hAnsiTheme="minorHAnsi" w:cstheme="minorBidi"/>
            <w:b/>
            <w:i/>
            <w:sz w:val="22"/>
            <w:szCs w:val="22"/>
          </w:rPr>
          <w:t>Target genes, variants, tissues and transcriptional pathways influencing human serum urate levels.</w:t>
        </w:r>
      </w:hyperlink>
      <w:r w:rsidRPr="00B26707">
        <w:rPr>
          <w:rFonts w:asciiTheme="minorHAnsi" w:eastAsiaTheme="minorHAnsi" w:hAnsiTheme="minorHAnsi" w:cstheme="minorBidi"/>
          <w:b/>
          <w:i/>
          <w:sz w:val="22"/>
          <w:szCs w:val="22"/>
        </w:rPr>
        <w:t xml:space="preserve"> </w:t>
      </w:r>
      <w:r w:rsidRPr="007736D4">
        <w:rPr>
          <w:rFonts w:ascii="Arial" w:hAnsi="Arial" w:cs="Arial"/>
          <w:sz w:val="20"/>
          <w:szCs w:val="20"/>
        </w:rPr>
        <w:t>Nat Genet. 2019 Oct</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10</w:t>
      </w:r>
      <w:r>
        <w:rPr>
          <w:rFonts w:ascii="Arial" w:hAnsi="Arial" w:cs="Arial"/>
          <w:sz w:val="20"/>
          <w:szCs w:val="20"/>
        </w:rPr>
        <w:t>, pp. 1</w:t>
      </w:r>
      <w:r w:rsidRPr="007736D4">
        <w:rPr>
          <w:rFonts w:ascii="Arial" w:hAnsi="Arial" w:cs="Arial"/>
          <w:sz w:val="20"/>
          <w:szCs w:val="20"/>
        </w:rPr>
        <w:t>459-1474. PM: 31578528.</w:t>
      </w:r>
    </w:p>
    <w:p w14:paraId="48102C6B" w14:textId="77777777" w:rsidR="00C71A56" w:rsidRDefault="00C71A56" w:rsidP="00F01A27">
      <w:pPr>
        <w:rPr>
          <w:rFonts w:ascii="Arial" w:hAnsi="Arial" w:cs="Arial"/>
          <w:sz w:val="20"/>
          <w:szCs w:val="20"/>
        </w:rPr>
      </w:pPr>
      <w:proofErr w:type="spellStart"/>
      <w:r w:rsidRPr="00CF75CD">
        <w:rPr>
          <w:rFonts w:ascii="Arial" w:hAnsi="Arial" w:cs="Arial"/>
          <w:sz w:val="20"/>
          <w:szCs w:val="20"/>
        </w:rPr>
        <w:t>Valderrábano</w:t>
      </w:r>
      <w:proofErr w:type="spellEnd"/>
      <w:r w:rsidRPr="00CF75CD">
        <w:rPr>
          <w:rFonts w:ascii="Arial" w:hAnsi="Arial" w:cs="Arial"/>
          <w:sz w:val="20"/>
          <w:szCs w:val="20"/>
        </w:rPr>
        <w:t xml:space="preserve"> RJ, </w:t>
      </w:r>
      <w:proofErr w:type="spellStart"/>
      <w:r w:rsidRPr="00CF75CD">
        <w:rPr>
          <w:rFonts w:ascii="Arial" w:hAnsi="Arial" w:cs="Arial"/>
          <w:sz w:val="20"/>
          <w:szCs w:val="20"/>
        </w:rPr>
        <w:t>Buzkova</w:t>
      </w:r>
      <w:proofErr w:type="spellEnd"/>
      <w:r w:rsidRPr="00CF75CD">
        <w:rPr>
          <w:rFonts w:ascii="Arial" w:hAnsi="Arial" w:cs="Arial"/>
          <w:sz w:val="20"/>
          <w:szCs w:val="20"/>
        </w:rPr>
        <w:t xml:space="preserve"> P, Chang PY, Zakai NA, Fink HA, Robbins JA, Lee JS, Wu JY</w:t>
      </w:r>
      <w:r>
        <w:rPr>
          <w:rFonts w:ascii="Arial" w:hAnsi="Arial" w:cs="Arial"/>
          <w:sz w:val="20"/>
          <w:szCs w:val="20"/>
        </w:rPr>
        <w:t>,</w:t>
      </w:r>
      <w:r w:rsidRPr="00CF75CD">
        <w:rPr>
          <w:rFonts w:ascii="Arial" w:hAnsi="Arial" w:cs="Arial"/>
          <w:sz w:val="20"/>
          <w:szCs w:val="20"/>
        </w:rPr>
        <w:t xml:space="preserve"> Cardiovascular Health Study group. </w:t>
      </w:r>
      <w:hyperlink r:id="rId618" w:history="1">
        <w:r w:rsidRPr="00B2386C">
          <w:rPr>
            <w:rFonts w:ascii="Arial" w:hAnsi="Arial" w:cs="Arial"/>
            <w:b/>
            <w:i/>
            <w:sz w:val="20"/>
            <w:szCs w:val="20"/>
          </w:rPr>
          <w:t xml:space="preserve">Association of bone mineral density with hemoglobin </w:t>
        </w:r>
        <w:r w:rsidRPr="00B2386C">
          <w:rPr>
            <w:rFonts w:ascii="Arial" w:hAnsi="Arial" w:cs="Arial"/>
            <w:b/>
            <w:i/>
            <w:sz w:val="20"/>
            <w:szCs w:val="20"/>
          </w:rPr>
          <w:lastRenderedPageBreak/>
          <w:t>and change in hemoglobin among older men and women: The Cardiovascular Health Study.</w:t>
        </w:r>
      </w:hyperlink>
      <w:r w:rsidRPr="00B2386C">
        <w:rPr>
          <w:rFonts w:ascii="Arial" w:hAnsi="Arial" w:cs="Arial"/>
          <w:b/>
          <w:i/>
          <w:sz w:val="20"/>
          <w:szCs w:val="20"/>
        </w:rPr>
        <w:t xml:space="preserve"> </w:t>
      </w:r>
      <w:hyperlink r:id="rId619" w:tooltip="Bone." w:history="1">
        <w:r w:rsidRPr="00C71A56">
          <w:rPr>
            <w:rFonts w:ascii="Arial" w:hAnsi="Arial" w:cs="Arial"/>
            <w:sz w:val="20"/>
            <w:szCs w:val="20"/>
          </w:rPr>
          <w:t>Bone.</w:t>
        </w:r>
      </w:hyperlink>
      <w:r w:rsidRPr="00C71A56">
        <w:rPr>
          <w:rFonts w:ascii="Arial" w:hAnsi="Arial" w:cs="Arial"/>
          <w:sz w:val="20"/>
          <w:szCs w:val="20"/>
        </w:rPr>
        <w:t xml:space="preserve"> 2019 Mar</w:t>
      </w:r>
      <w:r>
        <w:rPr>
          <w:rFonts w:ascii="Arial" w:hAnsi="Arial" w:cs="Arial"/>
          <w:sz w:val="20"/>
          <w:szCs w:val="20"/>
        </w:rPr>
        <w:t xml:space="preserve">. Vol. </w:t>
      </w:r>
      <w:r w:rsidRPr="00C71A56">
        <w:rPr>
          <w:rFonts w:ascii="Arial" w:hAnsi="Arial" w:cs="Arial"/>
          <w:sz w:val="20"/>
          <w:szCs w:val="20"/>
        </w:rPr>
        <w:t>120</w:t>
      </w:r>
      <w:r>
        <w:rPr>
          <w:rFonts w:ascii="Arial" w:hAnsi="Arial" w:cs="Arial"/>
          <w:sz w:val="20"/>
          <w:szCs w:val="20"/>
        </w:rPr>
        <w:t xml:space="preserve">, pp. </w:t>
      </w:r>
      <w:r w:rsidRPr="00C71A56">
        <w:rPr>
          <w:rFonts w:ascii="Arial" w:hAnsi="Arial" w:cs="Arial"/>
          <w:sz w:val="20"/>
          <w:szCs w:val="20"/>
        </w:rPr>
        <w:t>321-326</w:t>
      </w:r>
      <w:r w:rsidRPr="00CF75CD">
        <w:rPr>
          <w:rFonts w:ascii="Arial" w:hAnsi="Arial" w:cs="Arial"/>
          <w:sz w:val="20"/>
          <w:szCs w:val="20"/>
        </w:rPr>
        <w:t>. PM: 30448304.</w:t>
      </w:r>
      <w:r>
        <w:rPr>
          <w:rFonts w:ascii="Arial" w:hAnsi="Arial" w:cs="Arial"/>
          <w:sz w:val="20"/>
          <w:szCs w:val="20"/>
        </w:rPr>
        <w:t xml:space="preserve"> </w:t>
      </w:r>
      <w:hyperlink r:id="rId620" w:history="1">
        <w:r w:rsidRPr="00C71A56">
          <w:rPr>
            <w:rFonts w:ascii="Arial" w:hAnsi="Arial" w:cs="Arial"/>
            <w:sz w:val="20"/>
            <w:szCs w:val="20"/>
          </w:rPr>
          <w:t>PMC6360112</w:t>
        </w:r>
      </w:hyperlink>
      <w:r w:rsidRPr="00C71A56">
        <w:rPr>
          <w:rFonts w:ascii="Arial" w:hAnsi="Arial" w:cs="Arial"/>
          <w:sz w:val="20"/>
          <w:szCs w:val="20"/>
        </w:rPr>
        <w:t>.</w:t>
      </w:r>
    </w:p>
    <w:p w14:paraId="2F84E528" w14:textId="77777777" w:rsidR="00BD70EF" w:rsidRPr="00E02935" w:rsidRDefault="00BD70EF" w:rsidP="00BD70EF">
      <w:pPr>
        <w:rPr>
          <w:rFonts w:ascii="Arial" w:hAnsi="Arial" w:cs="Arial"/>
          <w:sz w:val="20"/>
          <w:szCs w:val="20"/>
        </w:rPr>
      </w:pPr>
      <w:r w:rsidRPr="00E02935">
        <w:rPr>
          <w:rFonts w:ascii="Arial" w:hAnsi="Arial" w:cs="Arial"/>
          <w:sz w:val="20"/>
          <w:szCs w:val="20"/>
        </w:rPr>
        <w:t xml:space="preserve">van der Lee SJ, Knol MJ, Chauhan G, Satizabal CL, Smith AV, Hofer E, Bis JC, </w:t>
      </w:r>
      <w:proofErr w:type="spellStart"/>
      <w:r w:rsidRPr="00E02935">
        <w:rPr>
          <w:rFonts w:ascii="Arial" w:hAnsi="Arial" w:cs="Arial"/>
          <w:sz w:val="20"/>
          <w:szCs w:val="20"/>
        </w:rPr>
        <w:t>Hibar</w:t>
      </w:r>
      <w:proofErr w:type="spellEnd"/>
      <w:r w:rsidRPr="00E02935">
        <w:rPr>
          <w:rFonts w:ascii="Arial" w:hAnsi="Arial" w:cs="Arial"/>
          <w:sz w:val="20"/>
          <w:szCs w:val="20"/>
        </w:rPr>
        <w:t xml:space="preserve"> DP, Hilal S, van den Akker EB, </w:t>
      </w:r>
      <w:proofErr w:type="spellStart"/>
      <w:r w:rsidRPr="00E02935">
        <w:rPr>
          <w:rFonts w:ascii="Arial" w:hAnsi="Arial" w:cs="Arial"/>
          <w:sz w:val="20"/>
          <w:szCs w:val="20"/>
        </w:rPr>
        <w:t>Arfanakis</w:t>
      </w:r>
      <w:proofErr w:type="spellEnd"/>
      <w:r w:rsidRPr="00E02935">
        <w:rPr>
          <w:rFonts w:ascii="Arial" w:hAnsi="Arial" w:cs="Arial"/>
          <w:sz w:val="20"/>
          <w:szCs w:val="20"/>
        </w:rPr>
        <w:t xml:space="preserve"> K, Bernard M, Yanek LR, Amin N, Crivello F, Cheung JW, Harris TB, Saba Y, Lopez OL, Li S, van der Grond J, Yu L, Paus T, </w:t>
      </w:r>
      <w:proofErr w:type="spellStart"/>
      <w:r w:rsidRPr="00E02935">
        <w:rPr>
          <w:rFonts w:ascii="Arial" w:hAnsi="Arial" w:cs="Arial"/>
          <w:sz w:val="20"/>
          <w:szCs w:val="20"/>
        </w:rPr>
        <w:t>Roshchupkin</w:t>
      </w:r>
      <w:proofErr w:type="spellEnd"/>
      <w:r w:rsidRPr="00E02935">
        <w:rPr>
          <w:rFonts w:ascii="Arial" w:hAnsi="Arial" w:cs="Arial"/>
          <w:sz w:val="20"/>
          <w:szCs w:val="20"/>
        </w:rPr>
        <w:t xml:space="preserve"> GV, </w:t>
      </w:r>
      <w:proofErr w:type="spellStart"/>
      <w:r w:rsidRPr="00E02935">
        <w:rPr>
          <w:rFonts w:ascii="Arial" w:hAnsi="Arial" w:cs="Arial"/>
          <w:sz w:val="20"/>
          <w:szCs w:val="20"/>
        </w:rPr>
        <w:t>Amouyel</w:t>
      </w:r>
      <w:proofErr w:type="spellEnd"/>
      <w:r w:rsidRPr="00E02935">
        <w:rPr>
          <w:rFonts w:ascii="Arial" w:hAnsi="Arial" w:cs="Arial"/>
          <w:sz w:val="20"/>
          <w:szCs w:val="20"/>
        </w:rPr>
        <w:t xml:space="preserve"> P, Jahanshad N, Taylor KD, Yang Q, Mathias RA, Boehringer S, </w:t>
      </w:r>
      <w:proofErr w:type="spellStart"/>
      <w:r w:rsidRPr="00E02935">
        <w:rPr>
          <w:rFonts w:ascii="Arial" w:hAnsi="Arial" w:cs="Arial"/>
          <w:sz w:val="20"/>
          <w:szCs w:val="20"/>
        </w:rPr>
        <w:t>Mazoyer</w:t>
      </w:r>
      <w:proofErr w:type="spellEnd"/>
      <w:r w:rsidRPr="00E02935">
        <w:rPr>
          <w:rFonts w:ascii="Arial" w:hAnsi="Arial" w:cs="Arial"/>
          <w:sz w:val="20"/>
          <w:szCs w:val="20"/>
        </w:rPr>
        <w:t xml:space="preserve"> B, Rice K, Cheng CY, Maillard P, van </w:t>
      </w:r>
      <w:proofErr w:type="spellStart"/>
      <w:r w:rsidRPr="00E02935">
        <w:rPr>
          <w:rFonts w:ascii="Arial" w:hAnsi="Arial" w:cs="Arial"/>
          <w:sz w:val="20"/>
          <w:szCs w:val="20"/>
        </w:rPr>
        <w:t>Heemst</w:t>
      </w:r>
      <w:proofErr w:type="spellEnd"/>
      <w:r w:rsidRPr="00E02935">
        <w:rPr>
          <w:rFonts w:ascii="Arial" w:hAnsi="Arial" w:cs="Arial"/>
          <w:sz w:val="20"/>
          <w:szCs w:val="20"/>
        </w:rPr>
        <w:t xml:space="preserve"> D, Wong TY, Niessen WJ, Beiser AS, Beekman M, Zhao W, Nyquist PA, Chen C, Launer LJ, Psaty BM, Ikram MK, </w:t>
      </w:r>
      <w:proofErr w:type="spellStart"/>
      <w:r w:rsidRPr="00E02935">
        <w:rPr>
          <w:rFonts w:ascii="Arial" w:hAnsi="Arial" w:cs="Arial"/>
          <w:sz w:val="20"/>
          <w:szCs w:val="20"/>
        </w:rPr>
        <w:t>Vernooij</w:t>
      </w:r>
      <w:proofErr w:type="spellEnd"/>
      <w:r w:rsidRPr="00E02935">
        <w:rPr>
          <w:rFonts w:ascii="Arial" w:hAnsi="Arial" w:cs="Arial"/>
          <w:sz w:val="20"/>
          <w:szCs w:val="20"/>
        </w:rPr>
        <w:t xml:space="preserve"> MW, Schmidt H, </w:t>
      </w:r>
      <w:proofErr w:type="spellStart"/>
      <w:r w:rsidRPr="00E02935">
        <w:rPr>
          <w:rFonts w:ascii="Arial" w:hAnsi="Arial" w:cs="Arial"/>
          <w:sz w:val="20"/>
          <w:szCs w:val="20"/>
        </w:rPr>
        <w:t>Pausova</w:t>
      </w:r>
      <w:proofErr w:type="spellEnd"/>
      <w:r w:rsidRPr="00E02935">
        <w:rPr>
          <w:rFonts w:ascii="Arial" w:hAnsi="Arial" w:cs="Arial"/>
          <w:sz w:val="20"/>
          <w:szCs w:val="20"/>
        </w:rPr>
        <w:t xml:space="preserve"> Z, Becker DM, De Jager PL, Thompson PM, van Duijn CM, Bennett DA, </w:t>
      </w:r>
      <w:proofErr w:type="spellStart"/>
      <w:r w:rsidRPr="00E02935">
        <w:rPr>
          <w:rFonts w:ascii="Arial" w:hAnsi="Arial" w:cs="Arial"/>
          <w:sz w:val="20"/>
          <w:szCs w:val="20"/>
        </w:rPr>
        <w:t>Slagboom</w:t>
      </w:r>
      <w:proofErr w:type="spellEnd"/>
      <w:r w:rsidRPr="00E02935">
        <w:rPr>
          <w:rFonts w:ascii="Arial" w:hAnsi="Arial" w:cs="Arial"/>
          <w:sz w:val="20"/>
          <w:szCs w:val="20"/>
        </w:rPr>
        <w:t xml:space="preserve"> PE, Schmidt R, Longstreth WT, Ikram MA, Seshadri S, </w:t>
      </w:r>
      <w:proofErr w:type="spellStart"/>
      <w:r w:rsidRPr="00E02935">
        <w:rPr>
          <w:rFonts w:ascii="Arial" w:hAnsi="Arial" w:cs="Arial"/>
          <w:sz w:val="20"/>
          <w:szCs w:val="20"/>
        </w:rPr>
        <w:t>Debette</w:t>
      </w:r>
      <w:proofErr w:type="spellEnd"/>
      <w:r w:rsidRPr="00E02935">
        <w:rPr>
          <w:rFonts w:ascii="Arial" w:hAnsi="Arial" w:cs="Arial"/>
          <w:sz w:val="20"/>
          <w:szCs w:val="20"/>
        </w:rPr>
        <w:t xml:space="preserve"> S, Gudnason V, Adams HHH, DeCarli C. </w:t>
      </w:r>
      <w:hyperlink r:id="rId621" w:history="1">
        <w:r w:rsidRPr="000D47B5">
          <w:rPr>
            <w:rFonts w:ascii="Arial" w:eastAsia="Times New Roman" w:hAnsi="Arial" w:cs="Arial"/>
            <w:b/>
            <w:i/>
            <w:sz w:val="20"/>
            <w:szCs w:val="20"/>
          </w:rPr>
          <w:t>A genome-wide association study identifies genetic loci associated with specific lobar brain volumes.</w:t>
        </w:r>
      </w:hyperlink>
      <w:r w:rsidRPr="00E02935">
        <w:rPr>
          <w:rFonts w:ascii="Arial" w:hAnsi="Arial" w:cs="Arial"/>
          <w:sz w:val="20"/>
          <w:szCs w:val="20"/>
        </w:rPr>
        <w:t xml:space="preserve"> </w:t>
      </w:r>
      <w:proofErr w:type="spellStart"/>
      <w:r w:rsidRPr="00E02935">
        <w:rPr>
          <w:rFonts w:ascii="Arial" w:hAnsi="Arial" w:cs="Arial"/>
          <w:sz w:val="20"/>
          <w:szCs w:val="20"/>
        </w:rPr>
        <w:t>Commun</w:t>
      </w:r>
      <w:proofErr w:type="spellEnd"/>
      <w:r w:rsidRPr="00E02935">
        <w:rPr>
          <w:rFonts w:ascii="Arial" w:hAnsi="Arial" w:cs="Arial"/>
          <w:sz w:val="20"/>
          <w:szCs w:val="20"/>
        </w:rPr>
        <w:t xml:space="preserve"> Biol. 2019 Aug 2</w:t>
      </w:r>
      <w:r>
        <w:rPr>
          <w:rFonts w:ascii="Arial" w:hAnsi="Arial" w:cs="Arial"/>
          <w:sz w:val="20"/>
          <w:szCs w:val="20"/>
        </w:rPr>
        <w:t xml:space="preserve">. Vol. </w:t>
      </w:r>
      <w:r w:rsidRPr="00E02935">
        <w:rPr>
          <w:rFonts w:ascii="Arial" w:hAnsi="Arial" w:cs="Arial"/>
          <w:sz w:val="20"/>
          <w:szCs w:val="20"/>
        </w:rPr>
        <w:t>2</w:t>
      </w:r>
      <w:r>
        <w:rPr>
          <w:rFonts w:ascii="Arial" w:hAnsi="Arial" w:cs="Arial"/>
          <w:sz w:val="20"/>
          <w:szCs w:val="20"/>
        </w:rPr>
        <w:t xml:space="preserve">, p. </w:t>
      </w:r>
      <w:r w:rsidRPr="00E02935">
        <w:rPr>
          <w:rFonts w:ascii="Arial" w:hAnsi="Arial" w:cs="Arial"/>
          <w:sz w:val="20"/>
          <w:szCs w:val="20"/>
        </w:rPr>
        <w:t xml:space="preserve">285. </w:t>
      </w:r>
      <w:r w:rsidRPr="00E02935">
        <w:rPr>
          <w:rFonts w:ascii="Arial" w:eastAsia="Times New Roman" w:hAnsi="Arial" w:cs="Arial"/>
          <w:sz w:val="20"/>
          <w:szCs w:val="20"/>
        </w:rPr>
        <w:t>PM:</w:t>
      </w:r>
      <w:r w:rsidRPr="00E02935">
        <w:rPr>
          <w:rFonts w:ascii="Arial" w:hAnsi="Arial" w:cs="Arial"/>
          <w:sz w:val="20"/>
          <w:szCs w:val="20"/>
        </w:rPr>
        <w:t xml:space="preserve"> </w:t>
      </w:r>
      <w:r w:rsidRPr="00E02935">
        <w:rPr>
          <w:rFonts w:ascii="Arial" w:eastAsia="Times New Roman" w:hAnsi="Arial" w:cs="Arial"/>
          <w:sz w:val="20"/>
          <w:szCs w:val="20"/>
        </w:rPr>
        <w:t>31396565</w:t>
      </w:r>
      <w:r w:rsidRPr="00E02935">
        <w:rPr>
          <w:rFonts w:ascii="Arial" w:hAnsi="Arial" w:cs="Arial"/>
          <w:sz w:val="20"/>
          <w:szCs w:val="20"/>
        </w:rPr>
        <w:t xml:space="preserve">. </w:t>
      </w:r>
      <w:hyperlink r:id="rId622" w:history="1">
        <w:r w:rsidRPr="000D47B5">
          <w:rPr>
            <w:rFonts w:ascii="Arial" w:eastAsia="Times New Roman" w:hAnsi="Arial" w:cs="Arial"/>
            <w:sz w:val="20"/>
            <w:szCs w:val="20"/>
          </w:rPr>
          <w:t>PMC6677735</w:t>
        </w:r>
      </w:hyperlink>
      <w:r w:rsidRPr="000D47B5">
        <w:rPr>
          <w:rFonts w:ascii="Arial" w:eastAsia="Times New Roman" w:hAnsi="Arial" w:cs="Arial"/>
          <w:sz w:val="20"/>
          <w:szCs w:val="20"/>
        </w:rPr>
        <w:t>.</w:t>
      </w:r>
    </w:p>
    <w:p w14:paraId="1857F2AB" w14:textId="77777777" w:rsidR="00FE2F0C" w:rsidRPr="0083448E" w:rsidRDefault="00FE2F0C" w:rsidP="00FE2F0C">
      <w:pPr>
        <w:rPr>
          <w:rFonts w:ascii="Arial" w:hAnsi="Arial" w:cs="Arial"/>
          <w:sz w:val="20"/>
          <w:szCs w:val="20"/>
        </w:rPr>
      </w:pPr>
      <w:r w:rsidRPr="0083448E">
        <w:rPr>
          <w:rFonts w:ascii="Arial" w:hAnsi="Arial" w:cs="Arial"/>
          <w:sz w:val="20"/>
          <w:szCs w:val="20"/>
        </w:rPr>
        <w:t xml:space="preserve">Wang H, Cade BE, Sofer T, Sands SA, Chen H, Browning SR, Stilp AM, Louie TL, Thornton TA, Johnson WC, Below JE, </w:t>
      </w:r>
      <w:proofErr w:type="spellStart"/>
      <w:r w:rsidRPr="0083448E">
        <w:rPr>
          <w:rFonts w:ascii="Arial" w:hAnsi="Arial" w:cs="Arial"/>
          <w:sz w:val="20"/>
          <w:szCs w:val="20"/>
        </w:rPr>
        <w:t>Conomos</w:t>
      </w:r>
      <w:proofErr w:type="spellEnd"/>
      <w:r w:rsidRPr="0083448E">
        <w:rPr>
          <w:rFonts w:ascii="Arial" w:hAnsi="Arial" w:cs="Arial"/>
          <w:sz w:val="20"/>
          <w:szCs w:val="20"/>
        </w:rPr>
        <w:t xml:space="preserve"> MP, Evans DS, Gharib SA, Guo X, Wood AC, Mei H, Yaffe K, Loredo JS, Ramos AR, Barrett-Connor E, </w:t>
      </w:r>
      <w:proofErr w:type="spellStart"/>
      <w:r w:rsidRPr="0083448E">
        <w:rPr>
          <w:rFonts w:ascii="Arial" w:hAnsi="Arial" w:cs="Arial"/>
          <w:sz w:val="20"/>
          <w:szCs w:val="20"/>
        </w:rPr>
        <w:t>Ancoli</w:t>
      </w:r>
      <w:proofErr w:type="spellEnd"/>
      <w:r w:rsidRPr="0083448E">
        <w:rPr>
          <w:rFonts w:ascii="Arial" w:hAnsi="Arial" w:cs="Arial"/>
          <w:sz w:val="20"/>
          <w:szCs w:val="20"/>
        </w:rPr>
        <w:t xml:space="preserve">-Israel S, Zee PC, Arens R, Shah NA, Taylor KD, </w:t>
      </w:r>
      <w:proofErr w:type="spellStart"/>
      <w:r w:rsidRPr="0083448E">
        <w:rPr>
          <w:rFonts w:ascii="Arial" w:hAnsi="Arial" w:cs="Arial"/>
          <w:sz w:val="20"/>
          <w:szCs w:val="20"/>
        </w:rPr>
        <w:t>Tranah</w:t>
      </w:r>
      <w:proofErr w:type="spellEnd"/>
      <w:r w:rsidRPr="0083448E">
        <w:rPr>
          <w:rFonts w:ascii="Arial" w:hAnsi="Arial" w:cs="Arial"/>
          <w:sz w:val="20"/>
          <w:szCs w:val="20"/>
        </w:rPr>
        <w:t xml:space="preserve"> GJ, Stone KL, Hanis CL, Wilson JG, Gottlieb DJ, Patel SR, Rice K, Post WS, Rotter JI, </w:t>
      </w:r>
      <w:proofErr w:type="spellStart"/>
      <w:r w:rsidRPr="0083448E">
        <w:rPr>
          <w:rFonts w:ascii="Arial" w:hAnsi="Arial" w:cs="Arial"/>
          <w:sz w:val="20"/>
          <w:szCs w:val="20"/>
        </w:rPr>
        <w:t>Sunyaev</w:t>
      </w:r>
      <w:proofErr w:type="spellEnd"/>
      <w:r w:rsidRPr="0083448E">
        <w:rPr>
          <w:rFonts w:ascii="Arial" w:hAnsi="Arial" w:cs="Arial"/>
          <w:sz w:val="20"/>
          <w:szCs w:val="20"/>
        </w:rPr>
        <w:t xml:space="preserve"> SR, Cai J, Lin X, Purcell SM, Laurie CC, Saxena R, Redline S, Zhu X. </w:t>
      </w:r>
      <w:r w:rsidRPr="00B70EE1">
        <w:rPr>
          <w:rFonts w:ascii="Arial" w:hAnsi="Arial" w:cs="Arial"/>
          <w:b/>
          <w:i/>
          <w:sz w:val="20"/>
          <w:szCs w:val="20"/>
        </w:rPr>
        <w:t>Admixture mapping identifies novel loci for obstructive sleep apnea in Hispanic/Latino Americans.</w:t>
      </w:r>
      <w:r w:rsidRPr="0083448E">
        <w:rPr>
          <w:rFonts w:ascii="Arial" w:hAnsi="Arial" w:cs="Arial"/>
          <w:sz w:val="20"/>
          <w:szCs w:val="20"/>
        </w:rPr>
        <w:t xml:space="preserve"> Hum Mol Genet. 2019 Feb 15</w:t>
      </w:r>
      <w:r>
        <w:rPr>
          <w:rFonts w:ascii="Arial" w:hAnsi="Arial" w:cs="Arial"/>
          <w:sz w:val="20"/>
          <w:szCs w:val="20"/>
        </w:rPr>
        <w:t xml:space="preserve">. Vol. </w:t>
      </w:r>
      <w:r w:rsidRPr="0083448E">
        <w:rPr>
          <w:rFonts w:ascii="Arial" w:hAnsi="Arial" w:cs="Arial"/>
          <w:sz w:val="20"/>
          <w:szCs w:val="20"/>
        </w:rPr>
        <w:t>28</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pp. </w:t>
      </w:r>
      <w:r w:rsidRPr="0083448E">
        <w:rPr>
          <w:rFonts w:ascii="Arial" w:hAnsi="Arial" w:cs="Arial"/>
          <w:sz w:val="20"/>
          <w:szCs w:val="20"/>
        </w:rPr>
        <w:t xml:space="preserve">675-687. </w:t>
      </w:r>
      <w:r w:rsidRPr="00957F48">
        <w:rPr>
          <w:rFonts w:ascii="Arial" w:eastAsia="Times New Roman" w:hAnsi="Arial" w:cs="Arial"/>
          <w:sz w:val="20"/>
          <w:szCs w:val="20"/>
        </w:rPr>
        <w:t>PM:</w:t>
      </w:r>
      <w:r w:rsidRPr="0083448E">
        <w:rPr>
          <w:rFonts w:ascii="Arial" w:eastAsia="Times New Roman" w:hAnsi="Arial" w:cs="Arial"/>
          <w:sz w:val="20"/>
          <w:szCs w:val="20"/>
        </w:rPr>
        <w:t xml:space="preserve"> </w:t>
      </w:r>
      <w:r w:rsidRPr="00957F48">
        <w:rPr>
          <w:rFonts w:ascii="Arial" w:eastAsia="Times New Roman" w:hAnsi="Arial" w:cs="Arial"/>
          <w:sz w:val="20"/>
          <w:szCs w:val="20"/>
        </w:rPr>
        <w:t>30403821</w:t>
      </w:r>
      <w:r w:rsidRPr="0083448E">
        <w:rPr>
          <w:rFonts w:ascii="Arial" w:hAnsi="Arial" w:cs="Arial"/>
          <w:sz w:val="20"/>
          <w:szCs w:val="20"/>
        </w:rPr>
        <w:t xml:space="preserve">. </w:t>
      </w:r>
      <w:r w:rsidRPr="00B70EE1">
        <w:rPr>
          <w:rFonts w:ascii="Arial" w:hAnsi="Arial" w:cs="Arial"/>
          <w:sz w:val="20"/>
          <w:szCs w:val="20"/>
        </w:rPr>
        <w:t>PMC6360325</w:t>
      </w:r>
      <w:r w:rsidRPr="0083448E">
        <w:rPr>
          <w:rFonts w:ascii="Arial" w:hAnsi="Arial" w:cs="Arial"/>
          <w:sz w:val="20"/>
          <w:szCs w:val="20"/>
        </w:rPr>
        <w:t>.</w:t>
      </w:r>
    </w:p>
    <w:p w14:paraId="01055A60" w14:textId="77777777" w:rsidR="00FE2F0C" w:rsidRPr="007F2FCA" w:rsidRDefault="00FE2F0C" w:rsidP="007F2FCA">
      <w:r w:rsidRPr="00CA5972">
        <w:rPr>
          <w:rFonts w:ascii="Arial" w:eastAsia="Times New Roman" w:hAnsi="Arial" w:cs="Arial"/>
          <w:sz w:val="20"/>
          <w:szCs w:val="20"/>
        </w:rPr>
        <w:t xml:space="preserve">Ward-Caviness CK, de Vries PS, Wiggins KL, Huffman JE, Yanek LR, Bielak LF, </w:t>
      </w:r>
      <w:proofErr w:type="spellStart"/>
      <w:r w:rsidRPr="00CA5972">
        <w:rPr>
          <w:rFonts w:ascii="Arial" w:eastAsia="Times New Roman" w:hAnsi="Arial" w:cs="Arial"/>
          <w:sz w:val="20"/>
          <w:szCs w:val="20"/>
        </w:rPr>
        <w:t>Giulianini</w:t>
      </w:r>
      <w:proofErr w:type="spellEnd"/>
      <w:r w:rsidRPr="00CA5972">
        <w:rPr>
          <w:rFonts w:ascii="Arial" w:eastAsia="Times New Roman" w:hAnsi="Arial" w:cs="Arial"/>
          <w:sz w:val="20"/>
          <w:szCs w:val="20"/>
        </w:rPr>
        <w:t xml:space="preserve"> F, Guo X, Kleber ME, Kacprowski T, </w:t>
      </w:r>
      <w:proofErr w:type="spellStart"/>
      <w:r w:rsidRPr="00CA5972">
        <w:rPr>
          <w:rFonts w:ascii="Arial" w:eastAsia="Times New Roman" w:hAnsi="Arial" w:cs="Arial"/>
          <w:sz w:val="20"/>
          <w:szCs w:val="20"/>
        </w:rPr>
        <w:t>Groß</w:t>
      </w:r>
      <w:proofErr w:type="spellEnd"/>
      <w:r w:rsidRPr="00CA5972">
        <w:rPr>
          <w:rFonts w:ascii="Arial" w:eastAsia="Times New Roman" w:hAnsi="Arial" w:cs="Arial"/>
          <w:sz w:val="20"/>
          <w:szCs w:val="20"/>
        </w:rPr>
        <w:t xml:space="preserve"> S, </w:t>
      </w:r>
      <w:proofErr w:type="spellStart"/>
      <w:r w:rsidRPr="00CA5972">
        <w:rPr>
          <w:rFonts w:ascii="Arial" w:eastAsia="Times New Roman" w:hAnsi="Arial" w:cs="Arial"/>
          <w:sz w:val="20"/>
          <w:szCs w:val="20"/>
        </w:rPr>
        <w:t>Petersman</w:t>
      </w:r>
      <w:proofErr w:type="spellEnd"/>
      <w:r w:rsidRPr="00CA5972">
        <w:rPr>
          <w:rFonts w:ascii="Arial" w:eastAsia="Times New Roman" w:hAnsi="Arial" w:cs="Arial"/>
          <w:sz w:val="20"/>
          <w:szCs w:val="20"/>
        </w:rPr>
        <w:t xml:space="preserve"> A, Davey Smith G, Hartwig FP, Bowden J, Hemani G, Müller-</w:t>
      </w:r>
      <w:proofErr w:type="spellStart"/>
      <w:r w:rsidRPr="00CA5972">
        <w:rPr>
          <w:rFonts w:ascii="Arial" w:eastAsia="Times New Roman" w:hAnsi="Arial" w:cs="Arial"/>
          <w:sz w:val="20"/>
          <w:szCs w:val="20"/>
        </w:rPr>
        <w:t>Nuraysid</w:t>
      </w:r>
      <w:proofErr w:type="spellEnd"/>
      <w:r w:rsidRPr="00CA5972">
        <w:rPr>
          <w:rFonts w:ascii="Arial" w:eastAsia="Times New Roman" w:hAnsi="Arial" w:cs="Arial"/>
          <w:sz w:val="20"/>
          <w:szCs w:val="20"/>
        </w:rPr>
        <w:t xml:space="preserve"> M, Strauch K, Koenig W, </w:t>
      </w:r>
      <w:proofErr w:type="spellStart"/>
      <w:r w:rsidRPr="00CA5972">
        <w:rPr>
          <w:rFonts w:ascii="Arial" w:eastAsia="Times New Roman" w:hAnsi="Arial" w:cs="Arial"/>
          <w:sz w:val="20"/>
          <w:szCs w:val="20"/>
        </w:rPr>
        <w:t>Waldenberger</w:t>
      </w:r>
      <w:proofErr w:type="spellEnd"/>
      <w:r w:rsidRPr="00CA5972">
        <w:rPr>
          <w:rFonts w:ascii="Arial" w:eastAsia="Times New Roman" w:hAnsi="Arial" w:cs="Arial"/>
          <w:sz w:val="20"/>
          <w:szCs w:val="20"/>
        </w:rPr>
        <w:t xml:space="preserve"> M, </w:t>
      </w:r>
      <w:proofErr w:type="spellStart"/>
      <w:r w:rsidRPr="00CA5972">
        <w:rPr>
          <w:rFonts w:ascii="Arial" w:eastAsia="Times New Roman" w:hAnsi="Arial" w:cs="Arial"/>
          <w:sz w:val="20"/>
          <w:szCs w:val="20"/>
        </w:rPr>
        <w:t>Meitinger</w:t>
      </w:r>
      <w:proofErr w:type="spellEnd"/>
      <w:r w:rsidRPr="00CA5972">
        <w:rPr>
          <w:rFonts w:ascii="Arial" w:eastAsia="Times New Roman" w:hAnsi="Arial" w:cs="Arial"/>
          <w:sz w:val="20"/>
          <w:szCs w:val="20"/>
        </w:rPr>
        <w:t xml:space="preserve"> T, Pankratz N, Boerwinkle E, Tang W, Fu YP, Johnson AD, Song C, de Maat MPM, </w:t>
      </w:r>
      <w:proofErr w:type="spellStart"/>
      <w:r w:rsidRPr="00CA5972">
        <w:rPr>
          <w:rFonts w:ascii="Arial" w:eastAsia="Times New Roman" w:hAnsi="Arial" w:cs="Arial"/>
          <w:sz w:val="20"/>
          <w:szCs w:val="20"/>
        </w:rPr>
        <w:t>Uitterlinden</w:t>
      </w:r>
      <w:proofErr w:type="spellEnd"/>
      <w:r w:rsidRPr="00CA5972">
        <w:rPr>
          <w:rFonts w:ascii="Arial" w:eastAsia="Times New Roman" w:hAnsi="Arial" w:cs="Arial"/>
          <w:sz w:val="20"/>
          <w:szCs w:val="20"/>
        </w:rPr>
        <w:t xml:space="preserve"> AG, Franco OH, Brody JA, McKnight B, Chen YI, </w:t>
      </w:r>
      <w:r w:rsidRPr="00CA5972">
        <w:rPr>
          <w:rFonts w:ascii="Arial" w:eastAsia="Times New Roman" w:hAnsi="Arial" w:cs="Arial"/>
          <w:b/>
          <w:bCs/>
          <w:sz w:val="20"/>
          <w:szCs w:val="20"/>
        </w:rPr>
        <w:t>Psaty</w:t>
      </w:r>
      <w:r w:rsidRPr="00CA5972">
        <w:rPr>
          <w:rFonts w:ascii="Arial" w:eastAsia="Times New Roman" w:hAnsi="Arial" w:cs="Arial"/>
          <w:sz w:val="20"/>
          <w:szCs w:val="20"/>
        </w:rPr>
        <w:t xml:space="preserve"> BM, Mathias RA, Becker DM, Peyser PA, Smith JA, Bielinski SJ, </w:t>
      </w:r>
      <w:proofErr w:type="spellStart"/>
      <w:r w:rsidRPr="00CA5972">
        <w:rPr>
          <w:rFonts w:ascii="Arial" w:eastAsia="Times New Roman" w:hAnsi="Arial" w:cs="Arial"/>
          <w:sz w:val="20"/>
          <w:szCs w:val="20"/>
        </w:rPr>
        <w:t>Ridker</w:t>
      </w:r>
      <w:proofErr w:type="spellEnd"/>
      <w:r w:rsidRPr="00CA5972">
        <w:rPr>
          <w:rFonts w:ascii="Arial" w:eastAsia="Times New Roman" w:hAnsi="Arial" w:cs="Arial"/>
          <w:sz w:val="20"/>
          <w:szCs w:val="20"/>
        </w:rPr>
        <w:t xml:space="preserve"> PM, Taylor KD, Yao J, Tracy R, Delgado G, Trompet S, Sattar N, </w:t>
      </w:r>
      <w:proofErr w:type="spellStart"/>
      <w:r w:rsidRPr="00CA5972">
        <w:rPr>
          <w:rFonts w:ascii="Arial" w:eastAsia="Times New Roman" w:hAnsi="Arial" w:cs="Arial"/>
          <w:sz w:val="20"/>
          <w:szCs w:val="20"/>
        </w:rPr>
        <w:t>Jukema</w:t>
      </w:r>
      <w:proofErr w:type="spellEnd"/>
      <w:r w:rsidRPr="00CA5972">
        <w:rPr>
          <w:rFonts w:ascii="Arial" w:eastAsia="Times New Roman" w:hAnsi="Arial" w:cs="Arial"/>
          <w:sz w:val="20"/>
          <w:szCs w:val="20"/>
        </w:rPr>
        <w:t xml:space="preserve"> JW, Becker LC, Kardia SLR, Rotter JI, März W, Dörr M, Chasman DI, Dehghan A, O'Donnell CJ, Smith NL, Peters A, Morrison AC.</w:t>
      </w:r>
      <w:r w:rsidRPr="0083448E">
        <w:rPr>
          <w:rFonts w:ascii="Arial" w:eastAsia="Times New Roman" w:hAnsi="Arial" w:cs="Arial"/>
          <w:sz w:val="20"/>
          <w:szCs w:val="20"/>
        </w:rPr>
        <w:t xml:space="preserve">  </w:t>
      </w:r>
      <w:r w:rsidRPr="00B70EE1">
        <w:rPr>
          <w:rFonts w:ascii="Arial" w:hAnsi="Arial" w:cs="Arial"/>
          <w:b/>
          <w:i/>
          <w:sz w:val="20"/>
          <w:szCs w:val="20"/>
        </w:rPr>
        <w:t>Mendelian randomization evaluation of causal effects of fibrinogen on incident coronary heart disease.</w:t>
      </w:r>
      <w:r w:rsidRPr="0083448E">
        <w:rPr>
          <w:rFonts w:ascii="Arial" w:hAnsi="Arial" w:cs="Arial"/>
          <w:sz w:val="20"/>
          <w:szCs w:val="20"/>
        </w:rPr>
        <w:t xml:space="preserve">  </w:t>
      </w:r>
      <w:proofErr w:type="spellStart"/>
      <w:r w:rsidRPr="0083448E">
        <w:rPr>
          <w:rFonts w:ascii="Arial" w:eastAsia="Times New Roman" w:hAnsi="Arial" w:cs="Arial"/>
          <w:sz w:val="20"/>
          <w:szCs w:val="20"/>
        </w:rPr>
        <w:t>PLoS</w:t>
      </w:r>
      <w:proofErr w:type="spellEnd"/>
      <w:r w:rsidRPr="0083448E">
        <w:rPr>
          <w:rFonts w:ascii="Arial" w:eastAsia="Times New Roman" w:hAnsi="Arial" w:cs="Arial"/>
          <w:sz w:val="20"/>
          <w:szCs w:val="20"/>
        </w:rPr>
        <w:t xml:space="preserve"> One</w:t>
      </w:r>
      <w:r w:rsidRPr="00CA5972">
        <w:rPr>
          <w:rFonts w:ascii="Arial" w:eastAsia="Times New Roman" w:hAnsi="Arial" w:cs="Arial"/>
          <w:sz w:val="20"/>
          <w:szCs w:val="20"/>
        </w:rPr>
        <w:t xml:space="preserve"> 2019 May 10</w:t>
      </w:r>
      <w:r>
        <w:rPr>
          <w:rFonts w:ascii="Arial" w:eastAsia="Times New Roman" w:hAnsi="Arial" w:cs="Arial"/>
          <w:sz w:val="20"/>
          <w:szCs w:val="20"/>
        </w:rPr>
        <w:t xml:space="preserve">. Vol. </w:t>
      </w:r>
      <w:r w:rsidRPr="00CA5972">
        <w:rPr>
          <w:rFonts w:ascii="Arial" w:eastAsia="Times New Roman" w:hAnsi="Arial" w:cs="Arial"/>
          <w:sz w:val="20"/>
          <w:szCs w:val="20"/>
        </w:rPr>
        <w:t>14</w:t>
      </w:r>
      <w:r>
        <w:rPr>
          <w:rFonts w:ascii="Arial" w:eastAsia="Times New Roman" w:hAnsi="Arial" w:cs="Arial"/>
          <w:sz w:val="20"/>
          <w:szCs w:val="20"/>
        </w:rPr>
        <w:t xml:space="preserve">, issue </w:t>
      </w:r>
      <w:r w:rsidRPr="00CA5972">
        <w:rPr>
          <w:rFonts w:ascii="Arial" w:eastAsia="Times New Roman" w:hAnsi="Arial" w:cs="Arial"/>
          <w:sz w:val="20"/>
          <w:szCs w:val="20"/>
        </w:rPr>
        <w:t>5</w:t>
      </w:r>
      <w:r>
        <w:rPr>
          <w:rFonts w:ascii="Arial" w:eastAsia="Times New Roman" w:hAnsi="Arial" w:cs="Arial"/>
          <w:sz w:val="20"/>
          <w:szCs w:val="20"/>
        </w:rPr>
        <w:t xml:space="preserve">, p. </w:t>
      </w:r>
      <w:r w:rsidRPr="00CA5972">
        <w:rPr>
          <w:rFonts w:ascii="Arial" w:eastAsia="Times New Roman" w:hAnsi="Arial" w:cs="Arial"/>
          <w:sz w:val="20"/>
          <w:szCs w:val="20"/>
        </w:rPr>
        <w:t>e0216222. PM:</w:t>
      </w:r>
      <w:r w:rsidRPr="0083448E">
        <w:rPr>
          <w:rFonts w:ascii="Arial" w:eastAsia="Times New Roman" w:hAnsi="Arial" w:cs="Arial"/>
          <w:sz w:val="20"/>
          <w:szCs w:val="20"/>
        </w:rPr>
        <w:t xml:space="preserve"> </w:t>
      </w:r>
      <w:r w:rsidRPr="00CA5972">
        <w:rPr>
          <w:rFonts w:ascii="Arial" w:eastAsia="Times New Roman" w:hAnsi="Arial" w:cs="Arial"/>
          <w:sz w:val="20"/>
          <w:szCs w:val="20"/>
        </w:rPr>
        <w:t>31075152</w:t>
      </w:r>
      <w:r w:rsidRPr="0083448E">
        <w:rPr>
          <w:rFonts w:ascii="Arial" w:eastAsia="Times New Roman" w:hAnsi="Arial" w:cs="Arial"/>
          <w:sz w:val="20"/>
          <w:szCs w:val="20"/>
        </w:rPr>
        <w:t>.</w:t>
      </w:r>
      <w:r w:rsidR="007F2FCA">
        <w:rPr>
          <w:rFonts w:ascii="Arial" w:eastAsia="Times New Roman" w:hAnsi="Arial" w:cs="Arial"/>
          <w:sz w:val="20"/>
          <w:szCs w:val="20"/>
        </w:rPr>
        <w:t xml:space="preserve"> </w:t>
      </w:r>
      <w:hyperlink r:id="rId623" w:history="1">
        <w:r w:rsidR="007F2FCA" w:rsidRPr="007F2FCA">
          <w:rPr>
            <w:rFonts w:ascii="Arial" w:eastAsia="Times New Roman" w:hAnsi="Arial" w:cs="Arial"/>
            <w:sz w:val="20"/>
            <w:szCs w:val="20"/>
          </w:rPr>
          <w:t>PMC6510421</w:t>
        </w:r>
      </w:hyperlink>
      <w:r w:rsidR="007F2FCA" w:rsidRPr="007F2FCA">
        <w:rPr>
          <w:rFonts w:ascii="Arial" w:eastAsia="Times New Roman" w:hAnsi="Arial" w:cs="Arial"/>
          <w:sz w:val="20"/>
          <w:szCs w:val="20"/>
        </w:rPr>
        <w:t>.</w:t>
      </w:r>
    </w:p>
    <w:p w14:paraId="4568B698" w14:textId="77777777" w:rsidR="00694BDE" w:rsidRPr="00465742" w:rsidRDefault="00694BDE" w:rsidP="00465742">
      <w:r w:rsidRPr="005C21F3">
        <w:rPr>
          <w:rFonts w:ascii="Arial" w:hAnsi="Arial" w:cs="Arial"/>
          <w:sz w:val="20"/>
          <w:szCs w:val="20"/>
        </w:rPr>
        <w:t xml:space="preserve">Whitman IR, Vittinghoff E, DeFilippi CR, Gottdiener JS, Alonso A, Psaty BM, Heckbert SR, Hoogeveen RC, Arking DE, Selvin E, Chen LY, </w:t>
      </w:r>
      <w:proofErr w:type="spellStart"/>
      <w:r w:rsidRPr="005C21F3">
        <w:rPr>
          <w:rFonts w:ascii="Arial" w:hAnsi="Arial" w:cs="Arial"/>
          <w:sz w:val="20"/>
          <w:szCs w:val="20"/>
        </w:rPr>
        <w:t>Dewland</w:t>
      </w:r>
      <w:proofErr w:type="spellEnd"/>
      <w:r w:rsidRPr="005C21F3">
        <w:rPr>
          <w:rFonts w:ascii="Arial" w:hAnsi="Arial" w:cs="Arial"/>
          <w:sz w:val="20"/>
          <w:szCs w:val="20"/>
        </w:rPr>
        <w:t xml:space="preserve"> TA, Marcus GM. </w:t>
      </w:r>
      <w:hyperlink r:id="rId624" w:history="1">
        <w:r w:rsidRPr="005A0D00">
          <w:rPr>
            <w:rFonts w:ascii="Arial" w:hAnsi="Arial" w:cs="Arial"/>
            <w:b/>
            <w:i/>
            <w:sz w:val="20"/>
            <w:szCs w:val="20"/>
          </w:rPr>
          <w:t xml:space="preserve">NT -pro BNP as a </w:t>
        </w:r>
        <w:r>
          <w:rPr>
            <w:rFonts w:ascii="Arial" w:hAnsi="Arial" w:cs="Arial"/>
            <w:b/>
            <w:i/>
            <w:sz w:val="20"/>
            <w:szCs w:val="20"/>
          </w:rPr>
          <w:t>m</w:t>
        </w:r>
        <w:r w:rsidRPr="005A0D00">
          <w:rPr>
            <w:rFonts w:ascii="Arial" w:hAnsi="Arial" w:cs="Arial"/>
            <w:b/>
            <w:i/>
            <w:sz w:val="20"/>
            <w:szCs w:val="20"/>
          </w:rPr>
          <w:t xml:space="preserve">ediator of the </w:t>
        </w:r>
        <w:r>
          <w:rPr>
            <w:rFonts w:ascii="Arial" w:hAnsi="Arial" w:cs="Arial"/>
            <w:b/>
            <w:i/>
            <w:sz w:val="20"/>
            <w:szCs w:val="20"/>
          </w:rPr>
          <w:t>r</w:t>
        </w:r>
        <w:r w:rsidRPr="005A0D00">
          <w:rPr>
            <w:rFonts w:ascii="Arial" w:hAnsi="Arial" w:cs="Arial"/>
            <w:b/>
            <w:i/>
            <w:sz w:val="20"/>
            <w:szCs w:val="20"/>
          </w:rPr>
          <w:t xml:space="preserve">acial </w:t>
        </w:r>
        <w:r>
          <w:rPr>
            <w:rFonts w:ascii="Arial" w:hAnsi="Arial" w:cs="Arial"/>
            <w:b/>
            <w:i/>
            <w:sz w:val="20"/>
            <w:szCs w:val="20"/>
          </w:rPr>
          <w:t>d</w:t>
        </w:r>
        <w:r w:rsidRPr="005A0D00">
          <w:rPr>
            <w:rFonts w:ascii="Arial" w:hAnsi="Arial" w:cs="Arial"/>
            <w:b/>
            <w:i/>
            <w:sz w:val="20"/>
            <w:szCs w:val="20"/>
          </w:rPr>
          <w:t xml:space="preserve">ifference in </w:t>
        </w:r>
        <w:r>
          <w:rPr>
            <w:rFonts w:ascii="Arial" w:hAnsi="Arial" w:cs="Arial"/>
            <w:b/>
            <w:i/>
            <w:sz w:val="20"/>
            <w:szCs w:val="20"/>
          </w:rPr>
          <w:t>i</w:t>
        </w:r>
        <w:r w:rsidRPr="005A0D00">
          <w:rPr>
            <w:rFonts w:ascii="Arial" w:hAnsi="Arial" w:cs="Arial"/>
            <w:b/>
            <w:i/>
            <w:sz w:val="20"/>
            <w:szCs w:val="20"/>
          </w:rPr>
          <w:t xml:space="preserve">ncident </w:t>
        </w:r>
        <w:r>
          <w:rPr>
            <w:rFonts w:ascii="Arial" w:hAnsi="Arial" w:cs="Arial"/>
            <w:b/>
            <w:i/>
            <w:sz w:val="20"/>
            <w:szCs w:val="20"/>
          </w:rPr>
          <w:t>a</w:t>
        </w:r>
        <w:r w:rsidRPr="005A0D00">
          <w:rPr>
            <w:rFonts w:ascii="Arial" w:hAnsi="Arial" w:cs="Arial"/>
            <w:b/>
            <w:i/>
            <w:sz w:val="20"/>
            <w:szCs w:val="20"/>
          </w:rPr>
          <w:t xml:space="preserve">trial </w:t>
        </w:r>
        <w:r>
          <w:rPr>
            <w:rFonts w:ascii="Arial" w:hAnsi="Arial" w:cs="Arial"/>
            <w:b/>
            <w:i/>
            <w:sz w:val="20"/>
            <w:szCs w:val="20"/>
          </w:rPr>
          <w:t>f</w:t>
        </w:r>
        <w:r w:rsidRPr="005A0D00">
          <w:rPr>
            <w:rFonts w:ascii="Arial" w:hAnsi="Arial" w:cs="Arial"/>
            <w:b/>
            <w:i/>
            <w:sz w:val="20"/>
            <w:szCs w:val="20"/>
          </w:rPr>
          <w:t xml:space="preserve">ibrillation and </w:t>
        </w:r>
        <w:r>
          <w:rPr>
            <w:rFonts w:ascii="Arial" w:hAnsi="Arial" w:cs="Arial"/>
            <w:b/>
            <w:i/>
            <w:sz w:val="20"/>
            <w:szCs w:val="20"/>
          </w:rPr>
          <w:t>h</w:t>
        </w:r>
        <w:r w:rsidRPr="005A0D00">
          <w:rPr>
            <w:rFonts w:ascii="Arial" w:hAnsi="Arial" w:cs="Arial"/>
            <w:b/>
            <w:i/>
            <w:sz w:val="20"/>
            <w:szCs w:val="20"/>
          </w:rPr>
          <w:t xml:space="preserve">eart </w:t>
        </w:r>
        <w:r>
          <w:rPr>
            <w:rFonts w:ascii="Arial" w:hAnsi="Arial" w:cs="Arial"/>
            <w:b/>
            <w:i/>
            <w:sz w:val="20"/>
            <w:szCs w:val="20"/>
          </w:rPr>
          <w:t>f</w:t>
        </w:r>
        <w:r w:rsidRPr="005A0D00">
          <w:rPr>
            <w:rFonts w:ascii="Arial" w:hAnsi="Arial" w:cs="Arial"/>
            <w:b/>
            <w:i/>
            <w:sz w:val="20"/>
            <w:szCs w:val="20"/>
          </w:rPr>
          <w:t>ailure.</w:t>
        </w:r>
      </w:hyperlink>
      <w:r w:rsidRPr="005A0D00">
        <w:rPr>
          <w:rFonts w:ascii="Arial" w:hAnsi="Arial" w:cs="Arial"/>
          <w:sz w:val="20"/>
          <w:szCs w:val="20"/>
        </w:rPr>
        <w:t xml:space="preserve"> J Am Heart Assoc. 2019 Apr 2</w:t>
      </w:r>
      <w:r>
        <w:rPr>
          <w:rFonts w:ascii="Arial" w:hAnsi="Arial" w:cs="Arial"/>
          <w:sz w:val="20"/>
          <w:szCs w:val="20"/>
        </w:rPr>
        <w:t xml:space="preserve">. Vol. </w:t>
      </w:r>
      <w:r w:rsidRPr="005A0D00">
        <w:rPr>
          <w:rFonts w:ascii="Arial" w:hAnsi="Arial" w:cs="Arial"/>
          <w:sz w:val="20"/>
          <w:szCs w:val="20"/>
        </w:rPr>
        <w:t>8</w:t>
      </w:r>
      <w:r>
        <w:rPr>
          <w:rFonts w:ascii="Arial" w:hAnsi="Arial" w:cs="Arial"/>
          <w:sz w:val="20"/>
          <w:szCs w:val="20"/>
        </w:rPr>
        <w:t xml:space="preserve">, issue </w:t>
      </w:r>
      <w:r w:rsidRPr="005A0D00">
        <w:rPr>
          <w:rFonts w:ascii="Arial" w:hAnsi="Arial" w:cs="Arial"/>
          <w:sz w:val="20"/>
          <w:szCs w:val="20"/>
        </w:rPr>
        <w:t>7</w:t>
      </w:r>
      <w:r>
        <w:rPr>
          <w:rFonts w:ascii="Arial" w:hAnsi="Arial" w:cs="Arial"/>
          <w:sz w:val="20"/>
          <w:szCs w:val="20"/>
        </w:rPr>
        <w:t xml:space="preserve">, p. </w:t>
      </w:r>
      <w:r w:rsidRPr="005A0D00">
        <w:rPr>
          <w:rFonts w:ascii="Arial" w:hAnsi="Arial" w:cs="Arial"/>
          <w:sz w:val="20"/>
          <w:szCs w:val="20"/>
        </w:rPr>
        <w:t xml:space="preserve">e010868. </w:t>
      </w:r>
      <w:proofErr w:type="spellStart"/>
      <w:r w:rsidRPr="005A0D00">
        <w:rPr>
          <w:rFonts w:ascii="Arial" w:hAnsi="Arial" w:cs="Arial"/>
          <w:sz w:val="20"/>
          <w:szCs w:val="20"/>
        </w:rPr>
        <w:t>doi</w:t>
      </w:r>
      <w:proofErr w:type="spellEnd"/>
      <w:r w:rsidRPr="005A0D00">
        <w:rPr>
          <w:rFonts w:ascii="Arial" w:hAnsi="Arial" w:cs="Arial"/>
          <w:sz w:val="20"/>
          <w:szCs w:val="20"/>
        </w:rPr>
        <w:t xml:space="preserve">: 10.1161/JAHA.118.010868. </w:t>
      </w:r>
      <w:r w:rsidRPr="006B7B9B">
        <w:rPr>
          <w:rFonts w:ascii="Arial" w:hAnsi="Arial" w:cs="Arial"/>
          <w:sz w:val="20"/>
          <w:szCs w:val="20"/>
        </w:rPr>
        <w:t>PM:</w:t>
      </w:r>
      <w:r w:rsidRPr="005A0D00">
        <w:rPr>
          <w:rFonts w:ascii="Arial" w:hAnsi="Arial" w:cs="Arial"/>
          <w:sz w:val="20"/>
          <w:szCs w:val="20"/>
        </w:rPr>
        <w:t xml:space="preserve"> </w:t>
      </w:r>
      <w:r w:rsidRPr="006B7B9B">
        <w:rPr>
          <w:rFonts w:ascii="Arial" w:hAnsi="Arial" w:cs="Arial"/>
          <w:sz w:val="20"/>
          <w:szCs w:val="20"/>
        </w:rPr>
        <w:t>30912456</w:t>
      </w:r>
      <w:r w:rsidRPr="005A0D00">
        <w:rPr>
          <w:rFonts w:ascii="Arial" w:hAnsi="Arial" w:cs="Arial"/>
          <w:sz w:val="20"/>
          <w:szCs w:val="20"/>
        </w:rPr>
        <w:t>.</w:t>
      </w:r>
      <w:r w:rsidR="00465742" w:rsidRPr="00465742">
        <w:t xml:space="preserve"> </w:t>
      </w:r>
      <w:hyperlink r:id="rId625" w:history="1">
        <w:r w:rsidR="00465742" w:rsidRPr="00465742">
          <w:rPr>
            <w:rFonts w:ascii="Arial" w:hAnsi="Arial" w:cs="Arial"/>
            <w:sz w:val="20"/>
            <w:szCs w:val="20"/>
          </w:rPr>
          <w:t>PMC6509704</w:t>
        </w:r>
      </w:hyperlink>
      <w:r w:rsidR="00465742" w:rsidRPr="00465742">
        <w:rPr>
          <w:rFonts w:ascii="Arial" w:hAnsi="Arial" w:cs="Arial"/>
          <w:sz w:val="20"/>
          <w:szCs w:val="20"/>
        </w:rPr>
        <w:t>.</w:t>
      </w:r>
    </w:p>
    <w:p w14:paraId="5D31B504"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 xml:space="preserve">Wolters FJ, Yang Q, Biggs ML, </w:t>
      </w:r>
      <w:proofErr w:type="spellStart"/>
      <w:r w:rsidRPr="00E02935">
        <w:rPr>
          <w:rFonts w:ascii="Arial" w:hAnsi="Arial" w:cs="Arial"/>
          <w:sz w:val="20"/>
          <w:szCs w:val="20"/>
        </w:rPr>
        <w:t>Jakobsdottir</w:t>
      </w:r>
      <w:proofErr w:type="spellEnd"/>
      <w:r w:rsidRPr="00E02935">
        <w:rPr>
          <w:rFonts w:ascii="Arial" w:hAnsi="Arial" w:cs="Arial"/>
          <w:sz w:val="20"/>
          <w:szCs w:val="20"/>
        </w:rPr>
        <w:t xml:space="preserve"> J, Li S, Evans DS, Bis JC, Harris TB, Vasan RS, </w:t>
      </w:r>
      <w:proofErr w:type="spellStart"/>
      <w:r w:rsidRPr="00E02935">
        <w:rPr>
          <w:rFonts w:ascii="Arial" w:hAnsi="Arial" w:cs="Arial"/>
          <w:sz w:val="20"/>
          <w:szCs w:val="20"/>
        </w:rPr>
        <w:t>Zilhao</w:t>
      </w:r>
      <w:proofErr w:type="spellEnd"/>
      <w:r w:rsidRPr="00E02935">
        <w:rPr>
          <w:rFonts w:ascii="Arial" w:hAnsi="Arial" w:cs="Arial"/>
          <w:sz w:val="20"/>
          <w:szCs w:val="20"/>
        </w:rPr>
        <w:t xml:space="preserve"> NR, Ghanbari M, Ikram MA, Launer L, </w:t>
      </w:r>
      <w:proofErr w:type="spellStart"/>
      <w:r w:rsidRPr="00E02935">
        <w:rPr>
          <w:rFonts w:ascii="Arial" w:hAnsi="Arial" w:cs="Arial"/>
          <w:sz w:val="20"/>
          <w:szCs w:val="20"/>
        </w:rPr>
        <w:t>Psaty</w:t>
      </w:r>
      <w:proofErr w:type="spellEnd"/>
      <w:r w:rsidRPr="00E02935">
        <w:rPr>
          <w:rFonts w:ascii="Arial" w:hAnsi="Arial" w:cs="Arial"/>
          <w:sz w:val="20"/>
          <w:szCs w:val="20"/>
        </w:rPr>
        <w:t xml:space="preserve"> BM, </w:t>
      </w:r>
      <w:proofErr w:type="spellStart"/>
      <w:r w:rsidRPr="00E02935">
        <w:rPr>
          <w:rFonts w:ascii="Arial" w:hAnsi="Arial" w:cs="Arial"/>
          <w:sz w:val="20"/>
          <w:szCs w:val="20"/>
        </w:rPr>
        <w:t>Tranah</w:t>
      </w:r>
      <w:proofErr w:type="spellEnd"/>
      <w:r w:rsidRPr="00E02935">
        <w:rPr>
          <w:rFonts w:ascii="Arial" w:hAnsi="Arial" w:cs="Arial"/>
          <w:sz w:val="20"/>
          <w:szCs w:val="20"/>
        </w:rPr>
        <w:t xml:space="preserve"> GJ, </w:t>
      </w:r>
      <w:proofErr w:type="spellStart"/>
      <w:r w:rsidRPr="00E02935">
        <w:rPr>
          <w:rFonts w:ascii="Arial" w:hAnsi="Arial" w:cs="Arial"/>
          <w:sz w:val="20"/>
          <w:szCs w:val="20"/>
        </w:rPr>
        <w:t>Kulminski</w:t>
      </w:r>
      <w:proofErr w:type="spellEnd"/>
      <w:r w:rsidRPr="00E02935">
        <w:rPr>
          <w:rFonts w:ascii="Arial" w:hAnsi="Arial" w:cs="Arial"/>
          <w:sz w:val="20"/>
          <w:szCs w:val="20"/>
        </w:rPr>
        <w:t xml:space="preserve"> AM, Gudnason V, Seshadri S; E2-CHARGE investigators</w:t>
      </w:r>
      <w:r w:rsidRPr="00BD70EF">
        <w:rPr>
          <w:rFonts w:ascii="Arial" w:hAnsi="Arial" w:cs="Arial"/>
          <w:b/>
          <w:i/>
          <w:sz w:val="20"/>
          <w:szCs w:val="20"/>
        </w:rPr>
        <w:t xml:space="preserve">. </w:t>
      </w:r>
      <w:hyperlink r:id="rId626" w:history="1">
        <w:r w:rsidRPr="00BD70EF">
          <w:rPr>
            <w:rFonts w:ascii="Arial" w:hAnsi="Arial" w:cs="Arial"/>
            <w:b/>
            <w:i/>
            <w:sz w:val="20"/>
            <w:szCs w:val="20"/>
          </w:rPr>
          <w:t>The impact of APOE genotype on survival: Results of 38,537 participants from six population-based cohorts (E2-CHARGE).</w:t>
        </w:r>
      </w:hyperlink>
      <w:r w:rsidRPr="00E02935">
        <w:rPr>
          <w:rFonts w:ascii="Arial" w:hAnsi="Arial" w:cs="Arial"/>
          <w:sz w:val="20"/>
          <w:szCs w:val="20"/>
        </w:rPr>
        <w:t xml:space="preserve"> 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w:t>
      </w:r>
      <w:r w:rsidR="009718E3">
        <w:rPr>
          <w:rFonts w:ascii="Arial" w:hAnsi="Arial" w:cs="Arial"/>
          <w:sz w:val="20"/>
          <w:szCs w:val="20"/>
        </w:rPr>
        <w:t>56640</w:t>
      </w:r>
      <w:r w:rsidRPr="00E02935">
        <w:rPr>
          <w:rFonts w:ascii="Arial" w:hAnsi="Arial" w:cs="Arial"/>
          <w:sz w:val="20"/>
          <w:szCs w:val="20"/>
        </w:rPr>
        <w:t xml:space="preserve">. </w:t>
      </w:r>
      <w:hyperlink r:id="rId627" w:history="1">
        <w:r w:rsidRPr="000D47B5">
          <w:rPr>
            <w:rFonts w:ascii="Arial" w:hAnsi="Arial" w:cs="Arial"/>
            <w:sz w:val="20"/>
            <w:szCs w:val="20"/>
          </w:rPr>
          <w:t>PMC6663005</w:t>
        </w:r>
      </w:hyperlink>
      <w:r>
        <w:rPr>
          <w:rFonts w:ascii="Arial" w:hAnsi="Arial" w:cs="Arial"/>
          <w:sz w:val="20"/>
          <w:szCs w:val="20"/>
        </w:rPr>
        <w:t>.</w:t>
      </w:r>
    </w:p>
    <w:p w14:paraId="56FA50EA" w14:textId="77777777" w:rsidR="00BC190E" w:rsidRPr="00977825" w:rsidRDefault="00BC190E" w:rsidP="00977825">
      <w:pPr>
        <w:rPr>
          <w:rFonts w:ascii="Arial" w:hAnsi="Arial" w:cs="Arial"/>
          <w:color w:val="575757"/>
          <w:sz w:val="16"/>
          <w:szCs w:val="16"/>
        </w:rPr>
      </w:pPr>
      <w:r w:rsidRPr="00D002ED">
        <w:rPr>
          <w:rFonts w:ascii="Arial" w:hAnsi="Arial" w:cs="Arial"/>
          <w:sz w:val="20"/>
          <w:szCs w:val="20"/>
        </w:rPr>
        <w:t xml:space="preserve">Wuttke M, Li Y, Li M, Sieber KB, Feitosa MF, Gorski M, Tin A, Wang L, Chu AY, Hoppmann A, Kirsten H, Giri A, Chai JF, </w:t>
      </w:r>
      <w:proofErr w:type="spellStart"/>
      <w:r w:rsidRPr="00D002ED">
        <w:rPr>
          <w:rFonts w:ascii="Arial" w:hAnsi="Arial" w:cs="Arial"/>
          <w:sz w:val="20"/>
          <w:szCs w:val="20"/>
        </w:rPr>
        <w:t>Sveinbjornsson</w:t>
      </w:r>
      <w:proofErr w:type="spellEnd"/>
      <w:r w:rsidRPr="00D002ED">
        <w:rPr>
          <w:rFonts w:ascii="Arial" w:hAnsi="Arial" w:cs="Arial"/>
          <w:sz w:val="20"/>
          <w:szCs w:val="20"/>
        </w:rPr>
        <w:t xml:space="preserve"> G, Tayo BO, Nutile T, Fuchsberger C, Marten J, Cocca M, Ghasemi S, Xu Y, Horn K, Noce D, van der Most PJ, Sedaghat S, Yu Z, Akiyama M, Afaq S, Ahluwalia TS, Almgren P, Amin N, </w:t>
      </w:r>
      <w:proofErr w:type="spellStart"/>
      <w:r w:rsidRPr="00D002ED">
        <w:rPr>
          <w:rFonts w:ascii="Arial" w:hAnsi="Arial" w:cs="Arial"/>
          <w:sz w:val="20"/>
          <w:szCs w:val="20"/>
        </w:rPr>
        <w:t>Ärnlöv</w:t>
      </w:r>
      <w:proofErr w:type="spellEnd"/>
      <w:r w:rsidRPr="00D002ED">
        <w:rPr>
          <w:rFonts w:ascii="Arial" w:hAnsi="Arial" w:cs="Arial"/>
          <w:sz w:val="20"/>
          <w:szCs w:val="20"/>
        </w:rPr>
        <w:t xml:space="preserve"> J, Bakker SJL, Bansal N, Baptista D, Bergmann S, Biggs ML, </w:t>
      </w:r>
      <w:proofErr w:type="spellStart"/>
      <w:r w:rsidRPr="00D002ED">
        <w:rPr>
          <w:rFonts w:ascii="Arial" w:hAnsi="Arial" w:cs="Arial"/>
          <w:sz w:val="20"/>
          <w:szCs w:val="20"/>
        </w:rPr>
        <w:t>Biino</w:t>
      </w:r>
      <w:proofErr w:type="spellEnd"/>
      <w:r w:rsidRPr="00D002ED">
        <w:rPr>
          <w:rFonts w:ascii="Arial" w:hAnsi="Arial" w:cs="Arial"/>
          <w:sz w:val="20"/>
          <w:szCs w:val="20"/>
        </w:rPr>
        <w:t xml:space="preserve"> G, Boehnke M, Boerwinkle E, </w:t>
      </w:r>
      <w:proofErr w:type="spellStart"/>
      <w:r w:rsidRPr="00D002ED">
        <w:rPr>
          <w:rFonts w:ascii="Arial" w:hAnsi="Arial" w:cs="Arial"/>
          <w:sz w:val="20"/>
          <w:szCs w:val="20"/>
        </w:rPr>
        <w:t>Boissel</w:t>
      </w:r>
      <w:proofErr w:type="spellEnd"/>
      <w:r w:rsidRPr="00D002ED">
        <w:rPr>
          <w:rFonts w:ascii="Arial" w:hAnsi="Arial" w:cs="Arial"/>
          <w:sz w:val="20"/>
          <w:szCs w:val="20"/>
        </w:rPr>
        <w:t xml:space="preserve"> M, </w:t>
      </w:r>
      <w:proofErr w:type="spellStart"/>
      <w:r w:rsidRPr="00D002ED">
        <w:rPr>
          <w:rFonts w:ascii="Arial" w:hAnsi="Arial" w:cs="Arial"/>
          <w:sz w:val="20"/>
          <w:szCs w:val="20"/>
        </w:rPr>
        <w:t>Bottinger</w:t>
      </w:r>
      <w:proofErr w:type="spellEnd"/>
      <w:r w:rsidRPr="00D002ED">
        <w:rPr>
          <w:rFonts w:ascii="Arial" w:hAnsi="Arial" w:cs="Arial"/>
          <w:sz w:val="20"/>
          <w:szCs w:val="20"/>
        </w:rPr>
        <w:t xml:space="preserve"> EP, Boutin TS, Brenner H, </w:t>
      </w:r>
      <w:proofErr w:type="spellStart"/>
      <w:r w:rsidRPr="00D002ED">
        <w:rPr>
          <w:rFonts w:ascii="Arial" w:hAnsi="Arial" w:cs="Arial"/>
          <w:sz w:val="20"/>
          <w:szCs w:val="20"/>
        </w:rPr>
        <w:lastRenderedPageBreak/>
        <w:t>Brumat</w:t>
      </w:r>
      <w:proofErr w:type="spellEnd"/>
      <w:r w:rsidRPr="00D002ED">
        <w:rPr>
          <w:rFonts w:ascii="Arial" w:hAnsi="Arial" w:cs="Arial"/>
          <w:sz w:val="20"/>
          <w:szCs w:val="20"/>
        </w:rPr>
        <w:t xml:space="preserve"> M, Burkhardt R, Butterworth AS, Campana E, Campbell A, Campbell H, </w:t>
      </w:r>
      <w:proofErr w:type="spellStart"/>
      <w:r w:rsidRPr="00D002ED">
        <w:rPr>
          <w:rFonts w:ascii="Arial" w:hAnsi="Arial" w:cs="Arial"/>
          <w:sz w:val="20"/>
          <w:szCs w:val="20"/>
        </w:rPr>
        <w:t>Canouil</w:t>
      </w:r>
      <w:proofErr w:type="spellEnd"/>
      <w:r w:rsidRPr="00D002ED">
        <w:rPr>
          <w:rFonts w:ascii="Arial" w:hAnsi="Arial" w:cs="Arial"/>
          <w:sz w:val="20"/>
          <w:szCs w:val="20"/>
        </w:rPr>
        <w:t xml:space="preserve"> M, Carroll RJ, </w:t>
      </w:r>
      <w:proofErr w:type="spellStart"/>
      <w:r w:rsidRPr="00D002ED">
        <w:rPr>
          <w:rFonts w:ascii="Arial" w:hAnsi="Arial" w:cs="Arial"/>
          <w:sz w:val="20"/>
          <w:szCs w:val="20"/>
        </w:rPr>
        <w:t>Catamo</w:t>
      </w:r>
      <w:proofErr w:type="spellEnd"/>
      <w:r w:rsidRPr="00D002ED">
        <w:rPr>
          <w:rFonts w:ascii="Arial" w:hAnsi="Arial" w:cs="Arial"/>
          <w:sz w:val="20"/>
          <w:szCs w:val="20"/>
        </w:rPr>
        <w:t xml:space="preserve"> E, Chambers JC, Chee ML, Chee ML, Chen X, Cheng CY, Cheng Y, Christensen K, </w:t>
      </w:r>
      <w:proofErr w:type="spellStart"/>
      <w:r w:rsidRPr="00D002ED">
        <w:rPr>
          <w:rFonts w:ascii="Arial" w:hAnsi="Arial" w:cs="Arial"/>
          <w:sz w:val="20"/>
          <w:szCs w:val="20"/>
        </w:rPr>
        <w:t>Cifkova</w:t>
      </w:r>
      <w:proofErr w:type="spellEnd"/>
      <w:r w:rsidRPr="00D002ED">
        <w:rPr>
          <w:rFonts w:ascii="Arial" w:hAnsi="Arial" w:cs="Arial"/>
          <w:sz w:val="20"/>
          <w:szCs w:val="20"/>
        </w:rPr>
        <w:t xml:space="preserve"> R, Ciullo M, </w:t>
      </w:r>
      <w:proofErr w:type="spellStart"/>
      <w:r w:rsidRPr="00D002ED">
        <w:rPr>
          <w:rFonts w:ascii="Arial" w:hAnsi="Arial" w:cs="Arial"/>
          <w:sz w:val="20"/>
          <w:szCs w:val="20"/>
        </w:rPr>
        <w:t>Concas</w:t>
      </w:r>
      <w:proofErr w:type="spellEnd"/>
      <w:r w:rsidRPr="00D002ED">
        <w:rPr>
          <w:rFonts w:ascii="Arial" w:hAnsi="Arial" w:cs="Arial"/>
          <w:sz w:val="20"/>
          <w:szCs w:val="20"/>
        </w:rPr>
        <w:t xml:space="preserve"> MP, Cook JP, Coresh J, Corre T, Sala CF, Cusi D, Danesh J, Daw EW, de Borst MH, De Grandi A, de </w:t>
      </w:r>
      <w:proofErr w:type="spellStart"/>
      <w:r w:rsidRPr="00D002ED">
        <w:rPr>
          <w:rFonts w:ascii="Arial" w:hAnsi="Arial" w:cs="Arial"/>
          <w:sz w:val="20"/>
          <w:szCs w:val="20"/>
        </w:rPr>
        <w:t>Mutsert</w:t>
      </w:r>
      <w:proofErr w:type="spellEnd"/>
      <w:r w:rsidRPr="00D002ED">
        <w:rPr>
          <w:rFonts w:ascii="Arial" w:hAnsi="Arial" w:cs="Arial"/>
          <w:sz w:val="20"/>
          <w:szCs w:val="20"/>
        </w:rPr>
        <w:t xml:space="preserve"> R, de Vries APJ, Degenhardt F, Delgado G, Demirkan A, Di Angelantonio E, Dittrich K, Divers J, </w:t>
      </w:r>
      <w:proofErr w:type="spellStart"/>
      <w:r w:rsidRPr="00D002ED">
        <w:rPr>
          <w:rFonts w:ascii="Arial" w:hAnsi="Arial" w:cs="Arial"/>
          <w:sz w:val="20"/>
          <w:szCs w:val="20"/>
        </w:rPr>
        <w:t>Dorajoo</w:t>
      </w:r>
      <w:proofErr w:type="spellEnd"/>
      <w:r w:rsidRPr="00D002ED">
        <w:rPr>
          <w:rFonts w:ascii="Arial" w:hAnsi="Arial" w:cs="Arial"/>
          <w:sz w:val="20"/>
          <w:szCs w:val="20"/>
        </w:rPr>
        <w:t xml:space="preserve"> R, Eckardt KU, Ehret G, Elliott P, Endlich K, Evans MK, Felix JF, Foo VHX, Franco OH, Franke A, Freedman BI, Freitag-Wolf S, Friedlander Y, </w:t>
      </w:r>
      <w:proofErr w:type="spellStart"/>
      <w:r w:rsidRPr="00D002ED">
        <w:rPr>
          <w:rFonts w:ascii="Arial" w:hAnsi="Arial" w:cs="Arial"/>
          <w:sz w:val="20"/>
          <w:szCs w:val="20"/>
        </w:rPr>
        <w:t>Froguel</w:t>
      </w:r>
      <w:proofErr w:type="spellEnd"/>
      <w:r w:rsidRPr="00D002ED">
        <w:rPr>
          <w:rFonts w:ascii="Arial" w:hAnsi="Arial" w:cs="Arial"/>
          <w:sz w:val="20"/>
          <w:szCs w:val="20"/>
        </w:rPr>
        <w:t xml:space="preserve"> P, Gansevoort RT, Gao H, Gasparini P, Gaziano JM, Giedraitis V, Gieger C, </w:t>
      </w:r>
      <w:proofErr w:type="spellStart"/>
      <w:r w:rsidRPr="00D002ED">
        <w:rPr>
          <w:rFonts w:ascii="Arial" w:hAnsi="Arial" w:cs="Arial"/>
          <w:sz w:val="20"/>
          <w:szCs w:val="20"/>
        </w:rPr>
        <w:t>Girotto</w:t>
      </w:r>
      <w:proofErr w:type="spellEnd"/>
      <w:r w:rsidRPr="00D002ED">
        <w:rPr>
          <w:rFonts w:ascii="Arial" w:hAnsi="Arial" w:cs="Arial"/>
          <w:sz w:val="20"/>
          <w:szCs w:val="20"/>
        </w:rPr>
        <w:t xml:space="preserve"> G, </w:t>
      </w:r>
      <w:proofErr w:type="spellStart"/>
      <w:r w:rsidRPr="00D002ED">
        <w:rPr>
          <w:rFonts w:ascii="Arial" w:hAnsi="Arial" w:cs="Arial"/>
          <w:sz w:val="20"/>
          <w:szCs w:val="20"/>
        </w:rPr>
        <w:t>Giulianini</w:t>
      </w:r>
      <w:proofErr w:type="spellEnd"/>
      <w:r w:rsidRPr="00D002ED">
        <w:rPr>
          <w:rFonts w:ascii="Arial" w:hAnsi="Arial" w:cs="Arial"/>
          <w:sz w:val="20"/>
          <w:szCs w:val="20"/>
        </w:rPr>
        <w:t xml:space="preserve"> F, </w:t>
      </w:r>
      <w:proofErr w:type="spellStart"/>
      <w:r w:rsidRPr="00D002ED">
        <w:rPr>
          <w:rFonts w:ascii="Arial" w:hAnsi="Arial" w:cs="Arial"/>
          <w:sz w:val="20"/>
          <w:szCs w:val="20"/>
        </w:rPr>
        <w:t>Gögele</w:t>
      </w:r>
      <w:proofErr w:type="spellEnd"/>
      <w:r w:rsidRPr="00D002ED">
        <w:rPr>
          <w:rFonts w:ascii="Arial" w:hAnsi="Arial" w:cs="Arial"/>
          <w:sz w:val="20"/>
          <w:szCs w:val="20"/>
        </w:rPr>
        <w:t xml:space="preserve"> M, Gordon SD, </w:t>
      </w:r>
      <w:proofErr w:type="spellStart"/>
      <w:r w:rsidRPr="00D002ED">
        <w:rPr>
          <w:rFonts w:ascii="Arial" w:hAnsi="Arial" w:cs="Arial"/>
          <w:sz w:val="20"/>
          <w:szCs w:val="20"/>
        </w:rPr>
        <w:t>Gudbjartsson</w:t>
      </w:r>
      <w:proofErr w:type="spellEnd"/>
      <w:r w:rsidRPr="00D002ED">
        <w:rPr>
          <w:rFonts w:ascii="Arial" w:hAnsi="Arial" w:cs="Arial"/>
          <w:sz w:val="20"/>
          <w:szCs w:val="20"/>
        </w:rPr>
        <w:t xml:space="preserve"> DF, Gudnason V, Haller T, Hamet P, Harris TB, Hartman CA, Hayward C, Hellwege JN, Heng CK, Hicks AA, Hofer E, Huang W, </w:t>
      </w:r>
      <w:proofErr w:type="spellStart"/>
      <w:r w:rsidRPr="00D002ED">
        <w:rPr>
          <w:rFonts w:ascii="Arial" w:hAnsi="Arial" w:cs="Arial"/>
          <w:sz w:val="20"/>
          <w:szCs w:val="20"/>
        </w:rPr>
        <w:t>Hutri-Kähönen</w:t>
      </w:r>
      <w:proofErr w:type="spellEnd"/>
      <w:r w:rsidRPr="00D002ED">
        <w:rPr>
          <w:rFonts w:ascii="Arial" w:hAnsi="Arial" w:cs="Arial"/>
          <w:sz w:val="20"/>
          <w:szCs w:val="20"/>
        </w:rPr>
        <w:t xml:space="preserve"> N, Hwang SJ, Ikram MA, </w:t>
      </w:r>
      <w:proofErr w:type="spellStart"/>
      <w:r w:rsidRPr="00D002ED">
        <w:rPr>
          <w:rFonts w:ascii="Arial" w:hAnsi="Arial" w:cs="Arial"/>
          <w:sz w:val="20"/>
          <w:szCs w:val="20"/>
        </w:rPr>
        <w:t>Indridason</w:t>
      </w:r>
      <w:proofErr w:type="spellEnd"/>
      <w:r w:rsidRPr="00D002ED">
        <w:rPr>
          <w:rFonts w:ascii="Arial" w:hAnsi="Arial" w:cs="Arial"/>
          <w:sz w:val="20"/>
          <w:szCs w:val="20"/>
        </w:rPr>
        <w:t xml:space="preserve"> OS, Ingelsson E, Ising M, </w:t>
      </w:r>
      <w:proofErr w:type="spellStart"/>
      <w:r w:rsidRPr="00D002ED">
        <w:rPr>
          <w:rFonts w:ascii="Arial" w:hAnsi="Arial" w:cs="Arial"/>
          <w:sz w:val="20"/>
          <w:szCs w:val="20"/>
        </w:rPr>
        <w:t>Jaddoe</w:t>
      </w:r>
      <w:proofErr w:type="spellEnd"/>
      <w:r w:rsidRPr="00D002ED">
        <w:rPr>
          <w:rFonts w:ascii="Arial" w:hAnsi="Arial" w:cs="Arial"/>
          <w:sz w:val="20"/>
          <w:szCs w:val="20"/>
        </w:rPr>
        <w:t xml:space="preserve"> VWV, </w:t>
      </w:r>
      <w:proofErr w:type="spellStart"/>
      <w:r w:rsidRPr="00D002ED">
        <w:rPr>
          <w:rFonts w:ascii="Arial" w:hAnsi="Arial" w:cs="Arial"/>
          <w:sz w:val="20"/>
          <w:szCs w:val="20"/>
        </w:rPr>
        <w:t>Jakobsdottir</w:t>
      </w:r>
      <w:proofErr w:type="spellEnd"/>
      <w:r w:rsidRPr="00D002ED">
        <w:rPr>
          <w:rFonts w:ascii="Arial" w:hAnsi="Arial" w:cs="Arial"/>
          <w:sz w:val="20"/>
          <w:szCs w:val="20"/>
        </w:rPr>
        <w:t xml:space="preserve"> J, Jonas JB, Joshi PK, Josyula NS, Jung B, </w:t>
      </w:r>
      <w:proofErr w:type="spellStart"/>
      <w:r w:rsidRPr="00D002ED">
        <w:rPr>
          <w:rFonts w:ascii="Arial" w:hAnsi="Arial" w:cs="Arial"/>
          <w:sz w:val="20"/>
          <w:szCs w:val="20"/>
        </w:rPr>
        <w:t>Kähönen</w:t>
      </w:r>
      <w:proofErr w:type="spellEnd"/>
      <w:r w:rsidRPr="00D002ED">
        <w:rPr>
          <w:rFonts w:ascii="Arial" w:hAnsi="Arial" w:cs="Arial"/>
          <w:sz w:val="20"/>
          <w:szCs w:val="20"/>
        </w:rPr>
        <w:t xml:space="preserve"> M, </w:t>
      </w:r>
      <w:proofErr w:type="spellStart"/>
      <w:r w:rsidRPr="00D002ED">
        <w:rPr>
          <w:rFonts w:ascii="Arial" w:hAnsi="Arial" w:cs="Arial"/>
          <w:sz w:val="20"/>
          <w:szCs w:val="20"/>
        </w:rPr>
        <w:t>Kamatani</w:t>
      </w:r>
      <w:proofErr w:type="spellEnd"/>
      <w:r w:rsidRPr="00D002ED">
        <w:rPr>
          <w:rFonts w:ascii="Arial" w:hAnsi="Arial" w:cs="Arial"/>
          <w:sz w:val="20"/>
          <w:szCs w:val="20"/>
        </w:rPr>
        <w:t xml:space="preserve"> Y, Kammerer CM, Kanai M, </w:t>
      </w:r>
      <w:proofErr w:type="spellStart"/>
      <w:r w:rsidRPr="00D002ED">
        <w:rPr>
          <w:rFonts w:ascii="Arial" w:hAnsi="Arial" w:cs="Arial"/>
          <w:sz w:val="20"/>
          <w:szCs w:val="20"/>
        </w:rPr>
        <w:t>Kastarinen</w:t>
      </w:r>
      <w:proofErr w:type="spellEnd"/>
      <w:r w:rsidRPr="00D002ED">
        <w:rPr>
          <w:rFonts w:ascii="Arial" w:hAnsi="Arial" w:cs="Arial"/>
          <w:sz w:val="20"/>
          <w:szCs w:val="20"/>
        </w:rPr>
        <w:t xml:space="preserve"> M, Kerr SM, Khor CC, Kiess W, Kleber ME, Koenig W, Kooner JS, Körner A, Kovacs P, Kraja AT, </w:t>
      </w:r>
      <w:proofErr w:type="spellStart"/>
      <w:r w:rsidRPr="00D002ED">
        <w:rPr>
          <w:rFonts w:ascii="Arial" w:hAnsi="Arial" w:cs="Arial"/>
          <w:sz w:val="20"/>
          <w:szCs w:val="20"/>
        </w:rPr>
        <w:t>Krajcoviechova</w:t>
      </w:r>
      <w:proofErr w:type="spellEnd"/>
      <w:r w:rsidRPr="00D002ED">
        <w:rPr>
          <w:rFonts w:ascii="Arial" w:hAnsi="Arial" w:cs="Arial"/>
          <w:sz w:val="20"/>
          <w:szCs w:val="20"/>
        </w:rPr>
        <w:t xml:space="preserve"> A, Kramer H, Krämer BK, Kronenberg F, Kubo M, Kühnel B, Kuokkanen M, Kuusisto J, La Bianca M, Laakso M, Lange LA, Langefeld CD, Lee JJ, Lehne B, Lehtimäki T, Lieb W; Lifelines Cohort Study, Lim SC, Lind L, Lindgren CM, Liu J, Liu J, Loeffler M, Loos RJF, </w:t>
      </w:r>
      <w:proofErr w:type="spellStart"/>
      <w:r w:rsidRPr="00D002ED">
        <w:rPr>
          <w:rFonts w:ascii="Arial" w:hAnsi="Arial" w:cs="Arial"/>
          <w:sz w:val="20"/>
          <w:szCs w:val="20"/>
        </w:rPr>
        <w:t>Lucae</w:t>
      </w:r>
      <w:proofErr w:type="spellEnd"/>
      <w:r w:rsidRPr="00D002ED">
        <w:rPr>
          <w:rFonts w:ascii="Arial" w:hAnsi="Arial" w:cs="Arial"/>
          <w:sz w:val="20"/>
          <w:szCs w:val="20"/>
        </w:rPr>
        <w:t xml:space="preserve"> S, Lukas MA, Lyytikäinen LP, Mägi R, Magnusson PKE, Mahajan A, Martin NG, Martins J, März W, </w:t>
      </w:r>
      <w:proofErr w:type="spellStart"/>
      <w:r w:rsidRPr="00D002ED">
        <w:rPr>
          <w:rFonts w:ascii="Arial" w:hAnsi="Arial" w:cs="Arial"/>
          <w:sz w:val="20"/>
          <w:szCs w:val="20"/>
        </w:rPr>
        <w:t>Mascalzoni</w:t>
      </w:r>
      <w:proofErr w:type="spellEnd"/>
      <w:r w:rsidRPr="00D002ED">
        <w:rPr>
          <w:rFonts w:ascii="Arial" w:hAnsi="Arial" w:cs="Arial"/>
          <w:sz w:val="20"/>
          <w:szCs w:val="20"/>
        </w:rPr>
        <w:t xml:space="preserve"> D, Matsuda K, Meisinger C, </w:t>
      </w:r>
      <w:proofErr w:type="spellStart"/>
      <w:r w:rsidRPr="00D002ED">
        <w:rPr>
          <w:rFonts w:ascii="Arial" w:hAnsi="Arial" w:cs="Arial"/>
          <w:sz w:val="20"/>
          <w:szCs w:val="20"/>
        </w:rPr>
        <w:t>Meitinger</w:t>
      </w:r>
      <w:proofErr w:type="spellEnd"/>
      <w:r w:rsidRPr="00D002ED">
        <w:rPr>
          <w:rFonts w:ascii="Arial" w:hAnsi="Arial" w:cs="Arial"/>
          <w:sz w:val="20"/>
          <w:szCs w:val="20"/>
        </w:rPr>
        <w:t xml:space="preserve"> T, Melander O, </w:t>
      </w:r>
      <w:proofErr w:type="spellStart"/>
      <w:r w:rsidRPr="00D002ED">
        <w:rPr>
          <w:rFonts w:ascii="Arial" w:hAnsi="Arial" w:cs="Arial"/>
          <w:sz w:val="20"/>
          <w:szCs w:val="20"/>
        </w:rPr>
        <w:t>Metspalu</w:t>
      </w:r>
      <w:proofErr w:type="spellEnd"/>
      <w:r w:rsidRPr="00D002ED">
        <w:rPr>
          <w:rFonts w:ascii="Arial" w:hAnsi="Arial" w:cs="Arial"/>
          <w:sz w:val="20"/>
          <w:szCs w:val="20"/>
        </w:rPr>
        <w:t xml:space="preserve"> A, </w:t>
      </w:r>
      <w:proofErr w:type="spellStart"/>
      <w:r w:rsidRPr="00D002ED">
        <w:rPr>
          <w:rFonts w:ascii="Arial" w:hAnsi="Arial" w:cs="Arial"/>
          <w:sz w:val="20"/>
          <w:szCs w:val="20"/>
        </w:rPr>
        <w:t>Mikaelsdottir</w:t>
      </w:r>
      <w:proofErr w:type="spellEnd"/>
      <w:r w:rsidRPr="00D002ED">
        <w:rPr>
          <w:rFonts w:ascii="Arial" w:hAnsi="Arial" w:cs="Arial"/>
          <w:sz w:val="20"/>
          <w:szCs w:val="20"/>
        </w:rPr>
        <w:t xml:space="preserve"> EK, </w:t>
      </w:r>
      <w:proofErr w:type="spellStart"/>
      <w:r w:rsidRPr="00D002ED">
        <w:rPr>
          <w:rFonts w:ascii="Arial" w:hAnsi="Arial" w:cs="Arial"/>
          <w:sz w:val="20"/>
          <w:szCs w:val="20"/>
        </w:rPr>
        <w:t>Milaneschi</w:t>
      </w:r>
      <w:proofErr w:type="spellEnd"/>
      <w:r w:rsidRPr="00D002ED">
        <w:rPr>
          <w:rFonts w:ascii="Arial" w:hAnsi="Arial" w:cs="Arial"/>
          <w:sz w:val="20"/>
          <w:szCs w:val="20"/>
        </w:rPr>
        <w:t xml:space="preserve"> Y, </w:t>
      </w:r>
      <w:proofErr w:type="spellStart"/>
      <w:r w:rsidRPr="00D002ED">
        <w:rPr>
          <w:rFonts w:ascii="Arial" w:hAnsi="Arial" w:cs="Arial"/>
          <w:sz w:val="20"/>
          <w:szCs w:val="20"/>
        </w:rPr>
        <w:t>Miliku</w:t>
      </w:r>
      <w:proofErr w:type="spellEnd"/>
      <w:r w:rsidRPr="00D002ED">
        <w:rPr>
          <w:rFonts w:ascii="Arial" w:hAnsi="Arial" w:cs="Arial"/>
          <w:sz w:val="20"/>
          <w:szCs w:val="20"/>
        </w:rPr>
        <w:t xml:space="preserve"> K, Mishra PP; V. A. Million Veteran Program, Mohlke KL, Mononen N, Montgomery GW, Mook-Kanamori DO, Mychaleckyj JC, Nadkarni GN, Nalls MA, Nauck M, </w:t>
      </w:r>
      <w:proofErr w:type="spellStart"/>
      <w:r w:rsidRPr="00D002ED">
        <w:rPr>
          <w:rFonts w:ascii="Arial" w:hAnsi="Arial" w:cs="Arial"/>
          <w:sz w:val="20"/>
          <w:szCs w:val="20"/>
        </w:rPr>
        <w:t>Nikus</w:t>
      </w:r>
      <w:proofErr w:type="spellEnd"/>
      <w:r w:rsidRPr="00D002ED">
        <w:rPr>
          <w:rFonts w:ascii="Arial" w:hAnsi="Arial" w:cs="Arial"/>
          <w:sz w:val="20"/>
          <w:szCs w:val="20"/>
        </w:rPr>
        <w:t xml:space="preserve"> K, Ning B, Nolte IM, Noordam R, O'Connell J, O'Donoghue ML, Olafsson I, </w:t>
      </w:r>
      <w:proofErr w:type="spellStart"/>
      <w:r w:rsidRPr="00D002ED">
        <w:rPr>
          <w:rFonts w:ascii="Arial" w:hAnsi="Arial" w:cs="Arial"/>
          <w:sz w:val="20"/>
          <w:szCs w:val="20"/>
        </w:rPr>
        <w:t>Oldehinkel</w:t>
      </w:r>
      <w:proofErr w:type="spellEnd"/>
      <w:r w:rsidRPr="00D002ED">
        <w:rPr>
          <w:rFonts w:ascii="Arial" w:hAnsi="Arial" w:cs="Arial"/>
          <w:sz w:val="20"/>
          <w:szCs w:val="20"/>
        </w:rPr>
        <w:t xml:space="preserve"> AJ, </w:t>
      </w:r>
      <w:proofErr w:type="spellStart"/>
      <w:r w:rsidRPr="00D002ED">
        <w:rPr>
          <w:rFonts w:ascii="Arial" w:hAnsi="Arial" w:cs="Arial"/>
          <w:sz w:val="20"/>
          <w:szCs w:val="20"/>
        </w:rPr>
        <w:t>Orho</w:t>
      </w:r>
      <w:proofErr w:type="spellEnd"/>
      <w:r w:rsidRPr="00D002ED">
        <w:rPr>
          <w:rFonts w:ascii="Arial" w:hAnsi="Arial" w:cs="Arial"/>
          <w:sz w:val="20"/>
          <w:szCs w:val="20"/>
        </w:rPr>
        <w:t xml:space="preserve">-Melander M, Ouwehand WH, Padmanabhan S, Palmer ND, Palsson R, </w:t>
      </w:r>
      <w:proofErr w:type="spellStart"/>
      <w:r w:rsidRPr="00D002ED">
        <w:rPr>
          <w:rFonts w:ascii="Arial" w:hAnsi="Arial" w:cs="Arial"/>
          <w:sz w:val="20"/>
          <w:szCs w:val="20"/>
        </w:rPr>
        <w:t>Penninx</w:t>
      </w:r>
      <w:proofErr w:type="spellEnd"/>
      <w:r w:rsidRPr="00D002ED">
        <w:rPr>
          <w:rFonts w:ascii="Arial" w:hAnsi="Arial" w:cs="Arial"/>
          <w:sz w:val="20"/>
          <w:szCs w:val="20"/>
        </w:rPr>
        <w:t xml:space="preserve"> BWJH, </w:t>
      </w:r>
      <w:proofErr w:type="spellStart"/>
      <w:r w:rsidRPr="00D002ED">
        <w:rPr>
          <w:rFonts w:ascii="Arial" w:hAnsi="Arial" w:cs="Arial"/>
          <w:sz w:val="20"/>
          <w:szCs w:val="20"/>
        </w:rPr>
        <w:t>Perls</w:t>
      </w:r>
      <w:proofErr w:type="spellEnd"/>
      <w:r w:rsidRPr="00D002ED">
        <w:rPr>
          <w:rFonts w:ascii="Arial" w:hAnsi="Arial" w:cs="Arial"/>
          <w:sz w:val="20"/>
          <w:szCs w:val="20"/>
        </w:rPr>
        <w:t xml:space="preserve"> T, Perola M, </w:t>
      </w:r>
      <w:proofErr w:type="spellStart"/>
      <w:r w:rsidRPr="00D002ED">
        <w:rPr>
          <w:rFonts w:ascii="Arial" w:hAnsi="Arial" w:cs="Arial"/>
          <w:sz w:val="20"/>
          <w:szCs w:val="20"/>
        </w:rPr>
        <w:t>Pirastu</w:t>
      </w:r>
      <w:proofErr w:type="spellEnd"/>
      <w:r w:rsidRPr="00D002ED">
        <w:rPr>
          <w:rFonts w:ascii="Arial" w:hAnsi="Arial" w:cs="Arial"/>
          <w:sz w:val="20"/>
          <w:szCs w:val="20"/>
        </w:rPr>
        <w:t xml:space="preserve"> M, </w:t>
      </w:r>
      <w:proofErr w:type="spellStart"/>
      <w:r w:rsidRPr="00D002ED">
        <w:rPr>
          <w:rFonts w:ascii="Arial" w:hAnsi="Arial" w:cs="Arial"/>
          <w:sz w:val="20"/>
          <w:szCs w:val="20"/>
        </w:rPr>
        <w:t>Pirastu</w:t>
      </w:r>
      <w:proofErr w:type="spellEnd"/>
      <w:r w:rsidRPr="00D002ED">
        <w:rPr>
          <w:rFonts w:ascii="Arial" w:hAnsi="Arial" w:cs="Arial"/>
          <w:sz w:val="20"/>
          <w:szCs w:val="20"/>
        </w:rPr>
        <w:t xml:space="preserve"> N, Pistis G, </w:t>
      </w:r>
      <w:proofErr w:type="spellStart"/>
      <w:r w:rsidRPr="00D002ED">
        <w:rPr>
          <w:rFonts w:ascii="Arial" w:hAnsi="Arial" w:cs="Arial"/>
          <w:sz w:val="20"/>
          <w:szCs w:val="20"/>
        </w:rPr>
        <w:t>Podgornaia</w:t>
      </w:r>
      <w:proofErr w:type="spellEnd"/>
      <w:r w:rsidRPr="00D002ED">
        <w:rPr>
          <w:rFonts w:ascii="Arial" w:hAnsi="Arial" w:cs="Arial"/>
          <w:sz w:val="20"/>
          <w:szCs w:val="20"/>
        </w:rPr>
        <w:t xml:space="preserve"> AI, Polasek O, Ponte B, Porteous DJ, Poulain T, </w:t>
      </w:r>
      <w:proofErr w:type="spellStart"/>
      <w:r w:rsidRPr="00D002ED">
        <w:rPr>
          <w:rFonts w:ascii="Arial" w:hAnsi="Arial" w:cs="Arial"/>
          <w:sz w:val="20"/>
          <w:szCs w:val="20"/>
        </w:rPr>
        <w:t>Pramstaller</w:t>
      </w:r>
      <w:proofErr w:type="spellEnd"/>
      <w:r w:rsidRPr="00D002ED">
        <w:rPr>
          <w:rFonts w:ascii="Arial" w:hAnsi="Arial" w:cs="Arial"/>
          <w:sz w:val="20"/>
          <w:szCs w:val="20"/>
        </w:rPr>
        <w:t xml:space="preserve"> PP, Preuss MH, Prins BP, Province MA, </w:t>
      </w:r>
      <w:proofErr w:type="spellStart"/>
      <w:r w:rsidRPr="00D002ED">
        <w:rPr>
          <w:rFonts w:ascii="Arial" w:hAnsi="Arial" w:cs="Arial"/>
          <w:sz w:val="20"/>
          <w:szCs w:val="20"/>
        </w:rPr>
        <w:t>Rabelink</w:t>
      </w:r>
      <w:proofErr w:type="spellEnd"/>
      <w:r w:rsidRPr="00D002ED">
        <w:rPr>
          <w:rFonts w:ascii="Arial" w:hAnsi="Arial" w:cs="Arial"/>
          <w:sz w:val="20"/>
          <w:szCs w:val="20"/>
        </w:rPr>
        <w:t xml:space="preserve"> TJ, Raffield LM, </w:t>
      </w:r>
      <w:proofErr w:type="spellStart"/>
      <w:r w:rsidRPr="00D002ED">
        <w:rPr>
          <w:rFonts w:ascii="Arial" w:hAnsi="Arial" w:cs="Arial"/>
          <w:sz w:val="20"/>
          <w:szCs w:val="20"/>
        </w:rPr>
        <w:t>Raitakari</w:t>
      </w:r>
      <w:proofErr w:type="spellEnd"/>
      <w:r w:rsidRPr="00D002ED">
        <w:rPr>
          <w:rFonts w:ascii="Arial" w:hAnsi="Arial" w:cs="Arial"/>
          <w:sz w:val="20"/>
          <w:szCs w:val="20"/>
        </w:rPr>
        <w:t xml:space="preserve"> OT, Reilly DF, Rettig R, </w:t>
      </w:r>
      <w:proofErr w:type="spellStart"/>
      <w:r w:rsidRPr="00D002ED">
        <w:rPr>
          <w:rFonts w:ascii="Arial" w:hAnsi="Arial" w:cs="Arial"/>
          <w:sz w:val="20"/>
          <w:szCs w:val="20"/>
        </w:rPr>
        <w:t>Rheinberger</w:t>
      </w:r>
      <w:proofErr w:type="spellEnd"/>
      <w:r w:rsidRPr="00D002ED">
        <w:rPr>
          <w:rFonts w:ascii="Arial" w:hAnsi="Arial" w:cs="Arial"/>
          <w:sz w:val="20"/>
          <w:szCs w:val="20"/>
        </w:rPr>
        <w:t xml:space="preserve"> M, Rice KM, </w:t>
      </w:r>
      <w:proofErr w:type="spellStart"/>
      <w:r w:rsidRPr="00D002ED">
        <w:rPr>
          <w:rFonts w:ascii="Arial" w:hAnsi="Arial" w:cs="Arial"/>
          <w:sz w:val="20"/>
          <w:szCs w:val="20"/>
        </w:rPr>
        <w:t>Ridker</w:t>
      </w:r>
      <w:proofErr w:type="spellEnd"/>
      <w:r w:rsidRPr="00D002ED">
        <w:rPr>
          <w:rFonts w:ascii="Arial" w:hAnsi="Arial" w:cs="Arial"/>
          <w:sz w:val="20"/>
          <w:szCs w:val="20"/>
        </w:rPr>
        <w:t xml:space="preserve"> PM, Rivadeneira F, Rizzi F, Roberts DJ, Robino A, Rossing P, Rudan I, </w:t>
      </w:r>
      <w:proofErr w:type="spellStart"/>
      <w:r w:rsidRPr="00D002ED">
        <w:rPr>
          <w:rFonts w:ascii="Arial" w:hAnsi="Arial" w:cs="Arial"/>
          <w:sz w:val="20"/>
          <w:szCs w:val="20"/>
        </w:rPr>
        <w:t>Rueedi</w:t>
      </w:r>
      <w:proofErr w:type="spellEnd"/>
      <w:r w:rsidRPr="00D002ED">
        <w:rPr>
          <w:rFonts w:ascii="Arial" w:hAnsi="Arial" w:cs="Arial"/>
          <w:sz w:val="20"/>
          <w:szCs w:val="20"/>
        </w:rPr>
        <w:t xml:space="preserve"> R, Ruggiero D, Ryan KA, Saba Y, Sabanayagam C, Salomaa V, Salvi E, Saum KU, Schmidt H, Schmidt R, </w:t>
      </w:r>
      <w:proofErr w:type="spellStart"/>
      <w:r w:rsidRPr="00D002ED">
        <w:rPr>
          <w:rFonts w:ascii="Arial" w:hAnsi="Arial" w:cs="Arial"/>
          <w:sz w:val="20"/>
          <w:szCs w:val="20"/>
        </w:rPr>
        <w:t>Schöttker</w:t>
      </w:r>
      <w:proofErr w:type="spellEnd"/>
      <w:r w:rsidRPr="00D002ED">
        <w:rPr>
          <w:rFonts w:ascii="Arial" w:hAnsi="Arial" w:cs="Arial"/>
          <w:sz w:val="20"/>
          <w:szCs w:val="20"/>
        </w:rPr>
        <w:t xml:space="preserve"> B, Schulz CA, </w:t>
      </w:r>
      <w:proofErr w:type="spellStart"/>
      <w:r w:rsidRPr="00D002ED">
        <w:rPr>
          <w:rFonts w:ascii="Arial" w:hAnsi="Arial" w:cs="Arial"/>
          <w:sz w:val="20"/>
          <w:szCs w:val="20"/>
        </w:rPr>
        <w:t>Schupf</w:t>
      </w:r>
      <w:proofErr w:type="spellEnd"/>
      <w:r w:rsidRPr="00D002ED">
        <w:rPr>
          <w:rFonts w:ascii="Arial" w:hAnsi="Arial" w:cs="Arial"/>
          <w:sz w:val="20"/>
          <w:szCs w:val="20"/>
        </w:rPr>
        <w:t xml:space="preserve"> N, Shaffer CM, Shi Y, Smith AV, Smith BH, </w:t>
      </w:r>
      <w:proofErr w:type="spellStart"/>
      <w:r w:rsidRPr="00D002ED">
        <w:rPr>
          <w:rFonts w:ascii="Arial" w:hAnsi="Arial" w:cs="Arial"/>
          <w:sz w:val="20"/>
          <w:szCs w:val="20"/>
        </w:rPr>
        <w:t>Soranzo</w:t>
      </w:r>
      <w:proofErr w:type="spellEnd"/>
      <w:r w:rsidRPr="00D002ED">
        <w:rPr>
          <w:rFonts w:ascii="Arial" w:hAnsi="Arial" w:cs="Arial"/>
          <w:sz w:val="20"/>
          <w:szCs w:val="20"/>
        </w:rPr>
        <w:t xml:space="preserve"> N, Spracklen CN, Strauch K, Stringham HM, Stumvoll M, Svensson PO, Szymczak S, Tai ES, Tajuddin SM, Tan NYQ, Taylor KD, Teren A, Tham YC, Thiery J, Thio CHL, Thomsen H, Thorleifsson G, Toniolo D, </w:t>
      </w:r>
      <w:proofErr w:type="spellStart"/>
      <w:r w:rsidRPr="00D002ED">
        <w:rPr>
          <w:rFonts w:ascii="Arial" w:hAnsi="Arial" w:cs="Arial"/>
          <w:sz w:val="20"/>
          <w:szCs w:val="20"/>
        </w:rPr>
        <w:t>Tönjes</w:t>
      </w:r>
      <w:proofErr w:type="spellEnd"/>
      <w:r w:rsidRPr="00D002ED">
        <w:rPr>
          <w:rFonts w:ascii="Arial" w:hAnsi="Arial" w:cs="Arial"/>
          <w:sz w:val="20"/>
          <w:szCs w:val="20"/>
        </w:rPr>
        <w:t xml:space="preserve"> A, Tremblay J, </w:t>
      </w:r>
      <w:proofErr w:type="spellStart"/>
      <w:r w:rsidRPr="00D002ED">
        <w:rPr>
          <w:rFonts w:ascii="Arial" w:hAnsi="Arial" w:cs="Arial"/>
          <w:sz w:val="20"/>
          <w:szCs w:val="20"/>
        </w:rPr>
        <w:t>Tzoulaki</w:t>
      </w:r>
      <w:proofErr w:type="spellEnd"/>
      <w:r w:rsidRPr="00D002ED">
        <w:rPr>
          <w:rFonts w:ascii="Arial" w:hAnsi="Arial" w:cs="Arial"/>
          <w:sz w:val="20"/>
          <w:szCs w:val="20"/>
        </w:rPr>
        <w:t xml:space="preserve"> I, </w:t>
      </w:r>
      <w:proofErr w:type="spellStart"/>
      <w:r w:rsidRPr="00D002ED">
        <w:rPr>
          <w:rFonts w:ascii="Arial" w:hAnsi="Arial" w:cs="Arial"/>
          <w:sz w:val="20"/>
          <w:szCs w:val="20"/>
        </w:rPr>
        <w:t>Uitterlinden</w:t>
      </w:r>
      <w:proofErr w:type="spellEnd"/>
      <w:r w:rsidRPr="00D002ED">
        <w:rPr>
          <w:rFonts w:ascii="Arial" w:hAnsi="Arial" w:cs="Arial"/>
          <w:sz w:val="20"/>
          <w:szCs w:val="20"/>
        </w:rPr>
        <w:t xml:space="preserve"> AG, </w:t>
      </w:r>
      <w:proofErr w:type="spellStart"/>
      <w:r w:rsidRPr="00D002ED">
        <w:rPr>
          <w:rFonts w:ascii="Arial" w:hAnsi="Arial" w:cs="Arial"/>
          <w:sz w:val="20"/>
          <w:szCs w:val="20"/>
        </w:rPr>
        <w:t>Vaccargiu</w:t>
      </w:r>
      <w:proofErr w:type="spellEnd"/>
      <w:r w:rsidRPr="00D002ED">
        <w:rPr>
          <w:rFonts w:ascii="Arial" w:hAnsi="Arial" w:cs="Arial"/>
          <w:sz w:val="20"/>
          <w:szCs w:val="20"/>
        </w:rPr>
        <w:t xml:space="preserve"> S, van Dam RM, van der Harst P, van Duijn CM, Velez Edward DR, Verweij N, </w:t>
      </w:r>
      <w:proofErr w:type="spellStart"/>
      <w:r w:rsidRPr="00D002ED">
        <w:rPr>
          <w:rFonts w:ascii="Arial" w:hAnsi="Arial" w:cs="Arial"/>
          <w:sz w:val="20"/>
          <w:szCs w:val="20"/>
        </w:rPr>
        <w:t>Vogelezang</w:t>
      </w:r>
      <w:proofErr w:type="spellEnd"/>
      <w:r w:rsidRPr="00D002ED">
        <w:rPr>
          <w:rFonts w:ascii="Arial" w:hAnsi="Arial" w:cs="Arial"/>
          <w:sz w:val="20"/>
          <w:szCs w:val="20"/>
        </w:rPr>
        <w:t xml:space="preserve"> S, Völker U, Vollenweider P, </w:t>
      </w:r>
      <w:proofErr w:type="spellStart"/>
      <w:r w:rsidRPr="00D002ED">
        <w:rPr>
          <w:rFonts w:ascii="Arial" w:hAnsi="Arial" w:cs="Arial"/>
          <w:sz w:val="20"/>
          <w:szCs w:val="20"/>
        </w:rPr>
        <w:t>Waeber</w:t>
      </w:r>
      <w:proofErr w:type="spellEnd"/>
      <w:r w:rsidRPr="00D002ED">
        <w:rPr>
          <w:rFonts w:ascii="Arial" w:hAnsi="Arial" w:cs="Arial"/>
          <w:sz w:val="20"/>
          <w:szCs w:val="20"/>
        </w:rPr>
        <w:t xml:space="preserve"> G, </w:t>
      </w:r>
      <w:proofErr w:type="spellStart"/>
      <w:r w:rsidRPr="00D002ED">
        <w:rPr>
          <w:rFonts w:ascii="Arial" w:hAnsi="Arial" w:cs="Arial"/>
          <w:sz w:val="20"/>
          <w:szCs w:val="20"/>
        </w:rPr>
        <w:t>Waldenberger</w:t>
      </w:r>
      <w:proofErr w:type="spellEnd"/>
      <w:r w:rsidRPr="00D002ED">
        <w:rPr>
          <w:rFonts w:ascii="Arial" w:hAnsi="Arial" w:cs="Arial"/>
          <w:sz w:val="20"/>
          <w:szCs w:val="20"/>
        </w:rPr>
        <w:t xml:space="preserve"> M, Wallentin L, Wang YX, Wang C, Waterworth DM, Bin Wei W, White H, Whitfield JB, Wild SH, Wilson JF, </w:t>
      </w:r>
      <w:proofErr w:type="spellStart"/>
      <w:r w:rsidRPr="00D002ED">
        <w:rPr>
          <w:rFonts w:ascii="Arial" w:hAnsi="Arial" w:cs="Arial"/>
          <w:sz w:val="20"/>
          <w:szCs w:val="20"/>
        </w:rPr>
        <w:t>Wojczynski</w:t>
      </w:r>
      <w:proofErr w:type="spellEnd"/>
      <w:r w:rsidRPr="00D002ED">
        <w:rPr>
          <w:rFonts w:ascii="Arial" w:hAnsi="Arial" w:cs="Arial"/>
          <w:sz w:val="20"/>
          <w:szCs w:val="20"/>
        </w:rPr>
        <w:t xml:space="preserve"> MK, Wong C, Wong TY, Xu L, Yang Q, Yasuda M, Yerges-Armstrong LM, Zhang W, </w:t>
      </w:r>
      <w:proofErr w:type="spellStart"/>
      <w:r w:rsidRPr="00D002ED">
        <w:rPr>
          <w:rFonts w:ascii="Arial" w:hAnsi="Arial" w:cs="Arial"/>
          <w:sz w:val="20"/>
          <w:szCs w:val="20"/>
        </w:rPr>
        <w:t>Zonderman</w:t>
      </w:r>
      <w:proofErr w:type="spellEnd"/>
      <w:r w:rsidRPr="00D002ED">
        <w:rPr>
          <w:rFonts w:ascii="Arial" w:hAnsi="Arial" w:cs="Arial"/>
          <w:sz w:val="20"/>
          <w:szCs w:val="20"/>
        </w:rPr>
        <w:t xml:space="preserve"> AB, Rotter JI, </w:t>
      </w:r>
      <w:proofErr w:type="spellStart"/>
      <w:r w:rsidRPr="00D002ED">
        <w:rPr>
          <w:rFonts w:ascii="Arial" w:hAnsi="Arial" w:cs="Arial"/>
          <w:sz w:val="20"/>
          <w:szCs w:val="20"/>
        </w:rPr>
        <w:t>Bochud</w:t>
      </w:r>
      <w:proofErr w:type="spellEnd"/>
      <w:r w:rsidRPr="00D002ED">
        <w:rPr>
          <w:rFonts w:ascii="Arial" w:hAnsi="Arial" w:cs="Arial"/>
          <w:sz w:val="20"/>
          <w:szCs w:val="20"/>
        </w:rPr>
        <w:t xml:space="preserve"> M, </w:t>
      </w:r>
      <w:proofErr w:type="spellStart"/>
      <w:r w:rsidRPr="00D002ED">
        <w:rPr>
          <w:rFonts w:ascii="Arial" w:hAnsi="Arial" w:cs="Arial"/>
          <w:sz w:val="20"/>
          <w:szCs w:val="20"/>
        </w:rPr>
        <w:t>Psaty</w:t>
      </w:r>
      <w:proofErr w:type="spellEnd"/>
      <w:r w:rsidRPr="00D002ED">
        <w:rPr>
          <w:rFonts w:ascii="Arial" w:hAnsi="Arial" w:cs="Arial"/>
          <w:sz w:val="20"/>
          <w:szCs w:val="20"/>
        </w:rPr>
        <w:t xml:space="preserve"> BM, </w:t>
      </w:r>
      <w:proofErr w:type="spellStart"/>
      <w:r w:rsidRPr="00D002ED">
        <w:rPr>
          <w:rFonts w:ascii="Arial" w:hAnsi="Arial" w:cs="Arial"/>
          <w:sz w:val="20"/>
          <w:szCs w:val="20"/>
        </w:rPr>
        <w:t>Vitart</w:t>
      </w:r>
      <w:proofErr w:type="spellEnd"/>
      <w:r w:rsidRPr="00D002ED">
        <w:rPr>
          <w:rFonts w:ascii="Arial" w:hAnsi="Arial" w:cs="Arial"/>
          <w:sz w:val="20"/>
          <w:szCs w:val="20"/>
        </w:rPr>
        <w:t xml:space="preserve"> V, Wilson JG, Dehghan A, Parsa A, Chasman DI, Ho K, Morris AP, Devuyst O, Akilesh S, Pendergrass SA, Sim X, </w:t>
      </w:r>
      <w:proofErr w:type="spellStart"/>
      <w:r w:rsidRPr="00D002ED">
        <w:rPr>
          <w:rFonts w:ascii="Arial" w:hAnsi="Arial" w:cs="Arial"/>
          <w:sz w:val="20"/>
          <w:szCs w:val="20"/>
        </w:rPr>
        <w:t>Böger</w:t>
      </w:r>
      <w:proofErr w:type="spellEnd"/>
      <w:r w:rsidRPr="00D002ED">
        <w:rPr>
          <w:rFonts w:ascii="Arial" w:hAnsi="Arial" w:cs="Arial"/>
          <w:sz w:val="20"/>
          <w:szCs w:val="20"/>
        </w:rPr>
        <w:t xml:space="preserve"> CA, Okada Y, Edwards TL, </w:t>
      </w:r>
      <w:proofErr w:type="spellStart"/>
      <w:r w:rsidRPr="00D002ED">
        <w:rPr>
          <w:rFonts w:ascii="Arial" w:hAnsi="Arial" w:cs="Arial"/>
          <w:sz w:val="20"/>
          <w:szCs w:val="20"/>
        </w:rPr>
        <w:t>Snieder</w:t>
      </w:r>
      <w:proofErr w:type="spellEnd"/>
      <w:r w:rsidRPr="00D002ED">
        <w:rPr>
          <w:rFonts w:ascii="Arial" w:hAnsi="Arial" w:cs="Arial"/>
          <w:sz w:val="20"/>
          <w:szCs w:val="20"/>
        </w:rPr>
        <w:t xml:space="preserve"> H, Stefansson K, Hung AM, Heid IM, Scholz M, Teumer A, </w:t>
      </w:r>
      <w:proofErr w:type="spellStart"/>
      <w:r w:rsidRPr="00D002ED">
        <w:rPr>
          <w:rFonts w:ascii="Arial" w:hAnsi="Arial" w:cs="Arial"/>
          <w:sz w:val="20"/>
          <w:szCs w:val="20"/>
        </w:rPr>
        <w:t>Köttgen</w:t>
      </w:r>
      <w:proofErr w:type="spellEnd"/>
      <w:r w:rsidRPr="00D002ED">
        <w:rPr>
          <w:rFonts w:ascii="Arial" w:hAnsi="Arial" w:cs="Arial"/>
          <w:sz w:val="20"/>
          <w:szCs w:val="20"/>
        </w:rPr>
        <w:t xml:space="preserve"> A, </w:t>
      </w:r>
      <w:proofErr w:type="spellStart"/>
      <w:r w:rsidRPr="00D002ED">
        <w:rPr>
          <w:rFonts w:ascii="Arial" w:hAnsi="Arial" w:cs="Arial"/>
          <w:sz w:val="20"/>
          <w:szCs w:val="20"/>
        </w:rPr>
        <w:t>Pattaro</w:t>
      </w:r>
      <w:proofErr w:type="spellEnd"/>
      <w:r w:rsidRPr="00D002ED">
        <w:rPr>
          <w:rFonts w:ascii="Arial" w:hAnsi="Arial" w:cs="Arial"/>
          <w:sz w:val="20"/>
          <w:szCs w:val="20"/>
        </w:rPr>
        <w:t xml:space="preserve"> C. </w:t>
      </w:r>
      <w:hyperlink r:id="rId628" w:history="1">
        <w:r w:rsidRPr="00383CF5">
          <w:rPr>
            <w:rFonts w:ascii="Arial" w:hAnsi="Arial" w:cs="Arial"/>
            <w:b/>
            <w:i/>
            <w:sz w:val="20"/>
            <w:szCs w:val="20"/>
          </w:rPr>
          <w:t>A catalog of genetic loci associated with kidney function from analyses of a million individuals.</w:t>
        </w:r>
      </w:hyperlink>
      <w:r w:rsidRPr="00D002ED">
        <w:rPr>
          <w:rFonts w:ascii="Arial" w:hAnsi="Arial" w:cs="Arial"/>
          <w:sz w:val="20"/>
          <w:szCs w:val="20"/>
        </w:rPr>
        <w:t xml:space="preserve"> Nat Genet. 2019 Jun</w:t>
      </w:r>
      <w:r>
        <w:rPr>
          <w:rFonts w:ascii="Arial" w:hAnsi="Arial" w:cs="Arial"/>
          <w:sz w:val="20"/>
          <w:szCs w:val="20"/>
        </w:rPr>
        <w:t xml:space="preserve">. Vol. </w:t>
      </w:r>
      <w:r w:rsidRPr="00D002ED">
        <w:rPr>
          <w:rFonts w:ascii="Arial" w:hAnsi="Arial" w:cs="Arial"/>
          <w:sz w:val="20"/>
          <w:szCs w:val="20"/>
        </w:rPr>
        <w:t>51</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957-972. PM: 31152163.</w:t>
      </w:r>
      <w:r w:rsidR="00977825" w:rsidRPr="00977825">
        <w:rPr>
          <w:rFonts w:ascii="Arial" w:hAnsi="Arial" w:cs="Arial"/>
          <w:color w:val="575757"/>
          <w:sz w:val="16"/>
          <w:szCs w:val="16"/>
        </w:rPr>
        <w:t xml:space="preserve"> </w:t>
      </w:r>
      <w:hyperlink r:id="rId629" w:history="1">
        <w:r w:rsidR="00977825" w:rsidRPr="00977825">
          <w:rPr>
            <w:rFonts w:ascii="Arial" w:eastAsia="Times New Roman" w:hAnsi="Arial" w:cs="Arial"/>
            <w:sz w:val="20"/>
            <w:szCs w:val="20"/>
          </w:rPr>
          <w:t>PMC6698888</w:t>
        </w:r>
      </w:hyperlink>
      <w:r w:rsidR="00977825" w:rsidRPr="00977825">
        <w:rPr>
          <w:rFonts w:ascii="Arial" w:eastAsia="Times New Roman" w:hAnsi="Arial" w:cs="Arial"/>
          <w:sz w:val="20"/>
          <w:szCs w:val="20"/>
        </w:rPr>
        <w:t>.</w:t>
      </w:r>
    </w:p>
    <w:p w14:paraId="5BFF0184" w14:textId="77777777" w:rsidR="00B77E3F" w:rsidRPr="006F1AFC" w:rsidRDefault="00B77E3F" w:rsidP="006F1AFC">
      <w:r w:rsidRPr="00D40466">
        <w:rPr>
          <w:rFonts w:ascii="Arial" w:eastAsia="Times New Roman" w:hAnsi="Arial" w:cs="Arial"/>
          <w:sz w:val="20"/>
          <w:szCs w:val="20"/>
        </w:rPr>
        <w:t>Xu J, Gaddis NC, Bartz TM, Hou R, Manichaikul AW, Pankratz N, Smith AV, Sun F,</w:t>
      </w:r>
      <w:r>
        <w:rPr>
          <w:rFonts w:ascii="Arial" w:eastAsia="Times New Roman" w:hAnsi="Arial" w:cs="Arial"/>
          <w:sz w:val="20"/>
          <w:szCs w:val="20"/>
        </w:rPr>
        <w:t xml:space="preserve"> </w:t>
      </w:r>
      <w:r w:rsidRPr="00D40466">
        <w:rPr>
          <w:rFonts w:ascii="Arial" w:eastAsia="Times New Roman" w:hAnsi="Arial" w:cs="Arial"/>
          <w:sz w:val="20"/>
          <w:szCs w:val="20"/>
        </w:rPr>
        <w:t xml:space="preserve">Terzikhan N, Markunas CA, Patchen BK, Schu M, Beydoun MA, </w:t>
      </w:r>
      <w:proofErr w:type="spellStart"/>
      <w:r w:rsidRPr="00D40466">
        <w:rPr>
          <w:rFonts w:ascii="Arial" w:eastAsia="Times New Roman" w:hAnsi="Arial" w:cs="Arial"/>
          <w:sz w:val="20"/>
          <w:szCs w:val="20"/>
        </w:rPr>
        <w:t>Brusselle</w:t>
      </w:r>
      <w:proofErr w:type="spellEnd"/>
      <w:r w:rsidRPr="00D40466">
        <w:rPr>
          <w:rFonts w:ascii="Arial" w:eastAsia="Times New Roman" w:hAnsi="Arial" w:cs="Arial"/>
          <w:sz w:val="20"/>
          <w:szCs w:val="20"/>
        </w:rPr>
        <w:t xml:space="preserve"> GG,</w:t>
      </w:r>
      <w:r>
        <w:rPr>
          <w:rFonts w:ascii="Arial" w:eastAsia="Times New Roman" w:hAnsi="Arial" w:cs="Arial"/>
          <w:sz w:val="20"/>
          <w:szCs w:val="20"/>
        </w:rPr>
        <w:t xml:space="preserve"> </w:t>
      </w:r>
      <w:r w:rsidRPr="00D40466">
        <w:rPr>
          <w:rFonts w:ascii="Arial" w:eastAsia="Times New Roman" w:hAnsi="Arial" w:cs="Arial"/>
          <w:sz w:val="20"/>
          <w:szCs w:val="20"/>
        </w:rPr>
        <w:t>Eiriksdottir G, Zhou X, Wood AC, Graff M, Harris TB, Ikram MA, Jacobs DR Jr,</w:t>
      </w:r>
      <w:r>
        <w:rPr>
          <w:rFonts w:ascii="Arial" w:eastAsia="Times New Roman" w:hAnsi="Arial" w:cs="Arial"/>
          <w:sz w:val="20"/>
          <w:szCs w:val="20"/>
        </w:rPr>
        <w:t xml:space="preserve"> </w:t>
      </w:r>
      <w:r w:rsidRPr="00D40466">
        <w:rPr>
          <w:rFonts w:ascii="Arial" w:eastAsia="Times New Roman" w:hAnsi="Arial" w:cs="Arial"/>
          <w:sz w:val="20"/>
          <w:szCs w:val="20"/>
        </w:rPr>
        <w:t xml:space="preserve">Launer LJ, Lemaitre RN, O'Connor G, Oelsner EC, Psaty BM, Ramachandran VS, Rohde RR, Rich SS, Rotter JI, Seshadri S, Smith LJ, Tiemeier H, Tsai MY, </w:t>
      </w:r>
      <w:proofErr w:type="spellStart"/>
      <w:r w:rsidRPr="00D40466">
        <w:rPr>
          <w:rFonts w:ascii="Arial" w:eastAsia="Times New Roman" w:hAnsi="Arial" w:cs="Arial"/>
          <w:sz w:val="20"/>
          <w:szCs w:val="20"/>
        </w:rPr>
        <w:t>Uitterlinden</w:t>
      </w:r>
      <w:proofErr w:type="spellEnd"/>
      <w:r>
        <w:rPr>
          <w:rFonts w:ascii="Arial" w:eastAsia="Times New Roman" w:hAnsi="Arial" w:cs="Arial"/>
          <w:sz w:val="20"/>
          <w:szCs w:val="20"/>
        </w:rPr>
        <w:t xml:space="preserve"> </w:t>
      </w:r>
      <w:r w:rsidRPr="00D40466">
        <w:rPr>
          <w:rFonts w:ascii="Arial" w:eastAsia="Times New Roman" w:hAnsi="Arial" w:cs="Arial"/>
          <w:sz w:val="20"/>
          <w:szCs w:val="20"/>
        </w:rPr>
        <w:t xml:space="preserve">AG, Voruganti VS, Xu H, </w:t>
      </w:r>
      <w:proofErr w:type="spellStart"/>
      <w:r w:rsidRPr="00D40466">
        <w:rPr>
          <w:rFonts w:ascii="Arial" w:eastAsia="Times New Roman" w:hAnsi="Arial" w:cs="Arial"/>
          <w:sz w:val="20"/>
          <w:szCs w:val="20"/>
        </w:rPr>
        <w:t>Zilhão</w:t>
      </w:r>
      <w:proofErr w:type="spellEnd"/>
      <w:r w:rsidRPr="00D40466">
        <w:rPr>
          <w:rFonts w:ascii="Arial" w:eastAsia="Times New Roman" w:hAnsi="Arial" w:cs="Arial"/>
          <w:sz w:val="20"/>
          <w:szCs w:val="20"/>
        </w:rPr>
        <w:t xml:space="preserve"> NR, </w:t>
      </w:r>
      <w:proofErr w:type="spellStart"/>
      <w:r w:rsidRPr="00D40466">
        <w:rPr>
          <w:rFonts w:ascii="Arial" w:eastAsia="Times New Roman" w:hAnsi="Arial" w:cs="Arial"/>
          <w:sz w:val="20"/>
          <w:szCs w:val="20"/>
        </w:rPr>
        <w:t>Fornage</w:t>
      </w:r>
      <w:proofErr w:type="spellEnd"/>
      <w:r w:rsidRPr="00D40466">
        <w:rPr>
          <w:rFonts w:ascii="Arial" w:eastAsia="Times New Roman" w:hAnsi="Arial" w:cs="Arial"/>
          <w:sz w:val="20"/>
          <w:szCs w:val="20"/>
        </w:rPr>
        <w:t xml:space="preserve"> M, </w:t>
      </w:r>
      <w:proofErr w:type="spellStart"/>
      <w:r w:rsidRPr="00D40466">
        <w:rPr>
          <w:rFonts w:ascii="Arial" w:eastAsia="Times New Roman" w:hAnsi="Arial" w:cs="Arial"/>
          <w:sz w:val="20"/>
          <w:szCs w:val="20"/>
        </w:rPr>
        <w:t>Zillikens</w:t>
      </w:r>
      <w:proofErr w:type="spellEnd"/>
      <w:r w:rsidRPr="00D40466">
        <w:rPr>
          <w:rFonts w:ascii="Arial" w:eastAsia="Times New Roman" w:hAnsi="Arial" w:cs="Arial"/>
          <w:sz w:val="20"/>
          <w:szCs w:val="20"/>
        </w:rPr>
        <w:t xml:space="preserve"> MC, London SJ, Barr RG,</w:t>
      </w:r>
      <w:r>
        <w:rPr>
          <w:rFonts w:ascii="Arial" w:eastAsia="Times New Roman" w:hAnsi="Arial" w:cs="Arial"/>
          <w:sz w:val="20"/>
          <w:szCs w:val="20"/>
        </w:rPr>
        <w:t xml:space="preserve"> </w:t>
      </w:r>
      <w:r w:rsidRPr="00D40466">
        <w:rPr>
          <w:rFonts w:ascii="Arial" w:eastAsia="Times New Roman" w:hAnsi="Arial" w:cs="Arial"/>
          <w:sz w:val="20"/>
          <w:szCs w:val="20"/>
        </w:rPr>
        <w:t xml:space="preserve">Dupuis J, Gharib SA, Gudnason V, </w:t>
      </w:r>
      <w:proofErr w:type="spellStart"/>
      <w:r w:rsidRPr="00D40466">
        <w:rPr>
          <w:rFonts w:ascii="Arial" w:eastAsia="Times New Roman" w:hAnsi="Arial" w:cs="Arial"/>
          <w:sz w:val="20"/>
          <w:szCs w:val="20"/>
        </w:rPr>
        <w:t>Lahousse</w:t>
      </w:r>
      <w:proofErr w:type="spellEnd"/>
      <w:r w:rsidRPr="00D40466">
        <w:rPr>
          <w:rFonts w:ascii="Arial" w:eastAsia="Times New Roman" w:hAnsi="Arial" w:cs="Arial"/>
          <w:sz w:val="20"/>
          <w:szCs w:val="20"/>
        </w:rPr>
        <w:t xml:space="preserve"> L, North KE, Steffen LM, Cassano PA,</w:t>
      </w:r>
      <w:r>
        <w:rPr>
          <w:rFonts w:ascii="Arial" w:eastAsia="Times New Roman" w:hAnsi="Arial" w:cs="Arial"/>
          <w:sz w:val="20"/>
          <w:szCs w:val="20"/>
        </w:rPr>
        <w:t xml:space="preserve"> </w:t>
      </w:r>
      <w:r w:rsidRPr="00D40466">
        <w:rPr>
          <w:rFonts w:ascii="Arial" w:eastAsia="Times New Roman" w:hAnsi="Arial" w:cs="Arial"/>
          <w:sz w:val="20"/>
          <w:szCs w:val="20"/>
        </w:rPr>
        <w:t xml:space="preserve">Hancock DB. </w:t>
      </w:r>
      <w:r>
        <w:rPr>
          <w:rFonts w:ascii="Arial" w:eastAsia="Times New Roman" w:hAnsi="Arial" w:cs="Arial"/>
          <w:b/>
          <w:i/>
          <w:sz w:val="20"/>
          <w:szCs w:val="20"/>
        </w:rPr>
        <w:t>Omega-3 f</w:t>
      </w:r>
      <w:r w:rsidRPr="00D40466">
        <w:rPr>
          <w:rFonts w:ascii="Arial" w:eastAsia="Times New Roman" w:hAnsi="Arial" w:cs="Arial"/>
          <w:b/>
          <w:i/>
          <w:sz w:val="20"/>
          <w:szCs w:val="20"/>
        </w:rPr>
        <w:t xml:space="preserve">atty </w:t>
      </w:r>
      <w:r>
        <w:rPr>
          <w:rFonts w:ascii="Arial" w:eastAsia="Times New Roman" w:hAnsi="Arial" w:cs="Arial"/>
          <w:b/>
          <w:i/>
          <w:sz w:val="20"/>
          <w:szCs w:val="20"/>
        </w:rPr>
        <w:t>a</w:t>
      </w:r>
      <w:r w:rsidRPr="00D40466">
        <w:rPr>
          <w:rFonts w:ascii="Arial" w:eastAsia="Times New Roman" w:hAnsi="Arial" w:cs="Arial"/>
          <w:b/>
          <w:i/>
          <w:sz w:val="20"/>
          <w:szCs w:val="20"/>
        </w:rPr>
        <w:t xml:space="preserve">cids and </w:t>
      </w:r>
      <w:r>
        <w:rPr>
          <w:rFonts w:ascii="Arial" w:eastAsia="Times New Roman" w:hAnsi="Arial" w:cs="Arial"/>
          <w:b/>
          <w:i/>
          <w:sz w:val="20"/>
          <w:szCs w:val="20"/>
        </w:rPr>
        <w:t>g</w:t>
      </w:r>
      <w:r w:rsidRPr="00D40466">
        <w:rPr>
          <w:rFonts w:ascii="Arial" w:eastAsia="Times New Roman" w:hAnsi="Arial" w:cs="Arial"/>
          <w:b/>
          <w:i/>
          <w:sz w:val="20"/>
          <w:szCs w:val="20"/>
        </w:rPr>
        <w:t xml:space="preserve">enome-wide </w:t>
      </w:r>
      <w:r>
        <w:rPr>
          <w:rFonts w:ascii="Arial" w:eastAsia="Times New Roman" w:hAnsi="Arial" w:cs="Arial"/>
          <w:b/>
          <w:i/>
          <w:sz w:val="20"/>
          <w:szCs w:val="20"/>
        </w:rPr>
        <w:t>interaction a</w:t>
      </w:r>
      <w:r w:rsidRPr="00D40466">
        <w:rPr>
          <w:rFonts w:ascii="Arial" w:eastAsia="Times New Roman" w:hAnsi="Arial" w:cs="Arial"/>
          <w:b/>
          <w:i/>
          <w:sz w:val="20"/>
          <w:szCs w:val="20"/>
        </w:rPr>
        <w:t xml:space="preserve">nalyses </w:t>
      </w:r>
      <w:r>
        <w:rPr>
          <w:rFonts w:ascii="Arial" w:eastAsia="Times New Roman" w:hAnsi="Arial" w:cs="Arial"/>
          <w:b/>
          <w:i/>
          <w:sz w:val="20"/>
          <w:szCs w:val="20"/>
        </w:rPr>
        <w:t>r</w:t>
      </w:r>
      <w:r w:rsidRPr="00D40466">
        <w:rPr>
          <w:rFonts w:ascii="Arial" w:eastAsia="Times New Roman" w:hAnsi="Arial" w:cs="Arial"/>
          <w:b/>
          <w:i/>
          <w:sz w:val="20"/>
          <w:szCs w:val="20"/>
        </w:rPr>
        <w:t>eveal DPP10-</w:t>
      </w:r>
      <w:r>
        <w:rPr>
          <w:rFonts w:ascii="Arial" w:eastAsia="Times New Roman" w:hAnsi="Arial" w:cs="Arial"/>
          <w:b/>
          <w:i/>
          <w:sz w:val="20"/>
          <w:szCs w:val="20"/>
        </w:rPr>
        <w:t>p</w:t>
      </w:r>
      <w:r w:rsidRPr="00D40466">
        <w:rPr>
          <w:rFonts w:ascii="Arial" w:eastAsia="Times New Roman" w:hAnsi="Arial" w:cs="Arial"/>
          <w:b/>
          <w:i/>
          <w:sz w:val="20"/>
          <w:szCs w:val="20"/>
        </w:rPr>
        <w:t xml:space="preserve">ulmonary </w:t>
      </w:r>
      <w:r>
        <w:rPr>
          <w:rFonts w:ascii="Arial" w:eastAsia="Times New Roman" w:hAnsi="Arial" w:cs="Arial"/>
          <w:b/>
          <w:i/>
          <w:sz w:val="20"/>
          <w:szCs w:val="20"/>
        </w:rPr>
        <w:t>f</w:t>
      </w:r>
      <w:r w:rsidRPr="00D40466">
        <w:rPr>
          <w:rFonts w:ascii="Arial" w:eastAsia="Times New Roman" w:hAnsi="Arial" w:cs="Arial"/>
          <w:b/>
          <w:i/>
          <w:sz w:val="20"/>
          <w:szCs w:val="20"/>
        </w:rPr>
        <w:t xml:space="preserve">unction </w:t>
      </w:r>
      <w:r>
        <w:rPr>
          <w:rFonts w:ascii="Arial" w:eastAsia="Times New Roman" w:hAnsi="Arial" w:cs="Arial"/>
          <w:b/>
          <w:i/>
          <w:sz w:val="20"/>
          <w:szCs w:val="20"/>
        </w:rPr>
        <w:t>a</w:t>
      </w:r>
      <w:r w:rsidRPr="00D40466">
        <w:rPr>
          <w:rFonts w:ascii="Arial" w:eastAsia="Times New Roman" w:hAnsi="Arial" w:cs="Arial"/>
          <w:b/>
          <w:i/>
          <w:sz w:val="20"/>
          <w:szCs w:val="20"/>
        </w:rPr>
        <w:t>ssociation.</w:t>
      </w:r>
      <w:r w:rsidRPr="00D40466">
        <w:rPr>
          <w:rFonts w:ascii="Arial" w:eastAsia="Times New Roman" w:hAnsi="Arial" w:cs="Arial"/>
          <w:sz w:val="20"/>
          <w:szCs w:val="20"/>
        </w:rPr>
        <w:t xml:space="preserve"> </w:t>
      </w:r>
      <w:r w:rsidRPr="00B77E3F">
        <w:rPr>
          <w:rFonts w:ascii="Arial" w:eastAsia="Times New Roman" w:hAnsi="Arial" w:cs="Arial"/>
          <w:sz w:val="20"/>
          <w:szCs w:val="20"/>
        </w:rPr>
        <w:t>Am J Respir Crit Care Med. 2019 Mar 1</w:t>
      </w:r>
      <w:r>
        <w:rPr>
          <w:rFonts w:ascii="Arial" w:eastAsia="Times New Roman" w:hAnsi="Arial" w:cs="Arial"/>
          <w:sz w:val="20"/>
          <w:szCs w:val="20"/>
        </w:rPr>
        <w:t xml:space="preserve">. Vol. </w:t>
      </w:r>
      <w:r w:rsidRPr="00B77E3F">
        <w:rPr>
          <w:rFonts w:ascii="Arial" w:eastAsia="Times New Roman" w:hAnsi="Arial" w:cs="Arial"/>
          <w:sz w:val="20"/>
          <w:szCs w:val="20"/>
        </w:rPr>
        <w:t>199</w:t>
      </w:r>
      <w:r>
        <w:rPr>
          <w:rFonts w:ascii="Arial" w:eastAsia="Times New Roman" w:hAnsi="Arial" w:cs="Arial"/>
          <w:sz w:val="20"/>
          <w:szCs w:val="20"/>
        </w:rPr>
        <w:t xml:space="preserve">, issue </w:t>
      </w:r>
      <w:r w:rsidRPr="00B77E3F">
        <w:rPr>
          <w:rFonts w:ascii="Arial" w:eastAsia="Times New Roman" w:hAnsi="Arial" w:cs="Arial"/>
          <w:sz w:val="20"/>
          <w:szCs w:val="20"/>
        </w:rPr>
        <w:t>5</w:t>
      </w:r>
      <w:r>
        <w:rPr>
          <w:rFonts w:ascii="Arial" w:eastAsia="Times New Roman" w:hAnsi="Arial" w:cs="Arial"/>
          <w:sz w:val="20"/>
          <w:szCs w:val="20"/>
        </w:rPr>
        <w:t xml:space="preserve">, pp. </w:t>
      </w:r>
      <w:r w:rsidRPr="00B77E3F">
        <w:rPr>
          <w:rFonts w:ascii="Arial" w:eastAsia="Times New Roman" w:hAnsi="Arial" w:cs="Arial"/>
          <w:sz w:val="20"/>
          <w:szCs w:val="20"/>
        </w:rPr>
        <w:t>631-642</w:t>
      </w:r>
      <w:r>
        <w:rPr>
          <w:rFonts w:ascii="Arial" w:eastAsia="Times New Roman" w:hAnsi="Arial" w:cs="Arial"/>
          <w:sz w:val="20"/>
          <w:szCs w:val="20"/>
        </w:rPr>
        <w:t xml:space="preserve">. </w:t>
      </w:r>
      <w:r w:rsidRPr="00D40466">
        <w:rPr>
          <w:rFonts w:ascii="Arial" w:eastAsia="Times New Roman" w:hAnsi="Arial" w:cs="Arial"/>
          <w:sz w:val="20"/>
          <w:szCs w:val="20"/>
        </w:rPr>
        <w:t>PM: 30199657.</w:t>
      </w:r>
      <w:r w:rsidR="006F1AFC" w:rsidRPr="006F1AFC">
        <w:t xml:space="preserve"> </w:t>
      </w:r>
      <w:hyperlink r:id="rId630" w:history="1">
        <w:r w:rsidR="006F1AFC" w:rsidRPr="006F1AFC">
          <w:rPr>
            <w:rFonts w:ascii="Arial" w:eastAsia="Times New Roman" w:hAnsi="Arial" w:cs="Arial"/>
            <w:sz w:val="20"/>
            <w:szCs w:val="20"/>
          </w:rPr>
          <w:t>PMC6396866</w:t>
        </w:r>
      </w:hyperlink>
      <w:r w:rsidR="006F1AFC" w:rsidRPr="006F1AFC">
        <w:rPr>
          <w:rFonts w:ascii="Arial" w:eastAsia="Times New Roman" w:hAnsi="Arial" w:cs="Arial"/>
          <w:sz w:val="20"/>
          <w:szCs w:val="20"/>
        </w:rPr>
        <w:t>.</w:t>
      </w:r>
    </w:p>
    <w:p w14:paraId="60E9FCFE" w14:textId="77777777" w:rsidR="007E5A5B" w:rsidRPr="007736D4" w:rsidRDefault="007E5A5B" w:rsidP="007E5A5B">
      <w:pPr>
        <w:rPr>
          <w:rFonts w:ascii="Arial" w:hAnsi="Arial" w:cs="Arial"/>
          <w:sz w:val="20"/>
          <w:szCs w:val="20"/>
        </w:rPr>
      </w:pPr>
      <w:r w:rsidRPr="007736D4">
        <w:rPr>
          <w:rFonts w:ascii="Arial" w:hAnsi="Arial" w:cs="Arial"/>
          <w:sz w:val="20"/>
          <w:szCs w:val="20"/>
        </w:rPr>
        <w:lastRenderedPageBreak/>
        <w:t xml:space="preserve">Zeki Al Hazzouri A, Vittinghoff E, Zhang Y, Pletcher MJ, Moran AE, Bibbins-Domingo K, Golden SH, Yaffe K. </w:t>
      </w:r>
      <w:hyperlink r:id="rId631" w:history="1">
        <w:r w:rsidRPr="008F642A">
          <w:rPr>
            <w:rFonts w:cstheme="minorBidi"/>
            <w:b/>
            <w:i/>
          </w:rPr>
          <w:t>Use of a pooled cohort to impute cardiovascular disease risk factors across the adult life course.</w:t>
        </w:r>
      </w:hyperlink>
      <w:r w:rsidRPr="008F642A">
        <w:rPr>
          <w:rFonts w:cstheme="minorBidi"/>
          <w:b/>
          <w:i/>
        </w:rPr>
        <w:t xml:space="preserve"> </w:t>
      </w:r>
      <w:r w:rsidRPr="007736D4">
        <w:rPr>
          <w:rFonts w:ascii="Arial" w:hAnsi="Arial" w:cs="Arial"/>
          <w:sz w:val="20"/>
          <w:szCs w:val="20"/>
        </w:rPr>
        <w:t>Int J Epidemiol. 2019 Jun 1</w:t>
      </w:r>
      <w:r>
        <w:rPr>
          <w:rFonts w:ascii="Arial" w:hAnsi="Arial" w:cs="Arial"/>
          <w:sz w:val="20"/>
          <w:szCs w:val="20"/>
        </w:rPr>
        <w:t xml:space="preserve">. Vol. </w:t>
      </w:r>
      <w:r w:rsidRPr="007736D4">
        <w:rPr>
          <w:rFonts w:ascii="Arial" w:hAnsi="Arial" w:cs="Arial"/>
          <w:sz w:val="20"/>
          <w:szCs w:val="20"/>
        </w:rPr>
        <w:t>48</w:t>
      </w:r>
      <w:r>
        <w:rPr>
          <w:rFonts w:ascii="Arial" w:hAnsi="Arial" w:cs="Arial"/>
          <w:sz w:val="20"/>
          <w:szCs w:val="20"/>
        </w:rPr>
        <w:t xml:space="preserve">, issue </w:t>
      </w:r>
      <w:r w:rsidRPr="007736D4">
        <w:rPr>
          <w:rFonts w:ascii="Arial" w:hAnsi="Arial" w:cs="Arial"/>
          <w:sz w:val="20"/>
          <w:szCs w:val="20"/>
        </w:rPr>
        <w:t>3</w:t>
      </w:r>
      <w:r>
        <w:rPr>
          <w:rFonts w:ascii="Arial" w:hAnsi="Arial" w:cs="Arial"/>
          <w:sz w:val="20"/>
          <w:szCs w:val="20"/>
        </w:rPr>
        <w:t xml:space="preserve">, pp. </w:t>
      </w:r>
      <w:r w:rsidRPr="007736D4">
        <w:rPr>
          <w:rFonts w:ascii="Arial" w:hAnsi="Arial" w:cs="Arial"/>
          <w:sz w:val="20"/>
          <w:szCs w:val="20"/>
        </w:rPr>
        <w:t xml:space="preserve">1004-1013. </w:t>
      </w:r>
      <w:r w:rsidRPr="002C1C2F">
        <w:rPr>
          <w:rFonts w:ascii="Arial" w:eastAsia="Times New Roman" w:hAnsi="Arial" w:cs="Arial"/>
          <w:sz w:val="20"/>
          <w:szCs w:val="20"/>
        </w:rPr>
        <w:t>PM:</w:t>
      </w:r>
      <w:r w:rsidRPr="007736D4">
        <w:rPr>
          <w:rFonts w:ascii="Arial" w:eastAsia="Times New Roman" w:hAnsi="Arial" w:cs="Arial"/>
          <w:sz w:val="20"/>
          <w:szCs w:val="20"/>
        </w:rPr>
        <w:t xml:space="preserve"> </w:t>
      </w:r>
      <w:r w:rsidRPr="002C1C2F">
        <w:rPr>
          <w:rFonts w:ascii="Arial" w:eastAsia="Times New Roman" w:hAnsi="Arial" w:cs="Arial"/>
          <w:sz w:val="20"/>
          <w:szCs w:val="20"/>
        </w:rPr>
        <w:t>30535320</w:t>
      </w:r>
      <w:r w:rsidRPr="007736D4">
        <w:rPr>
          <w:rFonts w:ascii="Arial" w:hAnsi="Arial" w:cs="Arial"/>
          <w:sz w:val="20"/>
          <w:szCs w:val="20"/>
        </w:rPr>
        <w:t xml:space="preserve">. </w:t>
      </w:r>
      <w:hyperlink r:id="rId632" w:history="1">
        <w:r w:rsidRPr="008F642A">
          <w:rPr>
            <w:rFonts w:ascii="Arial" w:eastAsia="Times New Roman" w:hAnsi="Arial" w:cs="Arial"/>
            <w:sz w:val="20"/>
            <w:szCs w:val="20"/>
          </w:rPr>
          <w:t>PMC6659365</w:t>
        </w:r>
      </w:hyperlink>
      <w:r w:rsidRPr="008F642A">
        <w:rPr>
          <w:rFonts w:ascii="Arial" w:eastAsia="Times New Roman" w:hAnsi="Arial" w:cs="Arial"/>
          <w:sz w:val="20"/>
          <w:szCs w:val="20"/>
        </w:rPr>
        <w:t>.</w:t>
      </w:r>
    </w:p>
    <w:p w14:paraId="0B9B8686" w14:textId="77777777" w:rsidR="00F01A27" w:rsidRPr="002F635D" w:rsidRDefault="00F01A27" w:rsidP="002F635D">
      <w:r w:rsidRPr="00CF75CD">
        <w:rPr>
          <w:rFonts w:ascii="Arial" w:hAnsi="Arial" w:cs="Arial"/>
          <w:sz w:val="20"/>
          <w:szCs w:val="20"/>
        </w:rPr>
        <w:t xml:space="preserve">Zhang X, Zhu C, Beecham G, </w:t>
      </w:r>
      <w:proofErr w:type="spellStart"/>
      <w:r w:rsidRPr="00CF75CD">
        <w:rPr>
          <w:rFonts w:ascii="Arial" w:hAnsi="Arial" w:cs="Arial"/>
          <w:sz w:val="20"/>
          <w:szCs w:val="20"/>
        </w:rPr>
        <w:t>Vardarajan</w:t>
      </w:r>
      <w:proofErr w:type="spellEnd"/>
      <w:r w:rsidRPr="00CF75CD">
        <w:rPr>
          <w:rFonts w:ascii="Arial" w:hAnsi="Arial" w:cs="Arial"/>
          <w:sz w:val="20"/>
          <w:szCs w:val="20"/>
        </w:rPr>
        <w:t xml:space="preserve"> BN, Ma Y, Lancour D, Farrell JJ, Chung J; Alzheimer's Disease Sequencing Project, Mayeux R, Haines JL, Schellenberg GD, Pericak-Vance MA, Lunetta KL, Farrer LA. </w:t>
      </w:r>
      <w:hyperlink r:id="rId633" w:history="1">
        <w:r w:rsidRPr="00B2386C">
          <w:rPr>
            <w:rFonts w:ascii="Arial" w:hAnsi="Arial" w:cs="Arial"/>
            <w:b/>
            <w:i/>
            <w:sz w:val="20"/>
            <w:szCs w:val="20"/>
          </w:rPr>
          <w:t>A rare missense variant of CASP7 is associated with familial late-onset Alzheimer's disease.</w:t>
        </w:r>
      </w:hyperlink>
      <w:r w:rsidRPr="00B2386C">
        <w:rPr>
          <w:rFonts w:ascii="Arial" w:hAnsi="Arial" w:cs="Arial"/>
          <w:b/>
          <w:i/>
          <w:sz w:val="20"/>
          <w:szCs w:val="20"/>
        </w:rPr>
        <w:t xml:space="preserve"> </w:t>
      </w:r>
      <w:proofErr w:type="spellStart"/>
      <w:r w:rsidRPr="00CF75CD">
        <w:rPr>
          <w:rFonts w:ascii="Arial" w:hAnsi="Arial" w:cs="Arial"/>
          <w:sz w:val="20"/>
          <w:szCs w:val="20"/>
        </w:rPr>
        <w:t>Alzheimers</w:t>
      </w:r>
      <w:proofErr w:type="spellEnd"/>
      <w:r w:rsidRPr="00CF75CD">
        <w:rPr>
          <w:rFonts w:ascii="Arial" w:hAnsi="Arial" w:cs="Arial"/>
          <w:sz w:val="20"/>
          <w:szCs w:val="20"/>
        </w:rPr>
        <w:t xml:space="preserve"> Dement. 2019 Jan. </w:t>
      </w:r>
      <w:proofErr w:type="spellStart"/>
      <w:r w:rsidRPr="00CF75CD">
        <w:rPr>
          <w:rFonts w:ascii="Arial" w:hAnsi="Arial" w:cs="Arial"/>
          <w:sz w:val="20"/>
          <w:szCs w:val="20"/>
        </w:rPr>
        <w:t>pii</w:t>
      </w:r>
      <w:proofErr w:type="spellEnd"/>
      <w:r w:rsidRPr="00CF75CD">
        <w:rPr>
          <w:rFonts w:ascii="Arial" w:hAnsi="Arial" w:cs="Arial"/>
          <w:sz w:val="20"/>
          <w:szCs w:val="20"/>
        </w:rPr>
        <w:t xml:space="preserve">: S1552-5260(18)33579-9. </w:t>
      </w:r>
      <w:proofErr w:type="spellStart"/>
      <w:r w:rsidRPr="00CF75CD">
        <w:rPr>
          <w:rFonts w:ascii="Arial" w:hAnsi="Arial" w:cs="Arial"/>
          <w:sz w:val="20"/>
          <w:szCs w:val="20"/>
        </w:rPr>
        <w:t>doi</w:t>
      </w:r>
      <w:proofErr w:type="spellEnd"/>
      <w:r w:rsidRPr="00CF75CD">
        <w:rPr>
          <w:rFonts w:ascii="Arial" w:hAnsi="Arial" w:cs="Arial"/>
          <w:sz w:val="20"/>
          <w:szCs w:val="20"/>
        </w:rPr>
        <w:t>: 10.1016/j.jalz.2018.10.005. [</w:t>
      </w:r>
      <w:proofErr w:type="spellStart"/>
      <w:r w:rsidRPr="00CF75CD">
        <w:rPr>
          <w:rFonts w:ascii="Arial" w:hAnsi="Arial" w:cs="Arial"/>
          <w:sz w:val="20"/>
          <w:szCs w:val="20"/>
        </w:rPr>
        <w:t>Epub</w:t>
      </w:r>
      <w:proofErr w:type="spellEnd"/>
      <w:r w:rsidRPr="00CF75CD">
        <w:rPr>
          <w:rFonts w:ascii="Arial" w:hAnsi="Arial" w:cs="Arial"/>
          <w:sz w:val="20"/>
          <w:szCs w:val="20"/>
        </w:rPr>
        <w:t xml:space="preserve"> ahead of print] PM: 30503768.</w:t>
      </w:r>
      <w:r w:rsidR="002F635D" w:rsidRPr="002F635D">
        <w:t xml:space="preserve"> </w:t>
      </w:r>
      <w:hyperlink r:id="rId634" w:history="1">
        <w:r w:rsidR="002F635D" w:rsidRPr="002F635D">
          <w:rPr>
            <w:rFonts w:ascii="Arial" w:hAnsi="Arial" w:cs="Arial"/>
            <w:sz w:val="20"/>
            <w:szCs w:val="20"/>
          </w:rPr>
          <w:t>PMC6408965</w:t>
        </w:r>
      </w:hyperlink>
      <w:r w:rsidR="002F635D" w:rsidRPr="002F635D">
        <w:rPr>
          <w:rFonts w:ascii="Arial" w:hAnsi="Arial" w:cs="Arial"/>
          <w:sz w:val="20"/>
          <w:szCs w:val="20"/>
        </w:rPr>
        <w:t>.</w:t>
      </w:r>
    </w:p>
    <w:p w14:paraId="68848BE2" w14:textId="77777777" w:rsidR="00744DB4" w:rsidRPr="00E965FB" w:rsidRDefault="00744DB4" w:rsidP="00744DB4">
      <w:pPr>
        <w:autoSpaceDE w:val="0"/>
        <w:autoSpaceDN w:val="0"/>
        <w:adjustRightInd w:val="0"/>
        <w:spacing w:after="0" w:line="240" w:lineRule="auto"/>
        <w:rPr>
          <w:rFonts w:ascii="Arial" w:hAnsi="Arial" w:cs="Arial"/>
          <w:sz w:val="20"/>
          <w:szCs w:val="20"/>
        </w:rPr>
      </w:pPr>
    </w:p>
    <w:p w14:paraId="3FF748B3" w14:textId="77777777" w:rsidR="00281277" w:rsidRDefault="00281277">
      <w:pPr>
        <w:autoSpaceDE w:val="0"/>
        <w:autoSpaceDN w:val="0"/>
        <w:adjustRightInd w:val="0"/>
        <w:spacing w:after="0" w:line="240" w:lineRule="auto"/>
        <w:jc w:val="center"/>
        <w:rPr>
          <w:rFonts w:ascii="Arial" w:hAnsi="Arial" w:cs="Arial"/>
          <w:sz w:val="20"/>
          <w:szCs w:val="20"/>
        </w:rPr>
      </w:pPr>
    </w:p>
    <w:p w14:paraId="0CACCE93" w14:textId="77777777" w:rsidR="00866BE6" w:rsidRPr="009E2DD4" w:rsidRDefault="00866BE6" w:rsidP="00866BE6">
      <w:pPr>
        <w:rPr>
          <w:rFonts w:ascii="Arial" w:hAnsi="Arial" w:cs="Arial"/>
          <w:sz w:val="20"/>
          <w:szCs w:val="20"/>
        </w:rPr>
      </w:pPr>
      <w:r w:rsidRPr="002E6572">
        <w:rPr>
          <w:rFonts w:ascii="Arial" w:hAnsi="Arial" w:cs="Arial"/>
          <w:sz w:val="20"/>
          <w:szCs w:val="20"/>
        </w:rPr>
        <w:t xml:space="preserve">Armstrong NM, Carlson MC, Schrack J, Xue QL, </w:t>
      </w:r>
      <w:proofErr w:type="spellStart"/>
      <w:r w:rsidRPr="002E6572">
        <w:rPr>
          <w:rFonts w:ascii="Arial" w:hAnsi="Arial" w:cs="Arial"/>
          <w:sz w:val="20"/>
          <w:szCs w:val="20"/>
        </w:rPr>
        <w:t>Carnethon</w:t>
      </w:r>
      <w:proofErr w:type="spellEnd"/>
      <w:r w:rsidRPr="002E6572">
        <w:rPr>
          <w:rFonts w:ascii="Arial" w:hAnsi="Arial" w:cs="Arial"/>
          <w:sz w:val="20"/>
          <w:szCs w:val="20"/>
        </w:rPr>
        <w:t xml:space="preserve"> MR, Rosano C, Chaves PHM, Gross AL. </w:t>
      </w:r>
      <w:r w:rsidRPr="002E6572">
        <w:rPr>
          <w:rFonts w:ascii="Arial" w:hAnsi="Arial" w:cs="Arial"/>
          <w:b/>
          <w:i/>
          <w:sz w:val="20"/>
          <w:szCs w:val="20"/>
        </w:rPr>
        <w:t>Late-life depressive symptoms as partial mediators in the associations between subclinical cardiovascular disease with onset of mild cognitive impairment and dementia.</w:t>
      </w:r>
      <w:r w:rsidRPr="002E6572">
        <w:rPr>
          <w:rFonts w:ascii="Arial" w:hAnsi="Arial" w:cs="Arial"/>
          <w:sz w:val="20"/>
          <w:szCs w:val="20"/>
        </w:rPr>
        <w:t xml:space="preserve"> Am J </w:t>
      </w:r>
      <w:proofErr w:type="spellStart"/>
      <w:r w:rsidRPr="002E6572">
        <w:rPr>
          <w:rFonts w:ascii="Arial" w:hAnsi="Arial" w:cs="Arial"/>
          <w:sz w:val="20"/>
          <w:szCs w:val="20"/>
        </w:rPr>
        <w:t>Geriatr</w:t>
      </w:r>
      <w:proofErr w:type="spellEnd"/>
      <w:r w:rsidRPr="002E6572">
        <w:rPr>
          <w:rFonts w:ascii="Arial" w:hAnsi="Arial" w:cs="Arial"/>
          <w:sz w:val="20"/>
          <w:szCs w:val="20"/>
        </w:rPr>
        <w:t xml:space="preserve"> Psychiatry. 2018 May. Vol. 26, issue 5, pp. 559-568. PM: 29254675. </w:t>
      </w:r>
      <w:hyperlink r:id="rId635" w:history="1">
        <w:r w:rsidRPr="002E6572">
          <w:rPr>
            <w:rFonts w:ascii="Arial" w:hAnsi="Arial" w:cs="Arial"/>
            <w:sz w:val="20"/>
            <w:szCs w:val="20"/>
          </w:rPr>
          <w:t>PMC5940555</w:t>
        </w:r>
      </w:hyperlink>
      <w:r w:rsidRPr="009E2DD4">
        <w:rPr>
          <w:rFonts w:ascii="Arial" w:hAnsi="Arial" w:cs="Arial"/>
          <w:sz w:val="20"/>
          <w:szCs w:val="20"/>
        </w:rPr>
        <w:t>.</w:t>
      </w:r>
    </w:p>
    <w:p w14:paraId="5C7DA52F" w14:textId="77777777" w:rsidR="008429D4" w:rsidRPr="001279A5" w:rsidRDefault="008429D4" w:rsidP="001279A5">
      <w:r w:rsidRPr="0021031F">
        <w:rPr>
          <w:rFonts w:ascii="Arial" w:hAnsi="Arial" w:cs="Arial"/>
          <w:sz w:val="20"/>
          <w:szCs w:val="20"/>
        </w:rPr>
        <w:t>Ashar FN, Mitchell RN, Albert CM, Newton-Cheh C, Brody JA, Müller-</w:t>
      </w:r>
      <w:proofErr w:type="spellStart"/>
      <w:r w:rsidRPr="0021031F">
        <w:rPr>
          <w:rFonts w:ascii="Arial" w:hAnsi="Arial" w:cs="Arial"/>
          <w:sz w:val="20"/>
          <w:szCs w:val="20"/>
        </w:rPr>
        <w:t>Nurasyid</w:t>
      </w:r>
      <w:proofErr w:type="spellEnd"/>
      <w:r w:rsidRPr="0021031F">
        <w:rPr>
          <w:rFonts w:ascii="Arial" w:hAnsi="Arial" w:cs="Arial"/>
          <w:sz w:val="20"/>
          <w:szCs w:val="20"/>
        </w:rPr>
        <w:t xml:space="preserve"> M, Moes A, </w:t>
      </w:r>
      <w:proofErr w:type="spellStart"/>
      <w:r w:rsidRPr="0021031F">
        <w:rPr>
          <w:rFonts w:ascii="Arial" w:hAnsi="Arial" w:cs="Arial"/>
          <w:sz w:val="20"/>
          <w:szCs w:val="20"/>
        </w:rPr>
        <w:t>Meitinger</w:t>
      </w:r>
      <w:proofErr w:type="spellEnd"/>
      <w:r w:rsidRPr="0021031F">
        <w:rPr>
          <w:rFonts w:ascii="Arial" w:hAnsi="Arial" w:cs="Arial"/>
          <w:sz w:val="20"/>
          <w:szCs w:val="20"/>
        </w:rPr>
        <w:t xml:space="preserve"> T, Mak A, </w:t>
      </w:r>
      <w:proofErr w:type="spellStart"/>
      <w:r w:rsidRPr="0021031F">
        <w:rPr>
          <w:rFonts w:ascii="Arial" w:hAnsi="Arial" w:cs="Arial"/>
          <w:sz w:val="20"/>
          <w:szCs w:val="20"/>
        </w:rPr>
        <w:t>Huikuri</w:t>
      </w:r>
      <w:proofErr w:type="spellEnd"/>
      <w:r w:rsidRPr="0021031F">
        <w:rPr>
          <w:rFonts w:ascii="Arial" w:hAnsi="Arial" w:cs="Arial"/>
          <w:sz w:val="20"/>
          <w:szCs w:val="20"/>
        </w:rPr>
        <w:t xml:space="preserve"> H, Junttila MJ, Goyette P, </w:t>
      </w:r>
      <w:proofErr w:type="spellStart"/>
      <w:r w:rsidRPr="0021031F">
        <w:rPr>
          <w:rFonts w:ascii="Arial" w:hAnsi="Arial" w:cs="Arial"/>
          <w:sz w:val="20"/>
          <w:szCs w:val="20"/>
        </w:rPr>
        <w:t>Pulit</w:t>
      </w:r>
      <w:proofErr w:type="spellEnd"/>
      <w:r w:rsidRPr="0021031F">
        <w:rPr>
          <w:rFonts w:ascii="Arial" w:hAnsi="Arial" w:cs="Arial"/>
          <w:sz w:val="20"/>
          <w:szCs w:val="20"/>
        </w:rPr>
        <w:t xml:space="preserve"> SL, </w:t>
      </w:r>
      <w:proofErr w:type="spellStart"/>
      <w:r w:rsidRPr="0021031F">
        <w:rPr>
          <w:rFonts w:ascii="Arial" w:hAnsi="Arial" w:cs="Arial"/>
          <w:sz w:val="20"/>
          <w:szCs w:val="20"/>
        </w:rPr>
        <w:t>Pazoki</w:t>
      </w:r>
      <w:proofErr w:type="spellEnd"/>
      <w:r w:rsidRPr="0021031F">
        <w:rPr>
          <w:rFonts w:ascii="Arial" w:hAnsi="Arial" w:cs="Arial"/>
          <w:sz w:val="20"/>
          <w:szCs w:val="20"/>
        </w:rPr>
        <w:t xml:space="preserve"> R, Tanck MW, </w:t>
      </w:r>
      <w:proofErr w:type="spellStart"/>
      <w:r w:rsidRPr="0021031F">
        <w:rPr>
          <w:rFonts w:ascii="Arial" w:hAnsi="Arial" w:cs="Arial"/>
          <w:sz w:val="20"/>
          <w:szCs w:val="20"/>
        </w:rPr>
        <w:t>Blom</w:t>
      </w:r>
      <w:proofErr w:type="spellEnd"/>
      <w:r w:rsidRPr="0021031F">
        <w:rPr>
          <w:rFonts w:ascii="Arial" w:hAnsi="Arial" w:cs="Arial"/>
          <w:sz w:val="20"/>
          <w:szCs w:val="20"/>
        </w:rPr>
        <w:t xml:space="preserve"> MT, Zhao X, </w:t>
      </w:r>
      <w:proofErr w:type="spellStart"/>
      <w:r w:rsidRPr="0021031F">
        <w:rPr>
          <w:rFonts w:ascii="Arial" w:hAnsi="Arial" w:cs="Arial"/>
          <w:sz w:val="20"/>
          <w:szCs w:val="20"/>
        </w:rPr>
        <w:t>Havulinna</w:t>
      </w:r>
      <w:proofErr w:type="spellEnd"/>
      <w:r w:rsidRPr="0021031F">
        <w:rPr>
          <w:rFonts w:ascii="Arial" w:hAnsi="Arial" w:cs="Arial"/>
          <w:sz w:val="20"/>
          <w:szCs w:val="20"/>
        </w:rPr>
        <w:t xml:space="preserve"> AS, Jabbari R, </w:t>
      </w:r>
      <w:proofErr w:type="spellStart"/>
      <w:r w:rsidRPr="0021031F">
        <w:rPr>
          <w:rFonts w:ascii="Arial" w:hAnsi="Arial" w:cs="Arial"/>
          <w:sz w:val="20"/>
          <w:szCs w:val="20"/>
        </w:rPr>
        <w:t>Glinge</w:t>
      </w:r>
      <w:proofErr w:type="spellEnd"/>
      <w:r w:rsidRPr="0021031F">
        <w:rPr>
          <w:rFonts w:ascii="Arial" w:hAnsi="Arial" w:cs="Arial"/>
          <w:sz w:val="20"/>
          <w:szCs w:val="20"/>
        </w:rPr>
        <w:t xml:space="preserve"> C, </w:t>
      </w:r>
      <w:proofErr w:type="spellStart"/>
      <w:r w:rsidRPr="0021031F">
        <w:rPr>
          <w:rFonts w:ascii="Arial" w:hAnsi="Arial" w:cs="Arial"/>
          <w:sz w:val="20"/>
          <w:szCs w:val="20"/>
        </w:rPr>
        <w:t>Tragante</w:t>
      </w:r>
      <w:proofErr w:type="spellEnd"/>
      <w:r w:rsidRPr="0021031F">
        <w:rPr>
          <w:rFonts w:ascii="Arial" w:hAnsi="Arial" w:cs="Arial"/>
          <w:sz w:val="20"/>
          <w:szCs w:val="20"/>
        </w:rPr>
        <w:t xml:space="preserve"> V, Escher SA, Chakravarti A, Ehret G, Coresh J, Li M, </w:t>
      </w:r>
      <w:proofErr w:type="spellStart"/>
      <w:r w:rsidRPr="0021031F">
        <w:rPr>
          <w:rFonts w:ascii="Arial" w:hAnsi="Arial" w:cs="Arial"/>
          <w:sz w:val="20"/>
          <w:szCs w:val="20"/>
        </w:rPr>
        <w:t>Prineas</w:t>
      </w:r>
      <w:proofErr w:type="spellEnd"/>
      <w:r w:rsidRPr="0021031F">
        <w:rPr>
          <w:rFonts w:ascii="Arial" w:hAnsi="Arial" w:cs="Arial"/>
          <w:sz w:val="20"/>
          <w:szCs w:val="20"/>
        </w:rPr>
        <w:t xml:space="preserve"> RJ, Franco OH, Kwok PY, Lumley T, Dumas F, McKnight B, Rotter JI, Lemaitre RN, Heckbert SR, O'Donnell CJ, Hwang SJ, Tardif JC, VanDenburgh M, </w:t>
      </w:r>
      <w:proofErr w:type="spellStart"/>
      <w:r w:rsidRPr="0021031F">
        <w:rPr>
          <w:rFonts w:ascii="Arial" w:hAnsi="Arial" w:cs="Arial"/>
          <w:sz w:val="20"/>
          <w:szCs w:val="20"/>
        </w:rPr>
        <w:t>Uitterlinden</w:t>
      </w:r>
      <w:proofErr w:type="spellEnd"/>
      <w:r w:rsidRPr="0021031F">
        <w:rPr>
          <w:rFonts w:ascii="Arial" w:hAnsi="Arial" w:cs="Arial"/>
          <w:sz w:val="20"/>
          <w:szCs w:val="20"/>
        </w:rPr>
        <w:t xml:space="preserve"> AG, Hofman A, Stricker BHC, de Bakker PIW, Franks PW, Jansson JH, </w:t>
      </w:r>
      <w:proofErr w:type="spellStart"/>
      <w:r w:rsidRPr="0021031F">
        <w:rPr>
          <w:rFonts w:ascii="Arial" w:hAnsi="Arial" w:cs="Arial"/>
          <w:sz w:val="20"/>
          <w:szCs w:val="20"/>
        </w:rPr>
        <w:t>Asselbergs</w:t>
      </w:r>
      <w:proofErr w:type="spellEnd"/>
      <w:r w:rsidRPr="0021031F">
        <w:rPr>
          <w:rFonts w:ascii="Arial" w:hAnsi="Arial" w:cs="Arial"/>
          <w:sz w:val="20"/>
          <w:szCs w:val="20"/>
        </w:rPr>
        <w:t xml:space="preserve"> FW, </w:t>
      </w:r>
      <w:proofErr w:type="spellStart"/>
      <w:r w:rsidRPr="0021031F">
        <w:rPr>
          <w:rFonts w:ascii="Arial" w:hAnsi="Arial" w:cs="Arial"/>
          <w:sz w:val="20"/>
          <w:szCs w:val="20"/>
        </w:rPr>
        <w:t>Halushka</w:t>
      </w:r>
      <w:proofErr w:type="spellEnd"/>
      <w:r w:rsidRPr="0021031F">
        <w:rPr>
          <w:rFonts w:ascii="Arial" w:hAnsi="Arial" w:cs="Arial"/>
          <w:sz w:val="20"/>
          <w:szCs w:val="20"/>
        </w:rPr>
        <w:t xml:space="preserve"> MK, Maleszewski JJ, Tfelt-Hansen J, Engstrøm T, Salomaa V, Virmani R, </w:t>
      </w:r>
      <w:proofErr w:type="spellStart"/>
      <w:r w:rsidRPr="0021031F">
        <w:rPr>
          <w:rFonts w:ascii="Arial" w:hAnsi="Arial" w:cs="Arial"/>
          <w:sz w:val="20"/>
          <w:szCs w:val="20"/>
        </w:rPr>
        <w:t>Kolodgie</w:t>
      </w:r>
      <w:proofErr w:type="spellEnd"/>
      <w:r w:rsidRPr="0021031F">
        <w:rPr>
          <w:rFonts w:ascii="Arial" w:hAnsi="Arial" w:cs="Arial"/>
          <w:sz w:val="20"/>
          <w:szCs w:val="20"/>
        </w:rPr>
        <w:t xml:space="preserve"> F, Wilde AAM, Tan HL, Bezzina CR, </w:t>
      </w:r>
      <w:proofErr w:type="spellStart"/>
      <w:r w:rsidRPr="0021031F">
        <w:rPr>
          <w:rFonts w:ascii="Arial" w:hAnsi="Arial" w:cs="Arial"/>
          <w:sz w:val="20"/>
          <w:szCs w:val="20"/>
        </w:rPr>
        <w:t>Eijgelsheim</w:t>
      </w:r>
      <w:proofErr w:type="spellEnd"/>
      <w:r w:rsidRPr="0021031F">
        <w:rPr>
          <w:rFonts w:ascii="Arial" w:hAnsi="Arial" w:cs="Arial"/>
          <w:sz w:val="20"/>
          <w:szCs w:val="20"/>
        </w:rPr>
        <w:t xml:space="preserve"> M, Rioux JD, </w:t>
      </w:r>
      <w:proofErr w:type="spellStart"/>
      <w:r w:rsidRPr="0021031F">
        <w:rPr>
          <w:rFonts w:ascii="Arial" w:hAnsi="Arial" w:cs="Arial"/>
          <w:sz w:val="20"/>
          <w:szCs w:val="20"/>
        </w:rPr>
        <w:t>Jouven</w:t>
      </w:r>
      <w:proofErr w:type="spellEnd"/>
      <w:r w:rsidRPr="0021031F">
        <w:rPr>
          <w:rFonts w:ascii="Arial" w:hAnsi="Arial" w:cs="Arial"/>
          <w:sz w:val="20"/>
          <w:szCs w:val="20"/>
        </w:rPr>
        <w:t xml:space="preserve"> X, </w:t>
      </w:r>
      <w:proofErr w:type="spellStart"/>
      <w:r w:rsidRPr="0021031F">
        <w:rPr>
          <w:rFonts w:ascii="Arial" w:hAnsi="Arial" w:cs="Arial"/>
          <w:sz w:val="20"/>
          <w:szCs w:val="20"/>
        </w:rPr>
        <w:t>Kääb</w:t>
      </w:r>
      <w:proofErr w:type="spellEnd"/>
      <w:r w:rsidRPr="0021031F">
        <w:rPr>
          <w:rFonts w:ascii="Arial" w:hAnsi="Arial" w:cs="Arial"/>
          <w:sz w:val="20"/>
          <w:szCs w:val="20"/>
        </w:rPr>
        <w:t xml:space="preserve"> S, Psaty BM, Siscovick DS, Arking DE, Sotoodehnia N; SCD working group of the CHARGE Consortium. </w:t>
      </w:r>
      <w:hyperlink r:id="rId636" w:history="1">
        <w:r w:rsidRPr="0021031F">
          <w:rPr>
            <w:rFonts w:ascii="Arial" w:hAnsi="Arial" w:cs="Arial"/>
            <w:b/>
            <w:i/>
            <w:sz w:val="20"/>
            <w:szCs w:val="20"/>
          </w:rPr>
          <w:t>A comprehensive evaluation of the genetic architecture of sudden cardiac arrest.</w:t>
        </w:r>
      </w:hyperlink>
      <w:r w:rsidRPr="0021031F">
        <w:rPr>
          <w:rFonts w:ascii="Arial" w:hAnsi="Arial" w:cs="Arial"/>
          <w:sz w:val="20"/>
          <w:szCs w:val="20"/>
        </w:rPr>
        <w:t xml:space="preserve"> </w:t>
      </w:r>
      <w:proofErr w:type="spellStart"/>
      <w:r w:rsidRPr="0021031F">
        <w:rPr>
          <w:rFonts w:ascii="Arial" w:hAnsi="Arial" w:cs="Arial"/>
          <w:sz w:val="20"/>
          <w:szCs w:val="20"/>
        </w:rPr>
        <w:t>Eur</w:t>
      </w:r>
      <w:proofErr w:type="spellEnd"/>
      <w:r w:rsidRPr="0021031F">
        <w:rPr>
          <w:rFonts w:ascii="Arial" w:hAnsi="Arial" w:cs="Arial"/>
          <w:sz w:val="20"/>
          <w:szCs w:val="20"/>
        </w:rPr>
        <w:t xml:space="preserve"> Heart J. 2018 Aug 28. </w:t>
      </w:r>
      <w:proofErr w:type="spellStart"/>
      <w:r w:rsidRPr="0021031F">
        <w:rPr>
          <w:rFonts w:ascii="Arial" w:hAnsi="Arial" w:cs="Arial"/>
          <w:sz w:val="20"/>
          <w:szCs w:val="20"/>
        </w:rPr>
        <w:t>doi</w:t>
      </w:r>
      <w:proofErr w:type="spellEnd"/>
      <w:r w:rsidRPr="0021031F">
        <w:rPr>
          <w:rFonts w:ascii="Arial" w:hAnsi="Arial" w:cs="Arial"/>
          <w:sz w:val="20"/>
          <w:szCs w:val="20"/>
        </w:rPr>
        <w:t>: 10.1093/</w:t>
      </w:r>
      <w:proofErr w:type="spellStart"/>
      <w:r w:rsidRPr="0021031F">
        <w:rPr>
          <w:rFonts w:ascii="Arial" w:hAnsi="Arial" w:cs="Arial"/>
          <w:sz w:val="20"/>
          <w:szCs w:val="20"/>
        </w:rPr>
        <w:t>eurheartj</w:t>
      </w:r>
      <w:proofErr w:type="spellEnd"/>
      <w:r w:rsidRPr="0021031F">
        <w:rPr>
          <w:rFonts w:ascii="Arial" w:hAnsi="Arial" w:cs="Arial"/>
          <w:sz w:val="20"/>
          <w:szCs w:val="20"/>
        </w:rPr>
        <w:t>/ehy474. [</w:t>
      </w:r>
      <w:proofErr w:type="spellStart"/>
      <w:r w:rsidRPr="0021031F">
        <w:rPr>
          <w:rFonts w:ascii="Arial" w:hAnsi="Arial" w:cs="Arial"/>
          <w:sz w:val="20"/>
          <w:szCs w:val="20"/>
        </w:rPr>
        <w:t>Epub</w:t>
      </w:r>
      <w:proofErr w:type="spellEnd"/>
      <w:r w:rsidRPr="0021031F">
        <w:rPr>
          <w:rFonts w:ascii="Arial" w:hAnsi="Arial" w:cs="Arial"/>
          <w:sz w:val="20"/>
          <w:szCs w:val="20"/>
        </w:rPr>
        <w:t xml:space="preserve"> ahead of print]</w:t>
      </w:r>
      <w:r>
        <w:rPr>
          <w:rFonts w:ascii="Arial" w:hAnsi="Arial" w:cs="Arial"/>
          <w:sz w:val="20"/>
          <w:szCs w:val="20"/>
        </w:rPr>
        <w:t xml:space="preserve">. </w:t>
      </w:r>
      <w:r w:rsidRPr="0021031F">
        <w:rPr>
          <w:rFonts w:ascii="Arial" w:hAnsi="Arial" w:cs="Arial"/>
          <w:sz w:val="20"/>
          <w:szCs w:val="20"/>
        </w:rPr>
        <w:t>PM: 30169657.</w:t>
      </w:r>
      <w:r w:rsidR="001279A5">
        <w:rPr>
          <w:rFonts w:ascii="Arial" w:hAnsi="Arial" w:cs="Arial"/>
          <w:sz w:val="20"/>
          <w:szCs w:val="20"/>
        </w:rPr>
        <w:t xml:space="preserve"> </w:t>
      </w:r>
      <w:hyperlink r:id="rId637" w:history="1">
        <w:r w:rsidR="001279A5" w:rsidRPr="001279A5">
          <w:rPr>
            <w:rFonts w:ascii="Arial" w:hAnsi="Arial" w:cs="Arial"/>
            <w:sz w:val="20"/>
            <w:szCs w:val="20"/>
          </w:rPr>
          <w:t>PMC6247663</w:t>
        </w:r>
      </w:hyperlink>
      <w:r w:rsidR="001279A5" w:rsidRPr="001279A5">
        <w:rPr>
          <w:rFonts w:ascii="Arial" w:hAnsi="Arial" w:cs="Arial"/>
          <w:sz w:val="20"/>
          <w:szCs w:val="20"/>
        </w:rPr>
        <w:t>.</w:t>
      </w:r>
    </w:p>
    <w:p w14:paraId="5B36D65D" w14:textId="77777777" w:rsidR="001279A5" w:rsidRDefault="008429D4" w:rsidP="001279A5">
      <w:r w:rsidRPr="00875D26">
        <w:rPr>
          <w:rFonts w:ascii="Arial" w:hAnsi="Arial" w:cs="Arial"/>
          <w:sz w:val="20"/>
          <w:szCs w:val="20"/>
        </w:rPr>
        <w:t xml:space="preserve">Austin TR, Wiggins KL, Blackshear C, Yang Y, Benjamin EJ, Curtis LH, Sotoodehnia N, Correa A, Heckbert SR. </w:t>
      </w:r>
      <w:hyperlink r:id="rId638" w:history="1">
        <w:r w:rsidRPr="00875D26">
          <w:rPr>
            <w:rFonts w:ascii="Arial" w:eastAsiaTheme="minorHAnsi" w:hAnsi="Arial" w:cs="Arial"/>
            <w:b/>
            <w:i/>
            <w:sz w:val="20"/>
            <w:szCs w:val="20"/>
          </w:rPr>
          <w:t>Atrial Fibrillation in an African-American Cohort: the Jackson Heart Study.</w:t>
        </w:r>
      </w:hyperlink>
      <w:r w:rsidRPr="00875D26">
        <w:rPr>
          <w:rFonts w:ascii="Arial" w:eastAsiaTheme="minorHAnsi" w:hAnsi="Arial" w:cs="Arial"/>
          <w:b/>
          <w:i/>
          <w:sz w:val="20"/>
          <w:szCs w:val="20"/>
        </w:rPr>
        <w:t xml:space="preserve"> </w:t>
      </w:r>
      <w:r w:rsidRPr="00875D26">
        <w:rPr>
          <w:rFonts w:ascii="Arial" w:hAnsi="Arial" w:cs="Arial"/>
          <w:sz w:val="20"/>
          <w:szCs w:val="20"/>
        </w:rPr>
        <w:t xml:space="preserve">Clin </w:t>
      </w:r>
      <w:proofErr w:type="spellStart"/>
      <w:r w:rsidRPr="00875D26">
        <w:rPr>
          <w:rFonts w:ascii="Arial" w:hAnsi="Arial" w:cs="Arial"/>
          <w:sz w:val="20"/>
          <w:szCs w:val="20"/>
        </w:rPr>
        <w:t>Cardiol</w:t>
      </w:r>
      <w:proofErr w:type="spellEnd"/>
      <w:r w:rsidRPr="00875D26">
        <w:rPr>
          <w:rFonts w:ascii="Arial" w:hAnsi="Arial" w:cs="Arial"/>
          <w:sz w:val="20"/>
          <w:szCs w:val="20"/>
        </w:rPr>
        <w:t xml:space="preserve">. 2018 Jul 2. </w:t>
      </w:r>
      <w:proofErr w:type="spellStart"/>
      <w:r w:rsidRPr="00875D26">
        <w:rPr>
          <w:rFonts w:ascii="Arial" w:hAnsi="Arial" w:cs="Arial"/>
          <w:sz w:val="20"/>
          <w:szCs w:val="20"/>
        </w:rPr>
        <w:t>doi</w:t>
      </w:r>
      <w:proofErr w:type="spellEnd"/>
      <w:r w:rsidRPr="00875D26">
        <w:rPr>
          <w:rFonts w:ascii="Arial" w:hAnsi="Arial" w:cs="Arial"/>
          <w:sz w:val="20"/>
          <w:szCs w:val="20"/>
        </w:rPr>
        <w:t>: 10.1002/clc.23020. [</w:t>
      </w:r>
      <w:proofErr w:type="spellStart"/>
      <w:r w:rsidRPr="00875D26">
        <w:rPr>
          <w:rFonts w:ascii="Arial" w:hAnsi="Arial" w:cs="Arial"/>
          <w:sz w:val="20"/>
          <w:szCs w:val="20"/>
        </w:rPr>
        <w:t>Epub</w:t>
      </w:r>
      <w:proofErr w:type="spellEnd"/>
      <w:r w:rsidRPr="00875D26">
        <w:rPr>
          <w:rFonts w:ascii="Arial" w:hAnsi="Arial" w:cs="Arial"/>
          <w:sz w:val="20"/>
          <w:szCs w:val="20"/>
        </w:rPr>
        <w:t xml:space="preserve"> ahead of print] PM:</w:t>
      </w:r>
      <w:r>
        <w:rPr>
          <w:rFonts w:ascii="Arial" w:hAnsi="Arial" w:cs="Arial"/>
          <w:sz w:val="20"/>
          <w:szCs w:val="20"/>
        </w:rPr>
        <w:t xml:space="preserve"> </w:t>
      </w:r>
      <w:r w:rsidRPr="00875D26">
        <w:rPr>
          <w:rFonts w:ascii="Arial" w:hAnsi="Arial" w:cs="Arial"/>
          <w:sz w:val="20"/>
          <w:szCs w:val="20"/>
        </w:rPr>
        <w:t>29968356</w:t>
      </w:r>
      <w:r w:rsidRPr="00875D26">
        <w:rPr>
          <w:rFonts w:ascii="Arial" w:hAnsi="Arial" w:cs="Arial"/>
          <w:color w:val="1F497D" w:themeColor="text2"/>
          <w:sz w:val="20"/>
          <w:szCs w:val="20"/>
        </w:rPr>
        <w:t>.</w:t>
      </w:r>
      <w:r>
        <w:rPr>
          <w:rFonts w:ascii="Arial" w:hAnsi="Arial" w:cs="Arial"/>
          <w:color w:val="1F497D" w:themeColor="text2"/>
          <w:sz w:val="20"/>
          <w:szCs w:val="20"/>
        </w:rPr>
        <w:t xml:space="preserve"> </w:t>
      </w:r>
      <w:hyperlink r:id="rId639" w:history="1">
        <w:r w:rsidR="001279A5" w:rsidRPr="001279A5">
          <w:rPr>
            <w:rFonts w:ascii="Arial" w:hAnsi="Arial" w:cs="Arial"/>
            <w:sz w:val="20"/>
            <w:szCs w:val="20"/>
          </w:rPr>
          <w:t>PMC6153048</w:t>
        </w:r>
      </w:hyperlink>
      <w:r w:rsidR="001279A5" w:rsidRPr="001279A5">
        <w:rPr>
          <w:rFonts w:ascii="Arial" w:hAnsi="Arial" w:cs="Arial"/>
          <w:sz w:val="20"/>
          <w:szCs w:val="20"/>
        </w:rPr>
        <w:t>.</w:t>
      </w:r>
    </w:p>
    <w:p w14:paraId="61CA82E7" w14:textId="77777777" w:rsidR="008429D4" w:rsidRPr="00A0433A" w:rsidRDefault="008429D4" w:rsidP="00A0433A">
      <w:pPr>
        <w:rPr>
          <w:rFonts w:ascii="Arial" w:hAnsi="Arial" w:cs="Arial"/>
          <w:sz w:val="20"/>
          <w:szCs w:val="20"/>
        </w:rPr>
      </w:pPr>
      <w:r w:rsidRPr="00A0433A">
        <w:rPr>
          <w:rFonts w:ascii="Arial" w:hAnsi="Arial" w:cs="Arial"/>
          <w:sz w:val="20"/>
          <w:szCs w:val="20"/>
        </w:rPr>
        <w:t xml:space="preserve">Barzilay JI, Buzkova P, Cauley JA, Robbins JA, Fink HA, Mukamal KJ. </w:t>
      </w:r>
      <w:hyperlink r:id="rId640" w:history="1">
        <w:r w:rsidRPr="00A0433A">
          <w:rPr>
            <w:rFonts w:ascii="Arial" w:hAnsi="Arial" w:cs="Arial"/>
            <w:b/>
            <w:bCs/>
            <w:i/>
            <w:iCs/>
            <w:sz w:val="20"/>
            <w:szCs w:val="20"/>
          </w:rPr>
          <w:t>The associations of subclinical atherosclerotic cardiovascular disease with hip fracture risk and bone mineral density in elderly adults.</w:t>
        </w:r>
      </w:hyperlink>
      <w:r w:rsidRPr="00A0433A">
        <w:rPr>
          <w:rFonts w:ascii="Arial" w:hAnsi="Arial" w:cs="Arial"/>
          <w:b/>
          <w:bCs/>
          <w:i/>
          <w:iCs/>
          <w:sz w:val="20"/>
          <w:szCs w:val="20"/>
        </w:rPr>
        <w:t xml:space="preserve"> </w:t>
      </w:r>
      <w:proofErr w:type="spellStart"/>
      <w:r w:rsidRPr="00A0433A">
        <w:rPr>
          <w:rFonts w:ascii="Arial" w:hAnsi="Arial" w:cs="Arial"/>
          <w:sz w:val="20"/>
          <w:szCs w:val="20"/>
        </w:rPr>
        <w:t>Osteoporos</w:t>
      </w:r>
      <w:proofErr w:type="spellEnd"/>
      <w:r w:rsidRPr="00A0433A">
        <w:rPr>
          <w:rFonts w:ascii="Arial" w:hAnsi="Arial" w:cs="Arial"/>
          <w:sz w:val="20"/>
          <w:szCs w:val="20"/>
        </w:rPr>
        <w:t xml:space="preserve"> Int. 2018 Aug 21. </w:t>
      </w:r>
      <w:proofErr w:type="spellStart"/>
      <w:r w:rsidRPr="00A0433A">
        <w:rPr>
          <w:rFonts w:ascii="Arial" w:hAnsi="Arial" w:cs="Arial"/>
          <w:sz w:val="20"/>
          <w:szCs w:val="20"/>
        </w:rPr>
        <w:t>doi</w:t>
      </w:r>
      <w:proofErr w:type="spellEnd"/>
      <w:r w:rsidRPr="00A0433A">
        <w:rPr>
          <w:rFonts w:ascii="Arial" w:hAnsi="Arial" w:cs="Arial"/>
          <w:sz w:val="20"/>
          <w:szCs w:val="20"/>
        </w:rPr>
        <w:t>: 10.1007/s00198-018-4611-9. [</w:t>
      </w:r>
      <w:proofErr w:type="spellStart"/>
      <w:r w:rsidRPr="00A0433A">
        <w:rPr>
          <w:rFonts w:ascii="Arial" w:hAnsi="Arial" w:cs="Arial"/>
          <w:sz w:val="20"/>
          <w:szCs w:val="20"/>
        </w:rPr>
        <w:t>Epub</w:t>
      </w:r>
      <w:proofErr w:type="spellEnd"/>
      <w:r w:rsidRPr="00A0433A">
        <w:rPr>
          <w:rFonts w:ascii="Arial" w:hAnsi="Arial" w:cs="Arial"/>
          <w:sz w:val="20"/>
          <w:szCs w:val="20"/>
        </w:rPr>
        <w:t xml:space="preserve"> ahead of print]. PM: 30132027.</w:t>
      </w:r>
      <w:r w:rsidR="00A0433A" w:rsidRPr="00A0433A">
        <w:rPr>
          <w:rFonts w:ascii="Arial" w:hAnsi="Arial" w:cs="Arial"/>
          <w:sz w:val="20"/>
          <w:szCs w:val="20"/>
        </w:rPr>
        <w:t xml:space="preserve"> </w:t>
      </w:r>
      <w:hyperlink r:id="rId641" w:history="1">
        <w:r w:rsidR="00A0433A" w:rsidRPr="00A0433A">
          <w:rPr>
            <w:rFonts w:ascii="Arial" w:hAnsi="Arial" w:cs="Arial"/>
            <w:sz w:val="20"/>
            <w:szCs w:val="20"/>
          </w:rPr>
          <w:t>PMC6487649</w:t>
        </w:r>
      </w:hyperlink>
      <w:r w:rsidR="00A0433A" w:rsidRPr="00A0433A">
        <w:rPr>
          <w:rFonts w:ascii="Arial" w:hAnsi="Arial" w:cs="Arial"/>
          <w:sz w:val="20"/>
          <w:szCs w:val="20"/>
        </w:rPr>
        <w:t>.</w:t>
      </w:r>
    </w:p>
    <w:p w14:paraId="310CBEF2" w14:textId="77777777" w:rsidR="00BD5315" w:rsidRDefault="00BD5315" w:rsidP="00BD5315">
      <w:pPr>
        <w:rPr>
          <w:rFonts w:ascii="Arial" w:hAnsi="Arial" w:cs="Arial"/>
          <w:sz w:val="20"/>
          <w:szCs w:val="20"/>
        </w:rPr>
      </w:pPr>
      <w:r w:rsidRPr="004C1CA2">
        <w:rPr>
          <w:rFonts w:ascii="Arial" w:hAnsi="Arial" w:cs="Arial"/>
          <w:sz w:val="20"/>
          <w:szCs w:val="20"/>
        </w:rPr>
        <w:t xml:space="preserve">Bhambhani V, Kizer JR, Lima JAC, van der Harst P, Bahrami H, </w:t>
      </w:r>
      <w:proofErr w:type="spellStart"/>
      <w:r w:rsidRPr="004C1CA2">
        <w:rPr>
          <w:rFonts w:ascii="Arial" w:hAnsi="Arial" w:cs="Arial"/>
          <w:sz w:val="20"/>
          <w:szCs w:val="20"/>
        </w:rPr>
        <w:t>Nayor</w:t>
      </w:r>
      <w:proofErr w:type="spellEnd"/>
      <w:r w:rsidRPr="004C1CA2">
        <w:rPr>
          <w:rFonts w:ascii="Arial" w:hAnsi="Arial" w:cs="Arial"/>
          <w:sz w:val="20"/>
          <w:szCs w:val="20"/>
        </w:rPr>
        <w:t xml:space="preserve"> M, de Filippi CR, </w:t>
      </w:r>
      <w:proofErr w:type="spellStart"/>
      <w:r w:rsidRPr="004C1CA2">
        <w:rPr>
          <w:rFonts w:ascii="Arial" w:hAnsi="Arial" w:cs="Arial"/>
          <w:sz w:val="20"/>
          <w:szCs w:val="20"/>
        </w:rPr>
        <w:t>Enserro</w:t>
      </w:r>
      <w:proofErr w:type="spellEnd"/>
      <w:r w:rsidRPr="004C1CA2">
        <w:rPr>
          <w:rFonts w:ascii="Arial" w:hAnsi="Arial" w:cs="Arial"/>
          <w:sz w:val="20"/>
          <w:szCs w:val="20"/>
        </w:rPr>
        <w:t xml:space="preserve"> D, Blaha MJ, Cushman M, Wang TJ, Gansevoort RT, Fox CS, Gaggin HK, Kop WJ, Liu K, Vasan RS, Psaty BM, Lee DS, Brouwers FP, Hillege HL, Bartz TM, Benjamin EJ, Chan C, Allison M, Gardin JM, Januzzi JL Jr, Levy D, Herrington DM, van </w:t>
      </w:r>
      <w:proofErr w:type="spellStart"/>
      <w:r w:rsidRPr="004C1CA2">
        <w:rPr>
          <w:rFonts w:ascii="Arial" w:hAnsi="Arial" w:cs="Arial"/>
          <w:sz w:val="20"/>
          <w:szCs w:val="20"/>
        </w:rPr>
        <w:t>Gilst</w:t>
      </w:r>
      <w:proofErr w:type="spellEnd"/>
      <w:r w:rsidRPr="004C1CA2">
        <w:rPr>
          <w:rFonts w:ascii="Arial" w:hAnsi="Arial" w:cs="Arial"/>
          <w:sz w:val="20"/>
          <w:szCs w:val="20"/>
        </w:rPr>
        <w:t xml:space="preserve"> WH, Bertoni AG, Larson MG, de Boer RA, Gottdiener JS, Shah SJ, Ho JE. </w:t>
      </w:r>
      <w:r w:rsidRPr="00AD2355">
        <w:rPr>
          <w:rFonts w:ascii="Arial" w:hAnsi="Arial" w:cs="Arial"/>
          <w:b/>
          <w:i/>
          <w:sz w:val="20"/>
          <w:szCs w:val="20"/>
        </w:rPr>
        <w:t>Predictors and outcomes of heart failure with mid-range ejection fraction.</w:t>
      </w:r>
      <w:r w:rsidRPr="004C1CA2">
        <w:rPr>
          <w:rFonts w:ascii="Arial" w:hAnsi="Arial" w:cs="Arial"/>
          <w:sz w:val="20"/>
          <w:szCs w:val="20"/>
        </w:rPr>
        <w:t xml:space="preserve"> </w:t>
      </w:r>
      <w:proofErr w:type="spellStart"/>
      <w:r w:rsidRPr="004C1CA2">
        <w:rPr>
          <w:rFonts w:ascii="Arial" w:hAnsi="Arial" w:cs="Arial"/>
          <w:sz w:val="20"/>
          <w:szCs w:val="20"/>
        </w:rPr>
        <w:t>Eur</w:t>
      </w:r>
      <w:proofErr w:type="spellEnd"/>
      <w:r w:rsidRPr="004C1CA2">
        <w:rPr>
          <w:rFonts w:ascii="Arial" w:hAnsi="Arial" w:cs="Arial"/>
          <w:sz w:val="20"/>
          <w:szCs w:val="20"/>
        </w:rPr>
        <w:t xml:space="preserve"> J Heart Fail.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Apr</w:t>
      </w:r>
      <w:r w:rsidRPr="004C1CA2">
        <w:rPr>
          <w:rFonts w:ascii="Arial" w:hAnsi="Arial" w:cs="Arial"/>
          <w:sz w:val="20"/>
          <w:szCs w:val="20"/>
        </w:rPr>
        <w:t>.</w:t>
      </w:r>
      <w:r>
        <w:rPr>
          <w:rFonts w:ascii="Arial" w:hAnsi="Arial" w:cs="Arial"/>
          <w:sz w:val="20"/>
          <w:szCs w:val="20"/>
        </w:rPr>
        <w:t xml:space="preserve"> Vol. 20, i</w:t>
      </w:r>
      <w:r w:rsidR="00C5169B">
        <w:rPr>
          <w:rFonts w:ascii="Arial" w:hAnsi="Arial" w:cs="Arial"/>
          <w:sz w:val="20"/>
          <w:szCs w:val="20"/>
        </w:rPr>
        <w:t>ssue 4, pp. 651</w:t>
      </w:r>
      <w:r>
        <w:rPr>
          <w:rFonts w:ascii="Arial" w:hAnsi="Arial" w:cs="Arial"/>
          <w:sz w:val="20"/>
          <w:szCs w:val="20"/>
        </w:rPr>
        <w:t>-659.</w:t>
      </w:r>
      <w:r w:rsidRPr="004C1CA2">
        <w:rPr>
          <w:rFonts w:ascii="Arial" w:hAnsi="Arial" w:cs="Arial"/>
          <w:sz w:val="20"/>
          <w:szCs w:val="20"/>
        </w:rPr>
        <w:t xml:space="preserve"> PM: 29226491.</w:t>
      </w:r>
      <w:r w:rsidRPr="00692BB8">
        <w:t xml:space="preserve"> </w:t>
      </w:r>
      <w:hyperlink r:id="rId642" w:history="1">
        <w:r w:rsidRPr="00F53462">
          <w:rPr>
            <w:rFonts w:ascii="Arial" w:hAnsi="Arial" w:cs="Arial"/>
            <w:sz w:val="20"/>
            <w:szCs w:val="20"/>
          </w:rPr>
          <w:t>PMC5899688</w:t>
        </w:r>
      </w:hyperlink>
      <w:r>
        <w:rPr>
          <w:rFonts w:ascii="Arial" w:hAnsi="Arial" w:cs="Arial"/>
          <w:sz w:val="20"/>
          <w:szCs w:val="20"/>
        </w:rPr>
        <w:t>.</w:t>
      </w:r>
    </w:p>
    <w:p w14:paraId="51061A63" w14:textId="77777777" w:rsidR="008429D4" w:rsidRDefault="008429D4" w:rsidP="008429D4">
      <w:pPr>
        <w:rPr>
          <w:rFonts w:ascii="Arial" w:hAnsi="Arial" w:cs="Arial"/>
          <w:sz w:val="20"/>
          <w:szCs w:val="20"/>
        </w:rPr>
      </w:pPr>
      <w:proofErr w:type="spellStart"/>
      <w:r w:rsidRPr="00875D26">
        <w:rPr>
          <w:rFonts w:ascii="Arial" w:hAnsi="Arial" w:cs="Arial"/>
          <w:sz w:val="20"/>
          <w:szCs w:val="20"/>
        </w:rPr>
        <w:lastRenderedPageBreak/>
        <w:t>Bihlmeyer</w:t>
      </w:r>
      <w:proofErr w:type="spellEnd"/>
      <w:r w:rsidRPr="00875D26">
        <w:rPr>
          <w:rFonts w:ascii="Arial" w:hAnsi="Arial" w:cs="Arial"/>
          <w:sz w:val="20"/>
          <w:szCs w:val="20"/>
        </w:rPr>
        <w:t xml:space="preserve"> NA, Brody JA, Smith AV, Warren HR, Lin H, Isaacs A, Liu CT, Marten J, </w:t>
      </w:r>
      <w:proofErr w:type="spellStart"/>
      <w:r w:rsidRPr="00875D26">
        <w:rPr>
          <w:rFonts w:ascii="Arial" w:hAnsi="Arial" w:cs="Arial"/>
          <w:sz w:val="20"/>
          <w:szCs w:val="20"/>
        </w:rPr>
        <w:t>Radmanesh</w:t>
      </w:r>
      <w:proofErr w:type="spellEnd"/>
      <w:r w:rsidRPr="00875D26">
        <w:rPr>
          <w:rFonts w:ascii="Arial" w:hAnsi="Arial" w:cs="Arial"/>
          <w:sz w:val="20"/>
          <w:szCs w:val="20"/>
        </w:rPr>
        <w:t xml:space="preserve"> F, Hall LM, Grarup N, Mei H, Müller-</w:t>
      </w:r>
      <w:proofErr w:type="spellStart"/>
      <w:r w:rsidRPr="00875D26">
        <w:rPr>
          <w:rFonts w:ascii="Arial" w:hAnsi="Arial" w:cs="Arial"/>
          <w:sz w:val="20"/>
          <w:szCs w:val="20"/>
        </w:rPr>
        <w:t>Nurasyid</w:t>
      </w:r>
      <w:proofErr w:type="spellEnd"/>
      <w:r w:rsidRPr="00875D26">
        <w:rPr>
          <w:rFonts w:ascii="Arial" w:hAnsi="Arial" w:cs="Arial"/>
          <w:sz w:val="20"/>
          <w:szCs w:val="20"/>
        </w:rPr>
        <w:t xml:space="preserve"> M, Huffman JE, Verweij N, Guo X, Yao J, Li-Gao R, van den Berg M, Weiss S, Prins BP, van </w:t>
      </w:r>
      <w:proofErr w:type="spellStart"/>
      <w:r w:rsidRPr="00875D26">
        <w:rPr>
          <w:rFonts w:ascii="Arial" w:hAnsi="Arial" w:cs="Arial"/>
          <w:sz w:val="20"/>
          <w:szCs w:val="20"/>
        </w:rPr>
        <w:t>Setten</w:t>
      </w:r>
      <w:proofErr w:type="spellEnd"/>
      <w:r w:rsidRPr="00875D26">
        <w:rPr>
          <w:rFonts w:ascii="Arial" w:hAnsi="Arial" w:cs="Arial"/>
          <w:sz w:val="20"/>
          <w:szCs w:val="20"/>
        </w:rPr>
        <w:t xml:space="preserve"> </w:t>
      </w:r>
      <w:proofErr w:type="spellStart"/>
      <w:r w:rsidRPr="00875D26">
        <w:rPr>
          <w:rFonts w:ascii="Arial" w:hAnsi="Arial" w:cs="Arial"/>
          <w:sz w:val="20"/>
          <w:szCs w:val="20"/>
        </w:rPr>
        <w:t>J,Haessler</w:t>
      </w:r>
      <w:proofErr w:type="spellEnd"/>
      <w:r w:rsidRPr="00875D26">
        <w:rPr>
          <w:rFonts w:ascii="Arial" w:hAnsi="Arial" w:cs="Arial"/>
          <w:sz w:val="20"/>
          <w:szCs w:val="20"/>
        </w:rPr>
        <w:t xml:space="preserve"> J, Lyytikäinen LP, Li M, Alonso A, Soliman EZ, Bis JC, Austin T, Chen YI, </w:t>
      </w:r>
      <w:proofErr w:type="spellStart"/>
      <w:r w:rsidRPr="00875D26">
        <w:rPr>
          <w:rFonts w:ascii="Arial" w:hAnsi="Arial" w:cs="Arial"/>
          <w:sz w:val="20"/>
          <w:szCs w:val="20"/>
        </w:rPr>
        <w:t>Psaty</w:t>
      </w:r>
      <w:proofErr w:type="spellEnd"/>
      <w:r w:rsidRPr="00875D26">
        <w:rPr>
          <w:rFonts w:ascii="Arial" w:hAnsi="Arial" w:cs="Arial"/>
          <w:sz w:val="20"/>
          <w:szCs w:val="20"/>
        </w:rPr>
        <w:t xml:space="preserve"> BM, </w:t>
      </w:r>
      <w:proofErr w:type="spellStart"/>
      <w:r w:rsidRPr="00875D26">
        <w:rPr>
          <w:rFonts w:ascii="Arial" w:hAnsi="Arial" w:cs="Arial"/>
          <w:sz w:val="20"/>
          <w:szCs w:val="20"/>
        </w:rPr>
        <w:t>Harrris</w:t>
      </w:r>
      <w:proofErr w:type="spellEnd"/>
      <w:r w:rsidRPr="00875D26">
        <w:rPr>
          <w:rFonts w:ascii="Arial" w:hAnsi="Arial" w:cs="Arial"/>
          <w:sz w:val="20"/>
          <w:szCs w:val="20"/>
        </w:rPr>
        <w:t xml:space="preserve"> TB, Launer LJ, Padmanabhan S, </w:t>
      </w:r>
      <w:proofErr w:type="spellStart"/>
      <w:r w:rsidRPr="00875D26">
        <w:rPr>
          <w:rFonts w:ascii="Arial" w:hAnsi="Arial" w:cs="Arial"/>
          <w:sz w:val="20"/>
          <w:szCs w:val="20"/>
        </w:rPr>
        <w:t>Dominiczak</w:t>
      </w:r>
      <w:proofErr w:type="spellEnd"/>
      <w:r w:rsidRPr="00875D26">
        <w:rPr>
          <w:rFonts w:ascii="Arial" w:hAnsi="Arial" w:cs="Arial"/>
          <w:sz w:val="20"/>
          <w:szCs w:val="20"/>
        </w:rPr>
        <w:t xml:space="preserve"> A, Huang PL, Xie Z, Ellinor PT, Kors JA, Campbell A, Murray AD, Nelson CP, Tobin MD, Bork-Jensen J, Hansen T, Pedersen O, Linneberg A, Sinner MF, Peters A, </w:t>
      </w:r>
      <w:proofErr w:type="spellStart"/>
      <w:r w:rsidRPr="00875D26">
        <w:rPr>
          <w:rFonts w:ascii="Arial" w:hAnsi="Arial" w:cs="Arial"/>
          <w:sz w:val="20"/>
          <w:szCs w:val="20"/>
        </w:rPr>
        <w:t>Waldenberger</w:t>
      </w:r>
      <w:proofErr w:type="spellEnd"/>
      <w:r w:rsidRPr="00875D26">
        <w:rPr>
          <w:rFonts w:ascii="Arial" w:hAnsi="Arial" w:cs="Arial"/>
          <w:sz w:val="20"/>
          <w:szCs w:val="20"/>
        </w:rPr>
        <w:t xml:space="preserve"> M, </w:t>
      </w:r>
      <w:proofErr w:type="spellStart"/>
      <w:r w:rsidRPr="00875D26">
        <w:rPr>
          <w:rFonts w:ascii="Arial" w:hAnsi="Arial" w:cs="Arial"/>
          <w:sz w:val="20"/>
          <w:szCs w:val="20"/>
        </w:rPr>
        <w:t>Meitinger</w:t>
      </w:r>
      <w:proofErr w:type="spellEnd"/>
      <w:r w:rsidRPr="00875D26">
        <w:rPr>
          <w:rFonts w:ascii="Arial" w:hAnsi="Arial" w:cs="Arial"/>
          <w:sz w:val="20"/>
          <w:szCs w:val="20"/>
        </w:rPr>
        <w:t xml:space="preserve"> T, Perz S, </w:t>
      </w:r>
      <w:proofErr w:type="spellStart"/>
      <w:r w:rsidRPr="00875D26">
        <w:rPr>
          <w:rFonts w:ascii="Arial" w:hAnsi="Arial" w:cs="Arial"/>
          <w:sz w:val="20"/>
          <w:szCs w:val="20"/>
        </w:rPr>
        <w:t>Kolcic</w:t>
      </w:r>
      <w:proofErr w:type="spellEnd"/>
      <w:r w:rsidRPr="00875D26">
        <w:rPr>
          <w:rFonts w:ascii="Arial" w:hAnsi="Arial" w:cs="Arial"/>
          <w:sz w:val="20"/>
          <w:szCs w:val="20"/>
        </w:rPr>
        <w:t xml:space="preserve"> I, Rudan I, de Boer RA, van der Meer P, Lin HJ, Taylor KD, de </w:t>
      </w:r>
      <w:proofErr w:type="spellStart"/>
      <w:r w:rsidRPr="00875D26">
        <w:rPr>
          <w:rFonts w:ascii="Arial" w:hAnsi="Arial" w:cs="Arial"/>
          <w:sz w:val="20"/>
          <w:szCs w:val="20"/>
        </w:rPr>
        <w:t>Mutsert</w:t>
      </w:r>
      <w:proofErr w:type="spellEnd"/>
      <w:r w:rsidRPr="00875D26">
        <w:rPr>
          <w:rFonts w:ascii="Arial" w:hAnsi="Arial" w:cs="Arial"/>
          <w:sz w:val="20"/>
          <w:szCs w:val="20"/>
        </w:rPr>
        <w:t xml:space="preserve"> R, </w:t>
      </w:r>
      <w:proofErr w:type="spellStart"/>
      <w:r w:rsidRPr="00875D26">
        <w:rPr>
          <w:rFonts w:ascii="Arial" w:hAnsi="Arial" w:cs="Arial"/>
          <w:sz w:val="20"/>
          <w:szCs w:val="20"/>
        </w:rPr>
        <w:t>Trompet</w:t>
      </w:r>
      <w:proofErr w:type="spellEnd"/>
      <w:r w:rsidRPr="00875D26">
        <w:rPr>
          <w:rFonts w:ascii="Arial" w:hAnsi="Arial" w:cs="Arial"/>
          <w:sz w:val="20"/>
          <w:szCs w:val="20"/>
        </w:rPr>
        <w:t xml:space="preserve"> S,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Maan AC, Stricker BHC, Rivadeneira F,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 Völker U, Homuth G, </w:t>
      </w:r>
      <w:proofErr w:type="spellStart"/>
      <w:r w:rsidRPr="00875D26">
        <w:rPr>
          <w:rFonts w:ascii="Arial" w:hAnsi="Arial" w:cs="Arial"/>
          <w:sz w:val="20"/>
          <w:szCs w:val="20"/>
        </w:rPr>
        <w:t>Völzke</w:t>
      </w:r>
      <w:proofErr w:type="spellEnd"/>
      <w:r w:rsidRPr="00875D26">
        <w:rPr>
          <w:rFonts w:ascii="Arial" w:hAnsi="Arial" w:cs="Arial"/>
          <w:sz w:val="20"/>
          <w:szCs w:val="20"/>
        </w:rPr>
        <w:t xml:space="preserve"> H, Felix SB, Mangino M, Spector TD, Bots ML, Perez M,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Mononen N, Gudnason V, Munroe PB, Lubitz SA, van Duijn CM, Newton-Cheh CH, Hayward C, Rosand J, Samani NJ, </w:t>
      </w:r>
      <w:proofErr w:type="spellStart"/>
      <w:r w:rsidRPr="00875D26">
        <w:rPr>
          <w:rFonts w:ascii="Arial" w:hAnsi="Arial" w:cs="Arial"/>
          <w:sz w:val="20"/>
          <w:szCs w:val="20"/>
        </w:rPr>
        <w:t>Kanters</w:t>
      </w:r>
      <w:proofErr w:type="spellEnd"/>
      <w:r w:rsidRPr="00875D26">
        <w:rPr>
          <w:rFonts w:ascii="Arial" w:hAnsi="Arial" w:cs="Arial"/>
          <w:sz w:val="20"/>
          <w:szCs w:val="20"/>
        </w:rPr>
        <w:t xml:space="preserve"> JK, Wilson JG, </w:t>
      </w:r>
      <w:proofErr w:type="spellStart"/>
      <w:r w:rsidRPr="00875D26">
        <w:rPr>
          <w:rFonts w:ascii="Arial" w:hAnsi="Arial" w:cs="Arial"/>
          <w:sz w:val="20"/>
          <w:szCs w:val="20"/>
        </w:rPr>
        <w:t>Kääb</w:t>
      </w:r>
      <w:proofErr w:type="spellEnd"/>
      <w:r w:rsidRPr="00875D26">
        <w:rPr>
          <w:rFonts w:ascii="Arial" w:hAnsi="Arial" w:cs="Arial"/>
          <w:sz w:val="20"/>
          <w:szCs w:val="20"/>
        </w:rPr>
        <w:t xml:space="preserve"> S, Polasek O, van der Harst P, Heckbert SR, Rotter JI, Mook-Kanamori DO, </w:t>
      </w:r>
      <w:proofErr w:type="spellStart"/>
      <w:r w:rsidRPr="00875D26">
        <w:rPr>
          <w:rFonts w:ascii="Arial" w:hAnsi="Arial" w:cs="Arial"/>
          <w:sz w:val="20"/>
          <w:szCs w:val="20"/>
        </w:rPr>
        <w:t>Eijgelsheim</w:t>
      </w:r>
      <w:proofErr w:type="spellEnd"/>
      <w:r w:rsidRPr="00875D26">
        <w:rPr>
          <w:rFonts w:ascii="Arial" w:hAnsi="Arial" w:cs="Arial"/>
          <w:sz w:val="20"/>
          <w:szCs w:val="20"/>
        </w:rPr>
        <w:t xml:space="preserve"> M, Dörr M, Jamshidi Y, </w:t>
      </w:r>
      <w:proofErr w:type="spellStart"/>
      <w:r w:rsidRPr="00875D26">
        <w:rPr>
          <w:rFonts w:ascii="Arial" w:hAnsi="Arial" w:cs="Arial"/>
          <w:sz w:val="20"/>
          <w:szCs w:val="20"/>
        </w:rPr>
        <w:t>Asselbergs</w:t>
      </w:r>
      <w:proofErr w:type="spellEnd"/>
      <w:r w:rsidRPr="00875D26">
        <w:rPr>
          <w:rFonts w:ascii="Arial" w:hAnsi="Arial" w:cs="Arial"/>
          <w:sz w:val="20"/>
          <w:szCs w:val="20"/>
        </w:rPr>
        <w:t xml:space="preserve"> FW, </w:t>
      </w:r>
      <w:proofErr w:type="spellStart"/>
      <w:r w:rsidRPr="00875D26">
        <w:rPr>
          <w:rFonts w:ascii="Arial" w:hAnsi="Arial" w:cs="Arial"/>
          <w:sz w:val="20"/>
          <w:szCs w:val="20"/>
        </w:rPr>
        <w:t>Kooperberg</w:t>
      </w:r>
      <w:proofErr w:type="spellEnd"/>
      <w:r w:rsidRPr="00875D26">
        <w:rPr>
          <w:rFonts w:ascii="Arial" w:hAnsi="Arial" w:cs="Arial"/>
          <w:sz w:val="20"/>
          <w:szCs w:val="20"/>
        </w:rPr>
        <w:t xml:space="preserve"> C, Lehtimäki T, Arking DE, Sotoodehnia N. </w:t>
      </w:r>
      <w:proofErr w:type="spellStart"/>
      <w:r w:rsidRPr="00875D26">
        <w:rPr>
          <w:rFonts w:ascii="Arial" w:hAnsi="Arial" w:cs="Arial"/>
          <w:b/>
          <w:i/>
          <w:sz w:val="20"/>
          <w:szCs w:val="20"/>
        </w:rPr>
        <w:t>ExomeChip</w:t>
      </w:r>
      <w:proofErr w:type="spellEnd"/>
      <w:r w:rsidRPr="00875D26">
        <w:rPr>
          <w:rFonts w:ascii="Arial" w:hAnsi="Arial" w:cs="Arial"/>
          <w:b/>
          <w:i/>
          <w:sz w:val="20"/>
          <w:szCs w:val="20"/>
        </w:rPr>
        <w:t>-Wide Analysis of 95 626 Individuals Identifies 10 Novel Loci Associated With QT and JT Intervals.</w:t>
      </w:r>
      <w:r w:rsidRPr="00875D26">
        <w:rPr>
          <w:rFonts w:ascii="Arial" w:hAnsi="Arial" w:cs="Arial"/>
          <w:sz w:val="20"/>
          <w:szCs w:val="20"/>
        </w:rPr>
        <w:t xml:space="preserve"> Circ Genom Precis Med. 2018 Jan</w:t>
      </w:r>
      <w:r>
        <w:rPr>
          <w:rFonts w:ascii="Arial" w:hAnsi="Arial" w:cs="Arial"/>
          <w:sz w:val="20"/>
          <w:szCs w:val="20"/>
        </w:rPr>
        <w:t xml:space="preserve">. Vol. 11, issue 1, p. </w:t>
      </w:r>
      <w:r w:rsidRPr="00875D26">
        <w:rPr>
          <w:rFonts w:ascii="Arial" w:hAnsi="Arial" w:cs="Arial"/>
          <w:sz w:val="20"/>
          <w:szCs w:val="20"/>
        </w:rPr>
        <w:t>e001758. PM</w:t>
      </w:r>
      <w:r>
        <w:rPr>
          <w:rFonts w:ascii="Arial" w:hAnsi="Arial" w:cs="Arial"/>
          <w:sz w:val="20"/>
          <w:szCs w:val="20"/>
        </w:rPr>
        <w:t>: 29874175.</w:t>
      </w:r>
      <w:r w:rsidRPr="00875D26">
        <w:rPr>
          <w:rFonts w:ascii="Arial" w:hAnsi="Arial" w:cs="Arial"/>
          <w:sz w:val="20"/>
          <w:szCs w:val="20"/>
        </w:rPr>
        <w:t xml:space="preserve"> PMC5992491.</w:t>
      </w:r>
    </w:p>
    <w:p w14:paraId="722F24F3"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Bis JC, Jian X, Kunkle BW, Chen Y, Hamilton-Nelson KL, Bush WS, Salerno WJ, Lancour D, Ma Y, Renton AE, </w:t>
      </w:r>
      <w:proofErr w:type="spellStart"/>
      <w:r w:rsidRPr="00875D26">
        <w:rPr>
          <w:rFonts w:ascii="Arial" w:hAnsi="Arial" w:cs="Arial"/>
          <w:sz w:val="20"/>
          <w:szCs w:val="20"/>
        </w:rPr>
        <w:t>Marcora</w:t>
      </w:r>
      <w:proofErr w:type="spellEnd"/>
      <w:r w:rsidRPr="00875D26">
        <w:rPr>
          <w:rFonts w:ascii="Arial" w:hAnsi="Arial" w:cs="Arial"/>
          <w:sz w:val="20"/>
          <w:szCs w:val="20"/>
        </w:rPr>
        <w:t xml:space="preserve"> E, Farrell JJ, Zhao Y, Qu L, Ahmad S, Amin N, </w:t>
      </w:r>
      <w:proofErr w:type="spellStart"/>
      <w:r w:rsidRPr="00875D26">
        <w:rPr>
          <w:rFonts w:ascii="Arial" w:hAnsi="Arial" w:cs="Arial"/>
          <w:sz w:val="20"/>
          <w:szCs w:val="20"/>
        </w:rPr>
        <w:t>Amouyel</w:t>
      </w:r>
      <w:proofErr w:type="spellEnd"/>
      <w:r w:rsidRPr="00875D26">
        <w:rPr>
          <w:rFonts w:ascii="Arial" w:hAnsi="Arial" w:cs="Arial"/>
          <w:sz w:val="20"/>
          <w:szCs w:val="20"/>
        </w:rPr>
        <w:t xml:space="preserve"> P, Beecham GW, Below JE, Campion D, Charbonnier C, Chung J, Crane PK, Cruchaga C, Cupples LA, </w:t>
      </w:r>
      <w:proofErr w:type="spellStart"/>
      <w:r w:rsidRPr="00875D26">
        <w:rPr>
          <w:rFonts w:ascii="Arial" w:hAnsi="Arial" w:cs="Arial"/>
          <w:sz w:val="20"/>
          <w:szCs w:val="20"/>
        </w:rPr>
        <w:t>Dartigues</w:t>
      </w:r>
      <w:proofErr w:type="spellEnd"/>
      <w:r w:rsidRPr="00875D26">
        <w:rPr>
          <w:rFonts w:ascii="Arial" w:hAnsi="Arial" w:cs="Arial"/>
          <w:sz w:val="20"/>
          <w:szCs w:val="20"/>
        </w:rPr>
        <w:t xml:space="preserve"> JF, </w:t>
      </w:r>
      <w:proofErr w:type="spellStart"/>
      <w:r w:rsidRPr="00875D26">
        <w:rPr>
          <w:rFonts w:ascii="Arial" w:hAnsi="Arial" w:cs="Arial"/>
          <w:sz w:val="20"/>
          <w:szCs w:val="20"/>
        </w:rPr>
        <w:t>Debette</w:t>
      </w:r>
      <w:proofErr w:type="spellEnd"/>
      <w:r w:rsidRPr="00875D26">
        <w:rPr>
          <w:rFonts w:ascii="Arial" w:hAnsi="Arial" w:cs="Arial"/>
          <w:sz w:val="20"/>
          <w:szCs w:val="20"/>
        </w:rPr>
        <w:t xml:space="preserve"> S, Deleuze JF, Fulton L, Gabriel SB, Genin E, Gibbs RA, Goate A, Grenier-Boley B, Gupta N, Haines JL, </w:t>
      </w:r>
      <w:proofErr w:type="spellStart"/>
      <w:r w:rsidRPr="00875D26">
        <w:rPr>
          <w:rFonts w:ascii="Arial" w:hAnsi="Arial" w:cs="Arial"/>
          <w:sz w:val="20"/>
          <w:szCs w:val="20"/>
        </w:rPr>
        <w:t>Havulinna</w:t>
      </w:r>
      <w:proofErr w:type="spellEnd"/>
      <w:r w:rsidRPr="00875D26">
        <w:rPr>
          <w:rFonts w:ascii="Arial" w:hAnsi="Arial" w:cs="Arial"/>
          <w:sz w:val="20"/>
          <w:szCs w:val="20"/>
        </w:rPr>
        <w:t xml:space="preserve"> AS, </w:t>
      </w:r>
      <w:proofErr w:type="spellStart"/>
      <w:r w:rsidRPr="00875D26">
        <w:rPr>
          <w:rFonts w:ascii="Arial" w:hAnsi="Arial" w:cs="Arial"/>
          <w:sz w:val="20"/>
          <w:szCs w:val="20"/>
        </w:rPr>
        <w:t>Helisalmi</w:t>
      </w:r>
      <w:proofErr w:type="spellEnd"/>
      <w:r w:rsidRPr="00875D26">
        <w:rPr>
          <w:rFonts w:ascii="Arial" w:hAnsi="Arial" w:cs="Arial"/>
          <w:sz w:val="20"/>
          <w:szCs w:val="20"/>
        </w:rPr>
        <w:t xml:space="preserve"> S, Hiltunen M, Howrigan DP, Ikram MA, </w:t>
      </w:r>
      <w:proofErr w:type="spellStart"/>
      <w:r w:rsidRPr="00875D26">
        <w:rPr>
          <w:rFonts w:ascii="Arial" w:hAnsi="Arial" w:cs="Arial"/>
          <w:sz w:val="20"/>
          <w:szCs w:val="20"/>
        </w:rPr>
        <w:t>Kaprio</w:t>
      </w:r>
      <w:proofErr w:type="spellEnd"/>
      <w:r w:rsidRPr="00875D26">
        <w:rPr>
          <w:rFonts w:ascii="Arial" w:hAnsi="Arial" w:cs="Arial"/>
          <w:sz w:val="20"/>
          <w:szCs w:val="20"/>
        </w:rPr>
        <w:t xml:space="preserve"> J, Konrad J, Kuzma A, Lander ES, Lathrop M, Lehtimäki T, Lin H, Mattila K, Mayeux R, Muzny DM, Nasser W, Neale B, Nho K, Nicolas G, Patel D, Pericak-Vance MA, Perola M, </w:t>
      </w:r>
      <w:proofErr w:type="spellStart"/>
      <w:r w:rsidRPr="006B3818">
        <w:rPr>
          <w:rFonts w:ascii="Arial" w:hAnsi="Arial" w:cs="Arial"/>
          <w:bCs/>
          <w:sz w:val="20"/>
          <w:szCs w:val="20"/>
        </w:rPr>
        <w:t>Psaty</w:t>
      </w:r>
      <w:proofErr w:type="spellEnd"/>
      <w:r w:rsidRPr="006B3818">
        <w:rPr>
          <w:rFonts w:ascii="Arial" w:hAnsi="Arial" w:cs="Arial"/>
          <w:sz w:val="20"/>
          <w:szCs w:val="20"/>
        </w:rPr>
        <w:t xml:space="preserve"> B</w:t>
      </w:r>
      <w:r w:rsidRPr="00875D26">
        <w:rPr>
          <w:rFonts w:ascii="Arial" w:hAnsi="Arial" w:cs="Arial"/>
          <w:sz w:val="20"/>
          <w:szCs w:val="20"/>
        </w:rPr>
        <w:t xml:space="preserve">M, </w:t>
      </w:r>
      <w:proofErr w:type="spellStart"/>
      <w:r w:rsidRPr="00875D26">
        <w:rPr>
          <w:rFonts w:ascii="Arial" w:hAnsi="Arial" w:cs="Arial"/>
          <w:sz w:val="20"/>
          <w:szCs w:val="20"/>
        </w:rPr>
        <w:t>Quenez</w:t>
      </w:r>
      <w:proofErr w:type="spellEnd"/>
      <w:r w:rsidRPr="00875D26">
        <w:rPr>
          <w:rFonts w:ascii="Arial" w:hAnsi="Arial" w:cs="Arial"/>
          <w:sz w:val="20"/>
          <w:szCs w:val="20"/>
        </w:rPr>
        <w:t xml:space="preserve"> O, </w:t>
      </w:r>
      <w:proofErr w:type="spellStart"/>
      <w:r w:rsidRPr="00875D26">
        <w:rPr>
          <w:rFonts w:ascii="Arial" w:hAnsi="Arial" w:cs="Arial"/>
          <w:sz w:val="20"/>
          <w:szCs w:val="20"/>
        </w:rPr>
        <w:t>Rajabli</w:t>
      </w:r>
      <w:proofErr w:type="spellEnd"/>
      <w:r w:rsidRPr="00875D26">
        <w:rPr>
          <w:rFonts w:ascii="Arial" w:hAnsi="Arial" w:cs="Arial"/>
          <w:sz w:val="20"/>
          <w:szCs w:val="20"/>
        </w:rPr>
        <w:t xml:space="preserve"> F, Redon R, Reitz C, Remes AM, Salomaa V, Sarnowski C, Schmidt H, Schmidt M, Schmidt R, Soininen H, Thornton TA, Tosto G, </w:t>
      </w:r>
      <w:proofErr w:type="spellStart"/>
      <w:r w:rsidRPr="00875D26">
        <w:rPr>
          <w:rFonts w:ascii="Arial" w:hAnsi="Arial" w:cs="Arial"/>
          <w:sz w:val="20"/>
          <w:szCs w:val="20"/>
        </w:rPr>
        <w:t>Tzourio</w:t>
      </w:r>
      <w:proofErr w:type="spellEnd"/>
      <w:r w:rsidRPr="00875D26">
        <w:rPr>
          <w:rFonts w:ascii="Arial" w:hAnsi="Arial" w:cs="Arial"/>
          <w:sz w:val="20"/>
          <w:szCs w:val="20"/>
        </w:rPr>
        <w:t xml:space="preserve"> C, van der Lee SJ, van Duijn CM, </w:t>
      </w:r>
      <w:proofErr w:type="spellStart"/>
      <w:r w:rsidRPr="00875D26">
        <w:rPr>
          <w:rFonts w:ascii="Arial" w:hAnsi="Arial" w:cs="Arial"/>
          <w:sz w:val="20"/>
          <w:szCs w:val="20"/>
        </w:rPr>
        <w:t>Vardarajan</w:t>
      </w:r>
      <w:proofErr w:type="spellEnd"/>
      <w:r w:rsidRPr="00875D26">
        <w:rPr>
          <w:rFonts w:ascii="Arial" w:hAnsi="Arial" w:cs="Arial"/>
          <w:sz w:val="20"/>
          <w:szCs w:val="20"/>
        </w:rPr>
        <w:t xml:space="preserve"> B, Wang W, </w:t>
      </w:r>
      <w:proofErr w:type="spellStart"/>
      <w:r w:rsidRPr="00875D26">
        <w:rPr>
          <w:rFonts w:ascii="Arial" w:hAnsi="Arial" w:cs="Arial"/>
          <w:sz w:val="20"/>
          <w:szCs w:val="20"/>
        </w:rPr>
        <w:t>Wijsman</w:t>
      </w:r>
      <w:proofErr w:type="spellEnd"/>
      <w:r w:rsidRPr="00875D26">
        <w:rPr>
          <w:rFonts w:ascii="Arial" w:hAnsi="Arial" w:cs="Arial"/>
          <w:sz w:val="20"/>
          <w:szCs w:val="20"/>
        </w:rPr>
        <w:t xml:space="preserve"> E, Wilson RK, Witten D, Worley KC, Zhang X; Alzheimer’s Disease Sequencing Project, Bellenguez C, Lambert JC, Kurki MI, </w:t>
      </w:r>
      <w:proofErr w:type="spellStart"/>
      <w:r w:rsidRPr="00875D26">
        <w:rPr>
          <w:rFonts w:ascii="Arial" w:hAnsi="Arial" w:cs="Arial"/>
          <w:sz w:val="20"/>
          <w:szCs w:val="20"/>
        </w:rPr>
        <w:t>Palotie</w:t>
      </w:r>
      <w:proofErr w:type="spellEnd"/>
      <w:r w:rsidRPr="00875D26">
        <w:rPr>
          <w:rFonts w:ascii="Arial" w:hAnsi="Arial" w:cs="Arial"/>
          <w:sz w:val="20"/>
          <w:szCs w:val="20"/>
        </w:rPr>
        <w:t xml:space="preserve"> A, Daly M, Boerwinkle E, Lunetta KL, </w:t>
      </w:r>
      <w:proofErr w:type="spellStart"/>
      <w:r w:rsidRPr="00875D26">
        <w:rPr>
          <w:rFonts w:ascii="Arial" w:hAnsi="Arial" w:cs="Arial"/>
          <w:sz w:val="20"/>
          <w:szCs w:val="20"/>
        </w:rPr>
        <w:t>Destefano</w:t>
      </w:r>
      <w:proofErr w:type="spellEnd"/>
      <w:r w:rsidRPr="00875D26">
        <w:rPr>
          <w:rFonts w:ascii="Arial" w:hAnsi="Arial" w:cs="Arial"/>
          <w:sz w:val="20"/>
          <w:szCs w:val="20"/>
        </w:rPr>
        <w:t xml:space="preserve"> AL, Dupuis J, Martin ER, Schellenberg GD, Seshadri S, </w:t>
      </w:r>
      <w:proofErr w:type="spellStart"/>
      <w:r w:rsidRPr="00875D26">
        <w:rPr>
          <w:rFonts w:ascii="Arial" w:hAnsi="Arial" w:cs="Arial"/>
          <w:sz w:val="20"/>
          <w:szCs w:val="20"/>
        </w:rPr>
        <w:t>Naj</w:t>
      </w:r>
      <w:proofErr w:type="spellEnd"/>
      <w:r w:rsidRPr="00875D26">
        <w:rPr>
          <w:rFonts w:ascii="Arial" w:hAnsi="Arial" w:cs="Arial"/>
          <w:sz w:val="20"/>
          <w:szCs w:val="20"/>
        </w:rPr>
        <w:t xml:space="preserve"> AC,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Farrer LA. </w:t>
      </w:r>
      <w:hyperlink r:id="rId643" w:history="1">
        <w:r w:rsidRPr="00875D26">
          <w:rPr>
            <w:rFonts w:ascii="Arial" w:eastAsiaTheme="minorHAnsi" w:hAnsi="Arial" w:cs="Arial"/>
            <w:b/>
            <w:i/>
            <w:sz w:val="20"/>
            <w:szCs w:val="20"/>
          </w:rPr>
          <w:t>Whole exome sequencing study identifies novel rare and common Alzheimer's-Associated variants involved in immune response and transcriptional regulation.</w:t>
        </w:r>
      </w:hyperlink>
      <w:r w:rsidRPr="00875D26">
        <w:rPr>
          <w:rFonts w:ascii="Arial" w:hAnsi="Arial" w:cs="Arial"/>
          <w:sz w:val="20"/>
          <w:szCs w:val="20"/>
        </w:rPr>
        <w:t xml:space="preserve"> Mol Psychiatry. 2018 Aug 14. </w:t>
      </w:r>
      <w:proofErr w:type="spellStart"/>
      <w:r w:rsidRPr="00875D26">
        <w:rPr>
          <w:rFonts w:ascii="Arial" w:hAnsi="Arial" w:cs="Arial"/>
          <w:sz w:val="20"/>
          <w:szCs w:val="20"/>
        </w:rPr>
        <w:t>doi</w:t>
      </w:r>
      <w:proofErr w:type="spellEnd"/>
      <w:r w:rsidRPr="00875D26">
        <w:rPr>
          <w:rFonts w:ascii="Arial" w:hAnsi="Arial" w:cs="Arial"/>
          <w:sz w:val="20"/>
          <w:szCs w:val="20"/>
        </w:rPr>
        <w:t>: 10.1038/s41380-018-0112-7. [</w:t>
      </w:r>
      <w:proofErr w:type="spellStart"/>
      <w:r w:rsidRPr="00875D26">
        <w:rPr>
          <w:rFonts w:ascii="Arial" w:hAnsi="Arial" w:cs="Arial"/>
          <w:sz w:val="20"/>
          <w:szCs w:val="20"/>
        </w:rPr>
        <w:t>Epub</w:t>
      </w:r>
      <w:proofErr w:type="spellEnd"/>
      <w:r w:rsidRPr="00875D26">
        <w:rPr>
          <w:rFonts w:ascii="Arial" w:hAnsi="Arial" w:cs="Arial"/>
          <w:sz w:val="20"/>
          <w:szCs w:val="20"/>
        </w:rPr>
        <w:t xml:space="preserve"> ahead of print] PM</w:t>
      </w:r>
      <w:r w:rsidRPr="00AD2B49">
        <w:rPr>
          <w:rFonts w:ascii="Arial" w:hAnsi="Arial" w:cs="Arial"/>
          <w:sz w:val="20"/>
          <w:szCs w:val="20"/>
        </w:rPr>
        <w:t>:</w:t>
      </w:r>
      <w:r w:rsidRPr="00875D26">
        <w:rPr>
          <w:rFonts w:ascii="Arial" w:hAnsi="Arial" w:cs="Arial"/>
          <w:sz w:val="20"/>
          <w:szCs w:val="20"/>
        </w:rPr>
        <w:t xml:space="preserve"> </w:t>
      </w:r>
      <w:r w:rsidRPr="00AD2B49">
        <w:rPr>
          <w:rFonts w:ascii="Arial" w:hAnsi="Arial" w:cs="Arial"/>
          <w:sz w:val="20"/>
          <w:szCs w:val="20"/>
        </w:rPr>
        <w:t>30108311</w:t>
      </w:r>
      <w:r w:rsidRPr="00875D26">
        <w:rPr>
          <w:rFonts w:ascii="Arial" w:hAnsi="Arial" w:cs="Arial"/>
          <w:sz w:val="20"/>
          <w:szCs w:val="20"/>
        </w:rPr>
        <w:t>.</w:t>
      </w:r>
      <w:r w:rsidR="00B03C62">
        <w:rPr>
          <w:rFonts w:ascii="Arial" w:hAnsi="Arial" w:cs="Arial"/>
          <w:sz w:val="20"/>
          <w:szCs w:val="20"/>
        </w:rPr>
        <w:t xml:space="preserve"> </w:t>
      </w:r>
      <w:r w:rsidR="00323B95" w:rsidRPr="00323B95">
        <w:rPr>
          <w:rFonts w:ascii="Arial" w:hAnsi="Arial" w:cs="Arial"/>
          <w:sz w:val="20"/>
          <w:szCs w:val="20"/>
        </w:rPr>
        <w:t>PMC6375806</w:t>
      </w:r>
      <w:r w:rsidR="00323B95">
        <w:rPr>
          <w:rFonts w:ascii="Arial" w:hAnsi="Arial" w:cs="Arial"/>
          <w:sz w:val="20"/>
          <w:szCs w:val="20"/>
        </w:rPr>
        <w:t>.</w:t>
      </w:r>
    </w:p>
    <w:p w14:paraId="15A96814"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Blue EE, Bis JC, Dorschner MO, </w:t>
      </w:r>
      <w:proofErr w:type="spellStart"/>
      <w:r w:rsidRPr="00875D26">
        <w:rPr>
          <w:rFonts w:ascii="Arial" w:hAnsi="Arial" w:cs="Arial"/>
          <w:sz w:val="20"/>
          <w:szCs w:val="20"/>
        </w:rPr>
        <w:t>Tsuang</w:t>
      </w:r>
      <w:proofErr w:type="spellEnd"/>
      <w:r w:rsidRPr="00875D26">
        <w:rPr>
          <w:rFonts w:ascii="Arial" w:hAnsi="Arial" w:cs="Arial"/>
          <w:sz w:val="20"/>
          <w:szCs w:val="20"/>
        </w:rPr>
        <w:t xml:space="preserve"> DW, Barral SM, Beecham G, Below JE, Bush WS, Butkiewicz M, Cruchaga C, DeStefano A, Farrer LA, Goate A, Haines J, Jaworski J, Jun G, Kunkle B, Kuzma A, Lee JJ, Lunetta KL, Ma Y, Martin E, </w:t>
      </w:r>
      <w:proofErr w:type="spellStart"/>
      <w:r w:rsidRPr="00875D26">
        <w:rPr>
          <w:rFonts w:ascii="Arial" w:hAnsi="Arial" w:cs="Arial"/>
          <w:sz w:val="20"/>
          <w:szCs w:val="20"/>
        </w:rPr>
        <w:t>Naj</w:t>
      </w:r>
      <w:proofErr w:type="spellEnd"/>
      <w:r w:rsidRPr="00875D26">
        <w:rPr>
          <w:rFonts w:ascii="Arial" w:hAnsi="Arial" w:cs="Arial"/>
          <w:sz w:val="20"/>
          <w:szCs w:val="20"/>
        </w:rPr>
        <w:t xml:space="preserve"> A, </w:t>
      </w:r>
      <w:proofErr w:type="spellStart"/>
      <w:r w:rsidRPr="00875D26">
        <w:rPr>
          <w:rFonts w:ascii="Arial" w:hAnsi="Arial" w:cs="Arial"/>
          <w:sz w:val="20"/>
          <w:szCs w:val="20"/>
        </w:rPr>
        <w:t>Nato</w:t>
      </w:r>
      <w:proofErr w:type="spellEnd"/>
      <w:r w:rsidRPr="00875D26">
        <w:rPr>
          <w:rFonts w:ascii="Arial" w:hAnsi="Arial" w:cs="Arial"/>
          <w:sz w:val="20"/>
          <w:szCs w:val="20"/>
        </w:rPr>
        <w:t xml:space="preserve"> AQ, Navas P, Nguyen H, Reitz C, Reyes D, Salerno W, Schellenberg GD, Seshadri S, Sohi H, Thornton TA, Valadares O, van Duijn C, </w:t>
      </w:r>
      <w:proofErr w:type="spellStart"/>
      <w:r w:rsidRPr="00875D26">
        <w:rPr>
          <w:rFonts w:ascii="Arial" w:hAnsi="Arial" w:cs="Arial"/>
          <w:sz w:val="20"/>
          <w:szCs w:val="20"/>
        </w:rPr>
        <w:t>Vardarajan</w:t>
      </w:r>
      <w:proofErr w:type="spellEnd"/>
      <w:r w:rsidRPr="00875D26">
        <w:rPr>
          <w:rFonts w:ascii="Arial" w:hAnsi="Arial" w:cs="Arial"/>
          <w:sz w:val="20"/>
          <w:szCs w:val="20"/>
        </w:rPr>
        <w:t xml:space="preserve"> BN, Wang LS, Boerwinkle E, Dupuis J, Pericak-</w:t>
      </w:r>
      <w:r>
        <w:rPr>
          <w:rFonts w:ascii="Arial" w:hAnsi="Arial" w:cs="Arial"/>
          <w:sz w:val="20"/>
          <w:szCs w:val="20"/>
        </w:rPr>
        <w:t xml:space="preserve">Vance MA, Mayeux R, </w:t>
      </w:r>
      <w:proofErr w:type="spellStart"/>
      <w:r>
        <w:rPr>
          <w:rFonts w:ascii="Arial" w:hAnsi="Arial" w:cs="Arial"/>
          <w:sz w:val="20"/>
          <w:szCs w:val="20"/>
        </w:rPr>
        <w:t>Wijsman</w:t>
      </w:r>
      <w:proofErr w:type="spellEnd"/>
      <w:r>
        <w:rPr>
          <w:rFonts w:ascii="Arial" w:hAnsi="Arial" w:cs="Arial"/>
          <w:sz w:val="20"/>
          <w:szCs w:val="20"/>
        </w:rPr>
        <w:t xml:space="preserve"> EM, o</w:t>
      </w:r>
      <w:r w:rsidRPr="00875D26">
        <w:rPr>
          <w:rFonts w:ascii="Arial" w:hAnsi="Arial" w:cs="Arial"/>
          <w:sz w:val="20"/>
          <w:szCs w:val="20"/>
        </w:rPr>
        <w:t xml:space="preserve">n behalf of the Alzheimer’s Disease Sequencing Project. </w:t>
      </w:r>
      <w:r w:rsidRPr="00875D26">
        <w:rPr>
          <w:rFonts w:ascii="Arial" w:hAnsi="Arial" w:cs="Arial"/>
          <w:b/>
          <w:i/>
          <w:sz w:val="20"/>
          <w:szCs w:val="20"/>
        </w:rPr>
        <w:t xml:space="preserve">Genetic </w:t>
      </w:r>
      <w:r>
        <w:rPr>
          <w:rFonts w:ascii="Arial" w:hAnsi="Arial" w:cs="Arial"/>
          <w:b/>
          <w:i/>
          <w:sz w:val="20"/>
          <w:szCs w:val="20"/>
        </w:rPr>
        <w:t>v</w:t>
      </w:r>
      <w:r w:rsidRPr="00875D26">
        <w:rPr>
          <w:rFonts w:ascii="Arial" w:hAnsi="Arial" w:cs="Arial"/>
          <w:b/>
          <w:i/>
          <w:sz w:val="20"/>
          <w:szCs w:val="20"/>
        </w:rPr>
        <w:t xml:space="preserve">ariation in </w:t>
      </w:r>
      <w:r>
        <w:rPr>
          <w:rFonts w:ascii="Arial" w:hAnsi="Arial" w:cs="Arial"/>
          <w:b/>
          <w:i/>
          <w:sz w:val="20"/>
          <w:szCs w:val="20"/>
        </w:rPr>
        <w:t>g</w:t>
      </w:r>
      <w:r w:rsidRPr="00875D26">
        <w:rPr>
          <w:rFonts w:ascii="Arial" w:hAnsi="Arial" w:cs="Arial"/>
          <w:b/>
          <w:i/>
          <w:sz w:val="20"/>
          <w:szCs w:val="20"/>
        </w:rPr>
        <w:t xml:space="preserve">enes </w:t>
      </w:r>
      <w:r>
        <w:rPr>
          <w:rFonts w:ascii="Arial" w:hAnsi="Arial" w:cs="Arial"/>
          <w:b/>
          <w:i/>
          <w:sz w:val="20"/>
          <w:szCs w:val="20"/>
        </w:rPr>
        <w:t>u</w:t>
      </w:r>
      <w:r w:rsidRPr="00875D26">
        <w:rPr>
          <w:rFonts w:ascii="Arial" w:hAnsi="Arial" w:cs="Arial"/>
          <w:b/>
          <w:i/>
          <w:sz w:val="20"/>
          <w:szCs w:val="20"/>
        </w:rPr>
        <w:t xml:space="preserve">nderlying </w:t>
      </w:r>
      <w:r>
        <w:rPr>
          <w:rFonts w:ascii="Arial" w:hAnsi="Arial" w:cs="Arial"/>
          <w:b/>
          <w:i/>
          <w:sz w:val="20"/>
          <w:szCs w:val="20"/>
        </w:rPr>
        <w:t>d</w:t>
      </w:r>
      <w:r w:rsidRPr="00875D26">
        <w:rPr>
          <w:rFonts w:ascii="Arial" w:hAnsi="Arial" w:cs="Arial"/>
          <w:b/>
          <w:i/>
          <w:sz w:val="20"/>
          <w:szCs w:val="20"/>
        </w:rPr>
        <w:t xml:space="preserve">iverse </w:t>
      </w:r>
      <w:r>
        <w:rPr>
          <w:rFonts w:ascii="Arial" w:hAnsi="Arial" w:cs="Arial"/>
          <w:b/>
          <w:i/>
          <w:sz w:val="20"/>
          <w:szCs w:val="20"/>
        </w:rPr>
        <w:t>d</w:t>
      </w:r>
      <w:r w:rsidRPr="00875D26">
        <w:rPr>
          <w:rFonts w:ascii="Arial" w:hAnsi="Arial" w:cs="Arial"/>
          <w:b/>
          <w:i/>
          <w:sz w:val="20"/>
          <w:szCs w:val="20"/>
        </w:rPr>
        <w:t xml:space="preserve">ementias </w:t>
      </w:r>
      <w:r>
        <w:rPr>
          <w:rFonts w:ascii="Arial" w:hAnsi="Arial" w:cs="Arial"/>
          <w:b/>
          <w:i/>
          <w:sz w:val="20"/>
          <w:szCs w:val="20"/>
        </w:rPr>
        <w:t>m</w:t>
      </w:r>
      <w:r w:rsidRPr="00875D26">
        <w:rPr>
          <w:rFonts w:ascii="Arial" w:hAnsi="Arial" w:cs="Arial"/>
          <w:b/>
          <w:i/>
          <w:sz w:val="20"/>
          <w:szCs w:val="20"/>
        </w:rPr>
        <w:t xml:space="preserve">ay </w:t>
      </w:r>
      <w:r>
        <w:rPr>
          <w:rFonts w:ascii="Arial" w:hAnsi="Arial" w:cs="Arial"/>
          <w:b/>
          <w:i/>
          <w:sz w:val="20"/>
          <w:szCs w:val="20"/>
        </w:rPr>
        <w:t>e</w:t>
      </w:r>
      <w:r w:rsidRPr="00875D26">
        <w:rPr>
          <w:rFonts w:ascii="Arial" w:hAnsi="Arial" w:cs="Arial"/>
          <w:b/>
          <w:i/>
          <w:sz w:val="20"/>
          <w:szCs w:val="20"/>
        </w:rPr>
        <w:t xml:space="preserve">xplain a </w:t>
      </w:r>
      <w:r>
        <w:rPr>
          <w:rFonts w:ascii="Arial" w:hAnsi="Arial" w:cs="Arial"/>
          <w:b/>
          <w:i/>
          <w:sz w:val="20"/>
          <w:szCs w:val="20"/>
        </w:rPr>
        <w:t>s</w:t>
      </w:r>
      <w:r w:rsidRPr="00875D26">
        <w:rPr>
          <w:rFonts w:ascii="Arial" w:hAnsi="Arial" w:cs="Arial"/>
          <w:b/>
          <w:i/>
          <w:sz w:val="20"/>
          <w:szCs w:val="20"/>
        </w:rPr>
        <w:t xml:space="preserve">mall </w:t>
      </w:r>
      <w:r>
        <w:rPr>
          <w:rFonts w:ascii="Arial" w:hAnsi="Arial" w:cs="Arial"/>
          <w:b/>
          <w:i/>
          <w:sz w:val="20"/>
          <w:szCs w:val="20"/>
        </w:rPr>
        <w:t>p</w:t>
      </w:r>
      <w:r w:rsidRPr="00875D26">
        <w:rPr>
          <w:rFonts w:ascii="Arial" w:hAnsi="Arial" w:cs="Arial"/>
          <w:b/>
          <w:i/>
          <w:sz w:val="20"/>
          <w:szCs w:val="20"/>
        </w:rPr>
        <w:t xml:space="preserve">roportion of </w:t>
      </w:r>
      <w:r>
        <w:rPr>
          <w:rFonts w:ascii="Arial" w:hAnsi="Arial" w:cs="Arial"/>
          <w:b/>
          <w:i/>
          <w:sz w:val="20"/>
          <w:szCs w:val="20"/>
        </w:rPr>
        <w:t>c</w:t>
      </w:r>
      <w:r w:rsidRPr="00875D26">
        <w:rPr>
          <w:rFonts w:ascii="Arial" w:hAnsi="Arial" w:cs="Arial"/>
          <w:b/>
          <w:i/>
          <w:sz w:val="20"/>
          <w:szCs w:val="20"/>
        </w:rPr>
        <w:t>ases in the Alzheimer's Disease Sequencing Project.</w:t>
      </w:r>
      <w:r w:rsidRPr="00875D26">
        <w:rPr>
          <w:rFonts w:ascii="Arial" w:hAnsi="Arial" w:cs="Arial"/>
          <w:sz w:val="20"/>
          <w:szCs w:val="20"/>
        </w:rPr>
        <w:t xml:space="preserve"> Dement </w:t>
      </w:r>
      <w:proofErr w:type="spellStart"/>
      <w:r w:rsidRPr="00875D26">
        <w:rPr>
          <w:rFonts w:ascii="Arial" w:hAnsi="Arial" w:cs="Arial"/>
          <w:sz w:val="20"/>
          <w:szCs w:val="20"/>
        </w:rPr>
        <w:t>G</w:t>
      </w:r>
      <w:r>
        <w:rPr>
          <w:rFonts w:ascii="Arial" w:hAnsi="Arial" w:cs="Arial"/>
          <w:sz w:val="20"/>
          <w:szCs w:val="20"/>
        </w:rPr>
        <w:t>eriatr</w:t>
      </w:r>
      <w:proofErr w:type="spellEnd"/>
      <w:r>
        <w:rPr>
          <w:rFonts w:ascii="Arial" w:hAnsi="Arial" w:cs="Arial"/>
          <w:sz w:val="20"/>
          <w:szCs w:val="20"/>
        </w:rPr>
        <w:t xml:space="preserve"> </w:t>
      </w:r>
      <w:proofErr w:type="spellStart"/>
      <w:r>
        <w:rPr>
          <w:rFonts w:ascii="Arial" w:hAnsi="Arial" w:cs="Arial"/>
          <w:sz w:val="20"/>
          <w:szCs w:val="20"/>
        </w:rPr>
        <w:t>Cogn</w:t>
      </w:r>
      <w:proofErr w:type="spellEnd"/>
      <w:r>
        <w:rPr>
          <w:rFonts w:ascii="Arial" w:hAnsi="Arial" w:cs="Arial"/>
          <w:sz w:val="20"/>
          <w:szCs w:val="20"/>
        </w:rPr>
        <w:t xml:space="preserve"> </w:t>
      </w:r>
      <w:proofErr w:type="spellStart"/>
      <w:r>
        <w:rPr>
          <w:rFonts w:ascii="Arial" w:hAnsi="Arial" w:cs="Arial"/>
          <w:sz w:val="20"/>
          <w:szCs w:val="20"/>
        </w:rPr>
        <w:t>Disord</w:t>
      </w:r>
      <w:proofErr w:type="spellEnd"/>
      <w:r>
        <w:rPr>
          <w:rFonts w:ascii="Arial" w:hAnsi="Arial" w:cs="Arial"/>
          <w:sz w:val="20"/>
          <w:szCs w:val="20"/>
        </w:rPr>
        <w:t xml:space="preserve">. 2018. Vol. 45, issue 1-2, pp. </w:t>
      </w:r>
      <w:r w:rsidRPr="00875D26">
        <w:rPr>
          <w:rFonts w:ascii="Arial" w:hAnsi="Arial" w:cs="Arial"/>
          <w:sz w:val="20"/>
          <w:szCs w:val="20"/>
        </w:rPr>
        <w:t>1-17. PM: 29486463. PMC5971141.</w:t>
      </w:r>
    </w:p>
    <w:p w14:paraId="1F0A8D07" w14:textId="77777777" w:rsidR="00927CE9" w:rsidRPr="00932485" w:rsidRDefault="00927CE9" w:rsidP="00932485">
      <w:r w:rsidRPr="00927CE9">
        <w:rPr>
          <w:rFonts w:ascii="Arial" w:hAnsi="Arial" w:cs="Arial"/>
          <w:sz w:val="20"/>
          <w:szCs w:val="20"/>
        </w:rPr>
        <w:t xml:space="preserve">Chen H, Cade BE, Gleason KJ, </w:t>
      </w:r>
      <w:proofErr w:type="spellStart"/>
      <w:r w:rsidRPr="00927CE9">
        <w:rPr>
          <w:rFonts w:ascii="Arial" w:hAnsi="Arial" w:cs="Arial"/>
          <w:sz w:val="20"/>
          <w:szCs w:val="20"/>
        </w:rPr>
        <w:t>Bjonnes</w:t>
      </w:r>
      <w:proofErr w:type="spellEnd"/>
      <w:r w:rsidRPr="00927CE9">
        <w:rPr>
          <w:rFonts w:ascii="Arial" w:hAnsi="Arial" w:cs="Arial"/>
          <w:sz w:val="20"/>
          <w:szCs w:val="20"/>
        </w:rPr>
        <w:t xml:space="preserve"> AC, Stilp AM, Sofer T, </w:t>
      </w:r>
      <w:proofErr w:type="spellStart"/>
      <w:r w:rsidRPr="00927CE9">
        <w:rPr>
          <w:rFonts w:ascii="Arial" w:hAnsi="Arial" w:cs="Arial"/>
          <w:sz w:val="20"/>
          <w:szCs w:val="20"/>
        </w:rPr>
        <w:t>Conomos</w:t>
      </w:r>
      <w:proofErr w:type="spellEnd"/>
      <w:r w:rsidRPr="00927CE9">
        <w:rPr>
          <w:rFonts w:ascii="Arial" w:hAnsi="Arial" w:cs="Arial"/>
          <w:sz w:val="20"/>
          <w:szCs w:val="20"/>
        </w:rPr>
        <w:t xml:space="preserve"> MP, </w:t>
      </w:r>
      <w:proofErr w:type="spellStart"/>
      <w:r w:rsidRPr="00927CE9">
        <w:rPr>
          <w:rFonts w:ascii="Arial" w:hAnsi="Arial" w:cs="Arial"/>
          <w:sz w:val="20"/>
          <w:szCs w:val="20"/>
        </w:rPr>
        <w:t>Ancoli</w:t>
      </w:r>
      <w:proofErr w:type="spellEnd"/>
      <w:r w:rsidRPr="00927CE9">
        <w:rPr>
          <w:rFonts w:ascii="Arial" w:hAnsi="Arial" w:cs="Arial"/>
          <w:sz w:val="20"/>
          <w:szCs w:val="20"/>
        </w:rPr>
        <w:t xml:space="preserve">-Israel S, Arens R, </w:t>
      </w:r>
      <w:proofErr w:type="spellStart"/>
      <w:r w:rsidRPr="00927CE9">
        <w:rPr>
          <w:rFonts w:ascii="Arial" w:hAnsi="Arial" w:cs="Arial"/>
          <w:sz w:val="20"/>
          <w:szCs w:val="20"/>
        </w:rPr>
        <w:t>Azarbarzin</w:t>
      </w:r>
      <w:proofErr w:type="spellEnd"/>
      <w:r w:rsidRPr="00927CE9">
        <w:rPr>
          <w:rFonts w:ascii="Arial" w:hAnsi="Arial" w:cs="Arial"/>
          <w:sz w:val="20"/>
          <w:szCs w:val="20"/>
        </w:rPr>
        <w:t xml:space="preserve">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w:t>
      </w:r>
      <w:proofErr w:type="spellStart"/>
      <w:r w:rsidRPr="00927CE9">
        <w:rPr>
          <w:rFonts w:ascii="Arial" w:hAnsi="Arial" w:cs="Arial"/>
          <w:sz w:val="20"/>
          <w:szCs w:val="20"/>
        </w:rPr>
        <w:t>Tafti</w:t>
      </w:r>
      <w:proofErr w:type="spellEnd"/>
      <w:r w:rsidRPr="00927CE9">
        <w:rPr>
          <w:rFonts w:ascii="Arial" w:hAnsi="Arial" w:cs="Arial"/>
          <w:sz w:val="20"/>
          <w:szCs w:val="20"/>
        </w:rPr>
        <w:t xml:space="preserve"> M, Taylor KD, Teumer A, Thornton TA, </w:t>
      </w:r>
      <w:proofErr w:type="spellStart"/>
      <w:r w:rsidRPr="00927CE9">
        <w:rPr>
          <w:rFonts w:ascii="Arial" w:hAnsi="Arial" w:cs="Arial"/>
          <w:sz w:val="20"/>
          <w:szCs w:val="20"/>
        </w:rPr>
        <w:t>Tranah</w:t>
      </w:r>
      <w:proofErr w:type="spellEnd"/>
      <w:r w:rsidRPr="00927CE9">
        <w:rPr>
          <w:rFonts w:ascii="Arial" w:hAnsi="Arial" w:cs="Arial"/>
          <w:sz w:val="20"/>
          <w:szCs w:val="20"/>
        </w:rPr>
        <w:t xml:space="preserve"> GJ, Wang C, Wang H, Warby SC, Wellman DA, Zee PC, Hanis CL, Laurie CC, Gottlieb DJ, Patel SR, Zhu X, </w:t>
      </w:r>
      <w:proofErr w:type="spellStart"/>
      <w:r w:rsidRPr="00927CE9">
        <w:rPr>
          <w:rFonts w:ascii="Arial" w:hAnsi="Arial" w:cs="Arial"/>
          <w:sz w:val="20"/>
          <w:szCs w:val="20"/>
        </w:rPr>
        <w:t>Sunyaev</w:t>
      </w:r>
      <w:proofErr w:type="spellEnd"/>
      <w:r w:rsidRPr="00927CE9">
        <w:rPr>
          <w:rFonts w:ascii="Arial" w:hAnsi="Arial" w:cs="Arial"/>
          <w:sz w:val="20"/>
          <w:szCs w:val="20"/>
        </w:rPr>
        <w:t xml:space="preserve"> SR, Saxena R, Lin X, Redline S. </w:t>
      </w:r>
      <w:hyperlink r:id="rId644" w:history="1">
        <w:r w:rsidRPr="00927CE9">
          <w:rPr>
            <w:rFonts w:ascii="Arial" w:hAnsi="Arial" w:cs="Arial"/>
            <w:b/>
            <w:i/>
            <w:sz w:val="20"/>
            <w:szCs w:val="20"/>
          </w:rPr>
          <w:t xml:space="preserve">Multiethnic meta-analysis identifies RAI1 as a possible obstructive </w:t>
        </w:r>
        <w:r w:rsidRPr="00927CE9">
          <w:rPr>
            <w:rFonts w:ascii="Arial" w:hAnsi="Arial" w:cs="Arial"/>
            <w:b/>
            <w:i/>
            <w:sz w:val="20"/>
            <w:szCs w:val="20"/>
          </w:rPr>
          <w:lastRenderedPageBreak/>
          <w:t>sleep apnea-related quantitative trait locus in men.</w:t>
        </w:r>
      </w:hyperlink>
      <w:r w:rsidRPr="00927CE9">
        <w:rPr>
          <w:rFonts w:ascii="Arial" w:hAnsi="Arial" w:cs="Arial"/>
          <w:b/>
          <w:i/>
          <w:sz w:val="20"/>
          <w:szCs w:val="20"/>
        </w:rPr>
        <w:t xml:space="preserve"> </w:t>
      </w:r>
      <w:r w:rsidRPr="00927CE9">
        <w:rPr>
          <w:rFonts w:ascii="Arial" w:hAnsi="Arial" w:cs="Arial"/>
          <w:sz w:val="20"/>
          <w:szCs w:val="20"/>
        </w:rPr>
        <w:t>Am J Respir Cell Mol Biol. 2018 Mar. Vol. 58, issue 3, pp. 391-401. PM: 29077507.</w:t>
      </w:r>
      <w:r w:rsidR="009C71E6" w:rsidRPr="009C71E6">
        <w:t xml:space="preserve"> </w:t>
      </w:r>
      <w:hyperlink r:id="rId645" w:history="1">
        <w:r w:rsidR="009C71E6" w:rsidRPr="009C71E6">
          <w:rPr>
            <w:rFonts w:ascii="Arial" w:hAnsi="Arial" w:cs="Arial"/>
            <w:sz w:val="20"/>
            <w:szCs w:val="20"/>
          </w:rPr>
          <w:t>PMC5854957</w:t>
        </w:r>
      </w:hyperlink>
      <w:r w:rsidR="009C71E6" w:rsidRPr="009C71E6">
        <w:rPr>
          <w:rFonts w:ascii="Arial" w:hAnsi="Arial" w:cs="Arial"/>
          <w:sz w:val="20"/>
          <w:szCs w:val="20"/>
        </w:rPr>
        <w:t>.</w:t>
      </w:r>
    </w:p>
    <w:p w14:paraId="72D0FD23" w14:textId="77777777" w:rsidR="008429D4" w:rsidRPr="00BA33F2" w:rsidRDefault="008429D4" w:rsidP="00BA33F2">
      <w:r w:rsidRPr="00875D26">
        <w:rPr>
          <w:rFonts w:ascii="Arial" w:hAnsi="Arial" w:cs="Arial"/>
          <w:sz w:val="20"/>
          <w:szCs w:val="20"/>
        </w:rPr>
        <w:t xml:space="preserve">Christensen MA, Dixit S, </w:t>
      </w:r>
      <w:proofErr w:type="spellStart"/>
      <w:r w:rsidRPr="00875D26">
        <w:rPr>
          <w:rFonts w:ascii="Arial" w:hAnsi="Arial" w:cs="Arial"/>
          <w:sz w:val="20"/>
          <w:szCs w:val="20"/>
        </w:rPr>
        <w:t>Dewland</w:t>
      </w:r>
      <w:proofErr w:type="spellEnd"/>
      <w:r w:rsidRPr="00875D26">
        <w:rPr>
          <w:rFonts w:ascii="Arial" w:hAnsi="Arial" w:cs="Arial"/>
          <w:sz w:val="20"/>
          <w:szCs w:val="20"/>
        </w:rPr>
        <w:t xml:space="preserve"> TA, Whitman IR, Nah G, Vittinghoff E, Mukamal KJ, Redline S, Robbins JA, Newman AB, Patel SR, Magnani JW, Psaty BM, Olgin JE, Pletcher MJ, Heckbert SR, Marcus GM. </w:t>
      </w:r>
      <w:hyperlink r:id="rId646" w:history="1">
        <w:r w:rsidRPr="00875D26">
          <w:rPr>
            <w:rFonts w:ascii="Arial" w:eastAsiaTheme="minorHAnsi" w:hAnsi="Arial" w:cs="Arial"/>
            <w:b/>
            <w:i/>
            <w:sz w:val="20"/>
            <w:szCs w:val="20"/>
          </w:rPr>
          <w:t>Sleep characteristics that predict atrial fibrillation.</w:t>
        </w:r>
      </w:hyperlink>
      <w:r w:rsidRPr="00875D26">
        <w:rPr>
          <w:rFonts w:ascii="Arial" w:hAnsi="Arial" w:cs="Arial"/>
          <w:sz w:val="20"/>
          <w:szCs w:val="20"/>
        </w:rPr>
        <w:t xml:space="preserve"> Heart Rhythm. 2018 Jun 20. </w:t>
      </w:r>
      <w:proofErr w:type="spellStart"/>
      <w:r w:rsidRPr="00875D26">
        <w:rPr>
          <w:rFonts w:ascii="Arial" w:hAnsi="Arial" w:cs="Arial"/>
          <w:sz w:val="20"/>
          <w:szCs w:val="20"/>
        </w:rPr>
        <w:t>pii</w:t>
      </w:r>
      <w:proofErr w:type="spellEnd"/>
      <w:r w:rsidRPr="00875D26">
        <w:rPr>
          <w:rFonts w:ascii="Arial" w:hAnsi="Arial" w:cs="Arial"/>
          <w:sz w:val="20"/>
          <w:szCs w:val="20"/>
        </w:rPr>
        <w:t xml:space="preserve">: S1547-5271(18)30474-0. </w:t>
      </w:r>
      <w:proofErr w:type="spellStart"/>
      <w:r w:rsidRPr="00875D26">
        <w:rPr>
          <w:rFonts w:ascii="Arial" w:hAnsi="Arial" w:cs="Arial"/>
          <w:sz w:val="20"/>
          <w:szCs w:val="20"/>
        </w:rPr>
        <w:t>doi</w:t>
      </w:r>
      <w:proofErr w:type="spellEnd"/>
      <w:r w:rsidRPr="00875D26">
        <w:rPr>
          <w:rFonts w:ascii="Arial" w:hAnsi="Arial" w:cs="Arial"/>
          <w:sz w:val="20"/>
          <w:szCs w:val="20"/>
        </w:rPr>
        <w:t>: 10.1016/j.hrthm.2018.05.008. [</w:t>
      </w:r>
      <w:proofErr w:type="spellStart"/>
      <w:r w:rsidRPr="00875D26">
        <w:rPr>
          <w:rFonts w:ascii="Arial" w:hAnsi="Arial" w:cs="Arial"/>
          <w:sz w:val="20"/>
          <w:szCs w:val="20"/>
        </w:rPr>
        <w:t>Epub</w:t>
      </w:r>
      <w:proofErr w:type="spellEnd"/>
      <w:r w:rsidRPr="00875D26">
        <w:rPr>
          <w:rFonts w:ascii="Arial" w:hAnsi="Arial" w:cs="Arial"/>
          <w:sz w:val="20"/>
          <w:szCs w:val="20"/>
        </w:rPr>
        <w:t xml:space="preserve"> ahead of print] PM: 29958805.</w:t>
      </w:r>
      <w:r w:rsidR="006617D8">
        <w:rPr>
          <w:rFonts w:ascii="Arial" w:hAnsi="Arial" w:cs="Arial"/>
          <w:sz w:val="20"/>
          <w:szCs w:val="20"/>
        </w:rPr>
        <w:t xml:space="preserve"> </w:t>
      </w:r>
      <w:hyperlink r:id="rId647" w:history="1">
        <w:r w:rsidR="00BA33F2" w:rsidRPr="00BA33F2">
          <w:rPr>
            <w:rFonts w:ascii="Arial" w:hAnsi="Arial" w:cs="Arial"/>
            <w:sz w:val="20"/>
            <w:szCs w:val="20"/>
          </w:rPr>
          <w:t>PMC6448388</w:t>
        </w:r>
      </w:hyperlink>
      <w:r w:rsidR="006617D8">
        <w:rPr>
          <w:rFonts w:ascii="Arial" w:hAnsi="Arial" w:cs="Arial"/>
          <w:sz w:val="20"/>
          <w:szCs w:val="20"/>
        </w:rPr>
        <w:t>.</w:t>
      </w:r>
    </w:p>
    <w:p w14:paraId="568C1F60" w14:textId="77777777" w:rsidR="00E846A8" w:rsidRDefault="00927CE9" w:rsidP="009133B0">
      <w:pPr>
        <w:rPr>
          <w:rFonts w:ascii="Arial" w:hAnsi="Arial" w:cs="Arial"/>
          <w:sz w:val="20"/>
          <w:szCs w:val="20"/>
        </w:rPr>
      </w:pPr>
      <w:proofErr w:type="spellStart"/>
      <w:r w:rsidRPr="00223764">
        <w:rPr>
          <w:rFonts w:ascii="Arial" w:hAnsi="Arial" w:cs="Arial"/>
          <w:sz w:val="20"/>
          <w:szCs w:val="20"/>
        </w:rPr>
        <w:t>Corlier</w:t>
      </w:r>
      <w:proofErr w:type="spellEnd"/>
      <w:r w:rsidRPr="00223764">
        <w:rPr>
          <w:rFonts w:ascii="Arial" w:hAnsi="Arial" w:cs="Arial"/>
          <w:sz w:val="20"/>
          <w:szCs w:val="20"/>
        </w:rPr>
        <w:t xml:space="preserve"> F, </w:t>
      </w:r>
      <w:proofErr w:type="spellStart"/>
      <w:r w:rsidRPr="00223764">
        <w:rPr>
          <w:rFonts w:ascii="Arial" w:hAnsi="Arial" w:cs="Arial"/>
          <w:sz w:val="20"/>
          <w:szCs w:val="20"/>
        </w:rPr>
        <w:t>Hafzalla</w:t>
      </w:r>
      <w:proofErr w:type="spellEnd"/>
      <w:r w:rsidRPr="00223764">
        <w:rPr>
          <w:rFonts w:ascii="Arial" w:hAnsi="Arial" w:cs="Arial"/>
          <w:sz w:val="20"/>
          <w:szCs w:val="20"/>
        </w:rPr>
        <w:t xml:space="preserve"> G, </w:t>
      </w:r>
      <w:proofErr w:type="spellStart"/>
      <w:r w:rsidRPr="00223764">
        <w:rPr>
          <w:rFonts w:ascii="Arial" w:hAnsi="Arial" w:cs="Arial"/>
          <w:sz w:val="20"/>
          <w:szCs w:val="20"/>
        </w:rPr>
        <w:t>Faskowitz</w:t>
      </w:r>
      <w:proofErr w:type="spellEnd"/>
      <w:r w:rsidRPr="00223764">
        <w:rPr>
          <w:rFonts w:ascii="Arial" w:hAnsi="Arial" w:cs="Arial"/>
          <w:sz w:val="20"/>
          <w:szCs w:val="20"/>
        </w:rPr>
        <w:t xml:space="preserve"> J, Kuller LH, Becker JT, Lopez OL, Thompson PM, </w:t>
      </w:r>
      <w:proofErr w:type="spellStart"/>
      <w:r w:rsidRPr="00223764">
        <w:rPr>
          <w:rFonts w:ascii="Arial" w:hAnsi="Arial" w:cs="Arial"/>
          <w:sz w:val="20"/>
          <w:szCs w:val="20"/>
        </w:rPr>
        <w:t>Braskie</w:t>
      </w:r>
      <w:proofErr w:type="spellEnd"/>
      <w:r w:rsidRPr="00223764">
        <w:rPr>
          <w:rFonts w:ascii="Arial" w:hAnsi="Arial" w:cs="Arial"/>
          <w:sz w:val="20"/>
          <w:szCs w:val="20"/>
        </w:rPr>
        <w:t xml:space="preserve"> MN. </w:t>
      </w:r>
      <w:hyperlink r:id="rId648" w:history="1">
        <w:r w:rsidRPr="00223764">
          <w:rPr>
            <w:rFonts w:ascii="Arial" w:eastAsia="Times New Roman" w:hAnsi="Arial" w:cs="Arial"/>
            <w:b/>
            <w:i/>
            <w:sz w:val="20"/>
            <w:szCs w:val="20"/>
          </w:rPr>
          <w:t>Systemic inflammation as a predictor of brain aging: Contributions of physical activity, metabolic risk, and genetic risk.</w:t>
        </w:r>
      </w:hyperlink>
      <w:r w:rsidRPr="00223764">
        <w:rPr>
          <w:rFonts w:ascii="Arial" w:eastAsia="Times New Roman" w:hAnsi="Arial" w:cs="Arial"/>
          <w:b/>
          <w:i/>
          <w:sz w:val="20"/>
          <w:szCs w:val="20"/>
        </w:rPr>
        <w:t xml:space="preserve"> </w:t>
      </w:r>
      <w:r w:rsidRPr="00223764">
        <w:rPr>
          <w:rFonts w:ascii="Arial" w:hAnsi="Arial" w:cs="Arial"/>
          <w:sz w:val="20"/>
          <w:szCs w:val="20"/>
        </w:rPr>
        <w:t>Neuroimage. 2018 Jan 27. Vol. 172, pp. 118-129. PM: 29357308</w:t>
      </w:r>
      <w:r>
        <w:rPr>
          <w:rFonts w:ascii="Arial" w:hAnsi="Arial" w:cs="Arial"/>
          <w:sz w:val="20"/>
          <w:szCs w:val="20"/>
        </w:rPr>
        <w:t>.</w:t>
      </w:r>
      <w:r w:rsidR="009133B0">
        <w:rPr>
          <w:rFonts w:ascii="Arial" w:hAnsi="Arial" w:cs="Arial"/>
          <w:sz w:val="20"/>
          <w:szCs w:val="20"/>
        </w:rPr>
        <w:t xml:space="preserve"> </w:t>
      </w:r>
      <w:hyperlink r:id="rId649" w:history="1">
        <w:r w:rsidR="009133B0" w:rsidRPr="009133B0">
          <w:rPr>
            <w:rFonts w:ascii="Arial" w:hAnsi="Arial" w:cs="Arial"/>
            <w:sz w:val="20"/>
            <w:szCs w:val="20"/>
          </w:rPr>
          <w:t>PMC5954991</w:t>
        </w:r>
      </w:hyperlink>
      <w:r w:rsidR="009133B0">
        <w:rPr>
          <w:rFonts w:ascii="Arial" w:hAnsi="Arial" w:cs="Arial"/>
          <w:sz w:val="20"/>
          <w:szCs w:val="20"/>
        </w:rPr>
        <w:t>.</w:t>
      </w:r>
    </w:p>
    <w:p w14:paraId="589C82DC"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Cui C, Sekikawa A, Kuller LH, Lopez OL, Newman AB, Kuipers AL, Mackey RH. </w:t>
      </w:r>
      <w:hyperlink r:id="rId650" w:history="1">
        <w:r w:rsidRPr="00CF75CD">
          <w:rPr>
            <w:rFonts w:ascii="Arial" w:hAnsi="Arial" w:cs="Arial"/>
            <w:b/>
            <w:i/>
            <w:sz w:val="20"/>
            <w:szCs w:val="20"/>
          </w:rPr>
          <w:t>Aortic stiffness is associated with increased risk of incident dementia in older adults.</w:t>
        </w:r>
      </w:hyperlink>
      <w:r w:rsidRPr="00CF75CD">
        <w:rPr>
          <w:rFonts w:ascii="Arial" w:hAnsi="Arial" w:cs="Arial"/>
          <w:b/>
          <w:i/>
          <w:sz w:val="20"/>
          <w:szCs w:val="20"/>
        </w:rPr>
        <w:t xml:space="preserve"> </w:t>
      </w:r>
      <w:r>
        <w:rPr>
          <w:rFonts w:ascii="Arial" w:hAnsi="Arial" w:cs="Arial"/>
          <w:sz w:val="20"/>
          <w:szCs w:val="20"/>
        </w:rPr>
        <w:t xml:space="preserve">J </w:t>
      </w:r>
      <w:proofErr w:type="spellStart"/>
      <w:r>
        <w:rPr>
          <w:rFonts w:ascii="Arial" w:hAnsi="Arial" w:cs="Arial"/>
          <w:sz w:val="20"/>
          <w:szCs w:val="20"/>
        </w:rPr>
        <w:t>Alzheimers</w:t>
      </w:r>
      <w:proofErr w:type="spellEnd"/>
      <w:r>
        <w:rPr>
          <w:rFonts w:ascii="Arial" w:hAnsi="Arial" w:cs="Arial"/>
          <w:sz w:val="20"/>
          <w:szCs w:val="20"/>
        </w:rPr>
        <w:t xml:space="preserve"> Dis. 2018. Vol. 66, issue 1, pp. </w:t>
      </w:r>
      <w:r w:rsidRPr="00CF75CD">
        <w:rPr>
          <w:rFonts w:ascii="Arial" w:hAnsi="Arial" w:cs="Arial"/>
          <w:sz w:val="20"/>
          <w:szCs w:val="20"/>
        </w:rPr>
        <w:t>297-306. PM: 30282361.</w:t>
      </w:r>
      <w:r w:rsidRPr="00010D8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PMC6313252.</w:t>
      </w:r>
    </w:p>
    <w:p w14:paraId="07551BB9"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Davies G, Lam M, Harris SE, </w:t>
      </w:r>
      <w:proofErr w:type="spellStart"/>
      <w:r w:rsidRPr="00875D26">
        <w:rPr>
          <w:rFonts w:ascii="Arial" w:hAnsi="Arial" w:cs="Arial"/>
          <w:sz w:val="20"/>
          <w:szCs w:val="20"/>
        </w:rPr>
        <w:t>Trampush</w:t>
      </w:r>
      <w:proofErr w:type="spellEnd"/>
      <w:r w:rsidRPr="00875D26">
        <w:rPr>
          <w:rFonts w:ascii="Arial" w:hAnsi="Arial" w:cs="Arial"/>
          <w:sz w:val="20"/>
          <w:szCs w:val="20"/>
        </w:rPr>
        <w:t xml:space="preserve"> JW, Luciano M, Hill WD, </w:t>
      </w:r>
      <w:proofErr w:type="spellStart"/>
      <w:r w:rsidRPr="00875D26">
        <w:rPr>
          <w:rFonts w:ascii="Arial" w:hAnsi="Arial" w:cs="Arial"/>
          <w:sz w:val="20"/>
          <w:szCs w:val="20"/>
        </w:rPr>
        <w:t>Hagenaars</w:t>
      </w:r>
      <w:proofErr w:type="spellEnd"/>
      <w:r w:rsidRPr="00875D26">
        <w:rPr>
          <w:rFonts w:ascii="Arial" w:hAnsi="Arial" w:cs="Arial"/>
          <w:sz w:val="20"/>
          <w:szCs w:val="20"/>
        </w:rPr>
        <w:t xml:space="preserve"> SP, Ritchie SJ, Marioni RE, Fawns-Ritchie C, Liewald DCM, </w:t>
      </w:r>
      <w:proofErr w:type="spellStart"/>
      <w:r w:rsidRPr="00875D26">
        <w:rPr>
          <w:rFonts w:ascii="Arial" w:hAnsi="Arial" w:cs="Arial"/>
          <w:sz w:val="20"/>
          <w:szCs w:val="20"/>
        </w:rPr>
        <w:t>Okely</w:t>
      </w:r>
      <w:proofErr w:type="spellEnd"/>
      <w:r w:rsidRPr="00875D26">
        <w:rPr>
          <w:rFonts w:ascii="Arial" w:hAnsi="Arial" w:cs="Arial"/>
          <w:sz w:val="20"/>
          <w:szCs w:val="20"/>
        </w:rPr>
        <w:t xml:space="preserve"> JA, Ahola-Olli AV, Barnes CLK, Bertram L, Bis JC, Burdick KE, Christoforou A, </w:t>
      </w:r>
      <w:proofErr w:type="spellStart"/>
      <w:r w:rsidRPr="00875D26">
        <w:rPr>
          <w:rFonts w:ascii="Arial" w:hAnsi="Arial" w:cs="Arial"/>
          <w:sz w:val="20"/>
          <w:szCs w:val="20"/>
        </w:rPr>
        <w:t>DeRosse</w:t>
      </w:r>
      <w:proofErr w:type="spellEnd"/>
      <w:r w:rsidRPr="00875D26">
        <w:rPr>
          <w:rFonts w:ascii="Arial" w:hAnsi="Arial" w:cs="Arial"/>
          <w:sz w:val="20"/>
          <w:szCs w:val="20"/>
        </w:rPr>
        <w:t xml:space="preserve"> P, </w:t>
      </w:r>
      <w:proofErr w:type="spellStart"/>
      <w:r w:rsidRPr="00875D26">
        <w:rPr>
          <w:rFonts w:ascii="Arial" w:hAnsi="Arial" w:cs="Arial"/>
          <w:sz w:val="20"/>
          <w:szCs w:val="20"/>
        </w:rPr>
        <w:t>Djurovic</w:t>
      </w:r>
      <w:proofErr w:type="spellEnd"/>
      <w:r w:rsidRPr="00875D26">
        <w:rPr>
          <w:rFonts w:ascii="Arial" w:hAnsi="Arial" w:cs="Arial"/>
          <w:sz w:val="20"/>
          <w:szCs w:val="20"/>
        </w:rPr>
        <w:t xml:space="preserve"> S, Espeseth T, </w:t>
      </w:r>
      <w:proofErr w:type="spellStart"/>
      <w:r w:rsidRPr="00875D26">
        <w:rPr>
          <w:rFonts w:ascii="Arial" w:hAnsi="Arial" w:cs="Arial"/>
          <w:sz w:val="20"/>
          <w:szCs w:val="20"/>
        </w:rPr>
        <w:t>Giakoumaki</w:t>
      </w:r>
      <w:proofErr w:type="spellEnd"/>
      <w:r w:rsidRPr="00875D26">
        <w:rPr>
          <w:rFonts w:ascii="Arial" w:hAnsi="Arial" w:cs="Arial"/>
          <w:sz w:val="20"/>
          <w:szCs w:val="20"/>
        </w:rPr>
        <w:t xml:space="preserve"> S, </w:t>
      </w:r>
      <w:proofErr w:type="spellStart"/>
      <w:r w:rsidRPr="00875D26">
        <w:rPr>
          <w:rFonts w:ascii="Arial" w:hAnsi="Arial" w:cs="Arial"/>
          <w:sz w:val="20"/>
          <w:szCs w:val="20"/>
        </w:rPr>
        <w:t>Giddaluru</w:t>
      </w:r>
      <w:proofErr w:type="spellEnd"/>
      <w:r w:rsidRPr="00875D26">
        <w:rPr>
          <w:rFonts w:ascii="Arial" w:hAnsi="Arial" w:cs="Arial"/>
          <w:sz w:val="20"/>
          <w:szCs w:val="20"/>
        </w:rPr>
        <w:t xml:space="preserve"> S, Gustavson DE, Hayward C, Hofer E, Ikram MA, Karlsson R, Knowles E, Lahti J, Leber M, Li S, Mather KA, Melle I, Morris D, </w:t>
      </w:r>
      <w:proofErr w:type="spellStart"/>
      <w:r w:rsidRPr="00875D26">
        <w:rPr>
          <w:rFonts w:ascii="Arial" w:hAnsi="Arial" w:cs="Arial"/>
          <w:sz w:val="20"/>
          <w:szCs w:val="20"/>
        </w:rPr>
        <w:t>Oldmeadow</w:t>
      </w:r>
      <w:proofErr w:type="spellEnd"/>
      <w:r w:rsidRPr="00875D26">
        <w:rPr>
          <w:rFonts w:ascii="Arial" w:hAnsi="Arial" w:cs="Arial"/>
          <w:sz w:val="20"/>
          <w:szCs w:val="20"/>
        </w:rPr>
        <w:t xml:space="preserve"> C, Palviainen T, Payton A, </w:t>
      </w:r>
      <w:proofErr w:type="spellStart"/>
      <w:r w:rsidRPr="00875D26">
        <w:rPr>
          <w:rFonts w:ascii="Arial" w:hAnsi="Arial" w:cs="Arial"/>
          <w:sz w:val="20"/>
          <w:szCs w:val="20"/>
        </w:rPr>
        <w:t>Pazoki</w:t>
      </w:r>
      <w:proofErr w:type="spellEnd"/>
      <w:r w:rsidRPr="00875D26">
        <w:rPr>
          <w:rFonts w:ascii="Arial" w:hAnsi="Arial" w:cs="Arial"/>
          <w:sz w:val="20"/>
          <w:szCs w:val="20"/>
        </w:rPr>
        <w:t xml:space="preserve"> R, Petrovic K, Reynolds CA, </w:t>
      </w:r>
      <w:proofErr w:type="spellStart"/>
      <w:r w:rsidRPr="00875D26">
        <w:rPr>
          <w:rFonts w:ascii="Arial" w:hAnsi="Arial" w:cs="Arial"/>
          <w:sz w:val="20"/>
          <w:szCs w:val="20"/>
        </w:rPr>
        <w:t>Sargurupremraj</w:t>
      </w:r>
      <w:proofErr w:type="spellEnd"/>
      <w:r w:rsidRPr="00875D26">
        <w:rPr>
          <w:rFonts w:ascii="Arial" w:hAnsi="Arial" w:cs="Arial"/>
          <w:sz w:val="20"/>
          <w:szCs w:val="20"/>
        </w:rPr>
        <w:t xml:space="preserve"> M, Scholz M, Smith JA, Smith AV, Terzikhan N, </w:t>
      </w:r>
      <w:proofErr w:type="spellStart"/>
      <w:r w:rsidRPr="00875D26">
        <w:rPr>
          <w:rFonts w:ascii="Arial" w:hAnsi="Arial" w:cs="Arial"/>
          <w:sz w:val="20"/>
          <w:szCs w:val="20"/>
        </w:rPr>
        <w:t>Thalamuthu</w:t>
      </w:r>
      <w:proofErr w:type="spellEnd"/>
      <w:r w:rsidRPr="00875D26">
        <w:rPr>
          <w:rFonts w:ascii="Arial" w:hAnsi="Arial" w:cs="Arial"/>
          <w:sz w:val="20"/>
          <w:szCs w:val="20"/>
        </w:rPr>
        <w:t xml:space="preserve"> A, </w:t>
      </w:r>
      <w:proofErr w:type="spellStart"/>
      <w:r w:rsidRPr="00875D26">
        <w:rPr>
          <w:rFonts w:ascii="Arial" w:hAnsi="Arial" w:cs="Arial"/>
          <w:sz w:val="20"/>
          <w:szCs w:val="20"/>
        </w:rPr>
        <w:t>Trompet</w:t>
      </w:r>
      <w:proofErr w:type="spellEnd"/>
      <w:r w:rsidRPr="00875D26">
        <w:rPr>
          <w:rFonts w:ascii="Arial" w:hAnsi="Arial" w:cs="Arial"/>
          <w:sz w:val="20"/>
          <w:szCs w:val="20"/>
        </w:rPr>
        <w:t xml:space="preserve"> S, van der Lee SJ, Ware EB, Windham BG, Wright MJ, Yang J, Yu J, Ames D, Amin N, </w:t>
      </w:r>
      <w:proofErr w:type="spellStart"/>
      <w:r w:rsidRPr="00875D26">
        <w:rPr>
          <w:rFonts w:ascii="Arial" w:hAnsi="Arial" w:cs="Arial"/>
          <w:sz w:val="20"/>
          <w:szCs w:val="20"/>
        </w:rPr>
        <w:t>Amouyel</w:t>
      </w:r>
      <w:proofErr w:type="spellEnd"/>
      <w:r w:rsidRPr="00875D26">
        <w:rPr>
          <w:rFonts w:ascii="Arial" w:hAnsi="Arial" w:cs="Arial"/>
          <w:sz w:val="20"/>
          <w:szCs w:val="20"/>
        </w:rPr>
        <w:t xml:space="preserve"> P, Andreassen OA, Armstrong NJ, </w:t>
      </w:r>
      <w:proofErr w:type="spellStart"/>
      <w:r w:rsidRPr="00875D26">
        <w:rPr>
          <w:rFonts w:ascii="Arial" w:hAnsi="Arial" w:cs="Arial"/>
          <w:sz w:val="20"/>
          <w:szCs w:val="20"/>
        </w:rPr>
        <w:t>Assareh</w:t>
      </w:r>
      <w:proofErr w:type="spellEnd"/>
      <w:r w:rsidRPr="00875D26">
        <w:rPr>
          <w:rFonts w:ascii="Arial" w:hAnsi="Arial" w:cs="Arial"/>
          <w:sz w:val="20"/>
          <w:szCs w:val="20"/>
        </w:rPr>
        <w:t xml:space="preserve"> AA, Attia JR, Attix D, Avramopoulos D, Bennett DA, Böhmer AC, Boyle PA, </w:t>
      </w:r>
      <w:proofErr w:type="spellStart"/>
      <w:r w:rsidRPr="00875D26">
        <w:rPr>
          <w:rFonts w:ascii="Arial" w:hAnsi="Arial" w:cs="Arial"/>
          <w:sz w:val="20"/>
          <w:szCs w:val="20"/>
        </w:rPr>
        <w:t>Brodaty</w:t>
      </w:r>
      <w:proofErr w:type="spellEnd"/>
      <w:r w:rsidRPr="00875D26">
        <w:rPr>
          <w:rFonts w:ascii="Arial" w:hAnsi="Arial" w:cs="Arial"/>
          <w:sz w:val="20"/>
          <w:szCs w:val="20"/>
        </w:rPr>
        <w:t xml:space="preserve"> H, Campbell H, Cannon TD, Cirulli ET, Congdon E, Conley ED, Corley J, Cox SR, Dale AM, Dehghan A, Dick D, Dickinson D, Eriksson JG, Evangelou E, Faul JD, Ford I, Freimer NA, Gao H, </w:t>
      </w:r>
      <w:proofErr w:type="spellStart"/>
      <w:r w:rsidRPr="00875D26">
        <w:rPr>
          <w:rFonts w:ascii="Arial" w:hAnsi="Arial" w:cs="Arial"/>
          <w:sz w:val="20"/>
          <w:szCs w:val="20"/>
        </w:rPr>
        <w:t>Giegling</w:t>
      </w:r>
      <w:proofErr w:type="spellEnd"/>
      <w:r w:rsidRPr="00875D26">
        <w:rPr>
          <w:rFonts w:ascii="Arial" w:hAnsi="Arial" w:cs="Arial"/>
          <w:sz w:val="20"/>
          <w:szCs w:val="20"/>
        </w:rPr>
        <w:t xml:space="preserve"> I, Gillespie NA, Gordon SD, Gottesman RF, Griswold ME, Gudnason V, Harris TB, Hartmann AM, </w:t>
      </w:r>
      <w:proofErr w:type="spellStart"/>
      <w:r w:rsidRPr="00875D26">
        <w:rPr>
          <w:rFonts w:ascii="Arial" w:hAnsi="Arial" w:cs="Arial"/>
          <w:sz w:val="20"/>
          <w:szCs w:val="20"/>
        </w:rPr>
        <w:t>Hatzimanolis</w:t>
      </w:r>
      <w:proofErr w:type="spellEnd"/>
      <w:r w:rsidRPr="00875D26">
        <w:rPr>
          <w:rFonts w:ascii="Arial" w:hAnsi="Arial" w:cs="Arial"/>
          <w:sz w:val="20"/>
          <w:szCs w:val="20"/>
        </w:rPr>
        <w:t xml:space="preserve"> A, Heiss G, Holliday EG, Joshi PK,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Kardia SLR, Karlsson I, </w:t>
      </w:r>
      <w:proofErr w:type="spellStart"/>
      <w:r w:rsidRPr="00875D26">
        <w:rPr>
          <w:rFonts w:ascii="Arial" w:hAnsi="Arial" w:cs="Arial"/>
          <w:sz w:val="20"/>
          <w:szCs w:val="20"/>
        </w:rPr>
        <w:t>Kleineidam</w:t>
      </w:r>
      <w:proofErr w:type="spellEnd"/>
      <w:r w:rsidRPr="00875D26">
        <w:rPr>
          <w:rFonts w:ascii="Arial" w:hAnsi="Arial" w:cs="Arial"/>
          <w:sz w:val="20"/>
          <w:szCs w:val="20"/>
        </w:rPr>
        <w:t xml:space="preserve"> L, </w:t>
      </w:r>
      <w:proofErr w:type="spellStart"/>
      <w:r w:rsidRPr="00875D26">
        <w:rPr>
          <w:rFonts w:ascii="Arial" w:hAnsi="Arial" w:cs="Arial"/>
          <w:sz w:val="20"/>
          <w:szCs w:val="20"/>
        </w:rPr>
        <w:t>Knopman</w:t>
      </w:r>
      <w:proofErr w:type="spellEnd"/>
      <w:r w:rsidRPr="00875D26">
        <w:rPr>
          <w:rFonts w:ascii="Arial" w:hAnsi="Arial" w:cs="Arial"/>
          <w:sz w:val="20"/>
          <w:szCs w:val="20"/>
        </w:rPr>
        <w:t xml:space="preserve"> DS, Kochan NA, Konte B, Kwok JB, Le Hellard S, Lee T, Lehtimäki T, Li SC, Liu T, </w:t>
      </w:r>
      <w:proofErr w:type="spellStart"/>
      <w:r w:rsidRPr="00875D26">
        <w:rPr>
          <w:rFonts w:ascii="Arial" w:hAnsi="Arial" w:cs="Arial"/>
          <w:sz w:val="20"/>
          <w:szCs w:val="20"/>
        </w:rPr>
        <w:t>Koini</w:t>
      </w:r>
      <w:proofErr w:type="spellEnd"/>
      <w:r w:rsidRPr="00875D26">
        <w:rPr>
          <w:rFonts w:ascii="Arial" w:hAnsi="Arial" w:cs="Arial"/>
          <w:sz w:val="20"/>
          <w:szCs w:val="20"/>
        </w:rPr>
        <w:t xml:space="preserve"> M, London E, Longstreth WT Jr, Lopez OL, </w:t>
      </w:r>
      <w:proofErr w:type="spellStart"/>
      <w:r w:rsidRPr="00875D26">
        <w:rPr>
          <w:rFonts w:ascii="Arial" w:hAnsi="Arial" w:cs="Arial"/>
          <w:sz w:val="20"/>
          <w:szCs w:val="20"/>
        </w:rPr>
        <w:t>Loukola</w:t>
      </w:r>
      <w:proofErr w:type="spellEnd"/>
      <w:r w:rsidRPr="00875D26">
        <w:rPr>
          <w:rFonts w:ascii="Arial" w:hAnsi="Arial" w:cs="Arial"/>
          <w:sz w:val="20"/>
          <w:szCs w:val="20"/>
        </w:rPr>
        <w:t xml:space="preserve"> A, Luck T, </w:t>
      </w:r>
      <w:proofErr w:type="spellStart"/>
      <w:r w:rsidRPr="00875D26">
        <w:rPr>
          <w:rFonts w:ascii="Arial" w:hAnsi="Arial" w:cs="Arial"/>
          <w:sz w:val="20"/>
          <w:szCs w:val="20"/>
        </w:rPr>
        <w:t>Lundervold</w:t>
      </w:r>
      <w:proofErr w:type="spellEnd"/>
      <w:r w:rsidRPr="00875D26">
        <w:rPr>
          <w:rFonts w:ascii="Arial" w:hAnsi="Arial" w:cs="Arial"/>
          <w:sz w:val="20"/>
          <w:szCs w:val="20"/>
        </w:rPr>
        <w:t xml:space="preserve"> AJ, Lundquist A, Lyytikäinen LP, Martin NG, Montgomery GW, Murray AD, Need AC, Noordam R, Nyberg L, Ollier W, Papenberg G, Pattie A, Polasek O, Poldrack RA, </w:t>
      </w:r>
      <w:proofErr w:type="spellStart"/>
      <w:r w:rsidRPr="00875D26">
        <w:rPr>
          <w:rFonts w:ascii="Arial" w:hAnsi="Arial" w:cs="Arial"/>
          <w:bCs/>
          <w:sz w:val="20"/>
          <w:szCs w:val="20"/>
        </w:rPr>
        <w:t>Psaty</w:t>
      </w:r>
      <w:proofErr w:type="spellEnd"/>
      <w:r w:rsidRPr="00875D26">
        <w:rPr>
          <w:rFonts w:ascii="Arial" w:hAnsi="Arial" w:cs="Arial"/>
          <w:sz w:val="20"/>
          <w:szCs w:val="20"/>
        </w:rPr>
        <w:t xml:space="preserve"> BM, </w:t>
      </w:r>
      <w:proofErr w:type="spellStart"/>
      <w:r w:rsidRPr="00875D26">
        <w:rPr>
          <w:rFonts w:ascii="Arial" w:hAnsi="Arial" w:cs="Arial"/>
          <w:sz w:val="20"/>
          <w:szCs w:val="20"/>
        </w:rPr>
        <w:t>Reppermund</w:t>
      </w:r>
      <w:proofErr w:type="spellEnd"/>
      <w:r w:rsidRPr="00875D26">
        <w:rPr>
          <w:rFonts w:ascii="Arial" w:hAnsi="Arial" w:cs="Arial"/>
          <w:sz w:val="20"/>
          <w:szCs w:val="20"/>
        </w:rPr>
        <w:t xml:space="preserve"> S, Riedel-Heller SG, Rose RJ, Rotter JI, Roussos P, Rovio SP, Saba Y, Sabb FW, Sachdev PS, Satizabal CL, Schmid M, Scott RJ, </w:t>
      </w:r>
      <w:proofErr w:type="spellStart"/>
      <w:r w:rsidRPr="00875D26">
        <w:rPr>
          <w:rFonts w:ascii="Arial" w:hAnsi="Arial" w:cs="Arial"/>
          <w:sz w:val="20"/>
          <w:szCs w:val="20"/>
        </w:rPr>
        <w:t>Scult</w:t>
      </w:r>
      <w:proofErr w:type="spellEnd"/>
      <w:r w:rsidRPr="00875D26">
        <w:rPr>
          <w:rFonts w:ascii="Arial" w:hAnsi="Arial" w:cs="Arial"/>
          <w:sz w:val="20"/>
          <w:szCs w:val="20"/>
        </w:rPr>
        <w:t xml:space="preserve"> MA, Simino J, </w:t>
      </w:r>
      <w:proofErr w:type="spellStart"/>
      <w:r w:rsidRPr="00875D26">
        <w:rPr>
          <w:rFonts w:ascii="Arial" w:hAnsi="Arial" w:cs="Arial"/>
          <w:sz w:val="20"/>
          <w:szCs w:val="20"/>
        </w:rPr>
        <w:t>Slagboom</w:t>
      </w:r>
      <w:proofErr w:type="spellEnd"/>
      <w:r w:rsidRPr="00875D26">
        <w:rPr>
          <w:rFonts w:ascii="Arial" w:hAnsi="Arial" w:cs="Arial"/>
          <w:sz w:val="20"/>
          <w:szCs w:val="20"/>
        </w:rPr>
        <w:t xml:space="preserve"> PE, </w:t>
      </w:r>
      <w:proofErr w:type="spellStart"/>
      <w:r w:rsidRPr="00875D26">
        <w:rPr>
          <w:rFonts w:ascii="Arial" w:hAnsi="Arial" w:cs="Arial"/>
          <w:sz w:val="20"/>
          <w:szCs w:val="20"/>
        </w:rPr>
        <w:t>Smyrnis</w:t>
      </w:r>
      <w:proofErr w:type="spellEnd"/>
      <w:r w:rsidRPr="00875D26">
        <w:rPr>
          <w:rFonts w:ascii="Arial" w:hAnsi="Arial" w:cs="Arial"/>
          <w:sz w:val="20"/>
          <w:szCs w:val="20"/>
        </w:rPr>
        <w:t xml:space="preserve"> N, </w:t>
      </w:r>
      <w:proofErr w:type="spellStart"/>
      <w:r w:rsidRPr="00875D26">
        <w:rPr>
          <w:rFonts w:ascii="Arial" w:hAnsi="Arial" w:cs="Arial"/>
          <w:sz w:val="20"/>
          <w:szCs w:val="20"/>
        </w:rPr>
        <w:t>Soumaré</w:t>
      </w:r>
      <w:proofErr w:type="spellEnd"/>
      <w:r w:rsidRPr="00875D26">
        <w:rPr>
          <w:rFonts w:ascii="Arial" w:hAnsi="Arial" w:cs="Arial"/>
          <w:sz w:val="20"/>
          <w:szCs w:val="20"/>
        </w:rPr>
        <w:t xml:space="preserve"> A, Stefanis NC, Stott DJ, Straub RE, Sundet K, Taylor AM, Taylor KD, </w:t>
      </w:r>
      <w:proofErr w:type="spellStart"/>
      <w:r w:rsidRPr="00875D26">
        <w:rPr>
          <w:rFonts w:ascii="Arial" w:hAnsi="Arial" w:cs="Arial"/>
          <w:sz w:val="20"/>
          <w:szCs w:val="20"/>
        </w:rPr>
        <w:t>Tzoulaki</w:t>
      </w:r>
      <w:proofErr w:type="spellEnd"/>
      <w:r w:rsidRPr="00875D26">
        <w:rPr>
          <w:rFonts w:ascii="Arial" w:hAnsi="Arial" w:cs="Arial"/>
          <w:sz w:val="20"/>
          <w:szCs w:val="20"/>
        </w:rPr>
        <w:t xml:space="preserve"> I, </w:t>
      </w:r>
      <w:proofErr w:type="spellStart"/>
      <w:r w:rsidRPr="00875D26">
        <w:rPr>
          <w:rFonts w:ascii="Arial" w:hAnsi="Arial" w:cs="Arial"/>
          <w:sz w:val="20"/>
          <w:szCs w:val="20"/>
        </w:rPr>
        <w:t>Tzourio</w:t>
      </w:r>
      <w:proofErr w:type="spellEnd"/>
      <w:r w:rsidRPr="00875D26">
        <w:rPr>
          <w:rFonts w:ascii="Arial" w:hAnsi="Arial" w:cs="Arial"/>
          <w:sz w:val="20"/>
          <w:szCs w:val="20"/>
        </w:rPr>
        <w:t xml:space="preserve"> C,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 </w:t>
      </w:r>
      <w:proofErr w:type="spellStart"/>
      <w:r w:rsidRPr="00875D26">
        <w:rPr>
          <w:rFonts w:ascii="Arial" w:hAnsi="Arial" w:cs="Arial"/>
          <w:sz w:val="20"/>
          <w:szCs w:val="20"/>
        </w:rPr>
        <w:t>Vitart</w:t>
      </w:r>
      <w:proofErr w:type="spellEnd"/>
      <w:r w:rsidRPr="00875D26">
        <w:rPr>
          <w:rFonts w:ascii="Arial" w:hAnsi="Arial" w:cs="Arial"/>
          <w:sz w:val="20"/>
          <w:szCs w:val="20"/>
        </w:rPr>
        <w:t xml:space="preserve"> V, </w:t>
      </w:r>
      <w:proofErr w:type="spellStart"/>
      <w:r w:rsidRPr="00875D26">
        <w:rPr>
          <w:rFonts w:ascii="Arial" w:hAnsi="Arial" w:cs="Arial"/>
          <w:sz w:val="20"/>
          <w:szCs w:val="20"/>
        </w:rPr>
        <w:t>Voineskos</w:t>
      </w:r>
      <w:proofErr w:type="spellEnd"/>
      <w:r w:rsidRPr="00875D26">
        <w:rPr>
          <w:rFonts w:ascii="Arial" w:hAnsi="Arial" w:cs="Arial"/>
          <w:sz w:val="20"/>
          <w:szCs w:val="20"/>
        </w:rPr>
        <w:t xml:space="preserve"> AN, </w:t>
      </w:r>
      <w:proofErr w:type="spellStart"/>
      <w:r w:rsidRPr="00875D26">
        <w:rPr>
          <w:rFonts w:ascii="Arial" w:hAnsi="Arial" w:cs="Arial"/>
          <w:sz w:val="20"/>
          <w:szCs w:val="20"/>
        </w:rPr>
        <w:t>Kaprio</w:t>
      </w:r>
      <w:proofErr w:type="spellEnd"/>
      <w:r w:rsidRPr="00875D26">
        <w:rPr>
          <w:rFonts w:ascii="Arial" w:hAnsi="Arial" w:cs="Arial"/>
          <w:sz w:val="20"/>
          <w:szCs w:val="20"/>
        </w:rPr>
        <w:t xml:space="preserve"> J, Wagner M, Wagner H, Weinhold L, Wen KH, Widen E, Yang Q, Zhao W, Adams HHH, Arking DE, Bilder RM, </w:t>
      </w:r>
      <w:proofErr w:type="spellStart"/>
      <w:r w:rsidRPr="00875D26">
        <w:rPr>
          <w:rFonts w:ascii="Arial" w:hAnsi="Arial" w:cs="Arial"/>
          <w:sz w:val="20"/>
          <w:szCs w:val="20"/>
        </w:rPr>
        <w:t>Bitsios</w:t>
      </w:r>
      <w:proofErr w:type="spellEnd"/>
      <w:r w:rsidRPr="00875D26">
        <w:rPr>
          <w:rFonts w:ascii="Arial" w:hAnsi="Arial" w:cs="Arial"/>
          <w:sz w:val="20"/>
          <w:szCs w:val="20"/>
        </w:rPr>
        <w:t xml:space="preserve"> P, Boerwinkle E, Chiba-Falek O, Corvin A, De Jager PL, </w:t>
      </w:r>
      <w:proofErr w:type="spellStart"/>
      <w:r w:rsidRPr="00875D26">
        <w:rPr>
          <w:rFonts w:ascii="Arial" w:hAnsi="Arial" w:cs="Arial"/>
          <w:sz w:val="20"/>
          <w:szCs w:val="20"/>
        </w:rPr>
        <w:t>Debette</w:t>
      </w:r>
      <w:proofErr w:type="spellEnd"/>
      <w:r w:rsidRPr="00875D26">
        <w:rPr>
          <w:rFonts w:ascii="Arial" w:hAnsi="Arial" w:cs="Arial"/>
          <w:sz w:val="20"/>
          <w:szCs w:val="20"/>
        </w:rPr>
        <w:t xml:space="preserve"> S, Donohoe G, Elliott P, Fitzpatrick AL, Gill M, Glahn DC, Hägg S, Hansell NK, Hariri AR, Ikram MK,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w:t>
      </w:r>
      <w:proofErr w:type="spellStart"/>
      <w:r w:rsidRPr="00875D26">
        <w:rPr>
          <w:rFonts w:ascii="Arial" w:hAnsi="Arial" w:cs="Arial"/>
          <w:sz w:val="20"/>
          <w:szCs w:val="20"/>
        </w:rPr>
        <w:t>Vuoksimaa</w:t>
      </w:r>
      <w:proofErr w:type="spellEnd"/>
      <w:r w:rsidRPr="00875D26">
        <w:rPr>
          <w:rFonts w:ascii="Arial" w:hAnsi="Arial" w:cs="Arial"/>
          <w:sz w:val="20"/>
          <w:szCs w:val="20"/>
        </w:rPr>
        <w:t xml:space="preserve"> E, Keller MC, Kremen WS, Launer L, Lindenberger U, </w:t>
      </w:r>
      <w:proofErr w:type="spellStart"/>
      <w:r w:rsidRPr="00875D26">
        <w:rPr>
          <w:rFonts w:ascii="Arial" w:hAnsi="Arial" w:cs="Arial"/>
          <w:sz w:val="20"/>
          <w:szCs w:val="20"/>
        </w:rPr>
        <w:t>Palotie</w:t>
      </w:r>
      <w:proofErr w:type="spellEnd"/>
      <w:r w:rsidRPr="00875D26">
        <w:rPr>
          <w:rFonts w:ascii="Arial" w:hAnsi="Arial" w:cs="Arial"/>
          <w:sz w:val="20"/>
          <w:szCs w:val="20"/>
        </w:rPr>
        <w:t xml:space="preserve"> A, Pedersen NL, Pendleton N, Porteous DJ, Räikkönen K,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Ramirez A, Reinvang I, Rudan I, Dan </w:t>
      </w:r>
      <w:proofErr w:type="spellStart"/>
      <w:r w:rsidRPr="00875D26">
        <w:rPr>
          <w:rFonts w:ascii="Arial" w:hAnsi="Arial" w:cs="Arial"/>
          <w:sz w:val="20"/>
          <w:szCs w:val="20"/>
        </w:rPr>
        <w:t>Rujescu</w:t>
      </w:r>
      <w:proofErr w:type="spellEnd"/>
      <w:r w:rsidRPr="00875D26">
        <w:rPr>
          <w:rFonts w:ascii="Arial" w:hAnsi="Arial" w:cs="Arial"/>
          <w:sz w:val="20"/>
          <w:szCs w:val="20"/>
        </w:rPr>
        <w:t xml:space="preserve">, Schmidt R, Schmidt H, Schofield PW, Schofield PR, Starr JM, Steen VM, </w:t>
      </w:r>
      <w:proofErr w:type="spellStart"/>
      <w:r w:rsidRPr="00875D26">
        <w:rPr>
          <w:rFonts w:ascii="Arial" w:hAnsi="Arial" w:cs="Arial"/>
          <w:sz w:val="20"/>
          <w:szCs w:val="20"/>
        </w:rPr>
        <w:t>Trollor</w:t>
      </w:r>
      <w:proofErr w:type="spellEnd"/>
      <w:r w:rsidRPr="00875D26">
        <w:rPr>
          <w:rFonts w:ascii="Arial" w:hAnsi="Arial" w:cs="Arial"/>
          <w:sz w:val="20"/>
          <w:szCs w:val="20"/>
        </w:rPr>
        <w:t xml:space="preserve"> JN, Turner ST, Van Duijn CM, </w:t>
      </w:r>
      <w:proofErr w:type="spellStart"/>
      <w:r w:rsidRPr="00875D26">
        <w:rPr>
          <w:rFonts w:ascii="Arial" w:hAnsi="Arial" w:cs="Arial"/>
          <w:sz w:val="20"/>
          <w:szCs w:val="20"/>
        </w:rPr>
        <w:t>Villringer</w:t>
      </w:r>
      <w:proofErr w:type="spellEnd"/>
      <w:r w:rsidRPr="00875D26">
        <w:rPr>
          <w:rFonts w:ascii="Arial" w:hAnsi="Arial" w:cs="Arial"/>
          <w:sz w:val="20"/>
          <w:szCs w:val="20"/>
        </w:rPr>
        <w:t xml:space="preserve"> A, Weinberger DR, Weir DR, Wilson JF, Malhotra A, McIntosh AM, Gale CR, Seshadri S, Mosley TH Jr, Bressler J, Lencz T, Deary IJ. </w:t>
      </w:r>
      <w:hyperlink r:id="rId651" w:history="1">
        <w:r w:rsidRPr="00875D26">
          <w:rPr>
            <w:rFonts w:ascii="Arial" w:hAnsi="Arial" w:cs="Arial"/>
            <w:b/>
            <w:i/>
            <w:sz w:val="20"/>
            <w:szCs w:val="20"/>
          </w:rPr>
          <w:t>Study of 300,486 individuals identifies 148 independent genetic loci influencing general cognitive function.</w:t>
        </w:r>
      </w:hyperlink>
      <w:r w:rsidRPr="00875D26">
        <w:rPr>
          <w:rFonts w:ascii="Arial" w:hAnsi="Arial" w:cs="Arial"/>
          <w:b/>
          <w:i/>
          <w:sz w:val="20"/>
          <w:szCs w:val="20"/>
        </w:rPr>
        <w:t xml:space="preserve"> </w:t>
      </w:r>
      <w:r>
        <w:rPr>
          <w:rFonts w:ascii="Arial" w:hAnsi="Arial" w:cs="Arial"/>
          <w:sz w:val="20"/>
          <w:szCs w:val="20"/>
        </w:rPr>
        <w:t xml:space="preserve">Nat </w:t>
      </w:r>
      <w:proofErr w:type="spellStart"/>
      <w:r>
        <w:rPr>
          <w:rFonts w:ascii="Arial" w:hAnsi="Arial" w:cs="Arial"/>
          <w:sz w:val="20"/>
          <w:szCs w:val="20"/>
        </w:rPr>
        <w:t>Commun</w:t>
      </w:r>
      <w:proofErr w:type="spellEnd"/>
      <w:r>
        <w:rPr>
          <w:rFonts w:ascii="Arial" w:hAnsi="Arial" w:cs="Arial"/>
          <w:sz w:val="20"/>
          <w:szCs w:val="20"/>
        </w:rPr>
        <w:t xml:space="preserve">. 2018 May 29. Vol. 9, issue </w:t>
      </w:r>
      <w:r w:rsidRPr="00875D26">
        <w:rPr>
          <w:rFonts w:ascii="Arial" w:hAnsi="Arial" w:cs="Arial"/>
          <w:sz w:val="20"/>
          <w:szCs w:val="20"/>
        </w:rPr>
        <w:t>1</w:t>
      </w:r>
      <w:r>
        <w:rPr>
          <w:rFonts w:ascii="Arial" w:hAnsi="Arial" w:cs="Arial"/>
          <w:sz w:val="20"/>
          <w:szCs w:val="20"/>
        </w:rPr>
        <w:t xml:space="preserve">, p. </w:t>
      </w:r>
      <w:r w:rsidRPr="00875D26">
        <w:rPr>
          <w:rFonts w:ascii="Arial" w:hAnsi="Arial" w:cs="Arial"/>
          <w:sz w:val="20"/>
          <w:szCs w:val="20"/>
        </w:rPr>
        <w:t xml:space="preserve">2098. PM: 29844566. </w:t>
      </w:r>
      <w:hyperlink r:id="rId652" w:history="1">
        <w:r w:rsidRPr="00875D26">
          <w:rPr>
            <w:rFonts w:ascii="Arial" w:hAnsi="Arial" w:cs="Arial"/>
            <w:sz w:val="20"/>
            <w:szCs w:val="20"/>
          </w:rPr>
          <w:t>PMC5974083</w:t>
        </w:r>
      </w:hyperlink>
      <w:r w:rsidRPr="00875D26">
        <w:rPr>
          <w:rFonts w:ascii="Arial" w:hAnsi="Arial" w:cs="Arial"/>
          <w:sz w:val="20"/>
          <w:szCs w:val="20"/>
        </w:rPr>
        <w:t>.</w:t>
      </w:r>
    </w:p>
    <w:p w14:paraId="67154DF7" w14:textId="77777777" w:rsidR="00927CE9" w:rsidRDefault="00E846A8" w:rsidP="008429D4">
      <w:pPr>
        <w:pStyle w:val="details"/>
        <w:spacing w:before="0" w:beforeAutospacing="0" w:after="0" w:afterAutospacing="0"/>
        <w:rPr>
          <w:rFonts w:ascii="Arial" w:hAnsi="Arial" w:cs="Arial"/>
          <w:sz w:val="20"/>
          <w:szCs w:val="20"/>
        </w:rPr>
      </w:pPr>
      <w:r w:rsidRPr="00115035">
        <w:rPr>
          <w:rFonts w:ascii="Arial" w:hAnsi="Arial" w:cs="Arial"/>
          <w:sz w:val="20"/>
          <w:szCs w:val="20"/>
        </w:rPr>
        <w:t xml:space="preserve">de Boer RA, </w:t>
      </w:r>
      <w:proofErr w:type="spellStart"/>
      <w:r w:rsidRPr="00115035">
        <w:rPr>
          <w:rFonts w:ascii="Arial" w:hAnsi="Arial" w:cs="Arial"/>
          <w:sz w:val="20"/>
          <w:szCs w:val="20"/>
        </w:rPr>
        <w:t>Nayor</w:t>
      </w:r>
      <w:proofErr w:type="spellEnd"/>
      <w:r w:rsidRPr="00115035">
        <w:rPr>
          <w:rFonts w:ascii="Arial" w:hAnsi="Arial" w:cs="Arial"/>
          <w:sz w:val="20"/>
          <w:szCs w:val="20"/>
        </w:rPr>
        <w:t xml:space="preserve"> M, </w:t>
      </w:r>
      <w:proofErr w:type="spellStart"/>
      <w:r w:rsidRPr="00115035">
        <w:rPr>
          <w:rFonts w:ascii="Arial" w:hAnsi="Arial" w:cs="Arial"/>
          <w:sz w:val="20"/>
          <w:szCs w:val="20"/>
        </w:rPr>
        <w:t>deFilippi</w:t>
      </w:r>
      <w:proofErr w:type="spellEnd"/>
      <w:r w:rsidRPr="00115035">
        <w:rPr>
          <w:rFonts w:ascii="Arial" w:hAnsi="Arial" w:cs="Arial"/>
          <w:sz w:val="20"/>
          <w:szCs w:val="20"/>
        </w:rPr>
        <w:t xml:space="preserve"> CR, </w:t>
      </w:r>
      <w:proofErr w:type="spellStart"/>
      <w:r w:rsidRPr="00115035">
        <w:rPr>
          <w:rFonts w:ascii="Arial" w:hAnsi="Arial" w:cs="Arial"/>
          <w:sz w:val="20"/>
          <w:szCs w:val="20"/>
        </w:rPr>
        <w:t>Enserro</w:t>
      </w:r>
      <w:proofErr w:type="spellEnd"/>
      <w:r w:rsidRPr="00115035">
        <w:rPr>
          <w:rFonts w:ascii="Arial" w:hAnsi="Arial" w:cs="Arial"/>
          <w:sz w:val="20"/>
          <w:szCs w:val="20"/>
        </w:rPr>
        <w:t xml:space="preserve">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w:t>
      </w:r>
      <w:proofErr w:type="spellStart"/>
      <w:r w:rsidRPr="00115035">
        <w:rPr>
          <w:rFonts w:ascii="Arial" w:hAnsi="Arial" w:cs="Arial"/>
          <w:sz w:val="20"/>
          <w:szCs w:val="20"/>
        </w:rPr>
        <w:t>Gilst</w:t>
      </w:r>
      <w:proofErr w:type="spellEnd"/>
      <w:r w:rsidRPr="00115035">
        <w:rPr>
          <w:rFonts w:ascii="Arial" w:hAnsi="Arial" w:cs="Arial"/>
          <w:sz w:val="20"/>
          <w:szCs w:val="20"/>
        </w:rPr>
        <w:t xml:space="preserve"> WH, Gottdiener JS, Bertoni AG, Ho JE. </w:t>
      </w:r>
      <w:r w:rsidRPr="00115035">
        <w:rPr>
          <w:rFonts w:ascii="Arial" w:hAnsi="Arial" w:cs="Arial"/>
          <w:b/>
          <w:i/>
          <w:sz w:val="20"/>
          <w:szCs w:val="20"/>
        </w:rPr>
        <w:t xml:space="preserve">Association of cardiovascular biomarkers with incident </w:t>
      </w:r>
      <w:r w:rsidRPr="00115035">
        <w:rPr>
          <w:rFonts w:ascii="Arial" w:hAnsi="Arial" w:cs="Arial"/>
          <w:b/>
          <w:i/>
          <w:sz w:val="20"/>
          <w:szCs w:val="20"/>
        </w:rPr>
        <w:lastRenderedPageBreak/>
        <w:t>heart failure with preserved and reduced ejection fraction.</w:t>
      </w:r>
      <w:r w:rsidRPr="00115035">
        <w:rPr>
          <w:rFonts w:ascii="Arial" w:hAnsi="Arial" w:cs="Arial"/>
          <w:sz w:val="20"/>
          <w:szCs w:val="20"/>
        </w:rPr>
        <w:t xml:space="preserve"> JAMA </w:t>
      </w:r>
      <w:proofErr w:type="spellStart"/>
      <w:r w:rsidRPr="00115035">
        <w:rPr>
          <w:rFonts w:ascii="Arial" w:hAnsi="Arial" w:cs="Arial"/>
          <w:sz w:val="20"/>
          <w:szCs w:val="20"/>
        </w:rPr>
        <w:t>Cardiol</w:t>
      </w:r>
      <w:proofErr w:type="spellEnd"/>
      <w:r w:rsidRPr="00115035">
        <w:rPr>
          <w:rFonts w:ascii="Arial" w:hAnsi="Arial" w:cs="Arial"/>
          <w:sz w:val="20"/>
          <w:szCs w:val="20"/>
        </w:rPr>
        <w:t xml:space="preserve">. 2018 </w:t>
      </w:r>
      <w:r>
        <w:rPr>
          <w:rFonts w:ascii="Arial" w:hAnsi="Arial" w:cs="Arial"/>
          <w:sz w:val="20"/>
          <w:szCs w:val="20"/>
        </w:rPr>
        <w:t xml:space="preserve">Mar 1. Vol. 3, issue 3, pp. </w:t>
      </w:r>
      <w:r w:rsidRPr="009C71E6">
        <w:rPr>
          <w:rFonts w:ascii="Arial" w:hAnsi="Arial" w:cs="Arial"/>
          <w:sz w:val="20"/>
          <w:szCs w:val="20"/>
        </w:rPr>
        <w:t xml:space="preserve">215-224. </w:t>
      </w:r>
      <w:r w:rsidRPr="00115035">
        <w:rPr>
          <w:rFonts w:ascii="Arial" w:hAnsi="Arial" w:cs="Arial"/>
          <w:sz w:val="20"/>
          <w:szCs w:val="20"/>
        </w:rPr>
        <w:t>PMID: 29322198.</w:t>
      </w:r>
      <w:r w:rsidRPr="00DE2EA7">
        <w:rPr>
          <w:rFonts w:ascii="Arial" w:hAnsi="Arial" w:cs="Arial"/>
          <w:sz w:val="20"/>
          <w:szCs w:val="20"/>
        </w:rPr>
        <w:t xml:space="preserve"> </w:t>
      </w:r>
      <w:hyperlink r:id="rId653" w:history="1">
        <w:r w:rsidRPr="009C71E6">
          <w:rPr>
            <w:rFonts w:ascii="Arial" w:hAnsi="Arial" w:cs="Arial"/>
            <w:sz w:val="20"/>
            <w:szCs w:val="20"/>
          </w:rPr>
          <w:t>PMC5862778</w:t>
        </w:r>
      </w:hyperlink>
      <w:r w:rsidRPr="00DE2EA7">
        <w:rPr>
          <w:rFonts w:ascii="Arial" w:hAnsi="Arial" w:cs="Arial"/>
          <w:sz w:val="20"/>
          <w:szCs w:val="20"/>
        </w:rPr>
        <w:t>.</w:t>
      </w:r>
    </w:p>
    <w:p w14:paraId="375CDAB1" w14:textId="77777777" w:rsidR="008429D4" w:rsidRDefault="008429D4" w:rsidP="008429D4">
      <w:pPr>
        <w:pStyle w:val="details"/>
        <w:rPr>
          <w:rFonts w:ascii="Arial" w:hAnsi="Arial" w:cs="Arial"/>
          <w:sz w:val="20"/>
          <w:szCs w:val="20"/>
        </w:rPr>
      </w:pPr>
      <w:r w:rsidRPr="00C319A4">
        <w:rPr>
          <w:rFonts w:ascii="Arial" w:hAnsi="Arial" w:cs="Arial"/>
          <w:sz w:val="20"/>
          <w:szCs w:val="20"/>
        </w:rPr>
        <w:t xml:space="preserve">de Haan HG, van </w:t>
      </w:r>
      <w:proofErr w:type="spellStart"/>
      <w:r w:rsidRPr="00C319A4">
        <w:rPr>
          <w:rFonts w:ascii="Arial" w:hAnsi="Arial" w:cs="Arial"/>
          <w:sz w:val="20"/>
          <w:szCs w:val="20"/>
        </w:rPr>
        <w:t>Hylckama</w:t>
      </w:r>
      <w:proofErr w:type="spellEnd"/>
      <w:r w:rsidRPr="00C319A4">
        <w:rPr>
          <w:rFonts w:ascii="Arial" w:hAnsi="Arial" w:cs="Arial"/>
          <w:sz w:val="20"/>
          <w:szCs w:val="20"/>
        </w:rPr>
        <w:t xml:space="preserve"> </w:t>
      </w:r>
      <w:proofErr w:type="spellStart"/>
      <w:r w:rsidRPr="00C319A4">
        <w:rPr>
          <w:rFonts w:ascii="Arial" w:hAnsi="Arial" w:cs="Arial"/>
          <w:sz w:val="20"/>
          <w:szCs w:val="20"/>
        </w:rPr>
        <w:t>Vlieg</w:t>
      </w:r>
      <w:proofErr w:type="spellEnd"/>
      <w:r w:rsidRPr="00C319A4">
        <w:rPr>
          <w:rFonts w:ascii="Arial" w:hAnsi="Arial" w:cs="Arial"/>
          <w:sz w:val="20"/>
          <w:szCs w:val="20"/>
        </w:rPr>
        <w:t xml:space="preserve"> A, Lotta LA, Gorski MM, Bucciarelli P, Martinelli I; INVENT consortium, Baglin TP, Peyvandi F, </w:t>
      </w:r>
      <w:proofErr w:type="spellStart"/>
      <w:r w:rsidRPr="00C319A4">
        <w:rPr>
          <w:rFonts w:ascii="Arial" w:hAnsi="Arial" w:cs="Arial"/>
          <w:sz w:val="20"/>
          <w:szCs w:val="20"/>
        </w:rPr>
        <w:t>Rosendaal</w:t>
      </w:r>
      <w:proofErr w:type="spellEnd"/>
      <w:r w:rsidRPr="00C319A4">
        <w:rPr>
          <w:rFonts w:ascii="Arial" w:hAnsi="Arial" w:cs="Arial"/>
          <w:sz w:val="20"/>
          <w:szCs w:val="20"/>
        </w:rPr>
        <w:t xml:space="preserve"> FR. </w:t>
      </w:r>
      <w:hyperlink r:id="rId654" w:history="1">
        <w:r w:rsidRPr="00C319A4">
          <w:rPr>
            <w:rFonts w:ascii="Arial" w:hAnsi="Arial" w:cs="Arial"/>
            <w:b/>
            <w:i/>
            <w:sz w:val="20"/>
            <w:szCs w:val="20"/>
          </w:rPr>
          <w:t>Targeted sequencing to identify novel genetic risk factors for deep vein thrombosis: a study of 734 genes.</w:t>
        </w:r>
      </w:hyperlink>
      <w:r w:rsidRPr="00C319A4">
        <w:rPr>
          <w:rFonts w:ascii="Arial" w:hAnsi="Arial" w:cs="Arial"/>
          <w:sz w:val="20"/>
          <w:szCs w:val="20"/>
        </w:rPr>
        <w:t xml:space="preserve"> J </w:t>
      </w:r>
      <w:proofErr w:type="spellStart"/>
      <w:r w:rsidRPr="00C319A4">
        <w:rPr>
          <w:rFonts w:ascii="Arial" w:hAnsi="Arial" w:cs="Arial"/>
          <w:sz w:val="20"/>
          <w:szCs w:val="20"/>
        </w:rPr>
        <w:t>Thromb</w:t>
      </w:r>
      <w:proofErr w:type="spellEnd"/>
      <w:r w:rsidRPr="00C319A4">
        <w:rPr>
          <w:rFonts w:ascii="Arial" w:hAnsi="Arial" w:cs="Arial"/>
          <w:sz w:val="20"/>
          <w:szCs w:val="20"/>
        </w:rPr>
        <w:t xml:space="preserve"> </w:t>
      </w:r>
      <w:proofErr w:type="spellStart"/>
      <w:r w:rsidRPr="00C319A4">
        <w:rPr>
          <w:rFonts w:ascii="Arial" w:hAnsi="Arial" w:cs="Arial"/>
          <w:sz w:val="20"/>
          <w:szCs w:val="20"/>
        </w:rPr>
        <w:t>Haemost</w:t>
      </w:r>
      <w:proofErr w:type="spellEnd"/>
      <w:r w:rsidRPr="00C319A4">
        <w:rPr>
          <w:rFonts w:ascii="Arial" w:hAnsi="Arial" w:cs="Arial"/>
          <w:sz w:val="20"/>
          <w:szCs w:val="20"/>
        </w:rPr>
        <w:t xml:space="preserve">. 2018 Aug 31. </w:t>
      </w:r>
      <w:proofErr w:type="spellStart"/>
      <w:r w:rsidRPr="00C319A4">
        <w:rPr>
          <w:rFonts w:ascii="Arial" w:hAnsi="Arial" w:cs="Arial"/>
          <w:sz w:val="20"/>
          <w:szCs w:val="20"/>
        </w:rPr>
        <w:t>doi</w:t>
      </w:r>
      <w:proofErr w:type="spellEnd"/>
      <w:r w:rsidRPr="00C319A4">
        <w:rPr>
          <w:rFonts w:ascii="Arial" w:hAnsi="Arial" w:cs="Arial"/>
          <w:sz w:val="20"/>
          <w:szCs w:val="20"/>
        </w:rPr>
        <w:t>: 10.1111/jth.14279. [</w:t>
      </w:r>
      <w:proofErr w:type="spellStart"/>
      <w:r w:rsidRPr="00C319A4">
        <w:rPr>
          <w:rFonts w:ascii="Arial" w:hAnsi="Arial" w:cs="Arial"/>
          <w:sz w:val="20"/>
          <w:szCs w:val="20"/>
        </w:rPr>
        <w:t>Epub</w:t>
      </w:r>
      <w:proofErr w:type="spellEnd"/>
      <w:r w:rsidRPr="00C319A4">
        <w:rPr>
          <w:rFonts w:ascii="Arial" w:hAnsi="Arial" w:cs="Arial"/>
          <w:sz w:val="20"/>
          <w:szCs w:val="20"/>
        </w:rPr>
        <w:t xml:space="preserve"> ahead of print] PM: 30168256.</w:t>
      </w:r>
      <w:r w:rsidR="00ED6CEB">
        <w:rPr>
          <w:rFonts w:ascii="Arial" w:hAnsi="Arial" w:cs="Arial"/>
          <w:sz w:val="20"/>
          <w:szCs w:val="20"/>
        </w:rPr>
        <w:t xml:space="preserve"> </w:t>
      </w:r>
      <w:hyperlink r:id="rId655" w:history="1">
        <w:r w:rsidR="00ED6CEB" w:rsidRPr="00ED6CEB">
          <w:rPr>
            <w:rFonts w:ascii="Arial" w:hAnsi="Arial" w:cs="Arial"/>
            <w:sz w:val="20"/>
            <w:szCs w:val="20"/>
          </w:rPr>
          <w:t>PMC6467059</w:t>
        </w:r>
      </w:hyperlink>
      <w:r w:rsidR="00ED6CEB">
        <w:rPr>
          <w:rFonts w:ascii="Arial" w:hAnsi="Arial" w:cs="Arial"/>
          <w:sz w:val="20"/>
          <w:szCs w:val="20"/>
        </w:rPr>
        <w:t>.</w:t>
      </w:r>
    </w:p>
    <w:p w14:paraId="003E899A" w14:textId="77777777" w:rsidR="009C71E6" w:rsidRDefault="00927CE9" w:rsidP="00932485">
      <w:pPr>
        <w:spacing w:after="0" w:line="240" w:lineRule="auto"/>
        <w:rPr>
          <w:rFonts w:ascii="Arial" w:hAnsi="Arial" w:cs="Arial"/>
          <w:sz w:val="20"/>
          <w:szCs w:val="20"/>
        </w:rPr>
      </w:pPr>
      <w:r w:rsidRPr="00223764">
        <w:rPr>
          <w:rFonts w:ascii="Arial" w:hAnsi="Arial" w:cs="Arial"/>
          <w:sz w:val="20"/>
          <w:szCs w:val="20"/>
        </w:rPr>
        <w:t xml:space="preserve">Delaney JA, Yin X, Fontes JD, Wallace ER, Skinner A, Wang N, Hammill BG, Benjamin EJ, Curtis LH, Heckbert SR. </w:t>
      </w:r>
      <w:hyperlink r:id="rId656" w:history="1">
        <w:r w:rsidRPr="00223764">
          <w:rPr>
            <w:rFonts w:ascii="Arial" w:eastAsia="Times New Roman" w:hAnsi="Arial" w:cs="Arial"/>
            <w:b/>
            <w:i/>
            <w:sz w:val="20"/>
            <w:szCs w:val="20"/>
          </w:rPr>
          <w:t>Hospital and clinical care costs associated with atrial fibrillation for Medicare beneficiaries in the Cardiovascular Health Study and the Framingham Heart Study.</w:t>
        </w:r>
      </w:hyperlink>
      <w:r w:rsidRPr="00223764">
        <w:rPr>
          <w:rFonts w:ascii="Arial" w:eastAsia="Times New Roman" w:hAnsi="Arial" w:cs="Arial"/>
          <w:b/>
          <w:i/>
          <w:sz w:val="20"/>
          <w:szCs w:val="20"/>
        </w:rPr>
        <w:t xml:space="preserve"> </w:t>
      </w:r>
      <w:r w:rsidRPr="00223764">
        <w:rPr>
          <w:rFonts w:ascii="Arial" w:hAnsi="Arial" w:cs="Arial"/>
          <w:sz w:val="20"/>
          <w:szCs w:val="20"/>
        </w:rPr>
        <w:t>SAGE Open Med. 2018 Feb 20. Vol. 6, p. 2050312118759444. PM</w:t>
      </w:r>
      <w:r w:rsidRPr="00223764">
        <w:rPr>
          <w:rFonts w:ascii="Arial" w:eastAsiaTheme="minorHAnsi" w:hAnsi="Arial" w:cs="Arial"/>
          <w:sz w:val="20"/>
          <w:szCs w:val="20"/>
        </w:rPr>
        <w:t>:</w:t>
      </w:r>
      <w:r w:rsidRPr="00223764">
        <w:rPr>
          <w:rFonts w:ascii="Arial" w:hAnsi="Arial" w:cs="Arial"/>
          <w:sz w:val="20"/>
          <w:szCs w:val="20"/>
        </w:rPr>
        <w:t xml:space="preserve"> 2</w:t>
      </w:r>
      <w:r w:rsidRPr="00223764">
        <w:rPr>
          <w:rFonts w:ascii="Arial" w:eastAsiaTheme="minorHAnsi" w:hAnsi="Arial" w:cs="Arial"/>
          <w:sz w:val="20"/>
          <w:szCs w:val="20"/>
        </w:rPr>
        <w:t>9511541</w:t>
      </w:r>
      <w:r w:rsidRPr="00223764">
        <w:rPr>
          <w:rFonts w:ascii="Arial" w:hAnsi="Arial" w:cs="Arial"/>
          <w:sz w:val="20"/>
          <w:szCs w:val="20"/>
        </w:rPr>
        <w:t xml:space="preserve">. </w:t>
      </w:r>
      <w:hyperlink r:id="rId657" w:history="1">
        <w:r w:rsidRPr="00223764">
          <w:rPr>
            <w:rFonts w:ascii="Arial" w:hAnsi="Arial" w:cs="Arial"/>
            <w:sz w:val="20"/>
            <w:szCs w:val="20"/>
          </w:rPr>
          <w:t>PMC5826000</w:t>
        </w:r>
      </w:hyperlink>
      <w:r w:rsidRPr="00223764">
        <w:rPr>
          <w:rFonts w:ascii="Arial" w:hAnsi="Arial" w:cs="Arial"/>
          <w:sz w:val="20"/>
          <w:szCs w:val="20"/>
        </w:rPr>
        <w:t>.</w:t>
      </w:r>
    </w:p>
    <w:p w14:paraId="7A318F7D" w14:textId="77777777" w:rsidR="00932485" w:rsidRDefault="00932485" w:rsidP="00932485">
      <w:pPr>
        <w:spacing w:after="0" w:line="240" w:lineRule="auto"/>
        <w:rPr>
          <w:rFonts w:ascii="Arial" w:hAnsi="Arial" w:cs="Arial"/>
          <w:sz w:val="20"/>
          <w:szCs w:val="20"/>
        </w:rPr>
      </w:pPr>
    </w:p>
    <w:p w14:paraId="5A5AB79B" w14:textId="77777777" w:rsidR="00443C8E" w:rsidRDefault="00443C8E" w:rsidP="009C71E6">
      <w:pPr>
        <w:rPr>
          <w:rFonts w:ascii="Arial" w:hAnsi="Arial" w:cs="Arial"/>
          <w:sz w:val="20"/>
          <w:szCs w:val="20"/>
        </w:rPr>
      </w:pPr>
      <w:proofErr w:type="spellStart"/>
      <w:r w:rsidRPr="00115035">
        <w:rPr>
          <w:rFonts w:ascii="Arial" w:hAnsi="Arial" w:cs="Arial"/>
          <w:sz w:val="20"/>
          <w:szCs w:val="20"/>
        </w:rPr>
        <w:t>Demenais</w:t>
      </w:r>
      <w:proofErr w:type="spellEnd"/>
      <w:r w:rsidRPr="00115035">
        <w:rPr>
          <w:rFonts w:ascii="Arial" w:hAnsi="Arial" w:cs="Arial"/>
          <w:sz w:val="20"/>
          <w:szCs w:val="20"/>
        </w:rPr>
        <w:t xml:space="preserve"> F, </w:t>
      </w:r>
      <w:hyperlink r:id="rId658" w:anchor="auth-2" w:history="1">
        <w:r w:rsidRPr="00115035">
          <w:rPr>
            <w:rFonts w:ascii="Arial" w:hAnsi="Arial" w:cs="Arial"/>
            <w:sz w:val="20"/>
            <w:szCs w:val="20"/>
          </w:rPr>
          <w:t>Margaritte-Jeannin</w:t>
        </w:r>
      </w:hyperlink>
      <w:r w:rsidRPr="00115035">
        <w:rPr>
          <w:rFonts w:ascii="Arial" w:hAnsi="Arial" w:cs="Arial"/>
          <w:sz w:val="20"/>
          <w:szCs w:val="20"/>
        </w:rPr>
        <w:t xml:space="preserve"> P, </w:t>
      </w:r>
      <w:hyperlink r:id="rId659" w:anchor="auth-3" w:history="1">
        <w:r w:rsidRPr="00115035">
          <w:rPr>
            <w:rFonts w:ascii="Arial" w:hAnsi="Arial" w:cs="Arial"/>
            <w:sz w:val="20"/>
            <w:szCs w:val="20"/>
          </w:rPr>
          <w:t>Barnes</w:t>
        </w:r>
      </w:hyperlink>
      <w:r w:rsidRPr="00115035">
        <w:rPr>
          <w:rFonts w:ascii="Arial" w:hAnsi="Arial" w:cs="Arial"/>
          <w:sz w:val="20"/>
          <w:szCs w:val="20"/>
        </w:rPr>
        <w:t xml:space="preserve"> KC, </w:t>
      </w:r>
      <w:hyperlink r:id="rId660" w:anchor="auth-4" w:history="1">
        <w:r w:rsidRPr="00115035">
          <w:rPr>
            <w:rFonts w:ascii="Arial" w:hAnsi="Arial" w:cs="Arial"/>
            <w:sz w:val="20"/>
            <w:szCs w:val="20"/>
          </w:rPr>
          <w:t>Cookson</w:t>
        </w:r>
      </w:hyperlink>
      <w:r w:rsidRPr="00115035">
        <w:rPr>
          <w:rFonts w:ascii="Arial" w:hAnsi="Arial" w:cs="Arial"/>
          <w:sz w:val="20"/>
          <w:szCs w:val="20"/>
        </w:rPr>
        <w:t xml:space="preserve"> WOC , </w:t>
      </w:r>
      <w:hyperlink r:id="rId661" w:anchor="auth-5" w:history="1">
        <w:proofErr w:type="spellStart"/>
        <w:r w:rsidRPr="00115035">
          <w:rPr>
            <w:rFonts w:ascii="Arial" w:hAnsi="Arial" w:cs="Arial"/>
            <w:sz w:val="20"/>
            <w:szCs w:val="20"/>
          </w:rPr>
          <w:t>Altmüller</w:t>
        </w:r>
        <w:proofErr w:type="spellEnd"/>
      </w:hyperlink>
      <w:r w:rsidRPr="00115035">
        <w:rPr>
          <w:rFonts w:ascii="Arial" w:hAnsi="Arial" w:cs="Arial"/>
          <w:sz w:val="20"/>
          <w:szCs w:val="20"/>
        </w:rPr>
        <w:t xml:space="preserve"> J,  </w:t>
      </w:r>
      <w:hyperlink r:id="rId662" w:anchor="auth-6" w:history="1">
        <w:r w:rsidRPr="00115035">
          <w:rPr>
            <w:rFonts w:ascii="Arial" w:hAnsi="Arial" w:cs="Arial"/>
            <w:sz w:val="20"/>
            <w:szCs w:val="20"/>
          </w:rPr>
          <w:t>Ang</w:t>
        </w:r>
      </w:hyperlink>
      <w:r w:rsidRPr="00115035">
        <w:rPr>
          <w:rFonts w:ascii="Arial" w:hAnsi="Arial" w:cs="Arial"/>
          <w:sz w:val="20"/>
          <w:szCs w:val="20"/>
        </w:rPr>
        <w:t xml:space="preserve"> W, </w:t>
      </w:r>
      <w:hyperlink r:id="rId663" w:anchor="auth-7" w:history="1">
        <w:r w:rsidRPr="00115035">
          <w:rPr>
            <w:rFonts w:ascii="Arial" w:hAnsi="Arial" w:cs="Arial"/>
            <w:sz w:val="20"/>
            <w:szCs w:val="20"/>
          </w:rPr>
          <w:t>Barr</w:t>
        </w:r>
      </w:hyperlink>
      <w:r w:rsidRPr="00115035">
        <w:rPr>
          <w:rFonts w:ascii="Arial" w:hAnsi="Arial" w:cs="Arial"/>
          <w:sz w:val="20"/>
          <w:szCs w:val="20"/>
        </w:rPr>
        <w:t xml:space="preserve"> RG, Beaty TH, Becker </w:t>
      </w:r>
      <w:proofErr w:type="spellStart"/>
      <w:r w:rsidRPr="00115035">
        <w:rPr>
          <w:rFonts w:ascii="Arial" w:hAnsi="Arial" w:cs="Arial"/>
          <w:sz w:val="20"/>
          <w:szCs w:val="20"/>
        </w:rPr>
        <w:t>AB,Beilby</w:t>
      </w:r>
      <w:proofErr w:type="spellEnd"/>
      <w:r w:rsidRPr="00115035">
        <w:rPr>
          <w:rFonts w:ascii="Arial" w:hAnsi="Arial" w:cs="Arial"/>
          <w:sz w:val="20"/>
          <w:szCs w:val="20"/>
        </w:rPr>
        <w:t xml:space="preserve"> J, Bisgaard H, Bjornsdottir US, Bleecker E,  </w:t>
      </w:r>
      <w:hyperlink r:id="rId664" w:anchor="auth-14" w:history="1">
        <w:r w:rsidRPr="00115035">
          <w:rPr>
            <w:rFonts w:ascii="Arial" w:hAnsi="Arial" w:cs="Arial"/>
            <w:sz w:val="20"/>
            <w:szCs w:val="20"/>
          </w:rPr>
          <w:t>Bønnelykke</w:t>
        </w:r>
      </w:hyperlink>
      <w:r w:rsidRPr="00115035">
        <w:rPr>
          <w:rFonts w:ascii="Arial" w:hAnsi="Arial" w:cs="Arial"/>
          <w:sz w:val="20"/>
          <w:szCs w:val="20"/>
        </w:rPr>
        <w:t xml:space="preserve"> K, Boomsma DI, </w:t>
      </w:r>
      <w:proofErr w:type="spellStart"/>
      <w:r w:rsidRPr="00115035">
        <w:rPr>
          <w:rFonts w:ascii="Arial" w:hAnsi="Arial" w:cs="Arial"/>
          <w:sz w:val="20"/>
          <w:szCs w:val="20"/>
        </w:rPr>
        <w:t>Bouzigon</w:t>
      </w:r>
      <w:proofErr w:type="spellEnd"/>
      <w:r w:rsidRPr="00115035">
        <w:rPr>
          <w:rFonts w:ascii="Arial" w:hAnsi="Arial" w:cs="Arial"/>
          <w:sz w:val="20"/>
          <w:szCs w:val="20"/>
        </w:rPr>
        <w:t xml:space="preserve"> E,  </w:t>
      </w:r>
      <w:proofErr w:type="spellStart"/>
      <w:r w:rsidRPr="00115035">
        <w:rPr>
          <w:rFonts w:ascii="Arial" w:hAnsi="Arial" w:cs="Arial"/>
          <w:sz w:val="20"/>
          <w:szCs w:val="20"/>
        </w:rPr>
        <w:t>Brightling</w:t>
      </w:r>
      <w:proofErr w:type="spellEnd"/>
      <w:r w:rsidRPr="00115035">
        <w:rPr>
          <w:rFonts w:ascii="Arial" w:hAnsi="Arial" w:cs="Arial"/>
          <w:sz w:val="20"/>
          <w:szCs w:val="20"/>
        </w:rPr>
        <w:t xml:space="preserve"> CE, Brossard M, </w:t>
      </w:r>
      <w:proofErr w:type="spellStart"/>
      <w:r w:rsidRPr="00115035">
        <w:rPr>
          <w:rFonts w:ascii="Arial" w:hAnsi="Arial" w:cs="Arial"/>
          <w:sz w:val="20"/>
          <w:szCs w:val="20"/>
        </w:rPr>
        <w:t>Brusselle</w:t>
      </w:r>
      <w:proofErr w:type="spellEnd"/>
      <w:r w:rsidRPr="00115035">
        <w:rPr>
          <w:rFonts w:ascii="Arial" w:hAnsi="Arial" w:cs="Arial"/>
          <w:sz w:val="20"/>
          <w:szCs w:val="20"/>
        </w:rPr>
        <w:t xml:space="preserve"> GG, Burchard E, Burkat KM, Bush A, Chan-Yeung M, Chung KF,  Alves AC, Curtin JA, Custovic A, Daley D, de </w:t>
      </w:r>
      <w:proofErr w:type="spellStart"/>
      <w:r w:rsidRPr="00115035">
        <w:rPr>
          <w:rFonts w:ascii="Arial" w:hAnsi="Arial" w:cs="Arial"/>
          <w:sz w:val="20"/>
          <w:szCs w:val="20"/>
        </w:rPr>
        <w:t>Jongste</w:t>
      </w:r>
      <w:proofErr w:type="spellEnd"/>
      <w:r w:rsidRPr="00115035">
        <w:rPr>
          <w:rFonts w:ascii="Arial" w:hAnsi="Arial" w:cs="Arial"/>
          <w:sz w:val="20"/>
          <w:szCs w:val="20"/>
        </w:rPr>
        <w:t xml:space="preserve"> JC, Del-Rio-Navarro BE, Donohue KM, </w:t>
      </w:r>
      <w:proofErr w:type="spellStart"/>
      <w:r w:rsidRPr="00115035">
        <w:rPr>
          <w:rFonts w:ascii="Arial" w:hAnsi="Arial" w:cs="Arial"/>
          <w:sz w:val="20"/>
          <w:szCs w:val="20"/>
        </w:rPr>
        <w:t>Duijts</w:t>
      </w:r>
      <w:proofErr w:type="spellEnd"/>
      <w:r w:rsidRPr="00115035">
        <w:rPr>
          <w:rFonts w:ascii="Arial" w:hAnsi="Arial" w:cs="Arial"/>
          <w:sz w:val="20"/>
          <w:szCs w:val="20"/>
        </w:rPr>
        <w:t xml:space="preserve"> L, Eng C, Eriksson JG, Farrall M, Fedorova Y, Feenstra B, Ferreira MA, AAGC Collaborators, Dreidin MB, Gajdos Z, </w:t>
      </w:r>
      <w:proofErr w:type="spellStart"/>
      <w:r w:rsidRPr="00115035">
        <w:rPr>
          <w:rFonts w:ascii="Arial" w:hAnsi="Arial" w:cs="Arial"/>
          <w:sz w:val="20"/>
          <w:szCs w:val="20"/>
        </w:rPr>
        <w:t>Gauderman</w:t>
      </w:r>
      <w:proofErr w:type="spellEnd"/>
      <w:r w:rsidRPr="00115035">
        <w:rPr>
          <w:rFonts w:ascii="Arial" w:hAnsi="Arial" w:cs="Arial"/>
          <w:sz w:val="20"/>
          <w:szCs w:val="20"/>
        </w:rPr>
        <w:t xml:space="preserve"> J, Gehring U, Geller F, </w:t>
      </w:r>
      <w:proofErr w:type="spellStart"/>
      <w:r w:rsidRPr="00115035">
        <w:rPr>
          <w:rFonts w:ascii="Arial" w:hAnsi="Arial" w:cs="Arial"/>
          <w:sz w:val="20"/>
          <w:szCs w:val="20"/>
        </w:rPr>
        <w:t>Genuneit</w:t>
      </w:r>
      <w:proofErr w:type="spellEnd"/>
      <w:r w:rsidRPr="00115035">
        <w:rPr>
          <w:rFonts w:ascii="Arial" w:hAnsi="Arial" w:cs="Arial"/>
          <w:sz w:val="20"/>
          <w:szCs w:val="20"/>
        </w:rPr>
        <w:t xml:space="preserve"> J, Gharib SA, Gilliland F, Granell R, Graves PE, </w:t>
      </w:r>
      <w:proofErr w:type="spellStart"/>
      <w:r w:rsidRPr="00115035">
        <w:rPr>
          <w:rFonts w:ascii="Arial" w:hAnsi="Arial" w:cs="Arial"/>
          <w:sz w:val="20"/>
          <w:szCs w:val="20"/>
        </w:rPr>
        <w:t>Gudbjartsson</w:t>
      </w:r>
      <w:proofErr w:type="spellEnd"/>
      <w:r w:rsidRPr="00115035">
        <w:rPr>
          <w:rFonts w:ascii="Arial" w:hAnsi="Arial" w:cs="Arial"/>
          <w:sz w:val="20"/>
          <w:szCs w:val="20"/>
        </w:rPr>
        <w:t xml:space="preserve"> DF, </w:t>
      </w:r>
      <w:proofErr w:type="spellStart"/>
      <w:r w:rsidRPr="00115035">
        <w:rPr>
          <w:rFonts w:ascii="Arial" w:hAnsi="Arial" w:cs="Arial"/>
          <w:sz w:val="20"/>
          <w:szCs w:val="20"/>
        </w:rPr>
        <w:t>Haahtela</w:t>
      </w:r>
      <w:proofErr w:type="spellEnd"/>
      <w:r w:rsidRPr="00115035">
        <w:rPr>
          <w:rFonts w:ascii="Arial" w:hAnsi="Arial" w:cs="Arial"/>
          <w:sz w:val="20"/>
          <w:szCs w:val="20"/>
        </w:rPr>
        <w:t xml:space="preserve"> T, Heckbert SR, </w:t>
      </w:r>
      <w:proofErr w:type="spellStart"/>
      <w:r w:rsidRPr="00115035">
        <w:rPr>
          <w:rFonts w:ascii="Arial" w:hAnsi="Arial" w:cs="Arial"/>
          <w:sz w:val="20"/>
          <w:szCs w:val="20"/>
        </w:rPr>
        <w:t>Heederik</w:t>
      </w:r>
      <w:proofErr w:type="spellEnd"/>
      <w:r w:rsidRPr="00115035">
        <w:rPr>
          <w:rFonts w:ascii="Arial" w:hAnsi="Arial" w:cs="Arial"/>
          <w:sz w:val="20"/>
          <w:szCs w:val="20"/>
        </w:rPr>
        <w:t xml:space="preserve"> D, Heinrich J, </w:t>
      </w:r>
      <w:proofErr w:type="spellStart"/>
      <w:r w:rsidRPr="00115035">
        <w:rPr>
          <w:rFonts w:ascii="Arial" w:hAnsi="Arial" w:cs="Arial"/>
          <w:sz w:val="20"/>
          <w:szCs w:val="20"/>
        </w:rPr>
        <w:t>Heliocaara</w:t>
      </w:r>
      <w:proofErr w:type="spellEnd"/>
      <w:r w:rsidRPr="00115035">
        <w:rPr>
          <w:rFonts w:ascii="Arial" w:hAnsi="Arial" w:cs="Arial"/>
          <w:sz w:val="20"/>
          <w:szCs w:val="20"/>
        </w:rPr>
        <w:t xml:space="preserve"> M, Henderson J, Himes BE, Hirose H, Hirschhorn JN, Hofman A, Holt P, </w:t>
      </w:r>
      <w:proofErr w:type="spellStart"/>
      <w:r w:rsidRPr="00115035">
        <w:rPr>
          <w:rFonts w:ascii="Arial" w:hAnsi="Arial" w:cs="Arial"/>
          <w:sz w:val="20"/>
          <w:szCs w:val="20"/>
        </w:rPr>
        <w:t>Hottenga</w:t>
      </w:r>
      <w:proofErr w:type="spellEnd"/>
      <w:r w:rsidRPr="00115035">
        <w:rPr>
          <w:rFonts w:ascii="Arial" w:hAnsi="Arial" w:cs="Arial"/>
          <w:sz w:val="20"/>
          <w:szCs w:val="20"/>
        </w:rPr>
        <w:t xml:space="preserve"> J, Hudson TJ, Hui J, Imboden M, Ivanov V, </w:t>
      </w:r>
      <w:proofErr w:type="spellStart"/>
      <w:r w:rsidRPr="00115035">
        <w:rPr>
          <w:rFonts w:ascii="Arial" w:hAnsi="Arial" w:cs="Arial"/>
          <w:sz w:val="20"/>
          <w:szCs w:val="20"/>
        </w:rPr>
        <w:t>Jaddoe</w:t>
      </w:r>
      <w:proofErr w:type="spellEnd"/>
      <w:r w:rsidRPr="00115035">
        <w:rPr>
          <w:rFonts w:ascii="Arial" w:hAnsi="Arial" w:cs="Arial"/>
          <w:sz w:val="20"/>
          <w:szCs w:val="20"/>
        </w:rPr>
        <w:t xml:space="preserve"> VWV, James A, Janson C, </w:t>
      </w:r>
      <w:proofErr w:type="spellStart"/>
      <w:r w:rsidRPr="00115035">
        <w:rPr>
          <w:rFonts w:ascii="Arial" w:hAnsi="Arial" w:cs="Arial"/>
          <w:sz w:val="20"/>
          <w:szCs w:val="20"/>
        </w:rPr>
        <w:t>Jarvelin</w:t>
      </w:r>
      <w:proofErr w:type="spellEnd"/>
      <w:r w:rsidRPr="00115035">
        <w:rPr>
          <w:rFonts w:ascii="Arial" w:hAnsi="Arial" w:cs="Arial"/>
          <w:sz w:val="20"/>
          <w:szCs w:val="20"/>
        </w:rPr>
        <w:t xml:space="preserve"> M-R, Jarvis D, Jones G, Jonsdottir I, </w:t>
      </w:r>
      <w:proofErr w:type="spellStart"/>
      <w:r w:rsidRPr="00115035">
        <w:rPr>
          <w:rFonts w:ascii="Arial" w:hAnsi="Arial" w:cs="Arial"/>
          <w:sz w:val="20"/>
          <w:szCs w:val="20"/>
        </w:rPr>
        <w:t>Jousilahti</w:t>
      </w:r>
      <w:proofErr w:type="spellEnd"/>
      <w:r w:rsidRPr="00115035">
        <w:rPr>
          <w:rFonts w:ascii="Arial" w:hAnsi="Arial" w:cs="Arial"/>
          <w:sz w:val="20"/>
          <w:szCs w:val="20"/>
        </w:rPr>
        <w:t xml:space="preserve"> P, </w:t>
      </w:r>
      <w:proofErr w:type="spellStart"/>
      <w:r w:rsidRPr="00115035">
        <w:rPr>
          <w:rFonts w:ascii="Arial" w:hAnsi="Arial" w:cs="Arial"/>
          <w:sz w:val="20"/>
          <w:szCs w:val="20"/>
        </w:rPr>
        <w:t>Kabesch</w:t>
      </w:r>
      <w:proofErr w:type="spellEnd"/>
      <w:r w:rsidRPr="00115035">
        <w:rPr>
          <w:rFonts w:ascii="Arial" w:hAnsi="Arial" w:cs="Arial"/>
          <w:sz w:val="20"/>
          <w:szCs w:val="20"/>
        </w:rPr>
        <w:t xml:space="preserve"> M, </w:t>
      </w:r>
      <w:proofErr w:type="spellStart"/>
      <w:r w:rsidRPr="00115035">
        <w:rPr>
          <w:rFonts w:ascii="Arial" w:hAnsi="Arial" w:cs="Arial"/>
          <w:sz w:val="20"/>
          <w:szCs w:val="20"/>
        </w:rPr>
        <w:t>Kahonen</w:t>
      </w:r>
      <w:proofErr w:type="spellEnd"/>
      <w:r w:rsidRPr="00115035">
        <w:rPr>
          <w:rFonts w:ascii="Arial" w:hAnsi="Arial" w:cs="Arial"/>
          <w:sz w:val="20"/>
          <w:szCs w:val="20"/>
        </w:rPr>
        <w:t xml:space="preserve"> M, Kantor DB, Karunas AS, </w:t>
      </w:r>
      <w:proofErr w:type="spellStart"/>
      <w:r w:rsidRPr="00115035">
        <w:rPr>
          <w:rFonts w:ascii="Arial" w:hAnsi="Arial" w:cs="Arial"/>
          <w:sz w:val="20"/>
          <w:szCs w:val="20"/>
        </w:rPr>
        <w:t>Khusnutdinova</w:t>
      </w:r>
      <w:proofErr w:type="spellEnd"/>
      <w:r w:rsidRPr="00115035">
        <w:rPr>
          <w:rFonts w:ascii="Arial" w:hAnsi="Arial" w:cs="Arial"/>
          <w:sz w:val="20"/>
          <w:szCs w:val="20"/>
        </w:rPr>
        <w:t xml:space="preserve"> E, Koppelman GH, </w:t>
      </w:r>
      <w:proofErr w:type="spellStart"/>
      <w:r w:rsidRPr="00115035">
        <w:rPr>
          <w:rFonts w:ascii="Arial" w:hAnsi="Arial" w:cs="Arial"/>
          <w:sz w:val="20"/>
          <w:szCs w:val="20"/>
        </w:rPr>
        <w:t>Kozyrskyj</w:t>
      </w:r>
      <w:proofErr w:type="spellEnd"/>
      <w:r w:rsidRPr="00115035">
        <w:rPr>
          <w:rFonts w:ascii="Arial" w:hAnsi="Arial" w:cs="Arial"/>
          <w:sz w:val="20"/>
          <w:szCs w:val="20"/>
        </w:rPr>
        <w:t xml:space="preserve"> AL, Kreiner E, Kubo M, Kumar R, Kumar A, Kuokkanen M, </w:t>
      </w:r>
      <w:proofErr w:type="spellStart"/>
      <w:r w:rsidRPr="00115035">
        <w:rPr>
          <w:rFonts w:ascii="Arial" w:hAnsi="Arial" w:cs="Arial"/>
          <w:sz w:val="20"/>
          <w:szCs w:val="20"/>
        </w:rPr>
        <w:t>Lahousse</w:t>
      </w:r>
      <w:proofErr w:type="spellEnd"/>
      <w:r w:rsidRPr="00115035">
        <w:rPr>
          <w:rFonts w:ascii="Arial" w:hAnsi="Arial" w:cs="Arial"/>
          <w:sz w:val="20"/>
          <w:szCs w:val="20"/>
        </w:rPr>
        <w:t xml:space="preserve"> L, Laitinen T, Laprise C, Lathrop M, Lau S, Lee Y-A, </w:t>
      </w:r>
      <w:proofErr w:type="spellStart"/>
      <w:r w:rsidRPr="00115035">
        <w:rPr>
          <w:rFonts w:ascii="Arial" w:hAnsi="Arial" w:cs="Arial"/>
          <w:sz w:val="20"/>
          <w:szCs w:val="20"/>
        </w:rPr>
        <w:t>Lehtimaki</w:t>
      </w:r>
      <w:proofErr w:type="spellEnd"/>
      <w:r w:rsidRPr="00115035">
        <w:rPr>
          <w:rFonts w:ascii="Arial" w:hAnsi="Arial" w:cs="Arial"/>
          <w:sz w:val="20"/>
          <w:szCs w:val="20"/>
        </w:rPr>
        <w:t xml:space="preserve"> T, Letort S, Levin AM, Li G, Liang L, Loehr LR, London SJ, Loth DW, </w:t>
      </w:r>
      <w:proofErr w:type="spellStart"/>
      <w:r w:rsidRPr="00115035">
        <w:rPr>
          <w:rFonts w:ascii="Arial" w:hAnsi="Arial" w:cs="Arial"/>
          <w:sz w:val="20"/>
          <w:szCs w:val="20"/>
        </w:rPr>
        <w:t>Manichaikul</w:t>
      </w:r>
      <w:proofErr w:type="spellEnd"/>
      <w:r w:rsidRPr="00115035">
        <w:rPr>
          <w:rFonts w:ascii="Arial" w:hAnsi="Arial" w:cs="Arial"/>
          <w:sz w:val="20"/>
          <w:szCs w:val="20"/>
        </w:rPr>
        <w:t xml:space="preserve"> A, </w:t>
      </w:r>
      <w:proofErr w:type="spellStart"/>
      <w:r w:rsidRPr="00115035">
        <w:rPr>
          <w:rFonts w:ascii="Arial" w:hAnsi="Arial" w:cs="Arial"/>
          <w:sz w:val="20"/>
          <w:szCs w:val="20"/>
        </w:rPr>
        <w:t>Marenholz</w:t>
      </w:r>
      <w:proofErr w:type="spellEnd"/>
      <w:r w:rsidRPr="00115035">
        <w:rPr>
          <w:rFonts w:ascii="Arial" w:hAnsi="Arial" w:cs="Arial"/>
          <w:sz w:val="20"/>
          <w:szCs w:val="20"/>
        </w:rPr>
        <w:t xml:space="preserve"> I, Martinez FJ, Matheson MC, Mathias RA, Matsumoto K, </w:t>
      </w:r>
      <w:proofErr w:type="spellStart"/>
      <w:r w:rsidRPr="00115035">
        <w:rPr>
          <w:rFonts w:ascii="Arial" w:hAnsi="Arial" w:cs="Arial"/>
          <w:sz w:val="20"/>
          <w:szCs w:val="20"/>
        </w:rPr>
        <w:t>Mbarket</w:t>
      </w:r>
      <w:proofErr w:type="spellEnd"/>
      <w:r w:rsidRPr="00115035">
        <w:rPr>
          <w:rFonts w:ascii="Arial" w:hAnsi="Arial" w:cs="Arial"/>
          <w:sz w:val="20"/>
          <w:szCs w:val="20"/>
        </w:rPr>
        <w:t xml:space="preserve"> H, McArdle WL, </w:t>
      </w:r>
      <w:proofErr w:type="spellStart"/>
      <w:r w:rsidRPr="00115035">
        <w:rPr>
          <w:rFonts w:ascii="Arial" w:hAnsi="Arial" w:cs="Arial"/>
          <w:sz w:val="20"/>
          <w:szCs w:val="20"/>
        </w:rPr>
        <w:t>Malbye</w:t>
      </w:r>
      <w:proofErr w:type="spellEnd"/>
      <w:r w:rsidRPr="00115035">
        <w:rPr>
          <w:rFonts w:ascii="Arial" w:hAnsi="Arial" w:cs="Arial"/>
          <w:sz w:val="20"/>
          <w:szCs w:val="20"/>
        </w:rPr>
        <w:t xml:space="preserve"> M, Melen E, Meyers D, Michel S, </w:t>
      </w:r>
      <w:proofErr w:type="spellStart"/>
      <w:r w:rsidRPr="00115035">
        <w:rPr>
          <w:rFonts w:ascii="Arial" w:hAnsi="Arial" w:cs="Arial"/>
          <w:sz w:val="20"/>
          <w:szCs w:val="20"/>
        </w:rPr>
        <w:t>Mohamdi</w:t>
      </w:r>
      <w:proofErr w:type="spellEnd"/>
      <w:r w:rsidRPr="00115035">
        <w:rPr>
          <w:rFonts w:ascii="Arial" w:hAnsi="Arial" w:cs="Arial"/>
          <w:sz w:val="20"/>
          <w:szCs w:val="20"/>
        </w:rPr>
        <w:t xml:space="preserve"> H, Musk AW, Myers RA, Nieuwenhuis MAE, Noguchi E, O’Connor </w:t>
      </w:r>
      <w:r w:rsidRPr="009E2DD4">
        <w:rPr>
          <w:rFonts w:ascii="Arial" w:hAnsi="Arial" w:cs="Arial"/>
          <w:sz w:val="20"/>
          <w:szCs w:val="20"/>
        </w:rPr>
        <w:t xml:space="preserve">GT, </w:t>
      </w:r>
      <w:proofErr w:type="spellStart"/>
      <w:r w:rsidRPr="009E2DD4">
        <w:rPr>
          <w:rFonts w:ascii="Arial" w:hAnsi="Arial" w:cs="Arial"/>
          <w:sz w:val="20"/>
          <w:szCs w:val="20"/>
        </w:rPr>
        <w:t>Ogorodova</w:t>
      </w:r>
      <w:proofErr w:type="spellEnd"/>
      <w:r w:rsidRPr="009E2DD4">
        <w:rPr>
          <w:rFonts w:ascii="Arial" w:hAnsi="Arial" w:cs="Arial"/>
          <w:sz w:val="20"/>
          <w:szCs w:val="20"/>
        </w:rPr>
        <w:t xml:space="preserve"> LM, Palmer LM, Palmer CD, </w:t>
      </w:r>
      <w:proofErr w:type="spellStart"/>
      <w:r w:rsidRPr="009E2DD4">
        <w:rPr>
          <w:rFonts w:ascii="Arial" w:hAnsi="Arial" w:cs="Arial"/>
          <w:sz w:val="20"/>
          <w:szCs w:val="20"/>
        </w:rPr>
        <w:t>Palotie</w:t>
      </w:r>
      <w:proofErr w:type="spellEnd"/>
      <w:r w:rsidRPr="009E2DD4">
        <w:rPr>
          <w:rFonts w:ascii="Arial" w:hAnsi="Arial" w:cs="Arial"/>
          <w:sz w:val="20"/>
          <w:szCs w:val="20"/>
        </w:rPr>
        <w:t xml:space="preserve"> A, Park JE, Pennell CE, </w:t>
      </w:r>
      <w:proofErr w:type="spellStart"/>
      <w:r w:rsidRPr="009E2DD4">
        <w:rPr>
          <w:rFonts w:ascii="Arial" w:hAnsi="Arial" w:cs="Arial"/>
          <w:sz w:val="20"/>
          <w:szCs w:val="20"/>
        </w:rPr>
        <w:t>Pershagen</w:t>
      </w:r>
      <w:proofErr w:type="spellEnd"/>
      <w:r w:rsidRPr="009E2DD4">
        <w:rPr>
          <w:rFonts w:ascii="Arial" w:hAnsi="Arial" w:cs="Arial"/>
          <w:sz w:val="20"/>
          <w:szCs w:val="20"/>
        </w:rPr>
        <w:t xml:space="preserve"> G, </w:t>
      </w:r>
      <w:proofErr w:type="spellStart"/>
      <w:r w:rsidRPr="009E2DD4">
        <w:rPr>
          <w:rFonts w:ascii="Arial" w:hAnsi="Arial" w:cs="Arial"/>
          <w:sz w:val="20"/>
          <w:szCs w:val="20"/>
        </w:rPr>
        <w:t>Polonikov</w:t>
      </w:r>
      <w:proofErr w:type="spellEnd"/>
      <w:r w:rsidRPr="009E2DD4">
        <w:rPr>
          <w:rFonts w:ascii="Arial" w:hAnsi="Arial" w:cs="Arial"/>
          <w:sz w:val="20"/>
          <w:szCs w:val="20"/>
        </w:rPr>
        <w:t xml:space="preserve"> A, Postma DS, Probst-Hensch N, </w:t>
      </w:r>
      <w:proofErr w:type="spellStart"/>
      <w:r w:rsidRPr="009E2DD4">
        <w:rPr>
          <w:rFonts w:ascii="Arial" w:hAnsi="Arial" w:cs="Arial"/>
          <w:sz w:val="20"/>
          <w:szCs w:val="20"/>
        </w:rPr>
        <w:t>Puzyrev</w:t>
      </w:r>
      <w:proofErr w:type="spellEnd"/>
      <w:r w:rsidRPr="009E2DD4">
        <w:rPr>
          <w:rFonts w:ascii="Arial" w:hAnsi="Arial" w:cs="Arial"/>
          <w:sz w:val="20"/>
          <w:szCs w:val="20"/>
        </w:rPr>
        <w:t xml:space="preserve"> VP, Raby BA, </w:t>
      </w:r>
      <w:proofErr w:type="spellStart"/>
      <w:r w:rsidRPr="009E2DD4">
        <w:rPr>
          <w:rFonts w:ascii="Arial" w:hAnsi="Arial" w:cs="Arial"/>
          <w:sz w:val="20"/>
          <w:szCs w:val="20"/>
        </w:rPr>
        <w:t>Raitakari</w:t>
      </w:r>
      <w:proofErr w:type="spellEnd"/>
      <w:r w:rsidRPr="009E2DD4">
        <w:rPr>
          <w:rFonts w:ascii="Arial" w:hAnsi="Arial" w:cs="Arial"/>
          <w:sz w:val="20"/>
          <w:szCs w:val="20"/>
        </w:rPr>
        <w:t xml:space="preserve"> OT, Ramasamy A, Rich SS, Robertson CF, Romieu I, Salam MT, Salomaa V, </w:t>
      </w:r>
      <w:proofErr w:type="spellStart"/>
      <w:r w:rsidRPr="009E2DD4">
        <w:rPr>
          <w:rFonts w:ascii="Arial" w:hAnsi="Arial" w:cs="Arial"/>
          <w:sz w:val="20"/>
          <w:szCs w:val="20"/>
        </w:rPr>
        <w:t>Schlunssen</w:t>
      </w:r>
      <w:proofErr w:type="spellEnd"/>
      <w:r w:rsidRPr="009E2DD4">
        <w:rPr>
          <w:rFonts w:ascii="Arial" w:hAnsi="Arial" w:cs="Arial"/>
          <w:sz w:val="20"/>
          <w:szCs w:val="20"/>
        </w:rPr>
        <w:t xml:space="preserve"> V, Scott R, Selivanova PA, Sigsgaard T, Simpson A, </w:t>
      </w:r>
      <w:proofErr w:type="spellStart"/>
      <w:r w:rsidRPr="009E2DD4">
        <w:rPr>
          <w:rFonts w:ascii="Arial" w:hAnsi="Arial" w:cs="Arial"/>
          <w:sz w:val="20"/>
          <w:szCs w:val="20"/>
        </w:rPr>
        <w:t>Siroux</w:t>
      </w:r>
      <w:proofErr w:type="spellEnd"/>
      <w:r w:rsidRPr="009E2DD4">
        <w:rPr>
          <w:rFonts w:ascii="Arial" w:hAnsi="Arial" w:cs="Arial"/>
          <w:sz w:val="20"/>
          <w:szCs w:val="20"/>
        </w:rPr>
        <w:t xml:space="preserve"> V, Smith LJ, </w:t>
      </w:r>
      <w:proofErr w:type="spellStart"/>
      <w:r w:rsidRPr="009E2DD4">
        <w:rPr>
          <w:rFonts w:ascii="Arial" w:hAnsi="Arial" w:cs="Arial"/>
          <w:sz w:val="20"/>
          <w:szCs w:val="20"/>
        </w:rPr>
        <w:t>Solodilova</w:t>
      </w:r>
      <w:proofErr w:type="spellEnd"/>
      <w:r w:rsidRPr="009E2DD4">
        <w:rPr>
          <w:rFonts w:ascii="Arial" w:hAnsi="Arial" w:cs="Arial"/>
          <w:sz w:val="20"/>
          <w:szCs w:val="20"/>
        </w:rPr>
        <w:t xml:space="preserve"> M, </w:t>
      </w:r>
      <w:proofErr w:type="spellStart"/>
      <w:r w:rsidRPr="009E2DD4">
        <w:rPr>
          <w:rFonts w:ascii="Arial" w:hAnsi="Arial" w:cs="Arial"/>
          <w:sz w:val="20"/>
          <w:szCs w:val="20"/>
        </w:rPr>
        <w:t>Standl</w:t>
      </w:r>
      <w:proofErr w:type="spellEnd"/>
      <w:r w:rsidRPr="009E2DD4">
        <w:rPr>
          <w:rFonts w:ascii="Arial" w:hAnsi="Arial" w:cs="Arial"/>
          <w:sz w:val="20"/>
          <w:szCs w:val="20"/>
        </w:rPr>
        <w:t xml:space="preserve"> M, Stefansson K, Strachan DP, Stricker BH, Takahashi A, Thompson PJ, Thorleifsson G, Thorsteinsdottir U, Tiesler CMT, Torgerson DG, Tsunoda R, </w:t>
      </w:r>
      <w:proofErr w:type="spellStart"/>
      <w:r w:rsidRPr="009E2DD4">
        <w:rPr>
          <w:rFonts w:ascii="Arial" w:hAnsi="Arial" w:cs="Arial"/>
          <w:sz w:val="20"/>
          <w:szCs w:val="20"/>
        </w:rPr>
        <w:t>Uitterlinden</w:t>
      </w:r>
      <w:proofErr w:type="spellEnd"/>
      <w:r w:rsidRPr="009E2DD4">
        <w:rPr>
          <w:rFonts w:ascii="Arial" w:hAnsi="Arial" w:cs="Arial"/>
          <w:sz w:val="20"/>
          <w:szCs w:val="20"/>
        </w:rPr>
        <w:t xml:space="preserve"> AG, van der Valk RJP, </w:t>
      </w:r>
      <w:proofErr w:type="spellStart"/>
      <w:r w:rsidRPr="009E2DD4">
        <w:rPr>
          <w:rFonts w:ascii="Arial" w:hAnsi="Arial" w:cs="Arial"/>
          <w:sz w:val="20"/>
          <w:szCs w:val="20"/>
        </w:rPr>
        <w:t>vaysse</w:t>
      </w:r>
      <w:proofErr w:type="spellEnd"/>
      <w:r w:rsidRPr="009E2DD4">
        <w:rPr>
          <w:rFonts w:ascii="Arial" w:hAnsi="Arial" w:cs="Arial"/>
          <w:sz w:val="20"/>
          <w:szCs w:val="20"/>
        </w:rPr>
        <w:t xml:space="preserve"> A, </w:t>
      </w:r>
      <w:proofErr w:type="spellStart"/>
      <w:r w:rsidRPr="009E2DD4">
        <w:rPr>
          <w:rFonts w:ascii="Arial" w:hAnsi="Arial" w:cs="Arial"/>
          <w:sz w:val="20"/>
          <w:szCs w:val="20"/>
        </w:rPr>
        <w:t>Vendantam</w:t>
      </w:r>
      <w:proofErr w:type="spellEnd"/>
      <w:r w:rsidRPr="009E2DD4">
        <w:rPr>
          <w:rFonts w:ascii="Arial" w:hAnsi="Arial" w:cs="Arial"/>
          <w:sz w:val="20"/>
          <w:szCs w:val="20"/>
        </w:rPr>
        <w:t xml:space="preserve"> S, von Berg A, von Mutius E, Vonk JM, Waage J, Wareham NJ, Weiss AT, White WB, Wichman M, Widen E, Willemsen G, Williams LK, Wouters IM, Yang JJ, Zhao JH, Moffat MF, Ober C, Nicolae DL. </w:t>
      </w:r>
      <w:proofErr w:type="spellStart"/>
      <w:r w:rsidRPr="009E2DD4">
        <w:rPr>
          <w:rFonts w:ascii="Arial" w:hAnsi="Arial" w:cs="Arial"/>
          <w:b/>
          <w:i/>
          <w:sz w:val="20"/>
          <w:szCs w:val="20"/>
        </w:rPr>
        <w:t>Multiancestry</w:t>
      </w:r>
      <w:proofErr w:type="spellEnd"/>
      <w:r w:rsidRPr="009E2DD4">
        <w:rPr>
          <w:rFonts w:ascii="Arial" w:hAnsi="Arial" w:cs="Arial"/>
          <w:b/>
          <w:i/>
          <w:sz w:val="20"/>
          <w:szCs w:val="20"/>
        </w:rPr>
        <w:t xml:space="preserve"> association study identifies new asthma risk loci that colocalize with immune-cell enhancer marks.</w:t>
      </w:r>
      <w:r w:rsidRPr="009E2DD4">
        <w:rPr>
          <w:rFonts w:ascii="Arial" w:hAnsi="Arial" w:cs="Arial"/>
          <w:sz w:val="20"/>
          <w:szCs w:val="20"/>
        </w:rPr>
        <w:t xml:space="preserve"> Nature Genetics 2018. Vol. 50, issue 1, pp. 42-53. PM: 29273806.</w:t>
      </w:r>
      <w:r w:rsidR="00516940" w:rsidRPr="009E2DD4">
        <w:rPr>
          <w:rFonts w:ascii="Arial" w:hAnsi="Arial" w:cs="Arial"/>
          <w:sz w:val="20"/>
          <w:szCs w:val="20"/>
        </w:rPr>
        <w:t xml:space="preserve"> </w:t>
      </w:r>
      <w:hyperlink r:id="rId665" w:history="1">
        <w:r w:rsidR="009C71E6" w:rsidRPr="009E2DD4">
          <w:rPr>
            <w:rFonts w:ascii="Arial" w:hAnsi="Arial" w:cs="Arial"/>
            <w:sz w:val="20"/>
            <w:szCs w:val="20"/>
          </w:rPr>
          <w:t>PMC5901974</w:t>
        </w:r>
      </w:hyperlink>
      <w:r w:rsidR="00516940" w:rsidRPr="009E2DD4">
        <w:rPr>
          <w:rFonts w:ascii="Arial" w:hAnsi="Arial" w:cs="Arial"/>
          <w:sz w:val="20"/>
          <w:szCs w:val="20"/>
        </w:rPr>
        <w:t>.</w:t>
      </w:r>
    </w:p>
    <w:p w14:paraId="65428DA6" w14:textId="77777777" w:rsidR="008429D4" w:rsidRPr="008A3956" w:rsidRDefault="008429D4" w:rsidP="008A3956">
      <w:r w:rsidRPr="00875D26">
        <w:rPr>
          <w:rFonts w:ascii="Arial" w:hAnsi="Arial" w:cs="Arial"/>
          <w:sz w:val="20"/>
          <w:szCs w:val="20"/>
        </w:rPr>
        <w:t xml:space="preserve">de Oliveira Otto MC, Lemaitre RN, Song X, King IB, Siscovick DS, Mozaffarian D. </w:t>
      </w:r>
      <w:hyperlink r:id="rId666" w:history="1">
        <w:r w:rsidRPr="00875D26">
          <w:rPr>
            <w:rFonts w:ascii="Arial" w:hAnsi="Arial" w:cs="Arial"/>
            <w:b/>
            <w:i/>
            <w:sz w:val="20"/>
            <w:szCs w:val="20"/>
          </w:rPr>
          <w:t>Serial measures of circulating biomarkers of dairy fat and total and cause-specific mortality in older adults: the Cardiovascular Health Study.</w:t>
        </w:r>
      </w:hyperlink>
      <w:r w:rsidRPr="00875D26">
        <w:rPr>
          <w:rFonts w:ascii="Arial" w:hAnsi="Arial" w:cs="Arial"/>
          <w:sz w:val="20"/>
          <w:szCs w:val="20"/>
        </w:rPr>
        <w:t xml:space="preserve"> Am J Clin </w:t>
      </w:r>
      <w:proofErr w:type="spellStart"/>
      <w:r w:rsidRPr="00875D26">
        <w:rPr>
          <w:rFonts w:ascii="Arial" w:hAnsi="Arial" w:cs="Arial"/>
          <w:sz w:val="20"/>
          <w:szCs w:val="20"/>
        </w:rPr>
        <w:t>Nutr</w:t>
      </w:r>
      <w:proofErr w:type="spellEnd"/>
      <w:r w:rsidRPr="00875D26">
        <w:rPr>
          <w:rFonts w:ascii="Arial" w:hAnsi="Arial" w:cs="Arial"/>
          <w:sz w:val="20"/>
          <w:szCs w:val="20"/>
        </w:rPr>
        <w:t xml:space="preserve">. 2018 Jul 11. </w:t>
      </w:r>
      <w:proofErr w:type="spellStart"/>
      <w:r w:rsidRPr="00875D26">
        <w:rPr>
          <w:rFonts w:ascii="Arial" w:hAnsi="Arial" w:cs="Arial"/>
          <w:sz w:val="20"/>
          <w:szCs w:val="20"/>
        </w:rPr>
        <w:t>doi</w:t>
      </w:r>
      <w:proofErr w:type="spellEnd"/>
      <w:r w:rsidRPr="00875D26">
        <w:rPr>
          <w:rFonts w:ascii="Arial" w:hAnsi="Arial" w:cs="Arial"/>
          <w:sz w:val="20"/>
          <w:szCs w:val="20"/>
        </w:rPr>
        <w:t>: 10.1093/</w:t>
      </w:r>
      <w:proofErr w:type="spellStart"/>
      <w:r w:rsidRPr="00875D26">
        <w:rPr>
          <w:rFonts w:ascii="Arial" w:hAnsi="Arial" w:cs="Arial"/>
          <w:sz w:val="20"/>
          <w:szCs w:val="20"/>
        </w:rPr>
        <w:t>ajcn</w:t>
      </w:r>
      <w:proofErr w:type="spellEnd"/>
      <w:r w:rsidRPr="00875D26">
        <w:rPr>
          <w:rFonts w:ascii="Arial" w:hAnsi="Arial" w:cs="Arial"/>
          <w:sz w:val="20"/>
          <w:szCs w:val="20"/>
        </w:rPr>
        <w:t>/nqy117. [</w:t>
      </w:r>
      <w:proofErr w:type="spellStart"/>
      <w:r w:rsidRPr="00875D26">
        <w:rPr>
          <w:rFonts w:ascii="Arial" w:hAnsi="Arial" w:cs="Arial"/>
          <w:sz w:val="20"/>
          <w:szCs w:val="20"/>
        </w:rPr>
        <w:t>Epub</w:t>
      </w:r>
      <w:proofErr w:type="spellEnd"/>
      <w:r w:rsidRPr="00875D26">
        <w:rPr>
          <w:rFonts w:ascii="Arial" w:hAnsi="Arial" w:cs="Arial"/>
          <w:sz w:val="20"/>
          <w:szCs w:val="20"/>
        </w:rPr>
        <w:t xml:space="preserve"> ahead of print] PM: 30007304. </w:t>
      </w:r>
      <w:hyperlink r:id="rId667" w:history="1">
        <w:r w:rsidR="008A3956" w:rsidRPr="008A3956">
          <w:rPr>
            <w:rFonts w:ascii="Arial" w:hAnsi="Arial" w:cs="Arial"/>
            <w:sz w:val="20"/>
            <w:szCs w:val="20"/>
          </w:rPr>
          <w:t>PMC6299165</w:t>
        </w:r>
      </w:hyperlink>
      <w:r w:rsidR="008A3956">
        <w:rPr>
          <w:rFonts w:ascii="Arial" w:hAnsi="Arial" w:cs="Arial"/>
          <w:sz w:val="20"/>
          <w:szCs w:val="20"/>
        </w:rPr>
        <w:t>.</w:t>
      </w:r>
    </w:p>
    <w:p w14:paraId="4540F910"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de Oliveira Otto MC, Lemaitre RN, Sun Q, King IB, Wu JHY, Manichaikul A, Rich SS, Tsai MY, Chen YD,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Weihua G, </w:t>
      </w:r>
      <w:proofErr w:type="spellStart"/>
      <w:r w:rsidRPr="00875D26">
        <w:rPr>
          <w:rFonts w:ascii="Arial" w:hAnsi="Arial" w:cs="Arial"/>
          <w:sz w:val="20"/>
          <w:szCs w:val="20"/>
        </w:rPr>
        <w:t>Aslibekyan</w:t>
      </w:r>
      <w:proofErr w:type="spellEnd"/>
      <w:r w:rsidRPr="00875D26">
        <w:rPr>
          <w:rFonts w:ascii="Arial" w:hAnsi="Arial" w:cs="Arial"/>
          <w:sz w:val="20"/>
          <w:szCs w:val="20"/>
        </w:rPr>
        <w:t xml:space="preserve"> S, Irvin MR, Kabagambe EK, Arnett DK, Jensen MK, McKnight B, </w:t>
      </w:r>
      <w:r w:rsidRPr="0054214C">
        <w:rPr>
          <w:rFonts w:ascii="Arial" w:hAnsi="Arial" w:cs="Arial"/>
          <w:bCs/>
          <w:sz w:val="20"/>
          <w:szCs w:val="20"/>
        </w:rPr>
        <w:t>Psaty</w:t>
      </w:r>
      <w:r w:rsidRPr="0054214C">
        <w:rPr>
          <w:rFonts w:ascii="Arial" w:hAnsi="Arial" w:cs="Arial"/>
          <w:sz w:val="20"/>
          <w:szCs w:val="20"/>
        </w:rPr>
        <w:t xml:space="preserve"> BM</w:t>
      </w:r>
      <w:r w:rsidRPr="00875D26">
        <w:rPr>
          <w:rFonts w:ascii="Arial" w:hAnsi="Arial" w:cs="Arial"/>
          <w:sz w:val="20"/>
          <w:szCs w:val="20"/>
        </w:rPr>
        <w:t xml:space="preserve">, Steffen LM, Smith CE, </w:t>
      </w:r>
      <w:proofErr w:type="spellStart"/>
      <w:r w:rsidRPr="00875D26">
        <w:rPr>
          <w:rFonts w:ascii="Arial" w:hAnsi="Arial" w:cs="Arial"/>
          <w:sz w:val="20"/>
          <w:szCs w:val="20"/>
        </w:rPr>
        <w:t>Risérus</w:t>
      </w:r>
      <w:proofErr w:type="spellEnd"/>
      <w:r w:rsidRPr="00875D26">
        <w:rPr>
          <w:rFonts w:ascii="Arial" w:hAnsi="Arial" w:cs="Arial"/>
          <w:sz w:val="20"/>
          <w:szCs w:val="20"/>
        </w:rPr>
        <w:t xml:space="preserve"> U, Lind L, Hu FB, Rimm EB, Siscovick DS, Mozaffarian D.</w:t>
      </w:r>
      <w:r>
        <w:rPr>
          <w:rFonts w:ascii="Arial" w:hAnsi="Arial" w:cs="Arial"/>
          <w:sz w:val="20"/>
          <w:szCs w:val="20"/>
        </w:rPr>
        <w:t xml:space="preserve"> </w:t>
      </w:r>
      <w:hyperlink r:id="rId668" w:history="1">
        <w:r w:rsidRPr="0054214C">
          <w:rPr>
            <w:rFonts w:ascii="Arial" w:hAnsi="Arial" w:cs="Arial"/>
            <w:b/>
            <w:i/>
            <w:sz w:val="20"/>
            <w:szCs w:val="20"/>
          </w:rPr>
          <w:t>Genome-wide association meta-analysis of circulating odd-</w:t>
        </w:r>
        <w:r w:rsidRPr="0054214C">
          <w:rPr>
            <w:rFonts w:ascii="Arial" w:hAnsi="Arial" w:cs="Arial"/>
            <w:b/>
            <w:i/>
            <w:sz w:val="20"/>
            <w:szCs w:val="20"/>
          </w:rPr>
          <w:lastRenderedPageBreak/>
          <w:t>numbered chain saturated fatty acids: Results from the CHARGE Consortium.</w:t>
        </w:r>
      </w:hyperlink>
      <w:r>
        <w:rPr>
          <w:rFonts w:ascii="Arial" w:hAnsi="Arial" w:cs="Arial"/>
          <w:sz w:val="20"/>
          <w:szCs w:val="20"/>
        </w:rPr>
        <w:t xml:space="preserve"> </w:t>
      </w:r>
      <w:proofErr w:type="spellStart"/>
      <w:r>
        <w:rPr>
          <w:rFonts w:ascii="Arial" w:hAnsi="Arial" w:cs="Arial"/>
          <w:sz w:val="20"/>
          <w:szCs w:val="20"/>
        </w:rPr>
        <w:t>PLoS</w:t>
      </w:r>
      <w:proofErr w:type="spellEnd"/>
      <w:r>
        <w:rPr>
          <w:rFonts w:ascii="Arial" w:hAnsi="Arial" w:cs="Arial"/>
          <w:sz w:val="20"/>
          <w:szCs w:val="20"/>
        </w:rPr>
        <w:t xml:space="preserve"> One 2018 May 8. Vol. 13, issue 5, p. </w:t>
      </w:r>
      <w:r w:rsidRPr="00875D26">
        <w:rPr>
          <w:rFonts w:ascii="Arial" w:hAnsi="Arial" w:cs="Arial"/>
          <w:sz w:val="20"/>
          <w:szCs w:val="20"/>
        </w:rPr>
        <w:t xml:space="preserve">e0196951. PM: 29738550. </w:t>
      </w:r>
      <w:hyperlink r:id="rId669" w:history="1">
        <w:r w:rsidRPr="00875D26">
          <w:rPr>
            <w:rFonts w:ascii="Arial" w:hAnsi="Arial" w:cs="Arial"/>
            <w:sz w:val="20"/>
            <w:szCs w:val="20"/>
          </w:rPr>
          <w:t>PMC5940220</w:t>
        </w:r>
      </w:hyperlink>
      <w:r w:rsidRPr="00875D26">
        <w:rPr>
          <w:rFonts w:ascii="Arial" w:hAnsi="Arial" w:cs="Arial"/>
          <w:sz w:val="20"/>
          <w:szCs w:val="20"/>
        </w:rPr>
        <w:t>.</w:t>
      </w:r>
    </w:p>
    <w:p w14:paraId="689FB9E5"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Dhand A, Longstreth WT Jr, Chaves PHM, </w:t>
      </w:r>
      <w:proofErr w:type="spellStart"/>
      <w:r w:rsidRPr="009E2DD4">
        <w:rPr>
          <w:rFonts w:ascii="Arial" w:hAnsi="Arial" w:cs="Arial"/>
          <w:sz w:val="20"/>
          <w:szCs w:val="20"/>
        </w:rPr>
        <w:t>Dhamoon</w:t>
      </w:r>
      <w:proofErr w:type="spellEnd"/>
      <w:r w:rsidRPr="009E2DD4">
        <w:rPr>
          <w:rFonts w:ascii="Arial" w:hAnsi="Arial" w:cs="Arial"/>
          <w:sz w:val="20"/>
          <w:szCs w:val="20"/>
        </w:rPr>
        <w:t xml:space="preserve"> MS. </w:t>
      </w:r>
      <w:hyperlink r:id="rId670" w:history="1">
        <w:r w:rsidRPr="009E2DD4">
          <w:rPr>
            <w:rFonts w:ascii="Arial" w:hAnsi="Arial" w:cs="Arial"/>
            <w:b/>
            <w:i/>
            <w:sz w:val="20"/>
            <w:szCs w:val="20"/>
          </w:rPr>
          <w:t>Social network trajectories in myocardial infarction versus ischemic stroke.</w:t>
        </w:r>
      </w:hyperlink>
      <w:r w:rsidRPr="009E2DD4">
        <w:rPr>
          <w:rFonts w:ascii="Arial" w:hAnsi="Arial" w:cs="Arial"/>
          <w:b/>
          <w:i/>
          <w:sz w:val="20"/>
          <w:szCs w:val="20"/>
        </w:rPr>
        <w:t xml:space="preserve"> </w:t>
      </w:r>
      <w:r w:rsidRPr="009E2DD4">
        <w:rPr>
          <w:rFonts w:ascii="Arial" w:hAnsi="Arial" w:cs="Arial"/>
          <w:sz w:val="20"/>
          <w:szCs w:val="20"/>
        </w:rPr>
        <w:t xml:space="preserve">J Am Heart Assoc. 2018 Apr 13. Vol. 7, issue 8, </w:t>
      </w:r>
      <w:proofErr w:type="spellStart"/>
      <w:r w:rsidRPr="009E2DD4">
        <w:rPr>
          <w:rFonts w:ascii="Arial" w:hAnsi="Arial" w:cs="Arial"/>
          <w:sz w:val="20"/>
          <w:szCs w:val="20"/>
        </w:rPr>
        <w:t>pii</w:t>
      </w:r>
      <w:proofErr w:type="spellEnd"/>
      <w:r w:rsidRPr="009E2DD4">
        <w:rPr>
          <w:rFonts w:ascii="Arial" w:hAnsi="Arial" w:cs="Arial"/>
          <w:sz w:val="20"/>
          <w:szCs w:val="20"/>
        </w:rPr>
        <w:t>: e008029. PM: 29654192.</w:t>
      </w:r>
      <w:r w:rsidR="00F44C3A" w:rsidRPr="00F44C3A">
        <w:t xml:space="preserve"> </w:t>
      </w:r>
      <w:hyperlink r:id="rId671" w:history="1">
        <w:r w:rsidR="00F44C3A" w:rsidRPr="00F44C3A">
          <w:rPr>
            <w:rFonts w:ascii="Arial" w:hAnsi="Arial" w:cs="Arial"/>
            <w:sz w:val="20"/>
            <w:szCs w:val="20"/>
          </w:rPr>
          <w:t>PMC6015408</w:t>
        </w:r>
      </w:hyperlink>
      <w:r w:rsidR="00F44C3A">
        <w:rPr>
          <w:rFonts w:ascii="Arial" w:hAnsi="Arial" w:cs="Arial"/>
          <w:sz w:val="20"/>
          <w:szCs w:val="20"/>
        </w:rPr>
        <w:t>.</w:t>
      </w:r>
    </w:p>
    <w:p w14:paraId="52AB7349" w14:textId="77777777" w:rsidR="00796413" w:rsidRPr="0008793F" w:rsidRDefault="00796413" w:rsidP="008A3956">
      <w:bookmarkStart w:id="69" w:name="_Hlk17211603"/>
      <w:r w:rsidRPr="0008793F">
        <w:rPr>
          <w:rFonts w:ascii="Arial" w:hAnsi="Arial" w:cs="Arial"/>
          <w:sz w:val="20"/>
          <w:szCs w:val="20"/>
        </w:rPr>
        <w:t>Evangelou E, Warren HR, Mosen-</w:t>
      </w:r>
      <w:proofErr w:type="spellStart"/>
      <w:r w:rsidRPr="0008793F">
        <w:rPr>
          <w:rFonts w:ascii="Arial" w:hAnsi="Arial" w:cs="Arial"/>
          <w:sz w:val="20"/>
          <w:szCs w:val="20"/>
        </w:rPr>
        <w:t>Ansorena</w:t>
      </w:r>
      <w:proofErr w:type="spellEnd"/>
      <w:r w:rsidRPr="0008793F">
        <w:rPr>
          <w:rFonts w:ascii="Arial" w:hAnsi="Arial" w:cs="Arial"/>
          <w:sz w:val="20"/>
          <w:szCs w:val="20"/>
        </w:rPr>
        <w:t xml:space="preserve"> D, Mifsud B, </w:t>
      </w:r>
      <w:proofErr w:type="spellStart"/>
      <w:r w:rsidRPr="0008793F">
        <w:rPr>
          <w:rFonts w:ascii="Arial" w:hAnsi="Arial" w:cs="Arial"/>
          <w:sz w:val="20"/>
          <w:szCs w:val="20"/>
        </w:rPr>
        <w:t>Pazoki</w:t>
      </w:r>
      <w:proofErr w:type="spellEnd"/>
      <w:r w:rsidRPr="0008793F">
        <w:rPr>
          <w:rFonts w:ascii="Arial" w:hAnsi="Arial" w:cs="Arial"/>
          <w:sz w:val="20"/>
          <w:szCs w:val="20"/>
        </w:rPr>
        <w:t xml:space="preserve"> R, Gao H, </w:t>
      </w:r>
      <w:proofErr w:type="spellStart"/>
      <w:r w:rsidRPr="0008793F">
        <w:rPr>
          <w:rFonts w:ascii="Arial" w:hAnsi="Arial" w:cs="Arial"/>
          <w:sz w:val="20"/>
          <w:szCs w:val="20"/>
        </w:rPr>
        <w:t>Ntritsos</w:t>
      </w:r>
      <w:proofErr w:type="spellEnd"/>
      <w:r w:rsidRPr="0008793F">
        <w:rPr>
          <w:rFonts w:ascii="Arial" w:hAnsi="Arial" w:cs="Arial"/>
          <w:sz w:val="20"/>
          <w:szCs w:val="20"/>
        </w:rPr>
        <w:t xml:space="preserve"> G, Dimou N, Cabrera CP, Karaman I, Ng FL, Evangelou M, Witkowska K, Tzanis E, Hellwege JN, Giri A, Velez Edwards DR, Sun YV, Cho K, Gaziano JM, Wilson PWF, Tsao PS, </w:t>
      </w:r>
      <w:proofErr w:type="spellStart"/>
      <w:r w:rsidRPr="0008793F">
        <w:rPr>
          <w:rFonts w:ascii="Arial" w:hAnsi="Arial" w:cs="Arial"/>
          <w:sz w:val="20"/>
          <w:szCs w:val="20"/>
        </w:rPr>
        <w:t>Kovesdy</w:t>
      </w:r>
      <w:proofErr w:type="spellEnd"/>
      <w:r w:rsidRPr="0008793F">
        <w:rPr>
          <w:rFonts w:ascii="Arial" w:hAnsi="Arial" w:cs="Arial"/>
          <w:sz w:val="20"/>
          <w:szCs w:val="20"/>
        </w:rPr>
        <w:t xml:space="preserve"> CP, Esko T, Mägi R, Milani L, Almgren P, Boutin T, </w:t>
      </w:r>
      <w:proofErr w:type="spellStart"/>
      <w:r w:rsidRPr="0008793F">
        <w:rPr>
          <w:rFonts w:ascii="Arial" w:hAnsi="Arial" w:cs="Arial"/>
          <w:sz w:val="20"/>
          <w:szCs w:val="20"/>
        </w:rPr>
        <w:t>Debette</w:t>
      </w:r>
      <w:proofErr w:type="spellEnd"/>
      <w:r w:rsidRPr="0008793F">
        <w:rPr>
          <w:rFonts w:ascii="Arial" w:hAnsi="Arial" w:cs="Arial"/>
          <w:sz w:val="20"/>
          <w:szCs w:val="20"/>
        </w:rPr>
        <w:t xml:space="preserve"> S, Ding J, </w:t>
      </w:r>
      <w:proofErr w:type="spellStart"/>
      <w:r w:rsidRPr="0008793F">
        <w:rPr>
          <w:rFonts w:ascii="Arial" w:hAnsi="Arial" w:cs="Arial"/>
          <w:sz w:val="20"/>
          <w:szCs w:val="20"/>
        </w:rPr>
        <w:t>Giulianini</w:t>
      </w:r>
      <w:proofErr w:type="spellEnd"/>
      <w:r w:rsidRPr="0008793F">
        <w:rPr>
          <w:rFonts w:ascii="Arial" w:hAnsi="Arial" w:cs="Arial"/>
          <w:sz w:val="20"/>
          <w:szCs w:val="20"/>
        </w:rPr>
        <w:t xml:space="preserve"> F, Holliday EG, Jackson AU, Li-Gao R, Lin WY, Luan J, Mangino M, </w:t>
      </w:r>
      <w:proofErr w:type="spellStart"/>
      <w:r w:rsidRPr="0008793F">
        <w:rPr>
          <w:rFonts w:ascii="Arial" w:hAnsi="Arial" w:cs="Arial"/>
          <w:sz w:val="20"/>
          <w:szCs w:val="20"/>
        </w:rPr>
        <w:t>Oldmeadow</w:t>
      </w:r>
      <w:proofErr w:type="spellEnd"/>
      <w:r w:rsidRPr="0008793F">
        <w:rPr>
          <w:rFonts w:ascii="Arial" w:hAnsi="Arial" w:cs="Arial"/>
          <w:sz w:val="20"/>
          <w:szCs w:val="20"/>
        </w:rPr>
        <w:t xml:space="preserve"> C, Prins BP, Qian Y, </w:t>
      </w:r>
      <w:proofErr w:type="spellStart"/>
      <w:r w:rsidRPr="0008793F">
        <w:rPr>
          <w:rFonts w:ascii="Arial" w:hAnsi="Arial" w:cs="Arial"/>
          <w:sz w:val="20"/>
          <w:szCs w:val="20"/>
        </w:rPr>
        <w:t>Sargurupremraj</w:t>
      </w:r>
      <w:proofErr w:type="spellEnd"/>
      <w:r w:rsidRPr="0008793F">
        <w:rPr>
          <w:rFonts w:ascii="Arial" w:hAnsi="Arial" w:cs="Arial"/>
          <w:sz w:val="20"/>
          <w:szCs w:val="20"/>
        </w:rPr>
        <w:t xml:space="preserve"> M, Shah N, Surendran P, </w:t>
      </w:r>
      <w:proofErr w:type="spellStart"/>
      <w:r w:rsidRPr="0008793F">
        <w:rPr>
          <w:rFonts w:ascii="Arial" w:hAnsi="Arial" w:cs="Arial"/>
          <w:sz w:val="20"/>
          <w:szCs w:val="20"/>
        </w:rPr>
        <w:t>Thériault</w:t>
      </w:r>
      <w:proofErr w:type="spellEnd"/>
      <w:r w:rsidRPr="0008793F">
        <w:rPr>
          <w:rFonts w:ascii="Arial" w:hAnsi="Arial" w:cs="Arial"/>
          <w:sz w:val="20"/>
          <w:szCs w:val="20"/>
        </w:rPr>
        <w:t xml:space="preserve"> S, Verweij N, Willems SM, Zhao JH, </w:t>
      </w:r>
      <w:proofErr w:type="spellStart"/>
      <w:r w:rsidRPr="0008793F">
        <w:rPr>
          <w:rFonts w:ascii="Arial" w:hAnsi="Arial" w:cs="Arial"/>
          <w:sz w:val="20"/>
          <w:szCs w:val="20"/>
        </w:rPr>
        <w:t>Amouyel</w:t>
      </w:r>
      <w:proofErr w:type="spellEnd"/>
      <w:r w:rsidRPr="0008793F">
        <w:rPr>
          <w:rFonts w:ascii="Arial" w:hAnsi="Arial" w:cs="Arial"/>
          <w:sz w:val="20"/>
          <w:szCs w:val="20"/>
        </w:rPr>
        <w:t xml:space="preserve"> P, Connell J, de </w:t>
      </w:r>
      <w:proofErr w:type="spellStart"/>
      <w:r w:rsidRPr="0008793F">
        <w:rPr>
          <w:rFonts w:ascii="Arial" w:hAnsi="Arial" w:cs="Arial"/>
          <w:sz w:val="20"/>
          <w:szCs w:val="20"/>
        </w:rPr>
        <w:t>Mutsert</w:t>
      </w:r>
      <w:proofErr w:type="spellEnd"/>
      <w:r w:rsidRPr="0008793F">
        <w:rPr>
          <w:rFonts w:ascii="Arial" w:hAnsi="Arial" w:cs="Arial"/>
          <w:sz w:val="20"/>
          <w:szCs w:val="20"/>
        </w:rPr>
        <w:t xml:space="preserve"> R, Doney ASF, Farrall M, Menni C, Morris AD, Noordam R, Paré G, Poulter NR, Shields DC, Stanton A, Thom S, </w:t>
      </w:r>
      <w:proofErr w:type="spellStart"/>
      <w:r w:rsidRPr="0008793F">
        <w:rPr>
          <w:rFonts w:ascii="Arial" w:hAnsi="Arial" w:cs="Arial"/>
          <w:sz w:val="20"/>
          <w:szCs w:val="20"/>
        </w:rPr>
        <w:t>Abecasis</w:t>
      </w:r>
      <w:proofErr w:type="spellEnd"/>
      <w:r w:rsidRPr="0008793F">
        <w:rPr>
          <w:rFonts w:ascii="Arial" w:hAnsi="Arial" w:cs="Arial"/>
          <w:sz w:val="20"/>
          <w:szCs w:val="20"/>
        </w:rPr>
        <w:t xml:space="preserve"> G, Amin N, Arking DE, Ayers KL, Barbieri CM, </w:t>
      </w:r>
      <w:proofErr w:type="spellStart"/>
      <w:r w:rsidRPr="0008793F">
        <w:rPr>
          <w:rFonts w:ascii="Arial" w:hAnsi="Arial" w:cs="Arial"/>
          <w:sz w:val="20"/>
          <w:szCs w:val="20"/>
        </w:rPr>
        <w:t>Batini</w:t>
      </w:r>
      <w:proofErr w:type="spellEnd"/>
      <w:r w:rsidRPr="0008793F">
        <w:rPr>
          <w:rFonts w:ascii="Arial" w:hAnsi="Arial" w:cs="Arial"/>
          <w:sz w:val="20"/>
          <w:szCs w:val="20"/>
        </w:rPr>
        <w:t xml:space="preserve"> C, Bis JC, Blake T, </w:t>
      </w:r>
      <w:proofErr w:type="spellStart"/>
      <w:r w:rsidRPr="0008793F">
        <w:rPr>
          <w:rFonts w:ascii="Arial" w:hAnsi="Arial" w:cs="Arial"/>
          <w:sz w:val="20"/>
          <w:szCs w:val="20"/>
        </w:rPr>
        <w:t>Bochud</w:t>
      </w:r>
      <w:proofErr w:type="spellEnd"/>
      <w:r w:rsidRPr="0008793F">
        <w:rPr>
          <w:rFonts w:ascii="Arial" w:hAnsi="Arial" w:cs="Arial"/>
          <w:sz w:val="20"/>
          <w:szCs w:val="20"/>
        </w:rPr>
        <w:t xml:space="preserve"> M, Boehnke M, Boerwinkle E, Boomsma DI, </w:t>
      </w:r>
      <w:proofErr w:type="spellStart"/>
      <w:r w:rsidRPr="0008793F">
        <w:rPr>
          <w:rFonts w:ascii="Arial" w:hAnsi="Arial" w:cs="Arial"/>
          <w:sz w:val="20"/>
          <w:szCs w:val="20"/>
        </w:rPr>
        <w:t>Bottinger</w:t>
      </w:r>
      <w:proofErr w:type="spellEnd"/>
      <w:r w:rsidRPr="0008793F">
        <w:rPr>
          <w:rFonts w:ascii="Arial" w:hAnsi="Arial" w:cs="Arial"/>
          <w:sz w:val="20"/>
          <w:szCs w:val="20"/>
        </w:rPr>
        <w:t xml:space="preserve"> EP, Braund PS, </w:t>
      </w:r>
      <w:proofErr w:type="spellStart"/>
      <w:r w:rsidRPr="0008793F">
        <w:rPr>
          <w:rFonts w:ascii="Arial" w:hAnsi="Arial" w:cs="Arial"/>
          <w:sz w:val="20"/>
          <w:szCs w:val="20"/>
        </w:rPr>
        <w:t>Brumat</w:t>
      </w:r>
      <w:proofErr w:type="spellEnd"/>
      <w:r w:rsidRPr="0008793F">
        <w:rPr>
          <w:rFonts w:ascii="Arial" w:hAnsi="Arial" w:cs="Arial"/>
          <w:sz w:val="20"/>
          <w:szCs w:val="20"/>
        </w:rPr>
        <w:t xml:space="preserve"> M, Campbell A, Campbell H, Chakravarti A, Chambers JC, Chauhan G, Ciullo M, Cocca M, Collins F, Cordell HJ, Davies G, Borst MH, Geus EJ, Deary IJ, </w:t>
      </w:r>
      <w:proofErr w:type="spellStart"/>
      <w:r w:rsidRPr="0008793F">
        <w:rPr>
          <w:rFonts w:ascii="Arial" w:hAnsi="Arial" w:cs="Arial"/>
          <w:sz w:val="20"/>
          <w:szCs w:val="20"/>
        </w:rPr>
        <w:t>Deelen</w:t>
      </w:r>
      <w:proofErr w:type="spellEnd"/>
      <w:r w:rsidRPr="0008793F">
        <w:rPr>
          <w:rFonts w:ascii="Arial" w:hAnsi="Arial" w:cs="Arial"/>
          <w:sz w:val="20"/>
          <w:szCs w:val="20"/>
        </w:rPr>
        <w:t xml:space="preserve"> J, Del Greco M F, </w:t>
      </w:r>
      <w:proofErr w:type="spellStart"/>
      <w:r w:rsidRPr="0008793F">
        <w:rPr>
          <w:rFonts w:ascii="Arial" w:hAnsi="Arial" w:cs="Arial"/>
          <w:sz w:val="20"/>
          <w:szCs w:val="20"/>
        </w:rPr>
        <w:t>Demirkale</w:t>
      </w:r>
      <w:proofErr w:type="spellEnd"/>
      <w:r w:rsidRPr="0008793F">
        <w:rPr>
          <w:rFonts w:ascii="Arial" w:hAnsi="Arial" w:cs="Arial"/>
          <w:sz w:val="20"/>
          <w:szCs w:val="20"/>
        </w:rPr>
        <w:t xml:space="preserve"> CY, Dörr M, Ehret GB, Elosua R, Enroth S, </w:t>
      </w:r>
      <w:proofErr w:type="spellStart"/>
      <w:r w:rsidRPr="0008793F">
        <w:rPr>
          <w:rFonts w:ascii="Arial" w:hAnsi="Arial" w:cs="Arial"/>
          <w:sz w:val="20"/>
          <w:szCs w:val="20"/>
        </w:rPr>
        <w:t>Erzurumluoglu</w:t>
      </w:r>
      <w:proofErr w:type="spellEnd"/>
      <w:r w:rsidRPr="0008793F">
        <w:rPr>
          <w:rFonts w:ascii="Arial" w:hAnsi="Arial" w:cs="Arial"/>
          <w:sz w:val="20"/>
          <w:szCs w:val="20"/>
        </w:rPr>
        <w:t xml:space="preserve"> AM, Ferreira T, </w:t>
      </w:r>
      <w:proofErr w:type="spellStart"/>
      <w:r w:rsidRPr="0008793F">
        <w:rPr>
          <w:rFonts w:ascii="Arial" w:hAnsi="Arial" w:cs="Arial"/>
          <w:sz w:val="20"/>
          <w:szCs w:val="20"/>
        </w:rPr>
        <w:t>Frånberg</w:t>
      </w:r>
      <w:proofErr w:type="spellEnd"/>
      <w:r w:rsidRPr="0008793F">
        <w:rPr>
          <w:rFonts w:ascii="Arial" w:hAnsi="Arial" w:cs="Arial"/>
          <w:sz w:val="20"/>
          <w:szCs w:val="20"/>
        </w:rPr>
        <w:t xml:space="preserve"> M, Franco OH, Gandin I, Gasparini P, Giedraitis V, Gieger C, </w:t>
      </w:r>
      <w:proofErr w:type="spellStart"/>
      <w:r w:rsidRPr="0008793F">
        <w:rPr>
          <w:rFonts w:ascii="Arial" w:hAnsi="Arial" w:cs="Arial"/>
          <w:sz w:val="20"/>
          <w:szCs w:val="20"/>
        </w:rPr>
        <w:t>Girotto</w:t>
      </w:r>
      <w:proofErr w:type="spellEnd"/>
      <w:r w:rsidRPr="0008793F">
        <w:rPr>
          <w:rFonts w:ascii="Arial" w:hAnsi="Arial" w:cs="Arial"/>
          <w:sz w:val="20"/>
          <w:szCs w:val="20"/>
        </w:rPr>
        <w:t xml:space="preserve"> G, Goel A, Gow AJ, Gudnason V, Guo X, Gyllensten U, </w:t>
      </w:r>
      <w:proofErr w:type="spellStart"/>
      <w:r w:rsidRPr="0008793F">
        <w:rPr>
          <w:rFonts w:ascii="Arial" w:hAnsi="Arial" w:cs="Arial"/>
          <w:sz w:val="20"/>
          <w:szCs w:val="20"/>
        </w:rPr>
        <w:t>Hamsten</w:t>
      </w:r>
      <w:proofErr w:type="spellEnd"/>
      <w:r w:rsidRPr="0008793F">
        <w:rPr>
          <w:rFonts w:ascii="Arial" w:hAnsi="Arial" w:cs="Arial"/>
          <w:sz w:val="20"/>
          <w:szCs w:val="20"/>
        </w:rPr>
        <w:t xml:space="preserve"> A, Harris TB, Harris SE, Hartman CA, </w:t>
      </w:r>
      <w:proofErr w:type="spellStart"/>
      <w:r w:rsidRPr="0008793F">
        <w:rPr>
          <w:rFonts w:ascii="Arial" w:hAnsi="Arial" w:cs="Arial"/>
          <w:sz w:val="20"/>
          <w:szCs w:val="20"/>
        </w:rPr>
        <w:t>Havulinna</w:t>
      </w:r>
      <w:proofErr w:type="spellEnd"/>
      <w:r w:rsidRPr="0008793F">
        <w:rPr>
          <w:rFonts w:ascii="Arial" w:hAnsi="Arial" w:cs="Arial"/>
          <w:sz w:val="20"/>
          <w:szCs w:val="20"/>
        </w:rPr>
        <w:t xml:space="preserve"> AS, Hicks AA, Hofer E, Hofman A, </w:t>
      </w:r>
      <w:proofErr w:type="spellStart"/>
      <w:r w:rsidRPr="0008793F">
        <w:rPr>
          <w:rFonts w:ascii="Arial" w:hAnsi="Arial" w:cs="Arial"/>
          <w:sz w:val="20"/>
          <w:szCs w:val="20"/>
        </w:rPr>
        <w:t>Hottenga</w:t>
      </w:r>
      <w:proofErr w:type="spellEnd"/>
      <w:r w:rsidRPr="0008793F">
        <w:rPr>
          <w:rFonts w:ascii="Arial" w:hAnsi="Arial" w:cs="Arial"/>
          <w:sz w:val="20"/>
          <w:szCs w:val="20"/>
        </w:rPr>
        <w:t xml:space="preserve"> JJ, Huffman JE, Hwang SJ, Ingelsson E, James A, Jansen R, </w:t>
      </w:r>
      <w:proofErr w:type="spellStart"/>
      <w:r w:rsidRPr="0008793F">
        <w:rPr>
          <w:rFonts w:ascii="Arial" w:hAnsi="Arial" w:cs="Arial"/>
          <w:sz w:val="20"/>
          <w:szCs w:val="20"/>
        </w:rPr>
        <w:t>Jarvelin</w:t>
      </w:r>
      <w:proofErr w:type="spellEnd"/>
      <w:r w:rsidRPr="0008793F">
        <w:rPr>
          <w:rFonts w:ascii="Arial" w:hAnsi="Arial" w:cs="Arial"/>
          <w:sz w:val="20"/>
          <w:szCs w:val="20"/>
        </w:rPr>
        <w:t xml:space="preserve"> MR, </w:t>
      </w:r>
      <w:proofErr w:type="spellStart"/>
      <w:r w:rsidRPr="0008793F">
        <w:rPr>
          <w:rFonts w:ascii="Arial" w:hAnsi="Arial" w:cs="Arial"/>
          <w:sz w:val="20"/>
          <w:szCs w:val="20"/>
        </w:rPr>
        <w:t>Joehanes</w:t>
      </w:r>
      <w:proofErr w:type="spellEnd"/>
      <w:r w:rsidRPr="0008793F">
        <w:rPr>
          <w:rFonts w:ascii="Arial" w:hAnsi="Arial" w:cs="Arial"/>
          <w:sz w:val="20"/>
          <w:szCs w:val="20"/>
        </w:rPr>
        <w:t xml:space="preserve"> R, Johansson Å, Johnson AD, Joshi PK, </w:t>
      </w:r>
      <w:proofErr w:type="spellStart"/>
      <w:r w:rsidRPr="0008793F">
        <w:rPr>
          <w:rFonts w:ascii="Arial" w:hAnsi="Arial" w:cs="Arial"/>
          <w:sz w:val="20"/>
          <w:szCs w:val="20"/>
        </w:rPr>
        <w:t>Jousilahti</w:t>
      </w:r>
      <w:proofErr w:type="spellEnd"/>
      <w:r w:rsidRPr="0008793F">
        <w:rPr>
          <w:rFonts w:ascii="Arial" w:hAnsi="Arial" w:cs="Arial"/>
          <w:sz w:val="20"/>
          <w:szCs w:val="20"/>
        </w:rPr>
        <w:t xml:space="preserve"> P, </w:t>
      </w:r>
      <w:proofErr w:type="spellStart"/>
      <w:r w:rsidRPr="0008793F">
        <w:rPr>
          <w:rFonts w:ascii="Arial" w:hAnsi="Arial" w:cs="Arial"/>
          <w:sz w:val="20"/>
          <w:szCs w:val="20"/>
        </w:rPr>
        <w:t>Jukema</w:t>
      </w:r>
      <w:proofErr w:type="spellEnd"/>
      <w:r w:rsidRPr="0008793F">
        <w:rPr>
          <w:rFonts w:ascii="Arial" w:hAnsi="Arial" w:cs="Arial"/>
          <w:sz w:val="20"/>
          <w:szCs w:val="20"/>
        </w:rPr>
        <w:t xml:space="preserve"> JW, Jula A, </w:t>
      </w:r>
      <w:proofErr w:type="spellStart"/>
      <w:r w:rsidRPr="0008793F">
        <w:rPr>
          <w:rFonts w:ascii="Arial" w:hAnsi="Arial" w:cs="Arial"/>
          <w:sz w:val="20"/>
          <w:szCs w:val="20"/>
        </w:rPr>
        <w:t>Kähönen</w:t>
      </w:r>
      <w:proofErr w:type="spellEnd"/>
      <w:r w:rsidRPr="0008793F">
        <w:rPr>
          <w:rFonts w:ascii="Arial" w:hAnsi="Arial" w:cs="Arial"/>
          <w:sz w:val="20"/>
          <w:szCs w:val="20"/>
        </w:rPr>
        <w:t xml:space="preserve"> M, Kathiresan S, Keavney BD, Khaw KT, </w:t>
      </w:r>
      <w:proofErr w:type="spellStart"/>
      <w:r w:rsidRPr="0008793F">
        <w:rPr>
          <w:rFonts w:ascii="Arial" w:hAnsi="Arial" w:cs="Arial"/>
          <w:sz w:val="20"/>
          <w:szCs w:val="20"/>
        </w:rPr>
        <w:t>Knekt</w:t>
      </w:r>
      <w:proofErr w:type="spellEnd"/>
      <w:r w:rsidRPr="0008793F">
        <w:rPr>
          <w:rFonts w:ascii="Arial" w:hAnsi="Arial" w:cs="Arial"/>
          <w:sz w:val="20"/>
          <w:szCs w:val="20"/>
        </w:rPr>
        <w:t xml:space="preserve"> P, Knight J, </w:t>
      </w:r>
      <w:proofErr w:type="spellStart"/>
      <w:r w:rsidRPr="0008793F">
        <w:rPr>
          <w:rFonts w:ascii="Arial" w:hAnsi="Arial" w:cs="Arial"/>
          <w:sz w:val="20"/>
          <w:szCs w:val="20"/>
        </w:rPr>
        <w:t>Kolcic</w:t>
      </w:r>
      <w:proofErr w:type="spellEnd"/>
      <w:r w:rsidRPr="0008793F">
        <w:rPr>
          <w:rFonts w:ascii="Arial" w:hAnsi="Arial" w:cs="Arial"/>
          <w:sz w:val="20"/>
          <w:szCs w:val="20"/>
        </w:rPr>
        <w:t xml:space="preserve"> I, Kooner JS, Koskinen S, Kristiansson K, Kutalik Z, Laan M, Larson M, Launer LJ, Lehne B, Lehtimäki T, Liewald DCM, Lin L, Lind L, Lindgren CM, Liu Y, Loos RJF, Lopez LM, Lu Y, Lyytikäinen LP, Mahajan A, </w:t>
      </w:r>
      <w:proofErr w:type="spellStart"/>
      <w:r w:rsidRPr="0008793F">
        <w:rPr>
          <w:rFonts w:ascii="Arial" w:hAnsi="Arial" w:cs="Arial"/>
          <w:sz w:val="20"/>
          <w:szCs w:val="20"/>
        </w:rPr>
        <w:t>Mamasoula</w:t>
      </w:r>
      <w:proofErr w:type="spellEnd"/>
      <w:r w:rsidRPr="0008793F">
        <w:rPr>
          <w:rFonts w:ascii="Arial" w:hAnsi="Arial" w:cs="Arial"/>
          <w:sz w:val="20"/>
          <w:szCs w:val="20"/>
        </w:rPr>
        <w:t xml:space="preserve"> C, </w:t>
      </w:r>
      <w:proofErr w:type="spellStart"/>
      <w:r w:rsidRPr="0008793F">
        <w:rPr>
          <w:rFonts w:ascii="Arial" w:hAnsi="Arial" w:cs="Arial"/>
          <w:sz w:val="20"/>
          <w:szCs w:val="20"/>
        </w:rPr>
        <w:t>Marrugat</w:t>
      </w:r>
      <w:proofErr w:type="spellEnd"/>
      <w:r w:rsidRPr="0008793F">
        <w:rPr>
          <w:rFonts w:ascii="Arial" w:hAnsi="Arial" w:cs="Arial"/>
          <w:sz w:val="20"/>
          <w:szCs w:val="20"/>
        </w:rPr>
        <w:t xml:space="preserve"> J, Marten J, </w:t>
      </w:r>
      <w:proofErr w:type="spellStart"/>
      <w:r w:rsidRPr="0008793F">
        <w:rPr>
          <w:rFonts w:ascii="Arial" w:hAnsi="Arial" w:cs="Arial"/>
          <w:sz w:val="20"/>
          <w:szCs w:val="20"/>
        </w:rPr>
        <w:t>Milaneschi</w:t>
      </w:r>
      <w:proofErr w:type="spellEnd"/>
      <w:r w:rsidRPr="0008793F">
        <w:rPr>
          <w:rFonts w:ascii="Arial" w:hAnsi="Arial" w:cs="Arial"/>
          <w:sz w:val="20"/>
          <w:szCs w:val="20"/>
        </w:rPr>
        <w:t xml:space="preserve"> Y, Morgan A, Morris AP, Morrison AC, Munson PJ, Nalls MA, Nandakumar P, Nelson CP, Niiranen T, Nolte IM, Nutile T, </w:t>
      </w:r>
      <w:proofErr w:type="spellStart"/>
      <w:r w:rsidRPr="0008793F">
        <w:rPr>
          <w:rFonts w:ascii="Arial" w:hAnsi="Arial" w:cs="Arial"/>
          <w:sz w:val="20"/>
          <w:szCs w:val="20"/>
        </w:rPr>
        <w:t>Oldehinkel</w:t>
      </w:r>
      <w:proofErr w:type="spellEnd"/>
      <w:r w:rsidRPr="0008793F">
        <w:rPr>
          <w:rFonts w:ascii="Arial" w:hAnsi="Arial" w:cs="Arial"/>
          <w:sz w:val="20"/>
          <w:szCs w:val="20"/>
        </w:rPr>
        <w:t xml:space="preserve"> AJ, Oostra BA, O'Reilly PF, Org E, Padmanabhan S, Palmas W, </w:t>
      </w:r>
      <w:proofErr w:type="spellStart"/>
      <w:r w:rsidRPr="0008793F">
        <w:rPr>
          <w:rFonts w:ascii="Arial" w:hAnsi="Arial" w:cs="Arial"/>
          <w:sz w:val="20"/>
          <w:szCs w:val="20"/>
        </w:rPr>
        <w:t>Palotie</w:t>
      </w:r>
      <w:proofErr w:type="spellEnd"/>
      <w:r w:rsidRPr="0008793F">
        <w:rPr>
          <w:rFonts w:ascii="Arial" w:hAnsi="Arial" w:cs="Arial"/>
          <w:sz w:val="20"/>
          <w:szCs w:val="20"/>
        </w:rPr>
        <w:t xml:space="preserve"> A, Pattie A, </w:t>
      </w:r>
      <w:proofErr w:type="spellStart"/>
      <w:r w:rsidRPr="0008793F">
        <w:rPr>
          <w:rFonts w:ascii="Arial" w:hAnsi="Arial" w:cs="Arial"/>
          <w:sz w:val="20"/>
          <w:szCs w:val="20"/>
        </w:rPr>
        <w:t>Penninx</w:t>
      </w:r>
      <w:proofErr w:type="spellEnd"/>
      <w:r w:rsidRPr="0008793F">
        <w:rPr>
          <w:rFonts w:ascii="Arial" w:hAnsi="Arial" w:cs="Arial"/>
          <w:sz w:val="20"/>
          <w:szCs w:val="20"/>
        </w:rPr>
        <w:t xml:space="preserve"> BWJH, Perola M, Peters A, Polasek O, </w:t>
      </w:r>
      <w:proofErr w:type="spellStart"/>
      <w:r w:rsidRPr="0008793F">
        <w:rPr>
          <w:rFonts w:ascii="Arial" w:hAnsi="Arial" w:cs="Arial"/>
          <w:sz w:val="20"/>
          <w:szCs w:val="20"/>
        </w:rPr>
        <w:t>Pramstaller</w:t>
      </w:r>
      <w:proofErr w:type="spellEnd"/>
      <w:r w:rsidRPr="0008793F">
        <w:rPr>
          <w:rFonts w:ascii="Arial" w:hAnsi="Arial" w:cs="Arial"/>
          <w:sz w:val="20"/>
          <w:szCs w:val="20"/>
        </w:rPr>
        <w:t xml:space="preserve"> PP, Nguyen QT, </w:t>
      </w:r>
      <w:proofErr w:type="spellStart"/>
      <w:r w:rsidRPr="0008793F">
        <w:rPr>
          <w:rFonts w:ascii="Arial" w:hAnsi="Arial" w:cs="Arial"/>
          <w:sz w:val="20"/>
          <w:szCs w:val="20"/>
        </w:rPr>
        <w:t>Raitakari</w:t>
      </w:r>
      <w:proofErr w:type="spellEnd"/>
      <w:r w:rsidRPr="0008793F">
        <w:rPr>
          <w:rFonts w:ascii="Arial" w:hAnsi="Arial" w:cs="Arial"/>
          <w:sz w:val="20"/>
          <w:szCs w:val="20"/>
        </w:rPr>
        <w:t xml:space="preserve"> OT, Ren M, Rettig R, Rice K, </w:t>
      </w:r>
      <w:proofErr w:type="spellStart"/>
      <w:r w:rsidRPr="0008793F">
        <w:rPr>
          <w:rFonts w:ascii="Arial" w:hAnsi="Arial" w:cs="Arial"/>
          <w:sz w:val="20"/>
          <w:szCs w:val="20"/>
        </w:rPr>
        <w:t>Ridker</w:t>
      </w:r>
      <w:proofErr w:type="spellEnd"/>
      <w:r w:rsidRPr="0008793F">
        <w:rPr>
          <w:rFonts w:ascii="Arial" w:hAnsi="Arial" w:cs="Arial"/>
          <w:sz w:val="20"/>
          <w:szCs w:val="20"/>
        </w:rPr>
        <w:t xml:space="preserve"> PM, Ried JS, Riese H, Ripatti S, Robino A, Rose LM, Rotter JI, Rudan I, Ruggiero D, Saba Y, Sala CF, Salomaa V, Samani NJ, Sarin AP, Schmidt R, Schmidt H, Shrine N, Siscovick D, Smith AV, </w:t>
      </w:r>
      <w:proofErr w:type="spellStart"/>
      <w:r w:rsidRPr="0008793F">
        <w:rPr>
          <w:rFonts w:ascii="Arial" w:hAnsi="Arial" w:cs="Arial"/>
          <w:sz w:val="20"/>
          <w:szCs w:val="20"/>
        </w:rPr>
        <w:t>Snieder</w:t>
      </w:r>
      <w:proofErr w:type="spellEnd"/>
      <w:r w:rsidRPr="0008793F">
        <w:rPr>
          <w:rFonts w:ascii="Arial" w:hAnsi="Arial" w:cs="Arial"/>
          <w:sz w:val="20"/>
          <w:szCs w:val="20"/>
        </w:rPr>
        <w:t xml:space="preserve"> H, </w:t>
      </w:r>
      <w:proofErr w:type="spellStart"/>
      <w:r w:rsidRPr="0008793F">
        <w:rPr>
          <w:rFonts w:ascii="Arial" w:hAnsi="Arial" w:cs="Arial"/>
          <w:sz w:val="20"/>
          <w:szCs w:val="20"/>
        </w:rPr>
        <w:t>Sõber</w:t>
      </w:r>
      <w:proofErr w:type="spellEnd"/>
      <w:r w:rsidRPr="0008793F">
        <w:rPr>
          <w:rFonts w:ascii="Arial" w:hAnsi="Arial" w:cs="Arial"/>
          <w:sz w:val="20"/>
          <w:szCs w:val="20"/>
        </w:rPr>
        <w:t xml:space="preserve"> S, Sorice R, Starr JM, Stott DJ, Strachan DP, Strawbridge RJ, Sundström J, </w:t>
      </w:r>
      <w:proofErr w:type="spellStart"/>
      <w:r w:rsidRPr="0008793F">
        <w:rPr>
          <w:rFonts w:ascii="Arial" w:hAnsi="Arial" w:cs="Arial"/>
          <w:sz w:val="20"/>
          <w:szCs w:val="20"/>
        </w:rPr>
        <w:t>Swertz</w:t>
      </w:r>
      <w:proofErr w:type="spellEnd"/>
      <w:r w:rsidRPr="0008793F">
        <w:rPr>
          <w:rFonts w:ascii="Arial" w:hAnsi="Arial" w:cs="Arial"/>
          <w:sz w:val="20"/>
          <w:szCs w:val="20"/>
        </w:rPr>
        <w:t xml:space="preserve"> MA, Taylor KD, Teumer A, Tobin MD, Tomaszewski M, Toniolo D, Traglia M, </w:t>
      </w:r>
      <w:proofErr w:type="spellStart"/>
      <w:r w:rsidRPr="0008793F">
        <w:rPr>
          <w:rFonts w:ascii="Arial" w:hAnsi="Arial" w:cs="Arial"/>
          <w:sz w:val="20"/>
          <w:szCs w:val="20"/>
        </w:rPr>
        <w:t>Trompet</w:t>
      </w:r>
      <w:proofErr w:type="spellEnd"/>
      <w:r w:rsidRPr="0008793F">
        <w:rPr>
          <w:rFonts w:ascii="Arial" w:hAnsi="Arial" w:cs="Arial"/>
          <w:sz w:val="20"/>
          <w:szCs w:val="20"/>
        </w:rPr>
        <w:t xml:space="preserve"> S, </w:t>
      </w:r>
      <w:proofErr w:type="spellStart"/>
      <w:r w:rsidRPr="0008793F">
        <w:rPr>
          <w:rFonts w:ascii="Arial" w:hAnsi="Arial" w:cs="Arial"/>
          <w:sz w:val="20"/>
          <w:szCs w:val="20"/>
        </w:rPr>
        <w:t>Tuomilehto</w:t>
      </w:r>
      <w:proofErr w:type="spellEnd"/>
      <w:r w:rsidRPr="0008793F">
        <w:rPr>
          <w:rFonts w:ascii="Arial" w:hAnsi="Arial" w:cs="Arial"/>
          <w:sz w:val="20"/>
          <w:szCs w:val="20"/>
        </w:rPr>
        <w:t xml:space="preserve"> J, </w:t>
      </w:r>
      <w:proofErr w:type="spellStart"/>
      <w:r w:rsidRPr="0008793F">
        <w:rPr>
          <w:rFonts w:ascii="Arial" w:hAnsi="Arial" w:cs="Arial"/>
          <w:sz w:val="20"/>
          <w:szCs w:val="20"/>
        </w:rPr>
        <w:t>Tzourio</w:t>
      </w:r>
      <w:proofErr w:type="spellEnd"/>
      <w:r w:rsidRPr="0008793F">
        <w:rPr>
          <w:rFonts w:ascii="Arial" w:hAnsi="Arial" w:cs="Arial"/>
          <w:sz w:val="20"/>
          <w:szCs w:val="20"/>
        </w:rPr>
        <w:t xml:space="preserve"> C, </w:t>
      </w:r>
      <w:proofErr w:type="spellStart"/>
      <w:r w:rsidRPr="0008793F">
        <w:rPr>
          <w:rFonts w:ascii="Arial" w:hAnsi="Arial" w:cs="Arial"/>
          <w:sz w:val="20"/>
          <w:szCs w:val="20"/>
        </w:rPr>
        <w:t>Uitterlinden</w:t>
      </w:r>
      <w:proofErr w:type="spellEnd"/>
      <w:r w:rsidRPr="0008793F">
        <w:rPr>
          <w:rFonts w:ascii="Arial" w:hAnsi="Arial" w:cs="Arial"/>
          <w:sz w:val="20"/>
          <w:szCs w:val="20"/>
        </w:rPr>
        <w:t xml:space="preserve"> AG, Vaez A, van der Most PJ, van Duijn CM, </w:t>
      </w:r>
      <w:proofErr w:type="spellStart"/>
      <w:r w:rsidRPr="0008793F">
        <w:rPr>
          <w:rFonts w:ascii="Arial" w:hAnsi="Arial" w:cs="Arial"/>
          <w:sz w:val="20"/>
          <w:szCs w:val="20"/>
        </w:rPr>
        <w:t>Vergnaud</w:t>
      </w:r>
      <w:proofErr w:type="spellEnd"/>
      <w:r w:rsidRPr="0008793F">
        <w:rPr>
          <w:rFonts w:ascii="Arial" w:hAnsi="Arial" w:cs="Arial"/>
          <w:sz w:val="20"/>
          <w:szCs w:val="20"/>
        </w:rPr>
        <w:t xml:space="preserve"> AC, </w:t>
      </w:r>
      <w:proofErr w:type="spellStart"/>
      <w:r w:rsidRPr="0008793F">
        <w:rPr>
          <w:rFonts w:ascii="Arial" w:hAnsi="Arial" w:cs="Arial"/>
          <w:sz w:val="20"/>
          <w:szCs w:val="20"/>
        </w:rPr>
        <w:t>Verwoert</w:t>
      </w:r>
      <w:proofErr w:type="spellEnd"/>
      <w:r w:rsidRPr="0008793F">
        <w:rPr>
          <w:rFonts w:ascii="Arial" w:hAnsi="Arial" w:cs="Arial"/>
          <w:sz w:val="20"/>
          <w:szCs w:val="20"/>
        </w:rPr>
        <w:t xml:space="preserve"> GC, </w:t>
      </w:r>
      <w:proofErr w:type="spellStart"/>
      <w:r w:rsidRPr="0008793F">
        <w:rPr>
          <w:rFonts w:ascii="Arial" w:hAnsi="Arial" w:cs="Arial"/>
          <w:sz w:val="20"/>
          <w:szCs w:val="20"/>
        </w:rPr>
        <w:t>Vitart</w:t>
      </w:r>
      <w:proofErr w:type="spellEnd"/>
      <w:r w:rsidRPr="0008793F">
        <w:rPr>
          <w:rFonts w:ascii="Arial" w:hAnsi="Arial" w:cs="Arial"/>
          <w:sz w:val="20"/>
          <w:szCs w:val="20"/>
        </w:rPr>
        <w:t xml:space="preserve"> V, Völker U, Vollenweider P, Vuckovic D, Watkins H, Wild SH, Willemsen G, Wilson JF, Wright AF, Yao J, </w:t>
      </w:r>
      <w:proofErr w:type="spellStart"/>
      <w:r w:rsidRPr="0008793F">
        <w:rPr>
          <w:rFonts w:ascii="Arial" w:hAnsi="Arial" w:cs="Arial"/>
          <w:sz w:val="20"/>
          <w:szCs w:val="20"/>
        </w:rPr>
        <w:t>Zemunik</w:t>
      </w:r>
      <w:proofErr w:type="spellEnd"/>
      <w:r w:rsidRPr="0008793F">
        <w:rPr>
          <w:rFonts w:ascii="Arial" w:hAnsi="Arial" w:cs="Arial"/>
          <w:sz w:val="20"/>
          <w:szCs w:val="20"/>
        </w:rPr>
        <w:t xml:space="preserve"> T, Zhang W, Attia JR, Butterworth AS, Chasman DI, Conen D, </w:t>
      </w:r>
      <w:proofErr w:type="spellStart"/>
      <w:r w:rsidRPr="0008793F">
        <w:rPr>
          <w:rFonts w:ascii="Arial" w:hAnsi="Arial" w:cs="Arial"/>
          <w:sz w:val="20"/>
          <w:szCs w:val="20"/>
        </w:rPr>
        <w:t>Cucca</w:t>
      </w:r>
      <w:proofErr w:type="spellEnd"/>
      <w:r w:rsidRPr="0008793F">
        <w:rPr>
          <w:rFonts w:ascii="Arial" w:hAnsi="Arial" w:cs="Arial"/>
          <w:sz w:val="20"/>
          <w:szCs w:val="20"/>
        </w:rPr>
        <w:t xml:space="preserve"> F, Danesh J, Hayward C, Howson JMM, Laakso M, </w:t>
      </w:r>
      <w:proofErr w:type="spellStart"/>
      <w:r w:rsidRPr="0008793F">
        <w:rPr>
          <w:rFonts w:ascii="Arial" w:hAnsi="Arial" w:cs="Arial"/>
          <w:sz w:val="20"/>
          <w:szCs w:val="20"/>
        </w:rPr>
        <w:t>Lakatta</w:t>
      </w:r>
      <w:proofErr w:type="spellEnd"/>
      <w:r w:rsidRPr="0008793F">
        <w:rPr>
          <w:rFonts w:ascii="Arial" w:hAnsi="Arial" w:cs="Arial"/>
          <w:sz w:val="20"/>
          <w:szCs w:val="20"/>
        </w:rPr>
        <w:t xml:space="preserve"> EG, Langenberg C, Melander O, Mook-Kanamori DO, Palmer CNA, Risch L, Scott RA, Scott RJ, Sever P, Spector TD, van der Harst P, Wareham NJ, </w:t>
      </w:r>
      <w:proofErr w:type="spellStart"/>
      <w:r w:rsidRPr="0008793F">
        <w:rPr>
          <w:rFonts w:ascii="Arial" w:hAnsi="Arial" w:cs="Arial"/>
          <w:sz w:val="20"/>
          <w:szCs w:val="20"/>
        </w:rPr>
        <w:t>Zeggini</w:t>
      </w:r>
      <w:proofErr w:type="spellEnd"/>
      <w:r w:rsidRPr="0008793F">
        <w:rPr>
          <w:rFonts w:ascii="Arial" w:hAnsi="Arial" w:cs="Arial"/>
          <w:sz w:val="20"/>
          <w:szCs w:val="20"/>
        </w:rPr>
        <w:t xml:space="preserve"> E, Levy D, Munroe PB, Newton-Cheh C, Brown MJ, </w:t>
      </w:r>
      <w:proofErr w:type="spellStart"/>
      <w:r w:rsidRPr="0008793F">
        <w:rPr>
          <w:rFonts w:ascii="Arial" w:hAnsi="Arial" w:cs="Arial"/>
          <w:sz w:val="20"/>
          <w:szCs w:val="20"/>
        </w:rPr>
        <w:t>Metspalu</w:t>
      </w:r>
      <w:proofErr w:type="spellEnd"/>
      <w:r w:rsidRPr="0008793F">
        <w:rPr>
          <w:rFonts w:ascii="Arial" w:hAnsi="Arial" w:cs="Arial"/>
          <w:sz w:val="20"/>
          <w:szCs w:val="20"/>
        </w:rPr>
        <w:t xml:space="preserve"> A, Hung AM, O'Donnell CJ, Edwards TL; Million Veteran Program, </w:t>
      </w:r>
      <w:proofErr w:type="spellStart"/>
      <w:r w:rsidRPr="0008793F">
        <w:rPr>
          <w:rFonts w:ascii="Arial" w:hAnsi="Arial" w:cs="Arial"/>
          <w:sz w:val="20"/>
          <w:szCs w:val="20"/>
        </w:rPr>
        <w:t>Psaty</w:t>
      </w:r>
      <w:proofErr w:type="spellEnd"/>
      <w:r w:rsidRPr="0008793F">
        <w:rPr>
          <w:rFonts w:ascii="Arial" w:hAnsi="Arial" w:cs="Arial"/>
          <w:sz w:val="20"/>
          <w:szCs w:val="20"/>
        </w:rPr>
        <w:t xml:space="preserve"> BM, </w:t>
      </w:r>
      <w:proofErr w:type="spellStart"/>
      <w:r w:rsidRPr="0008793F">
        <w:rPr>
          <w:rFonts w:ascii="Arial" w:hAnsi="Arial" w:cs="Arial"/>
          <w:sz w:val="20"/>
          <w:szCs w:val="20"/>
        </w:rPr>
        <w:t>Tzoulaki</w:t>
      </w:r>
      <w:proofErr w:type="spellEnd"/>
      <w:r w:rsidRPr="0008793F">
        <w:rPr>
          <w:rFonts w:ascii="Arial" w:hAnsi="Arial" w:cs="Arial"/>
          <w:sz w:val="20"/>
          <w:szCs w:val="20"/>
        </w:rPr>
        <w:t xml:space="preserve"> I, Barnes MR, Wain LV, Elliott P, Caulfield </w:t>
      </w:r>
      <w:proofErr w:type="spellStart"/>
      <w:r w:rsidRPr="0008793F">
        <w:rPr>
          <w:rFonts w:ascii="Arial" w:hAnsi="Arial" w:cs="Arial"/>
          <w:sz w:val="20"/>
          <w:szCs w:val="20"/>
        </w:rPr>
        <w:t>MJ.</w:t>
      </w:r>
      <w:r w:rsidRPr="00C67D1B">
        <w:rPr>
          <w:rFonts w:ascii="Arial" w:hAnsi="Arial" w:cs="Arial"/>
          <w:b/>
          <w:i/>
          <w:sz w:val="20"/>
          <w:szCs w:val="20"/>
        </w:rPr>
        <w:t>Genetic</w:t>
      </w:r>
      <w:proofErr w:type="spellEnd"/>
      <w:r w:rsidRPr="00C67D1B">
        <w:rPr>
          <w:rFonts w:ascii="Arial" w:hAnsi="Arial" w:cs="Arial"/>
          <w:b/>
          <w:i/>
          <w:sz w:val="20"/>
          <w:szCs w:val="20"/>
        </w:rPr>
        <w:t xml:space="preserve"> analysis of over 1 million people identifies 535 new loci associated with blood pressure traits</w:t>
      </w:r>
      <w:r>
        <w:rPr>
          <w:rFonts w:ascii="Arial" w:hAnsi="Arial" w:cs="Arial"/>
          <w:b/>
          <w:i/>
          <w:sz w:val="20"/>
          <w:szCs w:val="20"/>
        </w:rPr>
        <w:t xml:space="preserve">. </w:t>
      </w:r>
      <w:r w:rsidRPr="0008793F">
        <w:rPr>
          <w:rFonts w:ascii="Arial" w:hAnsi="Arial" w:cs="Arial"/>
          <w:sz w:val="20"/>
          <w:szCs w:val="20"/>
        </w:rPr>
        <w:t xml:space="preserve">Nat Genet. 2018 Sep 17. </w:t>
      </w:r>
      <w:proofErr w:type="spellStart"/>
      <w:r w:rsidRPr="0008793F">
        <w:rPr>
          <w:rFonts w:ascii="Arial" w:hAnsi="Arial" w:cs="Arial"/>
          <w:sz w:val="20"/>
          <w:szCs w:val="20"/>
        </w:rPr>
        <w:t>doi</w:t>
      </w:r>
      <w:proofErr w:type="spellEnd"/>
      <w:r w:rsidRPr="0008793F">
        <w:rPr>
          <w:rFonts w:ascii="Arial" w:hAnsi="Arial" w:cs="Arial"/>
          <w:sz w:val="20"/>
          <w:szCs w:val="20"/>
        </w:rPr>
        <w:t>: 10.1038/s41588-018-0205-x. [</w:t>
      </w:r>
      <w:proofErr w:type="spellStart"/>
      <w:r w:rsidRPr="0008793F">
        <w:rPr>
          <w:rFonts w:ascii="Arial" w:hAnsi="Arial" w:cs="Arial"/>
          <w:sz w:val="20"/>
          <w:szCs w:val="20"/>
        </w:rPr>
        <w:t>Epub</w:t>
      </w:r>
      <w:proofErr w:type="spellEnd"/>
      <w:r w:rsidRPr="0008793F">
        <w:rPr>
          <w:rFonts w:ascii="Arial" w:hAnsi="Arial" w:cs="Arial"/>
          <w:sz w:val="20"/>
          <w:szCs w:val="20"/>
        </w:rPr>
        <w:t xml:space="preserve"> ahead of print]. PM: 30224653</w:t>
      </w:r>
      <w:r>
        <w:rPr>
          <w:rFonts w:ascii="Arial" w:hAnsi="Arial" w:cs="Arial"/>
          <w:sz w:val="20"/>
          <w:szCs w:val="20"/>
        </w:rPr>
        <w:t>.</w:t>
      </w:r>
      <w:r w:rsidR="008A3956">
        <w:rPr>
          <w:rFonts w:ascii="Arial" w:hAnsi="Arial" w:cs="Arial"/>
          <w:sz w:val="20"/>
          <w:szCs w:val="20"/>
        </w:rPr>
        <w:t xml:space="preserve"> </w:t>
      </w:r>
      <w:hyperlink r:id="rId672" w:history="1">
        <w:r w:rsidR="008A3956" w:rsidRPr="008A3956">
          <w:rPr>
            <w:rFonts w:ascii="Arial" w:hAnsi="Arial" w:cs="Arial"/>
            <w:sz w:val="20"/>
            <w:szCs w:val="20"/>
          </w:rPr>
          <w:t>PMC6284793</w:t>
        </w:r>
      </w:hyperlink>
      <w:r w:rsidR="008A3956" w:rsidRPr="008A3956">
        <w:rPr>
          <w:rFonts w:ascii="Arial" w:hAnsi="Arial" w:cs="Arial"/>
          <w:sz w:val="20"/>
          <w:szCs w:val="20"/>
        </w:rPr>
        <w:t>.</w:t>
      </w:r>
    </w:p>
    <w:bookmarkEnd w:id="69"/>
    <w:p w14:paraId="1672A358"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Feitosa MF, Kraja AT, Chasman DI, Sung YJ, Winkler TW, </w:t>
      </w:r>
      <w:proofErr w:type="spellStart"/>
      <w:r w:rsidRPr="00875D26">
        <w:rPr>
          <w:rFonts w:ascii="Arial" w:hAnsi="Arial" w:cs="Arial"/>
          <w:sz w:val="20"/>
          <w:szCs w:val="20"/>
        </w:rPr>
        <w:t>Ntalla</w:t>
      </w:r>
      <w:proofErr w:type="spellEnd"/>
      <w:r w:rsidRPr="00875D26">
        <w:rPr>
          <w:rFonts w:ascii="Arial" w:hAnsi="Arial" w:cs="Arial"/>
          <w:sz w:val="20"/>
          <w:szCs w:val="20"/>
        </w:rPr>
        <w:t xml:space="preserve"> I, Guo X, Franceschini N, Cheng CY, Sim X, </w:t>
      </w:r>
      <w:proofErr w:type="spellStart"/>
      <w:r w:rsidRPr="00875D26">
        <w:rPr>
          <w:rFonts w:ascii="Arial" w:hAnsi="Arial" w:cs="Arial"/>
          <w:sz w:val="20"/>
          <w:szCs w:val="20"/>
        </w:rPr>
        <w:t>Vojinovic</w:t>
      </w:r>
      <w:proofErr w:type="spellEnd"/>
      <w:r w:rsidRPr="00875D26">
        <w:rPr>
          <w:rFonts w:ascii="Arial" w:hAnsi="Arial" w:cs="Arial"/>
          <w:sz w:val="20"/>
          <w:szCs w:val="20"/>
        </w:rPr>
        <w:t xml:space="preserve"> D, Marten J, Musani SK, Li C, Bentley AR, Brown MR, Schwander K, Richard MA, Noordam R, </w:t>
      </w:r>
      <w:proofErr w:type="spellStart"/>
      <w:r w:rsidRPr="00875D26">
        <w:rPr>
          <w:rFonts w:ascii="Arial" w:hAnsi="Arial" w:cs="Arial"/>
          <w:sz w:val="20"/>
          <w:szCs w:val="20"/>
        </w:rPr>
        <w:t>Aschard</w:t>
      </w:r>
      <w:proofErr w:type="spellEnd"/>
      <w:r w:rsidRPr="00875D26">
        <w:rPr>
          <w:rFonts w:ascii="Arial" w:hAnsi="Arial" w:cs="Arial"/>
          <w:sz w:val="20"/>
          <w:szCs w:val="20"/>
        </w:rPr>
        <w:t xml:space="preserve"> H, Bartz TM, Bielak LF, </w:t>
      </w:r>
      <w:proofErr w:type="spellStart"/>
      <w:r w:rsidRPr="00875D26">
        <w:rPr>
          <w:rFonts w:ascii="Arial" w:hAnsi="Arial" w:cs="Arial"/>
          <w:sz w:val="20"/>
          <w:szCs w:val="20"/>
        </w:rPr>
        <w:t>Dorajoo</w:t>
      </w:r>
      <w:proofErr w:type="spellEnd"/>
      <w:r w:rsidRPr="00875D26">
        <w:rPr>
          <w:rFonts w:ascii="Arial" w:hAnsi="Arial" w:cs="Arial"/>
          <w:sz w:val="20"/>
          <w:szCs w:val="20"/>
        </w:rPr>
        <w:t xml:space="preserve"> R, Fisher V, Hartwig FP, </w:t>
      </w:r>
      <w:r w:rsidRPr="00875D26">
        <w:rPr>
          <w:rFonts w:ascii="Arial" w:hAnsi="Arial" w:cs="Arial"/>
          <w:sz w:val="20"/>
          <w:szCs w:val="20"/>
        </w:rPr>
        <w:lastRenderedPageBreak/>
        <w:t xml:space="preserve">Horimoto ARVR, Lohman KK, Manning AK, </w:t>
      </w:r>
      <w:proofErr w:type="spellStart"/>
      <w:r w:rsidRPr="00875D26">
        <w:rPr>
          <w:rFonts w:ascii="Arial" w:hAnsi="Arial" w:cs="Arial"/>
          <w:sz w:val="20"/>
          <w:szCs w:val="20"/>
        </w:rPr>
        <w:t>Rankinen</w:t>
      </w:r>
      <w:proofErr w:type="spellEnd"/>
      <w:r w:rsidRPr="00875D26">
        <w:rPr>
          <w:rFonts w:ascii="Arial" w:hAnsi="Arial" w:cs="Arial"/>
          <w:sz w:val="20"/>
          <w:szCs w:val="20"/>
        </w:rPr>
        <w:t xml:space="preserve"> T, Smith AV, Tajuddin SM, </w:t>
      </w:r>
      <w:proofErr w:type="spellStart"/>
      <w:r w:rsidRPr="00875D26">
        <w:rPr>
          <w:rFonts w:ascii="Arial" w:hAnsi="Arial" w:cs="Arial"/>
          <w:sz w:val="20"/>
          <w:szCs w:val="20"/>
        </w:rPr>
        <w:t>Wojczynski</w:t>
      </w:r>
      <w:proofErr w:type="spellEnd"/>
      <w:r w:rsidRPr="00875D26">
        <w:rPr>
          <w:rFonts w:ascii="Arial" w:hAnsi="Arial" w:cs="Arial"/>
          <w:sz w:val="20"/>
          <w:szCs w:val="20"/>
        </w:rPr>
        <w:t xml:space="preserve"> MK, Alver M, </w:t>
      </w:r>
      <w:proofErr w:type="spellStart"/>
      <w:r w:rsidRPr="00875D26">
        <w:rPr>
          <w:rFonts w:ascii="Arial" w:hAnsi="Arial" w:cs="Arial"/>
          <w:sz w:val="20"/>
          <w:szCs w:val="20"/>
        </w:rPr>
        <w:t>Boissel</w:t>
      </w:r>
      <w:proofErr w:type="spellEnd"/>
      <w:r w:rsidRPr="00875D26">
        <w:rPr>
          <w:rFonts w:ascii="Arial" w:hAnsi="Arial" w:cs="Arial"/>
          <w:sz w:val="20"/>
          <w:szCs w:val="20"/>
        </w:rPr>
        <w:t xml:space="preserve"> M, Cai Q, Campbell A, Chai JF, Chen X, Divers J, Gao C, Goel A, </w:t>
      </w:r>
      <w:proofErr w:type="spellStart"/>
      <w:r w:rsidRPr="00875D26">
        <w:rPr>
          <w:rFonts w:ascii="Arial" w:hAnsi="Arial" w:cs="Arial"/>
          <w:sz w:val="20"/>
          <w:szCs w:val="20"/>
        </w:rPr>
        <w:t>Hagemeijer</w:t>
      </w:r>
      <w:proofErr w:type="spellEnd"/>
      <w:r w:rsidRPr="00875D26">
        <w:rPr>
          <w:rFonts w:ascii="Arial" w:hAnsi="Arial" w:cs="Arial"/>
          <w:sz w:val="20"/>
          <w:szCs w:val="20"/>
        </w:rPr>
        <w:t xml:space="preserve"> Y, Harris SE, He M, Hsu FC, Jackson AU,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w:t>
      </w:r>
      <w:proofErr w:type="spellStart"/>
      <w:r w:rsidRPr="00875D26">
        <w:rPr>
          <w:rFonts w:ascii="Arial" w:hAnsi="Arial" w:cs="Arial"/>
          <w:sz w:val="20"/>
          <w:szCs w:val="20"/>
        </w:rPr>
        <w:t>Kasturiratne</w:t>
      </w:r>
      <w:proofErr w:type="spellEnd"/>
      <w:r w:rsidRPr="00875D26">
        <w:rPr>
          <w:rFonts w:ascii="Arial" w:hAnsi="Arial" w:cs="Arial"/>
          <w:sz w:val="20"/>
          <w:szCs w:val="20"/>
        </w:rPr>
        <w:t xml:space="preserve"> A, Komulainen P, Kühnel B, </w:t>
      </w:r>
      <w:proofErr w:type="spellStart"/>
      <w:r w:rsidRPr="00875D26">
        <w:rPr>
          <w:rFonts w:ascii="Arial" w:hAnsi="Arial" w:cs="Arial"/>
          <w:sz w:val="20"/>
          <w:szCs w:val="20"/>
        </w:rPr>
        <w:t>Laguzzi</w:t>
      </w:r>
      <w:proofErr w:type="spellEnd"/>
      <w:r w:rsidRPr="00875D26">
        <w:rPr>
          <w:rFonts w:ascii="Arial" w:hAnsi="Arial" w:cs="Arial"/>
          <w:sz w:val="20"/>
          <w:szCs w:val="20"/>
        </w:rPr>
        <w:t xml:space="preserve"> F, Luan J, Matoba N, Nolte IM, Padmanabhan S, Riaz M, </w:t>
      </w:r>
      <w:proofErr w:type="spellStart"/>
      <w:r w:rsidRPr="00875D26">
        <w:rPr>
          <w:rFonts w:ascii="Arial" w:hAnsi="Arial" w:cs="Arial"/>
          <w:sz w:val="20"/>
          <w:szCs w:val="20"/>
        </w:rPr>
        <w:t>Rueedi</w:t>
      </w:r>
      <w:proofErr w:type="spellEnd"/>
      <w:r w:rsidRPr="00875D26">
        <w:rPr>
          <w:rFonts w:ascii="Arial" w:hAnsi="Arial" w:cs="Arial"/>
          <w:sz w:val="20"/>
          <w:szCs w:val="20"/>
        </w:rPr>
        <w:t xml:space="preserve"> R, Robino A, Said MA, Scott RA, Sofer T, Stančáková A, Takeuchi F, Tayo BO, van der Most PJ, Varga TV, </w:t>
      </w:r>
      <w:proofErr w:type="spellStart"/>
      <w:r w:rsidRPr="00875D26">
        <w:rPr>
          <w:rFonts w:ascii="Arial" w:hAnsi="Arial" w:cs="Arial"/>
          <w:sz w:val="20"/>
          <w:szCs w:val="20"/>
        </w:rPr>
        <w:t>Vitart</w:t>
      </w:r>
      <w:proofErr w:type="spellEnd"/>
      <w:r w:rsidRPr="00875D26">
        <w:rPr>
          <w:rFonts w:ascii="Arial" w:hAnsi="Arial" w:cs="Arial"/>
          <w:sz w:val="20"/>
          <w:szCs w:val="20"/>
        </w:rPr>
        <w:t xml:space="preserve"> V, Wang Y, Ware EB, Warren HR, Weiss S, Wen W, Yanek LR, Zhang W, Zhao JH, Afaq S, Amin N, Amini M, Arking DE, Aung T, Boerwinkle E, Borecki I, Broeckel U, Brown M, </w:t>
      </w:r>
      <w:proofErr w:type="spellStart"/>
      <w:r w:rsidRPr="00875D26">
        <w:rPr>
          <w:rFonts w:ascii="Arial" w:hAnsi="Arial" w:cs="Arial"/>
          <w:sz w:val="20"/>
          <w:szCs w:val="20"/>
        </w:rPr>
        <w:t>Brumat</w:t>
      </w:r>
      <w:proofErr w:type="spellEnd"/>
      <w:r w:rsidRPr="00875D26">
        <w:rPr>
          <w:rFonts w:ascii="Arial" w:hAnsi="Arial" w:cs="Arial"/>
          <w:sz w:val="20"/>
          <w:szCs w:val="20"/>
        </w:rPr>
        <w:t xml:space="preserve"> M, Burke GL, </w:t>
      </w:r>
      <w:proofErr w:type="spellStart"/>
      <w:r w:rsidRPr="00875D26">
        <w:rPr>
          <w:rFonts w:ascii="Arial" w:hAnsi="Arial" w:cs="Arial"/>
          <w:sz w:val="20"/>
          <w:szCs w:val="20"/>
        </w:rPr>
        <w:t>Canouil</w:t>
      </w:r>
      <w:proofErr w:type="spellEnd"/>
      <w:r w:rsidRPr="00875D26">
        <w:rPr>
          <w:rFonts w:ascii="Arial" w:hAnsi="Arial" w:cs="Arial"/>
          <w:sz w:val="20"/>
          <w:szCs w:val="20"/>
        </w:rPr>
        <w:t xml:space="preserve"> M, Chakravarti A, Charumathi S, Ida Chen YD, Connell JM, Correa A, de Las Fuentes L, de </w:t>
      </w:r>
      <w:proofErr w:type="spellStart"/>
      <w:r w:rsidRPr="00875D26">
        <w:rPr>
          <w:rFonts w:ascii="Arial" w:hAnsi="Arial" w:cs="Arial"/>
          <w:sz w:val="20"/>
          <w:szCs w:val="20"/>
        </w:rPr>
        <w:t>Mutsert</w:t>
      </w:r>
      <w:proofErr w:type="spellEnd"/>
      <w:r w:rsidRPr="00875D26">
        <w:rPr>
          <w:rFonts w:ascii="Arial" w:hAnsi="Arial" w:cs="Arial"/>
          <w:sz w:val="20"/>
          <w:szCs w:val="20"/>
        </w:rPr>
        <w:t xml:space="preserve"> R, de Silva HJ, Deng X, Ding J, Duan Q, Eaton CB, Ehret G, Eppinga RN, Evangelou E, Faul JD, Felix SB, </w:t>
      </w:r>
      <w:proofErr w:type="spellStart"/>
      <w:r w:rsidRPr="00875D26">
        <w:rPr>
          <w:rFonts w:ascii="Arial" w:hAnsi="Arial" w:cs="Arial"/>
          <w:sz w:val="20"/>
          <w:szCs w:val="20"/>
        </w:rPr>
        <w:t>Forouhi</w:t>
      </w:r>
      <w:proofErr w:type="spellEnd"/>
      <w:r w:rsidRPr="00875D26">
        <w:rPr>
          <w:rFonts w:ascii="Arial" w:hAnsi="Arial" w:cs="Arial"/>
          <w:sz w:val="20"/>
          <w:szCs w:val="20"/>
        </w:rPr>
        <w:t xml:space="preserve"> NG, Forrester T, Franco OH, Friedlander Y, Gandin I, Gao H, Ghanbari M, Gigante B, Gu CC, Gu D, </w:t>
      </w:r>
      <w:proofErr w:type="spellStart"/>
      <w:r w:rsidRPr="00875D26">
        <w:rPr>
          <w:rFonts w:ascii="Arial" w:hAnsi="Arial" w:cs="Arial"/>
          <w:sz w:val="20"/>
          <w:szCs w:val="20"/>
        </w:rPr>
        <w:t>Hagenaars</w:t>
      </w:r>
      <w:proofErr w:type="spellEnd"/>
      <w:r w:rsidRPr="00875D26">
        <w:rPr>
          <w:rFonts w:ascii="Arial" w:hAnsi="Arial" w:cs="Arial"/>
          <w:sz w:val="20"/>
          <w:szCs w:val="20"/>
        </w:rPr>
        <w:t xml:space="preserve"> SP, </w:t>
      </w:r>
      <w:proofErr w:type="spellStart"/>
      <w:r w:rsidRPr="00875D26">
        <w:rPr>
          <w:rFonts w:ascii="Arial" w:hAnsi="Arial" w:cs="Arial"/>
          <w:sz w:val="20"/>
          <w:szCs w:val="20"/>
        </w:rPr>
        <w:t>Hallmans</w:t>
      </w:r>
      <w:proofErr w:type="spellEnd"/>
      <w:r w:rsidRPr="00875D26">
        <w:rPr>
          <w:rFonts w:ascii="Arial" w:hAnsi="Arial" w:cs="Arial"/>
          <w:sz w:val="20"/>
          <w:szCs w:val="20"/>
        </w:rPr>
        <w:t xml:space="preserve"> G, Harris TB, He J, Heikkinen S, Heng CK, Hirata M, Howard BV, Ikram MA; </w:t>
      </w:r>
      <w:proofErr w:type="spellStart"/>
      <w:r w:rsidRPr="00875D26">
        <w:rPr>
          <w:rFonts w:ascii="Arial" w:hAnsi="Arial" w:cs="Arial"/>
          <w:sz w:val="20"/>
          <w:szCs w:val="20"/>
        </w:rPr>
        <w:t>InterAct</w:t>
      </w:r>
      <w:proofErr w:type="spellEnd"/>
      <w:r w:rsidRPr="00875D26">
        <w:rPr>
          <w:rFonts w:ascii="Arial" w:hAnsi="Arial" w:cs="Arial"/>
          <w:sz w:val="20"/>
          <w:szCs w:val="20"/>
        </w:rPr>
        <w:t xml:space="preserve"> Consortium, John U, Katsuya T, Khor CC, Kilpeläinen TO, Koh WP, Krieger JE, </w:t>
      </w:r>
      <w:proofErr w:type="spellStart"/>
      <w:r w:rsidRPr="00875D26">
        <w:rPr>
          <w:rFonts w:ascii="Arial" w:hAnsi="Arial" w:cs="Arial"/>
          <w:sz w:val="20"/>
          <w:szCs w:val="20"/>
        </w:rPr>
        <w:t>Kritchevsky</w:t>
      </w:r>
      <w:proofErr w:type="spellEnd"/>
      <w:r w:rsidRPr="00875D26">
        <w:rPr>
          <w:rFonts w:ascii="Arial" w:hAnsi="Arial" w:cs="Arial"/>
          <w:sz w:val="20"/>
          <w:szCs w:val="20"/>
        </w:rPr>
        <w:t xml:space="preserve"> SB, Kubo M, Kuusisto J, Lakka TA, Langefeld CD, Langenberg C, Launer LJ, Lehne B, Lewis CE, Li Y, Lin S, Liu J, Liu J, Loh M, Louie T, Mägi R, McKenzie CA, </w:t>
      </w:r>
      <w:proofErr w:type="spellStart"/>
      <w:r w:rsidRPr="00875D26">
        <w:rPr>
          <w:rFonts w:ascii="Arial" w:hAnsi="Arial" w:cs="Arial"/>
          <w:sz w:val="20"/>
          <w:szCs w:val="20"/>
        </w:rPr>
        <w:t>Meitinger</w:t>
      </w:r>
      <w:proofErr w:type="spellEnd"/>
      <w:r w:rsidRPr="00875D26">
        <w:rPr>
          <w:rFonts w:ascii="Arial" w:hAnsi="Arial" w:cs="Arial"/>
          <w:sz w:val="20"/>
          <w:szCs w:val="20"/>
        </w:rPr>
        <w:t xml:space="preserve"> T, </w:t>
      </w:r>
      <w:proofErr w:type="spellStart"/>
      <w:r w:rsidRPr="00875D26">
        <w:rPr>
          <w:rFonts w:ascii="Arial" w:hAnsi="Arial" w:cs="Arial"/>
          <w:sz w:val="20"/>
          <w:szCs w:val="20"/>
        </w:rPr>
        <w:t>Metspalu</w:t>
      </w:r>
      <w:proofErr w:type="spellEnd"/>
      <w:r w:rsidRPr="00875D26">
        <w:rPr>
          <w:rFonts w:ascii="Arial" w:hAnsi="Arial" w:cs="Arial"/>
          <w:sz w:val="20"/>
          <w:szCs w:val="20"/>
        </w:rPr>
        <w:t xml:space="preserve"> A, </w:t>
      </w:r>
      <w:proofErr w:type="spellStart"/>
      <w:r w:rsidRPr="00875D26">
        <w:rPr>
          <w:rFonts w:ascii="Arial" w:hAnsi="Arial" w:cs="Arial"/>
          <w:sz w:val="20"/>
          <w:szCs w:val="20"/>
        </w:rPr>
        <w:t>Milaneschi</w:t>
      </w:r>
      <w:proofErr w:type="spellEnd"/>
      <w:r w:rsidRPr="00875D26">
        <w:rPr>
          <w:rFonts w:ascii="Arial" w:hAnsi="Arial" w:cs="Arial"/>
          <w:sz w:val="20"/>
          <w:szCs w:val="20"/>
        </w:rPr>
        <w:t xml:space="preserve"> Y, Milani L, Mohlke KL, </w:t>
      </w:r>
      <w:proofErr w:type="spellStart"/>
      <w:r w:rsidRPr="00875D26">
        <w:rPr>
          <w:rFonts w:ascii="Arial" w:hAnsi="Arial" w:cs="Arial"/>
          <w:sz w:val="20"/>
          <w:szCs w:val="20"/>
        </w:rPr>
        <w:t>Momozawa</w:t>
      </w:r>
      <w:proofErr w:type="spellEnd"/>
      <w:r w:rsidRPr="00875D26">
        <w:rPr>
          <w:rFonts w:ascii="Arial" w:hAnsi="Arial" w:cs="Arial"/>
          <w:sz w:val="20"/>
          <w:szCs w:val="20"/>
        </w:rPr>
        <w:t xml:space="preserve"> Y, Nalls MA, Nelson CP, Sotoodehnia N, Norris JM, O'Connell JR, Palmer ND, </w:t>
      </w:r>
      <w:proofErr w:type="spellStart"/>
      <w:r w:rsidRPr="00875D26">
        <w:rPr>
          <w:rFonts w:ascii="Arial" w:hAnsi="Arial" w:cs="Arial"/>
          <w:sz w:val="20"/>
          <w:szCs w:val="20"/>
        </w:rPr>
        <w:t>Perls</w:t>
      </w:r>
      <w:proofErr w:type="spellEnd"/>
      <w:r w:rsidRPr="00875D26">
        <w:rPr>
          <w:rFonts w:ascii="Arial" w:hAnsi="Arial" w:cs="Arial"/>
          <w:sz w:val="20"/>
          <w:szCs w:val="20"/>
        </w:rPr>
        <w:t xml:space="preserve"> T, Pedersen NL, Peters A, Peyser PA, Poulter N, Raffel LJ,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Roll K, Rose LM, </w:t>
      </w:r>
      <w:proofErr w:type="spellStart"/>
      <w:r w:rsidRPr="00875D26">
        <w:rPr>
          <w:rFonts w:ascii="Arial" w:hAnsi="Arial" w:cs="Arial"/>
          <w:sz w:val="20"/>
          <w:szCs w:val="20"/>
        </w:rPr>
        <w:t>Rosendaal</w:t>
      </w:r>
      <w:proofErr w:type="spellEnd"/>
      <w:r w:rsidRPr="00875D26">
        <w:rPr>
          <w:rFonts w:ascii="Arial" w:hAnsi="Arial" w:cs="Arial"/>
          <w:sz w:val="20"/>
          <w:szCs w:val="20"/>
        </w:rPr>
        <w:t xml:space="preserve"> FR, Rotter JI, Schmidt CO, Schreiner PJ, </w:t>
      </w:r>
      <w:proofErr w:type="spellStart"/>
      <w:r w:rsidRPr="00875D26">
        <w:rPr>
          <w:rFonts w:ascii="Arial" w:hAnsi="Arial" w:cs="Arial"/>
          <w:sz w:val="20"/>
          <w:szCs w:val="20"/>
        </w:rPr>
        <w:t>Schupf</w:t>
      </w:r>
      <w:proofErr w:type="spellEnd"/>
      <w:r w:rsidRPr="00875D26">
        <w:rPr>
          <w:rFonts w:ascii="Arial" w:hAnsi="Arial" w:cs="Arial"/>
          <w:sz w:val="20"/>
          <w:szCs w:val="20"/>
        </w:rPr>
        <w:t xml:space="preserve"> N, Scott WR, Sever PS, Shi Y, Sidney S, Sims M, Sitlani CM, Smith JA, </w:t>
      </w:r>
      <w:proofErr w:type="spellStart"/>
      <w:r w:rsidRPr="00875D26">
        <w:rPr>
          <w:rFonts w:ascii="Arial" w:hAnsi="Arial" w:cs="Arial"/>
          <w:sz w:val="20"/>
          <w:szCs w:val="20"/>
        </w:rPr>
        <w:t>Snieder</w:t>
      </w:r>
      <w:proofErr w:type="spellEnd"/>
      <w:r w:rsidRPr="00875D26">
        <w:rPr>
          <w:rFonts w:ascii="Arial" w:hAnsi="Arial" w:cs="Arial"/>
          <w:sz w:val="20"/>
          <w:szCs w:val="20"/>
        </w:rPr>
        <w:t xml:space="preserve"> H, Starr JM, Strauch K, Stringham HM, Tan NYQ, Tang H, Taylor KD, Teo YY, Tham YC, Turner ST,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Vollenweider P, </w:t>
      </w:r>
      <w:proofErr w:type="spellStart"/>
      <w:r w:rsidRPr="00875D26">
        <w:rPr>
          <w:rFonts w:ascii="Arial" w:hAnsi="Arial" w:cs="Arial"/>
          <w:sz w:val="20"/>
          <w:szCs w:val="20"/>
        </w:rPr>
        <w:t>Waldenberger</w:t>
      </w:r>
      <w:proofErr w:type="spellEnd"/>
      <w:r w:rsidRPr="00875D26">
        <w:rPr>
          <w:rFonts w:ascii="Arial" w:hAnsi="Arial" w:cs="Arial"/>
          <w:sz w:val="20"/>
          <w:szCs w:val="20"/>
        </w:rPr>
        <w:t xml:space="preserve"> M, Wang L, Wang YX, Wei WB, Williams C, Yao J, Yu C, Yuan JM, Zhao W, </w:t>
      </w:r>
      <w:proofErr w:type="spellStart"/>
      <w:r w:rsidRPr="00875D26">
        <w:rPr>
          <w:rFonts w:ascii="Arial" w:hAnsi="Arial" w:cs="Arial"/>
          <w:sz w:val="20"/>
          <w:szCs w:val="20"/>
        </w:rPr>
        <w:t>Zonderman</w:t>
      </w:r>
      <w:proofErr w:type="spellEnd"/>
      <w:r w:rsidRPr="00875D26">
        <w:rPr>
          <w:rFonts w:ascii="Arial" w:hAnsi="Arial" w:cs="Arial"/>
          <w:sz w:val="20"/>
          <w:szCs w:val="20"/>
        </w:rPr>
        <w:t xml:space="preserve"> AB, Becker DM, Boehnke M, Bowden DW, Chambers JC, Deary IJ, Esko T, Farrall M, Franks PW, Freedman BI, </w:t>
      </w:r>
      <w:proofErr w:type="spellStart"/>
      <w:r w:rsidRPr="00875D26">
        <w:rPr>
          <w:rFonts w:ascii="Arial" w:hAnsi="Arial" w:cs="Arial"/>
          <w:sz w:val="20"/>
          <w:szCs w:val="20"/>
        </w:rPr>
        <w:t>Froguel</w:t>
      </w:r>
      <w:proofErr w:type="spellEnd"/>
      <w:r w:rsidRPr="00875D26">
        <w:rPr>
          <w:rFonts w:ascii="Arial" w:hAnsi="Arial" w:cs="Arial"/>
          <w:sz w:val="20"/>
          <w:szCs w:val="20"/>
        </w:rPr>
        <w:t xml:space="preserve"> P, Gasparini P, Gieger C, Jonas JB, </w:t>
      </w:r>
      <w:proofErr w:type="spellStart"/>
      <w:r w:rsidRPr="00875D26">
        <w:rPr>
          <w:rFonts w:ascii="Arial" w:hAnsi="Arial" w:cs="Arial"/>
          <w:sz w:val="20"/>
          <w:szCs w:val="20"/>
        </w:rPr>
        <w:t>Kamatani</w:t>
      </w:r>
      <w:proofErr w:type="spellEnd"/>
      <w:r w:rsidRPr="00875D26">
        <w:rPr>
          <w:rFonts w:ascii="Arial" w:hAnsi="Arial" w:cs="Arial"/>
          <w:sz w:val="20"/>
          <w:szCs w:val="20"/>
        </w:rPr>
        <w:t xml:space="preserve"> Y, Kato N, Kooner JS, Kutalik Z, Laakso M, Laurie CC, Leander K, Lehtimäki T, Study LC, Magnusson PKE, </w:t>
      </w:r>
      <w:proofErr w:type="spellStart"/>
      <w:r w:rsidRPr="00875D26">
        <w:rPr>
          <w:rFonts w:ascii="Arial" w:hAnsi="Arial" w:cs="Arial"/>
          <w:sz w:val="20"/>
          <w:szCs w:val="20"/>
        </w:rPr>
        <w:t>Oldehinkel</w:t>
      </w:r>
      <w:proofErr w:type="spellEnd"/>
      <w:r w:rsidRPr="00875D26">
        <w:rPr>
          <w:rFonts w:ascii="Arial" w:hAnsi="Arial" w:cs="Arial"/>
          <w:sz w:val="20"/>
          <w:szCs w:val="20"/>
        </w:rPr>
        <w:t xml:space="preserve"> AJ, </w:t>
      </w:r>
      <w:proofErr w:type="spellStart"/>
      <w:r w:rsidRPr="00875D26">
        <w:rPr>
          <w:rFonts w:ascii="Arial" w:hAnsi="Arial" w:cs="Arial"/>
          <w:sz w:val="20"/>
          <w:szCs w:val="20"/>
        </w:rPr>
        <w:t>Penninx</w:t>
      </w:r>
      <w:proofErr w:type="spellEnd"/>
      <w:r w:rsidRPr="00875D26">
        <w:rPr>
          <w:rFonts w:ascii="Arial" w:hAnsi="Arial" w:cs="Arial"/>
          <w:sz w:val="20"/>
          <w:szCs w:val="20"/>
        </w:rPr>
        <w:t xml:space="preserve"> BWJH, Polasek O, Porteous DJ, </w:t>
      </w:r>
      <w:proofErr w:type="spellStart"/>
      <w:r w:rsidRPr="00875D26">
        <w:rPr>
          <w:rFonts w:ascii="Arial" w:hAnsi="Arial" w:cs="Arial"/>
          <w:sz w:val="20"/>
          <w:szCs w:val="20"/>
        </w:rPr>
        <w:t>Rauramaa</w:t>
      </w:r>
      <w:proofErr w:type="spellEnd"/>
      <w:r w:rsidRPr="00875D26">
        <w:rPr>
          <w:rFonts w:ascii="Arial" w:hAnsi="Arial" w:cs="Arial"/>
          <w:sz w:val="20"/>
          <w:szCs w:val="20"/>
        </w:rPr>
        <w:t xml:space="preserve"> R, Samani NJ, Scott J, Shu XO, van der Harst P, Wagenknecht LE, Wareham NJ, Watkins H, Weir DR, Wickremasinghe AR, Wu T, Zheng W, Bouchard C, Christensen K, Evans MK, Gudnason V, Horta BL, Kardia SLR, Liu Y, Pereira AC, </w:t>
      </w:r>
      <w:proofErr w:type="spellStart"/>
      <w:r w:rsidRPr="005071B2">
        <w:rPr>
          <w:rFonts w:ascii="Arial" w:hAnsi="Arial" w:cs="Arial"/>
          <w:sz w:val="20"/>
          <w:szCs w:val="20"/>
        </w:rPr>
        <w:t>Psaty</w:t>
      </w:r>
      <w:proofErr w:type="spellEnd"/>
      <w:r w:rsidRPr="00875D26">
        <w:rPr>
          <w:rFonts w:ascii="Arial" w:hAnsi="Arial" w:cs="Arial"/>
          <w:sz w:val="20"/>
          <w:szCs w:val="20"/>
        </w:rPr>
        <w:t xml:space="preserve"> BM, </w:t>
      </w:r>
      <w:proofErr w:type="spellStart"/>
      <w:r w:rsidRPr="00875D26">
        <w:rPr>
          <w:rFonts w:ascii="Arial" w:hAnsi="Arial" w:cs="Arial"/>
          <w:sz w:val="20"/>
          <w:szCs w:val="20"/>
        </w:rPr>
        <w:t>Ridker</w:t>
      </w:r>
      <w:proofErr w:type="spellEnd"/>
      <w:r w:rsidRPr="00875D26">
        <w:rPr>
          <w:rFonts w:ascii="Arial" w:hAnsi="Arial" w:cs="Arial"/>
          <w:sz w:val="20"/>
          <w:szCs w:val="20"/>
        </w:rPr>
        <w:t xml:space="preserve"> PM, van Dam RM, </w:t>
      </w:r>
      <w:proofErr w:type="spellStart"/>
      <w:r w:rsidRPr="00875D26">
        <w:rPr>
          <w:rFonts w:ascii="Arial" w:hAnsi="Arial" w:cs="Arial"/>
          <w:sz w:val="20"/>
          <w:szCs w:val="20"/>
        </w:rPr>
        <w:t>Gauderman</w:t>
      </w:r>
      <w:proofErr w:type="spellEnd"/>
      <w:r w:rsidRPr="00875D26">
        <w:rPr>
          <w:rFonts w:ascii="Arial" w:hAnsi="Arial" w:cs="Arial"/>
          <w:sz w:val="20"/>
          <w:szCs w:val="20"/>
        </w:rPr>
        <w:t xml:space="preserve"> WJ, Zhu X, Mook-Kanamori DO,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Rotimi CN, Cupples LA, Kelly TN, Fox ER, Hayward C, van Duijn CM, Tai ES, Wong TY, Kooperberg C, Palmas W, Rice K, Morrison AC, Elliott P, Caulfield MJ, Munroe PB, Rao DC, Province MA, </w:t>
      </w:r>
      <w:r w:rsidRPr="0054214C">
        <w:rPr>
          <w:rFonts w:ascii="Arial" w:hAnsi="Arial" w:cs="Arial"/>
          <w:sz w:val="20"/>
          <w:szCs w:val="20"/>
        </w:rPr>
        <w:t>Levy D.</w:t>
      </w:r>
      <w:r w:rsidRPr="0054214C">
        <w:rPr>
          <w:rFonts w:ascii="Arial" w:hAnsi="Arial" w:cs="Arial"/>
          <w:b/>
          <w:i/>
          <w:sz w:val="20"/>
          <w:szCs w:val="20"/>
        </w:rPr>
        <w:t xml:space="preserve"> </w:t>
      </w:r>
      <w:hyperlink r:id="rId673" w:history="1">
        <w:r w:rsidRPr="0054214C">
          <w:rPr>
            <w:rFonts w:ascii="Arial" w:hAnsi="Arial" w:cs="Arial"/>
            <w:b/>
            <w:i/>
            <w:sz w:val="20"/>
            <w:szCs w:val="20"/>
          </w:rPr>
          <w:t>Novel genetic associations for blood pressure identified via gene-alcohol interaction in up to 570K individuals across multiple ancestries.</w:t>
        </w:r>
      </w:hyperlink>
      <w:r w:rsidRPr="0054214C">
        <w:rPr>
          <w:rFonts w:ascii="Arial" w:hAnsi="Arial" w:cs="Arial"/>
          <w:sz w:val="20"/>
          <w:szCs w:val="20"/>
        </w:rPr>
        <w:t xml:space="preserve"> </w:t>
      </w:r>
      <w:proofErr w:type="spellStart"/>
      <w:r w:rsidRPr="0054214C">
        <w:rPr>
          <w:rFonts w:ascii="Arial" w:hAnsi="Arial" w:cs="Arial"/>
          <w:sz w:val="20"/>
          <w:szCs w:val="20"/>
        </w:rPr>
        <w:t>PLoS</w:t>
      </w:r>
      <w:proofErr w:type="spellEnd"/>
      <w:r w:rsidRPr="0054214C">
        <w:rPr>
          <w:rFonts w:ascii="Arial" w:hAnsi="Arial" w:cs="Arial"/>
          <w:sz w:val="20"/>
          <w:szCs w:val="20"/>
        </w:rPr>
        <w:t xml:space="preserve"> One</w:t>
      </w:r>
      <w:r>
        <w:rPr>
          <w:rFonts w:ascii="Arial" w:hAnsi="Arial" w:cs="Arial"/>
          <w:sz w:val="20"/>
          <w:szCs w:val="20"/>
        </w:rPr>
        <w:t xml:space="preserve"> 2018 Jun 18. Vol. 13, issue 6, p. </w:t>
      </w:r>
      <w:r w:rsidRPr="0054214C">
        <w:rPr>
          <w:rFonts w:ascii="Arial" w:hAnsi="Arial" w:cs="Arial"/>
          <w:sz w:val="20"/>
          <w:szCs w:val="20"/>
        </w:rPr>
        <w:t>e0198166</w:t>
      </w:r>
      <w:r w:rsidRPr="00875D26">
        <w:rPr>
          <w:rFonts w:ascii="Arial" w:hAnsi="Arial" w:cs="Arial"/>
          <w:sz w:val="20"/>
          <w:szCs w:val="20"/>
        </w:rPr>
        <w:t>. PM</w:t>
      </w:r>
      <w:r w:rsidRPr="00875D26">
        <w:rPr>
          <w:rFonts w:ascii="Arial" w:eastAsia="Times New Roman" w:hAnsi="Arial" w:cs="Arial"/>
          <w:sz w:val="20"/>
          <w:szCs w:val="20"/>
        </w:rPr>
        <w:t>:</w:t>
      </w:r>
      <w:r w:rsidRPr="00875D26">
        <w:rPr>
          <w:rFonts w:ascii="Arial" w:hAnsi="Arial" w:cs="Arial"/>
          <w:sz w:val="20"/>
          <w:szCs w:val="20"/>
        </w:rPr>
        <w:t xml:space="preserve"> </w:t>
      </w:r>
      <w:r w:rsidRPr="00875D26">
        <w:rPr>
          <w:rFonts w:ascii="Arial" w:eastAsia="Times New Roman" w:hAnsi="Arial" w:cs="Arial"/>
          <w:sz w:val="20"/>
          <w:szCs w:val="20"/>
        </w:rPr>
        <w:t>29912962</w:t>
      </w:r>
      <w:r w:rsidRPr="00875D26">
        <w:rPr>
          <w:rFonts w:ascii="Arial" w:hAnsi="Arial" w:cs="Arial"/>
          <w:sz w:val="20"/>
          <w:szCs w:val="20"/>
        </w:rPr>
        <w:t xml:space="preserve">. </w:t>
      </w:r>
      <w:hyperlink r:id="rId674" w:history="1">
        <w:r w:rsidRPr="0054214C">
          <w:rPr>
            <w:rFonts w:ascii="Arial" w:eastAsia="Times New Roman" w:hAnsi="Arial" w:cs="Arial"/>
            <w:sz w:val="20"/>
            <w:szCs w:val="20"/>
          </w:rPr>
          <w:t>PMC6005576</w:t>
        </w:r>
      </w:hyperlink>
      <w:r w:rsidRPr="0054214C">
        <w:rPr>
          <w:rFonts w:ascii="Arial" w:eastAsia="Times New Roman" w:hAnsi="Arial" w:cs="Arial"/>
          <w:sz w:val="20"/>
          <w:szCs w:val="20"/>
        </w:rPr>
        <w:t>.</w:t>
      </w:r>
    </w:p>
    <w:p w14:paraId="46F1290E" w14:textId="77777777" w:rsidR="00303FB9" w:rsidRDefault="00303FB9" w:rsidP="00303FB9">
      <w:pPr>
        <w:rPr>
          <w:rFonts w:ascii="Arial" w:hAnsi="Arial" w:cs="Arial"/>
          <w:color w:val="000000"/>
          <w:sz w:val="20"/>
          <w:szCs w:val="20"/>
        </w:rPr>
      </w:pPr>
      <w:r w:rsidRPr="004503A1">
        <w:rPr>
          <w:rFonts w:ascii="Arial" w:hAnsi="Arial" w:cs="Arial"/>
          <w:color w:val="000000"/>
          <w:sz w:val="20"/>
          <w:szCs w:val="20"/>
        </w:rPr>
        <w:t xml:space="preserve">Floyd JS, Sitlani CM, Avery CL, Noordam R, Li X, Smith AV, </w:t>
      </w:r>
      <w:proofErr w:type="spellStart"/>
      <w:r w:rsidRPr="004503A1">
        <w:rPr>
          <w:rFonts w:ascii="Arial" w:hAnsi="Arial" w:cs="Arial"/>
          <w:color w:val="000000"/>
          <w:sz w:val="20"/>
          <w:szCs w:val="20"/>
        </w:rPr>
        <w:t>Gogarten</w:t>
      </w:r>
      <w:proofErr w:type="spellEnd"/>
      <w:r w:rsidRPr="004503A1">
        <w:rPr>
          <w:rFonts w:ascii="Arial" w:hAnsi="Arial" w:cs="Arial"/>
          <w:color w:val="000000"/>
          <w:sz w:val="20"/>
          <w:szCs w:val="20"/>
        </w:rPr>
        <w:t xml:space="preserve"> SM, Li J, Broer L, Evans DS, Trompet S, Brody JA, Stewart JD, Eicher JD, </w:t>
      </w:r>
      <w:proofErr w:type="spellStart"/>
      <w:r w:rsidRPr="004503A1">
        <w:rPr>
          <w:rFonts w:ascii="Arial" w:hAnsi="Arial" w:cs="Arial"/>
          <w:color w:val="000000"/>
          <w:sz w:val="20"/>
          <w:szCs w:val="20"/>
        </w:rPr>
        <w:t>Seyerle</w:t>
      </w:r>
      <w:proofErr w:type="spellEnd"/>
      <w:r w:rsidRPr="004503A1">
        <w:rPr>
          <w:rFonts w:ascii="Arial" w:hAnsi="Arial" w:cs="Arial"/>
          <w:color w:val="000000"/>
          <w:sz w:val="20"/>
          <w:szCs w:val="20"/>
        </w:rPr>
        <w:t xml:space="preserve"> AA, Roach J, Lange LA, Lin HJ, Kors JA, Harris TB, Li-Gao R, Sattar N, Cummings SR, Wiggins KL, Napier MD, </w:t>
      </w:r>
      <w:proofErr w:type="spellStart"/>
      <w:r w:rsidRPr="004503A1">
        <w:rPr>
          <w:rFonts w:ascii="Arial" w:hAnsi="Arial" w:cs="Arial"/>
          <w:color w:val="000000"/>
          <w:sz w:val="20"/>
          <w:szCs w:val="20"/>
        </w:rPr>
        <w:t>Stürmer</w:t>
      </w:r>
      <w:proofErr w:type="spellEnd"/>
      <w:r w:rsidRPr="004503A1">
        <w:rPr>
          <w:rFonts w:ascii="Arial" w:hAnsi="Arial" w:cs="Arial"/>
          <w:color w:val="000000"/>
          <w:sz w:val="20"/>
          <w:szCs w:val="20"/>
        </w:rPr>
        <w:t xml:space="preserve"> T, Bis JC, Kerr KF, </w:t>
      </w:r>
      <w:proofErr w:type="spellStart"/>
      <w:r w:rsidRPr="004503A1">
        <w:rPr>
          <w:rFonts w:ascii="Arial" w:hAnsi="Arial" w:cs="Arial"/>
          <w:color w:val="000000"/>
          <w:sz w:val="20"/>
          <w:szCs w:val="20"/>
        </w:rPr>
        <w:t>Uitterlinden</w:t>
      </w:r>
      <w:proofErr w:type="spellEnd"/>
      <w:r w:rsidRPr="004503A1">
        <w:rPr>
          <w:rFonts w:ascii="Arial" w:hAnsi="Arial" w:cs="Arial"/>
          <w:color w:val="000000"/>
          <w:sz w:val="20"/>
          <w:szCs w:val="20"/>
        </w:rPr>
        <w:t xml:space="preserve"> AG, Taylor KD, Stott DJ, de </w:t>
      </w:r>
      <w:proofErr w:type="spellStart"/>
      <w:r w:rsidRPr="004503A1">
        <w:rPr>
          <w:rFonts w:ascii="Arial" w:hAnsi="Arial" w:cs="Arial"/>
          <w:color w:val="000000"/>
          <w:sz w:val="20"/>
          <w:szCs w:val="20"/>
        </w:rPr>
        <w:t>Mutsert</w:t>
      </w:r>
      <w:proofErr w:type="spellEnd"/>
      <w:r w:rsidRPr="004503A1">
        <w:rPr>
          <w:rFonts w:ascii="Arial" w:hAnsi="Arial" w:cs="Arial"/>
          <w:color w:val="000000"/>
          <w:sz w:val="20"/>
          <w:szCs w:val="20"/>
        </w:rPr>
        <w:t xml:space="preserve"> R, Launer LJ, Busch EL, Méndez-</w:t>
      </w:r>
      <w:proofErr w:type="spellStart"/>
      <w:r w:rsidRPr="004503A1">
        <w:rPr>
          <w:rFonts w:ascii="Arial" w:hAnsi="Arial" w:cs="Arial"/>
          <w:color w:val="000000"/>
          <w:sz w:val="20"/>
          <w:szCs w:val="20"/>
        </w:rPr>
        <w:t>Giráldez</w:t>
      </w:r>
      <w:proofErr w:type="spellEnd"/>
      <w:r w:rsidRPr="004503A1">
        <w:rPr>
          <w:rFonts w:ascii="Arial" w:hAnsi="Arial" w:cs="Arial"/>
          <w:color w:val="000000"/>
          <w:sz w:val="20"/>
          <w:szCs w:val="20"/>
        </w:rPr>
        <w:t xml:space="preserve"> R, </w:t>
      </w:r>
      <w:proofErr w:type="spellStart"/>
      <w:r w:rsidRPr="004503A1">
        <w:rPr>
          <w:rFonts w:ascii="Arial" w:hAnsi="Arial" w:cs="Arial"/>
          <w:color w:val="000000"/>
          <w:sz w:val="20"/>
          <w:szCs w:val="20"/>
        </w:rPr>
        <w:t>Sotoodehnia</w:t>
      </w:r>
      <w:proofErr w:type="spellEnd"/>
      <w:r w:rsidRPr="004503A1">
        <w:rPr>
          <w:rFonts w:ascii="Arial" w:hAnsi="Arial" w:cs="Arial"/>
          <w:color w:val="000000"/>
          <w:sz w:val="20"/>
          <w:szCs w:val="20"/>
        </w:rPr>
        <w:t xml:space="preserve"> N, Soliman EZ, Li Y, Duan Q, </w:t>
      </w:r>
      <w:proofErr w:type="spellStart"/>
      <w:r w:rsidRPr="004503A1">
        <w:rPr>
          <w:rFonts w:ascii="Arial" w:hAnsi="Arial" w:cs="Arial"/>
          <w:color w:val="000000"/>
          <w:sz w:val="20"/>
          <w:szCs w:val="20"/>
        </w:rPr>
        <w:t>Rosendaal</w:t>
      </w:r>
      <w:proofErr w:type="spellEnd"/>
      <w:r w:rsidRPr="004503A1">
        <w:rPr>
          <w:rFonts w:ascii="Arial" w:hAnsi="Arial" w:cs="Arial"/>
          <w:color w:val="000000"/>
          <w:sz w:val="20"/>
          <w:szCs w:val="20"/>
        </w:rPr>
        <w:t xml:space="preserve"> FR, </w:t>
      </w:r>
      <w:proofErr w:type="spellStart"/>
      <w:r w:rsidRPr="004503A1">
        <w:rPr>
          <w:rFonts w:ascii="Arial" w:hAnsi="Arial" w:cs="Arial"/>
          <w:color w:val="000000"/>
          <w:sz w:val="20"/>
          <w:szCs w:val="20"/>
        </w:rPr>
        <w:t>Slagboom</w:t>
      </w:r>
      <w:proofErr w:type="spellEnd"/>
      <w:r w:rsidRPr="004503A1">
        <w:rPr>
          <w:rFonts w:ascii="Arial" w:hAnsi="Arial" w:cs="Arial"/>
          <w:color w:val="000000"/>
          <w:sz w:val="20"/>
          <w:szCs w:val="20"/>
        </w:rPr>
        <w:t xml:space="preserve"> PE, Wilhelmsen KC, Reiner AP, Chen YD, Heckbert SR, Kaplan RC, Rice KM, </w:t>
      </w:r>
      <w:proofErr w:type="spellStart"/>
      <w:r w:rsidRPr="004503A1">
        <w:rPr>
          <w:rFonts w:ascii="Arial" w:hAnsi="Arial" w:cs="Arial"/>
          <w:color w:val="000000"/>
          <w:sz w:val="20"/>
          <w:szCs w:val="20"/>
        </w:rPr>
        <w:t>Jukema</w:t>
      </w:r>
      <w:proofErr w:type="spellEnd"/>
      <w:r w:rsidRPr="004503A1">
        <w:rPr>
          <w:rFonts w:ascii="Arial" w:hAnsi="Arial" w:cs="Arial"/>
          <w:color w:val="000000"/>
          <w:sz w:val="20"/>
          <w:szCs w:val="20"/>
        </w:rPr>
        <w:t xml:space="preserve"> JW, Johnson AD, Liu Y, Mook-Kanamori DO, Gudnason V, Wilson JG, Rotter JI, Laurie CC, Psaty BM, Whitsel EA, Cupples LA, Stricker BH. </w:t>
      </w:r>
      <w:r w:rsidRPr="004503A1">
        <w:rPr>
          <w:rFonts w:ascii="Arial" w:hAnsi="Arial" w:cs="Arial"/>
          <w:b/>
          <w:i/>
          <w:color w:val="000000"/>
          <w:sz w:val="20"/>
          <w:szCs w:val="20"/>
        </w:rPr>
        <w:t xml:space="preserve">Large-scale pharmacogenomic study of sulfonylureas and the QT, JT and QRS intervals: CHARGE Pharmacogenomics Working Group. </w:t>
      </w:r>
      <w:r w:rsidRPr="004503A1">
        <w:rPr>
          <w:rFonts w:ascii="Arial" w:hAnsi="Arial" w:cs="Arial"/>
          <w:color w:val="000000"/>
          <w:sz w:val="20"/>
          <w:szCs w:val="20"/>
        </w:rPr>
        <w:t xml:space="preserve">Pharmacogenomics J. 2018 Jan. Vol. 18, issue 1, pp. 127-135. PM: 27958378. </w:t>
      </w:r>
      <w:hyperlink r:id="rId675" w:history="1">
        <w:r w:rsidRPr="004503A1">
          <w:rPr>
            <w:rFonts w:ascii="Arial" w:hAnsi="Arial" w:cs="Arial"/>
            <w:color w:val="000000"/>
            <w:sz w:val="20"/>
            <w:szCs w:val="20"/>
          </w:rPr>
          <w:t>PMC5468495</w:t>
        </w:r>
      </w:hyperlink>
      <w:r w:rsidRPr="004503A1">
        <w:rPr>
          <w:rFonts w:ascii="Arial" w:hAnsi="Arial" w:cs="Arial"/>
          <w:color w:val="000000"/>
          <w:sz w:val="20"/>
          <w:szCs w:val="20"/>
        </w:rPr>
        <w:t>.</w:t>
      </w:r>
    </w:p>
    <w:p w14:paraId="2CC0DFDE" w14:textId="77777777" w:rsidR="00781CEA" w:rsidRPr="00696616" w:rsidRDefault="00781CEA" w:rsidP="00696616">
      <w:bookmarkStart w:id="70" w:name="_Hlk17211714"/>
      <w:r w:rsidRPr="00CF75CD">
        <w:rPr>
          <w:rFonts w:ascii="Arial" w:hAnsi="Arial" w:cs="Arial"/>
          <w:sz w:val="20"/>
          <w:szCs w:val="20"/>
        </w:rPr>
        <w:t xml:space="preserve">Franceschini N, </w:t>
      </w:r>
      <w:proofErr w:type="spellStart"/>
      <w:r w:rsidRPr="00CF75CD">
        <w:rPr>
          <w:rFonts w:ascii="Arial" w:hAnsi="Arial" w:cs="Arial"/>
          <w:sz w:val="20"/>
          <w:szCs w:val="20"/>
        </w:rPr>
        <w:t>Giambartolomei</w:t>
      </w:r>
      <w:proofErr w:type="spellEnd"/>
      <w:r w:rsidRPr="00CF75CD">
        <w:rPr>
          <w:rFonts w:ascii="Arial" w:hAnsi="Arial" w:cs="Arial"/>
          <w:sz w:val="20"/>
          <w:szCs w:val="20"/>
        </w:rPr>
        <w:t xml:space="preserve"> C, de Vries PS, Finan C, Bis JC, Huntley RP, Lovering RC, Tajuddin SM, Winkler TW, Graff M, </w:t>
      </w:r>
      <w:proofErr w:type="spellStart"/>
      <w:r w:rsidRPr="00CF75CD">
        <w:rPr>
          <w:rFonts w:ascii="Arial" w:hAnsi="Arial" w:cs="Arial"/>
          <w:sz w:val="20"/>
          <w:szCs w:val="20"/>
        </w:rPr>
        <w:t>Kavousi</w:t>
      </w:r>
      <w:proofErr w:type="spellEnd"/>
      <w:r w:rsidRPr="00CF75CD">
        <w:rPr>
          <w:rFonts w:ascii="Arial" w:hAnsi="Arial" w:cs="Arial"/>
          <w:sz w:val="20"/>
          <w:szCs w:val="20"/>
        </w:rPr>
        <w:t xml:space="preserve"> M, Dale C, Smith AV, Hofer E, van Leeuwen EM, Nolte IM, Lu L, Scholz M, </w:t>
      </w:r>
      <w:proofErr w:type="spellStart"/>
      <w:r w:rsidRPr="00CF75CD">
        <w:rPr>
          <w:rFonts w:ascii="Arial" w:hAnsi="Arial" w:cs="Arial"/>
          <w:sz w:val="20"/>
          <w:szCs w:val="20"/>
        </w:rPr>
        <w:t>Sargurupremraj</w:t>
      </w:r>
      <w:proofErr w:type="spellEnd"/>
      <w:r w:rsidRPr="00CF75CD">
        <w:rPr>
          <w:rFonts w:ascii="Arial" w:hAnsi="Arial" w:cs="Arial"/>
          <w:sz w:val="20"/>
          <w:szCs w:val="20"/>
        </w:rPr>
        <w:t xml:space="preserve"> M, Pitkänen N, Franzén O, Joshi PK, Noordam R, Marioni RE, Hwang SJ, Musani SK, Schminke U, Palmas W, Isaacs A, Correa A, </w:t>
      </w:r>
      <w:proofErr w:type="spellStart"/>
      <w:r w:rsidRPr="00CF75CD">
        <w:rPr>
          <w:rFonts w:ascii="Arial" w:hAnsi="Arial" w:cs="Arial"/>
          <w:sz w:val="20"/>
          <w:szCs w:val="20"/>
        </w:rPr>
        <w:t>Zonderman</w:t>
      </w:r>
      <w:proofErr w:type="spellEnd"/>
      <w:r w:rsidRPr="00CF75CD">
        <w:rPr>
          <w:rFonts w:ascii="Arial" w:hAnsi="Arial" w:cs="Arial"/>
          <w:sz w:val="20"/>
          <w:szCs w:val="20"/>
        </w:rPr>
        <w:t xml:space="preserve"> AB, </w:t>
      </w:r>
      <w:r w:rsidRPr="00CF75CD">
        <w:rPr>
          <w:rFonts w:ascii="Arial" w:hAnsi="Arial" w:cs="Arial"/>
          <w:sz w:val="20"/>
          <w:szCs w:val="20"/>
        </w:rPr>
        <w:lastRenderedPageBreak/>
        <w:t xml:space="preserve">Hofman A, Teumer A, Cox AJ, </w:t>
      </w:r>
      <w:proofErr w:type="spellStart"/>
      <w:r w:rsidRPr="00CF75CD">
        <w:rPr>
          <w:rFonts w:ascii="Arial" w:hAnsi="Arial" w:cs="Arial"/>
          <w:sz w:val="20"/>
          <w:szCs w:val="20"/>
        </w:rPr>
        <w:t>Uitterlinden</w:t>
      </w:r>
      <w:proofErr w:type="spellEnd"/>
      <w:r w:rsidRPr="00CF75CD">
        <w:rPr>
          <w:rFonts w:ascii="Arial" w:hAnsi="Arial" w:cs="Arial"/>
          <w:sz w:val="20"/>
          <w:szCs w:val="20"/>
        </w:rPr>
        <w:t xml:space="preserve"> AG, Wong A, Smit AJ, Newman AB, Britton A, </w:t>
      </w:r>
      <w:proofErr w:type="spellStart"/>
      <w:r w:rsidRPr="00CF75CD">
        <w:rPr>
          <w:rFonts w:ascii="Arial" w:hAnsi="Arial" w:cs="Arial"/>
          <w:sz w:val="20"/>
          <w:szCs w:val="20"/>
        </w:rPr>
        <w:t>Ruusalepp</w:t>
      </w:r>
      <w:proofErr w:type="spellEnd"/>
      <w:r w:rsidRPr="00CF75CD">
        <w:rPr>
          <w:rFonts w:ascii="Arial" w:hAnsi="Arial" w:cs="Arial"/>
          <w:sz w:val="20"/>
          <w:szCs w:val="20"/>
        </w:rPr>
        <w:t xml:space="preserve"> A, </w:t>
      </w:r>
      <w:proofErr w:type="spellStart"/>
      <w:r w:rsidRPr="00CF75CD">
        <w:rPr>
          <w:rFonts w:ascii="Arial" w:hAnsi="Arial" w:cs="Arial"/>
          <w:sz w:val="20"/>
          <w:szCs w:val="20"/>
        </w:rPr>
        <w:t>Sennblad</w:t>
      </w:r>
      <w:proofErr w:type="spellEnd"/>
      <w:r w:rsidRPr="00CF75CD">
        <w:rPr>
          <w:rFonts w:ascii="Arial" w:hAnsi="Arial" w:cs="Arial"/>
          <w:sz w:val="20"/>
          <w:szCs w:val="20"/>
        </w:rPr>
        <w:t xml:space="preserve"> B, </w:t>
      </w:r>
      <w:proofErr w:type="spellStart"/>
      <w:r w:rsidRPr="00CF75CD">
        <w:rPr>
          <w:rFonts w:ascii="Arial" w:hAnsi="Arial" w:cs="Arial"/>
          <w:sz w:val="20"/>
          <w:szCs w:val="20"/>
        </w:rPr>
        <w:t>Hedblad</w:t>
      </w:r>
      <w:proofErr w:type="spellEnd"/>
      <w:r w:rsidRPr="00CF75CD">
        <w:rPr>
          <w:rFonts w:ascii="Arial" w:hAnsi="Arial" w:cs="Arial"/>
          <w:sz w:val="20"/>
          <w:szCs w:val="20"/>
        </w:rPr>
        <w:t xml:space="preserve"> B, </w:t>
      </w:r>
      <w:proofErr w:type="spellStart"/>
      <w:r w:rsidRPr="00CF75CD">
        <w:rPr>
          <w:rFonts w:ascii="Arial" w:hAnsi="Arial" w:cs="Arial"/>
          <w:sz w:val="20"/>
          <w:szCs w:val="20"/>
        </w:rPr>
        <w:t>Pasaniuc</w:t>
      </w:r>
      <w:proofErr w:type="spellEnd"/>
      <w:r w:rsidRPr="00CF75CD">
        <w:rPr>
          <w:rFonts w:ascii="Arial" w:hAnsi="Arial" w:cs="Arial"/>
          <w:sz w:val="20"/>
          <w:szCs w:val="20"/>
        </w:rPr>
        <w:t xml:space="preserve"> B, </w:t>
      </w:r>
      <w:proofErr w:type="spellStart"/>
      <w:r w:rsidRPr="00CF75CD">
        <w:rPr>
          <w:rFonts w:ascii="Arial" w:hAnsi="Arial" w:cs="Arial"/>
          <w:sz w:val="20"/>
          <w:szCs w:val="20"/>
        </w:rPr>
        <w:t>Penninx</w:t>
      </w:r>
      <w:proofErr w:type="spellEnd"/>
      <w:r w:rsidRPr="00CF75CD">
        <w:rPr>
          <w:rFonts w:ascii="Arial" w:hAnsi="Arial" w:cs="Arial"/>
          <w:sz w:val="20"/>
          <w:szCs w:val="20"/>
        </w:rPr>
        <w:t xml:space="preserve"> BW, Langefeld CD, Wassel CL, </w:t>
      </w:r>
      <w:proofErr w:type="spellStart"/>
      <w:r w:rsidRPr="00CF75CD">
        <w:rPr>
          <w:rFonts w:ascii="Arial" w:hAnsi="Arial" w:cs="Arial"/>
          <w:sz w:val="20"/>
          <w:szCs w:val="20"/>
        </w:rPr>
        <w:t>Tzourio</w:t>
      </w:r>
      <w:proofErr w:type="spellEnd"/>
      <w:r w:rsidRPr="00CF75CD">
        <w:rPr>
          <w:rFonts w:ascii="Arial" w:hAnsi="Arial" w:cs="Arial"/>
          <w:sz w:val="20"/>
          <w:szCs w:val="20"/>
        </w:rPr>
        <w:t xml:space="preserve"> C, Fava C, Baldassarre D, O'Leary DH, </w:t>
      </w:r>
      <w:proofErr w:type="spellStart"/>
      <w:r w:rsidRPr="00CF75CD">
        <w:rPr>
          <w:rFonts w:ascii="Arial" w:hAnsi="Arial" w:cs="Arial"/>
          <w:sz w:val="20"/>
          <w:szCs w:val="20"/>
        </w:rPr>
        <w:t>Teupser</w:t>
      </w:r>
      <w:proofErr w:type="spellEnd"/>
      <w:r w:rsidRPr="00CF75CD">
        <w:rPr>
          <w:rFonts w:ascii="Arial" w:hAnsi="Arial" w:cs="Arial"/>
          <w:sz w:val="20"/>
          <w:szCs w:val="20"/>
        </w:rPr>
        <w:t xml:space="preserve"> D, Kuh D, </w:t>
      </w:r>
      <w:proofErr w:type="spellStart"/>
      <w:r w:rsidRPr="00CF75CD">
        <w:rPr>
          <w:rFonts w:ascii="Arial" w:hAnsi="Arial" w:cs="Arial"/>
          <w:sz w:val="20"/>
          <w:szCs w:val="20"/>
        </w:rPr>
        <w:t>Tremoli</w:t>
      </w:r>
      <w:proofErr w:type="spellEnd"/>
      <w:r w:rsidRPr="00CF75CD">
        <w:rPr>
          <w:rFonts w:ascii="Arial" w:hAnsi="Arial" w:cs="Arial"/>
          <w:sz w:val="20"/>
          <w:szCs w:val="20"/>
        </w:rPr>
        <w:t xml:space="preserve"> E, Mannarino E, Grossi E, Boerwinkle E, Schadt EE, Ingelsson E, Veglia F, Rivadeneira F, Beutner F, Chauhan G, Heiss G, </w:t>
      </w:r>
      <w:proofErr w:type="spellStart"/>
      <w:r w:rsidRPr="00CF75CD">
        <w:rPr>
          <w:rFonts w:ascii="Arial" w:hAnsi="Arial" w:cs="Arial"/>
          <w:sz w:val="20"/>
          <w:szCs w:val="20"/>
        </w:rPr>
        <w:t>Snieder</w:t>
      </w:r>
      <w:proofErr w:type="spellEnd"/>
      <w:r w:rsidRPr="00CF75CD">
        <w:rPr>
          <w:rFonts w:ascii="Arial" w:hAnsi="Arial" w:cs="Arial"/>
          <w:sz w:val="20"/>
          <w:szCs w:val="20"/>
        </w:rPr>
        <w:t xml:space="preserve"> H, Campbell H, </w:t>
      </w:r>
      <w:proofErr w:type="spellStart"/>
      <w:r w:rsidRPr="00CF75CD">
        <w:rPr>
          <w:rFonts w:ascii="Arial" w:hAnsi="Arial" w:cs="Arial"/>
          <w:sz w:val="20"/>
          <w:szCs w:val="20"/>
        </w:rPr>
        <w:t>Völzke</w:t>
      </w:r>
      <w:proofErr w:type="spellEnd"/>
      <w:r w:rsidRPr="00CF75CD">
        <w:rPr>
          <w:rFonts w:ascii="Arial" w:hAnsi="Arial" w:cs="Arial"/>
          <w:sz w:val="20"/>
          <w:szCs w:val="20"/>
        </w:rPr>
        <w:t xml:space="preserve"> H, Markus HS, Deary IJ, </w:t>
      </w:r>
      <w:proofErr w:type="spellStart"/>
      <w:r w:rsidRPr="00CF75CD">
        <w:rPr>
          <w:rFonts w:ascii="Arial" w:hAnsi="Arial" w:cs="Arial"/>
          <w:sz w:val="20"/>
          <w:szCs w:val="20"/>
        </w:rPr>
        <w:t>Jukema</w:t>
      </w:r>
      <w:proofErr w:type="spellEnd"/>
      <w:r w:rsidRPr="00CF75CD">
        <w:rPr>
          <w:rFonts w:ascii="Arial" w:hAnsi="Arial" w:cs="Arial"/>
          <w:sz w:val="20"/>
          <w:szCs w:val="20"/>
        </w:rPr>
        <w:t xml:space="preserve"> JW, de Graaf J, Price J, Pott J, Hopewell JC, Liang J, Thiery J, Engmann J, </w:t>
      </w:r>
      <w:proofErr w:type="spellStart"/>
      <w:r w:rsidRPr="00CF75CD">
        <w:rPr>
          <w:rFonts w:ascii="Arial" w:hAnsi="Arial" w:cs="Arial"/>
          <w:sz w:val="20"/>
          <w:szCs w:val="20"/>
        </w:rPr>
        <w:t>Gertow</w:t>
      </w:r>
      <w:proofErr w:type="spellEnd"/>
      <w:r w:rsidRPr="00CF75CD">
        <w:rPr>
          <w:rFonts w:ascii="Arial" w:hAnsi="Arial" w:cs="Arial"/>
          <w:sz w:val="20"/>
          <w:szCs w:val="20"/>
        </w:rPr>
        <w:t xml:space="preserve"> K, Rice K, Taylor KD, Dhana K, Kiemeney LALM, Lind L, Raffield LM, Launer LJ, Holdt LM, Dörr M, </w:t>
      </w:r>
      <w:proofErr w:type="spellStart"/>
      <w:r w:rsidRPr="00CF75CD">
        <w:rPr>
          <w:rFonts w:ascii="Arial" w:hAnsi="Arial" w:cs="Arial"/>
          <w:sz w:val="20"/>
          <w:szCs w:val="20"/>
        </w:rPr>
        <w:t>Dichgans</w:t>
      </w:r>
      <w:proofErr w:type="spellEnd"/>
      <w:r w:rsidRPr="00CF75CD">
        <w:rPr>
          <w:rFonts w:ascii="Arial" w:hAnsi="Arial" w:cs="Arial"/>
          <w:sz w:val="20"/>
          <w:szCs w:val="20"/>
        </w:rPr>
        <w:t xml:space="preserve"> M, Traylor M, Sitzer M, Kumari M, </w:t>
      </w:r>
      <w:proofErr w:type="spellStart"/>
      <w:r w:rsidRPr="00CF75CD">
        <w:rPr>
          <w:rFonts w:ascii="Arial" w:hAnsi="Arial" w:cs="Arial"/>
          <w:sz w:val="20"/>
          <w:szCs w:val="20"/>
        </w:rPr>
        <w:t>Kivimaki</w:t>
      </w:r>
      <w:proofErr w:type="spellEnd"/>
      <w:r w:rsidRPr="00CF75CD">
        <w:rPr>
          <w:rFonts w:ascii="Arial" w:hAnsi="Arial" w:cs="Arial"/>
          <w:sz w:val="20"/>
          <w:szCs w:val="20"/>
        </w:rPr>
        <w:t xml:space="preserve"> M, Nalls MA, Melander O, </w:t>
      </w:r>
      <w:proofErr w:type="spellStart"/>
      <w:r w:rsidRPr="00CF75CD">
        <w:rPr>
          <w:rFonts w:ascii="Arial" w:hAnsi="Arial" w:cs="Arial"/>
          <w:sz w:val="20"/>
          <w:szCs w:val="20"/>
        </w:rPr>
        <w:t>Raitakari</w:t>
      </w:r>
      <w:proofErr w:type="spellEnd"/>
      <w:r w:rsidRPr="00CF75CD">
        <w:rPr>
          <w:rFonts w:ascii="Arial" w:hAnsi="Arial" w:cs="Arial"/>
          <w:sz w:val="20"/>
          <w:szCs w:val="20"/>
        </w:rPr>
        <w:t xml:space="preserve"> O, Franco OH, Rueda-Ochoa OL, Roussos P, Whincup PH, </w:t>
      </w:r>
      <w:proofErr w:type="spellStart"/>
      <w:r w:rsidRPr="00CF75CD">
        <w:rPr>
          <w:rFonts w:ascii="Arial" w:hAnsi="Arial" w:cs="Arial"/>
          <w:sz w:val="20"/>
          <w:szCs w:val="20"/>
        </w:rPr>
        <w:t>Amouyel</w:t>
      </w:r>
      <w:proofErr w:type="spellEnd"/>
      <w:r w:rsidRPr="00CF75CD">
        <w:rPr>
          <w:rFonts w:ascii="Arial" w:hAnsi="Arial" w:cs="Arial"/>
          <w:sz w:val="20"/>
          <w:szCs w:val="20"/>
        </w:rPr>
        <w:t xml:space="preserve"> P, Giral P, Anugu P, Wong Q, Malik R, </w:t>
      </w:r>
      <w:proofErr w:type="spellStart"/>
      <w:r w:rsidRPr="00CF75CD">
        <w:rPr>
          <w:rFonts w:ascii="Arial" w:hAnsi="Arial" w:cs="Arial"/>
          <w:sz w:val="20"/>
          <w:szCs w:val="20"/>
        </w:rPr>
        <w:t>Rauramaa</w:t>
      </w:r>
      <w:proofErr w:type="spellEnd"/>
      <w:r w:rsidRPr="00CF75CD">
        <w:rPr>
          <w:rFonts w:ascii="Arial" w:hAnsi="Arial" w:cs="Arial"/>
          <w:sz w:val="20"/>
          <w:szCs w:val="20"/>
        </w:rPr>
        <w:t xml:space="preserve"> R, Burkhardt R, Hardy R, Schmidt R, de </w:t>
      </w:r>
      <w:proofErr w:type="spellStart"/>
      <w:r w:rsidRPr="00CF75CD">
        <w:rPr>
          <w:rFonts w:ascii="Arial" w:hAnsi="Arial" w:cs="Arial"/>
          <w:sz w:val="20"/>
          <w:szCs w:val="20"/>
        </w:rPr>
        <w:t>Mutsert</w:t>
      </w:r>
      <w:proofErr w:type="spellEnd"/>
      <w:r w:rsidRPr="00CF75CD">
        <w:rPr>
          <w:rFonts w:ascii="Arial" w:hAnsi="Arial" w:cs="Arial"/>
          <w:sz w:val="20"/>
          <w:szCs w:val="20"/>
        </w:rPr>
        <w:t xml:space="preserve"> R, Morris RW, Strawbridge RJ, </w:t>
      </w:r>
      <w:proofErr w:type="spellStart"/>
      <w:r w:rsidRPr="00CF75CD">
        <w:rPr>
          <w:rFonts w:ascii="Arial" w:hAnsi="Arial" w:cs="Arial"/>
          <w:sz w:val="20"/>
          <w:szCs w:val="20"/>
        </w:rPr>
        <w:t>Wannamethee</w:t>
      </w:r>
      <w:proofErr w:type="spellEnd"/>
      <w:r w:rsidRPr="00CF75CD">
        <w:rPr>
          <w:rFonts w:ascii="Arial" w:hAnsi="Arial" w:cs="Arial"/>
          <w:sz w:val="20"/>
          <w:szCs w:val="20"/>
        </w:rPr>
        <w:t xml:space="preserve"> SG, Hägg S, Shah S, McLachlan S, Trompet S, Seshadri S, Kurl S, Heckbert SR, Ring S, Harris TB, Lehtimäki T, </w:t>
      </w:r>
      <w:proofErr w:type="spellStart"/>
      <w:r w:rsidRPr="00CF75CD">
        <w:rPr>
          <w:rFonts w:ascii="Arial" w:hAnsi="Arial" w:cs="Arial"/>
          <w:sz w:val="20"/>
          <w:szCs w:val="20"/>
        </w:rPr>
        <w:t>Galesloot</w:t>
      </w:r>
      <w:proofErr w:type="spellEnd"/>
      <w:r w:rsidRPr="00CF75CD">
        <w:rPr>
          <w:rFonts w:ascii="Arial" w:hAnsi="Arial" w:cs="Arial"/>
          <w:sz w:val="20"/>
          <w:szCs w:val="20"/>
        </w:rPr>
        <w:t xml:space="preserve"> TE, Shah T, de Faire U, </w:t>
      </w:r>
      <w:proofErr w:type="spellStart"/>
      <w:r w:rsidRPr="00CF75CD">
        <w:rPr>
          <w:rFonts w:ascii="Arial" w:hAnsi="Arial" w:cs="Arial"/>
          <w:sz w:val="20"/>
          <w:szCs w:val="20"/>
        </w:rPr>
        <w:t>Plagnol</w:t>
      </w:r>
      <w:proofErr w:type="spellEnd"/>
      <w:r w:rsidRPr="00CF75CD">
        <w:rPr>
          <w:rFonts w:ascii="Arial" w:hAnsi="Arial" w:cs="Arial"/>
          <w:sz w:val="20"/>
          <w:szCs w:val="20"/>
        </w:rPr>
        <w:t xml:space="preserve"> V, Rosamond WD, Post W, Zhu X, Zhang X, Guo X, Saba Y; MEGASTROKE Consortium, Dehghan A, </w:t>
      </w:r>
      <w:proofErr w:type="spellStart"/>
      <w:r w:rsidRPr="00CF75CD">
        <w:rPr>
          <w:rFonts w:ascii="Arial" w:hAnsi="Arial" w:cs="Arial"/>
          <w:sz w:val="20"/>
          <w:szCs w:val="20"/>
        </w:rPr>
        <w:t>Seldenrijk</w:t>
      </w:r>
      <w:proofErr w:type="spellEnd"/>
      <w:r w:rsidRPr="00CF75CD">
        <w:rPr>
          <w:rFonts w:ascii="Arial" w:hAnsi="Arial" w:cs="Arial"/>
          <w:sz w:val="20"/>
          <w:szCs w:val="20"/>
        </w:rPr>
        <w:t xml:space="preserve"> A, Morrison AC, </w:t>
      </w:r>
      <w:proofErr w:type="spellStart"/>
      <w:r w:rsidRPr="00CF75CD">
        <w:rPr>
          <w:rFonts w:ascii="Arial" w:hAnsi="Arial" w:cs="Arial"/>
          <w:sz w:val="20"/>
          <w:szCs w:val="20"/>
        </w:rPr>
        <w:t>Hamsten</w:t>
      </w:r>
      <w:proofErr w:type="spellEnd"/>
      <w:r w:rsidRPr="00CF75CD">
        <w:rPr>
          <w:rFonts w:ascii="Arial" w:hAnsi="Arial" w:cs="Arial"/>
          <w:sz w:val="20"/>
          <w:szCs w:val="20"/>
        </w:rPr>
        <w:t xml:space="preserve"> A, </w:t>
      </w:r>
      <w:proofErr w:type="spellStart"/>
      <w:r w:rsidRPr="00CF75CD">
        <w:rPr>
          <w:rFonts w:ascii="Arial" w:hAnsi="Arial" w:cs="Arial"/>
          <w:sz w:val="20"/>
          <w:szCs w:val="20"/>
        </w:rPr>
        <w:t>Psaty</w:t>
      </w:r>
      <w:proofErr w:type="spellEnd"/>
      <w:r w:rsidRPr="00CF75CD">
        <w:rPr>
          <w:rFonts w:ascii="Arial" w:hAnsi="Arial" w:cs="Arial"/>
          <w:sz w:val="20"/>
          <w:szCs w:val="20"/>
        </w:rPr>
        <w:t xml:space="preserve"> BM, van Duijn CM, Lawlor DA, Mook-Kanamori DO, Bowden DW, Schmidt H, Wilson JF, Wilson JG, Rotter JI, Wardlaw JM, </w:t>
      </w:r>
      <w:proofErr w:type="spellStart"/>
      <w:r w:rsidRPr="00CF75CD">
        <w:rPr>
          <w:rFonts w:ascii="Arial" w:hAnsi="Arial" w:cs="Arial"/>
          <w:sz w:val="20"/>
          <w:szCs w:val="20"/>
        </w:rPr>
        <w:t>Deanfield</w:t>
      </w:r>
      <w:proofErr w:type="spellEnd"/>
      <w:r w:rsidRPr="00CF75CD">
        <w:rPr>
          <w:rFonts w:ascii="Arial" w:hAnsi="Arial" w:cs="Arial"/>
          <w:sz w:val="20"/>
          <w:szCs w:val="20"/>
        </w:rPr>
        <w:t xml:space="preserve"> J, </w:t>
      </w:r>
      <w:proofErr w:type="spellStart"/>
      <w:r w:rsidRPr="00CF75CD">
        <w:rPr>
          <w:rFonts w:ascii="Arial" w:hAnsi="Arial" w:cs="Arial"/>
          <w:sz w:val="20"/>
          <w:szCs w:val="20"/>
        </w:rPr>
        <w:t>Halcox</w:t>
      </w:r>
      <w:proofErr w:type="spellEnd"/>
      <w:r w:rsidRPr="00CF75CD">
        <w:rPr>
          <w:rFonts w:ascii="Arial" w:hAnsi="Arial" w:cs="Arial"/>
          <w:sz w:val="20"/>
          <w:szCs w:val="20"/>
        </w:rPr>
        <w:t xml:space="preserve"> J, Lyytikäinen LP, Loeffler M, Evans MK, </w:t>
      </w:r>
      <w:proofErr w:type="spellStart"/>
      <w:r w:rsidRPr="00CF75CD">
        <w:rPr>
          <w:rFonts w:ascii="Arial" w:hAnsi="Arial" w:cs="Arial"/>
          <w:sz w:val="20"/>
          <w:szCs w:val="20"/>
        </w:rPr>
        <w:t>Debette</w:t>
      </w:r>
      <w:proofErr w:type="spellEnd"/>
      <w:r w:rsidRPr="00CF75CD">
        <w:rPr>
          <w:rFonts w:ascii="Arial" w:hAnsi="Arial" w:cs="Arial"/>
          <w:sz w:val="20"/>
          <w:szCs w:val="20"/>
        </w:rPr>
        <w:t xml:space="preserve"> S, Humphries SE, Völker U, Gudnason V, Hingorani AD, Björkegren JLM, Casas JP, O'Donnell CJ. </w:t>
      </w:r>
      <w:hyperlink r:id="rId676" w:history="1">
        <w:r w:rsidRPr="00CF75CD">
          <w:rPr>
            <w:rFonts w:ascii="Arial" w:hAnsi="Arial" w:cs="Arial"/>
            <w:b/>
            <w:i/>
            <w:sz w:val="20"/>
            <w:szCs w:val="20"/>
          </w:rPr>
          <w:t>GWAS and colocalization analyses implicate carotid intima-media thickness and carotid plaque loci in cardiovascular outcomes.</w:t>
        </w:r>
      </w:hyperlink>
      <w:r w:rsidRPr="00CF75CD">
        <w:rPr>
          <w:rFonts w:ascii="Arial" w:hAnsi="Arial" w:cs="Arial"/>
          <w:b/>
          <w:i/>
          <w:sz w:val="20"/>
          <w:szCs w:val="20"/>
        </w:rPr>
        <w:t xml:space="preserve"> </w:t>
      </w:r>
      <w:r w:rsidRPr="00CF75CD">
        <w:rPr>
          <w:rFonts w:ascii="Arial" w:hAnsi="Arial" w:cs="Arial"/>
          <w:sz w:val="20"/>
          <w:szCs w:val="20"/>
        </w:rPr>
        <w:t xml:space="preserve">Nat </w:t>
      </w:r>
      <w:proofErr w:type="spellStart"/>
      <w:r w:rsidRPr="00CF75CD">
        <w:rPr>
          <w:rFonts w:ascii="Arial" w:hAnsi="Arial" w:cs="Arial"/>
          <w:sz w:val="20"/>
          <w:szCs w:val="20"/>
        </w:rPr>
        <w:t>Commun</w:t>
      </w:r>
      <w:proofErr w:type="spellEnd"/>
      <w:r w:rsidRPr="00CF75CD">
        <w:rPr>
          <w:rFonts w:ascii="Arial" w:hAnsi="Arial" w:cs="Arial"/>
          <w:sz w:val="20"/>
          <w:szCs w:val="20"/>
        </w:rPr>
        <w:t>. 2018 Dec</w:t>
      </w:r>
      <w:r>
        <w:rPr>
          <w:rFonts w:ascii="Arial" w:hAnsi="Arial" w:cs="Arial"/>
          <w:sz w:val="20"/>
          <w:szCs w:val="20"/>
        </w:rPr>
        <w:t xml:space="preserve">. Vol. </w:t>
      </w:r>
      <w:r w:rsidRPr="00CF75CD">
        <w:rPr>
          <w:rFonts w:ascii="Arial" w:hAnsi="Arial" w:cs="Arial"/>
          <w:sz w:val="20"/>
          <w:szCs w:val="20"/>
        </w:rPr>
        <w:t>9</w:t>
      </w:r>
      <w:r>
        <w:rPr>
          <w:rFonts w:ascii="Arial" w:hAnsi="Arial" w:cs="Arial"/>
          <w:sz w:val="20"/>
          <w:szCs w:val="20"/>
        </w:rPr>
        <w:t xml:space="preserve">,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5141. PM: 30510157.</w:t>
      </w:r>
      <w:r w:rsidR="00696616" w:rsidRPr="00696616">
        <w:rPr>
          <w:rFonts w:ascii="Arial" w:hAnsi="Arial" w:cs="Arial"/>
          <w:sz w:val="20"/>
          <w:szCs w:val="20"/>
        </w:rPr>
        <w:t xml:space="preserve"> </w:t>
      </w:r>
      <w:hyperlink r:id="rId677" w:history="1">
        <w:r w:rsidR="00696616" w:rsidRPr="00696616">
          <w:rPr>
            <w:rFonts w:ascii="Arial" w:hAnsi="Arial" w:cs="Arial"/>
            <w:sz w:val="20"/>
            <w:szCs w:val="20"/>
          </w:rPr>
          <w:t>PMC6277418</w:t>
        </w:r>
      </w:hyperlink>
      <w:r w:rsidR="00696616">
        <w:rPr>
          <w:rFonts w:ascii="Arial" w:hAnsi="Arial" w:cs="Arial"/>
          <w:sz w:val="20"/>
          <w:szCs w:val="20"/>
        </w:rPr>
        <w:t>.</w:t>
      </w:r>
    </w:p>
    <w:bookmarkEnd w:id="70"/>
    <w:p w14:paraId="7E59230F"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Garg PK, Bartz TM, Norby FL, Jorgensen NW, McClelland RL, Ballantyne CM, Chen LY, Gottdiener JS, Greenland P, Hoogeveen R, Jenny NS, Kizer JR, Rosenson RS, Soliman EZ, Cushman M, Alonso A, Heckbert SR. </w:t>
      </w:r>
      <w:hyperlink r:id="rId678" w:history="1">
        <w:r w:rsidRPr="009E2DD4">
          <w:rPr>
            <w:rFonts w:ascii="Arial" w:eastAsia="Times New Roman" w:hAnsi="Arial" w:cs="Arial"/>
            <w:b/>
            <w:i/>
            <w:sz w:val="20"/>
            <w:szCs w:val="20"/>
          </w:rPr>
          <w:t>Association of lipoprotein-associated phospholipase A2 and risk of incident atrial fibrillation: Findings from 3 cohorts.</w:t>
        </w:r>
      </w:hyperlink>
      <w:r w:rsidRPr="009E2DD4">
        <w:rPr>
          <w:rFonts w:ascii="Arial" w:hAnsi="Arial" w:cs="Arial"/>
          <w:sz w:val="20"/>
          <w:szCs w:val="20"/>
        </w:rPr>
        <w:t xml:space="preserve"> Am Heart J. 2018 Mar. Vol. 197, pp. 62-69. PM: 29447785.</w:t>
      </w:r>
      <w:r w:rsidR="009C71E6" w:rsidRPr="009E2DD4">
        <w:t xml:space="preserve"> </w:t>
      </w:r>
      <w:hyperlink r:id="rId679" w:history="1">
        <w:r w:rsidR="009C71E6" w:rsidRPr="009E2DD4">
          <w:rPr>
            <w:rFonts w:ascii="Arial" w:hAnsi="Arial" w:cs="Arial"/>
            <w:sz w:val="20"/>
            <w:szCs w:val="20"/>
          </w:rPr>
          <w:t>PMC5860682</w:t>
        </w:r>
      </w:hyperlink>
      <w:r w:rsidR="009C71E6" w:rsidRPr="009E2DD4">
        <w:rPr>
          <w:rFonts w:ascii="Arial" w:hAnsi="Arial" w:cs="Arial"/>
          <w:sz w:val="20"/>
          <w:szCs w:val="20"/>
        </w:rPr>
        <w:t>.</w:t>
      </w:r>
    </w:p>
    <w:p w14:paraId="3CA2E75E" w14:textId="77777777" w:rsidR="00E846A8" w:rsidRPr="00600FD4" w:rsidRDefault="00E846A8" w:rsidP="00600FD4">
      <w:r w:rsidRPr="00396B9E">
        <w:rPr>
          <w:rFonts w:ascii="Arial" w:hAnsi="Arial" w:cs="Arial"/>
          <w:sz w:val="20"/>
          <w:szCs w:val="20"/>
        </w:rPr>
        <w:t xml:space="preserve">Garg PK, Biggs ML, Kaplan R, Kizer JR, Heckbert SR, Mukamal KJ. </w:t>
      </w:r>
      <w:hyperlink r:id="rId680" w:history="1">
        <w:r w:rsidRPr="00396B9E">
          <w:rPr>
            <w:rFonts w:ascii="Arial" w:hAnsi="Arial" w:cs="Arial"/>
            <w:b/>
            <w:i/>
            <w:sz w:val="20"/>
            <w:szCs w:val="20"/>
          </w:rPr>
          <w:t>Fasting and post-glucose load measures of insulin resistance and risk of incident atrial fibrillation: The Cardiovascular Health Study.</w:t>
        </w:r>
      </w:hyperlink>
      <w:r w:rsidRPr="00396B9E">
        <w:rPr>
          <w:rFonts w:ascii="Arial" w:hAnsi="Arial" w:cs="Arial"/>
          <w:b/>
          <w:i/>
          <w:sz w:val="20"/>
          <w:szCs w:val="20"/>
        </w:rPr>
        <w:t xml:space="preserve"> </w:t>
      </w:r>
      <w:proofErr w:type="spellStart"/>
      <w:r w:rsidRPr="00396B9E">
        <w:rPr>
          <w:rFonts w:ascii="Arial" w:hAnsi="Arial" w:cs="Arial"/>
          <w:sz w:val="20"/>
          <w:szCs w:val="20"/>
        </w:rPr>
        <w:t>Nutr</w:t>
      </w:r>
      <w:proofErr w:type="spellEnd"/>
      <w:r w:rsidRPr="00396B9E">
        <w:rPr>
          <w:rFonts w:ascii="Arial" w:hAnsi="Arial" w:cs="Arial"/>
          <w:sz w:val="20"/>
          <w:szCs w:val="20"/>
        </w:rPr>
        <w:t xml:space="preserve"> </w:t>
      </w:r>
      <w:proofErr w:type="spellStart"/>
      <w:r w:rsidRPr="00396B9E">
        <w:rPr>
          <w:rFonts w:ascii="Arial" w:hAnsi="Arial" w:cs="Arial"/>
          <w:sz w:val="20"/>
          <w:szCs w:val="20"/>
        </w:rPr>
        <w:t>Metab</w:t>
      </w:r>
      <w:proofErr w:type="spellEnd"/>
      <w:r w:rsidRPr="00396B9E">
        <w:rPr>
          <w:rFonts w:ascii="Arial" w:hAnsi="Arial" w:cs="Arial"/>
          <w:sz w:val="20"/>
          <w:szCs w:val="20"/>
        </w:rPr>
        <w:t xml:space="preserve"> Cardiovasc Dis. 2018 </w:t>
      </w:r>
      <w:r w:rsidR="0055559E" w:rsidRPr="00396B9E">
        <w:rPr>
          <w:rFonts w:ascii="Arial" w:hAnsi="Arial" w:cs="Arial"/>
          <w:sz w:val="20"/>
          <w:szCs w:val="20"/>
        </w:rPr>
        <w:t>Jul. Vol. 28, issue 7, pp. 716-721.</w:t>
      </w:r>
      <w:r w:rsidRPr="00396B9E">
        <w:rPr>
          <w:rFonts w:ascii="Arial" w:hAnsi="Arial" w:cs="Arial"/>
          <w:sz w:val="20"/>
          <w:szCs w:val="20"/>
        </w:rPr>
        <w:t xml:space="preserve"> PM: 29615289.</w:t>
      </w:r>
      <w:r w:rsidR="00600FD4" w:rsidRPr="00600FD4">
        <w:rPr>
          <w:rFonts w:ascii="Arial" w:hAnsi="Arial" w:cs="Arial"/>
          <w:sz w:val="20"/>
          <w:szCs w:val="20"/>
        </w:rPr>
        <w:t xml:space="preserve"> </w:t>
      </w:r>
      <w:hyperlink r:id="rId681" w:history="1">
        <w:r w:rsidR="00600FD4" w:rsidRPr="00600FD4">
          <w:rPr>
            <w:rFonts w:ascii="Arial" w:hAnsi="Arial" w:cs="Arial"/>
            <w:sz w:val="20"/>
            <w:szCs w:val="20"/>
          </w:rPr>
          <w:t>PMC6151262</w:t>
        </w:r>
      </w:hyperlink>
    </w:p>
    <w:p w14:paraId="5092D0CC" w14:textId="77777777" w:rsidR="00932485" w:rsidRPr="009E2DD4" w:rsidRDefault="00932485" w:rsidP="00932485">
      <w:r w:rsidRPr="009E2DD4">
        <w:rPr>
          <w:rFonts w:ascii="Arial" w:hAnsi="Arial" w:cs="Arial"/>
          <w:sz w:val="20"/>
          <w:szCs w:val="20"/>
        </w:rPr>
        <w:t xml:space="preserve">Ginsberg C, Katz R, de Boer IH, Kestenbaum BR, </w:t>
      </w:r>
      <w:proofErr w:type="spellStart"/>
      <w:r w:rsidRPr="009E2DD4">
        <w:rPr>
          <w:rFonts w:ascii="Arial" w:hAnsi="Arial" w:cs="Arial"/>
          <w:sz w:val="20"/>
          <w:szCs w:val="20"/>
        </w:rPr>
        <w:t>Chonchol</w:t>
      </w:r>
      <w:proofErr w:type="spellEnd"/>
      <w:r w:rsidRPr="009E2DD4">
        <w:rPr>
          <w:rFonts w:ascii="Arial" w:hAnsi="Arial" w:cs="Arial"/>
          <w:sz w:val="20"/>
          <w:szCs w:val="20"/>
        </w:rPr>
        <w:t xml:space="preserve"> M, </w:t>
      </w:r>
      <w:proofErr w:type="spellStart"/>
      <w:r w:rsidRPr="009E2DD4">
        <w:rPr>
          <w:rFonts w:ascii="Arial" w:hAnsi="Arial" w:cs="Arial"/>
          <w:sz w:val="20"/>
          <w:szCs w:val="20"/>
        </w:rPr>
        <w:t>Shlipak</w:t>
      </w:r>
      <w:proofErr w:type="spellEnd"/>
      <w:r w:rsidRPr="009E2DD4">
        <w:rPr>
          <w:rFonts w:ascii="Arial" w:hAnsi="Arial" w:cs="Arial"/>
          <w:sz w:val="20"/>
          <w:szCs w:val="20"/>
        </w:rPr>
        <w:t xml:space="preserve"> MG, Sarnak MJ, Hoofnagle AN, Rifkin DE, Garimella PS, Ix JH. </w:t>
      </w:r>
      <w:hyperlink r:id="rId682" w:history="1">
        <w:r w:rsidRPr="009E2DD4">
          <w:rPr>
            <w:rFonts w:ascii="Arial" w:hAnsi="Arial" w:cs="Arial"/>
            <w:b/>
            <w:i/>
            <w:sz w:val="20"/>
            <w:szCs w:val="20"/>
          </w:rPr>
          <w:t>The 24,25 to 25-hydroxyvitamin D ratio and fracture risk in older adults: The Cardiovascular Health Study.</w:t>
        </w:r>
      </w:hyperlink>
      <w:r w:rsidRPr="009E2DD4">
        <w:rPr>
          <w:rStyle w:val="jrnl"/>
          <w:rFonts w:ascii="Arial" w:eastAsiaTheme="majorEastAsia" w:hAnsi="Arial" w:cs="Arial"/>
          <w:sz w:val="20"/>
          <w:szCs w:val="20"/>
        </w:rPr>
        <w:t xml:space="preserve"> </w:t>
      </w:r>
      <w:r w:rsidRPr="009E2DD4">
        <w:rPr>
          <w:rFonts w:ascii="Arial" w:hAnsi="Arial" w:cs="Arial"/>
          <w:sz w:val="20"/>
          <w:szCs w:val="20"/>
        </w:rPr>
        <w:t xml:space="preserve">Bone 2018 Feb. Vol. 107, pp. 124-130. PM: 29155243. </w:t>
      </w:r>
      <w:hyperlink r:id="rId683" w:history="1">
        <w:r w:rsidRPr="009E2DD4">
          <w:rPr>
            <w:rFonts w:ascii="Arial" w:hAnsi="Arial" w:cs="Arial"/>
            <w:sz w:val="20"/>
            <w:szCs w:val="20"/>
          </w:rPr>
          <w:t>PMC5794222</w:t>
        </w:r>
      </w:hyperlink>
      <w:r w:rsidRPr="009E2DD4">
        <w:rPr>
          <w:rFonts w:ascii="Arial" w:hAnsi="Arial" w:cs="Arial"/>
          <w:sz w:val="20"/>
          <w:szCs w:val="20"/>
        </w:rPr>
        <w:t>.</w:t>
      </w:r>
    </w:p>
    <w:p w14:paraId="2B60FF2C"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Gong J, Nishimura KK, Fernandez-Rhodes L, Haessler J, Bien S, Graff M, Lim U, Lu Y, Gross M, </w:t>
      </w:r>
      <w:proofErr w:type="spellStart"/>
      <w:r w:rsidRPr="009E2DD4">
        <w:rPr>
          <w:rFonts w:ascii="Arial" w:hAnsi="Arial" w:cs="Arial"/>
          <w:sz w:val="20"/>
          <w:szCs w:val="20"/>
        </w:rPr>
        <w:t>Fornage</w:t>
      </w:r>
      <w:proofErr w:type="spellEnd"/>
      <w:r w:rsidRPr="009E2DD4">
        <w:rPr>
          <w:rFonts w:ascii="Arial" w:hAnsi="Arial" w:cs="Arial"/>
          <w:sz w:val="20"/>
          <w:szCs w:val="20"/>
        </w:rPr>
        <w:t xml:space="preserve"> M, Yoneyama S, Isasi CR, </w:t>
      </w:r>
      <w:proofErr w:type="spellStart"/>
      <w:r w:rsidRPr="009E2DD4">
        <w:rPr>
          <w:rFonts w:ascii="Arial" w:hAnsi="Arial" w:cs="Arial"/>
          <w:sz w:val="20"/>
          <w:szCs w:val="20"/>
        </w:rPr>
        <w:t>Buzkova</w:t>
      </w:r>
      <w:proofErr w:type="spellEnd"/>
      <w:r w:rsidRPr="009E2DD4">
        <w:rPr>
          <w:rFonts w:ascii="Arial" w:hAnsi="Arial" w:cs="Arial"/>
          <w:sz w:val="20"/>
          <w:szCs w:val="20"/>
        </w:rPr>
        <w:t xml:space="preserve"> P, </w:t>
      </w:r>
      <w:proofErr w:type="spellStart"/>
      <w:r w:rsidRPr="009E2DD4">
        <w:rPr>
          <w:rFonts w:ascii="Arial" w:hAnsi="Arial" w:cs="Arial"/>
          <w:sz w:val="20"/>
          <w:szCs w:val="20"/>
        </w:rPr>
        <w:t>Daviglus</w:t>
      </w:r>
      <w:proofErr w:type="spellEnd"/>
      <w:r w:rsidRPr="009E2DD4">
        <w:rPr>
          <w:rFonts w:ascii="Arial" w:hAnsi="Arial" w:cs="Arial"/>
          <w:sz w:val="20"/>
          <w:szCs w:val="20"/>
        </w:rPr>
        <w:t xml:space="preserve"> M, Lin DY, Tao R, Goodloe R, Bush WS, Farber-Eger E, Boston J, Dilks HH, Ehret G, Gu CC, Lewis CE, Nguyen KH, Cooper R, Leppert M, Irvin MR, </w:t>
      </w:r>
      <w:proofErr w:type="spellStart"/>
      <w:r w:rsidRPr="009E2DD4">
        <w:rPr>
          <w:rFonts w:ascii="Arial" w:hAnsi="Arial" w:cs="Arial"/>
          <w:sz w:val="20"/>
          <w:szCs w:val="20"/>
        </w:rPr>
        <w:t>Bottinger</w:t>
      </w:r>
      <w:proofErr w:type="spellEnd"/>
      <w:r w:rsidRPr="009E2DD4">
        <w:rPr>
          <w:rFonts w:ascii="Arial" w:hAnsi="Arial" w:cs="Arial"/>
          <w:sz w:val="20"/>
          <w:szCs w:val="20"/>
        </w:rPr>
        <w:t xml:space="preserve"> EP, Wilkens LR, Haiman CA, Park L, Monroe KR, Cheng I, Stram DO, Carlson CS, Jackson R, Kuller L, Houston D, Kooperberg C, Buyske S, </w:t>
      </w:r>
      <w:proofErr w:type="spellStart"/>
      <w:r w:rsidRPr="009E2DD4">
        <w:rPr>
          <w:rFonts w:ascii="Arial" w:hAnsi="Arial" w:cs="Arial"/>
          <w:sz w:val="20"/>
          <w:szCs w:val="20"/>
        </w:rPr>
        <w:t>Hindorff</w:t>
      </w:r>
      <w:proofErr w:type="spellEnd"/>
      <w:r w:rsidRPr="009E2DD4">
        <w:rPr>
          <w:rFonts w:ascii="Arial" w:hAnsi="Arial" w:cs="Arial"/>
          <w:sz w:val="20"/>
          <w:szCs w:val="20"/>
        </w:rPr>
        <w:t xml:space="preserve"> LA, Crawford DC, Loos RJF, Le Marchand L, Matise TC, North KE, Peters U. </w:t>
      </w:r>
      <w:hyperlink r:id="rId684" w:history="1">
        <w:r w:rsidRPr="009E2DD4">
          <w:rPr>
            <w:rFonts w:ascii="Arial" w:eastAsia="Times New Roman" w:hAnsi="Arial" w:cs="Arial"/>
            <w:b/>
            <w:i/>
            <w:sz w:val="20"/>
            <w:szCs w:val="20"/>
          </w:rPr>
          <w:t xml:space="preserve">Trans-ethnic analysis of </w:t>
        </w:r>
        <w:proofErr w:type="spellStart"/>
        <w:r w:rsidRPr="009E2DD4">
          <w:rPr>
            <w:rFonts w:ascii="Arial" w:eastAsia="Times New Roman" w:hAnsi="Arial" w:cs="Arial"/>
            <w:b/>
            <w:i/>
            <w:sz w:val="20"/>
            <w:szCs w:val="20"/>
          </w:rPr>
          <w:t>metabochip</w:t>
        </w:r>
        <w:proofErr w:type="spellEnd"/>
        <w:r w:rsidRPr="009E2DD4">
          <w:rPr>
            <w:rFonts w:ascii="Arial" w:eastAsia="Times New Roman" w:hAnsi="Arial" w:cs="Arial"/>
            <w:b/>
            <w:i/>
            <w:sz w:val="20"/>
            <w:szCs w:val="20"/>
          </w:rPr>
          <w:t xml:space="preserve"> data identifies two new loci associated with BMI.</w:t>
        </w:r>
      </w:hyperlink>
      <w:r w:rsidRPr="009E2DD4">
        <w:rPr>
          <w:rFonts w:ascii="Arial" w:hAnsi="Arial" w:cs="Arial"/>
          <w:sz w:val="20"/>
          <w:szCs w:val="20"/>
        </w:rPr>
        <w:t xml:space="preserve"> Int J </w:t>
      </w:r>
      <w:proofErr w:type="spellStart"/>
      <w:r w:rsidRPr="009E2DD4">
        <w:rPr>
          <w:rFonts w:ascii="Arial" w:hAnsi="Arial" w:cs="Arial"/>
          <w:sz w:val="20"/>
          <w:szCs w:val="20"/>
        </w:rPr>
        <w:t>Obes</w:t>
      </w:r>
      <w:proofErr w:type="spellEnd"/>
      <w:r w:rsidRPr="009E2DD4">
        <w:rPr>
          <w:rFonts w:ascii="Arial" w:hAnsi="Arial" w:cs="Arial"/>
          <w:sz w:val="20"/>
          <w:szCs w:val="20"/>
        </w:rPr>
        <w:t xml:space="preserve"> (Lond). 2018 Mar. Vol. 42, issue 3, pp. 384-390. PM: 29381148.</w:t>
      </w:r>
      <w:r w:rsidR="009C71E6" w:rsidRPr="009E2DD4">
        <w:t xml:space="preserve"> </w:t>
      </w:r>
      <w:hyperlink r:id="rId685" w:history="1">
        <w:r w:rsidR="009C71E6" w:rsidRPr="009E2DD4">
          <w:rPr>
            <w:rFonts w:ascii="Arial" w:hAnsi="Arial" w:cs="Arial"/>
            <w:sz w:val="20"/>
            <w:szCs w:val="20"/>
          </w:rPr>
          <w:t>PMC5876082</w:t>
        </w:r>
      </w:hyperlink>
      <w:r w:rsidR="009C71E6" w:rsidRPr="009E2DD4">
        <w:rPr>
          <w:rFonts w:ascii="Arial" w:hAnsi="Arial" w:cs="Arial"/>
          <w:sz w:val="20"/>
          <w:szCs w:val="20"/>
        </w:rPr>
        <w:t>.</w:t>
      </w:r>
    </w:p>
    <w:p w14:paraId="432A0563" w14:textId="77777777" w:rsidR="009133B0" w:rsidRDefault="007D5678" w:rsidP="009133B0">
      <w:r w:rsidRPr="009E2DD4">
        <w:rPr>
          <w:rFonts w:ascii="Arial" w:hAnsi="Arial" w:cs="Arial"/>
          <w:color w:val="000000"/>
          <w:sz w:val="20"/>
          <w:szCs w:val="20"/>
        </w:rPr>
        <w:t xml:space="preserve">Haljas K, Amare AT, Alizadeh BZ, Hsu YH, Mosley T, Newman A, Murabito J, Tiemeier H, Tanaka T, van Duijn C, Ding J, Llewellyn DJ, Bennett DA, Terracciano A, Launer L, Ladwig KH, Cornelis MC, Teumer A, Grabe H, Kardia SLR, Ware EB, Smith JA, </w:t>
      </w:r>
      <w:proofErr w:type="spellStart"/>
      <w:r w:rsidRPr="009E2DD4">
        <w:rPr>
          <w:rFonts w:ascii="Arial" w:hAnsi="Arial" w:cs="Arial"/>
          <w:color w:val="000000"/>
          <w:sz w:val="20"/>
          <w:szCs w:val="20"/>
        </w:rPr>
        <w:t>Snieder</w:t>
      </w:r>
      <w:proofErr w:type="spellEnd"/>
      <w:r w:rsidRPr="009E2DD4">
        <w:rPr>
          <w:rFonts w:ascii="Arial" w:hAnsi="Arial" w:cs="Arial"/>
          <w:color w:val="000000"/>
          <w:sz w:val="20"/>
          <w:szCs w:val="20"/>
        </w:rPr>
        <w:t xml:space="preserve"> H, Eriksson JG, Groop L, Räikkönen K, Lahti J. </w:t>
      </w:r>
      <w:r w:rsidRPr="009E2DD4">
        <w:rPr>
          <w:rFonts w:ascii="Arial" w:hAnsi="Arial" w:cs="Arial"/>
          <w:b/>
          <w:i/>
          <w:color w:val="000000"/>
          <w:sz w:val="20"/>
          <w:szCs w:val="20"/>
        </w:rPr>
        <w:t xml:space="preserve">Bivariate genome-wide association study of depressive </w:t>
      </w:r>
      <w:r w:rsidRPr="009E2DD4">
        <w:rPr>
          <w:rFonts w:ascii="Arial" w:hAnsi="Arial" w:cs="Arial"/>
          <w:b/>
          <w:i/>
          <w:color w:val="000000"/>
          <w:sz w:val="20"/>
          <w:szCs w:val="20"/>
        </w:rPr>
        <w:lastRenderedPageBreak/>
        <w:t>symptoms with Type 2 Diabetes and quantitative glycemic traits.</w:t>
      </w:r>
      <w:r w:rsidRPr="009E2DD4">
        <w:rPr>
          <w:rFonts w:ascii="Arial" w:hAnsi="Arial" w:cs="Arial"/>
          <w:color w:val="000000"/>
          <w:sz w:val="20"/>
          <w:szCs w:val="20"/>
        </w:rPr>
        <w:t xml:space="preserve"> </w:t>
      </w:r>
      <w:proofErr w:type="spellStart"/>
      <w:r w:rsidRPr="009E2DD4">
        <w:rPr>
          <w:rFonts w:ascii="Arial" w:hAnsi="Arial" w:cs="Arial"/>
          <w:color w:val="000000"/>
          <w:sz w:val="20"/>
          <w:szCs w:val="20"/>
        </w:rPr>
        <w:t>Psychosom</w:t>
      </w:r>
      <w:proofErr w:type="spellEnd"/>
      <w:r w:rsidRPr="009E2DD4">
        <w:rPr>
          <w:rFonts w:ascii="Arial" w:hAnsi="Arial" w:cs="Arial"/>
          <w:color w:val="000000"/>
          <w:sz w:val="20"/>
          <w:szCs w:val="20"/>
        </w:rPr>
        <w:t xml:space="preserve"> Med. 2018 Apr. Vol. 80, issue 3, pp. 242-251. PM: 29280852.</w:t>
      </w:r>
      <w:r w:rsidR="009133B0" w:rsidRPr="009133B0">
        <w:t xml:space="preserve"> </w:t>
      </w:r>
      <w:hyperlink r:id="rId686" w:history="1">
        <w:r w:rsidR="009133B0" w:rsidRPr="009133B0">
          <w:rPr>
            <w:rFonts w:ascii="Arial" w:hAnsi="Arial" w:cs="Arial"/>
            <w:color w:val="000000"/>
            <w:sz w:val="20"/>
            <w:szCs w:val="20"/>
          </w:rPr>
          <w:t>PMC6051528</w:t>
        </w:r>
      </w:hyperlink>
      <w:r w:rsidR="009133B0">
        <w:rPr>
          <w:rFonts w:ascii="Arial" w:hAnsi="Arial" w:cs="Arial"/>
          <w:color w:val="000000"/>
          <w:sz w:val="20"/>
          <w:szCs w:val="20"/>
        </w:rPr>
        <w:t>.</w:t>
      </w:r>
    </w:p>
    <w:p w14:paraId="3E1D8EF7" w14:textId="77777777" w:rsidR="00927CE9" w:rsidRPr="009133B0" w:rsidRDefault="00927CE9" w:rsidP="009133B0">
      <w:r w:rsidRPr="009E2DD4">
        <w:rPr>
          <w:rFonts w:ascii="Arial" w:hAnsi="Arial" w:cs="Arial"/>
          <w:sz w:val="20"/>
          <w:szCs w:val="20"/>
        </w:rPr>
        <w:t xml:space="preserve">Hammond CA, Blades NJ, Chaudhry SI, Dodson JA, Longstreth WT Jr, Heckbert SR, Psaty BM, Arnold AM, Dublin S, Sitlani CM, Gardin JM, Thielke SM, Nanna MG, Gottesman RF, Newman AB, Thacker EL. </w:t>
      </w:r>
      <w:hyperlink r:id="rId687" w:history="1">
        <w:r w:rsidRPr="009E2DD4">
          <w:rPr>
            <w:rFonts w:ascii="Arial" w:eastAsia="Times New Roman" w:hAnsi="Arial" w:cs="Arial"/>
            <w:b/>
            <w:i/>
            <w:sz w:val="20"/>
            <w:szCs w:val="20"/>
          </w:rPr>
          <w:t>Long-term cognitive decline after newly diagnosed heart failure: Longitudinal analysis in the CHS (Cardiovascular Health Study).</w:t>
        </w:r>
      </w:hyperlink>
      <w:r w:rsidRPr="009E2DD4">
        <w:rPr>
          <w:rFonts w:ascii="Arial" w:eastAsia="Times New Roman" w:hAnsi="Arial" w:cs="Arial"/>
          <w:b/>
          <w:i/>
          <w:sz w:val="20"/>
          <w:szCs w:val="20"/>
        </w:rPr>
        <w:t xml:space="preserve"> </w:t>
      </w:r>
      <w:r w:rsidRPr="009E2DD4">
        <w:rPr>
          <w:rFonts w:ascii="Arial" w:hAnsi="Arial" w:cs="Arial"/>
          <w:sz w:val="20"/>
          <w:szCs w:val="20"/>
        </w:rPr>
        <w:t>Circ Heart Fail. 2018 Mar. Vol. 11, issue 3, p. e004476. PM: 29523517.</w:t>
      </w:r>
      <w:r w:rsidR="009133B0" w:rsidRPr="009133B0">
        <w:t xml:space="preserve"> </w:t>
      </w:r>
      <w:hyperlink r:id="rId688" w:history="1">
        <w:r w:rsidR="009133B0" w:rsidRPr="009133B0">
          <w:rPr>
            <w:rFonts w:ascii="Arial" w:hAnsi="Arial" w:cs="Arial"/>
            <w:sz w:val="20"/>
            <w:szCs w:val="20"/>
          </w:rPr>
          <w:t>PMC6072263</w:t>
        </w:r>
      </w:hyperlink>
      <w:r w:rsidR="009133B0" w:rsidRPr="009133B0">
        <w:rPr>
          <w:rFonts w:ascii="Arial" w:hAnsi="Arial" w:cs="Arial"/>
          <w:sz w:val="20"/>
          <w:szCs w:val="20"/>
        </w:rPr>
        <w:t>.</w:t>
      </w:r>
    </w:p>
    <w:p w14:paraId="0F027812" w14:textId="77777777" w:rsidR="008429D4" w:rsidRPr="00600FD4" w:rsidRDefault="008429D4" w:rsidP="00600FD4">
      <w:proofErr w:type="spellStart"/>
      <w:r w:rsidRPr="00875D26">
        <w:rPr>
          <w:rFonts w:ascii="Arial" w:hAnsi="Arial" w:cs="Arial"/>
          <w:sz w:val="20"/>
          <w:szCs w:val="20"/>
        </w:rPr>
        <w:t>Hodonsky</w:t>
      </w:r>
      <w:proofErr w:type="spellEnd"/>
      <w:r w:rsidRPr="00875D26">
        <w:rPr>
          <w:rFonts w:ascii="Arial" w:hAnsi="Arial" w:cs="Arial"/>
          <w:sz w:val="20"/>
          <w:szCs w:val="20"/>
        </w:rPr>
        <w:t xml:space="preserve"> C, Schurmann C, Schick UM, </w:t>
      </w:r>
      <w:proofErr w:type="spellStart"/>
      <w:r w:rsidRPr="00875D26">
        <w:rPr>
          <w:rFonts w:ascii="Arial" w:hAnsi="Arial" w:cs="Arial"/>
          <w:sz w:val="20"/>
          <w:szCs w:val="20"/>
        </w:rPr>
        <w:t>Kocarnik</w:t>
      </w:r>
      <w:proofErr w:type="spellEnd"/>
      <w:r w:rsidRPr="00875D26">
        <w:rPr>
          <w:rFonts w:ascii="Arial" w:hAnsi="Arial" w:cs="Arial"/>
          <w:sz w:val="20"/>
          <w:szCs w:val="20"/>
        </w:rPr>
        <w:t xml:space="preserve"> J, Tao R, van </w:t>
      </w:r>
      <w:proofErr w:type="spellStart"/>
      <w:r w:rsidRPr="00875D26">
        <w:rPr>
          <w:rFonts w:ascii="Arial" w:hAnsi="Arial" w:cs="Arial"/>
          <w:sz w:val="20"/>
          <w:szCs w:val="20"/>
        </w:rPr>
        <w:t>Rooij</w:t>
      </w:r>
      <w:proofErr w:type="spellEnd"/>
      <w:r w:rsidRPr="00875D26">
        <w:rPr>
          <w:rFonts w:ascii="Arial" w:hAnsi="Arial" w:cs="Arial"/>
          <w:sz w:val="20"/>
          <w:szCs w:val="20"/>
        </w:rPr>
        <w:t xml:space="preserve"> FJ, Wassel C, Buyske S,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w:t>
      </w:r>
      <w:proofErr w:type="spellStart"/>
      <w:r w:rsidRPr="00875D26">
        <w:rPr>
          <w:rFonts w:ascii="Arial" w:hAnsi="Arial" w:cs="Arial"/>
          <w:sz w:val="20"/>
          <w:szCs w:val="20"/>
        </w:rPr>
        <w:t>Hindorff</w:t>
      </w:r>
      <w:proofErr w:type="spellEnd"/>
      <w:r w:rsidRPr="00875D26">
        <w:rPr>
          <w:rFonts w:ascii="Arial" w:hAnsi="Arial" w:cs="Arial"/>
          <w:sz w:val="20"/>
          <w:szCs w:val="20"/>
        </w:rPr>
        <w:t xml:space="preserve"> LA, Floyd JS, Ganesh SK, Lin DY, North KE, Reiner AP, Loos RJ, Kooperberg C, Avery CL. </w:t>
      </w:r>
      <w:hyperlink r:id="rId689" w:history="1">
        <w:r w:rsidRPr="0054214C">
          <w:rPr>
            <w:rFonts w:ascii="Arial" w:eastAsiaTheme="minorHAnsi" w:hAnsi="Arial" w:cs="Arial"/>
            <w:b/>
            <w:i/>
            <w:sz w:val="20"/>
            <w:szCs w:val="20"/>
          </w:rPr>
          <w:t>Generalization and fine mapping of red blood cell trait genetic associations to multi-ethnic populations: The PAGE Study.</w:t>
        </w:r>
      </w:hyperlink>
      <w:r w:rsidRPr="0054214C">
        <w:rPr>
          <w:rFonts w:ascii="Arial" w:eastAsiaTheme="minorHAnsi" w:hAnsi="Arial" w:cs="Arial"/>
          <w:b/>
          <w:i/>
          <w:sz w:val="20"/>
          <w:szCs w:val="20"/>
        </w:rPr>
        <w:t xml:space="preserve"> </w:t>
      </w:r>
      <w:r w:rsidRPr="00875D26">
        <w:rPr>
          <w:rFonts w:ascii="Arial" w:hAnsi="Arial" w:cs="Arial"/>
          <w:sz w:val="20"/>
          <w:szCs w:val="20"/>
        </w:rPr>
        <w:t xml:space="preserve">Am J </w:t>
      </w:r>
      <w:proofErr w:type="spellStart"/>
      <w:r w:rsidRPr="00875D26">
        <w:rPr>
          <w:rFonts w:ascii="Arial" w:hAnsi="Arial" w:cs="Arial"/>
          <w:sz w:val="20"/>
          <w:szCs w:val="20"/>
        </w:rPr>
        <w:t>Hematol</w:t>
      </w:r>
      <w:proofErr w:type="spellEnd"/>
      <w:r w:rsidRPr="00875D26">
        <w:rPr>
          <w:rFonts w:ascii="Arial" w:hAnsi="Arial" w:cs="Arial"/>
          <w:sz w:val="20"/>
          <w:szCs w:val="20"/>
        </w:rPr>
        <w:t xml:space="preserve">. 2018 Jun 15. </w:t>
      </w:r>
      <w:proofErr w:type="spellStart"/>
      <w:r w:rsidRPr="00875D26">
        <w:rPr>
          <w:rFonts w:ascii="Arial" w:hAnsi="Arial" w:cs="Arial"/>
          <w:sz w:val="20"/>
          <w:szCs w:val="20"/>
        </w:rPr>
        <w:t>doi</w:t>
      </w:r>
      <w:proofErr w:type="spellEnd"/>
      <w:r w:rsidRPr="00875D26">
        <w:rPr>
          <w:rFonts w:ascii="Arial" w:hAnsi="Arial" w:cs="Arial"/>
          <w:sz w:val="20"/>
          <w:szCs w:val="20"/>
        </w:rPr>
        <w:t>: 10.1002/ajh.25161. [</w:t>
      </w:r>
      <w:proofErr w:type="spellStart"/>
      <w:r w:rsidRPr="00875D26">
        <w:rPr>
          <w:rFonts w:ascii="Arial" w:hAnsi="Arial" w:cs="Arial"/>
          <w:sz w:val="20"/>
          <w:szCs w:val="20"/>
        </w:rPr>
        <w:t>Epub</w:t>
      </w:r>
      <w:proofErr w:type="spellEnd"/>
      <w:r w:rsidRPr="00875D26">
        <w:rPr>
          <w:rFonts w:ascii="Arial" w:hAnsi="Arial" w:cs="Arial"/>
          <w:sz w:val="20"/>
          <w:szCs w:val="20"/>
        </w:rPr>
        <w:t xml:space="preserve"> ahead of print] PMID:</w:t>
      </w:r>
      <w:r>
        <w:rPr>
          <w:rFonts w:ascii="Arial" w:hAnsi="Arial" w:cs="Arial"/>
          <w:sz w:val="20"/>
          <w:szCs w:val="20"/>
        </w:rPr>
        <w:t xml:space="preserve"> </w:t>
      </w:r>
      <w:r w:rsidRPr="00875D26">
        <w:rPr>
          <w:rFonts w:ascii="Arial" w:hAnsi="Arial" w:cs="Arial"/>
          <w:sz w:val="20"/>
          <w:szCs w:val="20"/>
        </w:rPr>
        <w:t>29905378</w:t>
      </w:r>
      <w:r>
        <w:rPr>
          <w:rFonts w:ascii="Arial" w:hAnsi="Arial" w:cs="Arial"/>
          <w:sz w:val="20"/>
          <w:szCs w:val="20"/>
        </w:rPr>
        <w:t>.</w:t>
      </w:r>
      <w:r w:rsidR="00600FD4" w:rsidRPr="00600FD4">
        <w:t xml:space="preserve"> </w:t>
      </w:r>
      <w:hyperlink r:id="rId690" w:history="1">
        <w:r w:rsidR="00600FD4" w:rsidRPr="00600FD4">
          <w:rPr>
            <w:rFonts w:ascii="Arial" w:hAnsi="Arial" w:cs="Arial"/>
            <w:sz w:val="20"/>
            <w:szCs w:val="20"/>
          </w:rPr>
          <w:t>PMC6300146</w:t>
        </w:r>
      </w:hyperlink>
      <w:r w:rsidR="00600FD4">
        <w:rPr>
          <w:rFonts w:ascii="Arial" w:hAnsi="Arial" w:cs="Arial"/>
          <w:sz w:val="20"/>
          <w:szCs w:val="20"/>
        </w:rPr>
        <w:t>.</w:t>
      </w:r>
    </w:p>
    <w:p w14:paraId="6CC4F1F3" w14:textId="77777777" w:rsidR="00927CE9" w:rsidRPr="00600FD4" w:rsidRDefault="00927CE9" w:rsidP="00600FD4">
      <w:r w:rsidRPr="009E2DD4">
        <w:rPr>
          <w:rFonts w:ascii="Arial" w:eastAsiaTheme="minorHAnsi" w:hAnsi="Arial" w:cs="Arial"/>
          <w:sz w:val="20"/>
          <w:szCs w:val="20"/>
        </w:rPr>
        <w:t xml:space="preserve">Hong J, Hatchell KE, Bradfield JP, Andrew B, Alessandra C, Chao-Qiang L, Langefeld CD, Lu L, Lu Y, Lutsey PL, Musani SK, Nalls MA, Robinson-Cohen C, Roizen JD, Saxena R, Tucker KL, Ziegler JT, Arking DE, Bis JC, Boerwinkle E, </w:t>
      </w:r>
      <w:proofErr w:type="spellStart"/>
      <w:r w:rsidRPr="009E2DD4">
        <w:rPr>
          <w:rFonts w:ascii="Arial" w:eastAsiaTheme="minorHAnsi" w:hAnsi="Arial" w:cs="Arial"/>
          <w:sz w:val="20"/>
          <w:szCs w:val="20"/>
        </w:rPr>
        <w:t>Bottinger</w:t>
      </w:r>
      <w:proofErr w:type="spellEnd"/>
      <w:r w:rsidRPr="009E2DD4">
        <w:rPr>
          <w:rFonts w:ascii="Arial" w:eastAsiaTheme="minorHAnsi" w:hAnsi="Arial" w:cs="Arial"/>
          <w:sz w:val="20"/>
          <w:szCs w:val="20"/>
        </w:rPr>
        <w:t xml:space="preserve"> EP, Bowden DW, </w:t>
      </w:r>
      <w:proofErr w:type="spellStart"/>
      <w:r w:rsidRPr="009E2DD4">
        <w:rPr>
          <w:rFonts w:ascii="Arial" w:eastAsiaTheme="minorHAnsi" w:hAnsi="Arial" w:cs="Arial"/>
          <w:sz w:val="20"/>
          <w:szCs w:val="20"/>
        </w:rPr>
        <w:t>Gilsanz</w:t>
      </w:r>
      <w:proofErr w:type="spellEnd"/>
      <w:r w:rsidRPr="009E2DD4">
        <w:rPr>
          <w:rFonts w:ascii="Arial" w:eastAsiaTheme="minorHAnsi" w:hAnsi="Arial" w:cs="Arial"/>
          <w:sz w:val="20"/>
          <w:szCs w:val="20"/>
        </w:rPr>
        <w:t xml:space="preserve"> V, Houston DK, Kalkwarf HJ, Kelly A, Lappe JM, Liu Y, Michos ED, </w:t>
      </w:r>
      <w:proofErr w:type="spellStart"/>
      <w:r w:rsidRPr="009E2DD4">
        <w:rPr>
          <w:rFonts w:ascii="Arial" w:eastAsiaTheme="minorHAnsi" w:hAnsi="Arial" w:cs="Arial"/>
          <w:sz w:val="20"/>
          <w:szCs w:val="20"/>
        </w:rPr>
        <w:t>Oberfield</w:t>
      </w:r>
      <w:proofErr w:type="spellEnd"/>
      <w:r w:rsidRPr="009E2DD4">
        <w:rPr>
          <w:rFonts w:ascii="Arial" w:eastAsiaTheme="minorHAnsi" w:hAnsi="Arial" w:cs="Arial"/>
          <w:sz w:val="20"/>
          <w:szCs w:val="20"/>
        </w:rPr>
        <w:t xml:space="preserve"> SE, Palmer ND, Rotter JI, Sapkota B, Shepherd JA, Wilson JG, Basu S, de Boer IH, Divers J, Freedman BI, Grant SFA, </w:t>
      </w:r>
      <w:proofErr w:type="spellStart"/>
      <w:r w:rsidRPr="009E2DD4">
        <w:rPr>
          <w:rFonts w:ascii="Arial" w:eastAsiaTheme="minorHAnsi" w:hAnsi="Arial" w:cs="Arial"/>
          <w:sz w:val="20"/>
          <w:szCs w:val="20"/>
        </w:rPr>
        <w:t>Hakanarson</w:t>
      </w:r>
      <w:proofErr w:type="spellEnd"/>
      <w:r w:rsidRPr="009E2DD4">
        <w:rPr>
          <w:rFonts w:ascii="Arial" w:eastAsiaTheme="minorHAnsi" w:hAnsi="Arial" w:cs="Arial"/>
          <w:sz w:val="20"/>
          <w:szCs w:val="20"/>
        </w:rPr>
        <w:t xml:space="preserve"> H, Harris TB, Kestenbaum BR, </w:t>
      </w:r>
      <w:proofErr w:type="spellStart"/>
      <w:r w:rsidRPr="009E2DD4">
        <w:rPr>
          <w:rFonts w:ascii="Arial" w:eastAsiaTheme="minorHAnsi" w:hAnsi="Arial" w:cs="Arial"/>
          <w:sz w:val="20"/>
          <w:szCs w:val="20"/>
        </w:rPr>
        <w:t>Kritchevsky</w:t>
      </w:r>
      <w:proofErr w:type="spellEnd"/>
      <w:r w:rsidRPr="009E2DD4">
        <w:rPr>
          <w:rFonts w:ascii="Arial" w:eastAsiaTheme="minorHAnsi" w:hAnsi="Arial" w:cs="Arial"/>
          <w:sz w:val="20"/>
          <w:szCs w:val="20"/>
        </w:rPr>
        <w:t xml:space="preserve"> SB, Loos RJF, Norris JM, Norwood AF, </w:t>
      </w:r>
      <w:proofErr w:type="spellStart"/>
      <w:r w:rsidRPr="009E2DD4">
        <w:rPr>
          <w:rFonts w:ascii="Arial" w:eastAsiaTheme="minorHAnsi" w:hAnsi="Arial" w:cs="Arial"/>
          <w:sz w:val="20"/>
          <w:szCs w:val="20"/>
        </w:rPr>
        <w:t>Ordovas</w:t>
      </w:r>
      <w:proofErr w:type="spellEnd"/>
      <w:r w:rsidRPr="009E2DD4">
        <w:rPr>
          <w:rFonts w:ascii="Arial" w:eastAsiaTheme="minorHAnsi" w:hAnsi="Arial" w:cs="Arial"/>
          <w:sz w:val="20"/>
          <w:szCs w:val="20"/>
        </w:rPr>
        <w:t xml:space="preserve"> JM, Pankow JS, </w:t>
      </w:r>
      <w:proofErr w:type="spellStart"/>
      <w:r w:rsidRPr="009E2DD4">
        <w:rPr>
          <w:rFonts w:ascii="Arial" w:eastAsiaTheme="minorHAnsi" w:hAnsi="Arial" w:cs="Arial"/>
          <w:sz w:val="20"/>
          <w:szCs w:val="20"/>
        </w:rPr>
        <w:t>Psaty</w:t>
      </w:r>
      <w:proofErr w:type="spellEnd"/>
      <w:r w:rsidRPr="009E2DD4">
        <w:rPr>
          <w:rFonts w:ascii="Arial" w:eastAsiaTheme="minorHAnsi" w:hAnsi="Arial" w:cs="Arial"/>
          <w:sz w:val="20"/>
          <w:szCs w:val="20"/>
        </w:rPr>
        <w:t xml:space="preserve"> BM, </w:t>
      </w:r>
      <w:proofErr w:type="spellStart"/>
      <w:r w:rsidRPr="009E2DD4">
        <w:rPr>
          <w:rFonts w:ascii="Arial" w:eastAsiaTheme="minorHAnsi" w:hAnsi="Arial" w:cs="Arial"/>
          <w:sz w:val="20"/>
          <w:szCs w:val="20"/>
        </w:rPr>
        <w:t>Sanhgera</w:t>
      </w:r>
      <w:proofErr w:type="spellEnd"/>
      <w:r w:rsidRPr="009E2DD4">
        <w:rPr>
          <w:rFonts w:ascii="Arial" w:eastAsiaTheme="minorHAnsi" w:hAnsi="Arial" w:cs="Arial"/>
          <w:sz w:val="20"/>
          <w:szCs w:val="20"/>
        </w:rPr>
        <w:t xml:space="preserve"> DK, Wagenknecht LE, Zemel BS, Meigs J, Dupuis J, Florez JC, Wang T, Liu CT, Engelman CD, Billings LK. </w:t>
      </w:r>
      <w:hyperlink r:id="rId691" w:history="1">
        <w:r w:rsidRPr="009E2DD4">
          <w:rPr>
            <w:rFonts w:ascii="Arial" w:hAnsi="Arial" w:cs="Arial"/>
            <w:b/>
            <w:i/>
            <w:sz w:val="20"/>
            <w:szCs w:val="20"/>
          </w:rPr>
          <w:t>Trans-ethnic evaluation identifies novel low frequency loci associated with 25-Hydroxyvitamin D concentrations.</w:t>
        </w:r>
      </w:hyperlink>
      <w:r w:rsidRPr="009E2DD4">
        <w:rPr>
          <w:rFonts w:ascii="Arial" w:eastAsiaTheme="minorHAnsi" w:hAnsi="Arial" w:cs="Arial"/>
          <w:sz w:val="20"/>
          <w:szCs w:val="20"/>
        </w:rPr>
        <w:t xml:space="preserve"> J Clin Endocrinol </w:t>
      </w:r>
      <w:proofErr w:type="spellStart"/>
      <w:r w:rsidRPr="009E2DD4">
        <w:rPr>
          <w:rFonts w:ascii="Arial" w:eastAsiaTheme="minorHAnsi" w:hAnsi="Arial" w:cs="Arial"/>
          <w:sz w:val="20"/>
          <w:szCs w:val="20"/>
        </w:rPr>
        <w:t>Metab</w:t>
      </w:r>
      <w:proofErr w:type="spellEnd"/>
      <w:r w:rsidRPr="009E2DD4">
        <w:rPr>
          <w:rFonts w:ascii="Arial" w:eastAsiaTheme="minorHAnsi" w:hAnsi="Arial" w:cs="Arial"/>
          <w:sz w:val="20"/>
          <w:szCs w:val="20"/>
        </w:rPr>
        <w:t xml:space="preserve">. </w:t>
      </w:r>
      <w:r w:rsidR="008E39B7">
        <w:rPr>
          <w:rFonts w:ascii="Arial" w:eastAsiaTheme="minorHAnsi" w:hAnsi="Arial" w:cs="Arial"/>
          <w:sz w:val="20"/>
          <w:szCs w:val="20"/>
        </w:rPr>
        <w:t xml:space="preserve">2018 Apr 1. Vol. 103, issue 4, pp. </w:t>
      </w:r>
      <w:r w:rsidR="008E39B7" w:rsidRPr="008E39B7">
        <w:rPr>
          <w:rFonts w:ascii="Arial" w:eastAsiaTheme="minorHAnsi" w:hAnsi="Arial" w:cs="Arial"/>
          <w:sz w:val="20"/>
          <w:szCs w:val="20"/>
        </w:rPr>
        <w:t xml:space="preserve">1380-1392. </w:t>
      </w:r>
      <w:r w:rsidRPr="009E2DD4">
        <w:rPr>
          <w:rFonts w:ascii="Arial" w:eastAsiaTheme="minorHAnsi" w:hAnsi="Arial" w:cs="Arial"/>
          <w:sz w:val="20"/>
          <w:szCs w:val="20"/>
        </w:rPr>
        <w:t>PM: 29325163.</w:t>
      </w:r>
      <w:r w:rsidR="00954300">
        <w:rPr>
          <w:rFonts w:ascii="Arial" w:eastAsiaTheme="minorHAnsi" w:hAnsi="Arial" w:cs="Arial"/>
          <w:sz w:val="20"/>
          <w:szCs w:val="20"/>
        </w:rPr>
        <w:t xml:space="preserve"> </w:t>
      </w:r>
      <w:hyperlink r:id="rId692" w:history="1">
        <w:r w:rsidR="00600FD4" w:rsidRPr="00600FD4">
          <w:rPr>
            <w:rFonts w:ascii="Arial" w:eastAsiaTheme="minorHAnsi" w:hAnsi="Arial" w:cs="Arial"/>
            <w:sz w:val="20"/>
            <w:szCs w:val="20"/>
          </w:rPr>
          <w:t>PMC6276579</w:t>
        </w:r>
      </w:hyperlink>
      <w:r w:rsidR="00600FD4">
        <w:rPr>
          <w:rFonts w:ascii="Arial" w:eastAsiaTheme="minorHAnsi" w:hAnsi="Arial" w:cs="Arial"/>
          <w:sz w:val="20"/>
          <w:szCs w:val="20"/>
        </w:rPr>
        <w:t>.</w:t>
      </w:r>
    </w:p>
    <w:p w14:paraId="5A82E5F2" w14:textId="77777777" w:rsidR="00A20F16" w:rsidRDefault="00103471" w:rsidP="00A20F16">
      <w:pPr>
        <w:pStyle w:val="details"/>
        <w:rPr>
          <w:rFonts w:ascii="Arial" w:hAnsi="Arial" w:cs="Arial"/>
          <w:sz w:val="20"/>
          <w:szCs w:val="20"/>
        </w:rPr>
      </w:pPr>
      <w:hyperlink r:id="rId693" w:history="1">
        <w:r w:rsidR="00C23FB1" w:rsidRPr="009E2DD4">
          <w:rPr>
            <w:rFonts w:ascii="Arial" w:hAnsi="Arial" w:cs="Arial"/>
            <w:sz w:val="20"/>
            <w:szCs w:val="20"/>
          </w:rPr>
          <w:t>Huang T</w:t>
        </w:r>
      </w:hyperlink>
      <w:r w:rsidR="00C23FB1" w:rsidRPr="009E2DD4">
        <w:rPr>
          <w:rFonts w:ascii="Arial" w:hAnsi="Arial" w:cs="Arial"/>
          <w:sz w:val="20"/>
          <w:szCs w:val="20"/>
        </w:rPr>
        <w:t xml:space="preserve">, </w:t>
      </w:r>
      <w:hyperlink r:id="rId694" w:history="1">
        <w:r w:rsidR="00C23FB1" w:rsidRPr="009E2DD4">
          <w:rPr>
            <w:rFonts w:ascii="Arial" w:hAnsi="Arial" w:cs="Arial"/>
            <w:sz w:val="20"/>
            <w:szCs w:val="20"/>
          </w:rPr>
          <w:t>Ding M</w:t>
        </w:r>
      </w:hyperlink>
      <w:r w:rsidR="00C23FB1" w:rsidRPr="009E2DD4">
        <w:rPr>
          <w:rFonts w:ascii="Arial" w:hAnsi="Arial" w:cs="Arial"/>
          <w:sz w:val="20"/>
          <w:szCs w:val="20"/>
        </w:rPr>
        <w:t xml:space="preserve">, </w:t>
      </w:r>
      <w:hyperlink r:id="rId695" w:history="1">
        <w:r w:rsidR="00C23FB1" w:rsidRPr="009E2DD4">
          <w:rPr>
            <w:rFonts w:ascii="Arial" w:hAnsi="Arial" w:cs="Arial"/>
            <w:sz w:val="20"/>
            <w:szCs w:val="20"/>
          </w:rPr>
          <w:t>Bergholdt HKM</w:t>
        </w:r>
      </w:hyperlink>
      <w:r w:rsidR="00C23FB1" w:rsidRPr="009E2DD4">
        <w:rPr>
          <w:rFonts w:ascii="Arial" w:hAnsi="Arial" w:cs="Arial"/>
          <w:sz w:val="20"/>
          <w:szCs w:val="20"/>
        </w:rPr>
        <w:t xml:space="preserve">, </w:t>
      </w:r>
      <w:hyperlink r:id="rId696" w:history="1">
        <w:r w:rsidR="00C23FB1" w:rsidRPr="009E2DD4">
          <w:rPr>
            <w:rFonts w:ascii="Arial" w:hAnsi="Arial" w:cs="Arial"/>
            <w:sz w:val="20"/>
            <w:szCs w:val="20"/>
          </w:rPr>
          <w:t>Wang T</w:t>
        </w:r>
      </w:hyperlink>
      <w:r w:rsidR="00C23FB1" w:rsidRPr="009E2DD4">
        <w:rPr>
          <w:rFonts w:ascii="Arial" w:hAnsi="Arial" w:cs="Arial"/>
          <w:sz w:val="20"/>
          <w:szCs w:val="20"/>
        </w:rPr>
        <w:t xml:space="preserve">, </w:t>
      </w:r>
      <w:hyperlink r:id="rId697" w:history="1">
        <w:proofErr w:type="spellStart"/>
        <w:r w:rsidR="00C23FB1" w:rsidRPr="009E2DD4">
          <w:rPr>
            <w:rFonts w:ascii="Arial" w:hAnsi="Arial" w:cs="Arial"/>
            <w:sz w:val="20"/>
            <w:szCs w:val="20"/>
          </w:rPr>
          <w:t>Heianza</w:t>
        </w:r>
        <w:proofErr w:type="spellEnd"/>
        <w:r w:rsidR="00C23FB1" w:rsidRPr="009E2DD4">
          <w:rPr>
            <w:rFonts w:ascii="Arial" w:hAnsi="Arial" w:cs="Arial"/>
            <w:sz w:val="20"/>
            <w:szCs w:val="20"/>
          </w:rPr>
          <w:t xml:space="preserve"> Y</w:t>
        </w:r>
      </w:hyperlink>
      <w:r w:rsidR="00C23FB1" w:rsidRPr="009E2DD4">
        <w:rPr>
          <w:rFonts w:ascii="Arial" w:hAnsi="Arial" w:cs="Arial"/>
          <w:sz w:val="20"/>
          <w:szCs w:val="20"/>
        </w:rPr>
        <w:t xml:space="preserve">, </w:t>
      </w:r>
      <w:hyperlink r:id="rId698" w:history="1">
        <w:r w:rsidR="00C23FB1" w:rsidRPr="009E2DD4">
          <w:rPr>
            <w:rFonts w:ascii="Arial" w:hAnsi="Arial" w:cs="Arial"/>
            <w:sz w:val="20"/>
            <w:szCs w:val="20"/>
          </w:rPr>
          <w:t>Sun D</w:t>
        </w:r>
      </w:hyperlink>
      <w:r w:rsidR="00C23FB1" w:rsidRPr="009E2DD4">
        <w:rPr>
          <w:rFonts w:ascii="Arial" w:hAnsi="Arial" w:cs="Arial"/>
          <w:sz w:val="20"/>
          <w:szCs w:val="20"/>
        </w:rPr>
        <w:t xml:space="preserve">, </w:t>
      </w:r>
      <w:hyperlink r:id="rId699" w:history="1">
        <w:r w:rsidR="00C23FB1" w:rsidRPr="009E2DD4">
          <w:rPr>
            <w:rFonts w:ascii="Arial" w:hAnsi="Arial" w:cs="Arial"/>
            <w:sz w:val="20"/>
            <w:szCs w:val="20"/>
          </w:rPr>
          <w:t>Frazier-Wood AC</w:t>
        </w:r>
      </w:hyperlink>
      <w:r w:rsidR="00C23FB1" w:rsidRPr="009E2DD4">
        <w:rPr>
          <w:rFonts w:ascii="Arial" w:hAnsi="Arial" w:cs="Arial"/>
          <w:sz w:val="20"/>
          <w:szCs w:val="20"/>
        </w:rPr>
        <w:t xml:space="preserve">, </w:t>
      </w:r>
      <w:hyperlink r:id="rId700" w:history="1">
        <w:proofErr w:type="spellStart"/>
        <w:r w:rsidR="00C23FB1" w:rsidRPr="009E2DD4">
          <w:rPr>
            <w:rFonts w:ascii="Arial" w:hAnsi="Arial" w:cs="Arial"/>
            <w:sz w:val="20"/>
            <w:szCs w:val="20"/>
          </w:rPr>
          <w:t>Aslibekyan</w:t>
        </w:r>
        <w:proofErr w:type="spellEnd"/>
        <w:r w:rsidR="00C23FB1" w:rsidRPr="009E2DD4">
          <w:rPr>
            <w:rFonts w:ascii="Arial" w:hAnsi="Arial" w:cs="Arial"/>
            <w:sz w:val="20"/>
            <w:szCs w:val="20"/>
          </w:rPr>
          <w:t xml:space="preserve"> S</w:t>
        </w:r>
      </w:hyperlink>
      <w:r w:rsidR="00C23FB1" w:rsidRPr="009E2DD4">
        <w:rPr>
          <w:rFonts w:ascii="Arial" w:hAnsi="Arial" w:cs="Arial"/>
          <w:sz w:val="20"/>
          <w:szCs w:val="20"/>
        </w:rPr>
        <w:t xml:space="preserve">, </w:t>
      </w:r>
      <w:hyperlink r:id="rId701" w:history="1">
        <w:r w:rsidR="00C23FB1" w:rsidRPr="009E2DD4">
          <w:rPr>
            <w:rFonts w:ascii="Arial" w:hAnsi="Arial" w:cs="Arial"/>
            <w:sz w:val="20"/>
            <w:szCs w:val="20"/>
          </w:rPr>
          <w:t>North KE</w:t>
        </w:r>
      </w:hyperlink>
      <w:r w:rsidR="00C23FB1" w:rsidRPr="009E2DD4">
        <w:rPr>
          <w:rFonts w:ascii="Arial" w:hAnsi="Arial" w:cs="Arial"/>
          <w:sz w:val="20"/>
          <w:szCs w:val="20"/>
        </w:rPr>
        <w:t xml:space="preserve">, </w:t>
      </w:r>
      <w:hyperlink r:id="rId702" w:history="1">
        <w:r w:rsidR="00C23FB1" w:rsidRPr="009E2DD4">
          <w:rPr>
            <w:rFonts w:ascii="Arial" w:hAnsi="Arial" w:cs="Arial"/>
            <w:sz w:val="20"/>
            <w:szCs w:val="20"/>
          </w:rPr>
          <w:t>Voortman T</w:t>
        </w:r>
      </w:hyperlink>
      <w:r w:rsidR="00C23FB1" w:rsidRPr="009E2DD4">
        <w:rPr>
          <w:rFonts w:ascii="Arial" w:hAnsi="Arial" w:cs="Arial"/>
          <w:sz w:val="20"/>
          <w:szCs w:val="20"/>
        </w:rPr>
        <w:t xml:space="preserve">, </w:t>
      </w:r>
      <w:hyperlink r:id="rId703" w:history="1">
        <w:r w:rsidR="00C23FB1" w:rsidRPr="009E2DD4">
          <w:rPr>
            <w:rFonts w:ascii="Arial" w:hAnsi="Arial" w:cs="Arial"/>
            <w:sz w:val="20"/>
            <w:szCs w:val="20"/>
          </w:rPr>
          <w:t>Graff M</w:t>
        </w:r>
      </w:hyperlink>
      <w:r w:rsidR="00C23FB1" w:rsidRPr="009E2DD4">
        <w:rPr>
          <w:rFonts w:ascii="Arial" w:hAnsi="Arial" w:cs="Arial"/>
          <w:sz w:val="20"/>
          <w:szCs w:val="20"/>
        </w:rPr>
        <w:t xml:space="preserve">, </w:t>
      </w:r>
      <w:hyperlink r:id="rId704" w:history="1">
        <w:r w:rsidR="00C23FB1" w:rsidRPr="009E2DD4">
          <w:rPr>
            <w:rFonts w:ascii="Arial" w:hAnsi="Arial" w:cs="Arial"/>
            <w:sz w:val="20"/>
            <w:szCs w:val="20"/>
          </w:rPr>
          <w:t>Smith CE</w:t>
        </w:r>
      </w:hyperlink>
      <w:r w:rsidR="00C23FB1" w:rsidRPr="009E2DD4">
        <w:rPr>
          <w:rFonts w:ascii="Arial" w:hAnsi="Arial" w:cs="Arial"/>
          <w:sz w:val="20"/>
          <w:szCs w:val="20"/>
        </w:rPr>
        <w:t xml:space="preserve">, </w:t>
      </w:r>
      <w:hyperlink r:id="rId705" w:history="1">
        <w:r w:rsidR="00C23FB1" w:rsidRPr="009E2DD4">
          <w:rPr>
            <w:rFonts w:ascii="Arial" w:hAnsi="Arial" w:cs="Arial"/>
            <w:sz w:val="20"/>
            <w:szCs w:val="20"/>
          </w:rPr>
          <w:t>Lai CQ</w:t>
        </w:r>
      </w:hyperlink>
      <w:r w:rsidR="00C23FB1" w:rsidRPr="009E2DD4">
        <w:rPr>
          <w:rFonts w:ascii="Arial" w:hAnsi="Arial" w:cs="Arial"/>
          <w:sz w:val="20"/>
          <w:szCs w:val="20"/>
        </w:rPr>
        <w:t xml:space="preserve">, </w:t>
      </w:r>
      <w:hyperlink r:id="rId706" w:history="1">
        <w:r w:rsidR="00C23FB1" w:rsidRPr="009E2DD4">
          <w:rPr>
            <w:rFonts w:ascii="Arial" w:hAnsi="Arial" w:cs="Arial"/>
            <w:sz w:val="20"/>
            <w:szCs w:val="20"/>
          </w:rPr>
          <w:t>Varbo A</w:t>
        </w:r>
      </w:hyperlink>
      <w:r w:rsidR="00C23FB1" w:rsidRPr="009E2DD4">
        <w:rPr>
          <w:rFonts w:ascii="Arial" w:hAnsi="Arial" w:cs="Arial"/>
          <w:sz w:val="20"/>
          <w:szCs w:val="20"/>
        </w:rPr>
        <w:t xml:space="preserve">, </w:t>
      </w:r>
      <w:hyperlink r:id="rId707" w:history="1">
        <w:r w:rsidR="00C23FB1" w:rsidRPr="009E2DD4">
          <w:rPr>
            <w:rFonts w:ascii="Arial" w:hAnsi="Arial" w:cs="Arial"/>
            <w:sz w:val="20"/>
            <w:szCs w:val="20"/>
          </w:rPr>
          <w:t>Lemaitre RN</w:t>
        </w:r>
      </w:hyperlink>
      <w:r w:rsidR="00C23FB1" w:rsidRPr="009E2DD4">
        <w:rPr>
          <w:rFonts w:ascii="Arial" w:hAnsi="Arial" w:cs="Arial"/>
          <w:sz w:val="20"/>
          <w:szCs w:val="20"/>
        </w:rPr>
        <w:t xml:space="preserve">, </w:t>
      </w:r>
      <w:hyperlink r:id="rId708" w:history="1">
        <w:r w:rsidR="00C23FB1" w:rsidRPr="009E2DD4">
          <w:rPr>
            <w:rFonts w:ascii="Arial" w:hAnsi="Arial" w:cs="Arial"/>
            <w:sz w:val="20"/>
            <w:szCs w:val="20"/>
          </w:rPr>
          <w:t>de Jonge MEAL</w:t>
        </w:r>
      </w:hyperlink>
      <w:r w:rsidR="00C23FB1" w:rsidRPr="009E2DD4">
        <w:rPr>
          <w:rFonts w:ascii="Arial" w:hAnsi="Arial" w:cs="Arial"/>
          <w:sz w:val="20"/>
          <w:szCs w:val="20"/>
        </w:rPr>
        <w:t xml:space="preserve">, </w:t>
      </w:r>
      <w:hyperlink r:id="rId709" w:history="1">
        <w:proofErr w:type="spellStart"/>
        <w:r w:rsidR="00C23FB1" w:rsidRPr="009E2DD4">
          <w:rPr>
            <w:rFonts w:ascii="Arial" w:hAnsi="Arial" w:cs="Arial"/>
            <w:sz w:val="20"/>
            <w:szCs w:val="20"/>
          </w:rPr>
          <w:t>Fumeron</w:t>
        </w:r>
        <w:proofErr w:type="spellEnd"/>
        <w:r w:rsidR="00C23FB1" w:rsidRPr="009E2DD4">
          <w:rPr>
            <w:rFonts w:ascii="Arial" w:hAnsi="Arial" w:cs="Arial"/>
            <w:sz w:val="20"/>
            <w:szCs w:val="20"/>
          </w:rPr>
          <w:t xml:space="preserve"> F</w:t>
        </w:r>
      </w:hyperlink>
      <w:r w:rsidR="00C23FB1" w:rsidRPr="009E2DD4">
        <w:rPr>
          <w:rFonts w:ascii="Arial" w:hAnsi="Arial" w:cs="Arial"/>
          <w:sz w:val="20"/>
          <w:szCs w:val="20"/>
        </w:rPr>
        <w:t xml:space="preserve">, </w:t>
      </w:r>
      <w:hyperlink r:id="rId710" w:history="1">
        <w:r w:rsidR="00C23FB1" w:rsidRPr="009E2DD4">
          <w:rPr>
            <w:rFonts w:ascii="Arial" w:hAnsi="Arial" w:cs="Arial"/>
            <w:sz w:val="20"/>
            <w:szCs w:val="20"/>
          </w:rPr>
          <w:t>Corella D</w:t>
        </w:r>
      </w:hyperlink>
      <w:r w:rsidR="00C23FB1" w:rsidRPr="009E2DD4">
        <w:rPr>
          <w:rFonts w:ascii="Arial" w:hAnsi="Arial" w:cs="Arial"/>
          <w:sz w:val="20"/>
          <w:szCs w:val="20"/>
        </w:rPr>
        <w:t xml:space="preserve">, </w:t>
      </w:r>
      <w:hyperlink r:id="rId711" w:history="1">
        <w:r w:rsidR="00C23FB1" w:rsidRPr="009E2DD4">
          <w:rPr>
            <w:rFonts w:ascii="Arial" w:hAnsi="Arial" w:cs="Arial"/>
            <w:sz w:val="20"/>
            <w:szCs w:val="20"/>
          </w:rPr>
          <w:t>Wang CA</w:t>
        </w:r>
      </w:hyperlink>
      <w:r w:rsidR="00C23FB1" w:rsidRPr="009E2DD4">
        <w:rPr>
          <w:rFonts w:ascii="Arial" w:hAnsi="Arial" w:cs="Arial"/>
          <w:sz w:val="20"/>
          <w:szCs w:val="20"/>
        </w:rPr>
        <w:t xml:space="preserve">, </w:t>
      </w:r>
      <w:hyperlink r:id="rId712" w:history="1">
        <w:proofErr w:type="spellStart"/>
        <w:r w:rsidR="00C23FB1" w:rsidRPr="009E2DD4">
          <w:rPr>
            <w:rFonts w:ascii="Arial" w:hAnsi="Arial" w:cs="Arial"/>
            <w:sz w:val="20"/>
            <w:szCs w:val="20"/>
          </w:rPr>
          <w:t>Tjønneland</w:t>
        </w:r>
        <w:proofErr w:type="spellEnd"/>
        <w:r w:rsidR="00C23FB1" w:rsidRPr="009E2DD4">
          <w:rPr>
            <w:rFonts w:ascii="Arial" w:hAnsi="Arial" w:cs="Arial"/>
            <w:sz w:val="20"/>
            <w:szCs w:val="20"/>
          </w:rPr>
          <w:t xml:space="preserve"> A</w:t>
        </w:r>
      </w:hyperlink>
      <w:r w:rsidR="00C23FB1" w:rsidRPr="009E2DD4">
        <w:rPr>
          <w:rFonts w:ascii="Arial" w:hAnsi="Arial" w:cs="Arial"/>
          <w:sz w:val="20"/>
          <w:szCs w:val="20"/>
        </w:rPr>
        <w:t xml:space="preserve">, </w:t>
      </w:r>
      <w:hyperlink r:id="rId713" w:history="1">
        <w:r w:rsidR="00C23FB1" w:rsidRPr="009E2DD4">
          <w:rPr>
            <w:rFonts w:ascii="Arial" w:hAnsi="Arial" w:cs="Arial"/>
            <w:sz w:val="20"/>
            <w:szCs w:val="20"/>
          </w:rPr>
          <w:t>Overvad K</w:t>
        </w:r>
      </w:hyperlink>
      <w:r w:rsidR="00C23FB1" w:rsidRPr="009E2DD4">
        <w:rPr>
          <w:rFonts w:ascii="Arial" w:hAnsi="Arial" w:cs="Arial"/>
          <w:sz w:val="20"/>
          <w:szCs w:val="20"/>
        </w:rPr>
        <w:t xml:space="preserve">, </w:t>
      </w:r>
      <w:hyperlink r:id="rId714" w:history="1">
        <w:r w:rsidR="00C23FB1" w:rsidRPr="009E2DD4">
          <w:rPr>
            <w:rFonts w:ascii="Arial" w:hAnsi="Arial" w:cs="Arial"/>
            <w:sz w:val="20"/>
            <w:szCs w:val="20"/>
          </w:rPr>
          <w:t>Sørensen TIA</w:t>
        </w:r>
      </w:hyperlink>
      <w:r w:rsidR="00C23FB1" w:rsidRPr="009E2DD4">
        <w:rPr>
          <w:rFonts w:ascii="Arial" w:hAnsi="Arial" w:cs="Arial"/>
          <w:sz w:val="20"/>
          <w:szCs w:val="20"/>
        </w:rPr>
        <w:t xml:space="preserve">, </w:t>
      </w:r>
      <w:hyperlink r:id="rId715" w:history="1">
        <w:r w:rsidR="00C23FB1" w:rsidRPr="009E2DD4">
          <w:rPr>
            <w:rFonts w:ascii="Arial" w:hAnsi="Arial" w:cs="Arial"/>
            <w:sz w:val="20"/>
            <w:szCs w:val="20"/>
          </w:rPr>
          <w:t>Feitosa MF</w:t>
        </w:r>
      </w:hyperlink>
      <w:r w:rsidR="00C23FB1" w:rsidRPr="009E2DD4">
        <w:rPr>
          <w:rFonts w:ascii="Arial" w:hAnsi="Arial" w:cs="Arial"/>
          <w:sz w:val="20"/>
          <w:szCs w:val="20"/>
        </w:rPr>
        <w:t xml:space="preserve">, </w:t>
      </w:r>
      <w:hyperlink r:id="rId716" w:history="1">
        <w:proofErr w:type="spellStart"/>
        <w:r w:rsidR="00C23FB1" w:rsidRPr="009E2DD4">
          <w:rPr>
            <w:rFonts w:ascii="Arial" w:hAnsi="Arial" w:cs="Arial"/>
            <w:sz w:val="20"/>
            <w:szCs w:val="20"/>
          </w:rPr>
          <w:t>Wojczynski</w:t>
        </w:r>
        <w:proofErr w:type="spellEnd"/>
        <w:r w:rsidR="00C23FB1" w:rsidRPr="009E2DD4">
          <w:rPr>
            <w:rFonts w:ascii="Arial" w:hAnsi="Arial" w:cs="Arial"/>
            <w:sz w:val="20"/>
            <w:szCs w:val="20"/>
          </w:rPr>
          <w:t xml:space="preserve"> MK</w:t>
        </w:r>
      </w:hyperlink>
      <w:r w:rsidR="00C23FB1" w:rsidRPr="009E2DD4">
        <w:rPr>
          <w:rFonts w:ascii="Arial" w:hAnsi="Arial" w:cs="Arial"/>
          <w:sz w:val="20"/>
          <w:szCs w:val="20"/>
        </w:rPr>
        <w:t xml:space="preserve">, </w:t>
      </w:r>
      <w:hyperlink r:id="rId717" w:history="1">
        <w:proofErr w:type="spellStart"/>
        <w:r w:rsidR="00C23FB1" w:rsidRPr="009E2DD4">
          <w:rPr>
            <w:rFonts w:ascii="Arial" w:hAnsi="Arial" w:cs="Arial"/>
            <w:sz w:val="20"/>
            <w:szCs w:val="20"/>
          </w:rPr>
          <w:t>Kähönen</w:t>
        </w:r>
        <w:proofErr w:type="spellEnd"/>
        <w:r w:rsidR="00C23FB1" w:rsidRPr="009E2DD4">
          <w:rPr>
            <w:rFonts w:ascii="Arial" w:hAnsi="Arial" w:cs="Arial"/>
            <w:sz w:val="20"/>
            <w:szCs w:val="20"/>
          </w:rPr>
          <w:t xml:space="preserve"> M</w:t>
        </w:r>
      </w:hyperlink>
      <w:r w:rsidR="00C23FB1" w:rsidRPr="009E2DD4">
        <w:rPr>
          <w:rFonts w:ascii="Arial" w:hAnsi="Arial" w:cs="Arial"/>
          <w:sz w:val="20"/>
          <w:szCs w:val="20"/>
        </w:rPr>
        <w:t xml:space="preserve">, </w:t>
      </w:r>
      <w:hyperlink r:id="rId718" w:history="1">
        <w:proofErr w:type="spellStart"/>
        <w:r w:rsidR="00C23FB1" w:rsidRPr="009E2DD4">
          <w:rPr>
            <w:rFonts w:ascii="Arial" w:hAnsi="Arial" w:cs="Arial"/>
            <w:sz w:val="20"/>
            <w:szCs w:val="20"/>
          </w:rPr>
          <w:t>Renström</w:t>
        </w:r>
        <w:proofErr w:type="spellEnd"/>
        <w:r w:rsidR="00C23FB1" w:rsidRPr="009E2DD4">
          <w:rPr>
            <w:rFonts w:ascii="Arial" w:hAnsi="Arial" w:cs="Arial"/>
            <w:sz w:val="20"/>
            <w:szCs w:val="20"/>
          </w:rPr>
          <w:t xml:space="preserve"> F</w:t>
        </w:r>
      </w:hyperlink>
      <w:r w:rsidR="00C23FB1" w:rsidRPr="009E2DD4">
        <w:rPr>
          <w:rFonts w:ascii="Arial" w:hAnsi="Arial" w:cs="Arial"/>
          <w:sz w:val="20"/>
          <w:szCs w:val="20"/>
        </w:rPr>
        <w:t xml:space="preserve">, </w:t>
      </w:r>
      <w:hyperlink r:id="rId719" w:history="1">
        <w:proofErr w:type="spellStart"/>
        <w:r w:rsidR="00C23FB1" w:rsidRPr="009E2DD4">
          <w:rPr>
            <w:rFonts w:ascii="Arial" w:hAnsi="Arial" w:cs="Arial"/>
            <w:sz w:val="20"/>
            <w:szCs w:val="20"/>
          </w:rPr>
          <w:t>Psaty</w:t>
        </w:r>
        <w:proofErr w:type="spellEnd"/>
        <w:r w:rsidR="00C23FB1" w:rsidRPr="009E2DD4">
          <w:rPr>
            <w:rFonts w:ascii="Arial" w:hAnsi="Arial" w:cs="Arial"/>
            <w:sz w:val="20"/>
            <w:szCs w:val="20"/>
          </w:rPr>
          <w:t xml:space="preserve"> BM</w:t>
        </w:r>
      </w:hyperlink>
      <w:r w:rsidR="00C23FB1" w:rsidRPr="009E2DD4">
        <w:rPr>
          <w:rFonts w:ascii="Arial" w:hAnsi="Arial" w:cs="Arial"/>
          <w:sz w:val="20"/>
          <w:szCs w:val="20"/>
        </w:rPr>
        <w:t xml:space="preserve">, </w:t>
      </w:r>
      <w:hyperlink r:id="rId720" w:history="1">
        <w:r w:rsidR="00C23FB1" w:rsidRPr="009E2DD4">
          <w:rPr>
            <w:rFonts w:ascii="Arial" w:hAnsi="Arial" w:cs="Arial"/>
            <w:sz w:val="20"/>
            <w:szCs w:val="20"/>
          </w:rPr>
          <w:t>Siscovick DS</w:t>
        </w:r>
      </w:hyperlink>
      <w:r w:rsidR="00C23FB1" w:rsidRPr="009E2DD4">
        <w:rPr>
          <w:rFonts w:ascii="Arial" w:hAnsi="Arial" w:cs="Arial"/>
          <w:sz w:val="20"/>
          <w:szCs w:val="20"/>
        </w:rPr>
        <w:t xml:space="preserve">, </w:t>
      </w:r>
      <w:hyperlink r:id="rId721" w:history="1">
        <w:r w:rsidR="00C23FB1" w:rsidRPr="009E2DD4">
          <w:rPr>
            <w:rFonts w:ascii="Arial" w:hAnsi="Arial" w:cs="Arial"/>
            <w:sz w:val="20"/>
            <w:szCs w:val="20"/>
          </w:rPr>
          <w:t>Barroso I</w:t>
        </w:r>
      </w:hyperlink>
      <w:r w:rsidR="00C23FB1" w:rsidRPr="009E2DD4">
        <w:rPr>
          <w:rFonts w:ascii="Arial" w:hAnsi="Arial" w:cs="Arial"/>
          <w:sz w:val="20"/>
          <w:szCs w:val="20"/>
        </w:rPr>
        <w:t xml:space="preserve">, </w:t>
      </w:r>
      <w:hyperlink r:id="rId722" w:history="1">
        <w:r w:rsidR="00C23FB1" w:rsidRPr="009E2DD4">
          <w:rPr>
            <w:rFonts w:ascii="Arial" w:hAnsi="Arial" w:cs="Arial"/>
            <w:sz w:val="20"/>
            <w:szCs w:val="20"/>
          </w:rPr>
          <w:t>Johansson I</w:t>
        </w:r>
      </w:hyperlink>
      <w:r w:rsidR="00C23FB1" w:rsidRPr="009E2DD4">
        <w:rPr>
          <w:rFonts w:ascii="Arial" w:hAnsi="Arial" w:cs="Arial"/>
          <w:sz w:val="20"/>
          <w:szCs w:val="20"/>
        </w:rPr>
        <w:t xml:space="preserve">, </w:t>
      </w:r>
      <w:hyperlink r:id="rId723" w:history="1">
        <w:r w:rsidR="00C23FB1" w:rsidRPr="009E2DD4">
          <w:rPr>
            <w:rFonts w:ascii="Arial" w:hAnsi="Arial" w:cs="Arial"/>
            <w:sz w:val="20"/>
            <w:szCs w:val="20"/>
          </w:rPr>
          <w:t>Hernandez D</w:t>
        </w:r>
      </w:hyperlink>
      <w:r w:rsidR="00C23FB1" w:rsidRPr="009E2DD4">
        <w:rPr>
          <w:rFonts w:ascii="Arial" w:hAnsi="Arial" w:cs="Arial"/>
          <w:sz w:val="20"/>
          <w:szCs w:val="20"/>
        </w:rPr>
        <w:t xml:space="preserve">, </w:t>
      </w:r>
      <w:hyperlink r:id="rId724" w:history="1">
        <w:r w:rsidR="00C23FB1" w:rsidRPr="009E2DD4">
          <w:rPr>
            <w:rFonts w:ascii="Arial" w:hAnsi="Arial" w:cs="Arial"/>
            <w:sz w:val="20"/>
            <w:szCs w:val="20"/>
          </w:rPr>
          <w:t>Ferrucci L</w:t>
        </w:r>
      </w:hyperlink>
      <w:r w:rsidR="00C23FB1" w:rsidRPr="009E2DD4">
        <w:rPr>
          <w:rFonts w:ascii="Arial" w:hAnsi="Arial" w:cs="Arial"/>
          <w:sz w:val="20"/>
          <w:szCs w:val="20"/>
        </w:rPr>
        <w:t xml:space="preserve">, </w:t>
      </w:r>
      <w:hyperlink r:id="rId725" w:history="1">
        <w:proofErr w:type="spellStart"/>
        <w:r w:rsidR="00C23FB1" w:rsidRPr="009E2DD4">
          <w:rPr>
            <w:rFonts w:ascii="Arial" w:hAnsi="Arial" w:cs="Arial"/>
            <w:sz w:val="20"/>
            <w:szCs w:val="20"/>
          </w:rPr>
          <w:t>Bandinelli</w:t>
        </w:r>
        <w:proofErr w:type="spellEnd"/>
        <w:r w:rsidR="00C23FB1" w:rsidRPr="009E2DD4">
          <w:rPr>
            <w:rFonts w:ascii="Arial" w:hAnsi="Arial" w:cs="Arial"/>
            <w:sz w:val="20"/>
            <w:szCs w:val="20"/>
          </w:rPr>
          <w:t xml:space="preserve"> S</w:t>
        </w:r>
      </w:hyperlink>
      <w:r w:rsidR="00C23FB1" w:rsidRPr="009E2DD4">
        <w:rPr>
          <w:rFonts w:ascii="Arial" w:hAnsi="Arial" w:cs="Arial"/>
          <w:sz w:val="20"/>
          <w:szCs w:val="20"/>
        </w:rPr>
        <w:t xml:space="preserve">, </w:t>
      </w:r>
      <w:hyperlink r:id="rId726" w:history="1">
        <w:r w:rsidR="00C23FB1" w:rsidRPr="009E2DD4">
          <w:rPr>
            <w:rFonts w:ascii="Arial" w:hAnsi="Arial" w:cs="Arial"/>
            <w:sz w:val="20"/>
            <w:szCs w:val="20"/>
          </w:rPr>
          <w:t>Linneberg A</w:t>
        </w:r>
      </w:hyperlink>
      <w:r w:rsidR="00C23FB1" w:rsidRPr="009E2DD4">
        <w:rPr>
          <w:rFonts w:ascii="Arial" w:hAnsi="Arial" w:cs="Arial"/>
          <w:sz w:val="20"/>
          <w:szCs w:val="20"/>
        </w:rPr>
        <w:t xml:space="preserve">, </w:t>
      </w:r>
      <w:hyperlink r:id="rId727" w:history="1">
        <w:proofErr w:type="spellStart"/>
        <w:r w:rsidR="00C23FB1" w:rsidRPr="009E2DD4">
          <w:rPr>
            <w:rFonts w:ascii="Arial" w:hAnsi="Arial" w:cs="Arial"/>
            <w:sz w:val="20"/>
            <w:szCs w:val="20"/>
          </w:rPr>
          <w:t>Zillikens</w:t>
        </w:r>
        <w:proofErr w:type="spellEnd"/>
        <w:r w:rsidR="00C23FB1" w:rsidRPr="009E2DD4">
          <w:rPr>
            <w:rFonts w:ascii="Arial" w:hAnsi="Arial" w:cs="Arial"/>
            <w:sz w:val="20"/>
            <w:szCs w:val="20"/>
          </w:rPr>
          <w:t xml:space="preserve"> MC</w:t>
        </w:r>
      </w:hyperlink>
      <w:r w:rsidR="00C23FB1" w:rsidRPr="009E2DD4">
        <w:rPr>
          <w:rFonts w:ascii="Arial" w:hAnsi="Arial" w:cs="Arial"/>
          <w:sz w:val="20"/>
          <w:szCs w:val="20"/>
        </w:rPr>
        <w:t xml:space="preserve">, </w:t>
      </w:r>
      <w:hyperlink r:id="rId728" w:history="1">
        <w:r w:rsidR="00C23FB1" w:rsidRPr="009E2DD4">
          <w:rPr>
            <w:rFonts w:ascii="Arial" w:hAnsi="Arial" w:cs="Arial"/>
            <w:sz w:val="20"/>
            <w:szCs w:val="20"/>
          </w:rPr>
          <w:t>Sandholt CH</w:t>
        </w:r>
      </w:hyperlink>
      <w:r w:rsidR="00C23FB1" w:rsidRPr="009E2DD4">
        <w:rPr>
          <w:rFonts w:ascii="Arial" w:hAnsi="Arial" w:cs="Arial"/>
          <w:sz w:val="20"/>
          <w:szCs w:val="20"/>
        </w:rPr>
        <w:t xml:space="preserve">, </w:t>
      </w:r>
      <w:hyperlink r:id="rId729" w:history="1">
        <w:r w:rsidR="00C23FB1" w:rsidRPr="009E2DD4">
          <w:rPr>
            <w:rFonts w:ascii="Arial" w:hAnsi="Arial" w:cs="Arial"/>
            <w:sz w:val="20"/>
            <w:szCs w:val="20"/>
          </w:rPr>
          <w:t>Pedersen O</w:t>
        </w:r>
      </w:hyperlink>
      <w:r w:rsidR="00C23FB1" w:rsidRPr="009E2DD4">
        <w:rPr>
          <w:rFonts w:ascii="Arial" w:hAnsi="Arial" w:cs="Arial"/>
          <w:sz w:val="20"/>
          <w:szCs w:val="20"/>
        </w:rPr>
        <w:t xml:space="preserve">, </w:t>
      </w:r>
      <w:hyperlink r:id="rId730" w:history="1">
        <w:r w:rsidR="00C23FB1" w:rsidRPr="009E2DD4">
          <w:rPr>
            <w:rFonts w:ascii="Arial" w:hAnsi="Arial" w:cs="Arial"/>
            <w:sz w:val="20"/>
            <w:szCs w:val="20"/>
          </w:rPr>
          <w:t>Hansen T</w:t>
        </w:r>
      </w:hyperlink>
      <w:r w:rsidR="00C23FB1" w:rsidRPr="009E2DD4">
        <w:rPr>
          <w:rFonts w:ascii="Arial" w:hAnsi="Arial" w:cs="Arial"/>
          <w:sz w:val="20"/>
          <w:szCs w:val="20"/>
        </w:rPr>
        <w:t xml:space="preserve">, </w:t>
      </w:r>
      <w:hyperlink r:id="rId731" w:history="1">
        <w:r w:rsidR="00C23FB1" w:rsidRPr="009E2DD4">
          <w:rPr>
            <w:rFonts w:ascii="Arial" w:hAnsi="Arial" w:cs="Arial"/>
            <w:sz w:val="20"/>
            <w:szCs w:val="20"/>
          </w:rPr>
          <w:t>Schulz CA</w:t>
        </w:r>
      </w:hyperlink>
      <w:r w:rsidR="00C23FB1" w:rsidRPr="009E2DD4">
        <w:rPr>
          <w:rFonts w:ascii="Arial" w:hAnsi="Arial" w:cs="Arial"/>
          <w:sz w:val="20"/>
          <w:szCs w:val="20"/>
        </w:rPr>
        <w:t xml:space="preserve">, </w:t>
      </w:r>
      <w:hyperlink r:id="rId732" w:history="1">
        <w:proofErr w:type="spellStart"/>
        <w:r w:rsidR="00C23FB1" w:rsidRPr="009E2DD4">
          <w:rPr>
            <w:rFonts w:ascii="Arial" w:hAnsi="Arial" w:cs="Arial"/>
            <w:sz w:val="20"/>
            <w:szCs w:val="20"/>
          </w:rPr>
          <w:t>Sonestedt</w:t>
        </w:r>
        <w:proofErr w:type="spellEnd"/>
        <w:r w:rsidR="00C23FB1" w:rsidRPr="009E2DD4">
          <w:rPr>
            <w:rFonts w:ascii="Arial" w:hAnsi="Arial" w:cs="Arial"/>
            <w:sz w:val="20"/>
            <w:szCs w:val="20"/>
          </w:rPr>
          <w:t xml:space="preserve"> E</w:t>
        </w:r>
      </w:hyperlink>
      <w:r w:rsidR="00C23FB1" w:rsidRPr="009E2DD4">
        <w:rPr>
          <w:rFonts w:ascii="Arial" w:hAnsi="Arial" w:cs="Arial"/>
          <w:sz w:val="20"/>
          <w:szCs w:val="20"/>
        </w:rPr>
        <w:t xml:space="preserve">, </w:t>
      </w:r>
      <w:hyperlink r:id="rId733" w:history="1">
        <w:proofErr w:type="spellStart"/>
        <w:r w:rsidR="00C23FB1" w:rsidRPr="009E2DD4">
          <w:rPr>
            <w:rFonts w:ascii="Arial" w:hAnsi="Arial" w:cs="Arial"/>
            <w:sz w:val="20"/>
            <w:szCs w:val="20"/>
          </w:rPr>
          <w:t>Orho</w:t>
        </w:r>
        <w:proofErr w:type="spellEnd"/>
        <w:r w:rsidR="00C23FB1" w:rsidRPr="009E2DD4">
          <w:rPr>
            <w:rFonts w:ascii="Arial" w:hAnsi="Arial" w:cs="Arial"/>
            <w:sz w:val="20"/>
            <w:szCs w:val="20"/>
          </w:rPr>
          <w:t>-Melander M</w:t>
        </w:r>
      </w:hyperlink>
      <w:r w:rsidR="00C23FB1" w:rsidRPr="009E2DD4">
        <w:rPr>
          <w:rFonts w:ascii="Arial" w:hAnsi="Arial" w:cs="Arial"/>
          <w:sz w:val="20"/>
          <w:szCs w:val="20"/>
        </w:rPr>
        <w:t xml:space="preserve">, </w:t>
      </w:r>
      <w:hyperlink r:id="rId734" w:history="1">
        <w:r w:rsidR="00C23FB1" w:rsidRPr="009E2DD4">
          <w:rPr>
            <w:rFonts w:ascii="Arial" w:hAnsi="Arial" w:cs="Arial"/>
            <w:sz w:val="20"/>
            <w:szCs w:val="20"/>
          </w:rPr>
          <w:t>Chen TA</w:t>
        </w:r>
      </w:hyperlink>
      <w:r w:rsidR="00C23FB1" w:rsidRPr="009E2DD4">
        <w:rPr>
          <w:rFonts w:ascii="Arial" w:hAnsi="Arial" w:cs="Arial"/>
          <w:sz w:val="20"/>
          <w:szCs w:val="20"/>
        </w:rPr>
        <w:t xml:space="preserve">, </w:t>
      </w:r>
      <w:hyperlink r:id="rId735" w:history="1">
        <w:r w:rsidR="00C23FB1" w:rsidRPr="009E2DD4">
          <w:rPr>
            <w:rFonts w:ascii="Arial" w:hAnsi="Arial" w:cs="Arial"/>
            <w:sz w:val="20"/>
            <w:szCs w:val="20"/>
          </w:rPr>
          <w:t>Rotter JI</w:t>
        </w:r>
      </w:hyperlink>
      <w:r w:rsidR="00C23FB1" w:rsidRPr="009E2DD4">
        <w:rPr>
          <w:rFonts w:ascii="Arial" w:hAnsi="Arial" w:cs="Arial"/>
          <w:sz w:val="20"/>
          <w:szCs w:val="20"/>
        </w:rPr>
        <w:t xml:space="preserve">, </w:t>
      </w:r>
      <w:hyperlink r:id="rId736" w:history="1">
        <w:r w:rsidR="00C23FB1" w:rsidRPr="009E2DD4">
          <w:rPr>
            <w:rFonts w:ascii="Arial" w:hAnsi="Arial" w:cs="Arial"/>
            <w:sz w:val="20"/>
            <w:szCs w:val="20"/>
          </w:rPr>
          <w:t>Allison MA</w:t>
        </w:r>
      </w:hyperlink>
      <w:r w:rsidR="00C23FB1" w:rsidRPr="009E2DD4">
        <w:rPr>
          <w:rFonts w:ascii="Arial" w:hAnsi="Arial" w:cs="Arial"/>
          <w:sz w:val="20"/>
          <w:szCs w:val="20"/>
        </w:rPr>
        <w:t xml:space="preserve">, </w:t>
      </w:r>
      <w:hyperlink r:id="rId737" w:history="1">
        <w:r w:rsidR="00C23FB1" w:rsidRPr="009E2DD4">
          <w:rPr>
            <w:rFonts w:ascii="Arial" w:hAnsi="Arial" w:cs="Arial"/>
            <w:sz w:val="20"/>
            <w:szCs w:val="20"/>
          </w:rPr>
          <w:t>Rich SS</w:t>
        </w:r>
      </w:hyperlink>
      <w:r w:rsidR="00C23FB1" w:rsidRPr="009E2DD4">
        <w:rPr>
          <w:rFonts w:ascii="Arial" w:hAnsi="Arial" w:cs="Arial"/>
          <w:sz w:val="20"/>
          <w:szCs w:val="20"/>
        </w:rPr>
        <w:t xml:space="preserve">, </w:t>
      </w:r>
      <w:hyperlink r:id="rId738" w:history="1">
        <w:proofErr w:type="spellStart"/>
        <w:r w:rsidR="00C23FB1" w:rsidRPr="009E2DD4">
          <w:rPr>
            <w:rFonts w:ascii="Arial" w:hAnsi="Arial" w:cs="Arial"/>
            <w:sz w:val="20"/>
            <w:szCs w:val="20"/>
          </w:rPr>
          <w:t>Sorlí</w:t>
        </w:r>
        <w:proofErr w:type="spellEnd"/>
        <w:r w:rsidR="00C23FB1" w:rsidRPr="009E2DD4">
          <w:rPr>
            <w:rFonts w:ascii="Arial" w:hAnsi="Arial" w:cs="Arial"/>
            <w:sz w:val="20"/>
            <w:szCs w:val="20"/>
          </w:rPr>
          <w:t xml:space="preserve"> JV</w:t>
        </w:r>
      </w:hyperlink>
      <w:r w:rsidR="00C23FB1" w:rsidRPr="009E2DD4">
        <w:rPr>
          <w:rFonts w:ascii="Arial" w:hAnsi="Arial" w:cs="Arial"/>
          <w:sz w:val="20"/>
          <w:szCs w:val="20"/>
        </w:rPr>
        <w:t xml:space="preserve">, </w:t>
      </w:r>
      <w:hyperlink r:id="rId739" w:history="1">
        <w:proofErr w:type="spellStart"/>
        <w:r w:rsidR="00C23FB1" w:rsidRPr="009E2DD4">
          <w:rPr>
            <w:rFonts w:ascii="Arial" w:hAnsi="Arial" w:cs="Arial"/>
            <w:sz w:val="20"/>
            <w:szCs w:val="20"/>
          </w:rPr>
          <w:t>Coltell</w:t>
        </w:r>
        <w:proofErr w:type="spellEnd"/>
        <w:r w:rsidR="00C23FB1" w:rsidRPr="009E2DD4">
          <w:rPr>
            <w:rFonts w:ascii="Arial" w:hAnsi="Arial" w:cs="Arial"/>
            <w:sz w:val="20"/>
            <w:szCs w:val="20"/>
          </w:rPr>
          <w:t xml:space="preserve"> O</w:t>
        </w:r>
      </w:hyperlink>
      <w:r w:rsidR="00C23FB1" w:rsidRPr="009E2DD4">
        <w:rPr>
          <w:rFonts w:ascii="Arial" w:hAnsi="Arial" w:cs="Arial"/>
          <w:sz w:val="20"/>
          <w:szCs w:val="20"/>
        </w:rPr>
        <w:t xml:space="preserve">, </w:t>
      </w:r>
      <w:hyperlink r:id="rId740" w:history="1">
        <w:r w:rsidR="00C23FB1" w:rsidRPr="009E2DD4">
          <w:rPr>
            <w:rFonts w:ascii="Arial" w:hAnsi="Arial" w:cs="Arial"/>
            <w:sz w:val="20"/>
            <w:szCs w:val="20"/>
          </w:rPr>
          <w:t>Pennell CE</w:t>
        </w:r>
      </w:hyperlink>
      <w:r w:rsidR="00C23FB1" w:rsidRPr="009E2DD4">
        <w:rPr>
          <w:rFonts w:ascii="Arial" w:hAnsi="Arial" w:cs="Arial"/>
          <w:sz w:val="20"/>
          <w:szCs w:val="20"/>
        </w:rPr>
        <w:t xml:space="preserve">, </w:t>
      </w:r>
      <w:hyperlink r:id="rId741" w:history="1">
        <w:r w:rsidR="00C23FB1" w:rsidRPr="009E2DD4">
          <w:rPr>
            <w:rFonts w:ascii="Arial" w:hAnsi="Arial" w:cs="Arial"/>
            <w:sz w:val="20"/>
            <w:szCs w:val="20"/>
          </w:rPr>
          <w:t>Eastwood P</w:t>
        </w:r>
      </w:hyperlink>
      <w:r w:rsidR="00C23FB1" w:rsidRPr="009E2DD4">
        <w:rPr>
          <w:rFonts w:ascii="Arial" w:hAnsi="Arial" w:cs="Arial"/>
          <w:sz w:val="20"/>
          <w:szCs w:val="20"/>
        </w:rPr>
        <w:t xml:space="preserve">, </w:t>
      </w:r>
      <w:hyperlink r:id="rId742" w:history="1">
        <w:r w:rsidR="00C23FB1" w:rsidRPr="009E2DD4">
          <w:rPr>
            <w:rFonts w:ascii="Arial" w:hAnsi="Arial" w:cs="Arial"/>
            <w:sz w:val="20"/>
            <w:szCs w:val="20"/>
          </w:rPr>
          <w:t>Hofman A</w:t>
        </w:r>
      </w:hyperlink>
      <w:r w:rsidR="00C23FB1" w:rsidRPr="009E2DD4">
        <w:rPr>
          <w:rFonts w:ascii="Arial" w:hAnsi="Arial" w:cs="Arial"/>
          <w:sz w:val="20"/>
          <w:szCs w:val="20"/>
        </w:rPr>
        <w:t xml:space="preserve">, </w:t>
      </w:r>
      <w:hyperlink r:id="rId743" w:history="1">
        <w:proofErr w:type="spellStart"/>
        <w:r w:rsidR="00C23FB1" w:rsidRPr="009E2DD4">
          <w:rPr>
            <w:rFonts w:ascii="Arial" w:hAnsi="Arial" w:cs="Arial"/>
            <w:sz w:val="20"/>
            <w:szCs w:val="20"/>
          </w:rPr>
          <w:t>Uitterlinden</w:t>
        </w:r>
        <w:proofErr w:type="spellEnd"/>
        <w:r w:rsidR="00C23FB1" w:rsidRPr="009E2DD4">
          <w:rPr>
            <w:rFonts w:ascii="Arial" w:hAnsi="Arial" w:cs="Arial"/>
            <w:sz w:val="20"/>
            <w:szCs w:val="20"/>
          </w:rPr>
          <w:t xml:space="preserve"> AG</w:t>
        </w:r>
      </w:hyperlink>
      <w:r w:rsidR="00C23FB1" w:rsidRPr="009E2DD4">
        <w:rPr>
          <w:rFonts w:ascii="Arial" w:hAnsi="Arial" w:cs="Arial"/>
          <w:sz w:val="20"/>
          <w:szCs w:val="20"/>
        </w:rPr>
        <w:t xml:space="preserve">, </w:t>
      </w:r>
      <w:hyperlink r:id="rId744" w:history="1">
        <w:r w:rsidR="00C23FB1" w:rsidRPr="009E2DD4">
          <w:rPr>
            <w:rFonts w:ascii="Arial" w:hAnsi="Arial" w:cs="Arial"/>
            <w:sz w:val="20"/>
            <w:szCs w:val="20"/>
          </w:rPr>
          <w:t xml:space="preserve">van </w:t>
        </w:r>
        <w:proofErr w:type="spellStart"/>
        <w:r w:rsidR="00C23FB1" w:rsidRPr="009E2DD4">
          <w:rPr>
            <w:rFonts w:ascii="Arial" w:hAnsi="Arial" w:cs="Arial"/>
            <w:sz w:val="20"/>
            <w:szCs w:val="20"/>
          </w:rPr>
          <w:t>Rooij</w:t>
        </w:r>
        <w:proofErr w:type="spellEnd"/>
        <w:r w:rsidR="00C23FB1" w:rsidRPr="009E2DD4">
          <w:rPr>
            <w:rFonts w:ascii="Arial" w:hAnsi="Arial" w:cs="Arial"/>
            <w:sz w:val="20"/>
            <w:szCs w:val="20"/>
          </w:rPr>
          <w:t xml:space="preserve"> FJA</w:t>
        </w:r>
      </w:hyperlink>
      <w:r w:rsidR="00C23FB1" w:rsidRPr="009E2DD4">
        <w:rPr>
          <w:rFonts w:ascii="Arial" w:hAnsi="Arial" w:cs="Arial"/>
          <w:sz w:val="20"/>
          <w:szCs w:val="20"/>
        </w:rPr>
        <w:t xml:space="preserve">, </w:t>
      </w:r>
      <w:hyperlink r:id="rId745" w:history="1">
        <w:r w:rsidR="00C23FB1" w:rsidRPr="009E2DD4">
          <w:rPr>
            <w:rFonts w:ascii="Arial" w:hAnsi="Arial" w:cs="Arial"/>
            <w:sz w:val="20"/>
            <w:szCs w:val="20"/>
          </w:rPr>
          <w:t>Chu AY</w:t>
        </w:r>
      </w:hyperlink>
      <w:r w:rsidR="00C23FB1" w:rsidRPr="009E2DD4">
        <w:rPr>
          <w:rFonts w:ascii="Arial" w:hAnsi="Arial" w:cs="Arial"/>
          <w:sz w:val="20"/>
          <w:szCs w:val="20"/>
        </w:rPr>
        <w:t xml:space="preserve">, </w:t>
      </w:r>
      <w:hyperlink r:id="rId746" w:history="1">
        <w:r w:rsidR="00C23FB1" w:rsidRPr="009E2DD4">
          <w:rPr>
            <w:rFonts w:ascii="Arial" w:hAnsi="Arial" w:cs="Arial"/>
            <w:sz w:val="20"/>
            <w:szCs w:val="20"/>
          </w:rPr>
          <w:t>Rose LM</w:t>
        </w:r>
      </w:hyperlink>
      <w:r w:rsidR="00C23FB1" w:rsidRPr="009E2DD4">
        <w:rPr>
          <w:rFonts w:ascii="Arial" w:hAnsi="Arial" w:cs="Arial"/>
          <w:sz w:val="20"/>
          <w:szCs w:val="20"/>
        </w:rPr>
        <w:t xml:space="preserve">, </w:t>
      </w:r>
      <w:hyperlink r:id="rId747" w:history="1">
        <w:proofErr w:type="spellStart"/>
        <w:r w:rsidR="00C23FB1" w:rsidRPr="009E2DD4">
          <w:rPr>
            <w:rFonts w:ascii="Arial" w:hAnsi="Arial" w:cs="Arial"/>
            <w:sz w:val="20"/>
            <w:szCs w:val="20"/>
          </w:rPr>
          <w:t>Ridker</w:t>
        </w:r>
        <w:proofErr w:type="spellEnd"/>
        <w:r w:rsidR="00C23FB1" w:rsidRPr="009E2DD4">
          <w:rPr>
            <w:rFonts w:ascii="Arial" w:hAnsi="Arial" w:cs="Arial"/>
            <w:sz w:val="20"/>
            <w:szCs w:val="20"/>
          </w:rPr>
          <w:t xml:space="preserve"> PM</w:t>
        </w:r>
      </w:hyperlink>
      <w:r w:rsidR="00C23FB1" w:rsidRPr="009E2DD4">
        <w:rPr>
          <w:rFonts w:ascii="Arial" w:hAnsi="Arial" w:cs="Arial"/>
          <w:sz w:val="20"/>
          <w:szCs w:val="20"/>
        </w:rPr>
        <w:t xml:space="preserve">, </w:t>
      </w:r>
      <w:hyperlink r:id="rId748" w:history="1">
        <w:proofErr w:type="spellStart"/>
        <w:r w:rsidR="00C23FB1" w:rsidRPr="009E2DD4">
          <w:rPr>
            <w:rFonts w:ascii="Arial" w:hAnsi="Arial" w:cs="Arial"/>
            <w:sz w:val="20"/>
            <w:szCs w:val="20"/>
          </w:rPr>
          <w:t>Viikari</w:t>
        </w:r>
        <w:proofErr w:type="spellEnd"/>
        <w:r w:rsidR="00C23FB1" w:rsidRPr="009E2DD4">
          <w:rPr>
            <w:rFonts w:ascii="Arial" w:hAnsi="Arial" w:cs="Arial"/>
            <w:sz w:val="20"/>
            <w:szCs w:val="20"/>
          </w:rPr>
          <w:t xml:space="preserve"> J</w:t>
        </w:r>
      </w:hyperlink>
      <w:r w:rsidR="00C23FB1" w:rsidRPr="009E2DD4">
        <w:rPr>
          <w:rFonts w:ascii="Arial" w:hAnsi="Arial" w:cs="Arial"/>
          <w:sz w:val="20"/>
          <w:szCs w:val="20"/>
        </w:rPr>
        <w:t xml:space="preserve">, </w:t>
      </w:r>
      <w:hyperlink r:id="rId749" w:history="1">
        <w:proofErr w:type="spellStart"/>
        <w:r w:rsidR="00C23FB1" w:rsidRPr="009E2DD4">
          <w:rPr>
            <w:rFonts w:ascii="Arial" w:hAnsi="Arial" w:cs="Arial"/>
            <w:sz w:val="20"/>
            <w:szCs w:val="20"/>
          </w:rPr>
          <w:t>Raitakari</w:t>
        </w:r>
        <w:proofErr w:type="spellEnd"/>
        <w:r w:rsidR="00C23FB1" w:rsidRPr="009E2DD4">
          <w:rPr>
            <w:rFonts w:ascii="Arial" w:hAnsi="Arial" w:cs="Arial"/>
            <w:sz w:val="20"/>
            <w:szCs w:val="20"/>
          </w:rPr>
          <w:t xml:space="preserve"> O</w:t>
        </w:r>
      </w:hyperlink>
      <w:r w:rsidR="00C23FB1" w:rsidRPr="009E2DD4">
        <w:rPr>
          <w:rFonts w:ascii="Arial" w:hAnsi="Arial" w:cs="Arial"/>
          <w:sz w:val="20"/>
          <w:szCs w:val="20"/>
        </w:rPr>
        <w:t xml:space="preserve">, </w:t>
      </w:r>
      <w:hyperlink r:id="rId750" w:history="1">
        <w:r w:rsidR="00C23FB1" w:rsidRPr="009E2DD4">
          <w:rPr>
            <w:rFonts w:ascii="Arial" w:hAnsi="Arial" w:cs="Arial"/>
            <w:sz w:val="20"/>
            <w:szCs w:val="20"/>
          </w:rPr>
          <w:t>Lehtimäki T</w:t>
        </w:r>
      </w:hyperlink>
      <w:r w:rsidR="00C23FB1" w:rsidRPr="009E2DD4">
        <w:rPr>
          <w:rFonts w:ascii="Arial" w:hAnsi="Arial" w:cs="Arial"/>
          <w:sz w:val="20"/>
          <w:szCs w:val="20"/>
        </w:rPr>
        <w:t xml:space="preserve">, </w:t>
      </w:r>
      <w:hyperlink r:id="rId751" w:history="1">
        <w:proofErr w:type="spellStart"/>
        <w:r w:rsidR="00C23FB1" w:rsidRPr="009E2DD4">
          <w:rPr>
            <w:rFonts w:ascii="Arial" w:hAnsi="Arial" w:cs="Arial"/>
            <w:sz w:val="20"/>
            <w:szCs w:val="20"/>
          </w:rPr>
          <w:t>Mikkilä</w:t>
        </w:r>
        <w:proofErr w:type="spellEnd"/>
        <w:r w:rsidR="00C23FB1" w:rsidRPr="009E2DD4">
          <w:rPr>
            <w:rFonts w:ascii="Arial" w:hAnsi="Arial" w:cs="Arial"/>
            <w:sz w:val="20"/>
            <w:szCs w:val="20"/>
          </w:rPr>
          <w:t xml:space="preserve"> V</w:t>
        </w:r>
      </w:hyperlink>
      <w:r w:rsidR="00C23FB1" w:rsidRPr="009E2DD4">
        <w:rPr>
          <w:rFonts w:ascii="Arial" w:hAnsi="Arial" w:cs="Arial"/>
          <w:sz w:val="20"/>
          <w:szCs w:val="20"/>
        </w:rPr>
        <w:t xml:space="preserve">, </w:t>
      </w:r>
      <w:hyperlink r:id="rId752" w:history="1">
        <w:r w:rsidR="00C23FB1" w:rsidRPr="009E2DD4">
          <w:rPr>
            <w:rFonts w:ascii="Arial" w:hAnsi="Arial" w:cs="Arial"/>
            <w:sz w:val="20"/>
            <w:szCs w:val="20"/>
          </w:rPr>
          <w:t>Willett WC</w:t>
        </w:r>
      </w:hyperlink>
      <w:r w:rsidR="00C23FB1" w:rsidRPr="009E2DD4">
        <w:rPr>
          <w:rFonts w:ascii="Arial" w:hAnsi="Arial" w:cs="Arial"/>
          <w:sz w:val="20"/>
          <w:szCs w:val="20"/>
        </w:rPr>
        <w:t xml:space="preserve">, </w:t>
      </w:r>
      <w:hyperlink r:id="rId753" w:history="1">
        <w:r w:rsidR="00C23FB1" w:rsidRPr="009E2DD4">
          <w:rPr>
            <w:rFonts w:ascii="Arial" w:hAnsi="Arial" w:cs="Arial"/>
            <w:sz w:val="20"/>
            <w:szCs w:val="20"/>
          </w:rPr>
          <w:t>Wang Y</w:t>
        </w:r>
      </w:hyperlink>
      <w:r w:rsidR="00C23FB1" w:rsidRPr="009E2DD4">
        <w:rPr>
          <w:rFonts w:ascii="Arial" w:hAnsi="Arial" w:cs="Arial"/>
          <w:sz w:val="20"/>
          <w:szCs w:val="20"/>
        </w:rPr>
        <w:t xml:space="preserve">, </w:t>
      </w:r>
      <w:hyperlink r:id="rId754" w:history="1">
        <w:r w:rsidR="00C23FB1" w:rsidRPr="009E2DD4">
          <w:rPr>
            <w:rFonts w:ascii="Arial" w:hAnsi="Arial" w:cs="Arial"/>
            <w:sz w:val="20"/>
            <w:szCs w:val="20"/>
          </w:rPr>
          <w:t>Tucker KL</w:t>
        </w:r>
      </w:hyperlink>
      <w:r w:rsidR="00C23FB1" w:rsidRPr="009E2DD4">
        <w:rPr>
          <w:rFonts w:ascii="Arial" w:hAnsi="Arial" w:cs="Arial"/>
          <w:sz w:val="20"/>
          <w:szCs w:val="20"/>
        </w:rPr>
        <w:t xml:space="preserve">, </w:t>
      </w:r>
      <w:hyperlink r:id="rId755" w:history="1">
        <w:proofErr w:type="spellStart"/>
        <w:r w:rsidR="00C23FB1" w:rsidRPr="009E2DD4">
          <w:rPr>
            <w:rFonts w:ascii="Arial" w:hAnsi="Arial" w:cs="Arial"/>
            <w:sz w:val="20"/>
            <w:szCs w:val="20"/>
          </w:rPr>
          <w:t>Ordovas</w:t>
        </w:r>
        <w:proofErr w:type="spellEnd"/>
        <w:r w:rsidR="00C23FB1" w:rsidRPr="009E2DD4">
          <w:rPr>
            <w:rFonts w:ascii="Arial" w:hAnsi="Arial" w:cs="Arial"/>
            <w:sz w:val="20"/>
            <w:szCs w:val="20"/>
          </w:rPr>
          <w:t xml:space="preserve"> JM</w:t>
        </w:r>
      </w:hyperlink>
      <w:r w:rsidR="00C23FB1" w:rsidRPr="009E2DD4">
        <w:rPr>
          <w:rFonts w:ascii="Arial" w:hAnsi="Arial" w:cs="Arial"/>
          <w:sz w:val="20"/>
          <w:szCs w:val="20"/>
        </w:rPr>
        <w:t xml:space="preserve">, </w:t>
      </w:r>
      <w:hyperlink r:id="rId756" w:history="1">
        <w:r w:rsidR="00C23FB1" w:rsidRPr="009E2DD4">
          <w:rPr>
            <w:rFonts w:ascii="Arial" w:hAnsi="Arial" w:cs="Arial"/>
            <w:sz w:val="20"/>
            <w:szCs w:val="20"/>
          </w:rPr>
          <w:t>Kilpeläinen TO</w:t>
        </w:r>
      </w:hyperlink>
      <w:r w:rsidR="00C23FB1" w:rsidRPr="009E2DD4">
        <w:rPr>
          <w:rFonts w:ascii="Arial" w:hAnsi="Arial" w:cs="Arial"/>
          <w:sz w:val="20"/>
          <w:szCs w:val="20"/>
        </w:rPr>
        <w:t xml:space="preserve">, </w:t>
      </w:r>
      <w:hyperlink r:id="rId757" w:history="1">
        <w:r w:rsidR="00C23FB1" w:rsidRPr="009E2DD4">
          <w:rPr>
            <w:rFonts w:ascii="Arial" w:hAnsi="Arial" w:cs="Arial"/>
            <w:sz w:val="20"/>
            <w:szCs w:val="20"/>
          </w:rPr>
          <w:t>Province MA</w:t>
        </w:r>
      </w:hyperlink>
      <w:r w:rsidR="00C23FB1" w:rsidRPr="009E2DD4">
        <w:rPr>
          <w:rFonts w:ascii="Arial" w:hAnsi="Arial" w:cs="Arial"/>
          <w:sz w:val="20"/>
          <w:szCs w:val="20"/>
        </w:rPr>
        <w:t xml:space="preserve">, </w:t>
      </w:r>
      <w:hyperlink r:id="rId758" w:history="1">
        <w:r w:rsidR="00C23FB1" w:rsidRPr="009E2DD4">
          <w:rPr>
            <w:rFonts w:ascii="Arial" w:hAnsi="Arial" w:cs="Arial"/>
            <w:sz w:val="20"/>
            <w:szCs w:val="20"/>
          </w:rPr>
          <w:t>Franks PW</w:t>
        </w:r>
      </w:hyperlink>
      <w:r w:rsidR="00C23FB1" w:rsidRPr="009E2DD4">
        <w:rPr>
          <w:rFonts w:ascii="Arial" w:hAnsi="Arial" w:cs="Arial"/>
          <w:sz w:val="20"/>
          <w:szCs w:val="20"/>
        </w:rPr>
        <w:t xml:space="preserve">, </w:t>
      </w:r>
      <w:hyperlink r:id="rId759" w:history="1">
        <w:r w:rsidR="00C23FB1" w:rsidRPr="009E2DD4">
          <w:rPr>
            <w:rFonts w:ascii="Arial" w:hAnsi="Arial" w:cs="Arial"/>
            <w:sz w:val="20"/>
            <w:szCs w:val="20"/>
          </w:rPr>
          <w:t>Arnett DK</w:t>
        </w:r>
      </w:hyperlink>
      <w:r w:rsidR="00C23FB1" w:rsidRPr="009E2DD4">
        <w:rPr>
          <w:rFonts w:ascii="Arial" w:hAnsi="Arial" w:cs="Arial"/>
          <w:sz w:val="20"/>
          <w:szCs w:val="20"/>
        </w:rPr>
        <w:t xml:space="preserve">, </w:t>
      </w:r>
      <w:hyperlink r:id="rId760" w:history="1">
        <w:r w:rsidR="00C23FB1" w:rsidRPr="009E2DD4">
          <w:rPr>
            <w:rFonts w:ascii="Arial" w:hAnsi="Arial" w:cs="Arial"/>
            <w:sz w:val="20"/>
            <w:szCs w:val="20"/>
          </w:rPr>
          <w:t>Tanaka T</w:t>
        </w:r>
      </w:hyperlink>
      <w:r w:rsidR="00C23FB1" w:rsidRPr="009E2DD4">
        <w:rPr>
          <w:rFonts w:ascii="Arial" w:hAnsi="Arial" w:cs="Arial"/>
          <w:sz w:val="20"/>
          <w:szCs w:val="20"/>
        </w:rPr>
        <w:t xml:space="preserve">, </w:t>
      </w:r>
      <w:hyperlink r:id="rId761" w:history="1">
        <w:r w:rsidR="00C23FB1" w:rsidRPr="009E2DD4">
          <w:rPr>
            <w:rFonts w:ascii="Arial" w:hAnsi="Arial" w:cs="Arial"/>
            <w:sz w:val="20"/>
            <w:szCs w:val="20"/>
          </w:rPr>
          <w:t>Toft U</w:t>
        </w:r>
      </w:hyperlink>
      <w:r w:rsidR="00C23FB1" w:rsidRPr="009E2DD4">
        <w:rPr>
          <w:rFonts w:ascii="Arial" w:hAnsi="Arial" w:cs="Arial"/>
          <w:sz w:val="20"/>
          <w:szCs w:val="20"/>
        </w:rPr>
        <w:t xml:space="preserve">, </w:t>
      </w:r>
      <w:hyperlink r:id="rId762" w:history="1">
        <w:r w:rsidR="00C23FB1" w:rsidRPr="009E2DD4">
          <w:rPr>
            <w:rFonts w:ascii="Arial" w:hAnsi="Arial" w:cs="Arial"/>
            <w:sz w:val="20"/>
            <w:szCs w:val="20"/>
          </w:rPr>
          <w:t>Ericson U</w:t>
        </w:r>
      </w:hyperlink>
      <w:r w:rsidR="00C23FB1" w:rsidRPr="009E2DD4">
        <w:rPr>
          <w:rFonts w:ascii="Arial" w:hAnsi="Arial" w:cs="Arial"/>
          <w:sz w:val="20"/>
          <w:szCs w:val="20"/>
        </w:rPr>
        <w:t xml:space="preserve">, </w:t>
      </w:r>
      <w:hyperlink r:id="rId763" w:history="1">
        <w:r w:rsidR="00C23FB1" w:rsidRPr="009E2DD4">
          <w:rPr>
            <w:rFonts w:ascii="Arial" w:hAnsi="Arial" w:cs="Arial"/>
            <w:sz w:val="20"/>
            <w:szCs w:val="20"/>
          </w:rPr>
          <w:t>Franco OH</w:t>
        </w:r>
      </w:hyperlink>
      <w:r w:rsidR="00C23FB1" w:rsidRPr="009E2DD4">
        <w:rPr>
          <w:rFonts w:ascii="Arial" w:hAnsi="Arial" w:cs="Arial"/>
          <w:sz w:val="20"/>
          <w:szCs w:val="20"/>
        </w:rPr>
        <w:t xml:space="preserve">, </w:t>
      </w:r>
      <w:hyperlink r:id="rId764" w:history="1">
        <w:r w:rsidR="00C23FB1" w:rsidRPr="009E2DD4">
          <w:rPr>
            <w:rFonts w:ascii="Arial" w:hAnsi="Arial" w:cs="Arial"/>
            <w:sz w:val="20"/>
            <w:szCs w:val="20"/>
          </w:rPr>
          <w:t>Mozaffarian D</w:t>
        </w:r>
      </w:hyperlink>
      <w:r w:rsidR="00C23FB1" w:rsidRPr="009E2DD4">
        <w:rPr>
          <w:rFonts w:ascii="Arial" w:hAnsi="Arial" w:cs="Arial"/>
          <w:sz w:val="20"/>
          <w:szCs w:val="20"/>
        </w:rPr>
        <w:t xml:space="preserve">, </w:t>
      </w:r>
      <w:hyperlink r:id="rId765" w:history="1">
        <w:r w:rsidR="00C23FB1" w:rsidRPr="009E2DD4">
          <w:rPr>
            <w:rFonts w:ascii="Arial" w:hAnsi="Arial" w:cs="Arial"/>
            <w:sz w:val="20"/>
            <w:szCs w:val="20"/>
          </w:rPr>
          <w:t>Hu FB</w:t>
        </w:r>
      </w:hyperlink>
      <w:r w:rsidR="00C23FB1" w:rsidRPr="009E2DD4">
        <w:rPr>
          <w:rFonts w:ascii="Arial" w:hAnsi="Arial" w:cs="Arial"/>
          <w:sz w:val="20"/>
          <w:szCs w:val="20"/>
        </w:rPr>
        <w:t xml:space="preserve">, </w:t>
      </w:r>
      <w:hyperlink r:id="rId766" w:history="1">
        <w:r w:rsidR="00C23FB1" w:rsidRPr="009E2DD4">
          <w:rPr>
            <w:rFonts w:ascii="Arial" w:hAnsi="Arial" w:cs="Arial"/>
            <w:sz w:val="20"/>
            <w:szCs w:val="20"/>
          </w:rPr>
          <w:t>Chasman DI</w:t>
        </w:r>
      </w:hyperlink>
      <w:r w:rsidR="00C23FB1" w:rsidRPr="009E2DD4">
        <w:rPr>
          <w:rFonts w:ascii="Arial" w:hAnsi="Arial" w:cs="Arial"/>
          <w:sz w:val="20"/>
          <w:szCs w:val="20"/>
        </w:rPr>
        <w:t xml:space="preserve">, </w:t>
      </w:r>
      <w:hyperlink r:id="rId767" w:history="1">
        <w:r w:rsidR="00C23FB1" w:rsidRPr="009E2DD4">
          <w:rPr>
            <w:rFonts w:ascii="Arial" w:hAnsi="Arial" w:cs="Arial"/>
            <w:sz w:val="20"/>
            <w:szCs w:val="20"/>
          </w:rPr>
          <w:t>Nordestgaard BG</w:t>
        </w:r>
      </w:hyperlink>
      <w:r w:rsidR="00C23FB1" w:rsidRPr="009E2DD4">
        <w:rPr>
          <w:rFonts w:ascii="Arial" w:hAnsi="Arial" w:cs="Arial"/>
          <w:sz w:val="20"/>
          <w:szCs w:val="20"/>
        </w:rPr>
        <w:t xml:space="preserve">, </w:t>
      </w:r>
      <w:hyperlink r:id="rId768" w:history="1">
        <w:proofErr w:type="spellStart"/>
        <w:r w:rsidR="00C23FB1" w:rsidRPr="009E2DD4">
          <w:rPr>
            <w:rFonts w:ascii="Arial" w:hAnsi="Arial" w:cs="Arial"/>
            <w:sz w:val="20"/>
            <w:szCs w:val="20"/>
          </w:rPr>
          <w:t>Ellervik</w:t>
        </w:r>
        <w:proofErr w:type="spellEnd"/>
        <w:r w:rsidR="00C23FB1" w:rsidRPr="009E2DD4">
          <w:rPr>
            <w:rFonts w:ascii="Arial" w:hAnsi="Arial" w:cs="Arial"/>
            <w:sz w:val="20"/>
            <w:szCs w:val="20"/>
          </w:rPr>
          <w:t xml:space="preserve"> C</w:t>
        </w:r>
      </w:hyperlink>
      <w:r w:rsidR="00C23FB1" w:rsidRPr="009E2DD4">
        <w:rPr>
          <w:rFonts w:ascii="Arial" w:hAnsi="Arial" w:cs="Arial"/>
          <w:sz w:val="20"/>
          <w:szCs w:val="20"/>
        </w:rPr>
        <w:t xml:space="preserve">, </w:t>
      </w:r>
      <w:hyperlink r:id="rId769" w:history="1">
        <w:r w:rsidR="00C23FB1" w:rsidRPr="009E2DD4">
          <w:rPr>
            <w:rFonts w:ascii="Arial" w:hAnsi="Arial" w:cs="Arial"/>
            <w:sz w:val="20"/>
            <w:szCs w:val="20"/>
          </w:rPr>
          <w:t>Qi L</w:t>
        </w:r>
      </w:hyperlink>
      <w:r w:rsidR="00C23FB1" w:rsidRPr="009E2DD4">
        <w:rPr>
          <w:rFonts w:ascii="Arial" w:hAnsi="Arial" w:cs="Arial"/>
          <w:sz w:val="20"/>
          <w:szCs w:val="20"/>
        </w:rPr>
        <w:t xml:space="preserve">. </w:t>
      </w:r>
      <w:r w:rsidR="00C23FB1" w:rsidRPr="009E2DD4">
        <w:rPr>
          <w:rFonts w:ascii="Arial" w:hAnsi="Arial" w:cs="Arial"/>
          <w:b/>
          <w:i/>
          <w:sz w:val="20"/>
          <w:szCs w:val="20"/>
        </w:rPr>
        <w:t xml:space="preserve">Dairy consumption and body mass index among adults: Mendelian Randomization Analysis of 184802 individuals from 25 studies. </w:t>
      </w:r>
      <w:hyperlink r:id="rId770" w:tooltip="Clinical chemistry." w:history="1">
        <w:r w:rsidR="00C23FB1" w:rsidRPr="009E2DD4">
          <w:rPr>
            <w:rFonts w:ascii="Arial" w:hAnsi="Arial" w:cs="Arial"/>
            <w:sz w:val="20"/>
            <w:szCs w:val="20"/>
          </w:rPr>
          <w:t>Clin Chem.</w:t>
        </w:r>
      </w:hyperlink>
      <w:r w:rsidR="00C23FB1" w:rsidRPr="009E2DD4">
        <w:rPr>
          <w:rFonts w:ascii="Arial" w:hAnsi="Arial" w:cs="Arial"/>
          <w:sz w:val="20"/>
          <w:szCs w:val="20"/>
        </w:rPr>
        <w:t xml:space="preserve"> 2018 Jan. Vol. 64, issue 1, pp. 183-191. </w:t>
      </w:r>
      <w:r w:rsidR="00FD7C71" w:rsidRPr="009E2DD4">
        <w:rPr>
          <w:rFonts w:ascii="Arial" w:hAnsi="Arial" w:cs="Arial"/>
          <w:sz w:val="20"/>
          <w:szCs w:val="20"/>
        </w:rPr>
        <w:t>PM</w:t>
      </w:r>
      <w:r w:rsidR="00C23FB1" w:rsidRPr="009E2DD4">
        <w:rPr>
          <w:rFonts w:ascii="Arial" w:hAnsi="Arial" w:cs="Arial"/>
          <w:sz w:val="20"/>
          <w:szCs w:val="20"/>
        </w:rPr>
        <w:t>: 29187356.</w:t>
      </w:r>
      <w:r w:rsidR="003B288E" w:rsidRPr="009E2DD4">
        <w:rPr>
          <w:rFonts w:ascii="Arial" w:hAnsi="Arial" w:cs="Arial"/>
          <w:sz w:val="20"/>
          <w:szCs w:val="20"/>
        </w:rPr>
        <w:t xml:space="preserve"> </w:t>
      </w:r>
      <w:r w:rsidR="00A21ED6" w:rsidRPr="009E2DD4">
        <w:rPr>
          <w:rFonts w:ascii="Arial" w:hAnsi="Arial" w:cs="Arial"/>
          <w:sz w:val="20"/>
          <w:szCs w:val="20"/>
        </w:rPr>
        <w:t>PMC5837824</w:t>
      </w:r>
      <w:r w:rsidR="00A20F16">
        <w:rPr>
          <w:rFonts w:ascii="Arial" w:hAnsi="Arial" w:cs="Arial"/>
          <w:sz w:val="20"/>
          <w:szCs w:val="20"/>
        </w:rPr>
        <w:t>.</w:t>
      </w:r>
      <w:r w:rsidR="005061B3">
        <w:rPr>
          <w:rFonts w:ascii="Arial" w:hAnsi="Arial" w:cs="Arial"/>
          <w:sz w:val="20"/>
          <w:szCs w:val="20"/>
        </w:rPr>
        <w:t xml:space="preserve"> </w:t>
      </w:r>
    </w:p>
    <w:p w14:paraId="6ABC59B1" w14:textId="77777777" w:rsidR="005061B3" w:rsidRDefault="005061B3" w:rsidP="00A20F16">
      <w:pPr>
        <w:rPr>
          <w:rFonts w:ascii="Arial" w:hAnsi="Arial" w:cs="Arial"/>
          <w:sz w:val="20"/>
          <w:szCs w:val="20"/>
        </w:rPr>
      </w:pPr>
      <w:r w:rsidRPr="00A20F16">
        <w:rPr>
          <w:rFonts w:ascii="Arial" w:hAnsi="Arial" w:cs="Arial"/>
          <w:sz w:val="20"/>
          <w:szCs w:val="20"/>
        </w:rPr>
        <w:t xml:space="preserve">Imamura F, Fretts A, Marklund M, Ardisson Korat AV, Yang WS, Lankinen M, Qureshi W, Helmer C, Chen TA, Wong K, Bassett JK, Murphy R, Tintle N, Yu CI, Brouwer IA, Chien KL, Frazier-Wood AC, Del Gobbo LC, </w:t>
      </w:r>
      <w:proofErr w:type="spellStart"/>
      <w:r w:rsidRPr="00A20F16">
        <w:rPr>
          <w:rFonts w:ascii="Arial" w:hAnsi="Arial" w:cs="Arial"/>
          <w:sz w:val="20"/>
          <w:szCs w:val="20"/>
        </w:rPr>
        <w:t>Djoussé</w:t>
      </w:r>
      <w:proofErr w:type="spellEnd"/>
      <w:r w:rsidRPr="00A20F16">
        <w:rPr>
          <w:rFonts w:ascii="Arial" w:hAnsi="Arial" w:cs="Arial"/>
          <w:sz w:val="20"/>
          <w:szCs w:val="20"/>
        </w:rPr>
        <w:t xml:space="preserve"> L, </w:t>
      </w:r>
      <w:proofErr w:type="spellStart"/>
      <w:r w:rsidRPr="00A20F16">
        <w:rPr>
          <w:rFonts w:ascii="Arial" w:hAnsi="Arial" w:cs="Arial"/>
          <w:sz w:val="20"/>
          <w:szCs w:val="20"/>
        </w:rPr>
        <w:t>Geleijnse</w:t>
      </w:r>
      <w:proofErr w:type="spellEnd"/>
      <w:r w:rsidRPr="00A20F16">
        <w:rPr>
          <w:rFonts w:ascii="Arial" w:hAnsi="Arial" w:cs="Arial"/>
          <w:sz w:val="20"/>
          <w:szCs w:val="20"/>
        </w:rPr>
        <w:t xml:space="preserve"> JM, Giles GG, de Goede J, Gudnason V, Harris WS, Hodge A, Hu F; </w:t>
      </w:r>
      <w:proofErr w:type="spellStart"/>
      <w:r w:rsidRPr="00A20F16">
        <w:rPr>
          <w:rFonts w:ascii="Arial" w:hAnsi="Arial" w:cs="Arial"/>
          <w:sz w:val="20"/>
          <w:szCs w:val="20"/>
        </w:rPr>
        <w:t>InterAct</w:t>
      </w:r>
      <w:proofErr w:type="spellEnd"/>
      <w:r w:rsidRPr="00A20F16">
        <w:rPr>
          <w:rFonts w:ascii="Arial" w:hAnsi="Arial" w:cs="Arial"/>
          <w:sz w:val="20"/>
          <w:szCs w:val="20"/>
        </w:rPr>
        <w:t xml:space="preserve"> Consortium, Koulman A, Laakso M, Lind L, Lin HJ, McKnight B, </w:t>
      </w:r>
      <w:proofErr w:type="spellStart"/>
      <w:r w:rsidRPr="00A20F16">
        <w:rPr>
          <w:rFonts w:ascii="Arial" w:hAnsi="Arial" w:cs="Arial"/>
          <w:sz w:val="20"/>
          <w:szCs w:val="20"/>
        </w:rPr>
        <w:t>Rajaobelina</w:t>
      </w:r>
      <w:proofErr w:type="spellEnd"/>
      <w:r w:rsidRPr="00A20F16">
        <w:rPr>
          <w:rFonts w:ascii="Arial" w:hAnsi="Arial" w:cs="Arial"/>
          <w:sz w:val="20"/>
          <w:szCs w:val="20"/>
        </w:rPr>
        <w:t xml:space="preserve"> K, </w:t>
      </w:r>
      <w:proofErr w:type="spellStart"/>
      <w:r w:rsidRPr="00A20F16">
        <w:rPr>
          <w:rFonts w:ascii="Arial" w:hAnsi="Arial" w:cs="Arial"/>
          <w:sz w:val="20"/>
          <w:szCs w:val="20"/>
        </w:rPr>
        <w:t>Risérus</w:t>
      </w:r>
      <w:proofErr w:type="spellEnd"/>
      <w:r w:rsidRPr="00A20F16">
        <w:rPr>
          <w:rFonts w:ascii="Arial" w:hAnsi="Arial" w:cs="Arial"/>
          <w:sz w:val="20"/>
          <w:szCs w:val="20"/>
        </w:rPr>
        <w:t xml:space="preserve"> U, Robinson JG, </w:t>
      </w:r>
      <w:proofErr w:type="spellStart"/>
      <w:r w:rsidRPr="00A20F16">
        <w:rPr>
          <w:rFonts w:ascii="Arial" w:hAnsi="Arial" w:cs="Arial"/>
          <w:sz w:val="20"/>
          <w:szCs w:val="20"/>
        </w:rPr>
        <w:t>Samieri</w:t>
      </w:r>
      <w:proofErr w:type="spellEnd"/>
      <w:r w:rsidRPr="00A20F16">
        <w:rPr>
          <w:rFonts w:ascii="Arial" w:hAnsi="Arial" w:cs="Arial"/>
          <w:sz w:val="20"/>
          <w:szCs w:val="20"/>
        </w:rPr>
        <w:t xml:space="preserve"> C, </w:t>
      </w:r>
      <w:proofErr w:type="spellStart"/>
      <w:r w:rsidRPr="00A20F16">
        <w:rPr>
          <w:rFonts w:ascii="Arial" w:hAnsi="Arial" w:cs="Arial"/>
          <w:sz w:val="20"/>
          <w:szCs w:val="20"/>
        </w:rPr>
        <w:t>Siscovick</w:t>
      </w:r>
      <w:proofErr w:type="spellEnd"/>
      <w:r w:rsidRPr="00A20F16">
        <w:rPr>
          <w:rFonts w:ascii="Arial" w:hAnsi="Arial" w:cs="Arial"/>
          <w:sz w:val="20"/>
          <w:szCs w:val="20"/>
        </w:rPr>
        <w:t xml:space="preserve"> DS, </w:t>
      </w:r>
      <w:proofErr w:type="spellStart"/>
      <w:r w:rsidRPr="00A20F16">
        <w:rPr>
          <w:rFonts w:ascii="Arial" w:hAnsi="Arial" w:cs="Arial"/>
          <w:sz w:val="20"/>
          <w:szCs w:val="20"/>
        </w:rPr>
        <w:t>Soedamah</w:t>
      </w:r>
      <w:proofErr w:type="spellEnd"/>
      <w:r w:rsidRPr="00A20F16">
        <w:rPr>
          <w:rFonts w:ascii="Arial" w:hAnsi="Arial" w:cs="Arial"/>
          <w:sz w:val="20"/>
          <w:szCs w:val="20"/>
        </w:rPr>
        <w:t xml:space="preserve">-Muthu SS, </w:t>
      </w:r>
      <w:proofErr w:type="spellStart"/>
      <w:r w:rsidRPr="00A20F16">
        <w:rPr>
          <w:rFonts w:ascii="Arial" w:hAnsi="Arial" w:cs="Arial"/>
          <w:sz w:val="20"/>
          <w:szCs w:val="20"/>
        </w:rPr>
        <w:t>Sotoodehnia</w:t>
      </w:r>
      <w:proofErr w:type="spellEnd"/>
      <w:r w:rsidRPr="00A20F16">
        <w:rPr>
          <w:rFonts w:ascii="Arial" w:hAnsi="Arial" w:cs="Arial"/>
          <w:sz w:val="20"/>
          <w:szCs w:val="20"/>
        </w:rPr>
        <w:t xml:space="preserve"> N, Sun Q, Tsai MY, </w:t>
      </w:r>
      <w:proofErr w:type="spellStart"/>
      <w:r w:rsidRPr="00A20F16">
        <w:rPr>
          <w:rFonts w:ascii="Arial" w:hAnsi="Arial" w:cs="Arial"/>
          <w:sz w:val="20"/>
          <w:szCs w:val="20"/>
        </w:rPr>
        <w:t>Uusitupa</w:t>
      </w:r>
      <w:proofErr w:type="spellEnd"/>
      <w:r w:rsidRPr="00A20F16">
        <w:rPr>
          <w:rFonts w:ascii="Arial" w:hAnsi="Arial" w:cs="Arial"/>
          <w:sz w:val="20"/>
          <w:szCs w:val="20"/>
        </w:rPr>
        <w:t xml:space="preserve"> M, Wagenknecht LE, Wareham NJ, Wu JH, Micha R, </w:t>
      </w:r>
      <w:proofErr w:type="spellStart"/>
      <w:r w:rsidRPr="00A20F16">
        <w:rPr>
          <w:rFonts w:ascii="Arial" w:hAnsi="Arial" w:cs="Arial"/>
          <w:sz w:val="20"/>
          <w:szCs w:val="20"/>
        </w:rPr>
        <w:t>Forouhi</w:t>
      </w:r>
      <w:proofErr w:type="spellEnd"/>
      <w:r w:rsidRPr="00A20F16">
        <w:rPr>
          <w:rFonts w:ascii="Arial" w:hAnsi="Arial" w:cs="Arial"/>
          <w:sz w:val="20"/>
          <w:szCs w:val="20"/>
        </w:rPr>
        <w:t xml:space="preserve"> NG, Lemaitre RN, Mozaffarian D; Fatty Acids and Outcomes Research Consortium (FORCE). </w:t>
      </w:r>
      <w:r w:rsidR="00A20F16" w:rsidRPr="00A20F16">
        <w:rPr>
          <w:rFonts w:ascii="Arial" w:hAnsi="Arial" w:cs="Arial"/>
          <w:b/>
          <w:bCs/>
          <w:i/>
          <w:iCs/>
          <w:sz w:val="20"/>
          <w:szCs w:val="20"/>
        </w:rPr>
        <w:t>Fatty acid biomarkers of dairy fat consumption and incidence of type 2 diabetes: a pooled analysis of prospective cohort studies.</w:t>
      </w:r>
      <w:r w:rsidR="00A20F16">
        <w:rPr>
          <w:rFonts w:ascii="Arial" w:hAnsi="Arial" w:cs="Arial"/>
          <w:sz w:val="20"/>
          <w:szCs w:val="20"/>
        </w:rPr>
        <w:t xml:space="preserve"> </w:t>
      </w:r>
      <w:proofErr w:type="spellStart"/>
      <w:r w:rsidR="00A20F16" w:rsidRPr="00A20F16">
        <w:rPr>
          <w:rFonts w:ascii="Arial" w:hAnsi="Arial" w:cs="Arial"/>
          <w:sz w:val="20"/>
          <w:szCs w:val="20"/>
        </w:rPr>
        <w:t>PLoS</w:t>
      </w:r>
      <w:proofErr w:type="spellEnd"/>
      <w:r w:rsidR="00A20F16" w:rsidRPr="00A20F16">
        <w:rPr>
          <w:rFonts w:ascii="Arial" w:hAnsi="Arial" w:cs="Arial"/>
          <w:sz w:val="20"/>
          <w:szCs w:val="20"/>
        </w:rPr>
        <w:t xml:space="preserve"> Med. 2018 Oct 10</w:t>
      </w:r>
      <w:r w:rsidR="00A20F16">
        <w:rPr>
          <w:rFonts w:ascii="Arial" w:hAnsi="Arial" w:cs="Arial"/>
          <w:sz w:val="20"/>
          <w:szCs w:val="20"/>
        </w:rPr>
        <w:t xml:space="preserve">. Vol. </w:t>
      </w:r>
      <w:r w:rsidR="00A20F16" w:rsidRPr="00A20F16">
        <w:rPr>
          <w:rFonts w:ascii="Arial" w:hAnsi="Arial" w:cs="Arial"/>
          <w:sz w:val="20"/>
          <w:szCs w:val="20"/>
        </w:rPr>
        <w:t>15</w:t>
      </w:r>
      <w:r w:rsidR="00A20F16">
        <w:rPr>
          <w:rFonts w:ascii="Arial" w:hAnsi="Arial" w:cs="Arial"/>
          <w:sz w:val="20"/>
          <w:szCs w:val="20"/>
        </w:rPr>
        <w:t xml:space="preserve">, issue </w:t>
      </w:r>
      <w:r w:rsidR="00A20F16" w:rsidRPr="00A20F16">
        <w:rPr>
          <w:rFonts w:ascii="Arial" w:hAnsi="Arial" w:cs="Arial"/>
          <w:sz w:val="20"/>
          <w:szCs w:val="20"/>
        </w:rPr>
        <w:t>10</w:t>
      </w:r>
      <w:r w:rsidR="00A20F16">
        <w:rPr>
          <w:rFonts w:ascii="Arial" w:hAnsi="Arial" w:cs="Arial"/>
          <w:sz w:val="20"/>
          <w:szCs w:val="20"/>
        </w:rPr>
        <w:t xml:space="preserve">, </w:t>
      </w:r>
      <w:r w:rsidR="00A20F16" w:rsidRPr="00A20F16">
        <w:rPr>
          <w:rFonts w:ascii="Arial" w:hAnsi="Arial" w:cs="Arial"/>
          <w:sz w:val="20"/>
          <w:szCs w:val="20"/>
        </w:rPr>
        <w:t>e1002670. PM: 30303968</w:t>
      </w:r>
      <w:r w:rsidR="00A20F16">
        <w:rPr>
          <w:rFonts w:ascii="Arial" w:hAnsi="Arial" w:cs="Arial"/>
          <w:sz w:val="20"/>
          <w:szCs w:val="20"/>
        </w:rPr>
        <w:t xml:space="preserve">. </w:t>
      </w:r>
      <w:r w:rsidR="00A20F16" w:rsidRPr="00A20F16">
        <w:rPr>
          <w:rFonts w:ascii="Arial" w:hAnsi="Arial" w:cs="Arial"/>
          <w:sz w:val="20"/>
          <w:szCs w:val="20"/>
        </w:rPr>
        <w:t>PMC6179183.</w:t>
      </w:r>
    </w:p>
    <w:p w14:paraId="56C9C0E7" w14:textId="77777777" w:rsidR="008429D4" w:rsidRPr="006E6AAE" w:rsidRDefault="008429D4" w:rsidP="008429D4">
      <w:pPr>
        <w:pStyle w:val="details"/>
        <w:rPr>
          <w:rFonts w:ascii="Arial" w:hAnsi="Arial" w:cs="Arial"/>
          <w:sz w:val="20"/>
          <w:szCs w:val="20"/>
        </w:rPr>
      </w:pPr>
      <w:r w:rsidRPr="00734B3B">
        <w:rPr>
          <w:rFonts w:ascii="Arial" w:hAnsi="Arial" w:cs="Arial"/>
          <w:sz w:val="20"/>
          <w:szCs w:val="20"/>
        </w:rPr>
        <w:lastRenderedPageBreak/>
        <w:t xml:space="preserve">Jackson VE, Latourelle JC, Wain LV, Smith AV, Grove ML, Bartz TM, Obeidat M, Province MA, Gao W, Qaiser B, Porteous DJ, Cassano PA, Ahluwalia TS, Grarup N, Li J, Altmaier E, Marten J, Harris SE, Manichaikul A, Pottinger TD, Li-Gao R, Lind-Thomsen A, Mahajan A, </w:t>
      </w:r>
      <w:proofErr w:type="spellStart"/>
      <w:r w:rsidRPr="00734B3B">
        <w:rPr>
          <w:rFonts w:ascii="Arial" w:hAnsi="Arial" w:cs="Arial"/>
          <w:sz w:val="20"/>
          <w:szCs w:val="20"/>
        </w:rPr>
        <w:t>Lahousse</w:t>
      </w:r>
      <w:proofErr w:type="spellEnd"/>
      <w:r w:rsidRPr="00734B3B">
        <w:rPr>
          <w:rFonts w:ascii="Arial" w:hAnsi="Arial" w:cs="Arial"/>
          <w:sz w:val="20"/>
          <w:szCs w:val="20"/>
        </w:rPr>
        <w:t xml:space="preserve"> L, Imboden M, Teumer A, Prins B, Lyytikäinen LP, Eiriksdottir G, Franceschini N, Sitlani CM, Brody JA, </w:t>
      </w:r>
      <w:proofErr w:type="spellStart"/>
      <w:r w:rsidRPr="00734B3B">
        <w:rPr>
          <w:rFonts w:ascii="Arial" w:hAnsi="Arial" w:cs="Arial"/>
          <w:sz w:val="20"/>
          <w:szCs w:val="20"/>
        </w:rPr>
        <w:t>Bossé</w:t>
      </w:r>
      <w:proofErr w:type="spellEnd"/>
      <w:r w:rsidRPr="00734B3B">
        <w:rPr>
          <w:rFonts w:ascii="Arial" w:hAnsi="Arial" w:cs="Arial"/>
          <w:sz w:val="20"/>
          <w:szCs w:val="20"/>
        </w:rPr>
        <w:t xml:space="preserve"> Y, </w:t>
      </w:r>
      <w:proofErr w:type="spellStart"/>
      <w:r w:rsidRPr="00734B3B">
        <w:rPr>
          <w:rFonts w:ascii="Arial" w:hAnsi="Arial" w:cs="Arial"/>
          <w:sz w:val="20"/>
          <w:szCs w:val="20"/>
        </w:rPr>
        <w:t>Timens</w:t>
      </w:r>
      <w:proofErr w:type="spellEnd"/>
      <w:r w:rsidRPr="00734B3B">
        <w:rPr>
          <w:rFonts w:ascii="Arial" w:hAnsi="Arial" w:cs="Arial"/>
          <w:sz w:val="20"/>
          <w:szCs w:val="20"/>
        </w:rPr>
        <w:t xml:space="preserve"> W, Kraja A, </w:t>
      </w:r>
      <w:proofErr w:type="spellStart"/>
      <w:r w:rsidRPr="00734B3B">
        <w:rPr>
          <w:rFonts w:ascii="Arial" w:hAnsi="Arial" w:cs="Arial"/>
          <w:sz w:val="20"/>
          <w:szCs w:val="20"/>
        </w:rPr>
        <w:t>Loukola</w:t>
      </w:r>
      <w:proofErr w:type="spellEnd"/>
      <w:r w:rsidRPr="00734B3B">
        <w:rPr>
          <w:rFonts w:ascii="Arial" w:hAnsi="Arial" w:cs="Arial"/>
          <w:sz w:val="20"/>
          <w:szCs w:val="20"/>
        </w:rPr>
        <w:t xml:space="preserve"> A, Tang W, Liu Y, Bork-Jensen J, Justesen JM, Linneberg A, Lange LA, Rawal R, Karrasch S, Huffman JE, Smith BH, Davies G, Burkart KM, </w:t>
      </w:r>
      <w:proofErr w:type="spellStart"/>
      <w:r w:rsidRPr="00734B3B">
        <w:rPr>
          <w:rFonts w:ascii="Arial" w:hAnsi="Arial" w:cs="Arial"/>
          <w:sz w:val="20"/>
          <w:szCs w:val="20"/>
        </w:rPr>
        <w:t>Mychaleckyj</w:t>
      </w:r>
      <w:proofErr w:type="spellEnd"/>
      <w:r w:rsidRPr="00734B3B">
        <w:rPr>
          <w:rFonts w:ascii="Arial" w:hAnsi="Arial" w:cs="Arial"/>
          <w:sz w:val="20"/>
          <w:szCs w:val="20"/>
        </w:rPr>
        <w:t xml:space="preserve"> JC, </w:t>
      </w:r>
      <w:proofErr w:type="spellStart"/>
      <w:r w:rsidRPr="00734B3B">
        <w:rPr>
          <w:rFonts w:ascii="Arial" w:hAnsi="Arial" w:cs="Arial"/>
          <w:sz w:val="20"/>
          <w:szCs w:val="20"/>
        </w:rPr>
        <w:t>Bonten</w:t>
      </w:r>
      <w:proofErr w:type="spellEnd"/>
      <w:r w:rsidRPr="00734B3B">
        <w:rPr>
          <w:rFonts w:ascii="Arial" w:hAnsi="Arial" w:cs="Arial"/>
          <w:sz w:val="20"/>
          <w:szCs w:val="20"/>
        </w:rPr>
        <w:t xml:space="preserve"> TN, Enroth S, Lind L, </w:t>
      </w:r>
      <w:proofErr w:type="spellStart"/>
      <w:r w:rsidRPr="00734B3B">
        <w:rPr>
          <w:rFonts w:ascii="Arial" w:hAnsi="Arial" w:cs="Arial"/>
          <w:sz w:val="20"/>
          <w:szCs w:val="20"/>
        </w:rPr>
        <w:t>Brusselle</w:t>
      </w:r>
      <w:proofErr w:type="spellEnd"/>
      <w:r w:rsidRPr="00734B3B">
        <w:rPr>
          <w:rFonts w:ascii="Arial" w:hAnsi="Arial" w:cs="Arial"/>
          <w:sz w:val="20"/>
          <w:szCs w:val="20"/>
        </w:rPr>
        <w:t xml:space="preserve"> GG, Kumar A, Stubbe B; Understanding Society Scientific Group, </w:t>
      </w:r>
      <w:proofErr w:type="spellStart"/>
      <w:r w:rsidRPr="00734B3B">
        <w:rPr>
          <w:rFonts w:ascii="Arial" w:hAnsi="Arial" w:cs="Arial"/>
          <w:sz w:val="20"/>
          <w:szCs w:val="20"/>
        </w:rPr>
        <w:t>Kähönen</w:t>
      </w:r>
      <w:proofErr w:type="spellEnd"/>
      <w:r w:rsidRPr="00734B3B">
        <w:rPr>
          <w:rFonts w:ascii="Arial" w:hAnsi="Arial" w:cs="Arial"/>
          <w:sz w:val="20"/>
          <w:szCs w:val="20"/>
        </w:rPr>
        <w:t xml:space="preserve"> M, Wyss AB, Psaty BM, Heckbert SR, Hao K, Rantanen T, </w:t>
      </w:r>
      <w:proofErr w:type="spellStart"/>
      <w:r w:rsidRPr="00734B3B">
        <w:rPr>
          <w:rFonts w:ascii="Arial" w:hAnsi="Arial" w:cs="Arial"/>
          <w:sz w:val="20"/>
          <w:szCs w:val="20"/>
        </w:rPr>
        <w:t>Kritchevsky</w:t>
      </w:r>
      <w:proofErr w:type="spellEnd"/>
      <w:r w:rsidRPr="00734B3B">
        <w:rPr>
          <w:rFonts w:ascii="Arial" w:hAnsi="Arial" w:cs="Arial"/>
          <w:sz w:val="20"/>
          <w:szCs w:val="20"/>
        </w:rPr>
        <w:t xml:space="preserve"> SB, Lohman K, Skaaby T, </w:t>
      </w:r>
      <w:proofErr w:type="spellStart"/>
      <w:r w:rsidRPr="00734B3B">
        <w:rPr>
          <w:rFonts w:ascii="Arial" w:hAnsi="Arial" w:cs="Arial"/>
          <w:sz w:val="20"/>
          <w:szCs w:val="20"/>
        </w:rPr>
        <w:t>Pisinger</w:t>
      </w:r>
      <w:proofErr w:type="spellEnd"/>
      <w:r w:rsidRPr="00734B3B">
        <w:rPr>
          <w:rFonts w:ascii="Arial" w:hAnsi="Arial" w:cs="Arial"/>
          <w:sz w:val="20"/>
          <w:szCs w:val="20"/>
        </w:rPr>
        <w:t xml:space="preserve"> C, Hansen T, Schulz H, Polasek O, Campbell A, Starr JM, Rich SS, Mook-Kanamori DO, Johansson Å, Ingelsson E, </w:t>
      </w:r>
      <w:proofErr w:type="spellStart"/>
      <w:r w:rsidRPr="00734B3B">
        <w:rPr>
          <w:rFonts w:ascii="Arial" w:hAnsi="Arial" w:cs="Arial"/>
          <w:sz w:val="20"/>
          <w:szCs w:val="20"/>
        </w:rPr>
        <w:t>Uitterlinden</w:t>
      </w:r>
      <w:proofErr w:type="spellEnd"/>
      <w:r w:rsidRPr="00734B3B">
        <w:rPr>
          <w:rFonts w:ascii="Arial" w:hAnsi="Arial" w:cs="Arial"/>
          <w:sz w:val="20"/>
          <w:szCs w:val="20"/>
        </w:rPr>
        <w:t xml:space="preserve"> AG, Weiss S, </w:t>
      </w:r>
      <w:proofErr w:type="spellStart"/>
      <w:r w:rsidRPr="00734B3B">
        <w:rPr>
          <w:rFonts w:ascii="Arial" w:hAnsi="Arial" w:cs="Arial"/>
          <w:sz w:val="20"/>
          <w:szCs w:val="20"/>
        </w:rPr>
        <w:t>Raitakari</w:t>
      </w:r>
      <w:proofErr w:type="spellEnd"/>
      <w:r w:rsidRPr="00734B3B">
        <w:rPr>
          <w:rFonts w:ascii="Arial" w:hAnsi="Arial" w:cs="Arial"/>
          <w:sz w:val="20"/>
          <w:szCs w:val="20"/>
        </w:rPr>
        <w:t xml:space="preserve"> OT, Gudnason V, North KE, Gharib SA, Sin DD, Taylor KD, O'Connor GT, </w:t>
      </w:r>
      <w:proofErr w:type="spellStart"/>
      <w:r w:rsidRPr="00734B3B">
        <w:rPr>
          <w:rFonts w:ascii="Arial" w:hAnsi="Arial" w:cs="Arial"/>
          <w:sz w:val="20"/>
          <w:szCs w:val="20"/>
        </w:rPr>
        <w:t>Kaprio</w:t>
      </w:r>
      <w:proofErr w:type="spellEnd"/>
      <w:r w:rsidRPr="00734B3B">
        <w:rPr>
          <w:rFonts w:ascii="Arial" w:hAnsi="Arial" w:cs="Arial"/>
          <w:sz w:val="20"/>
          <w:szCs w:val="20"/>
        </w:rPr>
        <w:t xml:space="preserve"> J, Harris TB, Pederson O, Vestergaard H, Wilson JG, Strauch K, Hayward C, Kerr S, Deary IJ, Barr RG, de </w:t>
      </w:r>
      <w:proofErr w:type="spellStart"/>
      <w:r w:rsidRPr="00734B3B">
        <w:rPr>
          <w:rFonts w:ascii="Arial" w:hAnsi="Arial" w:cs="Arial"/>
          <w:sz w:val="20"/>
          <w:szCs w:val="20"/>
        </w:rPr>
        <w:t>Mutsert</w:t>
      </w:r>
      <w:proofErr w:type="spellEnd"/>
      <w:r w:rsidRPr="00734B3B">
        <w:rPr>
          <w:rFonts w:ascii="Arial" w:hAnsi="Arial" w:cs="Arial"/>
          <w:sz w:val="20"/>
          <w:szCs w:val="20"/>
        </w:rPr>
        <w:t xml:space="preserve"> R, Gyllensten U, Morris AP, Ikram MA, Probst-Hensch N, Gläser S, </w:t>
      </w:r>
      <w:proofErr w:type="spellStart"/>
      <w:r w:rsidRPr="00734B3B">
        <w:rPr>
          <w:rFonts w:ascii="Arial" w:hAnsi="Arial" w:cs="Arial"/>
          <w:sz w:val="20"/>
          <w:szCs w:val="20"/>
        </w:rPr>
        <w:t>Zeggini</w:t>
      </w:r>
      <w:proofErr w:type="spellEnd"/>
      <w:r w:rsidRPr="00734B3B">
        <w:rPr>
          <w:rFonts w:ascii="Arial" w:hAnsi="Arial" w:cs="Arial"/>
          <w:sz w:val="20"/>
          <w:szCs w:val="20"/>
        </w:rPr>
        <w:t xml:space="preserve"> E, Lehtimäki T, Strachan DP, Dupuis J, Morrison AC, Hall IP, Tobin MD, London SJ. </w:t>
      </w:r>
      <w:hyperlink r:id="rId771" w:history="1">
        <w:r w:rsidRPr="00734B3B">
          <w:rPr>
            <w:rFonts w:ascii="Arial" w:hAnsi="Arial" w:cs="Arial"/>
            <w:b/>
            <w:i/>
            <w:sz w:val="20"/>
            <w:szCs w:val="20"/>
          </w:rPr>
          <w:t>Meta-analysis of exome array data identifies six novel genetic loci for lung function.</w:t>
        </w:r>
      </w:hyperlink>
      <w:r w:rsidRPr="00734B3B">
        <w:rPr>
          <w:rFonts w:ascii="Arial" w:hAnsi="Arial" w:cs="Arial"/>
          <w:b/>
          <w:i/>
          <w:sz w:val="20"/>
          <w:szCs w:val="20"/>
        </w:rPr>
        <w:t xml:space="preserve"> </w:t>
      </w:r>
      <w:proofErr w:type="spellStart"/>
      <w:r w:rsidRPr="00734B3B">
        <w:rPr>
          <w:rFonts w:ascii="Arial" w:hAnsi="Arial" w:cs="Arial"/>
          <w:sz w:val="20"/>
          <w:szCs w:val="20"/>
        </w:rPr>
        <w:t>Wellcome</w:t>
      </w:r>
      <w:proofErr w:type="spellEnd"/>
      <w:r w:rsidRPr="00734B3B">
        <w:rPr>
          <w:rFonts w:ascii="Arial" w:hAnsi="Arial" w:cs="Arial"/>
          <w:sz w:val="20"/>
          <w:szCs w:val="20"/>
        </w:rPr>
        <w:t xml:space="preserve"> Open Res. 2018 Jan 12. Vol. 3, p. 4. PM: 30175238. </w:t>
      </w:r>
      <w:hyperlink r:id="rId772" w:history="1">
        <w:r w:rsidRPr="00734B3B">
          <w:rPr>
            <w:rFonts w:ascii="Arial" w:hAnsi="Arial" w:cs="Arial"/>
            <w:sz w:val="20"/>
            <w:szCs w:val="20"/>
          </w:rPr>
          <w:t>PMC6081985</w:t>
        </w:r>
      </w:hyperlink>
      <w:r w:rsidRPr="00734B3B">
        <w:rPr>
          <w:rFonts w:ascii="Arial" w:hAnsi="Arial" w:cs="Arial"/>
          <w:sz w:val="20"/>
          <w:szCs w:val="20"/>
        </w:rPr>
        <w:t>.</w:t>
      </w:r>
    </w:p>
    <w:p w14:paraId="14FA4373" w14:textId="77777777" w:rsidR="005667F7" w:rsidRPr="009E2DD4" w:rsidRDefault="005667F7" w:rsidP="009C71E6">
      <w:pPr>
        <w:rPr>
          <w:rFonts w:ascii="Arial" w:hAnsi="Arial" w:cs="Arial"/>
          <w:sz w:val="20"/>
          <w:szCs w:val="20"/>
        </w:rPr>
      </w:pPr>
      <w:r w:rsidRPr="009E2DD4">
        <w:rPr>
          <w:rFonts w:ascii="Arial" w:hAnsi="Arial" w:cs="Arial"/>
          <w:sz w:val="20"/>
          <w:szCs w:val="20"/>
        </w:rPr>
        <w:t xml:space="preserve">Jacob ME, Marron MM, Boudreau R, Odden MC, Arnold AM, Newman AB. </w:t>
      </w:r>
      <w:hyperlink r:id="rId773" w:history="1">
        <w:r w:rsidRPr="009E2DD4">
          <w:rPr>
            <w:rFonts w:ascii="Arial" w:hAnsi="Arial" w:cs="Arial"/>
            <w:b/>
            <w:i/>
            <w:sz w:val="20"/>
            <w:szCs w:val="20"/>
          </w:rPr>
          <w:t>Age, race and gender factors in incident disability.</w:t>
        </w:r>
      </w:hyperlink>
      <w:r w:rsidRPr="009E2DD4">
        <w:rPr>
          <w:rFonts w:ascii="Arial" w:hAnsi="Arial" w:cs="Arial"/>
          <w:b/>
          <w:i/>
          <w:sz w:val="20"/>
          <w:szCs w:val="20"/>
        </w:rPr>
        <w:t xml:space="preserve"> </w:t>
      </w:r>
      <w:r w:rsidRPr="009E2DD4">
        <w:rPr>
          <w:rFonts w:ascii="Arial" w:hAnsi="Arial" w:cs="Arial"/>
          <w:sz w:val="20"/>
          <w:szCs w:val="20"/>
        </w:rPr>
        <w:t xml:space="preserve">J </w:t>
      </w:r>
      <w:proofErr w:type="spellStart"/>
      <w:r w:rsidRPr="009E2DD4">
        <w:rPr>
          <w:rFonts w:ascii="Arial" w:hAnsi="Arial" w:cs="Arial"/>
          <w:sz w:val="20"/>
          <w:szCs w:val="20"/>
        </w:rPr>
        <w:t>Gerontol</w:t>
      </w:r>
      <w:proofErr w:type="spellEnd"/>
      <w:r w:rsidRPr="009E2DD4">
        <w:rPr>
          <w:rFonts w:ascii="Arial" w:hAnsi="Arial" w:cs="Arial"/>
          <w:sz w:val="20"/>
          <w:szCs w:val="20"/>
        </w:rPr>
        <w:t xml:space="preserve"> </w:t>
      </w:r>
      <w:proofErr w:type="gramStart"/>
      <w:r w:rsidRPr="009E2DD4">
        <w:rPr>
          <w:rFonts w:ascii="Arial" w:hAnsi="Arial" w:cs="Arial"/>
          <w:sz w:val="20"/>
          <w:szCs w:val="20"/>
        </w:rPr>
        <w:t>A</w:t>
      </w:r>
      <w:proofErr w:type="gramEnd"/>
      <w:r w:rsidRPr="009E2DD4">
        <w:rPr>
          <w:rFonts w:ascii="Arial" w:hAnsi="Arial" w:cs="Arial"/>
          <w:sz w:val="20"/>
          <w:szCs w:val="20"/>
        </w:rPr>
        <w:t xml:space="preserve"> Biol Sci Med Sci. 2018 Jan 16. Vol. 73, issue 2, pp. 194-197. PM: 29045556.</w:t>
      </w:r>
      <w:r w:rsidR="00E064BD" w:rsidRPr="009E2DD4">
        <w:rPr>
          <w:rFonts w:ascii="Arial" w:hAnsi="Arial" w:cs="Arial"/>
          <w:sz w:val="20"/>
          <w:szCs w:val="20"/>
        </w:rPr>
        <w:t xml:space="preserve"> </w:t>
      </w:r>
      <w:hyperlink r:id="rId774" w:history="1">
        <w:r w:rsidR="009C71E6" w:rsidRPr="009E2DD4">
          <w:rPr>
            <w:rFonts w:ascii="Arial" w:hAnsi="Arial" w:cs="Arial"/>
            <w:sz w:val="20"/>
            <w:szCs w:val="20"/>
          </w:rPr>
          <w:t>PMC5861898</w:t>
        </w:r>
      </w:hyperlink>
      <w:r w:rsidR="00E064BD" w:rsidRPr="009E2DD4">
        <w:rPr>
          <w:rFonts w:ascii="Arial" w:hAnsi="Arial" w:cs="Arial"/>
          <w:sz w:val="20"/>
          <w:szCs w:val="20"/>
        </w:rPr>
        <w:t>.</w:t>
      </w:r>
    </w:p>
    <w:p w14:paraId="5FFA4AF9" w14:textId="77777777" w:rsidR="00734B3B" w:rsidRDefault="00734B3B" w:rsidP="00734B3B">
      <w:pPr>
        <w:rPr>
          <w:rFonts w:ascii="Arial" w:hAnsi="Arial" w:cs="Arial"/>
          <w:sz w:val="20"/>
          <w:szCs w:val="20"/>
        </w:rPr>
      </w:pPr>
      <w:r w:rsidRPr="00875D26">
        <w:rPr>
          <w:rFonts w:ascii="Arial" w:hAnsi="Arial" w:cs="Arial"/>
          <w:sz w:val="20"/>
          <w:szCs w:val="20"/>
        </w:rPr>
        <w:t xml:space="preserve">Jian X, Satizabal CL, Smith AV, </w:t>
      </w:r>
      <w:proofErr w:type="spellStart"/>
      <w:r w:rsidRPr="00875D26">
        <w:rPr>
          <w:rFonts w:ascii="Arial" w:hAnsi="Arial" w:cs="Arial"/>
          <w:sz w:val="20"/>
          <w:szCs w:val="20"/>
        </w:rPr>
        <w:t>Wittfeld</w:t>
      </w:r>
      <w:proofErr w:type="spellEnd"/>
      <w:r w:rsidRPr="00875D26">
        <w:rPr>
          <w:rFonts w:ascii="Arial" w:hAnsi="Arial" w:cs="Arial"/>
          <w:sz w:val="20"/>
          <w:szCs w:val="20"/>
        </w:rPr>
        <w:t xml:space="preserve"> K, Bis JC, Smith JA, Hsu FC, Nho K, Hofer E, </w:t>
      </w:r>
      <w:proofErr w:type="spellStart"/>
      <w:r w:rsidRPr="00875D26">
        <w:rPr>
          <w:rFonts w:ascii="Arial" w:hAnsi="Arial" w:cs="Arial"/>
          <w:sz w:val="20"/>
          <w:szCs w:val="20"/>
        </w:rPr>
        <w:t>Hagenaars</w:t>
      </w:r>
      <w:proofErr w:type="spellEnd"/>
      <w:r w:rsidRPr="00875D26">
        <w:rPr>
          <w:rFonts w:ascii="Arial" w:hAnsi="Arial" w:cs="Arial"/>
          <w:sz w:val="20"/>
          <w:szCs w:val="20"/>
        </w:rPr>
        <w:t xml:space="preserve"> SP, Nyquist PA, Mishra A, Adams HHH, Li S, Teumer A, Zhao W, Freedman BI, Saba Y, Yanek LR, Chauhan G, van </w:t>
      </w:r>
      <w:proofErr w:type="spellStart"/>
      <w:r w:rsidRPr="00875D26">
        <w:rPr>
          <w:rFonts w:ascii="Arial" w:hAnsi="Arial" w:cs="Arial"/>
          <w:sz w:val="20"/>
          <w:szCs w:val="20"/>
        </w:rPr>
        <w:t>Buchem</w:t>
      </w:r>
      <w:proofErr w:type="spellEnd"/>
      <w:r w:rsidRPr="00875D26">
        <w:rPr>
          <w:rFonts w:ascii="Arial" w:hAnsi="Arial" w:cs="Arial"/>
          <w:sz w:val="20"/>
          <w:szCs w:val="20"/>
        </w:rPr>
        <w:t xml:space="preserve"> MA, Cushman M, Royle NA, Bryan RN, Niessen WJ, Windham BG, DeStefano AL, </w:t>
      </w:r>
      <w:proofErr w:type="spellStart"/>
      <w:r w:rsidRPr="00875D26">
        <w:rPr>
          <w:rFonts w:ascii="Arial" w:hAnsi="Arial" w:cs="Arial"/>
          <w:sz w:val="20"/>
          <w:szCs w:val="20"/>
        </w:rPr>
        <w:t>Habes</w:t>
      </w:r>
      <w:proofErr w:type="spellEnd"/>
      <w:r w:rsidRPr="00875D26">
        <w:rPr>
          <w:rFonts w:ascii="Arial" w:hAnsi="Arial" w:cs="Arial"/>
          <w:sz w:val="20"/>
          <w:szCs w:val="20"/>
        </w:rPr>
        <w:t xml:space="preserve"> M, Heckbert SR, Palmer ND, Lewis CE, Eiriksdottir G, Maillard P, Mathias RA, Homuth G, Valdés-Hernández MDC, Divers J, Beiser AS, Langner S, Rice KM, Bastin ME, Yang Q, </w:t>
      </w:r>
      <w:proofErr w:type="spellStart"/>
      <w:r w:rsidRPr="00875D26">
        <w:rPr>
          <w:rFonts w:ascii="Arial" w:hAnsi="Arial" w:cs="Arial"/>
          <w:sz w:val="20"/>
          <w:szCs w:val="20"/>
        </w:rPr>
        <w:t>Maldjian</w:t>
      </w:r>
      <w:proofErr w:type="spellEnd"/>
      <w:r w:rsidRPr="00875D26">
        <w:rPr>
          <w:rFonts w:ascii="Arial" w:hAnsi="Arial" w:cs="Arial"/>
          <w:sz w:val="20"/>
          <w:szCs w:val="20"/>
        </w:rPr>
        <w:t xml:space="preserve"> JA, Starr JM, Sidney S, Risacher SL,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Gudnason VG, Nauck M, Rotter JI, Schreiner PJ, Boerwinkle E, van Duijn CM, </w:t>
      </w:r>
      <w:proofErr w:type="spellStart"/>
      <w:r w:rsidRPr="00875D26">
        <w:rPr>
          <w:rFonts w:ascii="Arial" w:hAnsi="Arial" w:cs="Arial"/>
          <w:sz w:val="20"/>
          <w:szCs w:val="20"/>
        </w:rPr>
        <w:t>Mazoyer</w:t>
      </w:r>
      <w:proofErr w:type="spellEnd"/>
      <w:r w:rsidRPr="00875D26">
        <w:rPr>
          <w:rFonts w:ascii="Arial" w:hAnsi="Arial" w:cs="Arial"/>
          <w:sz w:val="20"/>
          <w:szCs w:val="20"/>
        </w:rPr>
        <w:t xml:space="preserve"> B, von Sarnowski B, Gottesman RF, Levy D, Sigurdsson S, </w:t>
      </w:r>
      <w:proofErr w:type="spellStart"/>
      <w:r w:rsidRPr="00875D26">
        <w:rPr>
          <w:rFonts w:ascii="Arial" w:hAnsi="Arial" w:cs="Arial"/>
          <w:sz w:val="20"/>
          <w:szCs w:val="20"/>
        </w:rPr>
        <w:t>Vernooij</w:t>
      </w:r>
      <w:proofErr w:type="spellEnd"/>
      <w:r w:rsidRPr="00875D26">
        <w:rPr>
          <w:rFonts w:ascii="Arial" w:hAnsi="Arial" w:cs="Arial"/>
          <w:sz w:val="20"/>
          <w:szCs w:val="20"/>
        </w:rPr>
        <w:t xml:space="preserve"> MW, Turner ST, Schmidt R, Wardlaw JM, </w:t>
      </w:r>
      <w:r w:rsidRPr="0054214C">
        <w:rPr>
          <w:rFonts w:ascii="Arial" w:hAnsi="Arial" w:cs="Arial"/>
          <w:bCs/>
          <w:sz w:val="20"/>
          <w:szCs w:val="20"/>
        </w:rPr>
        <w:t>Psaty</w:t>
      </w:r>
      <w:r w:rsidRPr="0054214C">
        <w:rPr>
          <w:rFonts w:ascii="Arial" w:hAnsi="Arial" w:cs="Arial"/>
          <w:sz w:val="20"/>
          <w:szCs w:val="20"/>
        </w:rPr>
        <w:t xml:space="preserve"> </w:t>
      </w:r>
      <w:r w:rsidRPr="00875D26">
        <w:rPr>
          <w:rFonts w:ascii="Arial" w:hAnsi="Arial" w:cs="Arial"/>
          <w:sz w:val="20"/>
          <w:szCs w:val="20"/>
        </w:rPr>
        <w:t xml:space="preserve">BM, Mosley TH, DeCarli CS, </w:t>
      </w:r>
      <w:proofErr w:type="spellStart"/>
      <w:r w:rsidRPr="00875D26">
        <w:rPr>
          <w:rFonts w:ascii="Arial" w:hAnsi="Arial" w:cs="Arial"/>
          <w:sz w:val="20"/>
          <w:szCs w:val="20"/>
        </w:rPr>
        <w:t>Saykin</w:t>
      </w:r>
      <w:proofErr w:type="spellEnd"/>
      <w:r w:rsidRPr="00875D26">
        <w:rPr>
          <w:rFonts w:ascii="Arial" w:hAnsi="Arial" w:cs="Arial"/>
          <w:sz w:val="20"/>
          <w:szCs w:val="20"/>
        </w:rPr>
        <w:t xml:space="preserve"> AJ, Bowden DW, Becker DM, Deary IJ, Schmidt H, Kardia SLR, Ikram MA, </w:t>
      </w:r>
      <w:proofErr w:type="spellStart"/>
      <w:r w:rsidRPr="00875D26">
        <w:rPr>
          <w:rFonts w:ascii="Arial" w:hAnsi="Arial" w:cs="Arial"/>
          <w:sz w:val="20"/>
          <w:szCs w:val="20"/>
        </w:rPr>
        <w:t>Debette</w:t>
      </w:r>
      <w:proofErr w:type="spellEnd"/>
      <w:r w:rsidRPr="00875D26">
        <w:rPr>
          <w:rFonts w:ascii="Arial" w:hAnsi="Arial" w:cs="Arial"/>
          <w:sz w:val="20"/>
          <w:szCs w:val="20"/>
        </w:rPr>
        <w:t xml:space="preserve"> S, Grabe HJ, Longstreth WT Jr, Seshadri S, Launer LJ,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w:t>
      </w:r>
      <w:proofErr w:type="spellStart"/>
      <w:r w:rsidRPr="00875D26">
        <w:rPr>
          <w:rFonts w:ascii="Arial" w:hAnsi="Arial" w:cs="Arial"/>
          <w:sz w:val="20"/>
          <w:szCs w:val="20"/>
        </w:rPr>
        <w:t>neuroCHARGE</w:t>
      </w:r>
      <w:proofErr w:type="spellEnd"/>
      <w:r w:rsidRPr="00875D26">
        <w:rPr>
          <w:rFonts w:ascii="Arial" w:hAnsi="Arial" w:cs="Arial"/>
          <w:sz w:val="20"/>
          <w:szCs w:val="20"/>
        </w:rPr>
        <w:t xml:space="preserve"> Working Group. </w:t>
      </w:r>
      <w:hyperlink r:id="rId775" w:history="1">
        <w:r w:rsidRPr="0054214C">
          <w:rPr>
            <w:rFonts w:ascii="Arial" w:hAnsi="Arial" w:cs="Arial"/>
            <w:b/>
            <w:bCs/>
            <w:i/>
            <w:sz w:val="20"/>
            <w:szCs w:val="20"/>
          </w:rPr>
          <w:t>Exome Chip Analysis Identifies Low-Frequency and Rare Variants in MRPL38 for White Matter Hyperintensities on Brain Magnetic Resonance Imaging.</w:t>
        </w:r>
      </w:hyperlink>
      <w:r w:rsidRPr="0054214C">
        <w:rPr>
          <w:rFonts w:ascii="Arial" w:hAnsi="Arial" w:cs="Arial"/>
          <w:bCs/>
          <w:sz w:val="20"/>
          <w:szCs w:val="20"/>
        </w:rPr>
        <w:t xml:space="preserve"> Stroke. </w:t>
      </w:r>
      <w:r w:rsidRPr="00600FD4">
        <w:rPr>
          <w:rFonts w:ascii="Arial" w:hAnsi="Arial" w:cs="Arial"/>
          <w:sz w:val="20"/>
          <w:szCs w:val="20"/>
        </w:rPr>
        <w:t xml:space="preserve">2018 </w:t>
      </w:r>
      <w:r>
        <w:rPr>
          <w:rFonts w:ascii="Arial" w:hAnsi="Arial" w:cs="Arial"/>
          <w:sz w:val="20"/>
          <w:szCs w:val="20"/>
        </w:rPr>
        <w:t xml:space="preserve">Aug. Vol. 49, issue 8, pp. </w:t>
      </w:r>
      <w:r w:rsidRPr="00600FD4">
        <w:rPr>
          <w:rFonts w:ascii="Arial" w:hAnsi="Arial" w:cs="Arial"/>
          <w:sz w:val="20"/>
          <w:szCs w:val="20"/>
        </w:rPr>
        <w:t>1812-1819</w:t>
      </w:r>
      <w:r>
        <w:rPr>
          <w:rFonts w:ascii="Arial" w:hAnsi="Arial" w:cs="Arial"/>
          <w:sz w:val="20"/>
          <w:szCs w:val="20"/>
        </w:rPr>
        <w:t>.</w:t>
      </w:r>
      <w:r w:rsidRPr="00600FD4">
        <w:rPr>
          <w:rFonts w:ascii="Arial" w:hAnsi="Arial" w:cs="Arial"/>
          <w:sz w:val="20"/>
          <w:szCs w:val="20"/>
        </w:rPr>
        <w:t xml:space="preserve"> PM</w:t>
      </w:r>
      <w:r w:rsidRPr="0054214C">
        <w:rPr>
          <w:rFonts w:ascii="Arial" w:hAnsi="Arial" w:cs="Arial"/>
          <w:bCs/>
          <w:sz w:val="20"/>
          <w:szCs w:val="20"/>
        </w:rPr>
        <w:t>: 30002152.</w:t>
      </w:r>
      <w:r w:rsidRPr="00600FD4">
        <w:t xml:space="preserve"> </w:t>
      </w:r>
      <w:hyperlink r:id="rId776" w:history="1">
        <w:r w:rsidRPr="00600FD4">
          <w:rPr>
            <w:rFonts w:ascii="Arial" w:hAnsi="Arial" w:cs="Arial"/>
            <w:sz w:val="20"/>
            <w:szCs w:val="20"/>
          </w:rPr>
          <w:t>PMC6202149</w:t>
        </w:r>
      </w:hyperlink>
      <w:r>
        <w:rPr>
          <w:rFonts w:ascii="Arial" w:hAnsi="Arial" w:cs="Arial"/>
          <w:sz w:val="20"/>
          <w:szCs w:val="20"/>
        </w:rPr>
        <w:t>.</w:t>
      </w:r>
    </w:p>
    <w:p w14:paraId="201B1524" w14:textId="77777777" w:rsidR="00CC2232" w:rsidRDefault="00CC2232" w:rsidP="009C71E6">
      <w:pPr>
        <w:rPr>
          <w:rFonts w:ascii="Arial" w:hAnsi="Arial" w:cs="Arial"/>
          <w:sz w:val="20"/>
          <w:szCs w:val="20"/>
        </w:rPr>
      </w:pPr>
      <w:r w:rsidRPr="009E2DD4">
        <w:rPr>
          <w:rFonts w:ascii="Arial" w:hAnsi="Arial" w:cs="Arial"/>
          <w:sz w:val="20"/>
          <w:szCs w:val="20"/>
        </w:rPr>
        <w:t xml:space="preserve">Jiang X, O'Reilly PF, </w:t>
      </w:r>
      <w:proofErr w:type="spellStart"/>
      <w:r w:rsidRPr="009E2DD4">
        <w:rPr>
          <w:rFonts w:ascii="Arial" w:hAnsi="Arial" w:cs="Arial"/>
          <w:sz w:val="20"/>
          <w:szCs w:val="20"/>
        </w:rPr>
        <w:t>Aschard</w:t>
      </w:r>
      <w:proofErr w:type="spellEnd"/>
      <w:r w:rsidRPr="009E2DD4">
        <w:rPr>
          <w:rFonts w:ascii="Arial" w:hAnsi="Arial" w:cs="Arial"/>
          <w:sz w:val="20"/>
          <w:szCs w:val="20"/>
        </w:rPr>
        <w:t xml:space="preserve"> H, Hsu YH, Richards JB, Dupuis J, Ingelsson E, Karasik D, Pilz S, Berry D, Kestenbaum B, Zheng J, Luan J, </w:t>
      </w:r>
      <w:proofErr w:type="spellStart"/>
      <w:r w:rsidRPr="009E2DD4">
        <w:rPr>
          <w:rFonts w:ascii="Arial" w:hAnsi="Arial" w:cs="Arial"/>
          <w:sz w:val="20"/>
          <w:szCs w:val="20"/>
        </w:rPr>
        <w:t>Sofianopoulou</w:t>
      </w:r>
      <w:proofErr w:type="spellEnd"/>
      <w:r w:rsidRPr="009E2DD4">
        <w:rPr>
          <w:rFonts w:ascii="Arial" w:hAnsi="Arial" w:cs="Arial"/>
          <w:sz w:val="20"/>
          <w:szCs w:val="20"/>
        </w:rPr>
        <w:t xml:space="preserve"> E, </w:t>
      </w:r>
      <w:proofErr w:type="spellStart"/>
      <w:r w:rsidRPr="009E2DD4">
        <w:rPr>
          <w:rFonts w:ascii="Arial" w:hAnsi="Arial" w:cs="Arial"/>
          <w:sz w:val="20"/>
          <w:szCs w:val="20"/>
        </w:rPr>
        <w:t>Streeten</w:t>
      </w:r>
      <w:proofErr w:type="spellEnd"/>
      <w:r w:rsidRPr="009E2DD4">
        <w:rPr>
          <w:rFonts w:ascii="Arial" w:hAnsi="Arial" w:cs="Arial"/>
          <w:sz w:val="20"/>
          <w:szCs w:val="20"/>
        </w:rPr>
        <w:t xml:space="preserve"> EA, Albanes D, Lutsey PL, Yao L, Tang W, </w:t>
      </w:r>
      <w:proofErr w:type="spellStart"/>
      <w:r w:rsidRPr="009E2DD4">
        <w:rPr>
          <w:rFonts w:ascii="Arial" w:hAnsi="Arial" w:cs="Arial"/>
          <w:sz w:val="20"/>
          <w:szCs w:val="20"/>
        </w:rPr>
        <w:t>Econs</w:t>
      </w:r>
      <w:proofErr w:type="spellEnd"/>
      <w:r w:rsidRPr="009E2DD4">
        <w:rPr>
          <w:rFonts w:ascii="Arial" w:hAnsi="Arial" w:cs="Arial"/>
          <w:sz w:val="20"/>
          <w:szCs w:val="20"/>
        </w:rPr>
        <w:t xml:space="preserve"> MJ, </w:t>
      </w:r>
      <w:proofErr w:type="spellStart"/>
      <w:r w:rsidRPr="009E2DD4">
        <w:rPr>
          <w:rFonts w:ascii="Arial" w:hAnsi="Arial" w:cs="Arial"/>
          <w:sz w:val="20"/>
          <w:szCs w:val="20"/>
        </w:rPr>
        <w:t>Wallaschofski</w:t>
      </w:r>
      <w:proofErr w:type="spellEnd"/>
      <w:r w:rsidRPr="009E2DD4">
        <w:rPr>
          <w:rFonts w:ascii="Arial" w:hAnsi="Arial" w:cs="Arial"/>
          <w:sz w:val="20"/>
          <w:szCs w:val="20"/>
        </w:rPr>
        <w:t xml:space="preserve"> H, </w:t>
      </w:r>
      <w:proofErr w:type="spellStart"/>
      <w:r w:rsidRPr="009E2DD4">
        <w:rPr>
          <w:rFonts w:ascii="Arial" w:hAnsi="Arial" w:cs="Arial"/>
          <w:sz w:val="20"/>
          <w:szCs w:val="20"/>
        </w:rPr>
        <w:t>Völzke</w:t>
      </w:r>
      <w:proofErr w:type="spellEnd"/>
      <w:r w:rsidRPr="009E2DD4">
        <w:rPr>
          <w:rFonts w:ascii="Arial" w:hAnsi="Arial" w:cs="Arial"/>
          <w:sz w:val="20"/>
          <w:szCs w:val="20"/>
        </w:rPr>
        <w:t xml:space="preserve"> H, Zhou A, Power C, McCarthy MI, Michos ED, Boerwinkle E, Weinstein SJ, Freedman ND, Huang WY, Van Schoor NM, van der Velde N, Groot LCPGM, </w:t>
      </w:r>
      <w:proofErr w:type="spellStart"/>
      <w:r w:rsidRPr="009E2DD4">
        <w:rPr>
          <w:rFonts w:ascii="Arial" w:hAnsi="Arial" w:cs="Arial"/>
          <w:sz w:val="20"/>
          <w:szCs w:val="20"/>
        </w:rPr>
        <w:t>Enneman</w:t>
      </w:r>
      <w:proofErr w:type="spellEnd"/>
      <w:r w:rsidRPr="009E2DD4">
        <w:rPr>
          <w:rFonts w:ascii="Arial" w:hAnsi="Arial" w:cs="Arial"/>
          <w:sz w:val="20"/>
          <w:szCs w:val="20"/>
        </w:rPr>
        <w:t xml:space="preserve"> A, Cupples LA, Booth SL, Vasan RS, Liu CT, Zhou Y, Ripatti S, Ohlsson C, </w:t>
      </w:r>
      <w:proofErr w:type="spellStart"/>
      <w:r w:rsidRPr="009E2DD4">
        <w:rPr>
          <w:rFonts w:ascii="Arial" w:hAnsi="Arial" w:cs="Arial"/>
          <w:sz w:val="20"/>
          <w:szCs w:val="20"/>
        </w:rPr>
        <w:t>Vandenput</w:t>
      </w:r>
      <w:proofErr w:type="spellEnd"/>
      <w:r w:rsidRPr="009E2DD4">
        <w:rPr>
          <w:rFonts w:ascii="Arial" w:hAnsi="Arial" w:cs="Arial"/>
          <w:sz w:val="20"/>
          <w:szCs w:val="20"/>
        </w:rPr>
        <w:t xml:space="preserve"> L, </w:t>
      </w:r>
      <w:proofErr w:type="spellStart"/>
      <w:r w:rsidRPr="009E2DD4">
        <w:rPr>
          <w:rFonts w:ascii="Arial" w:hAnsi="Arial" w:cs="Arial"/>
          <w:sz w:val="20"/>
          <w:szCs w:val="20"/>
        </w:rPr>
        <w:t>Lorentzon</w:t>
      </w:r>
      <w:proofErr w:type="spellEnd"/>
      <w:r w:rsidRPr="009E2DD4">
        <w:rPr>
          <w:rFonts w:ascii="Arial" w:hAnsi="Arial" w:cs="Arial"/>
          <w:sz w:val="20"/>
          <w:szCs w:val="20"/>
        </w:rPr>
        <w:t xml:space="preserve"> M, Eriksson JG, Shea MK, Houston DK, </w:t>
      </w:r>
      <w:proofErr w:type="spellStart"/>
      <w:r w:rsidRPr="009E2DD4">
        <w:rPr>
          <w:rFonts w:ascii="Arial" w:hAnsi="Arial" w:cs="Arial"/>
          <w:sz w:val="20"/>
          <w:szCs w:val="20"/>
        </w:rPr>
        <w:t>Kritchevsky</w:t>
      </w:r>
      <w:proofErr w:type="spellEnd"/>
      <w:r w:rsidRPr="009E2DD4">
        <w:rPr>
          <w:rFonts w:ascii="Arial" w:hAnsi="Arial" w:cs="Arial"/>
          <w:sz w:val="20"/>
          <w:szCs w:val="20"/>
        </w:rPr>
        <w:t xml:space="preserve"> SB, Liu Y, Lohman KK, Ferrucci L, Peacock M, Gieger C, Beekman M, </w:t>
      </w:r>
      <w:proofErr w:type="spellStart"/>
      <w:r w:rsidRPr="009E2DD4">
        <w:rPr>
          <w:rFonts w:ascii="Arial" w:hAnsi="Arial" w:cs="Arial"/>
          <w:sz w:val="20"/>
          <w:szCs w:val="20"/>
        </w:rPr>
        <w:t>Slagboom</w:t>
      </w:r>
      <w:proofErr w:type="spellEnd"/>
      <w:r w:rsidRPr="009E2DD4">
        <w:rPr>
          <w:rFonts w:ascii="Arial" w:hAnsi="Arial" w:cs="Arial"/>
          <w:sz w:val="20"/>
          <w:szCs w:val="20"/>
        </w:rPr>
        <w:t xml:space="preserve"> E, </w:t>
      </w:r>
      <w:proofErr w:type="spellStart"/>
      <w:r w:rsidRPr="009E2DD4">
        <w:rPr>
          <w:rFonts w:ascii="Arial" w:hAnsi="Arial" w:cs="Arial"/>
          <w:sz w:val="20"/>
          <w:szCs w:val="20"/>
        </w:rPr>
        <w:t>Deelen</w:t>
      </w:r>
      <w:proofErr w:type="spellEnd"/>
      <w:r w:rsidRPr="009E2DD4">
        <w:rPr>
          <w:rFonts w:ascii="Arial" w:hAnsi="Arial" w:cs="Arial"/>
          <w:sz w:val="20"/>
          <w:szCs w:val="20"/>
        </w:rPr>
        <w:t xml:space="preserve"> J, </w:t>
      </w:r>
      <w:proofErr w:type="spellStart"/>
      <w:r w:rsidRPr="009E2DD4">
        <w:rPr>
          <w:rFonts w:ascii="Arial" w:hAnsi="Arial" w:cs="Arial"/>
          <w:sz w:val="20"/>
          <w:szCs w:val="20"/>
        </w:rPr>
        <w:t>Heemst</w:t>
      </w:r>
      <w:proofErr w:type="spellEnd"/>
      <w:r w:rsidRPr="009E2DD4">
        <w:rPr>
          <w:rFonts w:ascii="Arial" w:hAnsi="Arial" w:cs="Arial"/>
          <w:sz w:val="20"/>
          <w:szCs w:val="20"/>
        </w:rPr>
        <w:t xml:space="preserve"> DV, Kleber ME, März W, de Boer IH, Wood AC, Rotter JI, Rich SS, Robinson-Cohen C, den </w:t>
      </w:r>
      <w:proofErr w:type="spellStart"/>
      <w:r w:rsidRPr="009E2DD4">
        <w:rPr>
          <w:rFonts w:ascii="Arial" w:hAnsi="Arial" w:cs="Arial"/>
          <w:sz w:val="20"/>
          <w:szCs w:val="20"/>
        </w:rPr>
        <w:t>Heijer</w:t>
      </w:r>
      <w:proofErr w:type="spellEnd"/>
      <w:r w:rsidRPr="009E2DD4">
        <w:rPr>
          <w:rFonts w:ascii="Arial" w:hAnsi="Arial" w:cs="Arial"/>
          <w:sz w:val="20"/>
          <w:szCs w:val="20"/>
        </w:rPr>
        <w:t xml:space="preserve"> M, </w:t>
      </w:r>
      <w:proofErr w:type="spellStart"/>
      <w:r w:rsidRPr="009E2DD4">
        <w:rPr>
          <w:rFonts w:ascii="Arial" w:hAnsi="Arial" w:cs="Arial"/>
          <w:sz w:val="20"/>
          <w:szCs w:val="20"/>
        </w:rPr>
        <w:t>Jarvelin</w:t>
      </w:r>
      <w:proofErr w:type="spellEnd"/>
      <w:r w:rsidRPr="009E2DD4">
        <w:rPr>
          <w:rFonts w:ascii="Arial" w:hAnsi="Arial" w:cs="Arial"/>
          <w:sz w:val="20"/>
          <w:szCs w:val="20"/>
        </w:rPr>
        <w:t xml:space="preserve"> MR, </w:t>
      </w:r>
      <w:proofErr w:type="spellStart"/>
      <w:r w:rsidRPr="009E2DD4">
        <w:rPr>
          <w:rFonts w:ascii="Arial" w:hAnsi="Arial" w:cs="Arial"/>
          <w:sz w:val="20"/>
          <w:szCs w:val="20"/>
        </w:rPr>
        <w:t>Cavadino</w:t>
      </w:r>
      <w:proofErr w:type="spellEnd"/>
      <w:r w:rsidRPr="009E2DD4">
        <w:rPr>
          <w:rFonts w:ascii="Arial" w:hAnsi="Arial" w:cs="Arial"/>
          <w:sz w:val="20"/>
          <w:szCs w:val="20"/>
        </w:rPr>
        <w:t xml:space="preserve"> A, Joshi PK, Wilson JF, Hayward C, Lind L, Michaëlsson K, </w:t>
      </w:r>
      <w:proofErr w:type="spellStart"/>
      <w:r w:rsidRPr="009E2DD4">
        <w:rPr>
          <w:rFonts w:ascii="Arial" w:hAnsi="Arial" w:cs="Arial"/>
          <w:sz w:val="20"/>
          <w:szCs w:val="20"/>
        </w:rPr>
        <w:t>Trompet</w:t>
      </w:r>
      <w:proofErr w:type="spellEnd"/>
      <w:r w:rsidRPr="009E2DD4">
        <w:rPr>
          <w:rFonts w:ascii="Arial" w:hAnsi="Arial" w:cs="Arial"/>
          <w:sz w:val="20"/>
          <w:szCs w:val="20"/>
        </w:rPr>
        <w:t xml:space="preserve"> S, </w:t>
      </w:r>
      <w:proofErr w:type="spellStart"/>
      <w:r w:rsidRPr="009E2DD4">
        <w:rPr>
          <w:rFonts w:ascii="Arial" w:hAnsi="Arial" w:cs="Arial"/>
          <w:sz w:val="20"/>
          <w:szCs w:val="20"/>
        </w:rPr>
        <w:t>Zillikens</w:t>
      </w:r>
      <w:proofErr w:type="spellEnd"/>
      <w:r w:rsidRPr="009E2DD4">
        <w:rPr>
          <w:rFonts w:ascii="Arial" w:hAnsi="Arial" w:cs="Arial"/>
          <w:sz w:val="20"/>
          <w:szCs w:val="20"/>
        </w:rPr>
        <w:t xml:space="preserve"> MC, </w:t>
      </w:r>
      <w:proofErr w:type="spellStart"/>
      <w:r w:rsidRPr="009E2DD4">
        <w:rPr>
          <w:rFonts w:ascii="Arial" w:hAnsi="Arial" w:cs="Arial"/>
          <w:sz w:val="20"/>
          <w:szCs w:val="20"/>
        </w:rPr>
        <w:t>Uitterlinden</w:t>
      </w:r>
      <w:proofErr w:type="spellEnd"/>
      <w:r w:rsidRPr="009E2DD4">
        <w:rPr>
          <w:rFonts w:ascii="Arial" w:hAnsi="Arial" w:cs="Arial"/>
          <w:sz w:val="20"/>
          <w:szCs w:val="20"/>
        </w:rPr>
        <w:t xml:space="preserve"> AG, Rivadeneira F, Broer L, </w:t>
      </w:r>
      <w:proofErr w:type="spellStart"/>
      <w:r w:rsidRPr="009E2DD4">
        <w:rPr>
          <w:rFonts w:ascii="Arial" w:hAnsi="Arial" w:cs="Arial"/>
          <w:sz w:val="20"/>
          <w:szCs w:val="20"/>
        </w:rPr>
        <w:t>Zgaga</w:t>
      </w:r>
      <w:proofErr w:type="spellEnd"/>
      <w:r w:rsidRPr="009E2DD4">
        <w:rPr>
          <w:rFonts w:ascii="Arial" w:hAnsi="Arial" w:cs="Arial"/>
          <w:sz w:val="20"/>
          <w:szCs w:val="20"/>
        </w:rPr>
        <w:t xml:space="preserve"> L, Campbell H, </w:t>
      </w:r>
      <w:proofErr w:type="spellStart"/>
      <w:r w:rsidRPr="009E2DD4">
        <w:rPr>
          <w:rFonts w:ascii="Arial" w:hAnsi="Arial" w:cs="Arial"/>
          <w:sz w:val="20"/>
          <w:szCs w:val="20"/>
        </w:rPr>
        <w:t>Theodoratou</w:t>
      </w:r>
      <w:proofErr w:type="spellEnd"/>
      <w:r w:rsidRPr="009E2DD4">
        <w:rPr>
          <w:rFonts w:ascii="Arial" w:hAnsi="Arial" w:cs="Arial"/>
          <w:sz w:val="20"/>
          <w:szCs w:val="20"/>
        </w:rPr>
        <w:t xml:space="preserve"> E, Farrington SM, Timofeeva M, Dunlop MG, Valdes AM, Tikkanen E, Lehtimäki T, Lyytikäinen LP, </w:t>
      </w:r>
      <w:proofErr w:type="spellStart"/>
      <w:r w:rsidRPr="009E2DD4">
        <w:rPr>
          <w:rFonts w:ascii="Arial" w:hAnsi="Arial" w:cs="Arial"/>
          <w:sz w:val="20"/>
          <w:szCs w:val="20"/>
        </w:rPr>
        <w:t>Kähönen</w:t>
      </w:r>
      <w:proofErr w:type="spellEnd"/>
      <w:r w:rsidRPr="009E2DD4">
        <w:rPr>
          <w:rFonts w:ascii="Arial" w:hAnsi="Arial" w:cs="Arial"/>
          <w:sz w:val="20"/>
          <w:szCs w:val="20"/>
        </w:rPr>
        <w:t xml:space="preserve"> M, </w:t>
      </w:r>
      <w:proofErr w:type="spellStart"/>
      <w:r w:rsidRPr="009E2DD4">
        <w:rPr>
          <w:rFonts w:ascii="Arial" w:hAnsi="Arial" w:cs="Arial"/>
          <w:sz w:val="20"/>
          <w:szCs w:val="20"/>
        </w:rPr>
        <w:t>Raitakari</w:t>
      </w:r>
      <w:proofErr w:type="spellEnd"/>
      <w:r w:rsidRPr="009E2DD4">
        <w:rPr>
          <w:rFonts w:ascii="Arial" w:hAnsi="Arial" w:cs="Arial"/>
          <w:sz w:val="20"/>
          <w:szCs w:val="20"/>
        </w:rPr>
        <w:t xml:space="preserve"> OT, </w:t>
      </w:r>
      <w:proofErr w:type="spellStart"/>
      <w:r w:rsidRPr="009E2DD4">
        <w:rPr>
          <w:rFonts w:ascii="Arial" w:hAnsi="Arial" w:cs="Arial"/>
          <w:sz w:val="20"/>
          <w:szCs w:val="20"/>
        </w:rPr>
        <w:t>Mikkilä</w:t>
      </w:r>
      <w:proofErr w:type="spellEnd"/>
      <w:r w:rsidRPr="009E2DD4">
        <w:rPr>
          <w:rFonts w:ascii="Arial" w:hAnsi="Arial" w:cs="Arial"/>
          <w:sz w:val="20"/>
          <w:szCs w:val="20"/>
        </w:rPr>
        <w:t xml:space="preserve"> V, Ikram MA, Sattar N, </w:t>
      </w:r>
      <w:proofErr w:type="spellStart"/>
      <w:r w:rsidRPr="009E2DD4">
        <w:rPr>
          <w:rFonts w:ascii="Arial" w:hAnsi="Arial" w:cs="Arial"/>
          <w:sz w:val="20"/>
          <w:szCs w:val="20"/>
        </w:rPr>
        <w:t>Jukema</w:t>
      </w:r>
      <w:proofErr w:type="spellEnd"/>
      <w:r w:rsidRPr="009E2DD4">
        <w:rPr>
          <w:rFonts w:ascii="Arial" w:hAnsi="Arial" w:cs="Arial"/>
          <w:sz w:val="20"/>
          <w:szCs w:val="20"/>
        </w:rPr>
        <w:t xml:space="preserve"> JW, Wareham NJ, Langenberg C, </w:t>
      </w:r>
      <w:proofErr w:type="spellStart"/>
      <w:r w:rsidRPr="009E2DD4">
        <w:rPr>
          <w:rFonts w:ascii="Arial" w:hAnsi="Arial" w:cs="Arial"/>
          <w:sz w:val="20"/>
          <w:szCs w:val="20"/>
        </w:rPr>
        <w:t>Forouhi</w:t>
      </w:r>
      <w:proofErr w:type="spellEnd"/>
      <w:r w:rsidRPr="009E2DD4">
        <w:rPr>
          <w:rFonts w:ascii="Arial" w:hAnsi="Arial" w:cs="Arial"/>
          <w:sz w:val="20"/>
          <w:szCs w:val="20"/>
        </w:rPr>
        <w:t xml:space="preserve"> NG, Gundersen TE, Khaw KT, Butterworth AS, Danesh J, Spector T, Wang TJ, </w:t>
      </w:r>
      <w:proofErr w:type="spellStart"/>
      <w:r w:rsidRPr="009E2DD4">
        <w:rPr>
          <w:rFonts w:ascii="Arial" w:hAnsi="Arial" w:cs="Arial"/>
          <w:sz w:val="20"/>
          <w:szCs w:val="20"/>
        </w:rPr>
        <w:t>Hyppönen</w:t>
      </w:r>
      <w:proofErr w:type="spellEnd"/>
      <w:r w:rsidRPr="009E2DD4">
        <w:rPr>
          <w:rFonts w:ascii="Arial" w:hAnsi="Arial" w:cs="Arial"/>
          <w:sz w:val="20"/>
          <w:szCs w:val="20"/>
        </w:rPr>
        <w:t xml:space="preserve"> E, Kraft P, Kiel DP.</w:t>
      </w:r>
      <w:r w:rsidRPr="009E2DD4">
        <w:rPr>
          <w:rFonts w:ascii="Arial" w:hAnsi="Arial" w:cs="Arial"/>
          <w:b/>
          <w:i/>
          <w:sz w:val="20"/>
          <w:szCs w:val="20"/>
        </w:rPr>
        <w:t xml:space="preserve"> Genome-wide association study in 79,366 European-</w:t>
      </w:r>
      <w:r w:rsidRPr="009E2DD4">
        <w:rPr>
          <w:rFonts w:ascii="Arial" w:hAnsi="Arial" w:cs="Arial"/>
          <w:b/>
          <w:i/>
          <w:sz w:val="20"/>
          <w:szCs w:val="20"/>
        </w:rPr>
        <w:lastRenderedPageBreak/>
        <w:t>ancestry individuals informs the genetic architecture of 25-hydroxyvitamin D levels.</w:t>
      </w:r>
      <w:r w:rsidRPr="009E2DD4">
        <w:rPr>
          <w:rFonts w:ascii="Arial" w:hAnsi="Arial" w:cs="Arial"/>
          <w:sz w:val="20"/>
          <w:szCs w:val="20"/>
        </w:rPr>
        <w:t xml:space="preserve"> Nature Communications 2018 Jan 17. Vol. 9, issue 1, p. 260. PM: 29343764. PMC5772647.</w:t>
      </w:r>
    </w:p>
    <w:p w14:paraId="4A06C205" w14:textId="77777777" w:rsidR="009C2D56" w:rsidRPr="009E2DD4" w:rsidRDefault="009C2D56" w:rsidP="009C2D56">
      <w:pPr>
        <w:rPr>
          <w:rFonts w:ascii="Arial" w:hAnsi="Arial" w:cs="Arial"/>
          <w:sz w:val="20"/>
          <w:szCs w:val="20"/>
        </w:rPr>
      </w:pPr>
      <w:r w:rsidRPr="009D414F">
        <w:rPr>
          <w:rFonts w:ascii="Arial" w:hAnsi="Arial" w:cs="Arial"/>
          <w:sz w:val="20"/>
          <w:szCs w:val="20"/>
        </w:rPr>
        <w:t xml:space="preserve">Kaiser P, Arnold AM, </w:t>
      </w:r>
      <w:proofErr w:type="spellStart"/>
      <w:r w:rsidRPr="009D414F">
        <w:rPr>
          <w:rFonts w:ascii="Arial" w:hAnsi="Arial" w:cs="Arial"/>
          <w:sz w:val="20"/>
          <w:szCs w:val="20"/>
        </w:rPr>
        <w:t>Benkeser</w:t>
      </w:r>
      <w:proofErr w:type="spellEnd"/>
      <w:r w:rsidRPr="009D414F">
        <w:rPr>
          <w:rFonts w:ascii="Arial" w:hAnsi="Arial" w:cs="Arial"/>
          <w:sz w:val="20"/>
          <w:szCs w:val="20"/>
        </w:rPr>
        <w:t xml:space="preserve"> D, Zeki Al Hazzouri A, Hirsch CH, Psaty BM, Odden MC. </w:t>
      </w:r>
      <w:hyperlink r:id="rId777" w:history="1">
        <w:r w:rsidRPr="009D414F">
          <w:rPr>
            <w:rFonts w:ascii="Arial" w:hAnsi="Arial" w:cs="Arial"/>
            <w:b/>
            <w:i/>
            <w:sz w:val="20"/>
            <w:szCs w:val="20"/>
          </w:rPr>
          <w:t>Comparing methods to address bias in observational data: statin use and cardiovascular events in a US cohort.</w:t>
        </w:r>
      </w:hyperlink>
      <w:r w:rsidRPr="009D414F">
        <w:rPr>
          <w:rFonts w:ascii="Arial" w:hAnsi="Arial" w:cs="Arial"/>
          <w:b/>
          <w:i/>
          <w:sz w:val="20"/>
          <w:szCs w:val="20"/>
        </w:rPr>
        <w:t xml:space="preserve"> </w:t>
      </w:r>
      <w:r w:rsidRPr="009D414F">
        <w:rPr>
          <w:rFonts w:ascii="Arial" w:hAnsi="Arial" w:cs="Arial"/>
          <w:sz w:val="20"/>
          <w:szCs w:val="20"/>
        </w:rPr>
        <w:t>Int J Epidemiol. 2018 Feb 1. Vol. 47, issue 1, pp. 246-254.</w:t>
      </w:r>
      <w:r w:rsidRPr="009D414F">
        <w:t xml:space="preserve"> </w:t>
      </w:r>
      <w:r w:rsidRPr="009D414F">
        <w:rPr>
          <w:rFonts w:ascii="Arial" w:hAnsi="Arial" w:cs="Arial"/>
          <w:sz w:val="20"/>
          <w:szCs w:val="20"/>
        </w:rPr>
        <w:t>PM: 29024975</w:t>
      </w:r>
      <w:r w:rsidR="00A138BE" w:rsidRPr="009D414F">
        <w:rPr>
          <w:rFonts w:ascii="Arial" w:hAnsi="Arial" w:cs="Arial"/>
          <w:sz w:val="20"/>
          <w:szCs w:val="20"/>
        </w:rPr>
        <w:t>. PMC5837201.</w:t>
      </w:r>
    </w:p>
    <w:p w14:paraId="004E1FA6" w14:textId="77777777" w:rsidR="00927CE9" w:rsidRDefault="00927CE9" w:rsidP="00F3520B">
      <w:pPr>
        <w:rPr>
          <w:rFonts w:ascii="Arial" w:eastAsiaTheme="minorHAnsi" w:hAnsi="Arial" w:cs="Arial"/>
          <w:sz w:val="20"/>
          <w:szCs w:val="20"/>
        </w:rPr>
      </w:pPr>
      <w:r w:rsidRPr="009E2DD4">
        <w:rPr>
          <w:rFonts w:ascii="Arial" w:eastAsiaTheme="minorHAnsi" w:hAnsi="Arial" w:cs="Arial"/>
          <w:sz w:val="20"/>
          <w:szCs w:val="20"/>
        </w:rPr>
        <w:t xml:space="preserve">Kamel H, Bartz TM, Elkind MSV, Okin PM, Thacker EL, Patton KK, Stein PK, </w:t>
      </w:r>
      <w:proofErr w:type="spellStart"/>
      <w:r w:rsidRPr="009E2DD4">
        <w:rPr>
          <w:rFonts w:ascii="Arial" w:eastAsiaTheme="minorHAnsi" w:hAnsi="Arial" w:cs="Arial"/>
          <w:sz w:val="20"/>
          <w:szCs w:val="20"/>
        </w:rPr>
        <w:t>deFilippi</w:t>
      </w:r>
      <w:proofErr w:type="spellEnd"/>
      <w:r w:rsidRPr="009E2DD4">
        <w:rPr>
          <w:rFonts w:ascii="Arial" w:eastAsiaTheme="minorHAnsi" w:hAnsi="Arial" w:cs="Arial"/>
          <w:sz w:val="20"/>
          <w:szCs w:val="20"/>
        </w:rPr>
        <w:t xml:space="preserve"> CR, Gottesman RF, Heckbert SR, Kronmal RA, Soliman EZ, Longstreth WT Jr. </w:t>
      </w:r>
      <w:hyperlink r:id="rId778" w:history="1">
        <w:r w:rsidRPr="009E2DD4">
          <w:rPr>
            <w:rFonts w:ascii="Arial" w:hAnsi="Arial" w:cs="Arial"/>
            <w:b/>
            <w:i/>
            <w:sz w:val="20"/>
            <w:szCs w:val="20"/>
          </w:rPr>
          <w:t xml:space="preserve">Atrial cardiopathy and the risk of ischemic </w:t>
        </w:r>
        <w:proofErr w:type="spellStart"/>
        <w:r w:rsidRPr="009E2DD4">
          <w:rPr>
            <w:rFonts w:ascii="Arial" w:hAnsi="Arial" w:cs="Arial"/>
            <w:b/>
            <w:i/>
            <w:sz w:val="20"/>
            <w:szCs w:val="20"/>
          </w:rPr>
          <w:t>sroke</w:t>
        </w:r>
        <w:proofErr w:type="spellEnd"/>
        <w:r w:rsidRPr="009E2DD4">
          <w:rPr>
            <w:rFonts w:ascii="Arial" w:hAnsi="Arial" w:cs="Arial"/>
            <w:b/>
            <w:i/>
            <w:sz w:val="20"/>
            <w:szCs w:val="20"/>
          </w:rPr>
          <w:t xml:space="preserve"> in the CHS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Stroke 2018 Apr. Vol. 49, issue 4, pp. 980-986. PM: 29535268.</w:t>
      </w:r>
      <w:r w:rsidR="00F3520B" w:rsidRPr="00F3520B">
        <w:t xml:space="preserve"> </w:t>
      </w:r>
      <w:hyperlink r:id="rId779" w:history="1">
        <w:r w:rsidR="00F3520B" w:rsidRPr="00F3520B">
          <w:rPr>
            <w:rFonts w:ascii="Arial" w:eastAsiaTheme="minorHAnsi" w:hAnsi="Arial" w:cs="Arial"/>
            <w:sz w:val="20"/>
            <w:szCs w:val="20"/>
          </w:rPr>
          <w:t>PMC5973804</w:t>
        </w:r>
      </w:hyperlink>
      <w:r w:rsidR="00F3520B">
        <w:rPr>
          <w:rFonts w:ascii="Arial" w:eastAsiaTheme="minorHAnsi" w:hAnsi="Arial" w:cs="Arial"/>
          <w:sz w:val="20"/>
          <w:szCs w:val="20"/>
        </w:rPr>
        <w:t>.</w:t>
      </w:r>
    </w:p>
    <w:p w14:paraId="5020D103" w14:textId="77777777" w:rsidR="00781CEA" w:rsidRPr="00CF75CD" w:rsidRDefault="00781CEA" w:rsidP="00781CEA">
      <w:pPr>
        <w:rPr>
          <w:rFonts w:ascii="Arial" w:hAnsi="Arial" w:cs="Arial"/>
          <w:sz w:val="20"/>
          <w:szCs w:val="20"/>
        </w:rPr>
      </w:pPr>
      <w:bookmarkStart w:id="71" w:name="_Hlk17211761"/>
      <w:proofErr w:type="spellStart"/>
      <w:r w:rsidRPr="00CF75CD">
        <w:rPr>
          <w:rFonts w:ascii="Arial" w:hAnsi="Arial" w:cs="Arial"/>
          <w:sz w:val="20"/>
          <w:szCs w:val="20"/>
        </w:rPr>
        <w:t>Kerola</w:t>
      </w:r>
      <w:proofErr w:type="spellEnd"/>
      <w:r w:rsidRPr="00CF75CD">
        <w:rPr>
          <w:rFonts w:ascii="Arial" w:hAnsi="Arial" w:cs="Arial"/>
          <w:sz w:val="20"/>
          <w:szCs w:val="20"/>
        </w:rPr>
        <w:t xml:space="preserve"> T, </w:t>
      </w:r>
      <w:proofErr w:type="spellStart"/>
      <w:r w:rsidRPr="00CF75CD">
        <w:rPr>
          <w:rFonts w:ascii="Arial" w:hAnsi="Arial" w:cs="Arial"/>
          <w:sz w:val="20"/>
          <w:szCs w:val="20"/>
        </w:rPr>
        <w:t>Dewland</w:t>
      </w:r>
      <w:proofErr w:type="spellEnd"/>
      <w:r w:rsidRPr="00CF75CD">
        <w:rPr>
          <w:rFonts w:ascii="Arial" w:hAnsi="Arial" w:cs="Arial"/>
          <w:sz w:val="20"/>
          <w:szCs w:val="20"/>
        </w:rPr>
        <w:t xml:space="preserve"> TA, Vittinghoff E, Heckbert SR, Stein PK, Marcus GM. </w:t>
      </w:r>
      <w:hyperlink r:id="rId780" w:history="1">
        <w:r w:rsidRPr="00CF75CD">
          <w:rPr>
            <w:rFonts w:ascii="Arial" w:hAnsi="Arial" w:cs="Arial"/>
            <w:b/>
            <w:i/>
            <w:sz w:val="20"/>
            <w:szCs w:val="20"/>
          </w:rPr>
          <w:t xml:space="preserve">Modifiable </w:t>
        </w:r>
        <w:r>
          <w:rPr>
            <w:rFonts w:ascii="Arial" w:hAnsi="Arial" w:cs="Arial"/>
            <w:b/>
            <w:i/>
            <w:sz w:val="20"/>
            <w:szCs w:val="20"/>
          </w:rPr>
          <w:t>p</w:t>
        </w:r>
        <w:r w:rsidRPr="00CF75CD">
          <w:rPr>
            <w:rFonts w:ascii="Arial" w:hAnsi="Arial" w:cs="Arial"/>
            <w:b/>
            <w:i/>
            <w:sz w:val="20"/>
            <w:szCs w:val="20"/>
          </w:rPr>
          <w:t xml:space="preserve">redictors of </w:t>
        </w:r>
        <w:r>
          <w:rPr>
            <w:rFonts w:ascii="Arial" w:hAnsi="Arial" w:cs="Arial"/>
            <w:b/>
            <w:i/>
            <w:sz w:val="20"/>
            <w:szCs w:val="20"/>
          </w:rPr>
          <w:t>ventricular e</w:t>
        </w:r>
        <w:r w:rsidRPr="00CF75CD">
          <w:rPr>
            <w:rFonts w:ascii="Arial" w:hAnsi="Arial" w:cs="Arial"/>
            <w:b/>
            <w:i/>
            <w:sz w:val="20"/>
            <w:szCs w:val="20"/>
          </w:rPr>
          <w:t xml:space="preserve">ctopy in the </w:t>
        </w:r>
        <w:r>
          <w:rPr>
            <w:rFonts w:ascii="Arial" w:hAnsi="Arial" w:cs="Arial"/>
            <w:b/>
            <w:i/>
            <w:sz w:val="20"/>
            <w:szCs w:val="20"/>
          </w:rPr>
          <w:t>c</w:t>
        </w:r>
        <w:r w:rsidRPr="00CF75CD">
          <w:rPr>
            <w:rFonts w:ascii="Arial" w:hAnsi="Arial" w:cs="Arial"/>
            <w:b/>
            <w:i/>
            <w:sz w:val="20"/>
            <w:szCs w:val="20"/>
          </w:rPr>
          <w:t>ommunity.</w:t>
        </w:r>
      </w:hyperlink>
      <w:r w:rsidRPr="00CF75CD">
        <w:rPr>
          <w:rFonts w:ascii="Arial" w:hAnsi="Arial" w:cs="Arial"/>
          <w:sz w:val="20"/>
          <w:szCs w:val="20"/>
        </w:rPr>
        <w:t xml:space="preserve"> J Am Heart As</w:t>
      </w:r>
      <w:r>
        <w:rPr>
          <w:rFonts w:ascii="Arial" w:hAnsi="Arial" w:cs="Arial"/>
          <w:sz w:val="20"/>
          <w:szCs w:val="20"/>
        </w:rPr>
        <w:t xml:space="preserve">soc. 2018 Nov. Vol. 2, issue </w:t>
      </w:r>
      <w:r w:rsidRPr="00CF75CD">
        <w:rPr>
          <w:rFonts w:ascii="Arial" w:hAnsi="Arial" w:cs="Arial"/>
          <w:sz w:val="20"/>
          <w:szCs w:val="20"/>
        </w:rPr>
        <w:t>22</w:t>
      </w:r>
      <w:r>
        <w:rPr>
          <w:rFonts w:ascii="Arial" w:hAnsi="Arial" w:cs="Arial"/>
          <w:sz w:val="20"/>
          <w:szCs w:val="20"/>
        </w:rPr>
        <w:t xml:space="preserve">, p. </w:t>
      </w:r>
      <w:r w:rsidRPr="00CF75CD">
        <w:rPr>
          <w:rFonts w:ascii="Arial" w:hAnsi="Arial" w:cs="Arial"/>
          <w:sz w:val="20"/>
          <w:szCs w:val="20"/>
        </w:rPr>
        <w:t>e010078. PM: 30571495.</w:t>
      </w:r>
      <w:r w:rsidR="00942DB4" w:rsidRPr="00942DB4">
        <w:t xml:space="preserve"> </w:t>
      </w:r>
      <w:r w:rsidR="00942DB4" w:rsidRPr="00942DB4">
        <w:rPr>
          <w:rFonts w:ascii="Arial" w:hAnsi="Arial" w:cs="Arial"/>
          <w:sz w:val="20"/>
          <w:szCs w:val="20"/>
        </w:rPr>
        <w:t>PMC6404438.</w:t>
      </w:r>
    </w:p>
    <w:bookmarkEnd w:id="71"/>
    <w:p w14:paraId="15FF324A" w14:textId="77777777" w:rsidR="008429D4" w:rsidRDefault="008429D4" w:rsidP="008429D4">
      <w:pPr>
        <w:rPr>
          <w:rFonts w:ascii="Arial" w:eastAsia="Times New Roman" w:hAnsi="Arial" w:cs="Arial"/>
          <w:bCs/>
          <w:sz w:val="20"/>
          <w:szCs w:val="20"/>
        </w:rPr>
      </w:pPr>
      <w:proofErr w:type="spellStart"/>
      <w:r w:rsidRPr="0054214C">
        <w:rPr>
          <w:rFonts w:ascii="Arial" w:eastAsia="Times New Roman" w:hAnsi="Arial" w:cs="Arial"/>
          <w:bCs/>
          <w:sz w:val="20"/>
          <w:szCs w:val="20"/>
        </w:rPr>
        <w:t>Kocarnik</w:t>
      </w:r>
      <w:proofErr w:type="spellEnd"/>
      <w:r w:rsidRPr="0054214C">
        <w:rPr>
          <w:rFonts w:ascii="Arial" w:eastAsia="Times New Roman" w:hAnsi="Arial" w:cs="Arial"/>
          <w:bCs/>
          <w:sz w:val="20"/>
          <w:szCs w:val="20"/>
        </w:rPr>
        <w:t xml:space="preserve"> JM, Richard M, Graff M, Haessler J, Bien S, Carlson C, Carty CL, Reiner AP, Avery CL, Ballantyne CM, LaCroix AZ, </w:t>
      </w:r>
      <w:proofErr w:type="spellStart"/>
      <w:r w:rsidRPr="0054214C">
        <w:rPr>
          <w:rFonts w:ascii="Arial" w:eastAsia="Times New Roman" w:hAnsi="Arial" w:cs="Arial"/>
          <w:bCs/>
          <w:sz w:val="20"/>
          <w:szCs w:val="20"/>
        </w:rPr>
        <w:t>Assimes</w:t>
      </w:r>
      <w:proofErr w:type="spellEnd"/>
      <w:r w:rsidRPr="0054214C">
        <w:rPr>
          <w:rFonts w:ascii="Arial" w:eastAsia="Times New Roman" w:hAnsi="Arial" w:cs="Arial"/>
          <w:bCs/>
          <w:sz w:val="20"/>
          <w:szCs w:val="20"/>
        </w:rPr>
        <w:t xml:space="preserve"> TL, </w:t>
      </w:r>
      <w:proofErr w:type="spellStart"/>
      <w:r w:rsidRPr="0054214C">
        <w:rPr>
          <w:rFonts w:ascii="Arial" w:eastAsia="Times New Roman" w:hAnsi="Arial" w:cs="Arial"/>
          <w:bCs/>
          <w:sz w:val="20"/>
          <w:szCs w:val="20"/>
        </w:rPr>
        <w:t>Barbalic</w:t>
      </w:r>
      <w:proofErr w:type="spellEnd"/>
      <w:r w:rsidRPr="0054214C">
        <w:rPr>
          <w:rFonts w:ascii="Arial" w:eastAsia="Times New Roman" w:hAnsi="Arial" w:cs="Arial"/>
          <w:bCs/>
          <w:sz w:val="20"/>
          <w:szCs w:val="20"/>
        </w:rPr>
        <w:t xml:space="preserve"> M, Pankratz N, Tang W, Tao R, Chen D, Talavera GA, </w:t>
      </w:r>
      <w:proofErr w:type="spellStart"/>
      <w:r w:rsidRPr="0054214C">
        <w:rPr>
          <w:rFonts w:ascii="Arial" w:eastAsia="Times New Roman" w:hAnsi="Arial" w:cs="Arial"/>
          <w:bCs/>
          <w:sz w:val="20"/>
          <w:szCs w:val="20"/>
        </w:rPr>
        <w:t>Daviglus</w:t>
      </w:r>
      <w:proofErr w:type="spellEnd"/>
      <w:r w:rsidRPr="0054214C">
        <w:rPr>
          <w:rFonts w:ascii="Arial" w:eastAsia="Times New Roman" w:hAnsi="Arial" w:cs="Arial"/>
          <w:bCs/>
          <w:sz w:val="20"/>
          <w:szCs w:val="20"/>
        </w:rPr>
        <w:t xml:space="preserve"> ML, Chirinos-Medina DA, Pereira R, Nishimura K, </w:t>
      </w:r>
      <w:proofErr w:type="spellStart"/>
      <w:r w:rsidRPr="0054214C">
        <w:rPr>
          <w:rFonts w:ascii="Arial" w:eastAsia="Times New Roman" w:hAnsi="Arial" w:cs="Arial"/>
          <w:bCs/>
          <w:sz w:val="20"/>
          <w:szCs w:val="20"/>
        </w:rPr>
        <w:t>Bužková</w:t>
      </w:r>
      <w:proofErr w:type="spellEnd"/>
      <w:r w:rsidRPr="0054214C">
        <w:rPr>
          <w:rFonts w:ascii="Arial" w:eastAsia="Times New Roman" w:hAnsi="Arial" w:cs="Arial"/>
          <w:bCs/>
          <w:sz w:val="20"/>
          <w:szCs w:val="20"/>
        </w:rPr>
        <w:t xml:space="preserve"> P, Best LG, </w:t>
      </w:r>
      <w:proofErr w:type="spellStart"/>
      <w:r w:rsidRPr="0054214C">
        <w:rPr>
          <w:rFonts w:ascii="Arial" w:eastAsia="Times New Roman" w:hAnsi="Arial" w:cs="Arial"/>
          <w:bCs/>
          <w:sz w:val="20"/>
          <w:szCs w:val="20"/>
        </w:rPr>
        <w:t>Ambite</w:t>
      </w:r>
      <w:proofErr w:type="spellEnd"/>
      <w:r w:rsidRPr="0054214C">
        <w:rPr>
          <w:rFonts w:ascii="Arial" w:eastAsia="Times New Roman" w:hAnsi="Arial" w:cs="Arial"/>
          <w:bCs/>
          <w:sz w:val="20"/>
          <w:szCs w:val="20"/>
        </w:rPr>
        <w:t xml:space="preserve"> JL, Cheng I, Crawford DC, </w:t>
      </w:r>
      <w:proofErr w:type="spellStart"/>
      <w:r w:rsidRPr="0054214C">
        <w:rPr>
          <w:rFonts w:ascii="Arial" w:eastAsia="Times New Roman" w:hAnsi="Arial" w:cs="Arial"/>
          <w:bCs/>
          <w:sz w:val="20"/>
          <w:szCs w:val="20"/>
        </w:rPr>
        <w:t>Hindorff</w:t>
      </w:r>
      <w:proofErr w:type="spellEnd"/>
      <w:r w:rsidRPr="0054214C">
        <w:rPr>
          <w:rFonts w:ascii="Arial" w:eastAsia="Times New Roman" w:hAnsi="Arial" w:cs="Arial"/>
          <w:bCs/>
          <w:sz w:val="20"/>
          <w:szCs w:val="20"/>
        </w:rPr>
        <w:t xml:space="preserve"> LA, </w:t>
      </w:r>
      <w:proofErr w:type="spellStart"/>
      <w:r w:rsidRPr="0054214C">
        <w:rPr>
          <w:rFonts w:ascii="Arial" w:eastAsia="Times New Roman" w:hAnsi="Arial" w:cs="Arial"/>
          <w:bCs/>
          <w:sz w:val="20"/>
          <w:szCs w:val="20"/>
        </w:rPr>
        <w:t>Fornage</w:t>
      </w:r>
      <w:proofErr w:type="spellEnd"/>
      <w:r w:rsidRPr="0054214C">
        <w:rPr>
          <w:rFonts w:ascii="Arial" w:eastAsia="Times New Roman" w:hAnsi="Arial" w:cs="Arial"/>
          <w:bCs/>
          <w:sz w:val="20"/>
          <w:szCs w:val="20"/>
        </w:rPr>
        <w:t xml:space="preserve"> M, Heiss G, North KE, Haiman CA, Peters U, Le Marchand L, Kooperberg C. </w:t>
      </w:r>
      <w:hyperlink r:id="rId781" w:history="1">
        <w:r w:rsidRPr="0054214C">
          <w:rPr>
            <w:rFonts w:ascii="Arial" w:eastAsia="Times New Roman" w:hAnsi="Arial" w:cs="Arial"/>
            <w:b/>
            <w:bCs/>
            <w:i/>
            <w:sz w:val="20"/>
            <w:szCs w:val="20"/>
          </w:rPr>
          <w:t xml:space="preserve">Discovery, fine-mapping, and conditional analyses of genetic variants associated with C-reactive protein in multiethnic populations using the </w:t>
        </w:r>
        <w:proofErr w:type="spellStart"/>
        <w:r w:rsidRPr="0054214C">
          <w:rPr>
            <w:rFonts w:ascii="Arial" w:eastAsia="Times New Roman" w:hAnsi="Arial" w:cs="Arial"/>
            <w:b/>
            <w:bCs/>
            <w:i/>
            <w:sz w:val="20"/>
            <w:szCs w:val="20"/>
          </w:rPr>
          <w:t>Metabochip</w:t>
        </w:r>
        <w:proofErr w:type="spellEnd"/>
        <w:r w:rsidRPr="0054214C">
          <w:rPr>
            <w:rFonts w:ascii="Arial" w:eastAsia="Times New Roman" w:hAnsi="Arial" w:cs="Arial"/>
            <w:b/>
            <w:bCs/>
            <w:i/>
            <w:sz w:val="20"/>
            <w:szCs w:val="20"/>
          </w:rPr>
          <w:t xml:space="preserve"> in the Population Architecture using Genomics and Epidemiology (PAGE) study.</w:t>
        </w:r>
      </w:hyperlink>
      <w:r w:rsidRPr="0054214C">
        <w:rPr>
          <w:rFonts w:ascii="Arial" w:eastAsia="Times New Roman" w:hAnsi="Arial" w:cs="Arial"/>
          <w:bCs/>
          <w:sz w:val="20"/>
          <w:szCs w:val="20"/>
        </w:rPr>
        <w:t xml:space="preserve"> Hum Mol Genet. 20</w:t>
      </w:r>
      <w:r>
        <w:rPr>
          <w:rFonts w:ascii="Arial" w:eastAsia="Times New Roman" w:hAnsi="Arial" w:cs="Arial"/>
          <w:bCs/>
          <w:sz w:val="20"/>
          <w:szCs w:val="20"/>
        </w:rPr>
        <w:t xml:space="preserve">18 Aug 15. Vol </w:t>
      </w:r>
      <w:r w:rsidRPr="0054214C">
        <w:rPr>
          <w:rFonts w:ascii="Arial" w:eastAsia="Times New Roman" w:hAnsi="Arial" w:cs="Arial"/>
          <w:bCs/>
          <w:sz w:val="20"/>
          <w:szCs w:val="20"/>
        </w:rPr>
        <w:t>27</w:t>
      </w:r>
      <w:r>
        <w:rPr>
          <w:rFonts w:ascii="Arial" w:eastAsia="Times New Roman" w:hAnsi="Arial" w:cs="Arial"/>
          <w:bCs/>
          <w:sz w:val="20"/>
          <w:szCs w:val="20"/>
        </w:rPr>
        <w:t xml:space="preserve">, issue </w:t>
      </w:r>
      <w:r w:rsidRPr="0054214C">
        <w:rPr>
          <w:rFonts w:ascii="Arial" w:eastAsia="Times New Roman" w:hAnsi="Arial" w:cs="Arial"/>
          <w:bCs/>
          <w:sz w:val="20"/>
          <w:szCs w:val="20"/>
        </w:rPr>
        <w:t>16</w:t>
      </w:r>
      <w:r>
        <w:rPr>
          <w:rFonts w:ascii="Arial" w:eastAsia="Times New Roman" w:hAnsi="Arial" w:cs="Arial"/>
          <w:bCs/>
          <w:sz w:val="20"/>
          <w:szCs w:val="20"/>
        </w:rPr>
        <w:t xml:space="preserve">, pp. </w:t>
      </w:r>
      <w:r w:rsidRPr="0054214C">
        <w:rPr>
          <w:rFonts w:ascii="Arial" w:eastAsia="Times New Roman" w:hAnsi="Arial" w:cs="Arial"/>
          <w:bCs/>
          <w:sz w:val="20"/>
          <w:szCs w:val="20"/>
        </w:rPr>
        <w:t xml:space="preserve">2940-2953. PM: 29878111. </w:t>
      </w:r>
      <w:hyperlink r:id="rId782" w:history="1">
        <w:r w:rsidRPr="0054214C">
          <w:rPr>
            <w:rFonts w:ascii="Arial" w:eastAsia="Times New Roman" w:hAnsi="Arial" w:cs="Arial"/>
            <w:bCs/>
            <w:sz w:val="20"/>
            <w:szCs w:val="20"/>
          </w:rPr>
          <w:t>PMC6077792</w:t>
        </w:r>
      </w:hyperlink>
      <w:r w:rsidRPr="0054214C">
        <w:rPr>
          <w:rFonts w:ascii="Arial" w:eastAsia="Times New Roman" w:hAnsi="Arial" w:cs="Arial"/>
          <w:bCs/>
          <w:sz w:val="20"/>
          <w:szCs w:val="20"/>
        </w:rPr>
        <w:t>.</w:t>
      </w:r>
    </w:p>
    <w:p w14:paraId="7A390CB5" w14:textId="77777777" w:rsidR="0082298F" w:rsidRPr="004B5FA0" w:rsidRDefault="0082298F" w:rsidP="0082298F">
      <w:pPr>
        <w:pStyle w:val="Title2"/>
        <w:rPr>
          <w:rFonts w:ascii="Arial" w:hAnsi="Arial" w:cs="Arial"/>
          <w:sz w:val="20"/>
          <w:szCs w:val="20"/>
        </w:rPr>
      </w:pPr>
      <w:bookmarkStart w:id="72" w:name="_Hlk17211773"/>
      <w:proofErr w:type="spellStart"/>
      <w:r w:rsidRPr="004B5FA0">
        <w:rPr>
          <w:rFonts w:ascii="Arial" w:hAnsi="Arial" w:cs="Arial"/>
          <w:sz w:val="20"/>
          <w:szCs w:val="20"/>
        </w:rPr>
        <w:t>Kulminski</w:t>
      </w:r>
      <w:proofErr w:type="spellEnd"/>
      <w:r w:rsidRPr="004B5FA0">
        <w:rPr>
          <w:rFonts w:ascii="Arial" w:hAnsi="Arial" w:cs="Arial"/>
          <w:sz w:val="20"/>
          <w:szCs w:val="20"/>
        </w:rPr>
        <w:t xml:space="preserve">, AM, Huang J, Loika Y, Arbeev KG, Bagley O, Yashkin A, Duan M, </w:t>
      </w:r>
      <w:proofErr w:type="spellStart"/>
      <w:r w:rsidRPr="004B5FA0">
        <w:rPr>
          <w:rFonts w:ascii="Arial" w:hAnsi="Arial" w:cs="Arial"/>
          <w:sz w:val="20"/>
          <w:szCs w:val="20"/>
        </w:rPr>
        <w:t>Culminskaya</w:t>
      </w:r>
      <w:proofErr w:type="spellEnd"/>
      <w:r w:rsidRPr="004B5FA0">
        <w:rPr>
          <w:rFonts w:ascii="Arial" w:hAnsi="Arial" w:cs="Arial"/>
          <w:sz w:val="20"/>
          <w:szCs w:val="20"/>
        </w:rPr>
        <w:t xml:space="preserve"> I. </w:t>
      </w:r>
      <w:r w:rsidRPr="004B5FA0">
        <w:rPr>
          <w:rFonts w:ascii="Arial" w:hAnsi="Arial" w:cs="Arial"/>
          <w:b/>
          <w:bCs/>
          <w:i/>
          <w:iCs/>
          <w:sz w:val="20"/>
          <w:szCs w:val="20"/>
        </w:rPr>
        <w:t xml:space="preserve">Strong impact of natural-selection–free heterogeneity in genetics of age-related phenotypes. </w:t>
      </w:r>
      <w:hyperlink r:id="rId783" w:history="1">
        <w:r w:rsidRPr="004B5FA0">
          <w:rPr>
            <w:rFonts w:ascii="Arial" w:hAnsi="Arial" w:cs="Arial"/>
            <w:sz w:val="20"/>
            <w:szCs w:val="20"/>
          </w:rPr>
          <w:t>Aging (Albany NY)</w:t>
        </w:r>
      </w:hyperlink>
      <w:r w:rsidRPr="004B5FA0">
        <w:rPr>
          <w:rFonts w:ascii="Arial" w:hAnsi="Arial" w:cs="Arial"/>
          <w:sz w:val="20"/>
          <w:szCs w:val="20"/>
        </w:rPr>
        <w:t>. 2018 Mar</w:t>
      </w:r>
      <w:r>
        <w:rPr>
          <w:rFonts w:ascii="Arial" w:hAnsi="Arial" w:cs="Arial"/>
          <w:sz w:val="20"/>
          <w:szCs w:val="20"/>
        </w:rPr>
        <w:t>. Vol.</w:t>
      </w:r>
      <w:r w:rsidRPr="004B5FA0">
        <w:rPr>
          <w:rFonts w:ascii="Arial" w:hAnsi="Arial" w:cs="Arial"/>
          <w:sz w:val="20"/>
          <w:szCs w:val="20"/>
        </w:rPr>
        <w:t xml:space="preserve"> 10</w:t>
      </w:r>
      <w:r>
        <w:rPr>
          <w:rFonts w:ascii="Arial" w:hAnsi="Arial" w:cs="Arial"/>
          <w:sz w:val="20"/>
          <w:szCs w:val="20"/>
        </w:rPr>
        <w:t xml:space="preserve">, Issue </w:t>
      </w:r>
      <w:r w:rsidRPr="004B5FA0">
        <w:rPr>
          <w:rFonts w:ascii="Arial" w:hAnsi="Arial" w:cs="Arial"/>
          <w:sz w:val="20"/>
          <w:szCs w:val="20"/>
        </w:rPr>
        <w:t>3</w:t>
      </w:r>
      <w:r>
        <w:rPr>
          <w:rFonts w:ascii="Arial" w:hAnsi="Arial" w:cs="Arial"/>
          <w:sz w:val="20"/>
          <w:szCs w:val="20"/>
        </w:rPr>
        <w:t xml:space="preserve">, pp. </w:t>
      </w:r>
      <w:r w:rsidRPr="004B5FA0">
        <w:rPr>
          <w:rFonts w:ascii="Arial" w:hAnsi="Arial" w:cs="Arial"/>
          <w:sz w:val="20"/>
          <w:szCs w:val="20"/>
        </w:rPr>
        <w:t xml:space="preserve">492–514. PM: </w:t>
      </w:r>
      <w:hyperlink r:id="rId784" w:history="1">
        <w:r w:rsidRPr="004B5FA0">
          <w:rPr>
            <w:rFonts w:ascii="Arial" w:hAnsi="Arial" w:cs="Arial"/>
            <w:sz w:val="20"/>
            <w:szCs w:val="20"/>
          </w:rPr>
          <w:t>29615537</w:t>
        </w:r>
      </w:hyperlink>
      <w:r w:rsidRPr="004B5FA0">
        <w:rPr>
          <w:rFonts w:ascii="Arial" w:hAnsi="Arial" w:cs="Arial"/>
          <w:sz w:val="20"/>
          <w:szCs w:val="20"/>
        </w:rPr>
        <w:t>. PMC5892700.</w:t>
      </w:r>
    </w:p>
    <w:p w14:paraId="79A9750F"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Lai HT, de Oliveira Otto MC, Lemaitre RN, McKnight B, Song X, King IB, Chaves PH, Odden MC, Newman AB, Siscovick DS, Mozaffarian D. </w:t>
      </w:r>
      <w:hyperlink r:id="rId785" w:history="1">
        <w:r w:rsidRPr="00CF75CD">
          <w:rPr>
            <w:rFonts w:ascii="Arial" w:hAnsi="Arial" w:cs="Arial"/>
            <w:b/>
            <w:i/>
            <w:sz w:val="20"/>
            <w:szCs w:val="20"/>
          </w:rPr>
          <w:t>Serial circulating omega 3 polyunsaturated fatty acids and healthy ageing among older adults in the Cardiovascular Health Study: prospective cohort study.</w:t>
        </w:r>
      </w:hyperlink>
      <w:r w:rsidRPr="00CF75CD">
        <w:rPr>
          <w:rFonts w:ascii="Arial" w:hAnsi="Arial" w:cs="Arial"/>
          <w:sz w:val="20"/>
          <w:szCs w:val="20"/>
        </w:rPr>
        <w:t xml:space="preserve"> BMJ. 2018 Oct</w:t>
      </w:r>
      <w:r>
        <w:rPr>
          <w:rFonts w:ascii="Arial" w:hAnsi="Arial" w:cs="Arial"/>
          <w:sz w:val="20"/>
          <w:szCs w:val="20"/>
        </w:rPr>
        <w:t xml:space="preserve">. </w:t>
      </w:r>
      <w:proofErr w:type="gramStart"/>
      <w:r w:rsidRPr="00CF75CD">
        <w:rPr>
          <w:rFonts w:ascii="Arial" w:hAnsi="Arial" w:cs="Arial"/>
          <w:sz w:val="20"/>
          <w:szCs w:val="20"/>
        </w:rPr>
        <w:t>363:k</w:t>
      </w:r>
      <w:proofErr w:type="gramEnd"/>
      <w:r w:rsidRPr="00CF75CD">
        <w:rPr>
          <w:rFonts w:ascii="Arial" w:hAnsi="Arial" w:cs="Arial"/>
          <w:sz w:val="20"/>
          <w:szCs w:val="20"/>
        </w:rPr>
        <w:t xml:space="preserve">4067. </w:t>
      </w:r>
      <w:proofErr w:type="spellStart"/>
      <w:r w:rsidRPr="00CF75CD">
        <w:rPr>
          <w:rFonts w:ascii="Arial" w:hAnsi="Arial" w:cs="Arial"/>
          <w:sz w:val="20"/>
          <w:szCs w:val="20"/>
        </w:rPr>
        <w:t>doi</w:t>
      </w:r>
      <w:proofErr w:type="spellEnd"/>
      <w:r w:rsidRPr="00CF75CD">
        <w:rPr>
          <w:rFonts w:ascii="Arial" w:hAnsi="Arial" w:cs="Arial"/>
          <w:sz w:val="20"/>
          <w:szCs w:val="20"/>
        </w:rPr>
        <w:t>: 10.1136/</w:t>
      </w:r>
      <w:proofErr w:type="gramStart"/>
      <w:r w:rsidRPr="00CF75CD">
        <w:rPr>
          <w:rFonts w:ascii="Arial" w:hAnsi="Arial" w:cs="Arial"/>
          <w:sz w:val="20"/>
          <w:szCs w:val="20"/>
        </w:rPr>
        <w:t>bmj.k</w:t>
      </w:r>
      <w:proofErr w:type="gramEnd"/>
      <w:r w:rsidRPr="00CF75CD">
        <w:rPr>
          <w:rFonts w:ascii="Arial" w:hAnsi="Arial" w:cs="Arial"/>
          <w:sz w:val="20"/>
          <w:szCs w:val="20"/>
        </w:rPr>
        <w:t xml:space="preserve">4067. Erratum in: </w:t>
      </w:r>
      <w:hyperlink r:id="rId786" w:history="1">
        <w:r w:rsidRPr="00CF75CD">
          <w:rPr>
            <w:rFonts w:ascii="Arial" w:hAnsi="Arial" w:cs="Arial"/>
            <w:sz w:val="20"/>
            <w:szCs w:val="20"/>
          </w:rPr>
          <w:t xml:space="preserve">BMJ. 2018 </w:t>
        </w:r>
        <w:proofErr w:type="gramStart"/>
        <w:r w:rsidRPr="00CF75CD">
          <w:rPr>
            <w:rFonts w:ascii="Arial" w:hAnsi="Arial" w:cs="Arial"/>
            <w:sz w:val="20"/>
            <w:szCs w:val="20"/>
          </w:rPr>
          <w:t xml:space="preserve">Oct </w:t>
        </w:r>
        <w:r>
          <w:rPr>
            <w:rFonts w:ascii="Arial" w:hAnsi="Arial" w:cs="Arial"/>
            <w:sz w:val="20"/>
            <w:szCs w:val="20"/>
          </w:rPr>
          <w:t>.</w:t>
        </w:r>
        <w:proofErr w:type="gramEnd"/>
        <w:r>
          <w:rPr>
            <w:rFonts w:ascii="Arial" w:hAnsi="Arial" w:cs="Arial"/>
            <w:sz w:val="20"/>
            <w:szCs w:val="20"/>
          </w:rPr>
          <w:t xml:space="preserve"> </w:t>
        </w:r>
        <w:proofErr w:type="gramStart"/>
        <w:r w:rsidRPr="00CF75CD">
          <w:rPr>
            <w:rFonts w:ascii="Arial" w:hAnsi="Arial" w:cs="Arial"/>
            <w:sz w:val="20"/>
            <w:szCs w:val="20"/>
          </w:rPr>
          <w:t>363:k</w:t>
        </w:r>
        <w:proofErr w:type="gramEnd"/>
        <w:r w:rsidRPr="00CF75CD">
          <w:rPr>
            <w:rFonts w:ascii="Arial" w:hAnsi="Arial" w:cs="Arial"/>
            <w:sz w:val="20"/>
            <w:szCs w:val="20"/>
          </w:rPr>
          <w:t>4445</w:t>
        </w:r>
      </w:hyperlink>
      <w:r w:rsidRPr="00CF75CD">
        <w:rPr>
          <w:rFonts w:ascii="Arial" w:hAnsi="Arial" w:cs="Arial"/>
          <w:sz w:val="20"/>
          <w:szCs w:val="20"/>
        </w:rPr>
        <w:t xml:space="preserve">. PM: 30333104. </w:t>
      </w:r>
      <w:hyperlink r:id="rId787" w:history="1">
        <w:r w:rsidRPr="00CF75CD">
          <w:rPr>
            <w:rFonts w:ascii="Arial" w:hAnsi="Arial" w:cs="Arial"/>
            <w:sz w:val="20"/>
            <w:szCs w:val="20"/>
          </w:rPr>
          <w:t>PMC6191654</w:t>
        </w:r>
      </w:hyperlink>
      <w:r w:rsidRPr="00CF75CD">
        <w:rPr>
          <w:rFonts w:ascii="Arial" w:hAnsi="Arial" w:cs="Arial"/>
          <w:sz w:val="20"/>
          <w:szCs w:val="20"/>
        </w:rPr>
        <w:t>.</w:t>
      </w:r>
    </w:p>
    <w:bookmarkEnd w:id="72"/>
    <w:p w14:paraId="74FCC3A5" w14:textId="77777777" w:rsidR="008429D4" w:rsidRDefault="008429D4" w:rsidP="008429D4">
      <w:pPr>
        <w:pStyle w:val="desc"/>
        <w:rPr>
          <w:rFonts w:ascii="Arial" w:hAnsi="Arial" w:cs="Arial"/>
          <w:sz w:val="20"/>
          <w:szCs w:val="20"/>
        </w:rPr>
      </w:pPr>
      <w:r w:rsidRPr="00875D26">
        <w:rPr>
          <w:rFonts w:ascii="Arial" w:hAnsi="Arial" w:cs="Arial"/>
          <w:sz w:val="20"/>
          <w:szCs w:val="20"/>
        </w:rPr>
        <w:t xml:space="preserve">Lee HM, Zhao Y, Liu MA, Yanez D, </w:t>
      </w:r>
      <w:proofErr w:type="spellStart"/>
      <w:r w:rsidRPr="00875D26">
        <w:rPr>
          <w:rFonts w:ascii="Arial" w:hAnsi="Arial" w:cs="Arial"/>
          <w:sz w:val="20"/>
          <w:szCs w:val="20"/>
        </w:rPr>
        <w:t>Carnethon</w:t>
      </w:r>
      <w:proofErr w:type="spellEnd"/>
      <w:r w:rsidRPr="00875D26">
        <w:rPr>
          <w:rFonts w:ascii="Arial" w:hAnsi="Arial" w:cs="Arial"/>
          <w:sz w:val="20"/>
          <w:szCs w:val="20"/>
        </w:rPr>
        <w:t xml:space="preserve"> M, Graham Barr R, Wong ND. </w:t>
      </w:r>
      <w:hyperlink r:id="rId788" w:history="1">
        <w:r w:rsidRPr="0054214C">
          <w:rPr>
            <w:rFonts w:ascii="Arial" w:hAnsi="Arial" w:cs="Arial"/>
            <w:b/>
            <w:i/>
            <w:sz w:val="20"/>
            <w:szCs w:val="20"/>
          </w:rPr>
          <w:t>Impact of lung-function measures on cardiovascular disease events in older adults with metabolic syndrome and diabetes.</w:t>
        </w:r>
      </w:hyperlink>
      <w:r w:rsidRPr="00875D26">
        <w:rPr>
          <w:rFonts w:ascii="Arial" w:hAnsi="Arial" w:cs="Arial"/>
          <w:sz w:val="20"/>
          <w:szCs w:val="20"/>
        </w:rPr>
        <w:t xml:space="preserve"> Lee HM, Zhao Y, Liu MA, Yanez D, </w:t>
      </w:r>
      <w:proofErr w:type="spellStart"/>
      <w:r w:rsidRPr="00875D26">
        <w:rPr>
          <w:rFonts w:ascii="Arial" w:hAnsi="Arial" w:cs="Arial"/>
          <w:sz w:val="20"/>
          <w:szCs w:val="20"/>
        </w:rPr>
        <w:t>Carnethon</w:t>
      </w:r>
      <w:proofErr w:type="spellEnd"/>
      <w:r w:rsidRPr="00875D26">
        <w:rPr>
          <w:rFonts w:ascii="Arial" w:hAnsi="Arial" w:cs="Arial"/>
          <w:sz w:val="20"/>
          <w:szCs w:val="20"/>
        </w:rPr>
        <w:t xml:space="preserve"> M, Barr </w:t>
      </w:r>
      <w:r w:rsidR="00FF6708">
        <w:rPr>
          <w:rFonts w:ascii="Arial" w:hAnsi="Arial" w:cs="Arial"/>
          <w:sz w:val="20"/>
          <w:szCs w:val="20"/>
        </w:rPr>
        <w:t>G</w:t>
      </w:r>
      <w:r w:rsidRPr="00875D26">
        <w:rPr>
          <w:rFonts w:ascii="Arial" w:hAnsi="Arial" w:cs="Arial"/>
          <w:sz w:val="20"/>
          <w:szCs w:val="20"/>
        </w:rPr>
        <w:t xml:space="preserve">R, Wong ND. Clin </w:t>
      </w:r>
      <w:proofErr w:type="spellStart"/>
      <w:r w:rsidRPr="00875D26">
        <w:rPr>
          <w:rFonts w:ascii="Arial" w:hAnsi="Arial" w:cs="Arial"/>
          <w:sz w:val="20"/>
          <w:szCs w:val="20"/>
        </w:rPr>
        <w:t>Cardiol</w:t>
      </w:r>
      <w:proofErr w:type="spellEnd"/>
      <w:r w:rsidRPr="00875D26">
        <w:rPr>
          <w:rFonts w:ascii="Arial" w:hAnsi="Arial" w:cs="Arial"/>
          <w:sz w:val="20"/>
          <w:szCs w:val="20"/>
        </w:rPr>
        <w:t xml:space="preserve">. 2018 </w:t>
      </w:r>
      <w:r w:rsidR="00FF6708">
        <w:rPr>
          <w:rFonts w:ascii="Arial" w:hAnsi="Arial" w:cs="Arial"/>
          <w:sz w:val="20"/>
          <w:szCs w:val="20"/>
        </w:rPr>
        <w:t xml:space="preserve">Jul. Vol. 41, issue 7, pp. </w:t>
      </w:r>
      <w:r w:rsidR="00FF6708" w:rsidRPr="00FF6708">
        <w:rPr>
          <w:rFonts w:ascii="Arial" w:hAnsi="Arial" w:cs="Arial"/>
          <w:sz w:val="20"/>
          <w:szCs w:val="20"/>
        </w:rPr>
        <w:t>959-965.</w:t>
      </w:r>
      <w:r w:rsidR="00FF6708">
        <w:t xml:space="preserve"> </w:t>
      </w:r>
      <w:r w:rsidRPr="00875D26">
        <w:rPr>
          <w:rFonts w:ascii="Arial" w:hAnsi="Arial" w:cs="Arial"/>
          <w:sz w:val="20"/>
          <w:szCs w:val="20"/>
        </w:rPr>
        <w:t>PM: 29797803.</w:t>
      </w:r>
      <w:r w:rsidR="00571FD2">
        <w:rPr>
          <w:rFonts w:ascii="Arial" w:hAnsi="Arial" w:cs="Arial"/>
          <w:sz w:val="20"/>
          <w:szCs w:val="20"/>
        </w:rPr>
        <w:t xml:space="preserve"> </w:t>
      </w:r>
      <w:r w:rsidR="00571FD2">
        <w:rPr>
          <w:rFonts w:ascii="Arial" w:hAnsi="Arial" w:cs="Arial"/>
          <w:color w:val="000000"/>
          <w:sz w:val="20"/>
          <w:szCs w:val="20"/>
        </w:rPr>
        <w:t>PMC6365142.</w:t>
      </w:r>
    </w:p>
    <w:p w14:paraId="1FEA933E" w14:textId="77777777" w:rsidR="00781CEA" w:rsidRDefault="00781CEA" w:rsidP="00781CEA">
      <w:pPr>
        <w:rPr>
          <w:rFonts w:ascii="Arial" w:hAnsi="Arial" w:cs="Arial"/>
          <w:sz w:val="20"/>
          <w:szCs w:val="20"/>
        </w:rPr>
      </w:pPr>
      <w:bookmarkStart w:id="73" w:name="_Hlk17211784"/>
      <w:r w:rsidRPr="00CF75CD">
        <w:rPr>
          <w:rFonts w:ascii="Arial" w:hAnsi="Arial" w:cs="Arial"/>
          <w:sz w:val="20"/>
          <w:szCs w:val="20"/>
        </w:rPr>
        <w:t xml:space="preserve">Lemaitre RN, McKnight B, Sotoodehnia N, Fretts AM, Qureshi WT, Song X, King IB, Sitlani CM, Siscovick DS, Psaty BM, Mozaffarian D. </w:t>
      </w:r>
      <w:hyperlink r:id="rId789" w:history="1">
        <w:r>
          <w:rPr>
            <w:rFonts w:ascii="Arial" w:hAnsi="Arial" w:cs="Arial"/>
            <w:b/>
            <w:i/>
            <w:sz w:val="20"/>
            <w:szCs w:val="20"/>
          </w:rPr>
          <w:t>Circulating v</w:t>
        </w:r>
        <w:r w:rsidRPr="00CF75CD">
          <w:rPr>
            <w:rFonts w:ascii="Arial" w:hAnsi="Arial" w:cs="Arial"/>
            <w:b/>
            <w:i/>
            <w:sz w:val="20"/>
            <w:szCs w:val="20"/>
          </w:rPr>
          <w:t xml:space="preserve">ery </w:t>
        </w:r>
        <w:r>
          <w:rPr>
            <w:rFonts w:ascii="Arial" w:hAnsi="Arial" w:cs="Arial"/>
            <w:b/>
            <w:i/>
            <w:sz w:val="20"/>
            <w:szCs w:val="20"/>
          </w:rPr>
          <w:t>l</w:t>
        </w:r>
        <w:r w:rsidRPr="00CF75CD">
          <w:rPr>
            <w:rFonts w:ascii="Arial" w:hAnsi="Arial" w:cs="Arial"/>
            <w:b/>
            <w:i/>
            <w:sz w:val="20"/>
            <w:szCs w:val="20"/>
          </w:rPr>
          <w:t>ong-</w:t>
        </w:r>
        <w:r>
          <w:rPr>
            <w:rFonts w:ascii="Arial" w:hAnsi="Arial" w:cs="Arial"/>
            <w:b/>
            <w:i/>
            <w:sz w:val="20"/>
            <w:szCs w:val="20"/>
          </w:rPr>
          <w:t>c</w:t>
        </w:r>
        <w:r w:rsidRPr="00CF75CD">
          <w:rPr>
            <w:rFonts w:ascii="Arial" w:hAnsi="Arial" w:cs="Arial"/>
            <w:b/>
            <w:i/>
            <w:sz w:val="20"/>
            <w:szCs w:val="20"/>
          </w:rPr>
          <w:t xml:space="preserve">hain </w:t>
        </w:r>
        <w:r>
          <w:rPr>
            <w:rFonts w:ascii="Arial" w:hAnsi="Arial" w:cs="Arial"/>
            <w:b/>
            <w:i/>
            <w:sz w:val="20"/>
            <w:szCs w:val="20"/>
          </w:rPr>
          <w:t>saturated f</w:t>
        </w:r>
        <w:r w:rsidRPr="00CF75CD">
          <w:rPr>
            <w:rFonts w:ascii="Arial" w:hAnsi="Arial" w:cs="Arial"/>
            <w:b/>
            <w:i/>
            <w:sz w:val="20"/>
            <w:szCs w:val="20"/>
          </w:rPr>
          <w:t xml:space="preserve">atty </w:t>
        </w:r>
        <w:r>
          <w:rPr>
            <w:rFonts w:ascii="Arial" w:hAnsi="Arial" w:cs="Arial"/>
            <w:b/>
            <w:i/>
            <w:sz w:val="20"/>
            <w:szCs w:val="20"/>
          </w:rPr>
          <w:t>acids and h</w:t>
        </w:r>
        <w:r w:rsidRPr="00CF75CD">
          <w:rPr>
            <w:rFonts w:ascii="Arial" w:hAnsi="Arial" w:cs="Arial"/>
            <w:b/>
            <w:i/>
            <w:sz w:val="20"/>
            <w:szCs w:val="20"/>
          </w:rPr>
          <w:t xml:space="preserve">eart </w:t>
        </w:r>
        <w:r>
          <w:rPr>
            <w:rFonts w:ascii="Arial" w:hAnsi="Arial" w:cs="Arial"/>
            <w:b/>
            <w:i/>
            <w:sz w:val="20"/>
            <w:szCs w:val="20"/>
          </w:rPr>
          <w:t>f</w:t>
        </w:r>
        <w:r w:rsidRPr="00CF75CD">
          <w:rPr>
            <w:rFonts w:ascii="Arial" w:hAnsi="Arial" w:cs="Arial"/>
            <w:b/>
            <w:i/>
            <w:sz w:val="20"/>
            <w:szCs w:val="20"/>
          </w:rPr>
          <w:t xml:space="preserve">ailure: </w:t>
        </w:r>
        <w:r>
          <w:rPr>
            <w:rFonts w:ascii="Arial" w:hAnsi="Arial" w:cs="Arial"/>
            <w:b/>
            <w:i/>
            <w:sz w:val="20"/>
            <w:szCs w:val="20"/>
          </w:rPr>
          <w:t>t</w:t>
        </w:r>
        <w:r w:rsidRPr="00CF75CD">
          <w:rPr>
            <w:rFonts w:ascii="Arial" w:hAnsi="Arial" w:cs="Arial"/>
            <w:b/>
            <w:i/>
            <w:sz w:val="20"/>
            <w:szCs w:val="20"/>
          </w:rPr>
          <w:t>he Cardiovascular Health Study</w:t>
        </w:r>
        <w:r w:rsidRPr="00CF75CD">
          <w:rPr>
            <w:rFonts w:ascii="Arial" w:hAnsi="Arial" w:cs="Arial"/>
            <w:sz w:val="20"/>
            <w:szCs w:val="20"/>
          </w:rPr>
          <w:t>.</w:t>
        </w:r>
      </w:hyperlink>
      <w:r w:rsidRPr="00CF75CD">
        <w:rPr>
          <w:rFonts w:ascii="Arial" w:hAnsi="Arial" w:cs="Arial"/>
          <w:sz w:val="20"/>
          <w:szCs w:val="20"/>
        </w:rPr>
        <w:t xml:space="preserve"> J Am Heart Assoc. 2018 Nov</w:t>
      </w:r>
      <w:r>
        <w:rPr>
          <w:rFonts w:ascii="Arial" w:hAnsi="Arial" w:cs="Arial"/>
          <w:sz w:val="20"/>
          <w:szCs w:val="20"/>
        </w:rPr>
        <w:t xml:space="preserve">. Vol. </w:t>
      </w:r>
      <w:r w:rsidRPr="00CF75CD">
        <w:rPr>
          <w:rFonts w:ascii="Arial" w:hAnsi="Arial" w:cs="Arial"/>
          <w:sz w:val="20"/>
          <w:szCs w:val="20"/>
        </w:rPr>
        <w:t>7</w:t>
      </w:r>
      <w:r>
        <w:rPr>
          <w:rFonts w:ascii="Arial" w:hAnsi="Arial" w:cs="Arial"/>
          <w:sz w:val="20"/>
          <w:szCs w:val="20"/>
        </w:rPr>
        <w:t xml:space="preserve">, issue </w:t>
      </w:r>
      <w:r w:rsidRPr="00CF75CD">
        <w:rPr>
          <w:rFonts w:ascii="Arial" w:hAnsi="Arial" w:cs="Arial"/>
          <w:sz w:val="20"/>
          <w:szCs w:val="20"/>
        </w:rPr>
        <w:t>21</w:t>
      </w:r>
      <w:r>
        <w:rPr>
          <w:rFonts w:ascii="Arial" w:hAnsi="Arial" w:cs="Arial"/>
          <w:sz w:val="20"/>
          <w:szCs w:val="20"/>
        </w:rPr>
        <w:t xml:space="preserve">, p. </w:t>
      </w:r>
      <w:r w:rsidRPr="00CF75CD">
        <w:rPr>
          <w:rFonts w:ascii="Arial" w:hAnsi="Arial" w:cs="Arial"/>
          <w:sz w:val="20"/>
          <w:szCs w:val="20"/>
        </w:rPr>
        <w:t>e010019. PM: 30608197.</w:t>
      </w:r>
      <w:r w:rsidR="00B86F54" w:rsidRPr="00B86F54">
        <w:rPr>
          <w:rFonts w:ascii="Arial" w:hAnsi="Arial" w:cs="Arial"/>
          <w:sz w:val="20"/>
          <w:szCs w:val="20"/>
        </w:rPr>
        <w:t xml:space="preserve"> </w:t>
      </w:r>
      <w:hyperlink r:id="rId790" w:history="1">
        <w:r w:rsidR="00B86F54" w:rsidRPr="00B86F54">
          <w:rPr>
            <w:rFonts w:ascii="Arial" w:hAnsi="Arial" w:cs="Arial"/>
            <w:sz w:val="20"/>
            <w:szCs w:val="20"/>
          </w:rPr>
          <w:t>PMC6404213</w:t>
        </w:r>
      </w:hyperlink>
      <w:r w:rsidR="00B86F54">
        <w:rPr>
          <w:rFonts w:ascii="Arial" w:hAnsi="Arial" w:cs="Arial"/>
          <w:sz w:val="20"/>
          <w:szCs w:val="20"/>
        </w:rPr>
        <w:t>.</w:t>
      </w:r>
    </w:p>
    <w:p w14:paraId="051F8692" w14:textId="77777777" w:rsidR="00781CEA" w:rsidRPr="00CF75CD" w:rsidRDefault="00781CEA" w:rsidP="00630D7B">
      <w:pPr>
        <w:pStyle w:val="NormalWeb"/>
        <w:shd w:val="clear" w:color="auto" w:fill="FFFFFF"/>
        <w:rPr>
          <w:rFonts w:ascii="Arial" w:hAnsi="Arial" w:cs="Arial"/>
          <w:sz w:val="20"/>
          <w:szCs w:val="20"/>
        </w:rPr>
      </w:pPr>
      <w:bookmarkStart w:id="74" w:name="_Hlk17211796"/>
      <w:bookmarkEnd w:id="73"/>
      <w:proofErr w:type="spellStart"/>
      <w:r w:rsidRPr="00CF75CD">
        <w:rPr>
          <w:rFonts w:ascii="Arial" w:hAnsi="Arial" w:cs="Arial"/>
          <w:sz w:val="20"/>
          <w:szCs w:val="20"/>
        </w:rPr>
        <w:t>Ligthart</w:t>
      </w:r>
      <w:proofErr w:type="spellEnd"/>
      <w:r w:rsidRPr="00CF75CD">
        <w:rPr>
          <w:rFonts w:ascii="Arial" w:hAnsi="Arial" w:cs="Arial"/>
          <w:sz w:val="20"/>
          <w:szCs w:val="20"/>
        </w:rPr>
        <w:t xml:space="preserve"> S, Vaez A, Võsa U, Stathopoulou MG, de Vries PS, Prins BP, Van der Most PJ, Tanaka T, Naderi E, Rose LM, Wu Y, Karlsson R, </w:t>
      </w:r>
      <w:proofErr w:type="spellStart"/>
      <w:r w:rsidRPr="00CF75CD">
        <w:rPr>
          <w:rFonts w:ascii="Arial" w:hAnsi="Arial" w:cs="Arial"/>
          <w:sz w:val="20"/>
          <w:szCs w:val="20"/>
        </w:rPr>
        <w:t>Barbalic</w:t>
      </w:r>
      <w:proofErr w:type="spellEnd"/>
      <w:r w:rsidRPr="00CF75CD">
        <w:rPr>
          <w:rFonts w:ascii="Arial" w:hAnsi="Arial" w:cs="Arial"/>
          <w:sz w:val="20"/>
          <w:szCs w:val="20"/>
        </w:rPr>
        <w:t xml:space="preserve"> M, Lin H, Pool R, Zhu G, Macé A, </w:t>
      </w:r>
      <w:proofErr w:type="spellStart"/>
      <w:r w:rsidRPr="00CF75CD">
        <w:rPr>
          <w:rFonts w:ascii="Arial" w:hAnsi="Arial" w:cs="Arial"/>
          <w:sz w:val="20"/>
          <w:szCs w:val="20"/>
        </w:rPr>
        <w:t>Sidore</w:t>
      </w:r>
      <w:proofErr w:type="spellEnd"/>
      <w:r w:rsidRPr="00CF75CD">
        <w:rPr>
          <w:rFonts w:ascii="Arial" w:hAnsi="Arial" w:cs="Arial"/>
          <w:sz w:val="20"/>
          <w:szCs w:val="20"/>
        </w:rPr>
        <w:t xml:space="preserve"> C, </w:t>
      </w:r>
      <w:proofErr w:type="spellStart"/>
      <w:r w:rsidRPr="00CF75CD">
        <w:rPr>
          <w:rFonts w:ascii="Arial" w:hAnsi="Arial" w:cs="Arial"/>
          <w:sz w:val="20"/>
          <w:szCs w:val="20"/>
        </w:rPr>
        <w:t>Trompet</w:t>
      </w:r>
      <w:proofErr w:type="spellEnd"/>
      <w:r w:rsidRPr="00CF75CD">
        <w:rPr>
          <w:rFonts w:ascii="Arial" w:hAnsi="Arial" w:cs="Arial"/>
          <w:sz w:val="20"/>
          <w:szCs w:val="20"/>
        </w:rPr>
        <w:t xml:space="preserve"> S, Mangino M, Sabater-</w:t>
      </w:r>
      <w:proofErr w:type="spellStart"/>
      <w:r w:rsidRPr="00CF75CD">
        <w:rPr>
          <w:rFonts w:ascii="Arial" w:hAnsi="Arial" w:cs="Arial"/>
          <w:sz w:val="20"/>
          <w:szCs w:val="20"/>
        </w:rPr>
        <w:t>Lleal</w:t>
      </w:r>
      <w:proofErr w:type="spellEnd"/>
      <w:r w:rsidRPr="00CF75CD">
        <w:rPr>
          <w:rFonts w:ascii="Arial" w:hAnsi="Arial" w:cs="Arial"/>
          <w:sz w:val="20"/>
          <w:szCs w:val="20"/>
        </w:rPr>
        <w:t xml:space="preserve"> M, Kemp JP, Abbasi A, Kacprowski T, Verweij N, Smith </w:t>
      </w:r>
      <w:r w:rsidRPr="00CF75CD">
        <w:rPr>
          <w:rFonts w:ascii="Arial" w:hAnsi="Arial" w:cs="Arial"/>
          <w:sz w:val="20"/>
          <w:szCs w:val="20"/>
        </w:rPr>
        <w:lastRenderedPageBreak/>
        <w:t xml:space="preserve">AV, Huang T, Marzi C, Feitosa MF, Lohman KK, Kleber ME, </w:t>
      </w:r>
      <w:proofErr w:type="spellStart"/>
      <w:r w:rsidRPr="00CF75CD">
        <w:rPr>
          <w:rFonts w:ascii="Arial" w:hAnsi="Arial" w:cs="Arial"/>
          <w:sz w:val="20"/>
          <w:szCs w:val="20"/>
        </w:rPr>
        <w:t>Milaneschi</w:t>
      </w:r>
      <w:proofErr w:type="spellEnd"/>
      <w:r w:rsidRPr="00CF75CD">
        <w:rPr>
          <w:rFonts w:ascii="Arial" w:hAnsi="Arial" w:cs="Arial"/>
          <w:sz w:val="20"/>
          <w:szCs w:val="20"/>
        </w:rPr>
        <w:t xml:space="preserve"> Y, Mueller C, Huq M, </w:t>
      </w:r>
      <w:proofErr w:type="spellStart"/>
      <w:r w:rsidRPr="00CF75CD">
        <w:rPr>
          <w:rFonts w:ascii="Arial" w:hAnsi="Arial" w:cs="Arial"/>
          <w:sz w:val="20"/>
          <w:szCs w:val="20"/>
        </w:rPr>
        <w:t>Vlachopoulou</w:t>
      </w:r>
      <w:proofErr w:type="spellEnd"/>
      <w:r w:rsidRPr="00CF75CD">
        <w:rPr>
          <w:rFonts w:ascii="Arial" w:hAnsi="Arial" w:cs="Arial"/>
          <w:sz w:val="20"/>
          <w:szCs w:val="20"/>
        </w:rPr>
        <w:t xml:space="preserve"> E, Lyytikäinen LP, </w:t>
      </w:r>
      <w:proofErr w:type="spellStart"/>
      <w:r w:rsidRPr="00CF75CD">
        <w:rPr>
          <w:rFonts w:ascii="Arial" w:hAnsi="Arial" w:cs="Arial"/>
          <w:sz w:val="20"/>
          <w:szCs w:val="20"/>
        </w:rPr>
        <w:t>Oldmeadow</w:t>
      </w:r>
      <w:proofErr w:type="spellEnd"/>
      <w:r w:rsidRPr="00CF75CD">
        <w:rPr>
          <w:rFonts w:ascii="Arial" w:hAnsi="Arial" w:cs="Arial"/>
          <w:sz w:val="20"/>
          <w:szCs w:val="20"/>
        </w:rPr>
        <w:t xml:space="preserve"> C, </w:t>
      </w:r>
      <w:proofErr w:type="spellStart"/>
      <w:r w:rsidRPr="00CF75CD">
        <w:rPr>
          <w:rFonts w:ascii="Arial" w:hAnsi="Arial" w:cs="Arial"/>
          <w:sz w:val="20"/>
          <w:szCs w:val="20"/>
        </w:rPr>
        <w:t>Deelen</w:t>
      </w:r>
      <w:proofErr w:type="spellEnd"/>
      <w:r w:rsidRPr="00CF75CD">
        <w:rPr>
          <w:rFonts w:ascii="Arial" w:hAnsi="Arial" w:cs="Arial"/>
          <w:sz w:val="20"/>
          <w:szCs w:val="20"/>
        </w:rPr>
        <w:t xml:space="preserve"> J, Perola M, Zhao JH, Feenstra B; </w:t>
      </w:r>
      <w:proofErr w:type="spellStart"/>
      <w:r w:rsidRPr="00CF75CD">
        <w:rPr>
          <w:rFonts w:ascii="Arial" w:hAnsi="Arial" w:cs="Arial"/>
          <w:sz w:val="20"/>
          <w:szCs w:val="20"/>
        </w:rPr>
        <w:t>LifeLines</w:t>
      </w:r>
      <w:proofErr w:type="spellEnd"/>
      <w:r w:rsidRPr="00CF75CD">
        <w:rPr>
          <w:rFonts w:ascii="Arial" w:hAnsi="Arial" w:cs="Arial"/>
          <w:sz w:val="20"/>
          <w:szCs w:val="20"/>
        </w:rPr>
        <w:t xml:space="preserve"> Cohort Study, Amini M; CHARGE Inflammation Working Group, Lahti J, Schraut KE, </w:t>
      </w:r>
      <w:proofErr w:type="spellStart"/>
      <w:r w:rsidRPr="00CF75CD">
        <w:rPr>
          <w:rFonts w:ascii="Arial" w:hAnsi="Arial" w:cs="Arial"/>
          <w:sz w:val="20"/>
          <w:szCs w:val="20"/>
        </w:rPr>
        <w:t>Fornage</w:t>
      </w:r>
      <w:proofErr w:type="spellEnd"/>
      <w:r w:rsidRPr="00CF75CD">
        <w:rPr>
          <w:rFonts w:ascii="Arial" w:hAnsi="Arial" w:cs="Arial"/>
          <w:sz w:val="20"/>
          <w:szCs w:val="20"/>
        </w:rPr>
        <w:t xml:space="preserve"> M, </w:t>
      </w:r>
      <w:proofErr w:type="spellStart"/>
      <w:r w:rsidRPr="00CF75CD">
        <w:rPr>
          <w:rFonts w:ascii="Arial" w:hAnsi="Arial" w:cs="Arial"/>
          <w:sz w:val="20"/>
          <w:szCs w:val="20"/>
        </w:rPr>
        <w:t>Suktitipat</w:t>
      </w:r>
      <w:proofErr w:type="spellEnd"/>
      <w:r w:rsidRPr="00CF75CD">
        <w:rPr>
          <w:rFonts w:ascii="Arial" w:hAnsi="Arial" w:cs="Arial"/>
          <w:sz w:val="20"/>
          <w:szCs w:val="20"/>
        </w:rPr>
        <w:t xml:space="preserve"> B, Chen WM, Li X, Nutile T, Malerba G, Luan J, Bak T, Schork N, Del Greco M F, Thiering E, Mahajan A, Marioni RE, Mihailov E, Eriksson J, Ozel AB, Zhang W, </w:t>
      </w:r>
      <w:proofErr w:type="spellStart"/>
      <w:r w:rsidRPr="00CF75CD">
        <w:rPr>
          <w:rFonts w:ascii="Arial" w:hAnsi="Arial" w:cs="Arial"/>
          <w:sz w:val="20"/>
          <w:szCs w:val="20"/>
        </w:rPr>
        <w:t>Nethander</w:t>
      </w:r>
      <w:proofErr w:type="spellEnd"/>
      <w:r w:rsidRPr="00CF75CD">
        <w:rPr>
          <w:rFonts w:ascii="Arial" w:hAnsi="Arial" w:cs="Arial"/>
          <w:sz w:val="20"/>
          <w:szCs w:val="20"/>
        </w:rPr>
        <w:t xml:space="preserve"> M, Cheng YC, </w:t>
      </w:r>
      <w:proofErr w:type="spellStart"/>
      <w:r w:rsidRPr="00CF75CD">
        <w:rPr>
          <w:rFonts w:ascii="Arial" w:hAnsi="Arial" w:cs="Arial"/>
          <w:sz w:val="20"/>
          <w:szCs w:val="20"/>
        </w:rPr>
        <w:t>Aslibekyan</w:t>
      </w:r>
      <w:proofErr w:type="spellEnd"/>
      <w:r w:rsidRPr="00CF75CD">
        <w:rPr>
          <w:rFonts w:ascii="Arial" w:hAnsi="Arial" w:cs="Arial"/>
          <w:sz w:val="20"/>
          <w:szCs w:val="20"/>
        </w:rPr>
        <w:t xml:space="preserve"> S, Ang W, Gandin I, Yengo L, Portas L, Kooperberg C, Hofer E, Rajan KB, Schurmann C, den Hollander W, Ahluwalia TS, Zhao J, </w:t>
      </w:r>
      <w:proofErr w:type="spellStart"/>
      <w:r w:rsidRPr="00CF75CD">
        <w:rPr>
          <w:rFonts w:ascii="Arial" w:hAnsi="Arial" w:cs="Arial"/>
          <w:sz w:val="20"/>
          <w:szCs w:val="20"/>
        </w:rPr>
        <w:t>Draisma</w:t>
      </w:r>
      <w:proofErr w:type="spellEnd"/>
      <w:r w:rsidRPr="00CF75CD">
        <w:rPr>
          <w:rFonts w:ascii="Arial" w:hAnsi="Arial" w:cs="Arial"/>
          <w:sz w:val="20"/>
          <w:szCs w:val="20"/>
        </w:rPr>
        <w:t xml:space="preserve"> HHM, Ford I, Timpson N, Teumer A, Huang H, Wahl S, Liu Y, Huang J, Uh HW, Geller F, Joshi PK, Yanek LR, </w:t>
      </w:r>
      <w:proofErr w:type="spellStart"/>
      <w:r w:rsidRPr="00CF75CD">
        <w:rPr>
          <w:rFonts w:ascii="Arial" w:hAnsi="Arial" w:cs="Arial"/>
          <w:sz w:val="20"/>
          <w:szCs w:val="20"/>
        </w:rPr>
        <w:t>Trabetti</w:t>
      </w:r>
      <w:proofErr w:type="spellEnd"/>
      <w:r w:rsidRPr="00CF75CD">
        <w:rPr>
          <w:rFonts w:ascii="Arial" w:hAnsi="Arial" w:cs="Arial"/>
          <w:sz w:val="20"/>
          <w:szCs w:val="20"/>
        </w:rPr>
        <w:t xml:space="preserve"> E, Lehne B, </w:t>
      </w:r>
      <w:proofErr w:type="spellStart"/>
      <w:r w:rsidRPr="00CF75CD">
        <w:rPr>
          <w:rFonts w:ascii="Arial" w:hAnsi="Arial" w:cs="Arial"/>
          <w:sz w:val="20"/>
          <w:szCs w:val="20"/>
        </w:rPr>
        <w:t>Vozzi</w:t>
      </w:r>
      <w:proofErr w:type="spellEnd"/>
      <w:r w:rsidRPr="00CF75CD">
        <w:rPr>
          <w:rFonts w:ascii="Arial" w:hAnsi="Arial" w:cs="Arial"/>
          <w:sz w:val="20"/>
          <w:szCs w:val="20"/>
        </w:rPr>
        <w:t xml:space="preserve"> D, </w:t>
      </w:r>
      <w:proofErr w:type="spellStart"/>
      <w:r w:rsidRPr="00CF75CD">
        <w:rPr>
          <w:rFonts w:ascii="Arial" w:hAnsi="Arial" w:cs="Arial"/>
          <w:sz w:val="20"/>
          <w:szCs w:val="20"/>
        </w:rPr>
        <w:t>Verbanck</w:t>
      </w:r>
      <w:proofErr w:type="spellEnd"/>
      <w:r w:rsidRPr="00CF75CD">
        <w:rPr>
          <w:rFonts w:ascii="Arial" w:hAnsi="Arial" w:cs="Arial"/>
          <w:sz w:val="20"/>
          <w:szCs w:val="20"/>
        </w:rPr>
        <w:t xml:space="preserve"> M, </w:t>
      </w:r>
      <w:proofErr w:type="spellStart"/>
      <w:r w:rsidRPr="00CF75CD">
        <w:rPr>
          <w:rFonts w:ascii="Arial" w:hAnsi="Arial" w:cs="Arial"/>
          <w:sz w:val="20"/>
          <w:szCs w:val="20"/>
        </w:rPr>
        <w:t>Biino</w:t>
      </w:r>
      <w:proofErr w:type="spellEnd"/>
      <w:r w:rsidRPr="00CF75CD">
        <w:rPr>
          <w:rFonts w:ascii="Arial" w:hAnsi="Arial" w:cs="Arial"/>
          <w:sz w:val="20"/>
          <w:szCs w:val="20"/>
        </w:rPr>
        <w:t xml:space="preserve"> G, Saba Y, </w:t>
      </w:r>
      <w:proofErr w:type="spellStart"/>
      <w:r w:rsidRPr="00CF75CD">
        <w:rPr>
          <w:rFonts w:ascii="Arial" w:hAnsi="Arial" w:cs="Arial"/>
          <w:sz w:val="20"/>
          <w:szCs w:val="20"/>
        </w:rPr>
        <w:t>Meulenbelt</w:t>
      </w:r>
      <w:proofErr w:type="spellEnd"/>
      <w:r w:rsidRPr="00CF75CD">
        <w:rPr>
          <w:rFonts w:ascii="Arial" w:hAnsi="Arial" w:cs="Arial"/>
          <w:sz w:val="20"/>
          <w:szCs w:val="20"/>
        </w:rPr>
        <w:t xml:space="preserve"> I, O'Connell JR, Laakso M, </w:t>
      </w:r>
      <w:proofErr w:type="spellStart"/>
      <w:r w:rsidRPr="00CF75CD">
        <w:rPr>
          <w:rFonts w:ascii="Arial" w:hAnsi="Arial" w:cs="Arial"/>
          <w:sz w:val="20"/>
          <w:szCs w:val="20"/>
        </w:rPr>
        <w:t>Giulianini</w:t>
      </w:r>
      <w:proofErr w:type="spellEnd"/>
      <w:r w:rsidRPr="00CF75CD">
        <w:rPr>
          <w:rFonts w:ascii="Arial" w:hAnsi="Arial" w:cs="Arial"/>
          <w:sz w:val="20"/>
          <w:szCs w:val="20"/>
        </w:rPr>
        <w:t xml:space="preserve"> F, Magnusson PKE, Ballantyne CM, </w:t>
      </w:r>
      <w:proofErr w:type="spellStart"/>
      <w:r w:rsidRPr="00CF75CD">
        <w:rPr>
          <w:rFonts w:ascii="Arial" w:hAnsi="Arial" w:cs="Arial"/>
          <w:sz w:val="20"/>
          <w:szCs w:val="20"/>
        </w:rPr>
        <w:t>Hottenga</w:t>
      </w:r>
      <w:proofErr w:type="spellEnd"/>
      <w:r w:rsidRPr="00CF75CD">
        <w:rPr>
          <w:rFonts w:ascii="Arial" w:hAnsi="Arial" w:cs="Arial"/>
          <w:sz w:val="20"/>
          <w:szCs w:val="20"/>
        </w:rPr>
        <w:t xml:space="preserve"> JJ, Montgomery GW, </w:t>
      </w:r>
      <w:proofErr w:type="spellStart"/>
      <w:r w:rsidRPr="00CF75CD">
        <w:rPr>
          <w:rFonts w:ascii="Arial" w:hAnsi="Arial" w:cs="Arial"/>
          <w:sz w:val="20"/>
          <w:szCs w:val="20"/>
        </w:rPr>
        <w:t>Rivadineira</w:t>
      </w:r>
      <w:proofErr w:type="spellEnd"/>
      <w:r w:rsidRPr="00CF75CD">
        <w:rPr>
          <w:rFonts w:ascii="Arial" w:hAnsi="Arial" w:cs="Arial"/>
          <w:sz w:val="20"/>
          <w:szCs w:val="20"/>
        </w:rPr>
        <w:t xml:space="preserve"> F, </w:t>
      </w:r>
      <w:proofErr w:type="spellStart"/>
      <w:r w:rsidRPr="00CF75CD">
        <w:rPr>
          <w:rFonts w:ascii="Arial" w:hAnsi="Arial" w:cs="Arial"/>
          <w:sz w:val="20"/>
          <w:szCs w:val="20"/>
        </w:rPr>
        <w:t>Rueedi</w:t>
      </w:r>
      <w:proofErr w:type="spellEnd"/>
      <w:r w:rsidRPr="00CF75CD">
        <w:rPr>
          <w:rFonts w:ascii="Arial" w:hAnsi="Arial" w:cs="Arial"/>
          <w:sz w:val="20"/>
          <w:szCs w:val="20"/>
        </w:rPr>
        <w:t xml:space="preserve"> R, </w:t>
      </w:r>
      <w:proofErr w:type="spellStart"/>
      <w:r w:rsidRPr="00CF75CD">
        <w:rPr>
          <w:rFonts w:ascii="Arial" w:hAnsi="Arial" w:cs="Arial"/>
          <w:sz w:val="20"/>
          <w:szCs w:val="20"/>
        </w:rPr>
        <w:t>Steri</w:t>
      </w:r>
      <w:proofErr w:type="spellEnd"/>
      <w:r w:rsidRPr="00CF75CD">
        <w:rPr>
          <w:rFonts w:ascii="Arial" w:hAnsi="Arial" w:cs="Arial"/>
          <w:sz w:val="20"/>
          <w:szCs w:val="20"/>
        </w:rPr>
        <w:t xml:space="preserve"> M, Herzig KH, Stott DJ, Menni C, </w:t>
      </w:r>
      <w:proofErr w:type="spellStart"/>
      <w:r w:rsidRPr="00CF75CD">
        <w:rPr>
          <w:rFonts w:ascii="Arial" w:hAnsi="Arial" w:cs="Arial"/>
          <w:sz w:val="20"/>
          <w:szCs w:val="20"/>
        </w:rPr>
        <w:t>Frånberg</w:t>
      </w:r>
      <w:proofErr w:type="spellEnd"/>
      <w:r w:rsidRPr="00CF75CD">
        <w:rPr>
          <w:rFonts w:ascii="Arial" w:hAnsi="Arial" w:cs="Arial"/>
          <w:sz w:val="20"/>
          <w:szCs w:val="20"/>
        </w:rPr>
        <w:t xml:space="preserve"> M, St </w:t>
      </w:r>
      <w:proofErr w:type="spellStart"/>
      <w:r w:rsidRPr="00CF75CD">
        <w:rPr>
          <w:rFonts w:ascii="Arial" w:hAnsi="Arial" w:cs="Arial"/>
          <w:sz w:val="20"/>
          <w:szCs w:val="20"/>
        </w:rPr>
        <w:t>Pourcain</w:t>
      </w:r>
      <w:proofErr w:type="spellEnd"/>
      <w:r w:rsidRPr="00CF75CD">
        <w:rPr>
          <w:rFonts w:ascii="Arial" w:hAnsi="Arial" w:cs="Arial"/>
          <w:sz w:val="20"/>
          <w:szCs w:val="20"/>
        </w:rPr>
        <w:t xml:space="preserve"> B, Felix SB, Pers TH, Bakker SJL, Kraft P, Peters A, Vaidya D, Delgado G, Smit JH, </w:t>
      </w:r>
      <w:proofErr w:type="spellStart"/>
      <w:r w:rsidRPr="00CF75CD">
        <w:rPr>
          <w:rFonts w:ascii="Arial" w:hAnsi="Arial" w:cs="Arial"/>
          <w:sz w:val="20"/>
          <w:szCs w:val="20"/>
        </w:rPr>
        <w:t>Großmann</w:t>
      </w:r>
      <w:proofErr w:type="spellEnd"/>
      <w:r w:rsidRPr="00CF75CD">
        <w:rPr>
          <w:rFonts w:ascii="Arial" w:hAnsi="Arial" w:cs="Arial"/>
          <w:sz w:val="20"/>
          <w:szCs w:val="20"/>
        </w:rPr>
        <w:t xml:space="preserve"> V, Sinisalo J, Seppälä I, Williams SR, Holliday EG, Moed M, Langenberg C, Räikkönen K, Ding J, Campbell H, Sale MM, Chen YI, James AL, Ruggiero D, </w:t>
      </w:r>
      <w:proofErr w:type="spellStart"/>
      <w:r w:rsidRPr="00CF75CD">
        <w:rPr>
          <w:rFonts w:ascii="Arial" w:hAnsi="Arial" w:cs="Arial"/>
          <w:sz w:val="20"/>
          <w:szCs w:val="20"/>
        </w:rPr>
        <w:t>Soranzo</w:t>
      </w:r>
      <w:proofErr w:type="spellEnd"/>
      <w:r w:rsidRPr="00CF75CD">
        <w:rPr>
          <w:rFonts w:ascii="Arial" w:hAnsi="Arial" w:cs="Arial"/>
          <w:sz w:val="20"/>
          <w:szCs w:val="20"/>
        </w:rPr>
        <w:t xml:space="preserve"> N, Hartman CA, Smith EN, Berenson GS, Fuchsberger C, Hernandez D, Tiesler CMT, Giedraitis V, Liewald D, Fischer K, </w:t>
      </w:r>
      <w:proofErr w:type="spellStart"/>
      <w:r w:rsidRPr="00CF75CD">
        <w:rPr>
          <w:rFonts w:ascii="Arial" w:hAnsi="Arial" w:cs="Arial"/>
          <w:sz w:val="20"/>
          <w:szCs w:val="20"/>
        </w:rPr>
        <w:t>Mellström</w:t>
      </w:r>
      <w:proofErr w:type="spellEnd"/>
      <w:r w:rsidRPr="00CF75CD">
        <w:rPr>
          <w:rFonts w:ascii="Arial" w:hAnsi="Arial" w:cs="Arial"/>
          <w:sz w:val="20"/>
          <w:szCs w:val="20"/>
        </w:rPr>
        <w:t xml:space="preserve"> D, Larsson A, Wang Y, Scott WR, </w:t>
      </w:r>
      <w:proofErr w:type="spellStart"/>
      <w:r w:rsidRPr="00CF75CD">
        <w:rPr>
          <w:rFonts w:ascii="Arial" w:hAnsi="Arial" w:cs="Arial"/>
          <w:sz w:val="20"/>
          <w:szCs w:val="20"/>
        </w:rPr>
        <w:t>Lorentzon</w:t>
      </w:r>
      <w:proofErr w:type="spellEnd"/>
      <w:r w:rsidRPr="00CF75CD">
        <w:rPr>
          <w:rFonts w:ascii="Arial" w:hAnsi="Arial" w:cs="Arial"/>
          <w:sz w:val="20"/>
          <w:szCs w:val="20"/>
        </w:rPr>
        <w:t xml:space="preserve"> M, Beilby J, Ryan KA, Pennell CE, Vuckovic D, </w:t>
      </w:r>
      <w:proofErr w:type="spellStart"/>
      <w:r w:rsidRPr="00CF75CD">
        <w:rPr>
          <w:rFonts w:ascii="Arial" w:hAnsi="Arial" w:cs="Arial"/>
          <w:sz w:val="20"/>
          <w:szCs w:val="20"/>
        </w:rPr>
        <w:t>Balkau</w:t>
      </w:r>
      <w:proofErr w:type="spellEnd"/>
      <w:r w:rsidRPr="00CF75CD">
        <w:rPr>
          <w:rFonts w:ascii="Arial" w:hAnsi="Arial" w:cs="Arial"/>
          <w:sz w:val="20"/>
          <w:szCs w:val="20"/>
        </w:rPr>
        <w:t xml:space="preserve"> B, </w:t>
      </w:r>
      <w:proofErr w:type="spellStart"/>
      <w:r w:rsidRPr="00CF75CD">
        <w:rPr>
          <w:rFonts w:ascii="Arial" w:hAnsi="Arial" w:cs="Arial"/>
          <w:sz w:val="20"/>
          <w:szCs w:val="20"/>
        </w:rPr>
        <w:t>Concas</w:t>
      </w:r>
      <w:proofErr w:type="spellEnd"/>
      <w:r w:rsidRPr="00CF75CD">
        <w:rPr>
          <w:rFonts w:ascii="Arial" w:hAnsi="Arial" w:cs="Arial"/>
          <w:sz w:val="20"/>
          <w:szCs w:val="20"/>
        </w:rPr>
        <w:t xml:space="preserve"> MP, Schmidt R, Mendes de Leon CF, </w:t>
      </w:r>
      <w:proofErr w:type="spellStart"/>
      <w:r w:rsidRPr="00CF75CD">
        <w:rPr>
          <w:rFonts w:ascii="Arial" w:hAnsi="Arial" w:cs="Arial"/>
          <w:sz w:val="20"/>
          <w:szCs w:val="20"/>
        </w:rPr>
        <w:t>Bottinger</w:t>
      </w:r>
      <w:proofErr w:type="spellEnd"/>
      <w:r w:rsidRPr="00CF75CD">
        <w:rPr>
          <w:rFonts w:ascii="Arial" w:hAnsi="Arial" w:cs="Arial"/>
          <w:sz w:val="20"/>
          <w:szCs w:val="20"/>
        </w:rPr>
        <w:t xml:space="preserve"> EP, Kloppenburg M, Paternoster L, Boehnke M, Musk AW, Willemsen G, Evans DM, Madden PAF, </w:t>
      </w:r>
      <w:proofErr w:type="spellStart"/>
      <w:r w:rsidRPr="00CF75CD">
        <w:rPr>
          <w:rFonts w:ascii="Arial" w:hAnsi="Arial" w:cs="Arial"/>
          <w:sz w:val="20"/>
          <w:szCs w:val="20"/>
        </w:rPr>
        <w:t>Kähönen</w:t>
      </w:r>
      <w:proofErr w:type="spellEnd"/>
      <w:r w:rsidRPr="00CF75CD">
        <w:rPr>
          <w:rFonts w:ascii="Arial" w:hAnsi="Arial" w:cs="Arial"/>
          <w:sz w:val="20"/>
          <w:szCs w:val="20"/>
        </w:rPr>
        <w:t xml:space="preserve"> M, Kutalik Z, </w:t>
      </w:r>
      <w:proofErr w:type="spellStart"/>
      <w:r w:rsidRPr="00CF75CD">
        <w:rPr>
          <w:rFonts w:ascii="Arial" w:hAnsi="Arial" w:cs="Arial"/>
          <w:sz w:val="20"/>
          <w:szCs w:val="20"/>
        </w:rPr>
        <w:t>Zoledziewska</w:t>
      </w:r>
      <w:proofErr w:type="spellEnd"/>
      <w:r w:rsidRPr="00CF75CD">
        <w:rPr>
          <w:rFonts w:ascii="Arial" w:hAnsi="Arial" w:cs="Arial"/>
          <w:sz w:val="20"/>
          <w:szCs w:val="20"/>
        </w:rPr>
        <w:t xml:space="preserve"> M, Karhunen V, </w:t>
      </w:r>
      <w:proofErr w:type="spellStart"/>
      <w:r w:rsidRPr="00CF75CD">
        <w:rPr>
          <w:rFonts w:ascii="Arial" w:hAnsi="Arial" w:cs="Arial"/>
          <w:sz w:val="20"/>
          <w:szCs w:val="20"/>
        </w:rPr>
        <w:t>Kritchevsky</w:t>
      </w:r>
      <w:proofErr w:type="spellEnd"/>
      <w:r w:rsidRPr="00CF75CD">
        <w:rPr>
          <w:rFonts w:ascii="Arial" w:hAnsi="Arial" w:cs="Arial"/>
          <w:sz w:val="20"/>
          <w:szCs w:val="20"/>
        </w:rPr>
        <w:t xml:space="preserve"> SB, Sattar N, Lachance G, Clarke R, Harris TB, </w:t>
      </w:r>
      <w:proofErr w:type="spellStart"/>
      <w:r w:rsidRPr="00CF75CD">
        <w:rPr>
          <w:rFonts w:ascii="Arial" w:hAnsi="Arial" w:cs="Arial"/>
          <w:sz w:val="20"/>
          <w:szCs w:val="20"/>
        </w:rPr>
        <w:t>Raitakari</w:t>
      </w:r>
      <w:proofErr w:type="spellEnd"/>
      <w:r w:rsidRPr="00CF75CD">
        <w:rPr>
          <w:rFonts w:ascii="Arial" w:hAnsi="Arial" w:cs="Arial"/>
          <w:sz w:val="20"/>
          <w:szCs w:val="20"/>
        </w:rPr>
        <w:t xml:space="preserve"> OT, Attia JR, van </w:t>
      </w:r>
      <w:proofErr w:type="spellStart"/>
      <w:r w:rsidRPr="00CF75CD">
        <w:rPr>
          <w:rFonts w:ascii="Arial" w:hAnsi="Arial" w:cs="Arial"/>
          <w:sz w:val="20"/>
          <w:szCs w:val="20"/>
        </w:rPr>
        <w:t>Heemst</w:t>
      </w:r>
      <w:proofErr w:type="spellEnd"/>
      <w:r w:rsidRPr="00CF75CD">
        <w:rPr>
          <w:rFonts w:ascii="Arial" w:hAnsi="Arial" w:cs="Arial"/>
          <w:sz w:val="20"/>
          <w:szCs w:val="20"/>
        </w:rPr>
        <w:t xml:space="preserve"> D, </w:t>
      </w:r>
      <w:proofErr w:type="spellStart"/>
      <w:r w:rsidRPr="00CF75CD">
        <w:rPr>
          <w:rFonts w:ascii="Arial" w:hAnsi="Arial" w:cs="Arial"/>
          <w:sz w:val="20"/>
          <w:szCs w:val="20"/>
        </w:rPr>
        <w:t>Kajantie</w:t>
      </w:r>
      <w:proofErr w:type="spellEnd"/>
      <w:r w:rsidRPr="00CF75CD">
        <w:rPr>
          <w:rFonts w:ascii="Arial" w:hAnsi="Arial" w:cs="Arial"/>
          <w:sz w:val="20"/>
          <w:szCs w:val="20"/>
        </w:rPr>
        <w:t xml:space="preserve"> E, Sorice R, Gambaro G, Scott RA, Hicks AA, Ferrucci L, </w:t>
      </w:r>
      <w:proofErr w:type="spellStart"/>
      <w:r w:rsidRPr="00CF75CD">
        <w:rPr>
          <w:rFonts w:ascii="Arial" w:hAnsi="Arial" w:cs="Arial"/>
          <w:sz w:val="20"/>
          <w:szCs w:val="20"/>
        </w:rPr>
        <w:t>Standl</w:t>
      </w:r>
      <w:proofErr w:type="spellEnd"/>
      <w:r w:rsidRPr="00CF75CD">
        <w:rPr>
          <w:rFonts w:ascii="Arial" w:hAnsi="Arial" w:cs="Arial"/>
          <w:sz w:val="20"/>
          <w:szCs w:val="20"/>
        </w:rPr>
        <w:t xml:space="preserve"> M, Lindgren CM, Starr JM, Karlsson M, Lind L, Li JZ, Chambers JC, Mori TA, de Geus EJCN, Heath AC, Martin NG, Auvinen J, Buckley BM, de Craen AJM, </w:t>
      </w:r>
      <w:proofErr w:type="spellStart"/>
      <w:r w:rsidRPr="00CF75CD">
        <w:rPr>
          <w:rFonts w:ascii="Arial" w:hAnsi="Arial" w:cs="Arial"/>
          <w:sz w:val="20"/>
          <w:szCs w:val="20"/>
        </w:rPr>
        <w:t>Waldenberger</w:t>
      </w:r>
      <w:proofErr w:type="spellEnd"/>
      <w:r w:rsidRPr="00CF75CD">
        <w:rPr>
          <w:rFonts w:ascii="Arial" w:hAnsi="Arial" w:cs="Arial"/>
          <w:sz w:val="20"/>
          <w:szCs w:val="20"/>
        </w:rPr>
        <w:t xml:space="preserve"> M, Strauch K, </w:t>
      </w:r>
      <w:proofErr w:type="spellStart"/>
      <w:r w:rsidRPr="00CF75CD">
        <w:rPr>
          <w:rFonts w:ascii="Arial" w:hAnsi="Arial" w:cs="Arial"/>
          <w:sz w:val="20"/>
          <w:szCs w:val="20"/>
        </w:rPr>
        <w:t>Meitinger</w:t>
      </w:r>
      <w:proofErr w:type="spellEnd"/>
      <w:r w:rsidRPr="00CF75CD">
        <w:rPr>
          <w:rFonts w:ascii="Arial" w:hAnsi="Arial" w:cs="Arial"/>
          <w:sz w:val="20"/>
          <w:szCs w:val="20"/>
        </w:rPr>
        <w:t xml:space="preserve"> T, Scott RJ, McEvoy M, Beekman M, Bombieri C, </w:t>
      </w:r>
      <w:proofErr w:type="spellStart"/>
      <w:r w:rsidRPr="00CF75CD">
        <w:rPr>
          <w:rFonts w:ascii="Arial" w:hAnsi="Arial" w:cs="Arial"/>
          <w:sz w:val="20"/>
          <w:szCs w:val="20"/>
        </w:rPr>
        <w:t>Ridker</w:t>
      </w:r>
      <w:proofErr w:type="spellEnd"/>
      <w:r w:rsidRPr="00CF75CD">
        <w:rPr>
          <w:rFonts w:ascii="Arial" w:hAnsi="Arial" w:cs="Arial"/>
          <w:sz w:val="20"/>
          <w:szCs w:val="20"/>
        </w:rPr>
        <w:t xml:space="preserve"> PM, Mohlke KL, Pedersen NL, Morrison AC, Boomsma DI, Whitfield JB, Strachan DP, Hofman A, Vollenweider P, </w:t>
      </w:r>
      <w:proofErr w:type="spellStart"/>
      <w:r w:rsidRPr="00CF75CD">
        <w:rPr>
          <w:rFonts w:ascii="Arial" w:hAnsi="Arial" w:cs="Arial"/>
          <w:sz w:val="20"/>
          <w:szCs w:val="20"/>
        </w:rPr>
        <w:t>Cucca</w:t>
      </w:r>
      <w:proofErr w:type="spellEnd"/>
      <w:r w:rsidRPr="00CF75CD">
        <w:rPr>
          <w:rFonts w:ascii="Arial" w:hAnsi="Arial" w:cs="Arial"/>
          <w:sz w:val="20"/>
          <w:szCs w:val="20"/>
        </w:rPr>
        <w:t xml:space="preserve"> F, </w:t>
      </w:r>
      <w:proofErr w:type="spellStart"/>
      <w:r w:rsidRPr="00CF75CD">
        <w:rPr>
          <w:rFonts w:ascii="Arial" w:hAnsi="Arial" w:cs="Arial"/>
          <w:sz w:val="20"/>
          <w:szCs w:val="20"/>
        </w:rPr>
        <w:t>Jarvelin</w:t>
      </w:r>
      <w:proofErr w:type="spellEnd"/>
      <w:r w:rsidRPr="00CF75CD">
        <w:rPr>
          <w:rFonts w:ascii="Arial" w:hAnsi="Arial" w:cs="Arial"/>
          <w:sz w:val="20"/>
          <w:szCs w:val="20"/>
        </w:rPr>
        <w:t xml:space="preserve"> MR, </w:t>
      </w:r>
      <w:proofErr w:type="spellStart"/>
      <w:r w:rsidRPr="00CF75CD">
        <w:rPr>
          <w:rFonts w:ascii="Arial" w:hAnsi="Arial" w:cs="Arial"/>
          <w:sz w:val="20"/>
          <w:szCs w:val="20"/>
        </w:rPr>
        <w:t>Jukema</w:t>
      </w:r>
      <w:proofErr w:type="spellEnd"/>
      <w:r w:rsidRPr="00CF75CD">
        <w:rPr>
          <w:rFonts w:ascii="Arial" w:hAnsi="Arial" w:cs="Arial"/>
          <w:sz w:val="20"/>
          <w:szCs w:val="20"/>
        </w:rPr>
        <w:t xml:space="preserve"> JW, Spector TD, </w:t>
      </w:r>
      <w:proofErr w:type="spellStart"/>
      <w:r w:rsidRPr="00CF75CD">
        <w:rPr>
          <w:rFonts w:ascii="Arial" w:hAnsi="Arial" w:cs="Arial"/>
          <w:sz w:val="20"/>
          <w:szCs w:val="20"/>
        </w:rPr>
        <w:t>Hamsten</w:t>
      </w:r>
      <w:proofErr w:type="spellEnd"/>
      <w:r w:rsidRPr="00CF75CD">
        <w:rPr>
          <w:rFonts w:ascii="Arial" w:hAnsi="Arial" w:cs="Arial"/>
          <w:sz w:val="20"/>
          <w:szCs w:val="20"/>
        </w:rPr>
        <w:t xml:space="preserve"> A, Zeller T, </w:t>
      </w:r>
      <w:proofErr w:type="spellStart"/>
      <w:r w:rsidRPr="00CF75CD">
        <w:rPr>
          <w:rFonts w:ascii="Arial" w:hAnsi="Arial" w:cs="Arial"/>
          <w:sz w:val="20"/>
          <w:szCs w:val="20"/>
        </w:rPr>
        <w:t>Uitterlinden</w:t>
      </w:r>
      <w:proofErr w:type="spellEnd"/>
      <w:r w:rsidRPr="00CF75CD">
        <w:rPr>
          <w:rFonts w:ascii="Arial" w:hAnsi="Arial" w:cs="Arial"/>
          <w:sz w:val="20"/>
          <w:szCs w:val="20"/>
        </w:rPr>
        <w:t xml:space="preserve"> AG, Nauck M, Gudnason V, Qi L, </w:t>
      </w:r>
      <w:proofErr w:type="spellStart"/>
      <w:r w:rsidRPr="00CF75CD">
        <w:rPr>
          <w:rFonts w:ascii="Arial" w:hAnsi="Arial" w:cs="Arial"/>
          <w:sz w:val="20"/>
          <w:szCs w:val="20"/>
        </w:rPr>
        <w:t>Grallert</w:t>
      </w:r>
      <w:proofErr w:type="spellEnd"/>
      <w:r w:rsidRPr="00CF75CD">
        <w:rPr>
          <w:rFonts w:ascii="Arial" w:hAnsi="Arial" w:cs="Arial"/>
          <w:sz w:val="20"/>
          <w:szCs w:val="20"/>
        </w:rPr>
        <w:t xml:space="preserve"> H, Borecki IB, Rotter JI, März W, Wild PS, Lokki ML, Boyle M, Salomaa V, Melbye M, Eriksson JG, Wilson JF, </w:t>
      </w:r>
      <w:proofErr w:type="spellStart"/>
      <w:r w:rsidRPr="00CF75CD">
        <w:rPr>
          <w:rFonts w:ascii="Arial" w:hAnsi="Arial" w:cs="Arial"/>
          <w:sz w:val="20"/>
          <w:szCs w:val="20"/>
        </w:rPr>
        <w:t>Penninx</w:t>
      </w:r>
      <w:proofErr w:type="spellEnd"/>
      <w:r w:rsidRPr="00CF75CD">
        <w:rPr>
          <w:rFonts w:ascii="Arial" w:hAnsi="Arial" w:cs="Arial"/>
          <w:sz w:val="20"/>
          <w:szCs w:val="20"/>
        </w:rPr>
        <w:t xml:space="preserve"> BWJH, Becker DM, Worrall BB, Gibson G, Krauss RM, Ciullo M, Zaza G, Wareham NJ, </w:t>
      </w:r>
      <w:proofErr w:type="spellStart"/>
      <w:r w:rsidRPr="00CF75CD">
        <w:rPr>
          <w:rFonts w:ascii="Arial" w:hAnsi="Arial" w:cs="Arial"/>
          <w:sz w:val="20"/>
          <w:szCs w:val="20"/>
        </w:rPr>
        <w:t>Oldehinkel</w:t>
      </w:r>
      <w:proofErr w:type="spellEnd"/>
      <w:r w:rsidRPr="00CF75CD">
        <w:rPr>
          <w:rFonts w:ascii="Arial" w:hAnsi="Arial" w:cs="Arial"/>
          <w:sz w:val="20"/>
          <w:szCs w:val="20"/>
        </w:rPr>
        <w:t xml:space="preserve"> AJ, Palmer LJ, Murray SS, </w:t>
      </w:r>
      <w:proofErr w:type="spellStart"/>
      <w:r w:rsidRPr="00CF75CD">
        <w:rPr>
          <w:rFonts w:ascii="Arial" w:hAnsi="Arial" w:cs="Arial"/>
          <w:sz w:val="20"/>
          <w:szCs w:val="20"/>
        </w:rPr>
        <w:t>Pramstaller</w:t>
      </w:r>
      <w:proofErr w:type="spellEnd"/>
      <w:r w:rsidRPr="00CF75CD">
        <w:rPr>
          <w:rFonts w:ascii="Arial" w:hAnsi="Arial" w:cs="Arial"/>
          <w:sz w:val="20"/>
          <w:szCs w:val="20"/>
        </w:rPr>
        <w:t xml:space="preserve"> PP, </w:t>
      </w:r>
      <w:proofErr w:type="spellStart"/>
      <w:r w:rsidRPr="00CF75CD">
        <w:rPr>
          <w:rFonts w:ascii="Arial" w:hAnsi="Arial" w:cs="Arial"/>
          <w:sz w:val="20"/>
          <w:szCs w:val="20"/>
        </w:rPr>
        <w:t>Bandinelli</w:t>
      </w:r>
      <w:proofErr w:type="spellEnd"/>
      <w:r w:rsidRPr="00CF75CD">
        <w:rPr>
          <w:rFonts w:ascii="Arial" w:hAnsi="Arial" w:cs="Arial"/>
          <w:sz w:val="20"/>
          <w:szCs w:val="20"/>
        </w:rPr>
        <w:t xml:space="preserve"> S, Heinrich J, Ingelsson E, Deary IJ, Mägi R, </w:t>
      </w:r>
      <w:proofErr w:type="spellStart"/>
      <w:r w:rsidRPr="00CF75CD">
        <w:rPr>
          <w:rFonts w:ascii="Arial" w:hAnsi="Arial" w:cs="Arial"/>
          <w:sz w:val="20"/>
          <w:szCs w:val="20"/>
        </w:rPr>
        <w:t>Vandenput</w:t>
      </w:r>
      <w:proofErr w:type="spellEnd"/>
      <w:r w:rsidRPr="00CF75CD">
        <w:rPr>
          <w:rFonts w:ascii="Arial" w:hAnsi="Arial" w:cs="Arial"/>
          <w:sz w:val="20"/>
          <w:szCs w:val="20"/>
        </w:rPr>
        <w:t xml:space="preserve"> L, van der Harst P, Desch KC, Kooner JS, Ohlsson C, Hayward C, Lehtimäki T, </w:t>
      </w:r>
      <w:proofErr w:type="spellStart"/>
      <w:r w:rsidRPr="00CF75CD">
        <w:rPr>
          <w:rFonts w:ascii="Arial" w:hAnsi="Arial" w:cs="Arial"/>
          <w:sz w:val="20"/>
          <w:szCs w:val="20"/>
        </w:rPr>
        <w:t>Shuldiner</w:t>
      </w:r>
      <w:proofErr w:type="spellEnd"/>
      <w:r w:rsidRPr="00CF75CD">
        <w:rPr>
          <w:rFonts w:ascii="Arial" w:hAnsi="Arial" w:cs="Arial"/>
          <w:sz w:val="20"/>
          <w:szCs w:val="20"/>
        </w:rPr>
        <w:t xml:space="preserve"> AR, Arnett DK, Beilin LJ, Robino A, </w:t>
      </w:r>
      <w:proofErr w:type="spellStart"/>
      <w:r w:rsidRPr="00CF75CD">
        <w:rPr>
          <w:rFonts w:ascii="Arial" w:hAnsi="Arial" w:cs="Arial"/>
          <w:sz w:val="20"/>
          <w:szCs w:val="20"/>
        </w:rPr>
        <w:t>Froguel</w:t>
      </w:r>
      <w:proofErr w:type="spellEnd"/>
      <w:r w:rsidRPr="00CF75CD">
        <w:rPr>
          <w:rFonts w:ascii="Arial" w:hAnsi="Arial" w:cs="Arial"/>
          <w:sz w:val="20"/>
          <w:szCs w:val="20"/>
        </w:rPr>
        <w:t xml:space="preserve"> P, </w:t>
      </w:r>
      <w:proofErr w:type="spellStart"/>
      <w:r w:rsidRPr="00CF75CD">
        <w:rPr>
          <w:rFonts w:ascii="Arial" w:hAnsi="Arial" w:cs="Arial"/>
          <w:sz w:val="20"/>
          <w:szCs w:val="20"/>
        </w:rPr>
        <w:t>Pirastu</w:t>
      </w:r>
      <w:proofErr w:type="spellEnd"/>
      <w:r w:rsidRPr="00CF75CD">
        <w:rPr>
          <w:rFonts w:ascii="Arial" w:hAnsi="Arial" w:cs="Arial"/>
          <w:sz w:val="20"/>
          <w:szCs w:val="20"/>
        </w:rPr>
        <w:t xml:space="preserve"> M, Jess T, Koenig W, Loos RJF, Evans DA, Schmidt H, Smith GD, </w:t>
      </w:r>
      <w:proofErr w:type="spellStart"/>
      <w:r w:rsidRPr="00CF75CD">
        <w:rPr>
          <w:rFonts w:ascii="Arial" w:hAnsi="Arial" w:cs="Arial"/>
          <w:sz w:val="20"/>
          <w:szCs w:val="20"/>
        </w:rPr>
        <w:t>Slagboom</w:t>
      </w:r>
      <w:proofErr w:type="spellEnd"/>
      <w:r w:rsidRPr="00CF75CD">
        <w:rPr>
          <w:rFonts w:ascii="Arial" w:hAnsi="Arial" w:cs="Arial"/>
          <w:sz w:val="20"/>
          <w:szCs w:val="20"/>
        </w:rPr>
        <w:t xml:space="preserve"> PE, Eiriksdottir G, Morris AP, Psaty BM, Tracy RP, Nolte IM, Boerwinkle E, </w:t>
      </w:r>
      <w:proofErr w:type="spellStart"/>
      <w:r w:rsidRPr="00CF75CD">
        <w:rPr>
          <w:rFonts w:ascii="Arial" w:hAnsi="Arial" w:cs="Arial"/>
          <w:sz w:val="20"/>
          <w:szCs w:val="20"/>
        </w:rPr>
        <w:t>Visvikis-Siest</w:t>
      </w:r>
      <w:proofErr w:type="spellEnd"/>
      <w:r w:rsidRPr="00CF75CD">
        <w:rPr>
          <w:rFonts w:ascii="Arial" w:hAnsi="Arial" w:cs="Arial"/>
          <w:sz w:val="20"/>
          <w:szCs w:val="20"/>
        </w:rPr>
        <w:t xml:space="preserve"> S, Reiner AP, Gross M, Bis JC, Franke L, Franco OH, Benjamin EJ, Chasman DI, Dupuis J, </w:t>
      </w:r>
      <w:proofErr w:type="spellStart"/>
      <w:r w:rsidRPr="00CF75CD">
        <w:rPr>
          <w:rFonts w:ascii="Arial" w:hAnsi="Arial" w:cs="Arial"/>
          <w:sz w:val="20"/>
          <w:szCs w:val="20"/>
        </w:rPr>
        <w:t>Snieder</w:t>
      </w:r>
      <w:proofErr w:type="spellEnd"/>
      <w:r w:rsidRPr="00CF75CD">
        <w:rPr>
          <w:rFonts w:ascii="Arial" w:hAnsi="Arial" w:cs="Arial"/>
          <w:sz w:val="20"/>
          <w:szCs w:val="20"/>
        </w:rPr>
        <w:t xml:space="preserve"> H, Dehghan A, Alizadeh BZ. </w:t>
      </w:r>
      <w:hyperlink r:id="rId791" w:history="1">
        <w:r w:rsidRPr="00CF75CD">
          <w:rPr>
            <w:rFonts w:ascii="Arial" w:hAnsi="Arial" w:cs="Arial"/>
            <w:b/>
            <w:i/>
            <w:sz w:val="20"/>
            <w:szCs w:val="20"/>
          </w:rPr>
          <w:t xml:space="preserve">Genome </w:t>
        </w:r>
        <w:r>
          <w:rPr>
            <w:rFonts w:ascii="Arial" w:hAnsi="Arial" w:cs="Arial"/>
            <w:b/>
            <w:i/>
            <w:sz w:val="20"/>
            <w:szCs w:val="20"/>
          </w:rPr>
          <w:t>a</w:t>
        </w:r>
        <w:r w:rsidRPr="00CF75CD">
          <w:rPr>
            <w:rFonts w:ascii="Arial" w:hAnsi="Arial" w:cs="Arial"/>
            <w:b/>
            <w:i/>
            <w:sz w:val="20"/>
            <w:szCs w:val="20"/>
          </w:rPr>
          <w:t xml:space="preserve">nalyses of &gt;200,000 </w:t>
        </w:r>
        <w:r>
          <w:rPr>
            <w:rFonts w:ascii="Arial" w:hAnsi="Arial" w:cs="Arial"/>
            <w:b/>
            <w:i/>
            <w:sz w:val="20"/>
            <w:szCs w:val="20"/>
          </w:rPr>
          <w:t>i</w:t>
        </w:r>
        <w:r w:rsidRPr="00CF75CD">
          <w:rPr>
            <w:rFonts w:ascii="Arial" w:hAnsi="Arial" w:cs="Arial"/>
            <w:b/>
            <w:i/>
            <w:sz w:val="20"/>
            <w:szCs w:val="20"/>
          </w:rPr>
          <w:t xml:space="preserve">ndividuals </w:t>
        </w:r>
        <w:r>
          <w:rPr>
            <w:rFonts w:ascii="Arial" w:hAnsi="Arial" w:cs="Arial"/>
            <w:b/>
            <w:i/>
            <w:sz w:val="20"/>
            <w:szCs w:val="20"/>
          </w:rPr>
          <w:t>i</w:t>
        </w:r>
        <w:r w:rsidRPr="00CF75CD">
          <w:rPr>
            <w:rFonts w:ascii="Arial" w:hAnsi="Arial" w:cs="Arial"/>
            <w:b/>
            <w:i/>
            <w:sz w:val="20"/>
            <w:szCs w:val="20"/>
          </w:rPr>
          <w:t xml:space="preserve">dentify 58 </w:t>
        </w:r>
        <w:r>
          <w:rPr>
            <w:rFonts w:ascii="Arial" w:hAnsi="Arial" w:cs="Arial"/>
            <w:b/>
            <w:i/>
            <w:sz w:val="20"/>
            <w:szCs w:val="20"/>
          </w:rPr>
          <w:t>l</w:t>
        </w:r>
        <w:r w:rsidRPr="00CF75CD">
          <w:rPr>
            <w:rFonts w:ascii="Arial" w:hAnsi="Arial" w:cs="Arial"/>
            <w:b/>
            <w:i/>
            <w:sz w:val="20"/>
            <w:szCs w:val="20"/>
          </w:rPr>
          <w:t xml:space="preserve">oci for </w:t>
        </w:r>
        <w:r>
          <w:rPr>
            <w:rFonts w:ascii="Arial" w:hAnsi="Arial" w:cs="Arial"/>
            <w:b/>
            <w:i/>
            <w:sz w:val="20"/>
            <w:szCs w:val="20"/>
          </w:rPr>
          <w:t>c</w:t>
        </w:r>
        <w:r w:rsidRPr="00CF75CD">
          <w:rPr>
            <w:rFonts w:ascii="Arial" w:hAnsi="Arial" w:cs="Arial"/>
            <w:b/>
            <w:i/>
            <w:sz w:val="20"/>
            <w:szCs w:val="20"/>
          </w:rPr>
          <w:t xml:space="preserve">hronic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h</w:t>
        </w:r>
        <w:r w:rsidRPr="00CF75CD">
          <w:rPr>
            <w:rFonts w:ascii="Arial" w:hAnsi="Arial" w:cs="Arial"/>
            <w:b/>
            <w:i/>
            <w:sz w:val="20"/>
            <w:szCs w:val="20"/>
          </w:rPr>
          <w:t xml:space="preserve">ighlight </w:t>
        </w:r>
        <w:r>
          <w:rPr>
            <w:rFonts w:ascii="Arial" w:hAnsi="Arial" w:cs="Arial"/>
            <w:b/>
            <w:i/>
            <w:sz w:val="20"/>
            <w:szCs w:val="20"/>
          </w:rPr>
          <w:t>p</w:t>
        </w:r>
        <w:r w:rsidRPr="00CF75CD">
          <w:rPr>
            <w:rFonts w:ascii="Arial" w:hAnsi="Arial" w:cs="Arial"/>
            <w:b/>
            <w:i/>
            <w:sz w:val="20"/>
            <w:szCs w:val="20"/>
          </w:rPr>
          <w:t xml:space="preserve">athways that </w:t>
        </w:r>
        <w:r>
          <w:rPr>
            <w:rFonts w:ascii="Arial" w:hAnsi="Arial" w:cs="Arial"/>
            <w:b/>
            <w:i/>
            <w:sz w:val="20"/>
            <w:szCs w:val="20"/>
          </w:rPr>
          <w:t>l</w:t>
        </w:r>
        <w:r w:rsidRPr="00CF75CD">
          <w:rPr>
            <w:rFonts w:ascii="Arial" w:hAnsi="Arial" w:cs="Arial"/>
            <w:b/>
            <w:i/>
            <w:sz w:val="20"/>
            <w:szCs w:val="20"/>
          </w:rPr>
          <w:t xml:space="preserve">ink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c</w:t>
        </w:r>
        <w:r w:rsidRPr="00CF75CD">
          <w:rPr>
            <w:rFonts w:ascii="Arial" w:hAnsi="Arial" w:cs="Arial"/>
            <w:b/>
            <w:i/>
            <w:sz w:val="20"/>
            <w:szCs w:val="20"/>
          </w:rPr>
          <w:t xml:space="preserve">omplex </w:t>
        </w:r>
        <w:r>
          <w:rPr>
            <w:rFonts w:ascii="Arial" w:hAnsi="Arial" w:cs="Arial"/>
            <w:b/>
            <w:i/>
            <w:sz w:val="20"/>
            <w:szCs w:val="20"/>
          </w:rPr>
          <w:t>d</w:t>
        </w:r>
        <w:r w:rsidRPr="00CF75CD">
          <w:rPr>
            <w:rFonts w:ascii="Arial" w:hAnsi="Arial" w:cs="Arial"/>
            <w:b/>
            <w:i/>
            <w:sz w:val="20"/>
            <w:szCs w:val="20"/>
          </w:rPr>
          <w:t>isorders.</w:t>
        </w:r>
      </w:hyperlink>
      <w:r w:rsidRPr="00CF75CD">
        <w:rPr>
          <w:rFonts w:ascii="Arial" w:hAnsi="Arial" w:cs="Arial"/>
          <w:sz w:val="20"/>
          <w:szCs w:val="20"/>
        </w:rPr>
        <w:t xml:space="preserve"> Am J Hum Genet. 2018 Nov</w:t>
      </w:r>
      <w:r>
        <w:rPr>
          <w:rFonts w:ascii="Arial" w:hAnsi="Arial" w:cs="Arial"/>
          <w:sz w:val="20"/>
          <w:szCs w:val="20"/>
        </w:rPr>
        <w:t xml:space="preserve">. Vol. 103, issue </w:t>
      </w:r>
      <w:r w:rsidRPr="00CF75CD">
        <w:rPr>
          <w:rFonts w:ascii="Arial" w:hAnsi="Arial" w:cs="Arial"/>
          <w:sz w:val="20"/>
          <w:szCs w:val="20"/>
        </w:rPr>
        <w:t>5</w:t>
      </w:r>
      <w:r>
        <w:rPr>
          <w:rFonts w:ascii="Arial" w:hAnsi="Arial" w:cs="Arial"/>
          <w:sz w:val="20"/>
          <w:szCs w:val="20"/>
        </w:rPr>
        <w:t xml:space="preserve">, pp. </w:t>
      </w:r>
      <w:r w:rsidRPr="00CF75CD">
        <w:rPr>
          <w:rFonts w:ascii="Arial" w:hAnsi="Arial" w:cs="Arial"/>
          <w:sz w:val="20"/>
          <w:szCs w:val="20"/>
        </w:rPr>
        <w:t>691-706. PM: 30388399.</w:t>
      </w:r>
      <w:r w:rsidR="00630D7B" w:rsidRPr="00630D7B">
        <w:rPr>
          <w:rFonts w:ascii="Arial" w:hAnsi="Arial" w:cs="Arial"/>
          <w:sz w:val="20"/>
          <w:szCs w:val="20"/>
        </w:rPr>
        <w:t xml:space="preserve"> PMC6218410</w:t>
      </w:r>
      <w:r w:rsidR="00630D7B">
        <w:rPr>
          <w:rFonts w:ascii="Arial" w:hAnsi="Arial" w:cs="Arial"/>
          <w:sz w:val="20"/>
          <w:szCs w:val="20"/>
        </w:rPr>
        <w:t>.</w:t>
      </w:r>
    </w:p>
    <w:bookmarkEnd w:id="74"/>
    <w:p w14:paraId="257A48BC" w14:textId="77777777" w:rsidR="008429D4" w:rsidRDefault="008429D4" w:rsidP="008429D4">
      <w:pPr>
        <w:rPr>
          <w:rFonts w:ascii="Arial" w:hAnsi="Arial" w:cs="Arial"/>
          <w:sz w:val="20"/>
          <w:szCs w:val="20"/>
        </w:rPr>
      </w:pPr>
      <w:r w:rsidRPr="00875D26">
        <w:rPr>
          <w:rFonts w:ascii="Arial" w:hAnsi="Arial" w:cs="Arial"/>
          <w:sz w:val="20"/>
          <w:szCs w:val="20"/>
        </w:rPr>
        <w:t xml:space="preserve">Lin H, van </w:t>
      </w:r>
      <w:proofErr w:type="spellStart"/>
      <w:r w:rsidRPr="00875D26">
        <w:rPr>
          <w:rFonts w:ascii="Arial" w:hAnsi="Arial" w:cs="Arial"/>
          <w:sz w:val="20"/>
          <w:szCs w:val="20"/>
        </w:rPr>
        <w:t>Setten</w:t>
      </w:r>
      <w:proofErr w:type="spellEnd"/>
      <w:r w:rsidRPr="00875D26">
        <w:rPr>
          <w:rFonts w:ascii="Arial" w:hAnsi="Arial" w:cs="Arial"/>
          <w:sz w:val="20"/>
          <w:szCs w:val="20"/>
        </w:rPr>
        <w:t xml:space="preserve"> J, Smith AV, </w:t>
      </w:r>
      <w:proofErr w:type="spellStart"/>
      <w:r w:rsidRPr="00875D26">
        <w:rPr>
          <w:rFonts w:ascii="Arial" w:hAnsi="Arial" w:cs="Arial"/>
          <w:sz w:val="20"/>
          <w:szCs w:val="20"/>
        </w:rPr>
        <w:t>Bihlmeyer</w:t>
      </w:r>
      <w:proofErr w:type="spellEnd"/>
      <w:r w:rsidRPr="00875D26">
        <w:rPr>
          <w:rFonts w:ascii="Arial" w:hAnsi="Arial" w:cs="Arial"/>
          <w:sz w:val="20"/>
          <w:szCs w:val="20"/>
        </w:rPr>
        <w:t xml:space="preserve"> NA, Warren HR, Brody JA, </w:t>
      </w:r>
      <w:proofErr w:type="spellStart"/>
      <w:r w:rsidRPr="00875D26">
        <w:rPr>
          <w:rFonts w:ascii="Arial" w:hAnsi="Arial" w:cs="Arial"/>
          <w:sz w:val="20"/>
          <w:szCs w:val="20"/>
        </w:rPr>
        <w:t>Radmanesh</w:t>
      </w:r>
      <w:proofErr w:type="spellEnd"/>
      <w:r w:rsidRPr="00875D26">
        <w:rPr>
          <w:rFonts w:ascii="Arial" w:hAnsi="Arial" w:cs="Arial"/>
          <w:sz w:val="20"/>
          <w:szCs w:val="20"/>
        </w:rPr>
        <w:t xml:space="preserve"> F, Hall L, Grarup N, Müller-</w:t>
      </w:r>
      <w:proofErr w:type="spellStart"/>
      <w:r w:rsidRPr="00875D26">
        <w:rPr>
          <w:rFonts w:ascii="Arial" w:hAnsi="Arial" w:cs="Arial"/>
          <w:sz w:val="20"/>
          <w:szCs w:val="20"/>
        </w:rPr>
        <w:t>Nurasyid</w:t>
      </w:r>
      <w:proofErr w:type="spellEnd"/>
      <w:r w:rsidRPr="00875D26">
        <w:rPr>
          <w:rFonts w:ascii="Arial" w:hAnsi="Arial" w:cs="Arial"/>
          <w:sz w:val="20"/>
          <w:szCs w:val="20"/>
        </w:rPr>
        <w:t xml:space="preserve"> M, Boutin T, Verweij N, Lin HJ, Li-Gao R, van den Berg ME, Marten J, Weiss S, Prins BP, Haessler J, Lyytikäinen LP, Mei H, Harris TB, Launer LJ, Li M, Alonso A, Soliman EZ, Connell JM, Huang PL, Weng LC, Jameson HS, Hucker W, Hanley A, Tucker NR, Chen YI, Bis JC, Rice KM, Sitlani CM, Kors JA, Xie Z, Wen C, Magnani JW, Nelson CP, </w:t>
      </w:r>
      <w:proofErr w:type="spellStart"/>
      <w:r w:rsidRPr="00875D26">
        <w:rPr>
          <w:rFonts w:ascii="Arial" w:hAnsi="Arial" w:cs="Arial"/>
          <w:sz w:val="20"/>
          <w:szCs w:val="20"/>
        </w:rPr>
        <w:t>Kanters</w:t>
      </w:r>
      <w:proofErr w:type="spellEnd"/>
      <w:r w:rsidRPr="00875D26">
        <w:rPr>
          <w:rFonts w:ascii="Arial" w:hAnsi="Arial" w:cs="Arial"/>
          <w:sz w:val="20"/>
          <w:szCs w:val="20"/>
        </w:rPr>
        <w:t xml:space="preserve"> JK, Sinner MF, Strauch K, Peters A, </w:t>
      </w:r>
      <w:proofErr w:type="spellStart"/>
      <w:r w:rsidRPr="00875D26">
        <w:rPr>
          <w:rFonts w:ascii="Arial" w:hAnsi="Arial" w:cs="Arial"/>
          <w:sz w:val="20"/>
          <w:szCs w:val="20"/>
        </w:rPr>
        <w:t>Waldenberger</w:t>
      </w:r>
      <w:proofErr w:type="spellEnd"/>
      <w:r w:rsidRPr="00875D26">
        <w:rPr>
          <w:rFonts w:ascii="Arial" w:hAnsi="Arial" w:cs="Arial"/>
          <w:sz w:val="20"/>
          <w:szCs w:val="20"/>
        </w:rPr>
        <w:t xml:space="preserve"> M, </w:t>
      </w:r>
      <w:proofErr w:type="spellStart"/>
      <w:r w:rsidRPr="00875D26">
        <w:rPr>
          <w:rFonts w:ascii="Arial" w:hAnsi="Arial" w:cs="Arial"/>
          <w:sz w:val="20"/>
          <w:szCs w:val="20"/>
        </w:rPr>
        <w:t>Meitinger</w:t>
      </w:r>
      <w:proofErr w:type="spellEnd"/>
      <w:r w:rsidRPr="00875D26">
        <w:rPr>
          <w:rFonts w:ascii="Arial" w:hAnsi="Arial" w:cs="Arial"/>
          <w:sz w:val="20"/>
          <w:szCs w:val="20"/>
        </w:rPr>
        <w:t xml:space="preserve"> T, Bork-Jensen J, Pedersen O, Linneberg A, Rudan I, de Boer RA, van der Meer P, Yao J, Guo X, Taylor KD, Sotoodehnia N, Rotter JI, Mook-Kanamori DO, Trompet S, Rivadeneira F,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 </w:t>
      </w:r>
      <w:proofErr w:type="spellStart"/>
      <w:r w:rsidRPr="00875D26">
        <w:rPr>
          <w:rFonts w:ascii="Arial" w:hAnsi="Arial" w:cs="Arial"/>
          <w:sz w:val="20"/>
          <w:szCs w:val="20"/>
        </w:rPr>
        <w:t>Eijgelsheim</w:t>
      </w:r>
      <w:proofErr w:type="spellEnd"/>
      <w:r w:rsidRPr="00875D26">
        <w:rPr>
          <w:rFonts w:ascii="Arial" w:hAnsi="Arial" w:cs="Arial"/>
          <w:sz w:val="20"/>
          <w:szCs w:val="20"/>
        </w:rPr>
        <w:t xml:space="preserve"> M, Padmanabhan S, Smith BH, </w:t>
      </w:r>
      <w:proofErr w:type="spellStart"/>
      <w:r w:rsidRPr="00875D26">
        <w:rPr>
          <w:rFonts w:ascii="Arial" w:hAnsi="Arial" w:cs="Arial"/>
          <w:sz w:val="20"/>
          <w:szCs w:val="20"/>
        </w:rPr>
        <w:t>Völzke</w:t>
      </w:r>
      <w:proofErr w:type="spellEnd"/>
      <w:r w:rsidRPr="00875D26">
        <w:rPr>
          <w:rFonts w:ascii="Arial" w:hAnsi="Arial" w:cs="Arial"/>
          <w:sz w:val="20"/>
          <w:szCs w:val="20"/>
        </w:rPr>
        <w:t xml:space="preserve"> H, Felix SB, Homuth G, Völker U, Mangino M, Spector TD, Bots ML, Perez M,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Gudnason V, Arking DE, Munroe PB, </w:t>
      </w:r>
      <w:r w:rsidRPr="00DA12B1">
        <w:rPr>
          <w:rFonts w:ascii="Arial" w:hAnsi="Arial" w:cs="Arial"/>
          <w:sz w:val="20"/>
          <w:szCs w:val="20"/>
        </w:rPr>
        <w:t>Psaty</w:t>
      </w:r>
      <w:r w:rsidRPr="00875D26">
        <w:rPr>
          <w:rFonts w:ascii="Arial" w:hAnsi="Arial" w:cs="Arial"/>
          <w:sz w:val="20"/>
          <w:szCs w:val="20"/>
        </w:rPr>
        <w:t xml:space="preserve"> BM, van Duijn CM, Benjamin EJ, Rosand J, Samani NJ, Hansen T, </w:t>
      </w:r>
      <w:proofErr w:type="spellStart"/>
      <w:r w:rsidRPr="00875D26">
        <w:rPr>
          <w:rFonts w:ascii="Arial" w:hAnsi="Arial" w:cs="Arial"/>
          <w:sz w:val="20"/>
          <w:szCs w:val="20"/>
        </w:rPr>
        <w:t>Kääb</w:t>
      </w:r>
      <w:proofErr w:type="spellEnd"/>
      <w:r w:rsidRPr="00875D26">
        <w:rPr>
          <w:rFonts w:ascii="Arial" w:hAnsi="Arial" w:cs="Arial"/>
          <w:sz w:val="20"/>
          <w:szCs w:val="20"/>
        </w:rPr>
        <w:t xml:space="preserve"> S, Polasek O, van der Harst P, Heckbert SR,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Stricker BH, Hayward C, Dörr M, Jamshidi Y, </w:t>
      </w:r>
      <w:proofErr w:type="spellStart"/>
      <w:r w:rsidRPr="00875D26">
        <w:rPr>
          <w:rFonts w:ascii="Arial" w:hAnsi="Arial" w:cs="Arial"/>
          <w:sz w:val="20"/>
          <w:szCs w:val="20"/>
        </w:rPr>
        <w:t>Asselbergs</w:t>
      </w:r>
      <w:proofErr w:type="spellEnd"/>
      <w:r w:rsidRPr="00875D26">
        <w:rPr>
          <w:rFonts w:ascii="Arial" w:hAnsi="Arial" w:cs="Arial"/>
          <w:sz w:val="20"/>
          <w:szCs w:val="20"/>
        </w:rPr>
        <w:t xml:space="preserve"> FW, </w:t>
      </w:r>
      <w:proofErr w:type="spellStart"/>
      <w:r w:rsidRPr="00875D26">
        <w:rPr>
          <w:rFonts w:ascii="Arial" w:hAnsi="Arial" w:cs="Arial"/>
          <w:sz w:val="20"/>
          <w:szCs w:val="20"/>
        </w:rPr>
        <w:t>Kooperberg</w:t>
      </w:r>
      <w:proofErr w:type="spellEnd"/>
      <w:r w:rsidRPr="00875D26">
        <w:rPr>
          <w:rFonts w:ascii="Arial" w:hAnsi="Arial" w:cs="Arial"/>
          <w:sz w:val="20"/>
          <w:szCs w:val="20"/>
        </w:rPr>
        <w:t xml:space="preserve"> C, Lehtimäki T, Wilson JG, Ellinor PT, Lubitz SA, Isaacs A. </w:t>
      </w:r>
      <w:hyperlink r:id="rId792" w:history="1">
        <w:r w:rsidR="00DA12B1">
          <w:rPr>
            <w:rFonts w:ascii="Arial" w:hAnsi="Arial" w:cs="Arial"/>
            <w:b/>
            <w:i/>
            <w:sz w:val="20"/>
            <w:szCs w:val="20"/>
          </w:rPr>
          <w:t>Common and r</w:t>
        </w:r>
        <w:r w:rsidRPr="00DA12B1">
          <w:rPr>
            <w:rFonts w:ascii="Arial" w:hAnsi="Arial" w:cs="Arial"/>
            <w:b/>
            <w:i/>
            <w:sz w:val="20"/>
            <w:szCs w:val="20"/>
          </w:rPr>
          <w:t xml:space="preserve">are </w:t>
        </w:r>
        <w:r w:rsidR="00DA12B1">
          <w:rPr>
            <w:rFonts w:ascii="Arial" w:hAnsi="Arial" w:cs="Arial"/>
            <w:b/>
            <w:i/>
            <w:sz w:val="20"/>
            <w:szCs w:val="20"/>
          </w:rPr>
          <w:t>c</w:t>
        </w:r>
        <w:r w:rsidRPr="00DA12B1">
          <w:rPr>
            <w:rFonts w:ascii="Arial" w:hAnsi="Arial" w:cs="Arial"/>
            <w:b/>
            <w:i/>
            <w:sz w:val="20"/>
            <w:szCs w:val="20"/>
          </w:rPr>
          <w:t xml:space="preserve">oding </w:t>
        </w:r>
        <w:r w:rsidR="00DA12B1">
          <w:rPr>
            <w:rFonts w:ascii="Arial" w:hAnsi="Arial" w:cs="Arial"/>
            <w:b/>
            <w:i/>
            <w:sz w:val="20"/>
            <w:szCs w:val="20"/>
          </w:rPr>
          <w:t>g</w:t>
        </w:r>
        <w:r w:rsidRPr="00DA12B1">
          <w:rPr>
            <w:rFonts w:ascii="Arial" w:hAnsi="Arial" w:cs="Arial"/>
            <w:b/>
            <w:i/>
            <w:sz w:val="20"/>
            <w:szCs w:val="20"/>
          </w:rPr>
          <w:t xml:space="preserve">enetic </w:t>
        </w:r>
        <w:r w:rsidR="00DA12B1">
          <w:rPr>
            <w:rFonts w:ascii="Arial" w:hAnsi="Arial" w:cs="Arial"/>
            <w:b/>
            <w:i/>
            <w:sz w:val="20"/>
            <w:szCs w:val="20"/>
          </w:rPr>
          <w:t>v</w:t>
        </w:r>
        <w:r w:rsidRPr="00DA12B1">
          <w:rPr>
            <w:rFonts w:ascii="Arial" w:hAnsi="Arial" w:cs="Arial"/>
            <w:b/>
            <w:i/>
            <w:sz w:val="20"/>
            <w:szCs w:val="20"/>
          </w:rPr>
          <w:t xml:space="preserve">ariation </w:t>
        </w:r>
        <w:r w:rsidR="00DA12B1">
          <w:rPr>
            <w:rFonts w:ascii="Arial" w:hAnsi="Arial" w:cs="Arial"/>
            <w:b/>
            <w:i/>
            <w:sz w:val="20"/>
            <w:szCs w:val="20"/>
          </w:rPr>
          <w:t>u</w:t>
        </w:r>
        <w:r w:rsidRPr="00DA12B1">
          <w:rPr>
            <w:rFonts w:ascii="Arial" w:hAnsi="Arial" w:cs="Arial"/>
            <w:b/>
            <w:i/>
            <w:sz w:val="20"/>
            <w:szCs w:val="20"/>
          </w:rPr>
          <w:t xml:space="preserve">nderlying the </w:t>
        </w:r>
        <w:r w:rsidR="00DA12B1">
          <w:rPr>
            <w:rFonts w:ascii="Arial" w:hAnsi="Arial" w:cs="Arial"/>
            <w:b/>
            <w:i/>
            <w:sz w:val="20"/>
            <w:szCs w:val="20"/>
          </w:rPr>
          <w:t>e</w:t>
        </w:r>
        <w:r w:rsidRPr="00DA12B1">
          <w:rPr>
            <w:rFonts w:ascii="Arial" w:hAnsi="Arial" w:cs="Arial"/>
            <w:b/>
            <w:i/>
            <w:sz w:val="20"/>
            <w:szCs w:val="20"/>
          </w:rPr>
          <w:t xml:space="preserve">lectrocardiographic PR </w:t>
        </w:r>
        <w:r w:rsidR="00DA12B1">
          <w:rPr>
            <w:rFonts w:ascii="Arial" w:hAnsi="Arial" w:cs="Arial"/>
            <w:b/>
            <w:i/>
            <w:sz w:val="20"/>
            <w:szCs w:val="20"/>
          </w:rPr>
          <w:t>i</w:t>
        </w:r>
        <w:r w:rsidRPr="00DA12B1">
          <w:rPr>
            <w:rFonts w:ascii="Arial" w:hAnsi="Arial" w:cs="Arial"/>
            <w:b/>
            <w:i/>
            <w:sz w:val="20"/>
            <w:szCs w:val="20"/>
          </w:rPr>
          <w:t>nterval.</w:t>
        </w:r>
      </w:hyperlink>
      <w:r w:rsidRPr="00DA12B1">
        <w:rPr>
          <w:rFonts w:ascii="Arial" w:hAnsi="Arial" w:cs="Arial"/>
          <w:b/>
          <w:i/>
          <w:sz w:val="20"/>
          <w:szCs w:val="20"/>
        </w:rPr>
        <w:t xml:space="preserve"> </w:t>
      </w:r>
      <w:r>
        <w:rPr>
          <w:rFonts w:ascii="Arial" w:hAnsi="Arial" w:cs="Arial"/>
          <w:sz w:val="20"/>
          <w:szCs w:val="20"/>
        </w:rPr>
        <w:t xml:space="preserve">Circ Genom Precis Med. 2018 May. Vol. 11, issue 5, p. </w:t>
      </w:r>
      <w:r w:rsidRPr="00875D26">
        <w:rPr>
          <w:rFonts w:ascii="Arial" w:hAnsi="Arial" w:cs="Arial"/>
          <w:sz w:val="20"/>
          <w:szCs w:val="20"/>
        </w:rPr>
        <w:t xml:space="preserve">e002037. </w:t>
      </w:r>
      <w:r w:rsidRPr="0054214C">
        <w:rPr>
          <w:rFonts w:ascii="Arial" w:hAnsi="Arial" w:cs="Arial"/>
          <w:sz w:val="20"/>
          <w:szCs w:val="20"/>
        </w:rPr>
        <w:t>PM:</w:t>
      </w:r>
      <w:r w:rsidRPr="00875D26">
        <w:rPr>
          <w:rFonts w:ascii="Arial" w:hAnsi="Arial" w:cs="Arial"/>
          <w:sz w:val="20"/>
          <w:szCs w:val="20"/>
        </w:rPr>
        <w:t xml:space="preserve"> </w:t>
      </w:r>
      <w:r w:rsidRPr="0054214C">
        <w:rPr>
          <w:rFonts w:ascii="Arial" w:hAnsi="Arial" w:cs="Arial"/>
          <w:sz w:val="20"/>
          <w:szCs w:val="20"/>
        </w:rPr>
        <w:t>29748316</w:t>
      </w:r>
      <w:r w:rsidRPr="00875D26">
        <w:rPr>
          <w:rFonts w:ascii="Arial" w:hAnsi="Arial" w:cs="Arial"/>
          <w:sz w:val="20"/>
          <w:szCs w:val="20"/>
        </w:rPr>
        <w:t xml:space="preserve">. </w:t>
      </w:r>
      <w:hyperlink r:id="rId793" w:history="1">
        <w:r w:rsidRPr="00DA12B1">
          <w:rPr>
            <w:rFonts w:ascii="Arial" w:hAnsi="Arial" w:cs="Arial"/>
            <w:sz w:val="20"/>
            <w:szCs w:val="20"/>
          </w:rPr>
          <w:t>PMC5951629</w:t>
        </w:r>
      </w:hyperlink>
      <w:r w:rsidRPr="00875D26">
        <w:rPr>
          <w:rFonts w:ascii="Arial" w:hAnsi="Arial" w:cs="Arial"/>
          <w:sz w:val="20"/>
          <w:szCs w:val="20"/>
        </w:rPr>
        <w:t>.</w:t>
      </w:r>
    </w:p>
    <w:p w14:paraId="5F4528E4" w14:textId="77777777" w:rsidR="00796413" w:rsidRDefault="00796413" w:rsidP="00796413">
      <w:pPr>
        <w:rPr>
          <w:rFonts w:ascii="Arial" w:eastAsia="Times New Roman" w:hAnsi="Arial" w:cs="Arial"/>
          <w:sz w:val="20"/>
          <w:szCs w:val="20"/>
        </w:rPr>
      </w:pPr>
      <w:bookmarkStart w:id="75" w:name="_Hlk17211811"/>
      <w:r w:rsidRPr="00375421">
        <w:rPr>
          <w:rFonts w:ascii="Arial" w:eastAsia="Times New Roman" w:hAnsi="Arial" w:cs="Arial"/>
          <w:sz w:val="20"/>
          <w:szCs w:val="20"/>
        </w:rPr>
        <w:lastRenderedPageBreak/>
        <w:t xml:space="preserve">Lorenz MW, Gao L, Ziegelbauer K, </w:t>
      </w:r>
      <w:proofErr w:type="spellStart"/>
      <w:r w:rsidRPr="00375421">
        <w:rPr>
          <w:rFonts w:ascii="Arial" w:eastAsia="Times New Roman" w:hAnsi="Arial" w:cs="Arial"/>
          <w:sz w:val="20"/>
          <w:szCs w:val="20"/>
        </w:rPr>
        <w:t>Norata</w:t>
      </w:r>
      <w:proofErr w:type="spellEnd"/>
      <w:r w:rsidRPr="00375421">
        <w:rPr>
          <w:rFonts w:ascii="Arial" w:eastAsia="Times New Roman" w:hAnsi="Arial" w:cs="Arial"/>
          <w:sz w:val="20"/>
          <w:szCs w:val="20"/>
        </w:rPr>
        <w:t xml:space="preserve"> GD, </w:t>
      </w:r>
      <w:proofErr w:type="spellStart"/>
      <w:r w:rsidRPr="00375421">
        <w:rPr>
          <w:rFonts w:ascii="Arial" w:eastAsia="Times New Roman" w:hAnsi="Arial" w:cs="Arial"/>
          <w:sz w:val="20"/>
          <w:szCs w:val="20"/>
        </w:rPr>
        <w:t>Empana</w:t>
      </w:r>
      <w:proofErr w:type="spellEnd"/>
      <w:r w:rsidRPr="00375421">
        <w:rPr>
          <w:rFonts w:ascii="Arial" w:eastAsia="Times New Roman" w:hAnsi="Arial" w:cs="Arial"/>
          <w:sz w:val="20"/>
          <w:szCs w:val="20"/>
        </w:rPr>
        <w:t xml:space="preserve"> JP, Schmidtmann I, Lin HJ, McLachlan S, </w:t>
      </w:r>
      <w:proofErr w:type="spellStart"/>
      <w:r w:rsidRPr="00375421">
        <w:rPr>
          <w:rFonts w:ascii="Arial" w:eastAsia="Times New Roman" w:hAnsi="Arial" w:cs="Arial"/>
          <w:sz w:val="20"/>
          <w:szCs w:val="20"/>
        </w:rPr>
        <w:t>Bokemark</w:t>
      </w:r>
      <w:proofErr w:type="spellEnd"/>
      <w:r w:rsidRPr="00375421">
        <w:rPr>
          <w:rFonts w:ascii="Arial" w:eastAsia="Times New Roman" w:hAnsi="Arial" w:cs="Arial"/>
          <w:sz w:val="20"/>
          <w:szCs w:val="20"/>
        </w:rPr>
        <w:t xml:space="preserve"> L, Ronkainen K, Amato M, Schminke U, Srinivasan SR, Lind L, Okazaki S, Stehouwer CDA, </w:t>
      </w:r>
      <w:proofErr w:type="spellStart"/>
      <w:r w:rsidRPr="00375421">
        <w:rPr>
          <w:rFonts w:ascii="Arial" w:eastAsia="Times New Roman" w:hAnsi="Arial" w:cs="Arial"/>
          <w:sz w:val="20"/>
          <w:szCs w:val="20"/>
        </w:rPr>
        <w:t>Willeit</w:t>
      </w:r>
      <w:proofErr w:type="spellEnd"/>
      <w:r w:rsidRPr="00375421">
        <w:rPr>
          <w:rFonts w:ascii="Arial" w:eastAsia="Times New Roman" w:hAnsi="Arial" w:cs="Arial"/>
          <w:sz w:val="20"/>
          <w:szCs w:val="20"/>
        </w:rPr>
        <w:t xml:space="preserve"> P, Polak JF, Steinmetz H, Sander D, Poppert H, Desvarieux M, Ikram MA, Johnsen SH, Staub D, </w:t>
      </w:r>
      <w:proofErr w:type="spellStart"/>
      <w:r w:rsidRPr="00375421">
        <w:rPr>
          <w:rFonts w:ascii="Arial" w:eastAsia="Times New Roman" w:hAnsi="Arial" w:cs="Arial"/>
          <w:sz w:val="20"/>
          <w:szCs w:val="20"/>
        </w:rPr>
        <w:t>Sirtori</w:t>
      </w:r>
      <w:proofErr w:type="spellEnd"/>
      <w:r w:rsidRPr="00375421">
        <w:rPr>
          <w:rFonts w:ascii="Arial" w:eastAsia="Times New Roman" w:hAnsi="Arial" w:cs="Arial"/>
          <w:sz w:val="20"/>
          <w:szCs w:val="20"/>
        </w:rPr>
        <w:t xml:space="preserve"> CR, </w:t>
      </w:r>
      <w:proofErr w:type="spellStart"/>
      <w:r w:rsidRPr="00375421">
        <w:rPr>
          <w:rFonts w:ascii="Arial" w:eastAsia="Times New Roman" w:hAnsi="Arial" w:cs="Arial"/>
          <w:sz w:val="20"/>
          <w:szCs w:val="20"/>
        </w:rPr>
        <w:t>Iglseder</w:t>
      </w:r>
      <w:proofErr w:type="spellEnd"/>
      <w:r w:rsidRPr="00375421">
        <w:rPr>
          <w:rFonts w:ascii="Arial" w:eastAsia="Times New Roman" w:hAnsi="Arial" w:cs="Arial"/>
          <w:sz w:val="20"/>
          <w:szCs w:val="20"/>
        </w:rPr>
        <w:t xml:space="preserve"> B, </w:t>
      </w:r>
      <w:proofErr w:type="spellStart"/>
      <w:r w:rsidRPr="00375421">
        <w:rPr>
          <w:rFonts w:ascii="Arial" w:eastAsia="Times New Roman" w:hAnsi="Arial" w:cs="Arial"/>
          <w:sz w:val="20"/>
          <w:szCs w:val="20"/>
        </w:rPr>
        <w:t>Beloqui</w:t>
      </w:r>
      <w:proofErr w:type="spellEnd"/>
      <w:r w:rsidRPr="00375421">
        <w:rPr>
          <w:rFonts w:ascii="Arial" w:eastAsia="Times New Roman" w:hAnsi="Arial" w:cs="Arial"/>
          <w:sz w:val="20"/>
          <w:szCs w:val="20"/>
        </w:rPr>
        <w:t xml:space="preserve"> O, Engström G, Friera A, Rozza F, Xie W, Parraga G, Grigore L, </w:t>
      </w:r>
      <w:proofErr w:type="spellStart"/>
      <w:r w:rsidRPr="00375421">
        <w:rPr>
          <w:rFonts w:ascii="Arial" w:eastAsia="Times New Roman" w:hAnsi="Arial" w:cs="Arial"/>
          <w:sz w:val="20"/>
          <w:szCs w:val="20"/>
        </w:rPr>
        <w:t>Plichart</w:t>
      </w:r>
      <w:proofErr w:type="spellEnd"/>
      <w:r w:rsidRPr="00375421">
        <w:rPr>
          <w:rFonts w:ascii="Arial" w:eastAsia="Times New Roman" w:hAnsi="Arial" w:cs="Arial"/>
          <w:sz w:val="20"/>
          <w:szCs w:val="20"/>
        </w:rPr>
        <w:t xml:space="preserve"> M, Blankenberg S, Su TC, Schmidt C, Tuomainen TP, Veglia F, </w:t>
      </w:r>
      <w:proofErr w:type="spellStart"/>
      <w:r w:rsidRPr="00375421">
        <w:rPr>
          <w:rFonts w:ascii="Arial" w:eastAsia="Times New Roman" w:hAnsi="Arial" w:cs="Arial"/>
          <w:sz w:val="20"/>
          <w:szCs w:val="20"/>
        </w:rPr>
        <w:t>Völzke</w:t>
      </w:r>
      <w:proofErr w:type="spellEnd"/>
      <w:r w:rsidRPr="00375421">
        <w:rPr>
          <w:rFonts w:ascii="Arial" w:eastAsia="Times New Roman" w:hAnsi="Arial" w:cs="Arial"/>
          <w:sz w:val="20"/>
          <w:szCs w:val="20"/>
        </w:rPr>
        <w:t xml:space="preserve"> H, </w:t>
      </w:r>
      <w:proofErr w:type="spellStart"/>
      <w:r w:rsidRPr="00375421">
        <w:rPr>
          <w:rFonts w:ascii="Arial" w:eastAsia="Times New Roman" w:hAnsi="Arial" w:cs="Arial"/>
          <w:sz w:val="20"/>
          <w:szCs w:val="20"/>
        </w:rPr>
        <w:t>Nijpels</w:t>
      </w:r>
      <w:proofErr w:type="spellEnd"/>
      <w:r w:rsidRPr="00375421">
        <w:rPr>
          <w:rFonts w:ascii="Arial" w:eastAsia="Times New Roman" w:hAnsi="Arial" w:cs="Arial"/>
          <w:sz w:val="20"/>
          <w:szCs w:val="20"/>
        </w:rPr>
        <w:t xml:space="preserve"> G, </w:t>
      </w:r>
      <w:proofErr w:type="spellStart"/>
      <w:r w:rsidRPr="00375421">
        <w:rPr>
          <w:rFonts w:ascii="Arial" w:eastAsia="Times New Roman" w:hAnsi="Arial" w:cs="Arial"/>
          <w:sz w:val="20"/>
          <w:szCs w:val="20"/>
        </w:rPr>
        <w:t>Willeit</w:t>
      </w:r>
      <w:proofErr w:type="spellEnd"/>
      <w:r w:rsidRPr="00375421">
        <w:rPr>
          <w:rFonts w:ascii="Arial" w:eastAsia="Times New Roman" w:hAnsi="Arial" w:cs="Arial"/>
          <w:sz w:val="20"/>
          <w:szCs w:val="20"/>
        </w:rPr>
        <w:t xml:space="preserve"> J, Sacco RL, Franco OH, Uthoff H, </w:t>
      </w:r>
      <w:proofErr w:type="spellStart"/>
      <w:r w:rsidRPr="00375421">
        <w:rPr>
          <w:rFonts w:ascii="Arial" w:eastAsia="Times New Roman" w:hAnsi="Arial" w:cs="Arial"/>
          <w:sz w:val="20"/>
          <w:szCs w:val="20"/>
        </w:rPr>
        <w:t>Hedblad</w:t>
      </w:r>
      <w:proofErr w:type="spellEnd"/>
      <w:r w:rsidRPr="00375421">
        <w:rPr>
          <w:rFonts w:ascii="Arial" w:eastAsia="Times New Roman" w:hAnsi="Arial" w:cs="Arial"/>
          <w:sz w:val="20"/>
          <w:szCs w:val="20"/>
        </w:rPr>
        <w:t xml:space="preserve"> B, Suarez C, Izzo R, Zhao D, </w:t>
      </w:r>
      <w:proofErr w:type="spellStart"/>
      <w:r w:rsidRPr="00375421">
        <w:rPr>
          <w:rFonts w:ascii="Arial" w:eastAsia="Times New Roman" w:hAnsi="Arial" w:cs="Arial"/>
          <w:sz w:val="20"/>
          <w:szCs w:val="20"/>
        </w:rPr>
        <w:t>Wannarong</w:t>
      </w:r>
      <w:proofErr w:type="spellEnd"/>
      <w:r w:rsidRPr="00375421">
        <w:rPr>
          <w:rFonts w:ascii="Arial" w:eastAsia="Times New Roman" w:hAnsi="Arial" w:cs="Arial"/>
          <w:sz w:val="20"/>
          <w:szCs w:val="20"/>
        </w:rPr>
        <w:t xml:space="preserve"> T, Catapano A, </w:t>
      </w:r>
      <w:proofErr w:type="spellStart"/>
      <w:r w:rsidRPr="00375421">
        <w:rPr>
          <w:rFonts w:ascii="Arial" w:eastAsia="Times New Roman" w:hAnsi="Arial" w:cs="Arial"/>
          <w:sz w:val="20"/>
          <w:szCs w:val="20"/>
        </w:rPr>
        <w:t>Ducimetiere</w:t>
      </w:r>
      <w:proofErr w:type="spellEnd"/>
      <w:r w:rsidRPr="00375421">
        <w:rPr>
          <w:rFonts w:ascii="Arial" w:eastAsia="Times New Roman" w:hAnsi="Arial" w:cs="Arial"/>
          <w:sz w:val="20"/>
          <w:szCs w:val="20"/>
        </w:rPr>
        <w:t xml:space="preserve"> P, Espinola-Klein C, Chien KL, Price JF, Bergström G, Kauhanen J, </w:t>
      </w:r>
      <w:proofErr w:type="spellStart"/>
      <w:r w:rsidRPr="00375421">
        <w:rPr>
          <w:rFonts w:ascii="Arial" w:eastAsia="Times New Roman" w:hAnsi="Arial" w:cs="Arial"/>
          <w:sz w:val="20"/>
          <w:szCs w:val="20"/>
        </w:rPr>
        <w:t>Tremoli</w:t>
      </w:r>
      <w:proofErr w:type="spellEnd"/>
      <w:r w:rsidRPr="00375421">
        <w:rPr>
          <w:rFonts w:ascii="Arial" w:eastAsia="Times New Roman" w:hAnsi="Arial" w:cs="Arial"/>
          <w:sz w:val="20"/>
          <w:szCs w:val="20"/>
        </w:rPr>
        <w:t xml:space="preserve"> E, Dörr M, Berenson G, Kitagawa K, Dekker JM, </w:t>
      </w:r>
      <w:proofErr w:type="spellStart"/>
      <w:r w:rsidRPr="00375421">
        <w:rPr>
          <w:rFonts w:ascii="Arial" w:eastAsia="Times New Roman" w:hAnsi="Arial" w:cs="Arial"/>
          <w:sz w:val="20"/>
          <w:szCs w:val="20"/>
        </w:rPr>
        <w:t>Kiechl</w:t>
      </w:r>
      <w:proofErr w:type="spellEnd"/>
      <w:r w:rsidRPr="00375421">
        <w:rPr>
          <w:rFonts w:ascii="Arial" w:eastAsia="Times New Roman" w:hAnsi="Arial" w:cs="Arial"/>
          <w:sz w:val="20"/>
          <w:szCs w:val="20"/>
        </w:rPr>
        <w:t xml:space="preserve"> S, Sitzer M, Bickel H, </w:t>
      </w:r>
      <w:proofErr w:type="spellStart"/>
      <w:r w:rsidRPr="00375421">
        <w:rPr>
          <w:rFonts w:ascii="Arial" w:eastAsia="Times New Roman" w:hAnsi="Arial" w:cs="Arial"/>
          <w:sz w:val="20"/>
          <w:szCs w:val="20"/>
        </w:rPr>
        <w:t>Rundek</w:t>
      </w:r>
      <w:proofErr w:type="spellEnd"/>
      <w:r w:rsidRPr="00375421">
        <w:rPr>
          <w:rFonts w:ascii="Arial" w:eastAsia="Times New Roman" w:hAnsi="Arial" w:cs="Arial"/>
          <w:sz w:val="20"/>
          <w:szCs w:val="20"/>
        </w:rPr>
        <w:t xml:space="preserve"> T, Hofman A, Mathiesen EB, </w:t>
      </w:r>
      <w:proofErr w:type="spellStart"/>
      <w:r w:rsidRPr="00375421">
        <w:rPr>
          <w:rFonts w:ascii="Arial" w:eastAsia="Times New Roman" w:hAnsi="Arial" w:cs="Arial"/>
          <w:sz w:val="20"/>
          <w:szCs w:val="20"/>
        </w:rPr>
        <w:t>Castelnuovo</w:t>
      </w:r>
      <w:proofErr w:type="spellEnd"/>
      <w:r w:rsidRPr="00375421">
        <w:rPr>
          <w:rFonts w:ascii="Arial" w:eastAsia="Times New Roman" w:hAnsi="Arial" w:cs="Arial"/>
          <w:sz w:val="20"/>
          <w:szCs w:val="20"/>
        </w:rPr>
        <w:t xml:space="preserve"> S, Landecho MF, Rosvall M, Gabriel R, de Luca N, Liu J, Baldassarre D, </w:t>
      </w:r>
      <w:proofErr w:type="spellStart"/>
      <w:r w:rsidRPr="00375421">
        <w:rPr>
          <w:rFonts w:ascii="Arial" w:eastAsia="Times New Roman" w:hAnsi="Arial" w:cs="Arial"/>
          <w:sz w:val="20"/>
          <w:szCs w:val="20"/>
        </w:rPr>
        <w:t>Kavousi</w:t>
      </w:r>
      <w:proofErr w:type="spellEnd"/>
      <w:r w:rsidRPr="00375421">
        <w:rPr>
          <w:rFonts w:ascii="Arial" w:eastAsia="Times New Roman" w:hAnsi="Arial" w:cs="Arial"/>
          <w:sz w:val="20"/>
          <w:szCs w:val="20"/>
        </w:rPr>
        <w:t xml:space="preserve"> M, de Groot E, Bots ML, Yanez DN, Thompson SG; PROG-IMT study group. </w:t>
      </w:r>
      <w:hyperlink r:id="rId794" w:history="1">
        <w:r w:rsidRPr="00375421">
          <w:rPr>
            <w:rFonts w:ascii="Arial" w:eastAsia="Times New Roman" w:hAnsi="Arial" w:cs="Arial"/>
            <w:b/>
            <w:i/>
            <w:sz w:val="20"/>
            <w:szCs w:val="20"/>
          </w:rPr>
          <w:t>Predictive value for cardiovascular events of common carotid intima media thickness and its rate of change in individuals at high cardiovascular risk - Results from the PROG-IMT collaboration.</w:t>
        </w:r>
      </w:hyperlink>
      <w:r w:rsidRPr="00375421">
        <w:rPr>
          <w:rFonts w:ascii="Arial" w:eastAsia="Times New Roman" w:hAnsi="Arial" w:cs="Arial"/>
          <w:b/>
          <w:i/>
          <w:sz w:val="20"/>
          <w:szCs w:val="20"/>
        </w:rPr>
        <w:t xml:space="preserve"> </w:t>
      </w:r>
      <w:proofErr w:type="spellStart"/>
      <w:r w:rsidRPr="00375421">
        <w:rPr>
          <w:rFonts w:ascii="Arial" w:eastAsia="Times New Roman" w:hAnsi="Arial" w:cs="Arial"/>
          <w:sz w:val="20"/>
          <w:szCs w:val="20"/>
        </w:rPr>
        <w:t>PLoS</w:t>
      </w:r>
      <w:proofErr w:type="spellEnd"/>
      <w:r w:rsidRPr="00375421">
        <w:rPr>
          <w:rFonts w:ascii="Arial" w:eastAsia="Times New Roman" w:hAnsi="Arial" w:cs="Arial"/>
          <w:sz w:val="20"/>
          <w:szCs w:val="20"/>
        </w:rPr>
        <w:t xml:space="preserve"> One</w:t>
      </w:r>
      <w:r>
        <w:rPr>
          <w:rFonts w:ascii="Arial" w:eastAsia="Times New Roman" w:hAnsi="Arial" w:cs="Arial"/>
          <w:sz w:val="20"/>
          <w:szCs w:val="20"/>
        </w:rPr>
        <w:t xml:space="preserve">. 2018 Apr 12. Vol. 13, issue 4, p. </w:t>
      </w:r>
      <w:r w:rsidRPr="00375421">
        <w:rPr>
          <w:rFonts w:ascii="Arial" w:eastAsia="Times New Roman" w:hAnsi="Arial" w:cs="Arial"/>
          <w:sz w:val="20"/>
          <w:szCs w:val="20"/>
        </w:rPr>
        <w:t xml:space="preserve">e0191172. Erratum in: </w:t>
      </w:r>
      <w:hyperlink r:id="rId795" w:history="1">
        <w:proofErr w:type="spellStart"/>
        <w:r>
          <w:rPr>
            <w:rFonts w:ascii="Arial" w:eastAsia="Times New Roman" w:hAnsi="Arial" w:cs="Arial"/>
            <w:sz w:val="20"/>
            <w:szCs w:val="20"/>
          </w:rPr>
          <w:t>PLoS</w:t>
        </w:r>
        <w:proofErr w:type="spellEnd"/>
        <w:r>
          <w:rPr>
            <w:rFonts w:ascii="Arial" w:eastAsia="Times New Roman" w:hAnsi="Arial" w:cs="Arial"/>
            <w:sz w:val="20"/>
            <w:szCs w:val="20"/>
          </w:rPr>
          <w:t xml:space="preserve"> One. 2018 Sep 20. Vol. 13, issue 9, p. </w:t>
        </w:r>
        <w:r w:rsidRPr="00375421">
          <w:rPr>
            <w:rFonts w:ascii="Arial" w:eastAsia="Times New Roman" w:hAnsi="Arial" w:cs="Arial"/>
            <w:sz w:val="20"/>
            <w:szCs w:val="20"/>
          </w:rPr>
          <w:t>e0204633</w:t>
        </w:r>
      </w:hyperlink>
      <w:r w:rsidRPr="00375421">
        <w:rPr>
          <w:rFonts w:ascii="Arial" w:eastAsia="Times New Roman" w:hAnsi="Arial" w:cs="Arial"/>
          <w:sz w:val="20"/>
          <w:szCs w:val="20"/>
        </w:rPr>
        <w:t xml:space="preserve">.  PM: 29649236. </w:t>
      </w:r>
      <w:hyperlink r:id="rId796" w:history="1">
        <w:r w:rsidRPr="00375421">
          <w:rPr>
            <w:rFonts w:ascii="Arial" w:eastAsia="Times New Roman" w:hAnsi="Arial" w:cs="Arial"/>
            <w:sz w:val="20"/>
            <w:szCs w:val="20"/>
          </w:rPr>
          <w:t>PMC5896895</w:t>
        </w:r>
      </w:hyperlink>
      <w:r>
        <w:rPr>
          <w:rFonts w:ascii="Arial" w:eastAsia="Times New Roman" w:hAnsi="Arial" w:cs="Arial"/>
          <w:sz w:val="20"/>
          <w:szCs w:val="20"/>
        </w:rPr>
        <w:t>.</w:t>
      </w:r>
    </w:p>
    <w:p w14:paraId="7B3E8F70" w14:textId="77777777" w:rsidR="00781CEA" w:rsidRPr="00CF75CD" w:rsidRDefault="00781CEA" w:rsidP="00781CEA">
      <w:pPr>
        <w:rPr>
          <w:rFonts w:ascii="Arial" w:hAnsi="Arial" w:cs="Arial"/>
          <w:sz w:val="20"/>
          <w:szCs w:val="20"/>
        </w:rPr>
      </w:pPr>
      <w:bookmarkStart w:id="76" w:name="_Hlk17211824"/>
      <w:bookmarkEnd w:id="75"/>
      <w:r w:rsidRPr="00CF75CD">
        <w:rPr>
          <w:rFonts w:ascii="Arial" w:hAnsi="Arial" w:cs="Arial"/>
          <w:sz w:val="20"/>
          <w:szCs w:val="20"/>
        </w:rPr>
        <w:t xml:space="preserve">Lumley T, Brody J, Peloso G, Morrison A, Rice K. </w:t>
      </w:r>
      <w:hyperlink r:id="rId797" w:history="1">
        <w:proofErr w:type="spellStart"/>
        <w:r w:rsidRPr="00CF75CD">
          <w:rPr>
            <w:rFonts w:ascii="Arial" w:hAnsi="Arial" w:cs="Arial"/>
            <w:b/>
            <w:i/>
            <w:sz w:val="20"/>
            <w:szCs w:val="20"/>
          </w:rPr>
          <w:t>FastSKAT</w:t>
        </w:r>
        <w:proofErr w:type="spellEnd"/>
        <w:r w:rsidRPr="00CF75CD">
          <w:rPr>
            <w:rFonts w:ascii="Arial" w:hAnsi="Arial" w:cs="Arial"/>
            <w:b/>
            <w:i/>
            <w:sz w:val="20"/>
            <w:szCs w:val="20"/>
          </w:rPr>
          <w:t>: Sequence kernel association tests for very large sets of markers.</w:t>
        </w:r>
      </w:hyperlink>
      <w:r w:rsidRPr="00CF75CD">
        <w:rPr>
          <w:rFonts w:ascii="Arial" w:hAnsi="Arial" w:cs="Arial"/>
          <w:b/>
          <w:i/>
          <w:sz w:val="20"/>
          <w:szCs w:val="20"/>
        </w:rPr>
        <w:t xml:space="preserve"> </w:t>
      </w:r>
      <w:r w:rsidRPr="00CF75CD">
        <w:rPr>
          <w:rFonts w:ascii="Arial" w:hAnsi="Arial" w:cs="Arial"/>
          <w:sz w:val="20"/>
          <w:szCs w:val="20"/>
        </w:rPr>
        <w:t xml:space="preserve">Genet Epidemiol. 2018 Sep. Vol. 42, issue 6, pp. 516-527. PM: 29932245. </w:t>
      </w:r>
      <w:hyperlink r:id="rId798" w:history="1">
        <w:r w:rsidRPr="00CF75CD">
          <w:rPr>
            <w:rFonts w:ascii="Arial" w:hAnsi="Arial" w:cs="Arial"/>
            <w:sz w:val="20"/>
            <w:szCs w:val="20"/>
          </w:rPr>
          <w:t>PMC6129408</w:t>
        </w:r>
      </w:hyperlink>
      <w:r w:rsidRPr="00CF75CD">
        <w:rPr>
          <w:rFonts w:ascii="Arial" w:hAnsi="Arial" w:cs="Arial"/>
          <w:sz w:val="20"/>
          <w:szCs w:val="20"/>
        </w:rPr>
        <w:t xml:space="preserve">. </w:t>
      </w:r>
    </w:p>
    <w:p w14:paraId="2A11A902" w14:textId="77777777" w:rsidR="00796413" w:rsidRPr="00C27D45" w:rsidRDefault="00103471" w:rsidP="00C27D45">
      <w:hyperlink r:id="rId799" w:history="1">
        <w:r w:rsidR="00796413" w:rsidRPr="00E211DC">
          <w:rPr>
            <w:rFonts w:ascii="Arial" w:eastAsia="Times New Roman" w:hAnsi="Arial" w:cs="Arial"/>
            <w:sz w:val="20"/>
            <w:szCs w:val="20"/>
          </w:rPr>
          <w:t>MacNeil-</w:t>
        </w:r>
        <w:proofErr w:type="spellStart"/>
        <w:r w:rsidR="00796413" w:rsidRPr="00E211DC">
          <w:rPr>
            <w:rFonts w:ascii="Arial" w:eastAsia="Times New Roman" w:hAnsi="Arial" w:cs="Arial"/>
            <w:sz w:val="20"/>
            <w:szCs w:val="20"/>
          </w:rPr>
          <w:t>Vroomen</w:t>
        </w:r>
        <w:proofErr w:type="spellEnd"/>
        <w:r w:rsidR="00796413" w:rsidRPr="00E211DC">
          <w:rPr>
            <w:rFonts w:ascii="Arial" w:eastAsia="Times New Roman" w:hAnsi="Arial" w:cs="Arial"/>
            <w:sz w:val="20"/>
            <w:szCs w:val="20"/>
          </w:rPr>
          <w:t xml:space="preserve"> J</w:t>
        </w:r>
      </w:hyperlink>
      <w:r w:rsidR="00796413" w:rsidRPr="00E211DC">
        <w:rPr>
          <w:rFonts w:ascii="Arial" w:eastAsia="Times New Roman" w:hAnsi="Arial" w:cs="Arial"/>
          <w:sz w:val="20"/>
          <w:szCs w:val="20"/>
        </w:rPr>
        <w:t xml:space="preserve">, </w:t>
      </w:r>
      <w:hyperlink r:id="rId800" w:history="1">
        <w:r w:rsidR="00796413" w:rsidRPr="00E211DC">
          <w:rPr>
            <w:rFonts w:ascii="Arial" w:eastAsia="Times New Roman" w:hAnsi="Arial" w:cs="Arial"/>
            <w:sz w:val="20"/>
            <w:szCs w:val="20"/>
          </w:rPr>
          <w:t>Schulz R</w:t>
        </w:r>
      </w:hyperlink>
      <w:r w:rsidR="00796413" w:rsidRPr="00E211DC">
        <w:rPr>
          <w:rFonts w:ascii="Arial" w:eastAsia="Times New Roman" w:hAnsi="Arial" w:cs="Arial"/>
          <w:sz w:val="20"/>
          <w:szCs w:val="20"/>
        </w:rPr>
        <w:t xml:space="preserve">, </w:t>
      </w:r>
      <w:hyperlink r:id="rId801" w:history="1">
        <w:r w:rsidR="00796413" w:rsidRPr="00E211DC">
          <w:rPr>
            <w:rFonts w:ascii="Arial" w:eastAsia="Times New Roman" w:hAnsi="Arial" w:cs="Arial"/>
            <w:sz w:val="20"/>
            <w:szCs w:val="20"/>
          </w:rPr>
          <w:t>Doyle M</w:t>
        </w:r>
      </w:hyperlink>
      <w:r w:rsidR="00796413" w:rsidRPr="00E211DC">
        <w:rPr>
          <w:rFonts w:ascii="Arial" w:eastAsia="Times New Roman" w:hAnsi="Arial" w:cs="Arial"/>
          <w:sz w:val="20"/>
          <w:szCs w:val="20"/>
        </w:rPr>
        <w:t xml:space="preserve">, </w:t>
      </w:r>
      <w:hyperlink r:id="rId802" w:history="1">
        <w:r w:rsidR="00796413" w:rsidRPr="00E211DC">
          <w:rPr>
            <w:rFonts w:ascii="Arial" w:eastAsia="Times New Roman" w:hAnsi="Arial" w:cs="Arial"/>
            <w:sz w:val="20"/>
            <w:szCs w:val="20"/>
          </w:rPr>
          <w:t>Murphy TE</w:t>
        </w:r>
      </w:hyperlink>
      <w:r w:rsidR="00796413" w:rsidRPr="00E211DC">
        <w:rPr>
          <w:rFonts w:ascii="Arial" w:eastAsia="Times New Roman" w:hAnsi="Arial" w:cs="Arial"/>
          <w:sz w:val="20"/>
          <w:szCs w:val="20"/>
        </w:rPr>
        <w:t xml:space="preserve">, </w:t>
      </w:r>
      <w:hyperlink r:id="rId803" w:history="1">
        <w:r w:rsidR="00796413" w:rsidRPr="00E211DC">
          <w:rPr>
            <w:rFonts w:ascii="Arial" w:eastAsia="Times New Roman" w:hAnsi="Arial" w:cs="Arial"/>
            <w:sz w:val="20"/>
            <w:szCs w:val="20"/>
          </w:rPr>
          <w:t>Ives DG</w:t>
        </w:r>
      </w:hyperlink>
      <w:r w:rsidR="00796413" w:rsidRPr="00E211DC">
        <w:rPr>
          <w:rFonts w:ascii="Arial" w:eastAsia="Times New Roman" w:hAnsi="Arial" w:cs="Arial"/>
          <w:sz w:val="20"/>
          <w:szCs w:val="20"/>
        </w:rPr>
        <w:t xml:space="preserve">, </w:t>
      </w:r>
      <w:hyperlink r:id="rId804" w:history="1">
        <w:r w:rsidR="00796413" w:rsidRPr="00E211DC">
          <w:rPr>
            <w:rFonts w:ascii="Arial" w:eastAsia="Times New Roman" w:hAnsi="Arial" w:cs="Arial"/>
            <w:sz w:val="20"/>
            <w:szCs w:val="20"/>
          </w:rPr>
          <w:t>Monin JK</w:t>
        </w:r>
      </w:hyperlink>
      <w:r w:rsidR="00796413" w:rsidRPr="00E211DC">
        <w:rPr>
          <w:rFonts w:ascii="Arial" w:eastAsia="Times New Roman" w:hAnsi="Arial" w:cs="Arial"/>
          <w:sz w:val="20"/>
          <w:szCs w:val="20"/>
        </w:rPr>
        <w:t xml:space="preserve">. </w:t>
      </w:r>
      <w:r w:rsidR="00796413" w:rsidRPr="00E211DC">
        <w:rPr>
          <w:rFonts w:ascii="Arial" w:eastAsia="Times New Roman" w:hAnsi="Arial" w:cs="Arial"/>
          <w:b/>
          <w:i/>
          <w:sz w:val="20"/>
          <w:szCs w:val="20"/>
        </w:rPr>
        <w:t xml:space="preserve">Time-varying social support and time to death in the </w:t>
      </w:r>
      <w:r w:rsidR="00796413">
        <w:rPr>
          <w:rFonts w:ascii="Arial" w:eastAsia="Times New Roman" w:hAnsi="Arial" w:cs="Arial"/>
          <w:b/>
          <w:i/>
          <w:sz w:val="20"/>
          <w:szCs w:val="20"/>
        </w:rPr>
        <w:t>C</w:t>
      </w:r>
      <w:r w:rsidR="00796413" w:rsidRPr="00E211DC">
        <w:rPr>
          <w:rFonts w:ascii="Arial" w:eastAsia="Times New Roman" w:hAnsi="Arial" w:cs="Arial"/>
          <w:b/>
          <w:i/>
          <w:sz w:val="20"/>
          <w:szCs w:val="20"/>
        </w:rPr>
        <w:t xml:space="preserve">ardiovascular </w:t>
      </w:r>
      <w:r w:rsidR="00796413">
        <w:rPr>
          <w:rFonts w:ascii="Arial" w:eastAsia="Times New Roman" w:hAnsi="Arial" w:cs="Arial"/>
          <w:b/>
          <w:i/>
          <w:sz w:val="20"/>
          <w:szCs w:val="20"/>
        </w:rPr>
        <w:t>He</w:t>
      </w:r>
      <w:r w:rsidR="00796413" w:rsidRPr="00E211DC">
        <w:rPr>
          <w:rFonts w:ascii="Arial" w:eastAsia="Times New Roman" w:hAnsi="Arial" w:cs="Arial"/>
          <w:b/>
          <w:i/>
          <w:sz w:val="20"/>
          <w:szCs w:val="20"/>
        </w:rPr>
        <w:t xml:space="preserve">alth </w:t>
      </w:r>
      <w:r w:rsidR="00796413">
        <w:rPr>
          <w:rFonts w:ascii="Arial" w:eastAsia="Times New Roman" w:hAnsi="Arial" w:cs="Arial"/>
          <w:b/>
          <w:i/>
          <w:sz w:val="20"/>
          <w:szCs w:val="20"/>
        </w:rPr>
        <w:t>S</w:t>
      </w:r>
      <w:r w:rsidR="00796413" w:rsidRPr="00E211DC">
        <w:rPr>
          <w:rFonts w:ascii="Arial" w:eastAsia="Times New Roman" w:hAnsi="Arial" w:cs="Arial"/>
          <w:b/>
          <w:i/>
          <w:sz w:val="20"/>
          <w:szCs w:val="20"/>
        </w:rPr>
        <w:t>tudy.</w:t>
      </w:r>
      <w:r w:rsidR="00796413" w:rsidRPr="00E211DC">
        <w:rPr>
          <w:rFonts w:ascii="Arial" w:eastAsia="Times New Roman" w:hAnsi="Arial" w:cs="Arial"/>
          <w:sz w:val="20"/>
          <w:szCs w:val="20"/>
        </w:rPr>
        <w:t xml:space="preserve"> </w:t>
      </w:r>
      <w:hyperlink r:id="rId805" w:tooltip="Health psychology : official journal of the Division of Health Psychology, American Psychological Association." w:history="1">
        <w:r w:rsidR="00796413" w:rsidRPr="00E211DC">
          <w:rPr>
            <w:rFonts w:ascii="Arial" w:eastAsia="Times New Roman" w:hAnsi="Arial" w:cs="Arial"/>
            <w:sz w:val="20"/>
            <w:szCs w:val="20"/>
          </w:rPr>
          <w:t>Health Psychol.</w:t>
        </w:r>
      </w:hyperlink>
      <w:r w:rsidR="00796413" w:rsidRPr="00E211DC">
        <w:rPr>
          <w:rFonts w:ascii="Arial" w:eastAsia="Times New Roman" w:hAnsi="Arial" w:cs="Arial"/>
          <w:sz w:val="20"/>
          <w:szCs w:val="20"/>
        </w:rPr>
        <w:t xml:space="preserve"> 2018 Sep 10. </w:t>
      </w:r>
      <w:proofErr w:type="spellStart"/>
      <w:r w:rsidR="00796413" w:rsidRPr="00E211DC">
        <w:rPr>
          <w:rFonts w:ascii="Arial" w:eastAsia="Times New Roman" w:hAnsi="Arial" w:cs="Arial"/>
          <w:sz w:val="20"/>
          <w:szCs w:val="20"/>
        </w:rPr>
        <w:t>doi</w:t>
      </w:r>
      <w:proofErr w:type="spellEnd"/>
      <w:r w:rsidR="00796413" w:rsidRPr="00E211DC">
        <w:rPr>
          <w:rFonts w:ascii="Arial" w:eastAsia="Times New Roman" w:hAnsi="Arial" w:cs="Arial"/>
          <w:sz w:val="20"/>
          <w:szCs w:val="20"/>
        </w:rPr>
        <w:t>: 10.1037/hea0000660. [</w:t>
      </w:r>
      <w:proofErr w:type="spellStart"/>
      <w:r w:rsidR="00796413" w:rsidRPr="00E211DC">
        <w:rPr>
          <w:rFonts w:ascii="Arial" w:eastAsia="Times New Roman" w:hAnsi="Arial" w:cs="Arial"/>
          <w:sz w:val="20"/>
          <w:szCs w:val="20"/>
        </w:rPr>
        <w:t>Epub</w:t>
      </w:r>
      <w:proofErr w:type="spellEnd"/>
      <w:r w:rsidR="00796413" w:rsidRPr="00E211DC">
        <w:rPr>
          <w:rFonts w:ascii="Arial" w:eastAsia="Times New Roman" w:hAnsi="Arial" w:cs="Arial"/>
          <w:sz w:val="20"/>
          <w:szCs w:val="20"/>
        </w:rPr>
        <w:t xml:space="preserve"> ahead of print] PM:</w:t>
      </w:r>
      <w:r w:rsidR="00796413">
        <w:rPr>
          <w:rFonts w:ascii="Arial" w:eastAsia="Times New Roman" w:hAnsi="Arial" w:cs="Arial"/>
          <w:sz w:val="20"/>
          <w:szCs w:val="20"/>
        </w:rPr>
        <w:t xml:space="preserve"> </w:t>
      </w:r>
      <w:r w:rsidR="00796413" w:rsidRPr="00E211DC">
        <w:rPr>
          <w:rFonts w:ascii="Arial" w:eastAsia="Times New Roman" w:hAnsi="Arial" w:cs="Arial"/>
          <w:sz w:val="20"/>
          <w:szCs w:val="20"/>
        </w:rPr>
        <w:t>30198737</w:t>
      </w:r>
      <w:r w:rsidR="00796413">
        <w:rPr>
          <w:rFonts w:ascii="Arial" w:eastAsia="Times New Roman" w:hAnsi="Arial" w:cs="Arial"/>
          <w:sz w:val="20"/>
          <w:szCs w:val="20"/>
        </w:rPr>
        <w:t>.</w:t>
      </w:r>
      <w:r w:rsidR="00C27D45" w:rsidRPr="00C27D45">
        <w:rPr>
          <w:rFonts w:ascii="Arial" w:eastAsia="Times New Roman" w:hAnsi="Arial" w:cs="Arial"/>
          <w:sz w:val="20"/>
          <w:szCs w:val="20"/>
        </w:rPr>
        <w:t xml:space="preserve"> </w:t>
      </w:r>
      <w:hyperlink r:id="rId806" w:history="1">
        <w:r w:rsidR="00C27D45" w:rsidRPr="00C27D45">
          <w:rPr>
            <w:rFonts w:ascii="Arial" w:eastAsia="Times New Roman" w:hAnsi="Arial" w:cs="Arial"/>
            <w:sz w:val="20"/>
            <w:szCs w:val="20"/>
          </w:rPr>
          <w:t>PMC6335965</w:t>
        </w:r>
      </w:hyperlink>
      <w:r w:rsidR="00C27D45" w:rsidRPr="00C27D45">
        <w:rPr>
          <w:rFonts w:ascii="Arial" w:eastAsia="Times New Roman" w:hAnsi="Arial" w:cs="Arial"/>
          <w:sz w:val="20"/>
          <w:szCs w:val="20"/>
        </w:rPr>
        <w:t>.</w:t>
      </w:r>
    </w:p>
    <w:bookmarkEnd w:id="76"/>
    <w:p w14:paraId="028D8C2B"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Macri V, Brody JA, Arking DE, Hucker WJ, Yin X, Lin H, Mills RW, Sinner MF, Lubitz SA, Liu CT, Morrison AC, Alonso A, Li N, Fedorov VV, Janssen PM, Bis JC, Heckbert SR, </w:t>
      </w:r>
      <w:proofErr w:type="spellStart"/>
      <w:r w:rsidRPr="00875D26">
        <w:rPr>
          <w:rFonts w:ascii="Arial" w:hAnsi="Arial" w:cs="Arial"/>
          <w:sz w:val="20"/>
          <w:szCs w:val="20"/>
        </w:rPr>
        <w:t>Dolmatova</w:t>
      </w:r>
      <w:proofErr w:type="spellEnd"/>
      <w:r w:rsidRPr="00875D26">
        <w:rPr>
          <w:rFonts w:ascii="Arial" w:hAnsi="Arial" w:cs="Arial"/>
          <w:sz w:val="20"/>
          <w:szCs w:val="20"/>
        </w:rPr>
        <w:t xml:space="preserve"> EV, Lumley T, Sitlani CM, Cupples LA, </w:t>
      </w:r>
      <w:proofErr w:type="spellStart"/>
      <w:r w:rsidRPr="00875D26">
        <w:rPr>
          <w:rFonts w:ascii="Arial" w:hAnsi="Arial" w:cs="Arial"/>
          <w:sz w:val="20"/>
          <w:szCs w:val="20"/>
        </w:rPr>
        <w:t>Pulit</w:t>
      </w:r>
      <w:proofErr w:type="spellEnd"/>
      <w:r w:rsidRPr="00875D26">
        <w:rPr>
          <w:rFonts w:ascii="Arial" w:hAnsi="Arial" w:cs="Arial"/>
          <w:sz w:val="20"/>
          <w:szCs w:val="20"/>
        </w:rPr>
        <w:t xml:space="preserve"> SL, Newton-Cheh C, Barnard J, Smith JD, Van Wagoner DR, Chung MK, </w:t>
      </w:r>
      <w:proofErr w:type="spellStart"/>
      <w:r w:rsidRPr="00875D26">
        <w:rPr>
          <w:rFonts w:ascii="Arial" w:hAnsi="Arial" w:cs="Arial"/>
          <w:sz w:val="20"/>
          <w:szCs w:val="20"/>
        </w:rPr>
        <w:t>Vlahakes</w:t>
      </w:r>
      <w:proofErr w:type="spellEnd"/>
      <w:r w:rsidRPr="00875D26">
        <w:rPr>
          <w:rFonts w:ascii="Arial" w:hAnsi="Arial" w:cs="Arial"/>
          <w:sz w:val="20"/>
          <w:szCs w:val="20"/>
        </w:rPr>
        <w:t xml:space="preserve"> GJ, O'Donnell CJ, Rotter JI, Margulies KB, Morley MP, Cappola TP, Benjamin EJ, Muzny D, Gibbs RA, Jackson RD, Magnani JW, Herndon CN, Rich SS, Psaty BM, Milan DJ, Boerwinkle E, Mohler PJ, Sotoodehnia N, Ellinor PT. </w:t>
      </w:r>
      <w:r w:rsidRPr="005C1BC9">
        <w:rPr>
          <w:rFonts w:ascii="Arial" w:hAnsi="Arial" w:cs="Arial"/>
          <w:b/>
          <w:i/>
          <w:sz w:val="20"/>
          <w:szCs w:val="20"/>
        </w:rPr>
        <w:t xml:space="preserve">Common </w:t>
      </w:r>
      <w:r>
        <w:rPr>
          <w:rFonts w:ascii="Arial" w:hAnsi="Arial" w:cs="Arial"/>
          <w:b/>
          <w:i/>
          <w:sz w:val="20"/>
          <w:szCs w:val="20"/>
        </w:rPr>
        <w:t>c</w:t>
      </w:r>
      <w:r w:rsidRPr="005C1BC9">
        <w:rPr>
          <w:rFonts w:ascii="Arial" w:hAnsi="Arial" w:cs="Arial"/>
          <w:b/>
          <w:i/>
          <w:sz w:val="20"/>
          <w:szCs w:val="20"/>
        </w:rPr>
        <w:t xml:space="preserve">oding </w:t>
      </w:r>
      <w:r>
        <w:rPr>
          <w:rFonts w:ascii="Arial" w:hAnsi="Arial" w:cs="Arial"/>
          <w:b/>
          <w:i/>
          <w:sz w:val="20"/>
          <w:szCs w:val="20"/>
        </w:rPr>
        <w:t>v</w:t>
      </w:r>
      <w:r w:rsidRPr="005C1BC9">
        <w:rPr>
          <w:rFonts w:ascii="Arial" w:hAnsi="Arial" w:cs="Arial"/>
          <w:b/>
          <w:i/>
          <w:sz w:val="20"/>
          <w:szCs w:val="20"/>
        </w:rPr>
        <w:t xml:space="preserve">ariants in SCN10A </w:t>
      </w:r>
      <w:r>
        <w:rPr>
          <w:rFonts w:ascii="Arial" w:hAnsi="Arial" w:cs="Arial"/>
          <w:b/>
          <w:i/>
          <w:sz w:val="20"/>
          <w:szCs w:val="20"/>
        </w:rPr>
        <w:t>a</w:t>
      </w:r>
      <w:r w:rsidRPr="005C1BC9">
        <w:rPr>
          <w:rFonts w:ascii="Arial" w:hAnsi="Arial" w:cs="Arial"/>
          <w:b/>
          <w:i/>
          <w:sz w:val="20"/>
          <w:szCs w:val="20"/>
        </w:rPr>
        <w:t xml:space="preserve">re </w:t>
      </w:r>
      <w:r>
        <w:rPr>
          <w:rFonts w:ascii="Arial" w:hAnsi="Arial" w:cs="Arial"/>
          <w:b/>
          <w:i/>
          <w:sz w:val="20"/>
          <w:szCs w:val="20"/>
        </w:rPr>
        <w:t>a</w:t>
      </w:r>
      <w:r w:rsidRPr="005C1BC9">
        <w:rPr>
          <w:rFonts w:ascii="Arial" w:hAnsi="Arial" w:cs="Arial"/>
          <w:b/>
          <w:i/>
          <w:sz w:val="20"/>
          <w:szCs w:val="20"/>
        </w:rPr>
        <w:t xml:space="preserve">ssociated </w:t>
      </w:r>
      <w:r>
        <w:rPr>
          <w:rFonts w:ascii="Arial" w:hAnsi="Arial" w:cs="Arial"/>
          <w:b/>
          <w:i/>
          <w:sz w:val="20"/>
          <w:szCs w:val="20"/>
        </w:rPr>
        <w:t>w</w:t>
      </w:r>
      <w:r w:rsidRPr="005C1BC9">
        <w:rPr>
          <w:rFonts w:ascii="Arial" w:hAnsi="Arial" w:cs="Arial"/>
          <w:b/>
          <w:i/>
          <w:sz w:val="20"/>
          <w:szCs w:val="20"/>
        </w:rPr>
        <w:t xml:space="preserve">ith the </w:t>
      </w:r>
      <w:r>
        <w:rPr>
          <w:rFonts w:ascii="Arial" w:hAnsi="Arial" w:cs="Arial"/>
          <w:b/>
          <w:i/>
          <w:sz w:val="20"/>
          <w:szCs w:val="20"/>
        </w:rPr>
        <w:t>n</w:t>
      </w:r>
      <w:r w:rsidRPr="005C1BC9">
        <w:rPr>
          <w:rFonts w:ascii="Arial" w:hAnsi="Arial" w:cs="Arial"/>
          <w:b/>
          <w:i/>
          <w:sz w:val="20"/>
          <w:szCs w:val="20"/>
        </w:rPr>
        <w:t xml:space="preserve">av1.8 </w:t>
      </w:r>
      <w:r>
        <w:rPr>
          <w:rFonts w:ascii="Arial" w:hAnsi="Arial" w:cs="Arial"/>
          <w:b/>
          <w:i/>
          <w:sz w:val="20"/>
          <w:szCs w:val="20"/>
        </w:rPr>
        <w:t>l</w:t>
      </w:r>
      <w:r w:rsidRPr="005C1BC9">
        <w:rPr>
          <w:rFonts w:ascii="Arial" w:hAnsi="Arial" w:cs="Arial"/>
          <w:b/>
          <w:i/>
          <w:sz w:val="20"/>
          <w:szCs w:val="20"/>
        </w:rPr>
        <w:t xml:space="preserve">ate </w:t>
      </w:r>
      <w:r>
        <w:rPr>
          <w:rFonts w:ascii="Arial" w:hAnsi="Arial" w:cs="Arial"/>
          <w:b/>
          <w:i/>
          <w:sz w:val="20"/>
          <w:szCs w:val="20"/>
        </w:rPr>
        <w:t>c</w:t>
      </w:r>
      <w:r w:rsidRPr="005C1BC9">
        <w:rPr>
          <w:rFonts w:ascii="Arial" w:hAnsi="Arial" w:cs="Arial"/>
          <w:b/>
          <w:i/>
          <w:sz w:val="20"/>
          <w:szCs w:val="20"/>
        </w:rPr>
        <w:t xml:space="preserve">urrent and </w:t>
      </w:r>
      <w:r>
        <w:rPr>
          <w:rFonts w:ascii="Arial" w:hAnsi="Arial" w:cs="Arial"/>
          <w:b/>
          <w:i/>
          <w:sz w:val="20"/>
          <w:szCs w:val="20"/>
        </w:rPr>
        <w:t>c</w:t>
      </w:r>
      <w:r w:rsidRPr="005C1BC9">
        <w:rPr>
          <w:rFonts w:ascii="Arial" w:hAnsi="Arial" w:cs="Arial"/>
          <w:b/>
          <w:i/>
          <w:sz w:val="20"/>
          <w:szCs w:val="20"/>
        </w:rPr>
        <w:t xml:space="preserve">ardiac </w:t>
      </w:r>
      <w:r>
        <w:rPr>
          <w:rFonts w:ascii="Arial" w:hAnsi="Arial" w:cs="Arial"/>
          <w:b/>
          <w:i/>
          <w:sz w:val="20"/>
          <w:szCs w:val="20"/>
        </w:rPr>
        <w:t>c</w:t>
      </w:r>
      <w:r w:rsidRPr="005C1BC9">
        <w:rPr>
          <w:rFonts w:ascii="Arial" w:hAnsi="Arial" w:cs="Arial"/>
          <w:b/>
          <w:i/>
          <w:sz w:val="20"/>
          <w:szCs w:val="20"/>
        </w:rPr>
        <w:t>onduction.</w:t>
      </w:r>
      <w:r w:rsidRPr="00875D26">
        <w:rPr>
          <w:rFonts w:ascii="Arial" w:hAnsi="Arial" w:cs="Arial"/>
          <w:sz w:val="20"/>
          <w:szCs w:val="20"/>
        </w:rPr>
        <w:t xml:space="preserve"> </w:t>
      </w:r>
      <w:r>
        <w:rPr>
          <w:rFonts w:ascii="Arial" w:hAnsi="Arial" w:cs="Arial"/>
          <w:sz w:val="20"/>
          <w:szCs w:val="20"/>
        </w:rPr>
        <w:t xml:space="preserve">Circ Genom Precis Med. 2018 May. Vol. 11, issue 5, p. </w:t>
      </w:r>
      <w:r w:rsidR="00DA12B1">
        <w:rPr>
          <w:rFonts w:ascii="Arial" w:hAnsi="Arial" w:cs="Arial"/>
          <w:sz w:val="20"/>
          <w:szCs w:val="20"/>
        </w:rPr>
        <w:t>e001663. PM</w:t>
      </w:r>
      <w:r w:rsidRPr="00875D26">
        <w:rPr>
          <w:rFonts w:ascii="Arial" w:hAnsi="Arial" w:cs="Arial"/>
          <w:sz w:val="20"/>
          <w:szCs w:val="20"/>
        </w:rPr>
        <w:t>: 29752399.</w:t>
      </w:r>
      <w:r w:rsidR="007B44D2" w:rsidRPr="007B44D2">
        <w:t xml:space="preserve"> </w:t>
      </w:r>
      <w:hyperlink r:id="rId807" w:history="1">
        <w:r w:rsidR="007B44D2" w:rsidRPr="007B44D2">
          <w:rPr>
            <w:rFonts w:ascii="Arial" w:hAnsi="Arial" w:cs="Arial"/>
            <w:sz w:val="20"/>
            <w:szCs w:val="20"/>
          </w:rPr>
          <w:t>PMC6377236</w:t>
        </w:r>
      </w:hyperlink>
      <w:r w:rsidR="007B44D2" w:rsidRPr="007B44D2">
        <w:rPr>
          <w:rFonts w:ascii="Arial" w:hAnsi="Arial" w:cs="Arial"/>
          <w:sz w:val="20"/>
          <w:szCs w:val="20"/>
        </w:rPr>
        <w:t>.</w:t>
      </w:r>
    </w:p>
    <w:p w14:paraId="0B470A51" w14:textId="77777777" w:rsidR="00E846A8" w:rsidRPr="009E2DD4" w:rsidRDefault="00E846A8" w:rsidP="00E846A8">
      <w:pPr>
        <w:pStyle w:val="details"/>
        <w:rPr>
          <w:rFonts w:ascii="Arial" w:hAnsi="Arial" w:cs="Arial"/>
          <w:sz w:val="20"/>
          <w:szCs w:val="20"/>
        </w:rPr>
      </w:pPr>
      <w:r w:rsidRPr="009E2DD4">
        <w:rPr>
          <w:rFonts w:ascii="Arial" w:hAnsi="Arial" w:cs="Arial"/>
          <w:sz w:val="20"/>
          <w:szCs w:val="20"/>
        </w:rPr>
        <w:t xml:space="preserve">Mahajan A, Wessel J, Willems SM, Zhao W, Robertson NR, Chu AY, Gan W, Kitajima H, </w:t>
      </w:r>
      <w:proofErr w:type="spellStart"/>
      <w:r w:rsidRPr="009E2DD4">
        <w:rPr>
          <w:rFonts w:ascii="Arial" w:hAnsi="Arial" w:cs="Arial"/>
          <w:sz w:val="20"/>
          <w:szCs w:val="20"/>
        </w:rPr>
        <w:t>Taliun</w:t>
      </w:r>
      <w:proofErr w:type="spellEnd"/>
      <w:r w:rsidRPr="009E2DD4">
        <w:rPr>
          <w:rFonts w:ascii="Arial" w:hAnsi="Arial" w:cs="Arial"/>
          <w:sz w:val="20"/>
          <w:szCs w:val="20"/>
        </w:rPr>
        <w:t xml:space="preserve"> D, Rayner NW, Guo X, Lu Y, Li M, Jensen RA, Hu Y, Huo S, Lohman KK, Zhang W, Cook JP, Prins BP, Flannick J, Grarup N, </w:t>
      </w:r>
      <w:proofErr w:type="spellStart"/>
      <w:r w:rsidRPr="009E2DD4">
        <w:rPr>
          <w:rFonts w:ascii="Arial" w:hAnsi="Arial" w:cs="Arial"/>
          <w:sz w:val="20"/>
          <w:szCs w:val="20"/>
        </w:rPr>
        <w:t>Trubetskoy</w:t>
      </w:r>
      <w:proofErr w:type="spellEnd"/>
      <w:r w:rsidRPr="009E2DD4">
        <w:rPr>
          <w:rFonts w:ascii="Arial" w:hAnsi="Arial" w:cs="Arial"/>
          <w:sz w:val="20"/>
          <w:szCs w:val="20"/>
        </w:rPr>
        <w:t xml:space="preserve"> VV, </w:t>
      </w:r>
      <w:proofErr w:type="spellStart"/>
      <w:r w:rsidRPr="009E2DD4">
        <w:rPr>
          <w:rFonts w:ascii="Arial" w:hAnsi="Arial" w:cs="Arial"/>
          <w:sz w:val="20"/>
          <w:szCs w:val="20"/>
        </w:rPr>
        <w:t>Kravic</w:t>
      </w:r>
      <w:proofErr w:type="spellEnd"/>
      <w:r w:rsidRPr="009E2DD4">
        <w:rPr>
          <w:rFonts w:ascii="Arial" w:hAnsi="Arial" w:cs="Arial"/>
          <w:sz w:val="20"/>
          <w:szCs w:val="20"/>
        </w:rPr>
        <w:t xml:space="preserve"> J, Kim YJ, Rybin DV, </w:t>
      </w:r>
      <w:proofErr w:type="spellStart"/>
      <w:r w:rsidRPr="009E2DD4">
        <w:rPr>
          <w:rFonts w:ascii="Arial" w:hAnsi="Arial" w:cs="Arial"/>
          <w:sz w:val="20"/>
          <w:szCs w:val="20"/>
        </w:rPr>
        <w:t>Yaghootkar</w:t>
      </w:r>
      <w:proofErr w:type="spellEnd"/>
      <w:r w:rsidRPr="009E2DD4">
        <w:rPr>
          <w:rFonts w:ascii="Arial" w:hAnsi="Arial" w:cs="Arial"/>
          <w:sz w:val="20"/>
          <w:szCs w:val="20"/>
        </w:rPr>
        <w:t xml:space="preserve"> H, Müller-</w:t>
      </w:r>
      <w:proofErr w:type="spellStart"/>
      <w:r w:rsidRPr="009E2DD4">
        <w:rPr>
          <w:rFonts w:ascii="Arial" w:hAnsi="Arial" w:cs="Arial"/>
          <w:sz w:val="20"/>
          <w:szCs w:val="20"/>
        </w:rPr>
        <w:t>Nurasyid</w:t>
      </w:r>
      <w:proofErr w:type="spellEnd"/>
      <w:r w:rsidRPr="009E2DD4">
        <w:rPr>
          <w:rFonts w:ascii="Arial" w:hAnsi="Arial" w:cs="Arial"/>
          <w:sz w:val="20"/>
          <w:szCs w:val="20"/>
        </w:rPr>
        <w:t xml:space="preserve"> M, </w:t>
      </w:r>
      <w:proofErr w:type="spellStart"/>
      <w:r w:rsidRPr="009E2DD4">
        <w:rPr>
          <w:rFonts w:ascii="Arial" w:hAnsi="Arial" w:cs="Arial"/>
          <w:sz w:val="20"/>
          <w:szCs w:val="20"/>
        </w:rPr>
        <w:t>Meidtner</w:t>
      </w:r>
      <w:proofErr w:type="spellEnd"/>
      <w:r w:rsidRPr="009E2DD4">
        <w:rPr>
          <w:rFonts w:ascii="Arial" w:hAnsi="Arial" w:cs="Arial"/>
          <w:sz w:val="20"/>
          <w:szCs w:val="20"/>
        </w:rPr>
        <w:t xml:space="preserve"> K, Li-Gao R, Varga TV, Marten J, Li J, Smith AV, An P, </w:t>
      </w:r>
      <w:proofErr w:type="spellStart"/>
      <w:r w:rsidRPr="009E2DD4">
        <w:rPr>
          <w:rFonts w:ascii="Arial" w:hAnsi="Arial" w:cs="Arial"/>
          <w:sz w:val="20"/>
          <w:szCs w:val="20"/>
        </w:rPr>
        <w:t>Ligthart</w:t>
      </w:r>
      <w:proofErr w:type="spellEnd"/>
      <w:r w:rsidRPr="009E2DD4">
        <w:rPr>
          <w:rFonts w:ascii="Arial" w:hAnsi="Arial" w:cs="Arial"/>
          <w:sz w:val="20"/>
          <w:szCs w:val="20"/>
        </w:rPr>
        <w:t xml:space="preserve"> S, Gustafsson S, Malerba G, Demirkan A, </w:t>
      </w:r>
      <w:proofErr w:type="spellStart"/>
      <w:r w:rsidRPr="009E2DD4">
        <w:rPr>
          <w:rFonts w:ascii="Arial" w:hAnsi="Arial" w:cs="Arial"/>
          <w:sz w:val="20"/>
          <w:szCs w:val="20"/>
        </w:rPr>
        <w:t>Tajes</w:t>
      </w:r>
      <w:proofErr w:type="spellEnd"/>
      <w:r w:rsidRPr="009E2DD4">
        <w:rPr>
          <w:rFonts w:ascii="Arial" w:hAnsi="Arial" w:cs="Arial"/>
          <w:sz w:val="20"/>
          <w:szCs w:val="20"/>
        </w:rPr>
        <w:t xml:space="preserve"> JF, </w:t>
      </w:r>
      <w:proofErr w:type="spellStart"/>
      <w:r w:rsidRPr="009E2DD4">
        <w:rPr>
          <w:rFonts w:ascii="Arial" w:hAnsi="Arial" w:cs="Arial"/>
          <w:sz w:val="20"/>
          <w:szCs w:val="20"/>
        </w:rPr>
        <w:t>Steinthorsdottir</w:t>
      </w:r>
      <w:proofErr w:type="spellEnd"/>
      <w:r w:rsidRPr="009E2DD4">
        <w:rPr>
          <w:rFonts w:ascii="Arial" w:hAnsi="Arial" w:cs="Arial"/>
          <w:sz w:val="20"/>
          <w:szCs w:val="20"/>
        </w:rPr>
        <w:t xml:space="preserve"> V, Wuttke M, </w:t>
      </w:r>
      <w:proofErr w:type="spellStart"/>
      <w:r w:rsidRPr="009E2DD4">
        <w:rPr>
          <w:rFonts w:ascii="Arial" w:hAnsi="Arial" w:cs="Arial"/>
          <w:sz w:val="20"/>
          <w:szCs w:val="20"/>
        </w:rPr>
        <w:t>Lecoeur</w:t>
      </w:r>
      <w:proofErr w:type="spellEnd"/>
      <w:r w:rsidRPr="009E2DD4">
        <w:rPr>
          <w:rFonts w:ascii="Arial" w:hAnsi="Arial" w:cs="Arial"/>
          <w:sz w:val="20"/>
          <w:szCs w:val="20"/>
        </w:rPr>
        <w:t xml:space="preserve"> C, Preuss M, Bielak LF, Graff M, Highland HM, Justice AE, Liu DJ, </w:t>
      </w:r>
      <w:proofErr w:type="spellStart"/>
      <w:r w:rsidRPr="009E2DD4">
        <w:rPr>
          <w:rFonts w:ascii="Arial" w:hAnsi="Arial" w:cs="Arial"/>
          <w:sz w:val="20"/>
          <w:szCs w:val="20"/>
        </w:rPr>
        <w:t>Marouli</w:t>
      </w:r>
      <w:proofErr w:type="spellEnd"/>
      <w:r w:rsidRPr="009E2DD4">
        <w:rPr>
          <w:rFonts w:ascii="Arial" w:hAnsi="Arial" w:cs="Arial"/>
          <w:sz w:val="20"/>
          <w:szCs w:val="20"/>
        </w:rPr>
        <w:t xml:space="preserve"> E, Peloso GM, Warren HR; </w:t>
      </w:r>
      <w:proofErr w:type="spellStart"/>
      <w:r w:rsidRPr="009E2DD4">
        <w:rPr>
          <w:rFonts w:ascii="Arial" w:hAnsi="Arial" w:cs="Arial"/>
          <w:sz w:val="20"/>
          <w:szCs w:val="20"/>
        </w:rPr>
        <w:t>ExomeBP</w:t>
      </w:r>
      <w:proofErr w:type="spellEnd"/>
      <w:r w:rsidRPr="009E2DD4">
        <w:rPr>
          <w:rFonts w:ascii="Arial" w:hAnsi="Arial" w:cs="Arial"/>
          <w:sz w:val="20"/>
          <w:szCs w:val="20"/>
        </w:rPr>
        <w:t xml:space="preserve"> Consortium; MAGIC Consortium; GIANT Consortium, Afaq S, Afzal S, Ahlqvist E, Almgren P, Amin N, Bang LB, Bertoni AG, Bombieri C, Bork-Jensen J, Brandslund I, Brody JA, Burtt NP, </w:t>
      </w:r>
      <w:proofErr w:type="spellStart"/>
      <w:r w:rsidRPr="009E2DD4">
        <w:rPr>
          <w:rFonts w:ascii="Arial" w:hAnsi="Arial" w:cs="Arial"/>
          <w:sz w:val="20"/>
          <w:szCs w:val="20"/>
        </w:rPr>
        <w:t>Canouil</w:t>
      </w:r>
      <w:proofErr w:type="spellEnd"/>
      <w:r w:rsidRPr="009E2DD4">
        <w:rPr>
          <w:rFonts w:ascii="Arial" w:hAnsi="Arial" w:cs="Arial"/>
          <w:sz w:val="20"/>
          <w:szCs w:val="20"/>
        </w:rPr>
        <w:t xml:space="preserve"> M, Chen YI, Cho YS, Christensen C, Eastwood SV, Eckardt KU, Fischer K, Gambaro G, Giedraitis V, Grove ML, de Haan HG, Hackinger S, Hai Y, Han S, </w:t>
      </w:r>
      <w:proofErr w:type="spellStart"/>
      <w:r w:rsidRPr="009E2DD4">
        <w:rPr>
          <w:rFonts w:ascii="Arial" w:hAnsi="Arial" w:cs="Arial"/>
          <w:sz w:val="20"/>
          <w:szCs w:val="20"/>
        </w:rPr>
        <w:t>Tybjærg</w:t>
      </w:r>
      <w:proofErr w:type="spellEnd"/>
      <w:r w:rsidRPr="009E2DD4">
        <w:rPr>
          <w:rFonts w:ascii="Arial" w:hAnsi="Arial" w:cs="Arial"/>
          <w:sz w:val="20"/>
          <w:szCs w:val="20"/>
        </w:rPr>
        <w:t xml:space="preserve">-Hansen A, </w:t>
      </w:r>
      <w:proofErr w:type="spellStart"/>
      <w:r w:rsidRPr="009E2DD4">
        <w:rPr>
          <w:rFonts w:ascii="Arial" w:hAnsi="Arial" w:cs="Arial"/>
          <w:sz w:val="20"/>
          <w:szCs w:val="20"/>
        </w:rPr>
        <w:t>Hivert</w:t>
      </w:r>
      <w:proofErr w:type="spellEnd"/>
      <w:r w:rsidRPr="009E2DD4">
        <w:rPr>
          <w:rFonts w:ascii="Arial" w:hAnsi="Arial" w:cs="Arial"/>
          <w:sz w:val="20"/>
          <w:szCs w:val="20"/>
        </w:rPr>
        <w:t xml:space="preserve"> MF, </w:t>
      </w:r>
      <w:proofErr w:type="spellStart"/>
      <w:r w:rsidRPr="009E2DD4">
        <w:rPr>
          <w:rFonts w:ascii="Arial" w:hAnsi="Arial" w:cs="Arial"/>
          <w:sz w:val="20"/>
          <w:szCs w:val="20"/>
        </w:rPr>
        <w:t>Isomaa</w:t>
      </w:r>
      <w:proofErr w:type="spellEnd"/>
      <w:r w:rsidRPr="009E2DD4">
        <w:rPr>
          <w:rFonts w:ascii="Arial" w:hAnsi="Arial" w:cs="Arial"/>
          <w:sz w:val="20"/>
          <w:szCs w:val="20"/>
        </w:rPr>
        <w:t xml:space="preserve"> B, Jäger S, Jørgensen ME, Jørgensen T, </w:t>
      </w:r>
      <w:proofErr w:type="spellStart"/>
      <w:r w:rsidRPr="009E2DD4">
        <w:rPr>
          <w:rFonts w:ascii="Arial" w:hAnsi="Arial" w:cs="Arial"/>
          <w:sz w:val="20"/>
          <w:szCs w:val="20"/>
        </w:rPr>
        <w:t>Käräjämäki</w:t>
      </w:r>
      <w:proofErr w:type="spellEnd"/>
      <w:r w:rsidRPr="009E2DD4">
        <w:rPr>
          <w:rFonts w:ascii="Arial" w:hAnsi="Arial" w:cs="Arial"/>
          <w:sz w:val="20"/>
          <w:szCs w:val="20"/>
        </w:rPr>
        <w:t xml:space="preserve"> A, Kim BJ, Kim SS, Koistinen HA, Kovacs P, Kriebel J, Kronenberg F, </w:t>
      </w:r>
      <w:proofErr w:type="spellStart"/>
      <w:r w:rsidRPr="009E2DD4">
        <w:rPr>
          <w:rFonts w:ascii="Arial" w:hAnsi="Arial" w:cs="Arial"/>
          <w:sz w:val="20"/>
          <w:szCs w:val="20"/>
        </w:rPr>
        <w:t>Läll</w:t>
      </w:r>
      <w:proofErr w:type="spellEnd"/>
      <w:r w:rsidRPr="009E2DD4">
        <w:rPr>
          <w:rFonts w:ascii="Arial" w:hAnsi="Arial" w:cs="Arial"/>
          <w:sz w:val="20"/>
          <w:szCs w:val="20"/>
        </w:rPr>
        <w:t xml:space="preserve"> K, Lange LA, Lee JJ, Lehne B, Li H, Lin KH, Linneberg A, Liu CT, Liu J, Loh M, Mägi R, </w:t>
      </w:r>
      <w:proofErr w:type="spellStart"/>
      <w:r w:rsidRPr="009E2DD4">
        <w:rPr>
          <w:rFonts w:ascii="Arial" w:hAnsi="Arial" w:cs="Arial"/>
          <w:sz w:val="20"/>
          <w:szCs w:val="20"/>
        </w:rPr>
        <w:t>Mamakou</w:t>
      </w:r>
      <w:proofErr w:type="spellEnd"/>
      <w:r w:rsidRPr="009E2DD4">
        <w:rPr>
          <w:rFonts w:ascii="Arial" w:hAnsi="Arial" w:cs="Arial"/>
          <w:sz w:val="20"/>
          <w:szCs w:val="20"/>
        </w:rPr>
        <w:t xml:space="preserve"> V, McKean-Cowdin R, Nadkarni G, Neville M, Nielsen SF, </w:t>
      </w:r>
      <w:proofErr w:type="spellStart"/>
      <w:r w:rsidRPr="009E2DD4">
        <w:rPr>
          <w:rFonts w:ascii="Arial" w:hAnsi="Arial" w:cs="Arial"/>
          <w:sz w:val="20"/>
          <w:szCs w:val="20"/>
        </w:rPr>
        <w:t>Ntalla</w:t>
      </w:r>
      <w:proofErr w:type="spellEnd"/>
      <w:r w:rsidRPr="009E2DD4">
        <w:rPr>
          <w:rFonts w:ascii="Arial" w:hAnsi="Arial" w:cs="Arial"/>
          <w:sz w:val="20"/>
          <w:szCs w:val="20"/>
        </w:rPr>
        <w:t xml:space="preserve"> I, Peyser PA, Rathmann W, Rice K, Rich SS, Rode L, </w:t>
      </w:r>
      <w:proofErr w:type="spellStart"/>
      <w:r w:rsidRPr="009E2DD4">
        <w:rPr>
          <w:rFonts w:ascii="Arial" w:hAnsi="Arial" w:cs="Arial"/>
          <w:sz w:val="20"/>
          <w:szCs w:val="20"/>
        </w:rPr>
        <w:t>Rolandsson</w:t>
      </w:r>
      <w:proofErr w:type="spellEnd"/>
      <w:r w:rsidRPr="009E2DD4">
        <w:rPr>
          <w:rFonts w:ascii="Arial" w:hAnsi="Arial" w:cs="Arial"/>
          <w:sz w:val="20"/>
          <w:szCs w:val="20"/>
        </w:rPr>
        <w:t xml:space="preserve"> O, </w:t>
      </w:r>
      <w:proofErr w:type="spellStart"/>
      <w:r w:rsidRPr="009E2DD4">
        <w:rPr>
          <w:rFonts w:ascii="Arial" w:hAnsi="Arial" w:cs="Arial"/>
          <w:sz w:val="20"/>
          <w:szCs w:val="20"/>
        </w:rPr>
        <w:t>Schönherr</w:t>
      </w:r>
      <w:proofErr w:type="spellEnd"/>
      <w:r w:rsidRPr="009E2DD4">
        <w:rPr>
          <w:rFonts w:ascii="Arial" w:hAnsi="Arial" w:cs="Arial"/>
          <w:sz w:val="20"/>
          <w:szCs w:val="20"/>
        </w:rPr>
        <w:t xml:space="preserve"> S, Selvin E, Small KS, Stančáková A, Surendran P, Taylor KD, </w:t>
      </w:r>
      <w:proofErr w:type="spellStart"/>
      <w:r w:rsidRPr="009E2DD4">
        <w:rPr>
          <w:rFonts w:ascii="Arial" w:hAnsi="Arial" w:cs="Arial"/>
          <w:sz w:val="20"/>
          <w:szCs w:val="20"/>
        </w:rPr>
        <w:t>Teslovich</w:t>
      </w:r>
      <w:proofErr w:type="spellEnd"/>
      <w:r w:rsidRPr="009E2DD4">
        <w:rPr>
          <w:rFonts w:ascii="Arial" w:hAnsi="Arial" w:cs="Arial"/>
          <w:sz w:val="20"/>
          <w:szCs w:val="20"/>
        </w:rPr>
        <w:t xml:space="preserve"> TM, </w:t>
      </w:r>
      <w:proofErr w:type="spellStart"/>
      <w:r w:rsidRPr="009E2DD4">
        <w:rPr>
          <w:rFonts w:ascii="Arial" w:hAnsi="Arial" w:cs="Arial"/>
          <w:sz w:val="20"/>
          <w:szCs w:val="20"/>
        </w:rPr>
        <w:t>Thorand</w:t>
      </w:r>
      <w:proofErr w:type="spellEnd"/>
      <w:r w:rsidRPr="009E2DD4">
        <w:rPr>
          <w:rFonts w:ascii="Arial" w:hAnsi="Arial" w:cs="Arial"/>
          <w:sz w:val="20"/>
          <w:szCs w:val="20"/>
        </w:rPr>
        <w:t xml:space="preserve"> B, Thorleifsson G, Tin A, </w:t>
      </w:r>
      <w:proofErr w:type="spellStart"/>
      <w:r w:rsidRPr="009E2DD4">
        <w:rPr>
          <w:rFonts w:ascii="Arial" w:hAnsi="Arial" w:cs="Arial"/>
          <w:sz w:val="20"/>
          <w:szCs w:val="20"/>
        </w:rPr>
        <w:t>Tönjes</w:t>
      </w:r>
      <w:proofErr w:type="spellEnd"/>
      <w:r w:rsidRPr="009E2DD4">
        <w:rPr>
          <w:rFonts w:ascii="Arial" w:hAnsi="Arial" w:cs="Arial"/>
          <w:sz w:val="20"/>
          <w:szCs w:val="20"/>
        </w:rPr>
        <w:t xml:space="preserve"> A, Varbo A, Witte DR, Wood AR, </w:t>
      </w:r>
      <w:proofErr w:type="spellStart"/>
      <w:r w:rsidRPr="009E2DD4">
        <w:rPr>
          <w:rFonts w:ascii="Arial" w:hAnsi="Arial" w:cs="Arial"/>
          <w:sz w:val="20"/>
          <w:szCs w:val="20"/>
        </w:rPr>
        <w:t>Yajnik</w:t>
      </w:r>
      <w:proofErr w:type="spellEnd"/>
      <w:r w:rsidRPr="009E2DD4">
        <w:rPr>
          <w:rFonts w:ascii="Arial" w:hAnsi="Arial" w:cs="Arial"/>
          <w:sz w:val="20"/>
          <w:szCs w:val="20"/>
        </w:rPr>
        <w:t xml:space="preserve"> P, Yao J, Yengo L, Young R, </w:t>
      </w:r>
      <w:proofErr w:type="spellStart"/>
      <w:r w:rsidRPr="009E2DD4">
        <w:rPr>
          <w:rFonts w:ascii="Arial" w:hAnsi="Arial" w:cs="Arial"/>
          <w:sz w:val="20"/>
          <w:szCs w:val="20"/>
        </w:rPr>
        <w:t>Amouyel</w:t>
      </w:r>
      <w:proofErr w:type="spellEnd"/>
      <w:r w:rsidRPr="009E2DD4">
        <w:rPr>
          <w:rFonts w:ascii="Arial" w:hAnsi="Arial" w:cs="Arial"/>
          <w:sz w:val="20"/>
          <w:szCs w:val="20"/>
        </w:rPr>
        <w:t xml:space="preserve"> P, Boeing H, Boerwinkle E, </w:t>
      </w:r>
      <w:proofErr w:type="spellStart"/>
      <w:r w:rsidRPr="009E2DD4">
        <w:rPr>
          <w:rFonts w:ascii="Arial" w:hAnsi="Arial" w:cs="Arial"/>
          <w:sz w:val="20"/>
          <w:szCs w:val="20"/>
        </w:rPr>
        <w:t>Bottinger</w:t>
      </w:r>
      <w:proofErr w:type="spellEnd"/>
      <w:r w:rsidRPr="009E2DD4">
        <w:rPr>
          <w:rFonts w:ascii="Arial" w:hAnsi="Arial" w:cs="Arial"/>
          <w:sz w:val="20"/>
          <w:szCs w:val="20"/>
        </w:rPr>
        <w:t xml:space="preserve"> EP, Chowdhury R, Collins FS, </w:t>
      </w:r>
      <w:proofErr w:type="spellStart"/>
      <w:r w:rsidRPr="009E2DD4">
        <w:rPr>
          <w:rFonts w:ascii="Arial" w:hAnsi="Arial" w:cs="Arial"/>
          <w:sz w:val="20"/>
          <w:szCs w:val="20"/>
        </w:rPr>
        <w:t>Dedoussis</w:t>
      </w:r>
      <w:proofErr w:type="spellEnd"/>
      <w:r w:rsidRPr="009E2DD4">
        <w:rPr>
          <w:rFonts w:ascii="Arial" w:hAnsi="Arial" w:cs="Arial"/>
          <w:sz w:val="20"/>
          <w:szCs w:val="20"/>
        </w:rPr>
        <w:t xml:space="preserve"> G, Dehghan A, </w:t>
      </w:r>
      <w:proofErr w:type="spellStart"/>
      <w:r w:rsidRPr="009E2DD4">
        <w:rPr>
          <w:rFonts w:ascii="Arial" w:hAnsi="Arial" w:cs="Arial"/>
          <w:sz w:val="20"/>
          <w:szCs w:val="20"/>
        </w:rPr>
        <w:t>Deloukas</w:t>
      </w:r>
      <w:proofErr w:type="spellEnd"/>
      <w:r w:rsidRPr="009E2DD4">
        <w:rPr>
          <w:rFonts w:ascii="Arial" w:hAnsi="Arial" w:cs="Arial"/>
          <w:sz w:val="20"/>
          <w:szCs w:val="20"/>
        </w:rPr>
        <w:t xml:space="preserve"> P, Ferrario MM, </w:t>
      </w:r>
      <w:proofErr w:type="spellStart"/>
      <w:r w:rsidRPr="009E2DD4">
        <w:rPr>
          <w:rFonts w:ascii="Arial" w:hAnsi="Arial" w:cs="Arial"/>
          <w:sz w:val="20"/>
          <w:szCs w:val="20"/>
        </w:rPr>
        <w:t>Ferrières</w:t>
      </w:r>
      <w:proofErr w:type="spellEnd"/>
      <w:r w:rsidRPr="009E2DD4">
        <w:rPr>
          <w:rFonts w:ascii="Arial" w:hAnsi="Arial" w:cs="Arial"/>
          <w:sz w:val="20"/>
          <w:szCs w:val="20"/>
        </w:rPr>
        <w:t xml:space="preserve"> J, Florez JC, Frossard P, Gudnason V, Harris TB, Heckbert SR, Howson JMM, Ingelsson M, Kathiresan S, Kee F, Kuusisto </w:t>
      </w:r>
      <w:r w:rsidRPr="009E2DD4">
        <w:rPr>
          <w:rFonts w:ascii="Arial" w:hAnsi="Arial" w:cs="Arial"/>
          <w:sz w:val="20"/>
          <w:szCs w:val="20"/>
        </w:rPr>
        <w:lastRenderedPageBreak/>
        <w:t xml:space="preserve">J, Langenberg C, Launer LJ, Lindgren CM, Männistö S, </w:t>
      </w:r>
      <w:proofErr w:type="spellStart"/>
      <w:r w:rsidRPr="009E2DD4">
        <w:rPr>
          <w:rFonts w:ascii="Arial" w:hAnsi="Arial" w:cs="Arial"/>
          <w:sz w:val="20"/>
          <w:szCs w:val="20"/>
        </w:rPr>
        <w:t>Meitinger</w:t>
      </w:r>
      <w:proofErr w:type="spellEnd"/>
      <w:r w:rsidRPr="009E2DD4">
        <w:rPr>
          <w:rFonts w:ascii="Arial" w:hAnsi="Arial" w:cs="Arial"/>
          <w:sz w:val="20"/>
          <w:szCs w:val="20"/>
        </w:rPr>
        <w:t xml:space="preserve"> T, Melander O, Mohlke KL, </w:t>
      </w:r>
      <w:proofErr w:type="spellStart"/>
      <w:r w:rsidRPr="009E2DD4">
        <w:rPr>
          <w:rFonts w:ascii="Arial" w:hAnsi="Arial" w:cs="Arial"/>
          <w:sz w:val="20"/>
          <w:szCs w:val="20"/>
        </w:rPr>
        <w:t>Moitry</w:t>
      </w:r>
      <w:proofErr w:type="spellEnd"/>
      <w:r w:rsidRPr="009E2DD4">
        <w:rPr>
          <w:rFonts w:ascii="Arial" w:hAnsi="Arial" w:cs="Arial"/>
          <w:sz w:val="20"/>
          <w:szCs w:val="20"/>
        </w:rPr>
        <w:t xml:space="preserve"> M, Morris AD, Murray AD, de </w:t>
      </w:r>
      <w:proofErr w:type="spellStart"/>
      <w:r w:rsidRPr="009E2DD4">
        <w:rPr>
          <w:rFonts w:ascii="Arial" w:hAnsi="Arial" w:cs="Arial"/>
          <w:sz w:val="20"/>
          <w:szCs w:val="20"/>
        </w:rPr>
        <w:t>Mutsert</w:t>
      </w:r>
      <w:proofErr w:type="spellEnd"/>
      <w:r w:rsidRPr="009E2DD4">
        <w:rPr>
          <w:rFonts w:ascii="Arial" w:hAnsi="Arial" w:cs="Arial"/>
          <w:sz w:val="20"/>
          <w:szCs w:val="20"/>
        </w:rPr>
        <w:t xml:space="preserve"> R, </w:t>
      </w:r>
      <w:proofErr w:type="spellStart"/>
      <w:r w:rsidRPr="009E2DD4">
        <w:rPr>
          <w:rFonts w:ascii="Arial" w:hAnsi="Arial" w:cs="Arial"/>
          <w:sz w:val="20"/>
          <w:szCs w:val="20"/>
        </w:rPr>
        <w:t>Orho</w:t>
      </w:r>
      <w:proofErr w:type="spellEnd"/>
      <w:r w:rsidRPr="009E2DD4">
        <w:rPr>
          <w:rFonts w:ascii="Arial" w:hAnsi="Arial" w:cs="Arial"/>
          <w:sz w:val="20"/>
          <w:szCs w:val="20"/>
        </w:rPr>
        <w:t xml:space="preserve">-Melander M, Owen KR, Perola M, Peters A, Province MA, Rasheed A, </w:t>
      </w:r>
      <w:proofErr w:type="spellStart"/>
      <w:r w:rsidRPr="009E2DD4">
        <w:rPr>
          <w:rFonts w:ascii="Arial" w:hAnsi="Arial" w:cs="Arial"/>
          <w:sz w:val="20"/>
          <w:szCs w:val="20"/>
        </w:rPr>
        <w:t>Ridker</w:t>
      </w:r>
      <w:proofErr w:type="spellEnd"/>
      <w:r w:rsidRPr="009E2DD4">
        <w:rPr>
          <w:rFonts w:ascii="Arial" w:hAnsi="Arial" w:cs="Arial"/>
          <w:sz w:val="20"/>
          <w:szCs w:val="20"/>
        </w:rPr>
        <w:t xml:space="preserve"> PM, </w:t>
      </w:r>
      <w:proofErr w:type="spellStart"/>
      <w:r w:rsidRPr="009E2DD4">
        <w:rPr>
          <w:rFonts w:ascii="Arial" w:hAnsi="Arial" w:cs="Arial"/>
          <w:sz w:val="20"/>
          <w:szCs w:val="20"/>
        </w:rPr>
        <w:t>Rivadineira</w:t>
      </w:r>
      <w:proofErr w:type="spellEnd"/>
      <w:r w:rsidRPr="009E2DD4">
        <w:rPr>
          <w:rFonts w:ascii="Arial" w:hAnsi="Arial" w:cs="Arial"/>
          <w:sz w:val="20"/>
          <w:szCs w:val="20"/>
        </w:rPr>
        <w:t xml:space="preserve"> F, </w:t>
      </w:r>
      <w:proofErr w:type="spellStart"/>
      <w:r w:rsidRPr="009E2DD4">
        <w:rPr>
          <w:rFonts w:ascii="Arial" w:hAnsi="Arial" w:cs="Arial"/>
          <w:sz w:val="20"/>
          <w:szCs w:val="20"/>
        </w:rPr>
        <w:t>Rosendaal</w:t>
      </w:r>
      <w:proofErr w:type="spellEnd"/>
      <w:r w:rsidRPr="009E2DD4">
        <w:rPr>
          <w:rFonts w:ascii="Arial" w:hAnsi="Arial" w:cs="Arial"/>
          <w:sz w:val="20"/>
          <w:szCs w:val="20"/>
        </w:rPr>
        <w:t xml:space="preserve"> FR, Rosengren AH, Salomaa V, Sheu WH, Sladek R, Smith BH, Strauch K, </w:t>
      </w:r>
      <w:proofErr w:type="spellStart"/>
      <w:r w:rsidRPr="009E2DD4">
        <w:rPr>
          <w:rFonts w:ascii="Arial" w:hAnsi="Arial" w:cs="Arial"/>
          <w:sz w:val="20"/>
          <w:szCs w:val="20"/>
        </w:rPr>
        <w:t>Uitterlinden</w:t>
      </w:r>
      <w:proofErr w:type="spellEnd"/>
      <w:r w:rsidRPr="009E2DD4">
        <w:rPr>
          <w:rFonts w:ascii="Arial" w:hAnsi="Arial" w:cs="Arial"/>
          <w:sz w:val="20"/>
          <w:szCs w:val="20"/>
        </w:rPr>
        <w:t xml:space="preserve"> AG, Varma R, Willer CJ, </w:t>
      </w:r>
      <w:proofErr w:type="spellStart"/>
      <w:r w:rsidRPr="009E2DD4">
        <w:rPr>
          <w:rFonts w:ascii="Arial" w:hAnsi="Arial" w:cs="Arial"/>
          <w:sz w:val="20"/>
          <w:szCs w:val="20"/>
        </w:rPr>
        <w:t>Blüher</w:t>
      </w:r>
      <w:proofErr w:type="spellEnd"/>
      <w:r w:rsidRPr="009E2DD4">
        <w:rPr>
          <w:rFonts w:ascii="Arial" w:hAnsi="Arial" w:cs="Arial"/>
          <w:sz w:val="20"/>
          <w:szCs w:val="20"/>
        </w:rPr>
        <w:t xml:space="preserve"> M, Butterworth AS, Chambers JC, Chasman DI, Danesh J, van Duijn C, Dupuis J, Franco OH, Franks PW, </w:t>
      </w:r>
      <w:proofErr w:type="spellStart"/>
      <w:r w:rsidRPr="009E2DD4">
        <w:rPr>
          <w:rFonts w:ascii="Arial" w:hAnsi="Arial" w:cs="Arial"/>
          <w:sz w:val="20"/>
          <w:szCs w:val="20"/>
        </w:rPr>
        <w:t>Froguel</w:t>
      </w:r>
      <w:proofErr w:type="spellEnd"/>
      <w:r w:rsidRPr="009E2DD4">
        <w:rPr>
          <w:rFonts w:ascii="Arial" w:hAnsi="Arial" w:cs="Arial"/>
          <w:sz w:val="20"/>
          <w:szCs w:val="20"/>
        </w:rPr>
        <w:t xml:space="preserve"> P, </w:t>
      </w:r>
      <w:proofErr w:type="spellStart"/>
      <w:r w:rsidRPr="009E2DD4">
        <w:rPr>
          <w:rFonts w:ascii="Arial" w:hAnsi="Arial" w:cs="Arial"/>
          <w:sz w:val="20"/>
          <w:szCs w:val="20"/>
        </w:rPr>
        <w:t>Grallert</w:t>
      </w:r>
      <w:proofErr w:type="spellEnd"/>
      <w:r w:rsidRPr="009E2DD4">
        <w:rPr>
          <w:rFonts w:ascii="Arial" w:hAnsi="Arial" w:cs="Arial"/>
          <w:sz w:val="20"/>
          <w:szCs w:val="20"/>
        </w:rPr>
        <w:t xml:space="preserve"> H, Groop L, Han BG, Hansen T, Hattersley AT, Hayward C, Ingelsson E, Kardia SLR, Karpe F, Kooner JS, </w:t>
      </w:r>
      <w:proofErr w:type="spellStart"/>
      <w:r w:rsidRPr="009E2DD4">
        <w:rPr>
          <w:rFonts w:ascii="Arial" w:hAnsi="Arial" w:cs="Arial"/>
          <w:sz w:val="20"/>
          <w:szCs w:val="20"/>
        </w:rPr>
        <w:t>Köttgen</w:t>
      </w:r>
      <w:proofErr w:type="spellEnd"/>
      <w:r w:rsidRPr="009E2DD4">
        <w:rPr>
          <w:rFonts w:ascii="Arial" w:hAnsi="Arial" w:cs="Arial"/>
          <w:sz w:val="20"/>
          <w:szCs w:val="20"/>
        </w:rPr>
        <w:t xml:space="preserve"> A, </w:t>
      </w:r>
      <w:proofErr w:type="spellStart"/>
      <w:r w:rsidRPr="009E2DD4">
        <w:rPr>
          <w:rFonts w:ascii="Arial" w:hAnsi="Arial" w:cs="Arial"/>
          <w:sz w:val="20"/>
          <w:szCs w:val="20"/>
        </w:rPr>
        <w:t>Kuulasmaa</w:t>
      </w:r>
      <w:proofErr w:type="spellEnd"/>
      <w:r w:rsidRPr="009E2DD4">
        <w:rPr>
          <w:rFonts w:ascii="Arial" w:hAnsi="Arial" w:cs="Arial"/>
          <w:sz w:val="20"/>
          <w:szCs w:val="20"/>
        </w:rPr>
        <w:t xml:space="preserve"> K, Laakso M, Lin X, Lind L, Liu Y, Loos RJF, Marchini J, </w:t>
      </w:r>
      <w:proofErr w:type="spellStart"/>
      <w:r w:rsidRPr="009E2DD4">
        <w:rPr>
          <w:rFonts w:ascii="Arial" w:hAnsi="Arial" w:cs="Arial"/>
          <w:sz w:val="20"/>
          <w:szCs w:val="20"/>
        </w:rPr>
        <w:t>Metspalu</w:t>
      </w:r>
      <w:proofErr w:type="spellEnd"/>
      <w:r w:rsidRPr="009E2DD4">
        <w:rPr>
          <w:rFonts w:ascii="Arial" w:hAnsi="Arial" w:cs="Arial"/>
          <w:sz w:val="20"/>
          <w:szCs w:val="20"/>
        </w:rPr>
        <w:t xml:space="preserve"> A, Mook-Kanamori D, Nordestgaard BG, Palmer CNA, Pankow JS, Pedersen O, </w:t>
      </w:r>
      <w:proofErr w:type="spellStart"/>
      <w:r w:rsidRPr="009E2DD4">
        <w:rPr>
          <w:rFonts w:ascii="Arial" w:hAnsi="Arial" w:cs="Arial"/>
          <w:sz w:val="20"/>
          <w:szCs w:val="20"/>
        </w:rPr>
        <w:t>Psaty</w:t>
      </w:r>
      <w:proofErr w:type="spellEnd"/>
      <w:r w:rsidRPr="009E2DD4">
        <w:rPr>
          <w:rFonts w:ascii="Arial" w:hAnsi="Arial" w:cs="Arial"/>
          <w:sz w:val="20"/>
          <w:szCs w:val="20"/>
        </w:rPr>
        <w:t xml:space="preserve"> BM, </w:t>
      </w:r>
      <w:proofErr w:type="spellStart"/>
      <w:r w:rsidRPr="009E2DD4">
        <w:rPr>
          <w:rFonts w:ascii="Arial" w:hAnsi="Arial" w:cs="Arial"/>
          <w:sz w:val="20"/>
          <w:szCs w:val="20"/>
        </w:rPr>
        <w:t>Rauramaa</w:t>
      </w:r>
      <w:proofErr w:type="spellEnd"/>
      <w:r w:rsidRPr="009E2DD4">
        <w:rPr>
          <w:rFonts w:ascii="Arial" w:hAnsi="Arial" w:cs="Arial"/>
          <w:sz w:val="20"/>
          <w:szCs w:val="20"/>
        </w:rPr>
        <w:t xml:space="preserve"> R, Sattar N, Schulze MB, </w:t>
      </w:r>
      <w:proofErr w:type="spellStart"/>
      <w:r w:rsidRPr="009E2DD4">
        <w:rPr>
          <w:rFonts w:ascii="Arial" w:hAnsi="Arial" w:cs="Arial"/>
          <w:sz w:val="20"/>
          <w:szCs w:val="20"/>
        </w:rPr>
        <w:t>Soranzo</w:t>
      </w:r>
      <w:proofErr w:type="spellEnd"/>
      <w:r w:rsidRPr="009E2DD4">
        <w:rPr>
          <w:rFonts w:ascii="Arial" w:hAnsi="Arial" w:cs="Arial"/>
          <w:sz w:val="20"/>
          <w:szCs w:val="20"/>
        </w:rPr>
        <w:t xml:space="preserve"> N, Spector TD, Stefansson K, Stumvoll M, Thorsteinsdottir U, Tuomi T, </w:t>
      </w:r>
      <w:proofErr w:type="spellStart"/>
      <w:r w:rsidRPr="009E2DD4">
        <w:rPr>
          <w:rFonts w:ascii="Arial" w:hAnsi="Arial" w:cs="Arial"/>
          <w:sz w:val="20"/>
          <w:szCs w:val="20"/>
        </w:rPr>
        <w:t>Tuomilehto</w:t>
      </w:r>
      <w:proofErr w:type="spellEnd"/>
      <w:r w:rsidRPr="009E2DD4">
        <w:rPr>
          <w:rFonts w:ascii="Arial" w:hAnsi="Arial" w:cs="Arial"/>
          <w:sz w:val="20"/>
          <w:szCs w:val="20"/>
        </w:rPr>
        <w:t xml:space="preserve"> J, Wareham NJ, Wilson JG, </w:t>
      </w:r>
      <w:proofErr w:type="spellStart"/>
      <w:r w:rsidRPr="009E2DD4">
        <w:rPr>
          <w:rFonts w:ascii="Arial" w:hAnsi="Arial" w:cs="Arial"/>
          <w:sz w:val="20"/>
          <w:szCs w:val="20"/>
        </w:rPr>
        <w:t>Zeggini</w:t>
      </w:r>
      <w:proofErr w:type="spellEnd"/>
      <w:r w:rsidRPr="009E2DD4">
        <w:rPr>
          <w:rFonts w:ascii="Arial" w:hAnsi="Arial" w:cs="Arial"/>
          <w:sz w:val="20"/>
          <w:szCs w:val="20"/>
        </w:rPr>
        <w:t xml:space="preserve"> E, Scott RA, Barroso I, </w:t>
      </w:r>
      <w:proofErr w:type="spellStart"/>
      <w:r w:rsidRPr="009E2DD4">
        <w:rPr>
          <w:rFonts w:ascii="Arial" w:hAnsi="Arial" w:cs="Arial"/>
          <w:sz w:val="20"/>
          <w:szCs w:val="20"/>
        </w:rPr>
        <w:t>Frayling</w:t>
      </w:r>
      <w:proofErr w:type="spellEnd"/>
      <w:r w:rsidRPr="009E2DD4">
        <w:rPr>
          <w:rFonts w:ascii="Arial" w:hAnsi="Arial" w:cs="Arial"/>
          <w:sz w:val="20"/>
          <w:szCs w:val="20"/>
        </w:rPr>
        <w:t xml:space="preserve"> TM, Goodarzi MO, Meigs JB, Boehnke M, </w:t>
      </w:r>
      <w:proofErr w:type="spellStart"/>
      <w:r w:rsidRPr="009E2DD4">
        <w:rPr>
          <w:rFonts w:ascii="Arial" w:hAnsi="Arial" w:cs="Arial"/>
          <w:sz w:val="20"/>
          <w:szCs w:val="20"/>
        </w:rPr>
        <w:t>Saleheen</w:t>
      </w:r>
      <w:proofErr w:type="spellEnd"/>
      <w:r w:rsidRPr="009E2DD4">
        <w:rPr>
          <w:rFonts w:ascii="Arial" w:hAnsi="Arial" w:cs="Arial"/>
          <w:sz w:val="20"/>
          <w:szCs w:val="20"/>
        </w:rPr>
        <w:t xml:space="preserve"> D, Morris AP, Rotter JI, McCarthy MI. </w:t>
      </w:r>
      <w:hyperlink r:id="rId808" w:history="1">
        <w:r w:rsidRPr="009E2DD4">
          <w:rPr>
            <w:rFonts w:ascii="Arial" w:hAnsi="Arial" w:cs="Arial"/>
            <w:b/>
            <w:i/>
            <w:sz w:val="20"/>
            <w:szCs w:val="20"/>
          </w:rPr>
          <w:t>Refining the accuracy of validated target identification through coding variant fine-mapping in type 2 diabetes.</w:t>
        </w:r>
      </w:hyperlink>
      <w:r w:rsidRPr="009E2DD4">
        <w:rPr>
          <w:rFonts w:ascii="Arial" w:hAnsi="Arial" w:cs="Arial"/>
          <w:b/>
          <w:i/>
          <w:sz w:val="20"/>
          <w:szCs w:val="20"/>
        </w:rPr>
        <w:t xml:space="preserve"> </w:t>
      </w:r>
      <w:r w:rsidRPr="009E2DD4">
        <w:rPr>
          <w:rFonts w:ascii="Arial" w:hAnsi="Arial" w:cs="Arial"/>
          <w:sz w:val="20"/>
          <w:szCs w:val="20"/>
        </w:rPr>
        <w:t xml:space="preserve">Nat Genet. 2018 Apr. Vol. 50, issue 4, pp. 559-571. PM: 29632382. </w:t>
      </w:r>
      <w:hyperlink r:id="rId809" w:history="1">
        <w:r w:rsidRPr="009E2DD4">
          <w:rPr>
            <w:rFonts w:ascii="Arial" w:hAnsi="Arial" w:cs="Arial"/>
            <w:sz w:val="20"/>
            <w:szCs w:val="20"/>
          </w:rPr>
          <w:t>PMC5898373</w:t>
        </w:r>
      </w:hyperlink>
      <w:r w:rsidRPr="009E2DD4">
        <w:rPr>
          <w:rFonts w:ascii="Arial" w:hAnsi="Arial" w:cs="Arial"/>
          <w:sz w:val="20"/>
          <w:szCs w:val="20"/>
        </w:rPr>
        <w:t>.</w:t>
      </w:r>
    </w:p>
    <w:p w14:paraId="3F637DD9" w14:textId="77777777" w:rsidR="00927CE9" w:rsidRDefault="00927CE9" w:rsidP="00927CE9">
      <w:pPr>
        <w:pStyle w:val="details"/>
        <w:rPr>
          <w:rFonts w:ascii="Arial" w:eastAsiaTheme="minorHAnsi" w:hAnsi="Arial" w:cs="Arial"/>
          <w:sz w:val="20"/>
          <w:szCs w:val="20"/>
        </w:rPr>
      </w:pPr>
      <w:r w:rsidRPr="009E2DD4">
        <w:rPr>
          <w:rFonts w:ascii="Arial" w:eastAsiaTheme="minorHAnsi" w:hAnsi="Arial" w:cs="Arial"/>
          <w:sz w:val="20"/>
          <w:szCs w:val="20"/>
        </w:rPr>
        <w:t xml:space="preserve">Malik R, Chauhan G, Traylor M, </w:t>
      </w:r>
      <w:proofErr w:type="spellStart"/>
      <w:r w:rsidRPr="009E2DD4">
        <w:rPr>
          <w:rFonts w:ascii="Arial" w:eastAsiaTheme="minorHAnsi" w:hAnsi="Arial" w:cs="Arial"/>
          <w:sz w:val="20"/>
          <w:szCs w:val="20"/>
        </w:rPr>
        <w:t>Sargurupremraj</w:t>
      </w:r>
      <w:proofErr w:type="spellEnd"/>
      <w:r w:rsidRPr="009E2DD4">
        <w:rPr>
          <w:rFonts w:ascii="Arial" w:eastAsiaTheme="minorHAnsi" w:hAnsi="Arial" w:cs="Arial"/>
          <w:sz w:val="20"/>
          <w:szCs w:val="20"/>
        </w:rPr>
        <w:t xml:space="preserve"> M, Okada Y, Mishra A, Rutten-Jacobs L, Giese AK, van der Laan SW, </w:t>
      </w:r>
      <w:proofErr w:type="spellStart"/>
      <w:r w:rsidRPr="009E2DD4">
        <w:rPr>
          <w:rFonts w:ascii="Arial" w:eastAsiaTheme="minorHAnsi" w:hAnsi="Arial" w:cs="Arial"/>
          <w:sz w:val="20"/>
          <w:szCs w:val="20"/>
        </w:rPr>
        <w:t>Gretarsdottir</w:t>
      </w:r>
      <w:proofErr w:type="spellEnd"/>
      <w:r w:rsidRPr="009E2DD4">
        <w:rPr>
          <w:rFonts w:ascii="Arial" w:eastAsiaTheme="minorHAnsi" w:hAnsi="Arial" w:cs="Arial"/>
          <w:sz w:val="20"/>
          <w:szCs w:val="20"/>
        </w:rPr>
        <w:t xml:space="preserve"> S, Anderson CD, Chong M, Adams HHH, Ago T, Almgren P, </w:t>
      </w:r>
      <w:proofErr w:type="spellStart"/>
      <w:r w:rsidRPr="009E2DD4">
        <w:rPr>
          <w:rFonts w:ascii="Arial" w:eastAsiaTheme="minorHAnsi" w:hAnsi="Arial" w:cs="Arial"/>
          <w:sz w:val="20"/>
          <w:szCs w:val="20"/>
        </w:rPr>
        <w:t>Amouyel</w:t>
      </w:r>
      <w:proofErr w:type="spellEnd"/>
      <w:r w:rsidRPr="009E2DD4">
        <w:rPr>
          <w:rFonts w:ascii="Arial" w:eastAsiaTheme="minorHAnsi" w:hAnsi="Arial" w:cs="Arial"/>
          <w:sz w:val="20"/>
          <w:szCs w:val="20"/>
        </w:rPr>
        <w:t xml:space="preserve"> P, Ay H, Bartz TM, Benavente OR, Bevan S, </w:t>
      </w:r>
      <w:proofErr w:type="spellStart"/>
      <w:r w:rsidRPr="009E2DD4">
        <w:rPr>
          <w:rFonts w:ascii="Arial" w:eastAsiaTheme="minorHAnsi" w:hAnsi="Arial" w:cs="Arial"/>
          <w:sz w:val="20"/>
          <w:szCs w:val="20"/>
        </w:rPr>
        <w:t>Boncoraglio</w:t>
      </w:r>
      <w:proofErr w:type="spellEnd"/>
      <w:r w:rsidRPr="009E2DD4">
        <w:rPr>
          <w:rFonts w:ascii="Arial" w:eastAsiaTheme="minorHAnsi" w:hAnsi="Arial" w:cs="Arial"/>
          <w:sz w:val="20"/>
          <w:szCs w:val="20"/>
        </w:rPr>
        <w:t xml:space="preserve"> GB, Brown RD Jr, Butterworth AS, Carrera C, Carty CL, Chasman DI, Chen WM, Cole JW, Correa A, </w:t>
      </w:r>
      <w:proofErr w:type="spellStart"/>
      <w:r w:rsidRPr="009E2DD4">
        <w:rPr>
          <w:rFonts w:ascii="Arial" w:eastAsiaTheme="minorHAnsi" w:hAnsi="Arial" w:cs="Arial"/>
          <w:sz w:val="20"/>
          <w:szCs w:val="20"/>
        </w:rPr>
        <w:t>Cotlarciuc</w:t>
      </w:r>
      <w:proofErr w:type="spellEnd"/>
      <w:r w:rsidRPr="009E2DD4">
        <w:rPr>
          <w:rFonts w:ascii="Arial" w:eastAsiaTheme="minorHAnsi" w:hAnsi="Arial" w:cs="Arial"/>
          <w:sz w:val="20"/>
          <w:szCs w:val="20"/>
        </w:rPr>
        <w:t xml:space="preserve"> I, Cruchaga C, Danesh J, de Bakker PIW, DeStefano AL, den Hoed M, Duan Q, </w:t>
      </w:r>
      <w:proofErr w:type="spellStart"/>
      <w:r w:rsidRPr="009E2DD4">
        <w:rPr>
          <w:rFonts w:ascii="Arial" w:eastAsiaTheme="minorHAnsi" w:hAnsi="Arial" w:cs="Arial"/>
          <w:sz w:val="20"/>
          <w:szCs w:val="20"/>
        </w:rPr>
        <w:t>Engelter</w:t>
      </w:r>
      <w:proofErr w:type="spellEnd"/>
      <w:r w:rsidRPr="009E2DD4">
        <w:rPr>
          <w:rFonts w:ascii="Arial" w:eastAsiaTheme="minorHAnsi" w:hAnsi="Arial" w:cs="Arial"/>
          <w:sz w:val="20"/>
          <w:szCs w:val="20"/>
        </w:rPr>
        <w:t xml:space="preserve"> ST, Falcone GJ, Gottesman RF, Grewal RP, Gudnason V, Gustafsson S, Haessler J, Harris TB, Hassan A, </w:t>
      </w:r>
      <w:proofErr w:type="spellStart"/>
      <w:r w:rsidRPr="009E2DD4">
        <w:rPr>
          <w:rFonts w:ascii="Arial" w:eastAsiaTheme="minorHAnsi" w:hAnsi="Arial" w:cs="Arial"/>
          <w:sz w:val="20"/>
          <w:szCs w:val="20"/>
        </w:rPr>
        <w:t>Havulinna</w:t>
      </w:r>
      <w:proofErr w:type="spellEnd"/>
      <w:r w:rsidRPr="009E2DD4">
        <w:rPr>
          <w:rFonts w:ascii="Arial" w:eastAsiaTheme="minorHAnsi" w:hAnsi="Arial" w:cs="Arial"/>
          <w:sz w:val="20"/>
          <w:szCs w:val="20"/>
        </w:rPr>
        <w:t xml:space="preserve"> AS, Heckbert SR, Holliday EG, Howard G, Hsu FC, Hyacinth HI, Ikram MA, Ingelsson E, Irvin MR, Jian X, Jiménez-Conde J, Johnson JA, </w:t>
      </w:r>
      <w:proofErr w:type="spellStart"/>
      <w:r w:rsidRPr="009E2DD4">
        <w:rPr>
          <w:rFonts w:ascii="Arial" w:eastAsiaTheme="minorHAnsi" w:hAnsi="Arial" w:cs="Arial"/>
          <w:sz w:val="20"/>
          <w:szCs w:val="20"/>
        </w:rPr>
        <w:t>Jukema</w:t>
      </w:r>
      <w:proofErr w:type="spellEnd"/>
      <w:r w:rsidRPr="009E2DD4">
        <w:rPr>
          <w:rFonts w:ascii="Arial" w:eastAsiaTheme="minorHAnsi" w:hAnsi="Arial" w:cs="Arial"/>
          <w:sz w:val="20"/>
          <w:szCs w:val="20"/>
        </w:rPr>
        <w:t xml:space="preserve"> JW, Kanai M, Keene KL, </w:t>
      </w:r>
      <w:proofErr w:type="spellStart"/>
      <w:r w:rsidRPr="009E2DD4">
        <w:rPr>
          <w:rFonts w:ascii="Arial" w:eastAsiaTheme="minorHAnsi" w:hAnsi="Arial" w:cs="Arial"/>
          <w:sz w:val="20"/>
          <w:szCs w:val="20"/>
        </w:rPr>
        <w:t>Kissela</w:t>
      </w:r>
      <w:proofErr w:type="spellEnd"/>
      <w:r w:rsidRPr="009E2DD4">
        <w:rPr>
          <w:rFonts w:ascii="Arial" w:eastAsiaTheme="minorHAnsi" w:hAnsi="Arial" w:cs="Arial"/>
          <w:sz w:val="20"/>
          <w:szCs w:val="20"/>
        </w:rPr>
        <w:t xml:space="preserve"> BM, </w:t>
      </w:r>
      <w:proofErr w:type="spellStart"/>
      <w:r w:rsidRPr="009E2DD4">
        <w:rPr>
          <w:rFonts w:ascii="Arial" w:eastAsiaTheme="minorHAnsi" w:hAnsi="Arial" w:cs="Arial"/>
          <w:sz w:val="20"/>
          <w:szCs w:val="20"/>
        </w:rPr>
        <w:t>Kleindorfer</w:t>
      </w:r>
      <w:proofErr w:type="spellEnd"/>
      <w:r w:rsidRPr="009E2DD4">
        <w:rPr>
          <w:rFonts w:ascii="Arial" w:eastAsiaTheme="minorHAnsi" w:hAnsi="Arial" w:cs="Arial"/>
          <w:sz w:val="20"/>
          <w:szCs w:val="20"/>
        </w:rPr>
        <w:t xml:space="preserve"> DO, Kooperberg C, Kubo M, Lange LA, Langefeld CD, Langenberg C, Launer LJ, Lee JM, Lemmens R, Leys D, Lewis CM, Lin WY, Lindgren AG, Lorentzen E, Magnusson PK, Maguire J, Manichaikul A, McArdle PF, Meschia JF, Mitchell BD, Mosley TH, Nalls MA, Ninomiya T, O'Donnell MJ, </w:t>
      </w:r>
      <w:proofErr w:type="spellStart"/>
      <w:r w:rsidRPr="009E2DD4">
        <w:rPr>
          <w:rFonts w:ascii="Arial" w:eastAsiaTheme="minorHAnsi" w:hAnsi="Arial" w:cs="Arial"/>
          <w:sz w:val="20"/>
          <w:szCs w:val="20"/>
        </w:rPr>
        <w:t>Psaty</w:t>
      </w:r>
      <w:proofErr w:type="spellEnd"/>
      <w:r w:rsidRPr="009E2DD4">
        <w:rPr>
          <w:rFonts w:ascii="Arial" w:eastAsiaTheme="minorHAnsi" w:hAnsi="Arial" w:cs="Arial"/>
          <w:sz w:val="20"/>
          <w:szCs w:val="20"/>
        </w:rPr>
        <w:t xml:space="preserve"> BM, </w:t>
      </w:r>
      <w:proofErr w:type="spellStart"/>
      <w:r w:rsidRPr="009E2DD4">
        <w:rPr>
          <w:rFonts w:ascii="Arial" w:eastAsiaTheme="minorHAnsi" w:hAnsi="Arial" w:cs="Arial"/>
          <w:sz w:val="20"/>
          <w:szCs w:val="20"/>
        </w:rPr>
        <w:t>Pulit</w:t>
      </w:r>
      <w:proofErr w:type="spellEnd"/>
      <w:r w:rsidRPr="009E2DD4">
        <w:rPr>
          <w:rFonts w:ascii="Arial" w:eastAsiaTheme="minorHAnsi" w:hAnsi="Arial" w:cs="Arial"/>
          <w:sz w:val="20"/>
          <w:szCs w:val="20"/>
        </w:rPr>
        <w:t xml:space="preserve"> SL, Rannikmäe K, Reiner AP, Rexrode KM, Rice K, Rich SS, </w:t>
      </w:r>
      <w:proofErr w:type="spellStart"/>
      <w:r w:rsidRPr="009E2DD4">
        <w:rPr>
          <w:rFonts w:ascii="Arial" w:eastAsiaTheme="minorHAnsi" w:hAnsi="Arial" w:cs="Arial"/>
          <w:sz w:val="20"/>
          <w:szCs w:val="20"/>
        </w:rPr>
        <w:t>Ridker</w:t>
      </w:r>
      <w:proofErr w:type="spellEnd"/>
      <w:r w:rsidRPr="009E2DD4">
        <w:rPr>
          <w:rFonts w:ascii="Arial" w:eastAsiaTheme="minorHAnsi" w:hAnsi="Arial" w:cs="Arial"/>
          <w:sz w:val="20"/>
          <w:szCs w:val="20"/>
        </w:rPr>
        <w:t xml:space="preserve"> PM, Rost NS, Rothwell PM, Rotter JI, </w:t>
      </w:r>
      <w:proofErr w:type="spellStart"/>
      <w:r w:rsidRPr="009E2DD4">
        <w:rPr>
          <w:rFonts w:ascii="Arial" w:eastAsiaTheme="minorHAnsi" w:hAnsi="Arial" w:cs="Arial"/>
          <w:sz w:val="20"/>
          <w:szCs w:val="20"/>
        </w:rPr>
        <w:t>Rundek</w:t>
      </w:r>
      <w:proofErr w:type="spellEnd"/>
      <w:r w:rsidRPr="009E2DD4">
        <w:rPr>
          <w:rFonts w:ascii="Arial" w:eastAsiaTheme="minorHAnsi" w:hAnsi="Arial" w:cs="Arial"/>
          <w:sz w:val="20"/>
          <w:szCs w:val="20"/>
        </w:rPr>
        <w:t xml:space="preserve"> T, Sacco RL, </w:t>
      </w:r>
      <w:proofErr w:type="spellStart"/>
      <w:r w:rsidRPr="009E2DD4">
        <w:rPr>
          <w:rFonts w:ascii="Arial" w:eastAsiaTheme="minorHAnsi" w:hAnsi="Arial" w:cs="Arial"/>
          <w:sz w:val="20"/>
          <w:szCs w:val="20"/>
        </w:rPr>
        <w:t>Sakaue</w:t>
      </w:r>
      <w:proofErr w:type="spellEnd"/>
      <w:r w:rsidRPr="009E2DD4">
        <w:rPr>
          <w:rFonts w:ascii="Arial" w:eastAsiaTheme="minorHAnsi" w:hAnsi="Arial" w:cs="Arial"/>
          <w:sz w:val="20"/>
          <w:szCs w:val="20"/>
        </w:rPr>
        <w:t xml:space="preserve"> S, Sale MM, Salomaa V, Sapkota BR, Schmidt R, Schmidt CO, Schminke U, Sharma P, Slowik A, Sudlow CLM, </w:t>
      </w:r>
      <w:proofErr w:type="spellStart"/>
      <w:r w:rsidRPr="009E2DD4">
        <w:rPr>
          <w:rFonts w:ascii="Arial" w:eastAsiaTheme="minorHAnsi" w:hAnsi="Arial" w:cs="Arial"/>
          <w:sz w:val="20"/>
          <w:szCs w:val="20"/>
        </w:rPr>
        <w:t>Tanislav</w:t>
      </w:r>
      <w:proofErr w:type="spellEnd"/>
      <w:r w:rsidRPr="009E2DD4">
        <w:rPr>
          <w:rFonts w:ascii="Arial" w:eastAsiaTheme="minorHAnsi" w:hAnsi="Arial" w:cs="Arial"/>
          <w:sz w:val="20"/>
          <w:szCs w:val="20"/>
        </w:rPr>
        <w:t xml:space="preserve"> C, </w:t>
      </w:r>
      <w:proofErr w:type="spellStart"/>
      <w:r w:rsidRPr="009E2DD4">
        <w:rPr>
          <w:rFonts w:ascii="Arial" w:eastAsiaTheme="minorHAnsi" w:hAnsi="Arial" w:cs="Arial"/>
          <w:sz w:val="20"/>
          <w:szCs w:val="20"/>
        </w:rPr>
        <w:t>Tatlisumak</w:t>
      </w:r>
      <w:proofErr w:type="spellEnd"/>
      <w:r w:rsidRPr="009E2DD4">
        <w:rPr>
          <w:rFonts w:ascii="Arial" w:eastAsiaTheme="minorHAnsi" w:hAnsi="Arial" w:cs="Arial"/>
          <w:sz w:val="20"/>
          <w:szCs w:val="20"/>
        </w:rPr>
        <w:t xml:space="preserve"> T, Taylor KD, Thijs VNS, Thorleifsson G, Thorsteinsdottir U, Tiedt S, </w:t>
      </w:r>
      <w:proofErr w:type="spellStart"/>
      <w:r w:rsidRPr="009E2DD4">
        <w:rPr>
          <w:rFonts w:ascii="Arial" w:eastAsiaTheme="minorHAnsi" w:hAnsi="Arial" w:cs="Arial"/>
          <w:sz w:val="20"/>
          <w:szCs w:val="20"/>
        </w:rPr>
        <w:t>Trompet</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Tzourio</w:t>
      </w:r>
      <w:proofErr w:type="spellEnd"/>
      <w:r w:rsidRPr="009E2DD4">
        <w:rPr>
          <w:rFonts w:ascii="Arial" w:eastAsiaTheme="minorHAnsi" w:hAnsi="Arial" w:cs="Arial"/>
          <w:sz w:val="20"/>
          <w:szCs w:val="20"/>
        </w:rPr>
        <w:t xml:space="preserve"> C, van Duijn CM, Walters M, Wareham NJ, </w:t>
      </w:r>
      <w:proofErr w:type="spellStart"/>
      <w:r w:rsidRPr="009E2DD4">
        <w:rPr>
          <w:rFonts w:ascii="Arial" w:eastAsiaTheme="minorHAnsi" w:hAnsi="Arial" w:cs="Arial"/>
          <w:sz w:val="20"/>
          <w:szCs w:val="20"/>
        </w:rPr>
        <w:t>Wassertheil</w:t>
      </w:r>
      <w:proofErr w:type="spellEnd"/>
      <w:r w:rsidRPr="009E2DD4">
        <w:rPr>
          <w:rFonts w:ascii="Arial" w:eastAsiaTheme="minorHAnsi" w:hAnsi="Arial" w:cs="Arial"/>
          <w:sz w:val="20"/>
          <w:szCs w:val="20"/>
        </w:rPr>
        <w:t xml:space="preserve">-Smoller S, Wilson JG, Wiggins KL, Yang Q, Yusuf S, Bis JC, </w:t>
      </w:r>
      <w:proofErr w:type="spellStart"/>
      <w:r w:rsidRPr="009E2DD4">
        <w:rPr>
          <w:rFonts w:ascii="Arial" w:eastAsiaTheme="minorHAnsi" w:hAnsi="Arial" w:cs="Arial"/>
          <w:sz w:val="20"/>
          <w:szCs w:val="20"/>
        </w:rPr>
        <w:t>Pastinen</w:t>
      </w:r>
      <w:proofErr w:type="spellEnd"/>
      <w:r w:rsidRPr="009E2DD4">
        <w:rPr>
          <w:rFonts w:ascii="Arial" w:eastAsiaTheme="minorHAnsi" w:hAnsi="Arial" w:cs="Arial"/>
          <w:sz w:val="20"/>
          <w:szCs w:val="20"/>
        </w:rPr>
        <w:t xml:space="preserve"> T, </w:t>
      </w:r>
      <w:proofErr w:type="spellStart"/>
      <w:r w:rsidRPr="009E2DD4">
        <w:rPr>
          <w:rFonts w:ascii="Arial" w:eastAsiaTheme="minorHAnsi" w:hAnsi="Arial" w:cs="Arial"/>
          <w:sz w:val="20"/>
          <w:szCs w:val="20"/>
        </w:rPr>
        <w:t>Ruusalepp</w:t>
      </w:r>
      <w:proofErr w:type="spellEnd"/>
      <w:r w:rsidRPr="009E2DD4">
        <w:rPr>
          <w:rFonts w:ascii="Arial" w:eastAsiaTheme="minorHAnsi" w:hAnsi="Arial" w:cs="Arial"/>
          <w:sz w:val="20"/>
          <w:szCs w:val="20"/>
        </w:rPr>
        <w:t xml:space="preserve"> A, Schadt EE, Koplev S, Björkegren JLM, </w:t>
      </w:r>
      <w:proofErr w:type="spellStart"/>
      <w:r w:rsidRPr="009E2DD4">
        <w:rPr>
          <w:rFonts w:ascii="Arial" w:eastAsiaTheme="minorHAnsi" w:hAnsi="Arial" w:cs="Arial"/>
          <w:sz w:val="20"/>
          <w:szCs w:val="20"/>
        </w:rPr>
        <w:t>Codoni</w:t>
      </w:r>
      <w:proofErr w:type="spellEnd"/>
      <w:r w:rsidRPr="009E2DD4">
        <w:rPr>
          <w:rFonts w:ascii="Arial" w:eastAsiaTheme="minorHAnsi" w:hAnsi="Arial" w:cs="Arial"/>
          <w:sz w:val="20"/>
          <w:szCs w:val="20"/>
        </w:rPr>
        <w:t xml:space="preserve"> V, Civelek M, Smith NL, </w:t>
      </w:r>
      <w:proofErr w:type="spellStart"/>
      <w:r w:rsidRPr="009E2DD4">
        <w:rPr>
          <w:rFonts w:ascii="Arial" w:eastAsiaTheme="minorHAnsi" w:hAnsi="Arial" w:cs="Arial"/>
          <w:sz w:val="20"/>
          <w:szCs w:val="20"/>
        </w:rPr>
        <w:t>Trégouët</w:t>
      </w:r>
      <w:proofErr w:type="spellEnd"/>
      <w:r w:rsidRPr="009E2DD4">
        <w:rPr>
          <w:rFonts w:ascii="Arial" w:eastAsiaTheme="minorHAnsi" w:hAnsi="Arial" w:cs="Arial"/>
          <w:sz w:val="20"/>
          <w:szCs w:val="20"/>
        </w:rPr>
        <w:t xml:space="preserve"> DA, Christophersen IE, Roselli C, Lubitz SA, Ellinor PT, Tai ES, Kooner JS, Kato N, He J, van der Harst P, Elliott P, Chambers JC, Takeuchi F, Johnson AD, Sanghera DK, Melander O, Jern C, </w:t>
      </w:r>
      <w:proofErr w:type="spellStart"/>
      <w:r w:rsidRPr="009E2DD4">
        <w:rPr>
          <w:rFonts w:ascii="Arial" w:eastAsiaTheme="minorHAnsi" w:hAnsi="Arial" w:cs="Arial"/>
          <w:sz w:val="20"/>
          <w:szCs w:val="20"/>
        </w:rPr>
        <w:t>Strbian</w:t>
      </w:r>
      <w:proofErr w:type="spellEnd"/>
      <w:r w:rsidRPr="009E2DD4">
        <w:rPr>
          <w:rFonts w:ascii="Arial" w:eastAsiaTheme="minorHAnsi" w:hAnsi="Arial" w:cs="Arial"/>
          <w:sz w:val="20"/>
          <w:szCs w:val="20"/>
        </w:rPr>
        <w:t xml:space="preserve"> D, Fernandez-Cadenas I, Longstreth WT Jr, Rolfs A, Hata J, Woo D, Rosand J, Pare G, Hopewell JC, </w:t>
      </w:r>
      <w:proofErr w:type="spellStart"/>
      <w:r w:rsidRPr="009E2DD4">
        <w:rPr>
          <w:rFonts w:ascii="Arial" w:eastAsiaTheme="minorHAnsi" w:hAnsi="Arial" w:cs="Arial"/>
          <w:sz w:val="20"/>
          <w:szCs w:val="20"/>
        </w:rPr>
        <w:t>Saleheen</w:t>
      </w:r>
      <w:proofErr w:type="spellEnd"/>
      <w:r w:rsidRPr="009E2DD4">
        <w:rPr>
          <w:rFonts w:ascii="Arial" w:eastAsiaTheme="minorHAnsi" w:hAnsi="Arial" w:cs="Arial"/>
          <w:sz w:val="20"/>
          <w:szCs w:val="20"/>
        </w:rPr>
        <w:t xml:space="preserve"> D, Stefansson K, Worrall BB, Kittner SJ, Seshadri S, </w:t>
      </w:r>
      <w:proofErr w:type="spellStart"/>
      <w:r w:rsidRPr="009E2DD4">
        <w:rPr>
          <w:rFonts w:ascii="Arial" w:eastAsiaTheme="minorHAnsi" w:hAnsi="Arial" w:cs="Arial"/>
          <w:sz w:val="20"/>
          <w:szCs w:val="20"/>
        </w:rPr>
        <w:t>Fornage</w:t>
      </w:r>
      <w:proofErr w:type="spellEnd"/>
      <w:r w:rsidRPr="009E2DD4">
        <w:rPr>
          <w:rFonts w:ascii="Arial" w:eastAsiaTheme="minorHAnsi" w:hAnsi="Arial" w:cs="Arial"/>
          <w:sz w:val="20"/>
          <w:szCs w:val="20"/>
        </w:rPr>
        <w:t xml:space="preserve"> M, Markus HS, Howson JMM, </w:t>
      </w:r>
      <w:proofErr w:type="spellStart"/>
      <w:r w:rsidRPr="009E2DD4">
        <w:rPr>
          <w:rFonts w:ascii="Arial" w:eastAsiaTheme="minorHAnsi" w:hAnsi="Arial" w:cs="Arial"/>
          <w:sz w:val="20"/>
          <w:szCs w:val="20"/>
        </w:rPr>
        <w:t>Kamatani</w:t>
      </w:r>
      <w:proofErr w:type="spellEnd"/>
      <w:r w:rsidRPr="009E2DD4">
        <w:rPr>
          <w:rFonts w:ascii="Arial" w:eastAsiaTheme="minorHAnsi" w:hAnsi="Arial" w:cs="Arial"/>
          <w:sz w:val="20"/>
          <w:szCs w:val="20"/>
        </w:rPr>
        <w:t xml:space="preserve"> Y, </w:t>
      </w:r>
      <w:proofErr w:type="spellStart"/>
      <w:r w:rsidRPr="009E2DD4">
        <w:rPr>
          <w:rFonts w:ascii="Arial" w:eastAsiaTheme="minorHAnsi" w:hAnsi="Arial" w:cs="Arial"/>
          <w:sz w:val="20"/>
          <w:szCs w:val="20"/>
        </w:rPr>
        <w:t>Debette</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Dichgans</w:t>
      </w:r>
      <w:proofErr w:type="spellEnd"/>
      <w:r w:rsidRPr="009E2DD4">
        <w:rPr>
          <w:rFonts w:ascii="Arial" w:eastAsiaTheme="minorHAnsi" w:hAnsi="Arial" w:cs="Arial"/>
          <w:sz w:val="20"/>
          <w:szCs w:val="20"/>
        </w:rPr>
        <w:t xml:space="preserve"> M, Malik R, Chauhan G, Traylor M, </w:t>
      </w:r>
      <w:proofErr w:type="spellStart"/>
      <w:r w:rsidRPr="009E2DD4">
        <w:rPr>
          <w:rFonts w:ascii="Arial" w:eastAsiaTheme="minorHAnsi" w:hAnsi="Arial" w:cs="Arial"/>
          <w:sz w:val="20"/>
          <w:szCs w:val="20"/>
        </w:rPr>
        <w:t>Sargurupremraj</w:t>
      </w:r>
      <w:proofErr w:type="spellEnd"/>
      <w:r w:rsidRPr="009E2DD4">
        <w:rPr>
          <w:rFonts w:ascii="Arial" w:eastAsiaTheme="minorHAnsi" w:hAnsi="Arial" w:cs="Arial"/>
          <w:sz w:val="20"/>
          <w:szCs w:val="20"/>
        </w:rPr>
        <w:t xml:space="preserve"> M, Okada Y, Mishra A, Rutten-Jacobs L, Giese AK, van der Laan SW, </w:t>
      </w:r>
      <w:proofErr w:type="spellStart"/>
      <w:r w:rsidRPr="009E2DD4">
        <w:rPr>
          <w:rFonts w:ascii="Arial" w:eastAsiaTheme="minorHAnsi" w:hAnsi="Arial" w:cs="Arial"/>
          <w:sz w:val="20"/>
          <w:szCs w:val="20"/>
        </w:rPr>
        <w:t>Gretarsdottir</w:t>
      </w:r>
      <w:proofErr w:type="spellEnd"/>
      <w:r w:rsidRPr="009E2DD4">
        <w:rPr>
          <w:rFonts w:ascii="Arial" w:eastAsiaTheme="minorHAnsi" w:hAnsi="Arial" w:cs="Arial"/>
          <w:sz w:val="20"/>
          <w:szCs w:val="20"/>
        </w:rPr>
        <w:t xml:space="preserve"> S, Anderson CD, Chong M, Adams HHH, Ago T, Almgren P,</w:t>
      </w:r>
      <w:r w:rsidRPr="009E2DD4">
        <w:rPr>
          <w:rFonts w:ascii="Arial" w:hAnsi="Arial" w:cs="Arial"/>
          <w:sz w:val="20"/>
          <w:szCs w:val="20"/>
        </w:rPr>
        <w:t xml:space="preserve"> </w:t>
      </w:r>
      <w:proofErr w:type="spellStart"/>
      <w:r w:rsidRPr="009E2DD4">
        <w:rPr>
          <w:rFonts w:ascii="Arial" w:eastAsiaTheme="minorHAnsi" w:hAnsi="Arial" w:cs="Arial"/>
          <w:sz w:val="20"/>
          <w:szCs w:val="20"/>
        </w:rPr>
        <w:t>Amouyel</w:t>
      </w:r>
      <w:proofErr w:type="spellEnd"/>
      <w:r w:rsidRPr="009E2DD4">
        <w:rPr>
          <w:rFonts w:ascii="Arial" w:eastAsiaTheme="minorHAnsi" w:hAnsi="Arial" w:cs="Arial"/>
          <w:sz w:val="20"/>
          <w:szCs w:val="20"/>
        </w:rPr>
        <w:t xml:space="preserve"> P, Ay H, Bartz TM, Benavente OR, Bevan S, </w:t>
      </w:r>
      <w:proofErr w:type="spellStart"/>
      <w:r w:rsidRPr="009E2DD4">
        <w:rPr>
          <w:rFonts w:ascii="Arial" w:eastAsiaTheme="minorHAnsi" w:hAnsi="Arial" w:cs="Arial"/>
          <w:sz w:val="20"/>
          <w:szCs w:val="20"/>
        </w:rPr>
        <w:t>Boncoraglio</w:t>
      </w:r>
      <w:proofErr w:type="spellEnd"/>
      <w:r w:rsidRPr="009E2DD4">
        <w:rPr>
          <w:rFonts w:ascii="Arial" w:eastAsiaTheme="minorHAnsi" w:hAnsi="Arial" w:cs="Arial"/>
          <w:sz w:val="20"/>
          <w:szCs w:val="20"/>
        </w:rPr>
        <w:t xml:space="preserve"> GB, Brown RD Jr, Butterworth AS, Carrera C, Carty CL, Chasman DI, Chen WM, Cole JW, Correa A, </w:t>
      </w:r>
      <w:proofErr w:type="spellStart"/>
      <w:r w:rsidRPr="009E2DD4">
        <w:rPr>
          <w:rFonts w:ascii="Arial" w:eastAsiaTheme="minorHAnsi" w:hAnsi="Arial" w:cs="Arial"/>
          <w:sz w:val="20"/>
          <w:szCs w:val="20"/>
        </w:rPr>
        <w:t>Cotlarciuc</w:t>
      </w:r>
      <w:proofErr w:type="spellEnd"/>
      <w:r w:rsidRPr="009E2DD4">
        <w:rPr>
          <w:rFonts w:ascii="Arial" w:eastAsiaTheme="minorHAnsi" w:hAnsi="Arial" w:cs="Arial"/>
          <w:sz w:val="20"/>
          <w:szCs w:val="20"/>
        </w:rPr>
        <w:t xml:space="preserve"> I, Cruchaga C, Danesh J, de Bakker PIW, DeStefano AL, Hoed MD, Duan Q, </w:t>
      </w:r>
      <w:proofErr w:type="spellStart"/>
      <w:r w:rsidRPr="009E2DD4">
        <w:rPr>
          <w:rFonts w:ascii="Arial" w:eastAsiaTheme="minorHAnsi" w:hAnsi="Arial" w:cs="Arial"/>
          <w:sz w:val="20"/>
          <w:szCs w:val="20"/>
        </w:rPr>
        <w:t>Engelter</w:t>
      </w:r>
      <w:proofErr w:type="spellEnd"/>
      <w:r w:rsidRPr="009E2DD4">
        <w:rPr>
          <w:rFonts w:ascii="Arial" w:eastAsiaTheme="minorHAnsi" w:hAnsi="Arial" w:cs="Arial"/>
          <w:sz w:val="20"/>
          <w:szCs w:val="20"/>
        </w:rPr>
        <w:t xml:space="preserve"> ST, Falcone GJ, Gottesman RF, Grewal RP, Gudnason V, Gustafsson S, Haessler J, Harris TB, Hassan A, </w:t>
      </w:r>
      <w:proofErr w:type="spellStart"/>
      <w:r w:rsidRPr="009E2DD4">
        <w:rPr>
          <w:rFonts w:ascii="Arial" w:eastAsiaTheme="minorHAnsi" w:hAnsi="Arial" w:cs="Arial"/>
          <w:sz w:val="20"/>
          <w:szCs w:val="20"/>
        </w:rPr>
        <w:t>Havulinna</w:t>
      </w:r>
      <w:proofErr w:type="spellEnd"/>
      <w:r w:rsidRPr="009E2DD4">
        <w:rPr>
          <w:rFonts w:ascii="Arial" w:eastAsiaTheme="minorHAnsi" w:hAnsi="Arial" w:cs="Arial"/>
          <w:sz w:val="20"/>
          <w:szCs w:val="20"/>
        </w:rPr>
        <w:t xml:space="preserve"> AS, Heckbert SR, Holliday EG, Howard G, Hsu FC, Hyacinth HI, Ikram MA, Ingelsson E, Irvin MR, Jian X, Jiménez-Conde J, Johnson JA, </w:t>
      </w:r>
      <w:proofErr w:type="spellStart"/>
      <w:r w:rsidRPr="009E2DD4">
        <w:rPr>
          <w:rFonts w:ascii="Arial" w:eastAsiaTheme="minorHAnsi" w:hAnsi="Arial" w:cs="Arial"/>
          <w:sz w:val="20"/>
          <w:szCs w:val="20"/>
        </w:rPr>
        <w:t>Jukema</w:t>
      </w:r>
      <w:proofErr w:type="spellEnd"/>
      <w:r w:rsidRPr="009E2DD4">
        <w:rPr>
          <w:rFonts w:ascii="Arial" w:eastAsiaTheme="minorHAnsi" w:hAnsi="Arial" w:cs="Arial"/>
          <w:sz w:val="20"/>
          <w:szCs w:val="20"/>
        </w:rPr>
        <w:t xml:space="preserve"> JW, Kanai M, Keene KL, </w:t>
      </w:r>
      <w:proofErr w:type="spellStart"/>
      <w:r w:rsidRPr="009E2DD4">
        <w:rPr>
          <w:rFonts w:ascii="Arial" w:eastAsiaTheme="minorHAnsi" w:hAnsi="Arial" w:cs="Arial"/>
          <w:sz w:val="20"/>
          <w:szCs w:val="20"/>
        </w:rPr>
        <w:t>Kissela</w:t>
      </w:r>
      <w:proofErr w:type="spellEnd"/>
      <w:r w:rsidRPr="009E2DD4">
        <w:rPr>
          <w:rFonts w:ascii="Arial" w:eastAsiaTheme="minorHAnsi" w:hAnsi="Arial" w:cs="Arial"/>
          <w:sz w:val="20"/>
          <w:szCs w:val="20"/>
        </w:rPr>
        <w:t xml:space="preserve"> BM, </w:t>
      </w:r>
      <w:proofErr w:type="spellStart"/>
      <w:r w:rsidRPr="009E2DD4">
        <w:rPr>
          <w:rFonts w:ascii="Arial" w:eastAsiaTheme="minorHAnsi" w:hAnsi="Arial" w:cs="Arial"/>
          <w:sz w:val="20"/>
          <w:szCs w:val="20"/>
        </w:rPr>
        <w:t>Kleindorfer</w:t>
      </w:r>
      <w:proofErr w:type="spellEnd"/>
      <w:r w:rsidRPr="009E2DD4">
        <w:rPr>
          <w:rFonts w:ascii="Arial" w:eastAsiaTheme="minorHAnsi" w:hAnsi="Arial" w:cs="Arial"/>
          <w:sz w:val="20"/>
          <w:szCs w:val="20"/>
        </w:rPr>
        <w:t xml:space="preserve"> DO, Kooperberg C, Kubo M, Lange LA, Langefeld CD, Langenberg C, Launer LJ, Lee JM, Lemmens R, Leys D, Lewis CM, Lin WY, Lindgren AG, Lorentzen E, Magnusson PK, Maguire J, Manichaikul A, McArdle PF, Meschia JF, Mitchell BD, Mosley TH, Nalls MA, Ninomiya T, O'Donnell MJ, </w:t>
      </w:r>
      <w:proofErr w:type="spellStart"/>
      <w:r w:rsidRPr="009E2DD4">
        <w:rPr>
          <w:rFonts w:ascii="Arial" w:eastAsiaTheme="minorHAnsi" w:hAnsi="Arial" w:cs="Arial"/>
          <w:sz w:val="20"/>
          <w:szCs w:val="20"/>
        </w:rPr>
        <w:t>Psaty</w:t>
      </w:r>
      <w:proofErr w:type="spellEnd"/>
      <w:r w:rsidRPr="009E2DD4">
        <w:rPr>
          <w:rFonts w:ascii="Arial" w:eastAsiaTheme="minorHAnsi" w:hAnsi="Arial" w:cs="Arial"/>
          <w:sz w:val="20"/>
          <w:szCs w:val="20"/>
        </w:rPr>
        <w:t xml:space="preserve"> BM, </w:t>
      </w:r>
      <w:proofErr w:type="spellStart"/>
      <w:r w:rsidRPr="009E2DD4">
        <w:rPr>
          <w:rFonts w:ascii="Arial" w:eastAsiaTheme="minorHAnsi" w:hAnsi="Arial" w:cs="Arial"/>
          <w:sz w:val="20"/>
          <w:szCs w:val="20"/>
        </w:rPr>
        <w:t>Pulit</w:t>
      </w:r>
      <w:proofErr w:type="spellEnd"/>
      <w:r w:rsidRPr="009E2DD4">
        <w:rPr>
          <w:rFonts w:ascii="Arial" w:eastAsiaTheme="minorHAnsi" w:hAnsi="Arial" w:cs="Arial"/>
          <w:sz w:val="20"/>
          <w:szCs w:val="20"/>
        </w:rPr>
        <w:t xml:space="preserve"> SL, Rannikmäe K, Reiner AP, Rexrode KM, Rice K, Rich SS, </w:t>
      </w:r>
      <w:proofErr w:type="spellStart"/>
      <w:r w:rsidRPr="009E2DD4">
        <w:rPr>
          <w:rFonts w:ascii="Arial" w:eastAsiaTheme="minorHAnsi" w:hAnsi="Arial" w:cs="Arial"/>
          <w:sz w:val="20"/>
          <w:szCs w:val="20"/>
        </w:rPr>
        <w:t>Ridker</w:t>
      </w:r>
      <w:proofErr w:type="spellEnd"/>
      <w:r w:rsidRPr="009E2DD4">
        <w:rPr>
          <w:rFonts w:ascii="Arial" w:eastAsiaTheme="minorHAnsi" w:hAnsi="Arial" w:cs="Arial"/>
          <w:sz w:val="20"/>
          <w:szCs w:val="20"/>
        </w:rPr>
        <w:t xml:space="preserve"> PM, Rost NS, Rothwell PM, Rotter JI, </w:t>
      </w:r>
      <w:proofErr w:type="spellStart"/>
      <w:r w:rsidRPr="009E2DD4">
        <w:rPr>
          <w:rFonts w:ascii="Arial" w:eastAsiaTheme="minorHAnsi" w:hAnsi="Arial" w:cs="Arial"/>
          <w:sz w:val="20"/>
          <w:szCs w:val="20"/>
        </w:rPr>
        <w:t>Rundek</w:t>
      </w:r>
      <w:proofErr w:type="spellEnd"/>
      <w:r w:rsidRPr="009E2DD4">
        <w:rPr>
          <w:rFonts w:ascii="Arial" w:eastAsiaTheme="minorHAnsi" w:hAnsi="Arial" w:cs="Arial"/>
          <w:sz w:val="20"/>
          <w:szCs w:val="20"/>
        </w:rPr>
        <w:t xml:space="preserve"> T, Sacco RL, </w:t>
      </w:r>
      <w:proofErr w:type="spellStart"/>
      <w:r w:rsidRPr="009E2DD4">
        <w:rPr>
          <w:rFonts w:ascii="Arial" w:eastAsiaTheme="minorHAnsi" w:hAnsi="Arial" w:cs="Arial"/>
          <w:sz w:val="20"/>
          <w:szCs w:val="20"/>
        </w:rPr>
        <w:t>Sakaue</w:t>
      </w:r>
      <w:proofErr w:type="spellEnd"/>
      <w:r w:rsidRPr="009E2DD4">
        <w:rPr>
          <w:rFonts w:ascii="Arial" w:eastAsiaTheme="minorHAnsi" w:hAnsi="Arial" w:cs="Arial"/>
          <w:sz w:val="20"/>
          <w:szCs w:val="20"/>
        </w:rPr>
        <w:t xml:space="preserve"> S, Sale MM, Salomaa V, Sapkota BR, Schmidt R, Schmidt CO, Schminke U, Sharma P, Slowik A, Sudlow CLM, </w:t>
      </w:r>
      <w:proofErr w:type="spellStart"/>
      <w:r w:rsidRPr="009E2DD4">
        <w:rPr>
          <w:rFonts w:ascii="Arial" w:eastAsiaTheme="minorHAnsi" w:hAnsi="Arial" w:cs="Arial"/>
          <w:sz w:val="20"/>
          <w:szCs w:val="20"/>
        </w:rPr>
        <w:t>Tanislav</w:t>
      </w:r>
      <w:proofErr w:type="spellEnd"/>
      <w:r w:rsidRPr="009E2DD4">
        <w:rPr>
          <w:rFonts w:ascii="Arial" w:eastAsiaTheme="minorHAnsi" w:hAnsi="Arial" w:cs="Arial"/>
          <w:sz w:val="20"/>
          <w:szCs w:val="20"/>
        </w:rPr>
        <w:t xml:space="preserve"> C, </w:t>
      </w:r>
      <w:proofErr w:type="spellStart"/>
      <w:r w:rsidRPr="009E2DD4">
        <w:rPr>
          <w:rFonts w:ascii="Arial" w:eastAsiaTheme="minorHAnsi" w:hAnsi="Arial" w:cs="Arial"/>
          <w:sz w:val="20"/>
          <w:szCs w:val="20"/>
        </w:rPr>
        <w:t>Tatlisumak</w:t>
      </w:r>
      <w:proofErr w:type="spellEnd"/>
      <w:r w:rsidRPr="009E2DD4">
        <w:rPr>
          <w:rFonts w:ascii="Arial" w:eastAsiaTheme="minorHAnsi" w:hAnsi="Arial" w:cs="Arial"/>
          <w:sz w:val="20"/>
          <w:szCs w:val="20"/>
        </w:rPr>
        <w:t xml:space="preserve"> T, Taylor KD, Thijs VNS, Thorleifsson G, Thorsteinsdottir U, Tiedt S, </w:t>
      </w:r>
      <w:proofErr w:type="spellStart"/>
      <w:r w:rsidRPr="009E2DD4">
        <w:rPr>
          <w:rFonts w:ascii="Arial" w:eastAsiaTheme="minorHAnsi" w:hAnsi="Arial" w:cs="Arial"/>
          <w:sz w:val="20"/>
          <w:szCs w:val="20"/>
        </w:rPr>
        <w:t>Trompet</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Tzourio</w:t>
      </w:r>
      <w:proofErr w:type="spellEnd"/>
      <w:r w:rsidRPr="009E2DD4">
        <w:rPr>
          <w:rFonts w:ascii="Arial" w:eastAsiaTheme="minorHAnsi" w:hAnsi="Arial" w:cs="Arial"/>
          <w:sz w:val="20"/>
          <w:szCs w:val="20"/>
        </w:rPr>
        <w:t xml:space="preserve"> C, van Duijn CM, Walters M, Wareham NJ, </w:t>
      </w:r>
      <w:proofErr w:type="spellStart"/>
      <w:r w:rsidRPr="009E2DD4">
        <w:rPr>
          <w:rFonts w:ascii="Arial" w:eastAsiaTheme="minorHAnsi" w:hAnsi="Arial" w:cs="Arial"/>
          <w:sz w:val="20"/>
          <w:szCs w:val="20"/>
        </w:rPr>
        <w:t>Wassertheil</w:t>
      </w:r>
      <w:proofErr w:type="spellEnd"/>
      <w:r w:rsidRPr="009E2DD4">
        <w:rPr>
          <w:rFonts w:ascii="Arial" w:eastAsiaTheme="minorHAnsi" w:hAnsi="Arial" w:cs="Arial"/>
          <w:sz w:val="20"/>
          <w:szCs w:val="20"/>
        </w:rPr>
        <w:t xml:space="preserve">-Smoller S, Wilson JG, Wiggins KL, Yang Q, Yusuf S, Amin N, Aparicio HS, Arnett DK, Attia J, Beiser AS, Berr C, Buring JE, Bustamante M, Caso V, Cheng YC, Choi SH, Chowhan A, </w:t>
      </w:r>
      <w:proofErr w:type="spellStart"/>
      <w:r w:rsidRPr="009E2DD4">
        <w:rPr>
          <w:rFonts w:ascii="Arial" w:eastAsiaTheme="minorHAnsi" w:hAnsi="Arial" w:cs="Arial"/>
          <w:sz w:val="20"/>
          <w:szCs w:val="20"/>
        </w:rPr>
        <w:t>Cullell</w:t>
      </w:r>
      <w:proofErr w:type="spellEnd"/>
      <w:r w:rsidRPr="009E2DD4">
        <w:rPr>
          <w:rFonts w:ascii="Arial" w:eastAsiaTheme="minorHAnsi" w:hAnsi="Arial" w:cs="Arial"/>
          <w:sz w:val="20"/>
          <w:szCs w:val="20"/>
        </w:rPr>
        <w:t xml:space="preserve"> N, </w:t>
      </w:r>
      <w:proofErr w:type="spellStart"/>
      <w:r w:rsidRPr="009E2DD4">
        <w:rPr>
          <w:rFonts w:ascii="Arial" w:eastAsiaTheme="minorHAnsi" w:hAnsi="Arial" w:cs="Arial"/>
          <w:sz w:val="20"/>
          <w:szCs w:val="20"/>
        </w:rPr>
        <w:t>Dartigues</w:t>
      </w:r>
      <w:proofErr w:type="spellEnd"/>
      <w:r w:rsidRPr="009E2DD4">
        <w:rPr>
          <w:rFonts w:ascii="Arial" w:eastAsiaTheme="minorHAnsi" w:hAnsi="Arial" w:cs="Arial"/>
          <w:sz w:val="20"/>
          <w:szCs w:val="20"/>
        </w:rPr>
        <w:t xml:space="preserve"> JF, </w:t>
      </w:r>
      <w:proofErr w:type="spellStart"/>
      <w:r w:rsidRPr="009E2DD4">
        <w:rPr>
          <w:rFonts w:ascii="Arial" w:eastAsiaTheme="minorHAnsi" w:hAnsi="Arial" w:cs="Arial"/>
          <w:sz w:val="20"/>
          <w:szCs w:val="20"/>
        </w:rPr>
        <w:t>Delavaran</w:t>
      </w:r>
      <w:proofErr w:type="spellEnd"/>
      <w:r w:rsidRPr="009E2DD4">
        <w:rPr>
          <w:rFonts w:ascii="Arial" w:eastAsiaTheme="minorHAnsi" w:hAnsi="Arial" w:cs="Arial"/>
          <w:sz w:val="20"/>
          <w:szCs w:val="20"/>
        </w:rPr>
        <w:t xml:space="preserve"> H, Delgado P, Dörr M, Engström G, Ford I, </w:t>
      </w:r>
      <w:r w:rsidRPr="009E2DD4">
        <w:rPr>
          <w:rFonts w:ascii="Arial" w:eastAsiaTheme="minorHAnsi" w:hAnsi="Arial" w:cs="Arial"/>
          <w:sz w:val="20"/>
          <w:szCs w:val="20"/>
        </w:rPr>
        <w:lastRenderedPageBreak/>
        <w:t xml:space="preserve">Gurpreet WS, </w:t>
      </w:r>
      <w:proofErr w:type="spellStart"/>
      <w:r w:rsidRPr="009E2DD4">
        <w:rPr>
          <w:rFonts w:ascii="Arial" w:eastAsiaTheme="minorHAnsi" w:hAnsi="Arial" w:cs="Arial"/>
          <w:sz w:val="20"/>
          <w:szCs w:val="20"/>
        </w:rPr>
        <w:t>Hamsten</w:t>
      </w:r>
      <w:proofErr w:type="spellEnd"/>
      <w:r w:rsidRPr="009E2DD4">
        <w:rPr>
          <w:rFonts w:ascii="Arial" w:eastAsiaTheme="minorHAnsi" w:hAnsi="Arial" w:cs="Arial"/>
          <w:sz w:val="20"/>
          <w:szCs w:val="20"/>
        </w:rPr>
        <w:t xml:space="preserve"> A, Heitsch L, </w:t>
      </w:r>
      <w:proofErr w:type="spellStart"/>
      <w:r w:rsidRPr="009E2DD4">
        <w:rPr>
          <w:rFonts w:ascii="Arial" w:eastAsiaTheme="minorHAnsi" w:hAnsi="Arial" w:cs="Arial"/>
          <w:sz w:val="20"/>
          <w:szCs w:val="20"/>
        </w:rPr>
        <w:t>Hozawa</w:t>
      </w:r>
      <w:proofErr w:type="spellEnd"/>
      <w:r w:rsidRPr="009E2DD4">
        <w:rPr>
          <w:rFonts w:ascii="Arial" w:eastAsiaTheme="minorHAnsi" w:hAnsi="Arial" w:cs="Arial"/>
          <w:sz w:val="20"/>
          <w:szCs w:val="20"/>
        </w:rPr>
        <w:t xml:space="preserve"> A, Ibanez L, Ilinca A, Ingelsson M, Iwasaki M, Jackson RD, Jood K, </w:t>
      </w:r>
      <w:proofErr w:type="spellStart"/>
      <w:r w:rsidRPr="009E2DD4">
        <w:rPr>
          <w:rFonts w:ascii="Arial" w:eastAsiaTheme="minorHAnsi" w:hAnsi="Arial" w:cs="Arial"/>
          <w:sz w:val="20"/>
          <w:szCs w:val="20"/>
        </w:rPr>
        <w:t>Jousilahti</w:t>
      </w:r>
      <w:proofErr w:type="spellEnd"/>
      <w:r w:rsidRPr="009E2DD4">
        <w:rPr>
          <w:rFonts w:ascii="Arial" w:eastAsiaTheme="minorHAnsi" w:hAnsi="Arial" w:cs="Arial"/>
          <w:sz w:val="20"/>
          <w:szCs w:val="20"/>
        </w:rPr>
        <w:t xml:space="preserve"> P, </w:t>
      </w:r>
      <w:proofErr w:type="spellStart"/>
      <w:r w:rsidRPr="009E2DD4">
        <w:rPr>
          <w:rFonts w:ascii="Arial" w:eastAsiaTheme="minorHAnsi" w:hAnsi="Arial" w:cs="Arial"/>
          <w:sz w:val="20"/>
          <w:szCs w:val="20"/>
        </w:rPr>
        <w:t>Kaffashian</w:t>
      </w:r>
      <w:proofErr w:type="spellEnd"/>
      <w:r w:rsidRPr="009E2DD4">
        <w:rPr>
          <w:rFonts w:ascii="Arial" w:eastAsiaTheme="minorHAnsi" w:hAnsi="Arial" w:cs="Arial"/>
          <w:sz w:val="20"/>
          <w:szCs w:val="20"/>
        </w:rPr>
        <w:t xml:space="preserve"> S, Kalra L, </w:t>
      </w:r>
      <w:proofErr w:type="spellStart"/>
      <w:r w:rsidRPr="009E2DD4">
        <w:rPr>
          <w:rFonts w:ascii="Arial" w:eastAsiaTheme="minorHAnsi" w:hAnsi="Arial" w:cs="Arial"/>
          <w:sz w:val="20"/>
          <w:szCs w:val="20"/>
        </w:rPr>
        <w:t>Kamouchi</w:t>
      </w:r>
      <w:proofErr w:type="spellEnd"/>
      <w:r w:rsidRPr="009E2DD4">
        <w:rPr>
          <w:rFonts w:ascii="Arial" w:eastAsiaTheme="minorHAnsi" w:hAnsi="Arial" w:cs="Arial"/>
          <w:sz w:val="20"/>
          <w:szCs w:val="20"/>
        </w:rPr>
        <w:t xml:space="preserve"> M, </w:t>
      </w:r>
      <w:proofErr w:type="spellStart"/>
      <w:r w:rsidRPr="009E2DD4">
        <w:rPr>
          <w:rFonts w:ascii="Arial" w:eastAsiaTheme="minorHAnsi" w:hAnsi="Arial" w:cs="Arial"/>
          <w:sz w:val="20"/>
          <w:szCs w:val="20"/>
        </w:rPr>
        <w:t>Kitazono</w:t>
      </w:r>
      <w:proofErr w:type="spellEnd"/>
      <w:r w:rsidRPr="009E2DD4">
        <w:rPr>
          <w:rFonts w:ascii="Arial" w:eastAsiaTheme="minorHAnsi" w:hAnsi="Arial" w:cs="Arial"/>
          <w:sz w:val="20"/>
          <w:szCs w:val="20"/>
        </w:rPr>
        <w:t xml:space="preserve"> T, Kjartansson O, Kloss M, </w:t>
      </w:r>
      <w:proofErr w:type="spellStart"/>
      <w:r w:rsidRPr="009E2DD4">
        <w:rPr>
          <w:rFonts w:ascii="Arial" w:eastAsiaTheme="minorHAnsi" w:hAnsi="Arial" w:cs="Arial"/>
          <w:sz w:val="20"/>
          <w:szCs w:val="20"/>
        </w:rPr>
        <w:t>Koudstaal</w:t>
      </w:r>
      <w:proofErr w:type="spellEnd"/>
      <w:r w:rsidRPr="009E2DD4">
        <w:rPr>
          <w:rFonts w:ascii="Arial" w:eastAsiaTheme="minorHAnsi" w:hAnsi="Arial" w:cs="Arial"/>
          <w:sz w:val="20"/>
          <w:szCs w:val="20"/>
        </w:rPr>
        <w:t xml:space="preserve"> PJ, Krupinski J, Labovitz DL, Laurie CC, Levi CR, Li L, Lind L, Lindgren CM, </w:t>
      </w:r>
      <w:proofErr w:type="spellStart"/>
      <w:r w:rsidRPr="009E2DD4">
        <w:rPr>
          <w:rFonts w:ascii="Arial" w:eastAsiaTheme="minorHAnsi" w:hAnsi="Arial" w:cs="Arial"/>
          <w:sz w:val="20"/>
          <w:szCs w:val="20"/>
        </w:rPr>
        <w:t>Lioutas</w:t>
      </w:r>
      <w:proofErr w:type="spellEnd"/>
      <w:r w:rsidRPr="009E2DD4">
        <w:rPr>
          <w:rFonts w:ascii="Arial" w:eastAsiaTheme="minorHAnsi" w:hAnsi="Arial" w:cs="Arial"/>
          <w:sz w:val="20"/>
          <w:szCs w:val="20"/>
        </w:rPr>
        <w:t xml:space="preserve"> V, Liu YM, Lopez OL, Makoto H, Martinez-</w:t>
      </w:r>
      <w:proofErr w:type="spellStart"/>
      <w:r w:rsidRPr="009E2DD4">
        <w:rPr>
          <w:rFonts w:ascii="Arial" w:eastAsiaTheme="minorHAnsi" w:hAnsi="Arial" w:cs="Arial"/>
          <w:sz w:val="20"/>
          <w:szCs w:val="20"/>
        </w:rPr>
        <w:t>Majander</w:t>
      </w:r>
      <w:proofErr w:type="spellEnd"/>
      <w:r w:rsidRPr="009E2DD4">
        <w:rPr>
          <w:rFonts w:ascii="Arial" w:eastAsiaTheme="minorHAnsi" w:hAnsi="Arial" w:cs="Arial"/>
          <w:sz w:val="20"/>
          <w:szCs w:val="20"/>
        </w:rPr>
        <w:t xml:space="preserve"> N, Matsuda K, Minegishi N, Montaner J, Morris AP, </w:t>
      </w:r>
      <w:proofErr w:type="spellStart"/>
      <w:r w:rsidRPr="009E2DD4">
        <w:rPr>
          <w:rFonts w:ascii="Arial" w:eastAsiaTheme="minorHAnsi" w:hAnsi="Arial" w:cs="Arial"/>
          <w:sz w:val="20"/>
          <w:szCs w:val="20"/>
        </w:rPr>
        <w:t>Muiño</w:t>
      </w:r>
      <w:proofErr w:type="spellEnd"/>
      <w:r w:rsidRPr="009E2DD4">
        <w:rPr>
          <w:rFonts w:ascii="Arial" w:eastAsiaTheme="minorHAnsi" w:hAnsi="Arial" w:cs="Arial"/>
          <w:sz w:val="20"/>
          <w:szCs w:val="20"/>
        </w:rPr>
        <w:t xml:space="preserve"> E, Müller-</w:t>
      </w:r>
      <w:proofErr w:type="spellStart"/>
      <w:r w:rsidRPr="009E2DD4">
        <w:rPr>
          <w:rFonts w:ascii="Arial" w:eastAsiaTheme="minorHAnsi" w:hAnsi="Arial" w:cs="Arial"/>
          <w:sz w:val="20"/>
          <w:szCs w:val="20"/>
        </w:rPr>
        <w:t>Nurasyid</w:t>
      </w:r>
      <w:proofErr w:type="spellEnd"/>
      <w:r w:rsidRPr="009E2DD4">
        <w:rPr>
          <w:rFonts w:ascii="Arial" w:eastAsiaTheme="minorHAnsi" w:hAnsi="Arial" w:cs="Arial"/>
          <w:sz w:val="20"/>
          <w:szCs w:val="20"/>
        </w:rPr>
        <w:t xml:space="preserve"> M, </w:t>
      </w:r>
      <w:proofErr w:type="spellStart"/>
      <w:r w:rsidRPr="009E2DD4">
        <w:rPr>
          <w:rFonts w:ascii="Arial" w:eastAsiaTheme="minorHAnsi" w:hAnsi="Arial" w:cs="Arial"/>
          <w:sz w:val="20"/>
          <w:szCs w:val="20"/>
        </w:rPr>
        <w:t>Norrving</w:t>
      </w:r>
      <w:proofErr w:type="spellEnd"/>
      <w:r w:rsidRPr="009E2DD4">
        <w:rPr>
          <w:rFonts w:ascii="Arial" w:eastAsiaTheme="minorHAnsi" w:hAnsi="Arial" w:cs="Arial"/>
          <w:sz w:val="20"/>
          <w:szCs w:val="20"/>
        </w:rPr>
        <w:t xml:space="preserve"> B, </w:t>
      </w:r>
      <w:proofErr w:type="spellStart"/>
      <w:r w:rsidRPr="009E2DD4">
        <w:rPr>
          <w:rFonts w:ascii="Arial" w:eastAsiaTheme="minorHAnsi" w:hAnsi="Arial" w:cs="Arial"/>
          <w:sz w:val="20"/>
          <w:szCs w:val="20"/>
        </w:rPr>
        <w:t>Ogishima</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Parati</w:t>
      </w:r>
      <w:proofErr w:type="spellEnd"/>
      <w:r w:rsidRPr="009E2DD4">
        <w:rPr>
          <w:rFonts w:ascii="Arial" w:eastAsiaTheme="minorHAnsi" w:hAnsi="Arial" w:cs="Arial"/>
          <w:sz w:val="20"/>
          <w:szCs w:val="20"/>
        </w:rPr>
        <w:t xml:space="preserve"> EA, </w:t>
      </w:r>
      <w:proofErr w:type="spellStart"/>
      <w:r w:rsidRPr="009E2DD4">
        <w:rPr>
          <w:rFonts w:ascii="Arial" w:eastAsiaTheme="minorHAnsi" w:hAnsi="Arial" w:cs="Arial"/>
          <w:sz w:val="20"/>
          <w:szCs w:val="20"/>
        </w:rPr>
        <w:t>Peddareddygari</w:t>
      </w:r>
      <w:proofErr w:type="spellEnd"/>
      <w:r w:rsidRPr="009E2DD4">
        <w:rPr>
          <w:rFonts w:ascii="Arial" w:eastAsiaTheme="minorHAnsi" w:hAnsi="Arial" w:cs="Arial"/>
          <w:sz w:val="20"/>
          <w:szCs w:val="20"/>
        </w:rPr>
        <w:t xml:space="preserve"> LR, Pedersen NL, </w:t>
      </w:r>
      <w:proofErr w:type="spellStart"/>
      <w:r w:rsidRPr="009E2DD4">
        <w:rPr>
          <w:rFonts w:ascii="Arial" w:eastAsiaTheme="minorHAnsi" w:hAnsi="Arial" w:cs="Arial"/>
          <w:sz w:val="20"/>
          <w:szCs w:val="20"/>
        </w:rPr>
        <w:t>Pera</w:t>
      </w:r>
      <w:proofErr w:type="spellEnd"/>
      <w:r w:rsidRPr="009E2DD4">
        <w:rPr>
          <w:rFonts w:ascii="Arial" w:eastAsiaTheme="minorHAnsi" w:hAnsi="Arial" w:cs="Arial"/>
          <w:sz w:val="20"/>
          <w:szCs w:val="20"/>
        </w:rPr>
        <w:t xml:space="preserve"> J, Perola M, </w:t>
      </w:r>
      <w:proofErr w:type="spellStart"/>
      <w:r w:rsidRPr="009E2DD4">
        <w:rPr>
          <w:rFonts w:ascii="Arial" w:eastAsiaTheme="minorHAnsi" w:hAnsi="Arial" w:cs="Arial"/>
          <w:sz w:val="20"/>
          <w:szCs w:val="20"/>
        </w:rPr>
        <w:t>Pezzini</w:t>
      </w:r>
      <w:proofErr w:type="spellEnd"/>
      <w:r w:rsidRPr="009E2DD4">
        <w:rPr>
          <w:rFonts w:ascii="Arial" w:eastAsiaTheme="minorHAnsi" w:hAnsi="Arial" w:cs="Arial"/>
          <w:sz w:val="20"/>
          <w:szCs w:val="20"/>
        </w:rPr>
        <w:t xml:space="preserve"> A, Pileggi S, </w:t>
      </w:r>
      <w:proofErr w:type="spellStart"/>
      <w:r w:rsidRPr="009E2DD4">
        <w:rPr>
          <w:rFonts w:ascii="Arial" w:eastAsiaTheme="minorHAnsi" w:hAnsi="Arial" w:cs="Arial"/>
          <w:sz w:val="20"/>
          <w:szCs w:val="20"/>
        </w:rPr>
        <w:t>Rabionet</w:t>
      </w:r>
      <w:proofErr w:type="spellEnd"/>
      <w:r w:rsidRPr="009E2DD4">
        <w:rPr>
          <w:rFonts w:ascii="Arial" w:eastAsiaTheme="minorHAnsi" w:hAnsi="Arial" w:cs="Arial"/>
          <w:sz w:val="20"/>
          <w:szCs w:val="20"/>
        </w:rPr>
        <w:t xml:space="preserve"> R, </w:t>
      </w:r>
      <w:proofErr w:type="spellStart"/>
      <w:r w:rsidRPr="009E2DD4">
        <w:rPr>
          <w:rFonts w:ascii="Arial" w:eastAsiaTheme="minorHAnsi" w:hAnsi="Arial" w:cs="Arial"/>
          <w:sz w:val="20"/>
          <w:szCs w:val="20"/>
        </w:rPr>
        <w:t>Riba-Llena</w:t>
      </w:r>
      <w:proofErr w:type="spellEnd"/>
      <w:r w:rsidRPr="009E2DD4">
        <w:rPr>
          <w:rFonts w:ascii="Arial" w:eastAsiaTheme="minorHAnsi" w:hAnsi="Arial" w:cs="Arial"/>
          <w:sz w:val="20"/>
          <w:szCs w:val="20"/>
        </w:rPr>
        <w:t xml:space="preserve"> I, </w:t>
      </w:r>
      <w:proofErr w:type="spellStart"/>
      <w:r w:rsidRPr="009E2DD4">
        <w:rPr>
          <w:rFonts w:ascii="Arial" w:eastAsiaTheme="minorHAnsi" w:hAnsi="Arial" w:cs="Arial"/>
          <w:sz w:val="20"/>
          <w:szCs w:val="20"/>
        </w:rPr>
        <w:t>Ribasés</w:t>
      </w:r>
      <w:proofErr w:type="spellEnd"/>
      <w:r w:rsidRPr="009E2DD4">
        <w:rPr>
          <w:rFonts w:ascii="Arial" w:eastAsiaTheme="minorHAnsi" w:hAnsi="Arial" w:cs="Arial"/>
          <w:sz w:val="20"/>
          <w:szCs w:val="20"/>
        </w:rPr>
        <w:t xml:space="preserve"> M, Romero JR, </w:t>
      </w:r>
      <w:proofErr w:type="spellStart"/>
      <w:r w:rsidRPr="009E2DD4">
        <w:rPr>
          <w:rFonts w:ascii="Arial" w:eastAsiaTheme="minorHAnsi" w:hAnsi="Arial" w:cs="Arial"/>
          <w:sz w:val="20"/>
          <w:szCs w:val="20"/>
        </w:rPr>
        <w:t>Roquer</w:t>
      </w:r>
      <w:proofErr w:type="spellEnd"/>
      <w:r w:rsidRPr="009E2DD4">
        <w:rPr>
          <w:rFonts w:ascii="Arial" w:eastAsiaTheme="minorHAnsi" w:hAnsi="Arial" w:cs="Arial"/>
          <w:sz w:val="20"/>
          <w:szCs w:val="20"/>
        </w:rPr>
        <w:t xml:space="preserve"> J, Rudd AG, Sarin AP, Sarju R, Sarnowski C, Sasaki M, Satizabal CL, Satoh M, Sattar N, Sawada N, </w:t>
      </w:r>
      <w:proofErr w:type="spellStart"/>
      <w:r w:rsidRPr="009E2DD4">
        <w:rPr>
          <w:rFonts w:ascii="Arial" w:eastAsiaTheme="minorHAnsi" w:hAnsi="Arial" w:cs="Arial"/>
          <w:sz w:val="20"/>
          <w:szCs w:val="20"/>
        </w:rPr>
        <w:t>Sibolt</w:t>
      </w:r>
      <w:proofErr w:type="spellEnd"/>
      <w:r w:rsidRPr="009E2DD4">
        <w:rPr>
          <w:rFonts w:ascii="Arial" w:eastAsiaTheme="minorHAnsi" w:hAnsi="Arial" w:cs="Arial"/>
          <w:sz w:val="20"/>
          <w:szCs w:val="20"/>
        </w:rPr>
        <w:t xml:space="preserve"> G, Sigurdsson Á, Smith A, </w:t>
      </w:r>
      <w:proofErr w:type="spellStart"/>
      <w:r w:rsidRPr="009E2DD4">
        <w:rPr>
          <w:rFonts w:ascii="Arial" w:eastAsiaTheme="minorHAnsi" w:hAnsi="Arial" w:cs="Arial"/>
          <w:sz w:val="20"/>
          <w:szCs w:val="20"/>
        </w:rPr>
        <w:t>Sobue</w:t>
      </w:r>
      <w:proofErr w:type="spellEnd"/>
      <w:r w:rsidRPr="009E2DD4">
        <w:rPr>
          <w:rFonts w:ascii="Arial" w:eastAsiaTheme="minorHAnsi" w:hAnsi="Arial" w:cs="Arial"/>
          <w:sz w:val="20"/>
          <w:szCs w:val="20"/>
        </w:rPr>
        <w:t xml:space="preserve"> K, Soriano-</w:t>
      </w:r>
      <w:proofErr w:type="spellStart"/>
      <w:r w:rsidRPr="009E2DD4">
        <w:rPr>
          <w:rFonts w:ascii="Arial" w:eastAsiaTheme="minorHAnsi" w:hAnsi="Arial" w:cs="Arial"/>
          <w:sz w:val="20"/>
          <w:szCs w:val="20"/>
        </w:rPr>
        <w:t>Tárraga</w:t>
      </w:r>
      <w:proofErr w:type="spellEnd"/>
      <w:r w:rsidRPr="009E2DD4">
        <w:rPr>
          <w:rFonts w:ascii="Arial" w:eastAsiaTheme="minorHAnsi" w:hAnsi="Arial" w:cs="Arial"/>
          <w:sz w:val="20"/>
          <w:szCs w:val="20"/>
        </w:rPr>
        <w:t xml:space="preserve"> C, Stanne T, Stine OC, Stott DJ, Strauch K, Takai T, Tanaka H, Tanno K, Teumer A, </w:t>
      </w:r>
      <w:proofErr w:type="spellStart"/>
      <w:r w:rsidRPr="009E2DD4">
        <w:rPr>
          <w:rFonts w:ascii="Arial" w:eastAsiaTheme="minorHAnsi" w:hAnsi="Arial" w:cs="Arial"/>
          <w:sz w:val="20"/>
          <w:szCs w:val="20"/>
        </w:rPr>
        <w:t>Tomppo</w:t>
      </w:r>
      <w:proofErr w:type="spellEnd"/>
      <w:r w:rsidRPr="009E2DD4">
        <w:rPr>
          <w:rFonts w:ascii="Arial" w:eastAsiaTheme="minorHAnsi" w:hAnsi="Arial" w:cs="Arial"/>
          <w:sz w:val="20"/>
          <w:szCs w:val="20"/>
        </w:rPr>
        <w:t xml:space="preserve"> L, Torres-Aguila NP, Touze E, </w:t>
      </w:r>
      <w:proofErr w:type="spellStart"/>
      <w:r w:rsidRPr="009E2DD4">
        <w:rPr>
          <w:rFonts w:ascii="Arial" w:eastAsiaTheme="minorHAnsi" w:hAnsi="Arial" w:cs="Arial"/>
          <w:sz w:val="20"/>
          <w:szCs w:val="20"/>
        </w:rPr>
        <w:t>Tsugane</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Uitterlinden</w:t>
      </w:r>
      <w:proofErr w:type="spellEnd"/>
      <w:r w:rsidRPr="009E2DD4">
        <w:rPr>
          <w:rFonts w:ascii="Arial" w:eastAsiaTheme="minorHAnsi" w:hAnsi="Arial" w:cs="Arial"/>
          <w:sz w:val="20"/>
          <w:szCs w:val="20"/>
        </w:rPr>
        <w:t xml:space="preserve"> AG, Valdimarsson EM, van der Lee SJ, </w:t>
      </w:r>
      <w:proofErr w:type="spellStart"/>
      <w:r w:rsidRPr="009E2DD4">
        <w:rPr>
          <w:rFonts w:ascii="Arial" w:eastAsiaTheme="minorHAnsi" w:hAnsi="Arial" w:cs="Arial"/>
          <w:sz w:val="20"/>
          <w:szCs w:val="20"/>
        </w:rPr>
        <w:t>Völzke</w:t>
      </w:r>
      <w:proofErr w:type="spellEnd"/>
      <w:r w:rsidRPr="009E2DD4">
        <w:rPr>
          <w:rFonts w:ascii="Arial" w:eastAsiaTheme="minorHAnsi" w:hAnsi="Arial" w:cs="Arial"/>
          <w:sz w:val="20"/>
          <w:szCs w:val="20"/>
        </w:rPr>
        <w:t xml:space="preserve"> H, Wakai K, Weir D, Williams SR, Wolfe CDA, Wong Q, Xu H, Yamaji T, Sanghera DK, Melander O, Jern C, </w:t>
      </w:r>
      <w:proofErr w:type="spellStart"/>
      <w:r w:rsidRPr="009E2DD4">
        <w:rPr>
          <w:rFonts w:ascii="Arial" w:eastAsiaTheme="minorHAnsi" w:hAnsi="Arial" w:cs="Arial"/>
          <w:sz w:val="20"/>
          <w:szCs w:val="20"/>
        </w:rPr>
        <w:t>Strbian</w:t>
      </w:r>
      <w:proofErr w:type="spellEnd"/>
      <w:r w:rsidRPr="009E2DD4">
        <w:rPr>
          <w:rFonts w:ascii="Arial" w:eastAsiaTheme="minorHAnsi" w:hAnsi="Arial" w:cs="Arial"/>
          <w:sz w:val="20"/>
          <w:szCs w:val="20"/>
        </w:rPr>
        <w:t xml:space="preserve"> D, Fernandez-Cadenas I, Longstreth WT Jr, Rolfs A, Hata J, Woo D, Rosand J, Pare G, Hopewell JC, </w:t>
      </w:r>
      <w:proofErr w:type="spellStart"/>
      <w:r w:rsidRPr="009E2DD4">
        <w:rPr>
          <w:rFonts w:ascii="Arial" w:eastAsiaTheme="minorHAnsi" w:hAnsi="Arial" w:cs="Arial"/>
          <w:sz w:val="20"/>
          <w:szCs w:val="20"/>
        </w:rPr>
        <w:t>Saleheen</w:t>
      </w:r>
      <w:proofErr w:type="spellEnd"/>
      <w:r w:rsidRPr="009E2DD4">
        <w:rPr>
          <w:rFonts w:ascii="Arial" w:eastAsiaTheme="minorHAnsi" w:hAnsi="Arial" w:cs="Arial"/>
          <w:sz w:val="20"/>
          <w:szCs w:val="20"/>
        </w:rPr>
        <w:t xml:space="preserve"> D, Stefansson K, Worrall BB, Kittner SJ, Seshadri S, </w:t>
      </w:r>
      <w:proofErr w:type="spellStart"/>
      <w:r w:rsidRPr="009E2DD4">
        <w:rPr>
          <w:rFonts w:ascii="Arial" w:eastAsiaTheme="minorHAnsi" w:hAnsi="Arial" w:cs="Arial"/>
          <w:sz w:val="20"/>
          <w:szCs w:val="20"/>
        </w:rPr>
        <w:t>Fornage</w:t>
      </w:r>
      <w:proofErr w:type="spellEnd"/>
      <w:r w:rsidRPr="009E2DD4">
        <w:rPr>
          <w:rFonts w:ascii="Arial" w:eastAsiaTheme="minorHAnsi" w:hAnsi="Arial" w:cs="Arial"/>
          <w:sz w:val="20"/>
          <w:szCs w:val="20"/>
        </w:rPr>
        <w:t xml:space="preserve"> M, Markus HS, Howson JMM, </w:t>
      </w:r>
      <w:proofErr w:type="spellStart"/>
      <w:r w:rsidRPr="009E2DD4">
        <w:rPr>
          <w:rFonts w:ascii="Arial" w:eastAsiaTheme="minorHAnsi" w:hAnsi="Arial" w:cs="Arial"/>
          <w:sz w:val="20"/>
          <w:szCs w:val="20"/>
        </w:rPr>
        <w:t>Kamatani</w:t>
      </w:r>
      <w:proofErr w:type="spellEnd"/>
      <w:r w:rsidRPr="009E2DD4">
        <w:rPr>
          <w:rFonts w:ascii="Arial" w:eastAsiaTheme="minorHAnsi" w:hAnsi="Arial" w:cs="Arial"/>
          <w:sz w:val="20"/>
          <w:szCs w:val="20"/>
        </w:rPr>
        <w:t xml:space="preserve"> Y, </w:t>
      </w:r>
      <w:proofErr w:type="spellStart"/>
      <w:r w:rsidRPr="009E2DD4">
        <w:rPr>
          <w:rFonts w:ascii="Arial" w:eastAsiaTheme="minorHAnsi" w:hAnsi="Arial" w:cs="Arial"/>
          <w:sz w:val="20"/>
          <w:szCs w:val="20"/>
        </w:rPr>
        <w:t>Debette</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Dichgans</w:t>
      </w:r>
      <w:proofErr w:type="spellEnd"/>
      <w:r w:rsidRPr="009E2DD4">
        <w:rPr>
          <w:rFonts w:ascii="Arial" w:eastAsiaTheme="minorHAnsi" w:hAnsi="Arial" w:cs="Arial"/>
          <w:sz w:val="20"/>
          <w:szCs w:val="20"/>
        </w:rPr>
        <w:t xml:space="preserve"> </w:t>
      </w:r>
      <w:proofErr w:type="spellStart"/>
      <w:r w:rsidRPr="009E2DD4">
        <w:rPr>
          <w:rFonts w:ascii="Arial" w:eastAsiaTheme="minorHAnsi" w:hAnsi="Arial" w:cs="Arial"/>
          <w:sz w:val="20"/>
          <w:szCs w:val="20"/>
        </w:rPr>
        <w:t>M</w:t>
      </w:r>
      <w:r w:rsidR="00DA12B1">
        <w:rPr>
          <w:rFonts w:ascii="Arial" w:eastAsiaTheme="minorHAnsi" w:hAnsi="Arial" w:cs="Arial"/>
          <w:sz w:val="20"/>
          <w:szCs w:val="20"/>
        </w:rPr>
        <w:t>,</w:t>
      </w:r>
      <w:r w:rsidRPr="009E2DD4">
        <w:rPr>
          <w:rFonts w:ascii="Arial" w:eastAsiaTheme="minorHAnsi" w:hAnsi="Arial" w:cs="Arial"/>
          <w:sz w:val="20"/>
          <w:szCs w:val="20"/>
        </w:rPr>
        <w:t>AFGen</w:t>
      </w:r>
      <w:proofErr w:type="spellEnd"/>
      <w:r w:rsidRPr="009E2DD4">
        <w:rPr>
          <w:rFonts w:ascii="Arial" w:eastAsiaTheme="minorHAnsi" w:hAnsi="Arial" w:cs="Arial"/>
          <w:sz w:val="20"/>
          <w:szCs w:val="20"/>
        </w:rPr>
        <w:t xml:space="preserv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Cohorts for Heart and Aging Research in Genomic Epidemiology (CHARGE)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Genomics of Blood Pressure (</w:t>
      </w:r>
      <w:proofErr w:type="spellStart"/>
      <w:r w:rsidRPr="009E2DD4">
        <w:rPr>
          <w:rFonts w:ascii="Arial" w:eastAsiaTheme="minorHAnsi" w:hAnsi="Arial" w:cs="Arial"/>
          <w:sz w:val="20"/>
          <w:szCs w:val="20"/>
        </w:rPr>
        <w:t>iGEN</w:t>
      </w:r>
      <w:proofErr w:type="spellEnd"/>
      <w:r w:rsidRPr="009E2DD4">
        <w:rPr>
          <w:rFonts w:ascii="Arial" w:eastAsiaTheme="minorHAnsi" w:hAnsi="Arial" w:cs="Arial"/>
          <w:sz w:val="20"/>
          <w:szCs w:val="20"/>
        </w:rPr>
        <w:t>-BP) Consortium; INVENT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STARNET</w:t>
      </w:r>
      <w:r w:rsidR="00DA12B1">
        <w:rPr>
          <w:rFonts w:ascii="Arial" w:eastAsiaTheme="minorHAnsi" w:hAnsi="Arial" w:cs="Arial"/>
          <w:sz w:val="20"/>
          <w:szCs w:val="20"/>
        </w:rPr>
        <w:t>,</w:t>
      </w:r>
      <w:r w:rsidRPr="009E2DD4">
        <w:rPr>
          <w:rFonts w:ascii="Arial" w:eastAsiaTheme="minorHAnsi" w:hAnsi="Arial" w:cs="Arial"/>
          <w:sz w:val="20"/>
          <w:szCs w:val="20"/>
        </w:rPr>
        <w:t xml:space="preserve"> </w:t>
      </w:r>
      <w:proofErr w:type="spellStart"/>
      <w:r w:rsidRPr="009E2DD4">
        <w:rPr>
          <w:rFonts w:ascii="Arial" w:eastAsiaTheme="minorHAnsi" w:hAnsi="Arial" w:cs="Arial"/>
          <w:sz w:val="20"/>
          <w:szCs w:val="20"/>
        </w:rPr>
        <w:t>BioBank</w:t>
      </w:r>
      <w:proofErr w:type="spellEnd"/>
      <w:r w:rsidRPr="009E2DD4">
        <w:rPr>
          <w:rFonts w:ascii="Arial" w:eastAsiaTheme="minorHAnsi" w:hAnsi="Arial" w:cs="Arial"/>
          <w:sz w:val="20"/>
          <w:szCs w:val="20"/>
        </w:rPr>
        <w:t xml:space="preserve"> Japan Cooperative Hospital Group</w:t>
      </w:r>
      <w:r w:rsidR="00DA12B1">
        <w:rPr>
          <w:rFonts w:ascii="Arial" w:eastAsiaTheme="minorHAnsi" w:hAnsi="Arial" w:cs="Arial"/>
          <w:sz w:val="20"/>
          <w:szCs w:val="20"/>
        </w:rPr>
        <w:t>,</w:t>
      </w:r>
      <w:r w:rsidRPr="009E2DD4">
        <w:rPr>
          <w:rFonts w:ascii="Arial" w:eastAsiaTheme="minorHAnsi" w:hAnsi="Arial" w:cs="Arial"/>
          <w:sz w:val="20"/>
          <w:szCs w:val="20"/>
        </w:rPr>
        <w:t xml:space="preserve"> COMPASS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EPIC-CVD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w:t>
      </w:r>
      <w:proofErr w:type="spellStart"/>
      <w:r w:rsidRPr="009E2DD4">
        <w:rPr>
          <w:rFonts w:ascii="Arial" w:eastAsiaTheme="minorHAnsi" w:hAnsi="Arial" w:cs="Arial"/>
          <w:sz w:val="20"/>
          <w:szCs w:val="20"/>
        </w:rPr>
        <w:t>InterAct</w:t>
      </w:r>
      <w:proofErr w:type="spellEnd"/>
      <w:r w:rsidRPr="009E2DD4">
        <w:rPr>
          <w:rFonts w:ascii="Arial" w:eastAsiaTheme="minorHAnsi" w:hAnsi="Arial" w:cs="Arial"/>
          <w:sz w:val="20"/>
          <w:szCs w:val="20"/>
        </w:rPr>
        <w:t xml:space="preserv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Stroke Genetics Consortium (ISGC)</w:t>
      </w:r>
      <w:r w:rsidR="00DA12B1">
        <w:rPr>
          <w:rFonts w:ascii="Arial" w:eastAsiaTheme="minorHAnsi" w:hAnsi="Arial" w:cs="Arial"/>
          <w:sz w:val="20"/>
          <w:szCs w:val="20"/>
        </w:rPr>
        <w:t>,</w:t>
      </w:r>
      <w:r w:rsidRPr="009E2DD4">
        <w:rPr>
          <w:rFonts w:ascii="Arial" w:eastAsiaTheme="minorHAnsi" w:hAnsi="Arial" w:cs="Arial"/>
          <w:sz w:val="20"/>
          <w:szCs w:val="20"/>
        </w:rPr>
        <w:t xml:space="preserve"> METASTROKE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Neurology Working Group of the CHARGE Consortium; NINDS Stroke Genetics Network (</w:t>
      </w:r>
      <w:proofErr w:type="spellStart"/>
      <w:r w:rsidRPr="009E2DD4">
        <w:rPr>
          <w:rFonts w:ascii="Arial" w:eastAsiaTheme="minorHAnsi" w:hAnsi="Arial" w:cs="Arial"/>
          <w:sz w:val="20"/>
          <w:szCs w:val="20"/>
        </w:rPr>
        <w:t>SiGN</w:t>
      </w:r>
      <w:proofErr w:type="spellEnd"/>
      <w:r w:rsidRPr="009E2DD4">
        <w:rPr>
          <w:rFonts w:ascii="Arial" w:eastAsiaTheme="minorHAnsi" w:hAnsi="Arial" w:cs="Arial"/>
          <w:sz w:val="20"/>
          <w:szCs w:val="20"/>
        </w:rPr>
        <w:t>)</w:t>
      </w:r>
      <w:r w:rsidR="00DA12B1">
        <w:rPr>
          <w:rFonts w:ascii="Arial" w:eastAsiaTheme="minorHAnsi" w:hAnsi="Arial" w:cs="Arial"/>
          <w:sz w:val="20"/>
          <w:szCs w:val="20"/>
        </w:rPr>
        <w:t>,</w:t>
      </w:r>
      <w:r w:rsidRPr="009E2DD4">
        <w:rPr>
          <w:rFonts w:ascii="Arial" w:eastAsiaTheme="minorHAnsi" w:hAnsi="Arial" w:cs="Arial"/>
          <w:sz w:val="20"/>
          <w:szCs w:val="20"/>
        </w:rPr>
        <w:t xml:space="preserve"> UK Young Lacunar DNA Study</w:t>
      </w:r>
      <w:r w:rsidR="00DA12B1">
        <w:rPr>
          <w:rFonts w:ascii="Arial" w:eastAsiaTheme="minorHAnsi" w:hAnsi="Arial" w:cs="Arial"/>
          <w:sz w:val="20"/>
          <w:szCs w:val="20"/>
        </w:rPr>
        <w:t xml:space="preserve">, </w:t>
      </w:r>
      <w:r w:rsidRPr="009E2DD4">
        <w:rPr>
          <w:rFonts w:ascii="Arial" w:eastAsiaTheme="minorHAnsi" w:hAnsi="Arial" w:cs="Arial"/>
          <w:sz w:val="20"/>
          <w:szCs w:val="20"/>
        </w:rPr>
        <w:t>MEGASTROKE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MEGASTROKE Consortium. </w:t>
      </w:r>
      <w:hyperlink r:id="rId810" w:history="1">
        <w:proofErr w:type="spellStart"/>
        <w:r w:rsidRPr="009E2DD4">
          <w:rPr>
            <w:rFonts w:ascii="Arial" w:hAnsi="Arial" w:cs="Arial"/>
            <w:b/>
            <w:i/>
            <w:sz w:val="20"/>
            <w:szCs w:val="20"/>
          </w:rPr>
          <w:t>Multiancestry</w:t>
        </w:r>
        <w:proofErr w:type="spellEnd"/>
        <w:r w:rsidRPr="009E2DD4">
          <w:rPr>
            <w:rFonts w:ascii="Arial" w:hAnsi="Arial" w:cs="Arial"/>
            <w:b/>
            <w:i/>
            <w:sz w:val="20"/>
            <w:szCs w:val="20"/>
          </w:rPr>
          <w:t xml:space="preserve"> genome-wide association study of 520,000 subjects identifies 32 loci associated with stroke and stroke subtypes.</w:t>
        </w:r>
      </w:hyperlink>
      <w:r w:rsidRPr="009E2DD4">
        <w:rPr>
          <w:rFonts w:ascii="Arial" w:eastAsiaTheme="minorHAnsi" w:hAnsi="Arial" w:cs="Arial"/>
          <w:sz w:val="20"/>
          <w:szCs w:val="20"/>
        </w:rPr>
        <w:t xml:space="preserve"> Nat Genet. 2018 Apr. Vol. 50, issue 4, pp. 524-537. PM: 29531354.</w:t>
      </w:r>
      <w:r w:rsidR="00F3520B" w:rsidRPr="00F3520B">
        <w:t xml:space="preserve"> </w:t>
      </w:r>
      <w:hyperlink r:id="rId811" w:history="1">
        <w:r w:rsidR="00F3520B" w:rsidRPr="00F3520B">
          <w:rPr>
            <w:rFonts w:ascii="Arial" w:eastAsiaTheme="minorHAnsi" w:hAnsi="Arial" w:cs="Arial"/>
            <w:sz w:val="20"/>
            <w:szCs w:val="20"/>
          </w:rPr>
          <w:t>PMC5968830</w:t>
        </w:r>
      </w:hyperlink>
      <w:r w:rsidR="00F3520B" w:rsidRPr="00F3520B">
        <w:rPr>
          <w:rFonts w:ascii="Arial" w:eastAsiaTheme="minorHAnsi" w:hAnsi="Arial" w:cs="Arial"/>
          <w:sz w:val="20"/>
          <w:szCs w:val="20"/>
        </w:rPr>
        <w:t>.</w:t>
      </w:r>
    </w:p>
    <w:p w14:paraId="66DFD60C" w14:textId="77777777" w:rsidR="008429D4" w:rsidRPr="00F857A7" w:rsidRDefault="008429D4" w:rsidP="00F857A7">
      <w:bookmarkStart w:id="77" w:name="_Hlk17211855"/>
      <w:r w:rsidRPr="00875D26">
        <w:rPr>
          <w:rFonts w:ascii="Arial" w:hAnsi="Arial" w:cs="Arial"/>
          <w:sz w:val="20"/>
          <w:szCs w:val="20"/>
        </w:rPr>
        <w:t xml:space="preserve">Massera D, Biggs ML, Walker MD, Mukamal KJ, Ix JH, </w:t>
      </w:r>
      <w:proofErr w:type="spellStart"/>
      <w:r w:rsidRPr="00875D26">
        <w:rPr>
          <w:rFonts w:ascii="Arial" w:hAnsi="Arial" w:cs="Arial"/>
          <w:sz w:val="20"/>
          <w:szCs w:val="20"/>
        </w:rPr>
        <w:t>Djousse</w:t>
      </w:r>
      <w:proofErr w:type="spellEnd"/>
      <w:r w:rsidRPr="00875D26">
        <w:rPr>
          <w:rFonts w:ascii="Arial" w:hAnsi="Arial" w:cs="Arial"/>
          <w:sz w:val="20"/>
          <w:szCs w:val="20"/>
        </w:rPr>
        <w:t xml:space="preserve"> L, </w:t>
      </w:r>
      <w:proofErr w:type="spellStart"/>
      <w:r w:rsidRPr="00875D26">
        <w:rPr>
          <w:rFonts w:ascii="Arial" w:hAnsi="Arial" w:cs="Arial"/>
          <w:sz w:val="20"/>
          <w:szCs w:val="20"/>
        </w:rPr>
        <w:t>Valderrábano</w:t>
      </w:r>
      <w:proofErr w:type="spellEnd"/>
      <w:r w:rsidRPr="00875D26">
        <w:rPr>
          <w:rFonts w:ascii="Arial" w:hAnsi="Arial" w:cs="Arial"/>
          <w:sz w:val="20"/>
          <w:szCs w:val="20"/>
        </w:rPr>
        <w:t xml:space="preserve"> RJ, </w:t>
      </w:r>
      <w:proofErr w:type="spellStart"/>
      <w:r w:rsidRPr="00875D26">
        <w:rPr>
          <w:rFonts w:ascii="Arial" w:hAnsi="Arial" w:cs="Arial"/>
          <w:sz w:val="20"/>
          <w:szCs w:val="20"/>
        </w:rPr>
        <w:t>Siscovick</w:t>
      </w:r>
      <w:proofErr w:type="spellEnd"/>
      <w:r w:rsidRPr="00875D26">
        <w:rPr>
          <w:rFonts w:ascii="Arial" w:hAnsi="Arial" w:cs="Arial"/>
          <w:sz w:val="20"/>
          <w:szCs w:val="20"/>
        </w:rPr>
        <w:t xml:space="preserve"> DS, Tracy RP, Xue X, Kizer JR</w:t>
      </w:r>
      <w:r w:rsidRPr="001F1414">
        <w:rPr>
          <w:rFonts w:ascii="Arial" w:hAnsi="Arial" w:cs="Arial"/>
          <w:sz w:val="20"/>
          <w:szCs w:val="20"/>
        </w:rPr>
        <w:t xml:space="preserve">. </w:t>
      </w:r>
      <w:hyperlink r:id="rId812" w:history="1">
        <w:r>
          <w:rPr>
            <w:rFonts w:ascii="Arial" w:hAnsi="Arial" w:cs="Arial"/>
            <w:b/>
            <w:i/>
            <w:sz w:val="20"/>
            <w:szCs w:val="20"/>
          </w:rPr>
          <w:t>Biochemical m</w:t>
        </w:r>
        <w:r w:rsidRPr="001F1414">
          <w:rPr>
            <w:rFonts w:ascii="Arial" w:hAnsi="Arial" w:cs="Arial"/>
            <w:b/>
            <w:i/>
            <w:sz w:val="20"/>
            <w:szCs w:val="20"/>
          </w:rPr>
          <w:t xml:space="preserve">arkers of </w:t>
        </w:r>
        <w:r>
          <w:rPr>
            <w:rFonts w:ascii="Arial" w:hAnsi="Arial" w:cs="Arial"/>
            <w:b/>
            <w:i/>
            <w:sz w:val="20"/>
            <w:szCs w:val="20"/>
          </w:rPr>
          <w:t>b</w:t>
        </w:r>
        <w:r w:rsidRPr="001F1414">
          <w:rPr>
            <w:rFonts w:ascii="Arial" w:hAnsi="Arial" w:cs="Arial"/>
            <w:b/>
            <w:i/>
            <w:sz w:val="20"/>
            <w:szCs w:val="20"/>
          </w:rPr>
          <w:t xml:space="preserve">one </w:t>
        </w:r>
        <w:r>
          <w:rPr>
            <w:rFonts w:ascii="Arial" w:hAnsi="Arial" w:cs="Arial"/>
            <w:b/>
            <w:i/>
            <w:sz w:val="20"/>
            <w:szCs w:val="20"/>
          </w:rPr>
          <w:t>t</w:t>
        </w:r>
        <w:r w:rsidRPr="001F1414">
          <w:rPr>
            <w:rFonts w:ascii="Arial" w:hAnsi="Arial" w:cs="Arial"/>
            <w:b/>
            <w:i/>
            <w:sz w:val="20"/>
            <w:szCs w:val="20"/>
          </w:rPr>
          <w:t xml:space="preserve">urnover and </w:t>
        </w:r>
        <w:r>
          <w:rPr>
            <w:rFonts w:ascii="Arial" w:hAnsi="Arial" w:cs="Arial"/>
            <w:b/>
            <w:i/>
            <w:sz w:val="20"/>
            <w:szCs w:val="20"/>
          </w:rPr>
          <w:t>r</w:t>
        </w:r>
        <w:r w:rsidRPr="001F1414">
          <w:rPr>
            <w:rFonts w:ascii="Arial" w:hAnsi="Arial" w:cs="Arial"/>
            <w:b/>
            <w:i/>
            <w:sz w:val="20"/>
            <w:szCs w:val="20"/>
          </w:rPr>
          <w:t xml:space="preserve">isk of </w:t>
        </w:r>
        <w:r>
          <w:rPr>
            <w:rFonts w:ascii="Arial" w:hAnsi="Arial" w:cs="Arial"/>
            <w:b/>
            <w:i/>
            <w:sz w:val="20"/>
            <w:szCs w:val="20"/>
          </w:rPr>
          <w:t>i</w:t>
        </w:r>
        <w:r w:rsidRPr="001F1414">
          <w:rPr>
            <w:rFonts w:ascii="Arial" w:hAnsi="Arial" w:cs="Arial"/>
            <w:b/>
            <w:i/>
            <w:sz w:val="20"/>
            <w:szCs w:val="20"/>
          </w:rPr>
          <w:t xml:space="preserve">ncident </w:t>
        </w:r>
        <w:r>
          <w:rPr>
            <w:rFonts w:ascii="Arial" w:hAnsi="Arial" w:cs="Arial"/>
            <w:b/>
            <w:i/>
            <w:sz w:val="20"/>
            <w:szCs w:val="20"/>
          </w:rPr>
          <w:t>d</w:t>
        </w:r>
        <w:r w:rsidRPr="001F1414">
          <w:rPr>
            <w:rFonts w:ascii="Arial" w:hAnsi="Arial" w:cs="Arial"/>
            <w:b/>
            <w:i/>
            <w:sz w:val="20"/>
            <w:szCs w:val="20"/>
          </w:rPr>
          <w:t xml:space="preserve">iabetes in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w</w:t>
        </w:r>
        <w:r w:rsidRPr="001F1414">
          <w:rPr>
            <w:rFonts w:ascii="Arial" w:hAnsi="Arial" w:cs="Arial"/>
            <w:b/>
            <w:i/>
            <w:sz w:val="20"/>
            <w:szCs w:val="20"/>
          </w:rPr>
          <w:t>omen: The Cardiovascular Health Study.</w:t>
        </w:r>
      </w:hyperlink>
      <w:r w:rsidRPr="001F1414">
        <w:rPr>
          <w:rFonts w:ascii="Arial" w:hAnsi="Arial" w:cs="Arial"/>
          <w:b/>
          <w:i/>
          <w:sz w:val="20"/>
          <w:szCs w:val="20"/>
        </w:rPr>
        <w:t xml:space="preserve"> </w:t>
      </w:r>
      <w:r w:rsidRPr="001F1414">
        <w:rPr>
          <w:rFonts w:ascii="Arial" w:hAnsi="Arial" w:cs="Arial"/>
          <w:sz w:val="20"/>
          <w:szCs w:val="20"/>
        </w:rPr>
        <w:t xml:space="preserve">Diabetes Care. 2018 </w:t>
      </w:r>
      <w:r w:rsidR="00807EAD" w:rsidRPr="00807EAD">
        <w:rPr>
          <w:rFonts w:ascii="Arial" w:hAnsi="Arial" w:cs="Arial"/>
          <w:sz w:val="20"/>
          <w:szCs w:val="20"/>
        </w:rPr>
        <w:t>Sep</w:t>
      </w:r>
      <w:r w:rsidR="00807EAD">
        <w:rPr>
          <w:rFonts w:ascii="Arial" w:hAnsi="Arial" w:cs="Arial"/>
          <w:sz w:val="20"/>
          <w:szCs w:val="20"/>
        </w:rPr>
        <w:t xml:space="preserve">. Vol. 41, issue 9, pp. </w:t>
      </w:r>
      <w:r w:rsidR="00807EAD" w:rsidRPr="00807EAD">
        <w:rPr>
          <w:rFonts w:ascii="Arial" w:hAnsi="Arial" w:cs="Arial"/>
          <w:sz w:val="20"/>
          <w:szCs w:val="20"/>
        </w:rPr>
        <w:t>1901-1908</w:t>
      </w:r>
      <w:r w:rsidR="00807EAD">
        <w:rPr>
          <w:rFonts w:ascii="Arial" w:hAnsi="Arial" w:cs="Arial"/>
          <w:sz w:val="20"/>
          <w:szCs w:val="20"/>
        </w:rPr>
        <w:t>.</w:t>
      </w:r>
      <w:r w:rsidRPr="001F1414">
        <w:rPr>
          <w:rFonts w:ascii="Arial" w:hAnsi="Arial" w:cs="Arial"/>
          <w:sz w:val="20"/>
          <w:szCs w:val="20"/>
        </w:rPr>
        <w:t xml:space="preserve"> PM: 30002202.</w:t>
      </w:r>
      <w:r w:rsidR="00DA12B1">
        <w:rPr>
          <w:rFonts w:ascii="Arial" w:hAnsi="Arial" w:cs="Arial"/>
          <w:sz w:val="20"/>
          <w:szCs w:val="20"/>
        </w:rPr>
        <w:t xml:space="preserve"> </w:t>
      </w:r>
      <w:hyperlink r:id="rId813" w:history="1">
        <w:r w:rsidR="00DA12B1" w:rsidRPr="00DA12B1">
          <w:rPr>
            <w:rFonts w:ascii="Arial" w:hAnsi="Arial" w:cs="Arial"/>
            <w:sz w:val="20"/>
            <w:szCs w:val="20"/>
          </w:rPr>
          <w:t>PMC6105330</w:t>
        </w:r>
      </w:hyperlink>
      <w:r w:rsidR="00DA12B1" w:rsidRPr="00DA12B1">
        <w:rPr>
          <w:rFonts w:ascii="Arial" w:hAnsi="Arial" w:cs="Arial"/>
          <w:sz w:val="20"/>
          <w:szCs w:val="20"/>
        </w:rPr>
        <w:t>.</w:t>
      </w:r>
      <w:r w:rsidR="00F857A7" w:rsidRPr="00F857A7">
        <w:t xml:space="preserve"> </w:t>
      </w:r>
      <w:hyperlink r:id="rId814" w:history="1">
        <w:r w:rsidR="00F857A7" w:rsidRPr="00F857A7">
          <w:rPr>
            <w:rFonts w:ascii="Arial" w:hAnsi="Arial" w:cs="Arial"/>
            <w:sz w:val="20"/>
            <w:szCs w:val="20"/>
          </w:rPr>
          <w:t>PMC6105330</w:t>
        </w:r>
      </w:hyperlink>
      <w:r w:rsidR="00F857A7" w:rsidRPr="00F857A7">
        <w:rPr>
          <w:rFonts w:ascii="Arial" w:hAnsi="Arial" w:cs="Arial"/>
          <w:sz w:val="20"/>
          <w:szCs w:val="20"/>
        </w:rPr>
        <w:t>.</w:t>
      </w:r>
    </w:p>
    <w:bookmarkEnd w:id="77"/>
    <w:p w14:paraId="34236E51" w14:textId="77777777" w:rsidR="000D6C27" w:rsidRPr="009E2DD4" w:rsidRDefault="000D6C27" w:rsidP="002152F4">
      <w:r w:rsidRPr="009E2DD4">
        <w:rPr>
          <w:rFonts w:ascii="Arial" w:hAnsi="Arial" w:cs="Arial"/>
          <w:sz w:val="20"/>
          <w:szCs w:val="20"/>
        </w:rPr>
        <w:t xml:space="preserve">McKeown NM, Dashti HS, Ma J, Haslam DE, Kiefte-de Jong JC, Smith CE, Tanaka T, Graff M, Lemaitre RN, Rybin D, </w:t>
      </w:r>
      <w:proofErr w:type="spellStart"/>
      <w:r w:rsidRPr="009E2DD4">
        <w:rPr>
          <w:rFonts w:ascii="Arial" w:hAnsi="Arial" w:cs="Arial"/>
          <w:sz w:val="20"/>
          <w:szCs w:val="20"/>
        </w:rPr>
        <w:t>Sonestedt</w:t>
      </w:r>
      <w:proofErr w:type="spellEnd"/>
      <w:r w:rsidRPr="009E2DD4">
        <w:rPr>
          <w:rFonts w:ascii="Arial" w:hAnsi="Arial" w:cs="Arial"/>
          <w:sz w:val="20"/>
          <w:szCs w:val="20"/>
        </w:rPr>
        <w:t xml:space="preserve"> E, Frazier-Wood AC, Mook-Kanamori DO, Li Y, Wang CA, </w:t>
      </w:r>
      <w:proofErr w:type="spellStart"/>
      <w:r w:rsidRPr="009E2DD4">
        <w:rPr>
          <w:rFonts w:ascii="Arial" w:hAnsi="Arial" w:cs="Arial"/>
          <w:sz w:val="20"/>
          <w:szCs w:val="20"/>
        </w:rPr>
        <w:t>Leermakers</w:t>
      </w:r>
      <w:proofErr w:type="spellEnd"/>
      <w:r w:rsidRPr="009E2DD4">
        <w:rPr>
          <w:rFonts w:ascii="Arial" w:hAnsi="Arial" w:cs="Arial"/>
          <w:sz w:val="20"/>
          <w:szCs w:val="20"/>
        </w:rPr>
        <w:t xml:space="preserve"> ETM, </w:t>
      </w:r>
      <w:proofErr w:type="spellStart"/>
      <w:r w:rsidRPr="009E2DD4">
        <w:rPr>
          <w:rFonts w:ascii="Arial" w:hAnsi="Arial" w:cs="Arial"/>
          <w:sz w:val="20"/>
          <w:szCs w:val="20"/>
        </w:rPr>
        <w:t>Mikkilä</w:t>
      </w:r>
      <w:proofErr w:type="spellEnd"/>
      <w:r w:rsidRPr="009E2DD4">
        <w:rPr>
          <w:rFonts w:ascii="Arial" w:hAnsi="Arial" w:cs="Arial"/>
          <w:sz w:val="20"/>
          <w:szCs w:val="20"/>
        </w:rPr>
        <w:t xml:space="preserve"> V, Young KL, Mukamal KJ, Cupples LA, Schulz CA, Chen TA, Li-Gao R, Huang T, Oddy WH, </w:t>
      </w:r>
      <w:proofErr w:type="spellStart"/>
      <w:r w:rsidRPr="009E2DD4">
        <w:rPr>
          <w:rFonts w:ascii="Arial" w:hAnsi="Arial" w:cs="Arial"/>
          <w:sz w:val="20"/>
          <w:szCs w:val="20"/>
        </w:rPr>
        <w:t>Raitakari</w:t>
      </w:r>
      <w:proofErr w:type="spellEnd"/>
      <w:r w:rsidRPr="009E2DD4">
        <w:rPr>
          <w:rFonts w:ascii="Arial" w:hAnsi="Arial" w:cs="Arial"/>
          <w:sz w:val="20"/>
          <w:szCs w:val="20"/>
        </w:rPr>
        <w:t xml:space="preserve"> O, Rice K, Meigs JB, Ericson U, Steffen LM, </w:t>
      </w:r>
      <w:proofErr w:type="spellStart"/>
      <w:r w:rsidRPr="009E2DD4">
        <w:rPr>
          <w:rFonts w:ascii="Arial" w:hAnsi="Arial" w:cs="Arial"/>
          <w:sz w:val="20"/>
          <w:szCs w:val="20"/>
        </w:rPr>
        <w:t>Rosendaal</w:t>
      </w:r>
      <w:proofErr w:type="spellEnd"/>
      <w:r w:rsidRPr="009E2DD4">
        <w:rPr>
          <w:rFonts w:ascii="Arial" w:hAnsi="Arial" w:cs="Arial"/>
          <w:sz w:val="20"/>
          <w:szCs w:val="20"/>
        </w:rPr>
        <w:t xml:space="preserve"> FR, Hofman A, </w:t>
      </w:r>
      <w:proofErr w:type="spellStart"/>
      <w:r w:rsidRPr="009E2DD4">
        <w:rPr>
          <w:rFonts w:ascii="Arial" w:hAnsi="Arial" w:cs="Arial"/>
          <w:sz w:val="20"/>
          <w:szCs w:val="20"/>
        </w:rPr>
        <w:t>Kähönen</w:t>
      </w:r>
      <w:proofErr w:type="spellEnd"/>
      <w:r w:rsidRPr="009E2DD4">
        <w:rPr>
          <w:rFonts w:ascii="Arial" w:hAnsi="Arial" w:cs="Arial"/>
          <w:sz w:val="20"/>
          <w:szCs w:val="20"/>
        </w:rPr>
        <w:t xml:space="preserve"> M, </w:t>
      </w:r>
      <w:proofErr w:type="spellStart"/>
      <w:r w:rsidRPr="009E2DD4">
        <w:rPr>
          <w:rFonts w:ascii="Arial" w:hAnsi="Arial" w:cs="Arial"/>
          <w:sz w:val="20"/>
          <w:szCs w:val="20"/>
        </w:rPr>
        <w:t>Psaty</w:t>
      </w:r>
      <w:proofErr w:type="spellEnd"/>
      <w:r w:rsidRPr="009E2DD4">
        <w:rPr>
          <w:rFonts w:ascii="Arial" w:hAnsi="Arial" w:cs="Arial"/>
          <w:sz w:val="20"/>
          <w:szCs w:val="20"/>
        </w:rPr>
        <w:t xml:space="preserve"> BM, </w:t>
      </w:r>
      <w:proofErr w:type="spellStart"/>
      <w:r w:rsidRPr="009E2DD4">
        <w:rPr>
          <w:rFonts w:ascii="Arial" w:hAnsi="Arial" w:cs="Arial"/>
          <w:sz w:val="20"/>
          <w:szCs w:val="20"/>
        </w:rPr>
        <w:t>Brunkwall</w:t>
      </w:r>
      <w:proofErr w:type="spellEnd"/>
      <w:r w:rsidRPr="009E2DD4">
        <w:rPr>
          <w:rFonts w:ascii="Arial" w:hAnsi="Arial" w:cs="Arial"/>
          <w:sz w:val="20"/>
          <w:szCs w:val="20"/>
        </w:rPr>
        <w:t xml:space="preserve"> L, </w:t>
      </w:r>
      <w:proofErr w:type="spellStart"/>
      <w:r w:rsidRPr="009E2DD4">
        <w:rPr>
          <w:rFonts w:ascii="Arial" w:hAnsi="Arial" w:cs="Arial"/>
          <w:sz w:val="20"/>
          <w:szCs w:val="20"/>
        </w:rPr>
        <w:t>Uitterlinden</w:t>
      </w:r>
      <w:proofErr w:type="spellEnd"/>
      <w:r w:rsidRPr="009E2DD4">
        <w:rPr>
          <w:rFonts w:ascii="Arial" w:hAnsi="Arial" w:cs="Arial"/>
          <w:sz w:val="20"/>
          <w:szCs w:val="20"/>
        </w:rPr>
        <w:t xml:space="preserve"> AG, </w:t>
      </w:r>
      <w:proofErr w:type="spellStart"/>
      <w:r w:rsidRPr="009E2DD4">
        <w:rPr>
          <w:rFonts w:ascii="Arial" w:hAnsi="Arial" w:cs="Arial"/>
          <w:sz w:val="20"/>
          <w:szCs w:val="20"/>
        </w:rPr>
        <w:t>Viikari</w:t>
      </w:r>
      <w:proofErr w:type="spellEnd"/>
      <w:r w:rsidRPr="009E2DD4">
        <w:rPr>
          <w:rFonts w:ascii="Arial" w:hAnsi="Arial" w:cs="Arial"/>
          <w:sz w:val="20"/>
          <w:szCs w:val="20"/>
        </w:rPr>
        <w:t xml:space="preserve"> J, </w:t>
      </w:r>
      <w:proofErr w:type="spellStart"/>
      <w:r w:rsidRPr="009E2DD4">
        <w:rPr>
          <w:rFonts w:ascii="Arial" w:hAnsi="Arial" w:cs="Arial"/>
          <w:sz w:val="20"/>
          <w:szCs w:val="20"/>
        </w:rPr>
        <w:t>Siscovick</w:t>
      </w:r>
      <w:proofErr w:type="spellEnd"/>
      <w:r w:rsidRPr="009E2DD4">
        <w:rPr>
          <w:rFonts w:ascii="Arial" w:hAnsi="Arial" w:cs="Arial"/>
          <w:sz w:val="20"/>
          <w:szCs w:val="20"/>
        </w:rPr>
        <w:t xml:space="preserve"> DS, Seppälä I, North KE, Mozaffarian D, Dupuis J, </w:t>
      </w:r>
      <w:proofErr w:type="spellStart"/>
      <w:r w:rsidRPr="009E2DD4">
        <w:rPr>
          <w:rFonts w:ascii="Arial" w:hAnsi="Arial" w:cs="Arial"/>
          <w:sz w:val="20"/>
          <w:szCs w:val="20"/>
        </w:rPr>
        <w:t>Orho</w:t>
      </w:r>
      <w:proofErr w:type="spellEnd"/>
      <w:r w:rsidRPr="009E2DD4">
        <w:rPr>
          <w:rFonts w:ascii="Arial" w:hAnsi="Arial" w:cs="Arial"/>
          <w:sz w:val="20"/>
          <w:szCs w:val="20"/>
        </w:rPr>
        <w:t xml:space="preserve">-Melander M, Rich SS, de </w:t>
      </w:r>
      <w:proofErr w:type="spellStart"/>
      <w:r w:rsidRPr="009E2DD4">
        <w:rPr>
          <w:rFonts w:ascii="Arial" w:hAnsi="Arial" w:cs="Arial"/>
          <w:sz w:val="20"/>
          <w:szCs w:val="20"/>
        </w:rPr>
        <w:t>Mutsert</w:t>
      </w:r>
      <w:proofErr w:type="spellEnd"/>
      <w:r w:rsidRPr="009E2DD4">
        <w:rPr>
          <w:rFonts w:ascii="Arial" w:hAnsi="Arial" w:cs="Arial"/>
          <w:sz w:val="20"/>
          <w:szCs w:val="20"/>
        </w:rPr>
        <w:t xml:space="preserve"> R, Qi L, Pennell CE, Franco OH, Lehtimäki T, Herman MA. </w:t>
      </w:r>
      <w:hyperlink r:id="rId815" w:history="1">
        <w:r w:rsidRPr="009E2DD4">
          <w:rPr>
            <w:rFonts w:ascii="Arial" w:hAnsi="Arial" w:cs="Arial"/>
            <w:b/>
            <w:i/>
            <w:sz w:val="20"/>
            <w:szCs w:val="20"/>
          </w:rPr>
          <w:t>Sugar-sweetened beverage intake associations with fasting glucose and insulin concentrations are not modified by selected genetic variants in a ChREBP-FGF21 pathway: A meta-analysis.</w:t>
        </w:r>
      </w:hyperlink>
      <w:r w:rsidRPr="009E2DD4">
        <w:rPr>
          <w:rStyle w:val="Hyperlink"/>
          <w:rFonts w:ascii="Arial" w:hAnsi="Arial" w:cs="Arial"/>
          <w:sz w:val="20"/>
          <w:szCs w:val="20"/>
          <w:u w:val="none"/>
        </w:rPr>
        <w:t xml:space="preserve"> </w:t>
      </w:r>
      <w:proofErr w:type="spellStart"/>
      <w:r w:rsidRPr="009E2DD4">
        <w:rPr>
          <w:rStyle w:val="jrnl"/>
          <w:rFonts w:ascii="Arial" w:hAnsi="Arial" w:cs="Arial"/>
          <w:sz w:val="20"/>
          <w:szCs w:val="20"/>
        </w:rPr>
        <w:t>Diabetologia</w:t>
      </w:r>
      <w:proofErr w:type="spellEnd"/>
      <w:r w:rsidRPr="009E2DD4">
        <w:rPr>
          <w:rFonts w:ascii="Arial" w:hAnsi="Arial" w:cs="Arial"/>
          <w:sz w:val="20"/>
          <w:szCs w:val="20"/>
        </w:rPr>
        <w:t xml:space="preserve">. 2018 Feb. Vol. 61, issue 2, pp. 317-330. </w:t>
      </w:r>
      <w:r w:rsidRPr="009E2DD4">
        <w:rPr>
          <w:rFonts w:ascii="Arial" w:eastAsia="Times New Roman" w:hAnsi="Arial" w:cs="Arial"/>
          <w:sz w:val="20"/>
          <w:szCs w:val="20"/>
        </w:rPr>
        <w:t>PM</w:t>
      </w:r>
      <w:r w:rsidRPr="007A0C7C">
        <w:rPr>
          <w:rFonts w:ascii="Arial" w:eastAsia="Times New Roman" w:hAnsi="Arial" w:cs="Arial"/>
          <w:sz w:val="20"/>
          <w:szCs w:val="20"/>
        </w:rPr>
        <w:t>: 29098321.</w:t>
      </w:r>
      <w:r w:rsidR="00B61D93" w:rsidRPr="009E2DD4">
        <w:t xml:space="preserve"> </w:t>
      </w:r>
      <w:hyperlink r:id="rId816" w:history="1">
        <w:r w:rsidR="00B61D93" w:rsidRPr="009E2DD4">
          <w:rPr>
            <w:rFonts w:ascii="Arial" w:eastAsia="Times New Roman" w:hAnsi="Arial" w:cs="Arial"/>
            <w:sz w:val="20"/>
            <w:szCs w:val="20"/>
          </w:rPr>
          <w:t>PMC5826559</w:t>
        </w:r>
      </w:hyperlink>
      <w:r w:rsidR="00B61D93" w:rsidRPr="009E2DD4">
        <w:rPr>
          <w:rFonts w:ascii="Arial" w:eastAsia="Times New Roman" w:hAnsi="Arial" w:cs="Arial"/>
          <w:sz w:val="20"/>
          <w:szCs w:val="20"/>
        </w:rPr>
        <w:t>.</w:t>
      </w:r>
    </w:p>
    <w:p w14:paraId="4E4BD8BD" w14:textId="77777777" w:rsidR="00B61D93" w:rsidRDefault="00103471" w:rsidP="00B61D93">
      <w:pPr>
        <w:rPr>
          <w:rFonts w:ascii="Arial" w:hAnsi="Arial" w:cs="Arial"/>
          <w:sz w:val="20"/>
          <w:szCs w:val="20"/>
        </w:rPr>
      </w:pPr>
      <w:hyperlink r:id="rId817" w:history="1">
        <w:r w:rsidR="0025688D" w:rsidRPr="009E2DD4">
          <w:rPr>
            <w:rFonts w:ascii="Arial" w:hAnsi="Arial" w:cs="Arial"/>
            <w:sz w:val="20"/>
            <w:szCs w:val="20"/>
          </w:rPr>
          <w:t>Medina-Gomez C</w:t>
        </w:r>
      </w:hyperlink>
      <w:r w:rsidR="0025688D" w:rsidRPr="009E2DD4">
        <w:rPr>
          <w:rFonts w:ascii="Arial" w:hAnsi="Arial" w:cs="Arial"/>
          <w:sz w:val="20"/>
          <w:szCs w:val="20"/>
        </w:rPr>
        <w:t xml:space="preserve">, </w:t>
      </w:r>
      <w:hyperlink r:id="rId818" w:history="1">
        <w:r w:rsidR="0025688D" w:rsidRPr="009E2DD4">
          <w:rPr>
            <w:rFonts w:ascii="Arial" w:hAnsi="Arial" w:cs="Arial"/>
            <w:sz w:val="20"/>
            <w:szCs w:val="20"/>
          </w:rPr>
          <w:t>Kemp JP</w:t>
        </w:r>
      </w:hyperlink>
      <w:r w:rsidR="0025688D" w:rsidRPr="009E2DD4">
        <w:rPr>
          <w:rFonts w:ascii="Arial" w:hAnsi="Arial" w:cs="Arial"/>
          <w:sz w:val="20"/>
          <w:szCs w:val="20"/>
        </w:rPr>
        <w:t xml:space="preserve">, </w:t>
      </w:r>
      <w:hyperlink r:id="rId819" w:history="1">
        <w:proofErr w:type="spellStart"/>
        <w:r w:rsidR="0025688D" w:rsidRPr="009E2DD4">
          <w:rPr>
            <w:rFonts w:ascii="Arial" w:hAnsi="Arial" w:cs="Arial"/>
            <w:sz w:val="20"/>
            <w:szCs w:val="20"/>
          </w:rPr>
          <w:t>Trajanoska</w:t>
        </w:r>
        <w:proofErr w:type="spellEnd"/>
        <w:r w:rsidR="0025688D" w:rsidRPr="009E2DD4">
          <w:rPr>
            <w:rFonts w:ascii="Arial" w:hAnsi="Arial" w:cs="Arial"/>
            <w:sz w:val="20"/>
            <w:szCs w:val="20"/>
          </w:rPr>
          <w:t xml:space="preserve"> K</w:t>
        </w:r>
      </w:hyperlink>
      <w:r w:rsidR="0025688D" w:rsidRPr="009E2DD4">
        <w:rPr>
          <w:rFonts w:ascii="Arial" w:hAnsi="Arial" w:cs="Arial"/>
          <w:sz w:val="20"/>
          <w:szCs w:val="20"/>
        </w:rPr>
        <w:t xml:space="preserve">, </w:t>
      </w:r>
      <w:hyperlink r:id="rId820" w:history="1">
        <w:r w:rsidR="0025688D" w:rsidRPr="009E2DD4">
          <w:rPr>
            <w:rFonts w:ascii="Arial" w:hAnsi="Arial" w:cs="Arial"/>
            <w:sz w:val="20"/>
            <w:szCs w:val="20"/>
          </w:rPr>
          <w:t>Luan J</w:t>
        </w:r>
      </w:hyperlink>
      <w:r w:rsidR="0025688D" w:rsidRPr="009E2DD4">
        <w:rPr>
          <w:rFonts w:ascii="Arial" w:hAnsi="Arial" w:cs="Arial"/>
          <w:sz w:val="20"/>
          <w:szCs w:val="20"/>
        </w:rPr>
        <w:t xml:space="preserve">, </w:t>
      </w:r>
      <w:hyperlink r:id="rId821" w:history="1">
        <w:proofErr w:type="spellStart"/>
        <w:r w:rsidR="0025688D" w:rsidRPr="009E2DD4">
          <w:rPr>
            <w:rFonts w:ascii="Arial" w:hAnsi="Arial" w:cs="Arial"/>
            <w:sz w:val="20"/>
            <w:szCs w:val="20"/>
          </w:rPr>
          <w:t>Chesi</w:t>
        </w:r>
        <w:proofErr w:type="spellEnd"/>
        <w:r w:rsidR="0025688D" w:rsidRPr="009E2DD4">
          <w:rPr>
            <w:rFonts w:ascii="Arial" w:hAnsi="Arial" w:cs="Arial"/>
            <w:sz w:val="20"/>
            <w:szCs w:val="20"/>
          </w:rPr>
          <w:t xml:space="preserve"> A</w:t>
        </w:r>
      </w:hyperlink>
      <w:r w:rsidR="0025688D" w:rsidRPr="009E2DD4">
        <w:rPr>
          <w:rFonts w:ascii="Arial" w:hAnsi="Arial" w:cs="Arial"/>
          <w:sz w:val="20"/>
          <w:szCs w:val="20"/>
        </w:rPr>
        <w:t xml:space="preserve">, </w:t>
      </w:r>
      <w:hyperlink r:id="rId822" w:history="1">
        <w:r w:rsidR="0025688D" w:rsidRPr="009E2DD4">
          <w:rPr>
            <w:rFonts w:ascii="Arial" w:hAnsi="Arial" w:cs="Arial"/>
            <w:sz w:val="20"/>
            <w:szCs w:val="20"/>
          </w:rPr>
          <w:t>Ahluwalia TS</w:t>
        </w:r>
      </w:hyperlink>
      <w:r w:rsidR="0025688D" w:rsidRPr="009E2DD4">
        <w:rPr>
          <w:rFonts w:ascii="Arial" w:hAnsi="Arial" w:cs="Arial"/>
          <w:sz w:val="20"/>
          <w:szCs w:val="20"/>
        </w:rPr>
        <w:t xml:space="preserve">, </w:t>
      </w:r>
      <w:hyperlink r:id="rId823" w:history="1">
        <w:r w:rsidR="0025688D" w:rsidRPr="009E2DD4">
          <w:rPr>
            <w:rFonts w:ascii="Arial" w:hAnsi="Arial" w:cs="Arial"/>
            <w:sz w:val="20"/>
            <w:szCs w:val="20"/>
          </w:rPr>
          <w:t>Mook-Kanamori DO</w:t>
        </w:r>
      </w:hyperlink>
      <w:r w:rsidR="0025688D" w:rsidRPr="009E2DD4">
        <w:rPr>
          <w:rFonts w:ascii="Arial" w:hAnsi="Arial" w:cs="Arial"/>
          <w:sz w:val="20"/>
          <w:szCs w:val="20"/>
        </w:rPr>
        <w:t xml:space="preserve">, </w:t>
      </w:r>
      <w:hyperlink r:id="rId824" w:history="1">
        <w:r w:rsidR="0025688D" w:rsidRPr="009E2DD4">
          <w:rPr>
            <w:rFonts w:ascii="Arial" w:hAnsi="Arial" w:cs="Arial"/>
            <w:sz w:val="20"/>
            <w:szCs w:val="20"/>
          </w:rPr>
          <w:t>Ham A</w:t>
        </w:r>
      </w:hyperlink>
      <w:r w:rsidR="0025688D" w:rsidRPr="009E2DD4">
        <w:rPr>
          <w:rFonts w:ascii="Arial" w:hAnsi="Arial" w:cs="Arial"/>
          <w:sz w:val="20"/>
          <w:szCs w:val="20"/>
        </w:rPr>
        <w:t xml:space="preserve">, </w:t>
      </w:r>
      <w:hyperlink r:id="rId825" w:history="1">
        <w:r w:rsidR="0025688D" w:rsidRPr="009E2DD4">
          <w:rPr>
            <w:rFonts w:ascii="Arial" w:hAnsi="Arial" w:cs="Arial"/>
            <w:sz w:val="20"/>
            <w:szCs w:val="20"/>
          </w:rPr>
          <w:t>Hartwig FP</w:t>
        </w:r>
      </w:hyperlink>
      <w:r w:rsidR="0025688D" w:rsidRPr="009E2DD4">
        <w:rPr>
          <w:rFonts w:ascii="Arial" w:hAnsi="Arial" w:cs="Arial"/>
          <w:sz w:val="20"/>
          <w:szCs w:val="20"/>
        </w:rPr>
        <w:t xml:space="preserve">, </w:t>
      </w:r>
      <w:hyperlink r:id="rId826" w:history="1">
        <w:r w:rsidR="0025688D" w:rsidRPr="009E2DD4">
          <w:rPr>
            <w:rFonts w:ascii="Arial" w:hAnsi="Arial" w:cs="Arial"/>
            <w:sz w:val="20"/>
            <w:szCs w:val="20"/>
          </w:rPr>
          <w:t>Evans DS</w:t>
        </w:r>
      </w:hyperlink>
      <w:r w:rsidR="0025688D" w:rsidRPr="009E2DD4">
        <w:rPr>
          <w:rFonts w:ascii="Arial" w:hAnsi="Arial" w:cs="Arial"/>
          <w:sz w:val="20"/>
          <w:szCs w:val="20"/>
        </w:rPr>
        <w:t xml:space="preserve">, </w:t>
      </w:r>
      <w:hyperlink r:id="rId827" w:history="1">
        <w:r w:rsidR="0025688D" w:rsidRPr="009E2DD4">
          <w:rPr>
            <w:rFonts w:ascii="Arial" w:hAnsi="Arial" w:cs="Arial"/>
            <w:sz w:val="20"/>
            <w:szCs w:val="20"/>
          </w:rPr>
          <w:t>Joro R</w:t>
        </w:r>
      </w:hyperlink>
      <w:r w:rsidR="0025688D" w:rsidRPr="009E2DD4">
        <w:rPr>
          <w:rFonts w:ascii="Arial" w:hAnsi="Arial" w:cs="Arial"/>
          <w:sz w:val="20"/>
          <w:szCs w:val="20"/>
        </w:rPr>
        <w:t xml:space="preserve">, </w:t>
      </w:r>
      <w:hyperlink r:id="rId828" w:history="1">
        <w:r w:rsidR="0025688D" w:rsidRPr="009E2DD4">
          <w:rPr>
            <w:rFonts w:ascii="Arial" w:hAnsi="Arial" w:cs="Arial"/>
            <w:sz w:val="20"/>
            <w:szCs w:val="20"/>
          </w:rPr>
          <w:t>Nedeljkovic I</w:t>
        </w:r>
      </w:hyperlink>
      <w:r w:rsidR="0025688D" w:rsidRPr="009E2DD4">
        <w:rPr>
          <w:rFonts w:ascii="Arial" w:hAnsi="Arial" w:cs="Arial"/>
          <w:sz w:val="20"/>
          <w:szCs w:val="20"/>
        </w:rPr>
        <w:t xml:space="preserve">, </w:t>
      </w:r>
      <w:hyperlink r:id="rId829" w:history="1">
        <w:r w:rsidR="0025688D" w:rsidRPr="009E2DD4">
          <w:rPr>
            <w:rFonts w:ascii="Arial" w:hAnsi="Arial" w:cs="Arial"/>
            <w:sz w:val="20"/>
            <w:szCs w:val="20"/>
          </w:rPr>
          <w:t>Zheng HF</w:t>
        </w:r>
      </w:hyperlink>
      <w:r w:rsidR="0025688D" w:rsidRPr="009E2DD4">
        <w:rPr>
          <w:rFonts w:ascii="Arial" w:hAnsi="Arial" w:cs="Arial"/>
          <w:sz w:val="20"/>
          <w:szCs w:val="20"/>
        </w:rPr>
        <w:t xml:space="preserve">, </w:t>
      </w:r>
      <w:hyperlink r:id="rId830" w:history="1">
        <w:r w:rsidR="0025688D" w:rsidRPr="009E2DD4">
          <w:rPr>
            <w:rFonts w:ascii="Arial" w:hAnsi="Arial" w:cs="Arial"/>
            <w:sz w:val="20"/>
            <w:szCs w:val="20"/>
          </w:rPr>
          <w:t>Zhu K</w:t>
        </w:r>
      </w:hyperlink>
      <w:r w:rsidR="0025688D" w:rsidRPr="009E2DD4">
        <w:rPr>
          <w:rFonts w:ascii="Arial" w:hAnsi="Arial" w:cs="Arial"/>
          <w:sz w:val="20"/>
          <w:szCs w:val="20"/>
        </w:rPr>
        <w:t xml:space="preserve">, </w:t>
      </w:r>
      <w:hyperlink r:id="rId831" w:history="1">
        <w:r w:rsidR="0025688D" w:rsidRPr="009E2DD4">
          <w:rPr>
            <w:rFonts w:ascii="Arial" w:hAnsi="Arial" w:cs="Arial"/>
            <w:sz w:val="20"/>
            <w:szCs w:val="20"/>
          </w:rPr>
          <w:t>Atalay M</w:t>
        </w:r>
      </w:hyperlink>
      <w:r w:rsidR="0025688D" w:rsidRPr="009E2DD4">
        <w:rPr>
          <w:rFonts w:ascii="Arial" w:hAnsi="Arial" w:cs="Arial"/>
          <w:sz w:val="20"/>
          <w:szCs w:val="20"/>
        </w:rPr>
        <w:t xml:space="preserve">, </w:t>
      </w:r>
      <w:hyperlink r:id="rId832" w:history="1">
        <w:r w:rsidR="0025688D" w:rsidRPr="009E2DD4">
          <w:rPr>
            <w:rFonts w:ascii="Arial" w:hAnsi="Arial" w:cs="Arial"/>
            <w:sz w:val="20"/>
            <w:szCs w:val="20"/>
          </w:rPr>
          <w:t>Liu CT</w:t>
        </w:r>
      </w:hyperlink>
      <w:r w:rsidR="0025688D" w:rsidRPr="009E2DD4">
        <w:rPr>
          <w:rFonts w:ascii="Arial" w:hAnsi="Arial" w:cs="Arial"/>
          <w:sz w:val="20"/>
          <w:szCs w:val="20"/>
        </w:rPr>
        <w:t xml:space="preserve">, </w:t>
      </w:r>
      <w:hyperlink r:id="rId833" w:history="1">
        <w:proofErr w:type="spellStart"/>
        <w:r w:rsidR="0025688D" w:rsidRPr="009E2DD4">
          <w:rPr>
            <w:rFonts w:ascii="Arial" w:hAnsi="Arial" w:cs="Arial"/>
            <w:sz w:val="20"/>
            <w:szCs w:val="20"/>
          </w:rPr>
          <w:t>Nethander</w:t>
        </w:r>
        <w:proofErr w:type="spellEnd"/>
        <w:r w:rsidR="0025688D" w:rsidRPr="009E2DD4">
          <w:rPr>
            <w:rFonts w:ascii="Arial" w:hAnsi="Arial" w:cs="Arial"/>
            <w:sz w:val="20"/>
            <w:szCs w:val="20"/>
          </w:rPr>
          <w:t xml:space="preserve"> M</w:t>
        </w:r>
      </w:hyperlink>
      <w:r w:rsidR="0025688D" w:rsidRPr="009E2DD4">
        <w:rPr>
          <w:rFonts w:ascii="Arial" w:hAnsi="Arial" w:cs="Arial"/>
          <w:sz w:val="20"/>
          <w:szCs w:val="20"/>
        </w:rPr>
        <w:t xml:space="preserve">, </w:t>
      </w:r>
      <w:hyperlink r:id="rId834" w:history="1">
        <w:r w:rsidR="0025688D" w:rsidRPr="009E2DD4">
          <w:rPr>
            <w:rFonts w:ascii="Arial" w:hAnsi="Arial" w:cs="Arial"/>
            <w:sz w:val="20"/>
            <w:szCs w:val="20"/>
          </w:rPr>
          <w:t>Broer L</w:t>
        </w:r>
      </w:hyperlink>
      <w:r w:rsidR="0025688D" w:rsidRPr="009E2DD4">
        <w:rPr>
          <w:rFonts w:ascii="Arial" w:hAnsi="Arial" w:cs="Arial"/>
          <w:sz w:val="20"/>
          <w:szCs w:val="20"/>
        </w:rPr>
        <w:t xml:space="preserve">, </w:t>
      </w:r>
      <w:hyperlink r:id="rId835" w:history="1">
        <w:proofErr w:type="spellStart"/>
        <w:r w:rsidR="0025688D" w:rsidRPr="009E2DD4">
          <w:rPr>
            <w:rFonts w:ascii="Arial" w:hAnsi="Arial" w:cs="Arial"/>
            <w:sz w:val="20"/>
            <w:szCs w:val="20"/>
          </w:rPr>
          <w:t>Porleifsson</w:t>
        </w:r>
        <w:proofErr w:type="spellEnd"/>
        <w:r w:rsidR="0025688D" w:rsidRPr="009E2DD4">
          <w:rPr>
            <w:rFonts w:ascii="Arial" w:hAnsi="Arial" w:cs="Arial"/>
            <w:sz w:val="20"/>
            <w:szCs w:val="20"/>
          </w:rPr>
          <w:t xml:space="preserve"> G</w:t>
        </w:r>
      </w:hyperlink>
      <w:r w:rsidR="0025688D" w:rsidRPr="009E2DD4">
        <w:rPr>
          <w:rFonts w:ascii="Arial" w:hAnsi="Arial" w:cs="Arial"/>
          <w:sz w:val="20"/>
          <w:szCs w:val="20"/>
        </w:rPr>
        <w:t xml:space="preserve">, </w:t>
      </w:r>
      <w:hyperlink r:id="rId836" w:history="1">
        <w:r w:rsidR="0025688D" w:rsidRPr="009E2DD4">
          <w:rPr>
            <w:rFonts w:ascii="Arial" w:hAnsi="Arial" w:cs="Arial"/>
            <w:sz w:val="20"/>
            <w:szCs w:val="20"/>
          </w:rPr>
          <w:t>Mullin BH</w:t>
        </w:r>
      </w:hyperlink>
      <w:r w:rsidR="0025688D" w:rsidRPr="009E2DD4">
        <w:rPr>
          <w:rFonts w:ascii="Arial" w:hAnsi="Arial" w:cs="Arial"/>
          <w:sz w:val="20"/>
          <w:szCs w:val="20"/>
        </w:rPr>
        <w:t xml:space="preserve">, </w:t>
      </w:r>
      <w:hyperlink r:id="rId837" w:history="1">
        <w:r w:rsidR="0025688D" w:rsidRPr="009E2DD4">
          <w:rPr>
            <w:rFonts w:ascii="Arial" w:hAnsi="Arial" w:cs="Arial"/>
            <w:sz w:val="20"/>
            <w:szCs w:val="20"/>
          </w:rPr>
          <w:t>Handelman SK</w:t>
        </w:r>
      </w:hyperlink>
      <w:r w:rsidR="0025688D" w:rsidRPr="009E2DD4">
        <w:rPr>
          <w:rFonts w:ascii="Arial" w:hAnsi="Arial" w:cs="Arial"/>
          <w:sz w:val="20"/>
          <w:szCs w:val="20"/>
        </w:rPr>
        <w:t xml:space="preserve">, </w:t>
      </w:r>
      <w:hyperlink r:id="rId838" w:history="1">
        <w:r w:rsidR="0025688D" w:rsidRPr="009E2DD4">
          <w:rPr>
            <w:rFonts w:ascii="Arial" w:hAnsi="Arial" w:cs="Arial"/>
            <w:sz w:val="20"/>
            <w:szCs w:val="20"/>
          </w:rPr>
          <w:t>Nalls MA</w:t>
        </w:r>
      </w:hyperlink>
      <w:r w:rsidR="0025688D" w:rsidRPr="009E2DD4">
        <w:rPr>
          <w:rFonts w:ascii="Arial" w:hAnsi="Arial" w:cs="Arial"/>
          <w:sz w:val="20"/>
          <w:szCs w:val="20"/>
        </w:rPr>
        <w:t xml:space="preserve">, </w:t>
      </w:r>
      <w:hyperlink r:id="rId839" w:history="1">
        <w:r w:rsidR="0025688D" w:rsidRPr="009E2DD4">
          <w:rPr>
            <w:rFonts w:ascii="Arial" w:hAnsi="Arial" w:cs="Arial"/>
            <w:sz w:val="20"/>
            <w:szCs w:val="20"/>
          </w:rPr>
          <w:t>Jessen LE</w:t>
        </w:r>
      </w:hyperlink>
      <w:r w:rsidR="0025688D" w:rsidRPr="009E2DD4">
        <w:rPr>
          <w:rFonts w:ascii="Arial" w:hAnsi="Arial" w:cs="Arial"/>
          <w:sz w:val="20"/>
          <w:szCs w:val="20"/>
        </w:rPr>
        <w:t xml:space="preserve">, </w:t>
      </w:r>
      <w:hyperlink r:id="rId840" w:history="1">
        <w:r w:rsidR="0025688D" w:rsidRPr="009E2DD4">
          <w:rPr>
            <w:rFonts w:ascii="Arial" w:hAnsi="Arial" w:cs="Arial"/>
            <w:sz w:val="20"/>
            <w:szCs w:val="20"/>
          </w:rPr>
          <w:t>Heppe DHM</w:t>
        </w:r>
      </w:hyperlink>
      <w:r w:rsidR="0025688D" w:rsidRPr="009E2DD4">
        <w:rPr>
          <w:rFonts w:ascii="Arial" w:hAnsi="Arial" w:cs="Arial"/>
          <w:sz w:val="20"/>
          <w:szCs w:val="20"/>
        </w:rPr>
        <w:t xml:space="preserve">, </w:t>
      </w:r>
      <w:hyperlink r:id="rId841" w:history="1">
        <w:r w:rsidR="0025688D" w:rsidRPr="009E2DD4">
          <w:rPr>
            <w:rFonts w:ascii="Arial" w:hAnsi="Arial" w:cs="Arial"/>
            <w:sz w:val="20"/>
            <w:szCs w:val="20"/>
          </w:rPr>
          <w:t>Richards JB</w:t>
        </w:r>
      </w:hyperlink>
      <w:r w:rsidR="0025688D" w:rsidRPr="009E2DD4">
        <w:rPr>
          <w:rFonts w:ascii="Arial" w:hAnsi="Arial" w:cs="Arial"/>
          <w:sz w:val="20"/>
          <w:szCs w:val="20"/>
        </w:rPr>
        <w:t xml:space="preserve">, </w:t>
      </w:r>
      <w:hyperlink r:id="rId842" w:history="1">
        <w:r w:rsidR="0025688D" w:rsidRPr="009E2DD4">
          <w:rPr>
            <w:rFonts w:ascii="Arial" w:hAnsi="Arial" w:cs="Arial"/>
            <w:sz w:val="20"/>
            <w:szCs w:val="20"/>
          </w:rPr>
          <w:t>Wang C</w:t>
        </w:r>
      </w:hyperlink>
      <w:r w:rsidR="0025688D" w:rsidRPr="009E2DD4">
        <w:rPr>
          <w:rFonts w:ascii="Arial" w:hAnsi="Arial" w:cs="Arial"/>
          <w:sz w:val="20"/>
          <w:szCs w:val="20"/>
        </w:rPr>
        <w:t xml:space="preserve">, </w:t>
      </w:r>
      <w:hyperlink r:id="rId843" w:history="1">
        <w:r w:rsidR="0025688D" w:rsidRPr="009E2DD4">
          <w:rPr>
            <w:rFonts w:ascii="Arial" w:hAnsi="Arial" w:cs="Arial"/>
            <w:sz w:val="20"/>
            <w:szCs w:val="20"/>
          </w:rPr>
          <w:t>Chawes B</w:t>
        </w:r>
      </w:hyperlink>
      <w:r w:rsidR="0025688D" w:rsidRPr="009E2DD4">
        <w:rPr>
          <w:rFonts w:ascii="Arial" w:hAnsi="Arial" w:cs="Arial"/>
          <w:sz w:val="20"/>
          <w:szCs w:val="20"/>
        </w:rPr>
        <w:t xml:space="preserve">, </w:t>
      </w:r>
      <w:hyperlink r:id="rId844" w:history="1">
        <w:r w:rsidR="0025688D" w:rsidRPr="009E2DD4">
          <w:rPr>
            <w:rFonts w:ascii="Arial" w:hAnsi="Arial" w:cs="Arial"/>
            <w:sz w:val="20"/>
            <w:szCs w:val="20"/>
          </w:rPr>
          <w:t>Schraut KE</w:t>
        </w:r>
      </w:hyperlink>
      <w:r w:rsidR="0025688D" w:rsidRPr="009E2DD4">
        <w:rPr>
          <w:rFonts w:ascii="Arial" w:hAnsi="Arial" w:cs="Arial"/>
          <w:sz w:val="20"/>
          <w:szCs w:val="20"/>
        </w:rPr>
        <w:t xml:space="preserve">, </w:t>
      </w:r>
      <w:hyperlink r:id="rId845" w:history="1">
        <w:r w:rsidR="0025688D" w:rsidRPr="009E2DD4">
          <w:rPr>
            <w:rFonts w:ascii="Arial" w:hAnsi="Arial" w:cs="Arial"/>
            <w:sz w:val="20"/>
            <w:szCs w:val="20"/>
          </w:rPr>
          <w:t>Amin N</w:t>
        </w:r>
      </w:hyperlink>
      <w:r w:rsidR="0025688D" w:rsidRPr="009E2DD4">
        <w:rPr>
          <w:rFonts w:ascii="Arial" w:hAnsi="Arial" w:cs="Arial"/>
          <w:sz w:val="20"/>
          <w:szCs w:val="20"/>
        </w:rPr>
        <w:t xml:space="preserve">, </w:t>
      </w:r>
      <w:hyperlink r:id="rId846" w:history="1">
        <w:r w:rsidR="0025688D" w:rsidRPr="009E2DD4">
          <w:rPr>
            <w:rFonts w:ascii="Arial" w:hAnsi="Arial" w:cs="Arial"/>
            <w:sz w:val="20"/>
            <w:szCs w:val="20"/>
          </w:rPr>
          <w:t>Wareham N</w:t>
        </w:r>
      </w:hyperlink>
      <w:r w:rsidR="0025688D" w:rsidRPr="009E2DD4">
        <w:rPr>
          <w:rFonts w:ascii="Arial" w:hAnsi="Arial" w:cs="Arial"/>
          <w:sz w:val="20"/>
          <w:szCs w:val="20"/>
        </w:rPr>
        <w:t xml:space="preserve">, </w:t>
      </w:r>
      <w:hyperlink r:id="rId847" w:history="1">
        <w:r w:rsidR="0025688D" w:rsidRPr="009E2DD4">
          <w:rPr>
            <w:rFonts w:ascii="Arial" w:hAnsi="Arial" w:cs="Arial"/>
            <w:sz w:val="20"/>
            <w:szCs w:val="20"/>
          </w:rPr>
          <w:t>Karasik D</w:t>
        </w:r>
      </w:hyperlink>
      <w:r w:rsidR="0025688D" w:rsidRPr="009E2DD4">
        <w:rPr>
          <w:rFonts w:ascii="Arial" w:hAnsi="Arial" w:cs="Arial"/>
          <w:sz w:val="20"/>
          <w:szCs w:val="20"/>
        </w:rPr>
        <w:t xml:space="preserve">, </w:t>
      </w:r>
      <w:hyperlink r:id="rId848" w:history="1">
        <w:r w:rsidR="0025688D" w:rsidRPr="009E2DD4">
          <w:rPr>
            <w:rFonts w:ascii="Arial" w:hAnsi="Arial" w:cs="Arial"/>
            <w:sz w:val="20"/>
            <w:szCs w:val="20"/>
          </w:rPr>
          <w:t>Van der Velde N</w:t>
        </w:r>
      </w:hyperlink>
      <w:r w:rsidR="0025688D" w:rsidRPr="009E2DD4">
        <w:rPr>
          <w:rFonts w:ascii="Arial" w:hAnsi="Arial" w:cs="Arial"/>
          <w:sz w:val="20"/>
          <w:szCs w:val="20"/>
        </w:rPr>
        <w:t xml:space="preserve">, </w:t>
      </w:r>
      <w:hyperlink r:id="rId849" w:history="1">
        <w:r w:rsidR="0025688D" w:rsidRPr="009E2DD4">
          <w:rPr>
            <w:rFonts w:ascii="Arial" w:hAnsi="Arial" w:cs="Arial"/>
            <w:sz w:val="20"/>
            <w:szCs w:val="20"/>
          </w:rPr>
          <w:t>Ikram MA</w:t>
        </w:r>
      </w:hyperlink>
      <w:r w:rsidR="0025688D" w:rsidRPr="009E2DD4">
        <w:rPr>
          <w:rFonts w:ascii="Arial" w:hAnsi="Arial" w:cs="Arial"/>
          <w:sz w:val="20"/>
          <w:szCs w:val="20"/>
        </w:rPr>
        <w:t xml:space="preserve">, </w:t>
      </w:r>
      <w:hyperlink r:id="rId850" w:history="1">
        <w:r w:rsidR="0025688D" w:rsidRPr="009E2DD4">
          <w:rPr>
            <w:rFonts w:ascii="Arial" w:hAnsi="Arial" w:cs="Arial"/>
            <w:sz w:val="20"/>
            <w:szCs w:val="20"/>
          </w:rPr>
          <w:t>Zemel BS</w:t>
        </w:r>
      </w:hyperlink>
      <w:r w:rsidR="0025688D" w:rsidRPr="009E2DD4">
        <w:rPr>
          <w:rFonts w:ascii="Arial" w:hAnsi="Arial" w:cs="Arial"/>
          <w:sz w:val="20"/>
          <w:szCs w:val="20"/>
        </w:rPr>
        <w:t xml:space="preserve">, </w:t>
      </w:r>
      <w:hyperlink r:id="rId851" w:history="1">
        <w:r w:rsidR="0025688D" w:rsidRPr="009E2DD4">
          <w:rPr>
            <w:rFonts w:ascii="Arial" w:hAnsi="Arial" w:cs="Arial"/>
            <w:sz w:val="20"/>
            <w:szCs w:val="20"/>
          </w:rPr>
          <w:t>Zhou Y</w:t>
        </w:r>
      </w:hyperlink>
      <w:r w:rsidR="0025688D" w:rsidRPr="009E2DD4">
        <w:rPr>
          <w:rFonts w:ascii="Arial" w:hAnsi="Arial" w:cs="Arial"/>
          <w:sz w:val="20"/>
          <w:szCs w:val="20"/>
        </w:rPr>
        <w:t xml:space="preserve">, </w:t>
      </w:r>
      <w:hyperlink r:id="rId852" w:history="1">
        <w:r w:rsidR="0025688D" w:rsidRPr="009E2DD4">
          <w:rPr>
            <w:rFonts w:ascii="Arial" w:hAnsi="Arial" w:cs="Arial"/>
            <w:sz w:val="20"/>
            <w:szCs w:val="20"/>
          </w:rPr>
          <w:t>Carlsson CJ</w:t>
        </w:r>
      </w:hyperlink>
      <w:r w:rsidR="0025688D" w:rsidRPr="009E2DD4">
        <w:rPr>
          <w:rFonts w:ascii="Arial" w:hAnsi="Arial" w:cs="Arial"/>
          <w:sz w:val="20"/>
          <w:szCs w:val="20"/>
        </w:rPr>
        <w:t xml:space="preserve">, </w:t>
      </w:r>
      <w:hyperlink r:id="rId853" w:history="1">
        <w:r w:rsidR="0025688D" w:rsidRPr="009E2DD4">
          <w:rPr>
            <w:rFonts w:ascii="Arial" w:hAnsi="Arial" w:cs="Arial"/>
            <w:sz w:val="20"/>
            <w:szCs w:val="20"/>
          </w:rPr>
          <w:t>Liu Y</w:t>
        </w:r>
      </w:hyperlink>
      <w:r w:rsidR="0025688D" w:rsidRPr="009E2DD4">
        <w:rPr>
          <w:rFonts w:ascii="Arial" w:hAnsi="Arial" w:cs="Arial"/>
          <w:sz w:val="20"/>
          <w:szCs w:val="20"/>
        </w:rPr>
        <w:t xml:space="preserve">, </w:t>
      </w:r>
      <w:hyperlink r:id="rId854" w:history="1">
        <w:r w:rsidR="0025688D" w:rsidRPr="009E2DD4">
          <w:rPr>
            <w:rFonts w:ascii="Arial" w:hAnsi="Arial" w:cs="Arial"/>
            <w:sz w:val="20"/>
            <w:szCs w:val="20"/>
          </w:rPr>
          <w:t>McGuigan FE</w:t>
        </w:r>
      </w:hyperlink>
      <w:r w:rsidR="0025688D" w:rsidRPr="009E2DD4">
        <w:rPr>
          <w:rFonts w:ascii="Arial" w:hAnsi="Arial" w:cs="Arial"/>
          <w:sz w:val="20"/>
          <w:szCs w:val="20"/>
        </w:rPr>
        <w:t xml:space="preserve">, </w:t>
      </w:r>
      <w:hyperlink r:id="rId855" w:history="1">
        <w:r w:rsidR="0025688D" w:rsidRPr="009E2DD4">
          <w:rPr>
            <w:rFonts w:ascii="Arial" w:hAnsi="Arial" w:cs="Arial"/>
            <w:sz w:val="20"/>
            <w:szCs w:val="20"/>
          </w:rPr>
          <w:t>Boer CG</w:t>
        </w:r>
      </w:hyperlink>
      <w:r w:rsidR="0025688D" w:rsidRPr="009E2DD4">
        <w:rPr>
          <w:rFonts w:ascii="Arial" w:hAnsi="Arial" w:cs="Arial"/>
          <w:sz w:val="20"/>
          <w:szCs w:val="20"/>
        </w:rPr>
        <w:t xml:space="preserve">, </w:t>
      </w:r>
      <w:hyperlink r:id="rId856" w:history="1">
        <w:r w:rsidR="0025688D" w:rsidRPr="009E2DD4">
          <w:rPr>
            <w:rFonts w:ascii="Arial" w:hAnsi="Arial" w:cs="Arial"/>
            <w:sz w:val="20"/>
            <w:szCs w:val="20"/>
          </w:rPr>
          <w:t>Bønnelykke K</w:t>
        </w:r>
      </w:hyperlink>
      <w:r w:rsidR="0025688D" w:rsidRPr="009E2DD4">
        <w:rPr>
          <w:rFonts w:ascii="Arial" w:hAnsi="Arial" w:cs="Arial"/>
          <w:sz w:val="20"/>
          <w:szCs w:val="20"/>
        </w:rPr>
        <w:t xml:space="preserve">, </w:t>
      </w:r>
      <w:hyperlink r:id="rId857" w:history="1">
        <w:r w:rsidR="0025688D" w:rsidRPr="009E2DD4">
          <w:rPr>
            <w:rFonts w:ascii="Arial" w:hAnsi="Arial" w:cs="Arial"/>
            <w:sz w:val="20"/>
            <w:szCs w:val="20"/>
          </w:rPr>
          <w:t>Ralston SH</w:t>
        </w:r>
      </w:hyperlink>
      <w:r w:rsidR="0025688D" w:rsidRPr="009E2DD4">
        <w:rPr>
          <w:rFonts w:ascii="Arial" w:hAnsi="Arial" w:cs="Arial"/>
          <w:sz w:val="20"/>
          <w:szCs w:val="20"/>
        </w:rPr>
        <w:t xml:space="preserve">, </w:t>
      </w:r>
      <w:hyperlink r:id="rId858" w:history="1">
        <w:r w:rsidR="0025688D" w:rsidRPr="009E2DD4">
          <w:rPr>
            <w:rFonts w:ascii="Arial" w:hAnsi="Arial" w:cs="Arial"/>
            <w:sz w:val="20"/>
            <w:szCs w:val="20"/>
          </w:rPr>
          <w:t>Robbins JA</w:t>
        </w:r>
      </w:hyperlink>
      <w:r w:rsidR="0025688D" w:rsidRPr="009E2DD4">
        <w:rPr>
          <w:rFonts w:ascii="Arial" w:hAnsi="Arial" w:cs="Arial"/>
          <w:sz w:val="20"/>
          <w:szCs w:val="20"/>
        </w:rPr>
        <w:t xml:space="preserve">, </w:t>
      </w:r>
      <w:hyperlink r:id="rId859" w:history="1">
        <w:r w:rsidR="0025688D" w:rsidRPr="009E2DD4">
          <w:rPr>
            <w:rFonts w:ascii="Arial" w:hAnsi="Arial" w:cs="Arial"/>
            <w:sz w:val="20"/>
            <w:szCs w:val="20"/>
          </w:rPr>
          <w:t>Walsh JP</w:t>
        </w:r>
      </w:hyperlink>
      <w:r w:rsidR="0025688D" w:rsidRPr="009E2DD4">
        <w:rPr>
          <w:rFonts w:ascii="Arial" w:hAnsi="Arial" w:cs="Arial"/>
          <w:sz w:val="20"/>
          <w:szCs w:val="20"/>
        </w:rPr>
        <w:t xml:space="preserve">, </w:t>
      </w:r>
      <w:hyperlink r:id="rId860" w:history="1">
        <w:proofErr w:type="spellStart"/>
        <w:r w:rsidR="0025688D" w:rsidRPr="009E2DD4">
          <w:rPr>
            <w:rFonts w:ascii="Arial" w:hAnsi="Arial" w:cs="Arial"/>
            <w:sz w:val="20"/>
            <w:szCs w:val="20"/>
          </w:rPr>
          <w:t>Zillikens</w:t>
        </w:r>
        <w:proofErr w:type="spellEnd"/>
        <w:r w:rsidR="0025688D" w:rsidRPr="009E2DD4">
          <w:rPr>
            <w:rFonts w:ascii="Arial" w:hAnsi="Arial" w:cs="Arial"/>
            <w:sz w:val="20"/>
            <w:szCs w:val="20"/>
          </w:rPr>
          <w:t xml:space="preserve"> MC</w:t>
        </w:r>
      </w:hyperlink>
      <w:r w:rsidR="0025688D" w:rsidRPr="009E2DD4">
        <w:rPr>
          <w:rFonts w:ascii="Arial" w:hAnsi="Arial" w:cs="Arial"/>
          <w:sz w:val="20"/>
          <w:szCs w:val="20"/>
        </w:rPr>
        <w:t xml:space="preserve">, </w:t>
      </w:r>
      <w:hyperlink r:id="rId861" w:history="1">
        <w:r w:rsidR="0025688D" w:rsidRPr="009E2DD4">
          <w:rPr>
            <w:rFonts w:ascii="Arial" w:hAnsi="Arial" w:cs="Arial"/>
            <w:sz w:val="20"/>
            <w:szCs w:val="20"/>
          </w:rPr>
          <w:t>Langenberg C</w:t>
        </w:r>
      </w:hyperlink>
      <w:r w:rsidR="0025688D" w:rsidRPr="009E2DD4">
        <w:rPr>
          <w:rFonts w:ascii="Arial" w:hAnsi="Arial" w:cs="Arial"/>
          <w:sz w:val="20"/>
          <w:szCs w:val="20"/>
        </w:rPr>
        <w:t xml:space="preserve">, </w:t>
      </w:r>
      <w:hyperlink r:id="rId862" w:history="1">
        <w:r w:rsidR="0025688D" w:rsidRPr="009E2DD4">
          <w:rPr>
            <w:rFonts w:ascii="Arial" w:hAnsi="Arial" w:cs="Arial"/>
            <w:sz w:val="20"/>
            <w:szCs w:val="20"/>
          </w:rPr>
          <w:t>Li-Gao R</w:t>
        </w:r>
      </w:hyperlink>
      <w:r w:rsidR="0025688D" w:rsidRPr="009E2DD4">
        <w:rPr>
          <w:rFonts w:ascii="Arial" w:hAnsi="Arial" w:cs="Arial"/>
          <w:sz w:val="20"/>
          <w:szCs w:val="20"/>
        </w:rPr>
        <w:t xml:space="preserve">, </w:t>
      </w:r>
      <w:hyperlink r:id="rId863" w:history="1">
        <w:r w:rsidR="0025688D" w:rsidRPr="009E2DD4">
          <w:rPr>
            <w:rFonts w:ascii="Arial" w:hAnsi="Arial" w:cs="Arial"/>
            <w:sz w:val="20"/>
            <w:szCs w:val="20"/>
          </w:rPr>
          <w:t>Williams FMK</w:t>
        </w:r>
      </w:hyperlink>
      <w:r w:rsidR="0025688D" w:rsidRPr="009E2DD4">
        <w:rPr>
          <w:rFonts w:ascii="Arial" w:hAnsi="Arial" w:cs="Arial"/>
          <w:sz w:val="20"/>
          <w:szCs w:val="20"/>
        </w:rPr>
        <w:t xml:space="preserve">, </w:t>
      </w:r>
      <w:hyperlink r:id="rId864" w:history="1">
        <w:r w:rsidR="0025688D" w:rsidRPr="009E2DD4">
          <w:rPr>
            <w:rFonts w:ascii="Arial" w:hAnsi="Arial" w:cs="Arial"/>
            <w:sz w:val="20"/>
            <w:szCs w:val="20"/>
          </w:rPr>
          <w:t>Harris TB</w:t>
        </w:r>
      </w:hyperlink>
      <w:r w:rsidR="0025688D" w:rsidRPr="009E2DD4">
        <w:rPr>
          <w:rFonts w:ascii="Arial" w:hAnsi="Arial" w:cs="Arial"/>
          <w:sz w:val="20"/>
          <w:szCs w:val="20"/>
        </w:rPr>
        <w:t xml:space="preserve">, </w:t>
      </w:r>
      <w:hyperlink r:id="rId865" w:history="1">
        <w:r w:rsidR="0025688D" w:rsidRPr="009E2DD4">
          <w:rPr>
            <w:rFonts w:ascii="Arial" w:hAnsi="Arial" w:cs="Arial"/>
            <w:sz w:val="20"/>
            <w:szCs w:val="20"/>
          </w:rPr>
          <w:t>Akesson K</w:t>
        </w:r>
      </w:hyperlink>
      <w:r w:rsidR="0025688D" w:rsidRPr="009E2DD4">
        <w:rPr>
          <w:rFonts w:ascii="Arial" w:hAnsi="Arial" w:cs="Arial"/>
          <w:sz w:val="20"/>
          <w:szCs w:val="20"/>
        </w:rPr>
        <w:t xml:space="preserve">, </w:t>
      </w:r>
      <w:hyperlink r:id="rId866" w:history="1">
        <w:r w:rsidR="0025688D" w:rsidRPr="009E2DD4">
          <w:rPr>
            <w:rFonts w:ascii="Arial" w:hAnsi="Arial" w:cs="Arial"/>
            <w:sz w:val="20"/>
            <w:szCs w:val="20"/>
          </w:rPr>
          <w:t>Jackson RD</w:t>
        </w:r>
      </w:hyperlink>
      <w:r w:rsidR="0025688D" w:rsidRPr="009E2DD4">
        <w:rPr>
          <w:rFonts w:ascii="Arial" w:hAnsi="Arial" w:cs="Arial"/>
          <w:sz w:val="20"/>
          <w:szCs w:val="20"/>
        </w:rPr>
        <w:t xml:space="preserve">, </w:t>
      </w:r>
      <w:hyperlink r:id="rId867" w:history="1">
        <w:r w:rsidR="0025688D" w:rsidRPr="009E2DD4">
          <w:rPr>
            <w:rFonts w:ascii="Arial" w:hAnsi="Arial" w:cs="Arial"/>
            <w:sz w:val="20"/>
            <w:szCs w:val="20"/>
          </w:rPr>
          <w:t>Sigurdsson G</w:t>
        </w:r>
      </w:hyperlink>
      <w:r w:rsidR="0025688D" w:rsidRPr="009E2DD4">
        <w:rPr>
          <w:rFonts w:ascii="Arial" w:hAnsi="Arial" w:cs="Arial"/>
          <w:sz w:val="20"/>
          <w:szCs w:val="20"/>
        </w:rPr>
        <w:t xml:space="preserve">, </w:t>
      </w:r>
      <w:hyperlink r:id="rId868" w:history="1">
        <w:r w:rsidR="0025688D" w:rsidRPr="009E2DD4">
          <w:rPr>
            <w:rFonts w:ascii="Arial" w:hAnsi="Arial" w:cs="Arial"/>
            <w:sz w:val="20"/>
            <w:szCs w:val="20"/>
          </w:rPr>
          <w:t xml:space="preserve">den </w:t>
        </w:r>
        <w:proofErr w:type="spellStart"/>
        <w:r w:rsidR="0025688D" w:rsidRPr="009E2DD4">
          <w:rPr>
            <w:rFonts w:ascii="Arial" w:hAnsi="Arial" w:cs="Arial"/>
            <w:sz w:val="20"/>
            <w:szCs w:val="20"/>
          </w:rPr>
          <w:t>Heijer</w:t>
        </w:r>
        <w:proofErr w:type="spellEnd"/>
        <w:r w:rsidR="0025688D" w:rsidRPr="009E2DD4">
          <w:rPr>
            <w:rFonts w:ascii="Arial" w:hAnsi="Arial" w:cs="Arial"/>
            <w:sz w:val="20"/>
            <w:szCs w:val="20"/>
          </w:rPr>
          <w:t xml:space="preserve"> M</w:t>
        </w:r>
      </w:hyperlink>
      <w:r w:rsidR="0025688D" w:rsidRPr="009E2DD4">
        <w:rPr>
          <w:rFonts w:ascii="Arial" w:hAnsi="Arial" w:cs="Arial"/>
          <w:sz w:val="20"/>
          <w:szCs w:val="20"/>
        </w:rPr>
        <w:t xml:space="preserve">, </w:t>
      </w:r>
      <w:hyperlink r:id="rId869" w:history="1">
        <w:r w:rsidR="0025688D" w:rsidRPr="009E2DD4">
          <w:rPr>
            <w:rFonts w:ascii="Arial" w:hAnsi="Arial" w:cs="Arial"/>
            <w:sz w:val="20"/>
            <w:szCs w:val="20"/>
          </w:rPr>
          <w:t>van der Eerden BCJ</w:t>
        </w:r>
      </w:hyperlink>
      <w:r w:rsidR="0025688D" w:rsidRPr="009E2DD4">
        <w:rPr>
          <w:rFonts w:ascii="Arial" w:hAnsi="Arial" w:cs="Arial"/>
          <w:sz w:val="20"/>
          <w:szCs w:val="20"/>
        </w:rPr>
        <w:t xml:space="preserve">, </w:t>
      </w:r>
      <w:hyperlink r:id="rId870" w:history="1">
        <w:r w:rsidR="0025688D" w:rsidRPr="009E2DD4">
          <w:rPr>
            <w:rFonts w:ascii="Arial" w:hAnsi="Arial" w:cs="Arial"/>
            <w:sz w:val="20"/>
            <w:szCs w:val="20"/>
          </w:rPr>
          <w:t>van de Peppel J</w:t>
        </w:r>
      </w:hyperlink>
      <w:r w:rsidR="0025688D" w:rsidRPr="009E2DD4">
        <w:rPr>
          <w:rFonts w:ascii="Arial" w:hAnsi="Arial" w:cs="Arial"/>
          <w:sz w:val="20"/>
          <w:szCs w:val="20"/>
        </w:rPr>
        <w:t xml:space="preserve">, </w:t>
      </w:r>
      <w:hyperlink r:id="rId871" w:history="1">
        <w:r w:rsidR="0025688D" w:rsidRPr="009E2DD4">
          <w:rPr>
            <w:rFonts w:ascii="Arial" w:hAnsi="Arial" w:cs="Arial"/>
            <w:sz w:val="20"/>
            <w:szCs w:val="20"/>
          </w:rPr>
          <w:t>Spector TD</w:t>
        </w:r>
      </w:hyperlink>
      <w:r w:rsidR="0025688D" w:rsidRPr="009E2DD4">
        <w:rPr>
          <w:rFonts w:ascii="Arial" w:hAnsi="Arial" w:cs="Arial"/>
          <w:sz w:val="20"/>
          <w:szCs w:val="20"/>
        </w:rPr>
        <w:t xml:space="preserve">, </w:t>
      </w:r>
      <w:hyperlink r:id="rId872" w:history="1">
        <w:r w:rsidR="0025688D" w:rsidRPr="009E2DD4">
          <w:rPr>
            <w:rFonts w:ascii="Arial" w:hAnsi="Arial" w:cs="Arial"/>
            <w:sz w:val="20"/>
            <w:szCs w:val="20"/>
          </w:rPr>
          <w:t>Pennell C</w:t>
        </w:r>
      </w:hyperlink>
      <w:r w:rsidR="0025688D" w:rsidRPr="009E2DD4">
        <w:rPr>
          <w:rFonts w:ascii="Arial" w:hAnsi="Arial" w:cs="Arial"/>
          <w:sz w:val="20"/>
          <w:szCs w:val="20"/>
        </w:rPr>
        <w:t xml:space="preserve">, </w:t>
      </w:r>
      <w:hyperlink r:id="rId873" w:history="1">
        <w:r w:rsidR="0025688D" w:rsidRPr="009E2DD4">
          <w:rPr>
            <w:rFonts w:ascii="Arial" w:hAnsi="Arial" w:cs="Arial"/>
            <w:sz w:val="20"/>
            <w:szCs w:val="20"/>
          </w:rPr>
          <w:t>Horta BL</w:t>
        </w:r>
      </w:hyperlink>
      <w:r w:rsidR="0025688D" w:rsidRPr="009E2DD4">
        <w:rPr>
          <w:rFonts w:ascii="Arial" w:hAnsi="Arial" w:cs="Arial"/>
          <w:sz w:val="20"/>
          <w:szCs w:val="20"/>
        </w:rPr>
        <w:t xml:space="preserve">, </w:t>
      </w:r>
      <w:hyperlink r:id="rId874" w:history="1">
        <w:r w:rsidR="0025688D" w:rsidRPr="009E2DD4">
          <w:rPr>
            <w:rFonts w:ascii="Arial" w:hAnsi="Arial" w:cs="Arial"/>
            <w:sz w:val="20"/>
            <w:szCs w:val="20"/>
          </w:rPr>
          <w:t>Felix JF</w:t>
        </w:r>
      </w:hyperlink>
      <w:r w:rsidR="0025688D" w:rsidRPr="009E2DD4">
        <w:rPr>
          <w:rFonts w:ascii="Arial" w:hAnsi="Arial" w:cs="Arial"/>
          <w:sz w:val="20"/>
          <w:szCs w:val="20"/>
        </w:rPr>
        <w:t xml:space="preserve">, </w:t>
      </w:r>
      <w:hyperlink r:id="rId875" w:history="1">
        <w:r w:rsidR="0025688D" w:rsidRPr="009E2DD4">
          <w:rPr>
            <w:rFonts w:ascii="Arial" w:hAnsi="Arial" w:cs="Arial"/>
            <w:sz w:val="20"/>
            <w:szCs w:val="20"/>
          </w:rPr>
          <w:t>Zhao JH</w:t>
        </w:r>
      </w:hyperlink>
      <w:r w:rsidR="0025688D" w:rsidRPr="009E2DD4">
        <w:rPr>
          <w:rFonts w:ascii="Arial" w:hAnsi="Arial" w:cs="Arial"/>
          <w:sz w:val="20"/>
          <w:szCs w:val="20"/>
        </w:rPr>
        <w:t xml:space="preserve">, </w:t>
      </w:r>
      <w:hyperlink r:id="rId876" w:history="1">
        <w:r w:rsidR="0025688D" w:rsidRPr="009E2DD4">
          <w:rPr>
            <w:rFonts w:ascii="Arial" w:hAnsi="Arial" w:cs="Arial"/>
            <w:sz w:val="20"/>
            <w:szCs w:val="20"/>
          </w:rPr>
          <w:t>Wilson SG</w:t>
        </w:r>
      </w:hyperlink>
      <w:r w:rsidR="0025688D" w:rsidRPr="009E2DD4">
        <w:rPr>
          <w:rFonts w:ascii="Arial" w:hAnsi="Arial" w:cs="Arial"/>
          <w:sz w:val="20"/>
          <w:szCs w:val="20"/>
        </w:rPr>
        <w:t xml:space="preserve">, </w:t>
      </w:r>
      <w:hyperlink r:id="rId877" w:history="1">
        <w:r w:rsidR="0025688D" w:rsidRPr="009E2DD4">
          <w:rPr>
            <w:rFonts w:ascii="Arial" w:hAnsi="Arial" w:cs="Arial"/>
            <w:sz w:val="20"/>
            <w:szCs w:val="20"/>
          </w:rPr>
          <w:t xml:space="preserve">de </w:t>
        </w:r>
        <w:proofErr w:type="spellStart"/>
        <w:r w:rsidR="0025688D" w:rsidRPr="009E2DD4">
          <w:rPr>
            <w:rFonts w:ascii="Arial" w:hAnsi="Arial" w:cs="Arial"/>
            <w:sz w:val="20"/>
            <w:szCs w:val="20"/>
          </w:rPr>
          <w:t>Mutsert</w:t>
        </w:r>
        <w:proofErr w:type="spellEnd"/>
        <w:r w:rsidR="0025688D" w:rsidRPr="009E2DD4">
          <w:rPr>
            <w:rFonts w:ascii="Arial" w:hAnsi="Arial" w:cs="Arial"/>
            <w:sz w:val="20"/>
            <w:szCs w:val="20"/>
          </w:rPr>
          <w:t xml:space="preserve"> R</w:t>
        </w:r>
      </w:hyperlink>
      <w:r w:rsidR="0025688D" w:rsidRPr="009E2DD4">
        <w:rPr>
          <w:rFonts w:ascii="Arial" w:hAnsi="Arial" w:cs="Arial"/>
          <w:sz w:val="20"/>
          <w:szCs w:val="20"/>
        </w:rPr>
        <w:t xml:space="preserve">, </w:t>
      </w:r>
      <w:hyperlink r:id="rId878" w:history="1">
        <w:r w:rsidR="0025688D" w:rsidRPr="009E2DD4">
          <w:rPr>
            <w:rFonts w:ascii="Arial" w:hAnsi="Arial" w:cs="Arial"/>
            <w:sz w:val="20"/>
            <w:szCs w:val="20"/>
          </w:rPr>
          <w:t>Bisgaard H</w:t>
        </w:r>
      </w:hyperlink>
      <w:r w:rsidR="0025688D" w:rsidRPr="009E2DD4">
        <w:rPr>
          <w:rFonts w:ascii="Arial" w:hAnsi="Arial" w:cs="Arial"/>
          <w:sz w:val="20"/>
          <w:szCs w:val="20"/>
        </w:rPr>
        <w:t xml:space="preserve">, </w:t>
      </w:r>
      <w:hyperlink r:id="rId879" w:history="1">
        <w:proofErr w:type="spellStart"/>
        <w:r w:rsidR="0025688D" w:rsidRPr="009E2DD4">
          <w:rPr>
            <w:rFonts w:ascii="Arial" w:hAnsi="Arial" w:cs="Arial"/>
            <w:sz w:val="20"/>
            <w:szCs w:val="20"/>
          </w:rPr>
          <w:t>Styrkársdóttir</w:t>
        </w:r>
        <w:proofErr w:type="spellEnd"/>
        <w:r w:rsidR="0025688D" w:rsidRPr="009E2DD4">
          <w:rPr>
            <w:rFonts w:ascii="Arial" w:hAnsi="Arial" w:cs="Arial"/>
            <w:sz w:val="20"/>
            <w:szCs w:val="20"/>
          </w:rPr>
          <w:t xml:space="preserve"> U</w:t>
        </w:r>
      </w:hyperlink>
      <w:r w:rsidR="0025688D" w:rsidRPr="009E2DD4">
        <w:rPr>
          <w:rFonts w:ascii="Arial" w:hAnsi="Arial" w:cs="Arial"/>
          <w:sz w:val="20"/>
          <w:szCs w:val="20"/>
        </w:rPr>
        <w:t xml:space="preserve">, </w:t>
      </w:r>
      <w:hyperlink r:id="rId880" w:history="1">
        <w:proofErr w:type="spellStart"/>
        <w:r w:rsidR="0025688D" w:rsidRPr="009E2DD4">
          <w:rPr>
            <w:rFonts w:ascii="Arial" w:hAnsi="Arial" w:cs="Arial"/>
            <w:sz w:val="20"/>
            <w:szCs w:val="20"/>
          </w:rPr>
          <w:t>Jaddoe</w:t>
        </w:r>
        <w:proofErr w:type="spellEnd"/>
        <w:r w:rsidR="0025688D" w:rsidRPr="009E2DD4">
          <w:rPr>
            <w:rFonts w:ascii="Arial" w:hAnsi="Arial" w:cs="Arial"/>
            <w:sz w:val="20"/>
            <w:szCs w:val="20"/>
          </w:rPr>
          <w:t xml:space="preserve"> VW</w:t>
        </w:r>
      </w:hyperlink>
      <w:r w:rsidR="0025688D" w:rsidRPr="009E2DD4">
        <w:rPr>
          <w:rFonts w:ascii="Arial" w:hAnsi="Arial" w:cs="Arial"/>
          <w:sz w:val="20"/>
          <w:szCs w:val="20"/>
        </w:rPr>
        <w:t xml:space="preserve">, </w:t>
      </w:r>
      <w:hyperlink r:id="rId881" w:history="1">
        <w:r w:rsidR="0025688D" w:rsidRPr="009E2DD4">
          <w:rPr>
            <w:rFonts w:ascii="Arial" w:hAnsi="Arial" w:cs="Arial"/>
            <w:sz w:val="20"/>
            <w:szCs w:val="20"/>
          </w:rPr>
          <w:t>Orwoll E</w:t>
        </w:r>
      </w:hyperlink>
      <w:r w:rsidR="0025688D" w:rsidRPr="009E2DD4">
        <w:rPr>
          <w:rFonts w:ascii="Arial" w:hAnsi="Arial" w:cs="Arial"/>
          <w:sz w:val="20"/>
          <w:szCs w:val="20"/>
        </w:rPr>
        <w:t xml:space="preserve">, </w:t>
      </w:r>
      <w:hyperlink r:id="rId882" w:history="1">
        <w:r w:rsidR="0025688D" w:rsidRPr="009E2DD4">
          <w:rPr>
            <w:rFonts w:ascii="Arial" w:hAnsi="Arial" w:cs="Arial"/>
            <w:sz w:val="20"/>
            <w:szCs w:val="20"/>
          </w:rPr>
          <w:t>Lakka TA</w:t>
        </w:r>
      </w:hyperlink>
      <w:r w:rsidR="0025688D" w:rsidRPr="009E2DD4">
        <w:rPr>
          <w:rFonts w:ascii="Arial" w:hAnsi="Arial" w:cs="Arial"/>
          <w:sz w:val="20"/>
          <w:szCs w:val="20"/>
        </w:rPr>
        <w:t xml:space="preserve">42, </w:t>
      </w:r>
      <w:hyperlink r:id="rId883" w:history="1">
        <w:r w:rsidR="0025688D" w:rsidRPr="009E2DD4">
          <w:rPr>
            <w:rFonts w:ascii="Arial" w:hAnsi="Arial" w:cs="Arial"/>
            <w:sz w:val="20"/>
            <w:szCs w:val="20"/>
          </w:rPr>
          <w:t>Scott R</w:t>
        </w:r>
      </w:hyperlink>
      <w:r w:rsidR="0025688D" w:rsidRPr="009E2DD4">
        <w:rPr>
          <w:rFonts w:ascii="Arial" w:hAnsi="Arial" w:cs="Arial"/>
          <w:sz w:val="20"/>
          <w:szCs w:val="20"/>
        </w:rPr>
        <w:t xml:space="preserve">4, </w:t>
      </w:r>
      <w:hyperlink r:id="rId884" w:history="1">
        <w:r w:rsidR="0025688D" w:rsidRPr="009E2DD4">
          <w:rPr>
            <w:rFonts w:ascii="Arial" w:hAnsi="Arial" w:cs="Arial"/>
            <w:sz w:val="20"/>
            <w:szCs w:val="20"/>
          </w:rPr>
          <w:t>Grant SFA</w:t>
        </w:r>
      </w:hyperlink>
      <w:r w:rsidR="0025688D" w:rsidRPr="009E2DD4">
        <w:rPr>
          <w:rFonts w:ascii="Arial" w:hAnsi="Arial" w:cs="Arial"/>
          <w:sz w:val="20"/>
          <w:szCs w:val="20"/>
        </w:rPr>
        <w:t xml:space="preserve">, </w:t>
      </w:r>
      <w:hyperlink r:id="rId885" w:history="1">
        <w:proofErr w:type="spellStart"/>
        <w:r w:rsidR="0025688D" w:rsidRPr="009E2DD4">
          <w:rPr>
            <w:rFonts w:ascii="Arial" w:hAnsi="Arial" w:cs="Arial"/>
            <w:sz w:val="20"/>
            <w:szCs w:val="20"/>
          </w:rPr>
          <w:t>Lorentzon</w:t>
        </w:r>
        <w:proofErr w:type="spellEnd"/>
        <w:r w:rsidR="0025688D" w:rsidRPr="009E2DD4">
          <w:rPr>
            <w:rFonts w:ascii="Arial" w:hAnsi="Arial" w:cs="Arial"/>
            <w:sz w:val="20"/>
            <w:szCs w:val="20"/>
          </w:rPr>
          <w:t xml:space="preserve"> M</w:t>
        </w:r>
      </w:hyperlink>
      <w:r w:rsidR="0025688D" w:rsidRPr="009E2DD4">
        <w:rPr>
          <w:rFonts w:ascii="Arial" w:hAnsi="Arial" w:cs="Arial"/>
          <w:sz w:val="20"/>
          <w:szCs w:val="20"/>
        </w:rPr>
        <w:t xml:space="preserve">, </w:t>
      </w:r>
      <w:hyperlink r:id="rId886" w:history="1">
        <w:r w:rsidR="0025688D" w:rsidRPr="009E2DD4">
          <w:rPr>
            <w:rFonts w:ascii="Arial" w:hAnsi="Arial" w:cs="Arial"/>
            <w:sz w:val="20"/>
            <w:szCs w:val="20"/>
          </w:rPr>
          <w:t>van Duijn CM</w:t>
        </w:r>
      </w:hyperlink>
      <w:r w:rsidR="0025688D" w:rsidRPr="009E2DD4">
        <w:rPr>
          <w:rFonts w:ascii="Arial" w:hAnsi="Arial" w:cs="Arial"/>
          <w:sz w:val="20"/>
          <w:szCs w:val="20"/>
        </w:rPr>
        <w:t xml:space="preserve">, </w:t>
      </w:r>
      <w:hyperlink r:id="rId887" w:history="1">
        <w:r w:rsidR="0025688D" w:rsidRPr="009E2DD4">
          <w:rPr>
            <w:rFonts w:ascii="Arial" w:hAnsi="Arial" w:cs="Arial"/>
            <w:sz w:val="20"/>
            <w:szCs w:val="20"/>
          </w:rPr>
          <w:t>Wilson JF</w:t>
        </w:r>
      </w:hyperlink>
      <w:r w:rsidR="0025688D" w:rsidRPr="009E2DD4">
        <w:rPr>
          <w:rFonts w:ascii="Arial" w:hAnsi="Arial" w:cs="Arial"/>
          <w:sz w:val="20"/>
          <w:szCs w:val="20"/>
        </w:rPr>
        <w:t xml:space="preserve">, </w:t>
      </w:r>
      <w:hyperlink r:id="rId888" w:history="1">
        <w:r w:rsidR="0025688D" w:rsidRPr="009E2DD4">
          <w:rPr>
            <w:rFonts w:ascii="Arial" w:hAnsi="Arial" w:cs="Arial"/>
            <w:sz w:val="20"/>
            <w:szCs w:val="20"/>
          </w:rPr>
          <w:t>Stefansson K</w:t>
        </w:r>
      </w:hyperlink>
      <w:r w:rsidR="0025688D" w:rsidRPr="009E2DD4">
        <w:rPr>
          <w:rFonts w:ascii="Arial" w:hAnsi="Arial" w:cs="Arial"/>
          <w:sz w:val="20"/>
          <w:szCs w:val="20"/>
        </w:rPr>
        <w:t xml:space="preserve">, </w:t>
      </w:r>
      <w:hyperlink r:id="rId889" w:history="1">
        <w:r w:rsidR="0025688D" w:rsidRPr="009E2DD4">
          <w:rPr>
            <w:rFonts w:ascii="Arial" w:hAnsi="Arial" w:cs="Arial"/>
            <w:sz w:val="20"/>
            <w:szCs w:val="20"/>
          </w:rPr>
          <w:t>Psaty BM</w:t>
        </w:r>
      </w:hyperlink>
      <w:r w:rsidR="0025688D" w:rsidRPr="009E2DD4">
        <w:rPr>
          <w:rFonts w:ascii="Arial" w:hAnsi="Arial" w:cs="Arial"/>
          <w:sz w:val="20"/>
          <w:szCs w:val="20"/>
        </w:rPr>
        <w:t xml:space="preserve">, </w:t>
      </w:r>
      <w:hyperlink r:id="rId890" w:history="1">
        <w:r w:rsidR="0025688D" w:rsidRPr="009E2DD4">
          <w:rPr>
            <w:rFonts w:ascii="Arial" w:hAnsi="Arial" w:cs="Arial"/>
            <w:sz w:val="20"/>
            <w:szCs w:val="20"/>
          </w:rPr>
          <w:t>Kiel DP</w:t>
        </w:r>
      </w:hyperlink>
      <w:r w:rsidR="0025688D" w:rsidRPr="009E2DD4">
        <w:rPr>
          <w:rFonts w:ascii="Arial" w:hAnsi="Arial" w:cs="Arial"/>
          <w:sz w:val="20"/>
          <w:szCs w:val="20"/>
        </w:rPr>
        <w:t xml:space="preserve">, </w:t>
      </w:r>
      <w:hyperlink r:id="rId891" w:history="1">
        <w:r w:rsidR="0025688D" w:rsidRPr="009E2DD4">
          <w:rPr>
            <w:rFonts w:ascii="Arial" w:hAnsi="Arial" w:cs="Arial"/>
            <w:sz w:val="20"/>
            <w:szCs w:val="20"/>
          </w:rPr>
          <w:t>Ohlsson C</w:t>
        </w:r>
      </w:hyperlink>
      <w:r w:rsidR="0025688D" w:rsidRPr="009E2DD4">
        <w:rPr>
          <w:rFonts w:ascii="Arial" w:hAnsi="Arial" w:cs="Arial"/>
          <w:sz w:val="20"/>
          <w:szCs w:val="20"/>
        </w:rPr>
        <w:t xml:space="preserve">, </w:t>
      </w:r>
      <w:hyperlink r:id="rId892" w:history="1">
        <w:proofErr w:type="spellStart"/>
        <w:r w:rsidR="0025688D" w:rsidRPr="009E2DD4">
          <w:rPr>
            <w:rFonts w:ascii="Arial" w:hAnsi="Arial" w:cs="Arial"/>
            <w:sz w:val="20"/>
            <w:szCs w:val="20"/>
          </w:rPr>
          <w:t>Ntzani</w:t>
        </w:r>
        <w:proofErr w:type="spellEnd"/>
        <w:r w:rsidR="0025688D" w:rsidRPr="009E2DD4">
          <w:rPr>
            <w:rFonts w:ascii="Arial" w:hAnsi="Arial" w:cs="Arial"/>
            <w:sz w:val="20"/>
            <w:szCs w:val="20"/>
          </w:rPr>
          <w:t xml:space="preserve"> E</w:t>
        </w:r>
      </w:hyperlink>
      <w:r w:rsidR="0025688D" w:rsidRPr="009E2DD4">
        <w:rPr>
          <w:rFonts w:ascii="Arial" w:hAnsi="Arial" w:cs="Arial"/>
          <w:sz w:val="20"/>
          <w:szCs w:val="20"/>
        </w:rPr>
        <w:t xml:space="preserve">, </w:t>
      </w:r>
      <w:hyperlink r:id="rId893" w:history="1">
        <w:r w:rsidR="0025688D" w:rsidRPr="009E2DD4">
          <w:rPr>
            <w:rFonts w:ascii="Arial" w:hAnsi="Arial" w:cs="Arial"/>
            <w:sz w:val="20"/>
            <w:szCs w:val="20"/>
          </w:rPr>
          <w:t xml:space="preserve">van </w:t>
        </w:r>
        <w:proofErr w:type="spellStart"/>
        <w:r w:rsidR="0025688D" w:rsidRPr="009E2DD4">
          <w:rPr>
            <w:rFonts w:ascii="Arial" w:hAnsi="Arial" w:cs="Arial"/>
            <w:sz w:val="20"/>
            <w:szCs w:val="20"/>
          </w:rPr>
          <w:t>Wijnen</w:t>
        </w:r>
        <w:proofErr w:type="spellEnd"/>
        <w:r w:rsidR="0025688D" w:rsidRPr="009E2DD4">
          <w:rPr>
            <w:rFonts w:ascii="Arial" w:hAnsi="Arial" w:cs="Arial"/>
            <w:sz w:val="20"/>
            <w:szCs w:val="20"/>
          </w:rPr>
          <w:t xml:space="preserve"> AJ</w:t>
        </w:r>
      </w:hyperlink>
      <w:r w:rsidR="0025688D" w:rsidRPr="009E2DD4">
        <w:rPr>
          <w:rFonts w:ascii="Arial" w:hAnsi="Arial" w:cs="Arial"/>
          <w:sz w:val="20"/>
          <w:szCs w:val="20"/>
        </w:rPr>
        <w:t xml:space="preserve">, </w:t>
      </w:r>
      <w:hyperlink r:id="rId894" w:history="1">
        <w:proofErr w:type="spellStart"/>
        <w:r w:rsidR="0025688D" w:rsidRPr="009E2DD4">
          <w:rPr>
            <w:rFonts w:ascii="Arial" w:hAnsi="Arial" w:cs="Arial"/>
            <w:sz w:val="20"/>
            <w:szCs w:val="20"/>
          </w:rPr>
          <w:t>Forgetta</w:t>
        </w:r>
        <w:proofErr w:type="spellEnd"/>
        <w:r w:rsidR="0025688D" w:rsidRPr="009E2DD4">
          <w:rPr>
            <w:rFonts w:ascii="Arial" w:hAnsi="Arial" w:cs="Arial"/>
            <w:sz w:val="20"/>
            <w:szCs w:val="20"/>
          </w:rPr>
          <w:t xml:space="preserve"> V</w:t>
        </w:r>
      </w:hyperlink>
      <w:r w:rsidR="0025688D" w:rsidRPr="009E2DD4">
        <w:rPr>
          <w:rFonts w:ascii="Arial" w:hAnsi="Arial" w:cs="Arial"/>
          <w:sz w:val="20"/>
          <w:szCs w:val="20"/>
        </w:rPr>
        <w:t xml:space="preserve">, </w:t>
      </w:r>
      <w:hyperlink r:id="rId895" w:history="1">
        <w:r w:rsidR="0025688D" w:rsidRPr="009E2DD4">
          <w:rPr>
            <w:rFonts w:ascii="Arial" w:hAnsi="Arial" w:cs="Arial"/>
            <w:sz w:val="20"/>
            <w:szCs w:val="20"/>
          </w:rPr>
          <w:t>Ghanbari M</w:t>
        </w:r>
      </w:hyperlink>
      <w:r w:rsidR="0025688D" w:rsidRPr="009E2DD4">
        <w:rPr>
          <w:rFonts w:ascii="Arial" w:hAnsi="Arial" w:cs="Arial"/>
          <w:sz w:val="20"/>
          <w:szCs w:val="20"/>
        </w:rPr>
        <w:t xml:space="preserve">, </w:t>
      </w:r>
      <w:hyperlink r:id="rId896" w:history="1">
        <w:r w:rsidR="0025688D" w:rsidRPr="009E2DD4">
          <w:rPr>
            <w:rFonts w:ascii="Arial" w:hAnsi="Arial" w:cs="Arial"/>
            <w:sz w:val="20"/>
            <w:szCs w:val="20"/>
          </w:rPr>
          <w:t>Logan JG</w:t>
        </w:r>
      </w:hyperlink>
      <w:r w:rsidR="0025688D" w:rsidRPr="009E2DD4">
        <w:rPr>
          <w:rFonts w:ascii="Arial" w:hAnsi="Arial" w:cs="Arial"/>
          <w:sz w:val="20"/>
          <w:szCs w:val="20"/>
        </w:rPr>
        <w:t xml:space="preserve">, </w:t>
      </w:r>
      <w:hyperlink r:id="rId897" w:history="1">
        <w:r w:rsidR="0025688D" w:rsidRPr="009E2DD4">
          <w:rPr>
            <w:rFonts w:ascii="Arial" w:hAnsi="Arial" w:cs="Arial"/>
            <w:sz w:val="20"/>
            <w:szCs w:val="20"/>
          </w:rPr>
          <w:t>Williams GR</w:t>
        </w:r>
      </w:hyperlink>
      <w:r w:rsidR="0025688D" w:rsidRPr="009E2DD4">
        <w:rPr>
          <w:rFonts w:ascii="Arial" w:hAnsi="Arial" w:cs="Arial"/>
          <w:sz w:val="20"/>
          <w:szCs w:val="20"/>
        </w:rPr>
        <w:t xml:space="preserve">, </w:t>
      </w:r>
      <w:hyperlink r:id="rId898" w:history="1">
        <w:r w:rsidR="0025688D" w:rsidRPr="009E2DD4">
          <w:rPr>
            <w:rFonts w:ascii="Arial" w:hAnsi="Arial" w:cs="Arial"/>
            <w:sz w:val="20"/>
            <w:szCs w:val="20"/>
          </w:rPr>
          <w:t>Bassett JHD</w:t>
        </w:r>
      </w:hyperlink>
      <w:r w:rsidR="0025688D" w:rsidRPr="009E2DD4">
        <w:rPr>
          <w:rFonts w:ascii="Arial" w:hAnsi="Arial" w:cs="Arial"/>
          <w:sz w:val="20"/>
          <w:szCs w:val="20"/>
        </w:rPr>
        <w:t xml:space="preserve">, </w:t>
      </w:r>
      <w:hyperlink r:id="rId899" w:history="1">
        <w:r w:rsidR="0025688D" w:rsidRPr="009E2DD4">
          <w:rPr>
            <w:rFonts w:ascii="Arial" w:hAnsi="Arial" w:cs="Arial"/>
            <w:sz w:val="20"/>
            <w:szCs w:val="20"/>
          </w:rPr>
          <w:t>Croucher PI</w:t>
        </w:r>
      </w:hyperlink>
      <w:r w:rsidR="0025688D" w:rsidRPr="009E2DD4">
        <w:rPr>
          <w:rFonts w:ascii="Arial" w:hAnsi="Arial" w:cs="Arial"/>
          <w:sz w:val="20"/>
          <w:szCs w:val="20"/>
        </w:rPr>
        <w:t xml:space="preserve">, </w:t>
      </w:r>
      <w:hyperlink r:id="rId900" w:history="1">
        <w:r w:rsidR="0025688D" w:rsidRPr="009E2DD4">
          <w:rPr>
            <w:rFonts w:ascii="Arial" w:hAnsi="Arial" w:cs="Arial"/>
            <w:sz w:val="20"/>
            <w:szCs w:val="20"/>
          </w:rPr>
          <w:t>Evangelou E</w:t>
        </w:r>
      </w:hyperlink>
      <w:r w:rsidR="0025688D" w:rsidRPr="009E2DD4">
        <w:rPr>
          <w:rFonts w:ascii="Arial" w:hAnsi="Arial" w:cs="Arial"/>
          <w:sz w:val="20"/>
          <w:szCs w:val="20"/>
        </w:rPr>
        <w:t xml:space="preserve">, </w:t>
      </w:r>
      <w:hyperlink r:id="rId901" w:history="1">
        <w:proofErr w:type="spellStart"/>
        <w:r w:rsidR="0025688D" w:rsidRPr="009E2DD4">
          <w:rPr>
            <w:rFonts w:ascii="Arial" w:hAnsi="Arial" w:cs="Arial"/>
            <w:sz w:val="20"/>
            <w:szCs w:val="20"/>
          </w:rPr>
          <w:t>Uitterlinden</w:t>
        </w:r>
        <w:proofErr w:type="spellEnd"/>
        <w:r w:rsidR="0025688D" w:rsidRPr="009E2DD4">
          <w:rPr>
            <w:rFonts w:ascii="Arial" w:hAnsi="Arial" w:cs="Arial"/>
            <w:sz w:val="20"/>
            <w:szCs w:val="20"/>
          </w:rPr>
          <w:t xml:space="preserve"> AG</w:t>
        </w:r>
      </w:hyperlink>
      <w:r w:rsidR="0025688D" w:rsidRPr="009E2DD4">
        <w:rPr>
          <w:rFonts w:ascii="Arial" w:hAnsi="Arial" w:cs="Arial"/>
          <w:sz w:val="20"/>
          <w:szCs w:val="20"/>
        </w:rPr>
        <w:t xml:space="preserve">, </w:t>
      </w:r>
      <w:hyperlink r:id="rId902" w:history="1">
        <w:r w:rsidR="0025688D" w:rsidRPr="009E2DD4">
          <w:rPr>
            <w:rFonts w:ascii="Arial" w:hAnsi="Arial" w:cs="Arial"/>
            <w:sz w:val="20"/>
            <w:szCs w:val="20"/>
          </w:rPr>
          <w:t>Ackert-Bicknell CL</w:t>
        </w:r>
      </w:hyperlink>
      <w:r w:rsidR="0025688D" w:rsidRPr="009E2DD4">
        <w:rPr>
          <w:rFonts w:ascii="Arial" w:hAnsi="Arial" w:cs="Arial"/>
          <w:sz w:val="20"/>
          <w:szCs w:val="20"/>
        </w:rPr>
        <w:t xml:space="preserve">, </w:t>
      </w:r>
      <w:hyperlink r:id="rId903" w:history="1">
        <w:r w:rsidR="0025688D" w:rsidRPr="009E2DD4">
          <w:rPr>
            <w:rFonts w:ascii="Arial" w:hAnsi="Arial" w:cs="Arial"/>
            <w:sz w:val="20"/>
            <w:szCs w:val="20"/>
          </w:rPr>
          <w:t>Tobias JH</w:t>
        </w:r>
      </w:hyperlink>
      <w:r w:rsidR="0025688D" w:rsidRPr="009E2DD4">
        <w:rPr>
          <w:rFonts w:ascii="Arial" w:hAnsi="Arial" w:cs="Arial"/>
          <w:sz w:val="20"/>
          <w:szCs w:val="20"/>
        </w:rPr>
        <w:t xml:space="preserve">, </w:t>
      </w:r>
      <w:hyperlink r:id="rId904" w:history="1">
        <w:r w:rsidR="0025688D" w:rsidRPr="009E2DD4">
          <w:rPr>
            <w:rFonts w:ascii="Arial" w:hAnsi="Arial" w:cs="Arial"/>
            <w:sz w:val="20"/>
            <w:szCs w:val="20"/>
          </w:rPr>
          <w:t>Evans DM</w:t>
        </w:r>
      </w:hyperlink>
      <w:r w:rsidR="0025688D" w:rsidRPr="009E2DD4">
        <w:rPr>
          <w:rFonts w:ascii="Arial" w:hAnsi="Arial" w:cs="Arial"/>
          <w:sz w:val="20"/>
          <w:szCs w:val="20"/>
        </w:rPr>
        <w:t xml:space="preserve">, </w:t>
      </w:r>
      <w:hyperlink r:id="rId905" w:history="1">
        <w:r w:rsidR="0025688D" w:rsidRPr="009E2DD4">
          <w:rPr>
            <w:rFonts w:ascii="Arial" w:hAnsi="Arial" w:cs="Arial"/>
            <w:sz w:val="20"/>
            <w:szCs w:val="20"/>
          </w:rPr>
          <w:t>Rivadeneira F</w:t>
        </w:r>
      </w:hyperlink>
      <w:r w:rsidR="0025688D" w:rsidRPr="009E2DD4">
        <w:rPr>
          <w:rFonts w:ascii="Arial" w:hAnsi="Arial" w:cs="Arial"/>
          <w:sz w:val="20"/>
          <w:szCs w:val="20"/>
        </w:rPr>
        <w:t xml:space="preserve">. </w:t>
      </w:r>
      <w:r w:rsidR="0025688D" w:rsidRPr="009E2DD4">
        <w:rPr>
          <w:rFonts w:ascii="Arial" w:hAnsi="Arial" w:cs="Arial"/>
          <w:b/>
          <w:i/>
          <w:sz w:val="20"/>
          <w:szCs w:val="20"/>
        </w:rPr>
        <w:t>Life-course genome-</w:t>
      </w:r>
      <w:r w:rsidR="0025688D" w:rsidRPr="009E2DD4">
        <w:rPr>
          <w:rFonts w:ascii="Arial" w:hAnsi="Arial" w:cs="Arial"/>
          <w:b/>
          <w:i/>
          <w:sz w:val="20"/>
          <w:szCs w:val="20"/>
        </w:rPr>
        <w:lastRenderedPageBreak/>
        <w:t>wide association study meta-analysis of total body BMD and assessment of age-specific effects.</w:t>
      </w:r>
      <w:r w:rsidR="0025688D" w:rsidRPr="009E2DD4">
        <w:rPr>
          <w:rFonts w:ascii="Arial" w:hAnsi="Arial" w:cs="Arial"/>
          <w:sz w:val="20"/>
          <w:szCs w:val="20"/>
        </w:rPr>
        <w:t xml:space="preserve"> </w:t>
      </w:r>
      <w:hyperlink r:id="rId906" w:tooltip="American journal of human genetics." w:history="1">
        <w:r w:rsidR="0025688D" w:rsidRPr="009E2DD4">
          <w:rPr>
            <w:rFonts w:ascii="Arial" w:hAnsi="Arial" w:cs="Arial"/>
            <w:sz w:val="20"/>
            <w:szCs w:val="20"/>
          </w:rPr>
          <w:t>Am J Hum Genet.</w:t>
        </w:r>
      </w:hyperlink>
      <w:r w:rsidR="0025688D" w:rsidRPr="009E2DD4">
        <w:rPr>
          <w:rFonts w:ascii="Arial" w:hAnsi="Arial" w:cs="Arial"/>
          <w:sz w:val="20"/>
          <w:szCs w:val="20"/>
        </w:rPr>
        <w:t xml:space="preserve"> 2018 Jan 4. Vol 102, issue 1, pp. 88-102. PM: </w:t>
      </w:r>
      <w:r w:rsidR="0025688D" w:rsidRPr="009E2DD4">
        <w:rPr>
          <w:rFonts w:ascii="Arial" w:eastAsiaTheme="minorHAnsi" w:hAnsi="Arial" w:cs="Arial"/>
          <w:sz w:val="20"/>
          <w:szCs w:val="20"/>
        </w:rPr>
        <w:t>29304378</w:t>
      </w:r>
      <w:r w:rsidR="0025688D" w:rsidRPr="009E2DD4">
        <w:rPr>
          <w:rFonts w:ascii="Arial" w:hAnsi="Arial" w:cs="Arial"/>
          <w:sz w:val="20"/>
          <w:szCs w:val="20"/>
        </w:rPr>
        <w:t xml:space="preserve">. </w:t>
      </w:r>
      <w:hyperlink r:id="rId907" w:history="1">
        <w:r w:rsidR="00B61D93" w:rsidRPr="009E2DD4">
          <w:rPr>
            <w:rFonts w:ascii="Arial" w:hAnsi="Arial" w:cs="Arial"/>
            <w:sz w:val="20"/>
            <w:szCs w:val="20"/>
          </w:rPr>
          <w:t>PMC5777980</w:t>
        </w:r>
      </w:hyperlink>
      <w:r w:rsidR="00B61D93" w:rsidRPr="009E2DD4">
        <w:rPr>
          <w:rFonts w:ascii="Arial" w:hAnsi="Arial" w:cs="Arial"/>
          <w:sz w:val="20"/>
          <w:szCs w:val="20"/>
        </w:rPr>
        <w:t>.</w:t>
      </w:r>
    </w:p>
    <w:p w14:paraId="4EC6B728" w14:textId="77777777" w:rsidR="003025BB" w:rsidRPr="00367C42" w:rsidRDefault="003025BB" w:rsidP="00367C42">
      <w:proofErr w:type="spellStart"/>
      <w:r w:rsidRPr="00004AD8">
        <w:rPr>
          <w:rFonts w:ascii="Arial" w:hAnsi="Arial" w:cs="Arial"/>
          <w:sz w:val="20"/>
          <w:szCs w:val="20"/>
        </w:rPr>
        <w:t>Meuwese</w:t>
      </w:r>
      <w:proofErr w:type="spellEnd"/>
      <w:r w:rsidRPr="00004AD8">
        <w:rPr>
          <w:rFonts w:ascii="Arial" w:hAnsi="Arial" w:cs="Arial"/>
          <w:sz w:val="20"/>
          <w:szCs w:val="20"/>
        </w:rPr>
        <w:t xml:space="preserve"> CL, van Diepen M, Cappola AR, Sarnak MJ, Shlipak MG, Bauer DC, Fried LP, Iacoviello M, Vaes B, Degryse J, Khaw KT, Luben RN, </w:t>
      </w:r>
      <w:proofErr w:type="spellStart"/>
      <w:r w:rsidRPr="00004AD8">
        <w:rPr>
          <w:rFonts w:ascii="Arial" w:hAnsi="Arial" w:cs="Arial"/>
          <w:sz w:val="20"/>
          <w:szCs w:val="20"/>
        </w:rPr>
        <w:t>Åsvold</w:t>
      </w:r>
      <w:proofErr w:type="spellEnd"/>
      <w:r w:rsidRPr="00004AD8">
        <w:rPr>
          <w:rFonts w:ascii="Arial" w:hAnsi="Arial" w:cs="Arial"/>
          <w:sz w:val="20"/>
          <w:szCs w:val="20"/>
        </w:rPr>
        <w:t xml:space="preserve"> BO, </w:t>
      </w:r>
      <w:proofErr w:type="spellStart"/>
      <w:r w:rsidRPr="00004AD8">
        <w:rPr>
          <w:rFonts w:ascii="Arial" w:hAnsi="Arial" w:cs="Arial"/>
          <w:sz w:val="20"/>
          <w:szCs w:val="20"/>
        </w:rPr>
        <w:t>Bjøro</w:t>
      </w:r>
      <w:proofErr w:type="spellEnd"/>
      <w:r w:rsidRPr="00004AD8">
        <w:rPr>
          <w:rFonts w:ascii="Arial" w:hAnsi="Arial" w:cs="Arial"/>
          <w:sz w:val="20"/>
          <w:szCs w:val="20"/>
        </w:rPr>
        <w:t xml:space="preserve"> T, </w:t>
      </w:r>
      <w:proofErr w:type="spellStart"/>
      <w:r w:rsidRPr="00004AD8">
        <w:rPr>
          <w:rFonts w:ascii="Arial" w:hAnsi="Arial" w:cs="Arial"/>
          <w:sz w:val="20"/>
          <w:szCs w:val="20"/>
        </w:rPr>
        <w:t>Vatten</w:t>
      </w:r>
      <w:proofErr w:type="spellEnd"/>
      <w:r w:rsidRPr="00004AD8">
        <w:rPr>
          <w:rFonts w:ascii="Arial" w:hAnsi="Arial" w:cs="Arial"/>
          <w:sz w:val="20"/>
          <w:szCs w:val="20"/>
        </w:rPr>
        <w:t xml:space="preserve"> LJ, de Craen AJM, </w:t>
      </w:r>
      <w:proofErr w:type="spellStart"/>
      <w:r w:rsidRPr="00004AD8">
        <w:rPr>
          <w:rFonts w:ascii="Arial" w:hAnsi="Arial" w:cs="Arial"/>
          <w:sz w:val="20"/>
          <w:szCs w:val="20"/>
        </w:rPr>
        <w:t>Trompet</w:t>
      </w:r>
      <w:proofErr w:type="spellEnd"/>
      <w:r w:rsidRPr="00004AD8">
        <w:rPr>
          <w:rFonts w:ascii="Arial" w:hAnsi="Arial" w:cs="Arial"/>
          <w:sz w:val="20"/>
          <w:szCs w:val="20"/>
        </w:rPr>
        <w:t xml:space="preserve"> S, </w:t>
      </w:r>
      <w:proofErr w:type="spellStart"/>
      <w:r w:rsidRPr="00004AD8">
        <w:rPr>
          <w:rFonts w:ascii="Arial" w:hAnsi="Arial" w:cs="Arial"/>
          <w:sz w:val="20"/>
          <w:szCs w:val="20"/>
        </w:rPr>
        <w:t>Iervasi</w:t>
      </w:r>
      <w:proofErr w:type="spellEnd"/>
      <w:r w:rsidRPr="00004AD8">
        <w:rPr>
          <w:rFonts w:ascii="Arial" w:hAnsi="Arial" w:cs="Arial"/>
          <w:sz w:val="20"/>
          <w:szCs w:val="20"/>
        </w:rPr>
        <w:t xml:space="preserve"> G, Molinaro S, Ceresini G, Ferrucci L, </w:t>
      </w:r>
      <w:proofErr w:type="spellStart"/>
      <w:r w:rsidRPr="00004AD8">
        <w:rPr>
          <w:rFonts w:ascii="Arial" w:hAnsi="Arial" w:cs="Arial"/>
          <w:sz w:val="20"/>
          <w:szCs w:val="20"/>
        </w:rPr>
        <w:t>Dullaart</w:t>
      </w:r>
      <w:proofErr w:type="spellEnd"/>
      <w:r w:rsidRPr="00004AD8">
        <w:rPr>
          <w:rFonts w:ascii="Arial" w:hAnsi="Arial" w:cs="Arial"/>
          <w:sz w:val="20"/>
          <w:szCs w:val="20"/>
        </w:rPr>
        <w:t xml:space="preserve"> RPF, Bakker SJL, </w:t>
      </w:r>
      <w:proofErr w:type="spellStart"/>
      <w:r w:rsidRPr="00004AD8">
        <w:rPr>
          <w:rFonts w:ascii="Arial" w:hAnsi="Arial" w:cs="Arial"/>
          <w:sz w:val="20"/>
          <w:szCs w:val="20"/>
        </w:rPr>
        <w:t>Jukema</w:t>
      </w:r>
      <w:proofErr w:type="spellEnd"/>
      <w:r w:rsidRPr="00004AD8">
        <w:rPr>
          <w:rFonts w:ascii="Arial" w:hAnsi="Arial" w:cs="Arial"/>
          <w:sz w:val="20"/>
          <w:szCs w:val="20"/>
        </w:rPr>
        <w:t xml:space="preserve"> JW, Kearney PM, Stott DJ, Peeters RP, Franco OH, </w:t>
      </w:r>
      <w:proofErr w:type="spellStart"/>
      <w:r w:rsidRPr="00004AD8">
        <w:rPr>
          <w:rFonts w:ascii="Arial" w:hAnsi="Arial" w:cs="Arial"/>
          <w:sz w:val="20"/>
          <w:szCs w:val="20"/>
        </w:rPr>
        <w:t>Völzke</w:t>
      </w:r>
      <w:proofErr w:type="spellEnd"/>
      <w:r w:rsidRPr="00004AD8">
        <w:rPr>
          <w:rFonts w:ascii="Arial" w:hAnsi="Arial" w:cs="Arial"/>
          <w:sz w:val="20"/>
          <w:szCs w:val="20"/>
        </w:rPr>
        <w:t xml:space="preserve"> H, Walsh JP, Bremner A, </w:t>
      </w:r>
      <w:proofErr w:type="spellStart"/>
      <w:r w:rsidRPr="00004AD8">
        <w:rPr>
          <w:rFonts w:ascii="Arial" w:hAnsi="Arial" w:cs="Arial"/>
          <w:sz w:val="20"/>
          <w:szCs w:val="20"/>
        </w:rPr>
        <w:t>Sgarbi</w:t>
      </w:r>
      <w:proofErr w:type="spellEnd"/>
      <w:r w:rsidRPr="00004AD8">
        <w:rPr>
          <w:rFonts w:ascii="Arial" w:hAnsi="Arial" w:cs="Arial"/>
          <w:sz w:val="20"/>
          <w:szCs w:val="20"/>
        </w:rPr>
        <w:t xml:space="preserve"> JA, Maciel RMB, Imaizumi M, </w:t>
      </w:r>
      <w:proofErr w:type="spellStart"/>
      <w:r w:rsidRPr="00004AD8">
        <w:rPr>
          <w:rFonts w:ascii="Arial" w:hAnsi="Arial" w:cs="Arial"/>
          <w:sz w:val="20"/>
          <w:szCs w:val="20"/>
        </w:rPr>
        <w:t>Ohishi</w:t>
      </w:r>
      <w:proofErr w:type="spellEnd"/>
      <w:r w:rsidRPr="00004AD8">
        <w:rPr>
          <w:rFonts w:ascii="Arial" w:hAnsi="Arial" w:cs="Arial"/>
          <w:sz w:val="20"/>
          <w:szCs w:val="20"/>
        </w:rPr>
        <w:t xml:space="preserve"> W, Dekker FW, </w:t>
      </w:r>
      <w:proofErr w:type="spellStart"/>
      <w:r w:rsidRPr="00004AD8">
        <w:rPr>
          <w:rFonts w:ascii="Arial" w:hAnsi="Arial" w:cs="Arial"/>
          <w:sz w:val="20"/>
          <w:szCs w:val="20"/>
        </w:rPr>
        <w:t>Rodond</w:t>
      </w:r>
      <w:r>
        <w:rPr>
          <w:rFonts w:ascii="Arial" w:hAnsi="Arial" w:cs="Arial"/>
          <w:sz w:val="20"/>
          <w:szCs w:val="20"/>
        </w:rPr>
        <w:t>i</w:t>
      </w:r>
      <w:proofErr w:type="spellEnd"/>
      <w:r>
        <w:rPr>
          <w:rFonts w:ascii="Arial" w:hAnsi="Arial" w:cs="Arial"/>
          <w:sz w:val="20"/>
          <w:szCs w:val="20"/>
        </w:rPr>
        <w:t xml:space="preserve"> N, </w:t>
      </w:r>
      <w:proofErr w:type="spellStart"/>
      <w:r>
        <w:rPr>
          <w:rFonts w:ascii="Arial" w:hAnsi="Arial" w:cs="Arial"/>
          <w:sz w:val="20"/>
          <w:szCs w:val="20"/>
        </w:rPr>
        <w:t>Gussekloo</w:t>
      </w:r>
      <w:proofErr w:type="spellEnd"/>
      <w:r>
        <w:rPr>
          <w:rFonts w:ascii="Arial" w:hAnsi="Arial" w:cs="Arial"/>
          <w:sz w:val="20"/>
          <w:szCs w:val="20"/>
        </w:rPr>
        <w:t xml:space="preserve"> J, den </w:t>
      </w:r>
      <w:proofErr w:type="spellStart"/>
      <w:r>
        <w:rPr>
          <w:rFonts w:ascii="Arial" w:hAnsi="Arial" w:cs="Arial"/>
          <w:sz w:val="20"/>
          <w:szCs w:val="20"/>
        </w:rPr>
        <w:t>Elzen</w:t>
      </w:r>
      <w:proofErr w:type="spellEnd"/>
      <w:r>
        <w:rPr>
          <w:rFonts w:ascii="Arial" w:hAnsi="Arial" w:cs="Arial"/>
          <w:sz w:val="20"/>
          <w:szCs w:val="20"/>
        </w:rPr>
        <w:t xml:space="preserve"> WPJ,</w:t>
      </w:r>
      <w:r w:rsidRPr="00004AD8">
        <w:rPr>
          <w:rFonts w:ascii="Arial" w:hAnsi="Arial" w:cs="Arial"/>
          <w:sz w:val="20"/>
          <w:szCs w:val="20"/>
        </w:rPr>
        <w:t xml:space="preserve"> Thyroid Studies Collaboration. </w:t>
      </w:r>
      <w:hyperlink r:id="rId908" w:history="1">
        <w:r w:rsidRPr="00004AD8">
          <w:rPr>
            <w:rFonts w:ascii="Arial" w:hAnsi="Arial" w:cs="Arial"/>
            <w:b/>
            <w:i/>
            <w:sz w:val="20"/>
            <w:szCs w:val="20"/>
          </w:rPr>
          <w:t>Low thyroid function is not associated with an accelerated deterioration in renal function.</w:t>
        </w:r>
      </w:hyperlink>
      <w:r w:rsidRPr="00004AD8">
        <w:rPr>
          <w:rFonts w:ascii="Arial" w:hAnsi="Arial" w:cs="Arial"/>
          <w:b/>
          <w:i/>
          <w:sz w:val="20"/>
          <w:szCs w:val="20"/>
        </w:rPr>
        <w:t xml:space="preserve"> </w:t>
      </w:r>
      <w:r w:rsidRPr="00004AD8">
        <w:rPr>
          <w:rFonts w:ascii="Arial" w:hAnsi="Arial" w:cs="Arial"/>
          <w:sz w:val="20"/>
          <w:szCs w:val="20"/>
        </w:rPr>
        <w:t xml:space="preserve">Nephrol Dial Transplant. 2018 Apr 18. </w:t>
      </w:r>
      <w:proofErr w:type="spellStart"/>
      <w:r w:rsidRPr="00004AD8">
        <w:rPr>
          <w:rFonts w:ascii="Arial" w:hAnsi="Arial" w:cs="Arial"/>
          <w:sz w:val="20"/>
          <w:szCs w:val="20"/>
        </w:rPr>
        <w:t>doi</w:t>
      </w:r>
      <w:proofErr w:type="spellEnd"/>
      <w:r w:rsidRPr="00004AD8">
        <w:rPr>
          <w:rFonts w:ascii="Arial" w:hAnsi="Arial" w:cs="Arial"/>
          <w:sz w:val="20"/>
          <w:szCs w:val="20"/>
        </w:rPr>
        <w:t>: 10.1093/</w:t>
      </w:r>
      <w:proofErr w:type="spellStart"/>
      <w:r w:rsidRPr="00004AD8">
        <w:rPr>
          <w:rFonts w:ascii="Arial" w:hAnsi="Arial" w:cs="Arial"/>
          <w:sz w:val="20"/>
          <w:szCs w:val="20"/>
        </w:rPr>
        <w:t>ndt</w:t>
      </w:r>
      <w:proofErr w:type="spellEnd"/>
      <w:r w:rsidRPr="00004AD8">
        <w:rPr>
          <w:rFonts w:ascii="Arial" w:hAnsi="Arial" w:cs="Arial"/>
          <w:sz w:val="20"/>
          <w:szCs w:val="20"/>
        </w:rPr>
        <w:t>/gfy071. [</w:t>
      </w:r>
      <w:proofErr w:type="spellStart"/>
      <w:r w:rsidRPr="00004AD8">
        <w:rPr>
          <w:rFonts w:ascii="Arial" w:hAnsi="Arial" w:cs="Arial"/>
          <w:sz w:val="20"/>
          <w:szCs w:val="20"/>
        </w:rPr>
        <w:t>Epub</w:t>
      </w:r>
      <w:proofErr w:type="spellEnd"/>
      <w:r w:rsidRPr="00004AD8">
        <w:rPr>
          <w:rFonts w:ascii="Arial" w:hAnsi="Arial" w:cs="Arial"/>
          <w:sz w:val="20"/>
          <w:szCs w:val="20"/>
        </w:rPr>
        <w:t xml:space="preserve"> ahead of print] PM: 29684213.</w:t>
      </w:r>
      <w:r w:rsidR="00367C42" w:rsidRPr="00367C42">
        <w:t xml:space="preserve"> </w:t>
      </w:r>
      <w:hyperlink r:id="rId909" w:history="1">
        <w:r w:rsidR="00367C42" w:rsidRPr="00367C42">
          <w:rPr>
            <w:rFonts w:ascii="Arial" w:hAnsi="Arial" w:cs="Arial"/>
            <w:sz w:val="20"/>
            <w:szCs w:val="20"/>
          </w:rPr>
          <w:t>PMC6452200</w:t>
        </w:r>
      </w:hyperlink>
      <w:r w:rsidR="00367C42" w:rsidRPr="00367C42">
        <w:rPr>
          <w:rFonts w:ascii="Arial" w:hAnsi="Arial" w:cs="Arial"/>
          <w:sz w:val="20"/>
          <w:szCs w:val="20"/>
        </w:rPr>
        <w:t>.</w:t>
      </w:r>
    </w:p>
    <w:p w14:paraId="386D53F8" w14:textId="77777777" w:rsidR="008429D4" w:rsidRPr="00807EAD" w:rsidRDefault="008429D4" w:rsidP="00807EAD">
      <w:r w:rsidRPr="001F1414">
        <w:rPr>
          <w:rFonts w:ascii="Arial" w:hAnsi="Arial" w:cs="Arial"/>
          <w:sz w:val="20"/>
          <w:szCs w:val="20"/>
        </w:rPr>
        <w:t xml:space="preserve">Monin JK, Doyle M, Van Ness PH, Schulz R, </w:t>
      </w:r>
      <w:proofErr w:type="spellStart"/>
      <w:r w:rsidRPr="001F1414">
        <w:rPr>
          <w:rFonts w:ascii="Arial" w:hAnsi="Arial" w:cs="Arial"/>
          <w:sz w:val="20"/>
          <w:szCs w:val="20"/>
        </w:rPr>
        <w:t>Marottoli</w:t>
      </w:r>
      <w:proofErr w:type="spellEnd"/>
      <w:r w:rsidRPr="001F1414">
        <w:rPr>
          <w:rFonts w:ascii="Arial" w:hAnsi="Arial" w:cs="Arial"/>
          <w:sz w:val="20"/>
          <w:szCs w:val="20"/>
        </w:rPr>
        <w:t xml:space="preserve"> RA, </w:t>
      </w:r>
      <w:proofErr w:type="spellStart"/>
      <w:r w:rsidRPr="001F1414">
        <w:rPr>
          <w:rFonts w:ascii="Arial" w:hAnsi="Arial" w:cs="Arial"/>
          <w:sz w:val="20"/>
          <w:szCs w:val="20"/>
        </w:rPr>
        <w:t>Birditt</w:t>
      </w:r>
      <w:proofErr w:type="spellEnd"/>
      <w:r w:rsidRPr="001F1414">
        <w:rPr>
          <w:rFonts w:ascii="Arial" w:hAnsi="Arial" w:cs="Arial"/>
          <w:sz w:val="20"/>
          <w:szCs w:val="20"/>
        </w:rPr>
        <w:t xml:space="preserve"> K, Feeney BC, Kershaw T. </w:t>
      </w:r>
      <w:hyperlink r:id="rId910" w:history="1">
        <w:r w:rsidRPr="001F1414">
          <w:rPr>
            <w:rFonts w:ascii="Arial" w:hAnsi="Arial" w:cs="Arial"/>
            <w:b/>
            <w:i/>
            <w:sz w:val="20"/>
            <w:szCs w:val="20"/>
          </w:rPr>
          <w:t xml:space="preserve">Longitudinal </w:t>
        </w:r>
        <w:r>
          <w:rPr>
            <w:rFonts w:ascii="Arial" w:hAnsi="Arial" w:cs="Arial"/>
            <w:b/>
            <w:i/>
            <w:sz w:val="20"/>
            <w:szCs w:val="20"/>
          </w:rPr>
          <w:t>a</w:t>
        </w:r>
        <w:r w:rsidRPr="001F1414">
          <w:rPr>
            <w:rFonts w:ascii="Arial" w:hAnsi="Arial" w:cs="Arial"/>
            <w:b/>
            <w:i/>
            <w:sz w:val="20"/>
            <w:szCs w:val="20"/>
          </w:rPr>
          <w:t xml:space="preserve">ssociations </w:t>
        </w:r>
        <w:r>
          <w:rPr>
            <w:rFonts w:ascii="Arial" w:hAnsi="Arial" w:cs="Arial"/>
            <w:b/>
            <w:i/>
            <w:sz w:val="20"/>
            <w:szCs w:val="20"/>
          </w:rPr>
          <w:t>b</w:t>
        </w:r>
        <w:r w:rsidRPr="001F1414">
          <w:rPr>
            <w:rFonts w:ascii="Arial" w:hAnsi="Arial" w:cs="Arial"/>
            <w:b/>
            <w:i/>
            <w:sz w:val="20"/>
            <w:szCs w:val="20"/>
          </w:rPr>
          <w:t xml:space="preserve">etween </w:t>
        </w:r>
        <w:r>
          <w:rPr>
            <w:rFonts w:ascii="Arial" w:hAnsi="Arial" w:cs="Arial"/>
            <w:b/>
            <w:i/>
            <w:sz w:val="20"/>
            <w:szCs w:val="20"/>
          </w:rPr>
          <w:t>c</w:t>
        </w:r>
        <w:r w:rsidRPr="001F1414">
          <w:rPr>
            <w:rFonts w:ascii="Arial" w:hAnsi="Arial" w:cs="Arial"/>
            <w:b/>
            <w:i/>
            <w:sz w:val="20"/>
            <w:szCs w:val="20"/>
          </w:rPr>
          <w:t xml:space="preserve">ognitive </w:t>
        </w:r>
        <w:r>
          <w:rPr>
            <w:rFonts w:ascii="Arial" w:hAnsi="Arial" w:cs="Arial"/>
            <w:b/>
            <w:i/>
            <w:sz w:val="20"/>
            <w:szCs w:val="20"/>
          </w:rPr>
          <w:t>f</w:t>
        </w:r>
        <w:r w:rsidRPr="001F1414">
          <w:rPr>
            <w:rFonts w:ascii="Arial" w:hAnsi="Arial" w:cs="Arial"/>
            <w:b/>
            <w:i/>
            <w:sz w:val="20"/>
            <w:szCs w:val="20"/>
          </w:rPr>
          <w:t xml:space="preserve">unctioning and </w:t>
        </w:r>
        <w:r>
          <w:rPr>
            <w:rFonts w:ascii="Arial" w:hAnsi="Arial" w:cs="Arial"/>
            <w:b/>
            <w:i/>
            <w:sz w:val="20"/>
            <w:szCs w:val="20"/>
          </w:rPr>
          <w:t>d</w:t>
        </w:r>
        <w:r w:rsidRPr="001F1414">
          <w:rPr>
            <w:rFonts w:ascii="Arial" w:hAnsi="Arial" w:cs="Arial"/>
            <w:b/>
            <w:i/>
            <w:sz w:val="20"/>
            <w:szCs w:val="20"/>
          </w:rPr>
          <w:t xml:space="preserve">epressive </w:t>
        </w:r>
        <w:r>
          <w:rPr>
            <w:rFonts w:ascii="Arial" w:hAnsi="Arial" w:cs="Arial"/>
            <w:b/>
            <w:i/>
            <w:sz w:val="20"/>
            <w:szCs w:val="20"/>
          </w:rPr>
          <w:t>s</w:t>
        </w:r>
        <w:r w:rsidRPr="001F1414">
          <w:rPr>
            <w:rFonts w:ascii="Arial" w:hAnsi="Arial" w:cs="Arial"/>
            <w:b/>
            <w:i/>
            <w:sz w:val="20"/>
            <w:szCs w:val="20"/>
          </w:rPr>
          <w:t xml:space="preserve">ymptoms </w:t>
        </w:r>
        <w:r>
          <w:rPr>
            <w:rFonts w:ascii="Arial" w:hAnsi="Arial" w:cs="Arial"/>
            <w:b/>
            <w:i/>
            <w:sz w:val="20"/>
            <w:szCs w:val="20"/>
          </w:rPr>
          <w:t>a</w:t>
        </w:r>
        <w:r w:rsidRPr="001F1414">
          <w:rPr>
            <w:rFonts w:ascii="Arial" w:hAnsi="Arial" w:cs="Arial"/>
            <w:b/>
            <w:i/>
            <w:sz w:val="20"/>
            <w:szCs w:val="20"/>
          </w:rPr>
          <w:t xml:space="preserve">mong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a</w:t>
        </w:r>
        <w:r w:rsidRPr="001F1414">
          <w:rPr>
            <w:rFonts w:ascii="Arial" w:hAnsi="Arial" w:cs="Arial"/>
            <w:b/>
            <w:i/>
            <w:sz w:val="20"/>
            <w:szCs w:val="20"/>
          </w:rPr>
          <w:t xml:space="preserve">dult </w:t>
        </w:r>
        <w:r>
          <w:rPr>
            <w:rFonts w:ascii="Arial" w:hAnsi="Arial" w:cs="Arial"/>
            <w:b/>
            <w:i/>
            <w:sz w:val="20"/>
            <w:szCs w:val="20"/>
          </w:rPr>
          <w:t>s</w:t>
        </w:r>
        <w:r w:rsidRPr="001F1414">
          <w:rPr>
            <w:rFonts w:ascii="Arial" w:hAnsi="Arial" w:cs="Arial"/>
            <w:b/>
            <w:i/>
            <w:sz w:val="20"/>
            <w:szCs w:val="20"/>
          </w:rPr>
          <w:t>pouses in the Cardiovascular Health Study</w:t>
        </w:r>
        <w:r w:rsidRPr="001F1414">
          <w:rPr>
            <w:rFonts w:ascii="Arial" w:hAnsi="Arial" w:cs="Arial"/>
            <w:sz w:val="20"/>
            <w:szCs w:val="20"/>
          </w:rPr>
          <w:t>.</w:t>
        </w:r>
      </w:hyperlink>
      <w:r w:rsidRPr="001F1414">
        <w:rPr>
          <w:rFonts w:ascii="Arial" w:hAnsi="Arial" w:cs="Arial"/>
          <w:sz w:val="20"/>
          <w:szCs w:val="20"/>
        </w:rPr>
        <w:t xml:space="preserve"> Am J </w:t>
      </w:r>
      <w:proofErr w:type="spellStart"/>
      <w:r w:rsidRPr="001F1414">
        <w:rPr>
          <w:rFonts w:ascii="Arial" w:hAnsi="Arial" w:cs="Arial"/>
          <w:sz w:val="20"/>
          <w:szCs w:val="20"/>
        </w:rPr>
        <w:t>Geriatr</w:t>
      </w:r>
      <w:proofErr w:type="spellEnd"/>
      <w:r w:rsidRPr="001F1414">
        <w:rPr>
          <w:rFonts w:ascii="Arial" w:hAnsi="Arial" w:cs="Arial"/>
          <w:sz w:val="20"/>
          <w:szCs w:val="20"/>
        </w:rPr>
        <w:t xml:space="preserve"> Psychiatry. 2018 Jul 3. </w:t>
      </w:r>
      <w:proofErr w:type="spellStart"/>
      <w:r w:rsidRPr="001F1414">
        <w:rPr>
          <w:rFonts w:ascii="Arial" w:hAnsi="Arial" w:cs="Arial"/>
          <w:sz w:val="20"/>
          <w:szCs w:val="20"/>
        </w:rPr>
        <w:t>pii</w:t>
      </w:r>
      <w:proofErr w:type="spellEnd"/>
      <w:r w:rsidRPr="001F1414">
        <w:rPr>
          <w:rFonts w:ascii="Arial" w:hAnsi="Arial" w:cs="Arial"/>
          <w:sz w:val="20"/>
          <w:szCs w:val="20"/>
        </w:rPr>
        <w:t xml:space="preserve">: S1064-7481(18)30392-0. </w:t>
      </w:r>
      <w:proofErr w:type="spellStart"/>
      <w:r w:rsidRPr="001F1414">
        <w:rPr>
          <w:rFonts w:ascii="Arial" w:hAnsi="Arial" w:cs="Arial"/>
          <w:sz w:val="20"/>
          <w:szCs w:val="20"/>
        </w:rPr>
        <w:t>doi</w:t>
      </w:r>
      <w:proofErr w:type="spellEnd"/>
      <w:r w:rsidRPr="001F1414">
        <w:rPr>
          <w:rFonts w:ascii="Arial" w:hAnsi="Arial" w:cs="Arial"/>
          <w:sz w:val="20"/>
          <w:szCs w:val="20"/>
        </w:rPr>
        <w:t>: 10.1016/j.jagp.2018.06.010. [</w:t>
      </w:r>
      <w:proofErr w:type="spellStart"/>
      <w:r w:rsidRPr="001F1414">
        <w:rPr>
          <w:rFonts w:ascii="Arial" w:hAnsi="Arial" w:cs="Arial"/>
          <w:sz w:val="20"/>
          <w:szCs w:val="20"/>
        </w:rPr>
        <w:t>Epub</w:t>
      </w:r>
      <w:proofErr w:type="spellEnd"/>
      <w:r w:rsidRPr="001F1414">
        <w:rPr>
          <w:rFonts w:ascii="Arial" w:hAnsi="Arial" w:cs="Arial"/>
          <w:sz w:val="20"/>
          <w:szCs w:val="20"/>
        </w:rPr>
        <w:t xml:space="preserve"> ahead of print</w:t>
      </w:r>
      <w:r w:rsidRPr="00875D26">
        <w:rPr>
          <w:rFonts w:ascii="Arial" w:hAnsi="Arial" w:cs="Arial"/>
          <w:sz w:val="20"/>
          <w:szCs w:val="20"/>
        </w:rPr>
        <w:t xml:space="preserve">] PM: </w:t>
      </w:r>
      <w:r w:rsidRPr="009D7DAA">
        <w:rPr>
          <w:rFonts w:ascii="Arial" w:hAnsi="Arial" w:cs="Arial"/>
          <w:sz w:val="20"/>
          <w:szCs w:val="20"/>
        </w:rPr>
        <w:t>30120019</w:t>
      </w:r>
      <w:r w:rsidRPr="00875D26">
        <w:rPr>
          <w:rFonts w:ascii="Arial" w:hAnsi="Arial" w:cs="Arial"/>
          <w:sz w:val="20"/>
          <w:szCs w:val="20"/>
        </w:rPr>
        <w:t>.</w:t>
      </w:r>
      <w:r w:rsidR="00807EAD" w:rsidRPr="00807EAD">
        <w:t xml:space="preserve"> </w:t>
      </w:r>
      <w:hyperlink r:id="rId911" w:history="1">
        <w:r w:rsidR="00807EAD" w:rsidRPr="00807EAD">
          <w:rPr>
            <w:rFonts w:ascii="Arial" w:hAnsi="Arial" w:cs="Arial"/>
            <w:sz w:val="20"/>
            <w:szCs w:val="20"/>
          </w:rPr>
          <w:t>PMC6280660</w:t>
        </w:r>
      </w:hyperlink>
      <w:r w:rsidR="00807EAD">
        <w:rPr>
          <w:rFonts w:ascii="Arial" w:hAnsi="Arial" w:cs="Arial"/>
          <w:sz w:val="20"/>
          <w:szCs w:val="20"/>
        </w:rPr>
        <w:t>.</w:t>
      </w:r>
    </w:p>
    <w:p w14:paraId="553B3426" w14:textId="77777777" w:rsidR="00927CE9" w:rsidRPr="009E2DD4" w:rsidRDefault="00927CE9" w:rsidP="00B61D93">
      <w:pPr>
        <w:rPr>
          <w:rFonts w:ascii="Arial" w:eastAsiaTheme="minorHAnsi" w:hAnsi="Arial" w:cs="Arial"/>
          <w:sz w:val="20"/>
          <w:szCs w:val="20"/>
        </w:rPr>
      </w:pPr>
      <w:r w:rsidRPr="009E2DD4">
        <w:rPr>
          <w:rFonts w:ascii="Arial" w:eastAsiaTheme="minorHAnsi" w:hAnsi="Arial" w:cs="Arial"/>
          <w:sz w:val="20"/>
          <w:szCs w:val="20"/>
        </w:rPr>
        <w:t xml:space="preserve">Mukamal KJ, Siscovick DS, de Boer IH, Ix JH, Kizer JR, </w:t>
      </w:r>
      <w:proofErr w:type="spellStart"/>
      <w:r w:rsidRPr="009E2DD4">
        <w:rPr>
          <w:rFonts w:ascii="Arial" w:eastAsiaTheme="minorHAnsi" w:hAnsi="Arial" w:cs="Arial"/>
          <w:sz w:val="20"/>
          <w:szCs w:val="20"/>
        </w:rPr>
        <w:t>Djoussé</w:t>
      </w:r>
      <w:proofErr w:type="spellEnd"/>
      <w:r w:rsidRPr="009E2DD4">
        <w:rPr>
          <w:rFonts w:ascii="Arial" w:eastAsiaTheme="minorHAnsi" w:hAnsi="Arial" w:cs="Arial"/>
          <w:sz w:val="20"/>
          <w:szCs w:val="20"/>
        </w:rPr>
        <w:t xml:space="preserve"> L, Fitzpatrick AL, Tracy RP, Boyko EJ, Kahn SE, Arnold AM. </w:t>
      </w:r>
      <w:hyperlink r:id="rId912" w:history="1">
        <w:r w:rsidRPr="009E2DD4">
          <w:rPr>
            <w:rFonts w:ascii="Arial" w:hAnsi="Arial" w:cs="Arial"/>
            <w:b/>
            <w:i/>
            <w:sz w:val="20"/>
            <w:szCs w:val="20"/>
          </w:rPr>
          <w:t>Metabolic clusters and outcomes in older adults: The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 xml:space="preserve">J Am </w:t>
      </w:r>
      <w:proofErr w:type="spellStart"/>
      <w:r w:rsidRPr="009E2DD4">
        <w:rPr>
          <w:rFonts w:ascii="Arial" w:eastAsiaTheme="minorHAnsi" w:hAnsi="Arial" w:cs="Arial"/>
          <w:sz w:val="20"/>
          <w:szCs w:val="20"/>
        </w:rPr>
        <w:t>Geriatr</w:t>
      </w:r>
      <w:proofErr w:type="spellEnd"/>
      <w:r w:rsidRPr="009E2DD4">
        <w:rPr>
          <w:rFonts w:ascii="Arial" w:eastAsiaTheme="minorHAnsi" w:hAnsi="Arial" w:cs="Arial"/>
          <w:sz w:val="20"/>
          <w:szCs w:val="20"/>
        </w:rPr>
        <w:t xml:space="preserve"> Soc. 2018 Feb. Vol. 66, issue 2, pp. 289-296. PM: 29431855. </w:t>
      </w:r>
      <w:hyperlink r:id="rId913" w:history="1">
        <w:r w:rsidRPr="009E2DD4">
          <w:rPr>
            <w:rFonts w:ascii="Arial" w:eastAsiaTheme="minorHAnsi" w:hAnsi="Arial" w:cs="Arial"/>
            <w:sz w:val="20"/>
            <w:szCs w:val="20"/>
          </w:rPr>
          <w:t>PMC5813705</w:t>
        </w:r>
      </w:hyperlink>
      <w:r w:rsidRPr="009E2DD4">
        <w:rPr>
          <w:rFonts w:ascii="Arial" w:eastAsiaTheme="minorHAnsi" w:hAnsi="Arial" w:cs="Arial"/>
          <w:sz w:val="20"/>
          <w:szCs w:val="20"/>
        </w:rPr>
        <w:t>.</w:t>
      </w:r>
    </w:p>
    <w:p w14:paraId="5B4C7496"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Napier MD, Franceschini N, </w:t>
      </w:r>
      <w:proofErr w:type="spellStart"/>
      <w:r w:rsidRPr="009E2DD4">
        <w:rPr>
          <w:rFonts w:ascii="Arial" w:hAnsi="Arial" w:cs="Arial"/>
          <w:sz w:val="20"/>
          <w:szCs w:val="20"/>
        </w:rPr>
        <w:t>Gondalia</w:t>
      </w:r>
      <w:proofErr w:type="spellEnd"/>
      <w:r w:rsidRPr="009E2DD4">
        <w:rPr>
          <w:rFonts w:ascii="Arial" w:hAnsi="Arial" w:cs="Arial"/>
          <w:sz w:val="20"/>
          <w:szCs w:val="20"/>
        </w:rPr>
        <w:t xml:space="preserve"> R, Stewart JD, Méndez-</w:t>
      </w:r>
      <w:proofErr w:type="spellStart"/>
      <w:r w:rsidRPr="009E2DD4">
        <w:rPr>
          <w:rFonts w:ascii="Arial" w:hAnsi="Arial" w:cs="Arial"/>
          <w:sz w:val="20"/>
          <w:szCs w:val="20"/>
        </w:rPr>
        <w:t>Giráldez</w:t>
      </w:r>
      <w:proofErr w:type="spellEnd"/>
      <w:r w:rsidRPr="009E2DD4">
        <w:rPr>
          <w:rFonts w:ascii="Arial" w:hAnsi="Arial" w:cs="Arial"/>
          <w:sz w:val="20"/>
          <w:szCs w:val="20"/>
        </w:rPr>
        <w:t xml:space="preserve"> R, </w:t>
      </w:r>
      <w:proofErr w:type="spellStart"/>
      <w:r w:rsidRPr="009E2DD4">
        <w:rPr>
          <w:rFonts w:ascii="Arial" w:hAnsi="Arial" w:cs="Arial"/>
          <w:sz w:val="20"/>
          <w:szCs w:val="20"/>
        </w:rPr>
        <w:t>Sitlani</w:t>
      </w:r>
      <w:proofErr w:type="spellEnd"/>
      <w:r w:rsidRPr="009E2DD4">
        <w:rPr>
          <w:rFonts w:ascii="Arial" w:hAnsi="Arial" w:cs="Arial"/>
          <w:sz w:val="20"/>
          <w:szCs w:val="20"/>
        </w:rPr>
        <w:t xml:space="preserve"> CM, </w:t>
      </w:r>
      <w:proofErr w:type="spellStart"/>
      <w:r w:rsidRPr="009E2DD4">
        <w:rPr>
          <w:rFonts w:ascii="Arial" w:hAnsi="Arial" w:cs="Arial"/>
          <w:sz w:val="20"/>
          <w:szCs w:val="20"/>
        </w:rPr>
        <w:t>Seyerle</w:t>
      </w:r>
      <w:proofErr w:type="spellEnd"/>
      <w:r w:rsidRPr="009E2DD4">
        <w:rPr>
          <w:rFonts w:ascii="Arial" w:hAnsi="Arial" w:cs="Arial"/>
          <w:sz w:val="20"/>
          <w:szCs w:val="20"/>
        </w:rPr>
        <w:t xml:space="preserve"> AA, Highland HM, Li Y, Wilhelmsen KC, Yan S, Duan Q, Roach J, Yao J, Guo X, Taylor KD, Heckbert SR, Rotter JI, North KE, Reiner AP, Zhang ZM, Tinker LF, Liao D, Laurie CC, </w:t>
      </w:r>
      <w:proofErr w:type="spellStart"/>
      <w:r w:rsidRPr="009E2DD4">
        <w:rPr>
          <w:rFonts w:ascii="Arial" w:hAnsi="Arial" w:cs="Arial"/>
          <w:sz w:val="20"/>
          <w:szCs w:val="20"/>
        </w:rPr>
        <w:t>Gogarten</w:t>
      </w:r>
      <w:proofErr w:type="spellEnd"/>
      <w:r w:rsidRPr="009E2DD4">
        <w:rPr>
          <w:rFonts w:ascii="Arial" w:hAnsi="Arial" w:cs="Arial"/>
          <w:sz w:val="20"/>
          <w:szCs w:val="20"/>
        </w:rPr>
        <w:t xml:space="preserve"> SM, Lin HJ, Brody JA, Bartz TM, Psaty BM, Sotoodehnia N, Soliman EZ, Avery CL, Whitsel EA. </w:t>
      </w:r>
      <w:hyperlink r:id="rId914" w:history="1">
        <w:r w:rsidRPr="009E2DD4">
          <w:rPr>
            <w:rFonts w:ascii="Arial" w:hAnsi="Arial" w:cs="Arial"/>
            <w:b/>
            <w:i/>
            <w:sz w:val="20"/>
            <w:szCs w:val="20"/>
          </w:rPr>
          <w:t>Genome-wide association study and meta-analysis identify loci associated with ventricular and supraventricular ectopy.</w:t>
        </w:r>
      </w:hyperlink>
      <w:r w:rsidRPr="009E2DD4">
        <w:rPr>
          <w:rFonts w:ascii="Arial" w:hAnsi="Arial" w:cs="Arial"/>
          <w:b/>
          <w:i/>
          <w:sz w:val="20"/>
          <w:szCs w:val="20"/>
        </w:rPr>
        <w:t xml:space="preserve"> </w:t>
      </w:r>
      <w:r w:rsidRPr="009E2DD4">
        <w:rPr>
          <w:rFonts w:ascii="Arial" w:hAnsi="Arial" w:cs="Arial"/>
          <w:sz w:val="20"/>
          <w:szCs w:val="20"/>
        </w:rPr>
        <w:t xml:space="preserve">Sci Rep. 2018 Apr 4. Vol. 8, issue 1, p. 5675. PM: 29618737. </w:t>
      </w:r>
      <w:hyperlink r:id="rId915" w:history="1">
        <w:r w:rsidRPr="009E2DD4">
          <w:rPr>
            <w:rFonts w:ascii="Arial" w:hAnsi="Arial" w:cs="Arial"/>
            <w:sz w:val="20"/>
            <w:szCs w:val="20"/>
          </w:rPr>
          <w:t>PMC5884864</w:t>
        </w:r>
      </w:hyperlink>
      <w:r w:rsidRPr="009E2DD4">
        <w:rPr>
          <w:rFonts w:ascii="Arial" w:hAnsi="Arial" w:cs="Arial"/>
          <w:sz w:val="20"/>
          <w:szCs w:val="20"/>
        </w:rPr>
        <w:t>.</w:t>
      </w:r>
    </w:p>
    <w:p w14:paraId="1F219614" w14:textId="77777777" w:rsidR="008429D4" w:rsidRDefault="008429D4" w:rsidP="00807EAD">
      <w:pPr>
        <w:rPr>
          <w:rFonts w:ascii="Arial" w:hAnsi="Arial" w:cs="Arial"/>
          <w:sz w:val="20"/>
          <w:szCs w:val="20"/>
        </w:rPr>
      </w:pPr>
      <w:r w:rsidRPr="00875D26">
        <w:rPr>
          <w:rFonts w:ascii="Arial" w:hAnsi="Arial" w:cs="Arial"/>
          <w:sz w:val="20"/>
          <w:szCs w:val="20"/>
        </w:rPr>
        <w:t xml:space="preserve">Nicholson CJ, Singh K, </w:t>
      </w:r>
      <w:proofErr w:type="spellStart"/>
      <w:r w:rsidRPr="00875D26">
        <w:rPr>
          <w:rFonts w:ascii="Arial" w:hAnsi="Arial" w:cs="Arial"/>
          <w:sz w:val="20"/>
          <w:szCs w:val="20"/>
        </w:rPr>
        <w:t>Saphirstein</w:t>
      </w:r>
      <w:proofErr w:type="spellEnd"/>
      <w:r w:rsidRPr="00875D26">
        <w:rPr>
          <w:rFonts w:ascii="Arial" w:hAnsi="Arial" w:cs="Arial"/>
          <w:sz w:val="20"/>
          <w:szCs w:val="20"/>
        </w:rPr>
        <w:t xml:space="preserve"> RJ, Gao YZ, Li Q, Chiu JG, Leavis P, </w:t>
      </w:r>
      <w:proofErr w:type="spellStart"/>
      <w:r w:rsidRPr="00875D26">
        <w:rPr>
          <w:rFonts w:ascii="Arial" w:hAnsi="Arial" w:cs="Arial"/>
          <w:sz w:val="20"/>
          <w:szCs w:val="20"/>
        </w:rPr>
        <w:t>Verwoert</w:t>
      </w:r>
      <w:proofErr w:type="spellEnd"/>
      <w:r w:rsidRPr="00875D26">
        <w:rPr>
          <w:rFonts w:ascii="Arial" w:hAnsi="Arial" w:cs="Arial"/>
          <w:sz w:val="20"/>
          <w:szCs w:val="20"/>
        </w:rPr>
        <w:t xml:space="preserve"> GC, Mitchell GF; </w:t>
      </w:r>
      <w:proofErr w:type="spellStart"/>
      <w:r w:rsidRPr="00875D26">
        <w:rPr>
          <w:rFonts w:ascii="Arial" w:hAnsi="Arial" w:cs="Arial"/>
          <w:sz w:val="20"/>
          <w:szCs w:val="20"/>
        </w:rPr>
        <w:t>AortaGen</w:t>
      </w:r>
      <w:proofErr w:type="spellEnd"/>
      <w:r w:rsidRPr="00875D26">
        <w:rPr>
          <w:rFonts w:ascii="Arial" w:hAnsi="Arial" w:cs="Arial"/>
          <w:sz w:val="20"/>
          <w:szCs w:val="20"/>
        </w:rPr>
        <w:t xml:space="preserve"> Consortium, Porter T, Morgan KG. </w:t>
      </w:r>
      <w:r>
        <w:rPr>
          <w:rFonts w:ascii="Arial" w:hAnsi="Arial" w:cs="Arial"/>
          <w:b/>
          <w:i/>
          <w:sz w:val="20"/>
          <w:szCs w:val="20"/>
        </w:rPr>
        <w:t>Reversal of a</w:t>
      </w:r>
      <w:r w:rsidRPr="001F1414">
        <w:rPr>
          <w:rFonts w:ascii="Arial" w:hAnsi="Arial" w:cs="Arial"/>
          <w:b/>
          <w:i/>
          <w:sz w:val="20"/>
          <w:szCs w:val="20"/>
        </w:rPr>
        <w:t>ging-</w:t>
      </w:r>
      <w:r>
        <w:rPr>
          <w:rFonts w:ascii="Arial" w:hAnsi="Arial" w:cs="Arial"/>
          <w:b/>
          <w:i/>
          <w:sz w:val="20"/>
          <w:szCs w:val="20"/>
        </w:rPr>
        <w:t>i</w:t>
      </w:r>
      <w:r w:rsidRPr="001F1414">
        <w:rPr>
          <w:rFonts w:ascii="Arial" w:hAnsi="Arial" w:cs="Arial"/>
          <w:b/>
          <w:i/>
          <w:sz w:val="20"/>
          <w:szCs w:val="20"/>
        </w:rPr>
        <w:t xml:space="preserve">nduced </w:t>
      </w:r>
      <w:r>
        <w:rPr>
          <w:rFonts w:ascii="Arial" w:hAnsi="Arial" w:cs="Arial"/>
          <w:b/>
          <w:i/>
          <w:sz w:val="20"/>
          <w:szCs w:val="20"/>
        </w:rPr>
        <w:t>i</w:t>
      </w:r>
      <w:r w:rsidRPr="001F1414">
        <w:rPr>
          <w:rFonts w:ascii="Arial" w:hAnsi="Arial" w:cs="Arial"/>
          <w:b/>
          <w:i/>
          <w:sz w:val="20"/>
          <w:szCs w:val="20"/>
        </w:rPr>
        <w:t xml:space="preserve">ncreases in </w:t>
      </w:r>
      <w:r>
        <w:rPr>
          <w:rFonts w:ascii="Arial" w:hAnsi="Arial" w:cs="Arial"/>
          <w:b/>
          <w:i/>
          <w:sz w:val="20"/>
          <w:szCs w:val="20"/>
        </w:rPr>
        <w:t>a</w:t>
      </w:r>
      <w:r w:rsidRPr="001F1414">
        <w:rPr>
          <w:rFonts w:ascii="Arial" w:hAnsi="Arial" w:cs="Arial"/>
          <w:b/>
          <w:i/>
          <w:sz w:val="20"/>
          <w:szCs w:val="20"/>
        </w:rPr>
        <w:t xml:space="preserve">ortic </w:t>
      </w:r>
      <w:r>
        <w:rPr>
          <w:rFonts w:ascii="Arial" w:hAnsi="Arial" w:cs="Arial"/>
          <w:b/>
          <w:i/>
          <w:sz w:val="20"/>
          <w:szCs w:val="20"/>
        </w:rPr>
        <w:t>s</w:t>
      </w:r>
      <w:r w:rsidRPr="001F1414">
        <w:rPr>
          <w:rFonts w:ascii="Arial" w:hAnsi="Arial" w:cs="Arial"/>
          <w:b/>
          <w:i/>
          <w:sz w:val="20"/>
          <w:szCs w:val="20"/>
        </w:rPr>
        <w:t xml:space="preserve">tiffness by </w:t>
      </w:r>
      <w:r>
        <w:rPr>
          <w:rFonts w:ascii="Arial" w:hAnsi="Arial" w:cs="Arial"/>
          <w:b/>
          <w:i/>
          <w:sz w:val="20"/>
          <w:szCs w:val="20"/>
        </w:rPr>
        <w:t>t</w:t>
      </w:r>
      <w:r w:rsidRPr="001F1414">
        <w:rPr>
          <w:rFonts w:ascii="Arial" w:hAnsi="Arial" w:cs="Arial"/>
          <w:b/>
          <w:i/>
          <w:sz w:val="20"/>
          <w:szCs w:val="20"/>
        </w:rPr>
        <w:t xml:space="preserve">argeting </w:t>
      </w:r>
      <w:r>
        <w:rPr>
          <w:rFonts w:ascii="Arial" w:hAnsi="Arial" w:cs="Arial"/>
          <w:b/>
          <w:i/>
          <w:sz w:val="20"/>
          <w:szCs w:val="20"/>
        </w:rPr>
        <w:t>c</w:t>
      </w:r>
      <w:r w:rsidRPr="001F1414">
        <w:rPr>
          <w:rFonts w:ascii="Arial" w:hAnsi="Arial" w:cs="Arial"/>
          <w:b/>
          <w:i/>
          <w:sz w:val="20"/>
          <w:szCs w:val="20"/>
        </w:rPr>
        <w:t xml:space="preserve">ytoskeletal </w:t>
      </w:r>
      <w:r>
        <w:rPr>
          <w:rFonts w:ascii="Arial" w:hAnsi="Arial" w:cs="Arial"/>
          <w:b/>
          <w:i/>
          <w:sz w:val="20"/>
          <w:szCs w:val="20"/>
        </w:rPr>
        <w:t>p</w:t>
      </w:r>
      <w:r w:rsidRPr="001F1414">
        <w:rPr>
          <w:rFonts w:ascii="Arial" w:hAnsi="Arial" w:cs="Arial"/>
          <w:b/>
          <w:i/>
          <w:sz w:val="20"/>
          <w:szCs w:val="20"/>
        </w:rPr>
        <w:t>rotein-</w:t>
      </w:r>
      <w:r>
        <w:rPr>
          <w:rFonts w:ascii="Arial" w:hAnsi="Arial" w:cs="Arial"/>
          <w:b/>
          <w:i/>
          <w:sz w:val="20"/>
          <w:szCs w:val="20"/>
        </w:rPr>
        <w:t>p</w:t>
      </w:r>
      <w:r w:rsidRPr="001F1414">
        <w:rPr>
          <w:rFonts w:ascii="Arial" w:hAnsi="Arial" w:cs="Arial"/>
          <w:b/>
          <w:i/>
          <w:sz w:val="20"/>
          <w:szCs w:val="20"/>
        </w:rPr>
        <w:t xml:space="preserve">rotein </w:t>
      </w:r>
      <w:r>
        <w:rPr>
          <w:rFonts w:ascii="Arial" w:hAnsi="Arial" w:cs="Arial"/>
          <w:b/>
          <w:i/>
          <w:sz w:val="20"/>
          <w:szCs w:val="20"/>
        </w:rPr>
        <w:t>i</w:t>
      </w:r>
      <w:r w:rsidRPr="001F1414">
        <w:rPr>
          <w:rFonts w:ascii="Arial" w:hAnsi="Arial" w:cs="Arial"/>
          <w:b/>
          <w:i/>
          <w:sz w:val="20"/>
          <w:szCs w:val="20"/>
        </w:rPr>
        <w:t>nterfaces.</w:t>
      </w:r>
      <w:r>
        <w:rPr>
          <w:rFonts w:ascii="Arial" w:hAnsi="Arial" w:cs="Arial"/>
          <w:sz w:val="20"/>
          <w:szCs w:val="20"/>
        </w:rPr>
        <w:t xml:space="preserve"> J Am Heart Assoc. 2018 Jul 18. Vol. 7, issue </w:t>
      </w:r>
      <w:proofErr w:type="gramStart"/>
      <w:r>
        <w:rPr>
          <w:rFonts w:ascii="Arial" w:hAnsi="Arial" w:cs="Arial"/>
          <w:sz w:val="20"/>
          <w:szCs w:val="20"/>
        </w:rPr>
        <w:t xml:space="preserve">15, </w:t>
      </w:r>
      <w:r w:rsidRPr="00875D26">
        <w:rPr>
          <w:rFonts w:ascii="Arial" w:hAnsi="Arial" w:cs="Arial"/>
          <w:sz w:val="20"/>
          <w:szCs w:val="20"/>
        </w:rPr>
        <w:t xml:space="preserve"> </w:t>
      </w:r>
      <w:proofErr w:type="spellStart"/>
      <w:r w:rsidRPr="00875D26">
        <w:rPr>
          <w:rFonts w:ascii="Arial" w:hAnsi="Arial" w:cs="Arial"/>
          <w:sz w:val="20"/>
          <w:szCs w:val="20"/>
        </w:rPr>
        <w:t>pii</w:t>
      </w:r>
      <w:proofErr w:type="spellEnd"/>
      <w:proofErr w:type="gramEnd"/>
      <w:r w:rsidRPr="00875D26">
        <w:rPr>
          <w:rFonts w:ascii="Arial" w:hAnsi="Arial" w:cs="Arial"/>
          <w:sz w:val="20"/>
          <w:szCs w:val="20"/>
        </w:rPr>
        <w:t>: e008926. PM: 30021807.</w:t>
      </w:r>
      <w:r w:rsidR="00807EAD" w:rsidRPr="00807EAD">
        <w:t xml:space="preserve"> </w:t>
      </w:r>
      <w:hyperlink r:id="rId916" w:history="1">
        <w:r w:rsidR="00807EAD" w:rsidRPr="00807EAD">
          <w:rPr>
            <w:rFonts w:ascii="Arial" w:hAnsi="Arial" w:cs="Arial"/>
            <w:sz w:val="20"/>
            <w:szCs w:val="20"/>
          </w:rPr>
          <w:t>PMC6201469</w:t>
        </w:r>
      </w:hyperlink>
      <w:r w:rsidR="00807EAD">
        <w:rPr>
          <w:rFonts w:ascii="Arial" w:hAnsi="Arial" w:cs="Arial"/>
          <w:sz w:val="20"/>
          <w:szCs w:val="20"/>
        </w:rPr>
        <w:t>.</w:t>
      </w:r>
    </w:p>
    <w:p w14:paraId="66875335" w14:textId="77777777" w:rsidR="00644AD1" w:rsidRPr="00644AD1" w:rsidRDefault="00644AD1" w:rsidP="0026660E">
      <w:pPr>
        <w:rPr>
          <w:rFonts w:ascii="Arial" w:hAnsi="Arial" w:cs="Arial"/>
          <w:sz w:val="20"/>
          <w:szCs w:val="20"/>
        </w:rPr>
      </w:pPr>
      <w:r w:rsidRPr="00644AD1">
        <w:rPr>
          <w:rFonts w:ascii="Arial" w:hAnsi="Arial" w:cs="Arial"/>
          <w:sz w:val="20"/>
          <w:szCs w:val="20"/>
        </w:rPr>
        <w:t>O</w:t>
      </w:r>
      <w:r w:rsidRPr="00644AD1">
        <w:rPr>
          <w:rStyle w:val="docsum-authors"/>
          <w:rFonts w:ascii="Arial" w:hAnsi="Arial" w:cs="Arial"/>
          <w:sz w:val="20"/>
          <w:szCs w:val="20"/>
        </w:rPr>
        <w:t xml:space="preserve">elsner EC, Balte PP, Cassano PA, Couper D, Enright PL, Folsom AR, Hankinson J, Jacobs DR Jr, Kalhan R, Kaplan R, Kronmal R, Lange L, Loehr LR, London SJ, Navas </w:t>
      </w:r>
      <w:proofErr w:type="spellStart"/>
      <w:r w:rsidRPr="00644AD1">
        <w:rPr>
          <w:rStyle w:val="docsum-authors"/>
          <w:rFonts w:ascii="Arial" w:hAnsi="Arial" w:cs="Arial"/>
          <w:sz w:val="20"/>
          <w:szCs w:val="20"/>
        </w:rPr>
        <w:t>Acien</w:t>
      </w:r>
      <w:proofErr w:type="spellEnd"/>
      <w:r w:rsidRPr="00644AD1">
        <w:rPr>
          <w:rStyle w:val="docsum-authors"/>
          <w:rFonts w:ascii="Arial" w:hAnsi="Arial" w:cs="Arial"/>
          <w:sz w:val="20"/>
          <w:szCs w:val="20"/>
        </w:rPr>
        <w:t xml:space="preserve"> A, Newman AB, O'Connor GT, Schwartz JE, Smith LJ, Yeh F, Zhang Y, Moran AE, </w:t>
      </w:r>
      <w:proofErr w:type="spellStart"/>
      <w:r w:rsidRPr="00644AD1">
        <w:rPr>
          <w:rStyle w:val="docsum-authors"/>
          <w:rFonts w:ascii="Arial" w:hAnsi="Arial" w:cs="Arial"/>
          <w:sz w:val="20"/>
          <w:szCs w:val="20"/>
        </w:rPr>
        <w:t>Mwasongwe</w:t>
      </w:r>
      <w:proofErr w:type="spellEnd"/>
      <w:r w:rsidRPr="00644AD1">
        <w:rPr>
          <w:rStyle w:val="docsum-authors"/>
          <w:rFonts w:ascii="Arial" w:hAnsi="Arial" w:cs="Arial"/>
          <w:sz w:val="20"/>
          <w:szCs w:val="20"/>
        </w:rPr>
        <w:t xml:space="preserve"> S, White WB, Yende S, Barr RG. </w:t>
      </w:r>
      <w:r w:rsidRPr="00644AD1">
        <w:rPr>
          <w:rStyle w:val="docsum-authors"/>
          <w:rFonts w:ascii="Arial" w:hAnsi="Arial" w:cs="Arial"/>
          <w:b/>
          <w:bCs/>
          <w:i/>
          <w:iCs/>
          <w:sz w:val="20"/>
          <w:szCs w:val="20"/>
        </w:rPr>
        <w:t xml:space="preserve">Harmonization of respiratory data from 9 US population-cased cohorts: The NHLBI Pooled Cohorts Study. </w:t>
      </w:r>
      <w:r w:rsidRPr="00644AD1">
        <w:rPr>
          <w:rStyle w:val="docsum-journal-citation"/>
          <w:rFonts w:ascii="Arial" w:hAnsi="Arial" w:cs="Arial"/>
          <w:sz w:val="20"/>
          <w:szCs w:val="20"/>
        </w:rPr>
        <w:t xml:space="preserve">Am J Epidemiol. 2018 Nov 1. Vol. 187, issue 11, pp. 2265-2278. </w:t>
      </w:r>
      <w:r w:rsidRPr="00644AD1">
        <w:rPr>
          <w:rStyle w:val="citation-part"/>
          <w:rFonts w:ascii="Arial" w:hAnsi="Arial" w:cs="Arial"/>
          <w:sz w:val="20"/>
          <w:szCs w:val="20"/>
        </w:rPr>
        <w:t xml:space="preserve">PM: </w:t>
      </w:r>
      <w:r w:rsidRPr="00644AD1">
        <w:rPr>
          <w:rStyle w:val="docsum-pmid"/>
          <w:rFonts w:ascii="Arial" w:hAnsi="Arial" w:cs="Arial"/>
          <w:sz w:val="20"/>
          <w:szCs w:val="20"/>
        </w:rPr>
        <w:t xml:space="preserve">29982273. PMC6211239. </w:t>
      </w:r>
    </w:p>
    <w:p w14:paraId="708FFF34" w14:textId="77777777" w:rsidR="0026660E" w:rsidRPr="009E2DD4" w:rsidRDefault="0026660E" w:rsidP="0026660E">
      <w:pPr>
        <w:rPr>
          <w:rStyle w:val="jrnl"/>
          <w:rFonts w:ascii="Arial" w:hAnsi="Arial" w:cs="Arial"/>
          <w:sz w:val="20"/>
          <w:szCs w:val="20"/>
        </w:rPr>
      </w:pPr>
      <w:r w:rsidRPr="009E2DD4">
        <w:rPr>
          <w:rFonts w:ascii="Arial" w:hAnsi="Arial" w:cs="Arial"/>
          <w:sz w:val="20"/>
          <w:szCs w:val="20"/>
        </w:rPr>
        <w:t xml:space="preserve">Olson NC, Raffield LM, Lange LA, Lange EM, Longstreth WT Jr, Chauhan G, </w:t>
      </w:r>
      <w:proofErr w:type="spellStart"/>
      <w:r w:rsidRPr="009E2DD4">
        <w:rPr>
          <w:rFonts w:ascii="Arial" w:hAnsi="Arial" w:cs="Arial"/>
          <w:sz w:val="20"/>
          <w:szCs w:val="20"/>
        </w:rPr>
        <w:t>Debette</w:t>
      </w:r>
      <w:proofErr w:type="spellEnd"/>
      <w:r w:rsidRPr="009E2DD4">
        <w:rPr>
          <w:rFonts w:ascii="Arial" w:hAnsi="Arial" w:cs="Arial"/>
          <w:sz w:val="20"/>
          <w:szCs w:val="20"/>
        </w:rPr>
        <w:t xml:space="preserve"> S, Seshadri S, Reiner AP, Tracy RP. </w:t>
      </w:r>
      <w:hyperlink r:id="rId917" w:history="1">
        <w:r w:rsidRPr="009E2DD4">
          <w:rPr>
            <w:rFonts w:ascii="Arial" w:hAnsi="Arial" w:cs="Arial"/>
            <w:b/>
            <w:i/>
            <w:sz w:val="20"/>
            <w:szCs w:val="20"/>
          </w:rPr>
          <w:t xml:space="preserve">Associations of activated coagulation factor VII and factor </w:t>
        </w:r>
        <w:proofErr w:type="spellStart"/>
        <w:r w:rsidRPr="009E2DD4">
          <w:rPr>
            <w:rFonts w:ascii="Arial" w:hAnsi="Arial" w:cs="Arial"/>
            <w:b/>
            <w:i/>
            <w:sz w:val="20"/>
            <w:szCs w:val="20"/>
          </w:rPr>
          <w:t>VIIa</w:t>
        </w:r>
        <w:proofErr w:type="spellEnd"/>
        <w:r w:rsidRPr="009E2DD4">
          <w:rPr>
            <w:rFonts w:ascii="Arial" w:hAnsi="Arial" w:cs="Arial"/>
            <w:b/>
            <w:i/>
            <w:sz w:val="20"/>
            <w:szCs w:val="20"/>
          </w:rPr>
          <w:t>-antithrombin levels with genome-wide polymorphisms and cardiovascular disease risk.</w:t>
        </w:r>
      </w:hyperlink>
      <w:r w:rsidRPr="009E2DD4">
        <w:rPr>
          <w:rStyle w:val="Hyperlink"/>
          <w:rFonts w:ascii="Arial" w:hAnsi="Arial" w:cs="Arial"/>
          <w:sz w:val="20"/>
          <w:szCs w:val="20"/>
        </w:rPr>
        <w:t xml:space="preserve"> </w:t>
      </w:r>
      <w:r w:rsidRPr="009E2DD4">
        <w:rPr>
          <w:rStyle w:val="jrnl"/>
          <w:rFonts w:ascii="Arial" w:hAnsi="Arial" w:cs="Arial"/>
          <w:sz w:val="20"/>
          <w:szCs w:val="20"/>
        </w:rPr>
        <w:t xml:space="preserve">J </w:t>
      </w:r>
      <w:proofErr w:type="spellStart"/>
      <w:r w:rsidRPr="009E2DD4">
        <w:rPr>
          <w:rStyle w:val="jrnl"/>
          <w:rFonts w:ascii="Arial" w:hAnsi="Arial" w:cs="Arial"/>
          <w:sz w:val="20"/>
          <w:szCs w:val="20"/>
        </w:rPr>
        <w:t>Thromb</w:t>
      </w:r>
      <w:proofErr w:type="spellEnd"/>
      <w:r w:rsidRPr="009E2DD4">
        <w:rPr>
          <w:rStyle w:val="jrnl"/>
          <w:rFonts w:ascii="Arial" w:hAnsi="Arial" w:cs="Arial"/>
          <w:sz w:val="20"/>
          <w:szCs w:val="20"/>
        </w:rPr>
        <w:t xml:space="preserve"> </w:t>
      </w:r>
      <w:proofErr w:type="spellStart"/>
      <w:r w:rsidRPr="009E2DD4">
        <w:rPr>
          <w:rStyle w:val="jrnl"/>
          <w:rFonts w:ascii="Arial" w:hAnsi="Arial" w:cs="Arial"/>
          <w:sz w:val="20"/>
          <w:szCs w:val="20"/>
        </w:rPr>
        <w:t>Haemost</w:t>
      </w:r>
      <w:proofErr w:type="spellEnd"/>
      <w:r w:rsidRPr="009E2DD4">
        <w:rPr>
          <w:rFonts w:ascii="Arial" w:hAnsi="Arial" w:cs="Arial"/>
          <w:sz w:val="20"/>
          <w:szCs w:val="20"/>
        </w:rPr>
        <w:t xml:space="preserve">. </w:t>
      </w:r>
      <w:r w:rsidRPr="009E2DD4">
        <w:rPr>
          <w:rStyle w:val="jrnl"/>
          <w:rFonts w:ascii="Arial" w:hAnsi="Arial" w:cs="Arial"/>
          <w:sz w:val="20"/>
          <w:szCs w:val="20"/>
        </w:rPr>
        <w:t xml:space="preserve">2018 Jan. Vol. 16, issue 1, pp. 19-30. PM: 29112333. </w:t>
      </w:r>
      <w:hyperlink r:id="rId918" w:history="1">
        <w:r w:rsidRPr="009E2DD4">
          <w:rPr>
            <w:rStyle w:val="jrnl"/>
            <w:rFonts w:ascii="Arial" w:hAnsi="Arial" w:cs="Arial"/>
            <w:sz w:val="20"/>
            <w:szCs w:val="20"/>
          </w:rPr>
          <w:t>PMC5760305</w:t>
        </w:r>
      </w:hyperlink>
      <w:r w:rsidRPr="009E2DD4">
        <w:rPr>
          <w:rStyle w:val="jrnl"/>
          <w:rFonts w:ascii="Arial" w:hAnsi="Arial" w:cs="Arial"/>
          <w:sz w:val="20"/>
          <w:szCs w:val="20"/>
        </w:rPr>
        <w:t>.</w:t>
      </w:r>
    </w:p>
    <w:p w14:paraId="5F3E5DC2" w14:textId="77777777" w:rsidR="00927CE9" w:rsidRDefault="00927CE9" w:rsidP="00927CE9">
      <w:pPr>
        <w:pStyle w:val="details"/>
        <w:rPr>
          <w:rFonts w:ascii="Arial" w:eastAsiaTheme="minorHAnsi" w:hAnsi="Arial" w:cs="Arial"/>
          <w:sz w:val="20"/>
          <w:szCs w:val="20"/>
        </w:rPr>
      </w:pPr>
      <w:r w:rsidRPr="00B75245">
        <w:rPr>
          <w:rFonts w:ascii="Arial" w:eastAsiaTheme="minorHAnsi" w:hAnsi="Arial" w:cs="Arial"/>
          <w:sz w:val="20"/>
          <w:szCs w:val="20"/>
        </w:rPr>
        <w:t xml:space="preserve">Pandey A, Omar W, Ayers C, LaMonte M, Klein L, Allen N, Kuller LH, Greenland P, Eaton C, Gottdiener JS, Lloyd-Jones D, Berry JD. </w:t>
      </w:r>
      <w:hyperlink r:id="rId919" w:history="1">
        <w:r w:rsidRPr="00B75245">
          <w:rPr>
            <w:rFonts w:ascii="Arial" w:hAnsi="Arial" w:cs="Arial"/>
            <w:b/>
            <w:i/>
            <w:sz w:val="20"/>
            <w:szCs w:val="20"/>
          </w:rPr>
          <w:t xml:space="preserve">Sex and race differences in lifetime risk of heart </w:t>
        </w:r>
        <w:r w:rsidRPr="00B75245">
          <w:rPr>
            <w:rFonts w:ascii="Arial" w:hAnsi="Arial" w:cs="Arial"/>
            <w:b/>
            <w:i/>
            <w:sz w:val="20"/>
            <w:szCs w:val="20"/>
          </w:rPr>
          <w:lastRenderedPageBreak/>
          <w:t>failure with preserved ejection fraction and heart failure with reduced ejection fraction.</w:t>
        </w:r>
      </w:hyperlink>
      <w:r w:rsidRPr="00B75245">
        <w:rPr>
          <w:rFonts w:ascii="Arial" w:eastAsiaTheme="minorHAnsi" w:hAnsi="Arial" w:cs="Arial"/>
          <w:sz w:val="20"/>
          <w:szCs w:val="20"/>
        </w:rPr>
        <w:t xml:space="preserve"> Circulation 2018 </w:t>
      </w:r>
      <w:r w:rsidR="00F44C3A" w:rsidRPr="00B75245">
        <w:rPr>
          <w:rFonts w:ascii="Arial" w:eastAsiaTheme="minorHAnsi" w:hAnsi="Arial" w:cs="Arial"/>
          <w:sz w:val="20"/>
          <w:szCs w:val="20"/>
        </w:rPr>
        <w:t>Apr</w:t>
      </w:r>
      <w:r w:rsidRPr="00B75245">
        <w:rPr>
          <w:rFonts w:ascii="Arial" w:eastAsiaTheme="minorHAnsi" w:hAnsi="Arial" w:cs="Arial"/>
          <w:sz w:val="20"/>
          <w:szCs w:val="20"/>
        </w:rPr>
        <w:t xml:space="preserve">. </w:t>
      </w:r>
      <w:r w:rsidR="00F44C3A" w:rsidRPr="00B75245">
        <w:rPr>
          <w:rFonts w:ascii="Arial" w:eastAsiaTheme="minorHAnsi" w:hAnsi="Arial" w:cs="Arial"/>
          <w:sz w:val="20"/>
          <w:szCs w:val="20"/>
        </w:rPr>
        <w:t xml:space="preserve">Vol. 137, issue 17, pp. 1814-1823. </w:t>
      </w:r>
      <w:r w:rsidRPr="00B75245">
        <w:rPr>
          <w:rFonts w:ascii="Arial" w:eastAsiaTheme="minorHAnsi" w:hAnsi="Arial" w:cs="Arial"/>
          <w:sz w:val="20"/>
          <w:szCs w:val="20"/>
        </w:rPr>
        <w:t>PM: 29352072.</w:t>
      </w:r>
      <w:r w:rsidR="00220169" w:rsidRPr="00B75245">
        <w:rPr>
          <w:rFonts w:ascii="Arial" w:eastAsiaTheme="minorHAnsi" w:hAnsi="Arial" w:cs="Arial"/>
          <w:sz w:val="20"/>
          <w:szCs w:val="20"/>
        </w:rPr>
        <w:t xml:space="preserve"> PMC6417883.</w:t>
      </w:r>
    </w:p>
    <w:p w14:paraId="769FBCA8" w14:textId="77777777" w:rsidR="001A63F7" w:rsidRDefault="001A63F7" w:rsidP="008429D4">
      <w:pPr>
        <w:rPr>
          <w:rFonts w:ascii="Arial" w:hAnsi="Arial" w:cs="Arial"/>
          <w:sz w:val="20"/>
          <w:szCs w:val="20"/>
        </w:rPr>
      </w:pPr>
      <w:bookmarkStart w:id="78" w:name="_Hlk17211905"/>
      <w:r>
        <w:rPr>
          <w:rFonts w:ascii="Arial" w:hAnsi="Arial" w:cs="Arial"/>
          <w:sz w:val="20"/>
          <w:szCs w:val="20"/>
        </w:rPr>
        <w:t>P</w:t>
      </w:r>
      <w:r w:rsidRPr="00C90635">
        <w:rPr>
          <w:rFonts w:ascii="Arial" w:hAnsi="Arial" w:cs="Arial"/>
          <w:sz w:val="20"/>
          <w:szCs w:val="20"/>
        </w:rPr>
        <w:t>eloso GM, van der Lee SJ</w:t>
      </w:r>
      <w:r>
        <w:rPr>
          <w:rFonts w:ascii="Arial" w:hAnsi="Arial" w:cs="Arial"/>
          <w:sz w:val="20"/>
          <w:szCs w:val="20"/>
        </w:rPr>
        <w:t>,</w:t>
      </w:r>
      <w:r w:rsidRPr="00C90635">
        <w:rPr>
          <w:rFonts w:ascii="Arial" w:hAnsi="Arial" w:cs="Arial"/>
          <w:sz w:val="20"/>
          <w:szCs w:val="20"/>
        </w:rPr>
        <w:t xml:space="preserve"> International Genomics of Alzheimer's Project</w:t>
      </w:r>
      <w:r>
        <w:rPr>
          <w:rFonts w:ascii="Arial" w:hAnsi="Arial" w:cs="Arial"/>
          <w:sz w:val="20"/>
          <w:szCs w:val="20"/>
        </w:rPr>
        <w:t xml:space="preserve"> </w:t>
      </w:r>
      <w:r w:rsidRPr="00C90635">
        <w:rPr>
          <w:rFonts w:ascii="Arial" w:hAnsi="Arial" w:cs="Arial"/>
          <w:sz w:val="20"/>
          <w:szCs w:val="20"/>
        </w:rPr>
        <w:t xml:space="preserve">(IGAP), </w:t>
      </w:r>
      <w:proofErr w:type="spellStart"/>
      <w:r w:rsidRPr="00C90635">
        <w:rPr>
          <w:rFonts w:ascii="Arial" w:hAnsi="Arial" w:cs="Arial"/>
          <w:sz w:val="20"/>
          <w:szCs w:val="20"/>
        </w:rPr>
        <w:t>Destefano</w:t>
      </w:r>
      <w:proofErr w:type="spellEnd"/>
      <w:r w:rsidRPr="00C90635">
        <w:rPr>
          <w:rFonts w:ascii="Arial" w:hAnsi="Arial" w:cs="Arial"/>
          <w:sz w:val="20"/>
          <w:szCs w:val="20"/>
        </w:rPr>
        <w:t xml:space="preserve"> AL, </w:t>
      </w:r>
      <w:proofErr w:type="spellStart"/>
      <w:r w:rsidRPr="00C90635">
        <w:rPr>
          <w:rFonts w:ascii="Arial" w:hAnsi="Arial" w:cs="Arial"/>
          <w:sz w:val="20"/>
          <w:szCs w:val="20"/>
        </w:rPr>
        <w:t>Seshardi</w:t>
      </w:r>
      <w:proofErr w:type="spellEnd"/>
      <w:r w:rsidRPr="00C90635">
        <w:rPr>
          <w:rFonts w:ascii="Arial" w:hAnsi="Arial" w:cs="Arial"/>
          <w:sz w:val="20"/>
          <w:szCs w:val="20"/>
        </w:rPr>
        <w:t xml:space="preserve"> S. </w:t>
      </w:r>
      <w:r w:rsidRPr="00C90635">
        <w:rPr>
          <w:rFonts w:ascii="Arial" w:hAnsi="Arial" w:cs="Arial"/>
          <w:b/>
          <w:i/>
          <w:sz w:val="20"/>
          <w:szCs w:val="20"/>
        </w:rPr>
        <w:t>Genetically elevated high-density lipoprotein cholesterol through the cholesteryl ester transfer protein gene does not associate with risk of Alzheimer's disease.</w:t>
      </w:r>
      <w:r w:rsidRPr="00C90635">
        <w:rPr>
          <w:rFonts w:ascii="Arial" w:hAnsi="Arial" w:cs="Arial"/>
          <w:sz w:val="20"/>
          <w:szCs w:val="20"/>
        </w:rPr>
        <w:t xml:space="preserve"> </w:t>
      </w:r>
      <w:proofErr w:type="spellStart"/>
      <w:r w:rsidRPr="00C90635">
        <w:rPr>
          <w:rFonts w:ascii="Arial" w:hAnsi="Arial" w:cs="Arial"/>
          <w:sz w:val="20"/>
          <w:szCs w:val="20"/>
        </w:rPr>
        <w:t>Alzheimers</w:t>
      </w:r>
      <w:proofErr w:type="spellEnd"/>
      <w:r w:rsidRPr="00C90635">
        <w:rPr>
          <w:rFonts w:ascii="Arial" w:hAnsi="Arial" w:cs="Arial"/>
          <w:sz w:val="20"/>
          <w:szCs w:val="20"/>
        </w:rPr>
        <w:t xml:space="preserve"> Dement (</w:t>
      </w:r>
      <w:proofErr w:type="spellStart"/>
      <w:r w:rsidRPr="00C90635">
        <w:rPr>
          <w:rFonts w:ascii="Arial" w:hAnsi="Arial" w:cs="Arial"/>
          <w:sz w:val="20"/>
          <w:szCs w:val="20"/>
        </w:rPr>
        <w:t>Amst</w:t>
      </w:r>
      <w:proofErr w:type="spellEnd"/>
      <w:r w:rsidRPr="00C90635">
        <w:rPr>
          <w:rFonts w:ascii="Arial" w:hAnsi="Arial" w:cs="Arial"/>
          <w:sz w:val="20"/>
          <w:szCs w:val="20"/>
        </w:rPr>
        <w:t>). 2018 Sep</w:t>
      </w:r>
      <w:r>
        <w:rPr>
          <w:rFonts w:ascii="Arial" w:hAnsi="Arial" w:cs="Arial"/>
          <w:sz w:val="20"/>
          <w:szCs w:val="20"/>
        </w:rPr>
        <w:t xml:space="preserve"> </w:t>
      </w:r>
      <w:r w:rsidRPr="00C90635">
        <w:rPr>
          <w:rFonts w:ascii="Arial" w:hAnsi="Arial" w:cs="Arial"/>
          <w:sz w:val="20"/>
          <w:szCs w:val="20"/>
        </w:rPr>
        <w:t>22</w:t>
      </w:r>
      <w:r>
        <w:rPr>
          <w:rFonts w:ascii="Arial" w:hAnsi="Arial" w:cs="Arial"/>
          <w:sz w:val="20"/>
          <w:szCs w:val="20"/>
        </w:rPr>
        <w:t xml:space="preserve">. Vol. </w:t>
      </w:r>
      <w:r w:rsidRPr="00C90635">
        <w:rPr>
          <w:rFonts w:ascii="Arial" w:hAnsi="Arial" w:cs="Arial"/>
          <w:sz w:val="20"/>
          <w:szCs w:val="20"/>
        </w:rPr>
        <w:t>10</w:t>
      </w:r>
      <w:r>
        <w:rPr>
          <w:rFonts w:ascii="Arial" w:hAnsi="Arial" w:cs="Arial"/>
          <w:sz w:val="20"/>
          <w:szCs w:val="20"/>
        </w:rPr>
        <w:t xml:space="preserve">, pp. </w:t>
      </w:r>
      <w:r w:rsidRPr="00C90635">
        <w:rPr>
          <w:rFonts w:ascii="Arial" w:hAnsi="Arial" w:cs="Arial"/>
          <w:sz w:val="20"/>
          <w:szCs w:val="20"/>
        </w:rPr>
        <w:t>595-598</w:t>
      </w:r>
      <w:r>
        <w:rPr>
          <w:rFonts w:ascii="Arial" w:hAnsi="Arial" w:cs="Arial"/>
          <w:sz w:val="20"/>
          <w:szCs w:val="20"/>
        </w:rPr>
        <w:t xml:space="preserve">. </w:t>
      </w:r>
      <w:r w:rsidRPr="00C90635">
        <w:rPr>
          <w:rFonts w:ascii="Arial" w:hAnsi="Arial" w:cs="Arial"/>
          <w:sz w:val="20"/>
          <w:szCs w:val="20"/>
        </w:rPr>
        <w:t>PM:</w:t>
      </w:r>
      <w:r>
        <w:rPr>
          <w:rFonts w:ascii="Arial" w:hAnsi="Arial" w:cs="Arial"/>
          <w:sz w:val="20"/>
          <w:szCs w:val="20"/>
        </w:rPr>
        <w:t xml:space="preserve"> </w:t>
      </w:r>
      <w:r w:rsidRPr="00C90635">
        <w:rPr>
          <w:rFonts w:ascii="Arial" w:hAnsi="Arial" w:cs="Arial"/>
          <w:sz w:val="20"/>
          <w:szCs w:val="20"/>
        </w:rPr>
        <w:t>30422133</w:t>
      </w:r>
      <w:r>
        <w:rPr>
          <w:rFonts w:ascii="Arial" w:hAnsi="Arial" w:cs="Arial"/>
          <w:sz w:val="20"/>
          <w:szCs w:val="20"/>
        </w:rPr>
        <w:t>. P</w:t>
      </w:r>
      <w:r w:rsidRPr="00C90635">
        <w:rPr>
          <w:rFonts w:ascii="Arial" w:hAnsi="Arial" w:cs="Arial"/>
          <w:sz w:val="20"/>
          <w:szCs w:val="20"/>
        </w:rPr>
        <w:t>MC6215982.</w:t>
      </w:r>
    </w:p>
    <w:bookmarkEnd w:id="78"/>
    <w:p w14:paraId="6915696C" w14:textId="77777777" w:rsidR="008429D4" w:rsidRDefault="008429D4" w:rsidP="008429D4">
      <w:pPr>
        <w:pStyle w:val="details"/>
        <w:rPr>
          <w:rFonts w:ascii="Arial" w:hAnsi="Arial" w:cs="Arial"/>
          <w:sz w:val="20"/>
          <w:szCs w:val="20"/>
        </w:rPr>
      </w:pPr>
      <w:r w:rsidRPr="00875D26">
        <w:rPr>
          <w:rFonts w:ascii="Arial" w:hAnsi="Arial" w:cs="Arial"/>
          <w:sz w:val="20"/>
          <w:szCs w:val="20"/>
        </w:rPr>
        <w:t xml:space="preserve">Prins BP, Mead TJ, Brody JA, </w:t>
      </w:r>
      <w:proofErr w:type="spellStart"/>
      <w:r w:rsidRPr="00875D26">
        <w:rPr>
          <w:rFonts w:ascii="Arial" w:hAnsi="Arial" w:cs="Arial"/>
          <w:sz w:val="20"/>
          <w:szCs w:val="20"/>
        </w:rPr>
        <w:t>Sveinbjornsson</w:t>
      </w:r>
      <w:proofErr w:type="spellEnd"/>
      <w:r w:rsidRPr="00875D26">
        <w:rPr>
          <w:rFonts w:ascii="Arial" w:hAnsi="Arial" w:cs="Arial"/>
          <w:sz w:val="20"/>
          <w:szCs w:val="20"/>
        </w:rPr>
        <w:t xml:space="preserve"> G, </w:t>
      </w:r>
      <w:proofErr w:type="spellStart"/>
      <w:r w:rsidRPr="00875D26">
        <w:rPr>
          <w:rFonts w:ascii="Arial" w:hAnsi="Arial" w:cs="Arial"/>
          <w:sz w:val="20"/>
          <w:szCs w:val="20"/>
        </w:rPr>
        <w:t>Ntalla</w:t>
      </w:r>
      <w:proofErr w:type="spellEnd"/>
      <w:r w:rsidRPr="00875D26">
        <w:rPr>
          <w:rFonts w:ascii="Arial" w:hAnsi="Arial" w:cs="Arial"/>
          <w:sz w:val="20"/>
          <w:szCs w:val="20"/>
        </w:rPr>
        <w:t xml:space="preserve"> I, </w:t>
      </w:r>
      <w:proofErr w:type="spellStart"/>
      <w:r w:rsidRPr="00875D26">
        <w:rPr>
          <w:rFonts w:ascii="Arial" w:hAnsi="Arial" w:cs="Arial"/>
          <w:sz w:val="20"/>
          <w:szCs w:val="20"/>
        </w:rPr>
        <w:t>Bihlmeyer</w:t>
      </w:r>
      <w:proofErr w:type="spellEnd"/>
      <w:r w:rsidRPr="00875D26">
        <w:rPr>
          <w:rFonts w:ascii="Arial" w:hAnsi="Arial" w:cs="Arial"/>
          <w:sz w:val="20"/>
          <w:szCs w:val="20"/>
        </w:rPr>
        <w:t xml:space="preserve"> NA, van den Berg M, Bork-Jensen J, </w:t>
      </w:r>
      <w:proofErr w:type="spellStart"/>
      <w:r w:rsidRPr="00875D26">
        <w:rPr>
          <w:rFonts w:ascii="Arial" w:hAnsi="Arial" w:cs="Arial"/>
          <w:sz w:val="20"/>
          <w:szCs w:val="20"/>
        </w:rPr>
        <w:t>Cappellani</w:t>
      </w:r>
      <w:proofErr w:type="spellEnd"/>
      <w:r w:rsidRPr="00875D26">
        <w:rPr>
          <w:rFonts w:ascii="Arial" w:hAnsi="Arial" w:cs="Arial"/>
          <w:sz w:val="20"/>
          <w:szCs w:val="20"/>
        </w:rPr>
        <w:t xml:space="preserve"> S, Van </w:t>
      </w:r>
      <w:proofErr w:type="spellStart"/>
      <w:r w:rsidRPr="00875D26">
        <w:rPr>
          <w:rFonts w:ascii="Arial" w:hAnsi="Arial" w:cs="Arial"/>
          <w:sz w:val="20"/>
          <w:szCs w:val="20"/>
        </w:rPr>
        <w:t>Duijvenboden</w:t>
      </w:r>
      <w:proofErr w:type="spellEnd"/>
      <w:r w:rsidRPr="00875D26">
        <w:rPr>
          <w:rFonts w:ascii="Arial" w:hAnsi="Arial" w:cs="Arial"/>
          <w:sz w:val="20"/>
          <w:szCs w:val="20"/>
        </w:rPr>
        <w:t xml:space="preserve"> S, Klena NT, Gabriel GC, Liu X, </w:t>
      </w:r>
      <w:proofErr w:type="spellStart"/>
      <w:r w:rsidRPr="00875D26">
        <w:rPr>
          <w:rFonts w:ascii="Arial" w:hAnsi="Arial" w:cs="Arial"/>
          <w:sz w:val="20"/>
          <w:szCs w:val="20"/>
        </w:rPr>
        <w:t>Gulec</w:t>
      </w:r>
      <w:proofErr w:type="spellEnd"/>
      <w:r w:rsidRPr="00875D26">
        <w:rPr>
          <w:rFonts w:ascii="Arial" w:hAnsi="Arial" w:cs="Arial"/>
          <w:sz w:val="20"/>
          <w:szCs w:val="20"/>
        </w:rPr>
        <w:t xml:space="preserve"> C, Grarup N, Haessler J, Hall LM, Iorio A, Isaacs A, Li-Gao R, Lin H, Liu CT, Lyytikäinen LP, Marten J, Mei H, Müller-</w:t>
      </w:r>
      <w:proofErr w:type="spellStart"/>
      <w:r w:rsidRPr="00875D26">
        <w:rPr>
          <w:rFonts w:ascii="Arial" w:hAnsi="Arial" w:cs="Arial"/>
          <w:sz w:val="20"/>
          <w:szCs w:val="20"/>
        </w:rPr>
        <w:t>Nurasyid</w:t>
      </w:r>
      <w:proofErr w:type="spellEnd"/>
      <w:r w:rsidRPr="00875D26">
        <w:rPr>
          <w:rFonts w:ascii="Arial" w:hAnsi="Arial" w:cs="Arial"/>
          <w:sz w:val="20"/>
          <w:szCs w:val="20"/>
        </w:rPr>
        <w:t xml:space="preserve"> M, </w:t>
      </w:r>
      <w:proofErr w:type="spellStart"/>
      <w:r w:rsidRPr="00875D26">
        <w:rPr>
          <w:rFonts w:ascii="Arial" w:hAnsi="Arial" w:cs="Arial"/>
          <w:sz w:val="20"/>
          <w:szCs w:val="20"/>
        </w:rPr>
        <w:t>Orini</w:t>
      </w:r>
      <w:proofErr w:type="spellEnd"/>
      <w:r w:rsidRPr="00875D26">
        <w:rPr>
          <w:rFonts w:ascii="Arial" w:hAnsi="Arial" w:cs="Arial"/>
          <w:sz w:val="20"/>
          <w:szCs w:val="20"/>
        </w:rPr>
        <w:t xml:space="preserve"> M, Padmanabhan S, </w:t>
      </w:r>
      <w:proofErr w:type="spellStart"/>
      <w:r w:rsidRPr="00875D26">
        <w:rPr>
          <w:rFonts w:ascii="Arial" w:hAnsi="Arial" w:cs="Arial"/>
          <w:sz w:val="20"/>
          <w:szCs w:val="20"/>
        </w:rPr>
        <w:t>Radmanesh</w:t>
      </w:r>
      <w:proofErr w:type="spellEnd"/>
      <w:r w:rsidRPr="00875D26">
        <w:rPr>
          <w:rFonts w:ascii="Arial" w:hAnsi="Arial" w:cs="Arial"/>
          <w:sz w:val="20"/>
          <w:szCs w:val="20"/>
        </w:rPr>
        <w:t xml:space="preserve"> F, Ramirez J, Robino A, Schwartz M, van </w:t>
      </w:r>
      <w:proofErr w:type="spellStart"/>
      <w:r w:rsidRPr="00875D26">
        <w:rPr>
          <w:rFonts w:ascii="Arial" w:hAnsi="Arial" w:cs="Arial"/>
          <w:sz w:val="20"/>
          <w:szCs w:val="20"/>
        </w:rPr>
        <w:t>Setten</w:t>
      </w:r>
      <w:proofErr w:type="spellEnd"/>
      <w:r w:rsidRPr="00875D26">
        <w:rPr>
          <w:rFonts w:ascii="Arial" w:hAnsi="Arial" w:cs="Arial"/>
          <w:sz w:val="20"/>
          <w:szCs w:val="20"/>
        </w:rPr>
        <w:t xml:space="preserve"> J, Smith AV, Verweij N, Warren HR, Weiss S, Alonso A, Arnar DO, Bots ML, de Boer RA, </w:t>
      </w:r>
      <w:proofErr w:type="spellStart"/>
      <w:r w:rsidRPr="00875D26">
        <w:rPr>
          <w:rFonts w:ascii="Arial" w:hAnsi="Arial" w:cs="Arial"/>
          <w:sz w:val="20"/>
          <w:szCs w:val="20"/>
        </w:rPr>
        <w:t>Dominiczak</w:t>
      </w:r>
      <w:proofErr w:type="spellEnd"/>
      <w:r w:rsidRPr="00875D26">
        <w:rPr>
          <w:rFonts w:ascii="Arial" w:hAnsi="Arial" w:cs="Arial"/>
          <w:sz w:val="20"/>
          <w:szCs w:val="20"/>
        </w:rPr>
        <w:t xml:space="preserve"> AF, </w:t>
      </w:r>
      <w:proofErr w:type="spellStart"/>
      <w:r w:rsidRPr="00875D26">
        <w:rPr>
          <w:rFonts w:ascii="Arial" w:hAnsi="Arial" w:cs="Arial"/>
          <w:sz w:val="20"/>
          <w:szCs w:val="20"/>
        </w:rPr>
        <w:t>Eijgelsheim</w:t>
      </w:r>
      <w:proofErr w:type="spellEnd"/>
      <w:r w:rsidRPr="00875D26">
        <w:rPr>
          <w:rFonts w:ascii="Arial" w:hAnsi="Arial" w:cs="Arial"/>
          <w:sz w:val="20"/>
          <w:szCs w:val="20"/>
        </w:rPr>
        <w:t xml:space="preserve"> M, Ellinor PT, Guo X, Felix SB, Harris TB, Hayward C, Heckbert SR, Huang PL,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Kors JA, Lambiase PD, Launer LJ, Li M, Linneberg A, Nelson CP, Pedersen O, Perez M, Peters A, Polasek O, </w:t>
      </w:r>
      <w:proofErr w:type="spellStart"/>
      <w:r w:rsidRPr="001F1414">
        <w:rPr>
          <w:rFonts w:ascii="Arial" w:hAnsi="Arial" w:cs="Arial"/>
          <w:bCs/>
          <w:sz w:val="20"/>
          <w:szCs w:val="20"/>
        </w:rPr>
        <w:t>Psaty</w:t>
      </w:r>
      <w:proofErr w:type="spellEnd"/>
      <w:r w:rsidRPr="00875D26">
        <w:rPr>
          <w:rFonts w:ascii="Arial" w:hAnsi="Arial" w:cs="Arial"/>
          <w:sz w:val="20"/>
          <w:szCs w:val="20"/>
        </w:rPr>
        <w:t xml:space="preserve"> BM,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Rice KM, Rotter JI, Sinner MF, Soliman EZ, Spector TD, Strauch K, Thorsteinsdottir U, Tinker A, </w:t>
      </w:r>
      <w:proofErr w:type="spellStart"/>
      <w:r w:rsidRPr="00875D26">
        <w:rPr>
          <w:rFonts w:ascii="Arial" w:hAnsi="Arial" w:cs="Arial"/>
          <w:sz w:val="20"/>
          <w:szCs w:val="20"/>
        </w:rPr>
        <w:t>Trompet</w:t>
      </w:r>
      <w:proofErr w:type="spellEnd"/>
      <w:r w:rsidRPr="00875D26">
        <w:rPr>
          <w:rFonts w:ascii="Arial" w:hAnsi="Arial" w:cs="Arial"/>
          <w:sz w:val="20"/>
          <w:szCs w:val="20"/>
        </w:rPr>
        <w:t xml:space="preserve"> S,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 </w:t>
      </w:r>
      <w:proofErr w:type="spellStart"/>
      <w:r w:rsidRPr="00875D26">
        <w:rPr>
          <w:rFonts w:ascii="Arial" w:hAnsi="Arial" w:cs="Arial"/>
          <w:sz w:val="20"/>
          <w:szCs w:val="20"/>
        </w:rPr>
        <w:t>Vaartjes</w:t>
      </w:r>
      <w:proofErr w:type="spellEnd"/>
      <w:r w:rsidRPr="00875D26">
        <w:rPr>
          <w:rFonts w:ascii="Arial" w:hAnsi="Arial" w:cs="Arial"/>
          <w:sz w:val="20"/>
          <w:szCs w:val="20"/>
        </w:rPr>
        <w:t xml:space="preserve"> I, van der Meer P, Völker U, </w:t>
      </w:r>
      <w:proofErr w:type="spellStart"/>
      <w:r w:rsidRPr="00875D26">
        <w:rPr>
          <w:rFonts w:ascii="Arial" w:hAnsi="Arial" w:cs="Arial"/>
          <w:sz w:val="20"/>
          <w:szCs w:val="20"/>
        </w:rPr>
        <w:t>Völzke</w:t>
      </w:r>
      <w:proofErr w:type="spellEnd"/>
      <w:r w:rsidRPr="00875D26">
        <w:rPr>
          <w:rFonts w:ascii="Arial" w:hAnsi="Arial" w:cs="Arial"/>
          <w:sz w:val="20"/>
          <w:szCs w:val="20"/>
        </w:rPr>
        <w:t xml:space="preserve"> H, </w:t>
      </w:r>
      <w:proofErr w:type="spellStart"/>
      <w:r w:rsidRPr="00875D26">
        <w:rPr>
          <w:rFonts w:ascii="Arial" w:hAnsi="Arial" w:cs="Arial"/>
          <w:sz w:val="20"/>
          <w:szCs w:val="20"/>
        </w:rPr>
        <w:t>Waldenberger</w:t>
      </w:r>
      <w:proofErr w:type="spellEnd"/>
      <w:r w:rsidRPr="00875D26">
        <w:rPr>
          <w:rFonts w:ascii="Arial" w:hAnsi="Arial" w:cs="Arial"/>
          <w:sz w:val="20"/>
          <w:szCs w:val="20"/>
        </w:rPr>
        <w:t xml:space="preserve"> M, Wilson JG, Xie Z, </w:t>
      </w:r>
      <w:proofErr w:type="spellStart"/>
      <w:r w:rsidRPr="00875D26">
        <w:rPr>
          <w:rFonts w:ascii="Arial" w:hAnsi="Arial" w:cs="Arial"/>
          <w:sz w:val="20"/>
          <w:szCs w:val="20"/>
        </w:rPr>
        <w:t>Asselbergs</w:t>
      </w:r>
      <w:proofErr w:type="spellEnd"/>
      <w:r w:rsidRPr="00875D26">
        <w:rPr>
          <w:rFonts w:ascii="Arial" w:hAnsi="Arial" w:cs="Arial"/>
          <w:sz w:val="20"/>
          <w:szCs w:val="20"/>
        </w:rPr>
        <w:t xml:space="preserve"> FW, Dörr M, van Duijn CM, Gasparini P, </w:t>
      </w:r>
      <w:proofErr w:type="spellStart"/>
      <w:r w:rsidRPr="00875D26">
        <w:rPr>
          <w:rFonts w:ascii="Arial" w:hAnsi="Arial" w:cs="Arial"/>
          <w:sz w:val="20"/>
          <w:szCs w:val="20"/>
        </w:rPr>
        <w:t>Gudbjartsson</w:t>
      </w:r>
      <w:proofErr w:type="spellEnd"/>
      <w:r w:rsidRPr="00875D26">
        <w:rPr>
          <w:rFonts w:ascii="Arial" w:hAnsi="Arial" w:cs="Arial"/>
          <w:sz w:val="20"/>
          <w:szCs w:val="20"/>
        </w:rPr>
        <w:t xml:space="preserve"> DF, Gudnason V, Hansen T, </w:t>
      </w:r>
      <w:proofErr w:type="spellStart"/>
      <w:r w:rsidRPr="00875D26">
        <w:rPr>
          <w:rFonts w:ascii="Arial" w:hAnsi="Arial" w:cs="Arial"/>
          <w:sz w:val="20"/>
          <w:szCs w:val="20"/>
        </w:rPr>
        <w:t>Kääb</w:t>
      </w:r>
      <w:proofErr w:type="spellEnd"/>
      <w:r w:rsidRPr="00875D26">
        <w:rPr>
          <w:rFonts w:ascii="Arial" w:hAnsi="Arial" w:cs="Arial"/>
          <w:sz w:val="20"/>
          <w:szCs w:val="20"/>
        </w:rPr>
        <w:t xml:space="preserve"> S, </w:t>
      </w:r>
      <w:proofErr w:type="spellStart"/>
      <w:r w:rsidRPr="00875D26">
        <w:rPr>
          <w:rFonts w:ascii="Arial" w:hAnsi="Arial" w:cs="Arial"/>
          <w:sz w:val="20"/>
          <w:szCs w:val="20"/>
        </w:rPr>
        <w:t>Kanters</w:t>
      </w:r>
      <w:proofErr w:type="spellEnd"/>
      <w:r w:rsidRPr="00875D26">
        <w:rPr>
          <w:rFonts w:ascii="Arial" w:hAnsi="Arial" w:cs="Arial"/>
          <w:sz w:val="20"/>
          <w:szCs w:val="20"/>
        </w:rPr>
        <w:t xml:space="preserve"> JK, Kooperberg C, Lehtimäki T, Lin HJ, Lubitz SA, Mook-Kanamori DO, Conti FJ, Newton-Cheh CH, Rosand J, Rudan I, Samani NJ, Sinagra G, Smith BH, Holm H, Stricker BH, </w:t>
      </w:r>
      <w:proofErr w:type="spellStart"/>
      <w:r w:rsidRPr="00875D26">
        <w:rPr>
          <w:rFonts w:ascii="Arial" w:hAnsi="Arial" w:cs="Arial"/>
          <w:sz w:val="20"/>
          <w:szCs w:val="20"/>
        </w:rPr>
        <w:t>Ulivi</w:t>
      </w:r>
      <w:proofErr w:type="spellEnd"/>
      <w:r w:rsidRPr="00875D26">
        <w:rPr>
          <w:rFonts w:ascii="Arial" w:hAnsi="Arial" w:cs="Arial"/>
          <w:sz w:val="20"/>
          <w:szCs w:val="20"/>
        </w:rPr>
        <w:t xml:space="preserve"> S, </w:t>
      </w:r>
      <w:proofErr w:type="spellStart"/>
      <w:r w:rsidRPr="00875D26">
        <w:rPr>
          <w:rFonts w:ascii="Arial" w:hAnsi="Arial" w:cs="Arial"/>
          <w:sz w:val="20"/>
          <w:szCs w:val="20"/>
        </w:rPr>
        <w:t>Sotoodehnia</w:t>
      </w:r>
      <w:proofErr w:type="spellEnd"/>
      <w:r w:rsidRPr="00875D26">
        <w:rPr>
          <w:rFonts w:ascii="Arial" w:hAnsi="Arial" w:cs="Arial"/>
          <w:sz w:val="20"/>
          <w:szCs w:val="20"/>
        </w:rPr>
        <w:t xml:space="preserve"> N, Apte SS, van der Harst P, Stefansson K, Munroe PB, Arking DE, Lo CW</w:t>
      </w:r>
      <w:r w:rsidRPr="001F1414">
        <w:rPr>
          <w:rFonts w:ascii="Arial" w:hAnsi="Arial" w:cs="Arial"/>
          <w:sz w:val="20"/>
          <w:szCs w:val="20"/>
        </w:rPr>
        <w:t xml:space="preserve">, Jamshidi Y. </w:t>
      </w:r>
      <w:hyperlink r:id="rId920" w:history="1">
        <w:r w:rsidRPr="001F1414">
          <w:rPr>
            <w:rFonts w:ascii="Arial" w:hAnsi="Arial" w:cs="Arial"/>
            <w:b/>
            <w:i/>
            <w:sz w:val="20"/>
            <w:szCs w:val="20"/>
          </w:rPr>
          <w:t>Exome-chip meta-analysis identifies novel loci associated with cardiac conduction, including ADAMTS6.</w:t>
        </w:r>
      </w:hyperlink>
      <w:r w:rsidRPr="001F1414">
        <w:rPr>
          <w:rFonts w:ascii="Arial" w:hAnsi="Arial" w:cs="Arial"/>
          <w:b/>
          <w:i/>
          <w:sz w:val="20"/>
          <w:szCs w:val="20"/>
        </w:rPr>
        <w:t xml:space="preserve"> </w:t>
      </w:r>
      <w:r w:rsidRPr="001F1414">
        <w:rPr>
          <w:rFonts w:ascii="Arial" w:hAnsi="Arial" w:cs="Arial"/>
          <w:sz w:val="20"/>
          <w:szCs w:val="20"/>
        </w:rPr>
        <w:t>Genom</w:t>
      </w:r>
      <w:r>
        <w:rPr>
          <w:rFonts w:ascii="Arial" w:hAnsi="Arial" w:cs="Arial"/>
          <w:sz w:val="20"/>
          <w:szCs w:val="20"/>
        </w:rPr>
        <w:t xml:space="preserve">e Biol. 2018 Jul 17. Vol. 19, issue </w:t>
      </w:r>
      <w:r w:rsidRPr="001F1414">
        <w:rPr>
          <w:rFonts w:ascii="Arial" w:hAnsi="Arial" w:cs="Arial"/>
          <w:sz w:val="20"/>
          <w:szCs w:val="20"/>
        </w:rPr>
        <w:t>1</w:t>
      </w:r>
      <w:r>
        <w:rPr>
          <w:rFonts w:ascii="Arial" w:hAnsi="Arial" w:cs="Arial"/>
          <w:sz w:val="20"/>
          <w:szCs w:val="20"/>
        </w:rPr>
        <w:t xml:space="preserve">, p. </w:t>
      </w:r>
      <w:r w:rsidRPr="001F1414">
        <w:rPr>
          <w:rFonts w:ascii="Arial" w:hAnsi="Arial" w:cs="Arial"/>
          <w:sz w:val="20"/>
          <w:szCs w:val="20"/>
        </w:rPr>
        <w:t xml:space="preserve">87. PM: 30012220. </w:t>
      </w:r>
      <w:hyperlink r:id="rId921" w:history="1">
        <w:r w:rsidRPr="001F1414">
          <w:rPr>
            <w:rFonts w:ascii="Arial" w:hAnsi="Arial" w:cs="Arial"/>
            <w:sz w:val="20"/>
            <w:szCs w:val="20"/>
          </w:rPr>
          <w:t>PMC6048820</w:t>
        </w:r>
      </w:hyperlink>
      <w:r w:rsidRPr="001F1414">
        <w:rPr>
          <w:rFonts w:ascii="Arial" w:hAnsi="Arial" w:cs="Arial"/>
          <w:sz w:val="20"/>
          <w:szCs w:val="20"/>
        </w:rPr>
        <w:t>.</w:t>
      </w:r>
    </w:p>
    <w:p w14:paraId="757A3FC1" w14:textId="77777777" w:rsidR="0090383C" w:rsidRDefault="0090383C" w:rsidP="0090383C">
      <w:pPr>
        <w:rPr>
          <w:rFonts w:ascii="Arial" w:hAnsi="Arial" w:cs="Arial"/>
          <w:sz w:val="20"/>
          <w:szCs w:val="20"/>
        </w:rPr>
      </w:pPr>
      <w:r w:rsidRPr="00875D26">
        <w:rPr>
          <w:rFonts w:ascii="Arial" w:hAnsi="Arial" w:cs="Arial"/>
          <w:sz w:val="20"/>
          <w:szCs w:val="20"/>
        </w:rPr>
        <w:t xml:space="preserve">Psaty BM, Dekkers OM, Cooper RS. </w:t>
      </w:r>
      <w:r w:rsidRPr="001F1414">
        <w:rPr>
          <w:rFonts w:ascii="Arial" w:hAnsi="Arial" w:cs="Arial"/>
          <w:b/>
          <w:i/>
          <w:sz w:val="20"/>
          <w:szCs w:val="20"/>
        </w:rPr>
        <w:t xml:space="preserve">Comparison of 2 Treatment Models: Precision Medicine and Preventive Medicine. </w:t>
      </w:r>
      <w:r>
        <w:rPr>
          <w:rFonts w:ascii="Arial" w:hAnsi="Arial" w:cs="Arial"/>
          <w:sz w:val="20"/>
          <w:szCs w:val="20"/>
        </w:rPr>
        <w:t>JAMA</w:t>
      </w:r>
      <w:r w:rsidRPr="00875D26">
        <w:rPr>
          <w:rFonts w:ascii="Arial" w:hAnsi="Arial" w:cs="Arial"/>
          <w:sz w:val="20"/>
          <w:szCs w:val="20"/>
        </w:rPr>
        <w:t xml:space="preserve"> 2018 </w:t>
      </w:r>
      <w:r>
        <w:rPr>
          <w:rFonts w:ascii="Arial" w:hAnsi="Arial" w:cs="Arial"/>
          <w:sz w:val="20"/>
          <w:szCs w:val="20"/>
        </w:rPr>
        <w:t xml:space="preserve">Aug. Vol. 320, issue 8, pp. </w:t>
      </w:r>
      <w:r w:rsidRPr="0019429B">
        <w:rPr>
          <w:rFonts w:ascii="Arial" w:hAnsi="Arial" w:cs="Arial"/>
          <w:sz w:val="20"/>
          <w:szCs w:val="20"/>
        </w:rPr>
        <w:t>751-752</w:t>
      </w:r>
      <w:r>
        <w:rPr>
          <w:rFonts w:ascii="Arial" w:hAnsi="Arial" w:cs="Arial"/>
          <w:sz w:val="20"/>
          <w:szCs w:val="20"/>
        </w:rPr>
        <w:t>. PM</w:t>
      </w:r>
      <w:r w:rsidRPr="00875D26">
        <w:rPr>
          <w:rFonts w:ascii="Arial" w:hAnsi="Arial" w:cs="Arial"/>
          <w:sz w:val="20"/>
          <w:szCs w:val="20"/>
        </w:rPr>
        <w:t>: 30054607.</w:t>
      </w:r>
    </w:p>
    <w:p w14:paraId="6DECC20D" w14:textId="77777777" w:rsidR="008429D4" w:rsidRDefault="008429D4" w:rsidP="008429D4">
      <w:pPr>
        <w:pStyle w:val="details"/>
        <w:rPr>
          <w:rFonts w:ascii="Arial" w:hAnsi="Arial" w:cs="Arial"/>
          <w:sz w:val="20"/>
          <w:szCs w:val="20"/>
        </w:rPr>
      </w:pPr>
      <w:r w:rsidRPr="001F1414">
        <w:rPr>
          <w:rFonts w:ascii="Arial" w:hAnsi="Arial" w:cs="Arial"/>
          <w:sz w:val="20"/>
          <w:szCs w:val="20"/>
        </w:rPr>
        <w:t xml:space="preserve">Raghavan NS, Brickman AM, Andrews H, Manly JJ, </w:t>
      </w:r>
      <w:proofErr w:type="spellStart"/>
      <w:r w:rsidRPr="001F1414">
        <w:rPr>
          <w:rFonts w:ascii="Arial" w:hAnsi="Arial" w:cs="Arial"/>
          <w:sz w:val="20"/>
          <w:szCs w:val="20"/>
        </w:rPr>
        <w:t>Schupf</w:t>
      </w:r>
      <w:proofErr w:type="spellEnd"/>
      <w:r w:rsidRPr="001F1414">
        <w:rPr>
          <w:rFonts w:ascii="Arial" w:hAnsi="Arial" w:cs="Arial"/>
          <w:sz w:val="20"/>
          <w:szCs w:val="20"/>
        </w:rPr>
        <w:t xml:space="preserve"> N, Lantigua R, </w:t>
      </w:r>
      <w:proofErr w:type="spellStart"/>
      <w:r w:rsidRPr="001F1414">
        <w:rPr>
          <w:rFonts w:ascii="Arial" w:hAnsi="Arial" w:cs="Arial"/>
          <w:sz w:val="20"/>
          <w:szCs w:val="20"/>
        </w:rPr>
        <w:t>Wolock</w:t>
      </w:r>
      <w:proofErr w:type="spellEnd"/>
      <w:r w:rsidRPr="001F1414">
        <w:rPr>
          <w:rFonts w:ascii="Arial" w:hAnsi="Arial" w:cs="Arial"/>
          <w:sz w:val="20"/>
          <w:szCs w:val="20"/>
        </w:rPr>
        <w:t xml:space="preserve"> CJ, </w:t>
      </w:r>
      <w:proofErr w:type="spellStart"/>
      <w:r w:rsidRPr="001F1414">
        <w:rPr>
          <w:rFonts w:ascii="Arial" w:hAnsi="Arial" w:cs="Arial"/>
          <w:sz w:val="20"/>
          <w:szCs w:val="20"/>
        </w:rPr>
        <w:t>Kamalakaran</w:t>
      </w:r>
      <w:proofErr w:type="spellEnd"/>
      <w:r w:rsidRPr="001F1414">
        <w:rPr>
          <w:rFonts w:ascii="Arial" w:hAnsi="Arial" w:cs="Arial"/>
          <w:sz w:val="20"/>
          <w:szCs w:val="20"/>
        </w:rPr>
        <w:t xml:space="preserve"> S, Petrovski S, Tosto G, </w:t>
      </w:r>
      <w:proofErr w:type="spellStart"/>
      <w:r w:rsidRPr="001F1414">
        <w:rPr>
          <w:rFonts w:ascii="Arial" w:hAnsi="Arial" w:cs="Arial"/>
          <w:sz w:val="20"/>
          <w:szCs w:val="20"/>
        </w:rPr>
        <w:t>Vardar</w:t>
      </w:r>
      <w:r>
        <w:rPr>
          <w:rFonts w:ascii="Arial" w:hAnsi="Arial" w:cs="Arial"/>
          <w:sz w:val="20"/>
          <w:szCs w:val="20"/>
        </w:rPr>
        <w:t>ajan</w:t>
      </w:r>
      <w:proofErr w:type="spellEnd"/>
      <w:r>
        <w:rPr>
          <w:rFonts w:ascii="Arial" w:hAnsi="Arial" w:cs="Arial"/>
          <w:sz w:val="20"/>
          <w:szCs w:val="20"/>
        </w:rPr>
        <w:t xml:space="preserve"> BN, Goldstein DB, Mayeux R,</w:t>
      </w:r>
      <w:r w:rsidRPr="001F1414">
        <w:rPr>
          <w:rFonts w:ascii="Arial" w:hAnsi="Arial" w:cs="Arial"/>
          <w:sz w:val="20"/>
          <w:szCs w:val="20"/>
        </w:rPr>
        <w:t xml:space="preserve"> Alzheimer's Disease Sequencing Project. </w:t>
      </w:r>
      <w:hyperlink r:id="rId922" w:history="1">
        <w:r w:rsidRPr="001F1414">
          <w:rPr>
            <w:rFonts w:ascii="Arial" w:hAnsi="Arial" w:cs="Arial"/>
            <w:b/>
            <w:i/>
            <w:sz w:val="20"/>
            <w:szCs w:val="20"/>
          </w:rPr>
          <w:t>Whole-exome sequencing in 20,197 persons for rare variants in Alzheimer's disease.</w:t>
        </w:r>
      </w:hyperlink>
      <w:r w:rsidRPr="001F1414">
        <w:rPr>
          <w:rFonts w:ascii="Arial" w:hAnsi="Arial" w:cs="Arial"/>
          <w:sz w:val="20"/>
          <w:szCs w:val="20"/>
        </w:rPr>
        <w:t xml:space="preserve"> Ann Clin </w:t>
      </w:r>
      <w:proofErr w:type="spellStart"/>
      <w:r w:rsidRPr="001F1414">
        <w:rPr>
          <w:rFonts w:ascii="Arial" w:hAnsi="Arial" w:cs="Arial"/>
          <w:sz w:val="20"/>
          <w:szCs w:val="20"/>
        </w:rPr>
        <w:t>Trans</w:t>
      </w:r>
      <w:r>
        <w:rPr>
          <w:rFonts w:ascii="Arial" w:hAnsi="Arial" w:cs="Arial"/>
          <w:sz w:val="20"/>
          <w:szCs w:val="20"/>
        </w:rPr>
        <w:t>l</w:t>
      </w:r>
      <w:proofErr w:type="spellEnd"/>
      <w:r>
        <w:rPr>
          <w:rFonts w:ascii="Arial" w:hAnsi="Arial" w:cs="Arial"/>
          <w:sz w:val="20"/>
          <w:szCs w:val="20"/>
        </w:rPr>
        <w:t xml:space="preserve"> Neurol. 2018 May 24. Vol. 5, issue </w:t>
      </w:r>
      <w:r w:rsidRPr="001F1414">
        <w:rPr>
          <w:rFonts w:ascii="Arial" w:hAnsi="Arial" w:cs="Arial"/>
          <w:sz w:val="20"/>
          <w:szCs w:val="20"/>
        </w:rPr>
        <w:t>7</w:t>
      </w:r>
      <w:r>
        <w:rPr>
          <w:rFonts w:ascii="Arial" w:hAnsi="Arial" w:cs="Arial"/>
          <w:sz w:val="20"/>
          <w:szCs w:val="20"/>
        </w:rPr>
        <w:t xml:space="preserve">, pp. </w:t>
      </w:r>
      <w:r w:rsidRPr="001F1414">
        <w:rPr>
          <w:rFonts w:ascii="Arial" w:hAnsi="Arial" w:cs="Arial"/>
          <w:sz w:val="20"/>
          <w:szCs w:val="20"/>
        </w:rPr>
        <w:t xml:space="preserve">832-842. PM: 30009200. </w:t>
      </w:r>
      <w:hyperlink r:id="rId923" w:history="1">
        <w:r w:rsidRPr="001F1414">
          <w:rPr>
            <w:rFonts w:ascii="Arial" w:hAnsi="Arial" w:cs="Arial"/>
            <w:sz w:val="20"/>
            <w:szCs w:val="20"/>
          </w:rPr>
          <w:t>PMC6043775</w:t>
        </w:r>
      </w:hyperlink>
      <w:r w:rsidRPr="001F1414">
        <w:rPr>
          <w:rFonts w:ascii="Arial" w:hAnsi="Arial" w:cs="Arial"/>
          <w:sz w:val="20"/>
          <w:szCs w:val="20"/>
        </w:rPr>
        <w:t xml:space="preserve">. </w:t>
      </w:r>
    </w:p>
    <w:p w14:paraId="2EDD5F24" w14:textId="77777777" w:rsidR="006A1F1C" w:rsidRPr="006A1F1C" w:rsidRDefault="006A1F1C" w:rsidP="0019429B">
      <w:pPr>
        <w:rPr>
          <w:rFonts w:ascii="Arial" w:hAnsi="Arial" w:cs="Arial"/>
          <w:color w:val="303030"/>
          <w:sz w:val="20"/>
          <w:szCs w:val="20"/>
          <w:shd w:val="clear" w:color="auto" w:fill="FFFFFF"/>
        </w:rPr>
      </w:pPr>
      <w:bookmarkStart w:id="79" w:name="_Hlk17211933"/>
      <w:r w:rsidRPr="00257369">
        <w:rPr>
          <w:rFonts w:ascii="Arial" w:hAnsi="Arial" w:cs="Arial"/>
          <w:color w:val="303030"/>
          <w:sz w:val="20"/>
          <w:szCs w:val="20"/>
          <w:shd w:val="clear" w:color="auto" w:fill="FFFFFF"/>
        </w:rPr>
        <w:t xml:space="preserve">Rho JH, Ladd JJ, Li CI, Potter JD, Zhang Y, Shelley D, Shibata D, Coppola D, Yamada H, Toyoda H, Tada T, Kumada T, Brenner DE, Hanash SM, Lampe PD. </w:t>
      </w:r>
      <w:r w:rsidRPr="00257369">
        <w:rPr>
          <w:rFonts w:ascii="Arial" w:hAnsi="Arial" w:cs="Arial"/>
          <w:b/>
          <w:bCs/>
          <w:i/>
          <w:iCs/>
          <w:color w:val="303030"/>
          <w:sz w:val="20"/>
          <w:szCs w:val="20"/>
          <w:shd w:val="clear" w:color="auto" w:fill="FFFFFF"/>
        </w:rPr>
        <w:t xml:space="preserve">Protein and </w:t>
      </w:r>
      <w:proofErr w:type="spellStart"/>
      <w:r w:rsidRPr="00257369">
        <w:rPr>
          <w:rFonts w:ascii="Arial" w:hAnsi="Arial" w:cs="Arial"/>
          <w:b/>
          <w:bCs/>
          <w:i/>
          <w:iCs/>
          <w:color w:val="303030"/>
          <w:sz w:val="20"/>
          <w:szCs w:val="20"/>
          <w:shd w:val="clear" w:color="auto" w:fill="FFFFFF"/>
        </w:rPr>
        <w:t>glycomic</w:t>
      </w:r>
      <w:proofErr w:type="spellEnd"/>
      <w:r w:rsidRPr="00257369">
        <w:rPr>
          <w:rFonts w:ascii="Arial" w:hAnsi="Arial" w:cs="Arial"/>
          <w:b/>
          <w:bCs/>
          <w:i/>
          <w:iCs/>
          <w:color w:val="303030"/>
          <w:sz w:val="20"/>
          <w:szCs w:val="20"/>
          <w:shd w:val="clear" w:color="auto" w:fill="FFFFFF"/>
        </w:rPr>
        <w:t xml:space="preserve"> plasma markers for early detection of adenoma and colon cancer. </w:t>
      </w:r>
      <w:r w:rsidRPr="00257369">
        <w:rPr>
          <w:rFonts w:ascii="Arial" w:hAnsi="Arial" w:cs="Arial"/>
          <w:color w:val="303030"/>
          <w:sz w:val="20"/>
          <w:szCs w:val="20"/>
          <w:shd w:val="clear" w:color="auto" w:fill="FFFFFF"/>
        </w:rPr>
        <w:t>Gut. 2018 Mar</w:t>
      </w:r>
      <w:r>
        <w:rPr>
          <w:rFonts w:ascii="Arial" w:hAnsi="Arial" w:cs="Arial"/>
          <w:color w:val="303030"/>
          <w:sz w:val="20"/>
          <w:szCs w:val="20"/>
          <w:shd w:val="clear" w:color="auto" w:fill="FFFFFF"/>
        </w:rPr>
        <w:t xml:space="preserve">. Vol. </w:t>
      </w:r>
      <w:r w:rsidRPr="00257369">
        <w:rPr>
          <w:rFonts w:ascii="Arial" w:hAnsi="Arial" w:cs="Arial"/>
          <w:color w:val="303030"/>
          <w:sz w:val="20"/>
          <w:szCs w:val="20"/>
          <w:shd w:val="clear" w:color="auto" w:fill="FFFFFF"/>
        </w:rPr>
        <w:t>67</w:t>
      </w:r>
      <w:r>
        <w:rPr>
          <w:rFonts w:ascii="Arial" w:hAnsi="Arial" w:cs="Arial"/>
          <w:color w:val="303030"/>
          <w:sz w:val="20"/>
          <w:szCs w:val="20"/>
          <w:shd w:val="clear" w:color="auto" w:fill="FFFFFF"/>
        </w:rPr>
        <w:t xml:space="preserve">, issue </w:t>
      </w:r>
      <w:r w:rsidRPr="00257369">
        <w:rPr>
          <w:rFonts w:ascii="Arial" w:hAnsi="Arial" w:cs="Arial"/>
          <w:color w:val="303030"/>
          <w:sz w:val="20"/>
          <w:szCs w:val="20"/>
          <w:shd w:val="clear" w:color="auto" w:fill="FFFFFF"/>
        </w:rPr>
        <w:t>3</w:t>
      </w:r>
      <w:r>
        <w:rPr>
          <w:rFonts w:ascii="Arial" w:hAnsi="Arial" w:cs="Arial"/>
          <w:color w:val="303030"/>
          <w:sz w:val="20"/>
          <w:szCs w:val="20"/>
          <w:shd w:val="clear" w:color="auto" w:fill="FFFFFF"/>
        </w:rPr>
        <w:t xml:space="preserve">, pp. </w:t>
      </w:r>
      <w:r w:rsidRPr="00257369">
        <w:rPr>
          <w:rFonts w:ascii="Arial" w:hAnsi="Arial" w:cs="Arial"/>
          <w:color w:val="303030"/>
          <w:sz w:val="20"/>
          <w:szCs w:val="20"/>
          <w:shd w:val="clear" w:color="auto" w:fill="FFFFFF"/>
        </w:rPr>
        <w:t>473-484. PM: 27821646</w:t>
      </w:r>
      <w:r>
        <w:rPr>
          <w:rFonts w:ascii="Arial" w:hAnsi="Arial" w:cs="Arial"/>
          <w:color w:val="303030"/>
          <w:sz w:val="20"/>
          <w:szCs w:val="20"/>
          <w:shd w:val="clear" w:color="auto" w:fill="FFFFFF"/>
        </w:rPr>
        <w:t>.</w:t>
      </w:r>
      <w:r w:rsidRPr="00257369">
        <w:rPr>
          <w:rFonts w:ascii="Arial" w:hAnsi="Arial" w:cs="Arial"/>
          <w:color w:val="303030"/>
          <w:sz w:val="20"/>
          <w:szCs w:val="20"/>
          <w:shd w:val="clear" w:color="auto" w:fill="FFFFFF"/>
        </w:rPr>
        <w:t xml:space="preserve"> PMC5420499.</w:t>
      </w:r>
    </w:p>
    <w:p w14:paraId="7D97A9A3" w14:textId="77777777" w:rsidR="00796413" w:rsidRPr="0019429B" w:rsidRDefault="00796413" w:rsidP="0019429B">
      <w:r w:rsidRPr="00D40466">
        <w:rPr>
          <w:rFonts w:ascii="Arial" w:eastAsia="Times New Roman" w:hAnsi="Arial" w:cs="Arial"/>
          <w:sz w:val="20"/>
          <w:szCs w:val="20"/>
        </w:rPr>
        <w:t xml:space="preserve">Robinson-Cohen C, Bartz TM, Lai D, </w:t>
      </w:r>
      <w:proofErr w:type="spellStart"/>
      <w:r w:rsidRPr="00D40466">
        <w:rPr>
          <w:rFonts w:ascii="Arial" w:eastAsia="Times New Roman" w:hAnsi="Arial" w:cs="Arial"/>
          <w:sz w:val="20"/>
          <w:szCs w:val="20"/>
        </w:rPr>
        <w:t>Ikizler</w:t>
      </w:r>
      <w:proofErr w:type="spellEnd"/>
      <w:r w:rsidRPr="00D40466">
        <w:rPr>
          <w:rFonts w:ascii="Arial" w:eastAsia="Times New Roman" w:hAnsi="Arial" w:cs="Arial"/>
          <w:sz w:val="20"/>
          <w:szCs w:val="20"/>
        </w:rPr>
        <w:t xml:space="preserve"> TA, Peacock M, Imel EA, Michos ED, Foroud TM, Akesson K, Taylor KD, Malmgren L, Matsushita K, </w:t>
      </w:r>
      <w:proofErr w:type="spellStart"/>
      <w:r w:rsidRPr="00D40466">
        <w:rPr>
          <w:rFonts w:ascii="Arial" w:eastAsia="Times New Roman" w:hAnsi="Arial" w:cs="Arial"/>
          <w:sz w:val="20"/>
          <w:szCs w:val="20"/>
        </w:rPr>
        <w:t>Nethander</w:t>
      </w:r>
      <w:proofErr w:type="spellEnd"/>
      <w:r w:rsidRPr="00D40466">
        <w:rPr>
          <w:rFonts w:ascii="Arial" w:eastAsia="Times New Roman" w:hAnsi="Arial" w:cs="Arial"/>
          <w:sz w:val="20"/>
          <w:szCs w:val="20"/>
        </w:rPr>
        <w:t xml:space="preserve"> M, Eriksson J, Ohlsson C, </w:t>
      </w:r>
      <w:proofErr w:type="spellStart"/>
      <w:r w:rsidRPr="00D40466">
        <w:rPr>
          <w:rFonts w:ascii="Arial" w:eastAsia="Times New Roman" w:hAnsi="Arial" w:cs="Arial"/>
          <w:sz w:val="20"/>
          <w:szCs w:val="20"/>
        </w:rPr>
        <w:t>Mellström</w:t>
      </w:r>
      <w:proofErr w:type="spellEnd"/>
      <w:r w:rsidRPr="00D40466">
        <w:rPr>
          <w:rFonts w:ascii="Arial" w:eastAsia="Times New Roman" w:hAnsi="Arial" w:cs="Arial"/>
          <w:sz w:val="20"/>
          <w:szCs w:val="20"/>
        </w:rPr>
        <w:t xml:space="preserve"> D, Wolf M, Ljunggren O, McGuigan F, Rotter JI, Karlsson</w:t>
      </w:r>
      <w:r>
        <w:rPr>
          <w:rFonts w:ascii="Arial" w:eastAsia="Times New Roman" w:hAnsi="Arial" w:cs="Arial"/>
          <w:sz w:val="20"/>
          <w:szCs w:val="20"/>
        </w:rPr>
        <w:t xml:space="preserve"> </w:t>
      </w:r>
      <w:r w:rsidRPr="00D40466">
        <w:rPr>
          <w:rFonts w:ascii="Arial" w:eastAsia="Times New Roman" w:hAnsi="Arial" w:cs="Arial"/>
          <w:sz w:val="20"/>
          <w:szCs w:val="20"/>
        </w:rPr>
        <w:t xml:space="preserve">M, </w:t>
      </w:r>
      <w:proofErr w:type="spellStart"/>
      <w:r w:rsidRPr="00D40466">
        <w:rPr>
          <w:rFonts w:ascii="Arial" w:eastAsia="Times New Roman" w:hAnsi="Arial" w:cs="Arial"/>
          <w:sz w:val="20"/>
          <w:szCs w:val="20"/>
        </w:rPr>
        <w:t>Econs</w:t>
      </w:r>
      <w:proofErr w:type="spellEnd"/>
      <w:r w:rsidRPr="00D40466">
        <w:rPr>
          <w:rFonts w:ascii="Arial" w:eastAsia="Times New Roman" w:hAnsi="Arial" w:cs="Arial"/>
          <w:sz w:val="20"/>
          <w:szCs w:val="20"/>
        </w:rPr>
        <w:t xml:space="preserve"> MJ, Ix JH, Lutsey PL, Psaty BM, de Boer IH, Kestenbaum BR. </w:t>
      </w:r>
      <w:r w:rsidRPr="00D40466">
        <w:rPr>
          <w:rFonts w:ascii="Arial" w:eastAsia="Times New Roman" w:hAnsi="Arial" w:cs="Arial"/>
          <w:b/>
          <w:i/>
          <w:sz w:val="20"/>
          <w:szCs w:val="20"/>
        </w:rPr>
        <w:t xml:space="preserve">Genetic </w:t>
      </w:r>
      <w:r>
        <w:rPr>
          <w:rFonts w:ascii="Arial" w:eastAsia="Times New Roman" w:hAnsi="Arial" w:cs="Arial"/>
          <w:b/>
          <w:i/>
          <w:sz w:val="20"/>
          <w:szCs w:val="20"/>
        </w:rPr>
        <w:t>variants a</w:t>
      </w:r>
      <w:r w:rsidRPr="00D40466">
        <w:rPr>
          <w:rFonts w:ascii="Arial" w:eastAsia="Times New Roman" w:hAnsi="Arial" w:cs="Arial"/>
          <w:b/>
          <w:i/>
          <w:sz w:val="20"/>
          <w:szCs w:val="20"/>
        </w:rPr>
        <w:t xml:space="preserve">ssociated with </w:t>
      </w:r>
      <w:r>
        <w:rPr>
          <w:rFonts w:ascii="Arial" w:eastAsia="Times New Roman" w:hAnsi="Arial" w:cs="Arial"/>
          <w:b/>
          <w:i/>
          <w:sz w:val="20"/>
          <w:szCs w:val="20"/>
        </w:rPr>
        <w:t>c</w:t>
      </w:r>
      <w:r w:rsidRPr="00D40466">
        <w:rPr>
          <w:rFonts w:ascii="Arial" w:eastAsia="Times New Roman" w:hAnsi="Arial" w:cs="Arial"/>
          <w:b/>
          <w:i/>
          <w:sz w:val="20"/>
          <w:szCs w:val="20"/>
        </w:rPr>
        <w:t xml:space="preserve">irculating </w:t>
      </w:r>
      <w:r>
        <w:rPr>
          <w:rFonts w:ascii="Arial" w:eastAsia="Times New Roman" w:hAnsi="Arial" w:cs="Arial"/>
          <w:b/>
          <w:i/>
          <w:sz w:val="20"/>
          <w:szCs w:val="20"/>
        </w:rPr>
        <w:t>f</w:t>
      </w:r>
      <w:r w:rsidRPr="00D40466">
        <w:rPr>
          <w:rFonts w:ascii="Arial" w:eastAsia="Times New Roman" w:hAnsi="Arial" w:cs="Arial"/>
          <w:b/>
          <w:i/>
          <w:sz w:val="20"/>
          <w:szCs w:val="20"/>
        </w:rPr>
        <w:t xml:space="preserve">ibroblast </w:t>
      </w:r>
      <w:r>
        <w:rPr>
          <w:rFonts w:ascii="Arial" w:eastAsia="Times New Roman" w:hAnsi="Arial" w:cs="Arial"/>
          <w:b/>
          <w:i/>
          <w:sz w:val="20"/>
          <w:szCs w:val="20"/>
        </w:rPr>
        <w:t>g</w:t>
      </w:r>
      <w:r w:rsidRPr="00D40466">
        <w:rPr>
          <w:rFonts w:ascii="Arial" w:eastAsia="Times New Roman" w:hAnsi="Arial" w:cs="Arial"/>
          <w:b/>
          <w:i/>
          <w:sz w:val="20"/>
          <w:szCs w:val="20"/>
        </w:rPr>
        <w:t xml:space="preserve">rowth </w:t>
      </w:r>
      <w:r>
        <w:rPr>
          <w:rFonts w:ascii="Arial" w:eastAsia="Times New Roman" w:hAnsi="Arial" w:cs="Arial"/>
          <w:b/>
          <w:i/>
          <w:sz w:val="20"/>
          <w:szCs w:val="20"/>
        </w:rPr>
        <w:t>f</w:t>
      </w:r>
      <w:r w:rsidRPr="00D40466">
        <w:rPr>
          <w:rFonts w:ascii="Arial" w:eastAsia="Times New Roman" w:hAnsi="Arial" w:cs="Arial"/>
          <w:b/>
          <w:i/>
          <w:sz w:val="20"/>
          <w:szCs w:val="20"/>
        </w:rPr>
        <w:t>actor 23.</w:t>
      </w:r>
      <w:r w:rsidRPr="00D40466">
        <w:rPr>
          <w:rFonts w:ascii="Arial" w:eastAsia="Times New Roman" w:hAnsi="Arial" w:cs="Arial"/>
          <w:sz w:val="20"/>
          <w:szCs w:val="20"/>
        </w:rPr>
        <w:t xml:space="preserve"> J Am Soc</w:t>
      </w:r>
      <w:r>
        <w:rPr>
          <w:rFonts w:ascii="Arial" w:eastAsia="Times New Roman" w:hAnsi="Arial" w:cs="Arial"/>
          <w:sz w:val="20"/>
          <w:szCs w:val="20"/>
        </w:rPr>
        <w:t xml:space="preserve"> </w:t>
      </w:r>
      <w:r w:rsidRPr="00D40466">
        <w:rPr>
          <w:rFonts w:ascii="Arial" w:eastAsia="Times New Roman" w:hAnsi="Arial" w:cs="Arial"/>
          <w:sz w:val="20"/>
          <w:szCs w:val="20"/>
        </w:rPr>
        <w:t>Nephrol. 2018 Sep</w:t>
      </w:r>
      <w:r>
        <w:rPr>
          <w:rFonts w:ascii="Arial" w:eastAsia="Times New Roman" w:hAnsi="Arial" w:cs="Arial"/>
          <w:sz w:val="20"/>
          <w:szCs w:val="20"/>
        </w:rPr>
        <w:t xml:space="preserve">. Vol. 14, </w:t>
      </w:r>
      <w:proofErr w:type="spellStart"/>
      <w:r w:rsidRPr="00D40466">
        <w:rPr>
          <w:rFonts w:ascii="Arial" w:eastAsia="Times New Roman" w:hAnsi="Arial" w:cs="Arial"/>
          <w:sz w:val="20"/>
          <w:szCs w:val="20"/>
        </w:rPr>
        <w:t>pii</w:t>
      </w:r>
      <w:proofErr w:type="spellEnd"/>
      <w:r w:rsidRPr="00D40466">
        <w:rPr>
          <w:rFonts w:ascii="Arial" w:eastAsia="Times New Roman" w:hAnsi="Arial" w:cs="Arial"/>
          <w:sz w:val="20"/>
          <w:szCs w:val="20"/>
        </w:rPr>
        <w:t xml:space="preserve">: ASN.2018020192. </w:t>
      </w:r>
      <w:r>
        <w:rPr>
          <w:rFonts w:ascii="Arial" w:eastAsia="Times New Roman" w:hAnsi="Arial" w:cs="Arial"/>
          <w:sz w:val="20"/>
          <w:szCs w:val="20"/>
        </w:rPr>
        <w:t>PM</w:t>
      </w:r>
      <w:r w:rsidRPr="00D40466">
        <w:rPr>
          <w:rFonts w:ascii="Arial" w:eastAsia="Times New Roman" w:hAnsi="Arial" w:cs="Arial"/>
          <w:sz w:val="20"/>
          <w:szCs w:val="20"/>
        </w:rPr>
        <w:t>: 30217807.</w:t>
      </w:r>
      <w:r w:rsidR="0019429B" w:rsidRPr="0019429B">
        <w:t xml:space="preserve"> </w:t>
      </w:r>
      <w:hyperlink r:id="rId924" w:history="1">
        <w:r w:rsidR="0019429B" w:rsidRPr="0019429B">
          <w:rPr>
            <w:rFonts w:ascii="Arial" w:eastAsia="Times New Roman" w:hAnsi="Arial" w:cs="Arial"/>
            <w:sz w:val="20"/>
            <w:szCs w:val="20"/>
          </w:rPr>
          <w:t>PMC6171267</w:t>
        </w:r>
      </w:hyperlink>
      <w:r w:rsidR="0019429B" w:rsidRPr="0019429B">
        <w:rPr>
          <w:rFonts w:ascii="Arial" w:eastAsia="Times New Roman" w:hAnsi="Arial" w:cs="Arial"/>
          <w:sz w:val="20"/>
          <w:szCs w:val="20"/>
        </w:rPr>
        <w:t>.</w:t>
      </w:r>
    </w:p>
    <w:p w14:paraId="3E53CFF2" w14:textId="77777777" w:rsidR="008429D4" w:rsidRPr="001F1414" w:rsidRDefault="008429D4" w:rsidP="008429D4">
      <w:pPr>
        <w:pStyle w:val="details"/>
        <w:rPr>
          <w:rFonts w:ascii="Arial" w:hAnsi="Arial" w:cs="Arial"/>
          <w:sz w:val="20"/>
          <w:szCs w:val="20"/>
        </w:rPr>
      </w:pPr>
      <w:bookmarkStart w:id="80" w:name="_Hlk17211943"/>
      <w:bookmarkEnd w:id="79"/>
      <w:r w:rsidRPr="00875D26">
        <w:rPr>
          <w:rFonts w:ascii="Arial" w:hAnsi="Arial" w:cs="Arial"/>
          <w:sz w:val="20"/>
          <w:szCs w:val="20"/>
        </w:rPr>
        <w:t xml:space="preserve">Roselli C, Chaffin MD, Weng LC, Aeschbacher S, Ahlberg G, Albert CM, Almgren P, Alonso A, Anderson CD, Aragam KG, Arking DE, Barnard J, Bartz TM, Benjamin EJ, </w:t>
      </w:r>
      <w:proofErr w:type="spellStart"/>
      <w:r w:rsidRPr="00875D26">
        <w:rPr>
          <w:rFonts w:ascii="Arial" w:hAnsi="Arial" w:cs="Arial"/>
          <w:sz w:val="20"/>
          <w:szCs w:val="20"/>
        </w:rPr>
        <w:t>Bihlmeyer</w:t>
      </w:r>
      <w:proofErr w:type="spellEnd"/>
      <w:r w:rsidRPr="00875D26">
        <w:rPr>
          <w:rFonts w:ascii="Arial" w:hAnsi="Arial" w:cs="Arial"/>
          <w:sz w:val="20"/>
          <w:szCs w:val="20"/>
        </w:rPr>
        <w:t xml:space="preserve"> NA, Bis JC, Bloom HL, Boerwinkle E, </w:t>
      </w:r>
      <w:proofErr w:type="spellStart"/>
      <w:r w:rsidRPr="00875D26">
        <w:rPr>
          <w:rFonts w:ascii="Arial" w:hAnsi="Arial" w:cs="Arial"/>
          <w:sz w:val="20"/>
          <w:szCs w:val="20"/>
        </w:rPr>
        <w:t>Bottinger</w:t>
      </w:r>
      <w:proofErr w:type="spellEnd"/>
      <w:r w:rsidRPr="00875D26">
        <w:rPr>
          <w:rFonts w:ascii="Arial" w:hAnsi="Arial" w:cs="Arial"/>
          <w:sz w:val="20"/>
          <w:szCs w:val="20"/>
        </w:rPr>
        <w:t xml:space="preserve"> EB, Brody JA, Calkins H, Campbell A, Cappola TP, Carlquist J, Chasman DI, Chen LY, Chen YI, Choi EK, Choi SH, Christophersen IE, Chung MK, Cole JW, Conen D, Cook J, </w:t>
      </w:r>
      <w:proofErr w:type="spellStart"/>
      <w:r w:rsidRPr="00875D26">
        <w:rPr>
          <w:rFonts w:ascii="Arial" w:hAnsi="Arial" w:cs="Arial"/>
          <w:sz w:val="20"/>
          <w:szCs w:val="20"/>
        </w:rPr>
        <w:t>Crijns</w:t>
      </w:r>
      <w:proofErr w:type="spellEnd"/>
      <w:r w:rsidRPr="00875D26">
        <w:rPr>
          <w:rFonts w:ascii="Arial" w:hAnsi="Arial" w:cs="Arial"/>
          <w:sz w:val="20"/>
          <w:szCs w:val="20"/>
        </w:rPr>
        <w:t xml:space="preserve"> HJ, Cutler MJ, </w:t>
      </w:r>
      <w:proofErr w:type="spellStart"/>
      <w:r w:rsidRPr="00875D26">
        <w:rPr>
          <w:rFonts w:ascii="Arial" w:hAnsi="Arial" w:cs="Arial"/>
          <w:sz w:val="20"/>
          <w:szCs w:val="20"/>
        </w:rPr>
        <w:t>Damrauer</w:t>
      </w:r>
      <w:proofErr w:type="spellEnd"/>
      <w:r w:rsidRPr="00875D26">
        <w:rPr>
          <w:rFonts w:ascii="Arial" w:hAnsi="Arial" w:cs="Arial"/>
          <w:sz w:val="20"/>
          <w:szCs w:val="20"/>
        </w:rPr>
        <w:t xml:space="preserve"> SM, Daniels BR, Darbar D, Delgado G, Denny </w:t>
      </w:r>
      <w:r w:rsidRPr="00875D26">
        <w:rPr>
          <w:rFonts w:ascii="Arial" w:hAnsi="Arial" w:cs="Arial"/>
          <w:sz w:val="20"/>
          <w:szCs w:val="20"/>
        </w:rPr>
        <w:lastRenderedPageBreak/>
        <w:t xml:space="preserve">JC, </w:t>
      </w:r>
      <w:proofErr w:type="spellStart"/>
      <w:r w:rsidRPr="00875D26">
        <w:rPr>
          <w:rFonts w:ascii="Arial" w:hAnsi="Arial" w:cs="Arial"/>
          <w:sz w:val="20"/>
          <w:szCs w:val="20"/>
        </w:rPr>
        <w:t>Dichgans</w:t>
      </w:r>
      <w:proofErr w:type="spellEnd"/>
      <w:r w:rsidRPr="00875D26">
        <w:rPr>
          <w:rFonts w:ascii="Arial" w:hAnsi="Arial" w:cs="Arial"/>
          <w:sz w:val="20"/>
          <w:szCs w:val="20"/>
        </w:rPr>
        <w:t xml:space="preserve"> M, Dörr M, </w:t>
      </w:r>
      <w:proofErr w:type="spellStart"/>
      <w:r w:rsidRPr="00875D26">
        <w:rPr>
          <w:rFonts w:ascii="Arial" w:hAnsi="Arial" w:cs="Arial"/>
          <w:sz w:val="20"/>
          <w:szCs w:val="20"/>
        </w:rPr>
        <w:t>Dudink</w:t>
      </w:r>
      <w:proofErr w:type="spellEnd"/>
      <w:r w:rsidRPr="00875D26">
        <w:rPr>
          <w:rFonts w:ascii="Arial" w:hAnsi="Arial" w:cs="Arial"/>
          <w:sz w:val="20"/>
          <w:szCs w:val="20"/>
        </w:rPr>
        <w:t xml:space="preserve"> EA, Dudley SC, Esa N, Esko T, Eskola M, Fatkin D, Felix SB, Ford I, Franco OH, Geelhoed B, Grewal RP, Gudnason V, Guo X, Gupta N, Gustafsson S, Gutmann R, </w:t>
      </w:r>
      <w:proofErr w:type="spellStart"/>
      <w:r w:rsidRPr="00875D26">
        <w:rPr>
          <w:rFonts w:ascii="Arial" w:hAnsi="Arial" w:cs="Arial"/>
          <w:sz w:val="20"/>
          <w:szCs w:val="20"/>
        </w:rPr>
        <w:t>Hamsten</w:t>
      </w:r>
      <w:proofErr w:type="spellEnd"/>
      <w:r w:rsidRPr="00875D26">
        <w:rPr>
          <w:rFonts w:ascii="Arial" w:hAnsi="Arial" w:cs="Arial"/>
          <w:sz w:val="20"/>
          <w:szCs w:val="20"/>
        </w:rPr>
        <w:t xml:space="preserve"> A, Harris TB, Hayward C, Heckbert SR, </w:t>
      </w:r>
      <w:proofErr w:type="spellStart"/>
      <w:r w:rsidRPr="00875D26">
        <w:rPr>
          <w:rFonts w:ascii="Arial" w:hAnsi="Arial" w:cs="Arial"/>
          <w:sz w:val="20"/>
          <w:szCs w:val="20"/>
        </w:rPr>
        <w:t>Hernesniemi</w:t>
      </w:r>
      <w:proofErr w:type="spellEnd"/>
      <w:r w:rsidRPr="00875D26">
        <w:rPr>
          <w:rFonts w:ascii="Arial" w:hAnsi="Arial" w:cs="Arial"/>
          <w:sz w:val="20"/>
          <w:szCs w:val="20"/>
        </w:rPr>
        <w:t xml:space="preserve"> J, Hocking LJ, Hofman A, Horimoto ARVR, Huang J, Huang PL, Huffman J, Ingelsson E, Ipek EG, Ito K, Jimenez-Conde J, Johnson R,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w:t>
      </w:r>
      <w:proofErr w:type="spellStart"/>
      <w:r w:rsidRPr="00875D26">
        <w:rPr>
          <w:rFonts w:ascii="Arial" w:hAnsi="Arial" w:cs="Arial"/>
          <w:sz w:val="20"/>
          <w:szCs w:val="20"/>
        </w:rPr>
        <w:t>Kääb</w:t>
      </w:r>
      <w:proofErr w:type="spellEnd"/>
      <w:r w:rsidRPr="00875D26">
        <w:rPr>
          <w:rFonts w:ascii="Arial" w:hAnsi="Arial" w:cs="Arial"/>
          <w:sz w:val="20"/>
          <w:szCs w:val="20"/>
        </w:rPr>
        <w:t xml:space="preserve"> S,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w:t>
      </w:r>
      <w:proofErr w:type="spellStart"/>
      <w:r w:rsidRPr="00875D26">
        <w:rPr>
          <w:rFonts w:ascii="Arial" w:hAnsi="Arial" w:cs="Arial"/>
          <w:sz w:val="20"/>
          <w:szCs w:val="20"/>
        </w:rPr>
        <w:t>Kamatani</w:t>
      </w:r>
      <w:proofErr w:type="spellEnd"/>
      <w:r w:rsidRPr="00875D26">
        <w:rPr>
          <w:rFonts w:ascii="Arial" w:hAnsi="Arial" w:cs="Arial"/>
          <w:sz w:val="20"/>
          <w:szCs w:val="20"/>
        </w:rPr>
        <w:t xml:space="preserve"> Y, Kane JP, Kastrati A, Kathiresan S, </w:t>
      </w:r>
      <w:proofErr w:type="spellStart"/>
      <w:r w:rsidRPr="00875D26">
        <w:rPr>
          <w:rFonts w:ascii="Arial" w:hAnsi="Arial" w:cs="Arial"/>
          <w:sz w:val="20"/>
          <w:szCs w:val="20"/>
        </w:rPr>
        <w:t>Katschnig</w:t>
      </w:r>
      <w:proofErr w:type="spellEnd"/>
      <w:r w:rsidRPr="00875D26">
        <w:rPr>
          <w:rFonts w:ascii="Arial" w:hAnsi="Arial" w:cs="Arial"/>
          <w:sz w:val="20"/>
          <w:szCs w:val="20"/>
        </w:rPr>
        <w:t xml:space="preserve">-Winter P, </w:t>
      </w:r>
      <w:proofErr w:type="spellStart"/>
      <w:r w:rsidRPr="00875D26">
        <w:rPr>
          <w:rFonts w:ascii="Arial" w:hAnsi="Arial" w:cs="Arial"/>
          <w:sz w:val="20"/>
          <w:szCs w:val="20"/>
        </w:rPr>
        <w:t>Kavousi</w:t>
      </w:r>
      <w:proofErr w:type="spellEnd"/>
      <w:r w:rsidRPr="00875D26">
        <w:rPr>
          <w:rFonts w:ascii="Arial" w:hAnsi="Arial" w:cs="Arial"/>
          <w:sz w:val="20"/>
          <w:szCs w:val="20"/>
        </w:rPr>
        <w:t xml:space="preserve"> M, Kessler T, </w:t>
      </w:r>
      <w:proofErr w:type="spellStart"/>
      <w:r w:rsidRPr="00875D26">
        <w:rPr>
          <w:rFonts w:ascii="Arial" w:hAnsi="Arial" w:cs="Arial"/>
          <w:sz w:val="20"/>
          <w:szCs w:val="20"/>
        </w:rPr>
        <w:t>Kietselaer</w:t>
      </w:r>
      <w:proofErr w:type="spellEnd"/>
      <w:r w:rsidRPr="00875D26">
        <w:rPr>
          <w:rFonts w:ascii="Arial" w:hAnsi="Arial" w:cs="Arial"/>
          <w:sz w:val="20"/>
          <w:szCs w:val="20"/>
        </w:rPr>
        <w:t xml:space="preserve"> BL, Kirchhof P, Kleber ME, Knight S, Krieger JE, Kubo M, Launer LJ, </w:t>
      </w:r>
      <w:proofErr w:type="spellStart"/>
      <w:r w:rsidRPr="00875D26">
        <w:rPr>
          <w:rFonts w:ascii="Arial" w:hAnsi="Arial" w:cs="Arial"/>
          <w:sz w:val="20"/>
          <w:szCs w:val="20"/>
        </w:rPr>
        <w:t>Laurikka</w:t>
      </w:r>
      <w:proofErr w:type="spellEnd"/>
      <w:r w:rsidRPr="00875D26">
        <w:rPr>
          <w:rFonts w:ascii="Arial" w:hAnsi="Arial" w:cs="Arial"/>
          <w:sz w:val="20"/>
          <w:szCs w:val="20"/>
        </w:rPr>
        <w:t xml:space="preserve"> J, Lehtimäki T, Leineweber K, Lemaitre RN, Li M, Lim HE, Lin HJ, Lin H, Lind L, Lindgren CM, Lokki ML, London B, Loos RJF, Low SK, Lu Y, Lyytikäinen LP, Macfarlane PW, Magnusson PK, Mahajan A, Malik R, Mansur AJ, Marcus GM, Margolin L, Margulies KB, März W, McManus DD, Melander O, Mohanty S, Montgomery JA, Morley MP, Morris AP, Müller-</w:t>
      </w:r>
      <w:proofErr w:type="spellStart"/>
      <w:r w:rsidRPr="00875D26">
        <w:rPr>
          <w:rFonts w:ascii="Arial" w:hAnsi="Arial" w:cs="Arial"/>
          <w:sz w:val="20"/>
          <w:szCs w:val="20"/>
        </w:rPr>
        <w:t>Nurasyid</w:t>
      </w:r>
      <w:proofErr w:type="spellEnd"/>
      <w:r w:rsidRPr="00875D26">
        <w:rPr>
          <w:rFonts w:ascii="Arial" w:hAnsi="Arial" w:cs="Arial"/>
          <w:sz w:val="20"/>
          <w:szCs w:val="20"/>
        </w:rPr>
        <w:t xml:space="preserve"> M, Natale A, Nazarian S, Neumann B, Newton-Cheh C, </w:t>
      </w:r>
      <w:proofErr w:type="spellStart"/>
      <w:r w:rsidRPr="00875D26">
        <w:rPr>
          <w:rFonts w:ascii="Arial" w:hAnsi="Arial" w:cs="Arial"/>
          <w:sz w:val="20"/>
          <w:szCs w:val="20"/>
        </w:rPr>
        <w:t>Niemeijer</w:t>
      </w:r>
      <w:proofErr w:type="spellEnd"/>
      <w:r w:rsidRPr="00875D26">
        <w:rPr>
          <w:rFonts w:ascii="Arial" w:hAnsi="Arial" w:cs="Arial"/>
          <w:sz w:val="20"/>
          <w:szCs w:val="20"/>
        </w:rPr>
        <w:t xml:space="preserve"> MN, </w:t>
      </w:r>
      <w:proofErr w:type="spellStart"/>
      <w:r w:rsidRPr="00875D26">
        <w:rPr>
          <w:rFonts w:ascii="Arial" w:hAnsi="Arial" w:cs="Arial"/>
          <w:sz w:val="20"/>
          <w:szCs w:val="20"/>
        </w:rPr>
        <w:t>Nikus</w:t>
      </w:r>
      <w:proofErr w:type="spellEnd"/>
      <w:r w:rsidRPr="00875D26">
        <w:rPr>
          <w:rFonts w:ascii="Arial" w:hAnsi="Arial" w:cs="Arial"/>
          <w:sz w:val="20"/>
          <w:szCs w:val="20"/>
        </w:rPr>
        <w:t xml:space="preserve"> K, Nilsson P, Noordam R, </w:t>
      </w:r>
      <w:proofErr w:type="spellStart"/>
      <w:r w:rsidRPr="00875D26">
        <w:rPr>
          <w:rFonts w:ascii="Arial" w:hAnsi="Arial" w:cs="Arial"/>
          <w:sz w:val="20"/>
          <w:szCs w:val="20"/>
        </w:rPr>
        <w:t>Oellers</w:t>
      </w:r>
      <w:proofErr w:type="spellEnd"/>
      <w:r w:rsidRPr="00875D26">
        <w:rPr>
          <w:rFonts w:ascii="Arial" w:hAnsi="Arial" w:cs="Arial"/>
          <w:sz w:val="20"/>
          <w:szCs w:val="20"/>
        </w:rPr>
        <w:t xml:space="preserve"> H, Olesen MS, </w:t>
      </w:r>
      <w:proofErr w:type="spellStart"/>
      <w:r w:rsidRPr="00875D26">
        <w:rPr>
          <w:rFonts w:ascii="Arial" w:hAnsi="Arial" w:cs="Arial"/>
          <w:sz w:val="20"/>
          <w:szCs w:val="20"/>
        </w:rPr>
        <w:t>Orho</w:t>
      </w:r>
      <w:proofErr w:type="spellEnd"/>
      <w:r w:rsidRPr="00875D26">
        <w:rPr>
          <w:rFonts w:ascii="Arial" w:hAnsi="Arial" w:cs="Arial"/>
          <w:sz w:val="20"/>
          <w:szCs w:val="20"/>
        </w:rPr>
        <w:t xml:space="preserve">-Melander M, Padmanabhan S, Pak HN, Paré G, Pedersen NL, </w:t>
      </w:r>
      <w:proofErr w:type="spellStart"/>
      <w:r w:rsidRPr="00875D26">
        <w:rPr>
          <w:rFonts w:ascii="Arial" w:hAnsi="Arial" w:cs="Arial"/>
          <w:sz w:val="20"/>
          <w:szCs w:val="20"/>
        </w:rPr>
        <w:t>Pera</w:t>
      </w:r>
      <w:proofErr w:type="spellEnd"/>
      <w:r w:rsidRPr="00875D26">
        <w:rPr>
          <w:rFonts w:ascii="Arial" w:hAnsi="Arial" w:cs="Arial"/>
          <w:sz w:val="20"/>
          <w:szCs w:val="20"/>
        </w:rPr>
        <w:t xml:space="preserve"> J, Pereira A, Porteous D, </w:t>
      </w:r>
      <w:proofErr w:type="spellStart"/>
      <w:r w:rsidRPr="001F1414">
        <w:rPr>
          <w:rFonts w:ascii="Arial" w:hAnsi="Arial" w:cs="Arial"/>
          <w:bCs/>
          <w:sz w:val="20"/>
          <w:szCs w:val="20"/>
        </w:rPr>
        <w:t>Psaty</w:t>
      </w:r>
      <w:proofErr w:type="spellEnd"/>
      <w:r w:rsidRPr="001F1414">
        <w:rPr>
          <w:rFonts w:ascii="Arial" w:hAnsi="Arial" w:cs="Arial"/>
          <w:sz w:val="20"/>
          <w:szCs w:val="20"/>
        </w:rPr>
        <w:t xml:space="preserve"> </w:t>
      </w:r>
      <w:r w:rsidRPr="00875D26">
        <w:rPr>
          <w:rFonts w:ascii="Arial" w:hAnsi="Arial" w:cs="Arial"/>
          <w:sz w:val="20"/>
          <w:szCs w:val="20"/>
        </w:rPr>
        <w:t xml:space="preserve">BM, </w:t>
      </w:r>
      <w:proofErr w:type="spellStart"/>
      <w:r w:rsidRPr="00875D26">
        <w:rPr>
          <w:rFonts w:ascii="Arial" w:hAnsi="Arial" w:cs="Arial"/>
          <w:sz w:val="20"/>
          <w:szCs w:val="20"/>
        </w:rPr>
        <w:t>Pulit</w:t>
      </w:r>
      <w:proofErr w:type="spellEnd"/>
      <w:r w:rsidRPr="00875D26">
        <w:rPr>
          <w:rFonts w:ascii="Arial" w:hAnsi="Arial" w:cs="Arial"/>
          <w:sz w:val="20"/>
          <w:szCs w:val="20"/>
        </w:rPr>
        <w:t xml:space="preserve"> SL, Pullinger CR, Rader DJ, Refsgaard L, </w:t>
      </w:r>
      <w:proofErr w:type="spellStart"/>
      <w:r w:rsidRPr="00875D26">
        <w:rPr>
          <w:rFonts w:ascii="Arial" w:hAnsi="Arial" w:cs="Arial"/>
          <w:sz w:val="20"/>
          <w:szCs w:val="20"/>
        </w:rPr>
        <w:t>Ribasés</w:t>
      </w:r>
      <w:proofErr w:type="spellEnd"/>
      <w:r w:rsidRPr="00875D26">
        <w:rPr>
          <w:rFonts w:ascii="Arial" w:hAnsi="Arial" w:cs="Arial"/>
          <w:sz w:val="20"/>
          <w:szCs w:val="20"/>
        </w:rPr>
        <w:t xml:space="preserve"> M, </w:t>
      </w:r>
      <w:proofErr w:type="spellStart"/>
      <w:r w:rsidRPr="00875D26">
        <w:rPr>
          <w:rFonts w:ascii="Arial" w:hAnsi="Arial" w:cs="Arial"/>
          <w:sz w:val="20"/>
          <w:szCs w:val="20"/>
        </w:rPr>
        <w:t>Ridker</w:t>
      </w:r>
      <w:proofErr w:type="spellEnd"/>
      <w:r w:rsidRPr="00875D26">
        <w:rPr>
          <w:rFonts w:ascii="Arial" w:hAnsi="Arial" w:cs="Arial"/>
          <w:sz w:val="20"/>
          <w:szCs w:val="20"/>
        </w:rPr>
        <w:t xml:space="preserve"> PM, Rienstra M, Risch L, Roden DM, Rosand J, Rosenberg MA, Rost N, Rotter JI, Saba S, Sandhu RK, Schnabel RB, Schramm K, </w:t>
      </w:r>
      <w:proofErr w:type="spellStart"/>
      <w:r w:rsidRPr="00875D26">
        <w:rPr>
          <w:rFonts w:ascii="Arial" w:hAnsi="Arial" w:cs="Arial"/>
          <w:sz w:val="20"/>
          <w:szCs w:val="20"/>
        </w:rPr>
        <w:t>Schunkert</w:t>
      </w:r>
      <w:proofErr w:type="spellEnd"/>
      <w:r w:rsidRPr="00875D26">
        <w:rPr>
          <w:rFonts w:ascii="Arial" w:hAnsi="Arial" w:cs="Arial"/>
          <w:sz w:val="20"/>
          <w:szCs w:val="20"/>
        </w:rPr>
        <w:t xml:space="preserve"> H, Schurman C, Scott SA, Seppälä I, Shaffer C, Shah S, Shalaby AA, Shim J, Shoemaker MB, </w:t>
      </w:r>
      <w:proofErr w:type="spellStart"/>
      <w:r w:rsidRPr="00875D26">
        <w:rPr>
          <w:rFonts w:ascii="Arial" w:hAnsi="Arial" w:cs="Arial"/>
          <w:sz w:val="20"/>
          <w:szCs w:val="20"/>
        </w:rPr>
        <w:t>Siland</w:t>
      </w:r>
      <w:proofErr w:type="spellEnd"/>
      <w:r w:rsidRPr="00875D26">
        <w:rPr>
          <w:rFonts w:ascii="Arial" w:hAnsi="Arial" w:cs="Arial"/>
          <w:sz w:val="20"/>
          <w:szCs w:val="20"/>
        </w:rPr>
        <w:t xml:space="preserve"> JE, Sinisalo J, Sinner MF, Slowik A, Smith AV, Smith BH, Smith JG, Smith JD, Smith NL, Soliman EZ, Sotoodehnia N, Stricker BH, Sun A, Sun H, Svendsen JH, Tanaka T, Tanriverdi K, Taylor KD, Teder-Laving M, Teumer A, </w:t>
      </w:r>
      <w:proofErr w:type="spellStart"/>
      <w:r w:rsidRPr="00875D26">
        <w:rPr>
          <w:rFonts w:ascii="Arial" w:hAnsi="Arial" w:cs="Arial"/>
          <w:sz w:val="20"/>
          <w:szCs w:val="20"/>
        </w:rPr>
        <w:t>Thériault</w:t>
      </w:r>
      <w:proofErr w:type="spellEnd"/>
      <w:r w:rsidRPr="00875D26">
        <w:rPr>
          <w:rFonts w:ascii="Arial" w:hAnsi="Arial" w:cs="Arial"/>
          <w:sz w:val="20"/>
          <w:szCs w:val="20"/>
        </w:rPr>
        <w:t xml:space="preserve"> S, </w:t>
      </w:r>
      <w:proofErr w:type="spellStart"/>
      <w:r w:rsidRPr="00875D26">
        <w:rPr>
          <w:rFonts w:ascii="Arial" w:hAnsi="Arial" w:cs="Arial"/>
          <w:sz w:val="20"/>
          <w:szCs w:val="20"/>
        </w:rPr>
        <w:t>Trompet</w:t>
      </w:r>
      <w:proofErr w:type="spellEnd"/>
      <w:r w:rsidRPr="00875D26">
        <w:rPr>
          <w:rFonts w:ascii="Arial" w:hAnsi="Arial" w:cs="Arial"/>
          <w:sz w:val="20"/>
          <w:szCs w:val="20"/>
        </w:rPr>
        <w:t xml:space="preserve"> S, Tucker NR, Tveit A,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Van Der Harst P, Van Gelder IC, Van Wagoner DR, Verweij N, </w:t>
      </w:r>
      <w:proofErr w:type="spellStart"/>
      <w:r w:rsidRPr="00875D26">
        <w:rPr>
          <w:rFonts w:ascii="Arial" w:hAnsi="Arial" w:cs="Arial"/>
          <w:sz w:val="20"/>
          <w:szCs w:val="20"/>
        </w:rPr>
        <w:t>Vlachopoulou</w:t>
      </w:r>
      <w:proofErr w:type="spellEnd"/>
      <w:r w:rsidRPr="00875D26">
        <w:rPr>
          <w:rFonts w:ascii="Arial" w:hAnsi="Arial" w:cs="Arial"/>
          <w:sz w:val="20"/>
          <w:szCs w:val="20"/>
        </w:rPr>
        <w:t xml:space="preserve"> E, Völker U, Wang B, Weeke PE, </w:t>
      </w:r>
      <w:proofErr w:type="spellStart"/>
      <w:r w:rsidRPr="00875D26">
        <w:rPr>
          <w:rFonts w:ascii="Arial" w:hAnsi="Arial" w:cs="Arial"/>
          <w:sz w:val="20"/>
          <w:szCs w:val="20"/>
        </w:rPr>
        <w:t>Weijs</w:t>
      </w:r>
      <w:proofErr w:type="spellEnd"/>
      <w:r w:rsidRPr="00875D26">
        <w:rPr>
          <w:rFonts w:ascii="Arial" w:hAnsi="Arial" w:cs="Arial"/>
          <w:sz w:val="20"/>
          <w:szCs w:val="20"/>
        </w:rPr>
        <w:t xml:space="preserve"> B, Weiss R, Weiss S, Wells QS, Wiggins KL, Wong JA, Woo D, Worrall BB, Yang PS, Yao J, Yoneda </w:t>
      </w:r>
      <w:r w:rsidRPr="001F1414">
        <w:rPr>
          <w:rFonts w:ascii="Arial" w:hAnsi="Arial" w:cs="Arial"/>
          <w:sz w:val="20"/>
          <w:szCs w:val="20"/>
        </w:rPr>
        <w:t xml:space="preserve">ZT, Zeller T, Zeng L, Lubitz SA, Lunetta KL, Ellinor PT. </w:t>
      </w:r>
      <w:hyperlink r:id="rId925" w:history="1">
        <w:r w:rsidRPr="001F1414">
          <w:rPr>
            <w:rFonts w:ascii="Arial" w:hAnsi="Arial" w:cs="Arial"/>
            <w:b/>
            <w:i/>
            <w:sz w:val="20"/>
            <w:szCs w:val="20"/>
          </w:rPr>
          <w:t>Multi-ethnic genome-wide association study for atrial fibrillation.</w:t>
        </w:r>
      </w:hyperlink>
      <w:r w:rsidRPr="001F1414">
        <w:rPr>
          <w:rFonts w:ascii="Arial" w:hAnsi="Arial" w:cs="Arial"/>
          <w:sz w:val="20"/>
          <w:szCs w:val="20"/>
        </w:rPr>
        <w:t xml:space="preserve"> Nat Genet. 2018 </w:t>
      </w:r>
      <w:r w:rsidR="00B5656E">
        <w:rPr>
          <w:rFonts w:ascii="Arial" w:hAnsi="Arial" w:cs="Arial"/>
          <w:sz w:val="20"/>
          <w:szCs w:val="20"/>
        </w:rPr>
        <w:t xml:space="preserve">Sep. Vol. 50, issue 9, pp. </w:t>
      </w:r>
      <w:r w:rsidR="00B5656E" w:rsidRPr="00B5656E">
        <w:rPr>
          <w:rFonts w:ascii="Arial" w:hAnsi="Arial" w:cs="Arial"/>
          <w:sz w:val="20"/>
          <w:szCs w:val="20"/>
        </w:rPr>
        <w:t xml:space="preserve">1225-1233. </w:t>
      </w:r>
      <w:r w:rsidRPr="001F1414">
        <w:rPr>
          <w:rFonts w:ascii="Arial" w:hAnsi="Arial" w:cs="Arial"/>
          <w:sz w:val="20"/>
          <w:szCs w:val="20"/>
        </w:rPr>
        <w:t>PM: 29892015.</w:t>
      </w:r>
      <w:r w:rsidR="00B5656E">
        <w:rPr>
          <w:rFonts w:ascii="Arial" w:hAnsi="Arial" w:cs="Arial"/>
          <w:sz w:val="20"/>
          <w:szCs w:val="20"/>
        </w:rPr>
        <w:t xml:space="preserve"> </w:t>
      </w:r>
      <w:hyperlink r:id="rId926" w:history="1">
        <w:r w:rsidR="00B5656E" w:rsidRPr="00B5656E">
          <w:rPr>
            <w:rFonts w:ascii="Arial" w:hAnsi="Arial" w:cs="Arial"/>
            <w:sz w:val="20"/>
            <w:szCs w:val="20"/>
          </w:rPr>
          <w:t>PMC6136836</w:t>
        </w:r>
      </w:hyperlink>
      <w:r w:rsidR="00B5656E">
        <w:rPr>
          <w:rFonts w:ascii="Arial" w:hAnsi="Arial" w:cs="Arial"/>
          <w:sz w:val="20"/>
          <w:szCs w:val="20"/>
        </w:rPr>
        <w:t>.</w:t>
      </w:r>
    </w:p>
    <w:bookmarkEnd w:id="80"/>
    <w:p w14:paraId="305D48F6" w14:textId="77777777" w:rsidR="00352112" w:rsidRDefault="00E846A8" w:rsidP="00352112">
      <w:pPr>
        <w:rPr>
          <w:rFonts w:ascii="Arial" w:eastAsiaTheme="minorHAnsi" w:hAnsi="Arial" w:cs="Arial"/>
          <w:sz w:val="20"/>
          <w:szCs w:val="20"/>
        </w:rPr>
      </w:pPr>
      <w:r w:rsidRPr="009E2DD4">
        <w:rPr>
          <w:rFonts w:ascii="Arial" w:hAnsi="Arial" w:cs="Arial"/>
          <w:sz w:val="20"/>
          <w:szCs w:val="20"/>
        </w:rPr>
        <w:t xml:space="preserve">Rosenberg MA, Shores MM, Matsumoto AM, </w:t>
      </w:r>
      <w:proofErr w:type="spellStart"/>
      <w:r w:rsidRPr="009E2DD4">
        <w:rPr>
          <w:rFonts w:ascii="Arial" w:hAnsi="Arial" w:cs="Arial"/>
          <w:sz w:val="20"/>
          <w:szCs w:val="20"/>
        </w:rPr>
        <w:t>Bůžková</w:t>
      </w:r>
      <w:proofErr w:type="spellEnd"/>
      <w:r w:rsidRPr="009E2DD4">
        <w:rPr>
          <w:rFonts w:ascii="Arial" w:hAnsi="Arial" w:cs="Arial"/>
          <w:sz w:val="20"/>
          <w:szCs w:val="20"/>
        </w:rPr>
        <w:t xml:space="preserve"> P, Lange LA, Kronmal RA, Heckbert SR, Mukamal KJ. </w:t>
      </w:r>
      <w:hyperlink r:id="rId927" w:history="1">
        <w:r w:rsidRPr="009E2DD4">
          <w:rPr>
            <w:rFonts w:ascii="Arial" w:hAnsi="Arial" w:cs="Arial"/>
            <w:b/>
            <w:i/>
            <w:sz w:val="20"/>
            <w:szCs w:val="20"/>
          </w:rPr>
          <w:t>Serum androgens and risk of atrial fibrillation in older men: The Cardiovascular Health Study.</w:t>
        </w:r>
      </w:hyperlink>
      <w:r w:rsidRPr="009E2DD4">
        <w:rPr>
          <w:rFonts w:ascii="Arial" w:hAnsi="Arial" w:cs="Arial"/>
          <w:b/>
          <w:i/>
          <w:sz w:val="20"/>
          <w:szCs w:val="20"/>
        </w:rPr>
        <w:t xml:space="preserve"> </w:t>
      </w:r>
      <w:r w:rsidRPr="009E2DD4">
        <w:rPr>
          <w:rFonts w:ascii="Arial" w:hAnsi="Arial" w:cs="Arial"/>
          <w:sz w:val="20"/>
          <w:szCs w:val="20"/>
        </w:rPr>
        <w:t xml:space="preserve">Clin </w:t>
      </w:r>
      <w:proofErr w:type="spellStart"/>
      <w:r w:rsidRPr="009E2DD4">
        <w:rPr>
          <w:rFonts w:ascii="Arial" w:hAnsi="Arial" w:cs="Arial"/>
          <w:sz w:val="20"/>
          <w:szCs w:val="20"/>
        </w:rPr>
        <w:t>Cardiol</w:t>
      </w:r>
      <w:proofErr w:type="spellEnd"/>
      <w:r w:rsidRPr="009E2DD4">
        <w:rPr>
          <w:rFonts w:ascii="Arial" w:hAnsi="Arial" w:cs="Arial"/>
          <w:sz w:val="20"/>
          <w:szCs w:val="20"/>
        </w:rPr>
        <w:t xml:space="preserve">. 2018 </w:t>
      </w:r>
      <w:r w:rsidR="00352112">
        <w:rPr>
          <w:rFonts w:ascii="Arial" w:hAnsi="Arial" w:cs="Arial"/>
          <w:sz w:val="20"/>
          <w:szCs w:val="20"/>
        </w:rPr>
        <w:t xml:space="preserve">Jun. Vol. 41, issue 6, pp. 830-836. </w:t>
      </w:r>
      <w:r w:rsidRPr="009E2DD4">
        <w:rPr>
          <w:rFonts w:ascii="Arial" w:hAnsi="Arial" w:cs="Arial"/>
          <w:sz w:val="20"/>
          <w:szCs w:val="20"/>
        </w:rPr>
        <w:t>PM: 29671886.</w:t>
      </w:r>
      <w:r w:rsidR="00352112" w:rsidRPr="00352112">
        <w:t xml:space="preserve"> </w:t>
      </w:r>
      <w:hyperlink r:id="rId928" w:history="1">
        <w:r w:rsidR="00352112" w:rsidRPr="00352112">
          <w:rPr>
            <w:rFonts w:ascii="Arial" w:eastAsiaTheme="minorHAnsi" w:hAnsi="Arial" w:cs="Arial"/>
            <w:sz w:val="20"/>
            <w:szCs w:val="20"/>
          </w:rPr>
          <w:t>PMC6013387</w:t>
        </w:r>
      </w:hyperlink>
      <w:r w:rsidR="00352112">
        <w:rPr>
          <w:rFonts w:ascii="Arial" w:eastAsiaTheme="minorHAnsi" w:hAnsi="Arial" w:cs="Arial"/>
          <w:sz w:val="20"/>
          <w:szCs w:val="20"/>
        </w:rPr>
        <w:t>.</w:t>
      </w:r>
    </w:p>
    <w:p w14:paraId="05C4DB3D" w14:textId="77777777" w:rsidR="00796413" w:rsidRDefault="00796413" w:rsidP="0019429B">
      <w:pPr>
        <w:rPr>
          <w:rFonts w:ascii="Arial" w:eastAsia="Times New Roman" w:hAnsi="Arial" w:cs="Arial"/>
          <w:sz w:val="20"/>
          <w:szCs w:val="20"/>
        </w:rPr>
      </w:pPr>
      <w:bookmarkStart w:id="81" w:name="_Hlk17211953"/>
      <w:r w:rsidRPr="004A6335">
        <w:rPr>
          <w:rFonts w:ascii="Arial" w:eastAsia="Times New Roman" w:hAnsi="Arial" w:cs="Arial"/>
          <w:sz w:val="20"/>
          <w:szCs w:val="20"/>
        </w:rPr>
        <w:t xml:space="preserve">Rosenthal EA, Shirts BH, Amendola LM, </w:t>
      </w:r>
      <w:proofErr w:type="spellStart"/>
      <w:r w:rsidRPr="004A6335">
        <w:rPr>
          <w:rFonts w:ascii="Arial" w:eastAsia="Times New Roman" w:hAnsi="Arial" w:cs="Arial"/>
          <w:sz w:val="20"/>
          <w:szCs w:val="20"/>
        </w:rPr>
        <w:t>Horike</w:t>
      </w:r>
      <w:proofErr w:type="spellEnd"/>
      <w:r w:rsidRPr="004A6335">
        <w:rPr>
          <w:rFonts w:ascii="Arial" w:eastAsia="Times New Roman" w:hAnsi="Arial" w:cs="Arial"/>
          <w:sz w:val="20"/>
          <w:szCs w:val="20"/>
        </w:rPr>
        <w:t xml:space="preserve">-Pyne M, Robertson PD, </w:t>
      </w:r>
      <w:proofErr w:type="spellStart"/>
      <w:r w:rsidRPr="004A6335">
        <w:rPr>
          <w:rFonts w:ascii="Arial" w:eastAsia="Times New Roman" w:hAnsi="Arial" w:cs="Arial"/>
          <w:sz w:val="20"/>
          <w:szCs w:val="20"/>
        </w:rPr>
        <w:t>Hisama</w:t>
      </w:r>
      <w:proofErr w:type="spellEnd"/>
      <w:r w:rsidRPr="004A6335">
        <w:rPr>
          <w:rFonts w:ascii="Arial" w:eastAsia="Times New Roman" w:hAnsi="Arial" w:cs="Arial"/>
          <w:sz w:val="20"/>
          <w:szCs w:val="20"/>
        </w:rPr>
        <w:t xml:space="preserve"> FM, Bennett RL, Dorschner MO, Nickerson DA, Stanaway IB, Nassir R, Vickers KT, Li C, Grady WM, Peters U, Jarvik GP</w:t>
      </w:r>
      <w:r>
        <w:rPr>
          <w:rFonts w:ascii="Arial" w:eastAsia="Times New Roman" w:hAnsi="Arial" w:cs="Arial"/>
          <w:sz w:val="20"/>
          <w:szCs w:val="20"/>
        </w:rPr>
        <w:t>,</w:t>
      </w:r>
      <w:r w:rsidRPr="004A6335">
        <w:rPr>
          <w:rFonts w:ascii="Arial" w:eastAsia="Times New Roman" w:hAnsi="Arial" w:cs="Arial"/>
          <w:sz w:val="20"/>
          <w:szCs w:val="20"/>
        </w:rPr>
        <w:t xml:space="preserve"> NHLBI GO Exome Sequencing Project. </w:t>
      </w:r>
      <w:hyperlink r:id="rId929" w:history="1">
        <w:r w:rsidRPr="004A6335">
          <w:rPr>
            <w:rFonts w:ascii="Arial" w:eastAsia="Times New Roman" w:hAnsi="Arial" w:cs="Arial"/>
            <w:b/>
            <w:i/>
            <w:sz w:val="20"/>
            <w:szCs w:val="20"/>
          </w:rPr>
          <w:t>Rare loss of function variants in candidate genes and risk of colorectal cancer.</w:t>
        </w:r>
      </w:hyperlink>
      <w:r w:rsidRPr="004A6335">
        <w:rPr>
          <w:rFonts w:ascii="Arial" w:eastAsia="Times New Roman" w:hAnsi="Arial" w:cs="Arial"/>
          <w:sz w:val="20"/>
          <w:szCs w:val="20"/>
        </w:rPr>
        <w:t xml:space="preserve"> Hum Genet. 2018 </w:t>
      </w:r>
      <w:r w:rsidR="0019429B" w:rsidRPr="0019429B">
        <w:rPr>
          <w:rFonts w:ascii="Arial" w:eastAsia="Times New Roman" w:hAnsi="Arial" w:cs="Arial"/>
          <w:sz w:val="20"/>
          <w:szCs w:val="20"/>
        </w:rPr>
        <w:t>Oct</w:t>
      </w:r>
      <w:r w:rsidR="0019429B">
        <w:rPr>
          <w:rFonts w:ascii="Arial" w:eastAsia="Times New Roman" w:hAnsi="Arial" w:cs="Arial"/>
          <w:sz w:val="20"/>
          <w:szCs w:val="20"/>
        </w:rPr>
        <w:t xml:space="preserve">. Vol. 137, issue 10, pp. </w:t>
      </w:r>
      <w:r w:rsidR="0019429B" w:rsidRPr="0019429B">
        <w:rPr>
          <w:rFonts w:ascii="Arial" w:eastAsia="Times New Roman" w:hAnsi="Arial" w:cs="Arial"/>
          <w:sz w:val="20"/>
          <w:szCs w:val="20"/>
        </w:rPr>
        <w:t>795-806.</w:t>
      </w:r>
      <w:r w:rsidRPr="004A6335">
        <w:rPr>
          <w:rFonts w:ascii="Arial" w:eastAsia="Times New Roman" w:hAnsi="Arial" w:cs="Arial"/>
          <w:sz w:val="20"/>
          <w:szCs w:val="20"/>
        </w:rPr>
        <w:t>PM: 30267214</w:t>
      </w:r>
      <w:r>
        <w:rPr>
          <w:rFonts w:ascii="Arial" w:eastAsia="Times New Roman" w:hAnsi="Arial" w:cs="Arial"/>
          <w:sz w:val="20"/>
          <w:szCs w:val="20"/>
        </w:rPr>
        <w:t>.</w:t>
      </w:r>
      <w:r w:rsidR="0019429B" w:rsidRPr="0019429B">
        <w:rPr>
          <w:rFonts w:ascii="Arial" w:eastAsia="Times New Roman" w:hAnsi="Arial" w:cs="Arial"/>
          <w:sz w:val="20"/>
          <w:szCs w:val="20"/>
        </w:rPr>
        <w:t xml:space="preserve"> </w:t>
      </w:r>
      <w:hyperlink r:id="rId930" w:history="1">
        <w:r w:rsidR="0019429B" w:rsidRPr="0019429B">
          <w:rPr>
            <w:rFonts w:ascii="Arial" w:eastAsia="Times New Roman" w:hAnsi="Arial" w:cs="Arial"/>
            <w:sz w:val="20"/>
            <w:szCs w:val="20"/>
          </w:rPr>
          <w:t>PMC6283057</w:t>
        </w:r>
      </w:hyperlink>
      <w:r w:rsidR="0019429B" w:rsidRPr="0019429B">
        <w:rPr>
          <w:rFonts w:ascii="Arial" w:eastAsia="Times New Roman" w:hAnsi="Arial" w:cs="Arial"/>
          <w:sz w:val="20"/>
          <w:szCs w:val="20"/>
        </w:rPr>
        <w:t>.</w:t>
      </w:r>
    </w:p>
    <w:p w14:paraId="6C1B6CC7" w14:textId="77777777" w:rsidR="00A63ACB" w:rsidRDefault="00A63ACB" w:rsidP="00A63ACB">
      <w:pPr>
        <w:pStyle w:val="details"/>
        <w:rPr>
          <w:rFonts w:ascii="Arial" w:hAnsi="Arial" w:cs="Arial"/>
          <w:sz w:val="20"/>
          <w:szCs w:val="20"/>
        </w:rPr>
      </w:pPr>
      <w:r w:rsidRPr="00153662">
        <w:rPr>
          <w:rFonts w:ascii="Arial" w:hAnsi="Arial" w:cs="Arial"/>
          <w:sz w:val="20"/>
          <w:szCs w:val="20"/>
        </w:rPr>
        <w:t xml:space="preserve">Sadhu JS, Novak E, Mukamal KJ, Kizer JR, Psaty BM, Stein PK, Brown DL. </w:t>
      </w:r>
      <w:hyperlink r:id="rId931" w:history="1">
        <w:r w:rsidRPr="000E24E7">
          <w:rPr>
            <w:rFonts w:ascii="Arial" w:eastAsiaTheme="minorEastAsia" w:hAnsi="Arial" w:cs="Arial"/>
            <w:b/>
            <w:i/>
            <w:sz w:val="20"/>
            <w:szCs w:val="20"/>
          </w:rPr>
          <w:t xml:space="preserve">Association of </w:t>
        </w:r>
        <w:r>
          <w:rPr>
            <w:rFonts w:ascii="Arial" w:eastAsiaTheme="minorEastAsia" w:hAnsi="Arial" w:cs="Arial"/>
            <w:b/>
            <w:i/>
            <w:sz w:val="20"/>
            <w:szCs w:val="20"/>
          </w:rPr>
          <w:t>a</w:t>
        </w:r>
        <w:r w:rsidRPr="000E24E7">
          <w:rPr>
            <w:rFonts w:ascii="Arial" w:eastAsiaTheme="minorEastAsia" w:hAnsi="Arial" w:cs="Arial"/>
            <w:b/>
            <w:i/>
            <w:sz w:val="20"/>
            <w:szCs w:val="20"/>
          </w:rPr>
          <w:t xml:space="preserve">lcohol </w:t>
        </w:r>
        <w:r>
          <w:rPr>
            <w:rFonts w:ascii="Arial" w:eastAsiaTheme="minorEastAsia" w:hAnsi="Arial" w:cs="Arial"/>
            <w:b/>
            <w:i/>
            <w:sz w:val="20"/>
            <w:szCs w:val="20"/>
          </w:rPr>
          <w:t>c</w:t>
        </w:r>
        <w:r w:rsidRPr="000E24E7">
          <w:rPr>
            <w:rFonts w:ascii="Arial" w:eastAsiaTheme="minorEastAsia" w:hAnsi="Arial" w:cs="Arial"/>
            <w:b/>
            <w:i/>
            <w:sz w:val="20"/>
            <w:szCs w:val="20"/>
          </w:rPr>
          <w:t xml:space="preserve">onsumption </w:t>
        </w:r>
        <w:r>
          <w:rPr>
            <w:rFonts w:ascii="Arial" w:eastAsiaTheme="minorEastAsia" w:hAnsi="Arial" w:cs="Arial"/>
            <w:b/>
            <w:i/>
            <w:sz w:val="20"/>
            <w:szCs w:val="20"/>
          </w:rPr>
          <w:t>a</w:t>
        </w:r>
        <w:r w:rsidRPr="000E24E7">
          <w:rPr>
            <w:rFonts w:ascii="Arial" w:eastAsiaTheme="minorEastAsia" w:hAnsi="Arial" w:cs="Arial"/>
            <w:b/>
            <w:i/>
            <w:sz w:val="20"/>
            <w:szCs w:val="20"/>
          </w:rPr>
          <w:t xml:space="preserve">fter </w:t>
        </w:r>
        <w:r>
          <w:rPr>
            <w:rFonts w:ascii="Arial" w:eastAsiaTheme="minorEastAsia" w:hAnsi="Arial" w:cs="Arial"/>
            <w:b/>
            <w:i/>
            <w:sz w:val="20"/>
            <w:szCs w:val="20"/>
          </w:rPr>
          <w:t>d</w:t>
        </w:r>
        <w:r w:rsidRPr="000E24E7">
          <w:rPr>
            <w:rFonts w:ascii="Arial" w:eastAsiaTheme="minorEastAsia" w:hAnsi="Arial" w:cs="Arial"/>
            <w:b/>
            <w:i/>
            <w:sz w:val="20"/>
            <w:szCs w:val="20"/>
          </w:rPr>
          <w:t xml:space="preserve">evelopment of </w:t>
        </w:r>
        <w:r>
          <w:rPr>
            <w:rFonts w:ascii="Arial" w:eastAsiaTheme="minorEastAsia" w:hAnsi="Arial" w:cs="Arial"/>
            <w:b/>
            <w:i/>
            <w:sz w:val="20"/>
            <w:szCs w:val="20"/>
          </w:rPr>
          <w:t>h</w:t>
        </w:r>
        <w:r w:rsidRPr="000E24E7">
          <w:rPr>
            <w:rFonts w:ascii="Arial" w:eastAsiaTheme="minorEastAsia" w:hAnsi="Arial" w:cs="Arial"/>
            <w:b/>
            <w:i/>
            <w:sz w:val="20"/>
            <w:szCs w:val="20"/>
          </w:rPr>
          <w:t xml:space="preserve">eart </w:t>
        </w:r>
        <w:r>
          <w:rPr>
            <w:rFonts w:ascii="Arial" w:eastAsiaTheme="minorEastAsia" w:hAnsi="Arial" w:cs="Arial"/>
            <w:b/>
            <w:i/>
            <w:sz w:val="20"/>
            <w:szCs w:val="20"/>
          </w:rPr>
          <w:t>f</w:t>
        </w:r>
        <w:r w:rsidRPr="000E24E7">
          <w:rPr>
            <w:rFonts w:ascii="Arial" w:eastAsiaTheme="minorEastAsia" w:hAnsi="Arial" w:cs="Arial"/>
            <w:b/>
            <w:i/>
            <w:sz w:val="20"/>
            <w:szCs w:val="20"/>
          </w:rPr>
          <w:t xml:space="preserve">ailure </w:t>
        </w:r>
        <w:r>
          <w:rPr>
            <w:rFonts w:ascii="Arial" w:eastAsiaTheme="minorEastAsia" w:hAnsi="Arial" w:cs="Arial"/>
            <w:b/>
            <w:i/>
            <w:sz w:val="20"/>
            <w:szCs w:val="20"/>
          </w:rPr>
          <w:t>w</w:t>
        </w:r>
        <w:r w:rsidRPr="000E24E7">
          <w:rPr>
            <w:rFonts w:ascii="Arial" w:eastAsiaTheme="minorEastAsia" w:hAnsi="Arial" w:cs="Arial"/>
            <w:b/>
            <w:i/>
            <w:sz w:val="20"/>
            <w:szCs w:val="20"/>
          </w:rPr>
          <w:t xml:space="preserve">ith </w:t>
        </w:r>
        <w:r>
          <w:rPr>
            <w:rFonts w:ascii="Arial" w:eastAsiaTheme="minorEastAsia" w:hAnsi="Arial" w:cs="Arial"/>
            <w:b/>
            <w:i/>
            <w:sz w:val="20"/>
            <w:szCs w:val="20"/>
          </w:rPr>
          <w:t>s</w:t>
        </w:r>
        <w:r w:rsidRPr="000E24E7">
          <w:rPr>
            <w:rFonts w:ascii="Arial" w:eastAsiaTheme="minorEastAsia" w:hAnsi="Arial" w:cs="Arial"/>
            <w:b/>
            <w:i/>
            <w:sz w:val="20"/>
            <w:szCs w:val="20"/>
          </w:rPr>
          <w:t xml:space="preserve">urvival </w:t>
        </w:r>
        <w:r>
          <w:rPr>
            <w:rFonts w:ascii="Arial" w:eastAsiaTheme="minorEastAsia" w:hAnsi="Arial" w:cs="Arial"/>
            <w:b/>
            <w:i/>
            <w:sz w:val="20"/>
            <w:szCs w:val="20"/>
          </w:rPr>
          <w:t>a</w:t>
        </w:r>
        <w:r w:rsidRPr="000E24E7">
          <w:rPr>
            <w:rFonts w:ascii="Arial" w:eastAsiaTheme="minorEastAsia" w:hAnsi="Arial" w:cs="Arial"/>
            <w:b/>
            <w:i/>
            <w:sz w:val="20"/>
            <w:szCs w:val="20"/>
          </w:rPr>
          <w:t xml:space="preserve">mong </w:t>
        </w:r>
        <w:r>
          <w:rPr>
            <w:rFonts w:ascii="Arial" w:eastAsiaTheme="minorEastAsia" w:hAnsi="Arial" w:cs="Arial"/>
            <w:b/>
            <w:i/>
            <w:sz w:val="20"/>
            <w:szCs w:val="20"/>
          </w:rPr>
          <w:t>o</w:t>
        </w:r>
        <w:r w:rsidRPr="000E24E7">
          <w:rPr>
            <w:rFonts w:ascii="Arial" w:eastAsiaTheme="minorEastAsia" w:hAnsi="Arial" w:cs="Arial"/>
            <w:b/>
            <w:i/>
            <w:sz w:val="20"/>
            <w:szCs w:val="20"/>
          </w:rPr>
          <w:t xml:space="preserve">lder </w:t>
        </w:r>
        <w:r>
          <w:rPr>
            <w:rFonts w:ascii="Arial" w:eastAsiaTheme="minorEastAsia" w:hAnsi="Arial" w:cs="Arial"/>
            <w:b/>
            <w:i/>
            <w:sz w:val="20"/>
            <w:szCs w:val="20"/>
          </w:rPr>
          <w:t>a</w:t>
        </w:r>
        <w:r w:rsidRPr="000E24E7">
          <w:rPr>
            <w:rFonts w:ascii="Arial" w:eastAsiaTheme="minorEastAsia" w:hAnsi="Arial" w:cs="Arial"/>
            <w:b/>
            <w:i/>
            <w:sz w:val="20"/>
            <w:szCs w:val="20"/>
          </w:rPr>
          <w:t xml:space="preserve">dults in the </w:t>
        </w:r>
        <w:r w:rsidRPr="000E24E7">
          <w:rPr>
            <w:rFonts w:ascii="Arial" w:eastAsiaTheme="minorEastAsia" w:hAnsi="Arial" w:cs="Arial"/>
            <w:i/>
            <w:sz w:val="20"/>
            <w:szCs w:val="20"/>
          </w:rPr>
          <w:t>Cardiovascular Health Study</w:t>
        </w:r>
        <w:r w:rsidRPr="000E24E7">
          <w:rPr>
            <w:rFonts w:ascii="Arial" w:eastAsiaTheme="minorEastAsia" w:hAnsi="Arial" w:cs="Arial"/>
            <w:b/>
            <w:i/>
            <w:sz w:val="20"/>
            <w:szCs w:val="20"/>
          </w:rPr>
          <w:t>.</w:t>
        </w:r>
      </w:hyperlink>
      <w:r w:rsidRPr="000E24E7">
        <w:rPr>
          <w:rFonts w:ascii="Arial" w:eastAsiaTheme="minorEastAsia" w:hAnsi="Arial" w:cs="Arial"/>
          <w:b/>
          <w:i/>
          <w:sz w:val="20"/>
          <w:szCs w:val="20"/>
        </w:rPr>
        <w:t xml:space="preserve"> </w:t>
      </w:r>
      <w:r w:rsidRPr="00153662">
        <w:rPr>
          <w:rFonts w:ascii="Arial" w:hAnsi="Arial" w:cs="Arial"/>
          <w:sz w:val="20"/>
          <w:szCs w:val="20"/>
        </w:rPr>
        <w:t xml:space="preserve">JAMA </w:t>
      </w:r>
      <w:proofErr w:type="spellStart"/>
      <w:r w:rsidRPr="00153662">
        <w:rPr>
          <w:rFonts w:ascii="Arial" w:hAnsi="Arial" w:cs="Arial"/>
          <w:sz w:val="20"/>
          <w:szCs w:val="20"/>
        </w:rPr>
        <w:t>Netw</w:t>
      </w:r>
      <w:proofErr w:type="spellEnd"/>
      <w:r w:rsidRPr="00153662">
        <w:rPr>
          <w:rFonts w:ascii="Arial" w:hAnsi="Arial" w:cs="Arial"/>
          <w:sz w:val="20"/>
          <w:szCs w:val="20"/>
        </w:rPr>
        <w:t xml:space="preserve"> Open. 2018 Dec 7</w:t>
      </w:r>
      <w:r>
        <w:rPr>
          <w:rFonts w:ascii="Arial" w:hAnsi="Arial" w:cs="Arial"/>
          <w:sz w:val="20"/>
          <w:szCs w:val="20"/>
        </w:rPr>
        <w:t xml:space="preserve">. Vol. </w:t>
      </w:r>
      <w:r w:rsidRPr="00153662">
        <w:rPr>
          <w:rFonts w:ascii="Arial" w:hAnsi="Arial" w:cs="Arial"/>
          <w:sz w:val="20"/>
          <w:szCs w:val="20"/>
        </w:rPr>
        <w:t>1</w:t>
      </w:r>
      <w:r>
        <w:rPr>
          <w:rFonts w:ascii="Arial" w:hAnsi="Arial" w:cs="Arial"/>
          <w:sz w:val="20"/>
          <w:szCs w:val="20"/>
        </w:rPr>
        <w:t xml:space="preserve">, issue </w:t>
      </w:r>
      <w:r w:rsidRPr="00153662">
        <w:rPr>
          <w:rFonts w:ascii="Arial" w:hAnsi="Arial" w:cs="Arial"/>
          <w:sz w:val="20"/>
          <w:szCs w:val="20"/>
        </w:rPr>
        <w:t>8</w:t>
      </w:r>
      <w:r>
        <w:rPr>
          <w:rFonts w:ascii="Arial" w:hAnsi="Arial" w:cs="Arial"/>
          <w:sz w:val="20"/>
          <w:szCs w:val="20"/>
        </w:rPr>
        <w:t xml:space="preserve">, p. </w:t>
      </w:r>
      <w:r w:rsidRPr="00153662">
        <w:rPr>
          <w:rFonts w:ascii="Arial" w:hAnsi="Arial" w:cs="Arial"/>
          <w:sz w:val="20"/>
          <w:szCs w:val="20"/>
        </w:rPr>
        <w:t xml:space="preserve">e186383. PM: 30646330. </w:t>
      </w:r>
      <w:hyperlink r:id="rId932" w:history="1">
        <w:r w:rsidRPr="000E24E7">
          <w:rPr>
            <w:rFonts w:ascii="Arial" w:hAnsi="Arial" w:cs="Arial"/>
            <w:sz w:val="20"/>
            <w:szCs w:val="20"/>
          </w:rPr>
          <w:t>PMC6324331</w:t>
        </w:r>
      </w:hyperlink>
      <w:r w:rsidRPr="000E24E7">
        <w:rPr>
          <w:rFonts w:ascii="Arial" w:hAnsi="Arial" w:cs="Arial"/>
          <w:sz w:val="20"/>
          <w:szCs w:val="20"/>
        </w:rPr>
        <w:t>.</w:t>
      </w:r>
    </w:p>
    <w:bookmarkEnd w:id="81"/>
    <w:p w14:paraId="73290247" w14:textId="77777777" w:rsidR="008B18DD" w:rsidRDefault="008B18DD" w:rsidP="008B18DD">
      <w:pPr>
        <w:rPr>
          <w:rFonts w:ascii="Arial" w:eastAsiaTheme="minorHAnsi" w:hAnsi="Arial" w:cs="Arial"/>
          <w:sz w:val="20"/>
          <w:szCs w:val="20"/>
        </w:rPr>
      </w:pPr>
      <w:r w:rsidRPr="002A0C5C">
        <w:rPr>
          <w:rFonts w:ascii="Arial" w:hAnsi="Arial" w:cs="Arial"/>
          <w:sz w:val="20"/>
          <w:szCs w:val="20"/>
        </w:rPr>
        <w:t xml:space="preserve">Sanders JL, Guo W, O'Meara ES, Kaplan RC, Pollak MN, Bartz TM, Newman AB, Fried LP, Cappola AR. </w:t>
      </w:r>
      <w:hyperlink r:id="rId933" w:history="1">
        <w:r w:rsidRPr="002A0C5C">
          <w:rPr>
            <w:b/>
            <w:i/>
          </w:rPr>
          <w:t>Trajectories of IGF-I predict mortality in older adults: The Cardiovascular Health Study.</w:t>
        </w:r>
      </w:hyperlink>
      <w:r w:rsidRPr="002A0C5C">
        <w:rPr>
          <w:rStyle w:val="Hyperlink"/>
          <w:rFonts w:ascii="Arial" w:hAnsi="Arial" w:cs="Arial"/>
          <w:sz w:val="20"/>
          <w:szCs w:val="20"/>
          <w:u w:val="none"/>
        </w:rPr>
        <w:t xml:space="preserve"> </w:t>
      </w:r>
      <w:r w:rsidRPr="002A0C5C">
        <w:rPr>
          <w:rStyle w:val="jrnl"/>
          <w:rFonts w:ascii="Arial" w:hAnsi="Arial" w:cs="Arial"/>
          <w:sz w:val="20"/>
          <w:szCs w:val="20"/>
        </w:rPr>
        <w:t xml:space="preserve">J </w:t>
      </w:r>
      <w:proofErr w:type="spellStart"/>
      <w:r w:rsidRPr="002A0C5C">
        <w:rPr>
          <w:rFonts w:ascii="Arial" w:eastAsia="Times New Roman" w:hAnsi="Arial" w:cs="Arial"/>
          <w:sz w:val="20"/>
          <w:szCs w:val="20"/>
        </w:rPr>
        <w:t>Gerontol</w:t>
      </w:r>
      <w:proofErr w:type="spellEnd"/>
      <w:r w:rsidRPr="002A0C5C">
        <w:rPr>
          <w:rFonts w:ascii="Arial" w:eastAsia="Times New Roman" w:hAnsi="Arial" w:cs="Arial"/>
          <w:sz w:val="20"/>
          <w:szCs w:val="20"/>
        </w:rPr>
        <w:t xml:space="preserve"> A Biol Sci Med Sci. 2018 Jun 14. Vol. 73, issue 7, pp. 953-959. PM: 28977343. </w:t>
      </w:r>
      <w:hyperlink r:id="rId934" w:history="1">
        <w:r w:rsidRPr="002A0C5C">
          <w:rPr>
            <w:rFonts w:ascii="Arial" w:eastAsia="Times New Roman" w:hAnsi="Arial" w:cs="Arial"/>
            <w:sz w:val="20"/>
            <w:szCs w:val="20"/>
          </w:rPr>
          <w:t>PMC6001890</w:t>
        </w:r>
      </w:hyperlink>
      <w:r w:rsidRPr="002A0C5C">
        <w:rPr>
          <w:rFonts w:ascii="Arial" w:hAnsi="Arial" w:cs="Arial"/>
          <w:sz w:val="20"/>
          <w:szCs w:val="20"/>
        </w:rPr>
        <w:t>.</w:t>
      </w:r>
      <w:r w:rsidR="00396B9E" w:rsidRPr="00396B9E">
        <w:rPr>
          <w:rFonts w:ascii="Arial" w:eastAsiaTheme="minorHAnsi" w:hAnsi="Arial" w:cs="Arial"/>
          <w:sz w:val="20"/>
          <w:szCs w:val="20"/>
        </w:rPr>
        <w:t xml:space="preserve"> </w:t>
      </w:r>
    </w:p>
    <w:p w14:paraId="074964E4" w14:textId="77777777" w:rsidR="008429D4" w:rsidRPr="00363341" w:rsidRDefault="008429D4" w:rsidP="00363341">
      <w:pPr>
        <w:rPr>
          <w:rFonts w:ascii="Arial" w:hAnsi="Arial" w:cs="Arial"/>
          <w:sz w:val="20"/>
          <w:szCs w:val="20"/>
        </w:rPr>
      </w:pPr>
      <w:bookmarkStart w:id="82" w:name="_Hlk17211962"/>
      <w:proofErr w:type="spellStart"/>
      <w:r w:rsidRPr="00875D26">
        <w:rPr>
          <w:rFonts w:ascii="Arial" w:hAnsi="Arial" w:cs="Arial"/>
          <w:sz w:val="20"/>
          <w:szCs w:val="20"/>
        </w:rPr>
        <w:t>Savji</w:t>
      </w:r>
      <w:proofErr w:type="spellEnd"/>
      <w:r w:rsidRPr="00875D26">
        <w:rPr>
          <w:rFonts w:ascii="Arial" w:hAnsi="Arial" w:cs="Arial"/>
          <w:sz w:val="20"/>
          <w:szCs w:val="20"/>
        </w:rPr>
        <w:t xml:space="preserve"> N, Meijers WC, Bartz TM, Bhambhani V, Cushman M, </w:t>
      </w:r>
      <w:proofErr w:type="spellStart"/>
      <w:r w:rsidRPr="00875D26">
        <w:rPr>
          <w:rFonts w:ascii="Arial" w:hAnsi="Arial" w:cs="Arial"/>
          <w:sz w:val="20"/>
          <w:szCs w:val="20"/>
        </w:rPr>
        <w:t>Nayor</w:t>
      </w:r>
      <w:proofErr w:type="spellEnd"/>
      <w:r w:rsidRPr="00875D26">
        <w:rPr>
          <w:rFonts w:ascii="Arial" w:hAnsi="Arial" w:cs="Arial"/>
          <w:sz w:val="20"/>
          <w:szCs w:val="20"/>
        </w:rPr>
        <w:t xml:space="preserve"> M, Kizer JR, Sarma A, Blaha MJ, Gansevoort RT, Gardin JM, Hillege HL, Ji F, Kop WJ, Lau ES, Lee DS, </w:t>
      </w:r>
      <w:proofErr w:type="spellStart"/>
      <w:r w:rsidRPr="00875D26">
        <w:rPr>
          <w:rFonts w:ascii="Arial" w:hAnsi="Arial" w:cs="Arial"/>
          <w:sz w:val="20"/>
          <w:szCs w:val="20"/>
        </w:rPr>
        <w:t>Sadreyev</w:t>
      </w:r>
      <w:proofErr w:type="spellEnd"/>
      <w:r w:rsidRPr="00875D26">
        <w:rPr>
          <w:rFonts w:ascii="Arial" w:hAnsi="Arial" w:cs="Arial"/>
          <w:sz w:val="20"/>
          <w:szCs w:val="20"/>
        </w:rPr>
        <w:t xml:space="preserve"> R, van </w:t>
      </w:r>
      <w:proofErr w:type="spellStart"/>
      <w:r w:rsidRPr="00875D26">
        <w:rPr>
          <w:rFonts w:ascii="Arial" w:hAnsi="Arial" w:cs="Arial"/>
          <w:sz w:val="20"/>
          <w:szCs w:val="20"/>
        </w:rPr>
        <w:t>Gilst</w:t>
      </w:r>
      <w:proofErr w:type="spellEnd"/>
      <w:r w:rsidRPr="00875D26">
        <w:rPr>
          <w:rFonts w:ascii="Arial" w:hAnsi="Arial" w:cs="Arial"/>
          <w:sz w:val="20"/>
          <w:szCs w:val="20"/>
        </w:rPr>
        <w:t xml:space="preserve"> WH, Wang TJ, Zanni MV, Vasan RS, Allen NB,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van der Harst P, Levy D, Larson M, Shah SJ, de Boer RA, Gottdiener JS, Ho JE. </w:t>
      </w:r>
      <w:hyperlink r:id="rId935" w:history="1">
        <w:r w:rsidRPr="001F1414">
          <w:rPr>
            <w:rFonts w:ascii="Arial" w:hAnsi="Arial" w:cs="Arial"/>
            <w:b/>
            <w:i/>
            <w:sz w:val="20"/>
            <w:szCs w:val="20"/>
          </w:rPr>
          <w:t xml:space="preserve">The </w:t>
        </w:r>
        <w:r>
          <w:rPr>
            <w:rFonts w:ascii="Arial" w:hAnsi="Arial" w:cs="Arial"/>
            <w:b/>
            <w:i/>
            <w:sz w:val="20"/>
            <w:szCs w:val="20"/>
          </w:rPr>
          <w:t>a</w:t>
        </w:r>
        <w:r w:rsidRPr="001F1414">
          <w:rPr>
            <w:rFonts w:ascii="Arial" w:hAnsi="Arial" w:cs="Arial"/>
            <w:b/>
            <w:i/>
            <w:sz w:val="20"/>
            <w:szCs w:val="20"/>
          </w:rPr>
          <w:t xml:space="preserve">ssociation of </w:t>
        </w:r>
        <w:r>
          <w:rPr>
            <w:rFonts w:ascii="Arial" w:hAnsi="Arial" w:cs="Arial"/>
            <w:b/>
            <w:i/>
            <w:sz w:val="20"/>
            <w:szCs w:val="20"/>
          </w:rPr>
          <w:t>o</w:t>
        </w:r>
        <w:r w:rsidRPr="001F1414">
          <w:rPr>
            <w:rFonts w:ascii="Arial" w:hAnsi="Arial" w:cs="Arial"/>
            <w:b/>
            <w:i/>
            <w:sz w:val="20"/>
            <w:szCs w:val="20"/>
          </w:rPr>
          <w:t xml:space="preserve">besity and </w:t>
        </w:r>
        <w:r>
          <w:rPr>
            <w:rFonts w:ascii="Arial" w:hAnsi="Arial" w:cs="Arial"/>
            <w:b/>
            <w:i/>
            <w:sz w:val="20"/>
            <w:szCs w:val="20"/>
          </w:rPr>
          <w:t>c</w:t>
        </w:r>
        <w:r w:rsidRPr="001F1414">
          <w:rPr>
            <w:rFonts w:ascii="Arial" w:hAnsi="Arial" w:cs="Arial"/>
            <w:b/>
            <w:i/>
            <w:sz w:val="20"/>
            <w:szCs w:val="20"/>
          </w:rPr>
          <w:t xml:space="preserve">ardiometabolic </w:t>
        </w:r>
        <w:r>
          <w:rPr>
            <w:rFonts w:ascii="Arial" w:hAnsi="Arial" w:cs="Arial"/>
            <w:b/>
            <w:i/>
            <w:sz w:val="20"/>
            <w:szCs w:val="20"/>
          </w:rPr>
          <w:t>t</w:t>
        </w:r>
        <w:r w:rsidRPr="001F1414">
          <w:rPr>
            <w:rFonts w:ascii="Arial" w:hAnsi="Arial" w:cs="Arial"/>
            <w:b/>
            <w:i/>
            <w:sz w:val="20"/>
            <w:szCs w:val="20"/>
          </w:rPr>
          <w:t xml:space="preserve">raits </w:t>
        </w:r>
        <w:r>
          <w:rPr>
            <w:rFonts w:ascii="Arial" w:hAnsi="Arial" w:cs="Arial"/>
            <w:b/>
            <w:i/>
            <w:sz w:val="20"/>
            <w:szCs w:val="20"/>
          </w:rPr>
          <w:t>w</w:t>
        </w:r>
        <w:r w:rsidRPr="001F1414">
          <w:rPr>
            <w:rFonts w:ascii="Arial" w:hAnsi="Arial" w:cs="Arial"/>
            <w:b/>
            <w:i/>
            <w:sz w:val="20"/>
            <w:szCs w:val="20"/>
          </w:rPr>
          <w:t xml:space="preserve">ith </w:t>
        </w:r>
        <w:r>
          <w:rPr>
            <w:rFonts w:ascii="Arial" w:hAnsi="Arial" w:cs="Arial"/>
            <w:b/>
            <w:i/>
            <w:sz w:val="20"/>
            <w:szCs w:val="20"/>
          </w:rPr>
          <w:t>i</w:t>
        </w:r>
        <w:r w:rsidRPr="001F1414">
          <w:rPr>
            <w:rFonts w:ascii="Arial" w:hAnsi="Arial" w:cs="Arial"/>
            <w:b/>
            <w:i/>
            <w:sz w:val="20"/>
            <w:szCs w:val="20"/>
          </w:rPr>
          <w:t xml:space="preserve">ncident </w:t>
        </w:r>
        <w:proofErr w:type="spellStart"/>
        <w:r w:rsidRPr="001F1414">
          <w:rPr>
            <w:rFonts w:ascii="Arial" w:hAnsi="Arial" w:cs="Arial"/>
            <w:b/>
            <w:i/>
            <w:sz w:val="20"/>
            <w:szCs w:val="20"/>
          </w:rPr>
          <w:t>HFpEF</w:t>
        </w:r>
        <w:proofErr w:type="spellEnd"/>
        <w:r w:rsidRPr="001F1414">
          <w:rPr>
            <w:rFonts w:ascii="Arial" w:hAnsi="Arial" w:cs="Arial"/>
            <w:b/>
            <w:i/>
            <w:sz w:val="20"/>
            <w:szCs w:val="20"/>
          </w:rPr>
          <w:t xml:space="preserve"> and </w:t>
        </w:r>
        <w:proofErr w:type="spellStart"/>
        <w:r w:rsidRPr="001F1414">
          <w:rPr>
            <w:rFonts w:ascii="Arial" w:hAnsi="Arial" w:cs="Arial"/>
            <w:b/>
            <w:i/>
            <w:sz w:val="20"/>
            <w:szCs w:val="20"/>
          </w:rPr>
          <w:t>HFrEF</w:t>
        </w:r>
        <w:proofErr w:type="spellEnd"/>
        <w:r w:rsidRPr="001F1414">
          <w:rPr>
            <w:rFonts w:ascii="Arial" w:hAnsi="Arial" w:cs="Arial"/>
            <w:b/>
            <w:i/>
            <w:sz w:val="20"/>
            <w:szCs w:val="20"/>
          </w:rPr>
          <w:t>.</w:t>
        </w:r>
      </w:hyperlink>
      <w:r w:rsidRPr="001F1414">
        <w:rPr>
          <w:rFonts w:ascii="Arial" w:hAnsi="Arial" w:cs="Arial"/>
          <w:b/>
          <w:i/>
          <w:sz w:val="20"/>
          <w:szCs w:val="20"/>
        </w:rPr>
        <w:t xml:space="preserve"> </w:t>
      </w:r>
      <w:r w:rsidRPr="001F1414">
        <w:rPr>
          <w:rFonts w:ascii="Arial" w:hAnsi="Arial" w:cs="Arial"/>
          <w:sz w:val="20"/>
          <w:szCs w:val="20"/>
        </w:rPr>
        <w:t xml:space="preserve">JACC Heart Fail. 2018 </w:t>
      </w:r>
      <w:r w:rsidR="00363341" w:rsidRPr="00363341">
        <w:rPr>
          <w:rFonts w:ascii="Arial" w:hAnsi="Arial" w:cs="Arial"/>
          <w:sz w:val="20"/>
          <w:szCs w:val="20"/>
        </w:rPr>
        <w:t>Aug</w:t>
      </w:r>
      <w:r w:rsidR="00363341">
        <w:rPr>
          <w:rFonts w:ascii="Arial" w:hAnsi="Arial" w:cs="Arial"/>
          <w:sz w:val="20"/>
          <w:szCs w:val="20"/>
        </w:rPr>
        <w:t xml:space="preserve">. Vol. 6, issue 8, pp. </w:t>
      </w:r>
      <w:r w:rsidR="00363341" w:rsidRPr="00363341">
        <w:rPr>
          <w:rFonts w:ascii="Arial" w:hAnsi="Arial" w:cs="Arial"/>
          <w:sz w:val="20"/>
          <w:szCs w:val="20"/>
        </w:rPr>
        <w:t xml:space="preserve">701-709. </w:t>
      </w:r>
      <w:r w:rsidRPr="001F1414">
        <w:rPr>
          <w:rFonts w:ascii="Arial" w:hAnsi="Arial" w:cs="Arial"/>
          <w:sz w:val="20"/>
          <w:szCs w:val="20"/>
        </w:rPr>
        <w:t>PM: 30007554.</w:t>
      </w:r>
      <w:r w:rsidR="00363341" w:rsidRPr="00363341">
        <w:rPr>
          <w:rFonts w:ascii="Arial" w:hAnsi="Arial" w:cs="Arial"/>
          <w:sz w:val="20"/>
          <w:szCs w:val="20"/>
        </w:rPr>
        <w:t xml:space="preserve"> </w:t>
      </w:r>
      <w:hyperlink r:id="rId936" w:history="1">
        <w:r w:rsidR="00363341" w:rsidRPr="00363341">
          <w:rPr>
            <w:rFonts w:ascii="Arial" w:hAnsi="Arial" w:cs="Arial"/>
            <w:sz w:val="20"/>
            <w:szCs w:val="20"/>
          </w:rPr>
          <w:t>PMC6076337</w:t>
        </w:r>
      </w:hyperlink>
      <w:r w:rsidR="00363341" w:rsidRPr="00363341">
        <w:rPr>
          <w:rFonts w:ascii="Arial" w:hAnsi="Arial" w:cs="Arial"/>
          <w:sz w:val="20"/>
          <w:szCs w:val="20"/>
        </w:rPr>
        <w:t>.</w:t>
      </w:r>
    </w:p>
    <w:bookmarkEnd w:id="82"/>
    <w:p w14:paraId="25B0457D" w14:textId="77777777" w:rsidR="00BE3B9A" w:rsidRPr="00C27A57" w:rsidRDefault="00BE3B9A" w:rsidP="00BE3B9A">
      <w:proofErr w:type="spellStart"/>
      <w:r w:rsidRPr="00D412C8">
        <w:rPr>
          <w:rFonts w:ascii="Arial" w:hAnsi="Arial" w:cs="Arial"/>
          <w:sz w:val="20"/>
          <w:szCs w:val="20"/>
        </w:rPr>
        <w:lastRenderedPageBreak/>
        <w:t>Seyerle</w:t>
      </w:r>
      <w:proofErr w:type="spellEnd"/>
      <w:r w:rsidRPr="00D412C8">
        <w:rPr>
          <w:rFonts w:ascii="Arial" w:hAnsi="Arial" w:cs="Arial"/>
          <w:sz w:val="20"/>
          <w:szCs w:val="20"/>
        </w:rPr>
        <w:t xml:space="preserve"> AA, </w:t>
      </w:r>
      <w:proofErr w:type="spellStart"/>
      <w:r w:rsidRPr="00D412C8">
        <w:rPr>
          <w:rFonts w:ascii="Arial" w:hAnsi="Arial" w:cs="Arial"/>
          <w:sz w:val="20"/>
          <w:szCs w:val="20"/>
        </w:rPr>
        <w:t>Sitlani</w:t>
      </w:r>
      <w:proofErr w:type="spellEnd"/>
      <w:r w:rsidRPr="00D412C8">
        <w:rPr>
          <w:rFonts w:ascii="Arial" w:hAnsi="Arial" w:cs="Arial"/>
          <w:sz w:val="20"/>
          <w:szCs w:val="20"/>
        </w:rPr>
        <w:t xml:space="preserve"> CM, Noordam R, </w:t>
      </w:r>
      <w:proofErr w:type="spellStart"/>
      <w:r w:rsidRPr="00D412C8">
        <w:rPr>
          <w:rFonts w:ascii="Arial" w:hAnsi="Arial" w:cs="Arial"/>
          <w:sz w:val="20"/>
          <w:szCs w:val="20"/>
        </w:rPr>
        <w:t>Gogarten</w:t>
      </w:r>
      <w:proofErr w:type="spellEnd"/>
      <w:r w:rsidRPr="00D412C8">
        <w:rPr>
          <w:rFonts w:ascii="Arial" w:hAnsi="Arial" w:cs="Arial"/>
          <w:sz w:val="20"/>
          <w:szCs w:val="20"/>
        </w:rPr>
        <w:t xml:space="preserve"> SM, Li J, Li X, Evans DS, Sun F, Laaksonen MA, Isaacs A, Kristiansson K, Highland HM, Stewart JD, Harris TB, Trompet S, Bis JC, Peloso GM, Brody JA, Broer L, Busch EL, Duan Q, Stilp AM, O'Donnell CJ, Macfarlane PW, Floyd JS, Kors JA, Lin HJ, Li-Gao R, Sofer T, Méndez-</w:t>
      </w:r>
      <w:proofErr w:type="spellStart"/>
      <w:r w:rsidRPr="00D412C8">
        <w:rPr>
          <w:rFonts w:ascii="Arial" w:hAnsi="Arial" w:cs="Arial"/>
          <w:sz w:val="20"/>
          <w:szCs w:val="20"/>
        </w:rPr>
        <w:t>Giráldez</w:t>
      </w:r>
      <w:proofErr w:type="spellEnd"/>
      <w:r w:rsidRPr="00D412C8">
        <w:rPr>
          <w:rFonts w:ascii="Arial" w:hAnsi="Arial" w:cs="Arial"/>
          <w:sz w:val="20"/>
          <w:szCs w:val="20"/>
        </w:rPr>
        <w:t xml:space="preserve"> R, Cummings SR, Heckbert SR, Hofman A, Ford I, Li Y, Launer LJ, </w:t>
      </w:r>
      <w:proofErr w:type="spellStart"/>
      <w:r w:rsidRPr="00D412C8">
        <w:rPr>
          <w:rFonts w:ascii="Arial" w:hAnsi="Arial" w:cs="Arial"/>
          <w:sz w:val="20"/>
          <w:szCs w:val="20"/>
        </w:rPr>
        <w:t>Porthan</w:t>
      </w:r>
      <w:proofErr w:type="spellEnd"/>
      <w:r w:rsidRPr="00D412C8">
        <w:rPr>
          <w:rFonts w:ascii="Arial" w:hAnsi="Arial" w:cs="Arial"/>
          <w:sz w:val="20"/>
          <w:szCs w:val="20"/>
        </w:rPr>
        <w:t xml:space="preserve"> K, Newton-Cheh C, Napier MD, Kerr KF, Reiner AP, Rice KM, Roach J, Buckley BM, Soliman EZ, de </w:t>
      </w:r>
      <w:proofErr w:type="spellStart"/>
      <w:r w:rsidRPr="00D412C8">
        <w:rPr>
          <w:rFonts w:ascii="Arial" w:hAnsi="Arial" w:cs="Arial"/>
          <w:sz w:val="20"/>
          <w:szCs w:val="20"/>
        </w:rPr>
        <w:t>Mutsert</w:t>
      </w:r>
      <w:proofErr w:type="spellEnd"/>
      <w:r w:rsidRPr="00D412C8">
        <w:rPr>
          <w:rFonts w:ascii="Arial" w:hAnsi="Arial" w:cs="Arial"/>
          <w:sz w:val="20"/>
          <w:szCs w:val="20"/>
        </w:rPr>
        <w:t xml:space="preserve"> R, </w:t>
      </w:r>
      <w:proofErr w:type="spellStart"/>
      <w:r w:rsidRPr="00D412C8">
        <w:rPr>
          <w:rFonts w:ascii="Arial" w:hAnsi="Arial" w:cs="Arial"/>
          <w:sz w:val="20"/>
          <w:szCs w:val="20"/>
        </w:rPr>
        <w:t>Sotoodehnia</w:t>
      </w:r>
      <w:proofErr w:type="spellEnd"/>
      <w:r w:rsidRPr="00D412C8">
        <w:rPr>
          <w:rFonts w:ascii="Arial" w:hAnsi="Arial" w:cs="Arial"/>
          <w:sz w:val="20"/>
          <w:szCs w:val="20"/>
        </w:rPr>
        <w:t xml:space="preserve"> N,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North KE, Lee CR, Gudnason V, </w:t>
      </w:r>
      <w:proofErr w:type="spellStart"/>
      <w:r w:rsidRPr="00D412C8">
        <w:rPr>
          <w:rFonts w:ascii="Arial" w:hAnsi="Arial" w:cs="Arial"/>
          <w:sz w:val="20"/>
          <w:szCs w:val="20"/>
        </w:rPr>
        <w:t>Stürmer</w:t>
      </w:r>
      <w:proofErr w:type="spellEnd"/>
      <w:r w:rsidRPr="00D412C8">
        <w:rPr>
          <w:rFonts w:ascii="Arial" w:hAnsi="Arial" w:cs="Arial"/>
          <w:sz w:val="20"/>
          <w:szCs w:val="20"/>
        </w:rPr>
        <w:t xml:space="preserve"> T, </w:t>
      </w:r>
      <w:proofErr w:type="spellStart"/>
      <w:r w:rsidRPr="00D412C8">
        <w:rPr>
          <w:rFonts w:ascii="Arial" w:hAnsi="Arial" w:cs="Arial"/>
          <w:sz w:val="20"/>
          <w:szCs w:val="20"/>
        </w:rPr>
        <w:t>Rosendaal</w:t>
      </w:r>
      <w:proofErr w:type="spellEnd"/>
      <w:r w:rsidRPr="00D412C8">
        <w:rPr>
          <w:rFonts w:ascii="Arial" w:hAnsi="Arial" w:cs="Arial"/>
          <w:sz w:val="20"/>
          <w:szCs w:val="20"/>
        </w:rPr>
        <w:t xml:space="preserve"> FR, Taylor KD, Wiggins KL, Wilson JG, Chen YD, Kaplan RC, Wilhelmsen K, Cupples LA, Salomaa V, van Duijn C, </w:t>
      </w:r>
      <w:proofErr w:type="spellStart"/>
      <w:r w:rsidRPr="00D412C8">
        <w:rPr>
          <w:rFonts w:ascii="Arial" w:hAnsi="Arial" w:cs="Arial"/>
          <w:sz w:val="20"/>
          <w:szCs w:val="20"/>
        </w:rPr>
        <w:t>Jukema</w:t>
      </w:r>
      <w:proofErr w:type="spellEnd"/>
      <w:r w:rsidRPr="00D412C8">
        <w:rPr>
          <w:rFonts w:ascii="Arial" w:hAnsi="Arial" w:cs="Arial"/>
          <w:sz w:val="20"/>
          <w:szCs w:val="20"/>
        </w:rPr>
        <w:t xml:space="preserve"> JW, Liu Y, Mook-Kanamori DO, Lange LA, Vasan RS, Smith AV, Stricker BH, Laurie CC, Rotter JI, Whitsel EA, Psaty BM, Avery CL. </w:t>
      </w:r>
      <w:hyperlink r:id="rId937" w:history="1">
        <w:r w:rsidRPr="00F81D63">
          <w:rPr>
            <w:rFonts w:ascii="Arial" w:hAnsi="Arial" w:cs="Arial"/>
            <w:b/>
            <w:i/>
            <w:sz w:val="20"/>
            <w:szCs w:val="20"/>
          </w:rPr>
          <w:t>Pharmacogenomics study of thiazide diuretics and QT interval in multi-ethnic populations: the cohorts for heart and aging research in genomic epidemiology.</w:t>
        </w:r>
      </w:hyperlink>
      <w:r w:rsidRPr="00F81D63">
        <w:rPr>
          <w:rFonts w:ascii="Arial" w:hAnsi="Arial" w:cs="Arial"/>
          <w:b/>
          <w:i/>
          <w:sz w:val="20"/>
          <w:szCs w:val="20"/>
        </w:rPr>
        <w:t xml:space="preserve"> </w:t>
      </w:r>
      <w:r w:rsidRPr="00D412C8">
        <w:rPr>
          <w:rFonts w:ascii="Arial" w:hAnsi="Arial" w:cs="Arial"/>
          <w:sz w:val="20"/>
          <w:szCs w:val="20"/>
        </w:rPr>
        <w:t xml:space="preserve">Pharmacogenomics J. </w:t>
      </w:r>
      <w:r>
        <w:rPr>
          <w:rFonts w:ascii="Arial" w:hAnsi="Arial" w:cs="Arial"/>
          <w:sz w:val="20"/>
          <w:szCs w:val="20"/>
        </w:rPr>
        <w:t xml:space="preserve">2018 Apr. Vol. 18, issue 2, pp. </w:t>
      </w:r>
      <w:r w:rsidRPr="00BE3B9A">
        <w:rPr>
          <w:rFonts w:ascii="Arial" w:hAnsi="Arial" w:cs="Arial"/>
          <w:sz w:val="20"/>
          <w:szCs w:val="20"/>
        </w:rPr>
        <w:t xml:space="preserve">215-226. </w:t>
      </w:r>
      <w:r w:rsidRPr="00D412C8">
        <w:rPr>
          <w:rFonts w:ascii="Arial" w:hAnsi="Arial" w:cs="Arial"/>
          <w:sz w:val="20"/>
          <w:szCs w:val="20"/>
        </w:rPr>
        <w:t>PM: 28719597.</w:t>
      </w:r>
      <w:r w:rsidRPr="00EB1A34">
        <w:rPr>
          <w:rFonts w:ascii="Arial" w:hAnsi="Arial" w:cs="Arial"/>
          <w:sz w:val="20"/>
          <w:szCs w:val="20"/>
        </w:rPr>
        <w:t xml:space="preserve"> </w:t>
      </w:r>
      <w:hyperlink r:id="rId938" w:history="1">
        <w:r w:rsidRPr="00C27A57">
          <w:rPr>
            <w:rFonts w:ascii="Arial" w:hAnsi="Arial" w:cs="Arial"/>
            <w:sz w:val="20"/>
            <w:szCs w:val="20"/>
          </w:rPr>
          <w:t>PMC5773415</w:t>
        </w:r>
      </w:hyperlink>
      <w:r w:rsidRPr="00C27A57">
        <w:rPr>
          <w:rFonts w:ascii="Arial" w:hAnsi="Arial" w:cs="Arial"/>
          <w:sz w:val="20"/>
          <w:szCs w:val="20"/>
        </w:rPr>
        <w:t>.</w:t>
      </w:r>
    </w:p>
    <w:p w14:paraId="76668AE6" w14:textId="77777777" w:rsidR="00B23DF2" w:rsidRDefault="00B23DF2" w:rsidP="00B23DF2">
      <w:pPr>
        <w:rPr>
          <w:rFonts w:ascii="Arial" w:hAnsi="Arial" w:cs="Arial"/>
          <w:sz w:val="20"/>
          <w:szCs w:val="20"/>
        </w:rPr>
      </w:pPr>
      <w:r w:rsidRPr="004C1CA2">
        <w:rPr>
          <w:rFonts w:ascii="Arial" w:hAnsi="Arial" w:cs="Arial"/>
          <w:sz w:val="20"/>
          <w:szCs w:val="20"/>
        </w:rPr>
        <w:t xml:space="preserve">Smith CE, Follis JL, Dashti HS, Tanaka T, Graff M, Fretts AM, Kilpeläinen TO, </w:t>
      </w:r>
      <w:proofErr w:type="spellStart"/>
      <w:r w:rsidRPr="004C1CA2">
        <w:rPr>
          <w:rFonts w:ascii="Arial" w:hAnsi="Arial" w:cs="Arial"/>
          <w:sz w:val="20"/>
          <w:szCs w:val="20"/>
        </w:rPr>
        <w:t>Wojczynski</w:t>
      </w:r>
      <w:proofErr w:type="spellEnd"/>
      <w:r w:rsidRPr="004C1CA2">
        <w:rPr>
          <w:rFonts w:ascii="Arial" w:hAnsi="Arial" w:cs="Arial"/>
          <w:sz w:val="20"/>
          <w:szCs w:val="20"/>
        </w:rPr>
        <w:t xml:space="preserve"> MK, Richardson K, Nalls MA, Schulz CA, Liu Y, Frazier-Wood AC, van </w:t>
      </w:r>
      <w:proofErr w:type="spellStart"/>
      <w:r w:rsidRPr="004C1CA2">
        <w:rPr>
          <w:rFonts w:ascii="Arial" w:hAnsi="Arial" w:cs="Arial"/>
          <w:sz w:val="20"/>
          <w:szCs w:val="20"/>
        </w:rPr>
        <w:t>Eekelen</w:t>
      </w:r>
      <w:proofErr w:type="spellEnd"/>
      <w:r w:rsidRPr="004C1CA2">
        <w:rPr>
          <w:rFonts w:ascii="Arial" w:hAnsi="Arial" w:cs="Arial"/>
          <w:sz w:val="20"/>
          <w:szCs w:val="20"/>
        </w:rPr>
        <w:t xml:space="preserve"> E, Wang C, de Vries PS, </w:t>
      </w:r>
      <w:proofErr w:type="spellStart"/>
      <w:r w:rsidRPr="004C1CA2">
        <w:rPr>
          <w:rFonts w:ascii="Arial" w:hAnsi="Arial" w:cs="Arial"/>
          <w:sz w:val="20"/>
          <w:szCs w:val="20"/>
        </w:rPr>
        <w:t>Mikkilä</w:t>
      </w:r>
      <w:proofErr w:type="spellEnd"/>
      <w:r w:rsidRPr="004C1CA2">
        <w:rPr>
          <w:rFonts w:ascii="Arial" w:hAnsi="Arial" w:cs="Arial"/>
          <w:sz w:val="20"/>
          <w:szCs w:val="20"/>
        </w:rPr>
        <w:t xml:space="preserve"> V, Rohde R,</w:t>
      </w:r>
      <w:r w:rsidRPr="00264F5D">
        <w:rPr>
          <w:rFonts w:ascii="Arial" w:hAnsi="Arial" w:cs="Arial"/>
          <w:sz w:val="20"/>
          <w:szCs w:val="20"/>
        </w:rPr>
        <w:t xml:space="preserve"> </w:t>
      </w:r>
      <w:r w:rsidRPr="00264F5D">
        <w:rPr>
          <w:rFonts w:ascii="Arial" w:hAnsi="Arial" w:cs="Arial"/>
          <w:bCs/>
          <w:sz w:val="20"/>
          <w:szCs w:val="20"/>
        </w:rPr>
        <w:t>Psaty</w:t>
      </w:r>
      <w:r w:rsidRPr="004C1CA2">
        <w:rPr>
          <w:rFonts w:ascii="Arial" w:hAnsi="Arial" w:cs="Arial"/>
          <w:sz w:val="20"/>
          <w:szCs w:val="20"/>
        </w:rPr>
        <w:t xml:space="preserve"> BM, Hansen T, Feitosa MF, Lai CQ, Houston DK, Ferruci L, Ericson U, Wang Z, de </w:t>
      </w:r>
      <w:proofErr w:type="spellStart"/>
      <w:r w:rsidRPr="004C1CA2">
        <w:rPr>
          <w:rFonts w:ascii="Arial" w:hAnsi="Arial" w:cs="Arial"/>
          <w:sz w:val="20"/>
          <w:szCs w:val="20"/>
        </w:rPr>
        <w:t>Mutsert</w:t>
      </w:r>
      <w:proofErr w:type="spellEnd"/>
      <w:r w:rsidRPr="004C1CA2">
        <w:rPr>
          <w:rFonts w:ascii="Arial" w:hAnsi="Arial" w:cs="Arial"/>
          <w:sz w:val="20"/>
          <w:szCs w:val="20"/>
        </w:rPr>
        <w:t xml:space="preserve"> R, Oddy WH, de Jonge EAL, Seppälä I, Justice AE, Lemaitre RN, Sørensen TIA, Province MA, Parnell LD, Garcia ME, </w:t>
      </w:r>
      <w:proofErr w:type="spellStart"/>
      <w:r w:rsidRPr="004C1CA2">
        <w:rPr>
          <w:rFonts w:ascii="Arial" w:hAnsi="Arial" w:cs="Arial"/>
          <w:sz w:val="20"/>
          <w:szCs w:val="20"/>
        </w:rPr>
        <w:t>Bandinelli</w:t>
      </w:r>
      <w:proofErr w:type="spellEnd"/>
      <w:r w:rsidRPr="004C1CA2">
        <w:rPr>
          <w:rFonts w:ascii="Arial" w:hAnsi="Arial" w:cs="Arial"/>
          <w:sz w:val="20"/>
          <w:szCs w:val="20"/>
        </w:rPr>
        <w:t xml:space="preserve"> S, </w:t>
      </w:r>
      <w:proofErr w:type="spellStart"/>
      <w:r w:rsidRPr="004C1CA2">
        <w:rPr>
          <w:rFonts w:ascii="Arial" w:hAnsi="Arial" w:cs="Arial"/>
          <w:sz w:val="20"/>
          <w:szCs w:val="20"/>
        </w:rPr>
        <w:t>Orho</w:t>
      </w:r>
      <w:proofErr w:type="spellEnd"/>
      <w:r w:rsidRPr="004C1CA2">
        <w:rPr>
          <w:rFonts w:ascii="Arial" w:hAnsi="Arial" w:cs="Arial"/>
          <w:sz w:val="20"/>
          <w:szCs w:val="20"/>
        </w:rPr>
        <w:t xml:space="preserve">-Melander M, Rich SS, </w:t>
      </w:r>
      <w:proofErr w:type="spellStart"/>
      <w:r w:rsidRPr="004C1CA2">
        <w:rPr>
          <w:rFonts w:ascii="Arial" w:hAnsi="Arial" w:cs="Arial"/>
          <w:sz w:val="20"/>
          <w:szCs w:val="20"/>
        </w:rPr>
        <w:t>Rosendaal</w:t>
      </w:r>
      <w:proofErr w:type="spellEnd"/>
      <w:r w:rsidRPr="004C1CA2">
        <w:rPr>
          <w:rFonts w:ascii="Arial" w:hAnsi="Arial" w:cs="Arial"/>
          <w:sz w:val="20"/>
          <w:szCs w:val="20"/>
        </w:rPr>
        <w:t xml:space="preserve"> FR, Pennell CE, Kiefte-de Jong JC, </w:t>
      </w:r>
      <w:proofErr w:type="spellStart"/>
      <w:r w:rsidRPr="004C1CA2">
        <w:rPr>
          <w:rFonts w:ascii="Arial" w:hAnsi="Arial" w:cs="Arial"/>
          <w:sz w:val="20"/>
          <w:szCs w:val="20"/>
        </w:rPr>
        <w:t>Kähönen</w:t>
      </w:r>
      <w:proofErr w:type="spellEnd"/>
      <w:r w:rsidRPr="004C1CA2">
        <w:rPr>
          <w:rFonts w:ascii="Arial" w:hAnsi="Arial" w:cs="Arial"/>
          <w:sz w:val="20"/>
          <w:szCs w:val="20"/>
        </w:rPr>
        <w:t xml:space="preserve"> M, Young KL, Pedersen O, </w:t>
      </w:r>
      <w:proofErr w:type="spellStart"/>
      <w:r w:rsidRPr="004C1CA2">
        <w:rPr>
          <w:rFonts w:ascii="Arial" w:hAnsi="Arial" w:cs="Arial"/>
          <w:sz w:val="20"/>
          <w:szCs w:val="20"/>
        </w:rPr>
        <w:t>Aslibekyan</w:t>
      </w:r>
      <w:proofErr w:type="spellEnd"/>
      <w:r w:rsidRPr="004C1CA2">
        <w:rPr>
          <w:rFonts w:ascii="Arial" w:hAnsi="Arial" w:cs="Arial"/>
          <w:sz w:val="20"/>
          <w:szCs w:val="20"/>
        </w:rPr>
        <w:t xml:space="preserve"> S, Rotter JI, Mook-Kanamori DO, </w:t>
      </w:r>
      <w:proofErr w:type="spellStart"/>
      <w:r w:rsidRPr="004C1CA2">
        <w:rPr>
          <w:rFonts w:ascii="Arial" w:hAnsi="Arial" w:cs="Arial"/>
          <w:sz w:val="20"/>
          <w:szCs w:val="20"/>
        </w:rPr>
        <w:t>Zillikens</w:t>
      </w:r>
      <w:proofErr w:type="spellEnd"/>
      <w:r w:rsidRPr="004C1CA2">
        <w:rPr>
          <w:rFonts w:ascii="Arial" w:hAnsi="Arial" w:cs="Arial"/>
          <w:sz w:val="20"/>
          <w:szCs w:val="20"/>
        </w:rPr>
        <w:t xml:space="preserve"> MC, </w:t>
      </w:r>
      <w:proofErr w:type="spellStart"/>
      <w:r w:rsidRPr="004C1CA2">
        <w:rPr>
          <w:rFonts w:ascii="Arial" w:hAnsi="Arial" w:cs="Arial"/>
          <w:sz w:val="20"/>
          <w:szCs w:val="20"/>
        </w:rPr>
        <w:t>Raitakari</w:t>
      </w:r>
      <w:proofErr w:type="spellEnd"/>
      <w:r w:rsidRPr="004C1CA2">
        <w:rPr>
          <w:rFonts w:ascii="Arial" w:hAnsi="Arial" w:cs="Arial"/>
          <w:sz w:val="20"/>
          <w:szCs w:val="20"/>
        </w:rPr>
        <w:t xml:space="preserve"> OT, North KE, Overvad K, Arnett DK, Hofman A, Lehtimäki T, </w:t>
      </w:r>
      <w:proofErr w:type="spellStart"/>
      <w:r w:rsidRPr="004C1CA2">
        <w:rPr>
          <w:rFonts w:ascii="Arial" w:hAnsi="Arial" w:cs="Arial"/>
          <w:sz w:val="20"/>
          <w:szCs w:val="20"/>
        </w:rPr>
        <w:t>Tjønneland</w:t>
      </w:r>
      <w:proofErr w:type="spellEnd"/>
      <w:r w:rsidRPr="004C1CA2">
        <w:rPr>
          <w:rFonts w:ascii="Arial" w:hAnsi="Arial" w:cs="Arial"/>
          <w:sz w:val="20"/>
          <w:szCs w:val="20"/>
        </w:rPr>
        <w:t xml:space="preserve"> A,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AG, Rivadeneira F, Franco OH, German JB, Siscovick DS, Cupples LA, </w:t>
      </w:r>
      <w:proofErr w:type="spellStart"/>
      <w:r w:rsidRPr="004C1CA2">
        <w:rPr>
          <w:rFonts w:ascii="Arial" w:hAnsi="Arial" w:cs="Arial"/>
          <w:sz w:val="20"/>
          <w:szCs w:val="20"/>
        </w:rPr>
        <w:t>Ordovás</w:t>
      </w:r>
      <w:proofErr w:type="spellEnd"/>
      <w:r w:rsidRPr="004C1CA2">
        <w:rPr>
          <w:rFonts w:ascii="Arial" w:hAnsi="Arial" w:cs="Arial"/>
          <w:sz w:val="20"/>
          <w:szCs w:val="20"/>
        </w:rPr>
        <w:t xml:space="preserve"> JM. </w:t>
      </w:r>
      <w:hyperlink r:id="rId939" w:history="1">
        <w:r w:rsidRPr="009B087B">
          <w:rPr>
            <w:rFonts w:ascii="Arial" w:hAnsi="Arial" w:cs="Arial"/>
            <w:b/>
            <w:i/>
            <w:sz w:val="20"/>
            <w:szCs w:val="20"/>
          </w:rPr>
          <w:t>Genome-</w:t>
        </w:r>
        <w:r>
          <w:rPr>
            <w:rFonts w:ascii="Arial" w:hAnsi="Arial" w:cs="Arial"/>
            <w:b/>
            <w:i/>
            <w:sz w:val="20"/>
            <w:szCs w:val="20"/>
          </w:rPr>
          <w:t>w</w:t>
        </w:r>
        <w:r w:rsidRPr="009B087B">
          <w:rPr>
            <w:rFonts w:ascii="Arial" w:hAnsi="Arial" w:cs="Arial"/>
            <w:b/>
            <w:i/>
            <w:sz w:val="20"/>
            <w:szCs w:val="20"/>
          </w:rPr>
          <w:t xml:space="preserve">ide </w:t>
        </w:r>
        <w:r>
          <w:rPr>
            <w:rFonts w:ascii="Arial" w:hAnsi="Arial" w:cs="Arial"/>
            <w:b/>
            <w:i/>
            <w:sz w:val="20"/>
            <w:szCs w:val="20"/>
          </w:rPr>
          <w:t>i</w:t>
        </w:r>
        <w:r w:rsidRPr="009B087B">
          <w:rPr>
            <w:rFonts w:ascii="Arial" w:hAnsi="Arial" w:cs="Arial"/>
            <w:b/>
            <w:i/>
            <w:sz w:val="20"/>
            <w:szCs w:val="20"/>
          </w:rPr>
          <w:t xml:space="preserve">nteractions with </w:t>
        </w:r>
        <w:r>
          <w:rPr>
            <w:rFonts w:ascii="Arial" w:hAnsi="Arial" w:cs="Arial"/>
            <w:b/>
            <w:i/>
            <w:sz w:val="20"/>
            <w:szCs w:val="20"/>
          </w:rPr>
          <w:t>d</w:t>
        </w:r>
        <w:r w:rsidRPr="009B087B">
          <w:rPr>
            <w:rFonts w:ascii="Arial" w:hAnsi="Arial" w:cs="Arial"/>
            <w:b/>
            <w:i/>
            <w:sz w:val="20"/>
            <w:szCs w:val="20"/>
          </w:rPr>
          <w:t xml:space="preserve">airy </w:t>
        </w:r>
        <w:r>
          <w:rPr>
            <w:rFonts w:ascii="Arial" w:hAnsi="Arial" w:cs="Arial"/>
            <w:b/>
            <w:i/>
            <w:sz w:val="20"/>
            <w:szCs w:val="20"/>
          </w:rPr>
          <w:t>i</w:t>
        </w:r>
        <w:r w:rsidRPr="009B087B">
          <w:rPr>
            <w:rFonts w:ascii="Arial" w:hAnsi="Arial" w:cs="Arial"/>
            <w:b/>
            <w:i/>
            <w:sz w:val="20"/>
            <w:szCs w:val="20"/>
          </w:rPr>
          <w:t xml:space="preserve">ntake for </w:t>
        </w:r>
        <w:r>
          <w:rPr>
            <w:rFonts w:ascii="Arial" w:hAnsi="Arial" w:cs="Arial"/>
            <w:b/>
            <w:i/>
            <w:sz w:val="20"/>
            <w:szCs w:val="20"/>
          </w:rPr>
          <w:t>body 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in </w:t>
        </w:r>
        <w:r>
          <w:rPr>
            <w:rFonts w:ascii="Arial" w:hAnsi="Arial" w:cs="Arial"/>
            <w:b/>
            <w:i/>
            <w:sz w:val="20"/>
            <w:szCs w:val="20"/>
          </w:rPr>
          <w:t>adults of European d</w:t>
        </w:r>
        <w:r w:rsidRPr="009B087B">
          <w:rPr>
            <w:rFonts w:ascii="Arial" w:hAnsi="Arial" w:cs="Arial"/>
            <w:b/>
            <w:i/>
            <w:sz w:val="20"/>
            <w:szCs w:val="20"/>
          </w:rPr>
          <w:t>escent.</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Mol </w:t>
      </w:r>
      <w:proofErr w:type="spellStart"/>
      <w:r w:rsidRPr="004C1CA2">
        <w:rPr>
          <w:rFonts w:ascii="Arial" w:hAnsi="Arial" w:cs="Arial"/>
          <w:sz w:val="20"/>
          <w:szCs w:val="20"/>
        </w:rPr>
        <w:t>Nutr</w:t>
      </w:r>
      <w:proofErr w:type="spellEnd"/>
      <w:r w:rsidRPr="004C1CA2">
        <w:rPr>
          <w:rFonts w:ascii="Arial" w:hAnsi="Arial" w:cs="Arial"/>
          <w:sz w:val="20"/>
          <w:szCs w:val="20"/>
        </w:rPr>
        <w:t xml:space="preserve"> Food Res.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Feb</w:t>
      </w:r>
      <w:r w:rsidRPr="004C1CA2">
        <w:rPr>
          <w:rFonts w:ascii="Arial" w:hAnsi="Arial" w:cs="Arial"/>
          <w:sz w:val="20"/>
          <w:szCs w:val="20"/>
        </w:rPr>
        <w:t xml:space="preserve">. </w:t>
      </w:r>
      <w:r>
        <w:rPr>
          <w:rFonts w:ascii="Arial" w:hAnsi="Arial" w:cs="Arial"/>
          <w:sz w:val="20"/>
          <w:szCs w:val="20"/>
        </w:rPr>
        <w:t xml:space="preserve">Vol. 62, issue 3. </w:t>
      </w:r>
      <w:proofErr w:type="spellStart"/>
      <w:r w:rsidRPr="004C1CA2">
        <w:rPr>
          <w:rFonts w:ascii="Arial" w:hAnsi="Arial" w:cs="Arial"/>
          <w:sz w:val="20"/>
          <w:szCs w:val="20"/>
        </w:rPr>
        <w:t>doi</w:t>
      </w:r>
      <w:proofErr w:type="spellEnd"/>
      <w:r w:rsidRPr="004C1CA2">
        <w:rPr>
          <w:rFonts w:ascii="Arial" w:hAnsi="Arial" w:cs="Arial"/>
          <w:sz w:val="20"/>
          <w:szCs w:val="20"/>
        </w:rPr>
        <w:t>: 10.1002/mnfr.201700347. [</w:t>
      </w:r>
      <w:proofErr w:type="spellStart"/>
      <w:r w:rsidRPr="004C1CA2">
        <w:rPr>
          <w:rFonts w:ascii="Arial" w:hAnsi="Arial" w:cs="Arial"/>
          <w:sz w:val="20"/>
          <w:szCs w:val="20"/>
        </w:rPr>
        <w:t>Epub</w:t>
      </w:r>
      <w:proofErr w:type="spellEnd"/>
      <w:r w:rsidRPr="004C1CA2">
        <w:rPr>
          <w:rFonts w:ascii="Arial" w:hAnsi="Arial" w:cs="Arial"/>
          <w:sz w:val="20"/>
          <w:szCs w:val="20"/>
        </w:rPr>
        <w:t xml:space="preserve"> ahead of print] PM: 28941034</w:t>
      </w:r>
      <w:r>
        <w:rPr>
          <w:rFonts w:ascii="Arial" w:hAnsi="Arial" w:cs="Arial"/>
          <w:sz w:val="20"/>
          <w:szCs w:val="20"/>
        </w:rPr>
        <w:t xml:space="preserve">. </w:t>
      </w:r>
      <w:hyperlink r:id="rId940" w:history="1">
        <w:r w:rsidRPr="00B23DF2">
          <w:rPr>
            <w:rFonts w:ascii="Arial" w:hAnsi="Arial" w:cs="Arial"/>
            <w:sz w:val="20"/>
            <w:szCs w:val="20"/>
          </w:rPr>
          <w:t>PMC5803424</w:t>
        </w:r>
      </w:hyperlink>
      <w:r w:rsidRPr="008F15C2">
        <w:rPr>
          <w:rFonts w:ascii="Arial" w:hAnsi="Arial" w:cs="Arial"/>
          <w:sz w:val="20"/>
          <w:szCs w:val="20"/>
        </w:rPr>
        <w:t>.</w:t>
      </w:r>
    </w:p>
    <w:p w14:paraId="56EB8620" w14:textId="77777777" w:rsidR="008C768C" w:rsidRDefault="008C768C" w:rsidP="008C768C">
      <w:r w:rsidRPr="004C1CA2">
        <w:rPr>
          <w:rFonts w:ascii="Arial" w:hAnsi="Arial" w:cs="Arial"/>
          <w:sz w:val="20"/>
          <w:szCs w:val="20"/>
        </w:rPr>
        <w:t xml:space="preserve">Stojanović D, </w:t>
      </w:r>
      <w:proofErr w:type="spellStart"/>
      <w:r w:rsidRPr="004C1CA2">
        <w:rPr>
          <w:rFonts w:ascii="Arial" w:hAnsi="Arial" w:cs="Arial"/>
          <w:sz w:val="20"/>
          <w:szCs w:val="20"/>
        </w:rPr>
        <w:t>Bůžková</w:t>
      </w:r>
      <w:proofErr w:type="spellEnd"/>
      <w:r w:rsidRPr="004C1CA2">
        <w:rPr>
          <w:rFonts w:ascii="Arial" w:hAnsi="Arial" w:cs="Arial"/>
          <w:sz w:val="20"/>
          <w:szCs w:val="20"/>
        </w:rPr>
        <w:t xml:space="preserve"> P, </w:t>
      </w:r>
      <w:proofErr w:type="spellStart"/>
      <w:r w:rsidRPr="004C1CA2">
        <w:rPr>
          <w:rFonts w:ascii="Arial" w:hAnsi="Arial" w:cs="Arial"/>
          <w:sz w:val="20"/>
          <w:szCs w:val="20"/>
        </w:rPr>
        <w:t>Mukamal</w:t>
      </w:r>
      <w:proofErr w:type="spellEnd"/>
      <w:r w:rsidRPr="004C1CA2">
        <w:rPr>
          <w:rFonts w:ascii="Arial" w:hAnsi="Arial" w:cs="Arial"/>
          <w:sz w:val="20"/>
          <w:szCs w:val="20"/>
        </w:rPr>
        <w:t xml:space="preserve"> KJ, Heckbert SR, Psaty BM, Fink HA, Cauley JA, Wallace E, Curtis LH, Hirsch C, Budoff M, Li D, Young R, Jalal D, Delaney JA. </w:t>
      </w:r>
      <w:hyperlink r:id="rId941" w:history="1">
        <w:r>
          <w:rPr>
            <w:rFonts w:ascii="Arial" w:hAnsi="Arial" w:cs="Arial"/>
            <w:b/>
            <w:i/>
            <w:sz w:val="20"/>
            <w:szCs w:val="20"/>
          </w:rPr>
          <w:t>Soluble i</w:t>
        </w:r>
        <w:r w:rsidRPr="009B087B">
          <w:rPr>
            <w:rFonts w:ascii="Arial" w:hAnsi="Arial" w:cs="Arial"/>
            <w:b/>
            <w:i/>
            <w:sz w:val="20"/>
            <w:szCs w:val="20"/>
          </w:rPr>
          <w:t xml:space="preserve">nflammatory </w:t>
        </w:r>
        <w:r>
          <w:rPr>
            <w:rFonts w:ascii="Arial" w:hAnsi="Arial" w:cs="Arial"/>
            <w:b/>
            <w:i/>
            <w:sz w:val="20"/>
            <w:szCs w:val="20"/>
          </w:rPr>
          <w:t>m</w:t>
        </w:r>
        <w:r w:rsidRPr="009B087B">
          <w:rPr>
            <w:rFonts w:ascii="Arial" w:hAnsi="Arial" w:cs="Arial"/>
            <w:b/>
            <w:i/>
            <w:sz w:val="20"/>
            <w:szCs w:val="20"/>
          </w:rPr>
          <w:t xml:space="preserve">arkers and </w:t>
        </w:r>
        <w:r>
          <w:rPr>
            <w:rFonts w:ascii="Arial" w:hAnsi="Arial" w:cs="Arial"/>
            <w:b/>
            <w:i/>
            <w:sz w:val="20"/>
            <w:szCs w:val="20"/>
          </w:rPr>
          <w:t>r</w:t>
        </w:r>
        <w:r w:rsidRPr="009B087B">
          <w:rPr>
            <w:rFonts w:ascii="Arial" w:hAnsi="Arial" w:cs="Arial"/>
            <w:b/>
            <w:i/>
            <w:sz w:val="20"/>
            <w:szCs w:val="20"/>
          </w:rPr>
          <w:t xml:space="preserve">isk of </w:t>
        </w:r>
        <w:r>
          <w:rPr>
            <w:rFonts w:ascii="Arial" w:hAnsi="Arial" w:cs="Arial"/>
            <w:b/>
            <w:i/>
            <w:sz w:val="20"/>
            <w:szCs w:val="20"/>
          </w:rPr>
          <w:t>i</w:t>
        </w:r>
        <w:r w:rsidRPr="009B087B">
          <w:rPr>
            <w:rFonts w:ascii="Arial" w:hAnsi="Arial" w:cs="Arial"/>
            <w:b/>
            <w:i/>
            <w:sz w:val="20"/>
            <w:szCs w:val="20"/>
          </w:rPr>
          <w:t xml:space="preserve">ncident </w:t>
        </w:r>
        <w:r>
          <w:rPr>
            <w:rFonts w:ascii="Arial" w:hAnsi="Arial" w:cs="Arial"/>
            <w:b/>
            <w:i/>
            <w:sz w:val="20"/>
            <w:szCs w:val="20"/>
          </w:rPr>
          <w:t>f</w:t>
        </w:r>
        <w:r w:rsidRPr="009B087B">
          <w:rPr>
            <w:rFonts w:ascii="Arial" w:hAnsi="Arial" w:cs="Arial"/>
            <w:b/>
            <w:i/>
            <w:sz w:val="20"/>
            <w:szCs w:val="20"/>
          </w:rPr>
          <w:t xml:space="preserve">ractures in </w:t>
        </w:r>
        <w:r>
          <w:rPr>
            <w:rFonts w:ascii="Arial" w:hAnsi="Arial" w:cs="Arial"/>
            <w:b/>
            <w:i/>
            <w:sz w:val="20"/>
            <w:szCs w:val="20"/>
          </w:rPr>
          <w:t>o</w:t>
        </w:r>
        <w:r w:rsidRPr="009B087B">
          <w:rPr>
            <w:rFonts w:ascii="Arial" w:hAnsi="Arial" w:cs="Arial"/>
            <w:b/>
            <w:i/>
            <w:sz w:val="20"/>
            <w:szCs w:val="20"/>
          </w:rPr>
          <w:t xml:space="preserve">lder </w:t>
        </w:r>
        <w:r>
          <w:rPr>
            <w:rFonts w:ascii="Arial" w:hAnsi="Arial" w:cs="Arial"/>
            <w:b/>
            <w:i/>
            <w:sz w:val="20"/>
            <w:szCs w:val="20"/>
          </w:rPr>
          <w:t>a</w:t>
        </w:r>
        <w:r w:rsidRPr="009B087B">
          <w:rPr>
            <w:rFonts w:ascii="Arial" w:hAnsi="Arial" w:cs="Arial"/>
            <w:b/>
            <w:i/>
            <w:sz w:val="20"/>
            <w:szCs w:val="20"/>
          </w:rPr>
          <w:t>dults: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 Bone Miner Res. 201</w:t>
      </w:r>
      <w:r>
        <w:rPr>
          <w:rFonts w:ascii="Arial" w:hAnsi="Arial" w:cs="Arial"/>
          <w:sz w:val="20"/>
          <w:szCs w:val="20"/>
        </w:rPr>
        <w:t>8 Feb.</w:t>
      </w:r>
      <w:r w:rsidRPr="004C1CA2">
        <w:rPr>
          <w:rFonts w:ascii="Arial" w:hAnsi="Arial" w:cs="Arial"/>
          <w:sz w:val="20"/>
          <w:szCs w:val="20"/>
        </w:rPr>
        <w:t xml:space="preserve"> </w:t>
      </w:r>
      <w:r>
        <w:rPr>
          <w:rFonts w:ascii="Arial" w:hAnsi="Arial" w:cs="Arial"/>
          <w:sz w:val="20"/>
          <w:szCs w:val="20"/>
        </w:rPr>
        <w:t xml:space="preserve">Vol. </w:t>
      </w:r>
      <w:r w:rsidRPr="008C768C">
        <w:rPr>
          <w:rFonts w:ascii="Arial" w:hAnsi="Arial" w:cs="Arial"/>
          <w:sz w:val="20"/>
          <w:szCs w:val="20"/>
        </w:rPr>
        <w:t>33, issue 2, pp. 221-228</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 28976598</w:t>
      </w:r>
      <w:r>
        <w:rPr>
          <w:rFonts w:ascii="Arial" w:hAnsi="Arial" w:cs="Arial"/>
          <w:sz w:val="20"/>
          <w:szCs w:val="20"/>
        </w:rPr>
        <w:t>.</w:t>
      </w:r>
      <w:r w:rsidRPr="008C768C">
        <w:rPr>
          <w:rFonts w:ascii="Arial" w:hAnsi="Arial" w:cs="Arial"/>
          <w:sz w:val="20"/>
          <w:szCs w:val="20"/>
        </w:rPr>
        <w:t xml:space="preserve"> </w:t>
      </w:r>
      <w:hyperlink r:id="rId942" w:history="1">
        <w:r w:rsidRPr="008C768C">
          <w:rPr>
            <w:rFonts w:ascii="Arial" w:hAnsi="Arial" w:cs="Arial"/>
            <w:sz w:val="20"/>
            <w:szCs w:val="20"/>
          </w:rPr>
          <w:t>PMC5809254</w:t>
        </w:r>
      </w:hyperlink>
      <w:r w:rsidRPr="008C768C">
        <w:rPr>
          <w:rFonts w:ascii="Arial" w:hAnsi="Arial" w:cs="Arial"/>
          <w:sz w:val="20"/>
          <w:szCs w:val="20"/>
        </w:rPr>
        <w:t>.</w:t>
      </w:r>
    </w:p>
    <w:p w14:paraId="24855B1C" w14:textId="77777777" w:rsidR="00927CE9" w:rsidRDefault="00927CE9" w:rsidP="00D35D9E">
      <w:pPr>
        <w:rPr>
          <w:rFonts w:ascii="Arial" w:eastAsiaTheme="minorHAnsi" w:hAnsi="Arial" w:cs="Arial"/>
          <w:sz w:val="20"/>
          <w:szCs w:val="20"/>
        </w:rPr>
      </w:pPr>
      <w:r w:rsidRPr="009E2DD4">
        <w:rPr>
          <w:rFonts w:ascii="Arial" w:eastAsiaTheme="minorHAnsi" w:hAnsi="Arial" w:cs="Arial"/>
          <w:sz w:val="20"/>
          <w:szCs w:val="20"/>
        </w:rPr>
        <w:t xml:space="preserve">Sung YJ, Winkler TW, de Las Fuentes L, Bentley AR, Brown MR, Kraja AT, Schwander K, </w:t>
      </w:r>
      <w:proofErr w:type="spellStart"/>
      <w:r w:rsidRPr="009E2DD4">
        <w:rPr>
          <w:rFonts w:ascii="Arial" w:eastAsiaTheme="minorHAnsi" w:hAnsi="Arial" w:cs="Arial"/>
          <w:sz w:val="20"/>
          <w:szCs w:val="20"/>
        </w:rPr>
        <w:t>Ntalla</w:t>
      </w:r>
      <w:proofErr w:type="spellEnd"/>
      <w:r w:rsidRPr="009E2DD4">
        <w:rPr>
          <w:rFonts w:ascii="Arial" w:eastAsiaTheme="minorHAnsi" w:hAnsi="Arial" w:cs="Arial"/>
          <w:sz w:val="20"/>
          <w:szCs w:val="20"/>
        </w:rPr>
        <w:t xml:space="preserve"> I, Guo X, Franceschini N, Lu Y, Cheng CY, Sim X, </w:t>
      </w:r>
      <w:proofErr w:type="spellStart"/>
      <w:r w:rsidRPr="009E2DD4">
        <w:rPr>
          <w:rFonts w:ascii="Arial" w:eastAsiaTheme="minorHAnsi" w:hAnsi="Arial" w:cs="Arial"/>
          <w:sz w:val="20"/>
          <w:szCs w:val="20"/>
        </w:rPr>
        <w:t>Vojinovic</w:t>
      </w:r>
      <w:proofErr w:type="spellEnd"/>
      <w:r w:rsidRPr="009E2DD4">
        <w:rPr>
          <w:rFonts w:ascii="Arial" w:eastAsiaTheme="minorHAnsi" w:hAnsi="Arial" w:cs="Arial"/>
          <w:sz w:val="20"/>
          <w:szCs w:val="20"/>
        </w:rPr>
        <w:t xml:space="preserve"> D, Marten J, Musani SK, Li C, Feitosa MF, Kilpeläinen TO, Richard MA, Noordam R, </w:t>
      </w:r>
      <w:proofErr w:type="spellStart"/>
      <w:r w:rsidRPr="009E2DD4">
        <w:rPr>
          <w:rFonts w:ascii="Arial" w:eastAsiaTheme="minorHAnsi" w:hAnsi="Arial" w:cs="Arial"/>
          <w:sz w:val="20"/>
          <w:szCs w:val="20"/>
        </w:rPr>
        <w:t>Aslibekyan</w:t>
      </w:r>
      <w:proofErr w:type="spellEnd"/>
      <w:r w:rsidRPr="009E2DD4">
        <w:rPr>
          <w:rFonts w:ascii="Arial" w:eastAsiaTheme="minorHAnsi" w:hAnsi="Arial" w:cs="Arial"/>
          <w:sz w:val="20"/>
          <w:szCs w:val="20"/>
        </w:rPr>
        <w:t xml:space="preserve"> S, </w:t>
      </w:r>
      <w:proofErr w:type="spellStart"/>
      <w:r w:rsidRPr="009E2DD4">
        <w:rPr>
          <w:rFonts w:ascii="Arial" w:eastAsiaTheme="minorHAnsi" w:hAnsi="Arial" w:cs="Arial"/>
          <w:sz w:val="20"/>
          <w:szCs w:val="20"/>
        </w:rPr>
        <w:t>Aschard</w:t>
      </w:r>
      <w:proofErr w:type="spellEnd"/>
      <w:r w:rsidRPr="009E2DD4">
        <w:rPr>
          <w:rFonts w:ascii="Arial" w:eastAsiaTheme="minorHAnsi" w:hAnsi="Arial" w:cs="Arial"/>
          <w:sz w:val="20"/>
          <w:szCs w:val="20"/>
        </w:rPr>
        <w:t xml:space="preserve"> H, Bartz TM, </w:t>
      </w:r>
      <w:proofErr w:type="spellStart"/>
      <w:r w:rsidRPr="009E2DD4">
        <w:rPr>
          <w:rFonts w:ascii="Arial" w:eastAsiaTheme="minorHAnsi" w:hAnsi="Arial" w:cs="Arial"/>
          <w:sz w:val="20"/>
          <w:szCs w:val="20"/>
        </w:rPr>
        <w:t>Dorajoo</w:t>
      </w:r>
      <w:proofErr w:type="spellEnd"/>
      <w:r w:rsidRPr="009E2DD4">
        <w:rPr>
          <w:rFonts w:ascii="Arial" w:eastAsiaTheme="minorHAnsi" w:hAnsi="Arial" w:cs="Arial"/>
          <w:sz w:val="20"/>
          <w:szCs w:val="20"/>
        </w:rPr>
        <w:t xml:space="preserve"> R, Liu Y, Manning AK, </w:t>
      </w:r>
      <w:proofErr w:type="spellStart"/>
      <w:r w:rsidRPr="009E2DD4">
        <w:rPr>
          <w:rFonts w:ascii="Arial" w:eastAsiaTheme="minorHAnsi" w:hAnsi="Arial" w:cs="Arial"/>
          <w:sz w:val="20"/>
          <w:szCs w:val="20"/>
        </w:rPr>
        <w:t>Rankinen</w:t>
      </w:r>
      <w:proofErr w:type="spellEnd"/>
      <w:r w:rsidRPr="009E2DD4">
        <w:rPr>
          <w:rFonts w:ascii="Arial" w:eastAsiaTheme="minorHAnsi" w:hAnsi="Arial" w:cs="Arial"/>
          <w:sz w:val="20"/>
          <w:szCs w:val="20"/>
        </w:rPr>
        <w:t xml:space="preserve"> T, Smith AV, Tajuddin SM, Tayo BO, Warren HR, Zhao W, Zhou Y, Matoba N, Sofer T, Alver M, Amini M, </w:t>
      </w:r>
      <w:proofErr w:type="spellStart"/>
      <w:r w:rsidRPr="009E2DD4">
        <w:rPr>
          <w:rFonts w:ascii="Arial" w:eastAsiaTheme="minorHAnsi" w:hAnsi="Arial" w:cs="Arial"/>
          <w:sz w:val="20"/>
          <w:szCs w:val="20"/>
        </w:rPr>
        <w:t>Boissel</w:t>
      </w:r>
      <w:proofErr w:type="spellEnd"/>
      <w:r w:rsidRPr="009E2DD4">
        <w:rPr>
          <w:rFonts w:ascii="Arial" w:eastAsiaTheme="minorHAnsi" w:hAnsi="Arial" w:cs="Arial"/>
          <w:sz w:val="20"/>
          <w:szCs w:val="20"/>
        </w:rPr>
        <w:t xml:space="preserve"> M, Chai JF, Chen X, Divers J, Gandin I, Gao C, </w:t>
      </w:r>
      <w:proofErr w:type="spellStart"/>
      <w:r w:rsidRPr="009E2DD4">
        <w:rPr>
          <w:rFonts w:ascii="Arial" w:eastAsiaTheme="minorHAnsi" w:hAnsi="Arial" w:cs="Arial"/>
          <w:sz w:val="20"/>
          <w:szCs w:val="20"/>
        </w:rPr>
        <w:t>Giulianini</w:t>
      </w:r>
      <w:proofErr w:type="spellEnd"/>
      <w:r w:rsidRPr="009E2DD4">
        <w:rPr>
          <w:rFonts w:ascii="Arial" w:eastAsiaTheme="minorHAnsi" w:hAnsi="Arial" w:cs="Arial"/>
          <w:sz w:val="20"/>
          <w:szCs w:val="20"/>
        </w:rPr>
        <w:t xml:space="preserve"> F, Goel A, Harris SE, Hartwig FP, Horimoto ARVR, Hsu FC, Jackson AU, </w:t>
      </w:r>
      <w:proofErr w:type="spellStart"/>
      <w:r w:rsidRPr="009E2DD4">
        <w:rPr>
          <w:rFonts w:ascii="Arial" w:eastAsiaTheme="minorHAnsi" w:hAnsi="Arial" w:cs="Arial"/>
          <w:sz w:val="20"/>
          <w:szCs w:val="20"/>
        </w:rPr>
        <w:t>Kähönen</w:t>
      </w:r>
      <w:proofErr w:type="spellEnd"/>
      <w:r w:rsidRPr="009E2DD4">
        <w:rPr>
          <w:rFonts w:ascii="Arial" w:eastAsiaTheme="minorHAnsi" w:hAnsi="Arial" w:cs="Arial"/>
          <w:sz w:val="20"/>
          <w:szCs w:val="20"/>
        </w:rPr>
        <w:t xml:space="preserve"> M, </w:t>
      </w:r>
      <w:proofErr w:type="spellStart"/>
      <w:r w:rsidRPr="009E2DD4">
        <w:rPr>
          <w:rFonts w:ascii="Arial" w:eastAsiaTheme="minorHAnsi" w:hAnsi="Arial" w:cs="Arial"/>
          <w:sz w:val="20"/>
          <w:szCs w:val="20"/>
        </w:rPr>
        <w:t>Kasturiratne</w:t>
      </w:r>
      <w:proofErr w:type="spellEnd"/>
      <w:r w:rsidRPr="009E2DD4">
        <w:rPr>
          <w:rFonts w:ascii="Arial" w:eastAsiaTheme="minorHAnsi" w:hAnsi="Arial" w:cs="Arial"/>
          <w:sz w:val="20"/>
          <w:szCs w:val="20"/>
        </w:rPr>
        <w:t xml:space="preserve"> A, Kühnel B, Leander K, Lee WJ, Lin KH, 'an Luan J, McKenzie CA, Meian H, Nelson CP, </w:t>
      </w:r>
      <w:proofErr w:type="spellStart"/>
      <w:r w:rsidRPr="009E2DD4">
        <w:rPr>
          <w:rFonts w:ascii="Arial" w:eastAsiaTheme="minorHAnsi" w:hAnsi="Arial" w:cs="Arial"/>
          <w:sz w:val="20"/>
          <w:szCs w:val="20"/>
        </w:rPr>
        <w:t>Rauramaa</w:t>
      </w:r>
      <w:proofErr w:type="spellEnd"/>
      <w:r w:rsidRPr="009E2DD4">
        <w:rPr>
          <w:rFonts w:ascii="Arial" w:eastAsiaTheme="minorHAnsi" w:hAnsi="Arial" w:cs="Arial"/>
          <w:sz w:val="20"/>
          <w:szCs w:val="20"/>
        </w:rPr>
        <w:t xml:space="preserve"> R, </w:t>
      </w:r>
      <w:proofErr w:type="spellStart"/>
      <w:r w:rsidRPr="009E2DD4">
        <w:rPr>
          <w:rFonts w:ascii="Arial" w:eastAsiaTheme="minorHAnsi" w:hAnsi="Arial" w:cs="Arial"/>
          <w:sz w:val="20"/>
          <w:szCs w:val="20"/>
        </w:rPr>
        <w:t>Schupf</w:t>
      </w:r>
      <w:proofErr w:type="spellEnd"/>
      <w:r w:rsidRPr="009E2DD4">
        <w:rPr>
          <w:rFonts w:ascii="Arial" w:eastAsiaTheme="minorHAnsi" w:hAnsi="Arial" w:cs="Arial"/>
          <w:sz w:val="20"/>
          <w:szCs w:val="20"/>
        </w:rPr>
        <w:t xml:space="preserve"> N, Scott RA, Sheu WHH, Stančáková A, Takeuchi F, van der Most PJ, Varga TV, Wang H, Wang Y, Ware EB, Weiss S, Wen W, Yanek LR, Zhang W, Zhao JH, Afaq S, Alfred T, Amin N, Arking D, Aung T, Barr RG, Bielak LF, Boerwinkle E, </w:t>
      </w:r>
      <w:proofErr w:type="spellStart"/>
      <w:r w:rsidRPr="009E2DD4">
        <w:rPr>
          <w:rFonts w:ascii="Arial" w:eastAsiaTheme="minorHAnsi" w:hAnsi="Arial" w:cs="Arial"/>
          <w:sz w:val="20"/>
          <w:szCs w:val="20"/>
        </w:rPr>
        <w:t>Bottinger</w:t>
      </w:r>
      <w:proofErr w:type="spellEnd"/>
      <w:r w:rsidRPr="009E2DD4">
        <w:rPr>
          <w:rFonts w:ascii="Arial" w:eastAsiaTheme="minorHAnsi" w:hAnsi="Arial" w:cs="Arial"/>
          <w:sz w:val="20"/>
          <w:szCs w:val="20"/>
        </w:rPr>
        <w:t xml:space="preserve"> EP, Braund PS, Brody JA, Broeckel U, Cabrera CP, Cade B, </w:t>
      </w:r>
      <w:proofErr w:type="spellStart"/>
      <w:r w:rsidRPr="009E2DD4">
        <w:rPr>
          <w:rFonts w:ascii="Arial" w:eastAsiaTheme="minorHAnsi" w:hAnsi="Arial" w:cs="Arial"/>
          <w:sz w:val="20"/>
          <w:szCs w:val="20"/>
        </w:rPr>
        <w:t>Caizheng</w:t>
      </w:r>
      <w:proofErr w:type="spellEnd"/>
      <w:r w:rsidRPr="009E2DD4">
        <w:rPr>
          <w:rFonts w:ascii="Arial" w:eastAsiaTheme="minorHAnsi" w:hAnsi="Arial" w:cs="Arial"/>
          <w:sz w:val="20"/>
          <w:szCs w:val="20"/>
        </w:rPr>
        <w:t xml:space="preserve"> Y, Campbell A, </w:t>
      </w:r>
      <w:proofErr w:type="spellStart"/>
      <w:r w:rsidRPr="009E2DD4">
        <w:rPr>
          <w:rFonts w:ascii="Arial" w:eastAsiaTheme="minorHAnsi" w:hAnsi="Arial" w:cs="Arial"/>
          <w:sz w:val="20"/>
          <w:szCs w:val="20"/>
        </w:rPr>
        <w:t>Canouil</w:t>
      </w:r>
      <w:proofErr w:type="spellEnd"/>
      <w:r w:rsidRPr="009E2DD4">
        <w:rPr>
          <w:rFonts w:ascii="Arial" w:eastAsiaTheme="minorHAnsi" w:hAnsi="Arial" w:cs="Arial"/>
          <w:sz w:val="20"/>
          <w:szCs w:val="20"/>
        </w:rPr>
        <w:t xml:space="preserve"> M, Chakravarti A; CHARGE Neurology Working Group, Chauhan G, Christensen K, Cocca M; COGENT-Kidney Consortium, Collins FS, Connell JM, de </w:t>
      </w:r>
      <w:proofErr w:type="spellStart"/>
      <w:r w:rsidRPr="009E2DD4">
        <w:rPr>
          <w:rFonts w:ascii="Arial" w:eastAsiaTheme="minorHAnsi" w:hAnsi="Arial" w:cs="Arial"/>
          <w:sz w:val="20"/>
          <w:szCs w:val="20"/>
        </w:rPr>
        <w:t>Mutsert</w:t>
      </w:r>
      <w:proofErr w:type="spellEnd"/>
      <w:r w:rsidRPr="009E2DD4">
        <w:rPr>
          <w:rFonts w:ascii="Arial" w:eastAsiaTheme="minorHAnsi" w:hAnsi="Arial" w:cs="Arial"/>
          <w:sz w:val="20"/>
          <w:szCs w:val="20"/>
        </w:rPr>
        <w:t xml:space="preserve"> R, de Silva HJ, </w:t>
      </w:r>
      <w:proofErr w:type="spellStart"/>
      <w:r w:rsidRPr="009E2DD4">
        <w:rPr>
          <w:rFonts w:ascii="Arial" w:eastAsiaTheme="minorHAnsi" w:hAnsi="Arial" w:cs="Arial"/>
          <w:sz w:val="20"/>
          <w:szCs w:val="20"/>
        </w:rPr>
        <w:t>Debette</w:t>
      </w:r>
      <w:proofErr w:type="spellEnd"/>
      <w:r w:rsidRPr="009E2DD4">
        <w:rPr>
          <w:rFonts w:ascii="Arial" w:eastAsiaTheme="minorHAnsi" w:hAnsi="Arial" w:cs="Arial"/>
          <w:sz w:val="20"/>
          <w:szCs w:val="20"/>
        </w:rPr>
        <w:t xml:space="preserve"> S, Dörr M, Duan Q, Eaton CB, Ehret G, Evangelou E, Faul JD, Fisher VA, </w:t>
      </w:r>
      <w:proofErr w:type="spellStart"/>
      <w:r w:rsidRPr="009E2DD4">
        <w:rPr>
          <w:rFonts w:ascii="Arial" w:eastAsiaTheme="minorHAnsi" w:hAnsi="Arial" w:cs="Arial"/>
          <w:sz w:val="20"/>
          <w:szCs w:val="20"/>
        </w:rPr>
        <w:t>Forouhi</w:t>
      </w:r>
      <w:proofErr w:type="spellEnd"/>
      <w:r w:rsidRPr="009E2DD4">
        <w:rPr>
          <w:rFonts w:ascii="Arial" w:eastAsiaTheme="minorHAnsi" w:hAnsi="Arial" w:cs="Arial"/>
          <w:sz w:val="20"/>
          <w:szCs w:val="20"/>
        </w:rPr>
        <w:t xml:space="preserve"> NG, Franco OH, Friedlander Y, Gao H; GIANT Consortium, Gigante B, Graff M, Gu CC, Gu D, Gupta P, </w:t>
      </w:r>
      <w:proofErr w:type="spellStart"/>
      <w:r w:rsidRPr="009E2DD4">
        <w:rPr>
          <w:rFonts w:ascii="Arial" w:eastAsiaTheme="minorHAnsi" w:hAnsi="Arial" w:cs="Arial"/>
          <w:sz w:val="20"/>
          <w:szCs w:val="20"/>
        </w:rPr>
        <w:t>Hagenaars</w:t>
      </w:r>
      <w:proofErr w:type="spellEnd"/>
      <w:r w:rsidRPr="009E2DD4">
        <w:rPr>
          <w:rFonts w:ascii="Arial" w:eastAsiaTheme="minorHAnsi" w:hAnsi="Arial" w:cs="Arial"/>
          <w:sz w:val="20"/>
          <w:szCs w:val="20"/>
        </w:rPr>
        <w:t xml:space="preserve"> SP, Harris TB, He J, Heikkinen S, Heng CK, Hirata M, Hofman A, Howard BV, Hunt S, Irvin MR, Jia Y, </w:t>
      </w:r>
      <w:proofErr w:type="spellStart"/>
      <w:r w:rsidRPr="009E2DD4">
        <w:rPr>
          <w:rFonts w:ascii="Arial" w:eastAsiaTheme="minorHAnsi" w:hAnsi="Arial" w:cs="Arial"/>
          <w:sz w:val="20"/>
          <w:szCs w:val="20"/>
        </w:rPr>
        <w:t>Joehanes</w:t>
      </w:r>
      <w:proofErr w:type="spellEnd"/>
      <w:r w:rsidRPr="009E2DD4">
        <w:rPr>
          <w:rFonts w:ascii="Arial" w:eastAsiaTheme="minorHAnsi" w:hAnsi="Arial" w:cs="Arial"/>
          <w:sz w:val="20"/>
          <w:szCs w:val="20"/>
        </w:rPr>
        <w:t xml:space="preserve"> R, Justice AE, Katsuya T, Kaufman J, Kerrison ND, Khor CC, Koh WP, Koistinen HA, Komulainen P, Kooperberg C, Krieger JE, Kubo M, Kuusisto J, Langefeld CD, Langenberg C, Launer LJ, Lehne B, Lewis CE, Li Y; Lifelines Cohort Study, Lim SH, Lin S, </w:t>
      </w:r>
      <w:r w:rsidRPr="009E2DD4">
        <w:rPr>
          <w:rFonts w:ascii="Arial" w:eastAsiaTheme="minorHAnsi" w:hAnsi="Arial" w:cs="Arial"/>
          <w:sz w:val="20"/>
          <w:szCs w:val="20"/>
        </w:rPr>
        <w:lastRenderedPageBreak/>
        <w:t xml:space="preserve">Liu CT, Liu J, Liu J, Liu K, Liu Y, Loh M, Lohman KK, Long J, Louie T, Mägi R, Mahajan A, </w:t>
      </w:r>
      <w:proofErr w:type="spellStart"/>
      <w:r w:rsidRPr="009E2DD4">
        <w:rPr>
          <w:rFonts w:ascii="Arial" w:eastAsiaTheme="minorHAnsi" w:hAnsi="Arial" w:cs="Arial"/>
          <w:sz w:val="20"/>
          <w:szCs w:val="20"/>
        </w:rPr>
        <w:t>Meitinger</w:t>
      </w:r>
      <w:proofErr w:type="spellEnd"/>
      <w:r w:rsidRPr="009E2DD4">
        <w:rPr>
          <w:rFonts w:ascii="Arial" w:eastAsiaTheme="minorHAnsi" w:hAnsi="Arial" w:cs="Arial"/>
          <w:sz w:val="20"/>
          <w:szCs w:val="20"/>
        </w:rPr>
        <w:t xml:space="preserve"> T, </w:t>
      </w:r>
      <w:proofErr w:type="spellStart"/>
      <w:r w:rsidRPr="009E2DD4">
        <w:rPr>
          <w:rFonts w:ascii="Arial" w:eastAsiaTheme="minorHAnsi" w:hAnsi="Arial" w:cs="Arial"/>
          <w:sz w:val="20"/>
          <w:szCs w:val="20"/>
        </w:rPr>
        <w:t>Metspalu</w:t>
      </w:r>
      <w:proofErr w:type="spellEnd"/>
      <w:r w:rsidRPr="009E2DD4">
        <w:rPr>
          <w:rFonts w:ascii="Arial" w:eastAsiaTheme="minorHAnsi" w:hAnsi="Arial" w:cs="Arial"/>
          <w:sz w:val="20"/>
          <w:szCs w:val="20"/>
        </w:rPr>
        <w:t xml:space="preserve"> A, Milani L, </w:t>
      </w:r>
      <w:proofErr w:type="spellStart"/>
      <w:r w:rsidRPr="009E2DD4">
        <w:rPr>
          <w:rFonts w:ascii="Arial" w:eastAsiaTheme="minorHAnsi" w:hAnsi="Arial" w:cs="Arial"/>
          <w:sz w:val="20"/>
          <w:szCs w:val="20"/>
        </w:rPr>
        <w:t>Momozawa</w:t>
      </w:r>
      <w:proofErr w:type="spellEnd"/>
      <w:r w:rsidRPr="009E2DD4">
        <w:rPr>
          <w:rFonts w:ascii="Arial" w:eastAsiaTheme="minorHAnsi" w:hAnsi="Arial" w:cs="Arial"/>
          <w:sz w:val="20"/>
          <w:szCs w:val="20"/>
        </w:rPr>
        <w:t xml:space="preserve"> Y, Morris AP, Mosley TH Jr., Munson P, Murray AD, Nalls MA, Nasri U, Norris JM, North K, Ogunniyi A, Padmanabhan S, Palmas WR, Palmer ND, Pankow JS, Pedersen NL, Peters A, Peyser PA, Polasek O, </w:t>
      </w:r>
      <w:proofErr w:type="spellStart"/>
      <w:r w:rsidRPr="009E2DD4">
        <w:rPr>
          <w:rFonts w:ascii="Arial" w:eastAsiaTheme="minorHAnsi" w:hAnsi="Arial" w:cs="Arial"/>
          <w:sz w:val="20"/>
          <w:szCs w:val="20"/>
        </w:rPr>
        <w:t>Raitakari</w:t>
      </w:r>
      <w:proofErr w:type="spellEnd"/>
      <w:r w:rsidRPr="009E2DD4">
        <w:rPr>
          <w:rFonts w:ascii="Arial" w:eastAsiaTheme="minorHAnsi" w:hAnsi="Arial" w:cs="Arial"/>
          <w:sz w:val="20"/>
          <w:szCs w:val="20"/>
        </w:rPr>
        <w:t xml:space="preserve"> OT, </w:t>
      </w:r>
      <w:proofErr w:type="spellStart"/>
      <w:r w:rsidRPr="009E2DD4">
        <w:rPr>
          <w:rFonts w:ascii="Arial" w:eastAsiaTheme="minorHAnsi" w:hAnsi="Arial" w:cs="Arial"/>
          <w:sz w:val="20"/>
          <w:szCs w:val="20"/>
        </w:rPr>
        <w:t>Renström</w:t>
      </w:r>
      <w:proofErr w:type="spellEnd"/>
      <w:r w:rsidRPr="009E2DD4">
        <w:rPr>
          <w:rFonts w:ascii="Arial" w:eastAsiaTheme="minorHAnsi" w:hAnsi="Arial" w:cs="Arial"/>
          <w:sz w:val="20"/>
          <w:szCs w:val="20"/>
        </w:rPr>
        <w:t xml:space="preserve"> F, Rice TK, </w:t>
      </w:r>
      <w:proofErr w:type="spellStart"/>
      <w:r w:rsidRPr="009E2DD4">
        <w:rPr>
          <w:rFonts w:ascii="Arial" w:eastAsiaTheme="minorHAnsi" w:hAnsi="Arial" w:cs="Arial"/>
          <w:sz w:val="20"/>
          <w:szCs w:val="20"/>
        </w:rPr>
        <w:t>Ridker</w:t>
      </w:r>
      <w:proofErr w:type="spellEnd"/>
      <w:r w:rsidRPr="009E2DD4">
        <w:rPr>
          <w:rFonts w:ascii="Arial" w:eastAsiaTheme="minorHAnsi" w:hAnsi="Arial" w:cs="Arial"/>
          <w:sz w:val="20"/>
          <w:szCs w:val="20"/>
        </w:rPr>
        <w:t xml:space="preserve"> PM, Robino A, Robinson JG, Rose LM, Rudan I, Sabanayagam C, Salako BL, Sandow K, Schmidt CO, Schreiner PJ, Scott WR, Seshadri S, Sever P, Sitlani CM, Smith JA, </w:t>
      </w:r>
      <w:proofErr w:type="spellStart"/>
      <w:r w:rsidRPr="009E2DD4">
        <w:rPr>
          <w:rFonts w:ascii="Arial" w:eastAsiaTheme="minorHAnsi" w:hAnsi="Arial" w:cs="Arial"/>
          <w:sz w:val="20"/>
          <w:szCs w:val="20"/>
        </w:rPr>
        <w:t>Snieder</w:t>
      </w:r>
      <w:proofErr w:type="spellEnd"/>
      <w:r w:rsidRPr="009E2DD4">
        <w:rPr>
          <w:rFonts w:ascii="Arial" w:eastAsiaTheme="minorHAnsi" w:hAnsi="Arial" w:cs="Arial"/>
          <w:sz w:val="20"/>
          <w:szCs w:val="20"/>
        </w:rPr>
        <w:t xml:space="preserve"> H, Starr JM, Strauch K, Tang H, Taylor KD, Teo YY, Tham YC, </w:t>
      </w:r>
      <w:proofErr w:type="spellStart"/>
      <w:r w:rsidRPr="009E2DD4">
        <w:rPr>
          <w:rFonts w:ascii="Arial" w:eastAsiaTheme="minorHAnsi" w:hAnsi="Arial" w:cs="Arial"/>
          <w:sz w:val="20"/>
          <w:szCs w:val="20"/>
        </w:rPr>
        <w:t>Uitterlinden</w:t>
      </w:r>
      <w:proofErr w:type="spellEnd"/>
      <w:r w:rsidRPr="009E2DD4">
        <w:rPr>
          <w:rFonts w:ascii="Arial" w:eastAsiaTheme="minorHAnsi" w:hAnsi="Arial" w:cs="Arial"/>
          <w:sz w:val="20"/>
          <w:szCs w:val="20"/>
        </w:rPr>
        <w:t xml:space="preserve"> AG, </w:t>
      </w:r>
      <w:proofErr w:type="spellStart"/>
      <w:r w:rsidRPr="009E2DD4">
        <w:rPr>
          <w:rFonts w:ascii="Arial" w:eastAsiaTheme="minorHAnsi" w:hAnsi="Arial" w:cs="Arial"/>
          <w:sz w:val="20"/>
          <w:szCs w:val="20"/>
        </w:rPr>
        <w:t>Waldenberger</w:t>
      </w:r>
      <w:proofErr w:type="spellEnd"/>
      <w:r w:rsidRPr="009E2DD4">
        <w:rPr>
          <w:rFonts w:ascii="Arial" w:eastAsiaTheme="minorHAnsi" w:hAnsi="Arial" w:cs="Arial"/>
          <w:sz w:val="20"/>
          <w:szCs w:val="20"/>
        </w:rPr>
        <w:t xml:space="preserve"> M, Wang L, Wang YX, Wei WB, Williams C, Wilson G, </w:t>
      </w:r>
      <w:proofErr w:type="spellStart"/>
      <w:r w:rsidRPr="009E2DD4">
        <w:rPr>
          <w:rFonts w:ascii="Arial" w:eastAsiaTheme="minorHAnsi" w:hAnsi="Arial" w:cs="Arial"/>
          <w:sz w:val="20"/>
          <w:szCs w:val="20"/>
        </w:rPr>
        <w:t>Wojczynski</w:t>
      </w:r>
      <w:proofErr w:type="spellEnd"/>
      <w:r w:rsidRPr="009E2DD4">
        <w:rPr>
          <w:rFonts w:ascii="Arial" w:eastAsiaTheme="minorHAnsi" w:hAnsi="Arial" w:cs="Arial"/>
          <w:sz w:val="20"/>
          <w:szCs w:val="20"/>
        </w:rPr>
        <w:t xml:space="preserve"> MK, Yao J, Yuan JM, </w:t>
      </w:r>
      <w:proofErr w:type="spellStart"/>
      <w:r w:rsidRPr="009E2DD4">
        <w:rPr>
          <w:rFonts w:ascii="Arial" w:eastAsiaTheme="minorHAnsi" w:hAnsi="Arial" w:cs="Arial"/>
          <w:sz w:val="20"/>
          <w:szCs w:val="20"/>
        </w:rPr>
        <w:t>Zonderman</w:t>
      </w:r>
      <w:proofErr w:type="spellEnd"/>
      <w:r w:rsidRPr="009E2DD4">
        <w:rPr>
          <w:rFonts w:ascii="Arial" w:eastAsiaTheme="minorHAnsi" w:hAnsi="Arial" w:cs="Arial"/>
          <w:sz w:val="20"/>
          <w:szCs w:val="20"/>
        </w:rPr>
        <w:t xml:space="preserve"> AB, Becker DM, Boehnke M, Bowden DW, Chambers JC, Chen YI, de Faire U, Deary IJ, Esko T, Farrall M, Forrester T, Franks PW, Freedman BI, </w:t>
      </w:r>
      <w:proofErr w:type="spellStart"/>
      <w:r w:rsidRPr="009E2DD4">
        <w:rPr>
          <w:rFonts w:ascii="Arial" w:eastAsiaTheme="minorHAnsi" w:hAnsi="Arial" w:cs="Arial"/>
          <w:sz w:val="20"/>
          <w:szCs w:val="20"/>
        </w:rPr>
        <w:t>Froguel</w:t>
      </w:r>
      <w:proofErr w:type="spellEnd"/>
      <w:r w:rsidRPr="009E2DD4">
        <w:rPr>
          <w:rFonts w:ascii="Arial" w:eastAsiaTheme="minorHAnsi" w:hAnsi="Arial" w:cs="Arial"/>
          <w:sz w:val="20"/>
          <w:szCs w:val="20"/>
        </w:rPr>
        <w:t xml:space="preserve"> P, Gasparini P, Gieger C, Horta BL, Hung YJ, Jonas JB, Kato N, Kooner JS, Laakso M, Lehtimäki T, Liang KW, Magnusson PKE, Newman AB, </w:t>
      </w:r>
      <w:proofErr w:type="spellStart"/>
      <w:r w:rsidRPr="009E2DD4">
        <w:rPr>
          <w:rFonts w:ascii="Arial" w:eastAsiaTheme="minorHAnsi" w:hAnsi="Arial" w:cs="Arial"/>
          <w:sz w:val="20"/>
          <w:szCs w:val="20"/>
        </w:rPr>
        <w:t>Oldehinkel</w:t>
      </w:r>
      <w:proofErr w:type="spellEnd"/>
      <w:r w:rsidRPr="009E2DD4">
        <w:rPr>
          <w:rFonts w:ascii="Arial" w:eastAsiaTheme="minorHAnsi" w:hAnsi="Arial" w:cs="Arial"/>
          <w:sz w:val="20"/>
          <w:szCs w:val="20"/>
        </w:rPr>
        <w:t xml:space="preserve"> AJ, Pereira AC, Redline S, Rettig R, Samani NJ, Scott J, Shu XO, van der Harst P, Wagenknecht LE, Wareham NJ, Watkins H, Weir DR, Wickremasinghe AR, Wu T, Zheng W, </w:t>
      </w:r>
      <w:proofErr w:type="spellStart"/>
      <w:r w:rsidRPr="009E2DD4">
        <w:rPr>
          <w:rFonts w:ascii="Arial" w:eastAsiaTheme="minorHAnsi" w:hAnsi="Arial" w:cs="Arial"/>
          <w:sz w:val="20"/>
          <w:szCs w:val="20"/>
        </w:rPr>
        <w:t>Kamatani</w:t>
      </w:r>
      <w:proofErr w:type="spellEnd"/>
      <w:r w:rsidRPr="009E2DD4">
        <w:rPr>
          <w:rFonts w:ascii="Arial" w:eastAsiaTheme="minorHAnsi" w:hAnsi="Arial" w:cs="Arial"/>
          <w:sz w:val="20"/>
          <w:szCs w:val="20"/>
        </w:rPr>
        <w:t xml:space="preserve"> Y, Laurie CC, Bouchard C, Cooper RS, Evans MK, Gudnason V, Kardia SLR, </w:t>
      </w:r>
      <w:proofErr w:type="spellStart"/>
      <w:r w:rsidRPr="009E2DD4">
        <w:rPr>
          <w:rFonts w:ascii="Arial" w:eastAsiaTheme="minorHAnsi" w:hAnsi="Arial" w:cs="Arial"/>
          <w:sz w:val="20"/>
          <w:szCs w:val="20"/>
        </w:rPr>
        <w:t>Kritchevsky</w:t>
      </w:r>
      <w:proofErr w:type="spellEnd"/>
      <w:r w:rsidRPr="009E2DD4">
        <w:rPr>
          <w:rFonts w:ascii="Arial" w:eastAsiaTheme="minorHAnsi" w:hAnsi="Arial" w:cs="Arial"/>
          <w:sz w:val="20"/>
          <w:szCs w:val="20"/>
        </w:rPr>
        <w:t xml:space="preserve"> SB, Levy D, O'Connell JR, Psaty BM, van Dam RM, Sims M, Arnett DK, Mook-Kanamori DO, Kelly TN, Fox ER, Hayward C, </w:t>
      </w:r>
      <w:proofErr w:type="spellStart"/>
      <w:r w:rsidRPr="009E2DD4">
        <w:rPr>
          <w:rFonts w:ascii="Arial" w:eastAsiaTheme="minorHAnsi" w:hAnsi="Arial" w:cs="Arial"/>
          <w:sz w:val="20"/>
          <w:szCs w:val="20"/>
        </w:rPr>
        <w:t>Fornage</w:t>
      </w:r>
      <w:proofErr w:type="spellEnd"/>
      <w:r w:rsidRPr="009E2DD4">
        <w:rPr>
          <w:rFonts w:ascii="Arial" w:eastAsiaTheme="minorHAnsi" w:hAnsi="Arial" w:cs="Arial"/>
          <w:sz w:val="20"/>
          <w:szCs w:val="20"/>
        </w:rPr>
        <w:t xml:space="preserve"> M, Rotimi CN, Province MA, van Duijn CM, Tai ES, Wong TY, Loos RJF, Reiner AP, Rotter JI, Zhu X, Bierut LJ, </w:t>
      </w:r>
      <w:proofErr w:type="spellStart"/>
      <w:r w:rsidRPr="009E2DD4">
        <w:rPr>
          <w:rFonts w:ascii="Arial" w:eastAsiaTheme="minorHAnsi" w:hAnsi="Arial" w:cs="Arial"/>
          <w:sz w:val="20"/>
          <w:szCs w:val="20"/>
        </w:rPr>
        <w:t>Gauderman</w:t>
      </w:r>
      <w:proofErr w:type="spellEnd"/>
      <w:r w:rsidRPr="009E2DD4">
        <w:rPr>
          <w:rFonts w:ascii="Arial" w:eastAsiaTheme="minorHAnsi" w:hAnsi="Arial" w:cs="Arial"/>
          <w:sz w:val="20"/>
          <w:szCs w:val="20"/>
        </w:rPr>
        <w:t xml:space="preserve"> WJ, Caulfield MJ, Elliott P, Rice K, Munroe PB, Morrison AC, Cupples LA, Rao DC, Chasman DI. </w:t>
      </w:r>
      <w:hyperlink r:id="rId943" w:history="1">
        <w:r w:rsidRPr="009E2DD4">
          <w:rPr>
            <w:rFonts w:ascii="Arial" w:hAnsi="Arial" w:cs="Arial"/>
            <w:b/>
            <w:i/>
            <w:sz w:val="20"/>
            <w:szCs w:val="20"/>
          </w:rPr>
          <w:t>A large-scale multi-ancestry genome-wide study accounting for smoking behavior identifies multiple significant loci for blood pressure.</w:t>
        </w:r>
      </w:hyperlink>
      <w:r w:rsidRPr="009E2DD4">
        <w:rPr>
          <w:rFonts w:ascii="Arial" w:eastAsiaTheme="minorHAnsi" w:hAnsi="Arial" w:cs="Arial"/>
          <w:sz w:val="20"/>
          <w:szCs w:val="20"/>
        </w:rPr>
        <w:t xml:space="preserve"> Am J Hum Genet. 2018 Mar 1. Vol. 102, issue 3, pp. 375-400. PM: 29455858.</w:t>
      </w:r>
      <w:r w:rsidR="00D35D9E" w:rsidRPr="00D35D9E">
        <w:t xml:space="preserve"> </w:t>
      </w:r>
      <w:hyperlink r:id="rId944" w:history="1">
        <w:r w:rsidR="00D35D9E" w:rsidRPr="00D35D9E">
          <w:rPr>
            <w:rFonts w:ascii="Arial" w:eastAsiaTheme="minorHAnsi" w:hAnsi="Arial" w:cs="Arial"/>
            <w:sz w:val="20"/>
            <w:szCs w:val="20"/>
          </w:rPr>
          <w:t>PMC5985266</w:t>
        </w:r>
      </w:hyperlink>
      <w:r w:rsidR="00D35D9E">
        <w:rPr>
          <w:rFonts w:ascii="Arial" w:eastAsiaTheme="minorHAnsi" w:hAnsi="Arial" w:cs="Arial"/>
          <w:sz w:val="20"/>
          <w:szCs w:val="20"/>
        </w:rPr>
        <w:t>.</w:t>
      </w:r>
    </w:p>
    <w:p w14:paraId="2B0500B6" w14:textId="77777777" w:rsidR="00796413" w:rsidRDefault="00796413" w:rsidP="00363341">
      <w:pPr>
        <w:rPr>
          <w:rFonts w:ascii="Arial" w:eastAsia="Times New Roman" w:hAnsi="Arial" w:cs="Arial"/>
          <w:sz w:val="20"/>
          <w:szCs w:val="20"/>
        </w:rPr>
      </w:pPr>
      <w:bookmarkStart w:id="83" w:name="_Hlk17211983"/>
      <w:r w:rsidRPr="00F3006D">
        <w:rPr>
          <w:rFonts w:ascii="Arial" w:eastAsia="Times New Roman" w:hAnsi="Arial" w:cs="Arial"/>
          <w:sz w:val="20"/>
          <w:szCs w:val="20"/>
        </w:rPr>
        <w:t xml:space="preserve">Suri P, Palmer MR, </w:t>
      </w:r>
      <w:proofErr w:type="spellStart"/>
      <w:r w:rsidRPr="00F3006D">
        <w:rPr>
          <w:rFonts w:ascii="Arial" w:eastAsia="Times New Roman" w:hAnsi="Arial" w:cs="Arial"/>
          <w:sz w:val="20"/>
          <w:szCs w:val="20"/>
        </w:rPr>
        <w:t>Tsepilov</w:t>
      </w:r>
      <w:proofErr w:type="spellEnd"/>
      <w:r w:rsidRPr="00F3006D">
        <w:rPr>
          <w:rFonts w:ascii="Arial" w:eastAsia="Times New Roman" w:hAnsi="Arial" w:cs="Arial"/>
          <w:sz w:val="20"/>
          <w:szCs w:val="20"/>
        </w:rPr>
        <w:t xml:space="preserve"> YA, Freidin MB, Boer CG, Yau MS, Evans DS, </w:t>
      </w:r>
      <w:proofErr w:type="spellStart"/>
      <w:r w:rsidRPr="00F3006D">
        <w:rPr>
          <w:rFonts w:ascii="Arial" w:eastAsia="Times New Roman" w:hAnsi="Arial" w:cs="Arial"/>
          <w:sz w:val="20"/>
          <w:szCs w:val="20"/>
        </w:rPr>
        <w:t>Gelemanovic</w:t>
      </w:r>
      <w:proofErr w:type="spellEnd"/>
      <w:r w:rsidRPr="00F3006D">
        <w:rPr>
          <w:rFonts w:ascii="Arial" w:eastAsia="Times New Roman" w:hAnsi="Arial" w:cs="Arial"/>
          <w:sz w:val="20"/>
          <w:szCs w:val="20"/>
        </w:rPr>
        <w:t xml:space="preserve"> A, Bartz TM, </w:t>
      </w:r>
      <w:proofErr w:type="spellStart"/>
      <w:r w:rsidRPr="00F3006D">
        <w:rPr>
          <w:rFonts w:ascii="Arial" w:eastAsia="Times New Roman" w:hAnsi="Arial" w:cs="Arial"/>
          <w:sz w:val="20"/>
          <w:szCs w:val="20"/>
        </w:rPr>
        <w:t>Nethander</w:t>
      </w:r>
      <w:proofErr w:type="spellEnd"/>
      <w:r w:rsidRPr="00F3006D">
        <w:rPr>
          <w:rFonts w:ascii="Arial" w:eastAsia="Times New Roman" w:hAnsi="Arial" w:cs="Arial"/>
          <w:sz w:val="20"/>
          <w:szCs w:val="20"/>
        </w:rPr>
        <w:t xml:space="preserve"> M, </w:t>
      </w:r>
      <w:proofErr w:type="spellStart"/>
      <w:r w:rsidRPr="00F3006D">
        <w:rPr>
          <w:rFonts w:ascii="Arial" w:eastAsia="Times New Roman" w:hAnsi="Arial" w:cs="Arial"/>
          <w:sz w:val="20"/>
          <w:szCs w:val="20"/>
        </w:rPr>
        <w:t>Arbeeva</w:t>
      </w:r>
      <w:proofErr w:type="spellEnd"/>
      <w:r w:rsidRPr="00F3006D">
        <w:rPr>
          <w:rFonts w:ascii="Arial" w:eastAsia="Times New Roman" w:hAnsi="Arial" w:cs="Arial"/>
          <w:sz w:val="20"/>
          <w:szCs w:val="20"/>
        </w:rPr>
        <w:t xml:space="preserve"> L, Karssen L, </w:t>
      </w:r>
      <w:proofErr w:type="spellStart"/>
      <w:r w:rsidRPr="00F3006D">
        <w:rPr>
          <w:rFonts w:ascii="Arial" w:eastAsia="Times New Roman" w:hAnsi="Arial" w:cs="Arial"/>
          <w:sz w:val="20"/>
          <w:szCs w:val="20"/>
        </w:rPr>
        <w:t>Neogi</w:t>
      </w:r>
      <w:proofErr w:type="spellEnd"/>
      <w:r w:rsidRPr="00F3006D">
        <w:rPr>
          <w:rFonts w:ascii="Arial" w:eastAsia="Times New Roman" w:hAnsi="Arial" w:cs="Arial"/>
          <w:sz w:val="20"/>
          <w:szCs w:val="20"/>
        </w:rPr>
        <w:t xml:space="preserve"> T, Campbell A, </w:t>
      </w:r>
      <w:proofErr w:type="spellStart"/>
      <w:r w:rsidRPr="00F3006D">
        <w:rPr>
          <w:rFonts w:ascii="Arial" w:eastAsia="Times New Roman" w:hAnsi="Arial" w:cs="Arial"/>
          <w:sz w:val="20"/>
          <w:szCs w:val="20"/>
        </w:rPr>
        <w:t>Mellstrom</w:t>
      </w:r>
      <w:proofErr w:type="spellEnd"/>
      <w:r w:rsidRPr="00F3006D">
        <w:rPr>
          <w:rFonts w:ascii="Arial" w:eastAsia="Times New Roman" w:hAnsi="Arial" w:cs="Arial"/>
          <w:sz w:val="20"/>
          <w:szCs w:val="20"/>
        </w:rPr>
        <w:t xml:space="preserve"> D, Ohlsson C, Marshall LM, Orwoll E, </w:t>
      </w:r>
      <w:proofErr w:type="spellStart"/>
      <w:r w:rsidRPr="00F3006D">
        <w:rPr>
          <w:rFonts w:ascii="Arial" w:eastAsia="Times New Roman" w:hAnsi="Arial" w:cs="Arial"/>
          <w:sz w:val="20"/>
          <w:szCs w:val="20"/>
        </w:rPr>
        <w:t>Uitterlinden</w:t>
      </w:r>
      <w:proofErr w:type="spellEnd"/>
      <w:r w:rsidRPr="00F3006D">
        <w:rPr>
          <w:rFonts w:ascii="Arial" w:eastAsia="Times New Roman" w:hAnsi="Arial" w:cs="Arial"/>
          <w:sz w:val="20"/>
          <w:szCs w:val="20"/>
        </w:rPr>
        <w:t xml:space="preserve"> A, Rotter JI, </w:t>
      </w:r>
      <w:proofErr w:type="spellStart"/>
      <w:r w:rsidRPr="00F3006D">
        <w:rPr>
          <w:rFonts w:ascii="Arial" w:eastAsia="Times New Roman" w:hAnsi="Arial" w:cs="Arial"/>
          <w:sz w:val="20"/>
          <w:szCs w:val="20"/>
        </w:rPr>
        <w:t>Lauc</w:t>
      </w:r>
      <w:proofErr w:type="spellEnd"/>
      <w:r w:rsidRPr="00F3006D">
        <w:rPr>
          <w:rFonts w:ascii="Arial" w:eastAsia="Times New Roman" w:hAnsi="Arial" w:cs="Arial"/>
          <w:sz w:val="20"/>
          <w:szCs w:val="20"/>
        </w:rPr>
        <w:t xml:space="preserve"> G, </w:t>
      </w:r>
      <w:proofErr w:type="spellStart"/>
      <w:r w:rsidRPr="00F3006D">
        <w:rPr>
          <w:rFonts w:ascii="Arial" w:eastAsia="Times New Roman" w:hAnsi="Arial" w:cs="Arial"/>
          <w:sz w:val="20"/>
          <w:szCs w:val="20"/>
        </w:rPr>
        <w:t>Psaty</w:t>
      </w:r>
      <w:proofErr w:type="spellEnd"/>
      <w:r w:rsidRPr="00F3006D">
        <w:rPr>
          <w:rFonts w:ascii="Arial" w:eastAsia="Times New Roman" w:hAnsi="Arial" w:cs="Arial"/>
          <w:sz w:val="20"/>
          <w:szCs w:val="20"/>
        </w:rPr>
        <w:t xml:space="preserve"> BM, Karlsson MK, Lane NE, Jarvik GP, Polasek O, Hochberg M, Jordan JM, Van Meurs JBJ, Jackson R, Nielson CM, Mitchell BD, Smith BH, Hayward C, Smith NL, </w:t>
      </w:r>
      <w:proofErr w:type="spellStart"/>
      <w:r w:rsidRPr="00F3006D">
        <w:rPr>
          <w:rFonts w:ascii="Arial" w:eastAsia="Times New Roman" w:hAnsi="Arial" w:cs="Arial"/>
          <w:sz w:val="20"/>
          <w:szCs w:val="20"/>
        </w:rPr>
        <w:t>Aulchenko</w:t>
      </w:r>
      <w:proofErr w:type="spellEnd"/>
      <w:r w:rsidRPr="00F3006D">
        <w:rPr>
          <w:rFonts w:ascii="Arial" w:eastAsia="Times New Roman" w:hAnsi="Arial" w:cs="Arial"/>
          <w:sz w:val="20"/>
          <w:szCs w:val="20"/>
        </w:rPr>
        <w:t xml:space="preserve"> YS, Williams FMK. </w:t>
      </w:r>
      <w:hyperlink r:id="rId945" w:history="1">
        <w:r w:rsidRPr="00F3006D">
          <w:rPr>
            <w:rFonts w:ascii="Arial" w:eastAsia="Times New Roman" w:hAnsi="Arial" w:cs="Arial"/>
            <w:b/>
            <w:i/>
            <w:sz w:val="20"/>
            <w:szCs w:val="20"/>
          </w:rPr>
          <w:t>Genome-wide meta-analysis of 158,000 individuals of European ancestry identifies three loci associated with chronic back pain.</w:t>
        </w:r>
      </w:hyperlink>
      <w:r w:rsidRPr="00F3006D">
        <w:rPr>
          <w:rFonts w:ascii="Arial" w:eastAsia="Times New Roman" w:hAnsi="Arial" w:cs="Arial"/>
          <w:sz w:val="20"/>
          <w:szCs w:val="20"/>
        </w:rPr>
        <w:t xml:space="preserve"> </w:t>
      </w:r>
      <w:proofErr w:type="spellStart"/>
      <w:r w:rsidRPr="00F3006D">
        <w:rPr>
          <w:rFonts w:ascii="Arial" w:eastAsia="Times New Roman" w:hAnsi="Arial" w:cs="Arial"/>
          <w:sz w:val="20"/>
          <w:szCs w:val="20"/>
        </w:rPr>
        <w:t>PLoS</w:t>
      </w:r>
      <w:proofErr w:type="spellEnd"/>
      <w:r w:rsidRPr="00F3006D">
        <w:rPr>
          <w:rFonts w:ascii="Arial" w:eastAsia="Times New Roman" w:hAnsi="Arial" w:cs="Arial"/>
          <w:sz w:val="20"/>
          <w:szCs w:val="20"/>
        </w:rPr>
        <w:t xml:space="preserve"> Genet</w:t>
      </w:r>
      <w:r w:rsidR="00363341">
        <w:rPr>
          <w:rFonts w:ascii="Arial" w:eastAsia="Times New Roman" w:hAnsi="Arial" w:cs="Arial"/>
          <w:sz w:val="20"/>
          <w:szCs w:val="20"/>
        </w:rPr>
        <w:t>. 2018 Sep</w:t>
      </w:r>
      <w:r>
        <w:rPr>
          <w:rFonts w:ascii="Arial" w:eastAsia="Times New Roman" w:hAnsi="Arial" w:cs="Arial"/>
          <w:sz w:val="20"/>
          <w:szCs w:val="20"/>
        </w:rPr>
        <w:t xml:space="preserve">. </w:t>
      </w:r>
      <w:r w:rsidR="00363341">
        <w:rPr>
          <w:rFonts w:ascii="Arial" w:eastAsia="Times New Roman" w:hAnsi="Arial" w:cs="Arial"/>
          <w:sz w:val="20"/>
          <w:szCs w:val="20"/>
        </w:rPr>
        <w:t xml:space="preserve">Vol. 14, issue 9, p. </w:t>
      </w:r>
      <w:r w:rsidRPr="00F3006D">
        <w:rPr>
          <w:rFonts w:ascii="Arial" w:eastAsia="Times New Roman" w:hAnsi="Arial" w:cs="Arial"/>
          <w:sz w:val="20"/>
          <w:szCs w:val="20"/>
        </w:rPr>
        <w:t>e1007601. PM: 30261039.</w:t>
      </w:r>
      <w:r w:rsidR="00363341" w:rsidRPr="00363341">
        <w:t xml:space="preserve"> </w:t>
      </w:r>
      <w:hyperlink r:id="rId946" w:history="1">
        <w:r w:rsidR="00363341" w:rsidRPr="00363341">
          <w:rPr>
            <w:rFonts w:ascii="Arial" w:eastAsia="Times New Roman" w:hAnsi="Arial" w:cs="Arial"/>
            <w:sz w:val="20"/>
            <w:szCs w:val="20"/>
          </w:rPr>
          <w:t>PMC6159857</w:t>
        </w:r>
      </w:hyperlink>
      <w:r w:rsidR="00363341" w:rsidRPr="00363341">
        <w:rPr>
          <w:rFonts w:ascii="Arial" w:eastAsia="Times New Roman" w:hAnsi="Arial" w:cs="Arial"/>
          <w:sz w:val="20"/>
          <w:szCs w:val="20"/>
        </w:rPr>
        <w:t>.</w:t>
      </w:r>
    </w:p>
    <w:p w14:paraId="79F92127" w14:textId="77777777" w:rsidR="00B75245" w:rsidRDefault="00B75245" w:rsidP="00B75245">
      <w:pPr>
        <w:pStyle w:val="details"/>
        <w:rPr>
          <w:rFonts w:ascii="Arial" w:hAnsi="Arial" w:cs="Arial"/>
          <w:sz w:val="20"/>
          <w:szCs w:val="20"/>
        </w:rPr>
      </w:pPr>
      <w:r w:rsidRPr="009E2DD4">
        <w:rPr>
          <w:rFonts w:ascii="Arial" w:hAnsi="Arial" w:cs="Arial"/>
          <w:sz w:val="20"/>
          <w:szCs w:val="20"/>
        </w:rPr>
        <w:t xml:space="preserve">Tereshchenko LG, Sotoodehnia N, Sitlani CM, Ashar FN, Kabir M, Biggs ML, Morley MP, Waks JW, Soliman EZ, Buxton AE, Biering-Sørensen T, Solomon SD, Post WS, Cappola TP, Siscovick DS, Arking DE. </w:t>
      </w:r>
      <w:hyperlink r:id="rId947" w:history="1">
        <w:r w:rsidRPr="009E2DD4">
          <w:rPr>
            <w:rFonts w:ascii="Arial" w:hAnsi="Arial" w:cs="Arial"/>
            <w:b/>
            <w:i/>
            <w:sz w:val="20"/>
            <w:szCs w:val="20"/>
          </w:rPr>
          <w:t>Genome-wide associations of global electrical heterogeneity ECG phenotype: The ARIC (Atherosclerosis Risk in Communities) Study and CHS (Cardiovascular Health Study).</w:t>
        </w:r>
      </w:hyperlink>
      <w:r w:rsidRPr="009E2DD4">
        <w:rPr>
          <w:rFonts w:ascii="Arial" w:hAnsi="Arial" w:cs="Arial"/>
          <w:b/>
          <w:i/>
          <w:sz w:val="20"/>
          <w:szCs w:val="20"/>
        </w:rPr>
        <w:t xml:space="preserve"> </w:t>
      </w:r>
      <w:r w:rsidRPr="009E2DD4">
        <w:rPr>
          <w:rFonts w:ascii="Arial" w:hAnsi="Arial" w:cs="Arial"/>
          <w:sz w:val="20"/>
          <w:szCs w:val="20"/>
        </w:rPr>
        <w:t xml:space="preserve">J Am Heart Assoc. 2018 Apr 5. Vol. 7, issue 8, </w:t>
      </w:r>
      <w:proofErr w:type="spellStart"/>
      <w:r w:rsidRPr="009E2DD4">
        <w:rPr>
          <w:rFonts w:ascii="Arial" w:hAnsi="Arial" w:cs="Arial"/>
          <w:sz w:val="20"/>
          <w:szCs w:val="20"/>
        </w:rPr>
        <w:t>pii</w:t>
      </w:r>
      <w:proofErr w:type="spellEnd"/>
      <w:r w:rsidRPr="009E2DD4">
        <w:rPr>
          <w:rFonts w:ascii="Arial" w:hAnsi="Arial" w:cs="Arial"/>
          <w:sz w:val="20"/>
          <w:szCs w:val="20"/>
        </w:rPr>
        <w:t>: e008160. PM: 29622589.</w:t>
      </w:r>
      <w:r>
        <w:rPr>
          <w:rFonts w:ascii="Arial" w:hAnsi="Arial" w:cs="Arial"/>
          <w:sz w:val="20"/>
          <w:szCs w:val="20"/>
        </w:rPr>
        <w:t xml:space="preserve"> </w:t>
      </w:r>
      <w:hyperlink r:id="rId948" w:history="1">
        <w:r w:rsidRPr="00D35D9E">
          <w:rPr>
            <w:rFonts w:ascii="Arial" w:hAnsi="Arial" w:cs="Arial"/>
            <w:sz w:val="20"/>
            <w:szCs w:val="20"/>
          </w:rPr>
          <w:t>PMC6015433</w:t>
        </w:r>
      </w:hyperlink>
      <w:r w:rsidRPr="00D35D9E">
        <w:rPr>
          <w:rFonts w:ascii="Arial" w:hAnsi="Arial" w:cs="Arial"/>
          <w:sz w:val="20"/>
          <w:szCs w:val="20"/>
        </w:rPr>
        <w:t>.</w:t>
      </w:r>
    </w:p>
    <w:p w14:paraId="6579C99B" w14:textId="77777777" w:rsidR="00781CEA" w:rsidRPr="00CF75CD" w:rsidRDefault="00781CEA" w:rsidP="00781CEA">
      <w:pPr>
        <w:rPr>
          <w:rFonts w:ascii="Arial" w:hAnsi="Arial" w:cs="Arial"/>
          <w:sz w:val="20"/>
          <w:szCs w:val="20"/>
        </w:rPr>
      </w:pPr>
      <w:bookmarkStart w:id="84" w:name="_Hlk17211993"/>
      <w:bookmarkEnd w:id="83"/>
      <w:r w:rsidRPr="00CF75CD">
        <w:rPr>
          <w:rFonts w:ascii="Arial" w:hAnsi="Arial" w:cs="Arial"/>
          <w:sz w:val="20"/>
          <w:szCs w:val="20"/>
        </w:rPr>
        <w:t xml:space="preserve">Teumer A, Chaker L, Groeneweg S, Li Y, Di Munno C, Barbieri C, Schultheiss UT, Traglia M, Ahluwalia TS, Akiyama M, Appel EVR, Arking DE, Arnold A, Astrup A, Beekman M, Beilby JP, Bekaert S, Boerwinkle E, Brown SJ, De </w:t>
      </w:r>
      <w:proofErr w:type="spellStart"/>
      <w:r w:rsidRPr="00CF75CD">
        <w:rPr>
          <w:rFonts w:ascii="Arial" w:hAnsi="Arial" w:cs="Arial"/>
          <w:sz w:val="20"/>
          <w:szCs w:val="20"/>
        </w:rPr>
        <w:t>Buyzere</w:t>
      </w:r>
      <w:proofErr w:type="spellEnd"/>
      <w:r w:rsidRPr="00CF75CD">
        <w:rPr>
          <w:rFonts w:ascii="Arial" w:hAnsi="Arial" w:cs="Arial"/>
          <w:sz w:val="20"/>
          <w:szCs w:val="20"/>
        </w:rPr>
        <w:t xml:space="preserve"> M, Campbell PJ, Ceresini G, Cerqueira C, </w:t>
      </w:r>
      <w:proofErr w:type="spellStart"/>
      <w:r w:rsidRPr="00CF75CD">
        <w:rPr>
          <w:rFonts w:ascii="Arial" w:hAnsi="Arial" w:cs="Arial"/>
          <w:sz w:val="20"/>
          <w:szCs w:val="20"/>
        </w:rPr>
        <w:t>Cucca</w:t>
      </w:r>
      <w:proofErr w:type="spellEnd"/>
      <w:r w:rsidRPr="00CF75CD">
        <w:rPr>
          <w:rFonts w:ascii="Arial" w:hAnsi="Arial" w:cs="Arial"/>
          <w:sz w:val="20"/>
          <w:szCs w:val="20"/>
        </w:rPr>
        <w:t xml:space="preserve"> F, Deary IJ, </w:t>
      </w:r>
      <w:proofErr w:type="spellStart"/>
      <w:r w:rsidRPr="00CF75CD">
        <w:rPr>
          <w:rFonts w:ascii="Arial" w:hAnsi="Arial" w:cs="Arial"/>
          <w:sz w:val="20"/>
          <w:szCs w:val="20"/>
        </w:rPr>
        <w:t>Deelen</w:t>
      </w:r>
      <w:proofErr w:type="spellEnd"/>
      <w:r w:rsidRPr="00CF75CD">
        <w:rPr>
          <w:rFonts w:ascii="Arial" w:hAnsi="Arial" w:cs="Arial"/>
          <w:sz w:val="20"/>
          <w:szCs w:val="20"/>
        </w:rPr>
        <w:t xml:space="preserve"> J, Eckardt KU, Ekici AB, Eriksson JG, </w:t>
      </w:r>
      <w:proofErr w:type="spellStart"/>
      <w:r w:rsidRPr="00CF75CD">
        <w:rPr>
          <w:rFonts w:ascii="Arial" w:hAnsi="Arial" w:cs="Arial"/>
          <w:sz w:val="20"/>
          <w:szCs w:val="20"/>
        </w:rPr>
        <w:t>Ferrrucci</w:t>
      </w:r>
      <w:proofErr w:type="spellEnd"/>
      <w:r w:rsidRPr="00CF75CD">
        <w:rPr>
          <w:rFonts w:ascii="Arial" w:hAnsi="Arial" w:cs="Arial"/>
          <w:sz w:val="20"/>
          <w:szCs w:val="20"/>
        </w:rPr>
        <w:t xml:space="preserve"> L, </w:t>
      </w:r>
      <w:proofErr w:type="spellStart"/>
      <w:r w:rsidRPr="00CF75CD">
        <w:rPr>
          <w:rFonts w:ascii="Arial" w:hAnsi="Arial" w:cs="Arial"/>
          <w:sz w:val="20"/>
          <w:szCs w:val="20"/>
        </w:rPr>
        <w:t>Fiers</w:t>
      </w:r>
      <w:proofErr w:type="spellEnd"/>
      <w:r w:rsidRPr="00CF75CD">
        <w:rPr>
          <w:rFonts w:ascii="Arial" w:hAnsi="Arial" w:cs="Arial"/>
          <w:sz w:val="20"/>
          <w:szCs w:val="20"/>
        </w:rPr>
        <w:t xml:space="preserve"> T, Fiorillo E, Ford I, Fox CS, Fuchsberger C, </w:t>
      </w:r>
      <w:proofErr w:type="spellStart"/>
      <w:r w:rsidRPr="00CF75CD">
        <w:rPr>
          <w:rFonts w:ascii="Arial" w:hAnsi="Arial" w:cs="Arial"/>
          <w:sz w:val="20"/>
          <w:szCs w:val="20"/>
        </w:rPr>
        <w:t>Galesloot</w:t>
      </w:r>
      <w:proofErr w:type="spellEnd"/>
      <w:r w:rsidRPr="00CF75CD">
        <w:rPr>
          <w:rFonts w:ascii="Arial" w:hAnsi="Arial" w:cs="Arial"/>
          <w:sz w:val="20"/>
          <w:szCs w:val="20"/>
        </w:rPr>
        <w:t xml:space="preserve"> TE, Gieger C, </w:t>
      </w:r>
      <w:proofErr w:type="spellStart"/>
      <w:r w:rsidRPr="00CF75CD">
        <w:rPr>
          <w:rFonts w:ascii="Arial" w:hAnsi="Arial" w:cs="Arial"/>
          <w:sz w:val="20"/>
          <w:szCs w:val="20"/>
        </w:rPr>
        <w:t>Gögele</w:t>
      </w:r>
      <w:proofErr w:type="spellEnd"/>
      <w:r w:rsidRPr="00CF75CD">
        <w:rPr>
          <w:rFonts w:ascii="Arial" w:hAnsi="Arial" w:cs="Arial"/>
          <w:sz w:val="20"/>
          <w:szCs w:val="20"/>
        </w:rPr>
        <w:t xml:space="preserve"> M, De Grandi A, Grarup N, Greiser KH, Haljas K, Hansen T, Harris SE, van </w:t>
      </w:r>
      <w:proofErr w:type="spellStart"/>
      <w:r w:rsidRPr="00CF75CD">
        <w:rPr>
          <w:rFonts w:ascii="Arial" w:hAnsi="Arial" w:cs="Arial"/>
          <w:sz w:val="20"/>
          <w:szCs w:val="20"/>
        </w:rPr>
        <w:t>Heemst</w:t>
      </w:r>
      <w:proofErr w:type="spellEnd"/>
      <w:r w:rsidRPr="00CF75CD">
        <w:rPr>
          <w:rFonts w:ascii="Arial" w:hAnsi="Arial" w:cs="Arial"/>
          <w:sz w:val="20"/>
          <w:szCs w:val="20"/>
        </w:rPr>
        <w:t xml:space="preserve"> D, den </w:t>
      </w:r>
      <w:proofErr w:type="spellStart"/>
      <w:r w:rsidRPr="00CF75CD">
        <w:rPr>
          <w:rFonts w:ascii="Arial" w:hAnsi="Arial" w:cs="Arial"/>
          <w:sz w:val="20"/>
          <w:szCs w:val="20"/>
        </w:rPr>
        <w:t>Heijer</w:t>
      </w:r>
      <w:proofErr w:type="spellEnd"/>
      <w:r w:rsidRPr="00CF75CD">
        <w:rPr>
          <w:rFonts w:ascii="Arial" w:hAnsi="Arial" w:cs="Arial"/>
          <w:sz w:val="20"/>
          <w:szCs w:val="20"/>
        </w:rPr>
        <w:t xml:space="preserve"> M, Hicks AA, den Hollander W, Homuth G, Hui J, Ikram MA, </w:t>
      </w:r>
      <w:proofErr w:type="spellStart"/>
      <w:r w:rsidRPr="00CF75CD">
        <w:rPr>
          <w:rFonts w:ascii="Arial" w:hAnsi="Arial" w:cs="Arial"/>
          <w:sz w:val="20"/>
          <w:szCs w:val="20"/>
        </w:rPr>
        <w:t>Ittermann</w:t>
      </w:r>
      <w:proofErr w:type="spellEnd"/>
      <w:r w:rsidRPr="00CF75CD">
        <w:rPr>
          <w:rFonts w:ascii="Arial" w:hAnsi="Arial" w:cs="Arial"/>
          <w:sz w:val="20"/>
          <w:szCs w:val="20"/>
        </w:rPr>
        <w:t xml:space="preserve"> T, Jensen RA, Jing J, </w:t>
      </w:r>
      <w:proofErr w:type="spellStart"/>
      <w:r w:rsidRPr="00CF75CD">
        <w:rPr>
          <w:rFonts w:ascii="Arial" w:hAnsi="Arial" w:cs="Arial"/>
          <w:sz w:val="20"/>
          <w:szCs w:val="20"/>
        </w:rPr>
        <w:t>Jukema</w:t>
      </w:r>
      <w:proofErr w:type="spellEnd"/>
      <w:r w:rsidRPr="00CF75CD">
        <w:rPr>
          <w:rFonts w:ascii="Arial" w:hAnsi="Arial" w:cs="Arial"/>
          <w:sz w:val="20"/>
          <w:szCs w:val="20"/>
        </w:rPr>
        <w:t xml:space="preserve"> JW, </w:t>
      </w:r>
      <w:proofErr w:type="spellStart"/>
      <w:r w:rsidRPr="00CF75CD">
        <w:rPr>
          <w:rFonts w:ascii="Arial" w:hAnsi="Arial" w:cs="Arial"/>
          <w:sz w:val="20"/>
          <w:szCs w:val="20"/>
        </w:rPr>
        <w:t>Kajantie</w:t>
      </w:r>
      <w:proofErr w:type="spellEnd"/>
      <w:r w:rsidRPr="00CF75CD">
        <w:rPr>
          <w:rFonts w:ascii="Arial" w:hAnsi="Arial" w:cs="Arial"/>
          <w:sz w:val="20"/>
          <w:szCs w:val="20"/>
        </w:rPr>
        <w:t xml:space="preserve"> E, </w:t>
      </w:r>
      <w:proofErr w:type="spellStart"/>
      <w:r w:rsidRPr="00CF75CD">
        <w:rPr>
          <w:rFonts w:ascii="Arial" w:hAnsi="Arial" w:cs="Arial"/>
          <w:sz w:val="20"/>
          <w:szCs w:val="20"/>
        </w:rPr>
        <w:t>Kamatani</w:t>
      </w:r>
      <w:proofErr w:type="spellEnd"/>
      <w:r w:rsidRPr="00CF75CD">
        <w:rPr>
          <w:rFonts w:ascii="Arial" w:hAnsi="Arial" w:cs="Arial"/>
          <w:sz w:val="20"/>
          <w:szCs w:val="20"/>
        </w:rPr>
        <w:t xml:space="preserve"> Y, Kasbohm E, Kaufman JM, Kiemeney LA, Kloppenburg M, Kronenberg F, Kubo M, Lahti J, </w:t>
      </w:r>
      <w:proofErr w:type="spellStart"/>
      <w:r w:rsidRPr="00CF75CD">
        <w:rPr>
          <w:rFonts w:ascii="Arial" w:hAnsi="Arial" w:cs="Arial"/>
          <w:sz w:val="20"/>
          <w:szCs w:val="20"/>
        </w:rPr>
        <w:t>Lapauw</w:t>
      </w:r>
      <w:proofErr w:type="spellEnd"/>
      <w:r w:rsidRPr="00CF75CD">
        <w:rPr>
          <w:rFonts w:ascii="Arial" w:hAnsi="Arial" w:cs="Arial"/>
          <w:sz w:val="20"/>
          <w:szCs w:val="20"/>
        </w:rPr>
        <w:t xml:space="preserve"> B, Li S, Liewald DCM; Lifelines Cohort Study, Lim EM, Linneberg A, Marina M, </w:t>
      </w:r>
      <w:proofErr w:type="spellStart"/>
      <w:r w:rsidRPr="00CF75CD">
        <w:rPr>
          <w:rFonts w:ascii="Arial" w:hAnsi="Arial" w:cs="Arial"/>
          <w:sz w:val="20"/>
          <w:szCs w:val="20"/>
        </w:rPr>
        <w:t>Mascalzoni</w:t>
      </w:r>
      <w:proofErr w:type="spellEnd"/>
      <w:r w:rsidRPr="00CF75CD">
        <w:rPr>
          <w:rFonts w:ascii="Arial" w:hAnsi="Arial" w:cs="Arial"/>
          <w:sz w:val="20"/>
          <w:szCs w:val="20"/>
        </w:rPr>
        <w:t xml:space="preserve"> D, Matsuda K, Medenwald D, Meisinger C, </w:t>
      </w:r>
      <w:proofErr w:type="spellStart"/>
      <w:r w:rsidRPr="00CF75CD">
        <w:rPr>
          <w:rFonts w:ascii="Arial" w:hAnsi="Arial" w:cs="Arial"/>
          <w:sz w:val="20"/>
          <w:szCs w:val="20"/>
        </w:rPr>
        <w:t>Meulenbelt</w:t>
      </w:r>
      <w:proofErr w:type="spellEnd"/>
      <w:r w:rsidRPr="00CF75CD">
        <w:rPr>
          <w:rFonts w:ascii="Arial" w:hAnsi="Arial" w:cs="Arial"/>
          <w:sz w:val="20"/>
          <w:szCs w:val="20"/>
        </w:rPr>
        <w:t xml:space="preserve"> I, De Meyer T, Meyer Zu </w:t>
      </w:r>
      <w:proofErr w:type="spellStart"/>
      <w:r w:rsidRPr="00CF75CD">
        <w:rPr>
          <w:rFonts w:ascii="Arial" w:hAnsi="Arial" w:cs="Arial"/>
          <w:sz w:val="20"/>
          <w:szCs w:val="20"/>
        </w:rPr>
        <w:t>Schwabedissen</w:t>
      </w:r>
      <w:proofErr w:type="spellEnd"/>
      <w:r w:rsidRPr="00CF75CD">
        <w:rPr>
          <w:rFonts w:ascii="Arial" w:hAnsi="Arial" w:cs="Arial"/>
          <w:sz w:val="20"/>
          <w:szCs w:val="20"/>
        </w:rPr>
        <w:t xml:space="preserve"> HE, Mikolajczyk R, Moed M, </w:t>
      </w:r>
      <w:proofErr w:type="spellStart"/>
      <w:r w:rsidRPr="00CF75CD">
        <w:rPr>
          <w:rFonts w:ascii="Arial" w:hAnsi="Arial" w:cs="Arial"/>
          <w:sz w:val="20"/>
          <w:szCs w:val="20"/>
        </w:rPr>
        <w:t>Netea</w:t>
      </w:r>
      <w:proofErr w:type="spellEnd"/>
      <w:r w:rsidRPr="00CF75CD">
        <w:rPr>
          <w:rFonts w:ascii="Arial" w:hAnsi="Arial" w:cs="Arial"/>
          <w:sz w:val="20"/>
          <w:szCs w:val="20"/>
        </w:rPr>
        <w:t xml:space="preserve">-Maier RT, Nolte IM, Okada Y, Pala M, Pattaro C, Pedersen O, </w:t>
      </w:r>
      <w:proofErr w:type="spellStart"/>
      <w:r w:rsidRPr="00CF75CD">
        <w:rPr>
          <w:rFonts w:ascii="Arial" w:hAnsi="Arial" w:cs="Arial"/>
          <w:sz w:val="20"/>
          <w:szCs w:val="20"/>
        </w:rPr>
        <w:t>Petersmann</w:t>
      </w:r>
      <w:proofErr w:type="spellEnd"/>
      <w:r w:rsidRPr="00CF75CD">
        <w:rPr>
          <w:rFonts w:ascii="Arial" w:hAnsi="Arial" w:cs="Arial"/>
          <w:sz w:val="20"/>
          <w:szCs w:val="20"/>
        </w:rPr>
        <w:t xml:space="preserve"> A, Porcu E, Postmus I, </w:t>
      </w:r>
      <w:proofErr w:type="spellStart"/>
      <w:r w:rsidRPr="00CF75CD">
        <w:rPr>
          <w:rFonts w:ascii="Arial" w:hAnsi="Arial" w:cs="Arial"/>
          <w:sz w:val="20"/>
          <w:szCs w:val="20"/>
        </w:rPr>
        <w:t>Pramstaller</w:t>
      </w:r>
      <w:proofErr w:type="spellEnd"/>
      <w:r w:rsidRPr="00CF75CD">
        <w:rPr>
          <w:rFonts w:ascii="Arial" w:hAnsi="Arial" w:cs="Arial"/>
          <w:sz w:val="20"/>
          <w:szCs w:val="20"/>
        </w:rPr>
        <w:t xml:space="preserve"> PP, </w:t>
      </w:r>
      <w:proofErr w:type="spellStart"/>
      <w:r w:rsidRPr="00CF75CD">
        <w:rPr>
          <w:rFonts w:ascii="Arial" w:hAnsi="Arial" w:cs="Arial"/>
          <w:sz w:val="20"/>
          <w:szCs w:val="20"/>
        </w:rPr>
        <w:t>Psaty</w:t>
      </w:r>
      <w:proofErr w:type="spellEnd"/>
      <w:r w:rsidRPr="00CF75CD">
        <w:rPr>
          <w:rFonts w:ascii="Arial" w:hAnsi="Arial" w:cs="Arial"/>
          <w:sz w:val="20"/>
          <w:szCs w:val="20"/>
        </w:rPr>
        <w:t xml:space="preserve"> BM, Ramos YFM, Rawal R, Redmond P, Richards JB, </w:t>
      </w:r>
      <w:proofErr w:type="spellStart"/>
      <w:r w:rsidRPr="00CF75CD">
        <w:rPr>
          <w:rFonts w:ascii="Arial" w:hAnsi="Arial" w:cs="Arial"/>
          <w:sz w:val="20"/>
          <w:szCs w:val="20"/>
        </w:rPr>
        <w:t>Rietzschel</w:t>
      </w:r>
      <w:proofErr w:type="spellEnd"/>
      <w:r w:rsidRPr="00CF75CD">
        <w:rPr>
          <w:rFonts w:ascii="Arial" w:hAnsi="Arial" w:cs="Arial"/>
          <w:sz w:val="20"/>
          <w:szCs w:val="20"/>
        </w:rPr>
        <w:t xml:space="preserve"> ER, Rivadeneira F, Roef G, Rotter JI, Sala </w:t>
      </w:r>
      <w:r w:rsidRPr="00CF75CD">
        <w:rPr>
          <w:rFonts w:ascii="Arial" w:hAnsi="Arial" w:cs="Arial"/>
          <w:sz w:val="20"/>
          <w:szCs w:val="20"/>
        </w:rPr>
        <w:lastRenderedPageBreak/>
        <w:t xml:space="preserve">CF, Schlessinger D, Selvin E, </w:t>
      </w:r>
      <w:proofErr w:type="spellStart"/>
      <w:r w:rsidRPr="00CF75CD">
        <w:rPr>
          <w:rFonts w:ascii="Arial" w:hAnsi="Arial" w:cs="Arial"/>
          <w:sz w:val="20"/>
          <w:szCs w:val="20"/>
        </w:rPr>
        <w:t>Slagboom</w:t>
      </w:r>
      <w:proofErr w:type="spellEnd"/>
      <w:r w:rsidRPr="00CF75CD">
        <w:rPr>
          <w:rFonts w:ascii="Arial" w:hAnsi="Arial" w:cs="Arial"/>
          <w:sz w:val="20"/>
          <w:szCs w:val="20"/>
        </w:rPr>
        <w:t xml:space="preserve"> PE, </w:t>
      </w:r>
      <w:proofErr w:type="spellStart"/>
      <w:r w:rsidRPr="00CF75CD">
        <w:rPr>
          <w:rFonts w:ascii="Arial" w:hAnsi="Arial" w:cs="Arial"/>
          <w:sz w:val="20"/>
          <w:szCs w:val="20"/>
        </w:rPr>
        <w:t>Soranzo</w:t>
      </w:r>
      <w:proofErr w:type="spellEnd"/>
      <w:r w:rsidRPr="00CF75CD">
        <w:rPr>
          <w:rFonts w:ascii="Arial" w:hAnsi="Arial" w:cs="Arial"/>
          <w:sz w:val="20"/>
          <w:szCs w:val="20"/>
        </w:rPr>
        <w:t xml:space="preserve"> N, Sørensen TIA, Spector TD, Starr JM, Stott DJ, Taes Y, </w:t>
      </w:r>
      <w:proofErr w:type="spellStart"/>
      <w:r w:rsidRPr="00CF75CD">
        <w:rPr>
          <w:rFonts w:ascii="Arial" w:hAnsi="Arial" w:cs="Arial"/>
          <w:sz w:val="20"/>
          <w:szCs w:val="20"/>
        </w:rPr>
        <w:t>Taliun</w:t>
      </w:r>
      <w:proofErr w:type="spellEnd"/>
      <w:r w:rsidRPr="00CF75CD">
        <w:rPr>
          <w:rFonts w:ascii="Arial" w:hAnsi="Arial" w:cs="Arial"/>
          <w:sz w:val="20"/>
          <w:szCs w:val="20"/>
        </w:rPr>
        <w:t xml:space="preserve"> D, Tanaka T, Thuesen B, Tiller D, Toniolo D, </w:t>
      </w:r>
      <w:proofErr w:type="spellStart"/>
      <w:r w:rsidRPr="00CF75CD">
        <w:rPr>
          <w:rFonts w:ascii="Arial" w:hAnsi="Arial" w:cs="Arial"/>
          <w:sz w:val="20"/>
          <w:szCs w:val="20"/>
        </w:rPr>
        <w:t>Uitterlinden</w:t>
      </w:r>
      <w:proofErr w:type="spellEnd"/>
      <w:r w:rsidRPr="00CF75CD">
        <w:rPr>
          <w:rFonts w:ascii="Arial" w:hAnsi="Arial" w:cs="Arial"/>
          <w:sz w:val="20"/>
          <w:szCs w:val="20"/>
        </w:rPr>
        <w:t xml:space="preserve"> AG, Visser WE, Walsh JP, Wilson SG, </w:t>
      </w:r>
      <w:proofErr w:type="spellStart"/>
      <w:r w:rsidRPr="00CF75CD">
        <w:rPr>
          <w:rFonts w:ascii="Arial" w:hAnsi="Arial" w:cs="Arial"/>
          <w:sz w:val="20"/>
          <w:szCs w:val="20"/>
        </w:rPr>
        <w:t>Wolffenbuttel</w:t>
      </w:r>
      <w:proofErr w:type="spellEnd"/>
      <w:r w:rsidRPr="00CF75CD">
        <w:rPr>
          <w:rFonts w:ascii="Arial" w:hAnsi="Arial" w:cs="Arial"/>
          <w:sz w:val="20"/>
          <w:szCs w:val="20"/>
        </w:rPr>
        <w:t xml:space="preserve"> BHR, Yang Q, Zheng HF, Cappola A, Peeters RP, </w:t>
      </w:r>
      <w:proofErr w:type="spellStart"/>
      <w:r w:rsidRPr="00CF75CD">
        <w:rPr>
          <w:rFonts w:ascii="Arial" w:hAnsi="Arial" w:cs="Arial"/>
          <w:sz w:val="20"/>
          <w:szCs w:val="20"/>
        </w:rPr>
        <w:t>Naitza</w:t>
      </w:r>
      <w:proofErr w:type="spellEnd"/>
      <w:r w:rsidRPr="00CF75CD">
        <w:rPr>
          <w:rFonts w:ascii="Arial" w:hAnsi="Arial" w:cs="Arial"/>
          <w:sz w:val="20"/>
          <w:szCs w:val="20"/>
        </w:rPr>
        <w:t xml:space="preserve"> S, </w:t>
      </w:r>
      <w:proofErr w:type="spellStart"/>
      <w:r w:rsidRPr="00CF75CD">
        <w:rPr>
          <w:rFonts w:ascii="Arial" w:hAnsi="Arial" w:cs="Arial"/>
          <w:sz w:val="20"/>
          <w:szCs w:val="20"/>
        </w:rPr>
        <w:t>Völzke</w:t>
      </w:r>
      <w:proofErr w:type="spellEnd"/>
      <w:r w:rsidRPr="00CF75CD">
        <w:rPr>
          <w:rFonts w:ascii="Arial" w:hAnsi="Arial" w:cs="Arial"/>
          <w:sz w:val="20"/>
          <w:szCs w:val="20"/>
        </w:rPr>
        <w:t xml:space="preserve"> H, Sanna S, </w:t>
      </w:r>
      <w:proofErr w:type="spellStart"/>
      <w:r w:rsidRPr="00CF75CD">
        <w:rPr>
          <w:rFonts w:ascii="Arial" w:hAnsi="Arial" w:cs="Arial"/>
          <w:sz w:val="20"/>
          <w:szCs w:val="20"/>
        </w:rPr>
        <w:t>Köttgen</w:t>
      </w:r>
      <w:proofErr w:type="spellEnd"/>
      <w:r w:rsidRPr="00CF75CD">
        <w:rPr>
          <w:rFonts w:ascii="Arial" w:hAnsi="Arial" w:cs="Arial"/>
          <w:sz w:val="20"/>
          <w:szCs w:val="20"/>
        </w:rPr>
        <w:t xml:space="preserve"> A, Visser TJ, Medici M. </w:t>
      </w:r>
      <w:hyperlink r:id="rId949" w:history="1">
        <w:r w:rsidRPr="008230C0">
          <w:rPr>
            <w:rFonts w:ascii="Arial" w:hAnsi="Arial" w:cs="Arial"/>
            <w:b/>
            <w:i/>
            <w:sz w:val="20"/>
            <w:szCs w:val="20"/>
          </w:rPr>
          <w:t>Genome-wide analyses identify a role for SLC17A4 and AADAT in thyroid hormone regulation.</w:t>
        </w:r>
      </w:hyperlink>
      <w:r w:rsidRPr="008230C0">
        <w:rPr>
          <w:rFonts w:ascii="Arial" w:hAnsi="Arial" w:cs="Arial"/>
          <w:b/>
          <w:i/>
          <w:sz w:val="20"/>
          <w:szCs w:val="20"/>
        </w:rPr>
        <w:t xml:space="preserve"> </w:t>
      </w:r>
      <w:r w:rsidRPr="00CF75CD">
        <w:rPr>
          <w:rFonts w:ascii="Arial" w:hAnsi="Arial" w:cs="Arial"/>
          <w:sz w:val="20"/>
          <w:szCs w:val="20"/>
        </w:rPr>
        <w:t xml:space="preserve">Nat </w:t>
      </w:r>
      <w:proofErr w:type="spellStart"/>
      <w:r w:rsidRPr="00CF75CD">
        <w:rPr>
          <w:rFonts w:ascii="Arial" w:hAnsi="Arial" w:cs="Arial"/>
          <w:sz w:val="20"/>
          <w:szCs w:val="20"/>
        </w:rPr>
        <w:t>Commun</w:t>
      </w:r>
      <w:proofErr w:type="spellEnd"/>
      <w:r w:rsidRPr="00CF75CD">
        <w:rPr>
          <w:rFonts w:ascii="Arial" w:hAnsi="Arial" w:cs="Arial"/>
          <w:sz w:val="20"/>
          <w:szCs w:val="20"/>
        </w:rPr>
        <w:t>. 2018 Oct</w:t>
      </w:r>
      <w:r>
        <w:rPr>
          <w:rFonts w:ascii="Arial" w:hAnsi="Arial" w:cs="Arial"/>
          <w:sz w:val="20"/>
          <w:szCs w:val="20"/>
        </w:rPr>
        <w:t xml:space="preserve">. Vol. 9, issue 1, p. </w:t>
      </w:r>
      <w:r w:rsidRPr="00CF75CD">
        <w:rPr>
          <w:rFonts w:ascii="Arial" w:hAnsi="Arial" w:cs="Arial"/>
          <w:sz w:val="20"/>
          <w:szCs w:val="20"/>
        </w:rPr>
        <w:t xml:space="preserve">4455. PM: 30367059. </w:t>
      </w:r>
      <w:hyperlink r:id="rId950" w:history="1">
        <w:r w:rsidRPr="00CF75CD">
          <w:rPr>
            <w:rFonts w:ascii="Arial" w:hAnsi="Arial" w:cs="Arial"/>
            <w:sz w:val="20"/>
            <w:szCs w:val="20"/>
          </w:rPr>
          <w:t>PMC6203810</w:t>
        </w:r>
      </w:hyperlink>
      <w:r w:rsidRPr="00CF75CD">
        <w:rPr>
          <w:rFonts w:ascii="Arial" w:hAnsi="Arial" w:cs="Arial"/>
          <w:sz w:val="20"/>
          <w:szCs w:val="20"/>
        </w:rPr>
        <w:t>.</w:t>
      </w:r>
    </w:p>
    <w:p w14:paraId="0C3823A4" w14:textId="77777777" w:rsidR="00781CEA" w:rsidRPr="00CF75CD" w:rsidRDefault="00781CEA" w:rsidP="00781CEA">
      <w:pPr>
        <w:rPr>
          <w:rFonts w:ascii="Arial" w:hAnsi="Arial" w:cs="Arial"/>
          <w:sz w:val="20"/>
          <w:szCs w:val="20"/>
        </w:rPr>
      </w:pPr>
      <w:bookmarkStart w:id="85" w:name="_Hlk17212012"/>
      <w:bookmarkEnd w:id="84"/>
      <w:r w:rsidRPr="00CF75CD">
        <w:rPr>
          <w:rFonts w:ascii="Arial" w:hAnsi="Arial" w:cs="Arial"/>
          <w:sz w:val="20"/>
          <w:szCs w:val="20"/>
        </w:rPr>
        <w:t xml:space="preserve">Tin A, Li Y, Brody JA, Nutile T, Chu AY, Huffman JE, Yang Q, Chen MH, Robinson-Cohen C, Macé A, Liu J, Demirkan A, Sorice R, Sedaghat S, Swen M, Yu B, Ghasemi S, Teumer A, Vollenweider P, Ciullo M, Li M, </w:t>
      </w:r>
      <w:proofErr w:type="spellStart"/>
      <w:r w:rsidRPr="00CF75CD">
        <w:rPr>
          <w:rFonts w:ascii="Arial" w:hAnsi="Arial" w:cs="Arial"/>
          <w:sz w:val="20"/>
          <w:szCs w:val="20"/>
        </w:rPr>
        <w:t>Uitterlinden</w:t>
      </w:r>
      <w:proofErr w:type="spellEnd"/>
      <w:r w:rsidRPr="00CF75CD">
        <w:rPr>
          <w:rFonts w:ascii="Arial" w:hAnsi="Arial" w:cs="Arial"/>
          <w:sz w:val="20"/>
          <w:szCs w:val="20"/>
        </w:rPr>
        <w:t xml:space="preserve"> AG, </w:t>
      </w:r>
      <w:proofErr w:type="spellStart"/>
      <w:r w:rsidRPr="00CF75CD">
        <w:rPr>
          <w:rFonts w:ascii="Arial" w:hAnsi="Arial" w:cs="Arial"/>
          <w:sz w:val="20"/>
          <w:szCs w:val="20"/>
        </w:rPr>
        <w:t>Kraaij</w:t>
      </w:r>
      <w:proofErr w:type="spellEnd"/>
      <w:r w:rsidRPr="00CF75CD">
        <w:rPr>
          <w:rFonts w:ascii="Arial" w:hAnsi="Arial" w:cs="Arial"/>
          <w:sz w:val="20"/>
          <w:szCs w:val="20"/>
        </w:rPr>
        <w:t xml:space="preserve"> R, Amin N, van </w:t>
      </w:r>
      <w:proofErr w:type="spellStart"/>
      <w:r w:rsidRPr="00CF75CD">
        <w:rPr>
          <w:rFonts w:ascii="Arial" w:hAnsi="Arial" w:cs="Arial"/>
          <w:sz w:val="20"/>
          <w:szCs w:val="20"/>
        </w:rPr>
        <w:t>Rooij</w:t>
      </w:r>
      <w:proofErr w:type="spellEnd"/>
      <w:r w:rsidRPr="00CF75CD">
        <w:rPr>
          <w:rFonts w:ascii="Arial" w:hAnsi="Arial" w:cs="Arial"/>
          <w:sz w:val="20"/>
          <w:szCs w:val="20"/>
        </w:rPr>
        <w:t xml:space="preserve"> J, Kutalik Z, Dehghan A, McKnight B, van Duijn CM, Morrison A, Psaty BM, Boerwinkle E, Fox CS, Woodward OM, </w:t>
      </w:r>
      <w:proofErr w:type="spellStart"/>
      <w:r w:rsidRPr="00CF75CD">
        <w:rPr>
          <w:rFonts w:ascii="Arial" w:hAnsi="Arial" w:cs="Arial"/>
          <w:sz w:val="20"/>
          <w:szCs w:val="20"/>
        </w:rPr>
        <w:t>Köttgen</w:t>
      </w:r>
      <w:proofErr w:type="spellEnd"/>
      <w:r w:rsidRPr="00CF75CD">
        <w:rPr>
          <w:rFonts w:ascii="Arial" w:hAnsi="Arial" w:cs="Arial"/>
          <w:sz w:val="20"/>
          <w:szCs w:val="20"/>
        </w:rPr>
        <w:t xml:space="preserve"> A. </w:t>
      </w:r>
      <w:hyperlink r:id="rId951" w:history="1">
        <w:r w:rsidRPr="008230C0">
          <w:rPr>
            <w:rFonts w:ascii="Arial" w:hAnsi="Arial" w:cs="Arial"/>
            <w:b/>
            <w:i/>
            <w:sz w:val="20"/>
            <w:szCs w:val="20"/>
          </w:rPr>
          <w:t>Large-scale whole-exome sequencing association studies identify rare functional variants influencing serum urate levels.</w:t>
        </w:r>
      </w:hyperlink>
      <w:r w:rsidRPr="008230C0">
        <w:rPr>
          <w:rFonts w:ascii="Arial" w:hAnsi="Arial" w:cs="Arial"/>
          <w:b/>
          <w:i/>
          <w:sz w:val="20"/>
          <w:szCs w:val="20"/>
        </w:rPr>
        <w:t xml:space="preserve"> </w:t>
      </w:r>
      <w:r>
        <w:rPr>
          <w:rFonts w:ascii="Arial" w:hAnsi="Arial" w:cs="Arial"/>
          <w:sz w:val="20"/>
          <w:szCs w:val="20"/>
        </w:rPr>
        <w:t xml:space="preserve">Nat </w:t>
      </w:r>
      <w:proofErr w:type="spellStart"/>
      <w:r>
        <w:rPr>
          <w:rFonts w:ascii="Arial" w:hAnsi="Arial" w:cs="Arial"/>
          <w:sz w:val="20"/>
          <w:szCs w:val="20"/>
        </w:rPr>
        <w:t>Commun</w:t>
      </w:r>
      <w:proofErr w:type="spellEnd"/>
      <w:r>
        <w:rPr>
          <w:rFonts w:ascii="Arial" w:hAnsi="Arial" w:cs="Arial"/>
          <w:sz w:val="20"/>
          <w:szCs w:val="20"/>
        </w:rPr>
        <w:t xml:space="preserve">. 2018 Oct. Vol. 9,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 xml:space="preserve">4228. PM: 30315176. </w:t>
      </w:r>
      <w:hyperlink r:id="rId952" w:history="1">
        <w:r w:rsidRPr="00CF75CD">
          <w:rPr>
            <w:rFonts w:ascii="Arial" w:hAnsi="Arial" w:cs="Arial"/>
            <w:sz w:val="20"/>
            <w:szCs w:val="20"/>
          </w:rPr>
          <w:t>PMC6185909</w:t>
        </w:r>
      </w:hyperlink>
      <w:r w:rsidRPr="00CF75CD">
        <w:rPr>
          <w:rFonts w:ascii="Arial" w:hAnsi="Arial" w:cs="Arial"/>
          <w:sz w:val="20"/>
          <w:szCs w:val="20"/>
        </w:rPr>
        <w:t>.</w:t>
      </w:r>
    </w:p>
    <w:bookmarkEnd w:id="85"/>
    <w:p w14:paraId="60BC065F" w14:textId="77777777" w:rsidR="00781CEA" w:rsidRPr="00CF75CD" w:rsidRDefault="00781CEA" w:rsidP="00781CEA">
      <w:pPr>
        <w:rPr>
          <w:rFonts w:ascii="Arial" w:hAnsi="Arial" w:cs="Arial"/>
          <w:sz w:val="20"/>
          <w:szCs w:val="20"/>
        </w:rPr>
      </w:pPr>
      <w:proofErr w:type="spellStart"/>
      <w:r w:rsidRPr="00CF75CD">
        <w:rPr>
          <w:rFonts w:ascii="Arial" w:hAnsi="Arial" w:cs="Arial"/>
          <w:sz w:val="20"/>
          <w:szCs w:val="20"/>
        </w:rPr>
        <w:t>Trajanoska</w:t>
      </w:r>
      <w:proofErr w:type="spellEnd"/>
      <w:r w:rsidRPr="00CF75CD">
        <w:rPr>
          <w:rFonts w:ascii="Arial" w:hAnsi="Arial" w:cs="Arial"/>
          <w:sz w:val="20"/>
          <w:szCs w:val="20"/>
        </w:rPr>
        <w:t xml:space="preserve"> K, Morris JA, </w:t>
      </w:r>
      <w:proofErr w:type="spellStart"/>
      <w:r w:rsidRPr="00CF75CD">
        <w:rPr>
          <w:rFonts w:ascii="Arial" w:hAnsi="Arial" w:cs="Arial"/>
          <w:sz w:val="20"/>
          <w:szCs w:val="20"/>
        </w:rPr>
        <w:t>Oei</w:t>
      </w:r>
      <w:proofErr w:type="spellEnd"/>
      <w:r w:rsidRPr="00CF75CD">
        <w:rPr>
          <w:rFonts w:ascii="Arial" w:hAnsi="Arial" w:cs="Arial"/>
          <w:sz w:val="20"/>
          <w:szCs w:val="20"/>
        </w:rPr>
        <w:t xml:space="preserve"> L, Zheng HF, Evans DM, Kiel DP, Ohlsson C, Richards JB, Rivadeneira F</w:t>
      </w:r>
      <w:r>
        <w:rPr>
          <w:rFonts w:ascii="Arial" w:hAnsi="Arial" w:cs="Arial"/>
          <w:sz w:val="20"/>
          <w:szCs w:val="20"/>
        </w:rPr>
        <w:t>,</w:t>
      </w:r>
      <w:r w:rsidRPr="00CF75CD">
        <w:rPr>
          <w:rFonts w:ascii="Arial" w:hAnsi="Arial" w:cs="Arial"/>
          <w:sz w:val="20"/>
          <w:szCs w:val="20"/>
        </w:rPr>
        <w:t xml:space="preserve"> GEFOS/GENOMOS consortium and the 23andMe research team. </w:t>
      </w:r>
      <w:hyperlink r:id="rId953" w:history="1">
        <w:r w:rsidRPr="00B2386C">
          <w:rPr>
            <w:rFonts w:ascii="Arial" w:hAnsi="Arial" w:cs="Arial"/>
            <w:b/>
            <w:i/>
            <w:sz w:val="20"/>
            <w:szCs w:val="20"/>
          </w:rPr>
          <w:t xml:space="preserve">Assessment of the genetic and clinical determinants of fracture risk: genome wide association and mendelian </w:t>
        </w:r>
        <w:proofErr w:type="spellStart"/>
        <w:r w:rsidRPr="00B2386C">
          <w:rPr>
            <w:rFonts w:ascii="Arial" w:hAnsi="Arial" w:cs="Arial"/>
            <w:b/>
            <w:i/>
            <w:sz w:val="20"/>
            <w:szCs w:val="20"/>
          </w:rPr>
          <w:t>randomisation</w:t>
        </w:r>
        <w:proofErr w:type="spellEnd"/>
        <w:r w:rsidRPr="00B2386C">
          <w:rPr>
            <w:rFonts w:ascii="Arial" w:hAnsi="Arial" w:cs="Arial"/>
            <w:b/>
            <w:i/>
            <w:sz w:val="20"/>
            <w:szCs w:val="20"/>
          </w:rPr>
          <w:t xml:space="preserve"> study.</w:t>
        </w:r>
      </w:hyperlink>
      <w:r>
        <w:rPr>
          <w:rFonts w:ascii="Arial" w:hAnsi="Arial" w:cs="Arial"/>
          <w:sz w:val="20"/>
          <w:szCs w:val="20"/>
        </w:rPr>
        <w:t xml:space="preserve"> BMJ. 2018 Aug. </w:t>
      </w:r>
      <w:proofErr w:type="gramStart"/>
      <w:r w:rsidRPr="00CF75CD">
        <w:rPr>
          <w:rFonts w:ascii="Arial" w:hAnsi="Arial" w:cs="Arial"/>
          <w:sz w:val="20"/>
          <w:szCs w:val="20"/>
        </w:rPr>
        <w:t>362:k</w:t>
      </w:r>
      <w:proofErr w:type="gramEnd"/>
      <w:r w:rsidRPr="00CF75CD">
        <w:rPr>
          <w:rFonts w:ascii="Arial" w:hAnsi="Arial" w:cs="Arial"/>
          <w:sz w:val="20"/>
          <w:szCs w:val="20"/>
        </w:rPr>
        <w:t xml:space="preserve">3225. </w:t>
      </w:r>
      <w:proofErr w:type="spellStart"/>
      <w:r w:rsidRPr="00CF75CD">
        <w:rPr>
          <w:rFonts w:ascii="Arial" w:hAnsi="Arial" w:cs="Arial"/>
          <w:sz w:val="20"/>
          <w:szCs w:val="20"/>
        </w:rPr>
        <w:t>doi</w:t>
      </w:r>
      <w:proofErr w:type="spellEnd"/>
      <w:r w:rsidRPr="00CF75CD">
        <w:rPr>
          <w:rFonts w:ascii="Arial" w:hAnsi="Arial" w:cs="Arial"/>
          <w:sz w:val="20"/>
          <w:szCs w:val="20"/>
        </w:rPr>
        <w:t>: 10.1136/</w:t>
      </w:r>
      <w:proofErr w:type="gramStart"/>
      <w:r w:rsidRPr="00CF75CD">
        <w:rPr>
          <w:rFonts w:ascii="Arial" w:hAnsi="Arial" w:cs="Arial"/>
          <w:sz w:val="20"/>
          <w:szCs w:val="20"/>
        </w:rPr>
        <w:t>bmj.k</w:t>
      </w:r>
      <w:proofErr w:type="gramEnd"/>
      <w:r w:rsidRPr="00CF75CD">
        <w:rPr>
          <w:rFonts w:ascii="Arial" w:hAnsi="Arial" w:cs="Arial"/>
          <w:sz w:val="20"/>
          <w:szCs w:val="20"/>
        </w:rPr>
        <w:t xml:space="preserve">3225. PM: 30158200. </w:t>
      </w:r>
      <w:hyperlink r:id="rId954" w:history="1">
        <w:r w:rsidRPr="00CF75CD">
          <w:rPr>
            <w:rFonts w:ascii="Arial" w:hAnsi="Arial" w:cs="Arial"/>
            <w:sz w:val="20"/>
            <w:szCs w:val="20"/>
          </w:rPr>
          <w:t>PMC6113773</w:t>
        </w:r>
      </w:hyperlink>
      <w:r w:rsidRPr="00CF75CD">
        <w:rPr>
          <w:rFonts w:ascii="Arial" w:hAnsi="Arial" w:cs="Arial"/>
          <w:sz w:val="20"/>
          <w:szCs w:val="20"/>
        </w:rPr>
        <w:t>.</w:t>
      </w:r>
    </w:p>
    <w:p w14:paraId="284D4268" w14:textId="77777777" w:rsidR="008429D4" w:rsidRDefault="008429D4" w:rsidP="00AD0235">
      <w:pPr>
        <w:rPr>
          <w:rFonts w:ascii="Arial" w:hAnsi="Arial" w:cs="Arial"/>
          <w:sz w:val="20"/>
          <w:szCs w:val="20"/>
        </w:rPr>
      </w:pPr>
      <w:r w:rsidRPr="001F1414">
        <w:rPr>
          <w:rFonts w:ascii="Arial" w:hAnsi="Arial" w:cs="Arial"/>
          <w:sz w:val="20"/>
          <w:szCs w:val="20"/>
        </w:rPr>
        <w:t xml:space="preserve">Tsao CW, </w:t>
      </w:r>
      <w:proofErr w:type="spellStart"/>
      <w:r w:rsidRPr="001F1414">
        <w:rPr>
          <w:rFonts w:ascii="Arial" w:hAnsi="Arial" w:cs="Arial"/>
          <w:sz w:val="20"/>
          <w:szCs w:val="20"/>
        </w:rPr>
        <w:t>Lyass</w:t>
      </w:r>
      <w:proofErr w:type="spellEnd"/>
      <w:r w:rsidRPr="001F1414">
        <w:rPr>
          <w:rFonts w:ascii="Arial" w:hAnsi="Arial" w:cs="Arial"/>
          <w:sz w:val="20"/>
          <w:szCs w:val="20"/>
        </w:rPr>
        <w:t xml:space="preserve"> A, </w:t>
      </w:r>
      <w:proofErr w:type="spellStart"/>
      <w:r w:rsidRPr="001F1414">
        <w:rPr>
          <w:rFonts w:ascii="Arial" w:hAnsi="Arial" w:cs="Arial"/>
          <w:sz w:val="20"/>
          <w:szCs w:val="20"/>
        </w:rPr>
        <w:t>Enserro</w:t>
      </w:r>
      <w:proofErr w:type="spellEnd"/>
      <w:r w:rsidRPr="001F1414">
        <w:rPr>
          <w:rFonts w:ascii="Arial" w:hAnsi="Arial" w:cs="Arial"/>
          <w:sz w:val="20"/>
          <w:szCs w:val="20"/>
        </w:rPr>
        <w:t xml:space="preserve"> D, Larson MG, Ho JE, Kizer JR, Gottdiener JS, Psaty BM, Vasan RS. </w:t>
      </w:r>
      <w:hyperlink r:id="rId955" w:history="1">
        <w:r w:rsidRPr="00FB1E42">
          <w:rPr>
            <w:rFonts w:ascii="Arial" w:hAnsi="Arial" w:cs="Arial"/>
            <w:b/>
            <w:i/>
            <w:sz w:val="20"/>
            <w:szCs w:val="20"/>
          </w:rPr>
          <w:t xml:space="preserve">Temporal </w:t>
        </w:r>
        <w:r>
          <w:rPr>
            <w:rFonts w:ascii="Arial" w:hAnsi="Arial" w:cs="Arial"/>
            <w:b/>
            <w:i/>
            <w:sz w:val="20"/>
            <w:szCs w:val="20"/>
          </w:rPr>
          <w:t>t</w:t>
        </w:r>
        <w:r w:rsidRPr="00FB1E42">
          <w:rPr>
            <w:rFonts w:ascii="Arial" w:hAnsi="Arial" w:cs="Arial"/>
            <w:b/>
            <w:i/>
            <w:sz w:val="20"/>
            <w:szCs w:val="20"/>
          </w:rPr>
          <w:t xml:space="preserve">rends in the </w:t>
        </w:r>
        <w:r>
          <w:rPr>
            <w:rFonts w:ascii="Arial" w:hAnsi="Arial" w:cs="Arial"/>
            <w:b/>
            <w:i/>
            <w:sz w:val="20"/>
            <w:szCs w:val="20"/>
          </w:rPr>
          <w:t>incidence of and m</w:t>
        </w:r>
        <w:r w:rsidRPr="00FB1E42">
          <w:rPr>
            <w:rFonts w:ascii="Arial" w:hAnsi="Arial" w:cs="Arial"/>
            <w:b/>
            <w:i/>
            <w:sz w:val="20"/>
            <w:szCs w:val="20"/>
          </w:rPr>
          <w:t xml:space="preserve">ortality </w:t>
        </w:r>
        <w:r>
          <w:rPr>
            <w:rFonts w:ascii="Arial" w:hAnsi="Arial" w:cs="Arial"/>
            <w:b/>
            <w:i/>
            <w:sz w:val="20"/>
            <w:szCs w:val="20"/>
          </w:rPr>
          <w:t>a</w:t>
        </w:r>
        <w:r w:rsidRPr="00FB1E42">
          <w:rPr>
            <w:rFonts w:ascii="Arial" w:hAnsi="Arial" w:cs="Arial"/>
            <w:b/>
            <w:i/>
            <w:sz w:val="20"/>
            <w:szCs w:val="20"/>
          </w:rPr>
          <w:t>s</w:t>
        </w:r>
        <w:r>
          <w:rPr>
            <w:rFonts w:ascii="Arial" w:hAnsi="Arial" w:cs="Arial"/>
            <w:b/>
            <w:i/>
            <w:sz w:val="20"/>
            <w:szCs w:val="20"/>
          </w:rPr>
          <w:t>sociated w</w:t>
        </w:r>
        <w:r w:rsidRPr="00FB1E42">
          <w:rPr>
            <w:rFonts w:ascii="Arial" w:hAnsi="Arial" w:cs="Arial"/>
            <w:b/>
            <w:i/>
            <w:sz w:val="20"/>
            <w:szCs w:val="20"/>
          </w:rPr>
          <w:t xml:space="preserve">ith </w:t>
        </w:r>
        <w:r>
          <w:rPr>
            <w:rFonts w:ascii="Arial" w:hAnsi="Arial" w:cs="Arial"/>
            <w:b/>
            <w:i/>
            <w:sz w:val="20"/>
            <w:szCs w:val="20"/>
          </w:rPr>
          <w:t>h</w:t>
        </w:r>
        <w:r w:rsidRPr="00FB1E42">
          <w:rPr>
            <w:rFonts w:ascii="Arial" w:hAnsi="Arial" w:cs="Arial"/>
            <w:b/>
            <w:i/>
            <w:sz w:val="20"/>
            <w:szCs w:val="20"/>
          </w:rPr>
          <w:t>eart </w:t>
        </w:r>
        <w:r>
          <w:rPr>
            <w:rFonts w:ascii="Arial" w:hAnsi="Arial" w:cs="Arial"/>
            <w:b/>
            <w:i/>
            <w:sz w:val="20"/>
            <w:szCs w:val="20"/>
          </w:rPr>
          <w:t>f</w:t>
        </w:r>
        <w:r w:rsidRPr="00FB1E42">
          <w:rPr>
            <w:rFonts w:ascii="Arial" w:hAnsi="Arial" w:cs="Arial"/>
            <w:b/>
            <w:i/>
            <w:sz w:val="20"/>
            <w:szCs w:val="20"/>
          </w:rPr>
          <w:t xml:space="preserve">ailure </w:t>
        </w:r>
        <w:r>
          <w:rPr>
            <w:rFonts w:ascii="Arial" w:hAnsi="Arial" w:cs="Arial"/>
            <w:b/>
            <w:i/>
            <w:sz w:val="20"/>
            <w:szCs w:val="20"/>
          </w:rPr>
          <w:t>w</w:t>
        </w:r>
        <w:r w:rsidRPr="00FB1E42">
          <w:rPr>
            <w:rFonts w:ascii="Arial" w:hAnsi="Arial" w:cs="Arial"/>
            <w:b/>
            <w:i/>
            <w:sz w:val="20"/>
            <w:szCs w:val="20"/>
          </w:rPr>
          <w:t xml:space="preserve">ith </w:t>
        </w:r>
        <w:r>
          <w:rPr>
            <w:rFonts w:ascii="Arial" w:hAnsi="Arial" w:cs="Arial"/>
            <w:b/>
            <w:i/>
            <w:sz w:val="20"/>
            <w:szCs w:val="20"/>
          </w:rPr>
          <w:t>p</w:t>
        </w:r>
        <w:r w:rsidRPr="00FB1E42">
          <w:rPr>
            <w:rFonts w:ascii="Arial" w:hAnsi="Arial" w:cs="Arial"/>
            <w:b/>
            <w:i/>
            <w:sz w:val="20"/>
            <w:szCs w:val="20"/>
          </w:rPr>
          <w:t xml:space="preserve">reserved and </w:t>
        </w:r>
        <w:r>
          <w:rPr>
            <w:rFonts w:ascii="Arial" w:hAnsi="Arial" w:cs="Arial"/>
            <w:b/>
            <w:i/>
            <w:sz w:val="20"/>
            <w:szCs w:val="20"/>
          </w:rPr>
          <w:t>r</w:t>
        </w:r>
        <w:r w:rsidRPr="00FB1E42">
          <w:rPr>
            <w:rFonts w:ascii="Arial" w:hAnsi="Arial" w:cs="Arial"/>
            <w:b/>
            <w:i/>
            <w:sz w:val="20"/>
            <w:szCs w:val="20"/>
          </w:rPr>
          <w:t xml:space="preserve">educed </w:t>
        </w:r>
        <w:r>
          <w:rPr>
            <w:rFonts w:ascii="Arial" w:hAnsi="Arial" w:cs="Arial"/>
            <w:b/>
            <w:i/>
            <w:sz w:val="20"/>
            <w:szCs w:val="20"/>
          </w:rPr>
          <w:t>e</w:t>
        </w:r>
        <w:r w:rsidRPr="00FB1E42">
          <w:rPr>
            <w:rFonts w:ascii="Arial" w:hAnsi="Arial" w:cs="Arial"/>
            <w:b/>
            <w:i/>
            <w:sz w:val="20"/>
            <w:szCs w:val="20"/>
          </w:rPr>
          <w:t xml:space="preserve">jection </w:t>
        </w:r>
        <w:r>
          <w:rPr>
            <w:rFonts w:ascii="Arial" w:hAnsi="Arial" w:cs="Arial"/>
            <w:b/>
            <w:i/>
            <w:sz w:val="20"/>
            <w:szCs w:val="20"/>
          </w:rPr>
          <w:t>f</w:t>
        </w:r>
        <w:r w:rsidRPr="00FB1E42">
          <w:rPr>
            <w:rFonts w:ascii="Arial" w:hAnsi="Arial" w:cs="Arial"/>
            <w:b/>
            <w:i/>
            <w:sz w:val="20"/>
            <w:szCs w:val="20"/>
          </w:rPr>
          <w:t>raction.</w:t>
        </w:r>
      </w:hyperlink>
      <w:r w:rsidRPr="00FB1E42">
        <w:rPr>
          <w:rFonts w:ascii="Arial" w:hAnsi="Arial" w:cs="Arial"/>
          <w:b/>
          <w:i/>
          <w:sz w:val="20"/>
          <w:szCs w:val="20"/>
        </w:rPr>
        <w:t xml:space="preserve"> </w:t>
      </w:r>
      <w:r w:rsidRPr="001F1414">
        <w:rPr>
          <w:rFonts w:ascii="Arial" w:hAnsi="Arial" w:cs="Arial"/>
          <w:sz w:val="20"/>
          <w:szCs w:val="20"/>
        </w:rPr>
        <w:t xml:space="preserve">JACC Heart Fail. 2018 </w:t>
      </w:r>
      <w:r w:rsidR="00AD0235" w:rsidRPr="00AD0235">
        <w:rPr>
          <w:rFonts w:ascii="Arial" w:hAnsi="Arial" w:cs="Arial"/>
          <w:sz w:val="20"/>
          <w:szCs w:val="20"/>
        </w:rPr>
        <w:t>Aug</w:t>
      </w:r>
      <w:r w:rsidR="00AD0235">
        <w:rPr>
          <w:rFonts w:ascii="Arial" w:hAnsi="Arial" w:cs="Arial"/>
          <w:sz w:val="20"/>
          <w:szCs w:val="20"/>
        </w:rPr>
        <w:t xml:space="preserve">. Vol. 6, issue 8, pp. </w:t>
      </w:r>
      <w:r w:rsidR="00AD0235" w:rsidRPr="00AD0235">
        <w:rPr>
          <w:rFonts w:ascii="Arial" w:hAnsi="Arial" w:cs="Arial"/>
          <w:sz w:val="20"/>
          <w:szCs w:val="20"/>
        </w:rPr>
        <w:t>678-685</w:t>
      </w:r>
      <w:r w:rsidRPr="00875D26">
        <w:rPr>
          <w:rFonts w:ascii="Arial" w:hAnsi="Arial" w:cs="Arial"/>
          <w:sz w:val="20"/>
          <w:szCs w:val="20"/>
        </w:rPr>
        <w:t>. PM: 30007560.</w:t>
      </w:r>
      <w:r w:rsidR="00AD0235" w:rsidRPr="00AD0235">
        <w:rPr>
          <w:rFonts w:ascii="Arial" w:hAnsi="Arial" w:cs="Arial"/>
          <w:sz w:val="20"/>
          <w:szCs w:val="20"/>
        </w:rPr>
        <w:t xml:space="preserve"> </w:t>
      </w:r>
      <w:hyperlink r:id="rId956" w:history="1">
        <w:r w:rsidR="00AD0235" w:rsidRPr="00AD0235">
          <w:rPr>
            <w:rFonts w:ascii="Arial" w:hAnsi="Arial" w:cs="Arial"/>
            <w:sz w:val="20"/>
            <w:szCs w:val="20"/>
          </w:rPr>
          <w:t>PMC6076350</w:t>
        </w:r>
      </w:hyperlink>
      <w:r w:rsidR="00AD0235" w:rsidRPr="00AD0235">
        <w:rPr>
          <w:rFonts w:ascii="Arial" w:hAnsi="Arial" w:cs="Arial"/>
          <w:sz w:val="20"/>
          <w:szCs w:val="20"/>
        </w:rPr>
        <w:t>.</w:t>
      </w:r>
    </w:p>
    <w:p w14:paraId="36F945BB" w14:textId="77777777" w:rsidR="008429D4" w:rsidRPr="00DE6D4B" w:rsidRDefault="008429D4" w:rsidP="008429D4">
      <w:pPr>
        <w:rPr>
          <w:rFonts w:ascii="Arial" w:hAnsi="Arial" w:cs="Arial"/>
          <w:sz w:val="20"/>
          <w:szCs w:val="20"/>
        </w:rPr>
      </w:pPr>
      <w:r w:rsidRPr="00875D26">
        <w:rPr>
          <w:rFonts w:ascii="Arial" w:hAnsi="Arial" w:cs="Arial"/>
          <w:sz w:val="20"/>
          <w:szCs w:val="20"/>
        </w:rPr>
        <w:t xml:space="preserve">van </w:t>
      </w:r>
      <w:proofErr w:type="spellStart"/>
      <w:r w:rsidRPr="00875D26">
        <w:rPr>
          <w:rFonts w:ascii="Arial" w:hAnsi="Arial" w:cs="Arial"/>
          <w:sz w:val="20"/>
          <w:szCs w:val="20"/>
        </w:rPr>
        <w:t>Setten</w:t>
      </w:r>
      <w:proofErr w:type="spellEnd"/>
      <w:r w:rsidRPr="00875D26">
        <w:rPr>
          <w:rFonts w:ascii="Arial" w:hAnsi="Arial" w:cs="Arial"/>
          <w:sz w:val="20"/>
          <w:szCs w:val="20"/>
        </w:rPr>
        <w:t xml:space="preserve"> J, Brody JA, Jamshidi Y, Swenson BR, Butler AM, Campbell H, Del Greco FM, Evans DS, Gibson Q, </w:t>
      </w:r>
      <w:proofErr w:type="spellStart"/>
      <w:r w:rsidRPr="00875D26">
        <w:rPr>
          <w:rFonts w:ascii="Arial" w:hAnsi="Arial" w:cs="Arial"/>
          <w:sz w:val="20"/>
          <w:szCs w:val="20"/>
        </w:rPr>
        <w:t>Gudbjartsson</w:t>
      </w:r>
      <w:proofErr w:type="spellEnd"/>
      <w:r w:rsidRPr="00875D26">
        <w:rPr>
          <w:rFonts w:ascii="Arial" w:hAnsi="Arial" w:cs="Arial"/>
          <w:sz w:val="20"/>
          <w:szCs w:val="20"/>
        </w:rPr>
        <w:t xml:space="preserve"> DF, Kerr KF, </w:t>
      </w:r>
      <w:proofErr w:type="spellStart"/>
      <w:r w:rsidRPr="00875D26">
        <w:rPr>
          <w:rFonts w:ascii="Arial" w:hAnsi="Arial" w:cs="Arial"/>
          <w:sz w:val="20"/>
          <w:szCs w:val="20"/>
        </w:rPr>
        <w:t>Krijthe</w:t>
      </w:r>
      <w:proofErr w:type="spellEnd"/>
      <w:r w:rsidRPr="00875D26">
        <w:rPr>
          <w:rFonts w:ascii="Arial" w:hAnsi="Arial" w:cs="Arial"/>
          <w:sz w:val="20"/>
          <w:szCs w:val="20"/>
        </w:rPr>
        <w:t xml:space="preserve"> BP, Lyytikäinen LP, Müller C, Müller-</w:t>
      </w:r>
      <w:proofErr w:type="spellStart"/>
      <w:r w:rsidRPr="00875D26">
        <w:rPr>
          <w:rFonts w:ascii="Arial" w:hAnsi="Arial" w:cs="Arial"/>
          <w:sz w:val="20"/>
          <w:szCs w:val="20"/>
        </w:rPr>
        <w:t>Nurasyid</w:t>
      </w:r>
      <w:proofErr w:type="spellEnd"/>
      <w:r w:rsidRPr="00875D26">
        <w:rPr>
          <w:rFonts w:ascii="Arial" w:hAnsi="Arial" w:cs="Arial"/>
          <w:sz w:val="20"/>
          <w:szCs w:val="20"/>
        </w:rPr>
        <w:t xml:space="preserve"> M, Nolte IM, Padmanabhan S, Ritchie MD, Robino A, Smith AV, </w:t>
      </w:r>
      <w:proofErr w:type="spellStart"/>
      <w:r w:rsidRPr="00875D26">
        <w:rPr>
          <w:rFonts w:ascii="Arial" w:hAnsi="Arial" w:cs="Arial"/>
          <w:sz w:val="20"/>
          <w:szCs w:val="20"/>
        </w:rPr>
        <w:t>Steri</w:t>
      </w:r>
      <w:proofErr w:type="spellEnd"/>
      <w:r w:rsidRPr="00875D26">
        <w:rPr>
          <w:rFonts w:ascii="Arial" w:hAnsi="Arial" w:cs="Arial"/>
          <w:sz w:val="20"/>
          <w:szCs w:val="20"/>
        </w:rPr>
        <w:t xml:space="preserve"> M, Tanaka T, Teumer A, </w:t>
      </w:r>
      <w:proofErr w:type="spellStart"/>
      <w:r w:rsidRPr="00875D26">
        <w:rPr>
          <w:rFonts w:ascii="Arial" w:hAnsi="Arial" w:cs="Arial"/>
          <w:sz w:val="20"/>
          <w:szCs w:val="20"/>
        </w:rPr>
        <w:t>Trompet</w:t>
      </w:r>
      <w:proofErr w:type="spellEnd"/>
      <w:r w:rsidRPr="00875D26">
        <w:rPr>
          <w:rFonts w:ascii="Arial" w:hAnsi="Arial" w:cs="Arial"/>
          <w:sz w:val="20"/>
          <w:szCs w:val="20"/>
        </w:rPr>
        <w:t xml:space="preserve"> S, </w:t>
      </w:r>
      <w:proofErr w:type="spellStart"/>
      <w:r w:rsidRPr="00875D26">
        <w:rPr>
          <w:rFonts w:ascii="Arial" w:hAnsi="Arial" w:cs="Arial"/>
          <w:sz w:val="20"/>
          <w:szCs w:val="20"/>
        </w:rPr>
        <w:t>Ulivi</w:t>
      </w:r>
      <w:proofErr w:type="spellEnd"/>
      <w:r w:rsidRPr="00875D26">
        <w:rPr>
          <w:rFonts w:ascii="Arial" w:hAnsi="Arial" w:cs="Arial"/>
          <w:sz w:val="20"/>
          <w:szCs w:val="20"/>
        </w:rPr>
        <w:t xml:space="preserve"> S, Verweij N, Yin X, Arnar DO, </w:t>
      </w:r>
      <w:proofErr w:type="spellStart"/>
      <w:r w:rsidRPr="00875D26">
        <w:rPr>
          <w:rFonts w:ascii="Arial" w:hAnsi="Arial" w:cs="Arial"/>
          <w:sz w:val="20"/>
          <w:szCs w:val="20"/>
        </w:rPr>
        <w:t>Asselbergs</w:t>
      </w:r>
      <w:proofErr w:type="spellEnd"/>
      <w:r w:rsidRPr="00875D26">
        <w:rPr>
          <w:rFonts w:ascii="Arial" w:hAnsi="Arial" w:cs="Arial"/>
          <w:sz w:val="20"/>
          <w:szCs w:val="20"/>
        </w:rPr>
        <w:t xml:space="preserve"> FW, Bader JS, Barnard J, Bis J, Blankenberg S, Boerwinkle E, Bradford Y, Buckley BM, Chung MK, Crawford D, den Hoed M, Denny JC, </w:t>
      </w:r>
      <w:proofErr w:type="spellStart"/>
      <w:r w:rsidRPr="00875D26">
        <w:rPr>
          <w:rFonts w:ascii="Arial" w:hAnsi="Arial" w:cs="Arial"/>
          <w:sz w:val="20"/>
          <w:szCs w:val="20"/>
        </w:rPr>
        <w:t>Dominiczak</w:t>
      </w:r>
      <w:proofErr w:type="spellEnd"/>
      <w:r w:rsidRPr="00875D26">
        <w:rPr>
          <w:rFonts w:ascii="Arial" w:hAnsi="Arial" w:cs="Arial"/>
          <w:sz w:val="20"/>
          <w:szCs w:val="20"/>
        </w:rPr>
        <w:t xml:space="preserve"> AF, Ehret GB, </w:t>
      </w:r>
      <w:proofErr w:type="spellStart"/>
      <w:r w:rsidRPr="00875D26">
        <w:rPr>
          <w:rFonts w:ascii="Arial" w:hAnsi="Arial" w:cs="Arial"/>
          <w:sz w:val="20"/>
          <w:szCs w:val="20"/>
        </w:rPr>
        <w:t>Eijgelsheim</w:t>
      </w:r>
      <w:proofErr w:type="spellEnd"/>
      <w:r w:rsidRPr="00875D26">
        <w:rPr>
          <w:rFonts w:ascii="Arial" w:hAnsi="Arial" w:cs="Arial"/>
          <w:sz w:val="20"/>
          <w:szCs w:val="20"/>
        </w:rPr>
        <w:t xml:space="preserve"> M, Ellinor PT, Felix SB, Franco OH, Franke L, Harris TB, Holm H, Ilaria G, Iorio A, </w:t>
      </w:r>
      <w:proofErr w:type="spellStart"/>
      <w:r w:rsidRPr="00875D26">
        <w:rPr>
          <w:rFonts w:ascii="Arial" w:hAnsi="Arial" w:cs="Arial"/>
          <w:sz w:val="20"/>
          <w:szCs w:val="20"/>
        </w:rPr>
        <w:t>Kähönen</w:t>
      </w:r>
      <w:proofErr w:type="spellEnd"/>
      <w:r w:rsidRPr="00875D26">
        <w:rPr>
          <w:rFonts w:ascii="Arial" w:hAnsi="Arial" w:cs="Arial"/>
          <w:sz w:val="20"/>
          <w:szCs w:val="20"/>
        </w:rPr>
        <w:t xml:space="preserve"> M, </w:t>
      </w:r>
      <w:proofErr w:type="spellStart"/>
      <w:r w:rsidRPr="00875D26">
        <w:rPr>
          <w:rFonts w:ascii="Arial" w:hAnsi="Arial" w:cs="Arial"/>
          <w:sz w:val="20"/>
          <w:szCs w:val="20"/>
        </w:rPr>
        <w:t>Kolcic</w:t>
      </w:r>
      <w:proofErr w:type="spellEnd"/>
      <w:r w:rsidRPr="00875D26">
        <w:rPr>
          <w:rFonts w:ascii="Arial" w:hAnsi="Arial" w:cs="Arial"/>
          <w:sz w:val="20"/>
          <w:szCs w:val="20"/>
        </w:rPr>
        <w:t xml:space="preserve"> I, Kors JA, </w:t>
      </w:r>
      <w:proofErr w:type="spellStart"/>
      <w:r w:rsidRPr="00875D26">
        <w:rPr>
          <w:rFonts w:ascii="Arial" w:hAnsi="Arial" w:cs="Arial"/>
          <w:sz w:val="20"/>
          <w:szCs w:val="20"/>
        </w:rPr>
        <w:t>Lakatta</w:t>
      </w:r>
      <w:proofErr w:type="spellEnd"/>
      <w:r w:rsidRPr="00875D26">
        <w:rPr>
          <w:rFonts w:ascii="Arial" w:hAnsi="Arial" w:cs="Arial"/>
          <w:sz w:val="20"/>
          <w:szCs w:val="20"/>
        </w:rPr>
        <w:t xml:space="preserve"> EG, Launer LJ, Lin H, Lin HJ, Loos RJF, Lubitz SA, Macfarlane PW, Magnani JW, Leach IM, </w:t>
      </w:r>
      <w:proofErr w:type="spellStart"/>
      <w:r w:rsidRPr="00875D26">
        <w:rPr>
          <w:rFonts w:ascii="Arial" w:hAnsi="Arial" w:cs="Arial"/>
          <w:sz w:val="20"/>
          <w:szCs w:val="20"/>
        </w:rPr>
        <w:t>Meitinger</w:t>
      </w:r>
      <w:proofErr w:type="spellEnd"/>
      <w:r w:rsidRPr="00875D26">
        <w:rPr>
          <w:rFonts w:ascii="Arial" w:hAnsi="Arial" w:cs="Arial"/>
          <w:sz w:val="20"/>
          <w:szCs w:val="20"/>
        </w:rPr>
        <w:t xml:space="preserve"> T, Mitchell BD, </w:t>
      </w:r>
      <w:proofErr w:type="spellStart"/>
      <w:r w:rsidRPr="00875D26">
        <w:rPr>
          <w:rFonts w:ascii="Arial" w:hAnsi="Arial" w:cs="Arial"/>
          <w:sz w:val="20"/>
          <w:szCs w:val="20"/>
        </w:rPr>
        <w:t>Munzel</w:t>
      </w:r>
      <w:proofErr w:type="spellEnd"/>
      <w:r w:rsidRPr="00875D26">
        <w:rPr>
          <w:rFonts w:ascii="Arial" w:hAnsi="Arial" w:cs="Arial"/>
          <w:sz w:val="20"/>
          <w:szCs w:val="20"/>
        </w:rPr>
        <w:t xml:space="preserve"> T, Papanicolaou GJ, Peters A, </w:t>
      </w:r>
      <w:proofErr w:type="spellStart"/>
      <w:r w:rsidRPr="00875D26">
        <w:rPr>
          <w:rFonts w:ascii="Arial" w:hAnsi="Arial" w:cs="Arial"/>
          <w:sz w:val="20"/>
          <w:szCs w:val="20"/>
        </w:rPr>
        <w:t>Pfeufer</w:t>
      </w:r>
      <w:proofErr w:type="spellEnd"/>
      <w:r w:rsidRPr="00875D26">
        <w:rPr>
          <w:rFonts w:ascii="Arial" w:hAnsi="Arial" w:cs="Arial"/>
          <w:sz w:val="20"/>
          <w:szCs w:val="20"/>
        </w:rPr>
        <w:t xml:space="preserve"> A, </w:t>
      </w:r>
      <w:proofErr w:type="spellStart"/>
      <w:r w:rsidRPr="00875D26">
        <w:rPr>
          <w:rFonts w:ascii="Arial" w:hAnsi="Arial" w:cs="Arial"/>
          <w:sz w:val="20"/>
          <w:szCs w:val="20"/>
        </w:rPr>
        <w:t>Pramstaller</w:t>
      </w:r>
      <w:proofErr w:type="spellEnd"/>
      <w:r w:rsidRPr="00875D26">
        <w:rPr>
          <w:rFonts w:ascii="Arial" w:hAnsi="Arial" w:cs="Arial"/>
          <w:sz w:val="20"/>
          <w:szCs w:val="20"/>
        </w:rPr>
        <w:t xml:space="preserve"> PP, </w:t>
      </w:r>
      <w:proofErr w:type="spellStart"/>
      <w:r w:rsidRPr="00875D26">
        <w:rPr>
          <w:rFonts w:ascii="Arial" w:hAnsi="Arial" w:cs="Arial"/>
          <w:sz w:val="20"/>
          <w:szCs w:val="20"/>
        </w:rPr>
        <w:t>Raitakari</w:t>
      </w:r>
      <w:proofErr w:type="spellEnd"/>
      <w:r w:rsidRPr="00875D26">
        <w:rPr>
          <w:rFonts w:ascii="Arial" w:hAnsi="Arial" w:cs="Arial"/>
          <w:sz w:val="20"/>
          <w:szCs w:val="20"/>
        </w:rPr>
        <w:t xml:space="preserve"> OT, Rotter JI, Rudan I, Samani NJ, Schlessinger D, Silva Aldana CT, Sinner MF, Smith JD, </w:t>
      </w:r>
      <w:proofErr w:type="spellStart"/>
      <w:r w:rsidRPr="00875D26">
        <w:rPr>
          <w:rFonts w:ascii="Arial" w:hAnsi="Arial" w:cs="Arial"/>
          <w:sz w:val="20"/>
          <w:szCs w:val="20"/>
        </w:rPr>
        <w:t>Snieder</w:t>
      </w:r>
      <w:proofErr w:type="spellEnd"/>
      <w:r w:rsidRPr="00875D26">
        <w:rPr>
          <w:rFonts w:ascii="Arial" w:hAnsi="Arial" w:cs="Arial"/>
          <w:sz w:val="20"/>
          <w:szCs w:val="20"/>
        </w:rPr>
        <w:t xml:space="preserve"> H, Soliman EZ, Spector TD, Stott DJ, Strauch K, Tarasov KV, Thorsteinsdottir U,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Van Wagoner DR, Völker U, </w:t>
      </w:r>
      <w:proofErr w:type="spellStart"/>
      <w:r w:rsidRPr="00875D26">
        <w:rPr>
          <w:rFonts w:ascii="Arial" w:hAnsi="Arial" w:cs="Arial"/>
          <w:sz w:val="20"/>
          <w:szCs w:val="20"/>
        </w:rPr>
        <w:t>Völzke</w:t>
      </w:r>
      <w:proofErr w:type="spellEnd"/>
      <w:r w:rsidRPr="00875D26">
        <w:rPr>
          <w:rFonts w:ascii="Arial" w:hAnsi="Arial" w:cs="Arial"/>
          <w:sz w:val="20"/>
          <w:szCs w:val="20"/>
        </w:rPr>
        <w:t xml:space="preserve"> H, </w:t>
      </w:r>
      <w:proofErr w:type="spellStart"/>
      <w:r w:rsidRPr="00875D26">
        <w:rPr>
          <w:rFonts w:ascii="Arial" w:hAnsi="Arial" w:cs="Arial"/>
          <w:sz w:val="20"/>
          <w:szCs w:val="20"/>
        </w:rPr>
        <w:t>Waldenberger</w:t>
      </w:r>
      <w:proofErr w:type="spellEnd"/>
      <w:r w:rsidRPr="00875D26">
        <w:rPr>
          <w:rFonts w:ascii="Arial" w:hAnsi="Arial" w:cs="Arial"/>
          <w:sz w:val="20"/>
          <w:szCs w:val="20"/>
        </w:rPr>
        <w:t xml:space="preserve"> M, Jan Westra H, Wild PS, Zeller T, Alonso A, Avery CL, </w:t>
      </w:r>
      <w:proofErr w:type="spellStart"/>
      <w:r w:rsidRPr="00875D26">
        <w:rPr>
          <w:rFonts w:ascii="Arial" w:hAnsi="Arial" w:cs="Arial"/>
          <w:sz w:val="20"/>
          <w:szCs w:val="20"/>
        </w:rPr>
        <w:t>Bandinelli</w:t>
      </w:r>
      <w:proofErr w:type="spellEnd"/>
      <w:r w:rsidRPr="00875D26">
        <w:rPr>
          <w:rFonts w:ascii="Arial" w:hAnsi="Arial" w:cs="Arial"/>
          <w:sz w:val="20"/>
          <w:szCs w:val="20"/>
        </w:rPr>
        <w:t xml:space="preserve"> S, Benjamin EJ, </w:t>
      </w:r>
      <w:proofErr w:type="spellStart"/>
      <w:r w:rsidRPr="00875D26">
        <w:rPr>
          <w:rFonts w:ascii="Arial" w:hAnsi="Arial" w:cs="Arial"/>
          <w:sz w:val="20"/>
          <w:szCs w:val="20"/>
        </w:rPr>
        <w:t>Cucca</w:t>
      </w:r>
      <w:proofErr w:type="spellEnd"/>
      <w:r w:rsidRPr="00875D26">
        <w:rPr>
          <w:rFonts w:ascii="Arial" w:hAnsi="Arial" w:cs="Arial"/>
          <w:sz w:val="20"/>
          <w:szCs w:val="20"/>
        </w:rPr>
        <w:t xml:space="preserve"> F, Dörr M, Ferrucci L, Gasparini P, Gudnason V, Hayward C, Heckbert SR, Hicks AA,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w:t>
      </w:r>
      <w:proofErr w:type="spellStart"/>
      <w:r w:rsidRPr="00875D26">
        <w:rPr>
          <w:rFonts w:ascii="Arial" w:hAnsi="Arial" w:cs="Arial"/>
          <w:sz w:val="20"/>
          <w:szCs w:val="20"/>
        </w:rPr>
        <w:t>Kääb</w:t>
      </w:r>
      <w:proofErr w:type="spellEnd"/>
      <w:r w:rsidRPr="00875D26">
        <w:rPr>
          <w:rFonts w:ascii="Arial" w:hAnsi="Arial" w:cs="Arial"/>
          <w:sz w:val="20"/>
          <w:szCs w:val="20"/>
        </w:rPr>
        <w:t xml:space="preserve"> S, Lehtimäki T, Liu Y, Munroe PB, Parsa A, Polasek O, </w:t>
      </w:r>
      <w:r w:rsidRPr="00DE6D4B">
        <w:rPr>
          <w:rFonts w:ascii="Arial" w:hAnsi="Arial" w:cs="Arial"/>
          <w:bCs/>
          <w:sz w:val="20"/>
          <w:szCs w:val="20"/>
        </w:rPr>
        <w:t>Psaty</w:t>
      </w:r>
      <w:r w:rsidRPr="00DE6D4B">
        <w:rPr>
          <w:rFonts w:ascii="Arial" w:hAnsi="Arial" w:cs="Arial"/>
          <w:sz w:val="20"/>
          <w:szCs w:val="20"/>
        </w:rPr>
        <w:t xml:space="preserve"> </w:t>
      </w:r>
      <w:r w:rsidRPr="00875D26">
        <w:rPr>
          <w:rFonts w:ascii="Arial" w:hAnsi="Arial" w:cs="Arial"/>
          <w:sz w:val="20"/>
          <w:szCs w:val="20"/>
        </w:rPr>
        <w:t xml:space="preserve">BM, Roden DM, Schnabel RB, Sinagra G, Stefansson K, Stricker BH, van der Harst P, van Duijn CM, Wilson JF, Gharib SA, </w:t>
      </w:r>
      <w:r w:rsidRPr="00DE6D4B">
        <w:rPr>
          <w:rFonts w:ascii="Arial" w:hAnsi="Arial" w:cs="Arial"/>
          <w:sz w:val="20"/>
          <w:szCs w:val="20"/>
        </w:rPr>
        <w:t xml:space="preserve">de Bakker PIW, Isaacs A, Arking DE, Sotoodehnia N. </w:t>
      </w:r>
      <w:hyperlink r:id="rId957" w:history="1">
        <w:r w:rsidRPr="00DE6D4B">
          <w:rPr>
            <w:rFonts w:ascii="Arial" w:hAnsi="Arial" w:cs="Arial"/>
            <w:b/>
            <w:i/>
            <w:sz w:val="20"/>
            <w:szCs w:val="20"/>
          </w:rPr>
          <w:t>PR interval genome-wide association meta-analysis identifies 50 loci associated with atrial and atrioventricular electrical activity.</w:t>
        </w:r>
      </w:hyperlink>
      <w:r w:rsidRPr="00DE6D4B">
        <w:rPr>
          <w:rFonts w:ascii="Arial" w:hAnsi="Arial" w:cs="Arial"/>
          <w:b/>
          <w:i/>
          <w:sz w:val="20"/>
          <w:szCs w:val="20"/>
        </w:rPr>
        <w:t xml:space="preserve"> </w:t>
      </w:r>
      <w:r>
        <w:rPr>
          <w:rFonts w:ascii="Arial" w:hAnsi="Arial" w:cs="Arial"/>
          <w:sz w:val="20"/>
          <w:szCs w:val="20"/>
        </w:rPr>
        <w:t xml:space="preserve">Nat </w:t>
      </w:r>
      <w:proofErr w:type="spellStart"/>
      <w:r>
        <w:rPr>
          <w:rFonts w:ascii="Arial" w:hAnsi="Arial" w:cs="Arial"/>
          <w:sz w:val="20"/>
          <w:szCs w:val="20"/>
        </w:rPr>
        <w:t>Commun</w:t>
      </w:r>
      <w:proofErr w:type="spellEnd"/>
      <w:r>
        <w:rPr>
          <w:rFonts w:ascii="Arial" w:hAnsi="Arial" w:cs="Arial"/>
          <w:sz w:val="20"/>
          <w:szCs w:val="20"/>
        </w:rPr>
        <w:t xml:space="preserve">. 2018 Jul 25.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2904. PM: 30046033. </w:t>
      </w:r>
      <w:hyperlink r:id="rId958" w:history="1">
        <w:r w:rsidRPr="00DE6D4B">
          <w:rPr>
            <w:rFonts w:ascii="Arial" w:hAnsi="Arial" w:cs="Arial"/>
            <w:sz w:val="20"/>
            <w:szCs w:val="20"/>
          </w:rPr>
          <w:t>PMC6060178</w:t>
        </w:r>
      </w:hyperlink>
      <w:r>
        <w:rPr>
          <w:rFonts w:ascii="Arial" w:hAnsi="Arial" w:cs="Arial"/>
          <w:sz w:val="20"/>
          <w:szCs w:val="20"/>
        </w:rPr>
        <w:t>.</w:t>
      </w:r>
    </w:p>
    <w:p w14:paraId="13F4E862" w14:textId="77777777" w:rsidR="002E4681" w:rsidRPr="009E2DD4" w:rsidRDefault="002E4681" w:rsidP="002E4681">
      <w:pPr>
        <w:rPr>
          <w:rFonts w:ascii="Arial" w:hAnsi="Arial" w:cs="Arial"/>
          <w:sz w:val="20"/>
          <w:szCs w:val="20"/>
        </w:rPr>
      </w:pPr>
      <w:proofErr w:type="spellStart"/>
      <w:r w:rsidRPr="009E2DD4">
        <w:rPr>
          <w:rFonts w:ascii="Arial" w:hAnsi="Arial" w:cs="Arial"/>
          <w:sz w:val="20"/>
          <w:szCs w:val="20"/>
        </w:rPr>
        <w:t>Vardarajan</w:t>
      </w:r>
      <w:proofErr w:type="spellEnd"/>
      <w:r w:rsidRPr="009E2DD4">
        <w:rPr>
          <w:rFonts w:ascii="Arial" w:hAnsi="Arial" w:cs="Arial"/>
          <w:sz w:val="20"/>
          <w:szCs w:val="20"/>
        </w:rPr>
        <w:t xml:space="preserve"> BN, Barral S, Jaworski J, Beecham GW, Blue E, Tosto G, Reyes-</w:t>
      </w:r>
      <w:proofErr w:type="spellStart"/>
      <w:r w:rsidRPr="009E2DD4">
        <w:rPr>
          <w:rFonts w:ascii="Arial" w:hAnsi="Arial" w:cs="Arial"/>
          <w:sz w:val="20"/>
          <w:szCs w:val="20"/>
        </w:rPr>
        <w:t>Dumeyer</w:t>
      </w:r>
      <w:proofErr w:type="spellEnd"/>
      <w:r w:rsidRPr="009E2DD4">
        <w:rPr>
          <w:rFonts w:ascii="Arial" w:hAnsi="Arial" w:cs="Arial"/>
          <w:sz w:val="20"/>
          <w:szCs w:val="20"/>
        </w:rPr>
        <w:t xml:space="preserve"> D, Medrano M, Lantigua R, </w:t>
      </w:r>
      <w:proofErr w:type="spellStart"/>
      <w:r w:rsidRPr="009E2DD4">
        <w:rPr>
          <w:rFonts w:ascii="Arial" w:hAnsi="Arial" w:cs="Arial"/>
          <w:sz w:val="20"/>
          <w:szCs w:val="20"/>
        </w:rPr>
        <w:t>Naj</w:t>
      </w:r>
      <w:proofErr w:type="spellEnd"/>
      <w:r w:rsidRPr="009E2DD4">
        <w:rPr>
          <w:rFonts w:ascii="Arial" w:hAnsi="Arial" w:cs="Arial"/>
          <w:sz w:val="20"/>
          <w:szCs w:val="20"/>
        </w:rPr>
        <w:t xml:space="preserve"> A, Thornton T, DeStefano A, Martin E, Wang LS, Brown L, Bush W, van Duijn C, Goate A, Farrer L, Haines JL, Boerwinkle E, Schellenberg G, </w:t>
      </w:r>
      <w:proofErr w:type="spellStart"/>
      <w:r w:rsidRPr="009E2DD4">
        <w:rPr>
          <w:rFonts w:ascii="Arial" w:hAnsi="Arial" w:cs="Arial"/>
          <w:sz w:val="20"/>
          <w:szCs w:val="20"/>
        </w:rPr>
        <w:t>Wijsman</w:t>
      </w:r>
      <w:proofErr w:type="spellEnd"/>
      <w:r w:rsidRPr="009E2DD4">
        <w:rPr>
          <w:rFonts w:ascii="Arial" w:hAnsi="Arial" w:cs="Arial"/>
          <w:sz w:val="20"/>
          <w:szCs w:val="20"/>
        </w:rPr>
        <w:t xml:space="preserve"> E, Pericak-Vance MA, Mayeux R; Alzheimer's Disease Sequencing Project, Wang LS. </w:t>
      </w:r>
      <w:hyperlink r:id="rId959" w:history="1">
        <w:r w:rsidRPr="009E2DD4">
          <w:rPr>
            <w:rFonts w:ascii="Arial" w:hAnsi="Arial" w:cs="Arial"/>
            <w:b/>
            <w:i/>
            <w:sz w:val="20"/>
            <w:szCs w:val="20"/>
          </w:rPr>
          <w:t xml:space="preserve">Whole genome </w:t>
        </w:r>
        <w:r w:rsidRPr="009E2DD4">
          <w:rPr>
            <w:rFonts w:ascii="Arial" w:hAnsi="Arial" w:cs="Arial"/>
            <w:b/>
            <w:i/>
            <w:sz w:val="20"/>
            <w:szCs w:val="20"/>
          </w:rPr>
          <w:lastRenderedPageBreak/>
          <w:t>sequencing of Caribbean Hispanic families with late-onset Alzheimer's disease.</w:t>
        </w:r>
      </w:hyperlink>
      <w:r w:rsidRPr="009E2DD4">
        <w:rPr>
          <w:rFonts w:ascii="Arial" w:hAnsi="Arial" w:cs="Arial"/>
          <w:b/>
          <w:i/>
          <w:sz w:val="20"/>
          <w:szCs w:val="20"/>
        </w:rPr>
        <w:t xml:space="preserve"> </w:t>
      </w:r>
      <w:r w:rsidRPr="009E2DD4">
        <w:rPr>
          <w:rFonts w:ascii="Arial" w:hAnsi="Arial" w:cs="Arial"/>
          <w:sz w:val="20"/>
          <w:szCs w:val="20"/>
        </w:rPr>
        <w:t xml:space="preserve">Ann Clin </w:t>
      </w:r>
      <w:proofErr w:type="spellStart"/>
      <w:r w:rsidRPr="009E2DD4">
        <w:rPr>
          <w:rFonts w:ascii="Arial" w:hAnsi="Arial" w:cs="Arial"/>
          <w:sz w:val="20"/>
          <w:szCs w:val="20"/>
        </w:rPr>
        <w:t>Transl</w:t>
      </w:r>
      <w:proofErr w:type="spellEnd"/>
      <w:r w:rsidRPr="009E2DD4">
        <w:rPr>
          <w:rFonts w:ascii="Arial" w:hAnsi="Arial" w:cs="Arial"/>
          <w:sz w:val="20"/>
          <w:szCs w:val="20"/>
        </w:rPr>
        <w:t xml:space="preserve"> Neurol. 2018 Mar 13. Vol. 5, issue 4, pp. 406-417. PM</w:t>
      </w:r>
      <w:r w:rsidRPr="00E3164B">
        <w:rPr>
          <w:rFonts w:ascii="Arial" w:eastAsiaTheme="minorHAnsi" w:hAnsi="Arial" w:cs="Arial"/>
          <w:sz w:val="20"/>
          <w:szCs w:val="20"/>
        </w:rPr>
        <w:t>:</w:t>
      </w:r>
      <w:r w:rsidRPr="009E2DD4">
        <w:rPr>
          <w:rFonts w:ascii="Arial" w:hAnsi="Arial" w:cs="Arial"/>
          <w:sz w:val="20"/>
          <w:szCs w:val="20"/>
        </w:rPr>
        <w:t xml:space="preserve"> </w:t>
      </w:r>
      <w:r w:rsidRPr="00E3164B">
        <w:rPr>
          <w:rFonts w:ascii="Arial" w:eastAsiaTheme="minorHAnsi" w:hAnsi="Arial" w:cs="Arial"/>
          <w:sz w:val="20"/>
          <w:szCs w:val="20"/>
        </w:rPr>
        <w:t>29688227</w:t>
      </w:r>
      <w:r w:rsidRPr="009E2DD4">
        <w:rPr>
          <w:rFonts w:ascii="Arial" w:hAnsi="Arial" w:cs="Arial"/>
          <w:sz w:val="20"/>
          <w:szCs w:val="20"/>
        </w:rPr>
        <w:t xml:space="preserve">. </w:t>
      </w:r>
      <w:hyperlink r:id="rId960" w:history="1">
        <w:r w:rsidRPr="009E2DD4">
          <w:rPr>
            <w:rFonts w:ascii="Arial" w:hAnsi="Arial" w:cs="Arial"/>
            <w:sz w:val="20"/>
            <w:szCs w:val="20"/>
          </w:rPr>
          <w:t>PMC5899906</w:t>
        </w:r>
      </w:hyperlink>
      <w:r w:rsidRPr="009E2DD4">
        <w:rPr>
          <w:rFonts w:ascii="Arial" w:hAnsi="Arial" w:cs="Arial"/>
          <w:sz w:val="20"/>
          <w:szCs w:val="20"/>
        </w:rPr>
        <w:t>.</w:t>
      </w:r>
    </w:p>
    <w:p w14:paraId="3583BC16" w14:textId="77777777" w:rsidR="00E846A8" w:rsidRPr="00CC20EB" w:rsidRDefault="00E846A8" w:rsidP="002E4681">
      <w:pPr>
        <w:rPr>
          <w:rFonts w:ascii="Arial" w:hAnsi="Arial" w:cs="Arial"/>
          <w:sz w:val="20"/>
          <w:szCs w:val="20"/>
        </w:rPr>
      </w:pPr>
      <w:r w:rsidRPr="009E2DD4">
        <w:rPr>
          <w:rFonts w:ascii="Arial" w:hAnsi="Arial" w:cs="Arial"/>
          <w:sz w:val="20"/>
          <w:szCs w:val="20"/>
        </w:rPr>
        <w:t>Vaz Fragoso CA, Van Ness P</w:t>
      </w:r>
      <w:r w:rsidRPr="009C74C6">
        <w:rPr>
          <w:rFonts w:ascii="Arial" w:hAnsi="Arial" w:cs="Arial"/>
          <w:sz w:val="20"/>
          <w:szCs w:val="20"/>
        </w:rPr>
        <w:t xml:space="preserve">H, Murphy TE, </w:t>
      </w:r>
      <w:proofErr w:type="spellStart"/>
      <w:r w:rsidRPr="009C74C6">
        <w:rPr>
          <w:rFonts w:ascii="Arial" w:hAnsi="Arial" w:cs="Arial"/>
          <w:sz w:val="20"/>
          <w:szCs w:val="20"/>
        </w:rPr>
        <w:t>McAvay</w:t>
      </w:r>
      <w:proofErr w:type="spellEnd"/>
      <w:r w:rsidRPr="009C74C6">
        <w:rPr>
          <w:rFonts w:ascii="Arial" w:hAnsi="Arial" w:cs="Arial"/>
          <w:sz w:val="20"/>
          <w:szCs w:val="20"/>
        </w:rPr>
        <w:t xml:space="preserve"> GJ. </w:t>
      </w:r>
      <w:hyperlink r:id="rId961" w:history="1">
        <w:proofErr w:type="spellStart"/>
        <w:r w:rsidRPr="009C74C6">
          <w:rPr>
            <w:rFonts w:ascii="Arial" w:hAnsi="Arial" w:cs="Arial"/>
            <w:b/>
            <w:i/>
            <w:sz w:val="20"/>
            <w:szCs w:val="20"/>
          </w:rPr>
          <w:t>Spirometric</w:t>
        </w:r>
        <w:proofErr w:type="spellEnd"/>
        <w:r w:rsidRPr="009C74C6">
          <w:rPr>
            <w:rFonts w:ascii="Arial" w:hAnsi="Arial" w:cs="Arial"/>
            <w:b/>
            <w:i/>
            <w:sz w:val="20"/>
            <w:szCs w:val="20"/>
          </w:rPr>
          <w:t xml:space="preserve"> impairments, cardiovascular outcomes, and </w:t>
        </w:r>
        <w:proofErr w:type="spellStart"/>
        <w:r w:rsidRPr="009C74C6">
          <w:rPr>
            <w:rFonts w:ascii="Arial" w:hAnsi="Arial" w:cs="Arial"/>
            <w:b/>
            <w:i/>
            <w:sz w:val="20"/>
            <w:szCs w:val="20"/>
          </w:rPr>
          <w:t>noncardiovascular</w:t>
        </w:r>
        <w:proofErr w:type="spellEnd"/>
        <w:r w:rsidRPr="009C74C6">
          <w:rPr>
            <w:rFonts w:ascii="Arial" w:hAnsi="Arial" w:cs="Arial"/>
            <w:b/>
            <w:i/>
            <w:sz w:val="20"/>
            <w:szCs w:val="20"/>
          </w:rPr>
          <w:t xml:space="preserve"> death in older persons.</w:t>
        </w:r>
      </w:hyperlink>
      <w:r w:rsidRPr="009C74C6">
        <w:rPr>
          <w:rFonts w:ascii="Arial" w:hAnsi="Arial" w:cs="Arial"/>
          <w:sz w:val="20"/>
          <w:szCs w:val="20"/>
        </w:rPr>
        <w:t xml:space="preserve"> Respir Med. 2018 </w:t>
      </w:r>
      <w:r w:rsidRPr="00CC20EB">
        <w:rPr>
          <w:rFonts w:ascii="Arial" w:hAnsi="Arial" w:cs="Arial"/>
          <w:sz w:val="20"/>
          <w:szCs w:val="20"/>
        </w:rPr>
        <w:t xml:space="preserve">Apr. Vol. 137, pp. 40-47. PM: 29605211. </w:t>
      </w:r>
      <w:hyperlink r:id="rId962" w:history="1">
        <w:r w:rsidRPr="00CC20EB">
          <w:rPr>
            <w:rFonts w:ascii="Arial" w:hAnsi="Arial" w:cs="Arial"/>
            <w:sz w:val="20"/>
            <w:szCs w:val="20"/>
          </w:rPr>
          <w:t>PMC5881905</w:t>
        </w:r>
      </w:hyperlink>
      <w:r w:rsidR="00740C7C" w:rsidRPr="00CC20EB">
        <w:rPr>
          <w:rFonts w:ascii="Arial" w:hAnsi="Arial" w:cs="Arial"/>
          <w:sz w:val="20"/>
          <w:szCs w:val="20"/>
        </w:rPr>
        <w:t>.</w:t>
      </w:r>
      <w:r w:rsidRPr="00CC20EB">
        <w:rPr>
          <w:rFonts w:ascii="Arial" w:hAnsi="Arial" w:cs="Arial"/>
          <w:sz w:val="20"/>
          <w:szCs w:val="20"/>
        </w:rPr>
        <w:t xml:space="preserve"> </w:t>
      </w:r>
    </w:p>
    <w:p w14:paraId="19D37295" w14:textId="77777777" w:rsidR="00CC20EB" w:rsidRPr="00CC20EB" w:rsidRDefault="00CC20EB" w:rsidP="002E4681">
      <w:pPr>
        <w:rPr>
          <w:rFonts w:ascii="Arial" w:hAnsi="Arial" w:cs="Arial"/>
          <w:sz w:val="20"/>
          <w:szCs w:val="20"/>
        </w:rPr>
      </w:pPr>
      <w:r w:rsidRPr="00CC20EB">
        <w:rPr>
          <w:rFonts w:ascii="Arial" w:hAnsi="Arial" w:cs="Arial"/>
          <w:sz w:val="20"/>
          <w:szCs w:val="20"/>
        </w:rPr>
        <w:t>V</w:t>
      </w:r>
      <w:r w:rsidRPr="00CC20EB">
        <w:rPr>
          <w:rStyle w:val="docsum-authors"/>
          <w:rFonts w:ascii="Arial" w:hAnsi="Arial" w:cs="Arial"/>
          <w:sz w:val="20"/>
          <w:szCs w:val="20"/>
        </w:rPr>
        <w:t xml:space="preserve">italiano PP, Fitzpatrick AL, Williams LE, Montano MA, Russo JE. </w:t>
      </w:r>
      <w:r w:rsidRPr="00CC20EB">
        <w:rPr>
          <w:rStyle w:val="docsum-authors"/>
          <w:rFonts w:ascii="Arial" w:hAnsi="Arial" w:cs="Arial"/>
          <w:b/>
          <w:bCs/>
          <w:i/>
          <w:iCs/>
          <w:sz w:val="20"/>
          <w:szCs w:val="20"/>
        </w:rPr>
        <w:t xml:space="preserve">Demographic-specific rates for life events in the Cardiovascular Health Study and comparisons with other studies. </w:t>
      </w:r>
      <w:proofErr w:type="spellStart"/>
      <w:r w:rsidRPr="00CC20EB">
        <w:rPr>
          <w:rStyle w:val="docsum-journal-citation"/>
          <w:rFonts w:ascii="Arial" w:hAnsi="Arial" w:cs="Arial"/>
          <w:sz w:val="20"/>
          <w:szCs w:val="20"/>
        </w:rPr>
        <w:t>Innov</w:t>
      </w:r>
      <w:proofErr w:type="spellEnd"/>
      <w:r w:rsidRPr="00CC20EB">
        <w:rPr>
          <w:rStyle w:val="docsum-journal-citation"/>
          <w:rFonts w:ascii="Arial" w:hAnsi="Arial" w:cs="Arial"/>
          <w:sz w:val="20"/>
          <w:szCs w:val="20"/>
        </w:rPr>
        <w:t xml:space="preserve"> Aging. 2018 Mar 26. Vol. 2, issue 1, igy005. </w:t>
      </w:r>
      <w:r w:rsidRPr="00CC20EB">
        <w:rPr>
          <w:rStyle w:val="citation-part"/>
          <w:rFonts w:ascii="Arial" w:hAnsi="Arial" w:cs="Arial"/>
          <w:sz w:val="20"/>
          <w:szCs w:val="20"/>
        </w:rPr>
        <w:t xml:space="preserve">PM: </w:t>
      </w:r>
      <w:r w:rsidRPr="00CC20EB">
        <w:rPr>
          <w:rStyle w:val="docsum-pmid"/>
          <w:rFonts w:ascii="Arial" w:hAnsi="Arial" w:cs="Arial"/>
          <w:sz w:val="20"/>
          <w:szCs w:val="20"/>
        </w:rPr>
        <w:t>30911687. PMC6177086.</w:t>
      </w:r>
    </w:p>
    <w:p w14:paraId="5FDF88C2" w14:textId="77777777" w:rsidR="00796413" w:rsidRDefault="00796413" w:rsidP="00796413">
      <w:pPr>
        <w:rPr>
          <w:rFonts w:ascii="Arial" w:eastAsia="Times New Roman" w:hAnsi="Arial" w:cs="Arial"/>
          <w:sz w:val="20"/>
          <w:szCs w:val="20"/>
        </w:rPr>
      </w:pPr>
      <w:bookmarkStart w:id="86" w:name="_Hlk17212042"/>
      <w:proofErr w:type="spellStart"/>
      <w:r w:rsidRPr="00F3006D">
        <w:rPr>
          <w:rFonts w:ascii="Arial" w:eastAsia="Times New Roman" w:hAnsi="Arial" w:cs="Arial"/>
          <w:sz w:val="20"/>
          <w:szCs w:val="20"/>
        </w:rPr>
        <w:t>Vojinovic</w:t>
      </w:r>
      <w:proofErr w:type="spellEnd"/>
      <w:r w:rsidRPr="00F3006D">
        <w:rPr>
          <w:rFonts w:ascii="Arial" w:eastAsia="Times New Roman" w:hAnsi="Arial" w:cs="Arial"/>
          <w:sz w:val="20"/>
          <w:szCs w:val="20"/>
        </w:rPr>
        <w:t xml:space="preserve"> D, Adams HH, Jian X, Yang Q, Smith AV, Bis JC, Teumer A, Scholz M, Armstrong NJ, Hofer E, Saba Y, Luciano M, Bernard M, Trompet S, Yang J, Gillespie NA, van der Lee SJ, Neumann A, Ahmad S, Andreassen OA, Ames D, Amin N, </w:t>
      </w:r>
      <w:proofErr w:type="spellStart"/>
      <w:r w:rsidRPr="00F3006D">
        <w:rPr>
          <w:rFonts w:ascii="Arial" w:eastAsia="Times New Roman" w:hAnsi="Arial" w:cs="Arial"/>
          <w:sz w:val="20"/>
          <w:szCs w:val="20"/>
        </w:rPr>
        <w:t>Arfanakis</w:t>
      </w:r>
      <w:proofErr w:type="spellEnd"/>
      <w:r w:rsidRPr="00F3006D">
        <w:rPr>
          <w:rFonts w:ascii="Arial" w:eastAsia="Times New Roman" w:hAnsi="Arial" w:cs="Arial"/>
          <w:sz w:val="20"/>
          <w:szCs w:val="20"/>
        </w:rPr>
        <w:t xml:space="preserve"> K, Bastin ME, Becker DM, Beiser AS, Beyer F, </w:t>
      </w:r>
      <w:proofErr w:type="spellStart"/>
      <w:r w:rsidRPr="00F3006D">
        <w:rPr>
          <w:rFonts w:ascii="Arial" w:eastAsia="Times New Roman" w:hAnsi="Arial" w:cs="Arial"/>
          <w:sz w:val="20"/>
          <w:szCs w:val="20"/>
        </w:rPr>
        <w:t>Brodaty</w:t>
      </w:r>
      <w:proofErr w:type="spellEnd"/>
      <w:r w:rsidRPr="00F3006D">
        <w:rPr>
          <w:rFonts w:ascii="Arial" w:eastAsia="Times New Roman" w:hAnsi="Arial" w:cs="Arial"/>
          <w:sz w:val="20"/>
          <w:szCs w:val="20"/>
        </w:rPr>
        <w:t xml:space="preserve"> H, Bryan RN, Bülow R, Dale AM, De Jager PL, Deary IJ, DeCarli C, Fleischman DA, Gottesman RF, van der Grond J, Gudnason V, Harris TB, Homuth G, </w:t>
      </w:r>
      <w:proofErr w:type="spellStart"/>
      <w:r w:rsidRPr="00F3006D">
        <w:rPr>
          <w:rFonts w:ascii="Arial" w:eastAsia="Times New Roman" w:hAnsi="Arial" w:cs="Arial"/>
          <w:sz w:val="20"/>
          <w:szCs w:val="20"/>
        </w:rPr>
        <w:t>Knopman</w:t>
      </w:r>
      <w:proofErr w:type="spellEnd"/>
      <w:r w:rsidRPr="00F3006D">
        <w:rPr>
          <w:rFonts w:ascii="Arial" w:eastAsia="Times New Roman" w:hAnsi="Arial" w:cs="Arial"/>
          <w:sz w:val="20"/>
          <w:szCs w:val="20"/>
        </w:rPr>
        <w:t xml:space="preserve"> DS, Kwok JB, Lewis CE, Li S, Loeffler M, Lopez OL, Maillard P, El </w:t>
      </w:r>
      <w:proofErr w:type="spellStart"/>
      <w:r w:rsidRPr="00F3006D">
        <w:rPr>
          <w:rFonts w:ascii="Arial" w:eastAsia="Times New Roman" w:hAnsi="Arial" w:cs="Arial"/>
          <w:sz w:val="20"/>
          <w:szCs w:val="20"/>
        </w:rPr>
        <w:t>Marroun</w:t>
      </w:r>
      <w:proofErr w:type="spellEnd"/>
      <w:r w:rsidRPr="00F3006D">
        <w:rPr>
          <w:rFonts w:ascii="Arial" w:eastAsia="Times New Roman" w:hAnsi="Arial" w:cs="Arial"/>
          <w:sz w:val="20"/>
          <w:szCs w:val="20"/>
        </w:rPr>
        <w:t xml:space="preserve"> H, Mather KA, Mosley TH, Muetzel RL, Nauck M, Nyquist PA, </w:t>
      </w:r>
      <w:proofErr w:type="spellStart"/>
      <w:r w:rsidRPr="00F3006D">
        <w:rPr>
          <w:rFonts w:ascii="Arial" w:eastAsia="Times New Roman" w:hAnsi="Arial" w:cs="Arial"/>
          <w:sz w:val="20"/>
          <w:szCs w:val="20"/>
        </w:rPr>
        <w:t>Panizzon</w:t>
      </w:r>
      <w:proofErr w:type="spellEnd"/>
      <w:r w:rsidRPr="00F3006D">
        <w:rPr>
          <w:rFonts w:ascii="Arial" w:eastAsia="Times New Roman" w:hAnsi="Arial" w:cs="Arial"/>
          <w:sz w:val="20"/>
          <w:szCs w:val="20"/>
        </w:rPr>
        <w:t xml:space="preserve"> MS, </w:t>
      </w:r>
      <w:proofErr w:type="spellStart"/>
      <w:r w:rsidRPr="00F3006D">
        <w:rPr>
          <w:rFonts w:ascii="Arial" w:eastAsia="Times New Roman" w:hAnsi="Arial" w:cs="Arial"/>
          <w:sz w:val="20"/>
          <w:szCs w:val="20"/>
        </w:rPr>
        <w:t>Pausova</w:t>
      </w:r>
      <w:proofErr w:type="spellEnd"/>
      <w:r w:rsidRPr="00F3006D">
        <w:rPr>
          <w:rFonts w:ascii="Arial" w:eastAsia="Times New Roman" w:hAnsi="Arial" w:cs="Arial"/>
          <w:sz w:val="20"/>
          <w:szCs w:val="20"/>
        </w:rPr>
        <w:t xml:space="preserve"> Z, Psaty BM, Rice K, Rotter JI, Royle N, Satizabal CL, Schmidt R, Schofield PR, Schreiner PJ, Sidney S, Stott DJ, </w:t>
      </w:r>
      <w:proofErr w:type="spellStart"/>
      <w:r w:rsidRPr="00F3006D">
        <w:rPr>
          <w:rFonts w:ascii="Arial" w:eastAsia="Times New Roman" w:hAnsi="Arial" w:cs="Arial"/>
          <w:sz w:val="20"/>
          <w:szCs w:val="20"/>
        </w:rPr>
        <w:t>Thalamuthu</w:t>
      </w:r>
      <w:proofErr w:type="spellEnd"/>
      <w:r w:rsidRPr="00F3006D">
        <w:rPr>
          <w:rFonts w:ascii="Arial" w:eastAsia="Times New Roman" w:hAnsi="Arial" w:cs="Arial"/>
          <w:sz w:val="20"/>
          <w:szCs w:val="20"/>
        </w:rPr>
        <w:t xml:space="preserve"> A, </w:t>
      </w:r>
      <w:proofErr w:type="spellStart"/>
      <w:r w:rsidRPr="00F3006D">
        <w:rPr>
          <w:rFonts w:ascii="Arial" w:eastAsia="Times New Roman" w:hAnsi="Arial" w:cs="Arial"/>
          <w:sz w:val="20"/>
          <w:szCs w:val="20"/>
        </w:rPr>
        <w:t>Uitterlinden</w:t>
      </w:r>
      <w:proofErr w:type="spellEnd"/>
      <w:r w:rsidRPr="00F3006D">
        <w:rPr>
          <w:rFonts w:ascii="Arial" w:eastAsia="Times New Roman" w:hAnsi="Arial" w:cs="Arial"/>
          <w:sz w:val="20"/>
          <w:szCs w:val="20"/>
        </w:rPr>
        <w:t xml:space="preserve"> AG, Valdés Hernández MC, </w:t>
      </w:r>
      <w:proofErr w:type="spellStart"/>
      <w:r w:rsidRPr="00F3006D">
        <w:rPr>
          <w:rFonts w:ascii="Arial" w:eastAsia="Times New Roman" w:hAnsi="Arial" w:cs="Arial"/>
          <w:sz w:val="20"/>
          <w:szCs w:val="20"/>
        </w:rPr>
        <w:t>Vernooij</w:t>
      </w:r>
      <w:proofErr w:type="spellEnd"/>
      <w:r w:rsidRPr="00F3006D">
        <w:rPr>
          <w:rFonts w:ascii="Arial" w:eastAsia="Times New Roman" w:hAnsi="Arial" w:cs="Arial"/>
          <w:sz w:val="20"/>
          <w:szCs w:val="20"/>
        </w:rPr>
        <w:t xml:space="preserve"> MW, Wen W, White T, Witte AV, </w:t>
      </w:r>
      <w:proofErr w:type="spellStart"/>
      <w:r w:rsidRPr="00F3006D">
        <w:rPr>
          <w:rFonts w:ascii="Arial" w:eastAsia="Times New Roman" w:hAnsi="Arial" w:cs="Arial"/>
          <w:sz w:val="20"/>
          <w:szCs w:val="20"/>
        </w:rPr>
        <w:t>Wittfeld</w:t>
      </w:r>
      <w:proofErr w:type="spellEnd"/>
      <w:r w:rsidRPr="00F3006D">
        <w:rPr>
          <w:rFonts w:ascii="Arial" w:eastAsia="Times New Roman" w:hAnsi="Arial" w:cs="Arial"/>
          <w:sz w:val="20"/>
          <w:szCs w:val="20"/>
        </w:rPr>
        <w:t xml:space="preserve"> K, Wright MJ, Yanek LR, Tiemeier H, Kremen WS, Bennett DA, </w:t>
      </w:r>
      <w:proofErr w:type="spellStart"/>
      <w:r w:rsidRPr="00F3006D">
        <w:rPr>
          <w:rFonts w:ascii="Arial" w:eastAsia="Times New Roman" w:hAnsi="Arial" w:cs="Arial"/>
          <w:sz w:val="20"/>
          <w:szCs w:val="20"/>
        </w:rPr>
        <w:t>Jukema</w:t>
      </w:r>
      <w:proofErr w:type="spellEnd"/>
      <w:r w:rsidRPr="00F3006D">
        <w:rPr>
          <w:rFonts w:ascii="Arial" w:eastAsia="Times New Roman" w:hAnsi="Arial" w:cs="Arial"/>
          <w:sz w:val="20"/>
          <w:szCs w:val="20"/>
        </w:rPr>
        <w:t xml:space="preserve"> JW, Paus T, Wardlaw JM, Schmidt H, Sachdev PS, </w:t>
      </w:r>
      <w:proofErr w:type="spellStart"/>
      <w:r w:rsidRPr="00F3006D">
        <w:rPr>
          <w:rFonts w:ascii="Arial" w:eastAsia="Times New Roman" w:hAnsi="Arial" w:cs="Arial"/>
          <w:sz w:val="20"/>
          <w:szCs w:val="20"/>
        </w:rPr>
        <w:t>Villringer</w:t>
      </w:r>
      <w:proofErr w:type="spellEnd"/>
      <w:r w:rsidRPr="00F3006D">
        <w:rPr>
          <w:rFonts w:ascii="Arial" w:eastAsia="Times New Roman" w:hAnsi="Arial" w:cs="Arial"/>
          <w:sz w:val="20"/>
          <w:szCs w:val="20"/>
        </w:rPr>
        <w:t xml:space="preserve"> A, Grabe HJ, Longstreth WT, van Duijn CM, Launer LJ, Seshadri S, Ikram MA, </w:t>
      </w:r>
      <w:proofErr w:type="spellStart"/>
      <w:r w:rsidRPr="00F3006D">
        <w:rPr>
          <w:rFonts w:ascii="Arial" w:eastAsia="Times New Roman" w:hAnsi="Arial" w:cs="Arial"/>
          <w:sz w:val="20"/>
          <w:szCs w:val="20"/>
        </w:rPr>
        <w:t>Fornage</w:t>
      </w:r>
      <w:proofErr w:type="spellEnd"/>
      <w:r w:rsidRPr="00F3006D">
        <w:rPr>
          <w:rFonts w:ascii="Arial" w:eastAsia="Times New Roman" w:hAnsi="Arial" w:cs="Arial"/>
          <w:sz w:val="20"/>
          <w:szCs w:val="20"/>
        </w:rPr>
        <w:t xml:space="preserve"> M. </w:t>
      </w:r>
      <w:hyperlink r:id="rId963" w:history="1">
        <w:r w:rsidRPr="00F3006D">
          <w:rPr>
            <w:rFonts w:ascii="Arial" w:eastAsia="Times New Roman" w:hAnsi="Arial" w:cs="Arial"/>
            <w:b/>
            <w:i/>
            <w:sz w:val="20"/>
            <w:szCs w:val="20"/>
          </w:rPr>
          <w:t>Genome-wide association study of 23,500 individuals identifies 7 loci associated with brain ventricular volume.</w:t>
        </w:r>
      </w:hyperlink>
      <w:r w:rsidRPr="00F3006D">
        <w:rPr>
          <w:rFonts w:ascii="Arial" w:eastAsia="Times New Roman" w:hAnsi="Arial" w:cs="Arial"/>
          <w:sz w:val="20"/>
          <w:szCs w:val="20"/>
        </w:rPr>
        <w:t xml:space="preserve"> Nat </w:t>
      </w:r>
      <w:proofErr w:type="spellStart"/>
      <w:r w:rsidRPr="00F3006D">
        <w:rPr>
          <w:rFonts w:ascii="Arial" w:eastAsia="Times New Roman" w:hAnsi="Arial" w:cs="Arial"/>
          <w:sz w:val="20"/>
          <w:szCs w:val="20"/>
        </w:rPr>
        <w:t>Commun</w:t>
      </w:r>
      <w:proofErr w:type="spellEnd"/>
      <w:r>
        <w:rPr>
          <w:rFonts w:ascii="Arial" w:eastAsia="Times New Roman" w:hAnsi="Arial" w:cs="Arial"/>
          <w:sz w:val="20"/>
          <w:szCs w:val="20"/>
        </w:rPr>
        <w:t xml:space="preserve">. 2018 Sep 26. Vol. 9, issue 1, p. </w:t>
      </w:r>
      <w:r w:rsidRPr="00F3006D">
        <w:rPr>
          <w:rFonts w:ascii="Arial" w:eastAsia="Times New Roman" w:hAnsi="Arial" w:cs="Arial"/>
          <w:sz w:val="20"/>
          <w:szCs w:val="20"/>
        </w:rPr>
        <w:t>3945. PM: 30258056.</w:t>
      </w:r>
      <w:r w:rsidR="00AD0235" w:rsidRPr="00AD0235">
        <w:rPr>
          <w:rFonts w:ascii="Arial" w:eastAsia="Times New Roman" w:hAnsi="Arial" w:cs="Arial"/>
          <w:sz w:val="20"/>
          <w:szCs w:val="20"/>
        </w:rPr>
        <w:t xml:space="preserve"> </w:t>
      </w:r>
      <w:hyperlink r:id="rId964" w:history="1">
        <w:r w:rsidR="00AD0235" w:rsidRPr="00AD0235">
          <w:rPr>
            <w:rFonts w:ascii="Arial" w:eastAsia="Times New Roman" w:hAnsi="Arial" w:cs="Arial"/>
            <w:sz w:val="20"/>
            <w:szCs w:val="20"/>
          </w:rPr>
          <w:t>PMC6158214</w:t>
        </w:r>
      </w:hyperlink>
      <w:r w:rsidR="00AD0235">
        <w:rPr>
          <w:rFonts w:ascii="Arial" w:eastAsia="Times New Roman" w:hAnsi="Arial" w:cs="Arial"/>
          <w:sz w:val="20"/>
          <w:szCs w:val="20"/>
        </w:rPr>
        <w:t>.</w:t>
      </w:r>
    </w:p>
    <w:p w14:paraId="1D8E5105"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Wang HE, Donnelly JP, Yende S, Levitan EB, Shapiro NI, Dai Y, Zhao H, Heiss G, Odden M, Newman A, Safford M. </w:t>
      </w:r>
      <w:hyperlink r:id="rId965" w:history="1">
        <w:r>
          <w:rPr>
            <w:rFonts w:ascii="Arial" w:hAnsi="Arial" w:cs="Arial"/>
            <w:b/>
            <w:i/>
            <w:sz w:val="20"/>
            <w:szCs w:val="20"/>
          </w:rPr>
          <w:t>Validation of the REGARDS s</w:t>
        </w:r>
        <w:r w:rsidRPr="00B2386C">
          <w:rPr>
            <w:rFonts w:ascii="Arial" w:hAnsi="Arial" w:cs="Arial"/>
            <w:b/>
            <w:i/>
            <w:sz w:val="20"/>
            <w:szCs w:val="20"/>
          </w:rPr>
          <w:t xml:space="preserve">evere </w:t>
        </w:r>
        <w:r>
          <w:rPr>
            <w:rFonts w:ascii="Arial" w:hAnsi="Arial" w:cs="Arial"/>
            <w:b/>
            <w:i/>
            <w:sz w:val="20"/>
            <w:szCs w:val="20"/>
          </w:rPr>
          <w:t>s</w:t>
        </w:r>
        <w:r w:rsidRPr="00B2386C">
          <w:rPr>
            <w:rFonts w:ascii="Arial" w:hAnsi="Arial" w:cs="Arial"/>
            <w:b/>
            <w:i/>
            <w:sz w:val="20"/>
            <w:szCs w:val="20"/>
          </w:rPr>
          <w:t xml:space="preserve">epsis </w:t>
        </w:r>
        <w:r>
          <w:rPr>
            <w:rFonts w:ascii="Arial" w:hAnsi="Arial" w:cs="Arial"/>
            <w:b/>
            <w:i/>
            <w:sz w:val="20"/>
            <w:szCs w:val="20"/>
          </w:rPr>
          <w:t>r</w:t>
        </w:r>
        <w:r w:rsidRPr="00B2386C">
          <w:rPr>
            <w:rFonts w:ascii="Arial" w:hAnsi="Arial" w:cs="Arial"/>
            <w:b/>
            <w:i/>
            <w:sz w:val="20"/>
            <w:szCs w:val="20"/>
          </w:rPr>
          <w:t xml:space="preserve">isk </w:t>
        </w:r>
        <w:r>
          <w:rPr>
            <w:rFonts w:ascii="Arial" w:hAnsi="Arial" w:cs="Arial"/>
            <w:b/>
            <w:i/>
            <w:sz w:val="20"/>
            <w:szCs w:val="20"/>
          </w:rPr>
          <w:t>s</w:t>
        </w:r>
        <w:r w:rsidRPr="00B2386C">
          <w:rPr>
            <w:rFonts w:ascii="Arial" w:hAnsi="Arial" w:cs="Arial"/>
            <w:b/>
            <w:i/>
            <w:sz w:val="20"/>
            <w:szCs w:val="20"/>
          </w:rPr>
          <w:t>core.</w:t>
        </w:r>
      </w:hyperlink>
      <w:r w:rsidRPr="00B2386C">
        <w:rPr>
          <w:rFonts w:ascii="Arial" w:hAnsi="Arial" w:cs="Arial"/>
          <w:b/>
          <w:i/>
          <w:sz w:val="20"/>
          <w:szCs w:val="20"/>
        </w:rPr>
        <w:t xml:space="preserve"> </w:t>
      </w:r>
      <w:r w:rsidRPr="00CF75CD">
        <w:rPr>
          <w:rFonts w:ascii="Arial" w:hAnsi="Arial" w:cs="Arial"/>
          <w:sz w:val="20"/>
          <w:szCs w:val="20"/>
        </w:rPr>
        <w:t>J Clin Med. 2018 Dec</w:t>
      </w:r>
      <w:r>
        <w:rPr>
          <w:rFonts w:ascii="Arial" w:hAnsi="Arial" w:cs="Arial"/>
          <w:sz w:val="20"/>
          <w:szCs w:val="20"/>
        </w:rPr>
        <w:t>. Vol.</w:t>
      </w:r>
      <w:r w:rsidRPr="00CF75CD">
        <w:rPr>
          <w:rFonts w:ascii="Arial" w:hAnsi="Arial" w:cs="Arial"/>
          <w:sz w:val="20"/>
          <w:szCs w:val="20"/>
        </w:rPr>
        <w:t>7</w:t>
      </w:r>
      <w:r>
        <w:rPr>
          <w:rFonts w:ascii="Arial" w:hAnsi="Arial" w:cs="Arial"/>
          <w:sz w:val="20"/>
          <w:szCs w:val="20"/>
        </w:rPr>
        <w:t>, issue 1</w:t>
      </w:r>
      <w:r w:rsidRPr="00CF75CD">
        <w:rPr>
          <w:rFonts w:ascii="Arial" w:hAnsi="Arial" w:cs="Arial"/>
          <w:sz w:val="20"/>
          <w:szCs w:val="20"/>
        </w:rPr>
        <w:t>2</w:t>
      </w:r>
      <w:r>
        <w:rPr>
          <w:rFonts w:ascii="Arial" w:hAnsi="Arial" w:cs="Arial"/>
          <w:sz w:val="20"/>
          <w:szCs w:val="20"/>
        </w:rPr>
        <w:t>,</w:t>
      </w:r>
      <w:r w:rsidRPr="00CF75CD">
        <w:rPr>
          <w:rFonts w:ascii="Arial" w:hAnsi="Arial" w:cs="Arial"/>
          <w:sz w:val="20"/>
          <w:szCs w:val="20"/>
        </w:rPr>
        <w:t xml:space="preserve"> </w:t>
      </w:r>
      <w:proofErr w:type="spellStart"/>
      <w:r w:rsidRPr="00CF75CD">
        <w:rPr>
          <w:rFonts w:ascii="Arial" w:hAnsi="Arial" w:cs="Arial"/>
          <w:sz w:val="20"/>
          <w:szCs w:val="20"/>
        </w:rPr>
        <w:t>pii</w:t>
      </w:r>
      <w:proofErr w:type="spellEnd"/>
      <w:r w:rsidRPr="00CF75CD">
        <w:rPr>
          <w:rFonts w:ascii="Arial" w:hAnsi="Arial" w:cs="Arial"/>
          <w:sz w:val="20"/>
          <w:szCs w:val="20"/>
        </w:rPr>
        <w:t xml:space="preserve">: E536. PM: 30544923. </w:t>
      </w:r>
      <w:hyperlink r:id="rId966" w:history="1">
        <w:r w:rsidRPr="00CF75CD">
          <w:rPr>
            <w:rFonts w:ascii="Arial" w:hAnsi="Arial" w:cs="Arial"/>
            <w:sz w:val="20"/>
            <w:szCs w:val="20"/>
          </w:rPr>
          <w:t>PMC6306847</w:t>
        </w:r>
      </w:hyperlink>
      <w:r w:rsidRPr="00CF75CD">
        <w:rPr>
          <w:rFonts w:ascii="Arial" w:hAnsi="Arial" w:cs="Arial"/>
          <w:sz w:val="20"/>
          <w:szCs w:val="20"/>
        </w:rPr>
        <w:t>.</w:t>
      </w:r>
    </w:p>
    <w:p w14:paraId="77C6FEC9" w14:textId="77777777" w:rsidR="008429D4" w:rsidRPr="00AD0235" w:rsidRDefault="008429D4" w:rsidP="008429D4">
      <w:pPr>
        <w:rPr>
          <w:rFonts w:ascii="Arial" w:hAnsi="Arial" w:cs="Arial"/>
          <w:sz w:val="20"/>
          <w:szCs w:val="20"/>
        </w:rPr>
      </w:pPr>
      <w:bookmarkStart w:id="87" w:name="_Hlk17212055"/>
      <w:bookmarkEnd w:id="86"/>
      <w:r w:rsidRPr="00DE6D4B">
        <w:rPr>
          <w:rFonts w:ascii="Arial" w:hAnsi="Arial" w:cs="Arial"/>
          <w:sz w:val="20"/>
          <w:szCs w:val="20"/>
        </w:rPr>
        <w:t xml:space="preserve">Ward-Caviness CK, Huffman JE, Evertt K, Germain M, Van Dongen J, Hill WD, Jhun MA, Brody JA, Ghanbari M, Du L, Roetker NS, de Vries PS, </w:t>
      </w:r>
      <w:proofErr w:type="spellStart"/>
      <w:r w:rsidRPr="00DE6D4B">
        <w:rPr>
          <w:rFonts w:ascii="Arial" w:hAnsi="Arial" w:cs="Arial"/>
          <w:sz w:val="20"/>
          <w:szCs w:val="20"/>
        </w:rPr>
        <w:t>Waldenberger</w:t>
      </w:r>
      <w:proofErr w:type="spellEnd"/>
      <w:r w:rsidRPr="00DE6D4B">
        <w:rPr>
          <w:rFonts w:ascii="Arial" w:hAnsi="Arial" w:cs="Arial"/>
          <w:sz w:val="20"/>
          <w:szCs w:val="20"/>
        </w:rPr>
        <w:t xml:space="preserve"> M, Gieger C, Wolf P, Prokisch H, Koenig W, O'Donnell CJ, Levy D, Liu C, Truong V, Wells PS, </w:t>
      </w:r>
      <w:proofErr w:type="spellStart"/>
      <w:r w:rsidRPr="00DE6D4B">
        <w:rPr>
          <w:rFonts w:ascii="Arial" w:hAnsi="Arial" w:cs="Arial"/>
          <w:sz w:val="20"/>
          <w:szCs w:val="20"/>
        </w:rPr>
        <w:t>Trégouët</w:t>
      </w:r>
      <w:proofErr w:type="spellEnd"/>
      <w:r w:rsidRPr="00DE6D4B">
        <w:rPr>
          <w:rFonts w:ascii="Arial" w:hAnsi="Arial" w:cs="Arial"/>
          <w:sz w:val="20"/>
          <w:szCs w:val="20"/>
        </w:rPr>
        <w:t xml:space="preserve"> DA, Tang W, Morrison AC, Boerwinkle E, Wiggins KL, McKnight B, Guo X, </w:t>
      </w:r>
      <w:proofErr w:type="spellStart"/>
      <w:r w:rsidRPr="00DE6D4B">
        <w:rPr>
          <w:rFonts w:ascii="Arial" w:hAnsi="Arial" w:cs="Arial"/>
          <w:sz w:val="20"/>
          <w:szCs w:val="20"/>
        </w:rPr>
        <w:t>Psaty</w:t>
      </w:r>
      <w:proofErr w:type="spellEnd"/>
      <w:r w:rsidRPr="00DE6D4B">
        <w:rPr>
          <w:rFonts w:ascii="Arial" w:hAnsi="Arial" w:cs="Arial"/>
          <w:sz w:val="20"/>
          <w:szCs w:val="20"/>
        </w:rPr>
        <w:t xml:space="preserve"> BM, </w:t>
      </w:r>
      <w:proofErr w:type="spellStart"/>
      <w:r w:rsidRPr="00DE6D4B">
        <w:rPr>
          <w:rFonts w:ascii="Arial" w:hAnsi="Arial" w:cs="Arial"/>
          <w:sz w:val="20"/>
          <w:szCs w:val="20"/>
        </w:rPr>
        <w:t>Sotoodenia</w:t>
      </w:r>
      <w:proofErr w:type="spellEnd"/>
      <w:r w:rsidRPr="00DE6D4B">
        <w:rPr>
          <w:rFonts w:ascii="Arial" w:hAnsi="Arial" w:cs="Arial"/>
          <w:sz w:val="20"/>
          <w:szCs w:val="20"/>
        </w:rPr>
        <w:t xml:space="preserve"> N, </w:t>
      </w:r>
      <w:proofErr w:type="spellStart"/>
      <w:r w:rsidRPr="00DE6D4B">
        <w:rPr>
          <w:rFonts w:ascii="Arial" w:hAnsi="Arial" w:cs="Arial"/>
          <w:sz w:val="20"/>
          <w:szCs w:val="20"/>
        </w:rPr>
        <w:t>Boomsa</w:t>
      </w:r>
      <w:proofErr w:type="spellEnd"/>
      <w:r w:rsidRPr="00DE6D4B">
        <w:rPr>
          <w:rFonts w:ascii="Arial" w:hAnsi="Arial" w:cs="Arial"/>
          <w:sz w:val="20"/>
          <w:szCs w:val="20"/>
        </w:rPr>
        <w:t xml:space="preserve"> DI, Willemsen G, </w:t>
      </w:r>
      <w:proofErr w:type="spellStart"/>
      <w:r w:rsidRPr="00DE6D4B">
        <w:rPr>
          <w:rFonts w:ascii="Arial" w:hAnsi="Arial" w:cs="Arial"/>
          <w:sz w:val="20"/>
          <w:szCs w:val="20"/>
        </w:rPr>
        <w:t>Ligthart</w:t>
      </w:r>
      <w:proofErr w:type="spellEnd"/>
      <w:r w:rsidRPr="00DE6D4B">
        <w:rPr>
          <w:rFonts w:ascii="Arial" w:hAnsi="Arial" w:cs="Arial"/>
          <w:sz w:val="20"/>
          <w:szCs w:val="20"/>
        </w:rPr>
        <w:t xml:space="preserve"> L, Deary IJ, Zhao W, Ware EB, Kardia SLR, Van Meurs JBJ, </w:t>
      </w:r>
      <w:proofErr w:type="spellStart"/>
      <w:r w:rsidRPr="00DE6D4B">
        <w:rPr>
          <w:rFonts w:ascii="Arial" w:hAnsi="Arial" w:cs="Arial"/>
          <w:sz w:val="20"/>
          <w:szCs w:val="20"/>
        </w:rPr>
        <w:t>Uitterlinden</w:t>
      </w:r>
      <w:proofErr w:type="spellEnd"/>
      <w:r w:rsidRPr="00DE6D4B">
        <w:rPr>
          <w:rFonts w:ascii="Arial" w:hAnsi="Arial" w:cs="Arial"/>
          <w:sz w:val="20"/>
          <w:szCs w:val="20"/>
        </w:rPr>
        <w:t xml:space="preserve"> AG, Franco OH, Eriksson P, Franco-</w:t>
      </w:r>
      <w:proofErr w:type="spellStart"/>
      <w:r w:rsidRPr="00DE6D4B">
        <w:rPr>
          <w:rFonts w:ascii="Arial" w:hAnsi="Arial" w:cs="Arial"/>
          <w:sz w:val="20"/>
          <w:szCs w:val="20"/>
        </w:rPr>
        <w:t>Cereceda</w:t>
      </w:r>
      <w:proofErr w:type="spellEnd"/>
      <w:r w:rsidRPr="00DE6D4B">
        <w:rPr>
          <w:rFonts w:ascii="Arial" w:hAnsi="Arial" w:cs="Arial"/>
          <w:sz w:val="20"/>
          <w:szCs w:val="20"/>
        </w:rPr>
        <w:t xml:space="preserve"> A, Pankow JS, Johnson AD, Gagnon F, Morange PE, de Geus EJC, Starr JM, Smith JA, Dehghan A, </w:t>
      </w:r>
      <w:proofErr w:type="spellStart"/>
      <w:r w:rsidRPr="00DE6D4B">
        <w:rPr>
          <w:rFonts w:ascii="Arial" w:hAnsi="Arial" w:cs="Arial"/>
          <w:sz w:val="20"/>
          <w:szCs w:val="20"/>
        </w:rPr>
        <w:t>Björck</w:t>
      </w:r>
      <w:proofErr w:type="spellEnd"/>
      <w:r w:rsidRPr="00DE6D4B">
        <w:rPr>
          <w:rFonts w:ascii="Arial" w:hAnsi="Arial" w:cs="Arial"/>
          <w:sz w:val="20"/>
          <w:szCs w:val="20"/>
        </w:rPr>
        <w:t xml:space="preserve"> HM, Smith NL, Peters A. </w:t>
      </w:r>
      <w:hyperlink r:id="rId967" w:history="1">
        <w:r w:rsidRPr="00DE6D4B">
          <w:rPr>
            <w:rFonts w:ascii="Arial" w:hAnsi="Arial" w:cs="Arial"/>
            <w:b/>
            <w:i/>
            <w:sz w:val="20"/>
            <w:szCs w:val="20"/>
          </w:rPr>
          <w:t>DNA methylation age is associated with an altered hemostatic profile in a multi-ethnic meta-analysis.</w:t>
        </w:r>
      </w:hyperlink>
      <w:r w:rsidRPr="00DE6D4B">
        <w:rPr>
          <w:rFonts w:ascii="Arial" w:hAnsi="Arial" w:cs="Arial"/>
          <w:sz w:val="20"/>
          <w:szCs w:val="20"/>
        </w:rPr>
        <w:t xml:space="preserve"> Blood. 2018 </w:t>
      </w:r>
      <w:r w:rsidR="00AD0235">
        <w:rPr>
          <w:rFonts w:ascii="Arial" w:hAnsi="Arial" w:cs="Arial"/>
          <w:sz w:val="20"/>
          <w:szCs w:val="20"/>
        </w:rPr>
        <w:t xml:space="preserve">Oct. Vol. 132, issue 17, pp. </w:t>
      </w:r>
      <w:r w:rsidR="00AD0235" w:rsidRPr="00AD0235">
        <w:rPr>
          <w:rFonts w:ascii="Arial" w:hAnsi="Arial" w:cs="Arial"/>
          <w:sz w:val="20"/>
          <w:szCs w:val="20"/>
        </w:rPr>
        <w:t>1842-1850</w:t>
      </w:r>
      <w:r w:rsidR="00AD0235">
        <w:rPr>
          <w:rFonts w:ascii="Arial" w:hAnsi="Arial" w:cs="Arial"/>
          <w:sz w:val="20"/>
          <w:szCs w:val="20"/>
        </w:rPr>
        <w:t xml:space="preserve">. </w:t>
      </w:r>
      <w:r w:rsidRPr="00DE6D4B">
        <w:rPr>
          <w:rFonts w:ascii="Arial" w:hAnsi="Arial" w:cs="Arial"/>
          <w:sz w:val="20"/>
          <w:szCs w:val="20"/>
        </w:rPr>
        <w:t xml:space="preserve">PM: </w:t>
      </w:r>
      <w:r w:rsidR="00866C6F">
        <w:rPr>
          <w:rFonts w:ascii="Arial" w:hAnsi="Arial" w:cs="Arial"/>
          <w:sz w:val="20"/>
          <w:szCs w:val="20"/>
        </w:rPr>
        <w:t xml:space="preserve">30042098. </w:t>
      </w:r>
      <w:hyperlink r:id="rId968" w:history="1">
        <w:r w:rsidR="00866C6F" w:rsidRPr="00866C6F">
          <w:rPr>
            <w:rFonts w:ascii="Arial" w:hAnsi="Arial" w:cs="Arial"/>
            <w:sz w:val="20"/>
            <w:szCs w:val="20"/>
          </w:rPr>
          <w:t>PMC6202911</w:t>
        </w:r>
      </w:hyperlink>
      <w:r w:rsidR="00866C6F" w:rsidRPr="00866C6F">
        <w:rPr>
          <w:rFonts w:ascii="Arial" w:hAnsi="Arial" w:cs="Arial"/>
          <w:sz w:val="20"/>
          <w:szCs w:val="20"/>
        </w:rPr>
        <w:t>.</w:t>
      </w:r>
    </w:p>
    <w:bookmarkEnd w:id="87"/>
    <w:p w14:paraId="28295A49" w14:textId="77777777" w:rsidR="00C64FE0" w:rsidRPr="00AC03A3" w:rsidRDefault="006B3818" w:rsidP="00C64FE0">
      <w:pPr>
        <w:rPr>
          <w:rFonts w:ascii="Arial" w:eastAsia="Times New Roman" w:hAnsi="Arial" w:cs="Arial"/>
          <w:sz w:val="20"/>
          <w:szCs w:val="20"/>
        </w:rPr>
      </w:pPr>
      <w:r>
        <w:fldChar w:fldCharType="begin"/>
      </w:r>
      <w:r>
        <w:instrText xml:space="preserve"> HYPERLINK "https://www.ncbi.nlm.nih.gov/pubmed/?term=Wong%20JYY%5BAuthor%5D&amp;cauthor=true&amp;cauthor_uid=29698900" </w:instrText>
      </w:r>
      <w:r>
        <w:fldChar w:fldCharType="separate"/>
      </w:r>
      <w:r w:rsidR="00C64FE0" w:rsidRPr="009E2DD4">
        <w:rPr>
          <w:rFonts w:ascii="Arial" w:hAnsi="Arial" w:cs="Arial"/>
          <w:sz w:val="20"/>
          <w:szCs w:val="20"/>
        </w:rPr>
        <w:t>Wong JYY</w:t>
      </w:r>
      <w:r>
        <w:rPr>
          <w:rFonts w:ascii="Arial" w:hAnsi="Arial" w:cs="Arial"/>
          <w:sz w:val="20"/>
          <w:szCs w:val="20"/>
        </w:rPr>
        <w:fldChar w:fldCharType="end"/>
      </w:r>
      <w:r w:rsidR="00C64FE0" w:rsidRPr="009E2DD4">
        <w:rPr>
          <w:rFonts w:ascii="Arial" w:hAnsi="Arial" w:cs="Arial"/>
          <w:sz w:val="20"/>
          <w:szCs w:val="20"/>
        </w:rPr>
        <w:t xml:space="preserve">, </w:t>
      </w:r>
      <w:hyperlink r:id="rId969" w:history="1">
        <w:r w:rsidR="00C64FE0" w:rsidRPr="009E2DD4">
          <w:rPr>
            <w:rFonts w:ascii="Arial" w:hAnsi="Arial" w:cs="Arial"/>
            <w:sz w:val="20"/>
            <w:szCs w:val="20"/>
          </w:rPr>
          <w:t>Margolis HG</w:t>
        </w:r>
      </w:hyperlink>
      <w:r w:rsidR="00C64FE0" w:rsidRPr="009E2DD4">
        <w:rPr>
          <w:rFonts w:ascii="Arial" w:hAnsi="Arial" w:cs="Arial"/>
          <w:sz w:val="20"/>
          <w:szCs w:val="20"/>
        </w:rPr>
        <w:t xml:space="preserve">, </w:t>
      </w:r>
      <w:hyperlink r:id="rId970" w:history="1">
        <w:r w:rsidR="00C64FE0" w:rsidRPr="009E2DD4">
          <w:rPr>
            <w:rFonts w:ascii="Arial" w:hAnsi="Arial" w:cs="Arial"/>
            <w:sz w:val="20"/>
            <w:szCs w:val="20"/>
          </w:rPr>
          <w:t>Machiela M</w:t>
        </w:r>
      </w:hyperlink>
      <w:r w:rsidR="00C64FE0" w:rsidRPr="009E2DD4">
        <w:rPr>
          <w:rFonts w:ascii="Arial" w:hAnsi="Arial" w:cs="Arial"/>
          <w:sz w:val="20"/>
          <w:szCs w:val="20"/>
        </w:rPr>
        <w:t xml:space="preserve">, </w:t>
      </w:r>
      <w:hyperlink r:id="rId971" w:history="1">
        <w:r w:rsidR="00C64FE0" w:rsidRPr="009E2DD4">
          <w:rPr>
            <w:rFonts w:ascii="Arial" w:hAnsi="Arial" w:cs="Arial"/>
            <w:sz w:val="20"/>
            <w:szCs w:val="20"/>
          </w:rPr>
          <w:t>Zhou W</w:t>
        </w:r>
      </w:hyperlink>
      <w:r w:rsidR="00C64FE0" w:rsidRPr="009E2DD4">
        <w:rPr>
          <w:rFonts w:ascii="Arial" w:hAnsi="Arial" w:cs="Arial"/>
          <w:sz w:val="20"/>
          <w:szCs w:val="20"/>
        </w:rPr>
        <w:t xml:space="preserve">, </w:t>
      </w:r>
      <w:hyperlink r:id="rId972" w:history="1">
        <w:r w:rsidR="00C64FE0" w:rsidRPr="009E2DD4">
          <w:rPr>
            <w:rFonts w:ascii="Arial" w:hAnsi="Arial" w:cs="Arial"/>
            <w:sz w:val="20"/>
            <w:szCs w:val="20"/>
          </w:rPr>
          <w:t>Odden MC</w:t>
        </w:r>
      </w:hyperlink>
      <w:r w:rsidR="00C64FE0" w:rsidRPr="009E2DD4">
        <w:rPr>
          <w:rFonts w:ascii="Arial" w:hAnsi="Arial" w:cs="Arial"/>
          <w:sz w:val="20"/>
          <w:szCs w:val="20"/>
        </w:rPr>
        <w:t xml:space="preserve">, </w:t>
      </w:r>
      <w:hyperlink r:id="rId973" w:history="1">
        <w:r w:rsidR="00C64FE0" w:rsidRPr="009E2DD4">
          <w:rPr>
            <w:rFonts w:ascii="Arial" w:hAnsi="Arial" w:cs="Arial"/>
            <w:sz w:val="20"/>
            <w:szCs w:val="20"/>
          </w:rPr>
          <w:t>Psaty BM</w:t>
        </w:r>
      </w:hyperlink>
      <w:r w:rsidR="00C64FE0" w:rsidRPr="009E2DD4">
        <w:rPr>
          <w:rFonts w:ascii="Arial" w:hAnsi="Arial" w:cs="Arial"/>
          <w:sz w:val="20"/>
          <w:szCs w:val="20"/>
        </w:rPr>
        <w:t xml:space="preserve">, </w:t>
      </w:r>
      <w:hyperlink r:id="rId974" w:history="1">
        <w:r w:rsidR="00C64FE0" w:rsidRPr="009E2DD4">
          <w:rPr>
            <w:rFonts w:ascii="Arial" w:hAnsi="Arial" w:cs="Arial"/>
            <w:sz w:val="20"/>
            <w:szCs w:val="20"/>
          </w:rPr>
          <w:t>Robbins J</w:t>
        </w:r>
      </w:hyperlink>
      <w:r w:rsidR="00C64FE0" w:rsidRPr="009E2DD4">
        <w:rPr>
          <w:rFonts w:ascii="Arial" w:hAnsi="Arial" w:cs="Arial"/>
          <w:sz w:val="20"/>
          <w:szCs w:val="20"/>
        </w:rPr>
        <w:t xml:space="preserve">, </w:t>
      </w:r>
      <w:hyperlink r:id="rId975" w:history="1">
        <w:r w:rsidR="00C64FE0" w:rsidRPr="009E2DD4">
          <w:rPr>
            <w:rFonts w:ascii="Arial" w:hAnsi="Arial" w:cs="Arial"/>
            <w:sz w:val="20"/>
            <w:szCs w:val="20"/>
          </w:rPr>
          <w:t>Jones RR</w:t>
        </w:r>
      </w:hyperlink>
      <w:r w:rsidR="00C64FE0" w:rsidRPr="009E2DD4">
        <w:rPr>
          <w:rFonts w:ascii="Arial" w:hAnsi="Arial" w:cs="Arial"/>
          <w:sz w:val="20"/>
          <w:szCs w:val="20"/>
        </w:rPr>
        <w:t xml:space="preserve">, </w:t>
      </w:r>
      <w:hyperlink r:id="rId976" w:history="1">
        <w:r w:rsidR="00C64FE0" w:rsidRPr="009E2DD4">
          <w:rPr>
            <w:rFonts w:ascii="Arial" w:hAnsi="Arial" w:cs="Arial"/>
            <w:sz w:val="20"/>
            <w:szCs w:val="20"/>
          </w:rPr>
          <w:t>Rotter JI</w:t>
        </w:r>
      </w:hyperlink>
      <w:r w:rsidR="00C64FE0" w:rsidRPr="009E2DD4">
        <w:rPr>
          <w:rFonts w:ascii="Arial" w:hAnsi="Arial" w:cs="Arial"/>
          <w:sz w:val="20"/>
          <w:szCs w:val="20"/>
        </w:rPr>
        <w:t xml:space="preserve">, </w:t>
      </w:r>
      <w:hyperlink r:id="rId977" w:history="1">
        <w:proofErr w:type="spellStart"/>
        <w:r w:rsidR="00C64FE0" w:rsidRPr="009E2DD4">
          <w:rPr>
            <w:rFonts w:ascii="Arial" w:hAnsi="Arial" w:cs="Arial"/>
            <w:sz w:val="20"/>
            <w:szCs w:val="20"/>
          </w:rPr>
          <w:t>Chanock</w:t>
        </w:r>
        <w:proofErr w:type="spellEnd"/>
        <w:r w:rsidR="00C64FE0" w:rsidRPr="009E2DD4">
          <w:rPr>
            <w:rFonts w:ascii="Arial" w:hAnsi="Arial" w:cs="Arial"/>
            <w:sz w:val="20"/>
            <w:szCs w:val="20"/>
          </w:rPr>
          <w:t xml:space="preserve"> SJ</w:t>
        </w:r>
      </w:hyperlink>
      <w:r w:rsidR="00C64FE0" w:rsidRPr="009E2DD4">
        <w:rPr>
          <w:rFonts w:ascii="Arial" w:hAnsi="Arial" w:cs="Arial"/>
          <w:sz w:val="20"/>
          <w:szCs w:val="20"/>
        </w:rPr>
        <w:t xml:space="preserve">, </w:t>
      </w:r>
      <w:hyperlink r:id="rId978" w:history="1">
        <w:r w:rsidR="00C64FE0" w:rsidRPr="009E2DD4">
          <w:rPr>
            <w:rFonts w:ascii="Arial" w:hAnsi="Arial" w:cs="Arial"/>
            <w:sz w:val="20"/>
            <w:szCs w:val="20"/>
          </w:rPr>
          <w:t>Rothman N</w:t>
        </w:r>
      </w:hyperlink>
      <w:r w:rsidR="00C64FE0" w:rsidRPr="009E2DD4">
        <w:rPr>
          <w:rFonts w:ascii="Arial" w:hAnsi="Arial" w:cs="Arial"/>
          <w:sz w:val="20"/>
          <w:szCs w:val="20"/>
        </w:rPr>
        <w:t xml:space="preserve">, </w:t>
      </w:r>
      <w:hyperlink r:id="rId979" w:history="1">
        <w:r w:rsidR="00C64FE0" w:rsidRPr="009E2DD4">
          <w:rPr>
            <w:rFonts w:ascii="Arial" w:hAnsi="Arial" w:cs="Arial"/>
            <w:sz w:val="20"/>
            <w:szCs w:val="20"/>
          </w:rPr>
          <w:t>Lan Q</w:t>
        </w:r>
      </w:hyperlink>
      <w:r w:rsidR="00C64FE0" w:rsidRPr="009E2DD4">
        <w:rPr>
          <w:rFonts w:ascii="Arial" w:hAnsi="Arial" w:cs="Arial"/>
          <w:sz w:val="20"/>
          <w:szCs w:val="20"/>
        </w:rPr>
        <w:t xml:space="preserve">, </w:t>
      </w:r>
      <w:hyperlink r:id="rId980" w:history="1">
        <w:r w:rsidR="00C64FE0" w:rsidRPr="009E2DD4">
          <w:rPr>
            <w:rFonts w:ascii="Arial" w:hAnsi="Arial" w:cs="Arial"/>
            <w:sz w:val="20"/>
            <w:szCs w:val="20"/>
          </w:rPr>
          <w:t>Lee JS</w:t>
        </w:r>
      </w:hyperlink>
      <w:r w:rsidR="00C64FE0" w:rsidRPr="009E2DD4">
        <w:rPr>
          <w:rFonts w:ascii="Arial" w:hAnsi="Arial" w:cs="Arial"/>
          <w:sz w:val="20"/>
          <w:szCs w:val="20"/>
        </w:rPr>
        <w:t xml:space="preserve">. </w:t>
      </w:r>
      <w:r w:rsidR="00C64FE0" w:rsidRPr="009E2DD4">
        <w:rPr>
          <w:rFonts w:ascii="Arial" w:hAnsi="Arial" w:cs="Arial"/>
          <w:b/>
          <w:i/>
          <w:sz w:val="20"/>
          <w:szCs w:val="20"/>
        </w:rPr>
        <w:t>Outdoor air pollution and mosaic loss of chromosome Y in older men from the Cardiovascular Health Study.</w:t>
      </w:r>
      <w:r w:rsidR="00C64FE0" w:rsidRPr="009E2DD4">
        <w:rPr>
          <w:rFonts w:ascii="Arial" w:hAnsi="Arial" w:cs="Arial"/>
          <w:sz w:val="20"/>
          <w:szCs w:val="20"/>
        </w:rPr>
        <w:t xml:space="preserve"> </w:t>
      </w:r>
      <w:hyperlink r:id="rId981" w:tooltip="Environment international." w:history="1">
        <w:r w:rsidR="00C64FE0" w:rsidRPr="009E2DD4">
          <w:rPr>
            <w:rFonts w:ascii="Arial" w:hAnsi="Arial" w:cs="Arial"/>
            <w:sz w:val="20"/>
            <w:szCs w:val="20"/>
          </w:rPr>
          <w:t>Environ Int.</w:t>
        </w:r>
      </w:hyperlink>
      <w:r w:rsidR="00C64FE0" w:rsidRPr="009E2DD4">
        <w:rPr>
          <w:rFonts w:ascii="Arial" w:hAnsi="Arial" w:cs="Arial"/>
          <w:sz w:val="20"/>
          <w:szCs w:val="20"/>
        </w:rPr>
        <w:t xml:space="preserve"> 2018 </w:t>
      </w:r>
      <w:r w:rsidR="00CD0C8A">
        <w:rPr>
          <w:rFonts w:ascii="Arial" w:hAnsi="Arial" w:cs="Arial"/>
          <w:sz w:val="20"/>
          <w:szCs w:val="20"/>
        </w:rPr>
        <w:t>Jul</w:t>
      </w:r>
      <w:r w:rsidR="00C64FE0" w:rsidRPr="009E2DD4">
        <w:rPr>
          <w:rFonts w:ascii="Arial" w:hAnsi="Arial" w:cs="Arial"/>
          <w:sz w:val="20"/>
          <w:szCs w:val="20"/>
        </w:rPr>
        <w:t xml:space="preserve">. Vol. 116, pp. 239-247. </w:t>
      </w:r>
      <w:r w:rsidR="00C64FE0" w:rsidRPr="009E2DD4">
        <w:rPr>
          <w:rFonts w:ascii="Arial" w:eastAsia="Times New Roman" w:hAnsi="Arial" w:cs="Arial"/>
          <w:sz w:val="20"/>
          <w:szCs w:val="20"/>
        </w:rPr>
        <w:t>PM: 29698900.</w:t>
      </w:r>
      <w:r w:rsidR="002A1ED2" w:rsidRPr="002A1ED2">
        <w:t xml:space="preserve"> </w:t>
      </w:r>
      <w:hyperlink r:id="rId982" w:history="1">
        <w:r w:rsidR="002A1ED2" w:rsidRPr="002A1ED2">
          <w:rPr>
            <w:rFonts w:ascii="Arial" w:hAnsi="Arial" w:cs="Arial"/>
            <w:sz w:val="20"/>
            <w:szCs w:val="20"/>
          </w:rPr>
          <w:t>PMC5971001</w:t>
        </w:r>
      </w:hyperlink>
      <w:r w:rsidR="002A1ED2">
        <w:rPr>
          <w:rFonts w:ascii="Arial" w:hAnsi="Arial" w:cs="Arial"/>
          <w:sz w:val="20"/>
          <w:szCs w:val="20"/>
        </w:rPr>
        <w:t>.</w:t>
      </w:r>
    </w:p>
    <w:p w14:paraId="55796056" w14:textId="77777777" w:rsidR="00C64FE0" w:rsidRPr="009E2DD4" w:rsidRDefault="00C64FE0" w:rsidP="00C64FE0">
      <w:pPr>
        <w:rPr>
          <w:rFonts w:ascii="Arial" w:hAnsi="Arial" w:cs="Arial"/>
          <w:color w:val="000000"/>
          <w:sz w:val="20"/>
          <w:szCs w:val="20"/>
        </w:rPr>
      </w:pPr>
      <w:r w:rsidRPr="00E44A0E">
        <w:rPr>
          <w:rFonts w:ascii="Arial" w:hAnsi="Arial" w:cs="Arial"/>
          <w:color w:val="000000"/>
          <w:sz w:val="20"/>
          <w:szCs w:val="20"/>
        </w:rPr>
        <w:t xml:space="preserve">Wood AM, </w:t>
      </w:r>
      <w:proofErr w:type="spellStart"/>
      <w:r w:rsidRPr="00E44A0E">
        <w:rPr>
          <w:rFonts w:ascii="Arial" w:hAnsi="Arial" w:cs="Arial"/>
          <w:color w:val="000000"/>
          <w:sz w:val="20"/>
          <w:szCs w:val="20"/>
        </w:rPr>
        <w:t>Kaptoge</w:t>
      </w:r>
      <w:proofErr w:type="spellEnd"/>
      <w:r w:rsidRPr="00E44A0E">
        <w:rPr>
          <w:rFonts w:ascii="Arial" w:hAnsi="Arial" w:cs="Arial"/>
          <w:color w:val="000000"/>
          <w:sz w:val="20"/>
          <w:szCs w:val="20"/>
        </w:rPr>
        <w:t xml:space="preserve"> S, Butterworth AS, </w:t>
      </w:r>
      <w:proofErr w:type="spellStart"/>
      <w:r w:rsidRPr="00E44A0E">
        <w:rPr>
          <w:rFonts w:ascii="Arial" w:hAnsi="Arial" w:cs="Arial"/>
          <w:color w:val="000000"/>
          <w:sz w:val="20"/>
          <w:szCs w:val="20"/>
        </w:rPr>
        <w:t>Willeit</w:t>
      </w:r>
      <w:proofErr w:type="spellEnd"/>
      <w:r w:rsidRPr="00E44A0E">
        <w:rPr>
          <w:rFonts w:ascii="Arial" w:hAnsi="Arial" w:cs="Arial"/>
          <w:color w:val="000000"/>
          <w:sz w:val="20"/>
          <w:szCs w:val="20"/>
        </w:rPr>
        <w:t xml:space="preserve"> P, </w:t>
      </w:r>
      <w:proofErr w:type="spellStart"/>
      <w:r w:rsidRPr="00E44A0E">
        <w:rPr>
          <w:rFonts w:ascii="Arial" w:hAnsi="Arial" w:cs="Arial"/>
          <w:color w:val="000000"/>
          <w:sz w:val="20"/>
          <w:szCs w:val="20"/>
        </w:rPr>
        <w:t>Warnakula</w:t>
      </w:r>
      <w:proofErr w:type="spellEnd"/>
      <w:r w:rsidRPr="00E44A0E">
        <w:rPr>
          <w:rFonts w:ascii="Arial" w:hAnsi="Arial" w:cs="Arial"/>
          <w:color w:val="000000"/>
          <w:sz w:val="20"/>
          <w:szCs w:val="20"/>
        </w:rPr>
        <w:t xml:space="preserve"> S, Bolton T, Paige E, Paul DS, Sweeting M, Burgess S, Bell S, Astle W, Stevens D, Koulman A, Selmer RM, Verschuren WMM, Sato S, </w:t>
      </w:r>
      <w:proofErr w:type="spellStart"/>
      <w:r w:rsidRPr="00E44A0E">
        <w:rPr>
          <w:rFonts w:ascii="Arial" w:hAnsi="Arial" w:cs="Arial"/>
          <w:color w:val="000000"/>
          <w:sz w:val="20"/>
          <w:szCs w:val="20"/>
        </w:rPr>
        <w:t>Njølstad</w:t>
      </w:r>
      <w:proofErr w:type="spellEnd"/>
      <w:r w:rsidRPr="00E44A0E">
        <w:rPr>
          <w:rFonts w:ascii="Arial" w:hAnsi="Arial" w:cs="Arial"/>
          <w:color w:val="000000"/>
          <w:sz w:val="20"/>
          <w:szCs w:val="20"/>
        </w:rPr>
        <w:t xml:space="preserve"> I, Woodward M, Salomaa V, Nordestgaard BG, Yeap BB, Fletcher A, Melander O, Kuller LH, </w:t>
      </w:r>
      <w:proofErr w:type="spellStart"/>
      <w:r w:rsidRPr="00E44A0E">
        <w:rPr>
          <w:rFonts w:ascii="Arial" w:hAnsi="Arial" w:cs="Arial"/>
          <w:color w:val="000000"/>
          <w:sz w:val="20"/>
          <w:szCs w:val="20"/>
        </w:rPr>
        <w:t>Balkau</w:t>
      </w:r>
      <w:proofErr w:type="spellEnd"/>
      <w:r w:rsidRPr="00E44A0E">
        <w:rPr>
          <w:rFonts w:ascii="Arial" w:hAnsi="Arial" w:cs="Arial"/>
          <w:color w:val="000000"/>
          <w:sz w:val="20"/>
          <w:szCs w:val="20"/>
        </w:rPr>
        <w:t xml:space="preserve"> B, Marmot M, Koenig W, </w:t>
      </w:r>
      <w:proofErr w:type="spellStart"/>
      <w:r w:rsidRPr="00E44A0E">
        <w:rPr>
          <w:rFonts w:ascii="Arial" w:hAnsi="Arial" w:cs="Arial"/>
          <w:color w:val="000000"/>
          <w:sz w:val="20"/>
          <w:szCs w:val="20"/>
        </w:rPr>
        <w:t>Casiglia</w:t>
      </w:r>
      <w:proofErr w:type="spellEnd"/>
      <w:r w:rsidRPr="00E44A0E">
        <w:rPr>
          <w:rFonts w:ascii="Arial" w:hAnsi="Arial" w:cs="Arial"/>
          <w:color w:val="000000"/>
          <w:sz w:val="20"/>
          <w:szCs w:val="20"/>
        </w:rPr>
        <w:t xml:space="preserve"> E, Cooper C, Arndt V, Franco OH, Wennberg P, Gallacher J, de la Cámara AG, </w:t>
      </w:r>
      <w:proofErr w:type="spellStart"/>
      <w:r w:rsidRPr="00E44A0E">
        <w:rPr>
          <w:rFonts w:ascii="Arial" w:hAnsi="Arial" w:cs="Arial"/>
          <w:color w:val="000000"/>
          <w:sz w:val="20"/>
          <w:szCs w:val="20"/>
        </w:rPr>
        <w:t>Völzke</w:t>
      </w:r>
      <w:proofErr w:type="spellEnd"/>
      <w:r w:rsidRPr="00E44A0E">
        <w:rPr>
          <w:rFonts w:ascii="Arial" w:hAnsi="Arial" w:cs="Arial"/>
          <w:color w:val="000000"/>
          <w:sz w:val="20"/>
          <w:szCs w:val="20"/>
        </w:rPr>
        <w:t xml:space="preserve"> H, Dahm CC, Dale CE, Bergmann MM, </w:t>
      </w:r>
      <w:r w:rsidRPr="00E44A0E">
        <w:rPr>
          <w:rFonts w:ascii="Arial" w:hAnsi="Arial" w:cs="Arial"/>
          <w:color w:val="000000"/>
          <w:sz w:val="20"/>
          <w:szCs w:val="20"/>
        </w:rPr>
        <w:lastRenderedPageBreak/>
        <w:t xml:space="preserve">Crespo CJ, van der Schouw YT, </w:t>
      </w:r>
      <w:proofErr w:type="spellStart"/>
      <w:r w:rsidRPr="00E44A0E">
        <w:rPr>
          <w:rFonts w:ascii="Arial" w:hAnsi="Arial" w:cs="Arial"/>
          <w:color w:val="000000"/>
          <w:sz w:val="20"/>
          <w:szCs w:val="20"/>
        </w:rPr>
        <w:t>Kaaks</w:t>
      </w:r>
      <w:proofErr w:type="spellEnd"/>
      <w:r w:rsidRPr="00E44A0E">
        <w:rPr>
          <w:rFonts w:ascii="Arial" w:hAnsi="Arial" w:cs="Arial"/>
          <w:color w:val="000000"/>
          <w:sz w:val="20"/>
          <w:szCs w:val="20"/>
        </w:rPr>
        <w:t xml:space="preserve"> R, Simons LA, </w:t>
      </w:r>
      <w:proofErr w:type="spellStart"/>
      <w:r w:rsidRPr="00E44A0E">
        <w:rPr>
          <w:rFonts w:ascii="Arial" w:hAnsi="Arial" w:cs="Arial"/>
          <w:color w:val="000000"/>
          <w:sz w:val="20"/>
          <w:szCs w:val="20"/>
        </w:rPr>
        <w:t>Lagiou</w:t>
      </w:r>
      <w:proofErr w:type="spellEnd"/>
      <w:r w:rsidRPr="00E44A0E">
        <w:rPr>
          <w:rFonts w:ascii="Arial" w:hAnsi="Arial" w:cs="Arial"/>
          <w:color w:val="000000"/>
          <w:sz w:val="20"/>
          <w:szCs w:val="20"/>
        </w:rPr>
        <w:t xml:space="preserve"> P, </w:t>
      </w:r>
      <w:proofErr w:type="spellStart"/>
      <w:r w:rsidRPr="00E44A0E">
        <w:rPr>
          <w:rFonts w:ascii="Arial" w:hAnsi="Arial" w:cs="Arial"/>
          <w:color w:val="000000"/>
          <w:sz w:val="20"/>
          <w:szCs w:val="20"/>
        </w:rPr>
        <w:t>Schoufour</w:t>
      </w:r>
      <w:proofErr w:type="spellEnd"/>
      <w:r w:rsidRPr="00E44A0E">
        <w:rPr>
          <w:rFonts w:ascii="Arial" w:hAnsi="Arial" w:cs="Arial"/>
          <w:color w:val="000000"/>
          <w:sz w:val="20"/>
          <w:szCs w:val="20"/>
        </w:rPr>
        <w:t xml:space="preserve"> JD, Boer JMA, Key TJ, Rodriguez B, Moreno-</w:t>
      </w:r>
      <w:proofErr w:type="spellStart"/>
      <w:r w:rsidRPr="00E44A0E">
        <w:rPr>
          <w:rFonts w:ascii="Arial" w:hAnsi="Arial" w:cs="Arial"/>
          <w:color w:val="000000"/>
          <w:sz w:val="20"/>
          <w:szCs w:val="20"/>
        </w:rPr>
        <w:t>Iribas</w:t>
      </w:r>
      <w:proofErr w:type="spellEnd"/>
      <w:r w:rsidRPr="00E44A0E">
        <w:rPr>
          <w:rFonts w:ascii="Arial" w:hAnsi="Arial" w:cs="Arial"/>
          <w:color w:val="000000"/>
          <w:sz w:val="20"/>
          <w:szCs w:val="20"/>
        </w:rPr>
        <w:t xml:space="preserve"> C, Davidson KW, Taylor JO, Sacerdote C, Wallace RB, Quiros JR, Tumino R, Blazer DG 2nd, Linneberg A, Daimon M, Panico S, Howard B, Skeie G, Strandberg T, </w:t>
      </w:r>
      <w:proofErr w:type="spellStart"/>
      <w:r w:rsidRPr="00E44A0E">
        <w:rPr>
          <w:rFonts w:ascii="Arial" w:hAnsi="Arial" w:cs="Arial"/>
          <w:color w:val="000000"/>
          <w:sz w:val="20"/>
          <w:szCs w:val="20"/>
        </w:rPr>
        <w:t>Weiderpass</w:t>
      </w:r>
      <w:proofErr w:type="spellEnd"/>
      <w:r w:rsidRPr="00E44A0E">
        <w:rPr>
          <w:rFonts w:ascii="Arial" w:hAnsi="Arial" w:cs="Arial"/>
          <w:color w:val="000000"/>
          <w:sz w:val="20"/>
          <w:szCs w:val="20"/>
        </w:rPr>
        <w:t xml:space="preserve"> E, Nietert PJ, Psaty BM, Kromhout D, Salamanca-Fernandez E, </w:t>
      </w:r>
      <w:proofErr w:type="spellStart"/>
      <w:r w:rsidRPr="00E44A0E">
        <w:rPr>
          <w:rFonts w:ascii="Arial" w:hAnsi="Arial" w:cs="Arial"/>
          <w:color w:val="000000"/>
          <w:sz w:val="20"/>
          <w:szCs w:val="20"/>
        </w:rPr>
        <w:t>Kiechl</w:t>
      </w:r>
      <w:proofErr w:type="spellEnd"/>
      <w:r w:rsidRPr="00E44A0E">
        <w:rPr>
          <w:rFonts w:ascii="Arial" w:hAnsi="Arial" w:cs="Arial"/>
          <w:color w:val="000000"/>
          <w:sz w:val="20"/>
          <w:szCs w:val="20"/>
        </w:rPr>
        <w:t xml:space="preserve"> S, Krumholz HM, </w:t>
      </w:r>
      <w:proofErr w:type="spellStart"/>
      <w:r w:rsidRPr="00E44A0E">
        <w:rPr>
          <w:rFonts w:ascii="Arial" w:hAnsi="Arial" w:cs="Arial"/>
          <w:color w:val="000000"/>
          <w:sz w:val="20"/>
          <w:szCs w:val="20"/>
        </w:rPr>
        <w:t>Grioni</w:t>
      </w:r>
      <w:proofErr w:type="spellEnd"/>
      <w:r w:rsidRPr="00E44A0E">
        <w:rPr>
          <w:rFonts w:ascii="Arial" w:hAnsi="Arial" w:cs="Arial"/>
          <w:color w:val="000000"/>
          <w:sz w:val="20"/>
          <w:szCs w:val="20"/>
        </w:rPr>
        <w:t xml:space="preserve"> S, Palli D, Huerta JM, Price J, Sundström J, Arriola L, Arima H, Travis RC, </w:t>
      </w:r>
      <w:proofErr w:type="spellStart"/>
      <w:r w:rsidRPr="00E44A0E">
        <w:rPr>
          <w:rFonts w:ascii="Arial" w:hAnsi="Arial" w:cs="Arial"/>
          <w:color w:val="000000"/>
          <w:sz w:val="20"/>
          <w:szCs w:val="20"/>
        </w:rPr>
        <w:t>Panagiotakos</w:t>
      </w:r>
      <w:proofErr w:type="spellEnd"/>
      <w:r w:rsidRPr="00E44A0E">
        <w:rPr>
          <w:rFonts w:ascii="Arial" w:hAnsi="Arial" w:cs="Arial"/>
          <w:color w:val="000000"/>
          <w:sz w:val="20"/>
          <w:szCs w:val="20"/>
        </w:rPr>
        <w:t xml:space="preserve"> DB, </w:t>
      </w:r>
      <w:proofErr w:type="spellStart"/>
      <w:r w:rsidRPr="00E44A0E">
        <w:rPr>
          <w:rFonts w:ascii="Arial" w:hAnsi="Arial" w:cs="Arial"/>
          <w:color w:val="000000"/>
          <w:sz w:val="20"/>
          <w:szCs w:val="20"/>
        </w:rPr>
        <w:t>Karakatsani</w:t>
      </w:r>
      <w:proofErr w:type="spellEnd"/>
      <w:r w:rsidRPr="00E44A0E">
        <w:rPr>
          <w:rFonts w:ascii="Arial" w:hAnsi="Arial" w:cs="Arial"/>
          <w:color w:val="000000"/>
          <w:sz w:val="20"/>
          <w:szCs w:val="20"/>
        </w:rPr>
        <w:t xml:space="preserve"> A, </w:t>
      </w:r>
      <w:proofErr w:type="spellStart"/>
      <w:r w:rsidRPr="00E44A0E">
        <w:rPr>
          <w:rFonts w:ascii="Arial" w:hAnsi="Arial" w:cs="Arial"/>
          <w:color w:val="000000"/>
          <w:sz w:val="20"/>
          <w:szCs w:val="20"/>
        </w:rPr>
        <w:t>Trichopoulou</w:t>
      </w:r>
      <w:proofErr w:type="spellEnd"/>
      <w:r w:rsidRPr="00E44A0E">
        <w:rPr>
          <w:rFonts w:ascii="Arial" w:hAnsi="Arial" w:cs="Arial"/>
          <w:color w:val="000000"/>
          <w:sz w:val="20"/>
          <w:szCs w:val="20"/>
        </w:rPr>
        <w:t xml:space="preserve"> A, Kühn T, </w:t>
      </w:r>
      <w:proofErr w:type="spellStart"/>
      <w:r w:rsidRPr="00E44A0E">
        <w:rPr>
          <w:rFonts w:ascii="Arial" w:hAnsi="Arial" w:cs="Arial"/>
          <w:color w:val="000000"/>
          <w:sz w:val="20"/>
          <w:szCs w:val="20"/>
        </w:rPr>
        <w:t>Grobbee</w:t>
      </w:r>
      <w:proofErr w:type="spellEnd"/>
      <w:r w:rsidRPr="00E44A0E">
        <w:rPr>
          <w:rFonts w:ascii="Arial" w:hAnsi="Arial" w:cs="Arial"/>
          <w:color w:val="000000"/>
          <w:sz w:val="20"/>
          <w:szCs w:val="20"/>
        </w:rPr>
        <w:t xml:space="preserve"> DE, Barrett-Connor E, van Schoor N, Boeing H, Overvad K, Kauhanen J, Wareham N, Langenberg C, </w:t>
      </w:r>
      <w:proofErr w:type="spellStart"/>
      <w:r w:rsidRPr="00E44A0E">
        <w:rPr>
          <w:rFonts w:ascii="Arial" w:hAnsi="Arial" w:cs="Arial"/>
          <w:color w:val="000000"/>
          <w:sz w:val="20"/>
          <w:szCs w:val="20"/>
        </w:rPr>
        <w:t>Forouhi</w:t>
      </w:r>
      <w:proofErr w:type="spellEnd"/>
      <w:r w:rsidRPr="00E44A0E">
        <w:rPr>
          <w:rFonts w:ascii="Arial" w:hAnsi="Arial" w:cs="Arial"/>
          <w:color w:val="000000"/>
          <w:sz w:val="20"/>
          <w:szCs w:val="20"/>
        </w:rPr>
        <w:t xml:space="preserve"> N, Wennberg M, Després JP, Cushman M, Cooper JA, Rodriguez CJ, Sakurai M, Shaw JE, </w:t>
      </w:r>
      <w:proofErr w:type="spellStart"/>
      <w:r w:rsidRPr="00E44A0E">
        <w:rPr>
          <w:rFonts w:ascii="Arial" w:hAnsi="Arial" w:cs="Arial"/>
          <w:color w:val="000000"/>
          <w:sz w:val="20"/>
          <w:szCs w:val="20"/>
        </w:rPr>
        <w:t>Knuiman</w:t>
      </w:r>
      <w:proofErr w:type="spellEnd"/>
      <w:r w:rsidRPr="00E44A0E">
        <w:rPr>
          <w:rFonts w:ascii="Arial" w:hAnsi="Arial" w:cs="Arial"/>
          <w:color w:val="000000"/>
          <w:sz w:val="20"/>
          <w:szCs w:val="20"/>
        </w:rPr>
        <w:t xml:space="preserve"> M, Voortman T, Meisinger C, </w:t>
      </w:r>
      <w:proofErr w:type="spellStart"/>
      <w:r w:rsidRPr="00E44A0E">
        <w:rPr>
          <w:rFonts w:ascii="Arial" w:hAnsi="Arial" w:cs="Arial"/>
          <w:color w:val="000000"/>
          <w:sz w:val="20"/>
          <w:szCs w:val="20"/>
        </w:rPr>
        <w:t>Tjønneland</w:t>
      </w:r>
      <w:proofErr w:type="spellEnd"/>
      <w:r w:rsidRPr="00E44A0E">
        <w:rPr>
          <w:rFonts w:ascii="Arial" w:hAnsi="Arial" w:cs="Arial"/>
          <w:color w:val="000000"/>
          <w:sz w:val="20"/>
          <w:szCs w:val="20"/>
        </w:rPr>
        <w:t xml:space="preserve"> A, Brenner H, Palmieri L, </w:t>
      </w:r>
      <w:proofErr w:type="spellStart"/>
      <w:r w:rsidRPr="00E44A0E">
        <w:rPr>
          <w:rFonts w:ascii="Arial" w:hAnsi="Arial" w:cs="Arial"/>
          <w:color w:val="000000"/>
          <w:sz w:val="20"/>
          <w:szCs w:val="20"/>
        </w:rPr>
        <w:t>Dallongeville</w:t>
      </w:r>
      <w:proofErr w:type="spellEnd"/>
      <w:r w:rsidRPr="00E44A0E">
        <w:rPr>
          <w:rFonts w:ascii="Arial" w:hAnsi="Arial" w:cs="Arial"/>
          <w:color w:val="000000"/>
          <w:sz w:val="20"/>
          <w:szCs w:val="20"/>
        </w:rPr>
        <w:t xml:space="preserve"> J, Brunner EJ, Assmann G, Trevisan M, Gillum RF, Ford I, Sattar N, Lazo M, Thompson SG, Ferrari P, Leon DA, Smith GD, Peto R, Jackson R, Banks E, Di Angelantonio E, Danesh J</w:t>
      </w:r>
      <w:r w:rsidR="00AD0235">
        <w:rPr>
          <w:rFonts w:ascii="Arial" w:hAnsi="Arial" w:cs="Arial"/>
          <w:color w:val="000000"/>
          <w:sz w:val="20"/>
          <w:szCs w:val="20"/>
        </w:rPr>
        <w:t>,</w:t>
      </w:r>
      <w:r w:rsidRPr="00E44A0E">
        <w:rPr>
          <w:rFonts w:ascii="Arial" w:hAnsi="Arial" w:cs="Arial"/>
          <w:color w:val="000000"/>
          <w:sz w:val="20"/>
          <w:szCs w:val="20"/>
        </w:rPr>
        <w:t xml:space="preserve"> Emerging Risk Factors Collaboration/EPIC-CVD/UK Biobank Alcohol Study Group. </w:t>
      </w:r>
      <w:r w:rsidRPr="00E44A0E">
        <w:rPr>
          <w:rFonts w:ascii="Arial" w:hAnsi="Arial" w:cs="Arial"/>
          <w:b/>
          <w:i/>
          <w:color w:val="000000"/>
          <w:sz w:val="20"/>
          <w:szCs w:val="20"/>
        </w:rPr>
        <w:t>Risk thresholds for alcohol consumption: combined analysis of individual-participant data for 599 912 current drinkers in 83 prospective studies.</w:t>
      </w:r>
      <w:r w:rsidRPr="00E44A0E">
        <w:rPr>
          <w:rFonts w:ascii="Arial" w:hAnsi="Arial" w:cs="Arial"/>
          <w:color w:val="000000"/>
          <w:sz w:val="20"/>
          <w:szCs w:val="20"/>
        </w:rPr>
        <w:t xml:space="preserve"> </w:t>
      </w:r>
      <w:r w:rsidRPr="009E2DD4">
        <w:rPr>
          <w:rFonts w:ascii="Arial" w:hAnsi="Arial" w:cs="Arial"/>
          <w:color w:val="000000"/>
          <w:sz w:val="20"/>
          <w:szCs w:val="20"/>
        </w:rPr>
        <w:t>Lancet 2018 Apr 14. Vol. 391, issue 10129, pp. 1513-1523. PM: 29676281. PMC5899998.</w:t>
      </w:r>
    </w:p>
    <w:p w14:paraId="2C719777" w14:textId="77777777" w:rsidR="008429D4" w:rsidRPr="00AD0235" w:rsidRDefault="008429D4" w:rsidP="00AD0235">
      <w:pPr>
        <w:rPr>
          <w:rFonts w:ascii="Arial" w:hAnsi="Arial" w:cs="Arial"/>
          <w:sz w:val="20"/>
          <w:szCs w:val="20"/>
        </w:rPr>
      </w:pPr>
      <w:bookmarkStart w:id="88" w:name="_Hlk17212076"/>
      <w:proofErr w:type="spellStart"/>
      <w:r w:rsidRPr="00875D26">
        <w:rPr>
          <w:rFonts w:ascii="Arial" w:hAnsi="Arial" w:cs="Arial"/>
          <w:sz w:val="20"/>
          <w:szCs w:val="20"/>
        </w:rPr>
        <w:t>Wopereis</w:t>
      </w:r>
      <w:proofErr w:type="spellEnd"/>
      <w:r w:rsidRPr="00875D26">
        <w:rPr>
          <w:rFonts w:ascii="Arial" w:hAnsi="Arial" w:cs="Arial"/>
          <w:sz w:val="20"/>
          <w:szCs w:val="20"/>
        </w:rPr>
        <w:t xml:space="preserve"> DM, Du Puy RS, van </w:t>
      </w:r>
      <w:proofErr w:type="spellStart"/>
      <w:r w:rsidRPr="00875D26">
        <w:rPr>
          <w:rFonts w:ascii="Arial" w:hAnsi="Arial" w:cs="Arial"/>
          <w:sz w:val="20"/>
          <w:szCs w:val="20"/>
        </w:rPr>
        <w:t>Heemst</w:t>
      </w:r>
      <w:proofErr w:type="spellEnd"/>
      <w:r w:rsidRPr="00875D26">
        <w:rPr>
          <w:rFonts w:ascii="Arial" w:hAnsi="Arial" w:cs="Arial"/>
          <w:sz w:val="20"/>
          <w:szCs w:val="20"/>
        </w:rPr>
        <w:t xml:space="preserve"> D, Walsh JP, Bremner A, Bakker SJL, Bauer DC, Cappola AR, Ceresini G, Degryse J, </w:t>
      </w:r>
      <w:proofErr w:type="spellStart"/>
      <w:r w:rsidRPr="00875D26">
        <w:rPr>
          <w:rFonts w:ascii="Arial" w:hAnsi="Arial" w:cs="Arial"/>
          <w:sz w:val="20"/>
          <w:szCs w:val="20"/>
        </w:rPr>
        <w:t>Dullaart</w:t>
      </w:r>
      <w:proofErr w:type="spellEnd"/>
      <w:r w:rsidRPr="00875D26">
        <w:rPr>
          <w:rFonts w:ascii="Arial" w:hAnsi="Arial" w:cs="Arial"/>
          <w:sz w:val="20"/>
          <w:szCs w:val="20"/>
        </w:rPr>
        <w:t xml:space="preserve"> RPF, Feller M, Ferrucci L, Floriani C, Franco OH, Iacoviello M, </w:t>
      </w:r>
      <w:proofErr w:type="spellStart"/>
      <w:r w:rsidRPr="00875D26">
        <w:rPr>
          <w:rFonts w:ascii="Arial" w:hAnsi="Arial" w:cs="Arial"/>
          <w:sz w:val="20"/>
          <w:szCs w:val="20"/>
        </w:rPr>
        <w:t>Iervasi</w:t>
      </w:r>
      <w:proofErr w:type="spellEnd"/>
      <w:r w:rsidRPr="00875D26">
        <w:rPr>
          <w:rFonts w:ascii="Arial" w:hAnsi="Arial" w:cs="Arial"/>
          <w:sz w:val="20"/>
          <w:szCs w:val="20"/>
        </w:rPr>
        <w:t xml:space="preserve"> G, Imaizumi M, </w:t>
      </w:r>
      <w:proofErr w:type="spellStart"/>
      <w:r w:rsidRPr="00875D26">
        <w:rPr>
          <w:rFonts w:ascii="Arial" w:hAnsi="Arial" w:cs="Arial"/>
          <w:sz w:val="20"/>
          <w:szCs w:val="20"/>
        </w:rPr>
        <w:t>Jukema</w:t>
      </w:r>
      <w:proofErr w:type="spellEnd"/>
      <w:r w:rsidRPr="00875D26">
        <w:rPr>
          <w:rFonts w:ascii="Arial" w:hAnsi="Arial" w:cs="Arial"/>
          <w:sz w:val="20"/>
          <w:szCs w:val="20"/>
        </w:rPr>
        <w:t xml:space="preserve"> JW, Khaw KT, Luben RN, Molinaro S, Nauck M, Patel KV, Peeters RP, </w:t>
      </w:r>
      <w:r w:rsidRPr="00875D26">
        <w:rPr>
          <w:rFonts w:ascii="Arial" w:hAnsi="Arial" w:cs="Arial"/>
          <w:b/>
          <w:bCs/>
          <w:sz w:val="20"/>
          <w:szCs w:val="20"/>
        </w:rPr>
        <w:t>Psaty</w:t>
      </w:r>
      <w:r w:rsidRPr="00875D26">
        <w:rPr>
          <w:rFonts w:ascii="Arial" w:hAnsi="Arial" w:cs="Arial"/>
          <w:sz w:val="20"/>
          <w:szCs w:val="20"/>
        </w:rPr>
        <w:t xml:space="preserve"> BM, Razvi S, </w:t>
      </w:r>
      <w:proofErr w:type="spellStart"/>
      <w:r w:rsidRPr="00875D26">
        <w:rPr>
          <w:rFonts w:ascii="Arial" w:hAnsi="Arial" w:cs="Arial"/>
          <w:sz w:val="20"/>
          <w:szCs w:val="20"/>
        </w:rPr>
        <w:t>Schindhelm</w:t>
      </w:r>
      <w:proofErr w:type="spellEnd"/>
      <w:r w:rsidRPr="00875D26">
        <w:rPr>
          <w:rFonts w:ascii="Arial" w:hAnsi="Arial" w:cs="Arial"/>
          <w:sz w:val="20"/>
          <w:szCs w:val="20"/>
        </w:rPr>
        <w:t xml:space="preserve"> RK, van Schoor NM, Stott DJ, Vaes B, </w:t>
      </w:r>
      <w:proofErr w:type="spellStart"/>
      <w:r w:rsidRPr="00875D26">
        <w:rPr>
          <w:rFonts w:ascii="Arial" w:hAnsi="Arial" w:cs="Arial"/>
          <w:sz w:val="20"/>
          <w:szCs w:val="20"/>
        </w:rPr>
        <w:t>Vanderpump</w:t>
      </w:r>
      <w:proofErr w:type="spellEnd"/>
      <w:r w:rsidRPr="00875D26">
        <w:rPr>
          <w:rFonts w:ascii="Arial" w:hAnsi="Arial" w:cs="Arial"/>
          <w:sz w:val="20"/>
          <w:szCs w:val="20"/>
        </w:rPr>
        <w:t xml:space="preserve"> MPJ, </w:t>
      </w:r>
      <w:proofErr w:type="spellStart"/>
      <w:r w:rsidRPr="00875D26">
        <w:rPr>
          <w:rFonts w:ascii="Arial" w:hAnsi="Arial" w:cs="Arial"/>
          <w:sz w:val="20"/>
          <w:szCs w:val="20"/>
        </w:rPr>
        <w:t>Völzke</w:t>
      </w:r>
      <w:proofErr w:type="spellEnd"/>
      <w:r w:rsidRPr="00875D26">
        <w:rPr>
          <w:rFonts w:ascii="Arial" w:hAnsi="Arial" w:cs="Arial"/>
          <w:sz w:val="20"/>
          <w:szCs w:val="20"/>
        </w:rPr>
        <w:t xml:space="preserve"> H, </w:t>
      </w:r>
      <w:proofErr w:type="spellStart"/>
      <w:r w:rsidRPr="00875D26">
        <w:rPr>
          <w:rFonts w:ascii="Arial" w:hAnsi="Arial" w:cs="Arial"/>
          <w:sz w:val="20"/>
          <w:szCs w:val="20"/>
        </w:rPr>
        <w:t>Westendorp</w:t>
      </w:r>
      <w:proofErr w:type="spellEnd"/>
      <w:r w:rsidRPr="00875D26">
        <w:rPr>
          <w:rFonts w:ascii="Arial" w:hAnsi="Arial" w:cs="Arial"/>
          <w:sz w:val="20"/>
          <w:szCs w:val="20"/>
        </w:rPr>
        <w:t xml:space="preserve"> RGJ, </w:t>
      </w:r>
      <w:proofErr w:type="spellStart"/>
      <w:r w:rsidRPr="00875D26">
        <w:rPr>
          <w:rFonts w:ascii="Arial" w:hAnsi="Arial" w:cs="Arial"/>
          <w:sz w:val="20"/>
          <w:szCs w:val="20"/>
        </w:rPr>
        <w:t>Rodondi</w:t>
      </w:r>
      <w:proofErr w:type="spellEnd"/>
      <w:r w:rsidRPr="00875D26">
        <w:rPr>
          <w:rFonts w:ascii="Arial" w:hAnsi="Arial" w:cs="Arial"/>
          <w:sz w:val="20"/>
          <w:szCs w:val="20"/>
        </w:rPr>
        <w:t xml:space="preserve"> N, </w:t>
      </w:r>
      <w:proofErr w:type="spellStart"/>
      <w:r w:rsidRPr="00875D26">
        <w:rPr>
          <w:rFonts w:ascii="Arial" w:hAnsi="Arial" w:cs="Arial"/>
          <w:sz w:val="20"/>
          <w:szCs w:val="20"/>
        </w:rPr>
        <w:t>Cobbaert</w:t>
      </w:r>
      <w:proofErr w:type="spellEnd"/>
      <w:r w:rsidRPr="00875D26">
        <w:rPr>
          <w:rFonts w:ascii="Arial" w:hAnsi="Arial" w:cs="Arial"/>
          <w:sz w:val="20"/>
          <w:szCs w:val="20"/>
        </w:rPr>
        <w:t xml:space="preserve"> CM, </w:t>
      </w:r>
      <w:proofErr w:type="spellStart"/>
      <w:r w:rsidRPr="00875D26">
        <w:rPr>
          <w:rFonts w:ascii="Arial" w:hAnsi="Arial" w:cs="Arial"/>
          <w:sz w:val="20"/>
          <w:szCs w:val="20"/>
        </w:rPr>
        <w:t>Gussekloo</w:t>
      </w:r>
      <w:proofErr w:type="spellEnd"/>
      <w:r w:rsidRPr="00875D26">
        <w:rPr>
          <w:rFonts w:ascii="Arial" w:hAnsi="Arial" w:cs="Arial"/>
          <w:sz w:val="20"/>
          <w:szCs w:val="20"/>
        </w:rPr>
        <w:t xml:space="preserve"> J, den </w:t>
      </w:r>
      <w:proofErr w:type="spellStart"/>
      <w:r w:rsidRPr="00875D26">
        <w:rPr>
          <w:rFonts w:ascii="Arial" w:hAnsi="Arial" w:cs="Arial"/>
          <w:sz w:val="20"/>
          <w:szCs w:val="20"/>
        </w:rPr>
        <w:t>Elzen</w:t>
      </w:r>
      <w:proofErr w:type="spellEnd"/>
      <w:r w:rsidRPr="00875D26">
        <w:rPr>
          <w:rFonts w:ascii="Arial" w:hAnsi="Arial" w:cs="Arial"/>
          <w:sz w:val="20"/>
          <w:szCs w:val="20"/>
        </w:rPr>
        <w:t xml:space="preserve"> WPJ</w:t>
      </w:r>
      <w:r>
        <w:rPr>
          <w:rFonts w:ascii="Arial" w:hAnsi="Arial" w:cs="Arial"/>
          <w:sz w:val="20"/>
          <w:szCs w:val="20"/>
        </w:rPr>
        <w:t>,</w:t>
      </w:r>
      <w:r w:rsidRPr="00875D26">
        <w:rPr>
          <w:rFonts w:ascii="Arial" w:hAnsi="Arial" w:cs="Arial"/>
          <w:sz w:val="20"/>
          <w:szCs w:val="20"/>
        </w:rPr>
        <w:t xml:space="preserve"> Thyroid Studies </w:t>
      </w:r>
      <w:r w:rsidRPr="00DE6D4B">
        <w:rPr>
          <w:rFonts w:ascii="Arial" w:hAnsi="Arial" w:cs="Arial"/>
          <w:sz w:val="20"/>
          <w:szCs w:val="20"/>
        </w:rPr>
        <w:t xml:space="preserve">Collaboration. </w:t>
      </w:r>
      <w:hyperlink r:id="rId983" w:history="1">
        <w:r w:rsidRPr="00DE6D4B">
          <w:rPr>
            <w:rFonts w:ascii="Arial" w:hAnsi="Arial" w:cs="Arial"/>
            <w:b/>
            <w:i/>
            <w:sz w:val="20"/>
            <w:szCs w:val="20"/>
          </w:rPr>
          <w:t>The relation between thyroid function and anemia: a pooled analysis of individual participant data.</w:t>
        </w:r>
      </w:hyperlink>
      <w:r w:rsidRPr="00DE6D4B">
        <w:rPr>
          <w:rFonts w:ascii="Arial" w:hAnsi="Arial" w:cs="Arial"/>
          <w:b/>
          <w:i/>
          <w:sz w:val="20"/>
          <w:szCs w:val="20"/>
        </w:rPr>
        <w:t xml:space="preserve"> </w:t>
      </w:r>
      <w:r w:rsidRPr="00DE6D4B">
        <w:rPr>
          <w:rFonts w:ascii="Arial" w:hAnsi="Arial" w:cs="Arial"/>
          <w:sz w:val="20"/>
          <w:szCs w:val="20"/>
        </w:rPr>
        <w:t xml:space="preserve">J Clin Endocrinol </w:t>
      </w:r>
      <w:proofErr w:type="spellStart"/>
      <w:r w:rsidRPr="00DE6D4B">
        <w:rPr>
          <w:rFonts w:ascii="Arial" w:hAnsi="Arial" w:cs="Arial"/>
          <w:sz w:val="20"/>
          <w:szCs w:val="20"/>
        </w:rPr>
        <w:t>Metab</w:t>
      </w:r>
      <w:proofErr w:type="spellEnd"/>
      <w:r w:rsidRPr="00DE6D4B">
        <w:rPr>
          <w:rFonts w:ascii="Arial" w:hAnsi="Arial" w:cs="Arial"/>
          <w:sz w:val="20"/>
          <w:szCs w:val="20"/>
        </w:rPr>
        <w:t xml:space="preserve">. 2018 </w:t>
      </w:r>
      <w:r w:rsidR="00AD0235">
        <w:rPr>
          <w:rFonts w:ascii="Arial" w:hAnsi="Arial" w:cs="Arial"/>
          <w:sz w:val="20"/>
          <w:szCs w:val="20"/>
        </w:rPr>
        <w:t xml:space="preserve">Oct. Vol. 103, issue 10, pp. </w:t>
      </w:r>
      <w:r w:rsidR="00AD0235" w:rsidRPr="00AD0235">
        <w:rPr>
          <w:rFonts w:ascii="Arial" w:hAnsi="Arial" w:cs="Arial"/>
          <w:sz w:val="20"/>
          <w:szCs w:val="20"/>
        </w:rPr>
        <w:t>3658-3667</w:t>
      </w:r>
      <w:r w:rsidRPr="00DE6D4B">
        <w:rPr>
          <w:rFonts w:ascii="Arial" w:hAnsi="Arial" w:cs="Arial"/>
          <w:sz w:val="20"/>
          <w:szCs w:val="20"/>
        </w:rPr>
        <w:t>. PM</w:t>
      </w:r>
      <w:r w:rsidRPr="004B7E3E">
        <w:rPr>
          <w:rFonts w:ascii="Arial" w:hAnsi="Arial" w:cs="Arial"/>
          <w:sz w:val="20"/>
          <w:szCs w:val="20"/>
        </w:rPr>
        <w:t>:</w:t>
      </w:r>
      <w:r w:rsidRPr="00DE6D4B">
        <w:rPr>
          <w:rFonts w:ascii="Arial" w:hAnsi="Arial" w:cs="Arial"/>
          <w:sz w:val="20"/>
          <w:szCs w:val="20"/>
        </w:rPr>
        <w:t xml:space="preserve"> </w:t>
      </w:r>
      <w:r w:rsidRPr="004B7E3E">
        <w:rPr>
          <w:rFonts w:ascii="Arial" w:hAnsi="Arial" w:cs="Arial"/>
          <w:sz w:val="20"/>
          <w:szCs w:val="20"/>
        </w:rPr>
        <w:t>30113667</w:t>
      </w:r>
      <w:r w:rsidRPr="00DE6D4B">
        <w:rPr>
          <w:rFonts w:ascii="Arial" w:hAnsi="Arial" w:cs="Arial"/>
          <w:sz w:val="20"/>
          <w:szCs w:val="20"/>
        </w:rPr>
        <w:t>.</w:t>
      </w:r>
      <w:r w:rsidR="00AD0235" w:rsidRPr="00AD0235">
        <w:rPr>
          <w:rFonts w:ascii="Arial" w:hAnsi="Arial" w:cs="Arial"/>
          <w:sz w:val="20"/>
          <w:szCs w:val="20"/>
        </w:rPr>
        <w:t xml:space="preserve"> </w:t>
      </w:r>
      <w:hyperlink r:id="rId984" w:history="1">
        <w:r w:rsidR="00AD0235" w:rsidRPr="00AD0235">
          <w:rPr>
            <w:rFonts w:ascii="Arial" w:hAnsi="Arial" w:cs="Arial"/>
            <w:sz w:val="20"/>
            <w:szCs w:val="20"/>
          </w:rPr>
          <w:t>PMC6179176</w:t>
        </w:r>
      </w:hyperlink>
      <w:r w:rsidR="00AD0235" w:rsidRPr="00AD0235">
        <w:rPr>
          <w:rFonts w:ascii="Arial" w:hAnsi="Arial" w:cs="Arial"/>
          <w:sz w:val="20"/>
          <w:szCs w:val="20"/>
        </w:rPr>
        <w:t>.</w:t>
      </w:r>
    </w:p>
    <w:bookmarkEnd w:id="88"/>
    <w:p w14:paraId="1CCC6A01" w14:textId="77777777" w:rsidR="008429D4" w:rsidRPr="00AD0235" w:rsidRDefault="008429D4" w:rsidP="00AD0235">
      <w:pPr>
        <w:rPr>
          <w:rFonts w:ascii="Arial" w:hAnsi="Arial" w:cs="Arial"/>
          <w:sz w:val="20"/>
          <w:szCs w:val="20"/>
        </w:rPr>
      </w:pPr>
      <w:r w:rsidRPr="00DE6D4B">
        <w:rPr>
          <w:rFonts w:ascii="Arial" w:hAnsi="Arial" w:cs="Arial"/>
          <w:sz w:val="20"/>
          <w:szCs w:val="20"/>
        </w:rPr>
        <w:t xml:space="preserve">Wright A, Tippett D, Saxena S, Sebastian R, Breining B, Faria A, Hillis AE. </w:t>
      </w:r>
      <w:hyperlink r:id="rId985" w:history="1">
        <w:proofErr w:type="spellStart"/>
        <w:r w:rsidRPr="00DE6D4B">
          <w:rPr>
            <w:rFonts w:ascii="Arial" w:hAnsi="Arial" w:cs="Arial"/>
            <w:b/>
            <w:i/>
            <w:sz w:val="20"/>
            <w:szCs w:val="20"/>
          </w:rPr>
          <w:t>Leukoaraiosis</w:t>
        </w:r>
        <w:proofErr w:type="spellEnd"/>
        <w:r w:rsidRPr="00DE6D4B">
          <w:rPr>
            <w:rFonts w:ascii="Arial" w:hAnsi="Arial" w:cs="Arial"/>
            <w:b/>
            <w:i/>
            <w:sz w:val="20"/>
            <w:szCs w:val="20"/>
          </w:rPr>
          <w:t xml:space="preserve"> is independently associated with naming outcome in poststroke aphasia.</w:t>
        </w:r>
      </w:hyperlink>
      <w:r w:rsidRPr="00DE6D4B">
        <w:rPr>
          <w:rFonts w:ascii="Arial" w:hAnsi="Arial" w:cs="Arial"/>
          <w:b/>
          <w:i/>
          <w:sz w:val="20"/>
          <w:szCs w:val="20"/>
        </w:rPr>
        <w:t xml:space="preserve"> </w:t>
      </w:r>
      <w:r w:rsidRPr="00DE6D4B">
        <w:rPr>
          <w:rFonts w:ascii="Arial" w:hAnsi="Arial" w:cs="Arial"/>
          <w:sz w:val="20"/>
          <w:szCs w:val="20"/>
        </w:rPr>
        <w:t xml:space="preserve">Neurology. 2018 </w:t>
      </w:r>
      <w:r w:rsidR="00AD0235">
        <w:rPr>
          <w:rFonts w:ascii="Arial" w:hAnsi="Arial" w:cs="Arial"/>
          <w:sz w:val="20"/>
          <w:szCs w:val="20"/>
        </w:rPr>
        <w:t xml:space="preserve">Aug. Vol. 91, issue 6, pp. </w:t>
      </w:r>
      <w:r w:rsidR="00AD0235" w:rsidRPr="00AD0235">
        <w:rPr>
          <w:rFonts w:ascii="Arial" w:hAnsi="Arial" w:cs="Arial"/>
          <w:sz w:val="20"/>
          <w:szCs w:val="20"/>
        </w:rPr>
        <w:t>e526-e532</w:t>
      </w:r>
      <w:r w:rsidR="00AD0235">
        <w:rPr>
          <w:rFonts w:ascii="Arial" w:hAnsi="Arial" w:cs="Arial"/>
          <w:sz w:val="20"/>
          <w:szCs w:val="20"/>
        </w:rPr>
        <w:t>.</w:t>
      </w:r>
      <w:r w:rsidRPr="00875D26">
        <w:rPr>
          <w:rFonts w:ascii="Arial" w:hAnsi="Arial" w:cs="Arial"/>
          <w:sz w:val="20"/>
          <w:szCs w:val="20"/>
        </w:rPr>
        <w:t xml:space="preserve"> PM: 29980639</w:t>
      </w:r>
      <w:r>
        <w:rPr>
          <w:rFonts w:ascii="Arial" w:hAnsi="Arial" w:cs="Arial"/>
          <w:sz w:val="20"/>
          <w:szCs w:val="20"/>
        </w:rPr>
        <w:t>.</w:t>
      </w:r>
      <w:r w:rsidR="00AD0235" w:rsidRPr="00AD0235">
        <w:rPr>
          <w:rFonts w:ascii="Arial" w:hAnsi="Arial" w:cs="Arial"/>
          <w:sz w:val="20"/>
          <w:szCs w:val="20"/>
        </w:rPr>
        <w:t xml:space="preserve"> </w:t>
      </w:r>
      <w:hyperlink r:id="rId986" w:history="1">
        <w:r w:rsidR="00AD0235" w:rsidRPr="00AD0235">
          <w:rPr>
            <w:rFonts w:ascii="Arial" w:hAnsi="Arial" w:cs="Arial"/>
            <w:sz w:val="20"/>
            <w:szCs w:val="20"/>
          </w:rPr>
          <w:t>PMC6105047</w:t>
        </w:r>
      </w:hyperlink>
      <w:r w:rsidR="00500D31">
        <w:rPr>
          <w:rFonts w:ascii="Arial" w:hAnsi="Arial" w:cs="Arial"/>
          <w:sz w:val="20"/>
          <w:szCs w:val="20"/>
        </w:rPr>
        <w:t>.</w:t>
      </w:r>
    </w:p>
    <w:p w14:paraId="690B5D8F" w14:textId="77777777" w:rsidR="00740C7C" w:rsidRDefault="002E4681" w:rsidP="00740C7C">
      <w:r w:rsidRPr="009E2DD4">
        <w:rPr>
          <w:rFonts w:ascii="Arial" w:hAnsi="Arial" w:cs="Arial"/>
          <w:sz w:val="20"/>
          <w:szCs w:val="20"/>
        </w:rPr>
        <w:t xml:space="preserve">Wu C, Geldhof GJ, Xue QL, Kim DH, Newman AB, Odden MC. </w:t>
      </w:r>
      <w:hyperlink r:id="rId987" w:history="1">
        <w:r w:rsidRPr="009E2DD4">
          <w:rPr>
            <w:rFonts w:ascii="Arial" w:hAnsi="Arial" w:cs="Arial"/>
            <w:b/>
            <w:i/>
            <w:sz w:val="20"/>
            <w:szCs w:val="20"/>
          </w:rPr>
          <w:t>Development, construct validity, and predictive validity of a continuous frailty scale: results from two large U.S. cohorts</w:t>
        </w:r>
        <w:r w:rsidRPr="009E2DD4">
          <w:rPr>
            <w:rFonts w:ascii="Arial" w:hAnsi="Arial" w:cs="Arial"/>
            <w:sz w:val="20"/>
            <w:szCs w:val="20"/>
          </w:rPr>
          <w:t>.</w:t>
        </w:r>
      </w:hyperlink>
      <w:r w:rsidRPr="009E2DD4">
        <w:rPr>
          <w:rFonts w:ascii="Arial" w:hAnsi="Arial" w:cs="Arial"/>
          <w:sz w:val="20"/>
          <w:szCs w:val="20"/>
        </w:rPr>
        <w:t xml:space="preserve"> Am J Epidemiol. 2018 Apr 24. </w:t>
      </w:r>
      <w:proofErr w:type="spellStart"/>
      <w:r w:rsidRPr="009E2DD4">
        <w:rPr>
          <w:rFonts w:ascii="Arial" w:hAnsi="Arial" w:cs="Arial"/>
          <w:sz w:val="20"/>
          <w:szCs w:val="20"/>
        </w:rPr>
        <w:t>doi</w:t>
      </w:r>
      <w:proofErr w:type="spellEnd"/>
      <w:r w:rsidRPr="009E2DD4">
        <w:rPr>
          <w:rFonts w:ascii="Arial" w:hAnsi="Arial" w:cs="Arial"/>
          <w:sz w:val="20"/>
          <w:szCs w:val="20"/>
        </w:rPr>
        <w:t>: 10.1093/</w:t>
      </w:r>
      <w:proofErr w:type="spellStart"/>
      <w:r w:rsidRPr="009E2DD4">
        <w:rPr>
          <w:rFonts w:ascii="Arial" w:hAnsi="Arial" w:cs="Arial"/>
          <w:sz w:val="20"/>
          <w:szCs w:val="20"/>
        </w:rPr>
        <w:t>aje</w:t>
      </w:r>
      <w:proofErr w:type="spellEnd"/>
      <w:r w:rsidRPr="009E2DD4">
        <w:rPr>
          <w:rFonts w:ascii="Arial" w:hAnsi="Arial" w:cs="Arial"/>
          <w:sz w:val="20"/>
          <w:szCs w:val="20"/>
        </w:rPr>
        <w:t>/kwy041. [</w:t>
      </w:r>
      <w:proofErr w:type="spellStart"/>
      <w:r w:rsidRPr="009E2DD4">
        <w:rPr>
          <w:rFonts w:ascii="Arial" w:hAnsi="Arial" w:cs="Arial"/>
          <w:sz w:val="20"/>
          <w:szCs w:val="20"/>
        </w:rPr>
        <w:t>Epub</w:t>
      </w:r>
      <w:proofErr w:type="spellEnd"/>
      <w:r w:rsidRPr="009E2DD4">
        <w:rPr>
          <w:rFonts w:ascii="Arial" w:hAnsi="Arial" w:cs="Arial"/>
          <w:sz w:val="20"/>
          <w:szCs w:val="20"/>
        </w:rPr>
        <w:t xml:space="preserve"> ahead of print]. PM</w:t>
      </w:r>
      <w:r w:rsidRPr="008B7F00">
        <w:rPr>
          <w:rFonts w:ascii="Arial" w:eastAsiaTheme="minorHAnsi" w:hAnsi="Arial" w:cs="Arial"/>
          <w:sz w:val="20"/>
          <w:szCs w:val="20"/>
        </w:rPr>
        <w:t>:</w:t>
      </w:r>
      <w:r w:rsidRPr="009E2DD4">
        <w:rPr>
          <w:rFonts w:ascii="Arial" w:hAnsi="Arial" w:cs="Arial"/>
          <w:sz w:val="20"/>
          <w:szCs w:val="20"/>
        </w:rPr>
        <w:t xml:space="preserve"> </w:t>
      </w:r>
      <w:r w:rsidRPr="008B7F00">
        <w:rPr>
          <w:rFonts w:ascii="Arial" w:eastAsiaTheme="minorHAnsi" w:hAnsi="Arial" w:cs="Arial"/>
          <w:sz w:val="20"/>
          <w:szCs w:val="20"/>
        </w:rPr>
        <w:t>29688247</w:t>
      </w:r>
      <w:r w:rsidRPr="009E2DD4">
        <w:rPr>
          <w:rFonts w:ascii="Arial" w:hAnsi="Arial" w:cs="Arial"/>
          <w:sz w:val="20"/>
          <w:szCs w:val="20"/>
        </w:rPr>
        <w:t>.</w:t>
      </w:r>
      <w:r w:rsidR="00740C7C" w:rsidRPr="00740C7C">
        <w:t xml:space="preserve"> </w:t>
      </w:r>
      <w:hyperlink r:id="rId988" w:history="1">
        <w:r w:rsidR="00740C7C" w:rsidRPr="00500D31">
          <w:rPr>
            <w:rFonts w:ascii="Arial" w:hAnsi="Arial" w:cs="Arial"/>
            <w:sz w:val="20"/>
            <w:szCs w:val="20"/>
          </w:rPr>
          <w:t>PMC6070050</w:t>
        </w:r>
      </w:hyperlink>
      <w:r w:rsidR="00740C7C" w:rsidRPr="00500D31">
        <w:rPr>
          <w:rFonts w:ascii="Arial" w:hAnsi="Arial" w:cs="Arial"/>
          <w:sz w:val="20"/>
          <w:szCs w:val="20"/>
        </w:rPr>
        <w:t>.</w:t>
      </w:r>
    </w:p>
    <w:p w14:paraId="741135CD"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Wu C, Kim DH, Xue QL, Lee DSH, Varadhan R, Odden MC. </w:t>
      </w:r>
      <w:hyperlink r:id="rId989" w:history="1">
        <w:r w:rsidRPr="009E2DD4">
          <w:rPr>
            <w:rFonts w:ascii="Arial" w:hAnsi="Arial" w:cs="Arial"/>
            <w:b/>
            <w:i/>
            <w:sz w:val="20"/>
            <w:szCs w:val="20"/>
          </w:rPr>
          <w:t>Association of Frailty with Recovery from Disability among Community-Dwelling Older Adults: Results from Two Large U.S. Cohorts.</w:t>
        </w:r>
      </w:hyperlink>
      <w:r w:rsidRPr="009E2DD4">
        <w:rPr>
          <w:rFonts w:ascii="Arial" w:hAnsi="Arial" w:cs="Arial"/>
          <w:b/>
          <w:i/>
          <w:sz w:val="20"/>
          <w:szCs w:val="20"/>
        </w:rPr>
        <w:t xml:space="preserve"> </w:t>
      </w:r>
      <w:r w:rsidRPr="009E2DD4">
        <w:rPr>
          <w:rFonts w:ascii="Arial" w:hAnsi="Arial" w:cs="Arial"/>
          <w:sz w:val="20"/>
          <w:szCs w:val="20"/>
        </w:rPr>
        <w:t xml:space="preserve">J </w:t>
      </w:r>
      <w:proofErr w:type="spellStart"/>
      <w:r w:rsidRPr="009E2DD4">
        <w:rPr>
          <w:rFonts w:ascii="Arial" w:hAnsi="Arial" w:cs="Arial"/>
          <w:sz w:val="20"/>
          <w:szCs w:val="20"/>
        </w:rPr>
        <w:t>Gerontol</w:t>
      </w:r>
      <w:proofErr w:type="spellEnd"/>
      <w:r w:rsidRPr="009E2DD4">
        <w:rPr>
          <w:rFonts w:ascii="Arial" w:hAnsi="Arial" w:cs="Arial"/>
          <w:sz w:val="20"/>
          <w:szCs w:val="20"/>
        </w:rPr>
        <w:t xml:space="preserve"> A Biol Sci Med Sci. 2018 Apr 10. </w:t>
      </w:r>
      <w:proofErr w:type="spellStart"/>
      <w:r w:rsidRPr="009E2DD4">
        <w:rPr>
          <w:rFonts w:ascii="Arial" w:hAnsi="Arial" w:cs="Arial"/>
          <w:sz w:val="20"/>
          <w:szCs w:val="20"/>
        </w:rPr>
        <w:t>doi</w:t>
      </w:r>
      <w:proofErr w:type="spellEnd"/>
      <w:r w:rsidRPr="009E2DD4">
        <w:rPr>
          <w:rFonts w:ascii="Arial" w:hAnsi="Arial" w:cs="Arial"/>
          <w:sz w:val="20"/>
          <w:szCs w:val="20"/>
        </w:rPr>
        <w:t>: 10.1093/</w:t>
      </w:r>
      <w:proofErr w:type="spellStart"/>
      <w:r w:rsidRPr="009E2DD4">
        <w:rPr>
          <w:rFonts w:ascii="Arial" w:hAnsi="Arial" w:cs="Arial"/>
          <w:sz w:val="20"/>
          <w:szCs w:val="20"/>
        </w:rPr>
        <w:t>gerona</w:t>
      </w:r>
      <w:proofErr w:type="spellEnd"/>
      <w:r w:rsidRPr="009E2DD4">
        <w:rPr>
          <w:rFonts w:ascii="Arial" w:hAnsi="Arial" w:cs="Arial"/>
          <w:sz w:val="20"/>
          <w:szCs w:val="20"/>
        </w:rPr>
        <w:t>/gly080. [</w:t>
      </w:r>
      <w:proofErr w:type="spellStart"/>
      <w:r w:rsidRPr="009E2DD4">
        <w:rPr>
          <w:rFonts w:ascii="Arial" w:hAnsi="Arial" w:cs="Arial"/>
          <w:sz w:val="20"/>
          <w:szCs w:val="20"/>
        </w:rPr>
        <w:t>Epub</w:t>
      </w:r>
      <w:proofErr w:type="spellEnd"/>
      <w:r w:rsidRPr="009E2DD4">
        <w:rPr>
          <w:rFonts w:ascii="Arial" w:hAnsi="Arial" w:cs="Arial"/>
          <w:sz w:val="20"/>
          <w:szCs w:val="20"/>
        </w:rPr>
        <w:t xml:space="preserve"> ahead of print]. PM: 29648574.</w:t>
      </w:r>
      <w:r w:rsidR="00740C7C">
        <w:rPr>
          <w:rFonts w:ascii="Arial" w:hAnsi="Arial" w:cs="Arial"/>
          <w:sz w:val="20"/>
          <w:szCs w:val="20"/>
        </w:rPr>
        <w:t xml:space="preserve"> PMC6070050.</w:t>
      </w:r>
    </w:p>
    <w:p w14:paraId="5349E72B" w14:textId="77777777" w:rsidR="008429D4" w:rsidRDefault="008429D4" w:rsidP="008429D4">
      <w:pPr>
        <w:rPr>
          <w:rFonts w:ascii="Arial" w:hAnsi="Arial" w:cs="Arial"/>
          <w:sz w:val="20"/>
          <w:szCs w:val="20"/>
        </w:rPr>
      </w:pPr>
      <w:r w:rsidRPr="00875D26">
        <w:rPr>
          <w:rFonts w:ascii="Arial" w:hAnsi="Arial" w:cs="Arial"/>
          <w:sz w:val="20"/>
          <w:szCs w:val="20"/>
        </w:rPr>
        <w:t xml:space="preserve">Wyss AB, Sofer T, Lee MK, Terzikhan N, Nguyen JN, </w:t>
      </w:r>
      <w:proofErr w:type="spellStart"/>
      <w:r w:rsidRPr="00875D26">
        <w:rPr>
          <w:rFonts w:ascii="Arial" w:hAnsi="Arial" w:cs="Arial"/>
          <w:sz w:val="20"/>
          <w:szCs w:val="20"/>
        </w:rPr>
        <w:t>Lahousse</w:t>
      </w:r>
      <w:proofErr w:type="spellEnd"/>
      <w:r w:rsidRPr="00875D26">
        <w:rPr>
          <w:rFonts w:ascii="Arial" w:hAnsi="Arial" w:cs="Arial"/>
          <w:sz w:val="20"/>
          <w:szCs w:val="20"/>
        </w:rPr>
        <w:t xml:space="preserve"> L, Latourelle JC, Smith AV, Bartz TM, Feitosa MF, Gao W, Ahluwalia TS, Tang W, </w:t>
      </w:r>
      <w:proofErr w:type="spellStart"/>
      <w:r w:rsidRPr="00875D26">
        <w:rPr>
          <w:rFonts w:ascii="Arial" w:hAnsi="Arial" w:cs="Arial"/>
          <w:sz w:val="20"/>
          <w:szCs w:val="20"/>
        </w:rPr>
        <w:t>Oldmeadow</w:t>
      </w:r>
      <w:proofErr w:type="spellEnd"/>
      <w:r w:rsidRPr="00875D26">
        <w:rPr>
          <w:rFonts w:ascii="Arial" w:hAnsi="Arial" w:cs="Arial"/>
          <w:sz w:val="20"/>
          <w:szCs w:val="20"/>
        </w:rPr>
        <w:t xml:space="preserve"> C, Duan Q, de Jong K, </w:t>
      </w:r>
      <w:proofErr w:type="spellStart"/>
      <w:r w:rsidRPr="00875D26">
        <w:rPr>
          <w:rFonts w:ascii="Arial" w:hAnsi="Arial" w:cs="Arial"/>
          <w:sz w:val="20"/>
          <w:szCs w:val="20"/>
        </w:rPr>
        <w:t>Wojczynski</w:t>
      </w:r>
      <w:proofErr w:type="spellEnd"/>
      <w:r w:rsidRPr="00875D26">
        <w:rPr>
          <w:rFonts w:ascii="Arial" w:hAnsi="Arial" w:cs="Arial"/>
          <w:sz w:val="20"/>
          <w:szCs w:val="20"/>
        </w:rPr>
        <w:t xml:space="preserve"> MK, Wang XQ, Noordam R, Hartwig FP, Jackson VE, Wang T, Obeidat M, Hobbs BD, Huan T, Gui H, Parker MM, Hu D, Mogil LS, </w:t>
      </w:r>
      <w:proofErr w:type="spellStart"/>
      <w:r w:rsidRPr="00875D26">
        <w:rPr>
          <w:rFonts w:ascii="Arial" w:hAnsi="Arial" w:cs="Arial"/>
          <w:sz w:val="20"/>
          <w:szCs w:val="20"/>
        </w:rPr>
        <w:t>Kichaev</w:t>
      </w:r>
      <w:proofErr w:type="spellEnd"/>
      <w:r w:rsidRPr="00875D26">
        <w:rPr>
          <w:rFonts w:ascii="Arial" w:hAnsi="Arial" w:cs="Arial"/>
          <w:sz w:val="20"/>
          <w:szCs w:val="20"/>
        </w:rPr>
        <w:t xml:space="preserve"> G, Jin J, Graff M, Harris TB, Kalhan R, Heckbert SR, Paternoster L, Burkart KM, Liu Y, Holliday EG, Wilson JG, Vonk JM, Sanders JL, Barr RG, de </w:t>
      </w:r>
      <w:proofErr w:type="spellStart"/>
      <w:r w:rsidRPr="00875D26">
        <w:rPr>
          <w:rFonts w:ascii="Arial" w:hAnsi="Arial" w:cs="Arial"/>
          <w:sz w:val="20"/>
          <w:szCs w:val="20"/>
        </w:rPr>
        <w:t>Mutsert</w:t>
      </w:r>
      <w:proofErr w:type="spellEnd"/>
      <w:r w:rsidRPr="00875D26">
        <w:rPr>
          <w:rFonts w:ascii="Arial" w:hAnsi="Arial" w:cs="Arial"/>
          <w:sz w:val="20"/>
          <w:szCs w:val="20"/>
        </w:rPr>
        <w:t xml:space="preserve"> R, Menezes AMB, Adams HHH, van den Berge M, </w:t>
      </w:r>
      <w:proofErr w:type="spellStart"/>
      <w:r w:rsidRPr="00875D26">
        <w:rPr>
          <w:rFonts w:ascii="Arial" w:hAnsi="Arial" w:cs="Arial"/>
          <w:sz w:val="20"/>
          <w:szCs w:val="20"/>
        </w:rPr>
        <w:t>Joehanes</w:t>
      </w:r>
      <w:proofErr w:type="spellEnd"/>
      <w:r w:rsidRPr="00875D26">
        <w:rPr>
          <w:rFonts w:ascii="Arial" w:hAnsi="Arial" w:cs="Arial"/>
          <w:sz w:val="20"/>
          <w:szCs w:val="20"/>
        </w:rPr>
        <w:t xml:space="preserve"> R, Levin AM, Liberto J, Launer LJ, Morrison AC, Sitlani CM, Celedón JC, </w:t>
      </w:r>
      <w:proofErr w:type="spellStart"/>
      <w:r w:rsidRPr="00875D26">
        <w:rPr>
          <w:rFonts w:ascii="Arial" w:hAnsi="Arial" w:cs="Arial"/>
          <w:sz w:val="20"/>
          <w:szCs w:val="20"/>
        </w:rPr>
        <w:t>Kritchevsky</w:t>
      </w:r>
      <w:proofErr w:type="spellEnd"/>
      <w:r w:rsidRPr="00875D26">
        <w:rPr>
          <w:rFonts w:ascii="Arial" w:hAnsi="Arial" w:cs="Arial"/>
          <w:sz w:val="20"/>
          <w:szCs w:val="20"/>
        </w:rPr>
        <w:t xml:space="preserve"> SB, Scott RJ, Christensen K, Rotter JI, </w:t>
      </w:r>
      <w:proofErr w:type="spellStart"/>
      <w:r w:rsidRPr="00875D26">
        <w:rPr>
          <w:rFonts w:ascii="Arial" w:hAnsi="Arial" w:cs="Arial"/>
          <w:sz w:val="20"/>
          <w:szCs w:val="20"/>
        </w:rPr>
        <w:t>Bonten</w:t>
      </w:r>
      <w:proofErr w:type="spellEnd"/>
      <w:r w:rsidRPr="00875D26">
        <w:rPr>
          <w:rFonts w:ascii="Arial" w:hAnsi="Arial" w:cs="Arial"/>
          <w:sz w:val="20"/>
          <w:szCs w:val="20"/>
        </w:rPr>
        <w:t xml:space="preserve"> TN, Wehrmeister FC, </w:t>
      </w:r>
      <w:proofErr w:type="spellStart"/>
      <w:r w:rsidRPr="00875D26">
        <w:rPr>
          <w:rFonts w:ascii="Arial" w:hAnsi="Arial" w:cs="Arial"/>
          <w:sz w:val="20"/>
          <w:szCs w:val="20"/>
        </w:rPr>
        <w:t>Bossé</w:t>
      </w:r>
      <w:proofErr w:type="spellEnd"/>
      <w:r w:rsidRPr="00875D26">
        <w:rPr>
          <w:rFonts w:ascii="Arial" w:hAnsi="Arial" w:cs="Arial"/>
          <w:sz w:val="20"/>
          <w:szCs w:val="20"/>
        </w:rPr>
        <w:t xml:space="preserve"> Y, Xiao S, Oh S, Franceschini N, Brody JA, Kaplan RC, Lohman K, McEvoy M, Province MA, </w:t>
      </w:r>
      <w:proofErr w:type="spellStart"/>
      <w:r w:rsidRPr="00875D26">
        <w:rPr>
          <w:rFonts w:ascii="Arial" w:hAnsi="Arial" w:cs="Arial"/>
          <w:sz w:val="20"/>
          <w:szCs w:val="20"/>
        </w:rPr>
        <w:t>Rosendaal</w:t>
      </w:r>
      <w:proofErr w:type="spellEnd"/>
      <w:r w:rsidRPr="00875D26">
        <w:rPr>
          <w:rFonts w:ascii="Arial" w:hAnsi="Arial" w:cs="Arial"/>
          <w:sz w:val="20"/>
          <w:szCs w:val="20"/>
        </w:rPr>
        <w:t xml:space="preserve"> FR, Taylor KD, Nickle DC, Williams LK, Burchard EG, Wheeler HE, Sin DD, Gudnason V, North KE, </w:t>
      </w:r>
      <w:proofErr w:type="spellStart"/>
      <w:r w:rsidRPr="00875D26">
        <w:rPr>
          <w:rFonts w:ascii="Arial" w:hAnsi="Arial" w:cs="Arial"/>
          <w:sz w:val="20"/>
          <w:szCs w:val="20"/>
        </w:rPr>
        <w:t>Fornage</w:t>
      </w:r>
      <w:proofErr w:type="spellEnd"/>
      <w:r w:rsidRPr="00875D26">
        <w:rPr>
          <w:rFonts w:ascii="Arial" w:hAnsi="Arial" w:cs="Arial"/>
          <w:sz w:val="20"/>
          <w:szCs w:val="20"/>
        </w:rPr>
        <w:t xml:space="preserve"> M, </w:t>
      </w:r>
      <w:proofErr w:type="spellStart"/>
      <w:r w:rsidRPr="00DE6D4B">
        <w:rPr>
          <w:rFonts w:ascii="Arial" w:hAnsi="Arial" w:cs="Arial"/>
          <w:bCs/>
          <w:sz w:val="20"/>
          <w:szCs w:val="20"/>
        </w:rPr>
        <w:t>Psaty</w:t>
      </w:r>
      <w:proofErr w:type="spellEnd"/>
      <w:r w:rsidRPr="00875D26">
        <w:rPr>
          <w:rFonts w:ascii="Arial" w:hAnsi="Arial" w:cs="Arial"/>
          <w:sz w:val="20"/>
          <w:szCs w:val="20"/>
        </w:rPr>
        <w:t xml:space="preserve"> BM, Myers RH, O'Connor G, Hansen T, Laurie CC, Cassano PA, Sung J, Kim WJ, Attia JR, Lange L, </w:t>
      </w:r>
      <w:proofErr w:type="spellStart"/>
      <w:r w:rsidRPr="00875D26">
        <w:rPr>
          <w:rFonts w:ascii="Arial" w:hAnsi="Arial" w:cs="Arial"/>
          <w:sz w:val="20"/>
          <w:szCs w:val="20"/>
        </w:rPr>
        <w:t>Boezen</w:t>
      </w:r>
      <w:proofErr w:type="spellEnd"/>
      <w:r w:rsidRPr="00875D26">
        <w:rPr>
          <w:rFonts w:ascii="Arial" w:hAnsi="Arial" w:cs="Arial"/>
          <w:sz w:val="20"/>
          <w:szCs w:val="20"/>
        </w:rPr>
        <w:t xml:space="preserve"> </w:t>
      </w:r>
      <w:r w:rsidRPr="00875D26">
        <w:rPr>
          <w:rFonts w:ascii="Arial" w:hAnsi="Arial" w:cs="Arial"/>
          <w:sz w:val="20"/>
          <w:szCs w:val="20"/>
        </w:rPr>
        <w:lastRenderedPageBreak/>
        <w:t xml:space="preserve">HM, Thyagarajan B, Rich SS, Mook-Kanamori DO, Horta BL, </w:t>
      </w:r>
      <w:proofErr w:type="spellStart"/>
      <w:r w:rsidRPr="00875D26">
        <w:rPr>
          <w:rFonts w:ascii="Arial" w:hAnsi="Arial" w:cs="Arial"/>
          <w:sz w:val="20"/>
          <w:szCs w:val="20"/>
        </w:rPr>
        <w:t>Uitterlinden</w:t>
      </w:r>
      <w:proofErr w:type="spellEnd"/>
      <w:r w:rsidRPr="00875D26">
        <w:rPr>
          <w:rFonts w:ascii="Arial" w:hAnsi="Arial" w:cs="Arial"/>
          <w:sz w:val="20"/>
          <w:szCs w:val="20"/>
        </w:rPr>
        <w:t xml:space="preserve"> AG, </w:t>
      </w:r>
      <w:proofErr w:type="spellStart"/>
      <w:r w:rsidRPr="00875D26">
        <w:rPr>
          <w:rFonts w:ascii="Arial" w:hAnsi="Arial" w:cs="Arial"/>
          <w:sz w:val="20"/>
          <w:szCs w:val="20"/>
        </w:rPr>
        <w:t>Im</w:t>
      </w:r>
      <w:proofErr w:type="spellEnd"/>
      <w:r w:rsidRPr="00875D26">
        <w:rPr>
          <w:rFonts w:ascii="Arial" w:hAnsi="Arial" w:cs="Arial"/>
          <w:sz w:val="20"/>
          <w:szCs w:val="20"/>
        </w:rPr>
        <w:t xml:space="preserve"> HK, Cho MH, </w:t>
      </w:r>
      <w:proofErr w:type="spellStart"/>
      <w:r w:rsidRPr="00875D26">
        <w:rPr>
          <w:rFonts w:ascii="Arial" w:hAnsi="Arial" w:cs="Arial"/>
          <w:sz w:val="20"/>
          <w:szCs w:val="20"/>
        </w:rPr>
        <w:t>Brusselle</w:t>
      </w:r>
      <w:proofErr w:type="spellEnd"/>
      <w:r w:rsidRPr="00875D26">
        <w:rPr>
          <w:rFonts w:ascii="Arial" w:hAnsi="Arial" w:cs="Arial"/>
          <w:sz w:val="20"/>
          <w:szCs w:val="20"/>
        </w:rPr>
        <w:t xml:space="preserve"> GG, Gharib SA, Dupuis J, Manichaikul A, London SJ. </w:t>
      </w:r>
      <w:hyperlink r:id="rId990" w:history="1">
        <w:r w:rsidRPr="00DE6D4B">
          <w:rPr>
            <w:rFonts w:ascii="Arial" w:hAnsi="Arial" w:cs="Arial"/>
            <w:b/>
            <w:i/>
            <w:sz w:val="20"/>
            <w:szCs w:val="20"/>
          </w:rPr>
          <w:t>Multiethnic meta-analysis identifies ancestry-specific and cross-ancestry loci for pulmonary function.</w:t>
        </w:r>
      </w:hyperlink>
      <w:r w:rsidRPr="00DE6D4B">
        <w:rPr>
          <w:rFonts w:ascii="Arial" w:hAnsi="Arial" w:cs="Arial"/>
          <w:sz w:val="20"/>
          <w:szCs w:val="20"/>
        </w:rPr>
        <w:t xml:space="preserve"> Nat </w:t>
      </w:r>
      <w:proofErr w:type="spellStart"/>
      <w:r w:rsidRPr="00DE6D4B">
        <w:rPr>
          <w:rFonts w:ascii="Arial" w:hAnsi="Arial" w:cs="Arial"/>
          <w:sz w:val="20"/>
          <w:szCs w:val="20"/>
        </w:rPr>
        <w:t>Commun</w:t>
      </w:r>
      <w:proofErr w:type="spellEnd"/>
      <w:r>
        <w:rPr>
          <w:rFonts w:ascii="Arial" w:hAnsi="Arial" w:cs="Arial"/>
          <w:sz w:val="20"/>
          <w:szCs w:val="20"/>
        </w:rPr>
        <w:t xml:space="preserve">. 2018 Jul 30.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2976. PM: 30061609. </w:t>
      </w:r>
      <w:hyperlink r:id="rId991" w:history="1">
        <w:r w:rsidRPr="00DE6D4B">
          <w:rPr>
            <w:rFonts w:ascii="Arial" w:hAnsi="Arial" w:cs="Arial"/>
            <w:sz w:val="20"/>
            <w:szCs w:val="20"/>
          </w:rPr>
          <w:t>PMC6065313</w:t>
        </w:r>
      </w:hyperlink>
      <w:r w:rsidRPr="00DE6D4B">
        <w:rPr>
          <w:rFonts w:ascii="Arial" w:hAnsi="Arial" w:cs="Arial"/>
          <w:sz w:val="20"/>
          <w:szCs w:val="20"/>
        </w:rPr>
        <w:t>.</w:t>
      </w:r>
    </w:p>
    <w:p w14:paraId="55363376" w14:textId="77777777" w:rsidR="00796413" w:rsidRPr="00500D31" w:rsidRDefault="00796413" w:rsidP="00500D31">
      <w:pPr>
        <w:rPr>
          <w:rFonts w:ascii="Arial" w:eastAsia="Times New Roman" w:hAnsi="Arial" w:cs="Arial"/>
          <w:sz w:val="20"/>
          <w:szCs w:val="20"/>
        </w:rPr>
      </w:pPr>
      <w:bookmarkStart w:id="89" w:name="_Hlk17212105"/>
      <w:r w:rsidRPr="00D40466">
        <w:rPr>
          <w:rFonts w:ascii="Arial" w:eastAsia="Times New Roman" w:hAnsi="Arial" w:cs="Arial"/>
          <w:sz w:val="20"/>
          <w:szCs w:val="20"/>
        </w:rPr>
        <w:t>Xu J, Bartz TM, Chittoor G, Eiriksdottir G, Manichaikul AW, Sun F, Terzikhan</w:t>
      </w:r>
      <w:r>
        <w:rPr>
          <w:rFonts w:ascii="Arial" w:eastAsia="Times New Roman" w:hAnsi="Arial" w:cs="Arial"/>
          <w:sz w:val="20"/>
          <w:szCs w:val="20"/>
        </w:rPr>
        <w:t xml:space="preserve"> </w:t>
      </w:r>
      <w:r w:rsidRPr="00D40466">
        <w:rPr>
          <w:rFonts w:ascii="Arial" w:eastAsia="Times New Roman" w:hAnsi="Arial" w:cs="Arial"/>
          <w:sz w:val="20"/>
          <w:szCs w:val="20"/>
        </w:rPr>
        <w:t xml:space="preserve">N, Zhou X, Booth SL, </w:t>
      </w:r>
      <w:proofErr w:type="spellStart"/>
      <w:r w:rsidRPr="00D40466">
        <w:rPr>
          <w:rFonts w:ascii="Arial" w:eastAsia="Times New Roman" w:hAnsi="Arial" w:cs="Arial"/>
          <w:sz w:val="20"/>
          <w:szCs w:val="20"/>
        </w:rPr>
        <w:t>Brusselle</w:t>
      </w:r>
      <w:proofErr w:type="spellEnd"/>
      <w:r w:rsidRPr="00D40466">
        <w:rPr>
          <w:rFonts w:ascii="Arial" w:eastAsia="Times New Roman" w:hAnsi="Arial" w:cs="Arial"/>
          <w:sz w:val="20"/>
          <w:szCs w:val="20"/>
        </w:rPr>
        <w:t xml:space="preserve"> GG, de Boer IH, </w:t>
      </w:r>
      <w:proofErr w:type="spellStart"/>
      <w:r w:rsidRPr="00D40466">
        <w:rPr>
          <w:rFonts w:ascii="Arial" w:eastAsia="Times New Roman" w:hAnsi="Arial" w:cs="Arial"/>
          <w:sz w:val="20"/>
          <w:szCs w:val="20"/>
        </w:rPr>
        <w:t>Fornage</w:t>
      </w:r>
      <w:proofErr w:type="spellEnd"/>
      <w:r w:rsidRPr="00D40466">
        <w:rPr>
          <w:rFonts w:ascii="Arial" w:eastAsia="Times New Roman" w:hAnsi="Arial" w:cs="Arial"/>
          <w:sz w:val="20"/>
          <w:szCs w:val="20"/>
        </w:rPr>
        <w:t xml:space="preserve"> M, Frazier-Wood AC, Graff M, Gudnason V, Harris TB, Hofman A, Hou R, Houston DK, Jacobs DR, </w:t>
      </w:r>
      <w:proofErr w:type="spellStart"/>
      <w:r w:rsidRPr="00D40466">
        <w:rPr>
          <w:rFonts w:ascii="Arial" w:eastAsia="Times New Roman" w:hAnsi="Arial" w:cs="Arial"/>
          <w:sz w:val="20"/>
          <w:szCs w:val="20"/>
        </w:rPr>
        <w:t>Kritchevsky</w:t>
      </w:r>
      <w:proofErr w:type="spellEnd"/>
      <w:r w:rsidRPr="00D40466">
        <w:rPr>
          <w:rFonts w:ascii="Arial" w:eastAsia="Times New Roman" w:hAnsi="Arial" w:cs="Arial"/>
          <w:sz w:val="20"/>
          <w:szCs w:val="20"/>
        </w:rPr>
        <w:t xml:space="preserve"> SB,</w:t>
      </w:r>
      <w:r>
        <w:rPr>
          <w:rFonts w:ascii="Arial" w:eastAsia="Times New Roman" w:hAnsi="Arial" w:cs="Arial"/>
          <w:sz w:val="20"/>
          <w:szCs w:val="20"/>
        </w:rPr>
        <w:t xml:space="preserve"> </w:t>
      </w:r>
      <w:r w:rsidRPr="00D40466">
        <w:rPr>
          <w:rFonts w:ascii="Arial" w:eastAsia="Times New Roman" w:hAnsi="Arial" w:cs="Arial"/>
          <w:sz w:val="20"/>
          <w:szCs w:val="20"/>
        </w:rPr>
        <w:t>Latourelle J, Lemaitre RN, Lutsey PL, O'Connor G, Oelsner EC, Pankow JS, Psaty</w:t>
      </w:r>
      <w:r>
        <w:rPr>
          <w:rFonts w:ascii="Arial" w:eastAsia="Times New Roman" w:hAnsi="Arial" w:cs="Arial"/>
          <w:sz w:val="20"/>
          <w:szCs w:val="20"/>
        </w:rPr>
        <w:t xml:space="preserve"> </w:t>
      </w:r>
      <w:r w:rsidRPr="00D40466">
        <w:rPr>
          <w:rFonts w:ascii="Arial" w:eastAsia="Times New Roman" w:hAnsi="Arial" w:cs="Arial"/>
          <w:sz w:val="20"/>
          <w:szCs w:val="20"/>
        </w:rPr>
        <w:t>BM, Rohde RR, Rich SS, Rotter JI, Smith LJ, Stricker BH, Voruganti VS, Wang TJ,</w:t>
      </w:r>
      <w:r>
        <w:rPr>
          <w:rFonts w:ascii="Arial" w:eastAsia="Times New Roman" w:hAnsi="Arial" w:cs="Arial"/>
          <w:sz w:val="20"/>
          <w:szCs w:val="20"/>
        </w:rPr>
        <w:t xml:space="preserve"> </w:t>
      </w:r>
      <w:proofErr w:type="spellStart"/>
      <w:r w:rsidRPr="00D40466">
        <w:rPr>
          <w:rFonts w:ascii="Arial" w:eastAsia="Times New Roman" w:hAnsi="Arial" w:cs="Arial"/>
          <w:sz w:val="20"/>
          <w:szCs w:val="20"/>
        </w:rPr>
        <w:t>Zillikens</w:t>
      </w:r>
      <w:proofErr w:type="spellEnd"/>
      <w:r w:rsidRPr="00D40466">
        <w:rPr>
          <w:rFonts w:ascii="Arial" w:eastAsia="Times New Roman" w:hAnsi="Arial" w:cs="Arial"/>
          <w:sz w:val="20"/>
          <w:szCs w:val="20"/>
        </w:rPr>
        <w:t xml:space="preserve"> MC, Barr RG, Dupuis J, Gharib SA, </w:t>
      </w:r>
      <w:proofErr w:type="spellStart"/>
      <w:r w:rsidRPr="00D40466">
        <w:rPr>
          <w:rFonts w:ascii="Arial" w:eastAsia="Times New Roman" w:hAnsi="Arial" w:cs="Arial"/>
          <w:sz w:val="20"/>
          <w:szCs w:val="20"/>
        </w:rPr>
        <w:t>Lahousse</w:t>
      </w:r>
      <w:proofErr w:type="spellEnd"/>
      <w:r w:rsidRPr="00D40466">
        <w:rPr>
          <w:rFonts w:ascii="Arial" w:eastAsia="Times New Roman" w:hAnsi="Arial" w:cs="Arial"/>
          <w:sz w:val="20"/>
          <w:szCs w:val="20"/>
        </w:rPr>
        <w:t xml:space="preserve"> L, London SJ, North KE,</w:t>
      </w:r>
      <w:r>
        <w:rPr>
          <w:rFonts w:ascii="Arial" w:eastAsia="Times New Roman" w:hAnsi="Arial" w:cs="Arial"/>
          <w:sz w:val="20"/>
          <w:szCs w:val="20"/>
        </w:rPr>
        <w:t xml:space="preserve"> </w:t>
      </w:r>
      <w:r w:rsidRPr="00D40466">
        <w:rPr>
          <w:rFonts w:ascii="Arial" w:eastAsia="Times New Roman" w:hAnsi="Arial" w:cs="Arial"/>
          <w:sz w:val="20"/>
          <w:szCs w:val="20"/>
        </w:rPr>
        <w:t xml:space="preserve">Smith AV, Steffen LM, Hancock DB, Cassano PA. </w:t>
      </w:r>
      <w:r w:rsidRPr="00D40466">
        <w:rPr>
          <w:rFonts w:ascii="Arial" w:eastAsia="Times New Roman" w:hAnsi="Arial" w:cs="Arial"/>
          <w:b/>
          <w:i/>
          <w:sz w:val="20"/>
          <w:szCs w:val="20"/>
        </w:rPr>
        <w:t xml:space="preserve">Meta-analysis across Cohorts for Heart and Aging Research in Genomic Epidemiology (CHARGE) consortium provides evidence for an association of serum vitamin D with pulmonary function. </w:t>
      </w:r>
      <w:r w:rsidRPr="00D40466">
        <w:rPr>
          <w:rFonts w:ascii="Arial" w:eastAsia="Times New Roman" w:hAnsi="Arial" w:cs="Arial"/>
          <w:sz w:val="20"/>
          <w:szCs w:val="20"/>
        </w:rPr>
        <w:t>Br J</w:t>
      </w:r>
      <w:r>
        <w:rPr>
          <w:rFonts w:ascii="Arial" w:eastAsia="Times New Roman" w:hAnsi="Arial" w:cs="Arial"/>
          <w:sz w:val="20"/>
          <w:szCs w:val="20"/>
        </w:rPr>
        <w:t xml:space="preserve"> </w:t>
      </w:r>
      <w:proofErr w:type="spellStart"/>
      <w:r w:rsidRPr="00D40466">
        <w:rPr>
          <w:rFonts w:ascii="Arial" w:eastAsia="Times New Roman" w:hAnsi="Arial" w:cs="Arial"/>
          <w:sz w:val="20"/>
          <w:szCs w:val="20"/>
        </w:rPr>
        <w:t>Nutr</w:t>
      </w:r>
      <w:proofErr w:type="spellEnd"/>
      <w:r w:rsidRPr="00D40466">
        <w:rPr>
          <w:rFonts w:ascii="Arial" w:eastAsia="Times New Roman" w:hAnsi="Arial" w:cs="Arial"/>
          <w:sz w:val="20"/>
          <w:szCs w:val="20"/>
        </w:rPr>
        <w:t xml:space="preserve">. 2018 </w:t>
      </w:r>
      <w:r w:rsidR="00500D31">
        <w:rPr>
          <w:rFonts w:ascii="Arial" w:eastAsia="Times New Roman" w:hAnsi="Arial" w:cs="Arial"/>
          <w:sz w:val="20"/>
          <w:szCs w:val="20"/>
        </w:rPr>
        <w:t xml:space="preserve">Nov. Vol. 120, issue 10, pp. </w:t>
      </w:r>
      <w:r w:rsidR="00500D31" w:rsidRPr="00500D31">
        <w:rPr>
          <w:rFonts w:ascii="Arial" w:eastAsia="Times New Roman" w:hAnsi="Arial" w:cs="Arial"/>
          <w:sz w:val="20"/>
          <w:szCs w:val="20"/>
        </w:rPr>
        <w:t>1159-1170</w:t>
      </w:r>
      <w:r w:rsidRPr="00D40466">
        <w:rPr>
          <w:rFonts w:ascii="Arial" w:eastAsia="Times New Roman" w:hAnsi="Arial" w:cs="Arial"/>
          <w:sz w:val="20"/>
          <w:szCs w:val="20"/>
        </w:rPr>
        <w:t>. PM: 30205856.</w:t>
      </w:r>
      <w:r w:rsidR="00500D31">
        <w:rPr>
          <w:rFonts w:ascii="Arial" w:eastAsia="Times New Roman" w:hAnsi="Arial" w:cs="Arial"/>
          <w:sz w:val="20"/>
          <w:szCs w:val="20"/>
        </w:rPr>
        <w:t xml:space="preserve"> </w:t>
      </w:r>
      <w:hyperlink r:id="rId992" w:history="1">
        <w:r w:rsidR="00500D31" w:rsidRPr="00500D31">
          <w:rPr>
            <w:rFonts w:ascii="Arial" w:eastAsia="Times New Roman" w:hAnsi="Arial" w:cs="Arial"/>
            <w:sz w:val="20"/>
            <w:szCs w:val="20"/>
          </w:rPr>
          <w:t>PMC6263170</w:t>
        </w:r>
      </w:hyperlink>
      <w:r w:rsidR="00500D31" w:rsidRPr="00500D31">
        <w:rPr>
          <w:rFonts w:ascii="Arial" w:eastAsia="Times New Roman" w:hAnsi="Arial" w:cs="Arial"/>
          <w:sz w:val="20"/>
          <w:szCs w:val="20"/>
        </w:rPr>
        <w:t>.</w:t>
      </w:r>
    </w:p>
    <w:p w14:paraId="1B6123B7" w14:textId="77777777" w:rsidR="008429D4" w:rsidRPr="00923FB9" w:rsidRDefault="008429D4" w:rsidP="00923FB9">
      <w:r w:rsidRPr="00443B20">
        <w:rPr>
          <w:rFonts w:ascii="Arial" w:hAnsi="Arial" w:cs="Arial"/>
          <w:sz w:val="20"/>
          <w:szCs w:val="20"/>
        </w:rPr>
        <w:t xml:space="preserve">Yaghi S, Bartz TM, Kronmal R, Kamel H, Gottdiener J, Longstreth WT Jr, Elkind MSV. </w:t>
      </w:r>
      <w:hyperlink r:id="rId993" w:history="1">
        <w:r w:rsidRPr="00443B20">
          <w:rPr>
            <w:rFonts w:ascii="Arial" w:hAnsi="Arial" w:cs="Arial"/>
            <w:b/>
            <w:i/>
            <w:sz w:val="20"/>
            <w:szCs w:val="20"/>
          </w:rPr>
          <w:t>Left atrial diameter and vascular brain injury on MRI: The Cardiovascular Health Study.</w:t>
        </w:r>
      </w:hyperlink>
      <w:r w:rsidRPr="00443B20">
        <w:rPr>
          <w:rFonts w:ascii="Arial" w:hAnsi="Arial" w:cs="Arial"/>
          <w:sz w:val="20"/>
          <w:szCs w:val="20"/>
        </w:rPr>
        <w:t xml:space="preserve"> Neurology 2018 </w:t>
      </w:r>
      <w:r w:rsidR="00923FB9">
        <w:rPr>
          <w:rFonts w:ascii="Arial" w:hAnsi="Arial" w:cs="Arial"/>
          <w:sz w:val="20"/>
          <w:szCs w:val="20"/>
        </w:rPr>
        <w:t xml:space="preserve">Sep. Vol. 91, issue 13, p. </w:t>
      </w:r>
      <w:r w:rsidR="00923FB9" w:rsidRPr="00923FB9">
        <w:rPr>
          <w:rFonts w:ascii="Arial" w:hAnsi="Arial" w:cs="Arial"/>
          <w:sz w:val="20"/>
          <w:szCs w:val="20"/>
        </w:rPr>
        <w:t xml:space="preserve">e1237-e1244. </w:t>
      </w:r>
      <w:r>
        <w:rPr>
          <w:rFonts w:ascii="Arial" w:hAnsi="Arial" w:cs="Arial"/>
          <w:sz w:val="20"/>
          <w:szCs w:val="20"/>
        </w:rPr>
        <w:t>PM</w:t>
      </w:r>
      <w:r w:rsidRPr="00923FB9">
        <w:rPr>
          <w:rFonts w:ascii="Arial" w:hAnsi="Arial" w:cs="Arial"/>
          <w:sz w:val="20"/>
          <w:szCs w:val="20"/>
        </w:rPr>
        <w:t>:</w:t>
      </w:r>
      <w:r w:rsidRPr="00443B20">
        <w:rPr>
          <w:rFonts w:ascii="Arial" w:hAnsi="Arial" w:cs="Arial"/>
          <w:sz w:val="20"/>
          <w:szCs w:val="20"/>
        </w:rPr>
        <w:t xml:space="preserve"> </w:t>
      </w:r>
      <w:r w:rsidRPr="00923FB9">
        <w:rPr>
          <w:rFonts w:ascii="Arial" w:hAnsi="Arial" w:cs="Arial"/>
          <w:sz w:val="20"/>
          <w:szCs w:val="20"/>
        </w:rPr>
        <w:t>30158157</w:t>
      </w:r>
      <w:r>
        <w:rPr>
          <w:rFonts w:ascii="Arial" w:hAnsi="Arial" w:cs="Arial"/>
          <w:sz w:val="20"/>
          <w:szCs w:val="20"/>
        </w:rPr>
        <w:t>.</w:t>
      </w:r>
      <w:r w:rsidR="00923FB9" w:rsidRPr="00923FB9">
        <w:rPr>
          <w:rFonts w:ascii="Arial" w:hAnsi="Arial" w:cs="Arial"/>
          <w:sz w:val="20"/>
          <w:szCs w:val="20"/>
        </w:rPr>
        <w:t xml:space="preserve"> </w:t>
      </w:r>
      <w:hyperlink r:id="rId994" w:history="1">
        <w:r w:rsidR="00923FB9" w:rsidRPr="00923FB9">
          <w:rPr>
            <w:rFonts w:ascii="Arial" w:hAnsi="Arial" w:cs="Arial"/>
            <w:sz w:val="20"/>
            <w:szCs w:val="20"/>
          </w:rPr>
          <w:t>PMC6161543</w:t>
        </w:r>
      </w:hyperlink>
      <w:r w:rsidR="007B18FE">
        <w:rPr>
          <w:rFonts w:ascii="Arial" w:hAnsi="Arial" w:cs="Arial"/>
          <w:sz w:val="20"/>
          <w:szCs w:val="20"/>
        </w:rPr>
        <w:t>.</w:t>
      </w:r>
    </w:p>
    <w:bookmarkEnd w:id="89"/>
    <w:p w14:paraId="78A3E1E5" w14:textId="77777777" w:rsidR="008429D4" w:rsidRDefault="008429D4" w:rsidP="008429D4">
      <w:pPr>
        <w:rPr>
          <w:rFonts w:ascii="Arial" w:hAnsi="Arial" w:cs="Arial"/>
          <w:sz w:val="20"/>
          <w:szCs w:val="20"/>
        </w:rPr>
      </w:pPr>
      <w:r w:rsidRPr="00DE6D4B">
        <w:rPr>
          <w:rFonts w:ascii="Arial" w:hAnsi="Arial" w:cs="Arial"/>
          <w:sz w:val="20"/>
          <w:szCs w:val="20"/>
        </w:rPr>
        <w:t xml:space="preserve">Yashin AI, Fang F, Kovtun M, Wu D, Duan M, </w:t>
      </w:r>
      <w:proofErr w:type="spellStart"/>
      <w:r w:rsidRPr="00DE6D4B">
        <w:rPr>
          <w:rFonts w:ascii="Arial" w:hAnsi="Arial" w:cs="Arial"/>
          <w:sz w:val="20"/>
          <w:szCs w:val="20"/>
        </w:rPr>
        <w:t>Arbeev</w:t>
      </w:r>
      <w:proofErr w:type="spellEnd"/>
      <w:r w:rsidRPr="00DE6D4B">
        <w:rPr>
          <w:rFonts w:ascii="Arial" w:hAnsi="Arial" w:cs="Arial"/>
          <w:sz w:val="20"/>
          <w:szCs w:val="20"/>
        </w:rPr>
        <w:t xml:space="preserve"> K, </w:t>
      </w:r>
      <w:proofErr w:type="spellStart"/>
      <w:r w:rsidRPr="00DE6D4B">
        <w:rPr>
          <w:rFonts w:ascii="Arial" w:hAnsi="Arial" w:cs="Arial"/>
          <w:sz w:val="20"/>
          <w:szCs w:val="20"/>
        </w:rPr>
        <w:t>Akushevich</w:t>
      </w:r>
      <w:proofErr w:type="spellEnd"/>
      <w:r w:rsidRPr="00DE6D4B">
        <w:rPr>
          <w:rFonts w:ascii="Arial" w:hAnsi="Arial" w:cs="Arial"/>
          <w:sz w:val="20"/>
          <w:szCs w:val="20"/>
        </w:rPr>
        <w:t xml:space="preserve"> I, </w:t>
      </w:r>
      <w:proofErr w:type="spellStart"/>
      <w:r w:rsidRPr="00DE6D4B">
        <w:rPr>
          <w:rFonts w:ascii="Arial" w:hAnsi="Arial" w:cs="Arial"/>
          <w:sz w:val="20"/>
          <w:szCs w:val="20"/>
        </w:rPr>
        <w:t>Kulminski</w:t>
      </w:r>
      <w:proofErr w:type="spellEnd"/>
      <w:r w:rsidRPr="00DE6D4B">
        <w:rPr>
          <w:rFonts w:ascii="Arial" w:hAnsi="Arial" w:cs="Arial"/>
          <w:sz w:val="20"/>
          <w:szCs w:val="20"/>
        </w:rPr>
        <w:t xml:space="preserve"> A, </w:t>
      </w:r>
      <w:proofErr w:type="spellStart"/>
      <w:r w:rsidRPr="00DE6D4B">
        <w:rPr>
          <w:rFonts w:ascii="Arial" w:hAnsi="Arial" w:cs="Arial"/>
          <w:sz w:val="20"/>
          <w:szCs w:val="20"/>
        </w:rPr>
        <w:t>Culminskaya</w:t>
      </w:r>
      <w:proofErr w:type="spellEnd"/>
      <w:r w:rsidRPr="00DE6D4B">
        <w:rPr>
          <w:rFonts w:ascii="Arial" w:hAnsi="Arial" w:cs="Arial"/>
          <w:sz w:val="20"/>
          <w:szCs w:val="20"/>
        </w:rPr>
        <w:t xml:space="preserve"> I, </w:t>
      </w:r>
      <w:proofErr w:type="spellStart"/>
      <w:r w:rsidRPr="00DE6D4B">
        <w:rPr>
          <w:rFonts w:ascii="Arial" w:hAnsi="Arial" w:cs="Arial"/>
          <w:sz w:val="20"/>
          <w:szCs w:val="20"/>
        </w:rPr>
        <w:t>Zhbannikov</w:t>
      </w:r>
      <w:proofErr w:type="spellEnd"/>
      <w:r w:rsidRPr="00DE6D4B">
        <w:rPr>
          <w:rFonts w:ascii="Arial" w:hAnsi="Arial" w:cs="Arial"/>
          <w:sz w:val="20"/>
          <w:szCs w:val="20"/>
        </w:rPr>
        <w:t xml:space="preserve"> I, Yashkin A, Stallard E, </w:t>
      </w:r>
      <w:proofErr w:type="spellStart"/>
      <w:r w:rsidRPr="00DE6D4B">
        <w:rPr>
          <w:rFonts w:ascii="Arial" w:hAnsi="Arial" w:cs="Arial"/>
          <w:sz w:val="20"/>
          <w:szCs w:val="20"/>
        </w:rPr>
        <w:t>Ukraintseva</w:t>
      </w:r>
      <w:proofErr w:type="spellEnd"/>
      <w:r w:rsidRPr="00DE6D4B">
        <w:rPr>
          <w:rFonts w:ascii="Arial" w:hAnsi="Arial" w:cs="Arial"/>
          <w:sz w:val="20"/>
          <w:szCs w:val="20"/>
        </w:rPr>
        <w:t xml:space="preserve"> S. </w:t>
      </w:r>
      <w:hyperlink r:id="rId995" w:history="1">
        <w:r w:rsidRPr="00DE6D4B">
          <w:rPr>
            <w:rFonts w:ascii="Arial" w:hAnsi="Arial" w:cs="Arial"/>
            <w:b/>
            <w:i/>
            <w:sz w:val="20"/>
            <w:szCs w:val="20"/>
          </w:rPr>
          <w:t>Hidden heterogeneity in Alzheimer's disease: Insights from genetic association studies and other analyses.</w:t>
        </w:r>
      </w:hyperlink>
      <w:r>
        <w:rPr>
          <w:rFonts w:ascii="Arial" w:hAnsi="Arial" w:cs="Arial"/>
          <w:sz w:val="20"/>
          <w:szCs w:val="20"/>
        </w:rPr>
        <w:t xml:space="preserve"> Exp </w:t>
      </w:r>
      <w:proofErr w:type="spellStart"/>
      <w:r>
        <w:rPr>
          <w:rFonts w:ascii="Arial" w:hAnsi="Arial" w:cs="Arial"/>
          <w:sz w:val="20"/>
          <w:szCs w:val="20"/>
        </w:rPr>
        <w:t>Gerontol</w:t>
      </w:r>
      <w:proofErr w:type="spellEnd"/>
      <w:r>
        <w:rPr>
          <w:rFonts w:ascii="Arial" w:hAnsi="Arial" w:cs="Arial"/>
          <w:sz w:val="20"/>
          <w:szCs w:val="20"/>
        </w:rPr>
        <w:t xml:space="preserve">. 2018 Jul 1. Vol. 107, pp. </w:t>
      </w:r>
      <w:r w:rsidRPr="00DE6D4B">
        <w:rPr>
          <w:rFonts w:ascii="Arial" w:hAnsi="Arial" w:cs="Arial"/>
          <w:sz w:val="20"/>
          <w:szCs w:val="20"/>
        </w:rPr>
        <w:t xml:space="preserve">148-160. PM: 29107063. </w:t>
      </w:r>
      <w:hyperlink r:id="rId996" w:history="1">
        <w:r w:rsidRPr="00DE6D4B">
          <w:rPr>
            <w:rFonts w:ascii="Arial" w:hAnsi="Arial" w:cs="Arial"/>
            <w:sz w:val="20"/>
            <w:szCs w:val="20"/>
          </w:rPr>
          <w:t>PMC5920782</w:t>
        </w:r>
      </w:hyperlink>
      <w:r w:rsidRPr="00DE6D4B">
        <w:rPr>
          <w:rFonts w:ascii="Arial" w:hAnsi="Arial" w:cs="Arial"/>
          <w:sz w:val="20"/>
          <w:szCs w:val="20"/>
        </w:rPr>
        <w:t>.</w:t>
      </w:r>
    </w:p>
    <w:p w14:paraId="421DF3CB" w14:textId="77777777" w:rsidR="00F01A27" w:rsidRPr="00E846A8" w:rsidRDefault="00F01A27" w:rsidP="00F01A27">
      <w:pPr>
        <w:rPr>
          <w:rFonts w:ascii="Arial" w:hAnsi="Arial" w:cs="Arial"/>
          <w:sz w:val="20"/>
          <w:szCs w:val="20"/>
        </w:rPr>
      </w:pPr>
    </w:p>
    <w:p w14:paraId="121E9847" w14:textId="77777777" w:rsidR="00894BCD" w:rsidRDefault="00103471" w:rsidP="008248CD">
      <w:pPr>
        <w:rPr>
          <w:rFonts w:ascii="Arial" w:hAnsi="Arial" w:cs="Arial"/>
          <w:sz w:val="20"/>
          <w:szCs w:val="20"/>
        </w:rPr>
      </w:pPr>
      <w:hyperlink r:id="rId997" w:history="1">
        <w:proofErr w:type="spellStart"/>
        <w:r w:rsidR="00894BCD" w:rsidRPr="00654987">
          <w:rPr>
            <w:rFonts w:ascii="Arial" w:hAnsi="Arial" w:cs="Arial"/>
            <w:sz w:val="20"/>
            <w:szCs w:val="20"/>
          </w:rPr>
          <w:t>Ahiawodzi</w:t>
        </w:r>
        <w:proofErr w:type="spellEnd"/>
        <w:r w:rsidR="00894BCD" w:rsidRPr="00654987">
          <w:rPr>
            <w:rFonts w:ascii="Arial" w:hAnsi="Arial" w:cs="Arial"/>
            <w:sz w:val="20"/>
            <w:szCs w:val="20"/>
          </w:rPr>
          <w:t xml:space="preserve"> PD</w:t>
        </w:r>
      </w:hyperlink>
      <w:r w:rsidR="00894BCD" w:rsidRPr="00654987">
        <w:rPr>
          <w:rFonts w:ascii="Arial" w:hAnsi="Arial" w:cs="Arial"/>
          <w:sz w:val="20"/>
          <w:szCs w:val="20"/>
        </w:rPr>
        <w:t xml:space="preserve">, </w:t>
      </w:r>
      <w:hyperlink r:id="rId998" w:history="1">
        <w:r w:rsidR="00894BCD" w:rsidRPr="00654987">
          <w:rPr>
            <w:rFonts w:ascii="Arial" w:hAnsi="Arial" w:cs="Arial"/>
            <w:sz w:val="20"/>
            <w:szCs w:val="20"/>
          </w:rPr>
          <w:t>Kerber RA</w:t>
        </w:r>
      </w:hyperlink>
      <w:r w:rsidR="00894BCD" w:rsidRPr="00654987">
        <w:rPr>
          <w:rFonts w:ascii="Arial" w:hAnsi="Arial" w:cs="Arial"/>
          <w:sz w:val="20"/>
          <w:szCs w:val="20"/>
        </w:rPr>
        <w:t xml:space="preserve">, </w:t>
      </w:r>
      <w:hyperlink r:id="rId999" w:history="1">
        <w:r w:rsidR="00894BCD" w:rsidRPr="00654987">
          <w:rPr>
            <w:rFonts w:ascii="Arial" w:hAnsi="Arial" w:cs="Arial"/>
            <w:sz w:val="20"/>
            <w:szCs w:val="20"/>
          </w:rPr>
          <w:t>Taylor KC</w:t>
        </w:r>
      </w:hyperlink>
      <w:r w:rsidR="00894BCD" w:rsidRPr="00654987">
        <w:rPr>
          <w:rFonts w:ascii="Arial" w:hAnsi="Arial" w:cs="Arial"/>
          <w:sz w:val="20"/>
          <w:szCs w:val="20"/>
        </w:rPr>
        <w:t xml:space="preserve">, </w:t>
      </w:r>
      <w:hyperlink r:id="rId1000" w:history="1">
        <w:r w:rsidR="00894BCD" w:rsidRPr="00654987">
          <w:rPr>
            <w:rFonts w:ascii="Arial" w:hAnsi="Arial" w:cs="Arial"/>
            <w:sz w:val="20"/>
            <w:szCs w:val="20"/>
          </w:rPr>
          <w:t>Groves FD</w:t>
        </w:r>
      </w:hyperlink>
      <w:r w:rsidR="00894BCD" w:rsidRPr="00654987">
        <w:rPr>
          <w:rFonts w:ascii="Arial" w:hAnsi="Arial" w:cs="Arial"/>
          <w:sz w:val="20"/>
          <w:szCs w:val="20"/>
        </w:rPr>
        <w:t xml:space="preserve">, </w:t>
      </w:r>
      <w:hyperlink r:id="rId1001" w:history="1">
        <w:r w:rsidR="00894BCD" w:rsidRPr="00654987">
          <w:rPr>
            <w:rFonts w:ascii="Arial" w:hAnsi="Arial" w:cs="Arial"/>
            <w:sz w:val="20"/>
            <w:szCs w:val="20"/>
          </w:rPr>
          <w:t>O'Brien E</w:t>
        </w:r>
      </w:hyperlink>
      <w:r w:rsidR="00894BCD" w:rsidRPr="00654987">
        <w:rPr>
          <w:rFonts w:ascii="Arial" w:hAnsi="Arial" w:cs="Arial"/>
          <w:sz w:val="20"/>
          <w:szCs w:val="20"/>
        </w:rPr>
        <w:t xml:space="preserve">, </w:t>
      </w:r>
      <w:hyperlink r:id="rId1002"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1003"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1004" w:history="1">
        <w:proofErr w:type="spellStart"/>
        <w:r w:rsidR="00894BCD" w:rsidRPr="00654987">
          <w:rPr>
            <w:rFonts w:ascii="Arial" w:hAnsi="Arial" w:cs="Arial"/>
            <w:sz w:val="20"/>
            <w:szCs w:val="20"/>
          </w:rPr>
          <w:t>Djoussé</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1005" w:history="1">
        <w:r w:rsidR="00894BCD" w:rsidRPr="00654987">
          <w:rPr>
            <w:rFonts w:ascii="Arial" w:hAnsi="Arial" w:cs="Arial"/>
            <w:sz w:val="20"/>
            <w:szCs w:val="20"/>
          </w:rPr>
          <w:t>Tracy RP</w:t>
        </w:r>
      </w:hyperlink>
      <w:r w:rsidR="00894BCD" w:rsidRPr="00654987">
        <w:rPr>
          <w:rFonts w:ascii="Arial" w:hAnsi="Arial" w:cs="Arial"/>
          <w:sz w:val="20"/>
          <w:szCs w:val="20"/>
        </w:rPr>
        <w:t xml:space="preserve">, </w:t>
      </w:r>
      <w:hyperlink r:id="rId1006"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007"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008" w:history="1">
        <w:r w:rsidR="00894BCD" w:rsidRPr="00654987">
          <w:rPr>
            <w:rFonts w:ascii="Arial" w:hAnsi="Arial" w:cs="Arial"/>
            <w:sz w:val="20"/>
            <w:szCs w:val="20"/>
          </w:rPr>
          <w:t>Robbins J</w:t>
        </w:r>
      </w:hyperlink>
      <w:r w:rsidR="00894BCD" w:rsidRPr="00654987">
        <w:rPr>
          <w:rFonts w:ascii="Arial" w:hAnsi="Arial" w:cs="Arial"/>
          <w:sz w:val="20"/>
          <w:szCs w:val="20"/>
        </w:rPr>
        <w:t xml:space="preserve">, </w:t>
      </w:r>
      <w:hyperlink r:id="rId1009" w:history="1">
        <w:r w:rsidR="00894BCD" w:rsidRPr="00654987">
          <w:rPr>
            <w:rFonts w:ascii="Arial" w:hAnsi="Arial" w:cs="Arial"/>
            <w:sz w:val="20"/>
            <w:szCs w:val="20"/>
          </w:rPr>
          <w:t>Mukamal K</w:t>
        </w:r>
      </w:hyperlink>
      <w:r w:rsidR="00894BCD" w:rsidRPr="00654987">
        <w:rPr>
          <w:rFonts w:ascii="Arial" w:hAnsi="Arial" w:cs="Arial"/>
          <w:sz w:val="20"/>
          <w:szCs w:val="20"/>
        </w:rPr>
        <w:t xml:space="preserve">. </w:t>
      </w:r>
      <w:r w:rsidR="00894BCD" w:rsidRPr="00431EB7">
        <w:rPr>
          <w:rFonts w:ascii="Arial" w:hAnsi="Arial" w:cs="Arial"/>
          <w:b/>
          <w:i/>
          <w:sz w:val="20"/>
          <w:szCs w:val="20"/>
        </w:rPr>
        <w:t xml:space="preserve">Sleep-disordered breathing is associated with higher </w:t>
      </w:r>
      <w:proofErr w:type="spellStart"/>
      <w:r w:rsidR="00894BCD" w:rsidRPr="00431EB7">
        <w:rPr>
          <w:rFonts w:ascii="Arial" w:hAnsi="Arial" w:cs="Arial"/>
          <w:b/>
          <w:i/>
          <w:sz w:val="20"/>
          <w:szCs w:val="20"/>
        </w:rPr>
        <w:t>carboxymethyllysine</w:t>
      </w:r>
      <w:proofErr w:type="spellEnd"/>
      <w:r w:rsidR="00894BCD" w:rsidRPr="00431EB7">
        <w:rPr>
          <w:rFonts w:ascii="Arial" w:hAnsi="Arial" w:cs="Arial"/>
          <w:b/>
          <w:i/>
          <w:sz w:val="20"/>
          <w:szCs w:val="20"/>
        </w:rPr>
        <w:t xml:space="preserve"> level in elderly women but not elderly men in the cardiovascular health study.</w:t>
      </w:r>
      <w:r w:rsidR="00894BCD" w:rsidRPr="00654987">
        <w:rPr>
          <w:rFonts w:ascii="Arial" w:hAnsi="Arial" w:cs="Arial"/>
          <w:sz w:val="20"/>
          <w:szCs w:val="20"/>
        </w:rPr>
        <w:t xml:space="preserve"> </w:t>
      </w:r>
      <w:hyperlink r:id="rId1010" w:tooltip="Biomarkers : biochemical indicators of exposure, response, and susceptibility to chemicals." w:history="1">
        <w:r w:rsidR="00894BCD" w:rsidRPr="00654987">
          <w:rPr>
            <w:rFonts w:ascii="Arial" w:hAnsi="Arial" w:cs="Arial"/>
            <w:sz w:val="20"/>
            <w:szCs w:val="20"/>
          </w:rPr>
          <w:t>Biomarkers</w:t>
        </w:r>
      </w:hyperlink>
      <w:r w:rsidR="00894BCD" w:rsidRPr="00654987">
        <w:rPr>
          <w:rFonts w:ascii="Arial" w:hAnsi="Arial" w:cs="Arial"/>
          <w:sz w:val="20"/>
          <w:szCs w:val="20"/>
        </w:rPr>
        <w:t xml:space="preserve"> 2017 May-</w:t>
      </w:r>
      <w:r w:rsidR="00894BCD">
        <w:rPr>
          <w:rFonts w:ascii="Arial" w:hAnsi="Arial" w:cs="Arial"/>
          <w:sz w:val="20"/>
          <w:szCs w:val="20"/>
        </w:rPr>
        <w:t xml:space="preserve">Jun. Vol. </w:t>
      </w:r>
      <w:r w:rsidR="00894BCD" w:rsidRPr="00654987">
        <w:rPr>
          <w:rFonts w:ascii="Arial" w:hAnsi="Arial" w:cs="Arial"/>
          <w:sz w:val="20"/>
          <w:szCs w:val="20"/>
        </w:rPr>
        <w:t>22</w:t>
      </w:r>
      <w:r w:rsidR="00894BCD">
        <w:rPr>
          <w:rFonts w:ascii="Arial" w:hAnsi="Arial" w:cs="Arial"/>
          <w:sz w:val="20"/>
          <w:szCs w:val="20"/>
        </w:rPr>
        <w:t xml:space="preserve">, issue </w:t>
      </w:r>
      <w:r w:rsidR="00894BCD" w:rsidRPr="00654987">
        <w:rPr>
          <w:rFonts w:ascii="Arial" w:hAnsi="Arial" w:cs="Arial"/>
          <w:sz w:val="20"/>
          <w:szCs w:val="20"/>
        </w:rPr>
        <w:t>3-4</w:t>
      </w:r>
      <w:r w:rsidR="00894BCD">
        <w:rPr>
          <w:rFonts w:ascii="Arial" w:hAnsi="Arial" w:cs="Arial"/>
          <w:sz w:val="20"/>
          <w:szCs w:val="20"/>
        </w:rPr>
        <w:t xml:space="preserve">, pp. </w:t>
      </w:r>
      <w:r w:rsidR="00894BCD" w:rsidRPr="00654987">
        <w:rPr>
          <w:rFonts w:ascii="Arial" w:hAnsi="Arial" w:cs="Arial"/>
          <w:sz w:val="20"/>
          <w:szCs w:val="20"/>
        </w:rPr>
        <w:t>361-366</w:t>
      </w:r>
      <w:r w:rsidR="00894BCD">
        <w:rPr>
          <w:rFonts w:ascii="Arial" w:hAnsi="Arial" w:cs="Arial"/>
          <w:sz w:val="20"/>
          <w:szCs w:val="20"/>
        </w:rPr>
        <w:t xml:space="preserve">. </w:t>
      </w:r>
      <w:r w:rsidR="00894BCD" w:rsidRPr="00654987">
        <w:rPr>
          <w:rFonts w:ascii="Arial" w:hAnsi="Arial" w:cs="Arial"/>
          <w:sz w:val="20"/>
          <w:szCs w:val="20"/>
        </w:rPr>
        <w:t>PM: 28055285</w:t>
      </w:r>
      <w:r w:rsidR="00660DBB">
        <w:rPr>
          <w:rFonts w:ascii="Arial" w:hAnsi="Arial" w:cs="Arial"/>
          <w:sz w:val="20"/>
          <w:szCs w:val="20"/>
        </w:rPr>
        <w:t xml:space="preserve">. </w:t>
      </w:r>
      <w:hyperlink r:id="rId1011" w:history="1">
        <w:r w:rsidR="008248CD" w:rsidRPr="008248CD">
          <w:rPr>
            <w:rFonts w:ascii="Arial" w:hAnsi="Arial" w:cs="Arial"/>
            <w:sz w:val="20"/>
            <w:szCs w:val="20"/>
          </w:rPr>
          <w:t>PMC5572083</w:t>
        </w:r>
      </w:hyperlink>
      <w:r w:rsidR="00660DBB" w:rsidRPr="002D642E">
        <w:rPr>
          <w:rFonts w:ascii="Arial" w:hAnsi="Arial" w:cs="Arial"/>
          <w:sz w:val="20"/>
          <w:szCs w:val="20"/>
        </w:rPr>
        <w:t>.</w:t>
      </w:r>
      <w:r w:rsidR="00894BCD" w:rsidRPr="00654987">
        <w:rPr>
          <w:rFonts w:ascii="Arial" w:hAnsi="Arial" w:cs="Arial"/>
          <w:sz w:val="20"/>
          <w:szCs w:val="20"/>
        </w:rPr>
        <w:t xml:space="preserve"> </w:t>
      </w:r>
    </w:p>
    <w:p w14:paraId="3AC493FD"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Alva ML, Hoerger TJ, Zhang P, Gregg EW. </w:t>
      </w:r>
      <w:r w:rsidRPr="00875D26">
        <w:rPr>
          <w:rFonts w:ascii="Arial" w:hAnsi="Arial" w:cs="Arial"/>
          <w:b/>
          <w:i/>
          <w:sz w:val="20"/>
          <w:szCs w:val="20"/>
        </w:rPr>
        <w:t xml:space="preserve">Identifying risk for type 2 diabetes in different age cohorts: does one size fit all? </w:t>
      </w:r>
      <w:r w:rsidRPr="00875D26">
        <w:rPr>
          <w:rFonts w:ascii="Arial" w:hAnsi="Arial" w:cs="Arial"/>
          <w:sz w:val="20"/>
          <w:szCs w:val="20"/>
        </w:rPr>
        <w:t>BMJ Open</w:t>
      </w:r>
      <w:r>
        <w:rPr>
          <w:rFonts w:ascii="Arial" w:hAnsi="Arial" w:cs="Arial"/>
          <w:sz w:val="20"/>
          <w:szCs w:val="20"/>
        </w:rPr>
        <w:t xml:space="preserve"> Diabetes Res Care. 2017 Oct 27. Vol. 5, issue 1, p. </w:t>
      </w:r>
      <w:r w:rsidRPr="00875D26">
        <w:rPr>
          <w:rFonts w:ascii="Arial" w:hAnsi="Arial" w:cs="Arial"/>
          <w:sz w:val="20"/>
          <w:szCs w:val="20"/>
        </w:rPr>
        <w:t>e000447. PM: 29118992. PMC5663261.</w:t>
      </w:r>
    </w:p>
    <w:p w14:paraId="226E3398" w14:textId="77777777" w:rsidR="00200A1C" w:rsidRPr="00C17C3C" w:rsidRDefault="00200A1C" w:rsidP="00C17C3C">
      <w:pPr>
        <w:autoSpaceDE w:val="0"/>
        <w:autoSpaceDN w:val="0"/>
        <w:adjustRightInd w:val="0"/>
        <w:spacing w:after="240" w:line="240" w:lineRule="auto"/>
        <w:rPr>
          <w:rFonts w:ascii="Arial" w:hAnsi="Arial" w:cs="Arial"/>
          <w:sz w:val="20"/>
          <w:szCs w:val="20"/>
        </w:rPr>
      </w:pPr>
      <w:r w:rsidRPr="004C1CA2">
        <w:rPr>
          <w:rFonts w:ascii="Arial" w:hAnsi="Arial" w:cs="Arial"/>
          <w:sz w:val="20"/>
          <w:szCs w:val="20"/>
        </w:rPr>
        <w:t>Aneke-Nash CS, Xue X, Qi Q, Biggs ML, Cappola A, Kuller L, Pollak M, Psaty BM, Siscovick D, Mukamal K, Strickler HD, Kaplan RC</w:t>
      </w:r>
      <w:r w:rsidRPr="00C17C3C">
        <w:rPr>
          <w:rFonts w:ascii="Arial" w:hAnsi="Arial" w:cs="Arial"/>
          <w:b/>
          <w:i/>
          <w:sz w:val="20"/>
          <w:szCs w:val="20"/>
        </w:rPr>
        <w:t xml:space="preserve">. </w:t>
      </w:r>
      <w:hyperlink r:id="rId1012" w:history="1">
        <w:r w:rsidRPr="00C17C3C">
          <w:rPr>
            <w:rFonts w:ascii="Arial" w:hAnsi="Arial" w:cs="Arial"/>
            <w:b/>
            <w:i/>
            <w:sz w:val="20"/>
            <w:szCs w:val="20"/>
          </w:rPr>
          <w:t>The association between IGF-I and IGFBP-3 and incident diabetes in an older population of men and women in the Cardiovascular Health Study.</w:t>
        </w:r>
      </w:hyperlink>
      <w:r w:rsidRPr="00C17C3C">
        <w:rPr>
          <w:rFonts w:ascii="Arial" w:hAnsi="Arial" w:cs="Arial"/>
          <w:sz w:val="20"/>
          <w:szCs w:val="20"/>
        </w:rPr>
        <w:t xml:space="preserve"> </w:t>
      </w:r>
      <w:r w:rsidRPr="004C1CA2">
        <w:rPr>
          <w:rFonts w:ascii="Arial" w:hAnsi="Arial" w:cs="Arial"/>
          <w:sz w:val="20"/>
          <w:szCs w:val="20"/>
        </w:rPr>
        <w:t xml:space="preserve">J Clin Endocrinol </w:t>
      </w:r>
      <w:proofErr w:type="spellStart"/>
      <w:r w:rsidRPr="004C1CA2">
        <w:rPr>
          <w:rFonts w:ascii="Arial" w:hAnsi="Arial" w:cs="Arial"/>
          <w:sz w:val="20"/>
          <w:szCs w:val="20"/>
        </w:rPr>
        <w:t>Metab</w:t>
      </w:r>
      <w:proofErr w:type="spellEnd"/>
      <w:r w:rsidRPr="004C1CA2">
        <w:rPr>
          <w:rFonts w:ascii="Arial" w:hAnsi="Arial" w:cs="Arial"/>
          <w:sz w:val="20"/>
          <w:szCs w:val="20"/>
        </w:rPr>
        <w:t xml:space="preserve">. 2017 </w:t>
      </w:r>
      <w:r>
        <w:rPr>
          <w:rFonts w:ascii="Arial" w:hAnsi="Arial" w:cs="Arial"/>
          <w:sz w:val="20"/>
          <w:szCs w:val="20"/>
        </w:rPr>
        <w:t xml:space="preserve">Dec 1. Vol. 102, issue 12, pp. </w:t>
      </w:r>
      <w:r w:rsidRPr="00152BDF">
        <w:rPr>
          <w:rFonts w:ascii="Arial" w:hAnsi="Arial" w:cs="Arial"/>
          <w:sz w:val="20"/>
          <w:szCs w:val="20"/>
        </w:rPr>
        <w:t>4541-4547.</w:t>
      </w:r>
      <w:r>
        <w:rPr>
          <w:rFonts w:ascii="Arial" w:hAnsi="Arial" w:cs="Arial"/>
          <w:sz w:val="20"/>
          <w:szCs w:val="20"/>
        </w:rPr>
        <w:t xml:space="preserve"> </w:t>
      </w:r>
      <w:r w:rsidRPr="004C1CA2">
        <w:rPr>
          <w:rFonts w:ascii="Arial" w:hAnsi="Arial" w:cs="Arial"/>
          <w:sz w:val="20"/>
          <w:szCs w:val="20"/>
        </w:rPr>
        <w:t>PM: 29040592</w:t>
      </w:r>
      <w:r>
        <w:rPr>
          <w:rFonts w:ascii="Arial" w:hAnsi="Arial" w:cs="Arial"/>
          <w:sz w:val="20"/>
          <w:szCs w:val="20"/>
        </w:rPr>
        <w:t xml:space="preserve">. </w:t>
      </w:r>
      <w:hyperlink r:id="rId1013" w:history="1">
        <w:r w:rsidRPr="00152BDF">
          <w:rPr>
            <w:rFonts w:ascii="Arial" w:hAnsi="Arial" w:cs="Arial"/>
            <w:sz w:val="20"/>
            <w:szCs w:val="20"/>
          </w:rPr>
          <w:t>PMC5718696</w:t>
        </w:r>
      </w:hyperlink>
      <w:r>
        <w:rPr>
          <w:rFonts w:ascii="Arial" w:hAnsi="Arial" w:cs="Arial"/>
          <w:sz w:val="20"/>
          <w:szCs w:val="20"/>
        </w:rPr>
        <w:t>.</w:t>
      </w:r>
    </w:p>
    <w:p w14:paraId="78BE0A29" w14:textId="77777777" w:rsidR="00E2311C" w:rsidRPr="009E2DD4" w:rsidRDefault="00103471" w:rsidP="007F0AFF">
      <w:hyperlink r:id="rId1014" w:history="1">
        <w:r w:rsidR="00696007" w:rsidRPr="00393D8F">
          <w:rPr>
            <w:rFonts w:ascii="Arial" w:hAnsi="Arial" w:cs="Arial"/>
            <w:sz w:val="20"/>
            <w:szCs w:val="20"/>
          </w:rPr>
          <w:t>Appiah D</w:t>
        </w:r>
      </w:hyperlink>
      <w:r w:rsidR="00696007" w:rsidRPr="00393D8F">
        <w:rPr>
          <w:rFonts w:ascii="Arial" w:hAnsi="Arial" w:cs="Arial"/>
          <w:sz w:val="20"/>
          <w:szCs w:val="20"/>
        </w:rPr>
        <w:t xml:space="preserve">, </w:t>
      </w:r>
      <w:hyperlink r:id="rId1015" w:history="1">
        <w:r w:rsidR="00696007" w:rsidRPr="00393D8F">
          <w:rPr>
            <w:rFonts w:ascii="Arial" w:hAnsi="Arial" w:cs="Arial"/>
            <w:sz w:val="20"/>
            <w:szCs w:val="20"/>
          </w:rPr>
          <w:t>Fashanu OE</w:t>
        </w:r>
      </w:hyperlink>
      <w:r w:rsidR="00696007" w:rsidRPr="00393D8F">
        <w:rPr>
          <w:rFonts w:ascii="Arial" w:hAnsi="Arial" w:cs="Arial"/>
          <w:sz w:val="20"/>
          <w:szCs w:val="20"/>
        </w:rPr>
        <w:t xml:space="preserve">, </w:t>
      </w:r>
      <w:hyperlink r:id="rId1016" w:history="1">
        <w:r w:rsidR="00696007" w:rsidRPr="00393D8F">
          <w:rPr>
            <w:rFonts w:ascii="Arial" w:hAnsi="Arial" w:cs="Arial"/>
            <w:sz w:val="20"/>
            <w:szCs w:val="20"/>
          </w:rPr>
          <w:t>Heckbert SR</w:t>
        </w:r>
      </w:hyperlink>
      <w:r w:rsidR="00696007" w:rsidRPr="00393D8F">
        <w:rPr>
          <w:rFonts w:ascii="Arial" w:hAnsi="Arial" w:cs="Arial"/>
          <w:sz w:val="20"/>
          <w:szCs w:val="20"/>
        </w:rPr>
        <w:t xml:space="preserve">, </w:t>
      </w:r>
      <w:hyperlink r:id="rId1017" w:history="1">
        <w:r w:rsidR="00696007" w:rsidRPr="00393D8F">
          <w:rPr>
            <w:rFonts w:ascii="Arial" w:hAnsi="Arial" w:cs="Arial"/>
            <w:sz w:val="20"/>
            <w:szCs w:val="20"/>
          </w:rPr>
          <w:t>Cushman M</w:t>
        </w:r>
      </w:hyperlink>
      <w:r w:rsidR="00696007" w:rsidRPr="00393D8F">
        <w:rPr>
          <w:rFonts w:ascii="Arial" w:hAnsi="Arial" w:cs="Arial"/>
          <w:sz w:val="20"/>
          <w:szCs w:val="20"/>
        </w:rPr>
        <w:t xml:space="preserve">, </w:t>
      </w:r>
      <w:hyperlink r:id="rId1018" w:history="1">
        <w:r w:rsidR="00696007" w:rsidRPr="00393D8F">
          <w:rPr>
            <w:rFonts w:ascii="Arial" w:hAnsi="Arial" w:cs="Arial"/>
            <w:sz w:val="20"/>
            <w:szCs w:val="20"/>
          </w:rPr>
          <w:t>Psaty BM</w:t>
        </w:r>
      </w:hyperlink>
      <w:r w:rsidR="00696007" w:rsidRPr="00393D8F">
        <w:rPr>
          <w:rFonts w:ascii="Arial" w:hAnsi="Arial" w:cs="Arial"/>
          <w:sz w:val="20"/>
          <w:szCs w:val="20"/>
        </w:rPr>
        <w:t xml:space="preserve">, </w:t>
      </w:r>
      <w:hyperlink r:id="rId1019" w:history="1">
        <w:r w:rsidR="00696007" w:rsidRPr="00393D8F">
          <w:rPr>
            <w:rFonts w:ascii="Arial" w:hAnsi="Arial" w:cs="Arial"/>
            <w:sz w:val="20"/>
            <w:szCs w:val="20"/>
          </w:rPr>
          <w:t>Folsom AR</w:t>
        </w:r>
      </w:hyperlink>
      <w:r w:rsidR="00696007" w:rsidRPr="00393D8F">
        <w:rPr>
          <w:rFonts w:ascii="Arial" w:hAnsi="Arial" w:cs="Arial"/>
          <w:sz w:val="20"/>
          <w:szCs w:val="20"/>
        </w:rPr>
        <w:t xml:space="preserve">. </w:t>
      </w:r>
      <w:r w:rsidR="00696007" w:rsidRPr="00393D8F">
        <w:rPr>
          <w:rFonts w:ascii="Arial" w:hAnsi="Arial" w:cs="Arial"/>
          <w:b/>
          <w:i/>
          <w:sz w:val="20"/>
          <w:szCs w:val="20"/>
        </w:rPr>
        <w:t>Relation of coagulation factor XI with incident coronary heart disease and stroke: the Cardiovascular Health Study.</w:t>
      </w:r>
      <w:r w:rsidR="00696007" w:rsidRPr="00393D8F">
        <w:rPr>
          <w:rFonts w:ascii="Arial" w:hAnsi="Arial" w:cs="Arial"/>
          <w:sz w:val="20"/>
          <w:szCs w:val="20"/>
        </w:rPr>
        <w:t xml:space="preserve"> </w:t>
      </w:r>
      <w:hyperlink r:id="rId1020" w:tooltip="Blood coagulation &amp; fibrinolysis : an international journal in haemostasis and thrombosis." w:history="1">
        <w:r w:rsidR="00696007" w:rsidRPr="009E2DD4">
          <w:rPr>
            <w:rFonts w:ascii="Arial" w:hAnsi="Arial" w:cs="Arial"/>
            <w:sz w:val="20"/>
            <w:szCs w:val="20"/>
          </w:rPr>
          <w:t xml:space="preserve">Blood </w:t>
        </w:r>
        <w:proofErr w:type="spellStart"/>
        <w:r w:rsidR="00696007" w:rsidRPr="009E2DD4">
          <w:rPr>
            <w:rFonts w:ascii="Arial" w:hAnsi="Arial" w:cs="Arial"/>
            <w:sz w:val="20"/>
            <w:szCs w:val="20"/>
          </w:rPr>
          <w:t>Coagul</w:t>
        </w:r>
        <w:proofErr w:type="spellEnd"/>
        <w:r w:rsidR="00696007" w:rsidRPr="009E2DD4">
          <w:rPr>
            <w:rFonts w:ascii="Arial" w:hAnsi="Arial" w:cs="Arial"/>
            <w:sz w:val="20"/>
            <w:szCs w:val="20"/>
          </w:rPr>
          <w:t xml:space="preserve"> Fibrinolysis</w:t>
        </w:r>
      </w:hyperlink>
      <w:r w:rsidR="00696007" w:rsidRPr="009E2DD4">
        <w:rPr>
          <w:rFonts w:ascii="Arial" w:hAnsi="Arial" w:cs="Arial"/>
          <w:sz w:val="20"/>
          <w:szCs w:val="20"/>
        </w:rPr>
        <w:t xml:space="preserve"> 2017 July. Vol. 28, issue 5, pp. 389-392. PM: </w:t>
      </w:r>
      <w:r w:rsidR="007B0508">
        <w:rPr>
          <w:rFonts w:ascii="Arial" w:hAnsi="Arial" w:cs="Arial"/>
          <w:sz w:val="20"/>
          <w:szCs w:val="20"/>
        </w:rPr>
        <w:t>4653</w:t>
      </w:r>
      <w:r w:rsidR="007F0AFF" w:rsidRPr="009E2DD4">
        <w:rPr>
          <w:rFonts w:ascii="Arial" w:hAnsi="Arial" w:cs="Arial"/>
          <w:sz w:val="20"/>
          <w:szCs w:val="20"/>
        </w:rPr>
        <w:t>.</w:t>
      </w:r>
      <w:r w:rsidR="007F0AFF" w:rsidRPr="009E2DD4">
        <w:t xml:space="preserve"> </w:t>
      </w:r>
      <w:hyperlink r:id="rId1021" w:history="1">
        <w:r w:rsidR="007F0AFF" w:rsidRPr="009E2DD4">
          <w:rPr>
            <w:rFonts w:ascii="Arial" w:hAnsi="Arial" w:cs="Arial"/>
            <w:sz w:val="20"/>
            <w:szCs w:val="20"/>
          </w:rPr>
          <w:t>PMC5575907</w:t>
        </w:r>
      </w:hyperlink>
      <w:r w:rsidR="007F0AFF" w:rsidRPr="009E2DD4">
        <w:rPr>
          <w:rFonts w:ascii="Arial" w:hAnsi="Arial" w:cs="Arial"/>
          <w:sz w:val="20"/>
          <w:szCs w:val="20"/>
        </w:rPr>
        <w:t>.</w:t>
      </w:r>
    </w:p>
    <w:p w14:paraId="2D98ACB9" w14:textId="77777777" w:rsidR="00200A1C" w:rsidRPr="003F3C8D" w:rsidRDefault="00200A1C" w:rsidP="00200A1C">
      <w:r w:rsidRPr="009E2DD4">
        <w:rPr>
          <w:rFonts w:ascii="Arial" w:hAnsi="Arial" w:cs="Arial"/>
          <w:sz w:val="20"/>
          <w:szCs w:val="20"/>
        </w:rPr>
        <w:t>Ashar FN, Zhang Y, Longchamps RJ, Lane J, Moes A, Grove ML, Mychaleckyj JC, Taylor KD, Coresh J, Rotter JI, Boerwinkle E, Pankratz N, Guallar E,</w:t>
      </w:r>
      <w:r w:rsidRPr="004C1CA2">
        <w:rPr>
          <w:rFonts w:ascii="Arial" w:hAnsi="Arial" w:cs="Arial"/>
          <w:sz w:val="20"/>
          <w:szCs w:val="20"/>
        </w:rPr>
        <w:t xml:space="preserve"> Arking DE. </w:t>
      </w:r>
      <w:hyperlink r:id="rId1022" w:history="1">
        <w:r>
          <w:rPr>
            <w:rFonts w:ascii="Arial" w:hAnsi="Arial" w:cs="Arial"/>
            <w:b/>
            <w:i/>
            <w:sz w:val="20"/>
            <w:szCs w:val="20"/>
          </w:rPr>
          <w:t>Association of mitochondrial DNA copy n</w:t>
        </w:r>
        <w:r w:rsidRPr="00AD2355">
          <w:rPr>
            <w:rFonts w:ascii="Arial" w:hAnsi="Arial" w:cs="Arial"/>
            <w:b/>
            <w:i/>
            <w:sz w:val="20"/>
            <w:szCs w:val="20"/>
          </w:rPr>
          <w:t xml:space="preserve">umber </w:t>
        </w:r>
        <w:r>
          <w:rPr>
            <w:rFonts w:ascii="Arial" w:hAnsi="Arial" w:cs="Arial"/>
            <w:b/>
            <w:i/>
            <w:sz w:val="20"/>
            <w:szCs w:val="20"/>
          </w:rPr>
          <w:t>w</w:t>
        </w:r>
        <w:r w:rsidRPr="00AD2355">
          <w:rPr>
            <w:rFonts w:ascii="Arial" w:hAnsi="Arial" w:cs="Arial"/>
            <w:b/>
            <w:i/>
            <w:sz w:val="20"/>
            <w:szCs w:val="20"/>
          </w:rPr>
          <w:t xml:space="preserve">ith </w:t>
        </w:r>
        <w:r>
          <w:rPr>
            <w:rFonts w:ascii="Arial" w:hAnsi="Arial" w:cs="Arial"/>
            <w:b/>
            <w:i/>
            <w:sz w:val="20"/>
            <w:szCs w:val="20"/>
          </w:rPr>
          <w:t>c</w:t>
        </w:r>
        <w:r w:rsidRPr="00AD2355">
          <w:rPr>
            <w:rFonts w:ascii="Arial" w:hAnsi="Arial" w:cs="Arial"/>
            <w:b/>
            <w:i/>
            <w:sz w:val="20"/>
            <w:szCs w:val="20"/>
          </w:rPr>
          <w:t xml:space="preserve">ardiovascular </w:t>
        </w:r>
        <w:r>
          <w:rPr>
            <w:rFonts w:ascii="Arial" w:hAnsi="Arial" w:cs="Arial"/>
            <w:b/>
            <w:i/>
            <w:sz w:val="20"/>
            <w:szCs w:val="20"/>
          </w:rPr>
          <w:t>d</w:t>
        </w:r>
        <w:r w:rsidRPr="00AD2355">
          <w:rPr>
            <w:rFonts w:ascii="Arial" w:hAnsi="Arial" w:cs="Arial"/>
            <w:b/>
            <w:i/>
            <w:sz w:val="20"/>
            <w:szCs w:val="20"/>
          </w:rPr>
          <w:t>isease.</w:t>
        </w:r>
      </w:hyperlink>
      <w:r w:rsidRPr="004C1CA2">
        <w:rPr>
          <w:rStyle w:val="jrnl"/>
          <w:rFonts w:ascii="Arial" w:hAnsi="Arial" w:cs="Arial"/>
          <w:sz w:val="20"/>
          <w:szCs w:val="20"/>
        </w:rPr>
        <w:t xml:space="preserve"> </w:t>
      </w:r>
      <w:r w:rsidRPr="004C1CA2">
        <w:rPr>
          <w:rFonts w:ascii="Arial" w:hAnsi="Arial" w:cs="Arial"/>
          <w:sz w:val="20"/>
          <w:szCs w:val="20"/>
        </w:rPr>
        <w:t xml:space="preserve">JAMA </w:t>
      </w:r>
      <w:proofErr w:type="spellStart"/>
      <w:r w:rsidRPr="004C1CA2">
        <w:rPr>
          <w:rFonts w:ascii="Arial" w:hAnsi="Arial" w:cs="Arial"/>
          <w:sz w:val="20"/>
          <w:szCs w:val="20"/>
        </w:rPr>
        <w:t>Cardiol</w:t>
      </w:r>
      <w:proofErr w:type="spellEnd"/>
      <w:r w:rsidRPr="004C1CA2">
        <w:rPr>
          <w:rFonts w:ascii="Arial" w:hAnsi="Arial" w:cs="Arial"/>
          <w:sz w:val="20"/>
          <w:szCs w:val="20"/>
        </w:rPr>
        <w:t xml:space="preserve">. </w:t>
      </w:r>
      <w:r w:rsidRPr="003F3C8D">
        <w:rPr>
          <w:rFonts w:ascii="Arial" w:hAnsi="Arial" w:cs="Arial"/>
          <w:sz w:val="20"/>
          <w:szCs w:val="20"/>
        </w:rPr>
        <w:t>2017 Nov 1. Vol. 2, issue 11, pp. 1247-1255.</w:t>
      </w:r>
      <w:r>
        <w:t xml:space="preserve"> </w:t>
      </w:r>
      <w:r>
        <w:rPr>
          <w:rFonts w:ascii="Arial" w:hAnsi="Arial" w:cs="Arial"/>
          <w:sz w:val="20"/>
          <w:szCs w:val="20"/>
        </w:rPr>
        <w:t>PM</w:t>
      </w:r>
      <w:r w:rsidRPr="004C1CA2">
        <w:rPr>
          <w:rFonts w:ascii="Arial" w:hAnsi="Arial" w:cs="Arial"/>
          <w:sz w:val="20"/>
          <w:szCs w:val="20"/>
        </w:rPr>
        <w:t>: 29049454</w:t>
      </w:r>
      <w:r>
        <w:rPr>
          <w:rFonts w:ascii="Arial" w:hAnsi="Arial" w:cs="Arial"/>
          <w:sz w:val="20"/>
          <w:szCs w:val="20"/>
        </w:rPr>
        <w:t xml:space="preserve">. </w:t>
      </w:r>
      <w:hyperlink r:id="rId1023" w:history="1">
        <w:r w:rsidRPr="003F3C8D">
          <w:rPr>
            <w:rFonts w:ascii="Arial" w:hAnsi="Arial" w:cs="Arial"/>
            <w:sz w:val="20"/>
            <w:szCs w:val="20"/>
          </w:rPr>
          <w:t>PMC5710361</w:t>
        </w:r>
      </w:hyperlink>
      <w:r w:rsidRPr="003F3C8D">
        <w:rPr>
          <w:rFonts w:ascii="Arial" w:hAnsi="Arial" w:cs="Arial"/>
          <w:sz w:val="20"/>
          <w:szCs w:val="20"/>
        </w:rPr>
        <w:t>.</w:t>
      </w:r>
    </w:p>
    <w:p w14:paraId="5527095A" w14:textId="77777777" w:rsidR="00696007" w:rsidRPr="00393D8F" w:rsidRDefault="00E2311C" w:rsidP="00E2311C">
      <w:pPr>
        <w:rPr>
          <w:rFonts w:ascii="Arial" w:hAnsi="Arial" w:cs="Arial"/>
          <w:sz w:val="20"/>
          <w:szCs w:val="20"/>
        </w:rPr>
      </w:pPr>
      <w:r w:rsidRPr="00D412C8">
        <w:rPr>
          <w:rFonts w:ascii="Arial" w:hAnsi="Arial" w:cs="Arial"/>
          <w:sz w:val="20"/>
          <w:szCs w:val="20"/>
        </w:rPr>
        <w:lastRenderedPageBreak/>
        <w:t xml:space="preserve">Avery CL, Wassel CL, Richard MA, Highland HM, Bien S, Zubair N, Soliman EZ, </w:t>
      </w:r>
      <w:proofErr w:type="spellStart"/>
      <w:r w:rsidRPr="00D412C8">
        <w:rPr>
          <w:rFonts w:ascii="Arial" w:hAnsi="Arial" w:cs="Arial"/>
          <w:sz w:val="20"/>
          <w:szCs w:val="20"/>
        </w:rPr>
        <w:t>Fornage</w:t>
      </w:r>
      <w:proofErr w:type="spellEnd"/>
      <w:r w:rsidRPr="00D412C8">
        <w:rPr>
          <w:rFonts w:ascii="Arial" w:hAnsi="Arial" w:cs="Arial"/>
          <w:sz w:val="20"/>
          <w:szCs w:val="20"/>
        </w:rPr>
        <w:t xml:space="preserve"> M, Bielinski SJ, Tao R, </w:t>
      </w:r>
      <w:proofErr w:type="spellStart"/>
      <w:r w:rsidRPr="00D412C8">
        <w:rPr>
          <w:rFonts w:ascii="Arial" w:hAnsi="Arial" w:cs="Arial"/>
          <w:sz w:val="20"/>
          <w:szCs w:val="20"/>
        </w:rPr>
        <w:t>Seyerle</w:t>
      </w:r>
      <w:proofErr w:type="spellEnd"/>
      <w:r w:rsidRPr="00D412C8">
        <w:rPr>
          <w:rFonts w:ascii="Arial" w:hAnsi="Arial" w:cs="Arial"/>
          <w:sz w:val="20"/>
          <w:szCs w:val="20"/>
        </w:rPr>
        <w:t xml:space="preserve"> AA, Shah SJ, Lloyd-Jones DM, Buyske S, Rotter JI, Post WS, Rich SS, </w:t>
      </w:r>
      <w:proofErr w:type="spellStart"/>
      <w:r w:rsidRPr="00D412C8">
        <w:rPr>
          <w:rFonts w:ascii="Arial" w:hAnsi="Arial" w:cs="Arial"/>
          <w:sz w:val="20"/>
          <w:szCs w:val="20"/>
        </w:rPr>
        <w:t>Hindorff</w:t>
      </w:r>
      <w:proofErr w:type="spellEnd"/>
      <w:r w:rsidRPr="00D412C8">
        <w:rPr>
          <w:rFonts w:ascii="Arial" w:hAnsi="Arial" w:cs="Arial"/>
          <w:sz w:val="20"/>
          <w:szCs w:val="20"/>
        </w:rPr>
        <w:t xml:space="preserve"> LA, Jeff JM, Shohet RV, Sotoodehnia N, Lin DY, Whitsel EA, Peters U, Haiman CA, Crawford DC, Kooperberg C, North KE. </w:t>
      </w:r>
      <w:hyperlink r:id="rId1024" w:history="1">
        <w:r w:rsidRPr="00D412C8">
          <w:rPr>
            <w:rFonts w:ascii="Arial" w:hAnsi="Arial" w:cs="Arial"/>
            <w:b/>
            <w:i/>
            <w:sz w:val="20"/>
            <w:szCs w:val="20"/>
          </w:rPr>
          <w:t>Fine mapping of QT interval regions in global populations refines previously identified QT interval loci and identifies signals unique to African and Hispanic descent populations.</w:t>
        </w:r>
      </w:hyperlink>
      <w:r w:rsidRPr="00D412C8">
        <w:rPr>
          <w:rFonts w:ascii="Arial" w:hAnsi="Arial" w:cs="Arial"/>
          <w:b/>
          <w:i/>
          <w:sz w:val="20"/>
          <w:szCs w:val="20"/>
        </w:rPr>
        <w:t xml:space="preserve"> </w:t>
      </w:r>
      <w:r w:rsidRPr="00D412C8">
        <w:rPr>
          <w:rFonts w:ascii="Arial" w:hAnsi="Arial" w:cs="Arial"/>
          <w:sz w:val="20"/>
          <w:szCs w:val="20"/>
        </w:rPr>
        <w:t>Heart Rhythm</w:t>
      </w:r>
      <w:r>
        <w:rPr>
          <w:rFonts w:ascii="Arial" w:hAnsi="Arial" w:cs="Arial"/>
          <w:sz w:val="20"/>
          <w:szCs w:val="20"/>
        </w:rPr>
        <w:t xml:space="preserve"> 2017 Apr. Vol. </w:t>
      </w:r>
      <w:r w:rsidRPr="00D412C8">
        <w:rPr>
          <w:rFonts w:ascii="Arial" w:hAnsi="Arial" w:cs="Arial"/>
          <w:sz w:val="20"/>
          <w:szCs w:val="20"/>
        </w:rPr>
        <w:t>14</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572-580. PM: 27988371. </w:t>
      </w:r>
      <w:hyperlink r:id="rId1025" w:history="1">
        <w:r w:rsidRPr="00D412C8">
          <w:rPr>
            <w:rFonts w:ascii="Arial" w:hAnsi="Arial" w:cs="Arial"/>
            <w:sz w:val="20"/>
            <w:szCs w:val="20"/>
          </w:rPr>
          <w:t>PMC5448160</w:t>
        </w:r>
      </w:hyperlink>
      <w:r w:rsidRPr="00D412C8">
        <w:rPr>
          <w:rFonts w:ascii="Arial" w:hAnsi="Arial" w:cs="Arial"/>
          <w:sz w:val="20"/>
          <w:szCs w:val="20"/>
        </w:rPr>
        <w:t>.</w:t>
      </w:r>
    </w:p>
    <w:p w14:paraId="559E9ADC" w14:textId="77777777" w:rsidR="00E2311C" w:rsidRPr="00F53462" w:rsidRDefault="00103471" w:rsidP="00F53462">
      <w:hyperlink r:id="rId1026" w:history="1">
        <w:r w:rsidR="00894BCD" w:rsidRPr="00654987">
          <w:rPr>
            <w:rFonts w:ascii="Arial" w:hAnsi="Arial" w:cs="Arial"/>
            <w:sz w:val="20"/>
            <w:szCs w:val="20"/>
          </w:rPr>
          <w:t>Bansal N</w:t>
        </w:r>
      </w:hyperlink>
      <w:r w:rsidR="00894BCD" w:rsidRPr="00654987">
        <w:rPr>
          <w:rFonts w:ascii="Arial" w:hAnsi="Arial" w:cs="Arial"/>
          <w:sz w:val="20"/>
          <w:szCs w:val="20"/>
        </w:rPr>
        <w:t xml:space="preserve">, </w:t>
      </w:r>
      <w:hyperlink r:id="rId1027"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028" w:history="1">
        <w:r w:rsidR="00894BCD" w:rsidRPr="00654987">
          <w:rPr>
            <w:rFonts w:ascii="Arial" w:hAnsi="Arial" w:cs="Arial"/>
            <w:sz w:val="20"/>
            <w:szCs w:val="20"/>
          </w:rPr>
          <w:t>Robinson-Cohen C</w:t>
        </w:r>
      </w:hyperlink>
      <w:r w:rsidR="00894BCD" w:rsidRPr="00654987">
        <w:rPr>
          <w:rFonts w:ascii="Arial" w:hAnsi="Arial" w:cs="Arial"/>
          <w:sz w:val="20"/>
          <w:szCs w:val="20"/>
        </w:rPr>
        <w:t xml:space="preserve">, </w:t>
      </w:r>
      <w:hyperlink r:id="rId1029" w:history="1">
        <w:r w:rsidR="00894BCD" w:rsidRPr="00654987">
          <w:rPr>
            <w:rFonts w:ascii="Arial" w:hAnsi="Arial" w:cs="Arial"/>
            <w:sz w:val="20"/>
            <w:szCs w:val="20"/>
          </w:rPr>
          <w:t>Odden MC</w:t>
        </w:r>
      </w:hyperlink>
      <w:r w:rsidR="00894BCD" w:rsidRPr="00654987">
        <w:rPr>
          <w:rFonts w:ascii="Arial" w:hAnsi="Arial" w:cs="Arial"/>
          <w:sz w:val="20"/>
          <w:szCs w:val="20"/>
        </w:rPr>
        <w:t xml:space="preserve">, </w:t>
      </w:r>
      <w:hyperlink r:id="rId1030"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1031"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032"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033"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034" w:history="1">
        <w:r w:rsidR="00894BCD" w:rsidRPr="00654987">
          <w:rPr>
            <w:rFonts w:ascii="Arial" w:hAnsi="Arial" w:cs="Arial"/>
            <w:sz w:val="20"/>
            <w:szCs w:val="20"/>
          </w:rPr>
          <w:t>Zelnick L</w:t>
        </w:r>
      </w:hyperlink>
      <w:r w:rsidR="00894BCD" w:rsidRPr="00654987">
        <w:rPr>
          <w:rFonts w:ascii="Arial" w:hAnsi="Arial" w:cs="Arial"/>
          <w:sz w:val="20"/>
          <w:szCs w:val="20"/>
        </w:rPr>
        <w:t xml:space="preserve">, </w:t>
      </w:r>
      <w:hyperlink r:id="rId1035"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036"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037" w:history="1">
        <w:r w:rsidR="00894BCD" w:rsidRPr="00654987">
          <w:rPr>
            <w:rFonts w:ascii="Arial" w:hAnsi="Arial" w:cs="Arial"/>
            <w:sz w:val="20"/>
            <w:szCs w:val="20"/>
          </w:rPr>
          <w:t>Correa A</w:t>
        </w:r>
      </w:hyperlink>
      <w:r w:rsidR="00894BCD" w:rsidRPr="00654987">
        <w:rPr>
          <w:rFonts w:ascii="Arial" w:hAnsi="Arial" w:cs="Arial"/>
          <w:sz w:val="20"/>
          <w:szCs w:val="20"/>
        </w:rPr>
        <w:t xml:space="preserve">, </w:t>
      </w:r>
      <w:hyperlink r:id="rId1038" w:history="1">
        <w:proofErr w:type="spellStart"/>
        <w:r w:rsidR="00894BCD" w:rsidRPr="00654987">
          <w:rPr>
            <w:rFonts w:ascii="Arial" w:hAnsi="Arial" w:cs="Arial"/>
            <w:sz w:val="20"/>
            <w:szCs w:val="20"/>
          </w:rPr>
          <w:t>Afkarian</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039" w:history="1">
        <w:r w:rsidR="00894BCD" w:rsidRPr="00654987">
          <w:rPr>
            <w:rFonts w:ascii="Arial" w:hAnsi="Arial" w:cs="Arial"/>
            <w:sz w:val="20"/>
            <w:szCs w:val="20"/>
          </w:rPr>
          <w:t>Young B</w:t>
        </w:r>
      </w:hyperlink>
      <w:r w:rsidR="00894BCD" w:rsidRPr="00654987">
        <w:rPr>
          <w:rFonts w:ascii="Arial" w:hAnsi="Arial" w:cs="Arial"/>
          <w:sz w:val="20"/>
          <w:szCs w:val="20"/>
        </w:rPr>
        <w:t xml:space="preserve">, </w:t>
      </w:r>
      <w:hyperlink r:id="rId1040"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r w:rsidR="00894BCD" w:rsidRPr="00431EB7">
        <w:rPr>
          <w:rFonts w:ascii="Arial" w:hAnsi="Arial" w:cs="Arial"/>
          <w:b/>
          <w:i/>
          <w:sz w:val="20"/>
          <w:szCs w:val="20"/>
        </w:rPr>
        <w:t xml:space="preserve">Absolute Rates of Heart Failure, Coronary Heart Disease, and Stroke in Chronic Kidney Disease: An Analysis of 3 Community-Based Cohort Studies. </w:t>
      </w:r>
      <w:hyperlink r:id="rId1041" w:tooltip="JAMA cardiology." w:history="1">
        <w:r w:rsidR="00894BCD" w:rsidRPr="00654987">
          <w:rPr>
            <w:rFonts w:ascii="Arial" w:hAnsi="Arial" w:cs="Arial"/>
            <w:sz w:val="20"/>
            <w:szCs w:val="20"/>
          </w:rPr>
          <w:t xml:space="preserve">JAMA </w:t>
        </w:r>
        <w:proofErr w:type="spellStart"/>
        <w:r w:rsidR="00894BCD" w:rsidRPr="00654987">
          <w:rPr>
            <w:rFonts w:ascii="Arial" w:hAnsi="Arial" w:cs="Arial"/>
            <w:sz w:val="20"/>
            <w:szCs w:val="20"/>
          </w:rPr>
          <w:t>Cardiol</w:t>
        </w:r>
        <w:proofErr w:type="spellEnd"/>
        <w:r w:rsidR="00894BCD" w:rsidRPr="00654987">
          <w:rPr>
            <w:rFonts w:ascii="Arial" w:hAnsi="Arial" w:cs="Arial"/>
            <w:sz w:val="20"/>
            <w:szCs w:val="20"/>
          </w:rPr>
          <w:t>.</w:t>
        </w:r>
      </w:hyperlink>
      <w:r w:rsidR="00894BCD" w:rsidRPr="00654987">
        <w:rPr>
          <w:rFonts w:ascii="Arial" w:hAnsi="Arial" w:cs="Arial"/>
          <w:sz w:val="20"/>
          <w:szCs w:val="20"/>
        </w:rPr>
        <w:t xml:space="preserve"> 2017 Mar</w:t>
      </w:r>
      <w:r w:rsidR="00894BCD">
        <w:rPr>
          <w:rFonts w:ascii="Arial" w:hAnsi="Arial" w:cs="Arial"/>
          <w:sz w:val="20"/>
          <w:szCs w:val="20"/>
        </w:rPr>
        <w:t xml:space="preserve"> 1. Vol. 2, issue </w:t>
      </w:r>
      <w:r w:rsidR="00894BCD" w:rsidRPr="00654987">
        <w:rPr>
          <w:rFonts w:ascii="Arial" w:hAnsi="Arial" w:cs="Arial"/>
          <w:sz w:val="20"/>
          <w:szCs w:val="20"/>
        </w:rPr>
        <w:t>3</w:t>
      </w:r>
      <w:r w:rsidR="00894BCD">
        <w:rPr>
          <w:rFonts w:ascii="Arial" w:hAnsi="Arial" w:cs="Arial"/>
          <w:sz w:val="20"/>
          <w:szCs w:val="20"/>
        </w:rPr>
        <w:t xml:space="preserve">, pp. </w:t>
      </w:r>
      <w:r w:rsidR="00894BCD" w:rsidRPr="00654987">
        <w:rPr>
          <w:rFonts w:ascii="Arial" w:hAnsi="Arial" w:cs="Arial"/>
          <w:sz w:val="20"/>
          <w:szCs w:val="20"/>
        </w:rPr>
        <w:t>314-318. PM: 28002548</w:t>
      </w:r>
      <w:r w:rsidR="00E2311C">
        <w:rPr>
          <w:rFonts w:ascii="Arial" w:hAnsi="Arial" w:cs="Arial"/>
          <w:sz w:val="20"/>
          <w:szCs w:val="20"/>
        </w:rPr>
        <w:t>.</w:t>
      </w:r>
      <w:r w:rsidR="00C73F57" w:rsidRPr="00C73F57">
        <w:rPr>
          <w:rFonts w:ascii="Arial" w:hAnsi="Arial" w:cs="Arial"/>
          <w:sz w:val="21"/>
          <w:szCs w:val="21"/>
        </w:rPr>
        <w:t xml:space="preserve"> </w:t>
      </w:r>
      <w:hyperlink r:id="rId1042" w:history="1">
        <w:r w:rsidR="00F53462" w:rsidRPr="00F53462">
          <w:rPr>
            <w:rFonts w:ascii="Arial" w:hAnsi="Arial" w:cs="Arial"/>
            <w:sz w:val="20"/>
            <w:szCs w:val="20"/>
          </w:rPr>
          <w:t>PMC5832350</w:t>
        </w:r>
      </w:hyperlink>
      <w:r w:rsidR="00F53462" w:rsidRPr="00F53462">
        <w:rPr>
          <w:rFonts w:ascii="Arial" w:hAnsi="Arial" w:cs="Arial"/>
          <w:sz w:val="20"/>
          <w:szCs w:val="20"/>
        </w:rPr>
        <w:t>.</w:t>
      </w:r>
    </w:p>
    <w:p w14:paraId="40A7C99B" w14:textId="77777777" w:rsidR="00E2311C" w:rsidRDefault="00E2311C" w:rsidP="00162C7A">
      <w:pPr>
        <w:rPr>
          <w:rFonts w:ascii="Arial" w:hAnsi="Arial" w:cs="Arial"/>
          <w:sz w:val="20"/>
          <w:szCs w:val="20"/>
        </w:rPr>
      </w:pPr>
      <w:r w:rsidRPr="00D412C8">
        <w:rPr>
          <w:rFonts w:ascii="Arial" w:hAnsi="Arial" w:cs="Arial"/>
          <w:sz w:val="20"/>
          <w:szCs w:val="20"/>
        </w:rPr>
        <w:t>Bansal N, Zelnick LR, Alonso A, Benjamin EJ, de Boer IH, Deo R, Katz R, Kestenbaum B, Mathew J, Robinson-Cohen C, Sarnak MJ, Shlipak MG, Sotoodehnia N, Young B, Heckbert SR</w:t>
      </w:r>
      <w:r w:rsidRPr="00766FF9">
        <w:rPr>
          <w:rFonts w:ascii="Arial" w:hAnsi="Arial" w:cs="Arial"/>
          <w:b/>
          <w:i/>
          <w:sz w:val="20"/>
          <w:szCs w:val="20"/>
        </w:rPr>
        <w:t xml:space="preserve">. </w:t>
      </w:r>
      <w:hyperlink r:id="rId1043" w:history="1">
        <w:r w:rsidRPr="00766FF9">
          <w:rPr>
            <w:rFonts w:ascii="Arial" w:hAnsi="Arial" w:cs="Arial"/>
            <w:b/>
            <w:i/>
            <w:sz w:val="20"/>
            <w:szCs w:val="20"/>
          </w:rPr>
          <w:t xml:space="preserve">eGFR and albuminuria in relation to risk of incident atrial fibrillation: A meta-analysis of the </w:t>
        </w:r>
        <w:proofErr w:type="spellStart"/>
        <w:r w:rsidRPr="00766FF9">
          <w:rPr>
            <w:rFonts w:ascii="Arial" w:hAnsi="Arial" w:cs="Arial"/>
            <w:b/>
            <w:i/>
            <w:sz w:val="20"/>
            <w:szCs w:val="20"/>
          </w:rPr>
          <w:t>jackson</w:t>
        </w:r>
        <w:proofErr w:type="spellEnd"/>
        <w:r w:rsidRPr="00766FF9">
          <w:rPr>
            <w:rFonts w:ascii="Arial" w:hAnsi="Arial" w:cs="Arial"/>
            <w:b/>
            <w:i/>
            <w:sz w:val="20"/>
            <w:szCs w:val="20"/>
          </w:rPr>
          <w:t xml:space="preserve"> heart study, the multi-ethnic study of atherosclerosis, and the cardiovascular health study.</w:t>
        </w:r>
      </w:hyperlink>
      <w:r w:rsidRPr="00766FF9">
        <w:rPr>
          <w:rFonts w:ascii="Arial" w:hAnsi="Arial" w:cs="Arial"/>
          <w:b/>
          <w:i/>
          <w:sz w:val="20"/>
          <w:szCs w:val="20"/>
        </w:rPr>
        <w:t xml:space="preserve"> </w:t>
      </w:r>
      <w:r w:rsidRPr="00D412C8">
        <w:rPr>
          <w:rFonts w:ascii="Arial" w:hAnsi="Arial" w:cs="Arial"/>
          <w:sz w:val="20"/>
          <w:szCs w:val="20"/>
        </w:rPr>
        <w:t xml:space="preserve">Clin J Am Soc Nephrol. 2017 </w:t>
      </w:r>
      <w:r w:rsidR="00A006F9" w:rsidRPr="00A006F9">
        <w:rPr>
          <w:rFonts w:ascii="Arial" w:hAnsi="Arial" w:cs="Arial"/>
          <w:sz w:val="20"/>
          <w:szCs w:val="20"/>
        </w:rPr>
        <w:t>Sep 7</w:t>
      </w:r>
      <w:r w:rsidR="00A006F9">
        <w:rPr>
          <w:rFonts w:ascii="Arial" w:hAnsi="Arial" w:cs="Arial"/>
          <w:sz w:val="20"/>
          <w:szCs w:val="20"/>
        </w:rPr>
        <w:t xml:space="preserve">. Vol. 12, issue </w:t>
      </w:r>
      <w:r w:rsidR="00A006F9" w:rsidRPr="00A006F9">
        <w:rPr>
          <w:rFonts w:ascii="Arial" w:hAnsi="Arial" w:cs="Arial"/>
          <w:sz w:val="20"/>
          <w:szCs w:val="20"/>
        </w:rPr>
        <w:t xml:space="preserve">9, pp. 1386-1398. </w:t>
      </w:r>
      <w:r w:rsidRPr="00D412C8">
        <w:rPr>
          <w:rFonts w:ascii="Arial" w:hAnsi="Arial" w:cs="Arial"/>
          <w:sz w:val="20"/>
          <w:szCs w:val="20"/>
        </w:rPr>
        <w:t>PM: 28798221.</w:t>
      </w:r>
      <w:r w:rsidR="00162C7A" w:rsidRPr="00162C7A">
        <w:t xml:space="preserve"> </w:t>
      </w:r>
      <w:hyperlink r:id="rId1044" w:history="1">
        <w:r w:rsidR="00162C7A" w:rsidRPr="00162C7A">
          <w:rPr>
            <w:rFonts w:ascii="Arial" w:hAnsi="Arial" w:cs="Arial"/>
            <w:sz w:val="20"/>
            <w:szCs w:val="20"/>
          </w:rPr>
          <w:t>PMC5586568</w:t>
        </w:r>
      </w:hyperlink>
      <w:r w:rsidR="000D66C9">
        <w:rPr>
          <w:rFonts w:ascii="Arial" w:hAnsi="Arial" w:cs="Arial"/>
          <w:sz w:val="20"/>
          <w:szCs w:val="20"/>
        </w:rPr>
        <w:t>.</w:t>
      </w:r>
    </w:p>
    <w:p w14:paraId="7FEE176C" w14:textId="77777777" w:rsidR="00200A1C" w:rsidRPr="004C1CA2" w:rsidRDefault="00200A1C" w:rsidP="00200A1C">
      <w:pPr>
        <w:rPr>
          <w:rStyle w:val="Hyperlink"/>
          <w:rFonts w:ascii="Arial" w:hAnsi="Arial" w:cs="Arial"/>
          <w:sz w:val="20"/>
          <w:szCs w:val="20"/>
        </w:rPr>
      </w:pPr>
      <w:r w:rsidRPr="004C1CA2">
        <w:rPr>
          <w:rFonts w:ascii="Arial" w:hAnsi="Arial" w:cs="Arial"/>
          <w:sz w:val="20"/>
          <w:szCs w:val="20"/>
        </w:rPr>
        <w:t xml:space="preserve">Baumgartner C, da Costa BR, Collet TH, Feller M, Floriani C, Bauer DC, Cappola AR, Heckbert SR, Ceresini G, </w:t>
      </w:r>
      <w:proofErr w:type="spellStart"/>
      <w:r w:rsidRPr="004C1CA2">
        <w:rPr>
          <w:rFonts w:ascii="Arial" w:hAnsi="Arial" w:cs="Arial"/>
          <w:sz w:val="20"/>
          <w:szCs w:val="20"/>
        </w:rPr>
        <w:t>Gussekloo</w:t>
      </w:r>
      <w:proofErr w:type="spellEnd"/>
      <w:r w:rsidRPr="004C1CA2">
        <w:rPr>
          <w:rFonts w:ascii="Arial" w:hAnsi="Arial" w:cs="Arial"/>
          <w:sz w:val="20"/>
          <w:szCs w:val="20"/>
        </w:rPr>
        <w:t xml:space="preserve"> J, den </w:t>
      </w:r>
      <w:proofErr w:type="spellStart"/>
      <w:r w:rsidRPr="004C1CA2">
        <w:rPr>
          <w:rFonts w:ascii="Arial" w:hAnsi="Arial" w:cs="Arial"/>
          <w:sz w:val="20"/>
          <w:szCs w:val="20"/>
        </w:rPr>
        <w:t>Elzen</w:t>
      </w:r>
      <w:proofErr w:type="spellEnd"/>
      <w:r w:rsidRPr="004C1CA2">
        <w:rPr>
          <w:rFonts w:ascii="Arial" w:hAnsi="Arial" w:cs="Arial"/>
          <w:sz w:val="20"/>
          <w:szCs w:val="20"/>
        </w:rPr>
        <w:t xml:space="preserve"> WPJ, Peeters RP, Luben R, </w:t>
      </w:r>
      <w:proofErr w:type="spellStart"/>
      <w:r w:rsidRPr="004C1CA2">
        <w:rPr>
          <w:rFonts w:ascii="Arial" w:hAnsi="Arial" w:cs="Arial"/>
          <w:sz w:val="20"/>
          <w:szCs w:val="20"/>
        </w:rPr>
        <w:t>Völzke</w:t>
      </w:r>
      <w:proofErr w:type="spellEnd"/>
      <w:r w:rsidRPr="004C1CA2">
        <w:rPr>
          <w:rFonts w:ascii="Arial" w:hAnsi="Arial" w:cs="Arial"/>
          <w:sz w:val="20"/>
          <w:szCs w:val="20"/>
        </w:rPr>
        <w:t xml:space="preserve"> H, Dörr M, Walsh JP, Bremner A, Iacoviello M, Macfarlane P, Heeringa J, Stott DJ, </w:t>
      </w:r>
      <w:proofErr w:type="spellStart"/>
      <w:r w:rsidRPr="004C1CA2">
        <w:rPr>
          <w:rFonts w:ascii="Arial" w:hAnsi="Arial" w:cs="Arial"/>
          <w:sz w:val="20"/>
          <w:szCs w:val="20"/>
        </w:rPr>
        <w:t>Westendorp</w:t>
      </w:r>
      <w:proofErr w:type="spellEnd"/>
      <w:r w:rsidRPr="004C1CA2">
        <w:rPr>
          <w:rFonts w:ascii="Arial" w:hAnsi="Arial" w:cs="Arial"/>
          <w:sz w:val="20"/>
          <w:szCs w:val="20"/>
        </w:rPr>
        <w:t xml:space="preserve"> RGJ, Khaw KT, M</w:t>
      </w:r>
      <w:r>
        <w:rPr>
          <w:rFonts w:ascii="Arial" w:hAnsi="Arial" w:cs="Arial"/>
          <w:sz w:val="20"/>
          <w:szCs w:val="20"/>
        </w:rPr>
        <w:t xml:space="preserve">agnani JW, Aujesky D, </w:t>
      </w:r>
      <w:proofErr w:type="spellStart"/>
      <w:r>
        <w:rPr>
          <w:rFonts w:ascii="Arial" w:hAnsi="Arial" w:cs="Arial"/>
          <w:sz w:val="20"/>
          <w:szCs w:val="20"/>
        </w:rPr>
        <w:t>Rodondi</w:t>
      </w:r>
      <w:proofErr w:type="spellEnd"/>
      <w:r>
        <w:rPr>
          <w:rFonts w:ascii="Arial" w:hAnsi="Arial" w:cs="Arial"/>
          <w:sz w:val="20"/>
          <w:szCs w:val="20"/>
        </w:rPr>
        <w:t xml:space="preserve"> N,</w:t>
      </w:r>
      <w:r w:rsidRPr="004C1CA2">
        <w:rPr>
          <w:rFonts w:ascii="Arial" w:hAnsi="Arial" w:cs="Arial"/>
          <w:sz w:val="20"/>
          <w:szCs w:val="20"/>
        </w:rPr>
        <w:t xml:space="preserve"> Thyroid Studies Collaboration. </w:t>
      </w:r>
      <w:hyperlink r:id="rId1045" w:history="1">
        <w:r w:rsidRPr="0001723A">
          <w:rPr>
            <w:rStyle w:val="jrnl"/>
            <w:rFonts w:ascii="Arial" w:hAnsi="Arial" w:cs="Arial"/>
            <w:b/>
            <w:i/>
            <w:sz w:val="20"/>
            <w:szCs w:val="20"/>
          </w:rPr>
          <w:t>Thyroid function within the normal range, subclinical hypothyroidism, and the risk of atrial fibrillation.</w:t>
        </w:r>
      </w:hyperlink>
      <w:r w:rsidRPr="0001723A">
        <w:rPr>
          <w:rStyle w:val="jrnl"/>
          <w:b/>
        </w:rPr>
        <w:t xml:space="preserve"> </w:t>
      </w:r>
      <w:r w:rsidRPr="00AD2355">
        <w:rPr>
          <w:rStyle w:val="jrnl"/>
          <w:rFonts w:ascii="Arial" w:hAnsi="Arial" w:cs="Arial"/>
          <w:sz w:val="20"/>
          <w:szCs w:val="20"/>
        </w:rPr>
        <w:t>Circulation</w:t>
      </w:r>
      <w:r>
        <w:rPr>
          <w:rStyle w:val="jrnl"/>
          <w:rFonts w:ascii="Arial" w:hAnsi="Arial" w:cs="Arial"/>
          <w:sz w:val="20"/>
          <w:szCs w:val="20"/>
        </w:rPr>
        <w:t xml:space="preserve"> 2017 Nov 28. Vol. </w:t>
      </w:r>
      <w:r w:rsidRPr="00AD2355">
        <w:rPr>
          <w:rStyle w:val="jrnl"/>
          <w:rFonts w:ascii="Arial" w:hAnsi="Arial" w:cs="Arial"/>
          <w:sz w:val="20"/>
          <w:szCs w:val="20"/>
        </w:rPr>
        <w:t>136</w:t>
      </w:r>
      <w:r>
        <w:rPr>
          <w:rStyle w:val="jrnl"/>
          <w:rFonts w:ascii="Arial" w:hAnsi="Arial" w:cs="Arial"/>
          <w:sz w:val="20"/>
          <w:szCs w:val="20"/>
        </w:rPr>
        <w:t xml:space="preserve">, issue </w:t>
      </w:r>
      <w:r w:rsidRPr="00AD2355">
        <w:rPr>
          <w:rStyle w:val="jrnl"/>
          <w:rFonts w:ascii="Arial" w:hAnsi="Arial" w:cs="Arial"/>
          <w:sz w:val="20"/>
          <w:szCs w:val="20"/>
        </w:rPr>
        <w:t>22</w:t>
      </w:r>
      <w:r>
        <w:rPr>
          <w:rStyle w:val="jrnl"/>
          <w:rFonts w:ascii="Arial" w:hAnsi="Arial" w:cs="Arial"/>
          <w:sz w:val="20"/>
          <w:szCs w:val="20"/>
        </w:rPr>
        <w:t xml:space="preserve">, pp. </w:t>
      </w:r>
      <w:r w:rsidRPr="00AD2355">
        <w:rPr>
          <w:rStyle w:val="jrnl"/>
          <w:rFonts w:ascii="Arial" w:hAnsi="Arial" w:cs="Arial"/>
          <w:sz w:val="20"/>
          <w:szCs w:val="20"/>
        </w:rPr>
        <w:t xml:space="preserve">2100-2116. </w:t>
      </w:r>
      <w:r>
        <w:rPr>
          <w:rStyle w:val="jrnl"/>
          <w:rFonts w:ascii="Arial" w:hAnsi="Arial" w:cs="Arial"/>
          <w:sz w:val="20"/>
          <w:szCs w:val="20"/>
        </w:rPr>
        <w:t>PM</w:t>
      </w:r>
      <w:r w:rsidRPr="00AD2355">
        <w:rPr>
          <w:rFonts w:ascii="Arial" w:eastAsia="Times New Roman" w:hAnsi="Arial" w:cs="Arial"/>
          <w:sz w:val="20"/>
          <w:szCs w:val="20"/>
        </w:rPr>
        <w:t xml:space="preserve">: 29061566. </w:t>
      </w:r>
      <w:hyperlink r:id="rId1046" w:history="1">
        <w:r w:rsidRPr="00AD2355">
          <w:rPr>
            <w:rFonts w:ascii="Arial" w:eastAsia="Times New Roman" w:hAnsi="Arial" w:cs="Arial"/>
            <w:sz w:val="20"/>
            <w:szCs w:val="20"/>
          </w:rPr>
          <w:t>PMC5705446</w:t>
        </w:r>
      </w:hyperlink>
      <w:r>
        <w:rPr>
          <w:rFonts w:ascii="Arial" w:eastAsia="Times New Roman" w:hAnsi="Arial" w:cs="Arial"/>
          <w:sz w:val="20"/>
          <w:szCs w:val="20"/>
        </w:rPr>
        <w:t>.</w:t>
      </w:r>
    </w:p>
    <w:p w14:paraId="6C057B73" w14:textId="77777777" w:rsidR="00200A1C" w:rsidRPr="004C1CA2" w:rsidRDefault="00200A1C" w:rsidP="00200A1C">
      <w:pPr>
        <w:rPr>
          <w:rFonts w:ascii="Arial" w:hAnsi="Arial" w:cs="Arial"/>
          <w:sz w:val="20"/>
          <w:szCs w:val="20"/>
        </w:rPr>
      </w:pPr>
      <w:r w:rsidRPr="004C1CA2">
        <w:rPr>
          <w:rFonts w:ascii="Arial" w:hAnsi="Arial" w:cs="Arial"/>
          <w:sz w:val="20"/>
          <w:szCs w:val="20"/>
        </w:rPr>
        <w:t xml:space="preserve">Beecham GW, Bis JC, Martin ER, Choi SH, DeStefano AL, van Duijn CM,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Gabriel SB, </w:t>
      </w:r>
      <w:proofErr w:type="spellStart"/>
      <w:r w:rsidRPr="004C1CA2">
        <w:rPr>
          <w:rFonts w:ascii="Arial" w:hAnsi="Arial" w:cs="Arial"/>
          <w:sz w:val="20"/>
          <w:szCs w:val="20"/>
        </w:rPr>
        <w:t>Koboldt</w:t>
      </w:r>
      <w:proofErr w:type="spellEnd"/>
      <w:r w:rsidRPr="004C1CA2">
        <w:rPr>
          <w:rFonts w:ascii="Arial" w:hAnsi="Arial" w:cs="Arial"/>
          <w:sz w:val="20"/>
          <w:szCs w:val="20"/>
        </w:rPr>
        <w:t xml:space="preserve"> DC, Larson DE, </w:t>
      </w:r>
      <w:proofErr w:type="spellStart"/>
      <w:r w:rsidRPr="004C1CA2">
        <w:rPr>
          <w:rFonts w:ascii="Arial" w:hAnsi="Arial" w:cs="Arial"/>
          <w:sz w:val="20"/>
          <w:szCs w:val="20"/>
        </w:rPr>
        <w:t>Naj</w:t>
      </w:r>
      <w:proofErr w:type="spellEnd"/>
      <w:r w:rsidRPr="004C1CA2">
        <w:rPr>
          <w:rFonts w:ascii="Arial" w:hAnsi="Arial" w:cs="Arial"/>
          <w:sz w:val="20"/>
          <w:szCs w:val="20"/>
        </w:rPr>
        <w:t xml:space="preserve"> AC, </w:t>
      </w:r>
      <w:proofErr w:type="spellStart"/>
      <w:r w:rsidRPr="004C1CA2">
        <w:rPr>
          <w:rFonts w:ascii="Arial" w:hAnsi="Arial" w:cs="Arial"/>
          <w:sz w:val="20"/>
          <w:szCs w:val="20"/>
        </w:rPr>
        <w:t>Psaty</w:t>
      </w:r>
      <w:proofErr w:type="spellEnd"/>
      <w:r w:rsidRPr="004C1CA2">
        <w:rPr>
          <w:rFonts w:ascii="Arial" w:hAnsi="Arial" w:cs="Arial"/>
          <w:sz w:val="20"/>
          <w:szCs w:val="20"/>
        </w:rPr>
        <w:t xml:space="preserve"> BM, Salerno W, Bush WS, Foroud TM, </w:t>
      </w:r>
      <w:proofErr w:type="spellStart"/>
      <w:r w:rsidRPr="004C1CA2">
        <w:rPr>
          <w:rFonts w:ascii="Arial" w:hAnsi="Arial" w:cs="Arial"/>
          <w:sz w:val="20"/>
          <w:szCs w:val="20"/>
        </w:rPr>
        <w:t>Wijsman</w:t>
      </w:r>
      <w:proofErr w:type="spellEnd"/>
      <w:r w:rsidRPr="004C1CA2">
        <w:rPr>
          <w:rFonts w:ascii="Arial" w:hAnsi="Arial" w:cs="Arial"/>
          <w:sz w:val="20"/>
          <w:szCs w:val="20"/>
        </w:rPr>
        <w:t xml:space="preserve"> E, Farrer LA, Goate A, Haines JL, Pericak-Vance MA, Boerwinkle E, Mayeux R, Seshadri S, Schellenberg G. </w:t>
      </w:r>
      <w:r w:rsidRPr="00AD2355">
        <w:rPr>
          <w:rFonts w:ascii="Arial" w:hAnsi="Arial" w:cs="Arial"/>
          <w:b/>
          <w:i/>
          <w:sz w:val="20"/>
          <w:szCs w:val="20"/>
        </w:rPr>
        <w:t xml:space="preserve">The Alzheimer's Disease Sequencing Project: Study design and sample selection. </w:t>
      </w:r>
      <w:r>
        <w:rPr>
          <w:rFonts w:ascii="Arial" w:hAnsi="Arial" w:cs="Arial"/>
          <w:sz w:val="20"/>
          <w:szCs w:val="20"/>
        </w:rPr>
        <w:t xml:space="preserve">Neurol Genet. 2017 Oct 13. Vol. 3, issue 5, </w:t>
      </w:r>
      <w:r w:rsidRPr="004C1CA2">
        <w:rPr>
          <w:rFonts w:ascii="Arial" w:hAnsi="Arial" w:cs="Arial"/>
          <w:sz w:val="20"/>
          <w:szCs w:val="20"/>
        </w:rPr>
        <w:t xml:space="preserve">e194. </w:t>
      </w:r>
      <w:r>
        <w:rPr>
          <w:rFonts w:ascii="Arial" w:hAnsi="Arial" w:cs="Arial"/>
          <w:sz w:val="20"/>
          <w:szCs w:val="20"/>
        </w:rPr>
        <w:t>PM: 29184913.</w:t>
      </w:r>
      <w:r w:rsidRPr="004C1CA2">
        <w:rPr>
          <w:rFonts w:ascii="Arial" w:hAnsi="Arial" w:cs="Arial"/>
          <w:sz w:val="20"/>
          <w:szCs w:val="20"/>
        </w:rPr>
        <w:t xml:space="preserve"> PMC5646177.</w:t>
      </w:r>
    </w:p>
    <w:p w14:paraId="295DD64D"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Ben-Avraham D, Govindaraju DR, </w:t>
      </w:r>
      <w:proofErr w:type="spellStart"/>
      <w:r w:rsidRPr="00D412C8">
        <w:rPr>
          <w:rFonts w:ascii="Arial" w:hAnsi="Arial" w:cs="Arial"/>
          <w:sz w:val="20"/>
          <w:szCs w:val="20"/>
        </w:rPr>
        <w:t>Budagov</w:t>
      </w:r>
      <w:proofErr w:type="spellEnd"/>
      <w:r w:rsidRPr="00D412C8">
        <w:rPr>
          <w:rFonts w:ascii="Arial" w:hAnsi="Arial" w:cs="Arial"/>
          <w:sz w:val="20"/>
          <w:szCs w:val="20"/>
        </w:rPr>
        <w:t xml:space="preserve"> T, Fradin D, Durda P, Liu B, Ott S, Gutman D, </w:t>
      </w:r>
      <w:proofErr w:type="spellStart"/>
      <w:r w:rsidRPr="00D412C8">
        <w:rPr>
          <w:rFonts w:ascii="Arial" w:hAnsi="Arial" w:cs="Arial"/>
          <w:sz w:val="20"/>
          <w:szCs w:val="20"/>
        </w:rPr>
        <w:t>Sharvit</w:t>
      </w:r>
      <w:proofErr w:type="spellEnd"/>
      <w:r w:rsidRPr="00D412C8">
        <w:rPr>
          <w:rFonts w:ascii="Arial" w:hAnsi="Arial" w:cs="Arial"/>
          <w:sz w:val="20"/>
          <w:szCs w:val="20"/>
        </w:rPr>
        <w:t xml:space="preserve"> L, Kaplan R, </w:t>
      </w:r>
      <w:proofErr w:type="spellStart"/>
      <w:r w:rsidRPr="00D412C8">
        <w:rPr>
          <w:rFonts w:ascii="Arial" w:hAnsi="Arial" w:cs="Arial"/>
          <w:sz w:val="20"/>
          <w:szCs w:val="20"/>
        </w:rPr>
        <w:t>Bougnères</w:t>
      </w:r>
      <w:proofErr w:type="spellEnd"/>
      <w:r w:rsidRPr="00D412C8">
        <w:rPr>
          <w:rFonts w:ascii="Arial" w:hAnsi="Arial" w:cs="Arial"/>
          <w:sz w:val="20"/>
          <w:szCs w:val="20"/>
        </w:rPr>
        <w:t xml:space="preserve"> P, Reiner A, </w:t>
      </w:r>
      <w:proofErr w:type="spellStart"/>
      <w:r w:rsidRPr="00D412C8">
        <w:rPr>
          <w:rFonts w:ascii="Arial" w:hAnsi="Arial" w:cs="Arial"/>
          <w:sz w:val="20"/>
          <w:szCs w:val="20"/>
        </w:rPr>
        <w:t>Shuldiner</w:t>
      </w:r>
      <w:proofErr w:type="spellEnd"/>
      <w:r w:rsidRPr="00D412C8">
        <w:rPr>
          <w:rFonts w:ascii="Arial" w:hAnsi="Arial" w:cs="Arial"/>
          <w:sz w:val="20"/>
          <w:szCs w:val="20"/>
        </w:rPr>
        <w:t xml:space="preserve"> AR, Cohen P, Barzilai N, Atzmon G. </w:t>
      </w:r>
      <w:hyperlink r:id="rId1047" w:history="1">
        <w:r w:rsidRPr="00766FF9">
          <w:rPr>
            <w:rFonts w:ascii="Arial" w:hAnsi="Arial" w:cs="Arial"/>
            <w:b/>
            <w:i/>
            <w:sz w:val="20"/>
            <w:szCs w:val="20"/>
          </w:rPr>
          <w:t>The GH receptor exon 3 deletion is a marker of male-specific exceptional longevity associated with increased GH sensitivity and taller stature.</w:t>
        </w:r>
      </w:hyperlink>
      <w:r w:rsidRPr="00D412C8">
        <w:rPr>
          <w:rFonts w:ascii="Arial" w:hAnsi="Arial" w:cs="Arial"/>
          <w:sz w:val="20"/>
          <w:szCs w:val="20"/>
        </w:rPr>
        <w:t xml:space="preserve"> Sci Adv. 2017 Jun</w:t>
      </w:r>
      <w:r>
        <w:rPr>
          <w:rFonts w:ascii="Arial" w:hAnsi="Arial" w:cs="Arial"/>
          <w:sz w:val="20"/>
          <w:szCs w:val="20"/>
        </w:rPr>
        <w:t xml:space="preserve"> </w:t>
      </w:r>
      <w:r w:rsidRPr="00D412C8">
        <w:rPr>
          <w:rFonts w:ascii="Arial" w:hAnsi="Arial" w:cs="Arial"/>
          <w:sz w:val="20"/>
          <w:szCs w:val="20"/>
        </w:rPr>
        <w:t>16</w:t>
      </w:r>
      <w:r>
        <w:rPr>
          <w:rFonts w:ascii="Arial" w:hAnsi="Arial" w:cs="Arial"/>
          <w:sz w:val="20"/>
          <w:szCs w:val="20"/>
        </w:rPr>
        <w:t xml:space="preserve">. Vol. 3, issue 6, p. </w:t>
      </w:r>
      <w:r w:rsidRPr="00D412C8">
        <w:rPr>
          <w:rFonts w:ascii="Arial" w:hAnsi="Arial" w:cs="Arial"/>
          <w:sz w:val="20"/>
          <w:szCs w:val="20"/>
        </w:rPr>
        <w:t>e1602025.</w:t>
      </w:r>
      <w:r>
        <w:rPr>
          <w:rFonts w:ascii="Arial" w:hAnsi="Arial" w:cs="Arial"/>
          <w:sz w:val="20"/>
          <w:szCs w:val="20"/>
        </w:rPr>
        <w:t xml:space="preserve"> PM</w:t>
      </w:r>
      <w:r w:rsidRPr="00D412C8">
        <w:rPr>
          <w:rFonts w:ascii="Arial" w:hAnsi="Arial" w:cs="Arial"/>
          <w:sz w:val="20"/>
          <w:szCs w:val="20"/>
        </w:rPr>
        <w:t>:</w:t>
      </w:r>
      <w:r>
        <w:rPr>
          <w:rFonts w:ascii="Arial" w:hAnsi="Arial" w:cs="Arial"/>
          <w:sz w:val="20"/>
          <w:szCs w:val="20"/>
        </w:rPr>
        <w:t xml:space="preserve"> </w:t>
      </w:r>
      <w:r w:rsidRPr="00D412C8">
        <w:rPr>
          <w:rFonts w:ascii="Arial" w:hAnsi="Arial" w:cs="Arial"/>
          <w:sz w:val="20"/>
          <w:szCs w:val="20"/>
        </w:rPr>
        <w:t xml:space="preserve">28630896. </w:t>
      </w:r>
      <w:hyperlink r:id="rId1048" w:history="1">
        <w:r w:rsidRPr="00D412C8">
          <w:rPr>
            <w:rFonts w:ascii="Arial" w:hAnsi="Arial" w:cs="Arial"/>
            <w:sz w:val="20"/>
            <w:szCs w:val="20"/>
          </w:rPr>
          <w:t>PMC5473676</w:t>
        </w:r>
      </w:hyperlink>
      <w:r w:rsidRPr="00D412C8">
        <w:rPr>
          <w:rFonts w:ascii="Arial" w:hAnsi="Arial" w:cs="Arial"/>
          <w:sz w:val="20"/>
          <w:szCs w:val="20"/>
        </w:rPr>
        <w:t>.</w:t>
      </w:r>
    </w:p>
    <w:p w14:paraId="0FF314A1" w14:textId="77777777" w:rsidR="00894BCD" w:rsidRDefault="00103471" w:rsidP="00894BCD">
      <w:pPr>
        <w:autoSpaceDE w:val="0"/>
        <w:autoSpaceDN w:val="0"/>
        <w:adjustRightInd w:val="0"/>
        <w:spacing w:after="240" w:line="240" w:lineRule="auto"/>
        <w:rPr>
          <w:rFonts w:ascii="Arial" w:hAnsi="Arial" w:cs="Arial"/>
          <w:sz w:val="20"/>
          <w:szCs w:val="20"/>
        </w:rPr>
      </w:pPr>
      <w:hyperlink r:id="rId1049" w:history="1">
        <w:r w:rsidR="00894BCD" w:rsidRPr="00654987">
          <w:rPr>
            <w:rFonts w:ascii="Arial" w:hAnsi="Arial" w:cs="Arial"/>
            <w:sz w:val="20"/>
            <w:szCs w:val="20"/>
          </w:rPr>
          <w:t>Ben-Avraham D</w:t>
        </w:r>
      </w:hyperlink>
      <w:r w:rsidR="00894BCD" w:rsidRPr="00654987">
        <w:rPr>
          <w:rFonts w:ascii="Arial" w:hAnsi="Arial" w:cs="Arial"/>
          <w:sz w:val="20"/>
          <w:szCs w:val="20"/>
        </w:rPr>
        <w:t xml:space="preserve">, </w:t>
      </w:r>
      <w:hyperlink r:id="rId1050" w:history="1">
        <w:r w:rsidR="00894BCD" w:rsidRPr="00654987">
          <w:rPr>
            <w:rFonts w:ascii="Arial" w:hAnsi="Arial" w:cs="Arial"/>
            <w:sz w:val="20"/>
            <w:szCs w:val="20"/>
          </w:rPr>
          <w:t>Karasik D</w:t>
        </w:r>
      </w:hyperlink>
      <w:r w:rsidR="00894BCD" w:rsidRPr="00654987">
        <w:rPr>
          <w:rFonts w:ascii="Arial" w:hAnsi="Arial" w:cs="Arial"/>
          <w:sz w:val="20"/>
          <w:szCs w:val="20"/>
        </w:rPr>
        <w:t xml:space="preserve">, </w:t>
      </w:r>
      <w:hyperlink r:id="rId1051" w:history="1">
        <w:r w:rsidR="00894BCD" w:rsidRPr="00654987">
          <w:rPr>
            <w:rFonts w:ascii="Arial" w:hAnsi="Arial" w:cs="Arial"/>
            <w:sz w:val="20"/>
            <w:szCs w:val="20"/>
          </w:rPr>
          <w:t>Verghese J</w:t>
        </w:r>
      </w:hyperlink>
      <w:r w:rsidR="00894BCD" w:rsidRPr="00654987">
        <w:rPr>
          <w:rFonts w:ascii="Arial" w:hAnsi="Arial" w:cs="Arial"/>
          <w:sz w:val="20"/>
          <w:szCs w:val="20"/>
        </w:rPr>
        <w:t xml:space="preserve">, </w:t>
      </w:r>
      <w:hyperlink r:id="rId1052" w:history="1">
        <w:r w:rsidR="00894BCD" w:rsidRPr="00654987">
          <w:rPr>
            <w:rFonts w:ascii="Arial" w:hAnsi="Arial" w:cs="Arial"/>
            <w:sz w:val="20"/>
            <w:szCs w:val="20"/>
          </w:rPr>
          <w:t>Lunetta KL</w:t>
        </w:r>
      </w:hyperlink>
      <w:r w:rsidR="00894BCD" w:rsidRPr="00654987">
        <w:rPr>
          <w:rFonts w:ascii="Arial" w:hAnsi="Arial" w:cs="Arial"/>
          <w:sz w:val="20"/>
          <w:szCs w:val="20"/>
        </w:rPr>
        <w:t xml:space="preserve">, </w:t>
      </w:r>
      <w:hyperlink r:id="rId1053"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1054" w:history="1">
        <w:r w:rsidR="00894BCD" w:rsidRPr="00654987">
          <w:rPr>
            <w:rFonts w:ascii="Arial" w:hAnsi="Arial" w:cs="Arial"/>
            <w:sz w:val="20"/>
            <w:szCs w:val="20"/>
          </w:rPr>
          <w:t>Eicher JD</w:t>
        </w:r>
      </w:hyperlink>
      <w:r w:rsidR="00894BCD" w:rsidRPr="00654987">
        <w:rPr>
          <w:rFonts w:ascii="Arial" w:hAnsi="Arial" w:cs="Arial"/>
          <w:sz w:val="20"/>
          <w:szCs w:val="20"/>
        </w:rPr>
        <w:t xml:space="preserve">, </w:t>
      </w:r>
      <w:hyperlink r:id="rId1055" w:history="1">
        <w:r w:rsidR="00894BCD" w:rsidRPr="00654987">
          <w:rPr>
            <w:rFonts w:ascii="Arial" w:hAnsi="Arial" w:cs="Arial"/>
            <w:sz w:val="20"/>
            <w:szCs w:val="20"/>
          </w:rPr>
          <w:t>Vered R</w:t>
        </w:r>
      </w:hyperlink>
      <w:r w:rsidR="00894BCD" w:rsidRPr="00654987">
        <w:rPr>
          <w:rFonts w:ascii="Arial" w:hAnsi="Arial" w:cs="Arial"/>
          <w:sz w:val="20"/>
          <w:szCs w:val="20"/>
        </w:rPr>
        <w:t xml:space="preserve">, </w:t>
      </w:r>
      <w:hyperlink r:id="rId1056" w:history="1">
        <w:proofErr w:type="spellStart"/>
        <w:r w:rsidR="00894BCD" w:rsidRPr="00654987">
          <w:rPr>
            <w:rFonts w:ascii="Arial" w:hAnsi="Arial" w:cs="Arial"/>
            <w:sz w:val="20"/>
            <w:szCs w:val="20"/>
          </w:rPr>
          <w:t>Deelen</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1057" w:history="1">
        <w:r w:rsidR="00894BCD" w:rsidRPr="00654987">
          <w:rPr>
            <w:rFonts w:ascii="Arial" w:hAnsi="Arial" w:cs="Arial"/>
            <w:sz w:val="20"/>
            <w:szCs w:val="20"/>
          </w:rPr>
          <w:t>Arnold AM</w:t>
        </w:r>
      </w:hyperlink>
      <w:r w:rsidR="00894BCD">
        <w:rPr>
          <w:rFonts w:ascii="Arial" w:hAnsi="Arial" w:cs="Arial"/>
          <w:sz w:val="20"/>
          <w:szCs w:val="20"/>
        </w:rPr>
        <w:t>,</w:t>
      </w:r>
      <w:r w:rsidR="00894BCD" w:rsidRPr="00654987">
        <w:rPr>
          <w:rFonts w:ascii="Arial" w:hAnsi="Arial" w:cs="Arial"/>
          <w:sz w:val="20"/>
          <w:szCs w:val="20"/>
        </w:rPr>
        <w:t xml:space="preserve"> </w:t>
      </w:r>
      <w:hyperlink r:id="rId1058" w:history="1">
        <w:r w:rsidR="00894BCD" w:rsidRPr="00654987">
          <w:rPr>
            <w:rFonts w:ascii="Arial" w:hAnsi="Arial" w:cs="Arial"/>
            <w:sz w:val="20"/>
            <w:szCs w:val="20"/>
          </w:rPr>
          <w:t>Buchman AS</w:t>
        </w:r>
      </w:hyperlink>
      <w:r w:rsidR="00894BCD" w:rsidRPr="00654987">
        <w:rPr>
          <w:rFonts w:ascii="Arial" w:hAnsi="Arial" w:cs="Arial"/>
          <w:sz w:val="20"/>
          <w:szCs w:val="20"/>
        </w:rPr>
        <w:t xml:space="preserve">, </w:t>
      </w:r>
      <w:hyperlink r:id="rId1059"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060"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1061" w:history="1">
        <w:proofErr w:type="spellStart"/>
        <w:r w:rsidR="00894BCD" w:rsidRPr="00654987">
          <w:rPr>
            <w:rFonts w:ascii="Arial" w:hAnsi="Arial" w:cs="Arial"/>
            <w:sz w:val="20"/>
            <w:szCs w:val="20"/>
          </w:rPr>
          <w:t>Nethander</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062" w:history="1">
        <w:proofErr w:type="spellStart"/>
        <w:r w:rsidR="00894BCD" w:rsidRPr="00654987">
          <w:rPr>
            <w:rFonts w:ascii="Arial" w:hAnsi="Arial" w:cs="Arial"/>
            <w:sz w:val="20"/>
            <w:szCs w:val="20"/>
          </w:rPr>
          <w:t>Fornage</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063" w:history="1">
        <w:r w:rsidR="00894BCD" w:rsidRPr="00654987">
          <w:rPr>
            <w:rFonts w:ascii="Arial" w:hAnsi="Arial" w:cs="Arial"/>
            <w:sz w:val="20"/>
            <w:szCs w:val="20"/>
          </w:rPr>
          <w:t>Adams HH</w:t>
        </w:r>
      </w:hyperlink>
      <w:r w:rsidR="00894BCD" w:rsidRPr="00654987">
        <w:rPr>
          <w:rFonts w:ascii="Arial" w:hAnsi="Arial" w:cs="Arial"/>
          <w:sz w:val="20"/>
          <w:szCs w:val="20"/>
        </w:rPr>
        <w:t xml:space="preserve">, </w:t>
      </w:r>
      <w:hyperlink r:id="rId1064" w:history="1">
        <w:proofErr w:type="spellStart"/>
        <w:r w:rsidR="00894BCD" w:rsidRPr="00654987">
          <w:rPr>
            <w:rFonts w:ascii="Arial" w:hAnsi="Arial" w:cs="Arial"/>
            <w:sz w:val="20"/>
            <w:szCs w:val="20"/>
          </w:rPr>
          <w:t>Matteini</w:t>
        </w:r>
        <w:proofErr w:type="spellEnd"/>
        <w:r w:rsidR="00894BCD" w:rsidRPr="00654987">
          <w:rPr>
            <w:rFonts w:ascii="Arial" w:hAnsi="Arial" w:cs="Arial"/>
            <w:sz w:val="20"/>
            <w:szCs w:val="20"/>
          </w:rPr>
          <w:t xml:space="preserve"> AM</w:t>
        </w:r>
      </w:hyperlink>
      <w:r w:rsidR="00894BCD" w:rsidRPr="00654987">
        <w:rPr>
          <w:rFonts w:ascii="Arial" w:hAnsi="Arial" w:cs="Arial"/>
          <w:sz w:val="20"/>
          <w:szCs w:val="20"/>
        </w:rPr>
        <w:t xml:space="preserve">, </w:t>
      </w:r>
      <w:hyperlink r:id="rId1065" w:history="1">
        <w:r w:rsidR="00894BCD" w:rsidRPr="00654987">
          <w:rPr>
            <w:rFonts w:ascii="Arial" w:hAnsi="Arial" w:cs="Arial"/>
            <w:sz w:val="20"/>
            <w:szCs w:val="20"/>
          </w:rPr>
          <w:t>Callisaya ML</w:t>
        </w:r>
      </w:hyperlink>
      <w:r w:rsidR="00894BCD" w:rsidRPr="00654987">
        <w:rPr>
          <w:rFonts w:ascii="Arial" w:hAnsi="Arial" w:cs="Arial"/>
          <w:sz w:val="20"/>
          <w:szCs w:val="20"/>
        </w:rPr>
        <w:t xml:space="preserve">, </w:t>
      </w:r>
      <w:hyperlink r:id="rId1066"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1067" w:history="1">
        <w:r w:rsidR="00894BCD" w:rsidRPr="00654987">
          <w:rPr>
            <w:rFonts w:ascii="Arial" w:hAnsi="Arial" w:cs="Arial"/>
            <w:sz w:val="20"/>
            <w:szCs w:val="20"/>
          </w:rPr>
          <w:t>Yu L</w:t>
        </w:r>
      </w:hyperlink>
      <w:r w:rsidR="00894BCD" w:rsidRPr="00654987">
        <w:rPr>
          <w:rFonts w:ascii="Arial" w:hAnsi="Arial" w:cs="Arial"/>
          <w:sz w:val="20"/>
          <w:szCs w:val="20"/>
        </w:rPr>
        <w:t xml:space="preserve">, </w:t>
      </w:r>
      <w:hyperlink r:id="rId1068" w:history="1">
        <w:r w:rsidR="00894BCD" w:rsidRPr="00654987">
          <w:rPr>
            <w:rFonts w:ascii="Arial" w:hAnsi="Arial" w:cs="Arial"/>
            <w:sz w:val="20"/>
            <w:szCs w:val="20"/>
          </w:rPr>
          <w:t>De Jager PL</w:t>
        </w:r>
      </w:hyperlink>
      <w:r w:rsidR="00894BCD" w:rsidRPr="00654987">
        <w:rPr>
          <w:rFonts w:ascii="Arial" w:hAnsi="Arial" w:cs="Arial"/>
          <w:sz w:val="20"/>
          <w:szCs w:val="20"/>
        </w:rPr>
        <w:t xml:space="preserve">, </w:t>
      </w:r>
      <w:hyperlink r:id="rId1069" w:history="1">
        <w:r w:rsidR="00894BCD" w:rsidRPr="00654987">
          <w:rPr>
            <w:rFonts w:ascii="Arial" w:hAnsi="Arial" w:cs="Arial"/>
            <w:sz w:val="20"/>
            <w:szCs w:val="20"/>
          </w:rPr>
          <w:t>Evans DA</w:t>
        </w:r>
      </w:hyperlink>
      <w:r w:rsidR="00894BCD" w:rsidRPr="00654987">
        <w:rPr>
          <w:rFonts w:ascii="Arial" w:hAnsi="Arial" w:cs="Arial"/>
          <w:sz w:val="20"/>
          <w:szCs w:val="20"/>
        </w:rPr>
        <w:t xml:space="preserve">, </w:t>
      </w:r>
      <w:hyperlink r:id="rId1070"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1071"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072" w:history="1">
        <w:r w:rsidR="00894BCD" w:rsidRPr="00654987">
          <w:rPr>
            <w:rFonts w:ascii="Arial" w:hAnsi="Arial" w:cs="Arial"/>
            <w:sz w:val="20"/>
            <w:szCs w:val="20"/>
          </w:rPr>
          <w:t>Pattie A</w:t>
        </w:r>
      </w:hyperlink>
      <w:r w:rsidR="00894BCD" w:rsidRPr="00654987">
        <w:rPr>
          <w:rFonts w:ascii="Arial" w:hAnsi="Arial" w:cs="Arial"/>
          <w:sz w:val="20"/>
          <w:szCs w:val="20"/>
        </w:rPr>
        <w:t xml:space="preserve">, </w:t>
      </w:r>
      <w:hyperlink r:id="rId1073" w:history="1">
        <w:r w:rsidR="00894BCD" w:rsidRPr="00654987">
          <w:rPr>
            <w:rFonts w:ascii="Arial" w:hAnsi="Arial" w:cs="Arial"/>
            <w:sz w:val="20"/>
            <w:szCs w:val="20"/>
          </w:rPr>
          <w:t>Corley J</w:t>
        </w:r>
      </w:hyperlink>
      <w:r w:rsidR="00894BCD" w:rsidRPr="00654987">
        <w:rPr>
          <w:rFonts w:ascii="Arial" w:hAnsi="Arial" w:cs="Arial"/>
          <w:sz w:val="20"/>
          <w:szCs w:val="20"/>
        </w:rPr>
        <w:t xml:space="preserve">, </w:t>
      </w:r>
      <w:hyperlink r:id="rId1074"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1075" w:history="1">
        <w:proofErr w:type="spellStart"/>
        <w:r w:rsidR="00894BCD" w:rsidRPr="00654987">
          <w:rPr>
            <w:rFonts w:ascii="Arial" w:hAnsi="Arial" w:cs="Arial"/>
            <w:sz w:val="20"/>
            <w:szCs w:val="20"/>
          </w:rPr>
          <w:t>Knopman</w:t>
        </w:r>
        <w:proofErr w:type="spellEnd"/>
        <w:r w:rsidR="00894BCD" w:rsidRPr="00654987">
          <w:rPr>
            <w:rFonts w:ascii="Arial" w:hAnsi="Arial" w:cs="Arial"/>
            <w:sz w:val="20"/>
            <w:szCs w:val="20"/>
          </w:rPr>
          <w:t xml:space="preserve"> DS</w:t>
        </w:r>
      </w:hyperlink>
      <w:r w:rsidR="00894BCD" w:rsidRPr="00654987">
        <w:rPr>
          <w:rFonts w:ascii="Arial" w:hAnsi="Arial" w:cs="Arial"/>
          <w:sz w:val="20"/>
          <w:szCs w:val="20"/>
        </w:rPr>
        <w:t xml:space="preserve">, </w:t>
      </w:r>
      <w:hyperlink r:id="rId1076" w:history="1">
        <w:r w:rsidR="00894BCD" w:rsidRPr="00654987">
          <w:rPr>
            <w:rFonts w:ascii="Arial" w:hAnsi="Arial" w:cs="Arial"/>
            <w:sz w:val="20"/>
            <w:szCs w:val="20"/>
          </w:rPr>
          <w:t>Parimi N</w:t>
        </w:r>
      </w:hyperlink>
      <w:r w:rsidR="00894BCD" w:rsidRPr="00654987">
        <w:rPr>
          <w:rFonts w:ascii="Arial" w:hAnsi="Arial" w:cs="Arial"/>
          <w:sz w:val="20"/>
          <w:szCs w:val="20"/>
        </w:rPr>
        <w:t xml:space="preserve">, </w:t>
      </w:r>
      <w:hyperlink r:id="rId1077" w:history="1">
        <w:r w:rsidR="00894BCD" w:rsidRPr="00654987">
          <w:rPr>
            <w:rFonts w:ascii="Arial" w:hAnsi="Arial" w:cs="Arial"/>
            <w:sz w:val="20"/>
            <w:szCs w:val="20"/>
          </w:rPr>
          <w:t>Turner ST</w:t>
        </w:r>
      </w:hyperlink>
      <w:r w:rsidR="00894BCD" w:rsidRPr="00654987">
        <w:rPr>
          <w:rFonts w:ascii="Arial" w:hAnsi="Arial" w:cs="Arial"/>
          <w:sz w:val="20"/>
          <w:szCs w:val="20"/>
        </w:rPr>
        <w:t xml:space="preserve">, </w:t>
      </w:r>
      <w:hyperlink r:id="rId1078" w:history="1">
        <w:proofErr w:type="spellStart"/>
        <w:r w:rsidR="00894BCD" w:rsidRPr="00654987">
          <w:rPr>
            <w:rFonts w:ascii="Arial" w:hAnsi="Arial" w:cs="Arial"/>
            <w:sz w:val="20"/>
            <w:szCs w:val="20"/>
          </w:rPr>
          <w:t>Bandinelli</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1079" w:history="1">
        <w:r w:rsidR="00894BCD" w:rsidRPr="00654987">
          <w:rPr>
            <w:rFonts w:ascii="Arial" w:hAnsi="Arial" w:cs="Arial"/>
            <w:sz w:val="20"/>
            <w:szCs w:val="20"/>
          </w:rPr>
          <w:t>Beekman M</w:t>
        </w:r>
      </w:hyperlink>
      <w:r w:rsidR="00894BCD" w:rsidRPr="00654987">
        <w:rPr>
          <w:rFonts w:ascii="Arial" w:hAnsi="Arial" w:cs="Arial"/>
          <w:sz w:val="20"/>
          <w:szCs w:val="20"/>
        </w:rPr>
        <w:t xml:space="preserve">, </w:t>
      </w:r>
      <w:hyperlink r:id="rId1080" w:history="1">
        <w:r w:rsidR="00894BCD" w:rsidRPr="00654987">
          <w:rPr>
            <w:rFonts w:ascii="Arial" w:hAnsi="Arial" w:cs="Arial"/>
            <w:sz w:val="20"/>
            <w:szCs w:val="20"/>
          </w:rPr>
          <w:t>Gutman D</w:t>
        </w:r>
      </w:hyperlink>
      <w:r w:rsidR="00894BCD" w:rsidRPr="00654987">
        <w:rPr>
          <w:rFonts w:ascii="Arial" w:hAnsi="Arial" w:cs="Arial"/>
          <w:sz w:val="20"/>
          <w:szCs w:val="20"/>
        </w:rPr>
        <w:t xml:space="preserve">, </w:t>
      </w:r>
      <w:hyperlink r:id="rId1081" w:history="1">
        <w:proofErr w:type="spellStart"/>
        <w:r w:rsidR="00894BCD" w:rsidRPr="00654987">
          <w:rPr>
            <w:rFonts w:ascii="Arial" w:hAnsi="Arial" w:cs="Arial"/>
            <w:sz w:val="20"/>
            <w:szCs w:val="20"/>
          </w:rPr>
          <w:t>Sharvit</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1082" w:history="1">
        <w:proofErr w:type="spellStart"/>
        <w:r w:rsidR="00894BCD" w:rsidRPr="00654987">
          <w:rPr>
            <w:rFonts w:ascii="Arial" w:hAnsi="Arial" w:cs="Arial"/>
            <w:sz w:val="20"/>
            <w:szCs w:val="20"/>
          </w:rPr>
          <w:t>Mooijaart</w:t>
        </w:r>
        <w:proofErr w:type="spellEnd"/>
        <w:r w:rsidR="00894BCD" w:rsidRPr="00654987">
          <w:rPr>
            <w:rFonts w:ascii="Arial" w:hAnsi="Arial" w:cs="Arial"/>
            <w:sz w:val="20"/>
            <w:szCs w:val="20"/>
          </w:rPr>
          <w:t xml:space="preserve"> SP</w:t>
        </w:r>
      </w:hyperlink>
      <w:r w:rsidR="00894BCD" w:rsidRPr="00654987">
        <w:rPr>
          <w:rFonts w:ascii="Arial" w:hAnsi="Arial" w:cs="Arial"/>
          <w:sz w:val="20"/>
          <w:szCs w:val="20"/>
        </w:rPr>
        <w:t xml:space="preserve">, </w:t>
      </w:r>
      <w:hyperlink r:id="rId1083" w:history="1">
        <w:r w:rsidR="00894BCD" w:rsidRPr="00654987">
          <w:rPr>
            <w:rFonts w:ascii="Arial" w:hAnsi="Arial" w:cs="Arial"/>
            <w:sz w:val="20"/>
            <w:szCs w:val="20"/>
          </w:rPr>
          <w:t>Liewald DC</w:t>
        </w:r>
      </w:hyperlink>
      <w:r w:rsidR="00894BCD" w:rsidRPr="00654987">
        <w:rPr>
          <w:rFonts w:ascii="Arial" w:hAnsi="Arial" w:cs="Arial"/>
          <w:sz w:val="20"/>
          <w:szCs w:val="20"/>
        </w:rPr>
        <w:t xml:space="preserve">, </w:t>
      </w:r>
      <w:hyperlink r:id="rId1084" w:history="1">
        <w:proofErr w:type="spellStart"/>
        <w:r w:rsidR="00894BCD" w:rsidRPr="00654987">
          <w:rPr>
            <w:rFonts w:ascii="Arial" w:hAnsi="Arial" w:cs="Arial"/>
            <w:sz w:val="20"/>
            <w:szCs w:val="20"/>
          </w:rPr>
          <w:t>Houwing-Duistermaat</w:t>
        </w:r>
        <w:proofErr w:type="spellEnd"/>
        <w:r w:rsidR="00894BCD" w:rsidRPr="00654987">
          <w:rPr>
            <w:rFonts w:ascii="Arial" w:hAnsi="Arial" w:cs="Arial"/>
            <w:sz w:val="20"/>
            <w:szCs w:val="20"/>
          </w:rPr>
          <w:t xml:space="preserve"> JJ</w:t>
        </w:r>
      </w:hyperlink>
      <w:r w:rsidR="00894BCD" w:rsidRPr="00654987">
        <w:rPr>
          <w:rFonts w:ascii="Arial" w:hAnsi="Arial" w:cs="Arial"/>
          <w:sz w:val="20"/>
          <w:szCs w:val="20"/>
        </w:rPr>
        <w:t xml:space="preserve">, </w:t>
      </w:r>
      <w:hyperlink r:id="rId1085"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1086" w:history="1">
        <w:r w:rsidR="00894BCD" w:rsidRPr="00654987">
          <w:rPr>
            <w:rFonts w:ascii="Arial" w:hAnsi="Arial" w:cs="Arial"/>
            <w:sz w:val="20"/>
            <w:szCs w:val="20"/>
          </w:rPr>
          <w:t>Moed M</w:t>
        </w:r>
      </w:hyperlink>
      <w:r w:rsidR="00894BCD" w:rsidRPr="00654987">
        <w:rPr>
          <w:rFonts w:ascii="Arial" w:hAnsi="Arial" w:cs="Arial"/>
          <w:sz w:val="20"/>
          <w:szCs w:val="20"/>
        </w:rPr>
        <w:t xml:space="preserve">, </w:t>
      </w:r>
      <w:hyperlink r:id="rId1087" w:history="1">
        <w:r w:rsidR="00894BCD" w:rsidRPr="00654987">
          <w:rPr>
            <w:rFonts w:ascii="Arial" w:hAnsi="Arial" w:cs="Arial"/>
            <w:sz w:val="20"/>
            <w:szCs w:val="20"/>
          </w:rPr>
          <w:t>Verlinden VJ</w:t>
        </w:r>
      </w:hyperlink>
      <w:r w:rsidR="00894BCD" w:rsidRPr="00654987">
        <w:rPr>
          <w:rFonts w:ascii="Arial" w:hAnsi="Arial" w:cs="Arial"/>
          <w:sz w:val="20"/>
          <w:szCs w:val="20"/>
        </w:rPr>
        <w:t xml:space="preserve">, </w:t>
      </w:r>
      <w:hyperlink r:id="rId1088" w:history="1">
        <w:proofErr w:type="spellStart"/>
        <w:r w:rsidR="00894BCD" w:rsidRPr="00654987">
          <w:rPr>
            <w:rFonts w:ascii="Arial" w:hAnsi="Arial" w:cs="Arial"/>
            <w:sz w:val="20"/>
            <w:szCs w:val="20"/>
          </w:rPr>
          <w:t>Mellström</w:t>
        </w:r>
        <w:proofErr w:type="spellEnd"/>
        <w:r w:rsidR="00894BCD" w:rsidRPr="00654987">
          <w:rPr>
            <w:rFonts w:ascii="Arial" w:hAnsi="Arial" w:cs="Arial"/>
            <w:sz w:val="20"/>
            <w:szCs w:val="20"/>
          </w:rPr>
          <w:t xml:space="preserve"> D</w:t>
        </w:r>
      </w:hyperlink>
      <w:r w:rsidR="00894BCD" w:rsidRPr="00654987">
        <w:rPr>
          <w:rFonts w:ascii="Arial" w:hAnsi="Arial" w:cs="Arial"/>
          <w:sz w:val="20"/>
          <w:szCs w:val="20"/>
        </w:rPr>
        <w:t xml:space="preserve">, </w:t>
      </w:r>
      <w:hyperlink r:id="rId1089" w:history="1">
        <w:r w:rsidR="00894BCD" w:rsidRPr="00654987">
          <w:rPr>
            <w:rFonts w:ascii="Arial" w:hAnsi="Arial" w:cs="Arial"/>
            <w:sz w:val="20"/>
            <w:szCs w:val="20"/>
          </w:rPr>
          <w:t xml:space="preserve">van der </w:t>
        </w:r>
        <w:proofErr w:type="spellStart"/>
        <w:r w:rsidR="00894BCD" w:rsidRPr="00654987">
          <w:rPr>
            <w:rFonts w:ascii="Arial" w:hAnsi="Arial" w:cs="Arial"/>
            <w:sz w:val="20"/>
            <w:szCs w:val="20"/>
          </w:rPr>
          <w:t>Geest</w:t>
        </w:r>
        <w:proofErr w:type="spellEnd"/>
        <w:r w:rsidR="00894BCD" w:rsidRPr="00654987">
          <w:rPr>
            <w:rFonts w:ascii="Arial" w:hAnsi="Arial" w:cs="Arial"/>
            <w:sz w:val="20"/>
            <w:szCs w:val="20"/>
          </w:rPr>
          <w:t xml:space="preserve"> JN</w:t>
        </w:r>
      </w:hyperlink>
      <w:r w:rsidR="00894BCD" w:rsidRPr="00654987">
        <w:rPr>
          <w:rFonts w:ascii="Arial" w:hAnsi="Arial" w:cs="Arial"/>
          <w:sz w:val="20"/>
          <w:szCs w:val="20"/>
        </w:rPr>
        <w:t xml:space="preserve">, </w:t>
      </w:r>
      <w:hyperlink r:id="rId1090"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1091"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1092" w:history="1">
        <w:r w:rsidR="00894BCD" w:rsidRPr="00654987">
          <w:rPr>
            <w:rFonts w:ascii="Arial" w:hAnsi="Arial" w:cs="Arial"/>
            <w:sz w:val="20"/>
            <w:szCs w:val="20"/>
          </w:rPr>
          <w:t>McWhirter R</w:t>
        </w:r>
      </w:hyperlink>
      <w:r w:rsidR="00894BCD" w:rsidRPr="00654987">
        <w:rPr>
          <w:rFonts w:ascii="Arial" w:hAnsi="Arial" w:cs="Arial"/>
          <w:sz w:val="20"/>
          <w:szCs w:val="20"/>
        </w:rPr>
        <w:t xml:space="preserve">, </w:t>
      </w:r>
      <w:hyperlink r:id="rId1093"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1094" w:history="1">
        <w:r w:rsidR="00894BCD" w:rsidRPr="00654987">
          <w:rPr>
            <w:rFonts w:ascii="Arial" w:hAnsi="Arial" w:cs="Arial"/>
            <w:sz w:val="20"/>
            <w:szCs w:val="20"/>
          </w:rPr>
          <w:t>Thomson R</w:t>
        </w:r>
      </w:hyperlink>
      <w:r w:rsidR="00894BCD" w:rsidRPr="00654987">
        <w:rPr>
          <w:rFonts w:ascii="Arial" w:hAnsi="Arial" w:cs="Arial"/>
          <w:sz w:val="20"/>
          <w:szCs w:val="20"/>
        </w:rPr>
        <w:t xml:space="preserve">, </w:t>
      </w:r>
      <w:hyperlink r:id="rId1095" w:history="1">
        <w:proofErr w:type="spellStart"/>
        <w:r w:rsidR="00894BCD" w:rsidRPr="00654987">
          <w:rPr>
            <w:rFonts w:ascii="Arial" w:hAnsi="Arial" w:cs="Arial"/>
            <w:sz w:val="20"/>
            <w:szCs w:val="20"/>
          </w:rPr>
          <w:t>Tranah</w:t>
        </w:r>
        <w:proofErr w:type="spellEnd"/>
        <w:r w:rsidR="00894BCD" w:rsidRPr="00654987">
          <w:rPr>
            <w:rFonts w:ascii="Arial" w:hAnsi="Arial" w:cs="Arial"/>
            <w:sz w:val="20"/>
            <w:szCs w:val="20"/>
          </w:rPr>
          <w:t xml:space="preserve"> GJ</w:t>
        </w:r>
      </w:hyperlink>
      <w:r w:rsidR="00894BCD" w:rsidRPr="00654987">
        <w:rPr>
          <w:rFonts w:ascii="Arial" w:hAnsi="Arial" w:cs="Arial"/>
          <w:sz w:val="20"/>
          <w:szCs w:val="20"/>
        </w:rPr>
        <w:t xml:space="preserve">, </w:t>
      </w:r>
      <w:hyperlink r:id="rId1096"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1097"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1098"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1099"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10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1101" w:history="1">
        <w:r w:rsidR="00894BCD" w:rsidRPr="00654987">
          <w:rPr>
            <w:rFonts w:ascii="Arial" w:hAnsi="Arial" w:cs="Arial"/>
            <w:sz w:val="20"/>
            <w:szCs w:val="20"/>
          </w:rPr>
          <w:t>Ikram MA</w:t>
        </w:r>
      </w:hyperlink>
      <w:r w:rsidR="00894BCD" w:rsidRPr="00654987">
        <w:rPr>
          <w:rFonts w:ascii="Arial" w:hAnsi="Arial" w:cs="Arial"/>
          <w:sz w:val="20"/>
          <w:szCs w:val="20"/>
        </w:rPr>
        <w:t xml:space="preserve">, </w:t>
      </w:r>
      <w:hyperlink r:id="rId1102" w:history="1">
        <w:r w:rsidR="00894BCD" w:rsidRPr="00654987">
          <w:rPr>
            <w:rFonts w:ascii="Arial" w:hAnsi="Arial" w:cs="Arial"/>
            <w:sz w:val="20"/>
            <w:szCs w:val="20"/>
          </w:rPr>
          <w:t>Bennett DA</w:t>
        </w:r>
      </w:hyperlink>
      <w:r w:rsidR="00894BCD" w:rsidRPr="00654987">
        <w:rPr>
          <w:rFonts w:ascii="Arial" w:hAnsi="Arial" w:cs="Arial"/>
          <w:sz w:val="20"/>
          <w:szCs w:val="20"/>
        </w:rPr>
        <w:t xml:space="preserve">, </w:t>
      </w:r>
      <w:hyperlink r:id="rId1103"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1104"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105"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1106" w:history="1">
        <w:r w:rsidR="00894BCD" w:rsidRPr="00654987">
          <w:rPr>
            <w:rFonts w:ascii="Arial" w:hAnsi="Arial" w:cs="Arial"/>
            <w:sz w:val="20"/>
            <w:szCs w:val="20"/>
          </w:rPr>
          <w:t>Kardia SL</w:t>
        </w:r>
      </w:hyperlink>
      <w:r w:rsidR="00894BCD" w:rsidRPr="00654987">
        <w:rPr>
          <w:rFonts w:ascii="Arial" w:hAnsi="Arial" w:cs="Arial"/>
          <w:sz w:val="20"/>
          <w:szCs w:val="20"/>
        </w:rPr>
        <w:t xml:space="preserve">, </w:t>
      </w:r>
      <w:hyperlink r:id="rId1107" w:history="1">
        <w:r w:rsidR="00894BCD" w:rsidRPr="00654987">
          <w:rPr>
            <w:rFonts w:ascii="Arial" w:hAnsi="Arial" w:cs="Arial"/>
            <w:sz w:val="20"/>
            <w:szCs w:val="20"/>
          </w:rPr>
          <w:t>Mosley TH</w:t>
        </w:r>
      </w:hyperlink>
      <w:r w:rsidR="00894BCD" w:rsidRPr="00654987">
        <w:rPr>
          <w:rFonts w:ascii="Arial" w:hAnsi="Arial" w:cs="Arial"/>
          <w:sz w:val="20"/>
          <w:szCs w:val="20"/>
        </w:rPr>
        <w:t xml:space="preserve">, </w:t>
      </w:r>
      <w:hyperlink r:id="rId1108" w:history="1">
        <w:r w:rsidR="00894BCD" w:rsidRPr="00654987">
          <w:rPr>
            <w:rFonts w:ascii="Arial" w:hAnsi="Arial" w:cs="Arial"/>
            <w:sz w:val="20"/>
            <w:szCs w:val="20"/>
          </w:rPr>
          <w:t>Srikanth VK</w:t>
        </w:r>
      </w:hyperlink>
      <w:r w:rsidR="00894BCD" w:rsidRPr="00654987">
        <w:rPr>
          <w:rFonts w:ascii="Arial" w:hAnsi="Arial" w:cs="Arial"/>
          <w:sz w:val="20"/>
          <w:szCs w:val="20"/>
        </w:rPr>
        <w:t xml:space="preserve">, </w:t>
      </w:r>
      <w:hyperlink r:id="rId1109" w:history="1">
        <w:r w:rsidR="00894BCD" w:rsidRPr="00654987">
          <w:rPr>
            <w:rFonts w:ascii="Arial" w:hAnsi="Arial" w:cs="Arial"/>
            <w:sz w:val="20"/>
            <w:szCs w:val="20"/>
          </w:rPr>
          <w:t>Windham BG</w:t>
        </w:r>
      </w:hyperlink>
      <w:r w:rsidR="00894BCD" w:rsidRPr="00654987">
        <w:rPr>
          <w:rFonts w:ascii="Arial" w:hAnsi="Arial" w:cs="Arial"/>
          <w:sz w:val="20"/>
          <w:szCs w:val="20"/>
        </w:rPr>
        <w:t xml:space="preserve">, </w:t>
      </w:r>
      <w:hyperlink r:id="rId1110"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111" w:history="1">
        <w:r w:rsidR="00894BCD" w:rsidRPr="00654987">
          <w:rPr>
            <w:rFonts w:ascii="Arial" w:hAnsi="Arial" w:cs="Arial"/>
            <w:sz w:val="20"/>
            <w:szCs w:val="20"/>
          </w:rPr>
          <w:t>Walston JD</w:t>
        </w:r>
      </w:hyperlink>
      <w:r w:rsidR="00894BCD" w:rsidRPr="00654987">
        <w:rPr>
          <w:rFonts w:ascii="Arial" w:hAnsi="Arial" w:cs="Arial"/>
          <w:sz w:val="20"/>
          <w:szCs w:val="20"/>
        </w:rPr>
        <w:t xml:space="preserve">, </w:t>
      </w:r>
      <w:hyperlink r:id="rId1112" w:history="1">
        <w:r w:rsidR="00894BCD" w:rsidRPr="00654987">
          <w:rPr>
            <w:rFonts w:ascii="Arial" w:hAnsi="Arial" w:cs="Arial"/>
            <w:sz w:val="20"/>
            <w:szCs w:val="20"/>
          </w:rPr>
          <w:t>Davies G</w:t>
        </w:r>
      </w:hyperlink>
      <w:r w:rsidR="00894BCD" w:rsidRPr="00654987">
        <w:rPr>
          <w:rFonts w:ascii="Arial" w:hAnsi="Arial" w:cs="Arial"/>
          <w:sz w:val="20"/>
          <w:szCs w:val="20"/>
        </w:rPr>
        <w:t xml:space="preserve">, </w:t>
      </w:r>
      <w:hyperlink r:id="rId1113"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1114" w:history="1">
        <w:proofErr w:type="spellStart"/>
        <w:r w:rsidR="00894BCD" w:rsidRPr="00654987">
          <w:rPr>
            <w:rFonts w:ascii="Arial" w:hAnsi="Arial" w:cs="Arial"/>
            <w:sz w:val="20"/>
            <w:szCs w:val="20"/>
          </w:rPr>
          <w:t>Slagboom</w:t>
        </w:r>
        <w:proofErr w:type="spellEnd"/>
        <w:r w:rsidR="00894BCD" w:rsidRPr="00654987">
          <w:rPr>
            <w:rFonts w:ascii="Arial" w:hAnsi="Arial" w:cs="Arial"/>
            <w:sz w:val="20"/>
            <w:szCs w:val="20"/>
          </w:rPr>
          <w:t xml:space="preserve"> EP</w:t>
        </w:r>
      </w:hyperlink>
      <w:r w:rsidR="00894BCD" w:rsidRPr="00654987">
        <w:rPr>
          <w:rFonts w:ascii="Arial" w:hAnsi="Arial" w:cs="Arial"/>
          <w:sz w:val="20"/>
          <w:szCs w:val="20"/>
        </w:rPr>
        <w:t xml:space="preserve">, </w:t>
      </w:r>
      <w:hyperlink r:id="rId1115"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116" w:history="1">
        <w:r w:rsidR="00894BCD" w:rsidRPr="00654987">
          <w:rPr>
            <w:rFonts w:ascii="Arial" w:hAnsi="Arial" w:cs="Arial"/>
            <w:sz w:val="20"/>
            <w:szCs w:val="20"/>
          </w:rPr>
          <w:t>Kiel DP</w:t>
        </w:r>
      </w:hyperlink>
      <w:r w:rsidR="00894BCD" w:rsidRPr="00654987">
        <w:rPr>
          <w:rFonts w:ascii="Arial" w:hAnsi="Arial" w:cs="Arial"/>
          <w:sz w:val="20"/>
          <w:szCs w:val="20"/>
        </w:rPr>
        <w:t xml:space="preserve">, </w:t>
      </w:r>
      <w:hyperlink r:id="rId1117" w:history="1">
        <w:r w:rsidR="00894BCD" w:rsidRPr="00654987">
          <w:rPr>
            <w:rFonts w:ascii="Arial" w:hAnsi="Arial" w:cs="Arial"/>
            <w:sz w:val="20"/>
            <w:szCs w:val="20"/>
          </w:rPr>
          <w:t>Murabito JM</w:t>
        </w:r>
      </w:hyperlink>
      <w:r w:rsidR="00894BCD" w:rsidRPr="00654987">
        <w:rPr>
          <w:rFonts w:ascii="Arial" w:hAnsi="Arial" w:cs="Arial"/>
          <w:sz w:val="20"/>
          <w:szCs w:val="20"/>
        </w:rPr>
        <w:t xml:space="preserve">, </w:t>
      </w:r>
      <w:hyperlink r:id="rId1118" w:history="1">
        <w:r w:rsidR="00894BCD" w:rsidRPr="00654987">
          <w:rPr>
            <w:rFonts w:ascii="Arial" w:hAnsi="Arial" w:cs="Arial"/>
            <w:sz w:val="20"/>
            <w:szCs w:val="20"/>
          </w:rPr>
          <w:t>Atzmon G</w:t>
        </w:r>
      </w:hyperlink>
      <w:r w:rsidR="00894BCD" w:rsidRPr="00654987">
        <w:rPr>
          <w:rFonts w:ascii="Arial" w:hAnsi="Arial" w:cs="Arial"/>
          <w:sz w:val="20"/>
          <w:szCs w:val="20"/>
        </w:rPr>
        <w:t xml:space="preserve">. </w:t>
      </w:r>
      <w:r w:rsidR="00894BCD" w:rsidRPr="00ED2217">
        <w:rPr>
          <w:rFonts w:ascii="Arial" w:hAnsi="Arial" w:cs="Arial"/>
          <w:b/>
          <w:i/>
          <w:sz w:val="20"/>
          <w:szCs w:val="20"/>
        </w:rPr>
        <w:t>The complex genetics of gait speed: genome-wide meta-analysis approach.</w:t>
      </w:r>
      <w:r w:rsidR="00894BCD" w:rsidRPr="00654987">
        <w:rPr>
          <w:rFonts w:ascii="Arial" w:hAnsi="Arial" w:cs="Arial"/>
          <w:sz w:val="20"/>
          <w:szCs w:val="20"/>
        </w:rPr>
        <w:t xml:space="preserve"> </w:t>
      </w:r>
      <w:hyperlink r:id="rId1119" w:tooltip="Aging." w:history="1">
        <w:r w:rsidR="00894BCD">
          <w:rPr>
            <w:rFonts w:ascii="Arial" w:hAnsi="Arial" w:cs="Arial"/>
            <w:sz w:val="20"/>
            <w:szCs w:val="20"/>
          </w:rPr>
          <w:t xml:space="preserve">Aging  </w:t>
        </w:r>
      </w:hyperlink>
      <w:r w:rsidR="00894BCD">
        <w:rPr>
          <w:rFonts w:ascii="Arial" w:hAnsi="Arial" w:cs="Arial"/>
          <w:sz w:val="20"/>
          <w:szCs w:val="20"/>
        </w:rPr>
        <w:t xml:space="preserve">2017 Jan 10. Vol. 9,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209-246. PM: 28077804. </w:t>
      </w:r>
      <w:hyperlink r:id="rId1120" w:history="1">
        <w:r w:rsidR="00894BCD" w:rsidRPr="00654987">
          <w:rPr>
            <w:rFonts w:ascii="Arial" w:hAnsi="Arial" w:cs="Arial"/>
            <w:sz w:val="20"/>
            <w:szCs w:val="20"/>
          </w:rPr>
          <w:t>PMC5310665</w:t>
        </w:r>
      </w:hyperlink>
      <w:r w:rsidR="00894BCD" w:rsidRPr="00654987">
        <w:rPr>
          <w:rFonts w:ascii="Arial" w:hAnsi="Arial" w:cs="Arial"/>
          <w:sz w:val="20"/>
          <w:szCs w:val="20"/>
        </w:rPr>
        <w:t xml:space="preserve">. </w:t>
      </w:r>
    </w:p>
    <w:p w14:paraId="7B6B10FE" w14:textId="77777777" w:rsidR="00E2311C" w:rsidRDefault="00E2311C" w:rsidP="00E2311C">
      <w:pPr>
        <w:pStyle w:val="details"/>
        <w:rPr>
          <w:rFonts w:ascii="Arial" w:hAnsi="Arial" w:cs="Arial"/>
          <w:sz w:val="20"/>
          <w:szCs w:val="20"/>
        </w:rPr>
      </w:pPr>
      <w:r w:rsidRPr="00D412C8">
        <w:rPr>
          <w:rFonts w:ascii="Arial" w:hAnsi="Arial" w:cs="Arial"/>
          <w:sz w:val="20"/>
          <w:szCs w:val="20"/>
        </w:rPr>
        <w:lastRenderedPageBreak/>
        <w:t xml:space="preserve">Bodapati RK, Kizer JR, Kop WJ, Kamel H, Stein PK. </w:t>
      </w:r>
      <w:hyperlink r:id="rId1121" w:history="1">
        <w:r w:rsidRPr="002F2EFD">
          <w:rPr>
            <w:rFonts w:ascii="Arial" w:hAnsi="Arial" w:cs="Arial"/>
            <w:b/>
            <w:i/>
            <w:sz w:val="20"/>
            <w:szCs w:val="20"/>
          </w:rPr>
          <w:t>Addition of 24-hour heart rate</w:t>
        </w:r>
        <w:r>
          <w:rPr>
            <w:rFonts w:ascii="Arial" w:hAnsi="Arial" w:cs="Arial"/>
            <w:b/>
            <w:i/>
            <w:sz w:val="20"/>
            <w:szCs w:val="20"/>
          </w:rPr>
          <w:t xml:space="preserve"> variability parameters to the C</w:t>
        </w:r>
        <w:r w:rsidRPr="002F2EFD">
          <w:rPr>
            <w:rFonts w:ascii="Arial" w:hAnsi="Arial" w:cs="Arial"/>
            <w:b/>
            <w:i/>
            <w:sz w:val="20"/>
            <w:szCs w:val="20"/>
          </w:rPr>
          <w:t xml:space="preserve">ardiovascular </w:t>
        </w:r>
        <w:r>
          <w:rPr>
            <w:rFonts w:ascii="Arial" w:hAnsi="Arial" w:cs="Arial"/>
            <w:b/>
            <w:i/>
            <w:sz w:val="20"/>
            <w:szCs w:val="20"/>
          </w:rPr>
          <w:t>H</w:t>
        </w:r>
        <w:r w:rsidRPr="002F2EFD">
          <w:rPr>
            <w:rFonts w:ascii="Arial" w:hAnsi="Arial" w:cs="Arial"/>
            <w:b/>
            <w:i/>
            <w:sz w:val="20"/>
            <w:szCs w:val="20"/>
          </w:rPr>
          <w:t xml:space="preserve">ealth </w:t>
        </w:r>
        <w:r>
          <w:rPr>
            <w:rFonts w:ascii="Arial" w:hAnsi="Arial" w:cs="Arial"/>
            <w:b/>
            <w:i/>
            <w:sz w:val="20"/>
            <w:szCs w:val="20"/>
          </w:rPr>
          <w:t>S</w:t>
        </w:r>
        <w:r w:rsidRPr="002F2EFD">
          <w:rPr>
            <w:rFonts w:ascii="Arial" w:hAnsi="Arial" w:cs="Arial"/>
            <w:b/>
            <w:i/>
            <w:sz w:val="20"/>
            <w:szCs w:val="20"/>
          </w:rPr>
          <w:t>tudy stroke risk score and prediction of incident stroke: The Cardiovascular Health Study.</w:t>
        </w:r>
      </w:hyperlink>
      <w:r w:rsidRPr="00D412C8">
        <w:rPr>
          <w:rFonts w:ascii="Arial" w:hAnsi="Arial" w:cs="Arial"/>
          <w:sz w:val="20"/>
          <w:szCs w:val="20"/>
        </w:rPr>
        <w:t xml:space="preserve"> J Am Heart Assoc</w:t>
      </w:r>
      <w:r>
        <w:rPr>
          <w:rFonts w:ascii="Arial" w:hAnsi="Arial" w:cs="Arial"/>
          <w:sz w:val="20"/>
          <w:szCs w:val="20"/>
        </w:rPr>
        <w:t xml:space="preserve">. 2017 Jul 21. Vol. </w:t>
      </w:r>
      <w:r w:rsidRPr="00D412C8">
        <w:rPr>
          <w:rFonts w:ascii="Arial" w:hAnsi="Arial" w:cs="Arial"/>
          <w:sz w:val="20"/>
          <w:szCs w:val="20"/>
        </w:rPr>
        <w:t>6</w:t>
      </w:r>
      <w:r>
        <w:rPr>
          <w:rFonts w:ascii="Arial" w:hAnsi="Arial" w:cs="Arial"/>
          <w:sz w:val="20"/>
          <w:szCs w:val="20"/>
        </w:rPr>
        <w:t xml:space="preserve">, issue 7, </w:t>
      </w:r>
      <w:proofErr w:type="spellStart"/>
      <w:r w:rsidRPr="00D412C8">
        <w:rPr>
          <w:rFonts w:ascii="Arial" w:hAnsi="Arial" w:cs="Arial"/>
          <w:sz w:val="20"/>
          <w:szCs w:val="20"/>
        </w:rPr>
        <w:t>pii</w:t>
      </w:r>
      <w:proofErr w:type="spellEnd"/>
      <w:r w:rsidRPr="00D412C8">
        <w:rPr>
          <w:rFonts w:ascii="Arial" w:hAnsi="Arial" w:cs="Arial"/>
          <w:sz w:val="20"/>
          <w:szCs w:val="20"/>
        </w:rPr>
        <w:t xml:space="preserve">: e004305. </w:t>
      </w:r>
      <w:r>
        <w:rPr>
          <w:rFonts w:ascii="Arial" w:hAnsi="Arial" w:cs="Arial"/>
          <w:sz w:val="20"/>
          <w:szCs w:val="20"/>
        </w:rPr>
        <w:t>PM:</w:t>
      </w:r>
      <w:r w:rsidR="00736D9A">
        <w:rPr>
          <w:rFonts w:ascii="Arial" w:hAnsi="Arial" w:cs="Arial"/>
          <w:sz w:val="20"/>
          <w:szCs w:val="20"/>
        </w:rPr>
        <w:t xml:space="preserve"> </w:t>
      </w:r>
      <w:r>
        <w:rPr>
          <w:rFonts w:ascii="Arial" w:hAnsi="Arial" w:cs="Arial"/>
          <w:sz w:val="20"/>
          <w:szCs w:val="20"/>
        </w:rPr>
        <w:t>28733431</w:t>
      </w:r>
      <w:r w:rsidR="00736D9A">
        <w:rPr>
          <w:rFonts w:ascii="Arial" w:hAnsi="Arial" w:cs="Arial"/>
          <w:sz w:val="20"/>
          <w:szCs w:val="20"/>
        </w:rPr>
        <w:t>.</w:t>
      </w:r>
      <w:r w:rsidR="00736D9A" w:rsidRPr="00736D9A">
        <w:rPr>
          <w:rFonts w:ascii="Arial" w:hAnsi="Arial" w:cs="Arial"/>
          <w:sz w:val="20"/>
          <w:szCs w:val="20"/>
        </w:rPr>
        <w:t xml:space="preserve"> </w:t>
      </w:r>
      <w:hyperlink r:id="rId1122" w:history="1">
        <w:r w:rsidR="00736D9A" w:rsidRPr="00736D9A">
          <w:rPr>
            <w:rFonts w:ascii="Arial" w:hAnsi="Arial" w:cs="Arial"/>
            <w:sz w:val="20"/>
            <w:szCs w:val="20"/>
          </w:rPr>
          <w:t>PMC5586256</w:t>
        </w:r>
      </w:hyperlink>
      <w:r w:rsidR="00736D9A">
        <w:rPr>
          <w:rFonts w:ascii="Arial" w:hAnsi="Arial" w:cs="Arial"/>
          <w:sz w:val="20"/>
          <w:szCs w:val="20"/>
        </w:rPr>
        <w:t>.</w:t>
      </w:r>
    </w:p>
    <w:p w14:paraId="5577DC6E"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Brody JA, Morrison AC, Bis JC, O'Connell JR, Brown MR, Huffman JE, Ames DC, Carroll A, </w:t>
      </w:r>
      <w:proofErr w:type="spellStart"/>
      <w:r w:rsidRPr="00223764">
        <w:rPr>
          <w:rFonts w:ascii="Arial" w:eastAsiaTheme="minorHAnsi" w:hAnsi="Arial" w:cs="Arial"/>
          <w:sz w:val="20"/>
          <w:szCs w:val="20"/>
        </w:rPr>
        <w:t>Conomos</w:t>
      </w:r>
      <w:proofErr w:type="spellEnd"/>
      <w:r w:rsidRPr="00223764">
        <w:rPr>
          <w:rFonts w:ascii="Arial" w:eastAsiaTheme="minorHAnsi" w:hAnsi="Arial" w:cs="Arial"/>
          <w:sz w:val="20"/>
          <w:szCs w:val="20"/>
        </w:rPr>
        <w:t xml:space="preserve"> MP, Gabriel S, Gibbs RA, </w:t>
      </w:r>
      <w:proofErr w:type="spellStart"/>
      <w:r w:rsidRPr="00223764">
        <w:rPr>
          <w:rFonts w:ascii="Arial" w:eastAsiaTheme="minorHAnsi" w:hAnsi="Arial" w:cs="Arial"/>
          <w:sz w:val="20"/>
          <w:szCs w:val="20"/>
        </w:rPr>
        <w:t>Gogarten</w:t>
      </w:r>
      <w:proofErr w:type="spellEnd"/>
      <w:r w:rsidRPr="00223764">
        <w:rPr>
          <w:rFonts w:ascii="Arial" w:eastAsiaTheme="minorHAnsi" w:hAnsi="Arial" w:cs="Arial"/>
          <w:sz w:val="20"/>
          <w:szCs w:val="20"/>
        </w:rPr>
        <w:t xml:space="preserve"> SM, Gupta N, Jaquish CE, Johnson AD, Lewis JP, Liu X, Manning AK, Papanicolaou GJ, </w:t>
      </w:r>
      <w:proofErr w:type="spellStart"/>
      <w:r w:rsidRPr="00223764">
        <w:rPr>
          <w:rFonts w:ascii="Arial" w:eastAsiaTheme="minorHAnsi" w:hAnsi="Arial" w:cs="Arial"/>
          <w:sz w:val="20"/>
          <w:szCs w:val="20"/>
        </w:rPr>
        <w:t>Pitsillides</w:t>
      </w:r>
      <w:proofErr w:type="spellEnd"/>
      <w:r w:rsidRPr="00223764">
        <w:rPr>
          <w:rFonts w:ascii="Arial" w:eastAsiaTheme="minorHAnsi" w:hAnsi="Arial" w:cs="Arial"/>
          <w:sz w:val="20"/>
          <w:szCs w:val="20"/>
        </w:rPr>
        <w:t xml:space="preserve"> AN, Rice KM, Salerno W, Sitlani CM, Smith NL; NHLBI Trans-Omics for Precision Medicine (</w:t>
      </w:r>
      <w:proofErr w:type="spellStart"/>
      <w:r w:rsidRPr="00223764">
        <w:rPr>
          <w:rFonts w:ascii="Arial" w:eastAsiaTheme="minorHAnsi" w:hAnsi="Arial" w:cs="Arial"/>
          <w:sz w:val="20"/>
          <w:szCs w:val="20"/>
        </w:rPr>
        <w:t>TOPMed</w:t>
      </w:r>
      <w:proofErr w:type="spellEnd"/>
      <w:r w:rsidRPr="00223764">
        <w:rPr>
          <w:rFonts w:ascii="Arial" w:eastAsiaTheme="minorHAnsi" w:hAnsi="Arial" w:cs="Arial"/>
          <w:sz w:val="20"/>
          <w:szCs w:val="20"/>
        </w:rPr>
        <w:t xml:space="preserve">) Consortium; Cohorts for Heart and Aging Research in Genomic Epidemiology (CHARGE) Consortium; </w:t>
      </w:r>
      <w:proofErr w:type="spellStart"/>
      <w:r w:rsidRPr="00223764">
        <w:rPr>
          <w:rFonts w:ascii="Arial" w:eastAsiaTheme="minorHAnsi" w:hAnsi="Arial" w:cs="Arial"/>
          <w:sz w:val="20"/>
          <w:szCs w:val="20"/>
        </w:rPr>
        <w:t>TOPMed</w:t>
      </w:r>
      <w:proofErr w:type="spellEnd"/>
      <w:r w:rsidRPr="00223764">
        <w:rPr>
          <w:rFonts w:ascii="Arial" w:eastAsiaTheme="minorHAnsi" w:hAnsi="Arial" w:cs="Arial"/>
          <w:sz w:val="20"/>
          <w:szCs w:val="20"/>
        </w:rPr>
        <w:t xml:space="preserve"> Hematology and Hemostasis Working Group; CHARGE Analysis and Bioinformatics Working Group, Heckbert SR, Laurie CC, Mitchell BD, Vasan RS, Rich SS, Rotter JI, Wilson JG, Boerwinkle E, Psaty BM, Cupples LA. </w:t>
      </w:r>
      <w:r w:rsidRPr="00223764">
        <w:rPr>
          <w:rFonts w:ascii="Arial" w:hAnsi="Arial" w:cs="Arial"/>
          <w:b/>
          <w:i/>
          <w:sz w:val="20"/>
          <w:szCs w:val="20"/>
        </w:rPr>
        <w:t>Analysis commons, a team approach to discovery in a big-data environment for genetic epidemiology.</w:t>
      </w:r>
      <w:r w:rsidRPr="00223764">
        <w:rPr>
          <w:rFonts w:ascii="Arial" w:eastAsiaTheme="minorHAnsi" w:hAnsi="Arial" w:cs="Arial"/>
          <w:sz w:val="20"/>
          <w:szCs w:val="20"/>
        </w:rPr>
        <w:t xml:space="preserve"> Nat Genet. 2017 Oct 27. Vol. 49, issue 11, pp. 1560-1563. PM: 29074945. PMC5720686.</w:t>
      </w:r>
    </w:p>
    <w:p w14:paraId="7250410C" w14:textId="77777777" w:rsidR="00894BCD" w:rsidRPr="00F65DEE" w:rsidRDefault="00103471" w:rsidP="00F65DEE">
      <w:hyperlink r:id="rId1123"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124" w:history="1">
        <w:proofErr w:type="spellStart"/>
        <w:r w:rsidR="00894BCD" w:rsidRPr="00654987">
          <w:rPr>
            <w:rFonts w:ascii="Arial" w:hAnsi="Arial" w:cs="Arial"/>
            <w:sz w:val="20"/>
            <w:szCs w:val="20"/>
          </w:rPr>
          <w:t>Bůžková</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1125"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126"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127"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128" w:history="1">
        <w:r w:rsidR="00894BCD" w:rsidRPr="00654987">
          <w:rPr>
            <w:rFonts w:ascii="Arial" w:hAnsi="Arial" w:cs="Arial"/>
            <w:sz w:val="20"/>
            <w:szCs w:val="20"/>
          </w:rPr>
          <w:t>Hamrick MW</w:t>
        </w:r>
      </w:hyperlink>
      <w:r w:rsidR="00894BCD" w:rsidRPr="00654987">
        <w:rPr>
          <w:rFonts w:ascii="Arial" w:hAnsi="Arial" w:cs="Arial"/>
          <w:sz w:val="20"/>
          <w:szCs w:val="20"/>
        </w:rPr>
        <w:t xml:space="preserve">, </w:t>
      </w:r>
      <w:hyperlink r:id="rId1129" w:history="1">
        <w:r w:rsidR="00894BCD" w:rsidRPr="00654987">
          <w:rPr>
            <w:rFonts w:ascii="Arial" w:hAnsi="Arial" w:cs="Arial"/>
            <w:sz w:val="20"/>
            <w:szCs w:val="20"/>
          </w:rPr>
          <w:t>Hill WD</w:t>
        </w:r>
      </w:hyperlink>
      <w:r w:rsidR="00894BCD" w:rsidRPr="00654987">
        <w:rPr>
          <w:rFonts w:ascii="Arial" w:hAnsi="Arial" w:cs="Arial"/>
          <w:sz w:val="20"/>
          <w:szCs w:val="20"/>
        </w:rPr>
        <w:t xml:space="preserve">. </w:t>
      </w:r>
      <w:r w:rsidR="00894BCD" w:rsidRPr="009E7732">
        <w:rPr>
          <w:rFonts w:ascii="Arial" w:hAnsi="Arial" w:cs="Arial"/>
          <w:b/>
          <w:i/>
          <w:sz w:val="20"/>
          <w:szCs w:val="20"/>
        </w:rPr>
        <w:t>Association of Plasma SDF-1 with Bone Mineral Density, Body Composition, and Hip Fractures in Older Adults: The Cardiovascular Health Study.</w:t>
      </w:r>
      <w:r w:rsidR="00894BCD" w:rsidRPr="00654987">
        <w:rPr>
          <w:rFonts w:ascii="Arial" w:hAnsi="Arial" w:cs="Arial"/>
          <w:sz w:val="20"/>
          <w:szCs w:val="20"/>
        </w:rPr>
        <w:t xml:space="preserve"> </w:t>
      </w:r>
      <w:hyperlink r:id="rId1130" w:tooltip="Calcified tissue international." w:history="1">
        <w:proofErr w:type="spellStart"/>
        <w:r w:rsidR="00894BCD" w:rsidRPr="00654987">
          <w:rPr>
            <w:rFonts w:ascii="Arial" w:hAnsi="Arial" w:cs="Arial"/>
            <w:sz w:val="20"/>
            <w:szCs w:val="20"/>
          </w:rPr>
          <w:t>Calcif</w:t>
        </w:r>
        <w:proofErr w:type="spellEnd"/>
        <w:r w:rsidR="00894BCD" w:rsidRPr="00654987">
          <w:rPr>
            <w:rFonts w:ascii="Arial" w:hAnsi="Arial" w:cs="Arial"/>
            <w:sz w:val="20"/>
            <w:szCs w:val="20"/>
          </w:rPr>
          <w:t xml:space="preserve"> Tissue Int.</w:t>
        </w:r>
      </w:hyperlink>
      <w:r w:rsidR="00894BCD" w:rsidRPr="00654987">
        <w:rPr>
          <w:rFonts w:ascii="Arial" w:hAnsi="Arial" w:cs="Arial"/>
          <w:sz w:val="20"/>
          <w:szCs w:val="20"/>
        </w:rPr>
        <w:t xml:space="preserve"> 2017 </w:t>
      </w:r>
      <w:r w:rsidR="00BD4502">
        <w:rPr>
          <w:rFonts w:ascii="Arial" w:hAnsi="Arial" w:cs="Arial"/>
          <w:sz w:val="20"/>
          <w:szCs w:val="20"/>
        </w:rPr>
        <w:t>June</w:t>
      </w:r>
      <w:r w:rsidR="00177F06">
        <w:rPr>
          <w:rFonts w:ascii="Arial" w:hAnsi="Arial" w:cs="Arial"/>
          <w:sz w:val="20"/>
          <w:szCs w:val="20"/>
        </w:rPr>
        <w:t>.</w:t>
      </w:r>
      <w:r w:rsidR="00BD4502">
        <w:rPr>
          <w:rFonts w:ascii="Arial" w:hAnsi="Arial" w:cs="Arial"/>
          <w:sz w:val="20"/>
          <w:szCs w:val="20"/>
        </w:rPr>
        <w:t xml:space="preserve"> Vol. 100, issue 6, pp. 599-608. </w:t>
      </w:r>
      <w:r w:rsidR="00894BCD">
        <w:rPr>
          <w:rFonts w:ascii="Arial" w:hAnsi="Arial" w:cs="Arial"/>
          <w:sz w:val="20"/>
          <w:szCs w:val="20"/>
        </w:rPr>
        <w:t>PM</w:t>
      </w:r>
      <w:r w:rsidR="00894BCD" w:rsidRPr="00654987">
        <w:rPr>
          <w:rFonts w:ascii="Arial" w:hAnsi="Arial" w:cs="Arial"/>
          <w:sz w:val="20"/>
          <w:szCs w:val="20"/>
        </w:rPr>
        <w:t>: 28246930</w:t>
      </w:r>
      <w:r w:rsidR="00F65DEE">
        <w:rPr>
          <w:rFonts w:ascii="Arial" w:hAnsi="Arial" w:cs="Arial"/>
          <w:sz w:val="20"/>
          <w:szCs w:val="20"/>
        </w:rPr>
        <w:t xml:space="preserve">. </w:t>
      </w:r>
      <w:hyperlink r:id="rId1131" w:history="1">
        <w:r w:rsidR="00F65DEE" w:rsidRPr="00F65DEE">
          <w:rPr>
            <w:rFonts w:ascii="Arial" w:hAnsi="Arial" w:cs="Arial"/>
            <w:sz w:val="20"/>
            <w:szCs w:val="20"/>
          </w:rPr>
          <w:t>PMC5649737</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0BDC6871" w14:textId="77777777" w:rsidR="00894BCD" w:rsidRPr="00F65DEE" w:rsidRDefault="00103471" w:rsidP="00F65DEE">
      <w:hyperlink r:id="rId1132"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133" w:history="1">
        <w:proofErr w:type="spellStart"/>
        <w:r w:rsidR="00894BCD" w:rsidRPr="00654987">
          <w:rPr>
            <w:rFonts w:ascii="Arial" w:hAnsi="Arial" w:cs="Arial"/>
            <w:sz w:val="20"/>
            <w:szCs w:val="20"/>
          </w:rPr>
          <w:t>Bůžková</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1134"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135"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136"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137" w:history="1">
        <w:r w:rsidR="00894BCD" w:rsidRPr="00654987">
          <w:rPr>
            <w:rFonts w:ascii="Arial" w:hAnsi="Arial" w:cs="Arial"/>
            <w:sz w:val="20"/>
            <w:szCs w:val="20"/>
          </w:rPr>
          <w:t>Isales CM</w:t>
        </w:r>
      </w:hyperlink>
      <w:r w:rsidR="00894BCD" w:rsidRPr="00654987">
        <w:rPr>
          <w:rFonts w:ascii="Arial" w:hAnsi="Arial" w:cs="Arial"/>
          <w:sz w:val="20"/>
          <w:szCs w:val="20"/>
        </w:rPr>
        <w:t xml:space="preserve">, </w:t>
      </w:r>
      <w:hyperlink r:id="rId1138" w:history="1">
        <w:r w:rsidR="00894BCD" w:rsidRPr="00654987">
          <w:rPr>
            <w:rFonts w:ascii="Arial" w:hAnsi="Arial" w:cs="Arial"/>
            <w:sz w:val="20"/>
            <w:szCs w:val="20"/>
          </w:rPr>
          <w:t>Hill WD</w:t>
        </w:r>
      </w:hyperlink>
      <w:r w:rsidR="00894BCD">
        <w:rPr>
          <w:rFonts w:ascii="Arial" w:hAnsi="Arial" w:cs="Arial"/>
          <w:sz w:val="20"/>
          <w:szCs w:val="20"/>
        </w:rPr>
        <w:t>.</w:t>
      </w:r>
      <w:r w:rsidR="00894BCD" w:rsidRPr="00654987">
        <w:rPr>
          <w:rFonts w:ascii="Arial" w:hAnsi="Arial" w:cs="Arial"/>
          <w:sz w:val="20"/>
          <w:szCs w:val="20"/>
        </w:rPr>
        <w:t xml:space="preserve"> </w:t>
      </w:r>
      <w:r w:rsidR="00894BCD" w:rsidRPr="00DC473B">
        <w:rPr>
          <w:rFonts w:ascii="Arial" w:hAnsi="Arial" w:cs="Arial"/>
          <w:b/>
          <w:i/>
          <w:sz w:val="20"/>
          <w:szCs w:val="20"/>
        </w:rPr>
        <w:t>Association of DPP-4 activity with BMD, body composition, and incident hip fracture: the Cardiovascular Health Study.</w:t>
      </w:r>
      <w:r w:rsidR="00894BCD" w:rsidRPr="00654987">
        <w:rPr>
          <w:rFonts w:ascii="Arial" w:hAnsi="Arial" w:cs="Arial"/>
          <w:sz w:val="20"/>
          <w:szCs w:val="20"/>
        </w:rPr>
        <w:t xml:space="preserve"> </w:t>
      </w:r>
      <w:hyperlink r:id="rId1139" w:tooltip="Osteoporosis international : a journal established as result of cooperation between the European Foundation for Osteoporosis and the National Osteoporosis Foundation of the USA." w:history="1">
        <w:proofErr w:type="spellStart"/>
        <w:r w:rsidR="00894BCD" w:rsidRPr="00654987">
          <w:rPr>
            <w:rFonts w:ascii="Arial" w:hAnsi="Arial" w:cs="Arial"/>
            <w:sz w:val="20"/>
            <w:szCs w:val="20"/>
          </w:rPr>
          <w:t>Osteoporos</w:t>
        </w:r>
        <w:proofErr w:type="spellEnd"/>
        <w:r w:rsidR="00894BCD" w:rsidRPr="00654987">
          <w:rPr>
            <w:rFonts w:ascii="Arial" w:hAnsi="Arial" w:cs="Arial"/>
            <w:sz w:val="20"/>
            <w:szCs w:val="20"/>
          </w:rPr>
          <w:t xml:space="preserve"> Int.</w:t>
        </w:r>
      </w:hyperlink>
      <w:r w:rsidR="00894BCD">
        <w:rPr>
          <w:rFonts w:ascii="Arial" w:hAnsi="Arial" w:cs="Arial"/>
          <w:sz w:val="20"/>
          <w:szCs w:val="20"/>
        </w:rPr>
        <w:t xml:space="preserve"> 2017 May. Vol. </w:t>
      </w:r>
      <w:r w:rsidR="00894BCD" w:rsidRPr="00654987">
        <w:rPr>
          <w:rFonts w:ascii="Arial" w:hAnsi="Arial" w:cs="Arial"/>
          <w:sz w:val="20"/>
          <w:szCs w:val="20"/>
        </w:rPr>
        <w:t>28</w:t>
      </w:r>
      <w:r w:rsidR="00894BCD">
        <w:rPr>
          <w:rFonts w:ascii="Arial" w:hAnsi="Arial" w:cs="Arial"/>
          <w:sz w:val="20"/>
          <w:szCs w:val="20"/>
        </w:rPr>
        <w:t xml:space="preserve">,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 xml:space="preserve">1631-1640. PM: </w:t>
      </w:r>
      <w:r w:rsidR="00894BCD" w:rsidRPr="00C35C8F">
        <w:rPr>
          <w:rFonts w:ascii="Arial" w:hAnsi="Arial" w:cs="Arial"/>
          <w:sz w:val="20"/>
          <w:szCs w:val="20"/>
        </w:rPr>
        <w:t>28150034</w:t>
      </w:r>
      <w:r w:rsidR="00894BCD" w:rsidRPr="00654987">
        <w:rPr>
          <w:rFonts w:ascii="Arial" w:hAnsi="Arial" w:cs="Arial"/>
          <w:sz w:val="20"/>
          <w:szCs w:val="20"/>
        </w:rPr>
        <w:t>.</w:t>
      </w:r>
      <w:r w:rsidR="00F65DEE" w:rsidRPr="00F65DEE">
        <w:t xml:space="preserve"> </w:t>
      </w:r>
      <w:hyperlink r:id="rId1140" w:history="1">
        <w:r w:rsidR="00F65DEE" w:rsidRPr="00F65DEE">
          <w:rPr>
            <w:rFonts w:ascii="Arial" w:hAnsi="Arial" w:cs="Arial"/>
            <w:sz w:val="20"/>
            <w:szCs w:val="20"/>
          </w:rPr>
          <w:t>PMC5653373</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219F6CED" w14:textId="77777777" w:rsidR="00200A1C" w:rsidRPr="003F3C8D" w:rsidRDefault="00200A1C" w:rsidP="00200A1C">
      <w:pPr>
        <w:rPr>
          <w:rFonts w:ascii="Arial" w:hAnsi="Arial" w:cs="Arial"/>
          <w:sz w:val="20"/>
          <w:szCs w:val="20"/>
        </w:rPr>
      </w:pPr>
      <w:proofErr w:type="spellStart"/>
      <w:r w:rsidRPr="004C1CA2">
        <w:rPr>
          <w:rFonts w:ascii="Arial" w:hAnsi="Arial" w:cs="Arial"/>
          <w:sz w:val="20"/>
          <w:szCs w:val="20"/>
        </w:rPr>
        <w:t>Chibnik</w:t>
      </w:r>
      <w:proofErr w:type="spellEnd"/>
      <w:r w:rsidRPr="004C1CA2">
        <w:rPr>
          <w:rFonts w:ascii="Arial" w:hAnsi="Arial" w:cs="Arial"/>
          <w:sz w:val="20"/>
          <w:szCs w:val="20"/>
        </w:rPr>
        <w:t xml:space="preserve"> LB, Wolters FJ, Bäckman K, Beiser A, Berr C, Bis JC, Boerwinkle E, Bos D, </w:t>
      </w:r>
      <w:proofErr w:type="spellStart"/>
      <w:r w:rsidRPr="004C1CA2">
        <w:rPr>
          <w:rFonts w:ascii="Arial" w:hAnsi="Arial" w:cs="Arial"/>
          <w:sz w:val="20"/>
          <w:szCs w:val="20"/>
        </w:rPr>
        <w:t>Brayne</w:t>
      </w:r>
      <w:proofErr w:type="spellEnd"/>
      <w:r w:rsidRPr="004C1CA2">
        <w:rPr>
          <w:rFonts w:ascii="Arial" w:hAnsi="Arial" w:cs="Arial"/>
          <w:sz w:val="20"/>
          <w:szCs w:val="20"/>
        </w:rPr>
        <w:t xml:space="preserve"> C, </w:t>
      </w:r>
      <w:proofErr w:type="spellStart"/>
      <w:r w:rsidRPr="004C1CA2">
        <w:rPr>
          <w:rFonts w:ascii="Arial" w:hAnsi="Arial" w:cs="Arial"/>
          <w:sz w:val="20"/>
          <w:szCs w:val="20"/>
        </w:rPr>
        <w:t>Dartigues</w:t>
      </w:r>
      <w:proofErr w:type="spellEnd"/>
      <w:r w:rsidRPr="004C1CA2">
        <w:rPr>
          <w:rFonts w:ascii="Arial" w:hAnsi="Arial" w:cs="Arial"/>
          <w:sz w:val="20"/>
          <w:szCs w:val="20"/>
        </w:rPr>
        <w:t xml:space="preserve"> JF, </w:t>
      </w:r>
      <w:proofErr w:type="spellStart"/>
      <w:r w:rsidRPr="004C1CA2">
        <w:rPr>
          <w:rFonts w:ascii="Arial" w:hAnsi="Arial" w:cs="Arial"/>
          <w:sz w:val="20"/>
          <w:szCs w:val="20"/>
        </w:rPr>
        <w:t>Darweesh</w:t>
      </w:r>
      <w:proofErr w:type="spellEnd"/>
      <w:r w:rsidRPr="004C1CA2">
        <w:rPr>
          <w:rFonts w:ascii="Arial" w:hAnsi="Arial" w:cs="Arial"/>
          <w:sz w:val="20"/>
          <w:szCs w:val="20"/>
        </w:rPr>
        <w:t xml:space="preserve"> SKL, </w:t>
      </w:r>
      <w:proofErr w:type="spellStart"/>
      <w:r w:rsidRPr="004C1CA2">
        <w:rPr>
          <w:rFonts w:ascii="Arial" w:hAnsi="Arial" w:cs="Arial"/>
          <w:sz w:val="20"/>
          <w:szCs w:val="20"/>
        </w:rPr>
        <w:t>Debette</w:t>
      </w:r>
      <w:proofErr w:type="spellEnd"/>
      <w:r w:rsidRPr="004C1CA2">
        <w:rPr>
          <w:rFonts w:ascii="Arial" w:hAnsi="Arial" w:cs="Arial"/>
          <w:sz w:val="20"/>
          <w:szCs w:val="20"/>
        </w:rPr>
        <w:t xml:space="preserve"> S, Davis-Plourde KL, </w:t>
      </w:r>
      <w:proofErr w:type="spellStart"/>
      <w:r w:rsidRPr="004C1CA2">
        <w:rPr>
          <w:rFonts w:ascii="Arial" w:hAnsi="Arial" w:cs="Arial"/>
          <w:sz w:val="20"/>
          <w:szCs w:val="20"/>
        </w:rPr>
        <w:t>Dufouil</w:t>
      </w:r>
      <w:proofErr w:type="spellEnd"/>
      <w:r w:rsidRPr="004C1CA2">
        <w:rPr>
          <w:rFonts w:ascii="Arial" w:hAnsi="Arial" w:cs="Arial"/>
          <w:sz w:val="20"/>
          <w:szCs w:val="20"/>
        </w:rPr>
        <w:t xml:space="preserve"> C,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Grasset L, Gudnason V, </w:t>
      </w:r>
      <w:proofErr w:type="spellStart"/>
      <w:r w:rsidRPr="004C1CA2">
        <w:rPr>
          <w:rFonts w:ascii="Arial" w:hAnsi="Arial" w:cs="Arial"/>
          <w:sz w:val="20"/>
          <w:szCs w:val="20"/>
        </w:rPr>
        <w:t>Hadjichrysanthou</w:t>
      </w:r>
      <w:proofErr w:type="spellEnd"/>
      <w:r w:rsidRPr="004C1CA2">
        <w:rPr>
          <w:rFonts w:ascii="Arial" w:hAnsi="Arial" w:cs="Arial"/>
          <w:sz w:val="20"/>
          <w:szCs w:val="20"/>
        </w:rPr>
        <w:t xml:space="preserve"> C, Helmer C, </w:t>
      </w:r>
      <w:r w:rsidRPr="00AD2355">
        <w:rPr>
          <w:rFonts w:ascii="Arial" w:hAnsi="Arial" w:cs="Arial"/>
          <w:sz w:val="20"/>
          <w:szCs w:val="20"/>
        </w:rPr>
        <w:t xml:space="preserve">Ikram MA, Ikram MK, Kern S, Kuller LH, Launer L, Lopez OL, Matthews F, Meirelles O, Mosley T, </w:t>
      </w:r>
      <w:proofErr w:type="spellStart"/>
      <w:r w:rsidRPr="00AD2355">
        <w:rPr>
          <w:rFonts w:ascii="Arial" w:hAnsi="Arial" w:cs="Arial"/>
          <w:sz w:val="20"/>
          <w:szCs w:val="20"/>
        </w:rPr>
        <w:t>Ower</w:t>
      </w:r>
      <w:proofErr w:type="spellEnd"/>
      <w:r w:rsidRPr="00AD2355">
        <w:rPr>
          <w:rFonts w:ascii="Arial" w:hAnsi="Arial" w:cs="Arial"/>
          <w:sz w:val="20"/>
          <w:szCs w:val="20"/>
        </w:rPr>
        <w:t xml:space="preserve"> A, </w:t>
      </w:r>
      <w:proofErr w:type="spellStart"/>
      <w:r w:rsidRPr="00AD2355">
        <w:rPr>
          <w:rFonts w:ascii="Arial" w:hAnsi="Arial" w:cs="Arial"/>
          <w:sz w:val="20"/>
          <w:szCs w:val="20"/>
        </w:rPr>
        <w:t>Psaty</w:t>
      </w:r>
      <w:proofErr w:type="spellEnd"/>
      <w:r w:rsidRPr="00AD2355">
        <w:rPr>
          <w:rFonts w:ascii="Arial" w:hAnsi="Arial" w:cs="Arial"/>
          <w:sz w:val="20"/>
          <w:szCs w:val="20"/>
        </w:rPr>
        <w:t xml:space="preserve"> BM, Satizabal CL, Seshadri S, Skoog I, Stephan BCM, </w:t>
      </w:r>
      <w:proofErr w:type="spellStart"/>
      <w:r w:rsidRPr="00AD2355">
        <w:rPr>
          <w:rFonts w:ascii="Arial" w:hAnsi="Arial" w:cs="Arial"/>
          <w:sz w:val="20"/>
          <w:szCs w:val="20"/>
        </w:rPr>
        <w:t>Tzourio</w:t>
      </w:r>
      <w:proofErr w:type="spellEnd"/>
      <w:r w:rsidRPr="00AD2355">
        <w:rPr>
          <w:rFonts w:ascii="Arial" w:hAnsi="Arial" w:cs="Arial"/>
          <w:sz w:val="20"/>
          <w:szCs w:val="20"/>
        </w:rPr>
        <w:t xml:space="preserve"> C, </w:t>
      </w:r>
      <w:proofErr w:type="spellStart"/>
      <w:r w:rsidRPr="00AD2355">
        <w:rPr>
          <w:rFonts w:ascii="Arial" w:hAnsi="Arial" w:cs="Arial"/>
          <w:sz w:val="20"/>
          <w:szCs w:val="20"/>
        </w:rPr>
        <w:t>Waziry</w:t>
      </w:r>
      <w:proofErr w:type="spellEnd"/>
      <w:r w:rsidRPr="00AD2355">
        <w:rPr>
          <w:rFonts w:ascii="Arial" w:hAnsi="Arial" w:cs="Arial"/>
          <w:sz w:val="20"/>
          <w:szCs w:val="20"/>
        </w:rPr>
        <w:t xml:space="preserve"> R, Wong MM, Zettergren A, Hofman A. </w:t>
      </w:r>
      <w:hyperlink r:id="rId1141" w:history="1">
        <w:r w:rsidRPr="00AD2355">
          <w:rPr>
            <w:rFonts w:ascii="Arial" w:hAnsi="Arial" w:cs="Arial"/>
            <w:b/>
            <w:i/>
            <w:sz w:val="20"/>
            <w:szCs w:val="20"/>
          </w:rPr>
          <w:t>Trends in the incidence of dementia: design and methods in the Alzheimer Cohorts Consortium.</w:t>
        </w:r>
      </w:hyperlink>
      <w:r w:rsidRPr="00AD2355">
        <w:rPr>
          <w:rFonts w:ascii="Arial" w:hAnsi="Arial" w:cs="Arial"/>
          <w:sz w:val="20"/>
          <w:szCs w:val="20"/>
        </w:rPr>
        <w:t xml:space="preserve"> </w:t>
      </w:r>
      <w:proofErr w:type="spellStart"/>
      <w:r w:rsidRPr="00AD2355">
        <w:rPr>
          <w:rFonts w:ascii="Arial" w:hAnsi="Arial" w:cs="Arial"/>
          <w:sz w:val="20"/>
          <w:szCs w:val="20"/>
        </w:rPr>
        <w:t>Eur</w:t>
      </w:r>
      <w:proofErr w:type="spellEnd"/>
      <w:r w:rsidRPr="00AD2355">
        <w:rPr>
          <w:rFonts w:ascii="Arial" w:hAnsi="Arial" w:cs="Arial"/>
          <w:sz w:val="20"/>
          <w:szCs w:val="20"/>
        </w:rPr>
        <w:t xml:space="preserve"> J Epidemiol. 2017 </w:t>
      </w:r>
      <w:r>
        <w:t xml:space="preserve">Oct. Vol. </w:t>
      </w:r>
      <w:r w:rsidRPr="003F3C8D">
        <w:rPr>
          <w:rFonts w:ascii="Arial" w:hAnsi="Arial" w:cs="Arial"/>
          <w:sz w:val="20"/>
          <w:szCs w:val="20"/>
        </w:rPr>
        <w:t xml:space="preserve">32, issue 10, pp. 931-938. PM: 29063414. </w:t>
      </w:r>
      <w:hyperlink r:id="rId1142" w:history="1">
        <w:r w:rsidRPr="003F3C8D">
          <w:rPr>
            <w:rFonts w:ascii="Arial" w:hAnsi="Arial" w:cs="Arial"/>
            <w:sz w:val="20"/>
            <w:szCs w:val="20"/>
          </w:rPr>
          <w:t>PMC5680377</w:t>
        </w:r>
      </w:hyperlink>
      <w:r w:rsidRPr="003F3C8D">
        <w:rPr>
          <w:rFonts w:ascii="Arial" w:hAnsi="Arial" w:cs="Arial"/>
          <w:sz w:val="20"/>
          <w:szCs w:val="20"/>
        </w:rPr>
        <w:t>.</w:t>
      </w:r>
    </w:p>
    <w:p w14:paraId="7C228A93" w14:textId="77777777" w:rsidR="00200A1C" w:rsidRDefault="00103471" w:rsidP="00894BCD">
      <w:pPr>
        <w:autoSpaceDE w:val="0"/>
        <w:autoSpaceDN w:val="0"/>
        <w:adjustRightInd w:val="0"/>
        <w:spacing w:after="240" w:line="240" w:lineRule="auto"/>
        <w:rPr>
          <w:rFonts w:ascii="Arial" w:hAnsi="Arial" w:cs="Arial"/>
          <w:sz w:val="20"/>
          <w:szCs w:val="20"/>
        </w:rPr>
      </w:pPr>
      <w:hyperlink r:id="rId1143" w:history="1">
        <w:r w:rsidR="00894BCD" w:rsidRPr="00654987">
          <w:rPr>
            <w:rFonts w:ascii="Arial" w:hAnsi="Arial" w:cs="Arial"/>
            <w:sz w:val="20"/>
            <w:szCs w:val="20"/>
          </w:rPr>
          <w:t>Choi H</w:t>
        </w:r>
      </w:hyperlink>
      <w:r w:rsidR="00894BCD" w:rsidRPr="00654987">
        <w:rPr>
          <w:rFonts w:ascii="Arial" w:hAnsi="Arial" w:cs="Arial"/>
          <w:sz w:val="20"/>
          <w:szCs w:val="20"/>
        </w:rPr>
        <w:t xml:space="preserve">, </w:t>
      </w:r>
      <w:hyperlink r:id="rId1144" w:history="1">
        <w:r w:rsidR="00894BCD" w:rsidRPr="00654987">
          <w:rPr>
            <w:rFonts w:ascii="Arial" w:hAnsi="Arial" w:cs="Arial"/>
            <w:sz w:val="20"/>
            <w:szCs w:val="20"/>
          </w:rPr>
          <w:t>Pack A</w:t>
        </w:r>
      </w:hyperlink>
      <w:r w:rsidR="00894BCD" w:rsidRPr="00654987">
        <w:rPr>
          <w:rFonts w:ascii="Arial" w:hAnsi="Arial" w:cs="Arial"/>
          <w:sz w:val="20"/>
          <w:szCs w:val="20"/>
        </w:rPr>
        <w:t xml:space="preserve">, </w:t>
      </w:r>
      <w:hyperlink r:id="rId1145" w:history="1">
        <w:r w:rsidR="00894BCD" w:rsidRPr="00654987">
          <w:rPr>
            <w:rFonts w:ascii="Arial" w:hAnsi="Arial" w:cs="Arial"/>
            <w:sz w:val="20"/>
            <w:szCs w:val="20"/>
          </w:rPr>
          <w:t>Elkind MS</w:t>
        </w:r>
      </w:hyperlink>
      <w:r w:rsidR="00894BCD" w:rsidRPr="00654987">
        <w:rPr>
          <w:rFonts w:ascii="Arial" w:hAnsi="Arial" w:cs="Arial"/>
          <w:sz w:val="20"/>
          <w:szCs w:val="20"/>
        </w:rPr>
        <w:t xml:space="preserve">, </w:t>
      </w:r>
      <w:hyperlink r:id="rId1146" w:history="1">
        <w:r w:rsidR="00894BCD" w:rsidRPr="00654987">
          <w:rPr>
            <w:rFonts w:ascii="Arial" w:hAnsi="Arial" w:cs="Arial"/>
            <w:sz w:val="20"/>
            <w:szCs w:val="20"/>
          </w:rPr>
          <w:t>Longstreth WT Jr</w:t>
        </w:r>
      </w:hyperlink>
      <w:r w:rsidR="00894BCD">
        <w:rPr>
          <w:rFonts w:ascii="Arial" w:hAnsi="Arial" w:cs="Arial"/>
          <w:sz w:val="20"/>
          <w:szCs w:val="20"/>
        </w:rPr>
        <w:t>,</w:t>
      </w:r>
      <w:r w:rsidR="00894BCD" w:rsidRPr="00654987">
        <w:rPr>
          <w:rFonts w:ascii="Arial" w:hAnsi="Arial" w:cs="Arial"/>
          <w:sz w:val="20"/>
          <w:szCs w:val="20"/>
        </w:rPr>
        <w:t xml:space="preserve"> </w:t>
      </w:r>
      <w:hyperlink r:id="rId1147" w:history="1">
        <w:r w:rsidR="00894BCD" w:rsidRPr="00654987">
          <w:rPr>
            <w:rFonts w:ascii="Arial" w:hAnsi="Arial" w:cs="Arial"/>
            <w:sz w:val="20"/>
            <w:szCs w:val="20"/>
          </w:rPr>
          <w:t>Ton TG</w:t>
        </w:r>
      </w:hyperlink>
      <w:r w:rsidR="00894BCD" w:rsidRPr="00654987">
        <w:rPr>
          <w:rFonts w:ascii="Arial" w:hAnsi="Arial" w:cs="Arial"/>
          <w:sz w:val="20"/>
          <w:szCs w:val="20"/>
        </w:rPr>
        <w:t xml:space="preserve">, </w:t>
      </w:r>
      <w:hyperlink r:id="rId1148" w:history="1">
        <w:proofErr w:type="spellStart"/>
        <w:r w:rsidR="00894BCD" w:rsidRPr="00654987">
          <w:rPr>
            <w:rFonts w:ascii="Arial" w:hAnsi="Arial" w:cs="Arial"/>
            <w:sz w:val="20"/>
            <w:szCs w:val="20"/>
          </w:rPr>
          <w:t>Onchiri</w:t>
        </w:r>
        <w:proofErr w:type="spellEnd"/>
        <w:r w:rsidR="00894BCD" w:rsidRPr="00654987">
          <w:rPr>
            <w:rFonts w:ascii="Arial" w:hAnsi="Arial" w:cs="Arial"/>
            <w:sz w:val="20"/>
            <w:szCs w:val="20"/>
          </w:rPr>
          <w:t xml:space="preserve"> F</w:t>
        </w:r>
      </w:hyperlink>
      <w:r w:rsidR="00894BCD" w:rsidRPr="00654987">
        <w:rPr>
          <w:rFonts w:ascii="Arial" w:hAnsi="Arial" w:cs="Arial"/>
          <w:sz w:val="20"/>
          <w:szCs w:val="20"/>
        </w:rPr>
        <w:t xml:space="preserve">. </w:t>
      </w:r>
      <w:r w:rsidR="00894BCD" w:rsidRPr="002C52BA">
        <w:rPr>
          <w:rFonts w:ascii="Arial" w:hAnsi="Arial" w:cs="Arial"/>
          <w:b/>
          <w:i/>
          <w:sz w:val="20"/>
          <w:szCs w:val="20"/>
        </w:rPr>
        <w:t>Predictors of incident epilepsy in older adults: The Cardiovascular Health Study.</w:t>
      </w:r>
      <w:r w:rsidR="00894BCD" w:rsidRPr="00654987">
        <w:rPr>
          <w:rFonts w:ascii="Arial" w:hAnsi="Arial" w:cs="Arial"/>
          <w:sz w:val="20"/>
          <w:szCs w:val="20"/>
        </w:rPr>
        <w:t xml:space="preserve"> </w:t>
      </w:r>
      <w:hyperlink r:id="rId1149" w:tooltip="Neurology." w:history="1">
        <w:r w:rsidR="00894BCD" w:rsidRPr="00654987">
          <w:rPr>
            <w:rFonts w:ascii="Arial" w:hAnsi="Arial" w:cs="Arial"/>
            <w:sz w:val="20"/>
            <w:szCs w:val="20"/>
          </w:rPr>
          <w:t>Neurology</w:t>
        </w:r>
      </w:hyperlink>
      <w:r w:rsidR="00894BCD">
        <w:rPr>
          <w:rFonts w:ascii="Arial" w:hAnsi="Arial" w:cs="Arial"/>
          <w:sz w:val="20"/>
          <w:szCs w:val="20"/>
        </w:rPr>
        <w:t xml:space="preserve"> 2017 Feb 28. Vol. </w:t>
      </w:r>
      <w:r w:rsidR="00894BCD" w:rsidRPr="00654987">
        <w:rPr>
          <w:rFonts w:ascii="Arial" w:hAnsi="Arial" w:cs="Arial"/>
          <w:sz w:val="20"/>
          <w:szCs w:val="20"/>
        </w:rPr>
        <w:t>88</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xml:space="preserve">, pp. </w:t>
      </w:r>
      <w:r w:rsidR="00894BCD" w:rsidRPr="00654987">
        <w:rPr>
          <w:rFonts w:ascii="Arial" w:hAnsi="Arial" w:cs="Arial"/>
          <w:sz w:val="20"/>
          <w:szCs w:val="20"/>
        </w:rPr>
        <w:t xml:space="preserve">870-877. PM: 28130470. </w:t>
      </w:r>
      <w:hyperlink r:id="rId1150" w:history="1">
        <w:r w:rsidR="00894BCD" w:rsidRPr="00654987">
          <w:rPr>
            <w:rFonts w:ascii="Arial" w:hAnsi="Arial" w:cs="Arial"/>
            <w:sz w:val="20"/>
            <w:szCs w:val="20"/>
          </w:rPr>
          <w:t>PMC5331867</w:t>
        </w:r>
      </w:hyperlink>
      <w:r w:rsidR="00894BCD" w:rsidRPr="00654987">
        <w:rPr>
          <w:rFonts w:ascii="Arial" w:hAnsi="Arial" w:cs="Arial"/>
          <w:sz w:val="20"/>
          <w:szCs w:val="20"/>
        </w:rPr>
        <w:t xml:space="preserve">. </w:t>
      </w:r>
    </w:p>
    <w:p w14:paraId="542B185F" w14:textId="77777777" w:rsidR="00200A1C" w:rsidRPr="003F3C8D" w:rsidRDefault="00200A1C" w:rsidP="00200A1C">
      <w:r w:rsidRPr="004C1CA2">
        <w:rPr>
          <w:rFonts w:ascii="Arial" w:hAnsi="Arial" w:cs="Arial"/>
          <w:sz w:val="20"/>
          <w:szCs w:val="20"/>
        </w:rPr>
        <w:t xml:space="preserve">Christensen MA, Nguyen KT, Stein PK, </w:t>
      </w:r>
      <w:proofErr w:type="spellStart"/>
      <w:r w:rsidRPr="004C1CA2">
        <w:rPr>
          <w:rFonts w:ascii="Arial" w:hAnsi="Arial" w:cs="Arial"/>
          <w:sz w:val="20"/>
          <w:szCs w:val="20"/>
        </w:rPr>
        <w:t>Fohtung</w:t>
      </w:r>
      <w:proofErr w:type="spellEnd"/>
      <w:r w:rsidRPr="004C1CA2">
        <w:rPr>
          <w:rFonts w:ascii="Arial" w:hAnsi="Arial" w:cs="Arial"/>
          <w:sz w:val="20"/>
          <w:szCs w:val="20"/>
        </w:rPr>
        <w:t xml:space="preserve"> RB, Soliman EZ, </w:t>
      </w:r>
      <w:proofErr w:type="spellStart"/>
      <w:r w:rsidRPr="004C1CA2">
        <w:rPr>
          <w:rFonts w:ascii="Arial" w:hAnsi="Arial" w:cs="Arial"/>
          <w:sz w:val="20"/>
          <w:szCs w:val="20"/>
        </w:rPr>
        <w:t>Dewland</w:t>
      </w:r>
      <w:proofErr w:type="spellEnd"/>
      <w:r w:rsidRPr="004C1CA2">
        <w:rPr>
          <w:rFonts w:ascii="Arial" w:hAnsi="Arial" w:cs="Arial"/>
          <w:sz w:val="20"/>
          <w:szCs w:val="20"/>
        </w:rPr>
        <w:t xml:space="preserve"> TA, Vittinghoff E, Psaty BM, Heckbert SR, Marcus GM. </w:t>
      </w:r>
      <w:hyperlink r:id="rId1151" w:history="1">
        <w:r w:rsidRPr="00AD2355">
          <w:rPr>
            <w:rFonts w:ascii="Arial" w:hAnsi="Arial" w:cs="Arial"/>
            <w:b/>
            <w:i/>
            <w:sz w:val="20"/>
            <w:szCs w:val="20"/>
          </w:rPr>
          <w:t>Atrial ectopy as a mediator of the association between race and atrial fibrillation.</w:t>
        </w:r>
      </w:hyperlink>
      <w:r w:rsidRPr="00AD2355">
        <w:rPr>
          <w:rFonts w:ascii="Arial" w:hAnsi="Arial" w:cs="Arial"/>
          <w:sz w:val="20"/>
          <w:szCs w:val="20"/>
        </w:rPr>
        <w:t xml:space="preserve"> Heart Rhythm. 20</w:t>
      </w:r>
      <w:r w:rsidRPr="004C1CA2">
        <w:rPr>
          <w:rFonts w:ascii="Arial" w:hAnsi="Arial" w:cs="Arial"/>
          <w:sz w:val="20"/>
          <w:szCs w:val="20"/>
        </w:rPr>
        <w:t xml:space="preserve">17 </w:t>
      </w:r>
      <w:r>
        <w:rPr>
          <w:rFonts w:ascii="Arial" w:hAnsi="Arial" w:cs="Arial"/>
          <w:sz w:val="20"/>
          <w:szCs w:val="20"/>
        </w:rPr>
        <w:t xml:space="preserve">Dec. Vol. 14, issue 12, pp. </w:t>
      </w:r>
      <w:r w:rsidRPr="003F3C8D">
        <w:rPr>
          <w:rFonts w:ascii="Arial" w:hAnsi="Arial" w:cs="Arial"/>
          <w:sz w:val="20"/>
          <w:szCs w:val="20"/>
        </w:rPr>
        <w:t>1856-1861.</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29110996</w:t>
      </w:r>
      <w:r>
        <w:rPr>
          <w:rFonts w:ascii="Arial" w:hAnsi="Arial" w:cs="Arial"/>
          <w:sz w:val="20"/>
          <w:szCs w:val="20"/>
        </w:rPr>
        <w:t xml:space="preserve">. </w:t>
      </w:r>
      <w:hyperlink r:id="rId1152" w:history="1">
        <w:r w:rsidRPr="003F3C8D">
          <w:rPr>
            <w:rFonts w:ascii="Arial" w:hAnsi="Arial" w:cs="Arial"/>
            <w:sz w:val="20"/>
            <w:szCs w:val="20"/>
          </w:rPr>
          <w:t>PMC5712237</w:t>
        </w:r>
      </w:hyperlink>
      <w:r>
        <w:rPr>
          <w:rFonts w:ascii="Arial" w:hAnsi="Arial" w:cs="Arial"/>
          <w:sz w:val="20"/>
          <w:szCs w:val="20"/>
        </w:rPr>
        <w:t>.</w:t>
      </w:r>
    </w:p>
    <w:p w14:paraId="1452CEC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Christophersen IE, Magnani JW, Yin X, Barnard J, Weng LC, Arking DE, </w:t>
      </w:r>
      <w:proofErr w:type="spellStart"/>
      <w:r w:rsidRPr="004C1CA2">
        <w:rPr>
          <w:rFonts w:ascii="Arial" w:hAnsi="Arial" w:cs="Arial"/>
          <w:sz w:val="20"/>
          <w:szCs w:val="20"/>
        </w:rPr>
        <w:t>Niemeijer</w:t>
      </w:r>
      <w:proofErr w:type="spellEnd"/>
      <w:r w:rsidRPr="004C1CA2">
        <w:rPr>
          <w:rFonts w:ascii="Arial" w:hAnsi="Arial" w:cs="Arial"/>
          <w:sz w:val="20"/>
          <w:szCs w:val="20"/>
        </w:rPr>
        <w:t xml:space="preserve"> MN, Lubitz SA, Avery CL, Duan Q, Felix SB, Bis JC, Kerr KF, Isaacs A, Müller-</w:t>
      </w:r>
      <w:proofErr w:type="spellStart"/>
      <w:r w:rsidRPr="004C1CA2">
        <w:rPr>
          <w:rFonts w:ascii="Arial" w:hAnsi="Arial" w:cs="Arial"/>
          <w:sz w:val="20"/>
          <w:szCs w:val="20"/>
        </w:rPr>
        <w:t>Nurasyid</w:t>
      </w:r>
      <w:proofErr w:type="spellEnd"/>
      <w:r w:rsidRPr="004C1CA2">
        <w:rPr>
          <w:rFonts w:ascii="Arial" w:hAnsi="Arial" w:cs="Arial"/>
          <w:sz w:val="20"/>
          <w:szCs w:val="20"/>
        </w:rPr>
        <w:t xml:space="preserve"> M, Müller C, North KE, Reiner AP, Tinker LF, Kors JA, Teumer A, </w:t>
      </w:r>
      <w:proofErr w:type="spellStart"/>
      <w:r w:rsidRPr="004C1CA2">
        <w:rPr>
          <w:rFonts w:ascii="Arial" w:hAnsi="Arial" w:cs="Arial"/>
          <w:sz w:val="20"/>
          <w:szCs w:val="20"/>
        </w:rPr>
        <w:t>Petersmann</w:t>
      </w:r>
      <w:proofErr w:type="spellEnd"/>
      <w:r w:rsidRPr="004C1CA2">
        <w:rPr>
          <w:rFonts w:ascii="Arial" w:hAnsi="Arial" w:cs="Arial"/>
          <w:sz w:val="20"/>
          <w:szCs w:val="20"/>
        </w:rPr>
        <w:t xml:space="preserve"> A, Sinner MF, Buzkova P, Smith JD, Van Wagoner DR, Völker U, </w:t>
      </w:r>
      <w:proofErr w:type="spellStart"/>
      <w:r w:rsidRPr="004C1CA2">
        <w:rPr>
          <w:rFonts w:ascii="Arial" w:hAnsi="Arial" w:cs="Arial"/>
          <w:sz w:val="20"/>
          <w:szCs w:val="20"/>
        </w:rPr>
        <w:t>Waldenberger</w:t>
      </w:r>
      <w:proofErr w:type="spellEnd"/>
      <w:r w:rsidRPr="004C1CA2">
        <w:rPr>
          <w:rFonts w:ascii="Arial" w:hAnsi="Arial" w:cs="Arial"/>
          <w:sz w:val="20"/>
          <w:szCs w:val="20"/>
        </w:rPr>
        <w:t xml:space="preserve"> M, Peters A, </w:t>
      </w:r>
      <w:proofErr w:type="spellStart"/>
      <w:r w:rsidRPr="004C1CA2">
        <w:rPr>
          <w:rFonts w:ascii="Arial" w:hAnsi="Arial" w:cs="Arial"/>
          <w:sz w:val="20"/>
          <w:szCs w:val="20"/>
        </w:rPr>
        <w:t>Meitinger</w:t>
      </w:r>
      <w:proofErr w:type="spellEnd"/>
      <w:r w:rsidRPr="004C1CA2">
        <w:rPr>
          <w:rFonts w:ascii="Arial" w:hAnsi="Arial" w:cs="Arial"/>
          <w:sz w:val="20"/>
          <w:szCs w:val="20"/>
        </w:rPr>
        <w:t xml:space="preserve"> T, </w:t>
      </w:r>
      <w:proofErr w:type="spellStart"/>
      <w:r w:rsidRPr="004C1CA2">
        <w:rPr>
          <w:rFonts w:ascii="Arial" w:hAnsi="Arial" w:cs="Arial"/>
          <w:sz w:val="20"/>
          <w:szCs w:val="20"/>
        </w:rPr>
        <w:t>Limacher</w:t>
      </w:r>
      <w:proofErr w:type="spellEnd"/>
      <w:r w:rsidRPr="004C1CA2">
        <w:rPr>
          <w:rFonts w:ascii="Arial" w:hAnsi="Arial" w:cs="Arial"/>
          <w:sz w:val="20"/>
          <w:szCs w:val="20"/>
        </w:rPr>
        <w:t xml:space="preserve"> MC, Wilhelmsen KC, Psaty BM, Hofman A,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 </w:t>
      </w:r>
      <w:proofErr w:type="spellStart"/>
      <w:r w:rsidRPr="004C1CA2">
        <w:rPr>
          <w:rFonts w:ascii="Arial" w:hAnsi="Arial" w:cs="Arial"/>
          <w:sz w:val="20"/>
          <w:szCs w:val="20"/>
        </w:rPr>
        <w:t>Krijthe</w:t>
      </w:r>
      <w:proofErr w:type="spellEnd"/>
      <w:r w:rsidRPr="004C1CA2">
        <w:rPr>
          <w:rFonts w:ascii="Arial" w:hAnsi="Arial" w:cs="Arial"/>
          <w:sz w:val="20"/>
          <w:szCs w:val="20"/>
        </w:rPr>
        <w:t xml:space="preserve"> BP, Zhang ZM, Schnabel RB, </w:t>
      </w:r>
      <w:proofErr w:type="spellStart"/>
      <w:r w:rsidRPr="004C1CA2">
        <w:rPr>
          <w:rFonts w:ascii="Arial" w:hAnsi="Arial" w:cs="Arial"/>
          <w:sz w:val="20"/>
          <w:szCs w:val="20"/>
        </w:rPr>
        <w:t>Kääb</w:t>
      </w:r>
      <w:proofErr w:type="spellEnd"/>
      <w:r w:rsidRPr="004C1CA2">
        <w:rPr>
          <w:rFonts w:ascii="Arial" w:hAnsi="Arial" w:cs="Arial"/>
          <w:sz w:val="20"/>
          <w:szCs w:val="20"/>
        </w:rPr>
        <w:t xml:space="preserve"> S, van Duijn C, Rotter JI, Sotoodehnia N, Dörr M, Li Y, Chung MK, Soliman EZ, Alonso A, Whitsel EA, Stricker BH, Benjamin EJ, Heckbert SR, Ellinor PT. </w:t>
      </w:r>
      <w:r w:rsidRPr="004C1CA2">
        <w:rPr>
          <w:rFonts w:ascii="Arial" w:hAnsi="Arial" w:cs="Arial"/>
          <w:b/>
          <w:i/>
          <w:sz w:val="20"/>
          <w:szCs w:val="20"/>
        </w:rPr>
        <w:t xml:space="preserve">Fifteen </w:t>
      </w:r>
      <w:r>
        <w:rPr>
          <w:rFonts w:ascii="Arial" w:hAnsi="Arial" w:cs="Arial"/>
          <w:b/>
          <w:i/>
          <w:sz w:val="20"/>
          <w:szCs w:val="20"/>
        </w:rPr>
        <w:t>g</w:t>
      </w:r>
      <w:r w:rsidRPr="004C1CA2">
        <w:rPr>
          <w:rFonts w:ascii="Arial" w:hAnsi="Arial" w:cs="Arial"/>
          <w:b/>
          <w:i/>
          <w:sz w:val="20"/>
          <w:szCs w:val="20"/>
        </w:rPr>
        <w:t xml:space="preserve">enetic </w:t>
      </w:r>
      <w:r>
        <w:rPr>
          <w:rFonts w:ascii="Arial" w:hAnsi="Arial" w:cs="Arial"/>
          <w:b/>
          <w:i/>
          <w:sz w:val="20"/>
          <w:szCs w:val="20"/>
        </w:rPr>
        <w:t>l</w:t>
      </w:r>
      <w:r w:rsidRPr="004C1CA2">
        <w:rPr>
          <w:rFonts w:ascii="Arial" w:hAnsi="Arial" w:cs="Arial"/>
          <w:b/>
          <w:i/>
          <w:sz w:val="20"/>
          <w:szCs w:val="20"/>
        </w:rPr>
        <w:t xml:space="preserve">oci </w:t>
      </w:r>
      <w:r>
        <w:rPr>
          <w:rFonts w:ascii="Arial" w:hAnsi="Arial" w:cs="Arial"/>
          <w:b/>
          <w:i/>
          <w:sz w:val="20"/>
          <w:szCs w:val="20"/>
        </w:rPr>
        <w:t>a</w:t>
      </w:r>
      <w:r w:rsidRPr="004C1CA2">
        <w:rPr>
          <w:rFonts w:ascii="Arial" w:hAnsi="Arial" w:cs="Arial"/>
          <w:b/>
          <w:i/>
          <w:sz w:val="20"/>
          <w:szCs w:val="20"/>
        </w:rPr>
        <w:t xml:space="preserve">ssociated </w:t>
      </w:r>
      <w:r>
        <w:rPr>
          <w:rFonts w:ascii="Arial" w:hAnsi="Arial" w:cs="Arial"/>
          <w:b/>
          <w:i/>
          <w:sz w:val="20"/>
          <w:szCs w:val="20"/>
        </w:rPr>
        <w:t>w</w:t>
      </w:r>
      <w:r w:rsidRPr="004C1CA2">
        <w:rPr>
          <w:rFonts w:ascii="Arial" w:hAnsi="Arial" w:cs="Arial"/>
          <w:b/>
          <w:i/>
          <w:sz w:val="20"/>
          <w:szCs w:val="20"/>
        </w:rPr>
        <w:t xml:space="preserve">ith the </w:t>
      </w:r>
      <w:r>
        <w:rPr>
          <w:rFonts w:ascii="Arial" w:hAnsi="Arial" w:cs="Arial"/>
          <w:b/>
          <w:i/>
          <w:sz w:val="20"/>
          <w:szCs w:val="20"/>
        </w:rPr>
        <w:t>e</w:t>
      </w:r>
      <w:r w:rsidRPr="004C1CA2">
        <w:rPr>
          <w:rFonts w:ascii="Arial" w:hAnsi="Arial" w:cs="Arial"/>
          <w:b/>
          <w:i/>
          <w:sz w:val="20"/>
          <w:szCs w:val="20"/>
        </w:rPr>
        <w:t xml:space="preserve">lectrocardiographic P </w:t>
      </w:r>
      <w:r>
        <w:rPr>
          <w:rFonts w:ascii="Arial" w:hAnsi="Arial" w:cs="Arial"/>
          <w:b/>
          <w:i/>
          <w:sz w:val="20"/>
          <w:szCs w:val="20"/>
        </w:rPr>
        <w:t>w</w:t>
      </w:r>
      <w:r w:rsidRPr="004C1CA2">
        <w:rPr>
          <w:rFonts w:ascii="Arial" w:hAnsi="Arial" w:cs="Arial"/>
          <w:b/>
          <w:i/>
          <w:sz w:val="20"/>
          <w:szCs w:val="20"/>
        </w:rPr>
        <w:t>ave.</w:t>
      </w:r>
      <w:r w:rsidRPr="004C1CA2">
        <w:rPr>
          <w:rFonts w:ascii="Arial" w:hAnsi="Arial" w:cs="Arial"/>
          <w:sz w:val="20"/>
          <w:szCs w:val="20"/>
        </w:rPr>
        <w:t xml:space="preserve"> Circ Cardiovasc Genet. 2017 </w:t>
      </w:r>
      <w:r>
        <w:rPr>
          <w:rFonts w:ascii="Arial" w:hAnsi="Arial" w:cs="Arial"/>
          <w:sz w:val="20"/>
          <w:szCs w:val="20"/>
        </w:rPr>
        <w:t xml:space="preserve">Aug. Vol. 10, issue </w:t>
      </w:r>
      <w:r w:rsidRPr="004C1CA2">
        <w:rPr>
          <w:rFonts w:ascii="Arial" w:hAnsi="Arial" w:cs="Arial"/>
          <w:sz w:val="20"/>
          <w:szCs w:val="20"/>
        </w:rPr>
        <w:t>4</w:t>
      </w:r>
      <w:r>
        <w:rPr>
          <w:rFonts w:ascii="Arial" w:hAnsi="Arial" w:cs="Arial"/>
          <w:sz w:val="20"/>
          <w:szCs w:val="20"/>
        </w:rPr>
        <w:t xml:space="preserve">, </w:t>
      </w:r>
      <w:proofErr w:type="spellStart"/>
      <w:r w:rsidRPr="004C1CA2">
        <w:rPr>
          <w:rFonts w:ascii="Arial" w:hAnsi="Arial" w:cs="Arial"/>
          <w:sz w:val="20"/>
          <w:szCs w:val="20"/>
        </w:rPr>
        <w:t>pii</w:t>
      </w:r>
      <w:proofErr w:type="spellEnd"/>
      <w:r w:rsidRPr="004C1CA2">
        <w:rPr>
          <w:rFonts w:ascii="Arial" w:hAnsi="Arial" w:cs="Arial"/>
          <w:sz w:val="20"/>
          <w:szCs w:val="20"/>
        </w:rPr>
        <w:t xml:space="preserve">: e001667. </w:t>
      </w:r>
      <w:r>
        <w:rPr>
          <w:rFonts w:ascii="Arial" w:hAnsi="Arial" w:cs="Arial"/>
          <w:sz w:val="20"/>
          <w:szCs w:val="20"/>
        </w:rPr>
        <w:t>PM</w:t>
      </w:r>
      <w:r w:rsidRPr="004C1CA2">
        <w:rPr>
          <w:rFonts w:ascii="Arial" w:hAnsi="Arial" w:cs="Arial"/>
          <w:sz w:val="20"/>
          <w:szCs w:val="20"/>
        </w:rPr>
        <w:t>: 28794112</w:t>
      </w:r>
      <w:r>
        <w:rPr>
          <w:rFonts w:ascii="Arial" w:hAnsi="Arial" w:cs="Arial"/>
          <w:sz w:val="20"/>
          <w:szCs w:val="20"/>
        </w:rPr>
        <w:t>.</w:t>
      </w:r>
      <w:r w:rsidRPr="004C1CA2">
        <w:rPr>
          <w:rFonts w:ascii="Arial" w:hAnsi="Arial" w:cs="Arial"/>
          <w:sz w:val="20"/>
          <w:szCs w:val="20"/>
        </w:rPr>
        <w:t xml:space="preserve"> PMC5567993.</w:t>
      </w:r>
    </w:p>
    <w:p w14:paraId="47D46397" w14:textId="77777777" w:rsidR="00E2311C" w:rsidRPr="009477FE" w:rsidRDefault="00E2311C" w:rsidP="009477FE">
      <w:r w:rsidRPr="00D412C8">
        <w:rPr>
          <w:rFonts w:ascii="Arial" w:hAnsi="Arial" w:cs="Arial"/>
          <w:sz w:val="20"/>
          <w:szCs w:val="20"/>
        </w:rPr>
        <w:lastRenderedPageBreak/>
        <w:t xml:space="preserve">Christophersen IE, Rienstra M, Roselli C, Yin X, Geelhoed B, Barnard J, Lin H, Arking DE, Smith AV, Albert CM, Chaffin M, Tucker NR, Li M, Klarin D, </w:t>
      </w:r>
      <w:proofErr w:type="spellStart"/>
      <w:r w:rsidRPr="00D412C8">
        <w:rPr>
          <w:rFonts w:ascii="Arial" w:hAnsi="Arial" w:cs="Arial"/>
          <w:sz w:val="20"/>
          <w:szCs w:val="20"/>
        </w:rPr>
        <w:t>Bihlmeyer</w:t>
      </w:r>
      <w:proofErr w:type="spellEnd"/>
      <w:r w:rsidRPr="00D412C8">
        <w:rPr>
          <w:rFonts w:ascii="Arial" w:hAnsi="Arial" w:cs="Arial"/>
          <w:sz w:val="20"/>
          <w:szCs w:val="20"/>
        </w:rPr>
        <w:t xml:space="preserve"> NA, Low SK, Weeke PE, Müller-</w:t>
      </w:r>
      <w:proofErr w:type="spellStart"/>
      <w:r w:rsidRPr="00D412C8">
        <w:rPr>
          <w:rFonts w:ascii="Arial" w:hAnsi="Arial" w:cs="Arial"/>
          <w:sz w:val="20"/>
          <w:szCs w:val="20"/>
        </w:rPr>
        <w:t>Nurasyid</w:t>
      </w:r>
      <w:proofErr w:type="spellEnd"/>
      <w:r w:rsidRPr="00D412C8">
        <w:rPr>
          <w:rFonts w:ascii="Arial" w:hAnsi="Arial" w:cs="Arial"/>
          <w:sz w:val="20"/>
          <w:szCs w:val="20"/>
        </w:rPr>
        <w:t xml:space="preserve"> M, Smith JG, Brody JA, </w:t>
      </w:r>
      <w:proofErr w:type="spellStart"/>
      <w:r w:rsidRPr="00D412C8">
        <w:rPr>
          <w:rFonts w:ascii="Arial" w:hAnsi="Arial" w:cs="Arial"/>
          <w:sz w:val="20"/>
          <w:szCs w:val="20"/>
        </w:rPr>
        <w:t>Niemeijer</w:t>
      </w:r>
      <w:proofErr w:type="spellEnd"/>
      <w:r w:rsidRPr="00D412C8">
        <w:rPr>
          <w:rFonts w:ascii="Arial" w:hAnsi="Arial" w:cs="Arial"/>
          <w:sz w:val="20"/>
          <w:szCs w:val="20"/>
        </w:rPr>
        <w:t xml:space="preserve"> MN, Dörr M, Trompet S, Huffman J, Gustafsson S, Schurmann C, Kleber ME, Lyytikäinen LP, Seppälä I, Malik R, Horimoto ARVR, Perez M, Sinisalo J, Aeschbacher S, </w:t>
      </w:r>
      <w:proofErr w:type="spellStart"/>
      <w:r w:rsidRPr="00D412C8">
        <w:rPr>
          <w:rFonts w:ascii="Arial" w:hAnsi="Arial" w:cs="Arial"/>
          <w:sz w:val="20"/>
          <w:szCs w:val="20"/>
        </w:rPr>
        <w:t>Thériault</w:t>
      </w:r>
      <w:proofErr w:type="spellEnd"/>
      <w:r w:rsidRPr="00D412C8">
        <w:rPr>
          <w:rFonts w:ascii="Arial" w:hAnsi="Arial" w:cs="Arial"/>
          <w:sz w:val="20"/>
          <w:szCs w:val="20"/>
        </w:rPr>
        <w:t xml:space="preserve"> S, Yao J, </w:t>
      </w:r>
      <w:proofErr w:type="spellStart"/>
      <w:r w:rsidRPr="00D412C8">
        <w:rPr>
          <w:rFonts w:ascii="Arial" w:hAnsi="Arial" w:cs="Arial"/>
          <w:sz w:val="20"/>
          <w:szCs w:val="20"/>
        </w:rPr>
        <w:t>Radmanesh</w:t>
      </w:r>
      <w:proofErr w:type="spellEnd"/>
      <w:r w:rsidRPr="00D412C8">
        <w:rPr>
          <w:rFonts w:ascii="Arial" w:hAnsi="Arial" w:cs="Arial"/>
          <w:sz w:val="20"/>
          <w:szCs w:val="20"/>
        </w:rPr>
        <w:t xml:space="preserve"> F, Weiss S, Teumer A, Choi SH, Weng LC, Clauss S, Deo R, Rader DJ, Shah SH, Sun A, Hopewell JC, </w:t>
      </w:r>
      <w:proofErr w:type="spellStart"/>
      <w:r w:rsidRPr="00D412C8">
        <w:rPr>
          <w:rFonts w:ascii="Arial" w:hAnsi="Arial" w:cs="Arial"/>
          <w:sz w:val="20"/>
          <w:szCs w:val="20"/>
        </w:rPr>
        <w:t>Debette</w:t>
      </w:r>
      <w:proofErr w:type="spellEnd"/>
      <w:r w:rsidRPr="00D412C8">
        <w:rPr>
          <w:rFonts w:ascii="Arial" w:hAnsi="Arial" w:cs="Arial"/>
          <w:sz w:val="20"/>
          <w:szCs w:val="20"/>
        </w:rPr>
        <w:t xml:space="preserve"> S, Chauhan G, Yang Q, Worrall BB, Paré G, </w:t>
      </w:r>
      <w:proofErr w:type="spellStart"/>
      <w:r w:rsidRPr="00D412C8">
        <w:rPr>
          <w:rFonts w:ascii="Arial" w:hAnsi="Arial" w:cs="Arial"/>
          <w:sz w:val="20"/>
          <w:szCs w:val="20"/>
        </w:rPr>
        <w:t>Kamatani</w:t>
      </w:r>
      <w:proofErr w:type="spellEnd"/>
      <w:r w:rsidRPr="00D412C8">
        <w:rPr>
          <w:rFonts w:ascii="Arial" w:hAnsi="Arial" w:cs="Arial"/>
          <w:sz w:val="20"/>
          <w:szCs w:val="20"/>
        </w:rPr>
        <w:t xml:space="preserve"> Y, </w:t>
      </w:r>
      <w:proofErr w:type="spellStart"/>
      <w:r w:rsidRPr="00D412C8">
        <w:rPr>
          <w:rFonts w:ascii="Arial" w:hAnsi="Arial" w:cs="Arial"/>
          <w:sz w:val="20"/>
          <w:szCs w:val="20"/>
        </w:rPr>
        <w:t>Hagemeijer</w:t>
      </w:r>
      <w:proofErr w:type="spellEnd"/>
      <w:r w:rsidRPr="00D412C8">
        <w:rPr>
          <w:rFonts w:ascii="Arial" w:hAnsi="Arial" w:cs="Arial"/>
          <w:sz w:val="20"/>
          <w:szCs w:val="20"/>
        </w:rPr>
        <w:t xml:space="preserve"> YP, Verweij N, </w:t>
      </w:r>
      <w:proofErr w:type="spellStart"/>
      <w:r w:rsidRPr="00D412C8">
        <w:rPr>
          <w:rFonts w:ascii="Arial" w:hAnsi="Arial" w:cs="Arial"/>
          <w:sz w:val="20"/>
          <w:szCs w:val="20"/>
        </w:rPr>
        <w:t>Siland</w:t>
      </w:r>
      <w:proofErr w:type="spellEnd"/>
      <w:r w:rsidRPr="00D412C8">
        <w:rPr>
          <w:rFonts w:ascii="Arial" w:hAnsi="Arial" w:cs="Arial"/>
          <w:sz w:val="20"/>
          <w:szCs w:val="20"/>
        </w:rPr>
        <w:t xml:space="preserve"> JE, Kubo M, Smith JD, Van Wagoner DR, Bis JC, Perz S, </w:t>
      </w:r>
      <w:proofErr w:type="spellStart"/>
      <w:r w:rsidRPr="00D412C8">
        <w:rPr>
          <w:rFonts w:ascii="Arial" w:hAnsi="Arial" w:cs="Arial"/>
          <w:sz w:val="20"/>
          <w:szCs w:val="20"/>
        </w:rPr>
        <w:t>Psaty</w:t>
      </w:r>
      <w:proofErr w:type="spellEnd"/>
      <w:r w:rsidRPr="00D412C8">
        <w:rPr>
          <w:rFonts w:ascii="Arial" w:hAnsi="Arial" w:cs="Arial"/>
          <w:sz w:val="20"/>
          <w:szCs w:val="20"/>
        </w:rPr>
        <w:t xml:space="preserve"> BM, </w:t>
      </w:r>
      <w:proofErr w:type="spellStart"/>
      <w:r w:rsidRPr="00D412C8">
        <w:rPr>
          <w:rFonts w:ascii="Arial" w:hAnsi="Arial" w:cs="Arial"/>
          <w:sz w:val="20"/>
          <w:szCs w:val="20"/>
        </w:rPr>
        <w:t>Ridker</w:t>
      </w:r>
      <w:proofErr w:type="spellEnd"/>
      <w:r w:rsidRPr="00D412C8">
        <w:rPr>
          <w:rFonts w:ascii="Arial" w:hAnsi="Arial" w:cs="Arial"/>
          <w:sz w:val="20"/>
          <w:szCs w:val="20"/>
        </w:rPr>
        <w:t xml:space="preserve"> PM, Magnani JW, Harris TB, Launer LJ, Shoemaker MB, Padmanabhan S, Haessler J, Bartz TM, </w:t>
      </w:r>
      <w:proofErr w:type="spellStart"/>
      <w:r w:rsidRPr="00D412C8">
        <w:rPr>
          <w:rFonts w:ascii="Arial" w:hAnsi="Arial" w:cs="Arial"/>
          <w:sz w:val="20"/>
          <w:szCs w:val="20"/>
        </w:rPr>
        <w:t>Waldenberger</w:t>
      </w:r>
      <w:proofErr w:type="spellEnd"/>
      <w:r w:rsidRPr="00D412C8">
        <w:rPr>
          <w:rFonts w:ascii="Arial" w:hAnsi="Arial" w:cs="Arial"/>
          <w:sz w:val="20"/>
          <w:szCs w:val="20"/>
        </w:rPr>
        <w:t xml:space="preserve"> M, Lichtner P, Arendt M, Krieger JE, </w:t>
      </w:r>
      <w:proofErr w:type="spellStart"/>
      <w:r w:rsidRPr="00D412C8">
        <w:rPr>
          <w:rFonts w:ascii="Arial" w:hAnsi="Arial" w:cs="Arial"/>
          <w:sz w:val="20"/>
          <w:szCs w:val="20"/>
        </w:rPr>
        <w:t>Kähönen</w:t>
      </w:r>
      <w:proofErr w:type="spellEnd"/>
      <w:r w:rsidRPr="00D412C8">
        <w:rPr>
          <w:rFonts w:ascii="Arial" w:hAnsi="Arial" w:cs="Arial"/>
          <w:sz w:val="20"/>
          <w:szCs w:val="20"/>
        </w:rPr>
        <w:t xml:space="preserve"> M, Risch L, Mansur AJ, Peters A, Smith BH, Lind L, Scott SA, Lu Y, </w:t>
      </w:r>
      <w:proofErr w:type="spellStart"/>
      <w:r w:rsidRPr="00D412C8">
        <w:rPr>
          <w:rFonts w:ascii="Arial" w:hAnsi="Arial" w:cs="Arial"/>
          <w:sz w:val="20"/>
          <w:szCs w:val="20"/>
        </w:rPr>
        <w:t>Bottinger</w:t>
      </w:r>
      <w:proofErr w:type="spellEnd"/>
      <w:r w:rsidRPr="00D412C8">
        <w:rPr>
          <w:rFonts w:ascii="Arial" w:hAnsi="Arial" w:cs="Arial"/>
          <w:sz w:val="20"/>
          <w:szCs w:val="20"/>
        </w:rPr>
        <w:t xml:space="preserve"> EB, </w:t>
      </w:r>
      <w:proofErr w:type="spellStart"/>
      <w:r w:rsidRPr="00D412C8">
        <w:rPr>
          <w:rFonts w:ascii="Arial" w:hAnsi="Arial" w:cs="Arial"/>
          <w:sz w:val="20"/>
          <w:szCs w:val="20"/>
        </w:rPr>
        <w:t>Hernesniemi</w:t>
      </w:r>
      <w:proofErr w:type="spellEnd"/>
      <w:r w:rsidRPr="00D412C8">
        <w:rPr>
          <w:rFonts w:ascii="Arial" w:hAnsi="Arial" w:cs="Arial"/>
          <w:sz w:val="20"/>
          <w:szCs w:val="20"/>
        </w:rPr>
        <w:t xml:space="preserve"> J, Lindgren CM, Wong JA, Huang J, Eskola M, Morris AP, Ford I, Reiner AP, Delgado G, Chen LY, Chen YI, Sandhu RK, Li M, Boerwinkle E, Eisele L, </w:t>
      </w:r>
      <w:proofErr w:type="spellStart"/>
      <w:r w:rsidRPr="00D412C8">
        <w:rPr>
          <w:rFonts w:ascii="Arial" w:hAnsi="Arial" w:cs="Arial"/>
          <w:sz w:val="20"/>
          <w:szCs w:val="20"/>
        </w:rPr>
        <w:t>Lannfelt</w:t>
      </w:r>
      <w:proofErr w:type="spellEnd"/>
      <w:r w:rsidRPr="00D412C8">
        <w:rPr>
          <w:rFonts w:ascii="Arial" w:hAnsi="Arial" w:cs="Arial"/>
          <w:sz w:val="20"/>
          <w:szCs w:val="20"/>
        </w:rPr>
        <w:t xml:space="preserve"> L, Rost N, Anderson CD, Taylor KD, Campbell A, Magnusson PK, Porteous D, Hocking LJ, </w:t>
      </w:r>
      <w:proofErr w:type="spellStart"/>
      <w:r w:rsidRPr="00D412C8">
        <w:rPr>
          <w:rFonts w:ascii="Arial" w:hAnsi="Arial" w:cs="Arial"/>
          <w:sz w:val="20"/>
          <w:szCs w:val="20"/>
        </w:rPr>
        <w:t>Vlachopoulou</w:t>
      </w:r>
      <w:proofErr w:type="spellEnd"/>
      <w:r w:rsidRPr="00D412C8">
        <w:rPr>
          <w:rFonts w:ascii="Arial" w:hAnsi="Arial" w:cs="Arial"/>
          <w:sz w:val="20"/>
          <w:szCs w:val="20"/>
        </w:rPr>
        <w:t xml:space="preserve"> E, Pedersen NL, </w:t>
      </w:r>
      <w:proofErr w:type="spellStart"/>
      <w:r w:rsidRPr="00D412C8">
        <w:rPr>
          <w:rFonts w:ascii="Arial" w:hAnsi="Arial" w:cs="Arial"/>
          <w:sz w:val="20"/>
          <w:szCs w:val="20"/>
        </w:rPr>
        <w:t>Nikus</w:t>
      </w:r>
      <w:proofErr w:type="spellEnd"/>
      <w:r w:rsidRPr="00D412C8">
        <w:rPr>
          <w:rFonts w:ascii="Arial" w:hAnsi="Arial" w:cs="Arial"/>
          <w:sz w:val="20"/>
          <w:szCs w:val="20"/>
        </w:rPr>
        <w:t xml:space="preserve"> K, </w:t>
      </w:r>
      <w:proofErr w:type="spellStart"/>
      <w:r w:rsidRPr="00D412C8">
        <w:rPr>
          <w:rFonts w:ascii="Arial" w:hAnsi="Arial" w:cs="Arial"/>
          <w:sz w:val="20"/>
          <w:szCs w:val="20"/>
        </w:rPr>
        <w:t>Orho</w:t>
      </w:r>
      <w:proofErr w:type="spellEnd"/>
      <w:r w:rsidRPr="00D412C8">
        <w:rPr>
          <w:rFonts w:ascii="Arial" w:hAnsi="Arial" w:cs="Arial"/>
          <w:sz w:val="20"/>
          <w:szCs w:val="20"/>
        </w:rPr>
        <w:t xml:space="preserve">-Melander M, </w:t>
      </w:r>
      <w:proofErr w:type="spellStart"/>
      <w:r w:rsidRPr="00D412C8">
        <w:rPr>
          <w:rFonts w:ascii="Arial" w:hAnsi="Arial" w:cs="Arial"/>
          <w:sz w:val="20"/>
          <w:szCs w:val="20"/>
        </w:rPr>
        <w:t>Hamsten</w:t>
      </w:r>
      <w:proofErr w:type="spellEnd"/>
      <w:r w:rsidRPr="00D412C8">
        <w:rPr>
          <w:rFonts w:ascii="Arial" w:hAnsi="Arial" w:cs="Arial"/>
          <w:sz w:val="20"/>
          <w:szCs w:val="20"/>
        </w:rPr>
        <w:t xml:space="preserve"> A, Heeringa J, Denny JC, Kriebel J, Darbar D, Newton-Cheh C, Shaffer C, Macfarlane PW, Heilmann-Heimbach S, Almgren P, Huang PL, Sotoodehnia N, Soliman EZ,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Hofman A, Franco OH, Völker U, </w:t>
      </w:r>
      <w:proofErr w:type="spellStart"/>
      <w:r w:rsidRPr="00D412C8">
        <w:rPr>
          <w:rFonts w:ascii="Arial" w:hAnsi="Arial" w:cs="Arial"/>
          <w:sz w:val="20"/>
          <w:szCs w:val="20"/>
        </w:rPr>
        <w:t>Jöckel</w:t>
      </w:r>
      <w:proofErr w:type="spellEnd"/>
      <w:r w:rsidRPr="00D412C8">
        <w:rPr>
          <w:rFonts w:ascii="Arial" w:hAnsi="Arial" w:cs="Arial"/>
          <w:sz w:val="20"/>
          <w:szCs w:val="20"/>
        </w:rPr>
        <w:t xml:space="preserve"> KH, Sinner MF, Lin HJ, Guo X; METASTROKE Consortium of the ISGC; Neurology Working Group of the CHARGE Consortium, </w:t>
      </w:r>
      <w:proofErr w:type="spellStart"/>
      <w:r w:rsidRPr="00D412C8">
        <w:rPr>
          <w:rFonts w:ascii="Arial" w:hAnsi="Arial" w:cs="Arial"/>
          <w:sz w:val="20"/>
          <w:szCs w:val="20"/>
        </w:rPr>
        <w:t>Dichgans</w:t>
      </w:r>
      <w:proofErr w:type="spellEnd"/>
      <w:r w:rsidRPr="00D412C8">
        <w:rPr>
          <w:rFonts w:ascii="Arial" w:hAnsi="Arial" w:cs="Arial"/>
          <w:sz w:val="20"/>
          <w:szCs w:val="20"/>
        </w:rPr>
        <w:t xml:space="preserve"> M, Ingelsson E, Kooperberg C, Melander O, Loos RJF, </w:t>
      </w:r>
      <w:proofErr w:type="spellStart"/>
      <w:r w:rsidRPr="00D412C8">
        <w:rPr>
          <w:rFonts w:ascii="Arial" w:hAnsi="Arial" w:cs="Arial"/>
          <w:sz w:val="20"/>
          <w:szCs w:val="20"/>
        </w:rPr>
        <w:t>Laurikka</w:t>
      </w:r>
      <w:proofErr w:type="spellEnd"/>
      <w:r w:rsidRPr="00D412C8">
        <w:rPr>
          <w:rFonts w:ascii="Arial" w:hAnsi="Arial" w:cs="Arial"/>
          <w:sz w:val="20"/>
          <w:szCs w:val="20"/>
        </w:rPr>
        <w:t xml:space="preserve"> J, Conen D, Rosand J, van der Harst P, Lokki ML, Kathiresan S, Pereira A, </w:t>
      </w:r>
      <w:proofErr w:type="spellStart"/>
      <w:r w:rsidRPr="00D412C8">
        <w:rPr>
          <w:rFonts w:ascii="Arial" w:hAnsi="Arial" w:cs="Arial"/>
          <w:sz w:val="20"/>
          <w:szCs w:val="20"/>
        </w:rPr>
        <w:t>Jukema</w:t>
      </w:r>
      <w:proofErr w:type="spellEnd"/>
      <w:r w:rsidRPr="00D412C8">
        <w:rPr>
          <w:rFonts w:ascii="Arial" w:hAnsi="Arial" w:cs="Arial"/>
          <w:sz w:val="20"/>
          <w:szCs w:val="20"/>
        </w:rPr>
        <w:t xml:space="preserve"> JW, Hayward C, Rotter JI, März W, Lehtimäki T, Stricker BH, Chung MK, Felix SB, Gudnason V, Alonso A, Roden DM, </w:t>
      </w:r>
      <w:proofErr w:type="spellStart"/>
      <w:r w:rsidRPr="00D412C8">
        <w:rPr>
          <w:rFonts w:ascii="Arial" w:hAnsi="Arial" w:cs="Arial"/>
          <w:sz w:val="20"/>
          <w:szCs w:val="20"/>
        </w:rPr>
        <w:t>Kääb</w:t>
      </w:r>
      <w:proofErr w:type="spellEnd"/>
      <w:r w:rsidRPr="00D412C8">
        <w:rPr>
          <w:rFonts w:ascii="Arial" w:hAnsi="Arial" w:cs="Arial"/>
          <w:sz w:val="20"/>
          <w:szCs w:val="20"/>
        </w:rPr>
        <w:t xml:space="preserve"> S, </w:t>
      </w:r>
      <w:proofErr w:type="spellStart"/>
      <w:r w:rsidRPr="00D412C8">
        <w:rPr>
          <w:rFonts w:ascii="Arial" w:hAnsi="Arial" w:cs="Arial"/>
          <w:sz w:val="20"/>
          <w:szCs w:val="20"/>
        </w:rPr>
        <w:t>Chasman</w:t>
      </w:r>
      <w:proofErr w:type="spellEnd"/>
      <w:r w:rsidRPr="00D412C8">
        <w:rPr>
          <w:rFonts w:ascii="Arial" w:hAnsi="Arial" w:cs="Arial"/>
          <w:sz w:val="20"/>
          <w:szCs w:val="20"/>
        </w:rPr>
        <w:t xml:space="preserve"> DI, Heckbert SR, Benjamin EJ, Tanaka T, Lunetta KL, Lubitz SA, Ellinor PT; </w:t>
      </w:r>
      <w:proofErr w:type="spellStart"/>
      <w:r w:rsidRPr="00D412C8">
        <w:rPr>
          <w:rFonts w:ascii="Arial" w:hAnsi="Arial" w:cs="Arial"/>
          <w:sz w:val="20"/>
          <w:szCs w:val="20"/>
        </w:rPr>
        <w:t>AFGen</w:t>
      </w:r>
      <w:proofErr w:type="spellEnd"/>
      <w:r w:rsidRPr="00D412C8">
        <w:rPr>
          <w:rFonts w:ascii="Arial" w:hAnsi="Arial" w:cs="Arial"/>
          <w:sz w:val="20"/>
          <w:szCs w:val="20"/>
        </w:rPr>
        <w:t xml:space="preserve"> Consortium</w:t>
      </w:r>
      <w:r w:rsidRPr="00E50590">
        <w:rPr>
          <w:rFonts w:ascii="Arial" w:hAnsi="Arial" w:cs="Arial"/>
          <w:b/>
          <w:i/>
          <w:sz w:val="20"/>
          <w:szCs w:val="20"/>
        </w:rPr>
        <w:t xml:space="preserve">. </w:t>
      </w:r>
      <w:hyperlink r:id="rId1153" w:history="1">
        <w:r w:rsidRPr="00E50590">
          <w:rPr>
            <w:rFonts w:ascii="Arial" w:hAnsi="Arial" w:cs="Arial"/>
            <w:b/>
            <w:i/>
            <w:sz w:val="20"/>
            <w:szCs w:val="20"/>
          </w:rPr>
          <w:t>Large-scale analyses of common and rare variants identify 12 new loci associated with atrial fibrillation.</w:t>
        </w:r>
      </w:hyperlink>
      <w:r w:rsidRPr="00D412C8">
        <w:rPr>
          <w:rFonts w:ascii="Arial" w:hAnsi="Arial" w:cs="Arial"/>
          <w:sz w:val="20"/>
          <w:szCs w:val="20"/>
        </w:rPr>
        <w:t xml:space="preserve"> Nat Genet</w:t>
      </w:r>
      <w:r>
        <w:rPr>
          <w:rFonts w:ascii="Arial" w:hAnsi="Arial" w:cs="Arial"/>
          <w:sz w:val="20"/>
          <w:szCs w:val="20"/>
        </w:rPr>
        <w:t xml:space="preserve">. 2017 Jun. Vol. </w:t>
      </w:r>
      <w:r w:rsidRPr="00D412C8">
        <w:rPr>
          <w:rFonts w:ascii="Arial" w:hAnsi="Arial" w:cs="Arial"/>
          <w:sz w:val="20"/>
          <w:szCs w:val="20"/>
        </w:rPr>
        <w:t>49</w:t>
      </w:r>
      <w:r>
        <w:rPr>
          <w:rFonts w:ascii="Arial" w:hAnsi="Arial" w:cs="Arial"/>
          <w:sz w:val="20"/>
          <w:szCs w:val="20"/>
        </w:rPr>
        <w:t xml:space="preserve">,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946-952. PM: 28416818</w:t>
      </w:r>
      <w:r>
        <w:rPr>
          <w:rFonts w:ascii="Arial" w:hAnsi="Arial" w:cs="Arial"/>
          <w:sz w:val="20"/>
          <w:szCs w:val="20"/>
        </w:rPr>
        <w:t>.</w:t>
      </w:r>
      <w:r w:rsidR="009477FE" w:rsidRPr="009477FE">
        <w:t xml:space="preserve"> </w:t>
      </w:r>
      <w:hyperlink r:id="rId1154" w:history="1">
        <w:r w:rsidR="009477FE" w:rsidRPr="009477FE">
          <w:rPr>
            <w:rFonts w:ascii="Arial" w:hAnsi="Arial" w:cs="Arial"/>
            <w:sz w:val="20"/>
            <w:szCs w:val="20"/>
          </w:rPr>
          <w:t>PMC5585859</w:t>
        </w:r>
      </w:hyperlink>
      <w:r w:rsidR="009477FE">
        <w:rPr>
          <w:rFonts w:ascii="Arial" w:hAnsi="Arial" w:cs="Arial"/>
          <w:sz w:val="20"/>
          <w:szCs w:val="20"/>
        </w:rPr>
        <w:t>.</w:t>
      </w:r>
    </w:p>
    <w:p w14:paraId="39FD7EE2" w14:textId="77777777" w:rsidR="00894BCD" w:rsidRDefault="00103471" w:rsidP="00894BCD">
      <w:pPr>
        <w:autoSpaceDE w:val="0"/>
        <w:autoSpaceDN w:val="0"/>
        <w:adjustRightInd w:val="0"/>
        <w:spacing w:after="240" w:line="240" w:lineRule="auto"/>
        <w:rPr>
          <w:rFonts w:ascii="Arial" w:hAnsi="Arial" w:cs="Arial"/>
          <w:sz w:val="20"/>
          <w:szCs w:val="20"/>
        </w:rPr>
      </w:pPr>
      <w:hyperlink r:id="rId1155" w:history="1">
        <w:r w:rsidR="00894BCD" w:rsidRPr="00654987">
          <w:rPr>
            <w:rFonts w:ascii="Arial" w:hAnsi="Arial" w:cs="Arial"/>
            <w:sz w:val="20"/>
            <w:szCs w:val="20"/>
          </w:rPr>
          <w:t>de Vries PS</w:t>
        </w:r>
      </w:hyperlink>
      <w:r w:rsidR="00894BCD" w:rsidRPr="00654987">
        <w:rPr>
          <w:rFonts w:ascii="Arial" w:hAnsi="Arial" w:cs="Arial"/>
          <w:sz w:val="20"/>
          <w:szCs w:val="20"/>
        </w:rPr>
        <w:t xml:space="preserve">, </w:t>
      </w:r>
      <w:hyperlink r:id="rId1156" w:history="1">
        <w:r w:rsidR="00894BCD" w:rsidRPr="00654987">
          <w:rPr>
            <w:rFonts w:ascii="Arial" w:hAnsi="Arial" w:cs="Arial"/>
            <w:sz w:val="20"/>
            <w:szCs w:val="20"/>
          </w:rPr>
          <w:t>Sabater-</w:t>
        </w:r>
        <w:proofErr w:type="spellStart"/>
        <w:r w:rsidR="00894BCD" w:rsidRPr="00654987">
          <w:rPr>
            <w:rFonts w:ascii="Arial" w:hAnsi="Arial" w:cs="Arial"/>
            <w:sz w:val="20"/>
            <w:szCs w:val="20"/>
          </w:rPr>
          <w:t>Lleal</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157"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1158"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1159"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160"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1161"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1162"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1163" w:history="1">
        <w:r w:rsidR="00894BCD" w:rsidRPr="00654987">
          <w:rPr>
            <w:rFonts w:ascii="Arial" w:hAnsi="Arial" w:cs="Arial"/>
            <w:sz w:val="20"/>
            <w:szCs w:val="20"/>
          </w:rPr>
          <w:t>Wang JJ</w:t>
        </w:r>
      </w:hyperlink>
      <w:r w:rsidR="00894BCD" w:rsidRPr="00654987">
        <w:rPr>
          <w:rFonts w:ascii="Arial" w:hAnsi="Arial" w:cs="Arial"/>
          <w:sz w:val="20"/>
          <w:szCs w:val="20"/>
        </w:rPr>
        <w:t xml:space="preserve">, </w:t>
      </w:r>
      <w:hyperlink r:id="rId1164" w:history="1">
        <w:r w:rsidR="00894BCD" w:rsidRPr="00654987">
          <w:rPr>
            <w:rFonts w:ascii="Arial" w:hAnsi="Arial" w:cs="Arial"/>
            <w:sz w:val="20"/>
            <w:szCs w:val="20"/>
          </w:rPr>
          <w:t>Attia JR</w:t>
        </w:r>
      </w:hyperlink>
      <w:r w:rsidR="00894BCD" w:rsidRPr="00654987">
        <w:rPr>
          <w:rFonts w:ascii="Arial" w:hAnsi="Arial" w:cs="Arial"/>
          <w:sz w:val="20"/>
          <w:szCs w:val="20"/>
        </w:rPr>
        <w:t xml:space="preserve">, </w:t>
      </w:r>
      <w:hyperlink r:id="rId1165" w:history="1">
        <w:r w:rsidR="00894BCD" w:rsidRPr="00654987">
          <w:rPr>
            <w:rFonts w:ascii="Arial" w:hAnsi="Arial" w:cs="Arial"/>
            <w:sz w:val="20"/>
            <w:szCs w:val="20"/>
          </w:rPr>
          <w:t>Marioni RE</w:t>
        </w:r>
      </w:hyperlink>
      <w:r w:rsidR="00894BCD" w:rsidRPr="00654987">
        <w:rPr>
          <w:rFonts w:ascii="Arial" w:hAnsi="Arial" w:cs="Arial"/>
          <w:sz w:val="20"/>
          <w:szCs w:val="20"/>
        </w:rPr>
        <w:t xml:space="preserve">, </w:t>
      </w:r>
      <w:hyperlink r:id="rId1166" w:history="1">
        <w:proofErr w:type="spellStart"/>
        <w:r w:rsidR="00894BCD" w:rsidRPr="00654987">
          <w:rPr>
            <w:rFonts w:ascii="Arial" w:hAnsi="Arial" w:cs="Arial"/>
            <w:sz w:val="20"/>
            <w:szCs w:val="20"/>
          </w:rPr>
          <w:t>Steri</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167" w:history="1">
        <w:r w:rsidR="00894BCD" w:rsidRPr="00654987">
          <w:rPr>
            <w:rFonts w:ascii="Arial" w:hAnsi="Arial" w:cs="Arial"/>
            <w:sz w:val="20"/>
            <w:szCs w:val="20"/>
          </w:rPr>
          <w:t>Weng LC</w:t>
        </w:r>
      </w:hyperlink>
      <w:r w:rsidR="00894BCD" w:rsidRPr="00654987">
        <w:rPr>
          <w:rFonts w:ascii="Arial" w:hAnsi="Arial" w:cs="Arial"/>
          <w:sz w:val="20"/>
          <w:szCs w:val="20"/>
        </w:rPr>
        <w:t xml:space="preserve">, </w:t>
      </w:r>
      <w:hyperlink r:id="rId1168" w:history="1">
        <w:r w:rsidR="00894BCD" w:rsidRPr="00654987">
          <w:rPr>
            <w:rFonts w:ascii="Arial" w:hAnsi="Arial" w:cs="Arial"/>
            <w:sz w:val="20"/>
            <w:szCs w:val="20"/>
          </w:rPr>
          <w:t>Pool R</w:t>
        </w:r>
      </w:hyperlink>
      <w:r w:rsidR="00894BCD" w:rsidRPr="00654987">
        <w:rPr>
          <w:rFonts w:ascii="Arial" w:hAnsi="Arial" w:cs="Arial"/>
          <w:sz w:val="20"/>
          <w:szCs w:val="20"/>
        </w:rPr>
        <w:t xml:space="preserve">, </w:t>
      </w:r>
      <w:hyperlink r:id="rId1169"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1170"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1171" w:history="1">
        <w:r w:rsidR="00894BCD" w:rsidRPr="00654987">
          <w:rPr>
            <w:rFonts w:ascii="Arial" w:hAnsi="Arial" w:cs="Arial"/>
            <w:sz w:val="20"/>
            <w:szCs w:val="20"/>
          </w:rPr>
          <w:t>Venturini C</w:t>
        </w:r>
      </w:hyperlink>
      <w:r w:rsidR="00894BCD" w:rsidRPr="00654987">
        <w:rPr>
          <w:rFonts w:ascii="Arial" w:hAnsi="Arial" w:cs="Arial"/>
          <w:sz w:val="20"/>
          <w:szCs w:val="20"/>
        </w:rPr>
        <w:t xml:space="preserve">7, </w:t>
      </w:r>
      <w:hyperlink r:id="rId1172"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173"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1174" w:history="1">
        <w:proofErr w:type="spellStart"/>
        <w:r w:rsidR="00894BCD" w:rsidRPr="00654987">
          <w:rPr>
            <w:rFonts w:ascii="Arial" w:hAnsi="Arial" w:cs="Arial"/>
            <w:sz w:val="20"/>
            <w:szCs w:val="20"/>
          </w:rPr>
          <w:t>Oldmeadow</w:t>
        </w:r>
        <w:proofErr w:type="spellEnd"/>
        <w:r w:rsidR="00894BCD" w:rsidRPr="00654987">
          <w:rPr>
            <w:rFonts w:ascii="Arial" w:hAnsi="Arial" w:cs="Arial"/>
            <w:sz w:val="20"/>
            <w:szCs w:val="20"/>
          </w:rPr>
          <w:t xml:space="preserve"> C</w:t>
        </w:r>
      </w:hyperlink>
      <w:r w:rsidR="00894BCD" w:rsidRPr="00654987">
        <w:rPr>
          <w:rFonts w:ascii="Arial" w:hAnsi="Arial" w:cs="Arial"/>
          <w:sz w:val="20"/>
          <w:szCs w:val="20"/>
        </w:rPr>
        <w:t xml:space="preserve">, </w:t>
      </w:r>
      <w:hyperlink r:id="rId1175" w:history="1">
        <w:r w:rsidR="00894BCD" w:rsidRPr="00654987">
          <w:rPr>
            <w:rFonts w:ascii="Arial" w:hAnsi="Arial" w:cs="Arial"/>
            <w:sz w:val="20"/>
            <w:szCs w:val="20"/>
          </w:rPr>
          <w:t>Mazur J</w:t>
        </w:r>
      </w:hyperlink>
      <w:r w:rsidR="00894BCD" w:rsidRPr="00654987">
        <w:rPr>
          <w:rFonts w:ascii="Arial" w:hAnsi="Arial" w:cs="Arial"/>
          <w:sz w:val="20"/>
          <w:szCs w:val="20"/>
        </w:rPr>
        <w:t xml:space="preserve">, </w:t>
      </w:r>
      <w:hyperlink r:id="rId1176" w:history="1">
        <w:r w:rsidR="00894BCD" w:rsidRPr="00654987">
          <w:rPr>
            <w:rFonts w:ascii="Arial" w:hAnsi="Arial" w:cs="Arial"/>
            <w:sz w:val="20"/>
            <w:szCs w:val="20"/>
          </w:rPr>
          <w:t>Basu S</w:t>
        </w:r>
      </w:hyperlink>
      <w:r w:rsidR="00894BCD" w:rsidRPr="00654987">
        <w:rPr>
          <w:rFonts w:ascii="Arial" w:hAnsi="Arial" w:cs="Arial"/>
          <w:sz w:val="20"/>
          <w:szCs w:val="20"/>
        </w:rPr>
        <w:t xml:space="preserve">, </w:t>
      </w:r>
      <w:hyperlink r:id="rId1177" w:history="1">
        <w:proofErr w:type="spellStart"/>
        <w:r w:rsidR="00894BCD" w:rsidRPr="00654987">
          <w:rPr>
            <w:rFonts w:ascii="Arial" w:hAnsi="Arial" w:cs="Arial"/>
            <w:sz w:val="20"/>
            <w:szCs w:val="20"/>
          </w:rPr>
          <w:t>Frånberg</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178"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1179" w:history="1">
        <w:proofErr w:type="spellStart"/>
        <w:r w:rsidR="00894BCD" w:rsidRPr="00654987">
          <w:rPr>
            <w:rFonts w:ascii="Arial" w:hAnsi="Arial" w:cs="Arial"/>
            <w:sz w:val="20"/>
            <w:szCs w:val="20"/>
          </w:rPr>
          <w:t>Ligthart</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1180" w:history="1">
        <w:proofErr w:type="spellStart"/>
        <w:r w:rsidR="00894BCD" w:rsidRPr="00654987">
          <w:rPr>
            <w:rFonts w:ascii="Arial" w:hAnsi="Arial" w:cs="Arial"/>
            <w:sz w:val="20"/>
            <w:szCs w:val="20"/>
          </w:rPr>
          <w:t>Hottenga</w:t>
        </w:r>
        <w:proofErr w:type="spellEnd"/>
        <w:r w:rsidR="00894BCD" w:rsidRPr="00654987">
          <w:rPr>
            <w:rFonts w:ascii="Arial" w:hAnsi="Arial" w:cs="Arial"/>
            <w:sz w:val="20"/>
            <w:szCs w:val="20"/>
          </w:rPr>
          <w:t xml:space="preserve"> JJ</w:t>
        </w:r>
      </w:hyperlink>
      <w:r w:rsidR="00894BCD" w:rsidRPr="00654987">
        <w:rPr>
          <w:rFonts w:ascii="Arial" w:hAnsi="Arial" w:cs="Arial"/>
          <w:sz w:val="20"/>
          <w:szCs w:val="20"/>
        </w:rPr>
        <w:t xml:space="preserve">, </w:t>
      </w:r>
      <w:hyperlink r:id="rId1181" w:history="1">
        <w:r w:rsidR="00894BCD" w:rsidRPr="00654987">
          <w:rPr>
            <w:rFonts w:ascii="Arial" w:hAnsi="Arial" w:cs="Arial"/>
            <w:sz w:val="20"/>
            <w:szCs w:val="20"/>
          </w:rPr>
          <w:t>Rumley A</w:t>
        </w:r>
      </w:hyperlink>
      <w:r w:rsidR="00894BCD" w:rsidRPr="00654987">
        <w:rPr>
          <w:rFonts w:ascii="Arial" w:hAnsi="Arial" w:cs="Arial"/>
          <w:sz w:val="20"/>
          <w:szCs w:val="20"/>
        </w:rPr>
        <w:t xml:space="preserve">, </w:t>
      </w:r>
      <w:hyperlink r:id="rId1182"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1183" w:history="1">
        <w:r w:rsidR="00894BCD" w:rsidRPr="00654987">
          <w:rPr>
            <w:rFonts w:ascii="Arial" w:hAnsi="Arial" w:cs="Arial"/>
            <w:sz w:val="20"/>
            <w:szCs w:val="20"/>
          </w:rPr>
          <w:t>de Craen AJ</w:t>
        </w:r>
      </w:hyperlink>
      <w:r w:rsidR="00894BCD" w:rsidRPr="00654987">
        <w:rPr>
          <w:rFonts w:ascii="Arial" w:hAnsi="Arial" w:cs="Arial"/>
          <w:sz w:val="20"/>
          <w:szCs w:val="20"/>
        </w:rPr>
        <w:t xml:space="preserve">, </w:t>
      </w:r>
      <w:hyperlink r:id="rId1184" w:history="1">
        <w:proofErr w:type="spellStart"/>
        <w:r w:rsidR="00894BCD" w:rsidRPr="00654987">
          <w:rPr>
            <w:rFonts w:ascii="Arial" w:hAnsi="Arial" w:cs="Arial"/>
            <w:sz w:val="20"/>
            <w:szCs w:val="20"/>
          </w:rPr>
          <w:t>Grotevendt</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185"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1186"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1187" w:history="1">
        <w:proofErr w:type="spellStart"/>
        <w:r w:rsidR="00894BCD" w:rsidRPr="00654987">
          <w:rPr>
            <w:rFonts w:ascii="Arial" w:hAnsi="Arial" w:cs="Arial"/>
            <w:sz w:val="20"/>
            <w:szCs w:val="20"/>
          </w:rPr>
          <w:t>Kifley</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188" w:history="1">
        <w:r w:rsidR="00894BCD" w:rsidRPr="00654987">
          <w:rPr>
            <w:rFonts w:ascii="Arial" w:hAnsi="Arial" w:cs="Arial"/>
            <w:sz w:val="20"/>
            <w:szCs w:val="20"/>
          </w:rPr>
          <w:t>Lopez LM</w:t>
        </w:r>
      </w:hyperlink>
      <w:r w:rsidR="00894BCD" w:rsidRPr="00654987">
        <w:rPr>
          <w:rFonts w:ascii="Arial" w:hAnsi="Arial" w:cs="Arial"/>
          <w:sz w:val="20"/>
          <w:szCs w:val="20"/>
        </w:rPr>
        <w:t xml:space="preserve">, </w:t>
      </w:r>
      <w:hyperlink r:id="rId1189" w:history="1">
        <w:r w:rsidR="00894BCD" w:rsidRPr="00654987">
          <w:rPr>
            <w:rFonts w:ascii="Arial" w:hAnsi="Arial" w:cs="Arial"/>
            <w:sz w:val="20"/>
            <w:szCs w:val="20"/>
          </w:rPr>
          <w:t>Berentzen TL</w:t>
        </w:r>
      </w:hyperlink>
      <w:r w:rsidR="00894BCD" w:rsidRPr="00654987">
        <w:rPr>
          <w:rFonts w:ascii="Arial" w:hAnsi="Arial" w:cs="Arial"/>
          <w:sz w:val="20"/>
          <w:szCs w:val="20"/>
        </w:rPr>
        <w:t xml:space="preserve">, </w:t>
      </w:r>
      <w:hyperlink r:id="rId1190"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1191" w:history="1">
        <w:proofErr w:type="spellStart"/>
        <w:r w:rsidR="00894BCD" w:rsidRPr="00654987">
          <w:rPr>
            <w:rFonts w:ascii="Arial" w:hAnsi="Arial" w:cs="Arial"/>
            <w:sz w:val="20"/>
            <w:szCs w:val="20"/>
          </w:rPr>
          <w:t>Bandinelli</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1192" w:history="1">
        <w:r w:rsidR="00894BCD" w:rsidRPr="00654987">
          <w:rPr>
            <w:rFonts w:ascii="Arial" w:hAnsi="Arial" w:cs="Arial"/>
            <w:sz w:val="20"/>
            <w:szCs w:val="20"/>
          </w:rPr>
          <w:t>Morrison AC</w:t>
        </w:r>
      </w:hyperlink>
      <w:r w:rsidR="00894BCD" w:rsidRPr="00654987">
        <w:rPr>
          <w:rFonts w:ascii="Arial" w:hAnsi="Arial" w:cs="Arial"/>
          <w:sz w:val="20"/>
          <w:szCs w:val="20"/>
        </w:rPr>
        <w:t xml:space="preserve">, </w:t>
      </w:r>
      <w:hyperlink r:id="rId1193" w:history="1">
        <w:proofErr w:type="spellStart"/>
        <w:r w:rsidR="00894BCD" w:rsidRPr="00654987">
          <w:rPr>
            <w:rFonts w:ascii="Arial" w:hAnsi="Arial" w:cs="Arial"/>
            <w:sz w:val="20"/>
            <w:szCs w:val="20"/>
          </w:rPr>
          <w:t>Hamsten</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194" w:history="1">
        <w:proofErr w:type="spellStart"/>
        <w:r w:rsidR="00894BCD" w:rsidRPr="00654987">
          <w:rPr>
            <w:rFonts w:ascii="Arial" w:hAnsi="Arial" w:cs="Arial"/>
            <w:sz w:val="20"/>
            <w:szCs w:val="20"/>
          </w:rPr>
          <w:t>Tofler</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1195" w:history="1">
        <w:r w:rsidR="00894BCD" w:rsidRPr="00654987">
          <w:rPr>
            <w:rFonts w:ascii="Arial" w:hAnsi="Arial" w:cs="Arial"/>
            <w:sz w:val="20"/>
            <w:szCs w:val="20"/>
          </w:rPr>
          <w:t>de Maat MP</w:t>
        </w:r>
      </w:hyperlink>
      <w:r w:rsidR="00894BCD" w:rsidRPr="00654987">
        <w:rPr>
          <w:rFonts w:ascii="Arial" w:hAnsi="Arial" w:cs="Arial"/>
          <w:sz w:val="20"/>
          <w:szCs w:val="20"/>
        </w:rPr>
        <w:t xml:space="preserve">, </w:t>
      </w:r>
      <w:hyperlink r:id="rId1196" w:history="1">
        <w:proofErr w:type="spellStart"/>
        <w:r w:rsidR="00894BCD" w:rsidRPr="00654987">
          <w:rPr>
            <w:rFonts w:ascii="Arial" w:hAnsi="Arial" w:cs="Arial"/>
            <w:sz w:val="20"/>
            <w:szCs w:val="20"/>
          </w:rPr>
          <w:t>Draisma</w:t>
        </w:r>
        <w:proofErr w:type="spellEnd"/>
        <w:r w:rsidR="00894BCD" w:rsidRPr="00654987">
          <w:rPr>
            <w:rFonts w:ascii="Arial" w:hAnsi="Arial" w:cs="Arial"/>
            <w:sz w:val="20"/>
            <w:szCs w:val="20"/>
          </w:rPr>
          <w:t xml:space="preserve"> HH</w:t>
        </w:r>
      </w:hyperlink>
      <w:r w:rsidR="00894BCD" w:rsidRPr="00654987">
        <w:rPr>
          <w:rFonts w:ascii="Arial" w:hAnsi="Arial" w:cs="Arial"/>
          <w:sz w:val="20"/>
          <w:szCs w:val="20"/>
        </w:rPr>
        <w:t xml:space="preserve">, </w:t>
      </w:r>
      <w:hyperlink r:id="rId1197" w:history="1">
        <w:r w:rsidR="00894BCD" w:rsidRPr="00654987">
          <w:rPr>
            <w:rFonts w:ascii="Arial" w:hAnsi="Arial" w:cs="Arial"/>
            <w:sz w:val="20"/>
            <w:szCs w:val="20"/>
          </w:rPr>
          <w:t>Lowe GD</w:t>
        </w:r>
      </w:hyperlink>
      <w:r w:rsidR="00894BCD" w:rsidRPr="00654987">
        <w:rPr>
          <w:rFonts w:ascii="Arial" w:hAnsi="Arial" w:cs="Arial"/>
          <w:sz w:val="20"/>
          <w:szCs w:val="20"/>
        </w:rPr>
        <w:t xml:space="preserve">, </w:t>
      </w:r>
      <w:hyperlink r:id="rId1198" w:history="1">
        <w:proofErr w:type="spellStart"/>
        <w:r w:rsidR="00894BCD" w:rsidRPr="00654987">
          <w:rPr>
            <w:rFonts w:ascii="Arial" w:hAnsi="Arial" w:cs="Arial"/>
            <w:sz w:val="20"/>
            <w:szCs w:val="20"/>
          </w:rPr>
          <w:t>Zoledziewska</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199"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1200" w:history="1">
        <w:r w:rsidR="00894BCD" w:rsidRPr="00654987">
          <w:rPr>
            <w:rFonts w:ascii="Arial" w:hAnsi="Arial" w:cs="Arial"/>
            <w:sz w:val="20"/>
            <w:szCs w:val="20"/>
          </w:rPr>
          <w:t>Lackner KJ</w:t>
        </w:r>
      </w:hyperlink>
      <w:r w:rsidR="00894BCD" w:rsidRPr="00654987">
        <w:rPr>
          <w:rFonts w:ascii="Arial" w:hAnsi="Arial" w:cs="Arial"/>
          <w:sz w:val="20"/>
          <w:szCs w:val="20"/>
        </w:rPr>
        <w:t xml:space="preserve">, </w:t>
      </w:r>
      <w:hyperlink r:id="rId1201"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1202"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203"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1204" w:history="1">
        <w:r w:rsidR="00894BCD" w:rsidRPr="00654987">
          <w:rPr>
            <w:rFonts w:ascii="Arial" w:hAnsi="Arial" w:cs="Arial"/>
            <w:sz w:val="20"/>
            <w:szCs w:val="20"/>
          </w:rPr>
          <w:t>Holliday EG</w:t>
        </w:r>
      </w:hyperlink>
      <w:r w:rsidR="00894BCD" w:rsidRPr="00654987">
        <w:rPr>
          <w:rFonts w:ascii="Arial" w:hAnsi="Arial" w:cs="Arial"/>
          <w:sz w:val="20"/>
          <w:szCs w:val="20"/>
        </w:rPr>
        <w:t xml:space="preserve">, </w:t>
      </w:r>
      <w:hyperlink r:id="rId1205" w:history="1">
        <w:r w:rsidR="00894BCD" w:rsidRPr="00654987">
          <w:rPr>
            <w:rFonts w:ascii="Arial" w:hAnsi="Arial" w:cs="Arial"/>
            <w:sz w:val="20"/>
            <w:szCs w:val="20"/>
          </w:rPr>
          <w:t>McEvoy MA</w:t>
        </w:r>
      </w:hyperlink>
      <w:r w:rsidR="00894BCD" w:rsidRPr="00654987">
        <w:rPr>
          <w:rFonts w:ascii="Arial" w:hAnsi="Arial" w:cs="Arial"/>
          <w:sz w:val="20"/>
          <w:szCs w:val="20"/>
        </w:rPr>
        <w:t xml:space="preserve">, </w:t>
      </w:r>
      <w:hyperlink r:id="rId1206"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207" w:history="1">
        <w:r w:rsidR="00894BCD" w:rsidRPr="00654987">
          <w:rPr>
            <w:rFonts w:ascii="Arial" w:hAnsi="Arial" w:cs="Arial"/>
            <w:sz w:val="20"/>
            <w:szCs w:val="20"/>
          </w:rPr>
          <w:t>Hysi PG</w:t>
        </w:r>
      </w:hyperlink>
      <w:r w:rsidR="00894BCD" w:rsidRPr="00654987">
        <w:rPr>
          <w:rFonts w:ascii="Arial" w:hAnsi="Arial" w:cs="Arial"/>
          <w:sz w:val="20"/>
          <w:szCs w:val="20"/>
        </w:rPr>
        <w:t xml:space="preserve">, </w:t>
      </w:r>
      <w:hyperlink r:id="rId1208" w:history="1">
        <w:r w:rsidR="00894BCD" w:rsidRPr="00654987">
          <w:rPr>
            <w:rFonts w:ascii="Arial" w:hAnsi="Arial" w:cs="Arial"/>
            <w:sz w:val="20"/>
            <w:szCs w:val="20"/>
          </w:rPr>
          <w:t>Hernandez DG</w:t>
        </w:r>
      </w:hyperlink>
      <w:r w:rsidR="00894BCD" w:rsidRPr="00654987">
        <w:rPr>
          <w:rFonts w:ascii="Arial" w:hAnsi="Arial" w:cs="Arial"/>
          <w:sz w:val="20"/>
          <w:szCs w:val="20"/>
        </w:rPr>
        <w:t xml:space="preserve">, </w:t>
      </w:r>
      <w:hyperlink r:id="rId1209"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210"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1211" w:history="1">
        <w:r w:rsidR="00894BCD" w:rsidRPr="00654987">
          <w:rPr>
            <w:rFonts w:ascii="Arial" w:hAnsi="Arial" w:cs="Arial"/>
            <w:sz w:val="20"/>
            <w:szCs w:val="20"/>
          </w:rPr>
          <w:t>McArdle WL</w:t>
        </w:r>
      </w:hyperlink>
      <w:r w:rsidR="00894BCD" w:rsidRPr="00654987">
        <w:rPr>
          <w:rFonts w:ascii="Arial" w:hAnsi="Arial" w:cs="Arial"/>
          <w:sz w:val="20"/>
          <w:szCs w:val="20"/>
        </w:rPr>
        <w:t xml:space="preserve">, </w:t>
      </w:r>
      <w:hyperlink r:id="rId1212" w:history="1">
        <w:proofErr w:type="spellStart"/>
        <w:r w:rsidR="00894BCD" w:rsidRPr="00654987">
          <w:rPr>
            <w:rFonts w:ascii="Arial" w:hAnsi="Arial" w:cs="Arial"/>
            <w:sz w:val="20"/>
            <w:szCs w:val="20"/>
          </w:rPr>
          <w:t>Slagboom</w:t>
        </w:r>
        <w:proofErr w:type="spellEnd"/>
        <w:r w:rsidR="00894BCD" w:rsidRPr="00654987">
          <w:rPr>
            <w:rFonts w:ascii="Arial" w:hAnsi="Arial" w:cs="Arial"/>
            <w:sz w:val="20"/>
            <w:szCs w:val="20"/>
          </w:rPr>
          <w:t xml:space="preserve"> PE</w:t>
        </w:r>
      </w:hyperlink>
      <w:r w:rsidR="00894BCD" w:rsidRPr="00654987">
        <w:rPr>
          <w:rFonts w:ascii="Arial" w:hAnsi="Arial" w:cs="Arial"/>
          <w:sz w:val="20"/>
          <w:szCs w:val="20"/>
        </w:rPr>
        <w:t xml:space="preserve">, </w:t>
      </w:r>
      <w:hyperlink r:id="rId1213"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1214" w:history="1">
        <w:proofErr w:type="spellStart"/>
        <w:r w:rsidR="00894BCD" w:rsidRPr="00654987">
          <w:rPr>
            <w:rFonts w:ascii="Arial" w:hAnsi="Arial" w:cs="Arial"/>
            <w:sz w:val="20"/>
            <w:szCs w:val="20"/>
          </w:rPr>
          <w:t>Psaty</w:t>
        </w:r>
        <w:proofErr w:type="spellEnd"/>
        <w:r w:rsidR="00894BCD" w:rsidRPr="00654987">
          <w:rPr>
            <w:rFonts w:ascii="Arial" w:hAnsi="Arial" w:cs="Arial"/>
            <w:sz w:val="20"/>
            <w:szCs w:val="20"/>
          </w:rPr>
          <w:t xml:space="preserve"> BM</w:t>
        </w:r>
      </w:hyperlink>
      <w:r w:rsidR="00894BCD" w:rsidRPr="00654987">
        <w:rPr>
          <w:rFonts w:ascii="Arial" w:hAnsi="Arial" w:cs="Arial"/>
          <w:sz w:val="20"/>
          <w:szCs w:val="20"/>
        </w:rPr>
        <w:t xml:space="preserve">, </w:t>
      </w:r>
      <w:hyperlink r:id="rId1215"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1216" w:history="1">
        <w:r w:rsidR="00894BCD" w:rsidRPr="00654987">
          <w:rPr>
            <w:rFonts w:ascii="Arial" w:hAnsi="Arial" w:cs="Arial"/>
            <w:sz w:val="20"/>
            <w:szCs w:val="20"/>
          </w:rPr>
          <w:t>de Geus EJ</w:t>
        </w:r>
      </w:hyperlink>
      <w:r w:rsidR="00894BCD" w:rsidRPr="00654987">
        <w:rPr>
          <w:rFonts w:ascii="Arial" w:hAnsi="Arial" w:cs="Arial"/>
          <w:sz w:val="20"/>
          <w:szCs w:val="20"/>
        </w:rPr>
        <w:t xml:space="preserve">, </w:t>
      </w:r>
      <w:hyperlink r:id="rId1217"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1218" w:history="1">
        <w:r w:rsidR="00894BCD" w:rsidRPr="00654987">
          <w:rPr>
            <w:rFonts w:ascii="Arial" w:hAnsi="Arial" w:cs="Arial"/>
            <w:sz w:val="20"/>
            <w:szCs w:val="20"/>
          </w:rPr>
          <w:t>Binder H</w:t>
        </w:r>
      </w:hyperlink>
      <w:r w:rsidR="00894BCD" w:rsidRPr="00654987">
        <w:rPr>
          <w:rFonts w:ascii="Arial" w:hAnsi="Arial" w:cs="Arial"/>
          <w:sz w:val="20"/>
          <w:szCs w:val="20"/>
        </w:rPr>
        <w:t xml:space="preserve">, </w:t>
      </w:r>
      <w:hyperlink r:id="rId1219"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220"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1221"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1222"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223"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1224"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225"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1226" w:history="1">
        <w:proofErr w:type="spellStart"/>
        <w:r w:rsidR="00894BCD" w:rsidRPr="00654987">
          <w:rPr>
            <w:rFonts w:ascii="Arial" w:hAnsi="Arial" w:cs="Arial"/>
            <w:sz w:val="20"/>
            <w:szCs w:val="20"/>
          </w:rPr>
          <w:t>Greinacher</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227" w:history="1">
        <w:r w:rsidR="00894BCD" w:rsidRPr="00654987">
          <w:rPr>
            <w:rFonts w:ascii="Arial" w:hAnsi="Arial" w:cs="Arial"/>
            <w:sz w:val="20"/>
            <w:szCs w:val="20"/>
          </w:rPr>
          <w:t>Wild PS</w:t>
        </w:r>
      </w:hyperlink>
      <w:r w:rsidR="00894BCD">
        <w:rPr>
          <w:rFonts w:ascii="Arial" w:hAnsi="Arial" w:cs="Arial"/>
          <w:sz w:val="20"/>
          <w:szCs w:val="20"/>
        </w:rPr>
        <w:t xml:space="preserve">, </w:t>
      </w:r>
      <w:hyperlink r:id="rId1228" w:history="1">
        <w:proofErr w:type="spellStart"/>
        <w:r w:rsidR="00894BCD" w:rsidRPr="00654987">
          <w:rPr>
            <w:rFonts w:ascii="Arial" w:hAnsi="Arial" w:cs="Arial"/>
            <w:sz w:val="20"/>
            <w:szCs w:val="20"/>
          </w:rPr>
          <w:t>Cucca</w:t>
        </w:r>
        <w:proofErr w:type="spellEnd"/>
        <w:r w:rsidR="00894BCD" w:rsidRPr="00654987">
          <w:rPr>
            <w:rFonts w:ascii="Arial" w:hAnsi="Arial" w:cs="Arial"/>
            <w:sz w:val="20"/>
            <w:szCs w:val="20"/>
          </w:rPr>
          <w:t xml:space="preserve"> F</w:t>
        </w:r>
      </w:hyperlink>
      <w:r w:rsidR="00894BCD" w:rsidRPr="00654987">
        <w:rPr>
          <w:rFonts w:ascii="Arial" w:hAnsi="Arial" w:cs="Arial"/>
          <w:sz w:val="20"/>
          <w:szCs w:val="20"/>
        </w:rPr>
        <w:t xml:space="preserve">, </w:t>
      </w:r>
      <w:hyperlink r:id="rId1229"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1230" w:history="1">
        <w:r w:rsidR="00894BCD" w:rsidRPr="00654987">
          <w:rPr>
            <w:rFonts w:ascii="Arial" w:hAnsi="Arial" w:cs="Arial"/>
            <w:sz w:val="20"/>
            <w:szCs w:val="20"/>
          </w:rPr>
          <w:t>Watkins H</w:t>
        </w:r>
      </w:hyperlink>
      <w:r w:rsidR="00894BCD" w:rsidRPr="00654987">
        <w:rPr>
          <w:rFonts w:ascii="Arial" w:hAnsi="Arial" w:cs="Arial"/>
          <w:sz w:val="20"/>
          <w:szCs w:val="20"/>
        </w:rPr>
        <w:t xml:space="preserve">, </w:t>
      </w:r>
      <w:hyperlink r:id="rId1231"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1232" w:history="1">
        <w:proofErr w:type="spellStart"/>
        <w:r w:rsidR="00894BCD" w:rsidRPr="00654987">
          <w:rPr>
            <w:rFonts w:ascii="Arial" w:hAnsi="Arial" w:cs="Arial"/>
            <w:sz w:val="20"/>
            <w:szCs w:val="20"/>
          </w:rPr>
          <w:t>Ridker</w:t>
        </w:r>
        <w:proofErr w:type="spellEnd"/>
        <w:r w:rsidR="00894BCD" w:rsidRPr="00654987">
          <w:rPr>
            <w:rFonts w:ascii="Arial" w:hAnsi="Arial" w:cs="Arial"/>
            <w:sz w:val="20"/>
            <w:szCs w:val="20"/>
          </w:rPr>
          <w:t xml:space="preserve"> PM</w:t>
        </w:r>
      </w:hyperlink>
      <w:r w:rsidR="00894BCD">
        <w:rPr>
          <w:rFonts w:ascii="Arial" w:hAnsi="Arial" w:cs="Arial"/>
          <w:sz w:val="20"/>
          <w:szCs w:val="20"/>
        </w:rPr>
        <w:t>,</w:t>
      </w:r>
      <w:r w:rsidR="00894BCD" w:rsidRPr="00654987">
        <w:rPr>
          <w:rFonts w:ascii="Arial" w:hAnsi="Arial" w:cs="Arial"/>
          <w:sz w:val="20"/>
          <w:szCs w:val="20"/>
        </w:rPr>
        <w:t xml:space="preserve"> </w:t>
      </w:r>
      <w:hyperlink r:id="rId1233" w:history="1">
        <w:proofErr w:type="spellStart"/>
        <w:r w:rsidR="00894BCD" w:rsidRPr="00654987">
          <w:rPr>
            <w:rFonts w:ascii="Arial" w:hAnsi="Arial" w:cs="Arial"/>
            <w:sz w:val="20"/>
            <w:szCs w:val="20"/>
          </w:rPr>
          <w:t>Jukema</w:t>
        </w:r>
        <w:proofErr w:type="spellEnd"/>
        <w:r w:rsidR="00894BCD" w:rsidRPr="00654987">
          <w:rPr>
            <w:rFonts w:ascii="Arial" w:hAnsi="Arial" w:cs="Arial"/>
            <w:sz w:val="20"/>
            <w:szCs w:val="20"/>
          </w:rPr>
          <w:t xml:space="preserve"> JW</w:t>
        </w:r>
      </w:hyperlink>
      <w:r w:rsidR="00894BCD">
        <w:rPr>
          <w:rFonts w:ascii="Arial" w:hAnsi="Arial" w:cs="Arial"/>
          <w:sz w:val="20"/>
          <w:szCs w:val="20"/>
        </w:rPr>
        <w:t>,</w:t>
      </w:r>
      <w:r w:rsidR="00894BCD" w:rsidRPr="00654987">
        <w:rPr>
          <w:rFonts w:ascii="Arial" w:hAnsi="Arial" w:cs="Arial"/>
          <w:sz w:val="20"/>
          <w:szCs w:val="20"/>
        </w:rPr>
        <w:t xml:space="preserve"> </w:t>
      </w:r>
      <w:hyperlink r:id="rId1234" w:history="1">
        <w:r w:rsidR="00894BCD" w:rsidRPr="00654987">
          <w:rPr>
            <w:rFonts w:ascii="Arial" w:hAnsi="Arial" w:cs="Arial"/>
            <w:sz w:val="20"/>
            <w:szCs w:val="20"/>
          </w:rPr>
          <w:t>Scott RJ</w:t>
        </w:r>
      </w:hyperlink>
      <w:r w:rsidR="00894BCD" w:rsidRPr="00654987">
        <w:rPr>
          <w:rFonts w:ascii="Arial" w:hAnsi="Arial" w:cs="Arial"/>
          <w:sz w:val="20"/>
          <w:szCs w:val="20"/>
        </w:rPr>
        <w:t xml:space="preserve">, </w:t>
      </w:r>
      <w:hyperlink r:id="rId1235"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1236"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1237"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1238" w:history="1">
        <w:r w:rsidR="00894BCD" w:rsidRPr="00654987">
          <w:rPr>
            <w:rFonts w:ascii="Arial" w:hAnsi="Arial" w:cs="Arial"/>
            <w:sz w:val="20"/>
            <w:szCs w:val="20"/>
          </w:rPr>
          <w:t>Smith NL</w:t>
        </w:r>
      </w:hyperlink>
      <w:r w:rsidR="00894BCD" w:rsidRPr="00654987">
        <w:rPr>
          <w:rFonts w:ascii="Arial" w:hAnsi="Arial" w:cs="Arial"/>
          <w:sz w:val="20"/>
          <w:szCs w:val="20"/>
        </w:rPr>
        <w:t xml:space="preserve">, </w:t>
      </w:r>
      <w:hyperlink r:id="rId1239"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240"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r w:rsidR="00894BCD" w:rsidRPr="00D9686F">
        <w:rPr>
          <w:rFonts w:ascii="Arial" w:hAnsi="Arial" w:cs="Arial"/>
          <w:b/>
          <w:i/>
          <w:sz w:val="20"/>
          <w:szCs w:val="20"/>
        </w:rPr>
        <w:t>Comparison of HapMap and 1000 Genomes Reference Panels in a Large-Scale Genome-Wide Association Study</w:t>
      </w:r>
      <w:r w:rsidR="00894BCD" w:rsidRPr="00654987">
        <w:rPr>
          <w:rFonts w:ascii="Arial" w:hAnsi="Arial" w:cs="Arial"/>
          <w:sz w:val="20"/>
          <w:szCs w:val="20"/>
        </w:rPr>
        <w:t xml:space="preserve">. </w:t>
      </w:r>
      <w:hyperlink r:id="rId1241" w:tooltip="PloS one." w:history="1">
        <w:proofErr w:type="spellStart"/>
        <w:r w:rsidR="00894BCD">
          <w:rPr>
            <w:rFonts w:ascii="Arial" w:hAnsi="Arial" w:cs="Arial"/>
            <w:sz w:val="20"/>
            <w:szCs w:val="20"/>
          </w:rPr>
          <w:t>PLoS</w:t>
        </w:r>
        <w:proofErr w:type="spellEnd"/>
        <w:r w:rsidR="00894BCD">
          <w:rPr>
            <w:rFonts w:ascii="Arial" w:hAnsi="Arial" w:cs="Arial"/>
            <w:sz w:val="20"/>
            <w:szCs w:val="20"/>
          </w:rPr>
          <w:t xml:space="preserve"> One</w:t>
        </w:r>
      </w:hyperlink>
      <w:r w:rsidR="00894BCD" w:rsidRPr="00654987">
        <w:rPr>
          <w:rFonts w:ascii="Arial" w:hAnsi="Arial" w:cs="Arial"/>
          <w:sz w:val="20"/>
          <w:szCs w:val="20"/>
        </w:rPr>
        <w:t xml:space="preserve"> 2017 Jan 20</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e0167742. PM: 28107422. </w:t>
      </w:r>
      <w:hyperlink r:id="rId1242" w:history="1">
        <w:r w:rsidR="00894BCD" w:rsidRPr="00654987">
          <w:rPr>
            <w:rFonts w:ascii="Arial" w:hAnsi="Arial" w:cs="Arial"/>
            <w:sz w:val="20"/>
            <w:szCs w:val="20"/>
          </w:rPr>
          <w:t>PMC5249120</w:t>
        </w:r>
      </w:hyperlink>
      <w:r w:rsidR="00894BCD" w:rsidRPr="00654987">
        <w:rPr>
          <w:rFonts w:ascii="Arial" w:hAnsi="Arial" w:cs="Arial"/>
          <w:sz w:val="20"/>
          <w:szCs w:val="20"/>
        </w:rPr>
        <w:t xml:space="preserve">. </w:t>
      </w:r>
    </w:p>
    <w:p w14:paraId="4CF97493" w14:textId="77777777" w:rsidR="00443C8E" w:rsidRPr="00227AD9" w:rsidRDefault="00443C8E" w:rsidP="00227AD9">
      <w:proofErr w:type="spellStart"/>
      <w:r w:rsidRPr="004C1CA2">
        <w:rPr>
          <w:rFonts w:ascii="Arial" w:hAnsi="Arial" w:cs="Arial"/>
          <w:sz w:val="20"/>
          <w:szCs w:val="20"/>
        </w:rPr>
        <w:t>Dhamoon</w:t>
      </w:r>
      <w:proofErr w:type="spellEnd"/>
      <w:r w:rsidRPr="004C1CA2">
        <w:rPr>
          <w:rFonts w:ascii="Arial" w:hAnsi="Arial" w:cs="Arial"/>
          <w:sz w:val="20"/>
          <w:szCs w:val="20"/>
        </w:rPr>
        <w:t xml:space="preserve"> MS, Longstreth WT Jr, Bartz TM, Kaplan RC, Elkind MSV. </w:t>
      </w:r>
      <w:hyperlink r:id="rId1243" w:history="1">
        <w:r>
          <w:rPr>
            <w:rFonts w:ascii="Arial" w:hAnsi="Arial" w:cs="Arial"/>
            <w:b/>
            <w:i/>
            <w:sz w:val="20"/>
            <w:szCs w:val="20"/>
          </w:rPr>
          <w:t>Disability t</w:t>
        </w:r>
        <w:r w:rsidRPr="00C60296">
          <w:rPr>
            <w:rFonts w:ascii="Arial" w:hAnsi="Arial" w:cs="Arial"/>
            <w:b/>
            <w:i/>
            <w:sz w:val="20"/>
            <w:szCs w:val="20"/>
          </w:rPr>
          <w:t xml:space="preserve">rajectories </w:t>
        </w:r>
        <w:r>
          <w:rPr>
            <w:rFonts w:ascii="Arial" w:hAnsi="Arial" w:cs="Arial"/>
            <w:b/>
            <w:i/>
            <w:sz w:val="20"/>
            <w:szCs w:val="20"/>
          </w:rPr>
          <w:t>b</w:t>
        </w:r>
        <w:r w:rsidRPr="00C60296">
          <w:rPr>
            <w:rFonts w:ascii="Arial" w:hAnsi="Arial" w:cs="Arial"/>
            <w:b/>
            <w:i/>
            <w:sz w:val="20"/>
            <w:szCs w:val="20"/>
          </w:rPr>
          <w:t xml:space="preserve">efore and </w:t>
        </w:r>
        <w:r>
          <w:rPr>
            <w:rFonts w:ascii="Arial" w:hAnsi="Arial" w:cs="Arial"/>
            <w:b/>
            <w:i/>
            <w:sz w:val="20"/>
            <w:szCs w:val="20"/>
          </w:rPr>
          <w:t>after s</w:t>
        </w:r>
        <w:r w:rsidRPr="00C60296">
          <w:rPr>
            <w:rFonts w:ascii="Arial" w:hAnsi="Arial" w:cs="Arial"/>
            <w:b/>
            <w:i/>
            <w:sz w:val="20"/>
            <w:szCs w:val="20"/>
          </w:rPr>
          <w:t xml:space="preserve">troke and </w:t>
        </w:r>
        <w:r>
          <w:rPr>
            <w:rFonts w:ascii="Arial" w:hAnsi="Arial" w:cs="Arial"/>
            <w:b/>
            <w:i/>
            <w:sz w:val="20"/>
            <w:szCs w:val="20"/>
          </w:rPr>
          <w:t>m</w:t>
        </w:r>
        <w:r w:rsidRPr="00C60296">
          <w:rPr>
            <w:rFonts w:ascii="Arial" w:hAnsi="Arial" w:cs="Arial"/>
            <w:b/>
            <w:i/>
            <w:sz w:val="20"/>
            <w:szCs w:val="20"/>
          </w:rPr>
          <w:t xml:space="preserve">yocardial </w:t>
        </w:r>
        <w:r>
          <w:rPr>
            <w:rFonts w:ascii="Arial" w:hAnsi="Arial" w:cs="Arial"/>
            <w:b/>
            <w:i/>
            <w:sz w:val="20"/>
            <w:szCs w:val="20"/>
          </w:rPr>
          <w:t>i</w:t>
        </w:r>
        <w:r w:rsidRPr="00C60296">
          <w:rPr>
            <w:rFonts w:ascii="Arial" w:hAnsi="Arial" w:cs="Arial"/>
            <w:b/>
            <w:i/>
            <w:sz w:val="20"/>
            <w:szCs w:val="20"/>
          </w:rPr>
          <w:t>nfarction: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JAM</w:t>
      </w:r>
      <w:r w:rsidRPr="00C60296">
        <w:rPr>
          <w:rFonts w:ascii="Arial" w:hAnsi="Arial" w:cs="Arial"/>
          <w:sz w:val="20"/>
          <w:szCs w:val="20"/>
        </w:rPr>
        <w:t xml:space="preserve">A Neurol. 2017 </w:t>
      </w:r>
      <w:r>
        <w:rPr>
          <w:rFonts w:ascii="Arial" w:hAnsi="Arial" w:cs="Arial"/>
          <w:sz w:val="20"/>
          <w:szCs w:val="20"/>
        </w:rPr>
        <w:t xml:space="preserve">Dec 1. Vol. 74, issue </w:t>
      </w:r>
      <w:r w:rsidRPr="00C60296">
        <w:rPr>
          <w:rFonts w:ascii="Arial" w:hAnsi="Arial" w:cs="Arial"/>
          <w:sz w:val="20"/>
          <w:szCs w:val="20"/>
        </w:rPr>
        <w:t>12</w:t>
      </w:r>
      <w:r>
        <w:rPr>
          <w:rFonts w:ascii="Arial" w:hAnsi="Arial" w:cs="Arial"/>
          <w:sz w:val="20"/>
          <w:szCs w:val="20"/>
        </w:rPr>
        <w:t xml:space="preserve">, pp. </w:t>
      </w:r>
      <w:r w:rsidRPr="00C60296">
        <w:rPr>
          <w:rFonts w:ascii="Arial" w:hAnsi="Arial" w:cs="Arial"/>
          <w:sz w:val="20"/>
          <w:szCs w:val="20"/>
        </w:rPr>
        <w:t>1439-1445. PM: 29059266</w:t>
      </w:r>
      <w:r>
        <w:rPr>
          <w:rFonts w:ascii="Arial" w:hAnsi="Arial" w:cs="Arial"/>
          <w:sz w:val="20"/>
          <w:szCs w:val="20"/>
        </w:rPr>
        <w:t>.</w:t>
      </w:r>
      <w:r w:rsidR="00BC0C47">
        <w:rPr>
          <w:rFonts w:ascii="Arial" w:hAnsi="Arial" w:cs="Arial"/>
          <w:sz w:val="20"/>
          <w:szCs w:val="20"/>
        </w:rPr>
        <w:t xml:space="preserve"> </w:t>
      </w:r>
      <w:hyperlink r:id="rId1244" w:history="1">
        <w:r w:rsidR="00227AD9" w:rsidRPr="00227AD9">
          <w:rPr>
            <w:rFonts w:ascii="Arial" w:hAnsi="Arial" w:cs="Arial"/>
            <w:sz w:val="20"/>
            <w:szCs w:val="20"/>
          </w:rPr>
          <w:t>PMC5772778</w:t>
        </w:r>
      </w:hyperlink>
      <w:r w:rsidR="00BC0C47">
        <w:rPr>
          <w:rFonts w:ascii="Arial" w:hAnsi="Arial" w:cs="Arial"/>
          <w:sz w:val="20"/>
          <w:szCs w:val="20"/>
        </w:rPr>
        <w:t>.</w:t>
      </w:r>
    </w:p>
    <w:p w14:paraId="18FA0864" w14:textId="77777777" w:rsidR="00E2311C" w:rsidRDefault="00E2311C" w:rsidP="00894BCD">
      <w:pPr>
        <w:autoSpaceDE w:val="0"/>
        <w:autoSpaceDN w:val="0"/>
        <w:adjustRightInd w:val="0"/>
        <w:spacing w:after="240" w:line="240" w:lineRule="auto"/>
        <w:rPr>
          <w:rFonts w:ascii="Arial" w:hAnsi="Arial" w:cs="Arial"/>
          <w:sz w:val="20"/>
          <w:szCs w:val="20"/>
        </w:rPr>
      </w:pPr>
      <w:r w:rsidRPr="00D412C8">
        <w:rPr>
          <w:rFonts w:ascii="Arial" w:hAnsi="Arial" w:cs="Arial"/>
          <w:sz w:val="20"/>
          <w:szCs w:val="20"/>
        </w:rPr>
        <w:t xml:space="preserve">Ding M, Huang T, Bergholdt HK, Nordestgaard BG, </w:t>
      </w:r>
      <w:proofErr w:type="spellStart"/>
      <w:r w:rsidRPr="00D412C8">
        <w:rPr>
          <w:rFonts w:ascii="Arial" w:hAnsi="Arial" w:cs="Arial"/>
          <w:sz w:val="20"/>
          <w:szCs w:val="20"/>
        </w:rPr>
        <w:t>Ellervik</w:t>
      </w:r>
      <w:proofErr w:type="spellEnd"/>
      <w:r w:rsidRPr="00D412C8">
        <w:rPr>
          <w:rFonts w:ascii="Arial" w:hAnsi="Arial" w:cs="Arial"/>
          <w:sz w:val="20"/>
          <w:szCs w:val="20"/>
        </w:rPr>
        <w:t xml:space="preserve"> C, Qi L, </w:t>
      </w:r>
      <w:hyperlink r:id="rId1245" w:history="1">
        <w:r w:rsidRPr="00D412C8">
          <w:rPr>
            <w:rFonts w:ascii="Arial" w:hAnsi="Arial" w:cs="Arial"/>
            <w:sz w:val="20"/>
            <w:szCs w:val="20"/>
          </w:rPr>
          <w:t>Frazier-Wood AC</w:t>
        </w:r>
      </w:hyperlink>
      <w:r w:rsidRPr="00D412C8">
        <w:rPr>
          <w:rFonts w:ascii="Arial" w:hAnsi="Arial" w:cs="Arial"/>
          <w:sz w:val="20"/>
          <w:szCs w:val="20"/>
        </w:rPr>
        <w:t xml:space="preserve">, </w:t>
      </w:r>
      <w:hyperlink r:id="rId1246" w:history="1">
        <w:proofErr w:type="spellStart"/>
        <w:r w:rsidRPr="00D412C8">
          <w:rPr>
            <w:rFonts w:ascii="Arial" w:hAnsi="Arial" w:cs="Arial"/>
            <w:sz w:val="20"/>
            <w:szCs w:val="20"/>
          </w:rPr>
          <w:t>Aslibekyan</w:t>
        </w:r>
        <w:proofErr w:type="spellEnd"/>
        <w:r w:rsidRPr="00D412C8">
          <w:rPr>
            <w:rFonts w:ascii="Arial" w:hAnsi="Arial" w:cs="Arial"/>
            <w:sz w:val="20"/>
            <w:szCs w:val="20"/>
          </w:rPr>
          <w:t xml:space="preserve"> S</w:t>
        </w:r>
      </w:hyperlink>
      <w:r w:rsidRPr="00D412C8">
        <w:rPr>
          <w:rFonts w:ascii="Arial" w:hAnsi="Arial" w:cs="Arial"/>
          <w:sz w:val="20"/>
          <w:szCs w:val="20"/>
        </w:rPr>
        <w:t xml:space="preserve">, </w:t>
      </w:r>
      <w:hyperlink r:id="rId1247" w:history="1">
        <w:r w:rsidRPr="00D412C8">
          <w:rPr>
            <w:rFonts w:ascii="Arial" w:hAnsi="Arial" w:cs="Arial"/>
            <w:sz w:val="20"/>
            <w:szCs w:val="20"/>
          </w:rPr>
          <w:t>North KE</w:t>
        </w:r>
      </w:hyperlink>
      <w:r w:rsidRPr="00D412C8">
        <w:rPr>
          <w:rFonts w:ascii="Arial" w:hAnsi="Arial" w:cs="Arial"/>
          <w:sz w:val="20"/>
          <w:szCs w:val="20"/>
        </w:rPr>
        <w:t xml:space="preserve">, </w:t>
      </w:r>
      <w:hyperlink r:id="rId1248" w:history="1">
        <w:r w:rsidRPr="00D412C8">
          <w:rPr>
            <w:rFonts w:ascii="Arial" w:hAnsi="Arial" w:cs="Arial"/>
            <w:sz w:val="20"/>
            <w:szCs w:val="20"/>
          </w:rPr>
          <w:t>Voortman T</w:t>
        </w:r>
      </w:hyperlink>
      <w:r w:rsidRPr="00D412C8">
        <w:rPr>
          <w:rFonts w:ascii="Arial" w:hAnsi="Arial" w:cs="Arial"/>
          <w:sz w:val="20"/>
          <w:szCs w:val="20"/>
        </w:rPr>
        <w:t xml:space="preserve">, </w:t>
      </w:r>
      <w:hyperlink r:id="rId1249" w:history="1">
        <w:r w:rsidRPr="00D412C8">
          <w:rPr>
            <w:rFonts w:ascii="Arial" w:hAnsi="Arial" w:cs="Arial"/>
            <w:sz w:val="20"/>
            <w:szCs w:val="20"/>
          </w:rPr>
          <w:t>Graff M</w:t>
        </w:r>
      </w:hyperlink>
      <w:r w:rsidRPr="00D412C8">
        <w:rPr>
          <w:rFonts w:ascii="Arial" w:hAnsi="Arial" w:cs="Arial"/>
          <w:sz w:val="20"/>
          <w:szCs w:val="20"/>
        </w:rPr>
        <w:t xml:space="preserve">, </w:t>
      </w:r>
      <w:hyperlink r:id="rId1250" w:history="1">
        <w:r w:rsidRPr="00D412C8">
          <w:rPr>
            <w:rFonts w:ascii="Arial" w:hAnsi="Arial" w:cs="Arial"/>
            <w:sz w:val="20"/>
            <w:szCs w:val="20"/>
          </w:rPr>
          <w:t>Smith CE</w:t>
        </w:r>
      </w:hyperlink>
      <w:r w:rsidRPr="00D412C8">
        <w:rPr>
          <w:rFonts w:ascii="Arial" w:hAnsi="Arial" w:cs="Arial"/>
          <w:sz w:val="20"/>
          <w:szCs w:val="20"/>
        </w:rPr>
        <w:t xml:space="preserve">, </w:t>
      </w:r>
      <w:hyperlink r:id="rId1251" w:history="1">
        <w:r w:rsidRPr="00D412C8">
          <w:rPr>
            <w:rFonts w:ascii="Arial" w:hAnsi="Arial" w:cs="Arial"/>
            <w:sz w:val="20"/>
            <w:szCs w:val="20"/>
          </w:rPr>
          <w:t xml:space="preserve">Lai </w:t>
        </w:r>
        <w:proofErr w:type="spellStart"/>
        <w:r w:rsidRPr="00D412C8">
          <w:rPr>
            <w:rFonts w:ascii="Arial" w:hAnsi="Arial" w:cs="Arial"/>
            <w:sz w:val="20"/>
            <w:szCs w:val="20"/>
          </w:rPr>
          <w:t>ChQ</w:t>
        </w:r>
        <w:proofErr w:type="spellEnd"/>
      </w:hyperlink>
      <w:r w:rsidRPr="00D412C8">
        <w:rPr>
          <w:rFonts w:ascii="Arial" w:hAnsi="Arial" w:cs="Arial"/>
          <w:sz w:val="20"/>
          <w:szCs w:val="20"/>
        </w:rPr>
        <w:t xml:space="preserve">, </w:t>
      </w:r>
      <w:hyperlink r:id="rId1252" w:history="1">
        <w:r w:rsidRPr="00D412C8">
          <w:rPr>
            <w:rFonts w:ascii="Arial" w:hAnsi="Arial" w:cs="Arial"/>
            <w:sz w:val="20"/>
            <w:szCs w:val="20"/>
          </w:rPr>
          <w:t>Varbo A</w:t>
        </w:r>
      </w:hyperlink>
      <w:r w:rsidRPr="00D412C8">
        <w:rPr>
          <w:rFonts w:ascii="Arial" w:hAnsi="Arial" w:cs="Arial"/>
          <w:sz w:val="20"/>
          <w:szCs w:val="20"/>
        </w:rPr>
        <w:t xml:space="preserve">, </w:t>
      </w:r>
      <w:hyperlink r:id="rId1253" w:history="1">
        <w:r w:rsidRPr="00D412C8">
          <w:rPr>
            <w:rFonts w:ascii="Arial" w:hAnsi="Arial" w:cs="Arial"/>
            <w:sz w:val="20"/>
            <w:szCs w:val="20"/>
          </w:rPr>
          <w:t>Lemaitre RN</w:t>
        </w:r>
      </w:hyperlink>
      <w:r w:rsidRPr="00D412C8">
        <w:rPr>
          <w:rFonts w:ascii="Arial" w:hAnsi="Arial" w:cs="Arial"/>
          <w:sz w:val="20"/>
          <w:szCs w:val="20"/>
        </w:rPr>
        <w:t xml:space="preserve">, </w:t>
      </w:r>
      <w:hyperlink r:id="rId1254" w:history="1">
        <w:r w:rsidRPr="00D412C8">
          <w:rPr>
            <w:rFonts w:ascii="Arial" w:hAnsi="Arial" w:cs="Arial"/>
            <w:sz w:val="20"/>
            <w:szCs w:val="20"/>
          </w:rPr>
          <w:t>de Jonge EA</w:t>
        </w:r>
      </w:hyperlink>
      <w:r w:rsidRPr="00D412C8">
        <w:rPr>
          <w:rFonts w:ascii="Arial" w:hAnsi="Arial" w:cs="Arial"/>
          <w:sz w:val="20"/>
          <w:szCs w:val="20"/>
        </w:rPr>
        <w:t xml:space="preserve">, </w:t>
      </w:r>
      <w:hyperlink r:id="rId1255" w:history="1">
        <w:proofErr w:type="spellStart"/>
        <w:r w:rsidRPr="00D412C8">
          <w:rPr>
            <w:rFonts w:ascii="Arial" w:hAnsi="Arial" w:cs="Arial"/>
            <w:sz w:val="20"/>
            <w:szCs w:val="20"/>
          </w:rPr>
          <w:t>Fumeron</w:t>
        </w:r>
        <w:proofErr w:type="spellEnd"/>
        <w:r w:rsidRPr="00D412C8">
          <w:rPr>
            <w:rFonts w:ascii="Arial" w:hAnsi="Arial" w:cs="Arial"/>
            <w:sz w:val="20"/>
            <w:szCs w:val="20"/>
          </w:rPr>
          <w:t xml:space="preserve"> FR</w:t>
        </w:r>
      </w:hyperlink>
      <w:r w:rsidRPr="00D412C8">
        <w:rPr>
          <w:rFonts w:ascii="Arial" w:hAnsi="Arial" w:cs="Arial"/>
          <w:sz w:val="20"/>
          <w:szCs w:val="20"/>
        </w:rPr>
        <w:t xml:space="preserve">, </w:t>
      </w:r>
      <w:hyperlink r:id="rId1256" w:history="1">
        <w:r w:rsidRPr="00D412C8">
          <w:rPr>
            <w:rFonts w:ascii="Arial" w:hAnsi="Arial" w:cs="Arial"/>
            <w:sz w:val="20"/>
            <w:szCs w:val="20"/>
          </w:rPr>
          <w:t>Corella D</w:t>
        </w:r>
      </w:hyperlink>
      <w:r w:rsidRPr="00D412C8">
        <w:rPr>
          <w:rFonts w:ascii="Arial" w:hAnsi="Arial" w:cs="Arial"/>
          <w:sz w:val="20"/>
          <w:szCs w:val="20"/>
        </w:rPr>
        <w:t xml:space="preserve">, </w:t>
      </w:r>
      <w:hyperlink r:id="rId1257" w:history="1">
        <w:r w:rsidRPr="00D412C8">
          <w:rPr>
            <w:rFonts w:ascii="Arial" w:hAnsi="Arial" w:cs="Arial"/>
            <w:sz w:val="20"/>
            <w:szCs w:val="20"/>
          </w:rPr>
          <w:t>Wang CA</w:t>
        </w:r>
      </w:hyperlink>
      <w:r w:rsidRPr="00D412C8">
        <w:rPr>
          <w:rFonts w:ascii="Arial" w:hAnsi="Arial" w:cs="Arial"/>
          <w:sz w:val="20"/>
          <w:szCs w:val="20"/>
        </w:rPr>
        <w:t xml:space="preserve">, </w:t>
      </w:r>
      <w:hyperlink r:id="rId1258" w:history="1">
        <w:r w:rsidRPr="00D412C8">
          <w:rPr>
            <w:rFonts w:ascii="Arial" w:hAnsi="Arial" w:cs="Arial"/>
            <w:sz w:val="20"/>
            <w:szCs w:val="20"/>
          </w:rPr>
          <w:t>Overvad K</w:t>
        </w:r>
      </w:hyperlink>
      <w:r w:rsidRPr="00D412C8">
        <w:rPr>
          <w:rFonts w:ascii="Arial" w:hAnsi="Arial" w:cs="Arial"/>
          <w:sz w:val="20"/>
          <w:szCs w:val="20"/>
        </w:rPr>
        <w:t xml:space="preserve">, </w:t>
      </w:r>
      <w:hyperlink r:id="rId1259" w:history="1">
        <w:proofErr w:type="spellStart"/>
        <w:r w:rsidRPr="00D412C8">
          <w:rPr>
            <w:rFonts w:ascii="Arial" w:hAnsi="Arial" w:cs="Arial"/>
            <w:sz w:val="20"/>
            <w:szCs w:val="20"/>
          </w:rPr>
          <w:t>Tjønneland</w:t>
        </w:r>
        <w:proofErr w:type="spellEnd"/>
        <w:r w:rsidRPr="00D412C8">
          <w:rPr>
            <w:rFonts w:ascii="Arial" w:hAnsi="Arial" w:cs="Arial"/>
            <w:sz w:val="20"/>
            <w:szCs w:val="20"/>
          </w:rPr>
          <w:t xml:space="preserve"> A</w:t>
        </w:r>
      </w:hyperlink>
      <w:r w:rsidRPr="00D412C8">
        <w:rPr>
          <w:rFonts w:ascii="Arial" w:hAnsi="Arial" w:cs="Arial"/>
          <w:sz w:val="20"/>
          <w:szCs w:val="20"/>
        </w:rPr>
        <w:t xml:space="preserve">, </w:t>
      </w:r>
      <w:hyperlink r:id="rId1260" w:history="1">
        <w:r w:rsidRPr="00D412C8">
          <w:rPr>
            <w:rFonts w:ascii="Arial" w:hAnsi="Arial" w:cs="Arial"/>
            <w:sz w:val="20"/>
            <w:szCs w:val="20"/>
          </w:rPr>
          <w:t>Sørensen TI</w:t>
        </w:r>
      </w:hyperlink>
      <w:r w:rsidRPr="00D412C8">
        <w:rPr>
          <w:rFonts w:ascii="Arial" w:hAnsi="Arial" w:cs="Arial"/>
          <w:sz w:val="20"/>
          <w:szCs w:val="20"/>
        </w:rPr>
        <w:t xml:space="preserve">, </w:t>
      </w:r>
      <w:hyperlink r:id="rId1261" w:history="1">
        <w:r w:rsidRPr="00D412C8">
          <w:rPr>
            <w:rFonts w:ascii="Arial" w:hAnsi="Arial" w:cs="Arial"/>
            <w:sz w:val="20"/>
            <w:szCs w:val="20"/>
          </w:rPr>
          <w:t>Feitosa MF</w:t>
        </w:r>
      </w:hyperlink>
      <w:r w:rsidRPr="00D412C8">
        <w:rPr>
          <w:rFonts w:ascii="Arial" w:hAnsi="Arial" w:cs="Arial"/>
          <w:sz w:val="20"/>
          <w:szCs w:val="20"/>
        </w:rPr>
        <w:t xml:space="preserve">, </w:t>
      </w:r>
      <w:hyperlink r:id="rId1262" w:history="1">
        <w:proofErr w:type="spellStart"/>
        <w:r w:rsidRPr="00D412C8">
          <w:rPr>
            <w:rFonts w:ascii="Arial" w:hAnsi="Arial" w:cs="Arial"/>
            <w:sz w:val="20"/>
            <w:szCs w:val="20"/>
          </w:rPr>
          <w:t>Wojczynski</w:t>
        </w:r>
        <w:proofErr w:type="spellEnd"/>
        <w:r w:rsidRPr="00D412C8">
          <w:rPr>
            <w:rFonts w:ascii="Arial" w:hAnsi="Arial" w:cs="Arial"/>
            <w:sz w:val="20"/>
            <w:szCs w:val="20"/>
          </w:rPr>
          <w:t xml:space="preserve"> MK</w:t>
        </w:r>
      </w:hyperlink>
      <w:r w:rsidRPr="00D412C8">
        <w:rPr>
          <w:rFonts w:ascii="Arial" w:hAnsi="Arial" w:cs="Arial"/>
          <w:sz w:val="20"/>
          <w:szCs w:val="20"/>
        </w:rPr>
        <w:t xml:space="preserve">, </w:t>
      </w:r>
      <w:hyperlink r:id="rId1263" w:history="1">
        <w:proofErr w:type="spellStart"/>
        <w:r w:rsidRPr="00D412C8">
          <w:rPr>
            <w:rFonts w:ascii="Arial" w:hAnsi="Arial" w:cs="Arial"/>
            <w:sz w:val="20"/>
            <w:szCs w:val="20"/>
          </w:rPr>
          <w:t>Kähönen</w:t>
        </w:r>
        <w:proofErr w:type="spellEnd"/>
        <w:r w:rsidRPr="00D412C8">
          <w:rPr>
            <w:rFonts w:ascii="Arial" w:hAnsi="Arial" w:cs="Arial"/>
            <w:sz w:val="20"/>
            <w:szCs w:val="20"/>
          </w:rPr>
          <w:t xml:space="preserve"> M</w:t>
        </w:r>
      </w:hyperlink>
      <w:r w:rsidRPr="00D412C8">
        <w:rPr>
          <w:rFonts w:ascii="Arial" w:hAnsi="Arial" w:cs="Arial"/>
          <w:sz w:val="20"/>
          <w:szCs w:val="20"/>
        </w:rPr>
        <w:t xml:space="preserve">, </w:t>
      </w:r>
      <w:hyperlink r:id="rId1264" w:history="1">
        <w:r w:rsidRPr="00D412C8">
          <w:rPr>
            <w:rFonts w:ascii="Arial" w:hAnsi="Arial" w:cs="Arial"/>
            <w:sz w:val="20"/>
            <w:szCs w:val="20"/>
          </w:rPr>
          <w:t>Ahmad S</w:t>
        </w:r>
      </w:hyperlink>
      <w:r w:rsidRPr="00D412C8">
        <w:rPr>
          <w:rFonts w:ascii="Arial" w:hAnsi="Arial" w:cs="Arial"/>
          <w:sz w:val="20"/>
          <w:szCs w:val="20"/>
        </w:rPr>
        <w:t xml:space="preserve">, </w:t>
      </w:r>
      <w:hyperlink r:id="rId1265" w:history="1">
        <w:proofErr w:type="spellStart"/>
        <w:r w:rsidRPr="00D412C8">
          <w:rPr>
            <w:rFonts w:ascii="Arial" w:hAnsi="Arial" w:cs="Arial"/>
            <w:sz w:val="20"/>
            <w:szCs w:val="20"/>
          </w:rPr>
          <w:t>Renström</w:t>
        </w:r>
        <w:proofErr w:type="spellEnd"/>
        <w:r w:rsidRPr="00D412C8">
          <w:rPr>
            <w:rFonts w:ascii="Arial" w:hAnsi="Arial" w:cs="Arial"/>
            <w:sz w:val="20"/>
            <w:szCs w:val="20"/>
          </w:rPr>
          <w:t xml:space="preserve"> F</w:t>
        </w:r>
      </w:hyperlink>
      <w:r w:rsidRPr="00D412C8">
        <w:rPr>
          <w:rFonts w:ascii="Arial" w:hAnsi="Arial" w:cs="Arial"/>
          <w:sz w:val="20"/>
          <w:szCs w:val="20"/>
        </w:rPr>
        <w:t xml:space="preserve">, </w:t>
      </w:r>
      <w:hyperlink r:id="rId1266" w:history="1">
        <w:proofErr w:type="spellStart"/>
        <w:r w:rsidRPr="00D412C8">
          <w:rPr>
            <w:rFonts w:ascii="Arial" w:hAnsi="Arial" w:cs="Arial"/>
            <w:sz w:val="20"/>
            <w:szCs w:val="20"/>
          </w:rPr>
          <w:t>Psaty</w:t>
        </w:r>
        <w:proofErr w:type="spellEnd"/>
        <w:r w:rsidRPr="00D412C8">
          <w:rPr>
            <w:rFonts w:ascii="Arial" w:hAnsi="Arial" w:cs="Arial"/>
            <w:sz w:val="20"/>
            <w:szCs w:val="20"/>
          </w:rPr>
          <w:t xml:space="preserve"> BM</w:t>
        </w:r>
      </w:hyperlink>
      <w:r w:rsidRPr="00D412C8">
        <w:rPr>
          <w:rFonts w:ascii="Arial" w:hAnsi="Arial" w:cs="Arial"/>
          <w:sz w:val="20"/>
          <w:szCs w:val="20"/>
        </w:rPr>
        <w:t xml:space="preserve">, </w:t>
      </w:r>
      <w:hyperlink r:id="rId1267" w:history="1">
        <w:r w:rsidRPr="00D412C8">
          <w:rPr>
            <w:rFonts w:ascii="Arial" w:hAnsi="Arial" w:cs="Arial"/>
            <w:sz w:val="20"/>
            <w:szCs w:val="20"/>
          </w:rPr>
          <w:t>Siscovick DS</w:t>
        </w:r>
      </w:hyperlink>
      <w:r w:rsidRPr="00D412C8">
        <w:rPr>
          <w:rFonts w:ascii="Arial" w:hAnsi="Arial" w:cs="Arial"/>
          <w:sz w:val="20"/>
          <w:szCs w:val="20"/>
        </w:rPr>
        <w:t xml:space="preserve">, </w:t>
      </w:r>
      <w:hyperlink r:id="rId1268" w:history="1">
        <w:r w:rsidRPr="00D412C8">
          <w:rPr>
            <w:rFonts w:ascii="Arial" w:hAnsi="Arial" w:cs="Arial"/>
            <w:sz w:val="20"/>
            <w:szCs w:val="20"/>
          </w:rPr>
          <w:t>Barroso IN</w:t>
        </w:r>
      </w:hyperlink>
      <w:r w:rsidRPr="00D412C8">
        <w:rPr>
          <w:rFonts w:ascii="Arial" w:hAnsi="Arial" w:cs="Arial"/>
          <w:sz w:val="20"/>
          <w:szCs w:val="20"/>
        </w:rPr>
        <w:t xml:space="preserve">, </w:t>
      </w:r>
      <w:hyperlink r:id="rId1269" w:history="1">
        <w:r w:rsidRPr="00D412C8">
          <w:rPr>
            <w:rFonts w:ascii="Arial" w:hAnsi="Arial" w:cs="Arial"/>
            <w:sz w:val="20"/>
            <w:szCs w:val="20"/>
          </w:rPr>
          <w:t>Johansson I</w:t>
        </w:r>
      </w:hyperlink>
      <w:r w:rsidRPr="00D412C8">
        <w:rPr>
          <w:rFonts w:ascii="Arial" w:hAnsi="Arial" w:cs="Arial"/>
          <w:sz w:val="20"/>
          <w:szCs w:val="20"/>
        </w:rPr>
        <w:t xml:space="preserve">, </w:t>
      </w:r>
      <w:hyperlink r:id="rId1270" w:history="1">
        <w:r w:rsidRPr="00D412C8">
          <w:rPr>
            <w:rFonts w:ascii="Arial" w:hAnsi="Arial" w:cs="Arial"/>
            <w:sz w:val="20"/>
            <w:szCs w:val="20"/>
          </w:rPr>
          <w:t>Hernandez D</w:t>
        </w:r>
      </w:hyperlink>
      <w:r w:rsidRPr="00D412C8">
        <w:rPr>
          <w:rFonts w:ascii="Arial" w:hAnsi="Arial" w:cs="Arial"/>
          <w:sz w:val="20"/>
          <w:szCs w:val="20"/>
        </w:rPr>
        <w:t xml:space="preserve">, </w:t>
      </w:r>
      <w:hyperlink r:id="rId1271" w:history="1">
        <w:r w:rsidRPr="00D412C8">
          <w:rPr>
            <w:rFonts w:ascii="Arial" w:hAnsi="Arial" w:cs="Arial"/>
            <w:sz w:val="20"/>
            <w:szCs w:val="20"/>
          </w:rPr>
          <w:t>Ferrucci L</w:t>
        </w:r>
      </w:hyperlink>
      <w:r w:rsidRPr="00D412C8">
        <w:rPr>
          <w:rFonts w:ascii="Arial" w:hAnsi="Arial" w:cs="Arial"/>
          <w:sz w:val="20"/>
          <w:szCs w:val="20"/>
        </w:rPr>
        <w:t xml:space="preserve">, </w:t>
      </w:r>
      <w:hyperlink r:id="rId1272" w:history="1">
        <w:proofErr w:type="spellStart"/>
        <w:r w:rsidRPr="00D412C8">
          <w:rPr>
            <w:rFonts w:ascii="Arial" w:hAnsi="Arial" w:cs="Arial"/>
            <w:sz w:val="20"/>
            <w:szCs w:val="20"/>
          </w:rPr>
          <w:t>Bandinelli</w:t>
        </w:r>
        <w:proofErr w:type="spellEnd"/>
        <w:r w:rsidRPr="00D412C8">
          <w:rPr>
            <w:rFonts w:ascii="Arial" w:hAnsi="Arial" w:cs="Arial"/>
            <w:sz w:val="20"/>
            <w:szCs w:val="20"/>
          </w:rPr>
          <w:t xml:space="preserve"> S</w:t>
        </w:r>
      </w:hyperlink>
      <w:r w:rsidRPr="00D412C8">
        <w:rPr>
          <w:rFonts w:ascii="Arial" w:hAnsi="Arial" w:cs="Arial"/>
          <w:sz w:val="20"/>
          <w:szCs w:val="20"/>
        </w:rPr>
        <w:t xml:space="preserve">, </w:t>
      </w:r>
      <w:hyperlink r:id="rId1273" w:history="1">
        <w:r w:rsidRPr="00D412C8">
          <w:rPr>
            <w:rFonts w:ascii="Arial" w:hAnsi="Arial" w:cs="Arial"/>
            <w:sz w:val="20"/>
            <w:szCs w:val="20"/>
          </w:rPr>
          <w:t>Linneberg A</w:t>
        </w:r>
      </w:hyperlink>
      <w:r w:rsidRPr="00D412C8">
        <w:rPr>
          <w:rFonts w:ascii="Arial" w:hAnsi="Arial" w:cs="Arial"/>
          <w:sz w:val="20"/>
          <w:szCs w:val="20"/>
        </w:rPr>
        <w:t xml:space="preserve">, </w:t>
      </w:r>
      <w:hyperlink r:id="rId1274" w:history="1">
        <w:r w:rsidRPr="00D412C8">
          <w:rPr>
            <w:rFonts w:ascii="Arial" w:hAnsi="Arial" w:cs="Arial"/>
            <w:sz w:val="20"/>
            <w:szCs w:val="20"/>
          </w:rPr>
          <w:t>Sandholt CH</w:t>
        </w:r>
      </w:hyperlink>
      <w:r w:rsidRPr="00D412C8">
        <w:rPr>
          <w:rFonts w:ascii="Arial" w:hAnsi="Arial" w:cs="Arial"/>
          <w:sz w:val="20"/>
          <w:szCs w:val="20"/>
        </w:rPr>
        <w:t xml:space="preserve">, </w:t>
      </w:r>
      <w:hyperlink r:id="rId1275" w:history="1">
        <w:r w:rsidRPr="00D412C8">
          <w:rPr>
            <w:rFonts w:ascii="Arial" w:hAnsi="Arial" w:cs="Arial"/>
            <w:sz w:val="20"/>
            <w:szCs w:val="20"/>
          </w:rPr>
          <w:t>Pedersen O</w:t>
        </w:r>
      </w:hyperlink>
      <w:r w:rsidRPr="00D412C8">
        <w:rPr>
          <w:rFonts w:ascii="Arial" w:hAnsi="Arial" w:cs="Arial"/>
          <w:sz w:val="20"/>
          <w:szCs w:val="20"/>
        </w:rPr>
        <w:t xml:space="preserve">, </w:t>
      </w:r>
      <w:hyperlink r:id="rId1276" w:history="1">
        <w:r w:rsidRPr="00D412C8">
          <w:rPr>
            <w:rFonts w:ascii="Arial" w:hAnsi="Arial" w:cs="Arial"/>
            <w:sz w:val="20"/>
            <w:szCs w:val="20"/>
          </w:rPr>
          <w:t>Hansen, T</w:t>
        </w:r>
      </w:hyperlink>
      <w:r w:rsidRPr="00D412C8">
        <w:rPr>
          <w:rFonts w:ascii="Arial" w:hAnsi="Arial" w:cs="Arial"/>
          <w:sz w:val="20"/>
          <w:szCs w:val="20"/>
        </w:rPr>
        <w:t xml:space="preserve">, </w:t>
      </w:r>
      <w:hyperlink r:id="rId1277" w:history="1">
        <w:r w:rsidRPr="00D412C8">
          <w:rPr>
            <w:rFonts w:ascii="Arial" w:hAnsi="Arial" w:cs="Arial"/>
            <w:sz w:val="20"/>
            <w:szCs w:val="20"/>
          </w:rPr>
          <w:t xml:space="preserve">Schulz </w:t>
        </w:r>
        <w:proofErr w:type="spellStart"/>
        <w:r w:rsidRPr="00D412C8">
          <w:rPr>
            <w:rFonts w:ascii="Arial" w:hAnsi="Arial" w:cs="Arial"/>
            <w:sz w:val="20"/>
            <w:szCs w:val="20"/>
          </w:rPr>
          <w:t>ChA</w:t>
        </w:r>
        <w:proofErr w:type="spellEnd"/>
      </w:hyperlink>
      <w:r w:rsidRPr="00D412C8">
        <w:rPr>
          <w:rFonts w:ascii="Arial" w:hAnsi="Arial" w:cs="Arial"/>
          <w:sz w:val="20"/>
          <w:szCs w:val="20"/>
        </w:rPr>
        <w:t xml:space="preserve">, </w:t>
      </w:r>
      <w:hyperlink r:id="rId1278" w:history="1">
        <w:proofErr w:type="spellStart"/>
        <w:r w:rsidRPr="00D412C8">
          <w:rPr>
            <w:rFonts w:ascii="Arial" w:hAnsi="Arial" w:cs="Arial"/>
            <w:sz w:val="20"/>
            <w:szCs w:val="20"/>
          </w:rPr>
          <w:t>Sonestedt</w:t>
        </w:r>
        <w:proofErr w:type="spellEnd"/>
        <w:r w:rsidRPr="00D412C8">
          <w:rPr>
            <w:rFonts w:ascii="Arial" w:hAnsi="Arial" w:cs="Arial"/>
            <w:sz w:val="20"/>
            <w:szCs w:val="20"/>
          </w:rPr>
          <w:t xml:space="preserve"> E</w:t>
        </w:r>
      </w:hyperlink>
      <w:r w:rsidRPr="00D412C8">
        <w:rPr>
          <w:rFonts w:ascii="Arial" w:hAnsi="Arial" w:cs="Arial"/>
          <w:sz w:val="20"/>
          <w:szCs w:val="20"/>
        </w:rPr>
        <w:t xml:space="preserve">, </w:t>
      </w:r>
      <w:hyperlink r:id="rId1279" w:history="1">
        <w:proofErr w:type="spellStart"/>
        <w:r w:rsidRPr="00D412C8">
          <w:rPr>
            <w:rFonts w:ascii="Arial" w:hAnsi="Arial" w:cs="Arial"/>
            <w:sz w:val="20"/>
            <w:szCs w:val="20"/>
          </w:rPr>
          <w:t>Orho</w:t>
        </w:r>
        <w:proofErr w:type="spellEnd"/>
        <w:r w:rsidRPr="00D412C8">
          <w:rPr>
            <w:rFonts w:ascii="Arial" w:hAnsi="Arial" w:cs="Arial"/>
            <w:sz w:val="20"/>
            <w:szCs w:val="20"/>
          </w:rPr>
          <w:t xml:space="preserve"> - Melander M</w:t>
        </w:r>
      </w:hyperlink>
      <w:r w:rsidRPr="00D412C8">
        <w:rPr>
          <w:rFonts w:ascii="Arial" w:hAnsi="Arial" w:cs="Arial"/>
          <w:sz w:val="20"/>
          <w:szCs w:val="20"/>
        </w:rPr>
        <w:t xml:space="preserve">, </w:t>
      </w:r>
      <w:hyperlink r:id="rId1280" w:history="1">
        <w:r w:rsidRPr="00D412C8">
          <w:rPr>
            <w:rFonts w:ascii="Arial" w:hAnsi="Arial" w:cs="Arial"/>
            <w:sz w:val="20"/>
            <w:szCs w:val="20"/>
          </w:rPr>
          <w:t>Chen TA</w:t>
        </w:r>
      </w:hyperlink>
      <w:r w:rsidRPr="00D412C8">
        <w:rPr>
          <w:rFonts w:ascii="Arial" w:hAnsi="Arial" w:cs="Arial"/>
          <w:sz w:val="20"/>
          <w:szCs w:val="20"/>
        </w:rPr>
        <w:t xml:space="preserve">, </w:t>
      </w:r>
      <w:hyperlink r:id="rId1281" w:history="1">
        <w:r w:rsidRPr="00D412C8">
          <w:rPr>
            <w:rFonts w:ascii="Arial" w:hAnsi="Arial" w:cs="Arial"/>
            <w:sz w:val="20"/>
            <w:szCs w:val="20"/>
          </w:rPr>
          <w:t>Rotter JI</w:t>
        </w:r>
      </w:hyperlink>
      <w:r w:rsidRPr="00D412C8">
        <w:rPr>
          <w:rFonts w:ascii="Arial" w:hAnsi="Arial" w:cs="Arial"/>
          <w:sz w:val="20"/>
          <w:szCs w:val="20"/>
        </w:rPr>
        <w:t xml:space="preserve">, </w:t>
      </w:r>
      <w:hyperlink r:id="rId1282" w:history="1">
        <w:r w:rsidRPr="00D412C8">
          <w:rPr>
            <w:rFonts w:ascii="Arial" w:hAnsi="Arial" w:cs="Arial"/>
            <w:sz w:val="20"/>
            <w:szCs w:val="20"/>
          </w:rPr>
          <w:t>Allison MA</w:t>
        </w:r>
      </w:hyperlink>
      <w:r w:rsidRPr="00D412C8">
        <w:rPr>
          <w:rFonts w:ascii="Arial" w:hAnsi="Arial" w:cs="Arial"/>
          <w:sz w:val="20"/>
          <w:szCs w:val="20"/>
        </w:rPr>
        <w:t xml:space="preserve">, </w:t>
      </w:r>
      <w:hyperlink r:id="rId1283" w:history="1">
        <w:r w:rsidRPr="00D412C8">
          <w:rPr>
            <w:rFonts w:ascii="Arial" w:hAnsi="Arial" w:cs="Arial"/>
            <w:sz w:val="20"/>
            <w:szCs w:val="20"/>
          </w:rPr>
          <w:t>Rich SS</w:t>
        </w:r>
      </w:hyperlink>
      <w:r w:rsidRPr="00D412C8">
        <w:rPr>
          <w:rFonts w:ascii="Arial" w:hAnsi="Arial" w:cs="Arial"/>
          <w:sz w:val="20"/>
          <w:szCs w:val="20"/>
        </w:rPr>
        <w:t xml:space="preserve">, </w:t>
      </w:r>
      <w:hyperlink r:id="rId1284" w:history="1">
        <w:proofErr w:type="spellStart"/>
        <w:r w:rsidRPr="00D412C8">
          <w:rPr>
            <w:rFonts w:ascii="Arial" w:hAnsi="Arial" w:cs="Arial"/>
            <w:sz w:val="20"/>
            <w:szCs w:val="20"/>
          </w:rPr>
          <w:t>Sorlí</w:t>
        </w:r>
        <w:proofErr w:type="spellEnd"/>
        <w:r w:rsidRPr="00D412C8">
          <w:rPr>
            <w:rFonts w:ascii="Arial" w:hAnsi="Arial" w:cs="Arial"/>
            <w:sz w:val="20"/>
            <w:szCs w:val="20"/>
          </w:rPr>
          <w:t xml:space="preserve"> JV</w:t>
        </w:r>
      </w:hyperlink>
      <w:r w:rsidRPr="00D412C8">
        <w:rPr>
          <w:rFonts w:ascii="Arial" w:hAnsi="Arial" w:cs="Arial"/>
          <w:sz w:val="20"/>
          <w:szCs w:val="20"/>
        </w:rPr>
        <w:t xml:space="preserve">, </w:t>
      </w:r>
      <w:hyperlink r:id="rId1285" w:history="1">
        <w:proofErr w:type="spellStart"/>
        <w:r w:rsidRPr="00D412C8">
          <w:rPr>
            <w:rFonts w:ascii="Arial" w:hAnsi="Arial" w:cs="Arial"/>
            <w:sz w:val="20"/>
            <w:szCs w:val="20"/>
          </w:rPr>
          <w:t>Coltell</w:t>
        </w:r>
        <w:proofErr w:type="spellEnd"/>
        <w:r w:rsidRPr="00D412C8">
          <w:rPr>
            <w:rFonts w:ascii="Arial" w:hAnsi="Arial" w:cs="Arial"/>
            <w:sz w:val="20"/>
            <w:szCs w:val="20"/>
          </w:rPr>
          <w:t xml:space="preserve"> O</w:t>
        </w:r>
      </w:hyperlink>
      <w:r w:rsidRPr="00D412C8">
        <w:rPr>
          <w:rFonts w:ascii="Arial" w:hAnsi="Arial" w:cs="Arial"/>
          <w:sz w:val="20"/>
          <w:szCs w:val="20"/>
        </w:rPr>
        <w:t xml:space="preserve">, </w:t>
      </w:r>
      <w:hyperlink r:id="rId1286" w:history="1">
        <w:r w:rsidRPr="00D412C8">
          <w:rPr>
            <w:rFonts w:ascii="Arial" w:hAnsi="Arial" w:cs="Arial"/>
            <w:sz w:val="20"/>
            <w:szCs w:val="20"/>
          </w:rPr>
          <w:t>Pennell CE</w:t>
        </w:r>
      </w:hyperlink>
      <w:r w:rsidRPr="00D412C8">
        <w:rPr>
          <w:rFonts w:ascii="Arial" w:hAnsi="Arial" w:cs="Arial"/>
          <w:sz w:val="20"/>
          <w:szCs w:val="20"/>
        </w:rPr>
        <w:t xml:space="preserve">, </w:t>
      </w:r>
      <w:hyperlink r:id="rId1287" w:history="1">
        <w:r w:rsidRPr="00D412C8">
          <w:rPr>
            <w:rFonts w:ascii="Arial" w:hAnsi="Arial" w:cs="Arial"/>
            <w:sz w:val="20"/>
            <w:szCs w:val="20"/>
          </w:rPr>
          <w:t>Eastwood PR</w:t>
        </w:r>
      </w:hyperlink>
      <w:r w:rsidRPr="00D412C8">
        <w:rPr>
          <w:rFonts w:ascii="Arial" w:hAnsi="Arial" w:cs="Arial"/>
          <w:sz w:val="20"/>
          <w:szCs w:val="20"/>
        </w:rPr>
        <w:t xml:space="preserve">, </w:t>
      </w:r>
      <w:hyperlink r:id="rId1288" w:history="1">
        <w:r w:rsidRPr="00D412C8">
          <w:rPr>
            <w:rFonts w:ascii="Arial" w:hAnsi="Arial" w:cs="Arial"/>
            <w:sz w:val="20"/>
            <w:szCs w:val="20"/>
          </w:rPr>
          <w:t>Hofman A</w:t>
        </w:r>
      </w:hyperlink>
      <w:r w:rsidRPr="00D412C8">
        <w:rPr>
          <w:rFonts w:ascii="Arial" w:hAnsi="Arial" w:cs="Arial"/>
          <w:sz w:val="20"/>
          <w:szCs w:val="20"/>
        </w:rPr>
        <w:t xml:space="preserve">, </w:t>
      </w:r>
      <w:hyperlink r:id="rId1289" w:history="1">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w:t>
        </w:r>
      </w:hyperlink>
      <w:r w:rsidRPr="00D412C8">
        <w:rPr>
          <w:rFonts w:ascii="Arial" w:hAnsi="Arial" w:cs="Arial"/>
          <w:sz w:val="20"/>
          <w:szCs w:val="20"/>
        </w:rPr>
        <w:t xml:space="preserve">, </w:t>
      </w:r>
      <w:hyperlink r:id="rId1290" w:history="1">
        <w:proofErr w:type="spellStart"/>
        <w:r w:rsidRPr="00D412C8">
          <w:rPr>
            <w:rFonts w:ascii="Arial" w:hAnsi="Arial" w:cs="Arial"/>
            <w:sz w:val="20"/>
            <w:szCs w:val="20"/>
          </w:rPr>
          <w:t>Zillikens</w:t>
        </w:r>
        <w:proofErr w:type="spellEnd"/>
        <w:r w:rsidRPr="00D412C8">
          <w:rPr>
            <w:rFonts w:ascii="Arial" w:hAnsi="Arial" w:cs="Arial"/>
            <w:sz w:val="20"/>
            <w:szCs w:val="20"/>
          </w:rPr>
          <w:t xml:space="preserve"> C</w:t>
        </w:r>
      </w:hyperlink>
      <w:r w:rsidRPr="00D412C8">
        <w:rPr>
          <w:rFonts w:ascii="Arial" w:hAnsi="Arial" w:cs="Arial"/>
          <w:sz w:val="20"/>
          <w:szCs w:val="20"/>
        </w:rPr>
        <w:t xml:space="preserve">, </w:t>
      </w:r>
      <w:hyperlink r:id="rId1291" w:history="1">
        <w:r w:rsidRPr="00D412C8">
          <w:rPr>
            <w:rFonts w:ascii="Arial" w:hAnsi="Arial" w:cs="Arial"/>
            <w:sz w:val="20"/>
            <w:szCs w:val="20"/>
          </w:rPr>
          <w:t xml:space="preserve">van </w:t>
        </w:r>
        <w:proofErr w:type="spellStart"/>
        <w:r w:rsidRPr="00D412C8">
          <w:rPr>
            <w:rFonts w:ascii="Arial" w:hAnsi="Arial" w:cs="Arial"/>
            <w:sz w:val="20"/>
            <w:szCs w:val="20"/>
          </w:rPr>
          <w:t>Rooij</w:t>
        </w:r>
        <w:proofErr w:type="spellEnd"/>
        <w:r w:rsidRPr="00D412C8">
          <w:rPr>
            <w:rFonts w:ascii="Arial" w:hAnsi="Arial" w:cs="Arial"/>
            <w:sz w:val="20"/>
            <w:szCs w:val="20"/>
          </w:rPr>
          <w:t xml:space="preserve"> FJ</w:t>
        </w:r>
      </w:hyperlink>
      <w:r w:rsidRPr="00D412C8">
        <w:rPr>
          <w:rFonts w:ascii="Arial" w:hAnsi="Arial" w:cs="Arial"/>
          <w:sz w:val="20"/>
          <w:szCs w:val="20"/>
        </w:rPr>
        <w:t xml:space="preserve">, </w:t>
      </w:r>
      <w:hyperlink r:id="rId1292" w:history="1">
        <w:r w:rsidRPr="00D412C8">
          <w:rPr>
            <w:rFonts w:ascii="Arial" w:hAnsi="Arial" w:cs="Arial"/>
            <w:sz w:val="20"/>
            <w:szCs w:val="20"/>
          </w:rPr>
          <w:t>Chu AY</w:t>
        </w:r>
      </w:hyperlink>
      <w:r w:rsidRPr="00D412C8">
        <w:rPr>
          <w:rFonts w:ascii="Arial" w:hAnsi="Arial" w:cs="Arial"/>
          <w:sz w:val="20"/>
          <w:szCs w:val="20"/>
        </w:rPr>
        <w:t xml:space="preserve">, </w:t>
      </w:r>
      <w:hyperlink r:id="rId1293" w:history="1">
        <w:r w:rsidRPr="00D412C8">
          <w:rPr>
            <w:rFonts w:ascii="Arial" w:hAnsi="Arial" w:cs="Arial"/>
            <w:sz w:val="20"/>
            <w:szCs w:val="20"/>
          </w:rPr>
          <w:t>Rose LM</w:t>
        </w:r>
      </w:hyperlink>
      <w:r w:rsidRPr="00D412C8">
        <w:rPr>
          <w:rFonts w:ascii="Arial" w:hAnsi="Arial" w:cs="Arial"/>
          <w:sz w:val="20"/>
          <w:szCs w:val="20"/>
        </w:rPr>
        <w:t xml:space="preserve">, </w:t>
      </w:r>
      <w:hyperlink r:id="rId1294" w:history="1">
        <w:proofErr w:type="spellStart"/>
        <w:r w:rsidRPr="00D412C8">
          <w:rPr>
            <w:rFonts w:ascii="Arial" w:hAnsi="Arial" w:cs="Arial"/>
            <w:sz w:val="20"/>
            <w:szCs w:val="20"/>
          </w:rPr>
          <w:t>Ridker</w:t>
        </w:r>
        <w:proofErr w:type="spellEnd"/>
        <w:r w:rsidRPr="00D412C8">
          <w:rPr>
            <w:rFonts w:ascii="Arial" w:hAnsi="Arial" w:cs="Arial"/>
            <w:sz w:val="20"/>
            <w:szCs w:val="20"/>
          </w:rPr>
          <w:t xml:space="preserve"> PM</w:t>
        </w:r>
      </w:hyperlink>
      <w:r w:rsidRPr="00D412C8">
        <w:rPr>
          <w:rFonts w:ascii="Arial" w:hAnsi="Arial" w:cs="Arial"/>
          <w:sz w:val="20"/>
          <w:szCs w:val="20"/>
        </w:rPr>
        <w:t xml:space="preserve">, </w:t>
      </w:r>
      <w:hyperlink r:id="rId1295" w:history="1">
        <w:proofErr w:type="spellStart"/>
        <w:r w:rsidRPr="00D412C8">
          <w:rPr>
            <w:rFonts w:ascii="Arial" w:hAnsi="Arial" w:cs="Arial"/>
            <w:sz w:val="20"/>
            <w:szCs w:val="20"/>
          </w:rPr>
          <w:t>Viikari</w:t>
        </w:r>
        <w:proofErr w:type="spellEnd"/>
        <w:r w:rsidRPr="00D412C8">
          <w:rPr>
            <w:rFonts w:ascii="Arial" w:hAnsi="Arial" w:cs="Arial"/>
            <w:sz w:val="20"/>
            <w:szCs w:val="20"/>
          </w:rPr>
          <w:t xml:space="preserve"> J</w:t>
        </w:r>
      </w:hyperlink>
      <w:r w:rsidRPr="00D412C8">
        <w:rPr>
          <w:rFonts w:ascii="Arial" w:hAnsi="Arial" w:cs="Arial"/>
          <w:sz w:val="20"/>
          <w:szCs w:val="20"/>
        </w:rPr>
        <w:t xml:space="preserve">, </w:t>
      </w:r>
      <w:hyperlink r:id="rId1296" w:history="1">
        <w:proofErr w:type="spellStart"/>
        <w:r w:rsidRPr="00D412C8">
          <w:rPr>
            <w:rFonts w:ascii="Arial" w:hAnsi="Arial" w:cs="Arial"/>
            <w:sz w:val="20"/>
            <w:szCs w:val="20"/>
          </w:rPr>
          <w:t>Raitakari</w:t>
        </w:r>
        <w:proofErr w:type="spellEnd"/>
        <w:r w:rsidRPr="00D412C8">
          <w:rPr>
            <w:rFonts w:ascii="Arial" w:hAnsi="Arial" w:cs="Arial"/>
            <w:sz w:val="20"/>
            <w:szCs w:val="20"/>
          </w:rPr>
          <w:t xml:space="preserve"> O</w:t>
        </w:r>
      </w:hyperlink>
      <w:r w:rsidRPr="00D412C8">
        <w:rPr>
          <w:rFonts w:ascii="Arial" w:hAnsi="Arial" w:cs="Arial"/>
          <w:sz w:val="20"/>
          <w:szCs w:val="20"/>
        </w:rPr>
        <w:t xml:space="preserve">, </w:t>
      </w:r>
      <w:hyperlink r:id="rId1297" w:history="1">
        <w:r w:rsidRPr="00D412C8">
          <w:rPr>
            <w:rFonts w:ascii="Arial" w:hAnsi="Arial" w:cs="Arial"/>
            <w:sz w:val="20"/>
            <w:szCs w:val="20"/>
          </w:rPr>
          <w:t>Lehtimäki T</w:t>
        </w:r>
      </w:hyperlink>
      <w:r w:rsidRPr="00D412C8">
        <w:rPr>
          <w:rFonts w:ascii="Arial" w:hAnsi="Arial" w:cs="Arial"/>
          <w:sz w:val="20"/>
          <w:szCs w:val="20"/>
        </w:rPr>
        <w:t xml:space="preserve">, </w:t>
      </w:r>
      <w:hyperlink r:id="rId1298" w:history="1">
        <w:proofErr w:type="spellStart"/>
        <w:r w:rsidRPr="00D412C8">
          <w:rPr>
            <w:rFonts w:ascii="Arial" w:hAnsi="Arial" w:cs="Arial"/>
            <w:sz w:val="20"/>
            <w:szCs w:val="20"/>
          </w:rPr>
          <w:t>Mikkilä</w:t>
        </w:r>
        <w:proofErr w:type="spellEnd"/>
        <w:r w:rsidRPr="00D412C8">
          <w:rPr>
            <w:rFonts w:ascii="Arial" w:hAnsi="Arial" w:cs="Arial"/>
            <w:sz w:val="20"/>
            <w:szCs w:val="20"/>
          </w:rPr>
          <w:t xml:space="preserve"> V</w:t>
        </w:r>
      </w:hyperlink>
      <w:r w:rsidRPr="00D412C8">
        <w:rPr>
          <w:rFonts w:ascii="Arial" w:hAnsi="Arial" w:cs="Arial"/>
          <w:sz w:val="20"/>
          <w:szCs w:val="20"/>
        </w:rPr>
        <w:t xml:space="preserve">, </w:t>
      </w:r>
      <w:hyperlink r:id="rId1299" w:history="1">
        <w:r w:rsidRPr="00D412C8">
          <w:rPr>
            <w:rFonts w:ascii="Arial" w:hAnsi="Arial" w:cs="Arial"/>
            <w:sz w:val="20"/>
            <w:szCs w:val="20"/>
          </w:rPr>
          <w:t>Willett WC</w:t>
        </w:r>
      </w:hyperlink>
      <w:r w:rsidRPr="00D412C8">
        <w:rPr>
          <w:rFonts w:ascii="Arial" w:hAnsi="Arial" w:cs="Arial"/>
          <w:sz w:val="20"/>
          <w:szCs w:val="20"/>
        </w:rPr>
        <w:t xml:space="preserve">, </w:t>
      </w:r>
      <w:hyperlink r:id="rId1300" w:history="1">
        <w:r w:rsidRPr="00D412C8">
          <w:rPr>
            <w:rFonts w:ascii="Arial" w:hAnsi="Arial" w:cs="Arial"/>
            <w:sz w:val="20"/>
            <w:szCs w:val="20"/>
          </w:rPr>
          <w:t>Wang Y</w:t>
        </w:r>
      </w:hyperlink>
      <w:r w:rsidRPr="00D412C8">
        <w:rPr>
          <w:rFonts w:ascii="Arial" w:hAnsi="Arial" w:cs="Arial"/>
          <w:sz w:val="20"/>
          <w:szCs w:val="20"/>
        </w:rPr>
        <w:t xml:space="preserve">, </w:t>
      </w:r>
      <w:hyperlink r:id="rId1301" w:history="1">
        <w:r w:rsidRPr="00D412C8">
          <w:rPr>
            <w:rFonts w:ascii="Arial" w:hAnsi="Arial" w:cs="Arial"/>
            <w:sz w:val="20"/>
            <w:szCs w:val="20"/>
          </w:rPr>
          <w:t>Tucker KL</w:t>
        </w:r>
      </w:hyperlink>
      <w:r w:rsidRPr="00D412C8">
        <w:rPr>
          <w:rFonts w:ascii="Arial" w:hAnsi="Arial" w:cs="Arial"/>
          <w:sz w:val="20"/>
          <w:szCs w:val="20"/>
        </w:rPr>
        <w:t xml:space="preserve">, </w:t>
      </w:r>
      <w:hyperlink r:id="rId1302" w:history="1">
        <w:proofErr w:type="spellStart"/>
        <w:r w:rsidRPr="00D412C8">
          <w:rPr>
            <w:rFonts w:ascii="Arial" w:hAnsi="Arial" w:cs="Arial"/>
            <w:sz w:val="20"/>
            <w:szCs w:val="20"/>
          </w:rPr>
          <w:t>Ordovas</w:t>
        </w:r>
        <w:proofErr w:type="spellEnd"/>
        <w:r w:rsidRPr="00D412C8">
          <w:rPr>
            <w:rFonts w:ascii="Arial" w:hAnsi="Arial" w:cs="Arial"/>
            <w:sz w:val="20"/>
            <w:szCs w:val="20"/>
          </w:rPr>
          <w:t xml:space="preserve"> JM</w:t>
        </w:r>
      </w:hyperlink>
      <w:r w:rsidRPr="00D412C8">
        <w:rPr>
          <w:rFonts w:ascii="Arial" w:hAnsi="Arial" w:cs="Arial"/>
          <w:sz w:val="20"/>
          <w:szCs w:val="20"/>
        </w:rPr>
        <w:t xml:space="preserve">, </w:t>
      </w:r>
      <w:hyperlink r:id="rId1303" w:history="1">
        <w:r w:rsidRPr="00D412C8">
          <w:rPr>
            <w:rFonts w:ascii="Arial" w:hAnsi="Arial" w:cs="Arial"/>
            <w:sz w:val="20"/>
            <w:szCs w:val="20"/>
          </w:rPr>
          <w:t>Kilpeläinen TO</w:t>
        </w:r>
      </w:hyperlink>
      <w:r w:rsidRPr="00D412C8">
        <w:rPr>
          <w:rFonts w:ascii="Arial" w:hAnsi="Arial" w:cs="Arial"/>
          <w:sz w:val="20"/>
          <w:szCs w:val="20"/>
        </w:rPr>
        <w:t xml:space="preserve">, </w:t>
      </w:r>
      <w:hyperlink r:id="rId1304" w:history="1">
        <w:r w:rsidRPr="00D412C8">
          <w:rPr>
            <w:rFonts w:ascii="Arial" w:hAnsi="Arial" w:cs="Arial"/>
            <w:sz w:val="20"/>
            <w:szCs w:val="20"/>
          </w:rPr>
          <w:t>Province MA</w:t>
        </w:r>
      </w:hyperlink>
      <w:r w:rsidRPr="00D412C8">
        <w:rPr>
          <w:rFonts w:ascii="Arial" w:hAnsi="Arial" w:cs="Arial"/>
          <w:sz w:val="20"/>
          <w:szCs w:val="20"/>
        </w:rPr>
        <w:t xml:space="preserve">, </w:t>
      </w:r>
      <w:hyperlink r:id="rId1305" w:history="1">
        <w:r w:rsidRPr="00D412C8">
          <w:rPr>
            <w:rFonts w:ascii="Arial" w:hAnsi="Arial" w:cs="Arial"/>
            <w:sz w:val="20"/>
            <w:szCs w:val="20"/>
          </w:rPr>
          <w:t>Franks PW</w:t>
        </w:r>
      </w:hyperlink>
      <w:r w:rsidRPr="00D412C8">
        <w:rPr>
          <w:rFonts w:ascii="Arial" w:hAnsi="Arial" w:cs="Arial"/>
          <w:sz w:val="20"/>
          <w:szCs w:val="20"/>
        </w:rPr>
        <w:t xml:space="preserve">, </w:t>
      </w:r>
      <w:hyperlink r:id="rId1306" w:history="1">
        <w:r w:rsidRPr="00D412C8">
          <w:rPr>
            <w:rFonts w:ascii="Arial" w:hAnsi="Arial" w:cs="Arial"/>
            <w:sz w:val="20"/>
            <w:szCs w:val="20"/>
          </w:rPr>
          <w:t>Arnett DK</w:t>
        </w:r>
      </w:hyperlink>
      <w:r w:rsidRPr="00D412C8">
        <w:rPr>
          <w:rFonts w:ascii="Arial" w:hAnsi="Arial" w:cs="Arial"/>
          <w:sz w:val="20"/>
          <w:szCs w:val="20"/>
        </w:rPr>
        <w:t xml:space="preserve">, </w:t>
      </w:r>
      <w:hyperlink r:id="rId1307" w:history="1">
        <w:r w:rsidRPr="00D412C8">
          <w:rPr>
            <w:rFonts w:ascii="Arial" w:hAnsi="Arial" w:cs="Arial"/>
            <w:sz w:val="20"/>
            <w:szCs w:val="20"/>
          </w:rPr>
          <w:t xml:space="preserve">Tanaka </w:t>
        </w:r>
        <w:r w:rsidRPr="00D412C8">
          <w:rPr>
            <w:rFonts w:ascii="Arial" w:hAnsi="Arial" w:cs="Arial"/>
            <w:sz w:val="20"/>
            <w:szCs w:val="20"/>
          </w:rPr>
          <w:lastRenderedPageBreak/>
          <w:t>T</w:t>
        </w:r>
      </w:hyperlink>
      <w:r w:rsidRPr="00D412C8">
        <w:rPr>
          <w:rFonts w:ascii="Arial" w:hAnsi="Arial" w:cs="Arial"/>
          <w:sz w:val="20"/>
          <w:szCs w:val="20"/>
        </w:rPr>
        <w:t xml:space="preserve">, </w:t>
      </w:r>
      <w:hyperlink r:id="rId1308" w:history="1">
        <w:r w:rsidRPr="00D412C8">
          <w:rPr>
            <w:rFonts w:ascii="Arial" w:hAnsi="Arial" w:cs="Arial"/>
            <w:sz w:val="20"/>
            <w:szCs w:val="20"/>
          </w:rPr>
          <w:t>Toft U</w:t>
        </w:r>
      </w:hyperlink>
      <w:r w:rsidRPr="00D412C8">
        <w:rPr>
          <w:rFonts w:ascii="Arial" w:hAnsi="Arial" w:cs="Arial"/>
          <w:sz w:val="20"/>
          <w:szCs w:val="20"/>
        </w:rPr>
        <w:t xml:space="preserve">, </w:t>
      </w:r>
      <w:hyperlink r:id="rId1309" w:history="1">
        <w:r w:rsidRPr="00D412C8">
          <w:rPr>
            <w:rFonts w:ascii="Arial" w:hAnsi="Arial" w:cs="Arial"/>
            <w:sz w:val="20"/>
            <w:szCs w:val="20"/>
          </w:rPr>
          <w:t>Ericson U</w:t>
        </w:r>
      </w:hyperlink>
      <w:r w:rsidRPr="00D412C8">
        <w:rPr>
          <w:rFonts w:ascii="Arial" w:hAnsi="Arial" w:cs="Arial"/>
          <w:sz w:val="20"/>
          <w:szCs w:val="20"/>
        </w:rPr>
        <w:t xml:space="preserve">, </w:t>
      </w:r>
      <w:hyperlink r:id="rId1310" w:history="1">
        <w:r w:rsidRPr="00D412C8">
          <w:rPr>
            <w:rFonts w:ascii="Arial" w:hAnsi="Arial" w:cs="Arial"/>
            <w:sz w:val="20"/>
            <w:szCs w:val="20"/>
          </w:rPr>
          <w:t>Franco OH</w:t>
        </w:r>
      </w:hyperlink>
      <w:r w:rsidRPr="00D412C8">
        <w:rPr>
          <w:rFonts w:ascii="Arial" w:hAnsi="Arial" w:cs="Arial"/>
          <w:sz w:val="20"/>
          <w:szCs w:val="20"/>
        </w:rPr>
        <w:t xml:space="preserve">, </w:t>
      </w:r>
      <w:hyperlink r:id="rId1311" w:history="1">
        <w:r w:rsidRPr="00D412C8">
          <w:rPr>
            <w:rFonts w:ascii="Arial" w:hAnsi="Arial" w:cs="Arial"/>
            <w:sz w:val="20"/>
            <w:szCs w:val="20"/>
          </w:rPr>
          <w:t>Mozaffarian D</w:t>
        </w:r>
      </w:hyperlink>
      <w:r w:rsidRPr="00D412C8">
        <w:rPr>
          <w:rFonts w:ascii="Arial" w:hAnsi="Arial" w:cs="Arial"/>
          <w:sz w:val="20"/>
          <w:szCs w:val="20"/>
        </w:rPr>
        <w:t xml:space="preserve">, </w:t>
      </w:r>
      <w:hyperlink r:id="rId1312" w:history="1">
        <w:r w:rsidRPr="00D412C8">
          <w:rPr>
            <w:rFonts w:ascii="Arial" w:hAnsi="Arial" w:cs="Arial"/>
            <w:sz w:val="20"/>
            <w:szCs w:val="20"/>
          </w:rPr>
          <w:t>Hu FB</w:t>
        </w:r>
      </w:hyperlink>
      <w:r w:rsidRPr="00D412C8">
        <w:rPr>
          <w:rFonts w:ascii="Arial" w:hAnsi="Arial" w:cs="Arial"/>
          <w:sz w:val="20"/>
          <w:szCs w:val="20"/>
        </w:rPr>
        <w:t xml:space="preserve">, </w:t>
      </w:r>
      <w:hyperlink r:id="rId1313" w:history="1">
        <w:r w:rsidRPr="00D412C8">
          <w:rPr>
            <w:rFonts w:ascii="Arial" w:hAnsi="Arial" w:cs="Arial"/>
            <w:sz w:val="20"/>
            <w:szCs w:val="20"/>
          </w:rPr>
          <w:t>Chasman DI</w:t>
        </w:r>
      </w:hyperlink>
      <w:r w:rsidRPr="00D412C8">
        <w:rPr>
          <w:rFonts w:ascii="Arial" w:hAnsi="Arial" w:cs="Arial"/>
          <w:sz w:val="20"/>
          <w:szCs w:val="20"/>
        </w:rPr>
        <w:t xml:space="preserve">. </w:t>
      </w:r>
      <w:hyperlink r:id="rId1314" w:history="1">
        <w:r w:rsidRPr="00D412C8">
          <w:rPr>
            <w:rFonts w:ascii="Arial" w:hAnsi="Arial" w:cs="Arial"/>
            <w:b/>
            <w:i/>
            <w:sz w:val="20"/>
            <w:szCs w:val="20"/>
          </w:rPr>
          <w:t>Dairy consumption, systolic blood pressure, and risk of hypertension: Mendelian randomization study.</w:t>
        </w:r>
      </w:hyperlink>
      <w:r w:rsidRPr="00D412C8">
        <w:rPr>
          <w:rFonts w:ascii="Arial" w:hAnsi="Arial" w:cs="Arial"/>
          <w:sz w:val="20"/>
          <w:szCs w:val="20"/>
        </w:rPr>
        <w:t xml:space="preserve"> BMJ 2017 Mar</w:t>
      </w:r>
      <w:r>
        <w:rPr>
          <w:rFonts w:ascii="Arial" w:hAnsi="Arial" w:cs="Arial"/>
          <w:sz w:val="20"/>
          <w:szCs w:val="20"/>
        </w:rPr>
        <w:t>.</w:t>
      </w:r>
      <w:r w:rsidRPr="00D412C8">
        <w:rPr>
          <w:rFonts w:ascii="Arial" w:hAnsi="Arial" w:cs="Arial"/>
          <w:sz w:val="20"/>
          <w:szCs w:val="20"/>
        </w:rPr>
        <w:t xml:space="preserve"> </w:t>
      </w:r>
      <w:r>
        <w:rPr>
          <w:rFonts w:ascii="Arial" w:hAnsi="Arial" w:cs="Arial"/>
          <w:sz w:val="20"/>
          <w:szCs w:val="20"/>
        </w:rPr>
        <w:t xml:space="preserve">Vol. 356, p. </w:t>
      </w:r>
      <w:r w:rsidRPr="00D412C8">
        <w:rPr>
          <w:rFonts w:ascii="Arial" w:hAnsi="Arial" w:cs="Arial"/>
          <w:sz w:val="20"/>
          <w:szCs w:val="20"/>
        </w:rPr>
        <w:t xml:space="preserve">j1000. Erratum in: </w:t>
      </w:r>
      <w:hyperlink r:id="rId1315" w:history="1">
        <w:r w:rsidRPr="00D412C8">
          <w:rPr>
            <w:rFonts w:ascii="Arial" w:hAnsi="Arial" w:cs="Arial"/>
            <w:sz w:val="20"/>
            <w:szCs w:val="20"/>
          </w:rPr>
          <w:t>BMJ. 2017 Jul</w:t>
        </w:r>
        <w:r>
          <w:rPr>
            <w:rFonts w:ascii="Arial" w:hAnsi="Arial" w:cs="Arial"/>
            <w:sz w:val="20"/>
            <w:szCs w:val="20"/>
          </w:rPr>
          <w:t xml:space="preserve">. Vol. 358, p. </w:t>
        </w:r>
        <w:r w:rsidRPr="00D412C8">
          <w:rPr>
            <w:rFonts w:ascii="Arial" w:hAnsi="Arial" w:cs="Arial"/>
            <w:sz w:val="20"/>
            <w:szCs w:val="20"/>
          </w:rPr>
          <w:t>j3550</w:t>
        </w:r>
      </w:hyperlink>
      <w:r w:rsidRPr="00D412C8">
        <w:rPr>
          <w:rFonts w:ascii="Arial" w:hAnsi="Arial" w:cs="Arial"/>
          <w:sz w:val="20"/>
          <w:szCs w:val="20"/>
        </w:rPr>
        <w:t xml:space="preserve">. PM: 28302601. </w:t>
      </w:r>
      <w:hyperlink r:id="rId1316" w:history="1">
        <w:r w:rsidRPr="00D412C8">
          <w:rPr>
            <w:rFonts w:ascii="Arial" w:hAnsi="Arial" w:cs="Arial"/>
            <w:sz w:val="20"/>
            <w:szCs w:val="20"/>
          </w:rPr>
          <w:t>PMC5520140</w:t>
        </w:r>
      </w:hyperlink>
      <w:r w:rsidRPr="00D412C8">
        <w:rPr>
          <w:rFonts w:ascii="Arial" w:hAnsi="Arial" w:cs="Arial"/>
          <w:sz w:val="20"/>
          <w:szCs w:val="20"/>
        </w:rPr>
        <w:t>.</w:t>
      </w:r>
    </w:p>
    <w:p w14:paraId="4B20A7C3" w14:textId="77777777" w:rsidR="00443C8E" w:rsidRPr="004C1CA2" w:rsidRDefault="00443C8E" w:rsidP="00443C8E">
      <w:pPr>
        <w:rPr>
          <w:rFonts w:ascii="Arial" w:hAnsi="Arial" w:cs="Arial"/>
          <w:sz w:val="20"/>
          <w:szCs w:val="20"/>
        </w:rPr>
      </w:pPr>
      <w:r w:rsidRPr="004C1CA2">
        <w:rPr>
          <w:rFonts w:ascii="Arial" w:hAnsi="Arial" w:cs="Arial"/>
          <w:sz w:val="20"/>
          <w:szCs w:val="20"/>
        </w:rPr>
        <w:t xml:space="preserve">Fashanu OE, Heckbert SR, Aguilar D, Jensen PN, Ballantyne CM, Basu S, Hoogeveen RC, </w:t>
      </w:r>
      <w:proofErr w:type="spellStart"/>
      <w:r w:rsidRPr="004C1CA2">
        <w:rPr>
          <w:rFonts w:ascii="Arial" w:hAnsi="Arial" w:cs="Arial"/>
          <w:sz w:val="20"/>
          <w:szCs w:val="20"/>
        </w:rPr>
        <w:t>deFilippi</w:t>
      </w:r>
      <w:proofErr w:type="spellEnd"/>
      <w:r w:rsidRPr="004C1CA2">
        <w:rPr>
          <w:rFonts w:ascii="Arial" w:hAnsi="Arial" w:cs="Arial"/>
          <w:sz w:val="20"/>
          <w:szCs w:val="20"/>
        </w:rPr>
        <w:t xml:space="preserve"> C, Cushman M, Folsom AR</w:t>
      </w:r>
      <w:r w:rsidRPr="00C60296">
        <w:rPr>
          <w:rFonts w:ascii="Arial" w:hAnsi="Arial" w:cs="Arial"/>
          <w:b/>
          <w:i/>
          <w:sz w:val="20"/>
          <w:szCs w:val="20"/>
        </w:rPr>
        <w:t xml:space="preserve">. </w:t>
      </w:r>
      <w:hyperlink r:id="rId1317" w:history="1">
        <w:r w:rsidRPr="00C60296">
          <w:rPr>
            <w:rFonts w:ascii="Arial" w:hAnsi="Arial" w:cs="Arial"/>
            <w:b/>
            <w:i/>
            <w:sz w:val="20"/>
            <w:szCs w:val="20"/>
          </w:rPr>
          <w:t xml:space="preserve">Galectin-3 and </w:t>
        </w:r>
        <w:r>
          <w:rPr>
            <w:rFonts w:ascii="Arial" w:hAnsi="Arial" w:cs="Arial"/>
            <w:b/>
            <w:i/>
            <w:sz w:val="20"/>
            <w:szCs w:val="20"/>
          </w:rPr>
          <w:t>v</w:t>
        </w:r>
        <w:r w:rsidRPr="00C60296">
          <w:rPr>
            <w:rFonts w:ascii="Arial" w:hAnsi="Arial" w:cs="Arial"/>
            <w:b/>
            <w:i/>
            <w:sz w:val="20"/>
            <w:szCs w:val="20"/>
          </w:rPr>
          <w:t xml:space="preserve">enous </w:t>
        </w:r>
        <w:r>
          <w:rPr>
            <w:rFonts w:ascii="Arial" w:hAnsi="Arial" w:cs="Arial"/>
            <w:b/>
            <w:i/>
            <w:sz w:val="20"/>
            <w:szCs w:val="20"/>
          </w:rPr>
          <w:t>t</w:t>
        </w:r>
        <w:r w:rsidRPr="00C60296">
          <w:rPr>
            <w:rFonts w:ascii="Arial" w:hAnsi="Arial" w:cs="Arial"/>
            <w:b/>
            <w:i/>
            <w:sz w:val="20"/>
            <w:szCs w:val="20"/>
          </w:rPr>
          <w:t xml:space="preserve">hromboembolism </w:t>
        </w:r>
        <w:r>
          <w:rPr>
            <w:rFonts w:ascii="Arial" w:hAnsi="Arial" w:cs="Arial"/>
            <w:b/>
            <w:i/>
            <w:sz w:val="20"/>
            <w:szCs w:val="20"/>
          </w:rPr>
          <w:t>i</w:t>
        </w:r>
        <w:r w:rsidRPr="00C60296">
          <w:rPr>
            <w:rFonts w:ascii="Arial" w:hAnsi="Arial" w:cs="Arial"/>
            <w:b/>
            <w:i/>
            <w:sz w:val="20"/>
            <w:szCs w:val="20"/>
          </w:rPr>
          <w:t>ncidence: the Atherosclerosis Risk in Communities (ARIC) Study.</w:t>
        </w:r>
      </w:hyperlink>
      <w:r w:rsidRPr="004C1CA2">
        <w:rPr>
          <w:rStyle w:val="jrnl"/>
          <w:rFonts w:ascii="Arial" w:hAnsi="Arial" w:cs="Arial"/>
          <w:sz w:val="20"/>
          <w:szCs w:val="20"/>
        </w:rPr>
        <w:t xml:space="preserve"> </w:t>
      </w:r>
      <w:r w:rsidRPr="004C1CA2">
        <w:rPr>
          <w:rFonts w:ascii="Arial" w:hAnsi="Arial" w:cs="Arial"/>
          <w:sz w:val="20"/>
          <w:szCs w:val="20"/>
        </w:rPr>
        <w:t xml:space="preserve">Res </w:t>
      </w:r>
      <w:proofErr w:type="spellStart"/>
      <w:r w:rsidRPr="004C1CA2">
        <w:rPr>
          <w:rFonts w:ascii="Arial" w:hAnsi="Arial" w:cs="Arial"/>
          <w:sz w:val="20"/>
          <w:szCs w:val="20"/>
        </w:rPr>
        <w:t>Pract</w:t>
      </w:r>
      <w:proofErr w:type="spellEnd"/>
      <w:r w:rsidRPr="004C1CA2">
        <w:rPr>
          <w:rFonts w:ascii="Arial" w:hAnsi="Arial" w:cs="Arial"/>
          <w:sz w:val="20"/>
          <w:szCs w:val="20"/>
        </w:rPr>
        <w:t xml:space="preserve"> </w:t>
      </w:r>
      <w:proofErr w:type="spellStart"/>
      <w:r w:rsidRPr="004C1CA2">
        <w:rPr>
          <w:rFonts w:ascii="Arial" w:hAnsi="Arial" w:cs="Arial"/>
          <w:sz w:val="20"/>
          <w:szCs w:val="20"/>
        </w:rPr>
        <w:t>Thromb</w:t>
      </w:r>
      <w:proofErr w:type="spellEnd"/>
      <w:r w:rsidRPr="004C1CA2">
        <w:rPr>
          <w:rFonts w:ascii="Arial" w:hAnsi="Arial" w:cs="Arial"/>
          <w:sz w:val="20"/>
          <w:szCs w:val="20"/>
        </w:rPr>
        <w:t xml:space="preserve"> </w:t>
      </w:r>
      <w:proofErr w:type="spellStart"/>
      <w:r w:rsidRPr="004C1CA2">
        <w:rPr>
          <w:rFonts w:ascii="Arial" w:hAnsi="Arial" w:cs="Arial"/>
          <w:sz w:val="20"/>
          <w:szCs w:val="20"/>
        </w:rPr>
        <w:t>Haemo</w:t>
      </w:r>
      <w:r>
        <w:rPr>
          <w:rFonts w:ascii="Arial" w:hAnsi="Arial" w:cs="Arial"/>
          <w:sz w:val="20"/>
          <w:szCs w:val="20"/>
        </w:rPr>
        <w:t>st</w:t>
      </w:r>
      <w:proofErr w:type="spellEnd"/>
      <w:r>
        <w:rPr>
          <w:rFonts w:ascii="Arial" w:hAnsi="Arial" w:cs="Arial"/>
          <w:sz w:val="20"/>
          <w:szCs w:val="20"/>
        </w:rPr>
        <w:t xml:space="preserve">. 2017 Oct. Vol. 1, issue 2, pp. </w:t>
      </w:r>
      <w:r w:rsidRPr="004C1CA2">
        <w:rPr>
          <w:rFonts w:ascii="Arial" w:hAnsi="Arial" w:cs="Arial"/>
          <w:sz w:val="20"/>
          <w:szCs w:val="20"/>
        </w:rPr>
        <w:t xml:space="preserve">223-230.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29152608.</w:t>
      </w:r>
      <w:r w:rsidRPr="004C1CA2">
        <w:rPr>
          <w:rFonts w:ascii="Arial" w:hAnsi="Arial" w:cs="Arial"/>
          <w:sz w:val="20"/>
          <w:szCs w:val="20"/>
        </w:rPr>
        <w:t xml:space="preserve"> </w:t>
      </w:r>
      <w:hyperlink r:id="rId1318" w:history="1">
        <w:r w:rsidRPr="00C60296">
          <w:rPr>
            <w:rFonts w:ascii="Arial" w:eastAsia="Times New Roman" w:hAnsi="Arial" w:cs="Arial"/>
            <w:sz w:val="20"/>
            <w:szCs w:val="20"/>
          </w:rPr>
          <w:t>PMC5685543</w:t>
        </w:r>
      </w:hyperlink>
      <w:r w:rsidRPr="00C60296">
        <w:rPr>
          <w:rFonts w:ascii="Arial" w:eastAsia="Times New Roman" w:hAnsi="Arial" w:cs="Arial"/>
          <w:sz w:val="20"/>
          <w:szCs w:val="20"/>
        </w:rPr>
        <w:t>.</w:t>
      </w:r>
    </w:p>
    <w:p w14:paraId="3ED0CFF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Fernández-Rhodes L, Gong J, Haessler J, Franceschini N, Graff M, Nishimura KK, Wang Y, Highland HM, Yoneyama S, Bush WS, Goodloe R, Ritchie MD, Crawford D, Gross M, </w:t>
      </w:r>
      <w:proofErr w:type="spellStart"/>
      <w:r w:rsidRPr="00D412C8">
        <w:rPr>
          <w:rFonts w:ascii="Arial" w:hAnsi="Arial" w:cs="Arial"/>
          <w:sz w:val="20"/>
          <w:szCs w:val="20"/>
        </w:rPr>
        <w:t>Fornage</w:t>
      </w:r>
      <w:proofErr w:type="spellEnd"/>
      <w:r w:rsidRPr="00D412C8">
        <w:rPr>
          <w:rFonts w:ascii="Arial" w:hAnsi="Arial" w:cs="Arial"/>
          <w:sz w:val="20"/>
          <w:szCs w:val="20"/>
        </w:rPr>
        <w:t xml:space="preserve"> M, </w:t>
      </w:r>
      <w:proofErr w:type="spellStart"/>
      <w:r w:rsidRPr="00D412C8">
        <w:rPr>
          <w:rFonts w:ascii="Arial" w:hAnsi="Arial" w:cs="Arial"/>
          <w:sz w:val="20"/>
          <w:szCs w:val="20"/>
        </w:rPr>
        <w:t>Buzkova</w:t>
      </w:r>
      <w:proofErr w:type="spellEnd"/>
      <w:r w:rsidRPr="00D412C8">
        <w:rPr>
          <w:rFonts w:ascii="Arial" w:hAnsi="Arial" w:cs="Arial"/>
          <w:sz w:val="20"/>
          <w:szCs w:val="20"/>
        </w:rPr>
        <w:t xml:space="preserve"> P, Tao R, Isasi C, Avilés-Santa L, </w:t>
      </w:r>
      <w:proofErr w:type="spellStart"/>
      <w:r w:rsidRPr="00D412C8">
        <w:rPr>
          <w:rFonts w:ascii="Arial" w:hAnsi="Arial" w:cs="Arial"/>
          <w:sz w:val="20"/>
          <w:szCs w:val="20"/>
        </w:rPr>
        <w:t>Daviglus</w:t>
      </w:r>
      <w:proofErr w:type="spellEnd"/>
      <w:r w:rsidRPr="00D412C8">
        <w:rPr>
          <w:rFonts w:ascii="Arial" w:hAnsi="Arial" w:cs="Arial"/>
          <w:sz w:val="20"/>
          <w:szCs w:val="20"/>
        </w:rPr>
        <w:t xml:space="preserve"> M, Mackey RH, Houston D, Gu CC, Ehret G, Nguyen KH, Lewis CE, Leppert M, Irvin MR, Lim U, Haiman CA, Le Marchand L, Schumacher F, Wilkens L, Lu Y, </w:t>
      </w:r>
      <w:proofErr w:type="spellStart"/>
      <w:r w:rsidRPr="00D412C8">
        <w:rPr>
          <w:rFonts w:ascii="Arial" w:hAnsi="Arial" w:cs="Arial"/>
          <w:sz w:val="20"/>
          <w:szCs w:val="20"/>
        </w:rPr>
        <w:t>Bottinger</w:t>
      </w:r>
      <w:proofErr w:type="spellEnd"/>
      <w:r w:rsidRPr="00D412C8">
        <w:rPr>
          <w:rFonts w:ascii="Arial" w:hAnsi="Arial" w:cs="Arial"/>
          <w:sz w:val="20"/>
          <w:szCs w:val="20"/>
        </w:rPr>
        <w:t xml:space="preserve"> EP, Loos RJL, Sheu WH, Guo X, Lee WJ, Hai Y, Hung YJ, Absher D, Wu IC, Taylor KD, Lee IT, Liu Y, Wang TD, Quertermous T, Juang JJ, Rotter JI, </w:t>
      </w:r>
      <w:proofErr w:type="spellStart"/>
      <w:r w:rsidRPr="00D412C8">
        <w:rPr>
          <w:rFonts w:ascii="Arial" w:hAnsi="Arial" w:cs="Arial"/>
          <w:sz w:val="20"/>
          <w:szCs w:val="20"/>
        </w:rPr>
        <w:t>Assimes</w:t>
      </w:r>
      <w:proofErr w:type="spellEnd"/>
      <w:r w:rsidRPr="00D412C8">
        <w:rPr>
          <w:rFonts w:ascii="Arial" w:hAnsi="Arial" w:cs="Arial"/>
          <w:sz w:val="20"/>
          <w:szCs w:val="20"/>
        </w:rPr>
        <w:t xml:space="preserve"> T, Hsiung CA, Chen YI, Prentice R, Kuller LH, Manson JE, </w:t>
      </w:r>
      <w:proofErr w:type="spellStart"/>
      <w:r w:rsidRPr="00D412C8">
        <w:rPr>
          <w:rFonts w:ascii="Arial" w:hAnsi="Arial" w:cs="Arial"/>
          <w:sz w:val="20"/>
          <w:szCs w:val="20"/>
        </w:rPr>
        <w:t>Kooperberg</w:t>
      </w:r>
      <w:proofErr w:type="spellEnd"/>
      <w:r w:rsidRPr="00D412C8">
        <w:rPr>
          <w:rFonts w:ascii="Arial" w:hAnsi="Arial" w:cs="Arial"/>
          <w:sz w:val="20"/>
          <w:szCs w:val="20"/>
        </w:rPr>
        <w:t xml:space="preserve"> C, </w:t>
      </w:r>
      <w:proofErr w:type="spellStart"/>
      <w:r w:rsidRPr="00D412C8">
        <w:rPr>
          <w:rFonts w:ascii="Arial" w:hAnsi="Arial" w:cs="Arial"/>
          <w:sz w:val="20"/>
          <w:szCs w:val="20"/>
        </w:rPr>
        <w:t>Smokowski</w:t>
      </w:r>
      <w:proofErr w:type="spellEnd"/>
      <w:r w:rsidRPr="00D412C8">
        <w:rPr>
          <w:rFonts w:ascii="Arial" w:hAnsi="Arial" w:cs="Arial"/>
          <w:sz w:val="20"/>
          <w:szCs w:val="20"/>
        </w:rPr>
        <w:t xml:space="preserve"> P, Robinson WR, Gordon-Larsen P, Li R, </w:t>
      </w:r>
      <w:proofErr w:type="spellStart"/>
      <w:r w:rsidRPr="00D412C8">
        <w:rPr>
          <w:rFonts w:ascii="Arial" w:hAnsi="Arial" w:cs="Arial"/>
          <w:sz w:val="20"/>
          <w:szCs w:val="20"/>
        </w:rPr>
        <w:t>Hindorff</w:t>
      </w:r>
      <w:proofErr w:type="spellEnd"/>
      <w:r w:rsidRPr="00D412C8">
        <w:rPr>
          <w:rFonts w:ascii="Arial" w:hAnsi="Arial" w:cs="Arial"/>
          <w:sz w:val="20"/>
          <w:szCs w:val="20"/>
        </w:rPr>
        <w:t xml:space="preserve"> L, Buyske S, Matise TC, Peters U, North KE. </w:t>
      </w:r>
      <w:hyperlink r:id="rId1319" w:history="1">
        <w:r w:rsidRPr="00E50590">
          <w:rPr>
            <w:rFonts w:ascii="Arial" w:hAnsi="Arial" w:cs="Arial"/>
            <w:b/>
            <w:i/>
            <w:sz w:val="20"/>
            <w:szCs w:val="20"/>
          </w:rPr>
          <w:t>Trans-ethnic fine-mapping of genetic loci for body mass index in the diverse ancestral populations of the Population Architecture using Genomics and Epidemiology (PAGE) Study reveals evidence for multiple signals at established loci.</w:t>
        </w:r>
      </w:hyperlink>
      <w:r w:rsidRPr="00D412C8">
        <w:rPr>
          <w:rFonts w:ascii="Arial" w:hAnsi="Arial" w:cs="Arial"/>
          <w:sz w:val="20"/>
          <w:szCs w:val="20"/>
        </w:rPr>
        <w:t xml:space="preserve"> Hum Genet</w:t>
      </w:r>
      <w:r>
        <w:rPr>
          <w:rFonts w:ascii="Arial" w:hAnsi="Arial" w:cs="Arial"/>
          <w:sz w:val="20"/>
          <w:szCs w:val="20"/>
        </w:rPr>
        <w:t xml:space="preserve">. 2017 Jun. Vol. 136,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 xml:space="preserve">771-800. </w:t>
      </w:r>
      <w:r>
        <w:rPr>
          <w:rFonts w:ascii="Arial" w:hAnsi="Arial" w:cs="Arial"/>
          <w:sz w:val="20"/>
          <w:szCs w:val="20"/>
        </w:rPr>
        <w:t>PM</w:t>
      </w:r>
      <w:r w:rsidRPr="00D412C8">
        <w:rPr>
          <w:rFonts w:ascii="Arial" w:hAnsi="Arial" w:cs="Arial"/>
          <w:sz w:val="20"/>
          <w:szCs w:val="20"/>
        </w:rPr>
        <w:t xml:space="preserve">: 28391526. </w:t>
      </w:r>
      <w:hyperlink r:id="rId1320" w:history="1">
        <w:r w:rsidRPr="00D412C8">
          <w:rPr>
            <w:rFonts w:ascii="Arial" w:hAnsi="Arial" w:cs="Arial"/>
            <w:sz w:val="20"/>
            <w:szCs w:val="20"/>
          </w:rPr>
          <w:t>PMC5485655</w:t>
        </w:r>
      </w:hyperlink>
      <w:r w:rsidRPr="00D412C8">
        <w:rPr>
          <w:rFonts w:ascii="Arial" w:hAnsi="Arial" w:cs="Arial"/>
          <w:sz w:val="20"/>
          <w:szCs w:val="20"/>
        </w:rPr>
        <w:t>.</w:t>
      </w:r>
    </w:p>
    <w:p w14:paraId="6BC6EE53" w14:textId="77777777" w:rsidR="00894BCD" w:rsidRDefault="00103471" w:rsidP="00894BCD">
      <w:pPr>
        <w:autoSpaceDE w:val="0"/>
        <w:autoSpaceDN w:val="0"/>
        <w:adjustRightInd w:val="0"/>
        <w:spacing w:after="240" w:line="240" w:lineRule="auto"/>
        <w:rPr>
          <w:rFonts w:ascii="Arial" w:hAnsi="Arial" w:cs="Arial"/>
          <w:sz w:val="20"/>
          <w:szCs w:val="20"/>
        </w:rPr>
      </w:pPr>
      <w:hyperlink r:id="rId1321" w:history="1">
        <w:proofErr w:type="spellStart"/>
        <w:r w:rsidR="00894BCD" w:rsidRPr="00654987">
          <w:rPr>
            <w:rFonts w:ascii="Arial" w:hAnsi="Arial" w:cs="Arial"/>
            <w:sz w:val="20"/>
            <w:szCs w:val="20"/>
          </w:rPr>
          <w:t>Fohtung</w:t>
        </w:r>
        <w:proofErr w:type="spellEnd"/>
        <w:r w:rsidR="00894BCD" w:rsidRPr="00654987">
          <w:rPr>
            <w:rFonts w:ascii="Arial" w:hAnsi="Arial" w:cs="Arial"/>
            <w:sz w:val="20"/>
            <w:szCs w:val="20"/>
          </w:rPr>
          <w:t xml:space="preserve"> RB</w:t>
        </w:r>
      </w:hyperlink>
      <w:r w:rsidR="00894BCD" w:rsidRPr="00654987">
        <w:rPr>
          <w:rFonts w:ascii="Arial" w:hAnsi="Arial" w:cs="Arial"/>
          <w:sz w:val="20"/>
          <w:szCs w:val="20"/>
        </w:rPr>
        <w:t xml:space="preserve">, </w:t>
      </w:r>
      <w:hyperlink r:id="rId1322"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1323"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1324"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325"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326" w:history="1">
        <w:proofErr w:type="spellStart"/>
        <w:r w:rsidR="00894BCD" w:rsidRPr="00654987">
          <w:rPr>
            <w:rFonts w:ascii="Arial" w:hAnsi="Arial" w:cs="Arial"/>
            <w:sz w:val="20"/>
            <w:szCs w:val="20"/>
          </w:rPr>
          <w:t>Civitelli</w:t>
        </w:r>
        <w:proofErr w:type="spellEnd"/>
        <w:r w:rsidR="00894BCD" w:rsidRPr="00654987">
          <w:rPr>
            <w:rFonts w:ascii="Arial" w:hAnsi="Arial" w:cs="Arial"/>
            <w:sz w:val="20"/>
            <w:szCs w:val="20"/>
          </w:rPr>
          <w:t xml:space="preserve"> R</w:t>
        </w:r>
      </w:hyperlink>
      <w:r w:rsidR="00894BCD" w:rsidRPr="00654987">
        <w:rPr>
          <w:rFonts w:ascii="Arial" w:hAnsi="Arial" w:cs="Arial"/>
          <w:sz w:val="20"/>
          <w:szCs w:val="20"/>
        </w:rPr>
        <w:t xml:space="preserve">, </w:t>
      </w:r>
      <w:hyperlink r:id="rId1327"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hyperlink r:id="rId1328" w:history="1">
        <w:r w:rsidR="00894BCD" w:rsidRPr="00654987">
          <w:rPr>
            <w:rFonts w:ascii="Arial" w:hAnsi="Arial" w:cs="Arial"/>
            <w:sz w:val="20"/>
            <w:szCs w:val="20"/>
          </w:rPr>
          <w:t>Chaves PH</w:t>
        </w:r>
      </w:hyperlink>
      <w:r w:rsidR="00894BCD" w:rsidRPr="00654987">
        <w:rPr>
          <w:rFonts w:ascii="Arial" w:hAnsi="Arial" w:cs="Arial"/>
          <w:sz w:val="20"/>
          <w:szCs w:val="20"/>
        </w:rPr>
        <w:t xml:space="preserve">, </w:t>
      </w:r>
      <w:hyperlink r:id="rId1329" w:history="1">
        <w:r w:rsidR="00894BCD" w:rsidRPr="00654987">
          <w:rPr>
            <w:rFonts w:ascii="Arial" w:hAnsi="Arial" w:cs="Arial"/>
            <w:sz w:val="20"/>
            <w:szCs w:val="20"/>
          </w:rPr>
          <w:t>Kestenbaum BR</w:t>
        </w:r>
      </w:hyperlink>
      <w:r w:rsidR="00894BCD" w:rsidRPr="00654987">
        <w:rPr>
          <w:rFonts w:ascii="Arial" w:hAnsi="Arial" w:cs="Arial"/>
          <w:sz w:val="20"/>
          <w:szCs w:val="20"/>
        </w:rPr>
        <w:t xml:space="preserve">, </w:t>
      </w:r>
      <w:hyperlink r:id="rId1330"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B2626D">
        <w:rPr>
          <w:rFonts w:ascii="Arial" w:hAnsi="Arial" w:cs="Arial"/>
          <w:b/>
          <w:i/>
          <w:sz w:val="20"/>
          <w:szCs w:val="20"/>
        </w:rPr>
        <w:t>Bone Mineral Density and Risk of Heart Failure in Older Adults: The Cardiovascular Health Study.</w:t>
      </w:r>
      <w:r w:rsidR="00894BCD" w:rsidRPr="00654987">
        <w:rPr>
          <w:rFonts w:ascii="Arial" w:hAnsi="Arial" w:cs="Arial"/>
          <w:sz w:val="20"/>
          <w:szCs w:val="20"/>
        </w:rPr>
        <w:t xml:space="preserve"> </w:t>
      </w:r>
      <w:hyperlink r:id="rId1331" w:tooltip="Journal of the American Heart Association." w:history="1">
        <w:r w:rsidR="00894BCD" w:rsidRPr="00654987">
          <w:rPr>
            <w:rFonts w:ascii="Arial" w:hAnsi="Arial" w:cs="Arial"/>
            <w:sz w:val="20"/>
            <w:szCs w:val="20"/>
          </w:rPr>
          <w:t>J Am Heart Assoc.</w:t>
        </w:r>
      </w:hyperlink>
      <w:r w:rsidR="00894BCD" w:rsidRPr="00654987">
        <w:rPr>
          <w:rFonts w:ascii="Arial" w:hAnsi="Arial" w:cs="Arial"/>
          <w:sz w:val="20"/>
          <w:szCs w:val="20"/>
        </w:rPr>
        <w:t xml:space="preserve"> 2017 Mar 13</w:t>
      </w:r>
      <w:r w:rsidR="00894BCD">
        <w:rPr>
          <w:rFonts w:ascii="Arial" w:hAnsi="Arial" w:cs="Arial"/>
          <w:sz w:val="20"/>
          <w:szCs w:val="20"/>
        </w:rPr>
        <w:t xml:space="preserve">. Volume </w:t>
      </w:r>
      <w:r w:rsidR="00894BCD" w:rsidRPr="00654987">
        <w:rPr>
          <w:rFonts w:ascii="Arial" w:hAnsi="Arial" w:cs="Arial"/>
          <w:sz w:val="20"/>
          <w:szCs w:val="20"/>
        </w:rPr>
        <w:t>6</w:t>
      </w:r>
      <w:r w:rsidR="00894BCD">
        <w:rPr>
          <w:rFonts w:ascii="Arial" w:hAnsi="Arial" w:cs="Arial"/>
          <w:sz w:val="20"/>
          <w:szCs w:val="20"/>
        </w:rPr>
        <w:t xml:space="preserve">, issue </w:t>
      </w:r>
      <w:r w:rsidR="00894BCD" w:rsidRPr="00654987">
        <w:rPr>
          <w:rFonts w:ascii="Arial" w:hAnsi="Arial" w:cs="Arial"/>
          <w:sz w:val="20"/>
          <w:szCs w:val="20"/>
        </w:rPr>
        <w:t>3</w:t>
      </w:r>
      <w:r w:rsidR="00894BCD">
        <w:rPr>
          <w:rFonts w:ascii="Arial" w:hAnsi="Arial" w:cs="Arial"/>
          <w:sz w:val="20"/>
          <w:szCs w:val="20"/>
        </w:rPr>
        <w:t xml:space="preserve">, </w:t>
      </w:r>
      <w:proofErr w:type="spellStart"/>
      <w:r w:rsidR="00894BCD">
        <w:rPr>
          <w:rFonts w:ascii="Arial" w:hAnsi="Arial" w:cs="Arial"/>
          <w:sz w:val="20"/>
          <w:szCs w:val="20"/>
        </w:rPr>
        <w:t>p</w:t>
      </w:r>
      <w:r w:rsidR="00894BCD" w:rsidRPr="00654987">
        <w:rPr>
          <w:rFonts w:ascii="Arial" w:hAnsi="Arial" w:cs="Arial"/>
          <w:sz w:val="20"/>
          <w:szCs w:val="20"/>
        </w:rPr>
        <w:t>ii</w:t>
      </w:r>
      <w:proofErr w:type="spellEnd"/>
      <w:r w:rsidR="00894BCD" w:rsidRPr="00654987">
        <w:rPr>
          <w:rFonts w:ascii="Arial" w:hAnsi="Arial" w:cs="Arial"/>
          <w:sz w:val="20"/>
          <w:szCs w:val="20"/>
        </w:rPr>
        <w:t>: e004344. PM: 28288973</w:t>
      </w:r>
      <w:r w:rsidR="009B72BC">
        <w:rPr>
          <w:rFonts w:ascii="Arial" w:hAnsi="Arial" w:cs="Arial"/>
          <w:sz w:val="20"/>
          <w:szCs w:val="20"/>
        </w:rPr>
        <w:t>.</w:t>
      </w:r>
      <w:r w:rsidR="00894BCD" w:rsidRPr="00654987">
        <w:rPr>
          <w:rFonts w:ascii="Arial" w:hAnsi="Arial" w:cs="Arial"/>
          <w:sz w:val="20"/>
          <w:szCs w:val="20"/>
        </w:rPr>
        <w:t xml:space="preserve"> </w:t>
      </w:r>
      <w:hyperlink r:id="rId1332" w:history="1">
        <w:r w:rsidR="007C24CA" w:rsidRPr="007C24CA">
          <w:rPr>
            <w:rFonts w:ascii="Arial" w:hAnsi="Arial" w:cs="Arial"/>
            <w:sz w:val="20"/>
            <w:szCs w:val="20"/>
          </w:rPr>
          <w:t>PMC5523996</w:t>
        </w:r>
      </w:hyperlink>
      <w:r w:rsidR="007C24CA" w:rsidRPr="007C24CA">
        <w:rPr>
          <w:rFonts w:ascii="Arial" w:hAnsi="Arial" w:cs="Arial"/>
          <w:sz w:val="20"/>
          <w:szCs w:val="20"/>
        </w:rPr>
        <w:t>.</w:t>
      </w:r>
    </w:p>
    <w:p w14:paraId="49B1DDD0" w14:textId="77777777" w:rsidR="009B72BC" w:rsidRDefault="00103471" w:rsidP="009B72BC">
      <w:hyperlink r:id="rId1333" w:history="1">
        <w:r w:rsidR="009B72BC" w:rsidRPr="005506DE">
          <w:rPr>
            <w:rFonts w:ascii="Arial" w:hAnsi="Arial" w:cs="Arial"/>
            <w:sz w:val="20"/>
            <w:szCs w:val="20"/>
          </w:rPr>
          <w:t>Garimella PS</w:t>
        </w:r>
      </w:hyperlink>
      <w:r w:rsidR="009B72BC" w:rsidRPr="005506DE">
        <w:rPr>
          <w:rFonts w:ascii="Arial" w:hAnsi="Arial" w:cs="Arial"/>
          <w:sz w:val="20"/>
          <w:szCs w:val="20"/>
        </w:rPr>
        <w:t xml:space="preserve">, </w:t>
      </w:r>
      <w:hyperlink r:id="rId1334" w:history="1">
        <w:r w:rsidR="009B72BC" w:rsidRPr="005506DE">
          <w:rPr>
            <w:rFonts w:ascii="Arial" w:hAnsi="Arial" w:cs="Arial"/>
            <w:sz w:val="20"/>
            <w:szCs w:val="20"/>
          </w:rPr>
          <w:t>Bartz TM</w:t>
        </w:r>
      </w:hyperlink>
      <w:r w:rsidR="009B72BC" w:rsidRPr="005506DE">
        <w:rPr>
          <w:rFonts w:ascii="Arial" w:hAnsi="Arial" w:cs="Arial"/>
          <w:sz w:val="20"/>
          <w:szCs w:val="20"/>
        </w:rPr>
        <w:t xml:space="preserve">, </w:t>
      </w:r>
      <w:hyperlink r:id="rId1335" w:history="1">
        <w:r w:rsidR="009B72BC" w:rsidRPr="005506DE">
          <w:rPr>
            <w:rFonts w:ascii="Arial" w:hAnsi="Arial" w:cs="Arial"/>
            <w:sz w:val="20"/>
            <w:szCs w:val="20"/>
          </w:rPr>
          <w:t>Ix JH</w:t>
        </w:r>
      </w:hyperlink>
      <w:r w:rsidR="009B72BC" w:rsidRPr="005506DE">
        <w:rPr>
          <w:rFonts w:ascii="Arial" w:hAnsi="Arial" w:cs="Arial"/>
          <w:sz w:val="20"/>
          <w:szCs w:val="20"/>
        </w:rPr>
        <w:t xml:space="preserve">, </w:t>
      </w:r>
      <w:hyperlink r:id="rId1336" w:history="1">
        <w:proofErr w:type="spellStart"/>
        <w:r w:rsidR="009B72BC" w:rsidRPr="005506DE">
          <w:rPr>
            <w:rFonts w:ascii="Arial" w:hAnsi="Arial" w:cs="Arial"/>
            <w:sz w:val="20"/>
            <w:szCs w:val="20"/>
          </w:rPr>
          <w:t>Chonchol</w:t>
        </w:r>
        <w:proofErr w:type="spellEnd"/>
        <w:r w:rsidR="009B72BC" w:rsidRPr="005506DE">
          <w:rPr>
            <w:rFonts w:ascii="Arial" w:hAnsi="Arial" w:cs="Arial"/>
            <w:sz w:val="20"/>
            <w:szCs w:val="20"/>
          </w:rPr>
          <w:t xml:space="preserve"> M</w:t>
        </w:r>
      </w:hyperlink>
      <w:r w:rsidR="009B72BC" w:rsidRPr="005506DE">
        <w:rPr>
          <w:rFonts w:ascii="Arial" w:hAnsi="Arial" w:cs="Arial"/>
          <w:sz w:val="20"/>
          <w:szCs w:val="20"/>
        </w:rPr>
        <w:t xml:space="preserve">, </w:t>
      </w:r>
      <w:hyperlink r:id="rId1337" w:history="1">
        <w:proofErr w:type="spellStart"/>
        <w:r w:rsidR="009B72BC" w:rsidRPr="005506DE">
          <w:rPr>
            <w:rFonts w:ascii="Arial" w:hAnsi="Arial" w:cs="Arial"/>
            <w:sz w:val="20"/>
            <w:szCs w:val="20"/>
          </w:rPr>
          <w:t>Shlipak</w:t>
        </w:r>
        <w:proofErr w:type="spellEnd"/>
        <w:r w:rsidR="009B72BC" w:rsidRPr="005506DE">
          <w:rPr>
            <w:rFonts w:ascii="Arial" w:hAnsi="Arial" w:cs="Arial"/>
            <w:sz w:val="20"/>
            <w:szCs w:val="20"/>
          </w:rPr>
          <w:t xml:space="preserve"> MG</w:t>
        </w:r>
      </w:hyperlink>
      <w:r w:rsidR="009B72BC" w:rsidRPr="005506DE">
        <w:rPr>
          <w:rFonts w:ascii="Arial" w:hAnsi="Arial" w:cs="Arial"/>
          <w:sz w:val="20"/>
          <w:szCs w:val="20"/>
        </w:rPr>
        <w:t xml:space="preserve">, </w:t>
      </w:r>
      <w:hyperlink r:id="rId1338" w:history="1">
        <w:r w:rsidR="009B72BC" w:rsidRPr="005506DE">
          <w:rPr>
            <w:rFonts w:ascii="Arial" w:hAnsi="Arial" w:cs="Arial"/>
            <w:sz w:val="20"/>
            <w:szCs w:val="20"/>
          </w:rPr>
          <w:t>Devarajan P</w:t>
        </w:r>
      </w:hyperlink>
      <w:r w:rsidR="009B72BC" w:rsidRPr="005506DE">
        <w:rPr>
          <w:rFonts w:ascii="Arial" w:hAnsi="Arial" w:cs="Arial"/>
          <w:sz w:val="20"/>
          <w:szCs w:val="20"/>
        </w:rPr>
        <w:t xml:space="preserve">, </w:t>
      </w:r>
      <w:hyperlink r:id="rId1339" w:history="1">
        <w:r w:rsidR="009B72BC" w:rsidRPr="005506DE">
          <w:rPr>
            <w:rFonts w:ascii="Arial" w:hAnsi="Arial" w:cs="Arial"/>
            <w:sz w:val="20"/>
            <w:szCs w:val="20"/>
          </w:rPr>
          <w:t>Bennett MR</w:t>
        </w:r>
      </w:hyperlink>
      <w:r w:rsidR="009B72BC" w:rsidRPr="005506DE">
        <w:rPr>
          <w:rFonts w:ascii="Arial" w:hAnsi="Arial" w:cs="Arial"/>
          <w:sz w:val="20"/>
          <w:szCs w:val="20"/>
        </w:rPr>
        <w:t xml:space="preserve">, </w:t>
      </w:r>
      <w:hyperlink r:id="rId1340" w:history="1">
        <w:r w:rsidR="009B72BC" w:rsidRPr="005506DE">
          <w:rPr>
            <w:rFonts w:ascii="Arial" w:hAnsi="Arial" w:cs="Arial"/>
            <w:sz w:val="20"/>
            <w:szCs w:val="20"/>
          </w:rPr>
          <w:t>Sarnak MJ</w:t>
        </w:r>
      </w:hyperlink>
      <w:r w:rsidR="009B72BC" w:rsidRPr="005506DE">
        <w:rPr>
          <w:rFonts w:ascii="Arial" w:hAnsi="Arial" w:cs="Arial"/>
          <w:sz w:val="20"/>
          <w:szCs w:val="20"/>
        </w:rPr>
        <w:t xml:space="preserve">. </w:t>
      </w:r>
      <w:r w:rsidR="009B72BC" w:rsidRPr="005506DE">
        <w:rPr>
          <w:rFonts w:ascii="Arial" w:hAnsi="Arial" w:cs="Arial"/>
          <w:b/>
          <w:i/>
          <w:sz w:val="20"/>
          <w:szCs w:val="20"/>
        </w:rPr>
        <w:t>Urinary Uromodulin and Risk of Urinary Tract Infections: The Cardiovascular Health Study</w:t>
      </w:r>
      <w:r w:rsidR="009B72BC" w:rsidRPr="005506DE">
        <w:rPr>
          <w:rFonts w:ascii="Arial" w:hAnsi="Arial" w:cs="Arial"/>
          <w:sz w:val="20"/>
          <w:szCs w:val="20"/>
        </w:rPr>
        <w:t xml:space="preserve">. </w:t>
      </w:r>
      <w:hyperlink r:id="rId1341" w:tooltip="American journal of kidney diseases : the official journal of the National Kidney Foundation." w:history="1">
        <w:r w:rsidR="009B72BC" w:rsidRPr="005506DE">
          <w:rPr>
            <w:rFonts w:ascii="Arial" w:hAnsi="Arial" w:cs="Arial"/>
            <w:sz w:val="20"/>
            <w:szCs w:val="20"/>
          </w:rPr>
          <w:t>Am J Kidney Dis.</w:t>
        </w:r>
      </w:hyperlink>
      <w:r w:rsidR="009B72BC" w:rsidRPr="005506DE">
        <w:rPr>
          <w:rFonts w:ascii="Arial" w:hAnsi="Arial" w:cs="Arial"/>
          <w:sz w:val="20"/>
          <w:szCs w:val="20"/>
        </w:rPr>
        <w:t xml:space="preserve"> 201</w:t>
      </w:r>
      <w:r w:rsidR="009B72BC">
        <w:rPr>
          <w:rFonts w:ascii="Arial" w:hAnsi="Arial" w:cs="Arial"/>
          <w:sz w:val="20"/>
          <w:szCs w:val="20"/>
        </w:rPr>
        <w:t>7</w:t>
      </w:r>
      <w:r w:rsidR="009B72BC" w:rsidRPr="005506DE">
        <w:rPr>
          <w:rFonts w:ascii="Arial" w:hAnsi="Arial" w:cs="Arial"/>
          <w:sz w:val="20"/>
          <w:szCs w:val="20"/>
        </w:rPr>
        <w:t xml:space="preserve"> </w:t>
      </w:r>
      <w:r w:rsidR="009B72BC">
        <w:rPr>
          <w:rFonts w:ascii="Arial" w:hAnsi="Arial" w:cs="Arial"/>
          <w:sz w:val="20"/>
          <w:szCs w:val="20"/>
        </w:rPr>
        <w:t xml:space="preserve">June; Vol. 69, issue 6, pp. 744-751. </w:t>
      </w:r>
      <w:r w:rsidR="009B72BC" w:rsidRPr="005506DE">
        <w:rPr>
          <w:rFonts w:ascii="Arial" w:hAnsi="Arial" w:cs="Arial"/>
          <w:sz w:val="20"/>
          <w:szCs w:val="20"/>
        </w:rPr>
        <w:t>PMID: 28029393</w:t>
      </w:r>
      <w:r w:rsidR="009B72BC">
        <w:rPr>
          <w:rFonts w:ascii="Arial" w:hAnsi="Arial" w:cs="Arial"/>
          <w:sz w:val="20"/>
          <w:szCs w:val="20"/>
        </w:rPr>
        <w:t xml:space="preserve">. </w:t>
      </w:r>
      <w:hyperlink r:id="rId1342" w:history="1">
        <w:r w:rsidR="009B72BC" w:rsidRPr="003530E8">
          <w:rPr>
            <w:rFonts w:ascii="Arial" w:hAnsi="Arial" w:cs="Arial"/>
            <w:sz w:val="20"/>
            <w:szCs w:val="20"/>
          </w:rPr>
          <w:t>PMC5409878</w:t>
        </w:r>
      </w:hyperlink>
      <w:r w:rsidR="009B72BC">
        <w:rPr>
          <w:rFonts w:ascii="Arial" w:hAnsi="Arial" w:cs="Arial"/>
          <w:sz w:val="20"/>
          <w:szCs w:val="20"/>
        </w:rPr>
        <w:t>.</w:t>
      </w:r>
    </w:p>
    <w:p w14:paraId="4797518C" w14:textId="77777777" w:rsidR="0082169E" w:rsidRDefault="0082169E" w:rsidP="00506BFB">
      <w:pPr>
        <w:autoSpaceDE w:val="0"/>
        <w:autoSpaceDN w:val="0"/>
        <w:adjustRightInd w:val="0"/>
        <w:spacing w:after="240" w:line="240" w:lineRule="auto"/>
        <w:rPr>
          <w:rFonts w:ascii="Arial" w:hAnsi="Arial" w:cs="Arial"/>
          <w:sz w:val="20"/>
          <w:szCs w:val="20"/>
        </w:rPr>
      </w:pPr>
      <w:proofErr w:type="spellStart"/>
      <w:r w:rsidRPr="00733812">
        <w:rPr>
          <w:rFonts w:ascii="Arial" w:hAnsi="Arial" w:cs="Arial"/>
          <w:sz w:val="20"/>
          <w:szCs w:val="20"/>
        </w:rPr>
        <w:t>Gilsanz</w:t>
      </w:r>
      <w:proofErr w:type="spellEnd"/>
      <w:r w:rsidRPr="00733812">
        <w:rPr>
          <w:rFonts w:ascii="Arial" w:hAnsi="Arial" w:cs="Arial"/>
          <w:sz w:val="20"/>
          <w:szCs w:val="20"/>
        </w:rPr>
        <w:t xml:space="preserve"> P, </w:t>
      </w:r>
      <w:proofErr w:type="spellStart"/>
      <w:r w:rsidRPr="00733812">
        <w:rPr>
          <w:rFonts w:ascii="Arial" w:hAnsi="Arial" w:cs="Arial"/>
          <w:sz w:val="20"/>
          <w:szCs w:val="20"/>
        </w:rPr>
        <w:t>Kubzansky</w:t>
      </w:r>
      <w:proofErr w:type="spellEnd"/>
      <w:r w:rsidRPr="00733812">
        <w:rPr>
          <w:rFonts w:ascii="Arial" w:hAnsi="Arial" w:cs="Arial"/>
          <w:sz w:val="20"/>
          <w:szCs w:val="20"/>
        </w:rPr>
        <w:t xml:space="preserve"> LD, </w:t>
      </w:r>
      <w:proofErr w:type="spellStart"/>
      <w:r w:rsidRPr="00733812">
        <w:rPr>
          <w:rFonts w:ascii="Arial" w:hAnsi="Arial" w:cs="Arial"/>
          <w:sz w:val="20"/>
          <w:szCs w:val="20"/>
        </w:rPr>
        <w:t>Tchetgen</w:t>
      </w:r>
      <w:proofErr w:type="spellEnd"/>
      <w:r w:rsidRPr="00733812">
        <w:rPr>
          <w:rFonts w:ascii="Arial" w:hAnsi="Arial" w:cs="Arial"/>
          <w:sz w:val="20"/>
          <w:szCs w:val="20"/>
        </w:rPr>
        <w:t xml:space="preserve"> </w:t>
      </w:r>
      <w:proofErr w:type="spellStart"/>
      <w:r w:rsidRPr="00733812">
        <w:rPr>
          <w:rFonts w:ascii="Arial" w:hAnsi="Arial" w:cs="Arial"/>
          <w:sz w:val="20"/>
          <w:szCs w:val="20"/>
        </w:rPr>
        <w:t>Tchetgen</w:t>
      </w:r>
      <w:proofErr w:type="spellEnd"/>
      <w:r w:rsidRPr="00733812">
        <w:rPr>
          <w:rFonts w:ascii="Arial" w:hAnsi="Arial" w:cs="Arial"/>
          <w:sz w:val="20"/>
          <w:szCs w:val="20"/>
        </w:rPr>
        <w:t xml:space="preserve"> EJ, Wang Q, Kawachi I, Patton KK, Fitzpatrick AL, Kop WJ, Longstreth WT Jr, </w:t>
      </w:r>
      <w:proofErr w:type="spellStart"/>
      <w:r w:rsidRPr="00733812">
        <w:rPr>
          <w:rFonts w:ascii="Arial" w:hAnsi="Arial" w:cs="Arial"/>
          <w:sz w:val="20"/>
          <w:szCs w:val="20"/>
        </w:rPr>
        <w:t>Glymour</w:t>
      </w:r>
      <w:proofErr w:type="spellEnd"/>
      <w:r w:rsidRPr="00733812">
        <w:rPr>
          <w:rFonts w:ascii="Arial" w:hAnsi="Arial" w:cs="Arial"/>
          <w:sz w:val="20"/>
          <w:szCs w:val="20"/>
        </w:rPr>
        <w:t xml:space="preserve"> MM. </w:t>
      </w:r>
      <w:hyperlink r:id="rId1343" w:history="1">
        <w:r w:rsidRPr="00733812">
          <w:rPr>
            <w:rFonts w:ascii="Arial" w:hAnsi="Arial" w:cs="Arial"/>
            <w:b/>
            <w:i/>
            <w:sz w:val="20"/>
            <w:szCs w:val="20"/>
          </w:rPr>
          <w:t>Changes in Depressive Symptoms and Subsequent Risk of Stroke in the Cardiovascular Health Study.</w:t>
        </w:r>
      </w:hyperlink>
      <w:r w:rsidRPr="00733812">
        <w:rPr>
          <w:rFonts w:ascii="Arial" w:hAnsi="Arial" w:cs="Arial"/>
          <w:b/>
          <w:i/>
          <w:sz w:val="20"/>
          <w:szCs w:val="20"/>
        </w:rPr>
        <w:t xml:space="preserve"> </w:t>
      </w:r>
      <w:r w:rsidRPr="00733812">
        <w:rPr>
          <w:rFonts w:ascii="Arial" w:hAnsi="Arial" w:cs="Arial"/>
          <w:sz w:val="20"/>
          <w:szCs w:val="20"/>
        </w:rPr>
        <w:t>Stroke</w:t>
      </w:r>
      <w:r>
        <w:rPr>
          <w:rFonts w:ascii="Arial" w:hAnsi="Arial" w:cs="Arial"/>
          <w:sz w:val="20"/>
          <w:szCs w:val="20"/>
        </w:rPr>
        <w:t xml:space="preserve"> 2017. Jan. Vol. 48, issue 1, pp. 43-48. </w:t>
      </w:r>
      <w:r w:rsidRPr="00733812">
        <w:rPr>
          <w:rFonts w:ascii="Arial" w:hAnsi="Arial" w:cs="Arial"/>
          <w:sz w:val="20"/>
          <w:szCs w:val="20"/>
        </w:rPr>
        <w:t>PMID: 27924053</w:t>
      </w:r>
      <w:r>
        <w:rPr>
          <w:rFonts w:ascii="Arial" w:hAnsi="Arial" w:cs="Arial"/>
          <w:sz w:val="20"/>
          <w:szCs w:val="20"/>
        </w:rPr>
        <w:t xml:space="preserve">. </w:t>
      </w:r>
      <w:hyperlink r:id="rId1344" w:history="1">
        <w:r w:rsidRPr="001B1AB1">
          <w:rPr>
            <w:rFonts w:ascii="Arial" w:hAnsi="Arial" w:cs="Arial"/>
            <w:sz w:val="20"/>
            <w:szCs w:val="20"/>
          </w:rPr>
          <w:t>PMC5183495</w:t>
        </w:r>
      </w:hyperlink>
      <w:r>
        <w:rPr>
          <w:rFonts w:ascii="Arial" w:hAnsi="Arial" w:cs="Arial"/>
          <w:sz w:val="20"/>
          <w:szCs w:val="20"/>
        </w:rPr>
        <w:t>.</w:t>
      </w:r>
    </w:p>
    <w:p w14:paraId="132051A9"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Greenlee H, Strizich G, Lovasi GS, Kaplan RC, Biggs ML, Li CI, Richardson J, Burke GL, Fitzpatrick AL, Fretts AM, Psaty BM, Fried LP. </w:t>
      </w:r>
      <w:hyperlink r:id="rId1345" w:history="1">
        <w:r w:rsidRPr="00B4026C">
          <w:rPr>
            <w:rFonts w:ascii="Arial" w:hAnsi="Arial" w:cs="Arial"/>
            <w:b/>
            <w:i/>
            <w:sz w:val="20"/>
            <w:szCs w:val="20"/>
          </w:rPr>
          <w:t>Concordance with prevention guidelines and subsequent cancer, cardiovascular disease, and mortality: A longitudinal study of older adults.</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Epidemiol. 2017 </w:t>
      </w:r>
      <w:r>
        <w:rPr>
          <w:rFonts w:ascii="Arial" w:hAnsi="Arial" w:cs="Arial"/>
          <w:sz w:val="20"/>
          <w:szCs w:val="20"/>
        </w:rPr>
        <w:t>Nov 15. Vol. 186, issue 10, pp. 1</w:t>
      </w:r>
      <w:r w:rsidRPr="00B4026C">
        <w:rPr>
          <w:rFonts w:ascii="Arial" w:hAnsi="Arial" w:cs="Arial"/>
          <w:sz w:val="20"/>
          <w:szCs w:val="20"/>
        </w:rPr>
        <w:t>168-1179.</w:t>
      </w:r>
      <w:r>
        <w:t xml:space="preserve"> </w:t>
      </w:r>
      <w:r w:rsidRPr="004C1CA2">
        <w:rPr>
          <w:rFonts w:ascii="Arial" w:hAnsi="Arial" w:cs="Arial"/>
          <w:sz w:val="20"/>
          <w:szCs w:val="20"/>
        </w:rPr>
        <w:t>PM: 29020206</w:t>
      </w:r>
      <w:r>
        <w:rPr>
          <w:rFonts w:ascii="Arial" w:hAnsi="Arial" w:cs="Arial"/>
          <w:sz w:val="20"/>
          <w:szCs w:val="20"/>
        </w:rPr>
        <w:t>.</w:t>
      </w:r>
      <w:r w:rsidR="00B45318" w:rsidRPr="00B45318">
        <w:rPr>
          <w:rFonts w:ascii="Arial" w:hAnsi="Arial" w:cs="Arial"/>
          <w:sz w:val="20"/>
          <w:szCs w:val="20"/>
        </w:rPr>
        <w:t xml:space="preserve"> </w:t>
      </w:r>
      <w:r w:rsidR="00A905BF" w:rsidRPr="00A905BF">
        <w:rPr>
          <w:rFonts w:ascii="Arial" w:hAnsi="Arial" w:cs="Arial"/>
          <w:sz w:val="20"/>
          <w:szCs w:val="20"/>
        </w:rPr>
        <w:t>PMC5860231.</w:t>
      </w:r>
    </w:p>
    <w:p w14:paraId="59E98627" w14:textId="77777777" w:rsidR="00F152D1" w:rsidRDefault="00F152D1" w:rsidP="00F152D1">
      <w:pPr>
        <w:rPr>
          <w:rFonts w:ascii="Arial" w:hAnsi="Arial" w:cs="Arial"/>
          <w:sz w:val="20"/>
          <w:szCs w:val="20"/>
        </w:rPr>
      </w:pPr>
      <w:r w:rsidRPr="004C1CA2">
        <w:rPr>
          <w:rFonts w:ascii="Arial" w:hAnsi="Arial" w:cs="Arial"/>
          <w:sz w:val="20"/>
          <w:szCs w:val="20"/>
        </w:rPr>
        <w:t xml:space="preserve">Hägg S, Zhan Y, Karlsson R, Gerritsen L, </w:t>
      </w:r>
      <w:proofErr w:type="spellStart"/>
      <w:r w:rsidRPr="004C1CA2">
        <w:rPr>
          <w:rFonts w:ascii="Arial" w:hAnsi="Arial" w:cs="Arial"/>
          <w:sz w:val="20"/>
          <w:szCs w:val="20"/>
        </w:rPr>
        <w:t>Ploner</w:t>
      </w:r>
      <w:proofErr w:type="spellEnd"/>
      <w:r w:rsidRPr="004C1CA2">
        <w:rPr>
          <w:rFonts w:ascii="Arial" w:hAnsi="Arial" w:cs="Arial"/>
          <w:sz w:val="20"/>
          <w:szCs w:val="20"/>
        </w:rPr>
        <w:t xml:space="preserve"> A, van der Lee SJ, Broer L, </w:t>
      </w:r>
      <w:proofErr w:type="spellStart"/>
      <w:r w:rsidRPr="004C1CA2">
        <w:rPr>
          <w:rFonts w:ascii="Arial" w:hAnsi="Arial" w:cs="Arial"/>
          <w:sz w:val="20"/>
          <w:szCs w:val="20"/>
        </w:rPr>
        <w:t>Deelen</w:t>
      </w:r>
      <w:proofErr w:type="spellEnd"/>
      <w:r w:rsidRPr="004C1CA2">
        <w:rPr>
          <w:rFonts w:ascii="Arial" w:hAnsi="Arial" w:cs="Arial"/>
          <w:sz w:val="20"/>
          <w:szCs w:val="20"/>
        </w:rPr>
        <w:t xml:space="preserve"> J, Marioni RE, Wong A, Lundquist A, Zhu G, Hansell NK, Sillanpää E, </w:t>
      </w:r>
      <w:proofErr w:type="spellStart"/>
      <w:r w:rsidRPr="004C1CA2">
        <w:rPr>
          <w:rFonts w:ascii="Arial" w:hAnsi="Arial" w:cs="Arial"/>
          <w:sz w:val="20"/>
          <w:szCs w:val="20"/>
        </w:rPr>
        <w:t>Fedko</w:t>
      </w:r>
      <w:proofErr w:type="spellEnd"/>
      <w:r w:rsidRPr="004C1CA2">
        <w:rPr>
          <w:rFonts w:ascii="Arial" w:hAnsi="Arial" w:cs="Arial"/>
          <w:sz w:val="20"/>
          <w:szCs w:val="20"/>
        </w:rPr>
        <w:t xml:space="preserve">  IO, Amin NA, Beekman M, de Craen AJM, Degerman S, Harris SE, Kan KJ, Martin-Ruiz CM, Montgomery GW; </w:t>
      </w:r>
      <w:proofErr w:type="spellStart"/>
      <w:r w:rsidRPr="004C1CA2">
        <w:rPr>
          <w:rFonts w:ascii="Arial" w:hAnsi="Arial" w:cs="Arial"/>
          <w:sz w:val="20"/>
          <w:szCs w:val="20"/>
        </w:rPr>
        <w:t>NeuroCHARGE</w:t>
      </w:r>
      <w:proofErr w:type="spellEnd"/>
      <w:r w:rsidRPr="004C1CA2">
        <w:rPr>
          <w:rFonts w:ascii="Arial" w:hAnsi="Arial" w:cs="Arial"/>
          <w:sz w:val="20"/>
          <w:szCs w:val="20"/>
        </w:rPr>
        <w:t xml:space="preserve"> Cognitive Working Group, Adolfsson AN, Reynolds CA, Samani NJ, </w:t>
      </w:r>
      <w:proofErr w:type="spellStart"/>
      <w:r w:rsidRPr="004C1CA2">
        <w:rPr>
          <w:rFonts w:ascii="Arial" w:hAnsi="Arial" w:cs="Arial"/>
          <w:sz w:val="20"/>
          <w:szCs w:val="20"/>
        </w:rPr>
        <w:t>Suchiman</w:t>
      </w:r>
      <w:proofErr w:type="spellEnd"/>
      <w:r w:rsidRPr="004C1CA2">
        <w:rPr>
          <w:rFonts w:ascii="Arial" w:hAnsi="Arial" w:cs="Arial"/>
          <w:sz w:val="20"/>
          <w:szCs w:val="20"/>
        </w:rPr>
        <w:t xml:space="preserve"> HED, Viljanen A, von Zglinicki T, Wright MJ, </w:t>
      </w:r>
      <w:proofErr w:type="spellStart"/>
      <w:r w:rsidRPr="004C1CA2">
        <w:rPr>
          <w:rFonts w:ascii="Arial" w:hAnsi="Arial" w:cs="Arial"/>
          <w:sz w:val="20"/>
          <w:szCs w:val="20"/>
        </w:rPr>
        <w:t>Hottenga</w:t>
      </w:r>
      <w:proofErr w:type="spellEnd"/>
      <w:r w:rsidRPr="004C1CA2">
        <w:rPr>
          <w:rFonts w:ascii="Arial" w:hAnsi="Arial" w:cs="Arial"/>
          <w:sz w:val="20"/>
          <w:szCs w:val="20"/>
        </w:rPr>
        <w:t xml:space="preserve"> JJ, Boomsma DI, Rantanen T, </w:t>
      </w:r>
      <w:proofErr w:type="spellStart"/>
      <w:r w:rsidRPr="004C1CA2">
        <w:rPr>
          <w:rFonts w:ascii="Arial" w:hAnsi="Arial" w:cs="Arial"/>
          <w:sz w:val="20"/>
          <w:szCs w:val="20"/>
        </w:rPr>
        <w:t>Kaprio</w:t>
      </w:r>
      <w:proofErr w:type="spellEnd"/>
      <w:r w:rsidRPr="004C1CA2">
        <w:rPr>
          <w:rFonts w:ascii="Arial" w:hAnsi="Arial" w:cs="Arial"/>
          <w:sz w:val="20"/>
          <w:szCs w:val="20"/>
        </w:rPr>
        <w:t xml:space="preserve"> JA, Nyholt DR, Martin NG, Nyberg L, Adolfsson R, Kuh D, Starr JM, Deary IJ, </w:t>
      </w:r>
      <w:proofErr w:type="spellStart"/>
      <w:r w:rsidRPr="004C1CA2">
        <w:rPr>
          <w:rFonts w:ascii="Arial" w:hAnsi="Arial" w:cs="Arial"/>
          <w:sz w:val="20"/>
          <w:szCs w:val="20"/>
        </w:rPr>
        <w:t>Slagboom</w:t>
      </w:r>
      <w:proofErr w:type="spellEnd"/>
      <w:r w:rsidRPr="004C1CA2">
        <w:rPr>
          <w:rFonts w:ascii="Arial" w:hAnsi="Arial" w:cs="Arial"/>
          <w:sz w:val="20"/>
          <w:szCs w:val="20"/>
        </w:rPr>
        <w:t xml:space="preserve"> PE, van Duijn CM, Codd V, Pedersen NL</w:t>
      </w:r>
      <w:r w:rsidRPr="00505A74">
        <w:rPr>
          <w:rFonts w:ascii="Arial" w:hAnsi="Arial" w:cs="Arial"/>
          <w:b/>
          <w:i/>
          <w:sz w:val="20"/>
          <w:szCs w:val="20"/>
        </w:rPr>
        <w:t>. Short telomere length is associated with impaired cognitive performance in European ancestry cohorts.</w:t>
      </w:r>
      <w:r>
        <w:rPr>
          <w:rFonts w:ascii="Arial" w:hAnsi="Arial" w:cs="Arial"/>
          <w:sz w:val="20"/>
          <w:szCs w:val="20"/>
        </w:rPr>
        <w:t xml:space="preserve"> </w:t>
      </w:r>
      <w:proofErr w:type="spellStart"/>
      <w:r>
        <w:rPr>
          <w:rFonts w:ascii="Arial" w:hAnsi="Arial" w:cs="Arial"/>
          <w:sz w:val="20"/>
          <w:szCs w:val="20"/>
        </w:rPr>
        <w:t>Transl</w:t>
      </w:r>
      <w:proofErr w:type="spellEnd"/>
      <w:r>
        <w:rPr>
          <w:rFonts w:ascii="Arial" w:hAnsi="Arial" w:cs="Arial"/>
          <w:sz w:val="20"/>
          <w:szCs w:val="20"/>
        </w:rPr>
        <w:t xml:space="preserve"> Psychiatry. 2017 Apr 18. Vol. 7,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e1100. </w:t>
      </w:r>
      <w:r>
        <w:rPr>
          <w:rFonts w:ascii="Arial" w:hAnsi="Arial" w:cs="Arial"/>
          <w:sz w:val="20"/>
          <w:szCs w:val="20"/>
        </w:rPr>
        <w:t>PM</w:t>
      </w:r>
      <w:r w:rsidRPr="004C1CA2">
        <w:rPr>
          <w:rFonts w:ascii="Arial" w:hAnsi="Arial" w:cs="Arial"/>
          <w:sz w:val="20"/>
          <w:szCs w:val="20"/>
        </w:rPr>
        <w:t>: 28418400</w:t>
      </w:r>
      <w:r>
        <w:rPr>
          <w:rFonts w:ascii="Arial" w:hAnsi="Arial" w:cs="Arial"/>
          <w:sz w:val="20"/>
          <w:szCs w:val="20"/>
        </w:rPr>
        <w:t>.</w:t>
      </w:r>
      <w:r w:rsidRPr="004C1CA2">
        <w:rPr>
          <w:rFonts w:ascii="Arial" w:hAnsi="Arial" w:cs="Arial"/>
          <w:sz w:val="20"/>
          <w:szCs w:val="20"/>
        </w:rPr>
        <w:t xml:space="preserve"> PMC5416710.</w:t>
      </w:r>
    </w:p>
    <w:p w14:paraId="6ECC6420" w14:textId="77777777" w:rsidR="00E846A8" w:rsidRPr="009C74C6" w:rsidRDefault="00E846A8" w:rsidP="00E846A8">
      <w:pPr>
        <w:pStyle w:val="details"/>
        <w:rPr>
          <w:rFonts w:ascii="Arial" w:hAnsi="Arial" w:cs="Arial"/>
          <w:sz w:val="20"/>
          <w:szCs w:val="20"/>
        </w:rPr>
      </w:pPr>
      <w:r w:rsidRPr="009C74C6">
        <w:rPr>
          <w:rFonts w:ascii="Arial" w:hAnsi="Arial" w:cs="Arial"/>
          <w:sz w:val="20"/>
          <w:szCs w:val="20"/>
        </w:rPr>
        <w:lastRenderedPageBreak/>
        <w:t xml:space="preserve">He L, </w:t>
      </w:r>
      <w:proofErr w:type="spellStart"/>
      <w:r w:rsidRPr="009C74C6">
        <w:rPr>
          <w:rFonts w:ascii="Arial" w:hAnsi="Arial" w:cs="Arial"/>
          <w:sz w:val="20"/>
          <w:szCs w:val="20"/>
        </w:rPr>
        <w:t>Culminskaya</w:t>
      </w:r>
      <w:proofErr w:type="spellEnd"/>
      <w:r w:rsidRPr="009C74C6">
        <w:rPr>
          <w:rFonts w:ascii="Arial" w:hAnsi="Arial" w:cs="Arial"/>
          <w:sz w:val="20"/>
          <w:szCs w:val="20"/>
        </w:rPr>
        <w:t xml:space="preserve"> I, Loika Y, Arbeev KG, Bagley O, Duan M, Yashin AI, </w:t>
      </w:r>
      <w:proofErr w:type="spellStart"/>
      <w:r w:rsidRPr="009C74C6">
        <w:rPr>
          <w:rFonts w:ascii="Arial" w:hAnsi="Arial" w:cs="Arial"/>
          <w:sz w:val="20"/>
          <w:szCs w:val="20"/>
        </w:rPr>
        <w:t>Kulminski</w:t>
      </w:r>
      <w:proofErr w:type="spellEnd"/>
      <w:r w:rsidRPr="009C74C6">
        <w:rPr>
          <w:rFonts w:ascii="Arial" w:hAnsi="Arial" w:cs="Arial"/>
          <w:sz w:val="20"/>
          <w:szCs w:val="20"/>
        </w:rPr>
        <w:t xml:space="preserve"> AM. </w:t>
      </w:r>
      <w:hyperlink r:id="rId1346" w:history="1">
        <w:r w:rsidRPr="009C74C6">
          <w:rPr>
            <w:rFonts w:ascii="Arial" w:hAnsi="Arial" w:cs="Arial"/>
            <w:b/>
            <w:i/>
            <w:sz w:val="20"/>
            <w:szCs w:val="20"/>
          </w:rPr>
          <w:t>Causal effects of cardiovascular risk factors on onset of major age-related diseases: A time-to-event Mendelian randomization study.</w:t>
        </w:r>
      </w:hyperlink>
      <w:r w:rsidRPr="009C74C6">
        <w:rPr>
          <w:rFonts w:ascii="Arial" w:hAnsi="Arial" w:cs="Arial"/>
          <w:sz w:val="20"/>
          <w:szCs w:val="20"/>
        </w:rPr>
        <w:t xml:space="preserve"> Exp </w:t>
      </w:r>
      <w:proofErr w:type="spellStart"/>
      <w:r w:rsidRPr="009C74C6">
        <w:rPr>
          <w:rFonts w:ascii="Arial" w:hAnsi="Arial" w:cs="Arial"/>
          <w:sz w:val="20"/>
          <w:szCs w:val="20"/>
        </w:rPr>
        <w:t>Gerontol</w:t>
      </w:r>
      <w:proofErr w:type="spellEnd"/>
      <w:r w:rsidRPr="009C74C6">
        <w:rPr>
          <w:rFonts w:ascii="Arial" w:hAnsi="Arial" w:cs="Arial"/>
          <w:sz w:val="20"/>
          <w:szCs w:val="20"/>
        </w:rPr>
        <w:t xml:space="preserve">. 2017 Sep 28. </w:t>
      </w:r>
      <w:proofErr w:type="spellStart"/>
      <w:r w:rsidRPr="009C74C6">
        <w:rPr>
          <w:rFonts w:ascii="Arial" w:hAnsi="Arial" w:cs="Arial"/>
          <w:sz w:val="20"/>
          <w:szCs w:val="20"/>
        </w:rPr>
        <w:t>pii</w:t>
      </w:r>
      <w:proofErr w:type="spellEnd"/>
      <w:r w:rsidRPr="009C74C6">
        <w:rPr>
          <w:rFonts w:ascii="Arial" w:hAnsi="Arial" w:cs="Arial"/>
          <w:sz w:val="20"/>
          <w:szCs w:val="20"/>
        </w:rPr>
        <w:t xml:space="preserve">: S0531-5565(17)30231-0. </w:t>
      </w:r>
      <w:r w:rsidRPr="006B112A">
        <w:rPr>
          <w:rFonts w:ascii="Arial" w:hAnsi="Arial" w:cs="Arial"/>
          <w:sz w:val="20"/>
          <w:szCs w:val="20"/>
        </w:rPr>
        <w:t>PM:</w:t>
      </w:r>
      <w:r w:rsidRPr="009C74C6">
        <w:rPr>
          <w:rFonts w:ascii="Arial" w:hAnsi="Arial" w:cs="Arial"/>
          <w:sz w:val="20"/>
          <w:szCs w:val="20"/>
        </w:rPr>
        <w:t xml:space="preserve"> </w:t>
      </w:r>
      <w:r w:rsidRPr="006B112A">
        <w:rPr>
          <w:rFonts w:ascii="Arial" w:hAnsi="Arial" w:cs="Arial"/>
          <w:sz w:val="20"/>
          <w:szCs w:val="20"/>
        </w:rPr>
        <w:t>28964830</w:t>
      </w:r>
      <w:r w:rsidRPr="009C74C6">
        <w:rPr>
          <w:rFonts w:ascii="Arial" w:hAnsi="Arial" w:cs="Arial"/>
          <w:sz w:val="20"/>
          <w:szCs w:val="20"/>
        </w:rPr>
        <w:t xml:space="preserve">. </w:t>
      </w:r>
      <w:hyperlink r:id="rId1347" w:history="1">
        <w:r w:rsidRPr="009C74C6">
          <w:rPr>
            <w:rFonts w:ascii="Arial" w:hAnsi="Arial" w:cs="Arial"/>
            <w:sz w:val="20"/>
            <w:szCs w:val="20"/>
          </w:rPr>
          <w:t>PMC5874182</w:t>
        </w:r>
      </w:hyperlink>
      <w:r w:rsidRPr="009C74C6">
        <w:rPr>
          <w:rFonts w:ascii="Arial" w:hAnsi="Arial" w:cs="Arial"/>
          <w:sz w:val="20"/>
          <w:szCs w:val="20"/>
        </w:rPr>
        <w:t>.</w:t>
      </w:r>
    </w:p>
    <w:p w14:paraId="322A1749" w14:textId="77777777" w:rsidR="00894BCD" w:rsidRPr="00F3332E" w:rsidRDefault="00103471" w:rsidP="00894BCD">
      <w:pPr>
        <w:autoSpaceDE w:val="0"/>
        <w:autoSpaceDN w:val="0"/>
        <w:adjustRightInd w:val="0"/>
        <w:spacing w:after="240" w:line="240" w:lineRule="auto"/>
        <w:rPr>
          <w:rFonts w:ascii="Arial" w:hAnsi="Arial" w:cs="Arial"/>
          <w:sz w:val="20"/>
          <w:szCs w:val="20"/>
        </w:rPr>
      </w:pPr>
      <w:hyperlink r:id="rId1348" w:history="1">
        <w:proofErr w:type="spellStart"/>
        <w:r w:rsidR="00894BCD" w:rsidRPr="00F3332E">
          <w:rPr>
            <w:rFonts w:ascii="Arial" w:hAnsi="Arial" w:cs="Arial"/>
            <w:sz w:val="20"/>
            <w:szCs w:val="20"/>
          </w:rPr>
          <w:t>Hibar</w:t>
        </w:r>
        <w:proofErr w:type="spellEnd"/>
        <w:r w:rsidR="00894BCD" w:rsidRPr="00F3332E">
          <w:rPr>
            <w:rFonts w:ascii="Arial" w:hAnsi="Arial" w:cs="Arial"/>
            <w:sz w:val="20"/>
            <w:szCs w:val="20"/>
          </w:rPr>
          <w:t xml:space="preserve"> DP</w:t>
        </w:r>
      </w:hyperlink>
      <w:r w:rsidR="00894BCD" w:rsidRPr="00F3332E">
        <w:rPr>
          <w:rFonts w:ascii="Arial" w:hAnsi="Arial" w:cs="Arial"/>
          <w:sz w:val="20"/>
          <w:szCs w:val="20"/>
        </w:rPr>
        <w:t xml:space="preserve">, </w:t>
      </w:r>
      <w:hyperlink r:id="rId1349" w:history="1">
        <w:r w:rsidR="00894BCD" w:rsidRPr="00F3332E">
          <w:rPr>
            <w:rFonts w:ascii="Arial" w:hAnsi="Arial" w:cs="Arial"/>
            <w:sz w:val="20"/>
            <w:szCs w:val="20"/>
          </w:rPr>
          <w:t>Adams HH</w:t>
        </w:r>
      </w:hyperlink>
      <w:r w:rsidR="00894BCD" w:rsidRPr="00F3332E">
        <w:rPr>
          <w:rFonts w:ascii="Arial" w:hAnsi="Arial" w:cs="Arial"/>
          <w:sz w:val="20"/>
          <w:szCs w:val="20"/>
        </w:rPr>
        <w:t xml:space="preserve">, </w:t>
      </w:r>
      <w:hyperlink r:id="rId1350" w:history="1">
        <w:r w:rsidR="00894BCD" w:rsidRPr="00F3332E">
          <w:rPr>
            <w:rFonts w:ascii="Arial" w:hAnsi="Arial" w:cs="Arial"/>
            <w:sz w:val="20"/>
            <w:szCs w:val="20"/>
          </w:rPr>
          <w:t>Jahanshad N</w:t>
        </w:r>
      </w:hyperlink>
      <w:r w:rsidR="00894BCD" w:rsidRPr="00F3332E">
        <w:rPr>
          <w:rFonts w:ascii="Arial" w:hAnsi="Arial" w:cs="Arial"/>
          <w:sz w:val="20"/>
          <w:szCs w:val="20"/>
        </w:rPr>
        <w:t xml:space="preserve">, </w:t>
      </w:r>
      <w:hyperlink r:id="rId1351" w:history="1">
        <w:r w:rsidR="00894BCD" w:rsidRPr="00F3332E">
          <w:rPr>
            <w:rFonts w:ascii="Arial" w:hAnsi="Arial" w:cs="Arial"/>
            <w:sz w:val="20"/>
            <w:szCs w:val="20"/>
          </w:rPr>
          <w:t>Chauhan G</w:t>
        </w:r>
      </w:hyperlink>
      <w:r w:rsidR="00894BCD" w:rsidRPr="00F3332E">
        <w:rPr>
          <w:rFonts w:ascii="Arial" w:hAnsi="Arial" w:cs="Arial"/>
          <w:sz w:val="20"/>
          <w:szCs w:val="20"/>
        </w:rPr>
        <w:t xml:space="preserve">, </w:t>
      </w:r>
      <w:hyperlink r:id="rId1352" w:history="1">
        <w:r w:rsidR="00894BCD" w:rsidRPr="00F3332E">
          <w:rPr>
            <w:rFonts w:ascii="Arial" w:hAnsi="Arial" w:cs="Arial"/>
            <w:sz w:val="20"/>
            <w:szCs w:val="20"/>
          </w:rPr>
          <w:t>Stein JL</w:t>
        </w:r>
      </w:hyperlink>
      <w:r w:rsidR="00894BCD" w:rsidRPr="00F3332E">
        <w:rPr>
          <w:rFonts w:ascii="Arial" w:hAnsi="Arial" w:cs="Arial"/>
          <w:sz w:val="20"/>
          <w:szCs w:val="20"/>
        </w:rPr>
        <w:t xml:space="preserve">, </w:t>
      </w:r>
      <w:hyperlink r:id="rId1353" w:history="1">
        <w:r w:rsidR="00894BCD" w:rsidRPr="00F3332E">
          <w:rPr>
            <w:rFonts w:ascii="Arial" w:hAnsi="Arial" w:cs="Arial"/>
            <w:sz w:val="20"/>
            <w:szCs w:val="20"/>
          </w:rPr>
          <w:t>Hofer E</w:t>
        </w:r>
      </w:hyperlink>
      <w:r w:rsidR="00894BCD" w:rsidRPr="00F3332E">
        <w:rPr>
          <w:rFonts w:ascii="Arial" w:hAnsi="Arial" w:cs="Arial"/>
          <w:sz w:val="20"/>
          <w:szCs w:val="20"/>
        </w:rPr>
        <w:t xml:space="preserve">, </w:t>
      </w:r>
      <w:hyperlink r:id="rId1354" w:history="1">
        <w:r w:rsidR="00894BCD" w:rsidRPr="00F3332E">
          <w:rPr>
            <w:rFonts w:ascii="Arial" w:hAnsi="Arial" w:cs="Arial"/>
            <w:sz w:val="20"/>
            <w:szCs w:val="20"/>
          </w:rPr>
          <w:t>Renteria ME</w:t>
        </w:r>
      </w:hyperlink>
      <w:r w:rsidR="00894BCD" w:rsidRPr="00F3332E">
        <w:rPr>
          <w:rFonts w:ascii="Arial" w:hAnsi="Arial" w:cs="Arial"/>
          <w:sz w:val="20"/>
          <w:szCs w:val="20"/>
        </w:rPr>
        <w:t xml:space="preserve">, </w:t>
      </w:r>
      <w:hyperlink r:id="rId1355" w:history="1">
        <w:r w:rsidR="00894BCD" w:rsidRPr="00F3332E">
          <w:rPr>
            <w:rFonts w:ascii="Arial" w:hAnsi="Arial" w:cs="Arial"/>
            <w:sz w:val="20"/>
            <w:szCs w:val="20"/>
          </w:rPr>
          <w:t>Bis JC</w:t>
        </w:r>
      </w:hyperlink>
      <w:r w:rsidR="00894BCD" w:rsidRPr="00F3332E">
        <w:rPr>
          <w:rFonts w:ascii="Arial" w:hAnsi="Arial" w:cs="Arial"/>
          <w:sz w:val="20"/>
          <w:szCs w:val="20"/>
        </w:rPr>
        <w:t xml:space="preserve">, </w:t>
      </w:r>
      <w:hyperlink r:id="rId1356" w:history="1">
        <w:r w:rsidR="00894BCD" w:rsidRPr="00F3332E">
          <w:rPr>
            <w:rFonts w:ascii="Arial" w:hAnsi="Arial" w:cs="Arial"/>
            <w:sz w:val="20"/>
            <w:szCs w:val="20"/>
          </w:rPr>
          <w:t>Arias-Vasquez A</w:t>
        </w:r>
      </w:hyperlink>
      <w:r w:rsidR="00894BCD" w:rsidRPr="00F3332E">
        <w:rPr>
          <w:rFonts w:ascii="Arial" w:hAnsi="Arial" w:cs="Arial"/>
          <w:sz w:val="20"/>
          <w:szCs w:val="20"/>
        </w:rPr>
        <w:t xml:space="preserve">, </w:t>
      </w:r>
      <w:hyperlink r:id="rId1357" w:history="1">
        <w:r w:rsidR="00894BCD" w:rsidRPr="00F3332E">
          <w:rPr>
            <w:rFonts w:ascii="Arial" w:hAnsi="Arial" w:cs="Arial"/>
            <w:sz w:val="20"/>
            <w:szCs w:val="20"/>
          </w:rPr>
          <w:t>Ikram MK</w:t>
        </w:r>
      </w:hyperlink>
      <w:r w:rsidR="00894BCD" w:rsidRPr="00F3332E">
        <w:rPr>
          <w:rFonts w:ascii="Arial" w:hAnsi="Arial" w:cs="Arial"/>
          <w:sz w:val="20"/>
          <w:szCs w:val="20"/>
        </w:rPr>
        <w:t xml:space="preserve">, </w:t>
      </w:r>
      <w:hyperlink r:id="rId1358" w:history="1">
        <w:proofErr w:type="spellStart"/>
        <w:r w:rsidR="00894BCD" w:rsidRPr="00F3332E">
          <w:rPr>
            <w:rFonts w:ascii="Arial" w:hAnsi="Arial" w:cs="Arial"/>
            <w:sz w:val="20"/>
            <w:szCs w:val="20"/>
          </w:rPr>
          <w:t>Desrivières</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359" w:history="1">
        <w:proofErr w:type="spellStart"/>
        <w:r w:rsidR="00894BCD" w:rsidRPr="00F3332E">
          <w:rPr>
            <w:rFonts w:ascii="Arial" w:hAnsi="Arial" w:cs="Arial"/>
            <w:sz w:val="20"/>
            <w:szCs w:val="20"/>
          </w:rPr>
          <w:t>Vernooij</w:t>
        </w:r>
        <w:proofErr w:type="spellEnd"/>
        <w:r w:rsidR="00894BCD" w:rsidRPr="00F3332E">
          <w:rPr>
            <w:rFonts w:ascii="Arial" w:hAnsi="Arial" w:cs="Arial"/>
            <w:sz w:val="20"/>
            <w:szCs w:val="20"/>
          </w:rPr>
          <w:t xml:space="preserve"> MW</w:t>
        </w:r>
      </w:hyperlink>
      <w:r w:rsidR="00894BCD" w:rsidRPr="00F3332E">
        <w:rPr>
          <w:rFonts w:ascii="Arial" w:hAnsi="Arial" w:cs="Arial"/>
          <w:sz w:val="20"/>
          <w:szCs w:val="20"/>
        </w:rPr>
        <w:t xml:space="preserve">, </w:t>
      </w:r>
      <w:hyperlink r:id="rId1360" w:history="1">
        <w:r w:rsidR="00894BCD" w:rsidRPr="00F3332E">
          <w:rPr>
            <w:rFonts w:ascii="Arial" w:hAnsi="Arial" w:cs="Arial"/>
            <w:sz w:val="20"/>
            <w:szCs w:val="20"/>
          </w:rPr>
          <w:t>Abramovic L</w:t>
        </w:r>
      </w:hyperlink>
      <w:r w:rsidR="00894BCD" w:rsidRPr="00F3332E">
        <w:rPr>
          <w:rFonts w:ascii="Arial" w:hAnsi="Arial" w:cs="Arial"/>
          <w:sz w:val="20"/>
          <w:szCs w:val="20"/>
        </w:rPr>
        <w:t xml:space="preserve">, </w:t>
      </w:r>
      <w:hyperlink r:id="rId1361" w:history="1">
        <w:r w:rsidR="00894BCD" w:rsidRPr="00F3332E">
          <w:rPr>
            <w:rFonts w:ascii="Arial" w:hAnsi="Arial" w:cs="Arial"/>
            <w:sz w:val="20"/>
            <w:szCs w:val="20"/>
          </w:rPr>
          <w:t>Alhusaini S</w:t>
        </w:r>
      </w:hyperlink>
      <w:r w:rsidR="00894BCD" w:rsidRPr="00F3332E">
        <w:rPr>
          <w:rFonts w:ascii="Arial" w:hAnsi="Arial" w:cs="Arial"/>
          <w:sz w:val="20"/>
          <w:szCs w:val="20"/>
        </w:rPr>
        <w:t xml:space="preserve">, </w:t>
      </w:r>
      <w:hyperlink r:id="rId1362" w:history="1">
        <w:r w:rsidR="00894BCD" w:rsidRPr="00F3332E">
          <w:rPr>
            <w:rFonts w:ascii="Arial" w:hAnsi="Arial" w:cs="Arial"/>
            <w:sz w:val="20"/>
            <w:szCs w:val="20"/>
          </w:rPr>
          <w:t>Amin N</w:t>
        </w:r>
      </w:hyperlink>
      <w:r w:rsidR="00894BCD" w:rsidRPr="00F3332E">
        <w:rPr>
          <w:rFonts w:ascii="Arial" w:hAnsi="Arial" w:cs="Arial"/>
          <w:sz w:val="20"/>
          <w:szCs w:val="20"/>
        </w:rPr>
        <w:t xml:space="preserve">, </w:t>
      </w:r>
      <w:hyperlink r:id="rId1363" w:history="1">
        <w:r w:rsidR="00894BCD" w:rsidRPr="00F3332E">
          <w:rPr>
            <w:rFonts w:ascii="Arial" w:hAnsi="Arial" w:cs="Arial"/>
            <w:sz w:val="20"/>
            <w:szCs w:val="20"/>
          </w:rPr>
          <w:t>Andersson M</w:t>
        </w:r>
      </w:hyperlink>
      <w:r w:rsidR="00894BCD" w:rsidRPr="00F3332E">
        <w:rPr>
          <w:rFonts w:ascii="Arial" w:hAnsi="Arial" w:cs="Arial"/>
          <w:sz w:val="20"/>
          <w:szCs w:val="20"/>
        </w:rPr>
        <w:t xml:space="preserve">, </w:t>
      </w:r>
      <w:hyperlink r:id="rId1364" w:history="1">
        <w:proofErr w:type="spellStart"/>
        <w:r w:rsidR="00894BCD" w:rsidRPr="00F3332E">
          <w:rPr>
            <w:rFonts w:ascii="Arial" w:hAnsi="Arial" w:cs="Arial"/>
            <w:sz w:val="20"/>
            <w:szCs w:val="20"/>
          </w:rPr>
          <w:t>Arfanakis</w:t>
        </w:r>
        <w:proofErr w:type="spellEnd"/>
        <w:r w:rsidR="00894BCD" w:rsidRPr="00F3332E">
          <w:rPr>
            <w:rFonts w:ascii="Arial" w:hAnsi="Arial" w:cs="Arial"/>
            <w:sz w:val="20"/>
            <w:szCs w:val="20"/>
          </w:rPr>
          <w:t xml:space="preserve"> K</w:t>
        </w:r>
      </w:hyperlink>
      <w:r w:rsidR="00894BCD" w:rsidRPr="00F3332E">
        <w:rPr>
          <w:rFonts w:ascii="Arial" w:hAnsi="Arial" w:cs="Arial"/>
          <w:sz w:val="20"/>
          <w:szCs w:val="20"/>
        </w:rPr>
        <w:t xml:space="preserve">, </w:t>
      </w:r>
      <w:hyperlink r:id="rId1365" w:history="1">
        <w:r w:rsidR="00894BCD" w:rsidRPr="00F3332E">
          <w:rPr>
            <w:rFonts w:ascii="Arial" w:hAnsi="Arial" w:cs="Arial"/>
            <w:sz w:val="20"/>
            <w:szCs w:val="20"/>
          </w:rPr>
          <w:t>Aribisala BS</w:t>
        </w:r>
      </w:hyperlink>
      <w:r w:rsidR="00894BCD" w:rsidRPr="00F3332E">
        <w:rPr>
          <w:rFonts w:ascii="Arial" w:hAnsi="Arial" w:cs="Arial"/>
          <w:sz w:val="20"/>
          <w:szCs w:val="20"/>
        </w:rPr>
        <w:t xml:space="preserve">, </w:t>
      </w:r>
      <w:hyperlink r:id="rId1366" w:history="1">
        <w:r w:rsidR="00894BCD" w:rsidRPr="00F3332E">
          <w:rPr>
            <w:rFonts w:ascii="Arial" w:hAnsi="Arial" w:cs="Arial"/>
            <w:sz w:val="20"/>
            <w:szCs w:val="20"/>
          </w:rPr>
          <w:t>Armstrong NJ</w:t>
        </w:r>
      </w:hyperlink>
      <w:r w:rsidR="00894BCD" w:rsidRPr="00F3332E">
        <w:rPr>
          <w:rFonts w:ascii="Arial" w:hAnsi="Arial" w:cs="Arial"/>
          <w:sz w:val="20"/>
          <w:szCs w:val="20"/>
        </w:rPr>
        <w:t xml:space="preserve">, </w:t>
      </w:r>
      <w:hyperlink r:id="rId1367" w:history="1">
        <w:proofErr w:type="spellStart"/>
        <w:r w:rsidR="00894BCD" w:rsidRPr="00F3332E">
          <w:rPr>
            <w:rFonts w:ascii="Arial" w:hAnsi="Arial" w:cs="Arial"/>
            <w:sz w:val="20"/>
            <w:szCs w:val="20"/>
          </w:rPr>
          <w:t>Athanasiu</w:t>
        </w:r>
        <w:proofErr w:type="spellEnd"/>
        <w:r w:rsidR="00894BCD" w:rsidRPr="00F3332E">
          <w:rPr>
            <w:rFonts w:ascii="Arial" w:hAnsi="Arial" w:cs="Arial"/>
            <w:sz w:val="20"/>
            <w:szCs w:val="20"/>
          </w:rPr>
          <w:t xml:space="preserve"> L</w:t>
        </w:r>
      </w:hyperlink>
      <w:r w:rsidR="00894BCD" w:rsidRPr="00F3332E">
        <w:rPr>
          <w:rFonts w:ascii="Arial" w:hAnsi="Arial" w:cs="Arial"/>
          <w:sz w:val="20"/>
          <w:szCs w:val="20"/>
        </w:rPr>
        <w:t xml:space="preserve">, </w:t>
      </w:r>
      <w:hyperlink r:id="rId1368" w:history="1">
        <w:r w:rsidR="00894BCD" w:rsidRPr="00F3332E">
          <w:rPr>
            <w:rFonts w:ascii="Arial" w:hAnsi="Arial" w:cs="Arial"/>
            <w:sz w:val="20"/>
            <w:szCs w:val="20"/>
          </w:rPr>
          <w:t>Axelsson T</w:t>
        </w:r>
      </w:hyperlink>
      <w:r w:rsidR="00894BCD" w:rsidRPr="00F3332E">
        <w:rPr>
          <w:rFonts w:ascii="Arial" w:hAnsi="Arial" w:cs="Arial"/>
          <w:sz w:val="20"/>
          <w:szCs w:val="20"/>
        </w:rPr>
        <w:t xml:space="preserve">, </w:t>
      </w:r>
      <w:hyperlink r:id="rId1369" w:history="1">
        <w:r w:rsidR="00894BCD" w:rsidRPr="00F3332E">
          <w:rPr>
            <w:rFonts w:ascii="Arial" w:hAnsi="Arial" w:cs="Arial"/>
            <w:sz w:val="20"/>
            <w:szCs w:val="20"/>
          </w:rPr>
          <w:t>Beecham AH</w:t>
        </w:r>
      </w:hyperlink>
      <w:r w:rsidR="00894BCD" w:rsidRPr="00F3332E">
        <w:rPr>
          <w:rFonts w:ascii="Arial" w:hAnsi="Arial" w:cs="Arial"/>
          <w:sz w:val="20"/>
          <w:szCs w:val="20"/>
        </w:rPr>
        <w:t xml:space="preserve">, </w:t>
      </w:r>
      <w:hyperlink r:id="rId1370" w:history="1">
        <w:r w:rsidR="00894BCD" w:rsidRPr="00F3332E">
          <w:rPr>
            <w:rFonts w:ascii="Arial" w:hAnsi="Arial" w:cs="Arial"/>
            <w:sz w:val="20"/>
            <w:szCs w:val="20"/>
          </w:rPr>
          <w:t>Beiser A</w:t>
        </w:r>
      </w:hyperlink>
      <w:r w:rsidR="00894BCD" w:rsidRPr="00F3332E">
        <w:rPr>
          <w:rFonts w:ascii="Arial" w:hAnsi="Arial" w:cs="Arial"/>
          <w:sz w:val="20"/>
          <w:szCs w:val="20"/>
        </w:rPr>
        <w:t xml:space="preserve">, </w:t>
      </w:r>
      <w:hyperlink r:id="rId1371" w:history="1">
        <w:r w:rsidR="00894BCD" w:rsidRPr="00F3332E">
          <w:rPr>
            <w:rFonts w:ascii="Arial" w:hAnsi="Arial" w:cs="Arial"/>
            <w:sz w:val="20"/>
            <w:szCs w:val="20"/>
          </w:rPr>
          <w:t>Bernard M</w:t>
        </w:r>
      </w:hyperlink>
      <w:r w:rsidR="00894BCD" w:rsidRPr="00F3332E">
        <w:rPr>
          <w:rFonts w:ascii="Arial" w:hAnsi="Arial" w:cs="Arial"/>
          <w:sz w:val="20"/>
          <w:szCs w:val="20"/>
        </w:rPr>
        <w:t xml:space="preserve">, </w:t>
      </w:r>
      <w:hyperlink r:id="rId1372" w:history="1">
        <w:r w:rsidR="00894BCD" w:rsidRPr="00F3332E">
          <w:rPr>
            <w:rFonts w:ascii="Arial" w:hAnsi="Arial" w:cs="Arial"/>
            <w:sz w:val="20"/>
            <w:szCs w:val="20"/>
          </w:rPr>
          <w:t>Blanton SH</w:t>
        </w:r>
      </w:hyperlink>
      <w:r w:rsidR="00894BCD" w:rsidRPr="00F3332E">
        <w:rPr>
          <w:rFonts w:ascii="Arial" w:hAnsi="Arial" w:cs="Arial"/>
          <w:sz w:val="20"/>
          <w:szCs w:val="20"/>
        </w:rPr>
        <w:t xml:space="preserve">, </w:t>
      </w:r>
      <w:hyperlink r:id="rId1373" w:history="1">
        <w:r w:rsidR="00894BCD" w:rsidRPr="00F3332E">
          <w:rPr>
            <w:rFonts w:ascii="Arial" w:hAnsi="Arial" w:cs="Arial"/>
            <w:sz w:val="20"/>
            <w:szCs w:val="20"/>
          </w:rPr>
          <w:t>Bohlken MM</w:t>
        </w:r>
      </w:hyperlink>
      <w:r w:rsidR="00894BCD" w:rsidRPr="00F3332E">
        <w:rPr>
          <w:rFonts w:ascii="Arial" w:hAnsi="Arial" w:cs="Arial"/>
          <w:sz w:val="20"/>
          <w:szCs w:val="20"/>
        </w:rPr>
        <w:t xml:space="preserve">, </w:t>
      </w:r>
      <w:hyperlink r:id="rId1374" w:history="1">
        <w:r w:rsidR="00894BCD" w:rsidRPr="00F3332E">
          <w:rPr>
            <w:rFonts w:ascii="Arial" w:hAnsi="Arial" w:cs="Arial"/>
            <w:sz w:val="20"/>
            <w:szCs w:val="20"/>
          </w:rPr>
          <w:t>Boks MP</w:t>
        </w:r>
      </w:hyperlink>
      <w:r w:rsidR="00894BCD" w:rsidRPr="00F3332E">
        <w:rPr>
          <w:rFonts w:ascii="Arial" w:hAnsi="Arial" w:cs="Arial"/>
          <w:sz w:val="20"/>
          <w:szCs w:val="20"/>
        </w:rPr>
        <w:t xml:space="preserve">, </w:t>
      </w:r>
      <w:hyperlink r:id="rId1375" w:history="1">
        <w:proofErr w:type="spellStart"/>
        <w:r w:rsidR="00894BCD" w:rsidRPr="00F3332E">
          <w:rPr>
            <w:rFonts w:ascii="Arial" w:hAnsi="Arial" w:cs="Arial"/>
            <w:sz w:val="20"/>
            <w:szCs w:val="20"/>
          </w:rPr>
          <w:t>Bralten</w:t>
        </w:r>
        <w:proofErr w:type="spellEnd"/>
        <w:r w:rsidR="00894BCD" w:rsidRPr="00F3332E">
          <w:rPr>
            <w:rFonts w:ascii="Arial" w:hAnsi="Arial" w:cs="Arial"/>
            <w:sz w:val="20"/>
            <w:szCs w:val="20"/>
          </w:rPr>
          <w:t xml:space="preserve"> J</w:t>
        </w:r>
      </w:hyperlink>
      <w:r w:rsidR="00894BCD" w:rsidRPr="00F3332E">
        <w:rPr>
          <w:rFonts w:ascii="Arial" w:hAnsi="Arial" w:cs="Arial"/>
          <w:sz w:val="20"/>
          <w:szCs w:val="20"/>
        </w:rPr>
        <w:t xml:space="preserve">, </w:t>
      </w:r>
      <w:hyperlink r:id="rId1376" w:history="1">
        <w:r w:rsidR="00894BCD" w:rsidRPr="00F3332E">
          <w:rPr>
            <w:rFonts w:ascii="Arial" w:hAnsi="Arial" w:cs="Arial"/>
            <w:sz w:val="20"/>
            <w:szCs w:val="20"/>
          </w:rPr>
          <w:t>Brickman AM</w:t>
        </w:r>
      </w:hyperlink>
      <w:r w:rsidR="00894BCD" w:rsidRPr="00F3332E">
        <w:rPr>
          <w:rFonts w:ascii="Arial" w:hAnsi="Arial" w:cs="Arial"/>
          <w:sz w:val="20"/>
          <w:szCs w:val="20"/>
        </w:rPr>
        <w:t xml:space="preserve">, </w:t>
      </w:r>
      <w:hyperlink r:id="rId1377" w:history="1">
        <w:r w:rsidR="00894BCD" w:rsidRPr="00F3332E">
          <w:rPr>
            <w:rFonts w:ascii="Arial" w:hAnsi="Arial" w:cs="Arial"/>
            <w:sz w:val="20"/>
            <w:szCs w:val="20"/>
          </w:rPr>
          <w:t>Carmichael O</w:t>
        </w:r>
      </w:hyperlink>
      <w:r w:rsidR="00894BCD" w:rsidRPr="00F3332E">
        <w:rPr>
          <w:rFonts w:ascii="Arial" w:hAnsi="Arial" w:cs="Arial"/>
          <w:sz w:val="20"/>
          <w:szCs w:val="20"/>
        </w:rPr>
        <w:t xml:space="preserve">, </w:t>
      </w:r>
      <w:hyperlink r:id="rId1378" w:history="1">
        <w:r w:rsidR="00894BCD" w:rsidRPr="00F3332E">
          <w:rPr>
            <w:rFonts w:ascii="Arial" w:hAnsi="Arial" w:cs="Arial"/>
            <w:sz w:val="20"/>
            <w:szCs w:val="20"/>
          </w:rPr>
          <w:t>Chakravarty MM</w:t>
        </w:r>
      </w:hyperlink>
      <w:r w:rsidR="00894BCD" w:rsidRPr="00F3332E">
        <w:rPr>
          <w:rFonts w:ascii="Arial" w:hAnsi="Arial" w:cs="Arial"/>
          <w:sz w:val="20"/>
          <w:szCs w:val="20"/>
        </w:rPr>
        <w:t xml:space="preserve">, </w:t>
      </w:r>
      <w:hyperlink r:id="rId1379" w:history="1">
        <w:r w:rsidR="00894BCD" w:rsidRPr="00F3332E">
          <w:rPr>
            <w:rFonts w:ascii="Arial" w:hAnsi="Arial" w:cs="Arial"/>
            <w:sz w:val="20"/>
            <w:szCs w:val="20"/>
          </w:rPr>
          <w:t>Chen Q</w:t>
        </w:r>
      </w:hyperlink>
      <w:r w:rsidR="00894BCD" w:rsidRPr="00F3332E">
        <w:rPr>
          <w:rFonts w:ascii="Arial" w:hAnsi="Arial" w:cs="Arial"/>
          <w:sz w:val="20"/>
          <w:szCs w:val="20"/>
        </w:rPr>
        <w:t xml:space="preserve">, </w:t>
      </w:r>
      <w:hyperlink r:id="rId1380" w:history="1">
        <w:r w:rsidR="00894BCD" w:rsidRPr="00F3332E">
          <w:rPr>
            <w:rFonts w:ascii="Arial" w:hAnsi="Arial" w:cs="Arial"/>
            <w:sz w:val="20"/>
            <w:szCs w:val="20"/>
          </w:rPr>
          <w:t>Ching CR</w:t>
        </w:r>
      </w:hyperlink>
      <w:r w:rsidR="00894BCD" w:rsidRPr="00F3332E">
        <w:rPr>
          <w:rFonts w:ascii="Arial" w:hAnsi="Arial" w:cs="Arial"/>
          <w:sz w:val="20"/>
          <w:szCs w:val="20"/>
        </w:rPr>
        <w:t xml:space="preserve">, </w:t>
      </w:r>
      <w:hyperlink r:id="rId1381" w:history="1">
        <w:proofErr w:type="spellStart"/>
        <w:r w:rsidR="00894BCD" w:rsidRPr="00F3332E">
          <w:rPr>
            <w:rFonts w:ascii="Arial" w:hAnsi="Arial" w:cs="Arial"/>
            <w:sz w:val="20"/>
            <w:szCs w:val="20"/>
          </w:rPr>
          <w:t>Chouraki</w:t>
        </w:r>
        <w:proofErr w:type="spellEnd"/>
        <w:r w:rsidR="00894BCD" w:rsidRPr="00F3332E">
          <w:rPr>
            <w:rFonts w:ascii="Arial" w:hAnsi="Arial" w:cs="Arial"/>
            <w:sz w:val="20"/>
            <w:szCs w:val="20"/>
          </w:rPr>
          <w:t xml:space="preserve"> V</w:t>
        </w:r>
      </w:hyperlink>
      <w:r w:rsidR="00894BCD" w:rsidRPr="00F3332E">
        <w:rPr>
          <w:rFonts w:ascii="Arial" w:hAnsi="Arial" w:cs="Arial"/>
          <w:sz w:val="20"/>
          <w:szCs w:val="20"/>
        </w:rPr>
        <w:t xml:space="preserve">, </w:t>
      </w:r>
      <w:hyperlink r:id="rId1382" w:history="1">
        <w:r w:rsidR="00894BCD" w:rsidRPr="00F3332E">
          <w:rPr>
            <w:rFonts w:ascii="Arial" w:hAnsi="Arial" w:cs="Arial"/>
            <w:sz w:val="20"/>
            <w:szCs w:val="20"/>
          </w:rPr>
          <w:t>Cuellar-Partida G</w:t>
        </w:r>
      </w:hyperlink>
      <w:r w:rsidR="00894BCD" w:rsidRPr="00F3332E">
        <w:rPr>
          <w:rFonts w:ascii="Arial" w:hAnsi="Arial" w:cs="Arial"/>
          <w:sz w:val="20"/>
          <w:szCs w:val="20"/>
        </w:rPr>
        <w:t xml:space="preserve">, </w:t>
      </w:r>
      <w:hyperlink r:id="rId1383" w:history="1">
        <w:r w:rsidR="00894BCD" w:rsidRPr="00F3332E">
          <w:rPr>
            <w:rFonts w:ascii="Arial" w:hAnsi="Arial" w:cs="Arial"/>
            <w:sz w:val="20"/>
            <w:szCs w:val="20"/>
          </w:rPr>
          <w:t>Crivello F</w:t>
        </w:r>
      </w:hyperlink>
      <w:r w:rsidR="00894BCD" w:rsidRPr="00F3332E">
        <w:rPr>
          <w:rFonts w:ascii="Arial" w:hAnsi="Arial" w:cs="Arial"/>
          <w:sz w:val="20"/>
          <w:szCs w:val="20"/>
        </w:rPr>
        <w:t xml:space="preserve">, </w:t>
      </w:r>
      <w:hyperlink r:id="rId1384" w:history="1">
        <w:r w:rsidR="00894BCD" w:rsidRPr="00F3332E">
          <w:rPr>
            <w:rFonts w:ascii="Arial" w:hAnsi="Arial" w:cs="Arial"/>
            <w:sz w:val="20"/>
            <w:szCs w:val="20"/>
          </w:rPr>
          <w:t xml:space="preserve">Den </w:t>
        </w:r>
        <w:proofErr w:type="spellStart"/>
        <w:r w:rsidR="00894BCD" w:rsidRPr="00F3332E">
          <w:rPr>
            <w:rFonts w:ascii="Arial" w:hAnsi="Arial" w:cs="Arial"/>
            <w:sz w:val="20"/>
            <w:szCs w:val="20"/>
          </w:rPr>
          <w:t>Braber</w:t>
        </w:r>
        <w:proofErr w:type="spellEnd"/>
        <w:r w:rsidR="00894BCD" w:rsidRPr="00F3332E">
          <w:rPr>
            <w:rFonts w:ascii="Arial" w:hAnsi="Arial" w:cs="Arial"/>
            <w:sz w:val="20"/>
            <w:szCs w:val="20"/>
          </w:rPr>
          <w:t xml:space="preserve"> A</w:t>
        </w:r>
      </w:hyperlink>
      <w:r w:rsidR="00894BCD" w:rsidRPr="00F3332E">
        <w:rPr>
          <w:rFonts w:ascii="Arial" w:hAnsi="Arial" w:cs="Arial"/>
          <w:sz w:val="20"/>
          <w:szCs w:val="20"/>
        </w:rPr>
        <w:t xml:space="preserve">, </w:t>
      </w:r>
      <w:hyperlink r:id="rId1385" w:history="1">
        <w:r w:rsidR="00894BCD" w:rsidRPr="00F3332E">
          <w:rPr>
            <w:rFonts w:ascii="Arial" w:hAnsi="Arial" w:cs="Arial"/>
            <w:sz w:val="20"/>
            <w:szCs w:val="20"/>
          </w:rPr>
          <w:t>Doan NT</w:t>
        </w:r>
      </w:hyperlink>
      <w:r w:rsidR="00894BCD" w:rsidRPr="00F3332E">
        <w:rPr>
          <w:rFonts w:ascii="Arial" w:hAnsi="Arial" w:cs="Arial"/>
          <w:sz w:val="20"/>
          <w:szCs w:val="20"/>
        </w:rPr>
        <w:t xml:space="preserve">, </w:t>
      </w:r>
      <w:hyperlink r:id="rId1386" w:history="1">
        <w:r w:rsidR="00894BCD" w:rsidRPr="00F3332E">
          <w:rPr>
            <w:rFonts w:ascii="Arial" w:hAnsi="Arial" w:cs="Arial"/>
            <w:sz w:val="20"/>
            <w:szCs w:val="20"/>
          </w:rPr>
          <w:t>Ehrlich S</w:t>
        </w:r>
      </w:hyperlink>
      <w:r w:rsidR="00894BCD" w:rsidRPr="00F3332E">
        <w:rPr>
          <w:rFonts w:ascii="Arial" w:hAnsi="Arial" w:cs="Arial"/>
          <w:sz w:val="20"/>
          <w:szCs w:val="20"/>
        </w:rPr>
        <w:t xml:space="preserve">, </w:t>
      </w:r>
      <w:hyperlink r:id="rId1387" w:history="1">
        <w:proofErr w:type="spellStart"/>
        <w:r w:rsidR="00894BCD" w:rsidRPr="00F3332E">
          <w:rPr>
            <w:rFonts w:ascii="Arial" w:hAnsi="Arial" w:cs="Arial"/>
            <w:sz w:val="20"/>
            <w:szCs w:val="20"/>
          </w:rPr>
          <w:t>Giddaluru</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388" w:history="1">
        <w:r w:rsidR="00894BCD" w:rsidRPr="00F3332E">
          <w:rPr>
            <w:rFonts w:ascii="Arial" w:hAnsi="Arial" w:cs="Arial"/>
            <w:sz w:val="20"/>
            <w:szCs w:val="20"/>
          </w:rPr>
          <w:t>Goldman AL</w:t>
        </w:r>
      </w:hyperlink>
      <w:r w:rsidR="00894BCD" w:rsidRPr="00F3332E">
        <w:rPr>
          <w:rFonts w:ascii="Arial" w:hAnsi="Arial" w:cs="Arial"/>
          <w:sz w:val="20"/>
          <w:szCs w:val="20"/>
        </w:rPr>
        <w:t xml:space="preserve">, </w:t>
      </w:r>
      <w:hyperlink r:id="rId1389" w:history="1">
        <w:r w:rsidR="00894BCD" w:rsidRPr="00F3332E">
          <w:rPr>
            <w:rFonts w:ascii="Arial" w:hAnsi="Arial" w:cs="Arial"/>
            <w:sz w:val="20"/>
            <w:szCs w:val="20"/>
          </w:rPr>
          <w:t>Gottesman RF</w:t>
        </w:r>
      </w:hyperlink>
      <w:r w:rsidR="00894BCD" w:rsidRPr="00F3332E">
        <w:rPr>
          <w:rFonts w:ascii="Arial" w:hAnsi="Arial" w:cs="Arial"/>
          <w:sz w:val="20"/>
          <w:szCs w:val="20"/>
        </w:rPr>
        <w:t xml:space="preserve">, </w:t>
      </w:r>
      <w:hyperlink r:id="rId1390" w:history="1">
        <w:r w:rsidR="00894BCD" w:rsidRPr="00F3332E">
          <w:rPr>
            <w:rFonts w:ascii="Arial" w:hAnsi="Arial" w:cs="Arial"/>
            <w:sz w:val="20"/>
            <w:szCs w:val="20"/>
          </w:rPr>
          <w:t>Grimm O</w:t>
        </w:r>
      </w:hyperlink>
      <w:r w:rsidR="00894BCD" w:rsidRPr="00F3332E">
        <w:rPr>
          <w:rFonts w:ascii="Arial" w:hAnsi="Arial" w:cs="Arial"/>
          <w:sz w:val="20"/>
          <w:szCs w:val="20"/>
        </w:rPr>
        <w:t xml:space="preserve">, </w:t>
      </w:r>
      <w:hyperlink r:id="rId1391" w:history="1">
        <w:r w:rsidR="00894BCD" w:rsidRPr="00F3332E">
          <w:rPr>
            <w:rFonts w:ascii="Arial" w:hAnsi="Arial" w:cs="Arial"/>
            <w:sz w:val="20"/>
            <w:szCs w:val="20"/>
          </w:rPr>
          <w:t>Griswold ME</w:t>
        </w:r>
      </w:hyperlink>
      <w:r w:rsidR="00894BCD" w:rsidRPr="00F3332E">
        <w:rPr>
          <w:rFonts w:ascii="Arial" w:hAnsi="Arial" w:cs="Arial"/>
          <w:sz w:val="20"/>
          <w:szCs w:val="20"/>
        </w:rPr>
        <w:t xml:space="preserve">, </w:t>
      </w:r>
      <w:hyperlink r:id="rId1392" w:history="1">
        <w:r w:rsidR="00894BCD" w:rsidRPr="00F3332E">
          <w:rPr>
            <w:rFonts w:ascii="Arial" w:hAnsi="Arial" w:cs="Arial"/>
            <w:sz w:val="20"/>
            <w:szCs w:val="20"/>
          </w:rPr>
          <w:t>Guadalupe T</w:t>
        </w:r>
      </w:hyperlink>
      <w:r w:rsidR="00894BCD" w:rsidRPr="00F3332E">
        <w:rPr>
          <w:rFonts w:ascii="Arial" w:hAnsi="Arial" w:cs="Arial"/>
          <w:sz w:val="20"/>
          <w:szCs w:val="20"/>
        </w:rPr>
        <w:t xml:space="preserve">, </w:t>
      </w:r>
      <w:hyperlink r:id="rId1393" w:history="1">
        <w:r w:rsidR="00894BCD" w:rsidRPr="00F3332E">
          <w:rPr>
            <w:rFonts w:ascii="Arial" w:hAnsi="Arial" w:cs="Arial"/>
            <w:sz w:val="20"/>
            <w:szCs w:val="20"/>
          </w:rPr>
          <w:t>Gutman BA</w:t>
        </w:r>
      </w:hyperlink>
      <w:r w:rsidR="00894BCD" w:rsidRPr="00F3332E">
        <w:rPr>
          <w:rFonts w:ascii="Arial" w:hAnsi="Arial" w:cs="Arial"/>
          <w:sz w:val="20"/>
          <w:szCs w:val="20"/>
        </w:rPr>
        <w:t xml:space="preserve">, </w:t>
      </w:r>
      <w:hyperlink r:id="rId1394" w:history="1">
        <w:r w:rsidR="00894BCD" w:rsidRPr="00F3332E">
          <w:rPr>
            <w:rFonts w:ascii="Arial" w:hAnsi="Arial" w:cs="Arial"/>
            <w:sz w:val="20"/>
            <w:szCs w:val="20"/>
          </w:rPr>
          <w:t>Hass J</w:t>
        </w:r>
      </w:hyperlink>
      <w:r w:rsidR="00894BCD" w:rsidRPr="00F3332E">
        <w:rPr>
          <w:rFonts w:ascii="Arial" w:hAnsi="Arial" w:cs="Arial"/>
          <w:sz w:val="20"/>
          <w:szCs w:val="20"/>
        </w:rPr>
        <w:t xml:space="preserve">5, </w:t>
      </w:r>
      <w:hyperlink r:id="rId1395" w:history="1">
        <w:proofErr w:type="spellStart"/>
        <w:r w:rsidR="00894BCD" w:rsidRPr="00F3332E">
          <w:rPr>
            <w:rFonts w:ascii="Arial" w:hAnsi="Arial" w:cs="Arial"/>
            <w:sz w:val="20"/>
            <w:szCs w:val="20"/>
          </w:rPr>
          <w:t>Haukvik</w:t>
        </w:r>
        <w:proofErr w:type="spellEnd"/>
        <w:r w:rsidR="00894BCD" w:rsidRPr="00F3332E">
          <w:rPr>
            <w:rFonts w:ascii="Arial" w:hAnsi="Arial" w:cs="Arial"/>
            <w:sz w:val="20"/>
            <w:szCs w:val="20"/>
          </w:rPr>
          <w:t xml:space="preserve"> UK</w:t>
        </w:r>
      </w:hyperlink>
      <w:r w:rsidR="00894BCD" w:rsidRPr="00F3332E">
        <w:rPr>
          <w:rFonts w:ascii="Arial" w:hAnsi="Arial" w:cs="Arial"/>
          <w:sz w:val="20"/>
          <w:szCs w:val="20"/>
        </w:rPr>
        <w:t xml:space="preserve">, </w:t>
      </w:r>
      <w:hyperlink r:id="rId1396" w:history="1">
        <w:r w:rsidR="00894BCD" w:rsidRPr="00F3332E">
          <w:rPr>
            <w:rFonts w:ascii="Arial" w:hAnsi="Arial" w:cs="Arial"/>
            <w:sz w:val="20"/>
            <w:szCs w:val="20"/>
          </w:rPr>
          <w:t>Hoehn D</w:t>
        </w:r>
      </w:hyperlink>
      <w:r w:rsidR="00894BCD">
        <w:rPr>
          <w:rFonts w:ascii="Arial" w:hAnsi="Arial" w:cs="Arial"/>
          <w:sz w:val="20"/>
          <w:szCs w:val="20"/>
        </w:rPr>
        <w:t>,</w:t>
      </w:r>
      <w:r w:rsidR="00894BCD" w:rsidRPr="00F3332E">
        <w:rPr>
          <w:rFonts w:ascii="Arial" w:hAnsi="Arial" w:cs="Arial"/>
          <w:sz w:val="20"/>
          <w:szCs w:val="20"/>
        </w:rPr>
        <w:t xml:space="preserve"> </w:t>
      </w:r>
      <w:hyperlink r:id="rId1397" w:history="1">
        <w:r w:rsidR="00894BCD" w:rsidRPr="00F3332E">
          <w:rPr>
            <w:rFonts w:ascii="Arial" w:hAnsi="Arial" w:cs="Arial"/>
            <w:sz w:val="20"/>
            <w:szCs w:val="20"/>
          </w:rPr>
          <w:t>Holmes AJ</w:t>
        </w:r>
      </w:hyperlink>
      <w:r w:rsidR="00894BCD" w:rsidRPr="00F3332E">
        <w:rPr>
          <w:rFonts w:ascii="Arial" w:hAnsi="Arial" w:cs="Arial"/>
          <w:sz w:val="20"/>
          <w:szCs w:val="20"/>
        </w:rPr>
        <w:t xml:space="preserve">, </w:t>
      </w:r>
      <w:hyperlink r:id="rId1398" w:history="1">
        <w:proofErr w:type="spellStart"/>
        <w:r w:rsidR="00894BCD" w:rsidRPr="00F3332E">
          <w:rPr>
            <w:rFonts w:ascii="Arial" w:hAnsi="Arial" w:cs="Arial"/>
            <w:sz w:val="20"/>
            <w:szCs w:val="20"/>
          </w:rPr>
          <w:t>Hoogman</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399" w:history="1">
        <w:r w:rsidR="00894BCD" w:rsidRPr="00F3332E">
          <w:rPr>
            <w:rFonts w:ascii="Arial" w:hAnsi="Arial" w:cs="Arial"/>
            <w:sz w:val="20"/>
            <w:szCs w:val="20"/>
          </w:rPr>
          <w:t>Janowitz D</w:t>
        </w:r>
      </w:hyperlink>
      <w:r w:rsidR="00894BCD" w:rsidRPr="00F3332E">
        <w:rPr>
          <w:rFonts w:ascii="Arial" w:hAnsi="Arial" w:cs="Arial"/>
          <w:sz w:val="20"/>
          <w:szCs w:val="20"/>
        </w:rPr>
        <w:t xml:space="preserve">, </w:t>
      </w:r>
      <w:hyperlink r:id="rId1400" w:history="1">
        <w:r w:rsidR="00894BCD" w:rsidRPr="00F3332E">
          <w:rPr>
            <w:rFonts w:ascii="Arial" w:hAnsi="Arial" w:cs="Arial"/>
            <w:sz w:val="20"/>
            <w:szCs w:val="20"/>
          </w:rPr>
          <w:t>Jia T</w:t>
        </w:r>
      </w:hyperlink>
      <w:r w:rsidR="00894BCD" w:rsidRPr="00F3332E">
        <w:rPr>
          <w:rFonts w:ascii="Arial" w:hAnsi="Arial" w:cs="Arial"/>
          <w:sz w:val="20"/>
          <w:szCs w:val="20"/>
        </w:rPr>
        <w:t xml:space="preserve">, </w:t>
      </w:r>
      <w:hyperlink r:id="rId1401" w:history="1">
        <w:r w:rsidR="00894BCD" w:rsidRPr="00F3332E">
          <w:rPr>
            <w:rFonts w:ascii="Arial" w:hAnsi="Arial" w:cs="Arial"/>
            <w:sz w:val="20"/>
            <w:szCs w:val="20"/>
          </w:rPr>
          <w:t>Jørgensen KN</w:t>
        </w:r>
      </w:hyperlink>
      <w:r w:rsidR="00894BCD" w:rsidRPr="00F3332E">
        <w:rPr>
          <w:rFonts w:ascii="Arial" w:hAnsi="Arial" w:cs="Arial"/>
          <w:sz w:val="20"/>
          <w:szCs w:val="20"/>
        </w:rPr>
        <w:t xml:space="preserve">, </w:t>
      </w:r>
      <w:hyperlink r:id="rId1402" w:history="1">
        <w:proofErr w:type="spellStart"/>
        <w:r w:rsidR="00894BCD" w:rsidRPr="00F3332E">
          <w:rPr>
            <w:rFonts w:ascii="Arial" w:hAnsi="Arial" w:cs="Arial"/>
            <w:sz w:val="20"/>
            <w:szCs w:val="20"/>
          </w:rPr>
          <w:t>Karbalai</w:t>
        </w:r>
        <w:proofErr w:type="spellEnd"/>
        <w:r w:rsidR="00894BCD" w:rsidRPr="00F3332E">
          <w:rPr>
            <w:rFonts w:ascii="Arial" w:hAnsi="Arial" w:cs="Arial"/>
            <w:sz w:val="20"/>
            <w:szCs w:val="20"/>
          </w:rPr>
          <w:t xml:space="preserve"> N</w:t>
        </w:r>
      </w:hyperlink>
      <w:r w:rsidR="00894BCD" w:rsidRPr="00F3332E">
        <w:rPr>
          <w:rFonts w:ascii="Arial" w:hAnsi="Arial" w:cs="Arial"/>
          <w:sz w:val="20"/>
          <w:szCs w:val="20"/>
        </w:rPr>
        <w:t xml:space="preserve">, </w:t>
      </w:r>
      <w:hyperlink r:id="rId1403" w:history="1">
        <w:proofErr w:type="spellStart"/>
        <w:r w:rsidR="00894BCD" w:rsidRPr="00F3332E">
          <w:rPr>
            <w:rFonts w:ascii="Arial" w:hAnsi="Arial" w:cs="Arial"/>
            <w:sz w:val="20"/>
            <w:szCs w:val="20"/>
          </w:rPr>
          <w:t>Kasperaviciute</w:t>
        </w:r>
        <w:proofErr w:type="spellEnd"/>
        <w:r w:rsidR="00894BCD" w:rsidRPr="00F3332E">
          <w:rPr>
            <w:rFonts w:ascii="Arial" w:hAnsi="Arial" w:cs="Arial"/>
            <w:sz w:val="20"/>
            <w:szCs w:val="20"/>
          </w:rPr>
          <w:t xml:space="preserve"> D</w:t>
        </w:r>
      </w:hyperlink>
      <w:r w:rsidR="00894BCD" w:rsidRPr="00F3332E">
        <w:rPr>
          <w:rFonts w:ascii="Arial" w:hAnsi="Arial" w:cs="Arial"/>
          <w:sz w:val="20"/>
          <w:szCs w:val="20"/>
        </w:rPr>
        <w:t xml:space="preserve">, </w:t>
      </w:r>
      <w:hyperlink r:id="rId1404" w:history="1">
        <w:r w:rsidR="00894BCD" w:rsidRPr="00F3332E">
          <w:rPr>
            <w:rFonts w:ascii="Arial" w:hAnsi="Arial" w:cs="Arial"/>
            <w:sz w:val="20"/>
            <w:szCs w:val="20"/>
          </w:rPr>
          <w:t>Kim S</w:t>
        </w:r>
      </w:hyperlink>
      <w:r w:rsidR="00894BCD" w:rsidRPr="00F3332E">
        <w:rPr>
          <w:rFonts w:ascii="Arial" w:hAnsi="Arial" w:cs="Arial"/>
          <w:sz w:val="20"/>
          <w:szCs w:val="20"/>
        </w:rPr>
        <w:t xml:space="preserve">, </w:t>
      </w:r>
      <w:hyperlink r:id="rId1405" w:history="1">
        <w:r w:rsidR="00894BCD" w:rsidRPr="00F3332E">
          <w:rPr>
            <w:rFonts w:ascii="Arial" w:hAnsi="Arial" w:cs="Arial"/>
            <w:sz w:val="20"/>
            <w:szCs w:val="20"/>
          </w:rPr>
          <w:t>Klein M</w:t>
        </w:r>
      </w:hyperlink>
      <w:r w:rsidR="00894BCD" w:rsidRPr="00F3332E">
        <w:rPr>
          <w:rFonts w:ascii="Arial" w:hAnsi="Arial" w:cs="Arial"/>
          <w:sz w:val="20"/>
          <w:szCs w:val="20"/>
        </w:rPr>
        <w:t xml:space="preserve">, </w:t>
      </w:r>
      <w:hyperlink r:id="rId1406" w:history="1">
        <w:r w:rsidR="00894BCD" w:rsidRPr="00F3332E">
          <w:rPr>
            <w:rFonts w:ascii="Arial" w:hAnsi="Arial" w:cs="Arial"/>
            <w:sz w:val="20"/>
            <w:szCs w:val="20"/>
          </w:rPr>
          <w:t>Kraemer B</w:t>
        </w:r>
      </w:hyperlink>
      <w:r w:rsidR="00894BCD" w:rsidRPr="00F3332E">
        <w:rPr>
          <w:rFonts w:ascii="Arial" w:hAnsi="Arial" w:cs="Arial"/>
          <w:sz w:val="20"/>
          <w:szCs w:val="20"/>
        </w:rPr>
        <w:t xml:space="preserve">, </w:t>
      </w:r>
      <w:hyperlink r:id="rId1407" w:history="1">
        <w:r w:rsidR="00894BCD" w:rsidRPr="00F3332E">
          <w:rPr>
            <w:rFonts w:ascii="Arial" w:hAnsi="Arial" w:cs="Arial"/>
            <w:sz w:val="20"/>
            <w:szCs w:val="20"/>
          </w:rPr>
          <w:t>Lee PH</w:t>
        </w:r>
      </w:hyperlink>
      <w:r w:rsidR="00894BCD" w:rsidRPr="00F3332E">
        <w:rPr>
          <w:rFonts w:ascii="Arial" w:hAnsi="Arial" w:cs="Arial"/>
          <w:sz w:val="20"/>
          <w:szCs w:val="20"/>
        </w:rPr>
        <w:t xml:space="preserve">, </w:t>
      </w:r>
      <w:hyperlink r:id="rId1408" w:history="1">
        <w:r w:rsidR="00894BCD" w:rsidRPr="00F3332E">
          <w:rPr>
            <w:rFonts w:ascii="Arial" w:hAnsi="Arial" w:cs="Arial"/>
            <w:sz w:val="20"/>
            <w:szCs w:val="20"/>
          </w:rPr>
          <w:t>Liewald DC</w:t>
        </w:r>
      </w:hyperlink>
      <w:r w:rsidR="00894BCD" w:rsidRPr="00F3332E">
        <w:rPr>
          <w:rFonts w:ascii="Arial" w:hAnsi="Arial" w:cs="Arial"/>
          <w:sz w:val="20"/>
          <w:szCs w:val="20"/>
        </w:rPr>
        <w:t xml:space="preserve">, </w:t>
      </w:r>
      <w:hyperlink r:id="rId1409" w:history="1">
        <w:r w:rsidR="00894BCD" w:rsidRPr="00F3332E">
          <w:rPr>
            <w:rFonts w:ascii="Arial" w:hAnsi="Arial" w:cs="Arial"/>
            <w:sz w:val="20"/>
            <w:szCs w:val="20"/>
          </w:rPr>
          <w:t>Lopez LM</w:t>
        </w:r>
      </w:hyperlink>
      <w:r w:rsidR="00894BCD" w:rsidRPr="00F3332E">
        <w:rPr>
          <w:rFonts w:ascii="Arial" w:hAnsi="Arial" w:cs="Arial"/>
          <w:sz w:val="20"/>
          <w:szCs w:val="20"/>
        </w:rPr>
        <w:t xml:space="preserve">, </w:t>
      </w:r>
      <w:hyperlink r:id="rId1410" w:history="1">
        <w:r w:rsidR="00894BCD" w:rsidRPr="00F3332E">
          <w:rPr>
            <w:rFonts w:ascii="Arial" w:hAnsi="Arial" w:cs="Arial"/>
            <w:sz w:val="20"/>
            <w:szCs w:val="20"/>
          </w:rPr>
          <w:t>Luciano M</w:t>
        </w:r>
      </w:hyperlink>
      <w:r w:rsidR="00894BCD" w:rsidRPr="00F3332E">
        <w:rPr>
          <w:rFonts w:ascii="Arial" w:hAnsi="Arial" w:cs="Arial"/>
          <w:sz w:val="20"/>
          <w:szCs w:val="20"/>
        </w:rPr>
        <w:t xml:space="preserve">, </w:t>
      </w:r>
      <w:hyperlink r:id="rId1411" w:history="1">
        <w:proofErr w:type="spellStart"/>
        <w:r w:rsidR="00894BCD" w:rsidRPr="00F3332E">
          <w:rPr>
            <w:rFonts w:ascii="Arial" w:hAnsi="Arial" w:cs="Arial"/>
            <w:sz w:val="20"/>
            <w:szCs w:val="20"/>
          </w:rPr>
          <w:t>Macare</w:t>
        </w:r>
        <w:proofErr w:type="spellEnd"/>
        <w:r w:rsidR="00894BCD" w:rsidRPr="00F3332E">
          <w:rPr>
            <w:rFonts w:ascii="Arial" w:hAnsi="Arial" w:cs="Arial"/>
            <w:sz w:val="20"/>
            <w:szCs w:val="20"/>
          </w:rPr>
          <w:t xml:space="preserve"> C</w:t>
        </w:r>
      </w:hyperlink>
      <w:r w:rsidR="00894BCD" w:rsidRPr="00F3332E">
        <w:rPr>
          <w:rFonts w:ascii="Arial" w:hAnsi="Arial" w:cs="Arial"/>
          <w:sz w:val="20"/>
          <w:szCs w:val="20"/>
        </w:rPr>
        <w:t xml:space="preserve">, </w:t>
      </w:r>
      <w:hyperlink r:id="rId1412" w:history="1">
        <w:r w:rsidR="00894BCD" w:rsidRPr="00F3332E">
          <w:rPr>
            <w:rFonts w:ascii="Arial" w:hAnsi="Arial" w:cs="Arial"/>
            <w:sz w:val="20"/>
            <w:szCs w:val="20"/>
          </w:rPr>
          <w:t>Marquand AF</w:t>
        </w:r>
      </w:hyperlink>
      <w:r w:rsidR="00894BCD" w:rsidRPr="00F3332E">
        <w:rPr>
          <w:rFonts w:ascii="Arial" w:hAnsi="Arial" w:cs="Arial"/>
          <w:sz w:val="20"/>
          <w:szCs w:val="20"/>
        </w:rPr>
        <w:t xml:space="preserve">, </w:t>
      </w:r>
      <w:hyperlink r:id="rId1413" w:history="1">
        <w:proofErr w:type="spellStart"/>
        <w:r w:rsidR="00894BCD" w:rsidRPr="00F3332E">
          <w:rPr>
            <w:rFonts w:ascii="Arial" w:hAnsi="Arial" w:cs="Arial"/>
            <w:sz w:val="20"/>
            <w:szCs w:val="20"/>
          </w:rPr>
          <w:t>Matarin</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414" w:history="1">
        <w:r w:rsidR="00894BCD" w:rsidRPr="00F3332E">
          <w:rPr>
            <w:rFonts w:ascii="Arial" w:hAnsi="Arial" w:cs="Arial"/>
            <w:sz w:val="20"/>
            <w:szCs w:val="20"/>
          </w:rPr>
          <w:t>Mather KA</w:t>
        </w:r>
      </w:hyperlink>
      <w:r w:rsidR="00894BCD" w:rsidRPr="00F3332E">
        <w:rPr>
          <w:rFonts w:ascii="Arial" w:hAnsi="Arial" w:cs="Arial"/>
          <w:sz w:val="20"/>
          <w:szCs w:val="20"/>
        </w:rPr>
        <w:t xml:space="preserve">, </w:t>
      </w:r>
      <w:hyperlink r:id="rId1415" w:history="1">
        <w:r w:rsidR="00894BCD" w:rsidRPr="00F3332E">
          <w:rPr>
            <w:rFonts w:ascii="Arial" w:hAnsi="Arial" w:cs="Arial"/>
            <w:sz w:val="20"/>
            <w:szCs w:val="20"/>
          </w:rPr>
          <w:t>Mattheisen M</w:t>
        </w:r>
      </w:hyperlink>
      <w:r w:rsidR="00894BCD" w:rsidRPr="00F3332E">
        <w:rPr>
          <w:rFonts w:ascii="Arial" w:hAnsi="Arial" w:cs="Arial"/>
          <w:sz w:val="20"/>
          <w:szCs w:val="20"/>
        </w:rPr>
        <w:t xml:space="preserve">, </w:t>
      </w:r>
      <w:hyperlink r:id="rId1416" w:history="1">
        <w:r w:rsidR="00894BCD" w:rsidRPr="00F3332E">
          <w:rPr>
            <w:rFonts w:ascii="Arial" w:hAnsi="Arial" w:cs="Arial"/>
            <w:sz w:val="20"/>
            <w:szCs w:val="20"/>
          </w:rPr>
          <w:t>McKay DR</w:t>
        </w:r>
      </w:hyperlink>
      <w:r w:rsidR="00894BCD" w:rsidRPr="00F3332E">
        <w:rPr>
          <w:rFonts w:ascii="Arial" w:hAnsi="Arial" w:cs="Arial"/>
          <w:sz w:val="20"/>
          <w:szCs w:val="20"/>
        </w:rPr>
        <w:t xml:space="preserve">, </w:t>
      </w:r>
      <w:hyperlink r:id="rId1417" w:history="1">
        <w:proofErr w:type="spellStart"/>
        <w:r w:rsidR="00894BCD" w:rsidRPr="00F3332E">
          <w:rPr>
            <w:rFonts w:ascii="Arial" w:hAnsi="Arial" w:cs="Arial"/>
            <w:sz w:val="20"/>
            <w:szCs w:val="20"/>
          </w:rPr>
          <w:t>Milaneschi</w:t>
        </w:r>
        <w:proofErr w:type="spellEnd"/>
        <w:r w:rsidR="00894BCD" w:rsidRPr="00F3332E">
          <w:rPr>
            <w:rFonts w:ascii="Arial" w:hAnsi="Arial" w:cs="Arial"/>
            <w:sz w:val="20"/>
            <w:szCs w:val="20"/>
          </w:rPr>
          <w:t xml:space="preserve"> Y</w:t>
        </w:r>
      </w:hyperlink>
      <w:r w:rsidR="00894BCD" w:rsidRPr="00F3332E">
        <w:rPr>
          <w:rFonts w:ascii="Arial" w:hAnsi="Arial" w:cs="Arial"/>
          <w:sz w:val="20"/>
          <w:szCs w:val="20"/>
        </w:rPr>
        <w:t xml:space="preserve">, </w:t>
      </w:r>
      <w:hyperlink r:id="rId1418" w:history="1">
        <w:r w:rsidR="00894BCD" w:rsidRPr="00F3332E">
          <w:rPr>
            <w:rFonts w:ascii="Arial" w:hAnsi="Arial" w:cs="Arial"/>
            <w:sz w:val="20"/>
            <w:szCs w:val="20"/>
          </w:rPr>
          <w:t xml:space="preserve">Muñoz </w:t>
        </w:r>
        <w:proofErr w:type="spellStart"/>
        <w:r w:rsidR="00894BCD" w:rsidRPr="00F3332E">
          <w:rPr>
            <w:rFonts w:ascii="Arial" w:hAnsi="Arial" w:cs="Arial"/>
            <w:sz w:val="20"/>
            <w:szCs w:val="20"/>
          </w:rPr>
          <w:t>Maniega</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419" w:history="1">
        <w:r w:rsidR="00894BCD" w:rsidRPr="00F3332E">
          <w:rPr>
            <w:rFonts w:ascii="Arial" w:hAnsi="Arial" w:cs="Arial"/>
            <w:sz w:val="20"/>
            <w:szCs w:val="20"/>
          </w:rPr>
          <w:t>Nho K</w:t>
        </w:r>
      </w:hyperlink>
      <w:r w:rsidR="00894BCD" w:rsidRPr="00F3332E">
        <w:rPr>
          <w:rFonts w:ascii="Arial" w:hAnsi="Arial" w:cs="Arial"/>
          <w:sz w:val="20"/>
          <w:szCs w:val="20"/>
        </w:rPr>
        <w:t xml:space="preserve">, </w:t>
      </w:r>
      <w:hyperlink r:id="rId1420" w:history="1">
        <w:r w:rsidR="00894BCD" w:rsidRPr="00F3332E">
          <w:rPr>
            <w:rFonts w:ascii="Arial" w:hAnsi="Arial" w:cs="Arial"/>
            <w:sz w:val="20"/>
            <w:szCs w:val="20"/>
          </w:rPr>
          <w:t>Nugent AC</w:t>
        </w:r>
      </w:hyperlink>
      <w:r w:rsidR="00894BCD" w:rsidRPr="00F3332E">
        <w:rPr>
          <w:rFonts w:ascii="Arial" w:hAnsi="Arial" w:cs="Arial"/>
          <w:sz w:val="20"/>
          <w:szCs w:val="20"/>
        </w:rPr>
        <w:t xml:space="preserve">, </w:t>
      </w:r>
      <w:hyperlink r:id="rId1421" w:history="1">
        <w:r w:rsidR="00894BCD" w:rsidRPr="00F3332E">
          <w:rPr>
            <w:rFonts w:ascii="Arial" w:hAnsi="Arial" w:cs="Arial"/>
            <w:sz w:val="20"/>
            <w:szCs w:val="20"/>
          </w:rPr>
          <w:t>Nyquist P</w:t>
        </w:r>
      </w:hyperlink>
      <w:r w:rsidR="00894BCD" w:rsidRPr="00F3332E">
        <w:rPr>
          <w:rFonts w:ascii="Arial" w:hAnsi="Arial" w:cs="Arial"/>
          <w:sz w:val="20"/>
          <w:szCs w:val="20"/>
        </w:rPr>
        <w:t xml:space="preserve">, </w:t>
      </w:r>
      <w:hyperlink r:id="rId1422" w:history="1">
        <w:proofErr w:type="spellStart"/>
        <w:r w:rsidR="00894BCD" w:rsidRPr="00F3332E">
          <w:rPr>
            <w:rFonts w:ascii="Arial" w:hAnsi="Arial" w:cs="Arial"/>
            <w:sz w:val="20"/>
            <w:szCs w:val="20"/>
          </w:rPr>
          <w:t>Loohuis</w:t>
        </w:r>
        <w:proofErr w:type="spellEnd"/>
        <w:r w:rsidR="00894BCD" w:rsidRPr="00F3332E">
          <w:rPr>
            <w:rFonts w:ascii="Arial" w:hAnsi="Arial" w:cs="Arial"/>
            <w:sz w:val="20"/>
            <w:szCs w:val="20"/>
          </w:rPr>
          <w:t xml:space="preserve"> LM</w:t>
        </w:r>
      </w:hyperlink>
      <w:r w:rsidR="00894BCD" w:rsidRPr="00F3332E">
        <w:rPr>
          <w:rFonts w:ascii="Arial" w:hAnsi="Arial" w:cs="Arial"/>
          <w:sz w:val="20"/>
          <w:szCs w:val="20"/>
        </w:rPr>
        <w:t xml:space="preserve">, </w:t>
      </w:r>
      <w:hyperlink r:id="rId1423" w:history="1">
        <w:proofErr w:type="spellStart"/>
        <w:r w:rsidR="00894BCD" w:rsidRPr="00F3332E">
          <w:rPr>
            <w:rFonts w:ascii="Arial" w:hAnsi="Arial" w:cs="Arial"/>
            <w:sz w:val="20"/>
            <w:szCs w:val="20"/>
          </w:rPr>
          <w:t>Oosterlaan</w:t>
        </w:r>
        <w:proofErr w:type="spellEnd"/>
        <w:r w:rsidR="00894BCD" w:rsidRPr="00F3332E">
          <w:rPr>
            <w:rFonts w:ascii="Arial" w:hAnsi="Arial" w:cs="Arial"/>
            <w:sz w:val="20"/>
            <w:szCs w:val="20"/>
          </w:rPr>
          <w:t xml:space="preserve"> J</w:t>
        </w:r>
      </w:hyperlink>
      <w:r w:rsidR="00894BCD" w:rsidRPr="00F3332E">
        <w:rPr>
          <w:rFonts w:ascii="Arial" w:hAnsi="Arial" w:cs="Arial"/>
          <w:sz w:val="20"/>
          <w:szCs w:val="20"/>
        </w:rPr>
        <w:t xml:space="preserve">, </w:t>
      </w:r>
      <w:hyperlink r:id="rId1424" w:history="1">
        <w:proofErr w:type="spellStart"/>
        <w:r w:rsidR="00894BCD" w:rsidRPr="00F3332E">
          <w:rPr>
            <w:rFonts w:ascii="Arial" w:hAnsi="Arial" w:cs="Arial"/>
            <w:sz w:val="20"/>
            <w:szCs w:val="20"/>
          </w:rPr>
          <w:t>Papmeyer</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425" w:history="1">
        <w:proofErr w:type="spellStart"/>
        <w:r w:rsidR="00894BCD" w:rsidRPr="00F3332E">
          <w:rPr>
            <w:rFonts w:ascii="Arial" w:hAnsi="Arial" w:cs="Arial"/>
            <w:sz w:val="20"/>
            <w:szCs w:val="20"/>
          </w:rPr>
          <w:t>Pirpamer</w:t>
        </w:r>
        <w:proofErr w:type="spellEnd"/>
        <w:r w:rsidR="00894BCD" w:rsidRPr="00F3332E">
          <w:rPr>
            <w:rFonts w:ascii="Arial" w:hAnsi="Arial" w:cs="Arial"/>
            <w:sz w:val="20"/>
            <w:szCs w:val="20"/>
          </w:rPr>
          <w:t xml:space="preserve"> L</w:t>
        </w:r>
      </w:hyperlink>
      <w:r w:rsidR="00894BCD" w:rsidRPr="00F3332E">
        <w:rPr>
          <w:rFonts w:ascii="Arial" w:hAnsi="Arial" w:cs="Arial"/>
          <w:sz w:val="20"/>
          <w:szCs w:val="20"/>
        </w:rPr>
        <w:t xml:space="preserve">, </w:t>
      </w:r>
      <w:hyperlink r:id="rId1426" w:history="1">
        <w:r w:rsidR="00894BCD" w:rsidRPr="00F3332E">
          <w:rPr>
            <w:rFonts w:ascii="Arial" w:hAnsi="Arial" w:cs="Arial"/>
            <w:sz w:val="20"/>
            <w:szCs w:val="20"/>
          </w:rPr>
          <w:t>Pütz B</w:t>
        </w:r>
      </w:hyperlink>
      <w:r w:rsidR="00894BCD" w:rsidRPr="00F3332E">
        <w:rPr>
          <w:rFonts w:ascii="Arial" w:hAnsi="Arial" w:cs="Arial"/>
          <w:sz w:val="20"/>
          <w:szCs w:val="20"/>
        </w:rPr>
        <w:t xml:space="preserve">, </w:t>
      </w:r>
      <w:hyperlink r:id="rId1427" w:history="1">
        <w:r w:rsidR="00894BCD" w:rsidRPr="00F3332E">
          <w:rPr>
            <w:rFonts w:ascii="Arial" w:hAnsi="Arial" w:cs="Arial"/>
            <w:sz w:val="20"/>
            <w:szCs w:val="20"/>
          </w:rPr>
          <w:t>Ramasamy A</w:t>
        </w:r>
      </w:hyperlink>
      <w:r w:rsidR="00894BCD" w:rsidRPr="00F3332E">
        <w:rPr>
          <w:rFonts w:ascii="Arial" w:hAnsi="Arial" w:cs="Arial"/>
          <w:sz w:val="20"/>
          <w:szCs w:val="20"/>
        </w:rPr>
        <w:t xml:space="preserve">, </w:t>
      </w:r>
      <w:hyperlink r:id="rId1428" w:history="1">
        <w:r w:rsidR="00894BCD" w:rsidRPr="00F3332E">
          <w:rPr>
            <w:rFonts w:ascii="Arial" w:hAnsi="Arial" w:cs="Arial"/>
            <w:sz w:val="20"/>
            <w:szCs w:val="20"/>
          </w:rPr>
          <w:t>Richards JS</w:t>
        </w:r>
      </w:hyperlink>
      <w:r w:rsidR="00894BCD" w:rsidRPr="00F3332E">
        <w:rPr>
          <w:rFonts w:ascii="Arial" w:hAnsi="Arial" w:cs="Arial"/>
          <w:sz w:val="20"/>
          <w:szCs w:val="20"/>
        </w:rPr>
        <w:t xml:space="preserve">, </w:t>
      </w:r>
      <w:hyperlink r:id="rId1429" w:history="1">
        <w:r w:rsidR="00894BCD" w:rsidRPr="00F3332E">
          <w:rPr>
            <w:rFonts w:ascii="Arial" w:hAnsi="Arial" w:cs="Arial"/>
            <w:sz w:val="20"/>
            <w:szCs w:val="20"/>
          </w:rPr>
          <w:t>Risacher SL</w:t>
        </w:r>
      </w:hyperlink>
      <w:r w:rsidR="00894BCD" w:rsidRPr="00F3332E">
        <w:rPr>
          <w:rFonts w:ascii="Arial" w:hAnsi="Arial" w:cs="Arial"/>
          <w:sz w:val="20"/>
          <w:szCs w:val="20"/>
        </w:rPr>
        <w:t xml:space="preserve">, </w:t>
      </w:r>
      <w:hyperlink r:id="rId1430" w:history="1">
        <w:r w:rsidR="00894BCD" w:rsidRPr="00F3332E">
          <w:rPr>
            <w:rFonts w:ascii="Arial" w:hAnsi="Arial" w:cs="Arial"/>
            <w:sz w:val="20"/>
            <w:szCs w:val="20"/>
          </w:rPr>
          <w:t>Roiz-</w:t>
        </w:r>
        <w:proofErr w:type="spellStart"/>
        <w:r w:rsidR="00894BCD" w:rsidRPr="00F3332E">
          <w:rPr>
            <w:rFonts w:ascii="Arial" w:hAnsi="Arial" w:cs="Arial"/>
            <w:sz w:val="20"/>
            <w:szCs w:val="20"/>
          </w:rPr>
          <w:t>Santiañez</w:t>
        </w:r>
        <w:proofErr w:type="spellEnd"/>
        <w:r w:rsidR="00894BCD" w:rsidRPr="00F3332E">
          <w:rPr>
            <w:rFonts w:ascii="Arial" w:hAnsi="Arial" w:cs="Arial"/>
            <w:sz w:val="20"/>
            <w:szCs w:val="20"/>
          </w:rPr>
          <w:t xml:space="preserve"> R</w:t>
        </w:r>
      </w:hyperlink>
      <w:r w:rsidR="00894BCD" w:rsidRPr="00F3332E">
        <w:rPr>
          <w:rFonts w:ascii="Arial" w:hAnsi="Arial" w:cs="Arial"/>
          <w:sz w:val="20"/>
          <w:szCs w:val="20"/>
        </w:rPr>
        <w:t xml:space="preserve">, </w:t>
      </w:r>
      <w:hyperlink r:id="rId1431" w:history="1">
        <w:r w:rsidR="00894BCD" w:rsidRPr="00F3332E">
          <w:rPr>
            <w:rFonts w:ascii="Arial" w:hAnsi="Arial" w:cs="Arial"/>
            <w:sz w:val="20"/>
            <w:szCs w:val="20"/>
          </w:rPr>
          <w:t>Rommelse N</w:t>
        </w:r>
      </w:hyperlink>
      <w:r w:rsidR="00894BCD" w:rsidRPr="00F3332E">
        <w:rPr>
          <w:rFonts w:ascii="Arial" w:hAnsi="Arial" w:cs="Arial"/>
          <w:sz w:val="20"/>
          <w:szCs w:val="20"/>
        </w:rPr>
        <w:t xml:space="preserve">, </w:t>
      </w:r>
      <w:hyperlink r:id="rId1432" w:history="1">
        <w:proofErr w:type="spellStart"/>
        <w:r w:rsidR="00894BCD" w:rsidRPr="00F3332E">
          <w:rPr>
            <w:rFonts w:ascii="Arial" w:hAnsi="Arial" w:cs="Arial"/>
            <w:sz w:val="20"/>
            <w:szCs w:val="20"/>
          </w:rPr>
          <w:t>Ropele</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433" w:history="1">
        <w:r w:rsidR="00894BCD" w:rsidRPr="00F3332E">
          <w:rPr>
            <w:rFonts w:ascii="Arial" w:hAnsi="Arial" w:cs="Arial"/>
            <w:sz w:val="20"/>
            <w:szCs w:val="20"/>
          </w:rPr>
          <w:t>Rose EJ</w:t>
        </w:r>
      </w:hyperlink>
      <w:r w:rsidR="00894BCD" w:rsidRPr="00F3332E">
        <w:rPr>
          <w:rFonts w:ascii="Arial" w:hAnsi="Arial" w:cs="Arial"/>
          <w:sz w:val="20"/>
          <w:szCs w:val="20"/>
        </w:rPr>
        <w:t xml:space="preserve">, </w:t>
      </w:r>
      <w:hyperlink r:id="rId1434" w:history="1">
        <w:r w:rsidR="00894BCD" w:rsidRPr="00F3332E">
          <w:rPr>
            <w:rFonts w:ascii="Arial" w:hAnsi="Arial" w:cs="Arial"/>
            <w:sz w:val="20"/>
            <w:szCs w:val="20"/>
          </w:rPr>
          <w:t>Royle NA</w:t>
        </w:r>
      </w:hyperlink>
      <w:r w:rsidR="00894BCD" w:rsidRPr="00F3332E">
        <w:rPr>
          <w:rFonts w:ascii="Arial" w:hAnsi="Arial" w:cs="Arial"/>
          <w:sz w:val="20"/>
          <w:szCs w:val="20"/>
        </w:rPr>
        <w:t xml:space="preserve">, </w:t>
      </w:r>
      <w:hyperlink r:id="rId1435" w:history="1">
        <w:proofErr w:type="spellStart"/>
        <w:r w:rsidR="00894BCD" w:rsidRPr="00F3332E">
          <w:rPr>
            <w:rFonts w:ascii="Arial" w:hAnsi="Arial" w:cs="Arial"/>
            <w:sz w:val="20"/>
            <w:szCs w:val="20"/>
          </w:rPr>
          <w:t>Rundek</w:t>
        </w:r>
        <w:proofErr w:type="spellEnd"/>
        <w:r w:rsidR="00894BCD" w:rsidRPr="00F3332E">
          <w:rPr>
            <w:rFonts w:ascii="Arial" w:hAnsi="Arial" w:cs="Arial"/>
            <w:sz w:val="20"/>
            <w:szCs w:val="20"/>
          </w:rPr>
          <w:t xml:space="preserve"> T</w:t>
        </w:r>
      </w:hyperlink>
      <w:r w:rsidR="00894BCD" w:rsidRPr="00F3332E">
        <w:rPr>
          <w:rFonts w:ascii="Arial" w:hAnsi="Arial" w:cs="Arial"/>
          <w:sz w:val="20"/>
          <w:szCs w:val="20"/>
        </w:rPr>
        <w:t xml:space="preserve">, </w:t>
      </w:r>
      <w:hyperlink r:id="rId1436" w:history="1">
        <w:proofErr w:type="spellStart"/>
        <w:r w:rsidR="00894BCD" w:rsidRPr="00F3332E">
          <w:rPr>
            <w:rFonts w:ascii="Arial" w:hAnsi="Arial" w:cs="Arial"/>
            <w:sz w:val="20"/>
            <w:szCs w:val="20"/>
          </w:rPr>
          <w:t>Sämann</w:t>
        </w:r>
        <w:proofErr w:type="spellEnd"/>
        <w:r w:rsidR="00894BCD" w:rsidRPr="00F3332E">
          <w:rPr>
            <w:rFonts w:ascii="Arial" w:hAnsi="Arial" w:cs="Arial"/>
            <w:sz w:val="20"/>
            <w:szCs w:val="20"/>
          </w:rPr>
          <w:t xml:space="preserve"> PG</w:t>
        </w:r>
      </w:hyperlink>
      <w:r w:rsidR="00894BCD" w:rsidRPr="00F3332E">
        <w:rPr>
          <w:rFonts w:ascii="Arial" w:hAnsi="Arial" w:cs="Arial"/>
          <w:sz w:val="20"/>
          <w:szCs w:val="20"/>
        </w:rPr>
        <w:t xml:space="preserve">, </w:t>
      </w:r>
      <w:hyperlink r:id="rId1437" w:history="1">
        <w:r w:rsidR="00894BCD" w:rsidRPr="00F3332E">
          <w:rPr>
            <w:rFonts w:ascii="Arial" w:hAnsi="Arial" w:cs="Arial"/>
            <w:sz w:val="20"/>
            <w:szCs w:val="20"/>
          </w:rPr>
          <w:t>Saremi A</w:t>
        </w:r>
      </w:hyperlink>
      <w:r w:rsidR="00894BCD" w:rsidRPr="00F3332E">
        <w:rPr>
          <w:rFonts w:ascii="Arial" w:hAnsi="Arial" w:cs="Arial"/>
          <w:sz w:val="20"/>
          <w:szCs w:val="20"/>
        </w:rPr>
        <w:t xml:space="preserve">, </w:t>
      </w:r>
      <w:hyperlink r:id="rId1438" w:history="1">
        <w:r w:rsidR="00894BCD" w:rsidRPr="00F3332E">
          <w:rPr>
            <w:rFonts w:ascii="Arial" w:hAnsi="Arial" w:cs="Arial"/>
            <w:sz w:val="20"/>
            <w:szCs w:val="20"/>
          </w:rPr>
          <w:t>Satizabal CL</w:t>
        </w:r>
      </w:hyperlink>
      <w:r w:rsidR="00894BCD" w:rsidRPr="00F3332E">
        <w:rPr>
          <w:rFonts w:ascii="Arial" w:hAnsi="Arial" w:cs="Arial"/>
          <w:sz w:val="20"/>
          <w:szCs w:val="20"/>
        </w:rPr>
        <w:t xml:space="preserve">, </w:t>
      </w:r>
      <w:hyperlink r:id="rId1439" w:history="1">
        <w:proofErr w:type="spellStart"/>
        <w:r w:rsidR="00894BCD" w:rsidRPr="00F3332E">
          <w:rPr>
            <w:rFonts w:ascii="Arial" w:hAnsi="Arial" w:cs="Arial"/>
            <w:sz w:val="20"/>
            <w:szCs w:val="20"/>
          </w:rPr>
          <w:t>Schmaal</w:t>
        </w:r>
        <w:proofErr w:type="spellEnd"/>
        <w:r w:rsidR="00894BCD" w:rsidRPr="00F3332E">
          <w:rPr>
            <w:rFonts w:ascii="Arial" w:hAnsi="Arial" w:cs="Arial"/>
            <w:sz w:val="20"/>
            <w:szCs w:val="20"/>
          </w:rPr>
          <w:t xml:space="preserve"> L</w:t>
        </w:r>
      </w:hyperlink>
      <w:r w:rsidR="00894BCD" w:rsidRPr="00F3332E">
        <w:rPr>
          <w:rFonts w:ascii="Arial" w:hAnsi="Arial" w:cs="Arial"/>
          <w:sz w:val="20"/>
          <w:szCs w:val="20"/>
        </w:rPr>
        <w:t xml:space="preserve">, </w:t>
      </w:r>
      <w:hyperlink r:id="rId1440" w:history="1">
        <w:r w:rsidR="00894BCD" w:rsidRPr="00F3332E">
          <w:rPr>
            <w:rFonts w:ascii="Arial" w:hAnsi="Arial" w:cs="Arial"/>
            <w:sz w:val="20"/>
            <w:szCs w:val="20"/>
          </w:rPr>
          <w:t>Schork AJ</w:t>
        </w:r>
      </w:hyperlink>
      <w:r w:rsidR="00894BCD">
        <w:rPr>
          <w:rFonts w:ascii="Arial" w:hAnsi="Arial" w:cs="Arial"/>
          <w:sz w:val="20"/>
          <w:szCs w:val="20"/>
        </w:rPr>
        <w:t>,</w:t>
      </w:r>
      <w:r w:rsidR="00894BCD" w:rsidRPr="00F3332E">
        <w:rPr>
          <w:rFonts w:ascii="Arial" w:hAnsi="Arial" w:cs="Arial"/>
          <w:sz w:val="20"/>
          <w:szCs w:val="20"/>
        </w:rPr>
        <w:t xml:space="preserve"> </w:t>
      </w:r>
      <w:hyperlink r:id="rId1441" w:history="1">
        <w:r w:rsidR="00894BCD" w:rsidRPr="00F3332E">
          <w:rPr>
            <w:rFonts w:ascii="Arial" w:hAnsi="Arial" w:cs="Arial"/>
            <w:sz w:val="20"/>
            <w:szCs w:val="20"/>
          </w:rPr>
          <w:t>Shen L</w:t>
        </w:r>
      </w:hyperlink>
      <w:r w:rsidR="00894BCD" w:rsidRPr="00F3332E">
        <w:rPr>
          <w:rFonts w:ascii="Arial" w:hAnsi="Arial" w:cs="Arial"/>
          <w:sz w:val="20"/>
          <w:szCs w:val="20"/>
        </w:rPr>
        <w:t xml:space="preserve">, </w:t>
      </w:r>
      <w:hyperlink r:id="rId1442" w:history="1">
        <w:r w:rsidR="00894BCD" w:rsidRPr="00F3332E">
          <w:rPr>
            <w:rFonts w:ascii="Arial" w:hAnsi="Arial" w:cs="Arial"/>
            <w:sz w:val="20"/>
            <w:szCs w:val="20"/>
          </w:rPr>
          <w:t>Shin J</w:t>
        </w:r>
      </w:hyperlink>
      <w:r w:rsidR="00894BCD" w:rsidRPr="00F3332E">
        <w:rPr>
          <w:rFonts w:ascii="Arial" w:hAnsi="Arial" w:cs="Arial"/>
          <w:sz w:val="20"/>
          <w:szCs w:val="20"/>
        </w:rPr>
        <w:t xml:space="preserve">, </w:t>
      </w:r>
      <w:hyperlink r:id="rId1443" w:history="1">
        <w:r w:rsidR="00894BCD" w:rsidRPr="00F3332E">
          <w:rPr>
            <w:rFonts w:ascii="Arial" w:hAnsi="Arial" w:cs="Arial"/>
            <w:sz w:val="20"/>
            <w:szCs w:val="20"/>
          </w:rPr>
          <w:t>Shumskaya E</w:t>
        </w:r>
      </w:hyperlink>
      <w:r w:rsidR="00894BCD" w:rsidRPr="00F3332E">
        <w:rPr>
          <w:rFonts w:ascii="Arial" w:hAnsi="Arial" w:cs="Arial"/>
          <w:sz w:val="20"/>
          <w:szCs w:val="20"/>
        </w:rPr>
        <w:t xml:space="preserve">, </w:t>
      </w:r>
      <w:hyperlink r:id="rId1444" w:history="1">
        <w:r w:rsidR="00894BCD" w:rsidRPr="00F3332E">
          <w:rPr>
            <w:rFonts w:ascii="Arial" w:hAnsi="Arial" w:cs="Arial"/>
            <w:sz w:val="20"/>
            <w:szCs w:val="20"/>
          </w:rPr>
          <w:t>Smith AV</w:t>
        </w:r>
      </w:hyperlink>
      <w:r w:rsidR="00894BCD" w:rsidRPr="00F3332E">
        <w:rPr>
          <w:rFonts w:ascii="Arial" w:hAnsi="Arial" w:cs="Arial"/>
          <w:sz w:val="20"/>
          <w:szCs w:val="20"/>
        </w:rPr>
        <w:t xml:space="preserve">, </w:t>
      </w:r>
      <w:hyperlink r:id="rId1445" w:history="1">
        <w:proofErr w:type="spellStart"/>
        <w:r w:rsidR="00894BCD" w:rsidRPr="00F3332E">
          <w:rPr>
            <w:rFonts w:ascii="Arial" w:hAnsi="Arial" w:cs="Arial"/>
            <w:sz w:val="20"/>
            <w:szCs w:val="20"/>
          </w:rPr>
          <w:t>Sprooten</w:t>
        </w:r>
        <w:proofErr w:type="spellEnd"/>
        <w:r w:rsidR="00894BCD" w:rsidRPr="00F3332E">
          <w:rPr>
            <w:rFonts w:ascii="Arial" w:hAnsi="Arial" w:cs="Arial"/>
            <w:sz w:val="20"/>
            <w:szCs w:val="20"/>
          </w:rPr>
          <w:t xml:space="preserve"> E</w:t>
        </w:r>
      </w:hyperlink>
      <w:r w:rsidR="00894BCD" w:rsidRPr="00F3332E">
        <w:rPr>
          <w:rFonts w:ascii="Arial" w:hAnsi="Arial" w:cs="Arial"/>
          <w:sz w:val="20"/>
          <w:szCs w:val="20"/>
        </w:rPr>
        <w:t xml:space="preserve">, </w:t>
      </w:r>
      <w:hyperlink r:id="rId1446" w:history="1">
        <w:r w:rsidR="00894BCD" w:rsidRPr="00F3332E">
          <w:rPr>
            <w:rFonts w:ascii="Arial" w:hAnsi="Arial" w:cs="Arial"/>
            <w:sz w:val="20"/>
            <w:szCs w:val="20"/>
          </w:rPr>
          <w:t>Strike LT</w:t>
        </w:r>
      </w:hyperlink>
      <w:r w:rsidR="00894BCD" w:rsidRPr="00F3332E">
        <w:rPr>
          <w:rFonts w:ascii="Arial" w:hAnsi="Arial" w:cs="Arial"/>
          <w:sz w:val="20"/>
          <w:szCs w:val="20"/>
        </w:rPr>
        <w:t xml:space="preserve">, </w:t>
      </w:r>
      <w:hyperlink r:id="rId1447" w:history="1">
        <w:r w:rsidR="00894BCD" w:rsidRPr="00F3332E">
          <w:rPr>
            <w:rFonts w:ascii="Arial" w:hAnsi="Arial" w:cs="Arial"/>
            <w:sz w:val="20"/>
            <w:szCs w:val="20"/>
          </w:rPr>
          <w:t>Teumer A</w:t>
        </w:r>
      </w:hyperlink>
      <w:r w:rsidR="00894BCD" w:rsidRPr="00F3332E">
        <w:rPr>
          <w:rFonts w:ascii="Arial" w:hAnsi="Arial" w:cs="Arial"/>
          <w:sz w:val="20"/>
          <w:szCs w:val="20"/>
        </w:rPr>
        <w:t xml:space="preserve">, </w:t>
      </w:r>
      <w:hyperlink r:id="rId1448" w:history="1">
        <w:r w:rsidR="00894BCD" w:rsidRPr="00F3332E">
          <w:rPr>
            <w:rFonts w:ascii="Arial" w:hAnsi="Arial" w:cs="Arial"/>
            <w:sz w:val="20"/>
            <w:szCs w:val="20"/>
          </w:rPr>
          <w:t>Tordesillas-Gutierrez D</w:t>
        </w:r>
      </w:hyperlink>
      <w:r w:rsidR="00894BCD" w:rsidRPr="00F3332E">
        <w:rPr>
          <w:rFonts w:ascii="Arial" w:hAnsi="Arial" w:cs="Arial"/>
          <w:sz w:val="20"/>
          <w:szCs w:val="20"/>
        </w:rPr>
        <w:t xml:space="preserve">, </w:t>
      </w:r>
      <w:hyperlink r:id="rId1449" w:history="1">
        <w:r w:rsidR="00894BCD" w:rsidRPr="00F3332E">
          <w:rPr>
            <w:rFonts w:ascii="Arial" w:hAnsi="Arial" w:cs="Arial"/>
            <w:sz w:val="20"/>
            <w:szCs w:val="20"/>
          </w:rPr>
          <w:t>Toro R</w:t>
        </w:r>
      </w:hyperlink>
      <w:r w:rsidR="00894BCD" w:rsidRPr="00F3332E">
        <w:rPr>
          <w:rFonts w:ascii="Arial" w:hAnsi="Arial" w:cs="Arial"/>
          <w:sz w:val="20"/>
          <w:szCs w:val="20"/>
        </w:rPr>
        <w:t xml:space="preserve">, </w:t>
      </w:r>
      <w:hyperlink r:id="rId1450" w:history="1">
        <w:r w:rsidR="00894BCD" w:rsidRPr="00F3332E">
          <w:rPr>
            <w:rFonts w:ascii="Arial" w:hAnsi="Arial" w:cs="Arial"/>
            <w:sz w:val="20"/>
            <w:szCs w:val="20"/>
          </w:rPr>
          <w:t>Trabzuni D</w:t>
        </w:r>
      </w:hyperlink>
      <w:r w:rsidR="00894BCD" w:rsidRPr="00F3332E">
        <w:rPr>
          <w:rFonts w:ascii="Arial" w:hAnsi="Arial" w:cs="Arial"/>
          <w:sz w:val="20"/>
          <w:szCs w:val="20"/>
        </w:rPr>
        <w:t xml:space="preserve">, </w:t>
      </w:r>
      <w:hyperlink r:id="rId1451" w:history="1">
        <w:r w:rsidR="00894BCD" w:rsidRPr="00F3332E">
          <w:rPr>
            <w:rFonts w:ascii="Arial" w:hAnsi="Arial" w:cs="Arial"/>
            <w:sz w:val="20"/>
            <w:szCs w:val="20"/>
          </w:rPr>
          <w:t>Trompet S</w:t>
        </w:r>
      </w:hyperlink>
      <w:r w:rsidR="00894BCD" w:rsidRPr="00F3332E">
        <w:rPr>
          <w:rFonts w:ascii="Arial" w:hAnsi="Arial" w:cs="Arial"/>
          <w:sz w:val="20"/>
          <w:szCs w:val="20"/>
        </w:rPr>
        <w:t xml:space="preserve">, </w:t>
      </w:r>
      <w:hyperlink r:id="rId1452" w:history="1">
        <w:r w:rsidR="00894BCD" w:rsidRPr="00F3332E">
          <w:rPr>
            <w:rFonts w:ascii="Arial" w:hAnsi="Arial" w:cs="Arial"/>
            <w:sz w:val="20"/>
            <w:szCs w:val="20"/>
          </w:rPr>
          <w:t>Vaidya D</w:t>
        </w:r>
      </w:hyperlink>
      <w:r w:rsidR="00894BCD" w:rsidRPr="00F3332E">
        <w:rPr>
          <w:rFonts w:ascii="Arial" w:hAnsi="Arial" w:cs="Arial"/>
          <w:sz w:val="20"/>
          <w:szCs w:val="20"/>
        </w:rPr>
        <w:t xml:space="preserve">, </w:t>
      </w:r>
      <w:hyperlink r:id="rId1453" w:history="1">
        <w:r w:rsidR="00894BCD" w:rsidRPr="00F3332E">
          <w:rPr>
            <w:rFonts w:ascii="Arial" w:hAnsi="Arial" w:cs="Arial"/>
            <w:sz w:val="20"/>
            <w:szCs w:val="20"/>
          </w:rPr>
          <w:t>Van der Grond J</w:t>
        </w:r>
      </w:hyperlink>
      <w:r w:rsidR="00894BCD" w:rsidRPr="00F3332E">
        <w:rPr>
          <w:rFonts w:ascii="Arial" w:hAnsi="Arial" w:cs="Arial"/>
          <w:sz w:val="20"/>
          <w:szCs w:val="20"/>
        </w:rPr>
        <w:t xml:space="preserve">, </w:t>
      </w:r>
      <w:hyperlink r:id="rId1454" w:history="1">
        <w:r w:rsidR="00894BCD" w:rsidRPr="00F3332E">
          <w:rPr>
            <w:rFonts w:ascii="Arial" w:hAnsi="Arial" w:cs="Arial"/>
            <w:sz w:val="20"/>
            <w:szCs w:val="20"/>
          </w:rPr>
          <w:t>Van der Lee SJ</w:t>
        </w:r>
      </w:hyperlink>
      <w:r w:rsidR="00894BCD" w:rsidRPr="00F3332E">
        <w:rPr>
          <w:rFonts w:ascii="Arial" w:hAnsi="Arial" w:cs="Arial"/>
          <w:sz w:val="20"/>
          <w:szCs w:val="20"/>
        </w:rPr>
        <w:t xml:space="preserve">, </w:t>
      </w:r>
      <w:hyperlink r:id="rId1455" w:history="1">
        <w:r w:rsidR="00894BCD" w:rsidRPr="00F3332E">
          <w:rPr>
            <w:rFonts w:ascii="Arial" w:hAnsi="Arial" w:cs="Arial"/>
            <w:sz w:val="20"/>
            <w:szCs w:val="20"/>
          </w:rPr>
          <w:t>Van der Meer D</w:t>
        </w:r>
      </w:hyperlink>
      <w:r w:rsidR="00894BCD" w:rsidRPr="00F3332E">
        <w:rPr>
          <w:rFonts w:ascii="Arial" w:hAnsi="Arial" w:cs="Arial"/>
          <w:sz w:val="20"/>
          <w:szCs w:val="20"/>
        </w:rPr>
        <w:t xml:space="preserve">, </w:t>
      </w:r>
      <w:hyperlink r:id="rId1456" w:history="1">
        <w:r w:rsidR="00894BCD" w:rsidRPr="00F3332E">
          <w:rPr>
            <w:rFonts w:ascii="Arial" w:hAnsi="Arial" w:cs="Arial"/>
            <w:sz w:val="20"/>
            <w:szCs w:val="20"/>
          </w:rPr>
          <w:t xml:space="preserve">Van </w:t>
        </w:r>
        <w:proofErr w:type="spellStart"/>
        <w:r w:rsidR="00894BCD" w:rsidRPr="00F3332E">
          <w:rPr>
            <w:rFonts w:ascii="Arial" w:hAnsi="Arial" w:cs="Arial"/>
            <w:sz w:val="20"/>
            <w:szCs w:val="20"/>
          </w:rPr>
          <w:t>Donkelaar</w:t>
        </w:r>
        <w:proofErr w:type="spellEnd"/>
        <w:r w:rsidR="00894BCD" w:rsidRPr="00F3332E">
          <w:rPr>
            <w:rFonts w:ascii="Arial" w:hAnsi="Arial" w:cs="Arial"/>
            <w:sz w:val="20"/>
            <w:szCs w:val="20"/>
          </w:rPr>
          <w:t xml:space="preserve"> MM</w:t>
        </w:r>
      </w:hyperlink>
      <w:r w:rsidR="00894BCD" w:rsidRPr="00F3332E">
        <w:rPr>
          <w:rFonts w:ascii="Arial" w:hAnsi="Arial" w:cs="Arial"/>
          <w:sz w:val="20"/>
          <w:szCs w:val="20"/>
        </w:rPr>
        <w:t xml:space="preserve">, </w:t>
      </w:r>
      <w:hyperlink r:id="rId1457" w:history="1">
        <w:r w:rsidR="00894BCD" w:rsidRPr="00F3332E">
          <w:rPr>
            <w:rFonts w:ascii="Arial" w:hAnsi="Arial" w:cs="Arial"/>
            <w:sz w:val="20"/>
            <w:szCs w:val="20"/>
          </w:rPr>
          <w:t xml:space="preserve">Van </w:t>
        </w:r>
        <w:proofErr w:type="spellStart"/>
        <w:r w:rsidR="00894BCD" w:rsidRPr="00F3332E">
          <w:rPr>
            <w:rFonts w:ascii="Arial" w:hAnsi="Arial" w:cs="Arial"/>
            <w:sz w:val="20"/>
            <w:szCs w:val="20"/>
          </w:rPr>
          <w:t>Eijk</w:t>
        </w:r>
        <w:proofErr w:type="spellEnd"/>
        <w:r w:rsidR="00894BCD" w:rsidRPr="00F3332E">
          <w:rPr>
            <w:rFonts w:ascii="Arial" w:hAnsi="Arial" w:cs="Arial"/>
            <w:sz w:val="20"/>
            <w:szCs w:val="20"/>
          </w:rPr>
          <w:t xml:space="preserve"> KR</w:t>
        </w:r>
      </w:hyperlink>
      <w:r w:rsidR="00894BCD" w:rsidRPr="00F3332E">
        <w:rPr>
          <w:rFonts w:ascii="Arial" w:hAnsi="Arial" w:cs="Arial"/>
          <w:sz w:val="20"/>
          <w:szCs w:val="20"/>
        </w:rPr>
        <w:t xml:space="preserve">, </w:t>
      </w:r>
      <w:hyperlink r:id="rId1458" w:history="1">
        <w:r w:rsidR="00894BCD" w:rsidRPr="00F3332E">
          <w:rPr>
            <w:rFonts w:ascii="Arial" w:hAnsi="Arial" w:cs="Arial"/>
            <w:sz w:val="20"/>
            <w:szCs w:val="20"/>
          </w:rPr>
          <w:t xml:space="preserve">Van </w:t>
        </w:r>
        <w:proofErr w:type="spellStart"/>
        <w:r w:rsidR="00894BCD" w:rsidRPr="00F3332E">
          <w:rPr>
            <w:rFonts w:ascii="Arial" w:hAnsi="Arial" w:cs="Arial"/>
            <w:sz w:val="20"/>
            <w:szCs w:val="20"/>
          </w:rPr>
          <w:t>Erp</w:t>
        </w:r>
        <w:proofErr w:type="spellEnd"/>
        <w:r w:rsidR="00894BCD" w:rsidRPr="00F3332E">
          <w:rPr>
            <w:rFonts w:ascii="Arial" w:hAnsi="Arial" w:cs="Arial"/>
            <w:sz w:val="20"/>
            <w:szCs w:val="20"/>
          </w:rPr>
          <w:t xml:space="preserve"> TG</w:t>
        </w:r>
      </w:hyperlink>
      <w:r w:rsidR="00894BCD" w:rsidRPr="00F3332E">
        <w:rPr>
          <w:rFonts w:ascii="Arial" w:hAnsi="Arial" w:cs="Arial"/>
          <w:sz w:val="20"/>
          <w:szCs w:val="20"/>
        </w:rPr>
        <w:t xml:space="preserve">, </w:t>
      </w:r>
      <w:hyperlink r:id="rId1459" w:history="1">
        <w:r w:rsidR="00894BCD" w:rsidRPr="00F3332E">
          <w:rPr>
            <w:rFonts w:ascii="Arial" w:hAnsi="Arial" w:cs="Arial"/>
            <w:sz w:val="20"/>
            <w:szCs w:val="20"/>
          </w:rPr>
          <w:t xml:space="preserve">Van </w:t>
        </w:r>
        <w:proofErr w:type="spellStart"/>
        <w:r w:rsidR="00894BCD" w:rsidRPr="00F3332E">
          <w:rPr>
            <w:rFonts w:ascii="Arial" w:hAnsi="Arial" w:cs="Arial"/>
            <w:sz w:val="20"/>
            <w:szCs w:val="20"/>
          </w:rPr>
          <w:t>Rooij</w:t>
        </w:r>
        <w:proofErr w:type="spellEnd"/>
        <w:r w:rsidR="00894BCD" w:rsidRPr="00F3332E">
          <w:rPr>
            <w:rFonts w:ascii="Arial" w:hAnsi="Arial" w:cs="Arial"/>
            <w:sz w:val="20"/>
            <w:szCs w:val="20"/>
          </w:rPr>
          <w:t xml:space="preserve"> D</w:t>
        </w:r>
      </w:hyperlink>
      <w:r w:rsidR="00894BCD" w:rsidRPr="00F3332E">
        <w:rPr>
          <w:rFonts w:ascii="Arial" w:hAnsi="Arial" w:cs="Arial"/>
          <w:sz w:val="20"/>
          <w:szCs w:val="20"/>
        </w:rPr>
        <w:t xml:space="preserve">, </w:t>
      </w:r>
      <w:hyperlink r:id="rId1460" w:history="1">
        <w:r w:rsidR="00894BCD" w:rsidRPr="00F3332E">
          <w:rPr>
            <w:rFonts w:ascii="Arial" w:hAnsi="Arial" w:cs="Arial"/>
            <w:sz w:val="20"/>
            <w:szCs w:val="20"/>
          </w:rPr>
          <w:t>Walton E</w:t>
        </w:r>
      </w:hyperlink>
      <w:r w:rsidR="00894BCD" w:rsidRPr="00F3332E">
        <w:rPr>
          <w:rFonts w:ascii="Arial" w:hAnsi="Arial" w:cs="Arial"/>
          <w:sz w:val="20"/>
          <w:szCs w:val="20"/>
        </w:rPr>
        <w:t xml:space="preserve">, </w:t>
      </w:r>
      <w:hyperlink r:id="rId1461" w:history="1">
        <w:proofErr w:type="spellStart"/>
        <w:r w:rsidR="00894BCD" w:rsidRPr="00F3332E">
          <w:rPr>
            <w:rFonts w:ascii="Arial" w:hAnsi="Arial" w:cs="Arial"/>
            <w:sz w:val="20"/>
            <w:szCs w:val="20"/>
          </w:rPr>
          <w:t>Westlye</w:t>
        </w:r>
        <w:proofErr w:type="spellEnd"/>
        <w:r w:rsidR="00894BCD" w:rsidRPr="00F3332E">
          <w:rPr>
            <w:rFonts w:ascii="Arial" w:hAnsi="Arial" w:cs="Arial"/>
            <w:sz w:val="20"/>
            <w:szCs w:val="20"/>
          </w:rPr>
          <w:t xml:space="preserve"> LT</w:t>
        </w:r>
      </w:hyperlink>
      <w:r w:rsidR="00894BCD" w:rsidRPr="00F3332E">
        <w:rPr>
          <w:rFonts w:ascii="Arial" w:hAnsi="Arial" w:cs="Arial"/>
          <w:sz w:val="20"/>
          <w:szCs w:val="20"/>
        </w:rPr>
        <w:t xml:space="preserve">, </w:t>
      </w:r>
      <w:hyperlink r:id="rId1462" w:history="1">
        <w:r w:rsidR="00894BCD" w:rsidRPr="00F3332E">
          <w:rPr>
            <w:rFonts w:ascii="Arial" w:hAnsi="Arial" w:cs="Arial"/>
            <w:sz w:val="20"/>
            <w:szCs w:val="20"/>
          </w:rPr>
          <w:t>Whelan CD</w:t>
        </w:r>
      </w:hyperlink>
      <w:r w:rsidR="00894BCD" w:rsidRPr="00F3332E">
        <w:rPr>
          <w:rFonts w:ascii="Arial" w:hAnsi="Arial" w:cs="Arial"/>
          <w:sz w:val="20"/>
          <w:szCs w:val="20"/>
        </w:rPr>
        <w:t xml:space="preserve">, </w:t>
      </w:r>
      <w:hyperlink r:id="rId1463" w:history="1">
        <w:r w:rsidR="00894BCD" w:rsidRPr="00F3332E">
          <w:rPr>
            <w:rFonts w:ascii="Arial" w:hAnsi="Arial" w:cs="Arial"/>
            <w:sz w:val="20"/>
            <w:szCs w:val="20"/>
          </w:rPr>
          <w:t>Windham BG</w:t>
        </w:r>
      </w:hyperlink>
      <w:r w:rsidR="00894BCD" w:rsidRPr="00F3332E">
        <w:rPr>
          <w:rFonts w:ascii="Arial" w:hAnsi="Arial" w:cs="Arial"/>
          <w:sz w:val="20"/>
          <w:szCs w:val="20"/>
        </w:rPr>
        <w:t xml:space="preserve">, </w:t>
      </w:r>
      <w:hyperlink r:id="rId1464" w:history="1">
        <w:r w:rsidR="00894BCD" w:rsidRPr="00F3332E">
          <w:rPr>
            <w:rFonts w:ascii="Arial" w:hAnsi="Arial" w:cs="Arial"/>
            <w:sz w:val="20"/>
            <w:szCs w:val="20"/>
          </w:rPr>
          <w:t>Winkler AM</w:t>
        </w:r>
      </w:hyperlink>
      <w:r w:rsidR="00894BCD" w:rsidRPr="00F3332E">
        <w:rPr>
          <w:rFonts w:ascii="Arial" w:hAnsi="Arial" w:cs="Arial"/>
          <w:sz w:val="20"/>
          <w:szCs w:val="20"/>
        </w:rPr>
        <w:t xml:space="preserve">, </w:t>
      </w:r>
      <w:hyperlink r:id="rId1465" w:history="1">
        <w:proofErr w:type="spellStart"/>
        <w:r w:rsidR="00894BCD" w:rsidRPr="00F3332E">
          <w:rPr>
            <w:rFonts w:ascii="Arial" w:hAnsi="Arial" w:cs="Arial"/>
            <w:sz w:val="20"/>
            <w:szCs w:val="20"/>
          </w:rPr>
          <w:t>Wittfeld</w:t>
        </w:r>
        <w:proofErr w:type="spellEnd"/>
        <w:r w:rsidR="00894BCD" w:rsidRPr="00F3332E">
          <w:rPr>
            <w:rFonts w:ascii="Arial" w:hAnsi="Arial" w:cs="Arial"/>
            <w:sz w:val="20"/>
            <w:szCs w:val="20"/>
          </w:rPr>
          <w:t xml:space="preserve"> K</w:t>
        </w:r>
      </w:hyperlink>
      <w:r w:rsidR="00894BCD" w:rsidRPr="00F3332E">
        <w:rPr>
          <w:rFonts w:ascii="Arial" w:hAnsi="Arial" w:cs="Arial"/>
          <w:sz w:val="20"/>
          <w:szCs w:val="20"/>
        </w:rPr>
        <w:t xml:space="preserve">, </w:t>
      </w:r>
      <w:hyperlink r:id="rId1466" w:history="1">
        <w:proofErr w:type="spellStart"/>
        <w:r w:rsidR="00894BCD" w:rsidRPr="00F3332E">
          <w:rPr>
            <w:rFonts w:ascii="Arial" w:hAnsi="Arial" w:cs="Arial"/>
            <w:sz w:val="20"/>
            <w:szCs w:val="20"/>
          </w:rPr>
          <w:t>Woldehawariat</w:t>
        </w:r>
        <w:proofErr w:type="spellEnd"/>
        <w:r w:rsidR="00894BCD" w:rsidRPr="00F3332E">
          <w:rPr>
            <w:rFonts w:ascii="Arial" w:hAnsi="Arial" w:cs="Arial"/>
            <w:sz w:val="20"/>
            <w:szCs w:val="20"/>
          </w:rPr>
          <w:t xml:space="preserve"> G</w:t>
        </w:r>
      </w:hyperlink>
      <w:r w:rsidR="00894BCD" w:rsidRPr="00F3332E">
        <w:rPr>
          <w:rFonts w:ascii="Arial" w:hAnsi="Arial" w:cs="Arial"/>
          <w:sz w:val="20"/>
          <w:szCs w:val="20"/>
        </w:rPr>
        <w:t xml:space="preserve">, </w:t>
      </w:r>
      <w:hyperlink r:id="rId1467" w:history="1">
        <w:r w:rsidR="00894BCD" w:rsidRPr="00F3332E">
          <w:rPr>
            <w:rFonts w:ascii="Arial" w:hAnsi="Arial" w:cs="Arial"/>
            <w:sz w:val="20"/>
            <w:szCs w:val="20"/>
          </w:rPr>
          <w:t>Wolf C</w:t>
        </w:r>
      </w:hyperlink>
      <w:r w:rsidR="00894BCD" w:rsidRPr="00F3332E">
        <w:rPr>
          <w:rFonts w:ascii="Arial" w:hAnsi="Arial" w:cs="Arial"/>
          <w:sz w:val="20"/>
          <w:szCs w:val="20"/>
        </w:rPr>
        <w:t xml:space="preserve">, </w:t>
      </w:r>
      <w:hyperlink r:id="rId1468" w:history="1">
        <w:r w:rsidR="00894BCD" w:rsidRPr="00F3332E">
          <w:rPr>
            <w:rFonts w:ascii="Arial" w:hAnsi="Arial" w:cs="Arial"/>
            <w:sz w:val="20"/>
            <w:szCs w:val="20"/>
          </w:rPr>
          <w:t>Wolfers T</w:t>
        </w:r>
      </w:hyperlink>
      <w:r w:rsidR="00894BCD" w:rsidRPr="00F3332E">
        <w:rPr>
          <w:rFonts w:ascii="Arial" w:hAnsi="Arial" w:cs="Arial"/>
          <w:sz w:val="20"/>
          <w:szCs w:val="20"/>
        </w:rPr>
        <w:t xml:space="preserve">, </w:t>
      </w:r>
      <w:hyperlink r:id="rId1469" w:history="1">
        <w:r w:rsidR="00894BCD" w:rsidRPr="00F3332E">
          <w:rPr>
            <w:rFonts w:ascii="Arial" w:hAnsi="Arial" w:cs="Arial"/>
            <w:sz w:val="20"/>
            <w:szCs w:val="20"/>
          </w:rPr>
          <w:t>Yanek LR</w:t>
        </w:r>
      </w:hyperlink>
      <w:r w:rsidR="00894BCD" w:rsidRPr="00F3332E">
        <w:rPr>
          <w:rFonts w:ascii="Arial" w:hAnsi="Arial" w:cs="Arial"/>
          <w:sz w:val="20"/>
          <w:szCs w:val="20"/>
        </w:rPr>
        <w:t xml:space="preserve">, </w:t>
      </w:r>
      <w:hyperlink r:id="rId1470" w:history="1">
        <w:r w:rsidR="00894BCD" w:rsidRPr="00F3332E">
          <w:rPr>
            <w:rFonts w:ascii="Arial" w:hAnsi="Arial" w:cs="Arial"/>
            <w:sz w:val="20"/>
            <w:szCs w:val="20"/>
          </w:rPr>
          <w:t>Yang J</w:t>
        </w:r>
      </w:hyperlink>
      <w:r w:rsidR="00894BCD" w:rsidRPr="00F3332E">
        <w:rPr>
          <w:rFonts w:ascii="Arial" w:hAnsi="Arial" w:cs="Arial"/>
          <w:sz w:val="20"/>
          <w:szCs w:val="20"/>
        </w:rPr>
        <w:t xml:space="preserve">, </w:t>
      </w:r>
      <w:hyperlink r:id="rId1471" w:history="1">
        <w:proofErr w:type="spellStart"/>
        <w:r w:rsidR="00894BCD" w:rsidRPr="00F3332E">
          <w:rPr>
            <w:rFonts w:ascii="Arial" w:hAnsi="Arial" w:cs="Arial"/>
            <w:sz w:val="20"/>
            <w:szCs w:val="20"/>
          </w:rPr>
          <w:t>Zijdenbos</w:t>
        </w:r>
        <w:proofErr w:type="spellEnd"/>
        <w:r w:rsidR="00894BCD" w:rsidRPr="00F3332E">
          <w:rPr>
            <w:rFonts w:ascii="Arial" w:hAnsi="Arial" w:cs="Arial"/>
            <w:sz w:val="20"/>
            <w:szCs w:val="20"/>
          </w:rPr>
          <w:t xml:space="preserve"> A</w:t>
        </w:r>
      </w:hyperlink>
      <w:r w:rsidR="00894BCD" w:rsidRPr="00F3332E">
        <w:rPr>
          <w:rFonts w:ascii="Arial" w:hAnsi="Arial" w:cs="Arial"/>
          <w:sz w:val="20"/>
          <w:szCs w:val="20"/>
        </w:rPr>
        <w:t xml:space="preserve">, </w:t>
      </w:r>
      <w:hyperlink r:id="rId1472" w:history="1">
        <w:r w:rsidR="00894BCD" w:rsidRPr="00F3332E">
          <w:rPr>
            <w:rFonts w:ascii="Arial" w:hAnsi="Arial" w:cs="Arial"/>
            <w:sz w:val="20"/>
            <w:szCs w:val="20"/>
          </w:rPr>
          <w:t>Zwiers MP</w:t>
        </w:r>
      </w:hyperlink>
      <w:r w:rsidR="00894BCD" w:rsidRPr="00F3332E">
        <w:rPr>
          <w:rFonts w:ascii="Arial" w:hAnsi="Arial" w:cs="Arial"/>
          <w:sz w:val="20"/>
          <w:szCs w:val="20"/>
        </w:rPr>
        <w:t xml:space="preserve">, </w:t>
      </w:r>
      <w:hyperlink r:id="rId1473" w:history="1">
        <w:proofErr w:type="spellStart"/>
        <w:r w:rsidR="00894BCD" w:rsidRPr="00F3332E">
          <w:rPr>
            <w:rFonts w:ascii="Arial" w:hAnsi="Arial" w:cs="Arial"/>
            <w:sz w:val="20"/>
            <w:szCs w:val="20"/>
          </w:rPr>
          <w:t>Agartz</w:t>
        </w:r>
        <w:proofErr w:type="spellEnd"/>
        <w:r w:rsidR="00894BCD" w:rsidRPr="00F3332E">
          <w:rPr>
            <w:rFonts w:ascii="Arial" w:hAnsi="Arial" w:cs="Arial"/>
            <w:sz w:val="20"/>
            <w:szCs w:val="20"/>
          </w:rPr>
          <w:t xml:space="preserve"> I</w:t>
        </w:r>
      </w:hyperlink>
      <w:r w:rsidR="00894BCD" w:rsidRPr="00F3332E">
        <w:rPr>
          <w:rFonts w:ascii="Arial" w:hAnsi="Arial" w:cs="Arial"/>
          <w:sz w:val="20"/>
          <w:szCs w:val="20"/>
        </w:rPr>
        <w:t xml:space="preserve">, </w:t>
      </w:r>
      <w:hyperlink r:id="rId1474" w:history="1">
        <w:r w:rsidR="00894BCD" w:rsidRPr="00F3332E">
          <w:rPr>
            <w:rFonts w:ascii="Arial" w:hAnsi="Arial" w:cs="Arial"/>
            <w:sz w:val="20"/>
            <w:szCs w:val="20"/>
          </w:rPr>
          <w:t>Almasy L</w:t>
        </w:r>
      </w:hyperlink>
      <w:r w:rsidR="00894BCD" w:rsidRPr="00F3332E">
        <w:rPr>
          <w:rFonts w:ascii="Arial" w:hAnsi="Arial" w:cs="Arial"/>
          <w:sz w:val="20"/>
          <w:szCs w:val="20"/>
        </w:rPr>
        <w:t xml:space="preserve">, </w:t>
      </w:r>
      <w:hyperlink r:id="rId1475" w:history="1">
        <w:r w:rsidR="00894BCD" w:rsidRPr="00F3332E">
          <w:rPr>
            <w:rFonts w:ascii="Arial" w:hAnsi="Arial" w:cs="Arial"/>
            <w:sz w:val="20"/>
            <w:szCs w:val="20"/>
          </w:rPr>
          <w:t>Ames D</w:t>
        </w:r>
      </w:hyperlink>
      <w:r w:rsidR="00894BCD" w:rsidRPr="00F3332E">
        <w:rPr>
          <w:rFonts w:ascii="Arial" w:hAnsi="Arial" w:cs="Arial"/>
          <w:sz w:val="20"/>
          <w:szCs w:val="20"/>
        </w:rPr>
        <w:t xml:space="preserve">, </w:t>
      </w:r>
      <w:hyperlink r:id="rId1476" w:history="1">
        <w:proofErr w:type="spellStart"/>
        <w:r w:rsidR="00894BCD" w:rsidRPr="00F3332E">
          <w:rPr>
            <w:rFonts w:ascii="Arial" w:hAnsi="Arial" w:cs="Arial"/>
            <w:sz w:val="20"/>
            <w:szCs w:val="20"/>
          </w:rPr>
          <w:t>Amouyel</w:t>
        </w:r>
        <w:proofErr w:type="spellEnd"/>
        <w:r w:rsidR="00894BCD" w:rsidRPr="00F3332E">
          <w:rPr>
            <w:rFonts w:ascii="Arial" w:hAnsi="Arial" w:cs="Arial"/>
            <w:sz w:val="20"/>
            <w:szCs w:val="20"/>
          </w:rPr>
          <w:t xml:space="preserve"> P</w:t>
        </w:r>
      </w:hyperlink>
      <w:r w:rsidR="00894BCD" w:rsidRPr="00F3332E">
        <w:rPr>
          <w:rFonts w:ascii="Arial" w:hAnsi="Arial" w:cs="Arial"/>
          <w:sz w:val="20"/>
          <w:szCs w:val="20"/>
        </w:rPr>
        <w:t xml:space="preserve">, </w:t>
      </w:r>
      <w:hyperlink r:id="rId1477" w:history="1">
        <w:r w:rsidR="00894BCD" w:rsidRPr="00F3332E">
          <w:rPr>
            <w:rFonts w:ascii="Arial" w:hAnsi="Arial" w:cs="Arial"/>
            <w:sz w:val="20"/>
            <w:szCs w:val="20"/>
          </w:rPr>
          <w:t>Andreassen OA</w:t>
        </w:r>
      </w:hyperlink>
      <w:r w:rsidR="00894BCD" w:rsidRPr="00F3332E">
        <w:rPr>
          <w:rFonts w:ascii="Arial" w:hAnsi="Arial" w:cs="Arial"/>
          <w:sz w:val="20"/>
          <w:szCs w:val="20"/>
        </w:rPr>
        <w:t xml:space="preserve">, </w:t>
      </w:r>
      <w:hyperlink r:id="rId1478" w:history="1">
        <w:proofErr w:type="spellStart"/>
        <w:r w:rsidR="00894BCD" w:rsidRPr="00F3332E">
          <w:rPr>
            <w:rFonts w:ascii="Arial" w:hAnsi="Arial" w:cs="Arial"/>
            <w:sz w:val="20"/>
            <w:szCs w:val="20"/>
          </w:rPr>
          <w:t>Arepalli</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479" w:history="1">
        <w:proofErr w:type="spellStart"/>
        <w:r w:rsidR="00894BCD" w:rsidRPr="00F3332E">
          <w:rPr>
            <w:rFonts w:ascii="Arial" w:hAnsi="Arial" w:cs="Arial"/>
            <w:sz w:val="20"/>
            <w:szCs w:val="20"/>
          </w:rPr>
          <w:t>Assareh</w:t>
        </w:r>
        <w:proofErr w:type="spellEnd"/>
        <w:r w:rsidR="00894BCD" w:rsidRPr="00F3332E">
          <w:rPr>
            <w:rFonts w:ascii="Arial" w:hAnsi="Arial" w:cs="Arial"/>
            <w:sz w:val="20"/>
            <w:szCs w:val="20"/>
          </w:rPr>
          <w:t xml:space="preserve"> AA</w:t>
        </w:r>
      </w:hyperlink>
      <w:r w:rsidR="00894BCD" w:rsidRPr="00F3332E">
        <w:rPr>
          <w:rFonts w:ascii="Arial" w:hAnsi="Arial" w:cs="Arial"/>
          <w:sz w:val="20"/>
          <w:szCs w:val="20"/>
        </w:rPr>
        <w:t xml:space="preserve">, </w:t>
      </w:r>
      <w:hyperlink r:id="rId1480" w:history="1">
        <w:r w:rsidR="00894BCD" w:rsidRPr="00F3332E">
          <w:rPr>
            <w:rFonts w:ascii="Arial" w:hAnsi="Arial" w:cs="Arial"/>
            <w:sz w:val="20"/>
            <w:szCs w:val="20"/>
          </w:rPr>
          <w:t>Barral S</w:t>
        </w:r>
      </w:hyperlink>
      <w:r w:rsidR="00894BCD" w:rsidRPr="00F3332E">
        <w:rPr>
          <w:rFonts w:ascii="Arial" w:hAnsi="Arial" w:cs="Arial"/>
          <w:sz w:val="20"/>
          <w:szCs w:val="20"/>
        </w:rPr>
        <w:t xml:space="preserve">, </w:t>
      </w:r>
      <w:hyperlink r:id="rId1481" w:history="1">
        <w:r w:rsidR="00894BCD" w:rsidRPr="00F3332E">
          <w:rPr>
            <w:rFonts w:ascii="Arial" w:hAnsi="Arial" w:cs="Arial"/>
            <w:sz w:val="20"/>
            <w:szCs w:val="20"/>
          </w:rPr>
          <w:t>Bastin ME</w:t>
        </w:r>
      </w:hyperlink>
      <w:r w:rsidR="00894BCD" w:rsidRPr="00F3332E">
        <w:rPr>
          <w:rFonts w:ascii="Arial" w:hAnsi="Arial" w:cs="Arial"/>
          <w:sz w:val="20"/>
          <w:szCs w:val="20"/>
        </w:rPr>
        <w:t xml:space="preserve">, </w:t>
      </w:r>
      <w:hyperlink r:id="rId1482" w:history="1">
        <w:r w:rsidR="00894BCD" w:rsidRPr="00F3332E">
          <w:rPr>
            <w:rFonts w:ascii="Arial" w:hAnsi="Arial" w:cs="Arial"/>
            <w:sz w:val="20"/>
            <w:szCs w:val="20"/>
          </w:rPr>
          <w:t>Becker DM</w:t>
        </w:r>
      </w:hyperlink>
      <w:r w:rsidR="00894BCD" w:rsidRPr="00F3332E">
        <w:rPr>
          <w:rFonts w:ascii="Arial" w:hAnsi="Arial" w:cs="Arial"/>
          <w:sz w:val="20"/>
          <w:szCs w:val="20"/>
        </w:rPr>
        <w:t xml:space="preserve">, </w:t>
      </w:r>
      <w:hyperlink r:id="rId1483" w:history="1">
        <w:r w:rsidR="00894BCD" w:rsidRPr="00F3332E">
          <w:rPr>
            <w:rFonts w:ascii="Arial" w:hAnsi="Arial" w:cs="Arial"/>
            <w:sz w:val="20"/>
            <w:szCs w:val="20"/>
          </w:rPr>
          <w:t>Becker JT</w:t>
        </w:r>
      </w:hyperlink>
      <w:r w:rsidR="00894BCD" w:rsidRPr="00F3332E">
        <w:rPr>
          <w:rFonts w:ascii="Arial" w:hAnsi="Arial" w:cs="Arial"/>
          <w:sz w:val="20"/>
          <w:szCs w:val="20"/>
        </w:rPr>
        <w:t xml:space="preserve">, </w:t>
      </w:r>
      <w:hyperlink r:id="rId1484" w:history="1">
        <w:r w:rsidR="00894BCD" w:rsidRPr="00F3332E">
          <w:rPr>
            <w:rFonts w:ascii="Arial" w:hAnsi="Arial" w:cs="Arial"/>
            <w:sz w:val="20"/>
            <w:szCs w:val="20"/>
          </w:rPr>
          <w:t>Bennett DA</w:t>
        </w:r>
      </w:hyperlink>
      <w:r w:rsidR="00894BCD" w:rsidRPr="00F3332E">
        <w:rPr>
          <w:rFonts w:ascii="Arial" w:hAnsi="Arial" w:cs="Arial"/>
          <w:sz w:val="20"/>
          <w:szCs w:val="20"/>
        </w:rPr>
        <w:t xml:space="preserve">, </w:t>
      </w:r>
      <w:hyperlink r:id="rId1485" w:history="1">
        <w:proofErr w:type="spellStart"/>
        <w:r w:rsidR="00894BCD" w:rsidRPr="00F3332E">
          <w:rPr>
            <w:rFonts w:ascii="Arial" w:hAnsi="Arial" w:cs="Arial"/>
            <w:sz w:val="20"/>
            <w:szCs w:val="20"/>
          </w:rPr>
          <w:t>Blangero</w:t>
        </w:r>
        <w:proofErr w:type="spellEnd"/>
        <w:r w:rsidR="00894BCD" w:rsidRPr="00F3332E">
          <w:rPr>
            <w:rFonts w:ascii="Arial" w:hAnsi="Arial" w:cs="Arial"/>
            <w:sz w:val="20"/>
            <w:szCs w:val="20"/>
          </w:rPr>
          <w:t xml:space="preserve"> J</w:t>
        </w:r>
      </w:hyperlink>
      <w:r w:rsidR="00894BCD" w:rsidRPr="00F3332E">
        <w:rPr>
          <w:rFonts w:ascii="Arial" w:hAnsi="Arial" w:cs="Arial"/>
          <w:sz w:val="20"/>
          <w:szCs w:val="20"/>
        </w:rPr>
        <w:t xml:space="preserve">, </w:t>
      </w:r>
      <w:hyperlink r:id="rId1486" w:history="1">
        <w:r w:rsidR="00894BCD" w:rsidRPr="00F3332E">
          <w:rPr>
            <w:rFonts w:ascii="Arial" w:hAnsi="Arial" w:cs="Arial"/>
            <w:sz w:val="20"/>
            <w:szCs w:val="20"/>
          </w:rPr>
          <w:t>van Bokhoven H</w:t>
        </w:r>
      </w:hyperlink>
      <w:r w:rsidR="00894BCD">
        <w:rPr>
          <w:rFonts w:ascii="Arial" w:hAnsi="Arial" w:cs="Arial"/>
          <w:sz w:val="20"/>
          <w:szCs w:val="20"/>
        </w:rPr>
        <w:t>,</w:t>
      </w:r>
      <w:r w:rsidR="00894BCD" w:rsidRPr="00F3332E">
        <w:rPr>
          <w:rFonts w:ascii="Arial" w:hAnsi="Arial" w:cs="Arial"/>
          <w:sz w:val="20"/>
          <w:szCs w:val="20"/>
        </w:rPr>
        <w:t xml:space="preserve"> </w:t>
      </w:r>
      <w:hyperlink r:id="rId1487" w:history="1">
        <w:r w:rsidR="00894BCD" w:rsidRPr="00F3332E">
          <w:rPr>
            <w:rFonts w:ascii="Arial" w:hAnsi="Arial" w:cs="Arial"/>
            <w:sz w:val="20"/>
            <w:szCs w:val="20"/>
          </w:rPr>
          <w:t>Boomsma DI</w:t>
        </w:r>
      </w:hyperlink>
      <w:r w:rsidR="00894BCD" w:rsidRPr="00F3332E">
        <w:rPr>
          <w:rFonts w:ascii="Arial" w:hAnsi="Arial" w:cs="Arial"/>
          <w:sz w:val="20"/>
          <w:szCs w:val="20"/>
        </w:rPr>
        <w:t xml:space="preserve">, </w:t>
      </w:r>
      <w:hyperlink r:id="rId1488" w:history="1">
        <w:proofErr w:type="spellStart"/>
        <w:r w:rsidR="00894BCD" w:rsidRPr="00F3332E">
          <w:rPr>
            <w:rFonts w:ascii="Arial" w:hAnsi="Arial" w:cs="Arial"/>
            <w:sz w:val="20"/>
            <w:szCs w:val="20"/>
          </w:rPr>
          <w:t>Brodaty</w:t>
        </w:r>
        <w:proofErr w:type="spellEnd"/>
        <w:r w:rsidR="00894BCD" w:rsidRPr="00F3332E">
          <w:rPr>
            <w:rFonts w:ascii="Arial" w:hAnsi="Arial" w:cs="Arial"/>
            <w:sz w:val="20"/>
            <w:szCs w:val="20"/>
          </w:rPr>
          <w:t xml:space="preserve"> H</w:t>
        </w:r>
      </w:hyperlink>
      <w:r w:rsidR="00894BCD" w:rsidRPr="00F3332E">
        <w:rPr>
          <w:rFonts w:ascii="Arial" w:hAnsi="Arial" w:cs="Arial"/>
          <w:sz w:val="20"/>
          <w:szCs w:val="20"/>
        </w:rPr>
        <w:t xml:space="preserve">, </w:t>
      </w:r>
      <w:hyperlink r:id="rId1489" w:history="1">
        <w:r w:rsidR="00894BCD" w:rsidRPr="00F3332E">
          <w:rPr>
            <w:rFonts w:ascii="Arial" w:hAnsi="Arial" w:cs="Arial"/>
            <w:sz w:val="20"/>
            <w:szCs w:val="20"/>
          </w:rPr>
          <w:t>Brouwer RM</w:t>
        </w:r>
      </w:hyperlink>
      <w:r w:rsidR="00894BCD" w:rsidRPr="00F3332E">
        <w:rPr>
          <w:rFonts w:ascii="Arial" w:hAnsi="Arial" w:cs="Arial"/>
          <w:sz w:val="20"/>
          <w:szCs w:val="20"/>
        </w:rPr>
        <w:t xml:space="preserve">, </w:t>
      </w:r>
      <w:hyperlink r:id="rId1490" w:history="1">
        <w:r w:rsidR="00894BCD" w:rsidRPr="00F3332E">
          <w:rPr>
            <w:rFonts w:ascii="Arial" w:hAnsi="Arial" w:cs="Arial"/>
            <w:sz w:val="20"/>
            <w:szCs w:val="20"/>
          </w:rPr>
          <w:t>Brunner HG</w:t>
        </w:r>
      </w:hyperlink>
      <w:r w:rsidR="00894BCD">
        <w:rPr>
          <w:rFonts w:ascii="Arial" w:hAnsi="Arial" w:cs="Arial"/>
          <w:sz w:val="20"/>
          <w:szCs w:val="20"/>
        </w:rPr>
        <w:t>,</w:t>
      </w:r>
      <w:r w:rsidR="00894BCD" w:rsidRPr="00F3332E">
        <w:rPr>
          <w:rFonts w:ascii="Arial" w:hAnsi="Arial" w:cs="Arial"/>
          <w:sz w:val="20"/>
          <w:szCs w:val="20"/>
        </w:rPr>
        <w:t xml:space="preserve"> </w:t>
      </w:r>
      <w:hyperlink r:id="rId1491" w:history="1">
        <w:r w:rsidR="00894BCD" w:rsidRPr="00F3332E">
          <w:rPr>
            <w:rFonts w:ascii="Arial" w:hAnsi="Arial" w:cs="Arial"/>
            <w:sz w:val="20"/>
            <w:szCs w:val="20"/>
          </w:rPr>
          <w:t>Buckner RL</w:t>
        </w:r>
      </w:hyperlink>
      <w:r w:rsidR="00894BCD" w:rsidRPr="00F3332E">
        <w:rPr>
          <w:rFonts w:ascii="Arial" w:hAnsi="Arial" w:cs="Arial"/>
          <w:sz w:val="20"/>
          <w:szCs w:val="20"/>
        </w:rPr>
        <w:t xml:space="preserve">, </w:t>
      </w:r>
      <w:hyperlink r:id="rId1492" w:history="1">
        <w:proofErr w:type="spellStart"/>
        <w:r w:rsidR="00894BCD" w:rsidRPr="00F3332E">
          <w:rPr>
            <w:rFonts w:ascii="Arial" w:hAnsi="Arial" w:cs="Arial"/>
            <w:sz w:val="20"/>
            <w:szCs w:val="20"/>
          </w:rPr>
          <w:t>Buitelaar</w:t>
        </w:r>
        <w:proofErr w:type="spellEnd"/>
        <w:r w:rsidR="00894BCD" w:rsidRPr="00F3332E">
          <w:rPr>
            <w:rFonts w:ascii="Arial" w:hAnsi="Arial" w:cs="Arial"/>
            <w:sz w:val="20"/>
            <w:szCs w:val="20"/>
          </w:rPr>
          <w:t xml:space="preserve"> JK</w:t>
        </w:r>
      </w:hyperlink>
      <w:r w:rsidR="00894BCD" w:rsidRPr="00F3332E">
        <w:rPr>
          <w:rFonts w:ascii="Arial" w:hAnsi="Arial" w:cs="Arial"/>
          <w:sz w:val="20"/>
          <w:szCs w:val="20"/>
        </w:rPr>
        <w:t xml:space="preserve">, </w:t>
      </w:r>
      <w:hyperlink r:id="rId1493" w:history="1">
        <w:proofErr w:type="spellStart"/>
        <w:r w:rsidR="00894BCD" w:rsidRPr="00F3332E">
          <w:rPr>
            <w:rFonts w:ascii="Arial" w:hAnsi="Arial" w:cs="Arial"/>
            <w:sz w:val="20"/>
            <w:szCs w:val="20"/>
          </w:rPr>
          <w:t>Bulayeva</w:t>
        </w:r>
        <w:proofErr w:type="spellEnd"/>
        <w:r w:rsidR="00894BCD" w:rsidRPr="00F3332E">
          <w:rPr>
            <w:rFonts w:ascii="Arial" w:hAnsi="Arial" w:cs="Arial"/>
            <w:sz w:val="20"/>
            <w:szCs w:val="20"/>
          </w:rPr>
          <w:t xml:space="preserve"> KB</w:t>
        </w:r>
      </w:hyperlink>
      <w:r w:rsidR="00894BCD" w:rsidRPr="00F3332E">
        <w:rPr>
          <w:rFonts w:ascii="Arial" w:hAnsi="Arial" w:cs="Arial"/>
          <w:sz w:val="20"/>
          <w:szCs w:val="20"/>
        </w:rPr>
        <w:t xml:space="preserve">, </w:t>
      </w:r>
      <w:hyperlink r:id="rId1494" w:history="1">
        <w:r w:rsidR="00894BCD" w:rsidRPr="00F3332E">
          <w:rPr>
            <w:rFonts w:ascii="Arial" w:hAnsi="Arial" w:cs="Arial"/>
            <w:sz w:val="20"/>
            <w:szCs w:val="20"/>
          </w:rPr>
          <w:t>Cahn W</w:t>
        </w:r>
      </w:hyperlink>
      <w:r w:rsidR="00894BCD" w:rsidRPr="00F3332E">
        <w:rPr>
          <w:rFonts w:ascii="Arial" w:hAnsi="Arial" w:cs="Arial"/>
          <w:sz w:val="20"/>
          <w:szCs w:val="20"/>
        </w:rPr>
        <w:t xml:space="preserve">, </w:t>
      </w:r>
      <w:hyperlink r:id="rId1495" w:history="1">
        <w:r w:rsidR="00894BCD" w:rsidRPr="00F3332E">
          <w:rPr>
            <w:rFonts w:ascii="Arial" w:hAnsi="Arial" w:cs="Arial"/>
            <w:sz w:val="20"/>
            <w:szCs w:val="20"/>
          </w:rPr>
          <w:t>Calhoun VD</w:t>
        </w:r>
      </w:hyperlink>
      <w:r w:rsidR="00894BCD" w:rsidRPr="00F3332E">
        <w:rPr>
          <w:rFonts w:ascii="Arial" w:hAnsi="Arial" w:cs="Arial"/>
          <w:sz w:val="20"/>
          <w:szCs w:val="20"/>
        </w:rPr>
        <w:t xml:space="preserve">, </w:t>
      </w:r>
      <w:hyperlink r:id="rId1496" w:history="1">
        <w:r w:rsidR="00894BCD" w:rsidRPr="00F3332E">
          <w:rPr>
            <w:rFonts w:ascii="Arial" w:hAnsi="Arial" w:cs="Arial"/>
            <w:sz w:val="20"/>
            <w:szCs w:val="20"/>
          </w:rPr>
          <w:t>Cannon DM</w:t>
        </w:r>
      </w:hyperlink>
      <w:r w:rsidR="00894BCD" w:rsidRPr="00F3332E">
        <w:rPr>
          <w:rFonts w:ascii="Arial" w:hAnsi="Arial" w:cs="Arial"/>
          <w:sz w:val="20"/>
          <w:szCs w:val="20"/>
        </w:rPr>
        <w:t xml:space="preserve">, </w:t>
      </w:r>
      <w:hyperlink r:id="rId1497" w:history="1">
        <w:proofErr w:type="spellStart"/>
        <w:r w:rsidR="00894BCD" w:rsidRPr="00F3332E">
          <w:rPr>
            <w:rFonts w:ascii="Arial" w:hAnsi="Arial" w:cs="Arial"/>
            <w:sz w:val="20"/>
            <w:szCs w:val="20"/>
          </w:rPr>
          <w:t>Cavalleri</w:t>
        </w:r>
        <w:proofErr w:type="spellEnd"/>
        <w:r w:rsidR="00894BCD" w:rsidRPr="00F3332E">
          <w:rPr>
            <w:rFonts w:ascii="Arial" w:hAnsi="Arial" w:cs="Arial"/>
            <w:sz w:val="20"/>
            <w:szCs w:val="20"/>
          </w:rPr>
          <w:t xml:space="preserve"> GL</w:t>
        </w:r>
      </w:hyperlink>
      <w:r w:rsidR="00894BCD" w:rsidRPr="00F3332E">
        <w:rPr>
          <w:rFonts w:ascii="Arial" w:hAnsi="Arial" w:cs="Arial"/>
          <w:sz w:val="20"/>
          <w:szCs w:val="20"/>
        </w:rPr>
        <w:t xml:space="preserve">, </w:t>
      </w:r>
      <w:hyperlink r:id="rId1498" w:history="1">
        <w:r w:rsidR="00894BCD" w:rsidRPr="00F3332E">
          <w:rPr>
            <w:rFonts w:ascii="Arial" w:hAnsi="Arial" w:cs="Arial"/>
            <w:sz w:val="20"/>
            <w:szCs w:val="20"/>
          </w:rPr>
          <w:t>Cheng CY</w:t>
        </w:r>
      </w:hyperlink>
      <w:r w:rsidR="00894BCD" w:rsidRPr="00F3332E">
        <w:rPr>
          <w:rFonts w:ascii="Arial" w:hAnsi="Arial" w:cs="Arial"/>
          <w:sz w:val="20"/>
          <w:szCs w:val="20"/>
        </w:rPr>
        <w:t xml:space="preserve">, </w:t>
      </w:r>
      <w:hyperlink r:id="rId1499" w:history="1">
        <w:r w:rsidR="00894BCD" w:rsidRPr="00F3332E">
          <w:rPr>
            <w:rFonts w:ascii="Arial" w:hAnsi="Arial" w:cs="Arial"/>
            <w:sz w:val="20"/>
            <w:szCs w:val="20"/>
          </w:rPr>
          <w:t>Cichon S</w:t>
        </w:r>
      </w:hyperlink>
      <w:r w:rsidR="00894BCD" w:rsidRPr="00F3332E">
        <w:rPr>
          <w:rFonts w:ascii="Arial" w:hAnsi="Arial" w:cs="Arial"/>
          <w:sz w:val="20"/>
          <w:szCs w:val="20"/>
        </w:rPr>
        <w:t xml:space="preserve">, </w:t>
      </w:r>
      <w:hyperlink r:id="rId1500" w:history="1">
        <w:r w:rsidR="00894BCD" w:rsidRPr="00F3332E">
          <w:rPr>
            <w:rFonts w:ascii="Arial" w:hAnsi="Arial" w:cs="Arial"/>
            <w:sz w:val="20"/>
            <w:szCs w:val="20"/>
          </w:rPr>
          <w:t>Cookson MR</w:t>
        </w:r>
      </w:hyperlink>
      <w:r w:rsidR="00894BCD" w:rsidRPr="00F3332E">
        <w:rPr>
          <w:rFonts w:ascii="Arial" w:hAnsi="Arial" w:cs="Arial"/>
          <w:sz w:val="20"/>
          <w:szCs w:val="20"/>
        </w:rPr>
        <w:t xml:space="preserve">, </w:t>
      </w:r>
      <w:hyperlink r:id="rId1501" w:history="1">
        <w:r w:rsidR="00894BCD" w:rsidRPr="00F3332E">
          <w:rPr>
            <w:rFonts w:ascii="Arial" w:hAnsi="Arial" w:cs="Arial"/>
            <w:sz w:val="20"/>
            <w:szCs w:val="20"/>
          </w:rPr>
          <w:t>Corvin A</w:t>
        </w:r>
      </w:hyperlink>
      <w:r w:rsidR="00894BCD" w:rsidRPr="00F3332E">
        <w:rPr>
          <w:rFonts w:ascii="Arial" w:hAnsi="Arial" w:cs="Arial"/>
          <w:sz w:val="20"/>
          <w:szCs w:val="20"/>
        </w:rPr>
        <w:t xml:space="preserve">, </w:t>
      </w:r>
      <w:hyperlink r:id="rId1502" w:history="1">
        <w:r w:rsidR="00894BCD" w:rsidRPr="00F3332E">
          <w:rPr>
            <w:rFonts w:ascii="Arial" w:hAnsi="Arial" w:cs="Arial"/>
            <w:sz w:val="20"/>
            <w:szCs w:val="20"/>
          </w:rPr>
          <w:t>Crespo-</w:t>
        </w:r>
        <w:proofErr w:type="spellStart"/>
        <w:r w:rsidR="00894BCD" w:rsidRPr="00F3332E">
          <w:rPr>
            <w:rFonts w:ascii="Arial" w:hAnsi="Arial" w:cs="Arial"/>
            <w:sz w:val="20"/>
            <w:szCs w:val="20"/>
          </w:rPr>
          <w:t>Facorro</w:t>
        </w:r>
        <w:proofErr w:type="spellEnd"/>
        <w:r w:rsidR="00894BCD" w:rsidRPr="00F3332E">
          <w:rPr>
            <w:rFonts w:ascii="Arial" w:hAnsi="Arial" w:cs="Arial"/>
            <w:sz w:val="20"/>
            <w:szCs w:val="20"/>
          </w:rPr>
          <w:t xml:space="preserve"> B</w:t>
        </w:r>
      </w:hyperlink>
      <w:r w:rsidR="00894BCD" w:rsidRPr="00F3332E">
        <w:rPr>
          <w:rFonts w:ascii="Arial" w:hAnsi="Arial" w:cs="Arial"/>
          <w:sz w:val="20"/>
          <w:szCs w:val="20"/>
        </w:rPr>
        <w:t xml:space="preserve">, </w:t>
      </w:r>
      <w:hyperlink r:id="rId1503" w:history="1">
        <w:r w:rsidR="00894BCD" w:rsidRPr="00F3332E">
          <w:rPr>
            <w:rFonts w:ascii="Arial" w:hAnsi="Arial" w:cs="Arial"/>
            <w:sz w:val="20"/>
            <w:szCs w:val="20"/>
          </w:rPr>
          <w:t>Curran JE</w:t>
        </w:r>
      </w:hyperlink>
      <w:r w:rsidR="00894BCD" w:rsidRPr="00F3332E">
        <w:rPr>
          <w:rFonts w:ascii="Arial" w:hAnsi="Arial" w:cs="Arial"/>
          <w:sz w:val="20"/>
          <w:szCs w:val="20"/>
        </w:rPr>
        <w:t xml:space="preserve">, </w:t>
      </w:r>
      <w:hyperlink r:id="rId1504" w:history="1">
        <w:proofErr w:type="spellStart"/>
        <w:r w:rsidR="00894BCD" w:rsidRPr="00F3332E">
          <w:rPr>
            <w:rFonts w:ascii="Arial" w:hAnsi="Arial" w:cs="Arial"/>
            <w:sz w:val="20"/>
            <w:szCs w:val="20"/>
          </w:rPr>
          <w:t>Czisch</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505" w:history="1">
        <w:r w:rsidR="00894BCD" w:rsidRPr="00F3332E">
          <w:rPr>
            <w:rFonts w:ascii="Arial" w:hAnsi="Arial" w:cs="Arial"/>
            <w:sz w:val="20"/>
            <w:szCs w:val="20"/>
          </w:rPr>
          <w:t>Dale AM</w:t>
        </w:r>
      </w:hyperlink>
      <w:r w:rsidR="00894BCD" w:rsidRPr="00F3332E">
        <w:rPr>
          <w:rFonts w:ascii="Arial" w:hAnsi="Arial" w:cs="Arial"/>
          <w:sz w:val="20"/>
          <w:szCs w:val="20"/>
        </w:rPr>
        <w:t xml:space="preserve">, </w:t>
      </w:r>
      <w:hyperlink r:id="rId1506" w:history="1">
        <w:r w:rsidR="00894BCD" w:rsidRPr="00F3332E">
          <w:rPr>
            <w:rFonts w:ascii="Arial" w:hAnsi="Arial" w:cs="Arial"/>
            <w:sz w:val="20"/>
            <w:szCs w:val="20"/>
          </w:rPr>
          <w:t>Davies GE</w:t>
        </w:r>
      </w:hyperlink>
      <w:r w:rsidR="00894BCD" w:rsidRPr="00F3332E">
        <w:rPr>
          <w:rFonts w:ascii="Arial" w:hAnsi="Arial" w:cs="Arial"/>
          <w:sz w:val="20"/>
          <w:szCs w:val="20"/>
        </w:rPr>
        <w:t xml:space="preserve">, </w:t>
      </w:r>
      <w:hyperlink r:id="rId1507" w:history="1">
        <w:r w:rsidR="00894BCD" w:rsidRPr="00F3332E">
          <w:rPr>
            <w:rFonts w:ascii="Arial" w:hAnsi="Arial" w:cs="Arial"/>
            <w:sz w:val="20"/>
            <w:szCs w:val="20"/>
          </w:rPr>
          <w:t>De Craen AJ</w:t>
        </w:r>
      </w:hyperlink>
      <w:r w:rsidR="00894BCD" w:rsidRPr="00F3332E">
        <w:rPr>
          <w:rFonts w:ascii="Arial" w:hAnsi="Arial" w:cs="Arial"/>
          <w:sz w:val="20"/>
          <w:szCs w:val="20"/>
        </w:rPr>
        <w:t xml:space="preserve">, </w:t>
      </w:r>
      <w:hyperlink r:id="rId1508" w:history="1">
        <w:r w:rsidR="00894BCD" w:rsidRPr="00F3332E">
          <w:rPr>
            <w:rFonts w:ascii="Arial" w:hAnsi="Arial" w:cs="Arial"/>
            <w:sz w:val="20"/>
            <w:szCs w:val="20"/>
          </w:rPr>
          <w:t>De Geus EJ</w:t>
        </w:r>
      </w:hyperlink>
      <w:r w:rsidR="00894BCD" w:rsidRPr="00F3332E">
        <w:rPr>
          <w:rFonts w:ascii="Arial" w:hAnsi="Arial" w:cs="Arial"/>
          <w:sz w:val="20"/>
          <w:szCs w:val="20"/>
        </w:rPr>
        <w:t xml:space="preserve">, </w:t>
      </w:r>
      <w:hyperlink r:id="rId1509" w:history="1">
        <w:r w:rsidR="00894BCD" w:rsidRPr="00F3332E">
          <w:rPr>
            <w:rFonts w:ascii="Arial" w:hAnsi="Arial" w:cs="Arial"/>
            <w:sz w:val="20"/>
            <w:szCs w:val="20"/>
          </w:rPr>
          <w:t>De Jager PL</w:t>
        </w:r>
      </w:hyperlink>
      <w:r w:rsidR="00894BCD" w:rsidRPr="00F3332E">
        <w:rPr>
          <w:rFonts w:ascii="Arial" w:hAnsi="Arial" w:cs="Arial"/>
          <w:sz w:val="20"/>
          <w:szCs w:val="20"/>
        </w:rPr>
        <w:t xml:space="preserve">, </w:t>
      </w:r>
      <w:hyperlink r:id="rId1510" w:history="1">
        <w:r w:rsidR="00894BCD" w:rsidRPr="00F3332E">
          <w:rPr>
            <w:rFonts w:ascii="Arial" w:hAnsi="Arial" w:cs="Arial"/>
            <w:sz w:val="20"/>
            <w:szCs w:val="20"/>
          </w:rPr>
          <w:t xml:space="preserve">De </w:t>
        </w:r>
        <w:proofErr w:type="spellStart"/>
        <w:r w:rsidR="00894BCD" w:rsidRPr="00F3332E">
          <w:rPr>
            <w:rFonts w:ascii="Arial" w:hAnsi="Arial" w:cs="Arial"/>
            <w:sz w:val="20"/>
            <w:szCs w:val="20"/>
          </w:rPr>
          <w:t>Zubicaray</w:t>
        </w:r>
        <w:proofErr w:type="spellEnd"/>
        <w:r w:rsidR="00894BCD" w:rsidRPr="00F3332E">
          <w:rPr>
            <w:rFonts w:ascii="Arial" w:hAnsi="Arial" w:cs="Arial"/>
            <w:sz w:val="20"/>
            <w:szCs w:val="20"/>
          </w:rPr>
          <w:t xml:space="preserve"> GI</w:t>
        </w:r>
      </w:hyperlink>
      <w:r w:rsidR="00894BCD" w:rsidRPr="00F3332E">
        <w:rPr>
          <w:rFonts w:ascii="Arial" w:hAnsi="Arial" w:cs="Arial"/>
          <w:sz w:val="20"/>
          <w:szCs w:val="20"/>
        </w:rPr>
        <w:t xml:space="preserve">, </w:t>
      </w:r>
      <w:hyperlink r:id="rId1511" w:history="1">
        <w:r w:rsidR="00894BCD" w:rsidRPr="00F3332E">
          <w:rPr>
            <w:rFonts w:ascii="Arial" w:hAnsi="Arial" w:cs="Arial"/>
            <w:sz w:val="20"/>
            <w:szCs w:val="20"/>
          </w:rPr>
          <w:t xml:space="preserve">Deary </w:t>
        </w:r>
        <w:r w:rsidR="00894BCD">
          <w:rPr>
            <w:rFonts w:ascii="Arial" w:hAnsi="Arial" w:cs="Arial"/>
            <w:sz w:val="20"/>
            <w:szCs w:val="20"/>
          </w:rPr>
          <w:t>I</w:t>
        </w:r>
        <w:r w:rsidR="00894BCD" w:rsidRPr="00F3332E">
          <w:rPr>
            <w:rFonts w:ascii="Arial" w:hAnsi="Arial" w:cs="Arial"/>
            <w:sz w:val="20"/>
            <w:szCs w:val="20"/>
          </w:rPr>
          <w:t>J</w:t>
        </w:r>
      </w:hyperlink>
      <w:r w:rsidR="00894BCD">
        <w:rPr>
          <w:rFonts w:ascii="Arial" w:hAnsi="Arial" w:cs="Arial"/>
          <w:sz w:val="20"/>
          <w:szCs w:val="20"/>
        </w:rPr>
        <w:t>,</w:t>
      </w:r>
      <w:r w:rsidR="00894BCD" w:rsidRPr="00F3332E">
        <w:rPr>
          <w:rFonts w:ascii="Arial" w:hAnsi="Arial" w:cs="Arial"/>
          <w:sz w:val="20"/>
          <w:szCs w:val="20"/>
        </w:rPr>
        <w:t xml:space="preserve"> </w:t>
      </w:r>
      <w:hyperlink r:id="rId1512" w:history="1">
        <w:proofErr w:type="spellStart"/>
        <w:r w:rsidR="00894BCD" w:rsidRPr="00F3332E">
          <w:rPr>
            <w:rFonts w:ascii="Arial" w:hAnsi="Arial" w:cs="Arial"/>
            <w:sz w:val="20"/>
            <w:szCs w:val="20"/>
          </w:rPr>
          <w:t>Debette</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513" w:history="1">
        <w:r w:rsidR="00894BCD" w:rsidRPr="00F3332E">
          <w:rPr>
            <w:rFonts w:ascii="Arial" w:hAnsi="Arial" w:cs="Arial"/>
            <w:sz w:val="20"/>
            <w:szCs w:val="20"/>
          </w:rPr>
          <w:t>DeCarli C</w:t>
        </w:r>
      </w:hyperlink>
      <w:r w:rsidR="00894BCD" w:rsidRPr="00F3332E">
        <w:rPr>
          <w:rFonts w:ascii="Arial" w:hAnsi="Arial" w:cs="Arial"/>
          <w:sz w:val="20"/>
          <w:szCs w:val="20"/>
        </w:rPr>
        <w:t xml:space="preserve">, </w:t>
      </w:r>
      <w:hyperlink r:id="rId1514" w:history="1">
        <w:r w:rsidR="00894BCD" w:rsidRPr="00F3332E">
          <w:rPr>
            <w:rFonts w:ascii="Arial" w:hAnsi="Arial" w:cs="Arial"/>
            <w:sz w:val="20"/>
            <w:szCs w:val="20"/>
          </w:rPr>
          <w:t>Delanty N</w:t>
        </w:r>
      </w:hyperlink>
      <w:r w:rsidR="00894BCD" w:rsidRPr="00F3332E">
        <w:rPr>
          <w:rFonts w:ascii="Arial" w:hAnsi="Arial" w:cs="Arial"/>
          <w:sz w:val="20"/>
          <w:szCs w:val="20"/>
        </w:rPr>
        <w:t xml:space="preserve">, </w:t>
      </w:r>
      <w:hyperlink r:id="rId1515" w:history="1">
        <w:proofErr w:type="spellStart"/>
        <w:r w:rsidR="00894BCD" w:rsidRPr="00F3332E">
          <w:rPr>
            <w:rFonts w:ascii="Arial" w:hAnsi="Arial" w:cs="Arial"/>
            <w:sz w:val="20"/>
            <w:szCs w:val="20"/>
          </w:rPr>
          <w:t>Depondt</w:t>
        </w:r>
        <w:proofErr w:type="spellEnd"/>
        <w:r w:rsidR="00894BCD" w:rsidRPr="00F3332E">
          <w:rPr>
            <w:rFonts w:ascii="Arial" w:hAnsi="Arial" w:cs="Arial"/>
            <w:sz w:val="20"/>
            <w:szCs w:val="20"/>
          </w:rPr>
          <w:t xml:space="preserve"> C</w:t>
        </w:r>
      </w:hyperlink>
      <w:r w:rsidR="00894BCD" w:rsidRPr="00F3332E">
        <w:rPr>
          <w:rFonts w:ascii="Arial" w:hAnsi="Arial" w:cs="Arial"/>
          <w:sz w:val="20"/>
          <w:szCs w:val="20"/>
        </w:rPr>
        <w:t xml:space="preserve">, </w:t>
      </w:r>
      <w:hyperlink r:id="rId1516" w:history="1">
        <w:r w:rsidR="00894BCD" w:rsidRPr="00F3332E">
          <w:rPr>
            <w:rFonts w:ascii="Arial" w:hAnsi="Arial" w:cs="Arial"/>
            <w:sz w:val="20"/>
            <w:szCs w:val="20"/>
          </w:rPr>
          <w:t>DeStefano A</w:t>
        </w:r>
      </w:hyperlink>
      <w:r w:rsidR="00894BCD" w:rsidRPr="00F3332E">
        <w:rPr>
          <w:rFonts w:ascii="Arial" w:hAnsi="Arial" w:cs="Arial"/>
          <w:sz w:val="20"/>
          <w:szCs w:val="20"/>
        </w:rPr>
        <w:t xml:space="preserve">, </w:t>
      </w:r>
      <w:hyperlink r:id="rId1517" w:history="1">
        <w:r w:rsidR="00894BCD" w:rsidRPr="00F3332E">
          <w:rPr>
            <w:rFonts w:ascii="Arial" w:hAnsi="Arial" w:cs="Arial"/>
            <w:sz w:val="20"/>
            <w:szCs w:val="20"/>
          </w:rPr>
          <w:t>Dillman A</w:t>
        </w:r>
      </w:hyperlink>
      <w:r w:rsidR="00894BCD" w:rsidRPr="00F3332E">
        <w:rPr>
          <w:rFonts w:ascii="Arial" w:hAnsi="Arial" w:cs="Arial"/>
          <w:sz w:val="20"/>
          <w:szCs w:val="20"/>
        </w:rPr>
        <w:t xml:space="preserve">, </w:t>
      </w:r>
      <w:hyperlink r:id="rId1518" w:history="1">
        <w:proofErr w:type="spellStart"/>
        <w:r w:rsidR="00894BCD" w:rsidRPr="00F3332E">
          <w:rPr>
            <w:rFonts w:ascii="Arial" w:hAnsi="Arial" w:cs="Arial"/>
            <w:sz w:val="20"/>
            <w:szCs w:val="20"/>
          </w:rPr>
          <w:t>Djurovic</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519" w:history="1">
        <w:r w:rsidR="00894BCD" w:rsidRPr="00F3332E">
          <w:rPr>
            <w:rFonts w:ascii="Arial" w:hAnsi="Arial" w:cs="Arial"/>
            <w:sz w:val="20"/>
            <w:szCs w:val="20"/>
          </w:rPr>
          <w:t>Donohoe G</w:t>
        </w:r>
      </w:hyperlink>
      <w:r w:rsidR="00894BCD" w:rsidRPr="00F3332E">
        <w:rPr>
          <w:rFonts w:ascii="Arial" w:hAnsi="Arial" w:cs="Arial"/>
          <w:sz w:val="20"/>
          <w:szCs w:val="20"/>
        </w:rPr>
        <w:t xml:space="preserve">, </w:t>
      </w:r>
      <w:hyperlink r:id="rId1520" w:history="1">
        <w:proofErr w:type="spellStart"/>
        <w:r w:rsidR="00894BCD" w:rsidRPr="00F3332E">
          <w:rPr>
            <w:rFonts w:ascii="Arial" w:hAnsi="Arial" w:cs="Arial"/>
            <w:sz w:val="20"/>
            <w:szCs w:val="20"/>
          </w:rPr>
          <w:t>Drevets</w:t>
        </w:r>
        <w:proofErr w:type="spellEnd"/>
        <w:r w:rsidR="00894BCD" w:rsidRPr="00F3332E">
          <w:rPr>
            <w:rFonts w:ascii="Arial" w:hAnsi="Arial" w:cs="Arial"/>
            <w:sz w:val="20"/>
            <w:szCs w:val="20"/>
          </w:rPr>
          <w:t xml:space="preserve"> WC</w:t>
        </w:r>
      </w:hyperlink>
      <w:r w:rsidR="00894BCD" w:rsidRPr="00F3332E">
        <w:rPr>
          <w:rFonts w:ascii="Arial" w:hAnsi="Arial" w:cs="Arial"/>
          <w:sz w:val="20"/>
          <w:szCs w:val="20"/>
        </w:rPr>
        <w:t xml:space="preserve">, </w:t>
      </w:r>
      <w:hyperlink r:id="rId1521" w:history="1">
        <w:r w:rsidR="00894BCD" w:rsidRPr="00F3332E">
          <w:rPr>
            <w:rFonts w:ascii="Arial" w:hAnsi="Arial" w:cs="Arial"/>
            <w:sz w:val="20"/>
            <w:szCs w:val="20"/>
          </w:rPr>
          <w:t>Duggirala R</w:t>
        </w:r>
      </w:hyperlink>
      <w:r w:rsidR="00894BCD" w:rsidRPr="00F3332E">
        <w:rPr>
          <w:rFonts w:ascii="Arial" w:hAnsi="Arial" w:cs="Arial"/>
          <w:sz w:val="20"/>
          <w:szCs w:val="20"/>
        </w:rPr>
        <w:t xml:space="preserve">, </w:t>
      </w:r>
      <w:hyperlink r:id="rId1522" w:history="1">
        <w:r w:rsidR="00894BCD" w:rsidRPr="00F3332E">
          <w:rPr>
            <w:rFonts w:ascii="Arial" w:hAnsi="Arial" w:cs="Arial"/>
            <w:sz w:val="20"/>
            <w:szCs w:val="20"/>
          </w:rPr>
          <w:t>Dyer TD</w:t>
        </w:r>
      </w:hyperlink>
      <w:r w:rsidR="00894BCD" w:rsidRPr="00F3332E">
        <w:rPr>
          <w:rFonts w:ascii="Arial" w:hAnsi="Arial" w:cs="Arial"/>
          <w:sz w:val="20"/>
          <w:szCs w:val="20"/>
        </w:rPr>
        <w:t xml:space="preserve">, </w:t>
      </w:r>
      <w:hyperlink r:id="rId1523" w:history="1">
        <w:proofErr w:type="spellStart"/>
        <w:r w:rsidR="00894BCD" w:rsidRPr="00F3332E">
          <w:rPr>
            <w:rFonts w:ascii="Arial" w:hAnsi="Arial" w:cs="Arial"/>
            <w:sz w:val="20"/>
            <w:szCs w:val="20"/>
          </w:rPr>
          <w:t>Enzinger</w:t>
        </w:r>
        <w:proofErr w:type="spellEnd"/>
        <w:r w:rsidR="00894BCD" w:rsidRPr="00F3332E">
          <w:rPr>
            <w:rFonts w:ascii="Arial" w:hAnsi="Arial" w:cs="Arial"/>
            <w:sz w:val="20"/>
            <w:szCs w:val="20"/>
          </w:rPr>
          <w:t xml:space="preserve"> C</w:t>
        </w:r>
      </w:hyperlink>
      <w:r w:rsidR="00894BCD" w:rsidRPr="00F3332E">
        <w:rPr>
          <w:rFonts w:ascii="Arial" w:hAnsi="Arial" w:cs="Arial"/>
          <w:sz w:val="20"/>
          <w:szCs w:val="20"/>
        </w:rPr>
        <w:t xml:space="preserve">, </w:t>
      </w:r>
      <w:hyperlink r:id="rId1524" w:history="1">
        <w:r w:rsidR="00894BCD" w:rsidRPr="00F3332E">
          <w:rPr>
            <w:rFonts w:ascii="Arial" w:hAnsi="Arial" w:cs="Arial"/>
            <w:sz w:val="20"/>
            <w:szCs w:val="20"/>
          </w:rPr>
          <w:t>Erk S</w:t>
        </w:r>
      </w:hyperlink>
      <w:r w:rsidR="00894BCD" w:rsidRPr="00F3332E">
        <w:rPr>
          <w:rFonts w:ascii="Arial" w:hAnsi="Arial" w:cs="Arial"/>
          <w:sz w:val="20"/>
          <w:szCs w:val="20"/>
        </w:rPr>
        <w:t xml:space="preserve">, </w:t>
      </w:r>
      <w:hyperlink r:id="rId1525" w:history="1">
        <w:r w:rsidR="00894BCD" w:rsidRPr="00F3332E">
          <w:rPr>
            <w:rFonts w:ascii="Arial" w:hAnsi="Arial" w:cs="Arial"/>
            <w:sz w:val="20"/>
            <w:szCs w:val="20"/>
          </w:rPr>
          <w:t>Espeseth T</w:t>
        </w:r>
      </w:hyperlink>
      <w:r w:rsidR="00894BCD" w:rsidRPr="00F3332E">
        <w:rPr>
          <w:rFonts w:ascii="Arial" w:hAnsi="Arial" w:cs="Arial"/>
          <w:sz w:val="20"/>
          <w:szCs w:val="20"/>
        </w:rPr>
        <w:t xml:space="preserve">, </w:t>
      </w:r>
      <w:hyperlink r:id="rId1526" w:history="1">
        <w:proofErr w:type="spellStart"/>
        <w:r w:rsidR="00894BCD" w:rsidRPr="00F3332E">
          <w:rPr>
            <w:rFonts w:ascii="Arial" w:hAnsi="Arial" w:cs="Arial"/>
            <w:sz w:val="20"/>
            <w:szCs w:val="20"/>
          </w:rPr>
          <w:t>Fedko</w:t>
        </w:r>
        <w:proofErr w:type="spellEnd"/>
        <w:r w:rsidR="00894BCD" w:rsidRPr="00F3332E">
          <w:rPr>
            <w:rFonts w:ascii="Arial" w:hAnsi="Arial" w:cs="Arial"/>
            <w:sz w:val="20"/>
            <w:szCs w:val="20"/>
          </w:rPr>
          <w:t xml:space="preserve"> IO</w:t>
        </w:r>
      </w:hyperlink>
      <w:r w:rsidR="00894BCD" w:rsidRPr="00F3332E">
        <w:rPr>
          <w:rFonts w:ascii="Arial" w:hAnsi="Arial" w:cs="Arial"/>
          <w:sz w:val="20"/>
          <w:szCs w:val="20"/>
        </w:rPr>
        <w:t xml:space="preserve">, </w:t>
      </w:r>
      <w:hyperlink r:id="rId1527" w:history="1">
        <w:r w:rsidR="00894BCD" w:rsidRPr="00F3332E">
          <w:rPr>
            <w:rFonts w:ascii="Arial" w:hAnsi="Arial" w:cs="Arial"/>
            <w:sz w:val="20"/>
            <w:szCs w:val="20"/>
          </w:rPr>
          <w:t>Fernández G</w:t>
        </w:r>
      </w:hyperlink>
      <w:r w:rsidR="00894BCD" w:rsidRPr="00F3332E">
        <w:rPr>
          <w:rFonts w:ascii="Arial" w:hAnsi="Arial" w:cs="Arial"/>
          <w:sz w:val="20"/>
          <w:szCs w:val="20"/>
        </w:rPr>
        <w:t xml:space="preserve">, </w:t>
      </w:r>
      <w:hyperlink r:id="rId1528" w:history="1">
        <w:r w:rsidR="00894BCD" w:rsidRPr="00F3332E">
          <w:rPr>
            <w:rFonts w:ascii="Arial" w:hAnsi="Arial" w:cs="Arial"/>
            <w:sz w:val="20"/>
            <w:szCs w:val="20"/>
          </w:rPr>
          <w:t>Ferrucci L</w:t>
        </w:r>
      </w:hyperlink>
      <w:r w:rsidR="00894BCD" w:rsidRPr="00F3332E">
        <w:rPr>
          <w:rFonts w:ascii="Arial" w:hAnsi="Arial" w:cs="Arial"/>
          <w:sz w:val="20"/>
          <w:szCs w:val="20"/>
        </w:rPr>
        <w:t xml:space="preserve">, </w:t>
      </w:r>
      <w:hyperlink r:id="rId1529" w:history="1">
        <w:r w:rsidR="00894BCD" w:rsidRPr="00F3332E">
          <w:rPr>
            <w:rFonts w:ascii="Arial" w:hAnsi="Arial" w:cs="Arial"/>
            <w:sz w:val="20"/>
            <w:szCs w:val="20"/>
          </w:rPr>
          <w:t>Fisher SE</w:t>
        </w:r>
      </w:hyperlink>
      <w:r w:rsidR="00894BCD" w:rsidRPr="00F3332E">
        <w:rPr>
          <w:rFonts w:ascii="Arial" w:hAnsi="Arial" w:cs="Arial"/>
          <w:sz w:val="20"/>
          <w:szCs w:val="20"/>
        </w:rPr>
        <w:t xml:space="preserve">, </w:t>
      </w:r>
      <w:hyperlink r:id="rId1530" w:history="1">
        <w:r w:rsidR="00894BCD" w:rsidRPr="00F3332E">
          <w:rPr>
            <w:rFonts w:ascii="Arial" w:hAnsi="Arial" w:cs="Arial"/>
            <w:sz w:val="20"/>
            <w:szCs w:val="20"/>
          </w:rPr>
          <w:t>Fleischman DA</w:t>
        </w:r>
      </w:hyperlink>
      <w:r w:rsidR="00894BCD" w:rsidRPr="00F3332E">
        <w:rPr>
          <w:rFonts w:ascii="Arial" w:hAnsi="Arial" w:cs="Arial"/>
          <w:sz w:val="20"/>
          <w:szCs w:val="20"/>
        </w:rPr>
        <w:t xml:space="preserve">, </w:t>
      </w:r>
      <w:hyperlink r:id="rId1531" w:history="1">
        <w:r w:rsidR="00894BCD" w:rsidRPr="00F3332E">
          <w:rPr>
            <w:rFonts w:ascii="Arial" w:hAnsi="Arial" w:cs="Arial"/>
            <w:sz w:val="20"/>
            <w:szCs w:val="20"/>
          </w:rPr>
          <w:t>Ford I</w:t>
        </w:r>
      </w:hyperlink>
      <w:r w:rsidR="00894BCD" w:rsidRPr="00F3332E">
        <w:rPr>
          <w:rFonts w:ascii="Arial" w:hAnsi="Arial" w:cs="Arial"/>
          <w:sz w:val="20"/>
          <w:szCs w:val="20"/>
        </w:rPr>
        <w:t xml:space="preserve">, </w:t>
      </w:r>
      <w:hyperlink r:id="rId1532" w:history="1">
        <w:proofErr w:type="spellStart"/>
        <w:r w:rsidR="00894BCD" w:rsidRPr="00F3332E">
          <w:rPr>
            <w:rFonts w:ascii="Arial" w:hAnsi="Arial" w:cs="Arial"/>
            <w:sz w:val="20"/>
            <w:szCs w:val="20"/>
          </w:rPr>
          <w:t>Fornage</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533" w:history="1">
        <w:r w:rsidR="00894BCD" w:rsidRPr="00F3332E">
          <w:rPr>
            <w:rFonts w:ascii="Arial" w:hAnsi="Arial" w:cs="Arial"/>
            <w:sz w:val="20"/>
            <w:szCs w:val="20"/>
          </w:rPr>
          <w:t>Foroud TM</w:t>
        </w:r>
      </w:hyperlink>
      <w:r w:rsidR="00894BCD" w:rsidRPr="00F3332E">
        <w:rPr>
          <w:rFonts w:ascii="Arial" w:hAnsi="Arial" w:cs="Arial"/>
          <w:sz w:val="20"/>
          <w:szCs w:val="20"/>
        </w:rPr>
        <w:t xml:space="preserve">, </w:t>
      </w:r>
      <w:hyperlink r:id="rId1534" w:history="1">
        <w:r w:rsidR="00894BCD" w:rsidRPr="00F3332E">
          <w:rPr>
            <w:rFonts w:ascii="Arial" w:hAnsi="Arial" w:cs="Arial"/>
            <w:sz w:val="20"/>
            <w:szCs w:val="20"/>
          </w:rPr>
          <w:t>Fox PT</w:t>
        </w:r>
      </w:hyperlink>
      <w:r w:rsidR="00894BCD" w:rsidRPr="00F3332E">
        <w:rPr>
          <w:rFonts w:ascii="Arial" w:hAnsi="Arial" w:cs="Arial"/>
          <w:sz w:val="20"/>
          <w:szCs w:val="20"/>
        </w:rPr>
        <w:t xml:space="preserve">, </w:t>
      </w:r>
      <w:hyperlink r:id="rId1535" w:history="1">
        <w:r w:rsidR="00894BCD" w:rsidRPr="00F3332E">
          <w:rPr>
            <w:rFonts w:ascii="Arial" w:hAnsi="Arial" w:cs="Arial"/>
            <w:sz w:val="20"/>
            <w:szCs w:val="20"/>
          </w:rPr>
          <w:t>Francks C</w:t>
        </w:r>
      </w:hyperlink>
      <w:r w:rsidR="00894BCD" w:rsidRPr="00F3332E">
        <w:rPr>
          <w:rFonts w:ascii="Arial" w:hAnsi="Arial" w:cs="Arial"/>
          <w:sz w:val="20"/>
          <w:szCs w:val="20"/>
        </w:rPr>
        <w:t xml:space="preserve">, </w:t>
      </w:r>
      <w:hyperlink r:id="rId1536" w:history="1">
        <w:r w:rsidR="00894BCD" w:rsidRPr="00F3332E">
          <w:rPr>
            <w:rFonts w:ascii="Arial" w:hAnsi="Arial" w:cs="Arial"/>
            <w:sz w:val="20"/>
            <w:szCs w:val="20"/>
          </w:rPr>
          <w:t>Fukunaga M</w:t>
        </w:r>
      </w:hyperlink>
      <w:r w:rsidR="00894BCD" w:rsidRPr="00F3332E">
        <w:rPr>
          <w:rFonts w:ascii="Arial" w:hAnsi="Arial" w:cs="Arial"/>
          <w:sz w:val="20"/>
          <w:szCs w:val="20"/>
        </w:rPr>
        <w:t xml:space="preserve">, </w:t>
      </w:r>
      <w:hyperlink r:id="rId1537" w:history="1">
        <w:r w:rsidR="00894BCD" w:rsidRPr="00F3332E">
          <w:rPr>
            <w:rFonts w:ascii="Arial" w:hAnsi="Arial" w:cs="Arial"/>
            <w:sz w:val="20"/>
            <w:szCs w:val="20"/>
          </w:rPr>
          <w:t>Gibbs JR</w:t>
        </w:r>
      </w:hyperlink>
      <w:r w:rsidR="00894BCD" w:rsidRPr="00F3332E">
        <w:rPr>
          <w:rFonts w:ascii="Arial" w:hAnsi="Arial" w:cs="Arial"/>
          <w:sz w:val="20"/>
          <w:szCs w:val="20"/>
        </w:rPr>
        <w:t xml:space="preserve">, </w:t>
      </w:r>
      <w:hyperlink r:id="rId1538" w:history="1">
        <w:r w:rsidR="00894BCD" w:rsidRPr="00F3332E">
          <w:rPr>
            <w:rFonts w:ascii="Arial" w:hAnsi="Arial" w:cs="Arial"/>
            <w:sz w:val="20"/>
            <w:szCs w:val="20"/>
          </w:rPr>
          <w:t>Glahn DC</w:t>
        </w:r>
      </w:hyperlink>
      <w:r w:rsidR="00894BCD" w:rsidRPr="00F3332E">
        <w:rPr>
          <w:rFonts w:ascii="Arial" w:hAnsi="Arial" w:cs="Arial"/>
          <w:sz w:val="20"/>
          <w:szCs w:val="20"/>
        </w:rPr>
        <w:t xml:space="preserve">, </w:t>
      </w:r>
      <w:hyperlink r:id="rId1539" w:history="1">
        <w:r w:rsidR="00894BCD" w:rsidRPr="00F3332E">
          <w:rPr>
            <w:rFonts w:ascii="Arial" w:hAnsi="Arial" w:cs="Arial"/>
            <w:sz w:val="20"/>
            <w:szCs w:val="20"/>
          </w:rPr>
          <w:t>Gollub RL</w:t>
        </w:r>
      </w:hyperlink>
      <w:r w:rsidR="00894BCD" w:rsidRPr="00F3332E">
        <w:rPr>
          <w:rFonts w:ascii="Arial" w:hAnsi="Arial" w:cs="Arial"/>
          <w:sz w:val="20"/>
          <w:szCs w:val="20"/>
        </w:rPr>
        <w:t xml:space="preserve">, </w:t>
      </w:r>
      <w:hyperlink r:id="rId1540" w:history="1">
        <w:r w:rsidR="00894BCD" w:rsidRPr="00F3332E">
          <w:rPr>
            <w:rFonts w:ascii="Arial" w:hAnsi="Arial" w:cs="Arial"/>
            <w:sz w:val="20"/>
            <w:szCs w:val="20"/>
          </w:rPr>
          <w:t>Göring HH</w:t>
        </w:r>
      </w:hyperlink>
      <w:r w:rsidR="00894BCD" w:rsidRPr="00F3332E">
        <w:rPr>
          <w:rFonts w:ascii="Arial" w:hAnsi="Arial" w:cs="Arial"/>
          <w:sz w:val="20"/>
          <w:szCs w:val="20"/>
        </w:rPr>
        <w:t xml:space="preserve">, </w:t>
      </w:r>
      <w:hyperlink r:id="rId1541" w:history="1">
        <w:r w:rsidR="00894BCD" w:rsidRPr="00F3332E">
          <w:rPr>
            <w:rFonts w:ascii="Arial" w:hAnsi="Arial" w:cs="Arial"/>
            <w:sz w:val="20"/>
            <w:szCs w:val="20"/>
          </w:rPr>
          <w:t>Green RC</w:t>
        </w:r>
      </w:hyperlink>
      <w:r w:rsidR="00894BCD" w:rsidRPr="00F3332E">
        <w:rPr>
          <w:rFonts w:ascii="Arial" w:hAnsi="Arial" w:cs="Arial"/>
          <w:sz w:val="20"/>
          <w:szCs w:val="20"/>
        </w:rPr>
        <w:t xml:space="preserve">, </w:t>
      </w:r>
      <w:hyperlink r:id="rId1542" w:history="1">
        <w:r w:rsidR="00894BCD" w:rsidRPr="00F3332E">
          <w:rPr>
            <w:rFonts w:ascii="Arial" w:hAnsi="Arial" w:cs="Arial"/>
            <w:sz w:val="20"/>
            <w:szCs w:val="20"/>
          </w:rPr>
          <w:t>Gruber O</w:t>
        </w:r>
      </w:hyperlink>
      <w:r w:rsidR="00894BCD" w:rsidRPr="00F3332E">
        <w:rPr>
          <w:rFonts w:ascii="Arial" w:hAnsi="Arial" w:cs="Arial"/>
          <w:sz w:val="20"/>
          <w:szCs w:val="20"/>
        </w:rPr>
        <w:t xml:space="preserve">, </w:t>
      </w:r>
      <w:hyperlink r:id="rId1543" w:history="1">
        <w:r w:rsidR="00894BCD" w:rsidRPr="00F3332E">
          <w:rPr>
            <w:rFonts w:ascii="Arial" w:hAnsi="Arial" w:cs="Arial"/>
            <w:sz w:val="20"/>
            <w:szCs w:val="20"/>
          </w:rPr>
          <w:t>Gudnason V</w:t>
        </w:r>
      </w:hyperlink>
      <w:r w:rsidR="00894BCD" w:rsidRPr="00F3332E">
        <w:rPr>
          <w:rFonts w:ascii="Arial" w:hAnsi="Arial" w:cs="Arial"/>
          <w:sz w:val="20"/>
          <w:szCs w:val="20"/>
        </w:rPr>
        <w:t xml:space="preserve">, </w:t>
      </w:r>
      <w:hyperlink r:id="rId1544" w:history="1">
        <w:proofErr w:type="spellStart"/>
        <w:r w:rsidR="00894BCD" w:rsidRPr="00F3332E">
          <w:rPr>
            <w:rFonts w:ascii="Arial" w:hAnsi="Arial" w:cs="Arial"/>
            <w:sz w:val="20"/>
            <w:szCs w:val="20"/>
          </w:rPr>
          <w:t>Guelfi</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545" w:history="1">
        <w:proofErr w:type="spellStart"/>
        <w:r w:rsidR="00894BCD" w:rsidRPr="00F3332E">
          <w:rPr>
            <w:rFonts w:ascii="Arial" w:hAnsi="Arial" w:cs="Arial"/>
            <w:sz w:val="20"/>
            <w:szCs w:val="20"/>
          </w:rPr>
          <w:t>Håberg</w:t>
        </w:r>
        <w:proofErr w:type="spellEnd"/>
        <w:r w:rsidR="00894BCD" w:rsidRPr="00F3332E">
          <w:rPr>
            <w:rFonts w:ascii="Arial" w:hAnsi="Arial" w:cs="Arial"/>
            <w:sz w:val="20"/>
            <w:szCs w:val="20"/>
          </w:rPr>
          <w:t xml:space="preserve"> AK</w:t>
        </w:r>
      </w:hyperlink>
      <w:r w:rsidR="00894BCD" w:rsidRPr="00F3332E">
        <w:rPr>
          <w:rFonts w:ascii="Arial" w:hAnsi="Arial" w:cs="Arial"/>
          <w:sz w:val="20"/>
          <w:szCs w:val="20"/>
        </w:rPr>
        <w:t xml:space="preserve">, </w:t>
      </w:r>
      <w:hyperlink r:id="rId1546" w:history="1">
        <w:r w:rsidR="00894BCD" w:rsidRPr="00F3332E">
          <w:rPr>
            <w:rFonts w:ascii="Arial" w:hAnsi="Arial" w:cs="Arial"/>
            <w:sz w:val="20"/>
            <w:szCs w:val="20"/>
          </w:rPr>
          <w:t>Hansell NK</w:t>
        </w:r>
      </w:hyperlink>
      <w:r w:rsidR="00894BCD" w:rsidRPr="00F3332E">
        <w:rPr>
          <w:rFonts w:ascii="Arial" w:hAnsi="Arial" w:cs="Arial"/>
          <w:sz w:val="20"/>
          <w:szCs w:val="20"/>
        </w:rPr>
        <w:t xml:space="preserve">, </w:t>
      </w:r>
      <w:hyperlink r:id="rId1547" w:history="1">
        <w:r w:rsidR="00894BCD" w:rsidRPr="00F3332E">
          <w:rPr>
            <w:rFonts w:ascii="Arial" w:hAnsi="Arial" w:cs="Arial"/>
            <w:sz w:val="20"/>
            <w:szCs w:val="20"/>
          </w:rPr>
          <w:t>Hardy J</w:t>
        </w:r>
      </w:hyperlink>
      <w:r w:rsidR="00894BCD" w:rsidRPr="00F3332E">
        <w:rPr>
          <w:rFonts w:ascii="Arial" w:hAnsi="Arial" w:cs="Arial"/>
          <w:sz w:val="20"/>
          <w:szCs w:val="20"/>
        </w:rPr>
        <w:t xml:space="preserve">, </w:t>
      </w:r>
      <w:hyperlink r:id="rId1548" w:history="1">
        <w:r w:rsidR="00894BCD" w:rsidRPr="00F3332E">
          <w:rPr>
            <w:rFonts w:ascii="Arial" w:hAnsi="Arial" w:cs="Arial"/>
            <w:sz w:val="20"/>
            <w:szCs w:val="20"/>
          </w:rPr>
          <w:t>Hartman CA</w:t>
        </w:r>
      </w:hyperlink>
      <w:r w:rsidR="00894BCD" w:rsidRPr="00F3332E">
        <w:rPr>
          <w:rFonts w:ascii="Arial" w:hAnsi="Arial" w:cs="Arial"/>
          <w:sz w:val="20"/>
          <w:szCs w:val="20"/>
        </w:rPr>
        <w:t xml:space="preserve">, </w:t>
      </w:r>
      <w:hyperlink r:id="rId1549" w:history="1">
        <w:r w:rsidR="00894BCD" w:rsidRPr="00F3332E">
          <w:rPr>
            <w:rFonts w:ascii="Arial" w:hAnsi="Arial" w:cs="Arial"/>
            <w:sz w:val="20"/>
            <w:szCs w:val="20"/>
          </w:rPr>
          <w:t>Hashimoto R</w:t>
        </w:r>
      </w:hyperlink>
      <w:r w:rsidR="00894BCD" w:rsidRPr="00F3332E">
        <w:rPr>
          <w:rFonts w:ascii="Arial" w:hAnsi="Arial" w:cs="Arial"/>
          <w:sz w:val="20"/>
          <w:szCs w:val="20"/>
        </w:rPr>
        <w:t xml:space="preserve">, </w:t>
      </w:r>
      <w:hyperlink r:id="rId1550" w:history="1">
        <w:proofErr w:type="spellStart"/>
        <w:r w:rsidR="00894BCD" w:rsidRPr="00F3332E">
          <w:rPr>
            <w:rFonts w:ascii="Arial" w:hAnsi="Arial" w:cs="Arial"/>
            <w:sz w:val="20"/>
            <w:szCs w:val="20"/>
          </w:rPr>
          <w:t>Hegenscheid</w:t>
        </w:r>
        <w:proofErr w:type="spellEnd"/>
        <w:r w:rsidR="00894BCD" w:rsidRPr="00F3332E">
          <w:rPr>
            <w:rFonts w:ascii="Arial" w:hAnsi="Arial" w:cs="Arial"/>
            <w:sz w:val="20"/>
            <w:szCs w:val="20"/>
          </w:rPr>
          <w:t xml:space="preserve"> K</w:t>
        </w:r>
      </w:hyperlink>
      <w:r w:rsidR="00894BCD" w:rsidRPr="00F3332E">
        <w:rPr>
          <w:rFonts w:ascii="Arial" w:hAnsi="Arial" w:cs="Arial"/>
          <w:sz w:val="20"/>
          <w:szCs w:val="20"/>
        </w:rPr>
        <w:t xml:space="preserve">, </w:t>
      </w:r>
      <w:hyperlink r:id="rId1551" w:history="1">
        <w:r w:rsidR="00894BCD" w:rsidRPr="00F3332E">
          <w:rPr>
            <w:rFonts w:ascii="Arial" w:hAnsi="Arial" w:cs="Arial"/>
            <w:sz w:val="20"/>
            <w:szCs w:val="20"/>
          </w:rPr>
          <w:t>Heinz A</w:t>
        </w:r>
      </w:hyperlink>
      <w:r w:rsidR="00894BCD" w:rsidRPr="00F3332E">
        <w:rPr>
          <w:rFonts w:ascii="Arial" w:hAnsi="Arial" w:cs="Arial"/>
          <w:sz w:val="20"/>
          <w:szCs w:val="20"/>
        </w:rPr>
        <w:t xml:space="preserve">, </w:t>
      </w:r>
      <w:hyperlink r:id="rId1552" w:history="1">
        <w:r w:rsidR="00894BCD" w:rsidRPr="00F3332E">
          <w:rPr>
            <w:rFonts w:ascii="Arial" w:hAnsi="Arial" w:cs="Arial"/>
            <w:sz w:val="20"/>
            <w:szCs w:val="20"/>
          </w:rPr>
          <w:t>Le Hellard S</w:t>
        </w:r>
      </w:hyperlink>
      <w:r w:rsidR="00894BCD" w:rsidRPr="00F3332E">
        <w:rPr>
          <w:rFonts w:ascii="Arial" w:hAnsi="Arial" w:cs="Arial"/>
          <w:sz w:val="20"/>
          <w:szCs w:val="20"/>
        </w:rPr>
        <w:t xml:space="preserve">, </w:t>
      </w:r>
      <w:hyperlink r:id="rId1553" w:history="1">
        <w:r w:rsidR="00894BCD" w:rsidRPr="00F3332E">
          <w:rPr>
            <w:rFonts w:ascii="Arial" w:hAnsi="Arial" w:cs="Arial"/>
            <w:sz w:val="20"/>
            <w:szCs w:val="20"/>
          </w:rPr>
          <w:t>Hernandez DG</w:t>
        </w:r>
      </w:hyperlink>
      <w:r w:rsidR="00894BCD" w:rsidRPr="00F3332E">
        <w:rPr>
          <w:rFonts w:ascii="Arial" w:hAnsi="Arial" w:cs="Arial"/>
          <w:sz w:val="20"/>
          <w:szCs w:val="20"/>
        </w:rPr>
        <w:t xml:space="preserve">, </w:t>
      </w:r>
      <w:hyperlink r:id="rId1554" w:history="1">
        <w:proofErr w:type="spellStart"/>
        <w:r w:rsidR="00894BCD" w:rsidRPr="00F3332E">
          <w:rPr>
            <w:rFonts w:ascii="Arial" w:hAnsi="Arial" w:cs="Arial"/>
            <w:sz w:val="20"/>
            <w:szCs w:val="20"/>
          </w:rPr>
          <w:t>Heslenfeld</w:t>
        </w:r>
        <w:proofErr w:type="spellEnd"/>
        <w:r w:rsidR="00894BCD" w:rsidRPr="00F3332E">
          <w:rPr>
            <w:rFonts w:ascii="Arial" w:hAnsi="Arial" w:cs="Arial"/>
            <w:sz w:val="20"/>
            <w:szCs w:val="20"/>
          </w:rPr>
          <w:t xml:space="preserve"> DJ</w:t>
        </w:r>
      </w:hyperlink>
      <w:r w:rsidR="00894BCD" w:rsidRPr="00F3332E">
        <w:rPr>
          <w:rFonts w:ascii="Arial" w:hAnsi="Arial" w:cs="Arial"/>
          <w:sz w:val="20"/>
          <w:szCs w:val="20"/>
        </w:rPr>
        <w:t xml:space="preserve">, </w:t>
      </w:r>
      <w:hyperlink r:id="rId1555" w:history="1">
        <w:r w:rsidR="00894BCD" w:rsidRPr="00F3332E">
          <w:rPr>
            <w:rFonts w:ascii="Arial" w:hAnsi="Arial" w:cs="Arial"/>
            <w:sz w:val="20"/>
            <w:szCs w:val="20"/>
          </w:rPr>
          <w:t>Ho BC</w:t>
        </w:r>
      </w:hyperlink>
      <w:r w:rsidR="00894BCD" w:rsidRPr="00F3332E">
        <w:rPr>
          <w:rFonts w:ascii="Arial" w:hAnsi="Arial" w:cs="Arial"/>
          <w:sz w:val="20"/>
          <w:szCs w:val="20"/>
        </w:rPr>
        <w:t xml:space="preserve">, </w:t>
      </w:r>
      <w:hyperlink r:id="rId1556" w:history="1">
        <w:r w:rsidR="00894BCD" w:rsidRPr="00F3332E">
          <w:rPr>
            <w:rFonts w:ascii="Arial" w:hAnsi="Arial" w:cs="Arial"/>
            <w:sz w:val="20"/>
            <w:szCs w:val="20"/>
          </w:rPr>
          <w:t>Hoekstra PJ</w:t>
        </w:r>
      </w:hyperlink>
      <w:r w:rsidR="00894BCD" w:rsidRPr="00F3332E">
        <w:rPr>
          <w:rFonts w:ascii="Arial" w:hAnsi="Arial" w:cs="Arial"/>
          <w:sz w:val="20"/>
          <w:szCs w:val="20"/>
        </w:rPr>
        <w:t xml:space="preserve">, </w:t>
      </w:r>
      <w:hyperlink r:id="rId1557" w:history="1">
        <w:r w:rsidR="00894BCD" w:rsidRPr="00F3332E">
          <w:rPr>
            <w:rFonts w:ascii="Arial" w:hAnsi="Arial" w:cs="Arial"/>
            <w:sz w:val="20"/>
            <w:szCs w:val="20"/>
          </w:rPr>
          <w:t>Hoffmann W</w:t>
        </w:r>
      </w:hyperlink>
      <w:r w:rsidR="00894BCD" w:rsidRPr="00F3332E">
        <w:rPr>
          <w:rFonts w:ascii="Arial" w:hAnsi="Arial" w:cs="Arial"/>
          <w:sz w:val="20"/>
          <w:szCs w:val="20"/>
        </w:rPr>
        <w:t xml:space="preserve">, </w:t>
      </w:r>
      <w:hyperlink r:id="rId1558" w:history="1">
        <w:r w:rsidR="00894BCD" w:rsidRPr="00F3332E">
          <w:rPr>
            <w:rFonts w:ascii="Arial" w:hAnsi="Arial" w:cs="Arial"/>
            <w:sz w:val="20"/>
            <w:szCs w:val="20"/>
          </w:rPr>
          <w:t>Hofman A</w:t>
        </w:r>
      </w:hyperlink>
      <w:r w:rsidR="00894BCD" w:rsidRPr="00F3332E">
        <w:rPr>
          <w:rFonts w:ascii="Arial" w:hAnsi="Arial" w:cs="Arial"/>
          <w:sz w:val="20"/>
          <w:szCs w:val="20"/>
        </w:rPr>
        <w:t xml:space="preserve">, </w:t>
      </w:r>
      <w:hyperlink r:id="rId1559" w:history="1">
        <w:proofErr w:type="spellStart"/>
        <w:r w:rsidR="00894BCD" w:rsidRPr="00F3332E">
          <w:rPr>
            <w:rFonts w:ascii="Arial" w:hAnsi="Arial" w:cs="Arial"/>
            <w:sz w:val="20"/>
            <w:szCs w:val="20"/>
          </w:rPr>
          <w:t>Holsboer</w:t>
        </w:r>
        <w:proofErr w:type="spellEnd"/>
        <w:r w:rsidR="00894BCD" w:rsidRPr="00F3332E">
          <w:rPr>
            <w:rFonts w:ascii="Arial" w:hAnsi="Arial" w:cs="Arial"/>
            <w:sz w:val="20"/>
            <w:szCs w:val="20"/>
          </w:rPr>
          <w:t xml:space="preserve"> F</w:t>
        </w:r>
      </w:hyperlink>
      <w:r w:rsidR="00894BCD" w:rsidRPr="00F3332E">
        <w:rPr>
          <w:rFonts w:ascii="Arial" w:hAnsi="Arial" w:cs="Arial"/>
          <w:sz w:val="20"/>
          <w:szCs w:val="20"/>
        </w:rPr>
        <w:t xml:space="preserve">, </w:t>
      </w:r>
      <w:hyperlink r:id="rId1560" w:history="1">
        <w:r w:rsidR="00894BCD" w:rsidRPr="00F3332E">
          <w:rPr>
            <w:rFonts w:ascii="Arial" w:hAnsi="Arial" w:cs="Arial"/>
            <w:sz w:val="20"/>
            <w:szCs w:val="20"/>
          </w:rPr>
          <w:t>Homuth G</w:t>
        </w:r>
      </w:hyperlink>
      <w:r w:rsidR="00894BCD" w:rsidRPr="00F3332E">
        <w:rPr>
          <w:rFonts w:ascii="Arial" w:hAnsi="Arial" w:cs="Arial"/>
          <w:sz w:val="20"/>
          <w:szCs w:val="20"/>
        </w:rPr>
        <w:t xml:space="preserve">, </w:t>
      </w:r>
      <w:hyperlink r:id="rId1561" w:history="1">
        <w:r w:rsidR="00894BCD" w:rsidRPr="00F3332E">
          <w:rPr>
            <w:rFonts w:ascii="Arial" w:hAnsi="Arial" w:cs="Arial"/>
            <w:sz w:val="20"/>
            <w:szCs w:val="20"/>
          </w:rPr>
          <w:t>Hosten N</w:t>
        </w:r>
      </w:hyperlink>
      <w:r w:rsidR="00894BCD" w:rsidRPr="00F3332E">
        <w:rPr>
          <w:rFonts w:ascii="Arial" w:hAnsi="Arial" w:cs="Arial"/>
          <w:sz w:val="20"/>
          <w:szCs w:val="20"/>
        </w:rPr>
        <w:t xml:space="preserve">, </w:t>
      </w:r>
      <w:hyperlink r:id="rId1562" w:history="1">
        <w:proofErr w:type="spellStart"/>
        <w:r w:rsidR="00894BCD" w:rsidRPr="00F3332E">
          <w:rPr>
            <w:rFonts w:ascii="Arial" w:hAnsi="Arial" w:cs="Arial"/>
            <w:sz w:val="20"/>
            <w:szCs w:val="20"/>
          </w:rPr>
          <w:t>Hottenga</w:t>
        </w:r>
        <w:proofErr w:type="spellEnd"/>
        <w:r w:rsidR="00894BCD" w:rsidRPr="00F3332E">
          <w:rPr>
            <w:rFonts w:ascii="Arial" w:hAnsi="Arial" w:cs="Arial"/>
            <w:sz w:val="20"/>
            <w:szCs w:val="20"/>
          </w:rPr>
          <w:t xml:space="preserve"> JJ</w:t>
        </w:r>
      </w:hyperlink>
      <w:r w:rsidR="00894BCD" w:rsidRPr="00F3332E">
        <w:rPr>
          <w:rFonts w:ascii="Arial" w:hAnsi="Arial" w:cs="Arial"/>
          <w:sz w:val="20"/>
          <w:szCs w:val="20"/>
        </w:rPr>
        <w:t xml:space="preserve">, </w:t>
      </w:r>
      <w:hyperlink r:id="rId1563" w:history="1">
        <w:proofErr w:type="spellStart"/>
        <w:r w:rsidR="00894BCD" w:rsidRPr="00F3332E">
          <w:rPr>
            <w:rFonts w:ascii="Arial" w:hAnsi="Arial" w:cs="Arial"/>
            <w:sz w:val="20"/>
            <w:szCs w:val="20"/>
          </w:rPr>
          <w:t>Huentelman</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564" w:history="1">
        <w:r w:rsidR="00894BCD" w:rsidRPr="00F3332E">
          <w:rPr>
            <w:rFonts w:ascii="Arial" w:hAnsi="Arial" w:cs="Arial"/>
            <w:sz w:val="20"/>
            <w:szCs w:val="20"/>
          </w:rPr>
          <w:t>Pol HE</w:t>
        </w:r>
      </w:hyperlink>
      <w:r w:rsidR="00894BCD" w:rsidRPr="00F3332E">
        <w:rPr>
          <w:rFonts w:ascii="Arial" w:hAnsi="Arial" w:cs="Arial"/>
          <w:sz w:val="20"/>
          <w:szCs w:val="20"/>
        </w:rPr>
        <w:t xml:space="preserve">, </w:t>
      </w:r>
      <w:hyperlink r:id="rId1565" w:history="1">
        <w:r w:rsidR="00894BCD" w:rsidRPr="00F3332E">
          <w:rPr>
            <w:rFonts w:ascii="Arial" w:hAnsi="Arial" w:cs="Arial"/>
            <w:sz w:val="20"/>
            <w:szCs w:val="20"/>
          </w:rPr>
          <w:t>Ikeda M</w:t>
        </w:r>
      </w:hyperlink>
      <w:r w:rsidR="00894BCD" w:rsidRPr="00F3332E">
        <w:rPr>
          <w:rFonts w:ascii="Arial" w:hAnsi="Arial" w:cs="Arial"/>
          <w:sz w:val="20"/>
          <w:szCs w:val="20"/>
        </w:rPr>
        <w:t xml:space="preserve">, </w:t>
      </w:r>
      <w:hyperlink r:id="rId1566" w:history="1">
        <w:r w:rsidR="00894BCD" w:rsidRPr="00F3332E">
          <w:rPr>
            <w:rFonts w:ascii="Arial" w:hAnsi="Arial" w:cs="Arial"/>
            <w:sz w:val="20"/>
            <w:szCs w:val="20"/>
          </w:rPr>
          <w:t>Jack CR Jr</w:t>
        </w:r>
      </w:hyperlink>
      <w:r w:rsidR="00894BCD" w:rsidRPr="00F3332E">
        <w:rPr>
          <w:rFonts w:ascii="Arial" w:hAnsi="Arial" w:cs="Arial"/>
          <w:sz w:val="20"/>
          <w:szCs w:val="20"/>
        </w:rPr>
        <w:t xml:space="preserve">, </w:t>
      </w:r>
      <w:hyperlink r:id="rId1567" w:history="1">
        <w:r w:rsidR="00894BCD" w:rsidRPr="00F3332E">
          <w:rPr>
            <w:rFonts w:ascii="Arial" w:hAnsi="Arial" w:cs="Arial"/>
            <w:sz w:val="20"/>
            <w:szCs w:val="20"/>
          </w:rPr>
          <w:t>Jenkinson M</w:t>
        </w:r>
      </w:hyperlink>
      <w:r w:rsidR="00894BCD" w:rsidRPr="00F3332E">
        <w:rPr>
          <w:rFonts w:ascii="Arial" w:hAnsi="Arial" w:cs="Arial"/>
          <w:sz w:val="20"/>
          <w:szCs w:val="20"/>
        </w:rPr>
        <w:t xml:space="preserve">, </w:t>
      </w:r>
      <w:hyperlink r:id="rId1568" w:history="1">
        <w:r w:rsidR="00894BCD" w:rsidRPr="00F3332E">
          <w:rPr>
            <w:rFonts w:ascii="Arial" w:hAnsi="Arial" w:cs="Arial"/>
            <w:sz w:val="20"/>
            <w:szCs w:val="20"/>
          </w:rPr>
          <w:t>Johnson R</w:t>
        </w:r>
      </w:hyperlink>
      <w:r w:rsidR="00894BCD" w:rsidRPr="00F3332E">
        <w:rPr>
          <w:rFonts w:ascii="Arial" w:hAnsi="Arial" w:cs="Arial"/>
          <w:sz w:val="20"/>
          <w:szCs w:val="20"/>
        </w:rPr>
        <w:t xml:space="preserve">, </w:t>
      </w:r>
      <w:hyperlink r:id="rId1569" w:history="1">
        <w:r w:rsidR="00894BCD" w:rsidRPr="00F3332E">
          <w:rPr>
            <w:rFonts w:ascii="Arial" w:hAnsi="Arial" w:cs="Arial"/>
            <w:sz w:val="20"/>
            <w:szCs w:val="20"/>
          </w:rPr>
          <w:t>Jönsson EG</w:t>
        </w:r>
      </w:hyperlink>
      <w:r w:rsidR="00894BCD" w:rsidRPr="00F3332E">
        <w:rPr>
          <w:rFonts w:ascii="Arial" w:hAnsi="Arial" w:cs="Arial"/>
          <w:sz w:val="20"/>
          <w:szCs w:val="20"/>
        </w:rPr>
        <w:t xml:space="preserve">, </w:t>
      </w:r>
      <w:hyperlink r:id="rId1570" w:history="1">
        <w:proofErr w:type="spellStart"/>
        <w:r w:rsidR="00894BCD" w:rsidRPr="00F3332E">
          <w:rPr>
            <w:rFonts w:ascii="Arial" w:hAnsi="Arial" w:cs="Arial"/>
            <w:sz w:val="20"/>
            <w:szCs w:val="20"/>
          </w:rPr>
          <w:t>Jukema</w:t>
        </w:r>
        <w:proofErr w:type="spellEnd"/>
        <w:r w:rsidR="00894BCD" w:rsidRPr="00F3332E">
          <w:rPr>
            <w:rFonts w:ascii="Arial" w:hAnsi="Arial" w:cs="Arial"/>
            <w:sz w:val="20"/>
            <w:szCs w:val="20"/>
          </w:rPr>
          <w:t xml:space="preserve"> JW</w:t>
        </w:r>
      </w:hyperlink>
      <w:r w:rsidR="00894BCD" w:rsidRPr="00F3332E">
        <w:rPr>
          <w:rFonts w:ascii="Arial" w:hAnsi="Arial" w:cs="Arial"/>
          <w:sz w:val="20"/>
          <w:szCs w:val="20"/>
        </w:rPr>
        <w:t xml:space="preserve">, </w:t>
      </w:r>
      <w:hyperlink r:id="rId1571" w:history="1">
        <w:r w:rsidR="00894BCD" w:rsidRPr="00F3332E">
          <w:rPr>
            <w:rFonts w:ascii="Arial" w:hAnsi="Arial" w:cs="Arial"/>
            <w:sz w:val="20"/>
            <w:szCs w:val="20"/>
          </w:rPr>
          <w:t>Kahn RS</w:t>
        </w:r>
      </w:hyperlink>
      <w:r w:rsidR="00894BCD" w:rsidRPr="00F3332E">
        <w:rPr>
          <w:rFonts w:ascii="Arial" w:hAnsi="Arial" w:cs="Arial"/>
          <w:sz w:val="20"/>
          <w:szCs w:val="20"/>
        </w:rPr>
        <w:t xml:space="preserve">, </w:t>
      </w:r>
      <w:hyperlink r:id="rId1572" w:history="1">
        <w:r w:rsidR="00894BCD" w:rsidRPr="00F3332E">
          <w:rPr>
            <w:rFonts w:ascii="Arial" w:hAnsi="Arial" w:cs="Arial"/>
            <w:sz w:val="20"/>
            <w:szCs w:val="20"/>
          </w:rPr>
          <w:t>Kanai R</w:t>
        </w:r>
      </w:hyperlink>
      <w:r w:rsidR="00894BCD" w:rsidRPr="00F3332E">
        <w:rPr>
          <w:rFonts w:ascii="Arial" w:hAnsi="Arial" w:cs="Arial"/>
          <w:sz w:val="20"/>
          <w:szCs w:val="20"/>
        </w:rPr>
        <w:t xml:space="preserve">, </w:t>
      </w:r>
      <w:hyperlink r:id="rId1573" w:history="1">
        <w:proofErr w:type="spellStart"/>
        <w:r w:rsidR="00894BCD" w:rsidRPr="00F3332E">
          <w:rPr>
            <w:rFonts w:ascii="Arial" w:hAnsi="Arial" w:cs="Arial"/>
            <w:sz w:val="20"/>
            <w:szCs w:val="20"/>
          </w:rPr>
          <w:t>Kloszewska</w:t>
        </w:r>
        <w:proofErr w:type="spellEnd"/>
        <w:r w:rsidR="00894BCD" w:rsidRPr="00F3332E">
          <w:rPr>
            <w:rFonts w:ascii="Arial" w:hAnsi="Arial" w:cs="Arial"/>
            <w:sz w:val="20"/>
            <w:szCs w:val="20"/>
          </w:rPr>
          <w:t xml:space="preserve"> I</w:t>
        </w:r>
      </w:hyperlink>
      <w:r w:rsidR="00894BCD" w:rsidRPr="00F3332E">
        <w:rPr>
          <w:rFonts w:ascii="Arial" w:hAnsi="Arial" w:cs="Arial"/>
          <w:sz w:val="20"/>
          <w:szCs w:val="20"/>
        </w:rPr>
        <w:t xml:space="preserve">, </w:t>
      </w:r>
      <w:hyperlink r:id="rId1574" w:history="1">
        <w:proofErr w:type="spellStart"/>
        <w:r w:rsidR="00894BCD" w:rsidRPr="00F3332E">
          <w:rPr>
            <w:rFonts w:ascii="Arial" w:hAnsi="Arial" w:cs="Arial"/>
            <w:sz w:val="20"/>
            <w:szCs w:val="20"/>
          </w:rPr>
          <w:t>Knopman</w:t>
        </w:r>
        <w:proofErr w:type="spellEnd"/>
        <w:r w:rsidR="00894BCD" w:rsidRPr="00F3332E">
          <w:rPr>
            <w:rFonts w:ascii="Arial" w:hAnsi="Arial" w:cs="Arial"/>
            <w:sz w:val="20"/>
            <w:szCs w:val="20"/>
          </w:rPr>
          <w:t xml:space="preserve"> DS</w:t>
        </w:r>
      </w:hyperlink>
      <w:r w:rsidR="00894BCD" w:rsidRPr="00F3332E">
        <w:rPr>
          <w:rFonts w:ascii="Arial" w:hAnsi="Arial" w:cs="Arial"/>
          <w:sz w:val="20"/>
          <w:szCs w:val="20"/>
        </w:rPr>
        <w:t xml:space="preserve">, </w:t>
      </w:r>
      <w:hyperlink r:id="rId1575" w:history="1">
        <w:proofErr w:type="spellStart"/>
        <w:r w:rsidR="00894BCD" w:rsidRPr="00F3332E">
          <w:rPr>
            <w:rFonts w:ascii="Arial" w:hAnsi="Arial" w:cs="Arial"/>
            <w:sz w:val="20"/>
            <w:szCs w:val="20"/>
          </w:rPr>
          <w:t>Kochunov</w:t>
        </w:r>
        <w:proofErr w:type="spellEnd"/>
        <w:r w:rsidR="00894BCD" w:rsidRPr="00F3332E">
          <w:rPr>
            <w:rFonts w:ascii="Arial" w:hAnsi="Arial" w:cs="Arial"/>
            <w:sz w:val="20"/>
            <w:szCs w:val="20"/>
          </w:rPr>
          <w:t xml:space="preserve"> P</w:t>
        </w:r>
      </w:hyperlink>
      <w:r w:rsidR="00894BCD" w:rsidRPr="00F3332E">
        <w:rPr>
          <w:rFonts w:ascii="Arial" w:hAnsi="Arial" w:cs="Arial"/>
          <w:sz w:val="20"/>
          <w:szCs w:val="20"/>
        </w:rPr>
        <w:t xml:space="preserve">, </w:t>
      </w:r>
      <w:hyperlink r:id="rId1576" w:history="1">
        <w:r w:rsidR="00894BCD" w:rsidRPr="00F3332E">
          <w:rPr>
            <w:rFonts w:ascii="Arial" w:hAnsi="Arial" w:cs="Arial"/>
            <w:sz w:val="20"/>
            <w:szCs w:val="20"/>
          </w:rPr>
          <w:t>Kwok JB</w:t>
        </w:r>
      </w:hyperlink>
      <w:r w:rsidR="00894BCD" w:rsidRPr="00F3332E">
        <w:rPr>
          <w:rFonts w:ascii="Arial" w:hAnsi="Arial" w:cs="Arial"/>
          <w:sz w:val="20"/>
          <w:szCs w:val="20"/>
        </w:rPr>
        <w:t xml:space="preserve">, </w:t>
      </w:r>
      <w:hyperlink r:id="rId1577" w:history="1">
        <w:r w:rsidR="00894BCD" w:rsidRPr="00F3332E">
          <w:rPr>
            <w:rFonts w:ascii="Arial" w:hAnsi="Arial" w:cs="Arial"/>
            <w:sz w:val="20"/>
            <w:szCs w:val="20"/>
          </w:rPr>
          <w:t>Lawrie SM</w:t>
        </w:r>
      </w:hyperlink>
      <w:r w:rsidR="00894BCD" w:rsidRPr="00F3332E">
        <w:rPr>
          <w:rFonts w:ascii="Arial" w:hAnsi="Arial" w:cs="Arial"/>
          <w:sz w:val="20"/>
          <w:szCs w:val="20"/>
        </w:rPr>
        <w:t xml:space="preserve">, </w:t>
      </w:r>
      <w:hyperlink r:id="rId1578" w:history="1">
        <w:proofErr w:type="spellStart"/>
        <w:r w:rsidR="00894BCD" w:rsidRPr="00F3332E">
          <w:rPr>
            <w:rFonts w:ascii="Arial" w:hAnsi="Arial" w:cs="Arial"/>
            <w:sz w:val="20"/>
            <w:szCs w:val="20"/>
          </w:rPr>
          <w:t>Lemaître</w:t>
        </w:r>
        <w:proofErr w:type="spellEnd"/>
        <w:r w:rsidR="00894BCD" w:rsidRPr="00F3332E">
          <w:rPr>
            <w:rFonts w:ascii="Arial" w:hAnsi="Arial" w:cs="Arial"/>
            <w:sz w:val="20"/>
            <w:szCs w:val="20"/>
          </w:rPr>
          <w:t xml:space="preserve"> H</w:t>
        </w:r>
      </w:hyperlink>
      <w:r w:rsidR="00894BCD" w:rsidRPr="00F3332E">
        <w:rPr>
          <w:rFonts w:ascii="Arial" w:hAnsi="Arial" w:cs="Arial"/>
          <w:sz w:val="20"/>
          <w:szCs w:val="20"/>
        </w:rPr>
        <w:t xml:space="preserve">, </w:t>
      </w:r>
      <w:hyperlink r:id="rId1579" w:history="1">
        <w:r w:rsidR="00894BCD" w:rsidRPr="00F3332E">
          <w:rPr>
            <w:rFonts w:ascii="Arial" w:hAnsi="Arial" w:cs="Arial"/>
            <w:sz w:val="20"/>
            <w:szCs w:val="20"/>
          </w:rPr>
          <w:t>Liu X</w:t>
        </w:r>
      </w:hyperlink>
      <w:r w:rsidR="00894BCD" w:rsidRPr="00F3332E">
        <w:rPr>
          <w:rFonts w:ascii="Arial" w:hAnsi="Arial" w:cs="Arial"/>
          <w:sz w:val="20"/>
          <w:szCs w:val="20"/>
        </w:rPr>
        <w:t xml:space="preserve">, </w:t>
      </w:r>
      <w:hyperlink r:id="rId1580" w:history="1">
        <w:r w:rsidR="00894BCD" w:rsidRPr="00F3332E">
          <w:rPr>
            <w:rFonts w:ascii="Arial" w:hAnsi="Arial" w:cs="Arial"/>
            <w:sz w:val="20"/>
            <w:szCs w:val="20"/>
          </w:rPr>
          <w:t>Longo DL</w:t>
        </w:r>
      </w:hyperlink>
      <w:r w:rsidR="00894BCD" w:rsidRPr="00F3332E">
        <w:rPr>
          <w:rFonts w:ascii="Arial" w:hAnsi="Arial" w:cs="Arial"/>
          <w:sz w:val="20"/>
          <w:szCs w:val="20"/>
        </w:rPr>
        <w:t xml:space="preserve">, </w:t>
      </w:r>
      <w:hyperlink r:id="rId1581" w:history="1">
        <w:r w:rsidR="00894BCD" w:rsidRPr="00F3332E">
          <w:rPr>
            <w:rFonts w:ascii="Arial" w:hAnsi="Arial" w:cs="Arial"/>
            <w:sz w:val="20"/>
            <w:szCs w:val="20"/>
          </w:rPr>
          <w:t>Lopez OL</w:t>
        </w:r>
      </w:hyperlink>
      <w:r w:rsidR="00894BCD" w:rsidRPr="00F3332E">
        <w:rPr>
          <w:rFonts w:ascii="Arial" w:hAnsi="Arial" w:cs="Arial"/>
          <w:sz w:val="20"/>
          <w:szCs w:val="20"/>
        </w:rPr>
        <w:t xml:space="preserve">, </w:t>
      </w:r>
      <w:hyperlink r:id="rId1582" w:history="1">
        <w:proofErr w:type="spellStart"/>
        <w:r w:rsidR="00894BCD" w:rsidRPr="00F3332E">
          <w:rPr>
            <w:rFonts w:ascii="Arial" w:hAnsi="Arial" w:cs="Arial"/>
            <w:sz w:val="20"/>
            <w:szCs w:val="20"/>
          </w:rPr>
          <w:t>Lovestone</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583" w:history="1">
        <w:r w:rsidR="00894BCD" w:rsidRPr="00F3332E">
          <w:rPr>
            <w:rFonts w:ascii="Arial" w:hAnsi="Arial" w:cs="Arial"/>
            <w:sz w:val="20"/>
            <w:szCs w:val="20"/>
          </w:rPr>
          <w:t>Martinez O</w:t>
        </w:r>
      </w:hyperlink>
      <w:r w:rsidR="00894BCD" w:rsidRPr="00F3332E">
        <w:rPr>
          <w:rFonts w:ascii="Arial" w:hAnsi="Arial" w:cs="Arial"/>
          <w:sz w:val="20"/>
          <w:szCs w:val="20"/>
        </w:rPr>
        <w:t xml:space="preserve">, </w:t>
      </w:r>
      <w:hyperlink r:id="rId1584" w:history="1">
        <w:proofErr w:type="spellStart"/>
        <w:r w:rsidR="00894BCD" w:rsidRPr="00F3332E">
          <w:rPr>
            <w:rFonts w:ascii="Arial" w:hAnsi="Arial" w:cs="Arial"/>
            <w:sz w:val="20"/>
            <w:szCs w:val="20"/>
          </w:rPr>
          <w:t>Martinot</w:t>
        </w:r>
        <w:proofErr w:type="spellEnd"/>
        <w:r w:rsidR="00894BCD" w:rsidRPr="00F3332E">
          <w:rPr>
            <w:rFonts w:ascii="Arial" w:hAnsi="Arial" w:cs="Arial"/>
            <w:sz w:val="20"/>
            <w:szCs w:val="20"/>
          </w:rPr>
          <w:t xml:space="preserve"> JL</w:t>
        </w:r>
      </w:hyperlink>
      <w:r w:rsidR="00894BCD" w:rsidRPr="00F3332E">
        <w:rPr>
          <w:rFonts w:ascii="Arial" w:hAnsi="Arial" w:cs="Arial"/>
          <w:sz w:val="20"/>
          <w:szCs w:val="20"/>
        </w:rPr>
        <w:t xml:space="preserve">, </w:t>
      </w:r>
      <w:hyperlink r:id="rId1585" w:history="1">
        <w:proofErr w:type="spellStart"/>
        <w:r w:rsidR="00894BCD" w:rsidRPr="00F3332E">
          <w:rPr>
            <w:rFonts w:ascii="Arial" w:hAnsi="Arial" w:cs="Arial"/>
            <w:sz w:val="20"/>
            <w:szCs w:val="20"/>
          </w:rPr>
          <w:t>Mattay</w:t>
        </w:r>
        <w:proofErr w:type="spellEnd"/>
        <w:r w:rsidR="00894BCD" w:rsidRPr="00F3332E">
          <w:rPr>
            <w:rFonts w:ascii="Arial" w:hAnsi="Arial" w:cs="Arial"/>
            <w:sz w:val="20"/>
            <w:szCs w:val="20"/>
          </w:rPr>
          <w:t xml:space="preserve"> VS</w:t>
        </w:r>
      </w:hyperlink>
      <w:r w:rsidR="00894BCD" w:rsidRPr="00F3332E">
        <w:rPr>
          <w:rFonts w:ascii="Arial" w:hAnsi="Arial" w:cs="Arial"/>
          <w:sz w:val="20"/>
          <w:szCs w:val="20"/>
        </w:rPr>
        <w:t xml:space="preserve">, </w:t>
      </w:r>
      <w:hyperlink r:id="rId1586" w:history="1">
        <w:r w:rsidR="00894BCD" w:rsidRPr="00F3332E">
          <w:rPr>
            <w:rFonts w:ascii="Arial" w:hAnsi="Arial" w:cs="Arial"/>
            <w:sz w:val="20"/>
            <w:szCs w:val="20"/>
          </w:rPr>
          <w:t>McDonald C</w:t>
        </w:r>
      </w:hyperlink>
      <w:r w:rsidR="00894BCD" w:rsidRPr="00F3332E">
        <w:rPr>
          <w:rFonts w:ascii="Arial" w:hAnsi="Arial" w:cs="Arial"/>
          <w:sz w:val="20"/>
          <w:szCs w:val="20"/>
        </w:rPr>
        <w:t xml:space="preserve">, </w:t>
      </w:r>
      <w:hyperlink r:id="rId1587" w:history="1">
        <w:r w:rsidR="00894BCD" w:rsidRPr="00F3332E">
          <w:rPr>
            <w:rFonts w:ascii="Arial" w:hAnsi="Arial" w:cs="Arial"/>
            <w:sz w:val="20"/>
            <w:szCs w:val="20"/>
          </w:rPr>
          <w:t>McIntosh AM</w:t>
        </w:r>
      </w:hyperlink>
      <w:r w:rsidR="00894BCD" w:rsidRPr="00F3332E">
        <w:rPr>
          <w:rFonts w:ascii="Arial" w:hAnsi="Arial" w:cs="Arial"/>
          <w:sz w:val="20"/>
          <w:szCs w:val="20"/>
        </w:rPr>
        <w:t xml:space="preserve">, </w:t>
      </w:r>
      <w:hyperlink r:id="rId1588" w:history="1">
        <w:r w:rsidR="00894BCD" w:rsidRPr="00F3332E">
          <w:rPr>
            <w:rFonts w:ascii="Arial" w:hAnsi="Arial" w:cs="Arial"/>
            <w:sz w:val="20"/>
            <w:szCs w:val="20"/>
          </w:rPr>
          <w:t>McMahon FJ</w:t>
        </w:r>
      </w:hyperlink>
      <w:r w:rsidR="00894BCD" w:rsidRPr="00F3332E">
        <w:rPr>
          <w:rFonts w:ascii="Arial" w:hAnsi="Arial" w:cs="Arial"/>
          <w:sz w:val="20"/>
          <w:szCs w:val="20"/>
        </w:rPr>
        <w:t xml:space="preserve">, </w:t>
      </w:r>
      <w:hyperlink r:id="rId1589" w:history="1">
        <w:r w:rsidR="00894BCD" w:rsidRPr="00F3332E">
          <w:rPr>
            <w:rFonts w:ascii="Arial" w:hAnsi="Arial" w:cs="Arial"/>
            <w:sz w:val="20"/>
            <w:szCs w:val="20"/>
          </w:rPr>
          <w:t>McMahon KL</w:t>
        </w:r>
      </w:hyperlink>
      <w:r w:rsidR="00894BCD" w:rsidRPr="00F3332E">
        <w:rPr>
          <w:rFonts w:ascii="Arial" w:hAnsi="Arial" w:cs="Arial"/>
          <w:sz w:val="20"/>
          <w:szCs w:val="20"/>
        </w:rPr>
        <w:t xml:space="preserve">, </w:t>
      </w:r>
      <w:hyperlink r:id="rId1590" w:history="1">
        <w:proofErr w:type="spellStart"/>
        <w:r w:rsidR="00894BCD" w:rsidRPr="00F3332E">
          <w:rPr>
            <w:rFonts w:ascii="Arial" w:hAnsi="Arial" w:cs="Arial"/>
            <w:sz w:val="20"/>
            <w:szCs w:val="20"/>
          </w:rPr>
          <w:t>Mecocci</w:t>
        </w:r>
        <w:proofErr w:type="spellEnd"/>
        <w:r w:rsidR="00894BCD" w:rsidRPr="00F3332E">
          <w:rPr>
            <w:rFonts w:ascii="Arial" w:hAnsi="Arial" w:cs="Arial"/>
            <w:sz w:val="20"/>
            <w:szCs w:val="20"/>
          </w:rPr>
          <w:t xml:space="preserve"> P</w:t>
        </w:r>
      </w:hyperlink>
      <w:r w:rsidR="00894BCD" w:rsidRPr="00F3332E">
        <w:rPr>
          <w:rFonts w:ascii="Arial" w:hAnsi="Arial" w:cs="Arial"/>
          <w:sz w:val="20"/>
          <w:szCs w:val="20"/>
        </w:rPr>
        <w:t xml:space="preserve">, </w:t>
      </w:r>
      <w:hyperlink r:id="rId1591" w:history="1">
        <w:r w:rsidR="00894BCD" w:rsidRPr="00F3332E">
          <w:rPr>
            <w:rFonts w:ascii="Arial" w:hAnsi="Arial" w:cs="Arial"/>
            <w:sz w:val="20"/>
            <w:szCs w:val="20"/>
          </w:rPr>
          <w:t>Melle</w:t>
        </w:r>
      </w:hyperlink>
      <w:r w:rsidR="00894BCD" w:rsidRPr="00F3332E">
        <w:rPr>
          <w:rFonts w:ascii="Arial" w:hAnsi="Arial" w:cs="Arial"/>
          <w:sz w:val="20"/>
          <w:szCs w:val="20"/>
        </w:rPr>
        <w:t xml:space="preserve">, </w:t>
      </w:r>
      <w:hyperlink r:id="rId1592" w:history="1">
        <w:r w:rsidR="00894BCD" w:rsidRPr="00F3332E">
          <w:rPr>
            <w:rFonts w:ascii="Arial" w:hAnsi="Arial" w:cs="Arial"/>
            <w:sz w:val="20"/>
            <w:szCs w:val="20"/>
          </w:rPr>
          <w:t>Meyer-Lindenberg A</w:t>
        </w:r>
      </w:hyperlink>
      <w:r w:rsidR="00894BCD" w:rsidRPr="00F3332E">
        <w:rPr>
          <w:rFonts w:ascii="Arial" w:hAnsi="Arial" w:cs="Arial"/>
          <w:sz w:val="20"/>
          <w:szCs w:val="20"/>
        </w:rPr>
        <w:t xml:space="preserve">, </w:t>
      </w:r>
      <w:hyperlink r:id="rId1593" w:history="1">
        <w:proofErr w:type="spellStart"/>
        <w:r w:rsidR="00894BCD" w:rsidRPr="00F3332E">
          <w:rPr>
            <w:rFonts w:ascii="Arial" w:hAnsi="Arial" w:cs="Arial"/>
            <w:sz w:val="20"/>
            <w:szCs w:val="20"/>
          </w:rPr>
          <w:t>Mohnke</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594" w:history="1">
        <w:r w:rsidR="00894BCD" w:rsidRPr="00F3332E">
          <w:rPr>
            <w:rFonts w:ascii="Arial" w:hAnsi="Arial" w:cs="Arial"/>
            <w:sz w:val="20"/>
            <w:szCs w:val="20"/>
          </w:rPr>
          <w:t>Montgomery GW</w:t>
        </w:r>
      </w:hyperlink>
      <w:r w:rsidR="00894BCD" w:rsidRPr="00F3332E">
        <w:rPr>
          <w:rFonts w:ascii="Arial" w:hAnsi="Arial" w:cs="Arial"/>
          <w:sz w:val="20"/>
          <w:szCs w:val="20"/>
        </w:rPr>
        <w:t xml:space="preserve">, </w:t>
      </w:r>
      <w:hyperlink r:id="rId1595" w:history="1">
        <w:r w:rsidR="00894BCD" w:rsidRPr="00F3332E">
          <w:rPr>
            <w:rFonts w:ascii="Arial" w:hAnsi="Arial" w:cs="Arial"/>
            <w:sz w:val="20"/>
            <w:szCs w:val="20"/>
          </w:rPr>
          <w:t>Morris DW</w:t>
        </w:r>
      </w:hyperlink>
      <w:r w:rsidR="00894BCD" w:rsidRPr="00F3332E">
        <w:rPr>
          <w:rFonts w:ascii="Arial" w:hAnsi="Arial" w:cs="Arial"/>
          <w:sz w:val="20"/>
          <w:szCs w:val="20"/>
        </w:rPr>
        <w:t xml:space="preserve">, </w:t>
      </w:r>
      <w:hyperlink r:id="rId1596" w:history="1">
        <w:r w:rsidR="00894BCD" w:rsidRPr="00F3332E">
          <w:rPr>
            <w:rFonts w:ascii="Arial" w:hAnsi="Arial" w:cs="Arial"/>
            <w:sz w:val="20"/>
            <w:szCs w:val="20"/>
          </w:rPr>
          <w:t>Mosley TH</w:t>
        </w:r>
      </w:hyperlink>
      <w:r w:rsidR="00894BCD" w:rsidRPr="00F3332E">
        <w:rPr>
          <w:rFonts w:ascii="Arial" w:hAnsi="Arial" w:cs="Arial"/>
          <w:sz w:val="20"/>
          <w:szCs w:val="20"/>
        </w:rPr>
        <w:t xml:space="preserve">, </w:t>
      </w:r>
      <w:hyperlink r:id="rId1597" w:history="1">
        <w:proofErr w:type="spellStart"/>
        <w:r w:rsidR="00894BCD" w:rsidRPr="00F3332E">
          <w:rPr>
            <w:rFonts w:ascii="Arial" w:hAnsi="Arial" w:cs="Arial"/>
            <w:sz w:val="20"/>
            <w:szCs w:val="20"/>
          </w:rPr>
          <w:t>Mühleisen</w:t>
        </w:r>
        <w:proofErr w:type="spellEnd"/>
        <w:r w:rsidR="00894BCD" w:rsidRPr="00F3332E">
          <w:rPr>
            <w:rFonts w:ascii="Arial" w:hAnsi="Arial" w:cs="Arial"/>
            <w:sz w:val="20"/>
            <w:szCs w:val="20"/>
          </w:rPr>
          <w:t xml:space="preserve"> TW</w:t>
        </w:r>
      </w:hyperlink>
      <w:r w:rsidR="00894BCD" w:rsidRPr="00F3332E">
        <w:rPr>
          <w:rFonts w:ascii="Arial" w:hAnsi="Arial" w:cs="Arial"/>
          <w:sz w:val="20"/>
          <w:szCs w:val="20"/>
        </w:rPr>
        <w:t xml:space="preserve">, </w:t>
      </w:r>
      <w:hyperlink r:id="rId1598" w:history="1">
        <w:r w:rsidR="00894BCD" w:rsidRPr="00F3332E">
          <w:rPr>
            <w:rFonts w:ascii="Arial" w:hAnsi="Arial" w:cs="Arial"/>
            <w:sz w:val="20"/>
            <w:szCs w:val="20"/>
          </w:rPr>
          <w:t>Müller-</w:t>
        </w:r>
        <w:proofErr w:type="spellStart"/>
        <w:r w:rsidR="00894BCD" w:rsidRPr="00F3332E">
          <w:rPr>
            <w:rFonts w:ascii="Arial" w:hAnsi="Arial" w:cs="Arial"/>
            <w:sz w:val="20"/>
            <w:szCs w:val="20"/>
          </w:rPr>
          <w:t>Myhsok</w:t>
        </w:r>
        <w:proofErr w:type="spellEnd"/>
        <w:r w:rsidR="00894BCD" w:rsidRPr="00F3332E">
          <w:rPr>
            <w:rFonts w:ascii="Arial" w:hAnsi="Arial" w:cs="Arial"/>
            <w:sz w:val="20"/>
            <w:szCs w:val="20"/>
          </w:rPr>
          <w:t xml:space="preserve"> B</w:t>
        </w:r>
      </w:hyperlink>
      <w:r w:rsidR="00894BCD" w:rsidRPr="00F3332E">
        <w:rPr>
          <w:rFonts w:ascii="Arial" w:hAnsi="Arial" w:cs="Arial"/>
          <w:sz w:val="20"/>
          <w:szCs w:val="20"/>
        </w:rPr>
        <w:t xml:space="preserve">, </w:t>
      </w:r>
      <w:hyperlink r:id="rId1599" w:history="1">
        <w:r w:rsidR="00894BCD" w:rsidRPr="00F3332E">
          <w:rPr>
            <w:rFonts w:ascii="Arial" w:hAnsi="Arial" w:cs="Arial"/>
            <w:sz w:val="20"/>
            <w:szCs w:val="20"/>
          </w:rPr>
          <w:t>Nalls MA</w:t>
        </w:r>
      </w:hyperlink>
      <w:r w:rsidR="00894BCD" w:rsidRPr="00F3332E">
        <w:rPr>
          <w:rFonts w:ascii="Arial" w:hAnsi="Arial" w:cs="Arial"/>
          <w:sz w:val="20"/>
          <w:szCs w:val="20"/>
        </w:rPr>
        <w:t xml:space="preserve">, </w:t>
      </w:r>
      <w:hyperlink r:id="rId1600" w:history="1">
        <w:r w:rsidR="00894BCD" w:rsidRPr="00F3332E">
          <w:rPr>
            <w:rFonts w:ascii="Arial" w:hAnsi="Arial" w:cs="Arial"/>
            <w:sz w:val="20"/>
            <w:szCs w:val="20"/>
          </w:rPr>
          <w:t>Nauck M</w:t>
        </w:r>
      </w:hyperlink>
      <w:r w:rsidR="00894BCD" w:rsidRPr="00F3332E">
        <w:rPr>
          <w:rFonts w:ascii="Arial" w:hAnsi="Arial" w:cs="Arial"/>
          <w:sz w:val="20"/>
          <w:szCs w:val="20"/>
        </w:rPr>
        <w:t xml:space="preserve">, </w:t>
      </w:r>
      <w:hyperlink r:id="rId1601" w:history="1">
        <w:r w:rsidR="00894BCD" w:rsidRPr="00F3332E">
          <w:rPr>
            <w:rFonts w:ascii="Arial" w:hAnsi="Arial" w:cs="Arial"/>
            <w:sz w:val="20"/>
            <w:szCs w:val="20"/>
          </w:rPr>
          <w:t>Nichols TE</w:t>
        </w:r>
      </w:hyperlink>
      <w:r w:rsidR="00894BCD" w:rsidRPr="00F3332E">
        <w:rPr>
          <w:rFonts w:ascii="Arial" w:hAnsi="Arial" w:cs="Arial"/>
          <w:sz w:val="20"/>
          <w:szCs w:val="20"/>
        </w:rPr>
        <w:t xml:space="preserve">, </w:t>
      </w:r>
      <w:hyperlink r:id="rId1602" w:history="1">
        <w:r w:rsidR="00894BCD" w:rsidRPr="00F3332E">
          <w:rPr>
            <w:rFonts w:ascii="Arial" w:hAnsi="Arial" w:cs="Arial"/>
            <w:sz w:val="20"/>
            <w:szCs w:val="20"/>
          </w:rPr>
          <w:t>Niessen WJ</w:t>
        </w:r>
      </w:hyperlink>
      <w:r w:rsidR="00894BCD">
        <w:rPr>
          <w:rFonts w:ascii="Arial" w:hAnsi="Arial" w:cs="Arial"/>
          <w:sz w:val="20"/>
          <w:szCs w:val="20"/>
        </w:rPr>
        <w:t>,</w:t>
      </w:r>
      <w:r w:rsidR="00894BCD" w:rsidRPr="00F3332E">
        <w:rPr>
          <w:rFonts w:ascii="Arial" w:hAnsi="Arial" w:cs="Arial"/>
          <w:sz w:val="20"/>
          <w:szCs w:val="20"/>
        </w:rPr>
        <w:t xml:space="preserve"> </w:t>
      </w:r>
      <w:hyperlink r:id="rId1603" w:history="1">
        <w:proofErr w:type="spellStart"/>
        <w:r w:rsidR="00894BCD" w:rsidRPr="00F3332E">
          <w:rPr>
            <w:rFonts w:ascii="Arial" w:hAnsi="Arial" w:cs="Arial"/>
            <w:sz w:val="20"/>
            <w:szCs w:val="20"/>
          </w:rPr>
          <w:t>Nöthen</w:t>
        </w:r>
        <w:proofErr w:type="spellEnd"/>
        <w:r w:rsidR="00894BCD" w:rsidRPr="00F3332E">
          <w:rPr>
            <w:rFonts w:ascii="Arial" w:hAnsi="Arial" w:cs="Arial"/>
            <w:sz w:val="20"/>
            <w:szCs w:val="20"/>
          </w:rPr>
          <w:t xml:space="preserve"> MM</w:t>
        </w:r>
      </w:hyperlink>
      <w:r w:rsidR="00894BCD" w:rsidRPr="00F3332E">
        <w:rPr>
          <w:rFonts w:ascii="Arial" w:hAnsi="Arial" w:cs="Arial"/>
          <w:sz w:val="20"/>
          <w:szCs w:val="20"/>
        </w:rPr>
        <w:t xml:space="preserve">, </w:t>
      </w:r>
      <w:hyperlink r:id="rId1604" w:history="1">
        <w:r w:rsidR="00894BCD" w:rsidRPr="00F3332E">
          <w:rPr>
            <w:rFonts w:ascii="Arial" w:hAnsi="Arial" w:cs="Arial"/>
            <w:sz w:val="20"/>
            <w:szCs w:val="20"/>
          </w:rPr>
          <w:t>Nyberg L</w:t>
        </w:r>
      </w:hyperlink>
      <w:r w:rsidR="00894BCD" w:rsidRPr="00F3332E">
        <w:rPr>
          <w:rFonts w:ascii="Arial" w:hAnsi="Arial" w:cs="Arial"/>
          <w:sz w:val="20"/>
          <w:szCs w:val="20"/>
        </w:rPr>
        <w:t xml:space="preserve">, </w:t>
      </w:r>
      <w:hyperlink r:id="rId1605" w:history="1">
        <w:r w:rsidR="00894BCD" w:rsidRPr="00F3332E">
          <w:rPr>
            <w:rFonts w:ascii="Arial" w:hAnsi="Arial" w:cs="Arial"/>
            <w:sz w:val="20"/>
            <w:szCs w:val="20"/>
          </w:rPr>
          <w:t>Ohi K</w:t>
        </w:r>
      </w:hyperlink>
      <w:r w:rsidR="00894BCD" w:rsidRPr="00F3332E">
        <w:rPr>
          <w:rFonts w:ascii="Arial" w:hAnsi="Arial" w:cs="Arial"/>
          <w:sz w:val="20"/>
          <w:szCs w:val="20"/>
        </w:rPr>
        <w:t xml:space="preserve">, </w:t>
      </w:r>
      <w:hyperlink r:id="rId1606" w:history="1">
        <w:r w:rsidR="00894BCD" w:rsidRPr="00F3332E">
          <w:rPr>
            <w:rFonts w:ascii="Arial" w:hAnsi="Arial" w:cs="Arial"/>
            <w:sz w:val="20"/>
            <w:szCs w:val="20"/>
          </w:rPr>
          <w:t>Olvera RL</w:t>
        </w:r>
      </w:hyperlink>
      <w:r w:rsidR="00894BCD" w:rsidRPr="00F3332E">
        <w:rPr>
          <w:rFonts w:ascii="Arial" w:hAnsi="Arial" w:cs="Arial"/>
          <w:sz w:val="20"/>
          <w:szCs w:val="20"/>
        </w:rPr>
        <w:t xml:space="preserve">, </w:t>
      </w:r>
      <w:hyperlink r:id="rId1607" w:history="1">
        <w:r w:rsidR="00894BCD" w:rsidRPr="00F3332E">
          <w:rPr>
            <w:rFonts w:ascii="Arial" w:hAnsi="Arial" w:cs="Arial"/>
            <w:sz w:val="20"/>
            <w:szCs w:val="20"/>
          </w:rPr>
          <w:t>Ophoff RA</w:t>
        </w:r>
      </w:hyperlink>
      <w:r w:rsidR="00894BCD" w:rsidRPr="00F3332E">
        <w:rPr>
          <w:rFonts w:ascii="Arial" w:hAnsi="Arial" w:cs="Arial"/>
          <w:sz w:val="20"/>
          <w:szCs w:val="20"/>
        </w:rPr>
        <w:t xml:space="preserve">, </w:t>
      </w:r>
      <w:hyperlink r:id="rId1608" w:history="1">
        <w:r w:rsidR="00894BCD" w:rsidRPr="00F3332E">
          <w:rPr>
            <w:rFonts w:ascii="Arial" w:hAnsi="Arial" w:cs="Arial"/>
            <w:sz w:val="20"/>
            <w:szCs w:val="20"/>
          </w:rPr>
          <w:t>Pandolfo M</w:t>
        </w:r>
      </w:hyperlink>
      <w:r w:rsidR="00894BCD" w:rsidRPr="00F3332E">
        <w:rPr>
          <w:rFonts w:ascii="Arial" w:hAnsi="Arial" w:cs="Arial"/>
          <w:sz w:val="20"/>
          <w:szCs w:val="20"/>
        </w:rPr>
        <w:t xml:space="preserve">, </w:t>
      </w:r>
      <w:hyperlink r:id="rId1609" w:history="1">
        <w:r w:rsidR="00894BCD" w:rsidRPr="00F3332E">
          <w:rPr>
            <w:rFonts w:ascii="Arial" w:hAnsi="Arial" w:cs="Arial"/>
            <w:sz w:val="20"/>
            <w:szCs w:val="20"/>
          </w:rPr>
          <w:t>Paus T</w:t>
        </w:r>
      </w:hyperlink>
      <w:r w:rsidR="00894BCD" w:rsidRPr="00F3332E">
        <w:rPr>
          <w:rFonts w:ascii="Arial" w:hAnsi="Arial" w:cs="Arial"/>
          <w:sz w:val="20"/>
          <w:szCs w:val="20"/>
        </w:rPr>
        <w:t xml:space="preserve">, </w:t>
      </w:r>
      <w:hyperlink r:id="rId1610" w:history="1">
        <w:proofErr w:type="spellStart"/>
        <w:r w:rsidR="00894BCD" w:rsidRPr="00F3332E">
          <w:rPr>
            <w:rFonts w:ascii="Arial" w:hAnsi="Arial" w:cs="Arial"/>
            <w:sz w:val="20"/>
            <w:szCs w:val="20"/>
          </w:rPr>
          <w:t>Pausova</w:t>
        </w:r>
        <w:proofErr w:type="spellEnd"/>
        <w:r w:rsidR="00894BCD" w:rsidRPr="00F3332E">
          <w:rPr>
            <w:rFonts w:ascii="Arial" w:hAnsi="Arial" w:cs="Arial"/>
            <w:sz w:val="20"/>
            <w:szCs w:val="20"/>
          </w:rPr>
          <w:t xml:space="preserve"> Z</w:t>
        </w:r>
      </w:hyperlink>
      <w:r w:rsidR="00894BCD" w:rsidRPr="00F3332E">
        <w:rPr>
          <w:rFonts w:ascii="Arial" w:hAnsi="Arial" w:cs="Arial"/>
          <w:sz w:val="20"/>
          <w:szCs w:val="20"/>
        </w:rPr>
        <w:t xml:space="preserve">, </w:t>
      </w:r>
      <w:hyperlink r:id="rId1611" w:history="1">
        <w:proofErr w:type="spellStart"/>
        <w:r w:rsidR="00894BCD" w:rsidRPr="00F3332E">
          <w:rPr>
            <w:rFonts w:ascii="Arial" w:hAnsi="Arial" w:cs="Arial"/>
            <w:sz w:val="20"/>
            <w:szCs w:val="20"/>
          </w:rPr>
          <w:t>Penninx</w:t>
        </w:r>
        <w:proofErr w:type="spellEnd"/>
        <w:r w:rsidR="00894BCD" w:rsidRPr="00F3332E">
          <w:rPr>
            <w:rFonts w:ascii="Arial" w:hAnsi="Arial" w:cs="Arial"/>
            <w:sz w:val="20"/>
            <w:szCs w:val="20"/>
          </w:rPr>
          <w:t xml:space="preserve"> BW</w:t>
        </w:r>
      </w:hyperlink>
      <w:r w:rsidR="00894BCD" w:rsidRPr="00F3332E">
        <w:rPr>
          <w:rFonts w:ascii="Arial" w:hAnsi="Arial" w:cs="Arial"/>
          <w:sz w:val="20"/>
          <w:szCs w:val="20"/>
        </w:rPr>
        <w:t xml:space="preserve">, </w:t>
      </w:r>
      <w:hyperlink r:id="rId1612" w:history="1">
        <w:r w:rsidR="00894BCD" w:rsidRPr="00F3332E">
          <w:rPr>
            <w:rFonts w:ascii="Arial" w:hAnsi="Arial" w:cs="Arial"/>
            <w:sz w:val="20"/>
            <w:szCs w:val="20"/>
          </w:rPr>
          <w:t>Pike GB</w:t>
        </w:r>
      </w:hyperlink>
      <w:r w:rsidR="00894BCD" w:rsidRPr="00F3332E">
        <w:rPr>
          <w:rFonts w:ascii="Arial" w:hAnsi="Arial" w:cs="Arial"/>
          <w:sz w:val="20"/>
          <w:szCs w:val="20"/>
        </w:rPr>
        <w:t xml:space="preserve">, </w:t>
      </w:r>
      <w:hyperlink r:id="rId1613" w:history="1">
        <w:proofErr w:type="spellStart"/>
        <w:r w:rsidR="00894BCD" w:rsidRPr="00F3332E">
          <w:rPr>
            <w:rFonts w:ascii="Arial" w:hAnsi="Arial" w:cs="Arial"/>
            <w:sz w:val="20"/>
            <w:szCs w:val="20"/>
          </w:rPr>
          <w:t>Potkin</w:t>
        </w:r>
        <w:proofErr w:type="spellEnd"/>
        <w:r w:rsidR="00894BCD" w:rsidRPr="00F3332E">
          <w:rPr>
            <w:rFonts w:ascii="Arial" w:hAnsi="Arial" w:cs="Arial"/>
            <w:sz w:val="20"/>
            <w:szCs w:val="20"/>
          </w:rPr>
          <w:t xml:space="preserve"> SG</w:t>
        </w:r>
      </w:hyperlink>
      <w:r w:rsidR="00894BCD" w:rsidRPr="00F3332E">
        <w:rPr>
          <w:rFonts w:ascii="Arial" w:hAnsi="Arial" w:cs="Arial"/>
          <w:sz w:val="20"/>
          <w:szCs w:val="20"/>
        </w:rPr>
        <w:t xml:space="preserve">, </w:t>
      </w:r>
      <w:hyperlink r:id="rId1614" w:history="1">
        <w:proofErr w:type="spellStart"/>
        <w:r w:rsidR="00894BCD" w:rsidRPr="00F3332E">
          <w:rPr>
            <w:rFonts w:ascii="Arial" w:hAnsi="Arial" w:cs="Arial"/>
            <w:sz w:val="20"/>
            <w:szCs w:val="20"/>
          </w:rPr>
          <w:t>Psaty</w:t>
        </w:r>
        <w:proofErr w:type="spellEnd"/>
        <w:r w:rsidR="00894BCD" w:rsidRPr="00F3332E">
          <w:rPr>
            <w:rFonts w:ascii="Arial" w:hAnsi="Arial" w:cs="Arial"/>
            <w:sz w:val="20"/>
            <w:szCs w:val="20"/>
          </w:rPr>
          <w:t xml:space="preserve"> BM</w:t>
        </w:r>
      </w:hyperlink>
      <w:r w:rsidR="00894BCD" w:rsidRPr="00F3332E">
        <w:rPr>
          <w:rFonts w:ascii="Arial" w:hAnsi="Arial" w:cs="Arial"/>
          <w:sz w:val="20"/>
          <w:szCs w:val="20"/>
        </w:rPr>
        <w:t xml:space="preserve">, </w:t>
      </w:r>
      <w:hyperlink r:id="rId1615" w:history="1">
        <w:proofErr w:type="spellStart"/>
        <w:r w:rsidR="00894BCD" w:rsidRPr="00F3332E">
          <w:rPr>
            <w:rFonts w:ascii="Arial" w:hAnsi="Arial" w:cs="Arial"/>
            <w:sz w:val="20"/>
            <w:szCs w:val="20"/>
          </w:rPr>
          <w:t>Reppermund</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616" w:history="1">
        <w:proofErr w:type="spellStart"/>
        <w:r w:rsidR="00894BCD" w:rsidRPr="00F3332E">
          <w:rPr>
            <w:rFonts w:ascii="Arial" w:hAnsi="Arial" w:cs="Arial"/>
            <w:sz w:val="20"/>
            <w:szCs w:val="20"/>
          </w:rPr>
          <w:t>Rietschel</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617" w:history="1">
        <w:r w:rsidR="00894BCD" w:rsidRPr="00F3332E">
          <w:rPr>
            <w:rFonts w:ascii="Arial" w:hAnsi="Arial" w:cs="Arial"/>
            <w:sz w:val="20"/>
            <w:szCs w:val="20"/>
          </w:rPr>
          <w:t>Roffman JL</w:t>
        </w:r>
      </w:hyperlink>
      <w:r w:rsidR="00894BCD" w:rsidRPr="00F3332E">
        <w:rPr>
          <w:rFonts w:ascii="Arial" w:hAnsi="Arial" w:cs="Arial"/>
          <w:sz w:val="20"/>
          <w:szCs w:val="20"/>
        </w:rPr>
        <w:t xml:space="preserve">, </w:t>
      </w:r>
      <w:hyperlink r:id="rId1618" w:history="1">
        <w:r w:rsidR="00894BCD" w:rsidRPr="00F3332E">
          <w:rPr>
            <w:rFonts w:ascii="Arial" w:hAnsi="Arial" w:cs="Arial"/>
            <w:sz w:val="20"/>
            <w:szCs w:val="20"/>
          </w:rPr>
          <w:t>Romanczuk-Seiferth N</w:t>
        </w:r>
      </w:hyperlink>
      <w:r w:rsidR="00894BCD" w:rsidRPr="00F3332E">
        <w:rPr>
          <w:rFonts w:ascii="Arial" w:hAnsi="Arial" w:cs="Arial"/>
          <w:sz w:val="20"/>
          <w:szCs w:val="20"/>
        </w:rPr>
        <w:t xml:space="preserve">, </w:t>
      </w:r>
      <w:hyperlink r:id="rId1619" w:history="1">
        <w:r w:rsidR="00894BCD" w:rsidRPr="00F3332E">
          <w:rPr>
            <w:rFonts w:ascii="Arial" w:hAnsi="Arial" w:cs="Arial"/>
            <w:sz w:val="20"/>
            <w:szCs w:val="20"/>
          </w:rPr>
          <w:t>Rotter JI</w:t>
        </w:r>
      </w:hyperlink>
      <w:r w:rsidR="00894BCD" w:rsidRPr="00F3332E">
        <w:rPr>
          <w:rFonts w:ascii="Arial" w:hAnsi="Arial" w:cs="Arial"/>
          <w:sz w:val="20"/>
          <w:szCs w:val="20"/>
        </w:rPr>
        <w:t xml:space="preserve">, </w:t>
      </w:r>
      <w:hyperlink r:id="rId1620" w:history="1">
        <w:proofErr w:type="spellStart"/>
        <w:r w:rsidR="00894BCD" w:rsidRPr="00F3332E">
          <w:rPr>
            <w:rFonts w:ascii="Arial" w:hAnsi="Arial" w:cs="Arial"/>
            <w:sz w:val="20"/>
            <w:szCs w:val="20"/>
          </w:rPr>
          <w:t>Ryten</w:t>
        </w:r>
        <w:proofErr w:type="spellEnd"/>
        <w:r w:rsidR="00894BCD" w:rsidRPr="00F3332E">
          <w:rPr>
            <w:rFonts w:ascii="Arial" w:hAnsi="Arial" w:cs="Arial"/>
            <w:sz w:val="20"/>
            <w:szCs w:val="20"/>
          </w:rPr>
          <w:t xml:space="preserve"> M</w:t>
        </w:r>
      </w:hyperlink>
      <w:r w:rsidR="00894BCD" w:rsidRPr="00F3332E">
        <w:rPr>
          <w:rFonts w:ascii="Arial" w:hAnsi="Arial" w:cs="Arial"/>
          <w:sz w:val="20"/>
          <w:szCs w:val="20"/>
        </w:rPr>
        <w:t xml:space="preserve">, </w:t>
      </w:r>
      <w:hyperlink r:id="rId1621" w:history="1">
        <w:r w:rsidR="00894BCD" w:rsidRPr="00F3332E">
          <w:rPr>
            <w:rFonts w:ascii="Arial" w:hAnsi="Arial" w:cs="Arial"/>
            <w:sz w:val="20"/>
            <w:szCs w:val="20"/>
          </w:rPr>
          <w:t>Sacco RL</w:t>
        </w:r>
      </w:hyperlink>
      <w:r w:rsidR="00894BCD" w:rsidRPr="00F3332E">
        <w:rPr>
          <w:rFonts w:ascii="Arial" w:hAnsi="Arial" w:cs="Arial"/>
          <w:sz w:val="20"/>
          <w:szCs w:val="20"/>
        </w:rPr>
        <w:t xml:space="preserve">, </w:t>
      </w:r>
      <w:hyperlink r:id="rId1622" w:history="1">
        <w:r w:rsidR="00894BCD" w:rsidRPr="00F3332E">
          <w:rPr>
            <w:rFonts w:ascii="Arial" w:hAnsi="Arial" w:cs="Arial"/>
            <w:sz w:val="20"/>
            <w:szCs w:val="20"/>
          </w:rPr>
          <w:t>Sachdev PS</w:t>
        </w:r>
      </w:hyperlink>
      <w:r w:rsidR="00894BCD" w:rsidRPr="00F3332E">
        <w:rPr>
          <w:rFonts w:ascii="Arial" w:hAnsi="Arial" w:cs="Arial"/>
          <w:sz w:val="20"/>
          <w:szCs w:val="20"/>
        </w:rPr>
        <w:t xml:space="preserve">, </w:t>
      </w:r>
      <w:hyperlink r:id="rId1623" w:history="1">
        <w:proofErr w:type="spellStart"/>
        <w:r w:rsidR="00894BCD" w:rsidRPr="00F3332E">
          <w:rPr>
            <w:rFonts w:ascii="Arial" w:hAnsi="Arial" w:cs="Arial"/>
            <w:sz w:val="20"/>
            <w:szCs w:val="20"/>
          </w:rPr>
          <w:t>Saykin</w:t>
        </w:r>
        <w:proofErr w:type="spellEnd"/>
        <w:r w:rsidR="00894BCD" w:rsidRPr="00F3332E">
          <w:rPr>
            <w:rFonts w:ascii="Arial" w:hAnsi="Arial" w:cs="Arial"/>
            <w:sz w:val="20"/>
            <w:szCs w:val="20"/>
          </w:rPr>
          <w:t xml:space="preserve"> AJ</w:t>
        </w:r>
      </w:hyperlink>
      <w:r w:rsidR="00894BCD" w:rsidRPr="00F3332E">
        <w:rPr>
          <w:rFonts w:ascii="Arial" w:hAnsi="Arial" w:cs="Arial"/>
          <w:sz w:val="20"/>
          <w:szCs w:val="20"/>
        </w:rPr>
        <w:t xml:space="preserve">, </w:t>
      </w:r>
      <w:hyperlink r:id="rId1624" w:history="1">
        <w:r w:rsidR="00894BCD" w:rsidRPr="00F3332E">
          <w:rPr>
            <w:rFonts w:ascii="Arial" w:hAnsi="Arial" w:cs="Arial"/>
            <w:sz w:val="20"/>
            <w:szCs w:val="20"/>
          </w:rPr>
          <w:t>Schmidt R</w:t>
        </w:r>
      </w:hyperlink>
      <w:r w:rsidR="00894BCD" w:rsidRPr="00F3332E">
        <w:rPr>
          <w:rFonts w:ascii="Arial" w:hAnsi="Arial" w:cs="Arial"/>
          <w:sz w:val="20"/>
          <w:szCs w:val="20"/>
        </w:rPr>
        <w:t xml:space="preserve">, </w:t>
      </w:r>
      <w:hyperlink r:id="rId1625" w:history="1">
        <w:r w:rsidR="00894BCD" w:rsidRPr="00F3332E">
          <w:rPr>
            <w:rFonts w:ascii="Arial" w:hAnsi="Arial" w:cs="Arial"/>
            <w:sz w:val="20"/>
            <w:szCs w:val="20"/>
          </w:rPr>
          <w:t>Schmidt H</w:t>
        </w:r>
      </w:hyperlink>
      <w:r w:rsidR="00894BCD" w:rsidRPr="00F3332E">
        <w:rPr>
          <w:rFonts w:ascii="Arial" w:hAnsi="Arial" w:cs="Arial"/>
          <w:sz w:val="20"/>
          <w:szCs w:val="20"/>
        </w:rPr>
        <w:t xml:space="preserve">, </w:t>
      </w:r>
      <w:hyperlink r:id="rId1626" w:history="1">
        <w:r w:rsidR="00894BCD" w:rsidRPr="00F3332E">
          <w:rPr>
            <w:rFonts w:ascii="Arial" w:hAnsi="Arial" w:cs="Arial"/>
            <w:sz w:val="20"/>
            <w:szCs w:val="20"/>
          </w:rPr>
          <w:t>Schofield PR</w:t>
        </w:r>
      </w:hyperlink>
      <w:r w:rsidR="00894BCD" w:rsidRPr="00F3332E">
        <w:rPr>
          <w:rFonts w:ascii="Arial" w:hAnsi="Arial" w:cs="Arial"/>
          <w:sz w:val="20"/>
          <w:szCs w:val="20"/>
        </w:rPr>
        <w:t xml:space="preserve">, </w:t>
      </w:r>
      <w:hyperlink r:id="rId1627" w:history="1">
        <w:proofErr w:type="spellStart"/>
        <w:r w:rsidR="00894BCD" w:rsidRPr="00F3332E">
          <w:rPr>
            <w:rFonts w:ascii="Arial" w:hAnsi="Arial" w:cs="Arial"/>
            <w:sz w:val="20"/>
            <w:szCs w:val="20"/>
          </w:rPr>
          <w:t>Sigursson</w:t>
        </w:r>
        <w:proofErr w:type="spellEnd"/>
        <w:r w:rsidR="00894BCD" w:rsidRPr="00F3332E">
          <w:rPr>
            <w:rFonts w:ascii="Arial" w:hAnsi="Arial" w:cs="Arial"/>
            <w:sz w:val="20"/>
            <w:szCs w:val="20"/>
          </w:rPr>
          <w:t xml:space="preserve"> S</w:t>
        </w:r>
      </w:hyperlink>
      <w:r w:rsidR="00894BCD" w:rsidRPr="00F3332E">
        <w:rPr>
          <w:rFonts w:ascii="Arial" w:hAnsi="Arial" w:cs="Arial"/>
          <w:sz w:val="20"/>
          <w:szCs w:val="20"/>
        </w:rPr>
        <w:t xml:space="preserve">, </w:t>
      </w:r>
      <w:hyperlink r:id="rId1628" w:history="1">
        <w:r w:rsidR="00894BCD" w:rsidRPr="00F3332E">
          <w:rPr>
            <w:rFonts w:ascii="Arial" w:hAnsi="Arial" w:cs="Arial"/>
            <w:sz w:val="20"/>
            <w:szCs w:val="20"/>
          </w:rPr>
          <w:t>Simmons A</w:t>
        </w:r>
      </w:hyperlink>
      <w:r w:rsidR="00894BCD" w:rsidRPr="00F3332E">
        <w:rPr>
          <w:rFonts w:ascii="Arial" w:hAnsi="Arial" w:cs="Arial"/>
          <w:sz w:val="20"/>
          <w:szCs w:val="20"/>
        </w:rPr>
        <w:t xml:space="preserve">, </w:t>
      </w:r>
      <w:hyperlink r:id="rId1629" w:history="1">
        <w:r w:rsidR="00894BCD" w:rsidRPr="00F3332E">
          <w:rPr>
            <w:rFonts w:ascii="Arial" w:hAnsi="Arial" w:cs="Arial"/>
            <w:sz w:val="20"/>
            <w:szCs w:val="20"/>
          </w:rPr>
          <w:t>Singleton A</w:t>
        </w:r>
      </w:hyperlink>
      <w:r w:rsidR="00894BCD" w:rsidRPr="00F3332E">
        <w:rPr>
          <w:rFonts w:ascii="Arial" w:hAnsi="Arial" w:cs="Arial"/>
          <w:sz w:val="20"/>
          <w:szCs w:val="20"/>
        </w:rPr>
        <w:t xml:space="preserve">, </w:t>
      </w:r>
      <w:hyperlink r:id="rId1630" w:history="1">
        <w:proofErr w:type="spellStart"/>
        <w:r w:rsidR="00894BCD" w:rsidRPr="00F3332E">
          <w:rPr>
            <w:rFonts w:ascii="Arial" w:hAnsi="Arial" w:cs="Arial"/>
            <w:sz w:val="20"/>
            <w:szCs w:val="20"/>
          </w:rPr>
          <w:t>Sisodiya</w:t>
        </w:r>
        <w:proofErr w:type="spellEnd"/>
        <w:r w:rsidR="00894BCD" w:rsidRPr="00F3332E">
          <w:rPr>
            <w:rFonts w:ascii="Arial" w:hAnsi="Arial" w:cs="Arial"/>
            <w:sz w:val="20"/>
            <w:szCs w:val="20"/>
          </w:rPr>
          <w:t xml:space="preserve"> SM</w:t>
        </w:r>
      </w:hyperlink>
      <w:r w:rsidR="00894BCD" w:rsidRPr="00F3332E">
        <w:rPr>
          <w:rFonts w:ascii="Arial" w:hAnsi="Arial" w:cs="Arial"/>
          <w:sz w:val="20"/>
          <w:szCs w:val="20"/>
        </w:rPr>
        <w:t xml:space="preserve">, </w:t>
      </w:r>
      <w:hyperlink r:id="rId1631" w:history="1">
        <w:r w:rsidR="00894BCD" w:rsidRPr="00F3332E">
          <w:rPr>
            <w:rFonts w:ascii="Arial" w:hAnsi="Arial" w:cs="Arial"/>
            <w:sz w:val="20"/>
            <w:szCs w:val="20"/>
          </w:rPr>
          <w:t>Smith C</w:t>
        </w:r>
      </w:hyperlink>
      <w:r w:rsidR="00894BCD" w:rsidRPr="00F3332E">
        <w:rPr>
          <w:rFonts w:ascii="Arial" w:hAnsi="Arial" w:cs="Arial"/>
          <w:sz w:val="20"/>
          <w:szCs w:val="20"/>
        </w:rPr>
        <w:t xml:space="preserve">, </w:t>
      </w:r>
      <w:hyperlink r:id="rId1632" w:history="1">
        <w:r w:rsidR="00894BCD" w:rsidRPr="00F3332E">
          <w:rPr>
            <w:rFonts w:ascii="Arial" w:hAnsi="Arial" w:cs="Arial"/>
            <w:sz w:val="20"/>
            <w:szCs w:val="20"/>
          </w:rPr>
          <w:t>Smoller JW</w:t>
        </w:r>
      </w:hyperlink>
      <w:r w:rsidR="00894BCD" w:rsidRPr="00F3332E">
        <w:rPr>
          <w:rFonts w:ascii="Arial" w:hAnsi="Arial" w:cs="Arial"/>
          <w:sz w:val="20"/>
          <w:szCs w:val="20"/>
        </w:rPr>
        <w:t xml:space="preserve">, </w:t>
      </w:r>
      <w:hyperlink r:id="rId1633" w:history="1">
        <w:r w:rsidR="00894BCD" w:rsidRPr="00F3332E">
          <w:rPr>
            <w:rFonts w:ascii="Arial" w:hAnsi="Arial" w:cs="Arial"/>
            <w:sz w:val="20"/>
            <w:szCs w:val="20"/>
          </w:rPr>
          <w:t>Soininen H</w:t>
        </w:r>
      </w:hyperlink>
      <w:r w:rsidR="00894BCD" w:rsidRPr="00F3332E">
        <w:rPr>
          <w:rFonts w:ascii="Arial" w:hAnsi="Arial" w:cs="Arial"/>
          <w:sz w:val="20"/>
          <w:szCs w:val="20"/>
        </w:rPr>
        <w:t xml:space="preserve">, </w:t>
      </w:r>
      <w:hyperlink r:id="rId1634" w:history="1">
        <w:r w:rsidR="00894BCD" w:rsidRPr="00F3332E">
          <w:rPr>
            <w:rFonts w:ascii="Arial" w:hAnsi="Arial" w:cs="Arial"/>
            <w:sz w:val="20"/>
            <w:szCs w:val="20"/>
          </w:rPr>
          <w:t>Steen VM</w:t>
        </w:r>
      </w:hyperlink>
      <w:r w:rsidR="00894BCD" w:rsidRPr="00F3332E">
        <w:rPr>
          <w:rFonts w:ascii="Arial" w:hAnsi="Arial" w:cs="Arial"/>
          <w:sz w:val="20"/>
          <w:szCs w:val="20"/>
        </w:rPr>
        <w:t xml:space="preserve">, </w:t>
      </w:r>
      <w:hyperlink r:id="rId1635" w:history="1">
        <w:r w:rsidR="00894BCD" w:rsidRPr="00F3332E">
          <w:rPr>
            <w:rFonts w:ascii="Arial" w:hAnsi="Arial" w:cs="Arial"/>
            <w:sz w:val="20"/>
            <w:szCs w:val="20"/>
          </w:rPr>
          <w:t>Stott D</w:t>
        </w:r>
      </w:hyperlink>
      <w:r w:rsidR="00894BCD">
        <w:rPr>
          <w:rFonts w:ascii="Arial" w:hAnsi="Arial" w:cs="Arial"/>
          <w:sz w:val="20"/>
          <w:szCs w:val="20"/>
        </w:rPr>
        <w:t>J</w:t>
      </w:r>
      <w:r w:rsidR="00894BCD" w:rsidRPr="00F3332E">
        <w:rPr>
          <w:rFonts w:ascii="Arial" w:hAnsi="Arial" w:cs="Arial"/>
          <w:sz w:val="20"/>
          <w:szCs w:val="20"/>
        </w:rPr>
        <w:t xml:space="preserve">, </w:t>
      </w:r>
      <w:hyperlink r:id="rId1636" w:history="1">
        <w:r w:rsidR="00894BCD" w:rsidRPr="00F3332E">
          <w:rPr>
            <w:rFonts w:ascii="Arial" w:hAnsi="Arial" w:cs="Arial"/>
            <w:sz w:val="20"/>
            <w:szCs w:val="20"/>
          </w:rPr>
          <w:t>Sussmann JE</w:t>
        </w:r>
      </w:hyperlink>
      <w:r w:rsidR="00894BCD" w:rsidRPr="00F3332E">
        <w:rPr>
          <w:rFonts w:ascii="Arial" w:hAnsi="Arial" w:cs="Arial"/>
          <w:sz w:val="20"/>
          <w:szCs w:val="20"/>
        </w:rPr>
        <w:t xml:space="preserve">, </w:t>
      </w:r>
      <w:hyperlink r:id="rId1637" w:history="1">
        <w:proofErr w:type="spellStart"/>
        <w:r w:rsidR="00894BCD" w:rsidRPr="00F3332E">
          <w:rPr>
            <w:rFonts w:ascii="Arial" w:hAnsi="Arial" w:cs="Arial"/>
            <w:sz w:val="20"/>
            <w:szCs w:val="20"/>
          </w:rPr>
          <w:t>Thalamuthu</w:t>
        </w:r>
        <w:proofErr w:type="spellEnd"/>
        <w:r w:rsidR="00894BCD" w:rsidRPr="00F3332E">
          <w:rPr>
            <w:rFonts w:ascii="Arial" w:hAnsi="Arial" w:cs="Arial"/>
            <w:sz w:val="20"/>
            <w:szCs w:val="20"/>
          </w:rPr>
          <w:t xml:space="preserve"> A</w:t>
        </w:r>
      </w:hyperlink>
      <w:r w:rsidR="00894BCD" w:rsidRPr="00F3332E">
        <w:rPr>
          <w:rFonts w:ascii="Arial" w:hAnsi="Arial" w:cs="Arial"/>
          <w:sz w:val="20"/>
          <w:szCs w:val="20"/>
        </w:rPr>
        <w:t xml:space="preserve">, </w:t>
      </w:r>
      <w:hyperlink r:id="rId1638" w:history="1">
        <w:r w:rsidR="00894BCD" w:rsidRPr="00F3332E">
          <w:rPr>
            <w:rFonts w:ascii="Arial" w:hAnsi="Arial" w:cs="Arial"/>
            <w:sz w:val="20"/>
            <w:szCs w:val="20"/>
          </w:rPr>
          <w:t>Toga AW</w:t>
        </w:r>
      </w:hyperlink>
      <w:r w:rsidR="00894BCD" w:rsidRPr="00F3332E">
        <w:rPr>
          <w:rFonts w:ascii="Arial" w:hAnsi="Arial" w:cs="Arial"/>
          <w:sz w:val="20"/>
          <w:szCs w:val="20"/>
        </w:rPr>
        <w:t xml:space="preserve">, </w:t>
      </w:r>
      <w:hyperlink r:id="rId1639" w:history="1">
        <w:r w:rsidR="00894BCD" w:rsidRPr="00F3332E">
          <w:rPr>
            <w:rFonts w:ascii="Arial" w:hAnsi="Arial" w:cs="Arial"/>
            <w:sz w:val="20"/>
            <w:szCs w:val="20"/>
          </w:rPr>
          <w:t>Traynor BJ</w:t>
        </w:r>
      </w:hyperlink>
      <w:r w:rsidR="00894BCD" w:rsidRPr="00F3332E">
        <w:rPr>
          <w:rFonts w:ascii="Arial" w:hAnsi="Arial" w:cs="Arial"/>
          <w:sz w:val="20"/>
          <w:szCs w:val="20"/>
        </w:rPr>
        <w:t xml:space="preserve">, </w:t>
      </w:r>
      <w:hyperlink r:id="rId1640" w:history="1">
        <w:r w:rsidR="00894BCD" w:rsidRPr="00F3332E">
          <w:rPr>
            <w:rFonts w:ascii="Arial" w:hAnsi="Arial" w:cs="Arial"/>
            <w:sz w:val="20"/>
            <w:szCs w:val="20"/>
          </w:rPr>
          <w:t>Troncoso J</w:t>
        </w:r>
      </w:hyperlink>
      <w:r w:rsidR="00894BCD" w:rsidRPr="00F3332E">
        <w:rPr>
          <w:rFonts w:ascii="Arial" w:hAnsi="Arial" w:cs="Arial"/>
          <w:sz w:val="20"/>
          <w:szCs w:val="20"/>
        </w:rPr>
        <w:t xml:space="preserve">, </w:t>
      </w:r>
      <w:hyperlink r:id="rId1641" w:history="1">
        <w:r w:rsidR="00894BCD" w:rsidRPr="00F3332E">
          <w:rPr>
            <w:rFonts w:ascii="Arial" w:hAnsi="Arial" w:cs="Arial"/>
            <w:sz w:val="20"/>
            <w:szCs w:val="20"/>
          </w:rPr>
          <w:t>Tsolaki M</w:t>
        </w:r>
      </w:hyperlink>
      <w:r w:rsidR="00894BCD" w:rsidRPr="00F3332E">
        <w:rPr>
          <w:rFonts w:ascii="Arial" w:hAnsi="Arial" w:cs="Arial"/>
          <w:sz w:val="20"/>
          <w:szCs w:val="20"/>
        </w:rPr>
        <w:t xml:space="preserve">, </w:t>
      </w:r>
      <w:hyperlink r:id="rId1642" w:history="1">
        <w:proofErr w:type="spellStart"/>
        <w:r w:rsidR="00894BCD" w:rsidRPr="00F3332E">
          <w:rPr>
            <w:rFonts w:ascii="Arial" w:hAnsi="Arial" w:cs="Arial"/>
            <w:sz w:val="20"/>
            <w:szCs w:val="20"/>
          </w:rPr>
          <w:t>Tzourio</w:t>
        </w:r>
        <w:proofErr w:type="spellEnd"/>
        <w:r w:rsidR="00894BCD" w:rsidRPr="00F3332E">
          <w:rPr>
            <w:rFonts w:ascii="Arial" w:hAnsi="Arial" w:cs="Arial"/>
            <w:sz w:val="20"/>
            <w:szCs w:val="20"/>
          </w:rPr>
          <w:t xml:space="preserve"> C</w:t>
        </w:r>
      </w:hyperlink>
      <w:r w:rsidR="00894BCD" w:rsidRPr="00F3332E">
        <w:rPr>
          <w:rFonts w:ascii="Arial" w:hAnsi="Arial" w:cs="Arial"/>
          <w:sz w:val="20"/>
          <w:szCs w:val="20"/>
        </w:rPr>
        <w:t xml:space="preserve">, </w:t>
      </w:r>
      <w:hyperlink r:id="rId1643" w:history="1">
        <w:proofErr w:type="spellStart"/>
        <w:r w:rsidR="00894BCD" w:rsidRPr="00F3332E">
          <w:rPr>
            <w:rFonts w:ascii="Arial" w:hAnsi="Arial" w:cs="Arial"/>
            <w:sz w:val="20"/>
            <w:szCs w:val="20"/>
          </w:rPr>
          <w:t>Uitterlinden</w:t>
        </w:r>
        <w:proofErr w:type="spellEnd"/>
        <w:r w:rsidR="00894BCD" w:rsidRPr="00F3332E">
          <w:rPr>
            <w:rFonts w:ascii="Arial" w:hAnsi="Arial" w:cs="Arial"/>
            <w:sz w:val="20"/>
            <w:szCs w:val="20"/>
          </w:rPr>
          <w:t xml:space="preserve"> AG</w:t>
        </w:r>
      </w:hyperlink>
      <w:r w:rsidR="00894BCD" w:rsidRPr="00F3332E">
        <w:rPr>
          <w:rFonts w:ascii="Arial" w:hAnsi="Arial" w:cs="Arial"/>
          <w:sz w:val="20"/>
          <w:szCs w:val="20"/>
        </w:rPr>
        <w:t xml:space="preserve">, </w:t>
      </w:r>
      <w:hyperlink r:id="rId1644" w:history="1">
        <w:r w:rsidR="00894BCD" w:rsidRPr="00F3332E">
          <w:rPr>
            <w:rFonts w:ascii="Arial" w:hAnsi="Arial" w:cs="Arial"/>
            <w:sz w:val="20"/>
            <w:szCs w:val="20"/>
          </w:rPr>
          <w:t>Hernández MC</w:t>
        </w:r>
      </w:hyperlink>
      <w:r w:rsidR="00894BCD" w:rsidRPr="00F3332E">
        <w:rPr>
          <w:rFonts w:ascii="Arial" w:hAnsi="Arial" w:cs="Arial"/>
          <w:sz w:val="20"/>
          <w:szCs w:val="20"/>
        </w:rPr>
        <w:t xml:space="preserve">, </w:t>
      </w:r>
      <w:hyperlink r:id="rId1645" w:history="1">
        <w:r w:rsidR="00894BCD" w:rsidRPr="00F3332E">
          <w:rPr>
            <w:rFonts w:ascii="Arial" w:hAnsi="Arial" w:cs="Arial"/>
            <w:sz w:val="20"/>
            <w:szCs w:val="20"/>
          </w:rPr>
          <w:t>Van der Brug M</w:t>
        </w:r>
      </w:hyperlink>
      <w:r w:rsidR="00894BCD" w:rsidRPr="00F3332E">
        <w:rPr>
          <w:rFonts w:ascii="Arial" w:hAnsi="Arial" w:cs="Arial"/>
          <w:sz w:val="20"/>
          <w:szCs w:val="20"/>
        </w:rPr>
        <w:t xml:space="preserve">, </w:t>
      </w:r>
      <w:hyperlink r:id="rId1646" w:history="1">
        <w:r w:rsidR="00894BCD" w:rsidRPr="00F3332E">
          <w:rPr>
            <w:rFonts w:ascii="Arial" w:hAnsi="Arial" w:cs="Arial"/>
            <w:sz w:val="20"/>
            <w:szCs w:val="20"/>
          </w:rPr>
          <w:t xml:space="preserve">van der </w:t>
        </w:r>
        <w:proofErr w:type="spellStart"/>
        <w:r w:rsidR="00894BCD" w:rsidRPr="00F3332E">
          <w:rPr>
            <w:rFonts w:ascii="Arial" w:hAnsi="Arial" w:cs="Arial"/>
            <w:sz w:val="20"/>
            <w:szCs w:val="20"/>
          </w:rPr>
          <w:t>Lugt</w:t>
        </w:r>
        <w:proofErr w:type="spellEnd"/>
        <w:r w:rsidR="00894BCD" w:rsidRPr="00F3332E">
          <w:rPr>
            <w:rFonts w:ascii="Arial" w:hAnsi="Arial" w:cs="Arial"/>
            <w:sz w:val="20"/>
            <w:szCs w:val="20"/>
          </w:rPr>
          <w:t xml:space="preserve"> A</w:t>
        </w:r>
      </w:hyperlink>
      <w:r w:rsidR="00894BCD" w:rsidRPr="00F3332E">
        <w:rPr>
          <w:rFonts w:ascii="Arial" w:hAnsi="Arial" w:cs="Arial"/>
          <w:sz w:val="20"/>
          <w:szCs w:val="20"/>
        </w:rPr>
        <w:t xml:space="preserve">, </w:t>
      </w:r>
      <w:hyperlink r:id="rId1647" w:history="1">
        <w:r w:rsidR="00894BCD" w:rsidRPr="00F3332E">
          <w:rPr>
            <w:rFonts w:ascii="Arial" w:hAnsi="Arial" w:cs="Arial"/>
            <w:sz w:val="20"/>
            <w:szCs w:val="20"/>
          </w:rPr>
          <w:t>van der Wee NJ</w:t>
        </w:r>
      </w:hyperlink>
      <w:r w:rsidR="00894BCD" w:rsidRPr="00F3332E">
        <w:rPr>
          <w:rFonts w:ascii="Arial" w:hAnsi="Arial" w:cs="Arial"/>
          <w:sz w:val="20"/>
          <w:szCs w:val="20"/>
        </w:rPr>
        <w:t xml:space="preserve">, </w:t>
      </w:r>
      <w:hyperlink r:id="rId1648" w:history="1">
        <w:r w:rsidR="00894BCD" w:rsidRPr="00F3332E">
          <w:rPr>
            <w:rFonts w:ascii="Arial" w:hAnsi="Arial" w:cs="Arial"/>
            <w:sz w:val="20"/>
            <w:szCs w:val="20"/>
          </w:rPr>
          <w:t>Van Haren NE</w:t>
        </w:r>
      </w:hyperlink>
      <w:r w:rsidR="00894BCD" w:rsidRPr="00F3332E">
        <w:rPr>
          <w:rFonts w:ascii="Arial" w:hAnsi="Arial" w:cs="Arial"/>
          <w:sz w:val="20"/>
          <w:szCs w:val="20"/>
        </w:rPr>
        <w:t xml:space="preserve">, </w:t>
      </w:r>
      <w:hyperlink r:id="rId1649" w:history="1">
        <w:r w:rsidR="00894BCD" w:rsidRPr="00F3332E">
          <w:rPr>
            <w:rFonts w:ascii="Arial" w:hAnsi="Arial" w:cs="Arial"/>
            <w:sz w:val="20"/>
            <w:szCs w:val="20"/>
          </w:rPr>
          <w:t>van 't Ent D</w:t>
        </w:r>
      </w:hyperlink>
      <w:r w:rsidR="00894BCD" w:rsidRPr="00F3332E">
        <w:rPr>
          <w:rFonts w:ascii="Arial" w:hAnsi="Arial" w:cs="Arial"/>
          <w:sz w:val="20"/>
          <w:szCs w:val="20"/>
        </w:rPr>
        <w:t xml:space="preserve">, </w:t>
      </w:r>
      <w:hyperlink r:id="rId1650" w:history="1">
        <w:r w:rsidR="00894BCD" w:rsidRPr="00F3332E">
          <w:rPr>
            <w:rFonts w:ascii="Arial" w:hAnsi="Arial" w:cs="Arial"/>
            <w:sz w:val="20"/>
            <w:szCs w:val="20"/>
          </w:rPr>
          <w:t>Van Tol MJ</w:t>
        </w:r>
      </w:hyperlink>
      <w:r w:rsidR="00894BCD" w:rsidRPr="00F3332E">
        <w:rPr>
          <w:rFonts w:ascii="Arial" w:hAnsi="Arial" w:cs="Arial"/>
          <w:sz w:val="20"/>
          <w:szCs w:val="20"/>
        </w:rPr>
        <w:t xml:space="preserve">, </w:t>
      </w:r>
      <w:hyperlink r:id="rId1651" w:history="1">
        <w:proofErr w:type="spellStart"/>
        <w:r w:rsidR="00894BCD" w:rsidRPr="00F3332E">
          <w:rPr>
            <w:rFonts w:ascii="Arial" w:hAnsi="Arial" w:cs="Arial"/>
            <w:sz w:val="20"/>
            <w:szCs w:val="20"/>
          </w:rPr>
          <w:t>Vardarajan</w:t>
        </w:r>
        <w:proofErr w:type="spellEnd"/>
        <w:r w:rsidR="00894BCD" w:rsidRPr="00F3332E">
          <w:rPr>
            <w:rFonts w:ascii="Arial" w:hAnsi="Arial" w:cs="Arial"/>
            <w:sz w:val="20"/>
            <w:szCs w:val="20"/>
          </w:rPr>
          <w:t xml:space="preserve"> BN</w:t>
        </w:r>
      </w:hyperlink>
      <w:r w:rsidR="00894BCD" w:rsidRPr="00F3332E">
        <w:rPr>
          <w:rFonts w:ascii="Arial" w:hAnsi="Arial" w:cs="Arial"/>
          <w:sz w:val="20"/>
          <w:szCs w:val="20"/>
        </w:rPr>
        <w:t xml:space="preserve">, </w:t>
      </w:r>
      <w:hyperlink r:id="rId1652" w:history="1">
        <w:r w:rsidR="00894BCD" w:rsidRPr="00F3332E">
          <w:rPr>
            <w:rFonts w:ascii="Arial" w:hAnsi="Arial" w:cs="Arial"/>
            <w:sz w:val="20"/>
            <w:szCs w:val="20"/>
          </w:rPr>
          <w:t>Vellas B</w:t>
        </w:r>
      </w:hyperlink>
      <w:r w:rsidR="00894BCD" w:rsidRPr="00F3332E">
        <w:rPr>
          <w:rFonts w:ascii="Arial" w:hAnsi="Arial" w:cs="Arial"/>
          <w:sz w:val="20"/>
          <w:szCs w:val="20"/>
        </w:rPr>
        <w:t xml:space="preserve">, </w:t>
      </w:r>
      <w:hyperlink r:id="rId1653" w:history="1">
        <w:r w:rsidR="00894BCD" w:rsidRPr="00F3332E">
          <w:rPr>
            <w:rFonts w:ascii="Arial" w:hAnsi="Arial" w:cs="Arial"/>
            <w:sz w:val="20"/>
            <w:szCs w:val="20"/>
          </w:rPr>
          <w:t>Veltman DJ</w:t>
        </w:r>
      </w:hyperlink>
      <w:r w:rsidR="00894BCD" w:rsidRPr="00F3332E">
        <w:rPr>
          <w:rFonts w:ascii="Arial" w:hAnsi="Arial" w:cs="Arial"/>
          <w:sz w:val="20"/>
          <w:szCs w:val="20"/>
        </w:rPr>
        <w:t xml:space="preserve">, </w:t>
      </w:r>
      <w:hyperlink r:id="rId1654" w:history="1">
        <w:proofErr w:type="spellStart"/>
        <w:r w:rsidR="00894BCD" w:rsidRPr="00F3332E">
          <w:rPr>
            <w:rFonts w:ascii="Arial" w:hAnsi="Arial" w:cs="Arial"/>
            <w:sz w:val="20"/>
            <w:szCs w:val="20"/>
          </w:rPr>
          <w:t>Völzke</w:t>
        </w:r>
        <w:proofErr w:type="spellEnd"/>
        <w:r w:rsidR="00894BCD" w:rsidRPr="00F3332E">
          <w:rPr>
            <w:rFonts w:ascii="Arial" w:hAnsi="Arial" w:cs="Arial"/>
            <w:sz w:val="20"/>
            <w:szCs w:val="20"/>
          </w:rPr>
          <w:t xml:space="preserve"> H</w:t>
        </w:r>
      </w:hyperlink>
      <w:r w:rsidR="00894BCD" w:rsidRPr="00F3332E">
        <w:rPr>
          <w:rFonts w:ascii="Arial" w:hAnsi="Arial" w:cs="Arial"/>
          <w:sz w:val="20"/>
          <w:szCs w:val="20"/>
        </w:rPr>
        <w:t xml:space="preserve">, </w:t>
      </w:r>
      <w:hyperlink r:id="rId1655" w:history="1">
        <w:r w:rsidR="00894BCD" w:rsidRPr="00F3332E">
          <w:rPr>
            <w:rFonts w:ascii="Arial" w:hAnsi="Arial" w:cs="Arial"/>
            <w:sz w:val="20"/>
            <w:szCs w:val="20"/>
          </w:rPr>
          <w:t>Walter H</w:t>
        </w:r>
      </w:hyperlink>
      <w:r w:rsidR="00894BCD" w:rsidRPr="00F3332E">
        <w:rPr>
          <w:rFonts w:ascii="Arial" w:hAnsi="Arial" w:cs="Arial"/>
          <w:sz w:val="20"/>
          <w:szCs w:val="20"/>
        </w:rPr>
        <w:t xml:space="preserve">, </w:t>
      </w:r>
      <w:hyperlink r:id="rId1656" w:history="1">
        <w:r w:rsidR="00894BCD" w:rsidRPr="00F3332E">
          <w:rPr>
            <w:rFonts w:ascii="Arial" w:hAnsi="Arial" w:cs="Arial"/>
            <w:sz w:val="20"/>
            <w:szCs w:val="20"/>
          </w:rPr>
          <w:t>Wardlaw JM</w:t>
        </w:r>
      </w:hyperlink>
      <w:r w:rsidR="00894BCD" w:rsidRPr="00F3332E">
        <w:rPr>
          <w:rFonts w:ascii="Arial" w:hAnsi="Arial" w:cs="Arial"/>
          <w:sz w:val="20"/>
          <w:szCs w:val="20"/>
        </w:rPr>
        <w:t xml:space="preserve">, </w:t>
      </w:r>
      <w:hyperlink r:id="rId1657" w:history="1">
        <w:r w:rsidR="00894BCD" w:rsidRPr="00F3332E">
          <w:rPr>
            <w:rFonts w:ascii="Arial" w:hAnsi="Arial" w:cs="Arial"/>
            <w:sz w:val="20"/>
            <w:szCs w:val="20"/>
          </w:rPr>
          <w:t>Wassink TH</w:t>
        </w:r>
      </w:hyperlink>
      <w:r w:rsidR="00894BCD" w:rsidRPr="00F3332E">
        <w:rPr>
          <w:rFonts w:ascii="Arial" w:hAnsi="Arial" w:cs="Arial"/>
          <w:sz w:val="20"/>
          <w:szCs w:val="20"/>
        </w:rPr>
        <w:t xml:space="preserve">, </w:t>
      </w:r>
      <w:hyperlink r:id="rId1658" w:history="1">
        <w:r w:rsidR="00894BCD" w:rsidRPr="00F3332E">
          <w:rPr>
            <w:rFonts w:ascii="Arial" w:hAnsi="Arial" w:cs="Arial"/>
            <w:sz w:val="20"/>
            <w:szCs w:val="20"/>
          </w:rPr>
          <w:t>Weale ME</w:t>
        </w:r>
      </w:hyperlink>
      <w:r w:rsidR="00894BCD" w:rsidRPr="00F3332E">
        <w:rPr>
          <w:rFonts w:ascii="Arial" w:hAnsi="Arial" w:cs="Arial"/>
          <w:sz w:val="20"/>
          <w:szCs w:val="20"/>
        </w:rPr>
        <w:t xml:space="preserve">, </w:t>
      </w:r>
      <w:hyperlink r:id="rId1659" w:history="1">
        <w:r w:rsidR="00894BCD" w:rsidRPr="00F3332E">
          <w:rPr>
            <w:rFonts w:ascii="Arial" w:hAnsi="Arial" w:cs="Arial"/>
            <w:sz w:val="20"/>
            <w:szCs w:val="20"/>
          </w:rPr>
          <w:t>Weinberger DR</w:t>
        </w:r>
      </w:hyperlink>
      <w:r w:rsidR="00894BCD" w:rsidRPr="00F3332E">
        <w:rPr>
          <w:rFonts w:ascii="Arial" w:hAnsi="Arial" w:cs="Arial"/>
          <w:sz w:val="20"/>
          <w:szCs w:val="20"/>
        </w:rPr>
        <w:t xml:space="preserve">, </w:t>
      </w:r>
      <w:hyperlink r:id="rId1660" w:history="1">
        <w:r w:rsidR="00894BCD" w:rsidRPr="00F3332E">
          <w:rPr>
            <w:rFonts w:ascii="Arial" w:hAnsi="Arial" w:cs="Arial"/>
            <w:sz w:val="20"/>
            <w:szCs w:val="20"/>
          </w:rPr>
          <w:t>Weiner MW</w:t>
        </w:r>
      </w:hyperlink>
      <w:r w:rsidR="00894BCD" w:rsidRPr="00F3332E">
        <w:rPr>
          <w:rFonts w:ascii="Arial" w:hAnsi="Arial" w:cs="Arial"/>
          <w:sz w:val="20"/>
          <w:szCs w:val="20"/>
        </w:rPr>
        <w:t xml:space="preserve">, </w:t>
      </w:r>
      <w:hyperlink r:id="rId1661" w:history="1">
        <w:r w:rsidR="00894BCD" w:rsidRPr="00F3332E">
          <w:rPr>
            <w:rFonts w:ascii="Arial" w:hAnsi="Arial" w:cs="Arial"/>
            <w:sz w:val="20"/>
            <w:szCs w:val="20"/>
          </w:rPr>
          <w:t>Wen W</w:t>
        </w:r>
      </w:hyperlink>
      <w:r w:rsidR="00894BCD" w:rsidRPr="00F3332E">
        <w:rPr>
          <w:rFonts w:ascii="Arial" w:hAnsi="Arial" w:cs="Arial"/>
          <w:sz w:val="20"/>
          <w:szCs w:val="20"/>
        </w:rPr>
        <w:t xml:space="preserve">, </w:t>
      </w:r>
      <w:hyperlink r:id="rId1662" w:history="1">
        <w:r w:rsidR="00894BCD" w:rsidRPr="00F3332E">
          <w:rPr>
            <w:rFonts w:ascii="Arial" w:hAnsi="Arial" w:cs="Arial"/>
            <w:sz w:val="20"/>
            <w:szCs w:val="20"/>
          </w:rPr>
          <w:t>Westman E</w:t>
        </w:r>
      </w:hyperlink>
      <w:r w:rsidR="00894BCD" w:rsidRPr="00F3332E">
        <w:rPr>
          <w:rFonts w:ascii="Arial" w:hAnsi="Arial" w:cs="Arial"/>
          <w:sz w:val="20"/>
          <w:szCs w:val="20"/>
        </w:rPr>
        <w:t xml:space="preserve">, </w:t>
      </w:r>
      <w:hyperlink r:id="rId1663" w:history="1">
        <w:r w:rsidR="00894BCD" w:rsidRPr="00F3332E">
          <w:rPr>
            <w:rFonts w:ascii="Arial" w:hAnsi="Arial" w:cs="Arial"/>
            <w:sz w:val="20"/>
            <w:szCs w:val="20"/>
          </w:rPr>
          <w:t>White T</w:t>
        </w:r>
      </w:hyperlink>
      <w:r w:rsidR="00894BCD" w:rsidRPr="00F3332E">
        <w:rPr>
          <w:rFonts w:ascii="Arial" w:hAnsi="Arial" w:cs="Arial"/>
          <w:sz w:val="20"/>
          <w:szCs w:val="20"/>
        </w:rPr>
        <w:t xml:space="preserve">, </w:t>
      </w:r>
      <w:hyperlink r:id="rId1664" w:history="1">
        <w:r w:rsidR="00894BCD" w:rsidRPr="00F3332E">
          <w:rPr>
            <w:rFonts w:ascii="Arial" w:hAnsi="Arial" w:cs="Arial"/>
            <w:sz w:val="20"/>
            <w:szCs w:val="20"/>
          </w:rPr>
          <w:t>Wong TY</w:t>
        </w:r>
      </w:hyperlink>
      <w:r w:rsidR="00894BCD" w:rsidRPr="00F3332E">
        <w:rPr>
          <w:rFonts w:ascii="Arial" w:hAnsi="Arial" w:cs="Arial"/>
          <w:sz w:val="20"/>
          <w:szCs w:val="20"/>
        </w:rPr>
        <w:t xml:space="preserve">, </w:t>
      </w:r>
      <w:hyperlink r:id="rId1665" w:history="1">
        <w:r w:rsidR="00894BCD" w:rsidRPr="00F3332E">
          <w:rPr>
            <w:rFonts w:ascii="Arial" w:hAnsi="Arial" w:cs="Arial"/>
            <w:sz w:val="20"/>
            <w:szCs w:val="20"/>
          </w:rPr>
          <w:t>Wright CB</w:t>
        </w:r>
      </w:hyperlink>
      <w:r w:rsidR="00894BCD" w:rsidRPr="00F3332E">
        <w:rPr>
          <w:rFonts w:ascii="Arial" w:hAnsi="Arial" w:cs="Arial"/>
          <w:sz w:val="20"/>
          <w:szCs w:val="20"/>
        </w:rPr>
        <w:t xml:space="preserve">, </w:t>
      </w:r>
      <w:hyperlink r:id="rId1666" w:history="1">
        <w:r w:rsidR="00894BCD" w:rsidRPr="00F3332E">
          <w:rPr>
            <w:rFonts w:ascii="Arial" w:hAnsi="Arial" w:cs="Arial"/>
            <w:sz w:val="20"/>
            <w:szCs w:val="20"/>
          </w:rPr>
          <w:t>Zielke RH</w:t>
        </w:r>
      </w:hyperlink>
      <w:r w:rsidR="00894BCD" w:rsidRPr="00F3332E">
        <w:rPr>
          <w:rFonts w:ascii="Arial" w:hAnsi="Arial" w:cs="Arial"/>
          <w:sz w:val="20"/>
          <w:szCs w:val="20"/>
        </w:rPr>
        <w:t xml:space="preserve">, </w:t>
      </w:r>
      <w:hyperlink r:id="rId1667" w:history="1">
        <w:proofErr w:type="spellStart"/>
        <w:r w:rsidR="00894BCD" w:rsidRPr="00F3332E">
          <w:rPr>
            <w:rFonts w:ascii="Arial" w:hAnsi="Arial" w:cs="Arial"/>
            <w:sz w:val="20"/>
            <w:szCs w:val="20"/>
          </w:rPr>
          <w:t>Zonderman</w:t>
        </w:r>
        <w:proofErr w:type="spellEnd"/>
        <w:r w:rsidR="00894BCD" w:rsidRPr="00F3332E">
          <w:rPr>
            <w:rFonts w:ascii="Arial" w:hAnsi="Arial" w:cs="Arial"/>
            <w:sz w:val="20"/>
            <w:szCs w:val="20"/>
          </w:rPr>
          <w:t xml:space="preserve"> AB</w:t>
        </w:r>
      </w:hyperlink>
      <w:r w:rsidR="00894BCD" w:rsidRPr="00F3332E">
        <w:rPr>
          <w:rFonts w:ascii="Arial" w:hAnsi="Arial" w:cs="Arial"/>
          <w:sz w:val="20"/>
          <w:szCs w:val="20"/>
        </w:rPr>
        <w:t xml:space="preserve">, </w:t>
      </w:r>
      <w:hyperlink r:id="rId1668" w:history="1">
        <w:r w:rsidR="00894BCD" w:rsidRPr="00F3332E">
          <w:rPr>
            <w:rFonts w:ascii="Arial" w:hAnsi="Arial" w:cs="Arial"/>
            <w:sz w:val="20"/>
            <w:szCs w:val="20"/>
          </w:rPr>
          <w:t>Martin NG</w:t>
        </w:r>
      </w:hyperlink>
      <w:r w:rsidR="00894BCD" w:rsidRPr="00F3332E">
        <w:rPr>
          <w:rFonts w:ascii="Arial" w:hAnsi="Arial" w:cs="Arial"/>
          <w:sz w:val="20"/>
          <w:szCs w:val="20"/>
        </w:rPr>
        <w:t xml:space="preserve">, </w:t>
      </w:r>
      <w:hyperlink r:id="rId1669" w:history="1">
        <w:r w:rsidR="00894BCD" w:rsidRPr="00F3332E">
          <w:rPr>
            <w:rFonts w:ascii="Arial" w:hAnsi="Arial" w:cs="Arial"/>
            <w:sz w:val="20"/>
            <w:szCs w:val="20"/>
          </w:rPr>
          <w:t>Van Duijn CM</w:t>
        </w:r>
      </w:hyperlink>
      <w:r w:rsidR="00894BCD" w:rsidRPr="00F3332E">
        <w:rPr>
          <w:rFonts w:ascii="Arial" w:hAnsi="Arial" w:cs="Arial"/>
          <w:sz w:val="20"/>
          <w:szCs w:val="20"/>
        </w:rPr>
        <w:t xml:space="preserve">, </w:t>
      </w:r>
      <w:hyperlink r:id="rId1670" w:history="1">
        <w:r w:rsidR="00894BCD" w:rsidRPr="00F3332E">
          <w:rPr>
            <w:rFonts w:ascii="Arial" w:hAnsi="Arial" w:cs="Arial"/>
            <w:sz w:val="20"/>
            <w:szCs w:val="20"/>
          </w:rPr>
          <w:t>Wright MJ</w:t>
        </w:r>
      </w:hyperlink>
      <w:r w:rsidR="00894BCD" w:rsidRPr="00F3332E">
        <w:rPr>
          <w:rFonts w:ascii="Arial" w:hAnsi="Arial" w:cs="Arial"/>
          <w:sz w:val="20"/>
          <w:szCs w:val="20"/>
        </w:rPr>
        <w:t xml:space="preserve">, </w:t>
      </w:r>
      <w:hyperlink r:id="rId1671" w:history="1">
        <w:r w:rsidR="00894BCD" w:rsidRPr="00F3332E">
          <w:rPr>
            <w:rFonts w:ascii="Arial" w:hAnsi="Arial" w:cs="Arial"/>
            <w:sz w:val="20"/>
            <w:szCs w:val="20"/>
          </w:rPr>
          <w:t>Longstreth WT</w:t>
        </w:r>
      </w:hyperlink>
      <w:r w:rsidR="00894BCD" w:rsidRPr="00F3332E">
        <w:rPr>
          <w:rFonts w:ascii="Arial" w:hAnsi="Arial" w:cs="Arial"/>
          <w:sz w:val="20"/>
          <w:szCs w:val="20"/>
        </w:rPr>
        <w:t xml:space="preserve">, </w:t>
      </w:r>
      <w:hyperlink r:id="rId1672" w:history="1">
        <w:r w:rsidR="00894BCD" w:rsidRPr="00F3332E">
          <w:rPr>
            <w:rFonts w:ascii="Arial" w:hAnsi="Arial" w:cs="Arial"/>
            <w:sz w:val="20"/>
            <w:szCs w:val="20"/>
          </w:rPr>
          <w:t>Schumann G</w:t>
        </w:r>
      </w:hyperlink>
      <w:r w:rsidR="00894BCD" w:rsidRPr="00F3332E">
        <w:rPr>
          <w:rFonts w:ascii="Arial" w:hAnsi="Arial" w:cs="Arial"/>
          <w:sz w:val="20"/>
          <w:szCs w:val="20"/>
        </w:rPr>
        <w:t xml:space="preserve">, </w:t>
      </w:r>
      <w:hyperlink r:id="rId1673" w:history="1">
        <w:r w:rsidR="00894BCD" w:rsidRPr="00F3332E">
          <w:rPr>
            <w:rFonts w:ascii="Arial" w:hAnsi="Arial" w:cs="Arial"/>
            <w:sz w:val="20"/>
            <w:szCs w:val="20"/>
          </w:rPr>
          <w:t>Grabe HJ</w:t>
        </w:r>
      </w:hyperlink>
      <w:r w:rsidR="00894BCD" w:rsidRPr="00F3332E">
        <w:rPr>
          <w:rFonts w:ascii="Arial" w:hAnsi="Arial" w:cs="Arial"/>
          <w:sz w:val="20"/>
          <w:szCs w:val="20"/>
        </w:rPr>
        <w:t xml:space="preserve">, </w:t>
      </w:r>
      <w:hyperlink r:id="rId1674" w:history="1">
        <w:r w:rsidR="00894BCD" w:rsidRPr="00F3332E">
          <w:rPr>
            <w:rFonts w:ascii="Arial" w:hAnsi="Arial" w:cs="Arial"/>
            <w:sz w:val="20"/>
            <w:szCs w:val="20"/>
          </w:rPr>
          <w:t>Franke B</w:t>
        </w:r>
      </w:hyperlink>
      <w:r w:rsidR="00894BCD">
        <w:rPr>
          <w:rFonts w:ascii="Arial" w:hAnsi="Arial" w:cs="Arial"/>
          <w:sz w:val="20"/>
          <w:szCs w:val="20"/>
        </w:rPr>
        <w:t>,</w:t>
      </w:r>
      <w:r w:rsidR="00894BCD" w:rsidRPr="00F3332E">
        <w:rPr>
          <w:rFonts w:ascii="Arial" w:hAnsi="Arial" w:cs="Arial"/>
          <w:sz w:val="20"/>
          <w:szCs w:val="20"/>
        </w:rPr>
        <w:t xml:space="preserve"> </w:t>
      </w:r>
      <w:hyperlink r:id="rId1675" w:history="1">
        <w:r w:rsidR="00894BCD" w:rsidRPr="00F3332E">
          <w:rPr>
            <w:rFonts w:ascii="Arial" w:hAnsi="Arial" w:cs="Arial"/>
            <w:sz w:val="20"/>
            <w:szCs w:val="20"/>
          </w:rPr>
          <w:t>Launer LJ</w:t>
        </w:r>
      </w:hyperlink>
      <w:r w:rsidR="00894BCD" w:rsidRPr="00F3332E">
        <w:rPr>
          <w:rFonts w:ascii="Arial" w:hAnsi="Arial" w:cs="Arial"/>
          <w:sz w:val="20"/>
          <w:szCs w:val="20"/>
        </w:rPr>
        <w:t xml:space="preserve">, </w:t>
      </w:r>
      <w:hyperlink r:id="rId1676" w:history="1">
        <w:r w:rsidR="00894BCD" w:rsidRPr="00F3332E">
          <w:rPr>
            <w:rFonts w:ascii="Arial" w:hAnsi="Arial" w:cs="Arial"/>
            <w:sz w:val="20"/>
            <w:szCs w:val="20"/>
          </w:rPr>
          <w:t>Medland SE</w:t>
        </w:r>
      </w:hyperlink>
      <w:r w:rsidR="00894BCD" w:rsidRPr="00F3332E">
        <w:rPr>
          <w:rFonts w:ascii="Arial" w:hAnsi="Arial" w:cs="Arial"/>
          <w:sz w:val="20"/>
          <w:szCs w:val="20"/>
        </w:rPr>
        <w:t xml:space="preserve">, </w:t>
      </w:r>
      <w:hyperlink r:id="rId1677" w:history="1">
        <w:r w:rsidR="00894BCD" w:rsidRPr="00F3332E">
          <w:rPr>
            <w:rFonts w:ascii="Arial" w:hAnsi="Arial" w:cs="Arial"/>
            <w:sz w:val="20"/>
            <w:szCs w:val="20"/>
          </w:rPr>
          <w:t>Seshadri S</w:t>
        </w:r>
      </w:hyperlink>
      <w:r w:rsidR="00894BCD" w:rsidRPr="00F3332E">
        <w:rPr>
          <w:rFonts w:ascii="Arial" w:hAnsi="Arial" w:cs="Arial"/>
          <w:sz w:val="20"/>
          <w:szCs w:val="20"/>
        </w:rPr>
        <w:t xml:space="preserve">, </w:t>
      </w:r>
      <w:hyperlink r:id="rId1678" w:history="1">
        <w:r w:rsidR="00894BCD" w:rsidRPr="00F3332E">
          <w:rPr>
            <w:rFonts w:ascii="Arial" w:hAnsi="Arial" w:cs="Arial"/>
            <w:sz w:val="20"/>
            <w:szCs w:val="20"/>
          </w:rPr>
          <w:t>Thompson PM</w:t>
        </w:r>
      </w:hyperlink>
      <w:r w:rsidR="00894BCD" w:rsidRPr="00F3332E">
        <w:rPr>
          <w:rFonts w:ascii="Arial" w:hAnsi="Arial" w:cs="Arial"/>
          <w:sz w:val="20"/>
          <w:szCs w:val="20"/>
        </w:rPr>
        <w:t xml:space="preserve">, </w:t>
      </w:r>
      <w:hyperlink r:id="rId1679" w:history="1">
        <w:r w:rsidR="00894BCD" w:rsidRPr="00F3332E">
          <w:rPr>
            <w:rFonts w:ascii="Arial" w:hAnsi="Arial" w:cs="Arial"/>
            <w:sz w:val="20"/>
            <w:szCs w:val="20"/>
          </w:rPr>
          <w:t>Ikram MA</w:t>
        </w:r>
      </w:hyperlink>
      <w:r w:rsidR="00894BCD" w:rsidRPr="00F3332E">
        <w:rPr>
          <w:rFonts w:ascii="Arial" w:hAnsi="Arial" w:cs="Arial"/>
          <w:sz w:val="20"/>
          <w:szCs w:val="20"/>
        </w:rPr>
        <w:t xml:space="preserve">. </w:t>
      </w:r>
      <w:r w:rsidR="00894BCD" w:rsidRPr="00F3332E">
        <w:rPr>
          <w:rFonts w:ascii="Arial" w:hAnsi="Arial" w:cs="Arial"/>
          <w:b/>
          <w:i/>
          <w:sz w:val="20"/>
          <w:szCs w:val="20"/>
        </w:rPr>
        <w:t>Novel genetic loci associated with hippocampal volume</w:t>
      </w:r>
      <w:r w:rsidR="00894BCD" w:rsidRPr="00F3332E">
        <w:rPr>
          <w:rFonts w:ascii="Arial" w:hAnsi="Arial" w:cs="Arial"/>
          <w:sz w:val="20"/>
          <w:szCs w:val="20"/>
        </w:rPr>
        <w:t xml:space="preserve">. </w:t>
      </w:r>
      <w:hyperlink r:id="rId1680" w:tooltip="Nature communications." w:history="1">
        <w:r w:rsidR="00894BCD" w:rsidRPr="00F3332E">
          <w:rPr>
            <w:rFonts w:ascii="Arial" w:hAnsi="Arial" w:cs="Arial"/>
            <w:sz w:val="20"/>
            <w:szCs w:val="20"/>
          </w:rPr>
          <w:t xml:space="preserve">Nat </w:t>
        </w:r>
        <w:proofErr w:type="spellStart"/>
        <w:r w:rsidR="00894BCD" w:rsidRPr="00F3332E">
          <w:rPr>
            <w:rFonts w:ascii="Arial" w:hAnsi="Arial" w:cs="Arial"/>
            <w:sz w:val="20"/>
            <w:szCs w:val="20"/>
          </w:rPr>
          <w:t>Commun</w:t>
        </w:r>
        <w:proofErr w:type="spellEnd"/>
        <w:r w:rsidR="00894BCD" w:rsidRPr="00F3332E">
          <w:rPr>
            <w:rFonts w:ascii="Arial" w:hAnsi="Arial" w:cs="Arial"/>
            <w:sz w:val="20"/>
            <w:szCs w:val="20"/>
          </w:rPr>
          <w:t>.</w:t>
        </w:r>
      </w:hyperlink>
      <w:r w:rsidR="00894BCD">
        <w:rPr>
          <w:rFonts w:ascii="Arial" w:hAnsi="Arial" w:cs="Arial"/>
          <w:sz w:val="20"/>
          <w:szCs w:val="20"/>
        </w:rPr>
        <w:t xml:space="preserve"> 2017 Jan 18. Volume 8, p. </w:t>
      </w:r>
      <w:r w:rsidR="00894BCD" w:rsidRPr="00F3332E">
        <w:rPr>
          <w:rFonts w:ascii="Arial" w:hAnsi="Arial" w:cs="Arial"/>
          <w:sz w:val="20"/>
          <w:szCs w:val="20"/>
        </w:rPr>
        <w:t xml:space="preserve">13624. PM: 28098162. </w:t>
      </w:r>
      <w:hyperlink r:id="rId1681" w:history="1">
        <w:r w:rsidR="00894BCD" w:rsidRPr="00F3332E">
          <w:rPr>
            <w:rFonts w:ascii="Arial" w:hAnsi="Arial" w:cs="Arial"/>
            <w:sz w:val="20"/>
            <w:szCs w:val="20"/>
          </w:rPr>
          <w:t>PMC5253632</w:t>
        </w:r>
      </w:hyperlink>
      <w:r w:rsidR="005667F7">
        <w:rPr>
          <w:rFonts w:ascii="Arial" w:hAnsi="Arial" w:cs="Arial"/>
          <w:sz w:val="20"/>
          <w:szCs w:val="20"/>
        </w:rPr>
        <w:t>.</w:t>
      </w:r>
      <w:r w:rsidR="00894BCD" w:rsidRPr="00F3332E">
        <w:rPr>
          <w:rFonts w:ascii="Arial" w:hAnsi="Arial" w:cs="Arial"/>
          <w:sz w:val="20"/>
          <w:szCs w:val="20"/>
        </w:rPr>
        <w:t xml:space="preserve"> </w:t>
      </w:r>
    </w:p>
    <w:p w14:paraId="13CC2882" w14:textId="77777777" w:rsidR="00894BCD" w:rsidRDefault="00103471" w:rsidP="00894BCD">
      <w:pPr>
        <w:autoSpaceDE w:val="0"/>
        <w:autoSpaceDN w:val="0"/>
        <w:adjustRightInd w:val="0"/>
        <w:spacing w:after="240" w:line="240" w:lineRule="auto"/>
        <w:rPr>
          <w:rFonts w:ascii="Arial" w:hAnsi="Arial" w:cs="Arial"/>
          <w:color w:val="FF0000"/>
          <w:sz w:val="20"/>
          <w:szCs w:val="20"/>
        </w:rPr>
      </w:pPr>
      <w:hyperlink r:id="rId1682" w:history="1">
        <w:r w:rsidR="00894BCD" w:rsidRPr="00654987">
          <w:rPr>
            <w:rFonts w:ascii="Arial" w:hAnsi="Arial" w:cs="Arial"/>
            <w:sz w:val="20"/>
            <w:szCs w:val="20"/>
          </w:rPr>
          <w:t>Hobbs BD</w:t>
        </w:r>
      </w:hyperlink>
      <w:r w:rsidR="00894BCD" w:rsidRPr="00654987">
        <w:rPr>
          <w:rFonts w:ascii="Arial" w:hAnsi="Arial" w:cs="Arial"/>
          <w:sz w:val="20"/>
          <w:szCs w:val="20"/>
        </w:rPr>
        <w:t xml:space="preserve">, </w:t>
      </w:r>
      <w:hyperlink r:id="rId1683" w:history="1">
        <w:r w:rsidR="00894BCD" w:rsidRPr="00654987">
          <w:rPr>
            <w:rFonts w:ascii="Arial" w:hAnsi="Arial" w:cs="Arial"/>
            <w:sz w:val="20"/>
            <w:szCs w:val="20"/>
          </w:rPr>
          <w:t>de Jong K</w:t>
        </w:r>
      </w:hyperlink>
      <w:r w:rsidR="00894BCD" w:rsidRPr="00654987">
        <w:rPr>
          <w:rFonts w:ascii="Arial" w:hAnsi="Arial" w:cs="Arial"/>
          <w:sz w:val="20"/>
          <w:szCs w:val="20"/>
        </w:rPr>
        <w:t xml:space="preserve">, </w:t>
      </w:r>
      <w:hyperlink r:id="rId1684" w:history="1">
        <w:r w:rsidR="00894BCD" w:rsidRPr="00654987">
          <w:rPr>
            <w:rFonts w:ascii="Arial" w:hAnsi="Arial" w:cs="Arial"/>
            <w:sz w:val="20"/>
            <w:szCs w:val="20"/>
          </w:rPr>
          <w:t>Lamontagne M</w:t>
        </w:r>
      </w:hyperlink>
      <w:r w:rsidR="00894BCD" w:rsidRPr="00654987">
        <w:rPr>
          <w:rFonts w:ascii="Arial" w:hAnsi="Arial" w:cs="Arial"/>
          <w:sz w:val="20"/>
          <w:szCs w:val="20"/>
        </w:rPr>
        <w:t xml:space="preserve">, </w:t>
      </w:r>
      <w:hyperlink r:id="rId1685" w:history="1">
        <w:proofErr w:type="spellStart"/>
        <w:r w:rsidR="00894BCD" w:rsidRPr="00654987">
          <w:rPr>
            <w:rFonts w:ascii="Arial" w:hAnsi="Arial" w:cs="Arial"/>
            <w:sz w:val="20"/>
            <w:szCs w:val="20"/>
          </w:rPr>
          <w:t>Bossé</w:t>
        </w:r>
        <w:proofErr w:type="spellEnd"/>
        <w:r w:rsidR="00894BCD" w:rsidRPr="00654987">
          <w:rPr>
            <w:rFonts w:ascii="Arial" w:hAnsi="Arial" w:cs="Arial"/>
            <w:sz w:val="20"/>
            <w:szCs w:val="20"/>
          </w:rPr>
          <w:t xml:space="preserve"> Y</w:t>
        </w:r>
      </w:hyperlink>
      <w:r w:rsidR="00894BCD" w:rsidRPr="00654987">
        <w:rPr>
          <w:rFonts w:ascii="Arial" w:hAnsi="Arial" w:cs="Arial"/>
          <w:sz w:val="20"/>
          <w:szCs w:val="20"/>
        </w:rPr>
        <w:t xml:space="preserve">, </w:t>
      </w:r>
      <w:hyperlink r:id="rId1686" w:history="1">
        <w:r w:rsidR="00894BCD" w:rsidRPr="00654987">
          <w:rPr>
            <w:rFonts w:ascii="Arial" w:hAnsi="Arial" w:cs="Arial"/>
            <w:sz w:val="20"/>
            <w:szCs w:val="20"/>
          </w:rPr>
          <w:t>Shrine N</w:t>
        </w:r>
      </w:hyperlink>
      <w:r w:rsidR="00894BCD" w:rsidRPr="00654987">
        <w:rPr>
          <w:rFonts w:ascii="Arial" w:hAnsi="Arial" w:cs="Arial"/>
          <w:sz w:val="20"/>
          <w:szCs w:val="20"/>
        </w:rPr>
        <w:t xml:space="preserve">, </w:t>
      </w:r>
      <w:hyperlink r:id="rId1687" w:history="1">
        <w:r w:rsidR="00894BCD" w:rsidRPr="00654987">
          <w:rPr>
            <w:rFonts w:ascii="Arial" w:hAnsi="Arial" w:cs="Arial"/>
            <w:sz w:val="20"/>
            <w:szCs w:val="20"/>
          </w:rPr>
          <w:t>Artigas MS</w:t>
        </w:r>
      </w:hyperlink>
      <w:r w:rsidR="00894BCD" w:rsidRPr="00654987">
        <w:rPr>
          <w:rFonts w:ascii="Arial" w:hAnsi="Arial" w:cs="Arial"/>
          <w:sz w:val="20"/>
          <w:szCs w:val="20"/>
        </w:rPr>
        <w:t xml:space="preserve">, </w:t>
      </w:r>
      <w:hyperlink r:id="rId1688" w:history="1">
        <w:r w:rsidR="00894BCD" w:rsidRPr="00654987">
          <w:rPr>
            <w:rFonts w:ascii="Arial" w:hAnsi="Arial" w:cs="Arial"/>
            <w:sz w:val="20"/>
            <w:szCs w:val="20"/>
          </w:rPr>
          <w:t>Wain LV</w:t>
        </w:r>
      </w:hyperlink>
      <w:r w:rsidR="00894BCD" w:rsidRPr="00654987">
        <w:rPr>
          <w:rFonts w:ascii="Arial" w:hAnsi="Arial" w:cs="Arial"/>
          <w:sz w:val="20"/>
          <w:szCs w:val="20"/>
        </w:rPr>
        <w:t xml:space="preserve">, </w:t>
      </w:r>
      <w:hyperlink r:id="rId1689" w:history="1">
        <w:r w:rsidR="00894BCD" w:rsidRPr="00654987">
          <w:rPr>
            <w:rFonts w:ascii="Arial" w:hAnsi="Arial" w:cs="Arial"/>
            <w:sz w:val="20"/>
            <w:szCs w:val="20"/>
          </w:rPr>
          <w:t>Hall IP</w:t>
        </w:r>
      </w:hyperlink>
      <w:r w:rsidR="00894BCD" w:rsidRPr="00654987">
        <w:rPr>
          <w:rFonts w:ascii="Arial" w:hAnsi="Arial" w:cs="Arial"/>
          <w:sz w:val="20"/>
          <w:szCs w:val="20"/>
        </w:rPr>
        <w:t xml:space="preserve">, </w:t>
      </w:r>
      <w:hyperlink r:id="rId1690" w:history="1">
        <w:r w:rsidR="00894BCD" w:rsidRPr="00654987">
          <w:rPr>
            <w:rFonts w:ascii="Arial" w:hAnsi="Arial" w:cs="Arial"/>
            <w:sz w:val="20"/>
            <w:szCs w:val="20"/>
          </w:rPr>
          <w:t>Jackson VE</w:t>
        </w:r>
      </w:hyperlink>
      <w:r w:rsidR="00894BCD" w:rsidRPr="00654987">
        <w:rPr>
          <w:rFonts w:ascii="Arial" w:hAnsi="Arial" w:cs="Arial"/>
          <w:sz w:val="20"/>
          <w:szCs w:val="20"/>
        </w:rPr>
        <w:t xml:space="preserve">, </w:t>
      </w:r>
      <w:hyperlink r:id="rId1691" w:history="1">
        <w:r w:rsidR="00894BCD" w:rsidRPr="00654987">
          <w:rPr>
            <w:rFonts w:ascii="Arial" w:hAnsi="Arial" w:cs="Arial"/>
            <w:sz w:val="20"/>
            <w:szCs w:val="20"/>
          </w:rPr>
          <w:t>Wyss AB</w:t>
        </w:r>
      </w:hyperlink>
      <w:r w:rsidR="00894BCD" w:rsidRPr="00654987">
        <w:rPr>
          <w:rFonts w:ascii="Arial" w:hAnsi="Arial" w:cs="Arial"/>
          <w:sz w:val="20"/>
          <w:szCs w:val="20"/>
        </w:rPr>
        <w:t xml:space="preserve">, </w:t>
      </w:r>
      <w:hyperlink r:id="rId1692" w:history="1">
        <w:r w:rsidR="00894BCD" w:rsidRPr="00654987">
          <w:rPr>
            <w:rFonts w:ascii="Arial" w:hAnsi="Arial" w:cs="Arial"/>
            <w:sz w:val="20"/>
            <w:szCs w:val="20"/>
          </w:rPr>
          <w:t>London SJ</w:t>
        </w:r>
      </w:hyperlink>
      <w:r w:rsidR="00894BCD" w:rsidRPr="00654987">
        <w:rPr>
          <w:rFonts w:ascii="Arial" w:hAnsi="Arial" w:cs="Arial"/>
          <w:sz w:val="20"/>
          <w:szCs w:val="20"/>
        </w:rPr>
        <w:t xml:space="preserve">, </w:t>
      </w:r>
      <w:hyperlink r:id="rId1693"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1694" w:history="1">
        <w:r w:rsidR="00894BCD" w:rsidRPr="00654987">
          <w:rPr>
            <w:rFonts w:ascii="Arial" w:hAnsi="Arial" w:cs="Arial"/>
            <w:sz w:val="20"/>
            <w:szCs w:val="20"/>
          </w:rPr>
          <w:t>Franceschini N</w:t>
        </w:r>
      </w:hyperlink>
      <w:r w:rsidR="00894BCD" w:rsidRPr="00654987">
        <w:rPr>
          <w:rFonts w:ascii="Arial" w:hAnsi="Arial" w:cs="Arial"/>
          <w:sz w:val="20"/>
          <w:szCs w:val="20"/>
        </w:rPr>
        <w:t xml:space="preserve">, </w:t>
      </w:r>
      <w:hyperlink r:id="rId1695"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696" w:history="1">
        <w:r w:rsidR="00894BCD" w:rsidRPr="00654987">
          <w:rPr>
            <w:rFonts w:ascii="Arial" w:hAnsi="Arial" w:cs="Arial"/>
            <w:sz w:val="20"/>
            <w:szCs w:val="20"/>
          </w:rPr>
          <w:t>Beaty TH</w:t>
        </w:r>
      </w:hyperlink>
      <w:r w:rsidR="00894BCD" w:rsidRPr="00654987">
        <w:rPr>
          <w:rFonts w:ascii="Arial" w:hAnsi="Arial" w:cs="Arial"/>
          <w:sz w:val="20"/>
          <w:szCs w:val="20"/>
        </w:rPr>
        <w:t xml:space="preserve">, </w:t>
      </w:r>
      <w:hyperlink r:id="rId1697" w:history="1">
        <w:r w:rsidR="00894BCD" w:rsidRPr="00654987">
          <w:rPr>
            <w:rFonts w:ascii="Arial" w:hAnsi="Arial" w:cs="Arial"/>
            <w:sz w:val="20"/>
            <w:szCs w:val="20"/>
          </w:rPr>
          <w:t>Hokanson JE</w:t>
        </w:r>
      </w:hyperlink>
      <w:r w:rsidR="00894BCD" w:rsidRPr="00654987">
        <w:rPr>
          <w:rFonts w:ascii="Arial" w:hAnsi="Arial" w:cs="Arial"/>
          <w:sz w:val="20"/>
          <w:szCs w:val="20"/>
        </w:rPr>
        <w:t xml:space="preserve">, </w:t>
      </w:r>
      <w:hyperlink r:id="rId1698" w:history="1">
        <w:r w:rsidR="00894BCD" w:rsidRPr="00654987">
          <w:rPr>
            <w:rFonts w:ascii="Arial" w:hAnsi="Arial" w:cs="Arial"/>
            <w:sz w:val="20"/>
            <w:szCs w:val="20"/>
          </w:rPr>
          <w:t>Crapo JD</w:t>
        </w:r>
      </w:hyperlink>
      <w:r w:rsidR="00894BCD" w:rsidRPr="00654987">
        <w:rPr>
          <w:rFonts w:ascii="Arial" w:hAnsi="Arial" w:cs="Arial"/>
          <w:sz w:val="20"/>
          <w:szCs w:val="20"/>
        </w:rPr>
        <w:t xml:space="preserve">, </w:t>
      </w:r>
      <w:hyperlink r:id="rId1699" w:history="1">
        <w:r w:rsidR="00894BCD" w:rsidRPr="00654987">
          <w:rPr>
            <w:rFonts w:ascii="Arial" w:hAnsi="Arial" w:cs="Arial"/>
            <w:sz w:val="20"/>
            <w:szCs w:val="20"/>
          </w:rPr>
          <w:t>Castaldi PJ</w:t>
        </w:r>
      </w:hyperlink>
      <w:r w:rsidR="00894BCD" w:rsidRPr="00654987">
        <w:rPr>
          <w:rFonts w:ascii="Arial" w:hAnsi="Arial" w:cs="Arial"/>
          <w:sz w:val="20"/>
          <w:szCs w:val="20"/>
        </w:rPr>
        <w:t xml:space="preserve">, </w:t>
      </w:r>
      <w:hyperlink r:id="rId1700" w:history="1">
        <w:r w:rsidR="00894BCD" w:rsidRPr="00654987">
          <w:rPr>
            <w:rFonts w:ascii="Arial" w:hAnsi="Arial" w:cs="Arial"/>
            <w:sz w:val="20"/>
            <w:szCs w:val="20"/>
          </w:rPr>
          <w:t>Chase RP</w:t>
        </w:r>
      </w:hyperlink>
      <w:r w:rsidR="00894BCD" w:rsidRPr="00654987">
        <w:rPr>
          <w:rFonts w:ascii="Arial" w:hAnsi="Arial" w:cs="Arial"/>
          <w:sz w:val="20"/>
          <w:szCs w:val="20"/>
        </w:rPr>
        <w:t xml:space="preserve">, </w:t>
      </w:r>
      <w:hyperlink r:id="rId1701"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702"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170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704" w:history="1">
        <w:r w:rsidR="00894BCD" w:rsidRPr="00654987">
          <w:rPr>
            <w:rFonts w:ascii="Arial" w:hAnsi="Arial" w:cs="Arial"/>
            <w:sz w:val="20"/>
            <w:szCs w:val="20"/>
          </w:rPr>
          <w:t>Gharib SA</w:t>
        </w:r>
      </w:hyperlink>
      <w:r w:rsidR="00894BCD" w:rsidRPr="00654987">
        <w:rPr>
          <w:rFonts w:ascii="Arial" w:hAnsi="Arial" w:cs="Arial"/>
          <w:sz w:val="20"/>
          <w:szCs w:val="20"/>
        </w:rPr>
        <w:t xml:space="preserve">, </w:t>
      </w:r>
      <w:hyperlink r:id="rId1705" w:history="1">
        <w:proofErr w:type="spellStart"/>
        <w:r w:rsidR="00894BCD" w:rsidRPr="00654987">
          <w:rPr>
            <w:rFonts w:ascii="Arial" w:hAnsi="Arial" w:cs="Arial"/>
            <w:sz w:val="20"/>
            <w:szCs w:val="20"/>
          </w:rPr>
          <w:t>Zanen</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1706" w:history="1">
        <w:r w:rsidR="00894BCD" w:rsidRPr="00654987">
          <w:rPr>
            <w:rFonts w:ascii="Arial" w:hAnsi="Arial" w:cs="Arial"/>
            <w:sz w:val="20"/>
            <w:szCs w:val="20"/>
          </w:rPr>
          <w:t>Lammers JW</w:t>
        </w:r>
      </w:hyperlink>
      <w:r w:rsidR="00894BCD" w:rsidRPr="00654987">
        <w:rPr>
          <w:rFonts w:ascii="Arial" w:hAnsi="Arial" w:cs="Arial"/>
          <w:sz w:val="20"/>
          <w:szCs w:val="20"/>
        </w:rPr>
        <w:t xml:space="preserve">, </w:t>
      </w:r>
      <w:hyperlink r:id="rId1707" w:history="1">
        <w:proofErr w:type="spellStart"/>
        <w:r w:rsidR="00894BCD" w:rsidRPr="00654987">
          <w:rPr>
            <w:rFonts w:ascii="Arial" w:hAnsi="Arial" w:cs="Arial"/>
            <w:sz w:val="20"/>
            <w:szCs w:val="20"/>
          </w:rPr>
          <w:t>Oudkerk</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708" w:history="1">
        <w:r w:rsidR="00894BCD" w:rsidRPr="00654987">
          <w:rPr>
            <w:rFonts w:ascii="Arial" w:hAnsi="Arial" w:cs="Arial"/>
            <w:sz w:val="20"/>
            <w:szCs w:val="20"/>
          </w:rPr>
          <w:t>Groen HJ</w:t>
        </w:r>
      </w:hyperlink>
      <w:r w:rsidR="00894BCD" w:rsidRPr="00654987">
        <w:rPr>
          <w:rFonts w:ascii="Arial" w:hAnsi="Arial" w:cs="Arial"/>
          <w:sz w:val="20"/>
          <w:szCs w:val="20"/>
        </w:rPr>
        <w:t xml:space="preserve">, </w:t>
      </w:r>
      <w:hyperlink r:id="rId1709" w:history="1">
        <w:r w:rsidR="00894BCD" w:rsidRPr="00654987">
          <w:rPr>
            <w:rFonts w:ascii="Arial" w:hAnsi="Arial" w:cs="Arial"/>
            <w:sz w:val="20"/>
            <w:szCs w:val="20"/>
          </w:rPr>
          <w:t>Locantore N</w:t>
        </w:r>
      </w:hyperlink>
      <w:r w:rsidR="00894BCD" w:rsidRPr="00654987">
        <w:rPr>
          <w:rFonts w:ascii="Arial" w:hAnsi="Arial" w:cs="Arial"/>
          <w:sz w:val="20"/>
          <w:szCs w:val="20"/>
        </w:rPr>
        <w:t xml:space="preserve">, </w:t>
      </w:r>
      <w:hyperlink r:id="rId1710" w:history="1">
        <w:r w:rsidR="00894BCD" w:rsidRPr="00654987">
          <w:rPr>
            <w:rFonts w:ascii="Arial" w:hAnsi="Arial" w:cs="Arial"/>
            <w:sz w:val="20"/>
            <w:szCs w:val="20"/>
          </w:rPr>
          <w:t>Tal-Singer R</w:t>
        </w:r>
      </w:hyperlink>
      <w:r w:rsidR="00894BCD" w:rsidRPr="00654987">
        <w:rPr>
          <w:rFonts w:ascii="Arial" w:hAnsi="Arial" w:cs="Arial"/>
          <w:sz w:val="20"/>
          <w:szCs w:val="20"/>
        </w:rPr>
        <w:t xml:space="preserve">, </w:t>
      </w:r>
      <w:hyperlink r:id="rId1711" w:history="1">
        <w:r w:rsidR="00894BCD" w:rsidRPr="00654987">
          <w:rPr>
            <w:rFonts w:ascii="Arial" w:hAnsi="Arial" w:cs="Arial"/>
            <w:sz w:val="20"/>
            <w:szCs w:val="20"/>
          </w:rPr>
          <w:t>Rennard SI</w:t>
        </w:r>
      </w:hyperlink>
      <w:r w:rsidR="00894BCD" w:rsidRPr="00654987">
        <w:rPr>
          <w:rFonts w:ascii="Arial" w:hAnsi="Arial" w:cs="Arial"/>
          <w:sz w:val="20"/>
          <w:szCs w:val="20"/>
        </w:rPr>
        <w:t xml:space="preserve">, </w:t>
      </w:r>
      <w:hyperlink r:id="rId1712" w:history="1">
        <w:r w:rsidR="00894BCD" w:rsidRPr="00654987">
          <w:rPr>
            <w:rFonts w:ascii="Arial" w:hAnsi="Arial" w:cs="Arial"/>
            <w:sz w:val="20"/>
            <w:szCs w:val="20"/>
          </w:rPr>
          <w:t>Vestbo J</w:t>
        </w:r>
      </w:hyperlink>
      <w:r w:rsidR="00894BCD" w:rsidRPr="00654987">
        <w:rPr>
          <w:rFonts w:ascii="Arial" w:hAnsi="Arial" w:cs="Arial"/>
          <w:sz w:val="20"/>
          <w:szCs w:val="20"/>
        </w:rPr>
        <w:t xml:space="preserve">, </w:t>
      </w:r>
      <w:hyperlink r:id="rId1713" w:history="1">
        <w:proofErr w:type="spellStart"/>
        <w:r w:rsidR="00894BCD" w:rsidRPr="00654987">
          <w:rPr>
            <w:rFonts w:ascii="Arial" w:hAnsi="Arial" w:cs="Arial"/>
            <w:sz w:val="20"/>
            <w:szCs w:val="20"/>
          </w:rPr>
          <w:t>Timens</w:t>
        </w:r>
        <w:proofErr w:type="spellEnd"/>
        <w:r w:rsidR="00894BCD" w:rsidRPr="00654987">
          <w:rPr>
            <w:rFonts w:ascii="Arial" w:hAnsi="Arial" w:cs="Arial"/>
            <w:sz w:val="20"/>
            <w:szCs w:val="20"/>
          </w:rPr>
          <w:t xml:space="preserve"> </w:t>
        </w:r>
        <w:r w:rsidR="00894BCD" w:rsidRPr="00654987">
          <w:rPr>
            <w:rFonts w:ascii="Arial" w:hAnsi="Arial" w:cs="Arial"/>
            <w:sz w:val="20"/>
            <w:szCs w:val="20"/>
          </w:rPr>
          <w:lastRenderedPageBreak/>
          <w:t>W</w:t>
        </w:r>
      </w:hyperlink>
      <w:r w:rsidR="00894BCD" w:rsidRPr="00654987">
        <w:rPr>
          <w:rFonts w:ascii="Arial" w:hAnsi="Arial" w:cs="Arial"/>
          <w:sz w:val="20"/>
          <w:szCs w:val="20"/>
        </w:rPr>
        <w:t xml:space="preserve">, </w:t>
      </w:r>
      <w:hyperlink r:id="rId1714" w:history="1">
        <w:r w:rsidR="00894BCD" w:rsidRPr="00654987">
          <w:rPr>
            <w:rFonts w:ascii="Arial" w:hAnsi="Arial" w:cs="Arial"/>
            <w:sz w:val="20"/>
            <w:szCs w:val="20"/>
          </w:rPr>
          <w:t>Paré PD</w:t>
        </w:r>
      </w:hyperlink>
      <w:r w:rsidR="00894BCD" w:rsidRPr="00654987">
        <w:rPr>
          <w:rFonts w:ascii="Arial" w:hAnsi="Arial" w:cs="Arial"/>
          <w:sz w:val="20"/>
          <w:szCs w:val="20"/>
        </w:rPr>
        <w:t xml:space="preserve">, </w:t>
      </w:r>
      <w:hyperlink r:id="rId1715" w:history="1">
        <w:r w:rsidR="00894BCD" w:rsidRPr="00654987">
          <w:rPr>
            <w:rFonts w:ascii="Arial" w:hAnsi="Arial" w:cs="Arial"/>
            <w:sz w:val="20"/>
            <w:szCs w:val="20"/>
          </w:rPr>
          <w:t>Latourelle JC</w:t>
        </w:r>
      </w:hyperlink>
      <w:r w:rsidR="00894BCD" w:rsidRPr="00654987">
        <w:rPr>
          <w:rFonts w:ascii="Arial" w:hAnsi="Arial" w:cs="Arial"/>
          <w:sz w:val="20"/>
          <w:szCs w:val="20"/>
        </w:rPr>
        <w:t xml:space="preserve">, </w:t>
      </w:r>
      <w:hyperlink r:id="rId1716" w:history="1">
        <w:r w:rsidR="00894BCD" w:rsidRPr="00654987">
          <w:rPr>
            <w:rFonts w:ascii="Arial" w:hAnsi="Arial" w:cs="Arial"/>
            <w:sz w:val="20"/>
            <w:szCs w:val="20"/>
          </w:rPr>
          <w:t>Dupuis J</w:t>
        </w:r>
      </w:hyperlink>
      <w:r w:rsidR="00894BCD" w:rsidRPr="00654987">
        <w:rPr>
          <w:rFonts w:ascii="Arial" w:hAnsi="Arial" w:cs="Arial"/>
          <w:sz w:val="20"/>
          <w:szCs w:val="20"/>
        </w:rPr>
        <w:t xml:space="preserve">, </w:t>
      </w:r>
      <w:hyperlink r:id="rId1717" w:history="1">
        <w:r w:rsidR="00894BCD" w:rsidRPr="00654987">
          <w:rPr>
            <w:rFonts w:ascii="Arial" w:hAnsi="Arial" w:cs="Arial"/>
            <w:sz w:val="20"/>
            <w:szCs w:val="20"/>
          </w:rPr>
          <w:t>O'Connor GT</w:t>
        </w:r>
      </w:hyperlink>
      <w:r w:rsidR="00894BCD" w:rsidRPr="00654987">
        <w:rPr>
          <w:rFonts w:ascii="Arial" w:hAnsi="Arial" w:cs="Arial"/>
          <w:sz w:val="20"/>
          <w:szCs w:val="20"/>
        </w:rPr>
        <w:t xml:space="preserve">, </w:t>
      </w:r>
      <w:hyperlink r:id="rId1718" w:history="1">
        <w:r w:rsidR="00894BCD" w:rsidRPr="00654987">
          <w:rPr>
            <w:rFonts w:ascii="Arial" w:hAnsi="Arial" w:cs="Arial"/>
            <w:sz w:val="20"/>
            <w:szCs w:val="20"/>
          </w:rPr>
          <w:t>Wilk JB</w:t>
        </w:r>
      </w:hyperlink>
      <w:r w:rsidR="00894BCD" w:rsidRPr="00654987">
        <w:rPr>
          <w:rFonts w:ascii="Arial" w:hAnsi="Arial" w:cs="Arial"/>
          <w:sz w:val="20"/>
          <w:szCs w:val="20"/>
        </w:rPr>
        <w:t xml:space="preserve">, </w:t>
      </w:r>
      <w:hyperlink r:id="rId1719" w:history="1">
        <w:r w:rsidR="00894BCD" w:rsidRPr="00654987">
          <w:rPr>
            <w:rFonts w:ascii="Arial" w:hAnsi="Arial" w:cs="Arial"/>
            <w:sz w:val="20"/>
            <w:szCs w:val="20"/>
          </w:rPr>
          <w:t>Kim WJ</w:t>
        </w:r>
      </w:hyperlink>
      <w:r w:rsidR="00894BCD" w:rsidRPr="00654987">
        <w:rPr>
          <w:rFonts w:ascii="Arial" w:hAnsi="Arial" w:cs="Arial"/>
          <w:sz w:val="20"/>
          <w:szCs w:val="20"/>
        </w:rPr>
        <w:t xml:space="preserve">, </w:t>
      </w:r>
      <w:hyperlink r:id="rId1720" w:history="1">
        <w:r w:rsidR="00894BCD" w:rsidRPr="00654987">
          <w:rPr>
            <w:rFonts w:ascii="Arial" w:hAnsi="Arial" w:cs="Arial"/>
            <w:sz w:val="20"/>
            <w:szCs w:val="20"/>
          </w:rPr>
          <w:t>Lee MK</w:t>
        </w:r>
      </w:hyperlink>
      <w:r w:rsidR="00894BCD" w:rsidRPr="00654987">
        <w:rPr>
          <w:rFonts w:ascii="Arial" w:hAnsi="Arial" w:cs="Arial"/>
          <w:sz w:val="20"/>
          <w:szCs w:val="20"/>
        </w:rPr>
        <w:t xml:space="preserve">, </w:t>
      </w:r>
      <w:hyperlink r:id="rId1721" w:history="1">
        <w:r w:rsidR="00894BCD" w:rsidRPr="00654987">
          <w:rPr>
            <w:rFonts w:ascii="Arial" w:hAnsi="Arial" w:cs="Arial"/>
            <w:sz w:val="20"/>
            <w:szCs w:val="20"/>
          </w:rPr>
          <w:t>Oh YM</w:t>
        </w:r>
      </w:hyperlink>
      <w:r w:rsidR="00894BCD" w:rsidRPr="00654987">
        <w:rPr>
          <w:rFonts w:ascii="Arial" w:hAnsi="Arial" w:cs="Arial"/>
          <w:sz w:val="20"/>
          <w:szCs w:val="20"/>
        </w:rPr>
        <w:t xml:space="preserve">, </w:t>
      </w:r>
      <w:hyperlink r:id="rId1722"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1723" w:history="1">
        <w:r w:rsidR="00894BCD" w:rsidRPr="00654987">
          <w:rPr>
            <w:rFonts w:ascii="Arial" w:hAnsi="Arial" w:cs="Arial"/>
            <w:sz w:val="20"/>
            <w:szCs w:val="20"/>
          </w:rPr>
          <w:t>de Koning HJ</w:t>
        </w:r>
      </w:hyperlink>
      <w:r w:rsidR="00894BCD" w:rsidRPr="00654987">
        <w:rPr>
          <w:rFonts w:ascii="Arial" w:hAnsi="Arial" w:cs="Arial"/>
          <w:sz w:val="20"/>
          <w:szCs w:val="20"/>
        </w:rPr>
        <w:t xml:space="preserve">, </w:t>
      </w:r>
      <w:hyperlink r:id="rId1724" w:history="1">
        <w:r w:rsidR="00894BCD" w:rsidRPr="00654987">
          <w:rPr>
            <w:rFonts w:ascii="Arial" w:hAnsi="Arial" w:cs="Arial"/>
            <w:sz w:val="20"/>
            <w:szCs w:val="20"/>
          </w:rPr>
          <w:t>Leng S</w:t>
        </w:r>
      </w:hyperlink>
      <w:r w:rsidR="00894BCD" w:rsidRPr="00654987">
        <w:rPr>
          <w:rFonts w:ascii="Arial" w:hAnsi="Arial" w:cs="Arial"/>
          <w:sz w:val="20"/>
          <w:szCs w:val="20"/>
        </w:rPr>
        <w:t xml:space="preserve">, </w:t>
      </w:r>
      <w:hyperlink r:id="rId1725" w:history="1">
        <w:r w:rsidR="00894BCD" w:rsidRPr="00654987">
          <w:rPr>
            <w:rFonts w:ascii="Arial" w:hAnsi="Arial" w:cs="Arial"/>
            <w:sz w:val="20"/>
            <w:szCs w:val="20"/>
          </w:rPr>
          <w:t>Belinsky SA</w:t>
        </w:r>
      </w:hyperlink>
      <w:r w:rsidR="00894BCD" w:rsidRPr="00654987">
        <w:rPr>
          <w:rFonts w:ascii="Arial" w:hAnsi="Arial" w:cs="Arial"/>
          <w:sz w:val="20"/>
          <w:szCs w:val="20"/>
        </w:rPr>
        <w:t xml:space="preserve">, </w:t>
      </w:r>
      <w:hyperlink r:id="rId1726" w:history="1">
        <w:proofErr w:type="spellStart"/>
        <w:r w:rsidR="00894BCD" w:rsidRPr="00654987">
          <w:rPr>
            <w:rFonts w:ascii="Arial" w:hAnsi="Arial" w:cs="Arial"/>
            <w:sz w:val="20"/>
            <w:szCs w:val="20"/>
          </w:rPr>
          <w:t>Tesfaigzi</w:t>
        </w:r>
        <w:proofErr w:type="spellEnd"/>
        <w:r w:rsidR="00894BCD" w:rsidRPr="00654987">
          <w:rPr>
            <w:rFonts w:ascii="Arial" w:hAnsi="Arial" w:cs="Arial"/>
            <w:sz w:val="20"/>
            <w:szCs w:val="20"/>
          </w:rPr>
          <w:t xml:space="preserve"> Y</w:t>
        </w:r>
      </w:hyperlink>
      <w:r w:rsidR="00894BCD" w:rsidRPr="00654987">
        <w:rPr>
          <w:rFonts w:ascii="Arial" w:hAnsi="Arial" w:cs="Arial"/>
          <w:sz w:val="20"/>
          <w:szCs w:val="20"/>
        </w:rPr>
        <w:t xml:space="preserve">, </w:t>
      </w:r>
      <w:hyperlink r:id="rId1727" w:history="1">
        <w:proofErr w:type="spellStart"/>
        <w:r w:rsidR="00894BCD" w:rsidRPr="00654987">
          <w:rPr>
            <w:rFonts w:ascii="Arial" w:hAnsi="Arial" w:cs="Arial"/>
            <w:sz w:val="20"/>
            <w:szCs w:val="20"/>
          </w:rPr>
          <w:t>Manichaikul</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728" w:history="1">
        <w:r w:rsidR="00894BCD" w:rsidRPr="00654987">
          <w:rPr>
            <w:rFonts w:ascii="Arial" w:hAnsi="Arial" w:cs="Arial"/>
            <w:sz w:val="20"/>
            <w:szCs w:val="20"/>
          </w:rPr>
          <w:t>Wang XQ</w:t>
        </w:r>
      </w:hyperlink>
      <w:r w:rsidR="00894BCD" w:rsidRPr="00654987">
        <w:rPr>
          <w:rFonts w:ascii="Arial" w:hAnsi="Arial" w:cs="Arial"/>
          <w:sz w:val="20"/>
          <w:szCs w:val="20"/>
        </w:rPr>
        <w:t xml:space="preserve">, </w:t>
      </w:r>
      <w:hyperlink r:id="rId1729"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730" w:history="1">
        <w:r w:rsidR="00894BCD" w:rsidRPr="00654987">
          <w:rPr>
            <w:rFonts w:ascii="Arial" w:hAnsi="Arial" w:cs="Arial"/>
            <w:sz w:val="20"/>
            <w:szCs w:val="20"/>
          </w:rPr>
          <w:t>Barr RG</w:t>
        </w:r>
      </w:hyperlink>
      <w:r w:rsidR="00894BCD" w:rsidRPr="00654987">
        <w:rPr>
          <w:rFonts w:ascii="Arial" w:hAnsi="Arial" w:cs="Arial"/>
          <w:sz w:val="20"/>
          <w:szCs w:val="20"/>
        </w:rPr>
        <w:t xml:space="preserve">, </w:t>
      </w:r>
      <w:hyperlink r:id="rId1731" w:history="1">
        <w:r w:rsidR="00894BCD" w:rsidRPr="00654987">
          <w:rPr>
            <w:rFonts w:ascii="Arial" w:hAnsi="Arial" w:cs="Arial"/>
            <w:sz w:val="20"/>
            <w:szCs w:val="20"/>
          </w:rPr>
          <w:t>Sparrow D</w:t>
        </w:r>
      </w:hyperlink>
      <w:r w:rsidR="00894BCD" w:rsidRPr="00654987">
        <w:rPr>
          <w:rFonts w:ascii="Arial" w:hAnsi="Arial" w:cs="Arial"/>
          <w:sz w:val="20"/>
          <w:szCs w:val="20"/>
        </w:rPr>
        <w:t xml:space="preserve">, </w:t>
      </w:r>
      <w:hyperlink r:id="rId1732" w:history="1">
        <w:r w:rsidR="00894BCD" w:rsidRPr="00654987">
          <w:rPr>
            <w:rFonts w:ascii="Arial" w:hAnsi="Arial" w:cs="Arial"/>
            <w:sz w:val="20"/>
            <w:szCs w:val="20"/>
          </w:rPr>
          <w:t>Litonjua AA</w:t>
        </w:r>
      </w:hyperlink>
      <w:r w:rsidR="00894BCD" w:rsidRPr="00654987">
        <w:rPr>
          <w:rFonts w:ascii="Arial" w:hAnsi="Arial" w:cs="Arial"/>
          <w:sz w:val="20"/>
          <w:szCs w:val="20"/>
        </w:rPr>
        <w:t xml:space="preserve">, </w:t>
      </w:r>
      <w:hyperlink r:id="rId1733" w:history="1">
        <w:r w:rsidR="00894BCD" w:rsidRPr="00654987">
          <w:rPr>
            <w:rFonts w:ascii="Arial" w:hAnsi="Arial" w:cs="Arial"/>
            <w:sz w:val="20"/>
            <w:szCs w:val="20"/>
          </w:rPr>
          <w:t>Bakke P</w:t>
        </w:r>
      </w:hyperlink>
      <w:r w:rsidR="00894BCD" w:rsidRPr="00654987">
        <w:rPr>
          <w:rFonts w:ascii="Arial" w:hAnsi="Arial" w:cs="Arial"/>
          <w:sz w:val="20"/>
          <w:szCs w:val="20"/>
        </w:rPr>
        <w:t xml:space="preserve">, </w:t>
      </w:r>
      <w:hyperlink r:id="rId1734" w:history="1">
        <w:proofErr w:type="spellStart"/>
        <w:r w:rsidR="00894BCD" w:rsidRPr="00654987">
          <w:rPr>
            <w:rFonts w:ascii="Arial" w:hAnsi="Arial" w:cs="Arial"/>
            <w:sz w:val="20"/>
            <w:szCs w:val="20"/>
          </w:rPr>
          <w:t>Gulsvik</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735" w:history="1">
        <w:proofErr w:type="spellStart"/>
        <w:r w:rsidR="00894BCD" w:rsidRPr="00654987">
          <w:rPr>
            <w:rFonts w:ascii="Arial" w:hAnsi="Arial" w:cs="Arial"/>
            <w:sz w:val="20"/>
            <w:szCs w:val="20"/>
          </w:rPr>
          <w:t>Lahousse</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1736" w:history="1">
        <w:proofErr w:type="spellStart"/>
        <w:r w:rsidR="00894BCD" w:rsidRPr="00654987">
          <w:rPr>
            <w:rFonts w:ascii="Arial" w:hAnsi="Arial" w:cs="Arial"/>
            <w:sz w:val="20"/>
            <w:szCs w:val="20"/>
          </w:rPr>
          <w:t>Brusselle</w:t>
        </w:r>
        <w:proofErr w:type="spellEnd"/>
        <w:r w:rsidR="00894BCD" w:rsidRPr="00654987">
          <w:rPr>
            <w:rFonts w:ascii="Arial" w:hAnsi="Arial" w:cs="Arial"/>
            <w:sz w:val="20"/>
            <w:szCs w:val="20"/>
          </w:rPr>
          <w:t xml:space="preserve"> GG</w:t>
        </w:r>
      </w:hyperlink>
      <w:r w:rsidR="00894BCD" w:rsidRPr="00654987">
        <w:rPr>
          <w:rFonts w:ascii="Arial" w:hAnsi="Arial" w:cs="Arial"/>
          <w:sz w:val="20"/>
          <w:szCs w:val="20"/>
        </w:rPr>
        <w:t xml:space="preserve">, </w:t>
      </w:r>
      <w:hyperlink r:id="rId1737"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1738"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1739" w:history="1">
        <w:proofErr w:type="spellStart"/>
        <w:r w:rsidR="00894BCD" w:rsidRPr="00654987">
          <w:rPr>
            <w:rFonts w:ascii="Arial" w:hAnsi="Arial" w:cs="Arial"/>
            <w:sz w:val="20"/>
            <w:szCs w:val="20"/>
          </w:rPr>
          <w:t>Ampleford</w:t>
        </w:r>
        <w:proofErr w:type="spellEnd"/>
        <w:r w:rsidR="00894BCD" w:rsidRPr="00654987">
          <w:rPr>
            <w:rFonts w:ascii="Arial" w:hAnsi="Arial" w:cs="Arial"/>
            <w:sz w:val="20"/>
            <w:szCs w:val="20"/>
          </w:rPr>
          <w:t xml:space="preserve"> EJ</w:t>
        </w:r>
      </w:hyperlink>
      <w:r w:rsidR="00894BCD" w:rsidRPr="00654987">
        <w:rPr>
          <w:rFonts w:ascii="Arial" w:hAnsi="Arial" w:cs="Arial"/>
          <w:sz w:val="20"/>
          <w:szCs w:val="20"/>
        </w:rPr>
        <w:t xml:space="preserve">, </w:t>
      </w:r>
      <w:hyperlink r:id="rId1740" w:history="1">
        <w:r w:rsidR="00894BCD" w:rsidRPr="00654987">
          <w:rPr>
            <w:rFonts w:ascii="Arial" w:hAnsi="Arial" w:cs="Arial"/>
            <w:sz w:val="20"/>
            <w:szCs w:val="20"/>
          </w:rPr>
          <w:t>Bleecker ER</w:t>
        </w:r>
      </w:hyperlink>
      <w:r w:rsidR="00894BCD" w:rsidRPr="00654987">
        <w:rPr>
          <w:rFonts w:ascii="Arial" w:hAnsi="Arial" w:cs="Arial"/>
          <w:sz w:val="20"/>
          <w:szCs w:val="20"/>
        </w:rPr>
        <w:t xml:space="preserve">, </w:t>
      </w:r>
      <w:hyperlink r:id="rId1741" w:history="1">
        <w:r w:rsidR="00894BCD" w:rsidRPr="00654987">
          <w:rPr>
            <w:rFonts w:ascii="Arial" w:hAnsi="Arial" w:cs="Arial"/>
            <w:sz w:val="20"/>
            <w:szCs w:val="20"/>
          </w:rPr>
          <w:t>Woodruff PG</w:t>
        </w:r>
      </w:hyperlink>
      <w:r w:rsidR="00894BCD" w:rsidRPr="00654987">
        <w:rPr>
          <w:rFonts w:ascii="Arial" w:hAnsi="Arial" w:cs="Arial"/>
          <w:sz w:val="20"/>
          <w:szCs w:val="20"/>
        </w:rPr>
        <w:t xml:space="preserve">, </w:t>
      </w:r>
      <w:hyperlink r:id="rId1742" w:history="1">
        <w:r w:rsidR="00894BCD" w:rsidRPr="00654987">
          <w:rPr>
            <w:rFonts w:ascii="Arial" w:hAnsi="Arial" w:cs="Arial"/>
            <w:sz w:val="20"/>
            <w:szCs w:val="20"/>
          </w:rPr>
          <w:t>Meyers DA</w:t>
        </w:r>
      </w:hyperlink>
      <w:r w:rsidR="00894BCD" w:rsidRPr="00654987">
        <w:rPr>
          <w:rFonts w:ascii="Arial" w:hAnsi="Arial" w:cs="Arial"/>
          <w:sz w:val="20"/>
          <w:szCs w:val="20"/>
        </w:rPr>
        <w:t xml:space="preserve">, </w:t>
      </w:r>
      <w:hyperlink r:id="rId1743" w:history="1">
        <w:r w:rsidR="00894BCD" w:rsidRPr="00654987">
          <w:rPr>
            <w:rFonts w:ascii="Arial" w:hAnsi="Arial" w:cs="Arial"/>
            <w:sz w:val="20"/>
            <w:szCs w:val="20"/>
          </w:rPr>
          <w:t>Qiao D</w:t>
        </w:r>
      </w:hyperlink>
      <w:r w:rsidR="00894BCD" w:rsidRPr="00654987">
        <w:rPr>
          <w:rFonts w:ascii="Arial" w:hAnsi="Arial" w:cs="Arial"/>
          <w:sz w:val="20"/>
          <w:szCs w:val="20"/>
        </w:rPr>
        <w:t xml:space="preserve">, </w:t>
      </w:r>
      <w:hyperlink r:id="rId1744" w:history="1">
        <w:r w:rsidR="00894BCD" w:rsidRPr="00654987">
          <w:rPr>
            <w:rFonts w:ascii="Arial" w:hAnsi="Arial" w:cs="Arial"/>
            <w:sz w:val="20"/>
            <w:szCs w:val="20"/>
          </w:rPr>
          <w:t>Lomas DA</w:t>
        </w:r>
      </w:hyperlink>
      <w:r w:rsidR="00894BCD" w:rsidRPr="00654987">
        <w:rPr>
          <w:rFonts w:ascii="Arial" w:hAnsi="Arial" w:cs="Arial"/>
          <w:sz w:val="20"/>
          <w:szCs w:val="20"/>
        </w:rPr>
        <w:t xml:space="preserve">, </w:t>
      </w:r>
      <w:hyperlink r:id="rId1745" w:history="1">
        <w:r w:rsidR="00894BCD" w:rsidRPr="00654987">
          <w:rPr>
            <w:rFonts w:ascii="Arial" w:hAnsi="Arial" w:cs="Arial"/>
            <w:sz w:val="20"/>
            <w:szCs w:val="20"/>
          </w:rPr>
          <w:t>Yim JJ</w:t>
        </w:r>
      </w:hyperlink>
      <w:r w:rsidR="00894BCD" w:rsidRPr="00654987">
        <w:rPr>
          <w:rFonts w:ascii="Arial" w:hAnsi="Arial" w:cs="Arial"/>
          <w:sz w:val="20"/>
          <w:szCs w:val="20"/>
        </w:rPr>
        <w:t xml:space="preserve">, </w:t>
      </w:r>
      <w:hyperlink r:id="rId1746" w:history="1">
        <w:r w:rsidR="00894BCD" w:rsidRPr="00654987">
          <w:rPr>
            <w:rFonts w:ascii="Arial" w:hAnsi="Arial" w:cs="Arial"/>
            <w:sz w:val="20"/>
            <w:szCs w:val="20"/>
          </w:rPr>
          <w:t>Kim DK</w:t>
        </w:r>
      </w:hyperlink>
      <w:r w:rsidR="00894BCD" w:rsidRPr="00654987">
        <w:rPr>
          <w:rFonts w:ascii="Arial" w:hAnsi="Arial" w:cs="Arial"/>
          <w:sz w:val="20"/>
          <w:szCs w:val="20"/>
        </w:rPr>
        <w:t xml:space="preserve">, </w:t>
      </w:r>
      <w:hyperlink r:id="rId1747" w:history="1">
        <w:proofErr w:type="spellStart"/>
        <w:r w:rsidR="00894BCD" w:rsidRPr="00654987">
          <w:rPr>
            <w:rFonts w:ascii="Arial" w:hAnsi="Arial" w:cs="Arial"/>
            <w:sz w:val="20"/>
            <w:szCs w:val="20"/>
          </w:rPr>
          <w:t>Hawrylkiewicz</w:t>
        </w:r>
        <w:proofErr w:type="spellEnd"/>
        <w:r w:rsidR="00894BCD" w:rsidRPr="00654987">
          <w:rPr>
            <w:rFonts w:ascii="Arial" w:hAnsi="Arial" w:cs="Arial"/>
            <w:sz w:val="20"/>
            <w:szCs w:val="20"/>
          </w:rPr>
          <w:t xml:space="preserve"> I</w:t>
        </w:r>
      </w:hyperlink>
      <w:r w:rsidR="00894BCD" w:rsidRPr="00654987">
        <w:rPr>
          <w:rFonts w:ascii="Arial" w:hAnsi="Arial" w:cs="Arial"/>
          <w:sz w:val="20"/>
          <w:szCs w:val="20"/>
        </w:rPr>
        <w:t xml:space="preserve">, </w:t>
      </w:r>
      <w:hyperlink r:id="rId1748" w:history="1">
        <w:r w:rsidR="00894BCD" w:rsidRPr="00654987">
          <w:rPr>
            <w:rFonts w:ascii="Arial" w:hAnsi="Arial" w:cs="Arial"/>
            <w:sz w:val="20"/>
            <w:szCs w:val="20"/>
          </w:rPr>
          <w:t>Sliwinski P</w:t>
        </w:r>
      </w:hyperlink>
      <w:r w:rsidR="00894BCD" w:rsidRPr="00654987">
        <w:rPr>
          <w:rFonts w:ascii="Arial" w:hAnsi="Arial" w:cs="Arial"/>
          <w:sz w:val="20"/>
          <w:szCs w:val="20"/>
        </w:rPr>
        <w:t xml:space="preserve">, </w:t>
      </w:r>
      <w:hyperlink r:id="rId1749" w:history="1">
        <w:r w:rsidR="00894BCD" w:rsidRPr="00654987">
          <w:rPr>
            <w:rFonts w:ascii="Arial" w:hAnsi="Arial" w:cs="Arial"/>
            <w:sz w:val="20"/>
            <w:szCs w:val="20"/>
          </w:rPr>
          <w:t>Hardin M</w:t>
        </w:r>
      </w:hyperlink>
      <w:r w:rsidR="00894BCD" w:rsidRPr="00654987">
        <w:rPr>
          <w:rFonts w:ascii="Arial" w:hAnsi="Arial" w:cs="Arial"/>
          <w:sz w:val="20"/>
          <w:szCs w:val="20"/>
        </w:rPr>
        <w:t xml:space="preserve">, </w:t>
      </w:r>
      <w:hyperlink r:id="rId1750" w:history="1">
        <w:proofErr w:type="spellStart"/>
        <w:r w:rsidR="00894BCD" w:rsidRPr="00654987">
          <w:rPr>
            <w:rFonts w:ascii="Arial" w:hAnsi="Arial" w:cs="Arial"/>
            <w:sz w:val="20"/>
            <w:szCs w:val="20"/>
          </w:rPr>
          <w:t>Fingerlin</w:t>
        </w:r>
        <w:proofErr w:type="spellEnd"/>
        <w:r w:rsidR="00894BCD" w:rsidRPr="00654987">
          <w:rPr>
            <w:rFonts w:ascii="Arial" w:hAnsi="Arial" w:cs="Arial"/>
            <w:sz w:val="20"/>
            <w:szCs w:val="20"/>
          </w:rPr>
          <w:t xml:space="preserve"> TE</w:t>
        </w:r>
      </w:hyperlink>
      <w:r w:rsidR="00894BCD" w:rsidRPr="00654987">
        <w:rPr>
          <w:rFonts w:ascii="Arial" w:hAnsi="Arial" w:cs="Arial"/>
          <w:sz w:val="20"/>
          <w:szCs w:val="20"/>
        </w:rPr>
        <w:t xml:space="preserve">, </w:t>
      </w:r>
      <w:hyperlink r:id="rId1751" w:history="1">
        <w:r w:rsidR="00894BCD" w:rsidRPr="00654987">
          <w:rPr>
            <w:rFonts w:ascii="Arial" w:hAnsi="Arial" w:cs="Arial"/>
            <w:sz w:val="20"/>
            <w:szCs w:val="20"/>
          </w:rPr>
          <w:t>Schwartz DA</w:t>
        </w:r>
      </w:hyperlink>
      <w:r w:rsidR="00894BCD" w:rsidRPr="00654987">
        <w:rPr>
          <w:rFonts w:ascii="Arial" w:hAnsi="Arial" w:cs="Arial"/>
          <w:sz w:val="20"/>
          <w:szCs w:val="20"/>
        </w:rPr>
        <w:t xml:space="preserve">, </w:t>
      </w:r>
      <w:hyperlink r:id="rId1752" w:history="1">
        <w:r w:rsidR="00894BCD" w:rsidRPr="00654987">
          <w:rPr>
            <w:rFonts w:ascii="Arial" w:hAnsi="Arial" w:cs="Arial"/>
            <w:sz w:val="20"/>
            <w:szCs w:val="20"/>
          </w:rPr>
          <w:t>Postma DS</w:t>
        </w:r>
      </w:hyperlink>
      <w:r w:rsidR="00894BCD" w:rsidRPr="00654987">
        <w:rPr>
          <w:rFonts w:ascii="Arial" w:hAnsi="Arial" w:cs="Arial"/>
          <w:sz w:val="20"/>
          <w:szCs w:val="20"/>
        </w:rPr>
        <w:t xml:space="preserve">, </w:t>
      </w:r>
      <w:hyperlink r:id="rId1753" w:history="1">
        <w:r w:rsidR="00894BCD" w:rsidRPr="00654987">
          <w:rPr>
            <w:rFonts w:ascii="Arial" w:hAnsi="Arial" w:cs="Arial"/>
            <w:sz w:val="20"/>
            <w:szCs w:val="20"/>
          </w:rPr>
          <w:t>MacNee W</w:t>
        </w:r>
      </w:hyperlink>
      <w:r w:rsidR="00894BCD" w:rsidRPr="00654987">
        <w:rPr>
          <w:rFonts w:ascii="Arial" w:hAnsi="Arial" w:cs="Arial"/>
          <w:sz w:val="20"/>
          <w:szCs w:val="20"/>
        </w:rPr>
        <w:t xml:space="preserve">, </w:t>
      </w:r>
      <w:hyperlink r:id="rId1754"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1755" w:history="1">
        <w:r w:rsidR="00894BCD" w:rsidRPr="00654987">
          <w:rPr>
            <w:rFonts w:ascii="Arial" w:hAnsi="Arial" w:cs="Arial"/>
            <w:sz w:val="20"/>
            <w:szCs w:val="20"/>
          </w:rPr>
          <w:t>Silverman EK</w:t>
        </w:r>
      </w:hyperlink>
      <w:r w:rsidR="00894BCD" w:rsidRPr="00654987">
        <w:rPr>
          <w:rFonts w:ascii="Arial" w:hAnsi="Arial" w:cs="Arial"/>
          <w:sz w:val="20"/>
          <w:szCs w:val="20"/>
        </w:rPr>
        <w:t xml:space="preserve">, </w:t>
      </w:r>
      <w:hyperlink r:id="rId1756" w:history="1">
        <w:proofErr w:type="spellStart"/>
        <w:r w:rsidR="00894BCD" w:rsidRPr="00654987">
          <w:rPr>
            <w:rFonts w:ascii="Arial" w:hAnsi="Arial" w:cs="Arial"/>
            <w:sz w:val="20"/>
            <w:szCs w:val="20"/>
          </w:rPr>
          <w:t>Boezen</w:t>
        </w:r>
        <w:proofErr w:type="spellEnd"/>
        <w:r w:rsidR="00894BCD" w:rsidRPr="00654987">
          <w:rPr>
            <w:rFonts w:ascii="Arial" w:hAnsi="Arial" w:cs="Arial"/>
            <w:sz w:val="20"/>
            <w:szCs w:val="20"/>
          </w:rPr>
          <w:t xml:space="preserve"> HM</w:t>
        </w:r>
      </w:hyperlink>
      <w:r w:rsidR="00894BCD" w:rsidRPr="00654987">
        <w:rPr>
          <w:rFonts w:ascii="Arial" w:hAnsi="Arial" w:cs="Arial"/>
          <w:sz w:val="20"/>
          <w:szCs w:val="20"/>
        </w:rPr>
        <w:t xml:space="preserve">, </w:t>
      </w:r>
      <w:hyperlink r:id="rId1757" w:history="1">
        <w:r w:rsidR="00894BCD" w:rsidRPr="00654987">
          <w:rPr>
            <w:rFonts w:ascii="Arial" w:hAnsi="Arial" w:cs="Arial"/>
            <w:sz w:val="20"/>
            <w:szCs w:val="20"/>
          </w:rPr>
          <w:t>Cho MH</w:t>
        </w:r>
      </w:hyperlink>
      <w:r w:rsidR="00894BCD">
        <w:rPr>
          <w:rFonts w:ascii="Arial" w:hAnsi="Arial" w:cs="Arial"/>
          <w:sz w:val="20"/>
          <w:szCs w:val="20"/>
        </w:rPr>
        <w:t>,</w:t>
      </w:r>
      <w:r w:rsidR="00894BCD" w:rsidRPr="00654987">
        <w:rPr>
          <w:rFonts w:ascii="Arial" w:hAnsi="Arial" w:cs="Arial"/>
          <w:sz w:val="20"/>
          <w:szCs w:val="20"/>
        </w:rPr>
        <w:t xml:space="preserve"> </w:t>
      </w:r>
      <w:hyperlink r:id="rId1758" w:history="1">
        <w:proofErr w:type="spellStart"/>
        <w:r w:rsidR="00894BCD" w:rsidRPr="00654987">
          <w:rPr>
            <w:rFonts w:ascii="Arial" w:hAnsi="Arial" w:cs="Arial"/>
            <w:sz w:val="20"/>
            <w:szCs w:val="20"/>
          </w:rPr>
          <w:t>COPDGene</w:t>
        </w:r>
        <w:proofErr w:type="spellEnd"/>
        <w:r w:rsidR="00894BCD" w:rsidRPr="00654987">
          <w:rPr>
            <w:rFonts w:ascii="Arial" w:hAnsi="Arial" w:cs="Arial"/>
            <w:sz w:val="20"/>
            <w:szCs w:val="20"/>
          </w:rPr>
          <w:t xml:space="preserve"> Investigators</w:t>
        </w:r>
      </w:hyperlink>
      <w:r w:rsidR="00894BCD" w:rsidRPr="00654987">
        <w:rPr>
          <w:rFonts w:ascii="Arial" w:hAnsi="Arial" w:cs="Arial"/>
          <w:sz w:val="20"/>
          <w:szCs w:val="20"/>
        </w:rPr>
        <w:t xml:space="preserve">; </w:t>
      </w:r>
      <w:hyperlink r:id="rId1759" w:history="1">
        <w:r w:rsidR="00894BCD" w:rsidRPr="00654987">
          <w:rPr>
            <w:rFonts w:ascii="Arial" w:hAnsi="Arial" w:cs="Arial"/>
            <w:sz w:val="20"/>
            <w:szCs w:val="20"/>
          </w:rPr>
          <w:t>ECLIPSE Investigators</w:t>
        </w:r>
      </w:hyperlink>
      <w:r w:rsidR="00894BCD" w:rsidRPr="00654987">
        <w:rPr>
          <w:rFonts w:ascii="Arial" w:hAnsi="Arial" w:cs="Arial"/>
          <w:sz w:val="20"/>
          <w:szCs w:val="20"/>
        </w:rPr>
        <w:t xml:space="preserve">; </w:t>
      </w:r>
      <w:hyperlink r:id="rId1760" w:history="1">
        <w:proofErr w:type="spellStart"/>
        <w:r w:rsidR="00894BCD" w:rsidRPr="00654987">
          <w:rPr>
            <w:rFonts w:ascii="Arial" w:hAnsi="Arial" w:cs="Arial"/>
            <w:sz w:val="20"/>
            <w:szCs w:val="20"/>
          </w:rPr>
          <w:t>LifeLines</w:t>
        </w:r>
        <w:proofErr w:type="spellEnd"/>
        <w:r w:rsidR="00894BCD" w:rsidRPr="00654987">
          <w:rPr>
            <w:rFonts w:ascii="Arial" w:hAnsi="Arial" w:cs="Arial"/>
            <w:sz w:val="20"/>
            <w:szCs w:val="20"/>
          </w:rPr>
          <w:t xml:space="preserve"> Investigators</w:t>
        </w:r>
      </w:hyperlink>
      <w:r w:rsidR="00894BCD" w:rsidRPr="00654987">
        <w:rPr>
          <w:rFonts w:ascii="Arial" w:hAnsi="Arial" w:cs="Arial"/>
          <w:sz w:val="20"/>
          <w:szCs w:val="20"/>
        </w:rPr>
        <w:t xml:space="preserve">; </w:t>
      </w:r>
      <w:hyperlink r:id="rId1761" w:history="1">
        <w:r w:rsidR="00894BCD" w:rsidRPr="00654987">
          <w:rPr>
            <w:rFonts w:ascii="Arial" w:hAnsi="Arial" w:cs="Arial"/>
            <w:sz w:val="20"/>
            <w:szCs w:val="20"/>
          </w:rPr>
          <w:t>SPIROMICS Research Group</w:t>
        </w:r>
      </w:hyperlink>
      <w:r w:rsidR="00894BCD" w:rsidRPr="00654987">
        <w:rPr>
          <w:rFonts w:ascii="Arial" w:hAnsi="Arial" w:cs="Arial"/>
          <w:sz w:val="20"/>
          <w:szCs w:val="20"/>
        </w:rPr>
        <w:t xml:space="preserve">; </w:t>
      </w:r>
      <w:hyperlink r:id="rId1762" w:history="1">
        <w:r w:rsidR="00894BCD" w:rsidRPr="00654987">
          <w:rPr>
            <w:rFonts w:ascii="Arial" w:hAnsi="Arial" w:cs="Arial"/>
            <w:sz w:val="20"/>
            <w:szCs w:val="20"/>
          </w:rPr>
          <w:t>International COPD Genetics Network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763" w:history="1">
        <w:r w:rsidR="00894BCD" w:rsidRPr="00654987">
          <w:rPr>
            <w:rFonts w:ascii="Arial" w:hAnsi="Arial" w:cs="Arial"/>
            <w:sz w:val="20"/>
            <w:szCs w:val="20"/>
          </w:rPr>
          <w:t xml:space="preserve">UK </w:t>
        </w:r>
        <w:proofErr w:type="spellStart"/>
        <w:r w:rsidR="00894BCD" w:rsidRPr="00654987">
          <w:rPr>
            <w:rFonts w:ascii="Arial" w:hAnsi="Arial" w:cs="Arial"/>
            <w:sz w:val="20"/>
            <w:szCs w:val="20"/>
          </w:rPr>
          <w:t>BiLEVE</w:t>
        </w:r>
        <w:proofErr w:type="spellEnd"/>
        <w:r w:rsidR="00894BCD" w:rsidRPr="00654987">
          <w:rPr>
            <w:rFonts w:ascii="Arial" w:hAnsi="Arial" w:cs="Arial"/>
            <w:sz w:val="20"/>
            <w:szCs w:val="20"/>
          </w:rPr>
          <w:t xml:space="preserve">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764" w:history="1">
        <w:r w:rsidR="00894BCD" w:rsidRPr="00654987">
          <w:rPr>
            <w:rFonts w:ascii="Arial" w:hAnsi="Arial" w:cs="Arial"/>
            <w:sz w:val="20"/>
            <w:szCs w:val="20"/>
          </w:rPr>
          <w:t>International COPD Genetics Consortium</w:t>
        </w:r>
      </w:hyperlink>
      <w:r w:rsidR="00894BCD" w:rsidRPr="00654987">
        <w:rPr>
          <w:rFonts w:ascii="Arial" w:hAnsi="Arial" w:cs="Arial"/>
          <w:sz w:val="20"/>
          <w:szCs w:val="20"/>
        </w:rPr>
        <w:t xml:space="preserve">. </w:t>
      </w:r>
      <w:r w:rsidR="00894BCD" w:rsidRPr="00712C36">
        <w:rPr>
          <w:rFonts w:ascii="Arial" w:hAnsi="Arial" w:cs="Arial"/>
          <w:b/>
          <w:i/>
          <w:sz w:val="20"/>
          <w:szCs w:val="20"/>
        </w:rPr>
        <w:t>Genetic loci associated with chronic obstructive pulmonary disease overlap with loci for lung function and pulmonary fibrosis</w:t>
      </w:r>
      <w:r w:rsidR="00894BCD" w:rsidRPr="00654987">
        <w:rPr>
          <w:rFonts w:ascii="Arial" w:hAnsi="Arial" w:cs="Arial"/>
          <w:sz w:val="20"/>
          <w:szCs w:val="20"/>
        </w:rPr>
        <w:t xml:space="preserve">. </w:t>
      </w:r>
      <w:hyperlink r:id="rId1765" w:tooltip="Nature genetics." w:history="1">
        <w:r w:rsidR="00894BCD" w:rsidRPr="00654987">
          <w:rPr>
            <w:rFonts w:ascii="Arial" w:hAnsi="Arial" w:cs="Arial"/>
            <w:sz w:val="20"/>
            <w:szCs w:val="20"/>
          </w:rPr>
          <w:t>Nat Genet.</w:t>
        </w:r>
      </w:hyperlink>
      <w:r w:rsidR="00894BCD" w:rsidRPr="00654987">
        <w:rPr>
          <w:rFonts w:ascii="Arial" w:hAnsi="Arial" w:cs="Arial"/>
          <w:sz w:val="20"/>
          <w:szCs w:val="20"/>
        </w:rPr>
        <w:t xml:space="preserve"> 2017 Mar</w:t>
      </w:r>
      <w:r w:rsidR="00894BCD">
        <w:rPr>
          <w:rFonts w:ascii="Arial" w:hAnsi="Arial" w:cs="Arial"/>
          <w:sz w:val="20"/>
          <w:szCs w:val="20"/>
        </w:rPr>
        <w:t xml:space="preserve">. Vol. 49, issue 3, pp. </w:t>
      </w:r>
      <w:r w:rsidR="00894BCD" w:rsidRPr="00654987">
        <w:rPr>
          <w:rFonts w:ascii="Arial" w:hAnsi="Arial" w:cs="Arial"/>
          <w:sz w:val="20"/>
          <w:szCs w:val="20"/>
        </w:rPr>
        <w:t xml:space="preserve">426-432. PM: 28166215. </w:t>
      </w:r>
      <w:hyperlink r:id="rId1766" w:history="1">
        <w:r w:rsidR="00894BCD" w:rsidRPr="00654987">
          <w:rPr>
            <w:rFonts w:ascii="Arial" w:hAnsi="Arial" w:cs="Arial"/>
            <w:sz w:val="20"/>
            <w:szCs w:val="20"/>
          </w:rPr>
          <w:t>PMC5381275</w:t>
        </w:r>
      </w:hyperlink>
      <w:r w:rsidR="00894BCD" w:rsidRPr="00654987">
        <w:rPr>
          <w:rFonts w:ascii="Arial" w:hAnsi="Arial" w:cs="Arial"/>
          <w:sz w:val="20"/>
          <w:szCs w:val="20"/>
        </w:rPr>
        <w:t>.</w:t>
      </w:r>
      <w:r w:rsidR="00894BCD" w:rsidRPr="00712C36">
        <w:rPr>
          <w:rFonts w:ascii="Arial" w:hAnsi="Arial" w:cs="Arial"/>
          <w:color w:val="FF0000"/>
          <w:sz w:val="20"/>
          <w:szCs w:val="20"/>
        </w:rPr>
        <w:t xml:space="preserve"> </w:t>
      </w:r>
    </w:p>
    <w:p w14:paraId="1A3AC6AA"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Holzinger ER, Verma SS, Moore CB, Hall M, De R, Gilbert-Diamond D, Lanktree MB, Pankratz N, </w:t>
      </w:r>
      <w:proofErr w:type="spellStart"/>
      <w:r w:rsidRPr="00D412C8">
        <w:rPr>
          <w:rFonts w:ascii="Arial" w:hAnsi="Arial" w:cs="Arial"/>
          <w:sz w:val="20"/>
          <w:szCs w:val="20"/>
        </w:rPr>
        <w:t>Amuzu</w:t>
      </w:r>
      <w:proofErr w:type="spellEnd"/>
      <w:r w:rsidRPr="00D412C8">
        <w:rPr>
          <w:rFonts w:ascii="Arial" w:hAnsi="Arial" w:cs="Arial"/>
          <w:sz w:val="20"/>
          <w:szCs w:val="20"/>
        </w:rPr>
        <w:t xml:space="preserve"> A, Burt A, Dale C, Dudek S, Furlong CE, Gaunt TR, Kim DS, Riess H, </w:t>
      </w:r>
      <w:proofErr w:type="spellStart"/>
      <w:r w:rsidRPr="00D412C8">
        <w:rPr>
          <w:rFonts w:ascii="Arial" w:hAnsi="Arial" w:cs="Arial"/>
          <w:sz w:val="20"/>
          <w:szCs w:val="20"/>
        </w:rPr>
        <w:t>Sivapalaratnam</w:t>
      </w:r>
      <w:proofErr w:type="spellEnd"/>
      <w:r w:rsidRPr="00D412C8">
        <w:rPr>
          <w:rFonts w:ascii="Arial" w:hAnsi="Arial" w:cs="Arial"/>
          <w:sz w:val="20"/>
          <w:szCs w:val="20"/>
        </w:rPr>
        <w:t xml:space="preserve"> S, </w:t>
      </w:r>
      <w:proofErr w:type="spellStart"/>
      <w:r w:rsidRPr="00D412C8">
        <w:rPr>
          <w:rFonts w:ascii="Arial" w:hAnsi="Arial" w:cs="Arial"/>
          <w:sz w:val="20"/>
          <w:szCs w:val="20"/>
        </w:rPr>
        <w:t>Tragante</w:t>
      </w:r>
      <w:proofErr w:type="spellEnd"/>
      <w:r w:rsidRPr="00D412C8">
        <w:rPr>
          <w:rFonts w:ascii="Arial" w:hAnsi="Arial" w:cs="Arial"/>
          <w:sz w:val="20"/>
          <w:szCs w:val="20"/>
        </w:rPr>
        <w:t xml:space="preserve"> V, van </w:t>
      </w:r>
      <w:proofErr w:type="spellStart"/>
      <w:r w:rsidRPr="00D412C8">
        <w:rPr>
          <w:rFonts w:ascii="Arial" w:hAnsi="Arial" w:cs="Arial"/>
          <w:sz w:val="20"/>
          <w:szCs w:val="20"/>
        </w:rPr>
        <w:t>Iperen</w:t>
      </w:r>
      <w:proofErr w:type="spellEnd"/>
      <w:r w:rsidRPr="00D412C8">
        <w:rPr>
          <w:rFonts w:ascii="Arial" w:hAnsi="Arial" w:cs="Arial"/>
          <w:sz w:val="20"/>
          <w:szCs w:val="20"/>
        </w:rPr>
        <w:t xml:space="preserve"> EPA, </w:t>
      </w:r>
      <w:proofErr w:type="spellStart"/>
      <w:r w:rsidRPr="00D412C8">
        <w:rPr>
          <w:rFonts w:ascii="Arial" w:hAnsi="Arial" w:cs="Arial"/>
          <w:sz w:val="20"/>
          <w:szCs w:val="20"/>
        </w:rPr>
        <w:t>Brautbar</w:t>
      </w:r>
      <w:proofErr w:type="spellEnd"/>
      <w:r w:rsidRPr="00D412C8">
        <w:rPr>
          <w:rFonts w:ascii="Arial" w:hAnsi="Arial" w:cs="Arial"/>
          <w:sz w:val="20"/>
          <w:szCs w:val="20"/>
        </w:rPr>
        <w:t xml:space="preserve"> A, Carrell DS, Crosslin DR, Jarvik GP, </w:t>
      </w:r>
      <w:proofErr w:type="spellStart"/>
      <w:r w:rsidRPr="00D412C8">
        <w:rPr>
          <w:rFonts w:ascii="Arial" w:hAnsi="Arial" w:cs="Arial"/>
          <w:sz w:val="20"/>
          <w:szCs w:val="20"/>
        </w:rPr>
        <w:t>Kuivaniemi</w:t>
      </w:r>
      <w:proofErr w:type="spellEnd"/>
      <w:r w:rsidRPr="00D412C8">
        <w:rPr>
          <w:rFonts w:ascii="Arial" w:hAnsi="Arial" w:cs="Arial"/>
          <w:sz w:val="20"/>
          <w:szCs w:val="20"/>
        </w:rPr>
        <w:t xml:space="preserve"> H, </w:t>
      </w:r>
      <w:proofErr w:type="spellStart"/>
      <w:r w:rsidRPr="00D412C8">
        <w:rPr>
          <w:rFonts w:ascii="Arial" w:hAnsi="Arial" w:cs="Arial"/>
          <w:sz w:val="20"/>
          <w:szCs w:val="20"/>
        </w:rPr>
        <w:t>Kullo</w:t>
      </w:r>
      <w:proofErr w:type="spellEnd"/>
      <w:r w:rsidRPr="00D412C8">
        <w:rPr>
          <w:rFonts w:ascii="Arial" w:hAnsi="Arial" w:cs="Arial"/>
          <w:sz w:val="20"/>
          <w:szCs w:val="20"/>
        </w:rPr>
        <w:t xml:space="preserve"> IJ, Larson EB, Rasmussen-Torvik LJ, Tromp G, Baumert J, Cruickshanks KJ, Farrall M, Hingorani AD, </w:t>
      </w:r>
      <w:proofErr w:type="spellStart"/>
      <w:r w:rsidRPr="00D412C8">
        <w:rPr>
          <w:rFonts w:ascii="Arial" w:hAnsi="Arial" w:cs="Arial"/>
          <w:sz w:val="20"/>
          <w:szCs w:val="20"/>
        </w:rPr>
        <w:t>Hovingh</w:t>
      </w:r>
      <w:proofErr w:type="spellEnd"/>
      <w:r w:rsidRPr="00D412C8">
        <w:rPr>
          <w:rFonts w:ascii="Arial" w:hAnsi="Arial" w:cs="Arial"/>
          <w:sz w:val="20"/>
          <w:szCs w:val="20"/>
        </w:rPr>
        <w:t xml:space="preserve"> GK, Kleber ME, Klein BE, Klein R, Koenig W, Lange LA, </w:t>
      </w:r>
      <w:proofErr w:type="spellStart"/>
      <w:r w:rsidRPr="00D412C8">
        <w:rPr>
          <w:rFonts w:ascii="Arial" w:hAnsi="Arial" w:cs="Arial"/>
          <w:sz w:val="20"/>
          <w:szCs w:val="20"/>
        </w:rPr>
        <w:t>Mӓrz</w:t>
      </w:r>
      <w:proofErr w:type="spellEnd"/>
      <w:r w:rsidRPr="00D412C8">
        <w:rPr>
          <w:rFonts w:ascii="Arial" w:hAnsi="Arial" w:cs="Arial"/>
          <w:sz w:val="20"/>
          <w:szCs w:val="20"/>
        </w:rPr>
        <w:t xml:space="preserve"> W, North KE, Charlotte </w:t>
      </w:r>
      <w:proofErr w:type="spellStart"/>
      <w:r w:rsidRPr="00D412C8">
        <w:rPr>
          <w:rFonts w:ascii="Arial" w:hAnsi="Arial" w:cs="Arial"/>
          <w:sz w:val="20"/>
          <w:szCs w:val="20"/>
        </w:rPr>
        <w:t>Onland</w:t>
      </w:r>
      <w:proofErr w:type="spellEnd"/>
      <w:r w:rsidRPr="00D412C8">
        <w:rPr>
          <w:rFonts w:ascii="Arial" w:hAnsi="Arial" w:cs="Arial"/>
          <w:sz w:val="20"/>
          <w:szCs w:val="20"/>
        </w:rPr>
        <w:t xml:space="preserve">-Moret N, Reiner AP, Talmud PJ, van der Schouw YT, Wilson JG, </w:t>
      </w:r>
      <w:proofErr w:type="spellStart"/>
      <w:r w:rsidRPr="00D412C8">
        <w:rPr>
          <w:rFonts w:ascii="Arial" w:hAnsi="Arial" w:cs="Arial"/>
          <w:sz w:val="20"/>
          <w:szCs w:val="20"/>
        </w:rPr>
        <w:t>Kivimaki</w:t>
      </w:r>
      <w:proofErr w:type="spellEnd"/>
      <w:r w:rsidRPr="00D412C8">
        <w:rPr>
          <w:rFonts w:ascii="Arial" w:hAnsi="Arial" w:cs="Arial"/>
          <w:sz w:val="20"/>
          <w:szCs w:val="20"/>
        </w:rPr>
        <w:t xml:space="preserve"> M, Kumari M, Moore JH, </w:t>
      </w:r>
      <w:proofErr w:type="spellStart"/>
      <w:r w:rsidRPr="00D412C8">
        <w:rPr>
          <w:rFonts w:ascii="Arial" w:hAnsi="Arial" w:cs="Arial"/>
          <w:sz w:val="20"/>
          <w:szCs w:val="20"/>
        </w:rPr>
        <w:t>Drenos</w:t>
      </w:r>
      <w:proofErr w:type="spellEnd"/>
      <w:r w:rsidRPr="00D412C8">
        <w:rPr>
          <w:rFonts w:ascii="Arial" w:hAnsi="Arial" w:cs="Arial"/>
          <w:sz w:val="20"/>
          <w:szCs w:val="20"/>
        </w:rPr>
        <w:t xml:space="preserve"> F, </w:t>
      </w:r>
      <w:proofErr w:type="spellStart"/>
      <w:r w:rsidRPr="00D412C8">
        <w:rPr>
          <w:rFonts w:ascii="Arial" w:hAnsi="Arial" w:cs="Arial"/>
          <w:sz w:val="20"/>
          <w:szCs w:val="20"/>
        </w:rPr>
        <w:t>Asselbergs</w:t>
      </w:r>
      <w:proofErr w:type="spellEnd"/>
      <w:r w:rsidRPr="00D412C8">
        <w:rPr>
          <w:rFonts w:ascii="Arial" w:hAnsi="Arial" w:cs="Arial"/>
          <w:sz w:val="20"/>
          <w:szCs w:val="20"/>
        </w:rPr>
        <w:t xml:space="preserve"> FW, Keating BJ, Ritchie MD. </w:t>
      </w:r>
      <w:hyperlink r:id="rId1767" w:history="1">
        <w:r w:rsidRPr="007C1869">
          <w:rPr>
            <w:rFonts w:ascii="Arial" w:hAnsi="Arial" w:cs="Arial"/>
            <w:b/>
            <w:i/>
            <w:sz w:val="20"/>
            <w:szCs w:val="20"/>
          </w:rPr>
          <w:t>Discovery and replication of SNP-SNP interactions for quantitative lipid traits in over 60,000 individuals.</w:t>
        </w:r>
      </w:hyperlink>
      <w:r w:rsidRPr="00D412C8">
        <w:rPr>
          <w:rFonts w:ascii="Arial" w:hAnsi="Arial" w:cs="Arial"/>
          <w:sz w:val="20"/>
          <w:szCs w:val="20"/>
        </w:rPr>
        <w:t xml:space="preserve"> </w:t>
      </w:r>
      <w:proofErr w:type="spellStart"/>
      <w:r w:rsidRPr="00D412C8">
        <w:rPr>
          <w:rFonts w:ascii="Arial" w:hAnsi="Arial" w:cs="Arial"/>
          <w:sz w:val="20"/>
          <w:szCs w:val="20"/>
        </w:rPr>
        <w:t>BioData</w:t>
      </w:r>
      <w:proofErr w:type="spellEnd"/>
      <w:r w:rsidRPr="00D412C8">
        <w:rPr>
          <w:rFonts w:ascii="Arial" w:hAnsi="Arial" w:cs="Arial"/>
          <w:sz w:val="20"/>
          <w:szCs w:val="20"/>
        </w:rPr>
        <w:t xml:space="preserve"> Min. 2017 Jul 24;</w:t>
      </w:r>
      <w:r>
        <w:rPr>
          <w:rFonts w:ascii="Arial" w:hAnsi="Arial" w:cs="Arial"/>
          <w:sz w:val="20"/>
          <w:szCs w:val="20"/>
        </w:rPr>
        <w:t xml:space="preserve">. Vol. 10, p. </w:t>
      </w:r>
      <w:r w:rsidRPr="00D412C8">
        <w:rPr>
          <w:rFonts w:ascii="Arial" w:hAnsi="Arial" w:cs="Arial"/>
          <w:sz w:val="20"/>
          <w:szCs w:val="20"/>
        </w:rPr>
        <w:t xml:space="preserve">25. PM: 28770004. </w:t>
      </w:r>
      <w:hyperlink r:id="rId1768" w:history="1">
        <w:r w:rsidRPr="00D412C8">
          <w:rPr>
            <w:rFonts w:ascii="Arial" w:hAnsi="Arial" w:cs="Arial"/>
            <w:sz w:val="20"/>
            <w:szCs w:val="20"/>
          </w:rPr>
          <w:t>PMC5525436</w:t>
        </w:r>
      </w:hyperlink>
      <w:r w:rsidRPr="00D412C8">
        <w:rPr>
          <w:rFonts w:ascii="Arial" w:hAnsi="Arial" w:cs="Arial"/>
          <w:sz w:val="20"/>
          <w:szCs w:val="20"/>
        </w:rPr>
        <w:t>.</w:t>
      </w:r>
    </w:p>
    <w:p w14:paraId="5BE42D84" w14:textId="77777777" w:rsidR="00894BCD" w:rsidRPr="00A51CC3" w:rsidRDefault="00103471" w:rsidP="00A51CC3">
      <w:hyperlink r:id="rId1769" w:history="1">
        <w:r w:rsidR="00894BCD" w:rsidRPr="00654987">
          <w:rPr>
            <w:rFonts w:ascii="Arial" w:hAnsi="Arial" w:cs="Arial"/>
            <w:sz w:val="20"/>
            <w:szCs w:val="20"/>
          </w:rPr>
          <w:t>Hu Y</w:t>
        </w:r>
      </w:hyperlink>
      <w:r w:rsidR="00894BCD" w:rsidRPr="00654987">
        <w:rPr>
          <w:rFonts w:ascii="Arial" w:hAnsi="Arial" w:cs="Arial"/>
          <w:sz w:val="20"/>
          <w:szCs w:val="20"/>
        </w:rPr>
        <w:t xml:space="preserve">, </w:t>
      </w:r>
      <w:hyperlink r:id="rId1770"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771" w:history="1">
        <w:r w:rsidR="00894BCD" w:rsidRPr="00654987">
          <w:rPr>
            <w:rFonts w:ascii="Arial" w:hAnsi="Arial" w:cs="Arial"/>
            <w:sz w:val="20"/>
            <w:szCs w:val="20"/>
          </w:rPr>
          <w:t>Zhu J</w:t>
        </w:r>
      </w:hyperlink>
      <w:r w:rsidR="00894BCD" w:rsidRPr="00654987">
        <w:rPr>
          <w:rFonts w:ascii="Arial" w:hAnsi="Arial" w:cs="Arial"/>
          <w:sz w:val="20"/>
          <w:szCs w:val="20"/>
        </w:rPr>
        <w:t xml:space="preserve">, </w:t>
      </w:r>
      <w:hyperlink r:id="rId1772"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773" w:history="1">
        <w:r w:rsidR="00894BCD" w:rsidRPr="00654987">
          <w:rPr>
            <w:rFonts w:ascii="Arial" w:hAnsi="Arial" w:cs="Arial"/>
            <w:sz w:val="20"/>
            <w:szCs w:val="20"/>
          </w:rPr>
          <w:t>Wu JH</w:t>
        </w:r>
      </w:hyperlink>
      <w:r w:rsidR="00894BCD" w:rsidRPr="00654987">
        <w:rPr>
          <w:rFonts w:ascii="Arial" w:hAnsi="Arial" w:cs="Arial"/>
          <w:sz w:val="20"/>
          <w:szCs w:val="20"/>
        </w:rPr>
        <w:t xml:space="preserve">, </w:t>
      </w:r>
      <w:hyperlink r:id="rId177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775"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776" w:history="1">
        <w:r w:rsidR="00894BCD" w:rsidRPr="00654987">
          <w:rPr>
            <w:rFonts w:ascii="Arial" w:hAnsi="Arial" w:cs="Arial"/>
            <w:sz w:val="20"/>
            <w:szCs w:val="20"/>
          </w:rPr>
          <w:t>King IB</w:t>
        </w:r>
      </w:hyperlink>
      <w:r w:rsidR="00894BCD" w:rsidRPr="00654987">
        <w:rPr>
          <w:rFonts w:ascii="Arial" w:hAnsi="Arial" w:cs="Arial"/>
          <w:sz w:val="20"/>
          <w:szCs w:val="20"/>
        </w:rPr>
        <w:t xml:space="preserve">, </w:t>
      </w:r>
      <w:hyperlink r:id="rId1777" w:history="1">
        <w:r w:rsidR="00894BCD" w:rsidRPr="00654987">
          <w:rPr>
            <w:rFonts w:ascii="Arial" w:hAnsi="Arial" w:cs="Arial"/>
            <w:sz w:val="20"/>
            <w:szCs w:val="20"/>
          </w:rPr>
          <w:t>Sun Q</w:t>
        </w:r>
      </w:hyperlink>
      <w:r w:rsidR="00894BCD" w:rsidRPr="00654987">
        <w:rPr>
          <w:rFonts w:ascii="Arial" w:hAnsi="Arial" w:cs="Arial"/>
          <w:sz w:val="20"/>
          <w:szCs w:val="20"/>
        </w:rPr>
        <w:t xml:space="preserve">, </w:t>
      </w:r>
      <w:hyperlink r:id="rId1778" w:history="1">
        <w:r w:rsidR="00894BCD" w:rsidRPr="00654987">
          <w:rPr>
            <w:rFonts w:ascii="Arial" w:hAnsi="Arial" w:cs="Arial"/>
            <w:sz w:val="20"/>
            <w:szCs w:val="20"/>
          </w:rPr>
          <w:t>Richard M</w:t>
        </w:r>
      </w:hyperlink>
      <w:r w:rsidR="00894BCD" w:rsidRPr="00654987">
        <w:rPr>
          <w:rFonts w:ascii="Arial" w:hAnsi="Arial" w:cs="Arial"/>
          <w:sz w:val="20"/>
          <w:szCs w:val="20"/>
        </w:rPr>
        <w:t xml:space="preserve">, </w:t>
      </w:r>
      <w:hyperlink r:id="rId1779"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780" w:history="1">
        <w:r w:rsidR="00894BCD" w:rsidRPr="00654987">
          <w:rPr>
            <w:rFonts w:ascii="Arial" w:hAnsi="Arial" w:cs="Arial"/>
            <w:sz w:val="20"/>
            <w:szCs w:val="20"/>
          </w:rPr>
          <w:t>Frazier-Wood AC</w:t>
        </w:r>
      </w:hyperlink>
      <w:r w:rsidR="00894BCD" w:rsidRPr="00654987">
        <w:rPr>
          <w:rFonts w:ascii="Arial" w:hAnsi="Arial" w:cs="Arial"/>
          <w:sz w:val="20"/>
          <w:szCs w:val="20"/>
        </w:rPr>
        <w:t xml:space="preserve">, </w:t>
      </w:r>
      <w:hyperlink r:id="rId1781" w:history="1">
        <w:r w:rsidR="00894BCD" w:rsidRPr="00654987">
          <w:rPr>
            <w:rFonts w:ascii="Arial" w:hAnsi="Arial" w:cs="Arial"/>
            <w:sz w:val="20"/>
            <w:szCs w:val="20"/>
          </w:rPr>
          <w:t>Kabagambe EK</w:t>
        </w:r>
      </w:hyperlink>
      <w:r w:rsidR="00894BCD" w:rsidRPr="00654987">
        <w:rPr>
          <w:rFonts w:ascii="Arial" w:hAnsi="Arial" w:cs="Arial"/>
          <w:sz w:val="20"/>
          <w:szCs w:val="20"/>
        </w:rPr>
        <w:t xml:space="preserve">, </w:t>
      </w:r>
      <w:hyperlink r:id="rId1782" w:history="1">
        <w:r w:rsidR="00894BCD" w:rsidRPr="00654987">
          <w:rPr>
            <w:rFonts w:ascii="Arial" w:hAnsi="Arial" w:cs="Arial"/>
            <w:sz w:val="20"/>
            <w:szCs w:val="20"/>
          </w:rPr>
          <w:t>Hopkins PN</w:t>
        </w:r>
      </w:hyperlink>
      <w:r w:rsidR="00894BCD" w:rsidRPr="00654987">
        <w:rPr>
          <w:rFonts w:ascii="Arial" w:hAnsi="Arial" w:cs="Arial"/>
          <w:sz w:val="20"/>
          <w:szCs w:val="20"/>
        </w:rPr>
        <w:t xml:space="preserve">, </w:t>
      </w:r>
      <w:hyperlink r:id="rId1783" w:history="1">
        <w:proofErr w:type="spellStart"/>
        <w:r w:rsidR="00894BCD" w:rsidRPr="00654987">
          <w:rPr>
            <w:rFonts w:ascii="Arial" w:hAnsi="Arial" w:cs="Arial"/>
            <w:sz w:val="20"/>
            <w:szCs w:val="20"/>
          </w:rPr>
          <w:t>Ordovas</w:t>
        </w:r>
        <w:proofErr w:type="spellEnd"/>
        <w:r w:rsidR="00894BCD" w:rsidRPr="00654987">
          <w:rPr>
            <w:rFonts w:ascii="Arial" w:hAnsi="Arial" w:cs="Arial"/>
            <w:sz w:val="20"/>
            <w:szCs w:val="20"/>
          </w:rPr>
          <w:t xml:space="preserve"> JM</w:t>
        </w:r>
      </w:hyperlink>
      <w:r w:rsidR="00894BCD" w:rsidRPr="00654987">
        <w:rPr>
          <w:rFonts w:ascii="Arial" w:hAnsi="Arial" w:cs="Arial"/>
          <w:sz w:val="20"/>
          <w:szCs w:val="20"/>
        </w:rPr>
        <w:t xml:space="preserve">, </w:t>
      </w:r>
      <w:hyperlink r:id="rId1784"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785" w:history="1">
        <w:proofErr w:type="spellStart"/>
        <w:r w:rsidR="00894BCD" w:rsidRPr="00654987">
          <w:rPr>
            <w:rFonts w:ascii="Arial" w:hAnsi="Arial" w:cs="Arial"/>
            <w:sz w:val="20"/>
            <w:szCs w:val="20"/>
          </w:rPr>
          <w:t>Bandinelli</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1786"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1787"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1788" w:history="1">
        <w:r w:rsidR="00894BCD" w:rsidRPr="00654987">
          <w:rPr>
            <w:rFonts w:ascii="Arial" w:hAnsi="Arial" w:cs="Arial"/>
            <w:sz w:val="20"/>
            <w:szCs w:val="20"/>
          </w:rPr>
          <w:t>Liang S</w:t>
        </w:r>
      </w:hyperlink>
      <w:r w:rsidR="00894BCD" w:rsidRPr="00654987">
        <w:rPr>
          <w:rFonts w:ascii="Arial" w:hAnsi="Arial" w:cs="Arial"/>
          <w:sz w:val="20"/>
          <w:szCs w:val="20"/>
        </w:rPr>
        <w:t xml:space="preserve">, </w:t>
      </w:r>
      <w:hyperlink r:id="rId1789"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790" w:history="1">
        <w:r w:rsidR="00894BCD" w:rsidRPr="00654987">
          <w:rPr>
            <w:rFonts w:ascii="Arial" w:hAnsi="Arial" w:cs="Arial"/>
            <w:sz w:val="20"/>
            <w:szCs w:val="20"/>
          </w:rPr>
          <w:t>Tsai MY</w:t>
        </w:r>
      </w:hyperlink>
      <w:r w:rsidR="00894BCD" w:rsidRPr="00654987">
        <w:rPr>
          <w:rFonts w:ascii="Arial" w:hAnsi="Arial" w:cs="Arial"/>
          <w:sz w:val="20"/>
          <w:szCs w:val="20"/>
        </w:rPr>
        <w:t xml:space="preserve">, </w:t>
      </w:r>
      <w:hyperlink r:id="rId1791"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792" w:history="1">
        <w:proofErr w:type="spellStart"/>
        <w:r w:rsidR="00894BCD" w:rsidRPr="00654987">
          <w:rPr>
            <w:rFonts w:ascii="Arial" w:hAnsi="Arial" w:cs="Arial"/>
            <w:sz w:val="20"/>
            <w:szCs w:val="20"/>
          </w:rPr>
          <w:t>Fornage</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793" w:history="1">
        <w:r w:rsidR="00894BCD" w:rsidRPr="00654987">
          <w:rPr>
            <w:rFonts w:ascii="Arial" w:hAnsi="Arial" w:cs="Arial"/>
            <w:sz w:val="20"/>
            <w:szCs w:val="20"/>
          </w:rPr>
          <w:t>Hu FB</w:t>
        </w:r>
      </w:hyperlink>
      <w:r w:rsidR="00894BCD" w:rsidRPr="00654987">
        <w:rPr>
          <w:rFonts w:ascii="Arial" w:hAnsi="Arial" w:cs="Arial"/>
          <w:sz w:val="20"/>
          <w:szCs w:val="20"/>
        </w:rPr>
        <w:t xml:space="preserve">, </w:t>
      </w:r>
      <w:hyperlink r:id="rId1794" w:history="1">
        <w:r w:rsidR="00894BCD" w:rsidRPr="00654987">
          <w:rPr>
            <w:rFonts w:ascii="Arial" w:hAnsi="Arial" w:cs="Arial"/>
            <w:sz w:val="20"/>
            <w:szCs w:val="20"/>
          </w:rPr>
          <w:t>Rimm EB</w:t>
        </w:r>
      </w:hyperlink>
      <w:r w:rsidR="00894BCD" w:rsidRPr="00654987">
        <w:rPr>
          <w:rFonts w:ascii="Arial" w:hAnsi="Arial" w:cs="Arial"/>
          <w:sz w:val="20"/>
          <w:szCs w:val="20"/>
        </w:rPr>
        <w:t xml:space="preserve">, </w:t>
      </w:r>
      <w:hyperlink r:id="rId1795" w:history="1">
        <w:r w:rsidR="00894BCD" w:rsidRPr="00654987">
          <w:rPr>
            <w:rFonts w:ascii="Arial" w:hAnsi="Arial" w:cs="Arial"/>
            <w:sz w:val="20"/>
            <w:szCs w:val="20"/>
          </w:rPr>
          <w:t>Jensen MK</w:t>
        </w:r>
      </w:hyperlink>
      <w:r w:rsidR="00894BCD" w:rsidRPr="00654987">
        <w:rPr>
          <w:rFonts w:ascii="Arial" w:hAnsi="Arial" w:cs="Arial"/>
          <w:sz w:val="20"/>
          <w:szCs w:val="20"/>
        </w:rPr>
        <w:t xml:space="preserve">, </w:t>
      </w:r>
      <w:hyperlink r:id="rId1796" w:history="1">
        <w:r w:rsidR="00894BCD" w:rsidRPr="00654987">
          <w:rPr>
            <w:rFonts w:ascii="Arial" w:hAnsi="Arial" w:cs="Arial"/>
            <w:sz w:val="20"/>
            <w:szCs w:val="20"/>
          </w:rPr>
          <w:t>Lemaitre RN</w:t>
        </w:r>
      </w:hyperlink>
      <w:r w:rsidR="00894BCD" w:rsidRPr="00654987">
        <w:rPr>
          <w:rFonts w:ascii="Arial" w:hAnsi="Arial" w:cs="Arial"/>
          <w:sz w:val="20"/>
          <w:szCs w:val="20"/>
        </w:rPr>
        <w:t xml:space="preserve">, </w:t>
      </w:r>
      <w:hyperlink r:id="rId1797" w:history="1">
        <w:r w:rsidR="00894BCD" w:rsidRPr="00654987">
          <w:rPr>
            <w:rFonts w:ascii="Arial" w:hAnsi="Arial" w:cs="Arial"/>
            <w:sz w:val="20"/>
            <w:szCs w:val="20"/>
          </w:rPr>
          <w:t>Mozaffarian D</w:t>
        </w:r>
      </w:hyperlink>
      <w:r w:rsidR="00894BCD" w:rsidRPr="00654987">
        <w:rPr>
          <w:rFonts w:ascii="Arial" w:hAnsi="Arial" w:cs="Arial"/>
          <w:sz w:val="20"/>
          <w:szCs w:val="20"/>
        </w:rPr>
        <w:t xml:space="preserve">, </w:t>
      </w:r>
      <w:hyperlink r:id="rId1798" w:history="1">
        <w:r w:rsidR="00894BCD" w:rsidRPr="00654987">
          <w:rPr>
            <w:rFonts w:ascii="Arial" w:hAnsi="Arial" w:cs="Arial"/>
            <w:sz w:val="20"/>
            <w:szCs w:val="20"/>
          </w:rPr>
          <w:t>Steffen LM</w:t>
        </w:r>
      </w:hyperlink>
      <w:r w:rsidR="00894BCD" w:rsidRPr="00654987">
        <w:rPr>
          <w:rFonts w:ascii="Arial" w:hAnsi="Arial" w:cs="Arial"/>
          <w:sz w:val="20"/>
          <w:szCs w:val="20"/>
        </w:rPr>
        <w:t xml:space="preserve">, </w:t>
      </w:r>
      <w:hyperlink r:id="rId1799"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1800" w:history="1">
        <w:r w:rsidR="00894BCD" w:rsidRPr="00654987">
          <w:rPr>
            <w:rFonts w:ascii="Arial" w:hAnsi="Arial" w:cs="Arial"/>
            <w:sz w:val="20"/>
            <w:szCs w:val="20"/>
          </w:rPr>
          <w:t>Li H</w:t>
        </w:r>
      </w:hyperlink>
      <w:r w:rsidR="00894BCD" w:rsidRPr="00654987">
        <w:rPr>
          <w:rFonts w:ascii="Arial" w:hAnsi="Arial" w:cs="Arial"/>
          <w:sz w:val="20"/>
          <w:szCs w:val="20"/>
        </w:rPr>
        <w:t xml:space="preserve">, </w:t>
      </w:r>
      <w:hyperlink r:id="rId1801" w:history="1">
        <w:r w:rsidR="00894BCD" w:rsidRPr="00654987">
          <w:rPr>
            <w:rFonts w:ascii="Arial" w:hAnsi="Arial" w:cs="Arial"/>
            <w:sz w:val="20"/>
            <w:szCs w:val="20"/>
          </w:rPr>
          <w:t>Lin X</w:t>
        </w:r>
      </w:hyperlink>
      <w:r w:rsidR="00894BCD" w:rsidRPr="00654987">
        <w:rPr>
          <w:rFonts w:ascii="Arial" w:hAnsi="Arial" w:cs="Arial"/>
          <w:sz w:val="20"/>
          <w:szCs w:val="20"/>
        </w:rPr>
        <w:t xml:space="preserve">. </w:t>
      </w:r>
      <w:r w:rsidR="00894BCD" w:rsidRPr="00DD27B1">
        <w:rPr>
          <w:rFonts w:ascii="Arial" w:hAnsi="Arial" w:cs="Arial"/>
          <w:b/>
          <w:i/>
          <w:sz w:val="20"/>
          <w:szCs w:val="20"/>
        </w:rPr>
        <w:t xml:space="preserve">Discovery and </w:t>
      </w:r>
      <w:proofErr w:type="gramStart"/>
      <w:r w:rsidR="00894BCD" w:rsidRPr="00DD27B1">
        <w:rPr>
          <w:rFonts w:ascii="Arial" w:hAnsi="Arial" w:cs="Arial"/>
          <w:b/>
          <w:i/>
          <w:sz w:val="20"/>
          <w:szCs w:val="20"/>
        </w:rPr>
        <w:t>fine-mapping</w:t>
      </w:r>
      <w:proofErr w:type="gramEnd"/>
      <w:r w:rsidR="00894BCD" w:rsidRPr="00DD27B1">
        <w:rPr>
          <w:rFonts w:ascii="Arial" w:hAnsi="Arial" w:cs="Arial"/>
          <w:b/>
          <w:i/>
          <w:sz w:val="20"/>
          <w:szCs w:val="20"/>
        </w:rPr>
        <w:t xml:space="preserve"> of loci associated with monounsaturated fatty acids through trans-ethnic meta-analysis in Chinese and European populations</w:t>
      </w:r>
      <w:r w:rsidR="00894BCD" w:rsidRPr="00654987">
        <w:rPr>
          <w:rFonts w:ascii="Arial" w:hAnsi="Arial" w:cs="Arial"/>
          <w:sz w:val="20"/>
          <w:szCs w:val="20"/>
        </w:rPr>
        <w:t xml:space="preserve">. </w:t>
      </w:r>
      <w:hyperlink r:id="rId1802" w:tooltip="Journal of lipid research." w:history="1">
        <w:r w:rsidR="00894BCD" w:rsidRPr="00654987">
          <w:rPr>
            <w:rFonts w:ascii="Arial" w:hAnsi="Arial" w:cs="Arial"/>
            <w:sz w:val="20"/>
            <w:szCs w:val="20"/>
          </w:rPr>
          <w:t>J Lipid Res.</w:t>
        </w:r>
      </w:hyperlink>
      <w:r w:rsidR="00894BCD" w:rsidRPr="00654987">
        <w:rPr>
          <w:rFonts w:ascii="Arial" w:hAnsi="Arial" w:cs="Arial"/>
          <w:sz w:val="20"/>
          <w:szCs w:val="20"/>
        </w:rPr>
        <w:t xml:space="preserve"> 2017 Ma</w:t>
      </w:r>
      <w:r w:rsidR="00A51CC3">
        <w:rPr>
          <w:rFonts w:ascii="Arial" w:hAnsi="Arial" w:cs="Arial"/>
          <w:sz w:val="20"/>
          <w:szCs w:val="20"/>
        </w:rPr>
        <w:t>y;</w:t>
      </w:r>
      <w:r w:rsidR="00894BCD" w:rsidRPr="00654987">
        <w:rPr>
          <w:rFonts w:ascii="Arial" w:hAnsi="Arial" w:cs="Arial"/>
          <w:sz w:val="20"/>
          <w:szCs w:val="20"/>
        </w:rPr>
        <w:t xml:space="preserve"> </w:t>
      </w:r>
      <w:r w:rsidR="00A51CC3">
        <w:rPr>
          <w:rFonts w:ascii="Arial" w:hAnsi="Arial" w:cs="Arial"/>
          <w:sz w:val="20"/>
          <w:szCs w:val="20"/>
        </w:rPr>
        <w:t>Vol. 58, issue 5, pp. 974-981. P</w:t>
      </w:r>
      <w:r w:rsidR="00894BCD" w:rsidRPr="00654987">
        <w:rPr>
          <w:rFonts w:ascii="Arial" w:hAnsi="Arial" w:cs="Arial"/>
          <w:sz w:val="20"/>
          <w:szCs w:val="20"/>
        </w:rPr>
        <w:t>M: 28298293</w:t>
      </w:r>
      <w:r w:rsidR="00A51CC3">
        <w:rPr>
          <w:rFonts w:ascii="Arial" w:hAnsi="Arial" w:cs="Arial"/>
          <w:sz w:val="20"/>
          <w:szCs w:val="20"/>
        </w:rPr>
        <w:t xml:space="preserve">. </w:t>
      </w:r>
      <w:hyperlink r:id="rId1803" w:history="1">
        <w:r w:rsidR="00A51CC3" w:rsidRPr="00A51CC3">
          <w:rPr>
            <w:rFonts w:ascii="Arial" w:hAnsi="Arial" w:cs="Arial"/>
            <w:sz w:val="20"/>
            <w:szCs w:val="20"/>
          </w:rPr>
          <w:t>PMC5408616</w:t>
        </w:r>
      </w:hyperlink>
      <w:r w:rsidR="00A51CC3" w:rsidRPr="00A51CC3">
        <w:rPr>
          <w:rFonts w:ascii="Arial" w:hAnsi="Arial" w:cs="Arial"/>
          <w:sz w:val="20"/>
          <w:szCs w:val="20"/>
        </w:rPr>
        <w:t>.</w:t>
      </w:r>
      <w:r w:rsidR="00894BCD" w:rsidRPr="00654987">
        <w:rPr>
          <w:rFonts w:ascii="Arial" w:hAnsi="Arial" w:cs="Arial"/>
          <w:sz w:val="20"/>
          <w:szCs w:val="20"/>
        </w:rPr>
        <w:t xml:space="preserve"> </w:t>
      </w:r>
    </w:p>
    <w:p w14:paraId="5BB2FEE9" w14:textId="77777777" w:rsidR="00894BCD" w:rsidRDefault="00103471" w:rsidP="00894BCD">
      <w:pPr>
        <w:autoSpaceDE w:val="0"/>
        <w:autoSpaceDN w:val="0"/>
        <w:adjustRightInd w:val="0"/>
        <w:spacing w:after="240" w:line="240" w:lineRule="auto"/>
        <w:rPr>
          <w:rFonts w:ascii="Arial" w:hAnsi="Arial" w:cs="Arial"/>
          <w:color w:val="FF0000"/>
          <w:sz w:val="20"/>
          <w:szCs w:val="20"/>
        </w:rPr>
      </w:pPr>
      <w:hyperlink r:id="rId1804" w:history="1">
        <w:r w:rsidR="00894BCD" w:rsidRPr="00654987">
          <w:rPr>
            <w:rFonts w:ascii="Arial" w:hAnsi="Arial" w:cs="Arial"/>
            <w:sz w:val="20"/>
            <w:szCs w:val="20"/>
          </w:rPr>
          <w:t>Hughes-Austin JM</w:t>
        </w:r>
      </w:hyperlink>
      <w:r w:rsidR="00894BCD" w:rsidRPr="00654987">
        <w:rPr>
          <w:rFonts w:ascii="Arial" w:hAnsi="Arial" w:cs="Arial"/>
          <w:sz w:val="20"/>
          <w:szCs w:val="20"/>
        </w:rPr>
        <w:t xml:space="preserve">, </w:t>
      </w:r>
      <w:hyperlink r:id="rId1805" w:history="1">
        <w:r w:rsidR="00894BCD" w:rsidRPr="00654987">
          <w:rPr>
            <w:rFonts w:ascii="Arial" w:hAnsi="Arial" w:cs="Arial"/>
            <w:sz w:val="20"/>
            <w:szCs w:val="20"/>
          </w:rPr>
          <w:t>Rifkin DE</w:t>
        </w:r>
      </w:hyperlink>
      <w:r w:rsidR="00894BCD" w:rsidRPr="00654987">
        <w:rPr>
          <w:rFonts w:ascii="Arial" w:hAnsi="Arial" w:cs="Arial"/>
          <w:sz w:val="20"/>
          <w:szCs w:val="20"/>
        </w:rPr>
        <w:t xml:space="preserve">, </w:t>
      </w:r>
      <w:hyperlink r:id="rId1806" w:history="1">
        <w:r w:rsidR="00894BCD" w:rsidRPr="00654987">
          <w:rPr>
            <w:rFonts w:ascii="Arial" w:hAnsi="Arial" w:cs="Arial"/>
            <w:sz w:val="20"/>
            <w:szCs w:val="20"/>
          </w:rPr>
          <w:t>Beben T</w:t>
        </w:r>
      </w:hyperlink>
      <w:r w:rsidR="00894BCD" w:rsidRPr="00654987">
        <w:rPr>
          <w:rFonts w:ascii="Arial" w:hAnsi="Arial" w:cs="Arial"/>
          <w:sz w:val="20"/>
          <w:szCs w:val="20"/>
        </w:rPr>
        <w:t xml:space="preserve">, </w:t>
      </w:r>
      <w:hyperlink r:id="rId1807"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808"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809" w:history="1">
        <w:r w:rsidR="00894BCD" w:rsidRPr="00654987">
          <w:rPr>
            <w:rFonts w:ascii="Arial" w:hAnsi="Arial" w:cs="Arial"/>
            <w:sz w:val="20"/>
            <w:szCs w:val="20"/>
          </w:rPr>
          <w:t>Deo R</w:t>
        </w:r>
      </w:hyperlink>
      <w:r w:rsidR="00894BCD" w:rsidRPr="00654987">
        <w:rPr>
          <w:rFonts w:ascii="Arial" w:hAnsi="Arial" w:cs="Arial"/>
          <w:sz w:val="20"/>
          <w:szCs w:val="20"/>
        </w:rPr>
        <w:t xml:space="preserve">, </w:t>
      </w:r>
      <w:hyperlink r:id="rId1810" w:history="1">
        <w:r w:rsidR="00894BCD" w:rsidRPr="00654987">
          <w:rPr>
            <w:rFonts w:ascii="Arial" w:hAnsi="Arial" w:cs="Arial"/>
            <w:sz w:val="20"/>
            <w:szCs w:val="20"/>
          </w:rPr>
          <w:t>Hoofnagle AN</w:t>
        </w:r>
      </w:hyperlink>
      <w:r w:rsidR="00894BCD" w:rsidRPr="00654987">
        <w:rPr>
          <w:rFonts w:ascii="Arial" w:hAnsi="Arial" w:cs="Arial"/>
          <w:sz w:val="20"/>
          <w:szCs w:val="20"/>
        </w:rPr>
        <w:t xml:space="preserve">, </w:t>
      </w:r>
      <w:hyperlink r:id="rId1811" w:history="1">
        <w:r w:rsidR="00894BCD" w:rsidRPr="00654987">
          <w:rPr>
            <w:rFonts w:ascii="Arial" w:hAnsi="Arial" w:cs="Arial"/>
            <w:sz w:val="20"/>
            <w:szCs w:val="20"/>
          </w:rPr>
          <w:t>Homma S</w:t>
        </w:r>
      </w:hyperlink>
      <w:r w:rsidR="00894BCD" w:rsidRPr="00654987">
        <w:rPr>
          <w:rFonts w:ascii="Arial" w:hAnsi="Arial" w:cs="Arial"/>
          <w:sz w:val="20"/>
          <w:szCs w:val="20"/>
        </w:rPr>
        <w:t xml:space="preserve">, </w:t>
      </w:r>
      <w:hyperlink r:id="rId1812"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813"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181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815"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1816"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817"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818"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r w:rsidR="00894BCD" w:rsidRPr="004E13CC">
        <w:rPr>
          <w:rFonts w:ascii="Arial" w:hAnsi="Arial" w:cs="Arial"/>
          <w:b/>
          <w:i/>
          <w:sz w:val="20"/>
          <w:szCs w:val="20"/>
        </w:rPr>
        <w:t>The Relation of Serum Potassium Concentration with Cardiovascular Events and Mortality in Community-Living Individuals</w:t>
      </w:r>
      <w:r w:rsidR="00894BCD" w:rsidRPr="00654987">
        <w:rPr>
          <w:rFonts w:ascii="Arial" w:hAnsi="Arial" w:cs="Arial"/>
          <w:sz w:val="20"/>
          <w:szCs w:val="20"/>
        </w:rPr>
        <w:t xml:space="preserve">. </w:t>
      </w:r>
      <w:hyperlink r:id="rId1819" w:tooltip="Clinical journal of the American Society of Nephrology : CJASN." w:history="1">
        <w:r w:rsidR="00894BCD" w:rsidRPr="00654987">
          <w:rPr>
            <w:rFonts w:ascii="Arial" w:hAnsi="Arial" w:cs="Arial"/>
            <w:sz w:val="20"/>
            <w:szCs w:val="20"/>
          </w:rPr>
          <w:t>Clin J Am Soc Nephrol.</w:t>
        </w:r>
      </w:hyperlink>
      <w:r w:rsidR="00894BCD" w:rsidRPr="00654987">
        <w:rPr>
          <w:rFonts w:ascii="Arial" w:hAnsi="Arial" w:cs="Arial"/>
          <w:sz w:val="20"/>
          <w:szCs w:val="20"/>
        </w:rPr>
        <w:t xml:space="preserve"> 2017 Feb 7</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 xml:space="preserve">245-252. PM: 28143865. </w:t>
      </w:r>
      <w:hyperlink r:id="rId1820" w:history="1">
        <w:r w:rsidR="00894BCD" w:rsidRPr="00654987">
          <w:rPr>
            <w:rFonts w:ascii="Arial" w:hAnsi="Arial" w:cs="Arial"/>
            <w:sz w:val="20"/>
            <w:szCs w:val="20"/>
          </w:rPr>
          <w:t>PMC5293337</w:t>
        </w:r>
      </w:hyperlink>
      <w:r w:rsidR="00894BCD" w:rsidRPr="00443C8E">
        <w:rPr>
          <w:rFonts w:ascii="Arial" w:hAnsi="Arial" w:cs="Arial"/>
          <w:sz w:val="20"/>
          <w:szCs w:val="20"/>
        </w:rPr>
        <w:t>.</w:t>
      </w:r>
      <w:r w:rsidR="00894BCD" w:rsidRPr="004E13CC">
        <w:rPr>
          <w:rFonts w:ascii="Arial" w:hAnsi="Arial" w:cs="Arial"/>
          <w:color w:val="FF0000"/>
          <w:sz w:val="20"/>
          <w:szCs w:val="20"/>
        </w:rPr>
        <w:t xml:space="preserve"> </w:t>
      </w:r>
    </w:p>
    <w:p w14:paraId="7CEA284D" w14:textId="77777777" w:rsidR="002B1A52" w:rsidRDefault="00103471" w:rsidP="002B1A52">
      <w:hyperlink r:id="rId1821" w:history="1">
        <w:r w:rsidR="00894BCD" w:rsidRPr="00C83FF8">
          <w:rPr>
            <w:rFonts w:ascii="Arial" w:hAnsi="Arial" w:cs="Arial"/>
            <w:sz w:val="20"/>
            <w:szCs w:val="20"/>
          </w:rPr>
          <w:t>Jensen MK</w:t>
        </w:r>
      </w:hyperlink>
      <w:r w:rsidR="00894BCD" w:rsidRPr="00C83FF8">
        <w:rPr>
          <w:rFonts w:ascii="Arial" w:hAnsi="Arial" w:cs="Arial"/>
          <w:sz w:val="20"/>
          <w:szCs w:val="20"/>
        </w:rPr>
        <w:t xml:space="preserve">, </w:t>
      </w:r>
      <w:hyperlink r:id="rId1822" w:history="1">
        <w:r w:rsidR="00894BCD" w:rsidRPr="00C83FF8">
          <w:rPr>
            <w:rFonts w:ascii="Arial" w:hAnsi="Arial" w:cs="Arial"/>
            <w:sz w:val="20"/>
            <w:szCs w:val="20"/>
          </w:rPr>
          <w:t>Jensen RA</w:t>
        </w:r>
      </w:hyperlink>
      <w:r w:rsidR="00894BCD" w:rsidRPr="00C83FF8">
        <w:rPr>
          <w:rFonts w:ascii="Arial" w:hAnsi="Arial" w:cs="Arial"/>
          <w:sz w:val="20"/>
          <w:szCs w:val="20"/>
        </w:rPr>
        <w:t xml:space="preserve">, </w:t>
      </w:r>
      <w:hyperlink r:id="rId1823" w:history="1">
        <w:r w:rsidR="00894BCD" w:rsidRPr="00C83FF8">
          <w:rPr>
            <w:rFonts w:ascii="Arial" w:hAnsi="Arial" w:cs="Arial"/>
            <w:sz w:val="20"/>
            <w:szCs w:val="20"/>
          </w:rPr>
          <w:t>Mukamal KJ</w:t>
        </w:r>
      </w:hyperlink>
      <w:r w:rsidR="00894BCD" w:rsidRPr="00C83FF8">
        <w:rPr>
          <w:rFonts w:ascii="Arial" w:hAnsi="Arial" w:cs="Arial"/>
          <w:sz w:val="20"/>
          <w:szCs w:val="20"/>
        </w:rPr>
        <w:t xml:space="preserve">, </w:t>
      </w:r>
      <w:hyperlink r:id="rId1824" w:history="1">
        <w:r w:rsidR="00894BCD" w:rsidRPr="00C83FF8">
          <w:rPr>
            <w:rFonts w:ascii="Arial" w:hAnsi="Arial" w:cs="Arial"/>
            <w:sz w:val="20"/>
            <w:szCs w:val="20"/>
          </w:rPr>
          <w:t>Guo X</w:t>
        </w:r>
      </w:hyperlink>
      <w:r w:rsidR="00894BCD" w:rsidRPr="00C83FF8">
        <w:rPr>
          <w:rFonts w:ascii="Arial" w:hAnsi="Arial" w:cs="Arial"/>
          <w:sz w:val="20"/>
          <w:szCs w:val="20"/>
        </w:rPr>
        <w:t xml:space="preserve">, </w:t>
      </w:r>
      <w:hyperlink r:id="rId1825" w:history="1">
        <w:r w:rsidR="00894BCD" w:rsidRPr="00C83FF8">
          <w:rPr>
            <w:rFonts w:ascii="Arial" w:hAnsi="Arial" w:cs="Arial"/>
            <w:sz w:val="20"/>
            <w:szCs w:val="20"/>
          </w:rPr>
          <w:t>Yao J</w:t>
        </w:r>
      </w:hyperlink>
      <w:r w:rsidR="00894BCD" w:rsidRPr="00C83FF8">
        <w:rPr>
          <w:rFonts w:ascii="Arial" w:hAnsi="Arial" w:cs="Arial"/>
          <w:sz w:val="20"/>
          <w:szCs w:val="20"/>
        </w:rPr>
        <w:t xml:space="preserve">, </w:t>
      </w:r>
      <w:hyperlink r:id="rId1826" w:history="1">
        <w:r w:rsidR="00894BCD" w:rsidRPr="00C83FF8">
          <w:rPr>
            <w:rFonts w:ascii="Arial" w:hAnsi="Arial" w:cs="Arial"/>
            <w:sz w:val="20"/>
            <w:szCs w:val="20"/>
          </w:rPr>
          <w:t>Sun Q</w:t>
        </w:r>
      </w:hyperlink>
      <w:r w:rsidR="00894BCD" w:rsidRPr="00C83FF8">
        <w:rPr>
          <w:rFonts w:ascii="Arial" w:hAnsi="Arial" w:cs="Arial"/>
          <w:sz w:val="20"/>
          <w:szCs w:val="20"/>
        </w:rPr>
        <w:t xml:space="preserve">, </w:t>
      </w:r>
      <w:hyperlink r:id="rId1827" w:history="1">
        <w:r w:rsidR="00894BCD" w:rsidRPr="00C83FF8">
          <w:rPr>
            <w:rFonts w:ascii="Arial" w:hAnsi="Arial" w:cs="Arial"/>
            <w:sz w:val="20"/>
            <w:szCs w:val="20"/>
          </w:rPr>
          <w:t>Cornelis M</w:t>
        </w:r>
      </w:hyperlink>
      <w:r w:rsidR="00894BCD" w:rsidRPr="00C83FF8">
        <w:rPr>
          <w:rFonts w:ascii="Arial" w:hAnsi="Arial" w:cs="Arial"/>
          <w:sz w:val="20"/>
          <w:szCs w:val="20"/>
        </w:rPr>
        <w:t xml:space="preserve">, </w:t>
      </w:r>
      <w:hyperlink r:id="rId1828" w:history="1">
        <w:r w:rsidR="00894BCD" w:rsidRPr="00C83FF8">
          <w:rPr>
            <w:rFonts w:ascii="Arial" w:hAnsi="Arial" w:cs="Arial"/>
            <w:sz w:val="20"/>
            <w:szCs w:val="20"/>
          </w:rPr>
          <w:t>Liu Y</w:t>
        </w:r>
      </w:hyperlink>
      <w:r w:rsidR="00894BCD" w:rsidRPr="00C83FF8">
        <w:rPr>
          <w:rFonts w:ascii="Arial" w:hAnsi="Arial" w:cs="Arial"/>
          <w:sz w:val="20"/>
          <w:szCs w:val="20"/>
        </w:rPr>
        <w:t xml:space="preserve">, </w:t>
      </w:r>
      <w:hyperlink r:id="rId1829" w:history="1">
        <w:r w:rsidR="00894BCD" w:rsidRPr="00C83FF8">
          <w:rPr>
            <w:rFonts w:ascii="Arial" w:hAnsi="Arial" w:cs="Arial"/>
            <w:sz w:val="20"/>
            <w:szCs w:val="20"/>
          </w:rPr>
          <w:t>Chen MH</w:t>
        </w:r>
      </w:hyperlink>
      <w:r w:rsidR="00894BCD" w:rsidRPr="00C83FF8">
        <w:rPr>
          <w:rFonts w:ascii="Arial" w:hAnsi="Arial" w:cs="Arial"/>
          <w:sz w:val="20"/>
          <w:szCs w:val="20"/>
        </w:rPr>
        <w:t xml:space="preserve">, </w:t>
      </w:r>
      <w:hyperlink r:id="rId1830" w:history="1">
        <w:r w:rsidR="00894BCD" w:rsidRPr="00C83FF8">
          <w:rPr>
            <w:rFonts w:ascii="Arial" w:hAnsi="Arial" w:cs="Arial"/>
            <w:sz w:val="20"/>
            <w:szCs w:val="20"/>
          </w:rPr>
          <w:t>Kizer JR</w:t>
        </w:r>
      </w:hyperlink>
      <w:r w:rsidR="00894BCD" w:rsidRPr="00C83FF8">
        <w:rPr>
          <w:rFonts w:ascii="Arial" w:hAnsi="Arial" w:cs="Arial"/>
          <w:sz w:val="20"/>
          <w:szCs w:val="20"/>
        </w:rPr>
        <w:t xml:space="preserve">, </w:t>
      </w:r>
      <w:hyperlink r:id="rId1831" w:history="1">
        <w:proofErr w:type="spellStart"/>
        <w:r w:rsidR="00894BCD" w:rsidRPr="00C83FF8">
          <w:rPr>
            <w:rFonts w:ascii="Arial" w:hAnsi="Arial" w:cs="Arial"/>
            <w:sz w:val="20"/>
            <w:szCs w:val="20"/>
          </w:rPr>
          <w:t>Djoussé</w:t>
        </w:r>
        <w:proofErr w:type="spellEnd"/>
        <w:r w:rsidR="00894BCD" w:rsidRPr="00C83FF8">
          <w:rPr>
            <w:rFonts w:ascii="Arial" w:hAnsi="Arial" w:cs="Arial"/>
            <w:sz w:val="20"/>
            <w:szCs w:val="20"/>
          </w:rPr>
          <w:t xml:space="preserve"> L</w:t>
        </w:r>
      </w:hyperlink>
      <w:r w:rsidR="00894BCD" w:rsidRPr="00C83FF8">
        <w:rPr>
          <w:rFonts w:ascii="Arial" w:hAnsi="Arial" w:cs="Arial"/>
          <w:sz w:val="20"/>
          <w:szCs w:val="20"/>
        </w:rPr>
        <w:t xml:space="preserve">, </w:t>
      </w:r>
      <w:hyperlink r:id="rId1832" w:history="1">
        <w:proofErr w:type="spellStart"/>
        <w:r w:rsidR="00894BCD" w:rsidRPr="00C83FF8">
          <w:rPr>
            <w:rFonts w:ascii="Arial" w:hAnsi="Arial" w:cs="Arial"/>
            <w:sz w:val="20"/>
            <w:szCs w:val="20"/>
          </w:rPr>
          <w:t>Siscovick</w:t>
        </w:r>
        <w:proofErr w:type="spellEnd"/>
        <w:r w:rsidR="00894BCD" w:rsidRPr="00C83FF8">
          <w:rPr>
            <w:rFonts w:ascii="Arial" w:hAnsi="Arial" w:cs="Arial"/>
            <w:sz w:val="20"/>
            <w:szCs w:val="20"/>
          </w:rPr>
          <w:t xml:space="preserve"> DS</w:t>
        </w:r>
      </w:hyperlink>
      <w:r w:rsidR="00894BCD" w:rsidRPr="00C83FF8">
        <w:rPr>
          <w:rFonts w:ascii="Arial" w:hAnsi="Arial" w:cs="Arial"/>
          <w:sz w:val="20"/>
          <w:szCs w:val="20"/>
        </w:rPr>
        <w:t xml:space="preserve">, </w:t>
      </w:r>
      <w:hyperlink r:id="rId1833" w:history="1">
        <w:r w:rsidR="00894BCD" w:rsidRPr="00C83FF8">
          <w:rPr>
            <w:rFonts w:ascii="Arial" w:hAnsi="Arial" w:cs="Arial"/>
            <w:sz w:val="20"/>
            <w:szCs w:val="20"/>
          </w:rPr>
          <w:t>Psaty BM</w:t>
        </w:r>
      </w:hyperlink>
      <w:r w:rsidR="00894BCD" w:rsidRPr="00C83FF8">
        <w:rPr>
          <w:rFonts w:ascii="Arial" w:hAnsi="Arial" w:cs="Arial"/>
          <w:sz w:val="20"/>
          <w:szCs w:val="20"/>
        </w:rPr>
        <w:t xml:space="preserve">, </w:t>
      </w:r>
      <w:hyperlink r:id="rId1834" w:history="1">
        <w:r w:rsidR="00894BCD" w:rsidRPr="00C83FF8">
          <w:rPr>
            <w:rFonts w:ascii="Arial" w:hAnsi="Arial" w:cs="Arial"/>
            <w:sz w:val="20"/>
            <w:szCs w:val="20"/>
          </w:rPr>
          <w:t>Zmuda JM</w:t>
        </w:r>
      </w:hyperlink>
      <w:r w:rsidR="00894BCD" w:rsidRPr="00C83FF8">
        <w:rPr>
          <w:rFonts w:ascii="Arial" w:hAnsi="Arial" w:cs="Arial"/>
          <w:sz w:val="20"/>
          <w:szCs w:val="20"/>
        </w:rPr>
        <w:t xml:space="preserve">, </w:t>
      </w:r>
      <w:hyperlink r:id="rId1835" w:history="1">
        <w:r w:rsidR="00894BCD" w:rsidRPr="00C83FF8">
          <w:rPr>
            <w:rFonts w:ascii="Arial" w:hAnsi="Arial" w:cs="Arial"/>
            <w:sz w:val="20"/>
            <w:szCs w:val="20"/>
          </w:rPr>
          <w:t>Rotter JI</w:t>
        </w:r>
      </w:hyperlink>
      <w:r w:rsidR="00894BCD" w:rsidRPr="00C83FF8">
        <w:rPr>
          <w:rFonts w:ascii="Arial" w:hAnsi="Arial" w:cs="Arial"/>
          <w:sz w:val="20"/>
          <w:szCs w:val="20"/>
        </w:rPr>
        <w:t xml:space="preserve">, </w:t>
      </w:r>
      <w:hyperlink r:id="rId1836" w:history="1">
        <w:r w:rsidR="00894BCD" w:rsidRPr="00C83FF8">
          <w:rPr>
            <w:rFonts w:ascii="Arial" w:hAnsi="Arial" w:cs="Arial"/>
            <w:sz w:val="20"/>
            <w:szCs w:val="20"/>
          </w:rPr>
          <w:t>Garcia M</w:t>
        </w:r>
      </w:hyperlink>
      <w:r w:rsidR="00894BCD" w:rsidRPr="00C83FF8">
        <w:rPr>
          <w:rFonts w:ascii="Arial" w:hAnsi="Arial" w:cs="Arial"/>
          <w:sz w:val="20"/>
          <w:szCs w:val="20"/>
        </w:rPr>
        <w:t xml:space="preserve">, </w:t>
      </w:r>
      <w:hyperlink r:id="rId1837" w:history="1">
        <w:r w:rsidR="00894BCD" w:rsidRPr="00C83FF8">
          <w:rPr>
            <w:rFonts w:ascii="Arial" w:hAnsi="Arial" w:cs="Arial"/>
            <w:sz w:val="20"/>
            <w:szCs w:val="20"/>
          </w:rPr>
          <w:t>Harris T</w:t>
        </w:r>
      </w:hyperlink>
      <w:r w:rsidR="00894BCD" w:rsidRPr="00C83FF8">
        <w:rPr>
          <w:rFonts w:ascii="Arial" w:hAnsi="Arial" w:cs="Arial"/>
          <w:sz w:val="20"/>
          <w:szCs w:val="20"/>
        </w:rPr>
        <w:t xml:space="preserve">, </w:t>
      </w:r>
      <w:hyperlink r:id="rId1838" w:history="1">
        <w:r w:rsidR="00894BCD" w:rsidRPr="00C83FF8">
          <w:rPr>
            <w:rFonts w:ascii="Arial" w:hAnsi="Arial" w:cs="Arial"/>
            <w:sz w:val="20"/>
            <w:szCs w:val="20"/>
          </w:rPr>
          <w:t>Chen I</w:t>
        </w:r>
      </w:hyperlink>
      <w:r w:rsidR="00894BCD" w:rsidRPr="00C83FF8">
        <w:rPr>
          <w:rFonts w:ascii="Arial" w:hAnsi="Arial" w:cs="Arial"/>
          <w:sz w:val="20"/>
          <w:szCs w:val="20"/>
        </w:rPr>
        <w:t xml:space="preserve">, </w:t>
      </w:r>
      <w:hyperlink r:id="rId1839" w:history="1">
        <w:r w:rsidR="00894BCD" w:rsidRPr="00C83FF8">
          <w:rPr>
            <w:rFonts w:ascii="Arial" w:hAnsi="Arial" w:cs="Arial"/>
            <w:sz w:val="20"/>
            <w:szCs w:val="20"/>
          </w:rPr>
          <w:t>Goodarzi MO</w:t>
        </w:r>
      </w:hyperlink>
      <w:r w:rsidR="00894BCD" w:rsidRPr="00C83FF8">
        <w:rPr>
          <w:rFonts w:ascii="Arial" w:hAnsi="Arial" w:cs="Arial"/>
          <w:sz w:val="20"/>
          <w:szCs w:val="20"/>
        </w:rPr>
        <w:t xml:space="preserve">, </w:t>
      </w:r>
      <w:hyperlink r:id="rId1840" w:history="1">
        <w:r w:rsidR="00894BCD" w:rsidRPr="00C83FF8">
          <w:rPr>
            <w:rFonts w:ascii="Arial" w:hAnsi="Arial" w:cs="Arial"/>
            <w:sz w:val="20"/>
            <w:szCs w:val="20"/>
          </w:rPr>
          <w:t>Nalls MA</w:t>
        </w:r>
      </w:hyperlink>
      <w:r w:rsidR="00894BCD" w:rsidRPr="00C83FF8">
        <w:rPr>
          <w:rFonts w:ascii="Arial" w:hAnsi="Arial" w:cs="Arial"/>
          <w:sz w:val="20"/>
          <w:szCs w:val="20"/>
        </w:rPr>
        <w:t xml:space="preserve">, </w:t>
      </w:r>
      <w:hyperlink r:id="rId1841" w:history="1">
        <w:r w:rsidR="00894BCD" w:rsidRPr="00C83FF8">
          <w:rPr>
            <w:rFonts w:ascii="Arial" w:hAnsi="Arial" w:cs="Arial"/>
            <w:sz w:val="20"/>
            <w:szCs w:val="20"/>
          </w:rPr>
          <w:t>Keller M</w:t>
        </w:r>
      </w:hyperlink>
      <w:r w:rsidR="00894BCD" w:rsidRPr="00C83FF8">
        <w:rPr>
          <w:rFonts w:ascii="Arial" w:hAnsi="Arial" w:cs="Arial"/>
          <w:sz w:val="20"/>
          <w:szCs w:val="20"/>
        </w:rPr>
        <w:t xml:space="preserve">, </w:t>
      </w:r>
      <w:hyperlink r:id="rId1842" w:history="1">
        <w:r w:rsidR="00894BCD" w:rsidRPr="00C83FF8">
          <w:rPr>
            <w:rFonts w:ascii="Arial" w:hAnsi="Arial" w:cs="Arial"/>
            <w:sz w:val="20"/>
            <w:szCs w:val="20"/>
          </w:rPr>
          <w:t>Arnold AM</w:t>
        </w:r>
      </w:hyperlink>
      <w:r w:rsidR="00894BCD" w:rsidRPr="00C83FF8">
        <w:rPr>
          <w:rFonts w:ascii="Arial" w:hAnsi="Arial" w:cs="Arial"/>
          <w:sz w:val="20"/>
          <w:szCs w:val="20"/>
        </w:rPr>
        <w:t xml:space="preserve">, </w:t>
      </w:r>
      <w:hyperlink r:id="rId1843" w:history="1">
        <w:r w:rsidR="00894BCD" w:rsidRPr="00C83FF8">
          <w:rPr>
            <w:rFonts w:ascii="Arial" w:hAnsi="Arial" w:cs="Arial"/>
            <w:sz w:val="20"/>
            <w:szCs w:val="20"/>
          </w:rPr>
          <w:t>Newman A</w:t>
        </w:r>
      </w:hyperlink>
      <w:r w:rsidR="00894BCD" w:rsidRPr="00C83FF8">
        <w:rPr>
          <w:rFonts w:ascii="Arial" w:hAnsi="Arial" w:cs="Arial"/>
          <w:sz w:val="20"/>
          <w:szCs w:val="20"/>
        </w:rPr>
        <w:t xml:space="preserve">, </w:t>
      </w:r>
      <w:hyperlink r:id="rId1844" w:history="1">
        <w:proofErr w:type="spellStart"/>
        <w:r w:rsidR="00894BCD" w:rsidRPr="00C83FF8">
          <w:rPr>
            <w:rFonts w:ascii="Arial" w:hAnsi="Arial" w:cs="Arial"/>
            <w:sz w:val="20"/>
            <w:szCs w:val="20"/>
          </w:rPr>
          <w:t>Hoogeeven</w:t>
        </w:r>
        <w:proofErr w:type="spellEnd"/>
        <w:r w:rsidR="00894BCD" w:rsidRPr="00C83FF8">
          <w:rPr>
            <w:rFonts w:ascii="Arial" w:hAnsi="Arial" w:cs="Arial"/>
            <w:sz w:val="20"/>
            <w:szCs w:val="20"/>
          </w:rPr>
          <w:t xml:space="preserve"> RC</w:t>
        </w:r>
      </w:hyperlink>
      <w:r w:rsidR="00894BCD" w:rsidRPr="00C83FF8">
        <w:rPr>
          <w:rFonts w:ascii="Arial" w:hAnsi="Arial" w:cs="Arial"/>
          <w:sz w:val="20"/>
          <w:szCs w:val="20"/>
        </w:rPr>
        <w:t xml:space="preserve">, </w:t>
      </w:r>
      <w:hyperlink r:id="rId1845" w:history="1">
        <w:r w:rsidR="00894BCD" w:rsidRPr="00C83FF8">
          <w:rPr>
            <w:rFonts w:ascii="Arial" w:hAnsi="Arial" w:cs="Arial"/>
            <w:sz w:val="20"/>
            <w:szCs w:val="20"/>
          </w:rPr>
          <w:t>Rexrode KM</w:t>
        </w:r>
      </w:hyperlink>
      <w:r w:rsidR="00894BCD" w:rsidRPr="00C83FF8">
        <w:rPr>
          <w:rFonts w:ascii="Arial" w:hAnsi="Arial" w:cs="Arial"/>
          <w:sz w:val="20"/>
          <w:szCs w:val="20"/>
        </w:rPr>
        <w:t xml:space="preserve">, </w:t>
      </w:r>
      <w:hyperlink r:id="rId1846" w:history="1">
        <w:r w:rsidR="00894BCD" w:rsidRPr="00C83FF8">
          <w:rPr>
            <w:rFonts w:ascii="Arial" w:hAnsi="Arial" w:cs="Arial"/>
            <w:sz w:val="20"/>
            <w:szCs w:val="20"/>
          </w:rPr>
          <w:t>Rimm EB</w:t>
        </w:r>
      </w:hyperlink>
      <w:r w:rsidR="00894BCD" w:rsidRPr="00C83FF8">
        <w:rPr>
          <w:rFonts w:ascii="Arial" w:hAnsi="Arial" w:cs="Arial"/>
          <w:sz w:val="20"/>
          <w:szCs w:val="20"/>
        </w:rPr>
        <w:t xml:space="preserve">, </w:t>
      </w:r>
      <w:hyperlink r:id="rId1847" w:history="1">
        <w:r w:rsidR="00894BCD" w:rsidRPr="00C83FF8">
          <w:rPr>
            <w:rFonts w:ascii="Arial" w:hAnsi="Arial" w:cs="Arial"/>
            <w:sz w:val="20"/>
            <w:szCs w:val="20"/>
          </w:rPr>
          <w:t>Hu FB</w:t>
        </w:r>
      </w:hyperlink>
      <w:r w:rsidR="00894BCD" w:rsidRPr="00C83FF8">
        <w:rPr>
          <w:rFonts w:ascii="Arial" w:hAnsi="Arial" w:cs="Arial"/>
          <w:sz w:val="20"/>
          <w:szCs w:val="20"/>
        </w:rPr>
        <w:t xml:space="preserve">, </w:t>
      </w:r>
      <w:hyperlink r:id="rId1848" w:history="1">
        <w:r w:rsidR="00894BCD" w:rsidRPr="00C83FF8">
          <w:rPr>
            <w:rFonts w:ascii="Arial" w:hAnsi="Arial" w:cs="Arial"/>
            <w:sz w:val="20"/>
            <w:szCs w:val="20"/>
          </w:rPr>
          <w:t>Vasan RS</w:t>
        </w:r>
      </w:hyperlink>
      <w:r w:rsidR="00894BCD" w:rsidRPr="00C83FF8">
        <w:rPr>
          <w:rFonts w:ascii="Arial" w:hAnsi="Arial" w:cs="Arial"/>
          <w:sz w:val="20"/>
          <w:szCs w:val="20"/>
        </w:rPr>
        <w:t xml:space="preserve">, </w:t>
      </w:r>
      <w:hyperlink r:id="rId1849" w:history="1">
        <w:r w:rsidR="00894BCD" w:rsidRPr="00C83FF8">
          <w:rPr>
            <w:rFonts w:ascii="Arial" w:hAnsi="Arial" w:cs="Arial"/>
            <w:sz w:val="20"/>
            <w:szCs w:val="20"/>
          </w:rPr>
          <w:t>Katz R</w:t>
        </w:r>
      </w:hyperlink>
      <w:r w:rsidR="00894BCD" w:rsidRPr="00C83FF8">
        <w:rPr>
          <w:rFonts w:ascii="Arial" w:hAnsi="Arial" w:cs="Arial"/>
          <w:sz w:val="20"/>
          <w:szCs w:val="20"/>
        </w:rPr>
        <w:t xml:space="preserve">, </w:t>
      </w:r>
      <w:hyperlink r:id="rId1850" w:history="1">
        <w:r w:rsidR="00894BCD" w:rsidRPr="00C83FF8">
          <w:rPr>
            <w:rFonts w:ascii="Arial" w:hAnsi="Arial" w:cs="Arial"/>
            <w:sz w:val="20"/>
            <w:szCs w:val="20"/>
          </w:rPr>
          <w:t>Pankow JS</w:t>
        </w:r>
      </w:hyperlink>
      <w:r w:rsidR="00894BCD" w:rsidRPr="00C83FF8">
        <w:rPr>
          <w:rFonts w:ascii="Arial" w:hAnsi="Arial" w:cs="Arial"/>
          <w:sz w:val="20"/>
          <w:szCs w:val="20"/>
        </w:rPr>
        <w:t xml:space="preserve">, </w:t>
      </w:r>
      <w:hyperlink r:id="rId1851" w:history="1">
        <w:r w:rsidR="00894BCD" w:rsidRPr="00C83FF8">
          <w:rPr>
            <w:rFonts w:ascii="Arial" w:hAnsi="Arial" w:cs="Arial"/>
            <w:sz w:val="20"/>
            <w:szCs w:val="20"/>
          </w:rPr>
          <w:t>Ix JH</w:t>
        </w:r>
      </w:hyperlink>
      <w:r w:rsidR="00894BCD" w:rsidRPr="00C83FF8">
        <w:rPr>
          <w:rFonts w:ascii="Arial" w:hAnsi="Arial" w:cs="Arial"/>
          <w:sz w:val="20"/>
          <w:szCs w:val="20"/>
        </w:rPr>
        <w:t xml:space="preserve">. </w:t>
      </w:r>
      <w:r w:rsidR="00894BCD" w:rsidRPr="00C83FF8">
        <w:rPr>
          <w:rFonts w:ascii="Arial" w:hAnsi="Arial" w:cs="Arial"/>
          <w:b/>
          <w:i/>
          <w:sz w:val="20"/>
          <w:szCs w:val="20"/>
        </w:rPr>
        <w:t>Detection of genetic loci associated with plasma fetuin-A: A meta-analysis of genome-wide association studies from the CHARGE</w:t>
      </w:r>
      <w:r w:rsidR="00894BCD" w:rsidRPr="00806341">
        <w:rPr>
          <w:rFonts w:ascii="Arial" w:hAnsi="Arial" w:cs="Arial"/>
          <w:b/>
          <w:i/>
          <w:sz w:val="20"/>
          <w:szCs w:val="20"/>
        </w:rPr>
        <w:t xml:space="preserve"> Consortium</w:t>
      </w:r>
      <w:r w:rsidR="00894BCD" w:rsidRPr="00654987">
        <w:rPr>
          <w:rFonts w:ascii="Arial" w:hAnsi="Arial" w:cs="Arial"/>
          <w:sz w:val="20"/>
          <w:szCs w:val="20"/>
        </w:rPr>
        <w:t xml:space="preserve">. </w:t>
      </w:r>
      <w:hyperlink r:id="rId1852"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8E7B62">
        <w:rPr>
          <w:rFonts w:ascii="Arial" w:hAnsi="Arial" w:cs="Arial"/>
          <w:sz w:val="20"/>
          <w:szCs w:val="20"/>
        </w:rPr>
        <w:t xml:space="preserve">June; Vol. 26, issue 11, pp. 2156-2163. </w:t>
      </w:r>
      <w:r w:rsidR="00894BCD" w:rsidRPr="00654987">
        <w:rPr>
          <w:rFonts w:ascii="Arial" w:hAnsi="Arial" w:cs="Arial"/>
          <w:sz w:val="20"/>
          <w:szCs w:val="20"/>
        </w:rPr>
        <w:t>PM: 28379451</w:t>
      </w:r>
      <w:r w:rsidR="00F00B9B">
        <w:rPr>
          <w:rFonts w:ascii="Arial" w:hAnsi="Arial" w:cs="Arial"/>
          <w:sz w:val="20"/>
          <w:szCs w:val="20"/>
        </w:rPr>
        <w:t xml:space="preserve">.  </w:t>
      </w:r>
      <w:hyperlink r:id="rId1853" w:history="1">
        <w:r w:rsidR="002B1A52" w:rsidRPr="002B1A52">
          <w:rPr>
            <w:rFonts w:ascii="Arial" w:hAnsi="Arial" w:cs="Arial"/>
            <w:sz w:val="20"/>
            <w:szCs w:val="20"/>
          </w:rPr>
          <w:t>PMC6075215</w:t>
        </w:r>
      </w:hyperlink>
      <w:r w:rsidR="002B1A52" w:rsidRPr="002B1A52">
        <w:rPr>
          <w:rFonts w:ascii="Arial" w:hAnsi="Arial" w:cs="Arial"/>
          <w:sz w:val="20"/>
          <w:szCs w:val="20"/>
        </w:rPr>
        <w:t>.</w:t>
      </w:r>
    </w:p>
    <w:p w14:paraId="3E19153F" w14:textId="77777777" w:rsidR="00443C8E" w:rsidRPr="006218C5" w:rsidRDefault="00443C8E" w:rsidP="002B1A52">
      <w:pPr>
        <w:autoSpaceDE w:val="0"/>
        <w:autoSpaceDN w:val="0"/>
        <w:adjustRightInd w:val="0"/>
        <w:spacing w:after="240" w:line="240" w:lineRule="auto"/>
      </w:pPr>
      <w:r w:rsidRPr="004C1CA2">
        <w:rPr>
          <w:rFonts w:ascii="Arial" w:hAnsi="Arial" w:cs="Arial"/>
          <w:sz w:val="20"/>
          <w:szCs w:val="20"/>
        </w:rPr>
        <w:t xml:space="preserve">Joshi PK, </w:t>
      </w:r>
      <w:proofErr w:type="spellStart"/>
      <w:r w:rsidRPr="004C1CA2">
        <w:rPr>
          <w:rFonts w:ascii="Arial" w:hAnsi="Arial" w:cs="Arial"/>
          <w:sz w:val="20"/>
          <w:szCs w:val="20"/>
        </w:rPr>
        <w:t>Pirastu</w:t>
      </w:r>
      <w:proofErr w:type="spellEnd"/>
      <w:r w:rsidRPr="004C1CA2">
        <w:rPr>
          <w:rFonts w:ascii="Arial" w:hAnsi="Arial" w:cs="Arial"/>
          <w:sz w:val="20"/>
          <w:szCs w:val="20"/>
        </w:rPr>
        <w:t xml:space="preserve"> N, </w:t>
      </w:r>
      <w:proofErr w:type="spellStart"/>
      <w:r w:rsidRPr="004C1CA2">
        <w:rPr>
          <w:rFonts w:ascii="Arial" w:hAnsi="Arial" w:cs="Arial"/>
          <w:sz w:val="20"/>
          <w:szCs w:val="20"/>
        </w:rPr>
        <w:t>Kentistou</w:t>
      </w:r>
      <w:proofErr w:type="spellEnd"/>
      <w:r w:rsidRPr="004C1CA2">
        <w:rPr>
          <w:rFonts w:ascii="Arial" w:hAnsi="Arial" w:cs="Arial"/>
          <w:sz w:val="20"/>
          <w:szCs w:val="20"/>
        </w:rPr>
        <w:t xml:space="preserve"> KA, Fischer K, Hofer E, Schraut KE, Clark DW, Nutile T, Barnes CLK, Timmers PRHJ, Shen X, Gandin I, McDaid AF, Hansen TF, Gordon SD, </w:t>
      </w:r>
      <w:proofErr w:type="spellStart"/>
      <w:r w:rsidRPr="004C1CA2">
        <w:rPr>
          <w:rFonts w:ascii="Arial" w:hAnsi="Arial" w:cs="Arial"/>
          <w:sz w:val="20"/>
          <w:szCs w:val="20"/>
        </w:rPr>
        <w:t>Giulianini</w:t>
      </w:r>
      <w:proofErr w:type="spellEnd"/>
      <w:r w:rsidRPr="004C1CA2">
        <w:rPr>
          <w:rFonts w:ascii="Arial" w:hAnsi="Arial" w:cs="Arial"/>
          <w:sz w:val="20"/>
          <w:szCs w:val="20"/>
        </w:rPr>
        <w:t xml:space="preserve"> F, Boutin TS, Abdellaoui A, Zhao W, Medina-Gomez C, Bartz TM, Trompet S, Lange LA, Raffield L, van der Spek A, </w:t>
      </w:r>
      <w:proofErr w:type="spellStart"/>
      <w:r w:rsidRPr="004C1CA2">
        <w:rPr>
          <w:rFonts w:ascii="Arial" w:hAnsi="Arial" w:cs="Arial"/>
          <w:sz w:val="20"/>
          <w:szCs w:val="20"/>
        </w:rPr>
        <w:t>Galesloot</w:t>
      </w:r>
      <w:proofErr w:type="spellEnd"/>
      <w:r w:rsidRPr="004C1CA2">
        <w:rPr>
          <w:rFonts w:ascii="Arial" w:hAnsi="Arial" w:cs="Arial"/>
          <w:sz w:val="20"/>
          <w:szCs w:val="20"/>
        </w:rPr>
        <w:t xml:space="preserve"> TE, </w:t>
      </w:r>
      <w:proofErr w:type="spellStart"/>
      <w:r w:rsidRPr="004C1CA2">
        <w:rPr>
          <w:rFonts w:ascii="Arial" w:hAnsi="Arial" w:cs="Arial"/>
          <w:sz w:val="20"/>
          <w:szCs w:val="20"/>
        </w:rPr>
        <w:t>Proitsi</w:t>
      </w:r>
      <w:proofErr w:type="spellEnd"/>
      <w:r w:rsidRPr="004C1CA2">
        <w:rPr>
          <w:rFonts w:ascii="Arial" w:hAnsi="Arial" w:cs="Arial"/>
          <w:sz w:val="20"/>
          <w:szCs w:val="20"/>
        </w:rPr>
        <w:t xml:space="preserve"> P, Yanek LR, Bielak LF, Payton A, Murgia F, </w:t>
      </w:r>
      <w:proofErr w:type="spellStart"/>
      <w:r w:rsidRPr="004C1CA2">
        <w:rPr>
          <w:rFonts w:ascii="Arial" w:hAnsi="Arial" w:cs="Arial"/>
          <w:sz w:val="20"/>
          <w:szCs w:val="20"/>
        </w:rPr>
        <w:t>Concas</w:t>
      </w:r>
      <w:proofErr w:type="spellEnd"/>
      <w:r w:rsidRPr="004C1CA2">
        <w:rPr>
          <w:rFonts w:ascii="Arial" w:hAnsi="Arial" w:cs="Arial"/>
          <w:sz w:val="20"/>
          <w:szCs w:val="20"/>
        </w:rPr>
        <w:t xml:space="preserve"> MP, </w:t>
      </w:r>
      <w:proofErr w:type="spellStart"/>
      <w:r w:rsidRPr="004C1CA2">
        <w:rPr>
          <w:rFonts w:ascii="Arial" w:hAnsi="Arial" w:cs="Arial"/>
          <w:sz w:val="20"/>
          <w:szCs w:val="20"/>
        </w:rPr>
        <w:t>Biino</w:t>
      </w:r>
      <w:proofErr w:type="spellEnd"/>
      <w:r w:rsidRPr="004C1CA2">
        <w:rPr>
          <w:rFonts w:ascii="Arial" w:hAnsi="Arial" w:cs="Arial"/>
          <w:sz w:val="20"/>
          <w:szCs w:val="20"/>
        </w:rPr>
        <w:t xml:space="preserve"> G, Tajuddin SM, Seppälä I, Amin N, Boerwinkle E, Børglum AD, Campbell A, Demerath EW, Demuth I, Faul JD, Ford I, </w:t>
      </w:r>
      <w:proofErr w:type="spellStart"/>
      <w:r w:rsidRPr="004C1CA2">
        <w:rPr>
          <w:rFonts w:ascii="Arial" w:hAnsi="Arial" w:cs="Arial"/>
          <w:sz w:val="20"/>
          <w:szCs w:val="20"/>
        </w:rPr>
        <w:t>Gialluisi</w:t>
      </w:r>
      <w:proofErr w:type="spellEnd"/>
      <w:r w:rsidRPr="004C1CA2">
        <w:rPr>
          <w:rFonts w:ascii="Arial" w:hAnsi="Arial" w:cs="Arial"/>
          <w:sz w:val="20"/>
          <w:szCs w:val="20"/>
        </w:rPr>
        <w:t xml:space="preserve"> A, </w:t>
      </w:r>
      <w:proofErr w:type="spellStart"/>
      <w:r w:rsidRPr="004C1CA2">
        <w:rPr>
          <w:rFonts w:ascii="Arial" w:hAnsi="Arial" w:cs="Arial"/>
          <w:sz w:val="20"/>
          <w:szCs w:val="20"/>
        </w:rPr>
        <w:t>Gögele</w:t>
      </w:r>
      <w:proofErr w:type="spellEnd"/>
      <w:r w:rsidRPr="004C1CA2">
        <w:rPr>
          <w:rFonts w:ascii="Arial" w:hAnsi="Arial" w:cs="Arial"/>
          <w:sz w:val="20"/>
          <w:szCs w:val="20"/>
        </w:rPr>
        <w:t xml:space="preserve"> M, Graff M, Hingorani A, </w:t>
      </w:r>
      <w:proofErr w:type="spellStart"/>
      <w:r w:rsidRPr="004C1CA2">
        <w:rPr>
          <w:rFonts w:ascii="Arial" w:hAnsi="Arial" w:cs="Arial"/>
          <w:sz w:val="20"/>
          <w:szCs w:val="20"/>
        </w:rPr>
        <w:t>Hottenga</w:t>
      </w:r>
      <w:proofErr w:type="spellEnd"/>
      <w:r w:rsidRPr="004C1CA2">
        <w:rPr>
          <w:rFonts w:ascii="Arial" w:hAnsi="Arial" w:cs="Arial"/>
          <w:sz w:val="20"/>
          <w:szCs w:val="20"/>
        </w:rPr>
        <w:t xml:space="preserve"> JJ, Hougaard DM, Hurme MA, Ikram MA, Jylhä M, Kuh D, </w:t>
      </w:r>
      <w:proofErr w:type="spellStart"/>
      <w:r w:rsidRPr="004C1CA2">
        <w:rPr>
          <w:rFonts w:ascii="Arial" w:hAnsi="Arial" w:cs="Arial"/>
          <w:sz w:val="20"/>
          <w:szCs w:val="20"/>
        </w:rPr>
        <w:t>Ligthart</w:t>
      </w:r>
      <w:proofErr w:type="spellEnd"/>
      <w:r w:rsidRPr="004C1CA2">
        <w:rPr>
          <w:rFonts w:ascii="Arial" w:hAnsi="Arial" w:cs="Arial"/>
          <w:sz w:val="20"/>
          <w:szCs w:val="20"/>
        </w:rPr>
        <w:t xml:space="preserve"> L, Lill CM, Lindenberger U, Lumley T, Mägi R, Marques-Vidal P, Medland SE, Milani L, Nagy R, Ollier WER, Peyser PA, </w:t>
      </w:r>
      <w:proofErr w:type="spellStart"/>
      <w:r w:rsidRPr="004C1CA2">
        <w:rPr>
          <w:rFonts w:ascii="Arial" w:hAnsi="Arial" w:cs="Arial"/>
          <w:sz w:val="20"/>
          <w:szCs w:val="20"/>
        </w:rPr>
        <w:t>Pramstaller</w:t>
      </w:r>
      <w:proofErr w:type="spellEnd"/>
      <w:r w:rsidRPr="004C1CA2">
        <w:rPr>
          <w:rFonts w:ascii="Arial" w:hAnsi="Arial" w:cs="Arial"/>
          <w:sz w:val="20"/>
          <w:szCs w:val="20"/>
        </w:rPr>
        <w:t xml:space="preserve"> PP, </w:t>
      </w:r>
      <w:proofErr w:type="spellStart"/>
      <w:r w:rsidRPr="004C1CA2">
        <w:rPr>
          <w:rFonts w:ascii="Arial" w:hAnsi="Arial" w:cs="Arial"/>
          <w:sz w:val="20"/>
          <w:szCs w:val="20"/>
        </w:rPr>
        <w:t>Ridker</w:t>
      </w:r>
      <w:proofErr w:type="spellEnd"/>
      <w:r w:rsidRPr="004C1CA2">
        <w:rPr>
          <w:rFonts w:ascii="Arial" w:hAnsi="Arial" w:cs="Arial"/>
          <w:sz w:val="20"/>
          <w:szCs w:val="20"/>
        </w:rPr>
        <w:t xml:space="preserve"> PM, Rivadeneira F, Ruggiero D, Saba Y, Schmidt R, Schmidt H, </w:t>
      </w:r>
      <w:proofErr w:type="spellStart"/>
      <w:r w:rsidRPr="004C1CA2">
        <w:rPr>
          <w:rFonts w:ascii="Arial" w:hAnsi="Arial" w:cs="Arial"/>
          <w:sz w:val="20"/>
          <w:szCs w:val="20"/>
        </w:rPr>
        <w:t>Slagboom</w:t>
      </w:r>
      <w:proofErr w:type="spellEnd"/>
      <w:r w:rsidRPr="004C1CA2">
        <w:rPr>
          <w:rFonts w:ascii="Arial" w:hAnsi="Arial" w:cs="Arial"/>
          <w:sz w:val="20"/>
          <w:szCs w:val="20"/>
        </w:rPr>
        <w:t xml:space="preserve"> PE, Smith BH, Smith JA, Sotoodehnia N, Steinhagen-Thiessen E, van </w:t>
      </w:r>
      <w:proofErr w:type="spellStart"/>
      <w:r w:rsidRPr="004C1CA2">
        <w:rPr>
          <w:rFonts w:ascii="Arial" w:hAnsi="Arial" w:cs="Arial"/>
          <w:sz w:val="20"/>
          <w:szCs w:val="20"/>
        </w:rPr>
        <w:t>Rooij</w:t>
      </w:r>
      <w:proofErr w:type="spellEnd"/>
      <w:r w:rsidRPr="004C1CA2">
        <w:rPr>
          <w:rFonts w:ascii="Arial" w:hAnsi="Arial" w:cs="Arial"/>
          <w:sz w:val="20"/>
          <w:szCs w:val="20"/>
        </w:rPr>
        <w:t xml:space="preserve"> FJA, Verbeek AL, Vermeulen SH, </w:t>
      </w:r>
      <w:r w:rsidRPr="004C1CA2">
        <w:rPr>
          <w:rFonts w:ascii="Arial" w:hAnsi="Arial" w:cs="Arial"/>
          <w:sz w:val="20"/>
          <w:szCs w:val="20"/>
        </w:rPr>
        <w:lastRenderedPageBreak/>
        <w:t xml:space="preserve">Vollenweider P, Wang Y, Werge T, Whitfield JB, </w:t>
      </w:r>
      <w:proofErr w:type="spellStart"/>
      <w:r w:rsidRPr="004C1CA2">
        <w:rPr>
          <w:rFonts w:ascii="Arial" w:hAnsi="Arial" w:cs="Arial"/>
          <w:sz w:val="20"/>
          <w:szCs w:val="20"/>
        </w:rPr>
        <w:t>Zonderman</w:t>
      </w:r>
      <w:proofErr w:type="spellEnd"/>
      <w:r w:rsidRPr="004C1CA2">
        <w:rPr>
          <w:rFonts w:ascii="Arial" w:hAnsi="Arial" w:cs="Arial"/>
          <w:sz w:val="20"/>
          <w:szCs w:val="20"/>
        </w:rPr>
        <w:t xml:space="preserve"> AB, Lehtimäki T, Evans MK, </w:t>
      </w:r>
      <w:proofErr w:type="spellStart"/>
      <w:r w:rsidRPr="004C1CA2">
        <w:rPr>
          <w:rFonts w:ascii="Arial" w:hAnsi="Arial" w:cs="Arial"/>
          <w:sz w:val="20"/>
          <w:szCs w:val="20"/>
        </w:rPr>
        <w:t>Pirastu</w:t>
      </w:r>
      <w:proofErr w:type="spellEnd"/>
      <w:r w:rsidRPr="004C1CA2">
        <w:rPr>
          <w:rFonts w:ascii="Arial" w:hAnsi="Arial" w:cs="Arial"/>
          <w:sz w:val="20"/>
          <w:szCs w:val="20"/>
        </w:rPr>
        <w:t xml:space="preserve"> M, Fuchsberger C, Bertram L, Pendleton N, Kardia SLR, Ciullo M, Becker DM, Wong A, </w:t>
      </w:r>
      <w:r w:rsidRPr="004C1CA2">
        <w:rPr>
          <w:rFonts w:ascii="Arial" w:hAnsi="Arial" w:cs="Arial"/>
          <w:b/>
          <w:bCs/>
          <w:sz w:val="20"/>
          <w:szCs w:val="20"/>
        </w:rPr>
        <w:t>Psaty</w:t>
      </w:r>
      <w:r w:rsidRPr="004C1CA2">
        <w:rPr>
          <w:rFonts w:ascii="Arial" w:hAnsi="Arial" w:cs="Arial"/>
          <w:sz w:val="20"/>
          <w:szCs w:val="20"/>
        </w:rPr>
        <w:t xml:space="preserve"> BM, van Duijn CM, Wilson JG, </w:t>
      </w:r>
      <w:proofErr w:type="spellStart"/>
      <w:r w:rsidRPr="004C1CA2">
        <w:rPr>
          <w:rFonts w:ascii="Arial" w:hAnsi="Arial" w:cs="Arial"/>
          <w:sz w:val="20"/>
          <w:szCs w:val="20"/>
        </w:rPr>
        <w:t>Jukema</w:t>
      </w:r>
      <w:proofErr w:type="spellEnd"/>
      <w:r w:rsidRPr="004C1CA2">
        <w:rPr>
          <w:rFonts w:ascii="Arial" w:hAnsi="Arial" w:cs="Arial"/>
          <w:sz w:val="20"/>
          <w:szCs w:val="20"/>
        </w:rPr>
        <w:t xml:space="preserve"> JW, Kiemeney L,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AG, Franceschini N, North KE, Weir DR, </w:t>
      </w:r>
      <w:proofErr w:type="spellStart"/>
      <w:r w:rsidRPr="004C1CA2">
        <w:rPr>
          <w:rFonts w:ascii="Arial" w:hAnsi="Arial" w:cs="Arial"/>
          <w:sz w:val="20"/>
          <w:szCs w:val="20"/>
        </w:rPr>
        <w:t>Metspalu</w:t>
      </w:r>
      <w:proofErr w:type="spellEnd"/>
      <w:r w:rsidRPr="004C1CA2">
        <w:rPr>
          <w:rFonts w:ascii="Arial" w:hAnsi="Arial" w:cs="Arial"/>
          <w:sz w:val="20"/>
          <w:szCs w:val="20"/>
        </w:rPr>
        <w:t xml:space="preserve"> A, Boomsma DI, Hayward C, Chasman D, Martin NG, Sattar N, Campbell H, Esko T, Kutalik Z, Wilson JF. </w:t>
      </w:r>
      <w:hyperlink r:id="rId1854" w:history="1">
        <w:r w:rsidRPr="006218C5">
          <w:rPr>
            <w:rFonts w:ascii="Arial" w:hAnsi="Arial" w:cs="Arial"/>
            <w:b/>
            <w:i/>
            <w:sz w:val="20"/>
            <w:szCs w:val="20"/>
          </w:rPr>
          <w:t>Genome-wide meta-analysis associates HLA-DQA1/DRB1 and LPA and lifestyle factors with human longevity.</w:t>
        </w:r>
      </w:hyperlink>
      <w:r w:rsidRPr="004C1CA2">
        <w:rPr>
          <w:rStyle w:val="jrnl"/>
          <w:rFonts w:ascii="Arial" w:hAnsi="Arial" w:cs="Arial"/>
          <w:sz w:val="20"/>
          <w:szCs w:val="20"/>
        </w:rPr>
        <w:t xml:space="preserve"> </w:t>
      </w:r>
      <w:r>
        <w:rPr>
          <w:rFonts w:ascii="Arial" w:hAnsi="Arial" w:cs="Arial"/>
          <w:sz w:val="20"/>
          <w:szCs w:val="20"/>
        </w:rPr>
        <w:t xml:space="preserve">Nat </w:t>
      </w:r>
      <w:proofErr w:type="spellStart"/>
      <w:r>
        <w:rPr>
          <w:rFonts w:ascii="Arial" w:hAnsi="Arial" w:cs="Arial"/>
          <w:sz w:val="20"/>
          <w:szCs w:val="20"/>
        </w:rPr>
        <w:t>Commun</w:t>
      </w:r>
      <w:proofErr w:type="spellEnd"/>
      <w:r>
        <w:rPr>
          <w:rFonts w:ascii="Arial" w:hAnsi="Arial" w:cs="Arial"/>
          <w:sz w:val="20"/>
          <w:szCs w:val="20"/>
        </w:rPr>
        <w:t xml:space="preserve">. 2017 Oct 13. Vol. 8,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910. PM: 29030599</w:t>
      </w:r>
      <w:r>
        <w:rPr>
          <w:rFonts w:ascii="Arial" w:hAnsi="Arial" w:cs="Arial"/>
          <w:sz w:val="20"/>
          <w:szCs w:val="20"/>
        </w:rPr>
        <w:t xml:space="preserve">. </w:t>
      </w:r>
      <w:hyperlink r:id="rId1855" w:history="1">
        <w:r w:rsidRPr="006218C5">
          <w:rPr>
            <w:rFonts w:ascii="Arial" w:hAnsi="Arial" w:cs="Arial"/>
            <w:sz w:val="20"/>
            <w:szCs w:val="20"/>
          </w:rPr>
          <w:t>PMC5715013</w:t>
        </w:r>
      </w:hyperlink>
      <w:r w:rsidRPr="006218C5">
        <w:rPr>
          <w:rFonts w:ascii="Arial" w:hAnsi="Arial" w:cs="Arial"/>
          <w:sz w:val="20"/>
          <w:szCs w:val="20"/>
        </w:rPr>
        <w:t>.</w:t>
      </w:r>
    </w:p>
    <w:p w14:paraId="6350F4B7" w14:textId="77777777" w:rsidR="00506BFB" w:rsidRPr="00F04301" w:rsidRDefault="00506BFB" w:rsidP="00F04301">
      <w:r w:rsidRPr="004B6040">
        <w:rPr>
          <w:rFonts w:ascii="Arial" w:hAnsi="Arial" w:cs="Arial"/>
          <w:sz w:val="20"/>
          <w:szCs w:val="20"/>
        </w:rPr>
        <w:t xml:space="preserve">Joyce KE, Biggs ML, </w:t>
      </w:r>
      <w:proofErr w:type="spellStart"/>
      <w:r w:rsidRPr="004B6040">
        <w:rPr>
          <w:rFonts w:ascii="Arial" w:hAnsi="Arial" w:cs="Arial"/>
          <w:sz w:val="20"/>
          <w:szCs w:val="20"/>
        </w:rPr>
        <w:t>Djoussé</w:t>
      </w:r>
      <w:proofErr w:type="spellEnd"/>
      <w:r w:rsidRPr="004B6040">
        <w:rPr>
          <w:rFonts w:ascii="Arial" w:hAnsi="Arial" w:cs="Arial"/>
          <w:sz w:val="20"/>
          <w:szCs w:val="20"/>
        </w:rPr>
        <w:t xml:space="preserve"> L, Ix JH, Kizer JR, Siscovick DS, Shores MM,</w:t>
      </w:r>
      <w:r w:rsidRPr="006B4882">
        <w:rPr>
          <w:rFonts w:ascii="Arial" w:hAnsi="Arial" w:cs="Arial"/>
          <w:sz w:val="20"/>
          <w:szCs w:val="20"/>
        </w:rPr>
        <w:t xml:space="preserve"> Matsumoto AM, Mukamal KJ. </w:t>
      </w:r>
      <w:hyperlink r:id="rId1856" w:history="1">
        <w:r w:rsidRPr="006B4882">
          <w:rPr>
            <w:rFonts w:ascii="Arial" w:hAnsi="Arial" w:cs="Arial"/>
            <w:b/>
            <w:i/>
            <w:sz w:val="20"/>
            <w:szCs w:val="20"/>
          </w:rPr>
          <w:t xml:space="preserve">Testosterone, Dihydrotestosterone, Sex Hormone Binding Globulin and Incident Diabetes among Older Men: </w:t>
        </w:r>
        <w:proofErr w:type="gramStart"/>
        <w:r w:rsidRPr="006B4882">
          <w:rPr>
            <w:rFonts w:ascii="Arial" w:hAnsi="Arial" w:cs="Arial"/>
            <w:b/>
            <w:i/>
            <w:sz w:val="20"/>
            <w:szCs w:val="20"/>
          </w:rPr>
          <w:t>the</w:t>
        </w:r>
        <w:proofErr w:type="gramEnd"/>
        <w:r w:rsidRPr="006B4882">
          <w:rPr>
            <w:rFonts w:ascii="Arial" w:hAnsi="Arial" w:cs="Arial"/>
            <w:b/>
            <w:i/>
            <w:sz w:val="20"/>
            <w:szCs w:val="20"/>
          </w:rPr>
          <w:t xml:space="preserve"> Cardiovascular Health Study.</w:t>
        </w:r>
      </w:hyperlink>
      <w:r w:rsidRPr="006B4882">
        <w:rPr>
          <w:rFonts w:ascii="Arial" w:hAnsi="Arial" w:cs="Arial"/>
          <w:sz w:val="20"/>
          <w:szCs w:val="20"/>
        </w:rPr>
        <w:t xml:space="preserve"> J</w:t>
      </w:r>
      <w:r>
        <w:rPr>
          <w:rFonts w:ascii="Arial" w:hAnsi="Arial" w:cs="Arial"/>
          <w:sz w:val="20"/>
          <w:szCs w:val="20"/>
        </w:rPr>
        <w:t>.</w:t>
      </w:r>
      <w:r w:rsidRPr="006B4882">
        <w:rPr>
          <w:rFonts w:ascii="Arial" w:hAnsi="Arial" w:cs="Arial"/>
          <w:sz w:val="20"/>
          <w:szCs w:val="20"/>
        </w:rPr>
        <w:t xml:space="preserve"> Clin</w:t>
      </w:r>
      <w:r>
        <w:rPr>
          <w:rFonts w:ascii="Arial" w:hAnsi="Arial" w:cs="Arial"/>
          <w:sz w:val="20"/>
          <w:szCs w:val="20"/>
        </w:rPr>
        <w:t>.</w:t>
      </w:r>
      <w:r w:rsidRPr="006B4882">
        <w:rPr>
          <w:rFonts w:ascii="Arial" w:hAnsi="Arial" w:cs="Arial"/>
          <w:sz w:val="20"/>
          <w:szCs w:val="20"/>
        </w:rPr>
        <w:t xml:space="preserve"> Endocrinol</w:t>
      </w:r>
      <w:r>
        <w:rPr>
          <w:rFonts w:ascii="Arial" w:hAnsi="Arial" w:cs="Arial"/>
          <w:sz w:val="20"/>
          <w:szCs w:val="20"/>
        </w:rPr>
        <w:t>.</w:t>
      </w:r>
      <w:r w:rsidRPr="006B4882">
        <w:rPr>
          <w:rFonts w:ascii="Arial" w:hAnsi="Arial" w:cs="Arial"/>
          <w:sz w:val="20"/>
          <w:szCs w:val="20"/>
        </w:rPr>
        <w:t xml:space="preserve"> </w:t>
      </w:r>
      <w:proofErr w:type="spellStart"/>
      <w:r w:rsidRPr="006B4882">
        <w:rPr>
          <w:rFonts w:ascii="Arial" w:hAnsi="Arial" w:cs="Arial"/>
          <w:sz w:val="20"/>
          <w:szCs w:val="20"/>
        </w:rPr>
        <w:t>Metab</w:t>
      </w:r>
      <w:proofErr w:type="spellEnd"/>
      <w:r w:rsidRPr="006B4882">
        <w:rPr>
          <w:rFonts w:ascii="Arial" w:hAnsi="Arial" w:cs="Arial"/>
          <w:sz w:val="20"/>
          <w:szCs w:val="20"/>
        </w:rPr>
        <w:t xml:space="preserve">. </w:t>
      </w:r>
      <w:r>
        <w:rPr>
          <w:rFonts w:ascii="Arial" w:hAnsi="Arial" w:cs="Arial"/>
          <w:sz w:val="20"/>
          <w:szCs w:val="20"/>
        </w:rPr>
        <w:t>2017 Jan. Vol. 102, issue 1, pp. 33-39. PM</w:t>
      </w:r>
      <w:r w:rsidRPr="006B4882">
        <w:rPr>
          <w:rFonts w:ascii="Arial" w:hAnsi="Arial" w:cs="Arial"/>
          <w:sz w:val="20"/>
          <w:szCs w:val="20"/>
        </w:rPr>
        <w:t>:</w:t>
      </w:r>
      <w:r>
        <w:rPr>
          <w:rFonts w:ascii="Arial" w:hAnsi="Arial" w:cs="Arial"/>
          <w:sz w:val="20"/>
          <w:szCs w:val="20"/>
        </w:rPr>
        <w:t xml:space="preserve"> </w:t>
      </w:r>
      <w:r w:rsidRPr="006B4882">
        <w:rPr>
          <w:rFonts w:ascii="Arial" w:hAnsi="Arial" w:cs="Arial"/>
          <w:sz w:val="20"/>
          <w:szCs w:val="20"/>
        </w:rPr>
        <w:t>27732332</w:t>
      </w:r>
      <w:r>
        <w:rPr>
          <w:rFonts w:ascii="Arial" w:hAnsi="Arial" w:cs="Arial"/>
          <w:sz w:val="20"/>
          <w:szCs w:val="20"/>
        </w:rPr>
        <w:t>.</w:t>
      </w:r>
      <w:r w:rsidR="00152662">
        <w:rPr>
          <w:rFonts w:ascii="Arial" w:hAnsi="Arial" w:cs="Arial"/>
          <w:sz w:val="20"/>
          <w:szCs w:val="20"/>
        </w:rPr>
        <w:t xml:space="preserve"> </w:t>
      </w:r>
      <w:hyperlink r:id="rId1857" w:history="1">
        <w:r w:rsidR="00F04301" w:rsidRPr="00F04301">
          <w:rPr>
            <w:rFonts w:ascii="Arial" w:hAnsi="Arial" w:cs="Arial"/>
            <w:sz w:val="20"/>
            <w:szCs w:val="20"/>
          </w:rPr>
          <w:t>PMC5413109</w:t>
        </w:r>
      </w:hyperlink>
      <w:r w:rsidR="00F04301" w:rsidRPr="00F04301">
        <w:rPr>
          <w:rFonts w:ascii="Arial" w:hAnsi="Arial" w:cs="Arial"/>
          <w:sz w:val="20"/>
          <w:szCs w:val="20"/>
        </w:rPr>
        <w:t>.</w:t>
      </w:r>
    </w:p>
    <w:p w14:paraId="33C900B9" w14:textId="77777777" w:rsidR="00894BCD" w:rsidRDefault="00103471" w:rsidP="000B1DB4">
      <w:pPr>
        <w:rPr>
          <w:rFonts w:ascii="Arial" w:hAnsi="Arial" w:cs="Arial"/>
          <w:sz w:val="20"/>
          <w:szCs w:val="20"/>
        </w:rPr>
      </w:pPr>
      <w:hyperlink r:id="rId1858"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1859" w:history="1">
        <w:r w:rsidR="00894BCD" w:rsidRPr="00654987">
          <w:rPr>
            <w:rFonts w:ascii="Arial" w:hAnsi="Arial" w:cs="Arial"/>
            <w:sz w:val="20"/>
            <w:szCs w:val="20"/>
          </w:rPr>
          <w:t>Winkler TW</w:t>
        </w:r>
      </w:hyperlink>
      <w:r w:rsidR="00894BCD" w:rsidRPr="00654987">
        <w:rPr>
          <w:rFonts w:ascii="Arial" w:hAnsi="Arial" w:cs="Arial"/>
          <w:sz w:val="20"/>
          <w:szCs w:val="20"/>
        </w:rPr>
        <w:t xml:space="preserve">, </w:t>
      </w:r>
      <w:hyperlink r:id="rId1860"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1861"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1862" w:history="1">
        <w:r w:rsidR="00894BCD" w:rsidRPr="00654987">
          <w:rPr>
            <w:rFonts w:ascii="Arial" w:hAnsi="Arial" w:cs="Arial"/>
            <w:sz w:val="20"/>
            <w:szCs w:val="20"/>
          </w:rPr>
          <w:t>Fisher VA</w:t>
        </w:r>
      </w:hyperlink>
      <w:r w:rsidR="00894BCD" w:rsidRPr="00654987">
        <w:rPr>
          <w:rFonts w:ascii="Arial" w:hAnsi="Arial" w:cs="Arial"/>
          <w:sz w:val="20"/>
          <w:szCs w:val="20"/>
        </w:rPr>
        <w:t xml:space="preserve">, </w:t>
      </w:r>
      <w:hyperlink r:id="rId1863"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1864" w:history="1">
        <w:r w:rsidR="00894BCD" w:rsidRPr="00654987">
          <w:rPr>
            <w:rFonts w:ascii="Arial" w:hAnsi="Arial" w:cs="Arial"/>
            <w:sz w:val="20"/>
            <w:szCs w:val="20"/>
          </w:rPr>
          <w:t>Barata L</w:t>
        </w:r>
      </w:hyperlink>
      <w:r w:rsidR="00894BCD" w:rsidRPr="00654987">
        <w:rPr>
          <w:rFonts w:ascii="Arial" w:hAnsi="Arial" w:cs="Arial"/>
          <w:sz w:val="20"/>
          <w:szCs w:val="20"/>
        </w:rPr>
        <w:t xml:space="preserve">, </w:t>
      </w:r>
      <w:hyperlink r:id="rId1865" w:history="1">
        <w:r w:rsidR="00894BCD" w:rsidRPr="00654987">
          <w:rPr>
            <w:rFonts w:ascii="Arial" w:hAnsi="Arial" w:cs="Arial"/>
            <w:sz w:val="20"/>
            <w:szCs w:val="20"/>
          </w:rPr>
          <w:t>Deng X</w:t>
        </w:r>
      </w:hyperlink>
      <w:r w:rsidR="00894BCD" w:rsidRPr="00654987">
        <w:rPr>
          <w:rFonts w:ascii="Arial" w:hAnsi="Arial" w:cs="Arial"/>
          <w:sz w:val="20"/>
          <w:szCs w:val="20"/>
        </w:rPr>
        <w:t xml:space="preserve">, </w:t>
      </w:r>
      <w:hyperlink r:id="rId1866" w:history="1">
        <w:r w:rsidR="00894BCD" w:rsidRPr="00654987">
          <w:rPr>
            <w:rFonts w:ascii="Arial" w:hAnsi="Arial" w:cs="Arial"/>
            <w:sz w:val="20"/>
            <w:szCs w:val="20"/>
          </w:rPr>
          <w:t>Czajkowski J</w:t>
        </w:r>
      </w:hyperlink>
      <w:r w:rsidR="00894BCD" w:rsidRPr="00654987">
        <w:rPr>
          <w:rFonts w:ascii="Arial" w:hAnsi="Arial" w:cs="Arial"/>
          <w:sz w:val="20"/>
          <w:szCs w:val="20"/>
        </w:rPr>
        <w:t xml:space="preserve">, </w:t>
      </w:r>
      <w:hyperlink r:id="rId1867" w:history="1">
        <w:r w:rsidR="00894BCD" w:rsidRPr="00654987">
          <w:rPr>
            <w:rFonts w:ascii="Arial" w:hAnsi="Arial" w:cs="Arial"/>
            <w:sz w:val="20"/>
            <w:szCs w:val="20"/>
          </w:rPr>
          <w:t>Hadley D</w:t>
        </w:r>
      </w:hyperlink>
      <w:r w:rsidR="00894BCD" w:rsidRPr="00654987">
        <w:rPr>
          <w:rFonts w:ascii="Arial" w:hAnsi="Arial" w:cs="Arial"/>
          <w:sz w:val="20"/>
          <w:szCs w:val="20"/>
        </w:rPr>
        <w:t xml:space="preserve">, </w:t>
      </w:r>
      <w:hyperlink r:id="rId1868" w:history="1">
        <w:r w:rsidR="00894BCD" w:rsidRPr="00654987">
          <w:rPr>
            <w:rFonts w:ascii="Arial" w:hAnsi="Arial" w:cs="Arial"/>
            <w:sz w:val="20"/>
            <w:szCs w:val="20"/>
          </w:rPr>
          <w:t>Ngwa JS</w:t>
        </w:r>
      </w:hyperlink>
      <w:r w:rsidR="00894BCD" w:rsidRPr="00654987">
        <w:rPr>
          <w:rFonts w:ascii="Arial" w:hAnsi="Arial" w:cs="Arial"/>
          <w:sz w:val="20"/>
          <w:szCs w:val="20"/>
        </w:rPr>
        <w:t xml:space="preserve">, </w:t>
      </w:r>
      <w:hyperlink r:id="rId1869"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870"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1871" w:history="1">
        <w:r w:rsidR="00894BCD" w:rsidRPr="00654987">
          <w:rPr>
            <w:rFonts w:ascii="Arial" w:hAnsi="Arial" w:cs="Arial"/>
            <w:sz w:val="20"/>
            <w:szCs w:val="20"/>
          </w:rPr>
          <w:t>Heard-Costa NL</w:t>
        </w:r>
      </w:hyperlink>
      <w:r w:rsidR="00894BCD" w:rsidRPr="00654987">
        <w:rPr>
          <w:rFonts w:ascii="Arial" w:hAnsi="Arial" w:cs="Arial"/>
          <w:sz w:val="20"/>
          <w:szCs w:val="20"/>
        </w:rPr>
        <w:t xml:space="preserve">, </w:t>
      </w:r>
      <w:hyperlink r:id="rId1872" w:history="1">
        <w:r w:rsidR="00894BCD" w:rsidRPr="00654987">
          <w:rPr>
            <w:rFonts w:ascii="Arial" w:hAnsi="Arial" w:cs="Arial"/>
            <w:sz w:val="20"/>
            <w:szCs w:val="20"/>
          </w:rPr>
          <w:t>Lim E</w:t>
        </w:r>
      </w:hyperlink>
      <w:r w:rsidR="00894BCD" w:rsidRPr="00654987">
        <w:rPr>
          <w:rFonts w:ascii="Arial" w:hAnsi="Arial" w:cs="Arial"/>
          <w:sz w:val="20"/>
          <w:szCs w:val="20"/>
        </w:rPr>
        <w:t xml:space="preserve">, </w:t>
      </w:r>
      <w:hyperlink r:id="rId1873" w:history="1">
        <w:r w:rsidR="00894BCD" w:rsidRPr="00654987">
          <w:rPr>
            <w:rFonts w:ascii="Arial" w:hAnsi="Arial" w:cs="Arial"/>
            <w:sz w:val="20"/>
            <w:szCs w:val="20"/>
          </w:rPr>
          <w:t>Perez J</w:t>
        </w:r>
      </w:hyperlink>
      <w:r w:rsidR="00894BCD" w:rsidRPr="00654987">
        <w:rPr>
          <w:rFonts w:ascii="Arial" w:hAnsi="Arial" w:cs="Arial"/>
          <w:sz w:val="20"/>
          <w:szCs w:val="20"/>
        </w:rPr>
        <w:t xml:space="preserve">, </w:t>
      </w:r>
      <w:hyperlink r:id="rId1874" w:history="1">
        <w:r w:rsidR="00894BCD" w:rsidRPr="00654987">
          <w:rPr>
            <w:rFonts w:ascii="Arial" w:hAnsi="Arial" w:cs="Arial"/>
            <w:sz w:val="20"/>
            <w:szCs w:val="20"/>
          </w:rPr>
          <w:t>Eicher JD</w:t>
        </w:r>
      </w:hyperlink>
      <w:r w:rsidR="00894BCD" w:rsidRPr="00654987">
        <w:rPr>
          <w:rFonts w:ascii="Arial" w:hAnsi="Arial" w:cs="Arial"/>
          <w:sz w:val="20"/>
          <w:szCs w:val="20"/>
        </w:rPr>
        <w:t xml:space="preserve">13, </w:t>
      </w:r>
      <w:hyperlink r:id="rId1875" w:history="1">
        <w:r w:rsidR="00894BCD" w:rsidRPr="00654987">
          <w:rPr>
            <w:rFonts w:ascii="Arial" w:hAnsi="Arial" w:cs="Arial"/>
            <w:sz w:val="20"/>
            <w:szCs w:val="20"/>
          </w:rPr>
          <w:t>Kutalik Z</w:t>
        </w:r>
      </w:hyperlink>
      <w:r w:rsidR="00894BCD" w:rsidRPr="00654987">
        <w:rPr>
          <w:rFonts w:ascii="Arial" w:hAnsi="Arial" w:cs="Arial"/>
          <w:sz w:val="20"/>
          <w:szCs w:val="20"/>
        </w:rPr>
        <w:t xml:space="preserve">, </w:t>
      </w:r>
      <w:hyperlink r:id="rId1876" w:history="1">
        <w:r w:rsidR="00894BCD" w:rsidRPr="00654987">
          <w:rPr>
            <w:rFonts w:ascii="Arial" w:hAnsi="Arial" w:cs="Arial"/>
            <w:sz w:val="20"/>
            <w:szCs w:val="20"/>
          </w:rPr>
          <w:t>Xue L</w:t>
        </w:r>
      </w:hyperlink>
      <w:r w:rsidR="00894BCD" w:rsidRPr="00654987">
        <w:rPr>
          <w:rFonts w:ascii="Arial" w:hAnsi="Arial" w:cs="Arial"/>
          <w:sz w:val="20"/>
          <w:szCs w:val="20"/>
        </w:rPr>
        <w:t xml:space="preserve">, </w:t>
      </w:r>
      <w:hyperlink r:id="rId1877" w:history="1">
        <w:r w:rsidR="00894BCD" w:rsidRPr="00654987">
          <w:rPr>
            <w:rFonts w:ascii="Arial" w:hAnsi="Arial" w:cs="Arial"/>
            <w:sz w:val="20"/>
            <w:szCs w:val="20"/>
          </w:rPr>
          <w:t>Mahajan A</w:t>
        </w:r>
      </w:hyperlink>
      <w:r w:rsidR="00894BCD" w:rsidRPr="00654987">
        <w:rPr>
          <w:rFonts w:ascii="Arial" w:hAnsi="Arial" w:cs="Arial"/>
          <w:sz w:val="20"/>
          <w:szCs w:val="20"/>
        </w:rPr>
        <w:t xml:space="preserve">, </w:t>
      </w:r>
      <w:hyperlink r:id="rId1878" w:history="1">
        <w:proofErr w:type="spellStart"/>
        <w:r w:rsidR="00894BCD" w:rsidRPr="00654987">
          <w:rPr>
            <w:rFonts w:ascii="Arial" w:hAnsi="Arial" w:cs="Arial"/>
            <w:sz w:val="20"/>
            <w:szCs w:val="20"/>
          </w:rPr>
          <w:t>Renström</w:t>
        </w:r>
        <w:proofErr w:type="spellEnd"/>
        <w:r w:rsidR="00894BCD" w:rsidRPr="00654987">
          <w:rPr>
            <w:rFonts w:ascii="Arial" w:hAnsi="Arial" w:cs="Arial"/>
            <w:sz w:val="20"/>
            <w:szCs w:val="20"/>
          </w:rPr>
          <w:t xml:space="preserve"> F</w:t>
        </w:r>
      </w:hyperlink>
      <w:r w:rsidR="00894BCD" w:rsidRPr="00654987">
        <w:rPr>
          <w:rFonts w:ascii="Arial" w:hAnsi="Arial" w:cs="Arial"/>
          <w:sz w:val="20"/>
          <w:szCs w:val="20"/>
        </w:rPr>
        <w:t xml:space="preserve">, </w:t>
      </w:r>
      <w:hyperlink r:id="rId1879" w:history="1">
        <w:r w:rsidR="00894BCD" w:rsidRPr="00654987">
          <w:rPr>
            <w:rFonts w:ascii="Arial" w:hAnsi="Arial" w:cs="Arial"/>
            <w:sz w:val="20"/>
            <w:szCs w:val="20"/>
          </w:rPr>
          <w:t>Wu J</w:t>
        </w:r>
      </w:hyperlink>
      <w:r w:rsidR="00894BCD" w:rsidRPr="00654987">
        <w:rPr>
          <w:rFonts w:ascii="Arial" w:hAnsi="Arial" w:cs="Arial"/>
          <w:sz w:val="20"/>
          <w:szCs w:val="20"/>
        </w:rPr>
        <w:t xml:space="preserve">, </w:t>
      </w:r>
      <w:hyperlink r:id="rId1880" w:history="1">
        <w:r w:rsidR="00894BCD" w:rsidRPr="00654987">
          <w:rPr>
            <w:rFonts w:ascii="Arial" w:hAnsi="Arial" w:cs="Arial"/>
            <w:sz w:val="20"/>
            <w:szCs w:val="20"/>
          </w:rPr>
          <w:t>Qi Q</w:t>
        </w:r>
      </w:hyperlink>
      <w:r w:rsidR="00894BCD" w:rsidRPr="00654987">
        <w:rPr>
          <w:rFonts w:ascii="Arial" w:hAnsi="Arial" w:cs="Arial"/>
          <w:sz w:val="20"/>
          <w:szCs w:val="20"/>
        </w:rPr>
        <w:t xml:space="preserve">, </w:t>
      </w:r>
      <w:hyperlink r:id="rId1881" w:history="1">
        <w:r w:rsidR="00894BCD" w:rsidRPr="00654987">
          <w:rPr>
            <w:rFonts w:ascii="Arial" w:hAnsi="Arial" w:cs="Arial"/>
            <w:sz w:val="20"/>
            <w:szCs w:val="20"/>
          </w:rPr>
          <w:t>Ahmad S</w:t>
        </w:r>
      </w:hyperlink>
      <w:r w:rsidR="00894BCD" w:rsidRPr="00654987">
        <w:rPr>
          <w:rFonts w:ascii="Arial" w:hAnsi="Arial" w:cs="Arial"/>
          <w:sz w:val="20"/>
          <w:szCs w:val="20"/>
        </w:rPr>
        <w:t xml:space="preserve">, </w:t>
      </w:r>
      <w:hyperlink r:id="rId1882" w:history="1">
        <w:r w:rsidR="00894BCD" w:rsidRPr="00654987">
          <w:rPr>
            <w:rFonts w:ascii="Arial" w:hAnsi="Arial" w:cs="Arial"/>
            <w:sz w:val="20"/>
            <w:szCs w:val="20"/>
          </w:rPr>
          <w:t>Alfred T</w:t>
        </w:r>
      </w:hyperlink>
      <w:r w:rsidR="00894BCD" w:rsidRPr="00654987">
        <w:rPr>
          <w:rFonts w:ascii="Arial" w:hAnsi="Arial" w:cs="Arial"/>
          <w:sz w:val="20"/>
          <w:szCs w:val="20"/>
        </w:rPr>
        <w:t xml:space="preserve">, </w:t>
      </w:r>
      <w:hyperlink r:id="rId1883" w:history="1">
        <w:r w:rsidR="00894BCD" w:rsidRPr="00654987">
          <w:rPr>
            <w:rFonts w:ascii="Arial" w:hAnsi="Arial" w:cs="Arial"/>
            <w:sz w:val="20"/>
            <w:szCs w:val="20"/>
          </w:rPr>
          <w:t>Amin N</w:t>
        </w:r>
      </w:hyperlink>
      <w:r w:rsidR="00894BCD" w:rsidRPr="00654987">
        <w:rPr>
          <w:rFonts w:ascii="Arial" w:hAnsi="Arial" w:cs="Arial"/>
          <w:sz w:val="20"/>
          <w:szCs w:val="20"/>
        </w:rPr>
        <w:t xml:space="preserve">, </w:t>
      </w:r>
      <w:hyperlink r:id="rId1884" w:history="1">
        <w:r w:rsidR="00894BCD" w:rsidRPr="00654987">
          <w:rPr>
            <w:rFonts w:ascii="Arial" w:hAnsi="Arial" w:cs="Arial"/>
            <w:sz w:val="20"/>
            <w:szCs w:val="20"/>
          </w:rPr>
          <w:t>Bielak LF</w:t>
        </w:r>
      </w:hyperlink>
      <w:r w:rsidR="00894BCD" w:rsidRPr="00654987">
        <w:rPr>
          <w:rFonts w:ascii="Arial" w:hAnsi="Arial" w:cs="Arial"/>
          <w:sz w:val="20"/>
          <w:szCs w:val="20"/>
        </w:rPr>
        <w:t xml:space="preserve">, </w:t>
      </w:r>
      <w:hyperlink r:id="rId1885" w:history="1">
        <w:proofErr w:type="spellStart"/>
        <w:r w:rsidR="00894BCD" w:rsidRPr="00654987">
          <w:rPr>
            <w:rFonts w:ascii="Arial" w:hAnsi="Arial" w:cs="Arial"/>
            <w:sz w:val="20"/>
            <w:szCs w:val="20"/>
          </w:rPr>
          <w:t>Bonnefond</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886" w:history="1">
        <w:r w:rsidR="00894BCD" w:rsidRPr="00654987">
          <w:rPr>
            <w:rFonts w:ascii="Arial" w:hAnsi="Arial" w:cs="Arial"/>
            <w:sz w:val="20"/>
            <w:szCs w:val="20"/>
          </w:rPr>
          <w:t>Bragg J</w:t>
        </w:r>
      </w:hyperlink>
      <w:r w:rsidR="00894BCD" w:rsidRPr="00654987">
        <w:rPr>
          <w:rFonts w:ascii="Arial" w:hAnsi="Arial" w:cs="Arial"/>
          <w:sz w:val="20"/>
          <w:szCs w:val="20"/>
        </w:rPr>
        <w:t xml:space="preserve">, </w:t>
      </w:r>
      <w:hyperlink r:id="rId1887" w:history="1">
        <w:r w:rsidR="00894BCD" w:rsidRPr="00654987">
          <w:rPr>
            <w:rFonts w:ascii="Arial" w:hAnsi="Arial" w:cs="Arial"/>
            <w:sz w:val="20"/>
            <w:szCs w:val="20"/>
          </w:rPr>
          <w:t>Cadby G</w:t>
        </w:r>
      </w:hyperlink>
      <w:r w:rsidR="00894BCD" w:rsidRPr="00654987">
        <w:rPr>
          <w:rFonts w:ascii="Arial" w:hAnsi="Arial" w:cs="Arial"/>
          <w:sz w:val="20"/>
          <w:szCs w:val="20"/>
        </w:rPr>
        <w:t xml:space="preserve">, </w:t>
      </w:r>
      <w:hyperlink r:id="rId1888" w:history="1">
        <w:proofErr w:type="spellStart"/>
        <w:r w:rsidR="00894BCD" w:rsidRPr="00654987">
          <w:rPr>
            <w:rFonts w:ascii="Arial" w:hAnsi="Arial" w:cs="Arial"/>
            <w:sz w:val="20"/>
            <w:szCs w:val="20"/>
          </w:rPr>
          <w:t>Chittani</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889" w:history="1">
        <w:r w:rsidR="00894BCD" w:rsidRPr="00654987">
          <w:rPr>
            <w:rFonts w:ascii="Arial" w:hAnsi="Arial" w:cs="Arial"/>
            <w:sz w:val="20"/>
            <w:szCs w:val="20"/>
          </w:rPr>
          <w:t>Coggeshall S</w:t>
        </w:r>
      </w:hyperlink>
      <w:r w:rsidR="00894BCD" w:rsidRPr="00654987">
        <w:rPr>
          <w:rFonts w:ascii="Arial" w:hAnsi="Arial" w:cs="Arial"/>
          <w:sz w:val="20"/>
          <w:szCs w:val="20"/>
        </w:rPr>
        <w:t xml:space="preserve">, </w:t>
      </w:r>
      <w:hyperlink r:id="rId1890" w:history="1">
        <w:r w:rsidR="00894BCD" w:rsidRPr="00654987">
          <w:rPr>
            <w:rFonts w:ascii="Arial" w:hAnsi="Arial" w:cs="Arial"/>
            <w:sz w:val="20"/>
            <w:szCs w:val="20"/>
          </w:rPr>
          <w:t>Corre T</w:t>
        </w:r>
      </w:hyperlink>
      <w:r w:rsidR="00894BCD" w:rsidRPr="00654987">
        <w:rPr>
          <w:rFonts w:ascii="Arial" w:hAnsi="Arial" w:cs="Arial"/>
          <w:sz w:val="20"/>
          <w:szCs w:val="20"/>
        </w:rPr>
        <w:t xml:space="preserve">, </w:t>
      </w:r>
      <w:hyperlink r:id="rId1891" w:history="1">
        <w:proofErr w:type="spellStart"/>
        <w:r w:rsidR="00894BCD" w:rsidRPr="00654987">
          <w:rPr>
            <w:rFonts w:ascii="Arial" w:hAnsi="Arial" w:cs="Arial"/>
            <w:sz w:val="20"/>
            <w:szCs w:val="20"/>
          </w:rPr>
          <w:t>Direk</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1892" w:history="1">
        <w:r w:rsidR="00894BCD" w:rsidRPr="00654987">
          <w:rPr>
            <w:rFonts w:ascii="Arial" w:hAnsi="Arial" w:cs="Arial"/>
            <w:sz w:val="20"/>
            <w:szCs w:val="20"/>
          </w:rPr>
          <w:t>Eriksson J</w:t>
        </w:r>
      </w:hyperlink>
      <w:r w:rsidR="00894BCD" w:rsidRPr="00654987">
        <w:rPr>
          <w:rFonts w:ascii="Arial" w:hAnsi="Arial" w:cs="Arial"/>
          <w:sz w:val="20"/>
          <w:szCs w:val="20"/>
        </w:rPr>
        <w:t xml:space="preserve">, </w:t>
      </w:r>
      <w:hyperlink r:id="rId1893" w:history="1">
        <w:r w:rsidR="00894BCD" w:rsidRPr="00654987">
          <w:rPr>
            <w:rFonts w:ascii="Arial" w:hAnsi="Arial" w:cs="Arial"/>
            <w:sz w:val="20"/>
            <w:szCs w:val="20"/>
          </w:rPr>
          <w:t xml:space="preserve">Fischer </w:t>
        </w:r>
      </w:hyperlink>
      <w:r w:rsidR="00894BCD">
        <w:rPr>
          <w:rFonts w:ascii="Arial" w:hAnsi="Arial" w:cs="Arial"/>
          <w:sz w:val="20"/>
          <w:szCs w:val="20"/>
        </w:rPr>
        <w:t>K</w:t>
      </w:r>
      <w:r w:rsidR="00894BCD" w:rsidRPr="00654987">
        <w:rPr>
          <w:rFonts w:ascii="Arial" w:hAnsi="Arial" w:cs="Arial"/>
          <w:sz w:val="20"/>
          <w:szCs w:val="20"/>
        </w:rPr>
        <w:t xml:space="preserve">, </w:t>
      </w:r>
      <w:hyperlink r:id="rId1894" w:history="1">
        <w:r w:rsidR="00894BCD" w:rsidRPr="00654987">
          <w:rPr>
            <w:rFonts w:ascii="Arial" w:hAnsi="Arial" w:cs="Arial"/>
            <w:sz w:val="20"/>
            <w:szCs w:val="20"/>
          </w:rPr>
          <w:t>Gorski M</w:t>
        </w:r>
      </w:hyperlink>
      <w:r w:rsidR="00894BCD" w:rsidRPr="00654987">
        <w:rPr>
          <w:rFonts w:ascii="Arial" w:hAnsi="Arial" w:cs="Arial"/>
          <w:sz w:val="20"/>
          <w:szCs w:val="20"/>
        </w:rPr>
        <w:t xml:space="preserve">, </w:t>
      </w:r>
      <w:hyperlink r:id="rId1895" w:history="1">
        <w:r w:rsidR="00894BCD" w:rsidRPr="00654987">
          <w:rPr>
            <w:rFonts w:ascii="Arial" w:hAnsi="Arial" w:cs="Arial"/>
            <w:sz w:val="20"/>
            <w:szCs w:val="20"/>
          </w:rPr>
          <w:t>Neergaard Harder M</w:t>
        </w:r>
      </w:hyperlink>
      <w:r w:rsidR="00894BCD" w:rsidRPr="00654987">
        <w:rPr>
          <w:rFonts w:ascii="Arial" w:hAnsi="Arial" w:cs="Arial"/>
          <w:sz w:val="20"/>
          <w:szCs w:val="20"/>
        </w:rPr>
        <w:t xml:space="preserve">, </w:t>
      </w:r>
      <w:hyperlink r:id="rId1896" w:history="1">
        <w:r w:rsidR="00894BCD" w:rsidRPr="00654987">
          <w:rPr>
            <w:rFonts w:ascii="Arial" w:hAnsi="Arial" w:cs="Arial"/>
            <w:sz w:val="20"/>
            <w:szCs w:val="20"/>
          </w:rPr>
          <w:t>Horikoshi M</w:t>
        </w:r>
      </w:hyperlink>
      <w:r w:rsidR="00894BCD" w:rsidRPr="00654987">
        <w:rPr>
          <w:rFonts w:ascii="Arial" w:hAnsi="Arial" w:cs="Arial"/>
          <w:sz w:val="20"/>
          <w:szCs w:val="20"/>
        </w:rPr>
        <w:t xml:space="preserve">, </w:t>
      </w:r>
      <w:hyperlink r:id="rId1897" w:history="1">
        <w:r w:rsidR="00894BCD" w:rsidRPr="00654987">
          <w:rPr>
            <w:rFonts w:ascii="Arial" w:hAnsi="Arial" w:cs="Arial"/>
            <w:sz w:val="20"/>
            <w:szCs w:val="20"/>
          </w:rPr>
          <w:t>Huang T</w:t>
        </w:r>
      </w:hyperlink>
      <w:r w:rsidR="00894BCD" w:rsidRPr="00654987">
        <w:rPr>
          <w:rFonts w:ascii="Arial" w:hAnsi="Arial" w:cs="Arial"/>
          <w:sz w:val="20"/>
          <w:szCs w:val="20"/>
        </w:rPr>
        <w:t xml:space="preserve">, </w:t>
      </w:r>
      <w:hyperlink r:id="rId1898" w:history="1">
        <w:r w:rsidR="00894BCD" w:rsidRPr="00654987">
          <w:rPr>
            <w:rFonts w:ascii="Arial" w:hAnsi="Arial" w:cs="Arial"/>
            <w:sz w:val="20"/>
            <w:szCs w:val="20"/>
          </w:rPr>
          <w:t>Huffman JE</w:t>
        </w:r>
      </w:hyperlink>
      <w:r w:rsidR="00894BCD" w:rsidRPr="00654987">
        <w:rPr>
          <w:rFonts w:ascii="Arial" w:hAnsi="Arial" w:cs="Arial"/>
          <w:sz w:val="20"/>
          <w:szCs w:val="20"/>
        </w:rPr>
        <w:t xml:space="preserve">, </w:t>
      </w:r>
      <w:hyperlink r:id="rId1899" w:history="1">
        <w:r w:rsidR="00894BCD" w:rsidRPr="00654987">
          <w:rPr>
            <w:rFonts w:ascii="Arial" w:hAnsi="Arial" w:cs="Arial"/>
            <w:sz w:val="20"/>
            <w:szCs w:val="20"/>
          </w:rPr>
          <w:t>Jackson AU</w:t>
        </w:r>
      </w:hyperlink>
      <w:r w:rsidR="00894BCD" w:rsidRPr="00654987">
        <w:rPr>
          <w:rFonts w:ascii="Arial" w:hAnsi="Arial" w:cs="Arial"/>
          <w:sz w:val="20"/>
          <w:szCs w:val="20"/>
        </w:rPr>
        <w:t xml:space="preserve">, </w:t>
      </w:r>
      <w:hyperlink r:id="rId1900" w:history="1">
        <w:r w:rsidR="00894BCD" w:rsidRPr="00654987">
          <w:rPr>
            <w:rFonts w:ascii="Arial" w:hAnsi="Arial" w:cs="Arial"/>
            <w:sz w:val="20"/>
            <w:szCs w:val="20"/>
          </w:rPr>
          <w:t>Justesen JM</w:t>
        </w:r>
      </w:hyperlink>
      <w:r w:rsidR="00894BCD" w:rsidRPr="00654987">
        <w:rPr>
          <w:rFonts w:ascii="Arial" w:hAnsi="Arial" w:cs="Arial"/>
          <w:sz w:val="20"/>
          <w:szCs w:val="20"/>
        </w:rPr>
        <w:t xml:space="preserve">, </w:t>
      </w:r>
      <w:hyperlink r:id="rId1901" w:history="1">
        <w:r w:rsidR="00894BCD" w:rsidRPr="00654987">
          <w:rPr>
            <w:rFonts w:ascii="Arial" w:hAnsi="Arial" w:cs="Arial"/>
            <w:sz w:val="20"/>
            <w:szCs w:val="20"/>
          </w:rPr>
          <w:t>Kanoni S</w:t>
        </w:r>
      </w:hyperlink>
      <w:r w:rsidR="00894BCD" w:rsidRPr="00654987">
        <w:rPr>
          <w:rFonts w:ascii="Arial" w:hAnsi="Arial" w:cs="Arial"/>
          <w:sz w:val="20"/>
          <w:szCs w:val="20"/>
        </w:rPr>
        <w:t xml:space="preserve">, </w:t>
      </w:r>
      <w:hyperlink r:id="rId1902" w:history="1">
        <w:r w:rsidR="00894BCD" w:rsidRPr="00654987">
          <w:rPr>
            <w:rFonts w:ascii="Arial" w:hAnsi="Arial" w:cs="Arial"/>
            <w:sz w:val="20"/>
            <w:szCs w:val="20"/>
          </w:rPr>
          <w:t>Kinnunen L</w:t>
        </w:r>
      </w:hyperlink>
      <w:r w:rsidR="00894BCD" w:rsidRPr="00654987">
        <w:rPr>
          <w:rFonts w:ascii="Arial" w:hAnsi="Arial" w:cs="Arial"/>
          <w:sz w:val="20"/>
          <w:szCs w:val="20"/>
        </w:rPr>
        <w:t xml:space="preserve">, </w:t>
      </w:r>
      <w:hyperlink r:id="rId1903"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1904" w:history="1">
        <w:r w:rsidR="00894BCD" w:rsidRPr="00654987">
          <w:rPr>
            <w:rFonts w:ascii="Arial" w:hAnsi="Arial" w:cs="Arial"/>
            <w:sz w:val="20"/>
            <w:szCs w:val="20"/>
          </w:rPr>
          <w:t>Komulainen P</w:t>
        </w:r>
      </w:hyperlink>
      <w:r w:rsidR="00894BCD" w:rsidRPr="00654987">
        <w:rPr>
          <w:rFonts w:ascii="Arial" w:hAnsi="Arial" w:cs="Arial"/>
          <w:sz w:val="20"/>
          <w:szCs w:val="20"/>
        </w:rPr>
        <w:t xml:space="preserve">, </w:t>
      </w:r>
      <w:hyperlink r:id="rId1905" w:history="1">
        <w:r w:rsidR="00894BCD" w:rsidRPr="00654987">
          <w:rPr>
            <w:rFonts w:ascii="Arial" w:hAnsi="Arial" w:cs="Arial"/>
            <w:sz w:val="20"/>
            <w:szCs w:val="20"/>
          </w:rPr>
          <w:t>Kumari M</w:t>
        </w:r>
      </w:hyperlink>
      <w:r w:rsidR="00894BCD" w:rsidRPr="00654987">
        <w:rPr>
          <w:rFonts w:ascii="Arial" w:hAnsi="Arial" w:cs="Arial"/>
          <w:sz w:val="20"/>
          <w:szCs w:val="20"/>
        </w:rPr>
        <w:t xml:space="preserve">, </w:t>
      </w:r>
      <w:hyperlink r:id="rId1906" w:history="1">
        <w:r w:rsidR="00894BCD" w:rsidRPr="00654987">
          <w:rPr>
            <w:rFonts w:ascii="Arial" w:hAnsi="Arial" w:cs="Arial"/>
            <w:sz w:val="20"/>
            <w:szCs w:val="20"/>
          </w:rPr>
          <w:t>Lim U</w:t>
        </w:r>
      </w:hyperlink>
      <w:r w:rsidR="00894BCD" w:rsidRPr="00654987">
        <w:rPr>
          <w:rFonts w:ascii="Arial" w:hAnsi="Arial" w:cs="Arial"/>
          <w:sz w:val="20"/>
          <w:szCs w:val="20"/>
        </w:rPr>
        <w:t xml:space="preserve">, </w:t>
      </w:r>
      <w:hyperlink r:id="rId1907" w:history="1">
        <w:r w:rsidR="00894BCD" w:rsidRPr="00654987">
          <w:rPr>
            <w:rFonts w:ascii="Arial" w:hAnsi="Arial" w:cs="Arial"/>
            <w:sz w:val="20"/>
            <w:szCs w:val="20"/>
          </w:rPr>
          <w:t>Luan J</w:t>
        </w:r>
      </w:hyperlink>
      <w:r w:rsidR="00894BCD" w:rsidRPr="00654987">
        <w:rPr>
          <w:rFonts w:ascii="Arial" w:hAnsi="Arial" w:cs="Arial"/>
          <w:sz w:val="20"/>
          <w:szCs w:val="20"/>
        </w:rPr>
        <w:t xml:space="preserve">, </w:t>
      </w:r>
      <w:hyperlink r:id="rId1908"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1909"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1910"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911"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1912" w:history="1">
        <w:proofErr w:type="spellStart"/>
        <w:r w:rsidR="00894BCD" w:rsidRPr="00654987">
          <w:rPr>
            <w:rFonts w:ascii="Arial" w:hAnsi="Arial" w:cs="Arial"/>
            <w:sz w:val="20"/>
            <w:szCs w:val="20"/>
          </w:rPr>
          <w:t>Middelberg</w:t>
        </w:r>
        <w:proofErr w:type="spellEnd"/>
        <w:r w:rsidR="00894BCD" w:rsidRPr="00654987">
          <w:rPr>
            <w:rFonts w:ascii="Arial" w:hAnsi="Arial" w:cs="Arial"/>
            <w:sz w:val="20"/>
            <w:szCs w:val="20"/>
          </w:rPr>
          <w:t xml:space="preserve"> RPS</w:t>
        </w:r>
      </w:hyperlink>
      <w:r w:rsidR="00894BCD" w:rsidRPr="00654987">
        <w:rPr>
          <w:rFonts w:ascii="Arial" w:hAnsi="Arial" w:cs="Arial"/>
          <w:sz w:val="20"/>
          <w:szCs w:val="20"/>
        </w:rPr>
        <w:t xml:space="preserve">, </w:t>
      </w:r>
      <w:hyperlink r:id="rId1913" w:history="1">
        <w:r w:rsidR="00894BCD" w:rsidRPr="00654987">
          <w:rPr>
            <w:rFonts w:ascii="Arial" w:hAnsi="Arial" w:cs="Arial"/>
            <w:sz w:val="20"/>
            <w:szCs w:val="20"/>
          </w:rPr>
          <w:t>Müller-</w:t>
        </w:r>
        <w:proofErr w:type="spellStart"/>
        <w:r w:rsidR="00894BCD" w:rsidRPr="00654987">
          <w:rPr>
            <w:rFonts w:ascii="Arial" w:hAnsi="Arial" w:cs="Arial"/>
            <w:sz w:val="20"/>
            <w:szCs w:val="20"/>
          </w:rPr>
          <w:t>Nurasyid</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1914" w:history="1">
        <w:r w:rsidR="00894BCD" w:rsidRPr="00654987">
          <w:rPr>
            <w:rFonts w:ascii="Arial" w:hAnsi="Arial" w:cs="Arial"/>
            <w:sz w:val="20"/>
            <w:szCs w:val="20"/>
          </w:rPr>
          <w:t>Navarro P</w:t>
        </w:r>
      </w:hyperlink>
      <w:r w:rsidR="00894BCD" w:rsidRPr="00654987">
        <w:rPr>
          <w:rFonts w:ascii="Arial" w:hAnsi="Arial" w:cs="Arial"/>
          <w:sz w:val="20"/>
          <w:szCs w:val="20"/>
        </w:rPr>
        <w:t xml:space="preserve">, </w:t>
      </w:r>
      <w:hyperlink r:id="rId1915" w:history="1">
        <w:proofErr w:type="spellStart"/>
        <w:r w:rsidR="00894BCD" w:rsidRPr="00654987">
          <w:rPr>
            <w:rFonts w:ascii="Arial" w:hAnsi="Arial" w:cs="Arial"/>
            <w:sz w:val="20"/>
            <w:szCs w:val="20"/>
          </w:rPr>
          <w:t>Pérusse</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1916" w:history="1">
        <w:proofErr w:type="spellStart"/>
        <w:r w:rsidR="00894BCD" w:rsidRPr="00654987">
          <w:rPr>
            <w:rFonts w:ascii="Arial" w:hAnsi="Arial" w:cs="Arial"/>
            <w:sz w:val="20"/>
            <w:szCs w:val="20"/>
          </w:rPr>
          <w:t>Pervjakova</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1917" w:history="1">
        <w:r w:rsidR="00894BCD" w:rsidRPr="00654987">
          <w:rPr>
            <w:rFonts w:ascii="Arial" w:hAnsi="Arial" w:cs="Arial"/>
            <w:sz w:val="20"/>
            <w:szCs w:val="20"/>
          </w:rPr>
          <w:t>Sarti C</w:t>
        </w:r>
      </w:hyperlink>
      <w:r w:rsidR="00894BCD" w:rsidRPr="00654987">
        <w:rPr>
          <w:rFonts w:ascii="Arial" w:hAnsi="Arial" w:cs="Arial"/>
          <w:sz w:val="20"/>
          <w:szCs w:val="20"/>
        </w:rPr>
        <w:t xml:space="preserve">, </w:t>
      </w:r>
      <w:hyperlink r:id="rId1918"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1919"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1920" w:history="1">
        <w:r w:rsidR="00894BCD" w:rsidRPr="00654987">
          <w:rPr>
            <w:rFonts w:ascii="Arial" w:hAnsi="Arial" w:cs="Arial"/>
            <w:sz w:val="20"/>
            <w:szCs w:val="20"/>
          </w:rPr>
          <w:t>Stančáková A</w:t>
        </w:r>
      </w:hyperlink>
      <w:r w:rsidR="00894BCD" w:rsidRPr="00654987">
        <w:rPr>
          <w:rFonts w:ascii="Arial" w:hAnsi="Arial" w:cs="Arial"/>
          <w:sz w:val="20"/>
          <w:szCs w:val="20"/>
        </w:rPr>
        <w:t xml:space="preserve">, </w:t>
      </w:r>
      <w:hyperlink r:id="rId1921" w:history="1">
        <w:r w:rsidR="00894BCD" w:rsidRPr="00654987">
          <w:rPr>
            <w:rFonts w:ascii="Arial" w:hAnsi="Arial" w:cs="Arial"/>
            <w:sz w:val="20"/>
            <w:szCs w:val="20"/>
          </w:rPr>
          <w:t>Strawbridge RJ</w:t>
        </w:r>
      </w:hyperlink>
      <w:r w:rsidR="00894BCD" w:rsidRPr="00654987">
        <w:rPr>
          <w:rFonts w:ascii="Arial" w:hAnsi="Arial" w:cs="Arial"/>
          <w:sz w:val="20"/>
          <w:szCs w:val="20"/>
        </w:rPr>
        <w:t xml:space="preserve">, </w:t>
      </w:r>
      <w:hyperlink r:id="rId1922" w:history="1">
        <w:r w:rsidR="00894BCD" w:rsidRPr="00654987">
          <w:rPr>
            <w:rFonts w:ascii="Arial" w:hAnsi="Arial" w:cs="Arial"/>
            <w:sz w:val="20"/>
            <w:szCs w:val="20"/>
          </w:rPr>
          <w:t>Stringham HM</w:t>
        </w:r>
      </w:hyperlink>
      <w:r w:rsidR="00894BCD" w:rsidRPr="00654987">
        <w:rPr>
          <w:rFonts w:ascii="Arial" w:hAnsi="Arial" w:cs="Arial"/>
          <w:sz w:val="20"/>
          <w:szCs w:val="20"/>
        </w:rPr>
        <w:t xml:space="preserve">, </w:t>
      </w:r>
      <w:hyperlink r:id="rId1923" w:history="1">
        <w:r w:rsidR="00894BCD" w:rsidRPr="00654987">
          <w:rPr>
            <w:rFonts w:ascii="Arial" w:hAnsi="Arial" w:cs="Arial"/>
            <w:sz w:val="20"/>
            <w:szCs w:val="20"/>
          </w:rPr>
          <w:t>Sung YJ</w:t>
        </w:r>
      </w:hyperlink>
      <w:r w:rsidR="00894BCD" w:rsidRPr="00654987">
        <w:rPr>
          <w:rFonts w:ascii="Arial" w:hAnsi="Arial" w:cs="Arial"/>
          <w:sz w:val="20"/>
          <w:szCs w:val="20"/>
        </w:rPr>
        <w:t xml:space="preserve">, </w:t>
      </w:r>
      <w:hyperlink r:id="rId1924"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925"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1926"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1927" w:history="1">
        <w:r w:rsidR="00894BCD" w:rsidRPr="00654987">
          <w:rPr>
            <w:rFonts w:ascii="Arial" w:hAnsi="Arial" w:cs="Arial"/>
            <w:sz w:val="20"/>
            <w:szCs w:val="20"/>
          </w:rPr>
          <w:t>van der Laan SW</w:t>
        </w:r>
      </w:hyperlink>
      <w:r w:rsidR="00894BCD" w:rsidRPr="00654987">
        <w:rPr>
          <w:rFonts w:ascii="Arial" w:hAnsi="Arial" w:cs="Arial"/>
          <w:sz w:val="20"/>
          <w:szCs w:val="20"/>
        </w:rPr>
        <w:t xml:space="preserve">, </w:t>
      </w:r>
      <w:hyperlink r:id="rId1928" w:history="1">
        <w:r w:rsidR="00894BCD" w:rsidRPr="00654987">
          <w:rPr>
            <w:rFonts w:ascii="Arial" w:hAnsi="Arial" w:cs="Arial"/>
            <w:sz w:val="20"/>
            <w:szCs w:val="20"/>
          </w:rPr>
          <w:t>van der Most PJ</w:t>
        </w:r>
      </w:hyperlink>
      <w:r w:rsidR="00894BCD" w:rsidRPr="00654987">
        <w:rPr>
          <w:rFonts w:ascii="Arial" w:hAnsi="Arial" w:cs="Arial"/>
          <w:sz w:val="20"/>
          <w:szCs w:val="20"/>
        </w:rPr>
        <w:t xml:space="preserve">, </w:t>
      </w:r>
      <w:hyperlink r:id="rId1929" w:history="1">
        <w:r w:rsidR="00894BCD" w:rsidRPr="00654987">
          <w:rPr>
            <w:rFonts w:ascii="Arial" w:hAnsi="Arial" w:cs="Arial"/>
            <w:sz w:val="20"/>
            <w:szCs w:val="20"/>
          </w:rPr>
          <w:t>Van Vliet-</w:t>
        </w:r>
        <w:proofErr w:type="spellStart"/>
        <w:r w:rsidR="00894BCD" w:rsidRPr="00654987">
          <w:rPr>
            <w:rFonts w:ascii="Arial" w:hAnsi="Arial" w:cs="Arial"/>
            <w:sz w:val="20"/>
            <w:szCs w:val="20"/>
          </w:rPr>
          <w:t>Ostaptchouk</w:t>
        </w:r>
        <w:proofErr w:type="spellEnd"/>
        <w:r w:rsidR="00894BCD" w:rsidRPr="00654987">
          <w:rPr>
            <w:rFonts w:ascii="Arial" w:hAnsi="Arial" w:cs="Arial"/>
            <w:sz w:val="20"/>
            <w:szCs w:val="20"/>
          </w:rPr>
          <w:t xml:space="preserve"> JV</w:t>
        </w:r>
      </w:hyperlink>
      <w:r w:rsidR="00894BCD" w:rsidRPr="00654987">
        <w:rPr>
          <w:rFonts w:ascii="Arial" w:hAnsi="Arial" w:cs="Arial"/>
          <w:sz w:val="20"/>
          <w:szCs w:val="20"/>
        </w:rPr>
        <w:t xml:space="preserve">, </w:t>
      </w:r>
      <w:hyperlink r:id="rId1930" w:history="1">
        <w:proofErr w:type="spellStart"/>
        <w:r w:rsidR="00894BCD" w:rsidRPr="00654987">
          <w:rPr>
            <w:rFonts w:ascii="Arial" w:hAnsi="Arial" w:cs="Arial"/>
            <w:sz w:val="20"/>
            <w:szCs w:val="20"/>
          </w:rPr>
          <w:t>Vedantam</w:t>
        </w:r>
        <w:proofErr w:type="spellEnd"/>
        <w:r w:rsidR="00894BCD" w:rsidRPr="00654987">
          <w:rPr>
            <w:rFonts w:ascii="Arial" w:hAnsi="Arial" w:cs="Arial"/>
            <w:sz w:val="20"/>
            <w:szCs w:val="20"/>
          </w:rPr>
          <w:t xml:space="preserve"> SL</w:t>
        </w:r>
      </w:hyperlink>
      <w:r w:rsidR="00894BCD" w:rsidRPr="00654987">
        <w:rPr>
          <w:rFonts w:ascii="Arial" w:hAnsi="Arial" w:cs="Arial"/>
          <w:sz w:val="20"/>
          <w:szCs w:val="20"/>
        </w:rPr>
        <w:t xml:space="preserve">, </w:t>
      </w:r>
      <w:hyperlink r:id="rId1931"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1932" w:history="1">
        <w:r w:rsidR="00894BCD" w:rsidRPr="00654987">
          <w:rPr>
            <w:rFonts w:ascii="Arial" w:hAnsi="Arial" w:cs="Arial"/>
            <w:sz w:val="20"/>
            <w:szCs w:val="20"/>
          </w:rPr>
          <w:t>Vink JM</w:t>
        </w:r>
      </w:hyperlink>
      <w:r w:rsidR="00894BCD" w:rsidRPr="00654987">
        <w:rPr>
          <w:rFonts w:ascii="Arial" w:hAnsi="Arial" w:cs="Arial"/>
          <w:sz w:val="20"/>
          <w:szCs w:val="20"/>
        </w:rPr>
        <w:t xml:space="preserve">, </w:t>
      </w:r>
      <w:hyperlink r:id="rId1933" w:history="1">
        <w:proofErr w:type="spellStart"/>
        <w:r w:rsidR="00894BCD" w:rsidRPr="00654987">
          <w:rPr>
            <w:rFonts w:ascii="Arial" w:hAnsi="Arial" w:cs="Arial"/>
            <w:sz w:val="20"/>
            <w:szCs w:val="20"/>
          </w:rPr>
          <w:t>Vitart</w:t>
        </w:r>
        <w:proofErr w:type="spellEnd"/>
        <w:r w:rsidR="00894BCD" w:rsidRPr="00654987">
          <w:rPr>
            <w:rFonts w:ascii="Arial" w:hAnsi="Arial" w:cs="Arial"/>
            <w:sz w:val="20"/>
            <w:szCs w:val="20"/>
          </w:rPr>
          <w:t xml:space="preserve"> V</w:t>
        </w:r>
      </w:hyperlink>
      <w:r w:rsidR="00894BCD" w:rsidRPr="00654987">
        <w:rPr>
          <w:rFonts w:ascii="Arial" w:hAnsi="Arial" w:cs="Arial"/>
          <w:sz w:val="20"/>
          <w:szCs w:val="20"/>
        </w:rPr>
        <w:t xml:space="preserve">, </w:t>
      </w:r>
      <w:hyperlink r:id="rId1934" w:history="1">
        <w:r w:rsidR="00894BCD" w:rsidRPr="00654987">
          <w:rPr>
            <w:rFonts w:ascii="Arial" w:hAnsi="Arial" w:cs="Arial"/>
            <w:sz w:val="20"/>
            <w:szCs w:val="20"/>
          </w:rPr>
          <w:t>Wu Y</w:t>
        </w:r>
      </w:hyperlink>
      <w:r w:rsidR="00894BCD" w:rsidRPr="00654987">
        <w:rPr>
          <w:rFonts w:ascii="Arial" w:hAnsi="Arial" w:cs="Arial"/>
          <w:sz w:val="20"/>
          <w:szCs w:val="20"/>
        </w:rPr>
        <w:t xml:space="preserve">, </w:t>
      </w:r>
      <w:hyperlink r:id="rId1935" w:history="1">
        <w:r w:rsidR="00894BCD" w:rsidRPr="00654987">
          <w:rPr>
            <w:rFonts w:ascii="Arial" w:hAnsi="Arial" w:cs="Arial"/>
            <w:sz w:val="20"/>
            <w:szCs w:val="20"/>
          </w:rPr>
          <w:t>Yengo L</w:t>
        </w:r>
      </w:hyperlink>
      <w:r w:rsidR="00894BCD" w:rsidRPr="00654987">
        <w:rPr>
          <w:rFonts w:ascii="Arial" w:hAnsi="Arial" w:cs="Arial"/>
          <w:sz w:val="20"/>
          <w:szCs w:val="20"/>
        </w:rPr>
        <w:t xml:space="preserve">, </w:t>
      </w:r>
      <w:hyperlink r:id="rId1936" w:history="1">
        <w:r w:rsidR="00894BCD" w:rsidRPr="00654987">
          <w:rPr>
            <w:rFonts w:ascii="Arial" w:hAnsi="Arial" w:cs="Arial"/>
            <w:sz w:val="20"/>
            <w:szCs w:val="20"/>
          </w:rPr>
          <w:t>Zhang W</w:t>
        </w:r>
      </w:hyperlink>
      <w:r w:rsidR="00894BCD" w:rsidRPr="00654987">
        <w:rPr>
          <w:rFonts w:ascii="Arial" w:hAnsi="Arial" w:cs="Arial"/>
          <w:sz w:val="20"/>
          <w:szCs w:val="20"/>
        </w:rPr>
        <w:t xml:space="preserve">, </w:t>
      </w:r>
      <w:hyperlink r:id="rId1937" w:history="1">
        <w:r w:rsidR="00894BCD" w:rsidRPr="00654987">
          <w:rPr>
            <w:rFonts w:ascii="Arial" w:hAnsi="Arial" w:cs="Arial"/>
            <w:sz w:val="20"/>
            <w:szCs w:val="20"/>
          </w:rPr>
          <w:t>Hua Zhao J</w:t>
        </w:r>
      </w:hyperlink>
      <w:r w:rsidR="00894BCD" w:rsidRPr="00654987">
        <w:rPr>
          <w:rFonts w:ascii="Arial" w:hAnsi="Arial" w:cs="Arial"/>
          <w:sz w:val="20"/>
          <w:szCs w:val="20"/>
        </w:rPr>
        <w:t xml:space="preserve">, </w:t>
      </w:r>
      <w:hyperlink r:id="rId1938" w:history="1">
        <w:r w:rsidR="00894BCD" w:rsidRPr="00654987">
          <w:rPr>
            <w:rFonts w:ascii="Arial" w:hAnsi="Arial" w:cs="Arial"/>
            <w:sz w:val="20"/>
            <w:szCs w:val="20"/>
          </w:rPr>
          <w:t>Zimmermann ME</w:t>
        </w:r>
      </w:hyperlink>
      <w:r w:rsidR="00894BCD" w:rsidRPr="00654987">
        <w:rPr>
          <w:rFonts w:ascii="Arial" w:hAnsi="Arial" w:cs="Arial"/>
          <w:sz w:val="20"/>
          <w:szCs w:val="20"/>
        </w:rPr>
        <w:t xml:space="preserve">, </w:t>
      </w:r>
      <w:hyperlink r:id="rId1939" w:history="1">
        <w:r w:rsidR="00894BCD" w:rsidRPr="00654987">
          <w:rPr>
            <w:rFonts w:ascii="Arial" w:hAnsi="Arial" w:cs="Arial"/>
            <w:sz w:val="20"/>
            <w:szCs w:val="20"/>
          </w:rPr>
          <w:t>Zubair N</w:t>
        </w:r>
      </w:hyperlink>
      <w:r w:rsidR="00894BCD" w:rsidRPr="00654987">
        <w:rPr>
          <w:rFonts w:ascii="Arial" w:hAnsi="Arial" w:cs="Arial"/>
          <w:sz w:val="20"/>
          <w:szCs w:val="20"/>
        </w:rPr>
        <w:t xml:space="preserve">, </w:t>
      </w:r>
      <w:hyperlink r:id="rId1940" w:history="1">
        <w:proofErr w:type="spellStart"/>
        <w:r w:rsidR="00894BCD" w:rsidRPr="00654987">
          <w:rPr>
            <w:rFonts w:ascii="Arial" w:hAnsi="Arial" w:cs="Arial"/>
            <w:sz w:val="20"/>
            <w:szCs w:val="20"/>
          </w:rPr>
          <w:t>Abecasis</w:t>
        </w:r>
        <w:proofErr w:type="spellEnd"/>
        <w:r w:rsidR="00894BCD" w:rsidRPr="00654987">
          <w:rPr>
            <w:rFonts w:ascii="Arial" w:hAnsi="Arial" w:cs="Arial"/>
            <w:sz w:val="20"/>
            <w:szCs w:val="20"/>
          </w:rPr>
          <w:t xml:space="preserve"> GR</w:t>
        </w:r>
      </w:hyperlink>
      <w:r w:rsidR="00894BCD" w:rsidRPr="00654987">
        <w:rPr>
          <w:rFonts w:ascii="Arial" w:hAnsi="Arial" w:cs="Arial"/>
          <w:sz w:val="20"/>
          <w:szCs w:val="20"/>
        </w:rPr>
        <w:t xml:space="preserve">, </w:t>
      </w:r>
      <w:hyperlink r:id="rId1941" w:history="1">
        <w:r w:rsidR="00894BCD" w:rsidRPr="00654987">
          <w:rPr>
            <w:rFonts w:ascii="Arial" w:hAnsi="Arial" w:cs="Arial"/>
            <w:sz w:val="20"/>
            <w:szCs w:val="20"/>
          </w:rPr>
          <w:t>Adair LS</w:t>
        </w:r>
      </w:hyperlink>
      <w:r w:rsidR="00894BCD" w:rsidRPr="00654987">
        <w:rPr>
          <w:rFonts w:ascii="Arial" w:hAnsi="Arial" w:cs="Arial"/>
          <w:sz w:val="20"/>
          <w:szCs w:val="20"/>
        </w:rPr>
        <w:t xml:space="preserve">, </w:t>
      </w:r>
      <w:hyperlink r:id="rId1942" w:history="1">
        <w:r w:rsidR="00894BCD" w:rsidRPr="00654987">
          <w:rPr>
            <w:rFonts w:ascii="Arial" w:hAnsi="Arial" w:cs="Arial"/>
            <w:sz w:val="20"/>
            <w:szCs w:val="20"/>
          </w:rPr>
          <w:t>Afaq S</w:t>
        </w:r>
      </w:hyperlink>
      <w:r w:rsidR="00894BCD" w:rsidRPr="00654987">
        <w:rPr>
          <w:rFonts w:ascii="Arial" w:hAnsi="Arial" w:cs="Arial"/>
          <w:sz w:val="20"/>
          <w:szCs w:val="20"/>
        </w:rPr>
        <w:t xml:space="preserve">, </w:t>
      </w:r>
      <w:hyperlink r:id="rId1943" w:history="1">
        <w:r w:rsidR="00894BCD" w:rsidRPr="00654987">
          <w:rPr>
            <w:rFonts w:ascii="Arial" w:hAnsi="Arial" w:cs="Arial"/>
            <w:sz w:val="20"/>
            <w:szCs w:val="20"/>
          </w:rPr>
          <w:t>Afzal U</w:t>
        </w:r>
      </w:hyperlink>
      <w:r w:rsidR="00894BCD" w:rsidRPr="00654987">
        <w:rPr>
          <w:rFonts w:ascii="Arial" w:hAnsi="Arial" w:cs="Arial"/>
          <w:sz w:val="20"/>
          <w:szCs w:val="20"/>
        </w:rPr>
        <w:t xml:space="preserve">, </w:t>
      </w:r>
      <w:hyperlink r:id="rId1944" w:history="1">
        <w:r w:rsidR="00894BCD" w:rsidRPr="00654987">
          <w:rPr>
            <w:rFonts w:ascii="Arial" w:hAnsi="Arial" w:cs="Arial"/>
            <w:sz w:val="20"/>
            <w:szCs w:val="20"/>
          </w:rPr>
          <w:t>Bakker SJL</w:t>
        </w:r>
      </w:hyperlink>
      <w:r w:rsidR="00894BCD" w:rsidRPr="00654987">
        <w:rPr>
          <w:rFonts w:ascii="Arial" w:hAnsi="Arial" w:cs="Arial"/>
          <w:sz w:val="20"/>
          <w:szCs w:val="20"/>
        </w:rPr>
        <w:t xml:space="preserve">, </w:t>
      </w:r>
      <w:hyperlink r:id="rId1945"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946" w:history="1">
        <w:r w:rsidR="00894BCD" w:rsidRPr="00654987">
          <w:rPr>
            <w:rFonts w:ascii="Arial" w:hAnsi="Arial" w:cs="Arial"/>
            <w:sz w:val="20"/>
            <w:szCs w:val="20"/>
          </w:rPr>
          <w:t>Beilby J</w:t>
        </w:r>
      </w:hyperlink>
      <w:r w:rsidR="00894BCD" w:rsidRPr="00654987">
        <w:rPr>
          <w:rFonts w:ascii="Arial" w:hAnsi="Arial" w:cs="Arial"/>
          <w:sz w:val="20"/>
          <w:szCs w:val="20"/>
        </w:rPr>
        <w:t xml:space="preserve">, </w:t>
      </w:r>
      <w:hyperlink r:id="rId1947" w:history="1">
        <w:r w:rsidR="00894BCD" w:rsidRPr="00654987">
          <w:rPr>
            <w:rFonts w:ascii="Arial" w:hAnsi="Arial" w:cs="Arial"/>
            <w:sz w:val="20"/>
            <w:szCs w:val="20"/>
          </w:rPr>
          <w:t>Bergman RN</w:t>
        </w:r>
      </w:hyperlink>
      <w:r w:rsidR="00894BCD" w:rsidRPr="00654987">
        <w:rPr>
          <w:rFonts w:ascii="Arial" w:hAnsi="Arial" w:cs="Arial"/>
          <w:sz w:val="20"/>
          <w:szCs w:val="20"/>
        </w:rPr>
        <w:t xml:space="preserve">, </w:t>
      </w:r>
      <w:hyperlink r:id="rId1948" w:history="1">
        <w:r w:rsidR="00894BCD" w:rsidRPr="00654987">
          <w:rPr>
            <w:rFonts w:ascii="Arial" w:hAnsi="Arial" w:cs="Arial"/>
            <w:sz w:val="20"/>
            <w:szCs w:val="20"/>
          </w:rPr>
          <w:t>Bergmann S</w:t>
        </w:r>
      </w:hyperlink>
      <w:r w:rsidR="00894BCD" w:rsidRPr="00654987">
        <w:rPr>
          <w:rFonts w:ascii="Arial" w:hAnsi="Arial" w:cs="Arial"/>
          <w:sz w:val="20"/>
          <w:szCs w:val="20"/>
        </w:rPr>
        <w:t xml:space="preserve">, </w:t>
      </w:r>
      <w:hyperlink r:id="rId1949" w:history="1">
        <w:r w:rsidR="00894BCD" w:rsidRPr="00654987">
          <w:rPr>
            <w:rFonts w:ascii="Arial" w:hAnsi="Arial" w:cs="Arial"/>
            <w:sz w:val="20"/>
            <w:szCs w:val="20"/>
          </w:rPr>
          <w:t>Biffar R</w:t>
        </w:r>
      </w:hyperlink>
      <w:r w:rsidR="00894BCD" w:rsidRPr="00654987">
        <w:rPr>
          <w:rFonts w:ascii="Arial" w:hAnsi="Arial" w:cs="Arial"/>
          <w:sz w:val="20"/>
          <w:szCs w:val="20"/>
        </w:rPr>
        <w:t xml:space="preserve">, </w:t>
      </w:r>
      <w:hyperlink r:id="rId1950" w:history="1">
        <w:proofErr w:type="spellStart"/>
        <w:r w:rsidR="00894BCD" w:rsidRPr="00654987">
          <w:rPr>
            <w:rFonts w:ascii="Arial" w:hAnsi="Arial" w:cs="Arial"/>
            <w:sz w:val="20"/>
            <w:szCs w:val="20"/>
          </w:rPr>
          <w:t>Blangero</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1951"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1952" w:history="1">
        <w:proofErr w:type="spellStart"/>
        <w:r w:rsidR="00894BCD" w:rsidRPr="00654987">
          <w:rPr>
            <w:rFonts w:ascii="Arial" w:hAnsi="Arial" w:cs="Arial"/>
            <w:sz w:val="20"/>
            <w:szCs w:val="20"/>
          </w:rPr>
          <w:t>Bonnycastle</w:t>
        </w:r>
        <w:proofErr w:type="spellEnd"/>
        <w:r w:rsidR="00894BCD" w:rsidRPr="00654987">
          <w:rPr>
            <w:rFonts w:ascii="Arial" w:hAnsi="Arial" w:cs="Arial"/>
            <w:sz w:val="20"/>
            <w:szCs w:val="20"/>
          </w:rPr>
          <w:t xml:space="preserve"> LL</w:t>
        </w:r>
      </w:hyperlink>
      <w:r w:rsidR="00894BCD" w:rsidRPr="00654987">
        <w:rPr>
          <w:rFonts w:ascii="Arial" w:hAnsi="Arial" w:cs="Arial"/>
          <w:sz w:val="20"/>
          <w:szCs w:val="20"/>
        </w:rPr>
        <w:t xml:space="preserve">, </w:t>
      </w:r>
      <w:hyperlink r:id="rId1953" w:history="1">
        <w:proofErr w:type="spellStart"/>
        <w:r w:rsidR="00894BCD" w:rsidRPr="00654987">
          <w:rPr>
            <w:rFonts w:ascii="Arial" w:hAnsi="Arial" w:cs="Arial"/>
            <w:sz w:val="20"/>
            <w:szCs w:val="20"/>
          </w:rPr>
          <w:t>Bottinger</w:t>
        </w:r>
        <w:proofErr w:type="spellEnd"/>
        <w:r w:rsidR="00894BCD" w:rsidRPr="00654987">
          <w:rPr>
            <w:rFonts w:ascii="Arial" w:hAnsi="Arial" w:cs="Arial"/>
            <w:sz w:val="20"/>
            <w:szCs w:val="20"/>
          </w:rPr>
          <w:t xml:space="preserve"> E</w:t>
        </w:r>
      </w:hyperlink>
      <w:r w:rsidR="00894BCD" w:rsidRPr="00654987">
        <w:rPr>
          <w:rFonts w:ascii="Arial" w:hAnsi="Arial" w:cs="Arial"/>
          <w:sz w:val="20"/>
          <w:szCs w:val="20"/>
        </w:rPr>
        <w:t xml:space="preserve">, </w:t>
      </w:r>
      <w:hyperlink r:id="rId1954" w:history="1">
        <w:r w:rsidR="00894BCD" w:rsidRPr="00654987">
          <w:rPr>
            <w:rFonts w:ascii="Arial" w:hAnsi="Arial" w:cs="Arial"/>
            <w:sz w:val="20"/>
            <w:szCs w:val="20"/>
          </w:rPr>
          <w:t>Braga D</w:t>
        </w:r>
      </w:hyperlink>
      <w:r w:rsidR="00894BCD" w:rsidRPr="00654987">
        <w:rPr>
          <w:rFonts w:ascii="Arial" w:hAnsi="Arial" w:cs="Arial"/>
          <w:sz w:val="20"/>
          <w:szCs w:val="20"/>
        </w:rPr>
        <w:t xml:space="preserve">, </w:t>
      </w:r>
      <w:hyperlink r:id="rId1955" w:history="1">
        <w:r w:rsidR="00894BCD" w:rsidRPr="00654987">
          <w:rPr>
            <w:rFonts w:ascii="Arial" w:hAnsi="Arial" w:cs="Arial"/>
            <w:sz w:val="20"/>
            <w:szCs w:val="20"/>
          </w:rPr>
          <w:t>Buckley BM</w:t>
        </w:r>
      </w:hyperlink>
      <w:r w:rsidR="00894BCD" w:rsidRPr="00654987">
        <w:rPr>
          <w:rFonts w:ascii="Arial" w:hAnsi="Arial" w:cs="Arial"/>
          <w:sz w:val="20"/>
          <w:szCs w:val="20"/>
        </w:rPr>
        <w:t xml:space="preserve">, </w:t>
      </w:r>
      <w:hyperlink r:id="rId1956" w:history="1">
        <w:r w:rsidR="00894BCD" w:rsidRPr="00654987">
          <w:rPr>
            <w:rFonts w:ascii="Arial" w:hAnsi="Arial" w:cs="Arial"/>
            <w:sz w:val="20"/>
            <w:szCs w:val="20"/>
          </w:rPr>
          <w:t>Buyske S</w:t>
        </w:r>
      </w:hyperlink>
      <w:r w:rsidR="00894BCD" w:rsidRPr="00654987">
        <w:rPr>
          <w:rFonts w:ascii="Arial" w:hAnsi="Arial" w:cs="Arial"/>
          <w:sz w:val="20"/>
          <w:szCs w:val="20"/>
        </w:rPr>
        <w:t xml:space="preserve">, </w:t>
      </w:r>
      <w:hyperlink r:id="rId1957" w:history="1">
        <w:r w:rsidR="00894BCD" w:rsidRPr="00654987">
          <w:rPr>
            <w:rFonts w:ascii="Arial" w:hAnsi="Arial" w:cs="Arial"/>
            <w:sz w:val="20"/>
            <w:szCs w:val="20"/>
          </w:rPr>
          <w:t>Campbell H</w:t>
        </w:r>
      </w:hyperlink>
      <w:r w:rsidR="00894BCD" w:rsidRPr="00654987">
        <w:rPr>
          <w:rFonts w:ascii="Arial" w:hAnsi="Arial" w:cs="Arial"/>
          <w:sz w:val="20"/>
          <w:szCs w:val="20"/>
        </w:rPr>
        <w:t xml:space="preserve">, </w:t>
      </w:r>
      <w:hyperlink r:id="rId1958" w:history="1">
        <w:r w:rsidR="00894BCD" w:rsidRPr="00654987">
          <w:rPr>
            <w:rFonts w:ascii="Arial" w:hAnsi="Arial" w:cs="Arial"/>
            <w:sz w:val="20"/>
            <w:szCs w:val="20"/>
          </w:rPr>
          <w:t>Chambers JC</w:t>
        </w:r>
      </w:hyperlink>
      <w:r w:rsidR="00894BCD" w:rsidRPr="00654987">
        <w:rPr>
          <w:rFonts w:ascii="Arial" w:hAnsi="Arial" w:cs="Arial"/>
          <w:sz w:val="20"/>
          <w:szCs w:val="20"/>
        </w:rPr>
        <w:t xml:space="preserve">, </w:t>
      </w:r>
      <w:hyperlink r:id="rId1959" w:history="1">
        <w:r w:rsidR="00894BCD" w:rsidRPr="00654987">
          <w:rPr>
            <w:rFonts w:ascii="Arial" w:hAnsi="Arial" w:cs="Arial"/>
            <w:sz w:val="20"/>
            <w:szCs w:val="20"/>
          </w:rPr>
          <w:t>Collins FS</w:t>
        </w:r>
      </w:hyperlink>
      <w:r w:rsidR="00894BCD" w:rsidRPr="00654987">
        <w:rPr>
          <w:rFonts w:ascii="Arial" w:hAnsi="Arial" w:cs="Arial"/>
          <w:sz w:val="20"/>
          <w:szCs w:val="20"/>
        </w:rPr>
        <w:t xml:space="preserve">, </w:t>
      </w:r>
      <w:hyperlink r:id="rId1960" w:history="1">
        <w:r w:rsidR="00894BCD" w:rsidRPr="00654987">
          <w:rPr>
            <w:rFonts w:ascii="Arial" w:hAnsi="Arial" w:cs="Arial"/>
            <w:sz w:val="20"/>
            <w:szCs w:val="20"/>
          </w:rPr>
          <w:t>Curran JE</w:t>
        </w:r>
      </w:hyperlink>
      <w:r w:rsidR="00894BCD" w:rsidRPr="00654987">
        <w:rPr>
          <w:rFonts w:ascii="Arial" w:hAnsi="Arial" w:cs="Arial"/>
          <w:sz w:val="20"/>
          <w:szCs w:val="20"/>
        </w:rPr>
        <w:t xml:space="preserve">, </w:t>
      </w:r>
      <w:hyperlink r:id="rId1961" w:history="1">
        <w:r w:rsidR="00894BCD" w:rsidRPr="00654987">
          <w:rPr>
            <w:rFonts w:ascii="Arial" w:hAnsi="Arial" w:cs="Arial"/>
            <w:sz w:val="20"/>
            <w:szCs w:val="20"/>
          </w:rPr>
          <w:t>de Borst GJ</w:t>
        </w:r>
      </w:hyperlink>
      <w:r w:rsidR="00894BCD" w:rsidRPr="00654987">
        <w:rPr>
          <w:rFonts w:ascii="Arial" w:hAnsi="Arial" w:cs="Arial"/>
          <w:sz w:val="20"/>
          <w:szCs w:val="20"/>
        </w:rPr>
        <w:t xml:space="preserve"> </w:t>
      </w:r>
      <w:hyperlink r:id="rId1962" w:history="1">
        <w:r w:rsidR="00894BCD" w:rsidRPr="00654987">
          <w:rPr>
            <w:rFonts w:ascii="Arial" w:hAnsi="Arial" w:cs="Arial"/>
            <w:sz w:val="20"/>
            <w:szCs w:val="20"/>
          </w:rPr>
          <w:t>de Craen AJM</w:t>
        </w:r>
      </w:hyperlink>
      <w:r w:rsidR="00894BCD" w:rsidRPr="00654987">
        <w:rPr>
          <w:rFonts w:ascii="Arial" w:hAnsi="Arial" w:cs="Arial"/>
          <w:sz w:val="20"/>
          <w:szCs w:val="20"/>
        </w:rPr>
        <w:t xml:space="preserve">, </w:t>
      </w:r>
      <w:hyperlink r:id="rId1963" w:history="1">
        <w:r w:rsidR="00894BCD" w:rsidRPr="00654987">
          <w:rPr>
            <w:rFonts w:ascii="Arial" w:hAnsi="Arial" w:cs="Arial"/>
            <w:sz w:val="20"/>
            <w:szCs w:val="20"/>
          </w:rPr>
          <w:t>de Geus EJC</w:t>
        </w:r>
      </w:hyperlink>
      <w:r w:rsidR="00894BCD" w:rsidRPr="00654987">
        <w:rPr>
          <w:rFonts w:ascii="Arial" w:hAnsi="Arial" w:cs="Arial"/>
          <w:sz w:val="20"/>
          <w:szCs w:val="20"/>
        </w:rPr>
        <w:t xml:space="preserve">, </w:t>
      </w:r>
      <w:hyperlink r:id="rId1964" w:history="1">
        <w:proofErr w:type="spellStart"/>
        <w:r w:rsidR="00894BCD" w:rsidRPr="00654987">
          <w:rPr>
            <w:rFonts w:ascii="Arial" w:hAnsi="Arial" w:cs="Arial"/>
            <w:sz w:val="20"/>
            <w:szCs w:val="20"/>
          </w:rPr>
          <w:t>Dedoussis</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1965"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1966" w:history="1">
        <w:r w:rsidR="00894BCD" w:rsidRPr="00654987">
          <w:rPr>
            <w:rFonts w:ascii="Arial" w:hAnsi="Arial" w:cs="Arial"/>
            <w:sz w:val="20"/>
            <w:szCs w:val="20"/>
          </w:rPr>
          <w:t xml:space="preserve">den </w:t>
        </w:r>
        <w:proofErr w:type="spellStart"/>
        <w:r w:rsidR="00894BCD" w:rsidRPr="00654987">
          <w:rPr>
            <w:rFonts w:ascii="Arial" w:hAnsi="Arial" w:cs="Arial"/>
            <w:sz w:val="20"/>
            <w:szCs w:val="20"/>
          </w:rPr>
          <w:t>Ruijter</w:t>
        </w:r>
        <w:proofErr w:type="spellEnd"/>
        <w:r w:rsidR="00894BCD" w:rsidRPr="00654987">
          <w:rPr>
            <w:rFonts w:ascii="Arial" w:hAnsi="Arial" w:cs="Arial"/>
            <w:sz w:val="20"/>
            <w:szCs w:val="20"/>
          </w:rPr>
          <w:t xml:space="preserve"> HM</w:t>
        </w:r>
      </w:hyperlink>
      <w:r w:rsidR="00894BCD" w:rsidRPr="00654987">
        <w:rPr>
          <w:rFonts w:ascii="Arial" w:hAnsi="Arial" w:cs="Arial"/>
          <w:sz w:val="20"/>
          <w:szCs w:val="20"/>
        </w:rPr>
        <w:t xml:space="preserve">, </w:t>
      </w:r>
      <w:hyperlink r:id="rId1967"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1968" w:history="1">
        <w:r w:rsidR="00894BCD" w:rsidRPr="00654987">
          <w:rPr>
            <w:rFonts w:ascii="Arial" w:hAnsi="Arial" w:cs="Arial"/>
            <w:sz w:val="20"/>
            <w:szCs w:val="20"/>
          </w:rPr>
          <w:t>Eriksson AL</w:t>
        </w:r>
      </w:hyperlink>
      <w:r w:rsidR="00894BCD" w:rsidRPr="00654987">
        <w:rPr>
          <w:rFonts w:ascii="Arial" w:hAnsi="Arial" w:cs="Arial"/>
          <w:sz w:val="20"/>
          <w:szCs w:val="20"/>
        </w:rPr>
        <w:t xml:space="preserve">, </w:t>
      </w:r>
      <w:hyperlink r:id="rId1969" w:history="1">
        <w:r w:rsidR="00894BCD" w:rsidRPr="00654987">
          <w:rPr>
            <w:rFonts w:ascii="Arial" w:hAnsi="Arial" w:cs="Arial"/>
            <w:sz w:val="20"/>
            <w:szCs w:val="20"/>
          </w:rPr>
          <w:t>Esko T</w:t>
        </w:r>
      </w:hyperlink>
      <w:r w:rsidR="00894BCD" w:rsidRPr="00654987">
        <w:rPr>
          <w:rFonts w:ascii="Arial" w:hAnsi="Arial" w:cs="Arial"/>
          <w:sz w:val="20"/>
          <w:szCs w:val="20"/>
        </w:rPr>
        <w:t xml:space="preserve">, </w:t>
      </w:r>
      <w:hyperlink r:id="rId1970"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1971"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1972" w:history="1">
        <w:r w:rsidR="00894BCD" w:rsidRPr="00654987">
          <w:rPr>
            <w:rFonts w:ascii="Arial" w:hAnsi="Arial" w:cs="Arial"/>
            <w:sz w:val="20"/>
            <w:szCs w:val="20"/>
          </w:rPr>
          <w:t>Forrester T</w:t>
        </w:r>
      </w:hyperlink>
      <w:r w:rsidR="00894BCD" w:rsidRPr="00654987">
        <w:rPr>
          <w:rFonts w:ascii="Arial" w:hAnsi="Arial" w:cs="Arial"/>
          <w:sz w:val="20"/>
          <w:szCs w:val="20"/>
        </w:rPr>
        <w:t xml:space="preserve">, </w:t>
      </w:r>
      <w:hyperlink r:id="rId1973" w:history="1">
        <w:proofErr w:type="spellStart"/>
        <w:r w:rsidR="00894BCD" w:rsidRPr="00654987">
          <w:rPr>
            <w:rFonts w:ascii="Arial" w:hAnsi="Arial" w:cs="Arial"/>
            <w:sz w:val="20"/>
            <w:szCs w:val="20"/>
          </w:rPr>
          <w:t>Gertow</w:t>
        </w:r>
        <w:proofErr w:type="spellEnd"/>
        <w:r w:rsidR="00894BCD" w:rsidRPr="00654987">
          <w:rPr>
            <w:rFonts w:ascii="Arial" w:hAnsi="Arial" w:cs="Arial"/>
            <w:sz w:val="20"/>
            <w:szCs w:val="20"/>
          </w:rPr>
          <w:t xml:space="preserve"> K</w:t>
        </w:r>
      </w:hyperlink>
      <w:r w:rsidR="00894BCD" w:rsidRPr="00654987">
        <w:rPr>
          <w:rFonts w:ascii="Arial" w:hAnsi="Arial" w:cs="Arial"/>
          <w:sz w:val="20"/>
          <w:szCs w:val="20"/>
        </w:rPr>
        <w:t xml:space="preserve">, </w:t>
      </w:r>
      <w:hyperlink r:id="rId1974" w:history="1">
        <w:r w:rsidR="00894BCD" w:rsidRPr="00654987">
          <w:rPr>
            <w:rFonts w:ascii="Arial" w:hAnsi="Arial" w:cs="Arial"/>
            <w:sz w:val="20"/>
            <w:szCs w:val="20"/>
          </w:rPr>
          <w:t>Gigante B</w:t>
        </w:r>
      </w:hyperlink>
      <w:r w:rsidR="00894BCD" w:rsidRPr="00654987">
        <w:rPr>
          <w:rFonts w:ascii="Arial" w:hAnsi="Arial" w:cs="Arial"/>
          <w:sz w:val="20"/>
          <w:szCs w:val="20"/>
        </w:rPr>
        <w:t xml:space="preserve">, </w:t>
      </w:r>
      <w:hyperlink r:id="rId1975" w:history="1">
        <w:r w:rsidR="00894BCD" w:rsidRPr="00654987">
          <w:rPr>
            <w:rFonts w:ascii="Arial" w:hAnsi="Arial" w:cs="Arial"/>
            <w:sz w:val="20"/>
            <w:szCs w:val="20"/>
          </w:rPr>
          <w:t>Glorioso N</w:t>
        </w:r>
      </w:hyperlink>
      <w:r w:rsidR="00894BCD" w:rsidRPr="00654987">
        <w:rPr>
          <w:rFonts w:ascii="Arial" w:hAnsi="Arial" w:cs="Arial"/>
          <w:sz w:val="20"/>
          <w:szCs w:val="20"/>
        </w:rPr>
        <w:t xml:space="preserve">, </w:t>
      </w:r>
      <w:hyperlink r:id="rId1976" w:history="1">
        <w:r w:rsidR="00894BCD" w:rsidRPr="00654987">
          <w:rPr>
            <w:rFonts w:ascii="Arial" w:hAnsi="Arial" w:cs="Arial"/>
            <w:sz w:val="20"/>
            <w:szCs w:val="20"/>
          </w:rPr>
          <w:t>Gong J</w:t>
        </w:r>
      </w:hyperlink>
      <w:r w:rsidR="00894BCD" w:rsidRPr="00654987">
        <w:rPr>
          <w:rFonts w:ascii="Arial" w:hAnsi="Arial" w:cs="Arial"/>
          <w:sz w:val="20"/>
          <w:szCs w:val="20"/>
        </w:rPr>
        <w:t xml:space="preserve">, </w:t>
      </w:r>
      <w:hyperlink r:id="rId1977" w:history="1">
        <w:proofErr w:type="spellStart"/>
        <w:r w:rsidR="00894BCD" w:rsidRPr="00654987">
          <w:rPr>
            <w:rFonts w:ascii="Arial" w:hAnsi="Arial" w:cs="Arial"/>
            <w:sz w:val="20"/>
            <w:szCs w:val="20"/>
          </w:rPr>
          <w:t>Grallert</w:t>
        </w:r>
        <w:proofErr w:type="spellEnd"/>
        <w:r w:rsidR="00894BCD" w:rsidRPr="00654987">
          <w:rPr>
            <w:rFonts w:ascii="Arial" w:hAnsi="Arial" w:cs="Arial"/>
            <w:sz w:val="20"/>
            <w:szCs w:val="20"/>
          </w:rPr>
          <w:t xml:space="preserve"> H</w:t>
        </w:r>
      </w:hyperlink>
      <w:r w:rsidR="00894BCD" w:rsidRPr="00654987">
        <w:rPr>
          <w:rFonts w:ascii="Arial" w:hAnsi="Arial" w:cs="Arial"/>
          <w:sz w:val="20"/>
          <w:szCs w:val="20"/>
        </w:rPr>
        <w:t xml:space="preserve">, </w:t>
      </w:r>
      <w:hyperlink r:id="rId1978" w:history="1">
        <w:r w:rsidR="00894BCD" w:rsidRPr="00654987">
          <w:rPr>
            <w:rFonts w:ascii="Arial" w:hAnsi="Arial" w:cs="Arial"/>
            <w:sz w:val="20"/>
            <w:szCs w:val="20"/>
          </w:rPr>
          <w:t>Grammer TB</w:t>
        </w:r>
      </w:hyperlink>
      <w:r w:rsidR="00894BCD" w:rsidRPr="00654987">
        <w:rPr>
          <w:rFonts w:ascii="Arial" w:hAnsi="Arial" w:cs="Arial"/>
          <w:sz w:val="20"/>
          <w:szCs w:val="20"/>
        </w:rPr>
        <w:t xml:space="preserve">, </w:t>
      </w:r>
      <w:hyperlink r:id="rId1979"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1980" w:history="1">
        <w:proofErr w:type="spellStart"/>
        <w:r w:rsidR="00894BCD" w:rsidRPr="00654987">
          <w:rPr>
            <w:rFonts w:ascii="Arial" w:hAnsi="Arial" w:cs="Arial"/>
            <w:sz w:val="20"/>
            <w:szCs w:val="20"/>
          </w:rPr>
          <w:t>Haitjema</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1981" w:history="1">
        <w:proofErr w:type="spellStart"/>
        <w:r w:rsidR="00894BCD" w:rsidRPr="00654987">
          <w:rPr>
            <w:rFonts w:ascii="Arial" w:hAnsi="Arial" w:cs="Arial"/>
            <w:sz w:val="20"/>
            <w:szCs w:val="20"/>
          </w:rPr>
          <w:t>Hallmans</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1982" w:history="1">
        <w:proofErr w:type="spellStart"/>
        <w:r w:rsidR="00894BCD" w:rsidRPr="00654987">
          <w:rPr>
            <w:rFonts w:ascii="Arial" w:hAnsi="Arial" w:cs="Arial"/>
            <w:sz w:val="20"/>
            <w:szCs w:val="20"/>
          </w:rPr>
          <w:t>Hamsten</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1983"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1984"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1985" w:history="1">
        <w:r w:rsidR="00894BCD" w:rsidRPr="00654987">
          <w:rPr>
            <w:rFonts w:ascii="Arial" w:hAnsi="Arial" w:cs="Arial"/>
            <w:sz w:val="20"/>
            <w:szCs w:val="20"/>
          </w:rPr>
          <w:t>Hartman CA</w:t>
        </w:r>
      </w:hyperlink>
      <w:r w:rsidR="00894BCD" w:rsidRPr="00654987">
        <w:rPr>
          <w:rFonts w:ascii="Arial" w:hAnsi="Arial" w:cs="Arial"/>
          <w:sz w:val="20"/>
          <w:szCs w:val="20"/>
        </w:rPr>
        <w:t xml:space="preserve">, </w:t>
      </w:r>
      <w:hyperlink r:id="rId1986" w:history="1">
        <w:r w:rsidR="00894BCD" w:rsidRPr="00654987">
          <w:rPr>
            <w:rFonts w:ascii="Arial" w:hAnsi="Arial" w:cs="Arial"/>
            <w:sz w:val="20"/>
            <w:szCs w:val="20"/>
          </w:rPr>
          <w:t>Hassinen M</w:t>
        </w:r>
      </w:hyperlink>
      <w:r w:rsidR="00894BCD" w:rsidRPr="00654987">
        <w:rPr>
          <w:rFonts w:ascii="Arial" w:hAnsi="Arial" w:cs="Arial"/>
          <w:sz w:val="20"/>
          <w:szCs w:val="20"/>
        </w:rPr>
        <w:t xml:space="preserve">, </w:t>
      </w:r>
      <w:hyperlink r:id="rId1987" w:history="1">
        <w:r w:rsidR="00894BCD" w:rsidRPr="00654987">
          <w:rPr>
            <w:rFonts w:ascii="Arial" w:hAnsi="Arial" w:cs="Arial"/>
            <w:sz w:val="20"/>
            <w:szCs w:val="20"/>
          </w:rPr>
          <w:t>Hastie ND</w:t>
        </w:r>
      </w:hyperlink>
      <w:r w:rsidR="00894BCD" w:rsidRPr="00654987">
        <w:rPr>
          <w:rFonts w:ascii="Arial" w:hAnsi="Arial" w:cs="Arial"/>
          <w:sz w:val="20"/>
          <w:szCs w:val="20"/>
        </w:rPr>
        <w:t xml:space="preserve">, </w:t>
      </w:r>
      <w:hyperlink r:id="rId1988" w:history="1">
        <w:r w:rsidR="00894BCD" w:rsidRPr="00654987">
          <w:rPr>
            <w:rFonts w:ascii="Arial" w:hAnsi="Arial" w:cs="Arial"/>
            <w:sz w:val="20"/>
            <w:szCs w:val="20"/>
          </w:rPr>
          <w:t>Heath AC</w:t>
        </w:r>
      </w:hyperlink>
      <w:r w:rsidR="00894BCD" w:rsidRPr="00654987">
        <w:rPr>
          <w:rFonts w:ascii="Arial" w:hAnsi="Arial" w:cs="Arial"/>
          <w:sz w:val="20"/>
          <w:szCs w:val="20"/>
        </w:rPr>
        <w:t xml:space="preserve">, </w:t>
      </w:r>
      <w:hyperlink r:id="rId1989"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1990" w:history="1">
        <w:proofErr w:type="spellStart"/>
        <w:r w:rsidR="00894BCD" w:rsidRPr="00654987">
          <w:rPr>
            <w:rFonts w:ascii="Arial" w:hAnsi="Arial" w:cs="Arial"/>
            <w:sz w:val="20"/>
            <w:szCs w:val="20"/>
          </w:rPr>
          <w:t>Hindorff</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1991" w:history="1">
        <w:r w:rsidR="00894BCD" w:rsidRPr="00654987">
          <w:rPr>
            <w:rFonts w:ascii="Arial" w:hAnsi="Arial" w:cs="Arial"/>
            <w:sz w:val="20"/>
            <w:szCs w:val="20"/>
          </w:rPr>
          <w:t>Hocking LJ</w:t>
        </w:r>
      </w:hyperlink>
      <w:r w:rsidR="00894BCD" w:rsidRPr="00654987">
        <w:rPr>
          <w:rFonts w:ascii="Arial" w:hAnsi="Arial" w:cs="Arial"/>
          <w:sz w:val="20"/>
          <w:szCs w:val="20"/>
        </w:rPr>
        <w:t xml:space="preserve">, </w:t>
      </w:r>
      <w:hyperlink r:id="rId1992" w:history="1">
        <w:r w:rsidR="00894BCD" w:rsidRPr="00654987">
          <w:rPr>
            <w:rFonts w:ascii="Arial" w:hAnsi="Arial" w:cs="Arial"/>
            <w:sz w:val="20"/>
            <w:szCs w:val="20"/>
          </w:rPr>
          <w:t>Hollensted M</w:t>
        </w:r>
      </w:hyperlink>
      <w:r w:rsidR="00894BCD" w:rsidRPr="00654987">
        <w:rPr>
          <w:rFonts w:ascii="Arial" w:hAnsi="Arial" w:cs="Arial"/>
          <w:sz w:val="20"/>
          <w:szCs w:val="20"/>
        </w:rPr>
        <w:t xml:space="preserve">, </w:t>
      </w:r>
      <w:hyperlink r:id="rId1993" w:history="1">
        <w:r w:rsidR="00894BCD" w:rsidRPr="00654987">
          <w:rPr>
            <w:rFonts w:ascii="Arial" w:hAnsi="Arial" w:cs="Arial"/>
            <w:sz w:val="20"/>
            <w:szCs w:val="20"/>
          </w:rPr>
          <w:t>Holmen OL</w:t>
        </w:r>
      </w:hyperlink>
      <w:r w:rsidR="00894BCD" w:rsidRPr="00654987">
        <w:rPr>
          <w:rFonts w:ascii="Arial" w:hAnsi="Arial" w:cs="Arial"/>
          <w:sz w:val="20"/>
          <w:szCs w:val="20"/>
        </w:rPr>
        <w:t xml:space="preserve">, </w:t>
      </w:r>
      <w:hyperlink r:id="rId1994" w:history="1">
        <w:r w:rsidR="00894BCD" w:rsidRPr="00654987">
          <w:rPr>
            <w:rFonts w:ascii="Arial" w:hAnsi="Arial" w:cs="Arial"/>
            <w:sz w:val="20"/>
            <w:szCs w:val="20"/>
          </w:rPr>
          <w:t>Homuth G</w:t>
        </w:r>
      </w:hyperlink>
      <w:r w:rsidR="00894BCD" w:rsidRPr="00654987">
        <w:rPr>
          <w:rFonts w:ascii="Arial" w:hAnsi="Arial" w:cs="Arial"/>
          <w:sz w:val="20"/>
          <w:szCs w:val="20"/>
        </w:rPr>
        <w:t xml:space="preserve">, </w:t>
      </w:r>
      <w:hyperlink r:id="rId1995" w:history="1">
        <w:r w:rsidR="00894BCD" w:rsidRPr="00654987">
          <w:rPr>
            <w:rFonts w:ascii="Arial" w:hAnsi="Arial" w:cs="Arial"/>
            <w:sz w:val="20"/>
            <w:szCs w:val="20"/>
          </w:rPr>
          <w:t xml:space="preserve">Jan </w:t>
        </w:r>
        <w:proofErr w:type="spellStart"/>
        <w:r w:rsidR="00894BCD" w:rsidRPr="00654987">
          <w:rPr>
            <w:rFonts w:ascii="Arial" w:hAnsi="Arial" w:cs="Arial"/>
            <w:sz w:val="20"/>
            <w:szCs w:val="20"/>
          </w:rPr>
          <w:t>Hottenga</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1996"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1997" w:history="1">
        <w:r w:rsidR="00894BCD" w:rsidRPr="00654987">
          <w:rPr>
            <w:rFonts w:ascii="Arial" w:hAnsi="Arial" w:cs="Arial"/>
            <w:sz w:val="20"/>
            <w:szCs w:val="20"/>
          </w:rPr>
          <w:t>Hung J</w:t>
        </w:r>
      </w:hyperlink>
      <w:r w:rsidR="00894BCD" w:rsidRPr="00654987">
        <w:rPr>
          <w:rFonts w:ascii="Arial" w:hAnsi="Arial" w:cs="Arial"/>
          <w:sz w:val="20"/>
          <w:szCs w:val="20"/>
        </w:rPr>
        <w:t xml:space="preserve">, </w:t>
      </w:r>
      <w:hyperlink r:id="rId1998" w:history="1">
        <w:proofErr w:type="spellStart"/>
        <w:r w:rsidR="00894BCD" w:rsidRPr="00654987">
          <w:rPr>
            <w:rFonts w:ascii="Arial" w:hAnsi="Arial" w:cs="Arial"/>
            <w:sz w:val="20"/>
            <w:szCs w:val="20"/>
          </w:rPr>
          <w:t>Hutri-Kähönen</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1999" w:history="1">
        <w:r w:rsidR="00894BCD" w:rsidRPr="00654987">
          <w:rPr>
            <w:rFonts w:ascii="Arial" w:hAnsi="Arial" w:cs="Arial"/>
            <w:sz w:val="20"/>
            <w:szCs w:val="20"/>
          </w:rPr>
          <w:t>Ingelsson E</w:t>
        </w:r>
      </w:hyperlink>
      <w:r w:rsidR="00894BCD" w:rsidRPr="00654987">
        <w:rPr>
          <w:rFonts w:ascii="Arial" w:hAnsi="Arial" w:cs="Arial"/>
          <w:sz w:val="20"/>
          <w:szCs w:val="20"/>
        </w:rPr>
        <w:t xml:space="preserve">, </w:t>
      </w:r>
      <w:hyperlink r:id="rId2000" w:history="1">
        <w:r w:rsidR="00894BCD" w:rsidRPr="00654987">
          <w:rPr>
            <w:rFonts w:ascii="Arial" w:hAnsi="Arial" w:cs="Arial"/>
            <w:sz w:val="20"/>
            <w:szCs w:val="20"/>
          </w:rPr>
          <w:t>James AL</w:t>
        </w:r>
      </w:hyperlink>
      <w:r w:rsidR="00894BCD" w:rsidRPr="00654987">
        <w:rPr>
          <w:rFonts w:ascii="Arial" w:hAnsi="Arial" w:cs="Arial"/>
          <w:sz w:val="20"/>
          <w:szCs w:val="20"/>
        </w:rPr>
        <w:t xml:space="preserve">, </w:t>
      </w:r>
      <w:hyperlink r:id="rId2001" w:history="1">
        <w:r w:rsidR="00894BCD" w:rsidRPr="00654987">
          <w:rPr>
            <w:rFonts w:ascii="Arial" w:hAnsi="Arial" w:cs="Arial"/>
            <w:sz w:val="20"/>
            <w:szCs w:val="20"/>
          </w:rPr>
          <w:t>Jansson JO</w:t>
        </w:r>
      </w:hyperlink>
      <w:r w:rsidR="00894BCD" w:rsidRPr="00654987">
        <w:rPr>
          <w:rFonts w:ascii="Arial" w:hAnsi="Arial" w:cs="Arial"/>
          <w:sz w:val="20"/>
          <w:szCs w:val="20"/>
        </w:rPr>
        <w:t xml:space="preserve">, </w:t>
      </w:r>
      <w:hyperlink r:id="rId2002" w:history="1">
        <w:proofErr w:type="spellStart"/>
        <w:r w:rsidR="00894BCD" w:rsidRPr="00654987">
          <w:rPr>
            <w:rFonts w:ascii="Arial" w:hAnsi="Arial" w:cs="Arial"/>
            <w:sz w:val="20"/>
            <w:szCs w:val="20"/>
          </w:rPr>
          <w:t>Jarvelin</w:t>
        </w:r>
        <w:proofErr w:type="spellEnd"/>
        <w:r w:rsidR="00894BCD" w:rsidRPr="00654987">
          <w:rPr>
            <w:rFonts w:ascii="Arial" w:hAnsi="Arial" w:cs="Arial"/>
            <w:sz w:val="20"/>
            <w:szCs w:val="20"/>
          </w:rPr>
          <w:t xml:space="preserve"> MR</w:t>
        </w:r>
      </w:hyperlink>
      <w:r w:rsidR="00894BCD" w:rsidRPr="00654987">
        <w:rPr>
          <w:rFonts w:ascii="Arial" w:hAnsi="Arial" w:cs="Arial"/>
          <w:sz w:val="20"/>
          <w:szCs w:val="20"/>
        </w:rPr>
        <w:t xml:space="preserve">, </w:t>
      </w:r>
      <w:hyperlink r:id="rId2003" w:history="1">
        <w:r w:rsidR="00894BCD" w:rsidRPr="00654987">
          <w:rPr>
            <w:rFonts w:ascii="Arial" w:hAnsi="Arial" w:cs="Arial"/>
            <w:sz w:val="20"/>
            <w:szCs w:val="20"/>
          </w:rPr>
          <w:t>Jhun MA</w:t>
        </w:r>
      </w:hyperlink>
      <w:r w:rsidR="00894BCD" w:rsidRPr="00654987">
        <w:rPr>
          <w:rFonts w:ascii="Arial" w:hAnsi="Arial" w:cs="Arial"/>
          <w:sz w:val="20"/>
          <w:szCs w:val="20"/>
        </w:rPr>
        <w:t xml:space="preserve">, </w:t>
      </w:r>
      <w:hyperlink r:id="rId2004" w:history="1">
        <w:r w:rsidR="00894BCD" w:rsidRPr="00654987">
          <w:rPr>
            <w:rFonts w:ascii="Arial" w:hAnsi="Arial" w:cs="Arial"/>
            <w:sz w:val="20"/>
            <w:szCs w:val="20"/>
          </w:rPr>
          <w:t>Jørgensen ME</w:t>
        </w:r>
      </w:hyperlink>
      <w:r w:rsidR="00894BCD" w:rsidRPr="00654987">
        <w:rPr>
          <w:rFonts w:ascii="Arial" w:hAnsi="Arial" w:cs="Arial"/>
          <w:sz w:val="20"/>
          <w:szCs w:val="20"/>
        </w:rPr>
        <w:t xml:space="preserve">, </w:t>
      </w:r>
      <w:hyperlink r:id="rId2005" w:history="1">
        <w:proofErr w:type="spellStart"/>
        <w:r w:rsidR="00894BCD" w:rsidRPr="00654987">
          <w:rPr>
            <w:rFonts w:ascii="Arial" w:hAnsi="Arial" w:cs="Arial"/>
            <w:sz w:val="20"/>
            <w:szCs w:val="20"/>
          </w:rPr>
          <w:t>Juonala</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006" w:history="1">
        <w:proofErr w:type="spellStart"/>
        <w:r w:rsidR="00894BCD" w:rsidRPr="00654987">
          <w:rPr>
            <w:rFonts w:ascii="Arial" w:hAnsi="Arial" w:cs="Arial"/>
            <w:sz w:val="20"/>
            <w:szCs w:val="20"/>
          </w:rPr>
          <w:t>Kähönen</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007"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2008" w:history="1">
        <w:r w:rsidR="00894BCD" w:rsidRPr="00654987">
          <w:rPr>
            <w:rFonts w:ascii="Arial" w:hAnsi="Arial" w:cs="Arial"/>
            <w:sz w:val="20"/>
            <w:szCs w:val="20"/>
          </w:rPr>
          <w:t>Koistinen HA</w:t>
        </w:r>
      </w:hyperlink>
      <w:r w:rsidR="00894BCD" w:rsidRPr="00654987">
        <w:rPr>
          <w:rFonts w:ascii="Arial" w:hAnsi="Arial" w:cs="Arial"/>
          <w:sz w:val="20"/>
          <w:szCs w:val="20"/>
        </w:rPr>
        <w:t xml:space="preserve">, </w:t>
      </w:r>
      <w:hyperlink r:id="rId2009" w:history="1">
        <w:proofErr w:type="spellStart"/>
        <w:r w:rsidR="00894BCD" w:rsidRPr="00654987">
          <w:rPr>
            <w:rFonts w:ascii="Arial" w:hAnsi="Arial" w:cs="Arial"/>
            <w:sz w:val="20"/>
            <w:szCs w:val="20"/>
          </w:rPr>
          <w:t>Kolcic</w:t>
        </w:r>
        <w:proofErr w:type="spellEnd"/>
        <w:r w:rsidR="00894BCD" w:rsidRPr="00654987">
          <w:rPr>
            <w:rFonts w:ascii="Arial" w:hAnsi="Arial" w:cs="Arial"/>
            <w:sz w:val="20"/>
            <w:szCs w:val="20"/>
          </w:rPr>
          <w:t xml:space="preserve"> I</w:t>
        </w:r>
      </w:hyperlink>
      <w:r w:rsidR="00894BCD" w:rsidRPr="00654987">
        <w:rPr>
          <w:rFonts w:ascii="Arial" w:hAnsi="Arial" w:cs="Arial"/>
          <w:sz w:val="20"/>
          <w:szCs w:val="20"/>
        </w:rPr>
        <w:t xml:space="preserve">, </w:t>
      </w:r>
      <w:hyperlink r:id="rId2010" w:history="1">
        <w:r w:rsidR="00894BCD" w:rsidRPr="00654987">
          <w:rPr>
            <w:rFonts w:ascii="Arial" w:hAnsi="Arial" w:cs="Arial"/>
            <w:sz w:val="20"/>
            <w:szCs w:val="20"/>
          </w:rPr>
          <w:t>Kolovou G</w:t>
        </w:r>
      </w:hyperlink>
      <w:r w:rsidR="00894BCD" w:rsidRPr="00654987">
        <w:rPr>
          <w:rFonts w:ascii="Arial" w:hAnsi="Arial" w:cs="Arial"/>
          <w:sz w:val="20"/>
          <w:szCs w:val="20"/>
        </w:rPr>
        <w:t xml:space="preserve">, </w:t>
      </w:r>
      <w:hyperlink r:id="rId2011"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012" w:history="1">
        <w:r w:rsidR="00894BCD" w:rsidRPr="00654987">
          <w:rPr>
            <w:rFonts w:ascii="Arial" w:hAnsi="Arial" w:cs="Arial"/>
            <w:sz w:val="20"/>
            <w:szCs w:val="20"/>
          </w:rPr>
          <w:t>Krämer BK</w:t>
        </w:r>
      </w:hyperlink>
      <w:r w:rsidR="00894BCD" w:rsidRPr="00654987">
        <w:rPr>
          <w:rFonts w:ascii="Arial" w:hAnsi="Arial" w:cs="Arial"/>
          <w:sz w:val="20"/>
          <w:szCs w:val="20"/>
        </w:rPr>
        <w:t xml:space="preserve">, </w:t>
      </w:r>
      <w:hyperlink r:id="rId2013" w:history="1">
        <w:r w:rsidR="00894BCD" w:rsidRPr="00654987">
          <w:rPr>
            <w:rFonts w:ascii="Arial" w:hAnsi="Arial" w:cs="Arial"/>
            <w:sz w:val="20"/>
            <w:szCs w:val="20"/>
          </w:rPr>
          <w:t>Kuusisto J</w:t>
        </w:r>
      </w:hyperlink>
      <w:r w:rsidR="00894BCD" w:rsidRPr="00654987">
        <w:rPr>
          <w:rFonts w:ascii="Arial" w:hAnsi="Arial" w:cs="Arial"/>
          <w:sz w:val="20"/>
          <w:szCs w:val="20"/>
        </w:rPr>
        <w:t xml:space="preserve">, </w:t>
      </w:r>
      <w:hyperlink r:id="rId2014" w:history="1">
        <w:r w:rsidR="00894BCD" w:rsidRPr="00654987">
          <w:rPr>
            <w:rFonts w:ascii="Arial" w:hAnsi="Arial" w:cs="Arial"/>
            <w:sz w:val="20"/>
            <w:szCs w:val="20"/>
          </w:rPr>
          <w:t>Kvaløy K</w:t>
        </w:r>
      </w:hyperlink>
      <w:r w:rsidR="00894BCD" w:rsidRPr="00654987">
        <w:rPr>
          <w:rFonts w:ascii="Arial" w:hAnsi="Arial" w:cs="Arial"/>
          <w:sz w:val="20"/>
          <w:szCs w:val="20"/>
        </w:rPr>
        <w:t xml:space="preserve">, </w:t>
      </w:r>
      <w:hyperlink r:id="rId2015" w:history="1">
        <w:r w:rsidR="00894BCD" w:rsidRPr="00654987">
          <w:rPr>
            <w:rFonts w:ascii="Arial" w:hAnsi="Arial" w:cs="Arial"/>
            <w:sz w:val="20"/>
            <w:szCs w:val="20"/>
          </w:rPr>
          <w:t>Lakka TA</w:t>
        </w:r>
      </w:hyperlink>
      <w:r w:rsidR="00894BCD" w:rsidRPr="00654987">
        <w:rPr>
          <w:rFonts w:ascii="Arial" w:hAnsi="Arial" w:cs="Arial"/>
          <w:sz w:val="20"/>
          <w:szCs w:val="20"/>
        </w:rPr>
        <w:t xml:space="preserve">, </w:t>
      </w:r>
      <w:hyperlink r:id="rId2016" w:history="1">
        <w:r w:rsidR="00894BCD" w:rsidRPr="00654987">
          <w:rPr>
            <w:rFonts w:ascii="Arial" w:hAnsi="Arial" w:cs="Arial"/>
            <w:sz w:val="20"/>
            <w:szCs w:val="20"/>
          </w:rPr>
          <w:t>Langenberg C</w:t>
        </w:r>
      </w:hyperlink>
      <w:r w:rsidR="00894BCD" w:rsidRPr="00654987">
        <w:rPr>
          <w:rFonts w:ascii="Arial" w:hAnsi="Arial" w:cs="Arial"/>
          <w:sz w:val="20"/>
          <w:szCs w:val="20"/>
        </w:rPr>
        <w:t xml:space="preserve">, </w:t>
      </w:r>
      <w:hyperlink r:id="rId2017"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018" w:history="1">
        <w:r w:rsidR="00894BCD" w:rsidRPr="00654987">
          <w:rPr>
            <w:rFonts w:ascii="Arial" w:hAnsi="Arial" w:cs="Arial"/>
            <w:sz w:val="20"/>
            <w:szCs w:val="20"/>
          </w:rPr>
          <w:t>Leander K</w:t>
        </w:r>
      </w:hyperlink>
      <w:r w:rsidR="00894BCD" w:rsidRPr="00654987">
        <w:rPr>
          <w:rFonts w:ascii="Arial" w:hAnsi="Arial" w:cs="Arial"/>
          <w:sz w:val="20"/>
          <w:szCs w:val="20"/>
        </w:rPr>
        <w:t xml:space="preserve">, </w:t>
      </w:r>
      <w:hyperlink r:id="rId2019" w:history="1">
        <w:r w:rsidR="00894BCD" w:rsidRPr="00654987">
          <w:rPr>
            <w:rFonts w:ascii="Arial" w:hAnsi="Arial" w:cs="Arial"/>
            <w:sz w:val="20"/>
            <w:szCs w:val="20"/>
          </w:rPr>
          <w:t>Lee NR</w:t>
        </w:r>
      </w:hyperlink>
      <w:r w:rsidR="00894BCD" w:rsidRPr="00654987">
        <w:rPr>
          <w:rFonts w:ascii="Arial" w:hAnsi="Arial" w:cs="Arial"/>
          <w:sz w:val="20"/>
          <w:szCs w:val="20"/>
        </w:rPr>
        <w:t xml:space="preserve">, </w:t>
      </w:r>
      <w:hyperlink r:id="rId2020" w:history="1">
        <w:r w:rsidR="00894BCD" w:rsidRPr="00654987">
          <w:rPr>
            <w:rFonts w:ascii="Arial" w:hAnsi="Arial" w:cs="Arial"/>
            <w:sz w:val="20"/>
            <w:szCs w:val="20"/>
          </w:rPr>
          <w:t>Lind L</w:t>
        </w:r>
      </w:hyperlink>
      <w:r w:rsidR="00894BCD" w:rsidRPr="00654987">
        <w:rPr>
          <w:rFonts w:ascii="Arial" w:hAnsi="Arial" w:cs="Arial"/>
          <w:sz w:val="20"/>
          <w:szCs w:val="20"/>
        </w:rPr>
        <w:t xml:space="preserve">, </w:t>
      </w:r>
      <w:hyperlink r:id="rId2021" w:history="1">
        <w:r w:rsidR="00894BCD" w:rsidRPr="00654987">
          <w:rPr>
            <w:rFonts w:ascii="Arial" w:hAnsi="Arial" w:cs="Arial"/>
            <w:sz w:val="20"/>
            <w:szCs w:val="20"/>
          </w:rPr>
          <w:t>Lindgren CM</w:t>
        </w:r>
      </w:hyperlink>
      <w:r w:rsidR="00894BCD" w:rsidRPr="00654987">
        <w:rPr>
          <w:rFonts w:ascii="Arial" w:hAnsi="Arial" w:cs="Arial"/>
          <w:sz w:val="20"/>
          <w:szCs w:val="20"/>
        </w:rPr>
        <w:t xml:space="preserve">, </w:t>
      </w:r>
      <w:hyperlink r:id="rId2022"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023" w:history="1">
        <w:proofErr w:type="spellStart"/>
        <w:r w:rsidR="00894BCD" w:rsidRPr="00654987">
          <w:rPr>
            <w:rFonts w:ascii="Arial" w:hAnsi="Arial" w:cs="Arial"/>
            <w:sz w:val="20"/>
            <w:szCs w:val="20"/>
          </w:rPr>
          <w:t>Lobbens</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024" w:history="1">
        <w:r w:rsidR="00894BCD" w:rsidRPr="00654987">
          <w:rPr>
            <w:rFonts w:ascii="Arial" w:hAnsi="Arial" w:cs="Arial"/>
            <w:sz w:val="20"/>
            <w:szCs w:val="20"/>
          </w:rPr>
          <w:t>Loh M</w:t>
        </w:r>
      </w:hyperlink>
      <w:r w:rsidR="00894BCD" w:rsidRPr="00654987">
        <w:rPr>
          <w:rFonts w:ascii="Arial" w:hAnsi="Arial" w:cs="Arial"/>
          <w:sz w:val="20"/>
          <w:szCs w:val="20"/>
        </w:rPr>
        <w:t xml:space="preserve">, </w:t>
      </w:r>
      <w:hyperlink r:id="rId2025" w:history="1">
        <w:proofErr w:type="spellStart"/>
        <w:r w:rsidR="00894BCD" w:rsidRPr="00654987">
          <w:rPr>
            <w:rFonts w:ascii="Arial" w:hAnsi="Arial" w:cs="Arial"/>
            <w:sz w:val="20"/>
            <w:szCs w:val="20"/>
          </w:rPr>
          <w:t>Lorentzon</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026" w:history="1">
        <w:r w:rsidR="00894BCD" w:rsidRPr="00654987">
          <w:rPr>
            <w:rFonts w:ascii="Arial" w:hAnsi="Arial" w:cs="Arial"/>
            <w:sz w:val="20"/>
            <w:szCs w:val="20"/>
          </w:rPr>
          <w:t>Luben R</w:t>
        </w:r>
      </w:hyperlink>
      <w:r w:rsidR="00894BCD" w:rsidRPr="00654987">
        <w:rPr>
          <w:rFonts w:ascii="Arial" w:hAnsi="Arial" w:cs="Arial"/>
          <w:sz w:val="20"/>
          <w:szCs w:val="20"/>
        </w:rPr>
        <w:t xml:space="preserve">, </w:t>
      </w:r>
      <w:hyperlink r:id="rId2027" w:history="1">
        <w:r w:rsidR="00894BCD" w:rsidRPr="00654987">
          <w:rPr>
            <w:rFonts w:ascii="Arial" w:hAnsi="Arial" w:cs="Arial"/>
            <w:sz w:val="20"/>
            <w:szCs w:val="20"/>
          </w:rPr>
          <w:t>Lubke G</w:t>
        </w:r>
      </w:hyperlink>
      <w:r w:rsidR="00894BCD" w:rsidRPr="00654987">
        <w:rPr>
          <w:rFonts w:ascii="Arial" w:hAnsi="Arial" w:cs="Arial"/>
          <w:sz w:val="20"/>
          <w:szCs w:val="20"/>
        </w:rPr>
        <w:t xml:space="preserve">, </w:t>
      </w:r>
      <w:hyperlink r:id="rId2028" w:history="1">
        <w:r w:rsidR="00894BCD" w:rsidRPr="00654987">
          <w:rPr>
            <w:rFonts w:ascii="Arial" w:hAnsi="Arial" w:cs="Arial"/>
            <w:sz w:val="20"/>
            <w:szCs w:val="20"/>
          </w:rPr>
          <w:t>Ludolph-</w:t>
        </w:r>
        <w:proofErr w:type="spellStart"/>
        <w:r w:rsidR="00894BCD" w:rsidRPr="00654987">
          <w:rPr>
            <w:rFonts w:ascii="Arial" w:hAnsi="Arial" w:cs="Arial"/>
            <w:sz w:val="20"/>
            <w:szCs w:val="20"/>
          </w:rPr>
          <w:t>Donislawski</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2029" w:history="1">
        <w:r w:rsidR="00894BCD" w:rsidRPr="00654987">
          <w:rPr>
            <w:rFonts w:ascii="Arial" w:hAnsi="Arial" w:cs="Arial"/>
            <w:sz w:val="20"/>
            <w:szCs w:val="20"/>
          </w:rPr>
          <w:t>Lupoli S</w:t>
        </w:r>
      </w:hyperlink>
      <w:r w:rsidR="00894BCD" w:rsidRPr="00654987">
        <w:rPr>
          <w:rFonts w:ascii="Arial" w:hAnsi="Arial" w:cs="Arial"/>
          <w:sz w:val="20"/>
          <w:szCs w:val="20"/>
        </w:rPr>
        <w:t xml:space="preserve">, </w:t>
      </w:r>
      <w:hyperlink r:id="rId2030" w:history="1">
        <w:r w:rsidR="00894BCD" w:rsidRPr="00654987">
          <w:rPr>
            <w:rFonts w:ascii="Arial" w:hAnsi="Arial" w:cs="Arial"/>
            <w:sz w:val="20"/>
            <w:szCs w:val="20"/>
          </w:rPr>
          <w:t>Madden PAF</w:t>
        </w:r>
      </w:hyperlink>
      <w:r w:rsidR="00894BCD" w:rsidRPr="00654987">
        <w:rPr>
          <w:rFonts w:ascii="Arial" w:hAnsi="Arial" w:cs="Arial"/>
          <w:sz w:val="20"/>
          <w:szCs w:val="20"/>
        </w:rPr>
        <w:t xml:space="preserve">, </w:t>
      </w:r>
      <w:hyperlink r:id="rId2031" w:history="1">
        <w:r w:rsidR="00894BCD" w:rsidRPr="00654987">
          <w:rPr>
            <w:rFonts w:ascii="Arial" w:hAnsi="Arial" w:cs="Arial"/>
            <w:sz w:val="20"/>
            <w:szCs w:val="20"/>
          </w:rPr>
          <w:t>Männikkö R</w:t>
        </w:r>
      </w:hyperlink>
      <w:r w:rsidR="00894BCD" w:rsidRPr="00654987">
        <w:rPr>
          <w:rFonts w:ascii="Arial" w:hAnsi="Arial" w:cs="Arial"/>
          <w:sz w:val="20"/>
          <w:szCs w:val="20"/>
        </w:rPr>
        <w:t xml:space="preserve">, </w:t>
      </w:r>
      <w:hyperlink r:id="rId2032" w:history="1">
        <w:r w:rsidR="00894BCD" w:rsidRPr="00654987">
          <w:rPr>
            <w:rFonts w:ascii="Arial" w:hAnsi="Arial" w:cs="Arial"/>
            <w:sz w:val="20"/>
            <w:szCs w:val="20"/>
          </w:rPr>
          <w:t>Marques-Vidal P</w:t>
        </w:r>
      </w:hyperlink>
      <w:r w:rsidR="00894BCD" w:rsidRPr="00654987">
        <w:rPr>
          <w:rFonts w:ascii="Arial" w:hAnsi="Arial" w:cs="Arial"/>
          <w:sz w:val="20"/>
          <w:szCs w:val="20"/>
        </w:rPr>
        <w:t xml:space="preserve">, </w:t>
      </w:r>
      <w:hyperlink r:id="rId2033" w:history="1">
        <w:r w:rsidR="00894BCD" w:rsidRPr="00654987">
          <w:rPr>
            <w:rFonts w:ascii="Arial" w:hAnsi="Arial" w:cs="Arial"/>
            <w:sz w:val="20"/>
            <w:szCs w:val="20"/>
          </w:rPr>
          <w:t>Martin NG</w:t>
        </w:r>
      </w:hyperlink>
      <w:r w:rsidR="00894BCD">
        <w:rPr>
          <w:rFonts w:ascii="Arial" w:hAnsi="Arial" w:cs="Arial"/>
          <w:sz w:val="20"/>
          <w:szCs w:val="20"/>
        </w:rPr>
        <w:t>,</w:t>
      </w:r>
      <w:r w:rsidR="00894BCD" w:rsidRPr="00654987">
        <w:rPr>
          <w:rFonts w:ascii="Arial" w:hAnsi="Arial" w:cs="Arial"/>
          <w:sz w:val="20"/>
          <w:szCs w:val="20"/>
        </w:rPr>
        <w:t xml:space="preserve"> </w:t>
      </w:r>
      <w:hyperlink r:id="rId2034" w:history="1">
        <w:r w:rsidR="00894BCD" w:rsidRPr="00654987">
          <w:rPr>
            <w:rFonts w:ascii="Arial" w:hAnsi="Arial" w:cs="Arial"/>
            <w:sz w:val="20"/>
            <w:szCs w:val="20"/>
          </w:rPr>
          <w:t>McKenzie CA</w:t>
        </w:r>
      </w:hyperlink>
      <w:r w:rsidR="00894BCD" w:rsidRPr="00654987">
        <w:rPr>
          <w:rFonts w:ascii="Arial" w:hAnsi="Arial" w:cs="Arial"/>
          <w:sz w:val="20"/>
          <w:szCs w:val="20"/>
        </w:rPr>
        <w:t xml:space="preserve">, </w:t>
      </w:r>
      <w:hyperlink r:id="rId2035"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036" w:history="1">
        <w:proofErr w:type="spellStart"/>
        <w:r w:rsidR="00894BCD" w:rsidRPr="00654987">
          <w:rPr>
            <w:rFonts w:ascii="Arial" w:hAnsi="Arial" w:cs="Arial"/>
            <w:sz w:val="20"/>
            <w:szCs w:val="20"/>
          </w:rPr>
          <w:t>Mellström</w:t>
        </w:r>
        <w:proofErr w:type="spellEnd"/>
        <w:r w:rsidR="00894BCD" w:rsidRPr="00654987">
          <w:rPr>
            <w:rFonts w:ascii="Arial" w:hAnsi="Arial" w:cs="Arial"/>
            <w:sz w:val="20"/>
            <w:szCs w:val="20"/>
          </w:rPr>
          <w:t xml:space="preserve"> D</w:t>
        </w:r>
      </w:hyperlink>
      <w:r w:rsidR="00894BCD" w:rsidRPr="00654987">
        <w:rPr>
          <w:rFonts w:ascii="Arial" w:hAnsi="Arial" w:cs="Arial"/>
          <w:sz w:val="20"/>
          <w:szCs w:val="20"/>
        </w:rPr>
        <w:t xml:space="preserve">, </w:t>
      </w:r>
      <w:hyperlink r:id="rId2037" w:history="1">
        <w:r w:rsidR="00894BCD" w:rsidRPr="00654987">
          <w:rPr>
            <w:rFonts w:ascii="Arial" w:hAnsi="Arial" w:cs="Arial"/>
            <w:sz w:val="20"/>
            <w:szCs w:val="20"/>
          </w:rPr>
          <w:t>Menni C</w:t>
        </w:r>
      </w:hyperlink>
      <w:r w:rsidR="00894BCD" w:rsidRPr="00654987">
        <w:rPr>
          <w:rFonts w:ascii="Arial" w:hAnsi="Arial" w:cs="Arial"/>
          <w:sz w:val="20"/>
          <w:szCs w:val="20"/>
        </w:rPr>
        <w:t xml:space="preserve">, </w:t>
      </w:r>
      <w:hyperlink r:id="rId2038" w:history="1">
        <w:r w:rsidR="00894BCD" w:rsidRPr="00654987">
          <w:rPr>
            <w:rFonts w:ascii="Arial" w:hAnsi="Arial" w:cs="Arial"/>
            <w:sz w:val="20"/>
            <w:szCs w:val="20"/>
          </w:rPr>
          <w:t>Montgomery GW</w:t>
        </w:r>
      </w:hyperlink>
      <w:r w:rsidR="00894BCD" w:rsidRPr="00654987">
        <w:rPr>
          <w:rFonts w:ascii="Arial" w:hAnsi="Arial" w:cs="Arial"/>
          <w:sz w:val="20"/>
          <w:szCs w:val="20"/>
        </w:rPr>
        <w:t xml:space="preserve">, </w:t>
      </w:r>
      <w:hyperlink r:id="rId2039" w:history="1">
        <w:r w:rsidR="00894BCD" w:rsidRPr="00654987">
          <w:rPr>
            <w:rFonts w:ascii="Arial" w:hAnsi="Arial" w:cs="Arial"/>
            <w:sz w:val="20"/>
            <w:szCs w:val="20"/>
          </w:rPr>
          <w:t>Musk AB</w:t>
        </w:r>
      </w:hyperlink>
      <w:r w:rsidR="00894BCD" w:rsidRPr="00654987">
        <w:rPr>
          <w:rFonts w:ascii="Arial" w:hAnsi="Arial" w:cs="Arial"/>
          <w:sz w:val="20"/>
          <w:szCs w:val="20"/>
        </w:rPr>
        <w:t xml:space="preserve">, </w:t>
      </w:r>
      <w:hyperlink r:id="rId2040" w:history="1">
        <w:proofErr w:type="spellStart"/>
        <w:r w:rsidR="00894BCD" w:rsidRPr="00654987">
          <w:rPr>
            <w:rFonts w:ascii="Arial" w:hAnsi="Arial" w:cs="Arial"/>
            <w:sz w:val="20"/>
            <w:szCs w:val="20"/>
          </w:rPr>
          <w:t>Narisu</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2041" w:history="1">
        <w:r w:rsidR="00894BCD" w:rsidRPr="00654987">
          <w:rPr>
            <w:rFonts w:ascii="Arial" w:hAnsi="Arial" w:cs="Arial"/>
            <w:sz w:val="20"/>
            <w:szCs w:val="20"/>
          </w:rPr>
          <w:t>Nauck M</w:t>
        </w:r>
      </w:hyperlink>
      <w:r w:rsidR="00894BCD" w:rsidRPr="00654987">
        <w:rPr>
          <w:rFonts w:ascii="Arial" w:hAnsi="Arial" w:cs="Arial"/>
          <w:sz w:val="20"/>
          <w:szCs w:val="20"/>
        </w:rPr>
        <w:t xml:space="preserve">, </w:t>
      </w:r>
      <w:hyperlink r:id="rId2042" w:history="1">
        <w:r w:rsidR="00894BCD" w:rsidRPr="00654987">
          <w:rPr>
            <w:rFonts w:ascii="Arial" w:hAnsi="Arial" w:cs="Arial"/>
            <w:sz w:val="20"/>
            <w:szCs w:val="20"/>
          </w:rPr>
          <w:t>Nolte IM</w:t>
        </w:r>
      </w:hyperlink>
      <w:r w:rsidR="00894BCD" w:rsidRPr="00654987">
        <w:rPr>
          <w:rFonts w:ascii="Arial" w:hAnsi="Arial" w:cs="Arial"/>
          <w:sz w:val="20"/>
          <w:szCs w:val="20"/>
        </w:rPr>
        <w:t xml:space="preserve">, </w:t>
      </w:r>
      <w:hyperlink r:id="rId2043" w:history="1">
        <w:proofErr w:type="spellStart"/>
        <w:r w:rsidR="00894BCD" w:rsidRPr="00654987">
          <w:rPr>
            <w:rFonts w:ascii="Arial" w:hAnsi="Arial" w:cs="Arial"/>
            <w:sz w:val="20"/>
            <w:szCs w:val="20"/>
          </w:rPr>
          <w:t>Oldehinkel</w:t>
        </w:r>
        <w:proofErr w:type="spellEnd"/>
        <w:r w:rsidR="00894BCD" w:rsidRPr="00654987">
          <w:rPr>
            <w:rFonts w:ascii="Arial" w:hAnsi="Arial" w:cs="Arial"/>
            <w:sz w:val="20"/>
            <w:szCs w:val="20"/>
          </w:rPr>
          <w:t xml:space="preserve"> AJ</w:t>
        </w:r>
      </w:hyperlink>
      <w:r w:rsidR="00894BCD" w:rsidRPr="00654987">
        <w:rPr>
          <w:rFonts w:ascii="Arial" w:hAnsi="Arial" w:cs="Arial"/>
          <w:sz w:val="20"/>
          <w:szCs w:val="20"/>
        </w:rPr>
        <w:t xml:space="preserve">, </w:t>
      </w:r>
      <w:hyperlink r:id="rId2044" w:history="1">
        <w:r w:rsidR="00894BCD" w:rsidRPr="00654987">
          <w:rPr>
            <w:rFonts w:ascii="Arial" w:hAnsi="Arial" w:cs="Arial"/>
            <w:sz w:val="20"/>
            <w:szCs w:val="20"/>
          </w:rPr>
          <w:t>Olden M</w:t>
        </w:r>
      </w:hyperlink>
      <w:r w:rsidR="00894BCD" w:rsidRPr="00654987">
        <w:rPr>
          <w:rFonts w:ascii="Arial" w:hAnsi="Arial" w:cs="Arial"/>
          <w:sz w:val="20"/>
          <w:szCs w:val="20"/>
        </w:rPr>
        <w:t xml:space="preserve">, </w:t>
      </w:r>
      <w:hyperlink r:id="rId2045" w:history="1">
        <w:r w:rsidR="00894BCD" w:rsidRPr="00654987">
          <w:rPr>
            <w:rFonts w:ascii="Arial" w:hAnsi="Arial" w:cs="Arial"/>
            <w:sz w:val="20"/>
            <w:szCs w:val="20"/>
          </w:rPr>
          <w:t>Ong KK</w:t>
        </w:r>
      </w:hyperlink>
      <w:r w:rsidR="00894BCD" w:rsidRPr="00654987">
        <w:rPr>
          <w:rFonts w:ascii="Arial" w:hAnsi="Arial" w:cs="Arial"/>
          <w:sz w:val="20"/>
          <w:szCs w:val="20"/>
        </w:rPr>
        <w:t xml:space="preserve">, </w:t>
      </w:r>
      <w:hyperlink r:id="rId2046"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047" w:history="1">
        <w:r w:rsidR="00894BCD" w:rsidRPr="00654987">
          <w:rPr>
            <w:rFonts w:ascii="Arial" w:hAnsi="Arial" w:cs="Arial"/>
            <w:sz w:val="20"/>
            <w:szCs w:val="20"/>
          </w:rPr>
          <w:t>Peyser PA</w:t>
        </w:r>
      </w:hyperlink>
      <w:r w:rsidR="00894BCD" w:rsidRPr="00654987">
        <w:rPr>
          <w:rFonts w:ascii="Arial" w:hAnsi="Arial" w:cs="Arial"/>
          <w:sz w:val="20"/>
          <w:szCs w:val="20"/>
        </w:rPr>
        <w:t xml:space="preserve">, </w:t>
      </w:r>
      <w:hyperlink r:id="rId2048" w:history="1">
        <w:proofErr w:type="spellStart"/>
        <w:r w:rsidR="00894BCD" w:rsidRPr="00654987">
          <w:rPr>
            <w:rFonts w:ascii="Arial" w:hAnsi="Arial" w:cs="Arial"/>
            <w:sz w:val="20"/>
            <w:szCs w:val="20"/>
          </w:rPr>
          <w:t>Pisinger</w:t>
        </w:r>
        <w:proofErr w:type="spellEnd"/>
        <w:r w:rsidR="00894BCD" w:rsidRPr="00654987">
          <w:rPr>
            <w:rFonts w:ascii="Arial" w:hAnsi="Arial" w:cs="Arial"/>
            <w:sz w:val="20"/>
            <w:szCs w:val="20"/>
          </w:rPr>
          <w:t xml:space="preserve"> C</w:t>
        </w:r>
      </w:hyperlink>
      <w:r w:rsidR="00894BCD" w:rsidRPr="00654987">
        <w:rPr>
          <w:rFonts w:ascii="Arial" w:hAnsi="Arial" w:cs="Arial"/>
          <w:sz w:val="20"/>
          <w:szCs w:val="20"/>
        </w:rPr>
        <w:t xml:space="preserve">, </w:t>
      </w:r>
      <w:hyperlink r:id="rId2049"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050" w:history="1">
        <w:proofErr w:type="spellStart"/>
        <w:r w:rsidR="00894BCD" w:rsidRPr="00654987">
          <w:rPr>
            <w:rFonts w:ascii="Arial" w:hAnsi="Arial" w:cs="Arial"/>
            <w:sz w:val="20"/>
            <w:szCs w:val="20"/>
          </w:rPr>
          <w:t>Raitakari</w:t>
        </w:r>
        <w:proofErr w:type="spellEnd"/>
        <w:r w:rsidR="00894BCD" w:rsidRPr="00654987">
          <w:rPr>
            <w:rFonts w:ascii="Arial" w:hAnsi="Arial" w:cs="Arial"/>
            <w:sz w:val="20"/>
            <w:szCs w:val="20"/>
          </w:rPr>
          <w:t xml:space="preserve"> OT</w:t>
        </w:r>
      </w:hyperlink>
      <w:r w:rsidR="00894BCD" w:rsidRPr="00654987">
        <w:rPr>
          <w:rFonts w:ascii="Arial" w:hAnsi="Arial" w:cs="Arial"/>
          <w:sz w:val="20"/>
          <w:szCs w:val="20"/>
        </w:rPr>
        <w:t xml:space="preserve">, </w:t>
      </w:r>
      <w:hyperlink r:id="rId2051" w:history="1">
        <w:proofErr w:type="spellStart"/>
        <w:r w:rsidR="00894BCD" w:rsidRPr="00654987">
          <w:rPr>
            <w:rFonts w:ascii="Arial" w:hAnsi="Arial" w:cs="Arial"/>
            <w:sz w:val="20"/>
            <w:szCs w:val="20"/>
          </w:rPr>
          <w:t>Rankinen</w:t>
        </w:r>
        <w:proofErr w:type="spellEnd"/>
        <w:r w:rsidR="00894BCD" w:rsidRPr="00654987">
          <w:rPr>
            <w:rFonts w:ascii="Arial" w:hAnsi="Arial" w:cs="Arial"/>
            <w:sz w:val="20"/>
            <w:szCs w:val="20"/>
          </w:rPr>
          <w:t xml:space="preserve"> T</w:t>
        </w:r>
      </w:hyperlink>
      <w:r w:rsidR="00894BCD" w:rsidRPr="00654987">
        <w:rPr>
          <w:rFonts w:ascii="Arial" w:hAnsi="Arial" w:cs="Arial"/>
          <w:sz w:val="20"/>
          <w:szCs w:val="20"/>
        </w:rPr>
        <w:t xml:space="preserve">, </w:t>
      </w:r>
      <w:hyperlink r:id="rId2052"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053" w:history="1">
        <w:r w:rsidR="00894BCD" w:rsidRPr="00654987">
          <w:rPr>
            <w:rFonts w:ascii="Arial" w:hAnsi="Arial" w:cs="Arial"/>
            <w:sz w:val="20"/>
            <w:szCs w:val="20"/>
          </w:rPr>
          <w:t>Rasmussen-Torvik LJ</w:t>
        </w:r>
      </w:hyperlink>
      <w:r w:rsidR="00894BCD">
        <w:rPr>
          <w:rFonts w:ascii="Arial" w:hAnsi="Arial" w:cs="Arial"/>
          <w:sz w:val="20"/>
          <w:szCs w:val="20"/>
        </w:rPr>
        <w:t>,</w:t>
      </w:r>
      <w:r w:rsidR="00894BCD" w:rsidRPr="00654987">
        <w:rPr>
          <w:rFonts w:ascii="Arial" w:hAnsi="Arial" w:cs="Arial"/>
          <w:sz w:val="20"/>
          <w:szCs w:val="20"/>
        </w:rPr>
        <w:t xml:space="preserve"> </w:t>
      </w:r>
      <w:hyperlink r:id="rId2054" w:history="1">
        <w:r w:rsidR="00894BCD" w:rsidRPr="00654987">
          <w:rPr>
            <w:rFonts w:ascii="Arial" w:hAnsi="Arial" w:cs="Arial"/>
            <w:sz w:val="20"/>
            <w:szCs w:val="20"/>
          </w:rPr>
          <w:t>Rawal R</w:t>
        </w:r>
      </w:hyperlink>
      <w:r w:rsidR="00894BCD" w:rsidRPr="00654987">
        <w:rPr>
          <w:rFonts w:ascii="Arial" w:hAnsi="Arial" w:cs="Arial"/>
          <w:sz w:val="20"/>
          <w:szCs w:val="20"/>
        </w:rPr>
        <w:t xml:space="preserve">, </w:t>
      </w:r>
      <w:hyperlink r:id="rId2055" w:history="1">
        <w:r w:rsidR="00894BCD" w:rsidRPr="00654987">
          <w:rPr>
            <w:rFonts w:ascii="Arial" w:hAnsi="Arial" w:cs="Arial"/>
            <w:sz w:val="20"/>
            <w:szCs w:val="20"/>
          </w:rPr>
          <w:t>Rice T</w:t>
        </w:r>
      </w:hyperlink>
      <w:r w:rsidR="00894BCD" w:rsidRPr="00654987">
        <w:rPr>
          <w:rFonts w:ascii="Arial" w:hAnsi="Arial" w:cs="Arial"/>
          <w:sz w:val="20"/>
          <w:szCs w:val="20"/>
        </w:rPr>
        <w:t xml:space="preserve">, </w:t>
      </w:r>
      <w:hyperlink r:id="rId2056" w:history="1">
        <w:proofErr w:type="spellStart"/>
        <w:r w:rsidR="00894BCD" w:rsidRPr="00654987">
          <w:rPr>
            <w:rFonts w:ascii="Arial" w:hAnsi="Arial" w:cs="Arial"/>
            <w:sz w:val="20"/>
            <w:szCs w:val="20"/>
          </w:rPr>
          <w:t>Ridker</w:t>
        </w:r>
        <w:proofErr w:type="spellEnd"/>
        <w:r w:rsidR="00894BCD" w:rsidRPr="00654987">
          <w:rPr>
            <w:rFonts w:ascii="Arial" w:hAnsi="Arial" w:cs="Arial"/>
            <w:sz w:val="20"/>
            <w:szCs w:val="20"/>
          </w:rPr>
          <w:t xml:space="preserve"> PM</w:t>
        </w:r>
      </w:hyperlink>
      <w:r w:rsidR="00894BCD" w:rsidRPr="00654987">
        <w:rPr>
          <w:rFonts w:ascii="Arial" w:hAnsi="Arial" w:cs="Arial"/>
          <w:sz w:val="20"/>
          <w:szCs w:val="20"/>
        </w:rPr>
        <w:t xml:space="preserve">, </w:t>
      </w:r>
      <w:hyperlink r:id="rId2057"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2058" w:history="1">
        <w:r w:rsidR="00894BCD" w:rsidRPr="00654987">
          <w:rPr>
            <w:rFonts w:ascii="Arial" w:hAnsi="Arial" w:cs="Arial"/>
            <w:sz w:val="20"/>
            <w:szCs w:val="20"/>
          </w:rPr>
          <w:t>Bien SA</w:t>
        </w:r>
      </w:hyperlink>
      <w:r w:rsidR="00894BCD" w:rsidRPr="00654987">
        <w:rPr>
          <w:rFonts w:ascii="Arial" w:hAnsi="Arial" w:cs="Arial"/>
          <w:sz w:val="20"/>
          <w:szCs w:val="20"/>
        </w:rPr>
        <w:t xml:space="preserve">, </w:t>
      </w:r>
      <w:hyperlink r:id="rId2059"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060"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061" w:history="1">
        <w:r w:rsidR="00894BCD" w:rsidRPr="00654987">
          <w:rPr>
            <w:rFonts w:ascii="Arial" w:hAnsi="Arial" w:cs="Arial"/>
            <w:sz w:val="20"/>
            <w:szCs w:val="20"/>
          </w:rPr>
          <w:t>Sarzynski MA</w:t>
        </w:r>
      </w:hyperlink>
      <w:r w:rsidR="00894BCD" w:rsidRPr="00654987">
        <w:rPr>
          <w:rFonts w:ascii="Arial" w:hAnsi="Arial" w:cs="Arial"/>
          <w:sz w:val="20"/>
          <w:szCs w:val="20"/>
        </w:rPr>
        <w:t xml:space="preserve">, </w:t>
      </w:r>
      <w:hyperlink r:id="rId2062"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063" w:history="1">
        <w:proofErr w:type="spellStart"/>
        <w:r w:rsidR="00894BCD" w:rsidRPr="00654987">
          <w:rPr>
            <w:rFonts w:ascii="Arial" w:hAnsi="Arial" w:cs="Arial"/>
            <w:sz w:val="20"/>
            <w:szCs w:val="20"/>
          </w:rPr>
          <w:t>Savonen</w:t>
        </w:r>
        <w:proofErr w:type="spellEnd"/>
        <w:r w:rsidR="00894BCD" w:rsidRPr="00654987">
          <w:rPr>
            <w:rFonts w:ascii="Arial" w:hAnsi="Arial" w:cs="Arial"/>
            <w:sz w:val="20"/>
            <w:szCs w:val="20"/>
          </w:rPr>
          <w:t xml:space="preserve"> K</w:t>
        </w:r>
      </w:hyperlink>
      <w:r w:rsidR="00894BCD" w:rsidRPr="00654987">
        <w:rPr>
          <w:rFonts w:ascii="Arial" w:hAnsi="Arial" w:cs="Arial"/>
          <w:sz w:val="20"/>
          <w:szCs w:val="20"/>
        </w:rPr>
        <w:t xml:space="preserve">, </w:t>
      </w:r>
      <w:hyperlink r:id="rId2064" w:history="1">
        <w:r w:rsidR="00894BCD" w:rsidRPr="00654987">
          <w:rPr>
            <w:rFonts w:ascii="Arial" w:hAnsi="Arial" w:cs="Arial"/>
            <w:sz w:val="20"/>
            <w:szCs w:val="20"/>
          </w:rPr>
          <w:t>Schlessinger D</w:t>
        </w:r>
      </w:hyperlink>
      <w:r w:rsidR="00894BCD" w:rsidRPr="00654987">
        <w:rPr>
          <w:rFonts w:ascii="Arial" w:hAnsi="Arial" w:cs="Arial"/>
          <w:sz w:val="20"/>
          <w:szCs w:val="20"/>
        </w:rPr>
        <w:t xml:space="preserve">, </w:t>
      </w:r>
      <w:hyperlink r:id="rId2065" w:history="1">
        <w:r w:rsidR="00894BCD" w:rsidRPr="00654987">
          <w:rPr>
            <w:rFonts w:ascii="Arial" w:hAnsi="Arial" w:cs="Arial"/>
            <w:sz w:val="20"/>
            <w:szCs w:val="20"/>
          </w:rPr>
          <w:t>Scholtens S</w:t>
        </w:r>
      </w:hyperlink>
      <w:r w:rsidR="00894BCD" w:rsidRPr="00654987">
        <w:rPr>
          <w:rFonts w:ascii="Arial" w:hAnsi="Arial" w:cs="Arial"/>
          <w:sz w:val="20"/>
          <w:szCs w:val="20"/>
        </w:rPr>
        <w:t xml:space="preserve">, </w:t>
      </w:r>
      <w:hyperlink r:id="rId2066" w:history="1">
        <w:r w:rsidR="00894BCD" w:rsidRPr="00654987">
          <w:rPr>
            <w:rFonts w:ascii="Arial" w:hAnsi="Arial" w:cs="Arial"/>
            <w:sz w:val="20"/>
            <w:szCs w:val="20"/>
          </w:rPr>
          <w:t>Schurmann C</w:t>
        </w:r>
      </w:hyperlink>
      <w:r w:rsidR="00894BCD" w:rsidRPr="00654987">
        <w:rPr>
          <w:rFonts w:ascii="Arial" w:hAnsi="Arial" w:cs="Arial"/>
          <w:sz w:val="20"/>
          <w:szCs w:val="20"/>
        </w:rPr>
        <w:t xml:space="preserve">, </w:t>
      </w:r>
      <w:hyperlink r:id="rId2067" w:history="1">
        <w:r w:rsidR="00894BCD" w:rsidRPr="00654987">
          <w:rPr>
            <w:rFonts w:ascii="Arial" w:hAnsi="Arial" w:cs="Arial"/>
            <w:sz w:val="20"/>
            <w:szCs w:val="20"/>
          </w:rPr>
          <w:t>Scott RA</w:t>
        </w:r>
      </w:hyperlink>
      <w:r w:rsidR="00894BCD" w:rsidRPr="00654987">
        <w:rPr>
          <w:rFonts w:ascii="Arial" w:hAnsi="Arial" w:cs="Arial"/>
          <w:sz w:val="20"/>
          <w:szCs w:val="20"/>
        </w:rPr>
        <w:t xml:space="preserve">, </w:t>
      </w:r>
      <w:hyperlink r:id="rId2068" w:history="1">
        <w:proofErr w:type="spellStart"/>
        <w:r w:rsidR="00894BCD" w:rsidRPr="00654987">
          <w:rPr>
            <w:rFonts w:ascii="Arial" w:hAnsi="Arial" w:cs="Arial"/>
            <w:sz w:val="20"/>
            <w:szCs w:val="20"/>
          </w:rPr>
          <w:t>Sennblad</w:t>
        </w:r>
        <w:proofErr w:type="spellEnd"/>
        <w:r w:rsidR="00894BCD" w:rsidRPr="00654987">
          <w:rPr>
            <w:rFonts w:ascii="Arial" w:hAnsi="Arial" w:cs="Arial"/>
            <w:sz w:val="20"/>
            <w:szCs w:val="20"/>
          </w:rPr>
          <w:t xml:space="preserve"> B</w:t>
        </w:r>
      </w:hyperlink>
      <w:r w:rsidR="00894BCD" w:rsidRPr="00654987">
        <w:rPr>
          <w:rFonts w:ascii="Arial" w:hAnsi="Arial" w:cs="Arial"/>
          <w:sz w:val="20"/>
          <w:szCs w:val="20"/>
        </w:rPr>
        <w:t xml:space="preserve">, </w:t>
      </w:r>
      <w:hyperlink r:id="rId2069" w:history="1">
        <w:proofErr w:type="spellStart"/>
        <w:r w:rsidR="00894BCD" w:rsidRPr="00654987">
          <w:rPr>
            <w:rFonts w:ascii="Arial" w:hAnsi="Arial" w:cs="Arial"/>
            <w:sz w:val="20"/>
            <w:szCs w:val="20"/>
          </w:rPr>
          <w:t>Siemelink</w:t>
        </w:r>
        <w:proofErr w:type="spellEnd"/>
        <w:r w:rsidR="00894BCD" w:rsidRPr="00654987">
          <w:rPr>
            <w:rFonts w:ascii="Arial" w:hAnsi="Arial" w:cs="Arial"/>
            <w:sz w:val="20"/>
            <w:szCs w:val="20"/>
          </w:rPr>
          <w:t xml:space="preserve"> MA</w:t>
        </w:r>
      </w:hyperlink>
      <w:r w:rsidR="00894BCD" w:rsidRPr="00654987">
        <w:rPr>
          <w:rFonts w:ascii="Arial" w:hAnsi="Arial" w:cs="Arial"/>
          <w:sz w:val="20"/>
          <w:szCs w:val="20"/>
        </w:rPr>
        <w:t xml:space="preserve">, </w:t>
      </w:r>
      <w:hyperlink r:id="rId2070" w:history="1">
        <w:r w:rsidR="00894BCD" w:rsidRPr="00654987">
          <w:rPr>
            <w:rFonts w:ascii="Arial" w:hAnsi="Arial" w:cs="Arial"/>
            <w:sz w:val="20"/>
            <w:szCs w:val="20"/>
          </w:rPr>
          <w:t>Silbernagel G</w:t>
        </w:r>
      </w:hyperlink>
      <w:r w:rsidR="00894BCD" w:rsidRPr="00654987">
        <w:rPr>
          <w:rFonts w:ascii="Arial" w:hAnsi="Arial" w:cs="Arial"/>
          <w:sz w:val="20"/>
          <w:szCs w:val="20"/>
        </w:rPr>
        <w:t xml:space="preserve">, </w:t>
      </w:r>
      <w:hyperlink r:id="rId2071" w:history="1">
        <w:proofErr w:type="spellStart"/>
        <w:r w:rsidR="00894BCD" w:rsidRPr="00654987">
          <w:rPr>
            <w:rFonts w:ascii="Arial" w:hAnsi="Arial" w:cs="Arial"/>
            <w:sz w:val="20"/>
            <w:szCs w:val="20"/>
          </w:rPr>
          <w:t>Slagboom</w:t>
        </w:r>
        <w:proofErr w:type="spellEnd"/>
        <w:r w:rsidR="00894BCD" w:rsidRPr="00654987">
          <w:rPr>
            <w:rFonts w:ascii="Arial" w:hAnsi="Arial" w:cs="Arial"/>
            <w:sz w:val="20"/>
            <w:szCs w:val="20"/>
          </w:rPr>
          <w:t xml:space="preserve"> PE</w:t>
        </w:r>
      </w:hyperlink>
      <w:r w:rsidR="00894BCD" w:rsidRPr="00654987">
        <w:rPr>
          <w:rFonts w:ascii="Arial" w:hAnsi="Arial" w:cs="Arial"/>
          <w:sz w:val="20"/>
          <w:szCs w:val="20"/>
        </w:rPr>
        <w:t xml:space="preserve">, </w:t>
      </w:r>
      <w:hyperlink r:id="rId2072" w:history="1">
        <w:proofErr w:type="spellStart"/>
        <w:r w:rsidR="00894BCD" w:rsidRPr="00654987">
          <w:rPr>
            <w:rFonts w:ascii="Arial" w:hAnsi="Arial" w:cs="Arial"/>
            <w:sz w:val="20"/>
            <w:szCs w:val="20"/>
          </w:rPr>
          <w:t>Snieder</w:t>
        </w:r>
        <w:proofErr w:type="spellEnd"/>
        <w:r w:rsidR="00894BCD" w:rsidRPr="00654987">
          <w:rPr>
            <w:rFonts w:ascii="Arial" w:hAnsi="Arial" w:cs="Arial"/>
            <w:sz w:val="20"/>
            <w:szCs w:val="20"/>
          </w:rPr>
          <w:t xml:space="preserve"> H</w:t>
        </w:r>
      </w:hyperlink>
      <w:r w:rsidR="00894BCD" w:rsidRPr="00654987">
        <w:rPr>
          <w:rFonts w:ascii="Arial" w:hAnsi="Arial" w:cs="Arial"/>
          <w:sz w:val="20"/>
          <w:szCs w:val="20"/>
        </w:rPr>
        <w:t xml:space="preserve">, </w:t>
      </w:r>
      <w:hyperlink r:id="rId2073" w:history="1">
        <w:proofErr w:type="spellStart"/>
        <w:r w:rsidR="00894BCD" w:rsidRPr="00654987">
          <w:rPr>
            <w:rFonts w:ascii="Arial" w:hAnsi="Arial" w:cs="Arial"/>
            <w:sz w:val="20"/>
            <w:szCs w:val="20"/>
          </w:rPr>
          <w:t>Staessen</w:t>
        </w:r>
        <w:proofErr w:type="spellEnd"/>
        <w:r w:rsidR="00894BCD" w:rsidRPr="00654987">
          <w:rPr>
            <w:rFonts w:ascii="Arial" w:hAnsi="Arial" w:cs="Arial"/>
            <w:sz w:val="20"/>
            <w:szCs w:val="20"/>
          </w:rPr>
          <w:t xml:space="preserve"> JA</w:t>
        </w:r>
      </w:hyperlink>
      <w:r w:rsidR="00894BCD" w:rsidRPr="00654987">
        <w:rPr>
          <w:rFonts w:ascii="Arial" w:hAnsi="Arial" w:cs="Arial"/>
          <w:sz w:val="20"/>
          <w:szCs w:val="20"/>
        </w:rPr>
        <w:t xml:space="preserve">, </w:t>
      </w:r>
      <w:hyperlink r:id="rId2074"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075" w:history="1">
        <w:proofErr w:type="spellStart"/>
        <w:r w:rsidR="00894BCD" w:rsidRPr="00654987">
          <w:rPr>
            <w:rFonts w:ascii="Arial" w:hAnsi="Arial" w:cs="Arial"/>
            <w:sz w:val="20"/>
            <w:szCs w:val="20"/>
          </w:rPr>
          <w:t>Swertz</w:t>
        </w:r>
        <w:proofErr w:type="spellEnd"/>
        <w:r w:rsidR="00894BCD" w:rsidRPr="00654987">
          <w:rPr>
            <w:rFonts w:ascii="Arial" w:hAnsi="Arial" w:cs="Arial"/>
            <w:sz w:val="20"/>
            <w:szCs w:val="20"/>
          </w:rPr>
          <w:t xml:space="preserve"> MA</w:t>
        </w:r>
      </w:hyperlink>
      <w:r w:rsidR="00894BCD" w:rsidRPr="00654987">
        <w:rPr>
          <w:rFonts w:ascii="Arial" w:hAnsi="Arial" w:cs="Arial"/>
          <w:sz w:val="20"/>
          <w:szCs w:val="20"/>
        </w:rPr>
        <w:t xml:space="preserve">, </w:t>
      </w:r>
      <w:hyperlink r:id="rId2076" w:history="1">
        <w:r w:rsidR="00894BCD" w:rsidRPr="00654987">
          <w:rPr>
            <w:rFonts w:ascii="Arial" w:hAnsi="Arial" w:cs="Arial"/>
            <w:sz w:val="20"/>
            <w:szCs w:val="20"/>
          </w:rPr>
          <w:t>Swift AJ</w:t>
        </w:r>
      </w:hyperlink>
      <w:r w:rsidR="00894BCD" w:rsidRPr="00654987">
        <w:rPr>
          <w:rFonts w:ascii="Arial" w:hAnsi="Arial" w:cs="Arial"/>
          <w:sz w:val="20"/>
          <w:szCs w:val="20"/>
        </w:rPr>
        <w:t xml:space="preserve">, </w:t>
      </w:r>
      <w:hyperlink r:id="rId2077"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078"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079" w:history="1">
        <w:proofErr w:type="spellStart"/>
        <w:r w:rsidR="00894BCD" w:rsidRPr="00654987">
          <w:rPr>
            <w:rFonts w:ascii="Arial" w:hAnsi="Arial" w:cs="Arial"/>
            <w:sz w:val="20"/>
            <w:szCs w:val="20"/>
          </w:rPr>
          <w:t>Thorand</w:t>
        </w:r>
        <w:proofErr w:type="spellEnd"/>
        <w:r w:rsidR="00894BCD" w:rsidRPr="00654987">
          <w:rPr>
            <w:rFonts w:ascii="Arial" w:hAnsi="Arial" w:cs="Arial"/>
            <w:sz w:val="20"/>
            <w:szCs w:val="20"/>
          </w:rPr>
          <w:t xml:space="preserve"> B</w:t>
        </w:r>
      </w:hyperlink>
      <w:r w:rsidR="00894BCD" w:rsidRPr="00654987">
        <w:rPr>
          <w:rFonts w:ascii="Arial" w:hAnsi="Arial" w:cs="Arial"/>
          <w:sz w:val="20"/>
          <w:szCs w:val="20"/>
        </w:rPr>
        <w:t xml:space="preserve">, </w:t>
      </w:r>
      <w:hyperlink r:id="rId2080" w:history="1">
        <w:r w:rsidR="00894BCD" w:rsidRPr="00654987">
          <w:rPr>
            <w:rFonts w:ascii="Arial" w:hAnsi="Arial" w:cs="Arial"/>
            <w:sz w:val="20"/>
            <w:szCs w:val="20"/>
          </w:rPr>
          <w:t>Thuillier D</w:t>
        </w:r>
      </w:hyperlink>
      <w:r w:rsidR="00894BCD" w:rsidRPr="00654987">
        <w:rPr>
          <w:rFonts w:ascii="Arial" w:hAnsi="Arial" w:cs="Arial"/>
          <w:sz w:val="20"/>
          <w:szCs w:val="20"/>
        </w:rPr>
        <w:t xml:space="preserve">, </w:t>
      </w:r>
      <w:hyperlink r:id="rId2081" w:history="1">
        <w:proofErr w:type="spellStart"/>
        <w:r w:rsidR="00894BCD" w:rsidRPr="00654987">
          <w:rPr>
            <w:rFonts w:ascii="Arial" w:hAnsi="Arial" w:cs="Arial"/>
            <w:sz w:val="20"/>
            <w:szCs w:val="20"/>
          </w:rPr>
          <w:t>Tuomilehto</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2082"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2083" w:history="1">
        <w:proofErr w:type="spellStart"/>
        <w:r w:rsidR="00894BCD" w:rsidRPr="00654987">
          <w:rPr>
            <w:rFonts w:ascii="Arial" w:hAnsi="Arial" w:cs="Arial"/>
            <w:sz w:val="20"/>
            <w:szCs w:val="20"/>
          </w:rPr>
          <w:t>Vandenput</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2084" w:history="1">
        <w:r w:rsidR="00894BCD" w:rsidRPr="00654987">
          <w:rPr>
            <w:rFonts w:ascii="Arial" w:hAnsi="Arial" w:cs="Arial"/>
            <w:sz w:val="20"/>
            <w:szCs w:val="20"/>
          </w:rPr>
          <w:t>Vohl MC</w:t>
        </w:r>
      </w:hyperlink>
      <w:r w:rsidR="00894BCD" w:rsidRPr="00654987">
        <w:rPr>
          <w:rFonts w:ascii="Arial" w:hAnsi="Arial" w:cs="Arial"/>
          <w:sz w:val="20"/>
          <w:szCs w:val="20"/>
        </w:rPr>
        <w:t xml:space="preserve">, </w:t>
      </w:r>
      <w:hyperlink r:id="rId2085" w:history="1">
        <w:proofErr w:type="spellStart"/>
        <w:r w:rsidR="00894BCD" w:rsidRPr="00654987">
          <w:rPr>
            <w:rFonts w:ascii="Arial" w:hAnsi="Arial" w:cs="Arial"/>
            <w:sz w:val="20"/>
            <w:szCs w:val="20"/>
          </w:rPr>
          <w:t>Völzke</w:t>
        </w:r>
        <w:proofErr w:type="spellEnd"/>
        <w:r w:rsidR="00894BCD" w:rsidRPr="00654987">
          <w:rPr>
            <w:rFonts w:ascii="Arial" w:hAnsi="Arial" w:cs="Arial"/>
            <w:sz w:val="20"/>
            <w:szCs w:val="20"/>
          </w:rPr>
          <w:t xml:space="preserve"> H</w:t>
        </w:r>
      </w:hyperlink>
      <w:r w:rsidR="00894BCD" w:rsidRPr="00654987">
        <w:rPr>
          <w:rFonts w:ascii="Arial" w:hAnsi="Arial" w:cs="Arial"/>
          <w:sz w:val="20"/>
          <w:szCs w:val="20"/>
        </w:rPr>
        <w:t xml:space="preserve">, </w:t>
      </w:r>
      <w:hyperlink r:id="rId2086"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2087" w:history="1">
        <w:proofErr w:type="spellStart"/>
        <w:r w:rsidR="00894BCD" w:rsidRPr="00654987">
          <w:rPr>
            <w:rFonts w:ascii="Arial" w:hAnsi="Arial" w:cs="Arial"/>
            <w:sz w:val="20"/>
            <w:szCs w:val="20"/>
          </w:rPr>
          <w:t>Waeber</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2088" w:history="1">
        <w:proofErr w:type="spellStart"/>
        <w:r w:rsidR="00894BCD" w:rsidRPr="00654987">
          <w:rPr>
            <w:rFonts w:ascii="Arial" w:hAnsi="Arial" w:cs="Arial"/>
            <w:sz w:val="20"/>
            <w:szCs w:val="20"/>
          </w:rPr>
          <w:t>Waldenberger</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089" w:history="1">
        <w:proofErr w:type="spellStart"/>
        <w:r w:rsidR="00894BCD" w:rsidRPr="00654987">
          <w:rPr>
            <w:rFonts w:ascii="Arial" w:hAnsi="Arial" w:cs="Arial"/>
            <w:sz w:val="20"/>
            <w:szCs w:val="20"/>
          </w:rPr>
          <w:t>Westendorp</w:t>
        </w:r>
        <w:proofErr w:type="spellEnd"/>
        <w:r w:rsidR="00894BCD" w:rsidRPr="00654987">
          <w:rPr>
            <w:rFonts w:ascii="Arial" w:hAnsi="Arial" w:cs="Arial"/>
            <w:sz w:val="20"/>
            <w:szCs w:val="20"/>
          </w:rPr>
          <w:t xml:space="preserve"> RG</w:t>
        </w:r>
      </w:hyperlink>
      <w:r w:rsidR="00894BCD">
        <w:rPr>
          <w:rFonts w:ascii="Arial" w:hAnsi="Arial" w:cs="Arial"/>
          <w:sz w:val="20"/>
          <w:szCs w:val="20"/>
        </w:rPr>
        <w:t>J</w:t>
      </w:r>
      <w:r w:rsidR="00894BCD" w:rsidRPr="00654987">
        <w:rPr>
          <w:rFonts w:ascii="Arial" w:hAnsi="Arial" w:cs="Arial"/>
          <w:sz w:val="20"/>
          <w:szCs w:val="20"/>
        </w:rPr>
        <w:t xml:space="preserve">, </w:t>
      </w:r>
      <w:hyperlink r:id="rId2090" w:history="1">
        <w:r w:rsidR="00894BCD" w:rsidRPr="00654987">
          <w:rPr>
            <w:rFonts w:ascii="Arial" w:hAnsi="Arial" w:cs="Arial"/>
            <w:sz w:val="20"/>
            <w:szCs w:val="20"/>
          </w:rPr>
          <w:t>Wild S</w:t>
        </w:r>
      </w:hyperlink>
      <w:r w:rsidR="00894BCD" w:rsidRPr="00654987">
        <w:rPr>
          <w:rFonts w:ascii="Arial" w:hAnsi="Arial" w:cs="Arial"/>
          <w:sz w:val="20"/>
          <w:szCs w:val="20"/>
        </w:rPr>
        <w:t xml:space="preserve">, </w:t>
      </w:r>
      <w:hyperlink r:id="rId2091" w:history="1">
        <w:r w:rsidR="00894BCD" w:rsidRPr="00654987">
          <w:rPr>
            <w:rFonts w:ascii="Arial" w:hAnsi="Arial" w:cs="Arial"/>
            <w:sz w:val="20"/>
            <w:szCs w:val="20"/>
          </w:rPr>
          <w:t>Willemsen G</w:t>
        </w:r>
      </w:hyperlink>
      <w:r w:rsidR="00894BCD" w:rsidRPr="00654987">
        <w:rPr>
          <w:rFonts w:ascii="Arial" w:hAnsi="Arial" w:cs="Arial"/>
          <w:sz w:val="20"/>
          <w:szCs w:val="20"/>
        </w:rPr>
        <w:t xml:space="preserve">, </w:t>
      </w:r>
      <w:hyperlink r:id="rId2092" w:history="1">
        <w:proofErr w:type="spellStart"/>
        <w:r w:rsidR="00894BCD" w:rsidRPr="00654987">
          <w:rPr>
            <w:rFonts w:ascii="Arial" w:hAnsi="Arial" w:cs="Arial"/>
            <w:sz w:val="20"/>
            <w:szCs w:val="20"/>
          </w:rPr>
          <w:t>Wolffenbuttel</w:t>
        </w:r>
        <w:proofErr w:type="spellEnd"/>
        <w:r w:rsidR="00894BCD" w:rsidRPr="00654987">
          <w:rPr>
            <w:rFonts w:ascii="Arial" w:hAnsi="Arial" w:cs="Arial"/>
            <w:sz w:val="20"/>
            <w:szCs w:val="20"/>
          </w:rPr>
          <w:t xml:space="preserve"> BHR</w:t>
        </w:r>
      </w:hyperlink>
      <w:r w:rsidR="00894BCD" w:rsidRPr="00654987">
        <w:rPr>
          <w:rFonts w:ascii="Arial" w:hAnsi="Arial" w:cs="Arial"/>
          <w:sz w:val="20"/>
          <w:szCs w:val="20"/>
        </w:rPr>
        <w:t xml:space="preserve">, </w:t>
      </w:r>
      <w:hyperlink r:id="rId2093" w:history="1">
        <w:r w:rsidR="00894BCD" w:rsidRPr="00654987">
          <w:rPr>
            <w:rFonts w:ascii="Arial" w:hAnsi="Arial" w:cs="Arial"/>
            <w:sz w:val="20"/>
            <w:szCs w:val="20"/>
          </w:rPr>
          <w:t>Wong A</w:t>
        </w:r>
      </w:hyperlink>
      <w:r w:rsidR="00894BCD" w:rsidRPr="00654987">
        <w:rPr>
          <w:rFonts w:ascii="Arial" w:hAnsi="Arial" w:cs="Arial"/>
          <w:sz w:val="20"/>
          <w:szCs w:val="20"/>
        </w:rPr>
        <w:t xml:space="preserve">, </w:t>
      </w:r>
      <w:hyperlink r:id="rId2094" w:history="1">
        <w:r w:rsidR="00894BCD" w:rsidRPr="00654987">
          <w:rPr>
            <w:rFonts w:ascii="Arial" w:hAnsi="Arial" w:cs="Arial"/>
            <w:sz w:val="20"/>
            <w:szCs w:val="20"/>
          </w:rPr>
          <w:t>Wright AF</w:t>
        </w:r>
      </w:hyperlink>
      <w:r w:rsidR="00894BCD" w:rsidRPr="00654987">
        <w:rPr>
          <w:rFonts w:ascii="Arial" w:hAnsi="Arial" w:cs="Arial"/>
          <w:sz w:val="20"/>
          <w:szCs w:val="20"/>
        </w:rPr>
        <w:t xml:space="preserve">, </w:t>
      </w:r>
      <w:hyperlink r:id="rId2095"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096" w:history="1">
        <w:proofErr w:type="spellStart"/>
        <w:r w:rsidR="00894BCD" w:rsidRPr="00654987">
          <w:rPr>
            <w:rFonts w:ascii="Arial" w:hAnsi="Arial" w:cs="Arial"/>
            <w:sz w:val="20"/>
            <w:szCs w:val="20"/>
          </w:rPr>
          <w:t>Zillikens</w:t>
        </w:r>
        <w:proofErr w:type="spellEnd"/>
        <w:r w:rsidR="00894BCD" w:rsidRPr="00654987">
          <w:rPr>
            <w:rFonts w:ascii="Arial" w:hAnsi="Arial" w:cs="Arial"/>
            <w:sz w:val="20"/>
            <w:szCs w:val="20"/>
          </w:rPr>
          <w:t xml:space="preserve"> MC</w:t>
        </w:r>
      </w:hyperlink>
      <w:r w:rsidR="00894BCD" w:rsidRPr="00654987">
        <w:rPr>
          <w:rFonts w:ascii="Arial" w:hAnsi="Arial" w:cs="Arial"/>
          <w:sz w:val="20"/>
          <w:szCs w:val="20"/>
        </w:rPr>
        <w:t xml:space="preserve">, </w:t>
      </w:r>
      <w:hyperlink r:id="rId2097" w:history="1">
        <w:r w:rsidR="00894BCD" w:rsidRPr="00654987">
          <w:rPr>
            <w:rFonts w:ascii="Arial" w:hAnsi="Arial" w:cs="Arial"/>
            <w:sz w:val="20"/>
            <w:szCs w:val="20"/>
          </w:rPr>
          <w:t>Baldassarre D</w:t>
        </w:r>
      </w:hyperlink>
      <w:r w:rsidR="00894BCD" w:rsidRPr="00654987">
        <w:rPr>
          <w:rFonts w:ascii="Arial" w:hAnsi="Arial" w:cs="Arial"/>
          <w:sz w:val="20"/>
          <w:szCs w:val="20"/>
        </w:rPr>
        <w:t xml:space="preserve">, </w:t>
      </w:r>
      <w:hyperlink r:id="rId2098" w:history="1">
        <w:proofErr w:type="spellStart"/>
        <w:r w:rsidR="00894BCD" w:rsidRPr="00654987">
          <w:rPr>
            <w:rFonts w:ascii="Arial" w:hAnsi="Arial" w:cs="Arial"/>
            <w:sz w:val="20"/>
            <w:szCs w:val="20"/>
          </w:rPr>
          <w:t>Balkau</w:t>
        </w:r>
        <w:proofErr w:type="spellEnd"/>
        <w:r w:rsidR="00894BCD" w:rsidRPr="00654987">
          <w:rPr>
            <w:rFonts w:ascii="Arial" w:hAnsi="Arial" w:cs="Arial"/>
            <w:sz w:val="20"/>
            <w:szCs w:val="20"/>
          </w:rPr>
          <w:t xml:space="preserve"> B</w:t>
        </w:r>
      </w:hyperlink>
      <w:r w:rsidR="00894BCD" w:rsidRPr="00654987">
        <w:rPr>
          <w:rFonts w:ascii="Arial" w:hAnsi="Arial" w:cs="Arial"/>
          <w:sz w:val="20"/>
          <w:szCs w:val="20"/>
        </w:rPr>
        <w:t xml:space="preserve">, </w:t>
      </w:r>
      <w:hyperlink r:id="rId2099" w:history="1">
        <w:proofErr w:type="spellStart"/>
        <w:r w:rsidR="00894BCD" w:rsidRPr="00654987">
          <w:rPr>
            <w:rFonts w:ascii="Arial" w:hAnsi="Arial" w:cs="Arial"/>
            <w:sz w:val="20"/>
            <w:szCs w:val="20"/>
          </w:rPr>
          <w:t>Bandinelli</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100" w:history="1">
        <w:proofErr w:type="spellStart"/>
        <w:r w:rsidR="00894BCD" w:rsidRPr="00654987">
          <w:rPr>
            <w:rFonts w:ascii="Arial" w:hAnsi="Arial" w:cs="Arial"/>
            <w:sz w:val="20"/>
            <w:szCs w:val="20"/>
          </w:rPr>
          <w:t>Böger</w:t>
        </w:r>
        <w:proofErr w:type="spellEnd"/>
        <w:r w:rsidR="00894BCD" w:rsidRPr="00654987">
          <w:rPr>
            <w:rFonts w:ascii="Arial" w:hAnsi="Arial" w:cs="Arial"/>
            <w:sz w:val="20"/>
            <w:szCs w:val="20"/>
          </w:rPr>
          <w:t xml:space="preserve"> CA</w:t>
        </w:r>
      </w:hyperlink>
      <w:r w:rsidR="00894BCD" w:rsidRPr="00654987">
        <w:rPr>
          <w:rFonts w:ascii="Arial" w:hAnsi="Arial" w:cs="Arial"/>
          <w:sz w:val="20"/>
          <w:szCs w:val="20"/>
        </w:rPr>
        <w:t xml:space="preserve">, </w:t>
      </w:r>
      <w:hyperlink r:id="rId2101"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2102" w:history="1">
        <w:r w:rsidR="00894BCD" w:rsidRPr="00654987">
          <w:rPr>
            <w:rFonts w:ascii="Arial" w:hAnsi="Arial" w:cs="Arial"/>
            <w:sz w:val="20"/>
            <w:szCs w:val="20"/>
          </w:rPr>
          <w:t>Bouchard C</w:t>
        </w:r>
      </w:hyperlink>
      <w:r w:rsidR="00894BCD" w:rsidRPr="00654987">
        <w:rPr>
          <w:rFonts w:ascii="Arial" w:hAnsi="Arial" w:cs="Arial"/>
          <w:sz w:val="20"/>
          <w:szCs w:val="20"/>
        </w:rPr>
        <w:t xml:space="preserve">, </w:t>
      </w:r>
      <w:hyperlink r:id="rId2103" w:history="1">
        <w:proofErr w:type="spellStart"/>
        <w:r w:rsidR="00894BCD" w:rsidRPr="00654987">
          <w:rPr>
            <w:rFonts w:ascii="Arial" w:hAnsi="Arial" w:cs="Arial"/>
            <w:sz w:val="20"/>
            <w:szCs w:val="20"/>
          </w:rPr>
          <w:t>Bruinenberg</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104" w:history="1">
        <w:proofErr w:type="spellStart"/>
        <w:r w:rsidR="00894BCD" w:rsidRPr="00654987">
          <w:rPr>
            <w:rFonts w:ascii="Arial" w:hAnsi="Arial" w:cs="Arial"/>
            <w:sz w:val="20"/>
            <w:szCs w:val="20"/>
          </w:rPr>
          <w:t>Chasman</w:t>
        </w:r>
        <w:proofErr w:type="spellEnd"/>
        <w:r w:rsidR="00894BCD" w:rsidRPr="00654987">
          <w:rPr>
            <w:rFonts w:ascii="Arial" w:hAnsi="Arial" w:cs="Arial"/>
            <w:sz w:val="20"/>
            <w:szCs w:val="20"/>
          </w:rPr>
          <w:t xml:space="preserve"> DI</w:t>
        </w:r>
      </w:hyperlink>
      <w:r w:rsidR="00894BCD" w:rsidRPr="00654987">
        <w:rPr>
          <w:rFonts w:ascii="Arial" w:hAnsi="Arial" w:cs="Arial"/>
          <w:sz w:val="20"/>
          <w:szCs w:val="20"/>
        </w:rPr>
        <w:t xml:space="preserve">, </w:t>
      </w:r>
      <w:hyperlink r:id="rId2105" w:history="1">
        <w:r w:rsidR="00894BCD" w:rsidRPr="00654987">
          <w:rPr>
            <w:rFonts w:ascii="Arial" w:hAnsi="Arial" w:cs="Arial"/>
            <w:sz w:val="20"/>
            <w:szCs w:val="20"/>
          </w:rPr>
          <w:t>Chen YD</w:t>
        </w:r>
      </w:hyperlink>
      <w:r w:rsidR="00894BCD" w:rsidRPr="00654987">
        <w:rPr>
          <w:rFonts w:ascii="Arial" w:hAnsi="Arial" w:cs="Arial"/>
          <w:sz w:val="20"/>
          <w:szCs w:val="20"/>
        </w:rPr>
        <w:t xml:space="preserve">, </w:t>
      </w:r>
      <w:hyperlink r:id="rId2106" w:history="1">
        <w:r w:rsidR="00894BCD" w:rsidRPr="00654987">
          <w:rPr>
            <w:rFonts w:ascii="Arial" w:hAnsi="Arial" w:cs="Arial"/>
            <w:sz w:val="20"/>
            <w:szCs w:val="20"/>
          </w:rPr>
          <w:t>Chines PS</w:t>
        </w:r>
      </w:hyperlink>
      <w:r w:rsidR="00894BCD" w:rsidRPr="00654987">
        <w:rPr>
          <w:rFonts w:ascii="Arial" w:hAnsi="Arial" w:cs="Arial"/>
          <w:sz w:val="20"/>
          <w:szCs w:val="20"/>
        </w:rPr>
        <w:t xml:space="preserve">, </w:t>
      </w:r>
      <w:hyperlink r:id="rId2107"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108" w:history="1">
        <w:proofErr w:type="spellStart"/>
        <w:r w:rsidR="00894BCD" w:rsidRPr="00654987">
          <w:rPr>
            <w:rFonts w:ascii="Arial" w:hAnsi="Arial" w:cs="Arial"/>
            <w:sz w:val="20"/>
            <w:szCs w:val="20"/>
          </w:rPr>
          <w:t>Cucca</w:t>
        </w:r>
        <w:proofErr w:type="spellEnd"/>
        <w:r w:rsidR="00894BCD" w:rsidRPr="00654987">
          <w:rPr>
            <w:rFonts w:ascii="Arial" w:hAnsi="Arial" w:cs="Arial"/>
            <w:sz w:val="20"/>
            <w:szCs w:val="20"/>
          </w:rPr>
          <w:t xml:space="preserve"> F</w:t>
        </w:r>
      </w:hyperlink>
      <w:r w:rsidR="00894BCD" w:rsidRPr="00654987">
        <w:rPr>
          <w:rFonts w:ascii="Arial" w:hAnsi="Arial" w:cs="Arial"/>
          <w:sz w:val="20"/>
          <w:szCs w:val="20"/>
        </w:rPr>
        <w:t xml:space="preserve">, </w:t>
      </w:r>
      <w:hyperlink r:id="rId2109" w:history="1">
        <w:r w:rsidR="00894BCD" w:rsidRPr="00654987">
          <w:rPr>
            <w:rFonts w:ascii="Arial" w:hAnsi="Arial" w:cs="Arial"/>
            <w:sz w:val="20"/>
            <w:szCs w:val="20"/>
          </w:rPr>
          <w:t>Cusi D</w:t>
        </w:r>
      </w:hyperlink>
      <w:r w:rsidR="00894BCD" w:rsidRPr="00654987">
        <w:rPr>
          <w:rFonts w:ascii="Arial" w:hAnsi="Arial" w:cs="Arial"/>
          <w:sz w:val="20"/>
          <w:szCs w:val="20"/>
        </w:rPr>
        <w:t xml:space="preserve">, </w:t>
      </w:r>
      <w:hyperlink r:id="rId2110" w:history="1">
        <w:r w:rsidR="00894BCD" w:rsidRPr="00654987">
          <w:rPr>
            <w:rFonts w:ascii="Arial" w:hAnsi="Arial" w:cs="Arial"/>
            <w:sz w:val="20"/>
            <w:szCs w:val="20"/>
          </w:rPr>
          <w:t>Faire U</w:t>
        </w:r>
      </w:hyperlink>
      <w:r w:rsidR="00894BCD" w:rsidRPr="00654987">
        <w:rPr>
          <w:rFonts w:ascii="Arial" w:hAnsi="Arial" w:cs="Arial"/>
          <w:sz w:val="20"/>
          <w:szCs w:val="20"/>
        </w:rPr>
        <w:t xml:space="preserve">, </w:t>
      </w:r>
      <w:hyperlink r:id="rId2111"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112" w:history="1">
        <w:r w:rsidR="00894BCD" w:rsidRPr="00654987">
          <w:rPr>
            <w:rFonts w:ascii="Arial" w:hAnsi="Arial" w:cs="Arial"/>
            <w:sz w:val="20"/>
            <w:szCs w:val="20"/>
          </w:rPr>
          <w:t>Franks PW</w:t>
        </w:r>
      </w:hyperlink>
      <w:r w:rsidR="00894BCD" w:rsidRPr="00654987">
        <w:rPr>
          <w:rFonts w:ascii="Arial" w:hAnsi="Arial" w:cs="Arial"/>
          <w:sz w:val="20"/>
          <w:szCs w:val="20"/>
        </w:rPr>
        <w:t xml:space="preserve">, </w:t>
      </w:r>
      <w:hyperlink r:id="rId2113" w:history="1">
        <w:proofErr w:type="spellStart"/>
        <w:r w:rsidR="00894BCD" w:rsidRPr="00654987">
          <w:rPr>
            <w:rFonts w:ascii="Arial" w:hAnsi="Arial" w:cs="Arial"/>
            <w:sz w:val="20"/>
            <w:szCs w:val="20"/>
          </w:rPr>
          <w:t>Froguel</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2114" w:history="1">
        <w:r w:rsidR="00894BCD" w:rsidRPr="00654987">
          <w:rPr>
            <w:rFonts w:ascii="Arial" w:hAnsi="Arial" w:cs="Arial"/>
            <w:sz w:val="20"/>
            <w:szCs w:val="20"/>
          </w:rPr>
          <w:t>Gordon-Larsen P</w:t>
        </w:r>
      </w:hyperlink>
      <w:r w:rsidR="00894BCD" w:rsidRPr="00654987">
        <w:rPr>
          <w:rFonts w:ascii="Arial" w:hAnsi="Arial" w:cs="Arial"/>
          <w:sz w:val="20"/>
          <w:szCs w:val="20"/>
        </w:rPr>
        <w:t xml:space="preserve">, </w:t>
      </w:r>
      <w:hyperlink r:id="rId2115" w:history="1">
        <w:r w:rsidR="00894BCD" w:rsidRPr="00654987">
          <w:rPr>
            <w:rFonts w:ascii="Arial" w:hAnsi="Arial" w:cs="Arial"/>
            <w:sz w:val="20"/>
            <w:szCs w:val="20"/>
          </w:rPr>
          <w:t>Grabe HJ</w:t>
        </w:r>
      </w:hyperlink>
      <w:r w:rsidR="00894BCD" w:rsidRPr="00654987">
        <w:rPr>
          <w:rFonts w:ascii="Arial" w:hAnsi="Arial" w:cs="Arial"/>
          <w:sz w:val="20"/>
          <w:szCs w:val="20"/>
        </w:rPr>
        <w:t xml:space="preserve">, </w:t>
      </w:r>
      <w:hyperlink r:id="rId2116"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117"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118"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119" w:history="1">
        <w:r w:rsidR="00894BCD" w:rsidRPr="00654987">
          <w:rPr>
            <w:rFonts w:ascii="Arial" w:hAnsi="Arial" w:cs="Arial"/>
            <w:sz w:val="20"/>
            <w:szCs w:val="20"/>
          </w:rPr>
          <w:t>Hveem K</w:t>
        </w:r>
      </w:hyperlink>
      <w:r w:rsidR="00894BCD" w:rsidRPr="00654987">
        <w:rPr>
          <w:rFonts w:ascii="Arial" w:hAnsi="Arial" w:cs="Arial"/>
          <w:sz w:val="20"/>
          <w:szCs w:val="20"/>
        </w:rPr>
        <w:t xml:space="preserve">, </w:t>
      </w:r>
      <w:hyperlink r:id="rId212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121" w:history="1">
        <w:r w:rsidR="00894BCD" w:rsidRPr="00654987">
          <w:rPr>
            <w:rFonts w:ascii="Arial" w:hAnsi="Arial" w:cs="Arial"/>
            <w:sz w:val="20"/>
            <w:szCs w:val="20"/>
          </w:rPr>
          <w:t xml:space="preserve">Wouter </w:t>
        </w:r>
        <w:proofErr w:type="spellStart"/>
        <w:r w:rsidR="00894BCD" w:rsidRPr="00654987">
          <w:rPr>
            <w:rFonts w:ascii="Arial" w:hAnsi="Arial" w:cs="Arial"/>
            <w:sz w:val="20"/>
            <w:szCs w:val="20"/>
          </w:rPr>
          <w:t>Jukema</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2122"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123" w:history="1">
        <w:proofErr w:type="spellStart"/>
        <w:r w:rsidR="00894BCD" w:rsidRPr="00654987">
          <w:rPr>
            <w:rFonts w:ascii="Arial" w:hAnsi="Arial" w:cs="Arial"/>
            <w:sz w:val="20"/>
            <w:szCs w:val="20"/>
          </w:rPr>
          <w:t>Kivimaki</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124" w:history="1">
        <w:r w:rsidR="00894BCD" w:rsidRPr="00654987">
          <w:rPr>
            <w:rFonts w:ascii="Arial" w:hAnsi="Arial" w:cs="Arial"/>
            <w:sz w:val="20"/>
            <w:szCs w:val="20"/>
          </w:rPr>
          <w:t>Kooner JS</w:t>
        </w:r>
      </w:hyperlink>
      <w:r w:rsidR="00894BCD" w:rsidRPr="00654987">
        <w:rPr>
          <w:rFonts w:ascii="Arial" w:hAnsi="Arial" w:cs="Arial"/>
          <w:sz w:val="20"/>
          <w:szCs w:val="20"/>
        </w:rPr>
        <w:t xml:space="preserve">, </w:t>
      </w:r>
      <w:hyperlink r:id="rId2125" w:history="1">
        <w:r w:rsidR="00894BCD" w:rsidRPr="00654987">
          <w:rPr>
            <w:rFonts w:ascii="Arial" w:hAnsi="Arial" w:cs="Arial"/>
            <w:sz w:val="20"/>
            <w:szCs w:val="20"/>
          </w:rPr>
          <w:t>Kuh D</w:t>
        </w:r>
      </w:hyperlink>
      <w:r w:rsidR="00894BCD" w:rsidRPr="00654987">
        <w:rPr>
          <w:rFonts w:ascii="Arial" w:hAnsi="Arial" w:cs="Arial"/>
          <w:sz w:val="20"/>
          <w:szCs w:val="20"/>
        </w:rPr>
        <w:t xml:space="preserve">, </w:t>
      </w:r>
      <w:hyperlink r:id="rId2126" w:history="1">
        <w:r w:rsidR="00894BCD" w:rsidRPr="00654987">
          <w:rPr>
            <w:rFonts w:ascii="Arial" w:hAnsi="Arial" w:cs="Arial"/>
            <w:sz w:val="20"/>
            <w:szCs w:val="20"/>
          </w:rPr>
          <w:t>Laakso M</w:t>
        </w:r>
      </w:hyperlink>
      <w:r w:rsidR="00894BCD" w:rsidRPr="00654987">
        <w:rPr>
          <w:rFonts w:ascii="Arial" w:hAnsi="Arial" w:cs="Arial"/>
          <w:sz w:val="20"/>
          <w:szCs w:val="20"/>
        </w:rPr>
        <w:t xml:space="preserve">, </w:t>
      </w:r>
      <w:hyperlink r:id="rId2127"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128" w:history="1">
        <w:r w:rsidR="00894BCD" w:rsidRPr="00654987">
          <w:rPr>
            <w:rFonts w:ascii="Arial" w:hAnsi="Arial" w:cs="Arial"/>
            <w:sz w:val="20"/>
            <w:szCs w:val="20"/>
          </w:rPr>
          <w:t>Marchand LL</w:t>
        </w:r>
      </w:hyperlink>
      <w:r w:rsidR="00894BCD" w:rsidRPr="00654987">
        <w:rPr>
          <w:rFonts w:ascii="Arial" w:hAnsi="Arial" w:cs="Arial"/>
          <w:sz w:val="20"/>
          <w:szCs w:val="20"/>
        </w:rPr>
        <w:t xml:space="preserve">, </w:t>
      </w:r>
      <w:hyperlink r:id="rId2129"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2130" w:history="1">
        <w:r w:rsidR="00894BCD" w:rsidRPr="00654987">
          <w:rPr>
            <w:rFonts w:ascii="Arial" w:hAnsi="Arial" w:cs="Arial"/>
            <w:sz w:val="20"/>
            <w:szCs w:val="20"/>
          </w:rPr>
          <w:t>McCarthy MI</w:t>
        </w:r>
      </w:hyperlink>
      <w:r w:rsidR="00894BCD" w:rsidRPr="00654987">
        <w:rPr>
          <w:rFonts w:ascii="Arial" w:hAnsi="Arial" w:cs="Arial"/>
          <w:sz w:val="20"/>
          <w:szCs w:val="20"/>
        </w:rPr>
        <w:t xml:space="preserve">, </w:t>
      </w:r>
      <w:hyperlink r:id="rId2131" w:history="1">
        <w:proofErr w:type="spellStart"/>
        <w:r w:rsidR="00894BCD" w:rsidRPr="00654987">
          <w:rPr>
            <w:rFonts w:ascii="Arial" w:hAnsi="Arial" w:cs="Arial"/>
            <w:sz w:val="20"/>
            <w:szCs w:val="20"/>
          </w:rPr>
          <w:t>Metspalu</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2132"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133"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2134" w:history="1">
        <w:r w:rsidR="00894BCD" w:rsidRPr="00654987">
          <w:rPr>
            <w:rFonts w:ascii="Arial" w:hAnsi="Arial" w:cs="Arial"/>
            <w:sz w:val="20"/>
            <w:szCs w:val="20"/>
          </w:rPr>
          <w:t>Palmer LJ</w:t>
        </w:r>
      </w:hyperlink>
      <w:r w:rsidR="00894BCD" w:rsidRPr="00654987">
        <w:rPr>
          <w:rFonts w:ascii="Arial" w:hAnsi="Arial" w:cs="Arial"/>
          <w:sz w:val="20"/>
          <w:szCs w:val="20"/>
        </w:rPr>
        <w:t xml:space="preserve">, </w:t>
      </w:r>
      <w:hyperlink r:id="rId2135" w:history="1">
        <w:proofErr w:type="spellStart"/>
        <w:r w:rsidR="00894BCD" w:rsidRPr="00654987">
          <w:rPr>
            <w:rFonts w:ascii="Arial" w:hAnsi="Arial" w:cs="Arial"/>
            <w:sz w:val="20"/>
            <w:szCs w:val="20"/>
          </w:rPr>
          <w:t>Pasterkamp</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2136"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137"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138" w:history="1">
        <w:r w:rsidR="00894BCD" w:rsidRPr="00654987">
          <w:rPr>
            <w:rFonts w:ascii="Arial" w:hAnsi="Arial" w:cs="Arial"/>
            <w:sz w:val="20"/>
            <w:szCs w:val="20"/>
          </w:rPr>
          <w:t>Peters U</w:t>
        </w:r>
      </w:hyperlink>
      <w:r w:rsidR="00894BCD" w:rsidRPr="00654987">
        <w:rPr>
          <w:rFonts w:ascii="Arial" w:hAnsi="Arial" w:cs="Arial"/>
          <w:sz w:val="20"/>
          <w:szCs w:val="20"/>
        </w:rPr>
        <w:t xml:space="preserve">, </w:t>
      </w:r>
      <w:hyperlink r:id="rId2139"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140"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141"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142" w:history="1">
        <w:proofErr w:type="spellStart"/>
        <w:r w:rsidR="00894BCD" w:rsidRPr="00654987">
          <w:rPr>
            <w:rFonts w:ascii="Arial" w:hAnsi="Arial" w:cs="Arial"/>
            <w:sz w:val="20"/>
            <w:szCs w:val="20"/>
          </w:rPr>
          <w:t>Rauramaa</w:t>
        </w:r>
        <w:proofErr w:type="spellEnd"/>
        <w:r w:rsidR="00894BCD" w:rsidRPr="00654987">
          <w:rPr>
            <w:rFonts w:ascii="Arial" w:hAnsi="Arial" w:cs="Arial"/>
            <w:sz w:val="20"/>
            <w:szCs w:val="20"/>
          </w:rPr>
          <w:t xml:space="preserve"> R</w:t>
        </w:r>
      </w:hyperlink>
      <w:r w:rsidR="00894BCD" w:rsidRPr="00654987">
        <w:rPr>
          <w:rFonts w:ascii="Arial" w:hAnsi="Arial" w:cs="Arial"/>
          <w:sz w:val="20"/>
          <w:szCs w:val="20"/>
        </w:rPr>
        <w:t xml:space="preserve">, </w:t>
      </w:r>
      <w:hyperlink r:id="rId2143" w:history="1">
        <w:r w:rsidR="00894BCD" w:rsidRPr="00654987">
          <w:rPr>
            <w:rFonts w:ascii="Arial" w:hAnsi="Arial" w:cs="Arial"/>
            <w:sz w:val="20"/>
            <w:szCs w:val="20"/>
          </w:rPr>
          <w:t>Smith BH</w:t>
        </w:r>
      </w:hyperlink>
      <w:r w:rsidR="00894BCD" w:rsidRPr="00654987">
        <w:rPr>
          <w:rFonts w:ascii="Arial" w:hAnsi="Arial" w:cs="Arial"/>
          <w:sz w:val="20"/>
          <w:szCs w:val="20"/>
        </w:rPr>
        <w:t xml:space="preserve">, </w:t>
      </w:r>
      <w:hyperlink r:id="rId2144" w:history="1">
        <w:r w:rsidR="00894BCD" w:rsidRPr="00654987">
          <w:rPr>
            <w:rFonts w:ascii="Arial" w:hAnsi="Arial" w:cs="Arial"/>
            <w:sz w:val="20"/>
            <w:szCs w:val="20"/>
          </w:rPr>
          <w:t xml:space="preserve">Sørensen </w:t>
        </w:r>
        <w:r w:rsidR="00894BCD" w:rsidRPr="00654987">
          <w:rPr>
            <w:rFonts w:ascii="Arial" w:hAnsi="Arial" w:cs="Arial"/>
            <w:sz w:val="20"/>
            <w:szCs w:val="20"/>
          </w:rPr>
          <w:lastRenderedPageBreak/>
          <w:t>TIA</w:t>
        </w:r>
      </w:hyperlink>
      <w:r w:rsidR="00894BCD" w:rsidRPr="00654987">
        <w:rPr>
          <w:rFonts w:ascii="Arial" w:hAnsi="Arial" w:cs="Arial"/>
          <w:sz w:val="20"/>
          <w:szCs w:val="20"/>
        </w:rPr>
        <w:t xml:space="preserve">, </w:t>
      </w:r>
      <w:hyperlink r:id="rId2145" w:history="1">
        <w:r w:rsidR="00894BCD" w:rsidRPr="00654987">
          <w:rPr>
            <w:rFonts w:ascii="Arial" w:hAnsi="Arial" w:cs="Arial"/>
            <w:sz w:val="20"/>
            <w:szCs w:val="20"/>
          </w:rPr>
          <w:t>Strauch K</w:t>
        </w:r>
      </w:hyperlink>
      <w:r w:rsidR="00894BCD" w:rsidRPr="00654987">
        <w:rPr>
          <w:rFonts w:ascii="Arial" w:hAnsi="Arial" w:cs="Arial"/>
          <w:sz w:val="20"/>
          <w:szCs w:val="20"/>
        </w:rPr>
        <w:t xml:space="preserve">, </w:t>
      </w:r>
      <w:hyperlink r:id="rId2146" w:history="1">
        <w:r w:rsidR="00894BCD" w:rsidRPr="00654987">
          <w:rPr>
            <w:rFonts w:ascii="Arial" w:hAnsi="Arial" w:cs="Arial"/>
            <w:sz w:val="20"/>
            <w:szCs w:val="20"/>
          </w:rPr>
          <w:t>Tiemeier H</w:t>
        </w:r>
      </w:hyperlink>
      <w:r w:rsidR="00894BCD" w:rsidRPr="00654987">
        <w:rPr>
          <w:rFonts w:ascii="Arial" w:hAnsi="Arial" w:cs="Arial"/>
          <w:sz w:val="20"/>
          <w:szCs w:val="20"/>
        </w:rPr>
        <w:t xml:space="preserve">, </w:t>
      </w:r>
      <w:hyperlink r:id="rId2147" w:history="1">
        <w:proofErr w:type="spellStart"/>
        <w:r w:rsidR="00894BCD" w:rsidRPr="00654987">
          <w:rPr>
            <w:rFonts w:ascii="Arial" w:hAnsi="Arial" w:cs="Arial"/>
            <w:sz w:val="20"/>
            <w:szCs w:val="20"/>
          </w:rPr>
          <w:t>Tremoli</w:t>
        </w:r>
        <w:proofErr w:type="spellEnd"/>
        <w:r w:rsidR="00894BCD" w:rsidRPr="00654987">
          <w:rPr>
            <w:rFonts w:ascii="Arial" w:hAnsi="Arial" w:cs="Arial"/>
            <w:sz w:val="20"/>
            <w:szCs w:val="20"/>
          </w:rPr>
          <w:t xml:space="preserve"> E</w:t>
        </w:r>
      </w:hyperlink>
      <w:r w:rsidR="00894BCD" w:rsidRPr="00654987">
        <w:rPr>
          <w:rFonts w:ascii="Arial" w:hAnsi="Arial" w:cs="Arial"/>
          <w:sz w:val="20"/>
          <w:szCs w:val="20"/>
        </w:rPr>
        <w:t xml:space="preserve">, </w:t>
      </w:r>
      <w:hyperlink r:id="rId2148"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149" w:history="1">
        <w:r w:rsidR="00894BCD" w:rsidRPr="00654987">
          <w:rPr>
            <w:rFonts w:ascii="Arial" w:hAnsi="Arial" w:cs="Arial"/>
            <w:sz w:val="20"/>
            <w:szCs w:val="20"/>
          </w:rPr>
          <w:t>Vestergaard H</w:t>
        </w:r>
      </w:hyperlink>
      <w:r w:rsidR="00894BCD">
        <w:rPr>
          <w:rFonts w:ascii="Arial" w:hAnsi="Arial" w:cs="Arial"/>
          <w:sz w:val="20"/>
          <w:szCs w:val="20"/>
        </w:rPr>
        <w:t>,</w:t>
      </w:r>
      <w:r w:rsidR="00894BCD" w:rsidRPr="00654987">
        <w:rPr>
          <w:rFonts w:ascii="Arial" w:hAnsi="Arial" w:cs="Arial"/>
          <w:sz w:val="20"/>
          <w:szCs w:val="20"/>
        </w:rPr>
        <w:t xml:space="preserve"> </w:t>
      </w:r>
      <w:hyperlink r:id="rId2150" w:history="1">
        <w:r w:rsidR="00894BCD" w:rsidRPr="00654987">
          <w:rPr>
            <w:rFonts w:ascii="Arial" w:hAnsi="Arial" w:cs="Arial"/>
            <w:sz w:val="20"/>
            <w:szCs w:val="20"/>
          </w:rPr>
          <w:t>Vollenweider P</w:t>
        </w:r>
      </w:hyperlink>
      <w:r w:rsidR="00894BCD" w:rsidRPr="00654987">
        <w:rPr>
          <w:rFonts w:ascii="Arial" w:hAnsi="Arial" w:cs="Arial"/>
          <w:sz w:val="20"/>
          <w:szCs w:val="20"/>
        </w:rPr>
        <w:t xml:space="preserve">, </w:t>
      </w:r>
      <w:hyperlink r:id="rId2151" w:history="1">
        <w:r w:rsidR="00894BCD" w:rsidRPr="00654987">
          <w:rPr>
            <w:rFonts w:ascii="Arial" w:hAnsi="Arial" w:cs="Arial"/>
            <w:sz w:val="20"/>
            <w:szCs w:val="20"/>
          </w:rPr>
          <w:t>Wareham NJ</w:t>
        </w:r>
      </w:hyperlink>
      <w:r w:rsidR="00894BCD" w:rsidRPr="00654987">
        <w:rPr>
          <w:rFonts w:ascii="Arial" w:hAnsi="Arial" w:cs="Arial"/>
          <w:sz w:val="20"/>
          <w:szCs w:val="20"/>
        </w:rPr>
        <w:t xml:space="preserve">, </w:t>
      </w:r>
      <w:hyperlink r:id="rId2152"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153" w:history="1">
        <w:r w:rsidR="00894BCD" w:rsidRPr="00654987">
          <w:rPr>
            <w:rFonts w:ascii="Arial" w:hAnsi="Arial" w:cs="Arial"/>
            <w:sz w:val="20"/>
            <w:szCs w:val="20"/>
          </w:rPr>
          <w:t>Whitfield JB</w:t>
        </w:r>
      </w:hyperlink>
      <w:r w:rsidR="00894BCD" w:rsidRPr="00654987">
        <w:rPr>
          <w:rFonts w:ascii="Arial" w:hAnsi="Arial" w:cs="Arial"/>
          <w:sz w:val="20"/>
          <w:szCs w:val="20"/>
        </w:rPr>
        <w:t xml:space="preserve">, </w:t>
      </w:r>
      <w:hyperlink r:id="rId2154" w:history="1">
        <w:r w:rsidR="00894BCD" w:rsidRPr="00654987">
          <w:rPr>
            <w:rFonts w:ascii="Arial" w:hAnsi="Arial" w:cs="Arial"/>
            <w:sz w:val="20"/>
            <w:szCs w:val="20"/>
          </w:rPr>
          <w:t>Wilson JF</w:t>
        </w:r>
      </w:hyperlink>
      <w:r w:rsidR="00894BCD" w:rsidRPr="00654987">
        <w:rPr>
          <w:rFonts w:ascii="Arial" w:hAnsi="Arial" w:cs="Arial"/>
          <w:sz w:val="20"/>
          <w:szCs w:val="20"/>
        </w:rPr>
        <w:t xml:space="preserve">, </w:t>
      </w:r>
      <w:hyperlink r:id="rId2155" w:history="1">
        <w:r w:rsidR="00894BCD" w:rsidRPr="00654987">
          <w:rPr>
            <w:rFonts w:ascii="Arial" w:hAnsi="Arial" w:cs="Arial"/>
            <w:sz w:val="20"/>
            <w:szCs w:val="20"/>
          </w:rPr>
          <w:t>Tyrrell J</w:t>
        </w:r>
      </w:hyperlink>
      <w:r w:rsidR="00894BCD" w:rsidRPr="00654987">
        <w:rPr>
          <w:rFonts w:ascii="Arial" w:hAnsi="Arial" w:cs="Arial"/>
          <w:sz w:val="20"/>
          <w:szCs w:val="20"/>
        </w:rPr>
        <w:t xml:space="preserve">, </w:t>
      </w:r>
      <w:hyperlink r:id="rId2156" w:history="1">
        <w:proofErr w:type="spellStart"/>
        <w:r w:rsidR="00894BCD" w:rsidRPr="00654987">
          <w:rPr>
            <w:rFonts w:ascii="Arial" w:hAnsi="Arial" w:cs="Arial"/>
            <w:sz w:val="20"/>
            <w:szCs w:val="20"/>
          </w:rPr>
          <w:t>Frayling</w:t>
        </w:r>
        <w:proofErr w:type="spellEnd"/>
        <w:r w:rsidR="00894BCD" w:rsidRPr="00654987">
          <w:rPr>
            <w:rFonts w:ascii="Arial" w:hAnsi="Arial" w:cs="Arial"/>
            <w:sz w:val="20"/>
            <w:szCs w:val="20"/>
          </w:rPr>
          <w:t xml:space="preserve"> TM</w:t>
        </w:r>
      </w:hyperlink>
      <w:r w:rsidR="00894BCD" w:rsidRPr="00654987">
        <w:rPr>
          <w:rFonts w:ascii="Arial" w:hAnsi="Arial" w:cs="Arial"/>
          <w:sz w:val="20"/>
          <w:szCs w:val="20"/>
        </w:rPr>
        <w:t xml:space="preserve">, </w:t>
      </w:r>
      <w:hyperlink r:id="rId2157" w:history="1">
        <w:r w:rsidR="00894BCD" w:rsidRPr="00654987">
          <w:rPr>
            <w:rFonts w:ascii="Arial" w:hAnsi="Arial" w:cs="Arial"/>
            <w:sz w:val="20"/>
            <w:szCs w:val="20"/>
          </w:rPr>
          <w:t>Barroso I</w:t>
        </w:r>
      </w:hyperlink>
      <w:r w:rsidR="00894BCD" w:rsidRPr="00654987">
        <w:rPr>
          <w:rFonts w:ascii="Arial" w:hAnsi="Arial" w:cs="Arial"/>
          <w:sz w:val="20"/>
          <w:szCs w:val="20"/>
        </w:rPr>
        <w:t xml:space="preserve">, </w:t>
      </w:r>
      <w:hyperlink r:id="rId2158" w:history="1">
        <w:r w:rsidR="00894BCD" w:rsidRPr="00654987">
          <w:rPr>
            <w:rFonts w:ascii="Arial" w:hAnsi="Arial" w:cs="Arial"/>
            <w:sz w:val="20"/>
            <w:szCs w:val="20"/>
          </w:rPr>
          <w:t>Boehnke M</w:t>
        </w:r>
      </w:hyperlink>
      <w:r w:rsidR="00894BCD" w:rsidRPr="00654987">
        <w:rPr>
          <w:rFonts w:ascii="Arial" w:hAnsi="Arial" w:cs="Arial"/>
          <w:sz w:val="20"/>
          <w:szCs w:val="20"/>
        </w:rPr>
        <w:t xml:space="preserve">, </w:t>
      </w:r>
      <w:hyperlink r:id="rId2159" w:history="1">
        <w:proofErr w:type="spellStart"/>
        <w:r w:rsidR="00894BCD" w:rsidRPr="00654987">
          <w:rPr>
            <w:rFonts w:ascii="Arial" w:hAnsi="Arial" w:cs="Arial"/>
            <w:sz w:val="20"/>
            <w:szCs w:val="20"/>
          </w:rPr>
          <w:t>Deloukas</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2160"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161"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162" w:history="1">
        <w:r w:rsidR="00894BCD" w:rsidRPr="00654987">
          <w:rPr>
            <w:rFonts w:ascii="Arial" w:hAnsi="Arial" w:cs="Arial"/>
            <w:sz w:val="20"/>
            <w:szCs w:val="20"/>
          </w:rPr>
          <w:t>Hunter DJ</w:t>
        </w:r>
      </w:hyperlink>
      <w:r w:rsidR="00894BCD" w:rsidRPr="00654987">
        <w:rPr>
          <w:rFonts w:ascii="Arial" w:hAnsi="Arial" w:cs="Arial"/>
          <w:sz w:val="20"/>
          <w:szCs w:val="20"/>
        </w:rPr>
        <w:t xml:space="preserve">, </w:t>
      </w:r>
      <w:hyperlink r:id="rId2163"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164"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2165"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166" w:history="1">
        <w:r w:rsidR="00894BCD" w:rsidRPr="00654987">
          <w:rPr>
            <w:rFonts w:ascii="Arial" w:hAnsi="Arial" w:cs="Arial"/>
            <w:sz w:val="20"/>
            <w:szCs w:val="20"/>
          </w:rPr>
          <w:t>Heid IM</w:t>
        </w:r>
      </w:hyperlink>
      <w:r w:rsidR="00894BCD" w:rsidRPr="00654987">
        <w:rPr>
          <w:rFonts w:ascii="Arial" w:hAnsi="Arial" w:cs="Arial"/>
          <w:sz w:val="20"/>
          <w:szCs w:val="20"/>
        </w:rPr>
        <w:t xml:space="preserve">, </w:t>
      </w:r>
      <w:hyperlink r:id="rId2167" w:history="1">
        <w:r w:rsidR="00894BCD" w:rsidRPr="00654987">
          <w:rPr>
            <w:rFonts w:ascii="Arial" w:hAnsi="Arial" w:cs="Arial"/>
            <w:sz w:val="20"/>
            <w:szCs w:val="20"/>
          </w:rPr>
          <w:t>Mohlke KL</w:t>
        </w:r>
      </w:hyperlink>
      <w:r w:rsidR="00894BCD" w:rsidRPr="00654987">
        <w:rPr>
          <w:rFonts w:ascii="Arial" w:hAnsi="Arial" w:cs="Arial"/>
          <w:sz w:val="20"/>
          <w:szCs w:val="20"/>
        </w:rPr>
        <w:t xml:space="preserve">, </w:t>
      </w:r>
      <w:hyperlink r:id="rId2168" w:history="1">
        <w:r w:rsidR="00894BCD" w:rsidRPr="00654987">
          <w:rPr>
            <w:rFonts w:ascii="Arial" w:hAnsi="Arial" w:cs="Arial"/>
            <w:sz w:val="20"/>
            <w:szCs w:val="20"/>
          </w:rPr>
          <w:t>Marchini J</w:t>
        </w:r>
      </w:hyperlink>
      <w:r w:rsidR="00894BCD" w:rsidRPr="00654987">
        <w:rPr>
          <w:rFonts w:ascii="Arial" w:hAnsi="Arial" w:cs="Arial"/>
          <w:sz w:val="20"/>
          <w:szCs w:val="20"/>
        </w:rPr>
        <w:t xml:space="preserve">, </w:t>
      </w:r>
      <w:hyperlink r:id="rId2169"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170" w:history="1">
        <w:r w:rsidR="00894BCD" w:rsidRPr="00654987">
          <w:rPr>
            <w:rFonts w:ascii="Arial" w:hAnsi="Arial" w:cs="Arial"/>
            <w:sz w:val="20"/>
            <w:szCs w:val="20"/>
          </w:rPr>
          <w:t>Kilpeläinen TO</w:t>
        </w:r>
      </w:hyperlink>
      <w:r w:rsidR="00894BCD">
        <w:rPr>
          <w:rFonts w:ascii="Arial" w:hAnsi="Arial" w:cs="Arial"/>
          <w:sz w:val="20"/>
          <w:szCs w:val="20"/>
        </w:rPr>
        <w:t xml:space="preserve">, </w:t>
      </w:r>
      <w:hyperlink r:id="rId2171"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172"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173"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2174"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r w:rsidR="00894BCD" w:rsidRPr="00C41731">
        <w:rPr>
          <w:rFonts w:ascii="Arial" w:hAnsi="Arial" w:cs="Arial"/>
          <w:b/>
          <w:i/>
          <w:sz w:val="20"/>
          <w:szCs w:val="20"/>
        </w:rPr>
        <w:t xml:space="preserve">Genome-wide meta-analysis of 241,258 adults accounting for smoking </w:t>
      </w:r>
      <w:proofErr w:type="spellStart"/>
      <w:r w:rsidR="00894BCD" w:rsidRPr="00C41731">
        <w:rPr>
          <w:rFonts w:ascii="Arial" w:hAnsi="Arial" w:cs="Arial"/>
          <w:b/>
          <w:i/>
          <w:sz w:val="20"/>
          <w:szCs w:val="20"/>
        </w:rPr>
        <w:t>behaviour</w:t>
      </w:r>
      <w:proofErr w:type="spellEnd"/>
      <w:r w:rsidR="00894BCD" w:rsidRPr="00C41731">
        <w:rPr>
          <w:rFonts w:ascii="Arial" w:hAnsi="Arial" w:cs="Arial"/>
          <w:b/>
          <w:i/>
          <w:sz w:val="20"/>
          <w:szCs w:val="20"/>
        </w:rPr>
        <w:t xml:space="preserve"> identifies novel loci for obesity traits</w:t>
      </w:r>
      <w:r w:rsidR="00894BCD" w:rsidRPr="00654987">
        <w:rPr>
          <w:rFonts w:ascii="Arial" w:hAnsi="Arial" w:cs="Arial"/>
          <w:sz w:val="20"/>
          <w:szCs w:val="20"/>
        </w:rPr>
        <w:t xml:space="preserve">. </w:t>
      </w:r>
      <w:hyperlink r:id="rId2175" w:tooltip="Nature communications." w:history="1">
        <w:r w:rsidR="00894BCD" w:rsidRPr="00654987">
          <w:rPr>
            <w:rFonts w:ascii="Arial" w:hAnsi="Arial" w:cs="Arial"/>
            <w:sz w:val="20"/>
            <w:szCs w:val="20"/>
          </w:rPr>
          <w:t xml:space="preserve">Nat </w:t>
        </w:r>
        <w:proofErr w:type="spellStart"/>
        <w:r w:rsidR="00894BCD" w:rsidRPr="00654987">
          <w:rPr>
            <w:rFonts w:ascii="Arial" w:hAnsi="Arial" w:cs="Arial"/>
            <w:sz w:val="20"/>
            <w:szCs w:val="20"/>
          </w:rPr>
          <w:t>Commun</w:t>
        </w:r>
        <w:proofErr w:type="spellEnd"/>
        <w:r w:rsidR="00894BCD" w:rsidRPr="00654987">
          <w:rPr>
            <w:rFonts w:ascii="Arial" w:hAnsi="Arial" w:cs="Arial"/>
            <w:sz w:val="20"/>
            <w:szCs w:val="20"/>
          </w:rPr>
          <w:t>.</w:t>
        </w:r>
      </w:hyperlink>
      <w:r w:rsidR="00894BCD">
        <w:rPr>
          <w:rFonts w:ascii="Arial" w:hAnsi="Arial" w:cs="Arial"/>
          <w:sz w:val="20"/>
          <w:szCs w:val="20"/>
        </w:rPr>
        <w:t xml:space="preserve"> 2017 Apr 26. Vol. 8, pp. </w:t>
      </w:r>
      <w:r w:rsidR="00894BCD" w:rsidRPr="00654987">
        <w:rPr>
          <w:rFonts w:ascii="Arial" w:hAnsi="Arial" w:cs="Arial"/>
          <w:sz w:val="20"/>
          <w:szCs w:val="20"/>
        </w:rPr>
        <w:t>14977. PM: 28443625</w:t>
      </w:r>
      <w:r w:rsidR="000B1DB4">
        <w:rPr>
          <w:rFonts w:ascii="Arial" w:hAnsi="Arial" w:cs="Arial"/>
          <w:sz w:val="20"/>
          <w:szCs w:val="20"/>
        </w:rPr>
        <w:t xml:space="preserve">. </w:t>
      </w:r>
      <w:hyperlink r:id="rId2176" w:history="1">
        <w:r w:rsidR="000B1DB4" w:rsidRPr="000B1DB4">
          <w:rPr>
            <w:rFonts w:ascii="Arial" w:hAnsi="Arial" w:cs="Arial"/>
            <w:sz w:val="20"/>
            <w:szCs w:val="20"/>
          </w:rPr>
          <w:t>PMC5414044</w:t>
        </w:r>
      </w:hyperlink>
      <w:r w:rsidR="000B1DB4" w:rsidRPr="000B1DB4">
        <w:rPr>
          <w:rFonts w:ascii="Arial" w:hAnsi="Arial" w:cs="Arial"/>
          <w:sz w:val="20"/>
          <w:szCs w:val="20"/>
        </w:rPr>
        <w:t>.</w:t>
      </w:r>
    </w:p>
    <w:p w14:paraId="412D96CB" w14:textId="77777777" w:rsidR="001A113D" w:rsidRPr="006B4434" w:rsidRDefault="001A113D" w:rsidP="005C135A">
      <w:r w:rsidRPr="002C78D6">
        <w:rPr>
          <w:rFonts w:ascii="Arial" w:hAnsi="Arial" w:cs="Arial"/>
          <w:color w:val="000000"/>
          <w:sz w:val="20"/>
          <w:szCs w:val="20"/>
        </w:rPr>
        <w:t xml:space="preserve">Kao DP, Stevens LM, </w:t>
      </w:r>
      <w:proofErr w:type="spellStart"/>
      <w:r w:rsidRPr="002C78D6">
        <w:rPr>
          <w:rFonts w:ascii="Arial" w:hAnsi="Arial" w:cs="Arial"/>
          <w:color w:val="000000"/>
          <w:sz w:val="20"/>
          <w:szCs w:val="20"/>
        </w:rPr>
        <w:t>Hinterberg</w:t>
      </w:r>
      <w:proofErr w:type="spellEnd"/>
      <w:r w:rsidRPr="002C78D6">
        <w:rPr>
          <w:rFonts w:ascii="Arial" w:hAnsi="Arial" w:cs="Arial"/>
          <w:color w:val="000000"/>
          <w:sz w:val="20"/>
          <w:szCs w:val="20"/>
        </w:rPr>
        <w:t xml:space="preserve"> MA, G</w:t>
      </w:r>
      <w:r>
        <w:rPr>
          <w:rFonts w:ascii="Arial" w:hAnsi="Arial" w:cs="Arial"/>
          <w:color w:val="000000"/>
          <w:sz w:val="20"/>
          <w:szCs w:val="20"/>
        </w:rPr>
        <w:t>o</w:t>
      </w:r>
      <w:r w:rsidRPr="002C78D6">
        <w:rPr>
          <w:rFonts w:ascii="Arial" w:hAnsi="Arial" w:cs="Arial"/>
          <w:color w:val="000000"/>
          <w:sz w:val="20"/>
          <w:szCs w:val="20"/>
        </w:rPr>
        <w:t xml:space="preserve">rg C. </w:t>
      </w:r>
      <w:r w:rsidRPr="002C78D6">
        <w:rPr>
          <w:rFonts w:ascii="Arial" w:hAnsi="Arial" w:cs="Arial"/>
          <w:b/>
          <w:i/>
          <w:color w:val="000000"/>
          <w:sz w:val="20"/>
          <w:szCs w:val="20"/>
        </w:rPr>
        <w:t xml:space="preserve">Phenotype-Specific Association of Single-Nucleotide Polymorphisms with Heart Failure and Preserved Ejection Fraction: </w:t>
      </w:r>
      <w:proofErr w:type="gramStart"/>
      <w:r w:rsidRPr="002C78D6">
        <w:rPr>
          <w:rFonts w:ascii="Arial" w:hAnsi="Arial" w:cs="Arial"/>
          <w:b/>
          <w:i/>
          <w:color w:val="000000"/>
          <w:sz w:val="20"/>
          <w:szCs w:val="20"/>
        </w:rPr>
        <w:t>a</w:t>
      </w:r>
      <w:proofErr w:type="gramEnd"/>
      <w:r w:rsidRPr="002C78D6">
        <w:rPr>
          <w:rFonts w:ascii="Arial" w:hAnsi="Arial" w:cs="Arial"/>
          <w:b/>
          <w:i/>
          <w:color w:val="000000"/>
          <w:sz w:val="20"/>
          <w:szCs w:val="20"/>
        </w:rPr>
        <w:t xml:space="preserve"> Genome-Wide Association Analysis of the Cardiovascular Health Study</w:t>
      </w:r>
      <w:r w:rsidRPr="002C78D6">
        <w:rPr>
          <w:rFonts w:ascii="Arial" w:hAnsi="Arial" w:cs="Arial"/>
          <w:color w:val="000000"/>
          <w:sz w:val="20"/>
          <w:szCs w:val="20"/>
        </w:rPr>
        <w:t xml:space="preserve">. J Cardiovasc </w:t>
      </w:r>
      <w:proofErr w:type="spellStart"/>
      <w:r w:rsidRPr="002C78D6">
        <w:rPr>
          <w:rFonts w:ascii="Arial" w:hAnsi="Arial" w:cs="Arial"/>
          <w:color w:val="000000"/>
          <w:sz w:val="20"/>
          <w:szCs w:val="20"/>
        </w:rPr>
        <w:t>Transl</w:t>
      </w:r>
      <w:proofErr w:type="spellEnd"/>
      <w:r w:rsidRPr="002C78D6">
        <w:rPr>
          <w:rFonts w:ascii="Arial" w:hAnsi="Arial" w:cs="Arial"/>
          <w:color w:val="000000"/>
          <w:sz w:val="20"/>
          <w:szCs w:val="20"/>
        </w:rPr>
        <w:t xml:space="preserve"> Res. 2017</w:t>
      </w:r>
      <w:r w:rsidR="00CF0C33">
        <w:rPr>
          <w:rFonts w:ascii="Arial" w:hAnsi="Arial" w:cs="Arial"/>
          <w:color w:val="000000"/>
          <w:sz w:val="20"/>
          <w:szCs w:val="20"/>
        </w:rPr>
        <w:t xml:space="preserve"> June. Vol. 10, issue 3, pp. 285-294.</w:t>
      </w:r>
      <w:r w:rsidRPr="002C78D6">
        <w:rPr>
          <w:rFonts w:ascii="Arial" w:hAnsi="Arial" w:cs="Arial"/>
          <w:color w:val="000000"/>
          <w:sz w:val="20"/>
          <w:szCs w:val="20"/>
        </w:rPr>
        <w:t xml:space="preserve"> PM:</w:t>
      </w:r>
      <w:r>
        <w:rPr>
          <w:rFonts w:ascii="Arial" w:hAnsi="Arial" w:cs="Arial"/>
          <w:color w:val="000000"/>
          <w:sz w:val="20"/>
          <w:szCs w:val="20"/>
        </w:rPr>
        <w:t xml:space="preserve"> </w:t>
      </w:r>
      <w:r w:rsidRPr="002C78D6">
        <w:rPr>
          <w:rFonts w:ascii="Arial" w:hAnsi="Arial" w:cs="Arial"/>
          <w:color w:val="000000"/>
          <w:sz w:val="20"/>
          <w:szCs w:val="20"/>
        </w:rPr>
        <w:t>28105587</w:t>
      </w:r>
      <w:r>
        <w:rPr>
          <w:rFonts w:ascii="Arial" w:hAnsi="Arial" w:cs="Arial"/>
          <w:color w:val="000000"/>
          <w:sz w:val="20"/>
          <w:szCs w:val="20"/>
        </w:rPr>
        <w:t>.</w:t>
      </w:r>
      <w:r w:rsidR="006B4434" w:rsidRPr="006B4434">
        <w:rPr>
          <w:rFonts w:ascii="Arial" w:hAnsi="Arial" w:cs="Arial"/>
          <w:color w:val="000000"/>
          <w:sz w:val="20"/>
          <w:szCs w:val="20"/>
        </w:rPr>
        <w:t xml:space="preserve"> </w:t>
      </w:r>
      <w:hyperlink r:id="rId2177" w:history="1">
        <w:r w:rsidR="006B4434" w:rsidRPr="006B4434">
          <w:rPr>
            <w:rFonts w:ascii="Arial" w:hAnsi="Arial" w:cs="Arial"/>
            <w:color w:val="000000"/>
            <w:sz w:val="20"/>
            <w:szCs w:val="20"/>
          </w:rPr>
          <w:t>PMC5894815</w:t>
        </w:r>
      </w:hyperlink>
      <w:r w:rsidR="006B4434" w:rsidRPr="006B4434">
        <w:rPr>
          <w:rFonts w:ascii="Arial" w:hAnsi="Arial" w:cs="Arial"/>
          <w:color w:val="000000"/>
          <w:sz w:val="20"/>
          <w:szCs w:val="20"/>
        </w:rPr>
        <w:t>.</w:t>
      </w:r>
    </w:p>
    <w:p w14:paraId="0CFEBE92" w14:textId="77777777" w:rsidR="00F35BF6" w:rsidRDefault="005C135A" w:rsidP="00F35BF6">
      <w:pPr>
        <w:rPr>
          <w:rFonts w:ascii="Arial" w:hAnsi="Arial" w:cs="Arial"/>
          <w:color w:val="000000"/>
          <w:sz w:val="20"/>
          <w:szCs w:val="20"/>
        </w:rPr>
      </w:pPr>
      <w:r w:rsidRPr="004B6040">
        <w:rPr>
          <w:rFonts w:ascii="Arial" w:hAnsi="Arial" w:cs="Arial"/>
          <w:color w:val="000000"/>
          <w:sz w:val="20"/>
          <w:szCs w:val="20"/>
        </w:rPr>
        <w:t xml:space="preserve">Kaplan RC, Strizich G, Aneke-Nash C, Dominguez-Islas C, </w:t>
      </w:r>
      <w:proofErr w:type="spellStart"/>
      <w:r w:rsidRPr="004B6040">
        <w:rPr>
          <w:rFonts w:ascii="Arial" w:hAnsi="Arial" w:cs="Arial"/>
          <w:color w:val="000000"/>
          <w:sz w:val="20"/>
          <w:szCs w:val="20"/>
        </w:rPr>
        <w:t>Bůžková</w:t>
      </w:r>
      <w:proofErr w:type="spellEnd"/>
      <w:r w:rsidRPr="004B6040">
        <w:rPr>
          <w:rFonts w:ascii="Arial" w:hAnsi="Arial" w:cs="Arial"/>
          <w:color w:val="000000"/>
          <w:sz w:val="20"/>
          <w:szCs w:val="20"/>
        </w:rPr>
        <w:t xml:space="preserve"> P, Strickler H, Rohan T, Pollak M, Kuller L, Kizer JR, Cappola A, Li CI, Psaty BM, Newman A. </w:t>
      </w:r>
      <w:proofErr w:type="spellStart"/>
      <w:r w:rsidRPr="004B6040">
        <w:rPr>
          <w:rFonts w:ascii="Arial" w:hAnsi="Arial" w:cs="Arial"/>
          <w:b/>
          <w:i/>
          <w:color w:val="000000"/>
          <w:sz w:val="20"/>
          <w:szCs w:val="20"/>
        </w:rPr>
        <w:t>Insulinlike</w:t>
      </w:r>
      <w:proofErr w:type="spellEnd"/>
      <w:r w:rsidRPr="004B6040">
        <w:rPr>
          <w:rFonts w:ascii="Arial" w:hAnsi="Arial" w:cs="Arial"/>
          <w:b/>
          <w:i/>
          <w:color w:val="000000"/>
          <w:sz w:val="20"/>
          <w:szCs w:val="20"/>
        </w:rPr>
        <w:t xml:space="preserve"> growth factor binding protein-1 and ghrelin predict health outcomes among older adults: CHS cohort.</w:t>
      </w:r>
      <w:r w:rsidRPr="004B6040">
        <w:rPr>
          <w:rFonts w:ascii="Arial" w:hAnsi="Arial" w:cs="Arial"/>
          <w:color w:val="000000"/>
          <w:sz w:val="20"/>
          <w:szCs w:val="20"/>
        </w:rPr>
        <w:t xml:space="preserve"> J Clin Endocrinol </w:t>
      </w:r>
      <w:proofErr w:type="spellStart"/>
      <w:r w:rsidRPr="004B6040">
        <w:rPr>
          <w:rFonts w:ascii="Arial" w:hAnsi="Arial" w:cs="Arial"/>
          <w:color w:val="000000"/>
          <w:sz w:val="20"/>
          <w:szCs w:val="20"/>
        </w:rPr>
        <w:t>Metab</w:t>
      </w:r>
      <w:proofErr w:type="spellEnd"/>
      <w:r w:rsidRPr="004B6040">
        <w:rPr>
          <w:rFonts w:ascii="Arial" w:hAnsi="Arial" w:cs="Arial"/>
          <w:color w:val="000000"/>
          <w:sz w:val="20"/>
          <w:szCs w:val="20"/>
        </w:rPr>
        <w:t xml:space="preserve">. </w:t>
      </w:r>
      <w:r>
        <w:rPr>
          <w:rFonts w:ascii="Arial" w:hAnsi="Arial" w:cs="Arial"/>
          <w:color w:val="000000"/>
          <w:sz w:val="20"/>
          <w:szCs w:val="20"/>
        </w:rPr>
        <w:t>2017 Jan. Vol. 102, issue 1, pp. 267-278.</w:t>
      </w:r>
      <w:r w:rsidRPr="004B6040">
        <w:rPr>
          <w:rFonts w:ascii="Arial" w:hAnsi="Arial" w:cs="Arial"/>
          <w:color w:val="000000"/>
          <w:sz w:val="20"/>
          <w:szCs w:val="20"/>
        </w:rPr>
        <w:t xml:space="preserve"> PM: 27820656.</w:t>
      </w:r>
      <w:r w:rsidR="00F35BF6">
        <w:rPr>
          <w:rFonts w:ascii="Arial" w:hAnsi="Arial" w:cs="Arial"/>
          <w:color w:val="000000"/>
          <w:sz w:val="20"/>
          <w:szCs w:val="20"/>
        </w:rPr>
        <w:t xml:space="preserve"> </w:t>
      </w:r>
      <w:hyperlink r:id="rId2178" w:history="1">
        <w:r w:rsidR="00F35BF6" w:rsidRPr="00F35BF6">
          <w:rPr>
            <w:rFonts w:ascii="Arial" w:hAnsi="Arial" w:cs="Arial"/>
            <w:color w:val="000000"/>
            <w:sz w:val="20"/>
            <w:szCs w:val="20"/>
          </w:rPr>
          <w:t>PMC5413102</w:t>
        </w:r>
      </w:hyperlink>
      <w:r w:rsidR="00F35BF6" w:rsidRPr="00F35BF6">
        <w:rPr>
          <w:rFonts w:ascii="Arial" w:hAnsi="Arial" w:cs="Arial"/>
          <w:color w:val="000000"/>
          <w:sz w:val="20"/>
          <w:szCs w:val="20"/>
        </w:rPr>
        <w:t>.</w:t>
      </w:r>
    </w:p>
    <w:p w14:paraId="23E18BD5"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Kent ST, Rosenson RS, Avery CL, Chen YI, Correa A, Cummings SR, Cupples LA, Cushman M, Evans DS, Gudnason V, Harris TB, Howard G, Irvin MR, Judd SE, </w:t>
      </w:r>
      <w:proofErr w:type="spellStart"/>
      <w:r w:rsidRPr="00D412C8">
        <w:rPr>
          <w:rFonts w:ascii="Arial" w:hAnsi="Arial" w:cs="Arial"/>
          <w:sz w:val="20"/>
          <w:szCs w:val="20"/>
        </w:rPr>
        <w:t>Jukema</w:t>
      </w:r>
      <w:proofErr w:type="spellEnd"/>
      <w:r w:rsidRPr="00D412C8">
        <w:rPr>
          <w:rFonts w:ascii="Arial" w:hAnsi="Arial" w:cs="Arial"/>
          <w:sz w:val="20"/>
          <w:szCs w:val="20"/>
        </w:rPr>
        <w:t xml:space="preserve"> JW, Lange L, Levitan EB, Li X, Liu Y, Post WS, Postmus I, Psaty BM, Rotter JI, Safford MM, Sitlani CM, Smith AV, Stewart JD, Trompet S, Sun F, Vasan RS, Woolley JM, Whitsel EA, Wiggins KL, Wilson JG, Muntner P.</w:t>
      </w:r>
      <w:r w:rsidRPr="00C11662">
        <w:rPr>
          <w:rFonts w:ascii="Arial" w:hAnsi="Arial" w:cs="Arial"/>
          <w:b/>
          <w:i/>
          <w:sz w:val="20"/>
          <w:szCs w:val="20"/>
        </w:rPr>
        <w:t xml:space="preserve"> </w:t>
      </w:r>
      <w:hyperlink r:id="rId2179" w:history="1">
        <w:r w:rsidRPr="00C11662">
          <w:rPr>
            <w:rFonts w:ascii="Arial" w:hAnsi="Arial" w:cs="Arial"/>
            <w:b/>
            <w:i/>
            <w:sz w:val="20"/>
            <w:szCs w:val="20"/>
          </w:rPr>
          <w:t xml:space="preserve">PCSK9 loss-of-function variants, low-density lipoprotein cholesterol, and risk of coronary heart disease and stroke: </w:t>
        </w:r>
        <w:r>
          <w:rPr>
            <w:rFonts w:ascii="Arial" w:hAnsi="Arial" w:cs="Arial"/>
            <w:b/>
            <w:i/>
            <w:sz w:val="20"/>
            <w:szCs w:val="20"/>
          </w:rPr>
          <w:t>D</w:t>
        </w:r>
        <w:r w:rsidRPr="00C11662">
          <w:rPr>
            <w:rFonts w:ascii="Arial" w:hAnsi="Arial" w:cs="Arial"/>
            <w:b/>
            <w:i/>
            <w:sz w:val="20"/>
            <w:szCs w:val="20"/>
          </w:rPr>
          <w:t>ata from 9 studies of blacks and whites.</w:t>
        </w:r>
      </w:hyperlink>
      <w:r w:rsidRPr="00D412C8">
        <w:rPr>
          <w:rFonts w:ascii="Arial" w:hAnsi="Arial" w:cs="Arial"/>
          <w:sz w:val="20"/>
          <w:szCs w:val="20"/>
        </w:rPr>
        <w:t xml:space="preserve"> Circ Cardiovasc Genet</w:t>
      </w:r>
      <w:r>
        <w:rPr>
          <w:rFonts w:ascii="Arial" w:hAnsi="Arial" w:cs="Arial"/>
          <w:sz w:val="20"/>
          <w:szCs w:val="20"/>
        </w:rPr>
        <w:t xml:space="preserve">. 2017 Aug.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 </w:t>
      </w:r>
      <w:r w:rsidRPr="00D412C8">
        <w:rPr>
          <w:rFonts w:ascii="Arial" w:hAnsi="Arial" w:cs="Arial"/>
          <w:sz w:val="20"/>
          <w:szCs w:val="20"/>
        </w:rPr>
        <w:t>e001632. PM: 28768753</w:t>
      </w:r>
      <w:r w:rsidR="00937917">
        <w:rPr>
          <w:rFonts w:ascii="Arial" w:hAnsi="Arial" w:cs="Arial"/>
          <w:sz w:val="20"/>
          <w:szCs w:val="20"/>
        </w:rPr>
        <w:t>.</w:t>
      </w:r>
      <w:r w:rsidR="00937917" w:rsidRPr="00937917">
        <w:rPr>
          <w:rFonts w:ascii="Arial" w:hAnsi="Arial" w:cs="Arial"/>
          <w:sz w:val="20"/>
          <w:szCs w:val="20"/>
        </w:rPr>
        <w:t xml:space="preserve"> </w:t>
      </w:r>
      <w:hyperlink r:id="rId2180" w:history="1">
        <w:r w:rsidR="00937917" w:rsidRPr="00FD374D">
          <w:rPr>
            <w:rFonts w:ascii="Arial" w:hAnsi="Arial" w:cs="Arial"/>
            <w:sz w:val="20"/>
            <w:szCs w:val="20"/>
          </w:rPr>
          <w:t>PMC5729040</w:t>
        </w:r>
      </w:hyperlink>
      <w:r w:rsidR="00937917" w:rsidRPr="00FD374D">
        <w:rPr>
          <w:rFonts w:ascii="Arial" w:hAnsi="Arial" w:cs="Arial"/>
          <w:sz w:val="20"/>
          <w:szCs w:val="20"/>
        </w:rPr>
        <w:t>.</w:t>
      </w:r>
      <w:r w:rsidRPr="00D412C8">
        <w:rPr>
          <w:rFonts w:ascii="Arial" w:hAnsi="Arial" w:cs="Arial"/>
          <w:sz w:val="20"/>
          <w:szCs w:val="20"/>
        </w:rPr>
        <w:t xml:space="preserve"> </w:t>
      </w:r>
    </w:p>
    <w:p w14:paraId="1EBE24FA" w14:textId="77777777" w:rsidR="006D2B43" w:rsidRDefault="006D2B43" w:rsidP="006D2B43">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Kim F, Biggs ML, Kizer JR, </w:t>
      </w:r>
      <w:proofErr w:type="spellStart"/>
      <w:r w:rsidRPr="00153B57">
        <w:rPr>
          <w:rFonts w:ascii="Arial" w:hAnsi="Arial" w:cs="Arial"/>
          <w:sz w:val="20"/>
          <w:szCs w:val="20"/>
        </w:rPr>
        <w:t>Brutsaert</w:t>
      </w:r>
      <w:proofErr w:type="spellEnd"/>
      <w:r w:rsidRPr="00153B57">
        <w:rPr>
          <w:rFonts w:ascii="Arial" w:hAnsi="Arial" w:cs="Arial"/>
          <w:sz w:val="20"/>
          <w:szCs w:val="20"/>
        </w:rPr>
        <w:t xml:space="preserve"> EF, de Fillipi C, Newman AB, Kronmal RA, Tracy RP, Gottdiener JS, </w:t>
      </w:r>
      <w:proofErr w:type="spellStart"/>
      <w:r w:rsidRPr="00153B57">
        <w:rPr>
          <w:rFonts w:ascii="Arial" w:hAnsi="Arial" w:cs="Arial"/>
          <w:sz w:val="20"/>
          <w:szCs w:val="20"/>
        </w:rPr>
        <w:t>Djoussé</w:t>
      </w:r>
      <w:proofErr w:type="spellEnd"/>
      <w:r w:rsidRPr="00153B57">
        <w:rPr>
          <w:rFonts w:ascii="Arial" w:hAnsi="Arial" w:cs="Arial"/>
          <w:sz w:val="20"/>
          <w:szCs w:val="20"/>
        </w:rPr>
        <w:t xml:space="preserve"> L, de Boer IH, Psaty BM, Siscovick DS, Mukamal KJ. </w:t>
      </w:r>
      <w:r w:rsidRPr="00153B57">
        <w:rPr>
          <w:rFonts w:ascii="Arial" w:hAnsi="Arial" w:cs="Arial"/>
          <w:b/>
          <w:i/>
          <w:sz w:val="20"/>
          <w:szCs w:val="20"/>
        </w:rPr>
        <w:t>Brain natriuretic peptide and insulin resistance in older adults.</w:t>
      </w:r>
      <w:r w:rsidRPr="00153B57">
        <w:rPr>
          <w:rFonts w:ascii="Arial" w:hAnsi="Arial" w:cs="Arial"/>
          <w:sz w:val="20"/>
          <w:szCs w:val="20"/>
        </w:rPr>
        <w:t xml:space="preserve"> </w:t>
      </w:r>
      <w:proofErr w:type="spellStart"/>
      <w:r w:rsidRPr="00153B57">
        <w:rPr>
          <w:rFonts w:ascii="Arial" w:hAnsi="Arial" w:cs="Arial"/>
          <w:sz w:val="20"/>
          <w:szCs w:val="20"/>
        </w:rPr>
        <w:t>Diabet</w:t>
      </w:r>
      <w:proofErr w:type="spellEnd"/>
      <w:r w:rsidRPr="00153B57">
        <w:rPr>
          <w:rFonts w:ascii="Arial" w:hAnsi="Arial" w:cs="Arial"/>
          <w:sz w:val="20"/>
          <w:szCs w:val="20"/>
        </w:rPr>
        <w:t xml:space="preserve">. Med. </w:t>
      </w:r>
      <w:r>
        <w:rPr>
          <w:rFonts w:ascii="Arial" w:hAnsi="Arial" w:cs="Arial"/>
          <w:sz w:val="20"/>
          <w:szCs w:val="20"/>
        </w:rPr>
        <w:t>2017. Feb. Vol. 34, issue 2, pp. 235-238.</w:t>
      </w:r>
      <w:r w:rsidRPr="00153B57">
        <w:rPr>
          <w:rFonts w:ascii="Arial" w:hAnsi="Arial" w:cs="Arial"/>
          <w:sz w:val="20"/>
          <w:szCs w:val="20"/>
        </w:rPr>
        <w:t xml:space="preserve"> PM: 27101535. </w:t>
      </w:r>
      <w:r>
        <w:rPr>
          <w:rFonts w:ascii="Arial" w:hAnsi="Arial" w:cs="Arial"/>
          <w:sz w:val="20"/>
          <w:szCs w:val="20"/>
        </w:rPr>
        <w:t>PMC5074911.</w:t>
      </w:r>
    </w:p>
    <w:p w14:paraId="7F9D3FF1"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Kuller LH, Lopez OL, Gottdiener JS, Kitzman DW, Becker JT, Chang Y, Newman AB. </w:t>
      </w:r>
      <w:hyperlink r:id="rId2181" w:history="1">
        <w:r w:rsidRPr="00274F4C">
          <w:rPr>
            <w:rFonts w:ascii="Arial" w:hAnsi="Arial" w:cs="Arial"/>
            <w:b/>
            <w:i/>
            <w:sz w:val="20"/>
            <w:szCs w:val="20"/>
          </w:rPr>
          <w:t>Subclinical atherosclerosis, cardiac and kidney function, heart failure, and dementia in the very elderly.</w:t>
        </w:r>
      </w:hyperlink>
      <w:r w:rsidRPr="00D412C8">
        <w:rPr>
          <w:rFonts w:ascii="Arial" w:hAnsi="Arial" w:cs="Arial"/>
          <w:sz w:val="20"/>
          <w:szCs w:val="20"/>
        </w:rPr>
        <w:t xml:space="preserve"> </w:t>
      </w:r>
      <w:r>
        <w:rPr>
          <w:rFonts w:ascii="Arial" w:hAnsi="Arial" w:cs="Arial"/>
          <w:sz w:val="20"/>
          <w:szCs w:val="20"/>
        </w:rPr>
        <w:t xml:space="preserve">J </w:t>
      </w:r>
      <w:r w:rsidRPr="00D412C8">
        <w:rPr>
          <w:rFonts w:ascii="Arial" w:hAnsi="Arial" w:cs="Arial"/>
          <w:sz w:val="20"/>
          <w:szCs w:val="20"/>
        </w:rPr>
        <w:t>Am Heart Assoc</w:t>
      </w:r>
      <w:r>
        <w:rPr>
          <w:rFonts w:ascii="Arial" w:hAnsi="Arial" w:cs="Arial"/>
          <w:sz w:val="20"/>
          <w:szCs w:val="20"/>
        </w:rPr>
        <w:t xml:space="preserve">. 2017 Jul 22. Vol. </w:t>
      </w:r>
      <w:r w:rsidRPr="00D412C8">
        <w:rPr>
          <w:rFonts w:ascii="Arial" w:hAnsi="Arial" w:cs="Arial"/>
          <w:sz w:val="20"/>
          <w:szCs w:val="20"/>
        </w:rPr>
        <w:t>6</w:t>
      </w:r>
      <w:r>
        <w:rPr>
          <w:rFonts w:ascii="Arial" w:hAnsi="Arial" w:cs="Arial"/>
          <w:sz w:val="20"/>
          <w:szCs w:val="20"/>
        </w:rPr>
        <w:t xml:space="preserve">, issue </w:t>
      </w:r>
      <w:r w:rsidRPr="00D412C8">
        <w:rPr>
          <w:rFonts w:ascii="Arial" w:hAnsi="Arial" w:cs="Arial"/>
          <w:sz w:val="20"/>
          <w:szCs w:val="20"/>
        </w:rPr>
        <w:t>7</w:t>
      </w:r>
      <w:r>
        <w:rPr>
          <w:rFonts w:ascii="Arial" w:hAnsi="Arial" w:cs="Arial"/>
          <w:sz w:val="20"/>
          <w:szCs w:val="20"/>
        </w:rPr>
        <w:t xml:space="preserve">, </w:t>
      </w:r>
      <w:proofErr w:type="spellStart"/>
      <w:r w:rsidRPr="00D412C8">
        <w:rPr>
          <w:rFonts w:ascii="Arial" w:hAnsi="Arial" w:cs="Arial"/>
          <w:sz w:val="20"/>
          <w:szCs w:val="20"/>
        </w:rPr>
        <w:t>pii</w:t>
      </w:r>
      <w:proofErr w:type="spellEnd"/>
      <w:r w:rsidRPr="00D412C8">
        <w:rPr>
          <w:rFonts w:ascii="Arial" w:hAnsi="Arial" w:cs="Arial"/>
          <w:sz w:val="20"/>
          <w:szCs w:val="20"/>
        </w:rPr>
        <w:t>: e005353. PM: 28735291</w:t>
      </w:r>
      <w:r w:rsidR="00B96734">
        <w:rPr>
          <w:rFonts w:ascii="Arial" w:hAnsi="Arial" w:cs="Arial"/>
          <w:sz w:val="20"/>
          <w:szCs w:val="20"/>
        </w:rPr>
        <w:t xml:space="preserve">. </w:t>
      </w:r>
      <w:hyperlink r:id="rId2182" w:history="1">
        <w:r w:rsidR="00B96734" w:rsidRPr="00752B65">
          <w:rPr>
            <w:rFonts w:ascii="Arial" w:hAnsi="Arial" w:cs="Arial"/>
            <w:sz w:val="20"/>
            <w:szCs w:val="20"/>
          </w:rPr>
          <w:t>PMC5586275</w:t>
        </w:r>
      </w:hyperlink>
      <w:r w:rsidR="00B96734" w:rsidRPr="00752B65">
        <w:rPr>
          <w:rFonts w:ascii="Arial" w:hAnsi="Arial" w:cs="Arial"/>
          <w:sz w:val="20"/>
          <w:szCs w:val="20"/>
        </w:rPr>
        <w:t>.</w:t>
      </w:r>
    </w:p>
    <w:p w14:paraId="4EAAF86F" w14:textId="77777777" w:rsidR="00443C8E" w:rsidRPr="00A04CB5" w:rsidRDefault="00443C8E" w:rsidP="00A04CB5">
      <w:r w:rsidRPr="004C1CA2">
        <w:rPr>
          <w:rFonts w:ascii="Arial" w:hAnsi="Arial" w:cs="Arial"/>
          <w:sz w:val="20"/>
          <w:szCs w:val="20"/>
        </w:rPr>
        <w:t xml:space="preserve">Kraja AT, Cook JP, Warren HR, Surendran P, Liu C, Evangelou E, Manning AK, Grarup N, </w:t>
      </w:r>
      <w:proofErr w:type="spellStart"/>
      <w:r w:rsidRPr="004C1CA2">
        <w:rPr>
          <w:rFonts w:ascii="Arial" w:hAnsi="Arial" w:cs="Arial"/>
          <w:sz w:val="20"/>
          <w:szCs w:val="20"/>
        </w:rPr>
        <w:t>Drenos</w:t>
      </w:r>
      <w:proofErr w:type="spellEnd"/>
      <w:r w:rsidRPr="004C1CA2">
        <w:rPr>
          <w:rFonts w:ascii="Arial" w:hAnsi="Arial" w:cs="Arial"/>
          <w:sz w:val="20"/>
          <w:szCs w:val="20"/>
        </w:rPr>
        <w:t xml:space="preserve"> F, Sim X, Smith AV, Amin N, Blakemore AIF, Bork-Jensen J, Brandslund I, Farmaki AE, Fava C, Ferreira T, Herzig KH, Giri A, </w:t>
      </w:r>
      <w:proofErr w:type="spellStart"/>
      <w:r w:rsidRPr="004C1CA2">
        <w:rPr>
          <w:rFonts w:ascii="Arial" w:hAnsi="Arial" w:cs="Arial"/>
          <w:sz w:val="20"/>
          <w:szCs w:val="20"/>
        </w:rPr>
        <w:t>Giulianini</w:t>
      </w:r>
      <w:proofErr w:type="spellEnd"/>
      <w:r w:rsidRPr="004C1CA2">
        <w:rPr>
          <w:rFonts w:ascii="Arial" w:hAnsi="Arial" w:cs="Arial"/>
          <w:sz w:val="20"/>
          <w:szCs w:val="20"/>
        </w:rPr>
        <w:t xml:space="preserve"> F, Grove ML, Guo X, Harris SE, Have CT, </w:t>
      </w:r>
      <w:proofErr w:type="spellStart"/>
      <w:r w:rsidRPr="004C1CA2">
        <w:rPr>
          <w:rFonts w:ascii="Arial" w:hAnsi="Arial" w:cs="Arial"/>
          <w:sz w:val="20"/>
          <w:szCs w:val="20"/>
        </w:rPr>
        <w:t>Havulinna</w:t>
      </w:r>
      <w:proofErr w:type="spellEnd"/>
      <w:r w:rsidRPr="004C1CA2">
        <w:rPr>
          <w:rFonts w:ascii="Arial" w:hAnsi="Arial" w:cs="Arial"/>
          <w:sz w:val="20"/>
          <w:szCs w:val="20"/>
        </w:rPr>
        <w:t xml:space="preserve"> AS, Zhang H, Jørgensen ME, </w:t>
      </w:r>
      <w:proofErr w:type="spellStart"/>
      <w:r w:rsidRPr="004C1CA2">
        <w:rPr>
          <w:rFonts w:ascii="Arial" w:hAnsi="Arial" w:cs="Arial"/>
          <w:sz w:val="20"/>
          <w:szCs w:val="20"/>
        </w:rPr>
        <w:t>Käräjämäki</w:t>
      </w:r>
      <w:proofErr w:type="spellEnd"/>
      <w:r w:rsidRPr="004C1CA2">
        <w:rPr>
          <w:rFonts w:ascii="Arial" w:hAnsi="Arial" w:cs="Arial"/>
          <w:sz w:val="20"/>
          <w:szCs w:val="20"/>
        </w:rPr>
        <w:t xml:space="preserve"> A, </w:t>
      </w:r>
      <w:proofErr w:type="spellStart"/>
      <w:r w:rsidRPr="004C1CA2">
        <w:rPr>
          <w:rFonts w:ascii="Arial" w:hAnsi="Arial" w:cs="Arial"/>
          <w:sz w:val="20"/>
          <w:szCs w:val="20"/>
        </w:rPr>
        <w:t>Kooperberg</w:t>
      </w:r>
      <w:proofErr w:type="spellEnd"/>
      <w:r w:rsidRPr="004C1CA2">
        <w:rPr>
          <w:rFonts w:ascii="Arial" w:hAnsi="Arial" w:cs="Arial"/>
          <w:sz w:val="20"/>
          <w:szCs w:val="20"/>
        </w:rPr>
        <w:t xml:space="preserve"> C, Linneberg A, Little L, Liu Y, </w:t>
      </w:r>
      <w:proofErr w:type="spellStart"/>
      <w:r w:rsidRPr="004C1CA2">
        <w:rPr>
          <w:rFonts w:ascii="Arial" w:hAnsi="Arial" w:cs="Arial"/>
          <w:sz w:val="20"/>
          <w:szCs w:val="20"/>
        </w:rPr>
        <w:t>Bonnycastle</w:t>
      </w:r>
      <w:proofErr w:type="spellEnd"/>
      <w:r w:rsidRPr="004C1CA2">
        <w:rPr>
          <w:rFonts w:ascii="Arial" w:hAnsi="Arial" w:cs="Arial"/>
          <w:sz w:val="20"/>
          <w:szCs w:val="20"/>
        </w:rPr>
        <w:t xml:space="preserve"> LL, Lu Y, Mägi R, Mahajan A, Malerba G, Marioni RE, Mei H, Menni C, Morrison AC, Padmanabhan S, Palmas W, Poveda A, </w:t>
      </w:r>
      <w:proofErr w:type="spellStart"/>
      <w:r w:rsidRPr="004C1CA2">
        <w:rPr>
          <w:rFonts w:ascii="Arial" w:hAnsi="Arial" w:cs="Arial"/>
          <w:sz w:val="20"/>
          <w:szCs w:val="20"/>
        </w:rPr>
        <w:t>Rauramaa</w:t>
      </w:r>
      <w:proofErr w:type="spellEnd"/>
      <w:r w:rsidRPr="004C1CA2">
        <w:rPr>
          <w:rFonts w:ascii="Arial" w:hAnsi="Arial" w:cs="Arial"/>
          <w:sz w:val="20"/>
          <w:szCs w:val="20"/>
        </w:rPr>
        <w:t xml:space="preserve"> R, Rayner NW, Riaz M, Rice K, Richard MA, Smith JA, Southam L, Stančáková A, Stirrups KE, </w:t>
      </w:r>
      <w:proofErr w:type="spellStart"/>
      <w:r w:rsidRPr="004C1CA2">
        <w:rPr>
          <w:rFonts w:ascii="Arial" w:hAnsi="Arial" w:cs="Arial"/>
          <w:sz w:val="20"/>
          <w:szCs w:val="20"/>
        </w:rPr>
        <w:t>Tragante</w:t>
      </w:r>
      <w:proofErr w:type="spellEnd"/>
      <w:r w:rsidRPr="004C1CA2">
        <w:rPr>
          <w:rFonts w:ascii="Arial" w:hAnsi="Arial" w:cs="Arial"/>
          <w:sz w:val="20"/>
          <w:szCs w:val="20"/>
        </w:rPr>
        <w:t xml:space="preserve"> V, Tuomi T, </w:t>
      </w:r>
      <w:proofErr w:type="spellStart"/>
      <w:r w:rsidRPr="004C1CA2">
        <w:rPr>
          <w:rFonts w:ascii="Arial" w:hAnsi="Arial" w:cs="Arial"/>
          <w:sz w:val="20"/>
          <w:szCs w:val="20"/>
        </w:rPr>
        <w:t>Tzoulaki</w:t>
      </w:r>
      <w:proofErr w:type="spellEnd"/>
      <w:r w:rsidRPr="004C1CA2">
        <w:rPr>
          <w:rFonts w:ascii="Arial" w:hAnsi="Arial" w:cs="Arial"/>
          <w:sz w:val="20"/>
          <w:szCs w:val="20"/>
        </w:rPr>
        <w:t xml:space="preserve"> I, Varga TV, Weiss S, </w:t>
      </w:r>
      <w:proofErr w:type="spellStart"/>
      <w:r w:rsidRPr="004C1CA2">
        <w:rPr>
          <w:rFonts w:ascii="Arial" w:hAnsi="Arial" w:cs="Arial"/>
          <w:sz w:val="20"/>
          <w:szCs w:val="20"/>
        </w:rPr>
        <w:t>Yiorkas</w:t>
      </w:r>
      <w:proofErr w:type="spellEnd"/>
      <w:r w:rsidRPr="004C1CA2">
        <w:rPr>
          <w:rFonts w:ascii="Arial" w:hAnsi="Arial" w:cs="Arial"/>
          <w:sz w:val="20"/>
          <w:szCs w:val="20"/>
        </w:rPr>
        <w:t xml:space="preserve"> AM, Young R, Zhang W, Barnes MR, Cabrera CP, Gao H, Boehnke M, Boerwinkle E, Chambers JC, Connell JM, Christensen CK, de Boer RA, Deary IJ, </w:t>
      </w:r>
      <w:proofErr w:type="spellStart"/>
      <w:r w:rsidRPr="004C1CA2">
        <w:rPr>
          <w:rFonts w:ascii="Arial" w:hAnsi="Arial" w:cs="Arial"/>
          <w:sz w:val="20"/>
          <w:szCs w:val="20"/>
        </w:rPr>
        <w:t>Dedoussis</w:t>
      </w:r>
      <w:proofErr w:type="spellEnd"/>
      <w:r w:rsidRPr="004C1CA2">
        <w:rPr>
          <w:rFonts w:ascii="Arial" w:hAnsi="Arial" w:cs="Arial"/>
          <w:sz w:val="20"/>
          <w:szCs w:val="20"/>
        </w:rPr>
        <w:t xml:space="preserve"> G, </w:t>
      </w:r>
      <w:proofErr w:type="spellStart"/>
      <w:r w:rsidRPr="004C1CA2">
        <w:rPr>
          <w:rFonts w:ascii="Arial" w:hAnsi="Arial" w:cs="Arial"/>
          <w:sz w:val="20"/>
          <w:szCs w:val="20"/>
        </w:rPr>
        <w:t>Deloukas</w:t>
      </w:r>
      <w:proofErr w:type="spellEnd"/>
      <w:r w:rsidRPr="004C1CA2">
        <w:rPr>
          <w:rFonts w:ascii="Arial" w:hAnsi="Arial" w:cs="Arial"/>
          <w:sz w:val="20"/>
          <w:szCs w:val="20"/>
        </w:rPr>
        <w:t xml:space="preserve"> P, </w:t>
      </w:r>
      <w:proofErr w:type="spellStart"/>
      <w:r w:rsidRPr="004C1CA2">
        <w:rPr>
          <w:rFonts w:ascii="Arial" w:hAnsi="Arial" w:cs="Arial"/>
          <w:sz w:val="20"/>
          <w:szCs w:val="20"/>
        </w:rPr>
        <w:t>Dominiczak</w:t>
      </w:r>
      <w:proofErr w:type="spellEnd"/>
      <w:r w:rsidRPr="004C1CA2">
        <w:rPr>
          <w:rFonts w:ascii="Arial" w:hAnsi="Arial" w:cs="Arial"/>
          <w:sz w:val="20"/>
          <w:szCs w:val="20"/>
        </w:rPr>
        <w:t xml:space="preserve"> AF, Dörr M, </w:t>
      </w:r>
      <w:proofErr w:type="spellStart"/>
      <w:r w:rsidRPr="004C1CA2">
        <w:rPr>
          <w:rFonts w:ascii="Arial" w:hAnsi="Arial" w:cs="Arial"/>
          <w:sz w:val="20"/>
          <w:szCs w:val="20"/>
        </w:rPr>
        <w:t>Joehanes</w:t>
      </w:r>
      <w:proofErr w:type="spellEnd"/>
      <w:r w:rsidRPr="004C1CA2">
        <w:rPr>
          <w:rFonts w:ascii="Arial" w:hAnsi="Arial" w:cs="Arial"/>
          <w:sz w:val="20"/>
          <w:szCs w:val="20"/>
        </w:rPr>
        <w:t xml:space="preserve"> R, Edwards TL, Esko T,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Franceschini N, Franks PW, Gambaro G, Groop L, </w:t>
      </w:r>
      <w:proofErr w:type="spellStart"/>
      <w:r w:rsidRPr="004C1CA2">
        <w:rPr>
          <w:rFonts w:ascii="Arial" w:hAnsi="Arial" w:cs="Arial"/>
          <w:sz w:val="20"/>
          <w:szCs w:val="20"/>
        </w:rPr>
        <w:t>Hallmans</w:t>
      </w:r>
      <w:proofErr w:type="spellEnd"/>
      <w:r w:rsidRPr="004C1CA2">
        <w:rPr>
          <w:rFonts w:ascii="Arial" w:hAnsi="Arial" w:cs="Arial"/>
          <w:sz w:val="20"/>
          <w:szCs w:val="20"/>
        </w:rPr>
        <w:t xml:space="preserve"> G, Hansen T, Hayward C, Heikki O, Ingelsson E, </w:t>
      </w:r>
      <w:proofErr w:type="spellStart"/>
      <w:r w:rsidRPr="004C1CA2">
        <w:rPr>
          <w:rFonts w:ascii="Arial" w:hAnsi="Arial" w:cs="Arial"/>
          <w:sz w:val="20"/>
          <w:szCs w:val="20"/>
        </w:rPr>
        <w:t>Tuomilehto</w:t>
      </w:r>
      <w:proofErr w:type="spellEnd"/>
      <w:r w:rsidRPr="004C1CA2">
        <w:rPr>
          <w:rFonts w:ascii="Arial" w:hAnsi="Arial" w:cs="Arial"/>
          <w:sz w:val="20"/>
          <w:szCs w:val="20"/>
        </w:rPr>
        <w:t xml:space="preserve"> J, </w:t>
      </w:r>
      <w:proofErr w:type="spellStart"/>
      <w:r w:rsidRPr="004C1CA2">
        <w:rPr>
          <w:rFonts w:ascii="Arial" w:hAnsi="Arial" w:cs="Arial"/>
          <w:sz w:val="20"/>
          <w:szCs w:val="20"/>
        </w:rPr>
        <w:t>Jarvelin</w:t>
      </w:r>
      <w:proofErr w:type="spellEnd"/>
      <w:r w:rsidRPr="004C1CA2">
        <w:rPr>
          <w:rFonts w:ascii="Arial" w:hAnsi="Arial" w:cs="Arial"/>
          <w:sz w:val="20"/>
          <w:szCs w:val="20"/>
        </w:rPr>
        <w:t xml:space="preserve"> MR, Kardia SLR, Karpe F, Kooner JS, Lakka TA, Langenberg C, Lind L, Loos RJF, Laakso M, McCarthy MI, Melander O, Mohlke KL, Morris AP, Palmer CNA, Pedersen O, Polasek O, Poulter NR, Province MA, </w:t>
      </w:r>
      <w:proofErr w:type="spellStart"/>
      <w:r w:rsidRPr="004C1CA2">
        <w:rPr>
          <w:rFonts w:ascii="Arial" w:hAnsi="Arial" w:cs="Arial"/>
          <w:b/>
          <w:bCs/>
          <w:sz w:val="20"/>
          <w:szCs w:val="20"/>
        </w:rPr>
        <w:t>Psaty</w:t>
      </w:r>
      <w:proofErr w:type="spellEnd"/>
      <w:r w:rsidRPr="004C1CA2">
        <w:rPr>
          <w:rFonts w:ascii="Arial" w:hAnsi="Arial" w:cs="Arial"/>
          <w:sz w:val="20"/>
          <w:szCs w:val="20"/>
        </w:rPr>
        <w:t xml:space="preserve"> BM, </w:t>
      </w:r>
      <w:proofErr w:type="spellStart"/>
      <w:r w:rsidRPr="004C1CA2">
        <w:rPr>
          <w:rFonts w:ascii="Arial" w:hAnsi="Arial" w:cs="Arial"/>
          <w:sz w:val="20"/>
          <w:szCs w:val="20"/>
        </w:rPr>
        <w:t>Ridker</w:t>
      </w:r>
      <w:proofErr w:type="spellEnd"/>
      <w:r w:rsidRPr="004C1CA2">
        <w:rPr>
          <w:rFonts w:ascii="Arial" w:hAnsi="Arial" w:cs="Arial"/>
          <w:sz w:val="20"/>
          <w:szCs w:val="20"/>
        </w:rPr>
        <w:t xml:space="preserve"> PM, Rotter JI, Rudan I, Salomaa V, Samani NJ, Sever PJ, Skaaby T, Stafford JM, Starr JM, van der Harst P, van der Meer P; </w:t>
      </w:r>
      <w:r w:rsidRPr="004C1CA2">
        <w:rPr>
          <w:rFonts w:ascii="Arial" w:hAnsi="Arial" w:cs="Arial"/>
          <w:sz w:val="20"/>
          <w:szCs w:val="20"/>
        </w:rPr>
        <w:lastRenderedPageBreak/>
        <w:t xml:space="preserve">Understanding Society Scientific Group, van Duijn CM, </w:t>
      </w:r>
      <w:proofErr w:type="spellStart"/>
      <w:r w:rsidRPr="004C1CA2">
        <w:rPr>
          <w:rFonts w:ascii="Arial" w:hAnsi="Arial" w:cs="Arial"/>
          <w:sz w:val="20"/>
          <w:szCs w:val="20"/>
        </w:rPr>
        <w:t>Vergnaud</w:t>
      </w:r>
      <w:proofErr w:type="spellEnd"/>
      <w:r w:rsidRPr="004C1CA2">
        <w:rPr>
          <w:rFonts w:ascii="Arial" w:hAnsi="Arial" w:cs="Arial"/>
          <w:sz w:val="20"/>
          <w:szCs w:val="20"/>
        </w:rPr>
        <w:t xml:space="preserve"> AC, Gudnason V, Wareham NJ, Wilson JG, Willer CJ, Witte DR, </w:t>
      </w:r>
      <w:proofErr w:type="spellStart"/>
      <w:r w:rsidRPr="004C1CA2">
        <w:rPr>
          <w:rFonts w:ascii="Arial" w:hAnsi="Arial" w:cs="Arial"/>
          <w:sz w:val="20"/>
          <w:szCs w:val="20"/>
        </w:rPr>
        <w:t>Zeggini</w:t>
      </w:r>
      <w:proofErr w:type="spellEnd"/>
      <w:r w:rsidRPr="004C1CA2">
        <w:rPr>
          <w:rFonts w:ascii="Arial" w:hAnsi="Arial" w:cs="Arial"/>
          <w:sz w:val="20"/>
          <w:szCs w:val="20"/>
        </w:rPr>
        <w:t xml:space="preserve"> E, </w:t>
      </w:r>
      <w:proofErr w:type="spellStart"/>
      <w:r w:rsidRPr="004C1CA2">
        <w:rPr>
          <w:rFonts w:ascii="Arial" w:hAnsi="Arial" w:cs="Arial"/>
          <w:sz w:val="20"/>
          <w:szCs w:val="20"/>
        </w:rPr>
        <w:t>Saleheen</w:t>
      </w:r>
      <w:proofErr w:type="spellEnd"/>
      <w:r w:rsidRPr="004C1CA2">
        <w:rPr>
          <w:rFonts w:ascii="Arial" w:hAnsi="Arial" w:cs="Arial"/>
          <w:sz w:val="20"/>
          <w:szCs w:val="20"/>
        </w:rPr>
        <w:t xml:space="preserve"> D, Butterworth AS, Danesh J, </w:t>
      </w:r>
      <w:proofErr w:type="spellStart"/>
      <w:r w:rsidRPr="004C1CA2">
        <w:rPr>
          <w:rFonts w:ascii="Arial" w:hAnsi="Arial" w:cs="Arial"/>
          <w:sz w:val="20"/>
          <w:szCs w:val="20"/>
        </w:rPr>
        <w:t>Asselbergs</w:t>
      </w:r>
      <w:proofErr w:type="spellEnd"/>
      <w:r w:rsidRPr="004C1CA2">
        <w:rPr>
          <w:rFonts w:ascii="Arial" w:hAnsi="Arial" w:cs="Arial"/>
          <w:sz w:val="20"/>
          <w:szCs w:val="20"/>
        </w:rPr>
        <w:t xml:space="preserve"> FW, Wain LV, Ehret GB, Chasman DI, Caulfield MJ, Elliott P, Lindgren CM, Levy D, Newton-Cheh C, Munroe PB, Howson JMM</w:t>
      </w:r>
      <w:r>
        <w:rPr>
          <w:rFonts w:ascii="Arial" w:hAnsi="Arial" w:cs="Arial"/>
          <w:sz w:val="20"/>
          <w:szCs w:val="20"/>
        </w:rPr>
        <w:t>,</w:t>
      </w:r>
      <w:r w:rsidRPr="004C1CA2">
        <w:rPr>
          <w:rFonts w:ascii="Arial" w:hAnsi="Arial" w:cs="Arial"/>
          <w:sz w:val="20"/>
          <w:szCs w:val="20"/>
        </w:rPr>
        <w:t xml:space="preserve"> CHARGE EXOME BP, CHD Exome, Exome BP, GoT2D:T2DGenes Consortia, The UK Biobank Cardio-Metabolic Traits Consortium Blood Pressure Working Group.</w:t>
      </w:r>
      <w:r>
        <w:rPr>
          <w:rFonts w:ascii="Arial" w:hAnsi="Arial" w:cs="Arial"/>
          <w:sz w:val="20"/>
          <w:szCs w:val="20"/>
        </w:rPr>
        <w:t xml:space="preserve"> </w:t>
      </w:r>
      <w:hyperlink r:id="rId2183" w:history="1">
        <w:r w:rsidRPr="00511289">
          <w:rPr>
            <w:rFonts w:ascii="Arial" w:hAnsi="Arial" w:cs="Arial"/>
            <w:b/>
            <w:i/>
            <w:sz w:val="20"/>
            <w:szCs w:val="20"/>
          </w:rPr>
          <w:t xml:space="preserve">New </w:t>
        </w:r>
        <w:r>
          <w:rPr>
            <w:rFonts w:ascii="Arial" w:hAnsi="Arial" w:cs="Arial"/>
            <w:b/>
            <w:i/>
            <w:sz w:val="20"/>
            <w:szCs w:val="20"/>
          </w:rPr>
          <w:t>b</w:t>
        </w:r>
        <w:r w:rsidRPr="00511289">
          <w:rPr>
            <w:rFonts w:ascii="Arial" w:hAnsi="Arial" w:cs="Arial"/>
            <w:b/>
            <w:i/>
            <w:sz w:val="20"/>
            <w:szCs w:val="20"/>
          </w:rPr>
          <w:t xml:space="preserve">lood </w:t>
        </w:r>
        <w:r>
          <w:rPr>
            <w:rFonts w:ascii="Arial" w:hAnsi="Arial" w:cs="Arial"/>
            <w:b/>
            <w:i/>
            <w:sz w:val="20"/>
            <w:szCs w:val="20"/>
          </w:rPr>
          <w:t>pressure-a</w:t>
        </w:r>
        <w:r w:rsidRPr="00511289">
          <w:rPr>
            <w:rFonts w:ascii="Arial" w:hAnsi="Arial" w:cs="Arial"/>
            <w:b/>
            <w:i/>
            <w:sz w:val="20"/>
            <w:szCs w:val="20"/>
          </w:rPr>
          <w:t>ssociated</w:t>
        </w:r>
        <w:r>
          <w:rPr>
            <w:rFonts w:ascii="Arial" w:hAnsi="Arial" w:cs="Arial"/>
            <w:b/>
            <w:i/>
            <w:sz w:val="20"/>
            <w:szCs w:val="20"/>
          </w:rPr>
          <w:t xml:space="preserve"> lo</w:t>
        </w:r>
        <w:r w:rsidRPr="00511289">
          <w:rPr>
            <w:rFonts w:ascii="Arial" w:hAnsi="Arial" w:cs="Arial"/>
            <w:b/>
            <w:i/>
            <w:sz w:val="20"/>
            <w:szCs w:val="20"/>
          </w:rPr>
          <w:t>ci</w:t>
        </w:r>
        <w:r>
          <w:rPr>
            <w:rFonts w:ascii="Arial" w:hAnsi="Arial" w:cs="Arial"/>
            <w:b/>
            <w:i/>
            <w:sz w:val="20"/>
            <w:szCs w:val="20"/>
          </w:rPr>
          <w:t xml:space="preserve"> identified in m</w:t>
        </w:r>
        <w:r w:rsidRPr="00511289">
          <w:rPr>
            <w:rFonts w:ascii="Arial" w:hAnsi="Arial" w:cs="Arial"/>
            <w:b/>
            <w:i/>
            <w:sz w:val="20"/>
            <w:szCs w:val="20"/>
          </w:rPr>
          <w:t>eta-</w:t>
        </w:r>
        <w:r>
          <w:rPr>
            <w:rFonts w:ascii="Arial" w:hAnsi="Arial" w:cs="Arial"/>
            <w:b/>
            <w:i/>
            <w:sz w:val="20"/>
            <w:szCs w:val="20"/>
          </w:rPr>
          <w:t>a</w:t>
        </w:r>
        <w:r w:rsidRPr="00511289">
          <w:rPr>
            <w:rFonts w:ascii="Arial" w:hAnsi="Arial" w:cs="Arial"/>
            <w:b/>
            <w:i/>
            <w:sz w:val="20"/>
            <w:szCs w:val="20"/>
          </w:rPr>
          <w:t xml:space="preserve">nalyses of 475 000 </w:t>
        </w:r>
        <w:r>
          <w:rPr>
            <w:rFonts w:ascii="Arial" w:hAnsi="Arial" w:cs="Arial"/>
            <w:b/>
            <w:i/>
            <w:sz w:val="20"/>
            <w:szCs w:val="20"/>
          </w:rPr>
          <w:t>i</w:t>
        </w:r>
        <w:r w:rsidRPr="00511289">
          <w:rPr>
            <w:rFonts w:ascii="Arial" w:hAnsi="Arial" w:cs="Arial"/>
            <w:b/>
            <w:i/>
            <w:sz w:val="20"/>
            <w:szCs w:val="20"/>
          </w:rPr>
          <w:t>ndividuals.</w:t>
        </w:r>
      </w:hyperlink>
      <w:r w:rsidRPr="00511289">
        <w:rPr>
          <w:rFonts w:ascii="Arial" w:hAnsi="Arial" w:cs="Arial"/>
          <w:b/>
          <w:i/>
          <w:sz w:val="20"/>
          <w:szCs w:val="20"/>
        </w:rPr>
        <w:t xml:space="preserve"> </w:t>
      </w:r>
      <w:r>
        <w:rPr>
          <w:rFonts w:ascii="Arial" w:hAnsi="Arial" w:cs="Arial"/>
          <w:sz w:val="20"/>
          <w:szCs w:val="20"/>
        </w:rPr>
        <w:t xml:space="preserve">Circ Cardiovasc Genet. 2017 Oct. Vol. 10, issue 5, </w:t>
      </w:r>
      <w:proofErr w:type="spellStart"/>
      <w:r w:rsidRPr="004C1CA2">
        <w:rPr>
          <w:rFonts w:ascii="Arial" w:hAnsi="Arial" w:cs="Arial"/>
          <w:sz w:val="20"/>
          <w:szCs w:val="20"/>
        </w:rPr>
        <w:t>pii</w:t>
      </w:r>
      <w:proofErr w:type="spellEnd"/>
      <w:r w:rsidRPr="004C1CA2">
        <w:rPr>
          <w:rFonts w:ascii="Arial" w:hAnsi="Arial" w:cs="Arial"/>
          <w:sz w:val="20"/>
          <w:szCs w:val="20"/>
        </w:rPr>
        <w:t>: e001778. PM: 29030403</w:t>
      </w:r>
      <w:r>
        <w:rPr>
          <w:rFonts w:ascii="Arial" w:hAnsi="Arial" w:cs="Arial"/>
          <w:sz w:val="20"/>
          <w:szCs w:val="20"/>
        </w:rPr>
        <w:t>.</w:t>
      </w:r>
      <w:r w:rsidR="00A04CB5" w:rsidRPr="00A04CB5">
        <w:t xml:space="preserve"> </w:t>
      </w:r>
      <w:hyperlink r:id="rId2184" w:history="1">
        <w:r w:rsidR="00A04CB5" w:rsidRPr="00A04CB5">
          <w:rPr>
            <w:rFonts w:ascii="Arial" w:hAnsi="Arial" w:cs="Arial"/>
            <w:sz w:val="20"/>
            <w:szCs w:val="20"/>
          </w:rPr>
          <w:t>PMC5776077</w:t>
        </w:r>
      </w:hyperlink>
      <w:r w:rsidR="00A04CB5" w:rsidRPr="00A04CB5">
        <w:rPr>
          <w:rFonts w:ascii="Arial" w:hAnsi="Arial" w:cs="Arial"/>
          <w:sz w:val="20"/>
          <w:szCs w:val="20"/>
        </w:rPr>
        <w:t>.</w:t>
      </w:r>
    </w:p>
    <w:p w14:paraId="1009AC25" w14:textId="77777777" w:rsidR="00894BCD" w:rsidRDefault="00103471" w:rsidP="001961AA">
      <w:pPr>
        <w:rPr>
          <w:rFonts w:ascii="Arial" w:hAnsi="Arial" w:cs="Arial"/>
          <w:sz w:val="20"/>
          <w:szCs w:val="20"/>
        </w:rPr>
      </w:pPr>
      <w:hyperlink r:id="rId2185" w:history="1">
        <w:r w:rsidR="00894BCD" w:rsidRPr="00654987">
          <w:rPr>
            <w:rFonts w:ascii="Arial" w:hAnsi="Arial" w:cs="Arial"/>
            <w:sz w:val="20"/>
            <w:szCs w:val="20"/>
          </w:rPr>
          <w:t>Kuźma E</w:t>
        </w:r>
      </w:hyperlink>
      <w:r w:rsidR="00894BCD" w:rsidRPr="00654987">
        <w:rPr>
          <w:rFonts w:ascii="Arial" w:hAnsi="Arial" w:cs="Arial"/>
          <w:sz w:val="20"/>
          <w:szCs w:val="20"/>
        </w:rPr>
        <w:t xml:space="preserve">, </w:t>
      </w:r>
      <w:hyperlink r:id="rId2186" w:history="1">
        <w:r w:rsidR="00894BCD" w:rsidRPr="00654987">
          <w:rPr>
            <w:rFonts w:ascii="Arial" w:hAnsi="Arial" w:cs="Arial"/>
            <w:sz w:val="20"/>
            <w:szCs w:val="20"/>
          </w:rPr>
          <w:t>Airdrie J</w:t>
        </w:r>
      </w:hyperlink>
      <w:r w:rsidR="00894BCD" w:rsidRPr="00654987">
        <w:rPr>
          <w:rFonts w:ascii="Arial" w:hAnsi="Arial" w:cs="Arial"/>
          <w:sz w:val="20"/>
          <w:szCs w:val="20"/>
        </w:rPr>
        <w:t xml:space="preserve">, </w:t>
      </w:r>
      <w:hyperlink r:id="rId2187" w:history="1">
        <w:proofErr w:type="spellStart"/>
        <w:r w:rsidR="00894BCD" w:rsidRPr="00654987">
          <w:rPr>
            <w:rFonts w:ascii="Arial" w:hAnsi="Arial" w:cs="Arial"/>
            <w:sz w:val="20"/>
            <w:szCs w:val="20"/>
          </w:rPr>
          <w:t>Littlejohns</w:t>
        </w:r>
        <w:proofErr w:type="spellEnd"/>
        <w:r w:rsidR="00894BCD" w:rsidRPr="00654987">
          <w:rPr>
            <w:rFonts w:ascii="Arial" w:hAnsi="Arial" w:cs="Arial"/>
            <w:sz w:val="20"/>
            <w:szCs w:val="20"/>
          </w:rPr>
          <w:t xml:space="preserve"> TJ</w:t>
        </w:r>
      </w:hyperlink>
      <w:r w:rsidR="00894BCD" w:rsidRPr="00654987">
        <w:rPr>
          <w:rFonts w:ascii="Arial" w:hAnsi="Arial" w:cs="Arial"/>
          <w:sz w:val="20"/>
          <w:szCs w:val="20"/>
        </w:rPr>
        <w:t xml:space="preserve">, </w:t>
      </w:r>
      <w:hyperlink r:id="rId2188" w:history="1">
        <w:proofErr w:type="spellStart"/>
        <w:r w:rsidR="00894BCD" w:rsidRPr="00654987">
          <w:rPr>
            <w:rFonts w:ascii="Arial" w:hAnsi="Arial" w:cs="Arial"/>
            <w:sz w:val="20"/>
            <w:szCs w:val="20"/>
          </w:rPr>
          <w:t>Lourida</w:t>
        </w:r>
        <w:proofErr w:type="spellEnd"/>
        <w:r w:rsidR="00894BCD" w:rsidRPr="00654987">
          <w:rPr>
            <w:rFonts w:ascii="Arial" w:hAnsi="Arial" w:cs="Arial"/>
            <w:sz w:val="20"/>
            <w:szCs w:val="20"/>
          </w:rPr>
          <w:t xml:space="preserve"> I</w:t>
        </w:r>
      </w:hyperlink>
      <w:r w:rsidR="00894BCD" w:rsidRPr="00654987">
        <w:rPr>
          <w:rFonts w:ascii="Arial" w:hAnsi="Arial" w:cs="Arial"/>
          <w:sz w:val="20"/>
          <w:szCs w:val="20"/>
        </w:rPr>
        <w:t xml:space="preserve">, </w:t>
      </w:r>
      <w:hyperlink r:id="rId2189" w:history="1">
        <w:r w:rsidR="00894BCD" w:rsidRPr="00654987">
          <w:rPr>
            <w:rFonts w:ascii="Arial" w:hAnsi="Arial" w:cs="Arial"/>
            <w:sz w:val="20"/>
            <w:szCs w:val="20"/>
          </w:rPr>
          <w:t>Thompson-Coon J</w:t>
        </w:r>
      </w:hyperlink>
      <w:r w:rsidR="00894BCD" w:rsidRPr="00654987">
        <w:rPr>
          <w:rFonts w:ascii="Arial" w:hAnsi="Arial" w:cs="Arial"/>
          <w:sz w:val="20"/>
          <w:szCs w:val="20"/>
        </w:rPr>
        <w:t xml:space="preserve">, </w:t>
      </w:r>
      <w:hyperlink r:id="rId2190" w:history="1">
        <w:r w:rsidR="00894BCD" w:rsidRPr="00654987">
          <w:rPr>
            <w:rFonts w:ascii="Arial" w:hAnsi="Arial" w:cs="Arial"/>
            <w:sz w:val="20"/>
            <w:szCs w:val="20"/>
          </w:rPr>
          <w:t>Lang IA</w:t>
        </w:r>
      </w:hyperlink>
      <w:r w:rsidR="00894BCD" w:rsidRPr="00654987">
        <w:rPr>
          <w:rFonts w:ascii="Arial" w:hAnsi="Arial" w:cs="Arial"/>
          <w:sz w:val="20"/>
          <w:szCs w:val="20"/>
        </w:rPr>
        <w:t xml:space="preserve">, </w:t>
      </w:r>
      <w:hyperlink r:id="rId2191" w:history="1">
        <w:proofErr w:type="spellStart"/>
        <w:r w:rsidR="00894BCD" w:rsidRPr="00654987">
          <w:rPr>
            <w:rFonts w:ascii="Arial" w:hAnsi="Arial" w:cs="Arial"/>
            <w:sz w:val="20"/>
            <w:szCs w:val="20"/>
          </w:rPr>
          <w:t>Scrobotovici</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192" w:history="1">
        <w:r w:rsidR="00894BCD" w:rsidRPr="00654987">
          <w:rPr>
            <w:rFonts w:ascii="Arial" w:hAnsi="Arial" w:cs="Arial"/>
            <w:sz w:val="20"/>
            <w:szCs w:val="20"/>
          </w:rPr>
          <w:t>Thacker EL</w:t>
        </w:r>
      </w:hyperlink>
      <w:r w:rsidR="00894BCD" w:rsidRPr="00654987">
        <w:rPr>
          <w:rFonts w:ascii="Arial" w:hAnsi="Arial" w:cs="Arial"/>
          <w:sz w:val="20"/>
          <w:szCs w:val="20"/>
        </w:rPr>
        <w:t xml:space="preserve">, </w:t>
      </w:r>
      <w:hyperlink r:id="rId2193" w:history="1">
        <w:r w:rsidR="00894BCD" w:rsidRPr="00654987">
          <w:rPr>
            <w:rFonts w:ascii="Arial" w:hAnsi="Arial" w:cs="Arial"/>
            <w:sz w:val="20"/>
            <w:szCs w:val="20"/>
          </w:rPr>
          <w:t>Fitzpatrick A</w:t>
        </w:r>
      </w:hyperlink>
      <w:r w:rsidR="00894BCD" w:rsidRPr="00654987">
        <w:rPr>
          <w:rFonts w:ascii="Arial" w:hAnsi="Arial" w:cs="Arial"/>
          <w:sz w:val="20"/>
          <w:szCs w:val="20"/>
        </w:rPr>
        <w:t xml:space="preserve">, </w:t>
      </w:r>
      <w:hyperlink r:id="rId2194" w:history="1">
        <w:r w:rsidR="00894BCD" w:rsidRPr="00654987">
          <w:rPr>
            <w:rFonts w:ascii="Arial" w:hAnsi="Arial" w:cs="Arial"/>
            <w:sz w:val="20"/>
            <w:szCs w:val="20"/>
          </w:rPr>
          <w:t>Kuller LH</w:t>
        </w:r>
      </w:hyperlink>
      <w:r w:rsidR="00894BCD" w:rsidRPr="00654987">
        <w:rPr>
          <w:rFonts w:ascii="Arial" w:hAnsi="Arial" w:cs="Arial"/>
          <w:sz w:val="20"/>
          <w:szCs w:val="20"/>
        </w:rPr>
        <w:t xml:space="preserve">, </w:t>
      </w:r>
      <w:hyperlink r:id="rId2195" w:history="1">
        <w:r w:rsidR="00894BCD" w:rsidRPr="00654987">
          <w:rPr>
            <w:rFonts w:ascii="Arial" w:hAnsi="Arial" w:cs="Arial"/>
            <w:sz w:val="20"/>
            <w:szCs w:val="20"/>
          </w:rPr>
          <w:t>Lopez OL</w:t>
        </w:r>
      </w:hyperlink>
      <w:r w:rsidR="00894BCD" w:rsidRPr="00654987">
        <w:rPr>
          <w:rFonts w:ascii="Arial" w:hAnsi="Arial" w:cs="Arial"/>
          <w:sz w:val="20"/>
          <w:szCs w:val="20"/>
        </w:rPr>
        <w:t xml:space="preserve">, </w:t>
      </w:r>
      <w:hyperlink r:id="rId2196" w:history="1">
        <w:r w:rsidR="00894BCD" w:rsidRPr="00654987">
          <w:rPr>
            <w:rFonts w:ascii="Arial" w:hAnsi="Arial" w:cs="Arial"/>
            <w:sz w:val="20"/>
            <w:szCs w:val="20"/>
          </w:rPr>
          <w:t>Longstreth WT Jr</w:t>
        </w:r>
      </w:hyperlink>
      <w:r w:rsidR="00894BCD" w:rsidRPr="00654987">
        <w:rPr>
          <w:rFonts w:ascii="Arial" w:hAnsi="Arial" w:cs="Arial"/>
          <w:sz w:val="20"/>
          <w:szCs w:val="20"/>
        </w:rPr>
        <w:t xml:space="preserve">, </w:t>
      </w:r>
      <w:hyperlink r:id="rId2197" w:history="1">
        <w:proofErr w:type="spellStart"/>
        <w:r w:rsidR="00894BCD" w:rsidRPr="00654987">
          <w:rPr>
            <w:rFonts w:ascii="Arial" w:hAnsi="Arial" w:cs="Arial"/>
            <w:sz w:val="20"/>
            <w:szCs w:val="20"/>
          </w:rPr>
          <w:t>Ukoumunne</w:t>
        </w:r>
        <w:proofErr w:type="spellEnd"/>
        <w:r w:rsidR="00894BCD" w:rsidRPr="00654987">
          <w:rPr>
            <w:rFonts w:ascii="Arial" w:hAnsi="Arial" w:cs="Arial"/>
            <w:sz w:val="20"/>
            <w:szCs w:val="20"/>
          </w:rPr>
          <w:t xml:space="preserve"> OC</w:t>
        </w:r>
      </w:hyperlink>
      <w:r w:rsidR="00894BCD" w:rsidRPr="00654987">
        <w:rPr>
          <w:rFonts w:ascii="Arial" w:hAnsi="Arial" w:cs="Arial"/>
          <w:sz w:val="20"/>
          <w:szCs w:val="20"/>
        </w:rPr>
        <w:t xml:space="preserve">, </w:t>
      </w:r>
      <w:hyperlink r:id="rId2198" w:history="1">
        <w:r w:rsidR="00894BCD" w:rsidRPr="00654987">
          <w:rPr>
            <w:rFonts w:ascii="Arial" w:hAnsi="Arial" w:cs="Arial"/>
            <w:sz w:val="20"/>
            <w:szCs w:val="20"/>
          </w:rPr>
          <w:t>Llewellyn DJ</w:t>
        </w:r>
      </w:hyperlink>
      <w:r w:rsidR="00894BCD" w:rsidRPr="00654987">
        <w:rPr>
          <w:rFonts w:ascii="Arial" w:hAnsi="Arial" w:cs="Arial"/>
          <w:sz w:val="20"/>
          <w:szCs w:val="20"/>
        </w:rPr>
        <w:t xml:space="preserve">. </w:t>
      </w:r>
      <w:r w:rsidR="00894BCD" w:rsidRPr="00262517">
        <w:rPr>
          <w:rFonts w:ascii="Arial" w:hAnsi="Arial" w:cs="Arial"/>
          <w:b/>
          <w:i/>
          <w:sz w:val="20"/>
          <w:szCs w:val="20"/>
        </w:rPr>
        <w:t>Coronary Artery Bypass Graft Surgery and Dementia Risk in the Cardiovascular Health Study.</w:t>
      </w:r>
      <w:r w:rsidR="00894BCD" w:rsidRPr="00654987">
        <w:rPr>
          <w:rFonts w:ascii="Arial" w:hAnsi="Arial" w:cs="Arial"/>
          <w:sz w:val="20"/>
          <w:szCs w:val="20"/>
        </w:rPr>
        <w:t xml:space="preserve"> </w:t>
      </w:r>
      <w:hyperlink r:id="rId2199" w:tooltip="Alzheimer disease and associated disorders." w:history="1">
        <w:r w:rsidR="00894BCD" w:rsidRPr="00654987">
          <w:rPr>
            <w:rFonts w:ascii="Arial" w:hAnsi="Arial" w:cs="Arial"/>
            <w:sz w:val="20"/>
            <w:szCs w:val="20"/>
          </w:rPr>
          <w:t xml:space="preserve">Alzheimer Dis Assoc </w:t>
        </w:r>
        <w:proofErr w:type="spellStart"/>
        <w:r w:rsidR="00894BCD" w:rsidRPr="00654987">
          <w:rPr>
            <w:rFonts w:ascii="Arial" w:hAnsi="Arial" w:cs="Arial"/>
            <w:sz w:val="20"/>
            <w:szCs w:val="20"/>
          </w:rPr>
          <w:t>Disord</w:t>
        </w:r>
        <w:proofErr w:type="spellEnd"/>
        <w:r w:rsidR="00894BCD" w:rsidRPr="00654987">
          <w:rPr>
            <w:rFonts w:ascii="Arial" w:hAnsi="Arial" w:cs="Arial"/>
            <w:sz w:val="20"/>
            <w:szCs w:val="20"/>
          </w:rPr>
          <w:t>.</w:t>
        </w:r>
      </w:hyperlink>
      <w:r w:rsidR="00894BCD" w:rsidRPr="00654987">
        <w:rPr>
          <w:rFonts w:ascii="Arial" w:hAnsi="Arial" w:cs="Arial"/>
          <w:sz w:val="20"/>
          <w:szCs w:val="20"/>
        </w:rPr>
        <w:t xml:space="preserve"> 2017 </w:t>
      </w:r>
      <w:r w:rsidR="003141DC">
        <w:rPr>
          <w:rFonts w:ascii="Arial" w:hAnsi="Arial" w:cs="Arial"/>
          <w:sz w:val="20"/>
          <w:szCs w:val="20"/>
        </w:rPr>
        <w:t>April-June. Vol. 31, issue 2, pp. 120-127.</w:t>
      </w:r>
      <w:r w:rsidR="00894BCD" w:rsidRPr="00654987">
        <w:rPr>
          <w:rFonts w:ascii="Arial" w:hAnsi="Arial" w:cs="Arial"/>
          <w:sz w:val="20"/>
          <w:szCs w:val="20"/>
        </w:rPr>
        <w:t xml:space="preserve"> PM: 28263191</w:t>
      </w:r>
      <w:r w:rsidR="001961AA">
        <w:rPr>
          <w:rFonts w:ascii="Arial" w:hAnsi="Arial" w:cs="Arial"/>
          <w:sz w:val="20"/>
          <w:szCs w:val="20"/>
        </w:rPr>
        <w:t xml:space="preserve">. </w:t>
      </w:r>
      <w:hyperlink r:id="rId2200" w:history="1">
        <w:r w:rsidR="001961AA" w:rsidRPr="001961AA">
          <w:rPr>
            <w:rFonts w:ascii="Arial" w:hAnsi="Arial" w:cs="Arial"/>
            <w:sz w:val="20"/>
            <w:szCs w:val="20"/>
          </w:rPr>
          <w:t>PMC5441886</w:t>
        </w:r>
      </w:hyperlink>
      <w:r w:rsidR="001961AA" w:rsidRPr="001961AA">
        <w:rPr>
          <w:rFonts w:ascii="Arial" w:hAnsi="Arial" w:cs="Arial"/>
          <w:sz w:val="20"/>
          <w:szCs w:val="20"/>
        </w:rPr>
        <w:t>.</w:t>
      </w:r>
      <w:r w:rsidR="00894BCD" w:rsidRPr="00654987">
        <w:rPr>
          <w:rFonts w:ascii="Arial" w:hAnsi="Arial" w:cs="Arial"/>
          <w:sz w:val="20"/>
          <w:szCs w:val="20"/>
        </w:rPr>
        <w:t xml:space="preserve"> </w:t>
      </w:r>
    </w:p>
    <w:p w14:paraId="5E1DB78B"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Lam M, </w:t>
      </w:r>
      <w:proofErr w:type="spellStart"/>
      <w:r w:rsidRPr="00223764">
        <w:rPr>
          <w:rFonts w:ascii="Arial" w:eastAsiaTheme="minorHAnsi" w:hAnsi="Arial" w:cs="Arial"/>
          <w:sz w:val="20"/>
          <w:szCs w:val="20"/>
        </w:rPr>
        <w:t>Trampush</w:t>
      </w:r>
      <w:proofErr w:type="spellEnd"/>
      <w:r w:rsidRPr="00223764">
        <w:rPr>
          <w:rFonts w:ascii="Arial" w:eastAsiaTheme="minorHAnsi" w:hAnsi="Arial" w:cs="Arial"/>
          <w:sz w:val="20"/>
          <w:szCs w:val="20"/>
        </w:rPr>
        <w:t xml:space="preserve"> JW, Yu J, Knowles E, Davies G, Liewald DC, Starr JM, </w:t>
      </w:r>
      <w:proofErr w:type="spellStart"/>
      <w:r w:rsidRPr="00223764">
        <w:rPr>
          <w:rFonts w:ascii="Arial" w:eastAsiaTheme="minorHAnsi" w:hAnsi="Arial" w:cs="Arial"/>
          <w:sz w:val="20"/>
          <w:szCs w:val="20"/>
        </w:rPr>
        <w:t>Djurovic</w:t>
      </w:r>
      <w:proofErr w:type="spellEnd"/>
      <w:r w:rsidRPr="00223764">
        <w:rPr>
          <w:rFonts w:ascii="Arial" w:eastAsiaTheme="minorHAnsi" w:hAnsi="Arial" w:cs="Arial"/>
          <w:sz w:val="20"/>
          <w:szCs w:val="20"/>
        </w:rPr>
        <w:t xml:space="preserve"> S, Melle I, Sundet K, Christoforou A, Reinvang I, </w:t>
      </w:r>
      <w:proofErr w:type="spellStart"/>
      <w:r w:rsidRPr="00223764">
        <w:rPr>
          <w:rFonts w:ascii="Arial" w:eastAsiaTheme="minorHAnsi" w:hAnsi="Arial" w:cs="Arial"/>
          <w:sz w:val="20"/>
          <w:szCs w:val="20"/>
        </w:rPr>
        <w:t>DeRosse</w:t>
      </w:r>
      <w:proofErr w:type="spellEnd"/>
      <w:r w:rsidRPr="00223764">
        <w:rPr>
          <w:rFonts w:ascii="Arial" w:eastAsiaTheme="minorHAnsi" w:hAnsi="Arial" w:cs="Arial"/>
          <w:sz w:val="20"/>
          <w:szCs w:val="20"/>
        </w:rPr>
        <w:t xml:space="preserve"> P, </w:t>
      </w:r>
      <w:proofErr w:type="spellStart"/>
      <w:r w:rsidRPr="00223764">
        <w:rPr>
          <w:rFonts w:ascii="Arial" w:eastAsiaTheme="minorHAnsi" w:hAnsi="Arial" w:cs="Arial"/>
          <w:sz w:val="20"/>
          <w:szCs w:val="20"/>
        </w:rPr>
        <w:t>Lundervold</w:t>
      </w:r>
      <w:proofErr w:type="spellEnd"/>
      <w:r w:rsidRPr="00223764">
        <w:rPr>
          <w:rFonts w:ascii="Arial" w:eastAsiaTheme="minorHAnsi" w:hAnsi="Arial" w:cs="Arial"/>
          <w:sz w:val="20"/>
          <w:szCs w:val="20"/>
        </w:rPr>
        <w:t xml:space="preserve"> AJ, Steen VM, Espeseth T, Räikkönen K, Widen E, </w:t>
      </w:r>
      <w:proofErr w:type="spellStart"/>
      <w:r w:rsidRPr="00223764">
        <w:rPr>
          <w:rFonts w:ascii="Arial" w:eastAsiaTheme="minorHAnsi" w:hAnsi="Arial" w:cs="Arial"/>
          <w:sz w:val="20"/>
          <w:szCs w:val="20"/>
        </w:rPr>
        <w:t>Palotie</w:t>
      </w:r>
      <w:proofErr w:type="spellEnd"/>
      <w:r w:rsidRPr="00223764">
        <w:rPr>
          <w:rFonts w:ascii="Arial" w:eastAsiaTheme="minorHAnsi" w:hAnsi="Arial" w:cs="Arial"/>
          <w:sz w:val="20"/>
          <w:szCs w:val="20"/>
        </w:rPr>
        <w:t xml:space="preserve"> A, Eriksson JG, </w:t>
      </w:r>
      <w:proofErr w:type="spellStart"/>
      <w:r w:rsidRPr="00223764">
        <w:rPr>
          <w:rFonts w:ascii="Arial" w:eastAsiaTheme="minorHAnsi" w:hAnsi="Arial" w:cs="Arial"/>
          <w:sz w:val="20"/>
          <w:szCs w:val="20"/>
        </w:rPr>
        <w:t>Giegling</w:t>
      </w:r>
      <w:proofErr w:type="spellEnd"/>
      <w:r w:rsidRPr="00223764">
        <w:rPr>
          <w:rFonts w:ascii="Arial" w:eastAsiaTheme="minorHAnsi" w:hAnsi="Arial" w:cs="Arial"/>
          <w:sz w:val="20"/>
          <w:szCs w:val="20"/>
        </w:rPr>
        <w:t xml:space="preserve"> I, Konte B, Roussos P, </w:t>
      </w:r>
      <w:proofErr w:type="spellStart"/>
      <w:r w:rsidRPr="00223764">
        <w:rPr>
          <w:rFonts w:ascii="Arial" w:eastAsiaTheme="minorHAnsi" w:hAnsi="Arial" w:cs="Arial"/>
          <w:sz w:val="20"/>
          <w:szCs w:val="20"/>
        </w:rPr>
        <w:t>Giakoumaki</w:t>
      </w:r>
      <w:proofErr w:type="spellEnd"/>
      <w:r w:rsidRPr="00223764">
        <w:rPr>
          <w:rFonts w:ascii="Arial" w:eastAsiaTheme="minorHAnsi" w:hAnsi="Arial" w:cs="Arial"/>
          <w:sz w:val="20"/>
          <w:szCs w:val="20"/>
        </w:rPr>
        <w:t xml:space="preserve"> S, Burdick KE, Payton A, Ollier W, Chiba-Falek O, Attix DK, Need AC, Cirulli ET, </w:t>
      </w:r>
      <w:proofErr w:type="spellStart"/>
      <w:r w:rsidRPr="00223764">
        <w:rPr>
          <w:rFonts w:ascii="Arial" w:eastAsiaTheme="minorHAnsi" w:hAnsi="Arial" w:cs="Arial"/>
          <w:sz w:val="20"/>
          <w:szCs w:val="20"/>
        </w:rPr>
        <w:t>Voineskos</w:t>
      </w:r>
      <w:proofErr w:type="spellEnd"/>
      <w:r w:rsidRPr="00223764">
        <w:rPr>
          <w:rFonts w:ascii="Arial" w:eastAsiaTheme="minorHAnsi" w:hAnsi="Arial" w:cs="Arial"/>
          <w:sz w:val="20"/>
          <w:szCs w:val="20"/>
        </w:rPr>
        <w:t xml:space="preserve"> AN, Stefanis NC, Avramopoulos D, </w:t>
      </w:r>
      <w:proofErr w:type="spellStart"/>
      <w:r w:rsidRPr="00223764">
        <w:rPr>
          <w:rFonts w:ascii="Arial" w:eastAsiaTheme="minorHAnsi" w:hAnsi="Arial" w:cs="Arial"/>
          <w:sz w:val="20"/>
          <w:szCs w:val="20"/>
        </w:rPr>
        <w:t>Hatzimanolis</w:t>
      </w:r>
      <w:proofErr w:type="spellEnd"/>
      <w:r w:rsidRPr="00223764">
        <w:rPr>
          <w:rFonts w:ascii="Arial" w:eastAsiaTheme="minorHAnsi" w:hAnsi="Arial" w:cs="Arial"/>
          <w:sz w:val="20"/>
          <w:szCs w:val="20"/>
        </w:rPr>
        <w:t xml:space="preserve"> A, Arking DE, </w:t>
      </w:r>
      <w:proofErr w:type="spellStart"/>
      <w:r w:rsidRPr="00223764">
        <w:rPr>
          <w:rFonts w:ascii="Arial" w:eastAsiaTheme="minorHAnsi" w:hAnsi="Arial" w:cs="Arial"/>
          <w:sz w:val="20"/>
          <w:szCs w:val="20"/>
        </w:rPr>
        <w:t>Smyrnis</w:t>
      </w:r>
      <w:proofErr w:type="spellEnd"/>
      <w:r w:rsidRPr="00223764">
        <w:rPr>
          <w:rFonts w:ascii="Arial" w:eastAsiaTheme="minorHAnsi" w:hAnsi="Arial" w:cs="Arial"/>
          <w:sz w:val="20"/>
          <w:szCs w:val="20"/>
        </w:rPr>
        <w:t xml:space="preserve"> N, Bilder RM, Freimer NA, Cannon TD, London E, Poldrack RA, Sabb FW, Congdon E, Conley ED, </w:t>
      </w:r>
      <w:proofErr w:type="spellStart"/>
      <w:r w:rsidRPr="00223764">
        <w:rPr>
          <w:rFonts w:ascii="Arial" w:eastAsiaTheme="minorHAnsi" w:hAnsi="Arial" w:cs="Arial"/>
          <w:sz w:val="20"/>
          <w:szCs w:val="20"/>
        </w:rPr>
        <w:t>Scult</w:t>
      </w:r>
      <w:proofErr w:type="spellEnd"/>
      <w:r w:rsidRPr="00223764">
        <w:rPr>
          <w:rFonts w:ascii="Arial" w:eastAsiaTheme="minorHAnsi" w:hAnsi="Arial" w:cs="Arial"/>
          <w:sz w:val="20"/>
          <w:szCs w:val="20"/>
        </w:rPr>
        <w:t xml:space="preserve"> MA, Dickinson D, Straub RE, Donohoe G, Morris D, Corvin A, Gill M, Hariri AR, Weinberger DR, Pendleton N, </w:t>
      </w:r>
      <w:proofErr w:type="spellStart"/>
      <w:r w:rsidRPr="00223764">
        <w:rPr>
          <w:rFonts w:ascii="Arial" w:eastAsiaTheme="minorHAnsi" w:hAnsi="Arial" w:cs="Arial"/>
          <w:sz w:val="20"/>
          <w:szCs w:val="20"/>
        </w:rPr>
        <w:t>Bitsios</w:t>
      </w:r>
      <w:proofErr w:type="spellEnd"/>
      <w:r w:rsidRPr="00223764">
        <w:rPr>
          <w:rFonts w:ascii="Arial" w:eastAsiaTheme="minorHAnsi" w:hAnsi="Arial" w:cs="Arial"/>
          <w:sz w:val="20"/>
          <w:szCs w:val="20"/>
        </w:rPr>
        <w:t xml:space="preserve"> P, </w:t>
      </w:r>
      <w:proofErr w:type="spellStart"/>
      <w:r w:rsidRPr="00223764">
        <w:rPr>
          <w:rFonts w:ascii="Arial" w:eastAsiaTheme="minorHAnsi" w:hAnsi="Arial" w:cs="Arial"/>
          <w:sz w:val="20"/>
          <w:szCs w:val="20"/>
        </w:rPr>
        <w:t>Rujescu</w:t>
      </w:r>
      <w:proofErr w:type="spellEnd"/>
      <w:r w:rsidRPr="00223764">
        <w:rPr>
          <w:rFonts w:ascii="Arial" w:eastAsiaTheme="minorHAnsi" w:hAnsi="Arial" w:cs="Arial"/>
          <w:sz w:val="20"/>
          <w:szCs w:val="20"/>
        </w:rPr>
        <w:t xml:space="preserve"> D, Lahti J, Le Hellard S, Keller MC, Andreassen OA, Deary IJ, Glahn DC, Malhotra AK, Lencz T. </w:t>
      </w:r>
      <w:hyperlink r:id="rId2201" w:history="1">
        <w:r w:rsidRPr="00223764">
          <w:rPr>
            <w:rFonts w:ascii="Arial" w:hAnsi="Arial" w:cs="Arial"/>
            <w:b/>
            <w:i/>
            <w:sz w:val="20"/>
            <w:szCs w:val="20"/>
          </w:rPr>
          <w:t>Large-scale cognitive GWAS meta-analysis reveals tissue-specific neural expression and potential nootropic drug targets.</w:t>
        </w:r>
      </w:hyperlink>
      <w:r w:rsidRPr="00223764">
        <w:rPr>
          <w:rFonts w:ascii="Arial" w:hAnsi="Arial" w:cs="Arial"/>
          <w:b/>
          <w:i/>
          <w:sz w:val="20"/>
          <w:szCs w:val="20"/>
        </w:rPr>
        <w:t xml:space="preserve"> </w:t>
      </w:r>
      <w:r w:rsidRPr="00223764">
        <w:rPr>
          <w:rFonts w:ascii="Arial" w:eastAsiaTheme="minorHAnsi" w:hAnsi="Arial" w:cs="Arial"/>
          <w:sz w:val="20"/>
          <w:szCs w:val="20"/>
        </w:rPr>
        <w:t xml:space="preserve">Cell Rep. 2017 Nov 28. Vol. 21, issue 9, pp. 2597-2613. PM: 29186694. </w:t>
      </w:r>
      <w:hyperlink r:id="rId2202" w:history="1">
        <w:r w:rsidRPr="00223764">
          <w:rPr>
            <w:rFonts w:ascii="Arial" w:eastAsiaTheme="minorHAnsi" w:hAnsi="Arial" w:cs="Arial"/>
            <w:sz w:val="20"/>
            <w:szCs w:val="20"/>
          </w:rPr>
          <w:t>PMC5789458</w:t>
        </w:r>
      </w:hyperlink>
      <w:r w:rsidRPr="00223764">
        <w:rPr>
          <w:rFonts w:ascii="Arial" w:eastAsiaTheme="minorHAnsi" w:hAnsi="Arial" w:cs="Arial"/>
          <w:sz w:val="20"/>
          <w:szCs w:val="20"/>
        </w:rPr>
        <w:t>.</w:t>
      </w:r>
    </w:p>
    <w:p w14:paraId="351740DD" w14:textId="77777777" w:rsidR="00E2311C" w:rsidRDefault="00E2311C" w:rsidP="00E2311C">
      <w:pPr>
        <w:pStyle w:val="details"/>
        <w:rPr>
          <w:rFonts w:ascii="Arial" w:hAnsi="Arial" w:cs="Arial"/>
          <w:sz w:val="20"/>
          <w:szCs w:val="20"/>
        </w:rPr>
      </w:pPr>
      <w:r w:rsidRPr="00D412C8">
        <w:rPr>
          <w:rFonts w:ascii="Arial" w:hAnsi="Arial" w:cs="Arial"/>
          <w:sz w:val="20"/>
          <w:szCs w:val="20"/>
        </w:rPr>
        <w:t>Leung LY, Bartz TM, Rice K, Floyd J, Psaty B, Gutierrez J, Longstreth WT Jr, Mukamal KJ</w:t>
      </w:r>
      <w:r w:rsidRPr="00274F4C">
        <w:rPr>
          <w:rFonts w:ascii="Arial" w:hAnsi="Arial" w:cs="Arial"/>
          <w:sz w:val="20"/>
          <w:szCs w:val="20"/>
        </w:rPr>
        <w:t>.</w:t>
      </w:r>
      <w:r w:rsidRPr="00274F4C">
        <w:rPr>
          <w:rFonts w:ascii="Arial" w:hAnsi="Arial" w:cs="Arial"/>
          <w:b/>
          <w:i/>
          <w:sz w:val="20"/>
          <w:szCs w:val="20"/>
        </w:rPr>
        <w:t xml:space="preserve"> Blood pressure and heart rate measures associated with increased risk of covert brain infarction and worsening </w:t>
      </w:r>
      <w:proofErr w:type="spellStart"/>
      <w:r w:rsidRPr="00274F4C">
        <w:rPr>
          <w:rFonts w:ascii="Arial" w:hAnsi="Arial" w:cs="Arial"/>
          <w:b/>
          <w:i/>
          <w:sz w:val="20"/>
          <w:szCs w:val="20"/>
        </w:rPr>
        <w:t>leukoaraiosis</w:t>
      </w:r>
      <w:proofErr w:type="spellEnd"/>
      <w:r w:rsidRPr="00274F4C">
        <w:rPr>
          <w:rFonts w:ascii="Arial" w:hAnsi="Arial" w:cs="Arial"/>
          <w:b/>
          <w:i/>
          <w:sz w:val="20"/>
          <w:szCs w:val="20"/>
        </w:rPr>
        <w:t xml:space="preserve"> in older adults.  </w:t>
      </w:r>
      <w:proofErr w:type="spellStart"/>
      <w:r w:rsidRPr="00D412C8">
        <w:rPr>
          <w:rFonts w:ascii="Arial" w:hAnsi="Arial" w:cs="Arial"/>
          <w:sz w:val="20"/>
          <w:szCs w:val="20"/>
        </w:rPr>
        <w:t>Arterioscler</w:t>
      </w:r>
      <w:proofErr w:type="spellEnd"/>
      <w:r w:rsidRPr="00D412C8">
        <w:rPr>
          <w:rFonts w:ascii="Arial" w:hAnsi="Arial" w:cs="Arial"/>
          <w:sz w:val="20"/>
          <w:szCs w:val="20"/>
        </w:rPr>
        <w:t xml:space="preserve"> </w:t>
      </w:r>
      <w:proofErr w:type="spellStart"/>
      <w:r w:rsidRPr="00D412C8">
        <w:rPr>
          <w:rFonts w:ascii="Arial" w:hAnsi="Arial" w:cs="Arial"/>
          <w:sz w:val="20"/>
          <w:szCs w:val="20"/>
        </w:rPr>
        <w:t>Thromb</w:t>
      </w:r>
      <w:proofErr w:type="spellEnd"/>
      <w:r w:rsidRPr="00D412C8">
        <w:rPr>
          <w:rFonts w:ascii="Arial" w:hAnsi="Arial" w:cs="Arial"/>
          <w:sz w:val="20"/>
          <w:szCs w:val="20"/>
        </w:rPr>
        <w:t xml:space="preserve"> </w:t>
      </w:r>
      <w:proofErr w:type="spellStart"/>
      <w:r w:rsidRPr="00D412C8">
        <w:rPr>
          <w:rFonts w:ascii="Arial" w:hAnsi="Arial" w:cs="Arial"/>
          <w:sz w:val="20"/>
          <w:szCs w:val="20"/>
        </w:rPr>
        <w:t>Vasc</w:t>
      </w:r>
      <w:proofErr w:type="spellEnd"/>
      <w:r w:rsidRPr="00D412C8">
        <w:rPr>
          <w:rFonts w:ascii="Arial" w:hAnsi="Arial" w:cs="Arial"/>
          <w:sz w:val="20"/>
          <w:szCs w:val="20"/>
        </w:rPr>
        <w:t xml:space="preserve"> Biol. 2017 Aug</w:t>
      </w:r>
      <w:r>
        <w:rPr>
          <w:rFonts w:ascii="Arial" w:hAnsi="Arial" w:cs="Arial"/>
          <w:sz w:val="20"/>
          <w:szCs w:val="20"/>
        </w:rPr>
        <w:t xml:space="preserve">. Vol. </w:t>
      </w:r>
      <w:r w:rsidRPr="00D412C8">
        <w:rPr>
          <w:rFonts w:ascii="Arial" w:hAnsi="Arial" w:cs="Arial"/>
          <w:sz w:val="20"/>
          <w:szCs w:val="20"/>
        </w:rPr>
        <w:t>37</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pp. </w:t>
      </w:r>
      <w:r w:rsidRPr="00D412C8">
        <w:rPr>
          <w:rFonts w:ascii="Arial" w:hAnsi="Arial" w:cs="Arial"/>
          <w:sz w:val="20"/>
          <w:szCs w:val="20"/>
        </w:rPr>
        <w:t>1579-1586. PM:</w:t>
      </w:r>
      <w:r>
        <w:rPr>
          <w:rFonts w:ascii="Arial" w:hAnsi="Arial" w:cs="Arial"/>
          <w:sz w:val="20"/>
          <w:szCs w:val="20"/>
        </w:rPr>
        <w:t xml:space="preserve"> </w:t>
      </w:r>
      <w:r w:rsidRPr="00D412C8">
        <w:rPr>
          <w:rFonts w:ascii="Arial" w:hAnsi="Arial" w:cs="Arial"/>
          <w:sz w:val="20"/>
          <w:szCs w:val="20"/>
        </w:rPr>
        <w:t xml:space="preserve">28663254. </w:t>
      </w:r>
      <w:hyperlink r:id="rId2203" w:history="1">
        <w:r w:rsidRPr="00D412C8">
          <w:rPr>
            <w:rFonts w:ascii="Arial" w:hAnsi="Arial" w:cs="Arial"/>
            <w:sz w:val="20"/>
            <w:szCs w:val="20"/>
          </w:rPr>
          <w:t>PMC5551454</w:t>
        </w:r>
      </w:hyperlink>
      <w:r>
        <w:rPr>
          <w:rFonts w:ascii="Arial" w:hAnsi="Arial" w:cs="Arial"/>
          <w:sz w:val="20"/>
          <w:szCs w:val="20"/>
        </w:rPr>
        <w:t>.</w:t>
      </w:r>
    </w:p>
    <w:p w14:paraId="5820314E" w14:textId="77777777" w:rsidR="00F152D1" w:rsidRPr="004C1CA2" w:rsidRDefault="00F152D1" w:rsidP="000F2227">
      <w:pPr>
        <w:pStyle w:val="details"/>
        <w:rPr>
          <w:rFonts w:ascii="Arial" w:hAnsi="Arial" w:cs="Arial"/>
          <w:sz w:val="20"/>
          <w:szCs w:val="20"/>
        </w:rPr>
      </w:pPr>
      <w:r w:rsidRPr="004C1CA2">
        <w:rPr>
          <w:rFonts w:ascii="Arial" w:hAnsi="Arial" w:cs="Arial"/>
          <w:sz w:val="20"/>
          <w:szCs w:val="20"/>
        </w:rPr>
        <w:t xml:space="preserve">Li C, Kim YK, </w:t>
      </w:r>
      <w:proofErr w:type="spellStart"/>
      <w:r w:rsidRPr="004C1CA2">
        <w:rPr>
          <w:rFonts w:ascii="Arial" w:hAnsi="Arial" w:cs="Arial"/>
          <w:sz w:val="20"/>
          <w:szCs w:val="20"/>
        </w:rPr>
        <w:t>Dorajoo</w:t>
      </w:r>
      <w:proofErr w:type="spellEnd"/>
      <w:r w:rsidRPr="004C1CA2">
        <w:rPr>
          <w:rFonts w:ascii="Arial" w:hAnsi="Arial" w:cs="Arial"/>
          <w:sz w:val="20"/>
          <w:szCs w:val="20"/>
        </w:rPr>
        <w:t xml:space="preserve"> R, Li H, Lee IT, Cheng CY, He M, Sheu WH, Guo X, Ganesh SK, He J, Lee J, Liu J, Hu Y, Rao DC, Tsai FJ, Koh JY, Hu H, Liang KW, Palmas W, Hixson JE, Han S, Teo YY, Wang Y, Chen J, Lu CH, Zheng Y, Gui L, Lee WJ, Yao J, Gu D, Han BG, Sim X, Sun L, Zhao J, Chen CH, Kumari N, He Y, Taylor KD, Raffel LJ, Moon S, Rotter JI, Ida Chen YD, Wu T, Wong TY, Wu JY, Lin X, Tai ES, Kim BJ, Kelly TN. </w:t>
      </w:r>
      <w:hyperlink r:id="rId2204" w:history="1">
        <w:r w:rsidRPr="000F2227">
          <w:rPr>
            <w:rFonts w:ascii="Arial" w:hAnsi="Arial" w:cs="Arial"/>
            <w:b/>
            <w:i/>
            <w:sz w:val="20"/>
            <w:szCs w:val="20"/>
          </w:rPr>
          <w:t>Genome-wide association study meta-analysis of long-term average blood pressure in East Asians</w:t>
        </w:r>
        <w:r w:rsidRPr="000F2227">
          <w:rPr>
            <w:rFonts w:ascii="Arial" w:hAnsi="Arial" w:cs="Arial"/>
            <w:sz w:val="20"/>
            <w:szCs w:val="20"/>
          </w:rPr>
          <w:t>.</w:t>
        </w:r>
      </w:hyperlink>
      <w:r w:rsidRPr="000F2227">
        <w:rPr>
          <w:rFonts w:ascii="Arial" w:hAnsi="Arial" w:cs="Arial"/>
          <w:sz w:val="20"/>
          <w:szCs w:val="20"/>
        </w:rPr>
        <w:t xml:space="preserve"> </w:t>
      </w:r>
      <w:r>
        <w:rPr>
          <w:rFonts w:ascii="Arial" w:hAnsi="Arial" w:cs="Arial"/>
          <w:sz w:val="20"/>
          <w:szCs w:val="20"/>
        </w:rPr>
        <w:t xml:space="preserve">Circ Cardiovasc Genet. 2017 Apr. Vol. 10, issue </w:t>
      </w:r>
      <w:r w:rsidRPr="004C1CA2">
        <w:rPr>
          <w:rFonts w:ascii="Arial" w:hAnsi="Arial" w:cs="Arial"/>
          <w:sz w:val="20"/>
          <w:szCs w:val="20"/>
        </w:rPr>
        <w:t>2</w:t>
      </w:r>
      <w:r>
        <w:rPr>
          <w:rFonts w:ascii="Arial" w:hAnsi="Arial" w:cs="Arial"/>
          <w:sz w:val="20"/>
          <w:szCs w:val="20"/>
        </w:rPr>
        <w:t xml:space="preserve">, </w:t>
      </w:r>
      <w:r w:rsidRPr="004C1CA2">
        <w:rPr>
          <w:rFonts w:ascii="Arial" w:hAnsi="Arial" w:cs="Arial"/>
          <w:sz w:val="20"/>
          <w:szCs w:val="20"/>
        </w:rPr>
        <w:t xml:space="preserve">e001527.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28348047</w:t>
      </w:r>
      <w:r w:rsidRPr="000F2227">
        <w:rPr>
          <w:rFonts w:ascii="Arial" w:hAnsi="Arial" w:cs="Arial"/>
          <w:sz w:val="20"/>
          <w:szCs w:val="20"/>
        </w:rPr>
        <w:t xml:space="preserve">. </w:t>
      </w:r>
      <w:hyperlink r:id="rId2205" w:history="1">
        <w:r w:rsidRPr="00782A19">
          <w:rPr>
            <w:rFonts w:ascii="Arial" w:hAnsi="Arial" w:cs="Arial"/>
            <w:sz w:val="20"/>
            <w:szCs w:val="20"/>
          </w:rPr>
          <w:t>PMC5704911</w:t>
        </w:r>
      </w:hyperlink>
      <w:r>
        <w:rPr>
          <w:rFonts w:ascii="Arial" w:hAnsi="Arial" w:cs="Arial"/>
          <w:sz w:val="20"/>
          <w:szCs w:val="20"/>
        </w:rPr>
        <w:t>.</w:t>
      </w:r>
    </w:p>
    <w:p w14:paraId="66106110" w14:textId="77777777" w:rsidR="00602166" w:rsidRDefault="00602166" w:rsidP="00602166">
      <w:pPr>
        <w:rPr>
          <w:rFonts w:ascii="Arial" w:hAnsi="Arial" w:cs="Arial"/>
          <w:color w:val="000000"/>
          <w:sz w:val="20"/>
          <w:szCs w:val="20"/>
        </w:rPr>
      </w:pPr>
      <w:r w:rsidRPr="004B6040">
        <w:rPr>
          <w:rFonts w:ascii="Arial" w:hAnsi="Arial" w:cs="Arial"/>
          <w:color w:val="000000"/>
          <w:sz w:val="20"/>
          <w:szCs w:val="20"/>
        </w:rPr>
        <w:t xml:space="preserve">Li M, Li Y, Weeks O, Mijatovic V, Teumer A, Huffman JE, Tromp G, Fuchsberger C, Gorski M, Lyytikäinen LP, Nutile T, Sedaghat S, Sorice R, Tin A, Yang Q, Ahluwalia TS, Arking DE, </w:t>
      </w:r>
      <w:proofErr w:type="spellStart"/>
      <w:r w:rsidRPr="004B6040">
        <w:rPr>
          <w:rFonts w:ascii="Arial" w:hAnsi="Arial" w:cs="Arial"/>
          <w:color w:val="000000"/>
          <w:sz w:val="20"/>
          <w:szCs w:val="20"/>
        </w:rPr>
        <w:t>Bihlmeyer</w:t>
      </w:r>
      <w:proofErr w:type="spellEnd"/>
      <w:r w:rsidRPr="004B6040">
        <w:rPr>
          <w:rFonts w:ascii="Arial" w:hAnsi="Arial" w:cs="Arial"/>
          <w:color w:val="000000"/>
          <w:sz w:val="20"/>
          <w:szCs w:val="20"/>
        </w:rPr>
        <w:t xml:space="preserve"> NA, </w:t>
      </w:r>
      <w:proofErr w:type="spellStart"/>
      <w:r w:rsidRPr="004B6040">
        <w:rPr>
          <w:rFonts w:ascii="Arial" w:hAnsi="Arial" w:cs="Arial"/>
          <w:color w:val="000000"/>
          <w:sz w:val="20"/>
          <w:szCs w:val="20"/>
        </w:rPr>
        <w:t>Böger</w:t>
      </w:r>
      <w:proofErr w:type="spellEnd"/>
      <w:r w:rsidRPr="004B6040">
        <w:rPr>
          <w:rFonts w:ascii="Arial" w:hAnsi="Arial" w:cs="Arial"/>
          <w:color w:val="000000"/>
          <w:sz w:val="20"/>
          <w:szCs w:val="20"/>
        </w:rPr>
        <w:t xml:space="preserve"> CA, Carroll RJ, Chasman DI, Cornelis MC, Dehghan A, Faul JD, Feitosa MF, Gambaro G, Gasparini P, </w:t>
      </w:r>
      <w:proofErr w:type="spellStart"/>
      <w:r w:rsidRPr="004B6040">
        <w:rPr>
          <w:rFonts w:ascii="Arial" w:hAnsi="Arial" w:cs="Arial"/>
          <w:color w:val="000000"/>
          <w:sz w:val="20"/>
          <w:szCs w:val="20"/>
        </w:rPr>
        <w:t>Giulianini</w:t>
      </w:r>
      <w:proofErr w:type="spellEnd"/>
      <w:r w:rsidRPr="004B6040">
        <w:rPr>
          <w:rFonts w:ascii="Arial" w:hAnsi="Arial" w:cs="Arial"/>
          <w:color w:val="000000"/>
          <w:sz w:val="20"/>
          <w:szCs w:val="20"/>
        </w:rPr>
        <w:t xml:space="preserve"> F, Heid I, Huang J, Imboden M, Jackson AU, Jeff J, Jhun MA, Katz R, </w:t>
      </w:r>
      <w:proofErr w:type="spellStart"/>
      <w:r w:rsidRPr="004B6040">
        <w:rPr>
          <w:rFonts w:ascii="Arial" w:hAnsi="Arial" w:cs="Arial"/>
          <w:color w:val="000000"/>
          <w:sz w:val="20"/>
          <w:szCs w:val="20"/>
        </w:rPr>
        <w:t>Kifley</w:t>
      </w:r>
      <w:proofErr w:type="spellEnd"/>
      <w:r w:rsidRPr="004B6040">
        <w:rPr>
          <w:rFonts w:ascii="Arial" w:hAnsi="Arial" w:cs="Arial"/>
          <w:color w:val="000000"/>
          <w:sz w:val="20"/>
          <w:szCs w:val="20"/>
        </w:rPr>
        <w:t xml:space="preserve"> A, Kilpeläinen TO, Kumar A, Laakso M, Li-Gao R, Lohman K, Lu Y, Mägi R, Malerba G, Mihailov E, Mohlke KL, Mook-Kanamori DO, Robino A, </w:t>
      </w:r>
      <w:proofErr w:type="spellStart"/>
      <w:r w:rsidRPr="004B6040">
        <w:rPr>
          <w:rFonts w:ascii="Arial" w:hAnsi="Arial" w:cs="Arial"/>
          <w:color w:val="000000"/>
          <w:sz w:val="20"/>
          <w:szCs w:val="20"/>
        </w:rPr>
        <w:t>Ruderfer</w:t>
      </w:r>
      <w:proofErr w:type="spellEnd"/>
      <w:r w:rsidRPr="004B6040">
        <w:rPr>
          <w:rFonts w:ascii="Arial" w:hAnsi="Arial" w:cs="Arial"/>
          <w:color w:val="000000"/>
          <w:sz w:val="20"/>
          <w:szCs w:val="20"/>
        </w:rPr>
        <w:t xml:space="preserve"> D, Salvi E, Schick UM, Schulz CA, Smith AV, Smith JA, Traglia M, Yerges-Armstrong LM, Zhao W, Goodarzi MO, Kraja AT, Liu C, Wessel J; CHARGE Glycemic-T2D Working Group,.; CHARGE Blood Pressure Working Group,., Boerwinkle E, Borecki IB, Bork-Jensen J, </w:t>
      </w:r>
      <w:proofErr w:type="spellStart"/>
      <w:r w:rsidRPr="004B6040">
        <w:rPr>
          <w:rFonts w:ascii="Arial" w:hAnsi="Arial" w:cs="Arial"/>
          <w:color w:val="000000"/>
          <w:sz w:val="20"/>
          <w:szCs w:val="20"/>
        </w:rPr>
        <w:t>Bottinger</w:t>
      </w:r>
      <w:proofErr w:type="spellEnd"/>
      <w:r w:rsidRPr="004B6040">
        <w:rPr>
          <w:rFonts w:ascii="Arial" w:hAnsi="Arial" w:cs="Arial"/>
          <w:color w:val="000000"/>
          <w:sz w:val="20"/>
          <w:szCs w:val="20"/>
        </w:rPr>
        <w:t xml:space="preserve"> EP, Braga D, Brandslund I, Brody JA, Campbell A, Carey DJ, Christensen C, Coresh J, Crook E, </w:t>
      </w:r>
      <w:proofErr w:type="spellStart"/>
      <w:r w:rsidRPr="004B6040">
        <w:rPr>
          <w:rFonts w:ascii="Arial" w:hAnsi="Arial" w:cs="Arial"/>
          <w:color w:val="000000"/>
          <w:sz w:val="20"/>
          <w:szCs w:val="20"/>
        </w:rPr>
        <w:t>Curhan</w:t>
      </w:r>
      <w:proofErr w:type="spellEnd"/>
      <w:r w:rsidRPr="004B6040">
        <w:rPr>
          <w:rFonts w:ascii="Arial" w:hAnsi="Arial" w:cs="Arial"/>
          <w:color w:val="000000"/>
          <w:sz w:val="20"/>
          <w:szCs w:val="20"/>
        </w:rPr>
        <w:t xml:space="preserve"> GC, Cusi D, de Boer IH, de Vries AP, Denny JC, Devuyst O, Dreisbach AW, Endlich K, Esko T, Franco OH, Fulop T, Gerhard GS, </w:t>
      </w:r>
      <w:proofErr w:type="spellStart"/>
      <w:r w:rsidRPr="004B6040">
        <w:rPr>
          <w:rFonts w:ascii="Arial" w:hAnsi="Arial" w:cs="Arial"/>
          <w:color w:val="000000"/>
          <w:sz w:val="20"/>
          <w:szCs w:val="20"/>
        </w:rPr>
        <w:t>Glümer</w:t>
      </w:r>
      <w:proofErr w:type="spellEnd"/>
      <w:r w:rsidRPr="004B6040">
        <w:rPr>
          <w:rFonts w:ascii="Arial" w:hAnsi="Arial" w:cs="Arial"/>
          <w:color w:val="000000"/>
          <w:sz w:val="20"/>
          <w:szCs w:val="20"/>
        </w:rPr>
        <w:t xml:space="preserve"> C, Gottesman O, Grarup N, Gudnason V, Harris TB, Hayward C, </w:t>
      </w:r>
      <w:r w:rsidRPr="004B6040">
        <w:rPr>
          <w:rFonts w:ascii="Arial" w:hAnsi="Arial" w:cs="Arial"/>
          <w:color w:val="000000"/>
          <w:sz w:val="20"/>
          <w:szCs w:val="20"/>
        </w:rPr>
        <w:lastRenderedPageBreak/>
        <w:t xml:space="preserve">Hocking L, Hofman A, Hu FB, </w:t>
      </w:r>
      <w:proofErr w:type="spellStart"/>
      <w:r w:rsidRPr="004B6040">
        <w:rPr>
          <w:rFonts w:ascii="Arial" w:hAnsi="Arial" w:cs="Arial"/>
          <w:color w:val="000000"/>
          <w:sz w:val="20"/>
          <w:szCs w:val="20"/>
        </w:rPr>
        <w:t>Husemoen</w:t>
      </w:r>
      <w:proofErr w:type="spellEnd"/>
      <w:r w:rsidRPr="004B6040">
        <w:rPr>
          <w:rFonts w:ascii="Arial" w:hAnsi="Arial" w:cs="Arial"/>
          <w:color w:val="000000"/>
          <w:sz w:val="20"/>
          <w:szCs w:val="20"/>
        </w:rPr>
        <w:t xml:space="preserve"> LL, Jackson RD, Jørgensen T, Jørgensen ME, </w:t>
      </w:r>
      <w:proofErr w:type="spellStart"/>
      <w:r w:rsidRPr="004B6040">
        <w:rPr>
          <w:rFonts w:ascii="Arial" w:hAnsi="Arial" w:cs="Arial"/>
          <w:color w:val="000000"/>
          <w:sz w:val="20"/>
          <w:szCs w:val="20"/>
        </w:rPr>
        <w:t>Kähönen</w:t>
      </w:r>
      <w:proofErr w:type="spellEnd"/>
      <w:r w:rsidRPr="004B6040">
        <w:rPr>
          <w:rFonts w:ascii="Arial" w:hAnsi="Arial" w:cs="Arial"/>
          <w:color w:val="000000"/>
          <w:sz w:val="20"/>
          <w:szCs w:val="20"/>
        </w:rPr>
        <w:t xml:space="preserve"> M, Kardia SL, König W, Kooperberg C, Kriebel J, Launer LJ, Lauritzen T, Lehtimäki T, Levy D, </w:t>
      </w:r>
      <w:proofErr w:type="spellStart"/>
      <w:r w:rsidRPr="004B6040">
        <w:rPr>
          <w:rFonts w:ascii="Arial" w:hAnsi="Arial" w:cs="Arial"/>
          <w:color w:val="000000"/>
          <w:sz w:val="20"/>
          <w:szCs w:val="20"/>
        </w:rPr>
        <w:t>Linksted</w:t>
      </w:r>
      <w:proofErr w:type="spellEnd"/>
      <w:r w:rsidRPr="004B6040">
        <w:rPr>
          <w:rFonts w:ascii="Arial" w:hAnsi="Arial" w:cs="Arial"/>
          <w:color w:val="000000"/>
          <w:sz w:val="20"/>
          <w:szCs w:val="20"/>
        </w:rPr>
        <w:t xml:space="preserve"> P, Linneberg A, Liu Y, Loos RJ, Lupo A, Meisinger C, Melander O, </w:t>
      </w:r>
      <w:proofErr w:type="spellStart"/>
      <w:r w:rsidRPr="004B6040">
        <w:rPr>
          <w:rFonts w:ascii="Arial" w:hAnsi="Arial" w:cs="Arial"/>
          <w:color w:val="000000"/>
          <w:sz w:val="20"/>
          <w:szCs w:val="20"/>
        </w:rPr>
        <w:t>Metspalu</w:t>
      </w:r>
      <w:proofErr w:type="spellEnd"/>
      <w:r w:rsidRPr="004B6040">
        <w:rPr>
          <w:rFonts w:ascii="Arial" w:hAnsi="Arial" w:cs="Arial"/>
          <w:color w:val="000000"/>
          <w:sz w:val="20"/>
          <w:szCs w:val="20"/>
        </w:rPr>
        <w:t xml:space="preserve"> A, Mitchell P, Nauck M, Nürnberg P, </w:t>
      </w:r>
      <w:proofErr w:type="spellStart"/>
      <w:r w:rsidRPr="004B6040">
        <w:rPr>
          <w:rFonts w:ascii="Arial" w:hAnsi="Arial" w:cs="Arial"/>
          <w:color w:val="000000"/>
          <w:sz w:val="20"/>
          <w:szCs w:val="20"/>
        </w:rPr>
        <w:t>Orho</w:t>
      </w:r>
      <w:proofErr w:type="spellEnd"/>
      <w:r w:rsidRPr="004B6040">
        <w:rPr>
          <w:rFonts w:ascii="Arial" w:hAnsi="Arial" w:cs="Arial"/>
          <w:color w:val="000000"/>
          <w:sz w:val="20"/>
          <w:szCs w:val="20"/>
        </w:rPr>
        <w:t xml:space="preserve">-Melander M, Parsa A, Pedersen O, Peters A, Peters U, Polasek O, Porteous D, Probst-Hensch NM, Psaty BM, Qi L, </w:t>
      </w:r>
      <w:proofErr w:type="spellStart"/>
      <w:r w:rsidRPr="004B6040">
        <w:rPr>
          <w:rFonts w:ascii="Arial" w:hAnsi="Arial" w:cs="Arial"/>
          <w:color w:val="000000"/>
          <w:sz w:val="20"/>
          <w:szCs w:val="20"/>
        </w:rPr>
        <w:t>Raitakari</w:t>
      </w:r>
      <w:proofErr w:type="spellEnd"/>
      <w:r w:rsidRPr="004B6040">
        <w:rPr>
          <w:rFonts w:ascii="Arial" w:hAnsi="Arial" w:cs="Arial"/>
          <w:color w:val="000000"/>
          <w:sz w:val="20"/>
          <w:szCs w:val="20"/>
        </w:rPr>
        <w:t xml:space="preserve"> OT, Reiner AP, Rettig R, </w:t>
      </w:r>
      <w:proofErr w:type="spellStart"/>
      <w:r w:rsidRPr="004B6040">
        <w:rPr>
          <w:rFonts w:ascii="Arial" w:hAnsi="Arial" w:cs="Arial"/>
          <w:color w:val="000000"/>
          <w:sz w:val="20"/>
          <w:szCs w:val="20"/>
        </w:rPr>
        <w:t>Ridker</w:t>
      </w:r>
      <w:proofErr w:type="spellEnd"/>
      <w:r w:rsidRPr="004B6040">
        <w:rPr>
          <w:rFonts w:ascii="Arial" w:hAnsi="Arial" w:cs="Arial"/>
          <w:color w:val="000000"/>
          <w:sz w:val="20"/>
          <w:szCs w:val="20"/>
        </w:rPr>
        <w:t xml:space="preserve"> PM, Rivadeneira F, Rossouw JE, Schmidt F, </w:t>
      </w:r>
      <w:proofErr w:type="spellStart"/>
      <w:r w:rsidRPr="004B6040">
        <w:rPr>
          <w:rFonts w:ascii="Arial" w:hAnsi="Arial" w:cs="Arial"/>
          <w:color w:val="000000"/>
          <w:sz w:val="20"/>
          <w:szCs w:val="20"/>
        </w:rPr>
        <w:t>Siscovick</w:t>
      </w:r>
      <w:proofErr w:type="spellEnd"/>
      <w:r w:rsidRPr="004B6040">
        <w:rPr>
          <w:rFonts w:ascii="Arial" w:hAnsi="Arial" w:cs="Arial"/>
          <w:color w:val="000000"/>
          <w:sz w:val="20"/>
          <w:szCs w:val="20"/>
        </w:rPr>
        <w:t xml:space="preserve"> D, </w:t>
      </w:r>
      <w:proofErr w:type="spellStart"/>
      <w:r w:rsidRPr="004B6040">
        <w:rPr>
          <w:rFonts w:ascii="Arial" w:hAnsi="Arial" w:cs="Arial"/>
          <w:color w:val="000000"/>
          <w:sz w:val="20"/>
          <w:szCs w:val="20"/>
        </w:rPr>
        <w:t>Soranzo</w:t>
      </w:r>
      <w:proofErr w:type="spellEnd"/>
      <w:r w:rsidRPr="004B6040">
        <w:rPr>
          <w:rFonts w:ascii="Arial" w:hAnsi="Arial" w:cs="Arial"/>
          <w:color w:val="000000"/>
          <w:sz w:val="20"/>
          <w:szCs w:val="20"/>
        </w:rPr>
        <w:t xml:space="preserve"> N, Strauch K, Toniolo D, Turner ST,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w:t>
      </w:r>
      <w:proofErr w:type="spellStart"/>
      <w:r w:rsidRPr="004B6040">
        <w:rPr>
          <w:rFonts w:ascii="Arial" w:hAnsi="Arial" w:cs="Arial"/>
          <w:color w:val="000000"/>
          <w:sz w:val="20"/>
          <w:szCs w:val="20"/>
        </w:rPr>
        <w:t>Ulivi</w:t>
      </w:r>
      <w:proofErr w:type="spellEnd"/>
      <w:r w:rsidRPr="004B6040">
        <w:rPr>
          <w:rFonts w:ascii="Arial" w:hAnsi="Arial" w:cs="Arial"/>
          <w:color w:val="000000"/>
          <w:sz w:val="20"/>
          <w:szCs w:val="20"/>
        </w:rPr>
        <w:t xml:space="preserve"> S, </w:t>
      </w:r>
      <w:proofErr w:type="spellStart"/>
      <w:r w:rsidRPr="004B6040">
        <w:rPr>
          <w:rFonts w:ascii="Arial" w:hAnsi="Arial" w:cs="Arial"/>
          <w:color w:val="000000"/>
          <w:sz w:val="20"/>
          <w:szCs w:val="20"/>
        </w:rPr>
        <w:t>Velayutham</w:t>
      </w:r>
      <w:proofErr w:type="spellEnd"/>
      <w:r w:rsidRPr="004B6040">
        <w:rPr>
          <w:rFonts w:ascii="Arial" w:hAnsi="Arial" w:cs="Arial"/>
          <w:color w:val="000000"/>
          <w:sz w:val="20"/>
          <w:szCs w:val="20"/>
        </w:rPr>
        <w:t xml:space="preserve"> D, Völker U, </w:t>
      </w:r>
      <w:proofErr w:type="spellStart"/>
      <w:r w:rsidRPr="004B6040">
        <w:rPr>
          <w:rFonts w:ascii="Arial" w:hAnsi="Arial" w:cs="Arial"/>
          <w:color w:val="000000"/>
          <w:sz w:val="20"/>
          <w:szCs w:val="20"/>
        </w:rPr>
        <w:t>Völzke</w:t>
      </w:r>
      <w:proofErr w:type="spellEnd"/>
      <w:r w:rsidRPr="004B6040">
        <w:rPr>
          <w:rFonts w:ascii="Arial" w:hAnsi="Arial" w:cs="Arial"/>
          <w:color w:val="000000"/>
          <w:sz w:val="20"/>
          <w:szCs w:val="20"/>
        </w:rPr>
        <w:t xml:space="preserve"> H, </w:t>
      </w:r>
      <w:proofErr w:type="spellStart"/>
      <w:r w:rsidRPr="004B6040">
        <w:rPr>
          <w:rFonts w:ascii="Arial" w:hAnsi="Arial" w:cs="Arial"/>
          <w:color w:val="000000"/>
          <w:sz w:val="20"/>
          <w:szCs w:val="20"/>
        </w:rPr>
        <w:t>Waldenberger</w:t>
      </w:r>
      <w:proofErr w:type="spellEnd"/>
      <w:r w:rsidRPr="004B6040">
        <w:rPr>
          <w:rFonts w:ascii="Arial" w:hAnsi="Arial" w:cs="Arial"/>
          <w:color w:val="000000"/>
          <w:sz w:val="20"/>
          <w:szCs w:val="20"/>
        </w:rPr>
        <w:t xml:space="preserve"> M, Wang JJ, Weir DR, Witte D, </w:t>
      </w:r>
      <w:proofErr w:type="spellStart"/>
      <w:r w:rsidRPr="004B6040">
        <w:rPr>
          <w:rFonts w:ascii="Arial" w:hAnsi="Arial" w:cs="Arial"/>
          <w:color w:val="000000"/>
          <w:sz w:val="20"/>
          <w:szCs w:val="20"/>
        </w:rPr>
        <w:t>Kuivaniemi</w:t>
      </w:r>
      <w:proofErr w:type="spellEnd"/>
      <w:r w:rsidRPr="004B6040">
        <w:rPr>
          <w:rFonts w:ascii="Arial" w:hAnsi="Arial" w:cs="Arial"/>
          <w:color w:val="000000"/>
          <w:sz w:val="20"/>
          <w:szCs w:val="20"/>
        </w:rPr>
        <w:t xml:space="preserve"> H, Fox CS, Franceschini N, Goessling W, </w:t>
      </w:r>
      <w:proofErr w:type="spellStart"/>
      <w:r w:rsidRPr="004B6040">
        <w:rPr>
          <w:rFonts w:ascii="Arial" w:hAnsi="Arial" w:cs="Arial"/>
          <w:color w:val="000000"/>
          <w:sz w:val="20"/>
          <w:szCs w:val="20"/>
        </w:rPr>
        <w:t>Köttgen</w:t>
      </w:r>
      <w:proofErr w:type="spellEnd"/>
      <w:r w:rsidRPr="004B6040">
        <w:rPr>
          <w:rFonts w:ascii="Arial" w:hAnsi="Arial" w:cs="Arial"/>
          <w:color w:val="000000"/>
          <w:sz w:val="20"/>
          <w:szCs w:val="20"/>
        </w:rPr>
        <w:t xml:space="preserve"> A, Chu AY. </w:t>
      </w:r>
      <w:r w:rsidRPr="004B6040">
        <w:rPr>
          <w:rFonts w:ascii="Arial" w:hAnsi="Arial" w:cs="Arial"/>
          <w:b/>
          <w:i/>
          <w:color w:val="000000"/>
          <w:sz w:val="20"/>
          <w:szCs w:val="20"/>
        </w:rPr>
        <w:t>SOS2 and ACP1 Loci Identified through Large-Scale Exome Chip Analysis Regulate Kidney Development and Function.</w:t>
      </w:r>
      <w:r w:rsidRPr="004B6040">
        <w:rPr>
          <w:rFonts w:ascii="Arial" w:hAnsi="Arial" w:cs="Arial"/>
          <w:color w:val="000000"/>
          <w:sz w:val="20"/>
          <w:szCs w:val="20"/>
        </w:rPr>
        <w:t xml:space="preserve"> J Am Soc Nephrol. 201</w:t>
      </w:r>
      <w:r>
        <w:rPr>
          <w:rFonts w:ascii="Arial" w:hAnsi="Arial" w:cs="Arial"/>
          <w:color w:val="000000"/>
          <w:sz w:val="20"/>
          <w:szCs w:val="20"/>
        </w:rPr>
        <w:t>7</w:t>
      </w:r>
      <w:r w:rsidRPr="004B6040">
        <w:rPr>
          <w:rFonts w:ascii="Arial" w:hAnsi="Arial" w:cs="Arial"/>
          <w:color w:val="000000"/>
          <w:sz w:val="20"/>
          <w:szCs w:val="20"/>
        </w:rPr>
        <w:t xml:space="preserve"> </w:t>
      </w:r>
      <w:r>
        <w:rPr>
          <w:rFonts w:ascii="Arial" w:hAnsi="Arial" w:cs="Arial"/>
          <w:color w:val="000000"/>
          <w:sz w:val="20"/>
          <w:szCs w:val="20"/>
        </w:rPr>
        <w:t xml:space="preserve">March. Vol. 28, issue 3, pp 981-994. </w:t>
      </w:r>
      <w:r w:rsidRPr="004B6040">
        <w:rPr>
          <w:rFonts w:ascii="Arial" w:hAnsi="Arial" w:cs="Arial"/>
          <w:color w:val="000000"/>
          <w:sz w:val="20"/>
          <w:szCs w:val="20"/>
        </w:rPr>
        <w:t>PM: 27920155.</w:t>
      </w:r>
      <w:r w:rsidR="00E74A15">
        <w:rPr>
          <w:rFonts w:ascii="Arial" w:hAnsi="Arial" w:cs="Arial"/>
          <w:color w:val="000000"/>
          <w:sz w:val="20"/>
          <w:szCs w:val="20"/>
        </w:rPr>
        <w:t xml:space="preserve"> PMC5328154.</w:t>
      </w:r>
    </w:p>
    <w:p w14:paraId="1D6899F3" w14:textId="77777777" w:rsidR="00E2311C" w:rsidRDefault="00E2311C" w:rsidP="00E2311C">
      <w:pPr>
        <w:rPr>
          <w:rFonts w:ascii="Arial" w:hAnsi="Arial" w:cs="Arial"/>
          <w:sz w:val="20"/>
          <w:szCs w:val="20"/>
        </w:rPr>
      </w:pPr>
      <w:r w:rsidRPr="00B73927">
        <w:rPr>
          <w:rFonts w:ascii="Arial" w:hAnsi="Arial" w:cs="Arial"/>
          <w:sz w:val="20"/>
          <w:szCs w:val="20"/>
        </w:rPr>
        <w:t xml:space="preserve">Liang </w:t>
      </w:r>
      <w:r w:rsidRPr="00D412C8">
        <w:rPr>
          <w:rFonts w:ascii="Arial" w:hAnsi="Arial" w:cs="Arial"/>
          <w:sz w:val="20"/>
          <w:szCs w:val="20"/>
        </w:rPr>
        <w:t xml:space="preserve">J, Le TH, Edwards DRV, Tayo BO, </w:t>
      </w:r>
      <w:proofErr w:type="spellStart"/>
      <w:r w:rsidRPr="00D412C8">
        <w:rPr>
          <w:rFonts w:ascii="Arial" w:hAnsi="Arial" w:cs="Arial"/>
          <w:sz w:val="20"/>
          <w:szCs w:val="20"/>
        </w:rPr>
        <w:t>Gaulton</w:t>
      </w:r>
      <w:proofErr w:type="spellEnd"/>
      <w:r w:rsidRPr="00D412C8">
        <w:rPr>
          <w:rFonts w:ascii="Arial" w:hAnsi="Arial" w:cs="Arial"/>
          <w:sz w:val="20"/>
          <w:szCs w:val="20"/>
        </w:rPr>
        <w:t xml:space="preserve"> KJ, Smith JA, Lu Y, Jensen RA, Chen G, Yanek LR, Schwander K, Tajuddin SM, Sofer T, Kim W, Kayima J, McKenzie CA, Fox E, Nalls MA, Young JH, Sun YV, Lane JM, </w:t>
      </w:r>
      <w:proofErr w:type="spellStart"/>
      <w:r w:rsidRPr="00D412C8">
        <w:rPr>
          <w:rFonts w:ascii="Arial" w:hAnsi="Arial" w:cs="Arial"/>
          <w:sz w:val="20"/>
          <w:szCs w:val="20"/>
        </w:rPr>
        <w:t>Cechova</w:t>
      </w:r>
      <w:proofErr w:type="spellEnd"/>
      <w:r w:rsidRPr="00D412C8">
        <w:rPr>
          <w:rFonts w:ascii="Arial" w:hAnsi="Arial" w:cs="Arial"/>
          <w:sz w:val="20"/>
          <w:szCs w:val="20"/>
        </w:rPr>
        <w:t xml:space="preserve"> S, Zhou J, Tang H, </w:t>
      </w:r>
      <w:proofErr w:type="spellStart"/>
      <w:r w:rsidRPr="00D412C8">
        <w:rPr>
          <w:rFonts w:ascii="Arial" w:hAnsi="Arial" w:cs="Arial"/>
          <w:sz w:val="20"/>
          <w:szCs w:val="20"/>
        </w:rPr>
        <w:t>Fornage</w:t>
      </w:r>
      <w:proofErr w:type="spellEnd"/>
      <w:r w:rsidRPr="00D412C8">
        <w:rPr>
          <w:rFonts w:ascii="Arial" w:hAnsi="Arial" w:cs="Arial"/>
          <w:sz w:val="20"/>
          <w:szCs w:val="20"/>
        </w:rPr>
        <w:t xml:space="preserve"> M, Musani SK, Wang H, Lee J, Adeyemo A, Dreisbach AW, Forrester T, Chu PL, Cappola A, Evans MK, Morrison AC, Martin LW, Wiggins KL, Hui Q, Zhao W, Jackson RD, Ware EB, Faul JD, Reiner AP, Bray M, Denny JC, Mosley TH, Palmas W, Guo X, Papanicolaou GJ, Penman AD, Polak JF, Rice K, Taylor KD, Boerwinkle E, </w:t>
      </w:r>
      <w:proofErr w:type="spellStart"/>
      <w:r w:rsidRPr="00D412C8">
        <w:rPr>
          <w:rFonts w:ascii="Arial" w:hAnsi="Arial" w:cs="Arial"/>
          <w:sz w:val="20"/>
          <w:szCs w:val="20"/>
        </w:rPr>
        <w:t>Bottinger</w:t>
      </w:r>
      <w:proofErr w:type="spellEnd"/>
      <w:r w:rsidRPr="00D412C8">
        <w:rPr>
          <w:rFonts w:ascii="Arial" w:hAnsi="Arial" w:cs="Arial"/>
          <w:sz w:val="20"/>
          <w:szCs w:val="20"/>
        </w:rPr>
        <w:t xml:space="preserve"> EP, Liu K, Risch N, Hunt SC, </w:t>
      </w:r>
      <w:proofErr w:type="spellStart"/>
      <w:r w:rsidRPr="00D412C8">
        <w:rPr>
          <w:rFonts w:ascii="Arial" w:hAnsi="Arial" w:cs="Arial"/>
          <w:sz w:val="20"/>
          <w:szCs w:val="20"/>
        </w:rPr>
        <w:t>Kooperberg</w:t>
      </w:r>
      <w:proofErr w:type="spellEnd"/>
      <w:r w:rsidRPr="00D412C8">
        <w:rPr>
          <w:rFonts w:ascii="Arial" w:hAnsi="Arial" w:cs="Arial"/>
          <w:sz w:val="20"/>
          <w:szCs w:val="20"/>
        </w:rPr>
        <w:t xml:space="preserve"> C, </w:t>
      </w:r>
      <w:proofErr w:type="spellStart"/>
      <w:r w:rsidRPr="00D412C8">
        <w:rPr>
          <w:rFonts w:ascii="Arial" w:hAnsi="Arial" w:cs="Arial"/>
          <w:sz w:val="20"/>
          <w:szCs w:val="20"/>
        </w:rPr>
        <w:t>Zonderman</w:t>
      </w:r>
      <w:proofErr w:type="spellEnd"/>
      <w:r w:rsidRPr="00D412C8">
        <w:rPr>
          <w:rFonts w:ascii="Arial" w:hAnsi="Arial" w:cs="Arial"/>
          <w:sz w:val="20"/>
          <w:szCs w:val="20"/>
        </w:rPr>
        <w:t xml:space="preserve"> AB, Laurie CC, Becker DM, Cai J, Loos RJF, </w:t>
      </w:r>
      <w:r w:rsidRPr="00BA735E">
        <w:rPr>
          <w:rFonts w:ascii="Arial" w:hAnsi="Arial" w:cs="Arial"/>
          <w:sz w:val="20"/>
          <w:szCs w:val="20"/>
        </w:rPr>
        <w:t>Psaty</w:t>
      </w:r>
      <w:r w:rsidRPr="00D412C8">
        <w:rPr>
          <w:rFonts w:ascii="Arial" w:hAnsi="Arial" w:cs="Arial"/>
          <w:sz w:val="20"/>
          <w:szCs w:val="20"/>
        </w:rPr>
        <w:t xml:space="preserve"> BM, Weir DR, Kardia SLR, Arnett DK, Won S, Edwards TL, Redline S, Cooper RS, Rao DC, Rotter JI, Rotimi C, Levy D, Chakravarti A, Zhu X, Franceschini N</w:t>
      </w:r>
      <w:r w:rsidRPr="00BA735E">
        <w:rPr>
          <w:rFonts w:ascii="Arial" w:hAnsi="Arial" w:cs="Arial"/>
          <w:sz w:val="20"/>
          <w:szCs w:val="20"/>
        </w:rPr>
        <w:t xml:space="preserve">. </w:t>
      </w:r>
      <w:hyperlink r:id="rId2206" w:history="1">
        <w:r w:rsidRPr="00BA735E">
          <w:rPr>
            <w:rFonts w:ascii="Arial" w:hAnsi="Arial" w:cs="Arial"/>
            <w:b/>
            <w:i/>
            <w:sz w:val="20"/>
            <w:szCs w:val="20"/>
          </w:rPr>
          <w:t>Single-trait and multi-trait genome-wide association analyses identify novel loci for blood pressure in African-ancestry populations.</w:t>
        </w:r>
      </w:hyperlink>
      <w:r w:rsidRPr="00BA735E">
        <w:rPr>
          <w:rFonts w:ascii="Arial" w:hAnsi="Arial" w:cs="Arial"/>
          <w:sz w:val="20"/>
          <w:szCs w:val="20"/>
        </w:rPr>
        <w:t xml:space="preserve"> </w:t>
      </w:r>
      <w:proofErr w:type="spellStart"/>
      <w:r w:rsidRPr="00BA735E">
        <w:rPr>
          <w:rFonts w:ascii="Arial" w:hAnsi="Arial" w:cs="Arial"/>
          <w:sz w:val="20"/>
          <w:szCs w:val="20"/>
        </w:rPr>
        <w:t>PLoS</w:t>
      </w:r>
      <w:proofErr w:type="spellEnd"/>
      <w:r w:rsidRPr="00BA735E">
        <w:rPr>
          <w:rFonts w:ascii="Arial" w:hAnsi="Arial" w:cs="Arial"/>
          <w:sz w:val="20"/>
          <w:szCs w:val="20"/>
        </w:rPr>
        <w:t xml:space="preserve"> Genet 2017 May 12</w:t>
      </w:r>
      <w:r>
        <w:rPr>
          <w:rFonts w:ascii="Arial" w:hAnsi="Arial" w:cs="Arial"/>
          <w:sz w:val="20"/>
          <w:szCs w:val="20"/>
        </w:rPr>
        <w:t xml:space="preserve">. Vol. </w:t>
      </w:r>
      <w:r w:rsidRPr="00BA735E">
        <w:rPr>
          <w:rFonts w:ascii="Arial" w:hAnsi="Arial" w:cs="Arial"/>
          <w:sz w:val="20"/>
          <w:szCs w:val="20"/>
        </w:rPr>
        <w:t>13</w:t>
      </w:r>
      <w:r>
        <w:rPr>
          <w:rFonts w:ascii="Arial" w:hAnsi="Arial" w:cs="Arial"/>
          <w:sz w:val="20"/>
          <w:szCs w:val="20"/>
        </w:rPr>
        <w:t xml:space="preserve">, issue </w:t>
      </w:r>
      <w:r w:rsidRPr="00BA735E">
        <w:rPr>
          <w:rFonts w:ascii="Arial" w:hAnsi="Arial" w:cs="Arial"/>
          <w:sz w:val="20"/>
          <w:szCs w:val="20"/>
        </w:rPr>
        <w:t>5</w:t>
      </w:r>
      <w:r>
        <w:rPr>
          <w:rFonts w:ascii="Arial" w:hAnsi="Arial" w:cs="Arial"/>
          <w:sz w:val="20"/>
          <w:szCs w:val="20"/>
        </w:rPr>
        <w:t xml:space="preserve">, p. </w:t>
      </w:r>
      <w:r w:rsidRPr="00BA735E">
        <w:rPr>
          <w:rFonts w:ascii="Arial" w:hAnsi="Arial" w:cs="Arial"/>
          <w:sz w:val="20"/>
          <w:szCs w:val="20"/>
        </w:rPr>
        <w:t xml:space="preserve">e1006728. PM: 28498854. </w:t>
      </w:r>
      <w:hyperlink r:id="rId2207" w:history="1">
        <w:r w:rsidRPr="00BA735E">
          <w:rPr>
            <w:rFonts w:ascii="Arial" w:hAnsi="Arial" w:cs="Arial"/>
            <w:sz w:val="20"/>
            <w:szCs w:val="20"/>
          </w:rPr>
          <w:t>PMC5446189</w:t>
        </w:r>
      </w:hyperlink>
      <w:r>
        <w:rPr>
          <w:rFonts w:ascii="Arial" w:hAnsi="Arial" w:cs="Arial"/>
          <w:sz w:val="20"/>
          <w:szCs w:val="20"/>
        </w:rPr>
        <w:t>.</w:t>
      </w:r>
      <w:r w:rsidRPr="00D412C8">
        <w:rPr>
          <w:rFonts w:ascii="Arial" w:hAnsi="Arial" w:cs="Arial"/>
          <w:sz w:val="20"/>
          <w:szCs w:val="20"/>
        </w:rPr>
        <w:t xml:space="preserve"> </w:t>
      </w:r>
    </w:p>
    <w:p w14:paraId="50E6D1C6" w14:textId="77777777" w:rsidR="008429D4" w:rsidRPr="00875D26" w:rsidRDefault="00103471" w:rsidP="008429D4">
      <w:pPr>
        <w:rPr>
          <w:rFonts w:ascii="Arial" w:hAnsi="Arial" w:cs="Arial"/>
          <w:sz w:val="20"/>
          <w:szCs w:val="20"/>
        </w:rPr>
      </w:pPr>
      <w:hyperlink r:id="rId2208" w:history="1">
        <w:r w:rsidR="008429D4" w:rsidRPr="00875D26">
          <w:rPr>
            <w:rFonts w:ascii="Arial" w:hAnsi="Arial" w:cs="Arial"/>
            <w:sz w:val="20"/>
            <w:szCs w:val="20"/>
          </w:rPr>
          <w:t>Lindström</w:t>
        </w:r>
      </w:hyperlink>
      <w:r w:rsidR="008429D4" w:rsidRPr="00875D26">
        <w:rPr>
          <w:rFonts w:ascii="Arial" w:hAnsi="Arial" w:cs="Arial"/>
          <w:sz w:val="20"/>
          <w:szCs w:val="20"/>
        </w:rPr>
        <w:t xml:space="preserve"> S, </w:t>
      </w:r>
      <w:hyperlink r:id="rId2209" w:history="1">
        <w:r w:rsidR="008429D4" w:rsidRPr="00875D26">
          <w:rPr>
            <w:rFonts w:ascii="Arial" w:hAnsi="Arial" w:cs="Arial"/>
            <w:sz w:val="20"/>
            <w:szCs w:val="20"/>
          </w:rPr>
          <w:t>Germain</w:t>
        </w:r>
      </w:hyperlink>
      <w:r w:rsidR="008429D4" w:rsidRPr="00875D26">
        <w:rPr>
          <w:rFonts w:ascii="Arial" w:hAnsi="Arial" w:cs="Arial"/>
          <w:sz w:val="20"/>
          <w:szCs w:val="20"/>
        </w:rPr>
        <w:t xml:space="preserve"> M, </w:t>
      </w:r>
      <w:hyperlink r:id="rId2210" w:history="1">
        <w:r w:rsidR="008429D4" w:rsidRPr="00875D26">
          <w:rPr>
            <w:rFonts w:ascii="Arial" w:hAnsi="Arial" w:cs="Arial"/>
            <w:sz w:val="20"/>
            <w:szCs w:val="20"/>
          </w:rPr>
          <w:t>Crous-Bou</w:t>
        </w:r>
      </w:hyperlink>
      <w:r w:rsidR="008429D4" w:rsidRPr="00875D26">
        <w:rPr>
          <w:rFonts w:ascii="Arial" w:hAnsi="Arial" w:cs="Arial"/>
          <w:sz w:val="20"/>
          <w:szCs w:val="20"/>
        </w:rPr>
        <w:t xml:space="preserve"> M, </w:t>
      </w:r>
      <w:hyperlink r:id="rId2211" w:history="1">
        <w:r w:rsidR="008429D4" w:rsidRPr="00875D26">
          <w:rPr>
            <w:rFonts w:ascii="Arial" w:hAnsi="Arial" w:cs="Arial"/>
            <w:sz w:val="20"/>
            <w:szCs w:val="20"/>
          </w:rPr>
          <w:t>Smith</w:t>
        </w:r>
      </w:hyperlink>
      <w:r w:rsidR="008429D4" w:rsidRPr="00875D26">
        <w:rPr>
          <w:rFonts w:ascii="Arial" w:hAnsi="Arial" w:cs="Arial"/>
          <w:sz w:val="20"/>
          <w:szCs w:val="20"/>
        </w:rPr>
        <w:t xml:space="preserve"> EN, </w:t>
      </w:r>
      <w:hyperlink r:id="rId2212" w:history="1">
        <w:r w:rsidR="008429D4" w:rsidRPr="00875D26">
          <w:rPr>
            <w:rFonts w:ascii="Arial" w:hAnsi="Arial" w:cs="Arial"/>
            <w:sz w:val="20"/>
            <w:szCs w:val="20"/>
          </w:rPr>
          <w:t>Morange</w:t>
        </w:r>
      </w:hyperlink>
      <w:r w:rsidR="008429D4" w:rsidRPr="00875D26">
        <w:rPr>
          <w:rFonts w:ascii="Arial" w:hAnsi="Arial" w:cs="Arial"/>
          <w:sz w:val="20"/>
          <w:szCs w:val="20"/>
        </w:rPr>
        <w:t xml:space="preserve"> PE, </w:t>
      </w:r>
      <w:hyperlink r:id="rId2213" w:history="1">
        <w:r w:rsidR="008429D4" w:rsidRPr="00875D26">
          <w:rPr>
            <w:rFonts w:ascii="Arial" w:hAnsi="Arial" w:cs="Arial"/>
            <w:sz w:val="20"/>
            <w:szCs w:val="20"/>
          </w:rPr>
          <w:t xml:space="preserve">van </w:t>
        </w:r>
        <w:proofErr w:type="spellStart"/>
        <w:r w:rsidR="008429D4" w:rsidRPr="00875D26">
          <w:rPr>
            <w:rFonts w:ascii="Arial" w:hAnsi="Arial" w:cs="Arial"/>
            <w:sz w:val="20"/>
            <w:szCs w:val="20"/>
          </w:rPr>
          <w:t>Hylckama</w:t>
        </w:r>
        <w:proofErr w:type="spellEnd"/>
        <w:r w:rsidR="008429D4" w:rsidRPr="00875D26">
          <w:rPr>
            <w:rFonts w:ascii="Arial" w:hAnsi="Arial" w:cs="Arial"/>
            <w:sz w:val="20"/>
            <w:szCs w:val="20"/>
          </w:rPr>
          <w:t xml:space="preserve"> </w:t>
        </w:r>
        <w:proofErr w:type="spellStart"/>
        <w:r w:rsidR="008429D4" w:rsidRPr="00875D26">
          <w:rPr>
            <w:rFonts w:ascii="Arial" w:hAnsi="Arial" w:cs="Arial"/>
            <w:sz w:val="20"/>
            <w:szCs w:val="20"/>
          </w:rPr>
          <w:t>Vlieg</w:t>
        </w:r>
        <w:proofErr w:type="spellEnd"/>
      </w:hyperlink>
      <w:r w:rsidR="008429D4" w:rsidRPr="00875D26">
        <w:rPr>
          <w:rFonts w:ascii="Arial" w:hAnsi="Arial" w:cs="Arial"/>
          <w:sz w:val="20"/>
          <w:szCs w:val="20"/>
        </w:rPr>
        <w:t xml:space="preserve"> A, </w:t>
      </w:r>
      <w:hyperlink r:id="rId2214" w:history="1">
        <w:r w:rsidR="008429D4" w:rsidRPr="00875D26">
          <w:rPr>
            <w:rFonts w:ascii="Arial" w:hAnsi="Arial" w:cs="Arial"/>
            <w:sz w:val="20"/>
            <w:szCs w:val="20"/>
          </w:rPr>
          <w:t>de Haan</w:t>
        </w:r>
      </w:hyperlink>
      <w:r w:rsidR="008429D4" w:rsidRPr="00875D26">
        <w:rPr>
          <w:rFonts w:ascii="Arial" w:hAnsi="Arial" w:cs="Arial"/>
          <w:sz w:val="20"/>
          <w:szCs w:val="20"/>
        </w:rPr>
        <w:t xml:space="preserve"> HG, </w:t>
      </w:r>
      <w:hyperlink r:id="rId2215" w:history="1">
        <w:proofErr w:type="spellStart"/>
        <w:r w:rsidR="008429D4" w:rsidRPr="00875D26">
          <w:rPr>
            <w:rFonts w:ascii="Arial" w:hAnsi="Arial" w:cs="Arial"/>
            <w:sz w:val="20"/>
            <w:szCs w:val="20"/>
          </w:rPr>
          <w:t>Chasman</w:t>
        </w:r>
        <w:proofErr w:type="spellEnd"/>
      </w:hyperlink>
      <w:r w:rsidR="008429D4" w:rsidRPr="00875D26">
        <w:rPr>
          <w:rFonts w:ascii="Arial" w:hAnsi="Arial" w:cs="Arial"/>
          <w:sz w:val="20"/>
          <w:szCs w:val="20"/>
        </w:rPr>
        <w:t xml:space="preserve"> D, </w:t>
      </w:r>
      <w:hyperlink r:id="rId2216" w:history="1">
        <w:proofErr w:type="spellStart"/>
        <w:r w:rsidR="008429D4" w:rsidRPr="00875D26">
          <w:rPr>
            <w:rFonts w:ascii="Arial" w:hAnsi="Arial" w:cs="Arial"/>
            <w:sz w:val="20"/>
            <w:szCs w:val="20"/>
          </w:rPr>
          <w:t>Ridker</w:t>
        </w:r>
        <w:proofErr w:type="spellEnd"/>
      </w:hyperlink>
      <w:r w:rsidR="008429D4" w:rsidRPr="00875D26">
        <w:rPr>
          <w:rFonts w:ascii="Arial" w:hAnsi="Arial" w:cs="Arial"/>
          <w:sz w:val="20"/>
          <w:szCs w:val="20"/>
        </w:rPr>
        <w:t xml:space="preserve"> P, </w:t>
      </w:r>
      <w:hyperlink r:id="rId2217" w:history="1">
        <w:r w:rsidR="008429D4" w:rsidRPr="00875D26">
          <w:rPr>
            <w:rFonts w:ascii="Arial" w:hAnsi="Arial" w:cs="Arial"/>
            <w:sz w:val="20"/>
            <w:szCs w:val="20"/>
          </w:rPr>
          <w:t>Brody</w:t>
        </w:r>
      </w:hyperlink>
      <w:r w:rsidR="008429D4" w:rsidRPr="00875D26">
        <w:rPr>
          <w:rFonts w:ascii="Arial" w:hAnsi="Arial" w:cs="Arial"/>
          <w:sz w:val="20"/>
          <w:szCs w:val="20"/>
        </w:rPr>
        <w:t xml:space="preserve"> J, </w:t>
      </w:r>
      <w:hyperlink r:id="rId2218" w:history="1">
        <w:r w:rsidR="008429D4" w:rsidRPr="00875D26">
          <w:rPr>
            <w:rFonts w:ascii="Arial" w:hAnsi="Arial" w:cs="Arial"/>
            <w:sz w:val="20"/>
            <w:szCs w:val="20"/>
          </w:rPr>
          <w:t>de Andrade</w:t>
        </w:r>
      </w:hyperlink>
      <w:r w:rsidR="008429D4" w:rsidRPr="00875D26">
        <w:rPr>
          <w:rFonts w:ascii="Arial" w:hAnsi="Arial" w:cs="Arial"/>
          <w:sz w:val="20"/>
          <w:szCs w:val="20"/>
        </w:rPr>
        <w:t xml:space="preserve"> M, </w:t>
      </w:r>
      <w:hyperlink r:id="rId2219" w:history="1">
        <w:r w:rsidR="008429D4" w:rsidRPr="00875D26">
          <w:rPr>
            <w:rFonts w:ascii="Arial" w:hAnsi="Arial" w:cs="Arial"/>
            <w:sz w:val="20"/>
            <w:szCs w:val="20"/>
          </w:rPr>
          <w:t>Heit</w:t>
        </w:r>
      </w:hyperlink>
      <w:r w:rsidR="008429D4" w:rsidRPr="00875D26">
        <w:rPr>
          <w:rFonts w:ascii="Arial" w:hAnsi="Arial" w:cs="Arial"/>
          <w:sz w:val="20"/>
          <w:szCs w:val="20"/>
        </w:rPr>
        <w:t xml:space="preserve"> JA, </w:t>
      </w:r>
      <w:hyperlink r:id="rId2220" w:history="1">
        <w:r w:rsidR="008429D4" w:rsidRPr="00875D26">
          <w:rPr>
            <w:rFonts w:ascii="Arial" w:hAnsi="Arial" w:cs="Arial"/>
            <w:sz w:val="20"/>
            <w:szCs w:val="20"/>
          </w:rPr>
          <w:t>Tang</w:t>
        </w:r>
      </w:hyperlink>
      <w:r w:rsidR="008429D4" w:rsidRPr="00875D26">
        <w:rPr>
          <w:rFonts w:ascii="Arial" w:hAnsi="Arial" w:cs="Arial"/>
          <w:sz w:val="20"/>
          <w:szCs w:val="20"/>
        </w:rPr>
        <w:t xml:space="preserve"> W, </w:t>
      </w:r>
      <w:hyperlink r:id="rId2221" w:history="1">
        <w:r w:rsidR="008429D4" w:rsidRPr="00875D26">
          <w:rPr>
            <w:rFonts w:ascii="Arial" w:hAnsi="Arial" w:cs="Arial"/>
            <w:sz w:val="20"/>
            <w:szCs w:val="20"/>
          </w:rPr>
          <w:t>DeVivo</w:t>
        </w:r>
      </w:hyperlink>
      <w:r w:rsidR="008429D4" w:rsidRPr="00875D26">
        <w:rPr>
          <w:rFonts w:ascii="Arial" w:hAnsi="Arial" w:cs="Arial"/>
          <w:sz w:val="20"/>
          <w:szCs w:val="20"/>
        </w:rPr>
        <w:t xml:space="preserve"> I, </w:t>
      </w:r>
      <w:hyperlink r:id="rId2222" w:history="1">
        <w:r w:rsidR="008429D4" w:rsidRPr="00875D26">
          <w:rPr>
            <w:rFonts w:ascii="Arial" w:hAnsi="Arial" w:cs="Arial"/>
            <w:sz w:val="20"/>
            <w:szCs w:val="20"/>
          </w:rPr>
          <w:t xml:space="preserve"> </w:t>
        </w:r>
        <w:proofErr w:type="spellStart"/>
        <w:r w:rsidR="008429D4" w:rsidRPr="00875D26">
          <w:rPr>
            <w:rFonts w:ascii="Arial" w:hAnsi="Arial" w:cs="Arial"/>
            <w:sz w:val="20"/>
            <w:szCs w:val="20"/>
          </w:rPr>
          <w:t>Grodstein</w:t>
        </w:r>
        <w:proofErr w:type="spellEnd"/>
      </w:hyperlink>
      <w:r w:rsidR="008429D4" w:rsidRPr="00875D26">
        <w:rPr>
          <w:rFonts w:ascii="Arial" w:hAnsi="Arial" w:cs="Arial"/>
          <w:sz w:val="20"/>
          <w:szCs w:val="20"/>
        </w:rPr>
        <w:t xml:space="preserve"> F, </w:t>
      </w:r>
      <w:hyperlink r:id="rId2223" w:history="1">
        <w:r w:rsidR="008429D4" w:rsidRPr="00875D26">
          <w:rPr>
            <w:rFonts w:ascii="Arial" w:hAnsi="Arial" w:cs="Arial"/>
            <w:sz w:val="20"/>
            <w:szCs w:val="20"/>
          </w:rPr>
          <w:t>Smith</w:t>
        </w:r>
      </w:hyperlink>
      <w:r w:rsidR="008429D4" w:rsidRPr="00875D26">
        <w:rPr>
          <w:rFonts w:ascii="Arial" w:hAnsi="Arial" w:cs="Arial"/>
          <w:sz w:val="20"/>
          <w:szCs w:val="20"/>
        </w:rPr>
        <w:t xml:space="preserve"> NL, </w:t>
      </w:r>
      <w:hyperlink r:id="rId2224" w:history="1">
        <w:proofErr w:type="spellStart"/>
        <w:r w:rsidR="008429D4" w:rsidRPr="00875D26">
          <w:rPr>
            <w:rFonts w:ascii="Arial" w:hAnsi="Arial" w:cs="Arial"/>
            <w:sz w:val="20"/>
            <w:szCs w:val="20"/>
          </w:rPr>
          <w:t>Tregouet</w:t>
        </w:r>
        <w:proofErr w:type="spellEnd"/>
      </w:hyperlink>
      <w:r w:rsidR="008429D4" w:rsidRPr="00875D26">
        <w:rPr>
          <w:rFonts w:ascii="Arial" w:hAnsi="Arial" w:cs="Arial"/>
          <w:sz w:val="20"/>
          <w:szCs w:val="20"/>
        </w:rPr>
        <w:t xml:space="preserve"> D, </w:t>
      </w:r>
      <w:hyperlink r:id="rId2225" w:history="1">
        <w:proofErr w:type="spellStart"/>
        <w:r w:rsidR="008429D4" w:rsidRPr="00875D26">
          <w:rPr>
            <w:rFonts w:ascii="Arial" w:hAnsi="Arial" w:cs="Arial"/>
            <w:sz w:val="20"/>
            <w:szCs w:val="20"/>
          </w:rPr>
          <w:t>Kabrhel</w:t>
        </w:r>
        <w:proofErr w:type="spellEnd"/>
      </w:hyperlink>
      <w:r w:rsidR="008429D4" w:rsidRPr="00875D26">
        <w:rPr>
          <w:rFonts w:ascii="Arial" w:hAnsi="Arial" w:cs="Arial"/>
          <w:sz w:val="20"/>
          <w:szCs w:val="20"/>
        </w:rPr>
        <w:t xml:space="preserve"> C, for the INVENT Consortium. </w:t>
      </w:r>
      <w:r w:rsidR="008429D4" w:rsidRPr="00875D26">
        <w:rPr>
          <w:rFonts w:ascii="Arial" w:hAnsi="Arial" w:cs="Arial"/>
          <w:b/>
          <w:i/>
          <w:sz w:val="20"/>
          <w:szCs w:val="20"/>
        </w:rPr>
        <w:t>Assessing the causal relationship between obesity and venous thromboembolism through a Mendelian Randomization study.</w:t>
      </w:r>
      <w:r w:rsidR="008429D4" w:rsidRPr="00875D26">
        <w:rPr>
          <w:rFonts w:ascii="Arial" w:hAnsi="Arial" w:cs="Arial"/>
          <w:sz w:val="20"/>
          <w:szCs w:val="20"/>
        </w:rPr>
        <w:t xml:space="preserve"> </w:t>
      </w:r>
      <w:hyperlink r:id="rId2226" w:tgtFrame="pmc_ext" w:history="1">
        <w:r w:rsidR="008429D4">
          <w:rPr>
            <w:rFonts w:ascii="Arial" w:hAnsi="Arial" w:cs="Arial"/>
            <w:sz w:val="20"/>
            <w:szCs w:val="20"/>
          </w:rPr>
          <w:t>Hum Genet. 2017 Jul.</w:t>
        </w:r>
        <w:r w:rsidR="008429D4" w:rsidRPr="00875D26">
          <w:rPr>
            <w:rFonts w:ascii="Arial" w:hAnsi="Arial" w:cs="Arial"/>
            <w:sz w:val="20"/>
            <w:szCs w:val="20"/>
          </w:rPr>
          <w:t xml:space="preserve"> </w:t>
        </w:r>
        <w:r w:rsidR="008429D4">
          <w:rPr>
            <w:rFonts w:ascii="Arial" w:hAnsi="Arial" w:cs="Arial"/>
            <w:sz w:val="20"/>
            <w:szCs w:val="20"/>
          </w:rPr>
          <w:t>Vol. 136, issue 7, pp.</w:t>
        </w:r>
        <w:r w:rsidR="008429D4" w:rsidRPr="00875D26">
          <w:rPr>
            <w:rFonts w:ascii="Arial" w:hAnsi="Arial" w:cs="Arial"/>
            <w:sz w:val="20"/>
            <w:szCs w:val="20"/>
          </w:rPr>
          <w:t xml:space="preserve"> 897–902. </w:t>
        </w:r>
      </w:hyperlink>
      <w:r w:rsidR="008429D4" w:rsidRPr="00875D26">
        <w:rPr>
          <w:rFonts w:ascii="Arial" w:hAnsi="Arial" w:cs="Arial"/>
          <w:sz w:val="20"/>
          <w:szCs w:val="20"/>
        </w:rPr>
        <w:t xml:space="preserve"> PM: </w:t>
      </w:r>
      <w:hyperlink r:id="rId2227" w:history="1">
        <w:r w:rsidR="008429D4" w:rsidRPr="00875D26">
          <w:rPr>
            <w:rFonts w:ascii="Arial" w:hAnsi="Arial" w:cs="Arial"/>
            <w:sz w:val="20"/>
            <w:szCs w:val="20"/>
          </w:rPr>
          <w:t>28528403</w:t>
        </w:r>
      </w:hyperlink>
      <w:r w:rsidR="008429D4" w:rsidRPr="00875D26">
        <w:rPr>
          <w:rFonts w:ascii="Arial" w:hAnsi="Arial" w:cs="Arial"/>
          <w:sz w:val="20"/>
          <w:szCs w:val="20"/>
        </w:rPr>
        <w:t>. PMC5531049.</w:t>
      </w:r>
    </w:p>
    <w:p w14:paraId="420A723F" w14:textId="77777777" w:rsidR="00443C8E" w:rsidRPr="000F2227" w:rsidRDefault="00443C8E"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Liu DJ, Peloso GM, Yu H, Butterworth AS, Wang X, Mahajan A, </w:t>
      </w:r>
      <w:proofErr w:type="spellStart"/>
      <w:r w:rsidRPr="004C1CA2">
        <w:rPr>
          <w:rFonts w:ascii="Arial" w:hAnsi="Arial" w:cs="Arial"/>
          <w:sz w:val="20"/>
          <w:szCs w:val="20"/>
        </w:rPr>
        <w:t>Saleheen</w:t>
      </w:r>
      <w:proofErr w:type="spellEnd"/>
      <w:r w:rsidRPr="004C1CA2">
        <w:rPr>
          <w:rFonts w:ascii="Arial" w:hAnsi="Arial" w:cs="Arial"/>
          <w:sz w:val="20"/>
          <w:szCs w:val="20"/>
        </w:rPr>
        <w:t xml:space="preserve"> D, </w:t>
      </w:r>
      <w:proofErr w:type="spellStart"/>
      <w:r w:rsidRPr="004C1CA2">
        <w:rPr>
          <w:rFonts w:ascii="Arial" w:hAnsi="Arial" w:cs="Arial"/>
          <w:sz w:val="20"/>
          <w:szCs w:val="20"/>
        </w:rPr>
        <w:t>Emdin</w:t>
      </w:r>
      <w:proofErr w:type="spellEnd"/>
      <w:r w:rsidRPr="004C1CA2">
        <w:rPr>
          <w:rFonts w:ascii="Arial" w:hAnsi="Arial" w:cs="Arial"/>
          <w:sz w:val="20"/>
          <w:szCs w:val="20"/>
        </w:rPr>
        <w:t xml:space="preserve"> C, Alam D, Alves AC, </w:t>
      </w:r>
      <w:proofErr w:type="spellStart"/>
      <w:r w:rsidRPr="004C1CA2">
        <w:rPr>
          <w:rFonts w:ascii="Arial" w:hAnsi="Arial" w:cs="Arial"/>
          <w:sz w:val="20"/>
          <w:szCs w:val="20"/>
        </w:rPr>
        <w:t>Amouyel</w:t>
      </w:r>
      <w:proofErr w:type="spellEnd"/>
      <w:r w:rsidRPr="004C1CA2">
        <w:rPr>
          <w:rFonts w:ascii="Arial" w:hAnsi="Arial" w:cs="Arial"/>
          <w:sz w:val="20"/>
          <w:szCs w:val="20"/>
        </w:rPr>
        <w:t xml:space="preserve"> P, Di </w:t>
      </w:r>
      <w:proofErr w:type="spellStart"/>
      <w:r w:rsidRPr="004C1CA2">
        <w:rPr>
          <w:rFonts w:ascii="Arial" w:hAnsi="Arial" w:cs="Arial"/>
          <w:sz w:val="20"/>
          <w:szCs w:val="20"/>
        </w:rPr>
        <w:t>Angelantonio</w:t>
      </w:r>
      <w:proofErr w:type="spellEnd"/>
      <w:r w:rsidRPr="004C1CA2">
        <w:rPr>
          <w:rFonts w:ascii="Arial" w:hAnsi="Arial" w:cs="Arial"/>
          <w:sz w:val="20"/>
          <w:szCs w:val="20"/>
        </w:rPr>
        <w:t xml:space="preserve"> E, </w:t>
      </w:r>
      <w:proofErr w:type="spellStart"/>
      <w:r w:rsidRPr="004C1CA2">
        <w:rPr>
          <w:rFonts w:ascii="Arial" w:hAnsi="Arial" w:cs="Arial"/>
          <w:sz w:val="20"/>
          <w:szCs w:val="20"/>
        </w:rPr>
        <w:t>Arveiler</w:t>
      </w:r>
      <w:proofErr w:type="spellEnd"/>
      <w:r w:rsidRPr="004C1CA2">
        <w:rPr>
          <w:rFonts w:ascii="Arial" w:hAnsi="Arial" w:cs="Arial"/>
          <w:sz w:val="20"/>
          <w:szCs w:val="20"/>
        </w:rPr>
        <w:t xml:space="preserve"> D, </w:t>
      </w:r>
      <w:proofErr w:type="spellStart"/>
      <w:r w:rsidRPr="004C1CA2">
        <w:rPr>
          <w:rFonts w:ascii="Arial" w:hAnsi="Arial" w:cs="Arial"/>
          <w:sz w:val="20"/>
          <w:szCs w:val="20"/>
        </w:rPr>
        <w:t>Assimes</w:t>
      </w:r>
      <w:proofErr w:type="spellEnd"/>
      <w:r w:rsidRPr="004C1CA2">
        <w:rPr>
          <w:rFonts w:ascii="Arial" w:hAnsi="Arial" w:cs="Arial"/>
          <w:sz w:val="20"/>
          <w:szCs w:val="20"/>
        </w:rPr>
        <w:t xml:space="preserve"> TL, Auer PL, Baber U, Ballantyne CM, Bang LE, Benn M, Bis JC, Boehnke M, Boerwinkle E, Bork-Jensen J, </w:t>
      </w:r>
      <w:proofErr w:type="spellStart"/>
      <w:r w:rsidRPr="004C1CA2">
        <w:rPr>
          <w:rFonts w:ascii="Arial" w:hAnsi="Arial" w:cs="Arial"/>
          <w:sz w:val="20"/>
          <w:szCs w:val="20"/>
        </w:rPr>
        <w:t>Bottinger</w:t>
      </w:r>
      <w:proofErr w:type="spellEnd"/>
      <w:r w:rsidRPr="004C1CA2">
        <w:rPr>
          <w:rFonts w:ascii="Arial" w:hAnsi="Arial" w:cs="Arial"/>
          <w:sz w:val="20"/>
          <w:szCs w:val="20"/>
        </w:rPr>
        <w:t xml:space="preserve"> EP, Brandslund I, Brown M, </w:t>
      </w:r>
      <w:proofErr w:type="spellStart"/>
      <w:r w:rsidRPr="004C1CA2">
        <w:rPr>
          <w:rFonts w:ascii="Arial" w:hAnsi="Arial" w:cs="Arial"/>
          <w:sz w:val="20"/>
          <w:szCs w:val="20"/>
        </w:rPr>
        <w:t>Busonero</w:t>
      </w:r>
      <w:proofErr w:type="spellEnd"/>
      <w:r w:rsidRPr="004C1CA2">
        <w:rPr>
          <w:rFonts w:ascii="Arial" w:hAnsi="Arial" w:cs="Arial"/>
          <w:sz w:val="20"/>
          <w:szCs w:val="20"/>
        </w:rPr>
        <w:t xml:space="preserve"> F, Caulfield MJ, Chambers JC, Chasman DI, Chen YE, Chen YI, Chowdhury R, Christensen C, Chu AY, Connell JM, </w:t>
      </w:r>
      <w:proofErr w:type="spellStart"/>
      <w:r w:rsidRPr="004C1CA2">
        <w:rPr>
          <w:rFonts w:ascii="Arial" w:hAnsi="Arial" w:cs="Arial"/>
          <w:sz w:val="20"/>
          <w:szCs w:val="20"/>
        </w:rPr>
        <w:t>Cucca</w:t>
      </w:r>
      <w:proofErr w:type="spellEnd"/>
      <w:r w:rsidRPr="004C1CA2">
        <w:rPr>
          <w:rFonts w:ascii="Arial" w:hAnsi="Arial" w:cs="Arial"/>
          <w:sz w:val="20"/>
          <w:szCs w:val="20"/>
        </w:rPr>
        <w:t xml:space="preserve"> F, Cupples LA, </w:t>
      </w:r>
      <w:proofErr w:type="spellStart"/>
      <w:r w:rsidRPr="004C1CA2">
        <w:rPr>
          <w:rFonts w:ascii="Arial" w:hAnsi="Arial" w:cs="Arial"/>
          <w:sz w:val="20"/>
          <w:szCs w:val="20"/>
        </w:rPr>
        <w:t>Damrauer</w:t>
      </w:r>
      <w:proofErr w:type="spellEnd"/>
      <w:r w:rsidRPr="004C1CA2">
        <w:rPr>
          <w:rFonts w:ascii="Arial" w:hAnsi="Arial" w:cs="Arial"/>
          <w:sz w:val="20"/>
          <w:szCs w:val="20"/>
        </w:rPr>
        <w:t xml:space="preserve"> SM, Davies G, Deary IJ, </w:t>
      </w:r>
      <w:proofErr w:type="spellStart"/>
      <w:r w:rsidRPr="004C1CA2">
        <w:rPr>
          <w:rFonts w:ascii="Arial" w:hAnsi="Arial" w:cs="Arial"/>
          <w:sz w:val="20"/>
          <w:szCs w:val="20"/>
        </w:rPr>
        <w:t>Dedoussis</w:t>
      </w:r>
      <w:proofErr w:type="spellEnd"/>
      <w:r w:rsidRPr="004C1CA2">
        <w:rPr>
          <w:rFonts w:ascii="Arial" w:hAnsi="Arial" w:cs="Arial"/>
          <w:sz w:val="20"/>
          <w:szCs w:val="20"/>
        </w:rPr>
        <w:t xml:space="preserve"> G, Denny JC, </w:t>
      </w:r>
      <w:proofErr w:type="spellStart"/>
      <w:r w:rsidRPr="004C1CA2">
        <w:rPr>
          <w:rFonts w:ascii="Arial" w:hAnsi="Arial" w:cs="Arial"/>
          <w:sz w:val="20"/>
          <w:szCs w:val="20"/>
        </w:rPr>
        <w:t>Dominiczak</w:t>
      </w:r>
      <w:proofErr w:type="spellEnd"/>
      <w:r w:rsidRPr="004C1CA2">
        <w:rPr>
          <w:rFonts w:ascii="Arial" w:hAnsi="Arial" w:cs="Arial"/>
          <w:sz w:val="20"/>
          <w:szCs w:val="20"/>
        </w:rPr>
        <w:t xml:space="preserve"> A, Dubé MP, Ebeling T, Eiriksdottir G, Esko T, Farmaki AE, Feitosa MF, Ferrario M, </w:t>
      </w:r>
      <w:proofErr w:type="spellStart"/>
      <w:r w:rsidRPr="004C1CA2">
        <w:rPr>
          <w:rFonts w:ascii="Arial" w:hAnsi="Arial" w:cs="Arial"/>
          <w:sz w:val="20"/>
          <w:szCs w:val="20"/>
        </w:rPr>
        <w:t>Ferrieres</w:t>
      </w:r>
      <w:proofErr w:type="spellEnd"/>
      <w:r w:rsidRPr="004C1CA2">
        <w:rPr>
          <w:rFonts w:ascii="Arial" w:hAnsi="Arial" w:cs="Arial"/>
          <w:sz w:val="20"/>
          <w:szCs w:val="20"/>
        </w:rPr>
        <w:t xml:space="preserve"> J, Ford I,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Franks PW, </w:t>
      </w:r>
      <w:proofErr w:type="spellStart"/>
      <w:r w:rsidRPr="004C1CA2">
        <w:rPr>
          <w:rFonts w:ascii="Arial" w:hAnsi="Arial" w:cs="Arial"/>
          <w:sz w:val="20"/>
          <w:szCs w:val="20"/>
        </w:rPr>
        <w:t>Frayling</w:t>
      </w:r>
      <w:proofErr w:type="spellEnd"/>
      <w:r w:rsidRPr="004C1CA2">
        <w:rPr>
          <w:rFonts w:ascii="Arial" w:hAnsi="Arial" w:cs="Arial"/>
          <w:sz w:val="20"/>
          <w:szCs w:val="20"/>
        </w:rPr>
        <w:t xml:space="preserve"> TM, Frikke-Schmidt R, Fritsche LG, Frossard P, Fuster V, Ganesh SK, Gao W, Garcia ME, Gieger C, </w:t>
      </w:r>
      <w:proofErr w:type="spellStart"/>
      <w:r w:rsidRPr="004C1CA2">
        <w:rPr>
          <w:rFonts w:ascii="Arial" w:hAnsi="Arial" w:cs="Arial"/>
          <w:sz w:val="20"/>
          <w:szCs w:val="20"/>
        </w:rPr>
        <w:t>Giulianini</w:t>
      </w:r>
      <w:proofErr w:type="spellEnd"/>
      <w:r w:rsidRPr="004C1CA2">
        <w:rPr>
          <w:rFonts w:ascii="Arial" w:hAnsi="Arial" w:cs="Arial"/>
          <w:sz w:val="20"/>
          <w:szCs w:val="20"/>
        </w:rPr>
        <w:t xml:space="preserve"> F, Goodarzi MO, </w:t>
      </w:r>
      <w:proofErr w:type="spellStart"/>
      <w:r w:rsidRPr="004C1CA2">
        <w:rPr>
          <w:rFonts w:ascii="Arial" w:hAnsi="Arial" w:cs="Arial"/>
          <w:sz w:val="20"/>
          <w:szCs w:val="20"/>
        </w:rPr>
        <w:t>Grallert</w:t>
      </w:r>
      <w:proofErr w:type="spellEnd"/>
      <w:r w:rsidRPr="004C1CA2">
        <w:rPr>
          <w:rFonts w:ascii="Arial" w:hAnsi="Arial" w:cs="Arial"/>
          <w:sz w:val="20"/>
          <w:szCs w:val="20"/>
        </w:rPr>
        <w:t xml:space="preserve"> H, Grarup N, Groop L, Grove ML, Gudnason V, Hansen T, Harris TB, Hayward C, Hirschhorn JN, Holmen OL, Huffman J, Huo Y, Hveem K, Jabeen S, Jackson AU, </w:t>
      </w:r>
      <w:proofErr w:type="spellStart"/>
      <w:r w:rsidRPr="004C1CA2">
        <w:rPr>
          <w:rFonts w:ascii="Arial" w:hAnsi="Arial" w:cs="Arial"/>
          <w:sz w:val="20"/>
          <w:szCs w:val="20"/>
        </w:rPr>
        <w:t>Jakobsdottir</w:t>
      </w:r>
      <w:proofErr w:type="spellEnd"/>
      <w:r w:rsidRPr="004C1CA2">
        <w:rPr>
          <w:rFonts w:ascii="Arial" w:hAnsi="Arial" w:cs="Arial"/>
          <w:sz w:val="20"/>
          <w:szCs w:val="20"/>
        </w:rPr>
        <w:t xml:space="preserve"> J, </w:t>
      </w:r>
      <w:proofErr w:type="spellStart"/>
      <w:r w:rsidRPr="004C1CA2">
        <w:rPr>
          <w:rFonts w:ascii="Arial" w:hAnsi="Arial" w:cs="Arial"/>
          <w:sz w:val="20"/>
          <w:szCs w:val="20"/>
        </w:rPr>
        <w:t>Jarvelin</w:t>
      </w:r>
      <w:proofErr w:type="spellEnd"/>
      <w:r w:rsidRPr="004C1CA2">
        <w:rPr>
          <w:rFonts w:ascii="Arial" w:hAnsi="Arial" w:cs="Arial"/>
          <w:sz w:val="20"/>
          <w:szCs w:val="20"/>
        </w:rPr>
        <w:t xml:space="preserve"> MR, Jensen GB, Jørgensen ME, </w:t>
      </w:r>
      <w:proofErr w:type="spellStart"/>
      <w:r w:rsidRPr="004C1CA2">
        <w:rPr>
          <w:rFonts w:ascii="Arial" w:hAnsi="Arial" w:cs="Arial"/>
          <w:sz w:val="20"/>
          <w:szCs w:val="20"/>
        </w:rPr>
        <w:t>Jukema</w:t>
      </w:r>
      <w:proofErr w:type="spellEnd"/>
      <w:r w:rsidRPr="004C1CA2">
        <w:rPr>
          <w:rFonts w:ascii="Arial" w:hAnsi="Arial" w:cs="Arial"/>
          <w:sz w:val="20"/>
          <w:szCs w:val="20"/>
        </w:rPr>
        <w:t xml:space="preserve"> JW, Justesen JM, Kamstrup PR, Kanoni S, Karpe F, Kee F, Khera AV, Klarin D, Koistinen HA, Kooner JS, </w:t>
      </w:r>
      <w:proofErr w:type="spellStart"/>
      <w:r w:rsidRPr="004C1CA2">
        <w:rPr>
          <w:rFonts w:ascii="Arial" w:hAnsi="Arial" w:cs="Arial"/>
          <w:sz w:val="20"/>
          <w:szCs w:val="20"/>
        </w:rPr>
        <w:t>Kooperberg</w:t>
      </w:r>
      <w:proofErr w:type="spellEnd"/>
      <w:r w:rsidRPr="004C1CA2">
        <w:rPr>
          <w:rFonts w:ascii="Arial" w:hAnsi="Arial" w:cs="Arial"/>
          <w:sz w:val="20"/>
          <w:szCs w:val="20"/>
        </w:rPr>
        <w:t xml:space="preserve"> C, </w:t>
      </w:r>
      <w:proofErr w:type="spellStart"/>
      <w:r w:rsidRPr="004C1CA2">
        <w:rPr>
          <w:rFonts w:ascii="Arial" w:hAnsi="Arial" w:cs="Arial"/>
          <w:sz w:val="20"/>
          <w:szCs w:val="20"/>
        </w:rPr>
        <w:t>Kuulasmaa</w:t>
      </w:r>
      <w:proofErr w:type="spellEnd"/>
      <w:r w:rsidRPr="004C1CA2">
        <w:rPr>
          <w:rFonts w:ascii="Arial" w:hAnsi="Arial" w:cs="Arial"/>
          <w:sz w:val="20"/>
          <w:szCs w:val="20"/>
        </w:rPr>
        <w:t xml:space="preserve"> K, Kuusisto J, Laakso M, Lakka T, Langenberg C, Langsted A, Launer LJ, Lauritzen T, Liewald DCM, Lin LA, Linneberg A, Loos RJF, Lu Y, Lu X, Mägi R, </w:t>
      </w:r>
      <w:proofErr w:type="spellStart"/>
      <w:r w:rsidRPr="004C1CA2">
        <w:rPr>
          <w:rFonts w:ascii="Arial" w:hAnsi="Arial" w:cs="Arial"/>
          <w:sz w:val="20"/>
          <w:szCs w:val="20"/>
        </w:rPr>
        <w:t>Malarstig</w:t>
      </w:r>
      <w:proofErr w:type="spellEnd"/>
      <w:r w:rsidRPr="004C1CA2">
        <w:rPr>
          <w:rFonts w:ascii="Arial" w:hAnsi="Arial" w:cs="Arial"/>
          <w:sz w:val="20"/>
          <w:szCs w:val="20"/>
        </w:rPr>
        <w:t xml:space="preserve"> A, </w:t>
      </w:r>
      <w:proofErr w:type="spellStart"/>
      <w:r w:rsidRPr="004C1CA2">
        <w:rPr>
          <w:rFonts w:ascii="Arial" w:hAnsi="Arial" w:cs="Arial"/>
          <w:sz w:val="20"/>
          <w:szCs w:val="20"/>
        </w:rPr>
        <w:t>Manichaikul</w:t>
      </w:r>
      <w:proofErr w:type="spellEnd"/>
      <w:r w:rsidRPr="004C1CA2">
        <w:rPr>
          <w:rFonts w:ascii="Arial" w:hAnsi="Arial" w:cs="Arial"/>
          <w:sz w:val="20"/>
          <w:szCs w:val="20"/>
        </w:rPr>
        <w:t xml:space="preserve"> A, Manning AK, </w:t>
      </w:r>
      <w:proofErr w:type="spellStart"/>
      <w:r w:rsidRPr="004C1CA2">
        <w:rPr>
          <w:rFonts w:ascii="Arial" w:hAnsi="Arial" w:cs="Arial"/>
          <w:sz w:val="20"/>
          <w:szCs w:val="20"/>
        </w:rPr>
        <w:t>Mäntyselkä</w:t>
      </w:r>
      <w:proofErr w:type="spellEnd"/>
      <w:r w:rsidRPr="004C1CA2">
        <w:rPr>
          <w:rFonts w:ascii="Arial" w:hAnsi="Arial" w:cs="Arial"/>
          <w:sz w:val="20"/>
          <w:szCs w:val="20"/>
        </w:rPr>
        <w:t xml:space="preserve"> P, </w:t>
      </w:r>
      <w:proofErr w:type="spellStart"/>
      <w:r w:rsidRPr="004C1CA2">
        <w:rPr>
          <w:rFonts w:ascii="Arial" w:hAnsi="Arial" w:cs="Arial"/>
          <w:sz w:val="20"/>
          <w:szCs w:val="20"/>
        </w:rPr>
        <w:t>Marouli</w:t>
      </w:r>
      <w:proofErr w:type="spellEnd"/>
      <w:r w:rsidRPr="004C1CA2">
        <w:rPr>
          <w:rFonts w:ascii="Arial" w:hAnsi="Arial" w:cs="Arial"/>
          <w:sz w:val="20"/>
          <w:szCs w:val="20"/>
        </w:rPr>
        <w:t xml:space="preserve"> E, </w:t>
      </w:r>
      <w:proofErr w:type="spellStart"/>
      <w:r w:rsidRPr="004C1CA2">
        <w:rPr>
          <w:rFonts w:ascii="Arial" w:hAnsi="Arial" w:cs="Arial"/>
          <w:sz w:val="20"/>
          <w:szCs w:val="20"/>
        </w:rPr>
        <w:t>Masca</w:t>
      </w:r>
      <w:proofErr w:type="spellEnd"/>
      <w:r w:rsidRPr="004C1CA2">
        <w:rPr>
          <w:rFonts w:ascii="Arial" w:hAnsi="Arial" w:cs="Arial"/>
          <w:sz w:val="20"/>
          <w:szCs w:val="20"/>
        </w:rPr>
        <w:t xml:space="preserve"> NGD, Maschio A, Meigs JB, Melander O, </w:t>
      </w:r>
      <w:proofErr w:type="spellStart"/>
      <w:r w:rsidRPr="004C1CA2">
        <w:rPr>
          <w:rFonts w:ascii="Arial" w:hAnsi="Arial" w:cs="Arial"/>
          <w:sz w:val="20"/>
          <w:szCs w:val="20"/>
        </w:rPr>
        <w:t>Metspalu</w:t>
      </w:r>
      <w:proofErr w:type="spellEnd"/>
      <w:r w:rsidRPr="004C1CA2">
        <w:rPr>
          <w:rFonts w:ascii="Arial" w:hAnsi="Arial" w:cs="Arial"/>
          <w:sz w:val="20"/>
          <w:szCs w:val="20"/>
        </w:rPr>
        <w:t xml:space="preserve"> A, Morris AP, Morrison AC, Mulas A, Müller-</w:t>
      </w:r>
      <w:proofErr w:type="spellStart"/>
      <w:r w:rsidRPr="004C1CA2">
        <w:rPr>
          <w:rFonts w:ascii="Arial" w:hAnsi="Arial" w:cs="Arial"/>
          <w:sz w:val="20"/>
          <w:szCs w:val="20"/>
        </w:rPr>
        <w:t>Nurasyid</w:t>
      </w:r>
      <w:proofErr w:type="spellEnd"/>
      <w:r w:rsidRPr="004C1CA2">
        <w:rPr>
          <w:rFonts w:ascii="Arial" w:hAnsi="Arial" w:cs="Arial"/>
          <w:sz w:val="20"/>
          <w:szCs w:val="20"/>
        </w:rPr>
        <w:t xml:space="preserve"> M, Munroe PB, Neville MJ, Nielsen JB, Nielsen SF, Nordestgaard BG, </w:t>
      </w:r>
      <w:proofErr w:type="spellStart"/>
      <w:r w:rsidRPr="004C1CA2">
        <w:rPr>
          <w:rFonts w:ascii="Arial" w:hAnsi="Arial" w:cs="Arial"/>
          <w:sz w:val="20"/>
          <w:szCs w:val="20"/>
        </w:rPr>
        <w:t>Ordovas</w:t>
      </w:r>
      <w:proofErr w:type="spellEnd"/>
      <w:r w:rsidRPr="004C1CA2">
        <w:rPr>
          <w:rFonts w:ascii="Arial" w:hAnsi="Arial" w:cs="Arial"/>
          <w:sz w:val="20"/>
          <w:szCs w:val="20"/>
        </w:rPr>
        <w:t xml:space="preserve"> JM, Mehran R, </w:t>
      </w:r>
      <w:r w:rsidRPr="004C1CA2">
        <w:rPr>
          <w:rFonts w:ascii="Arial" w:hAnsi="Arial" w:cs="Arial"/>
          <w:sz w:val="20"/>
          <w:szCs w:val="20"/>
        </w:rPr>
        <w:lastRenderedPageBreak/>
        <w:t xml:space="preserve">O'Donnell CJ, </w:t>
      </w:r>
      <w:proofErr w:type="spellStart"/>
      <w:r w:rsidRPr="004C1CA2">
        <w:rPr>
          <w:rFonts w:ascii="Arial" w:hAnsi="Arial" w:cs="Arial"/>
          <w:sz w:val="20"/>
          <w:szCs w:val="20"/>
        </w:rPr>
        <w:t>Orho</w:t>
      </w:r>
      <w:proofErr w:type="spellEnd"/>
      <w:r w:rsidRPr="004C1CA2">
        <w:rPr>
          <w:rFonts w:ascii="Arial" w:hAnsi="Arial" w:cs="Arial"/>
          <w:sz w:val="20"/>
          <w:szCs w:val="20"/>
        </w:rPr>
        <w:t xml:space="preserve">-Melander M, Molony CM, </w:t>
      </w:r>
      <w:proofErr w:type="spellStart"/>
      <w:r w:rsidRPr="004C1CA2">
        <w:rPr>
          <w:rFonts w:ascii="Arial" w:hAnsi="Arial" w:cs="Arial"/>
          <w:sz w:val="20"/>
          <w:szCs w:val="20"/>
        </w:rPr>
        <w:t>Muntendam</w:t>
      </w:r>
      <w:proofErr w:type="spellEnd"/>
      <w:r w:rsidRPr="004C1CA2">
        <w:rPr>
          <w:rFonts w:ascii="Arial" w:hAnsi="Arial" w:cs="Arial"/>
          <w:sz w:val="20"/>
          <w:szCs w:val="20"/>
        </w:rPr>
        <w:t xml:space="preserve"> P, Padmanabhan S, Palmer CNA, Pasko D, Patel AP, Pedersen O, Perola M, Peters A, </w:t>
      </w:r>
      <w:proofErr w:type="spellStart"/>
      <w:r w:rsidRPr="004C1CA2">
        <w:rPr>
          <w:rFonts w:ascii="Arial" w:hAnsi="Arial" w:cs="Arial"/>
          <w:sz w:val="20"/>
          <w:szCs w:val="20"/>
        </w:rPr>
        <w:t>Pisinger</w:t>
      </w:r>
      <w:proofErr w:type="spellEnd"/>
      <w:r w:rsidRPr="004C1CA2">
        <w:rPr>
          <w:rFonts w:ascii="Arial" w:hAnsi="Arial" w:cs="Arial"/>
          <w:sz w:val="20"/>
          <w:szCs w:val="20"/>
        </w:rPr>
        <w:t xml:space="preserve"> C, Pistis G, Polasek O, Poulter N, </w:t>
      </w:r>
      <w:r w:rsidRPr="004C1CA2">
        <w:rPr>
          <w:rFonts w:ascii="Arial" w:hAnsi="Arial" w:cs="Arial"/>
          <w:b/>
          <w:bCs/>
          <w:sz w:val="20"/>
          <w:szCs w:val="20"/>
        </w:rPr>
        <w:t>Psaty</w:t>
      </w:r>
      <w:r w:rsidRPr="004C1CA2">
        <w:rPr>
          <w:rFonts w:ascii="Arial" w:hAnsi="Arial" w:cs="Arial"/>
          <w:sz w:val="20"/>
          <w:szCs w:val="20"/>
        </w:rPr>
        <w:t xml:space="preserve"> BM, Rader DJ, Rasheed A, </w:t>
      </w:r>
      <w:proofErr w:type="spellStart"/>
      <w:r w:rsidRPr="004C1CA2">
        <w:rPr>
          <w:rFonts w:ascii="Arial" w:hAnsi="Arial" w:cs="Arial"/>
          <w:sz w:val="20"/>
          <w:szCs w:val="20"/>
        </w:rPr>
        <w:t>Rauramaa</w:t>
      </w:r>
      <w:proofErr w:type="spellEnd"/>
      <w:r w:rsidRPr="004C1CA2">
        <w:rPr>
          <w:rFonts w:ascii="Arial" w:hAnsi="Arial" w:cs="Arial"/>
          <w:sz w:val="20"/>
          <w:szCs w:val="20"/>
        </w:rPr>
        <w:t xml:space="preserve"> R, Reilly DF, Reiner AP, </w:t>
      </w:r>
      <w:proofErr w:type="spellStart"/>
      <w:r w:rsidRPr="004C1CA2">
        <w:rPr>
          <w:rFonts w:ascii="Arial" w:hAnsi="Arial" w:cs="Arial"/>
          <w:sz w:val="20"/>
          <w:szCs w:val="20"/>
        </w:rPr>
        <w:t>Renström</w:t>
      </w:r>
      <w:proofErr w:type="spellEnd"/>
      <w:r w:rsidRPr="004C1CA2">
        <w:rPr>
          <w:rFonts w:ascii="Arial" w:hAnsi="Arial" w:cs="Arial"/>
          <w:sz w:val="20"/>
          <w:szCs w:val="20"/>
        </w:rPr>
        <w:t xml:space="preserve"> F, Rich SS, </w:t>
      </w:r>
      <w:proofErr w:type="spellStart"/>
      <w:r w:rsidRPr="004C1CA2">
        <w:rPr>
          <w:rFonts w:ascii="Arial" w:hAnsi="Arial" w:cs="Arial"/>
          <w:sz w:val="20"/>
          <w:szCs w:val="20"/>
        </w:rPr>
        <w:t>Ridker</w:t>
      </w:r>
      <w:proofErr w:type="spellEnd"/>
      <w:r w:rsidRPr="004C1CA2">
        <w:rPr>
          <w:rFonts w:ascii="Arial" w:hAnsi="Arial" w:cs="Arial"/>
          <w:sz w:val="20"/>
          <w:szCs w:val="20"/>
        </w:rPr>
        <w:t xml:space="preserve"> PM, Rioux JD, Robertson NR, Roden DM, Rotter JI, Rudan I, Salomaa V, Samani NJ, Sanna S, Sattar N, Schmidt EM, Scott RA, Sever P, Sevilla RS, Shaffer CM, Sim X, </w:t>
      </w:r>
      <w:proofErr w:type="spellStart"/>
      <w:r w:rsidRPr="004C1CA2">
        <w:rPr>
          <w:rFonts w:ascii="Arial" w:hAnsi="Arial" w:cs="Arial"/>
          <w:sz w:val="20"/>
          <w:szCs w:val="20"/>
        </w:rPr>
        <w:t>Sivapalaratnam</w:t>
      </w:r>
      <w:proofErr w:type="spellEnd"/>
      <w:r w:rsidRPr="004C1CA2">
        <w:rPr>
          <w:rFonts w:ascii="Arial" w:hAnsi="Arial" w:cs="Arial"/>
          <w:sz w:val="20"/>
          <w:szCs w:val="20"/>
        </w:rPr>
        <w:t xml:space="preserve"> S, Small KS, Smith AV, Smith BH, </w:t>
      </w:r>
      <w:proofErr w:type="spellStart"/>
      <w:r w:rsidRPr="004C1CA2">
        <w:rPr>
          <w:rFonts w:ascii="Arial" w:hAnsi="Arial" w:cs="Arial"/>
          <w:sz w:val="20"/>
          <w:szCs w:val="20"/>
        </w:rPr>
        <w:t>Somayajula</w:t>
      </w:r>
      <w:proofErr w:type="spellEnd"/>
      <w:r w:rsidRPr="004C1CA2">
        <w:rPr>
          <w:rFonts w:ascii="Arial" w:hAnsi="Arial" w:cs="Arial"/>
          <w:sz w:val="20"/>
          <w:szCs w:val="20"/>
        </w:rPr>
        <w:t xml:space="preserve"> S, Southam L, Spector TD, </w:t>
      </w:r>
      <w:proofErr w:type="spellStart"/>
      <w:r w:rsidRPr="004C1CA2">
        <w:rPr>
          <w:rFonts w:ascii="Arial" w:hAnsi="Arial" w:cs="Arial"/>
          <w:sz w:val="20"/>
          <w:szCs w:val="20"/>
        </w:rPr>
        <w:t>Speliotes</w:t>
      </w:r>
      <w:proofErr w:type="spellEnd"/>
      <w:r w:rsidRPr="004C1CA2">
        <w:rPr>
          <w:rFonts w:ascii="Arial" w:hAnsi="Arial" w:cs="Arial"/>
          <w:sz w:val="20"/>
          <w:szCs w:val="20"/>
        </w:rPr>
        <w:t xml:space="preserve"> EK, Starr JM, Stirrups KE, </w:t>
      </w:r>
      <w:proofErr w:type="spellStart"/>
      <w:r w:rsidRPr="004C1CA2">
        <w:rPr>
          <w:rFonts w:ascii="Arial" w:hAnsi="Arial" w:cs="Arial"/>
          <w:sz w:val="20"/>
          <w:szCs w:val="20"/>
        </w:rPr>
        <w:t>Stitziel</w:t>
      </w:r>
      <w:proofErr w:type="spellEnd"/>
      <w:r w:rsidRPr="004C1CA2">
        <w:rPr>
          <w:rFonts w:ascii="Arial" w:hAnsi="Arial" w:cs="Arial"/>
          <w:sz w:val="20"/>
          <w:szCs w:val="20"/>
        </w:rPr>
        <w:t xml:space="preserve"> N, Strauch K, Stringham HM, Surendran P, Tada H, Tall AR, Tang H, Tardif JC, Taylor KD, Trompet S, Tsao PS, </w:t>
      </w:r>
      <w:proofErr w:type="spellStart"/>
      <w:r w:rsidRPr="004C1CA2">
        <w:rPr>
          <w:rFonts w:ascii="Arial" w:hAnsi="Arial" w:cs="Arial"/>
          <w:sz w:val="20"/>
          <w:szCs w:val="20"/>
        </w:rPr>
        <w:t>Tuomilehto</w:t>
      </w:r>
      <w:proofErr w:type="spellEnd"/>
      <w:r w:rsidRPr="004C1CA2">
        <w:rPr>
          <w:rFonts w:ascii="Arial" w:hAnsi="Arial" w:cs="Arial"/>
          <w:sz w:val="20"/>
          <w:szCs w:val="20"/>
        </w:rPr>
        <w:t xml:space="preserve"> J, </w:t>
      </w:r>
      <w:proofErr w:type="spellStart"/>
      <w:r w:rsidRPr="004C1CA2">
        <w:rPr>
          <w:rFonts w:ascii="Arial" w:hAnsi="Arial" w:cs="Arial"/>
          <w:sz w:val="20"/>
          <w:szCs w:val="20"/>
        </w:rPr>
        <w:t>Tybjaerg</w:t>
      </w:r>
      <w:proofErr w:type="spellEnd"/>
      <w:r w:rsidRPr="004C1CA2">
        <w:rPr>
          <w:rFonts w:ascii="Arial" w:hAnsi="Arial" w:cs="Arial"/>
          <w:sz w:val="20"/>
          <w:szCs w:val="20"/>
        </w:rPr>
        <w:t xml:space="preserve">-Hansen A, van </w:t>
      </w:r>
      <w:proofErr w:type="spellStart"/>
      <w:r w:rsidRPr="004C1CA2">
        <w:rPr>
          <w:rFonts w:ascii="Arial" w:hAnsi="Arial" w:cs="Arial"/>
          <w:sz w:val="20"/>
          <w:szCs w:val="20"/>
        </w:rPr>
        <w:t>Zuydam</w:t>
      </w:r>
      <w:proofErr w:type="spellEnd"/>
      <w:r w:rsidRPr="004C1CA2">
        <w:rPr>
          <w:rFonts w:ascii="Arial" w:hAnsi="Arial" w:cs="Arial"/>
          <w:sz w:val="20"/>
          <w:szCs w:val="20"/>
        </w:rPr>
        <w:t xml:space="preserve"> NR, Varbo A, Varga TV, </w:t>
      </w:r>
      <w:proofErr w:type="spellStart"/>
      <w:r w:rsidRPr="004C1CA2">
        <w:rPr>
          <w:rFonts w:ascii="Arial" w:hAnsi="Arial" w:cs="Arial"/>
          <w:sz w:val="20"/>
          <w:szCs w:val="20"/>
        </w:rPr>
        <w:t>Virtamo</w:t>
      </w:r>
      <w:proofErr w:type="spellEnd"/>
      <w:r w:rsidRPr="004C1CA2">
        <w:rPr>
          <w:rFonts w:ascii="Arial" w:hAnsi="Arial" w:cs="Arial"/>
          <w:sz w:val="20"/>
          <w:szCs w:val="20"/>
        </w:rPr>
        <w:t xml:space="preserve"> J, </w:t>
      </w:r>
      <w:proofErr w:type="spellStart"/>
      <w:r w:rsidRPr="004C1CA2">
        <w:rPr>
          <w:rFonts w:ascii="Arial" w:hAnsi="Arial" w:cs="Arial"/>
          <w:sz w:val="20"/>
          <w:szCs w:val="20"/>
        </w:rPr>
        <w:t>Waldenberger</w:t>
      </w:r>
      <w:proofErr w:type="spellEnd"/>
      <w:r w:rsidRPr="004C1CA2">
        <w:rPr>
          <w:rFonts w:ascii="Arial" w:hAnsi="Arial" w:cs="Arial"/>
          <w:sz w:val="20"/>
          <w:szCs w:val="20"/>
        </w:rPr>
        <w:t xml:space="preserve"> M, Wang N, Wareham NJ, Warren HR, Weeke PE, Weinstock J, Wessel J, Wilson JG, Wilson PWF, Xu M, </w:t>
      </w:r>
      <w:proofErr w:type="spellStart"/>
      <w:r w:rsidRPr="004C1CA2">
        <w:rPr>
          <w:rFonts w:ascii="Arial" w:hAnsi="Arial" w:cs="Arial"/>
          <w:sz w:val="20"/>
          <w:szCs w:val="20"/>
        </w:rPr>
        <w:t>Yaghootkar</w:t>
      </w:r>
      <w:proofErr w:type="spellEnd"/>
      <w:r w:rsidRPr="004C1CA2">
        <w:rPr>
          <w:rFonts w:ascii="Arial" w:hAnsi="Arial" w:cs="Arial"/>
          <w:sz w:val="20"/>
          <w:szCs w:val="20"/>
        </w:rPr>
        <w:t xml:space="preserve"> H, Young R, </w:t>
      </w:r>
      <w:proofErr w:type="spellStart"/>
      <w:r w:rsidRPr="004C1CA2">
        <w:rPr>
          <w:rFonts w:ascii="Arial" w:hAnsi="Arial" w:cs="Arial"/>
          <w:sz w:val="20"/>
          <w:szCs w:val="20"/>
        </w:rPr>
        <w:t>Zeggini</w:t>
      </w:r>
      <w:proofErr w:type="spellEnd"/>
      <w:r w:rsidRPr="004C1CA2">
        <w:rPr>
          <w:rFonts w:ascii="Arial" w:hAnsi="Arial" w:cs="Arial"/>
          <w:sz w:val="20"/>
          <w:szCs w:val="20"/>
        </w:rPr>
        <w:t xml:space="preserve"> E, Zhang H, Zheng NS, Zhang W, Zhang Y, Zhou W, Zhou Y, </w:t>
      </w:r>
      <w:proofErr w:type="spellStart"/>
      <w:r w:rsidRPr="004C1CA2">
        <w:rPr>
          <w:rFonts w:ascii="Arial" w:hAnsi="Arial" w:cs="Arial"/>
          <w:sz w:val="20"/>
          <w:szCs w:val="20"/>
        </w:rPr>
        <w:t>Zoledziewska</w:t>
      </w:r>
      <w:proofErr w:type="spellEnd"/>
      <w:r w:rsidRPr="004C1CA2">
        <w:rPr>
          <w:rFonts w:ascii="Arial" w:hAnsi="Arial" w:cs="Arial"/>
          <w:sz w:val="20"/>
          <w:szCs w:val="20"/>
        </w:rPr>
        <w:t xml:space="preserve"> M; Charge Diabetes Working Group; EPIC-</w:t>
      </w:r>
      <w:proofErr w:type="spellStart"/>
      <w:r w:rsidRPr="004C1CA2">
        <w:rPr>
          <w:rFonts w:ascii="Arial" w:hAnsi="Arial" w:cs="Arial"/>
          <w:sz w:val="20"/>
          <w:szCs w:val="20"/>
        </w:rPr>
        <w:t>InterAct</w:t>
      </w:r>
      <w:proofErr w:type="spellEnd"/>
      <w:r w:rsidRPr="004C1CA2">
        <w:rPr>
          <w:rFonts w:ascii="Arial" w:hAnsi="Arial" w:cs="Arial"/>
          <w:sz w:val="20"/>
          <w:szCs w:val="20"/>
        </w:rPr>
        <w:t xml:space="preserve"> Consortium; EPIC-CVD Consortium; GOLD Consortium; VA Million Veteran Program, Howson JMM, Danesh J, McCarthy MI, Cowan CA, </w:t>
      </w:r>
      <w:proofErr w:type="spellStart"/>
      <w:r w:rsidRPr="004C1CA2">
        <w:rPr>
          <w:rFonts w:ascii="Arial" w:hAnsi="Arial" w:cs="Arial"/>
          <w:sz w:val="20"/>
          <w:szCs w:val="20"/>
        </w:rPr>
        <w:t>Abecasis</w:t>
      </w:r>
      <w:proofErr w:type="spellEnd"/>
      <w:r w:rsidRPr="004C1CA2">
        <w:rPr>
          <w:rFonts w:ascii="Arial" w:hAnsi="Arial" w:cs="Arial"/>
          <w:sz w:val="20"/>
          <w:szCs w:val="20"/>
        </w:rPr>
        <w:t xml:space="preserve"> G, </w:t>
      </w:r>
      <w:proofErr w:type="spellStart"/>
      <w:r w:rsidRPr="004C1CA2">
        <w:rPr>
          <w:rFonts w:ascii="Arial" w:hAnsi="Arial" w:cs="Arial"/>
          <w:sz w:val="20"/>
          <w:szCs w:val="20"/>
        </w:rPr>
        <w:t>Deloukas</w:t>
      </w:r>
      <w:proofErr w:type="spellEnd"/>
      <w:r w:rsidRPr="004C1CA2">
        <w:rPr>
          <w:rFonts w:ascii="Arial" w:hAnsi="Arial" w:cs="Arial"/>
          <w:sz w:val="20"/>
          <w:szCs w:val="20"/>
        </w:rPr>
        <w:t xml:space="preserve"> P, Musunuru K, Willer CJ, Kathiresan S. </w:t>
      </w:r>
      <w:hyperlink r:id="rId2228" w:history="1">
        <w:r w:rsidRPr="00511289">
          <w:rPr>
            <w:rFonts w:ascii="Arial" w:hAnsi="Arial" w:cs="Arial"/>
            <w:b/>
            <w:i/>
            <w:sz w:val="20"/>
            <w:szCs w:val="20"/>
          </w:rPr>
          <w:t>Exome-wide association study of plasma lipids in &gt;300,000 individuals.</w:t>
        </w:r>
      </w:hyperlink>
      <w:r w:rsidRPr="00511289">
        <w:rPr>
          <w:rFonts w:ascii="Arial" w:hAnsi="Arial" w:cs="Arial"/>
          <w:sz w:val="20"/>
          <w:szCs w:val="20"/>
        </w:rPr>
        <w:t xml:space="preserve"> Nat Genet. 2017 </w:t>
      </w:r>
      <w:r>
        <w:rPr>
          <w:rFonts w:ascii="Arial" w:hAnsi="Arial" w:cs="Arial"/>
          <w:sz w:val="20"/>
          <w:szCs w:val="20"/>
        </w:rPr>
        <w:t xml:space="preserve">Dec. Vol. 49, issue </w:t>
      </w:r>
      <w:r w:rsidRPr="00511289">
        <w:rPr>
          <w:rFonts w:ascii="Arial" w:hAnsi="Arial" w:cs="Arial"/>
          <w:sz w:val="20"/>
          <w:szCs w:val="20"/>
        </w:rPr>
        <w:t>12</w:t>
      </w:r>
      <w:r>
        <w:rPr>
          <w:rFonts w:ascii="Arial" w:hAnsi="Arial" w:cs="Arial"/>
          <w:sz w:val="20"/>
          <w:szCs w:val="20"/>
        </w:rPr>
        <w:t xml:space="preserve">, pp. </w:t>
      </w:r>
      <w:r w:rsidRPr="00511289">
        <w:rPr>
          <w:rFonts w:ascii="Arial" w:hAnsi="Arial" w:cs="Arial"/>
          <w:sz w:val="20"/>
          <w:szCs w:val="20"/>
        </w:rPr>
        <w:t>1758-1766</w:t>
      </w:r>
      <w:r>
        <w:rPr>
          <w:rFonts w:ascii="Arial" w:hAnsi="Arial" w:cs="Arial"/>
          <w:sz w:val="20"/>
          <w:szCs w:val="20"/>
        </w:rPr>
        <w:t xml:space="preserve">. </w:t>
      </w:r>
      <w:r w:rsidRPr="000F2227">
        <w:rPr>
          <w:rFonts w:ascii="Arial" w:hAnsi="Arial" w:cs="Arial"/>
          <w:sz w:val="20"/>
          <w:szCs w:val="20"/>
        </w:rPr>
        <w:t xml:space="preserve">PM: 29083408. </w:t>
      </w:r>
      <w:hyperlink r:id="rId2229" w:history="1">
        <w:r w:rsidRPr="000F2227">
          <w:rPr>
            <w:rFonts w:ascii="Arial" w:hAnsi="Arial" w:cs="Arial"/>
            <w:sz w:val="20"/>
            <w:szCs w:val="20"/>
          </w:rPr>
          <w:t>PMC5709146</w:t>
        </w:r>
      </w:hyperlink>
      <w:r w:rsidRPr="000F2227">
        <w:rPr>
          <w:rFonts w:ascii="Arial" w:hAnsi="Arial" w:cs="Arial"/>
          <w:sz w:val="20"/>
          <w:szCs w:val="20"/>
        </w:rPr>
        <w:t>.</w:t>
      </w:r>
    </w:p>
    <w:p w14:paraId="25CDA225" w14:textId="77777777" w:rsidR="00F152D1" w:rsidRPr="000F2227" w:rsidRDefault="00F152D1"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Lorenz MW, Abdi NA, </w:t>
      </w:r>
      <w:proofErr w:type="spellStart"/>
      <w:r w:rsidRPr="004C1CA2">
        <w:rPr>
          <w:rFonts w:ascii="Arial" w:hAnsi="Arial" w:cs="Arial"/>
          <w:sz w:val="20"/>
          <w:szCs w:val="20"/>
        </w:rPr>
        <w:t>Scheckenbach</w:t>
      </w:r>
      <w:proofErr w:type="spellEnd"/>
      <w:r w:rsidRPr="004C1CA2">
        <w:rPr>
          <w:rFonts w:ascii="Arial" w:hAnsi="Arial" w:cs="Arial"/>
          <w:sz w:val="20"/>
          <w:szCs w:val="20"/>
        </w:rPr>
        <w:t xml:space="preserve"> F, Pflug A, Bülbül A, Catapano AL, </w:t>
      </w:r>
      <w:proofErr w:type="spellStart"/>
      <w:r w:rsidRPr="004C1CA2">
        <w:rPr>
          <w:rFonts w:ascii="Arial" w:hAnsi="Arial" w:cs="Arial"/>
          <w:sz w:val="20"/>
          <w:szCs w:val="20"/>
        </w:rPr>
        <w:t>Agewall</w:t>
      </w:r>
      <w:proofErr w:type="spellEnd"/>
      <w:r w:rsidRPr="004C1CA2">
        <w:rPr>
          <w:rFonts w:ascii="Arial" w:hAnsi="Arial" w:cs="Arial"/>
          <w:sz w:val="20"/>
          <w:szCs w:val="20"/>
        </w:rPr>
        <w:t xml:space="preserve"> S, </w:t>
      </w:r>
      <w:proofErr w:type="spellStart"/>
      <w:r w:rsidRPr="004C1CA2">
        <w:rPr>
          <w:rFonts w:ascii="Arial" w:hAnsi="Arial" w:cs="Arial"/>
          <w:sz w:val="20"/>
          <w:szCs w:val="20"/>
        </w:rPr>
        <w:t>Ezhov</w:t>
      </w:r>
      <w:proofErr w:type="spellEnd"/>
      <w:r w:rsidRPr="004C1CA2">
        <w:rPr>
          <w:rFonts w:ascii="Arial" w:hAnsi="Arial" w:cs="Arial"/>
          <w:sz w:val="20"/>
          <w:szCs w:val="20"/>
        </w:rPr>
        <w:t xml:space="preserve"> M, Bots ML, </w:t>
      </w:r>
      <w:proofErr w:type="spellStart"/>
      <w:r w:rsidRPr="004C1CA2">
        <w:rPr>
          <w:rFonts w:ascii="Arial" w:hAnsi="Arial" w:cs="Arial"/>
          <w:sz w:val="20"/>
          <w:szCs w:val="20"/>
        </w:rPr>
        <w:t>Kiechl</w:t>
      </w:r>
      <w:proofErr w:type="spellEnd"/>
      <w:r w:rsidRPr="004C1CA2">
        <w:rPr>
          <w:rFonts w:ascii="Arial" w:hAnsi="Arial" w:cs="Arial"/>
          <w:sz w:val="20"/>
          <w:szCs w:val="20"/>
        </w:rPr>
        <w:t xml:space="preserve"> S, Orth A; PROG-IMT study group. </w:t>
      </w:r>
      <w:hyperlink r:id="rId2230" w:history="1">
        <w:r w:rsidRPr="000F2227">
          <w:rPr>
            <w:rFonts w:ascii="Arial" w:hAnsi="Arial" w:cs="Arial"/>
            <w:b/>
            <w:i/>
            <w:sz w:val="20"/>
            <w:szCs w:val="20"/>
          </w:rPr>
          <w:t>Automatic identification of variables in epidemiological datasets using logic regression.</w:t>
        </w:r>
      </w:hyperlink>
      <w:r w:rsidRPr="000F2227">
        <w:t xml:space="preserve"> </w:t>
      </w:r>
      <w:r w:rsidRPr="004C1CA2">
        <w:rPr>
          <w:rFonts w:ascii="Arial" w:hAnsi="Arial" w:cs="Arial"/>
          <w:sz w:val="20"/>
          <w:szCs w:val="20"/>
        </w:rPr>
        <w:t>BMC Me</w:t>
      </w:r>
      <w:r>
        <w:rPr>
          <w:rFonts w:ascii="Arial" w:hAnsi="Arial" w:cs="Arial"/>
          <w:sz w:val="20"/>
          <w:szCs w:val="20"/>
        </w:rPr>
        <w:t xml:space="preserve">d Inform </w:t>
      </w:r>
      <w:proofErr w:type="spellStart"/>
      <w:r>
        <w:rPr>
          <w:rFonts w:ascii="Arial" w:hAnsi="Arial" w:cs="Arial"/>
          <w:sz w:val="20"/>
          <w:szCs w:val="20"/>
        </w:rPr>
        <w:t>Decis</w:t>
      </w:r>
      <w:proofErr w:type="spellEnd"/>
      <w:r>
        <w:rPr>
          <w:rFonts w:ascii="Arial" w:hAnsi="Arial" w:cs="Arial"/>
          <w:sz w:val="20"/>
          <w:szCs w:val="20"/>
        </w:rPr>
        <w:t xml:space="preserve"> Mak. 2017 Apr 13. Vol. 17,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 xml:space="preserve">40. </w:t>
      </w:r>
      <w:r w:rsidRPr="000F2227">
        <w:rPr>
          <w:rFonts w:ascii="Arial" w:hAnsi="Arial" w:cs="Arial"/>
          <w:sz w:val="20"/>
          <w:szCs w:val="20"/>
        </w:rPr>
        <w:t>PM:</w:t>
      </w:r>
      <w:r w:rsidRPr="004C1CA2">
        <w:rPr>
          <w:rFonts w:ascii="Arial" w:hAnsi="Arial" w:cs="Arial"/>
          <w:sz w:val="20"/>
          <w:szCs w:val="20"/>
        </w:rPr>
        <w:t xml:space="preserve"> </w:t>
      </w:r>
      <w:r w:rsidRPr="000F2227">
        <w:rPr>
          <w:rFonts w:ascii="Arial" w:hAnsi="Arial" w:cs="Arial"/>
          <w:sz w:val="20"/>
          <w:szCs w:val="20"/>
        </w:rPr>
        <w:t>28407816</w:t>
      </w:r>
      <w:r w:rsidRPr="004C1CA2">
        <w:rPr>
          <w:rFonts w:ascii="Arial" w:hAnsi="Arial" w:cs="Arial"/>
          <w:sz w:val="20"/>
          <w:szCs w:val="20"/>
        </w:rPr>
        <w:t xml:space="preserve">. </w:t>
      </w:r>
      <w:hyperlink r:id="rId2231" w:history="1">
        <w:r w:rsidRPr="000F2227">
          <w:rPr>
            <w:rFonts w:ascii="Arial" w:hAnsi="Arial" w:cs="Arial"/>
            <w:sz w:val="20"/>
            <w:szCs w:val="20"/>
          </w:rPr>
          <w:t>PMC5390441</w:t>
        </w:r>
      </w:hyperlink>
      <w:r w:rsidRPr="000F2227">
        <w:rPr>
          <w:rFonts w:ascii="Arial" w:hAnsi="Arial" w:cs="Arial"/>
          <w:sz w:val="20"/>
          <w:szCs w:val="20"/>
        </w:rPr>
        <w:t>.</w:t>
      </w:r>
    </w:p>
    <w:p w14:paraId="5CD23550" w14:textId="77777777" w:rsidR="00271572" w:rsidRPr="00271572" w:rsidRDefault="00271572" w:rsidP="00271572">
      <w:pPr>
        <w:autoSpaceDE w:val="0"/>
        <w:autoSpaceDN w:val="0"/>
        <w:adjustRightInd w:val="0"/>
        <w:spacing w:after="240"/>
        <w:rPr>
          <w:rStyle w:val="Hyperlink"/>
          <w:rFonts w:ascii="Arial" w:hAnsi="Arial" w:cs="Arial"/>
          <w:color w:val="auto"/>
          <w:sz w:val="20"/>
          <w:szCs w:val="20"/>
          <w:u w:val="none"/>
        </w:rPr>
      </w:pPr>
      <w:r w:rsidRPr="004F353E">
        <w:rPr>
          <w:rFonts w:ascii="Arial" w:hAnsi="Arial" w:cs="Arial"/>
          <w:sz w:val="20"/>
          <w:szCs w:val="20"/>
        </w:rPr>
        <w:t>Lubitz SA, Yin X, Lin HJ, Kolek M, Smith JG, Trompet S, Rienstra M, Rost NS, Teixeira PL, Almgren P, Anderson CD, Chen LY, Engström G, Ford I, Furie KL, Guo</w:t>
      </w:r>
      <w:r>
        <w:rPr>
          <w:rFonts w:ascii="Arial" w:hAnsi="Arial" w:cs="Arial"/>
          <w:sz w:val="20"/>
          <w:szCs w:val="20"/>
        </w:rPr>
        <w:t xml:space="preserve"> </w:t>
      </w:r>
      <w:r w:rsidRPr="004F353E">
        <w:rPr>
          <w:rFonts w:ascii="Arial" w:hAnsi="Arial" w:cs="Arial"/>
          <w:sz w:val="20"/>
          <w:szCs w:val="20"/>
        </w:rPr>
        <w:t>X, Larson MG, Lunetta KL, Macfarlane PW, Psaty BM, Soliman EZ, Sotoodehnia N,</w:t>
      </w:r>
      <w:r>
        <w:rPr>
          <w:rFonts w:ascii="Arial" w:hAnsi="Arial" w:cs="Arial"/>
          <w:sz w:val="20"/>
          <w:szCs w:val="20"/>
        </w:rPr>
        <w:t xml:space="preserve"> </w:t>
      </w:r>
      <w:r w:rsidRPr="004F353E">
        <w:rPr>
          <w:rFonts w:ascii="Arial" w:hAnsi="Arial" w:cs="Arial"/>
          <w:sz w:val="20"/>
          <w:szCs w:val="20"/>
        </w:rPr>
        <w:t xml:space="preserve">Stott DJ, Taylor KD, Weng LC, Yao J, Geelhoed B, Verweij N, </w:t>
      </w:r>
      <w:proofErr w:type="spellStart"/>
      <w:r w:rsidRPr="004F353E">
        <w:rPr>
          <w:rFonts w:ascii="Arial" w:hAnsi="Arial" w:cs="Arial"/>
          <w:sz w:val="20"/>
          <w:szCs w:val="20"/>
        </w:rPr>
        <w:t>Siland</w:t>
      </w:r>
      <w:proofErr w:type="spellEnd"/>
      <w:r w:rsidRPr="004F353E">
        <w:rPr>
          <w:rFonts w:ascii="Arial" w:hAnsi="Arial" w:cs="Arial"/>
          <w:sz w:val="20"/>
          <w:szCs w:val="20"/>
        </w:rPr>
        <w:t xml:space="preserve"> JE, Kathiresan</w:t>
      </w:r>
      <w:r>
        <w:rPr>
          <w:rFonts w:ascii="Arial" w:hAnsi="Arial" w:cs="Arial"/>
          <w:sz w:val="20"/>
          <w:szCs w:val="20"/>
        </w:rPr>
        <w:t xml:space="preserve"> </w:t>
      </w:r>
      <w:r w:rsidRPr="004F353E">
        <w:rPr>
          <w:rFonts w:ascii="Arial" w:hAnsi="Arial" w:cs="Arial"/>
          <w:sz w:val="20"/>
          <w:szCs w:val="20"/>
        </w:rPr>
        <w:t xml:space="preserve">S, Roselli C, Roden DM, van der Harst P, Darbar D, </w:t>
      </w:r>
      <w:proofErr w:type="spellStart"/>
      <w:r w:rsidRPr="004F353E">
        <w:rPr>
          <w:rFonts w:ascii="Arial" w:hAnsi="Arial" w:cs="Arial"/>
          <w:sz w:val="20"/>
          <w:szCs w:val="20"/>
        </w:rPr>
        <w:t>Jukema</w:t>
      </w:r>
      <w:proofErr w:type="spellEnd"/>
      <w:r w:rsidRPr="004F353E">
        <w:rPr>
          <w:rFonts w:ascii="Arial" w:hAnsi="Arial" w:cs="Arial"/>
          <w:sz w:val="20"/>
          <w:szCs w:val="20"/>
        </w:rPr>
        <w:t xml:space="preserve"> JW, Melander O, Rosand J, Rotter JI, Heckbert SR, Ellinor PT, Alonso A,</w:t>
      </w:r>
      <w:r>
        <w:rPr>
          <w:rFonts w:ascii="Arial" w:hAnsi="Arial" w:cs="Arial"/>
          <w:sz w:val="20"/>
          <w:szCs w:val="20"/>
        </w:rPr>
        <w:t xml:space="preserve"> Benjamin EJ, </w:t>
      </w:r>
      <w:proofErr w:type="spellStart"/>
      <w:r>
        <w:rPr>
          <w:rFonts w:ascii="Arial" w:hAnsi="Arial" w:cs="Arial"/>
          <w:sz w:val="20"/>
          <w:szCs w:val="20"/>
        </w:rPr>
        <w:t>AFGen</w:t>
      </w:r>
      <w:proofErr w:type="spellEnd"/>
      <w:r>
        <w:rPr>
          <w:rFonts w:ascii="Arial" w:hAnsi="Arial" w:cs="Arial"/>
          <w:sz w:val="20"/>
          <w:szCs w:val="20"/>
        </w:rPr>
        <w:t xml:space="preserve"> Consortium. </w:t>
      </w:r>
      <w:r w:rsidRPr="004F353E">
        <w:rPr>
          <w:rFonts w:ascii="Arial" w:hAnsi="Arial" w:cs="Arial"/>
          <w:b/>
          <w:i/>
          <w:sz w:val="20"/>
          <w:szCs w:val="20"/>
        </w:rPr>
        <w:t>Genetic Risk Prediction of Atrial Fibrillation</w:t>
      </w:r>
      <w:r w:rsidRPr="004F353E">
        <w:rPr>
          <w:rFonts w:ascii="Arial" w:hAnsi="Arial" w:cs="Arial"/>
          <w:sz w:val="20"/>
          <w:szCs w:val="20"/>
        </w:rPr>
        <w:t>. Circulation 2017 Apr</w:t>
      </w:r>
      <w:r>
        <w:rPr>
          <w:rFonts w:ascii="Arial" w:hAnsi="Arial" w:cs="Arial"/>
          <w:sz w:val="20"/>
          <w:szCs w:val="20"/>
        </w:rPr>
        <w:t xml:space="preserve"> </w:t>
      </w:r>
      <w:r w:rsidRPr="004F353E">
        <w:rPr>
          <w:rFonts w:ascii="Arial" w:hAnsi="Arial" w:cs="Arial"/>
          <w:sz w:val="20"/>
          <w:szCs w:val="20"/>
        </w:rPr>
        <w:t>4</w:t>
      </w:r>
      <w:r>
        <w:rPr>
          <w:rFonts w:ascii="Arial" w:hAnsi="Arial" w:cs="Arial"/>
          <w:sz w:val="20"/>
          <w:szCs w:val="20"/>
        </w:rPr>
        <w:t xml:space="preserve">. Vol. 135, issue 14, pp. </w:t>
      </w:r>
      <w:r w:rsidRPr="004F353E">
        <w:rPr>
          <w:rFonts w:ascii="Arial" w:hAnsi="Arial" w:cs="Arial"/>
          <w:sz w:val="20"/>
          <w:szCs w:val="20"/>
        </w:rPr>
        <w:t>1311-1320. PM: 27793994</w:t>
      </w:r>
      <w:r>
        <w:rPr>
          <w:rFonts w:ascii="Arial" w:hAnsi="Arial" w:cs="Arial"/>
          <w:sz w:val="20"/>
          <w:szCs w:val="20"/>
        </w:rPr>
        <w:t>.</w:t>
      </w:r>
      <w:r w:rsidRPr="004F353E">
        <w:rPr>
          <w:rFonts w:ascii="Arial" w:hAnsi="Arial" w:cs="Arial"/>
          <w:sz w:val="20"/>
          <w:szCs w:val="20"/>
        </w:rPr>
        <w:t xml:space="preserve"> PMC5380586</w:t>
      </w:r>
      <w:r>
        <w:rPr>
          <w:rFonts w:ascii="Arial" w:hAnsi="Arial" w:cs="Arial"/>
          <w:sz w:val="20"/>
          <w:szCs w:val="20"/>
        </w:rPr>
        <w:t>.</w:t>
      </w:r>
    </w:p>
    <w:p w14:paraId="0754300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Manousaki D, Dudding T, Haworth S, Hsu YH, Liu CT, Medina-Gómez C, Voortman T, van der Velde N, Melhus H, Robinson-Cohen C, </w:t>
      </w:r>
      <w:proofErr w:type="spellStart"/>
      <w:r w:rsidRPr="00D412C8">
        <w:rPr>
          <w:rFonts w:ascii="Arial" w:hAnsi="Arial" w:cs="Arial"/>
          <w:sz w:val="20"/>
          <w:szCs w:val="20"/>
        </w:rPr>
        <w:t>Cousminer</w:t>
      </w:r>
      <w:proofErr w:type="spellEnd"/>
      <w:r w:rsidRPr="00D412C8">
        <w:rPr>
          <w:rFonts w:ascii="Arial" w:hAnsi="Arial" w:cs="Arial"/>
          <w:sz w:val="20"/>
          <w:szCs w:val="20"/>
        </w:rPr>
        <w:t xml:space="preserve"> DL, </w:t>
      </w:r>
      <w:proofErr w:type="spellStart"/>
      <w:r w:rsidRPr="00D412C8">
        <w:rPr>
          <w:rFonts w:ascii="Arial" w:hAnsi="Arial" w:cs="Arial"/>
          <w:sz w:val="20"/>
          <w:szCs w:val="20"/>
        </w:rPr>
        <w:t>Nethander</w:t>
      </w:r>
      <w:proofErr w:type="spellEnd"/>
      <w:r w:rsidRPr="00D412C8">
        <w:rPr>
          <w:rFonts w:ascii="Arial" w:hAnsi="Arial" w:cs="Arial"/>
          <w:sz w:val="20"/>
          <w:szCs w:val="20"/>
        </w:rPr>
        <w:t xml:space="preserve"> M, </w:t>
      </w:r>
      <w:proofErr w:type="spellStart"/>
      <w:r w:rsidRPr="00D412C8">
        <w:rPr>
          <w:rFonts w:ascii="Arial" w:hAnsi="Arial" w:cs="Arial"/>
          <w:sz w:val="20"/>
          <w:szCs w:val="20"/>
        </w:rPr>
        <w:t>Vandenput</w:t>
      </w:r>
      <w:proofErr w:type="spellEnd"/>
      <w:r w:rsidRPr="00D412C8">
        <w:rPr>
          <w:rFonts w:ascii="Arial" w:hAnsi="Arial" w:cs="Arial"/>
          <w:sz w:val="20"/>
          <w:szCs w:val="20"/>
        </w:rPr>
        <w:t xml:space="preserve"> L, Noordam R, </w:t>
      </w:r>
      <w:proofErr w:type="spellStart"/>
      <w:r w:rsidRPr="00D412C8">
        <w:rPr>
          <w:rFonts w:ascii="Arial" w:hAnsi="Arial" w:cs="Arial"/>
          <w:sz w:val="20"/>
          <w:szCs w:val="20"/>
        </w:rPr>
        <w:t>Forgetta</w:t>
      </w:r>
      <w:proofErr w:type="spellEnd"/>
      <w:r w:rsidRPr="00D412C8">
        <w:rPr>
          <w:rFonts w:ascii="Arial" w:hAnsi="Arial" w:cs="Arial"/>
          <w:sz w:val="20"/>
          <w:szCs w:val="20"/>
        </w:rPr>
        <w:t xml:space="preserve"> V, Greenwood CMT, Biggs ML, Psaty BM, Rotter JI, Zemel BS, Mitchell JA, Taylor B, </w:t>
      </w:r>
      <w:proofErr w:type="spellStart"/>
      <w:r w:rsidRPr="00D412C8">
        <w:rPr>
          <w:rFonts w:ascii="Arial" w:hAnsi="Arial" w:cs="Arial"/>
          <w:sz w:val="20"/>
          <w:szCs w:val="20"/>
        </w:rPr>
        <w:t>Lorentzon</w:t>
      </w:r>
      <w:proofErr w:type="spellEnd"/>
      <w:r w:rsidRPr="00D412C8">
        <w:rPr>
          <w:rFonts w:ascii="Arial" w:hAnsi="Arial" w:cs="Arial"/>
          <w:sz w:val="20"/>
          <w:szCs w:val="20"/>
        </w:rPr>
        <w:t xml:space="preserve"> M, Karlsson M, </w:t>
      </w:r>
      <w:proofErr w:type="spellStart"/>
      <w:r w:rsidRPr="00D412C8">
        <w:rPr>
          <w:rFonts w:ascii="Arial" w:hAnsi="Arial" w:cs="Arial"/>
          <w:sz w:val="20"/>
          <w:szCs w:val="20"/>
        </w:rPr>
        <w:t>Jaddoe</w:t>
      </w:r>
      <w:proofErr w:type="spellEnd"/>
      <w:r w:rsidRPr="00D412C8">
        <w:rPr>
          <w:rFonts w:ascii="Arial" w:hAnsi="Arial" w:cs="Arial"/>
          <w:sz w:val="20"/>
          <w:szCs w:val="20"/>
        </w:rPr>
        <w:t xml:space="preserve"> VVW, Tiemeier H, Campos-Obando N, Franco OH, </w:t>
      </w:r>
      <w:proofErr w:type="spellStart"/>
      <w:r w:rsidRPr="00D412C8">
        <w:rPr>
          <w:rFonts w:ascii="Arial" w:hAnsi="Arial" w:cs="Arial"/>
          <w:sz w:val="20"/>
          <w:szCs w:val="20"/>
        </w:rPr>
        <w:t>Utterlinden</w:t>
      </w:r>
      <w:proofErr w:type="spellEnd"/>
      <w:r w:rsidRPr="00D412C8">
        <w:rPr>
          <w:rFonts w:ascii="Arial" w:hAnsi="Arial" w:cs="Arial"/>
          <w:sz w:val="20"/>
          <w:szCs w:val="20"/>
        </w:rPr>
        <w:t xml:space="preserve"> AG, Broer L, van Schoor NM, Ham AC, Ikram MA, Karasik D, de </w:t>
      </w:r>
      <w:proofErr w:type="spellStart"/>
      <w:r w:rsidRPr="00D412C8">
        <w:rPr>
          <w:rFonts w:ascii="Arial" w:hAnsi="Arial" w:cs="Arial"/>
          <w:sz w:val="20"/>
          <w:szCs w:val="20"/>
        </w:rPr>
        <w:t>Mutsert</w:t>
      </w:r>
      <w:proofErr w:type="spellEnd"/>
      <w:r w:rsidRPr="00D412C8">
        <w:rPr>
          <w:rFonts w:ascii="Arial" w:hAnsi="Arial" w:cs="Arial"/>
          <w:sz w:val="20"/>
          <w:szCs w:val="20"/>
        </w:rPr>
        <w:t xml:space="preserve"> R, </w:t>
      </w:r>
      <w:proofErr w:type="spellStart"/>
      <w:r w:rsidRPr="00D412C8">
        <w:rPr>
          <w:rFonts w:ascii="Arial" w:hAnsi="Arial" w:cs="Arial"/>
          <w:sz w:val="20"/>
          <w:szCs w:val="20"/>
        </w:rPr>
        <w:t>Rosendaal</w:t>
      </w:r>
      <w:proofErr w:type="spellEnd"/>
      <w:r w:rsidRPr="00D412C8">
        <w:rPr>
          <w:rFonts w:ascii="Arial" w:hAnsi="Arial" w:cs="Arial"/>
          <w:sz w:val="20"/>
          <w:szCs w:val="20"/>
        </w:rPr>
        <w:t xml:space="preserve"> FR, den </w:t>
      </w:r>
      <w:proofErr w:type="spellStart"/>
      <w:r w:rsidRPr="00D412C8">
        <w:rPr>
          <w:rFonts w:ascii="Arial" w:hAnsi="Arial" w:cs="Arial"/>
          <w:sz w:val="20"/>
          <w:szCs w:val="20"/>
        </w:rPr>
        <w:t>Heijer</w:t>
      </w:r>
      <w:proofErr w:type="spellEnd"/>
      <w:r w:rsidRPr="00D412C8">
        <w:rPr>
          <w:rFonts w:ascii="Arial" w:hAnsi="Arial" w:cs="Arial"/>
          <w:sz w:val="20"/>
          <w:szCs w:val="20"/>
        </w:rPr>
        <w:t xml:space="preserve"> M, Wang TJ, Lind L, Orwoll ES, Mook-Kanamori DO, Michaëlsson K, Kestenbaum B, Ohlsson C, </w:t>
      </w:r>
      <w:proofErr w:type="spellStart"/>
      <w:r w:rsidRPr="00D412C8">
        <w:rPr>
          <w:rFonts w:ascii="Arial" w:hAnsi="Arial" w:cs="Arial"/>
          <w:sz w:val="20"/>
          <w:szCs w:val="20"/>
        </w:rPr>
        <w:t>Mellström</w:t>
      </w:r>
      <w:proofErr w:type="spellEnd"/>
      <w:r w:rsidRPr="00D412C8">
        <w:rPr>
          <w:rFonts w:ascii="Arial" w:hAnsi="Arial" w:cs="Arial"/>
          <w:sz w:val="20"/>
          <w:szCs w:val="20"/>
        </w:rPr>
        <w:t xml:space="preserve"> D, de Groot LCPGM, Grant SFA, Kiel DP, </w:t>
      </w:r>
      <w:proofErr w:type="spellStart"/>
      <w:r w:rsidRPr="00D412C8">
        <w:rPr>
          <w:rFonts w:ascii="Arial" w:hAnsi="Arial" w:cs="Arial"/>
          <w:sz w:val="20"/>
          <w:szCs w:val="20"/>
        </w:rPr>
        <w:t>Zillikens</w:t>
      </w:r>
      <w:proofErr w:type="spellEnd"/>
      <w:r w:rsidRPr="00D412C8">
        <w:rPr>
          <w:rFonts w:ascii="Arial" w:hAnsi="Arial" w:cs="Arial"/>
          <w:sz w:val="20"/>
          <w:szCs w:val="20"/>
        </w:rPr>
        <w:t xml:space="preserve"> MC, Rivadeneira F, </w:t>
      </w:r>
      <w:proofErr w:type="spellStart"/>
      <w:r w:rsidRPr="00D412C8">
        <w:rPr>
          <w:rFonts w:ascii="Arial" w:hAnsi="Arial" w:cs="Arial"/>
          <w:sz w:val="20"/>
          <w:szCs w:val="20"/>
        </w:rPr>
        <w:t>Sawcer</w:t>
      </w:r>
      <w:proofErr w:type="spellEnd"/>
      <w:r w:rsidRPr="00D412C8">
        <w:rPr>
          <w:rFonts w:ascii="Arial" w:hAnsi="Arial" w:cs="Arial"/>
          <w:sz w:val="20"/>
          <w:szCs w:val="20"/>
        </w:rPr>
        <w:t xml:space="preserve"> S, Timpson NJ, Richards JB. </w:t>
      </w:r>
      <w:hyperlink r:id="rId2232" w:history="1">
        <w:r w:rsidRPr="00274F4C">
          <w:rPr>
            <w:rFonts w:ascii="Arial" w:hAnsi="Arial" w:cs="Arial"/>
            <w:b/>
            <w:i/>
            <w:sz w:val="20"/>
            <w:szCs w:val="20"/>
          </w:rPr>
          <w:t>Low-</w:t>
        </w:r>
        <w:r>
          <w:rPr>
            <w:rFonts w:ascii="Arial" w:hAnsi="Arial" w:cs="Arial"/>
            <w:b/>
            <w:i/>
            <w:sz w:val="20"/>
            <w:szCs w:val="20"/>
          </w:rPr>
          <w:t>frequency s</w:t>
        </w:r>
        <w:r w:rsidRPr="00274F4C">
          <w:rPr>
            <w:rFonts w:ascii="Arial" w:hAnsi="Arial" w:cs="Arial"/>
            <w:b/>
            <w:i/>
            <w:sz w:val="20"/>
            <w:szCs w:val="20"/>
          </w:rPr>
          <w:t xml:space="preserve">ynonymous </w:t>
        </w:r>
        <w:r>
          <w:rPr>
            <w:rFonts w:ascii="Arial" w:hAnsi="Arial" w:cs="Arial"/>
            <w:b/>
            <w:i/>
            <w:sz w:val="20"/>
            <w:szCs w:val="20"/>
          </w:rPr>
          <w:t>c</w:t>
        </w:r>
        <w:r w:rsidRPr="00274F4C">
          <w:rPr>
            <w:rFonts w:ascii="Arial" w:hAnsi="Arial" w:cs="Arial"/>
            <w:b/>
            <w:i/>
            <w:sz w:val="20"/>
            <w:szCs w:val="20"/>
          </w:rPr>
          <w:t xml:space="preserve">oding </w:t>
        </w:r>
        <w:r>
          <w:rPr>
            <w:rFonts w:ascii="Arial" w:hAnsi="Arial" w:cs="Arial"/>
            <w:b/>
            <w:i/>
            <w:sz w:val="20"/>
            <w:szCs w:val="20"/>
          </w:rPr>
          <w:t>variation in CYP2R1 has l</w:t>
        </w:r>
        <w:r w:rsidRPr="00274F4C">
          <w:rPr>
            <w:rFonts w:ascii="Arial" w:hAnsi="Arial" w:cs="Arial"/>
            <w:b/>
            <w:i/>
            <w:sz w:val="20"/>
            <w:szCs w:val="20"/>
          </w:rPr>
          <w:t xml:space="preserve">arge </w:t>
        </w:r>
        <w:r>
          <w:rPr>
            <w:rFonts w:ascii="Arial" w:hAnsi="Arial" w:cs="Arial"/>
            <w:b/>
            <w:i/>
            <w:sz w:val="20"/>
            <w:szCs w:val="20"/>
          </w:rPr>
          <w:t>e</w:t>
        </w:r>
        <w:r w:rsidRPr="00274F4C">
          <w:rPr>
            <w:rFonts w:ascii="Arial" w:hAnsi="Arial" w:cs="Arial"/>
            <w:b/>
            <w:i/>
            <w:sz w:val="20"/>
            <w:szCs w:val="20"/>
          </w:rPr>
          <w:t xml:space="preserve">ffects on </w:t>
        </w:r>
        <w:r>
          <w:rPr>
            <w:rFonts w:ascii="Arial" w:hAnsi="Arial" w:cs="Arial"/>
            <w:b/>
            <w:i/>
            <w:sz w:val="20"/>
            <w:szCs w:val="20"/>
          </w:rPr>
          <w:t>vitamin D levels and r</w:t>
        </w:r>
        <w:r w:rsidRPr="00274F4C">
          <w:rPr>
            <w:rFonts w:ascii="Arial" w:hAnsi="Arial" w:cs="Arial"/>
            <w:b/>
            <w:i/>
            <w:sz w:val="20"/>
            <w:szCs w:val="20"/>
          </w:rPr>
          <w:t xml:space="preserve">isk of </w:t>
        </w:r>
        <w:r>
          <w:rPr>
            <w:rFonts w:ascii="Arial" w:hAnsi="Arial" w:cs="Arial"/>
            <w:b/>
            <w:i/>
            <w:sz w:val="20"/>
            <w:szCs w:val="20"/>
          </w:rPr>
          <w:t>m</w:t>
        </w:r>
        <w:r w:rsidRPr="00274F4C">
          <w:rPr>
            <w:rFonts w:ascii="Arial" w:hAnsi="Arial" w:cs="Arial"/>
            <w:b/>
            <w:i/>
            <w:sz w:val="20"/>
            <w:szCs w:val="20"/>
          </w:rPr>
          <w:t xml:space="preserve">ultiple </w:t>
        </w:r>
        <w:r>
          <w:rPr>
            <w:rFonts w:ascii="Arial" w:hAnsi="Arial" w:cs="Arial"/>
            <w:b/>
            <w:i/>
            <w:sz w:val="20"/>
            <w:szCs w:val="20"/>
          </w:rPr>
          <w:t>s</w:t>
        </w:r>
        <w:r w:rsidRPr="00274F4C">
          <w:rPr>
            <w:rFonts w:ascii="Arial" w:hAnsi="Arial" w:cs="Arial"/>
            <w:b/>
            <w:i/>
            <w:sz w:val="20"/>
            <w:szCs w:val="20"/>
          </w:rPr>
          <w:t>clerosis</w:t>
        </w:r>
        <w:r w:rsidRPr="00D412C8">
          <w:rPr>
            <w:rFonts w:ascii="Arial" w:hAnsi="Arial" w:cs="Arial"/>
            <w:sz w:val="20"/>
            <w:szCs w:val="20"/>
          </w:rPr>
          <w:t>.</w:t>
        </w:r>
      </w:hyperlink>
      <w:r w:rsidRPr="00D412C8">
        <w:rPr>
          <w:rFonts w:ascii="Arial" w:hAnsi="Arial" w:cs="Arial"/>
          <w:sz w:val="20"/>
          <w:szCs w:val="20"/>
        </w:rPr>
        <w:t xml:space="preserve"> Am J Hum Genet</w:t>
      </w:r>
      <w:r>
        <w:rPr>
          <w:rFonts w:ascii="Arial" w:hAnsi="Arial" w:cs="Arial"/>
          <w:sz w:val="20"/>
          <w:szCs w:val="20"/>
        </w:rPr>
        <w:t xml:space="preserve">. 2017 Aug 3. Vol. </w:t>
      </w:r>
      <w:r w:rsidRPr="00D412C8">
        <w:rPr>
          <w:rFonts w:ascii="Arial" w:hAnsi="Arial" w:cs="Arial"/>
          <w:sz w:val="20"/>
          <w:szCs w:val="20"/>
        </w:rPr>
        <w:t>101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227-238. PM: 28757204. </w:t>
      </w:r>
      <w:hyperlink r:id="rId2233" w:history="1">
        <w:r w:rsidRPr="00D412C8">
          <w:rPr>
            <w:rFonts w:ascii="Arial" w:hAnsi="Arial" w:cs="Arial"/>
            <w:sz w:val="20"/>
            <w:szCs w:val="20"/>
          </w:rPr>
          <w:t>PMC5544392</w:t>
        </w:r>
      </w:hyperlink>
      <w:r>
        <w:rPr>
          <w:rFonts w:ascii="Arial" w:hAnsi="Arial" w:cs="Arial"/>
          <w:sz w:val="20"/>
          <w:szCs w:val="20"/>
        </w:rPr>
        <w:t>.</w:t>
      </w:r>
    </w:p>
    <w:p w14:paraId="43C360F2"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Massera D, Xu S, Bartz TM, Bortnick AE, Ix JH, </w:t>
      </w:r>
      <w:proofErr w:type="spellStart"/>
      <w:r w:rsidRPr="00D412C8">
        <w:rPr>
          <w:rFonts w:ascii="Arial" w:hAnsi="Arial" w:cs="Arial"/>
          <w:sz w:val="20"/>
          <w:szCs w:val="20"/>
        </w:rPr>
        <w:t>Chonchol</w:t>
      </w:r>
      <w:proofErr w:type="spellEnd"/>
      <w:r w:rsidRPr="00D412C8">
        <w:rPr>
          <w:rFonts w:ascii="Arial" w:hAnsi="Arial" w:cs="Arial"/>
          <w:sz w:val="20"/>
          <w:szCs w:val="20"/>
        </w:rPr>
        <w:t xml:space="preserve"> M, Owens DS, Barasch E, Gardin JM, Gottdiener JS, Robbins JR, Siscovick DS, Kizer JR. </w:t>
      </w:r>
      <w:hyperlink r:id="rId2234" w:history="1">
        <w:r w:rsidRPr="00274F4C">
          <w:rPr>
            <w:rFonts w:ascii="Arial" w:hAnsi="Arial" w:cs="Arial"/>
            <w:b/>
            <w:i/>
            <w:sz w:val="20"/>
            <w:szCs w:val="20"/>
          </w:rPr>
          <w:t>Relationship of bone mineral density with valvular and annular calcification in community-dwelling older people: The Cardiovascular Health Study.</w:t>
        </w:r>
      </w:hyperlink>
      <w:r>
        <w:rPr>
          <w:rFonts w:ascii="Arial" w:hAnsi="Arial" w:cs="Arial"/>
          <w:sz w:val="20"/>
          <w:szCs w:val="20"/>
        </w:rPr>
        <w:t xml:space="preserve"> Arch </w:t>
      </w:r>
      <w:proofErr w:type="spellStart"/>
      <w:r>
        <w:rPr>
          <w:rFonts w:ascii="Arial" w:hAnsi="Arial" w:cs="Arial"/>
          <w:sz w:val="20"/>
          <w:szCs w:val="20"/>
        </w:rPr>
        <w:t>Osteoporos</w:t>
      </w:r>
      <w:proofErr w:type="spellEnd"/>
      <w:r>
        <w:rPr>
          <w:rFonts w:ascii="Arial" w:hAnsi="Arial" w:cs="Arial"/>
          <w:sz w:val="20"/>
          <w:szCs w:val="20"/>
        </w:rPr>
        <w:t xml:space="preserve">. 2017 Dec. Vol. </w:t>
      </w:r>
      <w:r w:rsidRPr="00D412C8">
        <w:rPr>
          <w:rFonts w:ascii="Arial" w:hAnsi="Arial" w:cs="Arial"/>
          <w:sz w:val="20"/>
          <w:szCs w:val="20"/>
        </w:rPr>
        <w:t>12</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p. 5</w:t>
      </w:r>
      <w:r w:rsidRPr="00D412C8">
        <w:rPr>
          <w:rFonts w:ascii="Arial" w:hAnsi="Arial" w:cs="Arial"/>
          <w:sz w:val="20"/>
          <w:szCs w:val="20"/>
        </w:rPr>
        <w:t xml:space="preserve">2. PM: 28560501. </w:t>
      </w:r>
      <w:hyperlink r:id="rId2235" w:history="1">
        <w:r w:rsidRPr="00D412C8">
          <w:rPr>
            <w:rFonts w:ascii="Arial" w:hAnsi="Arial" w:cs="Arial"/>
            <w:sz w:val="20"/>
            <w:szCs w:val="20"/>
          </w:rPr>
          <w:t>PMC5537624</w:t>
        </w:r>
      </w:hyperlink>
      <w:r>
        <w:rPr>
          <w:rFonts w:ascii="Arial" w:hAnsi="Arial" w:cs="Arial"/>
          <w:sz w:val="20"/>
          <w:szCs w:val="20"/>
        </w:rPr>
        <w:t>.</w:t>
      </w:r>
    </w:p>
    <w:p w14:paraId="396B0D0A" w14:textId="77777777" w:rsidR="00443C8E" w:rsidRPr="004C1CA2" w:rsidRDefault="00443C8E" w:rsidP="00443C8E">
      <w:pPr>
        <w:rPr>
          <w:rFonts w:ascii="Arial" w:hAnsi="Arial" w:cs="Arial"/>
          <w:sz w:val="20"/>
          <w:szCs w:val="20"/>
        </w:rPr>
      </w:pPr>
      <w:r w:rsidRPr="004C1CA2">
        <w:rPr>
          <w:rFonts w:ascii="Arial" w:hAnsi="Arial" w:cs="Arial"/>
          <w:sz w:val="20"/>
          <w:szCs w:val="20"/>
        </w:rPr>
        <w:t xml:space="preserve">Matsushita K, Ballew SH, Coresh J, Arima H, </w:t>
      </w:r>
      <w:proofErr w:type="spellStart"/>
      <w:r w:rsidRPr="004C1CA2">
        <w:rPr>
          <w:rFonts w:ascii="Arial" w:hAnsi="Arial" w:cs="Arial"/>
          <w:sz w:val="20"/>
          <w:szCs w:val="20"/>
        </w:rPr>
        <w:t>Ärnlöv</w:t>
      </w:r>
      <w:proofErr w:type="spellEnd"/>
      <w:r w:rsidRPr="004C1CA2">
        <w:rPr>
          <w:rFonts w:ascii="Arial" w:hAnsi="Arial" w:cs="Arial"/>
          <w:sz w:val="20"/>
          <w:szCs w:val="20"/>
        </w:rPr>
        <w:t xml:space="preserve"> J, Cirillo M, Ebert N, Hiramoto JS, Kimm H, </w:t>
      </w:r>
      <w:proofErr w:type="spellStart"/>
      <w:r w:rsidRPr="004C1CA2">
        <w:rPr>
          <w:rFonts w:ascii="Arial" w:hAnsi="Arial" w:cs="Arial"/>
          <w:sz w:val="20"/>
          <w:szCs w:val="20"/>
        </w:rPr>
        <w:t>Shlipak</w:t>
      </w:r>
      <w:proofErr w:type="spellEnd"/>
      <w:r w:rsidRPr="004C1CA2">
        <w:rPr>
          <w:rFonts w:ascii="Arial" w:hAnsi="Arial" w:cs="Arial"/>
          <w:sz w:val="20"/>
          <w:szCs w:val="20"/>
        </w:rPr>
        <w:t xml:space="preserve"> MG, </w:t>
      </w:r>
      <w:proofErr w:type="spellStart"/>
      <w:r w:rsidRPr="004C1CA2">
        <w:rPr>
          <w:rFonts w:ascii="Arial" w:hAnsi="Arial" w:cs="Arial"/>
          <w:sz w:val="20"/>
          <w:szCs w:val="20"/>
        </w:rPr>
        <w:t>Visseren</w:t>
      </w:r>
      <w:proofErr w:type="spellEnd"/>
      <w:r w:rsidRPr="004C1CA2">
        <w:rPr>
          <w:rFonts w:ascii="Arial" w:hAnsi="Arial" w:cs="Arial"/>
          <w:sz w:val="20"/>
          <w:szCs w:val="20"/>
        </w:rPr>
        <w:t xml:space="preserve"> FLJ, Gansevoort RT, </w:t>
      </w:r>
      <w:proofErr w:type="spellStart"/>
      <w:r w:rsidRPr="004C1CA2">
        <w:rPr>
          <w:rFonts w:ascii="Arial" w:hAnsi="Arial" w:cs="Arial"/>
          <w:sz w:val="20"/>
          <w:szCs w:val="20"/>
        </w:rPr>
        <w:t>Kovesdy</w:t>
      </w:r>
      <w:proofErr w:type="spellEnd"/>
      <w:r w:rsidRPr="004C1CA2">
        <w:rPr>
          <w:rFonts w:ascii="Arial" w:hAnsi="Arial" w:cs="Arial"/>
          <w:sz w:val="20"/>
          <w:szCs w:val="20"/>
        </w:rPr>
        <w:t xml:space="preserve"> CP, Shalev V, Woodwar</w:t>
      </w:r>
      <w:r>
        <w:rPr>
          <w:rFonts w:ascii="Arial" w:hAnsi="Arial" w:cs="Arial"/>
          <w:sz w:val="20"/>
          <w:szCs w:val="20"/>
        </w:rPr>
        <w:t>d M, Kronenberg F,</w:t>
      </w:r>
      <w:r w:rsidRPr="004C1CA2">
        <w:rPr>
          <w:rFonts w:ascii="Arial" w:hAnsi="Arial" w:cs="Arial"/>
          <w:sz w:val="20"/>
          <w:szCs w:val="20"/>
        </w:rPr>
        <w:t xml:space="preserve"> Chronic Kidney Disease Prognosis Consortium. </w:t>
      </w:r>
      <w:hyperlink r:id="rId2236" w:history="1">
        <w:r w:rsidRPr="00E316F1">
          <w:rPr>
            <w:rFonts w:ascii="Arial" w:hAnsi="Arial" w:cs="Arial"/>
            <w:b/>
            <w:i/>
            <w:sz w:val="20"/>
            <w:szCs w:val="20"/>
          </w:rPr>
          <w:t xml:space="preserve">Measures of chronic kidney disease and risk of incident peripheral artery disease: a collaborative meta-analysis of individual </w:t>
        </w:r>
        <w:r w:rsidRPr="00E316F1">
          <w:rPr>
            <w:rFonts w:ascii="Arial" w:hAnsi="Arial" w:cs="Arial"/>
            <w:b/>
            <w:i/>
            <w:sz w:val="20"/>
            <w:szCs w:val="20"/>
          </w:rPr>
          <w:lastRenderedPageBreak/>
          <w:t>participant data.</w:t>
        </w:r>
      </w:hyperlink>
      <w:r w:rsidRPr="00E316F1">
        <w:rPr>
          <w:rFonts w:ascii="Arial" w:hAnsi="Arial" w:cs="Arial"/>
          <w:b/>
          <w:i/>
          <w:sz w:val="20"/>
          <w:szCs w:val="20"/>
        </w:rPr>
        <w:t xml:space="preserve"> </w:t>
      </w:r>
      <w:r w:rsidRPr="004C1CA2">
        <w:rPr>
          <w:rFonts w:ascii="Arial" w:hAnsi="Arial" w:cs="Arial"/>
          <w:sz w:val="20"/>
          <w:szCs w:val="20"/>
        </w:rPr>
        <w:t>Lance</w:t>
      </w:r>
      <w:r>
        <w:rPr>
          <w:rFonts w:ascii="Arial" w:hAnsi="Arial" w:cs="Arial"/>
          <w:sz w:val="20"/>
          <w:szCs w:val="20"/>
        </w:rPr>
        <w:t xml:space="preserve">t Diabetes Endocrinol. 2017 Sep. Vol. 5, issue 9, pp. </w:t>
      </w:r>
      <w:r w:rsidRPr="004C1CA2">
        <w:rPr>
          <w:rFonts w:ascii="Arial" w:hAnsi="Arial" w:cs="Arial"/>
          <w:sz w:val="20"/>
          <w:szCs w:val="20"/>
        </w:rPr>
        <w:t>718-728. PM: 28716631. PMC5649254</w:t>
      </w:r>
      <w:r>
        <w:rPr>
          <w:rFonts w:ascii="Arial" w:hAnsi="Arial" w:cs="Arial"/>
          <w:sz w:val="20"/>
          <w:szCs w:val="20"/>
        </w:rPr>
        <w:t>.</w:t>
      </w:r>
    </w:p>
    <w:p w14:paraId="5AE00C67" w14:textId="77777777" w:rsidR="00894BCD" w:rsidRDefault="00103471" w:rsidP="00894BCD">
      <w:pPr>
        <w:autoSpaceDE w:val="0"/>
        <w:autoSpaceDN w:val="0"/>
        <w:adjustRightInd w:val="0"/>
        <w:spacing w:after="240" w:line="240" w:lineRule="auto"/>
        <w:rPr>
          <w:rFonts w:ascii="Arial" w:hAnsi="Arial" w:cs="Arial"/>
          <w:sz w:val="20"/>
          <w:szCs w:val="20"/>
        </w:rPr>
      </w:pPr>
      <w:hyperlink r:id="rId2237" w:history="1">
        <w:r w:rsidR="00894BCD" w:rsidRPr="00654987">
          <w:rPr>
            <w:rFonts w:ascii="Arial" w:hAnsi="Arial" w:cs="Arial"/>
            <w:sz w:val="20"/>
            <w:szCs w:val="20"/>
          </w:rPr>
          <w:t>Maurer MS</w:t>
        </w:r>
      </w:hyperlink>
      <w:r w:rsidR="00894BCD" w:rsidRPr="00654987">
        <w:rPr>
          <w:rFonts w:ascii="Arial" w:hAnsi="Arial" w:cs="Arial"/>
          <w:sz w:val="20"/>
          <w:szCs w:val="20"/>
        </w:rPr>
        <w:t xml:space="preserve">, </w:t>
      </w:r>
      <w:hyperlink r:id="rId2238"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2239"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240" w:history="1">
        <w:proofErr w:type="spellStart"/>
        <w:r w:rsidR="00894BCD" w:rsidRPr="00654987">
          <w:rPr>
            <w:rFonts w:ascii="Arial" w:hAnsi="Arial" w:cs="Arial"/>
            <w:sz w:val="20"/>
            <w:szCs w:val="20"/>
          </w:rPr>
          <w:t>Vullaganti</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241" w:history="1">
        <w:r w:rsidR="00894BCD" w:rsidRPr="00654987">
          <w:rPr>
            <w:rFonts w:ascii="Arial" w:hAnsi="Arial" w:cs="Arial"/>
            <w:sz w:val="20"/>
            <w:szCs w:val="20"/>
          </w:rPr>
          <w:t>Barasch E</w:t>
        </w:r>
      </w:hyperlink>
      <w:r w:rsidR="00894BCD" w:rsidRPr="00654987">
        <w:rPr>
          <w:rFonts w:ascii="Arial" w:hAnsi="Arial" w:cs="Arial"/>
          <w:sz w:val="20"/>
          <w:szCs w:val="20"/>
        </w:rPr>
        <w:t xml:space="preserve">, </w:t>
      </w:r>
      <w:hyperlink r:id="rId2242" w:history="1">
        <w:r w:rsidR="00894BCD" w:rsidRPr="00654987">
          <w:rPr>
            <w:rFonts w:ascii="Arial" w:hAnsi="Arial" w:cs="Arial"/>
            <w:sz w:val="20"/>
            <w:szCs w:val="20"/>
          </w:rPr>
          <w:t>Gardin JM</w:t>
        </w:r>
      </w:hyperlink>
      <w:r w:rsidR="00894BCD" w:rsidRPr="00654987">
        <w:rPr>
          <w:rFonts w:ascii="Arial" w:hAnsi="Arial" w:cs="Arial"/>
          <w:sz w:val="20"/>
          <w:szCs w:val="20"/>
        </w:rPr>
        <w:t xml:space="preserve">, </w:t>
      </w:r>
      <w:hyperlink r:id="rId2243" w:history="1">
        <w:r w:rsidR="00894BCD" w:rsidRPr="00654987">
          <w:rPr>
            <w:rFonts w:ascii="Arial" w:hAnsi="Arial" w:cs="Arial"/>
            <w:sz w:val="20"/>
            <w:szCs w:val="20"/>
          </w:rPr>
          <w:t>Gottdiener JS</w:t>
        </w:r>
      </w:hyperlink>
      <w:r w:rsidR="00894BCD" w:rsidRPr="00654987">
        <w:rPr>
          <w:rFonts w:ascii="Arial" w:hAnsi="Arial" w:cs="Arial"/>
          <w:sz w:val="20"/>
          <w:szCs w:val="20"/>
        </w:rPr>
        <w:t xml:space="preserve">, </w:t>
      </w:r>
      <w:hyperlink r:id="rId224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245"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345ADB">
        <w:rPr>
          <w:rFonts w:ascii="Arial" w:hAnsi="Arial" w:cs="Arial"/>
          <w:b/>
          <w:i/>
          <w:sz w:val="20"/>
          <w:szCs w:val="20"/>
        </w:rPr>
        <w:t>Relation of the Myocardial Contraction Fraction, as Calculated from M-Mode Echocardiography, With Incident Heart Failure, Atherosclerotic Cardiovascular Disease and Mortality (Results from the Cardiovascular Health Study).</w:t>
      </w:r>
      <w:r w:rsidR="00894BCD" w:rsidRPr="00654987">
        <w:rPr>
          <w:rFonts w:ascii="Arial" w:hAnsi="Arial" w:cs="Arial"/>
          <w:sz w:val="20"/>
          <w:szCs w:val="20"/>
        </w:rPr>
        <w:t xml:space="preserve"> </w:t>
      </w:r>
      <w:hyperlink r:id="rId2246" w:tooltip="The American journal of cardiology." w:history="1">
        <w:r w:rsidR="00894BCD" w:rsidRPr="00654987">
          <w:rPr>
            <w:rFonts w:ascii="Arial" w:hAnsi="Arial" w:cs="Arial"/>
            <w:sz w:val="20"/>
            <w:szCs w:val="20"/>
          </w:rPr>
          <w:t xml:space="preserve">Am J </w:t>
        </w:r>
        <w:proofErr w:type="spellStart"/>
        <w:r w:rsidR="00894BCD" w:rsidRPr="00654987">
          <w:rPr>
            <w:rFonts w:ascii="Arial" w:hAnsi="Arial" w:cs="Arial"/>
            <w:sz w:val="20"/>
            <w:szCs w:val="20"/>
          </w:rPr>
          <w:t>Cardiol</w:t>
        </w:r>
        <w:proofErr w:type="spellEnd"/>
        <w:r w:rsidR="00894BCD" w:rsidRPr="00654987">
          <w:rPr>
            <w:rFonts w:ascii="Arial" w:hAnsi="Arial" w:cs="Arial"/>
            <w:sz w:val="20"/>
            <w:szCs w:val="20"/>
          </w:rPr>
          <w:t>.</w:t>
        </w:r>
      </w:hyperlink>
      <w:r w:rsidR="00894BCD">
        <w:rPr>
          <w:rFonts w:ascii="Arial" w:hAnsi="Arial" w:cs="Arial"/>
          <w:sz w:val="20"/>
          <w:szCs w:val="20"/>
        </w:rPr>
        <w:t xml:space="preserve"> 2017 Mar 15. Vol. </w:t>
      </w:r>
      <w:r w:rsidR="00894BCD" w:rsidRPr="00654987">
        <w:rPr>
          <w:rFonts w:ascii="Arial" w:hAnsi="Arial" w:cs="Arial"/>
          <w:sz w:val="20"/>
          <w:szCs w:val="20"/>
        </w:rPr>
        <w:t>119</w:t>
      </w:r>
      <w:r w:rsidR="00894BCD">
        <w:rPr>
          <w:rFonts w:ascii="Arial" w:hAnsi="Arial" w:cs="Arial"/>
          <w:sz w:val="20"/>
          <w:szCs w:val="20"/>
        </w:rPr>
        <w:t xml:space="preserve">, issue </w:t>
      </w:r>
      <w:r w:rsidR="00894BCD" w:rsidRPr="00654987">
        <w:rPr>
          <w:rFonts w:ascii="Arial" w:hAnsi="Arial" w:cs="Arial"/>
          <w:sz w:val="20"/>
          <w:szCs w:val="20"/>
        </w:rPr>
        <w:t>6</w:t>
      </w:r>
      <w:r w:rsidR="00894BCD">
        <w:rPr>
          <w:rFonts w:ascii="Arial" w:hAnsi="Arial" w:cs="Arial"/>
          <w:sz w:val="20"/>
          <w:szCs w:val="20"/>
        </w:rPr>
        <w:t xml:space="preserve">, pp. </w:t>
      </w:r>
      <w:r w:rsidR="00894BCD" w:rsidRPr="00654987">
        <w:rPr>
          <w:rFonts w:ascii="Arial" w:hAnsi="Arial" w:cs="Arial"/>
          <w:sz w:val="20"/>
          <w:szCs w:val="20"/>
        </w:rPr>
        <w:t xml:space="preserve">923-928. PM: 28073429. </w:t>
      </w:r>
      <w:hyperlink r:id="rId2247" w:history="1">
        <w:r w:rsidR="00894BCD" w:rsidRPr="00654987">
          <w:rPr>
            <w:rFonts w:ascii="Arial" w:hAnsi="Arial" w:cs="Arial"/>
            <w:sz w:val="20"/>
            <w:szCs w:val="20"/>
          </w:rPr>
          <w:t>PMC5328842</w:t>
        </w:r>
      </w:hyperlink>
      <w:r w:rsidR="00894BCD" w:rsidRPr="00654987">
        <w:rPr>
          <w:rFonts w:ascii="Arial" w:hAnsi="Arial" w:cs="Arial"/>
          <w:sz w:val="20"/>
          <w:szCs w:val="20"/>
        </w:rPr>
        <w:t xml:space="preserve">. </w:t>
      </w:r>
    </w:p>
    <w:p w14:paraId="6048A81A" w14:textId="77777777" w:rsidR="00894BCD" w:rsidRDefault="00103471" w:rsidP="00894BCD">
      <w:pPr>
        <w:autoSpaceDE w:val="0"/>
        <w:autoSpaceDN w:val="0"/>
        <w:adjustRightInd w:val="0"/>
        <w:spacing w:after="240" w:line="240" w:lineRule="auto"/>
        <w:rPr>
          <w:rFonts w:ascii="Arial" w:hAnsi="Arial" w:cs="Arial"/>
          <w:sz w:val="20"/>
          <w:szCs w:val="20"/>
        </w:rPr>
      </w:pPr>
      <w:hyperlink r:id="rId2248" w:history="1">
        <w:r w:rsidR="00894BCD" w:rsidRPr="00654987">
          <w:rPr>
            <w:rFonts w:ascii="Arial" w:hAnsi="Arial" w:cs="Arial"/>
            <w:sz w:val="20"/>
            <w:szCs w:val="20"/>
          </w:rPr>
          <w:t>Mehta T</w:t>
        </w:r>
      </w:hyperlink>
      <w:r w:rsidR="00894BCD" w:rsidRPr="00654987">
        <w:rPr>
          <w:rFonts w:ascii="Arial" w:hAnsi="Arial" w:cs="Arial"/>
          <w:sz w:val="20"/>
          <w:szCs w:val="20"/>
        </w:rPr>
        <w:t xml:space="preserve">, </w:t>
      </w:r>
      <w:hyperlink r:id="rId2249" w:history="1">
        <w:r w:rsidR="00894BCD" w:rsidRPr="00654987">
          <w:rPr>
            <w:rFonts w:ascii="Arial" w:hAnsi="Arial" w:cs="Arial"/>
            <w:sz w:val="20"/>
            <w:szCs w:val="20"/>
          </w:rPr>
          <w:t>Buzkova P</w:t>
        </w:r>
      </w:hyperlink>
      <w:r w:rsidR="00894BCD" w:rsidRPr="00654987">
        <w:rPr>
          <w:rFonts w:ascii="Arial" w:hAnsi="Arial" w:cs="Arial"/>
          <w:sz w:val="20"/>
          <w:szCs w:val="20"/>
        </w:rPr>
        <w:t xml:space="preserve">, </w:t>
      </w:r>
      <w:hyperlink r:id="rId2250"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2251" w:history="1">
        <w:proofErr w:type="spellStart"/>
        <w:r w:rsidR="00894BCD" w:rsidRPr="00654987">
          <w:rPr>
            <w:rFonts w:ascii="Arial" w:hAnsi="Arial" w:cs="Arial"/>
            <w:sz w:val="20"/>
            <w:szCs w:val="20"/>
          </w:rPr>
          <w:t>Djousse</w:t>
        </w:r>
        <w:proofErr w:type="spellEnd"/>
        <w:r w:rsidR="00894BCD" w:rsidRPr="00654987">
          <w:rPr>
            <w:rFonts w:ascii="Arial" w:hAnsi="Arial" w:cs="Arial"/>
            <w:sz w:val="20"/>
            <w:szCs w:val="20"/>
          </w:rPr>
          <w:t xml:space="preserve"> L</w:t>
        </w:r>
      </w:hyperlink>
      <w:r w:rsidR="00894BCD" w:rsidRPr="00654987">
        <w:rPr>
          <w:rFonts w:ascii="Arial" w:hAnsi="Arial" w:cs="Arial"/>
          <w:sz w:val="20"/>
          <w:szCs w:val="20"/>
        </w:rPr>
        <w:t xml:space="preserve">, </w:t>
      </w:r>
      <w:hyperlink r:id="rId2252" w:history="1">
        <w:proofErr w:type="spellStart"/>
        <w:r w:rsidR="00894BCD" w:rsidRPr="00654987">
          <w:rPr>
            <w:rFonts w:ascii="Arial" w:hAnsi="Arial" w:cs="Arial"/>
            <w:sz w:val="20"/>
            <w:szCs w:val="20"/>
          </w:rPr>
          <w:t>Chonchol</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253" w:history="1">
        <w:proofErr w:type="spellStart"/>
        <w:r w:rsidR="00894BCD" w:rsidRPr="00654987">
          <w:rPr>
            <w:rFonts w:ascii="Arial" w:hAnsi="Arial" w:cs="Arial"/>
            <w:sz w:val="20"/>
            <w:szCs w:val="20"/>
          </w:rPr>
          <w:t>Mukamal</w:t>
        </w:r>
        <w:proofErr w:type="spellEnd"/>
        <w:r w:rsidR="00894BCD" w:rsidRPr="00654987">
          <w:rPr>
            <w:rFonts w:ascii="Arial" w:hAnsi="Arial" w:cs="Arial"/>
            <w:sz w:val="20"/>
            <w:szCs w:val="20"/>
          </w:rPr>
          <w:t xml:space="preserve"> KJ</w:t>
        </w:r>
      </w:hyperlink>
      <w:r w:rsidR="00894BCD" w:rsidRPr="00654987">
        <w:rPr>
          <w:rFonts w:ascii="Arial" w:hAnsi="Arial" w:cs="Arial"/>
          <w:sz w:val="20"/>
          <w:szCs w:val="20"/>
        </w:rPr>
        <w:t xml:space="preserve">, </w:t>
      </w:r>
      <w:hyperlink r:id="rId2254" w:history="1">
        <w:proofErr w:type="spellStart"/>
        <w:r w:rsidR="00894BCD" w:rsidRPr="00654987">
          <w:rPr>
            <w:rFonts w:ascii="Arial" w:hAnsi="Arial" w:cs="Arial"/>
            <w:sz w:val="20"/>
            <w:szCs w:val="20"/>
          </w:rPr>
          <w:t>Shlipak</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255"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2256" w:history="1">
        <w:r w:rsidR="00894BCD" w:rsidRPr="00654987">
          <w:rPr>
            <w:rFonts w:ascii="Arial" w:hAnsi="Arial" w:cs="Arial"/>
            <w:sz w:val="20"/>
            <w:szCs w:val="20"/>
          </w:rPr>
          <w:t>Jalal D</w:t>
        </w:r>
      </w:hyperlink>
      <w:r w:rsidR="00894BCD" w:rsidRPr="00654987">
        <w:rPr>
          <w:rFonts w:ascii="Arial" w:hAnsi="Arial" w:cs="Arial"/>
          <w:sz w:val="20"/>
          <w:szCs w:val="20"/>
        </w:rPr>
        <w:t xml:space="preserve">. </w:t>
      </w:r>
      <w:r w:rsidR="00894BCD" w:rsidRPr="00345ADB">
        <w:rPr>
          <w:rFonts w:ascii="Arial" w:hAnsi="Arial" w:cs="Arial"/>
          <w:b/>
          <w:i/>
          <w:sz w:val="20"/>
          <w:szCs w:val="20"/>
        </w:rPr>
        <w:t>Higher plasma transforming growth factor (TGF)-β is associated with kidney disease in older community dwelling adults.</w:t>
      </w:r>
      <w:r w:rsidR="00894BCD" w:rsidRPr="00654987">
        <w:rPr>
          <w:rFonts w:ascii="Arial" w:hAnsi="Arial" w:cs="Arial"/>
          <w:sz w:val="20"/>
          <w:szCs w:val="20"/>
        </w:rPr>
        <w:t xml:space="preserve"> </w:t>
      </w:r>
      <w:hyperlink r:id="rId2257" w:tooltip="BMC nephrology." w:history="1">
        <w:r w:rsidR="00894BCD" w:rsidRPr="00654987">
          <w:rPr>
            <w:rFonts w:ascii="Arial" w:hAnsi="Arial" w:cs="Arial"/>
            <w:sz w:val="20"/>
            <w:szCs w:val="20"/>
          </w:rPr>
          <w:t>BMC Nephrol.</w:t>
        </w:r>
      </w:hyperlink>
      <w:r w:rsidR="00894BCD" w:rsidRPr="00654987">
        <w:rPr>
          <w:rFonts w:ascii="Arial" w:hAnsi="Arial" w:cs="Arial"/>
          <w:sz w:val="20"/>
          <w:szCs w:val="20"/>
        </w:rPr>
        <w:t xml:space="preserve"> 2017 Mar 21</w:t>
      </w:r>
      <w:r w:rsidR="00894BCD">
        <w:rPr>
          <w:rFonts w:ascii="Arial" w:hAnsi="Arial" w:cs="Arial"/>
          <w:sz w:val="20"/>
          <w:szCs w:val="20"/>
        </w:rPr>
        <w:t>. Vol. 1</w:t>
      </w:r>
      <w:r w:rsidR="00894BCD" w:rsidRPr="00654987">
        <w:rPr>
          <w:rFonts w:ascii="Arial" w:hAnsi="Arial" w:cs="Arial"/>
          <w:sz w:val="20"/>
          <w:szCs w:val="20"/>
        </w:rPr>
        <w:t>8</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98. </w:t>
      </w:r>
      <w:r w:rsidR="00894BCD">
        <w:rPr>
          <w:rFonts w:ascii="Arial" w:hAnsi="Arial" w:cs="Arial"/>
          <w:sz w:val="20"/>
          <w:szCs w:val="20"/>
        </w:rPr>
        <w:t>PM</w:t>
      </w:r>
      <w:r w:rsidR="00894BCD" w:rsidRPr="00654987">
        <w:rPr>
          <w:rFonts w:ascii="Arial" w:hAnsi="Arial" w:cs="Arial"/>
          <w:sz w:val="20"/>
          <w:szCs w:val="20"/>
        </w:rPr>
        <w:t xml:space="preserve">: 28327102. </w:t>
      </w:r>
      <w:hyperlink r:id="rId2258" w:history="1">
        <w:r w:rsidR="00894BCD" w:rsidRPr="00654987">
          <w:rPr>
            <w:rFonts w:ascii="Arial" w:hAnsi="Arial" w:cs="Arial"/>
            <w:sz w:val="20"/>
            <w:szCs w:val="20"/>
          </w:rPr>
          <w:t>PMC5359982</w:t>
        </w:r>
      </w:hyperlink>
      <w:r w:rsidR="00894BCD" w:rsidRPr="00654987">
        <w:rPr>
          <w:rFonts w:ascii="Arial" w:hAnsi="Arial" w:cs="Arial"/>
          <w:sz w:val="20"/>
          <w:szCs w:val="20"/>
        </w:rPr>
        <w:t xml:space="preserve">. </w:t>
      </w:r>
    </w:p>
    <w:p w14:paraId="5E65E1BC" w14:textId="77777777" w:rsidR="00E2311C" w:rsidRDefault="00E2311C" w:rsidP="00425BE9">
      <w:pPr>
        <w:rPr>
          <w:rFonts w:ascii="Arial" w:hAnsi="Arial" w:cs="Arial"/>
          <w:sz w:val="20"/>
          <w:szCs w:val="20"/>
        </w:rPr>
      </w:pPr>
      <w:r w:rsidRPr="00D412C8">
        <w:rPr>
          <w:rFonts w:ascii="Arial" w:hAnsi="Arial" w:cs="Arial"/>
          <w:sz w:val="20"/>
          <w:szCs w:val="20"/>
        </w:rPr>
        <w:t xml:space="preserve">Mousas A, </w:t>
      </w:r>
      <w:proofErr w:type="spellStart"/>
      <w:r w:rsidRPr="00D412C8">
        <w:rPr>
          <w:rFonts w:ascii="Arial" w:hAnsi="Arial" w:cs="Arial"/>
          <w:sz w:val="20"/>
          <w:szCs w:val="20"/>
        </w:rPr>
        <w:t>Ntritsos</w:t>
      </w:r>
      <w:proofErr w:type="spellEnd"/>
      <w:r w:rsidRPr="00D412C8">
        <w:rPr>
          <w:rFonts w:ascii="Arial" w:hAnsi="Arial" w:cs="Arial"/>
          <w:sz w:val="20"/>
          <w:szCs w:val="20"/>
        </w:rPr>
        <w:t xml:space="preserve"> G, Chen MH, Song C, Huffman JE, </w:t>
      </w:r>
      <w:proofErr w:type="spellStart"/>
      <w:r w:rsidRPr="00D412C8">
        <w:rPr>
          <w:rFonts w:ascii="Arial" w:hAnsi="Arial" w:cs="Arial"/>
          <w:sz w:val="20"/>
          <w:szCs w:val="20"/>
        </w:rPr>
        <w:t>Tzoulaki</w:t>
      </w:r>
      <w:proofErr w:type="spellEnd"/>
      <w:r w:rsidRPr="00D412C8">
        <w:rPr>
          <w:rFonts w:ascii="Arial" w:hAnsi="Arial" w:cs="Arial"/>
          <w:sz w:val="20"/>
          <w:szCs w:val="20"/>
        </w:rPr>
        <w:t xml:space="preserve"> I, Elliott P, Psaty BM; Blood-Cell Consortium, Auer PL, Johnson AD, Evangelou E, Lettre G, Reiner AP. </w:t>
      </w:r>
      <w:hyperlink r:id="rId2259" w:history="1">
        <w:r w:rsidRPr="00274F4C">
          <w:rPr>
            <w:rFonts w:ascii="Arial" w:hAnsi="Arial" w:cs="Arial"/>
            <w:b/>
            <w:i/>
            <w:sz w:val="20"/>
            <w:szCs w:val="20"/>
          </w:rPr>
          <w:t>Rare coding variants pinpoint genes that control human hematological traits.</w:t>
        </w:r>
      </w:hyperlink>
      <w:r w:rsidRPr="00274F4C">
        <w:rPr>
          <w:rFonts w:ascii="Arial" w:hAnsi="Arial" w:cs="Arial"/>
          <w:b/>
          <w:i/>
          <w:sz w:val="20"/>
          <w:szCs w:val="20"/>
        </w:rPr>
        <w:t xml:space="preserve"> </w:t>
      </w:r>
      <w:proofErr w:type="spellStart"/>
      <w:r w:rsidRPr="00D412C8">
        <w:rPr>
          <w:rFonts w:ascii="Arial" w:hAnsi="Arial" w:cs="Arial"/>
          <w:sz w:val="20"/>
          <w:szCs w:val="20"/>
        </w:rPr>
        <w:t>PLoS</w:t>
      </w:r>
      <w:proofErr w:type="spellEnd"/>
      <w:r w:rsidRPr="00D412C8">
        <w:rPr>
          <w:rFonts w:ascii="Arial" w:hAnsi="Arial" w:cs="Arial"/>
          <w:sz w:val="20"/>
          <w:szCs w:val="20"/>
        </w:rPr>
        <w:t xml:space="preserve"> Genet. 2017 Aug 7</w:t>
      </w:r>
      <w:r>
        <w:rPr>
          <w:rFonts w:ascii="Arial" w:hAnsi="Arial" w:cs="Arial"/>
          <w:sz w:val="20"/>
          <w:szCs w:val="20"/>
        </w:rPr>
        <w:t xml:space="preserve">. Vol. </w:t>
      </w:r>
      <w:r w:rsidRPr="00D412C8">
        <w:rPr>
          <w:rFonts w:ascii="Arial" w:hAnsi="Arial" w:cs="Arial"/>
          <w:sz w:val="20"/>
          <w:szCs w:val="20"/>
        </w:rPr>
        <w:t>13</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e1006925. PM: 28787443</w:t>
      </w:r>
      <w:r>
        <w:rPr>
          <w:rFonts w:ascii="Arial" w:hAnsi="Arial" w:cs="Arial"/>
          <w:sz w:val="20"/>
          <w:szCs w:val="20"/>
        </w:rPr>
        <w:t>.</w:t>
      </w:r>
      <w:r w:rsidR="00425BE9">
        <w:rPr>
          <w:rFonts w:ascii="Arial" w:hAnsi="Arial" w:cs="Arial"/>
          <w:sz w:val="20"/>
          <w:szCs w:val="20"/>
        </w:rPr>
        <w:t xml:space="preserve"> </w:t>
      </w:r>
      <w:hyperlink r:id="rId2260" w:history="1">
        <w:r w:rsidR="00425BE9" w:rsidRPr="00425BE9">
          <w:rPr>
            <w:rFonts w:ascii="Arial" w:hAnsi="Arial" w:cs="Arial"/>
            <w:sz w:val="20"/>
            <w:szCs w:val="20"/>
          </w:rPr>
          <w:t>PMC5560754</w:t>
        </w:r>
      </w:hyperlink>
      <w:r w:rsidR="007401DF">
        <w:rPr>
          <w:rFonts w:ascii="Arial" w:hAnsi="Arial" w:cs="Arial"/>
          <w:sz w:val="20"/>
          <w:szCs w:val="20"/>
        </w:rPr>
        <w:t>.</w:t>
      </w:r>
    </w:p>
    <w:p w14:paraId="0591BF8B" w14:textId="77777777" w:rsidR="00443C8E" w:rsidRDefault="00443C8E" w:rsidP="00443C8E">
      <w:r w:rsidRPr="004C1CA2">
        <w:rPr>
          <w:rFonts w:ascii="Arial" w:hAnsi="Arial" w:cs="Arial"/>
          <w:sz w:val="20"/>
          <w:szCs w:val="20"/>
        </w:rPr>
        <w:t xml:space="preserve">Mozaffarian D, Dashti HS, </w:t>
      </w:r>
      <w:proofErr w:type="spellStart"/>
      <w:r w:rsidRPr="004C1CA2">
        <w:rPr>
          <w:rFonts w:ascii="Arial" w:hAnsi="Arial" w:cs="Arial"/>
          <w:sz w:val="20"/>
          <w:szCs w:val="20"/>
        </w:rPr>
        <w:t>Wojczynski</w:t>
      </w:r>
      <w:proofErr w:type="spellEnd"/>
      <w:r w:rsidRPr="004C1CA2">
        <w:rPr>
          <w:rFonts w:ascii="Arial" w:hAnsi="Arial" w:cs="Arial"/>
          <w:sz w:val="20"/>
          <w:szCs w:val="20"/>
        </w:rPr>
        <w:t xml:space="preserve"> MK, Chu AY, Nettleton JA, Männistö S, Kristiansson K, </w:t>
      </w:r>
      <w:proofErr w:type="spellStart"/>
      <w:r w:rsidRPr="004C1CA2">
        <w:rPr>
          <w:rFonts w:ascii="Arial" w:hAnsi="Arial" w:cs="Arial"/>
          <w:sz w:val="20"/>
          <w:szCs w:val="20"/>
        </w:rPr>
        <w:t>Reedik</w:t>
      </w:r>
      <w:proofErr w:type="spellEnd"/>
      <w:r w:rsidRPr="004C1CA2">
        <w:rPr>
          <w:rFonts w:ascii="Arial" w:hAnsi="Arial" w:cs="Arial"/>
          <w:sz w:val="20"/>
          <w:szCs w:val="20"/>
        </w:rPr>
        <w:t xml:space="preserve"> M, Lahti J, Houston DK, Cornelis MC, van </w:t>
      </w:r>
      <w:proofErr w:type="spellStart"/>
      <w:r w:rsidRPr="004C1CA2">
        <w:rPr>
          <w:rFonts w:ascii="Arial" w:hAnsi="Arial" w:cs="Arial"/>
          <w:sz w:val="20"/>
          <w:szCs w:val="20"/>
        </w:rPr>
        <w:t>Rooij</w:t>
      </w:r>
      <w:proofErr w:type="spellEnd"/>
      <w:r w:rsidRPr="004C1CA2">
        <w:rPr>
          <w:rFonts w:ascii="Arial" w:hAnsi="Arial" w:cs="Arial"/>
          <w:sz w:val="20"/>
          <w:szCs w:val="20"/>
        </w:rPr>
        <w:t xml:space="preserve"> FJA, Dimitriou M, Kanoni S, </w:t>
      </w:r>
      <w:proofErr w:type="spellStart"/>
      <w:r w:rsidRPr="004C1CA2">
        <w:rPr>
          <w:rFonts w:ascii="Arial" w:hAnsi="Arial" w:cs="Arial"/>
          <w:sz w:val="20"/>
          <w:szCs w:val="20"/>
        </w:rPr>
        <w:t>Mikkilä</w:t>
      </w:r>
      <w:proofErr w:type="spellEnd"/>
      <w:r w:rsidRPr="004C1CA2">
        <w:rPr>
          <w:rFonts w:ascii="Arial" w:hAnsi="Arial" w:cs="Arial"/>
          <w:sz w:val="20"/>
          <w:szCs w:val="20"/>
        </w:rPr>
        <w:t xml:space="preserve"> V, Steffen LM, de Oliveira Otto MC, Qi L, Psaty B, Djousse L, Rotter JI, Harald K, Perola M, Rissanen H, Jula A, Krista F, Mihailov E, Feitosa MF, Ngwa JS, Xue L, Jacques PF, Perälä MM, </w:t>
      </w:r>
      <w:proofErr w:type="spellStart"/>
      <w:r w:rsidRPr="004C1CA2">
        <w:rPr>
          <w:rFonts w:ascii="Arial" w:hAnsi="Arial" w:cs="Arial"/>
          <w:sz w:val="20"/>
          <w:szCs w:val="20"/>
        </w:rPr>
        <w:t>Palotie</w:t>
      </w:r>
      <w:proofErr w:type="spellEnd"/>
      <w:r w:rsidRPr="004C1CA2">
        <w:rPr>
          <w:rFonts w:ascii="Arial" w:hAnsi="Arial" w:cs="Arial"/>
          <w:sz w:val="20"/>
          <w:szCs w:val="20"/>
        </w:rPr>
        <w:t xml:space="preserve"> A, Liu Y, Nalls NA, Ferrucci L, Hernandez D, Manichaikul A, Tsai MY, Kiefte-de Jong JC, Hofman A,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AG, </w:t>
      </w:r>
      <w:proofErr w:type="spellStart"/>
      <w:r w:rsidRPr="004C1CA2">
        <w:rPr>
          <w:rFonts w:ascii="Arial" w:hAnsi="Arial" w:cs="Arial"/>
          <w:sz w:val="20"/>
          <w:szCs w:val="20"/>
        </w:rPr>
        <w:t>Rallidis</w:t>
      </w:r>
      <w:proofErr w:type="spellEnd"/>
      <w:r w:rsidRPr="004C1CA2">
        <w:rPr>
          <w:rFonts w:ascii="Arial" w:hAnsi="Arial" w:cs="Arial"/>
          <w:sz w:val="20"/>
          <w:szCs w:val="20"/>
        </w:rPr>
        <w:t xml:space="preserve"> L, </w:t>
      </w:r>
      <w:proofErr w:type="spellStart"/>
      <w:r w:rsidRPr="004C1CA2">
        <w:rPr>
          <w:rFonts w:ascii="Arial" w:hAnsi="Arial" w:cs="Arial"/>
          <w:sz w:val="20"/>
          <w:szCs w:val="20"/>
        </w:rPr>
        <w:t>Ridker</w:t>
      </w:r>
      <w:proofErr w:type="spellEnd"/>
      <w:r w:rsidRPr="004C1CA2">
        <w:rPr>
          <w:rFonts w:ascii="Arial" w:hAnsi="Arial" w:cs="Arial"/>
          <w:sz w:val="20"/>
          <w:szCs w:val="20"/>
        </w:rPr>
        <w:t xml:space="preserve"> PM, Rose LM, Buring JE, Lehtimäki T, </w:t>
      </w:r>
      <w:proofErr w:type="spellStart"/>
      <w:r w:rsidRPr="004C1CA2">
        <w:rPr>
          <w:rFonts w:ascii="Arial" w:hAnsi="Arial" w:cs="Arial"/>
          <w:sz w:val="20"/>
          <w:szCs w:val="20"/>
        </w:rPr>
        <w:t>Kähönen</w:t>
      </w:r>
      <w:proofErr w:type="spellEnd"/>
      <w:r w:rsidRPr="004C1CA2">
        <w:rPr>
          <w:rFonts w:ascii="Arial" w:hAnsi="Arial" w:cs="Arial"/>
          <w:sz w:val="20"/>
          <w:szCs w:val="20"/>
        </w:rPr>
        <w:t xml:space="preserve">  M, </w:t>
      </w:r>
      <w:proofErr w:type="spellStart"/>
      <w:r w:rsidRPr="004C1CA2">
        <w:rPr>
          <w:rFonts w:ascii="Arial" w:hAnsi="Arial" w:cs="Arial"/>
          <w:sz w:val="20"/>
          <w:szCs w:val="20"/>
        </w:rPr>
        <w:t>Viikari</w:t>
      </w:r>
      <w:proofErr w:type="spellEnd"/>
      <w:r w:rsidRPr="004C1CA2">
        <w:rPr>
          <w:rFonts w:ascii="Arial" w:hAnsi="Arial" w:cs="Arial"/>
          <w:sz w:val="20"/>
          <w:szCs w:val="20"/>
        </w:rPr>
        <w:t xml:space="preserve"> J, Lemaitre R, Salomaa V, </w:t>
      </w:r>
      <w:proofErr w:type="spellStart"/>
      <w:r w:rsidRPr="004C1CA2">
        <w:rPr>
          <w:rFonts w:ascii="Arial" w:hAnsi="Arial" w:cs="Arial"/>
          <w:sz w:val="20"/>
          <w:szCs w:val="20"/>
        </w:rPr>
        <w:t>Knekt</w:t>
      </w:r>
      <w:proofErr w:type="spellEnd"/>
      <w:r w:rsidRPr="004C1CA2">
        <w:rPr>
          <w:rFonts w:ascii="Arial" w:hAnsi="Arial" w:cs="Arial"/>
          <w:sz w:val="20"/>
          <w:szCs w:val="20"/>
        </w:rPr>
        <w:t xml:space="preserve"> P, </w:t>
      </w:r>
      <w:proofErr w:type="spellStart"/>
      <w:r w:rsidRPr="004C1CA2">
        <w:rPr>
          <w:rFonts w:ascii="Arial" w:hAnsi="Arial" w:cs="Arial"/>
          <w:sz w:val="20"/>
          <w:szCs w:val="20"/>
        </w:rPr>
        <w:t>Metspalu</w:t>
      </w:r>
      <w:proofErr w:type="spellEnd"/>
      <w:r w:rsidRPr="004C1CA2">
        <w:rPr>
          <w:rFonts w:ascii="Arial" w:hAnsi="Arial" w:cs="Arial"/>
          <w:sz w:val="20"/>
          <w:szCs w:val="20"/>
        </w:rPr>
        <w:t xml:space="preserve"> A, Borecki IB, Cupples LA, Eriksson JG, </w:t>
      </w:r>
      <w:proofErr w:type="spellStart"/>
      <w:r w:rsidRPr="004C1CA2">
        <w:rPr>
          <w:rFonts w:ascii="Arial" w:hAnsi="Arial" w:cs="Arial"/>
          <w:sz w:val="20"/>
          <w:szCs w:val="20"/>
        </w:rPr>
        <w:t>Kritchevsky</w:t>
      </w:r>
      <w:proofErr w:type="spellEnd"/>
      <w:r w:rsidRPr="004C1CA2">
        <w:rPr>
          <w:rFonts w:ascii="Arial" w:hAnsi="Arial" w:cs="Arial"/>
          <w:sz w:val="20"/>
          <w:szCs w:val="20"/>
        </w:rPr>
        <w:t xml:space="preserve"> SB, </w:t>
      </w:r>
      <w:proofErr w:type="spellStart"/>
      <w:r w:rsidRPr="004C1CA2">
        <w:rPr>
          <w:rFonts w:ascii="Arial" w:hAnsi="Arial" w:cs="Arial"/>
          <w:sz w:val="20"/>
          <w:szCs w:val="20"/>
        </w:rPr>
        <w:t>Bandinelli</w:t>
      </w:r>
      <w:proofErr w:type="spellEnd"/>
      <w:r w:rsidRPr="004C1CA2">
        <w:rPr>
          <w:rFonts w:ascii="Arial" w:hAnsi="Arial" w:cs="Arial"/>
          <w:sz w:val="20"/>
          <w:szCs w:val="20"/>
        </w:rPr>
        <w:t xml:space="preserve"> S, Siscovick D, Franco OH, </w:t>
      </w:r>
      <w:proofErr w:type="spellStart"/>
      <w:r w:rsidRPr="004C1CA2">
        <w:rPr>
          <w:rFonts w:ascii="Arial" w:hAnsi="Arial" w:cs="Arial"/>
          <w:sz w:val="20"/>
          <w:szCs w:val="20"/>
        </w:rPr>
        <w:t>Deloukas</w:t>
      </w:r>
      <w:proofErr w:type="spellEnd"/>
      <w:r w:rsidRPr="004C1CA2">
        <w:rPr>
          <w:rFonts w:ascii="Arial" w:hAnsi="Arial" w:cs="Arial"/>
          <w:sz w:val="20"/>
          <w:szCs w:val="20"/>
        </w:rPr>
        <w:t xml:space="preserve"> P, </w:t>
      </w:r>
      <w:proofErr w:type="spellStart"/>
      <w:r w:rsidRPr="004C1CA2">
        <w:rPr>
          <w:rFonts w:ascii="Arial" w:hAnsi="Arial" w:cs="Arial"/>
          <w:sz w:val="20"/>
          <w:szCs w:val="20"/>
        </w:rPr>
        <w:t>Dedoussis</w:t>
      </w:r>
      <w:proofErr w:type="spellEnd"/>
      <w:r w:rsidRPr="004C1CA2">
        <w:rPr>
          <w:rFonts w:ascii="Arial" w:hAnsi="Arial" w:cs="Arial"/>
          <w:sz w:val="20"/>
          <w:szCs w:val="20"/>
        </w:rPr>
        <w:t xml:space="preserve"> G, </w:t>
      </w:r>
      <w:proofErr w:type="spellStart"/>
      <w:r w:rsidRPr="004C1CA2">
        <w:rPr>
          <w:rFonts w:ascii="Arial" w:hAnsi="Arial" w:cs="Arial"/>
          <w:sz w:val="20"/>
          <w:szCs w:val="20"/>
        </w:rPr>
        <w:t>Chasman</w:t>
      </w:r>
      <w:proofErr w:type="spellEnd"/>
      <w:r w:rsidRPr="004C1CA2">
        <w:rPr>
          <w:rFonts w:ascii="Arial" w:hAnsi="Arial" w:cs="Arial"/>
          <w:sz w:val="20"/>
          <w:szCs w:val="20"/>
        </w:rPr>
        <w:t xml:space="preserve"> DI, </w:t>
      </w:r>
      <w:proofErr w:type="spellStart"/>
      <w:r w:rsidRPr="004C1CA2">
        <w:rPr>
          <w:rFonts w:ascii="Arial" w:hAnsi="Arial" w:cs="Arial"/>
          <w:sz w:val="20"/>
          <w:szCs w:val="20"/>
        </w:rPr>
        <w:t>Raitakari</w:t>
      </w:r>
      <w:proofErr w:type="spellEnd"/>
      <w:r w:rsidRPr="004C1CA2">
        <w:rPr>
          <w:rFonts w:ascii="Arial" w:hAnsi="Arial" w:cs="Arial"/>
          <w:sz w:val="20"/>
          <w:szCs w:val="20"/>
        </w:rPr>
        <w:t xml:space="preserve"> O, Tanaka T. </w:t>
      </w:r>
      <w:r w:rsidRPr="00A30318">
        <w:rPr>
          <w:rFonts w:ascii="Arial" w:hAnsi="Arial" w:cs="Arial"/>
          <w:b/>
          <w:i/>
          <w:sz w:val="20"/>
          <w:szCs w:val="20"/>
        </w:rPr>
        <w:t>Genome-wide association meta-analysis of fish and EPA+DHA consumption in 17 US and European cohorts.</w:t>
      </w:r>
      <w:r w:rsidRPr="004C1CA2">
        <w:rPr>
          <w:rFonts w:ascii="Arial" w:hAnsi="Arial" w:cs="Arial"/>
          <w:sz w:val="20"/>
          <w:szCs w:val="20"/>
        </w:rPr>
        <w:t xml:space="preserve"> </w:t>
      </w:r>
      <w:proofErr w:type="spellStart"/>
      <w:r w:rsidRPr="004C1CA2">
        <w:rPr>
          <w:rFonts w:ascii="Arial" w:hAnsi="Arial" w:cs="Arial"/>
          <w:sz w:val="20"/>
          <w:szCs w:val="20"/>
        </w:rPr>
        <w:t>PLoS</w:t>
      </w:r>
      <w:proofErr w:type="spellEnd"/>
      <w:r w:rsidRPr="004C1CA2">
        <w:rPr>
          <w:rFonts w:ascii="Arial" w:hAnsi="Arial" w:cs="Arial"/>
          <w:sz w:val="20"/>
          <w:szCs w:val="20"/>
        </w:rPr>
        <w:t xml:space="preserve"> </w:t>
      </w:r>
      <w:r>
        <w:rPr>
          <w:rFonts w:ascii="Arial" w:hAnsi="Arial" w:cs="Arial"/>
          <w:sz w:val="20"/>
          <w:szCs w:val="20"/>
        </w:rPr>
        <w:t xml:space="preserve">One 2017 Dec 13. Vol. 12, issue 12, </w:t>
      </w:r>
      <w:r w:rsidRPr="004C1CA2">
        <w:rPr>
          <w:rFonts w:ascii="Arial" w:hAnsi="Arial" w:cs="Arial"/>
          <w:sz w:val="20"/>
          <w:szCs w:val="20"/>
        </w:rPr>
        <w:t xml:space="preserve">e0186456. </w:t>
      </w:r>
      <w:r>
        <w:rPr>
          <w:rFonts w:ascii="Arial" w:hAnsi="Arial" w:cs="Arial"/>
          <w:sz w:val="20"/>
          <w:szCs w:val="20"/>
        </w:rPr>
        <w:t>PM</w:t>
      </w:r>
      <w:r w:rsidRPr="004C1CA2">
        <w:rPr>
          <w:rFonts w:ascii="Arial" w:hAnsi="Arial" w:cs="Arial"/>
          <w:sz w:val="20"/>
          <w:szCs w:val="20"/>
        </w:rPr>
        <w:t>: 29236708.</w:t>
      </w:r>
      <w:r>
        <w:rPr>
          <w:rFonts w:ascii="Arial" w:hAnsi="Arial" w:cs="Arial"/>
          <w:sz w:val="20"/>
          <w:szCs w:val="20"/>
        </w:rPr>
        <w:t xml:space="preserve"> </w:t>
      </w:r>
      <w:hyperlink r:id="rId2261" w:history="1">
        <w:r w:rsidRPr="00A30318">
          <w:rPr>
            <w:rFonts w:ascii="Arial" w:hAnsi="Arial" w:cs="Arial"/>
            <w:sz w:val="20"/>
            <w:szCs w:val="20"/>
          </w:rPr>
          <w:t>PMC5728559</w:t>
        </w:r>
      </w:hyperlink>
      <w:r w:rsidRPr="00A30318">
        <w:rPr>
          <w:rFonts w:ascii="Arial" w:hAnsi="Arial" w:cs="Arial"/>
          <w:sz w:val="20"/>
          <w:szCs w:val="20"/>
        </w:rPr>
        <w:t>.</w:t>
      </w:r>
      <w:r>
        <w:t xml:space="preserve"> </w:t>
      </w:r>
    </w:p>
    <w:p w14:paraId="436DED98" w14:textId="77777777" w:rsidR="00852E0D" w:rsidRPr="00F22CC5" w:rsidRDefault="00103471" w:rsidP="00852E0D">
      <w:pPr>
        <w:rPr>
          <w:rFonts w:ascii="Arial" w:hAnsi="Arial" w:cs="Arial"/>
          <w:sz w:val="20"/>
          <w:szCs w:val="20"/>
        </w:rPr>
      </w:pPr>
      <w:hyperlink r:id="rId2262" w:history="1">
        <w:r w:rsidR="00852E0D" w:rsidRPr="00F22CC5">
          <w:rPr>
            <w:rFonts w:ascii="Arial" w:hAnsi="Arial" w:cs="Arial"/>
            <w:sz w:val="20"/>
            <w:szCs w:val="20"/>
          </w:rPr>
          <w:t>Mukherjee S</w:t>
        </w:r>
      </w:hyperlink>
      <w:r w:rsidR="00852E0D" w:rsidRPr="00F22CC5">
        <w:rPr>
          <w:rFonts w:ascii="Arial" w:hAnsi="Arial" w:cs="Arial"/>
          <w:sz w:val="20"/>
          <w:szCs w:val="20"/>
        </w:rPr>
        <w:t xml:space="preserve">, </w:t>
      </w:r>
      <w:hyperlink r:id="rId2263" w:history="1">
        <w:r w:rsidR="00852E0D" w:rsidRPr="00F22CC5">
          <w:rPr>
            <w:rFonts w:ascii="Arial" w:hAnsi="Arial" w:cs="Arial"/>
            <w:sz w:val="20"/>
            <w:szCs w:val="20"/>
          </w:rPr>
          <w:t>Russell JC</w:t>
        </w:r>
      </w:hyperlink>
      <w:r w:rsidR="00852E0D" w:rsidRPr="00F22CC5">
        <w:rPr>
          <w:rFonts w:ascii="Arial" w:hAnsi="Arial" w:cs="Arial"/>
          <w:sz w:val="20"/>
          <w:szCs w:val="20"/>
        </w:rPr>
        <w:t xml:space="preserve">, </w:t>
      </w:r>
      <w:hyperlink r:id="rId2264" w:history="1">
        <w:r w:rsidR="00852E0D" w:rsidRPr="00F22CC5">
          <w:rPr>
            <w:rFonts w:ascii="Arial" w:hAnsi="Arial" w:cs="Arial"/>
            <w:sz w:val="20"/>
            <w:szCs w:val="20"/>
          </w:rPr>
          <w:t>Carr DT</w:t>
        </w:r>
      </w:hyperlink>
      <w:r w:rsidR="00852E0D" w:rsidRPr="00F22CC5">
        <w:rPr>
          <w:rFonts w:ascii="Arial" w:hAnsi="Arial" w:cs="Arial"/>
          <w:sz w:val="20"/>
          <w:szCs w:val="20"/>
        </w:rPr>
        <w:t xml:space="preserve">, </w:t>
      </w:r>
      <w:hyperlink r:id="rId2265" w:history="1">
        <w:r w:rsidR="00852E0D" w:rsidRPr="00F22CC5">
          <w:rPr>
            <w:rFonts w:ascii="Arial" w:hAnsi="Arial" w:cs="Arial"/>
            <w:sz w:val="20"/>
            <w:szCs w:val="20"/>
          </w:rPr>
          <w:t>Burgess JD</w:t>
        </w:r>
      </w:hyperlink>
      <w:r w:rsidR="00852E0D" w:rsidRPr="00F22CC5">
        <w:rPr>
          <w:rFonts w:ascii="Arial" w:hAnsi="Arial" w:cs="Arial"/>
          <w:sz w:val="20"/>
          <w:szCs w:val="20"/>
        </w:rPr>
        <w:t xml:space="preserve">, </w:t>
      </w:r>
      <w:hyperlink r:id="rId2266" w:history="1">
        <w:r w:rsidR="00852E0D" w:rsidRPr="00F22CC5">
          <w:rPr>
            <w:rFonts w:ascii="Arial" w:hAnsi="Arial" w:cs="Arial"/>
            <w:sz w:val="20"/>
            <w:szCs w:val="20"/>
          </w:rPr>
          <w:t>Allen M</w:t>
        </w:r>
      </w:hyperlink>
      <w:r w:rsidR="00852E0D" w:rsidRPr="00F22CC5">
        <w:rPr>
          <w:rFonts w:ascii="Arial" w:hAnsi="Arial" w:cs="Arial"/>
          <w:sz w:val="20"/>
          <w:szCs w:val="20"/>
        </w:rPr>
        <w:t xml:space="preserve">, </w:t>
      </w:r>
      <w:hyperlink r:id="rId2267" w:history="1">
        <w:r w:rsidR="00852E0D" w:rsidRPr="00F22CC5">
          <w:rPr>
            <w:rFonts w:ascii="Arial" w:hAnsi="Arial" w:cs="Arial"/>
            <w:sz w:val="20"/>
            <w:szCs w:val="20"/>
          </w:rPr>
          <w:t>Serie DJ</w:t>
        </w:r>
      </w:hyperlink>
      <w:r w:rsidR="00852E0D" w:rsidRPr="00F22CC5">
        <w:rPr>
          <w:rFonts w:ascii="Arial" w:hAnsi="Arial" w:cs="Arial"/>
          <w:sz w:val="20"/>
          <w:szCs w:val="20"/>
        </w:rPr>
        <w:t xml:space="preserve">, </w:t>
      </w:r>
      <w:hyperlink r:id="rId2268" w:history="1">
        <w:r w:rsidR="00852E0D" w:rsidRPr="00F22CC5">
          <w:rPr>
            <w:rFonts w:ascii="Arial" w:hAnsi="Arial" w:cs="Arial"/>
            <w:sz w:val="20"/>
            <w:szCs w:val="20"/>
          </w:rPr>
          <w:t>Boehme KL</w:t>
        </w:r>
      </w:hyperlink>
      <w:r w:rsidR="00852E0D" w:rsidRPr="00F22CC5">
        <w:rPr>
          <w:rFonts w:ascii="Arial" w:hAnsi="Arial" w:cs="Arial"/>
          <w:sz w:val="20"/>
          <w:szCs w:val="20"/>
        </w:rPr>
        <w:t xml:space="preserve">, </w:t>
      </w:r>
      <w:hyperlink r:id="rId2269" w:history="1">
        <w:r w:rsidR="00852E0D" w:rsidRPr="00F22CC5">
          <w:rPr>
            <w:rFonts w:ascii="Arial" w:hAnsi="Arial" w:cs="Arial"/>
            <w:sz w:val="20"/>
            <w:szCs w:val="20"/>
          </w:rPr>
          <w:t>Kauwe JSK</w:t>
        </w:r>
      </w:hyperlink>
      <w:r w:rsidR="00852E0D" w:rsidRPr="00F22CC5">
        <w:rPr>
          <w:rFonts w:ascii="Arial" w:hAnsi="Arial" w:cs="Arial"/>
          <w:sz w:val="20"/>
          <w:szCs w:val="20"/>
        </w:rPr>
        <w:t xml:space="preserve">, </w:t>
      </w:r>
      <w:hyperlink r:id="rId2270" w:history="1">
        <w:proofErr w:type="spellStart"/>
        <w:r w:rsidR="00852E0D" w:rsidRPr="00F22CC5">
          <w:rPr>
            <w:rFonts w:ascii="Arial" w:hAnsi="Arial" w:cs="Arial"/>
            <w:sz w:val="20"/>
            <w:szCs w:val="20"/>
          </w:rPr>
          <w:t>Naj</w:t>
        </w:r>
        <w:proofErr w:type="spellEnd"/>
        <w:r w:rsidR="00852E0D" w:rsidRPr="00F22CC5">
          <w:rPr>
            <w:rFonts w:ascii="Arial" w:hAnsi="Arial" w:cs="Arial"/>
            <w:sz w:val="20"/>
            <w:szCs w:val="20"/>
          </w:rPr>
          <w:t xml:space="preserve"> AC</w:t>
        </w:r>
      </w:hyperlink>
      <w:r w:rsidR="00852E0D" w:rsidRPr="00F22CC5">
        <w:rPr>
          <w:rFonts w:ascii="Arial" w:hAnsi="Arial" w:cs="Arial"/>
          <w:sz w:val="20"/>
          <w:szCs w:val="20"/>
        </w:rPr>
        <w:t xml:space="preserve">, </w:t>
      </w:r>
      <w:hyperlink r:id="rId2271" w:history="1">
        <w:r w:rsidR="00852E0D" w:rsidRPr="00F22CC5">
          <w:rPr>
            <w:rFonts w:ascii="Arial" w:hAnsi="Arial" w:cs="Arial"/>
            <w:sz w:val="20"/>
            <w:szCs w:val="20"/>
          </w:rPr>
          <w:t>Fardo DW</w:t>
        </w:r>
      </w:hyperlink>
      <w:r w:rsidR="00852E0D" w:rsidRPr="00F22CC5">
        <w:rPr>
          <w:rFonts w:ascii="Arial" w:hAnsi="Arial" w:cs="Arial"/>
          <w:sz w:val="20"/>
          <w:szCs w:val="20"/>
        </w:rPr>
        <w:t xml:space="preserve">, </w:t>
      </w:r>
      <w:hyperlink r:id="rId2272" w:history="1">
        <w:r w:rsidR="00852E0D" w:rsidRPr="00F22CC5">
          <w:rPr>
            <w:rFonts w:ascii="Arial" w:hAnsi="Arial" w:cs="Arial"/>
            <w:sz w:val="20"/>
            <w:szCs w:val="20"/>
          </w:rPr>
          <w:t>Dickson DW</w:t>
        </w:r>
      </w:hyperlink>
      <w:r w:rsidR="00852E0D" w:rsidRPr="00F22CC5">
        <w:rPr>
          <w:rFonts w:ascii="Arial" w:hAnsi="Arial" w:cs="Arial"/>
          <w:sz w:val="20"/>
          <w:szCs w:val="20"/>
        </w:rPr>
        <w:t xml:space="preserve">, </w:t>
      </w:r>
      <w:hyperlink r:id="rId2273" w:history="1">
        <w:r w:rsidR="00852E0D" w:rsidRPr="00F22CC5">
          <w:rPr>
            <w:rFonts w:ascii="Arial" w:hAnsi="Arial" w:cs="Arial"/>
            <w:sz w:val="20"/>
            <w:szCs w:val="20"/>
          </w:rPr>
          <w:t>Montine TJ</w:t>
        </w:r>
      </w:hyperlink>
      <w:r w:rsidR="00852E0D" w:rsidRPr="00F22CC5">
        <w:rPr>
          <w:rFonts w:ascii="Arial" w:hAnsi="Arial" w:cs="Arial"/>
          <w:sz w:val="20"/>
          <w:szCs w:val="20"/>
        </w:rPr>
        <w:t xml:space="preserve">, </w:t>
      </w:r>
      <w:hyperlink r:id="rId2274" w:history="1">
        <w:r w:rsidR="00852E0D" w:rsidRPr="00F22CC5">
          <w:rPr>
            <w:rFonts w:ascii="Arial" w:hAnsi="Arial" w:cs="Arial"/>
            <w:sz w:val="20"/>
            <w:szCs w:val="20"/>
          </w:rPr>
          <w:t>Ertekin-Taner N</w:t>
        </w:r>
      </w:hyperlink>
      <w:r w:rsidR="00852E0D" w:rsidRPr="00F22CC5">
        <w:rPr>
          <w:rFonts w:ascii="Arial" w:hAnsi="Arial" w:cs="Arial"/>
          <w:sz w:val="20"/>
          <w:szCs w:val="20"/>
        </w:rPr>
        <w:t xml:space="preserve">, </w:t>
      </w:r>
      <w:hyperlink r:id="rId2275" w:history="1">
        <w:proofErr w:type="spellStart"/>
        <w:r w:rsidR="00852E0D" w:rsidRPr="00F22CC5">
          <w:rPr>
            <w:rFonts w:ascii="Arial" w:hAnsi="Arial" w:cs="Arial"/>
            <w:sz w:val="20"/>
            <w:szCs w:val="20"/>
          </w:rPr>
          <w:t>Kaeberlein</w:t>
        </w:r>
        <w:proofErr w:type="spellEnd"/>
        <w:r w:rsidR="00852E0D" w:rsidRPr="00F22CC5">
          <w:rPr>
            <w:rFonts w:ascii="Arial" w:hAnsi="Arial" w:cs="Arial"/>
            <w:sz w:val="20"/>
            <w:szCs w:val="20"/>
          </w:rPr>
          <w:t xml:space="preserve"> MR</w:t>
        </w:r>
      </w:hyperlink>
      <w:r w:rsidR="00852E0D" w:rsidRPr="00F22CC5">
        <w:rPr>
          <w:rFonts w:ascii="Arial" w:hAnsi="Arial" w:cs="Arial"/>
          <w:sz w:val="20"/>
          <w:szCs w:val="20"/>
        </w:rPr>
        <w:t xml:space="preserve">, </w:t>
      </w:r>
      <w:hyperlink r:id="rId2276" w:history="1">
        <w:r w:rsidR="00852E0D" w:rsidRPr="00F22CC5">
          <w:rPr>
            <w:rFonts w:ascii="Arial" w:hAnsi="Arial" w:cs="Arial"/>
            <w:sz w:val="20"/>
            <w:szCs w:val="20"/>
          </w:rPr>
          <w:t>Crane PK</w:t>
        </w:r>
      </w:hyperlink>
      <w:r w:rsidR="00852E0D" w:rsidRPr="00F22CC5">
        <w:rPr>
          <w:rFonts w:ascii="Arial" w:hAnsi="Arial" w:cs="Arial"/>
          <w:sz w:val="20"/>
          <w:szCs w:val="20"/>
        </w:rPr>
        <w:t>.</w:t>
      </w:r>
      <w:r w:rsidR="00852E0D" w:rsidRPr="00F22CC5">
        <w:rPr>
          <w:rFonts w:ascii="Arial" w:eastAsiaTheme="minorHAnsi" w:hAnsi="Arial" w:cs="Arial"/>
          <w:b/>
          <w:bCs/>
          <w:sz w:val="20"/>
          <w:szCs w:val="20"/>
        </w:rPr>
        <w:t xml:space="preserve"> </w:t>
      </w:r>
      <w:r w:rsidR="00852E0D" w:rsidRPr="00F22CC5">
        <w:rPr>
          <w:rFonts w:ascii="Arial" w:hAnsi="Arial" w:cs="Arial"/>
          <w:b/>
          <w:i/>
          <w:sz w:val="20"/>
          <w:szCs w:val="20"/>
        </w:rPr>
        <w:t>Systems biology approach to late-onset Alzheimer's disease genome-wide association study identifies novel candidate genes validated using brain expression data and Caenorhabditis elegans experiments.</w:t>
      </w:r>
      <w:r w:rsidR="00852E0D" w:rsidRPr="00F22CC5">
        <w:rPr>
          <w:rFonts w:ascii="Arial" w:hAnsi="Arial" w:cs="Arial"/>
          <w:sz w:val="20"/>
          <w:szCs w:val="20"/>
        </w:rPr>
        <w:t xml:space="preserve"> </w:t>
      </w:r>
      <w:hyperlink r:id="rId2277" w:tooltip="Alzheimer's &amp; dementia : the journal of the Alzheimer's Association." w:history="1">
        <w:proofErr w:type="spellStart"/>
        <w:r w:rsidR="00852E0D" w:rsidRPr="00F22CC5">
          <w:rPr>
            <w:rFonts w:ascii="Arial" w:hAnsi="Arial" w:cs="Arial"/>
            <w:sz w:val="20"/>
            <w:szCs w:val="20"/>
          </w:rPr>
          <w:t>Alzheimers</w:t>
        </w:r>
        <w:proofErr w:type="spellEnd"/>
        <w:r w:rsidR="00852E0D" w:rsidRPr="00F22CC5">
          <w:rPr>
            <w:rFonts w:ascii="Arial" w:hAnsi="Arial" w:cs="Arial"/>
            <w:sz w:val="20"/>
            <w:szCs w:val="20"/>
          </w:rPr>
          <w:t xml:space="preserve"> Dement.</w:t>
        </w:r>
      </w:hyperlink>
      <w:r w:rsidR="00852E0D">
        <w:rPr>
          <w:rFonts w:ascii="Arial" w:hAnsi="Arial" w:cs="Arial"/>
          <w:sz w:val="20"/>
          <w:szCs w:val="20"/>
        </w:rPr>
        <w:t xml:space="preserve"> 2017 Oct. Vol. 13, issue </w:t>
      </w:r>
      <w:r w:rsidR="00852E0D" w:rsidRPr="00F22CC5">
        <w:rPr>
          <w:rFonts w:ascii="Arial" w:hAnsi="Arial" w:cs="Arial"/>
          <w:sz w:val="20"/>
          <w:szCs w:val="20"/>
        </w:rPr>
        <w:t>10</w:t>
      </w:r>
      <w:r w:rsidR="00852E0D">
        <w:rPr>
          <w:rFonts w:ascii="Arial" w:hAnsi="Arial" w:cs="Arial"/>
          <w:sz w:val="20"/>
          <w:szCs w:val="20"/>
        </w:rPr>
        <w:t xml:space="preserve">, pp. </w:t>
      </w:r>
      <w:r w:rsidR="00852E0D" w:rsidRPr="00F22CC5">
        <w:rPr>
          <w:rFonts w:ascii="Arial" w:hAnsi="Arial" w:cs="Arial"/>
          <w:sz w:val="20"/>
          <w:szCs w:val="20"/>
        </w:rPr>
        <w:t xml:space="preserve">1133-1142. </w:t>
      </w:r>
      <w:r w:rsidR="00852E0D">
        <w:rPr>
          <w:rFonts w:ascii="Arial" w:hAnsi="Arial" w:cs="Arial"/>
          <w:sz w:val="20"/>
          <w:szCs w:val="20"/>
        </w:rPr>
        <w:t>PM</w:t>
      </w:r>
      <w:r w:rsidR="00852E0D" w:rsidRPr="00F22CC5">
        <w:rPr>
          <w:rFonts w:ascii="Arial" w:hAnsi="Arial" w:cs="Arial"/>
          <w:sz w:val="20"/>
          <w:szCs w:val="20"/>
        </w:rPr>
        <w:t xml:space="preserve">: 28242297. </w:t>
      </w:r>
      <w:hyperlink r:id="rId2278" w:history="1">
        <w:r w:rsidR="00852E0D" w:rsidRPr="00F22CC5">
          <w:rPr>
            <w:rFonts w:ascii="Arial" w:hAnsi="Arial" w:cs="Arial"/>
            <w:sz w:val="20"/>
            <w:szCs w:val="20"/>
          </w:rPr>
          <w:t>PMC5568992</w:t>
        </w:r>
      </w:hyperlink>
      <w:r w:rsidR="00852E0D" w:rsidRPr="00F22CC5">
        <w:rPr>
          <w:rFonts w:ascii="Arial" w:hAnsi="Arial" w:cs="Arial"/>
          <w:sz w:val="20"/>
          <w:szCs w:val="20"/>
        </w:rPr>
        <w:t>.</w:t>
      </w:r>
    </w:p>
    <w:p w14:paraId="6B40BF9A" w14:textId="77777777" w:rsidR="00894BCD" w:rsidRDefault="00103471" w:rsidP="00894BCD">
      <w:pPr>
        <w:autoSpaceDE w:val="0"/>
        <w:autoSpaceDN w:val="0"/>
        <w:adjustRightInd w:val="0"/>
        <w:spacing w:after="240" w:line="240" w:lineRule="auto"/>
        <w:rPr>
          <w:rFonts w:ascii="Arial" w:hAnsi="Arial" w:cs="Arial"/>
          <w:sz w:val="20"/>
          <w:szCs w:val="20"/>
        </w:rPr>
      </w:pPr>
      <w:hyperlink r:id="rId2279" w:history="1">
        <w:r w:rsidR="00894BCD" w:rsidRPr="00654987">
          <w:rPr>
            <w:rFonts w:ascii="Arial" w:hAnsi="Arial" w:cs="Arial"/>
            <w:sz w:val="20"/>
            <w:szCs w:val="20"/>
          </w:rPr>
          <w:t>Ng CY</w:t>
        </w:r>
      </w:hyperlink>
      <w:r w:rsidR="00894BCD" w:rsidRPr="00654987">
        <w:rPr>
          <w:rFonts w:ascii="Arial" w:hAnsi="Arial" w:cs="Arial"/>
          <w:sz w:val="20"/>
          <w:szCs w:val="20"/>
        </w:rPr>
        <w:t xml:space="preserve">, </w:t>
      </w:r>
      <w:hyperlink r:id="rId2280"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2281" w:history="1">
        <w:r w:rsidR="00894BCD" w:rsidRPr="00654987">
          <w:rPr>
            <w:rFonts w:ascii="Arial" w:hAnsi="Arial" w:cs="Arial"/>
            <w:sz w:val="20"/>
            <w:szCs w:val="20"/>
          </w:rPr>
          <w:t>Lu Y</w:t>
        </w:r>
      </w:hyperlink>
      <w:r w:rsidR="00894BCD" w:rsidRPr="00654987">
        <w:rPr>
          <w:rFonts w:ascii="Arial" w:hAnsi="Arial" w:cs="Arial"/>
          <w:sz w:val="20"/>
          <w:szCs w:val="20"/>
        </w:rPr>
        <w:t xml:space="preserve">, </w:t>
      </w:r>
      <w:hyperlink r:id="rId2282"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2283" w:history="1">
        <w:r w:rsidR="00894BCD" w:rsidRPr="00654987">
          <w:rPr>
            <w:rFonts w:ascii="Arial" w:hAnsi="Arial" w:cs="Arial"/>
            <w:sz w:val="20"/>
            <w:szCs w:val="20"/>
          </w:rPr>
          <w:t>Mudgal P</w:t>
        </w:r>
      </w:hyperlink>
      <w:r w:rsidR="00894BCD" w:rsidRPr="00654987">
        <w:rPr>
          <w:rFonts w:ascii="Arial" w:hAnsi="Arial" w:cs="Arial"/>
          <w:sz w:val="20"/>
          <w:szCs w:val="20"/>
        </w:rPr>
        <w:t xml:space="preserve">, </w:t>
      </w:r>
      <w:hyperlink r:id="rId2284"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285"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2286"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287"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2288" w:history="1">
        <w:proofErr w:type="spellStart"/>
        <w:r w:rsidR="00894BCD" w:rsidRPr="00654987">
          <w:rPr>
            <w:rFonts w:ascii="Arial" w:hAnsi="Arial" w:cs="Arial"/>
            <w:sz w:val="20"/>
            <w:szCs w:val="20"/>
          </w:rPr>
          <w:t>Wojczynski</w:t>
        </w:r>
        <w:proofErr w:type="spellEnd"/>
        <w:r w:rsidR="00894BCD" w:rsidRPr="00654987">
          <w:rPr>
            <w:rFonts w:ascii="Arial" w:hAnsi="Arial" w:cs="Arial"/>
            <w:sz w:val="20"/>
            <w:szCs w:val="20"/>
          </w:rPr>
          <w:t xml:space="preserve"> MK</w:t>
        </w:r>
      </w:hyperlink>
      <w:r w:rsidR="00894BCD" w:rsidRPr="00654987">
        <w:rPr>
          <w:rFonts w:ascii="Arial" w:hAnsi="Arial" w:cs="Arial"/>
          <w:sz w:val="20"/>
          <w:szCs w:val="20"/>
        </w:rPr>
        <w:t xml:space="preserve">, </w:t>
      </w:r>
      <w:hyperlink r:id="rId2289" w:history="1">
        <w:r w:rsidR="00894BCD" w:rsidRPr="00654987">
          <w:rPr>
            <w:rFonts w:ascii="Arial" w:hAnsi="Arial" w:cs="Arial"/>
            <w:sz w:val="20"/>
            <w:szCs w:val="20"/>
          </w:rPr>
          <w:t>Rand K</w:t>
        </w:r>
      </w:hyperlink>
      <w:r w:rsidR="00894BCD" w:rsidRPr="00654987">
        <w:rPr>
          <w:rFonts w:ascii="Arial" w:hAnsi="Arial" w:cs="Arial"/>
          <w:sz w:val="20"/>
          <w:szCs w:val="20"/>
        </w:rPr>
        <w:t xml:space="preserve">, </w:t>
      </w:r>
      <w:hyperlink r:id="rId2290"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291" w:history="1">
        <w:r w:rsidR="00894BCD" w:rsidRPr="00654987">
          <w:rPr>
            <w:rFonts w:ascii="Arial" w:hAnsi="Arial" w:cs="Arial"/>
            <w:sz w:val="20"/>
            <w:szCs w:val="20"/>
          </w:rPr>
          <w:t>Cade BE</w:t>
        </w:r>
      </w:hyperlink>
      <w:r w:rsidR="00894BCD" w:rsidRPr="00654987">
        <w:rPr>
          <w:rFonts w:ascii="Arial" w:hAnsi="Arial" w:cs="Arial"/>
          <w:sz w:val="20"/>
          <w:szCs w:val="20"/>
        </w:rPr>
        <w:t xml:space="preserve">, </w:t>
      </w:r>
      <w:hyperlink r:id="rId2292" w:history="1">
        <w:r w:rsidR="00894BCD" w:rsidRPr="00654987">
          <w:rPr>
            <w:rFonts w:ascii="Arial" w:hAnsi="Arial" w:cs="Arial"/>
            <w:sz w:val="20"/>
            <w:szCs w:val="20"/>
          </w:rPr>
          <w:t>Dimitrov L</w:t>
        </w:r>
      </w:hyperlink>
      <w:r w:rsidR="00894BCD" w:rsidRPr="00654987">
        <w:rPr>
          <w:rFonts w:ascii="Arial" w:hAnsi="Arial" w:cs="Arial"/>
          <w:sz w:val="20"/>
          <w:szCs w:val="20"/>
        </w:rPr>
        <w:t xml:space="preserve">, </w:t>
      </w:r>
      <w:hyperlink r:id="rId2293"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294"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295"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296"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297" w:history="1">
        <w:proofErr w:type="spellStart"/>
        <w:r w:rsidR="00894BCD" w:rsidRPr="00654987">
          <w:rPr>
            <w:rFonts w:ascii="Arial" w:hAnsi="Arial" w:cs="Arial"/>
            <w:sz w:val="20"/>
            <w:szCs w:val="20"/>
          </w:rPr>
          <w:t>Okut</w:t>
        </w:r>
        <w:proofErr w:type="spellEnd"/>
        <w:r w:rsidR="00894BCD" w:rsidRPr="00654987">
          <w:rPr>
            <w:rFonts w:ascii="Arial" w:hAnsi="Arial" w:cs="Arial"/>
            <w:sz w:val="20"/>
            <w:szCs w:val="20"/>
          </w:rPr>
          <w:t xml:space="preserve"> H</w:t>
        </w:r>
      </w:hyperlink>
      <w:r w:rsidR="00894BCD" w:rsidRPr="00654987">
        <w:rPr>
          <w:rFonts w:ascii="Arial" w:hAnsi="Arial" w:cs="Arial"/>
          <w:sz w:val="20"/>
          <w:szCs w:val="20"/>
        </w:rPr>
        <w:t xml:space="preserve">, </w:t>
      </w:r>
      <w:hyperlink r:id="rId2298" w:history="1">
        <w:r w:rsidR="00894BCD" w:rsidRPr="00654987">
          <w:rPr>
            <w:rFonts w:ascii="Arial" w:hAnsi="Arial" w:cs="Arial"/>
            <w:sz w:val="20"/>
            <w:szCs w:val="20"/>
          </w:rPr>
          <w:t>Tajuddin SM</w:t>
        </w:r>
      </w:hyperlink>
      <w:r w:rsidR="00894BCD" w:rsidRPr="00654987">
        <w:rPr>
          <w:rFonts w:ascii="Arial" w:hAnsi="Arial" w:cs="Arial"/>
          <w:sz w:val="20"/>
          <w:szCs w:val="20"/>
        </w:rPr>
        <w:t xml:space="preserve">, </w:t>
      </w:r>
      <w:hyperlink r:id="rId2299"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300" w:history="1">
        <w:proofErr w:type="spellStart"/>
        <w:r w:rsidR="00894BCD" w:rsidRPr="00654987">
          <w:rPr>
            <w:rFonts w:ascii="Arial" w:hAnsi="Arial" w:cs="Arial"/>
            <w:sz w:val="20"/>
            <w:szCs w:val="20"/>
          </w:rPr>
          <w:t>Vedantam</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301" w:history="1">
        <w:r w:rsidR="00894BCD" w:rsidRPr="00654987">
          <w:rPr>
            <w:rFonts w:ascii="Arial" w:hAnsi="Arial" w:cs="Arial"/>
            <w:sz w:val="20"/>
            <w:szCs w:val="20"/>
          </w:rPr>
          <w:t>Bradfield JP</w:t>
        </w:r>
      </w:hyperlink>
      <w:r w:rsidR="00894BCD" w:rsidRPr="00654987">
        <w:rPr>
          <w:rFonts w:ascii="Arial" w:hAnsi="Arial" w:cs="Arial"/>
          <w:sz w:val="20"/>
          <w:szCs w:val="20"/>
        </w:rPr>
        <w:t xml:space="preserve">, </w:t>
      </w:r>
      <w:hyperlink r:id="rId2302" w:history="1">
        <w:r w:rsidR="00894BCD" w:rsidRPr="00654987">
          <w:rPr>
            <w:rFonts w:ascii="Arial" w:hAnsi="Arial" w:cs="Arial"/>
            <w:sz w:val="20"/>
            <w:szCs w:val="20"/>
          </w:rPr>
          <w:t>Chen G</w:t>
        </w:r>
      </w:hyperlink>
      <w:r w:rsidR="00894BCD" w:rsidRPr="00654987">
        <w:rPr>
          <w:rFonts w:ascii="Arial" w:hAnsi="Arial" w:cs="Arial"/>
          <w:sz w:val="20"/>
          <w:szCs w:val="20"/>
        </w:rPr>
        <w:t xml:space="preserve">, </w:t>
      </w:r>
      <w:hyperlink r:id="rId2303" w:history="1">
        <w:r w:rsidR="00894BCD" w:rsidRPr="00654987">
          <w:rPr>
            <w:rFonts w:ascii="Arial" w:hAnsi="Arial" w:cs="Arial"/>
            <w:sz w:val="20"/>
            <w:szCs w:val="20"/>
          </w:rPr>
          <w:t>Chen WM</w:t>
        </w:r>
      </w:hyperlink>
      <w:r w:rsidR="00894BCD" w:rsidRPr="00654987">
        <w:rPr>
          <w:rFonts w:ascii="Arial" w:hAnsi="Arial" w:cs="Arial"/>
          <w:sz w:val="20"/>
          <w:szCs w:val="20"/>
        </w:rPr>
        <w:t xml:space="preserve">, </w:t>
      </w:r>
      <w:hyperlink r:id="rId2304" w:history="1">
        <w:proofErr w:type="spellStart"/>
        <w:r w:rsidR="00894BCD" w:rsidRPr="00654987">
          <w:rPr>
            <w:rFonts w:ascii="Arial" w:hAnsi="Arial" w:cs="Arial"/>
            <w:sz w:val="20"/>
            <w:szCs w:val="20"/>
          </w:rPr>
          <w:t>Chesi</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2305" w:history="1">
        <w:r w:rsidR="00894BCD" w:rsidRPr="00654987">
          <w:rPr>
            <w:rFonts w:ascii="Arial" w:hAnsi="Arial" w:cs="Arial"/>
            <w:sz w:val="20"/>
            <w:szCs w:val="20"/>
          </w:rPr>
          <w:t>Irvin MR</w:t>
        </w:r>
      </w:hyperlink>
      <w:r w:rsidR="00894BCD" w:rsidRPr="00654987">
        <w:rPr>
          <w:rFonts w:ascii="Arial" w:hAnsi="Arial" w:cs="Arial"/>
          <w:sz w:val="20"/>
          <w:szCs w:val="20"/>
        </w:rPr>
        <w:t xml:space="preserve">, </w:t>
      </w:r>
      <w:hyperlink r:id="rId2306" w:history="1">
        <w:proofErr w:type="spellStart"/>
        <w:r w:rsidR="00894BCD" w:rsidRPr="00654987">
          <w:rPr>
            <w:rFonts w:ascii="Arial" w:hAnsi="Arial" w:cs="Arial"/>
            <w:sz w:val="20"/>
            <w:szCs w:val="20"/>
          </w:rPr>
          <w:t>Padhukasahasram</w:t>
        </w:r>
        <w:proofErr w:type="spellEnd"/>
        <w:r w:rsidR="00894BCD" w:rsidRPr="00654987">
          <w:rPr>
            <w:rFonts w:ascii="Arial" w:hAnsi="Arial" w:cs="Arial"/>
            <w:sz w:val="20"/>
            <w:szCs w:val="20"/>
          </w:rPr>
          <w:t xml:space="preserve"> B</w:t>
        </w:r>
      </w:hyperlink>
      <w:r w:rsidR="00894BCD" w:rsidRPr="00654987">
        <w:rPr>
          <w:rFonts w:ascii="Arial" w:hAnsi="Arial" w:cs="Arial"/>
          <w:sz w:val="20"/>
          <w:szCs w:val="20"/>
        </w:rPr>
        <w:t xml:space="preserve">, </w:t>
      </w:r>
      <w:hyperlink r:id="rId2307"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2308" w:history="1">
        <w:r w:rsidR="00894BCD" w:rsidRPr="00654987">
          <w:rPr>
            <w:rFonts w:ascii="Arial" w:hAnsi="Arial" w:cs="Arial"/>
            <w:sz w:val="20"/>
            <w:szCs w:val="20"/>
          </w:rPr>
          <w:t>Zheng W</w:t>
        </w:r>
      </w:hyperlink>
      <w:r w:rsidR="00894BCD" w:rsidRPr="00654987">
        <w:rPr>
          <w:rFonts w:ascii="Arial" w:hAnsi="Arial" w:cs="Arial"/>
          <w:sz w:val="20"/>
          <w:szCs w:val="20"/>
        </w:rPr>
        <w:t xml:space="preserve">, </w:t>
      </w:r>
      <w:hyperlink r:id="rId2309" w:history="1">
        <w:r w:rsidR="00894BCD" w:rsidRPr="00654987">
          <w:rPr>
            <w:rFonts w:ascii="Arial" w:hAnsi="Arial" w:cs="Arial"/>
            <w:sz w:val="20"/>
            <w:szCs w:val="20"/>
          </w:rPr>
          <w:t>Allison MA</w:t>
        </w:r>
      </w:hyperlink>
      <w:r w:rsidR="00894BCD" w:rsidRPr="00654987">
        <w:rPr>
          <w:rFonts w:ascii="Arial" w:hAnsi="Arial" w:cs="Arial"/>
          <w:sz w:val="20"/>
          <w:szCs w:val="20"/>
        </w:rPr>
        <w:t xml:space="preserve">, </w:t>
      </w:r>
      <w:hyperlink r:id="rId2310" w:history="1">
        <w:r w:rsidR="00894BCD" w:rsidRPr="00654987">
          <w:rPr>
            <w:rFonts w:ascii="Arial" w:hAnsi="Arial" w:cs="Arial"/>
            <w:sz w:val="20"/>
            <w:szCs w:val="20"/>
          </w:rPr>
          <w:t>Ambrosone CB</w:t>
        </w:r>
      </w:hyperlink>
      <w:r w:rsidR="00894BCD" w:rsidRPr="00654987">
        <w:rPr>
          <w:rFonts w:ascii="Arial" w:hAnsi="Arial" w:cs="Arial"/>
          <w:sz w:val="20"/>
          <w:szCs w:val="20"/>
        </w:rPr>
        <w:t xml:space="preserve">, </w:t>
      </w:r>
      <w:hyperlink r:id="rId2311" w:history="1">
        <w:r w:rsidR="00894BCD" w:rsidRPr="00654987">
          <w:rPr>
            <w:rFonts w:ascii="Arial" w:hAnsi="Arial" w:cs="Arial"/>
            <w:sz w:val="20"/>
            <w:szCs w:val="20"/>
          </w:rPr>
          <w:t>Bandera EV</w:t>
        </w:r>
      </w:hyperlink>
      <w:r w:rsidR="00894BCD" w:rsidRPr="00654987">
        <w:rPr>
          <w:rFonts w:ascii="Arial" w:hAnsi="Arial" w:cs="Arial"/>
          <w:sz w:val="20"/>
          <w:szCs w:val="20"/>
        </w:rPr>
        <w:t xml:space="preserve">, </w:t>
      </w:r>
      <w:hyperlink r:id="rId2312"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313" w:history="1">
        <w:r w:rsidR="00894BCD" w:rsidRPr="00654987">
          <w:rPr>
            <w:rFonts w:ascii="Arial" w:hAnsi="Arial" w:cs="Arial"/>
            <w:sz w:val="20"/>
            <w:szCs w:val="20"/>
          </w:rPr>
          <w:t>Berndt SI</w:t>
        </w:r>
      </w:hyperlink>
      <w:r w:rsidR="00894BCD" w:rsidRPr="00654987">
        <w:rPr>
          <w:rFonts w:ascii="Arial" w:hAnsi="Arial" w:cs="Arial"/>
          <w:sz w:val="20"/>
          <w:szCs w:val="20"/>
        </w:rPr>
        <w:t xml:space="preserve">, </w:t>
      </w:r>
      <w:hyperlink r:id="rId2314" w:history="1">
        <w:r w:rsidR="00894BCD" w:rsidRPr="00654987">
          <w:rPr>
            <w:rFonts w:ascii="Arial" w:hAnsi="Arial" w:cs="Arial"/>
            <w:sz w:val="20"/>
            <w:szCs w:val="20"/>
          </w:rPr>
          <w:t>Bernstein L</w:t>
        </w:r>
      </w:hyperlink>
      <w:r w:rsidR="00894BCD" w:rsidRPr="00654987">
        <w:rPr>
          <w:rFonts w:ascii="Arial" w:hAnsi="Arial" w:cs="Arial"/>
          <w:sz w:val="20"/>
          <w:szCs w:val="20"/>
        </w:rPr>
        <w:t xml:space="preserve">, </w:t>
      </w:r>
      <w:hyperlink r:id="rId2315" w:history="1">
        <w:r w:rsidR="00894BCD" w:rsidRPr="00654987">
          <w:rPr>
            <w:rFonts w:ascii="Arial" w:hAnsi="Arial" w:cs="Arial"/>
            <w:sz w:val="20"/>
            <w:szCs w:val="20"/>
          </w:rPr>
          <w:t>Blot WJ</w:t>
        </w:r>
      </w:hyperlink>
      <w:r w:rsidR="00894BCD" w:rsidRPr="00654987">
        <w:rPr>
          <w:rFonts w:ascii="Arial" w:hAnsi="Arial" w:cs="Arial"/>
          <w:sz w:val="20"/>
          <w:szCs w:val="20"/>
        </w:rPr>
        <w:t xml:space="preserve">, </w:t>
      </w:r>
      <w:hyperlink r:id="rId2316" w:history="1">
        <w:proofErr w:type="spellStart"/>
        <w:r w:rsidR="00894BCD" w:rsidRPr="00654987">
          <w:rPr>
            <w:rFonts w:ascii="Arial" w:hAnsi="Arial" w:cs="Arial"/>
            <w:sz w:val="20"/>
            <w:szCs w:val="20"/>
          </w:rPr>
          <w:t>Bottinger</w:t>
        </w:r>
        <w:proofErr w:type="spellEnd"/>
        <w:r w:rsidR="00894BCD" w:rsidRPr="00654987">
          <w:rPr>
            <w:rFonts w:ascii="Arial" w:hAnsi="Arial" w:cs="Arial"/>
            <w:sz w:val="20"/>
            <w:szCs w:val="20"/>
          </w:rPr>
          <w:t xml:space="preserve"> EP</w:t>
        </w:r>
      </w:hyperlink>
      <w:r w:rsidR="00894BCD" w:rsidRPr="00654987">
        <w:rPr>
          <w:rFonts w:ascii="Arial" w:hAnsi="Arial" w:cs="Arial"/>
          <w:sz w:val="20"/>
          <w:szCs w:val="20"/>
        </w:rPr>
        <w:t xml:space="preserve">, </w:t>
      </w:r>
      <w:hyperlink r:id="rId2317" w:history="1">
        <w:proofErr w:type="spellStart"/>
        <w:r w:rsidR="00894BCD" w:rsidRPr="00654987">
          <w:rPr>
            <w:rFonts w:ascii="Arial" w:hAnsi="Arial" w:cs="Arial"/>
            <w:sz w:val="20"/>
            <w:szCs w:val="20"/>
          </w:rPr>
          <w:t>Carpten</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2318" w:history="1">
        <w:proofErr w:type="spellStart"/>
        <w:r w:rsidR="00894BCD" w:rsidRPr="00654987">
          <w:rPr>
            <w:rFonts w:ascii="Arial" w:hAnsi="Arial" w:cs="Arial"/>
            <w:sz w:val="20"/>
            <w:szCs w:val="20"/>
          </w:rPr>
          <w:t>Chanock</w:t>
        </w:r>
        <w:proofErr w:type="spellEnd"/>
        <w:r w:rsidR="00894BCD" w:rsidRPr="00654987">
          <w:rPr>
            <w:rFonts w:ascii="Arial" w:hAnsi="Arial" w:cs="Arial"/>
            <w:sz w:val="20"/>
            <w:szCs w:val="20"/>
          </w:rPr>
          <w:t xml:space="preserve"> SJ</w:t>
        </w:r>
      </w:hyperlink>
      <w:r w:rsidR="00894BCD" w:rsidRPr="00654987">
        <w:rPr>
          <w:rFonts w:ascii="Arial" w:hAnsi="Arial" w:cs="Arial"/>
          <w:sz w:val="20"/>
          <w:szCs w:val="20"/>
        </w:rPr>
        <w:t xml:space="preserve">, </w:t>
      </w:r>
      <w:hyperlink r:id="rId2319"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320" w:history="1">
        <w:r w:rsidR="00894BCD" w:rsidRPr="00654987">
          <w:rPr>
            <w:rFonts w:ascii="Arial" w:hAnsi="Arial" w:cs="Arial"/>
            <w:sz w:val="20"/>
            <w:szCs w:val="20"/>
          </w:rPr>
          <w:t>Conti DV</w:t>
        </w:r>
      </w:hyperlink>
      <w:r w:rsidR="00894BCD" w:rsidRPr="00654987">
        <w:rPr>
          <w:rFonts w:ascii="Arial" w:hAnsi="Arial" w:cs="Arial"/>
          <w:sz w:val="20"/>
          <w:szCs w:val="20"/>
        </w:rPr>
        <w:t xml:space="preserve">, </w:t>
      </w:r>
      <w:hyperlink r:id="rId2321"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322" w:history="1">
        <w:proofErr w:type="spellStart"/>
        <w:r w:rsidR="00894BCD" w:rsidRPr="00654987">
          <w:rPr>
            <w:rFonts w:ascii="Arial" w:hAnsi="Arial" w:cs="Arial"/>
            <w:sz w:val="20"/>
            <w:szCs w:val="20"/>
          </w:rPr>
          <w:t>Fornage</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323" w:history="1">
        <w:r w:rsidR="00894BCD" w:rsidRPr="00654987">
          <w:rPr>
            <w:rFonts w:ascii="Arial" w:hAnsi="Arial" w:cs="Arial"/>
            <w:sz w:val="20"/>
            <w:szCs w:val="20"/>
          </w:rPr>
          <w:t>Freedman BI</w:t>
        </w:r>
      </w:hyperlink>
      <w:r w:rsidR="00894BCD" w:rsidRPr="00654987">
        <w:rPr>
          <w:rFonts w:ascii="Arial" w:hAnsi="Arial" w:cs="Arial"/>
          <w:sz w:val="20"/>
          <w:szCs w:val="20"/>
        </w:rPr>
        <w:t xml:space="preserve">, </w:t>
      </w:r>
      <w:hyperlink r:id="rId2324" w:history="1">
        <w:r w:rsidR="00894BCD" w:rsidRPr="00654987">
          <w:rPr>
            <w:rFonts w:ascii="Arial" w:hAnsi="Arial" w:cs="Arial"/>
            <w:sz w:val="20"/>
            <w:szCs w:val="20"/>
          </w:rPr>
          <w:t>Garcia M</w:t>
        </w:r>
      </w:hyperlink>
      <w:r w:rsidR="00894BCD" w:rsidRPr="00654987">
        <w:rPr>
          <w:rFonts w:ascii="Arial" w:hAnsi="Arial" w:cs="Arial"/>
          <w:sz w:val="20"/>
          <w:szCs w:val="20"/>
        </w:rPr>
        <w:t xml:space="preserve">, </w:t>
      </w:r>
      <w:hyperlink r:id="rId2325" w:history="1">
        <w:r w:rsidR="00894BCD" w:rsidRPr="00654987">
          <w:rPr>
            <w:rFonts w:ascii="Arial" w:hAnsi="Arial" w:cs="Arial"/>
            <w:sz w:val="20"/>
            <w:szCs w:val="20"/>
          </w:rPr>
          <w:t>Goodman PJ</w:t>
        </w:r>
      </w:hyperlink>
      <w:r w:rsidR="00894BCD" w:rsidRPr="00654987">
        <w:rPr>
          <w:rFonts w:ascii="Arial" w:hAnsi="Arial" w:cs="Arial"/>
          <w:sz w:val="20"/>
          <w:szCs w:val="20"/>
        </w:rPr>
        <w:t xml:space="preserve">, </w:t>
      </w:r>
      <w:hyperlink r:id="rId2326" w:history="1">
        <w:r w:rsidR="00894BCD" w:rsidRPr="00654987">
          <w:rPr>
            <w:rFonts w:ascii="Arial" w:hAnsi="Arial" w:cs="Arial"/>
            <w:sz w:val="20"/>
            <w:szCs w:val="20"/>
          </w:rPr>
          <w:t>Hsu YH</w:t>
        </w:r>
      </w:hyperlink>
      <w:r w:rsidR="00894BCD" w:rsidRPr="00654987">
        <w:rPr>
          <w:rFonts w:ascii="Arial" w:hAnsi="Arial" w:cs="Arial"/>
          <w:sz w:val="20"/>
          <w:szCs w:val="20"/>
        </w:rPr>
        <w:t xml:space="preserve">, </w:t>
      </w:r>
      <w:hyperlink r:id="rId2327" w:history="1">
        <w:r w:rsidR="00894BCD" w:rsidRPr="00654987">
          <w:rPr>
            <w:rFonts w:ascii="Arial" w:hAnsi="Arial" w:cs="Arial"/>
            <w:sz w:val="20"/>
            <w:szCs w:val="20"/>
          </w:rPr>
          <w:t>Hu J</w:t>
        </w:r>
      </w:hyperlink>
      <w:r w:rsidR="00894BCD" w:rsidRPr="00654987">
        <w:rPr>
          <w:rFonts w:ascii="Arial" w:hAnsi="Arial" w:cs="Arial"/>
          <w:sz w:val="20"/>
          <w:szCs w:val="20"/>
        </w:rPr>
        <w:t xml:space="preserve">, </w:t>
      </w:r>
      <w:hyperlink r:id="rId2328" w:history="1">
        <w:r w:rsidR="00894BCD" w:rsidRPr="00654987">
          <w:rPr>
            <w:rFonts w:ascii="Arial" w:hAnsi="Arial" w:cs="Arial"/>
            <w:sz w:val="20"/>
            <w:szCs w:val="20"/>
          </w:rPr>
          <w:t>Huff CD</w:t>
        </w:r>
      </w:hyperlink>
      <w:r w:rsidR="00894BCD" w:rsidRPr="00654987">
        <w:rPr>
          <w:rFonts w:ascii="Arial" w:hAnsi="Arial" w:cs="Arial"/>
          <w:sz w:val="20"/>
          <w:szCs w:val="20"/>
        </w:rPr>
        <w:t xml:space="preserve">, </w:t>
      </w:r>
      <w:hyperlink r:id="rId2329" w:history="1">
        <w:r w:rsidR="00894BCD" w:rsidRPr="00654987">
          <w:rPr>
            <w:rFonts w:ascii="Arial" w:hAnsi="Arial" w:cs="Arial"/>
            <w:sz w:val="20"/>
            <w:szCs w:val="20"/>
          </w:rPr>
          <w:t>Ingles SA</w:t>
        </w:r>
      </w:hyperlink>
      <w:r w:rsidR="00894BCD" w:rsidRPr="00654987">
        <w:rPr>
          <w:rFonts w:ascii="Arial" w:hAnsi="Arial" w:cs="Arial"/>
          <w:sz w:val="20"/>
          <w:szCs w:val="20"/>
        </w:rPr>
        <w:t xml:space="preserve">, </w:t>
      </w:r>
      <w:hyperlink r:id="rId2330" w:history="1">
        <w:r w:rsidR="00894BCD" w:rsidRPr="00654987">
          <w:rPr>
            <w:rFonts w:ascii="Arial" w:hAnsi="Arial" w:cs="Arial"/>
            <w:sz w:val="20"/>
            <w:szCs w:val="20"/>
          </w:rPr>
          <w:t>John EM</w:t>
        </w:r>
      </w:hyperlink>
      <w:r w:rsidR="00894BCD" w:rsidRPr="00654987">
        <w:rPr>
          <w:rFonts w:ascii="Arial" w:hAnsi="Arial" w:cs="Arial"/>
          <w:sz w:val="20"/>
          <w:szCs w:val="20"/>
        </w:rPr>
        <w:t xml:space="preserve">, </w:t>
      </w:r>
      <w:hyperlink r:id="rId2331" w:history="1">
        <w:r w:rsidR="00894BCD" w:rsidRPr="00654987">
          <w:rPr>
            <w:rFonts w:ascii="Arial" w:hAnsi="Arial" w:cs="Arial"/>
            <w:sz w:val="20"/>
            <w:szCs w:val="20"/>
          </w:rPr>
          <w:t>Kittles R</w:t>
        </w:r>
      </w:hyperlink>
      <w:r w:rsidR="00894BCD" w:rsidRPr="00654987">
        <w:rPr>
          <w:rFonts w:ascii="Arial" w:hAnsi="Arial" w:cs="Arial"/>
          <w:sz w:val="20"/>
          <w:szCs w:val="20"/>
        </w:rPr>
        <w:t xml:space="preserve">, </w:t>
      </w:r>
      <w:hyperlink r:id="rId2332" w:history="1">
        <w:r w:rsidR="00894BCD" w:rsidRPr="00654987">
          <w:rPr>
            <w:rFonts w:ascii="Arial" w:hAnsi="Arial" w:cs="Arial"/>
            <w:sz w:val="20"/>
            <w:szCs w:val="20"/>
          </w:rPr>
          <w:t>Klein E</w:t>
        </w:r>
      </w:hyperlink>
      <w:r w:rsidR="00894BCD" w:rsidRPr="00654987">
        <w:rPr>
          <w:rFonts w:ascii="Arial" w:hAnsi="Arial" w:cs="Arial"/>
          <w:sz w:val="20"/>
          <w:szCs w:val="20"/>
        </w:rPr>
        <w:t xml:space="preserve">, </w:t>
      </w:r>
      <w:hyperlink r:id="rId2333"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334"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335" w:history="1">
        <w:r w:rsidR="00894BCD" w:rsidRPr="00654987">
          <w:rPr>
            <w:rFonts w:ascii="Arial" w:hAnsi="Arial" w:cs="Arial"/>
            <w:sz w:val="20"/>
            <w:szCs w:val="20"/>
          </w:rPr>
          <w:t>Nayak U</w:t>
        </w:r>
      </w:hyperlink>
      <w:r w:rsidR="00894BCD" w:rsidRPr="00654987">
        <w:rPr>
          <w:rFonts w:ascii="Arial" w:hAnsi="Arial" w:cs="Arial"/>
          <w:sz w:val="20"/>
          <w:szCs w:val="20"/>
        </w:rPr>
        <w:t xml:space="preserve">, </w:t>
      </w:r>
      <w:hyperlink r:id="rId2336" w:history="1">
        <w:proofErr w:type="spellStart"/>
        <w:r w:rsidR="00894BCD" w:rsidRPr="00654987">
          <w:rPr>
            <w:rFonts w:ascii="Arial" w:hAnsi="Arial" w:cs="Arial"/>
            <w:sz w:val="20"/>
            <w:szCs w:val="20"/>
          </w:rPr>
          <w:t>Nemesure</w:t>
        </w:r>
        <w:proofErr w:type="spellEnd"/>
        <w:r w:rsidR="00894BCD" w:rsidRPr="00654987">
          <w:rPr>
            <w:rFonts w:ascii="Arial" w:hAnsi="Arial" w:cs="Arial"/>
            <w:sz w:val="20"/>
            <w:szCs w:val="20"/>
          </w:rPr>
          <w:t xml:space="preserve"> B</w:t>
        </w:r>
      </w:hyperlink>
      <w:r w:rsidR="00894BCD" w:rsidRPr="00654987">
        <w:rPr>
          <w:rFonts w:ascii="Arial" w:hAnsi="Arial" w:cs="Arial"/>
          <w:sz w:val="20"/>
          <w:szCs w:val="20"/>
        </w:rPr>
        <w:t xml:space="preserve">, </w:t>
      </w:r>
      <w:hyperlink r:id="rId2337" w:history="1">
        <w:r w:rsidR="00894BCD" w:rsidRPr="00654987">
          <w:rPr>
            <w:rFonts w:ascii="Arial" w:hAnsi="Arial" w:cs="Arial"/>
            <w:sz w:val="20"/>
            <w:szCs w:val="20"/>
          </w:rPr>
          <w:t>Ogunniyi A</w:t>
        </w:r>
      </w:hyperlink>
      <w:r w:rsidR="00894BCD" w:rsidRPr="00654987">
        <w:rPr>
          <w:rFonts w:ascii="Arial" w:hAnsi="Arial" w:cs="Arial"/>
          <w:sz w:val="20"/>
          <w:szCs w:val="20"/>
        </w:rPr>
        <w:t xml:space="preserve">, </w:t>
      </w:r>
      <w:hyperlink r:id="rId2338" w:history="1">
        <w:r w:rsidR="00894BCD" w:rsidRPr="00654987">
          <w:rPr>
            <w:rFonts w:ascii="Arial" w:hAnsi="Arial" w:cs="Arial"/>
            <w:sz w:val="20"/>
            <w:szCs w:val="20"/>
          </w:rPr>
          <w:t>Olshan A</w:t>
        </w:r>
      </w:hyperlink>
      <w:r w:rsidR="00894BCD" w:rsidRPr="00654987">
        <w:rPr>
          <w:rFonts w:ascii="Arial" w:hAnsi="Arial" w:cs="Arial"/>
          <w:sz w:val="20"/>
          <w:szCs w:val="20"/>
        </w:rPr>
        <w:t xml:space="preserve">, </w:t>
      </w:r>
      <w:hyperlink r:id="rId2339" w:history="1">
        <w:r w:rsidR="00894BCD" w:rsidRPr="00654987">
          <w:rPr>
            <w:rFonts w:ascii="Arial" w:hAnsi="Arial" w:cs="Arial"/>
            <w:sz w:val="20"/>
            <w:szCs w:val="20"/>
          </w:rPr>
          <w:t>Press MF</w:t>
        </w:r>
      </w:hyperlink>
      <w:r w:rsidR="00894BCD" w:rsidRPr="00654987">
        <w:rPr>
          <w:rFonts w:ascii="Arial" w:hAnsi="Arial" w:cs="Arial"/>
          <w:sz w:val="20"/>
          <w:szCs w:val="20"/>
        </w:rPr>
        <w:t xml:space="preserve">, </w:t>
      </w:r>
      <w:hyperlink r:id="rId2340" w:history="1">
        <w:r w:rsidR="00894BCD" w:rsidRPr="00654987">
          <w:rPr>
            <w:rFonts w:ascii="Arial" w:hAnsi="Arial" w:cs="Arial"/>
            <w:sz w:val="20"/>
            <w:szCs w:val="20"/>
          </w:rPr>
          <w:t>Rohde R</w:t>
        </w:r>
      </w:hyperlink>
      <w:r w:rsidR="00894BCD" w:rsidRPr="00654987">
        <w:rPr>
          <w:rFonts w:ascii="Arial" w:hAnsi="Arial" w:cs="Arial"/>
          <w:sz w:val="20"/>
          <w:szCs w:val="20"/>
        </w:rPr>
        <w:t xml:space="preserve">, </w:t>
      </w:r>
      <w:hyperlink r:id="rId2341" w:history="1">
        <w:r w:rsidR="00894BCD" w:rsidRPr="00654987">
          <w:rPr>
            <w:rFonts w:ascii="Arial" w:hAnsi="Arial" w:cs="Arial"/>
            <w:sz w:val="20"/>
            <w:szCs w:val="20"/>
          </w:rPr>
          <w:t>Rybicki BA</w:t>
        </w:r>
      </w:hyperlink>
      <w:r w:rsidR="00894BCD" w:rsidRPr="00654987">
        <w:rPr>
          <w:rFonts w:ascii="Arial" w:hAnsi="Arial" w:cs="Arial"/>
          <w:sz w:val="20"/>
          <w:szCs w:val="20"/>
        </w:rPr>
        <w:t xml:space="preserve">, </w:t>
      </w:r>
      <w:hyperlink r:id="rId2342" w:history="1">
        <w:r w:rsidR="00894BCD" w:rsidRPr="00654987">
          <w:rPr>
            <w:rFonts w:ascii="Arial" w:hAnsi="Arial" w:cs="Arial"/>
            <w:sz w:val="20"/>
            <w:szCs w:val="20"/>
          </w:rPr>
          <w:t>Salako B</w:t>
        </w:r>
      </w:hyperlink>
      <w:r w:rsidR="00894BCD" w:rsidRPr="00654987">
        <w:rPr>
          <w:rFonts w:ascii="Arial" w:hAnsi="Arial" w:cs="Arial"/>
          <w:sz w:val="20"/>
          <w:szCs w:val="20"/>
        </w:rPr>
        <w:t xml:space="preserve">, </w:t>
      </w:r>
      <w:hyperlink r:id="rId2343" w:history="1">
        <w:r w:rsidR="00894BCD" w:rsidRPr="00654987">
          <w:rPr>
            <w:rFonts w:ascii="Arial" w:hAnsi="Arial" w:cs="Arial"/>
            <w:sz w:val="20"/>
            <w:szCs w:val="20"/>
          </w:rPr>
          <w:t>Sanderson M</w:t>
        </w:r>
      </w:hyperlink>
      <w:r w:rsidR="00894BCD" w:rsidRPr="00654987">
        <w:rPr>
          <w:rFonts w:ascii="Arial" w:hAnsi="Arial" w:cs="Arial"/>
          <w:sz w:val="20"/>
          <w:szCs w:val="20"/>
        </w:rPr>
        <w:t xml:space="preserve">, </w:t>
      </w:r>
      <w:hyperlink r:id="rId2344" w:history="1">
        <w:r w:rsidR="00894BCD" w:rsidRPr="00654987">
          <w:rPr>
            <w:rFonts w:ascii="Arial" w:hAnsi="Arial" w:cs="Arial"/>
            <w:sz w:val="20"/>
            <w:szCs w:val="20"/>
          </w:rPr>
          <w:t>Shao Y</w:t>
        </w:r>
      </w:hyperlink>
      <w:r w:rsidR="00894BCD" w:rsidRPr="00654987">
        <w:rPr>
          <w:rFonts w:ascii="Arial" w:hAnsi="Arial" w:cs="Arial"/>
          <w:sz w:val="20"/>
          <w:szCs w:val="20"/>
        </w:rPr>
        <w:t xml:space="preserve">, </w:t>
      </w:r>
      <w:hyperlink r:id="rId2345"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346" w:history="1">
        <w:r w:rsidR="00894BCD" w:rsidRPr="00654987">
          <w:rPr>
            <w:rFonts w:ascii="Arial" w:hAnsi="Arial" w:cs="Arial"/>
            <w:sz w:val="20"/>
            <w:szCs w:val="20"/>
          </w:rPr>
          <w:t>Stanford JL</w:t>
        </w:r>
      </w:hyperlink>
      <w:r w:rsidR="00894BCD" w:rsidRPr="00654987">
        <w:rPr>
          <w:rFonts w:ascii="Arial" w:hAnsi="Arial" w:cs="Arial"/>
          <w:sz w:val="20"/>
          <w:szCs w:val="20"/>
        </w:rPr>
        <w:t xml:space="preserve">, </w:t>
      </w:r>
      <w:hyperlink r:id="rId2347" w:history="1">
        <w:r w:rsidR="00894BCD" w:rsidRPr="00654987">
          <w:rPr>
            <w:rFonts w:ascii="Arial" w:hAnsi="Arial" w:cs="Arial"/>
            <w:sz w:val="20"/>
            <w:szCs w:val="20"/>
          </w:rPr>
          <w:t>Stevens VL</w:t>
        </w:r>
      </w:hyperlink>
      <w:r w:rsidR="00894BCD" w:rsidRPr="00654987">
        <w:rPr>
          <w:rFonts w:ascii="Arial" w:hAnsi="Arial" w:cs="Arial"/>
          <w:sz w:val="20"/>
          <w:szCs w:val="20"/>
        </w:rPr>
        <w:t xml:space="preserve">, </w:t>
      </w:r>
      <w:hyperlink r:id="rId2348" w:history="1">
        <w:r w:rsidR="00894BCD" w:rsidRPr="00654987">
          <w:rPr>
            <w:rFonts w:ascii="Arial" w:hAnsi="Arial" w:cs="Arial"/>
            <w:sz w:val="20"/>
            <w:szCs w:val="20"/>
          </w:rPr>
          <w:t>Stram A</w:t>
        </w:r>
      </w:hyperlink>
      <w:r w:rsidR="00894BCD" w:rsidRPr="00654987">
        <w:rPr>
          <w:rFonts w:ascii="Arial" w:hAnsi="Arial" w:cs="Arial"/>
          <w:sz w:val="20"/>
          <w:szCs w:val="20"/>
        </w:rPr>
        <w:t xml:space="preserve">, </w:t>
      </w:r>
      <w:hyperlink r:id="rId2349" w:history="1">
        <w:r w:rsidR="00894BCD" w:rsidRPr="00654987">
          <w:rPr>
            <w:rFonts w:ascii="Arial" w:hAnsi="Arial" w:cs="Arial"/>
            <w:sz w:val="20"/>
            <w:szCs w:val="20"/>
          </w:rPr>
          <w:t>Strom SS</w:t>
        </w:r>
      </w:hyperlink>
      <w:r w:rsidR="00894BCD" w:rsidRPr="00654987">
        <w:rPr>
          <w:rFonts w:ascii="Arial" w:hAnsi="Arial" w:cs="Arial"/>
          <w:sz w:val="20"/>
          <w:szCs w:val="20"/>
        </w:rPr>
        <w:t xml:space="preserve">, </w:t>
      </w:r>
      <w:hyperlink r:id="rId2350" w:history="1">
        <w:r w:rsidR="00894BCD" w:rsidRPr="00654987">
          <w:rPr>
            <w:rFonts w:ascii="Arial" w:hAnsi="Arial" w:cs="Arial"/>
            <w:sz w:val="20"/>
            <w:szCs w:val="20"/>
          </w:rPr>
          <w:t>Vaidya D</w:t>
        </w:r>
      </w:hyperlink>
      <w:r w:rsidR="00894BCD" w:rsidRPr="00654987">
        <w:rPr>
          <w:rFonts w:ascii="Arial" w:hAnsi="Arial" w:cs="Arial"/>
          <w:sz w:val="20"/>
          <w:szCs w:val="20"/>
        </w:rPr>
        <w:t xml:space="preserve">, </w:t>
      </w:r>
      <w:hyperlink r:id="rId2351" w:history="1">
        <w:r w:rsidR="00894BCD" w:rsidRPr="00654987">
          <w:rPr>
            <w:rFonts w:ascii="Arial" w:hAnsi="Arial" w:cs="Arial"/>
            <w:sz w:val="20"/>
            <w:szCs w:val="20"/>
          </w:rPr>
          <w:t>Witte JS</w:t>
        </w:r>
      </w:hyperlink>
      <w:r w:rsidR="00894BCD" w:rsidRPr="00654987">
        <w:rPr>
          <w:rFonts w:ascii="Arial" w:hAnsi="Arial" w:cs="Arial"/>
          <w:sz w:val="20"/>
          <w:szCs w:val="20"/>
        </w:rPr>
        <w:t xml:space="preserve">, </w:t>
      </w:r>
      <w:hyperlink r:id="rId2352"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353" w:history="1">
        <w:r w:rsidR="00894BCD" w:rsidRPr="00654987">
          <w:rPr>
            <w:rFonts w:ascii="Arial" w:hAnsi="Arial" w:cs="Arial"/>
            <w:sz w:val="20"/>
            <w:szCs w:val="20"/>
          </w:rPr>
          <w:t>Zhu X</w:t>
        </w:r>
      </w:hyperlink>
      <w:r w:rsidR="00894BCD" w:rsidRPr="00654987">
        <w:rPr>
          <w:rFonts w:ascii="Arial" w:hAnsi="Arial" w:cs="Arial"/>
          <w:sz w:val="20"/>
          <w:szCs w:val="20"/>
        </w:rPr>
        <w:t xml:space="preserve">, </w:t>
      </w:r>
      <w:hyperlink r:id="rId2354" w:history="1">
        <w:r w:rsidR="00894BCD" w:rsidRPr="00654987">
          <w:rPr>
            <w:rFonts w:ascii="Arial" w:hAnsi="Arial" w:cs="Arial"/>
            <w:sz w:val="20"/>
            <w:szCs w:val="20"/>
          </w:rPr>
          <w:t>Ziegler RG</w:t>
        </w:r>
      </w:hyperlink>
      <w:r w:rsidR="00894BCD" w:rsidRPr="00654987">
        <w:rPr>
          <w:rFonts w:ascii="Arial" w:hAnsi="Arial" w:cs="Arial"/>
          <w:sz w:val="20"/>
          <w:szCs w:val="20"/>
        </w:rPr>
        <w:t xml:space="preserve">, </w:t>
      </w:r>
      <w:hyperlink r:id="rId2355" w:history="1">
        <w:proofErr w:type="spellStart"/>
        <w:r w:rsidR="00894BCD" w:rsidRPr="00654987">
          <w:rPr>
            <w:rFonts w:ascii="Arial" w:hAnsi="Arial" w:cs="Arial"/>
            <w:sz w:val="20"/>
            <w:szCs w:val="20"/>
          </w:rPr>
          <w:t>Zonderman</w:t>
        </w:r>
        <w:proofErr w:type="spellEnd"/>
        <w:r w:rsidR="00894BCD" w:rsidRPr="00654987">
          <w:rPr>
            <w:rFonts w:ascii="Arial" w:hAnsi="Arial" w:cs="Arial"/>
            <w:sz w:val="20"/>
            <w:szCs w:val="20"/>
          </w:rPr>
          <w:t xml:space="preserve"> AB</w:t>
        </w:r>
      </w:hyperlink>
      <w:r w:rsidR="00894BCD" w:rsidRPr="00654987">
        <w:rPr>
          <w:rFonts w:ascii="Arial" w:hAnsi="Arial" w:cs="Arial"/>
          <w:sz w:val="20"/>
          <w:szCs w:val="20"/>
        </w:rPr>
        <w:t xml:space="preserve">, </w:t>
      </w:r>
      <w:hyperlink r:id="rId2356" w:history="1">
        <w:r w:rsidR="00894BCD" w:rsidRPr="00654987">
          <w:rPr>
            <w:rFonts w:ascii="Arial" w:hAnsi="Arial" w:cs="Arial"/>
            <w:sz w:val="20"/>
            <w:szCs w:val="20"/>
          </w:rPr>
          <w:t>Adeyemo A</w:t>
        </w:r>
      </w:hyperlink>
      <w:r w:rsidR="00894BCD" w:rsidRPr="00654987">
        <w:rPr>
          <w:rFonts w:ascii="Arial" w:hAnsi="Arial" w:cs="Arial"/>
          <w:sz w:val="20"/>
          <w:szCs w:val="20"/>
        </w:rPr>
        <w:t xml:space="preserve">, </w:t>
      </w:r>
      <w:hyperlink r:id="rId2357" w:history="1">
        <w:r w:rsidR="00894BCD" w:rsidRPr="00654987">
          <w:rPr>
            <w:rFonts w:ascii="Arial" w:hAnsi="Arial" w:cs="Arial"/>
            <w:sz w:val="20"/>
            <w:szCs w:val="20"/>
          </w:rPr>
          <w:t>Ambs S</w:t>
        </w:r>
      </w:hyperlink>
      <w:r w:rsidR="00894BCD" w:rsidRPr="00654987">
        <w:rPr>
          <w:rFonts w:ascii="Arial" w:hAnsi="Arial" w:cs="Arial"/>
          <w:sz w:val="20"/>
          <w:szCs w:val="20"/>
        </w:rPr>
        <w:t xml:space="preserve">, </w:t>
      </w:r>
      <w:hyperlink r:id="rId2358"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359"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2360" w:history="1">
        <w:proofErr w:type="spellStart"/>
        <w:r w:rsidR="00894BCD" w:rsidRPr="00654987">
          <w:rPr>
            <w:rFonts w:ascii="Arial" w:hAnsi="Arial" w:cs="Arial"/>
            <w:sz w:val="20"/>
            <w:szCs w:val="20"/>
          </w:rPr>
          <w:t>Hakonarson</w:t>
        </w:r>
        <w:proofErr w:type="spellEnd"/>
        <w:r w:rsidR="00894BCD" w:rsidRPr="00654987">
          <w:rPr>
            <w:rFonts w:ascii="Arial" w:hAnsi="Arial" w:cs="Arial"/>
            <w:sz w:val="20"/>
            <w:szCs w:val="20"/>
          </w:rPr>
          <w:t xml:space="preserve"> H</w:t>
        </w:r>
      </w:hyperlink>
      <w:r w:rsidR="00894BCD" w:rsidRPr="00654987">
        <w:rPr>
          <w:rFonts w:ascii="Arial" w:hAnsi="Arial" w:cs="Arial"/>
          <w:sz w:val="20"/>
          <w:szCs w:val="20"/>
        </w:rPr>
        <w:t xml:space="preserve">, </w:t>
      </w:r>
      <w:hyperlink r:id="rId2361" w:history="1">
        <w:r w:rsidR="00894BCD" w:rsidRPr="00654987">
          <w:rPr>
            <w:rFonts w:ascii="Arial" w:hAnsi="Arial" w:cs="Arial"/>
            <w:sz w:val="20"/>
            <w:szCs w:val="20"/>
          </w:rPr>
          <w:t>Levin AM</w:t>
        </w:r>
      </w:hyperlink>
      <w:r w:rsidR="00894BCD" w:rsidRPr="00654987">
        <w:rPr>
          <w:rFonts w:ascii="Arial" w:hAnsi="Arial" w:cs="Arial"/>
          <w:sz w:val="20"/>
          <w:szCs w:val="20"/>
        </w:rPr>
        <w:t xml:space="preserve">, </w:t>
      </w:r>
      <w:hyperlink r:id="rId2362" w:history="1">
        <w:r w:rsidR="00894BCD" w:rsidRPr="00654987">
          <w:rPr>
            <w:rFonts w:ascii="Arial" w:hAnsi="Arial" w:cs="Arial"/>
            <w:sz w:val="20"/>
            <w:szCs w:val="20"/>
          </w:rPr>
          <w:t>Nathanson KL</w:t>
        </w:r>
      </w:hyperlink>
      <w:r w:rsidR="00894BCD" w:rsidRPr="00654987">
        <w:rPr>
          <w:rFonts w:ascii="Arial" w:hAnsi="Arial" w:cs="Arial"/>
          <w:sz w:val="20"/>
          <w:szCs w:val="20"/>
        </w:rPr>
        <w:t xml:space="preserve">, </w:t>
      </w:r>
      <w:hyperlink r:id="rId2363" w:history="1">
        <w:r w:rsidR="00894BCD" w:rsidRPr="00654987">
          <w:rPr>
            <w:rFonts w:ascii="Arial" w:hAnsi="Arial" w:cs="Arial"/>
            <w:sz w:val="20"/>
            <w:szCs w:val="20"/>
          </w:rPr>
          <w:t>Ware EB</w:t>
        </w:r>
      </w:hyperlink>
      <w:r w:rsidR="00894BCD" w:rsidRPr="00654987">
        <w:rPr>
          <w:rFonts w:ascii="Arial" w:hAnsi="Arial" w:cs="Arial"/>
          <w:sz w:val="20"/>
          <w:szCs w:val="20"/>
        </w:rPr>
        <w:t xml:space="preserve">, </w:t>
      </w:r>
      <w:hyperlink r:id="rId2364"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365"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366" w:history="1">
        <w:r w:rsidR="00894BCD" w:rsidRPr="00654987">
          <w:rPr>
            <w:rFonts w:ascii="Arial" w:hAnsi="Arial" w:cs="Arial"/>
            <w:sz w:val="20"/>
            <w:szCs w:val="20"/>
          </w:rPr>
          <w:t>Zhi D</w:t>
        </w:r>
      </w:hyperlink>
      <w:r w:rsidR="00894BCD">
        <w:rPr>
          <w:rFonts w:ascii="Arial" w:hAnsi="Arial" w:cs="Arial"/>
          <w:sz w:val="20"/>
          <w:szCs w:val="20"/>
        </w:rPr>
        <w:t>,</w:t>
      </w:r>
      <w:r w:rsidR="00894BCD" w:rsidRPr="00654987">
        <w:rPr>
          <w:rFonts w:ascii="Arial" w:hAnsi="Arial" w:cs="Arial"/>
          <w:sz w:val="20"/>
          <w:szCs w:val="20"/>
        </w:rPr>
        <w:t xml:space="preserve"> </w:t>
      </w:r>
      <w:hyperlink r:id="rId2367" w:history="1">
        <w:r w:rsidR="00894BCD" w:rsidRPr="00654987">
          <w:rPr>
            <w:rFonts w:ascii="Arial" w:hAnsi="Arial" w:cs="Arial"/>
            <w:sz w:val="20"/>
            <w:szCs w:val="20"/>
          </w:rPr>
          <w:t>Bone Mineral Density in Childhood Study (BMDCS) Group</w:t>
        </w:r>
      </w:hyperlink>
      <w:r w:rsidR="00894BCD" w:rsidRPr="00654987">
        <w:rPr>
          <w:rFonts w:ascii="Arial" w:hAnsi="Arial" w:cs="Arial"/>
          <w:sz w:val="20"/>
          <w:szCs w:val="20"/>
        </w:rPr>
        <w:t xml:space="preserve">, </w:t>
      </w:r>
      <w:hyperlink r:id="rId2368"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2369" w:history="1">
        <w:r w:rsidR="00894BCD" w:rsidRPr="00654987">
          <w:rPr>
            <w:rFonts w:ascii="Arial" w:hAnsi="Arial" w:cs="Arial"/>
            <w:sz w:val="20"/>
            <w:szCs w:val="20"/>
          </w:rPr>
          <w:t>Grant SF</w:t>
        </w:r>
      </w:hyperlink>
      <w:r w:rsidR="00894BCD">
        <w:rPr>
          <w:rFonts w:ascii="Arial" w:hAnsi="Arial" w:cs="Arial"/>
          <w:sz w:val="20"/>
          <w:szCs w:val="20"/>
        </w:rPr>
        <w:t>A</w:t>
      </w:r>
      <w:r w:rsidR="00894BCD" w:rsidRPr="00654987">
        <w:rPr>
          <w:rFonts w:ascii="Arial" w:hAnsi="Arial" w:cs="Arial"/>
          <w:sz w:val="20"/>
          <w:szCs w:val="20"/>
        </w:rPr>
        <w:t xml:space="preserve">, </w:t>
      </w:r>
      <w:hyperlink r:id="rId2370"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371" w:history="1">
        <w:proofErr w:type="spellStart"/>
        <w:r w:rsidR="00894BCD" w:rsidRPr="00654987">
          <w:rPr>
            <w:rFonts w:ascii="Arial" w:hAnsi="Arial" w:cs="Arial"/>
            <w:sz w:val="20"/>
            <w:szCs w:val="20"/>
          </w:rPr>
          <w:t>Oloapde</w:t>
        </w:r>
        <w:proofErr w:type="spellEnd"/>
        <w:r w:rsidR="00894BCD" w:rsidRPr="00654987">
          <w:rPr>
            <w:rFonts w:ascii="Arial" w:hAnsi="Arial" w:cs="Arial"/>
            <w:sz w:val="20"/>
            <w:szCs w:val="20"/>
          </w:rPr>
          <w:t xml:space="preserve"> OI</w:t>
        </w:r>
      </w:hyperlink>
      <w:r w:rsidR="00894BCD" w:rsidRPr="00654987">
        <w:rPr>
          <w:rFonts w:ascii="Arial" w:hAnsi="Arial" w:cs="Arial"/>
          <w:sz w:val="20"/>
          <w:szCs w:val="20"/>
        </w:rPr>
        <w:t xml:space="preserve">, </w:t>
      </w:r>
      <w:hyperlink r:id="rId2372"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373" w:history="1">
        <w:r w:rsidR="00894BCD" w:rsidRPr="00654987">
          <w:rPr>
            <w:rFonts w:ascii="Arial" w:hAnsi="Arial" w:cs="Arial"/>
            <w:sz w:val="20"/>
            <w:szCs w:val="20"/>
          </w:rPr>
          <w:t>Rotimi CN</w:t>
        </w:r>
      </w:hyperlink>
      <w:r w:rsidR="00894BCD" w:rsidRPr="00654987">
        <w:rPr>
          <w:rFonts w:ascii="Arial" w:hAnsi="Arial" w:cs="Arial"/>
          <w:sz w:val="20"/>
          <w:szCs w:val="20"/>
        </w:rPr>
        <w:t xml:space="preserve">, </w:t>
      </w:r>
      <w:hyperlink r:id="rId2374" w:history="1">
        <w:r w:rsidR="00894BCD" w:rsidRPr="00654987">
          <w:rPr>
            <w:rFonts w:ascii="Arial" w:hAnsi="Arial" w:cs="Arial"/>
            <w:sz w:val="20"/>
            <w:szCs w:val="20"/>
          </w:rPr>
          <w:t>Sale MM</w:t>
        </w:r>
      </w:hyperlink>
      <w:r w:rsidR="00894BCD" w:rsidRPr="00654987">
        <w:rPr>
          <w:rFonts w:ascii="Arial" w:hAnsi="Arial" w:cs="Arial"/>
          <w:sz w:val="20"/>
          <w:szCs w:val="20"/>
        </w:rPr>
        <w:t xml:space="preserve">, </w:t>
      </w:r>
      <w:hyperlink r:id="rId2375" w:history="1">
        <w:r w:rsidR="00894BCD" w:rsidRPr="00654987">
          <w:rPr>
            <w:rFonts w:ascii="Arial" w:hAnsi="Arial" w:cs="Arial"/>
            <w:sz w:val="20"/>
            <w:szCs w:val="20"/>
          </w:rPr>
          <w:t>Williams LK</w:t>
        </w:r>
      </w:hyperlink>
      <w:r w:rsidR="00894BCD" w:rsidRPr="00654987">
        <w:rPr>
          <w:rFonts w:ascii="Arial" w:hAnsi="Arial" w:cs="Arial"/>
          <w:sz w:val="20"/>
          <w:szCs w:val="20"/>
        </w:rPr>
        <w:t xml:space="preserve">, </w:t>
      </w:r>
      <w:hyperlink r:id="rId2376" w:history="1">
        <w:r w:rsidR="00894BCD" w:rsidRPr="00654987">
          <w:rPr>
            <w:rFonts w:ascii="Arial" w:hAnsi="Arial" w:cs="Arial"/>
            <w:sz w:val="20"/>
            <w:szCs w:val="20"/>
          </w:rPr>
          <w:t>Zemel BS</w:t>
        </w:r>
      </w:hyperlink>
      <w:r w:rsidR="00894BCD" w:rsidRPr="00654987">
        <w:rPr>
          <w:rFonts w:ascii="Arial" w:hAnsi="Arial" w:cs="Arial"/>
          <w:sz w:val="20"/>
          <w:szCs w:val="20"/>
        </w:rPr>
        <w:t xml:space="preserve">, </w:t>
      </w:r>
      <w:hyperlink r:id="rId2377"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378"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379"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380"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381"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382"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383" w:history="1">
        <w:r w:rsidR="00894BCD" w:rsidRPr="00654987">
          <w:rPr>
            <w:rFonts w:ascii="Arial" w:hAnsi="Arial" w:cs="Arial"/>
            <w:sz w:val="20"/>
            <w:szCs w:val="20"/>
          </w:rPr>
          <w:t>Patel SR</w:t>
        </w:r>
      </w:hyperlink>
      <w:r w:rsidR="00894BCD" w:rsidRPr="00654987">
        <w:rPr>
          <w:rFonts w:ascii="Arial" w:hAnsi="Arial" w:cs="Arial"/>
          <w:sz w:val="20"/>
          <w:szCs w:val="20"/>
        </w:rPr>
        <w:t xml:space="preserve">, </w:t>
      </w:r>
      <w:hyperlink r:id="rId238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385"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386"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387" w:history="1">
        <w:r w:rsidR="00894BCD" w:rsidRPr="00654987">
          <w:rPr>
            <w:rFonts w:ascii="Arial" w:hAnsi="Arial" w:cs="Arial"/>
            <w:sz w:val="20"/>
            <w:szCs w:val="20"/>
          </w:rPr>
          <w:t>Bowden DW</w:t>
        </w:r>
      </w:hyperlink>
      <w:r w:rsidR="00894BCD" w:rsidRPr="00654987">
        <w:rPr>
          <w:rFonts w:ascii="Arial" w:hAnsi="Arial" w:cs="Arial"/>
          <w:sz w:val="20"/>
          <w:szCs w:val="20"/>
        </w:rPr>
        <w:t xml:space="preserve">, </w:t>
      </w:r>
      <w:hyperlink r:id="rId2388"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389"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390"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391"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r w:rsidR="00894BCD" w:rsidRPr="00345ADB">
        <w:rPr>
          <w:rFonts w:ascii="Arial" w:hAnsi="Arial" w:cs="Arial"/>
          <w:b/>
          <w:i/>
          <w:sz w:val="20"/>
          <w:szCs w:val="20"/>
        </w:rPr>
        <w:t xml:space="preserve">Discovery and fine-mapping of adiposity loci using high density imputation of genome-wide association </w:t>
      </w:r>
      <w:r w:rsidR="00894BCD" w:rsidRPr="00345ADB">
        <w:rPr>
          <w:rFonts w:ascii="Arial" w:hAnsi="Arial" w:cs="Arial"/>
          <w:b/>
          <w:i/>
          <w:sz w:val="20"/>
          <w:szCs w:val="20"/>
        </w:rPr>
        <w:lastRenderedPageBreak/>
        <w:t>studies in individuals of African ancestry: African ancestry anthropometry genetics consortium</w:t>
      </w:r>
      <w:r w:rsidR="00894BCD" w:rsidRPr="00654987">
        <w:rPr>
          <w:rFonts w:ascii="Arial" w:hAnsi="Arial" w:cs="Arial"/>
          <w:sz w:val="20"/>
          <w:szCs w:val="20"/>
        </w:rPr>
        <w:t xml:space="preserve">. </w:t>
      </w:r>
      <w:hyperlink r:id="rId2392" w:tooltip="PLoS genetics." w:history="1">
        <w:proofErr w:type="spellStart"/>
        <w:r w:rsidR="00894BCD" w:rsidRPr="00654987">
          <w:rPr>
            <w:rFonts w:ascii="Arial" w:hAnsi="Arial" w:cs="Arial"/>
            <w:sz w:val="20"/>
            <w:szCs w:val="20"/>
          </w:rPr>
          <w:t>PLoS</w:t>
        </w:r>
        <w:proofErr w:type="spellEnd"/>
        <w:r w:rsidR="00894BCD" w:rsidRPr="00654987">
          <w:rPr>
            <w:rFonts w:ascii="Arial" w:hAnsi="Arial" w:cs="Arial"/>
            <w:sz w:val="20"/>
            <w:szCs w:val="20"/>
          </w:rPr>
          <w:t xml:space="preserve"> Genet.</w:t>
        </w:r>
      </w:hyperlink>
      <w:r w:rsidR="00894BCD" w:rsidRPr="00654987">
        <w:rPr>
          <w:rFonts w:ascii="Arial" w:hAnsi="Arial" w:cs="Arial"/>
          <w:sz w:val="20"/>
          <w:szCs w:val="20"/>
        </w:rPr>
        <w:t xml:space="preserve"> 2017 Apr 21</w:t>
      </w:r>
      <w:r w:rsidR="00894BCD">
        <w:rPr>
          <w:rFonts w:ascii="Arial" w:hAnsi="Arial" w:cs="Arial"/>
          <w:sz w:val="20"/>
          <w:szCs w:val="20"/>
        </w:rPr>
        <w:t xml:space="preserve">. Vol. 13, issue </w:t>
      </w:r>
      <w:r w:rsidR="00894BCD" w:rsidRPr="00654987">
        <w:rPr>
          <w:rFonts w:ascii="Arial" w:hAnsi="Arial" w:cs="Arial"/>
          <w:sz w:val="20"/>
          <w:szCs w:val="20"/>
        </w:rPr>
        <w:t>4</w:t>
      </w:r>
      <w:r w:rsidR="00894BCD">
        <w:rPr>
          <w:rFonts w:ascii="Arial" w:hAnsi="Arial" w:cs="Arial"/>
          <w:sz w:val="20"/>
          <w:szCs w:val="20"/>
        </w:rPr>
        <w:t xml:space="preserve">, p. </w:t>
      </w:r>
      <w:r w:rsidR="00894BCD" w:rsidRPr="00654987">
        <w:rPr>
          <w:rFonts w:ascii="Arial" w:hAnsi="Arial" w:cs="Arial"/>
          <w:sz w:val="20"/>
          <w:szCs w:val="20"/>
        </w:rPr>
        <w:t xml:space="preserve">e1006719. PM: 28430825. </w:t>
      </w:r>
      <w:hyperlink r:id="rId2393" w:history="1">
        <w:r w:rsidR="004C0E0B" w:rsidRPr="004C0E0B">
          <w:rPr>
            <w:rFonts w:ascii="Arial" w:hAnsi="Arial" w:cs="Arial"/>
            <w:sz w:val="20"/>
            <w:szCs w:val="20"/>
          </w:rPr>
          <w:t>PMC5419579</w:t>
        </w:r>
      </w:hyperlink>
      <w:r w:rsidR="004C0E0B" w:rsidRPr="004C0E0B">
        <w:rPr>
          <w:rFonts w:ascii="Arial" w:hAnsi="Arial" w:cs="Arial"/>
          <w:sz w:val="20"/>
          <w:szCs w:val="20"/>
        </w:rPr>
        <w:t>.</w:t>
      </w:r>
    </w:p>
    <w:p w14:paraId="2E03598D" w14:textId="77777777" w:rsidR="00E2311C" w:rsidRPr="006C2C5E" w:rsidRDefault="00E2311C" w:rsidP="006C2C5E">
      <w:r w:rsidRPr="00D412C8">
        <w:rPr>
          <w:rFonts w:ascii="Arial" w:hAnsi="Arial" w:cs="Arial"/>
          <w:sz w:val="20"/>
          <w:szCs w:val="20"/>
        </w:rPr>
        <w:t xml:space="preserve">Nguyen KT, Vittinghoff E, </w:t>
      </w:r>
      <w:proofErr w:type="spellStart"/>
      <w:r w:rsidRPr="00D412C8">
        <w:rPr>
          <w:rFonts w:ascii="Arial" w:hAnsi="Arial" w:cs="Arial"/>
          <w:sz w:val="20"/>
          <w:szCs w:val="20"/>
        </w:rPr>
        <w:t>Dewland</w:t>
      </w:r>
      <w:proofErr w:type="spellEnd"/>
      <w:r w:rsidRPr="00D412C8">
        <w:rPr>
          <w:rFonts w:ascii="Arial" w:hAnsi="Arial" w:cs="Arial"/>
          <w:sz w:val="20"/>
          <w:szCs w:val="20"/>
        </w:rPr>
        <w:t xml:space="preserve"> TA, Dukes JW, Soliman EZ, Stein PK, Gottdiener JS, Alonso A, Chen LY, Psaty BM, Heckbert SR, Marcus GM. </w:t>
      </w:r>
      <w:hyperlink r:id="rId2394" w:history="1">
        <w:r w:rsidRPr="00274F4C">
          <w:rPr>
            <w:rFonts w:ascii="Arial" w:hAnsi="Arial" w:cs="Arial"/>
            <w:b/>
            <w:i/>
            <w:sz w:val="20"/>
            <w:szCs w:val="20"/>
          </w:rPr>
          <w:t>Ectopy on a single 12-lead ECG, incident cardiac myopathy, and death in the community.</w:t>
        </w:r>
      </w:hyperlink>
      <w:r w:rsidRPr="00274F4C">
        <w:rPr>
          <w:rFonts w:ascii="Arial" w:hAnsi="Arial" w:cs="Arial"/>
          <w:b/>
          <w:i/>
          <w:sz w:val="20"/>
          <w:szCs w:val="20"/>
        </w:rPr>
        <w:t xml:space="preserve"> </w:t>
      </w:r>
      <w:r w:rsidRPr="00D412C8">
        <w:rPr>
          <w:rFonts w:ascii="Arial" w:hAnsi="Arial" w:cs="Arial"/>
          <w:sz w:val="20"/>
          <w:szCs w:val="20"/>
        </w:rPr>
        <w:t>J Am Heart Assoc</w:t>
      </w:r>
      <w:r>
        <w:rPr>
          <w:rFonts w:ascii="Arial" w:hAnsi="Arial" w:cs="Arial"/>
          <w:sz w:val="20"/>
          <w:szCs w:val="20"/>
        </w:rPr>
        <w:t xml:space="preserve">. 2017 Aug 3. Vol. </w:t>
      </w:r>
      <w:r w:rsidRPr="00D412C8">
        <w:rPr>
          <w:rFonts w:ascii="Arial" w:hAnsi="Arial" w:cs="Arial"/>
          <w:sz w:val="20"/>
          <w:szCs w:val="20"/>
        </w:rPr>
        <w:t>6</w:t>
      </w:r>
      <w:r>
        <w:rPr>
          <w:rFonts w:ascii="Arial" w:hAnsi="Arial" w:cs="Arial"/>
          <w:sz w:val="20"/>
          <w:szCs w:val="20"/>
        </w:rPr>
        <w:t xml:space="preserve">, issue 8, </w:t>
      </w:r>
      <w:proofErr w:type="spellStart"/>
      <w:r w:rsidRPr="00D412C8">
        <w:rPr>
          <w:rFonts w:ascii="Arial" w:hAnsi="Arial" w:cs="Arial"/>
          <w:sz w:val="20"/>
          <w:szCs w:val="20"/>
        </w:rPr>
        <w:t>pii</w:t>
      </w:r>
      <w:proofErr w:type="spellEnd"/>
      <w:r w:rsidRPr="00D412C8">
        <w:rPr>
          <w:rFonts w:ascii="Arial" w:hAnsi="Arial" w:cs="Arial"/>
          <w:sz w:val="20"/>
          <w:szCs w:val="20"/>
        </w:rPr>
        <w:t>: e006028. PM: 28775064.</w:t>
      </w:r>
      <w:r w:rsidR="006C2C5E">
        <w:rPr>
          <w:rFonts w:ascii="Arial" w:hAnsi="Arial" w:cs="Arial"/>
          <w:sz w:val="20"/>
          <w:szCs w:val="20"/>
        </w:rPr>
        <w:t xml:space="preserve"> </w:t>
      </w:r>
      <w:hyperlink r:id="rId2395" w:history="1">
        <w:r w:rsidR="006C2C5E" w:rsidRPr="006C2C5E">
          <w:rPr>
            <w:rFonts w:ascii="Arial" w:hAnsi="Arial" w:cs="Arial"/>
            <w:sz w:val="20"/>
            <w:szCs w:val="20"/>
          </w:rPr>
          <w:t>PMC5586444</w:t>
        </w:r>
      </w:hyperlink>
      <w:r w:rsidR="006C2C5E">
        <w:rPr>
          <w:rFonts w:ascii="Arial" w:hAnsi="Arial" w:cs="Arial"/>
          <w:sz w:val="20"/>
          <w:szCs w:val="20"/>
        </w:rPr>
        <w:t>.</w:t>
      </w:r>
    </w:p>
    <w:p w14:paraId="518F518F"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Nolte IM, Munoz ML, </w:t>
      </w:r>
      <w:proofErr w:type="spellStart"/>
      <w:r w:rsidRPr="00D412C8">
        <w:rPr>
          <w:rFonts w:ascii="Arial" w:hAnsi="Arial" w:cs="Arial"/>
          <w:sz w:val="20"/>
          <w:szCs w:val="20"/>
        </w:rPr>
        <w:t>Tragante</w:t>
      </w:r>
      <w:proofErr w:type="spellEnd"/>
      <w:r w:rsidRPr="00D412C8">
        <w:rPr>
          <w:rFonts w:ascii="Arial" w:hAnsi="Arial" w:cs="Arial"/>
          <w:sz w:val="20"/>
          <w:szCs w:val="20"/>
        </w:rPr>
        <w:t xml:space="preserve"> V, Amare AT, Jansen R, Vaez A, von der Heyde B, Avery CL, Bis JC, Dierckx B, van Dongen J, </w:t>
      </w:r>
      <w:proofErr w:type="spellStart"/>
      <w:r w:rsidRPr="00D412C8">
        <w:rPr>
          <w:rFonts w:ascii="Arial" w:hAnsi="Arial" w:cs="Arial"/>
          <w:sz w:val="20"/>
          <w:szCs w:val="20"/>
        </w:rPr>
        <w:t>Gogarten</w:t>
      </w:r>
      <w:proofErr w:type="spellEnd"/>
      <w:r w:rsidRPr="00D412C8">
        <w:rPr>
          <w:rFonts w:ascii="Arial" w:hAnsi="Arial" w:cs="Arial"/>
          <w:sz w:val="20"/>
          <w:szCs w:val="20"/>
        </w:rPr>
        <w:t xml:space="preserve"> SM, Goyette P, </w:t>
      </w:r>
      <w:proofErr w:type="spellStart"/>
      <w:r w:rsidRPr="00D412C8">
        <w:rPr>
          <w:rFonts w:ascii="Arial" w:hAnsi="Arial" w:cs="Arial"/>
          <w:sz w:val="20"/>
          <w:szCs w:val="20"/>
        </w:rPr>
        <w:t>Hernesniemi</w:t>
      </w:r>
      <w:proofErr w:type="spellEnd"/>
      <w:r w:rsidRPr="00D412C8">
        <w:rPr>
          <w:rFonts w:ascii="Arial" w:hAnsi="Arial" w:cs="Arial"/>
          <w:sz w:val="20"/>
          <w:szCs w:val="20"/>
        </w:rPr>
        <w:t xml:space="preserve"> J, </w:t>
      </w:r>
      <w:proofErr w:type="spellStart"/>
      <w:r w:rsidRPr="00D412C8">
        <w:rPr>
          <w:rFonts w:ascii="Arial" w:hAnsi="Arial" w:cs="Arial"/>
          <w:sz w:val="20"/>
          <w:szCs w:val="20"/>
        </w:rPr>
        <w:t>Huikari</w:t>
      </w:r>
      <w:proofErr w:type="spellEnd"/>
      <w:r w:rsidRPr="00D412C8">
        <w:rPr>
          <w:rFonts w:ascii="Arial" w:hAnsi="Arial" w:cs="Arial"/>
          <w:sz w:val="20"/>
          <w:szCs w:val="20"/>
        </w:rPr>
        <w:t xml:space="preserve"> V, Hwang SJ, Jaju D, Kerr KF, </w:t>
      </w:r>
      <w:proofErr w:type="spellStart"/>
      <w:r w:rsidRPr="00D412C8">
        <w:rPr>
          <w:rFonts w:ascii="Arial" w:hAnsi="Arial" w:cs="Arial"/>
          <w:sz w:val="20"/>
          <w:szCs w:val="20"/>
        </w:rPr>
        <w:t>Kluttig</w:t>
      </w:r>
      <w:proofErr w:type="spellEnd"/>
      <w:r w:rsidRPr="00D412C8">
        <w:rPr>
          <w:rFonts w:ascii="Arial" w:hAnsi="Arial" w:cs="Arial"/>
          <w:sz w:val="20"/>
          <w:szCs w:val="20"/>
        </w:rPr>
        <w:t xml:space="preserve"> A, </w:t>
      </w:r>
      <w:proofErr w:type="spellStart"/>
      <w:r w:rsidRPr="00D412C8">
        <w:rPr>
          <w:rFonts w:ascii="Arial" w:hAnsi="Arial" w:cs="Arial"/>
          <w:sz w:val="20"/>
          <w:szCs w:val="20"/>
        </w:rPr>
        <w:t>Krijthe</w:t>
      </w:r>
      <w:proofErr w:type="spellEnd"/>
      <w:r w:rsidRPr="00D412C8">
        <w:rPr>
          <w:rFonts w:ascii="Arial" w:hAnsi="Arial" w:cs="Arial"/>
          <w:sz w:val="20"/>
          <w:szCs w:val="20"/>
        </w:rPr>
        <w:t xml:space="preserve"> BP, Kumar J, van der Laan SW, Lyytikäinen LP, </w:t>
      </w:r>
      <w:proofErr w:type="spellStart"/>
      <w:r w:rsidRPr="00D412C8">
        <w:rPr>
          <w:rFonts w:ascii="Arial" w:hAnsi="Arial" w:cs="Arial"/>
          <w:sz w:val="20"/>
          <w:szCs w:val="20"/>
        </w:rPr>
        <w:t>Maihofer</w:t>
      </w:r>
      <w:proofErr w:type="spellEnd"/>
      <w:r w:rsidRPr="00D412C8">
        <w:rPr>
          <w:rFonts w:ascii="Arial" w:hAnsi="Arial" w:cs="Arial"/>
          <w:sz w:val="20"/>
          <w:szCs w:val="20"/>
        </w:rPr>
        <w:t xml:space="preserve"> AX, Minassian A, van der Most PJ, Müller-</w:t>
      </w:r>
      <w:proofErr w:type="spellStart"/>
      <w:r w:rsidRPr="00D412C8">
        <w:rPr>
          <w:rFonts w:ascii="Arial" w:hAnsi="Arial" w:cs="Arial"/>
          <w:sz w:val="20"/>
          <w:szCs w:val="20"/>
        </w:rPr>
        <w:t>Nurasyid</w:t>
      </w:r>
      <w:proofErr w:type="spellEnd"/>
      <w:r w:rsidRPr="00D412C8">
        <w:rPr>
          <w:rFonts w:ascii="Arial" w:hAnsi="Arial" w:cs="Arial"/>
          <w:sz w:val="20"/>
          <w:szCs w:val="20"/>
        </w:rPr>
        <w:t xml:space="preserve"> M, Nivard M, Salvi E, Stewart JD, Thayer JF, Verweij N, Wong A, Zabaneh D, </w:t>
      </w:r>
      <w:proofErr w:type="spellStart"/>
      <w:r w:rsidRPr="00D412C8">
        <w:rPr>
          <w:rFonts w:ascii="Arial" w:hAnsi="Arial" w:cs="Arial"/>
          <w:sz w:val="20"/>
          <w:szCs w:val="20"/>
        </w:rPr>
        <w:t>Zafarmand</w:t>
      </w:r>
      <w:proofErr w:type="spellEnd"/>
      <w:r w:rsidRPr="00D412C8">
        <w:rPr>
          <w:rFonts w:ascii="Arial" w:hAnsi="Arial" w:cs="Arial"/>
          <w:sz w:val="20"/>
          <w:szCs w:val="20"/>
        </w:rPr>
        <w:t xml:space="preserve"> MH, Abdellaoui A, </w:t>
      </w:r>
      <w:proofErr w:type="spellStart"/>
      <w:r w:rsidRPr="00D412C8">
        <w:rPr>
          <w:rFonts w:ascii="Arial" w:hAnsi="Arial" w:cs="Arial"/>
          <w:sz w:val="20"/>
          <w:szCs w:val="20"/>
        </w:rPr>
        <w:t>Albarwani</w:t>
      </w:r>
      <w:proofErr w:type="spellEnd"/>
      <w:r w:rsidRPr="00D412C8">
        <w:rPr>
          <w:rFonts w:ascii="Arial" w:hAnsi="Arial" w:cs="Arial"/>
          <w:sz w:val="20"/>
          <w:szCs w:val="20"/>
        </w:rPr>
        <w:t xml:space="preserve"> S, Albert C, Alonso A, Ashar F, Auvinen J, Axelsson T, Baker DG, de Bakker PIW, Barcella M, Bayoumi R, </w:t>
      </w:r>
      <w:proofErr w:type="spellStart"/>
      <w:r w:rsidRPr="00D412C8">
        <w:rPr>
          <w:rFonts w:ascii="Arial" w:hAnsi="Arial" w:cs="Arial"/>
          <w:sz w:val="20"/>
          <w:szCs w:val="20"/>
        </w:rPr>
        <w:t>Bieringa</w:t>
      </w:r>
      <w:proofErr w:type="spellEnd"/>
      <w:r w:rsidRPr="00D412C8">
        <w:rPr>
          <w:rFonts w:ascii="Arial" w:hAnsi="Arial" w:cs="Arial"/>
          <w:sz w:val="20"/>
          <w:szCs w:val="20"/>
        </w:rPr>
        <w:t xml:space="preserve"> RJ, Boomsma D, Boucher G, Britton AR, Christophersen I, Dietrich A, Ehret GB, Ellinor PT, Eskola M, Felix JF, Floras JS, Franco OH, Friberg P, </w:t>
      </w:r>
      <w:proofErr w:type="spellStart"/>
      <w:r w:rsidRPr="00D412C8">
        <w:rPr>
          <w:rFonts w:ascii="Arial" w:hAnsi="Arial" w:cs="Arial"/>
          <w:sz w:val="20"/>
          <w:szCs w:val="20"/>
        </w:rPr>
        <w:t>Gademan</w:t>
      </w:r>
      <w:proofErr w:type="spellEnd"/>
      <w:r w:rsidRPr="00D412C8">
        <w:rPr>
          <w:rFonts w:ascii="Arial" w:hAnsi="Arial" w:cs="Arial"/>
          <w:sz w:val="20"/>
          <w:szCs w:val="20"/>
        </w:rPr>
        <w:t xml:space="preserve"> MGJ, Geyer MA, Giedraitis V, Hartman CA, Hemerich D, Hofman A, </w:t>
      </w:r>
      <w:proofErr w:type="spellStart"/>
      <w:r w:rsidRPr="00D412C8">
        <w:rPr>
          <w:rFonts w:ascii="Arial" w:hAnsi="Arial" w:cs="Arial"/>
          <w:sz w:val="20"/>
          <w:szCs w:val="20"/>
        </w:rPr>
        <w:t>Hottenga</w:t>
      </w:r>
      <w:proofErr w:type="spellEnd"/>
      <w:r w:rsidRPr="00D412C8">
        <w:rPr>
          <w:rFonts w:ascii="Arial" w:hAnsi="Arial" w:cs="Arial"/>
          <w:sz w:val="20"/>
          <w:szCs w:val="20"/>
        </w:rPr>
        <w:t xml:space="preserve"> JJ, </w:t>
      </w:r>
      <w:proofErr w:type="spellStart"/>
      <w:r w:rsidRPr="00D412C8">
        <w:rPr>
          <w:rFonts w:ascii="Arial" w:hAnsi="Arial" w:cs="Arial"/>
          <w:sz w:val="20"/>
          <w:szCs w:val="20"/>
        </w:rPr>
        <w:t>Huikuri</w:t>
      </w:r>
      <w:proofErr w:type="spellEnd"/>
      <w:r w:rsidRPr="00D412C8">
        <w:rPr>
          <w:rFonts w:ascii="Arial" w:hAnsi="Arial" w:cs="Arial"/>
          <w:sz w:val="20"/>
          <w:szCs w:val="20"/>
        </w:rPr>
        <w:t xml:space="preserve"> H, </w:t>
      </w:r>
      <w:proofErr w:type="spellStart"/>
      <w:r w:rsidRPr="00D412C8">
        <w:rPr>
          <w:rFonts w:ascii="Arial" w:hAnsi="Arial" w:cs="Arial"/>
          <w:sz w:val="20"/>
          <w:szCs w:val="20"/>
        </w:rPr>
        <w:t>Hutri-Kähönen</w:t>
      </w:r>
      <w:proofErr w:type="spellEnd"/>
      <w:r w:rsidRPr="00D412C8">
        <w:rPr>
          <w:rFonts w:ascii="Arial" w:hAnsi="Arial" w:cs="Arial"/>
          <w:sz w:val="20"/>
          <w:szCs w:val="20"/>
        </w:rPr>
        <w:t xml:space="preserve"> N, </w:t>
      </w:r>
      <w:proofErr w:type="spellStart"/>
      <w:r w:rsidRPr="00D412C8">
        <w:rPr>
          <w:rFonts w:ascii="Arial" w:hAnsi="Arial" w:cs="Arial"/>
          <w:sz w:val="20"/>
          <w:szCs w:val="20"/>
        </w:rPr>
        <w:t>Jouven</w:t>
      </w:r>
      <w:proofErr w:type="spellEnd"/>
      <w:r w:rsidRPr="00D412C8">
        <w:rPr>
          <w:rFonts w:ascii="Arial" w:hAnsi="Arial" w:cs="Arial"/>
          <w:sz w:val="20"/>
          <w:szCs w:val="20"/>
        </w:rPr>
        <w:t xml:space="preserve"> X, Junttila J, </w:t>
      </w:r>
      <w:proofErr w:type="spellStart"/>
      <w:r w:rsidRPr="00D412C8">
        <w:rPr>
          <w:rFonts w:ascii="Arial" w:hAnsi="Arial" w:cs="Arial"/>
          <w:sz w:val="20"/>
          <w:szCs w:val="20"/>
        </w:rPr>
        <w:t>Juonala</w:t>
      </w:r>
      <w:proofErr w:type="spellEnd"/>
      <w:r w:rsidRPr="00D412C8">
        <w:rPr>
          <w:rFonts w:ascii="Arial" w:hAnsi="Arial" w:cs="Arial"/>
          <w:sz w:val="20"/>
          <w:szCs w:val="20"/>
        </w:rPr>
        <w:t xml:space="preserve"> M, Kiviniemi AM, Kors JA, Kumari M, Kuznetsova T, Laurie CC, Lefrandt JD, Li Y, Li Y, Liao D, </w:t>
      </w:r>
      <w:proofErr w:type="spellStart"/>
      <w:r w:rsidRPr="00D412C8">
        <w:rPr>
          <w:rFonts w:ascii="Arial" w:hAnsi="Arial" w:cs="Arial"/>
          <w:sz w:val="20"/>
          <w:szCs w:val="20"/>
        </w:rPr>
        <w:t>Limacher</w:t>
      </w:r>
      <w:proofErr w:type="spellEnd"/>
      <w:r w:rsidRPr="00D412C8">
        <w:rPr>
          <w:rFonts w:ascii="Arial" w:hAnsi="Arial" w:cs="Arial"/>
          <w:sz w:val="20"/>
          <w:szCs w:val="20"/>
        </w:rPr>
        <w:t xml:space="preserve"> MC, Lin HJ, Lindgren CM, Lubitz SA, Mahajan A, McKnight B, Zu </w:t>
      </w:r>
      <w:proofErr w:type="spellStart"/>
      <w:r w:rsidRPr="00D412C8">
        <w:rPr>
          <w:rFonts w:ascii="Arial" w:hAnsi="Arial" w:cs="Arial"/>
          <w:sz w:val="20"/>
          <w:szCs w:val="20"/>
        </w:rPr>
        <w:t>Schwabedissen</w:t>
      </w:r>
      <w:proofErr w:type="spellEnd"/>
      <w:r w:rsidRPr="00D412C8">
        <w:rPr>
          <w:rFonts w:ascii="Arial" w:hAnsi="Arial" w:cs="Arial"/>
          <w:sz w:val="20"/>
          <w:szCs w:val="20"/>
        </w:rPr>
        <w:t xml:space="preserve"> HM, </w:t>
      </w:r>
      <w:proofErr w:type="spellStart"/>
      <w:r w:rsidRPr="00D412C8">
        <w:rPr>
          <w:rFonts w:ascii="Arial" w:hAnsi="Arial" w:cs="Arial"/>
          <w:sz w:val="20"/>
          <w:szCs w:val="20"/>
        </w:rPr>
        <w:t>Milaneschi</w:t>
      </w:r>
      <w:proofErr w:type="spellEnd"/>
      <w:r w:rsidRPr="00D412C8">
        <w:rPr>
          <w:rFonts w:ascii="Arial" w:hAnsi="Arial" w:cs="Arial"/>
          <w:sz w:val="20"/>
          <w:szCs w:val="20"/>
        </w:rPr>
        <w:t xml:space="preserve"> Y, Mononen N, Morris AP, Nalls MA, Navis G, </w:t>
      </w:r>
      <w:proofErr w:type="spellStart"/>
      <w:r w:rsidRPr="00D412C8">
        <w:rPr>
          <w:rFonts w:ascii="Arial" w:hAnsi="Arial" w:cs="Arial"/>
          <w:sz w:val="20"/>
          <w:szCs w:val="20"/>
        </w:rPr>
        <w:t>Neijts</w:t>
      </w:r>
      <w:proofErr w:type="spellEnd"/>
      <w:r w:rsidRPr="00D412C8">
        <w:rPr>
          <w:rFonts w:ascii="Arial" w:hAnsi="Arial" w:cs="Arial"/>
          <w:sz w:val="20"/>
          <w:szCs w:val="20"/>
        </w:rPr>
        <w:t xml:space="preserve"> M, </w:t>
      </w:r>
      <w:proofErr w:type="spellStart"/>
      <w:r w:rsidRPr="00D412C8">
        <w:rPr>
          <w:rFonts w:ascii="Arial" w:hAnsi="Arial" w:cs="Arial"/>
          <w:sz w:val="20"/>
          <w:szCs w:val="20"/>
        </w:rPr>
        <w:t>Nikus</w:t>
      </w:r>
      <w:proofErr w:type="spellEnd"/>
      <w:r w:rsidRPr="00D412C8">
        <w:rPr>
          <w:rFonts w:ascii="Arial" w:hAnsi="Arial" w:cs="Arial"/>
          <w:sz w:val="20"/>
          <w:szCs w:val="20"/>
        </w:rPr>
        <w:t xml:space="preserve"> K, North KE, O'Connor DT, </w:t>
      </w:r>
      <w:proofErr w:type="spellStart"/>
      <w:r w:rsidRPr="00D412C8">
        <w:rPr>
          <w:rFonts w:ascii="Arial" w:hAnsi="Arial" w:cs="Arial"/>
          <w:sz w:val="20"/>
          <w:szCs w:val="20"/>
        </w:rPr>
        <w:t>Ormel</w:t>
      </w:r>
      <w:proofErr w:type="spellEnd"/>
      <w:r w:rsidRPr="00D412C8">
        <w:rPr>
          <w:rFonts w:ascii="Arial" w:hAnsi="Arial" w:cs="Arial"/>
          <w:sz w:val="20"/>
          <w:szCs w:val="20"/>
        </w:rPr>
        <w:t xml:space="preserve"> J, Perz S, Peters A, </w:t>
      </w:r>
      <w:proofErr w:type="spellStart"/>
      <w:r w:rsidRPr="00D412C8">
        <w:rPr>
          <w:rFonts w:ascii="Arial" w:hAnsi="Arial" w:cs="Arial"/>
          <w:sz w:val="20"/>
          <w:szCs w:val="20"/>
        </w:rPr>
        <w:t>Psaty</w:t>
      </w:r>
      <w:proofErr w:type="spellEnd"/>
      <w:r w:rsidRPr="00D412C8">
        <w:rPr>
          <w:rFonts w:ascii="Arial" w:hAnsi="Arial" w:cs="Arial"/>
          <w:sz w:val="20"/>
          <w:szCs w:val="20"/>
        </w:rPr>
        <w:t xml:space="preserve"> BM, </w:t>
      </w:r>
      <w:proofErr w:type="spellStart"/>
      <w:r w:rsidRPr="00D412C8">
        <w:rPr>
          <w:rFonts w:ascii="Arial" w:hAnsi="Arial" w:cs="Arial"/>
          <w:sz w:val="20"/>
          <w:szCs w:val="20"/>
        </w:rPr>
        <w:t>Raitakari</w:t>
      </w:r>
      <w:proofErr w:type="spellEnd"/>
      <w:r w:rsidRPr="00D412C8">
        <w:rPr>
          <w:rFonts w:ascii="Arial" w:hAnsi="Arial" w:cs="Arial"/>
          <w:sz w:val="20"/>
          <w:szCs w:val="20"/>
        </w:rPr>
        <w:t xml:space="preserve"> OT, </w:t>
      </w:r>
      <w:proofErr w:type="spellStart"/>
      <w:r w:rsidRPr="00D412C8">
        <w:rPr>
          <w:rFonts w:ascii="Arial" w:hAnsi="Arial" w:cs="Arial"/>
          <w:sz w:val="20"/>
          <w:szCs w:val="20"/>
        </w:rPr>
        <w:t>Risbrough</w:t>
      </w:r>
      <w:proofErr w:type="spellEnd"/>
      <w:r w:rsidRPr="00D412C8">
        <w:rPr>
          <w:rFonts w:ascii="Arial" w:hAnsi="Arial" w:cs="Arial"/>
          <w:sz w:val="20"/>
          <w:szCs w:val="20"/>
        </w:rPr>
        <w:t xml:space="preserve"> VB, Sinner MF, Siscovick D, Smit JH, Smith NL, Soliman EZ, </w:t>
      </w:r>
      <w:proofErr w:type="spellStart"/>
      <w:r w:rsidRPr="00D412C8">
        <w:rPr>
          <w:rFonts w:ascii="Arial" w:hAnsi="Arial" w:cs="Arial"/>
          <w:sz w:val="20"/>
          <w:szCs w:val="20"/>
        </w:rPr>
        <w:t>Sotoodehnia</w:t>
      </w:r>
      <w:proofErr w:type="spellEnd"/>
      <w:r w:rsidRPr="00D412C8">
        <w:rPr>
          <w:rFonts w:ascii="Arial" w:hAnsi="Arial" w:cs="Arial"/>
          <w:sz w:val="20"/>
          <w:szCs w:val="20"/>
        </w:rPr>
        <w:t xml:space="preserve"> N, </w:t>
      </w:r>
      <w:proofErr w:type="spellStart"/>
      <w:r w:rsidRPr="00D412C8">
        <w:rPr>
          <w:rFonts w:ascii="Arial" w:hAnsi="Arial" w:cs="Arial"/>
          <w:sz w:val="20"/>
          <w:szCs w:val="20"/>
        </w:rPr>
        <w:t>Staessen</w:t>
      </w:r>
      <w:proofErr w:type="spellEnd"/>
      <w:r w:rsidRPr="00D412C8">
        <w:rPr>
          <w:rFonts w:ascii="Arial" w:hAnsi="Arial" w:cs="Arial"/>
          <w:sz w:val="20"/>
          <w:szCs w:val="20"/>
        </w:rPr>
        <w:t xml:space="preserve"> JA, Stein PK, Stilp AM, Stolarz-Skrzypek K, Strauch K, Sundström J, </w:t>
      </w:r>
      <w:proofErr w:type="spellStart"/>
      <w:r w:rsidRPr="00D412C8">
        <w:rPr>
          <w:rFonts w:ascii="Arial" w:hAnsi="Arial" w:cs="Arial"/>
          <w:sz w:val="20"/>
          <w:szCs w:val="20"/>
        </w:rPr>
        <w:t>Swenne</w:t>
      </w:r>
      <w:proofErr w:type="spellEnd"/>
      <w:r w:rsidRPr="00D412C8">
        <w:rPr>
          <w:rFonts w:ascii="Arial" w:hAnsi="Arial" w:cs="Arial"/>
          <w:sz w:val="20"/>
          <w:szCs w:val="20"/>
        </w:rPr>
        <w:t xml:space="preserve"> CA, </w:t>
      </w:r>
      <w:proofErr w:type="spellStart"/>
      <w:r w:rsidRPr="00D412C8">
        <w:rPr>
          <w:rFonts w:ascii="Arial" w:hAnsi="Arial" w:cs="Arial"/>
          <w:sz w:val="20"/>
          <w:szCs w:val="20"/>
        </w:rPr>
        <w:t>Syvänen</w:t>
      </w:r>
      <w:proofErr w:type="spellEnd"/>
      <w:r w:rsidRPr="00D412C8">
        <w:rPr>
          <w:rFonts w:ascii="Arial" w:hAnsi="Arial" w:cs="Arial"/>
          <w:sz w:val="20"/>
          <w:szCs w:val="20"/>
        </w:rPr>
        <w:t xml:space="preserve"> AC, Tardif JC, Taylor KD, Teumer A, Thornton TA, Tinker LE,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van </w:t>
      </w:r>
      <w:proofErr w:type="spellStart"/>
      <w:r w:rsidRPr="00D412C8">
        <w:rPr>
          <w:rFonts w:ascii="Arial" w:hAnsi="Arial" w:cs="Arial"/>
          <w:sz w:val="20"/>
          <w:szCs w:val="20"/>
        </w:rPr>
        <w:t>Setten</w:t>
      </w:r>
      <w:proofErr w:type="spellEnd"/>
      <w:r w:rsidRPr="00D412C8">
        <w:rPr>
          <w:rFonts w:ascii="Arial" w:hAnsi="Arial" w:cs="Arial"/>
          <w:sz w:val="20"/>
          <w:szCs w:val="20"/>
        </w:rPr>
        <w:t xml:space="preserve"> J, Voss A, </w:t>
      </w:r>
      <w:proofErr w:type="spellStart"/>
      <w:r w:rsidRPr="00D412C8">
        <w:rPr>
          <w:rFonts w:ascii="Arial" w:hAnsi="Arial" w:cs="Arial"/>
          <w:sz w:val="20"/>
          <w:szCs w:val="20"/>
        </w:rPr>
        <w:t>Waldenberger</w:t>
      </w:r>
      <w:proofErr w:type="spellEnd"/>
      <w:r w:rsidRPr="00D412C8">
        <w:rPr>
          <w:rFonts w:ascii="Arial" w:hAnsi="Arial" w:cs="Arial"/>
          <w:sz w:val="20"/>
          <w:szCs w:val="20"/>
        </w:rPr>
        <w:t xml:space="preserve"> M, Wilhelmsen KC, Willemsen G, Wong Q, Zhang ZM, </w:t>
      </w:r>
      <w:proofErr w:type="spellStart"/>
      <w:r w:rsidRPr="00D412C8">
        <w:rPr>
          <w:rFonts w:ascii="Arial" w:hAnsi="Arial" w:cs="Arial"/>
          <w:sz w:val="20"/>
          <w:szCs w:val="20"/>
        </w:rPr>
        <w:t>Zonderman</w:t>
      </w:r>
      <w:proofErr w:type="spellEnd"/>
      <w:r w:rsidRPr="00D412C8">
        <w:rPr>
          <w:rFonts w:ascii="Arial" w:hAnsi="Arial" w:cs="Arial"/>
          <w:sz w:val="20"/>
          <w:szCs w:val="20"/>
        </w:rPr>
        <w:t xml:space="preserve"> AB, Cusi D, Evans MK, Greiser HK, van der Harst P, Hassan M, Ingelsson E, </w:t>
      </w:r>
      <w:proofErr w:type="spellStart"/>
      <w:r w:rsidRPr="00D412C8">
        <w:rPr>
          <w:rFonts w:ascii="Arial" w:hAnsi="Arial" w:cs="Arial"/>
          <w:sz w:val="20"/>
          <w:szCs w:val="20"/>
        </w:rPr>
        <w:t>Järvelin</w:t>
      </w:r>
      <w:proofErr w:type="spellEnd"/>
      <w:r w:rsidRPr="00D412C8">
        <w:rPr>
          <w:rFonts w:ascii="Arial" w:hAnsi="Arial" w:cs="Arial"/>
          <w:sz w:val="20"/>
          <w:szCs w:val="20"/>
        </w:rPr>
        <w:t xml:space="preserve"> MR, </w:t>
      </w:r>
      <w:proofErr w:type="spellStart"/>
      <w:r w:rsidRPr="00D412C8">
        <w:rPr>
          <w:rFonts w:ascii="Arial" w:hAnsi="Arial" w:cs="Arial"/>
          <w:sz w:val="20"/>
          <w:szCs w:val="20"/>
        </w:rPr>
        <w:t>Kääb</w:t>
      </w:r>
      <w:proofErr w:type="spellEnd"/>
      <w:r w:rsidRPr="00D412C8">
        <w:rPr>
          <w:rFonts w:ascii="Arial" w:hAnsi="Arial" w:cs="Arial"/>
          <w:sz w:val="20"/>
          <w:szCs w:val="20"/>
        </w:rPr>
        <w:t xml:space="preserve"> S, </w:t>
      </w:r>
      <w:proofErr w:type="spellStart"/>
      <w:r w:rsidRPr="00D412C8">
        <w:rPr>
          <w:rFonts w:ascii="Arial" w:hAnsi="Arial" w:cs="Arial"/>
          <w:sz w:val="20"/>
          <w:szCs w:val="20"/>
        </w:rPr>
        <w:t>Kähönen</w:t>
      </w:r>
      <w:proofErr w:type="spellEnd"/>
      <w:r w:rsidRPr="00D412C8">
        <w:rPr>
          <w:rFonts w:ascii="Arial" w:hAnsi="Arial" w:cs="Arial"/>
          <w:sz w:val="20"/>
          <w:szCs w:val="20"/>
        </w:rPr>
        <w:t xml:space="preserve"> M, </w:t>
      </w:r>
      <w:proofErr w:type="spellStart"/>
      <w:r w:rsidRPr="00D412C8">
        <w:rPr>
          <w:rFonts w:ascii="Arial" w:hAnsi="Arial" w:cs="Arial"/>
          <w:sz w:val="20"/>
          <w:szCs w:val="20"/>
        </w:rPr>
        <w:t>Kivimaki</w:t>
      </w:r>
      <w:proofErr w:type="spellEnd"/>
      <w:r w:rsidRPr="00D412C8">
        <w:rPr>
          <w:rFonts w:ascii="Arial" w:hAnsi="Arial" w:cs="Arial"/>
          <w:sz w:val="20"/>
          <w:szCs w:val="20"/>
        </w:rPr>
        <w:t xml:space="preserve"> M, Kooperberg C, Kuh D, Lehtimäki T, Lind L, </w:t>
      </w:r>
      <w:proofErr w:type="spellStart"/>
      <w:r w:rsidRPr="00D412C8">
        <w:rPr>
          <w:rFonts w:ascii="Arial" w:hAnsi="Arial" w:cs="Arial"/>
          <w:sz w:val="20"/>
          <w:szCs w:val="20"/>
        </w:rPr>
        <w:t>Nievergelt</w:t>
      </w:r>
      <w:proofErr w:type="spellEnd"/>
      <w:r w:rsidRPr="00D412C8">
        <w:rPr>
          <w:rFonts w:ascii="Arial" w:hAnsi="Arial" w:cs="Arial"/>
          <w:sz w:val="20"/>
          <w:szCs w:val="20"/>
        </w:rPr>
        <w:t xml:space="preserve"> CM, O'Donnell CJ, </w:t>
      </w:r>
      <w:proofErr w:type="spellStart"/>
      <w:r w:rsidRPr="00D412C8">
        <w:rPr>
          <w:rFonts w:ascii="Arial" w:hAnsi="Arial" w:cs="Arial"/>
          <w:sz w:val="20"/>
          <w:szCs w:val="20"/>
        </w:rPr>
        <w:t>Oldehinkel</w:t>
      </w:r>
      <w:proofErr w:type="spellEnd"/>
      <w:r w:rsidRPr="00D412C8">
        <w:rPr>
          <w:rFonts w:ascii="Arial" w:hAnsi="Arial" w:cs="Arial"/>
          <w:sz w:val="20"/>
          <w:szCs w:val="20"/>
        </w:rPr>
        <w:t xml:space="preserve"> AJ, </w:t>
      </w:r>
      <w:proofErr w:type="spellStart"/>
      <w:r w:rsidRPr="00D412C8">
        <w:rPr>
          <w:rFonts w:ascii="Arial" w:hAnsi="Arial" w:cs="Arial"/>
          <w:sz w:val="20"/>
          <w:szCs w:val="20"/>
        </w:rPr>
        <w:t>Penninx</w:t>
      </w:r>
      <w:proofErr w:type="spellEnd"/>
      <w:r w:rsidRPr="00D412C8">
        <w:rPr>
          <w:rFonts w:ascii="Arial" w:hAnsi="Arial" w:cs="Arial"/>
          <w:sz w:val="20"/>
          <w:szCs w:val="20"/>
        </w:rPr>
        <w:t xml:space="preserve"> B, Reiner AP, Riese H, van Roon AM, Rioux JD, Rotter JI, Sofer T, Stricker BH, Tiemeier H, </w:t>
      </w:r>
      <w:proofErr w:type="spellStart"/>
      <w:r w:rsidRPr="00D412C8">
        <w:rPr>
          <w:rFonts w:ascii="Arial" w:hAnsi="Arial" w:cs="Arial"/>
          <w:sz w:val="20"/>
          <w:szCs w:val="20"/>
        </w:rPr>
        <w:t>Vrijkotte</w:t>
      </w:r>
      <w:proofErr w:type="spellEnd"/>
      <w:r w:rsidRPr="00D412C8">
        <w:rPr>
          <w:rFonts w:ascii="Arial" w:hAnsi="Arial" w:cs="Arial"/>
          <w:sz w:val="20"/>
          <w:szCs w:val="20"/>
        </w:rPr>
        <w:t xml:space="preserve"> TGM, </w:t>
      </w:r>
      <w:proofErr w:type="spellStart"/>
      <w:r w:rsidRPr="00D412C8">
        <w:rPr>
          <w:rFonts w:ascii="Arial" w:hAnsi="Arial" w:cs="Arial"/>
          <w:sz w:val="20"/>
          <w:szCs w:val="20"/>
        </w:rPr>
        <w:t>Asselbergs</w:t>
      </w:r>
      <w:proofErr w:type="spellEnd"/>
      <w:r w:rsidRPr="00D412C8">
        <w:rPr>
          <w:rFonts w:ascii="Arial" w:hAnsi="Arial" w:cs="Arial"/>
          <w:sz w:val="20"/>
          <w:szCs w:val="20"/>
        </w:rPr>
        <w:t xml:space="preserve"> FW, </w:t>
      </w:r>
      <w:proofErr w:type="spellStart"/>
      <w:r w:rsidRPr="00D412C8">
        <w:rPr>
          <w:rFonts w:ascii="Arial" w:hAnsi="Arial" w:cs="Arial"/>
          <w:sz w:val="20"/>
          <w:szCs w:val="20"/>
        </w:rPr>
        <w:t>Brundel</w:t>
      </w:r>
      <w:proofErr w:type="spellEnd"/>
      <w:r w:rsidRPr="00D412C8">
        <w:rPr>
          <w:rFonts w:ascii="Arial" w:hAnsi="Arial" w:cs="Arial"/>
          <w:sz w:val="20"/>
          <w:szCs w:val="20"/>
        </w:rPr>
        <w:t xml:space="preserve"> BJJM, Heckbert SR, Whitsel EA, den Hoed M, </w:t>
      </w:r>
      <w:proofErr w:type="spellStart"/>
      <w:r w:rsidRPr="00D412C8">
        <w:rPr>
          <w:rFonts w:ascii="Arial" w:hAnsi="Arial" w:cs="Arial"/>
          <w:sz w:val="20"/>
          <w:szCs w:val="20"/>
        </w:rPr>
        <w:t>Snieder</w:t>
      </w:r>
      <w:proofErr w:type="spellEnd"/>
      <w:r w:rsidRPr="00D412C8">
        <w:rPr>
          <w:rFonts w:ascii="Arial" w:hAnsi="Arial" w:cs="Arial"/>
          <w:sz w:val="20"/>
          <w:szCs w:val="20"/>
        </w:rPr>
        <w:t xml:space="preserve"> H, de Geus EJC. </w:t>
      </w:r>
      <w:hyperlink r:id="rId2396" w:history="1">
        <w:r w:rsidRPr="00D73645">
          <w:rPr>
            <w:rFonts w:ascii="Arial" w:hAnsi="Arial" w:cs="Arial"/>
            <w:b/>
            <w:i/>
            <w:sz w:val="20"/>
            <w:szCs w:val="20"/>
          </w:rPr>
          <w:t>Genetic loci associated with heart rate variability and their effects on cardiac disease risk.</w:t>
        </w:r>
      </w:hyperlink>
      <w:r w:rsidRPr="00D73645">
        <w:rPr>
          <w:rFonts w:ascii="Arial" w:hAnsi="Arial" w:cs="Arial"/>
          <w:b/>
          <w:i/>
          <w:sz w:val="20"/>
          <w:szCs w:val="20"/>
        </w:rPr>
        <w:t xml:space="preserve"> </w:t>
      </w:r>
      <w:r w:rsidRPr="00D412C8">
        <w:rPr>
          <w:rFonts w:ascii="Arial" w:hAnsi="Arial" w:cs="Arial"/>
          <w:sz w:val="20"/>
          <w:szCs w:val="20"/>
        </w:rPr>
        <w:t xml:space="preserve">Nat </w:t>
      </w:r>
      <w:proofErr w:type="spellStart"/>
      <w:r w:rsidRPr="00D412C8">
        <w:rPr>
          <w:rFonts w:ascii="Arial" w:hAnsi="Arial" w:cs="Arial"/>
          <w:sz w:val="20"/>
          <w:szCs w:val="20"/>
        </w:rPr>
        <w:t>Commun</w:t>
      </w:r>
      <w:proofErr w:type="spellEnd"/>
      <w:r w:rsidRPr="00D412C8">
        <w:rPr>
          <w:rFonts w:ascii="Arial" w:hAnsi="Arial" w:cs="Arial"/>
          <w:sz w:val="20"/>
          <w:szCs w:val="20"/>
        </w:rPr>
        <w:t>. 2017 Jun 14</w:t>
      </w:r>
      <w:r>
        <w:rPr>
          <w:rFonts w:ascii="Arial" w:hAnsi="Arial" w:cs="Arial"/>
          <w:sz w:val="20"/>
          <w:szCs w:val="20"/>
        </w:rPr>
        <w:t xml:space="preserve"> Vol. 8, p. </w:t>
      </w:r>
      <w:r w:rsidRPr="00D412C8">
        <w:rPr>
          <w:rFonts w:ascii="Arial" w:hAnsi="Arial" w:cs="Arial"/>
          <w:sz w:val="20"/>
          <w:szCs w:val="20"/>
        </w:rPr>
        <w:t xml:space="preserve">15805. Erratum in: </w:t>
      </w:r>
      <w:hyperlink r:id="rId2397" w:history="1">
        <w:r>
          <w:rPr>
            <w:rFonts w:ascii="Arial" w:hAnsi="Arial" w:cs="Arial"/>
            <w:sz w:val="20"/>
            <w:szCs w:val="20"/>
          </w:rPr>
          <w:t xml:space="preserve">Nat </w:t>
        </w:r>
        <w:proofErr w:type="spellStart"/>
        <w:r>
          <w:rPr>
            <w:rFonts w:ascii="Arial" w:hAnsi="Arial" w:cs="Arial"/>
            <w:sz w:val="20"/>
            <w:szCs w:val="20"/>
          </w:rPr>
          <w:t>Commun</w:t>
        </w:r>
        <w:proofErr w:type="spellEnd"/>
        <w:r>
          <w:rPr>
            <w:rFonts w:ascii="Arial" w:hAnsi="Arial" w:cs="Arial"/>
            <w:sz w:val="20"/>
            <w:szCs w:val="20"/>
          </w:rPr>
          <w:t xml:space="preserve">. 2017 Aug 2. Vol.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16140</w:t>
        </w:r>
      </w:hyperlink>
      <w:r w:rsidRPr="00D412C8">
        <w:rPr>
          <w:rFonts w:ascii="Arial" w:hAnsi="Arial" w:cs="Arial"/>
          <w:sz w:val="20"/>
          <w:szCs w:val="20"/>
        </w:rPr>
        <w:t xml:space="preserve">. PM: 28613276. </w:t>
      </w:r>
      <w:hyperlink r:id="rId2398" w:history="1">
        <w:r w:rsidRPr="00D412C8">
          <w:rPr>
            <w:rFonts w:ascii="Arial" w:hAnsi="Arial" w:cs="Arial"/>
            <w:sz w:val="20"/>
            <w:szCs w:val="20"/>
          </w:rPr>
          <w:t>PMC5474732</w:t>
        </w:r>
      </w:hyperlink>
      <w:r w:rsidRPr="00D412C8">
        <w:rPr>
          <w:rFonts w:ascii="Arial" w:hAnsi="Arial" w:cs="Arial"/>
          <w:sz w:val="20"/>
          <w:szCs w:val="20"/>
        </w:rPr>
        <w:t>.</w:t>
      </w:r>
    </w:p>
    <w:p w14:paraId="0238C4E7" w14:textId="77777777" w:rsidR="00894BCD" w:rsidRPr="00F753A5" w:rsidRDefault="00103471" w:rsidP="00F753A5">
      <w:hyperlink r:id="rId2399" w:history="1">
        <w:r w:rsidR="00894BCD" w:rsidRPr="00654987">
          <w:rPr>
            <w:rFonts w:ascii="Arial" w:hAnsi="Arial" w:cs="Arial"/>
            <w:sz w:val="20"/>
            <w:szCs w:val="20"/>
          </w:rPr>
          <w:t>Noordam R</w:t>
        </w:r>
      </w:hyperlink>
      <w:r w:rsidR="00894BCD" w:rsidRPr="00654987">
        <w:rPr>
          <w:rFonts w:ascii="Arial" w:hAnsi="Arial" w:cs="Arial"/>
          <w:sz w:val="20"/>
          <w:szCs w:val="20"/>
        </w:rPr>
        <w:t xml:space="preserve">, </w:t>
      </w:r>
      <w:hyperlink r:id="rId2400"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401" w:history="1">
        <w:r w:rsidR="00894BCD" w:rsidRPr="00654987">
          <w:rPr>
            <w:rFonts w:ascii="Arial" w:hAnsi="Arial" w:cs="Arial"/>
            <w:sz w:val="20"/>
            <w:szCs w:val="20"/>
          </w:rPr>
          <w:t>Avery CL</w:t>
        </w:r>
      </w:hyperlink>
      <w:r w:rsidR="00894BCD" w:rsidRPr="00654987">
        <w:rPr>
          <w:rFonts w:ascii="Arial" w:hAnsi="Arial" w:cs="Arial"/>
          <w:sz w:val="20"/>
          <w:szCs w:val="20"/>
        </w:rPr>
        <w:t xml:space="preserve">, </w:t>
      </w:r>
      <w:hyperlink r:id="rId2402" w:history="1">
        <w:r w:rsidR="00894BCD" w:rsidRPr="00654987">
          <w:rPr>
            <w:rFonts w:ascii="Arial" w:hAnsi="Arial" w:cs="Arial"/>
            <w:sz w:val="20"/>
            <w:szCs w:val="20"/>
          </w:rPr>
          <w:t>Stewart JD</w:t>
        </w:r>
      </w:hyperlink>
      <w:r w:rsidR="00894BCD" w:rsidRPr="00654987">
        <w:rPr>
          <w:rFonts w:ascii="Arial" w:hAnsi="Arial" w:cs="Arial"/>
          <w:sz w:val="20"/>
          <w:szCs w:val="20"/>
        </w:rPr>
        <w:t xml:space="preserve">, </w:t>
      </w:r>
      <w:hyperlink r:id="rId2403" w:history="1">
        <w:proofErr w:type="spellStart"/>
        <w:r w:rsidR="00894BCD" w:rsidRPr="00654987">
          <w:rPr>
            <w:rFonts w:ascii="Arial" w:hAnsi="Arial" w:cs="Arial"/>
            <w:sz w:val="20"/>
            <w:szCs w:val="20"/>
          </w:rPr>
          <w:t>Gogarten</w:t>
        </w:r>
        <w:proofErr w:type="spellEnd"/>
        <w:r w:rsidR="00894BCD" w:rsidRPr="00654987">
          <w:rPr>
            <w:rFonts w:ascii="Arial" w:hAnsi="Arial" w:cs="Arial"/>
            <w:sz w:val="20"/>
            <w:szCs w:val="20"/>
          </w:rPr>
          <w:t xml:space="preserve"> SM</w:t>
        </w:r>
      </w:hyperlink>
      <w:r w:rsidR="00894BCD" w:rsidRPr="00654987">
        <w:rPr>
          <w:rFonts w:ascii="Arial" w:hAnsi="Arial" w:cs="Arial"/>
          <w:sz w:val="20"/>
          <w:szCs w:val="20"/>
        </w:rPr>
        <w:t xml:space="preserve">, </w:t>
      </w:r>
      <w:hyperlink r:id="rId2404" w:history="1">
        <w:r w:rsidR="00894BCD" w:rsidRPr="00654987">
          <w:rPr>
            <w:rFonts w:ascii="Arial" w:hAnsi="Arial" w:cs="Arial"/>
            <w:sz w:val="20"/>
            <w:szCs w:val="20"/>
          </w:rPr>
          <w:t>Wiggins KL</w:t>
        </w:r>
      </w:hyperlink>
      <w:r w:rsidR="00894BCD" w:rsidRPr="00654987">
        <w:rPr>
          <w:rFonts w:ascii="Arial" w:hAnsi="Arial" w:cs="Arial"/>
          <w:sz w:val="20"/>
          <w:szCs w:val="20"/>
        </w:rPr>
        <w:t xml:space="preserve">, </w:t>
      </w:r>
      <w:hyperlink r:id="rId2405"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406"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407" w:history="1">
        <w:r w:rsidR="00894BCD" w:rsidRPr="00654987">
          <w:rPr>
            <w:rFonts w:ascii="Arial" w:hAnsi="Arial" w:cs="Arial"/>
            <w:sz w:val="20"/>
            <w:szCs w:val="20"/>
          </w:rPr>
          <w:t>Sun F</w:t>
        </w:r>
      </w:hyperlink>
      <w:r w:rsidR="00894BCD" w:rsidRPr="00654987">
        <w:rPr>
          <w:rFonts w:ascii="Arial" w:hAnsi="Arial" w:cs="Arial"/>
          <w:sz w:val="20"/>
          <w:szCs w:val="20"/>
        </w:rPr>
        <w:t xml:space="preserve">, </w:t>
      </w:r>
      <w:hyperlink r:id="rId2408"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2409" w:history="1">
        <w:r w:rsidR="00894BCD" w:rsidRPr="00654987">
          <w:rPr>
            <w:rFonts w:ascii="Arial" w:hAnsi="Arial" w:cs="Arial"/>
            <w:sz w:val="20"/>
            <w:szCs w:val="20"/>
          </w:rPr>
          <w:t>Li X</w:t>
        </w:r>
      </w:hyperlink>
      <w:r w:rsidR="00894BCD" w:rsidRPr="00654987">
        <w:rPr>
          <w:rFonts w:ascii="Arial" w:hAnsi="Arial" w:cs="Arial"/>
          <w:sz w:val="20"/>
          <w:szCs w:val="20"/>
        </w:rPr>
        <w:t xml:space="preserve">, </w:t>
      </w:r>
      <w:hyperlink r:id="rId2410"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411"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412"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413"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414" w:history="1">
        <w:r w:rsidR="00894BCD" w:rsidRPr="00654987">
          <w:rPr>
            <w:rFonts w:ascii="Arial" w:hAnsi="Arial" w:cs="Arial"/>
            <w:sz w:val="20"/>
            <w:szCs w:val="20"/>
          </w:rPr>
          <w:t>Busch EL</w:t>
        </w:r>
      </w:hyperlink>
      <w:r w:rsidR="00894BCD" w:rsidRPr="00654987">
        <w:rPr>
          <w:rFonts w:ascii="Arial" w:hAnsi="Arial" w:cs="Arial"/>
          <w:sz w:val="20"/>
          <w:szCs w:val="20"/>
        </w:rPr>
        <w:t xml:space="preserve">, </w:t>
      </w:r>
      <w:hyperlink r:id="rId2415"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416"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417"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2418"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419"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420"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421" w:history="1">
        <w:r w:rsidR="00894BCD" w:rsidRPr="00654987">
          <w:rPr>
            <w:rFonts w:ascii="Arial" w:hAnsi="Arial" w:cs="Arial"/>
            <w:sz w:val="20"/>
            <w:szCs w:val="20"/>
          </w:rPr>
          <w:t>Méndez-</w:t>
        </w:r>
        <w:proofErr w:type="spellStart"/>
        <w:r w:rsidR="00894BCD" w:rsidRPr="00654987">
          <w:rPr>
            <w:rFonts w:ascii="Arial" w:hAnsi="Arial" w:cs="Arial"/>
            <w:sz w:val="20"/>
            <w:szCs w:val="20"/>
          </w:rPr>
          <w:t>Giráldez</w:t>
        </w:r>
        <w:proofErr w:type="spellEnd"/>
        <w:r w:rsidR="00894BCD" w:rsidRPr="00654987">
          <w:rPr>
            <w:rFonts w:ascii="Arial" w:hAnsi="Arial" w:cs="Arial"/>
            <w:sz w:val="20"/>
            <w:szCs w:val="20"/>
          </w:rPr>
          <w:t xml:space="preserve"> R</w:t>
        </w:r>
      </w:hyperlink>
      <w:r w:rsidR="00894BCD" w:rsidRPr="00654987">
        <w:rPr>
          <w:rFonts w:ascii="Arial" w:hAnsi="Arial" w:cs="Arial"/>
          <w:sz w:val="20"/>
          <w:szCs w:val="20"/>
        </w:rPr>
        <w:t xml:space="preserve">, </w:t>
      </w:r>
      <w:hyperlink r:id="rId2422"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423"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424" w:history="1">
        <w:r w:rsidR="00894BCD" w:rsidRPr="00654987">
          <w:rPr>
            <w:rFonts w:ascii="Arial" w:hAnsi="Arial" w:cs="Arial"/>
            <w:sz w:val="20"/>
            <w:szCs w:val="20"/>
          </w:rPr>
          <w:t xml:space="preserve">van </w:t>
        </w:r>
        <w:proofErr w:type="spellStart"/>
        <w:r w:rsidR="00894BCD" w:rsidRPr="00654987">
          <w:rPr>
            <w:rFonts w:ascii="Arial" w:hAnsi="Arial" w:cs="Arial"/>
            <w:sz w:val="20"/>
            <w:szCs w:val="20"/>
          </w:rPr>
          <w:t>Heemst</w:t>
        </w:r>
        <w:proofErr w:type="spellEnd"/>
        <w:r w:rsidR="00894BCD" w:rsidRPr="00654987">
          <w:rPr>
            <w:rFonts w:ascii="Arial" w:hAnsi="Arial" w:cs="Arial"/>
            <w:sz w:val="20"/>
            <w:szCs w:val="20"/>
          </w:rPr>
          <w:t xml:space="preserve"> D</w:t>
        </w:r>
      </w:hyperlink>
      <w:r w:rsidR="00894BCD" w:rsidRPr="00654987">
        <w:rPr>
          <w:rFonts w:ascii="Arial" w:hAnsi="Arial" w:cs="Arial"/>
          <w:sz w:val="20"/>
          <w:szCs w:val="20"/>
        </w:rPr>
        <w:t xml:space="preserve">, </w:t>
      </w:r>
      <w:hyperlink r:id="rId2425"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426"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427"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428"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429"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430"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431"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432"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433" w:history="1">
        <w:r w:rsidR="00894BCD" w:rsidRPr="00654987">
          <w:rPr>
            <w:rFonts w:ascii="Arial" w:hAnsi="Arial" w:cs="Arial"/>
            <w:sz w:val="20"/>
            <w:szCs w:val="20"/>
          </w:rPr>
          <w:t xml:space="preserve">de </w:t>
        </w:r>
        <w:proofErr w:type="spellStart"/>
        <w:r w:rsidR="00894BCD" w:rsidRPr="00654987">
          <w:rPr>
            <w:rFonts w:ascii="Arial" w:hAnsi="Arial" w:cs="Arial"/>
            <w:sz w:val="20"/>
            <w:szCs w:val="20"/>
          </w:rPr>
          <w:t>Mutsert</w:t>
        </w:r>
        <w:proofErr w:type="spellEnd"/>
        <w:r w:rsidR="00894BCD" w:rsidRPr="00654987">
          <w:rPr>
            <w:rFonts w:ascii="Arial" w:hAnsi="Arial" w:cs="Arial"/>
            <w:sz w:val="20"/>
            <w:szCs w:val="20"/>
          </w:rPr>
          <w:t xml:space="preserve"> R</w:t>
        </w:r>
      </w:hyperlink>
      <w:r w:rsidR="00894BCD" w:rsidRPr="00654987">
        <w:rPr>
          <w:rFonts w:ascii="Arial" w:hAnsi="Arial" w:cs="Arial"/>
          <w:sz w:val="20"/>
          <w:szCs w:val="20"/>
        </w:rPr>
        <w:t xml:space="preserve">, </w:t>
      </w:r>
      <w:hyperlink r:id="rId2434" w:history="1">
        <w:r w:rsidR="00894BCD" w:rsidRPr="00654987">
          <w:rPr>
            <w:rFonts w:ascii="Arial" w:hAnsi="Arial" w:cs="Arial"/>
            <w:sz w:val="20"/>
            <w:szCs w:val="20"/>
          </w:rPr>
          <w:t>Napier MD</w:t>
        </w:r>
      </w:hyperlink>
      <w:r w:rsidR="00894BCD" w:rsidRPr="00654987">
        <w:rPr>
          <w:rFonts w:ascii="Arial" w:hAnsi="Arial" w:cs="Arial"/>
          <w:sz w:val="20"/>
          <w:szCs w:val="20"/>
        </w:rPr>
        <w:t xml:space="preserve">, </w:t>
      </w:r>
      <w:hyperlink r:id="rId2435" w:history="1">
        <w:r w:rsidR="00894BCD" w:rsidRPr="00654987">
          <w:rPr>
            <w:rFonts w:ascii="Arial" w:hAnsi="Arial" w:cs="Arial"/>
            <w:sz w:val="20"/>
            <w:szCs w:val="20"/>
          </w:rPr>
          <w:t>Newton-Cheh C</w:t>
        </w:r>
      </w:hyperlink>
      <w:r w:rsidR="00894BCD" w:rsidRPr="00654987">
        <w:rPr>
          <w:rFonts w:ascii="Arial" w:hAnsi="Arial" w:cs="Arial"/>
          <w:sz w:val="20"/>
          <w:szCs w:val="20"/>
        </w:rPr>
        <w:t xml:space="preserve">, </w:t>
      </w:r>
      <w:hyperlink r:id="rId2436"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437"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438"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439" w:history="1">
        <w:r w:rsidR="00894BCD" w:rsidRPr="00654987">
          <w:rPr>
            <w:rFonts w:ascii="Arial" w:hAnsi="Arial" w:cs="Arial"/>
            <w:sz w:val="20"/>
            <w:szCs w:val="20"/>
          </w:rPr>
          <w:t>Roach J</w:t>
        </w:r>
      </w:hyperlink>
      <w:r w:rsidR="00894BCD" w:rsidRPr="00654987">
        <w:rPr>
          <w:rFonts w:ascii="Arial" w:hAnsi="Arial" w:cs="Arial"/>
          <w:sz w:val="20"/>
          <w:szCs w:val="20"/>
        </w:rPr>
        <w:t xml:space="preserve">, </w:t>
      </w:r>
      <w:hyperlink r:id="rId2440" w:history="1">
        <w:r w:rsidR="00894BCD" w:rsidRPr="00654987">
          <w:rPr>
            <w:rFonts w:ascii="Arial" w:hAnsi="Arial" w:cs="Arial"/>
            <w:sz w:val="20"/>
            <w:szCs w:val="20"/>
          </w:rPr>
          <w:t>Rodriguez CJ</w:t>
        </w:r>
      </w:hyperlink>
      <w:r w:rsidR="00894BCD" w:rsidRPr="00654987">
        <w:rPr>
          <w:rFonts w:ascii="Arial" w:hAnsi="Arial" w:cs="Arial"/>
          <w:sz w:val="20"/>
          <w:szCs w:val="20"/>
        </w:rPr>
        <w:t xml:space="preserve">, </w:t>
      </w:r>
      <w:hyperlink r:id="rId2441" w:history="1">
        <w:proofErr w:type="spellStart"/>
        <w:r w:rsidR="00894BCD" w:rsidRPr="00654987">
          <w:rPr>
            <w:rFonts w:ascii="Arial" w:hAnsi="Arial" w:cs="Arial"/>
            <w:sz w:val="20"/>
            <w:szCs w:val="20"/>
          </w:rPr>
          <w:t>Rosendaal</w:t>
        </w:r>
        <w:proofErr w:type="spellEnd"/>
        <w:r w:rsidR="00894BCD" w:rsidRPr="00654987">
          <w:rPr>
            <w:rFonts w:ascii="Arial" w:hAnsi="Arial" w:cs="Arial"/>
            <w:sz w:val="20"/>
            <w:szCs w:val="20"/>
          </w:rPr>
          <w:t xml:space="preserve"> FR</w:t>
        </w:r>
      </w:hyperlink>
      <w:r w:rsidR="00894BCD" w:rsidRPr="00654987">
        <w:rPr>
          <w:rFonts w:ascii="Arial" w:hAnsi="Arial" w:cs="Arial"/>
          <w:sz w:val="20"/>
          <w:szCs w:val="20"/>
        </w:rPr>
        <w:t xml:space="preserve">, </w:t>
      </w:r>
      <w:hyperlink r:id="rId2442"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443"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444" w:history="1">
        <w:proofErr w:type="spellStart"/>
        <w:r w:rsidR="00894BCD" w:rsidRPr="00654987">
          <w:rPr>
            <w:rFonts w:ascii="Arial" w:hAnsi="Arial" w:cs="Arial"/>
            <w:sz w:val="20"/>
            <w:szCs w:val="20"/>
          </w:rPr>
          <w:t>Seyerle</w:t>
        </w:r>
        <w:proofErr w:type="spellEnd"/>
        <w:r w:rsidR="00894BCD" w:rsidRPr="00654987">
          <w:rPr>
            <w:rFonts w:ascii="Arial" w:hAnsi="Arial" w:cs="Arial"/>
            <w:sz w:val="20"/>
            <w:szCs w:val="20"/>
          </w:rPr>
          <w:t xml:space="preserve"> AA</w:t>
        </w:r>
      </w:hyperlink>
      <w:r w:rsidR="00894BCD" w:rsidRPr="00654987">
        <w:rPr>
          <w:rFonts w:ascii="Arial" w:hAnsi="Arial" w:cs="Arial"/>
          <w:sz w:val="20"/>
          <w:szCs w:val="20"/>
        </w:rPr>
        <w:t xml:space="preserve">, </w:t>
      </w:r>
      <w:hyperlink r:id="rId2445" w:history="1">
        <w:proofErr w:type="spellStart"/>
        <w:r w:rsidR="00894BCD" w:rsidRPr="00654987">
          <w:rPr>
            <w:rFonts w:ascii="Arial" w:hAnsi="Arial" w:cs="Arial"/>
            <w:sz w:val="20"/>
            <w:szCs w:val="20"/>
          </w:rPr>
          <w:t>Slagboom</w:t>
        </w:r>
        <w:proofErr w:type="spellEnd"/>
        <w:r w:rsidR="00894BCD" w:rsidRPr="00654987">
          <w:rPr>
            <w:rFonts w:ascii="Arial" w:hAnsi="Arial" w:cs="Arial"/>
            <w:sz w:val="20"/>
            <w:szCs w:val="20"/>
          </w:rPr>
          <w:t xml:space="preserve"> PE</w:t>
        </w:r>
      </w:hyperlink>
      <w:r w:rsidR="00894BCD" w:rsidRPr="00654987">
        <w:rPr>
          <w:rFonts w:ascii="Arial" w:hAnsi="Arial" w:cs="Arial"/>
          <w:sz w:val="20"/>
          <w:szCs w:val="20"/>
        </w:rPr>
        <w:t xml:space="preserve">, </w:t>
      </w:r>
      <w:hyperlink r:id="rId2446"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447"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2448"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449" w:history="1">
        <w:proofErr w:type="spellStart"/>
        <w:r w:rsidR="00894BCD" w:rsidRPr="00654987">
          <w:rPr>
            <w:rFonts w:ascii="Arial" w:hAnsi="Arial" w:cs="Arial"/>
            <w:sz w:val="20"/>
            <w:szCs w:val="20"/>
          </w:rPr>
          <w:t>Stürmer</w:t>
        </w:r>
        <w:proofErr w:type="spellEnd"/>
        <w:r w:rsidR="00894BCD" w:rsidRPr="00654987">
          <w:rPr>
            <w:rFonts w:ascii="Arial" w:hAnsi="Arial" w:cs="Arial"/>
            <w:sz w:val="20"/>
            <w:szCs w:val="20"/>
          </w:rPr>
          <w:t xml:space="preserve"> T</w:t>
        </w:r>
      </w:hyperlink>
      <w:r w:rsidR="00894BCD" w:rsidRPr="00654987">
        <w:rPr>
          <w:rFonts w:ascii="Arial" w:hAnsi="Arial" w:cs="Arial"/>
          <w:sz w:val="20"/>
          <w:szCs w:val="20"/>
        </w:rPr>
        <w:t xml:space="preserve">, </w:t>
      </w:r>
      <w:hyperlink r:id="rId2450"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451" w:history="1">
        <w:r w:rsidR="00894BCD" w:rsidRPr="00654987">
          <w:rPr>
            <w:rFonts w:ascii="Arial" w:hAnsi="Arial" w:cs="Arial"/>
            <w:sz w:val="20"/>
            <w:szCs w:val="20"/>
          </w:rPr>
          <w:t>Thornton TA</w:t>
        </w:r>
      </w:hyperlink>
      <w:r w:rsidR="00894BCD" w:rsidRPr="00654987">
        <w:rPr>
          <w:rFonts w:ascii="Arial" w:hAnsi="Arial" w:cs="Arial"/>
          <w:sz w:val="20"/>
          <w:szCs w:val="20"/>
        </w:rPr>
        <w:t xml:space="preserve">, </w:t>
      </w:r>
      <w:hyperlink r:id="rId2452"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2453" w:history="1">
        <w:r w:rsidR="00894BCD" w:rsidRPr="00654987">
          <w:rPr>
            <w:rFonts w:ascii="Arial" w:hAnsi="Arial" w:cs="Arial"/>
            <w:sz w:val="20"/>
            <w:szCs w:val="20"/>
          </w:rPr>
          <w:t>Wilhelmsen KC</w:t>
        </w:r>
      </w:hyperlink>
      <w:r w:rsidR="00894BCD" w:rsidRPr="00654987">
        <w:rPr>
          <w:rFonts w:ascii="Arial" w:hAnsi="Arial" w:cs="Arial"/>
          <w:sz w:val="20"/>
          <w:szCs w:val="20"/>
        </w:rPr>
        <w:t xml:space="preserve">, </w:t>
      </w:r>
      <w:hyperlink r:id="rId2454"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455"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456" w:history="1">
        <w:proofErr w:type="spellStart"/>
        <w:r w:rsidR="00894BCD" w:rsidRPr="00654987">
          <w:rPr>
            <w:rFonts w:ascii="Arial" w:hAnsi="Arial" w:cs="Arial"/>
            <w:sz w:val="20"/>
            <w:szCs w:val="20"/>
          </w:rPr>
          <w:t>Jukema</w:t>
        </w:r>
        <w:proofErr w:type="spellEnd"/>
        <w:r w:rsidR="00894BCD" w:rsidRPr="00654987">
          <w:rPr>
            <w:rFonts w:ascii="Arial" w:hAnsi="Arial" w:cs="Arial"/>
            <w:sz w:val="20"/>
            <w:szCs w:val="20"/>
          </w:rPr>
          <w:t xml:space="preserve"> JW</w:t>
        </w:r>
      </w:hyperlink>
      <w:r w:rsidR="00894BCD" w:rsidRPr="00654987">
        <w:rPr>
          <w:rFonts w:ascii="Arial" w:hAnsi="Arial" w:cs="Arial"/>
          <w:sz w:val="20"/>
          <w:szCs w:val="20"/>
        </w:rPr>
        <w:t xml:space="preserve">, </w:t>
      </w:r>
      <w:hyperlink r:id="rId2457" w:history="1">
        <w:r w:rsidR="00894BCD" w:rsidRPr="00654987">
          <w:rPr>
            <w:rFonts w:ascii="Arial" w:hAnsi="Arial" w:cs="Arial"/>
            <w:sz w:val="20"/>
            <w:szCs w:val="20"/>
          </w:rPr>
          <w:t>Laurie CC</w:t>
        </w:r>
      </w:hyperlink>
      <w:r w:rsidR="00894BCD" w:rsidRPr="00654987">
        <w:rPr>
          <w:rFonts w:ascii="Arial" w:hAnsi="Arial" w:cs="Arial"/>
          <w:sz w:val="20"/>
          <w:szCs w:val="20"/>
        </w:rPr>
        <w:t xml:space="preserve">, </w:t>
      </w:r>
      <w:hyperlink r:id="rId2458"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2459"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460"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hyperlink r:id="rId2461"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462" w:history="1">
        <w:r w:rsidR="00894BCD" w:rsidRPr="00654987">
          <w:rPr>
            <w:rFonts w:ascii="Arial" w:hAnsi="Arial" w:cs="Arial"/>
            <w:sz w:val="20"/>
            <w:szCs w:val="20"/>
          </w:rPr>
          <w:t>Vasan RS</w:t>
        </w:r>
      </w:hyperlink>
      <w:r w:rsidR="00894BCD" w:rsidRPr="00654987">
        <w:rPr>
          <w:rFonts w:ascii="Arial" w:hAnsi="Arial" w:cs="Arial"/>
          <w:sz w:val="20"/>
          <w:szCs w:val="20"/>
        </w:rPr>
        <w:t xml:space="preserve">7, </w:t>
      </w:r>
      <w:hyperlink r:id="rId246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464"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465" w:history="1">
        <w:r w:rsidR="00894BCD" w:rsidRPr="00654987">
          <w:rPr>
            <w:rFonts w:ascii="Arial" w:hAnsi="Arial" w:cs="Arial"/>
            <w:sz w:val="20"/>
            <w:szCs w:val="20"/>
          </w:rPr>
          <w:t>Whitsel EA</w:t>
        </w:r>
      </w:hyperlink>
      <w:r w:rsidR="00894BCD" w:rsidRPr="00654987">
        <w:rPr>
          <w:rFonts w:ascii="Arial" w:hAnsi="Arial" w:cs="Arial"/>
          <w:sz w:val="20"/>
          <w:szCs w:val="20"/>
        </w:rPr>
        <w:t xml:space="preserve">. </w:t>
      </w:r>
      <w:r w:rsidR="00894BCD" w:rsidRPr="008931A6">
        <w:rPr>
          <w:rFonts w:ascii="Arial" w:hAnsi="Arial" w:cs="Arial"/>
          <w:b/>
          <w:i/>
          <w:sz w:val="20"/>
          <w:szCs w:val="20"/>
        </w:rPr>
        <w:t>A genome-wide interaction analysis of tricyclic/tetracyclic antidepressants and RR and QT intervals: a pharmacogenomics study from the Cohorts for Heart and Aging Research in Genomic Epidemiology (CHARGE) consortium</w:t>
      </w:r>
      <w:r w:rsidR="00894BCD" w:rsidRPr="00654987">
        <w:rPr>
          <w:rFonts w:ascii="Arial" w:hAnsi="Arial" w:cs="Arial"/>
          <w:sz w:val="20"/>
          <w:szCs w:val="20"/>
        </w:rPr>
        <w:t xml:space="preserve">. </w:t>
      </w:r>
      <w:hyperlink r:id="rId2466" w:tooltip="Journal of medical genetics." w:history="1">
        <w:r w:rsidR="00894BCD" w:rsidRPr="00654987">
          <w:rPr>
            <w:rFonts w:ascii="Arial" w:hAnsi="Arial" w:cs="Arial"/>
            <w:sz w:val="20"/>
            <w:szCs w:val="20"/>
          </w:rPr>
          <w:t>J Med Genet.</w:t>
        </w:r>
      </w:hyperlink>
      <w:r w:rsidR="00894BCD" w:rsidRPr="00654987">
        <w:rPr>
          <w:rFonts w:ascii="Arial" w:hAnsi="Arial" w:cs="Arial"/>
          <w:sz w:val="20"/>
          <w:szCs w:val="20"/>
        </w:rPr>
        <w:t xml:space="preserve"> 2017 May</w:t>
      </w:r>
      <w:r w:rsidR="00894BCD">
        <w:rPr>
          <w:rFonts w:ascii="Arial" w:hAnsi="Arial" w:cs="Arial"/>
          <w:sz w:val="20"/>
          <w:szCs w:val="20"/>
        </w:rPr>
        <w:t xml:space="preserve">. Vol. 54,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313-323. PM: 28039329.</w:t>
      </w:r>
      <w:r w:rsidR="00F753A5">
        <w:rPr>
          <w:rFonts w:ascii="Arial" w:hAnsi="Arial" w:cs="Arial"/>
          <w:sz w:val="20"/>
          <w:szCs w:val="20"/>
        </w:rPr>
        <w:t xml:space="preserve"> </w:t>
      </w:r>
      <w:hyperlink r:id="rId2467" w:history="1">
        <w:r w:rsidR="00F753A5" w:rsidRPr="00F753A5">
          <w:rPr>
            <w:rFonts w:ascii="Arial" w:hAnsi="Arial" w:cs="Arial"/>
            <w:sz w:val="20"/>
            <w:szCs w:val="20"/>
          </w:rPr>
          <w:t>PMC5406254</w:t>
        </w:r>
      </w:hyperlink>
      <w:r w:rsidR="00F753A5" w:rsidRPr="00F753A5">
        <w:rPr>
          <w:rFonts w:ascii="Arial" w:hAnsi="Arial" w:cs="Arial"/>
          <w:sz w:val="20"/>
          <w:szCs w:val="20"/>
        </w:rPr>
        <w:t>.</w:t>
      </w:r>
      <w:r w:rsidR="00894BCD" w:rsidRPr="00654987">
        <w:rPr>
          <w:rFonts w:ascii="Arial" w:hAnsi="Arial" w:cs="Arial"/>
          <w:sz w:val="20"/>
          <w:szCs w:val="20"/>
        </w:rPr>
        <w:t xml:space="preserve"> </w:t>
      </w:r>
    </w:p>
    <w:p w14:paraId="56E67F40" w14:textId="77777777" w:rsidR="00894BCD" w:rsidRDefault="00103471" w:rsidP="00894BCD">
      <w:pPr>
        <w:autoSpaceDE w:val="0"/>
        <w:autoSpaceDN w:val="0"/>
        <w:adjustRightInd w:val="0"/>
        <w:spacing w:after="240" w:line="240" w:lineRule="auto"/>
        <w:rPr>
          <w:rFonts w:ascii="Arial" w:hAnsi="Arial" w:cs="Arial"/>
          <w:sz w:val="20"/>
          <w:szCs w:val="20"/>
        </w:rPr>
      </w:pPr>
      <w:hyperlink r:id="rId2468" w:history="1">
        <w:r w:rsidR="00894BCD" w:rsidRPr="00654987">
          <w:rPr>
            <w:rFonts w:ascii="Arial" w:hAnsi="Arial" w:cs="Arial"/>
            <w:sz w:val="20"/>
            <w:szCs w:val="20"/>
          </w:rPr>
          <w:t>Nowak KL</w:t>
        </w:r>
      </w:hyperlink>
      <w:r w:rsidR="00894BCD" w:rsidRPr="00654987">
        <w:rPr>
          <w:rFonts w:ascii="Arial" w:hAnsi="Arial" w:cs="Arial"/>
          <w:sz w:val="20"/>
          <w:szCs w:val="20"/>
        </w:rPr>
        <w:t xml:space="preserve">, </w:t>
      </w:r>
      <w:hyperlink r:id="rId2469"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470"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2471"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2472"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2473"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2474" w:history="1">
        <w:r w:rsidR="00894BCD" w:rsidRPr="00654987">
          <w:rPr>
            <w:rFonts w:ascii="Arial" w:hAnsi="Arial" w:cs="Arial"/>
            <w:sz w:val="20"/>
            <w:szCs w:val="20"/>
          </w:rPr>
          <w:t>Garimella PS</w:t>
        </w:r>
      </w:hyperlink>
      <w:r w:rsidR="00894BCD" w:rsidRPr="00654987">
        <w:rPr>
          <w:rFonts w:ascii="Arial" w:hAnsi="Arial" w:cs="Arial"/>
          <w:sz w:val="20"/>
          <w:szCs w:val="20"/>
        </w:rPr>
        <w:t xml:space="preserve">, </w:t>
      </w:r>
      <w:hyperlink r:id="rId2475" w:history="1">
        <w:r w:rsidR="00894BCD" w:rsidRPr="00654987">
          <w:rPr>
            <w:rFonts w:ascii="Arial" w:hAnsi="Arial" w:cs="Arial"/>
            <w:sz w:val="20"/>
            <w:szCs w:val="20"/>
          </w:rPr>
          <w:t>Ix JH</w:t>
        </w:r>
      </w:hyperlink>
      <w:r w:rsidR="00894BCD">
        <w:rPr>
          <w:rFonts w:ascii="Arial" w:hAnsi="Arial" w:cs="Arial"/>
          <w:sz w:val="20"/>
          <w:szCs w:val="20"/>
        </w:rPr>
        <w:t xml:space="preserve">, </w:t>
      </w:r>
      <w:hyperlink r:id="rId2476" w:history="1">
        <w:proofErr w:type="spellStart"/>
        <w:r w:rsidR="00894BCD" w:rsidRPr="00654987">
          <w:rPr>
            <w:rFonts w:ascii="Arial" w:hAnsi="Arial" w:cs="Arial"/>
            <w:sz w:val="20"/>
            <w:szCs w:val="20"/>
          </w:rPr>
          <w:t>Chonchol</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r w:rsidR="00894BCD" w:rsidRPr="009C7894">
        <w:rPr>
          <w:rFonts w:ascii="Arial" w:hAnsi="Arial" w:cs="Arial"/>
          <w:b/>
          <w:i/>
          <w:sz w:val="20"/>
          <w:szCs w:val="20"/>
        </w:rPr>
        <w:t xml:space="preserve">Fibroblast Growth Factor 23 and the Risk of Infection-Related Hospitalization in Older Adults. </w:t>
      </w:r>
      <w:hyperlink r:id="rId2477" w:tooltip="Journal of the American Society of Nephrology : JASN." w:history="1">
        <w:r w:rsidR="00894BCD" w:rsidRPr="00654987">
          <w:rPr>
            <w:rFonts w:ascii="Arial" w:hAnsi="Arial" w:cs="Arial"/>
            <w:sz w:val="20"/>
            <w:szCs w:val="20"/>
          </w:rPr>
          <w:t>J Am Soc Nephrol.</w:t>
        </w:r>
      </w:hyperlink>
      <w:r w:rsidR="00894BCD">
        <w:rPr>
          <w:rFonts w:ascii="Arial" w:hAnsi="Arial" w:cs="Arial"/>
          <w:sz w:val="20"/>
          <w:szCs w:val="20"/>
        </w:rPr>
        <w:t xml:space="preserve"> 2017 Apr. Vol. 28, issue </w:t>
      </w:r>
      <w:r w:rsidR="00894BCD" w:rsidRPr="00654987">
        <w:rPr>
          <w:rFonts w:ascii="Arial" w:hAnsi="Arial" w:cs="Arial"/>
          <w:sz w:val="20"/>
          <w:szCs w:val="20"/>
        </w:rPr>
        <w:t>4</w:t>
      </w:r>
      <w:r w:rsidR="00894BCD">
        <w:rPr>
          <w:rFonts w:ascii="Arial" w:hAnsi="Arial" w:cs="Arial"/>
          <w:sz w:val="20"/>
          <w:szCs w:val="20"/>
        </w:rPr>
        <w:t>, pp. 1</w:t>
      </w:r>
      <w:r w:rsidR="00894BCD" w:rsidRPr="00654987">
        <w:rPr>
          <w:rFonts w:ascii="Arial" w:hAnsi="Arial" w:cs="Arial"/>
          <w:sz w:val="20"/>
          <w:szCs w:val="20"/>
        </w:rPr>
        <w:t>239-1246. PM</w:t>
      </w:r>
      <w:r w:rsidR="00894BCD">
        <w:rPr>
          <w:rFonts w:ascii="Arial" w:hAnsi="Arial" w:cs="Arial"/>
          <w:sz w:val="20"/>
          <w:szCs w:val="20"/>
        </w:rPr>
        <w:t xml:space="preserve">: 28122946. </w:t>
      </w:r>
      <w:hyperlink r:id="rId2478" w:history="1">
        <w:r w:rsidR="00894BCD" w:rsidRPr="00654987">
          <w:rPr>
            <w:rFonts w:ascii="Arial" w:hAnsi="Arial" w:cs="Arial"/>
            <w:sz w:val="20"/>
            <w:szCs w:val="20"/>
          </w:rPr>
          <w:t>PMC5373449</w:t>
        </w:r>
      </w:hyperlink>
      <w:r w:rsidR="00894BCD" w:rsidRPr="00654987">
        <w:rPr>
          <w:rFonts w:ascii="Arial" w:hAnsi="Arial" w:cs="Arial"/>
          <w:sz w:val="20"/>
          <w:szCs w:val="20"/>
        </w:rPr>
        <w:t xml:space="preserve">. </w:t>
      </w:r>
    </w:p>
    <w:p w14:paraId="63AC8FF8" w14:textId="77777777" w:rsidR="00443C8E" w:rsidRPr="00FC109D" w:rsidRDefault="00443C8E" w:rsidP="00FC109D">
      <w:r w:rsidRPr="004C1CA2">
        <w:rPr>
          <w:rFonts w:ascii="Arial" w:hAnsi="Arial" w:cs="Arial"/>
          <w:sz w:val="20"/>
          <w:szCs w:val="20"/>
        </w:rPr>
        <w:lastRenderedPageBreak/>
        <w:t xml:space="preserve">Oates CP, Koenig D, Rhyne J, Bogush N, O'Connell J, Mitchell BD, Miller M. </w:t>
      </w:r>
      <w:hyperlink r:id="rId2479" w:history="1">
        <w:r w:rsidRPr="005C43E1">
          <w:rPr>
            <w:rFonts w:ascii="Arial" w:hAnsi="Arial" w:cs="Arial"/>
            <w:b/>
            <w:i/>
            <w:sz w:val="20"/>
            <w:szCs w:val="20"/>
          </w:rPr>
          <w:t xml:space="preserve">Novel polymorphisms associated with hyperalphalipoproteinemia and apparent </w:t>
        </w:r>
        <w:proofErr w:type="spellStart"/>
        <w:r w:rsidRPr="005C43E1">
          <w:rPr>
            <w:rFonts w:ascii="Arial" w:hAnsi="Arial" w:cs="Arial"/>
            <w:b/>
            <w:i/>
            <w:sz w:val="20"/>
            <w:szCs w:val="20"/>
          </w:rPr>
          <w:t>cardioprotection</w:t>
        </w:r>
        <w:proofErr w:type="spellEnd"/>
        <w:r w:rsidRPr="005C43E1">
          <w:rPr>
            <w:rFonts w:ascii="Arial" w:hAnsi="Arial" w:cs="Arial"/>
            <w:b/>
            <w:i/>
            <w:sz w:val="20"/>
            <w:szCs w:val="20"/>
          </w:rPr>
          <w:t>.</w:t>
        </w:r>
      </w:hyperlink>
      <w:r w:rsidRPr="005C43E1">
        <w:rPr>
          <w:rFonts w:ascii="Arial" w:hAnsi="Arial" w:cs="Arial"/>
          <w:b/>
          <w:i/>
          <w:sz w:val="20"/>
          <w:szCs w:val="20"/>
        </w:rPr>
        <w:t xml:space="preserve"> </w:t>
      </w:r>
      <w:r>
        <w:rPr>
          <w:rFonts w:ascii="Arial" w:hAnsi="Arial" w:cs="Arial"/>
          <w:sz w:val="20"/>
          <w:szCs w:val="20"/>
        </w:rPr>
        <w:t xml:space="preserve">J Clin </w:t>
      </w:r>
      <w:proofErr w:type="spellStart"/>
      <w:r>
        <w:rPr>
          <w:rFonts w:ascii="Arial" w:hAnsi="Arial" w:cs="Arial"/>
          <w:sz w:val="20"/>
          <w:szCs w:val="20"/>
        </w:rPr>
        <w:t>Lipidol</w:t>
      </w:r>
      <w:proofErr w:type="spellEnd"/>
      <w:r>
        <w:rPr>
          <w:rFonts w:ascii="Arial" w:hAnsi="Arial" w:cs="Arial"/>
          <w:sz w:val="20"/>
          <w:szCs w:val="20"/>
        </w:rPr>
        <w:t xml:space="preserve">. 2017 Nov 21. </w:t>
      </w:r>
      <w:proofErr w:type="spellStart"/>
      <w:r w:rsidRPr="004C1CA2">
        <w:rPr>
          <w:rFonts w:ascii="Arial" w:hAnsi="Arial" w:cs="Arial"/>
          <w:sz w:val="20"/>
          <w:szCs w:val="20"/>
        </w:rPr>
        <w:t>pii</w:t>
      </w:r>
      <w:proofErr w:type="spellEnd"/>
      <w:r w:rsidRPr="004C1CA2">
        <w:rPr>
          <w:rFonts w:ascii="Arial" w:hAnsi="Arial" w:cs="Arial"/>
          <w:sz w:val="20"/>
          <w:szCs w:val="20"/>
        </w:rPr>
        <w:t xml:space="preserve">: S1933-2874(17)30489-0. </w:t>
      </w:r>
      <w:proofErr w:type="spellStart"/>
      <w:r w:rsidRPr="004C1CA2">
        <w:rPr>
          <w:rFonts w:ascii="Arial" w:hAnsi="Arial" w:cs="Arial"/>
          <w:sz w:val="20"/>
          <w:szCs w:val="20"/>
        </w:rPr>
        <w:t>doi</w:t>
      </w:r>
      <w:proofErr w:type="spellEnd"/>
      <w:r w:rsidRPr="004C1CA2">
        <w:rPr>
          <w:rFonts w:ascii="Arial" w:hAnsi="Arial" w:cs="Arial"/>
          <w:sz w:val="20"/>
          <w:szCs w:val="20"/>
        </w:rPr>
        <w:t>: 10.1016/j.jacl.2017.10</w:t>
      </w:r>
      <w:r>
        <w:rPr>
          <w:rFonts w:ascii="Arial" w:hAnsi="Arial" w:cs="Arial"/>
          <w:sz w:val="20"/>
          <w:szCs w:val="20"/>
        </w:rPr>
        <w:t>.021. [</w:t>
      </w:r>
      <w:proofErr w:type="spellStart"/>
      <w:r>
        <w:rPr>
          <w:rFonts w:ascii="Arial" w:hAnsi="Arial" w:cs="Arial"/>
          <w:sz w:val="20"/>
          <w:szCs w:val="20"/>
        </w:rPr>
        <w:t>Epub</w:t>
      </w:r>
      <w:proofErr w:type="spellEnd"/>
      <w:r>
        <w:rPr>
          <w:rFonts w:ascii="Arial" w:hAnsi="Arial" w:cs="Arial"/>
          <w:sz w:val="20"/>
          <w:szCs w:val="20"/>
        </w:rPr>
        <w:t xml:space="preserve"> ahead of print] PM</w:t>
      </w:r>
      <w:r w:rsidRPr="004C1CA2">
        <w:rPr>
          <w:rFonts w:ascii="Arial" w:hAnsi="Arial" w:cs="Arial"/>
          <w:sz w:val="20"/>
          <w:szCs w:val="20"/>
        </w:rPr>
        <w:t>: 29198934</w:t>
      </w:r>
      <w:r>
        <w:rPr>
          <w:rFonts w:ascii="Arial" w:hAnsi="Arial" w:cs="Arial"/>
          <w:sz w:val="20"/>
          <w:szCs w:val="20"/>
        </w:rPr>
        <w:t>.</w:t>
      </w:r>
      <w:r w:rsidR="00FC109D">
        <w:rPr>
          <w:rFonts w:ascii="Arial" w:hAnsi="Arial" w:cs="Arial"/>
          <w:sz w:val="20"/>
          <w:szCs w:val="20"/>
        </w:rPr>
        <w:t xml:space="preserve"> </w:t>
      </w:r>
      <w:hyperlink r:id="rId2480" w:history="1">
        <w:r w:rsidR="00FC109D" w:rsidRPr="00FC109D">
          <w:rPr>
            <w:rFonts w:ascii="Arial" w:hAnsi="Arial" w:cs="Arial"/>
            <w:sz w:val="20"/>
            <w:szCs w:val="20"/>
          </w:rPr>
          <w:t>PMC5816714</w:t>
        </w:r>
      </w:hyperlink>
      <w:r w:rsidR="00FC109D" w:rsidRPr="00FC109D">
        <w:rPr>
          <w:rFonts w:ascii="Arial" w:hAnsi="Arial" w:cs="Arial"/>
          <w:sz w:val="20"/>
          <w:szCs w:val="20"/>
        </w:rPr>
        <w:t>.</w:t>
      </w:r>
    </w:p>
    <w:p w14:paraId="6E1C0624" w14:textId="77777777" w:rsidR="002D2BBD" w:rsidRDefault="00103471" w:rsidP="002D2BBD">
      <w:pPr>
        <w:autoSpaceDE w:val="0"/>
        <w:autoSpaceDN w:val="0"/>
        <w:adjustRightInd w:val="0"/>
        <w:spacing w:after="240" w:line="240" w:lineRule="auto"/>
        <w:rPr>
          <w:rFonts w:ascii="Arial" w:hAnsi="Arial" w:cs="Arial"/>
          <w:sz w:val="20"/>
          <w:szCs w:val="20"/>
        </w:rPr>
      </w:pPr>
      <w:hyperlink r:id="rId2481" w:history="1">
        <w:r w:rsidR="002D2BBD" w:rsidRPr="00654987">
          <w:rPr>
            <w:rFonts w:ascii="Arial" w:hAnsi="Arial" w:cs="Arial"/>
            <w:sz w:val="20"/>
            <w:szCs w:val="20"/>
          </w:rPr>
          <w:t>Odden MC</w:t>
        </w:r>
      </w:hyperlink>
      <w:r w:rsidR="002D2BBD" w:rsidRPr="00654987">
        <w:rPr>
          <w:rFonts w:ascii="Arial" w:hAnsi="Arial" w:cs="Arial"/>
          <w:sz w:val="20"/>
          <w:szCs w:val="20"/>
        </w:rPr>
        <w:t xml:space="preserve">, </w:t>
      </w:r>
      <w:hyperlink r:id="rId2482" w:history="1">
        <w:r w:rsidR="002D2BBD" w:rsidRPr="00654987">
          <w:rPr>
            <w:rFonts w:ascii="Arial" w:hAnsi="Arial" w:cs="Arial"/>
            <w:sz w:val="20"/>
            <w:szCs w:val="20"/>
          </w:rPr>
          <w:t>Koh WJ</w:t>
        </w:r>
      </w:hyperlink>
      <w:r w:rsidR="002D2BBD" w:rsidRPr="00654987">
        <w:rPr>
          <w:rFonts w:ascii="Arial" w:hAnsi="Arial" w:cs="Arial"/>
          <w:sz w:val="20"/>
          <w:szCs w:val="20"/>
        </w:rPr>
        <w:t xml:space="preserve">, </w:t>
      </w:r>
      <w:hyperlink r:id="rId2483" w:history="1">
        <w:r w:rsidR="002D2BBD" w:rsidRPr="00654987">
          <w:rPr>
            <w:rFonts w:ascii="Arial" w:hAnsi="Arial" w:cs="Arial"/>
            <w:sz w:val="20"/>
            <w:szCs w:val="20"/>
          </w:rPr>
          <w:t>Arnold AM</w:t>
        </w:r>
      </w:hyperlink>
      <w:r w:rsidR="002D2BBD" w:rsidRPr="00654987">
        <w:rPr>
          <w:rFonts w:ascii="Arial" w:hAnsi="Arial" w:cs="Arial"/>
          <w:sz w:val="20"/>
          <w:szCs w:val="20"/>
        </w:rPr>
        <w:t xml:space="preserve">, </w:t>
      </w:r>
      <w:hyperlink r:id="rId2484" w:history="1">
        <w:r w:rsidR="002D2BBD" w:rsidRPr="00654987">
          <w:rPr>
            <w:rFonts w:ascii="Arial" w:hAnsi="Arial" w:cs="Arial"/>
            <w:sz w:val="20"/>
            <w:szCs w:val="20"/>
          </w:rPr>
          <w:t>Psaty BM</w:t>
        </w:r>
      </w:hyperlink>
      <w:r w:rsidR="002D2BBD" w:rsidRPr="00654987">
        <w:rPr>
          <w:rFonts w:ascii="Arial" w:hAnsi="Arial" w:cs="Arial"/>
          <w:sz w:val="20"/>
          <w:szCs w:val="20"/>
        </w:rPr>
        <w:t xml:space="preserve">, </w:t>
      </w:r>
      <w:hyperlink r:id="rId2485" w:history="1">
        <w:r w:rsidR="002D2BBD" w:rsidRPr="00654987">
          <w:rPr>
            <w:rFonts w:ascii="Arial" w:hAnsi="Arial" w:cs="Arial"/>
            <w:sz w:val="20"/>
            <w:szCs w:val="20"/>
          </w:rPr>
          <w:t>Newman AB</w:t>
        </w:r>
      </w:hyperlink>
      <w:r w:rsidR="002D2BBD" w:rsidRPr="00654987">
        <w:rPr>
          <w:rFonts w:ascii="Arial" w:hAnsi="Arial" w:cs="Arial"/>
          <w:sz w:val="20"/>
          <w:szCs w:val="20"/>
        </w:rPr>
        <w:t xml:space="preserve">. </w:t>
      </w:r>
      <w:r w:rsidR="002D2BBD" w:rsidRPr="0043548B">
        <w:rPr>
          <w:rFonts w:ascii="Arial" w:hAnsi="Arial" w:cs="Arial"/>
          <w:b/>
          <w:i/>
          <w:sz w:val="20"/>
          <w:szCs w:val="20"/>
        </w:rPr>
        <w:t xml:space="preserve">Health and Functional Status of Adults Aged 90 Years in the United States. </w:t>
      </w:r>
      <w:hyperlink r:id="rId2486" w:tooltip="JAMA internal medicine." w:history="1">
        <w:r w:rsidR="002D2BBD" w:rsidRPr="00654987">
          <w:rPr>
            <w:rFonts w:ascii="Arial" w:hAnsi="Arial" w:cs="Arial"/>
            <w:sz w:val="20"/>
            <w:szCs w:val="20"/>
          </w:rPr>
          <w:t>JAMA Intern Med.</w:t>
        </w:r>
      </w:hyperlink>
      <w:r w:rsidR="002D2BBD" w:rsidRPr="00654987">
        <w:rPr>
          <w:rFonts w:ascii="Arial" w:hAnsi="Arial" w:cs="Arial"/>
          <w:sz w:val="20"/>
          <w:szCs w:val="20"/>
        </w:rPr>
        <w:t xml:space="preserve"> 2017 </w:t>
      </w:r>
      <w:r w:rsidR="002D2BBD">
        <w:rPr>
          <w:rFonts w:ascii="Arial" w:hAnsi="Arial" w:cs="Arial"/>
          <w:sz w:val="20"/>
          <w:szCs w:val="20"/>
        </w:rPr>
        <w:t>May. Vol. 177, issue 5, pp. 732-734</w:t>
      </w:r>
      <w:r w:rsidR="002D2BBD" w:rsidRPr="00654987">
        <w:rPr>
          <w:rFonts w:ascii="Arial" w:hAnsi="Arial" w:cs="Arial"/>
          <w:sz w:val="20"/>
          <w:szCs w:val="20"/>
        </w:rPr>
        <w:t xml:space="preserve">. </w:t>
      </w:r>
      <w:r w:rsidR="002D2BBD">
        <w:rPr>
          <w:rFonts w:ascii="Arial" w:hAnsi="Arial" w:cs="Arial"/>
          <w:sz w:val="20"/>
          <w:szCs w:val="20"/>
        </w:rPr>
        <w:t xml:space="preserve">PM: </w:t>
      </w:r>
      <w:r w:rsidR="002D2BBD" w:rsidRPr="00654987">
        <w:rPr>
          <w:rFonts w:ascii="Arial" w:hAnsi="Arial" w:cs="Arial"/>
          <w:sz w:val="20"/>
          <w:szCs w:val="20"/>
        </w:rPr>
        <w:t>28319228</w:t>
      </w:r>
      <w:r w:rsidR="002D2BBD">
        <w:rPr>
          <w:rFonts w:ascii="Arial" w:hAnsi="Arial" w:cs="Arial"/>
          <w:sz w:val="20"/>
          <w:szCs w:val="20"/>
        </w:rPr>
        <w:t>.</w:t>
      </w:r>
      <w:r w:rsidR="002D2BBD" w:rsidRPr="00654987">
        <w:rPr>
          <w:rFonts w:ascii="Arial" w:hAnsi="Arial" w:cs="Arial"/>
          <w:sz w:val="20"/>
          <w:szCs w:val="20"/>
        </w:rPr>
        <w:t xml:space="preserve"> </w:t>
      </w:r>
      <w:hyperlink r:id="rId2487" w:history="1">
        <w:r w:rsidR="00022A5C" w:rsidRPr="00DF4F33">
          <w:rPr>
            <w:rFonts w:ascii="Arial" w:hAnsi="Arial" w:cs="Arial"/>
            <w:sz w:val="20"/>
            <w:szCs w:val="20"/>
          </w:rPr>
          <w:t>PMC5639915</w:t>
        </w:r>
      </w:hyperlink>
      <w:r w:rsidR="00022A5C">
        <w:rPr>
          <w:rFonts w:ascii="Arial" w:hAnsi="Arial" w:cs="Arial"/>
          <w:sz w:val="20"/>
          <w:szCs w:val="20"/>
        </w:rPr>
        <w:t>.</w:t>
      </w:r>
    </w:p>
    <w:p w14:paraId="4424863E" w14:textId="77777777" w:rsidR="00B37AC7" w:rsidRDefault="00E2311C" w:rsidP="00B37AC7">
      <w:r w:rsidRPr="00182177">
        <w:rPr>
          <w:rFonts w:ascii="Arial" w:hAnsi="Arial" w:cs="Arial"/>
          <w:sz w:val="20"/>
          <w:szCs w:val="20"/>
        </w:rPr>
        <w:t xml:space="preserve">Paige E, Barrett J, Pennells L, Sweeting M, </w:t>
      </w:r>
      <w:proofErr w:type="spellStart"/>
      <w:r w:rsidRPr="00182177">
        <w:rPr>
          <w:rFonts w:ascii="Arial" w:hAnsi="Arial" w:cs="Arial"/>
          <w:sz w:val="20"/>
          <w:szCs w:val="20"/>
        </w:rPr>
        <w:t>Willeit</w:t>
      </w:r>
      <w:proofErr w:type="spellEnd"/>
      <w:r w:rsidRPr="00182177">
        <w:rPr>
          <w:rFonts w:ascii="Arial" w:hAnsi="Arial" w:cs="Arial"/>
          <w:sz w:val="20"/>
          <w:szCs w:val="20"/>
        </w:rPr>
        <w:t xml:space="preserve"> P, Di </w:t>
      </w:r>
      <w:proofErr w:type="spellStart"/>
      <w:r w:rsidRPr="00182177">
        <w:rPr>
          <w:rFonts w:ascii="Arial" w:hAnsi="Arial" w:cs="Arial"/>
          <w:sz w:val="20"/>
          <w:szCs w:val="20"/>
        </w:rPr>
        <w:t>Angelantonio</w:t>
      </w:r>
      <w:proofErr w:type="spellEnd"/>
      <w:r w:rsidRPr="00182177">
        <w:rPr>
          <w:rFonts w:ascii="Arial" w:hAnsi="Arial" w:cs="Arial"/>
          <w:sz w:val="20"/>
          <w:szCs w:val="20"/>
        </w:rPr>
        <w:t xml:space="preserve"> E, Gudnason V, Nordestgaard BG, </w:t>
      </w:r>
      <w:proofErr w:type="spellStart"/>
      <w:r w:rsidRPr="00182177">
        <w:rPr>
          <w:rFonts w:ascii="Arial" w:hAnsi="Arial" w:cs="Arial"/>
          <w:sz w:val="20"/>
          <w:szCs w:val="20"/>
        </w:rPr>
        <w:t>Psaty</w:t>
      </w:r>
      <w:proofErr w:type="spellEnd"/>
      <w:r w:rsidRPr="00182177">
        <w:rPr>
          <w:rFonts w:ascii="Arial" w:hAnsi="Arial" w:cs="Arial"/>
          <w:sz w:val="20"/>
          <w:szCs w:val="20"/>
        </w:rPr>
        <w:t xml:space="preserve"> BM, </w:t>
      </w:r>
      <w:proofErr w:type="spellStart"/>
      <w:r w:rsidRPr="00182177">
        <w:rPr>
          <w:rFonts w:ascii="Arial" w:hAnsi="Arial" w:cs="Arial"/>
          <w:sz w:val="20"/>
          <w:szCs w:val="20"/>
        </w:rPr>
        <w:t>Goldbourt</w:t>
      </w:r>
      <w:proofErr w:type="spellEnd"/>
      <w:r w:rsidRPr="00182177">
        <w:rPr>
          <w:rFonts w:ascii="Arial" w:hAnsi="Arial" w:cs="Arial"/>
          <w:sz w:val="20"/>
          <w:szCs w:val="20"/>
        </w:rPr>
        <w:t xml:space="preserve"> U, Best LG, Assmann G, Salonen JT, Nietert PJ, Verschuren WM, Brunner EJ, Kronmal RA, Salomaa V, Bakker SJ, Dagenais GR, Sato S, Jansson JH, </w:t>
      </w:r>
      <w:proofErr w:type="spellStart"/>
      <w:r w:rsidRPr="00182177">
        <w:rPr>
          <w:rFonts w:ascii="Arial" w:hAnsi="Arial" w:cs="Arial"/>
          <w:sz w:val="20"/>
          <w:szCs w:val="20"/>
        </w:rPr>
        <w:t>Willeit</w:t>
      </w:r>
      <w:proofErr w:type="spellEnd"/>
      <w:r w:rsidRPr="00182177">
        <w:rPr>
          <w:rFonts w:ascii="Arial" w:hAnsi="Arial" w:cs="Arial"/>
          <w:sz w:val="20"/>
          <w:szCs w:val="20"/>
        </w:rPr>
        <w:t xml:space="preserve"> J, Onat A, de la Cámara AG, Roussel R, </w:t>
      </w:r>
      <w:proofErr w:type="spellStart"/>
      <w:r w:rsidRPr="00182177">
        <w:rPr>
          <w:rFonts w:ascii="Arial" w:hAnsi="Arial" w:cs="Arial"/>
          <w:sz w:val="20"/>
          <w:szCs w:val="20"/>
        </w:rPr>
        <w:t>Völzke</w:t>
      </w:r>
      <w:proofErr w:type="spellEnd"/>
      <w:r w:rsidRPr="00182177">
        <w:rPr>
          <w:rFonts w:ascii="Arial" w:hAnsi="Arial" w:cs="Arial"/>
          <w:sz w:val="20"/>
          <w:szCs w:val="20"/>
        </w:rPr>
        <w:t xml:space="preserve"> H, Dankner R, Tipping RW, Meade TW, </w:t>
      </w:r>
      <w:proofErr w:type="spellStart"/>
      <w:r w:rsidRPr="00182177">
        <w:rPr>
          <w:rFonts w:ascii="Arial" w:hAnsi="Arial" w:cs="Arial"/>
          <w:sz w:val="20"/>
          <w:szCs w:val="20"/>
        </w:rPr>
        <w:t>Donfrancesco</w:t>
      </w:r>
      <w:proofErr w:type="spellEnd"/>
      <w:r w:rsidRPr="00182177">
        <w:rPr>
          <w:rFonts w:ascii="Arial" w:hAnsi="Arial" w:cs="Arial"/>
          <w:sz w:val="20"/>
          <w:szCs w:val="20"/>
        </w:rPr>
        <w:t xml:space="preserve"> C, Kuller LH, Peters A, Gallacher J, Kromhout D, Iso H, </w:t>
      </w:r>
      <w:proofErr w:type="spellStart"/>
      <w:r w:rsidRPr="00182177">
        <w:rPr>
          <w:rFonts w:ascii="Arial" w:hAnsi="Arial" w:cs="Arial"/>
          <w:sz w:val="20"/>
          <w:szCs w:val="20"/>
        </w:rPr>
        <w:t>Knuiman</w:t>
      </w:r>
      <w:proofErr w:type="spellEnd"/>
      <w:r w:rsidRPr="00182177">
        <w:rPr>
          <w:rFonts w:ascii="Arial" w:hAnsi="Arial" w:cs="Arial"/>
          <w:sz w:val="20"/>
          <w:szCs w:val="20"/>
        </w:rPr>
        <w:t xml:space="preserve"> M, </w:t>
      </w:r>
      <w:proofErr w:type="spellStart"/>
      <w:r w:rsidRPr="00182177">
        <w:rPr>
          <w:rFonts w:ascii="Arial" w:hAnsi="Arial" w:cs="Arial"/>
          <w:sz w:val="20"/>
          <w:szCs w:val="20"/>
        </w:rPr>
        <w:t>Casiglia</w:t>
      </w:r>
      <w:proofErr w:type="spellEnd"/>
      <w:r w:rsidRPr="00182177">
        <w:rPr>
          <w:rFonts w:ascii="Arial" w:hAnsi="Arial" w:cs="Arial"/>
          <w:sz w:val="20"/>
          <w:szCs w:val="20"/>
        </w:rPr>
        <w:t xml:space="preserve"> E, </w:t>
      </w:r>
      <w:proofErr w:type="spellStart"/>
      <w:r w:rsidRPr="00182177">
        <w:rPr>
          <w:rFonts w:ascii="Arial" w:hAnsi="Arial" w:cs="Arial"/>
          <w:sz w:val="20"/>
          <w:szCs w:val="20"/>
        </w:rPr>
        <w:t>Kavousi</w:t>
      </w:r>
      <w:proofErr w:type="spellEnd"/>
      <w:r w:rsidRPr="00182177">
        <w:rPr>
          <w:rFonts w:ascii="Arial" w:hAnsi="Arial" w:cs="Arial"/>
          <w:sz w:val="20"/>
          <w:szCs w:val="20"/>
        </w:rPr>
        <w:t xml:space="preserve"> M, Palmieri L, Sundström J, Davis BR, </w:t>
      </w:r>
      <w:proofErr w:type="spellStart"/>
      <w:r w:rsidRPr="00182177">
        <w:rPr>
          <w:rFonts w:ascii="Arial" w:hAnsi="Arial" w:cs="Arial"/>
          <w:sz w:val="20"/>
          <w:szCs w:val="20"/>
        </w:rPr>
        <w:t>Njølstad</w:t>
      </w:r>
      <w:proofErr w:type="spellEnd"/>
      <w:r w:rsidRPr="00182177">
        <w:rPr>
          <w:rFonts w:ascii="Arial" w:hAnsi="Arial" w:cs="Arial"/>
          <w:sz w:val="20"/>
          <w:szCs w:val="20"/>
        </w:rPr>
        <w:t xml:space="preserve"> I, Couper D, Danesh J, Thompson SG, Wood A. </w:t>
      </w:r>
      <w:hyperlink r:id="rId2488" w:history="1">
        <w:r w:rsidRPr="00182177">
          <w:rPr>
            <w:rFonts w:ascii="Arial" w:hAnsi="Arial" w:cs="Arial"/>
            <w:b/>
            <w:i/>
            <w:sz w:val="20"/>
            <w:szCs w:val="20"/>
          </w:rPr>
          <w:t>Repeated measurements of blood pressure and cholesterol improves cardiovascular disease risk prediction: an individual-participant-data meta-analysis.</w:t>
        </w:r>
      </w:hyperlink>
      <w:r w:rsidRPr="00182177">
        <w:rPr>
          <w:rFonts w:ascii="Arial" w:hAnsi="Arial" w:cs="Arial"/>
          <w:b/>
          <w:i/>
          <w:sz w:val="20"/>
          <w:szCs w:val="20"/>
        </w:rPr>
        <w:t xml:space="preserve"> </w:t>
      </w:r>
      <w:r w:rsidRPr="00182177">
        <w:rPr>
          <w:rFonts w:ascii="Arial" w:hAnsi="Arial" w:cs="Arial"/>
          <w:sz w:val="20"/>
          <w:szCs w:val="20"/>
        </w:rPr>
        <w:t xml:space="preserve">Am J Epidemiol. </w:t>
      </w:r>
      <w:r w:rsidR="0025142E" w:rsidRPr="00182177">
        <w:t>2017 Oct 15. Vol. 186, issue 8, pp. 899-907.</w:t>
      </w:r>
      <w:r w:rsidRPr="00182177">
        <w:rPr>
          <w:rFonts w:ascii="Arial" w:hAnsi="Arial" w:cs="Arial"/>
          <w:sz w:val="20"/>
          <w:szCs w:val="20"/>
        </w:rPr>
        <w:t xml:space="preserve"> PM: 28549073.</w:t>
      </w:r>
      <w:r w:rsidRPr="00D412C8">
        <w:rPr>
          <w:rFonts w:ascii="Arial" w:hAnsi="Arial" w:cs="Arial"/>
          <w:sz w:val="20"/>
          <w:szCs w:val="20"/>
        </w:rPr>
        <w:t xml:space="preserve"> </w:t>
      </w:r>
      <w:hyperlink r:id="rId2489" w:history="1">
        <w:r w:rsidR="00B37AC7" w:rsidRPr="00B37AC7">
          <w:rPr>
            <w:rFonts w:ascii="Arial" w:hAnsi="Arial" w:cs="Arial"/>
            <w:sz w:val="20"/>
            <w:szCs w:val="20"/>
          </w:rPr>
          <w:t>PMC5860526</w:t>
        </w:r>
      </w:hyperlink>
      <w:r w:rsidR="00B37AC7" w:rsidRPr="00B37AC7">
        <w:rPr>
          <w:rFonts w:ascii="Arial" w:hAnsi="Arial" w:cs="Arial"/>
          <w:sz w:val="20"/>
          <w:szCs w:val="20"/>
        </w:rPr>
        <w:t>.</w:t>
      </w:r>
    </w:p>
    <w:p w14:paraId="483ED968" w14:textId="77777777" w:rsidR="00894BCD" w:rsidRPr="00B37AC7" w:rsidRDefault="00103471" w:rsidP="00B37AC7">
      <w:hyperlink r:id="rId2490" w:history="1">
        <w:r w:rsidR="00894BCD" w:rsidRPr="00654987">
          <w:rPr>
            <w:rFonts w:ascii="Arial" w:hAnsi="Arial" w:cs="Arial"/>
            <w:sz w:val="20"/>
            <w:szCs w:val="20"/>
          </w:rPr>
          <w:t>Pandey A</w:t>
        </w:r>
      </w:hyperlink>
      <w:r w:rsidR="00894BCD" w:rsidRPr="00654987">
        <w:rPr>
          <w:rFonts w:ascii="Arial" w:hAnsi="Arial" w:cs="Arial"/>
          <w:sz w:val="20"/>
          <w:szCs w:val="20"/>
        </w:rPr>
        <w:t xml:space="preserve">, </w:t>
      </w:r>
      <w:hyperlink r:id="rId2491" w:history="1">
        <w:r w:rsidR="00894BCD" w:rsidRPr="00654987">
          <w:rPr>
            <w:rFonts w:ascii="Arial" w:hAnsi="Arial" w:cs="Arial"/>
            <w:sz w:val="20"/>
            <w:szCs w:val="20"/>
          </w:rPr>
          <w:t>LaMonte M</w:t>
        </w:r>
      </w:hyperlink>
      <w:r w:rsidR="00894BCD" w:rsidRPr="00654987">
        <w:rPr>
          <w:rFonts w:ascii="Arial" w:hAnsi="Arial" w:cs="Arial"/>
          <w:sz w:val="20"/>
          <w:szCs w:val="20"/>
        </w:rPr>
        <w:t xml:space="preserve">, </w:t>
      </w:r>
      <w:hyperlink r:id="rId2492" w:history="1">
        <w:r w:rsidR="00894BCD" w:rsidRPr="00654987">
          <w:rPr>
            <w:rFonts w:ascii="Arial" w:hAnsi="Arial" w:cs="Arial"/>
            <w:sz w:val="20"/>
            <w:szCs w:val="20"/>
          </w:rPr>
          <w:t>Klein L</w:t>
        </w:r>
      </w:hyperlink>
      <w:r w:rsidR="00894BCD" w:rsidRPr="00654987">
        <w:rPr>
          <w:rFonts w:ascii="Arial" w:hAnsi="Arial" w:cs="Arial"/>
          <w:sz w:val="20"/>
          <w:szCs w:val="20"/>
        </w:rPr>
        <w:t xml:space="preserve">, </w:t>
      </w:r>
      <w:hyperlink r:id="rId2493" w:history="1">
        <w:r w:rsidR="00894BCD" w:rsidRPr="00654987">
          <w:rPr>
            <w:rFonts w:ascii="Arial" w:hAnsi="Arial" w:cs="Arial"/>
            <w:sz w:val="20"/>
            <w:szCs w:val="20"/>
          </w:rPr>
          <w:t>Ayers C</w:t>
        </w:r>
      </w:hyperlink>
      <w:r w:rsidR="00894BCD" w:rsidRPr="00654987">
        <w:rPr>
          <w:rFonts w:ascii="Arial" w:hAnsi="Arial" w:cs="Arial"/>
          <w:sz w:val="20"/>
          <w:szCs w:val="20"/>
        </w:rPr>
        <w:t xml:space="preserve">, </w:t>
      </w:r>
      <w:hyperlink r:id="rId249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495" w:history="1">
        <w:r w:rsidR="00894BCD" w:rsidRPr="00654987">
          <w:rPr>
            <w:rFonts w:ascii="Arial" w:hAnsi="Arial" w:cs="Arial"/>
            <w:sz w:val="20"/>
            <w:szCs w:val="20"/>
          </w:rPr>
          <w:t>Eaton CB</w:t>
        </w:r>
      </w:hyperlink>
      <w:r w:rsidR="00894BCD" w:rsidRPr="00654987">
        <w:rPr>
          <w:rFonts w:ascii="Arial" w:hAnsi="Arial" w:cs="Arial"/>
          <w:sz w:val="20"/>
          <w:szCs w:val="20"/>
        </w:rPr>
        <w:t xml:space="preserve">, </w:t>
      </w:r>
      <w:hyperlink r:id="rId2496" w:history="1">
        <w:r w:rsidR="00894BCD" w:rsidRPr="00654987">
          <w:rPr>
            <w:rFonts w:ascii="Arial" w:hAnsi="Arial" w:cs="Arial"/>
            <w:sz w:val="20"/>
            <w:szCs w:val="20"/>
          </w:rPr>
          <w:t>Allen NB</w:t>
        </w:r>
      </w:hyperlink>
      <w:r w:rsidR="00894BCD" w:rsidRPr="00654987">
        <w:rPr>
          <w:rFonts w:ascii="Arial" w:hAnsi="Arial" w:cs="Arial"/>
          <w:sz w:val="20"/>
          <w:szCs w:val="20"/>
        </w:rPr>
        <w:t xml:space="preserve">, </w:t>
      </w:r>
      <w:hyperlink r:id="rId2497" w:history="1">
        <w:r w:rsidR="00894BCD" w:rsidRPr="00654987">
          <w:rPr>
            <w:rFonts w:ascii="Arial" w:hAnsi="Arial" w:cs="Arial"/>
            <w:sz w:val="20"/>
            <w:szCs w:val="20"/>
          </w:rPr>
          <w:t>de Lemos JA</w:t>
        </w:r>
      </w:hyperlink>
      <w:r w:rsidR="00894BCD" w:rsidRPr="00654987">
        <w:rPr>
          <w:rFonts w:ascii="Arial" w:hAnsi="Arial" w:cs="Arial"/>
          <w:sz w:val="20"/>
          <w:szCs w:val="20"/>
        </w:rPr>
        <w:t xml:space="preserve">, </w:t>
      </w:r>
      <w:hyperlink r:id="rId2498" w:history="1">
        <w:proofErr w:type="spellStart"/>
        <w:r w:rsidR="00894BCD" w:rsidRPr="00654987">
          <w:rPr>
            <w:rFonts w:ascii="Arial" w:hAnsi="Arial" w:cs="Arial"/>
            <w:sz w:val="20"/>
            <w:szCs w:val="20"/>
          </w:rPr>
          <w:t>Carnethon</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499" w:history="1">
        <w:r w:rsidR="00894BCD" w:rsidRPr="00654987">
          <w:rPr>
            <w:rFonts w:ascii="Arial" w:hAnsi="Arial" w:cs="Arial"/>
            <w:sz w:val="20"/>
            <w:szCs w:val="20"/>
          </w:rPr>
          <w:t>Greenland P</w:t>
        </w:r>
      </w:hyperlink>
      <w:r w:rsidR="00894BCD" w:rsidRPr="00654987">
        <w:rPr>
          <w:rFonts w:ascii="Arial" w:hAnsi="Arial" w:cs="Arial"/>
          <w:sz w:val="20"/>
          <w:szCs w:val="20"/>
        </w:rPr>
        <w:t xml:space="preserve">, </w:t>
      </w:r>
      <w:hyperlink r:id="rId2500" w:history="1">
        <w:r w:rsidR="00894BCD" w:rsidRPr="00654987">
          <w:rPr>
            <w:rFonts w:ascii="Arial" w:hAnsi="Arial" w:cs="Arial"/>
            <w:sz w:val="20"/>
            <w:szCs w:val="20"/>
          </w:rPr>
          <w:t>Berry JD</w:t>
        </w:r>
      </w:hyperlink>
      <w:r w:rsidR="00894BCD" w:rsidRPr="00654987">
        <w:rPr>
          <w:rFonts w:ascii="Arial" w:hAnsi="Arial" w:cs="Arial"/>
          <w:sz w:val="20"/>
          <w:szCs w:val="20"/>
        </w:rPr>
        <w:t xml:space="preserve">. </w:t>
      </w:r>
      <w:r w:rsidR="00894BCD" w:rsidRPr="0028407E">
        <w:rPr>
          <w:rFonts w:ascii="Arial" w:hAnsi="Arial" w:cs="Arial"/>
          <w:b/>
          <w:i/>
          <w:sz w:val="20"/>
          <w:szCs w:val="20"/>
        </w:rPr>
        <w:t xml:space="preserve">Relationship Between Physical Activity, Body Mass Index, and Risk of Heart Failure. </w:t>
      </w:r>
      <w:hyperlink r:id="rId2501" w:tooltip="Journal of the American College of Cardiology." w:history="1">
        <w:r w:rsidR="00894BCD" w:rsidRPr="00654987">
          <w:rPr>
            <w:rFonts w:ascii="Arial" w:hAnsi="Arial" w:cs="Arial"/>
            <w:sz w:val="20"/>
            <w:szCs w:val="20"/>
          </w:rPr>
          <w:t xml:space="preserve">J Am Coll </w:t>
        </w:r>
        <w:proofErr w:type="spellStart"/>
        <w:r w:rsidR="00894BCD" w:rsidRPr="00654987">
          <w:rPr>
            <w:rFonts w:ascii="Arial" w:hAnsi="Arial" w:cs="Arial"/>
            <w:sz w:val="20"/>
            <w:szCs w:val="20"/>
          </w:rPr>
          <w:t>Cardiol</w:t>
        </w:r>
        <w:proofErr w:type="spellEnd"/>
        <w:r w:rsidR="00894BCD" w:rsidRPr="00654987">
          <w:rPr>
            <w:rFonts w:ascii="Arial" w:hAnsi="Arial" w:cs="Arial"/>
            <w:sz w:val="20"/>
            <w:szCs w:val="20"/>
          </w:rPr>
          <w:t>.</w:t>
        </w:r>
      </w:hyperlink>
      <w:r w:rsidR="00894BCD" w:rsidRPr="00654987">
        <w:rPr>
          <w:rFonts w:ascii="Arial" w:hAnsi="Arial" w:cs="Arial"/>
          <w:sz w:val="20"/>
          <w:szCs w:val="20"/>
        </w:rPr>
        <w:t xml:space="preserve"> 2017 Mar 7</w:t>
      </w:r>
      <w:r w:rsidR="00894BCD">
        <w:rPr>
          <w:rFonts w:ascii="Arial" w:hAnsi="Arial" w:cs="Arial"/>
          <w:sz w:val="20"/>
          <w:szCs w:val="20"/>
        </w:rPr>
        <w:t xml:space="preserve">. Vol. </w:t>
      </w:r>
      <w:r w:rsidR="00894BCD" w:rsidRPr="00654987">
        <w:rPr>
          <w:rFonts w:ascii="Arial" w:hAnsi="Arial" w:cs="Arial"/>
          <w:sz w:val="20"/>
          <w:szCs w:val="20"/>
        </w:rPr>
        <w:t>69</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pp.</w:t>
      </w:r>
      <w:r w:rsidR="00894BCD" w:rsidRPr="00654987">
        <w:rPr>
          <w:rFonts w:ascii="Arial" w:hAnsi="Arial" w:cs="Arial"/>
          <w:sz w:val="20"/>
          <w:szCs w:val="20"/>
        </w:rPr>
        <w:t>1129-1142. PM: 28254175</w:t>
      </w:r>
      <w:r w:rsidR="00182177">
        <w:rPr>
          <w:rFonts w:ascii="Arial" w:hAnsi="Arial" w:cs="Arial"/>
          <w:sz w:val="20"/>
          <w:szCs w:val="20"/>
        </w:rPr>
        <w:t xml:space="preserve">. </w:t>
      </w:r>
      <w:hyperlink r:id="rId2502" w:history="1">
        <w:r w:rsidR="00B37AC7" w:rsidRPr="00B37AC7">
          <w:rPr>
            <w:rFonts w:ascii="Arial" w:hAnsi="Arial" w:cs="Arial"/>
            <w:sz w:val="20"/>
            <w:szCs w:val="20"/>
          </w:rPr>
          <w:t>PMC5848099</w:t>
        </w:r>
      </w:hyperlink>
      <w:r w:rsidR="00182177">
        <w:rPr>
          <w:rFonts w:ascii="Arial" w:hAnsi="Arial" w:cs="Arial"/>
          <w:sz w:val="20"/>
          <w:szCs w:val="20"/>
        </w:rPr>
        <w:t>.</w:t>
      </w:r>
      <w:r w:rsidR="00894BCD" w:rsidRPr="00654987">
        <w:rPr>
          <w:rFonts w:ascii="Arial" w:hAnsi="Arial" w:cs="Arial"/>
          <w:sz w:val="20"/>
          <w:szCs w:val="20"/>
        </w:rPr>
        <w:t xml:space="preserve"> </w:t>
      </w:r>
    </w:p>
    <w:p w14:paraId="2E273F4D" w14:textId="77777777" w:rsidR="00894BCD" w:rsidRDefault="00103471" w:rsidP="005D02EF">
      <w:pPr>
        <w:shd w:val="clear" w:color="auto" w:fill="FFFFFF"/>
        <w:spacing w:after="0" w:line="240" w:lineRule="auto"/>
        <w:textAlignment w:val="baseline"/>
        <w:rPr>
          <w:rFonts w:ascii="Arial" w:hAnsi="Arial" w:cs="Arial"/>
          <w:sz w:val="20"/>
          <w:szCs w:val="20"/>
        </w:rPr>
      </w:pPr>
      <w:hyperlink r:id="rId2503" w:history="1">
        <w:r w:rsidR="00894BCD" w:rsidRPr="00654987">
          <w:rPr>
            <w:rFonts w:ascii="Arial" w:hAnsi="Arial" w:cs="Arial"/>
            <w:sz w:val="20"/>
            <w:szCs w:val="20"/>
          </w:rPr>
          <w:t>Patel VN</w:t>
        </w:r>
      </w:hyperlink>
      <w:r w:rsidR="00894BCD" w:rsidRPr="00654987">
        <w:rPr>
          <w:rFonts w:ascii="Arial" w:hAnsi="Arial" w:cs="Arial"/>
          <w:sz w:val="20"/>
          <w:szCs w:val="20"/>
        </w:rPr>
        <w:t xml:space="preserve">, </w:t>
      </w:r>
      <w:hyperlink r:id="rId2504" w:history="1">
        <w:r w:rsidR="00894BCD" w:rsidRPr="00654987">
          <w:rPr>
            <w:rFonts w:ascii="Arial" w:hAnsi="Arial" w:cs="Arial"/>
            <w:sz w:val="20"/>
            <w:szCs w:val="20"/>
          </w:rPr>
          <w:t>Pierce BR</w:t>
        </w:r>
      </w:hyperlink>
      <w:r w:rsidR="00894BCD" w:rsidRPr="00654987">
        <w:rPr>
          <w:rFonts w:ascii="Arial" w:hAnsi="Arial" w:cs="Arial"/>
          <w:sz w:val="20"/>
          <w:szCs w:val="20"/>
        </w:rPr>
        <w:t xml:space="preserve">, </w:t>
      </w:r>
      <w:hyperlink r:id="rId2505" w:history="1">
        <w:r w:rsidR="00894BCD" w:rsidRPr="00654987">
          <w:rPr>
            <w:rFonts w:ascii="Arial" w:hAnsi="Arial" w:cs="Arial"/>
            <w:sz w:val="20"/>
            <w:szCs w:val="20"/>
          </w:rPr>
          <w:t>Bodapati RK</w:t>
        </w:r>
      </w:hyperlink>
      <w:r w:rsidR="00894BCD" w:rsidRPr="00654987">
        <w:rPr>
          <w:rFonts w:ascii="Arial" w:hAnsi="Arial" w:cs="Arial"/>
          <w:sz w:val="20"/>
          <w:szCs w:val="20"/>
        </w:rPr>
        <w:t xml:space="preserve">, </w:t>
      </w:r>
      <w:hyperlink r:id="rId2506"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2507" w:history="1">
        <w:r w:rsidR="00894BCD" w:rsidRPr="00654987">
          <w:rPr>
            <w:rFonts w:ascii="Arial" w:hAnsi="Arial" w:cs="Arial"/>
            <w:sz w:val="20"/>
            <w:szCs w:val="20"/>
          </w:rPr>
          <w:t>Ives DG</w:t>
        </w:r>
      </w:hyperlink>
      <w:r w:rsidR="00894BCD" w:rsidRPr="00654987">
        <w:rPr>
          <w:rFonts w:ascii="Arial" w:hAnsi="Arial" w:cs="Arial"/>
          <w:sz w:val="20"/>
          <w:szCs w:val="20"/>
        </w:rPr>
        <w:t xml:space="preserve">, </w:t>
      </w:r>
      <w:hyperlink r:id="rId2508"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r w:rsidR="00894BCD" w:rsidRPr="00EB637E">
        <w:rPr>
          <w:rFonts w:ascii="Arial" w:hAnsi="Arial" w:cs="Arial"/>
          <w:b/>
          <w:i/>
          <w:sz w:val="20"/>
          <w:szCs w:val="20"/>
        </w:rPr>
        <w:t xml:space="preserve">Association of Holter-Derived Heart Rate Variability Parameters </w:t>
      </w:r>
      <w:proofErr w:type="gramStart"/>
      <w:r w:rsidR="00894BCD" w:rsidRPr="00EB637E">
        <w:rPr>
          <w:rFonts w:ascii="Arial" w:hAnsi="Arial" w:cs="Arial"/>
          <w:b/>
          <w:i/>
          <w:sz w:val="20"/>
          <w:szCs w:val="20"/>
        </w:rPr>
        <w:t>With</w:t>
      </w:r>
      <w:proofErr w:type="gramEnd"/>
      <w:r w:rsidR="00894BCD" w:rsidRPr="00EB637E">
        <w:rPr>
          <w:rFonts w:ascii="Arial" w:hAnsi="Arial" w:cs="Arial"/>
          <w:b/>
          <w:i/>
          <w:sz w:val="20"/>
          <w:szCs w:val="20"/>
        </w:rPr>
        <w:t xml:space="preserve"> the Development of Congestive Heart Failure in the Cardiovascular Health Study</w:t>
      </w:r>
      <w:r w:rsidR="00894BCD" w:rsidRPr="00654987">
        <w:rPr>
          <w:rFonts w:ascii="Arial" w:hAnsi="Arial" w:cs="Arial"/>
          <w:sz w:val="20"/>
          <w:szCs w:val="20"/>
        </w:rPr>
        <w:t xml:space="preserve">. </w:t>
      </w:r>
      <w:hyperlink r:id="rId2509" w:tooltip="JACC. Heart failure." w:history="1">
        <w:r w:rsidR="00894BCD" w:rsidRPr="00654987">
          <w:rPr>
            <w:rFonts w:ascii="Arial" w:hAnsi="Arial" w:cs="Arial"/>
            <w:sz w:val="20"/>
            <w:szCs w:val="20"/>
          </w:rPr>
          <w:t>JACC Heart Fail.</w:t>
        </w:r>
      </w:hyperlink>
      <w:r w:rsidR="00894BCD" w:rsidRPr="00654987">
        <w:rPr>
          <w:rFonts w:ascii="Arial" w:hAnsi="Arial" w:cs="Arial"/>
          <w:sz w:val="20"/>
          <w:szCs w:val="20"/>
        </w:rPr>
        <w:t xml:space="preserve"> 2017 </w:t>
      </w:r>
      <w:r w:rsidR="00182177">
        <w:rPr>
          <w:rFonts w:ascii="Arial" w:hAnsi="Arial" w:cs="Arial"/>
          <w:sz w:val="20"/>
          <w:szCs w:val="20"/>
        </w:rPr>
        <w:t xml:space="preserve">Jun. Vol. </w:t>
      </w:r>
      <w:r w:rsidR="00182177" w:rsidRPr="00182177">
        <w:rPr>
          <w:rFonts w:ascii="Arial" w:hAnsi="Arial" w:cs="Arial"/>
          <w:sz w:val="20"/>
          <w:szCs w:val="20"/>
        </w:rPr>
        <w:t xml:space="preserve">5, issue 6, pp. 423-431. </w:t>
      </w:r>
      <w:r w:rsidR="00894BCD" w:rsidRPr="00654987">
        <w:rPr>
          <w:rFonts w:ascii="Arial" w:hAnsi="Arial" w:cs="Arial"/>
          <w:sz w:val="20"/>
          <w:szCs w:val="20"/>
        </w:rPr>
        <w:t>PM: 28396041</w:t>
      </w:r>
      <w:r w:rsidR="00182177">
        <w:rPr>
          <w:rFonts w:ascii="Arial" w:hAnsi="Arial" w:cs="Arial"/>
          <w:sz w:val="20"/>
          <w:szCs w:val="20"/>
        </w:rPr>
        <w:t>.</w:t>
      </w:r>
      <w:r w:rsidR="00894BCD" w:rsidRPr="00654987">
        <w:rPr>
          <w:rFonts w:ascii="Arial" w:hAnsi="Arial" w:cs="Arial"/>
          <w:sz w:val="20"/>
          <w:szCs w:val="20"/>
        </w:rPr>
        <w:t xml:space="preserve"> </w:t>
      </w:r>
      <w:hyperlink r:id="rId2510" w:history="1">
        <w:r w:rsidR="00F144AD" w:rsidRPr="00F144AD">
          <w:rPr>
            <w:rFonts w:ascii="Arial" w:hAnsi="Arial" w:cs="Arial"/>
            <w:sz w:val="20"/>
            <w:szCs w:val="20"/>
          </w:rPr>
          <w:t>PMC5851278</w:t>
        </w:r>
      </w:hyperlink>
      <w:r w:rsidR="005D02EF" w:rsidRPr="005D02EF">
        <w:rPr>
          <w:rFonts w:ascii="Arial" w:hAnsi="Arial" w:cs="Arial"/>
          <w:sz w:val="20"/>
          <w:szCs w:val="20"/>
        </w:rPr>
        <w:t>.</w:t>
      </w:r>
    </w:p>
    <w:p w14:paraId="32B4429E" w14:textId="77777777" w:rsidR="00F144AD" w:rsidRPr="005D02EF" w:rsidRDefault="00F144AD" w:rsidP="005D02EF">
      <w:pPr>
        <w:shd w:val="clear" w:color="auto" w:fill="FFFFFF"/>
        <w:spacing w:after="0" w:line="240" w:lineRule="auto"/>
        <w:textAlignment w:val="baseline"/>
        <w:rPr>
          <w:rFonts w:ascii="Helvetica Neue" w:hAnsi="Helvetica Neue"/>
          <w:b/>
          <w:bCs/>
          <w:color w:val="666666"/>
          <w:sz w:val="21"/>
          <w:szCs w:val="21"/>
        </w:rPr>
      </w:pPr>
    </w:p>
    <w:p w14:paraId="486C727A" w14:textId="77777777" w:rsidR="00E2311C" w:rsidRDefault="00E2311C" w:rsidP="008207E7">
      <w:pPr>
        <w:rPr>
          <w:rFonts w:ascii="Arial" w:hAnsi="Arial" w:cs="Arial"/>
          <w:sz w:val="20"/>
          <w:szCs w:val="20"/>
        </w:rPr>
      </w:pPr>
      <w:r w:rsidRPr="00D412C8">
        <w:rPr>
          <w:rFonts w:ascii="Arial" w:hAnsi="Arial" w:cs="Arial"/>
          <w:sz w:val="20"/>
          <w:szCs w:val="20"/>
        </w:rPr>
        <w:t xml:space="preserve">Rao DC, Sung YJ, Winkler TW, Schwander K, Borecki I, Cupples LA, </w:t>
      </w:r>
      <w:proofErr w:type="spellStart"/>
      <w:r w:rsidRPr="00D412C8">
        <w:rPr>
          <w:rFonts w:ascii="Arial" w:hAnsi="Arial" w:cs="Arial"/>
          <w:sz w:val="20"/>
          <w:szCs w:val="20"/>
        </w:rPr>
        <w:t>Gauderman</w:t>
      </w:r>
      <w:proofErr w:type="spellEnd"/>
      <w:r w:rsidRPr="00D412C8">
        <w:rPr>
          <w:rFonts w:ascii="Arial" w:hAnsi="Arial" w:cs="Arial"/>
          <w:sz w:val="20"/>
          <w:szCs w:val="20"/>
        </w:rPr>
        <w:t xml:space="preserve"> WJ, Rice K, Munroe PB, Psaty BM; CHARGE Gene-Lifestyle Interactions Working Group.</w:t>
      </w:r>
      <w:r>
        <w:rPr>
          <w:rFonts w:ascii="Arial" w:hAnsi="Arial" w:cs="Arial"/>
          <w:sz w:val="20"/>
          <w:szCs w:val="20"/>
        </w:rPr>
        <w:t xml:space="preserve"> </w:t>
      </w:r>
      <w:hyperlink r:id="rId2511" w:history="1">
        <w:proofErr w:type="spellStart"/>
        <w:r w:rsidRPr="00D73645">
          <w:rPr>
            <w:rFonts w:ascii="Arial" w:hAnsi="Arial" w:cs="Arial"/>
            <w:b/>
            <w:i/>
            <w:sz w:val="20"/>
            <w:szCs w:val="20"/>
          </w:rPr>
          <w:t>Multiancestry</w:t>
        </w:r>
        <w:proofErr w:type="spellEnd"/>
        <w:r w:rsidRPr="00D73645">
          <w:rPr>
            <w:rFonts w:ascii="Arial" w:hAnsi="Arial" w:cs="Arial"/>
            <w:b/>
            <w:i/>
            <w:sz w:val="20"/>
            <w:szCs w:val="20"/>
          </w:rPr>
          <w:t xml:space="preserve"> study of gene-lifestyle interactions for cardiovascular traits in 610 475 individuals from 124 cohorts: design and rationale.</w:t>
        </w:r>
      </w:hyperlink>
      <w:r w:rsidRPr="00D412C8">
        <w:rPr>
          <w:rFonts w:ascii="Arial" w:hAnsi="Arial" w:cs="Arial"/>
          <w:sz w:val="20"/>
          <w:szCs w:val="20"/>
        </w:rPr>
        <w:t xml:space="preserve"> Circ Cardiovasc Genet</w:t>
      </w:r>
      <w:r>
        <w:rPr>
          <w:rFonts w:ascii="Arial" w:hAnsi="Arial" w:cs="Arial"/>
          <w:sz w:val="20"/>
          <w:szCs w:val="20"/>
        </w:rPr>
        <w:t xml:space="preserve">. 2017 Jun.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3</w:t>
      </w:r>
      <w:r>
        <w:rPr>
          <w:rFonts w:ascii="Arial" w:hAnsi="Arial" w:cs="Arial"/>
          <w:sz w:val="20"/>
          <w:szCs w:val="20"/>
        </w:rPr>
        <w:t>,</w:t>
      </w:r>
      <w:r w:rsidRPr="00D412C8">
        <w:rPr>
          <w:rFonts w:ascii="Arial" w:hAnsi="Arial" w:cs="Arial"/>
          <w:sz w:val="20"/>
          <w:szCs w:val="20"/>
        </w:rPr>
        <w:t xml:space="preserve"> </w:t>
      </w:r>
      <w:proofErr w:type="spellStart"/>
      <w:r w:rsidRPr="00D412C8">
        <w:rPr>
          <w:rFonts w:ascii="Arial" w:hAnsi="Arial" w:cs="Arial"/>
          <w:sz w:val="20"/>
          <w:szCs w:val="20"/>
        </w:rPr>
        <w:t>pii</w:t>
      </w:r>
      <w:proofErr w:type="spellEnd"/>
      <w:r w:rsidRPr="00D412C8">
        <w:rPr>
          <w:rFonts w:ascii="Arial" w:hAnsi="Arial" w:cs="Arial"/>
          <w:sz w:val="20"/>
          <w:szCs w:val="20"/>
        </w:rPr>
        <w:t xml:space="preserve">: e001649. PM: 28620071. </w:t>
      </w:r>
      <w:hyperlink r:id="rId2512" w:history="1">
        <w:r w:rsidRPr="00D412C8">
          <w:rPr>
            <w:rFonts w:ascii="Arial" w:hAnsi="Arial" w:cs="Arial"/>
            <w:sz w:val="20"/>
            <w:szCs w:val="20"/>
          </w:rPr>
          <w:t>PMC5476223</w:t>
        </w:r>
      </w:hyperlink>
      <w:r w:rsidRPr="00D412C8">
        <w:rPr>
          <w:rFonts w:ascii="Arial" w:hAnsi="Arial" w:cs="Arial"/>
          <w:sz w:val="20"/>
          <w:szCs w:val="20"/>
        </w:rPr>
        <w:t xml:space="preserve">. </w:t>
      </w:r>
    </w:p>
    <w:p w14:paraId="03708C50" w14:textId="77777777" w:rsidR="00443C8E" w:rsidRPr="00071E33" w:rsidRDefault="00443C8E" w:rsidP="00071E33">
      <w:r w:rsidRPr="004C1CA2">
        <w:rPr>
          <w:rFonts w:ascii="Arial" w:hAnsi="Arial" w:cs="Arial"/>
          <w:sz w:val="20"/>
          <w:szCs w:val="20"/>
        </w:rPr>
        <w:t xml:space="preserve">Richard MA, Huan T, </w:t>
      </w:r>
      <w:proofErr w:type="spellStart"/>
      <w:r w:rsidRPr="004C1CA2">
        <w:rPr>
          <w:rFonts w:ascii="Arial" w:hAnsi="Arial" w:cs="Arial"/>
          <w:sz w:val="20"/>
          <w:szCs w:val="20"/>
        </w:rPr>
        <w:t>Ligthart</w:t>
      </w:r>
      <w:proofErr w:type="spellEnd"/>
      <w:r w:rsidRPr="004C1CA2">
        <w:rPr>
          <w:rFonts w:ascii="Arial" w:hAnsi="Arial" w:cs="Arial"/>
          <w:sz w:val="20"/>
          <w:szCs w:val="20"/>
        </w:rPr>
        <w:t xml:space="preserve"> S, </w:t>
      </w:r>
      <w:proofErr w:type="spellStart"/>
      <w:r w:rsidRPr="004C1CA2">
        <w:rPr>
          <w:rFonts w:ascii="Arial" w:hAnsi="Arial" w:cs="Arial"/>
          <w:sz w:val="20"/>
          <w:szCs w:val="20"/>
        </w:rPr>
        <w:t>Gondalia</w:t>
      </w:r>
      <w:proofErr w:type="spellEnd"/>
      <w:r w:rsidRPr="004C1CA2">
        <w:rPr>
          <w:rFonts w:ascii="Arial" w:hAnsi="Arial" w:cs="Arial"/>
          <w:sz w:val="20"/>
          <w:szCs w:val="20"/>
        </w:rPr>
        <w:t xml:space="preserve"> R, Jhun MA, Brody JA, Irvin MR, Marioni R, Shen J, Tsai PC, </w:t>
      </w:r>
      <w:proofErr w:type="spellStart"/>
      <w:r w:rsidRPr="004C1CA2">
        <w:rPr>
          <w:rFonts w:ascii="Arial" w:hAnsi="Arial" w:cs="Arial"/>
          <w:sz w:val="20"/>
          <w:szCs w:val="20"/>
        </w:rPr>
        <w:t>Montasser</w:t>
      </w:r>
      <w:proofErr w:type="spellEnd"/>
      <w:r w:rsidRPr="004C1CA2">
        <w:rPr>
          <w:rFonts w:ascii="Arial" w:hAnsi="Arial" w:cs="Arial"/>
          <w:sz w:val="20"/>
          <w:szCs w:val="20"/>
        </w:rPr>
        <w:t xml:space="preserve"> ME, Jia Y, Syme C, </w:t>
      </w:r>
      <w:proofErr w:type="spellStart"/>
      <w:r w:rsidRPr="004C1CA2">
        <w:rPr>
          <w:rFonts w:ascii="Arial" w:hAnsi="Arial" w:cs="Arial"/>
          <w:sz w:val="20"/>
          <w:szCs w:val="20"/>
        </w:rPr>
        <w:t>Salfati</w:t>
      </w:r>
      <w:proofErr w:type="spellEnd"/>
      <w:r w:rsidRPr="004C1CA2">
        <w:rPr>
          <w:rFonts w:ascii="Arial" w:hAnsi="Arial" w:cs="Arial"/>
          <w:sz w:val="20"/>
          <w:szCs w:val="20"/>
        </w:rPr>
        <w:t xml:space="preserve"> EL, Boerwinkle E, Guan W, Mosley TH Jr, Bressler J, Morrison AC, Liu C, Mendelson MM,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AG, van Meurs JB; BIOS Consortium, Franco OH, Zhang G, Li Y, Stewart JD, Bis JC, </w:t>
      </w:r>
      <w:r w:rsidRPr="004C1CA2">
        <w:rPr>
          <w:rFonts w:ascii="Arial" w:hAnsi="Arial" w:cs="Arial"/>
          <w:b/>
          <w:bCs/>
          <w:sz w:val="20"/>
          <w:szCs w:val="20"/>
        </w:rPr>
        <w:t>Psaty</w:t>
      </w:r>
      <w:r w:rsidRPr="004C1CA2">
        <w:rPr>
          <w:rFonts w:ascii="Arial" w:hAnsi="Arial" w:cs="Arial"/>
          <w:sz w:val="20"/>
          <w:szCs w:val="20"/>
        </w:rPr>
        <w:t xml:space="preserve"> BM, Chen YI, Kardia SLR, Zhao W, Turner ST, Absher D, </w:t>
      </w:r>
      <w:proofErr w:type="spellStart"/>
      <w:r w:rsidRPr="004C1CA2">
        <w:rPr>
          <w:rFonts w:ascii="Arial" w:hAnsi="Arial" w:cs="Arial"/>
          <w:sz w:val="20"/>
          <w:szCs w:val="20"/>
        </w:rPr>
        <w:t>Aslibekyan</w:t>
      </w:r>
      <w:proofErr w:type="spellEnd"/>
      <w:r w:rsidRPr="004C1CA2">
        <w:rPr>
          <w:rFonts w:ascii="Arial" w:hAnsi="Arial" w:cs="Arial"/>
          <w:sz w:val="20"/>
          <w:szCs w:val="20"/>
        </w:rPr>
        <w:t xml:space="preserve"> S, Starr JM, McRae AF, Hou L, Just AC, Schwartz JD, </w:t>
      </w:r>
      <w:proofErr w:type="spellStart"/>
      <w:r w:rsidRPr="004C1CA2">
        <w:rPr>
          <w:rFonts w:ascii="Arial" w:hAnsi="Arial" w:cs="Arial"/>
          <w:sz w:val="20"/>
          <w:szCs w:val="20"/>
        </w:rPr>
        <w:t>Vokonas</w:t>
      </w:r>
      <w:proofErr w:type="spellEnd"/>
      <w:r w:rsidRPr="004C1CA2">
        <w:rPr>
          <w:rFonts w:ascii="Arial" w:hAnsi="Arial" w:cs="Arial"/>
          <w:sz w:val="20"/>
          <w:szCs w:val="20"/>
        </w:rPr>
        <w:t xml:space="preserve"> PS, Menni C, Spector TD, </w:t>
      </w:r>
      <w:proofErr w:type="spellStart"/>
      <w:r w:rsidRPr="004C1CA2">
        <w:rPr>
          <w:rFonts w:ascii="Arial" w:hAnsi="Arial" w:cs="Arial"/>
          <w:sz w:val="20"/>
          <w:szCs w:val="20"/>
        </w:rPr>
        <w:t>Shuldiner</w:t>
      </w:r>
      <w:proofErr w:type="spellEnd"/>
      <w:r w:rsidRPr="004C1CA2">
        <w:rPr>
          <w:rFonts w:ascii="Arial" w:hAnsi="Arial" w:cs="Arial"/>
          <w:sz w:val="20"/>
          <w:szCs w:val="20"/>
        </w:rPr>
        <w:t xml:space="preserve"> A, </w:t>
      </w:r>
      <w:proofErr w:type="spellStart"/>
      <w:r w:rsidRPr="004C1CA2">
        <w:rPr>
          <w:rFonts w:ascii="Arial" w:hAnsi="Arial" w:cs="Arial"/>
          <w:sz w:val="20"/>
          <w:szCs w:val="20"/>
        </w:rPr>
        <w:t>Damcott</w:t>
      </w:r>
      <w:proofErr w:type="spellEnd"/>
      <w:r w:rsidRPr="004C1CA2">
        <w:rPr>
          <w:rFonts w:ascii="Arial" w:hAnsi="Arial" w:cs="Arial"/>
          <w:sz w:val="20"/>
          <w:szCs w:val="20"/>
        </w:rPr>
        <w:t xml:space="preserve"> CM, Rotter JI, Palmas W, Liu Y, Paus T, Horvath S, O'Connell JR, Guo X, </w:t>
      </w:r>
      <w:proofErr w:type="spellStart"/>
      <w:r w:rsidRPr="004C1CA2">
        <w:rPr>
          <w:rFonts w:ascii="Arial" w:hAnsi="Arial" w:cs="Arial"/>
          <w:sz w:val="20"/>
          <w:szCs w:val="20"/>
        </w:rPr>
        <w:t>Pausova</w:t>
      </w:r>
      <w:proofErr w:type="spellEnd"/>
      <w:r w:rsidRPr="004C1CA2">
        <w:rPr>
          <w:rFonts w:ascii="Arial" w:hAnsi="Arial" w:cs="Arial"/>
          <w:sz w:val="20"/>
          <w:szCs w:val="20"/>
        </w:rPr>
        <w:t xml:space="preserve"> Z, </w:t>
      </w:r>
      <w:proofErr w:type="spellStart"/>
      <w:r w:rsidRPr="004C1CA2">
        <w:rPr>
          <w:rFonts w:ascii="Arial" w:hAnsi="Arial" w:cs="Arial"/>
          <w:sz w:val="20"/>
          <w:szCs w:val="20"/>
        </w:rPr>
        <w:t>Assimes</w:t>
      </w:r>
      <w:proofErr w:type="spellEnd"/>
      <w:r w:rsidRPr="004C1CA2">
        <w:rPr>
          <w:rFonts w:ascii="Arial" w:hAnsi="Arial" w:cs="Arial"/>
          <w:sz w:val="20"/>
          <w:szCs w:val="20"/>
        </w:rPr>
        <w:t xml:space="preserve"> TL, Sotoodehnia N, Smith JA, Arnett DK, Deary IJ, </w:t>
      </w:r>
      <w:proofErr w:type="spellStart"/>
      <w:r w:rsidRPr="004C1CA2">
        <w:rPr>
          <w:rFonts w:ascii="Arial" w:hAnsi="Arial" w:cs="Arial"/>
          <w:sz w:val="20"/>
          <w:szCs w:val="20"/>
        </w:rPr>
        <w:t>Baccarelli</w:t>
      </w:r>
      <w:proofErr w:type="spellEnd"/>
      <w:r w:rsidRPr="004C1CA2">
        <w:rPr>
          <w:rFonts w:ascii="Arial" w:hAnsi="Arial" w:cs="Arial"/>
          <w:sz w:val="20"/>
          <w:szCs w:val="20"/>
        </w:rPr>
        <w:t xml:space="preserve"> AA, Bell JT, Whitsel E, Dehghan A, Levy D,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w:t>
      </w:r>
      <w:hyperlink r:id="rId2513" w:history="1">
        <w:r>
          <w:rPr>
            <w:rFonts w:ascii="Arial" w:hAnsi="Arial" w:cs="Arial"/>
            <w:b/>
            <w:i/>
            <w:sz w:val="20"/>
            <w:szCs w:val="20"/>
          </w:rPr>
          <w:t>DNA m</w:t>
        </w:r>
        <w:r w:rsidRPr="005C43E1">
          <w:rPr>
            <w:rFonts w:ascii="Arial" w:hAnsi="Arial" w:cs="Arial"/>
            <w:b/>
            <w:i/>
            <w:sz w:val="20"/>
            <w:szCs w:val="20"/>
          </w:rPr>
          <w:t xml:space="preserve">ethylation </w:t>
        </w:r>
        <w:r>
          <w:rPr>
            <w:rFonts w:ascii="Arial" w:hAnsi="Arial" w:cs="Arial"/>
            <w:b/>
            <w:i/>
            <w:sz w:val="20"/>
            <w:szCs w:val="20"/>
          </w:rPr>
          <w:t>a</w:t>
        </w:r>
        <w:r w:rsidRPr="005C43E1">
          <w:rPr>
            <w:rFonts w:ascii="Arial" w:hAnsi="Arial" w:cs="Arial"/>
            <w:b/>
            <w:i/>
            <w:sz w:val="20"/>
            <w:szCs w:val="20"/>
          </w:rPr>
          <w:t xml:space="preserve">nalysis </w:t>
        </w:r>
        <w:r>
          <w:rPr>
            <w:rFonts w:ascii="Arial" w:hAnsi="Arial" w:cs="Arial"/>
            <w:b/>
            <w:i/>
            <w:sz w:val="20"/>
            <w:szCs w:val="20"/>
          </w:rPr>
          <w:t>i</w:t>
        </w:r>
        <w:r w:rsidRPr="005C43E1">
          <w:rPr>
            <w:rFonts w:ascii="Arial" w:hAnsi="Arial" w:cs="Arial"/>
            <w:b/>
            <w:i/>
            <w:sz w:val="20"/>
            <w:szCs w:val="20"/>
          </w:rPr>
          <w:t xml:space="preserve">dentifies </w:t>
        </w:r>
        <w:r>
          <w:rPr>
            <w:rFonts w:ascii="Arial" w:hAnsi="Arial" w:cs="Arial"/>
            <w:b/>
            <w:i/>
            <w:sz w:val="20"/>
            <w:szCs w:val="20"/>
          </w:rPr>
          <w:t>l</w:t>
        </w:r>
        <w:r w:rsidRPr="005C43E1">
          <w:rPr>
            <w:rFonts w:ascii="Arial" w:hAnsi="Arial" w:cs="Arial"/>
            <w:b/>
            <w:i/>
            <w:sz w:val="20"/>
            <w:szCs w:val="20"/>
          </w:rPr>
          <w:t xml:space="preserve">oci for </w:t>
        </w:r>
        <w:r>
          <w:rPr>
            <w:rFonts w:ascii="Arial" w:hAnsi="Arial" w:cs="Arial"/>
            <w:b/>
            <w:i/>
            <w:sz w:val="20"/>
            <w:szCs w:val="20"/>
          </w:rPr>
          <w:t>b</w:t>
        </w:r>
        <w:r w:rsidRPr="005C43E1">
          <w:rPr>
            <w:rFonts w:ascii="Arial" w:hAnsi="Arial" w:cs="Arial"/>
            <w:b/>
            <w:i/>
            <w:sz w:val="20"/>
            <w:szCs w:val="20"/>
          </w:rPr>
          <w:t xml:space="preserve">lood </w:t>
        </w:r>
        <w:r>
          <w:rPr>
            <w:rFonts w:ascii="Arial" w:hAnsi="Arial" w:cs="Arial"/>
            <w:b/>
            <w:i/>
            <w:sz w:val="20"/>
            <w:szCs w:val="20"/>
          </w:rPr>
          <w:t>p</w:t>
        </w:r>
        <w:r w:rsidRPr="005C43E1">
          <w:rPr>
            <w:rFonts w:ascii="Arial" w:hAnsi="Arial" w:cs="Arial"/>
            <w:b/>
            <w:i/>
            <w:sz w:val="20"/>
            <w:szCs w:val="20"/>
          </w:rPr>
          <w:t xml:space="preserve">ressure </w:t>
        </w:r>
        <w:r>
          <w:rPr>
            <w:rFonts w:ascii="Arial" w:hAnsi="Arial" w:cs="Arial"/>
            <w:b/>
            <w:i/>
            <w:sz w:val="20"/>
            <w:szCs w:val="20"/>
          </w:rPr>
          <w:t>r</w:t>
        </w:r>
        <w:r w:rsidRPr="005C43E1">
          <w:rPr>
            <w:rFonts w:ascii="Arial" w:hAnsi="Arial" w:cs="Arial"/>
            <w:b/>
            <w:i/>
            <w:sz w:val="20"/>
            <w:szCs w:val="20"/>
          </w:rPr>
          <w:t>egulation.</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Hum Genet. 2017 </w:t>
      </w:r>
      <w:r>
        <w:rPr>
          <w:rFonts w:ascii="Arial" w:hAnsi="Arial" w:cs="Arial"/>
          <w:sz w:val="20"/>
          <w:szCs w:val="20"/>
        </w:rPr>
        <w:t xml:space="preserve">Dec 7. Vol. 101, issue 6, pp. </w:t>
      </w:r>
      <w:r w:rsidRPr="005C43E1">
        <w:rPr>
          <w:rFonts w:ascii="Arial" w:hAnsi="Arial" w:cs="Arial"/>
          <w:sz w:val="20"/>
          <w:szCs w:val="20"/>
        </w:rPr>
        <w:t>888-902.</w:t>
      </w:r>
      <w:r>
        <w:rPr>
          <w:rFonts w:ascii="Arial" w:hAnsi="Arial" w:cs="Arial"/>
          <w:sz w:val="20"/>
          <w:szCs w:val="20"/>
        </w:rPr>
        <w:t xml:space="preserve"> PM</w:t>
      </w:r>
      <w:r w:rsidRPr="004C1CA2">
        <w:rPr>
          <w:rFonts w:ascii="Arial" w:hAnsi="Arial" w:cs="Arial"/>
          <w:sz w:val="20"/>
          <w:szCs w:val="20"/>
        </w:rPr>
        <w:t>: 29198723.</w:t>
      </w:r>
      <w:r w:rsidR="007F48CA" w:rsidRPr="007F48CA">
        <w:rPr>
          <w:rFonts w:ascii="Arial" w:hAnsi="Arial" w:cs="Arial"/>
          <w:sz w:val="20"/>
          <w:szCs w:val="20"/>
        </w:rPr>
        <w:t xml:space="preserve"> </w:t>
      </w:r>
      <w:hyperlink r:id="rId2514" w:history="1">
        <w:r w:rsidR="00071E33" w:rsidRPr="00071E33">
          <w:rPr>
            <w:rFonts w:ascii="Arial" w:hAnsi="Arial" w:cs="Arial"/>
            <w:sz w:val="20"/>
            <w:szCs w:val="20"/>
          </w:rPr>
          <w:t>PMC5812919</w:t>
        </w:r>
      </w:hyperlink>
      <w:r w:rsidR="00071E33" w:rsidRPr="00071E33">
        <w:rPr>
          <w:rFonts w:ascii="Arial" w:hAnsi="Arial" w:cs="Arial"/>
          <w:sz w:val="20"/>
          <w:szCs w:val="20"/>
        </w:rPr>
        <w:t>.</w:t>
      </w:r>
    </w:p>
    <w:p w14:paraId="0FC39250" w14:textId="77777777" w:rsidR="00C00077" w:rsidRPr="008207E7" w:rsidRDefault="00C00077" w:rsidP="008207E7">
      <w:r w:rsidRPr="00C603DE">
        <w:rPr>
          <w:rFonts w:ascii="Arial" w:hAnsi="Arial" w:cs="Arial"/>
          <w:color w:val="000000"/>
          <w:sz w:val="20"/>
          <w:szCs w:val="20"/>
        </w:rPr>
        <w:t xml:space="preserve">Robinson-Cohen C, Lutsey PL, Kleber ME, Nielson CM, Mitchell BD, Bis JC, Eny KM, Portas L, Eriksson J, </w:t>
      </w:r>
      <w:proofErr w:type="spellStart"/>
      <w:r w:rsidRPr="00C603DE">
        <w:rPr>
          <w:rFonts w:ascii="Arial" w:hAnsi="Arial" w:cs="Arial"/>
          <w:color w:val="000000"/>
          <w:sz w:val="20"/>
          <w:szCs w:val="20"/>
        </w:rPr>
        <w:t>Lorentzon</w:t>
      </w:r>
      <w:proofErr w:type="spellEnd"/>
      <w:r w:rsidRPr="00C603DE">
        <w:rPr>
          <w:rFonts w:ascii="Arial" w:hAnsi="Arial" w:cs="Arial"/>
          <w:color w:val="000000"/>
          <w:sz w:val="20"/>
          <w:szCs w:val="20"/>
        </w:rPr>
        <w:t xml:space="preserve"> M, Koller DL, </w:t>
      </w:r>
      <w:proofErr w:type="spellStart"/>
      <w:r w:rsidRPr="00C603DE">
        <w:rPr>
          <w:rFonts w:ascii="Arial" w:hAnsi="Arial" w:cs="Arial"/>
          <w:color w:val="000000"/>
          <w:sz w:val="20"/>
          <w:szCs w:val="20"/>
        </w:rPr>
        <w:t>Milaneschi</w:t>
      </w:r>
      <w:proofErr w:type="spellEnd"/>
      <w:r w:rsidRPr="00C603DE">
        <w:rPr>
          <w:rFonts w:ascii="Arial" w:hAnsi="Arial" w:cs="Arial"/>
          <w:color w:val="000000"/>
          <w:sz w:val="20"/>
          <w:szCs w:val="20"/>
        </w:rPr>
        <w:t xml:space="preserve"> Y, Teumer A, Pilz S, </w:t>
      </w:r>
      <w:proofErr w:type="spellStart"/>
      <w:r w:rsidRPr="00C603DE">
        <w:rPr>
          <w:rFonts w:ascii="Arial" w:hAnsi="Arial" w:cs="Arial"/>
          <w:color w:val="000000"/>
          <w:sz w:val="20"/>
          <w:szCs w:val="20"/>
        </w:rPr>
        <w:t>Nethander</w:t>
      </w:r>
      <w:proofErr w:type="spellEnd"/>
      <w:r w:rsidRPr="00C603DE">
        <w:rPr>
          <w:rFonts w:ascii="Arial" w:hAnsi="Arial" w:cs="Arial"/>
          <w:color w:val="000000"/>
          <w:sz w:val="20"/>
          <w:szCs w:val="20"/>
        </w:rPr>
        <w:t xml:space="preserve"> M, Selvin E, Tang W, Weng LC, Wong HS, Lai D, Peacock M, Hannemann A, Völker U, Homuth G, </w:t>
      </w:r>
      <w:proofErr w:type="spellStart"/>
      <w:r w:rsidRPr="00C603DE">
        <w:rPr>
          <w:rFonts w:ascii="Arial" w:hAnsi="Arial" w:cs="Arial"/>
          <w:color w:val="000000"/>
          <w:sz w:val="20"/>
          <w:szCs w:val="20"/>
        </w:rPr>
        <w:t>Nauk</w:t>
      </w:r>
      <w:proofErr w:type="spellEnd"/>
      <w:r w:rsidRPr="00C603DE">
        <w:rPr>
          <w:rFonts w:ascii="Arial" w:hAnsi="Arial" w:cs="Arial"/>
          <w:color w:val="000000"/>
          <w:sz w:val="20"/>
          <w:szCs w:val="20"/>
        </w:rPr>
        <w:t xml:space="preserve"> M, Murgia F, Pattee JW, Orwoll E, Zmuda JM, </w:t>
      </w:r>
      <w:proofErr w:type="spellStart"/>
      <w:r w:rsidRPr="00C603DE">
        <w:rPr>
          <w:rFonts w:ascii="Arial" w:hAnsi="Arial" w:cs="Arial"/>
          <w:color w:val="000000"/>
          <w:sz w:val="20"/>
          <w:szCs w:val="20"/>
        </w:rPr>
        <w:t>Riancho</w:t>
      </w:r>
      <w:proofErr w:type="spellEnd"/>
      <w:r w:rsidRPr="00C603DE">
        <w:rPr>
          <w:rFonts w:ascii="Arial" w:hAnsi="Arial" w:cs="Arial"/>
          <w:color w:val="000000"/>
          <w:sz w:val="20"/>
          <w:szCs w:val="20"/>
        </w:rPr>
        <w:t xml:space="preserve"> JA, Wolf M, Williams F, </w:t>
      </w:r>
      <w:proofErr w:type="spellStart"/>
      <w:r w:rsidRPr="00C603DE">
        <w:rPr>
          <w:rFonts w:ascii="Arial" w:hAnsi="Arial" w:cs="Arial"/>
          <w:color w:val="000000"/>
          <w:sz w:val="20"/>
          <w:szCs w:val="20"/>
        </w:rPr>
        <w:t>Penninx</w:t>
      </w:r>
      <w:proofErr w:type="spellEnd"/>
      <w:r w:rsidRPr="00C603DE">
        <w:rPr>
          <w:rFonts w:ascii="Arial" w:hAnsi="Arial" w:cs="Arial"/>
          <w:color w:val="000000"/>
          <w:sz w:val="20"/>
          <w:szCs w:val="20"/>
        </w:rPr>
        <w:t xml:space="preserve"> B, </w:t>
      </w:r>
      <w:proofErr w:type="spellStart"/>
      <w:r w:rsidRPr="00C603DE">
        <w:rPr>
          <w:rFonts w:ascii="Arial" w:hAnsi="Arial" w:cs="Arial"/>
          <w:color w:val="000000"/>
          <w:sz w:val="20"/>
          <w:szCs w:val="20"/>
        </w:rPr>
        <w:t>Econs</w:t>
      </w:r>
      <w:proofErr w:type="spellEnd"/>
      <w:r w:rsidRPr="00C603DE">
        <w:rPr>
          <w:rFonts w:ascii="Arial" w:hAnsi="Arial" w:cs="Arial"/>
          <w:color w:val="000000"/>
          <w:sz w:val="20"/>
          <w:szCs w:val="20"/>
        </w:rPr>
        <w:t xml:space="preserve"> MJ, Ryan </w:t>
      </w:r>
      <w:r w:rsidRPr="00C603DE">
        <w:rPr>
          <w:rFonts w:ascii="Arial" w:hAnsi="Arial" w:cs="Arial"/>
          <w:color w:val="000000"/>
          <w:sz w:val="20"/>
          <w:szCs w:val="20"/>
        </w:rPr>
        <w:lastRenderedPageBreak/>
        <w:t xml:space="preserve">KA, Ohlsson C, Paterson AD, Psaty BM, Siscovick DS, Rotter JI, </w:t>
      </w:r>
      <w:proofErr w:type="spellStart"/>
      <w:r w:rsidRPr="00C603DE">
        <w:rPr>
          <w:rFonts w:ascii="Arial" w:hAnsi="Arial" w:cs="Arial"/>
          <w:color w:val="000000"/>
          <w:sz w:val="20"/>
          <w:szCs w:val="20"/>
        </w:rPr>
        <w:t>Pirastu</w:t>
      </w:r>
      <w:proofErr w:type="spellEnd"/>
      <w:r w:rsidRPr="00C603DE">
        <w:rPr>
          <w:rFonts w:ascii="Arial" w:hAnsi="Arial" w:cs="Arial"/>
          <w:color w:val="000000"/>
          <w:sz w:val="20"/>
          <w:szCs w:val="20"/>
        </w:rPr>
        <w:t xml:space="preserve"> M, </w:t>
      </w:r>
      <w:proofErr w:type="spellStart"/>
      <w:r w:rsidRPr="00C603DE">
        <w:rPr>
          <w:rFonts w:ascii="Arial" w:hAnsi="Arial" w:cs="Arial"/>
          <w:color w:val="000000"/>
          <w:sz w:val="20"/>
          <w:szCs w:val="20"/>
        </w:rPr>
        <w:t>Streeten</w:t>
      </w:r>
      <w:proofErr w:type="spellEnd"/>
      <w:r w:rsidRPr="00C603DE">
        <w:rPr>
          <w:rFonts w:ascii="Arial" w:hAnsi="Arial" w:cs="Arial"/>
          <w:color w:val="000000"/>
          <w:sz w:val="20"/>
          <w:szCs w:val="20"/>
        </w:rPr>
        <w:t xml:space="preserve"> E, März W, Fox C, Coresh J, </w:t>
      </w:r>
      <w:proofErr w:type="spellStart"/>
      <w:r w:rsidRPr="00C603DE">
        <w:rPr>
          <w:rFonts w:ascii="Arial" w:hAnsi="Arial" w:cs="Arial"/>
          <w:color w:val="000000"/>
          <w:sz w:val="20"/>
          <w:szCs w:val="20"/>
        </w:rPr>
        <w:t>Wallaschofski</w:t>
      </w:r>
      <w:proofErr w:type="spellEnd"/>
      <w:r w:rsidRPr="00C603DE">
        <w:rPr>
          <w:rFonts w:ascii="Arial" w:hAnsi="Arial" w:cs="Arial"/>
          <w:color w:val="000000"/>
          <w:sz w:val="20"/>
          <w:szCs w:val="20"/>
        </w:rPr>
        <w:t xml:space="preserve"> H, Pankow JS, de Boer IH, Kestenbaum B. </w:t>
      </w:r>
      <w:r w:rsidRPr="00C603DE">
        <w:rPr>
          <w:rFonts w:ascii="Arial" w:hAnsi="Arial" w:cs="Arial"/>
          <w:b/>
          <w:i/>
          <w:color w:val="000000"/>
          <w:sz w:val="20"/>
          <w:szCs w:val="20"/>
        </w:rPr>
        <w:t xml:space="preserve">Genetic Variants Associated with Circulating Parathyroid Hormone. </w:t>
      </w:r>
      <w:r w:rsidRPr="00C603DE">
        <w:rPr>
          <w:rFonts w:ascii="Arial" w:hAnsi="Arial" w:cs="Arial"/>
          <w:color w:val="000000"/>
          <w:sz w:val="20"/>
          <w:szCs w:val="20"/>
        </w:rPr>
        <w:t>J Am Soc Nephrol. 201</w:t>
      </w:r>
      <w:r>
        <w:rPr>
          <w:rFonts w:ascii="Arial" w:hAnsi="Arial" w:cs="Arial"/>
          <w:color w:val="000000"/>
          <w:sz w:val="20"/>
          <w:szCs w:val="20"/>
        </w:rPr>
        <w:t>7</w:t>
      </w:r>
      <w:r w:rsidRPr="00C603DE">
        <w:rPr>
          <w:rFonts w:ascii="Arial" w:hAnsi="Arial" w:cs="Arial"/>
          <w:color w:val="000000"/>
          <w:sz w:val="20"/>
          <w:szCs w:val="20"/>
        </w:rPr>
        <w:t xml:space="preserve"> </w:t>
      </w:r>
      <w:r>
        <w:rPr>
          <w:rFonts w:ascii="Arial" w:hAnsi="Arial" w:cs="Arial"/>
          <w:color w:val="000000"/>
          <w:sz w:val="20"/>
          <w:szCs w:val="20"/>
        </w:rPr>
        <w:t>May. Vol. 28, issue 5, pp. 1553-1565.</w:t>
      </w:r>
      <w:r w:rsidRPr="00C603DE">
        <w:rPr>
          <w:rFonts w:ascii="Arial" w:hAnsi="Arial" w:cs="Arial"/>
          <w:color w:val="000000"/>
          <w:sz w:val="20"/>
          <w:szCs w:val="20"/>
        </w:rPr>
        <w:t xml:space="preserve"> PM: 27927781.</w:t>
      </w:r>
      <w:r>
        <w:rPr>
          <w:rFonts w:ascii="Arial" w:hAnsi="Arial" w:cs="Arial"/>
          <w:color w:val="000000"/>
          <w:sz w:val="20"/>
          <w:szCs w:val="20"/>
        </w:rPr>
        <w:t xml:space="preserve"> </w:t>
      </w:r>
      <w:hyperlink r:id="rId2515" w:history="1">
        <w:r w:rsidR="008207E7" w:rsidRPr="008207E7">
          <w:rPr>
            <w:rFonts w:ascii="Arial" w:hAnsi="Arial" w:cs="Arial"/>
            <w:color w:val="000000"/>
            <w:sz w:val="20"/>
            <w:szCs w:val="20"/>
          </w:rPr>
          <w:t>PMC5407713</w:t>
        </w:r>
      </w:hyperlink>
      <w:r w:rsidR="008207E7" w:rsidRPr="008207E7">
        <w:rPr>
          <w:rFonts w:ascii="Arial" w:hAnsi="Arial" w:cs="Arial"/>
          <w:color w:val="000000"/>
          <w:sz w:val="20"/>
          <w:szCs w:val="20"/>
        </w:rPr>
        <w:t>.</w:t>
      </w:r>
    </w:p>
    <w:p w14:paraId="5CD0B1D8" w14:textId="77777777" w:rsidR="00894BCD" w:rsidRDefault="00103471" w:rsidP="00BC1BDB">
      <w:pPr>
        <w:rPr>
          <w:rFonts w:ascii="Arial" w:hAnsi="Arial" w:cs="Arial"/>
          <w:sz w:val="20"/>
          <w:szCs w:val="20"/>
        </w:rPr>
      </w:pPr>
      <w:hyperlink r:id="rId2516" w:history="1">
        <w:r w:rsidR="00894BCD" w:rsidRPr="00654987">
          <w:rPr>
            <w:rFonts w:ascii="Arial" w:hAnsi="Arial" w:cs="Arial"/>
            <w:sz w:val="20"/>
            <w:szCs w:val="20"/>
          </w:rPr>
          <w:t>Roetker NS</w:t>
        </w:r>
      </w:hyperlink>
      <w:r w:rsidR="00894BCD" w:rsidRPr="00654987">
        <w:rPr>
          <w:rFonts w:ascii="Arial" w:hAnsi="Arial" w:cs="Arial"/>
          <w:sz w:val="20"/>
          <w:szCs w:val="20"/>
        </w:rPr>
        <w:t xml:space="preserve">, </w:t>
      </w:r>
      <w:hyperlink r:id="rId2517" w:history="1">
        <w:proofErr w:type="spellStart"/>
        <w:r w:rsidR="00894BCD" w:rsidRPr="00654987">
          <w:rPr>
            <w:rFonts w:ascii="Arial" w:hAnsi="Arial" w:cs="Arial"/>
            <w:sz w:val="20"/>
            <w:szCs w:val="20"/>
          </w:rPr>
          <w:t>Armasu</w:t>
        </w:r>
        <w:proofErr w:type="spellEnd"/>
        <w:r w:rsidR="00894BCD" w:rsidRPr="00654987">
          <w:rPr>
            <w:rFonts w:ascii="Arial" w:hAnsi="Arial" w:cs="Arial"/>
            <w:sz w:val="20"/>
            <w:szCs w:val="20"/>
          </w:rPr>
          <w:t xml:space="preserve"> SM</w:t>
        </w:r>
      </w:hyperlink>
      <w:r w:rsidR="00894BCD" w:rsidRPr="00654987">
        <w:rPr>
          <w:rFonts w:ascii="Arial" w:hAnsi="Arial" w:cs="Arial"/>
          <w:sz w:val="20"/>
          <w:szCs w:val="20"/>
        </w:rPr>
        <w:t xml:space="preserve">, </w:t>
      </w:r>
      <w:hyperlink r:id="rId2518" w:history="1">
        <w:r w:rsidR="00894BCD" w:rsidRPr="00654987">
          <w:rPr>
            <w:rFonts w:ascii="Arial" w:hAnsi="Arial" w:cs="Arial"/>
            <w:sz w:val="20"/>
            <w:szCs w:val="20"/>
          </w:rPr>
          <w:t>Pankow JS</w:t>
        </w:r>
      </w:hyperlink>
      <w:r w:rsidR="00894BCD" w:rsidRPr="00654987">
        <w:rPr>
          <w:rFonts w:ascii="Arial" w:hAnsi="Arial" w:cs="Arial"/>
          <w:sz w:val="20"/>
          <w:szCs w:val="20"/>
        </w:rPr>
        <w:t xml:space="preserve">, </w:t>
      </w:r>
      <w:hyperlink r:id="rId2519" w:history="1">
        <w:r w:rsidR="00894BCD" w:rsidRPr="00654987">
          <w:rPr>
            <w:rFonts w:ascii="Arial" w:hAnsi="Arial" w:cs="Arial"/>
            <w:sz w:val="20"/>
            <w:szCs w:val="20"/>
          </w:rPr>
          <w:t>Lutsey PL</w:t>
        </w:r>
      </w:hyperlink>
      <w:r w:rsidR="00894BCD" w:rsidRPr="00654987">
        <w:rPr>
          <w:rFonts w:ascii="Arial" w:hAnsi="Arial" w:cs="Arial"/>
          <w:sz w:val="20"/>
          <w:szCs w:val="20"/>
        </w:rPr>
        <w:t xml:space="preserve">, </w:t>
      </w:r>
      <w:hyperlink r:id="rId2520"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2521" w:history="1">
        <w:r w:rsidR="00894BCD" w:rsidRPr="00654987">
          <w:rPr>
            <w:rFonts w:ascii="Arial" w:hAnsi="Arial" w:cs="Arial"/>
            <w:sz w:val="20"/>
            <w:szCs w:val="20"/>
          </w:rPr>
          <w:t>Rosenberg MA</w:t>
        </w:r>
      </w:hyperlink>
      <w:r w:rsidR="00894BCD" w:rsidRPr="00654987">
        <w:rPr>
          <w:rFonts w:ascii="Arial" w:hAnsi="Arial" w:cs="Arial"/>
          <w:sz w:val="20"/>
          <w:szCs w:val="20"/>
        </w:rPr>
        <w:t xml:space="preserve">, </w:t>
      </w:r>
      <w:hyperlink r:id="rId2522" w:history="1">
        <w:r w:rsidR="00894BCD" w:rsidRPr="00654987">
          <w:rPr>
            <w:rFonts w:ascii="Arial" w:hAnsi="Arial" w:cs="Arial"/>
            <w:sz w:val="20"/>
            <w:szCs w:val="20"/>
          </w:rPr>
          <w:t>Palmer TM</w:t>
        </w:r>
      </w:hyperlink>
      <w:r w:rsidR="00894BCD" w:rsidRPr="00654987">
        <w:rPr>
          <w:rFonts w:ascii="Arial" w:hAnsi="Arial" w:cs="Arial"/>
          <w:sz w:val="20"/>
          <w:szCs w:val="20"/>
        </w:rPr>
        <w:t xml:space="preserve">, </w:t>
      </w:r>
      <w:hyperlink r:id="rId2523" w:history="1">
        <w:proofErr w:type="spellStart"/>
        <w:r w:rsidR="00894BCD" w:rsidRPr="00654987">
          <w:rPr>
            <w:rFonts w:ascii="Arial" w:hAnsi="Arial" w:cs="Arial"/>
            <w:sz w:val="20"/>
            <w:szCs w:val="20"/>
          </w:rPr>
          <w:t>MacLehose</w:t>
        </w:r>
        <w:proofErr w:type="spellEnd"/>
        <w:r w:rsidR="00894BCD" w:rsidRPr="00654987">
          <w:rPr>
            <w:rFonts w:ascii="Arial" w:hAnsi="Arial" w:cs="Arial"/>
            <w:sz w:val="20"/>
            <w:szCs w:val="20"/>
          </w:rPr>
          <w:t xml:space="preserve"> RF</w:t>
        </w:r>
      </w:hyperlink>
      <w:r w:rsidR="00894BCD" w:rsidRPr="00654987">
        <w:rPr>
          <w:rFonts w:ascii="Arial" w:hAnsi="Arial" w:cs="Arial"/>
          <w:sz w:val="20"/>
          <w:szCs w:val="20"/>
        </w:rPr>
        <w:t xml:space="preserve">, </w:t>
      </w:r>
      <w:hyperlink r:id="rId2524"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525"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526" w:history="1">
        <w:r w:rsidR="00894BCD" w:rsidRPr="00654987">
          <w:rPr>
            <w:rFonts w:ascii="Arial" w:hAnsi="Arial" w:cs="Arial"/>
            <w:sz w:val="20"/>
            <w:szCs w:val="20"/>
          </w:rPr>
          <w:t>de Andrade M</w:t>
        </w:r>
      </w:hyperlink>
      <w:r w:rsidR="00894BCD" w:rsidRPr="00654987">
        <w:rPr>
          <w:rFonts w:ascii="Arial" w:hAnsi="Arial" w:cs="Arial"/>
          <w:sz w:val="20"/>
          <w:szCs w:val="20"/>
        </w:rPr>
        <w:t xml:space="preserve">, </w:t>
      </w:r>
      <w:hyperlink r:id="rId2527" w:history="1">
        <w:r w:rsidR="00894BCD" w:rsidRPr="00654987">
          <w:rPr>
            <w:rFonts w:ascii="Arial" w:hAnsi="Arial" w:cs="Arial"/>
            <w:sz w:val="20"/>
            <w:szCs w:val="20"/>
          </w:rPr>
          <w:t>Folsom AR</w:t>
        </w:r>
      </w:hyperlink>
      <w:r w:rsidR="00894BCD" w:rsidRPr="00654987">
        <w:rPr>
          <w:rFonts w:ascii="Arial" w:hAnsi="Arial" w:cs="Arial"/>
          <w:sz w:val="20"/>
          <w:szCs w:val="20"/>
        </w:rPr>
        <w:t xml:space="preserve">. </w:t>
      </w:r>
      <w:r w:rsidR="00894BCD" w:rsidRPr="00EB637E">
        <w:rPr>
          <w:rFonts w:ascii="Arial" w:hAnsi="Arial" w:cs="Arial"/>
          <w:b/>
          <w:i/>
          <w:sz w:val="20"/>
          <w:szCs w:val="20"/>
        </w:rPr>
        <w:t>Taller height as a risk factor for venous thromboembolism: a Mendelian randomization meta-analysis</w:t>
      </w:r>
      <w:r w:rsidR="00894BCD" w:rsidRPr="00654987">
        <w:rPr>
          <w:rFonts w:ascii="Arial" w:hAnsi="Arial" w:cs="Arial"/>
          <w:sz w:val="20"/>
          <w:szCs w:val="20"/>
        </w:rPr>
        <w:t xml:space="preserve">. </w:t>
      </w:r>
      <w:hyperlink r:id="rId2528" w:tooltip="Journal of thrombosis and haemostasis : JTH." w:history="1">
        <w:r w:rsidR="00894BCD" w:rsidRPr="00654987">
          <w:rPr>
            <w:rFonts w:ascii="Arial" w:hAnsi="Arial" w:cs="Arial"/>
            <w:sz w:val="20"/>
            <w:szCs w:val="20"/>
          </w:rPr>
          <w:t xml:space="preserve">J </w:t>
        </w:r>
        <w:proofErr w:type="spellStart"/>
        <w:r w:rsidR="00894BCD" w:rsidRPr="00654987">
          <w:rPr>
            <w:rFonts w:ascii="Arial" w:hAnsi="Arial" w:cs="Arial"/>
            <w:sz w:val="20"/>
            <w:szCs w:val="20"/>
          </w:rPr>
          <w:t>Thromb</w:t>
        </w:r>
        <w:proofErr w:type="spellEnd"/>
        <w:r w:rsidR="00894BCD" w:rsidRPr="00654987">
          <w:rPr>
            <w:rFonts w:ascii="Arial" w:hAnsi="Arial" w:cs="Arial"/>
            <w:sz w:val="20"/>
            <w:szCs w:val="20"/>
          </w:rPr>
          <w:t xml:space="preserve"> </w:t>
        </w:r>
        <w:proofErr w:type="spellStart"/>
        <w:r w:rsidR="00894BCD" w:rsidRPr="00654987">
          <w:rPr>
            <w:rFonts w:ascii="Arial" w:hAnsi="Arial" w:cs="Arial"/>
            <w:sz w:val="20"/>
            <w:szCs w:val="20"/>
          </w:rPr>
          <w:t>Haemost</w:t>
        </w:r>
        <w:proofErr w:type="spellEnd"/>
        <w:r w:rsidR="00894BCD" w:rsidRPr="00654987">
          <w:rPr>
            <w:rFonts w:ascii="Arial" w:hAnsi="Arial" w:cs="Arial"/>
            <w:sz w:val="20"/>
            <w:szCs w:val="20"/>
          </w:rPr>
          <w:t>.</w:t>
        </w:r>
      </w:hyperlink>
      <w:r w:rsidR="00894BCD" w:rsidRPr="00654987">
        <w:rPr>
          <w:rFonts w:ascii="Arial" w:hAnsi="Arial" w:cs="Arial"/>
          <w:sz w:val="20"/>
          <w:szCs w:val="20"/>
        </w:rPr>
        <w:t xml:space="preserve"> 2017 </w:t>
      </w:r>
      <w:r w:rsidR="00BC1BDB">
        <w:rPr>
          <w:rFonts w:ascii="Arial" w:hAnsi="Arial" w:cs="Arial"/>
          <w:sz w:val="20"/>
          <w:szCs w:val="20"/>
        </w:rPr>
        <w:t>July. Vol. 15, issue 7, pp. 1334-1343.</w:t>
      </w:r>
      <w:r w:rsidR="00894BCD" w:rsidRPr="00654987">
        <w:rPr>
          <w:rFonts w:ascii="Arial" w:hAnsi="Arial" w:cs="Arial"/>
          <w:sz w:val="20"/>
          <w:szCs w:val="20"/>
        </w:rPr>
        <w:t xml:space="preserve"> PM: 28445597</w:t>
      </w:r>
      <w:r w:rsidR="00BC1BDB">
        <w:rPr>
          <w:rFonts w:ascii="Arial" w:hAnsi="Arial" w:cs="Arial"/>
          <w:sz w:val="20"/>
          <w:szCs w:val="20"/>
        </w:rPr>
        <w:t xml:space="preserve">. </w:t>
      </w:r>
      <w:hyperlink r:id="rId2529" w:history="1">
        <w:r w:rsidR="00BC1BDB" w:rsidRPr="00BC1BDB">
          <w:rPr>
            <w:rFonts w:ascii="Arial" w:hAnsi="Arial" w:cs="Arial"/>
            <w:sz w:val="20"/>
            <w:szCs w:val="20"/>
          </w:rPr>
          <w:t>PMC5504700</w:t>
        </w:r>
      </w:hyperlink>
      <w:r w:rsidR="00BC1BDB" w:rsidRPr="00BC1BDB">
        <w:rPr>
          <w:rFonts w:ascii="Arial" w:hAnsi="Arial" w:cs="Arial"/>
          <w:sz w:val="20"/>
          <w:szCs w:val="20"/>
        </w:rPr>
        <w:t>.</w:t>
      </w:r>
      <w:r w:rsidR="00894BCD" w:rsidRPr="00654987">
        <w:rPr>
          <w:rFonts w:ascii="Arial" w:hAnsi="Arial" w:cs="Arial"/>
          <w:sz w:val="20"/>
          <w:szCs w:val="20"/>
        </w:rPr>
        <w:t xml:space="preserve"> </w:t>
      </w:r>
    </w:p>
    <w:p w14:paraId="4D43A0CE" w14:textId="77777777" w:rsidR="00E2311C" w:rsidRDefault="00E2311C" w:rsidP="00B23DF2">
      <w:pPr>
        <w:rPr>
          <w:rFonts w:ascii="Arial" w:hAnsi="Arial" w:cs="Arial"/>
          <w:sz w:val="20"/>
          <w:szCs w:val="20"/>
        </w:rPr>
      </w:pPr>
      <w:r w:rsidRPr="00A02257">
        <w:rPr>
          <w:rFonts w:ascii="Arial" w:hAnsi="Arial" w:cs="Arial"/>
          <w:sz w:val="20"/>
          <w:szCs w:val="20"/>
        </w:rPr>
        <w:t xml:space="preserve">Saber H, </w:t>
      </w:r>
      <w:proofErr w:type="spellStart"/>
      <w:r w:rsidRPr="00A02257">
        <w:rPr>
          <w:rFonts w:ascii="Arial" w:hAnsi="Arial" w:cs="Arial"/>
          <w:sz w:val="20"/>
          <w:szCs w:val="20"/>
        </w:rPr>
        <w:t>Yakoob</w:t>
      </w:r>
      <w:proofErr w:type="spellEnd"/>
      <w:r w:rsidRPr="00A02257">
        <w:rPr>
          <w:rFonts w:ascii="Arial" w:hAnsi="Arial" w:cs="Arial"/>
          <w:sz w:val="20"/>
          <w:szCs w:val="20"/>
        </w:rPr>
        <w:t xml:space="preserve"> MY, Shi P, Longstreth WT Jr, Lemaitre RN, Siscovick D, Rexrode KM, Willett WC, Mozaffarian D. </w:t>
      </w:r>
      <w:hyperlink r:id="rId2530" w:history="1">
        <w:r w:rsidRPr="00A02257">
          <w:rPr>
            <w:rFonts w:ascii="Arial" w:hAnsi="Arial" w:cs="Arial"/>
            <w:b/>
            <w:i/>
            <w:sz w:val="20"/>
            <w:szCs w:val="20"/>
          </w:rPr>
          <w:t xml:space="preserve">Omega-3 fatty acids and incident ischemic </w:t>
        </w:r>
        <w:r>
          <w:rPr>
            <w:rFonts w:ascii="Arial" w:hAnsi="Arial" w:cs="Arial"/>
            <w:b/>
            <w:i/>
            <w:sz w:val="20"/>
            <w:szCs w:val="20"/>
          </w:rPr>
          <w:t xml:space="preserve">stroke and its atherothrombotic </w:t>
        </w:r>
        <w:r w:rsidRPr="00A02257">
          <w:rPr>
            <w:rFonts w:ascii="Arial" w:hAnsi="Arial" w:cs="Arial"/>
            <w:b/>
            <w:i/>
            <w:sz w:val="20"/>
            <w:szCs w:val="20"/>
          </w:rPr>
          <w:t xml:space="preserve">and cardioembolic subtypes in 3 US </w:t>
        </w:r>
        <w:r>
          <w:rPr>
            <w:rFonts w:ascii="Arial" w:hAnsi="Arial" w:cs="Arial"/>
            <w:b/>
            <w:i/>
            <w:sz w:val="20"/>
            <w:szCs w:val="20"/>
          </w:rPr>
          <w:t>c</w:t>
        </w:r>
        <w:r w:rsidRPr="00A02257">
          <w:rPr>
            <w:rFonts w:ascii="Arial" w:hAnsi="Arial" w:cs="Arial"/>
            <w:b/>
            <w:i/>
            <w:sz w:val="20"/>
            <w:szCs w:val="20"/>
          </w:rPr>
          <w:t>ohorts</w:t>
        </w:r>
        <w:r w:rsidRPr="00A02257">
          <w:rPr>
            <w:rFonts w:ascii="Arial" w:hAnsi="Arial" w:cs="Arial"/>
            <w:sz w:val="20"/>
            <w:szCs w:val="20"/>
          </w:rPr>
          <w:t>.</w:t>
        </w:r>
      </w:hyperlink>
      <w:r w:rsidR="000A5E58">
        <w:rPr>
          <w:rFonts w:ascii="Arial" w:hAnsi="Arial" w:cs="Arial"/>
          <w:sz w:val="20"/>
          <w:szCs w:val="20"/>
        </w:rPr>
        <w:t xml:space="preserve"> Stroke 2017 Aug 22. Vol. 48, issue 10, pp. 2678-2685. </w:t>
      </w:r>
      <w:r w:rsidRPr="00A02257">
        <w:rPr>
          <w:rFonts w:ascii="Arial" w:eastAsiaTheme="minorHAnsi" w:hAnsi="Arial" w:cs="Arial"/>
          <w:sz w:val="20"/>
          <w:szCs w:val="20"/>
        </w:rPr>
        <w:t>PMID:</w:t>
      </w:r>
      <w:r>
        <w:rPr>
          <w:rFonts w:ascii="Arial" w:hAnsi="Arial" w:cs="Arial"/>
          <w:sz w:val="20"/>
          <w:szCs w:val="20"/>
        </w:rPr>
        <w:t xml:space="preserve"> </w:t>
      </w:r>
      <w:r w:rsidRPr="00A02257">
        <w:rPr>
          <w:rFonts w:ascii="Arial" w:eastAsiaTheme="minorHAnsi" w:hAnsi="Arial" w:cs="Arial"/>
          <w:sz w:val="20"/>
          <w:szCs w:val="20"/>
        </w:rPr>
        <w:t>28830976</w:t>
      </w:r>
      <w:r>
        <w:rPr>
          <w:rFonts w:ascii="Arial" w:hAnsi="Arial" w:cs="Arial"/>
          <w:sz w:val="20"/>
          <w:szCs w:val="20"/>
        </w:rPr>
        <w:t>.</w:t>
      </w:r>
      <w:r w:rsidR="00B23DF2" w:rsidRPr="00B23DF2">
        <w:t xml:space="preserve"> </w:t>
      </w:r>
      <w:hyperlink r:id="rId2531" w:history="1">
        <w:r w:rsidR="00B23DF2" w:rsidRPr="00B23DF2">
          <w:rPr>
            <w:rFonts w:ascii="Arial" w:hAnsi="Arial" w:cs="Arial"/>
            <w:sz w:val="20"/>
            <w:szCs w:val="20"/>
          </w:rPr>
          <w:t>PMC5769157</w:t>
        </w:r>
      </w:hyperlink>
      <w:r w:rsidR="00B23DF2" w:rsidRPr="00B23DF2">
        <w:rPr>
          <w:rFonts w:ascii="Arial" w:hAnsi="Arial" w:cs="Arial"/>
          <w:sz w:val="20"/>
          <w:szCs w:val="20"/>
        </w:rPr>
        <w:t>.</w:t>
      </w:r>
    </w:p>
    <w:p w14:paraId="367CE9E9" w14:textId="77777777" w:rsidR="00894BCD" w:rsidRDefault="00103471" w:rsidP="00F0603F">
      <w:pPr>
        <w:rPr>
          <w:rFonts w:ascii="Arial" w:hAnsi="Arial" w:cs="Arial"/>
          <w:sz w:val="20"/>
          <w:szCs w:val="20"/>
        </w:rPr>
      </w:pPr>
      <w:hyperlink r:id="rId2532" w:history="1">
        <w:r w:rsidR="00894BCD" w:rsidRPr="0031458E">
          <w:rPr>
            <w:rFonts w:ascii="Arial" w:hAnsi="Arial" w:cs="Arial"/>
            <w:sz w:val="20"/>
            <w:szCs w:val="20"/>
          </w:rPr>
          <w:t>Segal JB</w:t>
        </w:r>
      </w:hyperlink>
      <w:r w:rsidR="00894BCD" w:rsidRPr="0031458E">
        <w:rPr>
          <w:rFonts w:ascii="Arial" w:hAnsi="Arial" w:cs="Arial"/>
          <w:sz w:val="20"/>
          <w:szCs w:val="20"/>
        </w:rPr>
        <w:t xml:space="preserve">, </w:t>
      </w:r>
      <w:hyperlink r:id="rId2533" w:history="1">
        <w:r w:rsidR="00894BCD" w:rsidRPr="0031458E">
          <w:rPr>
            <w:rFonts w:ascii="Arial" w:hAnsi="Arial" w:cs="Arial"/>
            <w:sz w:val="20"/>
            <w:szCs w:val="20"/>
          </w:rPr>
          <w:t>Chang HY</w:t>
        </w:r>
      </w:hyperlink>
      <w:r w:rsidR="00894BCD" w:rsidRPr="0031458E">
        <w:rPr>
          <w:rFonts w:ascii="Arial" w:hAnsi="Arial" w:cs="Arial"/>
          <w:sz w:val="20"/>
          <w:szCs w:val="20"/>
        </w:rPr>
        <w:t xml:space="preserve">, </w:t>
      </w:r>
      <w:hyperlink r:id="rId2534" w:history="1">
        <w:r w:rsidR="00894BCD" w:rsidRPr="0031458E">
          <w:rPr>
            <w:rFonts w:ascii="Arial" w:hAnsi="Arial" w:cs="Arial"/>
            <w:sz w:val="20"/>
            <w:szCs w:val="20"/>
          </w:rPr>
          <w:t>Du Y</w:t>
        </w:r>
      </w:hyperlink>
      <w:r w:rsidR="00894BCD" w:rsidRPr="0031458E">
        <w:rPr>
          <w:rFonts w:ascii="Arial" w:hAnsi="Arial" w:cs="Arial"/>
          <w:sz w:val="20"/>
          <w:szCs w:val="20"/>
        </w:rPr>
        <w:t xml:space="preserve">, </w:t>
      </w:r>
      <w:hyperlink r:id="rId2535" w:history="1">
        <w:r w:rsidR="00894BCD" w:rsidRPr="0031458E">
          <w:rPr>
            <w:rFonts w:ascii="Arial" w:hAnsi="Arial" w:cs="Arial"/>
            <w:sz w:val="20"/>
            <w:szCs w:val="20"/>
          </w:rPr>
          <w:t>D Walston J</w:t>
        </w:r>
      </w:hyperlink>
      <w:r w:rsidR="00894BCD" w:rsidRPr="0031458E">
        <w:rPr>
          <w:rFonts w:ascii="Arial" w:hAnsi="Arial" w:cs="Arial"/>
          <w:sz w:val="20"/>
          <w:szCs w:val="20"/>
        </w:rPr>
        <w:t xml:space="preserve">, </w:t>
      </w:r>
      <w:hyperlink r:id="rId2536" w:history="1">
        <w:r w:rsidR="00894BCD" w:rsidRPr="0031458E">
          <w:rPr>
            <w:rFonts w:ascii="Arial" w:hAnsi="Arial" w:cs="Arial"/>
            <w:sz w:val="20"/>
            <w:szCs w:val="20"/>
          </w:rPr>
          <w:t>C Carlson M</w:t>
        </w:r>
      </w:hyperlink>
      <w:r w:rsidR="00894BCD" w:rsidRPr="0031458E">
        <w:rPr>
          <w:rFonts w:ascii="Arial" w:hAnsi="Arial" w:cs="Arial"/>
          <w:sz w:val="20"/>
          <w:szCs w:val="20"/>
        </w:rPr>
        <w:t xml:space="preserve">, </w:t>
      </w:r>
      <w:hyperlink r:id="rId2537" w:history="1">
        <w:r w:rsidR="00894BCD" w:rsidRPr="0031458E">
          <w:rPr>
            <w:rFonts w:ascii="Arial" w:hAnsi="Arial" w:cs="Arial"/>
            <w:sz w:val="20"/>
            <w:szCs w:val="20"/>
          </w:rPr>
          <w:t>Varadhan R</w:t>
        </w:r>
      </w:hyperlink>
      <w:r w:rsidR="00894BCD" w:rsidRPr="0031458E">
        <w:rPr>
          <w:rFonts w:ascii="Arial" w:hAnsi="Arial" w:cs="Arial"/>
          <w:sz w:val="20"/>
          <w:szCs w:val="20"/>
        </w:rPr>
        <w:t xml:space="preserve">. </w:t>
      </w:r>
      <w:r w:rsidR="00894BCD" w:rsidRPr="0031458E">
        <w:rPr>
          <w:rFonts w:ascii="Arial" w:hAnsi="Arial" w:cs="Arial"/>
          <w:b/>
          <w:i/>
          <w:sz w:val="20"/>
          <w:szCs w:val="20"/>
        </w:rPr>
        <w:t xml:space="preserve">Development of a Claims-based Frailty Indicator Anchored to a Well-established Frailty Phenotype. </w:t>
      </w:r>
      <w:hyperlink r:id="rId2538" w:tooltip="Medical care." w:history="1">
        <w:r w:rsidR="00894BCD" w:rsidRPr="0031458E">
          <w:rPr>
            <w:rFonts w:ascii="Arial" w:hAnsi="Arial" w:cs="Arial"/>
            <w:sz w:val="20"/>
            <w:szCs w:val="20"/>
          </w:rPr>
          <w:t>Med Care</w:t>
        </w:r>
      </w:hyperlink>
      <w:r w:rsidR="00894BCD" w:rsidRPr="0031458E">
        <w:rPr>
          <w:rFonts w:ascii="Arial" w:hAnsi="Arial" w:cs="Arial"/>
          <w:sz w:val="20"/>
          <w:szCs w:val="20"/>
        </w:rPr>
        <w:t xml:space="preserve"> 2017 </w:t>
      </w:r>
      <w:r w:rsidR="00F0603F" w:rsidRPr="0031458E">
        <w:rPr>
          <w:rFonts w:ascii="Arial" w:hAnsi="Arial" w:cs="Arial"/>
          <w:sz w:val="20"/>
          <w:szCs w:val="20"/>
        </w:rPr>
        <w:t xml:space="preserve">July. Vol. 55, issue 7, pp. 716-722. </w:t>
      </w:r>
      <w:r w:rsidR="00894BCD" w:rsidRPr="0031458E">
        <w:rPr>
          <w:rFonts w:ascii="Arial" w:hAnsi="Arial" w:cs="Arial"/>
          <w:sz w:val="20"/>
          <w:szCs w:val="20"/>
        </w:rPr>
        <w:t>PM: 28437320</w:t>
      </w:r>
      <w:r w:rsidR="00F0603F" w:rsidRPr="0031458E">
        <w:rPr>
          <w:rFonts w:ascii="Arial" w:hAnsi="Arial" w:cs="Arial"/>
          <w:sz w:val="20"/>
          <w:szCs w:val="20"/>
        </w:rPr>
        <w:t xml:space="preserve">. </w:t>
      </w:r>
      <w:hyperlink r:id="rId2539" w:history="1">
        <w:r w:rsidR="00F0603F" w:rsidRPr="0031458E">
          <w:rPr>
            <w:rFonts w:ascii="Arial" w:hAnsi="Arial" w:cs="Arial"/>
            <w:sz w:val="20"/>
            <w:szCs w:val="20"/>
          </w:rPr>
          <w:t>PMC5471130</w:t>
        </w:r>
      </w:hyperlink>
      <w:r w:rsidR="00F0603F" w:rsidRPr="0031458E">
        <w:rPr>
          <w:rFonts w:ascii="Arial" w:hAnsi="Arial" w:cs="Arial"/>
          <w:sz w:val="20"/>
          <w:szCs w:val="20"/>
        </w:rPr>
        <w:t>.</w:t>
      </w:r>
      <w:r w:rsidR="00894BCD" w:rsidRPr="00654987">
        <w:rPr>
          <w:rFonts w:ascii="Arial" w:hAnsi="Arial" w:cs="Arial"/>
          <w:sz w:val="20"/>
          <w:szCs w:val="20"/>
        </w:rPr>
        <w:t xml:space="preserve"> </w:t>
      </w:r>
    </w:p>
    <w:p w14:paraId="712658C6" w14:textId="77777777" w:rsidR="00443C8E" w:rsidRDefault="00103471" w:rsidP="00443C8E">
      <w:hyperlink r:id="rId2540" w:history="1">
        <w:r w:rsidR="00443C8E" w:rsidRPr="00A214FF">
          <w:rPr>
            <w:rFonts w:ascii="Arial" w:hAnsi="Arial" w:cs="Arial"/>
            <w:sz w:val="20"/>
            <w:szCs w:val="20"/>
          </w:rPr>
          <w:t>Segna D</w:t>
        </w:r>
      </w:hyperlink>
      <w:r w:rsidR="00443C8E" w:rsidRPr="00A214FF">
        <w:rPr>
          <w:rFonts w:ascii="Arial" w:hAnsi="Arial" w:cs="Arial"/>
          <w:sz w:val="20"/>
          <w:szCs w:val="20"/>
        </w:rPr>
        <w:t xml:space="preserve">, </w:t>
      </w:r>
      <w:hyperlink r:id="rId2541" w:history="1">
        <w:r w:rsidR="00443C8E" w:rsidRPr="00A214FF">
          <w:rPr>
            <w:rFonts w:ascii="Arial" w:hAnsi="Arial" w:cs="Arial"/>
            <w:sz w:val="20"/>
            <w:szCs w:val="20"/>
          </w:rPr>
          <w:t>Bauer DC</w:t>
        </w:r>
      </w:hyperlink>
      <w:r w:rsidR="00443C8E" w:rsidRPr="00A214FF">
        <w:rPr>
          <w:rFonts w:ascii="Arial" w:hAnsi="Arial" w:cs="Arial"/>
          <w:sz w:val="20"/>
          <w:szCs w:val="20"/>
        </w:rPr>
        <w:t xml:space="preserve">, </w:t>
      </w:r>
      <w:hyperlink r:id="rId2542" w:history="1">
        <w:r w:rsidR="00443C8E" w:rsidRPr="00A214FF">
          <w:rPr>
            <w:rFonts w:ascii="Arial" w:hAnsi="Arial" w:cs="Arial"/>
            <w:sz w:val="20"/>
            <w:szCs w:val="20"/>
          </w:rPr>
          <w:t>Feller M</w:t>
        </w:r>
      </w:hyperlink>
      <w:r w:rsidR="00443C8E" w:rsidRPr="00A214FF">
        <w:rPr>
          <w:rFonts w:ascii="Arial" w:hAnsi="Arial" w:cs="Arial"/>
          <w:sz w:val="20"/>
          <w:szCs w:val="20"/>
        </w:rPr>
        <w:t xml:space="preserve">, </w:t>
      </w:r>
      <w:hyperlink r:id="rId2543" w:history="1">
        <w:r w:rsidR="00443C8E" w:rsidRPr="00A214FF">
          <w:rPr>
            <w:rFonts w:ascii="Arial" w:hAnsi="Arial" w:cs="Arial"/>
            <w:sz w:val="20"/>
            <w:szCs w:val="20"/>
          </w:rPr>
          <w:t>Schneider C</w:t>
        </w:r>
      </w:hyperlink>
      <w:r w:rsidR="00443C8E" w:rsidRPr="00A214FF">
        <w:rPr>
          <w:rFonts w:ascii="Arial" w:hAnsi="Arial" w:cs="Arial"/>
          <w:sz w:val="20"/>
          <w:szCs w:val="20"/>
        </w:rPr>
        <w:t xml:space="preserve">, </w:t>
      </w:r>
      <w:hyperlink r:id="rId2544" w:history="1">
        <w:r w:rsidR="00443C8E" w:rsidRPr="00A214FF">
          <w:rPr>
            <w:rFonts w:ascii="Arial" w:hAnsi="Arial" w:cs="Arial"/>
            <w:sz w:val="20"/>
            <w:szCs w:val="20"/>
          </w:rPr>
          <w:t>Fink HA</w:t>
        </w:r>
      </w:hyperlink>
      <w:r w:rsidR="00443C8E" w:rsidRPr="00A214FF">
        <w:rPr>
          <w:rFonts w:ascii="Arial" w:hAnsi="Arial" w:cs="Arial"/>
          <w:sz w:val="20"/>
          <w:szCs w:val="20"/>
        </w:rPr>
        <w:t xml:space="preserve">, </w:t>
      </w:r>
      <w:hyperlink r:id="rId2545" w:history="1">
        <w:r w:rsidR="00443C8E" w:rsidRPr="00A214FF">
          <w:rPr>
            <w:rFonts w:ascii="Arial" w:hAnsi="Arial" w:cs="Arial"/>
            <w:sz w:val="20"/>
            <w:szCs w:val="20"/>
          </w:rPr>
          <w:t>Aubert CE</w:t>
        </w:r>
      </w:hyperlink>
      <w:r w:rsidR="00443C8E" w:rsidRPr="00A214FF">
        <w:rPr>
          <w:rFonts w:ascii="Arial" w:hAnsi="Arial" w:cs="Arial"/>
          <w:sz w:val="20"/>
          <w:szCs w:val="20"/>
        </w:rPr>
        <w:t xml:space="preserve">, </w:t>
      </w:r>
      <w:hyperlink r:id="rId2546" w:history="1">
        <w:r w:rsidR="00443C8E" w:rsidRPr="00A214FF">
          <w:rPr>
            <w:rFonts w:ascii="Arial" w:hAnsi="Arial" w:cs="Arial"/>
            <w:sz w:val="20"/>
            <w:szCs w:val="20"/>
          </w:rPr>
          <w:t>Collet TH</w:t>
        </w:r>
      </w:hyperlink>
      <w:r w:rsidR="00443C8E" w:rsidRPr="00A214FF">
        <w:rPr>
          <w:rFonts w:ascii="Arial" w:hAnsi="Arial" w:cs="Arial"/>
          <w:sz w:val="20"/>
          <w:szCs w:val="20"/>
        </w:rPr>
        <w:t xml:space="preserve">, </w:t>
      </w:r>
      <w:hyperlink r:id="rId2547" w:history="1">
        <w:r w:rsidR="00443C8E" w:rsidRPr="00A214FF">
          <w:rPr>
            <w:rFonts w:ascii="Arial" w:hAnsi="Arial" w:cs="Arial"/>
            <w:sz w:val="20"/>
            <w:szCs w:val="20"/>
          </w:rPr>
          <w:t>da Costa BR</w:t>
        </w:r>
      </w:hyperlink>
      <w:r w:rsidR="00443C8E" w:rsidRPr="00A214FF">
        <w:rPr>
          <w:rFonts w:ascii="Arial" w:hAnsi="Arial" w:cs="Arial"/>
          <w:sz w:val="20"/>
          <w:szCs w:val="20"/>
        </w:rPr>
        <w:t xml:space="preserve">, </w:t>
      </w:r>
      <w:hyperlink r:id="rId2548" w:history="1">
        <w:r w:rsidR="00443C8E" w:rsidRPr="00A214FF">
          <w:rPr>
            <w:rFonts w:ascii="Arial" w:hAnsi="Arial" w:cs="Arial"/>
            <w:sz w:val="20"/>
            <w:szCs w:val="20"/>
          </w:rPr>
          <w:t>Fischer K</w:t>
        </w:r>
      </w:hyperlink>
      <w:r w:rsidR="00443C8E" w:rsidRPr="00A214FF">
        <w:rPr>
          <w:rFonts w:ascii="Arial" w:hAnsi="Arial" w:cs="Arial"/>
          <w:sz w:val="20"/>
          <w:szCs w:val="20"/>
        </w:rPr>
        <w:t xml:space="preserve">, </w:t>
      </w:r>
      <w:hyperlink r:id="rId2549" w:history="1">
        <w:r w:rsidR="00443C8E" w:rsidRPr="00A214FF">
          <w:rPr>
            <w:rFonts w:ascii="Arial" w:hAnsi="Arial" w:cs="Arial"/>
            <w:sz w:val="20"/>
            <w:szCs w:val="20"/>
          </w:rPr>
          <w:t>Peeters RP</w:t>
        </w:r>
      </w:hyperlink>
      <w:r w:rsidR="00443C8E" w:rsidRPr="00A214FF">
        <w:rPr>
          <w:rFonts w:ascii="Arial" w:hAnsi="Arial" w:cs="Arial"/>
          <w:sz w:val="20"/>
          <w:szCs w:val="20"/>
        </w:rPr>
        <w:t xml:space="preserve">, </w:t>
      </w:r>
      <w:hyperlink r:id="rId2550" w:history="1">
        <w:r w:rsidR="00443C8E" w:rsidRPr="00A214FF">
          <w:rPr>
            <w:rFonts w:ascii="Arial" w:hAnsi="Arial" w:cs="Arial"/>
            <w:sz w:val="20"/>
            <w:szCs w:val="20"/>
          </w:rPr>
          <w:t>Cappola AR</w:t>
        </w:r>
      </w:hyperlink>
      <w:r w:rsidR="00443C8E" w:rsidRPr="00A214FF">
        <w:rPr>
          <w:rFonts w:ascii="Arial" w:hAnsi="Arial" w:cs="Arial"/>
          <w:sz w:val="20"/>
          <w:szCs w:val="20"/>
        </w:rPr>
        <w:t xml:space="preserve">, </w:t>
      </w:r>
      <w:hyperlink r:id="rId2551" w:history="1">
        <w:r w:rsidR="00443C8E" w:rsidRPr="00A214FF">
          <w:rPr>
            <w:rFonts w:ascii="Arial" w:hAnsi="Arial" w:cs="Arial"/>
            <w:sz w:val="20"/>
            <w:szCs w:val="20"/>
          </w:rPr>
          <w:t>Blum MR</w:t>
        </w:r>
      </w:hyperlink>
      <w:r w:rsidR="00443C8E" w:rsidRPr="00A214FF">
        <w:rPr>
          <w:rFonts w:ascii="Arial" w:hAnsi="Arial" w:cs="Arial"/>
          <w:sz w:val="20"/>
          <w:szCs w:val="20"/>
        </w:rPr>
        <w:t xml:space="preserve">, </w:t>
      </w:r>
      <w:hyperlink r:id="rId2552" w:history="1">
        <w:r w:rsidR="00443C8E" w:rsidRPr="00A214FF">
          <w:rPr>
            <w:rFonts w:ascii="Arial" w:hAnsi="Arial" w:cs="Arial"/>
            <w:sz w:val="20"/>
            <w:szCs w:val="20"/>
          </w:rPr>
          <w:t>van Dorland HA</w:t>
        </w:r>
      </w:hyperlink>
      <w:r w:rsidR="00443C8E" w:rsidRPr="00A214FF">
        <w:rPr>
          <w:rFonts w:ascii="Arial" w:hAnsi="Arial" w:cs="Arial"/>
          <w:sz w:val="20"/>
          <w:szCs w:val="20"/>
        </w:rPr>
        <w:t xml:space="preserve">, </w:t>
      </w:r>
      <w:hyperlink r:id="rId2553" w:history="1">
        <w:r w:rsidR="00443C8E" w:rsidRPr="00A214FF">
          <w:rPr>
            <w:rFonts w:ascii="Arial" w:hAnsi="Arial" w:cs="Arial"/>
            <w:sz w:val="20"/>
            <w:szCs w:val="20"/>
          </w:rPr>
          <w:t>Robbins J</w:t>
        </w:r>
      </w:hyperlink>
      <w:r w:rsidR="00443C8E" w:rsidRPr="00A214FF">
        <w:rPr>
          <w:rFonts w:ascii="Arial" w:hAnsi="Arial" w:cs="Arial"/>
          <w:sz w:val="20"/>
          <w:szCs w:val="20"/>
        </w:rPr>
        <w:t xml:space="preserve">, </w:t>
      </w:r>
      <w:hyperlink r:id="rId2554" w:history="1">
        <w:r w:rsidR="00443C8E" w:rsidRPr="00A214FF">
          <w:rPr>
            <w:rFonts w:ascii="Arial" w:hAnsi="Arial" w:cs="Arial"/>
            <w:sz w:val="20"/>
            <w:szCs w:val="20"/>
          </w:rPr>
          <w:t>Naylor K</w:t>
        </w:r>
      </w:hyperlink>
      <w:r w:rsidR="00443C8E" w:rsidRPr="00A214FF">
        <w:rPr>
          <w:rFonts w:ascii="Arial" w:hAnsi="Arial" w:cs="Arial"/>
          <w:sz w:val="20"/>
          <w:szCs w:val="20"/>
        </w:rPr>
        <w:t xml:space="preserve">, </w:t>
      </w:r>
      <w:hyperlink r:id="rId2555" w:history="1">
        <w:proofErr w:type="spellStart"/>
        <w:r w:rsidR="00443C8E" w:rsidRPr="00A214FF">
          <w:rPr>
            <w:rFonts w:ascii="Arial" w:hAnsi="Arial" w:cs="Arial"/>
            <w:sz w:val="20"/>
            <w:szCs w:val="20"/>
          </w:rPr>
          <w:t>Eastell</w:t>
        </w:r>
        <w:proofErr w:type="spellEnd"/>
        <w:r w:rsidR="00443C8E" w:rsidRPr="00A214FF">
          <w:rPr>
            <w:rFonts w:ascii="Arial" w:hAnsi="Arial" w:cs="Arial"/>
            <w:sz w:val="20"/>
            <w:szCs w:val="20"/>
          </w:rPr>
          <w:t xml:space="preserve"> R</w:t>
        </w:r>
      </w:hyperlink>
      <w:r w:rsidR="00443C8E" w:rsidRPr="00A214FF">
        <w:rPr>
          <w:rFonts w:ascii="Arial" w:hAnsi="Arial" w:cs="Arial"/>
          <w:sz w:val="20"/>
          <w:szCs w:val="20"/>
        </w:rPr>
        <w:t xml:space="preserve">, </w:t>
      </w:r>
      <w:hyperlink r:id="rId2556" w:history="1">
        <w:proofErr w:type="spellStart"/>
        <w:r w:rsidR="00443C8E" w:rsidRPr="00A214FF">
          <w:rPr>
            <w:rFonts w:ascii="Arial" w:hAnsi="Arial" w:cs="Arial"/>
            <w:sz w:val="20"/>
            <w:szCs w:val="20"/>
          </w:rPr>
          <w:t>Uitterlinden</w:t>
        </w:r>
        <w:proofErr w:type="spellEnd"/>
        <w:r w:rsidR="00443C8E" w:rsidRPr="00A214FF">
          <w:rPr>
            <w:rFonts w:ascii="Arial" w:hAnsi="Arial" w:cs="Arial"/>
            <w:sz w:val="20"/>
            <w:szCs w:val="20"/>
          </w:rPr>
          <w:t xml:space="preserve"> AG</w:t>
        </w:r>
      </w:hyperlink>
      <w:r w:rsidR="00443C8E" w:rsidRPr="00A214FF">
        <w:rPr>
          <w:rFonts w:ascii="Arial" w:hAnsi="Arial" w:cs="Arial"/>
          <w:sz w:val="20"/>
          <w:szCs w:val="20"/>
        </w:rPr>
        <w:t xml:space="preserve">, </w:t>
      </w:r>
      <w:hyperlink r:id="rId2557" w:history="1">
        <w:r w:rsidR="00443C8E" w:rsidRPr="00A214FF">
          <w:rPr>
            <w:rFonts w:ascii="Arial" w:hAnsi="Arial" w:cs="Arial"/>
            <w:sz w:val="20"/>
            <w:szCs w:val="20"/>
          </w:rPr>
          <w:t>Rivadeneira Ramirez F</w:t>
        </w:r>
      </w:hyperlink>
      <w:r w:rsidR="00443C8E" w:rsidRPr="00A214FF">
        <w:rPr>
          <w:rFonts w:ascii="Arial" w:hAnsi="Arial" w:cs="Arial"/>
          <w:sz w:val="20"/>
          <w:szCs w:val="20"/>
        </w:rPr>
        <w:t xml:space="preserve">, </w:t>
      </w:r>
      <w:hyperlink r:id="rId2558" w:history="1">
        <w:proofErr w:type="spellStart"/>
        <w:r w:rsidR="00443C8E" w:rsidRPr="00A214FF">
          <w:rPr>
            <w:rFonts w:ascii="Arial" w:hAnsi="Arial" w:cs="Arial"/>
            <w:sz w:val="20"/>
            <w:szCs w:val="20"/>
          </w:rPr>
          <w:t>Gogakos</w:t>
        </w:r>
        <w:proofErr w:type="spellEnd"/>
        <w:r w:rsidR="00443C8E" w:rsidRPr="00A214FF">
          <w:rPr>
            <w:rFonts w:ascii="Arial" w:hAnsi="Arial" w:cs="Arial"/>
            <w:sz w:val="20"/>
            <w:szCs w:val="20"/>
          </w:rPr>
          <w:t xml:space="preserve"> A</w:t>
        </w:r>
      </w:hyperlink>
      <w:r w:rsidR="00443C8E" w:rsidRPr="00A214FF">
        <w:rPr>
          <w:rFonts w:ascii="Arial" w:hAnsi="Arial" w:cs="Arial"/>
          <w:sz w:val="20"/>
          <w:szCs w:val="20"/>
        </w:rPr>
        <w:t xml:space="preserve">, </w:t>
      </w:r>
      <w:hyperlink r:id="rId2559" w:history="1">
        <w:proofErr w:type="spellStart"/>
        <w:r w:rsidR="00443C8E" w:rsidRPr="00A214FF">
          <w:rPr>
            <w:rFonts w:ascii="Arial" w:hAnsi="Arial" w:cs="Arial"/>
            <w:sz w:val="20"/>
            <w:szCs w:val="20"/>
          </w:rPr>
          <w:t>Gussekloo</w:t>
        </w:r>
        <w:proofErr w:type="spellEnd"/>
        <w:r w:rsidR="00443C8E" w:rsidRPr="00A214FF">
          <w:rPr>
            <w:rFonts w:ascii="Arial" w:hAnsi="Arial" w:cs="Arial"/>
            <w:sz w:val="20"/>
            <w:szCs w:val="20"/>
          </w:rPr>
          <w:t xml:space="preserve"> J</w:t>
        </w:r>
      </w:hyperlink>
      <w:r w:rsidR="00443C8E" w:rsidRPr="00A214FF">
        <w:rPr>
          <w:rFonts w:ascii="Arial" w:hAnsi="Arial" w:cs="Arial"/>
          <w:sz w:val="20"/>
          <w:szCs w:val="20"/>
        </w:rPr>
        <w:t xml:space="preserve">, </w:t>
      </w:r>
      <w:hyperlink r:id="rId2560" w:history="1">
        <w:r w:rsidR="00443C8E" w:rsidRPr="00A214FF">
          <w:rPr>
            <w:rFonts w:ascii="Arial" w:hAnsi="Arial" w:cs="Arial"/>
            <w:sz w:val="20"/>
            <w:szCs w:val="20"/>
          </w:rPr>
          <w:t>Williams GR</w:t>
        </w:r>
      </w:hyperlink>
      <w:r w:rsidR="00443C8E" w:rsidRPr="00A214FF">
        <w:rPr>
          <w:rFonts w:ascii="Arial" w:hAnsi="Arial" w:cs="Arial"/>
          <w:sz w:val="20"/>
          <w:szCs w:val="20"/>
        </w:rPr>
        <w:t xml:space="preserve">, </w:t>
      </w:r>
      <w:hyperlink r:id="rId2561" w:history="1">
        <w:r w:rsidR="00443C8E" w:rsidRPr="00A214FF">
          <w:rPr>
            <w:rFonts w:ascii="Arial" w:hAnsi="Arial" w:cs="Arial"/>
            <w:sz w:val="20"/>
            <w:szCs w:val="20"/>
          </w:rPr>
          <w:t>Schwartz A</w:t>
        </w:r>
      </w:hyperlink>
      <w:r w:rsidR="00443C8E" w:rsidRPr="00A214FF">
        <w:rPr>
          <w:rFonts w:ascii="Arial" w:hAnsi="Arial" w:cs="Arial"/>
          <w:sz w:val="20"/>
          <w:szCs w:val="20"/>
        </w:rPr>
        <w:t xml:space="preserve">, </w:t>
      </w:r>
      <w:hyperlink r:id="rId2562" w:history="1">
        <w:r w:rsidR="00443C8E" w:rsidRPr="00A214FF">
          <w:rPr>
            <w:rFonts w:ascii="Arial" w:hAnsi="Arial" w:cs="Arial"/>
            <w:sz w:val="20"/>
            <w:szCs w:val="20"/>
          </w:rPr>
          <w:t>Cauley JA</w:t>
        </w:r>
      </w:hyperlink>
      <w:r w:rsidR="00443C8E" w:rsidRPr="00A214FF">
        <w:rPr>
          <w:rFonts w:ascii="Arial" w:hAnsi="Arial" w:cs="Arial"/>
          <w:sz w:val="20"/>
          <w:szCs w:val="20"/>
        </w:rPr>
        <w:t xml:space="preserve">, </w:t>
      </w:r>
      <w:hyperlink r:id="rId2563" w:history="1">
        <w:r w:rsidR="00443C8E" w:rsidRPr="00A214FF">
          <w:rPr>
            <w:rFonts w:ascii="Arial" w:hAnsi="Arial" w:cs="Arial"/>
            <w:sz w:val="20"/>
            <w:szCs w:val="20"/>
          </w:rPr>
          <w:t>Aujesky DA</w:t>
        </w:r>
      </w:hyperlink>
      <w:r w:rsidR="00443C8E" w:rsidRPr="00A214FF">
        <w:rPr>
          <w:rFonts w:ascii="Arial" w:hAnsi="Arial" w:cs="Arial"/>
          <w:sz w:val="20"/>
          <w:szCs w:val="20"/>
        </w:rPr>
        <w:t xml:space="preserve">, </w:t>
      </w:r>
      <w:hyperlink r:id="rId2564" w:history="1">
        <w:r w:rsidR="00443C8E" w:rsidRPr="00A214FF">
          <w:rPr>
            <w:rFonts w:ascii="Arial" w:hAnsi="Arial" w:cs="Arial"/>
            <w:sz w:val="20"/>
            <w:szCs w:val="20"/>
          </w:rPr>
          <w:t>Bischoff-Ferrari HA</w:t>
        </w:r>
      </w:hyperlink>
      <w:r w:rsidR="00443C8E" w:rsidRPr="00A214FF">
        <w:rPr>
          <w:rFonts w:ascii="Arial" w:hAnsi="Arial" w:cs="Arial"/>
          <w:sz w:val="20"/>
          <w:szCs w:val="20"/>
        </w:rPr>
        <w:t xml:space="preserve">, </w:t>
      </w:r>
      <w:hyperlink r:id="rId2565" w:history="1">
        <w:proofErr w:type="spellStart"/>
        <w:r w:rsidR="00443C8E" w:rsidRPr="00A214FF">
          <w:rPr>
            <w:rFonts w:ascii="Arial" w:hAnsi="Arial" w:cs="Arial"/>
            <w:sz w:val="20"/>
            <w:szCs w:val="20"/>
          </w:rPr>
          <w:t>Rodondi</w:t>
        </w:r>
        <w:proofErr w:type="spellEnd"/>
        <w:r w:rsidR="00443C8E" w:rsidRPr="00A214FF">
          <w:rPr>
            <w:rFonts w:ascii="Arial" w:hAnsi="Arial" w:cs="Arial"/>
            <w:sz w:val="20"/>
            <w:szCs w:val="20"/>
          </w:rPr>
          <w:t xml:space="preserve"> N</w:t>
        </w:r>
      </w:hyperlink>
      <w:r w:rsidR="00443C8E">
        <w:rPr>
          <w:rFonts w:ascii="Arial" w:hAnsi="Arial" w:cs="Arial"/>
          <w:sz w:val="20"/>
          <w:szCs w:val="20"/>
        </w:rPr>
        <w:t>,</w:t>
      </w:r>
      <w:r w:rsidR="00443C8E" w:rsidRPr="00A214FF">
        <w:rPr>
          <w:rFonts w:ascii="Arial" w:hAnsi="Arial" w:cs="Arial"/>
          <w:sz w:val="20"/>
          <w:szCs w:val="20"/>
        </w:rPr>
        <w:t xml:space="preserve"> </w:t>
      </w:r>
      <w:hyperlink r:id="rId2566" w:history="1">
        <w:r w:rsidR="00443C8E" w:rsidRPr="00A214FF">
          <w:rPr>
            <w:rFonts w:ascii="Arial" w:hAnsi="Arial" w:cs="Arial"/>
            <w:sz w:val="20"/>
            <w:szCs w:val="20"/>
          </w:rPr>
          <w:t>Thyroid Studies Collaboration</w:t>
        </w:r>
      </w:hyperlink>
      <w:r w:rsidR="00443C8E" w:rsidRPr="00A214FF">
        <w:rPr>
          <w:rFonts w:ascii="Arial" w:hAnsi="Arial" w:cs="Arial"/>
          <w:sz w:val="20"/>
          <w:szCs w:val="20"/>
        </w:rPr>
        <w:t xml:space="preserve">. </w:t>
      </w:r>
      <w:r w:rsidR="00443C8E" w:rsidRPr="00A214FF">
        <w:rPr>
          <w:rFonts w:ascii="Arial" w:hAnsi="Arial" w:cs="Arial"/>
          <w:b/>
          <w:i/>
          <w:sz w:val="20"/>
          <w:szCs w:val="20"/>
        </w:rPr>
        <w:t>Association between subclinical thyroid dysfunction and change in bone mineral density in prospective cohorts.</w:t>
      </w:r>
      <w:r w:rsidR="00443C8E" w:rsidRPr="00A214FF">
        <w:rPr>
          <w:rFonts w:ascii="Arial" w:hAnsi="Arial" w:cs="Arial"/>
          <w:sz w:val="20"/>
          <w:szCs w:val="20"/>
        </w:rPr>
        <w:t xml:space="preserve"> </w:t>
      </w:r>
      <w:hyperlink r:id="rId2567" w:tooltip="Journal of internal medicine." w:history="1">
        <w:r w:rsidR="00443C8E" w:rsidRPr="00A214FF">
          <w:rPr>
            <w:rFonts w:ascii="Arial" w:hAnsi="Arial" w:cs="Arial"/>
            <w:sz w:val="20"/>
            <w:szCs w:val="20"/>
          </w:rPr>
          <w:t>J Intern Med.</w:t>
        </w:r>
      </w:hyperlink>
      <w:r w:rsidR="00443C8E" w:rsidRPr="00A214FF">
        <w:rPr>
          <w:rFonts w:ascii="Arial" w:hAnsi="Arial" w:cs="Arial"/>
          <w:sz w:val="20"/>
          <w:szCs w:val="20"/>
        </w:rPr>
        <w:t xml:space="preserve"> 2017</w:t>
      </w:r>
      <w:r w:rsidR="00443C8E" w:rsidRPr="004C1CA2">
        <w:rPr>
          <w:rFonts w:ascii="Arial" w:hAnsi="Arial" w:cs="Arial"/>
          <w:sz w:val="20"/>
          <w:szCs w:val="20"/>
        </w:rPr>
        <w:t xml:space="preserve"> </w:t>
      </w:r>
      <w:r w:rsidR="00443C8E">
        <w:rPr>
          <w:rFonts w:ascii="Arial" w:hAnsi="Arial" w:cs="Arial"/>
          <w:sz w:val="20"/>
          <w:szCs w:val="20"/>
        </w:rPr>
        <w:t xml:space="preserve">Jan. Vol. 283, issue 1, pp. </w:t>
      </w:r>
      <w:r w:rsidR="00443C8E" w:rsidRPr="00A214FF">
        <w:rPr>
          <w:rFonts w:ascii="Arial" w:hAnsi="Arial" w:cs="Arial"/>
          <w:sz w:val="20"/>
          <w:szCs w:val="20"/>
        </w:rPr>
        <w:t>56-72.</w:t>
      </w:r>
      <w:r w:rsidR="00443C8E">
        <w:t xml:space="preserve"> </w:t>
      </w:r>
      <w:r w:rsidR="00443C8E" w:rsidRPr="004C1CA2">
        <w:rPr>
          <w:rFonts w:ascii="Arial" w:eastAsia="Times New Roman" w:hAnsi="Arial" w:cs="Arial"/>
          <w:sz w:val="20"/>
          <w:szCs w:val="20"/>
        </w:rPr>
        <w:t>PMID: 29034571</w:t>
      </w:r>
      <w:r w:rsidR="00443C8E">
        <w:rPr>
          <w:rFonts w:ascii="Arial" w:eastAsia="Times New Roman" w:hAnsi="Arial" w:cs="Arial"/>
          <w:sz w:val="20"/>
          <w:szCs w:val="20"/>
        </w:rPr>
        <w:t xml:space="preserve">. </w:t>
      </w:r>
      <w:hyperlink r:id="rId2568" w:history="1">
        <w:r w:rsidR="00443C8E" w:rsidRPr="00A214FF">
          <w:rPr>
            <w:rFonts w:ascii="Arial" w:eastAsia="Times New Roman" w:hAnsi="Arial" w:cs="Arial"/>
            <w:sz w:val="20"/>
            <w:szCs w:val="20"/>
          </w:rPr>
          <w:t>PMC5739958</w:t>
        </w:r>
      </w:hyperlink>
      <w:r w:rsidR="00443C8E" w:rsidRPr="00A214FF">
        <w:rPr>
          <w:rFonts w:ascii="Arial" w:eastAsia="Times New Roman" w:hAnsi="Arial" w:cs="Arial"/>
          <w:sz w:val="20"/>
          <w:szCs w:val="20"/>
        </w:rPr>
        <w:t>.</w:t>
      </w:r>
    </w:p>
    <w:p w14:paraId="6728888E" w14:textId="77777777" w:rsidR="00443C8E" w:rsidRPr="00443C8E" w:rsidRDefault="00443C8E" w:rsidP="00443C8E">
      <w:pPr>
        <w:rPr>
          <w:rFonts w:ascii="Arial" w:hAnsi="Arial" w:cs="Arial"/>
          <w:sz w:val="20"/>
          <w:szCs w:val="20"/>
        </w:rPr>
      </w:pPr>
      <w:proofErr w:type="spellStart"/>
      <w:r w:rsidRPr="00264F5D">
        <w:rPr>
          <w:rFonts w:ascii="Arial" w:hAnsi="Arial" w:cs="Arial"/>
          <w:sz w:val="20"/>
          <w:szCs w:val="20"/>
        </w:rPr>
        <w:t>Shadyab</w:t>
      </w:r>
      <w:proofErr w:type="spellEnd"/>
      <w:r w:rsidRPr="00264F5D">
        <w:rPr>
          <w:rFonts w:ascii="Arial" w:hAnsi="Arial" w:cs="Arial"/>
          <w:sz w:val="20"/>
          <w:szCs w:val="20"/>
        </w:rPr>
        <w:t xml:space="preserve"> AH, LaMonte MJ, Kooperberg C, Reiner AP, Carty CL, Manini TM, Hou L, Di C, Macera CA, Gallo LC, Shaffer RA, Jain S, LaCroix AZ. </w:t>
      </w:r>
      <w:hyperlink r:id="rId2569" w:history="1">
        <w:r w:rsidRPr="00443C8E">
          <w:rPr>
            <w:rFonts w:ascii="Arial" w:hAnsi="Arial" w:cs="Arial"/>
            <w:b/>
            <w:i/>
            <w:sz w:val="20"/>
            <w:szCs w:val="20"/>
          </w:rPr>
          <w:t>Leisure-time physical activity and leukocyte telomere length among older women.</w:t>
        </w:r>
      </w:hyperlink>
      <w:r w:rsidRPr="00443C8E">
        <w:rPr>
          <w:rFonts w:ascii="Arial" w:hAnsi="Arial" w:cs="Arial"/>
          <w:b/>
          <w:i/>
          <w:sz w:val="20"/>
          <w:szCs w:val="20"/>
        </w:rPr>
        <w:t xml:space="preserve"> </w:t>
      </w:r>
      <w:r>
        <w:rPr>
          <w:rFonts w:ascii="Arial" w:hAnsi="Arial" w:cs="Arial"/>
          <w:sz w:val="20"/>
          <w:szCs w:val="20"/>
        </w:rPr>
        <w:t xml:space="preserve">Exp </w:t>
      </w:r>
      <w:proofErr w:type="spellStart"/>
      <w:r>
        <w:rPr>
          <w:rFonts w:ascii="Arial" w:hAnsi="Arial" w:cs="Arial"/>
          <w:sz w:val="20"/>
          <w:szCs w:val="20"/>
        </w:rPr>
        <w:t>Gerontol</w:t>
      </w:r>
      <w:proofErr w:type="spellEnd"/>
      <w:r>
        <w:rPr>
          <w:rFonts w:ascii="Arial" w:hAnsi="Arial" w:cs="Arial"/>
          <w:sz w:val="20"/>
          <w:szCs w:val="20"/>
        </w:rPr>
        <w:t xml:space="preserve">. 2017 Sep. Vol. 95, pp. </w:t>
      </w:r>
      <w:r w:rsidRPr="00264F5D">
        <w:rPr>
          <w:rFonts w:ascii="Arial" w:hAnsi="Arial" w:cs="Arial"/>
          <w:sz w:val="20"/>
          <w:szCs w:val="20"/>
        </w:rPr>
        <w:t xml:space="preserve">141-147. </w:t>
      </w:r>
      <w:r>
        <w:rPr>
          <w:rFonts w:ascii="Arial" w:hAnsi="Arial" w:cs="Arial"/>
          <w:sz w:val="20"/>
          <w:szCs w:val="20"/>
        </w:rPr>
        <w:t>PM:</w:t>
      </w:r>
      <w:r w:rsidRPr="00264F5D">
        <w:rPr>
          <w:rFonts w:ascii="Arial" w:hAnsi="Arial" w:cs="Arial"/>
          <w:sz w:val="20"/>
          <w:szCs w:val="20"/>
        </w:rPr>
        <w:t xml:space="preserve"> 28552815</w:t>
      </w:r>
      <w:r>
        <w:rPr>
          <w:rFonts w:ascii="Arial" w:hAnsi="Arial" w:cs="Arial"/>
          <w:sz w:val="20"/>
          <w:szCs w:val="20"/>
        </w:rPr>
        <w:t xml:space="preserve">. </w:t>
      </w:r>
      <w:hyperlink r:id="rId2570" w:history="1">
        <w:r w:rsidRPr="00264F5D">
          <w:rPr>
            <w:rFonts w:ascii="Arial" w:hAnsi="Arial" w:cs="Arial"/>
            <w:sz w:val="20"/>
            <w:szCs w:val="20"/>
          </w:rPr>
          <w:t>PMC5530759</w:t>
        </w:r>
      </w:hyperlink>
      <w:r w:rsidRPr="00264F5D">
        <w:rPr>
          <w:rFonts w:ascii="Arial" w:hAnsi="Arial" w:cs="Arial"/>
          <w:sz w:val="20"/>
          <w:szCs w:val="20"/>
        </w:rPr>
        <w:t>.</w:t>
      </w:r>
    </w:p>
    <w:p w14:paraId="190BADB1" w14:textId="77777777" w:rsidR="00E2311C" w:rsidRDefault="00E2311C" w:rsidP="00DE36B4">
      <w:pPr>
        <w:rPr>
          <w:rFonts w:ascii="Arial" w:hAnsi="Arial" w:cs="Arial"/>
          <w:sz w:val="20"/>
          <w:szCs w:val="20"/>
        </w:rPr>
      </w:pPr>
      <w:r w:rsidRPr="00D412C8">
        <w:rPr>
          <w:rFonts w:ascii="Arial" w:hAnsi="Arial" w:cs="Arial"/>
          <w:sz w:val="20"/>
          <w:szCs w:val="20"/>
        </w:rPr>
        <w:t xml:space="preserve">Sims R, van der Lee SJ, </w:t>
      </w:r>
      <w:proofErr w:type="spellStart"/>
      <w:r w:rsidRPr="00D412C8">
        <w:rPr>
          <w:rFonts w:ascii="Arial" w:hAnsi="Arial" w:cs="Arial"/>
          <w:sz w:val="20"/>
          <w:szCs w:val="20"/>
        </w:rPr>
        <w:t>Naj</w:t>
      </w:r>
      <w:proofErr w:type="spellEnd"/>
      <w:r w:rsidRPr="00D412C8">
        <w:rPr>
          <w:rFonts w:ascii="Arial" w:hAnsi="Arial" w:cs="Arial"/>
          <w:sz w:val="20"/>
          <w:szCs w:val="20"/>
        </w:rPr>
        <w:t xml:space="preserve"> AC, </w:t>
      </w:r>
      <w:proofErr w:type="spellStart"/>
      <w:r w:rsidRPr="00D412C8">
        <w:rPr>
          <w:rFonts w:ascii="Arial" w:hAnsi="Arial" w:cs="Arial"/>
          <w:sz w:val="20"/>
          <w:szCs w:val="20"/>
        </w:rPr>
        <w:t>Bellenguez</w:t>
      </w:r>
      <w:proofErr w:type="spellEnd"/>
      <w:r w:rsidRPr="00D412C8">
        <w:rPr>
          <w:rFonts w:ascii="Arial" w:hAnsi="Arial" w:cs="Arial"/>
          <w:sz w:val="20"/>
          <w:szCs w:val="20"/>
        </w:rPr>
        <w:t xml:space="preserve"> C, </w:t>
      </w:r>
      <w:proofErr w:type="spellStart"/>
      <w:r w:rsidRPr="00D412C8">
        <w:rPr>
          <w:rFonts w:ascii="Arial" w:hAnsi="Arial" w:cs="Arial"/>
          <w:sz w:val="20"/>
          <w:szCs w:val="20"/>
        </w:rPr>
        <w:t>Badarinarayan</w:t>
      </w:r>
      <w:proofErr w:type="spellEnd"/>
      <w:r w:rsidRPr="00D412C8">
        <w:rPr>
          <w:rFonts w:ascii="Arial" w:hAnsi="Arial" w:cs="Arial"/>
          <w:sz w:val="20"/>
          <w:szCs w:val="20"/>
        </w:rPr>
        <w:t xml:space="preserve"> N, </w:t>
      </w:r>
      <w:proofErr w:type="spellStart"/>
      <w:r w:rsidRPr="00D412C8">
        <w:rPr>
          <w:rFonts w:ascii="Arial" w:hAnsi="Arial" w:cs="Arial"/>
          <w:sz w:val="20"/>
          <w:szCs w:val="20"/>
        </w:rPr>
        <w:t>Jakobsdottir</w:t>
      </w:r>
      <w:proofErr w:type="spellEnd"/>
      <w:r w:rsidRPr="00D412C8">
        <w:rPr>
          <w:rFonts w:ascii="Arial" w:hAnsi="Arial" w:cs="Arial"/>
          <w:sz w:val="20"/>
          <w:szCs w:val="20"/>
        </w:rPr>
        <w:t xml:space="preserve"> J, Kunkle BW, Boland A, Raybould R, Bis JC, Martin ER, Grenier-Boley B, Heilmann-Heimbach S, </w:t>
      </w:r>
      <w:proofErr w:type="spellStart"/>
      <w:r w:rsidRPr="00D412C8">
        <w:rPr>
          <w:rFonts w:ascii="Arial" w:hAnsi="Arial" w:cs="Arial"/>
          <w:sz w:val="20"/>
          <w:szCs w:val="20"/>
        </w:rPr>
        <w:t>Chouraki</w:t>
      </w:r>
      <w:proofErr w:type="spellEnd"/>
      <w:r w:rsidRPr="00D412C8">
        <w:rPr>
          <w:rFonts w:ascii="Arial" w:hAnsi="Arial" w:cs="Arial"/>
          <w:sz w:val="20"/>
          <w:szCs w:val="20"/>
        </w:rPr>
        <w:t xml:space="preserve"> V, Kuzma AB, Sleegers K, </w:t>
      </w:r>
      <w:proofErr w:type="spellStart"/>
      <w:r w:rsidRPr="00D412C8">
        <w:rPr>
          <w:rFonts w:ascii="Arial" w:hAnsi="Arial" w:cs="Arial"/>
          <w:sz w:val="20"/>
          <w:szCs w:val="20"/>
        </w:rPr>
        <w:t>Vronskaya</w:t>
      </w:r>
      <w:proofErr w:type="spellEnd"/>
      <w:r w:rsidRPr="00D412C8">
        <w:rPr>
          <w:rFonts w:ascii="Arial" w:hAnsi="Arial" w:cs="Arial"/>
          <w:sz w:val="20"/>
          <w:szCs w:val="20"/>
        </w:rPr>
        <w:t xml:space="preserve"> M, Ruiz A, Graham RR, Olaso R, Hoffmann P, Grove ML, </w:t>
      </w:r>
      <w:proofErr w:type="spellStart"/>
      <w:r w:rsidRPr="00D412C8">
        <w:rPr>
          <w:rFonts w:ascii="Arial" w:hAnsi="Arial" w:cs="Arial"/>
          <w:sz w:val="20"/>
          <w:szCs w:val="20"/>
        </w:rPr>
        <w:t>Vardarajan</w:t>
      </w:r>
      <w:proofErr w:type="spellEnd"/>
      <w:r w:rsidRPr="00D412C8">
        <w:rPr>
          <w:rFonts w:ascii="Arial" w:hAnsi="Arial" w:cs="Arial"/>
          <w:sz w:val="20"/>
          <w:szCs w:val="20"/>
        </w:rPr>
        <w:t xml:space="preserve"> BN, Hiltunen M, </w:t>
      </w:r>
      <w:proofErr w:type="spellStart"/>
      <w:r w:rsidRPr="00D412C8">
        <w:rPr>
          <w:rFonts w:ascii="Arial" w:hAnsi="Arial" w:cs="Arial"/>
          <w:sz w:val="20"/>
          <w:szCs w:val="20"/>
        </w:rPr>
        <w:t>Nöthen</w:t>
      </w:r>
      <w:proofErr w:type="spellEnd"/>
      <w:r w:rsidRPr="00D412C8">
        <w:rPr>
          <w:rFonts w:ascii="Arial" w:hAnsi="Arial" w:cs="Arial"/>
          <w:sz w:val="20"/>
          <w:szCs w:val="20"/>
        </w:rPr>
        <w:t xml:space="preserve"> MM, White CC, Hamilton-Nelson KL, Epelbaum J, Maier W, Choi SH, Beecham GW, </w:t>
      </w:r>
      <w:proofErr w:type="spellStart"/>
      <w:r w:rsidRPr="00D412C8">
        <w:rPr>
          <w:rFonts w:ascii="Arial" w:hAnsi="Arial" w:cs="Arial"/>
          <w:sz w:val="20"/>
          <w:szCs w:val="20"/>
        </w:rPr>
        <w:t>Dulary</w:t>
      </w:r>
      <w:proofErr w:type="spellEnd"/>
      <w:r w:rsidRPr="00D412C8">
        <w:rPr>
          <w:rFonts w:ascii="Arial" w:hAnsi="Arial" w:cs="Arial"/>
          <w:sz w:val="20"/>
          <w:szCs w:val="20"/>
        </w:rPr>
        <w:t xml:space="preserve"> C, Herms S, Smith AV, Funk CC, </w:t>
      </w:r>
      <w:proofErr w:type="spellStart"/>
      <w:r w:rsidRPr="00D412C8">
        <w:rPr>
          <w:rFonts w:ascii="Arial" w:hAnsi="Arial" w:cs="Arial"/>
          <w:sz w:val="20"/>
          <w:szCs w:val="20"/>
        </w:rPr>
        <w:t>Derbois</w:t>
      </w:r>
      <w:proofErr w:type="spellEnd"/>
      <w:r w:rsidRPr="00D412C8">
        <w:rPr>
          <w:rFonts w:ascii="Arial" w:hAnsi="Arial" w:cs="Arial"/>
          <w:sz w:val="20"/>
          <w:szCs w:val="20"/>
        </w:rPr>
        <w:t xml:space="preserve"> C, Forstner AJ, Ahmad S, Li H, </w:t>
      </w:r>
      <w:proofErr w:type="spellStart"/>
      <w:r w:rsidRPr="00D412C8">
        <w:rPr>
          <w:rFonts w:ascii="Arial" w:hAnsi="Arial" w:cs="Arial"/>
          <w:sz w:val="20"/>
          <w:szCs w:val="20"/>
        </w:rPr>
        <w:t>Bacq</w:t>
      </w:r>
      <w:proofErr w:type="spellEnd"/>
      <w:r w:rsidRPr="00D412C8">
        <w:rPr>
          <w:rFonts w:ascii="Arial" w:hAnsi="Arial" w:cs="Arial"/>
          <w:sz w:val="20"/>
          <w:szCs w:val="20"/>
        </w:rPr>
        <w:t xml:space="preserve"> D, Harold D, Satizabal CL, Valladares O, </w:t>
      </w:r>
      <w:proofErr w:type="spellStart"/>
      <w:r w:rsidRPr="00D412C8">
        <w:rPr>
          <w:rFonts w:ascii="Arial" w:hAnsi="Arial" w:cs="Arial"/>
          <w:sz w:val="20"/>
          <w:szCs w:val="20"/>
        </w:rPr>
        <w:t>Squassina</w:t>
      </w:r>
      <w:proofErr w:type="spellEnd"/>
      <w:r w:rsidRPr="00D412C8">
        <w:rPr>
          <w:rFonts w:ascii="Arial" w:hAnsi="Arial" w:cs="Arial"/>
          <w:sz w:val="20"/>
          <w:szCs w:val="20"/>
        </w:rPr>
        <w:t xml:space="preserve"> A, Thomas R, Brody JA, Qu L, Sánchez-Juan P, Morgan T, Wolters FJ, Zhao Y, Garcia FS, Denning N, </w:t>
      </w:r>
      <w:proofErr w:type="spellStart"/>
      <w:r w:rsidRPr="00D412C8">
        <w:rPr>
          <w:rFonts w:ascii="Arial" w:hAnsi="Arial" w:cs="Arial"/>
          <w:sz w:val="20"/>
          <w:szCs w:val="20"/>
        </w:rPr>
        <w:t>Fornage</w:t>
      </w:r>
      <w:proofErr w:type="spellEnd"/>
      <w:r w:rsidRPr="00D412C8">
        <w:rPr>
          <w:rFonts w:ascii="Arial" w:hAnsi="Arial" w:cs="Arial"/>
          <w:sz w:val="20"/>
          <w:szCs w:val="20"/>
        </w:rPr>
        <w:t xml:space="preserve"> M, </w:t>
      </w:r>
      <w:proofErr w:type="spellStart"/>
      <w:r w:rsidRPr="00D412C8">
        <w:rPr>
          <w:rFonts w:ascii="Arial" w:hAnsi="Arial" w:cs="Arial"/>
          <w:sz w:val="20"/>
          <w:szCs w:val="20"/>
        </w:rPr>
        <w:t>Malamon</w:t>
      </w:r>
      <w:proofErr w:type="spellEnd"/>
      <w:r w:rsidRPr="00D412C8">
        <w:rPr>
          <w:rFonts w:ascii="Arial" w:hAnsi="Arial" w:cs="Arial"/>
          <w:sz w:val="20"/>
          <w:szCs w:val="20"/>
        </w:rPr>
        <w:t xml:space="preserve"> J, Naranjo MCD, </w:t>
      </w:r>
      <w:proofErr w:type="spellStart"/>
      <w:r w:rsidRPr="00D412C8">
        <w:rPr>
          <w:rFonts w:ascii="Arial" w:hAnsi="Arial" w:cs="Arial"/>
          <w:sz w:val="20"/>
          <w:szCs w:val="20"/>
        </w:rPr>
        <w:t>Majounie</w:t>
      </w:r>
      <w:proofErr w:type="spellEnd"/>
      <w:r w:rsidRPr="00D412C8">
        <w:rPr>
          <w:rFonts w:ascii="Arial" w:hAnsi="Arial" w:cs="Arial"/>
          <w:sz w:val="20"/>
          <w:szCs w:val="20"/>
        </w:rPr>
        <w:t xml:space="preserve"> E, Mosley TH, Dombroski B, Wallon D, Lupton MK, Dupuis J, Whitehead P, </w:t>
      </w:r>
      <w:proofErr w:type="spellStart"/>
      <w:r w:rsidRPr="00D412C8">
        <w:rPr>
          <w:rFonts w:ascii="Arial" w:hAnsi="Arial" w:cs="Arial"/>
          <w:sz w:val="20"/>
          <w:szCs w:val="20"/>
        </w:rPr>
        <w:t>Fratiglioni</w:t>
      </w:r>
      <w:proofErr w:type="spellEnd"/>
      <w:r w:rsidRPr="00D412C8">
        <w:rPr>
          <w:rFonts w:ascii="Arial" w:hAnsi="Arial" w:cs="Arial"/>
          <w:sz w:val="20"/>
          <w:szCs w:val="20"/>
        </w:rPr>
        <w:t xml:space="preserve"> L, Medway C, Jian X, Mukherjee S, Keller L, Brown K, Lin H, Cantwell LB, Panza F, McGuinness B, Moreno-Grau S, Burgess JD, </w:t>
      </w:r>
      <w:proofErr w:type="spellStart"/>
      <w:r w:rsidRPr="00D412C8">
        <w:rPr>
          <w:rFonts w:ascii="Arial" w:hAnsi="Arial" w:cs="Arial"/>
          <w:sz w:val="20"/>
          <w:szCs w:val="20"/>
        </w:rPr>
        <w:t>Solfrizzi</w:t>
      </w:r>
      <w:proofErr w:type="spellEnd"/>
      <w:r w:rsidRPr="00D412C8">
        <w:rPr>
          <w:rFonts w:ascii="Arial" w:hAnsi="Arial" w:cs="Arial"/>
          <w:sz w:val="20"/>
          <w:szCs w:val="20"/>
        </w:rPr>
        <w:t xml:space="preserve"> V, </w:t>
      </w:r>
      <w:proofErr w:type="spellStart"/>
      <w:r w:rsidRPr="00D412C8">
        <w:rPr>
          <w:rFonts w:ascii="Arial" w:hAnsi="Arial" w:cs="Arial"/>
          <w:sz w:val="20"/>
          <w:szCs w:val="20"/>
        </w:rPr>
        <w:t>Proitsi</w:t>
      </w:r>
      <w:proofErr w:type="spellEnd"/>
      <w:r w:rsidRPr="00D412C8">
        <w:rPr>
          <w:rFonts w:ascii="Arial" w:hAnsi="Arial" w:cs="Arial"/>
          <w:sz w:val="20"/>
          <w:szCs w:val="20"/>
        </w:rPr>
        <w:t xml:space="preserve"> P, Adams HH, Allen M, </w:t>
      </w:r>
      <w:proofErr w:type="spellStart"/>
      <w:r w:rsidRPr="00D412C8">
        <w:rPr>
          <w:rFonts w:ascii="Arial" w:hAnsi="Arial" w:cs="Arial"/>
          <w:sz w:val="20"/>
          <w:szCs w:val="20"/>
        </w:rPr>
        <w:t>Seripa</w:t>
      </w:r>
      <w:proofErr w:type="spellEnd"/>
      <w:r w:rsidRPr="00D412C8">
        <w:rPr>
          <w:rFonts w:ascii="Arial" w:hAnsi="Arial" w:cs="Arial"/>
          <w:sz w:val="20"/>
          <w:szCs w:val="20"/>
        </w:rPr>
        <w:t xml:space="preserve"> D, Pastor P, Cupples LA, Price ND, </w:t>
      </w:r>
      <w:proofErr w:type="spellStart"/>
      <w:r w:rsidRPr="00D412C8">
        <w:rPr>
          <w:rFonts w:ascii="Arial" w:hAnsi="Arial" w:cs="Arial"/>
          <w:sz w:val="20"/>
          <w:szCs w:val="20"/>
        </w:rPr>
        <w:t>Hannequin</w:t>
      </w:r>
      <w:proofErr w:type="spellEnd"/>
      <w:r w:rsidRPr="00D412C8">
        <w:rPr>
          <w:rFonts w:ascii="Arial" w:hAnsi="Arial" w:cs="Arial"/>
          <w:sz w:val="20"/>
          <w:szCs w:val="20"/>
        </w:rPr>
        <w:t xml:space="preserve"> D, Frank-García A, Levy D, Chakrabarty P, Caffarra P, </w:t>
      </w:r>
      <w:proofErr w:type="spellStart"/>
      <w:r w:rsidRPr="00D412C8">
        <w:rPr>
          <w:rFonts w:ascii="Arial" w:hAnsi="Arial" w:cs="Arial"/>
          <w:sz w:val="20"/>
          <w:szCs w:val="20"/>
        </w:rPr>
        <w:t>Giegling</w:t>
      </w:r>
      <w:proofErr w:type="spellEnd"/>
      <w:r w:rsidRPr="00D412C8">
        <w:rPr>
          <w:rFonts w:ascii="Arial" w:hAnsi="Arial" w:cs="Arial"/>
          <w:sz w:val="20"/>
          <w:szCs w:val="20"/>
        </w:rPr>
        <w:t xml:space="preserve"> I, Beiser AS, Giedraitis V, Hampel H, Garcia ME, Wang X, </w:t>
      </w:r>
      <w:proofErr w:type="spellStart"/>
      <w:r w:rsidRPr="00D412C8">
        <w:rPr>
          <w:rFonts w:ascii="Arial" w:hAnsi="Arial" w:cs="Arial"/>
          <w:sz w:val="20"/>
          <w:szCs w:val="20"/>
        </w:rPr>
        <w:t>Lannfelt</w:t>
      </w:r>
      <w:proofErr w:type="spellEnd"/>
      <w:r w:rsidRPr="00D412C8">
        <w:rPr>
          <w:rFonts w:ascii="Arial" w:hAnsi="Arial" w:cs="Arial"/>
          <w:sz w:val="20"/>
          <w:szCs w:val="20"/>
        </w:rPr>
        <w:t xml:space="preserve"> L, </w:t>
      </w:r>
      <w:proofErr w:type="spellStart"/>
      <w:r w:rsidRPr="00D412C8">
        <w:rPr>
          <w:rFonts w:ascii="Arial" w:hAnsi="Arial" w:cs="Arial"/>
          <w:sz w:val="20"/>
          <w:szCs w:val="20"/>
        </w:rPr>
        <w:t>Mecocci</w:t>
      </w:r>
      <w:proofErr w:type="spellEnd"/>
      <w:r w:rsidRPr="00D412C8">
        <w:rPr>
          <w:rFonts w:ascii="Arial" w:hAnsi="Arial" w:cs="Arial"/>
          <w:sz w:val="20"/>
          <w:szCs w:val="20"/>
        </w:rPr>
        <w:t xml:space="preserve"> P, Eiriksdottir G, Crane PK, Pasquier F, Boccardi V, </w:t>
      </w:r>
      <w:proofErr w:type="spellStart"/>
      <w:r w:rsidRPr="00D412C8">
        <w:rPr>
          <w:rFonts w:ascii="Arial" w:hAnsi="Arial" w:cs="Arial"/>
          <w:sz w:val="20"/>
          <w:szCs w:val="20"/>
        </w:rPr>
        <w:t>Henández</w:t>
      </w:r>
      <w:proofErr w:type="spellEnd"/>
      <w:r w:rsidRPr="00D412C8">
        <w:rPr>
          <w:rFonts w:ascii="Arial" w:hAnsi="Arial" w:cs="Arial"/>
          <w:sz w:val="20"/>
          <w:szCs w:val="20"/>
        </w:rPr>
        <w:t xml:space="preserve"> I, Barber RC, Scherer M, </w:t>
      </w:r>
      <w:proofErr w:type="spellStart"/>
      <w:r w:rsidRPr="00D412C8">
        <w:rPr>
          <w:rFonts w:ascii="Arial" w:hAnsi="Arial" w:cs="Arial"/>
          <w:sz w:val="20"/>
          <w:szCs w:val="20"/>
        </w:rPr>
        <w:t>Tarraga</w:t>
      </w:r>
      <w:proofErr w:type="spellEnd"/>
      <w:r w:rsidRPr="00D412C8">
        <w:rPr>
          <w:rFonts w:ascii="Arial" w:hAnsi="Arial" w:cs="Arial"/>
          <w:sz w:val="20"/>
          <w:szCs w:val="20"/>
        </w:rPr>
        <w:t xml:space="preserve"> L, Adams PM, Leber M, Chen Y, Albert MS, Riedel-Heller S, Emilsson V, </w:t>
      </w:r>
      <w:proofErr w:type="spellStart"/>
      <w:r w:rsidRPr="00D412C8">
        <w:rPr>
          <w:rFonts w:ascii="Arial" w:hAnsi="Arial" w:cs="Arial"/>
          <w:sz w:val="20"/>
          <w:szCs w:val="20"/>
        </w:rPr>
        <w:t>Beekly</w:t>
      </w:r>
      <w:proofErr w:type="spellEnd"/>
      <w:r w:rsidRPr="00D412C8">
        <w:rPr>
          <w:rFonts w:ascii="Arial" w:hAnsi="Arial" w:cs="Arial"/>
          <w:sz w:val="20"/>
          <w:szCs w:val="20"/>
        </w:rPr>
        <w:t xml:space="preserve"> D, Braae A, Schmidt R, Blacker D, Masullo C, Schmidt H, Doody RS, Spalletta G, Jr WTL, Fairchild TJ, </w:t>
      </w:r>
      <w:proofErr w:type="spellStart"/>
      <w:r w:rsidRPr="00D412C8">
        <w:rPr>
          <w:rFonts w:ascii="Arial" w:hAnsi="Arial" w:cs="Arial"/>
          <w:sz w:val="20"/>
          <w:szCs w:val="20"/>
        </w:rPr>
        <w:t>Bossù</w:t>
      </w:r>
      <w:proofErr w:type="spellEnd"/>
      <w:r w:rsidRPr="00D412C8">
        <w:rPr>
          <w:rFonts w:ascii="Arial" w:hAnsi="Arial" w:cs="Arial"/>
          <w:sz w:val="20"/>
          <w:szCs w:val="20"/>
        </w:rPr>
        <w:t xml:space="preserve"> P, Lopez OL, Frosch MP, </w:t>
      </w:r>
      <w:proofErr w:type="spellStart"/>
      <w:r w:rsidRPr="00D412C8">
        <w:rPr>
          <w:rFonts w:ascii="Arial" w:hAnsi="Arial" w:cs="Arial"/>
          <w:sz w:val="20"/>
          <w:szCs w:val="20"/>
        </w:rPr>
        <w:t>Sacchinelli</w:t>
      </w:r>
      <w:proofErr w:type="spellEnd"/>
      <w:r w:rsidRPr="00D412C8">
        <w:rPr>
          <w:rFonts w:ascii="Arial" w:hAnsi="Arial" w:cs="Arial"/>
          <w:sz w:val="20"/>
          <w:szCs w:val="20"/>
        </w:rPr>
        <w:t xml:space="preserve"> E, </w:t>
      </w:r>
      <w:proofErr w:type="spellStart"/>
      <w:r w:rsidRPr="00D412C8">
        <w:rPr>
          <w:rFonts w:ascii="Arial" w:hAnsi="Arial" w:cs="Arial"/>
          <w:sz w:val="20"/>
          <w:szCs w:val="20"/>
        </w:rPr>
        <w:t>Ghetti</w:t>
      </w:r>
      <w:proofErr w:type="spellEnd"/>
      <w:r w:rsidRPr="00D412C8">
        <w:rPr>
          <w:rFonts w:ascii="Arial" w:hAnsi="Arial" w:cs="Arial"/>
          <w:sz w:val="20"/>
          <w:szCs w:val="20"/>
        </w:rPr>
        <w:t xml:space="preserve"> B, Yang Q, </w:t>
      </w:r>
      <w:proofErr w:type="spellStart"/>
      <w:r w:rsidRPr="00D412C8">
        <w:rPr>
          <w:rFonts w:ascii="Arial" w:hAnsi="Arial" w:cs="Arial"/>
          <w:sz w:val="20"/>
          <w:szCs w:val="20"/>
        </w:rPr>
        <w:t>Huebinger</w:t>
      </w:r>
      <w:proofErr w:type="spellEnd"/>
      <w:r w:rsidRPr="00D412C8">
        <w:rPr>
          <w:rFonts w:ascii="Arial" w:hAnsi="Arial" w:cs="Arial"/>
          <w:sz w:val="20"/>
          <w:szCs w:val="20"/>
        </w:rPr>
        <w:t xml:space="preserve"> RM, Jessen F, Li S, Kamboh MI, Morris J, Sotolongo-Grau O, Katz MJ, Corcoran C, Dunstan M, </w:t>
      </w:r>
      <w:proofErr w:type="spellStart"/>
      <w:r w:rsidRPr="00D412C8">
        <w:rPr>
          <w:rFonts w:ascii="Arial" w:hAnsi="Arial" w:cs="Arial"/>
          <w:sz w:val="20"/>
          <w:szCs w:val="20"/>
        </w:rPr>
        <w:t>Braddel</w:t>
      </w:r>
      <w:proofErr w:type="spellEnd"/>
      <w:r w:rsidRPr="00D412C8">
        <w:rPr>
          <w:rFonts w:ascii="Arial" w:hAnsi="Arial" w:cs="Arial"/>
          <w:sz w:val="20"/>
          <w:szCs w:val="20"/>
        </w:rPr>
        <w:t xml:space="preserve"> A, Thomas C, Meggy A, Marshall R, Gerrish A, Chapman J, Aguilar M, Taylor S, Hill M, </w:t>
      </w:r>
      <w:proofErr w:type="spellStart"/>
      <w:r w:rsidRPr="00D412C8">
        <w:rPr>
          <w:rFonts w:ascii="Arial" w:hAnsi="Arial" w:cs="Arial"/>
          <w:sz w:val="20"/>
          <w:szCs w:val="20"/>
        </w:rPr>
        <w:t>Fairén</w:t>
      </w:r>
      <w:proofErr w:type="spellEnd"/>
      <w:r w:rsidRPr="00D412C8">
        <w:rPr>
          <w:rFonts w:ascii="Arial" w:hAnsi="Arial" w:cs="Arial"/>
          <w:sz w:val="20"/>
          <w:szCs w:val="20"/>
        </w:rPr>
        <w:t xml:space="preserve"> MD, Hodges </w:t>
      </w:r>
      <w:r w:rsidRPr="00D412C8">
        <w:rPr>
          <w:rFonts w:ascii="Arial" w:hAnsi="Arial" w:cs="Arial"/>
          <w:sz w:val="20"/>
          <w:szCs w:val="20"/>
        </w:rPr>
        <w:lastRenderedPageBreak/>
        <w:t xml:space="preserve">A, Vellas B, Soininen H, </w:t>
      </w:r>
      <w:proofErr w:type="spellStart"/>
      <w:r w:rsidRPr="00D412C8">
        <w:rPr>
          <w:rFonts w:ascii="Arial" w:hAnsi="Arial" w:cs="Arial"/>
          <w:sz w:val="20"/>
          <w:szCs w:val="20"/>
        </w:rPr>
        <w:t>Kloszewska</w:t>
      </w:r>
      <w:proofErr w:type="spellEnd"/>
      <w:r w:rsidRPr="00D412C8">
        <w:rPr>
          <w:rFonts w:ascii="Arial" w:hAnsi="Arial" w:cs="Arial"/>
          <w:sz w:val="20"/>
          <w:szCs w:val="20"/>
        </w:rPr>
        <w:t xml:space="preserve"> I, </w:t>
      </w:r>
      <w:proofErr w:type="spellStart"/>
      <w:r w:rsidRPr="00D412C8">
        <w:rPr>
          <w:rFonts w:ascii="Arial" w:hAnsi="Arial" w:cs="Arial"/>
          <w:sz w:val="20"/>
          <w:szCs w:val="20"/>
        </w:rPr>
        <w:t>Daniilidou</w:t>
      </w:r>
      <w:proofErr w:type="spellEnd"/>
      <w:r w:rsidRPr="00D412C8">
        <w:rPr>
          <w:rFonts w:ascii="Arial" w:hAnsi="Arial" w:cs="Arial"/>
          <w:sz w:val="20"/>
          <w:szCs w:val="20"/>
        </w:rPr>
        <w:t xml:space="preserve"> M, Uphill J, Patel Y, Hughes JT, Lord J, Turton J, Hartmann AM, Cecchetti R, Fenoglio C, </w:t>
      </w:r>
      <w:proofErr w:type="spellStart"/>
      <w:r w:rsidRPr="00D412C8">
        <w:rPr>
          <w:rFonts w:ascii="Arial" w:hAnsi="Arial" w:cs="Arial"/>
          <w:sz w:val="20"/>
          <w:szCs w:val="20"/>
        </w:rPr>
        <w:t>Serpente</w:t>
      </w:r>
      <w:proofErr w:type="spellEnd"/>
      <w:r w:rsidRPr="00D412C8">
        <w:rPr>
          <w:rFonts w:ascii="Arial" w:hAnsi="Arial" w:cs="Arial"/>
          <w:sz w:val="20"/>
          <w:szCs w:val="20"/>
        </w:rPr>
        <w:t xml:space="preserve"> M, Arcaro M, Caltagirone C, </w:t>
      </w:r>
      <w:proofErr w:type="spellStart"/>
      <w:r w:rsidRPr="00D412C8">
        <w:rPr>
          <w:rFonts w:ascii="Arial" w:hAnsi="Arial" w:cs="Arial"/>
          <w:sz w:val="20"/>
          <w:szCs w:val="20"/>
        </w:rPr>
        <w:t>Orfei</w:t>
      </w:r>
      <w:proofErr w:type="spellEnd"/>
      <w:r w:rsidRPr="00D412C8">
        <w:rPr>
          <w:rFonts w:ascii="Arial" w:hAnsi="Arial" w:cs="Arial"/>
          <w:sz w:val="20"/>
          <w:szCs w:val="20"/>
        </w:rPr>
        <w:t xml:space="preserve"> MD, Ciaramella A, Pichler S, </w:t>
      </w:r>
      <w:proofErr w:type="spellStart"/>
      <w:r w:rsidRPr="00D412C8">
        <w:rPr>
          <w:rFonts w:ascii="Arial" w:hAnsi="Arial" w:cs="Arial"/>
          <w:sz w:val="20"/>
          <w:szCs w:val="20"/>
        </w:rPr>
        <w:t>Mayhaus</w:t>
      </w:r>
      <w:proofErr w:type="spellEnd"/>
      <w:r w:rsidRPr="00D412C8">
        <w:rPr>
          <w:rFonts w:ascii="Arial" w:hAnsi="Arial" w:cs="Arial"/>
          <w:sz w:val="20"/>
          <w:szCs w:val="20"/>
        </w:rPr>
        <w:t xml:space="preserve"> M, Gu W, Lleó A, </w:t>
      </w:r>
      <w:proofErr w:type="spellStart"/>
      <w:r w:rsidRPr="00D412C8">
        <w:rPr>
          <w:rFonts w:ascii="Arial" w:hAnsi="Arial" w:cs="Arial"/>
          <w:sz w:val="20"/>
          <w:szCs w:val="20"/>
        </w:rPr>
        <w:t>Fortea</w:t>
      </w:r>
      <w:proofErr w:type="spellEnd"/>
      <w:r w:rsidRPr="00D412C8">
        <w:rPr>
          <w:rFonts w:ascii="Arial" w:hAnsi="Arial" w:cs="Arial"/>
          <w:sz w:val="20"/>
          <w:szCs w:val="20"/>
        </w:rPr>
        <w:t xml:space="preserve"> J, </w:t>
      </w:r>
      <w:proofErr w:type="spellStart"/>
      <w:r w:rsidRPr="00D412C8">
        <w:rPr>
          <w:rFonts w:ascii="Arial" w:hAnsi="Arial" w:cs="Arial"/>
          <w:sz w:val="20"/>
          <w:szCs w:val="20"/>
        </w:rPr>
        <w:t>Blesa</w:t>
      </w:r>
      <w:proofErr w:type="spellEnd"/>
      <w:r w:rsidRPr="00D412C8">
        <w:rPr>
          <w:rFonts w:ascii="Arial" w:hAnsi="Arial" w:cs="Arial"/>
          <w:sz w:val="20"/>
          <w:szCs w:val="20"/>
        </w:rPr>
        <w:t xml:space="preserve"> R, Barber IS, Brookes K, </w:t>
      </w:r>
      <w:proofErr w:type="spellStart"/>
      <w:r w:rsidRPr="00D412C8">
        <w:rPr>
          <w:rFonts w:ascii="Arial" w:hAnsi="Arial" w:cs="Arial"/>
          <w:sz w:val="20"/>
          <w:szCs w:val="20"/>
        </w:rPr>
        <w:t>Cupidi</w:t>
      </w:r>
      <w:proofErr w:type="spellEnd"/>
      <w:r w:rsidRPr="00D412C8">
        <w:rPr>
          <w:rFonts w:ascii="Arial" w:hAnsi="Arial" w:cs="Arial"/>
          <w:sz w:val="20"/>
          <w:szCs w:val="20"/>
        </w:rPr>
        <w:t xml:space="preserve"> C, Maletta RG, Carrell D, Sorbi S, Moebus S, Urbano M, </w:t>
      </w:r>
      <w:proofErr w:type="spellStart"/>
      <w:r w:rsidRPr="00D412C8">
        <w:rPr>
          <w:rFonts w:ascii="Arial" w:hAnsi="Arial" w:cs="Arial"/>
          <w:sz w:val="20"/>
          <w:szCs w:val="20"/>
        </w:rPr>
        <w:t>Pilotto</w:t>
      </w:r>
      <w:proofErr w:type="spellEnd"/>
      <w:r w:rsidRPr="00D412C8">
        <w:rPr>
          <w:rFonts w:ascii="Arial" w:hAnsi="Arial" w:cs="Arial"/>
          <w:sz w:val="20"/>
          <w:szCs w:val="20"/>
        </w:rPr>
        <w:t xml:space="preserve"> A, </w:t>
      </w:r>
      <w:proofErr w:type="spellStart"/>
      <w:r w:rsidRPr="00D412C8">
        <w:rPr>
          <w:rFonts w:ascii="Arial" w:hAnsi="Arial" w:cs="Arial"/>
          <w:sz w:val="20"/>
          <w:szCs w:val="20"/>
        </w:rPr>
        <w:t>Kornhuber</w:t>
      </w:r>
      <w:proofErr w:type="spellEnd"/>
      <w:r w:rsidRPr="00D412C8">
        <w:rPr>
          <w:rFonts w:ascii="Arial" w:hAnsi="Arial" w:cs="Arial"/>
          <w:sz w:val="20"/>
          <w:szCs w:val="20"/>
        </w:rPr>
        <w:t xml:space="preserve"> J, Bosco P, Todd S, Craig D, Johnston J, Gill M, Lawlor B, Lynch A, Fox NC, Hardy J; ARUK Consortium, Albin RL, </w:t>
      </w:r>
      <w:proofErr w:type="spellStart"/>
      <w:r w:rsidRPr="00D412C8">
        <w:rPr>
          <w:rFonts w:ascii="Arial" w:hAnsi="Arial" w:cs="Arial"/>
          <w:sz w:val="20"/>
          <w:szCs w:val="20"/>
        </w:rPr>
        <w:t>Apostolova</w:t>
      </w:r>
      <w:proofErr w:type="spellEnd"/>
      <w:r w:rsidRPr="00D412C8">
        <w:rPr>
          <w:rFonts w:ascii="Arial" w:hAnsi="Arial" w:cs="Arial"/>
          <w:sz w:val="20"/>
          <w:szCs w:val="20"/>
        </w:rPr>
        <w:t xml:space="preserve"> LG, Arnold SE, Asthana S, Atwood CS, Baldwin CT, Barnes LL, Barral S, Beach TG, Becker JT, Bigio EH, Bird TD, Boeve BF, Bowen JD, Boxer A, Burke JR, Burns JM, Buxbaum JD, Cairns NJ, Cao C, Carlson CS, Carlsson CM, Carney RM, Carrasquillo MM, Carroll SL, Diaz CC, Chui HC, Clark DG, Cribbs DH, Crocco EA, DeCarli C, Dick M, </w:t>
      </w:r>
      <w:proofErr w:type="spellStart"/>
      <w:r w:rsidRPr="00D412C8">
        <w:rPr>
          <w:rFonts w:ascii="Arial" w:hAnsi="Arial" w:cs="Arial"/>
          <w:sz w:val="20"/>
          <w:szCs w:val="20"/>
        </w:rPr>
        <w:t>Duara</w:t>
      </w:r>
      <w:proofErr w:type="spellEnd"/>
      <w:r w:rsidRPr="00D412C8">
        <w:rPr>
          <w:rFonts w:ascii="Arial" w:hAnsi="Arial" w:cs="Arial"/>
          <w:sz w:val="20"/>
          <w:szCs w:val="20"/>
        </w:rPr>
        <w:t xml:space="preserve"> R, Evans DA, Faber KM, Fallon KB, Fardo DW, Farlow MR, Ferris S, Foroud TM, </w:t>
      </w:r>
      <w:proofErr w:type="spellStart"/>
      <w:r w:rsidRPr="00D412C8">
        <w:rPr>
          <w:rFonts w:ascii="Arial" w:hAnsi="Arial" w:cs="Arial"/>
          <w:sz w:val="20"/>
          <w:szCs w:val="20"/>
        </w:rPr>
        <w:t>Galasko</w:t>
      </w:r>
      <w:proofErr w:type="spellEnd"/>
      <w:r w:rsidRPr="00D412C8">
        <w:rPr>
          <w:rFonts w:ascii="Arial" w:hAnsi="Arial" w:cs="Arial"/>
          <w:sz w:val="20"/>
          <w:szCs w:val="20"/>
        </w:rPr>
        <w:t xml:space="preserve"> DR, Gearing M, Geschwind DH, Gilbert JR, Graff-Radford NR, Green RC, </w:t>
      </w:r>
      <w:proofErr w:type="spellStart"/>
      <w:r w:rsidRPr="00D412C8">
        <w:rPr>
          <w:rFonts w:ascii="Arial" w:hAnsi="Arial" w:cs="Arial"/>
          <w:sz w:val="20"/>
          <w:szCs w:val="20"/>
        </w:rPr>
        <w:t>Growdon</w:t>
      </w:r>
      <w:proofErr w:type="spellEnd"/>
      <w:r w:rsidRPr="00D412C8">
        <w:rPr>
          <w:rFonts w:ascii="Arial" w:hAnsi="Arial" w:cs="Arial"/>
          <w:sz w:val="20"/>
          <w:szCs w:val="20"/>
        </w:rPr>
        <w:t xml:space="preserve"> JH, Hamilton RL, Harrell LE, Honig LS, </w:t>
      </w:r>
      <w:proofErr w:type="spellStart"/>
      <w:r w:rsidRPr="00D412C8">
        <w:rPr>
          <w:rFonts w:ascii="Arial" w:hAnsi="Arial" w:cs="Arial"/>
          <w:sz w:val="20"/>
          <w:szCs w:val="20"/>
        </w:rPr>
        <w:t>Huentelman</w:t>
      </w:r>
      <w:proofErr w:type="spellEnd"/>
      <w:r w:rsidRPr="00D412C8">
        <w:rPr>
          <w:rFonts w:ascii="Arial" w:hAnsi="Arial" w:cs="Arial"/>
          <w:sz w:val="20"/>
          <w:szCs w:val="20"/>
        </w:rPr>
        <w:t xml:space="preserve"> MJ, Hulette CM, Hyman BT, Jarvik GP, Abner E, Jin LW, Jun G, </w:t>
      </w:r>
      <w:proofErr w:type="spellStart"/>
      <w:r w:rsidRPr="00D412C8">
        <w:rPr>
          <w:rFonts w:ascii="Arial" w:hAnsi="Arial" w:cs="Arial"/>
          <w:sz w:val="20"/>
          <w:szCs w:val="20"/>
        </w:rPr>
        <w:t>Karydas</w:t>
      </w:r>
      <w:proofErr w:type="spellEnd"/>
      <w:r w:rsidRPr="00D412C8">
        <w:rPr>
          <w:rFonts w:ascii="Arial" w:hAnsi="Arial" w:cs="Arial"/>
          <w:sz w:val="20"/>
          <w:szCs w:val="20"/>
        </w:rPr>
        <w:t xml:space="preserve"> A, Kaye JA, Kim R, Kowall NW, Kramer JH, LaFerla FM, Lah JJ, Leverenz JB, Levey AI, Li G, Lieberman AP, Lunetta KL, </w:t>
      </w:r>
      <w:proofErr w:type="spellStart"/>
      <w:r w:rsidRPr="00D412C8">
        <w:rPr>
          <w:rFonts w:ascii="Arial" w:hAnsi="Arial" w:cs="Arial"/>
          <w:sz w:val="20"/>
          <w:szCs w:val="20"/>
        </w:rPr>
        <w:t>Lyketsos</w:t>
      </w:r>
      <w:proofErr w:type="spellEnd"/>
      <w:r w:rsidRPr="00D412C8">
        <w:rPr>
          <w:rFonts w:ascii="Arial" w:hAnsi="Arial" w:cs="Arial"/>
          <w:sz w:val="20"/>
          <w:szCs w:val="20"/>
        </w:rPr>
        <w:t xml:space="preserve"> CG, Marson DC, </w:t>
      </w:r>
      <w:proofErr w:type="spellStart"/>
      <w:r w:rsidRPr="00D412C8">
        <w:rPr>
          <w:rFonts w:ascii="Arial" w:hAnsi="Arial" w:cs="Arial"/>
          <w:sz w:val="20"/>
          <w:szCs w:val="20"/>
        </w:rPr>
        <w:t>Martiniuk</w:t>
      </w:r>
      <w:proofErr w:type="spellEnd"/>
      <w:r w:rsidRPr="00D412C8">
        <w:rPr>
          <w:rFonts w:ascii="Arial" w:hAnsi="Arial" w:cs="Arial"/>
          <w:sz w:val="20"/>
          <w:szCs w:val="20"/>
        </w:rPr>
        <w:t xml:space="preserve"> F, Mash DC, </w:t>
      </w:r>
      <w:proofErr w:type="spellStart"/>
      <w:r w:rsidRPr="00D412C8">
        <w:rPr>
          <w:rFonts w:ascii="Arial" w:hAnsi="Arial" w:cs="Arial"/>
          <w:sz w:val="20"/>
          <w:szCs w:val="20"/>
        </w:rPr>
        <w:t>Masliah</w:t>
      </w:r>
      <w:proofErr w:type="spellEnd"/>
      <w:r w:rsidRPr="00D412C8">
        <w:rPr>
          <w:rFonts w:ascii="Arial" w:hAnsi="Arial" w:cs="Arial"/>
          <w:sz w:val="20"/>
          <w:szCs w:val="20"/>
        </w:rPr>
        <w:t xml:space="preserve"> E, McCormick WC, McCurry SM, McDavid AN, McKee AC, </w:t>
      </w:r>
      <w:proofErr w:type="spellStart"/>
      <w:r w:rsidRPr="00D412C8">
        <w:rPr>
          <w:rFonts w:ascii="Arial" w:hAnsi="Arial" w:cs="Arial"/>
          <w:sz w:val="20"/>
          <w:szCs w:val="20"/>
        </w:rPr>
        <w:t>Mesulam</w:t>
      </w:r>
      <w:proofErr w:type="spellEnd"/>
      <w:r w:rsidRPr="00D412C8">
        <w:rPr>
          <w:rFonts w:ascii="Arial" w:hAnsi="Arial" w:cs="Arial"/>
          <w:sz w:val="20"/>
          <w:szCs w:val="20"/>
        </w:rPr>
        <w:t xml:space="preserve"> M, Miller BL, Miller CA, Miller JW, Morris JC, Murrell JR, Myers AJ, O'Bryant S, </w:t>
      </w:r>
      <w:proofErr w:type="spellStart"/>
      <w:r w:rsidRPr="00D412C8">
        <w:rPr>
          <w:rFonts w:ascii="Arial" w:hAnsi="Arial" w:cs="Arial"/>
          <w:sz w:val="20"/>
          <w:szCs w:val="20"/>
        </w:rPr>
        <w:t>Olichney</w:t>
      </w:r>
      <w:proofErr w:type="spellEnd"/>
      <w:r w:rsidRPr="00D412C8">
        <w:rPr>
          <w:rFonts w:ascii="Arial" w:hAnsi="Arial" w:cs="Arial"/>
          <w:sz w:val="20"/>
          <w:szCs w:val="20"/>
        </w:rPr>
        <w:t xml:space="preserve"> JM, Pankratz VS, Parisi JE, Paulson HL, Perry W, Peskind E, Pierce A, Poon WW, Potter H, Quinn JF, Raj A, Raskind M, Reisberg B, Reitz C, Ringman JM, Roberson ED, </w:t>
      </w:r>
      <w:proofErr w:type="spellStart"/>
      <w:r w:rsidRPr="00D412C8">
        <w:rPr>
          <w:rFonts w:ascii="Arial" w:hAnsi="Arial" w:cs="Arial"/>
          <w:sz w:val="20"/>
          <w:szCs w:val="20"/>
        </w:rPr>
        <w:t>Rogaeva</w:t>
      </w:r>
      <w:proofErr w:type="spellEnd"/>
      <w:r w:rsidRPr="00D412C8">
        <w:rPr>
          <w:rFonts w:ascii="Arial" w:hAnsi="Arial" w:cs="Arial"/>
          <w:sz w:val="20"/>
          <w:szCs w:val="20"/>
        </w:rPr>
        <w:t xml:space="preserve"> E, Rosen HJ, Rosenberg RN, Sager MA, </w:t>
      </w:r>
      <w:proofErr w:type="spellStart"/>
      <w:r w:rsidRPr="00D412C8">
        <w:rPr>
          <w:rFonts w:ascii="Arial" w:hAnsi="Arial" w:cs="Arial"/>
          <w:sz w:val="20"/>
          <w:szCs w:val="20"/>
        </w:rPr>
        <w:t>Saykin</w:t>
      </w:r>
      <w:proofErr w:type="spellEnd"/>
      <w:r w:rsidRPr="00D412C8">
        <w:rPr>
          <w:rFonts w:ascii="Arial" w:hAnsi="Arial" w:cs="Arial"/>
          <w:sz w:val="20"/>
          <w:szCs w:val="20"/>
        </w:rPr>
        <w:t xml:space="preserve"> AJ, Schneider JA, Schneider LS, Seeley WW, Smith AG, Sonnen JA, Spina S, Stern RA, Swerdlow RH, Tanzi RE, Thornton-Wells TA, Trojanowski JQ, Troncoso JC, Van </w:t>
      </w:r>
      <w:proofErr w:type="spellStart"/>
      <w:r w:rsidRPr="00D412C8">
        <w:rPr>
          <w:rFonts w:ascii="Arial" w:hAnsi="Arial" w:cs="Arial"/>
          <w:sz w:val="20"/>
          <w:szCs w:val="20"/>
        </w:rPr>
        <w:t>Deerlin</w:t>
      </w:r>
      <w:proofErr w:type="spellEnd"/>
      <w:r w:rsidRPr="00D412C8">
        <w:rPr>
          <w:rFonts w:ascii="Arial" w:hAnsi="Arial" w:cs="Arial"/>
          <w:sz w:val="20"/>
          <w:szCs w:val="20"/>
        </w:rPr>
        <w:t xml:space="preserve"> VM, Van </w:t>
      </w:r>
      <w:proofErr w:type="spellStart"/>
      <w:r w:rsidRPr="00D412C8">
        <w:rPr>
          <w:rFonts w:ascii="Arial" w:hAnsi="Arial" w:cs="Arial"/>
          <w:sz w:val="20"/>
          <w:szCs w:val="20"/>
        </w:rPr>
        <w:t>Eldik</w:t>
      </w:r>
      <w:proofErr w:type="spellEnd"/>
      <w:r w:rsidRPr="00D412C8">
        <w:rPr>
          <w:rFonts w:ascii="Arial" w:hAnsi="Arial" w:cs="Arial"/>
          <w:sz w:val="20"/>
          <w:szCs w:val="20"/>
        </w:rPr>
        <w:t xml:space="preserve"> LJ, Vinters HV, </w:t>
      </w:r>
      <w:proofErr w:type="spellStart"/>
      <w:r w:rsidRPr="00D412C8">
        <w:rPr>
          <w:rFonts w:ascii="Arial" w:hAnsi="Arial" w:cs="Arial"/>
          <w:sz w:val="20"/>
          <w:szCs w:val="20"/>
        </w:rPr>
        <w:t>Vonsattel</w:t>
      </w:r>
      <w:proofErr w:type="spellEnd"/>
      <w:r w:rsidRPr="00D412C8">
        <w:rPr>
          <w:rFonts w:ascii="Arial" w:hAnsi="Arial" w:cs="Arial"/>
          <w:sz w:val="20"/>
          <w:szCs w:val="20"/>
        </w:rPr>
        <w:t xml:space="preserve"> JP, Weintraub S, Welsh-Bohmer KA, Wilhelmsen KC, Williamson J, Wingo TS, Woltjer RL, Wright CB, Yu CE, Yu L, Garzia F, Golamaully F, </w:t>
      </w:r>
      <w:proofErr w:type="spellStart"/>
      <w:r w:rsidRPr="00D412C8">
        <w:rPr>
          <w:rFonts w:ascii="Arial" w:hAnsi="Arial" w:cs="Arial"/>
          <w:sz w:val="20"/>
          <w:szCs w:val="20"/>
        </w:rPr>
        <w:t>Septier</w:t>
      </w:r>
      <w:proofErr w:type="spellEnd"/>
      <w:r w:rsidRPr="00D412C8">
        <w:rPr>
          <w:rFonts w:ascii="Arial" w:hAnsi="Arial" w:cs="Arial"/>
          <w:sz w:val="20"/>
          <w:szCs w:val="20"/>
        </w:rPr>
        <w:t xml:space="preserve"> G, </w:t>
      </w:r>
      <w:proofErr w:type="spellStart"/>
      <w:r w:rsidRPr="00D412C8">
        <w:rPr>
          <w:rFonts w:ascii="Arial" w:hAnsi="Arial" w:cs="Arial"/>
          <w:sz w:val="20"/>
          <w:szCs w:val="20"/>
        </w:rPr>
        <w:t>Engelborghs</w:t>
      </w:r>
      <w:proofErr w:type="spellEnd"/>
      <w:r w:rsidRPr="00D412C8">
        <w:rPr>
          <w:rFonts w:ascii="Arial" w:hAnsi="Arial" w:cs="Arial"/>
          <w:sz w:val="20"/>
          <w:szCs w:val="20"/>
        </w:rPr>
        <w:t xml:space="preserve"> S, Vandenberghe R, De Deyn PP, Fernadez CM, Benito YA, </w:t>
      </w:r>
      <w:proofErr w:type="spellStart"/>
      <w:r w:rsidRPr="00D412C8">
        <w:rPr>
          <w:rFonts w:ascii="Arial" w:hAnsi="Arial" w:cs="Arial"/>
          <w:sz w:val="20"/>
          <w:szCs w:val="20"/>
        </w:rPr>
        <w:t>Thonberg</w:t>
      </w:r>
      <w:proofErr w:type="spellEnd"/>
      <w:r w:rsidRPr="00D412C8">
        <w:rPr>
          <w:rFonts w:ascii="Arial" w:hAnsi="Arial" w:cs="Arial"/>
          <w:sz w:val="20"/>
          <w:szCs w:val="20"/>
        </w:rPr>
        <w:t xml:space="preserve"> H, Forsell C, Lilius L, </w:t>
      </w:r>
      <w:proofErr w:type="spellStart"/>
      <w:r w:rsidRPr="00D412C8">
        <w:rPr>
          <w:rFonts w:ascii="Arial" w:hAnsi="Arial" w:cs="Arial"/>
          <w:sz w:val="20"/>
          <w:szCs w:val="20"/>
        </w:rPr>
        <w:t>Kinhult-Stählbom</w:t>
      </w:r>
      <w:proofErr w:type="spellEnd"/>
      <w:r w:rsidRPr="00D412C8">
        <w:rPr>
          <w:rFonts w:ascii="Arial" w:hAnsi="Arial" w:cs="Arial"/>
          <w:sz w:val="20"/>
          <w:szCs w:val="20"/>
        </w:rPr>
        <w:t xml:space="preserve"> A, Kilander L, Brundin R, </w:t>
      </w:r>
      <w:proofErr w:type="spellStart"/>
      <w:r w:rsidRPr="00D412C8">
        <w:rPr>
          <w:rFonts w:ascii="Arial" w:hAnsi="Arial" w:cs="Arial"/>
          <w:sz w:val="20"/>
          <w:szCs w:val="20"/>
        </w:rPr>
        <w:t>Concari</w:t>
      </w:r>
      <w:proofErr w:type="spellEnd"/>
      <w:r w:rsidRPr="00D412C8">
        <w:rPr>
          <w:rFonts w:ascii="Arial" w:hAnsi="Arial" w:cs="Arial"/>
          <w:sz w:val="20"/>
          <w:szCs w:val="20"/>
        </w:rPr>
        <w:t xml:space="preserve"> L, </w:t>
      </w:r>
      <w:proofErr w:type="spellStart"/>
      <w:r w:rsidRPr="00D412C8">
        <w:rPr>
          <w:rFonts w:ascii="Arial" w:hAnsi="Arial" w:cs="Arial"/>
          <w:sz w:val="20"/>
          <w:szCs w:val="20"/>
        </w:rPr>
        <w:t>Helisalmi</w:t>
      </w:r>
      <w:proofErr w:type="spellEnd"/>
      <w:r w:rsidRPr="00D412C8">
        <w:rPr>
          <w:rFonts w:ascii="Arial" w:hAnsi="Arial" w:cs="Arial"/>
          <w:sz w:val="20"/>
          <w:szCs w:val="20"/>
        </w:rPr>
        <w:t xml:space="preserve"> S, Koivisto AM, Haapasalo A, </w:t>
      </w:r>
      <w:proofErr w:type="spellStart"/>
      <w:r w:rsidRPr="00D412C8">
        <w:rPr>
          <w:rFonts w:ascii="Arial" w:hAnsi="Arial" w:cs="Arial"/>
          <w:sz w:val="20"/>
          <w:szCs w:val="20"/>
        </w:rPr>
        <w:t>Dermecourt</w:t>
      </w:r>
      <w:proofErr w:type="spellEnd"/>
      <w:r w:rsidRPr="00D412C8">
        <w:rPr>
          <w:rFonts w:ascii="Arial" w:hAnsi="Arial" w:cs="Arial"/>
          <w:sz w:val="20"/>
          <w:szCs w:val="20"/>
        </w:rPr>
        <w:t xml:space="preserve"> V, Fievet N, Hanon O, </w:t>
      </w:r>
      <w:proofErr w:type="spellStart"/>
      <w:r w:rsidRPr="00D412C8">
        <w:rPr>
          <w:rFonts w:ascii="Arial" w:hAnsi="Arial" w:cs="Arial"/>
          <w:sz w:val="20"/>
          <w:szCs w:val="20"/>
        </w:rPr>
        <w:t>Dufouil</w:t>
      </w:r>
      <w:proofErr w:type="spellEnd"/>
      <w:r w:rsidRPr="00D412C8">
        <w:rPr>
          <w:rFonts w:ascii="Arial" w:hAnsi="Arial" w:cs="Arial"/>
          <w:sz w:val="20"/>
          <w:szCs w:val="20"/>
        </w:rPr>
        <w:t xml:space="preserve"> C, Brice A, Ritchie K, Dubois B, Himali JJ, Keene CD, Tschanz J, Fitzpatrick AL, </w:t>
      </w:r>
      <w:proofErr w:type="spellStart"/>
      <w:r w:rsidRPr="00D412C8">
        <w:rPr>
          <w:rFonts w:ascii="Arial" w:hAnsi="Arial" w:cs="Arial"/>
          <w:sz w:val="20"/>
          <w:szCs w:val="20"/>
        </w:rPr>
        <w:t>Kukull</w:t>
      </w:r>
      <w:proofErr w:type="spellEnd"/>
      <w:r w:rsidRPr="00D412C8">
        <w:rPr>
          <w:rFonts w:ascii="Arial" w:hAnsi="Arial" w:cs="Arial"/>
          <w:sz w:val="20"/>
          <w:szCs w:val="20"/>
        </w:rPr>
        <w:t xml:space="preserve"> WA, Norton M, Aspelund T, Larson EB, Munger R, Rotter JI, Lipton RB, </w:t>
      </w:r>
      <w:proofErr w:type="spellStart"/>
      <w:r w:rsidRPr="00D412C8">
        <w:rPr>
          <w:rFonts w:ascii="Arial" w:hAnsi="Arial" w:cs="Arial"/>
          <w:sz w:val="20"/>
          <w:szCs w:val="20"/>
        </w:rPr>
        <w:t>Bullido</w:t>
      </w:r>
      <w:proofErr w:type="spellEnd"/>
      <w:r w:rsidRPr="00D412C8">
        <w:rPr>
          <w:rFonts w:ascii="Arial" w:hAnsi="Arial" w:cs="Arial"/>
          <w:sz w:val="20"/>
          <w:szCs w:val="20"/>
        </w:rPr>
        <w:t xml:space="preserve"> MJ, Hofman A, Montine TJ, Coto E, Boerwinkle E, Petersen RC, Alvarez V, Rivadeneira F, Reiman EM, Gallo M, O'Donnell CJ, Reisch JS, Bruni AC, Royall DR, </w:t>
      </w:r>
      <w:proofErr w:type="spellStart"/>
      <w:r w:rsidRPr="00D412C8">
        <w:rPr>
          <w:rFonts w:ascii="Arial" w:hAnsi="Arial" w:cs="Arial"/>
          <w:sz w:val="20"/>
          <w:szCs w:val="20"/>
        </w:rPr>
        <w:t>Dichgans</w:t>
      </w:r>
      <w:proofErr w:type="spellEnd"/>
      <w:r w:rsidRPr="00D412C8">
        <w:rPr>
          <w:rFonts w:ascii="Arial" w:hAnsi="Arial" w:cs="Arial"/>
          <w:sz w:val="20"/>
          <w:szCs w:val="20"/>
        </w:rPr>
        <w:t xml:space="preserve"> M, Sano M, Galimberti D, St George-Hyslop P, </w:t>
      </w:r>
      <w:proofErr w:type="spellStart"/>
      <w:r w:rsidRPr="00D412C8">
        <w:rPr>
          <w:rFonts w:ascii="Arial" w:hAnsi="Arial" w:cs="Arial"/>
          <w:sz w:val="20"/>
          <w:szCs w:val="20"/>
        </w:rPr>
        <w:t>Scarpini</w:t>
      </w:r>
      <w:proofErr w:type="spellEnd"/>
      <w:r w:rsidRPr="00D412C8">
        <w:rPr>
          <w:rFonts w:ascii="Arial" w:hAnsi="Arial" w:cs="Arial"/>
          <w:sz w:val="20"/>
          <w:szCs w:val="20"/>
        </w:rPr>
        <w:t xml:space="preserve"> E, </w:t>
      </w:r>
      <w:proofErr w:type="spellStart"/>
      <w:r w:rsidRPr="00D412C8">
        <w:rPr>
          <w:rFonts w:ascii="Arial" w:hAnsi="Arial" w:cs="Arial"/>
          <w:sz w:val="20"/>
          <w:szCs w:val="20"/>
        </w:rPr>
        <w:t>Tsuang</w:t>
      </w:r>
      <w:proofErr w:type="spellEnd"/>
      <w:r w:rsidRPr="00D412C8">
        <w:rPr>
          <w:rFonts w:ascii="Arial" w:hAnsi="Arial" w:cs="Arial"/>
          <w:sz w:val="20"/>
          <w:szCs w:val="20"/>
        </w:rPr>
        <w:t xml:space="preserve"> DW, Mancuso M, </w:t>
      </w:r>
      <w:proofErr w:type="spellStart"/>
      <w:r w:rsidRPr="00D412C8">
        <w:rPr>
          <w:rFonts w:ascii="Arial" w:hAnsi="Arial" w:cs="Arial"/>
          <w:sz w:val="20"/>
          <w:szCs w:val="20"/>
        </w:rPr>
        <w:t>Bonuccelli</w:t>
      </w:r>
      <w:proofErr w:type="spellEnd"/>
      <w:r w:rsidRPr="00D412C8">
        <w:rPr>
          <w:rFonts w:ascii="Arial" w:hAnsi="Arial" w:cs="Arial"/>
          <w:sz w:val="20"/>
          <w:szCs w:val="20"/>
        </w:rPr>
        <w:t xml:space="preserve"> U, Winslow AR, Daniele A, Wu CK; GERAD/PERADES, CHARGE, ADGC, EADI, Peters O, </w:t>
      </w:r>
      <w:proofErr w:type="spellStart"/>
      <w:r w:rsidRPr="00D412C8">
        <w:rPr>
          <w:rFonts w:ascii="Arial" w:hAnsi="Arial" w:cs="Arial"/>
          <w:sz w:val="20"/>
          <w:szCs w:val="20"/>
        </w:rPr>
        <w:t>Nacmias</w:t>
      </w:r>
      <w:proofErr w:type="spellEnd"/>
      <w:r w:rsidRPr="00D412C8">
        <w:rPr>
          <w:rFonts w:ascii="Arial" w:hAnsi="Arial" w:cs="Arial"/>
          <w:sz w:val="20"/>
          <w:szCs w:val="20"/>
        </w:rPr>
        <w:t xml:space="preserve"> B, Riemenschneider M, Heun R, </w:t>
      </w:r>
      <w:proofErr w:type="spellStart"/>
      <w:r w:rsidRPr="00D412C8">
        <w:rPr>
          <w:rFonts w:ascii="Arial" w:hAnsi="Arial" w:cs="Arial"/>
          <w:sz w:val="20"/>
          <w:szCs w:val="20"/>
        </w:rPr>
        <w:t>Brayne</w:t>
      </w:r>
      <w:proofErr w:type="spellEnd"/>
      <w:r w:rsidRPr="00D412C8">
        <w:rPr>
          <w:rFonts w:ascii="Arial" w:hAnsi="Arial" w:cs="Arial"/>
          <w:sz w:val="20"/>
          <w:szCs w:val="20"/>
        </w:rPr>
        <w:t xml:space="preserve"> C, </w:t>
      </w:r>
      <w:proofErr w:type="spellStart"/>
      <w:r w:rsidRPr="00D412C8">
        <w:rPr>
          <w:rFonts w:ascii="Arial" w:hAnsi="Arial" w:cs="Arial"/>
          <w:sz w:val="20"/>
          <w:szCs w:val="20"/>
        </w:rPr>
        <w:t>Rubinsztein</w:t>
      </w:r>
      <w:proofErr w:type="spellEnd"/>
      <w:r w:rsidRPr="00D412C8">
        <w:rPr>
          <w:rFonts w:ascii="Arial" w:hAnsi="Arial" w:cs="Arial"/>
          <w:sz w:val="20"/>
          <w:szCs w:val="20"/>
        </w:rPr>
        <w:t xml:space="preserve"> DC, Bras J, Guerreiro R, Al-Chalabi A, Shaw CE, Collinge J, Mann D, Tsolaki M, </w:t>
      </w:r>
      <w:proofErr w:type="spellStart"/>
      <w:r w:rsidRPr="00D412C8">
        <w:rPr>
          <w:rFonts w:ascii="Arial" w:hAnsi="Arial" w:cs="Arial"/>
          <w:sz w:val="20"/>
          <w:szCs w:val="20"/>
        </w:rPr>
        <w:t>Clarimón</w:t>
      </w:r>
      <w:proofErr w:type="spellEnd"/>
      <w:r w:rsidRPr="00D412C8">
        <w:rPr>
          <w:rFonts w:ascii="Arial" w:hAnsi="Arial" w:cs="Arial"/>
          <w:sz w:val="20"/>
          <w:szCs w:val="20"/>
        </w:rPr>
        <w:t xml:space="preserve"> J, </w:t>
      </w:r>
      <w:proofErr w:type="spellStart"/>
      <w:r w:rsidRPr="00D412C8">
        <w:rPr>
          <w:rFonts w:ascii="Arial" w:hAnsi="Arial" w:cs="Arial"/>
          <w:sz w:val="20"/>
          <w:szCs w:val="20"/>
        </w:rPr>
        <w:t>Sussams</w:t>
      </w:r>
      <w:proofErr w:type="spellEnd"/>
      <w:r w:rsidRPr="00D412C8">
        <w:rPr>
          <w:rFonts w:ascii="Arial" w:hAnsi="Arial" w:cs="Arial"/>
          <w:sz w:val="20"/>
          <w:szCs w:val="20"/>
        </w:rPr>
        <w:t xml:space="preserve"> R, </w:t>
      </w:r>
      <w:proofErr w:type="spellStart"/>
      <w:r w:rsidRPr="00D412C8">
        <w:rPr>
          <w:rFonts w:ascii="Arial" w:hAnsi="Arial" w:cs="Arial"/>
          <w:sz w:val="20"/>
          <w:szCs w:val="20"/>
        </w:rPr>
        <w:t>Lovestone</w:t>
      </w:r>
      <w:proofErr w:type="spellEnd"/>
      <w:r w:rsidRPr="00D412C8">
        <w:rPr>
          <w:rFonts w:ascii="Arial" w:hAnsi="Arial" w:cs="Arial"/>
          <w:sz w:val="20"/>
          <w:szCs w:val="20"/>
        </w:rPr>
        <w:t xml:space="preserve"> S, O'Donovan MC, Owen MJ, Behrens TW, Mead S, Goate AM,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Holmes C, Cruchaga C, Ingelsson M, Bennett DA, Powell J, Golde TE, Graff C, De Jager PL, Morgan K, Ertekin-Taner N, </w:t>
      </w:r>
      <w:proofErr w:type="spellStart"/>
      <w:r w:rsidRPr="00D412C8">
        <w:rPr>
          <w:rFonts w:ascii="Arial" w:hAnsi="Arial" w:cs="Arial"/>
          <w:sz w:val="20"/>
          <w:szCs w:val="20"/>
        </w:rPr>
        <w:t>Combarros</w:t>
      </w:r>
      <w:proofErr w:type="spellEnd"/>
      <w:r w:rsidRPr="00D412C8">
        <w:rPr>
          <w:rFonts w:ascii="Arial" w:hAnsi="Arial" w:cs="Arial"/>
          <w:sz w:val="20"/>
          <w:szCs w:val="20"/>
        </w:rPr>
        <w:t xml:space="preserve"> O, </w:t>
      </w:r>
      <w:proofErr w:type="spellStart"/>
      <w:r w:rsidRPr="00D412C8">
        <w:rPr>
          <w:rFonts w:ascii="Arial" w:hAnsi="Arial" w:cs="Arial"/>
          <w:sz w:val="20"/>
          <w:szCs w:val="20"/>
        </w:rPr>
        <w:t>Psaty</w:t>
      </w:r>
      <w:proofErr w:type="spellEnd"/>
      <w:r w:rsidRPr="00D412C8">
        <w:rPr>
          <w:rFonts w:ascii="Arial" w:hAnsi="Arial" w:cs="Arial"/>
          <w:sz w:val="20"/>
          <w:szCs w:val="20"/>
        </w:rPr>
        <w:t xml:space="preserve"> BM, Passmore P, Younkin SG, Berr C, Gudnason V, </w:t>
      </w:r>
      <w:proofErr w:type="spellStart"/>
      <w:r w:rsidRPr="00D412C8">
        <w:rPr>
          <w:rFonts w:ascii="Arial" w:hAnsi="Arial" w:cs="Arial"/>
          <w:sz w:val="20"/>
          <w:szCs w:val="20"/>
        </w:rPr>
        <w:t>Rujescu</w:t>
      </w:r>
      <w:proofErr w:type="spellEnd"/>
      <w:r w:rsidRPr="00D412C8">
        <w:rPr>
          <w:rFonts w:ascii="Arial" w:hAnsi="Arial" w:cs="Arial"/>
          <w:sz w:val="20"/>
          <w:szCs w:val="20"/>
        </w:rPr>
        <w:t xml:space="preserve"> D, Dickson DW, </w:t>
      </w:r>
      <w:proofErr w:type="spellStart"/>
      <w:r w:rsidRPr="00D412C8">
        <w:rPr>
          <w:rFonts w:ascii="Arial" w:hAnsi="Arial" w:cs="Arial"/>
          <w:sz w:val="20"/>
          <w:szCs w:val="20"/>
        </w:rPr>
        <w:t>Dartigues</w:t>
      </w:r>
      <w:proofErr w:type="spellEnd"/>
      <w:r w:rsidRPr="00D412C8">
        <w:rPr>
          <w:rFonts w:ascii="Arial" w:hAnsi="Arial" w:cs="Arial"/>
          <w:sz w:val="20"/>
          <w:szCs w:val="20"/>
        </w:rPr>
        <w:t xml:space="preserve"> JF, DeStefano AL, Ortega-Cubero S, </w:t>
      </w:r>
      <w:proofErr w:type="spellStart"/>
      <w:r w:rsidRPr="00D412C8">
        <w:rPr>
          <w:rFonts w:ascii="Arial" w:hAnsi="Arial" w:cs="Arial"/>
          <w:sz w:val="20"/>
          <w:szCs w:val="20"/>
        </w:rPr>
        <w:t>Hakonarson</w:t>
      </w:r>
      <w:proofErr w:type="spellEnd"/>
      <w:r w:rsidRPr="00D412C8">
        <w:rPr>
          <w:rFonts w:ascii="Arial" w:hAnsi="Arial" w:cs="Arial"/>
          <w:sz w:val="20"/>
          <w:szCs w:val="20"/>
        </w:rPr>
        <w:t xml:space="preserve"> H, Campion D, Boada M, Kauwe JK, Farrer LA, Van Broeckhoven C, Ikram MA, Jones L, Haines JL, </w:t>
      </w:r>
      <w:proofErr w:type="spellStart"/>
      <w:r w:rsidRPr="00D412C8">
        <w:rPr>
          <w:rFonts w:ascii="Arial" w:hAnsi="Arial" w:cs="Arial"/>
          <w:sz w:val="20"/>
          <w:szCs w:val="20"/>
        </w:rPr>
        <w:t>Tzourio</w:t>
      </w:r>
      <w:proofErr w:type="spellEnd"/>
      <w:r w:rsidRPr="00D412C8">
        <w:rPr>
          <w:rFonts w:ascii="Arial" w:hAnsi="Arial" w:cs="Arial"/>
          <w:sz w:val="20"/>
          <w:szCs w:val="20"/>
        </w:rPr>
        <w:t xml:space="preserve"> C, Launer LJ, Escott-Price V, Mayeux R, Deleuze JF, Amin N, </w:t>
      </w:r>
      <w:proofErr w:type="spellStart"/>
      <w:r w:rsidRPr="00D412C8">
        <w:rPr>
          <w:rFonts w:ascii="Arial" w:hAnsi="Arial" w:cs="Arial"/>
          <w:sz w:val="20"/>
          <w:szCs w:val="20"/>
        </w:rPr>
        <w:t>Holmans</w:t>
      </w:r>
      <w:proofErr w:type="spellEnd"/>
      <w:r w:rsidRPr="00D412C8">
        <w:rPr>
          <w:rFonts w:ascii="Arial" w:hAnsi="Arial" w:cs="Arial"/>
          <w:sz w:val="20"/>
          <w:szCs w:val="20"/>
        </w:rPr>
        <w:t xml:space="preserve"> PA, Pericak-Vance MA, </w:t>
      </w:r>
      <w:proofErr w:type="spellStart"/>
      <w:r w:rsidRPr="00D412C8">
        <w:rPr>
          <w:rFonts w:ascii="Arial" w:hAnsi="Arial" w:cs="Arial"/>
          <w:sz w:val="20"/>
          <w:szCs w:val="20"/>
        </w:rPr>
        <w:t>Amouyel</w:t>
      </w:r>
      <w:proofErr w:type="spellEnd"/>
      <w:r w:rsidRPr="00D412C8">
        <w:rPr>
          <w:rFonts w:ascii="Arial" w:hAnsi="Arial" w:cs="Arial"/>
          <w:sz w:val="20"/>
          <w:szCs w:val="20"/>
        </w:rPr>
        <w:t xml:space="preserve"> P, van Duijn CM, Ramirez A, Wang LS, Lambert JC, Seshadri S, Williams J, Schellenberg GD. </w:t>
      </w:r>
      <w:hyperlink r:id="rId2571" w:history="1">
        <w:r w:rsidRPr="00F81D63">
          <w:rPr>
            <w:rFonts w:ascii="Arial" w:hAnsi="Arial" w:cs="Arial"/>
            <w:b/>
            <w:i/>
            <w:sz w:val="20"/>
            <w:szCs w:val="20"/>
          </w:rPr>
          <w:t>Rare coding variants in PLCG2, ABI3, and TREM2 implicate microglial-mediated innate immunity in Alzheimer's disease.</w:t>
        </w:r>
      </w:hyperlink>
      <w:r w:rsidRPr="00D412C8">
        <w:rPr>
          <w:rFonts w:ascii="Arial" w:hAnsi="Arial" w:cs="Arial"/>
          <w:sz w:val="20"/>
          <w:szCs w:val="20"/>
        </w:rPr>
        <w:t xml:space="preserve"> Nat </w:t>
      </w:r>
      <w:r w:rsidRPr="00DE36B4">
        <w:rPr>
          <w:rFonts w:ascii="Arial" w:hAnsi="Arial" w:cs="Arial"/>
          <w:sz w:val="20"/>
          <w:szCs w:val="20"/>
        </w:rPr>
        <w:t xml:space="preserve">Genet. </w:t>
      </w:r>
      <w:r w:rsidR="00DE36B4" w:rsidRPr="00DE36B4">
        <w:rPr>
          <w:rFonts w:ascii="Arial" w:hAnsi="Arial" w:cs="Arial"/>
          <w:sz w:val="20"/>
          <w:szCs w:val="20"/>
        </w:rPr>
        <w:t>2017 Sep. Vol. 49, issue 9, pp. 1373-1384.</w:t>
      </w:r>
      <w:r w:rsidR="00DE36B4" w:rsidRPr="00DE36B4">
        <w:rPr>
          <w:sz w:val="20"/>
          <w:szCs w:val="20"/>
        </w:rPr>
        <w:t xml:space="preserve"> </w:t>
      </w:r>
      <w:r w:rsidRPr="00DE36B4">
        <w:rPr>
          <w:rFonts w:ascii="Arial" w:hAnsi="Arial" w:cs="Arial"/>
          <w:sz w:val="20"/>
          <w:szCs w:val="20"/>
        </w:rPr>
        <w:t>PM:</w:t>
      </w:r>
      <w:r w:rsidRPr="00D412C8">
        <w:rPr>
          <w:rFonts w:ascii="Arial" w:hAnsi="Arial" w:cs="Arial"/>
          <w:sz w:val="20"/>
          <w:szCs w:val="20"/>
        </w:rPr>
        <w:t xml:space="preserve"> 28714976</w:t>
      </w:r>
      <w:r>
        <w:rPr>
          <w:rFonts w:ascii="Arial" w:hAnsi="Arial" w:cs="Arial"/>
          <w:sz w:val="20"/>
          <w:szCs w:val="20"/>
        </w:rPr>
        <w:t>.</w:t>
      </w:r>
      <w:r w:rsidR="00DE36B4" w:rsidRPr="00DE36B4">
        <w:t xml:space="preserve"> </w:t>
      </w:r>
      <w:hyperlink r:id="rId2572" w:history="1">
        <w:r w:rsidR="00DE36B4" w:rsidRPr="00DE36B4">
          <w:rPr>
            <w:rFonts w:ascii="Arial" w:hAnsi="Arial" w:cs="Arial"/>
            <w:sz w:val="20"/>
            <w:szCs w:val="20"/>
          </w:rPr>
          <w:t>PMC5669039</w:t>
        </w:r>
      </w:hyperlink>
      <w:r w:rsidR="00DE36B4">
        <w:rPr>
          <w:rFonts w:ascii="Arial" w:hAnsi="Arial" w:cs="Arial"/>
          <w:sz w:val="20"/>
          <w:szCs w:val="20"/>
        </w:rPr>
        <w:t>.</w:t>
      </w:r>
    </w:p>
    <w:p w14:paraId="70132DAC" w14:textId="77777777" w:rsidR="00894BCD" w:rsidRDefault="00103471" w:rsidP="00894BCD">
      <w:pPr>
        <w:autoSpaceDE w:val="0"/>
        <w:autoSpaceDN w:val="0"/>
        <w:adjustRightInd w:val="0"/>
        <w:spacing w:after="240" w:line="240" w:lineRule="auto"/>
        <w:rPr>
          <w:rFonts w:ascii="Arial" w:hAnsi="Arial" w:cs="Arial"/>
          <w:sz w:val="20"/>
          <w:szCs w:val="20"/>
        </w:rPr>
      </w:pPr>
      <w:hyperlink r:id="rId2573" w:history="1">
        <w:r w:rsidR="00894BCD" w:rsidRPr="00654987">
          <w:rPr>
            <w:rFonts w:ascii="Arial" w:hAnsi="Arial" w:cs="Arial"/>
            <w:sz w:val="20"/>
            <w:szCs w:val="20"/>
          </w:rPr>
          <w:t>Smagula SF</w:t>
        </w:r>
      </w:hyperlink>
      <w:r w:rsidR="00894BCD" w:rsidRPr="00654987">
        <w:rPr>
          <w:rFonts w:ascii="Arial" w:hAnsi="Arial" w:cs="Arial"/>
          <w:sz w:val="20"/>
          <w:szCs w:val="20"/>
        </w:rPr>
        <w:t xml:space="preserve">, </w:t>
      </w:r>
      <w:hyperlink r:id="rId2574" w:history="1">
        <w:r w:rsidR="00894BCD" w:rsidRPr="00654987">
          <w:rPr>
            <w:rFonts w:ascii="Arial" w:hAnsi="Arial" w:cs="Arial"/>
            <w:sz w:val="20"/>
            <w:szCs w:val="20"/>
          </w:rPr>
          <w:t>Beach S</w:t>
        </w:r>
      </w:hyperlink>
      <w:r w:rsidR="00894BCD" w:rsidRPr="00654987">
        <w:rPr>
          <w:rFonts w:ascii="Arial" w:hAnsi="Arial" w:cs="Arial"/>
          <w:sz w:val="20"/>
          <w:szCs w:val="20"/>
        </w:rPr>
        <w:t xml:space="preserve">, </w:t>
      </w:r>
      <w:hyperlink r:id="rId2575" w:history="1">
        <w:r w:rsidR="00894BCD" w:rsidRPr="00654987">
          <w:rPr>
            <w:rFonts w:ascii="Arial" w:hAnsi="Arial" w:cs="Arial"/>
            <w:sz w:val="20"/>
            <w:szCs w:val="20"/>
          </w:rPr>
          <w:t>Rosso AL</w:t>
        </w:r>
      </w:hyperlink>
      <w:r w:rsidR="00894BCD" w:rsidRPr="00654987">
        <w:rPr>
          <w:rFonts w:ascii="Arial" w:hAnsi="Arial" w:cs="Arial"/>
          <w:sz w:val="20"/>
          <w:szCs w:val="20"/>
        </w:rPr>
        <w:t xml:space="preserve">, </w:t>
      </w:r>
      <w:hyperlink r:id="rId2576"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2577" w:history="1">
        <w:r w:rsidR="00894BCD" w:rsidRPr="00654987">
          <w:rPr>
            <w:rFonts w:ascii="Arial" w:hAnsi="Arial" w:cs="Arial"/>
            <w:sz w:val="20"/>
            <w:szCs w:val="20"/>
          </w:rPr>
          <w:t>Schulz R</w:t>
        </w:r>
      </w:hyperlink>
      <w:r w:rsidR="00894BCD" w:rsidRPr="00654987">
        <w:rPr>
          <w:rFonts w:ascii="Arial" w:hAnsi="Arial" w:cs="Arial"/>
          <w:sz w:val="20"/>
          <w:szCs w:val="20"/>
        </w:rPr>
        <w:t xml:space="preserve">. </w:t>
      </w:r>
      <w:r w:rsidR="00894BCD" w:rsidRPr="00EB637E">
        <w:rPr>
          <w:rFonts w:ascii="Arial" w:hAnsi="Arial" w:cs="Arial"/>
          <w:b/>
          <w:i/>
          <w:sz w:val="20"/>
          <w:szCs w:val="20"/>
        </w:rPr>
        <w:t>Brain Structural Markers and Caregiving Characteristics as Interacting Correlates of Caregiving Strain.</w:t>
      </w:r>
      <w:r w:rsidR="00894BCD" w:rsidRPr="00654987">
        <w:rPr>
          <w:rFonts w:ascii="Arial" w:hAnsi="Arial" w:cs="Arial"/>
          <w:sz w:val="20"/>
          <w:szCs w:val="20"/>
        </w:rPr>
        <w:t xml:space="preserve"> </w:t>
      </w:r>
      <w:hyperlink r:id="rId2578" w:tooltip="The American journal of geriatric psychiatry : official journal of the American Association for Geriatric Psychiatry." w:history="1">
        <w:r w:rsidR="00894BCD" w:rsidRPr="00654987">
          <w:rPr>
            <w:rFonts w:ascii="Arial" w:hAnsi="Arial" w:cs="Arial"/>
            <w:sz w:val="20"/>
            <w:szCs w:val="20"/>
          </w:rPr>
          <w:t xml:space="preserve">Am J </w:t>
        </w:r>
        <w:proofErr w:type="spellStart"/>
        <w:r w:rsidR="00894BCD" w:rsidRPr="00654987">
          <w:rPr>
            <w:rFonts w:ascii="Arial" w:hAnsi="Arial" w:cs="Arial"/>
            <w:sz w:val="20"/>
            <w:szCs w:val="20"/>
          </w:rPr>
          <w:t>Geriatr</w:t>
        </w:r>
        <w:proofErr w:type="spellEnd"/>
        <w:r w:rsidR="00894BCD" w:rsidRPr="00654987">
          <w:rPr>
            <w:rFonts w:ascii="Arial" w:hAnsi="Arial" w:cs="Arial"/>
            <w:sz w:val="20"/>
            <w:szCs w:val="20"/>
          </w:rPr>
          <w:t xml:space="preserve"> Psychiatry</w:t>
        </w:r>
      </w:hyperlink>
      <w:r w:rsidR="00894BCD">
        <w:rPr>
          <w:rFonts w:ascii="Arial" w:hAnsi="Arial" w:cs="Arial"/>
          <w:sz w:val="20"/>
          <w:szCs w:val="20"/>
        </w:rPr>
        <w:t xml:space="preserve"> </w:t>
      </w:r>
      <w:r w:rsidR="00894BCD" w:rsidRPr="00654987">
        <w:rPr>
          <w:rFonts w:ascii="Arial" w:hAnsi="Arial" w:cs="Arial"/>
          <w:sz w:val="20"/>
          <w:szCs w:val="20"/>
        </w:rPr>
        <w:t xml:space="preserve">2017 </w:t>
      </w:r>
      <w:r w:rsidR="002C0F20">
        <w:rPr>
          <w:rFonts w:ascii="Arial" w:hAnsi="Arial" w:cs="Arial"/>
          <w:sz w:val="20"/>
          <w:szCs w:val="20"/>
        </w:rPr>
        <w:t>June. Vol. 25, issue 6, pp. 582-591.</w:t>
      </w:r>
      <w:r w:rsidR="00894BCD" w:rsidRPr="00654987">
        <w:rPr>
          <w:rFonts w:ascii="Arial" w:hAnsi="Arial" w:cs="Arial"/>
          <w:sz w:val="20"/>
          <w:szCs w:val="20"/>
        </w:rPr>
        <w:t xml:space="preserve"> PM: 28336265</w:t>
      </w:r>
      <w:r w:rsidR="002C0F20">
        <w:rPr>
          <w:rFonts w:ascii="Arial" w:hAnsi="Arial" w:cs="Arial"/>
          <w:sz w:val="20"/>
          <w:szCs w:val="20"/>
        </w:rPr>
        <w:t>.</w:t>
      </w:r>
      <w:r w:rsidR="00433102" w:rsidRPr="00433102">
        <w:rPr>
          <w:color w:val="1F497D"/>
        </w:rPr>
        <w:t xml:space="preserve"> </w:t>
      </w:r>
      <w:hyperlink r:id="rId2579" w:history="1">
        <w:r w:rsidR="00EB1A34" w:rsidRPr="008917AE">
          <w:rPr>
            <w:rFonts w:ascii="Arial" w:hAnsi="Arial" w:cs="Arial"/>
            <w:sz w:val="20"/>
            <w:szCs w:val="20"/>
          </w:rPr>
          <w:t>PMC5584683</w:t>
        </w:r>
      </w:hyperlink>
      <w:r w:rsidR="00EB1A34" w:rsidRPr="008917AE">
        <w:rPr>
          <w:rFonts w:ascii="Arial" w:hAnsi="Arial" w:cs="Arial"/>
          <w:sz w:val="20"/>
          <w:szCs w:val="20"/>
        </w:rPr>
        <w:t>.</w:t>
      </w:r>
      <w:r w:rsidR="00EB1A34" w:rsidRPr="00654987">
        <w:rPr>
          <w:rFonts w:ascii="Arial" w:hAnsi="Arial" w:cs="Arial"/>
          <w:sz w:val="20"/>
          <w:szCs w:val="20"/>
        </w:rPr>
        <w:t xml:space="preserve"> </w:t>
      </w:r>
      <w:r w:rsidR="00894BCD" w:rsidRPr="00654987">
        <w:rPr>
          <w:rFonts w:ascii="Arial" w:hAnsi="Arial" w:cs="Arial"/>
          <w:sz w:val="20"/>
          <w:szCs w:val="20"/>
        </w:rPr>
        <w:t xml:space="preserve"> </w:t>
      </w:r>
    </w:p>
    <w:p w14:paraId="2ACC1F8A" w14:textId="77777777" w:rsidR="000F0BD4" w:rsidRPr="00071E33" w:rsidRDefault="00103471" w:rsidP="00071E33">
      <w:hyperlink r:id="rId2580" w:history="1">
        <w:r w:rsidR="000F0BD4" w:rsidRPr="008C768C">
          <w:rPr>
            <w:rFonts w:ascii="Arial" w:hAnsi="Arial" w:cs="Arial"/>
            <w:sz w:val="20"/>
            <w:szCs w:val="20"/>
          </w:rPr>
          <w:t>Smitson CC</w:t>
        </w:r>
      </w:hyperlink>
      <w:r w:rsidR="000F0BD4" w:rsidRPr="008C768C">
        <w:rPr>
          <w:rFonts w:ascii="Arial" w:hAnsi="Arial" w:cs="Arial"/>
          <w:sz w:val="20"/>
          <w:szCs w:val="20"/>
        </w:rPr>
        <w:t xml:space="preserve">, </w:t>
      </w:r>
      <w:hyperlink r:id="rId2581" w:history="1">
        <w:r w:rsidR="000F0BD4" w:rsidRPr="008C768C">
          <w:rPr>
            <w:rFonts w:ascii="Arial" w:hAnsi="Arial" w:cs="Arial"/>
            <w:sz w:val="20"/>
            <w:szCs w:val="20"/>
          </w:rPr>
          <w:t>Scherzer R</w:t>
        </w:r>
      </w:hyperlink>
      <w:r w:rsidR="000F0BD4" w:rsidRPr="008C768C">
        <w:rPr>
          <w:rFonts w:ascii="Arial" w:hAnsi="Arial" w:cs="Arial"/>
          <w:sz w:val="20"/>
          <w:szCs w:val="20"/>
        </w:rPr>
        <w:t xml:space="preserve">, </w:t>
      </w:r>
      <w:hyperlink r:id="rId2582" w:history="1">
        <w:r w:rsidR="000F0BD4" w:rsidRPr="008C768C">
          <w:rPr>
            <w:rFonts w:ascii="Arial" w:hAnsi="Arial" w:cs="Arial"/>
            <w:sz w:val="20"/>
            <w:szCs w:val="20"/>
          </w:rPr>
          <w:t>Shlipak MG</w:t>
        </w:r>
      </w:hyperlink>
      <w:r w:rsidR="000F0BD4" w:rsidRPr="008C768C">
        <w:rPr>
          <w:rFonts w:ascii="Arial" w:hAnsi="Arial" w:cs="Arial"/>
          <w:sz w:val="20"/>
          <w:szCs w:val="20"/>
        </w:rPr>
        <w:t xml:space="preserve">, </w:t>
      </w:r>
      <w:hyperlink r:id="rId2583" w:history="1">
        <w:r w:rsidR="000F0BD4" w:rsidRPr="008C768C">
          <w:rPr>
            <w:rFonts w:ascii="Arial" w:hAnsi="Arial" w:cs="Arial"/>
            <w:sz w:val="20"/>
            <w:szCs w:val="20"/>
          </w:rPr>
          <w:t>Psaty BM</w:t>
        </w:r>
      </w:hyperlink>
      <w:r w:rsidR="000F0BD4" w:rsidRPr="008C768C">
        <w:rPr>
          <w:rFonts w:ascii="Arial" w:hAnsi="Arial" w:cs="Arial"/>
          <w:sz w:val="20"/>
          <w:szCs w:val="20"/>
        </w:rPr>
        <w:t xml:space="preserve">, </w:t>
      </w:r>
      <w:hyperlink r:id="rId2584" w:history="1">
        <w:r w:rsidR="000F0BD4" w:rsidRPr="008C768C">
          <w:rPr>
            <w:rFonts w:ascii="Arial" w:hAnsi="Arial" w:cs="Arial"/>
            <w:sz w:val="20"/>
            <w:szCs w:val="20"/>
          </w:rPr>
          <w:t>Newman AB</w:t>
        </w:r>
      </w:hyperlink>
      <w:r w:rsidR="000F0BD4" w:rsidRPr="008C768C">
        <w:rPr>
          <w:rFonts w:ascii="Arial" w:hAnsi="Arial" w:cs="Arial"/>
          <w:sz w:val="20"/>
          <w:szCs w:val="20"/>
        </w:rPr>
        <w:t xml:space="preserve">, </w:t>
      </w:r>
      <w:hyperlink r:id="rId2585" w:history="1">
        <w:r w:rsidR="000F0BD4" w:rsidRPr="008C768C">
          <w:rPr>
            <w:rFonts w:ascii="Arial" w:hAnsi="Arial" w:cs="Arial"/>
            <w:sz w:val="20"/>
            <w:szCs w:val="20"/>
          </w:rPr>
          <w:t>Sarnak MJ</w:t>
        </w:r>
      </w:hyperlink>
      <w:r w:rsidR="000F0BD4" w:rsidRPr="008C768C">
        <w:rPr>
          <w:rFonts w:ascii="Arial" w:hAnsi="Arial" w:cs="Arial"/>
          <w:sz w:val="20"/>
          <w:szCs w:val="20"/>
        </w:rPr>
        <w:t xml:space="preserve">, </w:t>
      </w:r>
      <w:hyperlink r:id="rId2586" w:history="1">
        <w:r w:rsidR="000F0BD4" w:rsidRPr="008C768C">
          <w:rPr>
            <w:rFonts w:ascii="Arial" w:hAnsi="Arial" w:cs="Arial"/>
            <w:sz w:val="20"/>
            <w:szCs w:val="20"/>
          </w:rPr>
          <w:t>Odden MC</w:t>
        </w:r>
      </w:hyperlink>
      <w:r w:rsidR="000F0BD4" w:rsidRPr="008C768C">
        <w:rPr>
          <w:rFonts w:ascii="Arial" w:hAnsi="Arial" w:cs="Arial"/>
          <w:sz w:val="20"/>
          <w:szCs w:val="20"/>
        </w:rPr>
        <w:t xml:space="preserve">, </w:t>
      </w:r>
      <w:hyperlink r:id="rId2587" w:history="1">
        <w:r w:rsidR="000F0BD4" w:rsidRPr="008C768C">
          <w:rPr>
            <w:rFonts w:ascii="Arial" w:hAnsi="Arial" w:cs="Arial"/>
            <w:sz w:val="20"/>
            <w:szCs w:val="20"/>
          </w:rPr>
          <w:t>Peralta CA</w:t>
        </w:r>
      </w:hyperlink>
      <w:r w:rsidR="000F0BD4" w:rsidRPr="008C768C">
        <w:rPr>
          <w:rFonts w:ascii="Arial" w:hAnsi="Arial" w:cs="Arial"/>
          <w:sz w:val="20"/>
          <w:szCs w:val="20"/>
        </w:rPr>
        <w:t xml:space="preserve">. </w:t>
      </w:r>
      <w:r w:rsidR="000F0BD4" w:rsidRPr="008C768C">
        <w:rPr>
          <w:rFonts w:ascii="Arial" w:hAnsi="Arial" w:cs="Arial"/>
          <w:b/>
          <w:i/>
          <w:sz w:val="20"/>
          <w:szCs w:val="20"/>
        </w:rPr>
        <w:t xml:space="preserve">Association of Blood Pressure Trajectory </w:t>
      </w:r>
      <w:proofErr w:type="gramStart"/>
      <w:r w:rsidR="000F0BD4" w:rsidRPr="008C768C">
        <w:rPr>
          <w:rFonts w:ascii="Arial" w:hAnsi="Arial" w:cs="Arial"/>
          <w:b/>
          <w:i/>
          <w:sz w:val="20"/>
          <w:szCs w:val="20"/>
        </w:rPr>
        <w:t>With</w:t>
      </w:r>
      <w:proofErr w:type="gramEnd"/>
      <w:r w:rsidR="000F0BD4" w:rsidRPr="008C768C">
        <w:rPr>
          <w:rFonts w:ascii="Arial" w:hAnsi="Arial" w:cs="Arial"/>
          <w:b/>
          <w:i/>
          <w:sz w:val="20"/>
          <w:szCs w:val="20"/>
        </w:rPr>
        <w:t xml:space="preserve"> Mortality, Incident Cardiovascular </w:t>
      </w:r>
      <w:r w:rsidR="000F0BD4" w:rsidRPr="008C768C">
        <w:rPr>
          <w:rFonts w:ascii="Arial" w:hAnsi="Arial" w:cs="Arial"/>
          <w:b/>
          <w:i/>
          <w:sz w:val="20"/>
          <w:szCs w:val="20"/>
        </w:rPr>
        <w:lastRenderedPageBreak/>
        <w:t>Disease, and Heart Failure in the Cardiovascular Health Study</w:t>
      </w:r>
      <w:r w:rsidR="000F0BD4" w:rsidRPr="008C768C">
        <w:rPr>
          <w:rFonts w:ascii="Arial" w:hAnsi="Arial" w:cs="Arial"/>
          <w:sz w:val="20"/>
          <w:szCs w:val="20"/>
        </w:rPr>
        <w:t xml:space="preserve">. </w:t>
      </w:r>
      <w:hyperlink r:id="rId2588" w:tooltip="American journal of hypertension." w:history="1">
        <w:r w:rsidR="000F0BD4" w:rsidRPr="008C768C">
          <w:rPr>
            <w:rFonts w:ascii="Arial" w:hAnsi="Arial" w:cs="Arial"/>
            <w:sz w:val="20"/>
            <w:szCs w:val="20"/>
          </w:rPr>
          <w:t xml:space="preserve">Am J </w:t>
        </w:r>
        <w:proofErr w:type="spellStart"/>
        <w:r w:rsidR="000F0BD4" w:rsidRPr="008C768C">
          <w:rPr>
            <w:rFonts w:ascii="Arial" w:hAnsi="Arial" w:cs="Arial"/>
            <w:sz w:val="20"/>
            <w:szCs w:val="20"/>
          </w:rPr>
          <w:t>Hypertens</w:t>
        </w:r>
        <w:proofErr w:type="spellEnd"/>
      </w:hyperlink>
      <w:r w:rsidR="000F0BD4" w:rsidRPr="008C768C">
        <w:rPr>
          <w:rFonts w:ascii="Arial" w:hAnsi="Arial" w:cs="Arial"/>
          <w:sz w:val="20"/>
          <w:szCs w:val="20"/>
        </w:rPr>
        <w:t xml:space="preserve"> 2017 June. Vol. 30, issue 6, pp. 587-593. PM: 28338937.</w:t>
      </w:r>
      <w:r w:rsidR="000F0BD4" w:rsidRPr="00654987">
        <w:rPr>
          <w:rFonts w:ascii="Arial" w:hAnsi="Arial" w:cs="Arial"/>
          <w:sz w:val="20"/>
          <w:szCs w:val="20"/>
        </w:rPr>
        <w:t xml:space="preserve"> </w:t>
      </w:r>
      <w:hyperlink r:id="rId2589" w:history="1">
        <w:r w:rsidR="00071E33" w:rsidRPr="00071E33">
          <w:rPr>
            <w:rFonts w:ascii="Arial" w:hAnsi="Arial" w:cs="Arial"/>
            <w:sz w:val="20"/>
            <w:szCs w:val="20"/>
          </w:rPr>
          <w:t>PMC5861576</w:t>
        </w:r>
      </w:hyperlink>
      <w:r w:rsidR="00C172D2">
        <w:rPr>
          <w:rFonts w:ascii="Arial" w:hAnsi="Arial" w:cs="Arial"/>
          <w:sz w:val="20"/>
          <w:szCs w:val="20"/>
        </w:rPr>
        <w:t>.</w:t>
      </w:r>
    </w:p>
    <w:p w14:paraId="73E2B4F1" w14:textId="77777777" w:rsidR="00443C8E" w:rsidRPr="004C1CA2" w:rsidRDefault="00443C8E" w:rsidP="00443C8E">
      <w:pPr>
        <w:pStyle w:val="details"/>
        <w:rPr>
          <w:rFonts w:ascii="Arial" w:hAnsi="Arial" w:cs="Arial"/>
          <w:sz w:val="20"/>
          <w:szCs w:val="20"/>
        </w:rPr>
      </w:pPr>
      <w:proofErr w:type="spellStart"/>
      <w:r w:rsidRPr="004C1CA2">
        <w:rPr>
          <w:rFonts w:ascii="Arial" w:hAnsi="Arial" w:cs="Arial"/>
          <w:sz w:val="20"/>
          <w:szCs w:val="20"/>
        </w:rPr>
        <w:t>Sobrin</w:t>
      </w:r>
      <w:proofErr w:type="spellEnd"/>
      <w:r w:rsidRPr="004C1CA2">
        <w:rPr>
          <w:rFonts w:ascii="Arial" w:hAnsi="Arial" w:cs="Arial"/>
          <w:sz w:val="20"/>
          <w:szCs w:val="20"/>
        </w:rPr>
        <w:t xml:space="preserve"> L, Chong YH, Fan Q, Gan A, Stanwyck LK, </w:t>
      </w:r>
      <w:proofErr w:type="spellStart"/>
      <w:r w:rsidRPr="004C1CA2">
        <w:rPr>
          <w:rFonts w:ascii="Arial" w:hAnsi="Arial" w:cs="Arial"/>
          <w:sz w:val="20"/>
          <w:szCs w:val="20"/>
        </w:rPr>
        <w:t>Kaidonis</w:t>
      </w:r>
      <w:proofErr w:type="spellEnd"/>
      <w:r w:rsidRPr="004C1CA2">
        <w:rPr>
          <w:rFonts w:ascii="Arial" w:hAnsi="Arial" w:cs="Arial"/>
          <w:sz w:val="20"/>
          <w:szCs w:val="20"/>
        </w:rPr>
        <w:t xml:space="preserve"> G, Craig JE, Kim J, Liao WL, Huang YC, Lee WJ, Hung YJ, Guo X, Hai Y, </w:t>
      </w:r>
      <w:proofErr w:type="spellStart"/>
      <w:r w:rsidRPr="004C1CA2">
        <w:rPr>
          <w:rFonts w:ascii="Arial" w:hAnsi="Arial" w:cs="Arial"/>
          <w:sz w:val="20"/>
          <w:szCs w:val="20"/>
        </w:rPr>
        <w:t>Ipp</w:t>
      </w:r>
      <w:proofErr w:type="spellEnd"/>
      <w:r w:rsidRPr="004C1CA2">
        <w:rPr>
          <w:rFonts w:ascii="Arial" w:hAnsi="Arial" w:cs="Arial"/>
          <w:sz w:val="20"/>
          <w:szCs w:val="20"/>
        </w:rPr>
        <w:t xml:space="preserve"> E, Pollack S, Hancock H, Price A, Penman A, Mitchell P, Liew G, Smith AV, Gudnason V, Tan G, Klein BEK, Kuo J, Li X, Christiansen MW, </w:t>
      </w:r>
      <w:r w:rsidRPr="00264F5D">
        <w:rPr>
          <w:rFonts w:ascii="Arial" w:hAnsi="Arial" w:cs="Arial"/>
          <w:sz w:val="20"/>
          <w:szCs w:val="20"/>
        </w:rPr>
        <w:t>Psaty</w:t>
      </w:r>
      <w:r w:rsidRPr="004C1CA2">
        <w:rPr>
          <w:rFonts w:ascii="Arial" w:hAnsi="Arial" w:cs="Arial"/>
          <w:sz w:val="20"/>
          <w:szCs w:val="20"/>
        </w:rPr>
        <w:t xml:space="preserve"> BM, Sandow K; Asian Genetic Epidemiology Network Consortium, Jensen RA, Klein R, Cotch MF, Wang JJ, Jia Y, Chen CJ, Ida Chen YD, Rotter JI, Tsai FJ, Hanis CL, Burdon KP, Wong TY, Cheng CY. 15. </w:t>
      </w:r>
      <w:hyperlink r:id="rId2590" w:history="1">
        <w:r w:rsidRPr="00264F5D">
          <w:rPr>
            <w:rFonts w:ascii="Arial" w:hAnsi="Arial" w:cs="Arial"/>
            <w:b/>
            <w:i/>
            <w:sz w:val="20"/>
            <w:szCs w:val="20"/>
          </w:rPr>
          <w:t>Genetically determined plasma lipid levels and risk of diabetic retinopathy: A Mendelian Randomization Study.</w:t>
        </w:r>
      </w:hyperlink>
      <w:r w:rsidRPr="004C1CA2">
        <w:rPr>
          <w:rFonts w:ascii="Arial" w:hAnsi="Arial" w:cs="Arial"/>
          <w:sz w:val="20"/>
          <w:szCs w:val="20"/>
        </w:rPr>
        <w:t xml:space="preserve"> </w:t>
      </w:r>
      <w:r>
        <w:rPr>
          <w:rFonts w:ascii="Arial" w:hAnsi="Arial" w:cs="Arial"/>
          <w:sz w:val="20"/>
          <w:szCs w:val="20"/>
        </w:rPr>
        <w:t>Diabetes</w:t>
      </w:r>
      <w:r w:rsidRPr="004C1CA2">
        <w:rPr>
          <w:rFonts w:ascii="Arial" w:hAnsi="Arial" w:cs="Arial"/>
          <w:sz w:val="20"/>
          <w:szCs w:val="20"/>
        </w:rPr>
        <w:t xml:space="preserve"> 2017 </w:t>
      </w:r>
      <w:r>
        <w:rPr>
          <w:rFonts w:ascii="Arial" w:hAnsi="Arial" w:cs="Arial"/>
          <w:sz w:val="20"/>
          <w:szCs w:val="20"/>
        </w:rPr>
        <w:t xml:space="preserve">Dec. Vol. 66, issue 12, pp. </w:t>
      </w:r>
      <w:r w:rsidRPr="009B087B">
        <w:rPr>
          <w:rFonts w:ascii="Arial" w:hAnsi="Arial" w:cs="Arial"/>
          <w:sz w:val="20"/>
          <w:szCs w:val="20"/>
        </w:rPr>
        <w:t>3130-3141. PM</w:t>
      </w:r>
      <w:r w:rsidRPr="004C1CA2">
        <w:rPr>
          <w:rFonts w:ascii="Arial" w:hAnsi="Arial" w:cs="Arial"/>
          <w:sz w:val="20"/>
          <w:szCs w:val="20"/>
        </w:rPr>
        <w:t>: 28951389. PMC5697951.</w:t>
      </w:r>
    </w:p>
    <w:p w14:paraId="5B446A26" w14:textId="77777777" w:rsidR="00E2311C" w:rsidRDefault="00E2311C" w:rsidP="00E2311C">
      <w:pPr>
        <w:rPr>
          <w:rFonts w:ascii="Arial" w:hAnsi="Arial" w:cs="Arial"/>
          <w:sz w:val="20"/>
          <w:szCs w:val="20"/>
        </w:rPr>
      </w:pPr>
      <w:r w:rsidRPr="00D412C8">
        <w:rPr>
          <w:rFonts w:ascii="Arial" w:hAnsi="Arial" w:cs="Arial"/>
          <w:sz w:val="20"/>
          <w:szCs w:val="20"/>
        </w:rPr>
        <w:t xml:space="preserve">Steenstrup T, Kark JD, Verhulst S, Thinggaard M, Hjelmborg JVB, Dalgård C, Kyvik KO, Christiansen L, Mangino M, Spector TD, Petersen I, Kimura M, </w:t>
      </w:r>
      <w:proofErr w:type="spellStart"/>
      <w:r w:rsidRPr="00D412C8">
        <w:rPr>
          <w:rFonts w:ascii="Arial" w:hAnsi="Arial" w:cs="Arial"/>
          <w:sz w:val="20"/>
          <w:szCs w:val="20"/>
        </w:rPr>
        <w:t>Benetos</w:t>
      </w:r>
      <w:proofErr w:type="spellEnd"/>
      <w:r w:rsidRPr="00D412C8">
        <w:rPr>
          <w:rFonts w:ascii="Arial" w:hAnsi="Arial" w:cs="Arial"/>
          <w:sz w:val="20"/>
          <w:szCs w:val="20"/>
        </w:rPr>
        <w:t xml:space="preserve"> A, Labat C, </w:t>
      </w:r>
      <w:proofErr w:type="spellStart"/>
      <w:r w:rsidRPr="00D412C8">
        <w:rPr>
          <w:rFonts w:ascii="Arial" w:hAnsi="Arial" w:cs="Arial"/>
          <w:sz w:val="20"/>
          <w:szCs w:val="20"/>
        </w:rPr>
        <w:t>Sinnreich</w:t>
      </w:r>
      <w:proofErr w:type="spellEnd"/>
      <w:r w:rsidRPr="00D412C8">
        <w:rPr>
          <w:rFonts w:ascii="Arial" w:hAnsi="Arial" w:cs="Arial"/>
          <w:sz w:val="20"/>
          <w:szCs w:val="20"/>
        </w:rPr>
        <w:t xml:space="preserve"> R, Hwang SJ, Levy D, Hunt SC, Fitzpatrick AL, Chen W, Berenson GS, Barbieri M, </w:t>
      </w:r>
      <w:proofErr w:type="spellStart"/>
      <w:r w:rsidRPr="00D412C8">
        <w:rPr>
          <w:rFonts w:ascii="Arial" w:hAnsi="Arial" w:cs="Arial"/>
          <w:sz w:val="20"/>
          <w:szCs w:val="20"/>
        </w:rPr>
        <w:t>Paolisso</w:t>
      </w:r>
      <w:proofErr w:type="spellEnd"/>
      <w:r w:rsidRPr="00D412C8">
        <w:rPr>
          <w:rFonts w:ascii="Arial" w:hAnsi="Arial" w:cs="Arial"/>
          <w:sz w:val="20"/>
          <w:szCs w:val="20"/>
        </w:rPr>
        <w:t xml:space="preserve"> G, Gadalla SM, Savage SA, Christensen K, Yashin AI, Arbeev KG, Aviv A. </w:t>
      </w:r>
      <w:hyperlink r:id="rId2591" w:history="1">
        <w:r w:rsidRPr="00D412C8">
          <w:rPr>
            <w:rFonts w:ascii="Arial" w:hAnsi="Arial" w:cs="Arial"/>
            <w:b/>
            <w:i/>
            <w:sz w:val="20"/>
            <w:szCs w:val="20"/>
          </w:rPr>
          <w:t>Telomeres and the natural lifespan limit in humans.</w:t>
        </w:r>
      </w:hyperlink>
      <w:r w:rsidRPr="00D412C8">
        <w:rPr>
          <w:rFonts w:ascii="Arial" w:hAnsi="Arial" w:cs="Arial"/>
          <w:b/>
          <w:i/>
          <w:sz w:val="20"/>
          <w:szCs w:val="20"/>
        </w:rPr>
        <w:t xml:space="preserve"> </w:t>
      </w:r>
      <w:r>
        <w:rPr>
          <w:rFonts w:ascii="Arial" w:hAnsi="Arial" w:cs="Arial"/>
          <w:sz w:val="20"/>
          <w:szCs w:val="20"/>
        </w:rPr>
        <w:t xml:space="preserve">Aging </w:t>
      </w:r>
      <w:r w:rsidRPr="00D412C8">
        <w:rPr>
          <w:rFonts w:ascii="Arial" w:hAnsi="Arial" w:cs="Arial"/>
          <w:sz w:val="20"/>
          <w:szCs w:val="20"/>
        </w:rPr>
        <w:t>2017 Apr</w:t>
      </w:r>
      <w:r>
        <w:rPr>
          <w:rFonts w:ascii="Arial" w:hAnsi="Arial" w:cs="Arial"/>
          <w:sz w:val="20"/>
          <w:szCs w:val="20"/>
        </w:rPr>
        <w:t xml:space="preserve">. Vol. 9,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1130-1142. PM: 28394764. </w:t>
      </w:r>
      <w:hyperlink r:id="rId2592" w:history="1">
        <w:r w:rsidRPr="00D412C8">
          <w:rPr>
            <w:rFonts w:ascii="Arial" w:hAnsi="Arial" w:cs="Arial"/>
            <w:sz w:val="20"/>
            <w:szCs w:val="20"/>
          </w:rPr>
          <w:t>PMC5425118</w:t>
        </w:r>
      </w:hyperlink>
      <w:r>
        <w:rPr>
          <w:rFonts w:ascii="Arial" w:hAnsi="Arial" w:cs="Arial"/>
          <w:sz w:val="20"/>
          <w:szCs w:val="20"/>
        </w:rPr>
        <w:t>.</w:t>
      </w:r>
    </w:p>
    <w:p w14:paraId="6AA92385" w14:textId="77777777" w:rsidR="00E2311C" w:rsidRDefault="00E2311C" w:rsidP="00E2311C">
      <w:pPr>
        <w:rPr>
          <w:rFonts w:ascii="Arial" w:eastAsia="Times New Roman" w:hAnsi="Arial" w:cs="Arial"/>
          <w:sz w:val="20"/>
          <w:szCs w:val="20"/>
        </w:rPr>
      </w:pPr>
      <w:r w:rsidRPr="004C0E7C">
        <w:rPr>
          <w:rFonts w:ascii="Arial" w:hAnsi="Arial" w:cs="Arial"/>
          <w:sz w:val="20"/>
          <w:szCs w:val="20"/>
        </w:rPr>
        <w:t xml:space="preserve">Stillman </w:t>
      </w:r>
      <w:r w:rsidRPr="00D412C8">
        <w:rPr>
          <w:rFonts w:ascii="Arial" w:hAnsi="Arial" w:cs="Arial"/>
          <w:sz w:val="20"/>
          <w:szCs w:val="20"/>
        </w:rPr>
        <w:t xml:space="preserve">CM, Lopez OL, Becker JT, Kuller LH, Mehta PD, Tracy RP, </w:t>
      </w:r>
      <w:r w:rsidRPr="004C0E7C">
        <w:rPr>
          <w:rFonts w:ascii="Arial" w:eastAsia="Times New Roman" w:hAnsi="Arial" w:cs="Arial"/>
          <w:sz w:val="20"/>
          <w:szCs w:val="20"/>
        </w:rPr>
        <w:t>Erickson KI.</w:t>
      </w:r>
      <w:r>
        <w:rPr>
          <w:rFonts w:ascii="Arial" w:eastAsia="Times New Roman" w:hAnsi="Arial" w:cs="Arial"/>
          <w:sz w:val="20"/>
          <w:szCs w:val="20"/>
        </w:rPr>
        <w:t xml:space="preserve"> </w:t>
      </w:r>
      <w:hyperlink r:id="rId2593" w:history="1">
        <w:r w:rsidRPr="004C0E7C">
          <w:rPr>
            <w:rFonts w:ascii="Arial" w:eastAsia="Times New Roman" w:hAnsi="Arial" w:cs="Arial"/>
            <w:b/>
            <w:i/>
            <w:sz w:val="20"/>
            <w:szCs w:val="20"/>
          </w:rPr>
          <w:t>Physical activity predicts reduced plasma β amyloid in the Cardiovascular Health Study.</w:t>
        </w:r>
      </w:hyperlink>
      <w:r w:rsidRPr="004C0E7C">
        <w:rPr>
          <w:rFonts w:ascii="Arial" w:eastAsia="Times New Roman" w:hAnsi="Arial" w:cs="Arial"/>
          <w:sz w:val="20"/>
          <w:szCs w:val="20"/>
        </w:rPr>
        <w:t xml:space="preserve"> Ann Clin </w:t>
      </w:r>
      <w:proofErr w:type="spellStart"/>
      <w:r w:rsidRPr="004C0E7C">
        <w:rPr>
          <w:rFonts w:ascii="Arial" w:eastAsia="Times New Roman" w:hAnsi="Arial" w:cs="Arial"/>
          <w:sz w:val="20"/>
          <w:szCs w:val="20"/>
        </w:rPr>
        <w:t>Transl</w:t>
      </w:r>
      <w:proofErr w:type="spellEnd"/>
      <w:r w:rsidRPr="004C0E7C">
        <w:rPr>
          <w:rFonts w:ascii="Arial" w:eastAsia="Times New Roman" w:hAnsi="Arial" w:cs="Arial"/>
          <w:sz w:val="20"/>
          <w:szCs w:val="20"/>
        </w:rPr>
        <w:t xml:space="preserve"> Neurol</w:t>
      </w:r>
      <w:r>
        <w:rPr>
          <w:rFonts w:ascii="Arial" w:eastAsia="Times New Roman" w:hAnsi="Arial" w:cs="Arial"/>
          <w:sz w:val="20"/>
          <w:szCs w:val="20"/>
        </w:rPr>
        <w:t xml:space="preserve">. 2017 Apr 14. Vol. </w:t>
      </w:r>
      <w:r w:rsidRPr="004C0E7C">
        <w:rPr>
          <w:rFonts w:ascii="Arial" w:eastAsia="Times New Roman" w:hAnsi="Arial" w:cs="Arial"/>
          <w:sz w:val="20"/>
          <w:szCs w:val="20"/>
        </w:rPr>
        <w:t>4</w:t>
      </w:r>
      <w:r>
        <w:rPr>
          <w:rFonts w:ascii="Arial" w:eastAsia="Times New Roman" w:hAnsi="Arial" w:cs="Arial"/>
          <w:sz w:val="20"/>
          <w:szCs w:val="20"/>
        </w:rPr>
        <w:t xml:space="preserve">, issue </w:t>
      </w:r>
      <w:r w:rsidRPr="004C0E7C">
        <w:rPr>
          <w:rFonts w:ascii="Arial" w:eastAsia="Times New Roman" w:hAnsi="Arial" w:cs="Arial"/>
          <w:sz w:val="20"/>
          <w:szCs w:val="20"/>
        </w:rPr>
        <w:t>5</w:t>
      </w:r>
      <w:r>
        <w:rPr>
          <w:rFonts w:ascii="Arial" w:eastAsia="Times New Roman" w:hAnsi="Arial" w:cs="Arial"/>
          <w:sz w:val="20"/>
          <w:szCs w:val="20"/>
        </w:rPr>
        <w:t xml:space="preserve">, pp. </w:t>
      </w:r>
      <w:r w:rsidRPr="004C0E7C">
        <w:rPr>
          <w:rFonts w:ascii="Arial" w:eastAsia="Times New Roman" w:hAnsi="Arial" w:cs="Arial"/>
          <w:sz w:val="20"/>
          <w:szCs w:val="20"/>
        </w:rPr>
        <w:t xml:space="preserve">284-291. PM: 28491896. </w:t>
      </w:r>
      <w:hyperlink r:id="rId2594" w:history="1">
        <w:r w:rsidRPr="004C0E7C">
          <w:rPr>
            <w:rFonts w:ascii="Arial" w:eastAsia="Times New Roman" w:hAnsi="Arial" w:cs="Arial"/>
            <w:sz w:val="20"/>
            <w:szCs w:val="20"/>
          </w:rPr>
          <w:t>PMC5420805</w:t>
        </w:r>
      </w:hyperlink>
      <w:r w:rsidRPr="004C0E7C">
        <w:rPr>
          <w:rFonts w:ascii="Arial" w:eastAsia="Times New Roman" w:hAnsi="Arial" w:cs="Arial"/>
          <w:sz w:val="20"/>
          <w:szCs w:val="20"/>
        </w:rPr>
        <w:t>.</w:t>
      </w:r>
    </w:p>
    <w:p w14:paraId="75C49ED9" w14:textId="77777777" w:rsidR="00F152D1" w:rsidRPr="004C1CA2" w:rsidRDefault="00F152D1" w:rsidP="008C768C">
      <w:pPr>
        <w:pStyle w:val="details"/>
        <w:rPr>
          <w:rFonts w:ascii="Arial" w:hAnsi="Arial" w:cs="Arial"/>
          <w:sz w:val="20"/>
          <w:szCs w:val="20"/>
        </w:rPr>
      </w:pPr>
      <w:r w:rsidRPr="00500C86">
        <w:rPr>
          <w:rFonts w:ascii="Arial" w:hAnsi="Arial" w:cs="Arial"/>
          <w:sz w:val="20"/>
          <w:szCs w:val="20"/>
        </w:rPr>
        <w:t>Telomeres Mendelian Randomization Collaboration, Haycock PC, Burgess S, Nounu A, Zheng J,</w:t>
      </w:r>
      <w:r w:rsidRPr="004C1CA2">
        <w:rPr>
          <w:rFonts w:ascii="Arial" w:hAnsi="Arial" w:cs="Arial"/>
          <w:sz w:val="20"/>
          <w:szCs w:val="20"/>
        </w:rPr>
        <w:t xml:space="preserve"> Okoli GN, Bowden J, Wade KH, Timpson NJ, Evans DM, </w:t>
      </w:r>
      <w:proofErr w:type="spellStart"/>
      <w:r w:rsidRPr="004C1CA2">
        <w:rPr>
          <w:rFonts w:ascii="Arial" w:hAnsi="Arial" w:cs="Arial"/>
          <w:sz w:val="20"/>
          <w:szCs w:val="20"/>
        </w:rPr>
        <w:t>Willeit</w:t>
      </w:r>
      <w:proofErr w:type="spellEnd"/>
      <w:r w:rsidRPr="004C1CA2">
        <w:rPr>
          <w:rFonts w:ascii="Arial" w:hAnsi="Arial" w:cs="Arial"/>
          <w:sz w:val="20"/>
          <w:szCs w:val="20"/>
        </w:rPr>
        <w:t xml:space="preserve"> P, Aviv A, Gaunt TR, Hemani G, Mangino M, Ellis HP, Kurian KM, Pooley KA, Eeles RA, Lee JE, Fang S, Chen WV, Law MH, Bowdler LM, Iles MM, Yang Q, Worrall BB, Markus HS, Hung RJ, Amos CI, </w:t>
      </w:r>
      <w:proofErr w:type="spellStart"/>
      <w:r w:rsidRPr="004C1CA2">
        <w:rPr>
          <w:rFonts w:ascii="Arial" w:hAnsi="Arial" w:cs="Arial"/>
          <w:sz w:val="20"/>
          <w:szCs w:val="20"/>
        </w:rPr>
        <w:t>Spurdle</w:t>
      </w:r>
      <w:proofErr w:type="spellEnd"/>
      <w:r w:rsidRPr="004C1CA2">
        <w:rPr>
          <w:rFonts w:ascii="Arial" w:hAnsi="Arial" w:cs="Arial"/>
          <w:sz w:val="20"/>
          <w:szCs w:val="20"/>
        </w:rPr>
        <w:t xml:space="preserve"> AB, Thompson DJ, O'Mara TA, Wolpin B, </w:t>
      </w:r>
      <w:proofErr w:type="spellStart"/>
      <w:r w:rsidRPr="004C1CA2">
        <w:rPr>
          <w:rFonts w:ascii="Arial" w:hAnsi="Arial" w:cs="Arial"/>
          <w:sz w:val="20"/>
          <w:szCs w:val="20"/>
        </w:rPr>
        <w:t>Amundadottir</w:t>
      </w:r>
      <w:proofErr w:type="spellEnd"/>
      <w:r w:rsidRPr="004C1CA2">
        <w:rPr>
          <w:rFonts w:ascii="Arial" w:hAnsi="Arial" w:cs="Arial"/>
          <w:sz w:val="20"/>
          <w:szCs w:val="20"/>
        </w:rPr>
        <w:t xml:space="preserve"> L, Stolzenberg-Solomon R, </w:t>
      </w:r>
      <w:proofErr w:type="spellStart"/>
      <w:r w:rsidRPr="004C1CA2">
        <w:rPr>
          <w:rFonts w:ascii="Arial" w:hAnsi="Arial" w:cs="Arial"/>
          <w:sz w:val="20"/>
          <w:szCs w:val="20"/>
        </w:rPr>
        <w:t>Trichopoulou</w:t>
      </w:r>
      <w:proofErr w:type="spellEnd"/>
      <w:r w:rsidRPr="004C1CA2">
        <w:rPr>
          <w:rFonts w:ascii="Arial" w:hAnsi="Arial" w:cs="Arial"/>
          <w:sz w:val="20"/>
          <w:szCs w:val="20"/>
        </w:rPr>
        <w:t xml:space="preserve"> A, </w:t>
      </w:r>
      <w:proofErr w:type="spellStart"/>
      <w:r w:rsidRPr="004C1CA2">
        <w:rPr>
          <w:rFonts w:ascii="Arial" w:hAnsi="Arial" w:cs="Arial"/>
          <w:sz w:val="20"/>
          <w:szCs w:val="20"/>
        </w:rPr>
        <w:t>Onland</w:t>
      </w:r>
      <w:proofErr w:type="spellEnd"/>
      <w:r w:rsidRPr="004C1CA2">
        <w:rPr>
          <w:rFonts w:ascii="Arial" w:hAnsi="Arial" w:cs="Arial"/>
          <w:sz w:val="20"/>
          <w:szCs w:val="20"/>
        </w:rPr>
        <w:t xml:space="preserve">-Moret NC, Lund E, Duell EJ, Canzian F, Severi G, Overvad K, Gunter MJ, Tumino R, Svenson U, van </w:t>
      </w:r>
      <w:proofErr w:type="spellStart"/>
      <w:r w:rsidRPr="004C1CA2">
        <w:rPr>
          <w:rFonts w:ascii="Arial" w:hAnsi="Arial" w:cs="Arial"/>
          <w:sz w:val="20"/>
          <w:szCs w:val="20"/>
        </w:rPr>
        <w:t>Rij</w:t>
      </w:r>
      <w:proofErr w:type="spellEnd"/>
      <w:r w:rsidRPr="004C1CA2">
        <w:rPr>
          <w:rFonts w:ascii="Arial" w:hAnsi="Arial" w:cs="Arial"/>
          <w:sz w:val="20"/>
          <w:szCs w:val="20"/>
        </w:rPr>
        <w:t xml:space="preserve"> A, Baas AF, Bown MJ, Samani NJ, van </w:t>
      </w:r>
      <w:proofErr w:type="spellStart"/>
      <w:r w:rsidRPr="004C1CA2">
        <w:rPr>
          <w:rFonts w:ascii="Arial" w:hAnsi="Arial" w:cs="Arial"/>
          <w:sz w:val="20"/>
          <w:szCs w:val="20"/>
        </w:rPr>
        <w:t>t'Hof</w:t>
      </w:r>
      <w:proofErr w:type="spellEnd"/>
      <w:r w:rsidRPr="004C1CA2">
        <w:rPr>
          <w:rFonts w:ascii="Arial" w:hAnsi="Arial" w:cs="Arial"/>
          <w:sz w:val="20"/>
          <w:szCs w:val="20"/>
        </w:rPr>
        <w:t xml:space="preserve"> FNG, Tromp G, Jones GT, </w:t>
      </w:r>
      <w:proofErr w:type="spellStart"/>
      <w:r w:rsidRPr="004C1CA2">
        <w:rPr>
          <w:rFonts w:ascii="Arial" w:hAnsi="Arial" w:cs="Arial"/>
          <w:sz w:val="20"/>
          <w:szCs w:val="20"/>
        </w:rPr>
        <w:t>Kuivaniemi</w:t>
      </w:r>
      <w:proofErr w:type="spellEnd"/>
      <w:r w:rsidRPr="004C1CA2">
        <w:rPr>
          <w:rFonts w:ascii="Arial" w:hAnsi="Arial" w:cs="Arial"/>
          <w:sz w:val="20"/>
          <w:szCs w:val="20"/>
        </w:rPr>
        <w:t xml:space="preserve"> H, Elmore JR, Johansson M, </w:t>
      </w:r>
      <w:proofErr w:type="spellStart"/>
      <w:r w:rsidRPr="004C1CA2">
        <w:rPr>
          <w:rFonts w:ascii="Arial" w:hAnsi="Arial" w:cs="Arial"/>
          <w:sz w:val="20"/>
          <w:szCs w:val="20"/>
        </w:rPr>
        <w:t>Mckay</w:t>
      </w:r>
      <w:proofErr w:type="spellEnd"/>
      <w:r w:rsidRPr="004C1CA2">
        <w:rPr>
          <w:rFonts w:ascii="Arial" w:hAnsi="Arial" w:cs="Arial"/>
          <w:sz w:val="20"/>
          <w:szCs w:val="20"/>
        </w:rPr>
        <w:t xml:space="preserve"> J, </w:t>
      </w:r>
      <w:proofErr w:type="spellStart"/>
      <w:r w:rsidRPr="004C1CA2">
        <w:rPr>
          <w:rFonts w:ascii="Arial" w:hAnsi="Arial" w:cs="Arial"/>
          <w:sz w:val="20"/>
          <w:szCs w:val="20"/>
        </w:rPr>
        <w:t>Scelo</w:t>
      </w:r>
      <w:proofErr w:type="spellEnd"/>
      <w:r w:rsidRPr="004C1CA2">
        <w:rPr>
          <w:rFonts w:ascii="Arial" w:hAnsi="Arial" w:cs="Arial"/>
          <w:sz w:val="20"/>
          <w:szCs w:val="20"/>
        </w:rPr>
        <w:t xml:space="preserve"> G, Carreras-Torres R, </w:t>
      </w:r>
      <w:proofErr w:type="spellStart"/>
      <w:r w:rsidRPr="004C1CA2">
        <w:rPr>
          <w:rFonts w:ascii="Arial" w:hAnsi="Arial" w:cs="Arial"/>
          <w:sz w:val="20"/>
          <w:szCs w:val="20"/>
        </w:rPr>
        <w:t>Gaborieau</w:t>
      </w:r>
      <w:proofErr w:type="spellEnd"/>
      <w:r w:rsidRPr="004C1CA2">
        <w:rPr>
          <w:rFonts w:ascii="Arial" w:hAnsi="Arial" w:cs="Arial"/>
          <w:sz w:val="20"/>
          <w:szCs w:val="20"/>
        </w:rPr>
        <w:t xml:space="preserve"> V, Brennan P, Bracci PM, Neale RE, Olson SH, Gallinger S, Li D, Petersen GM, Risch HA, Klein AP, Han J, Abnet CC, Freedman ND, Taylor PR, Maris JM, Aben KK, Kiemeney LA, Vermeulen SH, </w:t>
      </w:r>
      <w:proofErr w:type="spellStart"/>
      <w:r w:rsidRPr="004C1CA2">
        <w:rPr>
          <w:rFonts w:ascii="Arial" w:hAnsi="Arial" w:cs="Arial"/>
          <w:sz w:val="20"/>
          <w:szCs w:val="20"/>
        </w:rPr>
        <w:t>Wiencke</w:t>
      </w:r>
      <w:proofErr w:type="spellEnd"/>
      <w:r w:rsidRPr="004C1CA2">
        <w:rPr>
          <w:rFonts w:ascii="Arial" w:hAnsi="Arial" w:cs="Arial"/>
          <w:sz w:val="20"/>
          <w:szCs w:val="20"/>
        </w:rPr>
        <w:t xml:space="preserve"> JK, Walsh KM, </w:t>
      </w:r>
      <w:proofErr w:type="spellStart"/>
      <w:r w:rsidRPr="004C1CA2">
        <w:rPr>
          <w:rFonts w:ascii="Arial" w:hAnsi="Arial" w:cs="Arial"/>
          <w:sz w:val="20"/>
          <w:szCs w:val="20"/>
        </w:rPr>
        <w:t>Wrensch</w:t>
      </w:r>
      <w:proofErr w:type="spellEnd"/>
      <w:r w:rsidRPr="004C1CA2">
        <w:rPr>
          <w:rFonts w:ascii="Arial" w:hAnsi="Arial" w:cs="Arial"/>
          <w:sz w:val="20"/>
          <w:szCs w:val="20"/>
        </w:rPr>
        <w:t xml:space="preserve"> M, Rice T, Turnbull C, Litchfield K, Paternoster L, </w:t>
      </w:r>
      <w:proofErr w:type="spellStart"/>
      <w:r w:rsidRPr="004C1CA2">
        <w:rPr>
          <w:rFonts w:ascii="Arial" w:hAnsi="Arial" w:cs="Arial"/>
          <w:sz w:val="20"/>
          <w:szCs w:val="20"/>
        </w:rPr>
        <w:t>Standl</w:t>
      </w:r>
      <w:proofErr w:type="spellEnd"/>
      <w:r w:rsidRPr="004C1CA2">
        <w:rPr>
          <w:rFonts w:ascii="Arial" w:hAnsi="Arial" w:cs="Arial"/>
          <w:sz w:val="20"/>
          <w:szCs w:val="20"/>
        </w:rPr>
        <w:t xml:space="preserve"> M, </w:t>
      </w:r>
      <w:proofErr w:type="spellStart"/>
      <w:r w:rsidRPr="004C1CA2">
        <w:rPr>
          <w:rFonts w:ascii="Arial" w:hAnsi="Arial" w:cs="Arial"/>
          <w:sz w:val="20"/>
          <w:szCs w:val="20"/>
        </w:rPr>
        <w:t>Abecasis</w:t>
      </w:r>
      <w:proofErr w:type="spellEnd"/>
      <w:r w:rsidRPr="004C1CA2">
        <w:rPr>
          <w:rFonts w:ascii="Arial" w:hAnsi="Arial" w:cs="Arial"/>
          <w:sz w:val="20"/>
          <w:szCs w:val="20"/>
        </w:rPr>
        <w:t xml:space="preserve">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w:t>
      </w:r>
      <w:proofErr w:type="spellStart"/>
      <w:r w:rsidRPr="004C1CA2">
        <w:rPr>
          <w:rFonts w:ascii="Arial" w:hAnsi="Arial" w:cs="Arial"/>
          <w:sz w:val="20"/>
          <w:szCs w:val="20"/>
        </w:rPr>
        <w:t>Fingerlin</w:t>
      </w:r>
      <w:proofErr w:type="spellEnd"/>
      <w:r w:rsidRPr="004C1CA2">
        <w:rPr>
          <w:rFonts w:ascii="Arial" w:hAnsi="Arial" w:cs="Arial"/>
          <w:sz w:val="20"/>
          <w:szCs w:val="20"/>
        </w:rPr>
        <w:t xml:space="preserve"> T, Rotter JI, Cotch MF, Jensen RA, Munz M, </w:t>
      </w:r>
      <w:proofErr w:type="spellStart"/>
      <w:r w:rsidRPr="004C1CA2">
        <w:rPr>
          <w:rFonts w:ascii="Arial" w:hAnsi="Arial" w:cs="Arial"/>
          <w:sz w:val="20"/>
          <w:szCs w:val="20"/>
        </w:rPr>
        <w:t>Dommisch</w:t>
      </w:r>
      <w:proofErr w:type="spellEnd"/>
      <w:r w:rsidRPr="004C1CA2">
        <w:rPr>
          <w:rFonts w:ascii="Arial" w:hAnsi="Arial" w:cs="Arial"/>
          <w:sz w:val="20"/>
          <w:szCs w:val="20"/>
        </w:rPr>
        <w:t xml:space="preserve"> H, Schaefer AS, Han F, Ollila HM, Hillary RP, </w:t>
      </w:r>
      <w:proofErr w:type="spellStart"/>
      <w:r w:rsidRPr="004C1CA2">
        <w:rPr>
          <w:rFonts w:ascii="Arial" w:hAnsi="Arial" w:cs="Arial"/>
          <w:sz w:val="20"/>
          <w:szCs w:val="20"/>
        </w:rPr>
        <w:t>Albagha</w:t>
      </w:r>
      <w:proofErr w:type="spellEnd"/>
      <w:r w:rsidRPr="004C1CA2">
        <w:rPr>
          <w:rFonts w:ascii="Arial" w:hAnsi="Arial" w:cs="Arial"/>
          <w:sz w:val="20"/>
          <w:szCs w:val="20"/>
        </w:rPr>
        <w:t xml:space="preserve"> O, Ralston SH, Zeng C, Zheng W, Shu XO, Reis A, </w:t>
      </w:r>
      <w:proofErr w:type="spellStart"/>
      <w:r w:rsidRPr="004C1CA2">
        <w:rPr>
          <w:rFonts w:ascii="Arial" w:hAnsi="Arial" w:cs="Arial"/>
          <w:sz w:val="20"/>
          <w:szCs w:val="20"/>
        </w:rPr>
        <w:t>Uebe</w:t>
      </w:r>
      <w:proofErr w:type="spellEnd"/>
      <w:r w:rsidRPr="004C1CA2">
        <w:rPr>
          <w:rFonts w:ascii="Arial" w:hAnsi="Arial" w:cs="Arial"/>
          <w:sz w:val="20"/>
          <w:szCs w:val="20"/>
        </w:rPr>
        <w:t xml:space="preserve"> S, </w:t>
      </w:r>
      <w:proofErr w:type="spellStart"/>
      <w:r w:rsidRPr="004C1CA2">
        <w:rPr>
          <w:rFonts w:ascii="Arial" w:hAnsi="Arial" w:cs="Arial"/>
          <w:sz w:val="20"/>
          <w:szCs w:val="20"/>
        </w:rPr>
        <w:t>Hüffmeier</w:t>
      </w:r>
      <w:proofErr w:type="spellEnd"/>
      <w:r w:rsidRPr="004C1CA2">
        <w:rPr>
          <w:rFonts w:ascii="Arial" w:hAnsi="Arial" w:cs="Arial"/>
          <w:sz w:val="20"/>
          <w:szCs w:val="20"/>
        </w:rPr>
        <w:t xml:space="preserve"> U, Kawamura Y, </w:t>
      </w:r>
      <w:proofErr w:type="spellStart"/>
      <w:r w:rsidRPr="004C1CA2">
        <w:rPr>
          <w:rFonts w:ascii="Arial" w:hAnsi="Arial" w:cs="Arial"/>
          <w:sz w:val="20"/>
          <w:szCs w:val="20"/>
        </w:rPr>
        <w:t>Otowa</w:t>
      </w:r>
      <w:proofErr w:type="spellEnd"/>
      <w:r w:rsidRPr="004C1CA2">
        <w:rPr>
          <w:rFonts w:ascii="Arial" w:hAnsi="Arial" w:cs="Arial"/>
          <w:sz w:val="20"/>
          <w:szCs w:val="20"/>
        </w:rPr>
        <w:t xml:space="preserve"> T, Sasaki T, Hibberd ML, Davila S, Xie G, </w:t>
      </w:r>
      <w:proofErr w:type="spellStart"/>
      <w:r w:rsidRPr="004C1CA2">
        <w:rPr>
          <w:rFonts w:ascii="Arial" w:hAnsi="Arial" w:cs="Arial"/>
          <w:sz w:val="20"/>
          <w:szCs w:val="20"/>
        </w:rPr>
        <w:t>Siminovitch</w:t>
      </w:r>
      <w:proofErr w:type="spellEnd"/>
      <w:r w:rsidRPr="004C1CA2">
        <w:rPr>
          <w:rFonts w:ascii="Arial" w:hAnsi="Arial" w:cs="Arial"/>
          <w:sz w:val="20"/>
          <w:szCs w:val="20"/>
        </w:rPr>
        <w:t xml:space="preserve"> K, Bei JX, Zeng YX, </w:t>
      </w:r>
      <w:proofErr w:type="spellStart"/>
      <w:r w:rsidRPr="004C1CA2">
        <w:rPr>
          <w:rFonts w:ascii="Arial" w:hAnsi="Arial" w:cs="Arial"/>
          <w:sz w:val="20"/>
          <w:szCs w:val="20"/>
        </w:rPr>
        <w:t>Försti</w:t>
      </w:r>
      <w:proofErr w:type="spellEnd"/>
      <w:r w:rsidRPr="004C1CA2">
        <w:rPr>
          <w:rFonts w:ascii="Arial" w:hAnsi="Arial" w:cs="Arial"/>
          <w:sz w:val="20"/>
          <w:szCs w:val="20"/>
        </w:rPr>
        <w:t xml:space="preserve"> A, Chen B, Landi S, Franke A, Fischer A, Ellinghaus D, Flores C, Noth I, Ma SF, Foo JN, Liu J, Kim JW, Cox DG, Delattre O, Mirabeau O, </w:t>
      </w:r>
      <w:proofErr w:type="spellStart"/>
      <w:r w:rsidRPr="004C1CA2">
        <w:rPr>
          <w:rFonts w:ascii="Arial" w:hAnsi="Arial" w:cs="Arial"/>
          <w:sz w:val="20"/>
          <w:szCs w:val="20"/>
        </w:rPr>
        <w:t>Skibola</w:t>
      </w:r>
      <w:proofErr w:type="spellEnd"/>
      <w:r w:rsidRPr="004C1CA2">
        <w:rPr>
          <w:rFonts w:ascii="Arial" w:hAnsi="Arial" w:cs="Arial"/>
          <w:sz w:val="20"/>
          <w:szCs w:val="20"/>
        </w:rPr>
        <w:t xml:space="preserve"> CF, Tang CS, Garcia-Barcelo M, Chang KP, Su WH, Chang YS, Martin NG, Gordon S, Wade TD, Lee C, Kubo M, Cha PC, Nakamura Y, Levy D, Kimura M, Hwang SJ, Hunt S, Spector T, </w:t>
      </w:r>
      <w:proofErr w:type="spellStart"/>
      <w:r w:rsidRPr="004C1CA2">
        <w:rPr>
          <w:rFonts w:ascii="Arial" w:hAnsi="Arial" w:cs="Arial"/>
          <w:sz w:val="20"/>
          <w:szCs w:val="20"/>
        </w:rPr>
        <w:t>Soranzo</w:t>
      </w:r>
      <w:proofErr w:type="spellEnd"/>
      <w:r w:rsidRPr="004C1CA2">
        <w:rPr>
          <w:rFonts w:ascii="Arial" w:hAnsi="Arial" w:cs="Arial"/>
          <w:sz w:val="20"/>
          <w:szCs w:val="20"/>
        </w:rPr>
        <w:t xml:space="preserve"> N, </w:t>
      </w:r>
      <w:proofErr w:type="spellStart"/>
      <w:r w:rsidRPr="004C1CA2">
        <w:rPr>
          <w:rFonts w:ascii="Arial" w:hAnsi="Arial" w:cs="Arial"/>
          <w:sz w:val="20"/>
          <w:szCs w:val="20"/>
        </w:rPr>
        <w:t>Manichaikul</w:t>
      </w:r>
      <w:proofErr w:type="spellEnd"/>
      <w:r w:rsidRPr="004C1CA2">
        <w:rPr>
          <w:rFonts w:ascii="Arial" w:hAnsi="Arial" w:cs="Arial"/>
          <w:sz w:val="20"/>
          <w:szCs w:val="20"/>
        </w:rPr>
        <w:t xml:space="preserve"> AW, Barr RG, Kahali B, </w:t>
      </w:r>
      <w:proofErr w:type="spellStart"/>
      <w:r w:rsidRPr="004C1CA2">
        <w:rPr>
          <w:rFonts w:ascii="Arial" w:hAnsi="Arial" w:cs="Arial"/>
          <w:sz w:val="20"/>
          <w:szCs w:val="20"/>
        </w:rPr>
        <w:t>Speliotes</w:t>
      </w:r>
      <w:proofErr w:type="spellEnd"/>
      <w:r w:rsidRPr="004C1CA2">
        <w:rPr>
          <w:rFonts w:ascii="Arial" w:hAnsi="Arial" w:cs="Arial"/>
          <w:sz w:val="20"/>
          <w:szCs w:val="20"/>
        </w:rPr>
        <w:t xml:space="preserve"> E, Yerges-Armstrong LM, Cheng CY, Jonas JB, Wong TY, Fogh I, Lin K, Powell JF, Rice K, Relton CL, Martin RM, Davey Smith G</w:t>
      </w:r>
      <w:r w:rsidRPr="00782A19">
        <w:rPr>
          <w:rFonts w:ascii="Arial" w:hAnsi="Arial" w:cs="Arial"/>
          <w:i/>
          <w:sz w:val="20"/>
          <w:szCs w:val="20"/>
        </w:rPr>
        <w:t>.</w:t>
      </w:r>
      <w:r w:rsidRPr="00782A19">
        <w:rPr>
          <w:rFonts w:ascii="Arial" w:hAnsi="Arial" w:cs="Arial"/>
          <w:b/>
          <w:i/>
          <w:sz w:val="20"/>
          <w:szCs w:val="20"/>
        </w:rPr>
        <w:t xml:space="preserve"> Association </w:t>
      </w:r>
      <w:r>
        <w:rPr>
          <w:rFonts w:ascii="Arial" w:hAnsi="Arial" w:cs="Arial"/>
          <w:b/>
          <w:i/>
          <w:sz w:val="20"/>
          <w:szCs w:val="20"/>
        </w:rPr>
        <w:t>b</w:t>
      </w:r>
      <w:r w:rsidRPr="00782A19">
        <w:rPr>
          <w:rFonts w:ascii="Arial" w:hAnsi="Arial" w:cs="Arial"/>
          <w:b/>
          <w:i/>
          <w:sz w:val="20"/>
          <w:szCs w:val="20"/>
        </w:rPr>
        <w:t xml:space="preserve">etween </w:t>
      </w:r>
      <w:r>
        <w:rPr>
          <w:rFonts w:ascii="Arial" w:hAnsi="Arial" w:cs="Arial"/>
          <w:b/>
          <w:i/>
          <w:sz w:val="20"/>
          <w:szCs w:val="20"/>
        </w:rPr>
        <w:t>telomere l</w:t>
      </w:r>
      <w:r w:rsidRPr="00782A19">
        <w:rPr>
          <w:rFonts w:ascii="Arial" w:hAnsi="Arial" w:cs="Arial"/>
          <w:b/>
          <w:i/>
          <w:sz w:val="20"/>
          <w:szCs w:val="20"/>
        </w:rPr>
        <w:t xml:space="preserve">ength and </w:t>
      </w:r>
      <w:r>
        <w:rPr>
          <w:rFonts w:ascii="Arial" w:hAnsi="Arial" w:cs="Arial"/>
          <w:b/>
          <w:i/>
          <w:sz w:val="20"/>
          <w:szCs w:val="20"/>
        </w:rPr>
        <w:t>r</w:t>
      </w:r>
      <w:r w:rsidRPr="00782A19">
        <w:rPr>
          <w:rFonts w:ascii="Arial" w:hAnsi="Arial" w:cs="Arial"/>
          <w:b/>
          <w:i/>
          <w:sz w:val="20"/>
          <w:szCs w:val="20"/>
        </w:rPr>
        <w:t xml:space="preserve">isk of </w:t>
      </w:r>
      <w:r>
        <w:rPr>
          <w:rFonts w:ascii="Arial" w:hAnsi="Arial" w:cs="Arial"/>
          <w:b/>
          <w:i/>
          <w:sz w:val="20"/>
          <w:szCs w:val="20"/>
        </w:rPr>
        <w:t>c</w:t>
      </w:r>
      <w:r w:rsidRPr="00782A19">
        <w:rPr>
          <w:rFonts w:ascii="Arial" w:hAnsi="Arial" w:cs="Arial"/>
          <w:b/>
          <w:i/>
          <w:sz w:val="20"/>
          <w:szCs w:val="20"/>
        </w:rPr>
        <w:t xml:space="preserve">ancer and </w:t>
      </w:r>
      <w:r>
        <w:rPr>
          <w:rFonts w:ascii="Arial" w:hAnsi="Arial" w:cs="Arial"/>
          <w:b/>
          <w:i/>
          <w:sz w:val="20"/>
          <w:szCs w:val="20"/>
        </w:rPr>
        <w:t>n</w:t>
      </w:r>
      <w:r w:rsidRPr="00782A19">
        <w:rPr>
          <w:rFonts w:ascii="Arial" w:hAnsi="Arial" w:cs="Arial"/>
          <w:b/>
          <w:i/>
          <w:sz w:val="20"/>
          <w:szCs w:val="20"/>
        </w:rPr>
        <w:t>on-</w:t>
      </w:r>
      <w:r>
        <w:rPr>
          <w:rFonts w:ascii="Arial" w:hAnsi="Arial" w:cs="Arial"/>
          <w:b/>
          <w:i/>
          <w:sz w:val="20"/>
          <w:szCs w:val="20"/>
        </w:rPr>
        <w:t>n</w:t>
      </w:r>
      <w:r w:rsidRPr="00782A19">
        <w:rPr>
          <w:rFonts w:ascii="Arial" w:hAnsi="Arial" w:cs="Arial"/>
          <w:b/>
          <w:i/>
          <w:sz w:val="20"/>
          <w:szCs w:val="20"/>
        </w:rPr>
        <w:t xml:space="preserve">eoplastic </w:t>
      </w:r>
      <w:r>
        <w:rPr>
          <w:rFonts w:ascii="Arial" w:hAnsi="Arial" w:cs="Arial"/>
          <w:b/>
          <w:i/>
          <w:sz w:val="20"/>
          <w:szCs w:val="20"/>
        </w:rPr>
        <w:t>d</w:t>
      </w:r>
      <w:r w:rsidRPr="00782A19">
        <w:rPr>
          <w:rFonts w:ascii="Arial" w:hAnsi="Arial" w:cs="Arial"/>
          <w:b/>
          <w:i/>
          <w:sz w:val="20"/>
          <w:szCs w:val="20"/>
        </w:rPr>
        <w:t xml:space="preserve">iseases: A Mendelian </w:t>
      </w:r>
      <w:r>
        <w:rPr>
          <w:rFonts w:ascii="Arial" w:hAnsi="Arial" w:cs="Arial"/>
          <w:b/>
          <w:i/>
          <w:sz w:val="20"/>
          <w:szCs w:val="20"/>
        </w:rPr>
        <w:t>randomization s</w:t>
      </w:r>
      <w:r w:rsidRPr="00782A19">
        <w:rPr>
          <w:rFonts w:ascii="Arial" w:hAnsi="Arial" w:cs="Arial"/>
          <w:b/>
          <w:i/>
          <w:sz w:val="20"/>
          <w:szCs w:val="20"/>
        </w:rPr>
        <w:t>tudy.</w:t>
      </w:r>
      <w:r w:rsidRPr="004C1CA2">
        <w:rPr>
          <w:rFonts w:ascii="Arial" w:hAnsi="Arial" w:cs="Arial"/>
          <w:sz w:val="20"/>
          <w:szCs w:val="20"/>
        </w:rPr>
        <w:t xml:space="preserve"> JAMA Oncol. 2017 May </w:t>
      </w:r>
      <w:r>
        <w:rPr>
          <w:rFonts w:ascii="Arial" w:hAnsi="Arial" w:cs="Arial"/>
          <w:sz w:val="20"/>
          <w:szCs w:val="20"/>
        </w:rPr>
        <w:t xml:space="preserve">1. Vol. </w:t>
      </w:r>
      <w:r w:rsidRPr="004C1CA2">
        <w:rPr>
          <w:rFonts w:ascii="Arial" w:hAnsi="Arial" w:cs="Arial"/>
          <w:sz w:val="20"/>
          <w:szCs w:val="20"/>
        </w:rPr>
        <w:t>3</w:t>
      </w:r>
      <w:r>
        <w:rPr>
          <w:rFonts w:ascii="Arial" w:hAnsi="Arial" w:cs="Arial"/>
          <w:sz w:val="20"/>
          <w:szCs w:val="20"/>
        </w:rPr>
        <w:t xml:space="preserve">, issue </w:t>
      </w:r>
      <w:r w:rsidRPr="004C1CA2">
        <w:rPr>
          <w:rFonts w:ascii="Arial" w:hAnsi="Arial" w:cs="Arial"/>
          <w:sz w:val="20"/>
          <w:szCs w:val="20"/>
        </w:rPr>
        <w:t>5</w:t>
      </w:r>
      <w:r>
        <w:rPr>
          <w:rFonts w:ascii="Arial" w:hAnsi="Arial" w:cs="Arial"/>
          <w:sz w:val="20"/>
          <w:szCs w:val="20"/>
        </w:rPr>
        <w:t xml:space="preserve">, pp. </w:t>
      </w:r>
      <w:r w:rsidRPr="004C1CA2">
        <w:rPr>
          <w:rFonts w:ascii="Arial" w:hAnsi="Arial" w:cs="Arial"/>
          <w:sz w:val="20"/>
          <w:szCs w:val="20"/>
        </w:rPr>
        <w:t xml:space="preserve">636-651. </w:t>
      </w:r>
      <w:r>
        <w:rPr>
          <w:rFonts w:ascii="Arial" w:hAnsi="Arial" w:cs="Arial"/>
          <w:sz w:val="20"/>
          <w:szCs w:val="20"/>
        </w:rPr>
        <w:t>PM:</w:t>
      </w:r>
      <w:r w:rsidRPr="004C1CA2">
        <w:rPr>
          <w:rFonts w:ascii="Arial" w:hAnsi="Arial" w:cs="Arial"/>
          <w:sz w:val="20"/>
          <w:szCs w:val="20"/>
        </w:rPr>
        <w:t xml:space="preserve"> 28241208</w:t>
      </w:r>
      <w:r>
        <w:rPr>
          <w:rFonts w:ascii="Arial" w:hAnsi="Arial" w:cs="Arial"/>
          <w:sz w:val="20"/>
          <w:szCs w:val="20"/>
        </w:rPr>
        <w:t>.</w:t>
      </w:r>
      <w:r w:rsidRPr="004C1CA2">
        <w:rPr>
          <w:rFonts w:ascii="Arial" w:hAnsi="Arial" w:cs="Arial"/>
          <w:sz w:val="20"/>
          <w:szCs w:val="20"/>
        </w:rPr>
        <w:t xml:space="preserve"> PMC5638008.</w:t>
      </w:r>
    </w:p>
    <w:p w14:paraId="130EDC80" w14:textId="77777777" w:rsidR="00894BCD" w:rsidRPr="00D014DD" w:rsidRDefault="00103471" w:rsidP="00D014DD">
      <w:hyperlink r:id="rId2595" w:history="1">
        <w:r w:rsidR="00894BCD" w:rsidRPr="00654987">
          <w:rPr>
            <w:rFonts w:ascii="Arial" w:hAnsi="Arial" w:cs="Arial"/>
            <w:sz w:val="20"/>
            <w:szCs w:val="20"/>
          </w:rPr>
          <w:t>van den Berg ME</w:t>
        </w:r>
      </w:hyperlink>
      <w:r w:rsidR="00894BCD" w:rsidRPr="00654987">
        <w:rPr>
          <w:rFonts w:ascii="Arial" w:hAnsi="Arial" w:cs="Arial"/>
          <w:sz w:val="20"/>
          <w:szCs w:val="20"/>
        </w:rPr>
        <w:t xml:space="preserve">, </w:t>
      </w:r>
      <w:hyperlink r:id="rId2596"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597" w:history="1">
        <w:r w:rsidR="00894BCD" w:rsidRPr="00654987">
          <w:rPr>
            <w:rFonts w:ascii="Arial" w:hAnsi="Arial" w:cs="Arial"/>
            <w:sz w:val="20"/>
            <w:szCs w:val="20"/>
          </w:rPr>
          <w:t>Cabrera CP</w:t>
        </w:r>
      </w:hyperlink>
      <w:r w:rsidR="00894BCD" w:rsidRPr="00654987">
        <w:rPr>
          <w:rFonts w:ascii="Arial" w:hAnsi="Arial" w:cs="Arial"/>
          <w:sz w:val="20"/>
          <w:szCs w:val="20"/>
        </w:rPr>
        <w:t xml:space="preserve">, </w:t>
      </w:r>
      <w:hyperlink r:id="rId2598"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2599" w:history="1">
        <w:r w:rsidR="00894BCD" w:rsidRPr="00654987">
          <w:rPr>
            <w:rFonts w:ascii="Arial" w:hAnsi="Arial" w:cs="Arial"/>
            <w:sz w:val="20"/>
            <w:szCs w:val="20"/>
          </w:rPr>
          <w:t>Mifsud B</w:t>
        </w:r>
      </w:hyperlink>
      <w:r w:rsidR="00894BCD" w:rsidRPr="00654987">
        <w:rPr>
          <w:rFonts w:ascii="Arial" w:hAnsi="Arial" w:cs="Arial"/>
          <w:sz w:val="20"/>
          <w:szCs w:val="20"/>
        </w:rPr>
        <w:t xml:space="preserve">, </w:t>
      </w:r>
      <w:hyperlink r:id="rId2600" w:history="1">
        <w:r w:rsidR="00894BCD" w:rsidRPr="00654987">
          <w:rPr>
            <w:rFonts w:ascii="Arial" w:hAnsi="Arial" w:cs="Arial"/>
            <w:sz w:val="20"/>
            <w:szCs w:val="20"/>
          </w:rPr>
          <w:t>Haessler J</w:t>
        </w:r>
      </w:hyperlink>
      <w:r w:rsidR="00894BCD" w:rsidRPr="00654987">
        <w:rPr>
          <w:rFonts w:ascii="Arial" w:hAnsi="Arial" w:cs="Arial"/>
          <w:sz w:val="20"/>
          <w:szCs w:val="20"/>
        </w:rPr>
        <w:t xml:space="preserve">, </w:t>
      </w:r>
      <w:hyperlink r:id="rId2601" w:history="1">
        <w:proofErr w:type="spellStart"/>
        <w:r w:rsidR="00894BCD" w:rsidRPr="00654987">
          <w:rPr>
            <w:rFonts w:ascii="Arial" w:hAnsi="Arial" w:cs="Arial"/>
            <w:sz w:val="20"/>
            <w:szCs w:val="20"/>
          </w:rPr>
          <w:t>Bihlmeyer</w:t>
        </w:r>
        <w:proofErr w:type="spellEnd"/>
        <w:r w:rsidR="00894BCD" w:rsidRPr="00654987">
          <w:rPr>
            <w:rFonts w:ascii="Arial" w:hAnsi="Arial" w:cs="Arial"/>
            <w:sz w:val="20"/>
            <w:szCs w:val="20"/>
          </w:rPr>
          <w:t xml:space="preserve"> NA</w:t>
        </w:r>
      </w:hyperlink>
      <w:r w:rsidR="00894BCD" w:rsidRPr="00654987">
        <w:rPr>
          <w:rFonts w:ascii="Arial" w:hAnsi="Arial" w:cs="Arial"/>
          <w:sz w:val="20"/>
          <w:szCs w:val="20"/>
        </w:rPr>
        <w:t xml:space="preserve">, </w:t>
      </w:r>
      <w:hyperlink r:id="rId2602" w:history="1">
        <w:r w:rsidR="00894BCD" w:rsidRPr="00654987">
          <w:rPr>
            <w:rFonts w:ascii="Arial" w:hAnsi="Arial" w:cs="Arial"/>
            <w:sz w:val="20"/>
            <w:szCs w:val="20"/>
          </w:rPr>
          <w:t>Fu YP</w:t>
        </w:r>
      </w:hyperlink>
      <w:r w:rsidR="00894BCD" w:rsidRPr="00654987">
        <w:rPr>
          <w:rFonts w:ascii="Arial" w:hAnsi="Arial" w:cs="Arial"/>
          <w:sz w:val="20"/>
          <w:szCs w:val="20"/>
        </w:rPr>
        <w:t xml:space="preserve">, </w:t>
      </w:r>
      <w:hyperlink r:id="rId2603" w:history="1">
        <w:r w:rsidR="00894BCD" w:rsidRPr="00654987">
          <w:rPr>
            <w:rFonts w:ascii="Arial" w:hAnsi="Arial" w:cs="Arial"/>
            <w:sz w:val="20"/>
            <w:szCs w:val="20"/>
          </w:rPr>
          <w:t>Weiss S</w:t>
        </w:r>
      </w:hyperlink>
      <w:r w:rsidR="00894BCD" w:rsidRPr="00654987">
        <w:rPr>
          <w:rFonts w:ascii="Arial" w:hAnsi="Arial" w:cs="Arial"/>
          <w:sz w:val="20"/>
          <w:szCs w:val="20"/>
        </w:rPr>
        <w:t xml:space="preserve">, </w:t>
      </w:r>
      <w:hyperlink r:id="rId2604"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605"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2606"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607" w:history="1">
        <w:r w:rsidR="00894BCD" w:rsidRPr="00654987">
          <w:rPr>
            <w:rFonts w:ascii="Arial" w:hAnsi="Arial" w:cs="Arial"/>
            <w:sz w:val="20"/>
            <w:szCs w:val="20"/>
          </w:rPr>
          <w:t>Pistis G</w:t>
        </w:r>
      </w:hyperlink>
      <w:r w:rsidR="00894BCD" w:rsidRPr="00654987">
        <w:rPr>
          <w:rFonts w:ascii="Arial" w:hAnsi="Arial" w:cs="Arial"/>
          <w:sz w:val="20"/>
          <w:szCs w:val="20"/>
        </w:rPr>
        <w:t xml:space="preserve">, </w:t>
      </w:r>
      <w:hyperlink r:id="rId2608" w:history="1">
        <w:r w:rsidR="00894BCD" w:rsidRPr="00654987">
          <w:rPr>
            <w:rFonts w:ascii="Arial" w:hAnsi="Arial" w:cs="Arial"/>
            <w:sz w:val="20"/>
            <w:szCs w:val="20"/>
          </w:rPr>
          <w:t>Shah N</w:t>
        </w:r>
      </w:hyperlink>
      <w:r w:rsidR="00894BCD" w:rsidRPr="00654987">
        <w:rPr>
          <w:rFonts w:ascii="Arial" w:hAnsi="Arial" w:cs="Arial"/>
          <w:sz w:val="20"/>
          <w:szCs w:val="20"/>
        </w:rPr>
        <w:t xml:space="preserve">, </w:t>
      </w:r>
      <w:hyperlink r:id="rId2609"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610" w:history="1">
        <w:r w:rsidR="00894BCD" w:rsidRPr="00654987">
          <w:rPr>
            <w:rFonts w:ascii="Arial" w:hAnsi="Arial" w:cs="Arial"/>
            <w:sz w:val="20"/>
            <w:szCs w:val="20"/>
          </w:rPr>
          <w:t>Müller-</w:t>
        </w:r>
        <w:proofErr w:type="spellStart"/>
        <w:r w:rsidR="00894BCD" w:rsidRPr="00654987">
          <w:rPr>
            <w:rFonts w:ascii="Arial" w:hAnsi="Arial" w:cs="Arial"/>
            <w:sz w:val="20"/>
            <w:szCs w:val="20"/>
          </w:rPr>
          <w:t>Nurasyid</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611" w:history="1">
        <w:r w:rsidR="00894BCD" w:rsidRPr="00654987">
          <w:rPr>
            <w:rFonts w:ascii="Arial" w:hAnsi="Arial" w:cs="Arial"/>
            <w:sz w:val="20"/>
            <w:szCs w:val="20"/>
          </w:rPr>
          <w:t>Lin H</w:t>
        </w:r>
      </w:hyperlink>
      <w:r w:rsidR="00894BCD" w:rsidRPr="00654987">
        <w:rPr>
          <w:rFonts w:ascii="Arial" w:hAnsi="Arial" w:cs="Arial"/>
          <w:sz w:val="20"/>
          <w:szCs w:val="20"/>
        </w:rPr>
        <w:t xml:space="preserve">, </w:t>
      </w:r>
      <w:hyperlink r:id="rId2612" w:history="1">
        <w:r w:rsidR="00894BCD" w:rsidRPr="00654987">
          <w:rPr>
            <w:rFonts w:ascii="Arial" w:hAnsi="Arial" w:cs="Arial"/>
            <w:sz w:val="20"/>
            <w:szCs w:val="20"/>
          </w:rPr>
          <w:t>Mei H</w:t>
        </w:r>
      </w:hyperlink>
      <w:r w:rsidR="00894BCD" w:rsidRPr="00654987">
        <w:rPr>
          <w:rFonts w:ascii="Arial" w:hAnsi="Arial" w:cs="Arial"/>
          <w:sz w:val="20"/>
          <w:szCs w:val="20"/>
        </w:rPr>
        <w:t xml:space="preserve">, </w:t>
      </w:r>
      <w:hyperlink r:id="rId2613"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614"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2615" w:history="1">
        <w:r w:rsidR="00894BCD" w:rsidRPr="00654987">
          <w:rPr>
            <w:rFonts w:ascii="Arial" w:hAnsi="Arial" w:cs="Arial"/>
            <w:sz w:val="20"/>
            <w:szCs w:val="20"/>
          </w:rPr>
          <w:t>Hall LM</w:t>
        </w:r>
      </w:hyperlink>
      <w:r w:rsidR="00894BCD" w:rsidRPr="00654987">
        <w:rPr>
          <w:rFonts w:ascii="Arial" w:hAnsi="Arial" w:cs="Arial"/>
          <w:sz w:val="20"/>
          <w:szCs w:val="20"/>
        </w:rPr>
        <w:t xml:space="preserve">, </w:t>
      </w:r>
      <w:hyperlink r:id="rId2616" w:history="1">
        <w:r w:rsidR="00894BCD" w:rsidRPr="00654987">
          <w:rPr>
            <w:rFonts w:ascii="Arial" w:hAnsi="Arial" w:cs="Arial"/>
            <w:sz w:val="20"/>
            <w:szCs w:val="20"/>
          </w:rPr>
          <w:t xml:space="preserve">van </w:t>
        </w:r>
        <w:proofErr w:type="spellStart"/>
        <w:r w:rsidR="00894BCD" w:rsidRPr="00654987">
          <w:rPr>
            <w:rFonts w:ascii="Arial" w:hAnsi="Arial" w:cs="Arial"/>
            <w:sz w:val="20"/>
            <w:szCs w:val="20"/>
          </w:rPr>
          <w:t>Setten</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2617" w:history="1">
        <w:proofErr w:type="spellStart"/>
        <w:r w:rsidR="00894BCD" w:rsidRPr="00654987">
          <w:rPr>
            <w:rFonts w:ascii="Arial" w:hAnsi="Arial" w:cs="Arial"/>
            <w:sz w:val="20"/>
            <w:szCs w:val="20"/>
          </w:rPr>
          <w:t>Trompet</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618" w:history="1">
        <w:r w:rsidR="00894BCD" w:rsidRPr="00654987">
          <w:rPr>
            <w:rFonts w:ascii="Arial" w:hAnsi="Arial" w:cs="Arial"/>
            <w:sz w:val="20"/>
            <w:szCs w:val="20"/>
          </w:rPr>
          <w:t>Prins BP</w:t>
        </w:r>
      </w:hyperlink>
      <w:r w:rsidR="00894BCD" w:rsidRPr="00654987">
        <w:rPr>
          <w:rFonts w:ascii="Arial" w:hAnsi="Arial" w:cs="Arial"/>
          <w:sz w:val="20"/>
          <w:szCs w:val="20"/>
        </w:rPr>
        <w:t xml:space="preserve">, </w:t>
      </w:r>
      <w:hyperlink r:id="rId2619" w:history="1">
        <w:r w:rsidR="00894BCD" w:rsidRPr="00654987">
          <w:rPr>
            <w:rFonts w:ascii="Arial" w:hAnsi="Arial" w:cs="Arial"/>
            <w:sz w:val="20"/>
            <w:szCs w:val="20"/>
          </w:rPr>
          <w:t>Isaacs A</w:t>
        </w:r>
      </w:hyperlink>
      <w:r w:rsidR="00894BCD" w:rsidRPr="00654987">
        <w:rPr>
          <w:rFonts w:ascii="Arial" w:hAnsi="Arial" w:cs="Arial"/>
          <w:sz w:val="20"/>
          <w:szCs w:val="20"/>
        </w:rPr>
        <w:t xml:space="preserve">, </w:t>
      </w:r>
      <w:hyperlink r:id="rId2620" w:history="1">
        <w:proofErr w:type="spellStart"/>
        <w:r w:rsidR="00894BCD" w:rsidRPr="00654987">
          <w:rPr>
            <w:rFonts w:ascii="Arial" w:hAnsi="Arial" w:cs="Arial"/>
            <w:sz w:val="20"/>
            <w:szCs w:val="20"/>
          </w:rPr>
          <w:t>Radmanesh</w:t>
        </w:r>
        <w:proofErr w:type="spellEnd"/>
        <w:r w:rsidR="00894BCD" w:rsidRPr="00654987">
          <w:rPr>
            <w:rFonts w:ascii="Arial" w:hAnsi="Arial" w:cs="Arial"/>
            <w:sz w:val="20"/>
            <w:szCs w:val="20"/>
          </w:rPr>
          <w:t xml:space="preserve"> F</w:t>
        </w:r>
      </w:hyperlink>
      <w:r w:rsidR="00894BCD" w:rsidRPr="00654987">
        <w:rPr>
          <w:rFonts w:ascii="Arial" w:hAnsi="Arial" w:cs="Arial"/>
          <w:sz w:val="20"/>
          <w:szCs w:val="20"/>
        </w:rPr>
        <w:t xml:space="preserve">, </w:t>
      </w:r>
      <w:hyperlink r:id="rId2621"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2622" w:history="1">
        <w:r w:rsidR="00894BCD" w:rsidRPr="00654987">
          <w:rPr>
            <w:rFonts w:ascii="Arial" w:hAnsi="Arial" w:cs="Arial"/>
            <w:sz w:val="20"/>
            <w:szCs w:val="20"/>
          </w:rPr>
          <w:t>Entwistle A</w:t>
        </w:r>
      </w:hyperlink>
      <w:r w:rsidR="00894BCD" w:rsidRPr="00654987">
        <w:rPr>
          <w:rFonts w:ascii="Arial" w:hAnsi="Arial" w:cs="Arial"/>
          <w:sz w:val="20"/>
          <w:szCs w:val="20"/>
        </w:rPr>
        <w:t xml:space="preserve">, </w:t>
      </w:r>
      <w:hyperlink r:id="rId2623"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624" w:history="1">
        <w:r w:rsidR="00894BCD" w:rsidRPr="00654987">
          <w:rPr>
            <w:rFonts w:ascii="Arial" w:hAnsi="Arial" w:cs="Arial"/>
            <w:sz w:val="20"/>
            <w:szCs w:val="20"/>
          </w:rPr>
          <w:t>Silva CT</w:t>
        </w:r>
      </w:hyperlink>
      <w:r w:rsidR="00894BCD" w:rsidRPr="00654987">
        <w:rPr>
          <w:rFonts w:ascii="Arial" w:hAnsi="Arial" w:cs="Arial"/>
          <w:sz w:val="20"/>
          <w:szCs w:val="20"/>
        </w:rPr>
        <w:t xml:space="preserve">, </w:t>
      </w:r>
      <w:hyperlink r:id="rId2625" w:history="1">
        <w:r w:rsidR="00894BCD" w:rsidRPr="00654987">
          <w:rPr>
            <w:rFonts w:ascii="Arial" w:hAnsi="Arial" w:cs="Arial"/>
            <w:sz w:val="20"/>
            <w:szCs w:val="20"/>
          </w:rPr>
          <w:t>Alonso A</w:t>
        </w:r>
      </w:hyperlink>
      <w:r w:rsidR="00894BCD" w:rsidRPr="00654987">
        <w:rPr>
          <w:rFonts w:ascii="Arial" w:hAnsi="Arial" w:cs="Arial"/>
          <w:sz w:val="20"/>
          <w:szCs w:val="20"/>
        </w:rPr>
        <w:t xml:space="preserve">, </w:t>
      </w:r>
      <w:hyperlink r:id="rId2626"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627" w:history="1">
        <w:r w:rsidR="00894BCD" w:rsidRPr="00654987">
          <w:rPr>
            <w:rFonts w:ascii="Arial" w:hAnsi="Arial" w:cs="Arial"/>
            <w:sz w:val="20"/>
            <w:szCs w:val="20"/>
          </w:rPr>
          <w:t>de Boer R</w:t>
        </w:r>
      </w:hyperlink>
      <w:r w:rsidR="00894BCD" w:rsidRPr="00654987">
        <w:rPr>
          <w:rFonts w:ascii="Arial" w:hAnsi="Arial" w:cs="Arial"/>
          <w:sz w:val="20"/>
          <w:szCs w:val="20"/>
        </w:rPr>
        <w:t xml:space="preserve">, </w:t>
      </w:r>
      <w:hyperlink r:id="rId2628" w:history="1">
        <w:r w:rsidR="00894BCD" w:rsidRPr="00654987">
          <w:rPr>
            <w:rFonts w:ascii="Arial" w:hAnsi="Arial" w:cs="Arial"/>
            <w:sz w:val="20"/>
            <w:szCs w:val="20"/>
          </w:rPr>
          <w:t>de Haan HG</w:t>
        </w:r>
      </w:hyperlink>
      <w:r w:rsidR="00894BCD" w:rsidRPr="00654987">
        <w:rPr>
          <w:rFonts w:ascii="Arial" w:hAnsi="Arial" w:cs="Arial"/>
          <w:sz w:val="20"/>
          <w:szCs w:val="20"/>
        </w:rPr>
        <w:t xml:space="preserve">, </w:t>
      </w:r>
      <w:hyperlink r:id="rId2629" w:history="1">
        <w:r w:rsidR="00894BCD" w:rsidRPr="00654987">
          <w:rPr>
            <w:rFonts w:ascii="Arial" w:hAnsi="Arial" w:cs="Arial"/>
            <w:sz w:val="20"/>
            <w:szCs w:val="20"/>
          </w:rPr>
          <w:t xml:space="preserve">de </w:t>
        </w:r>
        <w:proofErr w:type="spellStart"/>
        <w:r w:rsidR="00894BCD" w:rsidRPr="00654987">
          <w:rPr>
            <w:rFonts w:ascii="Arial" w:hAnsi="Arial" w:cs="Arial"/>
            <w:sz w:val="20"/>
            <w:szCs w:val="20"/>
          </w:rPr>
          <w:t>Mutsert</w:t>
        </w:r>
        <w:proofErr w:type="spellEnd"/>
        <w:r w:rsidR="00894BCD" w:rsidRPr="00654987">
          <w:rPr>
            <w:rFonts w:ascii="Arial" w:hAnsi="Arial" w:cs="Arial"/>
            <w:sz w:val="20"/>
            <w:szCs w:val="20"/>
          </w:rPr>
          <w:t xml:space="preserve"> R</w:t>
        </w:r>
      </w:hyperlink>
      <w:r w:rsidR="00894BCD" w:rsidRPr="00654987">
        <w:rPr>
          <w:rFonts w:ascii="Arial" w:hAnsi="Arial" w:cs="Arial"/>
          <w:sz w:val="20"/>
          <w:szCs w:val="20"/>
        </w:rPr>
        <w:t xml:space="preserve">, </w:t>
      </w:r>
      <w:hyperlink r:id="rId2630" w:history="1">
        <w:proofErr w:type="spellStart"/>
        <w:r w:rsidR="00894BCD" w:rsidRPr="00654987">
          <w:rPr>
            <w:rFonts w:ascii="Arial" w:hAnsi="Arial" w:cs="Arial"/>
            <w:sz w:val="20"/>
            <w:szCs w:val="20"/>
          </w:rPr>
          <w:t>Dedoussis</w:t>
        </w:r>
        <w:proofErr w:type="spellEnd"/>
        <w:r w:rsidR="00894BCD" w:rsidRPr="00654987">
          <w:rPr>
            <w:rFonts w:ascii="Arial" w:hAnsi="Arial" w:cs="Arial"/>
            <w:sz w:val="20"/>
            <w:szCs w:val="20"/>
          </w:rPr>
          <w:t xml:space="preserve"> G</w:t>
        </w:r>
      </w:hyperlink>
      <w:r w:rsidR="00894BCD" w:rsidRPr="00654987">
        <w:rPr>
          <w:rFonts w:ascii="Arial" w:hAnsi="Arial" w:cs="Arial"/>
          <w:sz w:val="20"/>
          <w:szCs w:val="20"/>
        </w:rPr>
        <w:t xml:space="preserve">, </w:t>
      </w:r>
      <w:hyperlink r:id="rId2631" w:history="1">
        <w:proofErr w:type="spellStart"/>
        <w:r w:rsidR="00894BCD" w:rsidRPr="00654987">
          <w:rPr>
            <w:rFonts w:ascii="Arial" w:hAnsi="Arial" w:cs="Arial"/>
            <w:sz w:val="20"/>
            <w:szCs w:val="20"/>
          </w:rPr>
          <w:t>Dominiczak</w:t>
        </w:r>
        <w:proofErr w:type="spellEnd"/>
        <w:r w:rsidR="00894BCD" w:rsidRPr="00654987">
          <w:rPr>
            <w:rFonts w:ascii="Arial" w:hAnsi="Arial" w:cs="Arial"/>
            <w:sz w:val="20"/>
            <w:szCs w:val="20"/>
          </w:rPr>
          <w:t xml:space="preserve"> AF</w:t>
        </w:r>
      </w:hyperlink>
      <w:r w:rsidR="00894BCD" w:rsidRPr="00654987">
        <w:rPr>
          <w:rFonts w:ascii="Arial" w:hAnsi="Arial" w:cs="Arial"/>
          <w:sz w:val="20"/>
          <w:szCs w:val="20"/>
        </w:rPr>
        <w:t xml:space="preserve">, </w:t>
      </w:r>
      <w:hyperlink r:id="rId2632" w:history="1">
        <w:r w:rsidR="00894BCD" w:rsidRPr="00654987">
          <w:rPr>
            <w:rFonts w:ascii="Arial" w:hAnsi="Arial" w:cs="Arial"/>
            <w:sz w:val="20"/>
            <w:szCs w:val="20"/>
          </w:rPr>
          <w:t>Doney AS</w:t>
        </w:r>
      </w:hyperlink>
      <w:r w:rsidR="00894BCD" w:rsidRPr="00654987">
        <w:rPr>
          <w:rFonts w:ascii="Arial" w:hAnsi="Arial" w:cs="Arial"/>
          <w:sz w:val="20"/>
          <w:szCs w:val="20"/>
        </w:rPr>
        <w:t xml:space="preserve">, </w:t>
      </w:r>
      <w:hyperlink r:id="rId2633" w:history="1">
        <w:r w:rsidR="00894BCD" w:rsidRPr="00654987">
          <w:rPr>
            <w:rFonts w:ascii="Arial" w:hAnsi="Arial" w:cs="Arial"/>
            <w:sz w:val="20"/>
            <w:szCs w:val="20"/>
          </w:rPr>
          <w:t>Ellinor PT</w:t>
        </w:r>
      </w:hyperlink>
      <w:r w:rsidR="00894BCD" w:rsidRPr="00654987">
        <w:rPr>
          <w:rFonts w:ascii="Arial" w:hAnsi="Arial" w:cs="Arial"/>
          <w:sz w:val="20"/>
          <w:szCs w:val="20"/>
        </w:rPr>
        <w:t xml:space="preserve">, </w:t>
      </w:r>
      <w:hyperlink r:id="rId2634" w:history="1">
        <w:r w:rsidR="00894BCD" w:rsidRPr="00654987">
          <w:rPr>
            <w:rFonts w:ascii="Arial" w:hAnsi="Arial" w:cs="Arial"/>
            <w:sz w:val="20"/>
            <w:szCs w:val="20"/>
          </w:rPr>
          <w:t>Eppinga RN</w:t>
        </w:r>
      </w:hyperlink>
      <w:r w:rsidR="00894BCD" w:rsidRPr="00654987">
        <w:rPr>
          <w:rFonts w:ascii="Arial" w:hAnsi="Arial" w:cs="Arial"/>
          <w:sz w:val="20"/>
          <w:szCs w:val="20"/>
        </w:rPr>
        <w:t xml:space="preserve">, </w:t>
      </w:r>
      <w:hyperlink r:id="rId2635" w:history="1">
        <w:r w:rsidR="00894BCD" w:rsidRPr="00654987">
          <w:rPr>
            <w:rFonts w:ascii="Arial" w:hAnsi="Arial" w:cs="Arial"/>
            <w:sz w:val="20"/>
            <w:szCs w:val="20"/>
          </w:rPr>
          <w:t>Felix SB</w:t>
        </w:r>
      </w:hyperlink>
      <w:r w:rsidR="00894BCD" w:rsidRPr="00654987">
        <w:rPr>
          <w:rFonts w:ascii="Arial" w:hAnsi="Arial" w:cs="Arial"/>
          <w:sz w:val="20"/>
          <w:szCs w:val="20"/>
        </w:rPr>
        <w:t xml:space="preserve">, </w:t>
      </w:r>
      <w:hyperlink r:id="rId2636"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637" w:history="1">
        <w:proofErr w:type="spellStart"/>
        <w:r w:rsidR="00894BCD" w:rsidRPr="00654987">
          <w:rPr>
            <w:rFonts w:ascii="Arial" w:hAnsi="Arial" w:cs="Arial"/>
            <w:sz w:val="20"/>
            <w:szCs w:val="20"/>
          </w:rPr>
          <w:t>Hagemeijer</w:t>
        </w:r>
        <w:proofErr w:type="spellEnd"/>
        <w:r w:rsidR="00894BCD" w:rsidRPr="00654987">
          <w:rPr>
            <w:rFonts w:ascii="Arial" w:hAnsi="Arial" w:cs="Arial"/>
            <w:sz w:val="20"/>
            <w:szCs w:val="20"/>
          </w:rPr>
          <w:t xml:space="preserve"> Y</w:t>
        </w:r>
      </w:hyperlink>
      <w:r w:rsidR="00894BCD" w:rsidRPr="00654987">
        <w:rPr>
          <w:rFonts w:ascii="Arial" w:hAnsi="Arial" w:cs="Arial"/>
          <w:sz w:val="20"/>
          <w:szCs w:val="20"/>
        </w:rPr>
        <w:t xml:space="preserve">, </w:t>
      </w:r>
      <w:hyperlink r:id="rId2638"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2639"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640"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641" w:history="1">
        <w:r w:rsidR="00894BCD" w:rsidRPr="00654987">
          <w:rPr>
            <w:rFonts w:ascii="Arial" w:hAnsi="Arial" w:cs="Arial"/>
            <w:sz w:val="20"/>
            <w:szCs w:val="20"/>
          </w:rPr>
          <w:t>Huang PL</w:t>
        </w:r>
      </w:hyperlink>
      <w:r w:rsidR="00894BCD" w:rsidRPr="00654987">
        <w:rPr>
          <w:rFonts w:ascii="Arial" w:hAnsi="Arial" w:cs="Arial"/>
          <w:sz w:val="20"/>
          <w:szCs w:val="20"/>
        </w:rPr>
        <w:t xml:space="preserve">, </w:t>
      </w:r>
      <w:hyperlink r:id="rId2642" w:history="1">
        <w:r w:rsidR="00894BCD" w:rsidRPr="00654987">
          <w:rPr>
            <w:rFonts w:ascii="Arial" w:hAnsi="Arial" w:cs="Arial"/>
            <w:sz w:val="20"/>
            <w:szCs w:val="20"/>
          </w:rPr>
          <w:t>Hwang SJ</w:t>
        </w:r>
      </w:hyperlink>
      <w:r w:rsidR="00894BCD" w:rsidRPr="00654987">
        <w:rPr>
          <w:rFonts w:ascii="Arial" w:hAnsi="Arial" w:cs="Arial"/>
          <w:sz w:val="20"/>
          <w:szCs w:val="20"/>
        </w:rPr>
        <w:t xml:space="preserve">, </w:t>
      </w:r>
      <w:hyperlink r:id="rId2643" w:history="1">
        <w:proofErr w:type="spellStart"/>
        <w:r w:rsidR="00894BCD" w:rsidRPr="00654987">
          <w:rPr>
            <w:rFonts w:ascii="Arial" w:hAnsi="Arial" w:cs="Arial"/>
            <w:sz w:val="20"/>
            <w:szCs w:val="20"/>
          </w:rPr>
          <w:t>Kähönen</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644" w:history="1">
        <w:proofErr w:type="spellStart"/>
        <w:r w:rsidR="00894BCD" w:rsidRPr="00654987">
          <w:rPr>
            <w:rFonts w:ascii="Arial" w:hAnsi="Arial" w:cs="Arial"/>
            <w:sz w:val="20"/>
            <w:szCs w:val="20"/>
          </w:rPr>
          <w:t>Kanters</w:t>
        </w:r>
        <w:proofErr w:type="spellEnd"/>
        <w:r w:rsidR="00894BCD" w:rsidRPr="00654987">
          <w:rPr>
            <w:rFonts w:ascii="Arial" w:hAnsi="Arial" w:cs="Arial"/>
            <w:sz w:val="20"/>
            <w:szCs w:val="20"/>
          </w:rPr>
          <w:t xml:space="preserve"> JK</w:t>
        </w:r>
      </w:hyperlink>
      <w:r w:rsidR="00894BCD" w:rsidRPr="00654987">
        <w:rPr>
          <w:rFonts w:ascii="Arial" w:hAnsi="Arial" w:cs="Arial"/>
          <w:sz w:val="20"/>
          <w:szCs w:val="20"/>
        </w:rPr>
        <w:t xml:space="preserve">, </w:t>
      </w:r>
      <w:hyperlink r:id="rId2645" w:history="1">
        <w:proofErr w:type="spellStart"/>
        <w:r w:rsidR="00894BCD" w:rsidRPr="00654987">
          <w:rPr>
            <w:rFonts w:ascii="Arial" w:hAnsi="Arial" w:cs="Arial"/>
            <w:sz w:val="20"/>
            <w:szCs w:val="20"/>
          </w:rPr>
          <w:t>Kolcic</w:t>
        </w:r>
        <w:proofErr w:type="spellEnd"/>
        <w:r w:rsidR="00894BCD" w:rsidRPr="00654987">
          <w:rPr>
            <w:rFonts w:ascii="Arial" w:hAnsi="Arial" w:cs="Arial"/>
            <w:sz w:val="20"/>
            <w:szCs w:val="20"/>
          </w:rPr>
          <w:t xml:space="preserve"> I</w:t>
        </w:r>
      </w:hyperlink>
      <w:r w:rsidR="00894BCD" w:rsidRPr="00654987">
        <w:rPr>
          <w:rFonts w:ascii="Arial" w:hAnsi="Arial" w:cs="Arial"/>
          <w:sz w:val="20"/>
          <w:szCs w:val="20"/>
        </w:rPr>
        <w:t xml:space="preserve">, </w:t>
      </w:r>
      <w:hyperlink r:id="rId2646"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647" w:history="1">
        <w:r w:rsidR="00894BCD" w:rsidRPr="00654987">
          <w:rPr>
            <w:rFonts w:ascii="Arial" w:hAnsi="Arial" w:cs="Arial"/>
            <w:sz w:val="20"/>
            <w:szCs w:val="20"/>
          </w:rPr>
          <w:t>Li M</w:t>
        </w:r>
      </w:hyperlink>
      <w:r w:rsidR="00894BCD" w:rsidRPr="00654987">
        <w:rPr>
          <w:rFonts w:ascii="Arial" w:hAnsi="Arial" w:cs="Arial"/>
          <w:sz w:val="20"/>
          <w:szCs w:val="20"/>
        </w:rPr>
        <w:t xml:space="preserve">, </w:t>
      </w:r>
      <w:hyperlink r:id="rId2648"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649"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650" w:history="1">
        <w:r w:rsidR="00894BCD" w:rsidRPr="00654987">
          <w:rPr>
            <w:rFonts w:ascii="Arial" w:hAnsi="Arial" w:cs="Arial"/>
            <w:sz w:val="20"/>
            <w:szCs w:val="20"/>
          </w:rPr>
          <w:t>Liu S</w:t>
        </w:r>
      </w:hyperlink>
      <w:r w:rsidR="00894BCD" w:rsidRPr="00654987">
        <w:rPr>
          <w:rFonts w:ascii="Arial" w:hAnsi="Arial" w:cs="Arial"/>
          <w:sz w:val="20"/>
          <w:szCs w:val="20"/>
        </w:rPr>
        <w:t xml:space="preserve">, </w:t>
      </w:r>
      <w:hyperlink r:id="rId2651" w:history="1">
        <w:r w:rsidR="00894BCD" w:rsidRPr="00654987">
          <w:rPr>
            <w:rFonts w:ascii="Arial" w:hAnsi="Arial" w:cs="Arial"/>
            <w:sz w:val="20"/>
            <w:szCs w:val="20"/>
          </w:rPr>
          <w:t>Macfarlane PW</w:t>
        </w:r>
      </w:hyperlink>
      <w:r w:rsidR="00894BCD" w:rsidRPr="00654987">
        <w:rPr>
          <w:rFonts w:ascii="Arial" w:hAnsi="Arial" w:cs="Arial"/>
          <w:sz w:val="20"/>
          <w:szCs w:val="20"/>
        </w:rPr>
        <w:t xml:space="preserve">, </w:t>
      </w:r>
      <w:hyperlink r:id="rId2652"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2653" w:history="1">
        <w:r w:rsidR="00894BCD" w:rsidRPr="00654987">
          <w:rPr>
            <w:rFonts w:ascii="Arial" w:hAnsi="Arial" w:cs="Arial"/>
            <w:sz w:val="20"/>
            <w:szCs w:val="20"/>
          </w:rPr>
          <w:t>Morris AD</w:t>
        </w:r>
      </w:hyperlink>
      <w:r w:rsidR="00894BCD" w:rsidRPr="00654987">
        <w:rPr>
          <w:rFonts w:ascii="Arial" w:hAnsi="Arial" w:cs="Arial"/>
          <w:sz w:val="20"/>
          <w:szCs w:val="20"/>
        </w:rPr>
        <w:t xml:space="preserve">, </w:t>
      </w:r>
      <w:hyperlink r:id="rId2654"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2655" w:history="1">
        <w:r w:rsidR="00894BCD" w:rsidRPr="00654987">
          <w:rPr>
            <w:rFonts w:ascii="Arial" w:hAnsi="Arial" w:cs="Arial"/>
            <w:sz w:val="20"/>
            <w:szCs w:val="20"/>
          </w:rPr>
          <w:t>Murray AD</w:t>
        </w:r>
      </w:hyperlink>
      <w:r w:rsidR="00894BCD" w:rsidRPr="00654987">
        <w:rPr>
          <w:rFonts w:ascii="Arial" w:hAnsi="Arial" w:cs="Arial"/>
          <w:sz w:val="20"/>
          <w:szCs w:val="20"/>
        </w:rPr>
        <w:t xml:space="preserve">, </w:t>
      </w:r>
      <w:hyperlink r:id="rId2656" w:history="1">
        <w:r w:rsidR="00894BCD" w:rsidRPr="00654987">
          <w:rPr>
            <w:rFonts w:ascii="Arial" w:hAnsi="Arial" w:cs="Arial"/>
            <w:sz w:val="20"/>
            <w:szCs w:val="20"/>
          </w:rPr>
          <w:t>Nelson CP</w:t>
        </w:r>
      </w:hyperlink>
      <w:r w:rsidR="00894BCD" w:rsidRPr="00654987">
        <w:rPr>
          <w:rFonts w:ascii="Arial" w:hAnsi="Arial" w:cs="Arial"/>
          <w:sz w:val="20"/>
          <w:szCs w:val="20"/>
        </w:rPr>
        <w:t xml:space="preserve">, </w:t>
      </w:r>
      <w:hyperlink r:id="rId2657" w:history="1">
        <w:proofErr w:type="spellStart"/>
        <w:r w:rsidR="00894BCD" w:rsidRPr="00654987">
          <w:rPr>
            <w:rFonts w:ascii="Arial" w:hAnsi="Arial" w:cs="Arial"/>
            <w:sz w:val="20"/>
            <w:szCs w:val="20"/>
          </w:rPr>
          <w:t>Orrú</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658"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659"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660"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661"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662"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663"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664" w:history="1">
        <w:proofErr w:type="spellStart"/>
        <w:r w:rsidR="00894BCD" w:rsidRPr="00654987">
          <w:rPr>
            <w:rFonts w:ascii="Arial" w:hAnsi="Arial" w:cs="Arial"/>
            <w:sz w:val="20"/>
            <w:szCs w:val="20"/>
          </w:rPr>
          <w:t>Raitakari</w:t>
        </w:r>
        <w:proofErr w:type="spellEnd"/>
        <w:r w:rsidR="00894BCD" w:rsidRPr="00654987">
          <w:rPr>
            <w:rFonts w:ascii="Arial" w:hAnsi="Arial" w:cs="Arial"/>
            <w:sz w:val="20"/>
            <w:szCs w:val="20"/>
          </w:rPr>
          <w:t xml:space="preserve"> OT</w:t>
        </w:r>
      </w:hyperlink>
      <w:r w:rsidR="00894BCD" w:rsidRPr="00654987">
        <w:rPr>
          <w:rFonts w:ascii="Arial" w:hAnsi="Arial" w:cs="Arial"/>
          <w:sz w:val="20"/>
          <w:szCs w:val="20"/>
        </w:rPr>
        <w:t xml:space="preserve">, </w:t>
      </w:r>
      <w:hyperlink r:id="rId2665"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2666" w:history="1">
        <w:r w:rsidR="00894BCD" w:rsidRPr="00654987">
          <w:rPr>
            <w:rFonts w:ascii="Arial" w:hAnsi="Arial" w:cs="Arial"/>
            <w:sz w:val="20"/>
            <w:szCs w:val="20"/>
          </w:rPr>
          <w:t>Roselli C</w:t>
        </w:r>
      </w:hyperlink>
      <w:r w:rsidR="00894BCD" w:rsidRPr="00654987">
        <w:rPr>
          <w:rFonts w:ascii="Arial" w:hAnsi="Arial" w:cs="Arial"/>
          <w:sz w:val="20"/>
          <w:szCs w:val="20"/>
        </w:rPr>
        <w:t xml:space="preserve">, </w:t>
      </w:r>
      <w:hyperlink r:id="rId2667"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668"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669"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670" w:history="1">
        <w:r w:rsidR="00894BCD" w:rsidRPr="00654987">
          <w:rPr>
            <w:rFonts w:ascii="Arial" w:hAnsi="Arial" w:cs="Arial"/>
            <w:sz w:val="20"/>
            <w:szCs w:val="20"/>
          </w:rPr>
          <w:t>Sinner MF</w:t>
        </w:r>
      </w:hyperlink>
      <w:r w:rsidR="00894BCD" w:rsidRPr="00654987">
        <w:rPr>
          <w:rFonts w:ascii="Arial" w:hAnsi="Arial" w:cs="Arial"/>
          <w:sz w:val="20"/>
          <w:szCs w:val="20"/>
        </w:rPr>
        <w:t xml:space="preserve">, </w:t>
      </w:r>
      <w:hyperlink r:id="rId2671"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672"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673" w:history="1">
        <w:r w:rsidR="00894BCD" w:rsidRPr="00654987">
          <w:rPr>
            <w:rFonts w:ascii="Arial" w:hAnsi="Arial" w:cs="Arial"/>
            <w:sz w:val="20"/>
            <w:szCs w:val="20"/>
          </w:rPr>
          <w:t>Stanton AV</w:t>
        </w:r>
      </w:hyperlink>
      <w:r w:rsidR="00894BCD" w:rsidRPr="00654987">
        <w:rPr>
          <w:rFonts w:ascii="Arial" w:hAnsi="Arial" w:cs="Arial"/>
          <w:sz w:val="20"/>
          <w:szCs w:val="20"/>
        </w:rPr>
        <w:t xml:space="preserve">, </w:t>
      </w:r>
      <w:hyperlink r:id="rId2674" w:history="1">
        <w:r w:rsidR="00894BCD" w:rsidRPr="00654987">
          <w:rPr>
            <w:rFonts w:ascii="Arial" w:hAnsi="Arial" w:cs="Arial"/>
            <w:sz w:val="20"/>
            <w:szCs w:val="20"/>
          </w:rPr>
          <w:t>Stirrups KE</w:t>
        </w:r>
      </w:hyperlink>
      <w:r w:rsidR="00894BCD" w:rsidRPr="00654987">
        <w:rPr>
          <w:rFonts w:ascii="Arial" w:hAnsi="Arial" w:cs="Arial"/>
          <w:sz w:val="20"/>
          <w:szCs w:val="20"/>
        </w:rPr>
        <w:t xml:space="preserve">, </w:t>
      </w:r>
      <w:hyperlink r:id="rId2675"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676"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2677"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w:t>
        </w:r>
      </w:hyperlink>
      <w:r w:rsidR="00894BCD" w:rsidRPr="00654987">
        <w:rPr>
          <w:rFonts w:ascii="Arial" w:hAnsi="Arial" w:cs="Arial"/>
          <w:sz w:val="20"/>
          <w:szCs w:val="20"/>
        </w:rPr>
        <w:t xml:space="preserve">, </w:t>
      </w:r>
      <w:hyperlink r:id="rId2678" w:history="1">
        <w:proofErr w:type="spellStart"/>
        <w:r w:rsidR="00894BCD" w:rsidRPr="00654987">
          <w:rPr>
            <w:rFonts w:ascii="Arial" w:hAnsi="Arial" w:cs="Arial"/>
            <w:sz w:val="20"/>
            <w:szCs w:val="20"/>
          </w:rPr>
          <w:t>Vaartjes</w:t>
        </w:r>
        <w:proofErr w:type="spellEnd"/>
        <w:r w:rsidR="00894BCD" w:rsidRPr="00654987">
          <w:rPr>
            <w:rFonts w:ascii="Arial" w:hAnsi="Arial" w:cs="Arial"/>
            <w:sz w:val="20"/>
            <w:szCs w:val="20"/>
          </w:rPr>
          <w:t xml:space="preserve"> I</w:t>
        </w:r>
      </w:hyperlink>
      <w:r w:rsidR="00894BCD" w:rsidRPr="00654987">
        <w:rPr>
          <w:rFonts w:ascii="Arial" w:hAnsi="Arial" w:cs="Arial"/>
          <w:sz w:val="20"/>
          <w:szCs w:val="20"/>
        </w:rPr>
        <w:t xml:space="preserve">, </w:t>
      </w:r>
      <w:hyperlink r:id="rId2679" w:history="1">
        <w:r w:rsidR="00894BCD" w:rsidRPr="00654987">
          <w:rPr>
            <w:rFonts w:ascii="Arial" w:hAnsi="Arial" w:cs="Arial"/>
            <w:sz w:val="20"/>
            <w:szCs w:val="20"/>
          </w:rPr>
          <w:t>Hoes AW</w:t>
        </w:r>
      </w:hyperlink>
      <w:r w:rsidR="00894BCD" w:rsidRPr="00654987">
        <w:rPr>
          <w:rFonts w:ascii="Arial" w:hAnsi="Arial" w:cs="Arial"/>
          <w:sz w:val="20"/>
          <w:szCs w:val="20"/>
        </w:rPr>
        <w:t xml:space="preserve">, </w:t>
      </w:r>
      <w:hyperlink r:id="rId2680" w:history="1">
        <w:r w:rsidR="00894BCD" w:rsidRPr="00654987">
          <w:rPr>
            <w:rFonts w:ascii="Arial" w:hAnsi="Arial" w:cs="Arial"/>
            <w:sz w:val="20"/>
            <w:szCs w:val="20"/>
          </w:rPr>
          <w:t>van der Meer P</w:t>
        </w:r>
      </w:hyperlink>
      <w:r w:rsidR="00894BCD" w:rsidRPr="00654987">
        <w:rPr>
          <w:rFonts w:ascii="Arial" w:hAnsi="Arial" w:cs="Arial"/>
          <w:sz w:val="20"/>
          <w:szCs w:val="20"/>
        </w:rPr>
        <w:t xml:space="preserve">, </w:t>
      </w:r>
      <w:hyperlink r:id="rId2681"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2682" w:history="1">
        <w:proofErr w:type="spellStart"/>
        <w:r w:rsidR="00894BCD" w:rsidRPr="00654987">
          <w:rPr>
            <w:rFonts w:ascii="Arial" w:hAnsi="Arial" w:cs="Arial"/>
            <w:sz w:val="20"/>
            <w:szCs w:val="20"/>
          </w:rPr>
          <w:t>Waldenberger</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683" w:history="1">
        <w:r w:rsidR="00894BCD" w:rsidRPr="00654987">
          <w:rPr>
            <w:rFonts w:ascii="Arial" w:hAnsi="Arial" w:cs="Arial"/>
            <w:sz w:val="20"/>
            <w:szCs w:val="20"/>
          </w:rPr>
          <w:t>Xie Z</w:t>
        </w:r>
      </w:hyperlink>
      <w:r w:rsidR="00894BCD" w:rsidRPr="00654987">
        <w:rPr>
          <w:rFonts w:ascii="Arial" w:hAnsi="Arial" w:cs="Arial"/>
          <w:sz w:val="20"/>
          <w:szCs w:val="20"/>
        </w:rPr>
        <w:t xml:space="preserve">, </w:t>
      </w:r>
      <w:hyperlink r:id="rId2684" w:history="1">
        <w:proofErr w:type="spellStart"/>
        <w:r w:rsidR="00894BCD" w:rsidRPr="00654987">
          <w:rPr>
            <w:rFonts w:ascii="Arial" w:hAnsi="Arial" w:cs="Arial"/>
            <w:sz w:val="20"/>
            <w:szCs w:val="20"/>
          </w:rPr>
          <w:t>Zoledziewska</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685" w:history="1">
        <w:r w:rsidR="00894BCD" w:rsidRPr="00654987">
          <w:rPr>
            <w:rFonts w:ascii="Arial" w:hAnsi="Arial" w:cs="Arial"/>
            <w:sz w:val="20"/>
            <w:szCs w:val="20"/>
          </w:rPr>
          <w:t>Tinker A</w:t>
        </w:r>
      </w:hyperlink>
      <w:r w:rsidR="00894BCD" w:rsidRPr="00654987">
        <w:rPr>
          <w:rFonts w:ascii="Arial" w:hAnsi="Arial" w:cs="Arial"/>
          <w:sz w:val="20"/>
          <w:szCs w:val="20"/>
        </w:rPr>
        <w:t xml:space="preserve">, </w:t>
      </w:r>
      <w:hyperlink r:id="rId2686"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687" w:history="1">
        <w:r w:rsidR="00894BCD" w:rsidRPr="00654987">
          <w:rPr>
            <w:rFonts w:ascii="Arial" w:hAnsi="Arial" w:cs="Arial"/>
            <w:sz w:val="20"/>
            <w:szCs w:val="20"/>
          </w:rPr>
          <w:t>Rosand J</w:t>
        </w:r>
      </w:hyperlink>
      <w:r w:rsidR="00894BCD" w:rsidRPr="00654987">
        <w:rPr>
          <w:rFonts w:ascii="Arial" w:hAnsi="Arial" w:cs="Arial"/>
          <w:sz w:val="20"/>
          <w:szCs w:val="20"/>
        </w:rPr>
        <w:t xml:space="preserve">, </w:t>
      </w:r>
      <w:hyperlink r:id="rId2688" w:history="1">
        <w:r w:rsidR="00894BCD" w:rsidRPr="00654987">
          <w:rPr>
            <w:rFonts w:ascii="Arial" w:hAnsi="Arial" w:cs="Arial"/>
            <w:sz w:val="20"/>
            <w:szCs w:val="20"/>
          </w:rPr>
          <w:t>Jamshidi Y</w:t>
        </w:r>
      </w:hyperlink>
      <w:r w:rsidR="00894BCD" w:rsidRPr="00654987">
        <w:rPr>
          <w:rFonts w:ascii="Arial" w:hAnsi="Arial" w:cs="Arial"/>
          <w:sz w:val="20"/>
          <w:szCs w:val="20"/>
        </w:rPr>
        <w:t xml:space="preserve">, </w:t>
      </w:r>
      <w:hyperlink r:id="rId2689"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690" w:history="1">
        <w:proofErr w:type="spellStart"/>
        <w:r w:rsidR="00894BCD" w:rsidRPr="00654987">
          <w:rPr>
            <w:rFonts w:ascii="Arial" w:hAnsi="Arial" w:cs="Arial"/>
            <w:sz w:val="20"/>
            <w:szCs w:val="20"/>
          </w:rPr>
          <w:t>Zeggini</w:t>
        </w:r>
        <w:proofErr w:type="spellEnd"/>
        <w:r w:rsidR="00894BCD" w:rsidRPr="00654987">
          <w:rPr>
            <w:rFonts w:ascii="Arial" w:hAnsi="Arial" w:cs="Arial"/>
            <w:sz w:val="20"/>
            <w:szCs w:val="20"/>
          </w:rPr>
          <w:t xml:space="preserve"> E</w:t>
        </w:r>
      </w:hyperlink>
      <w:r w:rsidR="00894BCD" w:rsidRPr="00654987">
        <w:rPr>
          <w:rFonts w:ascii="Arial" w:hAnsi="Arial" w:cs="Arial"/>
          <w:sz w:val="20"/>
          <w:szCs w:val="20"/>
        </w:rPr>
        <w:t xml:space="preserve">, </w:t>
      </w:r>
      <w:hyperlink r:id="rId2691" w:history="1">
        <w:r w:rsidR="00894BCD" w:rsidRPr="00654987">
          <w:rPr>
            <w:rFonts w:ascii="Arial" w:hAnsi="Arial" w:cs="Arial"/>
            <w:sz w:val="20"/>
            <w:szCs w:val="20"/>
          </w:rPr>
          <w:t xml:space="preserve">Wouter </w:t>
        </w:r>
        <w:proofErr w:type="spellStart"/>
        <w:r w:rsidR="00894BCD" w:rsidRPr="00654987">
          <w:rPr>
            <w:rFonts w:ascii="Arial" w:hAnsi="Arial" w:cs="Arial"/>
            <w:sz w:val="20"/>
            <w:szCs w:val="20"/>
          </w:rPr>
          <w:t>Jukema</w:t>
        </w:r>
        <w:proofErr w:type="spellEnd"/>
        <w:r w:rsidR="00894BCD" w:rsidRPr="00654987">
          <w:rPr>
            <w:rFonts w:ascii="Arial" w:hAnsi="Arial" w:cs="Arial"/>
            <w:sz w:val="20"/>
            <w:szCs w:val="20"/>
          </w:rPr>
          <w:t xml:space="preserve"> J</w:t>
        </w:r>
      </w:hyperlink>
      <w:r w:rsidR="00894BCD" w:rsidRPr="00654987">
        <w:rPr>
          <w:rFonts w:ascii="Arial" w:hAnsi="Arial" w:cs="Arial"/>
          <w:sz w:val="20"/>
          <w:szCs w:val="20"/>
        </w:rPr>
        <w:t xml:space="preserve">, </w:t>
      </w:r>
      <w:hyperlink r:id="rId2692" w:history="1">
        <w:proofErr w:type="spellStart"/>
        <w:r w:rsidR="00894BCD" w:rsidRPr="00654987">
          <w:rPr>
            <w:rFonts w:ascii="Arial" w:hAnsi="Arial" w:cs="Arial"/>
            <w:sz w:val="20"/>
            <w:szCs w:val="20"/>
          </w:rPr>
          <w:t>Asselbergs</w:t>
        </w:r>
        <w:proofErr w:type="spellEnd"/>
        <w:r w:rsidR="00894BCD" w:rsidRPr="00654987">
          <w:rPr>
            <w:rFonts w:ascii="Arial" w:hAnsi="Arial" w:cs="Arial"/>
            <w:sz w:val="20"/>
            <w:szCs w:val="20"/>
          </w:rPr>
          <w:t xml:space="preserve"> FW</w:t>
        </w:r>
      </w:hyperlink>
      <w:r w:rsidR="00894BCD" w:rsidRPr="00654987">
        <w:rPr>
          <w:rFonts w:ascii="Arial" w:hAnsi="Arial" w:cs="Arial"/>
          <w:sz w:val="20"/>
          <w:szCs w:val="20"/>
        </w:rPr>
        <w:t xml:space="preserve">, </w:t>
      </w:r>
      <w:hyperlink r:id="rId2693" w:history="1">
        <w:r w:rsidR="00894BCD" w:rsidRPr="00654987">
          <w:rPr>
            <w:rFonts w:ascii="Arial" w:hAnsi="Arial" w:cs="Arial"/>
            <w:sz w:val="20"/>
            <w:szCs w:val="20"/>
          </w:rPr>
          <w:t>Samani NJ</w:t>
        </w:r>
      </w:hyperlink>
      <w:r w:rsidR="00894BCD" w:rsidRPr="00654987">
        <w:rPr>
          <w:rFonts w:ascii="Arial" w:hAnsi="Arial" w:cs="Arial"/>
          <w:sz w:val="20"/>
          <w:szCs w:val="20"/>
        </w:rPr>
        <w:t xml:space="preserve">, </w:t>
      </w:r>
      <w:hyperlink r:id="rId2694"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695"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696" w:history="1">
        <w:r w:rsidR="00894BCD" w:rsidRPr="00654987">
          <w:rPr>
            <w:rFonts w:ascii="Arial" w:hAnsi="Arial" w:cs="Arial"/>
            <w:sz w:val="20"/>
            <w:szCs w:val="20"/>
          </w:rPr>
          <w:t>Wilson J</w:t>
        </w:r>
      </w:hyperlink>
      <w:r w:rsidR="00894BCD" w:rsidRPr="00654987">
        <w:rPr>
          <w:rFonts w:ascii="Arial" w:hAnsi="Arial" w:cs="Arial"/>
          <w:sz w:val="20"/>
          <w:szCs w:val="20"/>
        </w:rPr>
        <w:t xml:space="preserve">, </w:t>
      </w:r>
      <w:hyperlink r:id="rId2697" w:history="1">
        <w:r w:rsidR="00894BCD" w:rsidRPr="00654987">
          <w:rPr>
            <w:rFonts w:ascii="Arial" w:hAnsi="Arial" w:cs="Arial"/>
            <w:sz w:val="20"/>
            <w:szCs w:val="20"/>
          </w:rPr>
          <w:t>Lubitz SA</w:t>
        </w:r>
      </w:hyperlink>
      <w:r w:rsidR="00894BCD" w:rsidRPr="00654987">
        <w:rPr>
          <w:rFonts w:ascii="Arial" w:hAnsi="Arial" w:cs="Arial"/>
          <w:sz w:val="20"/>
          <w:szCs w:val="20"/>
        </w:rPr>
        <w:t xml:space="preserve">, </w:t>
      </w:r>
      <w:hyperlink r:id="rId2698" w:history="1">
        <w:proofErr w:type="spellStart"/>
        <w:r w:rsidR="00894BCD" w:rsidRPr="00654987">
          <w:rPr>
            <w:rFonts w:ascii="Arial" w:hAnsi="Arial" w:cs="Arial"/>
            <w:sz w:val="20"/>
            <w:szCs w:val="20"/>
          </w:rPr>
          <w:t>Kääb</w:t>
        </w:r>
        <w:proofErr w:type="spellEnd"/>
        <w:r w:rsidR="00894BCD" w:rsidRPr="00654987">
          <w:rPr>
            <w:rFonts w:ascii="Arial" w:hAnsi="Arial" w:cs="Arial"/>
            <w:sz w:val="20"/>
            <w:szCs w:val="20"/>
          </w:rPr>
          <w:t xml:space="preserve"> S</w:t>
        </w:r>
      </w:hyperlink>
      <w:r w:rsidR="00894BCD" w:rsidRPr="00654987">
        <w:rPr>
          <w:rFonts w:ascii="Arial" w:hAnsi="Arial" w:cs="Arial"/>
          <w:sz w:val="20"/>
          <w:szCs w:val="20"/>
        </w:rPr>
        <w:t xml:space="preserve">, </w:t>
      </w:r>
      <w:hyperlink r:id="rId2699" w:history="1">
        <w:proofErr w:type="spellStart"/>
        <w:r w:rsidR="00894BCD" w:rsidRPr="00654987">
          <w:rPr>
            <w:rFonts w:ascii="Arial" w:hAnsi="Arial" w:cs="Arial"/>
            <w:sz w:val="20"/>
            <w:szCs w:val="20"/>
          </w:rPr>
          <w:t>Sotoodehnia</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2700"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701" w:history="1">
        <w:r w:rsidR="00894BCD" w:rsidRPr="00654987">
          <w:rPr>
            <w:rFonts w:ascii="Arial" w:hAnsi="Arial" w:cs="Arial"/>
            <w:sz w:val="20"/>
            <w:szCs w:val="20"/>
          </w:rPr>
          <w:t>Palmer CN</w:t>
        </w:r>
      </w:hyperlink>
      <w:r w:rsidR="00894BCD" w:rsidRPr="00654987">
        <w:rPr>
          <w:rFonts w:ascii="Arial" w:hAnsi="Arial" w:cs="Arial"/>
          <w:sz w:val="20"/>
          <w:szCs w:val="20"/>
        </w:rPr>
        <w:t xml:space="preserve">, </w:t>
      </w:r>
      <w:hyperlink r:id="rId2702"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703"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704" w:history="1">
        <w:proofErr w:type="spellStart"/>
        <w:r w:rsidR="00894BCD" w:rsidRPr="00654987">
          <w:rPr>
            <w:rFonts w:ascii="Arial" w:hAnsi="Arial" w:cs="Arial"/>
            <w:sz w:val="20"/>
            <w:szCs w:val="20"/>
          </w:rPr>
          <w:t>Deloukas</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2705"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706"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707" w:history="1">
        <w:r w:rsidR="00894BCD" w:rsidRPr="00654987">
          <w:rPr>
            <w:rFonts w:ascii="Arial" w:hAnsi="Arial" w:cs="Arial"/>
            <w:sz w:val="20"/>
            <w:szCs w:val="20"/>
          </w:rPr>
          <w:t>Dörr M</w:t>
        </w:r>
      </w:hyperlink>
      <w:r w:rsidR="00894BCD" w:rsidRPr="00654987">
        <w:rPr>
          <w:rFonts w:ascii="Arial" w:hAnsi="Arial" w:cs="Arial"/>
          <w:sz w:val="20"/>
          <w:szCs w:val="20"/>
        </w:rPr>
        <w:t xml:space="preserve">, </w:t>
      </w:r>
      <w:hyperlink r:id="rId2708"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709"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710" w:history="1">
        <w:r w:rsidR="00894BCD" w:rsidRPr="00654987">
          <w:rPr>
            <w:rFonts w:ascii="Arial" w:hAnsi="Arial" w:cs="Arial"/>
            <w:sz w:val="20"/>
            <w:szCs w:val="20"/>
          </w:rPr>
          <w:t>Arking DE</w:t>
        </w:r>
      </w:hyperlink>
      <w:r w:rsidR="00894BCD" w:rsidRPr="00654987">
        <w:rPr>
          <w:rFonts w:ascii="Arial" w:hAnsi="Arial" w:cs="Arial"/>
          <w:sz w:val="20"/>
          <w:szCs w:val="20"/>
        </w:rPr>
        <w:t xml:space="preserve">, </w:t>
      </w:r>
      <w:hyperlink r:id="rId2711"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712"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713" w:history="1">
        <w:proofErr w:type="spellStart"/>
        <w:r w:rsidR="00894BCD" w:rsidRPr="00654987">
          <w:rPr>
            <w:rFonts w:ascii="Arial" w:hAnsi="Arial" w:cs="Arial"/>
            <w:sz w:val="20"/>
            <w:szCs w:val="20"/>
          </w:rPr>
          <w:t>Eijgelsheim</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714"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715"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r w:rsidR="00894BCD" w:rsidRPr="00B23AB0">
        <w:rPr>
          <w:rFonts w:ascii="Arial" w:hAnsi="Arial" w:cs="Arial"/>
          <w:b/>
          <w:i/>
          <w:sz w:val="20"/>
          <w:szCs w:val="20"/>
        </w:rPr>
        <w:t>Discovery of novel heart rate-associated loci using the Exome Chip.</w:t>
      </w:r>
      <w:r w:rsidR="00894BCD" w:rsidRPr="00654987">
        <w:rPr>
          <w:rFonts w:ascii="Arial" w:hAnsi="Arial" w:cs="Arial"/>
          <w:sz w:val="20"/>
          <w:szCs w:val="20"/>
        </w:rPr>
        <w:t xml:space="preserve"> </w:t>
      </w:r>
      <w:hyperlink r:id="rId2716"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D014DD">
        <w:rPr>
          <w:rFonts w:ascii="Arial" w:hAnsi="Arial" w:cs="Arial"/>
          <w:sz w:val="20"/>
          <w:szCs w:val="20"/>
        </w:rPr>
        <w:t>June. Vol. 26, issue 12, pp. 2346-2363.</w:t>
      </w:r>
      <w:r w:rsidR="00894BCD" w:rsidRPr="00654987">
        <w:rPr>
          <w:rFonts w:ascii="Arial" w:hAnsi="Arial" w:cs="Arial"/>
          <w:sz w:val="20"/>
          <w:szCs w:val="20"/>
        </w:rPr>
        <w:t xml:space="preserve"> PM: 28379579</w:t>
      </w:r>
      <w:r w:rsidR="00D014DD">
        <w:rPr>
          <w:rFonts w:ascii="Arial" w:hAnsi="Arial" w:cs="Arial"/>
          <w:sz w:val="20"/>
          <w:szCs w:val="20"/>
        </w:rPr>
        <w:t xml:space="preserve">. </w:t>
      </w:r>
      <w:hyperlink r:id="rId2717" w:history="1">
        <w:r w:rsidR="00D014DD" w:rsidRPr="00D014DD">
          <w:rPr>
            <w:rFonts w:ascii="Arial" w:hAnsi="Arial" w:cs="Arial"/>
            <w:sz w:val="20"/>
            <w:szCs w:val="20"/>
          </w:rPr>
          <w:t>PMC5458336</w:t>
        </w:r>
      </w:hyperlink>
      <w:r w:rsidR="00D014DD" w:rsidRPr="00D014DD">
        <w:rPr>
          <w:rFonts w:ascii="Arial" w:hAnsi="Arial" w:cs="Arial"/>
          <w:sz w:val="20"/>
          <w:szCs w:val="20"/>
        </w:rPr>
        <w:t>.</w:t>
      </w:r>
      <w:r w:rsidR="00894BCD" w:rsidRPr="00654987">
        <w:rPr>
          <w:rFonts w:ascii="Arial" w:hAnsi="Arial" w:cs="Arial"/>
          <w:sz w:val="20"/>
          <w:szCs w:val="20"/>
        </w:rPr>
        <w:t xml:space="preserve"> </w:t>
      </w:r>
    </w:p>
    <w:p w14:paraId="3C2DE31B" w14:textId="77777777" w:rsidR="00894BCD" w:rsidRPr="00654987" w:rsidRDefault="00103471" w:rsidP="00894BCD">
      <w:pPr>
        <w:autoSpaceDE w:val="0"/>
        <w:autoSpaceDN w:val="0"/>
        <w:adjustRightInd w:val="0"/>
        <w:spacing w:after="240" w:line="240" w:lineRule="auto"/>
        <w:rPr>
          <w:rFonts w:ascii="Arial" w:hAnsi="Arial" w:cs="Arial"/>
          <w:sz w:val="20"/>
          <w:szCs w:val="20"/>
        </w:rPr>
      </w:pPr>
      <w:hyperlink r:id="rId2718" w:history="1">
        <w:r w:rsidR="00894BCD" w:rsidRPr="00654987">
          <w:rPr>
            <w:rFonts w:ascii="Arial" w:hAnsi="Arial" w:cs="Arial"/>
            <w:sz w:val="20"/>
            <w:szCs w:val="20"/>
          </w:rPr>
          <w:t xml:space="preserve">van </w:t>
        </w:r>
        <w:proofErr w:type="spellStart"/>
        <w:r w:rsidR="00894BCD" w:rsidRPr="00654987">
          <w:rPr>
            <w:rFonts w:ascii="Arial" w:hAnsi="Arial" w:cs="Arial"/>
            <w:sz w:val="20"/>
            <w:szCs w:val="20"/>
          </w:rPr>
          <w:t>Rooij</w:t>
        </w:r>
        <w:proofErr w:type="spellEnd"/>
        <w:r w:rsidR="00894BCD" w:rsidRPr="00654987">
          <w:rPr>
            <w:rFonts w:ascii="Arial" w:hAnsi="Arial" w:cs="Arial"/>
            <w:sz w:val="20"/>
            <w:szCs w:val="20"/>
          </w:rPr>
          <w:t xml:space="preserve"> FJ</w:t>
        </w:r>
      </w:hyperlink>
      <w:r w:rsidR="00894BCD" w:rsidRPr="00654987">
        <w:rPr>
          <w:rFonts w:ascii="Arial" w:hAnsi="Arial" w:cs="Arial"/>
          <w:sz w:val="20"/>
          <w:szCs w:val="20"/>
        </w:rPr>
        <w:t xml:space="preserve">, </w:t>
      </w:r>
      <w:hyperlink r:id="rId2719" w:history="1">
        <w:r w:rsidR="00894BCD" w:rsidRPr="00654987">
          <w:rPr>
            <w:rFonts w:ascii="Arial" w:hAnsi="Arial" w:cs="Arial"/>
            <w:sz w:val="20"/>
            <w:szCs w:val="20"/>
          </w:rPr>
          <w:t>Qayyum R</w:t>
        </w:r>
      </w:hyperlink>
      <w:r w:rsidR="00894BCD" w:rsidRPr="00654987">
        <w:rPr>
          <w:rFonts w:ascii="Arial" w:hAnsi="Arial" w:cs="Arial"/>
          <w:sz w:val="20"/>
          <w:szCs w:val="20"/>
        </w:rPr>
        <w:t xml:space="preserve">, </w:t>
      </w:r>
      <w:hyperlink r:id="rId2720"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721" w:history="1">
        <w:r w:rsidR="00894BCD" w:rsidRPr="00654987">
          <w:rPr>
            <w:rFonts w:ascii="Arial" w:hAnsi="Arial" w:cs="Arial"/>
            <w:sz w:val="20"/>
            <w:szCs w:val="20"/>
          </w:rPr>
          <w:t>Zhou Y</w:t>
        </w:r>
      </w:hyperlink>
      <w:r w:rsidR="00894BCD" w:rsidRPr="00654987">
        <w:rPr>
          <w:rFonts w:ascii="Arial" w:hAnsi="Arial" w:cs="Arial"/>
          <w:sz w:val="20"/>
          <w:szCs w:val="20"/>
        </w:rPr>
        <w:t xml:space="preserve">, </w:t>
      </w:r>
      <w:hyperlink r:id="rId2722"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723"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2724" w:history="1">
        <w:r w:rsidR="00894BCD" w:rsidRPr="00654987">
          <w:rPr>
            <w:rFonts w:ascii="Arial" w:hAnsi="Arial" w:cs="Arial"/>
            <w:sz w:val="20"/>
            <w:szCs w:val="20"/>
          </w:rPr>
          <w:t>Keller MF</w:t>
        </w:r>
      </w:hyperlink>
      <w:r w:rsidR="00894BCD" w:rsidRPr="00654987">
        <w:rPr>
          <w:rFonts w:ascii="Arial" w:hAnsi="Arial" w:cs="Arial"/>
          <w:sz w:val="20"/>
          <w:szCs w:val="20"/>
        </w:rPr>
        <w:t xml:space="preserve">, </w:t>
      </w:r>
      <w:hyperlink r:id="rId2725" w:history="1">
        <w:r w:rsidR="00894BCD" w:rsidRPr="00654987">
          <w:rPr>
            <w:rFonts w:ascii="Arial" w:hAnsi="Arial" w:cs="Arial"/>
            <w:sz w:val="20"/>
            <w:szCs w:val="20"/>
          </w:rPr>
          <w:t>Chang LC</w:t>
        </w:r>
      </w:hyperlink>
      <w:r w:rsidR="00894BCD" w:rsidRPr="00654987">
        <w:rPr>
          <w:rFonts w:ascii="Arial" w:hAnsi="Arial" w:cs="Arial"/>
          <w:sz w:val="20"/>
          <w:szCs w:val="20"/>
        </w:rPr>
        <w:t xml:space="preserve">, </w:t>
      </w:r>
      <w:hyperlink r:id="rId2726" w:history="1">
        <w:r w:rsidR="00894BCD" w:rsidRPr="00654987">
          <w:rPr>
            <w:rFonts w:ascii="Arial" w:hAnsi="Arial" w:cs="Arial"/>
            <w:sz w:val="20"/>
            <w:szCs w:val="20"/>
          </w:rPr>
          <w:t>Schmidt H</w:t>
        </w:r>
      </w:hyperlink>
      <w:r w:rsidR="00894BCD" w:rsidRPr="00654987">
        <w:rPr>
          <w:rFonts w:ascii="Arial" w:hAnsi="Arial" w:cs="Arial"/>
          <w:sz w:val="20"/>
          <w:szCs w:val="20"/>
        </w:rPr>
        <w:t xml:space="preserve">, </w:t>
      </w:r>
      <w:hyperlink r:id="rId2727" w:history="1">
        <w:r w:rsidR="00894BCD" w:rsidRPr="00654987">
          <w:rPr>
            <w:rFonts w:ascii="Arial" w:hAnsi="Arial" w:cs="Arial"/>
            <w:sz w:val="20"/>
            <w:szCs w:val="20"/>
          </w:rPr>
          <w:t>Yang ML</w:t>
        </w:r>
      </w:hyperlink>
      <w:r w:rsidR="00894BCD" w:rsidRPr="00654987">
        <w:rPr>
          <w:rFonts w:ascii="Arial" w:hAnsi="Arial" w:cs="Arial"/>
          <w:sz w:val="20"/>
          <w:szCs w:val="20"/>
        </w:rPr>
        <w:t xml:space="preserve">, </w:t>
      </w:r>
      <w:hyperlink r:id="rId2728"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2729" w:history="1">
        <w:r w:rsidR="00894BCD" w:rsidRPr="00654987">
          <w:rPr>
            <w:rFonts w:ascii="Arial" w:hAnsi="Arial" w:cs="Arial"/>
            <w:sz w:val="20"/>
            <w:szCs w:val="20"/>
          </w:rPr>
          <w:t>Hayes J</w:t>
        </w:r>
      </w:hyperlink>
      <w:r w:rsidR="00894BCD" w:rsidRPr="00654987">
        <w:rPr>
          <w:rFonts w:ascii="Arial" w:hAnsi="Arial" w:cs="Arial"/>
          <w:sz w:val="20"/>
          <w:szCs w:val="20"/>
        </w:rPr>
        <w:t xml:space="preserve">, </w:t>
      </w:r>
      <w:hyperlink r:id="rId273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731"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732" w:history="1">
        <w:r w:rsidR="00894BCD" w:rsidRPr="00654987">
          <w:rPr>
            <w:rFonts w:ascii="Arial" w:hAnsi="Arial" w:cs="Arial"/>
            <w:sz w:val="20"/>
            <w:szCs w:val="20"/>
          </w:rPr>
          <w:t>Mueller C</w:t>
        </w:r>
      </w:hyperlink>
      <w:r w:rsidR="00894BCD" w:rsidRPr="00654987">
        <w:rPr>
          <w:rFonts w:ascii="Arial" w:hAnsi="Arial" w:cs="Arial"/>
          <w:sz w:val="20"/>
          <w:szCs w:val="20"/>
        </w:rPr>
        <w:t xml:space="preserve">, </w:t>
      </w:r>
      <w:hyperlink r:id="rId2733" w:history="1">
        <w:r w:rsidR="00894BCD" w:rsidRPr="00654987">
          <w:rPr>
            <w:rFonts w:ascii="Arial" w:hAnsi="Arial" w:cs="Arial"/>
            <w:sz w:val="20"/>
            <w:szCs w:val="20"/>
          </w:rPr>
          <w:t>Lange L</w:t>
        </w:r>
      </w:hyperlink>
      <w:r w:rsidR="00894BCD" w:rsidRPr="00654987">
        <w:rPr>
          <w:rFonts w:ascii="Arial" w:hAnsi="Arial" w:cs="Arial"/>
          <w:sz w:val="20"/>
          <w:szCs w:val="20"/>
        </w:rPr>
        <w:t xml:space="preserve">, </w:t>
      </w:r>
      <w:hyperlink r:id="rId2734"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735" w:history="1">
        <w:r w:rsidR="00894BCD" w:rsidRPr="00654987">
          <w:rPr>
            <w:rFonts w:ascii="Arial" w:hAnsi="Arial" w:cs="Arial"/>
            <w:sz w:val="20"/>
            <w:szCs w:val="20"/>
          </w:rPr>
          <w:t>Ghanbari M</w:t>
        </w:r>
      </w:hyperlink>
      <w:r w:rsidR="00894BCD" w:rsidRPr="00654987">
        <w:rPr>
          <w:rFonts w:ascii="Arial" w:hAnsi="Arial" w:cs="Arial"/>
          <w:sz w:val="20"/>
          <w:szCs w:val="20"/>
        </w:rPr>
        <w:t xml:space="preserve">, </w:t>
      </w:r>
      <w:hyperlink r:id="rId2736" w:history="1">
        <w:proofErr w:type="spellStart"/>
        <w:r w:rsidR="00894BCD" w:rsidRPr="00654987">
          <w:rPr>
            <w:rFonts w:ascii="Arial" w:hAnsi="Arial" w:cs="Arial"/>
            <w:sz w:val="20"/>
            <w:szCs w:val="20"/>
          </w:rPr>
          <w:t>Zonderman</w:t>
        </w:r>
        <w:proofErr w:type="spellEnd"/>
        <w:r w:rsidR="00894BCD" w:rsidRPr="00654987">
          <w:rPr>
            <w:rFonts w:ascii="Arial" w:hAnsi="Arial" w:cs="Arial"/>
            <w:sz w:val="20"/>
            <w:szCs w:val="20"/>
          </w:rPr>
          <w:t xml:space="preserve"> AB</w:t>
        </w:r>
      </w:hyperlink>
      <w:r w:rsidR="00894BCD" w:rsidRPr="00654987">
        <w:rPr>
          <w:rFonts w:ascii="Arial" w:hAnsi="Arial" w:cs="Arial"/>
          <w:sz w:val="20"/>
          <w:szCs w:val="20"/>
        </w:rPr>
        <w:t xml:space="preserve">, </w:t>
      </w:r>
      <w:hyperlink r:id="rId2737" w:history="1">
        <w:proofErr w:type="spellStart"/>
        <w:r w:rsidR="00894BCD" w:rsidRPr="00654987">
          <w:rPr>
            <w:rFonts w:ascii="Arial" w:hAnsi="Arial" w:cs="Arial"/>
            <w:sz w:val="20"/>
            <w:szCs w:val="20"/>
          </w:rPr>
          <w:t>Jukema</w:t>
        </w:r>
        <w:proofErr w:type="spellEnd"/>
        <w:r w:rsidR="00894BCD" w:rsidRPr="00654987">
          <w:rPr>
            <w:rFonts w:ascii="Arial" w:hAnsi="Arial" w:cs="Arial"/>
            <w:sz w:val="20"/>
            <w:szCs w:val="20"/>
          </w:rPr>
          <w:t xml:space="preserve"> JW</w:t>
        </w:r>
      </w:hyperlink>
      <w:r w:rsidR="00894BCD" w:rsidRPr="00654987">
        <w:rPr>
          <w:rFonts w:ascii="Arial" w:hAnsi="Arial" w:cs="Arial"/>
          <w:sz w:val="20"/>
          <w:szCs w:val="20"/>
        </w:rPr>
        <w:t xml:space="preserve">, </w:t>
      </w:r>
      <w:hyperlink r:id="rId2738"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739"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740" w:history="1">
        <w:r w:rsidR="00894BCD" w:rsidRPr="00654987">
          <w:rPr>
            <w:rFonts w:ascii="Arial" w:hAnsi="Arial" w:cs="Arial"/>
            <w:sz w:val="20"/>
            <w:szCs w:val="20"/>
          </w:rPr>
          <w:t>Desch KC</w:t>
        </w:r>
      </w:hyperlink>
      <w:r w:rsidR="00894BCD" w:rsidRPr="00654987">
        <w:rPr>
          <w:rFonts w:ascii="Arial" w:hAnsi="Arial" w:cs="Arial"/>
          <w:sz w:val="20"/>
          <w:szCs w:val="20"/>
        </w:rPr>
        <w:t xml:space="preserve">, </w:t>
      </w:r>
      <w:hyperlink r:id="rId2741" w:history="1">
        <w:r w:rsidR="00894BCD" w:rsidRPr="00654987">
          <w:rPr>
            <w:rFonts w:ascii="Arial" w:hAnsi="Arial" w:cs="Arial"/>
            <w:sz w:val="20"/>
            <w:szCs w:val="20"/>
          </w:rPr>
          <w:t>Saba Y</w:t>
        </w:r>
      </w:hyperlink>
      <w:r w:rsidR="00894BCD" w:rsidRPr="00654987">
        <w:rPr>
          <w:rFonts w:ascii="Arial" w:hAnsi="Arial" w:cs="Arial"/>
          <w:sz w:val="20"/>
          <w:szCs w:val="20"/>
        </w:rPr>
        <w:t xml:space="preserve">, </w:t>
      </w:r>
      <w:hyperlink r:id="rId2742" w:history="1">
        <w:r w:rsidR="00894BCD" w:rsidRPr="00654987">
          <w:rPr>
            <w:rFonts w:ascii="Arial" w:hAnsi="Arial" w:cs="Arial"/>
            <w:sz w:val="20"/>
            <w:szCs w:val="20"/>
          </w:rPr>
          <w:t>Ozel AB</w:t>
        </w:r>
      </w:hyperlink>
      <w:r w:rsidR="00894BCD" w:rsidRPr="00654987">
        <w:rPr>
          <w:rFonts w:ascii="Arial" w:hAnsi="Arial" w:cs="Arial"/>
          <w:sz w:val="20"/>
          <w:szCs w:val="20"/>
        </w:rPr>
        <w:t xml:space="preserve">, </w:t>
      </w:r>
      <w:hyperlink r:id="rId2743" w:history="1">
        <w:r w:rsidR="00894BCD" w:rsidRPr="00654987">
          <w:rPr>
            <w:rFonts w:ascii="Arial" w:hAnsi="Arial" w:cs="Arial"/>
            <w:sz w:val="20"/>
            <w:szCs w:val="20"/>
          </w:rPr>
          <w:t>Snively BM</w:t>
        </w:r>
      </w:hyperlink>
      <w:r w:rsidR="00894BCD" w:rsidRPr="00654987">
        <w:rPr>
          <w:rFonts w:ascii="Arial" w:hAnsi="Arial" w:cs="Arial"/>
          <w:sz w:val="20"/>
          <w:szCs w:val="20"/>
        </w:rPr>
        <w:t xml:space="preserve">, </w:t>
      </w:r>
      <w:hyperlink r:id="rId2744" w:history="1">
        <w:r w:rsidR="00894BCD" w:rsidRPr="00654987">
          <w:rPr>
            <w:rFonts w:ascii="Arial" w:hAnsi="Arial" w:cs="Arial"/>
            <w:sz w:val="20"/>
            <w:szCs w:val="20"/>
          </w:rPr>
          <w:t>Wu JY</w:t>
        </w:r>
      </w:hyperlink>
      <w:r w:rsidR="00894BCD" w:rsidRPr="00654987">
        <w:rPr>
          <w:rFonts w:ascii="Arial" w:hAnsi="Arial" w:cs="Arial"/>
          <w:sz w:val="20"/>
          <w:szCs w:val="20"/>
        </w:rPr>
        <w:t xml:space="preserve">, </w:t>
      </w:r>
      <w:hyperlink r:id="rId2745" w:history="1">
        <w:r w:rsidR="00894BCD" w:rsidRPr="00654987">
          <w:rPr>
            <w:rFonts w:ascii="Arial" w:hAnsi="Arial" w:cs="Arial"/>
            <w:sz w:val="20"/>
            <w:szCs w:val="20"/>
          </w:rPr>
          <w:t>Schmidt R</w:t>
        </w:r>
      </w:hyperlink>
      <w:r w:rsidR="00894BCD" w:rsidRPr="00654987">
        <w:rPr>
          <w:rFonts w:ascii="Arial" w:hAnsi="Arial" w:cs="Arial"/>
          <w:sz w:val="20"/>
          <w:szCs w:val="20"/>
        </w:rPr>
        <w:t xml:space="preserve">, </w:t>
      </w:r>
      <w:hyperlink r:id="rId2746" w:history="1">
        <w:proofErr w:type="spellStart"/>
        <w:r w:rsidR="00894BCD" w:rsidRPr="00654987">
          <w:rPr>
            <w:rFonts w:ascii="Arial" w:hAnsi="Arial" w:cs="Arial"/>
            <w:sz w:val="20"/>
            <w:szCs w:val="20"/>
          </w:rPr>
          <w:t>Fornage</w:t>
        </w:r>
        <w:proofErr w:type="spellEnd"/>
        <w:r w:rsidR="00894BCD" w:rsidRPr="00654987">
          <w:rPr>
            <w:rFonts w:ascii="Arial" w:hAnsi="Arial" w:cs="Arial"/>
            <w:sz w:val="20"/>
            <w:szCs w:val="20"/>
          </w:rPr>
          <w:t xml:space="preserve"> M</w:t>
        </w:r>
      </w:hyperlink>
      <w:r w:rsidR="00894BCD" w:rsidRPr="00654987">
        <w:rPr>
          <w:rFonts w:ascii="Arial" w:hAnsi="Arial" w:cs="Arial"/>
          <w:sz w:val="20"/>
          <w:szCs w:val="20"/>
        </w:rPr>
        <w:t xml:space="preserve">, </w:t>
      </w:r>
      <w:hyperlink r:id="rId2747" w:history="1">
        <w:r w:rsidR="00894BCD" w:rsidRPr="00654987">
          <w:rPr>
            <w:rFonts w:ascii="Arial" w:hAnsi="Arial" w:cs="Arial"/>
            <w:sz w:val="20"/>
            <w:szCs w:val="20"/>
          </w:rPr>
          <w:t>Klein RJ</w:t>
        </w:r>
      </w:hyperlink>
      <w:r w:rsidR="00894BCD" w:rsidRPr="00654987">
        <w:rPr>
          <w:rFonts w:ascii="Arial" w:hAnsi="Arial" w:cs="Arial"/>
          <w:sz w:val="20"/>
          <w:szCs w:val="20"/>
        </w:rPr>
        <w:t xml:space="preserve">, </w:t>
      </w:r>
      <w:hyperlink r:id="rId2748"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749" w:history="1">
        <w:r w:rsidR="00894BCD" w:rsidRPr="00654987">
          <w:rPr>
            <w:rFonts w:ascii="Arial" w:hAnsi="Arial" w:cs="Arial"/>
            <w:sz w:val="20"/>
            <w:szCs w:val="20"/>
          </w:rPr>
          <w:t>Matsuda K</w:t>
        </w:r>
      </w:hyperlink>
      <w:r w:rsidR="00894BCD" w:rsidRPr="00654987">
        <w:rPr>
          <w:rFonts w:ascii="Arial" w:hAnsi="Arial" w:cs="Arial"/>
          <w:sz w:val="20"/>
          <w:szCs w:val="20"/>
        </w:rPr>
        <w:t xml:space="preserve">, </w:t>
      </w:r>
      <w:hyperlink r:id="rId2750" w:history="1">
        <w:proofErr w:type="spellStart"/>
        <w:r w:rsidR="00894BCD" w:rsidRPr="00654987">
          <w:rPr>
            <w:rFonts w:ascii="Arial" w:hAnsi="Arial" w:cs="Arial"/>
            <w:sz w:val="20"/>
            <w:szCs w:val="20"/>
          </w:rPr>
          <w:t>Kamatani</w:t>
        </w:r>
        <w:proofErr w:type="spellEnd"/>
        <w:r w:rsidR="00894BCD" w:rsidRPr="00654987">
          <w:rPr>
            <w:rFonts w:ascii="Arial" w:hAnsi="Arial" w:cs="Arial"/>
            <w:sz w:val="20"/>
            <w:szCs w:val="20"/>
          </w:rPr>
          <w:t xml:space="preserve"> N</w:t>
        </w:r>
      </w:hyperlink>
      <w:r w:rsidR="00894BCD" w:rsidRPr="00654987">
        <w:rPr>
          <w:rFonts w:ascii="Arial" w:hAnsi="Arial" w:cs="Arial"/>
          <w:sz w:val="20"/>
          <w:szCs w:val="20"/>
        </w:rPr>
        <w:t xml:space="preserve">, </w:t>
      </w:r>
      <w:hyperlink r:id="rId2751" w:history="1">
        <w:r w:rsidR="00894BCD" w:rsidRPr="00654987">
          <w:rPr>
            <w:rFonts w:ascii="Arial" w:hAnsi="Arial" w:cs="Arial"/>
            <w:sz w:val="20"/>
            <w:szCs w:val="20"/>
          </w:rPr>
          <w:t>Wild PS</w:t>
        </w:r>
      </w:hyperlink>
      <w:r w:rsidR="00894BCD" w:rsidRPr="00654987">
        <w:rPr>
          <w:rFonts w:ascii="Arial" w:hAnsi="Arial" w:cs="Arial"/>
          <w:sz w:val="20"/>
          <w:szCs w:val="20"/>
        </w:rPr>
        <w:t xml:space="preserve">, </w:t>
      </w:r>
      <w:hyperlink r:id="rId2752"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753"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2754" w:history="1">
        <w:proofErr w:type="spellStart"/>
        <w:r w:rsidR="00894BCD" w:rsidRPr="00654987">
          <w:rPr>
            <w:rFonts w:ascii="Arial" w:hAnsi="Arial" w:cs="Arial"/>
            <w:sz w:val="20"/>
            <w:szCs w:val="20"/>
          </w:rPr>
          <w:t>Slagboom</w:t>
        </w:r>
        <w:proofErr w:type="spellEnd"/>
        <w:r w:rsidR="00894BCD" w:rsidRPr="00654987">
          <w:rPr>
            <w:rFonts w:ascii="Arial" w:hAnsi="Arial" w:cs="Arial"/>
            <w:sz w:val="20"/>
            <w:szCs w:val="20"/>
          </w:rPr>
          <w:t xml:space="preserve"> PE</w:t>
        </w:r>
      </w:hyperlink>
      <w:r w:rsidR="00894BCD" w:rsidRPr="00654987">
        <w:rPr>
          <w:rFonts w:ascii="Arial" w:hAnsi="Arial" w:cs="Arial"/>
          <w:sz w:val="20"/>
          <w:szCs w:val="20"/>
        </w:rPr>
        <w:t xml:space="preserve">, </w:t>
      </w:r>
      <w:hyperlink r:id="rId2755" w:history="1">
        <w:r w:rsidR="00894BCD" w:rsidRPr="00654987">
          <w:rPr>
            <w:rFonts w:ascii="Arial" w:hAnsi="Arial" w:cs="Arial"/>
            <w:sz w:val="20"/>
            <w:szCs w:val="20"/>
          </w:rPr>
          <w:t>Yang J</w:t>
        </w:r>
      </w:hyperlink>
      <w:r w:rsidR="00894BCD" w:rsidRPr="00654987">
        <w:rPr>
          <w:rFonts w:ascii="Arial" w:hAnsi="Arial" w:cs="Arial"/>
          <w:sz w:val="20"/>
          <w:szCs w:val="20"/>
        </w:rPr>
        <w:t xml:space="preserve">, </w:t>
      </w:r>
      <w:hyperlink r:id="rId2756"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2757" w:history="1">
        <w:r w:rsidR="00894BCD" w:rsidRPr="00654987">
          <w:rPr>
            <w:rFonts w:ascii="Arial" w:hAnsi="Arial" w:cs="Arial"/>
            <w:sz w:val="20"/>
            <w:szCs w:val="20"/>
          </w:rPr>
          <w:t>Lambert AJ</w:t>
        </w:r>
      </w:hyperlink>
      <w:r w:rsidR="00894BCD" w:rsidRPr="00654987">
        <w:rPr>
          <w:rFonts w:ascii="Arial" w:hAnsi="Arial" w:cs="Arial"/>
          <w:sz w:val="20"/>
          <w:szCs w:val="20"/>
        </w:rPr>
        <w:t xml:space="preserve">, </w:t>
      </w:r>
      <w:hyperlink r:id="rId2758" w:history="1">
        <w:proofErr w:type="spellStart"/>
        <w:r w:rsidR="00894BCD" w:rsidRPr="00654987">
          <w:rPr>
            <w:rFonts w:ascii="Arial" w:hAnsi="Arial" w:cs="Arial"/>
            <w:sz w:val="20"/>
            <w:szCs w:val="20"/>
          </w:rPr>
          <w:t>Uitterlinden</w:t>
        </w:r>
        <w:proofErr w:type="spellEnd"/>
        <w:r w:rsidR="00894BCD" w:rsidRPr="00654987">
          <w:rPr>
            <w:rFonts w:ascii="Arial" w:hAnsi="Arial" w:cs="Arial"/>
            <w:sz w:val="20"/>
            <w:szCs w:val="20"/>
          </w:rPr>
          <w:t xml:space="preserve"> AG</w:t>
        </w:r>
      </w:hyperlink>
      <w:r w:rsidR="00894BCD" w:rsidRPr="00654987">
        <w:rPr>
          <w:rFonts w:ascii="Arial" w:hAnsi="Arial" w:cs="Arial"/>
          <w:sz w:val="20"/>
          <w:szCs w:val="20"/>
        </w:rPr>
        <w:t xml:space="preserve">, </w:t>
      </w:r>
      <w:hyperlink r:id="rId2759"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760" w:history="1">
        <w:r w:rsidR="00894BCD" w:rsidRPr="00654987">
          <w:rPr>
            <w:rFonts w:ascii="Arial" w:hAnsi="Arial" w:cs="Arial"/>
            <w:sz w:val="20"/>
            <w:szCs w:val="20"/>
          </w:rPr>
          <w:t>Hofer E</w:t>
        </w:r>
      </w:hyperlink>
      <w:r w:rsidR="00894BCD" w:rsidRPr="00654987">
        <w:rPr>
          <w:rFonts w:ascii="Arial" w:hAnsi="Arial" w:cs="Arial"/>
          <w:sz w:val="20"/>
          <w:szCs w:val="20"/>
        </w:rPr>
        <w:t xml:space="preserve">, </w:t>
      </w:r>
      <w:hyperlink r:id="rId2761" w:history="1">
        <w:r w:rsidR="00894BCD" w:rsidRPr="00654987">
          <w:rPr>
            <w:rFonts w:ascii="Arial" w:hAnsi="Arial" w:cs="Arial"/>
            <w:sz w:val="20"/>
            <w:szCs w:val="20"/>
          </w:rPr>
          <w:t>Ginsburg D</w:t>
        </w:r>
      </w:hyperlink>
      <w:r w:rsidR="00894BCD" w:rsidRPr="00654987">
        <w:rPr>
          <w:rFonts w:ascii="Arial" w:hAnsi="Arial" w:cs="Arial"/>
          <w:sz w:val="20"/>
          <w:szCs w:val="20"/>
        </w:rPr>
        <w:t xml:space="preserve">, </w:t>
      </w:r>
      <w:hyperlink r:id="rId2762" w:history="1">
        <w:r w:rsidR="00894BCD" w:rsidRPr="00654987">
          <w:rPr>
            <w:rFonts w:ascii="Arial" w:hAnsi="Arial" w:cs="Arial"/>
            <w:sz w:val="20"/>
            <w:szCs w:val="20"/>
          </w:rPr>
          <w:t>Hu B</w:t>
        </w:r>
      </w:hyperlink>
      <w:r w:rsidR="00894BCD" w:rsidRPr="00654987">
        <w:rPr>
          <w:rFonts w:ascii="Arial" w:hAnsi="Arial" w:cs="Arial"/>
          <w:sz w:val="20"/>
          <w:szCs w:val="20"/>
        </w:rPr>
        <w:t xml:space="preserve">, </w:t>
      </w:r>
      <w:hyperlink r:id="rId2763" w:history="1">
        <w:r w:rsidR="00894BCD" w:rsidRPr="00654987">
          <w:rPr>
            <w:rFonts w:ascii="Arial" w:hAnsi="Arial" w:cs="Arial"/>
            <w:sz w:val="20"/>
            <w:szCs w:val="20"/>
          </w:rPr>
          <w:t>Keating B</w:t>
        </w:r>
      </w:hyperlink>
      <w:r w:rsidR="00894BCD" w:rsidRPr="00654987">
        <w:rPr>
          <w:rFonts w:ascii="Arial" w:hAnsi="Arial" w:cs="Arial"/>
          <w:sz w:val="20"/>
          <w:szCs w:val="20"/>
        </w:rPr>
        <w:t xml:space="preserve">, </w:t>
      </w:r>
      <w:hyperlink r:id="rId2764" w:history="1">
        <w:r w:rsidR="00894BCD" w:rsidRPr="00654987">
          <w:rPr>
            <w:rFonts w:ascii="Arial" w:hAnsi="Arial" w:cs="Arial"/>
            <w:sz w:val="20"/>
            <w:szCs w:val="20"/>
          </w:rPr>
          <w:t>Schick UM</w:t>
        </w:r>
      </w:hyperlink>
      <w:r w:rsidR="00894BCD" w:rsidRPr="00654987">
        <w:rPr>
          <w:rFonts w:ascii="Arial" w:hAnsi="Arial" w:cs="Arial"/>
          <w:sz w:val="20"/>
          <w:szCs w:val="20"/>
        </w:rPr>
        <w:t xml:space="preserve">, </w:t>
      </w:r>
      <w:hyperlink r:id="rId2765"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766" w:history="1">
        <w:r w:rsidR="00894BCD" w:rsidRPr="00654987">
          <w:rPr>
            <w:rFonts w:ascii="Arial" w:hAnsi="Arial" w:cs="Arial"/>
            <w:sz w:val="20"/>
            <w:szCs w:val="20"/>
          </w:rPr>
          <w:t>Li JZ</w:t>
        </w:r>
      </w:hyperlink>
      <w:r w:rsidR="00894BCD" w:rsidRPr="00654987">
        <w:rPr>
          <w:rFonts w:ascii="Arial" w:hAnsi="Arial" w:cs="Arial"/>
          <w:sz w:val="20"/>
          <w:szCs w:val="20"/>
        </w:rPr>
        <w:t xml:space="preserve">, </w:t>
      </w:r>
      <w:hyperlink r:id="rId2767"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768"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2769" w:history="1">
        <w:r w:rsidR="00894BCD" w:rsidRPr="00654987">
          <w:rPr>
            <w:rFonts w:ascii="Arial" w:hAnsi="Arial" w:cs="Arial"/>
            <w:sz w:val="20"/>
            <w:szCs w:val="20"/>
          </w:rPr>
          <w:t>Guralnik JM</w:t>
        </w:r>
      </w:hyperlink>
      <w:r w:rsidR="00894BCD" w:rsidRPr="00654987">
        <w:rPr>
          <w:rFonts w:ascii="Arial" w:hAnsi="Arial" w:cs="Arial"/>
          <w:sz w:val="20"/>
          <w:szCs w:val="20"/>
        </w:rPr>
        <w:t xml:space="preserve">, </w:t>
      </w:r>
      <w:hyperlink r:id="rId2770"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2771" w:history="1">
        <w:r w:rsidR="00894BCD" w:rsidRPr="00654987">
          <w:rPr>
            <w:rFonts w:ascii="Arial" w:hAnsi="Arial" w:cs="Arial"/>
            <w:sz w:val="20"/>
            <w:szCs w:val="20"/>
          </w:rPr>
          <w:t>Peters LL</w:t>
        </w:r>
      </w:hyperlink>
      <w:r w:rsidR="00894BCD" w:rsidRPr="00654987">
        <w:rPr>
          <w:rFonts w:ascii="Arial" w:hAnsi="Arial" w:cs="Arial"/>
          <w:sz w:val="20"/>
          <w:szCs w:val="20"/>
        </w:rPr>
        <w:t xml:space="preserve">, </w:t>
      </w:r>
      <w:hyperlink r:id="rId2772" w:history="1">
        <w:r w:rsidR="00894BCD" w:rsidRPr="00654987">
          <w:rPr>
            <w:rFonts w:ascii="Arial" w:hAnsi="Arial" w:cs="Arial"/>
            <w:sz w:val="20"/>
            <w:szCs w:val="20"/>
          </w:rPr>
          <w:t>Kubo M</w:t>
        </w:r>
      </w:hyperlink>
      <w:r w:rsidR="00894BCD" w:rsidRPr="00654987">
        <w:rPr>
          <w:rFonts w:ascii="Arial" w:hAnsi="Arial" w:cs="Arial"/>
          <w:sz w:val="20"/>
          <w:szCs w:val="20"/>
        </w:rPr>
        <w:t xml:space="preserve">, </w:t>
      </w:r>
      <w:hyperlink r:id="rId2773"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774"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775"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2776"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777" w:history="1">
        <w:r w:rsidR="00894BCD" w:rsidRPr="00654987">
          <w:rPr>
            <w:rFonts w:ascii="Arial" w:hAnsi="Arial" w:cs="Arial"/>
            <w:sz w:val="20"/>
            <w:szCs w:val="20"/>
          </w:rPr>
          <w:t>Levy D</w:t>
        </w:r>
      </w:hyperlink>
      <w:r w:rsidR="00894BCD" w:rsidRPr="00654987">
        <w:rPr>
          <w:rFonts w:ascii="Arial" w:hAnsi="Arial" w:cs="Arial"/>
          <w:sz w:val="20"/>
          <w:szCs w:val="20"/>
        </w:rPr>
        <w:t xml:space="preserve">, </w:t>
      </w:r>
      <w:hyperlink r:id="rId2778"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2779" w:history="1">
        <w:r w:rsidR="00894BCD" w:rsidRPr="00654987">
          <w:rPr>
            <w:rFonts w:ascii="Arial" w:hAnsi="Arial" w:cs="Arial"/>
            <w:sz w:val="20"/>
            <w:szCs w:val="20"/>
          </w:rPr>
          <w:t>Patel KV</w:t>
        </w:r>
      </w:hyperlink>
      <w:r w:rsidR="00894BCD" w:rsidRPr="00654987">
        <w:rPr>
          <w:rFonts w:ascii="Arial" w:hAnsi="Arial" w:cs="Arial"/>
          <w:sz w:val="20"/>
          <w:szCs w:val="20"/>
        </w:rPr>
        <w:t xml:space="preserve">, </w:t>
      </w:r>
      <w:hyperlink r:id="rId2780" w:history="1">
        <w:r w:rsidR="00894BCD" w:rsidRPr="00654987">
          <w:rPr>
            <w:rFonts w:ascii="Arial" w:hAnsi="Arial" w:cs="Arial"/>
            <w:sz w:val="20"/>
            <w:szCs w:val="20"/>
          </w:rPr>
          <w:t>Chen CH</w:t>
        </w:r>
      </w:hyperlink>
      <w:r w:rsidR="00894BCD">
        <w:rPr>
          <w:rFonts w:ascii="Arial" w:hAnsi="Arial" w:cs="Arial"/>
          <w:sz w:val="20"/>
          <w:szCs w:val="20"/>
        </w:rPr>
        <w:t>,</w:t>
      </w:r>
      <w:r w:rsidR="00894BCD" w:rsidRPr="00654987">
        <w:rPr>
          <w:rFonts w:ascii="Arial" w:hAnsi="Arial" w:cs="Arial"/>
          <w:sz w:val="20"/>
          <w:szCs w:val="20"/>
        </w:rPr>
        <w:t xml:space="preserve"> </w:t>
      </w:r>
      <w:hyperlink r:id="rId2781" w:history="1">
        <w:proofErr w:type="spellStart"/>
        <w:r w:rsidR="00894BCD" w:rsidRPr="00654987">
          <w:rPr>
            <w:rFonts w:ascii="Arial" w:hAnsi="Arial" w:cs="Arial"/>
            <w:sz w:val="20"/>
            <w:szCs w:val="20"/>
          </w:rPr>
          <w:t>BioBank</w:t>
        </w:r>
        <w:proofErr w:type="spellEnd"/>
        <w:r w:rsidR="00894BCD" w:rsidRPr="00654987">
          <w:rPr>
            <w:rFonts w:ascii="Arial" w:hAnsi="Arial" w:cs="Arial"/>
            <w:sz w:val="20"/>
            <w:szCs w:val="20"/>
          </w:rPr>
          <w:t xml:space="preserve"> Japan Project</w:t>
        </w:r>
      </w:hyperlink>
      <w:r w:rsidR="00894BCD" w:rsidRPr="00654987">
        <w:rPr>
          <w:rFonts w:ascii="Arial" w:hAnsi="Arial" w:cs="Arial"/>
          <w:sz w:val="20"/>
          <w:szCs w:val="20"/>
        </w:rPr>
        <w:t xml:space="preserve">, </w:t>
      </w:r>
      <w:hyperlink r:id="rId2782" w:history="1">
        <w:proofErr w:type="spellStart"/>
        <w:r w:rsidR="00894BCD" w:rsidRPr="00654987">
          <w:rPr>
            <w:rFonts w:ascii="Arial" w:hAnsi="Arial" w:cs="Arial"/>
            <w:sz w:val="20"/>
            <w:szCs w:val="20"/>
          </w:rPr>
          <w:t>Ridker</w:t>
        </w:r>
        <w:proofErr w:type="spellEnd"/>
        <w:r w:rsidR="00894BCD" w:rsidRPr="00654987">
          <w:rPr>
            <w:rFonts w:ascii="Arial" w:hAnsi="Arial" w:cs="Arial"/>
            <w:sz w:val="20"/>
            <w:szCs w:val="20"/>
          </w:rPr>
          <w:t xml:space="preserve"> PM</w:t>
        </w:r>
      </w:hyperlink>
      <w:r w:rsidR="00894BCD" w:rsidRPr="00654987">
        <w:rPr>
          <w:rFonts w:ascii="Arial" w:hAnsi="Arial" w:cs="Arial"/>
          <w:sz w:val="20"/>
          <w:szCs w:val="20"/>
        </w:rPr>
        <w:t xml:space="preserve">, </w:t>
      </w:r>
      <w:hyperlink r:id="rId2783" w:history="1">
        <w:r w:rsidR="00894BCD" w:rsidRPr="00654987">
          <w:rPr>
            <w:rFonts w:ascii="Arial" w:hAnsi="Arial" w:cs="Arial"/>
            <w:sz w:val="20"/>
            <w:szCs w:val="20"/>
          </w:rPr>
          <w:t>Tang H</w:t>
        </w:r>
      </w:hyperlink>
      <w:r w:rsidR="00894BCD" w:rsidRPr="00654987">
        <w:rPr>
          <w:rFonts w:ascii="Arial" w:hAnsi="Arial" w:cs="Arial"/>
          <w:sz w:val="20"/>
          <w:szCs w:val="20"/>
        </w:rPr>
        <w:t xml:space="preserve">, </w:t>
      </w:r>
      <w:hyperlink r:id="rId2784"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785"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786"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787"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788"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789" w:history="1">
        <w:r w:rsidR="00894BCD" w:rsidRPr="00654987">
          <w:rPr>
            <w:rFonts w:ascii="Arial" w:hAnsi="Arial" w:cs="Arial"/>
            <w:sz w:val="20"/>
            <w:szCs w:val="20"/>
          </w:rPr>
          <w:t>Choudhuri A</w:t>
        </w:r>
      </w:hyperlink>
      <w:r w:rsidR="00894BCD" w:rsidRPr="00654987">
        <w:rPr>
          <w:rFonts w:ascii="Arial" w:hAnsi="Arial" w:cs="Arial"/>
          <w:sz w:val="20"/>
          <w:szCs w:val="20"/>
        </w:rPr>
        <w:t xml:space="preserve">, </w:t>
      </w:r>
      <w:hyperlink r:id="rId2790" w:history="1">
        <w:proofErr w:type="spellStart"/>
        <w:r w:rsidR="00894BCD" w:rsidRPr="00654987">
          <w:rPr>
            <w:rFonts w:ascii="Arial" w:hAnsi="Arial" w:cs="Arial"/>
            <w:sz w:val="20"/>
            <w:szCs w:val="20"/>
          </w:rPr>
          <w:t>Trompouki</w:t>
        </w:r>
        <w:proofErr w:type="spellEnd"/>
        <w:r w:rsidR="00894BCD" w:rsidRPr="00654987">
          <w:rPr>
            <w:rFonts w:ascii="Arial" w:hAnsi="Arial" w:cs="Arial"/>
            <w:sz w:val="20"/>
            <w:szCs w:val="20"/>
          </w:rPr>
          <w:t xml:space="preserve"> E</w:t>
        </w:r>
      </w:hyperlink>
      <w:r w:rsidR="00894BCD" w:rsidRPr="00654987">
        <w:rPr>
          <w:rFonts w:ascii="Arial" w:hAnsi="Arial" w:cs="Arial"/>
          <w:sz w:val="20"/>
          <w:szCs w:val="20"/>
        </w:rPr>
        <w:t xml:space="preserve">, </w:t>
      </w:r>
      <w:hyperlink r:id="rId2791" w:history="1">
        <w:r w:rsidR="00894BCD" w:rsidRPr="00654987">
          <w:rPr>
            <w:rFonts w:ascii="Arial" w:hAnsi="Arial" w:cs="Arial"/>
            <w:sz w:val="20"/>
            <w:szCs w:val="20"/>
          </w:rPr>
          <w:t>Abraham BJ</w:t>
        </w:r>
      </w:hyperlink>
      <w:r w:rsidR="00894BCD" w:rsidRPr="00654987">
        <w:rPr>
          <w:rFonts w:ascii="Arial" w:hAnsi="Arial" w:cs="Arial"/>
          <w:sz w:val="20"/>
          <w:szCs w:val="20"/>
        </w:rPr>
        <w:t xml:space="preserve">, </w:t>
      </w:r>
      <w:hyperlink r:id="rId2792" w:history="1">
        <w:r w:rsidR="00894BCD" w:rsidRPr="00654987">
          <w:rPr>
            <w:rFonts w:ascii="Arial" w:hAnsi="Arial" w:cs="Arial"/>
            <w:sz w:val="20"/>
            <w:szCs w:val="20"/>
          </w:rPr>
          <w:t>Yang S</w:t>
        </w:r>
      </w:hyperlink>
      <w:r w:rsidR="00894BCD" w:rsidRPr="00654987">
        <w:rPr>
          <w:rFonts w:ascii="Arial" w:hAnsi="Arial" w:cs="Arial"/>
          <w:sz w:val="20"/>
          <w:szCs w:val="20"/>
        </w:rPr>
        <w:t xml:space="preserve">, </w:t>
      </w:r>
      <w:hyperlink r:id="rId2793" w:history="1">
        <w:r w:rsidR="00894BCD" w:rsidRPr="00654987">
          <w:rPr>
            <w:rFonts w:ascii="Arial" w:hAnsi="Arial" w:cs="Arial"/>
            <w:sz w:val="20"/>
            <w:szCs w:val="20"/>
          </w:rPr>
          <w:t>Takahashi A</w:t>
        </w:r>
      </w:hyperlink>
      <w:r w:rsidR="00894BCD" w:rsidRPr="00654987">
        <w:rPr>
          <w:rFonts w:ascii="Arial" w:hAnsi="Arial" w:cs="Arial"/>
          <w:sz w:val="20"/>
          <w:szCs w:val="20"/>
        </w:rPr>
        <w:t xml:space="preserve">, </w:t>
      </w:r>
      <w:hyperlink r:id="rId2794" w:history="1">
        <w:proofErr w:type="spellStart"/>
        <w:r w:rsidR="00894BCD" w:rsidRPr="00654987">
          <w:rPr>
            <w:rFonts w:ascii="Arial" w:hAnsi="Arial" w:cs="Arial"/>
            <w:sz w:val="20"/>
            <w:szCs w:val="20"/>
          </w:rPr>
          <w:t>Kamatani</w:t>
        </w:r>
        <w:proofErr w:type="spellEnd"/>
        <w:r w:rsidR="00894BCD" w:rsidRPr="00654987">
          <w:rPr>
            <w:rFonts w:ascii="Arial" w:hAnsi="Arial" w:cs="Arial"/>
            <w:sz w:val="20"/>
            <w:szCs w:val="20"/>
          </w:rPr>
          <w:t xml:space="preserve"> Y</w:t>
        </w:r>
      </w:hyperlink>
      <w:r w:rsidR="00894BCD" w:rsidRPr="00654987">
        <w:rPr>
          <w:rFonts w:ascii="Arial" w:hAnsi="Arial" w:cs="Arial"/>
          <w:sz w:val="20"/>
          <w:szCs w:val="20"/>
        </w:rPr>
        <w:t xml:space="preserve">, </w:t>
      </w:r>
      <w:hyperlink r:id="rId2795" w:history="1">
        <w:proofErr w:type="spellStart"/>
        <w:r w:rsidR="00894BCD" w:rsidRPr="00654987">
          <w:rPr>
            <w:rFonts w:ascii="Arial" w:hAnsi="Arial" w:cs="Arial"/>
            <w:sz w:val="20"/>
            <w:szCs w:val="20"/>
          </w:rPr>
          <w:t>Kooperberg</w:t>
        </w:r>
        <w:proofErr w:type="spellEnd"/>
        <w:r w:rsidR="00894BCD" w:rsidRPr="00654987">
          <w:rPr>
            <w:rFonts w:ascii="Arial" w:hAnsi="Arial" w:cs="Arial"/>
            <w:sz w:val="20"/>
            <w:szCs w:val="20"/>
          </w:rPr>
          <w:t xml:space="preserve"> C</w:t>
        </w:r>
      </w:hyperlink>
      <w:r w:rsidR="00894BCD" w:rsidRPr="00654987">
        <w:rPr>
          <w:rFonts w:ascii="Arial" w:hAnsi="Arial" w:cs="Arial"/>
          <w:sz w:val="20"/>
          <w:szCs w:val="20"/>
        </w:rPr>
        <w:t xml:space="preserve">, </w:t>
      </w:r>
      <w:hyperlink r:id="rId2796"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797" w:history="1">
        <w:r w:rsidR="00894BCD" w:rsidRPr="00654987">
          <w:rPr>
            <w:rFonts w:ascii="Arial" w:hAnsi="Arial" w:cs="Arial"/>
            <w:sz w:val="20"/>
            <w:szCs w:val="20"/>
          </w:rPr>
          <w:t>Jee SH</w:t>
        </w:r>
      </w:hyperlink>
      <w:r w:rsidR="00894BCD" w:rsidRPr="00654987">
        <w:rPr>
          <w:rFonts w:ascii="Arial" w:hAnsi="Arial" w:cs="Arial"/>
          <w:sz w:val="20"/>
          <w:szCs w:val="20"/>
        </w:rPr>
        <w:t xml:space="preserve">, </w:t>
      </w:r>
      <w:hyperlink r:id="rId2798" w:history="1">
        <w:r w:rsidR="00894BCD" w:rsidRPr="00654987">
          <w:rPr>
            <w:rFonts w:ascii="Arial" w:hAnsi="Arial" w:cs="Arial"/>
            <w:sz w:val="20"/>
            <w:szCs w:val="20"/>
          </w:rPr>
          <w:t>Coresh J</w:t>
        </w:r>
      </w:hyperlink>
      <w:r w:rsidR="00894BCD" w:rsidRPr="00654987">
        <w:rPr>
          <w:rFonts w:ascii="Arial" w:hAnsi="Arial" w:cs="Arial"/>
          <w:sz w:val="20"/>
          <w:szCs w:val="20"/>
        </w:rPr>
        <w:t xml:space="preserve">, </w:t>
      </w:r>
      <w:hyperlink r:id="rId2799" w:history="1">
        <w:r w:rsidR="00894BCD" w:rsidRPr="00654987">
          <w:rPr>
            <w:rFonts w:ascii="Arial" w:hAnsi="Arial" w:cs="Arial"/>
            <w:sz w:val="20"/>
            <w:szCs w:val="20"/>
          </w:rPr>
          <w:t>Tsai FJ</w:t>
        </w:r>
      </w:hyperlink>
      <w:r w:rsidR="00894BCD" w:rsidRPr="00654987">
        <w:rPr>
          <w:rFonts w:ascii="Arial" w:hAnsi="Arial" w:cs="Arial"/>
          <w:sz w:val="20"/>
          <w:szCs w:val="20"/>
        </w:rPr>
        <w:t xml:space="preserve">, </w:t>
      </w:r>
      <w:hyperlink r:id="rId2800" w:history="1">
        <w:r w:rsidR="00894BCD" w:rsidRPr="00654987">
          <w:rPr>
            <w:rFonts w:ascii="Arial" w:hAnsi="Arial" w:cs="Arial"/>
            <w:sz w:val="20"/>
            <w:szCs w:val="20"/>
          </w:rPr>
          <w:t>Longo DL</w:t>
        </w:r>
      </w:hyperlink>
      <w:r w:rsidR="00894BCD" w:rsidRPr="00654987">
        <w:rPr>
          <w:rFonts w:ascii="Arial" w:hAnsi="Arial" w:cs="Arial"/>
          <w:sz w:val="20"/>
          <w:szCs w:val="20"/>
        </w:rPr>
        <w:t xml:space="preserve">, </w:t>
      </w:r>
      <w:hyperlink r:id="rId2801" w:history="1">
        <w:r w:rsidR="00894BCD" w:rsidRPr="00654987">
          <w:rPr>
            <w:rFonts w:ascii="Arial" w:hAnsi="Arial" w:cs="Arial"/>
            <w:sz w:val="20"/>
            <w:szCs w:val="20"/>
          </w:rPr>
          <w:t>Chen YT</w:t>
        </w:r>
      </w:hyperlink>
      <w:r w:rsidR="00894BCD" w:rsidRPr="00654987">
        <w:rPr>
          <w:rFonts w:ascii="Arial" w:hAnsi="Arial" w:cs="Arial"/>
          <w:sz w:val="20"/>
          <w:szCs w:val="20"/>
        </w:rPr>
        <w:t xml:space="preserve">, </w:t>
      </w:r>
      <w:hyperlink r:id="rId2802" w:history="1">
        <w:r w:rsidR="00894BCD" w:rsidRPr="00654987">
          <w:rPr>
            <w:rFonts w:ascii="Arial" w:hAnsi="Arial" w:cs="Arial"/>
            <w:sz w:val="20"/>
            <w:szCs w:val="20"/>
          </w:rPr>
          <w:t>Felix JF</w:t>
        </w:r>
      </w:hyperlink>
      <w:r w:rsidR="00894BCD" w:rsidRPr="00654987">
        <w:rPr>
          <w:rFonts w:ascii="Arial" w:hAnsi="Arial" w:cs="Arial"/>
          <w:sz w:val="20"/>
          <w:szCs w:val="20"/>
        </w:rPr>
        <w:t xml:space="preserve">, </w:t>
      </w:r>
      <w:hyperlink r:id="rId2803"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280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805"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2806" w:history="1">
        <w:r w:rsidR="00894BCD" w:rsidRPr="00654987">
          <w:rPr>
            <w:rFonts w:ascii="Arial" w:hAnsi="Arial" w:cs="Arial"/>
            <w:sz w:val="20"/>
            <w:szCs w:val="20"/>
          </w:rPr>
          <w:t>Becker LC</w:t>
        </w:r>
      </w:hyperlink>
      <w:r w:rsidR="00894BCD" w:rsidRPr="00654987">
        <w:rPr>
          <w:rFonts w:ascii="Arial" w:hAnsi="Arial" w:cs="Arial"/>
          <w:sz w:val="20"/>
          <w:szCs w:val="20"/>
        </w:rPr>
        <w:t xml:space="preserve">, </w:t>
      </w:r>
      <w:hyperlink r:id="rId2807"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808"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809"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810"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811"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hyperlink r:id="rId2812"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813"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814"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815" w:history="1">
        <w:r w:rsidR="00894BCD" w:rsidRPr="00654987">
          <w:rPr>
            <w:rFonts w:ascii="Arial" w:hAnsi="Arial" w:cs="Arial"/>
            <w:sz w:val="20"/>
            <w:szCs w:val="20"/>
          </w:rPr>
          <w:t>Okada Y</w:t>
        </w:r>
      </w:hyperlink>
      <w:r w:rsidR="00894BCD" w:rsidRPr="00654987">
        <w:rPr>
          <w:rFonts w:ascii="Arial" w:hAnsi="Arial" w:cs="Arial"/>
          <w:sz w:val="20"/>
          <w:szCs w:val="20"/>
        </w:rPr>
        <w:t xml:space="preserve">, </w:t>
      </w:r>
      <w:hyperlink r:id="rId2816"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817" w:history="1">
        <w:r w:rsidR="00894BCD" w:rsidRPr="00654987">
          <w:rPr>
            <w:rFonts w:ascii="Arial" w:hAnsi="Arial" w:cs="Arial"/>
            <w:sz w:val="20"/>
            <w:szCs w:val="20"/>
          </w:rPr>
          <w:t>Zon L</w:t>
        </w:r>
      </w:hyperlink>
      <w:r w:rsidR="00894BCD" w:rsidRPr="00654987">
        <w:rPr>
          <w:rFonts w:ascii="Arial" w:hAnsi="Arial" w:cs="Arial"/>
          <w:sz w:val="20"/>
          <w:szCs w:val="20"/>
        </w:rPr>
        <w:t xml:space="preserve">, </w:t>
      </w:r>
      <w:hyperlink r:id="rId2818" w:history="1">
        <w:r w:rsidR="00894BCD" w:rsidRPr="00654987">
          <w:rPr>
            <w:rFonts w:ascii="Arial" w:hAnsi="Arial" w:cs="Arial"/>
            <w:sz w:val="20"/>
            <w:szCs w:val="20"/>
          </w:rPr>
          <w:t>Ganesh SK</w:t>
        </w:r>
      </w:hyperlink>
      <w:r w:rsidR="00894BCD" w:rsidRPr="00654987">
        <w:rPr>
          <w:rFonts w:ascii="Arial" w:hAnsi="Arial" w:cs="Arial"/>
          <w:sz w:val="20"/>
          <w:szCs w:val="20"/>
        </w:rPr>
        <w:t xml:space="preserve">. </w:t>
      </w:r>
      <w:r w:rsidR="00894BCD" w:rsidRPr="009C2016">
        <w:rPr>
          <w:rFonts w:ascii="Arial" w:hAnsi="Arial" w:cs="Arial"/>
          <w:b/>
          <w:i/>
          <w:sz w:val="20"/>
          <w:szCs w:val="20"/>
        </w:rPr>
        <w:t>Genome-wide Trans-ethnic Meta-analysis Identifies Seven Genetic Loci Influencing Erythrocyte Traits and a Role for RBPMS in Erythropoiesis.</w:t>
      </w:r>
      <w:r w:rsidR="00894BCD" w:rsidRPr="00654987">
        <w:rPr>
          <w:rFonts w:ascii="Arial" w:hAnsi="Arial" w:cs="Arial"/>
          <w:sz w:val="20"/>
          <w:szCs w:val="20"/>
        </w:rPr>
        <w:t xml:space="preserve"> </w:t>
      </w:r>
      <w:hyperlink r:id="rId2819" w:tooltip="American journal of human genetics." w:history="1">
        <w:r w:rsidR="00894BCD" w:rsidRPr="00654987">
          <w:rPr>
            <w:rFonts w:ascii="Arial" w:hAnsi="Arial" w:cs="Arial"/>
            <w:sz w:val="20"/>
            <w:szCs w:val="20"/>
          </w:rPr>
          <w:t>Am J Hum Genet</w:t>
        </w:r>
      </w:hyperlink>
      <w:r w:rsidR="00894BCD" w:rsidRPr="00654987">
        <w:rPr>
          <w:rFonts w:ascii="Arial" w:hAnsi="Arial" w:cs="Arial"/>
          <w:sz w:val="20"/>
          <w:szCs w:val="20"/>
        </w:rPr>
        <w:t xml:space="preserve"> 2017 Jan 5</w:t>
      </w:r>
      <w:r w:rsidR="00894BCD">
        <w:rPr>
          <w:rFonts w:ascii="Arial" w:hAnsi="Arial" w:cs="Arial"/>
          <w:sz w:val="20"/>
          <w:szCs w:val="20"/>
        </w:rPr>
        <w:t xml:space="preserve">. Vol. </w:t>
      </w:r>
      <w:r w:rsidR="00894BCD" w:rsidRPr="00654987">
        <w:rPr>
          <w:rFonts w:ascii="Arial" w:hAnsi="Arial" w:cs="Arial"/>
          <w:sz w:val="20"/>
          <w:szCs w:val="20"/>
        </w:rPr>
        <w:t>100</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51-63. PM: 28017375. </w:t>
      </w:r>
      <w:hyperlink r:id="rId2820" w:history="1">
        <w:r w:rsidR="00894BCD" w:rsidRPr="00654987">
          <w:rPr>
            <w:rFonts w:ascii="Arial" w:hAnsi="Arial" w:cs="Arial"/>
            <w:sz w:val="20"/>
            <w:szCs w:val="20"/>
          </w:rPr>
          <w:t>PMC5223059</w:t>
        </w:r>
      </w:hyperlink>
      <w:r w:rsidR="00894BCD" w:rsidRPr="00654987">
        <w:rPr>
          <w:rFonts w:ascii="Arial" w:hAnsi="Arial" w:cs="Arial"/>
          <w:sz w:val="20"/>
          <w:szCs w:val="20"/>
        </w:rPr>
        <w:t xml:space="preserve">. </w:t>
      </w:r>
    </w:p>
    <w:p w14:paraId="476E5D0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Wain LV, Vaez A, Jansen R, </w:t>
      </w:r>
      <w:proofErr w:type="spellStart"/>
      <w:r w:rsidRPr="00D412C8">
        <w:rPr>
          <w:rFonts w:ascii="Arial" w:hAnsi="Arial" w:cs="Arial"/>
          <w:sz w:val="20"/>
          <w:szCs w:val="20"/>
        </w:rPr>
        <w:t>Joehanes</w:t>
      </w:r>
      <w:proofErr w:type="spellEnd"/>
      <w:r w:rsidRPr="00D412C8">
        <w:rPr>
          <w:rFonts w:ascii="Arial" w:hAnsi="Arial" w:cs="Arial"/>
          <w:sz w:val="20"/>
          <w:szCs w:val="20"/>
        </w:rPr>
        <w:t xml:space="preserve"> R, van der Most PJ, </w:t>
      </w:r>
      <w:proofErr w:type="spellStart"/>
      <w:r w:rsidRPr="00D412C8">
        <w:rPr>
          <w:rFonts w:ascii="Arial" w:hAnsi="Arial" w:cs="Arial"/>
          <w:sz w:val="20"/>
          <w:szCs w:val="20"/>
        </w:rPr>
        <w:t>Erzurumluoglu</w:t>
      </w:r>
      <w:proofErr w:type="spellEnd"/>
      <w:r w:rsidRPr="00D412C8">
        <w:rPr>
          <w:rFonts w:ascii="Arial" w:hAnsi="Arial" w:cs="Arial"/>
          <w:sz w:val="20"/>
          <w:szCs w:val="20"/>
        </w:rPr>
        <w:t xml:space="preserve"> AM, O'Reilly PF, Cabrera CP, Warren HR, Rose LM, </w:t>
      </w:r>
      <w:proofErr w:type="spellStart"/>
      <w:r w:rsidRPr="00D412C8">
        <w:rPr>
          <w:rFonts w:ascii="Arial" w:hAnsi="Arial" w:cs="Arial"/>
          <w:sz w:val="20"/>
          <w:szCs w:val="20"/>
        </w:rPr>
        <w:t>Verwoert</w:t>
      </w:r>
      <w:proofErr w:type="spellEnd"/>
      <w:r w:rsidRPr="00D412C8">
        <w:rPr>
          <w:rFonts w:ascii="Arial" w:hAnsi="Arial" w:cs="Arial"/>
          <w:sz w:val="20"/>
          <w:szCs w:val="20"/>
        </w:rPr>
        <w:t xml:space="preserve"> GC, </w:t>
      </w:r>
      <w:proofErr w:type="spellStart"/>
      <w:r w:rsidRPr="00D412C8">
        <w:rPr>
          <w:rFonts w:ascii="Arial" w:hAnsi="Arial" w:cs="Arial"/>
          <w:sz w:val="20"/>
          <w:szCs w:val="20"/>
        </w:rPr>
        <w:t>Hottenga</w:t>
      </w:r>
      <w:proofErr w:type="spellEnd"/>
      <w:r w:rsidRPr="00D412C8">
        <w:rPr>
          <w:rFonts w:ascii="Arial" w:hAnsi="Arial" w:cs="Arial"/>
          <w:sz w:val="20"/>
          <w:szCs w:val="20"/>
        </w:rPr>
        <w:t xml:space="preserve"> JJ, Strawbridge RJ, Esko T, Arking DE, Hwang SJ, Guo X, Kutalik Z, Trompet S, Shrine N, Teumer A, Ried JS, Bis JC, Smith AV, Amin N, Nolte IM, Lyytikäinen LP, Mahajan A, Wareham NJ, Hofer E, Joshi PK, Kristiansson K, Traglia M, </w:t>
      </w:r>
      <w:proofErr w:type="spellStart"/>
      <w:r w:rsidRPr="00D412C8">
        <w:rPr>
          <w:rFonts w:ascii="Arial" w:hAnsi="Arial" w:cs="Arial"/>
          <w:sz w:val="20"/>
          <w:szCs w:val="20"/>
        </w:rPr>
        <w:t>Havulinna</w:t>
      </w:r>
      <w:proofErr w:type="spellEnd"/>
      <w:r w:rsidRPr="00D412C8">
        <w:rPr>
          <w:rFonts w:ascii="Arial" w:hAnsi="Arial" w:cs="Arial"/>
          <w:sz w:val="20"/>
          <w:szCs w:val="20"/>
        </w:rPr>
        <w:t xml:space="preserve"> AS, Goel A, Nalls MA, </w:t>
      </w:r>
      <w:proofErr w:type="spellStart"/>
      <w:r w:rsidRPr="00D412C8">
        <w:rPr>
          <w:rFonts w:ascii="Arial" w:hAnsi="Arial" w:cs="Arial"/>
          <w:sz w:val="20"/>
          <w:szCs w:val="20"/>
        </w:rPr>
        <w:t>Sõber</w:t>
      </w:r>
      <w:proofErr w:type="spellEnd"/>
      <w:r w:rsidRPr="00D412C8">
        <w:rPr>
          <w:rFonts w:ascii="Arial" w:hAnsi="Arial" w:cs="Arial"/>
          <w:sz w:val="20"/>
          <w:szCs w:val="20"/>
        </w:rPr>
        <w:t xml:space="preserve"> S, Vuckovic D, Luan J, Del Greco M F, Ayers KL, </w:t>
      </w:r>
      <w:proofErr w:type="spellStart"/>
      <w:r w:rsidRPr="00D412C8">
        <w:rPr>
          <w:rFonts w:ascii="Arial" w:hAnsi="Arial" w:cs="Arial"/>
          <w:sz w:val="20"/>
          <w:szCs w:val="20"/>
        </w:rPr>
        <w:t>Marrugat</w:t>
      </w:r>
      <w:proofErr w:type="spellEnd"/>
      <w:r w:rsidRPr="00D412C8">
        <w:rPr>
          <w:rFonts w:ascii="Arial" w:hAnsi="Arial" w:cs="Arial"/>
          <w:sz w:val="20"/>
          <w:szCs w:val="20"/>
        </w:rPr>
        <w:t xml:space="preserve"> J, Ruggiero D, Lopez LM, Niiranen T, Enroth S, Jackson AU, Nelson CP, Huffman JE, Zhang W, Marten J, Gandin I, Harris SE, </w:t>
      </w:r>
      <w:proofErr w:type="spellStart"/>
      <w:r w:rsidRPr="00D412C8">
        <w:rPr>
          <w:rFonts w:ascii="Arial" w:hAnsi="Arial" w:cs="Arial"/>
          <w:sz w:val="20"/>
          <w:szCs w:val="20"/>
        </w:rPr>
        <w:t>Zemunik</w:t>
      </w:r>
      <w:proofErr w:type="spellEnd"/>
      <w:r w:rsidRPr="00D412C8">
        <w:rPr>
          <w:rFonts w:ascii="Arial" w:hAnsi="Arial" w:cs="Arial"/>
          <w:sz w:val="20"/>
          <w:szCs w:val="20"/>
        </w:rPr>
        <w:t xml:space="preserve"> T, Lu Y, Evangelou E, Shah N, de Borst MH, Mangino M, Prins BP, Campbell A, Li-Gao R, Chauhan G, </w:t>
      </w:r>
      <w:proofErr w:type="spellStart"/>
      <w:r w:rsidRPr="00D412C8">
        <w:rPr>
          <w:rFonts w:ascii="Arial" w:hAnsi="Arial" w:cs="Arial"/>
          <w:sz w:val="20"/>
          <w:szCs w:val="20"/>
        </w:rPr>
        <w:t>Oldmeadow</w:t>
      </w:r>
      <w:proofErr w:type="spellEnd"/>
      <w:r w:rsidRPr="00D412C8">
        <w:rPr>
          <w:rFonts w:ascii="Arial" w:hAnsi="Arial" w:cs="Arial"/>
          <w:sz w:val="20"/>
          <w:szCs w:val="20"/>
        </w:rPr>
        <w:t xml:space="preserve"> C, </w:t>
      </w:r>
      <w:proofErr w:type="spellStart"/>
      <w:r w:rsidRPr="00D412C8">
        <w:rPr>
          <w:rFonts w:ascii="Arial" w:hAnsi="Arial" w:cs="Arial"/>
          <w:sz w:val="20"/>
          <w:szCs w:val="20"/>
        </w:rPr>
        <w:t>Abecasis</w:t>
      </w:r>
      <w:proofErr w:type="spellEnd"/>
      <w:r w:rsidRPr="00D412C8">
        <w:rPr>
          <w:rFonts w:ascii="Arial" w:hAnsi="Arial" w:cs="Arial"/>
          <w:sz w:val="20"/>
          <w:szCs w:val="20"/>
        </w:rPr>
        <w:t xml:space="preserve"> G, Abedi M, Barbieri CM, Barnes MR, </w:t>
      </w:r>
      <w:proofErr w:type="spellStart"/>
      <w:r w:rsidRPr="00D412C8">
        <w:rPr>
          <w:rFonts w:ascii="Arial" w:hAnsi="Arial" w:cs="Arial"/>
          <w:sz w:val="20"/>
          <w:szCs w:val="20"/>
        </w:rPr>
        <w:t>Batini</w:t>
      </w:r>
      <w:proofErr w:type="spellEnd"/>
      <w:r w:rsidRPr="00D412C8">
        <w:rPr>
          <w:rFonts w:ascii="Arial" w:hAnsi="Arial" w:cs="Arial"/>
          <w:sz w:val="20"/>
          <w:szCs w:val="20"/>
        </w:rPr>
        <w:t xml:space="preserve"> C, Beilby J, Blake T, Boehnke M, </w:t>
      </w:r>
      <w:proofErr w:type="spellStart"/>
      <w:r w:rsidRPr="00D412C8">
        <w:rPr>
          <w:rFonts w:ascii="Arial" w:hAnsi="Arial" w:cs="Arial"/>
          <w:sz w:val="20"/>
          <w:szCs w:val="20"/>
        </w:rPr>
        <w:t>Bottinger</w:t>
      </w:r>
      <w:proofErr w:type="spellEnd"/>
      <w:r w:rsidRPr="00D412C8">
        <w:rPr>
          <w:rFonts w:ascii="Arial" w:hAnsi="Arial" w:cs="Arial"/>
          <w:sz w:val="20"/>
          <w:szCs w:val="20"/>
        </w:rPr>
        <w:t xml:space="preserve"> EP, Braund PS, Brown M, </w:t>
      </w:r>
      <w:proofErr w:type="spellStart"/>
      <w:r w:rsidRPr="00D412C8">
        <w:rPr>
          <w:rFonts w:ascii="Arial" w:hAnsi="Arial" w:cs="Arial"/>
          <w:sz w:val="20"/>
          <w:szCs w:val="20"/>
        </w:rPr>
        <w:t>Brumat</w:t>
      </w:r>
      <w:proofErr w:type="spellEnd"/>
      <w:r w:rsidRPr="00D412C8">
        <w:rPr>
          <w:rFonts w:ascii="Arial" w:hAnsi="Arial" w:cs="Arial"/>
          <w:sz w:val="20"/>
          <w:szCs w:val="20"/>
        </w:rPr>
        <w:t xml:space="preserve"> M, Campbell H, Chambers JC, Cocca M, Collins F, Connell J, Cordell HJ, Damman JJ, Davies G, de Geus EJ, de </w:t>
      </w:r>
      <w:proofErr w:type="spellStart"/>
      <w:r w:rsidRPr="00D412C8">
        <w:rPr>
          <w:rFonts w:ascii="Arial" w:hAnsi="Arial" w:cs="Arial"/>
          <w:sz w:val="20"/>
          <w:szCs w:val="20"/>
        </w:rPr>
        <w:t>Mutsert</w:t>
      </w:r>
      <w:proofErr w:type="spellEnd"/>
      <w:r w:rsidRPr="00D412C8">
        <w:rPr>
          <w:rFonts w:ascii="Arial" w:hAnsi="Arial" w:cs="Arial"/>
          <w:sz w:val="20"/>
          <w:szCs w:val="20"/>
        </w:rPr>
        <w:t xml:space="preserve"> R, </w:t>
      </w:r>
      <w:proofErr w:type="spellStart"/>
      <w:r w:rsidRPr="00D412C8">
        <w:rPr>
          <w:rFonts w:ascii="Arial" w:hAnsi="Arial" w:cs="Arial"/>
          <w:sz w:val="20"/>
          <w:szCs w:val="20"/>
        </w:rPr>
        <w:t>Deelen</w:t>
      </w:r>
      <w:proofErr w:type="spellEnd"/>
      <w:r w:rsidRPr="00D412C8">
        <w:rPr>
          <w:rFonts w:ascii="Arial" w:hAnsi="Arial" w:cs="Arial"/>
          <w:sz w:val="20"/>
          <w:szCs w:val="20"/>
        </w:rPr>
        <w:t xml:space="preserve"> J, </w:t>
      </w:r>
      <w:proofErr w:type="spellStart"/>
      <w:r w:rsidRPr="00D412C8">
        <w:rPr>
          <w:rFonts w:ascii="Arial" w:hAnsi="Arial" w:cs="Arial"/>
          <w:sz w:val="20"/>
          <w:szCs w:val="20"/>
        </w:rPr>
        <w:t>Demirkale</w:t>
      </w:r>
      <w:proofErr w:type="spellEnd"/>
      <w:r w:rsidRPr="00D412C8">
        <w:rPr>
          <w:rFonts w:ascii="Arial" w:hAnsi="Arial" w:cs="Arial"/>
          <w:sz w:val="20"/>
          <w:szCs w:val="20"/>
        </w:rPr>
        <w:t xml:space="preserve"> Y, Doney ASF, Dörr M, Farrall M, Ferreira T, </w:t>
      </w:r>
      <w:proofErr w:type="spellStart"/>
      <w:r w:rsidRPr="00D412C8">
        <w:rPr>
          <w:rFonts w:ascii="Arial" w:hAnsi="Arial" w:cs="Arial"/>
          <w:sz w:val="20"/>
          <w:szCs w:val="20"/>
        </w:rPr>
        <w:t>Frånberg</w:t>
      </w:r>
      <w:proofErr w:type="spellEnd"/>
      <w:r w:rsidRPr="00D412C8">
        <w:rPr>
          <w:rFonts w:ascii="Arial" w:hAnsi="Arial" w:cs="Arial"/>
          <w:sz w:val="20"/>
          <w:szCs w:val="20"/>
        </w:rPr>
        <w:t xml:space="preserve"> M, Gao H, Giedraitis V, Gieger C, </w:t>
      </w:r>
      <w:proofErr w:type="spellStart"/>
      <w:r w:rsidRPr="00D412C8">
        <w:rPr>
          <w:rFonts w:ascii="Arial" w:hAnsi="Arial" w:cs="Arial"/>
          <w:sz w:val="20"/>
          <w:szCs w:val="20"/>
        </w:rPr>
        <w:t>Giulianini</w:t>
      </w:r>
      <w:proofErr w:type="spellEnd"/>
      <w:r w:rsidRPr="00D412C8">
        <w:rPr>
          <w:rFonts w:ascii="Arial" w:hAnsi="Arial" w:cs="Arial"/>
          <w:sz w:val="20"/>
          <w:szCs w:val="20"/>
        </w:rPr>
        <w:t xml:space="preserve"> F, Gow AJ, </w:t>
      </w:r>
      <w:proofErr w:type="spellStart"/>
      <w:r w:rsidRPr="00D412C8">
        <w:rPr>
          <w:rFonts w:ascii="Arial" w:hAnsi="Arial" w:cs="Arial"/>
          <w:sz w:val="20"/>
          <w:szCs w:val="20"/>
        </w:rPr>
        <w:t>Hamsten</w:t>
      </w:r>
      <w:proofErr w:type="spellEnd"/>
      <w:r w:rsidRPr="00D412C8">
        <w:rPr>
          <w:rFonts w:ascii="Arial" w:hAnsi="Arial" w:cs="Arial"/>
          <w:sz w:val="20"/>
          <w:szCs w:val="20"/>
        </w:rPr>
        <w:t xml:space="preserve"> A, Harris TB, Hofman A, Holliday EG, Hui J, </w:t>
      </w:r>
      <w:proofErr w:type="spellStart"/>
      <w:r w:rsidRPr="00D412C8">
        <w:rPr>
          <w:rFonts w:ascii="Arial" w:hAnsi="Arial" w:cs="Arial"/>
          <w:sz w:val="20"/>
          <w:szCs w:val="20"/>
        </w:rPr>
        <w:t>Jarvelin</w:t>
      </w:r>
      <w:proofErr w:type="spellEnd"/>
      <w:r w:rsidRPr="00D412C8">
        <w:rPr>
          <w:rFonts w:ascii="Arial" w:hAnsi="Arial" w:cs="Arial"/>
          <w:sz w:val="20"/>
          <w:szCs w:val="20"/>
        </w:rPr>
        <w:t xml:space="preserve"> MR, Johansson Å, Johnson AD, </w:t>
      </w:r>
      <w:proofErr w:type="spellStart"/>
      <w:r w:rsidRPr="00D412C8">
        <w:rPr>
          <w:rFonts w:ascii="Arial" w:hAnsi="Arial" w:cs="Arial"/>
          <w:sz w:val="20"/>
          <w:szCs w:val="20"/>
        </w:rPr>
        <w:t>Jousilahti</w:t>
      </w:r>
      <w:proofErr w:type="spellEnd"/>
      <w:r w:rsidRPr="00D412C8">
        <w:rPr>
          <w:rFonts w:ascii="Arial" w:hAnsi="Arial" w:cs="Arial"/>
          <w:sz w:val="20"/>
          <w:szCs w:val="20"/>
        </w:rPr>
        <w:t xml:space="preserve"> P, Jula A, </w:t>
      </w:r>
      <w:proofErr w:type="spellStart"/>
      <w:r w:rsidRPr="00D412C8">
        <w:rPr>
          <w:rFonts w:ascii="Arial" w:hAnsi="Arial" w:cs="Arial"/>
          <w:sz w:val="20"/>
          <w:szCs w:val="20"/>
        </w:rPr>
        <w:t>Kähönen</w:t>
      </w:r>
      <w:proofErr w:type="spellEnd"/>
      <w:r w:rsidRPr="00D412C8">
        <w:rPr>
          <w:rFonts w:ascii="Arial" w:hAnsi="Arial" w:cs="Arial"/>
          <w:sz w:val="20"/>
          <w:szCs w:val="20"/>
        </w:rPr>
        <w:t xml:space="preserve"> M, Kathiresan S, Khaw KT, </w:t>
      </w:r>
      <w:proofErr w:type="spellStart"/>
      <w:r w:rsidRPr="00D412C8">
        <w:rPr>
          <w:rFonts w:ascii="Arial" w:hAnsi="Arial" w:cs="Arial"/>
          <w:sz w:val="20"/>
          <w:szCs w:val="20"/>
        </w:rPr>
        <w:t>Kolcic</w:t>
      </w:r>
      <w:proofErr w:type="spellEnd"/>
      <w:r w:rsidRPr="00D412C8">
        <w:rPr>
          <w:rFonts w:ascii="Arial" w:hAnsi="Arial" w:cs="Arial"/>
          <w:sz w:val="20"/>
          <w:szCs w:val="20"/>
        </w:rPr>
        <w:t xml:space="preserve"> I, Koskinen S, Langenberg C, Larson M, Launer LJ, Lehne B, Liewald DCM, Lin L, Lind L, Mach F, </w:t>
      </w:r>
      <w:proofErr w:type="spellStart"/>
      <w:r w:rsidRPr="00D412C8">
        <w:rPr>
          <w:rFonts w:ascii="Arial" w:hAnsi="Arial" w:cs="Arial"/>
          <w:sz w:val="20"/>
          <w:szCs w:val="20"/>
        </w:rPr>
        <w:t>Mamasoula</w:t>
      </w:r>
      <w:proofErr w:type="spellEnd"/>
      <w:r w:rsidRPr="00D412C8">
        <w:rPr>
          <w:rFonts w:ascii="Arial" w:hAnsi="Arial" w:cs="Arial"/>
          <w:sz w:val="20"/>
          <w:szCs w:val="20"/>
        </w:rPr>
        <w:t xml:space="preserve"> C, Menni C, Mifsud B, </w:t>
      </w:r>
      <w:proofErr w:type="spellStart"/>
      <w:r w:rsidRPr="00D412C8">
        <w:rPr>
          <w:rFonts w:ascii="Arial" w:hAnsi="Arial" w:cs="Arial"/>
          <w:sz w:val="20"/>
          <w:szCs w:val="20"/>
        </w:rPr>
        <w:t>Milaneschi</w:t>
      </w:r>
      <w:proofErr w:type="spellEnd"/>
      <w:r w:rsidRPr="00D412C8">
        <w:rPr>
          <w:rFonts w:ascii="Arial" w:hAnsi="Arial" w:cs="Arial"/>
          <w:sz w:val="20"/>
          <w:szCs w:val="20"/>
        </w:rPr>
        <w:t xml:space="preserve"> Y, Morgan A, Morris AD, Morrison AC, Munson PJ, Nandakumar P, Nguyen QT, Nutile T, </w:t>
      </w:r>
      <w:proofErr w:type="spellStart"/>
      <w:r w:rsidRPr="00D412C8">
        <w:rPr>
          <w:rFonts w:ascii="Arial" w:hAnsi="Arial" w:cs="Arial"/>
          <w:sz w:val="20"/>
          <w:szCs w:val="20"/>
        </w:rPr>
        <w:t>Oldehinkel</w:t>
      </w:r>
      <w:proofErr w:type="spellEnd"/>
      <w:r w:rsidRPr="00D412C8">
        <w:rPr>
          <w:rFonts w:ascii="Arial" w:hAnsi="Arial" w:cs="Arial"/>
          <w:sz w:val="20"/>
          <w:szCs w:val="20"/>
        </w:rPr>
        <w:t xml:space="preserve"> AJ, Oostra BA, Org E, Padmanabhan S, </w:t>
      </w:r>
      <w:proofErr w:type="spellStart"/>
      <w:r w:rsidRPr="00D412C8">
        <w:rPr>
          <w:rFonts w:ascii="Arial" w:hAnsi="Arial" w:cs="Arial"/>
          <w:sz w:val="20"/>
          <w:szCs w:val="20"/>
        </w:rPr>
        <w:t>Palotie</w:t>
      </w:r>
      <w:proofErr w:type="spellEnd"/>
      <w:r w:rsidRPr="00D412C8">
        <w:rPr>
          <w:rFonts w:ascii="Arial" w:hAnsi="Arial" w:cs="Arial"/>
          <w:sz w:val="20"/>
          <w:szCs w:val="20"/>
        </w:rPr>
        <w:t xml:space="preserve"> A, Paré G, Pattie A, </w:t>
      </w:r>
      <w:proofErr w:type="spellStart"/>
      <w:r w:rsidRPr="00D412C8">
        <w:rPr>
          <w:rFonts w:ascii="Arial" w:hAnsi="Arial" w:cs="Arial"/>
          <w:sz w:val="20"/>
          <w:szCs w:val="20"/>
        </w:rPr>
        <w:t>Penninx</w:t>
      </w:r>
      <w:proofErr w:type="spellEnd"/>
      <w:r w:rsidRPr="00D412C8">
        <w:rPr>
          <w:rFonts w:ascii="Arial" w:hAnsi="Arial" w:cs="Arial"/>
          <w:sz w:val="20"/>
          <w:szCs w:val="20"/>
        </w:rPr>
        <w:t xml:space="preserve"> BWJH, Poulter N, </w:t>
      </w:r>
      <w:proofErr w:type="spellStart"/>
      <w:r w:rsidRPr="00D412C8">
        <w:rPr>
          <w:rFonts w:ascii="Arial" w:hAnsi="Arial" w:cs="Arial"/>
          <w:sz w:val="20"/>
          <w:szCs w:val="20"/>
        </w:rPr>
        <w:t>Pramstaller</w:t>
      </w:r>
      <w:proofErr w:type="spellEnd"/>
      <w:r w:rsidRPr="00D412C8">
        <w:rPr>
          <w:rFonts w:ascii="Arial" w:hAnsi="Arial" w:cs="Arial"/>
          <w:sz w:val="20"/>
          <w:szCs w:val="20"/>
        </w:rPr>
        <w:t xml:space="preserve"> PP, </w:t>
      </w:r>
      <w:proofErr w:type="spellStart"/>
      <w:r w:rsidRPr="00D412C8">
        <w:rPr>
          <w:rFonts w:ascii="Arial" w:hAnsi="Arial" w:cs="Arial"/>
          <w:sz w:val="20"/>
          <w:szCs w:val="20"/>
        </w:rPr>
        <w:t>Raitakari</w:t>
      </w:r>
      <w:proofErr w:type="spellEnd"/>
      <w:r w:rsidRPr="00D412C8">
        <w:rPr>
          <w:rFonts w:ascii="Arial" w:hAnsi="Arial" w:cs="Arial"/>
          <w:sz w:val="20"/>
          <w:szCs w:val="20"/>
        </w:rPr>
        <w:t xml:space="preserve"> OT, Ren M, Rice K, </w:t>
      </w:r>
      <w:proofErr w:type="spellStart"/>
      <w:r w:rsidRPr="00D412C8">
        <w:rPr>
          <w:rFonts w:ascii="Arial" w:hAnsi="Arial" w:cs="Arial"/>
          <w:sz w:val="20"/>
          <w:szCs w:val="20"/>
        </w:rPr>
        <w:t>Ridker</w:t>
      </w:r>
      <w:proofErr w:type="spellEnd"/>
      <w:r w:rsidRPr="00D412C8">
        <w:rPr>
          <w:rFonts w:ascii="Arial" w:hAnsi="Arial" w:cs="Arial"/>
          <w:sz w:val="20"/>
          <w:szCs w:val="20"/>
        </w:rPr>
        <w:t xml:space="preserve"> PM, Riese H, Ripatti S, Robino A, Rotter JI, Rudan I, Saba Y, Saint Pierre A, Sala CF, Sarin AP, Schmidt R, Scott R, Seelen MA, Shields DC, Siscovick D, Sorice R, Stanton A, Stott DJ, Sundström J, </w:t>
      </w:r>
      <w:proofErr w:type="spellStart"/>
      <w:r w:rsidRPr="00D412C8">
        <w:rPr>
          <w:rFonts w:ascii="Arial" w:hAnsi="Arial" w:cs="Arial"/>
          <w:sz w:val="20"/>
          <w:szCs w:val="20"/>
        </w:rPr>
        <w:t>Swertz</w:t>
      </w:r>
      <w:proofErr w:type="spellEnd"/>
      <w:r w:rsidRPr="00D412C8">
        <w:rPr>
          <w:rFonts w:ascii="Arial" w:hAnsi="Arial" w:cs="Arial"/>
          <w:sz w:val="20"/>
          <w:szCs w:val="20"/>
        </w:rPr>
        <w:t xml:space="preserve"> M, </w:t>
      </w:r>
      <w:r w:rsidRPr="00D412C8">
        <w:rPr>
          <w:rFonts w:ascii="Arial" w:hAnsi="Arial" w:cs="Arial"/>
          <w:sz w:val="20"/>
          <w:szCs w:val="20"/>
        </w:rPr>
        <w:lastRenderedPageBreak/>
        <w:t xml:space="preserve">Taylor KD, Thom S, </w:t>
      </w:r>
      <w:proofErr w:type="spellStart"/>
      <w:r w:rsidRPr="00D412C8">
        <w:rPr>
          <w:rFonts w:ascii="Arial" w:hAnsi="Arial" w:cs="Arial"/>
          <w:sz w:val="20"/>
          <w:szCs w:val="20"/>
        </w:rPr>
        <w:t>Tzoulaki</w:t>
      </w:r>
      <w:proofErr w:type="spellEnd"/>
      <w:r w:rsidRPr="00D412C8">
        <w:rPr>
          <w:rFonts w:ascii="Arial" w:hAnsi="Arial" w:cs="Arial"/>
          <w:sz w:val="20"/>
          <w:szCs w:val="20"/>
        </w:rPr>
        <w:t xml:space="preserve"> I, </w:t>
      </w:r>
      <w:proofErr w:type="spellStart"/>
      <w:r w:rsidRPr="00D412C8">
        <w:rPr>
          <w:rFonts w:ascii="Arial" w:hAnsi="Arial" w:cs="Arial"/>
          <w:sz w:val="20"/>
          <w:szCs w:val="20"/>
        </w:rPr>
        <w:t>Tzourio</w:t>
      </w:r>
      <w:proofErr w:type="spellEnd"/>
      <w:r w:rsidRPr="00D412C8">
        <w:rPr>
          <w:rFonts w:ascii="Arial" w:hAnsi="Arial" w:cs="Arial"/>
          <w:sz w:val="20"/>
          <w:szCs w:val="20"/>
        </w:rPr>
        <w:t xml:space="preserve"> C,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Völker U, Vollenweider P, Wild S, Willemsen G, Wright AF, Yao J, </w:t>
      </w:r>
      <w:proofErr w:type="spellStart"/>
      <w:r w:rsidRPr="00D412C8">
        <w:rPr>
          <w:rFonts w:ascii="Arial" w:hAnsi="Arial" w:cs="Arial"/>
          <w:sz w:val="20"/>
          <w:szCs w:val="20"/>
        </w:rPr>
        <w:t>Thériault</w:t>
      </w:r>
      <w:proofErr w:type="spellEnd"/>
      <w:r w:rsidRPr="00D412C8">
        <w:rPr>
          <w:rFonts w:ascii="Arial" w:hAnsi="Arial" w:cs="Arial"/>
          <w:sz w:val="20"/>
          <w:szCs w:val="20"/>
        </w:rPr>
        <w:t xml:space="preserve"> S, Conen D, Attia J, Sever P, </w:t>
      </w:r>
      <w:proofErr w:type="spellStart"/>
      <w:r w:rsidRPr="00D412C8">
        <w:rPr>
          <w:rFonts w:ascii="Arial" w:hAnsi="Arial" w:cs="Arial"/>
          <w:sz w:val="20"/>
          <w:szCs w:val="20"/>
        </w:rPr>
        <w:t>Debette</w:t>
      </w:r>
      <w:proofErr w:type="spellEnd"/>
      <w:r w:rsidRPr="00D412C8">
        <w:rPr>
          <w:rFonts w:ascii="Arial" w:hAnsi="Arial" w:cs="Arial"/>
          <w:sz w:val="20"/>
          <w:szCs w:val="20"/>
        </w:rPr>
        <w:t xml:space="preserve"> S, Mook-Kanamori DO, </w:t>
      </w:r>
      <w:proofErr w:type="spellStart"/>
      <w:r w:rsidRPr="00D412C8">
        <w:rPr>
          <w:rFonts w:ascii="Arial" w:hAnsi="Arial" w:cs="Arial"/>
          <w:sz w:val="20"/>
          <w:szCs w:val="20"/>
        </w:rPr>
        <w:t>Zeggini</w:t>
      </w:r>
      <w:proofErr w:type="spellEnd"/>
      <w:r w:rsidRPr="00D412C8">
        <w:rPr>
          <w:rFonts w:ascii="Arial" w:hAnsi="Arial" w:cs="Arial"/>
          <w:sz w:val="20"/>
          <w:szCs w:val="20"/>
        </w:rPr>
        <w:t xml:space="preserve"> E, Spector TD, van der Harst P, Palmer CNA, </w:t>
      </w:r>
      <w:proofErr w:type="spellStart"/>
      <w:r w:rsidRPr="00D412C8">
        <w:rPr>
          <w:rFonts w:ascii="Arial" w:hAnsi="Arial" w:cs="Arial"/>
          <w:sz w:val="20"/>
          <w:szCs w:val="20"/>
        </w:rPr>
        <w:t>Vergnaud</w:t>
      </w:r>
      <w:proofErr w:type="spellEnd"/>
      <w:r w:rsidRPr="00D412C8">
        <w:rPr>
          <w:rFonts w:ascii="Arial" w:hAnsi="Arial" w:cs="Arial"/>
          <w:sz w:val="20"/>
          <w:szCs w:val="20"/>
        </w:rPr>
        <w:t xml:space="preserve"> AC, Loos RJF, Polasek O, Starr JM, </w:t>
      </w:r>
      <w:proofErr w:type="spellStart"/>
      <w:r w:rsidRPr="00D412C8">
        <w:rPr>
          <w:rFonts w:ascii="Arial" w:hAnsi="Arial" w:cs="Arial"/>
          <w:sz w:val="20"/>
          <w:szCs w:val="20"/>
        </w:rPr>
        <w:t>Girotto</w:t>
      </w:r>
      <w:proofErr w:type="spellEnd"/>
      <w:r w:rsidRPr="00D412C8">
        <w:rPr>
          <w:rFonts w:ascii="Arial" w:hAnsi="Arial" w:cs="Arial"/>
          <w:sz w:val="20"/>
          <w:szCs w:val="20"/>
        </w:rPr>
        <w:t xml:space="preserve"> G, Hayward C, Kooner JS, Lindgren CM, </w:t>
      </w:r>
      <w:proofErr w:type="spellStart"/>
      <w:r w:rsidRPr="00D412C8">
        <w:rPr>
          <w:rFonts w:ascii="Arial" w:hAnsi="Arial" w:cs="Arial"/>
          <w:sz w:val="20"/>
          <w:szCs w:val="20"/>
        </w:rPr>
        <w:t>Vitart</w:t>
      </w:r>
      <w:proofErr w:type="spellEnd"/>
      <w:r w:rsidRPr="00D412C8">
        <w:rPr>
          <w:rFonts w:ascii="Arial" w:hAnsi="Arial" w:cs="Arial"/>
          <w:sz w:val="20"/>
          <w:szCs w:val="20"/>
        </w:rPr>
        <w:t xml:space="preserve"> V, Samani NJ, </w:t>
      </w:r>
      <w:proofErr w:type="spellStart"/>
      <w:r w:rsidRPr="00D412C8">
        <w:rPr>
          <w:rFonts w:ascii="Arial" w:hAnsi="Arial" w:cs="Arial"/>
          <w:sz w:val="20"/>
          <w:szCs w:val="20"/>
        </w:rPr>
        <w:t>Tuomilehto</w:t>
      </w:r>
      <w:proofErr w:type="spellEnd"/>
      <w:r w:rsidRPr="00D412C8">
        <w:rPr>
          <w:rFonts w:ascii="Arial" w:hAnsi="Arial" w:cs="Arial"/>
          <w:sz w:val="20"/>
          <w:szCs w:val="20"/>
        </w:rPr>
        <w:t xml:space="preserve"> J, Gyllensten U, </w:t>
      </w:r>
      <w:proofErr w:type="spellStart"/>
      <w:r w:rsidRPr="00D412C8">
        <w:rPr>
          <w:rFonts w:ascii="Arial" w:hAnsi="Arial" w:cs="Arial"/>
          <w:sz w:val="20"/>
          <w:szCs w:val="20"/>
        </w:rPr>
        <w:t>Knekt</w:t>
      </w:r>
      <w:proofErr w:type="spellEnd"/>
      <w:r w:rsidRPr="00D412C8">
        <w:rPr>
          <w:rFonts w:ascii="Arial" w:hAnsi="Arial" w:cs="Arial"/>
          <w:sz w:val="20"/>
          <w:szCs w:val="20"/>
        </w:rPr>
        <w:t xml:space="preserve"> P, Deary IJ, Ciullo M, Elosua R, Keavney BD, Hicks AA, Scott RA, Gasparini P, Laan M, Liu Y, Watkins H, Hartman CA, Salomaa V, Toniolo D, Perola M, Wilson JF, Schmidt H, Zhao JH, Lehtimäki T, van Duijn CM, Gudnason V, Psaty BM, Peters A, Rettig R, James A, </w:t>
      </w:r>
      <w:proofErr w:type="spellStart"/>
      <w:r w:rsidRPr="00D412C8">
        <w:rPr>
          <w:rFonts w:ascii="Arial" w:hAnsi="Arial" w:cs="Arial"/>
          <w:sz w:val="20"/>
          <w:szCs w:val="20"/>
        </w:rPr>
        <w:t>Jukema</w:t>
      </w:r>
      <w:proofErr w:type="spellEnd"/>
      <w:r w:rsidRPr="00D412C8">
        <w:rPr>
          <w:rFonts w:ascii="Arial" w:hAnsi="Arial" w:cs="Arial"/>
          <w:sz w:val="20"/>
          <w:szCs w:val="20"/>
        </w:rPr>
        <w:t xml:space="preserve"> JW, Strachan DP, Palmas W, </w:t>
      </w:r>
      <w:proofErr w:type="spellStart"/>
      <w:r w:rsidRPr="00D412C8">
        <w:rPr>
          <w:rFonts w:ascii="Arial" w:hAnsi="Arial" w:cs="Arial"/>
          <w:sz w:val="20"/>
          <w:szCs w:val="20"/>
        </w:rPr>
        <w:t>Metspalu</w:t>
      </w:r>
      <w:proofErr w:type="spellEnd"/>
      <w:r w:rsidRPr="00D412C8">
        <w:rPr>
          <w:rFonts w:ascii="Arial" w:hAnsi="Arial" w:cs="Arial"/>
          <w:sz w:val="20"/>
          <w:szCs w:val="20"/>
        </w:rPr>
        <w:t xml:space="preserve"> A, Ingelsson E, Boomsma DI, Franco OH, </w:t>
      </w:r>
      <w:proofErr w:type="spellStart"/>
      <w:r w:rsidRPr="00D412C8">
        <w:rPr>
          <w:rFonts w:ascii="Arial" w:hAnsi="Arial" w:cs="Arial"/>
          <w:sz w:val="20"/>
          <w:szCs w:val="20"/>
        </w:rPr>
        <w:t>Bochud</w:t>
      </w:r>
      <w:proofErr w:type="spellEnd"/>
      <w:r w:rsidRPr="00D412C8">
        <w:rPr>
          <w:rFonts w:ascii="Arial" w:hAnsi="Arial" w:cs="Arial"/>
          <w:sz w:val="20"/>
          <w:szCs w:val="20"/>
        </w:rPr>
        <w:t xml:space="preserve"> M, Newton-Cheh C, Munroe PB, Elliott P, Chasman DI, Chakravarti A, Knight J, Morris AP, Levy D, Tobin MD, </w:t>
      </w:r>
      <w:proofErr w:type="spellStart"/>
      <w:r w:rsidRPr="00D412C8">
        <w:rPr>
          <w:rFonts w:ascii="Arial" w:hAnsi="Arial" w:cs="Arial"/>
          <w:sz w:val="20"/>
          <w:szCs w:val="20"/>
        </w:rPr>
        <w:t>Snieder</w:t>
      </w:r>
      <w:proofErr w:type="spellEnd"/>
      <w:r w:rsidRPr="00D412C8">
        <w:rPr>
          <w:rFonts w:ascii="Arial" w:hAnsi="Arial" w:cs="Arial"/>
          <w:sz w:val="20"/>
          <w:szCs w:val="20"/>
        </w:rPr>
        <w:t xml:space="preserve"> H, Caulfield MJ, Ehret GB. </w:t>
      </w:r>
      <w:hyperlink r:id="rId2821" w:history="1">
        <w:r w:rsidRPr="00D412C8">
          <w:rPr>
            <w:rFonts w:ascii="Arial" w:hAnsi="Arial" w:cs="Arial"/>
            <w:sz w:val="20"/>
            <w:szCs w:val="20"/>
          </w:rPr>
          <w:t xml:space="preserve">Novel Blood Pressure Locus and Gene Discovery Using Genome-Wide Association Study and Expression Data Sets </w:t>
        </w:r>
        <w:proofErr w:type="gramStart"/>
        <w:r w:rsidRPr="00D412C8">
          <w:rPr>
            <w:rFonts w:ascii="Arial" w:hAnsi="Arial" w:cs="Arial"/>
            <w:sz w:val="20"/>
            <w:szCs w:val="20"/>
          </w:rPr>
          <w:t>From</w:t>
        </w:r>
        <w:proofErr w:type="gramEnd"/>
        <w:r w:rsidRPr="00D412C8">
          <w:rPr>
            <w:rFonts w:ascii="Arial" w:hAnsi="Arial" w:cs="Arial"/>
            <w:sz w:val="20"/>
            <w:szCs w:val="20"/>
          </w:rPr>
          <w:t xml:space="preserve"> Blood and the Kidney.</w:t>
        </w:r>
      </w:hyperlink>
      <w:r w:rsidRPr="00D412C8">
        <w:rPr>
          <w:rFonts w:ascii="Arial" w:hAnsi="Arial" w:cs="Arial"/>
          <w:sz w:val="20"/>
          <w:szCs w:val="20"/>
        </w:rPr>
        <w:t xml:space="preserve"> </w:t>
      </w:r>
      <w:r w:rsidRPr="008E6E6E">
        <w:rPr>
          <w:rFonts w:ascii="Arial" w:hAnsi="Arial" w:cs="Arial"/>
          <w:b/>
          <w:i/>
          <w:sz w:val="20"/>
          <w:szCs w:val="20"/>
        </w:rPr>
        <w:t>Hypertension.</w:t>
      </w:r>
      <w:r w:rsidRPr="00D412C8">
        <w:rPr>
          <w:rFonts w:ascii="Arial" w:hAnsi="Arial" w:cs="Arial"/>
          <w:sz w:val="20"/>
          <w:szCs w:val="20"/>
        </w:rPr>
        <w:t xml:space="preserve"> 2017 Jul 24. </w:t>
      </w:r>
      <w:proofErr w:type="spellStart"/>
      <w:r w:rsidRPr="00D412C8">
        <w:rPr>
          <w:rFonts w:ascii="Arial" w:hAnsi="Arial" w:cs="Arial"/>
          <w:sz w:val="20"/>
          <w:szCs w:val="20"/>
        </w:rPr>
        <w:t>pii</w:t>
      </w:r>
      <w:proofErr w:type="spellEnd"/>
      <w:r w:rsidRPr="00D412C8">
        <w:rPr>
          <w:rFonts w:ascii="Arial" w:hAnsi="Arial" w:cs="Arial"/>
          <w:sz w:val="20"/>
          <w:szCs w:val="20"/>
        </w:rPr>
        <w:t xml:space="preserve">: HYPERTENSIONAHA.117.09438. </w:t>
      </w:r>
      <w:proofErr w:type="spellStart"/>
      <w:r w:rsidRPr="00D412C8">
        <w:rPr>
          <w:rFonts w:ascii="Arial" w:hAnsi="Arial" w:cs="Arial"/>
          <w:sz w:val="20"/>
          <w:szCs w:val="20"/>
        </w:rPr>
        <w:t>doi</w:t>
      </w:r>
      <w:proofErr w:type="spellEnd"/>
      <w:r w:rsidRPr="00D412C8">
        <w:rPr>
          <w:rFonts w:ascii="Arial" w:hAnsi="Arial" w:cs="Arial"/>
          <w:sz w:val="20"/>
          <w:szCs w:val="20"/>
        </w:rPr>
        <w:t>: 10.1161/HYPERTENSIONAHA.117.09438. [</w:t>
      </w:r>
      <w:proofErr w:type="spellStart"/>
      <w:r w:rsidRPr="00D412C8">
        <w:rPr>
          <w:rFonts w:ascii="Arial" w:hAnsi="Arial" w:cs="Arial"/>
          <w:sz w:val="20"/>
          <w:szCs w:val="20"/>
        </w:rPr>
        <w:t>Epub</w:t>
      </w:r>
      <w:proofErr w:type="spellEnd"/>
      <w:r w:rsidRPr="00D412C8">
        <w:rPr>
          <w:rFonts w:ascii="Arial" w:hAnsi="Arial" w:cs="Arial"/>
          <w:sz w:val="20"/>
          <w:szCs w:val="20"/>
        </w:rPr>
        <w:t xml:space="preserve"> ahead of print] </w:t>
      </w:r>
      <w:r>
        <w:rPr>
          <w:rFonts w:ascii="Arial" w:hAnsi="Arial" w:cs="Arial"/>
          <w:sz w:val="20"/>
          <w:szCs w:val="20"/>
        </w:rPr>
        <w:t>PM</w:t>
      </w:r>
      <w:r w:rsidRPr="00D412C8">
        <w:rPr>
          <w:rFonts w:ascii="Arial" w:hAnsi="Arial" w:cs="Arial"/>
          <w:sz w:val="20"/>
          <w:szCs w:val="20"/>
        </w:rPr>
        <w:t>: 28739976.</w:t>
      </w:r>
      <w:r w:rsidR="005755AD" w:rsidRPr="005755AD">
        <w:t xml:space="preserve"> </w:t>
      </w:r>
      <w:r w:rsidR="005755AD" w:rsidRPr="005755AD">
        <w:rPr>
          <w:rFonts w:ascii="Arial" w:hAnsi="Arial" w:cs="Arial"/>
          <w:sz w:val="20"/>
          <w:szCs w:val="20"/>
        </w:rPr>
        <w:t>PMC5783787</w:t>
      </w:r>
      <w:r w:rsidR="005755AD">
        <w:rPr>
          <w:rFonts w:ascii="Arial" w:hAnsi="Arial" w:cs="Arial"/>
          <w:sz w:val="20"/>
          <w:szCs w:val="20"/>
        </w:rPr>
        <w:t>.</w:t>
      </w:r>
    </w:p>
    <w:p w14:paraId="6FF37D54" w14:textId="77777777" w:rsidR="00894BCD" w:rsidRDefault="00103471" w:rsidP="00894BCD">
      <w:pPr>
        <w:autoSpaceDE w:val="0"/>
        <w:autoSpaceDN w:val="0"/>
        <w:adjustRightInd w:val="0"/>
        <w:spacing w:after="240" w:line="240" w:lineRule="auto"/>
        <w:rPr>
          <w:rFonts w:ascii="Arial" w:hAnsi="Arial" w:cs="Arial"/>
          <w:sz w:val="20"/>
          <w:szCs w:val="20"/>
        </w:rPr>
      </w:pPr>
      <w:hyperlink r:id="rId2822" w:history="1">
        <w:r w:rsidR="00894BCD" w:rsidRPr="00654987">
          <w:rPr>
            <w:rFonts w:ascii="Arial" w:hAnsi="Arial" w:cs="Arial"/>
            <w:sz w:val="20"/>
            <w:szCs w:val="20"/>
          </w:rPr>
          <w:t>Wallace ER</w:t>
        </w:r>
      </w:hyperlink>
      <w:r w:rsidR="00894BCD" w:rsidRPr="00654987">
        <w:rPr>
          <w:rFonts w:ascii="Arial" w:hAnsi="Arial" w:cs="Arial"/>
          <w:sz w:val="20"/>
          <w:szCs w:val="20"/>
        </w:rPr>
        <w:t xml:space="preserve">, </w:t>
      </w:r>
      <w:hyperlink r:id="rId2823"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824"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825" w:history="1">
        <w:r w:rsidR="00894BCD" w:rsidRPr="00654987">
          <w:rPr>
            <w:rFonts w:ascii="Arial" w:hAnsi="Arial" w:cs="Arial"/>
            <w:sz w:val="20"/>
            <w:szCs w:val="20"/>
          </w:rPr>
          <w:t>Dublin S</w:t>
        </w:r>
      </w:hyperlink>
      <w:r w:rsidR="00894BCD" w:rsidRPr="00654987">
        <w:rPr>
          <w:rFonts w:ascii="Arial" w:hAnsi="Arial" w:cs="Arial"/>
          <w:sz w:val="20"/>
          <w:szCs w:val="20"/>
        </w:rPr>
        <w:t xml:space="preserve">, </w:t>
      </w:r>
      <w:hyperlink r:id="rId2826"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2827"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2828"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2829" w:history="1">
        <w:r w:rsidR="00894BCD" w:rsidRPr="00654987">
          <w:rPr>
            <w:rFonts w:ascii="Arial" w:hAnsi="Arial" w:cs="Arial"/>
            <w:sz w:val="20"/>
            <w:szCs w:val="20"/>
          </w:rPr>
          <w:t>Cauley JA</w:t>
        </w:r>
      </w:hyperlink>
      <w:r w:rsidR="00894BCD" w:rsidRPr="00654987">
        <w:rPr>
          <w:rFonts w:ascii="Arial" w:hAnsi="Arial" w:cs="Arial"/>
          <w:sz w:val="20"/>
          <w:szCs w:val="20"/>
        </w:rPr>
        <w:t xml:space="preserve">, </w:t>
      </w:r>
      <w:hyperlink r:id="rId2830" w:history="1">
        <w:proofErr w:type="spellStart"/>
        <w:r w:rsidR="00894BCD" w:rsidRPr="00654987">
          <w:rPr>
            <w:rFonts w:ascii="Arial" w:hAnsi="Arial" w:cs="Arial"/>
            <w:sz w:val="20"/>
            <w:szCs w:val="20"/>
          </w:rPr>
          <w:t>Bůžková</w:t>
        </w:r>
        <w:proofErr w:type="spellEnd"/>
        <w:r w:rsidR="00894BCD" w:rsidRPr="00654987">
          <w:rPr>
            <w:rFonts w:ascii="Arial" w:hAnsi="Arial" w:cs="Arial"/>
            <w:sz w:val="20"/>
            <w:szCs w:val="20"/>
          </w:rPr>
          <w:t xml:space="preserve"> P</w:t>
        </w:r>
      </w:hyperlink>
      <w:r w:rsidR="00894BCD" w:rsidRPr="00654987">
        <w:rPr>
          <w:rFonts w:ascii="Arial" w:hAnsi="Arial" w:cs="Arial"/>
          <w:sz w:val="20"/>
          <w:szCs w:val="20"/>
        </w:rPr>
        <w:t xml:space="preserve">, </w:t>
      </w:r>
      <w:hyperlink r:id="rId2831" w:history="1">
        <w:r w:rsidR="00894BCD" w:rsidRPr="00654987">
          <w:rPr>
            <w:rFonts w:ascii="Arial" w:hAnsi="Arial" w:cs="Arial"/>
            <w:sz w:val="20"/>
            <w:szCs w:val="20"/>
          </w:rPr>
          <w:t>Carbone L</w:t>
        </w:r>
      </w:hyperlink>
      <w:r w:rsidR="00894BCD" w:rsidRPr="00654987">
        <w:rPr>
          <w:rFonts w:ascii="Arial" w:hAnsi="Arial" w:cs="Arial"/>
          <w:sz w:val="20"/>
          <w:szCs w:val="20"/>
        </w:rPr>
        <w:t xml:space="preserve">, </w:t>
      </w:r>
      <w:hyperlink r:id="rId2832"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833"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r w:rsidR="00894BCD" w:rsidRPr="00F46789">
        <w:rPr>
          <w:rFonts w:ascii="Arial" w:hAnsi="Arial" w:cs="Arial"/>
          <w:b/>
          <w:i/>
          <w:sz w:val="20"/>
          <w:szCs w:val="20"/>
        </w:rPr>
        <w:t xml:space="preserve">Incident atrial fibrillation and the risk of fracture in the cardiovascular health study. </w:t>
      </w:r>
      <w:hyperlink r:id="rId2834" w:tooltip="Osteoporosis international : a journal established as result of cooperation between the European Foundation for Osteoporosis and the National Osteoporosis Foundation of the USA." w:history="1">
        <w:proofErr w:type="spellStart"/>
        <w:r w:rsidR="00894BCD" w:rsidRPr="00654987">
          <w:rPr>
            <w:rFonts w:ascii="Arial" w:hAnsi="Arial" w:cs="Arial"/>
            <w:sz w:val="20"/>
            <w:szCs w:val="20"/>
          </w:rPr>
          <w:t>Osteoporos</w:t>
        </w:r>
        <w:proofErr w:type="spellEnd"/>
        <w:r w:rsidR="00894BCD" w:rsidRPr="00654987">
          <w:rPr>
            <w:rFonts w:ascii="Arial" w:hAnsi="Arial" w:cs="Arial"/>
            <w:sz w:val="20"/>
            <w:szCs w:val="20"/>
          </w:rPr>
          <w:t xml:space="preserve"> Int</w:t>
        </w:r>
      </w:hyperlink>
      <w:r w:rsidR="00894BCD">
        <w:rPr>
          <w:rFonts w:ascii="Arial" w:hAnsi="Arial" w:cs="Arial"/>
          <w:sz w:val="20"/>
          <w:szCs w:val="20"/>
        </w:rPr>
        <w:t xml:space="preserve"> 2017 Feb. Vol. 28,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719-725. PM: 27714443</w:t>
      </w:r>
      <w:r w:rsidR="00D96D75">
        <w:rPr>
          <w:rFonts w:ascii="Arial" w:hAnsi="Arial" w:cs="Arial"/>
          <w:sz w:val="20"/>
          <w:szCs w:val="20"/>
        </w:rPr>
        <w:t xml:space="preserve">. </w:t>
      </w:r>
      <w:r w:rsidR="00D96D75" w:rsidRPr="00D96D75">
        <w:rPr>
          <w:rFonts w:ascii="Arial" w:hAnsi="Arial" w:cs="Arial"/>
          <w:sz w:val="20"/>
          <w:szCs w:val="20"/>
        </w:rPr>
        <w:t>PMC5782802.</w:t>
      </w:r>
      <w:r w:rsidR="00894BCD" w:rsidRPr="00654987">
        <w:rPr>
          <w:rFonts w:ascii="Arial" w:hAnsi="Arial" w:cs="Arial"/>
          <w:sz w:val="20"/>
          <w:szCs w:val="20"/>
        </w:rPr>
        <w:t xml:space="preserve"> </w:t>
      </w:r>
    </w:p>
    <w:p w14:paraId="6B1BEAA9" w14:textId="77777777" w:rsidR="00894BCD" w:rsidRPr="0031458E" w:rsidRDefault="00103471" w:rsidP="0031458E">
      <w:hyperlink r:id="rId2835" w:history="1">
        <w:r w:rsidR="00894BCD" w:rsidRPr="009E2DD4">
          <w:rPr>
            <w:rFonts w:ascii="Arial" w:hAnsi="Arial" w:cs="Arial"/>
            <w:sz w:val="20"/>
            <w:szCs w:val="20"/>
          </w:rPr>
          <w:t>Warren HR</w:t>
        </w:r>
      </w:hyperlink>
      <w:r w:rsidR="00894BCD" w:rsidRPr="009E2DD4">
        <w:rPr>
          <w:rFonts w:ascii="Arial" w:hAnsi="Arial" w:cs="Arial"/>
          <w:sz w:val="20"/>
          <w:szCs w:val="20"/>
        </w:rPr>
        <w:t xml:space="preserve">, </w:t>
      </w:r>
      <w:hyperlink r:id="rId2836" w:history="1">
        <w:r w:rsidR="00894BCD" w:rsidRPr="009E2DD4">
          <w:rPr>
            <w:rFonts w:ascii="Arial" w:hAnsi="Arial" w:cs="Arial"/>
            <w:sz w:val="20"/>
            <w:szCs w:val="20"/>
          </w:rPr>
          <w:t>Evangelou E</w:t>
        </w:r>
      </w:hyperlink>
      <w:r w:rsidR="00894BCD" w:rsidRPr="009E2DD4">
        <w:rPr>
          <w:rFonts w:ascii="Arial" w:hAnsi="Arial" w:cs="Arial"/>
          <w:sz w:val="20"/>
          <w:szCs w:val="20"/>
        </w:rPr>
        <w:t xml:space="preserve">, </w:t>
      </w:r>
      <w:hyperlink r:id="rId2837" w:history="1">
        <w:r w:rsidR="00894BCD" w:rsidRPr="009E2DD4">
          <w:rPr>
            <w:rFonts w:ascii="Arial" w:hAnsi="Arial" w:cs="Arial"/>
            <w:sz w:val="20"/>
            <w:szCs w:val="20"/>
          </w:rPr>
          <w:t>Cabrera CP</w:t>
        </w:r>
      </w:hyperlink>
      <w:r w:rsidR="00894BCD" w:rsidRPr="009E2DD4">
        <w:rPr>
          <w:rFonts w:ascii="Arial" w:hAnsi="Arial" w:cs="Arial"/>
          <w:sz w:val="20"/>
          <w:szCs w:val="20"/>
        </w:rPr>
        <w:t xml:space="preserve">, </w:t>
      </w:r>
      <w:hyperlink r:id="rId2838" w:history="1">
        <w:r w:rsidR="00894BCD" w:rsidRPr="009E2DD4">
          <w:rPr>
            <w:rFonts w:ascii="Arial" w:hAnsi="Arial" w:cs="Arial"/>
            <w:sz w:val="20"/>
            <w:szCs w:val="20"/>
          </w:rPr>
          <w:t>Gao H</w:t>
        </w:r>
      </w:hyperlink>
      <w:r w:rsidR="00894BCD" w:rsidRPr="009E2DD4">
        <w:rPr>
          <w:rFonts w:ascii="Arial" w:hAnsi="Arial" w:cs="Arial"/>
          <w:sz w:val="20"/>
          <w:szCs w:val="20"/>
        </w:rPr>
        <w:t xml:space="preserve">, </w:t>
      </w:r>
      <w:hyperlink r:id="rId2839" w:history="1">
        <w:r w:rsidR="00894BCD" w:rsidRPr="009E2DD4">
          <w:rPr>
            <w:rFonts w:ascii="Arial" w:hAnsi="Arial" w:cs="Arial"/>
            <w:sz w:val="20"/>
            <w:szCs w:val="20"/>
          </w:rPr>
          <w:t>Ren M</w:t>
        </w:r>
      </w:hyperlink>
      <w:r w:rsidR="00894BCD" w:rsidRPr="009E2DD4">
        <w:rPr>
          <w:rFonts w:ascii="Arial" w:hAnsi="Arial" w:cs="Arial"/>
          <w:sz w:val="20"/>
          <w:szCs w:val="20"/>
        </w:rPr>
        <w:t xml:space="preserve">, </w:t>
      </w:r>
      <w:hyperlink r:id="rId2840" w:history="1">
        <w:r w:rsidR="00894BCD" w:rsidRPr="009E2DD4">
          <w:rPr>
            <w:rFonts w:ascii="Arial" w:hAnsi="Arial" w:cs="Arial"/>
            <w:sz w:val="20"/>
            <w:szCs w:val="20"/>
          </w:rPr>
          <w:t>Mifsud B</w:t>
        </w:r>
      </w:hyperlink>
      <w:r w:rsidR="00894BCD" w:rsidRPr="009E2DD4">
        <w:rPr>
          <w:rFonts w:ascii="Arial" w:hAnsi="Arial" w:cs="Arial"/>
          <w:sz w:val="20"/>
          <w:szCs w:val="20"/>
        </w:rPr>
        <w:t xml:space="preserve">, </w:t>
      </w:r>
      <w:hyperlink r:id="rId2841" w:history="1">
        <w:proofErr w:type="spellStart"/>
        <w:r w:rsidR="00894BCD" w:rsidRPr="009E2DD4">
          <w:rPr>
            <w:rFonts w:ascii="Arial" w:hAnsi="Arial" w:cs="Arial"/>
            <w:sz w:val="20"/>
            <w:szCs w:val="20"/>
          </w:rPr>
          <w:t>Ntalla</w:t>
        </w:r>
        <w:proofErr w:type="spellEnd"/>
        <w:r w:rsidR="00894BCD" w:rsidRPr="009E2DD4">
          <w:rPr>
            <w:rFonts w:ascii="Arial" w:hAnsi="Arial" w:cs="Arial"/>
            <w:sz w:val="20"/>
            <w:szCs w:val="20"/>
          </w:rPr>
          <w:t xml:space="preserve"> I</w:t>
        </w:r>
      </w:hyperlink>
      <w:r w:rsidR="00894BCD" w:rsidRPr="009E2DD4">
        <w:rPr>
          <w:rFonts w:ascii="Arial" w:hAnsi="Arial" w:cs="Arial"/>
          <w:sz w:val="20"/>
          <w:szCs w:val="20"/>
        </w:rPr>
        <w:t xml:space="preserve">, </w:t>
      </w:r>
      <w:hyperlink r:id="rId2842" w:history="1">
        <w:r w:rsidR="00894BCD" w:rsidRPr="009E2DD4">
          <w:rPr>
            <w:rFonts w:ascii="Arial" w:hAnsi="Arial" w:cs="Arial"/>
            <w:sz w:val="20"/>
            <w:szCs w:val="20"/>
          </w:rPr>
          <w:t>Surendran P</w:t>
        </w:r>
      </w:hyperlink>
      <w:r w:rsidR="00894BCD" w:rsidRPr="009E2DD4">
        <w:rPr>
          <w:rFonts w:ascii="Arial" w:hAnsi="Arial" w:cs="Arial"/>
          <w:sz w:val="20"/>
          <w:szCs w:val="20"/>
        </w:rPr>
        <w:t xml:space="preserve">, </w:t>
      </w:r>
      <w:hyperlink r:id="rId2843" w:history="1">
        <w:r w:rsidR="00894BCD" w:rsidRPr="009E2DD4">
          <w:rPr>
            <w:rFonts w:ascii="Arial" w:hAnsi="Arial" w:cs="Arial"/>
            <w:sz w:val="20"/>
            <w:szCs w:val="20"/>
          </w:rPr>
          <w:t>Liu C</w:t>
        </w:r>
      </w:hyperlink>
      <w:r w:rsidR="00894BCD" w:rsidRPr="009E2DD4">
        <w:rPr>
          <w:rFonts w:ascii="Arial" w:hAnsi="Arial" w:cs="Arial"/>
          <w:sz w:val="20"/>
          <w:szCs w:val="20"/>
        </w:rPr>
        <w:t xml:space="preserve">, </w:t>
      </w:r>
      <w:hyperlink r:id="rId2844" w:history="1">
        <w:r w:rsidR="00894BCD" w:rsidRPr="009E2DD4">
          <w:rPr>
            <w:rFonts w:ascii="Arial" w:hAnsi="Arial" w:cs="Arial"/>
            <w:sz w:val="20"/>
            <w:szCs w:val="20"/>
          </w:rPr>
          <w:t>Cook JP</w:t>
        </w:r>
      </w:hyperlink>
      <w:r w:rsidR="00894BCD" w:rsidRPr="009E2DD4">
        <w:rPr>
          <w:rFonts w:ascii="Arial" w:hAnsi="Arial" w:cs="Arial"/>
          <w:sz w:val="20"/>
          <w:szCs w:val="20"/>
        </w:rPr>
        <w:t xml:space="preserve">, </w:t>
      </w:r>
      <w:hyperlink r:id="rId2845" w:history="1">
        <w:r w:rsidR="00894BCD" w:rsidRPr="009E2DD4">
          <w:rPr>
            <w:rFonts w:ascii="Arial" w:hAnsi="Arial" w:cs="Arial"/>
            <w:sz w:val="20"/>
            <w:szCs w:val="20"/>
          </w:rPr>
          <w:t>Kraja AT</w:t>
        </w:r>
      </w:hyperlink>
      <w:r w:rsidR="00894BCD" w:rsidRPr="009E2DD4">
        <w:rPr>
          <w:rFonts w:ascii="Arial" w:hAnsi="Arial" w:cs="Arial"/>
          <w:sz w:val="20"/>
          <w:szCs w:val="20"/>
        </w:rPr>
        <w:t xml:space="preserve">, </w:t>
      </w:r>
      <w:hyperlink r:id="rId2846" w:history="1">
        <w:proofErr w:type="spellStart"/>
        <w:r w:rsidR="00894BCD" w:rsidRPr="009E2DD4">
          <w:rPr>
            <w:rFonts w:ascii="Arial" w:hAnsi="Arial" w:cs="Arial"/>
            <w:sz w:val="20"/>
            <w:szCs w:val="20"/>
          </w:rPr>
          <w:t>Drenos</w:t>
        </w:r>
        <w:proofErr w:type="spellEnd"/>
        <w:r w:rsidR="00894BCD" w:rsidRPr="009E2DD4">
          <w:rPr>
            <w:rFonts w:ascii="Arial" w:hAnsi="Arial" w:cs="Arial"/>
            <w:sz w:val="20"/>
            <w:szCs w:val="20"/>
          </w:rPr>
          <w:t xml:space="preserve"> F</w:t>
        </w:r>
      </w:hyperlink>
      <w:r w:rsidR="00894BCD" w:rsidRPr="009E2DD4">
        <w:rPr>
          <w:rFonts w:ascii="Arial" w:hAnsi="Arial" w:cs="Arial"/>
          <w:sz w:val="20"/>
          <w:szCs w:val="20"/>
        </w:rPr>
        <w:t xml:space="preserve">, </w:t>
      </w:r>
      <w:hyperlink r:id="rId2847" w:history="1">
        <w:r w:rsidR="00894BCD" w:rsidRPr="009E2DD4">
          <w:rPr>
            <w:rFonts w:ascii="Arial" w:hAnsi="Arial" w:cs="Arial"/>
            <w:sz w:val="20"/>
            <w:szCs w:val="20"/>
          </w:rPr>
          <w:t>Loh M</w:t>
        </w:r>
      </w:hyperlink>
      <w:r w:rsidR="00894BCD" w:rsidRPr="009E2DD4">
        <w:rPr>
          <w:rFonts w:ascii="Arial" w:hAnsi="Arial" w:cs="Arial"/>
          <w:sz w:val="20"/>
          <w:szCs w:val="20"/>
        </w:rPr>
        <w:t xml:space="preserve">, </w:t>
      </w:r>
      <w:hyperlink r:id="rId2848" w:history="1">
        <w:r w:rsidR="00894BCD" w:rsidRPr="009E2DD4">
          <w:rPr>
            <w:rFonts w:ascii="Arial" w:hAnsi="Arial" w:cs="Arial"/>
            <w:sz w:val="20"/>
            <w:szCs w:val="20"/>
          </w:rPr>
          <w:t>Verweij N</w:t>
        </w:r>
      </w:hyperlink>
      <w:r w:rsidR="00894BCD" w:rsidRPr="009E2DD4">
        <w:rPr>
          <w:rFonts w:ascii="Arial" w:hAnsi="Arial" w:cs="Arial"/>
          <w:sz w:val="20"/>
          <w:szCs w:val="20"/>
        </w:rPr>
        <w:t xml:space="preserve">, </w:t>
      </w:r>
      <w:hyperlink r:id="rId2849" w:history="1">
        <w:r w:rsidR="00894BCD" w:rsidRPr="009E2DD4">
          <w:rPr>
            <w:rFonts w:ascii="Arial" w:hAnsi="Arial" w:cs="Arial"/>
            <w:sz w:val="20"/>
            <w:szCs w:val="20"/>
          </w:rPr>
          <w:t>Marten J</w:t>
        </w:r>
      </w:hyperlink>
      <w:r w:rsidR="00894BCD" w:rsidRPr="009E2DD4">
        <w:rPr>
          <w:rFonts w:ascii="Arial" w:hAnsi="Arial" w:cs="Arial"/>
          <w:sz w:val="20"/>
          <w:szCs w:val="20"/>
        </w:rPr>
        <w:t xml:space="preserve">, </w:t>
      </w:r>
      <w:hyperlink r:id="rId2850" w:history="1">
        <w:r w:rsidR="00894BCD" w:rsidRPr="009E2DD4">
          <w:rPr>
            <w:rFonts w:ascii="Arial" w:hAnsi="Arial" w:cs="Arial"/>
            <w:sz w:val="20"/>
            <w:szCs w:val="20"/>
          </w:rPr>
          <w:t>Karaman I</w:t>
        </w:r>
      </w:hyperlink>
      <w:r w:rsidR="00894BCD" w:rsidRPr="009E2DD4">
        <w:rPr>
          <w:rFonts w:ascii="Arial" w:hAnsi="Arial" w:cs="Arial"/>
          <w:sz w:val="20"/>
          <w:szCs w:val="20"/>
        </w:rPr>
        <w:t xml:space="preserve">, </w:t>
      </w:r>
      <w:hyperlink r:id="rId2851" w:history="1">
        <w:r w:rsidR="00894BCD" w:rsidRPr="009E2DD4">
          <w:rPr>
            <w:rFonts w:ascii="Arial" w:hAnsi="Arial" w:cs="Arial"/>
            <w:sz w:val="20"/>
            <w:szCs w:val="20"/>
          </w:rPr>
          <w:t>Lepe MP</w:t>
        </w:r>
      </w:hyperlink>
      <w:r w:rsidR="00894BCD" w:rsidRPr="009E2DD4">
        <w:rPr>
          <w:rFonts w:ascii="Arial" w:hAnsi="Arial" w:cs="Arial"/>
          <w:sz w:val="20"/>
          <w:szCs w:val="20"/>
        </w:rPr>
        <w:t xml:space="preserve">, </w:t>
      </w:r>
      <w:hyperlink r:id="rId2852" w:history="1">
        <w:r w:rsidR="00894BCD" w:rsidRPr="009E2DD4">
          <w:rPr>
            <w:rFonts w:ascii="Arial" w:hAnsi="Arial" w:cs="Arial"/>
            <w:sz w:val="20"/>
            <w:szCs w:val="20"/>
          </w:rPr>
          <w:t>O'Reilly PF</w:t>
        </w:r>
      </w:hyperlink>
      <w:r w:rsidR="00894BCD" w:rsidRPr="009E2DD4">
        <w:rPr>
          <w:rFonts w:ascii="Arial" w:hAnsi="Arial" w:cs="Arial"/>
          <w:sz w:val="20"/>
          <w:szCs w:val="20"/>
        </w:rPr>
        <w:t xml:space="preserve">, </w:t>
      </w:r>
      <w:hyperlink r:id="rId2853" w:history="1">
        <w:r w:rsidR="00894BCD" w:rsidRPr="009E2DD4">
          <w:rPr>
            <w:rFonts w:ascii="Arial" w:hAnsi="Arial" w:cs="Arial"/>
            <w:sz w:val="20"/>
            <w:szCs w:val="20"/>
          </w:rPr>
          <w:t>Knight J</w:t>
        </w:r>
      </w:hyperlink>
      <w:r w:rsidR="00894BCD" w:rsidRPr="009E2DD4">
        <w:rPr>
          <w:rFonts w:ascii="Arial" w:hAnsi="Arial" w:cs="Arial"/>
          <w:sz w:val="20"/>
          <w:szCs w:val="20"/>
        </w:rPr>
        <w:t xml:space="preserve">, </w:t>
      </w:r>
      <w:hyperlink r:id="rId2854" w:history="1">
        <w:proofErr w:type="spellStart"/>
        <w:r w:rsidR="00894BCD" w:rsidRPr="009E2DD4">
          <w:rPr>
            <w:rFonts w:ascii="Arial" w:hAnsi="Arial" w:cs="Arial"/>
            <w:sz w:val="20"/>
            <w:szCs w:val="20"/>
          </w:rPr>
          <w:t>Snieder</w:t>
        </w:r>
        <w:proofErr w:type="spellEnd"/>
        <w:r w:rsidR="00894BCD" w:rsidRPr="009E2DD4">
          <w:rPr>
            <w:rFonts w:ascii="Arial" w:hAnsi="Arial" w:cs="Arial"/>
            <w:sz w:val="20"/>
            <w:szCs w:val="20"/>
          </w:rPr>
          <w:t xml:space="preserve"> H</w:t>
        </w:r>
      </w:hyperlink>
      <w:r w:rsidR="00894BCD" w:rsidRPr="009E2DD4">
        <w:rPr>
          <w:rFonts w:ascii="Arial" w:hAnsi="Arial" w:cs="Arial"/>
          <w:sz w:val="20"/>
          <w:szCs w:val="20"/>
        </w:rPr>
        <w:t xml:space="preserve">, </w:t>
      </w:r>
      <w:hyperlink r:id="rId2855" w:history="1">
        <w:r w:rsidR="00894BCD" w:rsidRPr="009E2DD4">
          <w:rPr>
            <w:rFonts w:ascii="Arial" w:hAnsi="Arial" w:cs="Arial"/>
            <w:sz w:val="20"/>
            <w:szCs w:val="20"/>
          </w:rPr>
          <w:t>Kato N</w:t>
        </w:r>
      </w:hyperlink>
      <w:r w:rsidR="00894BCD" w:rsidRPr="009E2DD4">
        <w:rPr>
          <w:rFonts w:ascii="Arial" w:hAnsi="Arial" w:cs="Arial"/>
          <w:sz w:val="20"/>
          <w:szCs w:val="20"/>
        </w:rPr>
        <w:t xml:space="preserve">, </w:t>
      </w:r>
      <w:hyperlink r:id="rId2856" w:history="1">
        <w:r w:rsidR="00894BCD" w:rsidRPr="009E2DD4">
          <w:rPr>
            <w:rFonts w:ascii="Arial" w:hAnsi="Arial" w:cs="Arial"/>
            <w:sz w:val="20"/>
            <w:szCs w:val="20"/>
          </w:rPr>
          <w:t>He J</w:t>
        </w:r>
      </w:hyperlink>
      <w:r w:rsidR="00894BCD" w:rsidRPr="009E2DD4">
        <w:rPr>
          <w:rFonts w:ascii="Arial" w:hAnsi="Arial" w:cs="Arial"/>
          <w:sz w:val="20"/>
          <w:szCs w:val="20"/>
        </w:rPr>
        <w:t xml:space="preserve">, </w:t>
      </w:r>
      <w:hyperlink r:id="rId2857" w:history="1">
        <w:r w:rsidR="00894BCD" w:rsidRPr="009E2DD4">
          <w:rPr>
            <w:rFonts w:ascii="Arial" w:hAnsi="Arial" w:cs="Arial"/>
            <w:sz w:val="20"/>
            <w:szCs w:val="20"/>
          </w:rPr>
          <w:t>Tai ES</w:t>
        </w:r>
      </w:hyperlink>
      <w:r w:rsidR="00894BCD" w:rsidRPr="009E2DD4">
        <w:rPr>
          <w:rFonts w:ascii="Arial" w:hAnsi="Arial" w:cs="Arial"/>
          <w:sz w:val="20"/>
          <w:szCs w:val="20"/>
        </w:rPr>
        <w:t xml:space="preserve">, </w:t>
      </w:r>
      <w:hyperlink r:id="rId2858" w:history="1">
        <w:r w:rsidR="00894BCD" w:rsidRPr="009E2DD4">
          <w:rPr>
            <w:rFonts w:ascii="Arial" w:hAnsi="Arial" w:cs="Arial"/>
            <w:sz w:val="20"/>
            <w:szCs w:val="20"/>
          </w:rPr>
          <w:t>Said MA</w:t>
        </w:r>
      </w:hyperlink>
      <w:r w:rsidR="00894BCD" w:rsidRPr="009E2DD4">
        <w:rPr>
          <w:rFonts w:ascii="Arial" w:hAnsi="Arial" w:cs="Arial"/>
          <w:sz w:val="20"/>
          <w:szCs w:val="20"/>
        </w:rPr>
        <w:t xml:space="preserve">, </w:t>
      </w:r>
      <w:hyperlink r:id="rId2859" w:history="1">
        <w:r w:rsidR="00894BCD" w:rsidRPr="009E2DD4">
          <w:rPr>
            <w:rFonts w:ascii="Arial" w:hAnsi="Arial" w:cs="Arial"/>
            <w:sz w:val="20"/>
            <w:szCs w:val="20"/>
          </w:rPr>
          <w:t>Porteous D</w:t>
        </w:r>
      </w:hyperlink>
      <w:r w:rsidR="00894BCD" w:rsidRPr="009E2DD4">
        <w:rPr>
          <w:rFonts w:ascii="Arial" w:hAnsi="Arial" w:cs="Arial"/>
          <w:sz w:val="20"/>
          <w:szCs w:val="20"/>
        </w:rPr>
        <w:t xml:space="preserve">, </w:t>
      </w:r>
      <w:hyperlink r:id="rId2860" w:history="1">
        <w:r w:rsidR="00894BCD" w:rsidRPr="009E2DD4">
          <w:rPr>
            <w:rFonts w:ascii="Arial" w:hAnsi="Arial" w:cs="Arial"/>
            <w:sz w:val="20"/>
            <w:szCs w:val="20"/>
          </w:rPr>
          <w:t>Alver M</w:t>
        </w:r>
      </w:hyperlink>
      <w:r w:rsidR="00894BCD" w:rsidRPr="009E2DD4">
        <w:rPr>
          <w:rFonts w:ascii="Arial" w:hAnsi="Arial" w:cs="Arial"/>
          <w:sz w:val="20"/>
          <w:szCs w:val="20"/>
        </w:rPr>
        <w:t xml:space="preserve">, </w:t>
      </w:r>
      <w:hyperlink r:id="rId2861" w:history="1">
        <w:r w:rsidR="00894BCD" w:rsidRPr="009E2DD4">
          <w:rPr>
            <w:rFonts w:ascii="Arial" w:hAnsi="Arial" w:cs="Arial"/>
            <w:sz w:val="20"/>
            <w:szCs w:val="20"/>
          </w:rPr>
          <w:t>Poulter N</w:t>
        </w:r>
      </w:hyperlink>
      <w:r w:rsidR="00894BCD" w:rsidRPr="009E2DD4">
        <w:rPr>
          <w:rFonts w:ascii="Arial" w:hAnsi="Arial" w:cs="Arial"/>
          <w:sz w:val="20"/>
          <w:szCs w:val="20"/>
        </w:rPr>
        <w:t xml:space="preserve">, </w:t>
      </w:r>
      <w:hyperlink r:id="rId2862" w:history="1">
        <w:r w:rsidR="00894BCD" w:rsidRPr="009E2DD4">
          <w:rPr>
            <w:rFonts w:ascii="Arial" w:hAnsi="Arial" w:cs="Arial"/>
            <w:sz w:val="20"/>
            <w:szCs w:val="20"/>
          </w:rPr>
          <w:t>Farrall M</w:t>
        </w:r>
      </w:hyperlink>
      <w:r w:rsidR="00894BCD" w:rsidRPr="009E2DD4">
        <w:rPr>
          <w:rFonts w:ascii="Arial" w:hAnsi="Arial" w:cs="Arial"/>
          <w:sz w:val="20"/>
          <w:szCs w:val="20"/>
        </w:rPr>
        <w:t xml:space="preserve">, </w:t>
      </w:r>
      <w:hyperlink r:id="rId2863" w:history="1">
        <w:r w:rsidR="00894BCD" w:rsidRPr="009E2DD4">
          <w:rPr>
            <w:rFonts w:ascii="Arial" w:hAnsi="Arial" w:cs="Arial"/>
            <w:sz w:val="20"/>
            <w:szCs w:val="20"/>
          </w:rPr>
          <w:t>Gansevoort RT</w:t>
        </w:r>
      </w:hyperlink>
      <w:r w:rsidR="00894BCD" w:rsidRPr="009E2DD4">
        <w:rPr>
          <w:rFonts w:ascii="Arial" w:hAnsi="Arial" w:cs="Arial"/>
          <w:sz w:val="20"/>
          <w:szCs w:val="20"/>
        </w:rPr>
        <w:t xml:space="preserve">, </w:t>
      </w:r>
      <w:hyperlink r:id="rId2864" w:history="1">
        <w:r w:rsidR="00894BCD" w:rsidRPr="009E2DD4">
          <w:rPr>
            <w:rFonts w:ascii="Arial" w:hAnsi="Arial" w:cs="Arial"/>
            <w:sz w:val="20"/>
            <w:szCs w:val="20"/>
          </w:rPr>
          <w:t>Padmanabhan S</w:t>
        </w:r>
      </w:hyperlink>
      <w:r w:rsidR="00894BCD" w:rsidRPr="009E2DD4">
        <w:rPr>
          <w:rFonts w:ascii="Arial" w:hAnsi="Arial" w:cs="Arial"/>
          <w:sz w:val="20"/>
          <w:szCs w:val="20"/>
        </w:rPr>
        <w:t xml:space="preserve">, </w:t>
      </w:r>
      <w:hyperlink r:id="rId2865" w:history="1">
        <w:r w:rsidR="00894BCD" w:rsidRPr="009E2DD4">
          <w:rPr>
            <w:rFonts w:ascii="Arial" w:hAnsi="Arial" w:cs="Arial"/>
            <w:sz w:val="20"/>
            <w:szCs w:val="20"/>
          </w:rPr>
          <w:t>Mägi R</w:t>
        </w:r>
      </w:hyperlink>
      <w:r w:rsidR="00894BCD" w:rsidRPr="009E2DD4">
        <w:rPr>
          <w:rFonts w:ascii="Arial" w:hAnsi="Arial" w:cs="Arial"/>
          <w:sz w:val="20"/>
          <w:szCs w:val="20"/>
        </w:rPr>
        <w:t xml:space="preserve">, </w:t>
      </w:r>
      <w:hyperlink r:id="rId2866" w:history="1">
        <w:r w:rsidR="00894BCD" w:rsidRPr="009E2DD4">
          <w:rPr>
            <w:rFonts w:ascii="Arial" w:hAnsi="Arial" w:cs="Arial"/>
            <w:sz w:val="20"/>
            <w:szCs w:val="20"/>
          </w:rPr>
          <w:t>Stanton A</w:t>
        </w:r>
      </w:hyperlink>
      <w:r w:rsidR="00894BCD" w:rsidRPr="009E2DD4">
        <w:rPr>
          <w:rFonts w:ascii="Arial" w:hAnsi="Arial" w:cs="Arial"/>
          <w:sz w:val="20"/>
          <w:szCs w:val="20"/>
        </w:rPr>
        <w:t xml:space="preserve">, </w:t>
      </w:r>
      <w:hyperlink r:id="rId2867" w:history="1">
        <w:r w:rsidR="00894BCD" w:rsidRPr="009E2DD4">
          <w:rPr>
            <w:rFonts w:ascii="Arial" w:hAnsi="Arial" w:cs="Arial"/>
            <w:sz w:val="20"/>
            <w:szCs w:val="20"/>
          </w:rPr>
          <w:t>Connell J</w:t>
        </w:r>
      </w:hyperlink>
      <w:r w:rsidR="00894BCD" w:rsidRPr="009E2DD4">
        <w:rPr>
          <w:rFonts w:ascii="Arial" w:hAnsi="Arial" w:cs="Arial"/>
          <w:sz w:val="20"/>
          <w:szCs w:val="20"/>
        </w:rPr>
        <w:t xml:space="preserve">, </w:t>
      </w:r>
      <w:hyperlink r:id="rId2868" w:history="1">
        <w:r w:rsidR="00894BCD" w:rsidRPr="009E2DD4">
          <w:rPr>
            <w:rFonts w:ascii="Arial" w:hAnsi="Arial" w:cs="Arial"/>
            <w:sz w:val="20"/>
            <w:szCs w:val="20"/>
          </w:rPr>
          <w:t>Bakker SJ</w:t>
        </w:r>
      </w:hyperlink>
      <w:r w:rsidR="00894BCD" w:rsidRPr="009E2DD4">
        <w:rPr>
          <w:rFonts w:ascii="Arial" w:hAnsi="Arial" w:cs="Arial"/>
          <w:sz w:val="20"/>
          <w:szCs w:val="20"/>
        </w:rPr>
        <w:t xml:space="preserve">, </w:t>
      </w:r>
      <w:hyperlink r:id="rId2869" w:history="1">
        <w:proofErr w:type="spellStart"/>
        <w:r w:rsidR="00894BCD" w:rsidRPr="009E2DD4">
          <w:rPr>
            <w:rFonts w:ascii="Arial" w:hAnsi="Arial" w:cs="Arial"/>
            <w:sz w:val="20"/>
            <w:szCs w:val="20"/>
          </w:rPr>
          <w:t>Metspalu</w:t>
        </w:r>
        <w:proofErr w:type="spellEnd"/>
        <w:r w:rsidR="00894BCD" w:rsidRPr="009E2DD4">
          <w:rPr>
            <w:rFonts w:ascii="Arial" w:hAnsi="Arial" w:cs="Arial"/>
            <w:sz w:val="20"/>
            <w:szCs w:val="20"/>
          </w:rPr>
          <w:t xml:space="preserve"> A</w:t>
        </w:r>
      </w:hyperlink>
      <w:r w:rsidR="00894BCD" w:rsidRPr="009E2DD4">
        <w:rPr>
          <w:rFonts w:ascii="Arial" w:hAnsi="Arial" w:cs="Arial"/>
          <w:sz w:val="20"/>
          <w:szCs w:val="20"/>
        </w:rPr>
        <w:t xml:space="preserve">, </w:t>
      </w:r>
      <w:hyperlink r:id="rId2870" w:history="1">
        <w:r w:rsidR="00894BCD" w:rsidRPr="009E2DD4">
          <w:rPr>
            <w:rFonts w:ascii="Arial" w:hAnsi="Arial" w:cs="Arial"/>
            <w:sz w:val="20"/>
            <w:szCs w:val="20"/>
          </w:rPr>
          <w:t>Shields DC</w:t>
        </w:r>
      </w:hyperlink>
      <w:r w:rsidR="00894BCD" w:rsidRPr="009E2DD4">
        <w:rPr>
          <w:rFonts w:ascii="Arial" w:hAnsi="Arial" w:cs="Arial"/>
          <w:sz w:val="20"/>
          <w:szCs w:val="20"/>
        </w:rPr>
        <w:t xml:space="preserve">, </w:t>
      </w:r>
      <w:hyperlink r:id="rId2871" w:history="1">
        <w:r w:rsidR="00894BCD" w:rsidRPr="009E2DD4">
          <w:rPr>
            <w:rFonts w:ascii="Arial" w:hAnsi="Arial" w:cs="Arial"/>
            <w:sz w:val="20"/>
            <w:szCs w:val="20"/>
          </w:rPr>
          <w:t>Thom S</w:t>
        </w:r>
      </w:hyperlink>
      <w:r w:rsidR="00894BCD" w:rsidRPr="009E2DD4">
        <w:rPr>
          <w:rFonts w:ascii="Arial" w:hAnsi="Arial" w:cs="Arial"/>
          <w:sz w:val="20"/>
          <w:szCs w:val="20"/>
        </w:rPr>
        <w:t xml:space="preserve">, </w:t>
      </w:r>
      <w:hyperlink r:id="rId2872" w:history="1">
        <w:r w:rsidR="00894BCD" w:rsidRPr="009E2DD4">
          <w:rPr>
            <w:rFonts w:ascii="Arial" w:hAnsi="Arial" w:cs="Arial"/>
            <w:sz w:val="20"/>
            <w:szCs w:val="20"/>
          </w:rPr>
          <w:t>Brown M</w:t>
        </w:r>
      </w:hyperlink>
      <w:r w:rsidR="00894BCD" w:rsidRPr="009E2DD4">
        <w:rPr>
          <w:rFonts w:ascii="Arial" w:hAnsi="Arial" w:cs="Arial"/>
          <w:sz w:val="20"/>
          <w:szCs w:val="20"/>
        </w:rPr>
        <w:t xml:space="preserve">, </w:t>
      </w:r>
      <w:hyperlink r:id="rId2873" w:history="1">
        <w:r w:rsidR="00894BCD" w:rsidRPr="009E2DD4">
          <w:rPr>
            <w:rFonts w:ascii="Arial" w:hAnsi="Arial" w:cs="Arial"/>
            <w:sz w:val="20"/>
            <w:szCs w:val="20"/>
          </w:rPr>
          <w:t>Sever P</w:t>
        </w:r>
      </w:hyperlink>
      <w:r w:rsidR="00894BCD" w:rsidRPr="009E2DD4">
        <w:rPr>
          <w:rFonts w:ascii="Arial" w:hAnsi="Arial" w:cs="Arial"/>
          <w:sz w:val="20"/>
          <w:szCs w:val="20"/>
        </w:rPr>
        <w:t xml:space="preserve">, </w:t>
      </w:r>
      <w:hyperlink r:id="rId2874" w:history="1">
        <w:r w:rsidR="00894BCD" w:rsidRPr="009E2DD4">
          <w:rPr>
            <w:rFonts w:ascii="Arial" w:hAnsi="Arial" w:cs="Arial"/>
            <w:sz w:val="20"/>
            <w:szCs w:val="20"/>
          </w:rPr>
          <w:t>Esko T</w:t>
        </w:r>
      </w:hyperlink>
      <w:r w:rsidR="00894BCD" w:rsidRPr="009E2DD4">
        <w:rPr>
          <w:rFonts w:ascii="Arial" w:hAnsi="Arial" w:cs="Arial"/>
          <w:sz w:val="20"/>
          <w:szCs w:val="20"/>
        </w:rPr>
        <w:t xml:space="preserve">, </w:t>
      </w:r>
      <w:hyperlink r:id="rId2875" w:history="1">
        <w:r w:rsidR="00894BCD" w:rsidRPr="009E2DD4">
          <w:rPr>
            <w:rFonts w:ascii="Arial" w:hAnsi="Arial" w:cs="Arial"/>
            <w:sz w:val="20"/>
            <w:szCs w:val="20"/>
          </w:rPr>
          <w:t>Hayward C</w:t>
        </w:r>
      </w:hyperlink>
      <w:r w:rsidR="00894BCD" w:rsidRPr="009E2DD4">
        <w:rPr>
          <w:rFonts w:ascii="Arial" w:hAnsi="Arial" w:cs="Arial"/>
          <w:sz w:val="20"/>
          <w:szCs w:val="20"/>
        </w:rPr>
        <w:t xml:space="preserve">, </w:t>
      </w:r>
      <w:hyperlink r:id="rId2876" w:history="1">
        <w:r w:rsidR="00894BCD" w:rsidRPr="009E2DD4">
          <w:rPr>
            <w:rFonts w:ascii="Arial" w:hAnsi="Arial" w:cs="Arial"/>
            <w:sz w:val="20"/>
            <w:szCs w:val="20"/>
          </w:rPr>
          <w:t>van der Harst P</w:t>
        </w:r>
      </w:hyperlink>
      <w:r w:rsidR="00894BCD" w:rsidRPr="009E2DD4">
        <w:rPr>
          <w:rFonts w:ascii="Arial" w:hAnsi="Arial" w:cs="Arial"/>
          <w:sz w:val="20"/>
          <w:szCs w:val="20"/>
        </w:rPr>
        <w:t xml:space="preserve">, </w:t>
      </w:r>
      <w:hyperlink r:id="rId2877" w:history="1">
        <w:proofErr w:type="spellStart"/>
        <w:r w:rsidR="00894BCD" w:rsidRPr="009E2DD4">
          <w:rPr>
            <w:rFonts w:ascii="Arial" w:hAnsi="Arial" w:cs="Arial"/>
            <w:sz w:val="20"/>
            <w:szCs w:val="20"/>
          </w:rPr>
          <w:t>Saleheen</w:t>
        </w:r>
        <w:proofErr w:type="spellEnd"/>
        <w:r w:rsidR="00894BCD" w:rsidRPr="009E2DD4">
          <w:rPr>
            <w:rFonts w:ascii="Arial" w:hAnsi="Arial" w:cs="Arial"/>
            <w:sz w:val="20"/>
            <w:szCs w:val="20"/>
          </w:rPr>
          <w:t xml:space="preserve"> D</w:t>
        </w:r>
      </w:hyperlink>
      <w:r w:rsidR="00894BCD" w:rsidRPr="009E2DD4">
        <w:rPr>
          <w:rFonts w:ascii="Arial" w:hAnsi="Arial" w:cs="Arial"/>
          <w:sz w:val="20"/>
          <w:szCs w:val="20"/>
        </w:rPr>
        <w:t xml:space="preserve">, </w:t>
      </w:r>
      <w:hyperlink r:id="rId2878" w:history="1">
        <w:r w:rsidR="00894BCD" w:rsidRPr="009E2DD4">
          <w:rPr>
            <w:rFonts w:ascii="Arial" w:hAnsi="Arial" w:cs="Arial"/>
            <w:sz w:val="20"/>
            <w:szCs w:val="20"/>
          </w:rPr>
          <w:t>Chowdhury R</w:t>
        </w:r>
      </w:hyperlink>
      <w:r w:rsidR="00894BCD" w:rsidRPr="009E2DD4">
        <w:rPr>
          <w:rFonts w:ascii="Arial" w:hAnsi="Arial" w:cs="Arial"/>
          <w:sz w:val="20"/>
          <w:szCs w:val="20"/>
        </w:rPr>
        <w:t xml:space="preserve">, </w:t>
      </w:r>
      <w:hyperlink r:id="rId2879" w:history="1">
        <w:r w:rsidR="00894BCD" w:rsidRPr="009E2DD4">
          <w:rPr>
            <w:rFonts w:ascii="Arial" w:hAnsi="Arial" w:cs="Arial"/>
            <w:sz w:val="20"/>
            <w:szCs w:val="20"/>
          </w:rPr>
          <w:t>Chambers JC</w:t>
        </w:r>
      </w:hyperlink>
      <w:r w:rsidR="00894BCD" w:rsidRPr="009E2DD4">
        <w:rPr>
          <w:rFonts w:ascii="Arial" w:hAnsi="Arial" w:cs="Arial"/>
          <w:sz w:val="20"/>
          <w:szCs w:val="20"/>
        </w:rPr>
        <w:t xml:space="preserve">, </w:t>
      </w:r>
      <w:hyperlink r:id="rId2880" w:history="1">
        <w:r w:rsidR="00894BCD" w:rsidRPr="009E2DD4">
          <w:rPr>
            <w:rFonts w:ascii="Arial" w:hAnsi="Arial" w:cs="Arial"/>
            <w:sz w:val="20"/>
            <w:szCs w:val="20"/>
          </w:rPr>
          <w:t>Chasman DI</w:t>
        </w:r>
      </w:hyperlink>
      <w:r w:rsidR="00894BCD" w:rsidRPr="009E2DD4">
        <w:rPr>
          <w:rFonts w:ascii="Arial" w:hAnsi="Arial" w:cs="Arial"/>
          <w:sz w:val="20"/>
          <w:szCs w:val="20"/>
        </w:rPr>
        <w:t xml:space="preserve">, </w:t>
      </w:r>
      <w:hyperlink r:id="rId2881" w:history="1">
        <w:r w:rsidR="00894BCD" w:rsidRPr="009E2DD4">
          <w:rPr>
            <w:rFonts w:ascii="Arial" w:hAnsi="Arial" w:cs="Arial"/>
            <w:sz w:val="20"/>
            <w:szCs w:val="20"/>
          </w:rPr>
          <w:t>Chakravarti A</w:t>
        </w:r>
      </w:hyperlink>
      <w:r w:rsidR="00894BCD" w:rsidRPr="009E2DD4">
        <w:rPr>
          <w:rFonts w:ascii="Arial" w:hAnsi="Arial" w:cs="Arial"/>
          <w:sz w:val="20"/>
          <w:szCs w:val="20"/>
        </w:rPr>
        <w:t xml:space="preserve">, </w:t>
      </w:r>
      <w:hyperlink r:id="rId2882" w:history="1">
        <w:r w:rsidR="00894BCD" w:rsidRPr="009E2DD4">
          <w:rPr>
            <w:rFonts w:ascii="Arial" w:hAnsi="Arial" w:cs="Arial"/>
            <w:sz w:val="20"/>
            <w:szCs w:val="20"/>
          </w:rPr>
          <w:t>Newton-Cheh C</w:t>
        </w:r>
      </w:hyperlink>
      <w:r w:rsidR="00894BCD" w:rsidRPr="009E2DD4">
        <w:rPr>
          <w:rFonts w:ascii="Arial" w:hAnsi="Arial" w:cs="Arial"/>
          <w:sz w:val="20"/>
          <w:szCs w:val="20"/>
        </w:rPr>
        <w:t xml:space="preserve">, </w:t>
      </w:r>
      <w:hyperlink r:id="rId2883" w:history="1">
        <w:r w:rsidR="00894BCD" w:rsidRPr="009E2DD4">
          <w:rPr>
            <w:rFonts w:ascii="Arial" w:hAnsi="Arial" w:cs="Arial"/>
            <w:sz w:val="20"/>
            <w:szCs w:val="20"/>
          </w:rPr>
          <w:t>Lindgren CM</w:t>
        </w:r>
      </w:hyperlink>
      <w:r w:rsidR="00894BCD" w:rsidRPr="009E2DD4">
        <w:rPr>
          <w:rFonts w:ascii="Arial" w:hAnsi="Arial" w:cs="Arial"/>
          <w:sz w:val="20"/>
          <w:szCs w:val="20"/>
        </w:rPr>
        <w:t xml:space="preserve">, </w:t>
      </w:r>
      <w:hyperlink r:id="rId2884" w:history="1">
        <w:r w:rsidR="00894BCD" w:rsidRPr="009E2DD4">
          <w:rPr>
            <w:rFonts w:ascii="Arial" w:hAnsi="Arial" w:cs="Arial"/>
            <w:sz w:val="20"/>
            <w:szCs w:val="20"/>
          </w:rPr>
          <w:t>Levy D</w:t>
        </w:r>
      </w:hyperlink>
      <w:r w:rsidR="00894BCD" w:rsidRPr="009E2DD4">
        <w:rPr>
          <w:rFonts w:ascii="Arial" w:hAnsi="Arial" w:cs="Arial"/>
          <w:sz w:val="20"/>
          <w:szCs w:val="20"/>
        </w:rPr>
        <w:t xml:space="preserve">, </w:t>
      </w:r>
      <w:hyperlink r:id="rId2885" w:history="1">
        <w:r w:rsidR="00894BCD" w:rsidRPr="009E2DD4">
          <w:rPr>
            <w:rFonts w:ascii="Arial" w:hAnsi="Arial" w:cs="Arial"/>
            <w:sz w:val="20"/>
            <w:szCs w:val="20"/>
          </w:rPr>
          <w:t>Kooner JS</w:t>
        </w:r>
      </w:hyperlink>
      <w:r w:rsidR="00894BCD" w:rsidRPr="009E2DD4">
        <w:rPr>
          <w:rFonts w:ascii="Arial" w:hAnsi="Arial" w:cs="Arial"/>
          <w:sz w:val="20"/>
          <w:szCs w:val="20"/>
        </w:rPr>
        <w:t xml:space="preserve">, </w:t>
      </w:r>
      <w:hyperlink r:id="rId2886" w:history="1">
        <w:r w:rsidR="00894BCD" w:rsidRPr="009E2DD4">
          <w:rPr>
            <w:rFonts w:ascii="Arial" w:hAnsi="Arial" w:cs="Arial"/>
            <w:sz w:val="20"/>
            <w:szCs w:val="20"/>
          </w:rPr>
          <w:t>Keavney B</w:t>
        </w:r>
      </w:hyperlink>
      <w:r w:rsidR="00894BCD" w:rsidRPr="009E2DD4">
        <w:rPr>
          <w:rFonts w:ascii="Arial" w:hAnsi="Arial" w:cs="Arial"/>
          <w:sz w:val="20"/>
          <w:szCs w:val="20"/>
        </w:rPr>
        <w:t xml:space="preserve">, </w:t>
      </w:r>
      <w:hyperlink r:id="rId2887" w:history="1">
        <w:r w:rsidR="00894BCD" w:rsidRPr="009E2DD4">
          <w:rPr>
            <w:rFonts w:ascii="Arial" w:hAnsi="Arial" w:cs="Arial"/>
            <w:sz w:val="20"/>
            <w:szCs w:val="20"/>
          </w:rPr>
          <w:t>Tomaszewski M</w:t>
        </w:r>
      </w:hyperlink>
      <w:r w:rsidR="00894BCD" w:rsidRPr="009E2DD4">
        <w:rPr>
          <w:rFonts w:ascii="Arial" w:hAnsi="Arial" w:cs="Arial"/>
          <w:sz w:val="20"/>
          <w:szCs w:val="20"/>
        </w:rPr>
        <w:t xml:space="preserve">, </w:t>
      </w:r>
      <w:hyperlink r:id="rId2888" w:history="1">
        <w:r w:rsidR="00894BCD" w:rsidRPr="009E2DD4">
          <w:rPr>
            <w:rFonts w:ascii="Arial" w:hAnsi="Arial" w:cs="Arial"/>
            <w:sz w:val="20"/>
            <w:szCs w:val="20"/>
          </w:rPr>
          <w:t>Samani NJ</w:t>
        </w:r>
      </w:hyperlink>
      <w:r w:rsidR="00894BCD" w:rsidRPr="009E2DD4">
        <w:rPr>
          <w:rFonts w:ascii="Arial" w:hAnsi="Arial" w:cs="Arial"/>
          <w:sz w:val="20"/>
          <w:szCs w:val="20"/>
        </w:rPr>
        <w:t xml:space="preserve">, </w:t>
      </w:r>
      <w:hyperlink r:id="rId2889" w:history="1">
        <w:r w:rsidR="00894BCD" w:rsidRPr="009E2DD4">
          <w:rPr>
            <w:rFonts w:ascii="Arial" w:hAnsi="Arial" w:cs="Arial"/>
            <w:sz w:val="20"/>
            <w:szCs w:val="20"/>
          </w:rPr>
          <w:t>Howson JM</w:t>
        </w:r>
      </w:hyperlink>
      <w:r w:rsidR="00894BCD" w:rsidRPr="009E2DD4">
        <w:rPr>
          <w:rFonts w:ascii="Arial" w:hAnsi="Arial" w:cs="Arial"/>
          <w:sz w:val="20"/>
          <w:szCs w:val="20"/>
        </w:rPr>
        <w:t xml:space="preserve">, </w:t>
      </w:r>
      <w:hyperlink r:id="rId2890" w:history="1">
        <w:r w:rsidR="00894BCD" w:rsidRPr="009E2DD4">
          <w:rPr>
            <w:rFonts w:ascii="Arial" w:hAnsi="Arial" w:cs="Arial"/>
            <w:sz w:val="20"/>
            <w:szCs w:val="20"/>
          </w:rPr>
          <w:t>Tobin MD</w:t>
        </w:r>
      </w:hyperlink>
      <w:r w:rsidR="00894BCD" w:rsidRPr="009E2DD4">
        <w:rPr>
          <w:rFonts w:ascii="Arial" w:hAnsi="Arial" w:cs="Arial"/>
          <w:sz w:val="20"/>
          <w:szCs w:val="20"/>
        </w:rPr>
        <w:t xml:space="preserve">, </w:t>
      </w:r>
      <w:hyperlink r:id="rId2891" w:history="1">
        <w:r w:rsidR="00894BCD" w:rsidRPr="009E2DD4">
          <w:rPr>
            <w:rFonts w:ascii="Arial" w:hAnsi="Arial" w:cs="Arial"/>
            <w:sz w:val="20"/>
            <w:szCs w:val="20"/>
          </w:rPr>
          <w:t>Munroe PB</w:t>
        </w:r>
      </w:hyperlink>
      <w:r w:rsidR="00894BCD" w:rsidRPr="009E2DD4">
        <w:rPr>
          <w:rFonts w:ascii="Arial" w:hAnsi="Arial" w:cs="Arial"/>
          <w:sz w:val="20"/>
          <w:szCs w:val="20"/>
        </w:rPr>
        <w:t xml:space="preserve">, </w:t>
      </w:r>
      <w:hyperlink r:id="rId2892" w:history="1">
        <w:r w:rsidR="00894BCD" w:rsidRPr="009E2DD4">
          <w:rPr>
            <w:rFonts w:ascii="Arial" w:hAnsi="Arial" w:cs="Arial"/>
            <w:sz w:val="20"/>
            <w:szCs w:val="20"/>
          </w:rPr>
          <w:t>Ehret GB</w:t>
        </w:r>
      </w:hyperlink>
      <w:r w:rsidR="00894BCD" w:rsidRPr="009E2DD4">
        <w:rPr>
          <w:rFonts w:ascii="Arial" w:hAnsi="Arial" w:cs="Arial"/>
          <w:sz w:val="20"/>
          <w:szCs w:val="20"/>
        </w:rPr>
        <w:t xml:space="preserve">, </w:t>
      </w:r>
      <w:hyperlink r:id="rId2893" w:history="1">
        <w:r w:rsidR="00894BCD" w:rsidRPr="009E2DD4">
          <w:rPr>
            <w:rFonts w:ascii="Arial" w:hAnsi="Arial" w:cs="Arial"/>
            <w:sz w:val="20"/>
            <w:szCs w:val="20"/>
          </w:rPr>
          <w:t>Wain LV</w:t>
        </w:r>
      </w:hyperlink>
      <w:r w:rsidR="00894BCD" w:rsidRPr="009E2DD4">
        <w:rPr>
          <w:rFonts w:ascii="Arial" w:hAnsi="Arial" w:cs="Arial"/>
          <w:sz w:val="20"/>
          <w:szCs w:val="20"/>
        </w:rPr>
        <w:t xml:space="preserve">, </w:t>
      </w:r>
      <w:hyperlink r:id="rId2894" w:history="1">
        <w:r w:rsidR="00894BCD" w:rsidRPr="009E2DD4">
          <w:rPr>
            <w:rFonts w:ascii="Arial" w:hAnsi="Arial" w:cs="Arial"/>
            <w:sz w:val="20"/>
            <w:szCs w:val="20"/>
          </w:rPr>
          <w:t>International Consortium of Blood Pressure (ICBP) 1000G Analyses</w:t>
        </w:r>
      </w:hyperlink>
      <w:r w:rsidR="00894BCD" w:rsidRPr="009E2DD4">
        <w:rPr>
          <w:rFonts w:ascii="Arial" w:hAnsi="Arial" w:cs="Arial"/>
          <w:sz w:val="20"/>
          <w:szCs w:val="20"/>
        </w:rPr>
        <w:t xml:space="preserve">, </w:t>
      </w:r>
      <w:hyperlink r:id="rId2895" w:history="1">
        <w:r w:rsidR="00894BCD" w:rsidRPr="009E2DD4">
          <w:rPr>
            <w:rFonts w:ascii="Arial" w:hAnsi="Arial" w:cs="Arial"/>
            <w:sz w:val="20"/>
            <w:szCs w:val="20"/>
          </w:rPr>
          <w:t>BIOS Consortium</w:t>
        </w:r>
      </w:hyperlink>
      <w:r w:rsidR="00894BCD" w:rsidRPr="009E2DD4">
        <w:rPr>
          <w:rFonts w:ascii="Arial" w:hAnsi="Arial" w:cs="Arial"/>
          <w:sz w:val="20"/>
          <w:szCs w:val="20"/>
        </w:rPr>
        <w:t xml:space="preserve">, </w:t>
      </w:r>
      <w:hyperlink r:id="rId2896" w:history="1">
        <w:r w:rsidR="00894BCD" w:rsidRPr="009E2DD4">
          <w:rPr>
            <w:rFonts w:ascii="Arial" w:hAnsi="Arial" w:cs="Arial"/>
            <w:sz w:val="20"/>
            <w:szCs w:val="20"/>
          </w:rPr>
          <w:t>Lifelines Cohort Study</w:t>
        </w:r>
      </w:hyperlink>
      <w:r w:rsidR="00894BCD" w:rsidRPr="009E2DD4">
        <w:rPr>
          <w:rFonts w:ascii="Arial" w:hAnsi="Arial" w:cs="Arial"/>
          <w:sz w:val="20"/>
          <w:szCs w:val="20"/>
        </w:rPr>
        <w:t xml:space="preserve">, </w:t>
      </w:r>
      <w:hyperlink r:id="rId2897" w:history="1">
        <w:r w:rsidR="00894BCD" w:rsidRPr="009E2DD4">
          <w:rPr>
            <w:rFonts w:ascii="Arial" w:hAnsi="Arial" w:cs="Arial"/>
            <w:sz w:val="20"/>
            <w:szCs w:val="20"/>
          </w:rPr>
          <w:t>Understanding Society Scientific group</w:t>
        </w:r>
      </w:hyperlink>
      <w:r w:rsidR="00894BCD" w:rsidRPr="009E2DD4">
        <w:rPr>
          <w:rFonts w:ascii="Arial" w:hAnsi="Arial" w:cs="Arial"/>
          <w:sz w:val="20"/>
          <w:szCs w:val="20"/>
        </w:rPr>
        <w:t xml:space="preserve">, </w:t>
      </w:r>
      <w:hyperlink r:id="rId2898" w:history="1">
        <w:r w:rsidR="00894BCD" w:rsidRPr="009E2DD4">
          <w:rPr>
            <w:rFonts w:ascii="Arial" w:hAnsi="Arial" w:cs="Arial"/>
            <w:sz w:val="20"/>
            <w:szCs w:val="20"/>
          </w:rPr>
          <w:t>CHD Exome+ Consortium</w:t>
        </w:r>
      </w:hyperlink>
      <w:r w:rsidR="00894BCD" w:rsidRPr="009E2DD4">
        <w:rPr>
          <w:rFonts w:ascii="Arial" w:hAnsi="Arial" w:cs="Arial"/>
          <w:sz w:val="20"/>
          <w:szCs w:val="20"/>
        </w:rPr>
        <w:t xml:space="preserve">, </w:t>
      </w:r>
      <w:hyperlink r:id="rId2899" w:history="1">
        <w:proofErr w:type="spellStart"/>
        <w:r w:rsidR="00894BCD" w:rsidRPr="009E2DD4">
          <w:rPr>
            <w:rFonts w:ascii="Arial" w:hAnsi="Arial" w:cs="Arial"/>
            <w:sz w:val="20"/>
            <w:szCs w:val="20"/>
          </w:rPr>
          <w:t>ExomeBP</w:t>
        </w:r>
        <w:proofErr w:type="spellEnd"/>
        <w:r w:rsidR="00894BCD" w:rsidRPr="009E2DD4">
          <w:rPr>
            <w:rFonts w:ascii="Arial" w:hAnsi="Arial" w:cs="Arial"/>
            <w:sz w:val="20"/>
            <w:szCs w:val="20"/>
          </w:rPr>
          <w:t xml:space="preserve"> Consortium</w:t>
        </w:r>
      </w:hyperlink>
      <w:r w:rsidR="00894BCD" w:rsidRPr="009E2DD4">
        <w:rPr>
          <w:rFonts w:ascii="Arial" w:hAnsi="Arial" w:cs="Arial"/>
          <w:sz w:val="20"/>
          <w:szCs w:val="20"/>
        </w:rPr>
        <w:t xml:space="preserve">, </w:t>
      </w:r>
      <w:hyperlink r:id="rId2900" w:history="1">
        <w:r w:rsidR="00894BCD" w:rsidRPr="009E2DD4">
          <w:rPr>
            <w:rFonts w:ascii="Arial" w:hAnsi="Arial" w:cs="Arial"/>
            <w:sz w:val="20"/>
            <w:szCs w:val="20"/>
          </w:rPr>
          <w:t>T2D-GENES Consortium</w:t>
        </w:r>
      </w:hyperlink>
      <w:r w:rsidR="00894BCD" w:rsidRPr="009E2DD4">
        <w:rPr>
          <w:rFonts w:ascii="Arial" w:hAnsi="Arial" w:cs="Arial"/>
          <w:sz w:val="20"/>
          <w:szCs w:val="20"/>
        </w:rPr>
        <w:t xml:space="preserve">; </w:t>
      </w:r>
      <w:hyperlink r:id="rId2901" w:history="1">
        <w:r w:rsidR="00894BCD" w:rsidRPr="009E2DD4">
          <w:rPr>
            <w:rFonts w:ascii="Arial" w:hAnsi="Arial" w:cs="Arial"/>
            <w:sz w:val="20"/>
            <w:szCs w:val="20"/>
          </w:rPr>
          <w:t>GoT2DGenes Consortium</w:t>
        </w:r>
      </w:hyperlink>
      <w:r w:rsidR="00894BCD" w:rsidRPr="009E2DD4">
        <w:rPr>
          <w:rFonts w:ascii="Arial" w:hAnsi="Arial" w:cs="Arial"/>
          <w:sz w:val="20"/>
          <w:szCs w:val="20"/>
        </w:rPr>
        <w:t xml:space="preserve">, </w:t>
      </w:r>
      <w:hyperlink r:id="rId2902" w:history="1">
        <w:r w:rsidR="00894BCD" w:rsidRPr="009E2DD4">
          <w:rPr>
            <w:rFonts w:ascii="Arial" w:hAnsi="Arial" w:cs="Arial"/>
            <w:sz w:val="20"/>
            <w:szCs w:val="20"/>
          </w:rPr>
          <w:t>Cohorts for Heart and Ageing Research in Genome Epidemiology (CHARGE) BP Exome Consortium</w:t>
        </w:r>
      </w:hyperlink>
      <w:r w:rsidR="00894BCD" w:rsidRPr="009E2DD4">
        <w:rPr>
          <w:rFonts w:ascii="Arial" w:hAnsi="Arial" w:cs="Arial"/>
          <w:sz w:val="20"/>
          <w:szCs w:val="20"/>
        </w:rPr>
        <w:t xml:space="preserve">, </w:t>
      </w:r>
      <w:hyperlink r:id="rId2903" w:history="1">
        <w:r w:rsidR="00894BCD" w:rsidRPr="009E2DD4">
          <w:rPr>
            <w:rFonts w:ascii="Arial" w:hAnsi="Arial" w:cs="Arial"/>
            <w:sz w:val="20"/>
            <w:szCs w:val="20"/>
          </w:rPr>
          <w:t>International Genomics of Blood Pressure (</w:t>
        </w:r>
        <w:proofErr w:type="spellStart"/>
        <w:r w:rsidR="00894BCD" w:rsidRPr="009E2DD4">
          <w:rPr>
            <w:rFonts w:ascii="Arial" w:hAnsi="Arial" w:cs="Arial"/>
            <w:sz w:val="20"/>
            <w:szCs w:val="20"/>
          </w:rPr>
          <w:t>iGEN</w:t>
        </w:r>
        <w:proofErr w:type="spellEnd"/>
        <w:r w:rsidR="00894BCD" w:rsidRPr="009E2DD4">
          <w:rPr>
            <w:rFonts w:ascii="Arial" w:hAnsi="Arial" w:cs="Arial"/>
            <w:sz w:val="20"/>
            <w:szCs w:val="20"/>
          </w:rPr>
          <w:t>-BP) Consortium</w:t>
        </w:r>
      </w:hyperlink>
      <w:r w:rsidR="00894BCD" w:rsidRPr="009E2DD4">
        <w:rPr>
          <w:rFonts w:ascii="Arial" w:hAnsi="Arial" w:cs="Arial"/>
          <w:sz w:val="20"/>
          <w:szCs w:val="20"/>
        </w:rPr>
        <w:t xml:space="preserve">, </w:t>
      </w:r>
      <w:hyperlink r:id="rId2904" w:history="1">
        <w:r w:rsidR="00894BCD" w:rsidRPr="009E2DD4">
          <w:rPr>
            <w:rFonts w:ascii="Arial" w:hAnsi="Arial" w:cs="Arial"/>
            <w:sz w:val="20"/>
            <w:szCs w:val="20"/>
          </w:rPr>
          <w:t xml:space="preserve">UK Biobank </w:t>
        </w:r>
        <w:proofErr w:type="spellStart"/>
        <w:r w:rsidR="00894BCD" w:rsidRPr="009E2DD4">
          <w:rPr>
            <w:rFonts w:ascii="Arial" w:hAnsi="Arial" w:cs="Arial"/>
            <w:sz w:val="20"/>
            <w:szCs w:val="20"/>
          </w:rPr>
          <w:t>CardioMetabolic</w:t>
        </w:r>
        <w:proofErr w:type="spellEnd"/>
        <w:r w:rsidR="00894BCD" w:rsidRPr="009E2DD4">
          <w:rPr>
            <w:rFonts w:ascii="Arial" w:hAnsi="Arial" w:cs="Arial"/>
            <w:sz w:val="20"/>
            <w:szCs w:val="20"/>
          </w:rPr>
          <w:t xml:space="preserve"> Consortium BP working group</w:t>
        </w:r>
      </w:hyperlink>
      <w:r w:rsidR="00894BCD" w:rsidRPr="009E2DD4">
        <w:rPr>
          <w:rFonts w:ascii="Arial" w:hAnsi="Arial" w:cs="Arial"/>
          <w:sz w:val="20"/>
          <w:szCs w:val="20"/>
        </w:rPr>
        <w:t xml:space="preserve">. </w:t>
      </w:r>
      <w:r w:rsidR="00894BCD" w:rsidRPr="009E2DD4">
        <w:rPr>
          <w:rFonts w:ascii="Arial" w:hAnsi="Arial" w:cs="Arial"/>
          <w:b/>
          <w:i/>
          <w:sz w:val="20"/>
          <w:szCs w:val="20"/>
        </w:rPr>
        <w:t>Genome-wide association analysis identifies novel blood pressure loci and offers biological insights into cardiovascular risk</w:t>
      </w:r>
      <w:r w:rsidR="00894BCD" w:rsidRPr="009E2DD4">
        <w:rPr>
          <w:rFonts w:ascii="Arial" w:hAnsi="Arial" w:cs="Arial"/>
          <w:sz w:val="20"/>
          <w:szCs w:val="20"/>
        </w:rPr>
        <w:t xml:space="preserve">. </w:t>
      </w:r>
      <w:hyperlink r:id="rId2905" w:tooltip="Nature genetics." w:history="1">
        <w:r w:rsidR="00894BCD" w:rsidRPr="009E2DD4">
          <w:rPr>
            <w:rFonts w:ascii="Arial" w:hAnsi="Arial" w:cs="Arial"/>
            <w:sz w:val="20"/>
            <w:szCs w:val="20"/>
          </w:rPr>
          <w:t>Nat Genet.</w:t>
        </w:r>
      </w:hyperlink>
      <w:r w:rsidR="00894BCD" w:rsidRPr="009E2DD4">
        <w:rPr>
          <w:rFonts w:ascii="Arial" w:hAnsi="Arial" w:cs="Arial"/>
          <w:sz w:val="20"/>
          <w:szCs w:val="20"/>
        </w:rPr>
        <w:t xml:space="preserve"> 2017 Mar. Vol. 49, issue 3, pp. 403-415. PMID: 28135244</w:t>
      </w:r>
      <w:r w:rsidR="00500C86" w:rsidRPr="009E2DD4">
        <w:rPr>
          <w:rFonts w:ascii="Arial" w:hAnsi="Arial" w:cs="Arial"/>
          <w:sz w:val="20"/>
          <w:szCs w:val="20"/>
        </w:rPr>
        <w:t>.</w:t>
      </w:r>
      <w:r w:rsidR="00894BCD" w:rsidRPr="00A91599">
        <w:rPr>
          <w:rFonts w:ascii="Arial" w:hAnsi="Arial" w:cs="Arial"/>
          <w:sz w:val="20"/>
          <w:szCs w:val="20"/>
        </w:rPr>
        <w:t xml:space="preserve"> </w:t>
      </w:r>
      <w:hyperlink r:id="rId2906" w:history="1">
        <w:r w:rsidR="0031458E" w:rsidRPr="0031458E">
          <w:rPr>
            <w:rFonts w:ascii="Arial" w:hAnsi="Arial" w:cs="Arial"/>
            <w:sz w:val="20"/>
            <w:szCs w:val="20"/>
          </w:rPr>
          <w:t>PMC5972004</w:t>
        </w:r>
      </w:hyperlink>
      <w:r w:rsidR="0031458E">
        <w:rPr>
          <w:rFonts w:ascii="Arial" w:hAnsi="Arial" w:cs="Arial"/>
          <w:sz w:val="20"/>
          <w:szCs w:val="20"/>
        </w:rPr>
        <w:t>.</w:t>
      </w:r>
    </w:p>
    <w:p w14:paraId="29064C02" w14:textId="77777777" w:rsidR="00443C8E" w:rsidRDefault="00443C8E" w:rsidP="00443C8E">
      <w:pPr>
        <w:rPr>
          <w:rFonts w:ascii="Arial" w:eastAsia="Times New Roman" w:hAnsi="Arial" w:cs="Arial"/>
          <w:sz w:val="20"/>
          <w:szCs w:val="20"/>
        </w:rPr>
      </w:pPr>
      <w:r w:rsidRPr="004C1CA2">
        <w:rPr>
          <w:rFonts w:ascii="Arial" w:hAnsi="Arial" w:cs="Arial"/>
          <w:sz w:val="20"/>
          <w:szCs w:val="20"/>
        </w:rPr>
        <w:t>Weng LC, Lunetta KL, Müller-</w:t>
      </w:r>
      <w:proofErr w:type="spellStart"/>
      <w:r w:rsidRPr="004C1CA2">
        <w:rPr>
          <w:rFonts w:ascii="Arial" w:hAnsi="Arial" w:cs="Arial"/>
          <w:sz w:val="20"/>
          <w:szCs w:val="20"/>
        </w:rPr>
        <w:t>Nurasyid</w:t>
      </w:r>
      <w:proofErr w:type="spellEnd"/>
      <w:r w:rsidRPr="004C1CA2">
        <w:rPr>
          <w:rFonts w:ascii="Arial" w:hAnsi="Arial" w:cs="Arial"/>
          <w:sz w:val="20"/>
          <w:szCs w:val="20"/>
        </w:rPr>
        <w:t xml:space="preserve"> M, Smith AV, </w:t>
      </w:r>
      <w:proofErr w:type="spellStart"/>
      <w:r w:rsidRPr="004C1CA2">
        <w:rPr>
          <w:rFonts w:ascii="Arial" w:hAnsi="Arial" w:cs="Arial"/>
          <w:sz w:val="20"/>
          <w:szCs w:val="20"/>
        </w:rPr>
        <w:t>Thériault</w:t>
      </w:r>
      <w:proofErr w:type="spellEnd"/>
      <w:r w:rsidRPr="004C1CA2">
        <w:rPr>
          <w:rFonts w:ascii="Arial" w:hAnsi="Arial" w:cs="Arial"/>
          <w:sz w:val="20"/>
          <w:szCs w:val="20"/>
        </w:rPr>
        <w:t xml:space="preserve"> S, Weeke PE, Barnard J, Bis JC, Lyytikäinen LP, Kleber ME, Martinsson A, Lin HJ, Rienstra M, </w:t>
      </w:r>
      <w:proofErr w:type="spellStart"/>
      <w:r w:rsidRPr="004C1CA2">
        <w:rPr>
          <w:rFonts w:ascii="Arial" w:hAnsi="Arial" w:cs="Arial"/>
          <w:sz w:val="20"/>
          <w:szCs w:val="20"/>
        </w:rPr>
        <w:t>Trompet</w:t>
      </w:r>
      <w:proofErr w:type="spellEnd"/>
      <w:r w:rsidRPr="004C1CA2">
        <w:rPr>
          <w:rFonts w:ascii="Arial" w:hAnsi="Arial" w:cs="Arial"/>
          <w:sz w:val="20"/>
          <w:szCs w:val="20"/>
        </w:rPr>
        <w:t xml:space="preserve"> S, </w:t>
      </w:r>
      <w:proofErr w:type="spellStart"/>
      <w:r w:rsidRPr="004C1CA2">
        <w:rPr>
          <w:rFonts w:ascii="Arial" w:hAnsi="Arial" w:cs="Arial"/>
          <w:sz w:val="20"/>
          <w:szCs w:val="20"/>
        </w:rPr>
        <w:t>Krijthe</w:t>
      </w:r>
      <w:proofErr w:type="spellEnd"/>
      <w:r w:rsidRPr="004C1CA2">
        <w:rPr>
          <w:rFonts w:ascii="Arial" w:hAnsi="Arial" w:cs="Arial"/>
          <w:sz w:val="20"/>
          <w:szCs w:val="20"/>
        </w:rPr>
        <w:t xml:space="preserve"> BP, Dörr M, Klarin D, Chasman DI, Sinner MF, </w:t>
      </w:r>
      <w:proofErr w:type="spellStart"/>
      <w:r w:rsidRPr="004C1CA2">
        <w:rPr>
          <w:rFonts w:ascii="Arial" w:hAnsi="Arial" w:cs="Arial"/>
          <w:sz w:val="20"/>
          <w:szCs w:val="20"/>
        </w:rPr>
        <w:t>Waldenberger</w:t>
      </w:r>
      <w:proofErr w:type="spellEnd"/>
      <w:r w:rsidRPr="004C1CA2">
        <w:rPr>
          <w:rFonts w:ascii="Arial" w:hAnsi="Arial" w:cs="Arial"/>
          <w:sz w:val="20"/>
          <w:szCs w:val="20"/>
        </w:rPr>
        <w:t xml:space="preserve"> M, Launer LJ, Harris TB, Soliman EZ, Alonso A, Paré G, Teixeira PL, Denny JC, Shoemaker MB, Van Wagoner DR, Smith JD, </w:t>
      </w:r>
      <w:r w:rsidRPr="009B087B">
        <w:rPr>
          <w:rFonts w:ascii="Arial" w:hAnsi="Arial" w:cs="Arial"/>
          <w:bCs/>
          <w:sz w:val="20"/>
          <w:szCs w:val="20"/>
        </w:rPr>
        <w:t>Psaty</w:t>
      </w:r>
      <w:r w:rsidRPr="009B087B">
        <w:rPr>
          <w:rFonts w:ascii="Arial" w:hAnsi="Arial" w:cs="Arial"/>
          <w:sz w:val="20"/>
          <w:szCs w:val="20"/>
        </w:rPr>
        <w:t xml:space="preserve"> BM</w:t>
      </w:r>
      <w:r w:rsidRPr="004C1CA2">
        <w:rPr>
          <w:rFonts w:ascii="Arial" w:hAnsi="Arial" w:cs="Arial"/>
          <w:sz w:val="20"/>
          <w:szCs w:val="20"/>
        </w:rPr>
        <w:t xml:space="preserve">, Sotoodehnia N, Taylor KD, </w:t>
      </w:r>
      <w:proofErr w:type="spellStart"/>
      <w:r w:rsidRPr="004C1CA2">
        <w:rPr>
          <w:rFonts w:ascii="Arial" w:hAnsi="Arial" w:cs="Arial"/>
          <w:sz w:val="20"/>
          <w:szCs w:val="20"/>
        </w:rPr>
        <w:t>Kähönen</w:t>
      </w:r>
      <w:proofErr w:type="spellEnd"/>
      <w:r w:rsidRPr="004C1CA2">
        <w:rPr>
          <w:rFonts w:ascii="Arial" w:hAnsi="Arial" w:cs="Arial"/>
          <w:sz w:val="20"/>
          <w:szCs w:val="20"/>
        </w:rPr>
        <w:t xml:space="preserve"> M, </w:t>
      </w:r>
      <w:proofErr w:type="spellStart"/>
      <w:r w:rsidRPr="004C1CA2">
        <w:rPr>
          <w:rFonts w:ascii="Arial" w:hAnsi="Arial" w:cs="Arial"/>
          <w:sz w:val="20"/>
          <w:szCs w:val="20"/>
        </w:rPr>
        <w:t>Nikus</w:t>
      </w:r>
      <w:proofErr w:type="spellEnd"/>
      <w:r w:rsidRPr="004C1CA2">
        <w:rPr>
          <w:rFonts w:ascii="Arial" w:hAnsi="Arial" w:cs="Arial"/>
          <w:sz w:val="20"/>
          <w:szCs w:val="20"/>
        </w:rPr>
        <w:t xml:space="preserve"> K, Delgado GE, Melander O, Engström G, Yao J, Guo X, Christophersen IE, Ellinor PT, Geelhoed B, Verweij N, Macfarlane P, Ford I, Heeringa J, Franco OH, </w:t>
      </w:r>
      <w:proofErr w:type="spellStart"/>
      <w:r w:rsidRPr="004C1CA2">
        <w:rPr>
          <w:rFonts w:ascii="Arial" w:hAnsi="Arial" w:cs="Arial"/>
          <w:sz w:val="20"/>
          <w:szCs w:val="20"/>
        </w:rPr>
        <w:t>Uitterlinden</w:t>
      </w:r>
      <w:proofErr w:type="spellEnd"/>
      <w:r w:rsidRPr="004C1CA2">
        <w:rPr>
          <w:rFonts w:ascii="Arial" w:hAnsi="Arial" w:cs="Arial"/>
          <w:sz w:val="20"/>
          <w:szCs w:val="20"/>
        </w:rPr>
        <w:t xml:space="preserve"> AG, Völker U, Teumer A, Rose LM, </w:t>
      </w:r>
      <w:proofErr w:type="spellStart"/>
      <w:r w:rsidRPr="004C1CA2">
        <w:rPr>
          <w:rFonts w:ascii="Arial" w:hAnsi="Arial" w:cs="Arial"/>
          <w:sz w:val="20"/>
          <w:szCs w:val="20"/>
        </w:rPr>
        <w:t>Kääb</w:t>
      </w:r>
      <w:proofErr w:type="spellEnd"/>
      <w:r w:rsidRPr="004C1CA2">
        <w:rPr>
          <w:rFonts w:ascii="Arial" w:hAnsi="Arial" w:cs="Arial"/>
          <w:sz w:val="20"/>
          <w:szCs w:val="20"/>
        </w:rPr>
        <w:t xml:space="preserve"> S, Gudnason V, Arking DE, Conen D, Roden DM, Chung MK, Heckbert SR, Benjamin EJ, Lehtimäki T, März W, Smith JG, Rotter JI, van der Harst P, </w:t>
      </w:r>
      <w:proofErr w:type="spellStart"/>
      <w:r w:rsidRPr="004C1CA2">
        <w:rPr>
          <w:rFonts w:ascii="Arial" w:hAnsi="Arial" w:cs="Arial"/>
          <w:sz w:val="20"/>
          <w:szCs w:val="20"/>
        </w:rPr>
        <w:t>Jukema</w:t>
      </w:r>
      <w:proofErr w:type="spellEnd"/>
      <w:r w:rsidRPr="004C1CA2">
        <w:rPr>
          <w:rFonts w:ascii="Arial" w:hAnsi="Arial" w:cs="Arial"/>
          <w:sz w:val="20"/>
          <w:szCs w:val="20"/>
        </w:rPr>
        <w:t xml:space="preserve"> JW, Stricker BH, Felix SB, Albert CM, Lubitz SA. </w:t>
      </w:r>
      <w:hyperlink r:id="rId2907" w:history="1">
        <w:r>
          <w:rPr>
            <w:rFonts w:ascii="Arial" w:hAnsi="Arial" w:cs="Arial"/>
            <w:b/>
            <w:i/>
            <w:sz w:val="20"/>
            <w:szCs w:val="20"/>
          </w:rPr>
          <w:t>Genetic i</w:t>
        </w:r>
        <w:r w:rsidRPr="009B087B">
          <w:rPr>
            <w:rFonts w:ascii="Arial" w:hAnsi="Arial" w:cs="Arial"/>
            <w:b/>
            <w:i/>
            <w:sz w:val="20"/>
            <w:szCs w:val="20"/>
          </w:rPr>
          <w:t xml:space="preserve">nteractions with </w:t>
        </w:r>
        <w:r>
          <w:rPr>
            <w:rFonts w:ascii="Arial" w:hAnsi="Arial" w:cs="Arial"/>
            <w:b/>
            <w:i/>
            <w:sz w:val="20"/>
            <w:szCs w:val="20"/>
          </w:rPr>
          <w:t>a</w:t>
        </w:r>
        <w:r w:rsidRPr="009B087B">
          <w:rPr>
            <w:rFonts w:ascii="Arial" w:hAnsi="Arial" w:cs="Arial"/>
            <w:b/>
            <w:i/>
            <w:sz w:val="20"/>
            <w:szCs w:val="20"/>
          </w:rPr>
          <w:t xml:space="preserve">ge, </w:t>
        </w:r>
        <w:r>
          <w:rPr>
            <w:rFonts w:ascii="Arial" w:hAnsi="Arial" w:cs="Arial"/>
            <w:b/>
            <w:i/>
            <w:sz w:val="20"/>
            <w:szCs w:val="20"/>
          </w:rPr>
          <w:t>s</w:t>
        </w:r>
        <w:r w:rsidRPr="009B087B">
          <w:rPr>
            <w:rFonts w:ascii="Arial" w:hAnsi="Arial" w:cs="Arial"/>
            <w:b/>
            <w:i/>
            <w:sz w:val="20"/>
            <w:szCs w:val="20"/>
          </w:rPr>
          <w:t xml:space="preserve">ex, </w:t>
        </w:r>
        <w:r>
          <w:rPr>
            <w:rFonts w:ascii="Arial" w:hAnsi="Arial" w:cs="Arial"/>
            <w:b/>
            <w:i/>
            <w:sz w:val="20"/>
            <w:szCs w:val="20"/>
          </w:rPr>
          <w:t>b</w:t>
        </w:r>
        <w:r w:rsidRPr="009B087B">
          <w:rPr>
            <w:rFonts w:ascii="Arial" w:hAnsi="Arial" w:cs="Arial"/>
            <w:b/>
            <w:i/>
            <w:sz w:val="20"/>
            <w:szCs w:val="20"/>
          </w:rPr>
          <w:t xml:space="preserve">ody </w:t>
        </w:r>
        <w:r>
          <w:rPr>
            <w:rFonts w:ascii="Arial" w:hAnsi="Arial" w:cs="Arial"/>
            <w:b/>
            <w:i/>
            <w:sz w:val="20"/>
            <w:szCs w:val="20"/>
          </w:rPr>
          <w:t>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and </w:t>
        </w:r>
        <w:r>
          <w:rPr>
            <w:rFonts w:ascii="Arial" w:hAnsi="Arial" w:cs="Arial"/>
            <w:b/>
            <w:i/>
            <w:sz w:val="20"/>
            <w:szCs w:val="20"/>
          </w:rPr>
          <w:t>hypertension in r</w:t>
        </w:r>
        <w:r w:rsidRPr="009B087B">
          <w:rPr>
            <w:rFonts w:ascii="Arial" w:hAnsi="Arial" w:cs="Arial"/>
            <w:b/>
            <w:i/>
            <w:sz w:val="20"/>
            <w:szCs w:val="20"/>
          </w:rPr>
          <w:t xml:space="preserve">elation to </w:t>
        </w:r>
        <w:r>
          <w:rPr>
            <w:rFonts w:ascii="Arial" w:hAnsi="Arial" w:cs="Arial"/>
            <w:b/>
            <w:i/>
            <w:sz w:val="20"/>
            <w:szCs w:val="20"/>
          </w:rPr>
          <w:t>atrial f</w:t>
        </w:r>
        <w:r w:rsidRPr="009B087B">
          <w:rPr>
            <w:rFonts w:ascii="Arial" w:hAnsi="Arial" w:cs="Arial"/>
            <w:b/>
            <w:i/>
            <w:sz w:val="20"/>
            <w:szCs w:val="20"/>
          </w:rPr>
          <w:t xml:space="preserve">ibrillation: The </w:t>
        </w:r>
        <w:proofErr w:type="spellStart"/>
        <w:r w:rsidRPr="009B087B">
          <w:rPr>
            <w:rFonts w:ascii="Arial" w:hAnsi="Arial" w:cs="Arial"/>
            <w:b/>
            <w:i/>
            <w:sz w:val="20"/>
            <w:szCs w:val="20"/>
          </w:rPr>
          <w:t>AFGen</w:t>
        </w:r>
        <w:proofErr w:type="spellEnd"/>
        <w:r w:rsidRPr="009B087B">
          <w:rPr>
            <w:rFonts w:ascii="Arial" w:hAnsi="Arial" w:cs="Arial"/>
            <w:b/>
            <w:i/>
            <w:sz w:val="20"/>
            <w:szCs w:val="20"/>
          </w:rPr>
          <w:t xml:space="preserve"> Consortium.</w:t>
        </w:r>
      </w:hyperlink>
      <w:r w:rsidRPr="009B087B">
        <w:rPr>
          <w:rFonts w:ascii="Arial" w:hAnsi="Arial" w:cs="Arial"/>
          <w:b/>
          <w:i/>
          <w:sz w:val="20"/>
          <w:szCs w:val="20"/>
        </w:rPr>
        <w:t xml:space="preserve"> </w:t>
      </w:r>
      <w:r>
        <w:rPr>
          <w:rFonts w:ascii="Arial" w:hAnsi="Arial" w:cs="Arial"/>
          <w:sz w:val="20"/>
          <w:szCs w:val="20"/>
        </w:rPr>
        <w:t xml:space="preserve">Sci Rep. 2017 Sep 12. Vol. 7, issue 1, p. </w:t>
      </w:r>
      <w:r w:rsidRPr="004C1CA2">
        <w:rPr>
          <w:rFonts w:ascii="Arial" w:hAnsi="Arial" w:cs="Arial"/>
          <w:sz w:val="20"/>
          <w:szCs w:val="20"/>
        </w:rPr>
        <w:t xml:space="preserve">11303.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28900195</w:t>
      </w:r>
      <w:r w:rsidRPr="009B087B">
        <w:rPr>
          <w:rFonts w:ascii="Arial" w:eastAsia="Times New Roman" w:hAnsi="Arial" w:cs="Arial"/>
          <w:sz w:val="20"/>
          <w:szCs w:val="20"/>
        </w:rPr>
        <w:t xml:space="preserve">. </w:t>
      </w:r>
      <w:hyperlink r:id="rId2908" w:history="1">
        <w:r w:rsidRPr="009B087B">
          <w:rPr>
            <w:rFonts w:ascii="Arial" w:eastAsia="Times New Roman" w:hAnsi="Arial" w:cs="Arial"/>
            <w:sz w:val="20"/>
            <w:szCs w:val="20"/>
          </w:rPr>
          <w:t>PMC5595875</w:t>
        </w:r>
      </w:hyperlink>
      <w:r>
        <w:rPr>
          <w:rFonts w:ascii="Arial" w:eastAsia="Times New Roman" w:hAnsi="Arial" w:cs="Arial"/>
          <w:sz w:val="20"/>
          <w:szCs w:val="20"/>
        </w:rPr>
        <w:t>.</w:t>
      </w:r>
    </w:p>
    <w:p w14:paraId="719EB0E1" w14:textId="77777777" w:rsidR="00443C8E" w:rsidRPr="004C1CA2" w:rsidRDefault="00443C8E" w:rsidP="00443C8E">
      <w:pPr>
        <w:rPr>
          <w:rFonts w:ascii="Arial" w:eastAsia="Times New Roman" w:hAnsi="Arial" w:cs="Arial"/>
          <w:color w:val="0000FF"/>
          <w:sz w:val="20"/>
          <w:szCs w:val="20"/>
          <w:u w:val="single"/>
        </w:rPr>
      </w:pPr>
      <w:r w:rsidRPr="004C1CA2">
        <w:rPr>
          <w:rFonts w:ascii="Arial" w:hAnsi="Arial" w:cs="Arial"/>
          <w:sz w:val="20"/>
          <w:szCs w:val="20"/>
        </w:rPr>
        <w:t xml:space="preserve">Wheeler E, Leong A, Liu CT, </w:t>
      </w:r>
      <w:proofErr w:type="spellStart"/>
      <w:r w:rsidRPr="004C1CA2">
        <w:rPr>
          <w:rFonts w:ascii="Arial" w:hAnsi="Arial" w:cs="Arial"/>
          <w:sz w:val="20"/>
          <w:szCs w:val="20"/>
        </w:rPr>
        <w:t>Hivert</w:t>
      </w:r>
      <w:proofErr w:type="spellEnd"/>
      <w:r w:rsidRPr="004C1CA2">
        <w:rPr>
          <w:rFonts w:ascii="Arial" w:hAnsi="Arial" w:cs="Arial"/>
          <w:sz w:val="20"/>
          <w:szCs w:val="20"/>
        </w:rPr>
        <w:t xml:space="preserve"> MF, Strawbridge RJ, Podmore C, Li M, Yao J, Sim X, Hong J, Chu AY, Zhang W, Wang X, Chen P, </w:t>
      </w:r>
      <w:proofErr w:type="spellStart"/>
      <w:r w:rsidRPr="004C1CA2">
        <w:rPr>
          <w:rFonts w:ascii="Arial" w:hAnsi="Arial" w:cs="Arial"/>
          <w:sz w:val="20"/>
          <w:szCs w:val="20"/>
        </w:rPr>
        <w:t>Maruthur</w:t>
      </w:r>
      <w:proofErr w:type="spellEnd"/>
      <w:r w:rsidRPr="004C1CA2">
        <w:rPr>
          <w:rFonts w:ascii="Arial" w:hAnsi="Arial" w:cs="Arial"/>
          <w:sz w:val="20"/>
          <w:szCs w:val="20"/>
        </w:rPr>
        <w:t xml:space="preserve"> NM, </w:t>
      </w:r>
      <w:proofErr w:type="spellStart"/>
      <w:r w:rsidRPr="004C1CA2">
        <w:rPr>
          <w:rFonts w:ascii="Arial" w:hAnsi="Arial" w:cs="Arial"/>
          <w:sz w:val="20"/>
          <w:szCs w:val="20"/>
        </w:rPr>
        <w:t>Porneala</w:t>
      </w:r>
      <w:proofErr w:type="spellEnd"/>
      <w:r w:rsidRPr="004C1CA2">
        <w:rPr>
          <w:rFonts w:ascii="Arial" w:hAnsi="Arial" w:cs="Arial"/>
          <w:sz w:val="20"/>
          <w:szCs w:val="20"/>
        </w:rPr>
        <w:t xml:space="preserve"> BC, Sharp SJ, Jia Y, Kabagambe EK, Chang LC, Chen WM, Elks CE, Evans DS, Fan Q, </w:t>
      </w:r>
      <w:proofErr w:type="spellStart"/>
      <w:r w:rsidRPr="004C1CA2">
        <w:rPr>
          <w:rFonts w:ascii="Arial" w:hAnsi="Arial" w:cs="Arial"/>
          <w:sz w:val="20"/>
          <w:szCs w:val="20"/>
        </w:rPr>
        <w:t>Giulianini</w:t>
      </w:r>
      <w:proofErr w:type="spellEnd"/>
      <w:r w:rsidRPr="004C1CA2">
        <w:rPr>
          <w:rFonts w:ascii="Arial" w:hAnsi="Arial" w:cs="Arial"/>
          <w:sz w:val="20"/>
          <w:szCs w:val="20"/>
        </w:rPr>
        <w:t xml:space="preserve"> F, Go MJ, </w:t>
      </w:r>
      <w:proofErr w:type="spellStart"/>
      <w:r w:rsidRPr="004C1CA2">
        <w:rPr>
          <w:rFonts w:ascii="Arial" w:hAnsi="Arial" w:cs="Arial"/>
          <w:sz w:val="20"/>
          <w:szCs w:val="20"/>
        </w:rPr>
        <w:t>Hottenga</w:t>
      </w:r>
      <w:proofErr w:type="spellEnd"/>
      <w:r w:rsidRPr="004C1CA2">
        <w:rPr>
          <w:rFonts w:ascii="Arial" w:hAnsi="Arial" w:cs="Arial"/>
          <w:sz w:val="20"/>
          <w:szCs w:val="20"/>
        </w:rPr>
        <w:t xml:space="preserve"> JJ, Hu Y, </w:t>
      </w:r>
      <w:r w:rsidRPr="004C1CA2">
        <w:rPr>
          <w:rFonts w:ascii="Arial" w:hAnsi="Arial" w:cs="Arial"/>
          <w:sz w:val="20"/>
          <w:szCs w:val="20"/>
        </w:rPr>
        <w:lastRenderedPageBreak/>
        <w:t xml:space="preserve">Jackson AU, Kanoni S, Kim YJ, Kleber ME,  </w:t>
      </w:r>
      <w:proofErr w:type="spellStart"/>
      <w:r w:rsidRPr="004C1CA2">
        <w:rPr>
          <w:rFonts w:ascii="Arial" w:hAnsi="Arial" w:cs="Arial"/>
          <w:sz w:val="20"/>
          <w:szCs w:val="20"/>
        </w:rPr>
        <w:t>Ladenvall</w:t>
      </w:r>
      <w:proofErr w:type="spellEnd"/>
      <w:r w:rsidRPr="004C1CA2">
        <w:rPr>
          <w:rFonts w:ascii="Arial" w:hAnsi="Arial" w:cs="Arial"/>
          <w:sz w:val="20"/>
          <w:szCs w:val="20"/>
        </w:rPr>
        <w:t xml:space="preserve"> C, </w:t>
      </w:r>
      <w:proofErr w:type="spellStart"/>
      <w:r w:rsidRPr="004C1CA2">
        <w:rPr>
          <w:rFonts w:ascii="Arial" w:hAnsi="Arial" w:cs="Arial"/>
          <w:sz w:val="20"/>
          <w:szCs w:val="20"/>
        </w:rPr>
        <w:t>Lecoeur</w:t>
      </w:r>
      <w:proofErr w:type="spellEnd"/>
      <w:r w:rsidRPr="004C1CA2">
        <w:rPr>
          <w:rFonts w:ascii="Arial" w:hAnsi="Arial" w:cs="Arial"/>
          <w:sz w:val="20"/>
          <w:szCs w:val="20"/>
        </w:rPr>
        <w:t xml:space="preserve"> C, Lim SH, Lu Y, Mahajan A, Marzi C, Nalls MA, Navarro P, Nolte IM, Rose LM, Rybin DV, Sanna S, Shi Y, Stram DO, Takeuchi F, Tan SP, van der Most PJ, Van Vliet-</w:t>
      </w:r>
      <w:proofErr w:type="spellStart"/>
      <w:r w:rsidRPr="004C1CA2">
        <w:rPr>
          <w:rFonts w:ascii="Arial" w:hAnsi="Arial" w:cs="Arial"/>
          <w:sz w:val="20"/>
          <w:szCs w:val="20"/>
        </w:rPr>
        <w:t>Ostaptchouk</w:t>
      </w:r>
      <w:proofErr w:type="spellEnd"/>
      <w:r w:rsidRPr="004C1CA2">
        <w:rPr>
          <w:rFonts w:ascii="Arial" w:hAnsi="Arial" w:cs="Arial"/>
          <w:sz w:val="20"/>
          <w:szCs w:val="20"/>
        </w:rPr>
        <w:t xml:space="preserve"> JV, Wong A, Yengo L, Zhao W, Goel A, Martinez </w:t>
      </w:r>
      <w:proofErr w:type="spellStart"/>
      <w:r w:rsidRPr="004C1CA2">
        <w:rPr>
          <w:rFonts w:ascii="Arial" w:hAnsi="Arial" w:cs="Arial"/>
          <w:sz w:val="20"/>
          <w:szCs w:val="20"/>
        </w:rPr>
        <w:t>Larrad</w:t>
      </w:r>
      <w:proofErr w:type="spellEnd"/>
      <w:r w:rsidRPr="004C1CA2">
        <w:rPr>
          <w:rFonts w:ascii="Arial" w:hAnsi="Arial" w:cs="Arial"/>
          <w:sz w:val="20"/>
          <w:szCs w:val="20"/>
        </w:rPr>
        <w:t xml:space="preserve"> MT, Radke D, Salo P, Tanaka T, van </w:t>
      </w:r>
      <w:proofErr w:type="spellStart"/>
      <w:r w:rsidRPr="004C1CA2">
        <w:rPr>
          <w:rFonts w:ascii="Arial" w:hAnsi="Arial" w:cs="Arial"/>
          <w:sz w:val="20"/>
          <w:szCs w:val="20"/>
        </w:rPr>
        <w:t>Iperen</w:t>
      </w:r>
      <w:proofErr w:type="spellEnd"/>
      <w:r w:rsidRPr="004C1CA2">
        <w:rPr>
          <w:rFonts w:ascii="Arial" w:hAnsi="Arial" w:cs="Arial"/>
          <w:sz w:val="20"/>
          <w:szCs w:val="20"/>
        </w:rPr>
        <w:t xml:space="preserve"> EPA, </w:t>
      </w:r>
      <w:proofErr w:type="spellStart"/>
      <w:r w:rsidRPr="004C1CA2">
        <w:rPr>
          <w:rFonts w:ascii="Arial" w:hAnsi="Arial" w:cs="Arial"/>
          <w:sz w:val="20"/>
          <w:szCs w:val="20"/>
        </w:rPr>
        <w:t>Abecasis</w:t>
      </w:r>
      <w:proofErr w:type="spellEnd"/>
      <w:r w:rsidRPr="004C1CA2">
        <w:rPr>
          <w:rFonts w:ascii="Arial" w:hAnsi="Arial" w:cs="Arial"/>
          <w:sz w:val="20"/>
          <w:szCs w:val="20"/>
        </w:rPr>
        <w:t xml:space="preserve"> G, Afaq S, Alizadeh BZ, Bertoni AG, </w:t>
      </w:r>
      <w:proofErr w:type="spellStart"/>
      <w:r w:rsidRPr="004C1CA2">
        <w:rPr>
          <w:rFonts w:ascii="Arial" w:hAnsi="Arial" w:cs="Arial"/>
          <w:sz w:val="20"/>
          <w:szCs w:val="20"/>
        </w:rPr>
        <w:t>Bonnefond</w:t>
      </w:r>
      <w:proofErr w:type="spellEnd"/>
      <w:r w:rsidRPr="004C1CA2">
        <w:rPr>
          <w:rFonts w:ascii="Arial" w:hAnsi="Arial" w:cs="Arial"/>
          <w:sz w:val="20"/>
          <w:szCs w:val="20"/>
        </w:rPr>
        <w:t xml:space="preserve"> A, Böttcher Y, </w:t>
      </w:r>
      <w:proofErr w:type="spellStart"/>
      <w:r w:rsidRPr="004C1CA2">
        <w:rPr>
          <w:rFonts w:ascii="Arial" w:hAnsi="Arial" w:cs="Arial"/>
          <w:sz w:val="20"/>
          <w:szCs w:val="20"/>
        </w:rPr>
        <w:t>Bottinger</w:t>
      </w:r>
      <w:proofErr w:type="spellEnd"/>
      <w:r w:rsidRPr="004C1CA2">
        <w:rPr>
          <w:rFonts w:ascii="Arial" w:hAnsi="Arial" w:cs="Arial"/>
          <w:sz w:val="20"/>
          <w:szCs w:val="20"/>
        </w:rPr>
        <w:t xml:space="preserve"> EP, Campbell H, Carlson OD, Chen CH, Cho YS, Garvey WT, Gieger C, Goodarzi MO, </w:t>
      </w:r>
      <w:proofErr w:type="spellStart"/>
      <w:r w:rsidRPr="004C1CA2">
        <w:rPr>
          <w:rFonts w:ascii="Arial" w:hAnsi="Arial" w:cs="Arial"/>
          <w:sz w:val="20"/>
          <w:szCs w:val="20"/>
        </w:rPr>
        <w:t>Grallert</w:t>
      </w:r>
      <w:proofErr w:type="spellEnd"/>
      <w:r w:rsidRPr="004C1CA2">
        <w:rPr>
          <w:rFonts w:ascii="Arial" w:hAnsi="Arial" w:cs="Arial"/>
          <w:sz w:val="20"/>
          <w:szCs w:val="20"/>
        </w:rPr>
        <w:t xml:space="preserve"> H, </w:t>
      </w:r>
      <w:proofErr w:type="spellStart"/>
      <w:r w:rsidRPr="004C1CA2">
        <w:rPr>
          <w:rFonts w:ascii="Arial" w:hAnsi="Arial" w:cs="Arial"/>
          <w:sz w:val="20"/>
          <w:szCs w:val="20"/>
        </w:rPr>
        <w:t>Hamsten</w:t>
      </w:r>
      <w:proofErr w:type="spellEnd"/>
      <w:r w:rsidRPr="004C1CA2">
        <w:rPr>
          <w:rFonts w:ascii="Arial" w:hAnsi="Arial" w:cs="Arial"/>
          <w:sz w:val="20"/>
          <w:szCs w:val="20"/>
        </w:rPr>
        <w:t xml:space="preserve"> A, Hartman CA, Herder C, Hsiung CA, Huang J, </w:t>
      </w:r>
      <w:proofErr w:type="spellStart"/>
      <w:r w:rsidRPr="004C1CA2">
        <w:rPr>
          <w:rFonts w:ascii="Arial" w:hAnsi="Arial" w:cs="Arial"/>
          <w:sz w:val="20"/>
          <w:szCs w:val="20"/>
        </w:rPr>
        <w:t>Igase</w:t>
      </w:r>
      <w:proofErr w:type="spellEnd"/>
      <w:r w:rsidRPr="004C1CA2">
        <w:rPr>
          <w:rFonts w:ascii="Arial" w:hAnsi="Arial" w:cs="Arial"/>
          <w:sz w:val="20"/>
          <w:szCs w:val="20"/>
        </w:rPr>
        <w:t xml:space="preserve"> M, Isono M, Katsuya T, Khor CC, Kiess W, Kohara K, Kovacs P, Lee J, Lee WJ, Lehne B, Li H, Liu J, </w:t>
      </w:r>
      <w:proofErr w:type="spellStart"/>
      <w:r w:rsidRPr="004C1CA2">
        <w:rPr>
          <w:rFonts w:ascii="Arial" w:hAnsi="Arial" w:cs="Arial"/>
          <w:sz w:val="20"/>
          <w:szCs w:val="20"/>
        </w:rPr>
        <w:t>Lobbens</w:t>
      </w:r>
      <w:proofErr w:type="spellEnd"/>
      <w:r w:rsidRPr="004C1CA2">
        <w:rPr>
          <w:rFonts w:ascii="Arial" w:hAnsi="Arial" w:cs="Arial"/>
          <w:sz w:val="20"/>
          <w:szCs w:val="20"/>
        </w:rPr>
        <w:t xml:space="preserve"> S, Luan J, </w:t>
      </w:r>
      <w:proofErr w:type="spellStart"/>
      <w:r w:rsidRPr="004C1CA2">
        <w:rPr>
          <w:rFonts w:ascii="Arial" w:hAnsi="Arial" w:cs="Arial"/>
          <w:sz w:val="20"/>
          <w:szCs w:val="20"/>
        </w:rPr>
        <w:t>Lyssenko</w:t>
      </w:r>
      <w:proofErr w:type="spellEnd"/>
      <w:r w:rsidRPr="004C1CA2">
        <w:rPr>
          <w:rFonts w:ascii="Arial" w:hAnsi="Arial" w:cs="Arial"/>
          <w:sz w:val="20"/>
          <w:szCs w:val="20"/>
        </w:rPr>
        <w:t xml:space="preserve"> V, </w:t>
      </w:r>
      <w:proofErr w:type="spellStart"/>
      <w:r w:rsidRPr="004C1CA2">
        <w:rPr>
          <w:rFonts w:ascii="Arial" w:hAnsi="Arial" w:cs="Arial"/>
          <w:sz w:val="20"/>
          <w:szCs w:val="20"/>
        </w:rPr>
        <w:t>Meitinger</w:t>
      </w:r>
      <w:proofErr w:type="spellEnd"/>
      <w:r w:rsidRPr="004C1CA2">
        <w:rPr>
          <w:rFonts w:ascii="Arial" w:hAnsi="Arial" w:cs="Arial"/>
          <w:sz w:val="20"/>
          <w:szCs w:val="20"/>
        </w:rPr>
        <w:t xml:space="preserve"> T, Miki T, Miljkovic I, Moon S, Mulas A, Müller G, Müller-</w:t>
      </w:r>
      <w:proofErr w:type="spellStart"/>
      <w:r w:rsidRPr="004C1CA2">
        <w:rPr>
          <w:rFonts w:ascii="Arial" w:hAnsi="Arial" w:cs="Arial"/>
          <w:sz w:val="20"/>
          <w:szCs w:val="20"/>
        </w:rPr>
        <w:t>Nurasyid</w:t>
      </w:r>
      <w:proofErr w:type="spellEnd"/>
      <w:r w:rsidRPr="004C1CA2">
        <w:rPr>
          <w:rFonts w:ascii="Arial" w:hAnsi="Arial" w:cs="Arial"/>
          <w:sz w:val="20"/>
          <w:szCs w:val="20"/>
        </w:rPr>
        <w:t xml:space="preserve"> M, Nagaraja R, Nauck M, Pankow JS, Polasek O, Prokopenko I, Ramos PS, Rasmussen-Torvik L, Rathmann W, Rich SS, Robertson NR, Roden M, Roussel R, Rudan I, Scott RA, Scott WR, </w:t>
      </w:r>
      <w:proofErr w:type="spellStart"/>
      <w:r w:rsidRPr="004C1CA2">
        <w:rPr>
          <w:rFonts w:ascii="Arial" w:hAnsi="Arial" w:cs="Arial"/>
          <w:sz w:val="20"/>
          <w:szCs w:val="20"/>
        </w:rPr>
        <w:t>Sennblad</w:t>
      </w:r>
      <w:proofErr w:type="spellEnd"/>
      <w:r w:rsidRPr="004C1CA2">
        <w:rPr>
          <w:rFonts w:ascii="Arial" w:hAnsi="Arial" w:cs="Arial"/>
          <w:sz w:val="20"/>
          <w:szCs w:val="20"/>
        </w:rPr>
        <w:t xml:space="preserve"> B, </w:t>
      </w:r>
      <w:proofErr w:type="spellStart"/>
      <w:r w:rsidRPr="004C1CA2">
        <w:rPr>
          <w:rFonts w:ascii="Arial" w:hAnsi="Arial" w:cs="Arial"/>
          <w:sz w:val="20"/>
          <w:szCs w:val="20"/>
        </w:rPr>
        <w:t>Siscovick</w:t>
      </w:r>
      <w:proofErr w:type="spellEnd"/>
      <w:r w:rsidRPr="004C1CA2">
        <w:rPr>
          <w:rFonts w:ascii="Arial" w:hAnsi="Arial" w:cs="Arial"/>
          <w:sz w:val="20"/>
          <w:szCs w:val="20"/>
        </w:rPr>
        <w:t xml:space="preserve"> DS, Strauch K, Sun L, </w:t>
      </w:r>
      <w:proofErr w:type="spellStart"/>
      <w:r w:rsidRPr="004C1CA2">
        <w:rPr>
          <w:rFonts w:ascii="Arial" w:hAnsi="Arial" w:cs="Arial"/>
          <w:sz w:val="20"/>
          <w:szCs w:val="20"/>
        </w:rPr>
        <w:t>Swertz</w:t>
      </w:r>
      <w:proofErr w:type="spellEnd"/>
      <w:r w:rsidRPr="004C1CA2">
        <w:rPr>
          <w:rFonts w:ascii="Arial" w:hAnsi="Arial" w:cs="Arial"/>
          <w:sz w:val="20"/>
          <w:szCs w:val="20"/>
        </w:rPr>
        <w:t xml:space="preserve"> M, Tajuddin SM, Taylor KD, Teo YY, Tham YC, </w:t>
      </w:r>
      <w:proofErr w:type="spellStart"/>
      <w:r w:rsidRPr="004C1CA2">
        <w:rPr>
          <w:rFonts w:ascii="Arial" w:hAnsi="Arial" w:cs="Arial"/>
          <w:sz w:val="20"/>
          <w:szCs w:val="20"/>
        </w:rPr>
        <w:t>Tönjes</w:t>
      </w:r>
      <w:proofErr w:type="spellEnd"/>
      <w:r w:rsidRPr="004C1CA2">
        <w:rPr>
          <w:rFonts w:ascii="Arial" w:hAnsi="Arial" w:cs="Arial"/>
          <w:sz w:val="20"/>
          <w:szCs w:val="20"/>
        </w:rPr>
        <w:t xml:space="preserve"> A, Wareham NJ, Willemsen G, </w:t>
      </w:r>
      <w:proofErr w:type="spellStart"/>
      <w:r w:rsidRPr="004C1CA2">
        <w:rPr>
          <w:rFonts w:ascii="Arial" w:hAnsi="Arial" w:cs="Arial"/>
          <w:sz w:val="20"/>
          <w:szCs w:val="20"/>
        </w:rPr>
        <w:t>Wilsgaard</w:t>
      </w:r>
      <w:proofErr w:type="spellEnd"/>
      <w:r w:rsidRPr="004C1CA2">
        <w:rPr>
          <w:rFonts w:ascii="Arial" w:hAnsi="Arial" w:cs="Arial"/>
          <w:sz w:val="20"/>
          <w:szCs w:val="20"/>
        </w:rPr>
        <w:t xml:space="preserve"> T, Hingorani AD; EPIC-CVD Consortium; EPIC-</w:t>
      </w:r>
      <w:proofErr w:type="spellStart"/>
      <w:r w:rsidRPr="004C1CA2">
        <w:rPr>
          <w:rFonts w:ascii="Arial" w:hAnsi="Arial" w:cs="Arial"/>
          <w:sz w:val="20"/>
          <w:szCs w:val="20"/>
        </w:rPr>
        <w:t>InterAct</w:t>
      </w:r>
      <w:proofErr w:type="spellEnd"/>
      <w:r w:rsidRPr="004C1CA2">
        <w:rPr>
          <w:rFonts w:ascii="Arial" w:hAnsi="Arial" w:cs="Arial"/>
          <w:sz w:val="20"/>
          <w:szCs w:val="20"/>
        </w:rPr>
        <w:t xml:space="preserve"> Consortium; Lifelines Cohort Study, Egan J, Ferrucci L, </w:t>
      </w:r>
      <w:proofErr w:type="spellStart"/>
      <w:r w:rsidRPr="004C1CA2">
        <w:rPr>
          <w:rFonts w:ascii="Arial" w:hAnsi="Arial" w:cs="Arial"/>
          <w:sz w:val="20"/>
          <w:szCs w:val="20"/>
        </w:rPr>
        <w:t>Hovingh</w:t>
      </w:r>
      <w:proofErr w:type="spellEnd"/>
      <w:r w:rsidRPr="004C1CA2">
        <w:rPr>
          <w:rFonts w:ascii="Arial" w:hAnsi="Arial" w:cs="Arial"/>
          <w:sz w:val="20"/>
          <w:szCs w:val="20"/>
        </w:rPr>
        <w:t xml:space="preserve"> GK, Jula A, </w:t>
      </w:r>
      <w:proofErr w:type="spellStart"/>
      <w:r w:rsidRPr="004C1CA2">
        <w:rPr>
          <w:rFonts w:ascii="Arial" w:hAnsi="Arial" w:cs="Arial"/>
          <w:sz w:val="20"/>
          <w:szCs w:val="20"/>
        </w:rPr>
        <w:t>Kivimaki</w:t>
      </w:r>
      <w:proofErr w:type="spellEnd"/>
      <w:r w:rsidRPr="004C1CA2">
        <w:rPr>
          <w:rFonts w:ascii="Arial" w:hAnsi="Arial" w:cs="Arial"/>
          <w:sz w:val="20"/>
          <w:szCs w:val="20"/>
        </w:rPr>
        <w:t xml:space="preserve"> M, Kumari M, </w:t>
      </w:r>
      <w:proofErr w:type="spellStart"/>
      <w:r w:rsidRPr="004C1CA2">
        <w:rPr>
          <w:rFonts w:ascii="Arial" w:hAnsi="Arial" w:cs="Arial"/>
          <w:sz w:val="20"/>
          <w:szCs w:val="20"/>
        </w:rPr>
        <w:t>Njølstad</w:t>
      </w:r>
      <w:proofErr w:type="spellEnd"/>
      <w:r w:rsidRPr="004C1CA2">
        <w:rPr>
          <w:rFonts w:ascii="Arial" w:hAnsi="Arial" w:cs="Arial"/>
          <w:sz w:val="20"/>
          <w:szCs w:val="20"/>
        </w:rPr>
        <w:t xml:space="preserve"> I, Palmer CNA, Serrano Ríos M, Stumvoll M, Watkins H, Aung T, </w:t>
      </w:r>
      <w:proofErr w:type="spellStart"/>
      <w:r w:rsidRPr="004C1CA2">
        <w:rPr>
          <w:rFonts w:ascii="Arial" w:hAnsi="Arial" w:cs="Arial"/>
          <w:sz w:val="20"/>
          <w:szCs w:val="20"/>
        </w:rPr>
        <w:t>Blüher</w:t>
      </w:r>
      <w:proofErr w:type="spellEnd"/>
      <w:r w:rsidRPr="004C1CA2">
        <w:rPr>
          <w:rFonts w:ascii="Arial" w:hAnsi="Arial" w:cs="Arial"/>
          <w:sz w:val="20"/>
          <w:szCs w:val="20"/>
        </w:rPr>
        <w:t xml:space="preserve"> M, Boehnke M, Boomsma DI, Bornstein SR, Chambers JC, Chasman DI, Chen YI, Chen YT, Cheng CY, </w:t>
      </w:r>
      <w:proofErr w:type="spellStart"/>
      <w:r w:rsidRPr="004C1CA2">
        <w:rPr>
          <w:rFonts w:ascii="Arial" w:hAnsi="Arial" w:cs="Arial"/>
          <w:sz w:val="20"/>
          <w:szCs w:val="20"/>
        </w:rPr>
        <w:t>Cucca</w:t>
      </w:r>
      <w:proofErr w:type="spellEnd"/>
      <w:r w:rsidRPr="004C1CA2">
        <w:rPr>
          <w:rFonts w:ascii="Arial" w:hAnsi="Arial" w:cs="Arial"/>
          <w:sz w:val="20"/>
          <w:szCs w:val="20"/>
        </w:rPr>
        <w:t xml:space="preserve"> F, de Geus EJC, </w:t>
      </w:r>
      <w:proofErr w:type="spellStart"/>
      <w:r w:rsidRPr="004C1CA2">
        <w:rPr>
          <w:rFonts w:ascii="Arial" w:hAnsi="Arial" w:cs="Arial"/>
          <w:sz w:val="20"/>
          <w:szCs w:val="20"/>
        </w:rPr>
        <w:t>Deloukas</w:t>
      </w:r>
      <w:proofErr w:type="spellEnd"/>
      <w:r w:rsidRPr="004C1CA2">
        <w:rPr>
          <w:rFonts w:ascii="Arial" w:hAnsi="Arial" w:cs="Arial"/>
          <w:sz w:val="20"/>
          <w:szCs w:val="20"/>
        </w:rPr>
        <w:t xml:space="preserve"> P, Evans MK, </w:t>
      </w:r>
      <w:proofErr w:type="spellStart"/>
      <w:r w:rsidRPr="004C1CA2">
        <w:rPr>
          <w:rFonts w:ascii="Arial" w:hAnsi="Arial" w:cs="Arial"/>
          <w:sz w:val="20"/>
          <w:szCs w:val="20"/>
        </w:rPr>
        <w:t>Fornage</w:t>
      </w:r>
      <w:proofErr w:type="spellEnd"/>
      <w:r w:rsidRPr="004C1CA2">
        <w:rPr>
          <w:rFonts w:ascii="Arial" w:hAnsi="Arial" w:cs="Arial"/>
          <w:sz w:val="20"/>
          <w:szCs w:val="20"/>
        </w:rPr>
        <w:t xml:space="preserve"> M, Friedlander Y, </w:t>
      </w:r>
      <w:proofErr w:type="spellStart"/>
      <w:r w:rsidRPr="004C1CA2">
        <w:rPr>
          <w:rFonts w:ascii="Arial" w:hAnsi="Arial" w:cs="Arial"/>
          <w:sz w:val="20"/>
          <w:szCs w:val="20"/>
        </w:rPr>
        <w:t>Froguel</w:t>
      </w:r>
      <w:proofErr w:type="spellEnd"/>
      <w:r w:rsidRPr="004C1CA2">
        <w:rPr>
          <w:rFonts w:ascii="Arial" w:hAnsi="Arial" w:cs="Arial"/>
          <w:sz w:val="20"/>
          <w:szCs w:val="20"/>
        </w:rPr>
        <w:t xml:space="preserve"> P, Groop L, Gross MD, Harris TB, Hayward C, Heng CK, Ingelsson E, Kato N, Kim BJ, Koh WP, Kooner JS, Körner A, Kuh D, Kuusisto J, Laakso M, Lin X, Liu Y, Loos RJF, Magnusson PKE, März W, McCarthy MI, </w:t>
      </w:r>
      <w:proofErr w:type="spellStart"/>
      <w:r w:rsidRPr="004C1CA2">
        <w:rPr>
          <w:rFonts w:ascii="Arial" w:hAnsi="Arial" w:cs="Arial"/>
          <w:sz w:val="20"/>
          <w:szCs w:val="20"/>
        </w:rPr>
        <w:t>Oldehinkel</w:t>
      </w:r>
      <w:proofErr w:type="spellEnd"/>
      <w:r w:rsidRPr="004C1CA2">
        <w:rPr>
          <w:rFonts w:ascii="Arial" w:hAnsi="Arial" w:cs="Arial"/>
          <w:sz w:val="20"/>
          <w:szCs w:val="20"/>
        </w:rPr>
        <w:t xml:space="preserve"> AJ, Ong KK, Pedersen NL, Pereira MA, Peters A, </w:t>
      </w:r>
      <w:proofErr w:type="spellStart"/>
      <w:r w:rsidRPr="004C1CA2">
        <w:rPr>
          <w:rFonts w:ascii="Arial" w:hAnsi="Arial" w:cs="Arial"/>
          <w:sz w:val="20"/>
          <w:szCs w:val="20"/>
        </w:rPr>
        <w:t>Ridker</w:t>
      </w:r>
      <w:proofErr w:type="spellEnd"/>
      <w:r w:rsidRPr="004C1CA2">
        <w:rPr>
          <w:rFonts w:ascii="Arial" w:hAnsi="Arial" w:cs="Arial"/>
          <w:sz w:val="20"/>
          <w:szCs w:val="20"/>
        </w:rPr>
        <w:t xml:space="preserve"> PM, Sabanayagam  C, Sale M, </w:t>
      </w:r>
      <w:proofErr w:type="spellStart"/>
      <w:r w:rsidRPr="004C1CA2">
        <w:rPr>
          <w:rFonts w:ascii="Arial" w:hAnsi="Arial" w:cs="Arial"/>
          <w:sz w:val="20"/>
          <w:szCs w:val="20"/>
        </w:rPr>
        <w:t>Saleheen</w:t>
      </w:r>
      <w:proofErr w:type="spellEnd"/>
      <w:r w:rsidRPr="004C1CA2">
        <w:rPr>
          <w:rFonts w:ascii="Arial" w:hAnsi="Arial" w:cs="Arial"/>
          <w:sz w:val="20"/>
          <w:szCs w:val="20"/>
        </w:rPr>
        <w:t xml:space="preserve"> D, </w:t>
      </w:r>
      <w:proofErr w:type="spellStart"/>
      <w:r w:rsidRPr="004C1CA2">
        <w:rPr>
          <w:rFonts w:ascii="Arial" w:hAnsi="Arial" w:cs="Arial"/>
          <w:sz w:val="20"/>
          <w:szCs w:val="20"/>
        </w:rPr>
        <w:t>Saltevo</w:t>
      </w:r>
      <w:proofErr w:type="spellEnd"/>
      <w:r w:rsidRPr="004C1CA2">
        <w:rPr>
          <w:rFonts w:ascii="Arial" w:hAnsi="Arial" w:cs="Arial"/>
          <w:sz w:val="20"/>
          <w:szCs w:val="20"/>
        </w:rPr>
        <w:t xml:space="preserve"> J, Schwarz PE, Sheu WHH, </w:t>
      </w:r>
      <w:proofErr w:type="spellStart"/>
      <w:r w:rsidRPr="004C1CA2">
        <w:rPr>
          <w:rFonts w:ascii="Arial" w:hAnsi="Arial" w:cs="Arial"/>
          <w:sz w:val="20"/>
          <w:szCs w:val="20"/>
        </w:rPr>
        <w:t>Snieder</w:t>
      </w:r>
      <w:proofErr w:type="spellEnd"/>
      <w:r w:rsidRPr="004C1CA2">
        <w:rPr>
          <w:rFonts w:ascii="Arial" w:hAnsi="Arial" w:cs="Arial"/>
          <w:sz w:val="20"/>
          <w:szCs w:val="20"/>
        </w:rPr>
        <w:t xml:space="preserve"> H, Spector TD, Tabara Y, </w:t>
      </w:r>
      <w:proofErr w:type="spellStart"/>
      <w:r w:rsidRPr="004C1CA2">
        <w:rPr>
          <w:rFonts w:ascii="Arial" w:hAnsi="Arial" w:cs="Arial"/>
          <w:sz w:val="20"/>
          <w:szCs w:val="20"/>
        </w:rPr>
        <w:t>Tuomilehto</w:t>
      </w:r>
      <w:proofErr w:type="spellEnd"/>
      <w:r w:rsidRPr="004C1CA2">
        <w:rPr>
          <w:rFonts w:ascii="Arial" w:hAnsi="Arial" w:cs="Arial"/>
          <w:sz w:val="20"/>
          <w:szCs w:val="20"/>
        </w:rPr>
        <w:t xml:space="preserve"> J, van Dam RM, Wilson JG, Wilson JF, </w:t>
      </w:r>
      <w:proofErr w:type="spellStart"/>
      <w:r w:rsidRPr="004C1CA2">
        <w:rPr>
          <w:rFonts w:ascii="Arial" w:hAnsi="Arial" w:cs="Arial"/>
          <w:sz w:val="20"/>
          <w:szCs w:val="20"/>
        </w:rPr>
        <w:t>Wolffenbuttel</w:t>
      </w:r>
      <w:proofErr w:type="spellEnd"/>
      <w:r w:rsidRPr="004C1CA2">
        <w:rPr>
          <w:rFonts w:ascii="Arial" w:hAnsi="Arial" w:cs="Arial"/>
          <w:sz w:val="20"/>
          <w:szCs w:val="20"/>
        </w:rPr>
        <w:t xml:space="preserve"> BHR, Wong TY, Wu JY, Yuan JM, </w:t>
      </w:r>
      <w:proofErr w:type="spellStart"/>
      <w:r w:rsidRPr="004C1CA2">
        <w:rPr>
          <w:rFonts w:ascii="Arial" w:hAnsi="Arial" w:cs="Arial"/>
          <w:sz w:val="20"/>
          <w:szCs w:val="20"/>
        </w:rPr>
        <w:t>Zonderman</w:t>
      </w:r>
      <w:proofErr w:type="spellEnd"/>
      <w:r w:rsidRPr="004C1CA2">
        <w:rPr>
          <w:rFonts w:ascii="Arial" w:hAnsi="Arial" w:cs="Arial"/>
          <w:sz w:val="20"/>
          <w:szCs w:val="20"/>
        </w:rPr>
        <w:t xml:space="preserve"> AB, </w:t>
      </w:r>
      <w:proofErr w:type="spellStart"/>
      <w:r w:rsidRPr="004C1CA2">
        <w:rPr>
          <w:rFonts w:ascii="Arial" w:hAnsi="Arial" w:cs="Arial"/>
          <w:sz w:val="20"/>
          <w:szCs w:val="20"/>
        </w:rPr>
        <w:t>Soranzo</w:t>
      </w:r>
      <w:proofErr w:type="spellEnd"/>
      <w:r w:rsidRPr="004C1CA2">
        <w:rPr>
          <w:rFonts w:ascii="Arial" w:hAnsi="Arial" w:cs="Arial"/>
          <w:sz w:val="20"/>
          <w:szCs w:val="20"/>
        </w:rPr>
        <w:t xml:space="preserve"> N, Guo X, Roberts DJ, Florez JC, Sladek R, Dupuis J, Morris AP, Tai ES, Selvin E, Rotter JI, Langenberg C, Barroso I, Meigs JB. </w:t>
      </w:r>
      <w:r w:rsidRPr="009B087B">
        <w:rPr>
          <w:rFonts w:ascii="Arial" w:hAnsi="Arial" w:cs="Arial"/>
          <w:b/>
          <w:i/>
          <w:sz w:val="20"/>
          <w:szCs w:val="20"/>
        </w:rPr>
        <w:t xml:space="preserve">Impact of common genetic determinants of Hemoglobin A1c on type 2 diabetes risk and diagnosis in </w:t>
      </w:r>
      <w:r>
        <w:rPr>
          <w:rFonts w:ascii="Arial" w:hAnsi="Arial" w:cs="Arial"/>
          <w:b/>
          <w:i/>
          <w:sz w:val="20"/>
          <w:szCs w:val="20"/>
        </w:rPr>
        <w:t>ancestrally diverse populations:</w:t>
      </w:r>
      <w:r w:rsidRPr="009B087B">
        <w:rPr>
          <w:rFonts w:ascii="Arial" w:hAnsi="Arial" w:cs="Arial"/>
          <w:b/>
          <w:i/>
          <w:sz w:val="20"/>
          <w:szCs w:val="20"/>
        </w:rPr>
        <w:t xml:space="preserve"> A transethnic genome-wide meta-analysis. </w:t>
      </w:r>
      <w:proofErr w:type="spellStart"/>
      <w:r>
        <w:rPr>
          <w:rFonts w:ascii="Arial" w:hAnsi="Arial" w:cs="Arial"/>
          <w:sz w:val="20"/>
          <w:szCs w:val="20"/>
        </w:rPr>
        <w:t>PLoS</w:t>
      </w:r>
      <w:proofErr w:type="spellEnd"/>
      <w:r>
        <w:rPr>
          <w:rFonts w:ascii="Arial" w:hAnsi="Arial" w:cs="Arial"/>
          <w:sz w:val="20"/>
          <w:szCs w:val="20"/>
        </w:rPr>
        <w:t xml:space="preserve"> Med. 2017 Sep 12. Vol. 14, issue </w:t>
      </w:r>
      <w:r w:rsidRPr="004C1CA2">
        <w:rPr>
          <w:rFonts w:ascii="Arial" w:hAnsi="Arial" w:cs="Arial"/>
          <w:sz w:val="20"/>
          <w:szCs w:val="20"/>
        </w:rPr>
        <w:t>9</w:t>
      </w:r>
      <w:r>
        <w:rPr>
          <w:rFonts w:ascii="Arial" w:hAnsi="Arial" w:cs="Arial"/>
          <w:sz w:val="20"/>
          <w:szCs w:val="20"/>
        </w:rPr>
        <w:t xml:space="preserve">, </w:t>
      </w:r>
      <w:r w:rsidRPr="004C1CA2">
        <w:rPr>
          <w:rFonts w:ascii="Arial" w:hAnsi="Arial" w:cs="Arial"/>
          <w:sz w:val="20"/>
          <w:szCs w:val="20"/>
        </w:rPr>
        <w:t xml:space="preserve">e1002383. </w:t>
      </w:r>
      <w:r w:rsidRPr="009B087B">
        <w:rPr>
          <w:rFonts w:ascii="Arial" w:hAnsi="Arial" w:cs="Arial"/>
          <w:sz w:val="20"/>
          <w:szCs w:val="20"/>
        </w:rPr>
        <w:t>PM</w:t>
      </w:r>
      <w:r>
        <w:rPr>
          <w:rFonts w:ascii="Arial" w:hAnsi="Arial" w:cs="Arial"/>
          <w:sz w:val="20"/>
          <w:szCs w:val="20"/>
        </w:rPr>
        <w:t>: 28898252.</w:t>
      </w:r>
      <w:r w:rsidRPr="009B087B">
        <w:rPr>
          <w:rFonts w:ascii="Arial" w:hAnsi="Arial" w:cs="Arial"/>
          <w:sz w:val="20"/>
          <w:szCs w:val="20"/>
        </w:rPr>
        <w:t xml:space="preserve"> PMC5595282.</w:t>
      </w:r>
    </w:p>
    <w:p w14:paraId="6FF4A4DE" w14:textId="77777777" w:rsidR="00894BCD" w:rsidRDefault="00103471" w:rsidP="00722438">
      <w:pPr>
        <w:rPr>
          <w:rFonts w:ascii="Arial" w:hAnsi="Arial" w:cs="Arial"/>
          <w:sz w:val="20"/>
          <w:szCs w:val="20"/>
        </w:rPr>
      </w:pPr>
      <w:hyperlink r:id="rId2909" w:history="1">
        <w:r w:rsidR="00894BCD" w:rsidRPr="00BA089E">
          <w:rPr>
            <w:rFonts w:ascii="Arial" w:hAnsi="Arial" w:cs="Arial"/>
            <w:sz w:val="20"/>
            <w:szCs w:val="20"/>
          </w:rPr>
          <w:t>Wild PS</w:t>
        </w:r>
      </w:hyperlink>
      <w:r w:rsidR="00894BCD" w:rsidRPr="00BA089E">
        <w:rPr>
          <w:rFonts w:ascii="Arial" w:hAnsi="Arial" w:cs="Arial"/>
          <w:sz w:val="20"/>
          <w:szCs w:val="20"/>
        </w:rPr>
        <w:t xml:space="preserve">, </w:t>
      </w:r>
      <w:hyperlink r:id="rId2910" w:history="1">
        <w:r w:rsidR="00894BCD" w:rsidRPr="00BA089E">
          <w:rPr>
            <w:rFonts w:ascii="Arial" w:hAnsi="Arial" w:cs="Arial"/>
            <w:sz w:val="20"/>
            <w:szCs w:val="20"/>
          </w:rPr>
          <w:t>Felix JF</w:t>
        </w:r>
      </w:hyperlink>
      <w:r w:rsidR="00894BCD" w:rsidRPr="00BA089E">
        <w:rPr>
          <w:rFonts w:ascii="Arial" w:hAnsi="Arial" w:cs="Arial"/>
          <w:sz w:val="20"/>
          <w:szCs w:val="20"/>
        </w:rPr>
        <w:t xml:space="preserve">, </w:t>
      </w:r>
      <w:hyperlink r:id="rId2911" w:history="1">
        <w:proofErr w:type="spellStart"/>
        <w:r w:rsidR="00894BCD" w:rsidRPr="00BA089E">
          <w:rPr>
            <w:rFonts w:ascii="Arial" w:hAnsi="Arial" w:cs="Arial"/>
            <w:sz w:val="20"/>
            <w:szCs w:val="20"/>
          </w:rPr>
          <w:t>Schillert</w:t>
        </w:r>
        <w:proofErr w:type="spellEnd"/>
        <w:r w:rsidR="00894BCD" w:rsidRPr="00BA089E">
          <w:rPr>
            <w:rFonts w:ascii="Arial" w:hAnsi="Arial" w:cs="Arial"/>
            <w:sz w:val="20"/>
            <w:szCs w:val="20"/>
          </w:rPr>
          <w:t xml:space="preserve"> A</w:t>
        </w:r>
      </w:hyperlink>
      <w:r w:rsidR="00894BCD" w:rsidRPr="00BA089E">
        <w:rPr>
          <w:rFonts w:ascii="Arial" w:hAnsi="Arial" w:cs="Arial"/>
          <w:sz w:val="20"/>
          <w:szCs w:val="20"/>
        </w:rPr>
        <w:t xml:space="preserve">, </w:t>
      </w:r>
      <w:hyperlink r:id="rId2912" w:history="1">
        <w:r w:rsidR="00894BCD" w:rsidRPr="00BA089E">
          <w:rPr>
            <w:rFonts w:ascii="Arial" w:hAnsi="Arial" w:cs="Arial"/>
            <w:sz w:val="20"/>
            <w:szCs w:val="20"/>
          </w:rPr>
          <w:t>Teumer A</w:t>
        </w:r>
      </w:hyperlink>
      <w:r w:rsidR="00894BCD" w:rsidRPr="00BA089E">
        <w:rPr>
          <w:rFonts w:ascii="Arial" w:hAnsi="Arial" w:cs="Arial"/>
          <w:sz w:val="20"/>
          <w:szCs w:val="20"/>
        </w:rPr>
        <w:t xml:space="preserve">, </w:t>
      </w:r>
      <w:hyperlink r:id="rId2913" w:history="1">
        <w:r w:rsidR="00894BCD" w:rsidRPr="00BA089E">
          <w:rPr>
            <w:rFonts w:ascii="Arial" w:hAnsi="Arial" w:cs="Arial"/>
            <w:sz w:val="20"/>
            <w:szCs w:val="20"/>
          </w:rPr>
          <w:t>Chen MH</w:t>
        </w:r>
      </w:hyperlink>
      <w:r w:rsidR="00894BCD" w:rsidRPr="00BA089E">
        <w:rPr>
          <w:rFonts w:ascii="Arial" w:hAnsi="Arial" w:cs="Arial"/>
          <w:sz w:val="20"/>
          <w:szCs w:val="20"/>
        </w:rPr>
        <w:t xml:space="preserve">, </w:t>
      </w:r>
      <w:hyperlink r:id="rId2914" w:history="1">
        <w:proofErr w:type="spellStart"/>
        <w:r w:rsidR="00894BCD" w:rsidRPr="00BA089E">
          <w:rPr>
            <w:rFonts w:ascii="Arial" w:hAnsi="Arial" w:cs="Arial"/>
            <w:sz w:val="20"/>
            <w:szCs w:val="20"/>
          </w:rPr>
          <w:t>Leening</w:t>
        </w:r>
        <w:proofErr w:type="spellEnd"/>
        <w:r w:rsidR="00894BCD" w:rsidRPr="00BA089E">
          <w:rPr>
            <w:rFonts w:ascii="Arial" w:hAnsi="Arial" w:cs="Arial"/>
            <w:sz w:val="20"/>
            <w:szCs w:val="20"/>
          </w:rPr>
          <w:t xml:space="preserve"> MJ</w:t>
        </w:r>
      </w:hyperlink>
      <w:r w:rsidR="00894BCD" w:rsidRPr="00BA089E">
        <w:rPr>
          <w:rFonts w:ascii="Arial" w:hAnsi="Arial" w:cs="Arial"/>
          <w:sz w:val="20"/>
          <w:szCs w:val="20"/>
        </w:rPr>
        <w:t xml:space="preserve">, </w:t>
      </w:r>
      <w:hyperlink r:id="rId2915" w:history="1">
        <w:r w:rsidR="00894BCD" w:rsidRPr="00BA089E">
          <w:rPr>
            <w:rFonts w:ascii="Arial" w:hAnsi="Arial" w:cs="Arial"/>
            <w:sz w:val="20"/>
            <w:szCs w:val="20"/>
          </w:rPr>
          <w:t>Völker U</w:t>
        </w:r>
      </w:hyperlink>
      <w:r w:rsidR="00894BCD" w:rsidRPr="00BA089E">
        <w:rPr>
          <w:rFonts w:ascii="Arial" w:hAnsi="Arial" w:cs="Arial"/>
          <w:sz w:val="20"/>
          <w:szCs w:val="20"/>
        </w:rPr>
        <w:t xml:space="preserve">, </w:t>
      </w:r>
      <w:hyperlink r:id="rId2916" w:history="1">
        <w:proofErr w:type="spellStart"/>
        <w:r w:rsidR="00894BCD" w:rsidRPr="00BA089E">
          <w:rPr>
            <w:rFonts w:ascii="Arial" w:hAnsi="Arial" w:cs="Arial"/>
            <w:sz w:val="20"/>
            <w:szCs w:val="20"/>
          </w:rPr>
          <w:t>Großmann</w:t>
        </w:r>
        <w:proofErr w:type="spellEnd"/>
        <w:r w:rsidR="00894BCD" w:rsidRPr="00BA089E">
          <w:rPr>
            <w:rFonts w:ascii="Arial" w:hAnsi="Arial" w:cs="Arial"/>
            <w:sz w:val="20"/>
            <w:szCs w:val="20"/>
          </w:rPr>
          <w:t xml:space="preserve"> V</w:t>
        </w:r>
      </w:hyperlink>
      <w:r w:rsidR="00894BCD" w:rsidRPr="00BA089E">
        <w:rPr>
          <w:rFonts w:ascii="Arial" w:hAnsi="Arial" w:cs="Arial"/>
          <w:sz w:val="20"/>
          <w:szCs w:val="20"/>
        </w:rPr>
        <w:t xml:space="preserve">, </w:t>
      </w:r>
      <w:hyperlink r:id="rId2917" w:history="1">
        <w:r w:rsidR="00894BCD" w:rsidRPr="00BA089E">
          <w:rPr>
            <w:rFonts w:ascii="Arial" w:hAnsi="Arial" w:cs="Arial"/>
            <w:sz w:val="20"/>
            <w:szCs w:val="20"/>
          </w:rPr>
          <w:t>Brody JA</w:t>
        </w:r>
      </w:hyperlink>
      <w:r w:rsidR="00894BCD" w:rsidRPr="00BA089E">
        <w:rPr>
          <w:rFonts w:ascii="Arial" w:hAnsi="Arial" w:cs="Arial"/>
          <w:sz w:val="20"/>
          <w:szCs w:val="20"/>
        </w:rPr>
        <w:t xml:space="preserve">, </w:t>
      </w:r>
      <w:hyperlink r:id="rId2918" w:history="1">
        <w:r w:rsidR="00894BCD" w:rsidRPr="00BA089E">
          <w:rPr>
            <w:rFonts w:ascii="Arial" w:hAnsi="Arial" w:cs="Arial"/>
            <w:sz w:val="20"/>
            <w:szCs w:val="20"/>
          </w:rPr>
          <w:t>Irvin MR</w:t>
        </w:r>
      </w:hyperlink>
      <w:r w:rsidR="00894BCD" w:rsidRPr="00BA089E">
        <w:rPr>
          <w:rFonts w:ascii="Arial" w:hAnsi="Arial" w:cs="Arial"/>
          <w:sz w:val="20"/>
          <w:szCs w:val="20"/>
        </w:rPr>
        <w:t xml:space="preserve">, </w:t>
      </w:r>
      <w:hyperlink r:id="rId2919" w:history="1">
        <w:r w:rsidR="00894BCD" w:rsidRPr="00BA089E">
          <w:rPr>
            <w:rFonts w:ascii="Arial" w:hAnsi="Arial" w:cs="Arial"/>
            <w:sz w:val="20"/>
            <w:szCs w:val="20"/>
          </w:rPr>
          <w:t>Shah SJ</w:t>
        </w:r>
      </w:hyperlink>
      <w:r w:rsidR="00894BCD" w:rsidRPr="00BA089E">
        <w:rPr>
          <w:rFonts w:ascii="Arial" w:hAnsi="Arial" w:cs="Arial"/>
          <w:sz w:val="20"/>
          <w:szCs w:val="20"/>
        </w:rPr>
        <w:t xml:space="preserve">, </w:t>
      </w:r>
      <w:hyperlink r:id="rId2920" w:history="1">
        <w:r w:rsidR="00894BCD" w:rsidRPr="00BA089E">
          <w:rPr>
            <w:rFonts w:ascii="Arial" w:hAnsi="Arial" w:cs="Arial"/>
            <w:sz w:val="20"/>
            <w:szCs w:val="20"/>
          </w:rPr>
          <w:t>Pramana S</w:t>
        </w:r>
      </w:hyperlink>
      <w:r w:rsidR="00894BCD" w:rsidRPr="00BA089E">
        <w:rPr>
          <w:rFonts w:ascii="Arial" w:hAnsi="Arial" w:cs="Arial"/>
          <w:sz w:val="20"/>
          <w:szCs w:val="20"/>
        </w:rPr>
        <w:t xml:space="preserve">, </w:t>
      </w:r>
      <w:hyperlink r:id="rId2921" w:history="1">
        <w:r w:rsidR="00894BCD" w:rsidRPr="00BA089E">
          <w:rPr>
            <w:rFonts w:ascii="Arial" w:hAnsi="Arial" w:cs="Arial"/>
            <w:sz w:val="20"/>
            <w:szCs w:val="20"/>
          </w:rPr>
          <w:t>Lieb W</w:t>
        </w:r>
      </w:hyperlink>
      <w:r w:rsidR="00894BCD" w:rsidRPr="00BA089E">
        <w:rPr>
          <w:rFonts w:ascii="Arial" w:hAnsi="Arial" w:cs="Arial"/>
          <w:sz w:val="20"/>
          <w:szCs w:val="20"/>
        </w:rPr>
        <w:t xml:space="preserve">, </w:t>
      </w:r>
      <w:hyperlink r:id="rId2922" w:history="1">
        <w:r w:rsidR="00894BCD" w:rsidRPr="00BA089E">
          <w:rPr>
            <w:rFonts w:ascii="Arial" w:hAnsi="Arial" w:cs="Arial"/>
            <w:sz w:val="20"/>
            <w:szCs w:val="20"/>
          </w:rPr>
          <w:t>Schmidt R</w:t>
        </w:r>
      </w:hyperlink>
      <w:r w:rsidR="00894BCD" w:rsidRPr="00BA089E">
        <w:rPr>
          <w:rFonts w:ascii="Arial" w:hAnsi="Arial" w:cs="Arial"/>
          <w:sz w:val="20"/>
          <w:szCs w:val="20"/>
        </w:rPr>
        <w:t xml:space="preserve">, </w:t>
      </w:r>
      <w:hyperlink r:id="rId2923" w:history="1">
        <w:r w:rsidR="00894BCD" w:rsidRPr="00BA089E">
          <w:rPr>
            <w:rFonts w:ascii="Arial" w:hAnsi="Arial" w:cs="Arial"/>
            <w:sz w:val="20"/>
            <w:szCs w:val="20"/>
          </w:rPr>
          <w:t>Stanton AV</w:t>
        </w:r>
      </w:hyperlink>
      <w:r w:rsidR="00894BCD" w:rsidRPr="00BA089E">
        <w:rPr>
          <w:rFonts w:ascii="Arial" w:hAnsi="Arial" w:cs="Arial"/>
          <w:sz w:val="20"/>
          <w:szCs w:val="20"/>
        </w:rPr>
        <w:t xml:space="preserve">, </w:t>
      </w:r>
      <w:hyperlink r:id="rId2924" w:history="1">
        <w:r w:rsidR="00894BCD" w:rsidRPr="00BA089E">
          <w:rPr>
            <w:rFonts w:ascii="Arial" w:hAnsi="Arial" w:cs="Arial"/>
            <w:sz w:val="20"/>
            <w:szCs w:val="20"/>
          </w:rPr>
          <w:t>Malzahn D</w:t>
        </w:r>
      </w:hyperlink>
      <w:r w:rsidR="00894BCD" w:rsidRPr="00BA089E">
        <w:rPr>
          <w:rFonts w:ascii="Arial" w:hAnsi="Arial" w:cs="Arial"/>
          <w:sz w:val="20"/>
          <w:szCs w:val="20"/>
        </w:rPr>
        <w:t xml:space="preserve">, </w:t>
      </w:r>
      <w:hyperlink r:id="rId2925" w:history="1">
        <w:r w:rsidR="00894BCD" w:rsidRPr="00BA089E">
          <w:rPr>
            <w:rFonts w:ascii="Arial" w:hAnsi="Arial" w:cs="Arial"/>
            <w:sz w:val="20"/>
            <w:szCs w:val="20"/>
          </w:rPr>
          <w:t>Smith AV</w:t>
        </w:r>
      </w:hyperlink>
      <w:r w:rsidR="00894BCD" w:rsidRPr="00BA089E">
        <w:rPr>
          <w:rFonts w:ascii="Arial" w:hAnsi="Arial" w:cs="Arial"/>
          <w:sz w:val="20"/>
          <w:szCs w:val="20"/>
        </w:rPr>
        <w:t xml:space="preserve">, </w:t>
      </w:r>
      <w:hyperlink r:id="rId2926" w:history="1">
        <w:r w:rsidR="00894BCD" w:rsidRPr="00BA089E">
          <w:rPr>
            <w:rFonts w:ascii="Arial" w:hAnsi="Arial" w:cs="Arial"/>
            <w:sz w:val="20"/>
            <w:szCs w:val="20"/>
          </w:rPr>
          <w:t>Sundström J</w:t>
        </w:r>
      </w:hyperlink>
      <w:r w:rsidR="00894BCD" w:rsidRPr="00BA089E">
        <w:rPr>
          <w:rFonts w:ascii="Arial" w:hAnsi="Arial" w:cs="Arial"/>
          <w:sz w:val="20"/>
          <w:szCs w:val="20"/>
        </w:rPr>
        <w:t xml:space="preserve">, </w:t>
      </w:r>
      <w:hyperlink r:id="rId2927" w:history="1">
        <w:r w:rsidR="00894BCD" w:rsidRPr="00BA089E">
          <w:rPr>
            <w:rFonts w:ascii="Arial" w:hAnsi="Arial" w:cs="Arial"/>
            <w:sz w:val="20"/>
            <w:szCs w:val="20"/>
          </w:rPr>
          <w:t>Minelli C</w:t>
        </w:r>
      </w:hyperlink>
      <w:r w:rsidR="00894BCD" w:rsidRPr="00BA089E">
        <w:rPr>
          <w:rFonts w:ascii="Arial" w:hAnsi="Arial" w:cs="Arial"/>
          <w:sz w:val="20"/>
          <w:szCs w:val="20"/>
        </w:rPr>
        <w:t xml:space="preserve">, </w:t>
      </w:r>
      <w:hyperlink r:id="rId2928" w:history="1">
        <w:r w:rsidR="00894BCD" w:rsidRPr="00BA089E">
          <w:rPr>
            <w:rFonts w:ascii="Arial" w:hAnsi="Arial" w:cs="Arial"/>
            <w:sz w:val="20"/>
            <w:szCs w:val="20"/>
          </w:rPr>
          <w:t>Ruggiero D</w:t>
        </w:r>
      </w:hyperlink>
      <w:r w:rsidR="00894BCD" w:rsidRPr="00BA089E">
        <w:rPr>
          <w:rFonts w:ascii="Arial" w:hAnsi="Arial" w:cs="Arial"/>
          <w:sz w:val="20"/>
          <w:szCs w:val="20"/>
        </w:rPr>
        <w:t xml:space="preserve">, </w:t>
      </w:r>
      <w:hyperlink r:id="rId2929" w:history="1">
        <w:r w:rsidR="00894BCD" w:rsidRPr="00BA089E">
          <w:rPr>
            <w:rFonts w:ascii="Arial" w:hAnsi="Arial" w:cs="Arial"/>
            <w:sz w:val="20"/>
            <w:szCs w:val="20"/>
          </w:rPr>
          <w:t>Lyytikäinen LP</w:t>
        </w:r>
      </w:hyperlink>
      <w:r w:rsidR="00894BCD" w:rsidRPr="00BA089E">
        <w:rPr>
          <w:rFonts w:ascii="Arial" w:hAnsi="Arial" w:cs="Arial"/>
          <w:sz w:val="20"/>
          <w:szCs w:val="20"/>
        </w:rPr>
        <w:t xml:space="preserve">, </w:t>
      </w:r>
      <w:hyperlink r:id="rId2930" w:history="1">
        <w:r w:rsidR="00894BCD" w:rsidRPr="00BA089E">
          <w:rPr>
            <w:rFonts w:ascii="Arial" w:hAnsi="Arial" w:cs="Arial"/>
            <w:sz w:val="20"/>
            <w:szCs w:val="20"/>
          </w:rPr>
          <w:t>Tiller D</w:t>
        </w:r>
      </w:hyperlink>
      <w:r w:rsidR="00894BCD" w:rsidRPr="00BA089E">
        <w:rPr>
          <w:rFonts w:ascii="Arial" w:hAnsi="Arial" w:cs="Arial"/>
          <w:sz w:val="20"/>
          <w:szCs w:val="20"/>
        </w:rPr>
        <w:t xml:space="preserve">, </w:t>
      </w:r>
      <w:hyperlink r:id="rId2931" w:history="1">
        <w:r w:rsidR="00894BCD" w:rsidRPr="00BA089E">
          <w:rPr>
            <w:rFonts w:ascii="Arial" w:hAnsi="Arial" w:cs="Arial"/>
            <w:sz w:val="20"/>
            <w:szCs w:val="20"/>
          </w:rPr>
          <w:t>Smith JG</w:t>
        </w:r>
      </w:hyperlink>
      <w:r w:rsidR="00894BCD" w:rsidRPr="00BA089E">
        <w:rPr>
          <w:rFonts w:ascii="Arial" w:hAnsi="Arial" w:cs="Arial"/>
          <w:sz w:val="20"/>
          <w:szCs w:val="20"/>
        </w:rPr>
        <w:t xml:space="preserve">, </w:t>
      </w:r>
      <w:hyperlink r:id="rId2932" w:history="1">
        <w:proofErr w:type="spellStart"/>
        <w:r w:rsidR="00894BCD" w:rsidRPr="00BA089E">
          <w:rPr>
            <w:rFonts w:ascii="Arial" w:hAnsi="Arial" w:cs="Arial"/>
            <w:sz w:val="20"/>
            <w:szCs w:val="20"/>
          </w:rPr>
          <w:t>Monnereau</w:t>
        </w:r>
        <w:proofErr w:type="spellEnd"/>
        <w:r w:rsidR="00894BCD" w:rsidRPr="00BA089E">
          <w:rPr>
            <w:rFonts w:ascii="Arial" w:hAnsi="Arial" w:cs="Arial"/>
            <w:sz w:val="20"/>
            <w:szCs w:val="20"/>
          </w:rPr>
          <w:t xml:space="preserve"> C</w:t>
        </w:r>
      </w:hyperlink>
      <w:r w:rsidR="00894BCD" w:rsidRPr="00BA089E">
        <w:rPr>
          <w:rFonts w:ascii="Arial" w:hAnsi="Arial" w:cs="Arial"/>
          <w:sz w:val="20"/>
          <w:szCs w:val="20"/>
        </w:rPr>
        <w:t xml:space="preserve">, </w:t>
      </w:r>
      <w:hyperlink r:id="rId2933" w:history="1">
        <w:r w:rsidR="00894BCD" w:rsidRPr="00BA089E">
          <w:rPr>
            <w:rFonts w:ascii="Arial" w:hAnsi="Arial" w:cs="Arial"/>
            <w:sz w:val="20"/>
            <w:szCs w:val="20"/>
          </w:rPr>
          <w:t>Di Tullio MR</w:t>
        </w:r>
      </w:hyperlink>
      <w:r w:rsidR="00894BCD" w:rsidRPr="00BA089E">
        <w:rPr>
          <w:rFonts w:ascii="Arial" w:hAnsi="Arial" w:cs="Arial"/>
          <w:sz w:val="20"/>
          <w:szCs w:val="20"/>
        </w:rPr>
        <w:t xml:space="preserve">, </w:t>
      </w:r>
      <w:hyperlink r:id="rId2934" w:history="1">
        <w:r w:rsidR="00894BCD" w:rsidRPr="00BA089E">
          <w:rPr>
            <w:rFonts w:ascii="Arial" w:hAnsi="Arial" w:cs="Arial"/>
            <w:sz w:val="20"/>
            <w:szCs w:val="20"/>
          </w:rPr>
          <w:t>Musani SK</w:t>
        </w:r>
      </w:hyperlink>
      <w:r w:rsidR="00894BCD" w:rsidRPr="00BA089E">
        <w:rPr>
          <w:rFonts w:ascii="Arial" w:hAnsi="Arial" w:cs="Arial"/>
          <w:sz w:val="20"/>
          <w:szCs w:val="20"/>
        </w:rPr>
        <w:t xml:space="preserve">, </w:t>
      </w:r>
      <w:hyperlink r:id="rId2935" w:history="1">
        <w:r w:rsidR="00894BCD" w:rsidRPr="00BA089E">
          <w:rPr>
            <w:rFonts w:ascii="Arial" w:hAnsi="Arial" w:cs="Arial"/>
            <w:sz w:val="20"/>
            <w:szCs w:val="20"/>
          </w:rPr>
          <w:t>Morrison AC</w:t>
        </w:r>
      </w:hyperlink>
      <w:r w:rsidR="00894BCD" w:rsidRPr="00BA089E">
        <w:rPr>
          <w:rFonts w:ascii="Arial" w:hAnsi="Arial" w:cs="Arial"/>
          <w:sz w:val="20"/>
          <w:szCs w:val="20"/>
        </w:rPr>
        <w:t xml:space="preserve">, </w:t>
      </w:r>
      <w:hyperlink r:id="rId2936" w:history="1">
        <w:r w:rsidR="00894BCD" w:rsidRPr="00BA089E">
          <w:rPr>
            <w:rFonts w:ascii="Arial" w:hAnsi="Arial" w:cs="Arial"/>
            <w:sz w:val="20"/>
            <w:szCs w:val="20"/>
          </w:rPr>
          <w:t>Pers TH</w:t>
        </w:r>
      </w:hyperlink>
      <w:r w:rsidR="00894BCD" w:rsidRPr="00BA089E">
        <w:rPr>
          <w:rFonts w:ascii="Arial" w:hAnsi="Arial" w:cs="Arial"/>
          <w:sz w:val="20"/>
          <w:szCs w:val="20"/>
        </w:rPr>
        <w:t xml:space="preserve">, </w:t>
      </w:r>
      <w:hyperlink r:id="rId2937" w:history="1">
        <w:r w:rsidR="00894BCD" w:rsidRPr="00BA089E">
          <w:rPr>
            <w:rFonts w:ascii="Arial" w:hAnsi="Arial" w:cs="Arial"/>
            <w:sz w:val="20"/>
            <w:szCs w:val="20"/>
          </w:rPr>
          <w:t>Morley M</w:t>
        </w:r>
      </w:hyperlink>
      <w:r w:rsidR="00894BCD" w:rsidRPr="00BA089E">
        <w:rPr>
          <w:rFonts w:ascii="Arial" w:hAnsi="Arial" w:cs="Arial"/>
          <w:sz w:val="20"/>
          <w:szCs w:val="20"/>
        </w:rPr>
        <w:t xml:space="preserve">, </w:t>
      </w:r>
      <w:hyperlink r:id="rId2938" w:history="1">
        <w:r w:rsidR="00894BCD" w:rsidRPr="00BA089E">
          <w:rPr>
            <w:rFonts w:ascii="Arial" w:hAnsi="Arial" w:cs="Arial"/>
            <w:sz w:val="20"/>
            <w:szCs w:val="20"/>
          </w:rPr>
          <w:t>Kleber ME</w:t>
        </w:r>
      </w:hyperlink>
      <w:r w:rsidR="00894BCD" w:rsidRPr="00BA089E">
        <w:rPr>
          <w:rFonts w:ascii="Arial" w:hAnsi="Arial" w:cs="Arial"/>
          <w:sz w:val="20"/>
          <w:szCs w:val="20"/>
        </w:rPr>
        <w:t xml:space="preserve">, </w:t>
      </w:r>
      <w:hyperlink r:id="rId2939" w:history="1">
        <w:r w:rsidR="00894BCD" w:rsidRPr="00BA089E">
          <w:rPr>
            <w:rFonts w:ascii="Arial" w:hAnsi="Arial" w:cs="Arial"/>
            <w:sz w:val="20"/>
            <w:szCs w:val="20"/>
          </w:rPr>
          <w:t>Aragam J</w:t>
        </w:r>
      </w:hyperlink>
      <w:r w:rsidR="00894BCD" w:rsidRPr="00BA089E">
        <w:rPr>
          <w:rFonts w:ascii="Arial" w:hAnsi="Arial" w:cs="Arial"/>
          <w:sz w:val="20"/>
          <w:szCs w:val="20"/>
        </w:rPr>
        <w:t xml:space="preserve">, </w:t>
      </w:r>
      <w:hyperlink r:id="rId2940" w:history="1">
        <w:r w:rsidR="00894BCD" w:rsidRPr="00BA089E">
          <w:rPr>
            <w:rFonts w:ascii="Arial" w:hAnsi="Arial" w:cs="Arial"/>
            <w:sz w:val="20"/>
            <w:szCs w:val="20"/>
          </w:rPr>
          <w:t>Benjamin EJ</w:t>
        </w:r>
      </w:hyperlink>
      <w:r w:rsidR="00894BCD" w:rsidRPr="00BA089E">
        <w:rPr>
          <w:rFonts w:ascii="Arial" w:hAnsi="Arial" w:cs="Arial"/>
          <w:sz w:val="20"/>
          <w:szCs w:val="20"/>
        </w:rPr>
        <w:t xml:space="preserve">, </w:t>
      </w:r>
      <w:hyperlink r:id="rId2941" w:history="1">
        <w:r w:rsidR="00894BCD" w:rsidRPr="00BA089E">
          <w:rPr>
            <w:rFonts w:ascii="Arial" w:hAnsi="Arial" w:cs="Arial"/>
            <w:sz w:val="20"/>
            <w:szCs w:val="20"/>
          </w:rPr>
          <w:t>Bis JC</w:t>
        </w:r>
      </w:hyperlink>
      <w:r w:rsidR="00894BCD" w:rsidRPr="00BA089E">
        <w:rPr>
          <w:rFonts w:ascii="Arial" w:hAnsi="Arial" w:cs="Arial"/>
          <w:sz w:val="20"/>
          <w:szCs w:val="20"/>
        </w:rPr>
        <w:t xml:space="preserve">, </w:t>
      </w:r>
      <w:hyperlink r:id="rId2942" w:history="1">
        <w:r w:rsidR="00894BCD" w:rsidRPr="00BA089E">
          <w:rPr>
            <w:rFonts w:ascii="Arial" w:hAnsi="Arial" w:cs="Arial"/>
            <w:sz w:val="20"/>
            <w:szCs w:val="20"/>
          </w:rPr>
          <w:t>Bisping E</w:t>
        </w:r>
      </w:hyperlink>
      <w:r w:rsidR="00894BCD" w:rsidRPr="00BA089E">
        <w:rPr>
          <w:rFonts w:ascii="Arial" w:hAnsi="Arial" w:cs="Arial"/>
          <w:sz w:val="20"/>
          <w:szCs w:val="20"/>
        </w:rPr>
        <w:t xml:space="preserve">, </w:t>
      </w:r>
      <w:hyperlink r:id="rId2943" w:history="1">
        <w:r w:rsidR="00894BCD" w:rsidRPr="00BA089E">
          <w:rPr>
            <w:rFonts w:ascii="Arial" w:hAnsi="Arial" w:cs="Arial"/>
            <w:sz w:val="20"/>
            <w:szCs w:val="20"/>
          </w:rPr>
          <w:t>Broeckel U</w:t>
        </w:r>
      </w:hyperlink>
      <w:r w:rsidR="00894BCD" w:rsidRPr="00BA089E">
        <w:rPr>
          <w:rFonts w:ascii="Arial" w:hAnsi="Arial" w:cs="Arial"/>
          <w:sz w:val="20"/>
          <w:szCs w:val="20"/>
        </w:rPr>
        <w:t xml:space="preserve">, </w:t>
      </w:r>
      <w:hyperlink r:id="rId2944" w:history="1">
        <w:r w:rsidR="00894BCD" w:rsidRPr="00BA089E">
          <w:rPr>
            <w:rFonts w:ascii="Arial" w:hAnsi="Arial" w:cs="Arial"/>
            <w:sz w:val="20"/>
            <w:szCs w:val="20"/>
          </w:rPr>
          <w:t>Cheng S</w:t>
        </w:r>
      </w:hyperlink>
      <w:r w:rsidR="00894BCD" w:rsidRPr="00BA089E">
        <w:rPr>
          <w:rFonts w:ascii="Arial" w:hAnsi="Arial" w:cs="Arial"/>
          <w:sz w:val="20"/>
          <w:szCs w:val="20"/>
        </w:rPr>
        <w:t xml:space="preserve">, </w:t>
      </w:r>
      <w:hyperlink r:id="rId2945" w:history="1">
        <w:r w:rsidR="00894BCD" w:rsidRPr="00BA089E">
          <w:rPr>
            <w:rFonts w:ascii="Arial" w:hAnsi="Arial" w:cs="Arial"/>
            <w:sz w:val="20"/>
            <w:szCs w:val="20"/>
          </w:rPr>
          <w:t>Deckers JW</w:t>
        </w:r>
      </w:hyperlink>
      <w:r w:rsidR="00894BCD" w:rsidRPr="00BA089E">
        <w:rPr>
          <w:rFonts w:ascii="Arial" w:hAnsi="Arial" w:cs="Arial"/>
          <w:sz w:val="20"/>
          <w:szCs w:val="20"/>
        </w:rPr>
        <w:t xml:space="preserve">, </w:t>
      </w:r>
      <w:hyperlink r:id="rId2946" w:history="1">
        <w:r w:rsidR="00894BCD" w:rsidRPr="00BA089E">
          <w:rPr>
            <w:rFonts w:ascii="Arial" w:hAnsi="Arial" w:cs="Arial"/>
            <w:sz w:val="20"/>
            <w:szCs w:val="20"/>
          </w:rPr>
          <w:t>Del Greco M F</w:t>
        </w:r>
      </w:hyperlink>
      <w:r w:rsidR="00894BCD" w:rsidRPr="00BA089E">
        <w:rPr>
          <w:rFonts w:ascii="Arial" w:hAnsi="Arial" w:cs="Arial"/>
          <w:sz w:val="20"/>
          <w:szCs w:val="20"/>
        </w:rPr>
        <w:t xml:space="preserve">, </w:t>
      </w:r>
      <w:hyperlink r:id="rId2947" w:history="1">
        <w:r w:rsidR="00894BCD" w:rsidRPr="00BA089E">
          <w:rPr>
            <w:rFonts w:ascii="Arial" w:hAnsi="Arial" w:cs="Arial"/>
            <w:sz w:val="20"/>
            <w:szCs w:val="20"/>
          </w:rPr>
          <w:t>Edelmann F</w:t>
        </w:r>
      </w:hyperlink>
      <w:r w:rsidR="00894BCD" w:rsidRPr="00BA089E">
        <w:rPr>
          <w:rFonts w:ascii="Arial" w:hAnsi="Arial" w:cs="Arial"/>
          <w:sz w:val="20"/>
          <w:szCs w:val="20"/>
        </w:rPr>
        <w:t xml:space="preserve">, </w:t>
      </w:r>
      <w:hyperlink r:id="rId2948" w:history="1">
        <w:proofErr w:type="spellStart"/>
        <w:r w:rsidR="00894BCD" w:rsidRPr="00BA089E">
          <w:rPr>
            <w:rFonts w:ascii="Arial" w:hAnsi="Arial" w:cs="Arial"/>
            <w:sz w:val="20"/>
            <w:szCs w:val="20"/>
          </w:rPr>
          <w:t>Fornage</w:t>
        </w:r>
        <w:proofErr w:type="spellEnd"/>
        <w:r w:rsidR="00894BCD" w:rsidRPr="00BA089E">
          <w:rPr>
            <w:rFonts w:ascii="Arial" w:hAnsi="Arial" w:cs="Arial"/>
            <w:sz w:val="20"/>
            <w:szCs w:val="20"/>
          </w:rPr>
          <w:t xml:space="preserve"> M</w:t>
        </w:r>
      </w:hyperlink>
      <w:r w:rsidR="00894BCD" w:rsidRPr="00BA089E">
        <w:rPr>
          <w:rFonts w:ascii="Arial" w:hAnsi="Arial" w:cs="Arial"/>
          <w:sz w:val="20"/>
          <w:szCs w:val="20"/>
        </w:rPr>
        <w:t xml:space="preserve">, </w:t>
      </w:r>
      <w:hyperlink r:id="rId2949" w:history="1">
        <w:r w:rsidR="00894BCD" w:rsidRPr="00BA089E">
          <w:rPr>
            <w:rFonts w:ascii="Arial" w:hAnsi="Arial" w:cs="Arial"/>
            <w:sz w:val="20"/>
            <w:szCs w:val="20"/>
          </w:rPr>
          <w:t>Franke L</w:t>
        </w:r>
      </w:hyperlink>
      <w:r w:rsidR="00894BCD" w:rsidRPr="00BA089E">
        <w:rPr>
          <w:rFonts w:ascii="Arial" w:hAnsi="Arial" w:cs="Arial"/>
          <w:sz w:val="20"/>
          <w:szCs w:val="20"/>
        </w:rPr>
        <w:t xml:space="preserve">, </w:t>
      </w:r>
      <w:hyperlink r:id="rId2950" w:history="1">
        <w:r w:rsidR="00894BCD" w:rsidRPr="00BA089E">
          <w:rPr>
            <w:rFonts w:ascii="Arial" w:hAnsi="Arial" w:cs="Arial"/>
            <w:sz w:val="20"/>
            <w:szCs w:val="20"/>
          </w:rPr>
          <w:t>Friedrich N</w:t>
        </w:r>
      </w:hyperlink>
      <w:r w:rsidR="00894BCD" w:rsidRPr="00BA089E">
        <w:rPr>
          <w:rFonts w:ascii="Arial" w:hAnsi="Arial" w:cs="Arial"/>
          <w:sz w:val="20"/>
          <w:szCs w:val="20"/>
        </w:rPr>
        <w:t xml:space="preserve">, </w:t>
      </w:r>
      <w:hyperlink r:id="rId2951" w:history="1">
        <w:r w:rsidR="00894BCD" w:rsidRPr="00BA089E">
          <w:rPr>
            <w:rFonts w:ascii="Arial" w:hAnsi="Arial" w:cs="Arial"/>
            <w:sz w:val="20"/>
            <w:szCs w:val="20"/>
          </w:rPr>
          <w:t>Harris TB</w:t>
        </w:r>
      </w:hyperlink>
      <w:r w:rsidR="00894BCD" w:rsidRPr="00BA089E">
        <w:rPr>
          <w:rFonts w:ascii="Arial" w:hAnsi="Arial" w:cs="Arial"/>
          <w:sz w:val="20"/>
          <w:szCs w:val="20"/>
        </w:rPr>
        <w:t xml:space="preserve">, </w:t>
      </w:r>
      <w:hyperlink r:id="rId2952" w:history="1">
        <w:r w:rsidR="00894BCD" w:rsidRPr="00BA089E">
          <w:rPr>
            <w:rFonts w:ascii="Arial" w:hAnsi="Arial" w:cs="Arial"/>
            <w:sz w:val="20"/>
            <w:szCs w:val="20"/>
          </w:rPr>
          <w:t>Hofer E</w:t>
        </w:r>
      </w:hyperlink>
      <w:r w:rsidR="00894BCD" w:rsidRPr="00BA089E">
        <w:rPr>
          <w:rFonts w:ascii="Arial" w:hAnsi="Arial" w:cs="Arial"/>
          <w:sz w:val="20"/>
          <w:szCs w:val="20"/>
        </w:rPr>
        <w:t xml:space="preserve">, </w:t>
      </w:r>
      <w:hyperlink r:id="rId2953" w:history="1">
        <w:r w:rsidR="00894BCD" w:rsidRPr="00BA089E">
          <w:rPr>
            <w:rFonts w:ascii="Arial" w:hAnsi="Arial" w:cs="Arial"/>
            <w:sz w:val="20"/>
            <w:szCs w:val="20"/>
          </w:rPr>
          <w:t>Hofman A</w:t>
        </w:r>
      </w:hyperlink>
      <w:r w:rsidR="00894BCD" w:rsidRPr="00BA089E">
        <w:rPr>
          <w:rFonts w:ascii="Arial" w:hAnsi="Arial" w:cs="Arial"/>
          <w:sz w:val="20"/>
          <w:szCs w:val="20"/>
        </w:rPr>
        <w:t xml:space="preserve">, </w:t>
      </w:r>
      <w:hyperlink r:id="rId2954" w:history="1">
        <w:r w:rsidR="00894BCD" w:rsidRPr="00BA089E">
          <w:rPr>
            <w:rFonts w:ascii="Arial" w:hAnsi="Arial" w:cs="Arial"/>
            <w:sz w:val="20"/>
            <w:szCs w:val="20"/>
          </w:rPr>
          <w:t>Huang J</w:t>
        </w:r>
      </w:hyperlink>
      <w:r w:rsidR="00894BCD" w:rsidRPr="00BA089E">
        <w:rPr>
          <w:rFonts w:ascii="Arial" w:hAnsi="Arial" w:cs="Arial"/>
          <w:sz w:val="20"/>
          <w:szCs w:val="20"/>
        </w:rPr>
        <w:t xml:space="preserve">, </w:t>
      </w:r>
      <w:hyperlink r:id="rId2955" w:history="1">
        <w:r w:rsidR="00894BCD" w:rsidRPr="00BA089E">
          <w:rPr>
            <w:rFonts w:ascii="Arial" w:hAnsi="Arial" w:cs="Arial"/>
            <w:sz w:val="20"/>
            <w:szCs w:val="20"/>
          </w:rPr>
          <w:t>Hughes AD</w:t>
        </w:r>
      </w:hyperlink>
      <w:r w:rsidR="00894BCD" w:rsidRPr="00BA089E">
        <w:rPr>
          <w:rFonts w:ascii="Arial" w:hAnsi="Arial" w:cs="Arial"/>
          <w:sz w:val="20"/>
          <w:szCs w:val="20"/>
        </w:rPr>
        <w:t xml:space="preserve">, </w:t>
      </w:r>
      <w:hyperlink r:id="rId2956" w:history="1">
        <w:proofErr w:type="spellStart"/>
        <w:r w:rsidR="00894BCD" w:rsidRPr="00BA089E">
          <w:rPr>
            <w:rFonts w:ascii="Arial" w:hAnsi="Arial" w:cs="Arial"/>
            <w:sz w:val="20"/>
            <w:szCs w:val="20"/>
          </w:rPr>
          <w:t>Kähönen</w:t>
        </w:r>
        <w:proofErr w:type="spellEnd"/>
        <w:r w:rsidR="00894BCD" w:rsidRPr="00BA089E">
          <w:rPr>
            <w:rFonts w:ascii="Arial" w:hAnsi="Arial" w:cs="Arial"/>
            <w:sz w:val="20"/>
            <w:szCs w:val="20"/>
          </w:rPr>
          <w:t xml:space="preserve"> M</w:t>
        </w:r>
      </w:hyperlink>
      <w:r w:rsidR="00894BCD" w:rsidRPr="00BA089E">
        <w:rPr>
          <w:rFonts w:ascii="Arial" w:hAnsi="Arial" w:cs="Arial"/>
          <w:sz w:val="20"/>
          <w:szCs w:val="20"/>
        </w:rPr>
        <w:t xml:space="preserve">, </w:t>
      </w:r>
      <w:hyperlink r:id="rId2957" w:history="1">
        <w:r w:rsidR="00894BCD" w:rsidRPr="00BA089E">
          <w:rPr>
            <w:rFonts w:ascii="Arial" w:hAnsi="Arial" w:cs="Arial"/>
            <w:sz w:val="20"/>
            <w:szCs w:val="20"/>
          </w:rPr>
          <w:t>Investigators K</w:t>
        </w:r>
      </w:hyperlink>
      <w:r w:rsidR="00894BCD" w:rsidRPr="00BA089E">
        <w:rPr>
          <w:rFonts w:ascii="Arial" w:hAnsi="Arial" w:cs="Arial"/>
          <w:sz w:val="20"/>
          <w:szCs w:val="20"/>
        </w:rPr>
        <w:t xml:space="preserve">, </w:t>
      </w:r>
      <w:hyperlink r:id="rId2958" w:history="1">
        <w:r w:rsidR="00894BCD" w:rsidRPr="00BA089E">
          <w:rPr>
            <w:rFonts w:ascii="Arial" w:hAnsi="Arial" w:cs="Arial"/>
            <w:sz w:val="20"/>
            <w:szCs w:val="20"/>
          </w:rPr>
          <w:t>Kruppa J</w:t>
        </w:r>
      </w:hyperlink>
      <w:r w:rsidR="00894BCD" w:rsidRPr="00BA089E">
        <w:rPr>
          <w:rFonts w:ascii="Arial" w:hAnsi="Arial" w:cs="Arial"/>
          <w:sz w:val="20"/>
          <w:szCs w:val="20"/>
        </w:rPr>
        <w:t xml:space="preserve">, </w:t>
      </w:r>
      <w:hyperlink r:id="rId2959" w:history="1">
        <w:r w:rsidR="00894BCD" w:rsidRPr="00BA089E">
          <w:rPr>
            <w:rFonts w:ascii="Arial" w:hAnsi="Arial" w:cs="Arial"/>
            <w:sz w:val="20"/>
            <w:szCs w:val="20"/>
          </w:rPr>
          <w:t>Lackner KJ</w:t>
        </w:r>
      </w:hyperlink>
      <w:r w:rsidR="00894BCD" w:rsidRPr="00BA089E">
        <w:rPr>
          <w:rFonts w:ascii="Arial" w:hAnsi="Arial" w:cs="Arial"/>
          <w:sz w:val="20"/>
          <w:szCs w:val="20"/>
        </w:rPr>
        <w:t xml:space="preserve">, </w:t>
      </w:r>
      <w:hyperlink r:id="rId2960" w:history="1">
        <w:proofErr w:type="spellStart"/>
        <w:r w:rsidR="00894BCD" w:rsidRPr="00BA089E">
          <w:rPr>
            <w:rFonts w:ascii="Arial" w:hAnsi="Arial" w:cs="Arial"/>
            <w:sz w:val="20"/>
            <w:szCs w:val="20"/>
          </w:rPr>
          <w:t>Lannfelt</w:t>
        </w:r>
        <w:proofErr w:type="spellEnd"/>
        <w:r w:rsidR="00894BCD" w:rsidRPr="00BA089E">
          <w:rPr>
            <w:rFonts w:ascii="Arial" w:hAnsi="Arial" w:cs="Arial"/>
            <w:sz w:val="20"/>
            <w:szCs w:val="20"/>
          </w:rPr>
          <w:t xml:space="preserve"> L</w:t>
        </w:r>
      </w:hyperlink>
      <w:r w:rsidR="00894BCD" w:rsidRPr="00BA089E">
        <w:rPr>
          <w:rFonts w:ascii="Arial" w:hAnsi="Arial" w:cs="Arial"/>
          <w:sz w:val="20"/>
          <w:szCs w:val="20"/>
        </w:rPr>
        <w:t xml:space="preserve">, </w:t>
      </w:r>
      <w:hyperlink r:id="rId2961" w:history="1">
        <w:r w:rsidR="00894BCD" w:rsidRPr="00BA089E">
          <w:rPr>
            <w:rFonts w:ascii="Arial" w:hAnsi="Arial" w:cs="Arial"/>
            <w:sz w:val="20"/>
            <w:szCs w:val="20"/>
          </w:rPr>
          <w:t>Laskowski R</w:t>
        </w:r>
      </w:hyperlink>
      <w:r w:rsidR="00894BCD" w:rsidRPr="00BA089E">
        <w:rPr>
          <w:rFonts w:ascii="Arial" w:hAnsi="Arial" w:cs="Arial"/>
          <w:sz w:val="20"/>
          <w:szCs w:val="20"/>
        </w:rPr>
        <w:t xml:space="preserve">, </w:t>
      </w:r>
      <w:hyperlink r:id="rId2962" w:history="1">
        <w:r w:rsidR="00894BCD" w:rsidRPr="00BA089E">
          <w:rPr>
            <w:rFonts w:ascii="Arial" w:hAnsi="Arial" w:cs="Arial"/>
            <w:sz w:val="20"/>
            <w:szCs w:val="20"/>
          </w:rPr>
          <w:t>Launer LJ</w:t>
        </w:r>
      </w:hyperlink>
      <w:r w:rsidR="00894BCD" w:rsidRPr="00BA089E">
        <w:rPr>
          <w:rFonts w:ascii="Arial" w:hAnsi="Arial" w:cs="Arial"/>
          <w:sz w:val="20"/>
          <w:szCs w:val="20"/>
        </w:rPr>
        <w:t xml:space="preserve">, </w:t>
      </w:r>
      <w:hyperlink r:id="rId2963" w:history="1">
        <w:proofErr w:type="spellStart"/>
        <w:r w:rsidR="00894BCD" w:rsidRPr="00BA089E">
          <w:rPr>
            <w:rFonts w:ascii="Arial" w:hAnsi="Arial" w:cs="Arial"/>
            <w:sz w:val="20"/>
            <w:szCs w:val="20"/>
          </w:rPr>
          <w:t>Leosdottir</w:t>
        </w:r>
        <w:proofErr w:type="spellEnd"/>
        <w:r w:rsidR="00894BCD" w:rsidRPr="00BA089E">
          <w:rPr>
            <w:rFonts w:ascii="Arial" w:hAnsi="Arial" w:cs="Arial"/>
            <w:sz w:val="20"/>
            <w:szCs w:val="20"/>
          </w:rPr>
          <w:t xml:space="preserve"> M</w:t>
        </w:r>
      </w:hyperlink>
      <w:r w:rsidR="00894BCD" w:rsidRPr="00BA089E">
        <w:rPr>
          <w:rFonts w:ascii="Arial" w:hAnsi="Arial" w:cs="Arial"/>
          <w:sz w:val="20"/>
          <w:szCs w:val="20"/>
        </w:rPr>
        <w:t xml:space="preserve">, </w:t>
      </w:r>
      <w:hyperlink r:id="rId2964" w:history="1">
        <w:r w:rsidR="00894BCD" w:rsidRPr="00BA089E">
          <w:rPr>
            <w:rFonts w:ascii="Arial" w:hAnsi="Arial" w:cs="Arial"/>
            <w:sz w:val="20"/>
            <w:szCs w:val="20"/>
          </w:rPr>
          <w:t>Lin H</w:t>
        </w:r>
      </w:hyperlink>
      <w:r w:rsidR="00894BCD" w:rsidRPr="00BA089E">
        <w:rPr>
          <w:rFonts w:ascii="Arial" w:hAnsi="Arial" w:cs="Arial"/>
          <w:sz w:val="20"/>
          <w:szCs w:val="20"/>
        </w:rPr>
        <w:t xml:space="preserve">, </w:t>
      </w:r>
      <w:hyperlink r:id="rId2965" w:history="1">
        <w:r w:rsidR="00894BCD" w:rsidRPr="00BA089E">
          <w:rPr>
            <w:rFonts w:ascii="Arial" w:hAnsi="Arial" w:cs="Arial"/>
            <w:sz w:val="20"/>
            <w:szCs w:val="20"/>
          </w:rPr>
          <w:t>Lindgren CM</w:t>
        </w:r>
      </w:hyperlink>
      <w:r w:rsidR="00894BCD" w:rsidRPr="00BA089E">
        <w:rPr>
          <w:rFonts w:ascii="Arial" w:hAnsi="Arial" w:cs="Arial"/>
          <w:sz w:val="20"/>
          <w:szCs w:val="20"/>
        </w:rPr>
        <w:t xml:space="preserve">, </w:t>
      </w:r>
      <w:hyperlink r:id="rId2966" w:history="1">
        <w:proofErr w:type="spellStart"/>
        <w:r w:rsidR="00894BCD" w:rsidRPr="00BA089E">
          <w:rPr>
            <w:rFonts w:ascii="Arial" w:hAnsi="Arial" w:cs="Arial"/>
            <w:sz w:val="20"/>
            <w:szCs w:val="20"/>
          </w:rPr>
          <w:t>Loley</w:t>
        </w:r>
        <w:proofErr w:type="spellEnd"/>
        <w:r w:rsidR="00894BCD" w:rsidRPr="00BA089E">
          <w:rPr>
            <w:rFonts w:ascii="Arial" w:hAnsi="Arial" w:cs="Arial"/>
            <w:sz w:val="20"/>
            <w:szCs w:val="20"/>
          </w:rPr>
          <w:t xml:space="preserve"> C</w:t>
        </w:r>
      </w:hyperlink>
      <w:r w:rsidR="00894BCD" w:rsidRPr="00BA089E">
        <w:rPr>
          <w:rFonts w:ascii="Arial" w:hAnsi="Arial" w:cs="Arial"/>
          <w:sz w:val="20"/>
          <w:szCs w:val="20"/>
        </w:rPr>
        <w:t xml:space="preserve">, </w:t>
      </w:r>
      <w:hyperlink r:id="rId2967" w:history="1">
        <w:proofErr w:type="spellStart"/>
        <w:r w:rsidR="00894BCD" w:rsidRPr="00BA089E">
          <w:rPr>
            <w:rFonts w:ascii="Arial" w:hAnsi="Arial" w:cs="Arial"/>
            <w:sz w:val="20"/>
            <w:szCs w:val="20"/>
          </w:rPr>
          <w:t>MacRae</w:t>
        </w:r>
        <w:proofErr w:type="spellEnd"/>
        <w:r w:rsidR="00894BCD" w:rsidRPr="00BA089E">
          <w:rPr>
            <w:rFonts w:ascii="Arial" w:hAnsi="Arial" w:cs="Arial"/>
            <w:sz w:val="20"/>
            <w:szCs w:val="20"/>
          </w:rPr>
          <w:t xml:space="preserve"> CA</w:t>
        </w:r>
      </w:hyperlink>
      <w:r w:rsidR="00894BCD" w:rsidRPr="00BA089E">
        <w:rPr>
          <w:rFonts w:ascii="Arial" w:hAnsi="Arial" w:cs="Arial"/>
          <w:sz w:val="20"/>
          <w:szCs w:val="20"/>
        </w:rPr>
        <w:t xml:space="preserve">, </w:t>
      </w:r>
      <w:hyperlink r:id="rId2968" w:history="1">
        <w:proofErr w:type="spellStart"/>
        <w:r w:rsidR="00894BCD" w:rsidRPr="00BA089E">
          <w:rPr>
            <w:rFonts w:ascii="Arial" w:hAnsi="Arial" w:cs="Arial"/>
            <w:sz w:val="20"/>
            <w:szCs w:val="20"/>
          </w:rPr>
          <w:t>Mascalzoni</w:t>
        </w:r>
        <w:proofErr w:type="spellEnd"/>
        <w:r w:rsidR="00894BCD" w:rsidRPr="00BA089E">
          <w:rPr>
            <w:rFonts w:ascii="Arial" w:hAnsi="Arial" w:cs="Arial"/>
            <w:sz w:val="20"/>
            <w:szCs w:val="20"/>
          </w:rPr>
          <w:t xml:space="preserve"> D</w:t>
        </w:r>
      </w:hyperlink>
      <w:r w:rsidR="00894BCD" w:rsidRPr="00BA089E">
        <w:rPr>
          <w:rFonts w:ascii="Arial" w:hAnsi="Arial" w:cs="Arial"/>
          <w:sz w:val="20"/>
          <w:szCs w:val="20"/>
        </w:rPr>
        <w:t xml:space="preserve">, </w:t>
      </w:r>
      <w:hyperlink r:id="rId2969" w:history="1">
        <w:r w:rsidR="00894BCD" w:rsidRPr="00BA089E">
          <w:rPr>
            <w:rFonts w:ascii="Arial" w:hAnsi="Arial" w:cs="Arial"/>
            <w:sz w:val="20"/>
            <w:szCs w:val="20"/>
          </w:rPr>
          <w:t>Mayet J</w:t>
        </w:r>
      </w:hyperlink>
      <w:r w:rsidR="00894BCD" w:rsidRPr="00BA089E">
        <w:rPr>
          <w:rFonts w:ascii="Arial" w:hAnsi="Arial" w:cs="Arial"/>
          <w:sz w:val="20"/>
          <w:szCs w:val="20"/>
        </w:rPr>
        <w:t xml:space="preserve">, </w:t>
      </w:r>
      <w:hyperlink r:id="rId2970" w:history="1">
        <w:r w:rsidR="00894BCD" w:rsidRPr="00BA089E">
          <w:rPr>
            <w:rFonts w:ascii="Arial" w:hAnsi="Arial" w:cs="Arial"/>
            <w:sz w:val="20"/>
            <w:szCs w:val="20"/>
          </w:rPr>
          <w:t>Medenwald D</w:t>
        </w:r>
      </w:hyperlink>
      <w:r w:rsidR="00894BCD" w:rsidRPr="00BA089E">
        <w:rPr>
          <w:rFonts w:ascii="Arial" w:hAnsi="Arial" w:cs="Arial"/>
          <w:sz w:val="20"/>
          <w:szCs w:val="20"/>
        </w:rPr>
        <w:t xml:space="preserve">, </w:t>
      </w:r>
      <w:hyperlink r:id="rId2971" w:history="1">
        <w:r w:rsidR="00894BCD" w:rsidRPr="00BA089E">
          <w:rPr>
            <w:rFonts w:ascii="Arial" w:hAnsi="Arial" w:cs="Arial"/>
            <w:sz w:val="20"/>
            <w:szCs w:val="20"/>
          </w:rPr>
          <w:t>Morris AP</w:t>
        </w:r>
      </w:hyperlink>
      <w:r w:rsidR="00894BCD" w:rsidRPr="00BA089E">
        <w:rPr>
          <w:rFonts w:ascii="Arial" w:hAnsi="Arial" w:cs="Arial"/>
          <w:sz w:val="20"/>
          <w:szCs w:val="20"/>
        </w:rPr>
        <w:t xml:space="preserve">, </w:t>
      </w:r>
      <w:hyperlink r:id="rId2972" w:history="1">
        <w:r w:rsidR="00894BCD" w:rsidRPr="00BA089E">
          <w:rPr>
            <w:rFonts w:ascii="Arial" w:hAnsi="Arial" w:cs="Arial"/>
            <w:sz w:val="20"/>
            <w:szCs w:val="20"/>
          </w:rPr>
          <w:t>Müller C</w:t>
        </w:r>
      </w:hyperlink>
      <w:r w:rsidR="00894BCD" w:rsidRPr="00BA089E">
        <w:rPr>
          <w:rFonts w:ascii="Arial" w:hAnsi="Arial" w:cs="Arial"/>
          <w:sz w:val="20"/>
          <w:szCs w:val="20"/>
        </w:rPr>
        <w:t xml:space="preserve">, </w:t>
      </w:r>
      <w:hyperlink r:id="rId2973" w:history="1">
        <w:r w:rsidR="00894BCD" w:rsidRPr="00BA089E">
          <w:rPr>
            <w:rFonts w:ascii="Arial" w:hAnsi="Arial" w:cs="Arial"/>
            <w:sz w:val="20"/>
            <w:szCs w:val="20"/>
          </w:rPr>
          <w:t>Müller-</w:t>
        </w:r>
        <w:proofErr w:type="spellStart"/>
        <w:r w:rsidR="00894BCD" w:rsidRPr="00BA089E">
          <w:rPr>
            <w:rFonts w:ascii="Arial" w:hAnsi="Arial" w:cs="Arial"/>
            <w:sz w:val="20"/>
            <w:szCs w:val="20"/>
          </w:rPr>
          <w:t>Nurasyid</w:t>
        </w:r>
        <w:proofErr w:type="spellEnd"/>
        <w:r w:rsidR="00894BCD" w:rsidRPr="00BA089E">
          <w:rPr>
            <w:rFonts w:ascii="Arial" w:hAnsi="Arial" w:cs="Arial"/>
            <w:sz w:val="20"/>
            <w:szCs w:val="20"/>
          </w:rPr>
          <w:t xml:space="preserve"> M</w:t>
        </w:r>
      </w:hyperlink>
      <w:r w:rsidR="00894BCD" w:rsidRPr="00BA089E">
        <w:rPr>
          <w:rFonts w:ascii="Arial" w:hAnsi="Arial" w:cs="Arial"/>
          <w:sz w:val="20"/>
          <w:szCs w:val="20"/>
        </w:rPr>
        <w:t xml:space="preserve">, </w:t>
      </w:r>
      <w:hyperlink r:id="rId2974" w:history="1">
        <w:r w:rsidR="00894BCD" w:rsidRPr="00BA089E">
          <w:rPr>
            <w:rFonts w:ascii="Arial" w:hAnsi="Arial" w:cs="Arial"/>
            <w:sz w:val="20"/>
            <w:szCs w:val="20"/>
          </w:rPr>
          <w:t>Nappo S</w:t>
        </w:r>
      </w:hyperlink>
      <w:r w:rsidR="00894BCD" w:rsidRPr="00BA089E">
        <w:rPr>
          <w:rFonts w:ascii="Arial" w:hAnsi="Arial" w:cs="Arial"/>
          <w:sz w:val="20"/>
          <w:szCs w:val="20"/>
        </w:rPr>
        <w:t xml:space="preserve">, </w:t>
      </w:r>
      <w:hyperlink r:id="rId2975" w:history="1">
        <w:r w:rsidR="00894BCD" w:rsidRPr="00BA089E">
          <w:rPr>
            <w:rFonts w:ascii="Arial" w:hAnsi="Arial" w:cs="Arial"/>
            <w:sz w:val="20"/>
            <w:szCs w:val="20"/>
          </w:rPr>
          <w:t>Nilsson PM</w:t>
        </w:r>
      </w:hyperlink>
      <w:r w:rsidR="00894BCD" w:rsidRPr="00BA089E">
        <w:rPr>
          <w:rFonts w:ascii="Arial" w:hAnsi="Arial" w:cs="Arial"/>
          <w:sz w:val="20"/>
          <w:szCs w:val="20"/>
        </w:rPr>
        <w:t xml:space="preserve">, </w:t>
      </w:r>
      <w:hyperlink r:id="rId2976" w:history="1">
        <w:r w:rsidR="00894BCD" w:rsidRPr="00BA089E">
          <w:rPr>
            <w:rFonts w:ascii="Arial" w:hAnsi="Arial" w:cs="Arial"/>
            <w:sz w:val="20"/>
            <w:szCs w:val="20"/>
          </w:rPr>
          <w:t>Nuding S</w:t>
        </w:r>
      </w:hyperlink>
      <w:r w:rsidR="00894BCD" w:rsidRPr="00BA089E">
        <w:rPr>
          <w:rFonts w:ascii="Arial" w:hAnsi="Arial" w:cs="Arial"/>
          <w:sz w:val="20"/>
          <w:szCs w:val="20"/>
        </w:rPr>
        <w:t xml:space="preserve">, </w:t>
      </w:r>
      <w:hyperlink r:id="rId2977" w:history="1">
        <w:r w:rsidR="00894BCD" w:rsidRPr="00BA089E">
          <w:rPr>
            <w:rFonts w:ascii="Arial" w:hAnsi="Arial" w:cs="Arial"/>
            <w:sz w:val="20"/>
            <w:szCs w:val="20"/>
          </w:rPr>
          <w:t>Nutile T</w:t>
        </w:r>
      </w:hyperlink>
      <w:r w:rsidR="00894BCD" w:rsidRPr="00BA089E">
        <w:rPr>
          <w:rFonts w:ascii="Arial" w:hAnsi="Arial" w:cs="Arial"/>
          <w:sz w:val="20"/>
          <w:szCs w:val="20"/>
        </w:rPr>
        <w:t xml:space="preserve">, </w:t>
      </w:r>
      <w:hyperlink r:id="rId2978" w:history="1">
        <w:r w:rsidR="00894BCD" w:rsidRPr="00BA089E">
          <w:rPr>
            <w:rFonts w:ascii="Arial" w:hAnsi="Arial" w:cs="Arial"/>
            <w:sz w:val="20"/>
            <w:szCs w:val="20"/>
          </w:rPr>
          <w:t>Peters A</w:t>
        </w:r>
      </w:hyperlink>
      <w:r w:rsidR="00894BCD" w:rsidRPr="00BA089E">
        <w:rPr>
          <w:rFonts w:ascii="Arial" w:hAnsi="Arial" w:cs="Arial"/>
          <w:sz w:val="20"/>
          <w:szCs w:val="20"/>
        </w:rPr>
        <w:t xml:space="preserve">, </w:t>
      </w:r>
      <w:hyperlink r:id="rId2979" w:history="1">
        <w:proofErr w:type="spellStart"/>
        <w:r w:rsidR="00894BCD" w:rsidRPr="00BA089E">
          <w:rPr>
            <w:rFonts w:ascii="Arial" w:hAnsi="Arial" w:cs="Arial"/>
            <w:sz w:val="20"/>
            <w:szCs w:val="20"/>
          </w:rPr>
          <w:t>Pfeufer</w:t>
        </w:r>
        <w:proofErr w:type="spellEnd"/>
        <w:r w:rsidR="00894BCD" w:rsidRPr="00BA089E">
          <w:rPr>
            <w:rFonts w:ascii="Arial" w:hAnsi="Arial" w:cs="Arial"/>
            <w:sz w:val="20"/>
            <w:szCs w:val="20"/>
          </w:rPr>
          <w:t xml:space="preserve"> A</w:t>
        </w:r>
      </w:hyperlink>
      <w:r w:rsidR="00894BCD" w:rsidRPr="00BA089E">
        <w:rPr>
          <w:rFonts w:ascii="Arial" w:hAnsi="Arial" w:cs="Arial"/>
          <w:sz w:val="20"/>
          <w:szCs w:val="20"/>
        </w:rPr>
        <w:t xml:space="preserve">, </w:t>
      </w:r>
      <w:hyperlink r:id="rId2980" w:history="1">
        <w:proofErr w:type="spellStart"/>
        <w:r w:rsidR="00894BCD" w:rsidRPr="00BA089E">
          <w:rPr>
            <w:rFonts w:ascii="Arial" w:hAnsi="Arial" w:cs="Arial"/>
            <w:sz w:val="20"/>
            <w:szCs w:val="20"/>
          </w:rPr>
          <w:t>Pietzner</w:t>
        </w:r>
        <w:proofErr w:type="spellEnd"/>
        <w:r w:rsidR="00894BCD" w:rsidRPr="00BA089E">
          <w:rPr>
            <w:rFonts w:ascii="Arial" w:hAnsi="Arial" w:cs="Arial"/>
            <w:sz w:val="20"/>
            <w:szCs w:val="20"/>
          </w:rPr>
          <w:t xml:space="preserve"> D</w:t>
        </w:r>
      </w:hyperlink>
      <w:r w:rsidR="00894BCD" w:rsidRPr="00BA089E">
        <w:rPr>
          <w:rFonts w:ascii="Arial" w:hAnsi="Arial" w:cs="Arial"/>
          <w:sz w:val="20"/>
          <w:szCs w:val="20"/>
        </w:rPr>
        <w:t xml:space="preserve">, </w:t>
      </w:r>
      <w:hyperlink r:id="rId2981" w:history="1">
        <w:proofErr w:type="spellStart"/>
        <w:r w:rsidR="00894BCD" w:rsidRPr="00BA089E">
          <w:rPr>
            <w:rFonts w:ascii="Arial" w:hAnsi="Arial" w:cs="Arial"/>
            <w:sz w:val="20"/>
            <w:szCs w:val="20"/>
          </w:rPr>
          <w:t>Pramstaller</w:t>
        </w:r>
        <w:proofErr w:type="spellEnd"/>
        <w:r w:rsidR="00894BCD" w:rsidRPr="00BA089E">
          <w:rPr>
            <w:rFonts w:ascii="Arial" w:hAnsi="Arial" w:cs="Arial"/>
            <w:sz w:val="20"/>
            <w:szCs w:val="20"/>
          </w:rPr>
          <w:t xml:space="preserve"> PP</w:t>
        </w:r>
      </w:hyperlink>
      <w:r w:rsidR="00894BCD" w:rsidRPr="00BA089E">
        <w:rPr>
          <w:rFonts w:ascii="Arial" w:hAnsi="Arial" w:cs="Arial"/>
          <w:sz w:val="20"/>
          <w:szCs w:val="20"/>
        </w:rPr>
        <w:t xml:space="preserve">, </w:t>
      </w:r>
      <w:hyperlink r:id="rId2982" w:history="1">
        <w:proofErr w:type="spellStart"/>
        <w:r w:rsidR="00894BCD" w:rsidRPr="00BA089E">
          <w:rPr>
            <w:rFonts w:ascii="Arial" w:hAnsi="Arial" w:cs="Arial"/>
            <w:sz w:val="20"/>
            <w:szCs w:val="20"/>
          </w:rPr>
          <w:t>Raitakari</w:t>
        </w:r>
        <w:proofErr w:type="spellEnd"/>
        <w:r w:rsidR="00894BCD" w:rsidRPr="00BA089E">
          <w:rPr>
            <w:rFonts w:ascii="Arial" w:hAnsi="Arial" w:cs="Arial"/>
            <w:sz w:val="20"/>
            <w:szCs w:val="20"/>
          </w:rPr>
          <w:t xml:space="preserve"> OT</w:t>
        </w:r>
      </w:hyperlink>
      <w:r w:rsidR="00894BCD" w:rsidRPr="00BA089E">
        <w:rPr>
          <w:rFonts w:ascii="Arial" w:hAnsi="Arial" w:cs="Arial"/>
          <w:sz w:val="20"/>
          <w:szCs w:val="20"/>
        </w:rPr>
        <w:t xml:space="preserve">, </w:t>
      </w:r>
      <w:hyperlink r:id="rId2983" w:history="1">
        <w:r w:rsidR="00894BCD" w:rsidRPr="00BA089E">
          <w:rPr>
            <w:rFonts w:ascii="Arial" w:hAnsi="Arial" w:cs="Arial"/>
            <w:sz w:val="20"/>
            <w:szCs w:val="20"/>
          </w:rPr>
          <w:t>Rice KM</w:t>
        </w:r>
      </w:hyperlink>
      <w:r w:rsidR="00894BCD" w:rsidRPr="00BA089E">
        <w:rPr>
          <w:rFonts w:ascii="Arial" w:hAnsi="Arial" w:cs="Arial"/>
          <w:sz w:val="20"/>
          <w:szCs w:val="20"/>
        </w:rPr>
        <w:t xml:space="preserve">, </w:t>
      </w:r>
      <w:hyperlink r:id="rId2984" w:history="1">
        <w:r w:rsidR="00894BCD" w:rsidRPr="00BA089E">
          <w:rPr>
            <w:rFonts w:ascii="Arial" w:hAnsi="Arial" w:cs="Arial"/>
            <w:sz w:val="20"/>
            <w:szCs w:val="20"/>
          </w:rPr>
          <w:t>Rivadeneira F</w:t>
        </w:r>
      </w:hyperlink>
      <w:r w:rsidR="00894BCD" w:rsidRPr="00BA089E">
        <w:rPr>
          <w:rFonts w:ascii="Arial" w:hAnsi="Arial" w:cs="Arial"/>
          <w:sz w:val="20"/>
          <w:szCs w:val="20"/>
        </w:rPr>
        <w:t xml:space="preserve">, </w:t>
      </w:r>
      <w:hyperlink r:id="rId2985" w:history="1">
        <w:r w:rsidR="00894BCD" w:rsidRPr="00BA089E">
          <w:rPr>
            <w:rFonts w:ascii="Arial" w:hAnsi="Arial" w:cs="Arial"/>
            <w:sz w:val="20"/>
            <w:szCs w:val="20"/>
          </w:rPr>
          <w:t>Rotter JI</w:t>
        </w:r>
      </w:hyperlink>
      <w:r w:rsidR="00894BCD" w:rsidRPr="00BA089E">
        <w:rPr>
          <w:rFonts w:ascii="Arial" w:hAnsi="Arial" w:cs="Arial"/>
          <w:sz w:val="20"/>
          <w:szCs w:val="20"/>
        </w:rPr>
        <w:t xml:space="preserve">, </w:t>
      </w:r>
      <w:hyperlink r:id="rId2986" w:history="1">
        <w:r w:rsidR="00894BCD" w:rsidRPr="00BA089E">
          <w:rPr>
            <w:rFonts w:ascii="Arial" w:hAnsi="Arial" w:cs="Arial"/>
            <w:sz w:val="20"/>
            <w:szCs w:val="20"/>
          </w:rPr>
          <w:t>Ruohonen ST</w:t>
        </w:r>
      </w:hyperlink>
      <w:r w:rsidR="00894BCD" w:rsidRPr="00BA089E">
        <w:rPr>
          <w:rFonts w:ascii="Arial" w:hAnsi="Arial" w:cs="Arial"/>
          <w:sz w:val="20"/>
          <w:szCs w:val="20"/>
        </w:rPr>
        <w:t xml:space="preserve">, </w:t>
      </w:r>
      <w:hyperlink r:id="rId2987" w:history="1">
        <w:r w:rsidR="00894BCD" w:rsidRPr="00BA089E">
          <w:rPr>
            <w:rFonts w:ascii="Arial" w:hAnsi="Arial" w:cs="Arial"/>
            <w:sz w:val="20"/>
            <w:szCs w:val="20"/>
          </w:rPr>
          <w:t>Sacco RL</w:t>
        </w:r>
      </w:hyperlink>
      <w:r w:rsidR="00894BCD" w:rsidRPr="00BA089E">
        <w:rPr>
          <w:rFonts w:ascii="Arial" w:hAnsi="Arial" w:cs="Arial"/>
          <w:sz w:val="20"/>
          <w:szCs w:val="20"/>
        </w:rPr>
        <w:t xml:space="preserve">, </w:t>
      </w:r>
      <w:hyperlink r:id="rId2988" w:history="1">
        <w:r w:rsidR="00894BCD" w:rsidRPr="00BA089E">
          <w:rPr>
            <w:rFonts w:ascii="Arial" w:hAnsi="Arial" w:cs="Arial"/>
            <w:sz w:val="20"/>
            <w:szCs w:val="20"/>
          </w:rPr>
          <w:t>Samdarshi TE</w:t>
        </w:r>
      </w:hyperlink>
      <w:r w:rsidR="00894BCD" w:rsidRPr="00BA089E">
        <w:rPr>
          <w:rFonts w:ascii="Arial" w:hAnsi="Arial" w:cs="Arial"/>
          <w:sz w:val="20"/>
          <w:szCs w:val="20"/>
        </w:rPr>
        <w:t xml:space="preserve">, </w:t>
      </w:r>
      <w:hyperlink r:id="rId2989" w:history="1">
        <w:r w:rsidR="00894BCD" w:rsidRPr="00BA089E">
          <w:rPr>
            <w:rFonts w:ascii="Arial" w:hAnsi="Arial" w:cs="Arial"/>
            <w:sz w:val="20"/>
            <w:szCs w:val="20"/>
          </w:rPr>
          <w:t>Schmidt H</w:t>
        </w:r>
      </w:hyperlink>
      <w:r w:rsidR="00894BCD" w:rsidRPr="00BA089E">
        <w:rPr>
          <w:rFonts w:ascii="Arial" w:hAnsi="Arial" w:cs="Arial"/>
          <w:sz w:val="20"/>
          <w:szCs w:val="20"/>
        </w:rPr>
        <w:t xml:space="preserve">, </w:t>
      </w:r>
      <w:hyperlink r:id="rId2990" w:history="1">
        <w:r w:rsidR="00894BCD" w:rsidRPr="00BA089E">
          <w:rPr>
            <w:rFonts w:ascii="Arial" w:hAnsi="Arial" w:cs="Arial"/>
            <w:sz w:val="20"/>
            <w:szCs w:val="20"/>
          </w:rPr>
          <w:t>Sharp AS</w:t>
        </w:r>
      </w:hyperlink>
      <w:r w:rsidR="00894BCD" w:rsidRPr="00BA089E">
        <w:rPr>
          <w:rFonts w:ascii="Arial" w:hAnsi="Arial" w:cs="Arial"/>
          <w:sz w:val="20"/>
          <w:szCs w:val="20"/>
        </w:rPr>
        <w:t xml:space="preserve">, </w:t>
      </w:r>
      <w:hyperlink r:id="rId2991" w:history="1">
        <w:r w:rsidR="00894BCD" w:rsidRPr="00BA089E">
          <w:rPr>
            <w:rFonts w:ascii="Arial" w:hAnsi="Arial" w:cs="Arial"/>
            <w:sz w:val="20"/>
            <w:szCs w:val="20"/>
          </w:rPr>
          <w:t>Shields DC</w:t>
        </w:r>
      </w:hyperlink>
      <w:r w:rsidR="00894BCD" w:rsidRPr="00BA089E">
        <w:rPr>
          <w:rFonts w:ascii="Arial" w:hAnsi="Arial" w:cs="Arial"/>
          <w:sz w:val="20"/>
          <w:szCs w:val="20"/>
        </w:rPr>
        <w:t xml:space="preserve">, </w:t>
      </w:r>
      <w:hyperlink r:id="rId2992" w:history="1">
        <w:r w:rsidR="00894BCD" w:rsidRPr="00BA089E">
          <w:rPr>
            <w:rFonts w:ascii="Arial" w:hAnsi="Arial" w:cs="Arial"/>
            <w:sz w:val="20"/>
            <w:szCs w:val="20"/>
          </w:rPr>
          <w:t>Sorice R</w:t>
        </w:r>
      </w:hyperlink>
      <w:r w:rsidR="00894BCD" w:rsidRPr="00BA089E">
        <w:rPr>
          <w:rFonts w:ascii="Arial" w:hAnsi="Arial" w:cs="Arial"/>
          <w:sz w:val="20"/>
          <w:szCs w:val="20"/>
        </w:rPr>
        <w:t xml:space="preserve">, </w:t>
      </w:r>
      <w:hyperlink r:id="rId2993" w:history="1">
        <w:r w:rsidR="00894BCD" w:rsidRPr="00BA089E">
          <w:rPr>
            <w:rFonts w:ascii="Arial" w:hAnsi="Arial" w:cs="Arial"/>
            <w:sz w:val="20"/>
            <w:szCs w:val="20"/>
          </w:rPr>
          <w:t>Sotoodehnia N</w:t>
        </w:r>
      </w:hyperlink>
      <w:r w:rsidR="00894BCD" w:rsidRPr="00BA089E">
        <w:rPr>
          <w:rFonts w:ascii="Arial" w:hAnsi="Arial" w:cs="Arial"/>
          <w:sz w:val="20"/>
          <w:szCs w:val="20"/>
        </w:rPr>
        <w:t xml:space="preserve">, </w:t>
      </w:r>
      <w:hyperlink r:id="rId2994" w:history="1">
        <w:r w:rsidR="00894BCD" w:rsidRPr="00BA089E">
          <w:rPr>
            <w:rFonts w:ascii="Arial" w:hAnsi="Arial" w:cs="Arial"/>
            <w:sz w:val="20"/>
            <w:szCs w:val="20"/>
          </w:rPr>
          <w:t>Stricker BH</w:t>
        </w:r>
      </w:hyperlink>
      <w:r w:rsidR="00894BCD" w:rsidRPr="00BA089E">
        <w:rPr>
          <w:rFonts w:ascii="Arial" w:hAnsi="Arial" w:cs="Arial"/>
          <w:sz w:val="20"/>
          <w:szCs w:val="20"/>
        </w:rPr>
        <w:t xml:space="preserve">, </w:t>
      </w:r>
      <w:hyperlink r:id="rId2995" w:history="1">
        <w:r w:rsidR="00894BCD" w:rsidRPr="00BA089E">
          <w:rPr>
            <w:rFonts w:ascii="Arial" w:hAnsi="Arial" w:cs="Arial"/>
            <w:sz w:val="20"/>
            <w:szCs w:val="20"/>
          </w:rPr>
          <w:t>Surendran P</w:t>
        </w:r>
      </w:hyperlink>
      <w:r w:rsidR="00894BCD" w:rsidRPr="00BA089E">
        <w:rPr>
          <w:rFonts w:ascii="Arial" w:hAnsi="Arial" w:cs="Arial"/>
          <w:sz w:val="20"/>
          <w:szCs w:val="20"/>
        </w:rPr>
        <w:t xml:space="preserve">, </w:t>
      </w:r>
      <w:hyperlink r:id="rId2996" w:history="1">
        <w:r w:rsidR="00894BCD" w:rsidRPr="00BA089E">
          <w:rPr>
            <w:rFonts w:ascii="Arial" w:hAnsi="Arial" w:cs="Arial"/>
            <w:sz w:val="20"/>
            <w:szCs w:val="20"/>
          </w:rPr>
          <w:t>Thom S</w:t>
        </w:r>
      </w:hyperlink>
      <w:r w:rsidR="00894BCD" w:rsidRPr="00BA089E">
        <w:rPr>
          <w:rFonts w:ascii="Arial" w:hAnsi="Arial" w:cs="Arial"/>
          <w:sz w:val="20"/>
          <w:szCs w:val="20"/>
        </w:rPr>
        <w:t xml:space="preserve">, </w:t>
      </w:r>
      <w:hyperlink r:id="rId2997" w:history="1">
        <w:r w:rsidR="00894BCD" w:rsidRPr="00BA089E">
          <w:rPr>
            <w:rFonts w:ascii="Arial" w:hAnsi="Arial" w:cs="Arial"/>
            <w:sz w:val="20"/>
            <w:szCs w:val="20"/>
          </w:rPr>
          <w:t>Töglhofer AM</w:t>
        </w:r>
      </w:hyperlink>
      <w:r w:rsidR="00894BCD" w:rsidRPr="00BA089E">
        <w:rPr>
          <w:rFonts w:ascii="Arial" w:hAnsi="Arial" w:cs="Arial"/>
          <w:sz w:val="20"/>
          <w:szCs w:val="20"/>
        </w:rPr>
        <w:t xml:space="preserve">, </w:t>
      </w:r>
      <w:hyperlink r:id="rId2998" w:history="1">
        <w:proofErr w:type="spellStart"/>
        <w:r w:rsidR="00894BCD" w:rsidRPr="00BA089E">
          <w:rPr>
            <w:rFonts w:ascii="Arial" w:hAnsi="Arial" w:cs="Arial"/>
            <w:sz w:val="20"/>
            <w:szCs w:val="20"/>
          </w:rPr>
          <w:t>Uitterlinden</w:t>
        </w:r>
        <w:proofErr w:type="spellEnd"/>
        <w:r w:rsidR="00894BCD" w:rsidRPr="00BA089E">
          <w:rPr>
            <w:rFonts w:ascii="Arial" w:hAnsi="Arial" w:cs="Arial"/>
            <w:sz w:val="20"/>
            <w:szCs w:val="20"/>
          </w:rPr>
          <w:t xml:space="preserve"> AG</w:t>
        </w:r>
      </w:hyperlink>
      <w:r w:rsidR="00894BCD" w:rsidRPr="00BA089E">
        <w:rPr>
          <w:rFonts w:ascii="Arial" w:hAnsi="Arial" w:cs="Arial"/>
          <w:sz w:val="20"/>
          <w:szCs w:val="20"/>
        </w:rPr>
        <w:t xml:space="preserve">, </w:t>
      </w:r>
      <w:hyperlink r:id="rId2999" w:history="1">
        <w:r w:rsidR="00894BCD" w:rsidRPr="00BA089E">
          <w:rPr>
            <w:rFonts w:ascii="Arial" w:hAnsi="Arial" w:cs="Arial"/>
            <w:sz w:val="20"/>
            <w:szCs w:val="20"/>
          </w:rPr>
          <w:t>Wachter R</w:t>
        </w:r>
      </w:hyperlink>
      <w:r w:rsidR="00894BCD" w:rsidRPr="00BA089E">
        <w:rPr>
          <w:rFonts w:ascii="Arial" w:hAnsi="Arial" w:cs="Arial"/>
          <w:sz w:val="20"/>
          <w:szCs w:val="20"/>
        </w:rPr>
        <w:t xml:space="preserve">, </w:t>
      </w:r>
      <w:hyperlink r:id="rId3000" w:history="1">
        <w:proofErr w:type="spellStart"/>
        <w:r w:rsidR="00894BCD" w:rsidRPr="00BA089E">
          <w:rPr>
            <w:rFonts w:ascii="Arial" w:hAnsi="Arial" w:cs="Arial"/>
            <w:sz w:val="20"/>
            <w:szCs w:val="20"/>
          </w:rPr>
          <w:t>Völzke</w:t>
        </w:r>
        <w:proofErr w:type="spellEnd"/>
        <w:r w:rsidR="00894BCD" w:rsidRPr="00BA089E">
          <w:rPr>
            <w:rFonts w:ascii="Arial" w:hAnsi="Arial" w:cs="Arial"/>
            <w:sz w:val="20"/>
            <w:szCs w:val="20"/>
          </w:rPr>
          <w:t xml:space="preserve"> H</w:t>
        </w:r>
      </w:hyperlink>
      <w:r w:rsidR="00894BCD" w:rsidRPr="00BA089E">
        <w:rPr>
          <w:rFonts w:ascii="Arial" w:hAnsi="Arial" w:cs="Arial"/>
          <w:sz w:val="20"/>
          <w:szCs w:val="20"/>
        </w:rPr>
        <w:t xml:space="preserve">, </w:t>
      </w:r>
      <w:hyperlink r:id="rId3001" w:history="1">
        <w:r w:rsidR="00894BCD" w:rsidRPr="00BA089E">
          <w:rPr>
            <w:rFonts w:ascii="Arial" w:hAnsi="Arial" w:cs="Arial"/>
            <w:sz w:val="20"/>
            <w:szCs w:val="20"/>
          </w:rPr>
          <w:t>Ziegler A</w:t>
        </w:r>
      </w:hyperlink>
      <w:r w:rsidR="00894BCD" w:rsidRPr="00BA089E">
        <w:rPr>
          <w:rFonts w:ascii="Arial" w:hAnsi="Arial" w:cs="Arial"/>
          <w:sz w:val="20"/>
          <w:szCs w:val="20"/>
        </w:rPr>
        <w:t xml:space="preserve">, </w:t>
      </w:r>
      <w:hyperlink r:id="rId3002" w:history="1">
        <w:proofErr w:type="spellStart"/>
        <w:r w:rsidR="00894BCD" w:rsidRPr="00BA089E">
          <w:rPr>
            <w:rFonts w:ascii="Arial" w:hAnsi="Arial" w:cs="Arial"/>
            <w:sz w:val="20"/>
            <w:szCs w:val="20"/>
          </w:rPr>
          <w:t>Münzel</w:t>
        </w:r>
        <w:proofErr w:type="spellEnd"/>
        <w:r w:rsidR="00894BCD" w:rsidRPr="00BA089E">
          <w:rPr>
            <w:rFonts w:ascii="Arial" w:hAnsi="Arial" w:cs="Arial"/>
            <w:sz w:val="20"/>
            <w:szCs w:val="20"/>
          </w:rPr>
          <w:t xml:space="preserve"> T</w:t>
        </w:r>
      </w:hyperlink>
      <w:r w:rsidR="00894BCD" w:rsidRPr="00BA089E">
        <w:rPr>
          <w:rFonts w:ascii="Arial" w:hAnsi="Arial" w:cs="Arial"/>
          <w:sz w:val="20"/>
          <w:szCs w:val="20"/>
        </w:rPr>
        <w:t xml:space="preserve">, </w:t>
      </w:r>
      <w:hyperlink r:id="rId3003" w:history="1">
        <w:r w:rsidR="00894BCD" w:rsidRPr="00BA089E">
          <w:rPr>
            <w:rFonts w:ascii="Arial" w:hAnsi="Arial" w:cs="Arial"/>
            <w:sz w:val="20"/>
            <w:szCs w:val="20"/>
          </w:rPr>
          <w:t>März W</w:t>
        </w:r>
      </w:hyperlink>
      <w:r w:rsidR="00894BCD" w:rsidRPr="00BA089E">
        <w:rPr>
          <w:rFonts w:ascii="Arial" w:hAnsi="Arial" w:cs="Arial"/>
          <w:sz w:val="20"/>
          <w:szCs w:val="20"/>
        </w:rPr>
        <w:t xml:space="preserve">, </w:t>
      </w:r>
      <w:hyperlink r:id="rId3004" w:history="1">
        <w:r w:rsidR="00894BCD" w:rsidRPr="00BA089E">
          <w:rPr>
            <w:rFonts w:ascii="Arial" w:hAnsi="Arial" w:cs="Arial"/>
            <w:sz w:val="20"/>
            <w:szCs w:val="20"/>
          </w:rPr>
          <w:t>Cappola TP</w:t>
        </w:r>
      </w:hyperlink>
      <w:r w:rsidR="00894BCD" w:rsidRPr="00BA089E">
        <w:rPr>
          <w:rFonts w:ascii="Arial" w:hAnsi="Arial" w:cs="Arial"/>
          <w:sz w:val="20"/>
          <w:szCs w:val="20"/>
        </w:rPr>
        <w:t xml:space="preserve">, </w:t>
      </w:r>
      <w:hyperlink r:id="rId3005" w:history="1">
        <w:r w:rsidR="00894BCD" w:rsidRPr="00BA089E">
          <w:rPr>
            <w:rFonts w:ascii="Arial" w:hAnsi="Arial" w:cs="Arial"/>
            <w:sz w:val="20"/>
            <w:szCs w:val="20"/>
          </w:rPr>
          <w:t>Hirschhorn JN</w:t>
        </w:r>
      </w:hyperlink>
      <w:r w:rsidR="00894BCD" w:rsidRPr="00BA089E">
        <w:rPr>
          <w:rFonts w:ascii="Arial" w:hAnsi="Arial" w:cs="Arial"/>
          <w:sz w:val="20"/>
          <w:szCs w:val="20"/>
        </w:rPr>
        <w:t xml:space="preserve">, </w:t>
      </w:r>
      <w:hyperlink r:id="rId3006" w:history="1">
        <w:r w:rsidR="00894BCD" w:rsidRPr="00BA089E">
          <w:rPr>
            <w:rFonts w:ascii="Arial" w:hAnsi="Arial" w:cs="Arial"/>
            <w:sz w:val="20"/>
            <w:szCs w:val="20"/>
          </w:rPr>
          <w:t>Mitchell GF</w:t>
        </w:r>
      </w:hyperlink>
      <w:r w:rsidR="00894BCD" w:rsidRPr="00BA089E">
        <w:rPr>
          <w:rFonts w:ascii="Arial" w:hAnsi="Arial" w:cs="Arial"/>
          <w:sz w:val="20"/>
          <w:szCs w:val="20"/>
        </w:rPr>
        <w:t xml:space="preserve">, </w:t>
      </w:r>
      <w:hyperlink r:id="rId3007" w:history="1">
        <w:r w:rsidR="00894BCD" w:rsidRPr="00BA089E">
          <w:rPr>
            <w:rFonts w:ascii="Arial" w:hAnsi="Arial" w:cs="Arial"/>
            <w:sz w:val="20"/>
            <w:szCs w:val="20"/>
          </w:rPr>
          <w:t>Smith NL</w:t>
        </w:r>
      </w:hyperlink>
      <w:r w:rsidR="00894BCD" w:rsidRPr="00BA089E">
        <w:rPr>
          <w:rFonts w:ascii="Arial" w:hAnsi="Arial" w:cs="Arial"/>
          <w:sz w:val="20"/>
          <w:szCs w:val="20"/>
        </w:rPr>
        <w:t xml:space="preserve">, </w:t>
      </w:r>
      <w:hyperlink r:id="rId3008" w:history="1">
        <w:r w:rsidR="00894BCD" w:rsidRPr="00BA089E">
          <w:rPr>
            <w:rFonts w:ascii="Arial" w:hAnsi="Arial" w:cs="Arial"/>
            <w:sz w:val="20"/>
            <w:szCs w:val="20"/>
          </w:rPr>
          <w:t>Fox ER</w:t>
        </w:r>
      </w:hyperlink>
      <w:r w:rsidR="00894BCD" w:rsidRPr="00BA089E">
        <w:rPr>
          <w:rFonts w:ascii="Arial" w:hAnsi="Arial" w:cs="Arial"/>
          <w:sz w:val="20"/>
          <w:szCs w:val="20"/>
        </w:rPr>
        <w:t xml:space="preserve">, </w:t>
      </w:r>
      <w:hyperlink r:id="rId3009" w:history="1">
        <w:r w:rsidR="00894BCD" w:rsidRPr="00BA089E">
          <w:rPr>
            <w:rFonts w:ascii="Arial" w:hAnsi="Arial" w:cs="Arial"/>
            <w:sz w:val="20"/>
            <w:szCs w:val="20"/>
          </w:rPr>
          <w:t>Dueker ND</w:t>
        </w:r>
      </w:hyperlink>
      <w:r w:rsidR="00894BCD" w:rsidRPr="00BA089E">
        <w:rPr>
          <w:rFonts w:ascii="Arial" w:hAnsi="Arial" w:cs="Arial"/>
          <w:sz w:val="20"/>
          <w:szCs w:val="20"/>
        </w:rPr>
        <w:t xml:space="preserve">, </w:t>
      </w:r>
      <w:hyperlink r:id="rId3010" w:history="1">
        <w:proofErr w:type="spellStart"/>
        <w:r w:rsidR="00894BCD" w:rsidRPr="00BA089E">
          <w:rPr>
            <w:rFonts w:ascii="Arial" w:hAnsi="Arial" w:cs="Arial"/>
            <w:sz w:val="20"/>
            <w:szCs w:val="20"/>
          </w:rPr>
          <w:t>Jaddoe</w:t>
        </w:r>
        <w:proofErr w:type="spellEnd"/>
        <w:r w:rsidR="00894BCD" w:rsidRPr="00BA089E">
          <w:rPr>
            <w:rFonts w:ascii="Arial" w:hAnsi="Arial" w:cs="Arial"/>
            <w:sz w:val="20"/>
            <w:szCs w:val="20"/>
          </w:rPr>
          <w:t xml:space="preserve"> VW</w:t>
        </w:r>
      </w:hyperlink>
      <w:r w:rsidR="00894BCD" w:rsidRPr="00BA089E">
        <w:rPr>
          <w:rFonts w:ascii="Arial" w:hAnsi="Arial" w:cs="Arial"/>
          <w:sz w:val="20"/>
          <w:szCs w:val="20"/>
        </w:rPr>
        <w:t xml:space="preserve">, </w:t>
      </w:r>
      <w:hyperlink r:id="rId3011" w:history="1">
        <w:r w:rsidR="00894BCD" w:rsidRPr="00BA089E">
          <w:rPr>
            <w:rFonts w:ascii="Arial" w:hAnsi="Arial" w:cs="Arial"/>
            <w:sz w:val="20"/>
            <w:szCs w:val="20"/>
          </w:rPr>
          <w:t>Melander O</w:t>
        </w:r>
      </w:hyperlink>
      <w:r w:rsidR="00894BCD" w:rsidRPr="00BA089E">
        <w:rPr>
          <w:rFonts w:ascii="Arial" w:hAnsi="Arial" w:cs="Arial"/>
          <w:sz w:val="20"/>
          <w:szCs w:val="20"/>
        </w:rPr>
        <w:t xml:space="preserve">, </w:t>
      </w:r>
      <w:hyperlink r:id="rId3012" w:history="1">
        <w:r w:rsidR="00894BCD" w:rsidRPr="00BA089E">
          <w:rPr>
            <w:rFonts w:ascii="Arial" w:hAnsi="Arial" w:cs="Arial"/>
            <w:sz w:val="20"/>
            <w:szCs w:val="20"/>
          </w:rPr>
          <w:t>Russ M</w:t>
        </w:r>
      </w:hyperlink>
      <w:r w:rsidR="00894BCD" w:rsidRPr="00BA089E">
        <w:rPr>
          <w:rFonts w:ascii="Arial" w:hAnsi="Arial" w:cs="Arial"/>
          <w:sz w:val="20"/>
          <w:szCs w:val="20"/>
        </w:rPr>
        <w:t xml:space="preserve">, </w:t>
      </w:r>
      <w:hyperlink r:id="rId3013" w:history="1">
        <w:r w:rsidR="00894BCD" w:rsidRPr="00BA089E">
          <w:rPr>
            <w:rFonts w:ascii="Arial" w:hAnsi="Arial" w:cs="Arial"/>
            <w:sz w:val="20"/>
            <w:szCs w:val="20"/>
          </w:rPr>
          <w:t>Lehtimäki T</w:t>
        </w:r>
      </w:hyperlink>
      <w:r w:rsidR="00894BCD" w:rsidRPr="00BA089E">
        <w:rPr>
          <w:rFonts w:ascii="Arial" w:hAnsi="Arial" w:cs="Arial"/>
          <w:sz w:val="20"/>
          <w:szCs w:val="20"/>
        </w:rPr>
        <w:t xml:space="preserve">, </w:t>
      </w:r>
      <w:hyperlink r:id="rId3014" w:history="1">
        <w:r w:rsidR="00894BCD" w:rsidRPr="00BA089E">
          <w:rPr>
            <w:rFonts w:ascii="Arial" w:hAnsi="Arial" w:cs="Arial"/>
            <w:sz w:val="20"/>
            <w:szCs w:val="20"/>
          </w:rPr>
          <w:t>Ciullo M</w:t>
        </w:r>
      </w:hyperlink>
      <w:r w:rsidR="00894BCD" w:rsidRPr="00BA089E">
        <w:rPr>
          <w:rFonts w:ascii="Arial" w:hAnsi="Arial" w:cs="Arial"/>
          <w:sz w:val="20"/>
          <w:szCs w:val="20"/>
        </w:rPr>
        <w:t xml:space="preserve">, </w:t>
      </w:r>
      <w:hyperlink r:id="rId3015" w:history="1">
        <w:r w:rsidR="00894BCD" w:rsidRPr="00BA089E">
          <w:rPr>
            <w:rFonts w:ascii="Arial" w:hAnsi="Arial" w:cs="Arial"/>
            <w:sz w:val="20"/>
            <w:szCs w:val="20"/>
          </w:rPr>
          <w:t>Hicks AA</w:t>
        </w:r>
      </w:hyperlink>
      <w:r w:rsidR="00894BCD" w:rsidRPr="00BA089E">
        <w:rPr>
          <w:rFonts w:ascii="Arial" w:hAnsi="Arial" w:cs="Arial"/>
          <w:sz w:val="20"/>
          <w:szCs w:val="20"/>
        </w:rPr>
        <w:t xml:space="preserve">, </w:t>
      </w:r>
      <w:hyperlink r:id="rId3016" w:history="1">
        <w:r w:rsidR="00894BCD" w:rsidRPr="00BA089E">
          <w:rPr>
            <w:rFonts w:ascii="Arial" w:hAnsi="Arial" w:cs="Arial"/>
            <w:sz w:val="20"/>
            <w:szCs w:val="20"/>
          </w:rPr>
          <w:t>Lind L</w:t>
        </w:r>
      </w:hyperlink>
      <w:r w:rsidR="00894BCD" w:rsidRPr="00BA089E">
        <w:rPr>
          <w:rFonts w:ascii="Arial" w:hAnsi="Arial" w:cs="Arial"/>
          <w:sz w:val="20"/>
          <w:szCs w:val="20"/>
        </w:rPr>
        <w:t xml:space="preserve">, </w:t>
      </w:r>
      <w:hyperlink r:id="rId3017" w:history="1">
        <w:r w:rsidR="00894BCD" w:rsidRPr="00BA089E">
          <w:rPr>
            <w:rFonts w:ascii="Arial" w:hAnsi="Arial" w:cs="Arial"/>
            <w:sz w:val="20"/>
            <w:szCs w:val="20"/>
          </w:rPr>
          <w:t>Gudnason V</w:t>
        </w:r>
      </w:hyperlink>
      <w:r w:rsidR="00894BCD" w:rsidRPr="00BA089E">
        <w:rPr>
          <w:rFonts w:ascii="Arial" w:hAnsi="Arial" w:cs="Arial"/>
          <w:sz w:val="20"/>
          <w:szCs w:val="20"/>
        </w:rPr>
        <w:t xml:space="preserve">, </w:t>
      </w:r>
      <w:hyperlink r:id="rId3018" w:history="1">
        <w:r w:rsidR="00894BCD" w:rsidRPr="00BA089E">
          <w:rPr>
            <w:rFonts w:ascii="Arial" w:hAnsi="Arial" w:cs="Arial"/>
            <w:sz w:val="20"/>
            <w:szCs w:val="20"/>
          </w:rPr>
          <w:t>Pieske B</w:t>
        </w:r>
      </w:hyperlink>
      <w:r w:rsidR="00894BCD" w:rsidRPr="00BA089E">
        <w:rPr>
          <w:rFonts w:ascii="Arial" w:hAnsi="Arial" w:cs="Arial"/>
          <w:sz w:val="20"/>
          <w:szCs w:val="20"/>
        </w:rPr>
        <w:t xml:space="preserve">, </w:t>
      </w:r>
      <w:hyperlink r:id="rId3019" w:history="1">
        <w:r w:rsidR="00894BCD" w:rsidRPr="00BA089E">
          <w:rPr>
            <w:rFonts w:ascii="Arial" w:hAnsi="Arial" w:cs="Arial"/>
            <w:sz w:val="20"/>
            <w:szCs w:val="20"/>
          </w:rPr>
          <w:t>Barron AJ</w:t>
        </w:r>
      </w:hyperlink>
      <w:r w:rsidR="00894BCD" w:rsidRPr="00BA089E">
        <w:rPr>
          <w:rFonts w:ascii="Arial" w:hAnsi="Arial" w:cs="Arial"/>
          <w:sz w:val="20"/>
          <w:szCs w:val="20"/>
        </w:rPr>
        <w:t xml:space="preserve">, </w:t>
      </w:r>
      <w:hyperlink r:id="rId3020" w:history="1">
        <w:proofErr w:type="spellStart"/>
        <w:r w:rsidR="00894BCD" w:rsidRPr="00BA089E">
          <w:rPr>
            <w:rFonts w:ascii="Arial" w:hAnsi="Arial" w:cs="Arial"/>
            <w:sz w:val="20"/>
            <w:szCs w:val="20"/>
          </w:rPr>
          <w:t>Zweiker</w:t>
        </w:r>
        <w:proofErr w:type="spellEnd"/>
        <w:r w:rsidR="00894BCD" w:rsidRPr="00BA089E">
          <w:rPr>
            <w:rFonts w:ascii="Arial" w:hAnsi="Arial" w:cs="Arial"/>
            <w:sz w:val="20"/>
            <w:szCs w:val="20"/>
          </w:rPr>
          <w:t xml:space="preserve"> R</w:t>
        </w:r>
      </w:hyperlink>
      <w:r w:rsidR="00894BCD" w:rsidRPr="00BA089E">
        <w:rPr>
          <w:rFonts w:ascii="Arial" w:hAnsi="Arial" w:cs="Arial"/>
          <w:sz w:val="20"/>
          <w:szCs w:val="20"/>
        </w:rPr>
        <w:t xml:space="preserve">, </w:t>
      </w:r>
      <w:hyperlink r:id="rId3021" w:history="1">
        <w:proofErr w:type="spellStart"/>
        <w:r w:rsidR="00894BCD" w:rsidRPr="00BA089E">
          <w:rPr>
            <w:rFonts w:ascii="Arial" w:hAnsi="Arial" w:cs="Arial"/>
            <w:sz w:val="20"/>
            <w:szCs w:val="20"/>
          </w:rPr>
          <w:t>Schunkert</w:t>
        </w:r>
        <w:proofErr w:type="spellEnd"/>
        <w:r w:rsidR="00894BCD" w:rsidRPr="00BA089E">
          <w:rPr>
            <w:rFonts w:ascii="Arial" w:hAnsi="Arial" w:cs="Arial"/>
            <w:sz w:val="20"/>
            <w:szCs w:val="20"/>
          </w:rPr>
          <w:t xml:space="preserve"> H</w:t>
        </w:r>
      </w:hyperlink>
      <w:r w:rsidR="00894BCD" w:rsidRPr="00BA089E">
        <w:rPr>
          <w:rFonts w:ascii="Arial" w:hAnsi="Arial" w:cs="Arial"/>
          <w:sz w:val="20"/>
          <w:szCs w:val="20"/>
        </w:rPr>
        <w:t xml:space="preserve">, </w:t>
      </w:r>
      <w:hyperlink r:id="rId3022" w:history="1">
        <w:r w:rsidR="00894BCD" w:rsidRPr="00BA089E">
          <w:rPr>
            <w:rFonts w:ascii="Arial" w:hAnsi="Arial" w:cs="Arial"/>
            <w:sz w:val="20"/>
            <w:szCs w:val="20"/>
          </w:rPr>
          <w:t>Ingelsson E</w:t>
        </w:r>
      </w:hyperlink>
      <w:r w:rsidR="00894BCD" w:rsidRPr="00BA089E">
        <w:rPr>
          <w:rFonts w:ascii="Arial" w:hAnsi="Arial" w:cs="Arial"/>
          <w:sz w:val="20"/>
          <w:szCs w:val="20"/>
        </w:rPr>
        <w:t xml:space="preserve">, </w:t>
      </w:r>
      <w:hyperlink r:id="rId3023" w:history="1">
        <w:r w:rsidR="00894BCD" w:rsidRPr="00BA089E">
          <w:rPr>
            <w:rFonts w:ascii="Arial" w:hAnsi="Arial" w:cs="Arial"/>
            <w:sz w:val="20"/>
            <w:szCs w:val="20"/>
          </w:rPr>
          <w:t>Liu K</w:t>
        </w:r>
      </w:hyperlink>
      <w:r w:rsidR="00894BCD" w:rsidRPr="00BA089E">
        <w:rPr>
          <w:rFonts w:ascii="Arial" w:hAnsi="Arial" w:cs="Arial"/>
          <w:sz w:val="20"/>
          <w:szCs w:val="20"/>
        </w:rPr>
        <w:t xml:space="preserve">, </w:t>
      </w:r>
      <w:hyperlink r:id="rId3024" w:history="1">
        <w:r w:rsidR="00894BCD" w:rsidRPr="00BA089E">
          <w:rPr>
            <w:rFonts w:ascii="Arial" w:hAnsi="Arial" w:cs="Arial"/>
            <w:sz w:val="20"/>
            <w:szCs w:val="20"/>
          </w:rPr>
          <w:t>Arnett DK</w:t>
        </w:r>
      </w:hyperlink>
      <w:r w:rsidR="00894BCD" w:rsidRPr="00BA089E">
        <w:rPr>
          <w:rFonts w:ascii="Arial" w:hAnsi="Arial" w:cs="Arial"/>
          <w:sz w:val="20"/>
          <w:szCs w:val="20"/>
        </w:rPr>
        <w:t xml:space="preserve">, </w:t>
      </w:r>
      <w:hyperlink r:id="rId3025" w:history="1">
        <w:r w:rsidR="00894BCD" w:rsidRPr="00BA089E">
          <w:rPr>
            <w:rFonts w:ascii="Arial" w:hAnsi="Arial" w:cs="Arial"/>
            <w:sz w:val="20"/>
            <w:szCs w:val="20"/>
          </w:rPr>
          <w:t>Psaty BM</w:t>
        </w:r>
      </w:hyperlink>
      <w:r w:rsidR="00894BCD" w:rsidRPr="00BA089E">
        <w:rPr>
          <w:rFonts w:ascii="Arial" w:hAnsi="Arial" w:cs="Arial"/>
          <w:sz w:val="20"/>
          <w:szCs w:val="20"/>
        </w:rPr>
        <w:t xml:space="preserve">, </w:t>
      </w:r>
      <w:hyperlink r:id="rId3026" w:history="1">
        <w:r w:rsidR="00894BCD" w:rsidRPr="00BA089E">
          <w:rPr>
            <w:rFonts w:ascii="Arial" w:hAnsi="Arial" w:cs="Arial"/>
            <w:sz w:val="20"/>
            <w:szCs w:val="20"/>
          </w:rPr>
          <w:t>Blankenberg S</w:t>
        </w:r>
      </w:hyperlink>
      <w:r w:rsidR="00894BCD" w:rsidRPr="00BA089E">
        <w:rPr>
          <w:rFonts w:ascii="Arial" w:hAnsi="Arial" w:cs="Arial"/>
          <w:sz w:val="20"/>
          <w:szCs w:val="20"/>
        </w:rPr>
        <w:t xml:space="preserve">, </w:t>
      </w:r>
      <w:hyperlink r:id="rId3027" w:history="1">
        <w:r w:rsidR="00894BCD" w:rsidRPr="00BA089E">
          <w:rPr>
            <w:rFonts w:ascii="Arial" w:hAnsi="Arial" w:cs="Arial"/>
            <w:sz w:val="20"/>
            <w:szCs w:val="20"/>
          </w:rPr>
          <w:t>Larson MG</w:t>
        </w:r>
      </w:hyperlink>
      <w:r w:rsidR="00894BCD" w:rsidRPr="00BA089E">
        <w:rPr>
          <w:rFonts w:ascii="Arial" w:hAnsi="Arial" w:cs="Arial"/>
          <w:sz w:val="20"/>
          <w:szCs w:val="20"/>
        </w:rPr>
        <w:t xml:space="preserve">, </w:t>
      </w:r>
      <w:hyperlink r:id="rId3028" w:history="1">
        <w:r w:rsidR="00894BCD" w:rsidRPr="00BA089E">
          <w:rPr>
            <w:rFonts w:ascii="Arial" w:hAnsi="Arial" w:cs="Arial"/>
            <w:sz w:val="20"/>
            <w:szCs w:val="20"/>
          </w:rPr>
          <w:t>Felix SB</w:t>
        </w:r>
      </w:hyperlink>
      <w:r w:rsidR="00894BCD" w:rsidRPr="00BA089E">
        <w:rPr>
          <w:rFonts w:ascii="Arial" w:hAnsi="Arial" w:cs="Arial"/>
          <w:sz w:val="20"/>
          <w:szCs w:val="20"/>
        </w:rPr>
        <w:t xml:space="preserve">, </w:t>
      </w:r>
      <w:hyperlink r:id="rId3029" w:history="1">
        <w:r w:rsidR="00894BCD" w:rsidRPr="00BA089E">
          <w:rPr>
            <w:rFonts w:ascii="Arial" w:hAnsi="Arial" w:cs="Arial"/>
            <w:sz w:val="20"/>
            <w:szCs w:val="20"/>
          </w:rPr>
          <w:t>Franco OH</w:t>
        </w:r>
      </w:hyperlink>
      <w:r w:rsidR="00894BCD" w:rsidRPr="00BA089E">
        <w:rPr>
          <w:rFonts w:ascii="Arial" w:hAnsi="Arial" w:cs="Arial"/>
          <w:sz w:val="20"/>
          <w:szCs w:val="20"/>
        </w:rPr>
        <w:t xml:space="preserve">, </w:t>
      </w:r>
      <w:hyperlink r:id="rId3030" w:history="1">
        <w:r w:rsidR="00894BCD" w:rsidRPr="00BA089E">
          <w:rPr>
            <w:rFonts w:ascii="Arial" w:hAnsi="Arial" w:cs="Arial"/>
            <w:sz w:val="20"/>
            <w:szCs w:val="20"/>
          </w:rPr>
          <w:t>Zeller T</w:t>
        </w:r>
      </w:hyperlink>
      <w:r w:rsidR="00894BCD" w:rsidRPr="00BA089E">
        <w:rPr>
          <w:rFonts w:ascii="Arial" w:hAnsi="Arial" w:cs="Arial"/>
          <w:sz w:val="20"/>
          <w:szCs w:val="20"/>
        </w:rPr>
        <w:t xml:space="preserve">, </w:t>
      </w:r>
      <w:hyperlink r:id="rId3031" w:history="1">
        <w:r w:rsidR="00894BCD" w:rsidRPr="00BA089E">
          <w:rPr>
            <w:rFonts w:ascii="Arial" w:hAnsi="Arial" w:cs="Arial"/>
            <w:sz w:val="20"/>
            <w:szCs w:val="20"/>
          </w:rPr>
          <w:t>Vasan RS</w:t>
        </w:r>
      </w:hyperlink>
      <w:r w:rsidR="00894BCD" w:rsidRPr="00BA089E">
        <w:rPr>
          <w:rFonts w:ascii="Arial" w:hAnsi="Arial" w:cs="Arial"/>
          <w:sz w:val="20"/>
          <w:szCs w:val="20"/>
        </w:rPr>
        <w:t xml:space="preserve">, </w:t>
      </w:r>
      <w:hyperlink r:id="rId3032" w:history="1">
        <w:r w:rsidR="00894BCD" w:rsidRPr="00BA089E">
          <w:rPr>
            <w:rFonts w:ascii="Arial" w:hAnsi="Arial" w:cs="Arial"/>
            <w:sz w:val="20"/>
            <w:szCs w:val="20"/>
          </w:rPr>
          <w:t>Dörr M</w:t>
        </w:r>
      </w:hyperlink>
      <w:r w:rsidR="00894BCD" w:rsidRPr="00BA089E">
        <w:rPr>
          <w:rFonts w:ascii="Arial" w:hAnsi="Arial" w:cs="Arial"/>
          <w:sz w:val="20"/>
          <w:szCs w:val="20"/>
        </w:rPr>
        <w:t xml:space="preserve">. </w:t>
      </w:r>
      <w:r w:rsidR="00894BCD" w:rsidRPr="00BA089E">
        <w:rPr>
          <w:rFonts w:ascii="Arial" w:hAnsi="Arial" w:cs="Arial"/>
          <w:b/>
          <w:i/>
          <w:sz w:val="20"/>
          <w:szCs w:val="20"/>
        </w:rPr>
        <w:t>Large-scale genome-wide analysis identifies genetic variants associated with cardiac structure and function.</w:t>
      </w:r>
      <w:r w:rsidR="00894BCD" w:rsidRPr="00BA089E">
        <w:rPr>
          <w:rFonts w:ascii="Arial" w:hAnsi="Arial" w:cs="Arial"/>
          <w:sz w:val="20"/>
          <w:szCs w:val="20"/>
        </w:rPr>
        <w:t xml:space="preserve"> </w:t>
      </w:r>
      <w:hyperlink r:id="rId3033" w:tooltip="The Journal of clinical investigation." w:history="1">
        <w:r w:rsidR="00894BCD" w:rsidRPr="00BA089E">
          <w:rPr>
            <w:rFonts w:ascii="Arial" w:hAnsi="Arial" w:cs="Arial"/>
            <w:sz w:val="20"/>
            <w:szCs w:val="20"/>
          </w:rPr>
          <w:t>J Clin Invest.</w:t>
        </w:r>
      </w:hyperlink>
      <w:r w:rsidR="00894BCD" w:rsidRPr="00BA089E">
        <w:rPr>
          <w:rFonts w:ascii="Arial" w:hAnsi="Arial" w:cs="Arial"/>
          <w:sz w:val="20"/>
          <w:szCs w:val="20"/>
        </w:rPr>
        <w:t xml:space="preserve"> 2017 </w:t>
      </w:r>
      <w:r w:rsidR="00722438">
        <w:rPr>
          <w:rFonts w:ascii="Arial" w:hAnsi="Arial" w:cs="Arial"/>
          <w:sz w:val="20"/>
          <w:szCs w:val="20"/>
        </w:rPr>
        <w:t xml:space="preserve">May. Vol. 127, issue 5, pp. 1798-1812. </w:t>
      </w:r>
      <w:r w:rsidR="00894BCD" w:rsidRPr="00BA089E">
        <w:rPr>
          <w:rFonts w:ascii="Arial" w:hAnsi="Arial" w:cs="Arial"/>
          <w:sz w:val="20"/>
          <w:szCs w:val="20"/>
        </w:rPr>
        <w:t xml:space="preserve">PMID: 28394258. </w:t>
      </w:r>
      <w:hyperlink r:id="rId3034" w:history="1">
        <w:r w:rsidR="00722438" w:rsidRPr="00722438">
          <w:rPr>
            <w:rFonts w:ascii="Arial" w:hAnsi="Arial" w:cs="Arial"/>
            <w:sz w:val="20"/>
            <w:szCs w:val="20"/>
          </w:rPr>
          <w:t>PMC5409098</w:t>
        </w:r>
      </w:hyperlink>
      <w:r w:rsidR="00722438" w:rsidRPr="00722438">
        <w:rPr>
          <w:rFonts w:ascii="Arial" w:hAnsi="Arial" w:cs="Arial"/>
          <w:sz w:val="20"/>
          <w:szCs w:val="20"/>
        </w:rPr>
        <w:t>.</w:t>
      </w:r>
    </w:p>
    <w:p w14:paraId="1765BFAD"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Willems SM, Wright DJ, Day FR, </w:t>
      </w:r>
      <w:proofErr w:type="spellStart"/>
      <w:r w:rsidRPr="00223764">
        <w:rPr>
          <w:rFonts w:ascii="Arial" w:eastAsiaTheme="minorHAnsi" w:hAnsi="Arial" w:cs="Arial"/>
          <w:sz w:val="20"/>
          <w:szCs w:val="20"/>
        </w:rPr>
        <w:t>Trajanoska</w:t>
      </w:r>
      <w:proofErr w:type="spellEnd"/>
      <w:r w:rsidRPr="00223764">
        <w:rPr>
          <w:rFonts w:ascii="Arial" w:eastAsiaTheme="minorHAnsi" w:hAnsi="Arial" w:cs="Arial"/>
          <w:sz w:val="20"/>
          <w:szCs w:val="20"/>
        </w:rPr>
        <w:t xml:space="preserve"> K, Joshi PK, Morris JA, </w:t>
      </w:r>
      <w:proofErr w:type="spellStart"/>
      <w:r w:rsidRPr="00223764">
        <w:rPr>
          <w:rFonts w:ascii="Arial" w:eastAsiaTheme="minorHAnsi" w:hAnsi="Arial" w:cs="Arial"/>
          <w:sz w:val="20"/>
          <w:szCs w:val="20"/>
        </w:rPr>
        <w:t>Matteini</w:t>
      </w:r>
      <w:proofErr w:type="spellEnd"/>
      <w:r w:rsidRPr="00223764">
        <w:rPr>
          <w:rFonts w:ascii="Arial" w:eastAsiaTheme="minorHAnsi" w:hAnsi="Arial" w:cs="Arial"/>
          <w:sz w:val="20"/>
          <w:szCs w:val="20"/>
        </w:rPr>
        <w:t xml:space="preserve"> AM, Garton FC, Grarup N, </w:t>
      </w:r>
      <w:proofErr w:type="spellStart"/>
      <w:r w:rsidRPr="00223764">
        <w:rPr>
          <w:rFonts w:ascii="Arial" w:eastAsiaTheme="minorHAnsi" w:hAnsi="Arial" w:cs="Arial"/>
          <w:sz w:val="20"/>
          <w:szCs w:val="20"/>
        </w:rPr>
        <w:t>Oskolkov</w:t>
      </w:r>
      <w:proofErr w:type="spellEnd"/>
      <w:r w:rsidRPr="00223764">
        <w:rPr>
          <w:rFonts w:ascii="Arial" w:eastAsiaTheme="minorHAnsi" w:hAnsi="Arial" w:cs="Arial"/>
          <w:sz w:val="20"/>
          <w:szCs w:val="20"/>
        </w:rPr>
        <w:t xml:space="preserve"> N, </w:t>
      </w:r>
      <w:proofErr w:type="spellStart"/>
      <w:r w:rsidRPr="00223764">
        <w:rPr>
          <w:rFonts w:ascii="Arial" w:eastAsiaTheme="minorHAnsi" w:hAnsi="Arial" w:cs="Arial"/>
          <w:sz w:val="20"/>
          <w:szCs w:val="20"/>
        </w:rPr>
        <w:t>Thalamuthu</w:t>
      </w:r>
      <w:proofErr w:type="spellEnd"/>
      <w:r w:rsidRPr="00223764">
        <w:rPr>
          <w:rFonts w:ascii="Arial" w:eastAsiaTheme="minorHAnsi" w:hAnsi="Arial" w:cs="Arial"/>
          <w:sz w:val="20"/>
          <w:szCs w:val="20"/>
        </w:rPr>
        <w:t xml:space="preserve"> A, Mangino M, Liu J, Demirkan A, Lek M, Xu L, Wang G, </w:t>
      </w:r>
      <w:proofErr w:type="spellStart"/>
      <w:r w:rsidRPr="00223764">
        <w:rPr>
          <w:rFonts w:ascii="Arial" w:eastAsiaTheme="minorHAnsi" w:hAnsi="Arial" w:cs="Arial"/>
          <w:sz w:val="20"/>
          <w:szCs w:val="20"/>
        </w:rPr>
        <w:lastRenderedPageBreak/>
        <w:t>Oldmeadow</w:t>
      </w:r>
      <w:proofErr w:type="spellEnd"/>
      <w:r w:rsidRPr="00223764">
        <w:rPr>
          <w:rFonts w:ascii="Arial" w:eastAsiaTheme="minorHAnsi" w:hAnsi="Arial" w:cs="Arial"/>
          <w:sz w:val="20"/>
          <w:szCs w:val="20"/>
        </w:rPr>
        <w:t xml:space="preserve"> C, </w:t>
      </w:r>
      <w:proofErr w:type="spellStart"/>
      <w:r w:rsidRPr="00223764">
        <w:rPr>
          <w:rFonts w:ascii="Arial" w:eastAsiaTheme="minorHAnsi" w:hAnsi="Arial" w:cs="Arial"/>
          <w:sz w:val="20"/>
          <w:szCs w:val="20"/>
        </w:rPr>
        <w:t>Gaulton</w:t>
      </w:r>
      <w:proofErr w:type="spellEnd"/>
      <w:r w:rsidRPr="00223764">
        <w:rPr>
          <w:rFonts w:ascii="Arial" w:eastAsiaTheme="minorHAnsi" w:hAnsi="Arial" w:cs="Arial"/>
          <w:sz w:val="20"/>
          <w:szCs w:val="20"/>
        </w:rPr>
        <w:t xml:space="preserve"> KJ, Lotta LA, Miyamoto-Mikami E, Rivas MA, White T, Loh PR, Aadahl M, Amin N, Attia JR, Austin K, Benyamin B, Brage S, Cheng YC, </w:t>
      </w:r>
      <w:proofErr w:type="spellStart"/>
      <w:r w:rsidRPr="00223764">
        <w:rPr>
          <w:rFonts w:ascii="Arial" w:eastAsiaTheme="minorHAnsi" w:hAnsi="Arial" w:cs="Arial"/>
          <w:sz w:val="20"/>
          <w:szCs w:val="20"/>
        </w:rPr>
        <w:t>Cięszczyk</w:t>
      </w:r>
      <w:proofErr w:type="spellEnd"/>
      <w:r w:rsidRPr="00223764">
        <w:rPr>
          <w:rFonts w:ascii="Arial" w:eastAsiaTheme="minorHAnsi" w:hAnsi="Arial" w:cs="Arial"/>
          <w:sz w:val="20"/>
          <w:szCs w:val="20"/>
        </w:rPr>
        <w:t xml:space="preserve"> P, </w:t>
      </w:r>
      <w:proofErr w:type="spellStart"/>
      <w:r w:rsidRPr="00223764">
        <w:rPr>
          <w:rFonts w:ascii="Arial" w:eastAsiaTheme="minorHAnsi" w:hAnsi="Arial" w:cs="Arial"/>
          <w:sz w:val="20"/>
          <w:szCs w:val="20"/>
        </w:rPr>
        <w:t>Derave</w:t>
      </w:r>
      <w:proofErr w:type="spellEnd"/>
      <w:r w:rsidRPr="00223764">
        <w:rPr>
          <w:rFonts w:ascii="Arial" w:eastAsiaTheme="minorHAnsi" w:hAnsi="Arial" w:cs="Arial"/>
          <w:sz w:val="20"/>
          <w:szCs w:val="20"/>
        </w:rPr>
        <w:t xml:space="preserve"> W, Eriksson KF, Eynon N, Linneberg A, Lucia A, </w:t>
      </w:r>
      <w:proofErr w:type="spellStart"/>
      <w:r w:rsidRPr="00223764">
        <w:rPr>
          <w:rFonts w:ascii="Arial" w:eastAsiaTheme="minorHAnsi" w:hAnsi="Arial" w:cs="Arial"/>
          <w:sz w:val="20"/>
          <w:szCs w:val="20"/>
        </w:rPr>
        <w:t>Massidda</w:t>
      </w:r>
      <w:proofErr w:type="spellEnd"/>
      <w:r w:rsidRPr="00223764">
        <w:rPr>
          <w:rFonts w:ascii="Arial" w:eastAsiaTheme="minorHAnsi" w:hAnsi="Arial" w:cs="Arial"/>
          <w:sz w:val="20"/>
          <w:szCs w:val="20"/>
        </w:rPr>
        <w:t xml:space="preserve"> M, Mitchell BD, Miyachi M, Murakami H, Padmanabhan S, Pandey A, Papadimitriou I, Rajpal DK, Sale C, Schnurr TM, Sessa F, Shrine N, Tobin MD, Varley I, Wain LV, Wray NR, Lindgren CM, MacArthur DG, Waterworth DM, McCarthy MI, Pedersen O, Khaw KT, Kiel DP; GEFOS Any-Type of Fracture Consortium, </w:t>
      </w:r>
      <w:proofErr w:type="spellStart"/>
      <w:r w:rsidRPr="00223764">
        <w:rPr>
          <w:rFonts w:ascii="Arial" w:eastAsiaTheme="minorHAnsi" w:hAnsi="Arial" w:cs="Arial"/>
          <w:sz w:val="20"/>
          <w:szCs w:val="20"/>
        </w:rPr>
        <w:t>Pitsiladis</w:t>
      </w:r>
      <w:proofErr w:type="spellEnd"/>
      <w:r w:rsidRPr="00223764">
        <w:rPr>
          <w:rFonts w:ascii="Arial" w:eastAsiaTheme="minorHAnsi" w:hAnsi="Arial" w:cs="Arial"/>
          <w:sz w:val="20"/>
          <w:szCs w:val="20"/>
        </w:rPr>
        <w:t xml:space="preserve"> Y, </w:t>
      </w:r>
      <w:proofErr w:type="spellStart"/>
      <w:r w:rsidRPr="00223764">
        <w:rPr>
          <w:rFonts w:ascii="Arial" w:eastAsiaTheme="minorHAnsi" w:hAnsi="Arial" w:cs="Arial"/>
          <w:sz w:val="20"/>
          <w:szCs w:val="20"/>
        </w:rPr>
        <w:t>Fuku</w:t>
      </w:r>
      <w:proofErr w:type="spellEnd"/>
      <w:r w:rsidRPr="00223764">
        <w:rPr>
          <w:rFonts w:ascii="Arial" w:eastAsiaTheme="minorHAnsi" w:hAnsi="Arial" w:cs="Arial"/>
          <w:sz w:val="20"/>
          <w:szCs w:val="20"/>
        </w:rPr>
        <w:t xml:space="preserve"> N, Franks PW, North KN, van Duijn CM, Mather KA, Hansen T, Hansson O, Spector T, Murabito JM, Richards JB, Rivadeneira F, Langenberg C, Perry JRB, Wareham NJ, Scott RA. </w:t>
      </w:r>
      <w:hyperlink r:id="rId3035" w:history="1">
        <w:r w:rsidRPr="00223764">
          <w:rPr>
            <w:rFonts w:ascii="Arial" w:hAnsi="Arial" w:cs="Arial"/>
            <w:b/>
            <w:i/>
            <w:sz w:val="20"/>
            <w:szCs w:val="20"/>
          </w:rPr>
          <w:t>Large-scale GWAS identifies multiple loci for hand grip strength providing biological insights into muscular fitness.</w:t>
        </w:r>
      </w:hyperlink>
      <w:r w:rsidRPr="00223764">
        <w:rPr>
          <w:rFonts w:ascii="Arial" w:eastAsiaTheme="minorHAnsi" w:hAnsi="Arial" w:cs="Arial"/>
          <w:sz w:val="20"/>
          <w:szCs w:val="20"/>
        </w:rPr>
        <w:t xml:space="preserve"> Nat </w:t>
      </w:r>
      <w:proofErr w:type="spellStart"/>
      <w:r w:rsidRPr="00223764">
        <w:rPr>
          <w:rFonts w:ascii="Arial" w:eastAsiaTheme="minorHAnsi" w:hAnsi="Arial" w:cs="Arial"/>
          <w:sz w:val="20"/>
          <w:szCs w:val="20"/>
        </w:rPr>
        <w:t>Commun</w:t>
      </w:r>
      <w:proofErr w:type="spellEnd"/>
      <w:r w:rsidRPr="00223764">
        <w:rPr>
          <w:rFonts w:ascii="Arial" w:eastAsiaTheme="minorHAnsi" w:hAnsi="Arial" w:cs="Arial"/>
          <w:sz w:val="20"/>
          <w:szCs w:val="20"/>
        </w:rPr>
        <w:t xml:space="preserve">. 2017 Jul 12. Vol. 8, p. 16015. PM: 29313844. </w:t>
      </w:r>
      <w:hyperlink r:id="rId3036" w:history="1">
        <w:r w:rsidRPr="00223764">
          <w:rPr>
            <w:rFonts w:ascii="Arial" w:eastAsiaTheme="minorHAnsi" w:hAnsi="Arial" w:cs="Arial"/>
            <w:sz w:val="20"/>
            <w:szCs w:val="20"/>
          </w:rPr>
          <w:t>PMC5510175</w:t>
        </w:r>
      </w:hyperlink>
      <w:r w:rsidRPr="00223764">
        <w:rPr>
          <w:rFonts w:ascii="Arial" w:eastAsiaTheme="minorHAnsi" w:hAnsi="Arial" w:cs="Arial"/>
          <w:sz w:val="20"/>
          <w:szCs w:val="20"/>
        </w:rPr>
        <w:t>.</w:t>
      </w:r>
    </w:p>
    <w:p w14:paraId="35772066"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Winovich DT, Longstreth WT Jr, Arnold AM, Varadhan R, Zeki Al Hazzouri A, Cushman M, Newman AB, Odden MC. </w:t>
      </w:r>
      <w:hyperlink r:id="rId3037" w:history="1">
        <w:r w:rsidRPr="00322CDC">
          <w:rPr>
            <w:rFonts w:ascii="Arial" w:hAnsi="Arial" w:cs="Arial"/>
            <w:b/>
            <w:i/>
            <w:sz w:val="20"/>
            <w:szCs w:val="20"/>
          </w:rPr>
          <w:t>Factors associated with ischemic stroke survival and recovery in older adults.</w:t>
        </w:r>
      </w:hyperlink>
      <w:r w:rsidRPr="00D412C8">
        <w:rPr>
          <w:rFonts w:ascii="Arial" w:hAnsi="Arial" w:cs="Arial"/>
          <w:sz w:val="20"/>
          <w:szCs w:val="20"/>
        </w:rPr>
        <w:t xml:space="preserve"> </w:t>
      </w:r>
      <w:r>
        <w:rPr>
          <w:rFonts w:ascii="Arial" w:hAnsi="Arial" w:cs="Arial"/>
          <w:sz w:val="20"/>
          <w:szCs w:val="20"/>
        </w:rPr>
        <w:t>S</w:t>
      </w:r>
      <w:r w:rsidRPr="00D412C8">
        <w:rPr>
          <w:rFonts w:ascii="Arial" w:hAnsi="Arial" w:cs="Arial"/>
          <w:sz w:val="20"/>
          <w:szCs w:val="20"/>
        </w:rPr>
        <w:t>troke</w:t>
      </w:r>
      <w:r>
        <w:rPr>
          <w:rFonts w:ascii="Arial" w:hAnsi="Arial" w:cs="Arial"/>
          <w:sz w:val="20"/>
          <w:szCs w:val="20"/>
        </w:rPr>
        <w:t xml:space="preserve"> 2017 Jul. Vol. </w:t>
      </w:r>
      <w:r w:rsidRPr="00D412C8">
        <w:rPr>
          <w:rFonts w:ascii="Arial" w:hAnsi="Arial" w:cs="Arial"/>
          <w:sz w:val="20"/>
          <w:szCs w:val="20"/>
        </w:rPr>
        <w:t>48</w:t>
      </w:r>
      <w:r>
        <w:rPr>
          <w:rFonts w:ascii="Arial" w:hAnsi="Arial" w:cs="Arial"/>
          <w:sz w:val="20"/>
          <w:szCs w:val="20"/>
        </w:rPr>
        <w:t>, issue 7, pp. 1</w:t>
      </w:r>
      <w:r w:rsidRPr="00D412C8">
        <w:rPr>
          <w:rFonts w:ascii="Arial" w:hAnsi="Arial" w:cs="Arial"/>
          <w:sz w:val="20"/>
          <w:szCs w:val="20"/>
        </w:rPr>
        <w:t xml:space="preserve">818-1826. </w:t>
      </w:r>
      <w:r>
        <w:rPr>
          <w:rFonts w:ascii="Arial" w:hAnsi="Arial" w:cs="Arial"/>
          <w:sz w:val="20"/>
          <w:szCs w:val="20"/>
        </w:rPr>
        <w:t>PM:</w:t>
      </w:r>
      <w:r w:rsidRPr="00D412C8">
        <w:rPr>
          <w:rFonts w:ascii="Arial" w:hAnsi="Arial" w:cs="Arial"/>
          <w:sz w:val="20"/>
          <w:szCs w:val="20"/>
        </w:rPr>
        <w:t xml:space="preserve"> 28526765. </w:t>
      </w:r>
      <w:hyperlink r:id="rId3038" w:history="1">
        <w:r w:rsidRPr="00D412C8">
          <w:rPr>
            <w:rFonts w:ascii="Arial" w:hAnsi="Arial" w:cs="Arial"/>
            <w:sz w:val="20"/>
            <w:szCs w:val="20"/>
          </w:rPr>
          <w:t>PMC555370</w:t>
        </w:r>
      </w:hyperlink>
      <w:r w:rsidRPr="00D412C8">
        <w:rPr>
          <w:rFonts w:ascii="Arial" w:hAnsi="Arial" w:cs="Arial"/>
          <w:sz w:val="20"/>
          <w:szCs w:val="20"/>
        </w:rPr>
        <w:t>1.</w:t>
      </w:r>
    </w:p>
    <w:p w14:paraId="1A17FA01" w14:textId="24DEAA6B" w:rsidR="00EC5C78" w:rsidRPr="00D412C8" w:rsidRDefault="00EC5C78" w:rsidP="00E2311C">
      <w:pPr>
        <w:pStyle w:val="details"/>
        <w:rPr>
          <w:rFonts w:ascii="Arial" w:hAnsi="Arial" w:cs="Arial"/>
          <w:sz w:val="20"/>
          <w:szCs w:val="20"/>
        </w:rPr>
      </w:pPr>
      <w:r w:rsidRPr="00E2758A">
        <w:rPr>
          <w:rStyle w:val="docsum-authors"/>
          <w:rFonts w:ascii="Arial" w:hAnsi="Arial" w:cs="Arial"/>
          <w:color w:val="212121"/>
          <w:sz w:val="20"/>
          <w:szCs w:val="20"/>
        </w:rPr>
        <w:t xml:space="preserve">Wu JHY, Marklund M, Imamura F, Tintle N, Ardisson Korat AV, de Goede J, Zhou X, Yang WS, de Oliveira Otto MC, Kröger J, Qureshi W, Virtanen JK, Bassett JK, Frazier-Wood AC, Lankinen M, Murphy RA, </w:t>
      </w:r>
      <w:proofErr w:type="spellStart"/>
      <w:r w:rsidRPr="00E2758A">
        <w:rPr>
          <w:rStyle w:val="docsum-authors"/>
          <w:rFonts w:ascii="Arial" w:hAnsi="Arial" w:cs="Arial"/>
          <w:color w:val="212121"/>
          <w:sz w:val="20"/>
          <w:szCs w:val="20"/>
        </w:rPr>
        <w:t>Rajaobelina</w:t>
      </w:r>
      <w:proofErr w:type="spellEnd"/>
      <w:r w:rsidRPr="00E2758A">
        <w:rPr>
          <w:rStyle w:val="docsum-authors"/>
          <w:rFonts w:ascii="Arial" w:hAnsi="Arial" w:cs="Arial"/>
          <w:color w:val="212121"/>
          <w:sz w:val="20"/>
          <w:szCs w:val="20"/>
        </w:rPr>
        <w:t xml:space="preserve"> K, Del Gobbo LC, </w:t>
      </w:r>
      <w:proofErr w:type="spellStart"/>
      <w:r w:rsidRPr="00E2758A">
        <w:rPr>
          <w:rStyle w:val="docsum-authors"/>
          <w:rFonts w:ascii="Arial" w:hAnsi="Arial" w:cs="Arial"/>
          <w:color w:val="212121"/>
          <w:sz w:val="20"/>
          <w:szCs w:val="20"/>
        </w:rPr>
        <w:t>Forouhi</w:t>
      </w:r>
      <w:proofErr w:type="spellEnd"/>
      <w:r w:rsidRPr="00E2758A">
        <w:rPr>
          <w:rStyle w:val="docsum-authors"/>
          <w:rFonts w:ascii="Arial" w:hAnsi="Arial" w:cs="Arial"/>
          <w:color w:val="212121"/>
          <w:sz w:val="20"/>
          <w:szCs w:val="20"/>
        </w:rPr>
        <w:t xml:space="preserve"> NG, Luben R, Khaw KT, Wareham N, Kalsbeek A, Veenstra J, Luo J, Hu FB, Lin HJ,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Boeing H, Chen TA, Steffen B, Steffen LM, Hodge A, </w:t>
      </w:r>
      <w:proofErr w:type="spellStart"/>
      <w:r w:rsidRPr="00E2758A">
        <w:rPr>
          <w:rStyle w:val="docsum-authors"/>
          <w:rFonts w:ascii="Arial" w:hAnsi="Arial" w:cs="Arial"/>
          <w:color w:val="212121"/>
          <w:sz w:val="20"/>
          <w:szCs w:val="20"/>
        </w:rPr>
        <w:t>Eriksdottir</w:t>
      </w:r>
      <w:proofErr w:type="spellEnd"/>
      <w:r w:rsidRPr="00E2758A">
        <w:rPr>
          <w:rStyle w:val="docsum-authors"/>
          <w:rFonts w:ascii="Arial" w:hAnsi="Arial" w:cs="Arial"/>
          <w:color w:val="212121"/>
          <w:sz w:val="20"/>
          <w:szCs w:val="20"/>
        </w:rPr>
        <w:t xml:space="preserve"> G, Smith AV, Gudnason V, Harris TB, Brouwer IA, Berr C, Helmer C, </w:t>
      </w:r>
      <w:proofErr w:type="spellStart"/>
      <w:r w:rsidRPr="00E2758A">
        <w:rPr>
          <w:rStyle w:val="docsum-authors"/>
          <w:rFonts w:ascii="Arial" w:hAnsi="Arial" w:cs="Arial"/>
          <w:color w:val="212121"/>
          <w:sz w:val="20"/>
          <w:szCs w:val="20"/>
        </w:rPr>
        <w:t>Samieri</w:t>
      </w:r>
      <w:proofErr w:type="spellEnd"/>
      <w:r w:rsidRPr="00E2758A">
        <w:rPr>
          <w:rStyle w:val="docsum-authors"/>
          <w:rFonts w:ascii="Arial" w:hAnsi="Arial" w:cs="Arial"/>
          <w:color w:val="212121"/>
          <w:sz w:val="20"/>
          <w:szCs w:val="20"/>
        </w:rPr>
        <w:t xml:space="preserve"> C, Laakso M, Tsai MY, Giles GG, Nurmi T, Wagenknecht L, Schulze MB, Lemaitre RN, Chien KL, </w:t>
      </w:r>
      <w:proofErr w:type="spellStart"/>
      <w:r w:rsidRPr="00E2758A">
        <w:rPr>
          <w:rStyle w:val="docsum-authors"/>
          <w:rFonts w:ascii="Arial" w:hAnsi="Arial" w:cs="Arial"/>
          <w:color w:val="212121"/>
          <w:sz w:val="20"/>
          <w:szCs w:val="20"/>
        </w:rPr>
        <w:t>Soedamah</w:t>
      </w:r>
      <w:proofErr w:type="spellEnd"/>
      <w:r w:rsidRPr="00E2758A">
        <w:rPr>
          <w:rStyle w:val="docsum-authors"/>
          <w:rFonts w:ascii="Arial" w:hAnsi="Arial" w:cs="Arial"/>
          <w:color w:val="212121"/>
          <w:sz w:val="20"/>
          <w:szCs w:val="20"/>
        </w:rPr>
        <w:t xml:space="preserve">-Muthu SS, </w:t>
      </w:r>
      <w:proofErr w:type="spellStart"/>
      <w:r w:rsidRPr="00E2758A">
        <w:rPr>
          <w:rStyle w:val="docsum-authors"/>
          <w:rFonts w:ascii="Arial" w:hAnsi="Arial" w:cs="Arial"/>
          <w:color w:val="212121"/>
          <w:sz w:val="20"/>
          <w:szCs w:val="20"/>
        </w:rPr>
        <w:t>Geleijnse</w:t>
      </w:r>
      <w:proofErr w:type="spellEnd"/>
      <w:r w:rsidRPr="00E2758A">
        <w:rPr>
          <w:rStyle w:val="docsum-authors"/>
          <w:rFonts w:ascii="Arial" w:hAnsi="Arial" w:cs="Arial"/>
          <w:color w:val="212121"/>
          <w:sz w:val="20"/>
          <w:szCs w:val="20"/>
        </w:rPr>
        <w:t xml:space="preserve"> JM, Sun Q, Harris WS, Lind L, </w:t>
      </w:r>
      <w:proofErr w:type="spellStart"/>
      <w:r w:rsidRPr="00E2758A">
        <w:rPr>
          <w:rStyle w:val="docsum-authors"/>
          <w:rFonts w:ascii="Arial" w:hAnsi="Arial" w:cs="Arial"/>
          <w:color w:val="212121"/>
          <w:sz w:val="20"/>
          <w:szCs w:val="20"/>
        </w:rPr>
        <w:t>Ärnlöv</w:t>
      </w:r>
      <w:proofErr w:type="spellEnd"/>
      <w:r w:rsidRPr="00E2758A">
        <w:rPr>
          <w:rStyle w:val="docsum-authors"/>
          <w:rFonts w:ascii="Arial" w:hAnsi="Arial" w:cs="Arial"/>
          <w:color w:val="212121"/>
          <w:sz w:val="20"/>
          <w:szCs w:val="20"/>
        </w:rPr>
        <w:t xml:space="preserve"> J, </w:t>
      </w:r>
      <w:proofErr w:type="spellStart"/>
      <w:r w:rsidRPr="00E2758A">
        <w:rPr>
          <w:rStyle w:val="docsum-authors"/>
          <w:rFonts w:ascii="Arial" w:hAnsi="Arial" w:cs="Arial"/>
          <w:color w:val="212121"/>
          <w:sz w:val="20"/>
          <w:szCs w:val="20"/>
        </w:rPr>
        <w:t>Riserus</w:t>
      </w:r>
      <w:proofErr w:type="spellEnd"/>
      <w:r w:rsidRPr="00E2758A">
        <w:rPr>
          <w:rStyle w:val="docsum-authors"/>
          <w:rFonts w:ascii="Arial" w:hAnsi="Arial" w:cs="Arial"/>
          <w:color w:val="212121"/>
          <w:sz w:val="20"/>
          <w:szCs w:val="20"/>
        </w:rPr>
        <w:t xml:space="preserve"> U, Micha R,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039" w:history="1">
        <w:r w:rsidRPr="00EC5C78">
          <w:rPr>
            <w:rStyle w:val="Hyperlink"/>
            <w:rFonts w:ascii="Arial" w:hAnsi="Arial" w:cs="Arial"/>
            <w:b/>
            <w:bCs/>
            <w:i/>
            <w:iCs/>
            <w:color w:val="205493"/>
            <w:sz w:val="20"/>
            <w:szCs w:val="20"/>
            <w:shd w:val="clear" w:color="auto" w:fill="FFFFFF"/>
          </w:rPr>
          <w:t>Omega-6 fatty acid biomarkers and incident type 2 diabetes: pooled analysis of individual-level data for 39 740 adults from 20 prospective cohort studies.</w:t>
        </w:r>
      </w:hyperlink>
      <w:r w:rsidRPr="00E2758A">
        <w:rPr>
          <w:rStyle w:val="docsum-authors"/>
          <w:rFonts w:ascii="Arial" w:hAnsi="Arial" w:cs="Arial"/>
          <w:color w:val="212121"/>
          <w:sz w:val="20"/>
          <w:szCs w:val="20"/>
        </w:rPr>
        <w:t xml:space="preserve"> </w:t>
      </w:r>
      <w:r w:rsidRPr="00C2605B">
        <w:rPr>
          <w:rStyle w:val="docsum-journal-citation"/>
          <w:rFonts w:ascii="Arial" w:hAnsi="Arial" w:cs="Arial"/>
          <w:sz w:val="20"/>
          <w:szCs w:val="20"/>
        </w:rPr>
        <w:t>Lancet Diabetes Endocrinol. 2017 Dec</w:t>
      </w:r>
      <w:r>
        <w:rPr>
          <w:rStyle w:val="docsum-journal-citation"/>
          <w:rFonts w:ascii="Arial" w:hAnsi="Arial" w:cs="Arial"/>
          <w:sz w:val="20"/>
          <w:szCs w:val="20"/>
        </w:rPr>
        <w:t xml:space="preserve">. Vol. </w:t>
      </w:r>
      <w:r w:rsidRPr="00C2605B">
        <w:rPr>
          <w:rStyle w:val="docsum-journal-citation"/>
          <w:rFonts w:ascii="Arial" w:hAnsi="Arial" w:cs="Arial"/>
          <w:sz w:val="20"/>
          <w:szCs w:val="20"/>
        </w:rPr>
        <w:t>5</w:t>
      </w:r>
      <w:r>
        <w:rPr>
          <w:rStyle w:val="docsum-journal-citation"/>
          <w:rFonts w:ascii="Arial" w:hAnsi="Arial" w:cs="Arial"/>
          <w:sz w:val="20"/>
          <w:szCs w:val="20"/>
        </w:rPr>
        <w:t xml:space="preserve">, issue </w:t>
      </w:r>
      <w:r w:rsidRPr="00C2605B">
        <w:rPr>
          <w:rStyle w:val="docsum-journal-citation"/>
          <w:rFonts w:ascii="Arial" w:hAnsi="Arial" w:cs="Arial"/>
          <w:sz w:val="20"/>
          <w:szCs w:val="20"/>
        </w:rPr>
        <w:t>12</w:t>
      </w:r>
      <w:r>
        <w:rPr>
          <w:rStyle w:val="docsum-journal-citation"/>
          <w:rFonts w:ascii="Arial" w:hAnsi="Arial" w:cs="Arial"/>
          <w:sz w:val="20"/>
          <w:szCs w:val="20"/>
        </w:rPr>
        <w:t xml:space="preserve">, pp. </w:t>
      </w:r>
      <w:r w:rsidRPr="00C2605B">
        <w:rPr>
          <w:rStyle w:val="docsum-journal-citation"/>
          <w:rFonts w:ascii="Arial" w:hAnsi="Arial" w:cs="Arial"/>
          <w:sz w:val="20"/>
          <w:szCs w:val="20"/>
        </w:rPr>
        <w:t>965-974</w:t>
      </w:r>
      <w:r>
        <w:rPr>
          <w:rStyle w:val="docsum-journal-citation"/>
          <w:rFonts w:ascii="Arial" w:hAnsi="Arial" w:cs="Arial"/>
          <w:sz w:val="20"/>
          <w:szCs w:val="20"/>
        </w:rPr>
        <w:t xml:space="preserve">. </w:t>
      </w:r>
      <w:r w:rsidRPr="00C2605B">
        <w:rPr>
          <w:rStyle w:val="citation-part"/>
          <w:rFonts w:ascii="Arial" w:hAnsi="Arial" w:cs="Arial"/>
          <w:sz w:val="20"/>
          <w:szCs w:val="20"/>
        </w:rPr>
        <w:t>PM: </w:t>
      </w:r>
      <w:r w:rsidRPr="00C2605B">
        <w:rPr>
          <w:rStyle w:val="docsum-pmid"/>
          <w:rFonts w:ascii="Arial" w:eastAsiaTheme="majorEastAsia" w:hAnsi="Arial" w:cs="Arial"/>
          <w:sz w:val="20"/>
          <w:szCs w:val="20"/>
        </w:rPr>
        <w:t xml:space="preserve">29032079. </w:t>
      </w:r>
      <w:hyperlink r:id="rId3040" w:tgtFrame="_blank" w:history="1">
        <w:r w:rsidRPr="00EC5C78">
          <w:rPr>
            <w:rStyle w:val="docsum-journal-citation"/>
            <w:rFonts w:ascii="Arial" w:hAnsi="Arial" w:cs="Arial"/>
            <w:sz w:val="20"/>
            <w:szCs w:val="20"/>
          </w:rPr>
          <w:t>PMC6029721</w:t>
        </w:r>
      </w:hyperlink>
      <w:r w:rsidRPr="00EC5C78">
        <w:rPr>
          <w:rStyle w:val="docsum-journal-citation"/>
          <w:rFonts w:ascii="Arial" w:hAnsi="Arial" w:cs="Arial"/>
          <w:sz w:val="20"/>
          <w:szCs w:val="20"/>
        </w:rPr>
        <w:t>.</w:t>
      </w:r>
    </w:p>
    <w:p w14:paraId="3622A6A6" w14:textId="77777777" w:rsidR="00F152D1" w:rsidRPr="00782A19" w:rsidRDefault="00F152D1" w:rsidP="00F152D1">
      <w:pPr>
        <w:rPr>
          <w:rFonts w:ascii="Arial" w:hAnsi="Arial" w:cs="Arial"/>
          <w:sz w:val="20"/>
          <w:szCs w:val="20"/>
        </w:rPr>
      </w:pPr>
      <w:r w:rsidRPr="00782A19">
        <w:rPr>
          <w:rFonts w:ascii="Arial" w:hAnsi="Arial" w:cs="Arial"/>
          <w:sz w:val="20"/>
          <w:szCs w:val="20"/>
        </w:rPr>
        <w:t xml:space="preserve">Xie J, Ikram MK, Cotch MF, Klein B, Varma R, Shaw JE, Klein R, Mitchell P, Lamoureux EL, Wong TY. </w:t>
      </w:r>
      <w:hyperlink r:id="rId3041" w:history="1">
        <w:r w:rsidRPr="00782A19">
          <w:rPr>
            <w:rFonts w:ascii="Arial" w:hAnsi="Arial" w:cs="Arial"/>
            <w:b/>
            <w:i/>
            <w:sz w:val="20"/>
            <w:szCs w:val="20"/>
          </w:rPr>
          <w:t xml:space="preserve">Association of diabetic macular edema and proliferative diabetic retinopathy with cardiovascular </w:t>
        </w:r>
        <w:proofErr w:type="gramStart"/>
        <w:r w:rsidRPr="00782A19">
          <w:rPr>
            <w:rFonts w:ascii="Arial" w:hAnsi="Arial" w:cs="Arial"/>
            <w:b/>
            <w:i/>
            <w:sz w:val="20"/>
            <w:szCs w:val="20"/>
          </w:rPr>
          <w:t>disease :</w:t>
        </w:r>
        <w:proofErr w:type="gramEnd"/>
        <w:r w:rsidRPr="00782A19">
          <w:rPr>
            <w:rFonts w:ascii="Arial" w:hAnsi="Arial" w:cs="Arial"/>
            <w:b/>
            <w:i/>
            <w:sz w:val="20"/>
            <w:szCs w:val="20"/>
          </w:rPr>
          <w:t xml:space="preserve"> A systematic review and meta-analysis.</w:t>
        </w:r>
      </w:hyperlink>
      <w:r w:rsidRPr="00782A19">
        <w:rPr>
          <w:rStyle w:val="jrnl"/>
          <w:rFonts w:ascii="Arial" w:hAnsi="Arial" w:cs="Arial"/>
          <w:sz w:val="20"/>
          <w:szCs w:val="20"/>
        </w:rPr>
        <w:t xml:space="preserve"> </w:t>
      </w:r>
      <w:r w:rsidRPr="00782A19">
        <w:rPr>
          <w:rFonts w:ascii="Arial" w:hAnsi="Arial" w:cs="Arial"/>
          <w:sz w:val="20"/>
          <w:szCs w:val="20"/>
        </w:rPr>
        <w:t xml:space="preserve">JAMA </w:t>
      </w:r>
      <w:proofErr w:type="spellStart"/>
      <w:r w:rsidRPr="00782A19">
        <w:rPr>
          <w:rFonts w:ascii="Arial" w:hAnsi="Arial" w:cs="Arial"/>
          <w:sz w:val="20"/>
          <w:szCs w:val="20"/>
        </w:rPr>
        <w:t>Ophthalmol</w:t>
      </w:r>
      <w:proofErr w:type="spellEnd"/>
      <w:r w:rsidRPr="00782A19">
        <w:rPr>
          <w:rFonts w:ascii="Arial" w:hAnsi="Arial" w:cs="Arial"/>
          <w:sz w:val="20"/>
          <w:szCs w:val="20"/>
        </w:rPr>
        <w:t xml:space="preserve">. 2017 Jun 1. Vol. 135, issue 6, pp. 586-593. PM: </w:t>
      </w:r>
      <w:r w:rsidRPr="00782A19">
        <w:rPr>
          <w:rFonts w:ascii="Arial" w:eastAsia="Times New Roman" w:hAnsi="Arial" w:cs="Arial"/>
          <w:sz w:val="20"/>
          <w:szCs w:val="20"/>
        </w:rPr>
        <w:t>28472362</w:t>
      </w:r>
      <w:r w:rsidRPr="00782A19">
        <w:rPr>
          <w:rFonts w:ascii="Arial" w:hAnsi="Arial" w:cs="Arial"/>
          <w:sz w:val="20"/>
          <w:szCs w:val="20"/>
        </w:rPr>
        <w:t xml:space="preserve">. </w:t>
      </w:r>
      <w:hyperlink r:id="rId3042" w:history="1">
        <w:r w:rsidRPr="00782A19">
          <w:rPr>
            <w:rFonts w:ascii="Arial" w:eastAsia="Times New Roman" w:hAnsi="Arial" w:cs="Arial"/>
            <w:sz w:val="20"/>
            <w:szCs w:val="20"/>
          </w:rPr>
          <w:t>PMC5593137</w:t>
        </w:r>
      </w:hyperlink>
      <w:r w:rsidRPr="00782A19">
        <w:rPr>
          <w:rFonts w:ascii="Arial" w:eastAsia="Times New Roman" w:hAnsi="Arial" w:cs="Arial"/>
          <w:sz w:val="20"/>
          <w:szCs w:val="20"/>
        </w:rPr>
        <w:t>.</w:t>
      </w:r>
    </w:p>
    <w:p w14:paraId="6A5FED9E" w14:textId="77777777" w:rsidR="00443C8E" w:rsidRDefault="00E2311C" w:rsidP="00443C8E">
      <w:pPr>
        <w:rPr>
          <w:rFonts w:ascii="Arial" w:eastAsia="Times New Roman" w:hAnsi="Arial" w:cs="Arial"/>
          <w:sz w:val="20"/>
          <w:szCs w:val="20"/>
        </w:rPr>
      </w:pPr>
      <w:r w:rsidRPr="00D412C8">
        <w:rPr>
          <w:rFonts w:ascii="Arial" w:hAnsi="Arial" w:cs="Arial"/>
          <w:sz w:val="20"/>
          <w:szCs w:val="20"/>
        </w:rPr>
        <w:t xml:space="preserve">Yano Y, O'Donnell CJ, Kuller L, </w:t>
      </w:r>
      <w:proofErr w:type="spellStart"/>
      <w:r w:rsidRPr="00D412C8">
        <w:rPr>
          <w:rFonts w:ascii="Arial" w:hAnsi="Arial" w:cs="Arial"/>
          <w:sz w:val="20"/>
          <w:szCs w:val="20"/>
        </w:rPr>
        <w:t>Kavousi</w:t>
      </w:r>
      <w:proofErr w:type="spellEnd"/>
      <w:r w:rsidRPr="00D412C8">
        <w:rPr>
          <w:rFonts w:ascii="Arial" w:hAnsi="Arial" w:cs="Arial"/>
          <w:sz w:val="20"/>
          <w:szCs w:val="20"/>
        </w:rPr>
        <w:t xml:space="preserve"> M, Erbel R, Ning H, D'Agostino R, Newman AB, Nasir K, Hofman A, Lehmann N, Dhana K, Blankstein R, Hoffmann U, </w:t>
      </w:r>
      <w:proofErr w:type="spellStart"/>
      <w:r w:rsidRPr="00D412C8">
        <w:rPr>
          <w:rFonts w:ascii="Arial" w:hAnsi="Arial" w:cs="Arial"/>
          <w:sz w:val="20"/>
          <w:szCs w:val="20"/>
        </w:rPr>
        <w:t>Möhlenkamp</w:t>
      </w:r>
      <w:proofErr w:type="spellEnd"/>
      <w:r w:rsidRPr="00D412C8">
        <w:rPr>
          <w:rFonts w:ascii="Arial" w:hAnsi="Arial" w:cs="Arial"/>
          <w:sz w:val="20"/>
          <w:szCs w:val="20"/>
        </w:rPr>
        <w:t xml:space="preserve"> S, Massaro JM, Mahabadi AA, Lima JAC, Ikram MA, </w:t>
      </w:r>
      <w:proofErr w:type="spellStart"/>
      <w:r w:rsidRPr="00D412C8">
        <w:rPr>
          <w:rFonts w:ascii="Arial" w:hAnsi="Arial" w:cs="Arial"/>
          <w:sz w:val="20"/>
          <w:szCs w:val="20"/>
        </w:rPr>
        <w:t>Jöckel</w:t>
      </w:r>
      <w:proofErr w:type="spellEnd"/>
      <w:r w:rsidRPr="00D412C8">
        <w:rPr>
          <w:rFonts w:ascii="Arial" w:hAnsi="Arial" w:cs="Arial"/>
          <w:sz w:val="20"/>
          <w:szCs w:val="20"/>
        </w:rPr>
        <w:t xml:space="preserve"> KH, Franco OH, Liu K, Lloyd-Jones D, Greenland P. </w:t>
      </w:r>
      <w:hyperlink r:id="rId3043" w:history="1">
        <w:r w:rsidRPr="009E68EB">
          <w:rPr>
            <w:rFonts w:ascii="Arial" w:hAnsi="Arial" w:cs="Arial"/>
            <w:b/>
            <w:i/>
            <w:sz w:val="20"/>
            <w:szCs w:val="20"/>
          </w:rPr>
          <w:t>Association of coronary artery calcium score vs age with cardiovascular risk in older adults: an analysis of pooled population-based studies.</w:t>
        </w:r>
      </w:hyperlink>
      <w:r w:rsidRPr="00D412C8">
        <w:rPr>
          <w:rFonts w:ascii="Arial" w:hAnsi="Arial" w:cs="Arial"/>
          <w:sz w:val="20"/>
          <w:szCs w:val="20"/>
        </w:rPr>
        <w:t xml:space="preserve"> </w:t>
      </w:r>
      <w:r w:rsidR="00443C8E" w:rsidRPr="004C1CA2">
        <w:rPr>
          <w:rStyle w:val="jrnl"/>
          <w:rFonts w:ascii="Arial" w:hAnsi="Arial" w:cs="Arial"/>
          <w:sz w:val="20"/>
          <w:szCs w:val="20"/>
        </w:rPr>
        <w:t xml:space="preserve">JAMA </w:t>
      </w:r>
      <w:proofErr w:type="spellStart"/>
      <w:r w:rsidR="00443C8E" w:rsidRPr="004C1CA2">
        <w:rPr>
          <w:rStyle w:val="jrnl"/>
          <w:rFonts w:ascii="Arial" w:hAnsi="Arial" w:cs="Arial"/>
          <w:sz w:val="20"/>
          <w:szCs w:val="20"/>
        </w:rPr>
        <w:t>Cardiol</w:t>
      </w:r>
      <w:proofErr w:type="spellEnd"/>
      <w:r w:rsidR="00443C8E">
        <w:rPr>
          <w:rFonts w:ascii="Arial" w:hAnsi="Arial" w:cs="Arial"/>
          <w:sz w:val="20"/>
          <w:szCs w:val="20"/>
        </w:rPr>
        <w:t xml:space="preserve">. 2017 Sep 1. Vol. 2, issue 9, pp. </w:t>
      </w:r>
      <w:r w:rsidR="00443C8E" w:rsidRPr="004C1CA2">
        <w:rPr>
          <w:rFonts w:ascii="Arial" w:hAnsi="Arial" w:cs="Arial"/>
          <w:sz w:val="20"/>
          <w:szCs w:val="20"/>
        </w:rPr>
        <w:t xml:space="preserve">986-994. </w:t>
      </w:r>
      <w:r w:rsidR="00443C8E" w:rsidRPr="004C1CA2">
        <w:rPr>
          <w:rFonts w:ascii="Arial" w:eastAsia="Times New Roman" w:hAnsi="Arial" w:cs="Arial"/>
          <w:sz w:val="20"/>
          <w:szCs w:val="20"/>
        </w:rPr>
        <w:t>PMID: 28746709</w:t>
      </w:r>
      <w:r w:rsidR="00443C8E">
        <w:rPr>
          <w:rFonts w:ascii="Arial" w:eastAsia="Times New Roman" w:hAnsi="Arial" w:cs="Arial"/>
          <w:sz w:val="20"/>
          <w:szCs w:val="20"/>
        </w:rPr>
        <w:t xml:space="preserve">. </w:t>
      </w:r>
      <w:hyperlink r:id="rId3044" w:history="1">
        <w:r w:rsidR="00443C8E" w:rsidRPr="009B087B">
          <w:rPr>
            <w:rFonts w:ascii="Arial" w:eastAsia="Times New Roman" w:hAnsi="Arial" w:cs="Arial"/>
            <w:sz w:val="20"/>
            <w:szCs w:val="20"/>
          </w:rPr>
          <w:t>PMC5710171</w:t>
        </w:r>
      </w:hyperlink>
      <w:r w:rsidR="00443C8E" w:rsidRPr="009B087B">
        <w:rPr>
          <w:rFonts w:ascii="Arial" w:eastAsia="Times New Roman" w:hAnsi="Arial" w:cs="Arial"/>
          <w:sz w:val="20"/>
          <w:szCs w:val="20"/>
        </w:rPr>
        <w:t>.</w:t>
      </w:r>
    </w:p>
    <w:p w14:paraId="7D2BB2E4" w14:textId="77777777" w:rsidR="00443C8E" w:rsidRPr="004C1CA2" w:rsidRDefault="00443C8E" w:rsidP="00443C8E">
      <w:pPr>
        <w:pStyle w:val="details"/>
        <w:rPr>
          <w:rFonts w:ascii="Arial" w:hAnsi="Arial" w:cs="Arial"/>
          <w:sz w:val="20"/>
          <w:szCs w:val="20"/>
        </w:rPr>
      </w:pPr>
      <w:r w:rsidRPr="009E2DD4">
        <w:rPr>
          <w:rFonts w:ascii="Arial" w:hAnsi="Arial" w:cs="Arial"/>
          <w:sz w:val="20"/>
          <w:szCs w:val="20"/>
        </w:rPr>
        <w:t xml:space="preserve">Yashin AI, Fang F, Kovtun M, Wu D, Duan M, </w:t>
      </w:r>
      <w:proofErr w:type="spellStart"/>
      <w:r w:rsidRPr="009E2DD4">
        <w:rPr>
          <w:rFonts w:ascii="Arial" w:hAnsi="Arial" w:cs="Arial"/>
          <w:sz w:val="20"/>
          <w:szCs w:val="20"/>
        </w:rPr>
        <w:t>Arbeev</w:t>
      </w:r>
      <w:proofErr w:type="spellEnd"/>
      <w:r w:rsidRPr="009E2DD4">
        <w:rPr>
          <w:rFonts w:ascii="Arial" w:hAnsi="Arial" w:cs="Arial"/>
          <w:sz w:val="20"/>
          <w:szCs w:val="20"/>
        </w:rPr>
        <w:t xml:space="preserve"> K, </w:t>
      </w:r>
      <w:proofErr w:type="spellStart"/>
      <w:r w:rsidRPr="009E2DD4">
        <w:rPr>
          <w:rFonts w:ascii="Arial" w:hAnsi="Arial" w:cs="Arial"/>
          <w:sz w:val="20"/>
          <w:szCs w:val="20"/>
        </w:rPr>
        <w:t>Akushevich</w:t>
      </w:r>
      <w:proofErr w:type="spellEnd"/>
      <w:r w:rsidRPr="009E2DD4">
        <w:rPr>
          <w:rFonts w:ascii="Arial" w:hAnsi="Arial" w:cs="Arial"/>
          <w:sz w:val="20"/>
          <w:szCs w:val="20"/>
        </w:rPr>
        <w:t xml:space="preserve"> I, </w:t>
      </w:r>
      <w:proofErr w:type="spellStart"/>
      <w:r w:rsidRPr="009E2DD4">
        <w:rPr>
          <w:rFonts w:ascii="Arial" w:hAnsi="Arial" w:cs="Arial"/>
          <w:sz w:val="20"/>
          <w:szCs w:val="20"/>
        </w:rPr>
        <w:t>Kulminski</w:t>
      </w:r>
      <w:proofErr w:type="spellEnd"/>
      <w:r w:rsidRPr="009E2DD4">
        <w:rPr>
          <w:rFonts w:ascii="Arial" w:hAnsi="Arial" w:cs="Arial"/>
          <w:sz w:val="20"/>
          <w:szCs w:val="20"/>
        </w:rPr>
        <w:t xml:space="preserve"> A, </w:t>
      </w:r>
      <w:proofErr w:type="spellStart"/>
      <w:r w:rsidRPr="009E2DD4">
        <w:rPr>
          <w:rFonts w:ascii="Arial" w:hAnsi="Arial" w:cs="Arial"/>
          <w:sz w:val="20"/>
          <w:szCs w:val="20"/>
        </w:rPr>
        <w:t>Culminskaya</w:t>
      </w:r>
      <w:proofErr w:type="spellEnd"/>
      <w:r w:rsidRPr="009E2DD4">
        <w:rPr>
          <w:rFonts w:ascii="Arial" w:hAnsi="Arial" w:cs="Arial"/>
          <w:sz w:val="20"/>
          <w:szCs w:val="20"/>
        </w:rPr>
        <w:t xml:space="preserve"> I, </w:t>
      </w:r>
      <w:proofErr w:type="spellStart"/>
      <w:r w:rsidRPr="009E2DD4">
        <w:rPr>
          <w:rFonts w:ascii="Arial" w:hAnsi="Arial" w:cs="Arial"/>
          <w:sz w:val="20"/>
          <w:szCs w:val="20"/>
        </w:rPr>
        <w:t>Zhbannikov</w:t>
      </w:r>
      <w:proofErr w:type="spellEnd"/>
      <w:r w:rsidRPr="009E2DD4">
        <w:rPr>
          <w:rFonts w:ascii="Arial" w:hAnsi="Arial" w:cs="Arial"/>
          <w:sz w:val="20"/>
          <w:szCs w:val="20"/>
        </w:rPr>
        <w:t xml:space="preserve"> I, Yashkin A, Stallard E, </w:t>
      </w:r>
      <w:proofErr w:type="spellStart"/>
      <w:r w:rsidRPr="009E2DD4">
        <w:rPr>
          <w:rFonts w:ascii="Arial" w:hAnsi="Arial" w:cs="Arial"/>
          <w:sz w:val="20"/>
          <w:szCs w:val="20"/>
        </w:rPr>
        <w:t>Ukraintseva</w:t>
      </w:r>
      <w:proofErr w:type="spellEnd"/>
      <w:r w:rsidRPr="009E2DD4">
        <w:rPr>
          <w:rFonts w:ascii="Arial" w:hAnsi="Arial" w:cs="Arial"/>
          <w:sz w:val="20"/>
          <w:szCs w:val="20"/>
        </w:rPr>
        <w:t xml:space="preserve"> S. </w:t>
      </w:r>
      <w:hyperlink r:id="rId3045" w:history="1">
        <w:r w:rsidRPr="009E2DD4">
          <w:rPr>
            <w:rFonts w:ascii="Arial" w:hAnsi="Arial" w:cs="Arial"/>
            <w:b/>
            <w:i/>
            <w:sz w:val="20"/>
            <w:szCs w:val="20"/>
          </w:rPr>
          <w:t>Hidden heterogeneity in Alzheimer's disease: Insights from genetic association studies and other analyses.</w:t>
        </w:r>
      </w:hyperlink>
      <w:r w:rsidRPr="009E2DD4">
        <w:rPr>
          <w:rFonts w:ascii="Arial" w:hAnsi="Arial" w:cs="Arial"/>
          <w:b/>
          <w:i/>
          <w:sz w:val="20"/>
          <w:szCs w:val="20"/>
        </w:rPr>
        <w:t xml:space="preserve"> </w:t>
      </w:r>
      <w:r w:rsidRPr="009E2DD4">
        <w:rPr>
          <w:rFonts w:ascii="Arial" w:hAnsi="Arial" w:cs="Arial"/>
          <w:sz w:val="20"/>
          <w:szCs w:val="20"/>
        </w:rPr>
        <w:t xml:space="preserve">Exp </w:t>
      </w:r>
      <w:proofErr w:type="spellStart"/>
      <w:r w:rsidRPr="009E2DD4">
        <w:rPr>
          <w:rFonts w:ascii="Arial" w:hAnsi="Arial" w:cs="Arial"/>
          <w:sz w:val="20"/>
          <w:szCs w:val="20"/>
        </w:rPr>
        <w:t>Gerontol</w:t>
      </w:r>
      <w:proofErr w:type="spellEnd"/>
      <w:r w:rsidRPr="009E2DD4">
        <w:rPr>
          <w:rFonts w:ascii="Arial" w:hAnsi="Arial" w:cs="Arial"/>
          <w:sz w:val="20"/>
          <w:szCs w:val="20"/>
        </w:rPr>
        <w:t xml:space="preserve">. 2017 Oct 26. </w:t>
      </w:r>
      <w:proofErr w:type="spellStart"/>
      <w:r w:rsidRPr="009E2DD4">
        <w:rPr>
          <w:rFonts w:ascii="Arial" w:hAnsi="Arial" w:cs="Arial"/>
          <w:sz w:val="20"/>
          <w:szCs w:val="20"/>
        </w:rPr>
        <w:t>pii</w:t>
      </w:r>
      <w:proofErr w:type="spellEnd"/>
      <w:r w:rsidRPr="009E2DD4">
        <w:rPr>
          <w:rFonts w:ascii="Arial" w:hAnsi="Arial" w:cs="Arial"/>
          <w:sz w:val="20"/>
          <w:szCs w:val="20"/>
        </w:rPr>
        <w:t xml:space="preserve">: S0531-5565(17)30424-2. </w:t>
      </w:r>
      <w:proofErr w:type="spellStart"/>
      <w:r w:rsidRPr="009E2DD4">
        <w:rPr>
          <w:rFonts w:ascii="Arial" w:hAnsi="Arial" w:cs="Arial"/>
          <w:sz w:val="20"/>
          <w:szCs w:val="20"/>
        </w:rPr>
        <w:t>doi</w:t>
      </w:r>
      <w:proofErr w:type="spellEnd"/>
      <w:r w:rsidRPr="009E2DD4">
        <w:rPr>
          <w:rFonts w:ascii="Arial" w:hAnsi="Arial" w:cs="Arial"/>
          <w:sz w:val="20"/>
          <w:szCs w:val="20"/>
        </w:rPr>
        <w:t>: 10.1016/j.exger.2017.10.020. [</w:t>
      </w:r>
      <w:proofErr w:type="spellStart"/>
      <w:r w:rsidRPr="009E2DD4">
        <w:rPr>
          <w:rFonts w:ascii="Arial" w:hAnsi="Arial" w:cs="Arial"/>
          <w:sz w:val="20"/>
          <w:szCs w:val="20"/>
        </w:rPr>
        <w:t>Epub</w:t>
      </w:r>
      <w:proofErr w:type="spellEnd"/>
      <w:r w:rsidRPr="009E2DD4">
        <w:rPr>
          <w:rFonts w:ascii="Arial" w:hAnsi="Arial" w:cs="Arial"/>
          <w:sz w:val="20"/>
          <w:szCs w:val="20"/>
        </w:rPr>
        <w:t xml:space="preserve"> ahead of print] PM: 29107063.</w:t>
      </w:r>
      <w:r w:rsidR="00ED32AF" w:rsidRPr="00ED32AF">
        <w:t xml:space="preserve"> </w:t>
      </w:r>
      <w:hyperlink r:id="rId3046" w:history="1">
        <w:r w:rsidR="00ED32AF" w:rsidRPr="00ED32AF">
          <w:rPr>
            <w:rFonts w:ascii="Arial" w:hAnsi="Arial" w:cs="Arial"/>
            <w:sz w:val="20"/>
            <w:szCs w:val="20"/>
          </w:rPr>
          <w:t>PMC5920782</w:t>
        </w:r>
      </w:hyperlink>
      <w:r w:rsidR="00ED32AF" w:rsidRPr="00ED32AF">
        <w:rPr>
          <w:rFonts w:ascii="Arial" w:hAnsi="Arial" w:cs="Arial"/>
          <w:sz w:val="20"/>
          <w:szCs w:val="20"/>
        </w:rPr>
        <w:t>.</w:t>
      </w:r>
    </w:p>
    <w:p w14:paraId="107AD5A2" w14:textId="77777777" w:rsidR="00E2311C" w:rsidRDefault="00E2311C" w:rsidP="00E2311C">
      <w:pPr>
        <w:rPr>
          <w:rFonts w:ascii="Arial" w:hAnsi="Arial" w:cs="Arial"/>
          <w:sz w:val="20"/>
          <w:szCs w:val="20"/>
        </w:rPr>
      </w:pPr>
      <w:r w:rsidRPr="00D412C8">
        <w:rPr>
          <w:rFonts w:ascii="Arial" w:hAnsi="Arial" w:cs="Arial"/>
          <w:sz w:val="20"/>
          <w:szCs w:val="20"/>
        </w:rPr>
        <w:t xml:space="preserve">Yoneyama S, Yao J, Guo X, Fernandez-Rhodes L, Lim U, Boston J, </w:t>
      </w:r>
      <w:proofErr w:type="spellStart"/>
      <w:r w:rsidRPr="00D412C8">
        <w:rPr>
          <w:rFonts w:ascii="Arial" w:hAnsi="Arial" w:cs="Arial"/>
          <w:sz w:val="20"/>
          <w:szCs w:val="20"/>
        </w:rPr>
        <w:t>Buzková</w:t>
      </w:r>
      <w:proofErr w:type="spellEnd"/>
      <w:r w:rsidRPr="00D412C8">
        <w:rPr>
          <w:rFonts w:ascii="Arial" w:hAnsi="Arial" w:cs="Arial"/>
          <w:sz w:val="20"/>
          <w:szCs w:val="20"/>
        </w:rPr>
        <w:t xml:space="preserve"> P, Carlson CS, Cheng I, Cochran B, Cooper R, Ehret G, </w:t>
      </w:r>
      <w:proofErr w:type="spellStart"/>
      <w:r w:rsidRPr="00D412C8">
        <w:rPr>
          <w:rFonts w:ascii="Arial" w:hAnsi="Arial" w:cs="Arial"/>
          <w:sz w:val="20"/>
          <w:szCs w:val="20"/>
        </w:rPr>
        <w:t>Fornage</w:t>
      </w:r>
      <w:proofErr w:type="spellEnd"/>
      <w:r w:rsidRPr="00D412C8">
        <w:rPr>
          <w:rFonts w:ascii="Arial" w:hAnsi="Arial" w:cs="Arial"/>
          <w:sz w:val="20"/>
          <w:szCs w:val="20"/>
        </w:rPr>
        <w:t xml:space="preserve"> M, Gong J, Gross M, Gu CC, Haessler J, Haiman CA, Henderson B, </w:t>
      </w:r>
      <w:proofErr w:type="spellStart"/>
      <w:r w:rsidRPr="00D412C8">
        <w:rPr>
          <w:rFonts w:ascii="Arial" w:hAnsi="Arial" w:cs="Arial"/>
          <w:sz w:val="20"/>
          <w:szCs w:val="20"/>
        </w:rPr>
        <w:t>Hindorff</w:t>
      </w:r>
      <w:proofErr w:type="spellEnd"/>
      <w:r w:rsidRPr="00D412C8">
        <w:rPr>
          <w:rFonts w:ascii="Arial" w:hAnsi="Arial" w:cs="Arial"/>
          <w:sz w:val="20"/>
          <w:szCs w:val="20"/>
        </w:rPr>
        <w:t xml:space="preserve"> LA, Houston D, Irvin MR, Jackson R, Kuller L, Leppert M, Lewis CE, Li R, Le Marchand L, Matise TC, Nguyen KD, Chakravarti A, Pankow JS, Pankratz N, Pooler L, Ritchie MD, Bien SA, Wassel CL, Chen YD, Taylor KD, Allison M, Rotter JI, Schreiner PJ, Schumacher F, Wilkens L, Boerwinkle E, Kooperberg C, Peters U, Buyske S, Graff M, North </w:t>
      </w:r>
      <w:r w:rsidRPr="00D412C8">
        <w:rPr>
          <w:rFonts w:ascii="Arial" w:hAnsi="Arial" w:cs="Arial"/>
          <w:sz w:val="20"/>
          <w:szCs w:val="20"/>
        </w:rPr>
        <w:lastRenderedPageBreak/>
        <w:t xml:space="preserve">KE. </w:t>
      </w:r>
      <w:hyperlink r:id="rId3047" w:history="1">
        <w:r w:rsidRPr="001A2DF7">
          <w:rPr>
            <w:rFonts w:ascii="Arial" w:hAnsi="Arial" w:cs="Arial"/>
            <w:b/>
            <w:i/>
            <w:sz w:val="20"/>
            <w:szCs w:val="20"/>
          </w:rPr>
          <w:t>Generalization and fine mapping of European ancestry-based central adiposity variants in African ancestry populations.</w:t>
        </w:r>
      </w:hyperlink>
      <w:r w:rsidRPr="00D412C8">
        <w:rPr>
          <w:rFonts w:ascii="Arial" w:hAnsi="Arial" w:cs="Arial"/>
          <w:sz w:val="20"/>
          <w:szCs w:val="20"/>
        </w:rPr>
        <w:t xml:space="preserve"> Int J </w:t>
      </w:r>
      <w:proofErr w:type="spellStart"/>
      <w:r w:rsidRPr="00D412C8">
        <w:rPr>
          <w:rFonts w:ascii="Arial" w:hAnsi="Arial" w:cs="Arial"/>
          <w:sz w:val="20"/>
          <w:szCs w:val="20"/>
        </w:rPr>
        <w:t>Obes</w:t>
      </w:r>
      <w:proofErr w:type="spellEnd"/>
      <w:r w:rsidRPr="00D412C8">
        <w:rPr>
          <w:rFonts w:ascii="Arial" w:hAnsi="Arial" w:cs="Arial"/>
          <w:sz w:val="20"/>
          <w:szCs w:val="20"/>
        </w:rPr>
        <w:t xml:space="preserve"> (Lond). 2017 Feb</w:t>
      </w:r>
      <w:r>
        <w:rPr>
          <w:rFonts w:ascii="Arial" w:hAnsi="Arial" w:cs="Arial"/>
          <w:sz w:val="20"/>
          <w:szCs w:val="20"/>
        </w:rPr>
        <w:t xml:space="preserve">. Vol. </w:t>
      </w:r>
      <w:r w:rsidRPr="00D412C8">
        <w:rPr>
          <w:rFonts w:ascii="Arial" w:hAnsi="Arial" w:cs="Arial"/>
          <w:sz w:val="20"/>
          <w:szCs w:val="20"/>
        </w:rPr>
        <w:t>41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324-331. PM: 27867202. </w:t>
      </w:r>
      <w:hyperlink r:id="rId3048" w:history="1">
        <w:r w:rsidRPr="00D412C8">
          <w:rPr>
            <w:rFonts w:ascii="Arial" w:hAnsi="Arial" w:cs="Arial"/>
            <w:sz w:val="20"/>
            <w:szCs w:val="20"/>
          </w:rPr>
          <w:t>PMC5296276</w:t>
        </w:r>
      </w:hyperlink>
      <w:r w:rsidRPr="00D412C8">
        <w:rPr>
          <w:rFonts w:ascii="Arial" w:hAnsi="Arial" w:cs="Arial"/>
          <w:sz w:val="20"/>
          <w:szCs w:val="20"/>
        </w:rPr>
        <w:t>.</w:t>
      </w:r>
    </w:p>
    <w:p w14:paraId="5362649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Zaheer S, de Boer IH, Allison M, Brown JM, Psaty BM, Robinson-Cohen C, Michos ED, Ix JH, Kestenbaum B, Siscovick D, Vaidya A. Fibroblast Growth Factor 23, </w:t>
      </w:r>
      <w:r w:rsidRPr="00505A74">
        <w:rPr>
          <w:rFonts w:ascii="Arial" w:hAnsi="Arial" w:cs="Arial"/>
          <w:b/>
          <w:i/>
          <w:sz w:val="20"/>
          <w:szCs w:val="20"/>
        </w:rPr>
        <w:t xml:space="preserve">Mineral </w:t>
      </w:r>
      <w:r>
        <w:rPr>
          <w:rFonts w:ascii="Arial" w:hAnsi="Arial" w:cs="Arial"/>
          <w:b/>
          <w:i/>
          <w:sz w:val="20"/>
          <w:szCs w:val="20"/>
        </w:rPr>
        <w:t>m</w:t>
      </w:r>
      <w:r w:rsidRPr="00505A74">
        <w:rPr>
          <w:rFonts w:ascii="Arial" w:hAnsi="Arial" w:cs="Arial"/>
          <w:b/>
          <w:i/>
          <w:sz w:val="20"/>
          <w:szCs w:val="20"/>
        </w:rPr>
        <w:t xml:space="preserve">etabolism, and </w:t>
      </w:r>
      <w:r>
        <w:rPr>
          <w:rFonts w:ascii="Arial" w:hAnsi="Arial" w:cs="Arial"/>
          <w:b/>
          <w:i/>
          <w:sz w:val="20"/>
          <w:szCs w:val="20"/>
        </w:rPr>
        <w:t>a</w:t>
      </w:r>
      <w:r w:rsidRPr="00505A74">
        <w:rPr>
          <w:rFonts w:ascii="Arial" w:hAnsi="Arial" w:cs="Arial"/>
          <w:b/>
          <w:i/>
          <w:sz w:val="20"/>
          <w:szCs w:val="20"/>
        </w:rPr>
        <w:t xml:space="preserve">diposity in </w:t>
      </w:r>
      <w:r>
        <w:rPr>
          <w:rFonts w:ascii="Arial" w:hAnsi="Arial" w:cs="Arial"/>
          <w:b/>
          <w:i/>
          <w:sz w:val="20"/>
          <w:szCs w:val="20"/>
        </w:rPr>
        <w:t>n</w:t>
      </w:r>
      <w:r w:rsidRPr="00505A74">
        <w:rPr>
          <w:rFonts w:ascii="Arial" w:hAnsi="Arial" w:cs="Arial"/>
          <w:b/>
          <w:i/>
          <w:sz w:val="20"/>
          <w:szCs w:val="20"/>
        </w:rPr>
        <w:t xml:space="preserve">ormal </w:t>
      </w:r>
      <w:r>
        <w:rPr>
          <w:rFonts w:ascii="Arial" w:hAnsi="Arial" w:cs="Arial"/>
          <w:b/>
          <w:i/>
          <w:sz w:val="20"/>
          <w:szCs w:val="20"/>
        </w:rPr>
        <w:t>k</w:t>
      </w:r>
      <w:r w:rsidRPr="00505A74">
        <w:rPr>
          <w:rFonts w:ascii="Arial" w:hAnsi="Arial" w:cs="Arial"/>
          <w:b/>
          <w:i/>
          <w:sz w:val="20"/>
          <w:szCs w:val="20"/>
        </w:rPr>
        <w:t xml:space="preserve">idney </w:t>
      </w:r>
      <w:r>
        <w:rPr>
          <w:rFonts w:ascii="Arial" w:hAnsi="Arial" w:cs="Arial"/>
          <w:b/>
          <w:i/>
          <w:sz w:val="20"/>
          <w:szCs w:val="20"/>
        </w:rPr>
        <w:t>f</w:t>
      </w:r>
      <w:r w:rsidRPr="00505A74">
        <w:rPr>
          <w:rFonts w:ascii="Arial" w:hAnsi="Arial" w:cs="Arial"/>
          <w:b/>
          <w:i/>
          <w:sz w:val="20"/>
          <w:szCs w:val="20"/>
        </w:rPr>
        <w:t>unction.</w:t>
      </w:r>
      <w:r w:rsidRPr="004C1CA2">
        <w:rPr>
          <w:rFonts w:ascii="Arial" w:hAnsi="Arial" w:cs="Arial"/>
          <w:sz w:val="20"/>
          <w:szCs w:val="20"/>
        </w:rPr>
        <w:t xml:space="preserve"> J Clin Endocrinol </w:t>
      </w:r>
      <w:proofErr w:type="spellStart"/>
      <w:r w:rsidRPr="004C1CA2">
        <w:rPr>
          <w:rFonts w:ascii="Arial" w:hAnsi="Arial" w:cs="Arial"/>
          <w:sz w:val="20"/>
          <w:szCs w:val="20"/>
        </w:rPr>
        <w:t>Metab</w:t>
      </w:r>
      <w:proofErr w:type="spellEnd"/>
      <w:r w:rsidRPr="004C1CA2">
        <w:rPr>
          <w:rFonts w:ascii="Arial" w:hAnsi="Arial" w:cs="Arial"/>
          <w:sz w:val="20"/>
          <w:szCs w:val="20"/>
        </w:rPr>
        <w:t>. 2017 Apr 1</w:t>
      </w:r>
      <w:r>
        <w:rPr>
          <w:rFonts w:ascii="Arial" w:hAnsi="Arial" w:cs="Arial"/>
          <w:sz w:val="20"/>
          <w:szCs w:val="20"/>
        </w:rPr>
        <w:t xml:space="preserve">. Vol. 102, issue 4, pp. </w:t>
      </w:r>
      <w:r w:rsidRPr="004C1CA2">
        <w:rPr>
          <w:rFonts w:ascii="Arial" w:hAnsi="Arial" w:cs="Arial"/>
          <w:sz w:val="20"/>
          <w:szCs w:val="20"/>
        </w:rPr>
        <w:t>1387-1395. PM: 28323987</w:t>
      </w:r>
      <w:r>
        <w:rPr>
          <w:rFonts w:ascii="Arial" w:hAnsi="Arial" w:cs="Arial"/>
          <w:sz w:val="20"/>
          <w:szCs w:val="20"/>
        </w:rPr>
        <w:t>.</w:t>
      </w:r>
      <w:r w:rsidRPr="004C1CA2">
        <w:rPr>
          <w:rFonts w:ascii="Arial" w:hAnsi="Arial" w:cs="Arial"/>
          <w:sz w:val="20"/>
          <w:szCs w:val="20"/>
        </w:rPr>
        <w:t xml:space="preserve"> PMC5460732.</w:t>
      </w:r>
    </w:p>
    <w:p w14:paraId="00BAE728" w14:textId="77777777" w:rsidR="00E2311C" w:rsidRPr="00D412C8" w:rsidRDefault="00E2311C" w:rsidP="00E2311C">
      <w:pPr>
        <w:pStyle w:val="details"/>
        <w:rPr>
          <w:rFonts w:ascii="Arial" w:hAnsi="Arial" w:cs="Arial"/>
          <w:sz w:val="20"/>
          <w:szCs w:val="20"/>
        </w:rPr>
      </w:pPr>
      <w:proofErr w:type="spellStart"/>
      <w:r w:rsidRPr="00D412C8">
        <w:rPr>
          <w:rFonts w:ascii="Arial" w:hAnsi="Arial" w:cs="Arial"/>
          <w:sz w:val="20"/>
          <w:szCs w:val="20"/>
        </w:rPr>
        <w:t>Zillikens</w:t>
      </w:r>
      <w:proofErr w:type="spellEnd"/>
      <w:r w:rsidRPr="00D412C8">
        <w:rPr>
          <w:rFonts w:ascii="Arial" w:hAnsi="Arial" w:cs="Arial"/>
          <w:sz w:val="20"/>
          <w:szCs w:val="20"/>
        </w:rPr>
        <w:t xml:space="preserve"> MC, Demissie S, Hsu YH, Yerges-Armstrong LM, Chou WC, Stolk L, Livshits G, Broer L, Johnson T, Koller DL, Kutalik Z, Luan J, Malkin I, Ried JS, Smith AV, Thorleifsson G, </w:t>
      </w:r>
      <w:proofErr w:type="spellStart"/>
      <w:r w:rsidRPr="00D412C8">
        <w:rPr>
          <w:rFonts w:ascii="Arial" w:hAnsi="Arial" w:cs="Arial"/>
          <w:sz w:val="20"/>
          <w:szCs w:val="20"/>
        </w:rPr>
        <w:t>Vandenput</w:t>
      </w:r>
      <w:proofErr w:type="spellEnd"/>
      <w:r w:rsidRPr="00D412C8">
        <w:rPr>
          <w:rFonts w:ascii="Arial" w:hAnsi="Arial" w:cs="Arial"/>
          <w:sz w:val="20"/>
          <w:szCs w:val="20"/>
        </w:rPr>
        <w:t xml:space="preserve"> L, Hua Zhao J, Zhang W, </w:t>
      </w:r>
      <w:proofErr w:type="spellStart"/>
      <w:r w:rsidRPr="00D412C8">
        <w:rPr>
          <w:rFonts w:ascii="Arial" w:hAnsi="Arial" w:cs="Arial"/>
          <w:sz w:val="20"/>
          <w:szCs w:val="20"/>
        </w:rPr>
        <w:t>Aghdassi</w:t>
      </w:r>
      <w:proofErr w:type="spellEnd"/>
      <w:r w:rsidRPr="00D412C8">
        <w:rPr>
          <w:rFonts w:ascii="Arial" w:hAnsi="Arial" w:cs="Arial"/>
          <w:sz w:val="20"/>
          <w:szCs w:val="20"/>
        </w:rPr>
        <w:t xml:space="preserve"> A, Åkesson K, Amin N, Baier LJ, Barroso I, Bennett DA, Bertram L, Biffar R, </w:t>
      </w:r>
      <w:proofErr w:type="spellStart"/>
      <w:r w:rsidRPr="00D412C8">
        <w:rPr>
          <w:rFonts w:ascii="Arial" w:hAnsi="Arial" w:cs="Arial"/>
          <w:sz w:val="20"/>
          <w:szCs w:val="20"/>
        </w:rPr>
        <w:t>Bochud</w:t>
      </w:r>
      <w:proofErr w:type="spellEnd"/>
      <w:r w:rsidRPr="00D412C8">
        <w:rPr>
          <w:rFonts w:ascii="Arial" w:hAnsi="Arial" w:cs="Arial"/>
          <w:sz w:val="20"/>
          <w:szCs w:val="20"/>
        </w:rPr>
        <w:t xml:space="preserve"> M, Boehnke M, Borecki IB, Buchman AS, Byberg L, Campbell H, Campos </w:t>
      </w:r>
      <w:proofErr w:type="spellStart"/>
      <w:r w:rsidRPr="00D412C8">
        <w:rPr>
          <w:rFonts w:ascii="Arial" w:hAnsi="Arial" w:cs="Arial"/>
          <w:sz w:val="20"/>
          <w:szCs w:val="20"/>
        </w:rPr>
        <w:t>Obanda</w:t>
      </w:r>
      <w:proofErr w:type="spellEnd"/>
      <w:r w:rsidRPr="00D412C8">
        <w:rPr>
          <w:rFonts w:ascii="Arial" w:hAnsi="Arial" w:cs="Arial"/>
          <w:sz w:val="20"/>
          <w:szCs w:val="20"/>
        </w:rPr>
        <w:t xml:space="preserve"> N, Cauley JA, Cawthon PM, Cederberg H, Chen Z, Cho NH, Jin Choi H, </w:t>
      </w:r>
      <w:proofErr w:type="spellStart"/>
      <w:r w:rsidRPr="00D412C8">
        <w:rPr>
          <w:rFonts w:ascii="Arial" w:hAnsi="Arial" w:cs="Arial"/>
          <w:sz w:val="20"/>
          <w:szCs w:val="20"/>
        </w:rPr>
        <w:t>Claussnitzer</w:t>
      </w:r>
      <w:proofErr w:type="spellEnd"/>
      <w:r w:rsidRPr="00D412C8">
        <w:rPr>
          <w:rFonts w:ascii="Arial" w:hAnsi="Arial" w:cs="Arial"/>
          <w:sz w:val="20"/>
          <w:szCs w:val="20"/>
        </w:rPr>
        <w:t xml:space="preserve"> M, Collins F, Cummings SR, De Jager PL, Demuth I, </w:t>
      </w:r>
      <w:proofErr w:type="spellStart"/>
      <w:r w:rsidRPr="00D412C8">
        <w:rPr>
          <w:rFonts w:ascii="Arial" w:hAnsi="Arial" w:cs="Arial"/>
          <w:sz w:val="20"/>
          <w:szCs w:val="20"/>
        </w:rPr>
        <w:t>Dhonukshe</w:t>
      </w:r>
      <w:proofErr w:type="spellEnd"/>
      <w:r w:rsidRPr="00D412C8">
        <w:rPr>
          <w:rFonts w:ascii="Arial" w:hAnsi="Arial" w:cs="Arial"/>
          <w:sz w:val="20"/>
          <w:szCs w:val="20"/>
        </w:rPr>
        <w:t xml:space="preserve">-Rutten RAM, Diatchenko L, Eiriksdottir G, </w:t>
      </w:r>
      <w:proofErr w:type="spellStart"/>
      <w:r w:rsidRPr="00D412C8">
        <w:rPr>
          <w:rFonts w:ascii="Arial" w:hAnsi="Arial" w:cs="Arial"/>
          <w:sz w:val="20"/>
          <w:szCs w:val="20"/>
        </w:rPr>
        <w:t>Enneman</w:t>
      </w:r>
      <w:proofErr w:type="spellEnd"/>
      <w:r w:rsidRPr="00D412C8">
        <w:rPr>
          <w:rFonts w:ascii="Arial" w:hAnsi="Arial" w:cs="Arial"/>
          <w:sz w:val="20"/>
          <w:szCs w:val="20"/>
        </w:rPr>
        <w:t xml:space="preserve"> AW, Erdos M, Eriksson JG, Eriksson J, Estrada K, Evans DS, Feitosa MF, Fu M, Garcia M, Gieger C, </w:t>
      </w:r>
      <w:proofErr w:type="spellStart"/>
      <w:r w:rsidRPr="00D412C8">
        <w:rPr>
          <w:rFonts w:ascii="Arial" w:hAnsi="Arial" w:cs="Arial"/>
          <w:sz w:val="20"/>
          <w:szCs w:val="20"/>
        </w:rPr>
        <w:t>Girke</w:t>
      </w:r>
      <w:proofErr w:type="spellEnd"/>
      <w:r w:rsidRPr="00D412C8">
        <w:rPr>
          <w:rFonts w:ascii="Arial" w:hAnsi="Arial" w:cs="Arial"/>
          <w:sz w:val="20"/>
          <w:szCs w:val="20"/>
        </w:rPr>
        <w:t xml:space="preserve"> T, Glazer NL, </w:t>
      </w:r>
      <w:proofErr w:type="spellStart"/>
      <w:r w:rsidRPr="00D412C8">
        <w:rPr>
          <w:rFonts w:ascii="Arial" w:hAnsi="Arial" w:cs="Arial"/>
          <w:sz w:val="20"/>
          <w:szCs w:val="20"/>
        </w:rPr>
        <w:t>Grallert</w:t>
      </w:r>
      <w:proofErr w:type="spellEnd"/>
      <w:r w:rsidRPr="00D412C8">
        <w:rPr>
          <w:rFonts w:ascii="Arial" w:hAnsi="Arial" w:cs="Arial"/>
          <w:sz w:val="20"/>
          <w:szCs w:val="20"/>
        </w:rPr>
        <w:t xml:space="preserve"> H, Grewal J, Han BG, Hanson RL, Hayward C, Hofman A, Hoffman EP, Homuth G, Hsueh WC, Hubal MJ, Hubbard A, Huffman KM, Husted LB, Illig T, Ingelsson E, </w:t>
      </w:r>
      <w:proofErr w:type="spellStart"/>
      <w:r w:rsidRPr="00D412C8">
        <w:rPr>
          <w:rFonts w:ascii="Arial" w:hAnsi="Arial" w:cs="Arial"/>
          <w:sz w:val="20"/>
          <w:szCs w:val="20"/>
        </w:rPr>
        <w:t>Ittermann</w:t>
      </w:r>
      <w:proofErr w:type="spellEnd"/>
      <w:r w:rsidRPr="00D412C8">
        <w:rPr>
          <w:rFonts w:ascii="Arial" w:hAnsi="Arial" w:cs="Arial"/>
          <w:sz w:val="20"/>
          <w:szCs w:val="20"/>
        </w:rPr>
        <w:t xml:space="preserve"> T, Jansson JO, Jordan JM, Jula A, Karlsson M, Khaw KT, Kilpeläinen TO, Klopp N, Kloth JSL, Koistinen HA, Kraus WE, </w:t>
      </w:r>
      <w:proofErr w:type="spellStart"/>
      <w:r w:rsidRPr="00D412C8">
        <w:rPr>
          <w:rFonts w:ascii="Arial" w:hAnsi="Arial" w:cs="Arial"/>
          <w:sz w:val="20"/>
          <w:szCs w:val="20"/>
        </w:rPr>
        <w:t>Kritchevsky</w:t>
      </w:r>
      <w:proofErr w:type="spellEnd"/>
      <w:r w:rsidRPr="00D412C8">
        <w:rPr>
          <w:rFonts w:ascii="Arial" w:hAnsi="Arial" w:cs="Arial"/>
          <w:sz w:val="20"/>
          <w:szCs w:val="20"/>
        </w:rPr>
        <w:t xml:space="preserve"> S, </w:t>
      </w:r>
      <w:proofErr w:type="spellStart"/>
      <w:r w:rsidRPr="00D412C8">
        <w:rPr>
          <w:rFonts w:ascii="Arial" w:hAnsi="Arial" w:cs="Arial"/>
          <w:sz w:val="20"/>
          <w:szCs w:val="20"/>
        </w:rPr>
        <w:t>Kuulasmaa</w:t>
      </w:r>
      <w:proofErr w:type="spellEnd"/>
      <w:r w:rsidRPr="00D412C8">
        <w:rPr>
          <w:rFonts w:ascii="Arial" w:hAnsi="Arial" w:cs="Arial"/>
          <w:sz w:val="20"/>
          <w:szCs w:val="20"/>
        </w:rPr>
        <w:t xml:space="preserve"> T, Kuusisto J, Laakso M, Lahti J, Lang T, Langdahl BL, Launer LJ, Lee JY, Lerch MM, Lewis JR, Lind L, Lindgren C, Liu Y, Liu T, Liu Y, Ljunggren Ö, </w:t>
      </w:r>
      <w:proofErr w:type="spellStart"/>
      <w:r w:rsidRPr="00D412C8">
        <w:rPr>
          <w:rFonts w:ascii="Arial" w:hAnsi="Arial" w:cs="Arial"/>
          <w:sz w:val="20"/>
          <w:szCs w:val="20"/>
        </w:rPr>
        <w:t>Lorentzon</w:t>
      </w:r>
      <w:proofErr w:type="spellEnd"/>
      <w:r w:rsidRPr="00D412C8">
        <w:rPr>
          <w:rFonts w:ascii="Arial" w:hAnsi="Arial" w:cs="Arial"/>
          <w:sz w:val="20"/>
          <w:szCs w:val="20"/>
        </w:rPr>
        <w:t xml:space="preserve"> M, Luben RN, Maixner W, McGuigan FE, Medina-Gomez C, </w:t>
      </w:r>
      <w:proofErr w:type="spellStart"/>
      <w:r w:rsidRPr="00D412C8">
        <w:rPr>
          <w:rFonts w:ascii="Arial" w:hAnsi="Arial" w:cs="Arial"/>
          <w:sz w:val="20"/>
          <w:szCs w:val="20"/>
        </w:rPr>
        <w:t>Meitinger</w:t>
      </w:r>
      <w:proofErr w:type="spellEnd"/>
      <w:r w:rsidRPr="00D412C8">
        <w:rPr>
          <w:rFonts w:ascii="Arial" w:hAnsi="Arial" w:cs="Arial"/>
          <w:sz w:val="20"/>
          <w:szCs w:val="20"/>
        </w:rPr>
        <w:t xml:space="preserve"> T, Melhus H, </w:t>
      </w:r>
      <w:proofErr w:type="spellStart"/>
      <w:r w:rsidRPr="00D412C8">
        <w:rPr>
          <w:rFonts w:ascii="Arial" w:hAnsi="Arial" w:cs="Arial"/>
          <w:sz w:val="20"/>
          <w:szCs w:val="20"/>
        </w:rPr>
        <w:t>Mellström</w:t>
      </w:r>
      <w:proofErr w:type="spellEnd"/>
      <w:r w:rsidRPr="00D412C8">
        <w:rPr>
          <w:rFonts w:ascii="Arial" w:hAnsi="Arial" w:cs="Arial"/>
          <w:sz w:val="20"/>
          <w:szCs w:val="20"/>
        </w:rPr>
        <w:t xml:space="preserve"> D, Melov S, Michaëlsson K, Mitchell BD, Morris AP, Mosekilde L, Newman A, Nielson CM, O'Connell JR, Oostra BA, Orwoll ES, </w:t>
      </w:r>
      <w:proofErr w:type="spellStart"/>
      <w:r w:rsidRPr="00D412C8">
        <w:rPr>
          <w:rFonts w:ascii="Arial" w:hAnsi="Arial" w:cs="Arial"/>
          <w:sz w:val="20"/>
          <w:szCs w:val="20"/>
        </w:rPr>
        <w:t>Palotie</w:t>
      </w:r>
      <w:proofErr w:type="spellEnd"/>
      <w:r w:rsidRPr="00D412C8">
        <w:rPr>
          <w:rFonts w:ascii="Arial" w:hAnsi="Arial" w:cs="Arial"/>
          <w:sz w:val="20"/>
          <w:szCs w:val="20"/>
        </w:rPr>
        <w:t xml:space="preserve"> A, Parker S, Peacock M, Perola M, Peters A, Polasek O, Prince RL, Räikkönen K, Ralston SH, Ripatti S, Robbins JA, Rotter JI, Rudan I, Salomaa V, Satterfield S, Schadt EE, </w:t>
      </w:r>
      <w:proofErr w:type="spellStart"/>
      <w:r w:rsidRPr="00D412C8">
        <w:rPr>
          <w:rFonts w:ascii="Arial" w:hAnsi="Arial" w:cs="Arial"/>
          <w:sz w:val="20"/>
          <w:szCs w:val="20"/>
        </w:rPr>
        <w:t>Schipf</w:t>
      </w:r>
      <w:proofErr w:type="spellEnd"/>
      <w:r w:rsidRPr="00D412C8">
        <w:rPr>
          <w:rFonts w:ascii="Arial" w:hAnsi="Arial" w:cs="Arial"/>
          <w:sz w:val="20"/>
          <w:szCs w:val="20"/>
        </w:rPr>
        <w:t xml:space="preserve"> S, Scott L, </w:t>
      </w:r>
      <w:proofErr w:type="spellStart"/>
      <w:r w:rsidRPr="00D412C8">
        <w:rPr>
          <w:rFonts w:ascii="Arial" w:hAnsi="Arial" w:cs="Arial"/>
          <w:sz w:val="20"/>
          <w:szCs w:val="20"/>
        </w:rPr>
        <w:t>Sehmi</w:t>
      </w:r>
      <w:proofErr w:type="spellEnd"/>
      <w:r w:rsidRPr="00D412C8">
        <w:rPr>
          <w:rFonts w:ascii="Arial" w:hAnsi="Arial" w:cs="Arial"/>
          <w:sz w:val="20"/>
          <w:szCs w:val="20"/>
        </w:rPr>
        <w:t xml:space="preserve"> J, Shen J, Soo Shin C, Sigurdsson G, Smith S, </w:t>
      </w:r>
      <w:proofErr w:type="spellStart"/>
      <w:r w:rsidRPr="00D412C8">
        <w:rPr>
          <w:rFonts w:ascii="Arial" w:hAnsi="Arial" w:cs="Arial"/>
          <w:sz w:val="20"/>
          <w:szCs w:val="20"/>
        </w:rPr>
        <w:t>Soranzo</w:t>
      </w:r>
      <w:proofErr w:type="spellEnd"/>
      <w:r w:rsidRPr="00D412C8">
        <w:rPr>
          <w:rFonts w:ascii="Arial" w:hAnsi="Arial" w:cs="Arial"/>
          <w:sz w:val="20"/>
          <w:szCs w:val="20"/>
        </w:rPr>
        <w:t xml:space="preserve"> N, Stančáková A, Steinhagen-Thiessen E, </w:t>
      </w:r>
      <w:proofErr w:type="spellStart"/>
      <w:r w:rsidRPr="00D412C8">
        <w:rPr>
          <w:rFonts w:ascii="Arial" w:hAnsi="Arial" w:cs="Arial"/>
          <w:sz w:val="20"/>
          <w:szCs w:val="20"/>
        </w:rPr>
        <w:t>Streeten</w:t>
      </w:r>
      <w:proofErr w:type="spellEnd"/>
      <w:r w:rsidRPr="00D412C8">
        <w:rPr>
          <w:rFonts w:ascii="Arial" w:hAnsi="Arial" w:cs="Arial"/>
          <w:sz w:val="20"/>
          <w:szCs w:val="20"/>
        </w:rPr>
        <w:t xml:space="preserve"> EA, </w:t>
      </w:r>
      <w:proofErr w:type="spellStart"/>
      <w:r w:rsidRPr="00D412C8">
        <w:rPr>
          <w:rFonts w:ascii="Arial" w:hAnsi="Arial" w:cs="Arial"/>
          <w:sz w:val="20"/>
          <w:szCs w:val="20"/>
        </w:rPr>
        <w:t>Styrkarsdottir</w:t>
      </w:r>
      <w:proofErr w:type="spellEnd"/>
      <w:r w:rsidRPr="00D412C8">
        <w:rPr>
          <w:rFonts w:ascii="Arial" w:hAnsi="Arial" w:cs="Arial"/>
          <w:sz w:val="20"/>
          <w:szCs w:val="20"/>
        </w:rPr>
        <w:t xml:space="preserve"> U, Swart KMA, Tan ST, Tarnopolsky MA, Thompson P, Thomson CA, Thorsteinsdottir U, Tikkanen E, </w:t>
      </w:r>
      <w:proofErr w:type="spellStart"/>
      <w:r w:rsidRPr="00D412C8">
        <w:rPr>
          <w:rFonts w:ascii="Arial" w:hAnsi="Arial" w:cs="Arial"/>
          <w:sz w:val="20"/>
          <w:szCs w:val="20"/>
        </w:rPr>
        <w:t>Tranah</w:t>
      </w:r>
      <w:proofErr w:type="spellEnd"/>
      <w:r w:rsidRPr="00D412C8">
        <w:rPr>
          <w:rFonts w:ascii="Arial" w:hAnsi="Arial" w:cs="Arial"/>
          <w:sz w:val="20"/>
          <w:szCs w:val="20"/>
        </w:rPr>
        <w:t xml:space="preserve"> GJ, </w:t>
      </w:r>
      <w:proofErr w:type="spellStart"/>
      <w:r w:rsidRPr="00D412C8">
        <w:rPr>
          <w:rFonts w:ascii="Arial" w:hAnsi="Arial" w:cs="Arial"/>
          <w:sz w:val="20"/>
          <w:szCs w:val="20"/>
        </w:rPr>
        <w:t>Tuomilehto</w:t>
      </w:r>
      <w:proofErr w:type="spellEnd"/>
      <w:r w:rsidRPr="00D412C8">
        <w:rPr>
          <w:rFonts w:ascii="Arial" w:hAnsi="Arial" w:cs="Arial"/>
          <w:sz w:val="20"/>
          <w:szCs w:val="20"/>
        </w:rPr>
        <w:t xml:space="preserve"> J, van Schoor NM, Verma A, Vollenweider P, </w:t>
      </w:r>
      <w:proofErr w:type="spellStart"/>
      <w:r w:rsidRPr="00D412C8">
        <w:rPr>
          <w:rFonts w:ascii="Arial" w:hAnsi="Arial" w:cs="Arial"/>
          <w:sz w:val="20"/>
          <w:szCs w:val="20"/>
        </w:rPr>
        <w:t>Völzke</w:t>
      </w:r>
      <w:proofErr w:type="spellEnd"/>
      <w:r w:rsidRPr="00D412C8">
        <w:rPr>
          <w:rFonts w:ascii="Arial" w:hAnsi="Arial" w:cs="Arial"/>
          <w:sz w:val="20"/>
          <w:szCs w:val="20"/>
        </w:rPr>
        <w:t xml:space="preserve"> H, </w:t>
      </w:r>
      <w:proofErr w:type="spellStart"/>
      <w:r w:rsidRPr="00D412C8">
        <w:rPr>
          <w:rFonts w:ascii="Arial" w:hAnsi="Arial" w:cs="Arial"/>
          <w:sz w:val="20"/>
          <w:szCs w:val="20"/>
        </w:rPr>
        <w:t>Wactawski</w:t>
      </w:r>
      <w:proofErr w:type="spellEnd"/>
      <w:r w:rsidRPr="00D412C8">
        <w:rPr>
          <w:rFonts w:ascii="Arial" w:hAnsi="Arial" w:cs="Arial"/>
          <w:sz w:val="20"/>
          <w:szCs w:val="20"/>
        </w:rPr>
        <w:t xml:space="preserve">-Wende J, Walker M, Weedon MN, Welch R, Wichmann HE, Widen E, Williams FMK, Wilson JF, Wright NC, Xie W, Yu L, Zhou Y, Chambers JC, Döring A, van Duijn CM, </w:t>
      </w:r>
      <w:proofErr w:type="spellStart"/>
      <w:r w:rsidRPr="00D412C8">
        <w:rPr>
          <w:rFonts w:ascii="Arial" w:hAnsi="Arial" w:cs="Arial"/>
          <w:sz w:val="20"/>
          <w:szCs w:val="20"/>
        </w:rPr>
        <w:t>Econs</w:t>
      </w:r>
      <w:proofErr w:type="spellEnd"/>
      <w:r w:rsidRPr="00D412C8">
        <w:rPr>
          <w:rFonts w:ascii="Arial" w:hAnsi="Arial" w:cs="Arial"/>
          <w:sz w:val="20"/>
          <w:szCs w:val="20"/>
        </w:rPr>
        <w:t xml:space="preserve"> MJ, Gudnason V, Kooner JS, Psaty BM, Spector TD, Stefansson K, Rivadeneira F, </w:t>
      </w:r>
      <w:proofErr w:type="spellStart"/>
      <w:r w:rsidRPr="00D412C8">
        <w:rPr>
          <w:rFonts w:ascii="Arial" w:hAnsi="Arial" w:cs="Arial"/>
          <w:sz w:val="20"/>
          <w:szCs w:val="20"/>
        </w:rPr>
        <w:t>Uitterlinden</w:t>
      </w:r>
      <w:proofErr w:type="spellEnd"/>
      <w:r w:rsidRPr="00D412C8">
        <w:rPr>
          <w:rFonts w:ascii="Arial" w:hAnsi="Arial" w:cs="Arial"/>
          <w:sz w:val="20"/>
          <w:szCs w:val="20"/>
        </w:rPr>
        <w:t xml:space="preserve"> AG, Wareham NJ, Ossowski V, Waterworth D, Loos RJF, Karasik D, Harris TB, Ohlsson C, Kiel DP</w:t>
      </w:r>
      <w:r w:rsidRPr="0040009A">
        <w:rPr>
          <w:rFonts w:ascii="Arial" w:hAnsi="Arial" w:cs="Arial"/>
          <w:b/>
          <w:i/>
          <w:sz w:val="20"/>
          <w:szCs w:val="20"/>
        </w:rPr>
        <w:t xml:space="preserve">. </w:t>
      </w:r>
      <w:hyperlink r:id="rId3049" w:history="1">
        <w:r w:rsidRPr="0040009A">
          <w:rPr>
            <w:rFonts w:ascii="Arial" w:hAnsi="Arial" w:cs="Arial"/>
            <w:b/>
            <w:i/>
            <w:sz w:val="20"/>
            <w:szCs w:val="20"/>
          </w:rPr>
          <w:t>Large meta-analysis of genome-wide association studies identifies five loci for lean body mass.</w:t>
        </w:r>
      </w:hyperlink>
      <w:r w:rsidRPr="00D412C8">
        <w:rPr>
          <w:rFonts w:ascii="Arial" w:hAnsi="Arial" w:cs="Arial"/>
          <w:sz w:val="20"/>
          <w:szCs w:val="20"/>
        </w:rPr>
        <w:t xml:space="preserve"> Nat </w:t>
      </w:r>
      <w:proofErr w:type="spellStart"/>
      <w:r w:rsidRPr="00D412C8">
        <w:rPr>
          <w:rFonts w:ascii="Arial" w:hAnsi="Arial" w:cs="Arial"/>
          <w:sz w:val="20"/>
          <w:szCs w:val="20"/>
        </w:rPr>
        <w:t>Commun</w:t>
      </w:r>
      <w:proofErr w:type="spellEnd"/>
      <w:r w:rsidRPr="00D412C8">
        <w:rPr>
          <w:rFonts w:ascii="Arial" w:hAnsi="Arial" w:cs="Arial"/>
          <w:sz w:val="20"/>
          <w:szCs w:val="20"/>
        </w:rPr>
        <w:t>. 20</w:t>
      </w:r>
      <w:r>
        <w:rPr>
          <w:rFonts w:ascii="Arial" w:hAnsi="Arial" w:cs="Arial"/>
          <w:sz w:val="20"/>
          <w:szCs w:val="20"/>
        </w:rPr>
        <w:t xml:space="preserve">17 Jul 19. Vol. </w:t>
      </w:r>
      <w:r w:rsidRPr="00D412C8">
        <w:rPr>
          <w:rFonts w:ascii="Arial" w:hAnsi="Arial" w:cs="Arial"/>
          <w:sz w:val="20"/>
          <w:szCs w:val="20"/>
        </w:rPr>
        <w:t>8</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xml:space="preserve">, p. </w:t>
      </w:r>
      <w:r w:rsidRPr="00D412C8">
        <w:rPr>
          <w:rFonts w:ascii="Arial" w:hAnsi="Arial" w:cs="Arial"/>
          <w:sz w:val="20"/>
          <w:szCs w:val="20"/>
        </w:rPr>
        <w:t xml:space="preserve">80. PM: 28724990. </w:t>
      </w:r>
      <w:hyperlink r:id="rId3050" w:history="1">
        <w:r w:rsidRPr="00D412C8">
          <w:rPr>
            <w:rFonts w:ascii="Arial" w:hAnsi="Arial" w:cs="Arial"/>
            <w:sz w:val="20"/>
            <w:szCs w:val="20"/>
          </w:rPr>
          <w:t>PMC5517526</w:t>
        </w:r>
      </w:hyperlink>
      <w:r w:rsidRPr="00D412C8">
        <w:rPr>
          <w:rFonts w:ascii="Arial" w:hAnsi="Arial" w:cs="Arial"/>
          <w:sz w:val="20"/>
          <w:szCs w:val="20"/>
        </w:rPr>
        <w:t>.</w:t>
      </w:r>
    </w:p>
    <w:p w14:paraId="1D429046" w14:textId="77777777" w:rsidR="0065254D" w:rsidRPr="00322787" w:rsidRDefault="0065254D">
      <w:pPr>
        <w:autoSpaceDE w:val="0"/>
        <w:autoSpaceDN w:val="0"/>
        <w:adjustRightInd w:val="0"/>
        <w:spacing w:after="0" w:line="240" w:lineRule="auto"/>
        <w:jc w:val="center"/>
        <w:rPr>
          <w:rFonts w:ascii="Arial" w:hAnsi="Arial" w:cs="Arial"/>
          <w:sz w:val="20"/>
          <w:szCs w:val="20"/>
        </w:rPr>
      </w:pPr>
    </w:p>
    <w:p w14:paraId="1DA57D63" w14:textId="77777777" w:rsidR="008E5786"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Adams HH, </w:t>
      </w:r>
      <w:proofErr w:type="spellStart"/>
      <w:r w:rsidRPr="004B6040">
        <w:rPr>
          <w:rFonts w:ascii="Arial" w:hAnsi="Arial" w:cs="Arial"/>
          <w:color w:val="000000"/>
          <w:sz w:val="20"/>
          <w:szCs w:val="20"/>
        </w:rPr>
        <w:t>Hibar</w:t>
      </w:r>
      <w:proofErr w:type="spellEnd"/>
      <w:r w:rsidRPr="004B6040">
        <w:rPr>
          <w:rFonts w:ascii="Arial" w:hAnsi="Arial" w:cs="Arial"/>
          <w:color w:val="000000"/>
          <w:sz w:val="20"/>
          <w:szCs w:val="20"/>
        </w:rPr>
        <w:t xml:space="preserve"> DP, </w:t>
      </w:r>
      <w:proofErr w:type="spellStart"/>
      <w:r w:rsidRPr="004B6040">
        <w:rPr>
          <w:rFonts w:ascii="Arial" w:hAnsi="Arial" w:cs="Arial"/>
          <w:color w:val="000000"/>
          <w:sz w:val="20"/>
          <w:szCs w:val="20"/>
        </w:rPr>
        <w:t>Chouraki</w:t>
      </w:r>
      <w:proofErr w:type="spellEnd"/>
      <w:r w:rsidRPr="004B6040">
        <w:rPr>
          <w:rFonts w:ascii="Arial" w:hAnsi="Arial" w:cs="Arial"/>
          <w:color w:val="000000"/>
          <w:sz w:val="20"/>
          <w:szCs w:val="20"/>
        </w:rPr>
        <w:t xml:space="preserve"> V, Stein JL, Nyquist PA, </w:t>
      </w:r>
      <w:proofErr w:type="spellStart"/>
      <w:r w:rsidRPr="004B6040">
        <w:rPr>
          <w:rFonts w:ascii="Arial" w:hAnsi="Arial" w:cs="Arial"/>
          <w:color w:val="000000"/>
          <w:sz w:val="20"/>
          <w:szCs w:val="20"/>
        </w:rPr>
        <w:t>Rentería</w:t>
      </w:r>
      <w:proofErr w:type="spellEnd"/>
      <w:r w:rsidRPr="004B6040">
        <w:rPr>
          <w:rFonts w:ascii="Arial" w:hAnsi="Arial" w:cs="Arial"/>
          <w:color w:val="000000"/>
          <w:sz w:val="20"/>
          <w:szCs w:val="20"/>
        </w:rPr>
        <w:t xml:space="preserve"> ME, </w:t>
      </w:r>
      <w:proofErr w:type="spellStart"/>
      <w:r w:rsidRPr="004B6040">
        <w:rPr>
          <w:rFonts w:ascii="Arial" w:hAnsi="Arial" w:cs="Arial"/>
          <w:color w:val="000000"/>
          <w:sz w:val="20"/>
          <w:szCs w:val="20"/>
        </w:rPr>
        <w:t>Trompet</w:t>
      </w:r>
      <w:proofErr w:type="spellEnd"/>
      <w:r w:rsidRPr="004B6040">
        <w:rPr>
          <w:rFonts w:ascii="Arial" w:hAnsi="Arial" w:cs="Arial"/>
          <w:color w:val="000000"/>
          <w:sz w:val="20"/>
          <w:szCs w:val="20"/>
        </w:rPr>
        <w:t xml:space="preserve"> S, Arias-Vasquez A, Seshadri S, </w:t>
      </w:r>
      <w:proofErr w:type="spellStart"/>
      <w:r w:rsidRPr="004B6040">
        <w:rPr>
          <w:rFonts w:ascii="Arial" w:hAnsi="Arial" w:cs="Arial"/>
          <w:color w:val="000000"/>
          <w:sz w:val="20"/>
          <w:szCs w:val="20"/>
        </w:rPr>
        <w:t>Desrivières</w:t>
      </w:r>
      <w:proofErr w:type="spellEnd"/>
      <w:r w:rsidRPr="004B6040">
        <w:rPr>
          <w:rFonts w:ascii="Arial" w:hAnsi="Arial" w:cs="Arial"/>
          <w:color w:val="000000"/>
          <w:sz w:val="20"/>
          <w:szCs w:val="20"/>
        </w:rPr>
        <w:t xml:space="preserve"> S, Beecham AH, Jahanshad N, </w:t>
      </w:r>
      <w:proofErr w:type="spellStart"/>
      <w:r w:rsidRPr="004B6040">
        <w:rPr>
          <w:rFonts w:ascii="Arial" w:hAnsi="Arial" w:cs="Arial"/>
          <w:color w:val="000000"/>
          <w:sz w:val="20"/>
          <w:szCs w:val="20"/>
        </w:rPr>
        <w:t>Wittfeld</w:t>
      </w:r>
      <w:proofErr w:type="spellEnd"/>
      <w:r w:rsidRPr="004B6040">
        <w:rPr>
          <w:rFonts w:ascii="Arial" w:hAnsi="Arial" w:cs="Arial"/>
          <w:color w:val="000000"/>
          <w:sz w:val="20"/>
          <w:szCs w:val="20"/>
        </w:rPr>
        <w:t xml:space="preserve"> K, Van der Lee SJ, Abramovic L, Alhusaini S, Amin N, Andersson M, </w:t>
      </w:r>
      <w:proofErr w:type="spellStart"/>
      <w:r w:rsidRPr="004B6040">
        <w:rPr>
          <w:rFonts w:ascii="Arial" w:hAnsi="Arial" w:cs="Arial"/>
          <w:color w:val="000000"/>
          <w:sz w:val="20"/>
          <w:szCs w:val="20"/>
        </w:rPr>
        <w:t>Arfanakis</w:t>
      </w:r>
      <w:proofErr w:type="spellEnd"/>
      <w:r w:rsidRPr="004B6040">
        <w:rPr>
          <w:rFonts w:ascii="Arial" w:hAnsi="Arial" w:cs="Arial"/>
          <w:color w:val="000000"/>
          <w:sz w:val="20"/>
          <w:szCs w:val="20"/>
        </w:rPr>
        <w:t xml:space="preserve"> K, Aribisala BS, Armstrong NJ, </w:t>
      </w:r>
      <w:proofErr w:type="spellStart"/>
      <w:r w:rsidRPr="004B6040">
        <w:rPr>
          <w:rFonts w:ascii="Arial" w:hAnsi="Arial" w:cs="Arial"/>
          <w:color w:val="000000"/>
          <w:sz w:val="20"/>
          <w:szCs w:val="20"/>
        </w:rPr>
        <w:t>Athanasiu</w:t>
      </w:r>
      <w:proofErr w:type="spellEnd"/>
      <w:r w:rsidRPr="004B6040">
        <w:rPr>
          <w:rFonts w:ascii="Arial" w:hAnsi="Arial" w:cs="Arial"/>
          <w:color w:val="000000"/>
          <w:sz w:val="20"/>
          <w:szCs w:val="20"/>
        </w:rPr>
        <w:t xml:space="preserve"> L, Axelsson T, Beiser A, Bernard M, Bis JC, Blanken LM, Blanton SH, Bohlken MM, Boks MP, </w:t>
      </w:r>
      <w:proofErr w:type="spellStart"/>
      <w:r w:rsidRPr="004B6040">
        <w:rPr>
          <w:rFonts w:ascii="Arial" w:hAnsi="Arial" w:cs="Arial"/>
          <w:color w:val="000000"/>
          <w:sz w:val="20"/>
          <w:szCs w:val="20"/>
        </w:rPr>
        <w:t>Bralten</w:t>
      </w:r>
      <w:proofErr w:type="spellEnd"/>
      <w:r w:rsidRPr="004B6040">
        <w:rPr>
          <w:rFonts w:ascii="Arial" w:hAnsi="Arial" w:cs="Arial"/>
          <w:color w:val="000000"/>
          <w:sz w:val="20"/>
          <w:szCs w:val="20"/>
        </w:rPr>
        <w:t xml:space="preserve"> J, Brickman AM, Carmichael O, Chakravarty MM, Chauhan G, Chen Q, Ching CR, Cuellar-Partida G, </w:t>
      </w:r>
      <w:proofErr w:type="spellStart"/>
      <w:r w:rsidRPr="004B6040">
        <w:rPr>
          <w:rFonts w:ascii="Arial" w:hAnsi="Arial" w:cs="Arial"/>
          <w:color w:val="000000"/>
          <w:sz w:val="20"/>
          <w:szCs w:val="20"/>
        </w:rPr>
        <w:t>Braber</w:t>
      </w:r>
      <w:proofErr w:type="spellEnd"/>
      <w:r w:rsidRPr="004B6040">
        <w:rPr>
          <w:rFonts w:ascii="Arial" w:hAnsi="Arial" w:cs="Arial"/>
          <w:color w:val="000000"/>
          <w:sz w:val="20"/>
          <w:szCs w:val="20"/>
        </w:rPr>
        <w:t xml:space="preserve"> AD, Doan NT, Ehrlich S, Filippi I, Ge T, </w:t>
      </w:r>
      <w:proofErr w:type="spellStart"/>
      <w:r w:rsidRPr="004B6040">
        <w:rPr>
          <w:rFonts w:ascii="Arial" w:hAnsi="Arial" w:cs="Arial"/>
          <w:color w:val="000000"/>
          <w:sz w:val="20"/>
          <w:szCs w:val="20"/>
        </w:rPr>
        <w:t>Giddaluru</w:t>
      </w:r>
      <w:proofErr w:type="spellEnd"/>
      <w:r w:rsidRPr="004B6040">
        <w:rPr>
          <w:rFonts w:ascii="Arial" w:hAnsi="Arial" w:cs="Arial"/>
          <w:color w:val="000000"/>
          <w:sz w:val="20"/>
          <w:szCs w:val="20"/>
        </w:rPr>
        <w:t xml:space="preserve"> S, Goldman AL, Gottesman RF, Greven CU, Grimm O, Griswold ME, Guadalupe T, Hass J, </w:t>
      </w:r>
      <w:proofErr w:type="spellStart"/>
      <w:r w:rsidRPr="004B6040">
        <w:rPr>
          <w:rFonts w:ascii="Arial" w:hAnsi="Arial" w:cs="Arial"/>
          <w:color w:val="000000"/>
          <w:sz w:val="20"/>
          <w:szCs w:val="20"/>
        </w:rPr>
        <w:t>Haukvik</w:t>
      </w:r>
      <w:proofErr w:type="spellEnd"/>
      <w:r w:rsidRPr="004B6040">
        <w:rPr>
          <w:rFonts w:ascii="Arial" w:hAnsi="Arial" w:cs="Arial"/>
          <w:color w:val="000000"/>
          <w:sz w:val="20"/>
          <w:szCs w:val="20"/>
        </w:rPr>
        <w:t xml:space="preserve"> UK, Hilal S, Hofer E, Hoehn D, Holmes AJ, </w:t>
      </w:r>
      <w:proofErr w:type="spellStart"/>
      <w:r w:rsidRPr="004B6040">
        <w:rPr>
          <w:rFonts w:ascii="Arial" w:hAnsi="Arial" w:cs="Arial"/>
          <w:color w:val="000000"/>
          <w:sz w:val="20"/>
          <w:szCs w:val="20"/>
        </w:rPr>
        <w:t>Hoogman</w:t>
      </w:r>
      <w:proofErr w:type="spellEnd"/>
      <w:r w:rsidRPr="004B6040">
        <w:rPr>
          <w:rFonts w:ascii="Arial" w:hAnsi="Arial" w:cs="Arial"/>
          <w:color w:val="000000"/>
          <w:sz w:val="20"/>
          <w:szCs w:val="20"/>
        </w:rPr>
        <w:t xml:space="preserve"> M, Janowitz D, Jia T, </w:t>
      </w:r>
      <w:proofErr w:type="spellStart"/>
      <w:r w:rsidRPr="004B6040">
        <w:rPr>
          <w:rFonts w:ascii="Arial" w:hAnsi="Arial" w:cs="Arial"/>
          <w:color w:val="000000"/>
          <w:sz w:val="20"/>
          <w:szCs w:val="20"/>
        </w:rPr>
        <w:t>Kasperaviciute</w:t>
      </w:r>
      <w:proofErr w:type="spellEnd"/>
      <w:r w:rsidRPr="004B6040">
        <w:rPr>
          <w:rFonts w:ascii="Arial" w:hAnsi="Arial" w:cs="Arial"/>
          <w:color w:val="000000"/>
          <w:sz w:val="20"/>
          <w:szCs w:val="20"/>
        </w:rPr>
        <w:t xml:space="preserve"> D, Kim S, Klein M, Kraemer B, Lee PH, Liao J, Liewald DC, Lopez LM, Luciano M, </w:t>
      </w:r>
      <w:proofErr w:type="spellStart"/>
      <w:r w:rsidRPr="004B6040">
        <w:rPr>
          <w:rFonts w:ascii="Arial" w:hAnsi="Arial" w:cs="Arial"/>
          <w:color w:val="000000"/>
          <w:sz w:val="20"/>
          <w:szCs w:val="20"/>
        </w:rPr>
        <w:t>Macare</w:t>
      </w:r>
      <w:proofErr w:type="spellEnd"/>
      <w:r w:rsidRPr="004B6040">
        <w:rPr>
          <w:rFonts w:ascii="Arial" w:hAnsi="Arial" w:cs="Arial"/>
          <w:color w:val="000000"/>
          <w:sz w:val="20"/>
          <w:szCs w:val="20"/>
        </w:rPr>
        <w:t xml:space="preserve"> C, Marquand A, </w:t>
      </w:r>
      <w:proofErr w:type="spellStart"/>
      <w:r w:rsidRPr="004B6040">
        <w:rPr>
          <w:rFonts w:ascii="Arial" w:hAnsi="Arial" w:cs="Arial"/>
          <w:color w:val="000000"/>
          <w:sz w:val="20"/>
          <w:szCs w:val="20"/>
        </w:rPr>
        <w:t>Matarin</w:t>
      </w:r>
      <w:proofErr w:type="spellEnd"/>
      <w:r w:rsidRPr="004B6040">
        <w:rPr>
          <w:rFonts w:ascii="Arial" w:hAnsi="Arial" w:cs="Arial"/>
          <w:color w:val="000000"/>
          <w:sz w:val="20"/>
          <w:szCs w:val="20"/>
        </w:rPr>
        <w:t xml:space="preserve"> M, Mather KA, Mattheisen M, </w:t>
      </w:r>
      <w:proofErr w:type="spellStart"/>
      <w:r w:rsidRPr="004B6040">
        <w:rPr>
          <w:rFonts w:ascii="Arial" w:hAnsi="Arial" w:cs="Arial"/>
          <w:color w:val="000000"/>
          <w:sz w:val="20"/>
          <w:szCs w:val="20"/>
        </w:rPr>
        <w:t>Mazoyer</w:t>
      </w:r>
      <w:proofErr w:type="spellEnd"/>
      <w:r w:rsidRPr="004B6040">
        <w:rPr>
          <w:rFonts w:ascii="Arial" w:hAnsi="Arial" w:cs="Arial"/>
          <w:color w:val="000000"/>
          <w:sz w:val="20"/>
          <w:szCs w:val="20"/>
        </w:rPr>
        <w:t xml:space="preserve"> B, McKay DR, McWhirter R, </w:t>
      </w:r>
      <w:proofErr w:type="spellStart"/>
      <w:r w:rsidRPr="004B6040">
        <w:rPr>
          <w:rFonts w:ascii="Arial" w:hAnsi="Arial" w:cs="Arial"/>
          <w:color w:val="000000"/>
          <w:sz w:val="20"/>
          <w:szCs w:val="20"/>
        </w:rPr>
        <w:t>Milaneschi</w:t>
      </w:r>
      <w:proofErr w:type="spellEnd"/>
      <w:r w:rsidRPr="004B6040">
        <w:rPr>
          <w:rFonts w:ascii="Arial" w:hAnsi="Arial" w:cs="Arial"/>
          <w:color w:val="000000"/>
          <w:sz w:val="20"/>
          <w:szCs w:val="20"/>
        </w:rPr>
        <w:t xml:space="preserve"> Y, Mirza-Schreiber N, Muetzel RL, </w:t>
      </w:r>
      <w:proofErr w:type="spellStart"/>
      <w:r w:rsidRPr="004B6040">
        <w:rPr>
          <w:rFonts w:ascii="Arial" w:hAnsi="Arial" w:cs="Arial"/>
          <w:color w:val="000000"/>
          <w:sz w:val="20"/>
          <w:szCs w:val="20"/>
        </w:rPr>
        <w:t>Maniega</w:t>
      </w:r>
      <w:proofErr w:type="spellEnd"/>
      <w:r w:rsidRPr="004B6040">
        <w:rPr>
          <w:rFonts w:ascii="Arial" w:hAnsi="Arial" w:cs="Arial"/>
          <w:color w:val="000000"/>
          <w:sz w:val="20"/>
          <w:szCs w:val="20"/>
        </w:rPr>
        <w:t xml:space="preserve"> SM, Nho K, Nugent AC, </w:t>
      </w:r>
      <w:proofErr w:type="spellStart"/>
      <w:r w:rsidRPr="004B6040">
        <w:rPr>
          <w:rFonts w:ascii="Arial" w:hAnsi="Arial" w:cs="Arial"/>
          <w:color w:val="000000"/>
          <w:sz w:val="20"/>
          <w:szCs w:val="20"/>
        </w:rPr>
        <w:t>Loohuis</w:t>
      </w:r>
      <w:proofErr w:type="spellEnd"/>
      <w:r w:rsidRPr="004B6040">
        <w:rPr>
          <w:rFonts w:ascii="Arial" w:hAnsi="Arial" w:cs="Arial"/>
          <w:color w:val="000000"/>
          <w:sz w:val="20"/>
          <w:szCs w:val="20"/>
        </w:rPr>
        <w:t xml:space="preserve"> LM, </w:t>
      </w:r>
      <w:proofErr w:type="spellStart"/>
      <w:r w:rsidRPr="004B6040">
        <w:rPr>
          <w:rFonts w:ascii="Arial" w:hAnsi="Arial" w:cs="Arial"/>
          <w:color w:val="000000"/>
          <w:sz w:val="20"/>
          <w:szCs w:val="20"/>
        </w:rPr>
        <w:t>Oosterlaan</w:t>
      </w:r>
      <w:proofErr w:type="spellEnd"/>
      <w:r w:rsidRPr="004B6040">
        <w:rPr>
          <w:rFonts w:ascii="Arial" w:hAnsi="Arial" w:cs="Arial"/>
          <w:color w:val="000000"/>
          <w:sz w:val="20"/>
          <w:szCs w:val="20"/>
        </w:rPr>
        <w:t xml:space="preserve"> J, </w:t>
      </w:r>
      <w:proofErr w:type="spellStart"/>
      <w:r w:rsidRPr="004B6040">
        <w:rPr>
          <w:rFonts w:ascii="Arial" w:hAnsi="Arial" w:cs="Arial"/>
          <w:color w:val="000000"/>
          <w:sz w:val="20"/>
          <w:szCs w:val="20"/>
        </w:rPr>
        <w:t>Papmeyer</w:t>
      </w:r>
      <w:proofErr w:type="spellEnd"/>
      <w:r w:rsidRPr="004B6040">
        <w:rPr>
          <w:rFonts w:ascii="Arial" w:hAnsi="Arial" w:cs="Arial"/>
          <w:color w:val="000000"/>
          <w:sz w:val="20"/>
          <w:szCs w:val="20"/>
        </w:rPr>
        <w:t xml:space="preserve"> M, Pappa I, </w:t>
      </w:r>
      <w:proofErr w:type="spellStart"/>
      <w:r w:rsidRPr="004B6040">
        <w:rPr>
          <w:rFonts w:ascii="Arial" w:hAnsi="Arial" w:cs="Arial"/>
          <w:color w:val="000000"/>
          <w:sz w:val="20"/>
          <w:szCs w:val="20"/>
        </w:rPr>
        <w:t>Pirpamer</w:t>
      </w:r>
      <w:proofErr w:type="spellEnd"/>
      <w:r w:rsidRPr="004B6040">
        <w:rPr>
          <w:rFonts w:ascii="Arial" w:hAnsi="Arial" w:cs="Arial"/>
          <w:color w:val="000000"/>
          <w:sz w:val="20"/>
          <w:szCs w:val="20"/>
        </w:rPr>
        <w:t xml:space="preserve"> L, Pudas S, Pütz B, Rajan KB, Ramasamy A, Richards JS, Risacher SL, Roiz-</w:t>
      </w:r>
      <w:proofErr w:type="spellStart"/>
      <w:r w:rsidRPr="004B6040">
        <w:rPr>
          <w:rFonts w:ascii="Arial" w:hAnsi="Arial" w:cs="Arial"/>
          <w:color w:val="000000"/>
          <w:sz w:val="20"/>
          <w:szCs w:val="20"/>
        </w:rPr>
        <w:t>Santiañez</w:t>
      </w:r>
      <w:proofErr w:type="spellEnd"/>
      <w:r w:rsidRPr="004B6040">
        <w:rPr>
          <w:rFonts w:ascii="Arial" w:hAnsi="Arial" w:cs="Arial"/>
          <w:color w:val="000000"/>
          <w:sz w:val="20"/>
          <w:szCs w:val="20"/>
        </w:rPr>
        <w:t xml:space="preserve"> R, Rommelse N, Rose EJ, Royle NA, </w:t>
      </w:r>
      <w:proofErr w:type="spellStart"/>
      <w:r w:rsidRPr="004B6040">
        <w:rPr>
          <w:rFonts w:ascii="Arial" w:hAnsi="Arial" w:cs="Arial"/>
          <w:color w:val="000000"/>
          <w:sz w:val="20"/>
          <w:szCs w:val="20"/>
        </w:rPr>
        <w:t>Rundek</w:t>
      </w:r>
      <w:proofErr w:type="spellEnd"/>
      <w:r w:rsidRPr="004B6040">
        <w:rPr>
          <w:rFonts w:ascii="Arial" w:hAnsi="Arial" w:cs="Arial"/>
          <w:color w:val="000000"/>
          <w:sz w:val="20"/>
          <w:szCs w:val="20"/>
        </w:rPr>
        <w:t xml:space="preserve"> T, </w:t>
      </w:r>
      <w:proofErr w:type="spellStart"/>
      <w:r w:rsidRPr="004B6040">
        <w:rPr>
          <w:rFonts w:ascii="Arial" w:hAnsi="Arial" w:cs="Arial"/>
          <w:color w:val="000000"/>
          <w:sz w:val="20"/>
          <w:szCs w:val="20"/>
        </w:rPr>
        <w:t>Sämann</w:t>
      </w:r>
      <w:proofErr w:type="spellEnd"/>
      <w:r w:rsidRPr="004B6040">
        <w:rPr>
          <w:rFonts w:ascii="Arial" w:hAnsi="Arial" w:cs="Arial"/>
          <w:color w:val="000000"/>
          <w:sz w:val="20"/>
          <w:szCs w:val="20"/>
        </w:rPr>
        <w:t xml:space="preserve"> PG, Satizabal CL, </w:t>
      </w:r>
      <w:proofErr w:type="spellStart"/>
      <w:r w:rsidRPr="004B6040">
        <w:rPr>
          <w:rFonts w:ascii="Arial" w:hAnsi="Arial" w:cs="Arial"/>
          <w:color w:val="000000"/>
          <w:sz w:val="20"/>
          <w:szCs w:val="20"/>
        </w:rPr>
        <w:t>Schmaal</w:t>
      </w:r>
      <w:proofErr w:type="spellEnd"/>
      <w:r w:rsidRPr="004B6040">
        <w:rPr>
          <w:rFonts w:ascii="Arial" w:hAnsi="Arial" w:cs="Arial"/>
          <w:color w:val="000000"/>
          <w:sz w:val="20"/>
          <w:szCs w:val="20"/>
        </w:rPr>
        <w:t xml:space="preserve"> L, Schork AJ, Shen L, Shin J, Shumskaya E, Smith AV, </w:t>
      </w:r>
      <w:proofErr w:type="spellStart"/>
      <w:r w:rsidRPr="004B6040">
        <w:rPr>
          <w:rFonts w:ascii="Arial" w:hAnsi="Arial" w:cs="Arial"/>
          <w:color w:val="000000"/>
          <w:sz w:val="20"/>
          <w:szCs w:val="20"/>
        </w:rPr>
        <w:t>Sprooten</w:t>
      </w:r>
      <w:proofErr w:type="spellEnd"/>
      <w:r w:rsidRPr="004B6040">
        <w:rPr>
          <w:rFonts w:ascii="Arial" w:hAnsi="Arial" w:cs="Arial"/>
          <w:color w:val="000000"/>
          <w:sz w:val="20"/>
          <w:szCs w:val="20"/>
        </w:rPr>
        <w:t xml:space="preserve"> E, Strike LT, Teumer </w:t>
      </w:r>
      <w:r w:rsidRPr="004B6040">
        <w:rPr>
          <w:rFonts w:ascii="Arial" w:hAnsi="Arial" w:cs="Arial"/>
          <w:color w:val="000000"/>
          <w:sz w:val="20"/>
          <w:szCs w:val="20"/>
        </w:rPr>
        <w:lastRenderedPageBreak/>
        <w:t xml:space="preserve">A, Thomson R, Tordesillas-Gutierrez D, Toro R, Trabzuni D, Vaidya D, Van der Grond J, Van der Meer D, Van </w:t>
      </w:r>
      <w:proofErr w:type="spellStart"/>
      <w:r w:rsidRPr="004B6040">
        <w:rPr>
          <w:rFonts w:ascii="Arial" w:hAnsi="Arial" w:cs="Arial"/>
          <w:color w:val="000000"/>
          <w:sz w:val="20"/>
          <w:szCs w:val="20"/>
        </w:rPr>
        <w:t>Donkelaar</w:t>
      </w:r>
      <w:proofErr w:type="spellEnd"/>
      <w:r w:rsidRPr="004B6040">
        <w:rPr>
          <w:rFonts w:ascii="Arial" w:hAnsi="Arial" w:cs="Arial"/>
          <w:color w:val="000000"/>
          <w:sz w:val="20"/>
          <w:szCs w:val="20"/>
        </w:rPr>
        <w:t xml:space="preserve"> MM, Van </w:t>
      </w:r>
      <w:proofErr w:type="spellStart"/>
      <w:r w:rsidRPr="004B6040">
        <w:rPr>
          <w:rFonts w:ascii="Arial" w:hAnsi="Arial" w:cs="Arial"/>
          <w:color w:val="000000"/>
          <w:sz w:val="20"/>
          <w:szCs w:val="20"/>
        </w:rPr>
        <w:t>Eijk</w:t>
      </w:r>
      <w:proofErr w:type="spellEnd"/>
      <w:r w:rsidRPr="004B6040">
        <w:rPr>
          <w:rFonts w:ascii="Arial" w:hAnsi="Arial" w:cs="Arial"/>
          <w:color w:val="000000"/>
          <w:sz w:val="20"/>
          <w:szCs w:val="20"/>
        </w:rPr>
        <w:t xml:space="preserve"> KR, Van </w:t>
      </w:r>
      <w:proofErr w:type="spellStart"/>
      <w:r w:rsidRPr="004B6040">
        <w:rPr>
          <w:rFonts w:ascii="Arial" w:hAnsi="Arial" w:cs="Arial"/>
          <w:color w:val="000000"/>
          <w:sz w:val="20"/>
          <w:szCs w:val="20"/>
        </w:rPr>
        <w:t>Erp</w:t>
      </w:r>
      <w:proofErr w:type="spellEnd"/>
      <w:r w:rsidRPr="004B6040">
        <w:rPr>
          <w:rFonts w:ascii="Arial" w:hAnsi="Arial" w:cs="Arial"/>
          <w:color w:val="000000"/>
          <w:sz w:val="20"/>
          <w:szCs w:val="20"/>
        </w:rPr>
        <w:t xml:space="preserve"> TG, Van </w:t>
      </w:r>
      <w:proofErr w:type="spellStart"/>
      <w:r w:rsidRPr="004B6040">
        <w:rPr>
          <w:rFonts w:ascii="Arial" w:hAnsi="Arial" w:cs="Arial"/>
          <w:color w:val="000000"/>
          <w:sz w:val="20"/>
          <w:szCs w:val="20"/>
        </w:rPr>
        <w:t>Rooij</w:t>
      </w:r>
      <w:proofErr w:type="spellEnd"/>
      <w:r w:rsidRPr="004B6040">
        <w:rPr>
          <w:rFonts w:ascii="Arial" w:hAnsi="Arial" w:cs="Arial"/>
          <w:color w:val="000000"/>
          <w:sz w:val="20"/>
          <w:szCs w:val="20"/>
        </w:rPr>
        <w:t xml:space="preserve"> D, Walton E, </w:t>
      </w:r>
      <w:proofErr w:type="spellStart"/>
      <w:r w:rsidRPr="004B6040">
        <w:rPr>
          <w:rFonts w:ascii="Arial" w:hAnsi="Arial" w:cs="Arial"/>
          <w:color w:val="000000"/>
          <w:sz w:val="20"/>
          <w:szCs w:val="20"/>
        </w:rPr>
        <w:t>Westlye</w:t>
      </w:r>
      <w:proofErr w:type="spellEnd"/>
      <w:r w:rsidRPr="004B6040">
        <w:rPr>
          <w:rFonts w:ascii="Arial" w:hAnsi="Arial" w:cs="Arial"/>
          <w:color w:val="000000"/>
          <w:sz w:val="20"/>
          <w:szCs w:val="20"/>
        </w:rPr>
        <w:t xml:space="preserve"> LT, Whelan CD, Windham BG, Winkler AM, </w:t>
      </w:r>
      <w:proofErr w:type="spellStart"/>
      <w:r w:rsidRPr="004B6040">
        <w:rPr>
          <w:rFonts w:ascii="Arial" w:hAnsi="Arial" w:cs="Arial"/>
          <w:color w:val="000000"/>
          <w:sz w:val="20"/>
          <w:szCs w:val="20"/>
        </w:rPr>
        <w:t>Woldehawariat</w:t>
      </w:r>
      <w:proofErr w:type="spellEnd"/>
      <w:r w:rsidRPr="004B6040">
        <w:rPr>
          <w:rFonts w:ascii="Arial" w:hAnsi="Arial" w:cs="Arial"/>
          <w:color w:val="000000"/>
          <w:sz w:val="20"/>
          <w:szCs w:val="20"/>
        </w:rPr>
        <w:t xml:space="preserve"> G, Wolf C, Wolfers T, Xu B, Yanek LR, Yang J, </w:t>
      </w:r>
      <w:proofErr w:type="spellStart"/>
      <w:r w:rsidRPr="004B6040">
        <w:rPr>
          <w:rFonts w:ascii="Arial" w:hAnsi="Arial" w:cs="Arial"/>
          <w:color w:val="000000"/>
          <w:sz w:val="20"/>
          <w:szCs w:val="20"/>
        </w:rPr>
        <w:t>Zijdenbos</w:t>
      </w:r>
      <w:proofErr w:type="spellEnd"/>
      <w:r w:rsidRPr="004B6040">
        <w:rPr>
          <w:rFonts w:ascii="Arial" w:hAnsi="Arial" w:cs="Arial"/>
          <w:color w:val="000000"/>
          <w:sz w:val="20"/>
          <w:szCs w:val="20"/>
        </w:rPr>
        <w:t xml:space="preserve"> A, Zwiers MP, </w:t>
      </w:r>
      <w:proofErr w:type="spellStart"/>
      <w:r w:rsidRPr="004B6040">
        <w:rPr>
          <w:rFonts w:ascii="Arial" w:hAnsi="Arial" w:cs="Arial"/>
          <w:color w:val="000000"/>
          <w:sz w:val="20"/>
          <w:szCs w:val="20"/>
        </w:rPr>
        <w:t>Agartz</w:t>
      </w:r>
      <w:proofErr w:type="spellEnd"/>
      <w:r w:rsidRPr="004B6040">
        <w:rPr>
          <w:rFonts w:ascii="Arial" w:hAnsi="Arial" w:cs="Arial"/>
          <w:color w:val="000000"/>
          <w:sz w:val="20"/>
          <w:szCs w:val="20"/>
        </w:rPr>
        <w:t xml:space="preserve"> I, Aggarwal NT, Almasy L, Ames D, </w:t>
      </w:r>
      <w:proofErr w:type="spellStart"/>
      <w:r w:rsidRPr="004B6040">
        <w:rPr>
          <w:rFonts w:ascii="Arial" w:hAnsi="Arial" w:cs="Arial"/>
          <w:color w:val="000000"/>
          <w:sz w:val="20"/>
          <w:szCs w:val="20"/>
        </w:rPr>
        <w:t>Amouyel</w:t>
      </w:r>
      <w:proofErr w:type="spellEnd"/>
      <w:r w:rsidRPr="004B6040">
        <w:rPr>
          <w:rFonts w:ascii="Arial" w:hAnsi="Arial" w:cs="Arial"/>
          <w:color w:val="000000"/>
          <w:sz w:val="20"/>
          <w:szCs w:val="20"/>
        </w:rPr>
        <w:t xml:space="preserve"> P, Andreassen OA, </w:t>
      </w:r>
      <w:proofErr w:type="spellStart"/>
      <w:r w:rsidRPr="004B6040">
        <w:rPr>
          <w:rFonts w:ascii="Arial" w:hAnsi="Arial" w:cs="Arial"/>
          <w:color w:val="000000"/>
          <w:sz w:val="20"/>
          <w:szCs w:val="20"/>
        </w:rPr>
        <w:t>Arepalli</w:t>
      </w:r>
      <w:proofErr w:type="spellEnd"/>
      <w:r w:rsidRPr="004B6040">
        <w:rPr>
          <w:rFonts w:ascii="Arial" w:hAnsi="Arial" w:cs="Arial"/>
          <w:color w:val="000000"/>
          <w:sz w:val="20"/>
          <w:szCs w:val="20"/>
        </w:rPr>
        <w:t xml:space="preserve"> S, </w:t>
      </w:r>
      <w:proofErr w:type="spellStart"/>
      <w:r w:rsidRPr="004B6040">
        <w:rPr>
          <w:rFonts w:ascii="Arial" w:hAnsi="Arial" w:cs="Arial"/>
          <w:color w:val="000000"/>
          <w:sz w:val="20"/>
          <w:szCs w:val="20"/>
        </w:rPr>
        <w:t>Assareh</w:t>
      </w:r>
      <w:proofErr w:type="spellEnd"/>
      <w:r w:rsidRPr="004B6040">
        <w:rPr>
          <w:rFonts w:ascii="Arial" w:hAnsi="Arial" w:cs="Arial"/>
          <w:color w:val="000000"/>
          <w:sz w:val="20"/>
          <w:szCs w:val="20"/>
        </w:rPr>
        <w:t xml:space="preserve"> AA, Barral S, Bastin ME, Becker DM, Becker JT, Bennett DA, </w:t>
      </w:r>
      <w:proofErr w:type="spellStart"/>
      <w:r w:rsidRPr="004B6040">
        <w:rPr>
          <w:rFonts w:ascii="Arial" w:hAnsi="Arial" w:cs="Arial"/>
          <w:color w:val="000000"/>
          <w:sz w:val="20"/>
          <w:szCs w:val="20"/>
        </w:rPr>
        <w:t>Blangero</w:t>
      </w:r>
      <w:proofErr w:type="spellEnd"/>
      <w:r w:rsidRPr="004B6040">
        <w:rPr>
          <w:rFonts w:ascii="Arial" w:hAnsi="Arial" w:cs="Arial"/>
          <w:color w:val="000000"/>
          <w:sz w:val="20"/>
          <w:szCs w:val="20"/>
        </w:rPr>
        <w:t xml:space="preserve"> J, van Bokhoven H, Boomsma DI, </w:t>
      </w:r>
      <w:proofErr w:type="spellStart"/>
      <w:r w:rsidRPr="004B6040">
        <w:rPr>
          <w:rFonts w:ascii="Arial" w:hAnsi="Arial" w:cs="Arial"/>
          <w:color w:val="000000"/>
          <w:sz w:val="20"/>
          <w:szCs w:val="20"/>
        </w:rPr>
        <w:t>Brodaty</w:t>
      </w:r>
      <w:proofErr w:type="spellEnd"/>
      <w:r w:rsidRPr="004B6040">
        <w:rPr>
          <w:rFonts w:ascii="Arial" w:hAnsi="Arial" w:cs="Arial"/>
          <w:color w:val="000000"/>
          <w:sz w:val="20"/>
          <w:szCs w:val="20"/>
        </w:rPr>
        <w:t xml:space="preserve"> H, Brouwer RM, Brunner HG, Buckner RL, </w:t>
      </w:r>
      <w:proofErr w:type="spellStart"/>
      <w:r w:rsidRPr="004B6040">
        <w:rPr>
          <w:rFonts w:ascii="Arial" w:hAnsi="Arial" w:cs="Arial"/>
          <w:color w:val="000000"/>
          <w:sz w:val="20"/>
          <w:szCs w:val="20"/>
        </w:rPr>
        <w:t>Buitelaar</w:t>
      </w:r>
      <w:proofErr w:type="spellEnd"/>
      <w:r w:rsidRPr="004B6040">
        <w:rPr>
          <w:rFonts w:ascii="Arial" w:hAnsi="Arial" w:cs="Arial"/>
          <w:color w:val="000000"/>
          <w:sz w:val="20"/>
          <w:szCs w:val="20"/>
        </w:rPr>
        <w:t xml:space="preserve"> JK, </w:t>
      </w:r>
      <w:proofErr w:type="spellStart"/>
      <w:r w:rsidRPr="004B6040">
        <w:rPr>
          <w:rFonts w:ascii="Arial" w:hAnsi="Arial" w:cs="Arial"/>
          <w:color w:val="000000"/>
          <w:sz w:val="20"/>
          <w:szCs w:val="20"/>
        </w:rPr>
        <w:t>Bulayeva</w:t>
      </w:r>
      <w:proofErr w:type="spellEnd"/>
      <w:r w:rsidRPr="004B6040">
        <w:rPr>
          <w:rFonts w:ascii="Arial" w:hAnsi="Arial" w:cs="Arial"/>
          <w:color w:val="000000"/>
          <w:sz w:val="20"/>
          <w:szCs w:val="20"/>
        </w:rPr>
        <w:t xml:space="preserve"> KB, Cahn W, Calhoun VD, Cannon DM, </w:t>
      </w:r>
      <w:proofErr w:type="spellStart"/>
      <w:r w:rsidRPr="004B6040">
        <w:rPr>
          <w:rFonts w:ascii="Arial" w:hAnsi="Arial" w:cs="Arial"/>
          <w:color w:val="000000"/>
          <w:sz w:val="20"/>
          <w:szCs w:val="20"/>
        </w:rPr>
        <w:t>Cavalleri</w:t>
      </w:r>
      <w:proofErr w:type="spellEnd"/>
      <w:r w:rsidRPr="004B6040">
        <w:rPr>
          <w:rFonts w:ascii="Arial" w:hAnsi="Arial" w:cs="Arial"/>
          <w:color w:val="000000"/>
          <w:sz w:val="20"/>
          <w:szCs w:val="20"/>
        </w:rPr>
        <w:t xml:space="preserve"> GL, Chen C, Cheng CY, Cichon S, Cookson MR, Corvin A, Crespo-</w:t>
      </w:r>
      <w:proofErr w:type="spellStart"/>
      <w:r w:rsidRPr="004B6040">
        <w:rPr>
          <w:rFonts w:ascii="Arial" w:hAnsi="Arial" w:cs="Arial"/>
          <w:color w:val="000000"/>
          <w:sz w:val="20"/>
          <w:szCs w:val="20"/>
        </w:rPr>
        <w:t>Facorro</w:t>
      </w:r>
      <w:proofErr w:type="spellEnd"/>
      <w:r w:rsidRPr="004B6040">
        <w:rPr>
          <w:rFonts w:ascii="Arial" w:hAnsi="Arial" w:cs="Arial"/>
          <w:color w:val="000000"/>
          <w:sz w:val="20"/>
          <w:szCs w:val="20"/>
        </w:rPr>
        <w:t xml:space="preserve"> B, Curran JE, </w:t>
      </w:r>
      <w:proofErr w:type="spellStart"/>
      <w:r w:rsidRPr="004B6040">
        <w:rPr>
          <w:rFonts w:ascii="Arial" w:hAnsi="Arial" w:cs="Arial"/>
          <w:color w:val="000000"/>
          <w:sz w:val="20"/>
          <w:szCs w:val="20"/>
        </w:rPr>
        <w:t>Czisch</w:t>
      </w:r>
      <w:proofErr w:type="spellEnd"/>
      <w:r w:rsidRPr="004B6040">
        <w:rPr>
          <w:rFonts w:ascii="Arial" w:hAnsi="Arial" w:cs="Arial"/>
          <w:color w:val="000000"/>
          <w:sz w:val="20"/>
          <w:szCs w:val="20"/>
        </w:rPr>
        <w:t xml:space="preserve"> M, Dale AM, Davies GE, De Geus EJ, De Jager PL, de </w:t>
      </w:r>
      <w:proofErr w:type="spellStart"/>
      <w:r w:rsidRPr="004B6040">
        <w:rPr>
          <w:rFonts w:ascii="Arial" w:hAnsi="Arial" w:cs="Arial"/>
          <w:color w:val="000000"/>
          <w:sz w:val="20"/>
          <w:szCs w:val="20"/>
        </w:rPr>
        <w:t>Zubicaray</w:t>
      </w:r>
      <w:proofErr w:type="spellEnd"/>
      <w:r w:rsidRPr="004B6040">
        <w:rPr>
          <w:rFonts w:ascii="Arial" w:hAnsi="Arial" w:cs="Arial"/>
          <w:color w:val="000000"/>
          <w:sz w:val="20"/>
          <w:szCs w:val="20"/>
        </w:rPr>
        <w:t xml:space="preserve"> GI, Delanty N, </w:t>
      </w:r>
      <w:proofErr w:type="spellStart"/>
      <w:r w:rsidRPr="004B6040">
        <w:rPr>
          <w:rFonts w:ascii="Arial" w:hAnsi="Arial" w:cs="Arial"/>
          <w:color w:val="000000"/>
          <w:sz w:val="20"/>
          <w:szCs w:val="20"/>
        </w:rPr>
        <w:t>Depondt</w:t>
      </w:r>
      <w:proofErr w:type="spellEnd"/>
      <w:r w:rsidRPr="004B6040">
        <w:rPr>
          <w:rFonts w:ascii="Arial" w:hAnsi="Arial" w:cs="Arial"/>
          <w:color w:val="000000"/>
          <w:sz w:val="20"/>
          <w:szCs w:val="20"/>
        </w:rPr>
        <w:t xml:space="preserve"> C, DeStefano AL, Dillman A, </w:t>
      </w:r>
      <w:proofErr w:type="spellStart"/>
      <w:r w:rsidRPr="004B6040">
        <w:rPr>
          <w:rFonts w:ascii="Arial" w:hAnsi="Arial" w:cs="Arial"/>
          <w:color w:val="000000"/>
          <w:sz w:val="20"/>
          <w:szCs w:val="20"/>
        </w:rPr>
        <w:t>Djurovic</w:t>
      </w:r>
      <w:proofErr w:type="spellEnd"/>
      <w:r w:rsidRPr="004B6040">
        <w:rPr>
          <w:rFonts w:ascii="Arial" w:hAnsi="Arial" w:cs="Arial"/>
          <w:color w:val="000000"/>
          <w:sz w:val="20"/>
          <w:szCs w:val="20"/>
        </w:rPr>
        <w:t xml:space="preserve"> S, Donohoe G, </w:t>
      </w:r>
      <w:proofErr w:type="spellStart"/>
      <w:r w:rsidRPr="004B6040">
        <w:rPr>
          <w:rFonts w:ascii="Arial" w:hAnsi="Arial" w:cs="Arial"/>
          <w:color w:val="000000"/>
          <w:sz w:val="20"/>
          <w:szCs w:val="20"/>
        </w:rPr>
        <w:t>Drevets</w:t>
      </w:r>
      <w:proofErr w:type="spellEnd"/>
      <w:r w:rsidRPr="004B6040">
        <w:rPr>
          <w:rFonts w:ascii="Arial" w:hAnsi="Arial" w:cs="Arial"/>
          <w:color w:val="000000"/>
          <w:sz w:val="20"/>
          <w:szCs w:val="20"/>
        </w:rPr>
        <w:t xml:space="preserve"> WC, Duggirala R, Dyer TD, Erk S, Espeseth T, Evans DA, </w:t>
      </w:r>
      <w:proofErr w:type="spellStart"/>
      <w:r w:rsidRPr="004B6040">
        <w:rPr>
          <w:rFonts w:ascii="Arial" w:hAnsi="Arial" w:cs="Arial"/>
          <w:color w:val="000000"/>
          <w:sz w:val="20"/>
          <w:szCs w:val="20"/>
        </w:rPr>
        <w:t>Fedko</w:t>
      </w:r>
      <w:proofErr w:type="spellEnd"/>
      <w:r w:rsidRPr="004B6040">
        <w:rPr>
          <w:rFonts w:ascii="Arial" w:hAnsi="Arial" w:cs="Arial"/>
          <w:color w:val="000000"/>
          <w:sz w:val="20"/>
          <w:szCs w:val="20"/>
        </w:rPr>
        <w:t xml:space="preserve"> IO, Fernández G, Ferrucci L, Fisher SE, Fleischman DA, Ford I, Foroud TM, Fox PT, Francks C, Fukunaga M, Gibbs JR, Glahn DC, Gollub RL, Göring HH, Grabe HJ, Green  RC, Gruber O, Gudnason V, </w:t>
      </w:r>
      <w:proofErr w:type="spellStart"/>
      <w:r w:rsidRPr="004B6040">
        <w:rPr>
          <w:rFonts w:ascii="Arial" w:hAnsi="Arial" w:cs="Arial"/>
          <w:color w:val="000000"/>
          <w:sz w:val="20"/>
          <w:szCs w:val="20"/>
        </w:rPr>
        <w:t>Guelfi</w:t>
      </w:r>
      <w:proofErr w:type="spellEnd"/>
      <w:r w:rsidRPr="004B6040">
        <w:rPr>
          <w:rFonts w:ascii="Arial" w:hAnsi="Arial" w:cs="Arial"/>
          <w:color w:val="000000"/>
          <w:sz w:val="20"/>
          <w:szCs w:val="20"/>
        </w:rPr>
        <w:t xml:space="preserve"> S, Hansell NK, Hardy J, Hartman CA, Hashimoto R, </w:t>
      </w:r>
      <w:proofErr w:type="spellStart"/>
      <w:r w:rsidRPr="004B6040">
        <w:rPr>
          <w:rFonts w:ascii="Arial" w:hAnsi="Arial" w:cs="Arial"/>
          <w:color w:val="000000"/>
          <w:sz w:val="20"/>
          <w:szCs w:val="20"/>
        </w:rPr>
        <w:t>Hegenscheid</w:t>
      </w:r>
      <w:proofErr w:type="spellEnd"/>
      <w:r w:rsidRPr="004B6040">
        <w:rPr>
          <w:rFonts w:ascii="Arial" w:hAnsi="Arial" w:cs="Arial"/>
          <w:color w:val="000000"/>
          <w:sz w:val="20"/>
          <w:szCs w:val="20"/>
        </w:rPr>
        <w:t xml:space="preserve"> K, Heinz A, Le Hellard S, Hernandez DG, </w:t>
      </w:r>
      <w:proofErr w:type="spellStart"/>
      <w:r w:rsidRPr="004B6040">
        <w:rPr>
          <w:rFonts w:ascii="Arial" w:hAnsi="Arial" w:cs="Arial"/>
          <w:color w:val="000000"/>
          <w:sz w:val="20"/>
          <w:szCs w:val="20"/>
        </w:rPr>
        <w:t>Heslenfeld</w:t>
      </w:r>
      <w:proofErr w:type="spellEnd"/>
      <w:r w:rsidRPr="004B6040">
        <w:rPr>
          <w:rFonts w:ascii="Arial" w:hAnsi="Arial" w:cs="Arial"/>
          <w:color w:val="000000"/>
          <w:sz w:val="20"/>
          <w:szCs w:val="20"/>
        </w:rPr>
        <w:t xml:space="preserve"> DJ, Ho BC, Hoekstra PJ, Hoffmann W, Hofman A, </w:t>
      </w:r>
      <w:proofErr w:type="spellStart"/>
      <w:r w:rsidRPr="004B6040">
        <w:rPr>
          <w:rFonts w:ascii="Arial" w:hAnsi="Arial" w:cs="Arial"/>
          <w:color w:val="000000"/>
          <w:sz w:val="20"/>
          <w:szCs w:val="20"/>
        </w:rPr>
        <w:t>Holsboer</w:t>
      </w:r>
      <w:proofErr w:type="spellEnd"/>
      <w:r w:rsidRPr="004B6040">
        <w:rPr>
          <w:rFonts w:ascii="Arial" w:hAnsi="Arial" w:cs="Arial"/>
          <w:color w:val="000000"/>
          <w:sz w:val="20"/>
          <w:szCs w:val="20"/>
        </w:rPr>
        <w:t xml:space="preserve"> F, Homuth G, Hosten N, </w:t>
      </w:r>
      <w:proofErr w:type="spellStart"/>
      <w:r w:rsidRPr="004B6040">
        <w:rPr>
          <w:rFonts w:ascii="Arial" w:hAnsi="Arial" w:cs="Arial"/>
          <w:color w:val="000000"/>
          <w:sz w:val="20"/>
          <w:szCs w:val="20"/>
        </w:rPr>
        <w:t>Hottenga</w:t>
      </w:r>
      <w:proofErr w:type="spellEnd"/>
      <w:r w:rsidRPr="004B6040">
        <w:rPr>
          <w:rFonts w:ascii="Arial" w:hAnsi="Arial" w:cs="Arial"/>
          <w:color w:val="000000"/>
          <w:sz w:val="20"/>
          <w:szCs w:val="20"/>
        </w:rPr>
        <w:t xml:space="preserve"> JJ, Pol HE, Ikeda M, Ikram MK, Jack CR Jr, Jenkinson M, Johnson R, Jönsson EG, </w:t>
      </w:r>
      <w:proofErr w:type="spellStart"/>
      <w:r w:rsidRPr="004B6040">
        <w:rPr>
          <w:rFonts w:ascii="Arial" w:hAnsi="Arial" w:cs="Arial"/>
          <w:color w:val="000000"/>
          <w:sz w:val="20"/>
          <w:szCs w:val="20"/>
        </w:rPr>
        <w:t>Jukema</w:t>
      </w:r>
      <w:proofErr w:type="spellEnd"/>
      <w:r w:rsidRPr="004B6040">
        <w:rPr>
          <w:rFonts w:ascii="Arial" w:hAnsi="Arial" w:cs="Arial"/>
          <w:color w:val="000000"/>
          <w:sz w:val="20"/>
          <w:szCs w:val="20"/>
        </w:rPr>
        <w:t xml:space="preserve"> JW, Kahn RS, Kanai R, </w:t>
      </w:r>
      <w:proofErr w:type="spellStart"/>
      <w:r w:rsidRPr="004B6040">
        <w:rPr>
          <w:rFonts w:ascii="Arial" w:hAnsi="Arial" w:cs="Arial"/>
          <w:color w:val="000000"/>
          <w:sz w:val="20"/>
          <w:szCs w:val="20"/>
        </w:rPr>
        <w:t>Kloszewska</w:t>
      </w:r>
      <w:proofErr w:type="spellEnd"/>
      <w:r w:rsidRPr="004B6040">
        <w:rPr>
          <w:rFonts w:ascii="Arial" w:hAnsi="Arial" w:cs="Arial"/>
          <w:color w:val="000000"/>
          <w:sz w:val="20"/>
          <w:szCs w:val="20"/>
        </w:rPr>
        <w:t xml:space="preserve"> I, </w:t>
      </w:r>
      <w:proofErr w:type="spellStart"/>
      <w:r w:rsidRPr="004B6040">
        <w:rPr>
          <w:rFonts w:ascii="Arial" w:hAnsi="Arial" w:cs="Arial"/>
          <w:color w:val="000000"/>
          <w:sz w:val="20"/>
          <w:szCs w:val="20"/>
        </w:rPr>
        <w:t>Knopman</w:t>
      </w:r>
      <w:proofErr w:type="spellEnd"/>
      <w:r w:rsidRPr="004B6040">
        <w:rPr>
          <w:rFonts w:ascii="Arial" w:hAnsi="Arial" w:cs="Arial"/>
          <w:color w:val="000000"/>
          <w:sz w:val="20"/>
          <w:szCs w:val="20"/>
        </w:rPr>
        <w:t xml:space="preserve"> DS, </w:t>
      </w:r>
      <w:proofErr w:type="spellStart"/>
      <w:r w:rsidRPr="004B6040">
        <w:rPr>
          <w:rFonts w:ascii="Arial" w:hAnsi="Arial" w:cs="Arial"/>
          <w:color w:val="000000"/>
          <w:sz w:val="20"/>
          <w:szCs w:val="20"/>
        </w:rPr>
        <w:t>Kochunov</w:t>
      </w:r>
      <w:proofErr w:type="spellEnd"/>
      <w:r w:rsidRPr="004B6040">
        <w:rPr>
          <w:rFonts w:ascii="Arial" w:hAnsi="Arial" w:cs="Arial"/>
          <w:color w:val="000000"/>
          <w:sz w:val="20"/>
          <w:szCs w:val="20"/>
        </w:rPr>
        <w:t xml:space="preserve"> P, Kwok JB, Lawrie SM, </w:t>
      </w:r>
      <w:proofErr w:type="spellStart"/>
      <w:r w:rsidRPr="004B6040">
        <w:rPr>
          <w:rFonts w:ascii="Arial" w:hAnsi="Arial" w:cs="Arial"/>
          <w:color w:val="000000"/>
          <w:sz w:val="20"/>
          <w:szCs w:val="20"/>
        </w:rPr>
        <w:t>Lemaître</w:t>
      </w:r>
      <w:proofErr w:type="spellEnd"/>
      <w:r w:rsidRPr="004B6040">
        <w:rPr>
          <w:rFonts w:ascii="Arial" w:hAnsi="Arial" w:cs="Arial"/>
          <w:color w:val="000000"/>
          <w:sz w:val="20"/>
          <w:szCs w:val="20"/>
        </w:rPr>
        <w:t xml:space="preserve"> H, Liu X, Longo DL, Longstreth WT Jr, Lopez OL, </w:t>
      </w:r>
      <w:proofErr w:type="spellStart"/>
      <w:r w:rsidRPr="004B6040">
        <w:rPr>
          <w:rFonts w:ascii="Arial" w:hAnsi="Arial" w:cs="Arial"/>
          <w:color w:val="000000"/>
          <w:sz w:val="20"/>
          <w:szCs w:val="20"/>
        </w:rPr>
        <w:t>Lovestone</w:t>
      </w:r>
      <w:proofErr w:type="spellEnd"/>
      <w:r w:rsidRPr="004B6040">
        <w:rPr>
          <w:rFonts w:ascii="Arial" w:hAnsi="Arial" w:cs="Arial"/>
          <w:color w:val="000000"/>
          <w:sz w:val="20"/>
          <w:szCs w:val="20"/>
        </w:rPr>
        <w:t xml:space="preserve"> S, Martinez O, </w:t>
      </w:r>
      <w:proofErr w:type="spellStart"/>
      <w:r w:rsidRPr="004B6040">
        <w:rPr>
          <w:rFonts w:ascii="Arial" w:hAnsi="Arial" w:cs="Arial"/>
          <w:color w:val="000000"/>
          <w:sz w:val="20"/>
          <w:szCs w:val="20"/>
        </w:rPr>
        <w:t>Martinot</w:t>
      </w:r>
      <w:proofErr w:type="spellEnd"/>
      <w:r w:rsidRPr="004B6040">
        <w:rPr>
          <w:rFonts w:ascii="Arial" w:hAnsi="Arial" w:cs="Arial"/>
          <w:color w:val="000000"/>
          <w:sz w:val="20"/>
          <w:szCs w:val="20"/>
        </w:rPr>
        <w:t xml:space="preserve"> JL, </w:t>
      </w:r>
      <w:proofErr w:type="spellStart"/>
      <w:r w:rsidRPr="004B6040">
        <w:rPr>
          <w:rFonts w:ascii="Arial" w:hAnsi="Arial" w:cs="Arial"/>
          <w:color w:val="000000"/>
          <w:sz w:val="20"/>
          <w:szCs w:val="20"/>
        </w:rPr>
        <w:t>Mattay</w:t>
      </w:r>
      <w:proofErr w:type="spellEnd"/>
      <w:r w:rsidRPr="004B6040">
        <w:rPr>
          <w:rFonts w:ascii="Arial" w:hAnsi="Arial" w:cs="Arial"/>
          <w:color w:val="000000"/>
          <w:sz w:val="20"/>
          <w:szCs w:val="20"/>
        </w:rPr>
        <w:t xml:space="preserve"> VS, McDonald C, McIntosh AM, McMahon KL, McMahon FJ, </w:t>
      </w:r>
      <w:proofErr w:type="spellStart"/>
      <w:r w:rsidRPr="004B6040">
        <w:rPr>
          <w:rFonts w:ascii="Arial" w:hAnsi="Arial" w:cs="Arial"/>
          <w:color w:val="000000"/>
          <w:sz w:val="20"/>
          <w:szCs w:val="20"/>
        </w:rPr>
        <w:t>Mecocci</w:t>
      </w:r>
      <w:proofErr w:type="spellEnd"/>
      <w:r w:rsidRPr="004B6040">
        <w:rPr>
          <w:rFonts w:ascii="Arial" w:hAnsi="Arial" w:cs="Arial"/>
          <w:color w:val="000000"/>
          <w:sz w:val="20"/>
          <w:szCs w:val="20"/>
        </w:rPr>
        <w:t xml:space="preserve"> P, Melle I, Meyer-Lindenberg A, </w:t>
      </w:r>
      <w:proofErr w:type="spellStart"/>
      <w:r w:rsidRPr="004B6040">
        <w:rPr>
          <w:rFonts w:ascii="Arial" w:hAnsi="Arial" w:cs="Arial"/>
          <w:color w:val="000000"/>
          <w:sz w:val="20"/>
          <w:szCs w:val="20"/>
        </w:rPr>
        <w:t>Mohnke</w:t>
      </w:r>
      <w:proofErr w:type="spellEnd"/>
      <w:r w:rsidRPr="004B6040">
        <w:rPr>
          <w:rFonts w:ascii="Arial" w:hAnsi="Arial" w:cs="Arial"/>
          <w:color w:val="000000"/>
          <w:sz w:val="20"/>
          <w:szCs w:val="20"/>
        </w:rPr>
        <w:t xml:space="preserve"> S, Montgomery GW, Morris DW, Mosley TH, </w:t>
      </w:r>
      <w:proofErr w:type="spellStart"/>
      <w:r w:rsidRPr="004B6040">
        <w:rPr>
          <w:rFonts w:ascii="Arial" w:hAnsi="Arial" w:cs="Arial"/>
          <w:color w:val="000000"/>
          <w:sz w:val="20"/>
          <w:szCs w:val="20"/>
        </w:rPr>
        <w:t>Mühleisen</w:t>
      </w:r>
      <w:proofErr w:type="spellEnd"/>
      <w:r w:rsidRPr="004B6040">
        <w:rPr>
          <w:rFonts w:ascii="Arial" w:hAnsi="Arial" w:cs="Arial"/>
          <w:color w:val="000000"/>
          <w:sz w:val="20"/>
          <w:szCs w:val="20"/>
        </w:rPr>
        <w:t xml:space="preserve"> TW, Müller-</w:t>
      </w:r>
      <w:proofErr w:type="spellStart"/>
      <w:r w:rsidRPr="004B6040">
        <w:rPr>
          <w:rFonts w:ascii="Arial" w:hAnsi="Arial" w:cs="Arial"/>
          <w:color w:val="000000"/>
          <w:sz w:val="20"/>
          <w:szCs w:val="20"/>
        </w:rPr>
        <w:t>Myhsok</w:t>
      </w:r>
      <w:proofErr w:type="spellEnd"/>
      <w:r w:rsidRPr="004B6040">
        <w:rPr>
          <w:rFonts w:ascii="Arial" w:hAnsi="Arial" w:cs="Arial"/>
          <w:color w:val="000000"/>
          <w:sz w:val="20"/>
          <w:szCs w:val="20"/>
        </w:rPr>
        <w:t xml:space="preserve"> B, Nalls MA, Nauck M, Nichols TE, Niessen WJ, </w:t>
      </w:r>
      <w:proofErr w:type="spellStart"/>
      <w:r w:rsidRPr="004B6040">
        <w:rPr>
          <w:rFonts w:ascii="Arial" w:hAnsi="Arial" w:cs="Arial"/>
          <w:color w:val="000000"/>
          <w:sz w:val="20"/>
          <w:szCs w:val="20"/>
        </w:rPr>
        <w:t>Nöthen</w:t>
      </w:r>
      <w:proofErr w:type="spellEnd"/>
      <w:r w:rsidRPr="004B6040">
        <w:rPr>
          <w:rFonts w:ascii="Arial" w:hAnsi="Arial" w:cs="Arial"/>
          <w:color w:val="000000"/>
          <w:sz w:val="20"/>
          <w:szCs w:val="20"/>
        </w:rPr>
        <w:t xml:space="preserve"> MM, Nyberg L, Ohi K, Olvera RL, Ophoff RA, Pandolfo M, Paus T, </w:t>
      </w:r>
      <w:proofErr w:type="spellStart"/>
      <w:r w:rsidRPr="004B6040">
        <w:rPr>
          <w:rFonts w:ascii="Arial" w:hAnsi="Arial" w:cs="Arial"/>
          <w:color w:val="000000"/>
          <w:sz w:val="20"/>
          <w:szCs w:val="20"/>
        </w:rPr>
        <w:t>Pausova</w:t>
      </w:r>
      <w:proofErr w:type="spellEnd"/>
      <w:r w:rsidRPr="004B6040">
        <w:rPr>
          <w:rFonts w:ascii="Arial" w:hAnsi="Arial" w:cs="Arial"/>
          <w:color w:val="000000"/>
          <w:sz w:val="20"/>
          <w:szCs w:val="20"/>
        </w:rPr>
        <w:t xml:space="preserve"> Z, </w:t>
      </w:r>
      <w:proofErr w:type="spellStart"/>
      <w:r w:rsidRPr="004B6040">
        <w:rPr>
          <w:rFonts w:ascii="Arial" w:hAnsi="Arial" w:cs="Arial"/>
          <w:color w:val="000000"/>
          <w:sz w:val="20"/>
          <w:szCs w:val="20"/>
        </w:rPr>
        <w:t>Penninx</w:t>
      </w:r>
      <w:proofErr w:type="spellEnd"/>
      <w:r w:rsidRPr="004B6040">
        <w:rPr>
          <w:rFonts w:ascii="Arial" w:hAnsi="Arial" w:cs="Arial"/>
          <w:color w:val="000000"/>
          <w:sz w:val="20"/>
          <w:szCs w:val="20"/>
        </w:rPr>
        <w:t xml:space="preserve"> BW, Pike GB, </w:t>
      </w:r>
      <w:proofErr w:type="spellStart"/>
      <w:r w:rsidRPr="004B6040">
        <w:rPr>
          <w:rFonts w:ascii="Arial" w:hAnsi="Arial" w:cs="Arial"/>
          <w:color w:val="000000"/>
          <w:sz w:val="20"/>
          <w:szCs w:val="20"/>
        </w:rPr>
        <w:t>Potkin</w:t>
      </w:r>
      <w:proofErr w:type="spellEnd"/>
      <w:r w:rsidRPr="004B6040">
        <w:rPr>
          <w:rFonts w:ascii="Arial" w:hAnsi="Arial" w:cs="Arial"/>
          <w:color w:val="000000"/>
          <w:sz w:val="20"/>
          <w:szCs w:val="20"/>
        </w:rPr>
        <w:t xml:space="preserve"> SG, </w:t>
      </w:r>
      <w:proofErr w:type="spellStart"/>
      <w:r w:rsidRPr="004B6040">
        <w:rPr>
          <w:rFonts w:ascii="Arial" w:hAnsi="Arial" w:cs="Arial"/>
          <w:color w:val="000000"/>
          <w:sz w:val="20"/>
          <w:szCs w:val="20"/>
        </w:rPr>
        <w:t>Psaty</w:t>
      </w:r>
      <w:proofErr w:type="spellEnd"/>
      <w:r w:rsidRPr="004B6040">
        <w:rPr>
          <w:rFonts w:ascii="Arial" w:hAnsi="Arial" w:cs="Arial"/>
          <w:color w:val="000000"/>
          <w:sz w:val="20"/>
          <w:szCs w:val="20"/>
        </w:rPr>
        <w:t xml:space="preserve"> BM, </w:t>
      </w:r>
      <w:proofErr w:type="spellStart"/>
      <w:r w:rsidRPr="004B6040">
        <w:rPr>
          <w:rFonts w:ascii="Arial" w:hAnsi="Arial" w:cs="Arial"/>
          <w:color w:val="000000"/>
          <w:sz w:val="20"/>
          <w:szCs w:val="20"/>
        </w:rPr>
        <w:t>Reppermund</w:t>
      </w:r>
      <w:proofErr w:type="spellEnd"/>
      <w:r w:rsidRPr="004B6040">
        <w:rPr>
          <w:rFonts w:ascii="Arial" w:hAnsi="Arial" w:cs="Arial"/>
          <w:color w:val="000000"/>
          <w:sz w:val="20"/>
          <w:szCs w:val="20"/>
        </w:rPr>
        <w:t xml:space="preserve"> S, </w:t>
      </w:r>
      <w:proofErr w:type="spellStart"/>
      <w:r w:rsidRPr="004B6040">
        <w:rPr>
          <w:rFonts w:ascii="Arial" w:hAnsi="Arial" w:cs="Arial"/>
          <w:color w:val="000000"/>
          <w:sz w:val="20"/>
          <w:szCs w:val="20"/>
        </w:rPr>
        <w:t>Rietschel</w:t>
      </w:r>
      <w:proofErr w:type="spellEnd"/>
      <w:r w:rsidRPr="004B6040">
        <w:rPr>
          <w:rFonts w:ascii="Arial" w:hAnsi="Arial" w:cs="Arial"/>
          <w:color w:val="000000"/>
          <w:sz w:val="20"/>
          <w:szCs w:val="20"/>
        </w:rPr>
        <w:t xml:space="preserve"> M, Roffman JL, Romanczuk-Seiferth N, Rotter JI, </w:t>
      </w:r>
      <w:proofErr w:type="spellStart"/>
      <w:r w:rsidRPr="004B6040">
        <w:rPr>
          <w:rFonts w:ascii="Arial" w:hAnsi="Arial" w:cs="Arial"/>
          <w:color w:val="000000"/>
          <w:sz w:val="20"/>
          <w:szCs w:val="20"/>
        </w:rPr>
        <w:t>Ryten</w:t>
      </w:r>
      <w:proofErr w:type="spellEnd"/>
      <w:r w:rsidRPr="004B6040">
        <w:rPr>
          <w:rFonts w:ascii="Arial" w:hAnsi="Arial" w:cs="Arial"/>
          <w:color w:val="000000"/>
          <w:sz w:val="20"/>
          <w:szCs w:val="20"/>
        </w:rPr>
        <w:t xml:space="preserve"> M, Sacco RL, Sachdev PS, </w:t>
      </w:r>
      <w:proofErr w:type="spellStart"/>
      <w:r w:rsidRPr="004B6040">
        <w:rPr>
          <w:rFonts w:ascii="Arial" w:hAnsi="Arial" w:cs="Arial"/>
          <w:color w:val="000000"/>
          <w:sz w:val="20"/>
          <w:szCs w:val="20"/>
        </w:rPr>
        <w:t>Saykin</w:t>
      </w:r>
      <w:proofErr w:type="spellEnd"/>
      <w:r w:rsidRPr="004B6040">
        <w:rPr>
          <w:rFonts w:ascii="Arial" w:hAnsi="Arial" w:cs="Arial"/>
          <w:color w:val="000000"/>
          <w:sz w:val="20"/>
          <w:szCs w:val="20"/>
        </w:rPr>
        <w:t xml:space="preserve"> AJ, Schmidt R, Schofield PR, Sigurdsson S, Simmons A, Singleton A, </w:t>
      </w:r>
      <w:proofErr w:type="spellStart"/>
      <w:r w:rsidRPr="004B6040">
        <w:rPr>
          <w:rFonts w:ascii="Arial" w:hAnsi="Arial" w:cs="Arial"/>
          <w:color w:val="000000"/>
          <w:sz w:val="20"/>
          <w:szCs w:val="20"/>
        </w:rPr>
        <w:t>Sisodiya</w:t>
      </w:r>
      <w:proofErr w:type="spellEnd"/>
      <w:r w:rsidRPr="004B6040">
        <w:rPr>
          <w:rFonts w:ascii="Arial" w:hAnsi="Arial" w:cs="Arial"/>
          <w:color w:val="000000"/>
          <w:sz w:val="20"/>
          <w:szCs w:val="20"/>
        </w:rPr>
        <w:t xml:space="preserve"> SM, Smith C, Smoller JW, Soininen H, Srikanth V, Steen VM, Stott DJ, Sussmann JE, </w:t>
      </w:r>
      <w:proofErr w:type="spellStart"/>
      <w:r w:rsidRPr="004B6040">
        <w:rPr>
          <w:rFonts w:ascii="Arial" w:hAnsi="Arial" w:cs="Arial"/>
          <w:color w:val="000000"/>
          <w:sz w:val="20"/>
          <w:szCs w:val="20"/>
        </w:rPr>
        <w:t>Thalamuthu</w:t>
      </w:r>
      <w:proofErr w:type="spellEnd"/>
      <w:r w:rsidRPr="004B6040">
        <w:rPr>
          <w:rFonts w:ascii="Arial" w:hAnsi="Arial" w:cs="Arial"/>
          <w:color w:val="000000"/>
          <w:sz w:val="20"/>
          <w:szCs w:val="20"/>
        </w:rPr>
        <w:t xml:space="preserve"> A, Tiemeier H, Toga AW, Traynor BJ, Troncoso J, Turner JA, </w:t>
      </w:r>
      <w:proofErr w:type="spellStart"/>
      <w:r w:rsidRPr="004B6040">
        <w:rPr>
          <w:rFonts w:ascii="Arial" w:hAnsi="Arial" w:cs="Arial"/>
          <w:color w:val="000000"/>
          <w:sz w:val="20"/>
          <w:szCs w:val="20"/>
        </w:rPr>
        <w:t>Tzourio</w:t>
      </w:r>
      <w:proofErr w:type="spellEnd"/>
      <w:r w:rsidRPr="004B6040">
        <w:rPr>
          <w:rFonts w:ascii="Arial" w:hAnsi="Arial" w:cs="Arial"/>
          <w:color w:val="000000"/>
          <w:sz w:val="20"/>
          <w:szCs w:val="20"/>
        </w:rPr>
        <w:t xml:space="preserve"> C,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Hernández MC, Van der Brug M, Van der </w:t>
      </w:r>
      <w:proofErr w:type="spellStart"/>
      <w:r w:rsidRPr="004B6040">
        <w:rPr>
          <w:rFonts w:ascii="Arial" w:hAnsi="Arial" w:cs="Arial"/>
          <w:color w:val="000000"/>
          <w:sz w:val="20"/>
          <w:szCs w:val="20"/>
        </w:rPr>
        <w:t>Lugt</w:t>
      </w:r>
      <w:proofErr w:type="spellEnd"/>
      <w:r w:rsidRPr="004B6040">
        <w:rPr>
          <w:rFonts w:ascii="Arial" w:hAnsi="Arial" w:cs="Arial"/>
          <w:color w:val="000000"/>
          <w:sz w:val="20"/>
          <w:szCs w:val="20"/>
        </w:rPr>
        <w:t xml:space="preserve"> A, Van der Wee NJ, Van Duijn CM, Van Haren NE, Van T Ent D, Van Tol MJ, </w:t>
      </w:r>
      <w:proofErr w:type="spellStart"/>
      <w:r w:rsidRPr="004B6040">
        <w:rPr>
          <w:rFonts w:ascii="Arial" w:hAnsi="Arial" w:cs="Arial"/>
          <w:color w:val="000000"/>
          <w:sz w:val="20"/>
          <w:szCs w:val="20"/>
        </w:rPr>
        <w:t>Vardarajan</w:t>
      </w:r>
      <w:proofErr w:type="spellEnd"/>
      <w:r w:rsidRPr="004B6040">
        <w:rPr>
          <w:rFonts w:ascii="Arial" w:hAnsi="Arial" w:cs="Arial"/>
          <w:color w:val="000000"/>
          <w:sz w:val="20"/>
          <w:szCs w:val="20"/>
        </w:rPr>
        <w:t xml:space="preserve"> BN, Veltman DJ, </w:t>
      </w:r>
      <w:proofErr w:type="spellStart"/>
      <w:r w:rsidRPr="004B6040">
        <w:rPr>
          <w:rFonts w:ascii="Arial" w:hAnsi="Arial" w:cs="Arial"/>
          <w:color w:val="000000"/>
          <w:sz w:val="20"/>
          <w:szCs w:val="20"/>
        </w:rPr>
        <w:t>Vernooij</w:t>
      </w:r>
      <w:proofErr w:type="spellEnd"/>
      <w:r w:rsidRPr="004B6040">
        <w:rPr>
          <w:rFonts w:ascii="Arial" w:hAnsi="Arial" w:cs="Arial"/>
          <w:color w:val="000000"/>
          <w:sz w:val="20"/>
          <w:szCs w:val="20"/>
        </w:rPr>
        <w:t xml:space="preserve"> MW, </w:t>
      </w:r>
      <w:proofErr w:type="spellStart"/>
      <w:r w:rsidRPr="004B6040">
        <w:rPr>
          <w:rFonts w:ascii="Arial" w:hAnsi="Arial" w:cs="Arial"/>
          <w:color w:val="000000"/>
          <w:sz w:val="20"/>
          <w:szCs w:val="20"/>
        </w:rPr>
        <w:t>Völzke</w:t>
      </w:r>
      <w:proofErr w:type="spellEnd"/>
      <w:r w:rsidRPr="004B6040">
        <w:rPr>
          <w:rFonts w:ascii="Arial" w:hAnsi="Arial" w:cs="Arial"/>
          <w:color w:val="000000"/>
          <w:sz w:val="20"/>
          <w:szCs w:val="20"/>
        </w:rPr>
        <w:t xml:space="preserve"> H, Walter H, Wardlaw JM, Wassink TH, Weale ME, Weinberger DR, Weiner MW, Wen W, Westman E, White T, Wong TY, Wright CB, Zielke HR, </w:t>
      </w:r>
      <w:proofErr w:type="spellStart"/>
      <w:r w:rsidRPr="004B6040">
        <w:rPr>
          <w:rFonts w:ascii="Arial" w:hAnsi="Arial" w:cs="Arial"/>
          <w:color w:val="000000"/>
          <w:sz w:val="20"/>
          <w:szCs w:val="20"/>
        </w:rPr>
        <w:t>Zonderman</w:t>
      </w:r>
      <w:proofErr w:type="spellEnd"/>
      <w:r w:rsidRPr="004B6040">
        <w:rPr>
          <w:rFonts w:ascii="Arial" w:hAnsi="Arial" w:cs="Arial"/>
          <w:color w:val="000000"/>
          <w:sz w:val="20"/>
          <w:szCs w:val="20"/>
        </w:rPr>
        <w:t xml:space="preserve"> AB, Deary IJ, DeCarli C, Schmidt H, Martin NG, De Craen AJ, Wright MJ, Launer LJ, Schumann G, </w:t>
      </w:r>
      <w:proofErr w:type="spellStart"/>
      <w:r w:rsidRPr="004B6040">
        <w:rPr>
          <w:rFonts w:ascii="Arial" w:hAnsi="Arial" w:cs="Arial"/>
          <w:color w:val="000000"/>
          <w:sz w:val="20"/>
          <w:szCs w:val="20"/>
        </w:rPr>
        <w:t>Fornage</w:t>
      </w:r>
      <w:proofErr w:type="spellEnd"/>
      <w:r w:rsidRPr="004B6040">
        <w:rPr>
          <w:rFonts w:ascii="Arial" w:hAnsi="Arial" w:cs="Arial"/>
          <w:color w:val="000000"/>
          <w:sz w:val="20"/>
          <w:szCs w:val="20"/>
        </w:rPr>
        <w:t xml:space="preserve"> M, Franke B, </w:t>
      </w:r>
      <w:proofErr w:type="spellStart"/>
      <w:r w:rsidRPr="004B6040">
        <w:rPr>
          <w:rFonts w:ascii="Arial" w:hAnsi="Arial" w:cs="Arial"/>
          <w:color w:val="000000"/>
          <w:sz w:val="20"/>
          <w:szCs w:val="20"/>
        </w:rPr>
        <w:t>Debette</w:t>
      </w:r>
      <w:proofErr w:type="spellEnd"/>
      <w:r w:rsidRPr="004B6040">
        <w:rPr>
          <w:rFonts w:ascii="Arial" w:hAnsi="Arial" w:cs="Arial"/>
          <w:color w:val="000000"/>
          <w:sz w:val="20"/>
          <w:szCs w:val="20"/>
        </w:rPr>
        <w:t xml:space="preserve"> S, Medland SE, Ikram MA, Thompson PM. </w:t>
      </w:r>
      <w:r w:rsidRPr="004B6040">
        <w:rPr>
          <w:rFonts w:ascii="Arial" w:hAnsi="Arial" w:cs="Arial"/>
          <w:b/>
          <w:i/>
          <w:color w:val="000000"/>
          <w:sz w:val="20"/>
          <w:szCs w:val="20"/>
        </w:rPr>
        <w:t xml:space="preserve">Novel genetic loci underlying human intracranial volume identified through genome-wide association. </w:t>
      </w:r>
      <w:r w:rsidRPr="004B6040">
        <w:rPr>
          <w:rFonts w:ascii="Arial" w:hAnsi="Arial" w:cs="Arial"/>
          <w:color w:val="000000"/>
          <w:sz w:val="20"/>
          <w:szCs w:val="20"/>
        </w:rPr>
        <w:t xml:space="preserve">Nat </w:t>
      </w:r>
      <w:proofErr w:type="spellStart"/>
      <w:r w:rsidRPr="004B6040">
        <w:rPr>
          <w:rFonts w:ascii="Arial" w:hAnsi="Arial" w:cs="Arial"/>
          <w:color w:val="000000"/>
          <w:sz w:val="20"/>
          <w:szCs w:val="20"/>
        </w:rPr>
        <w:t>Neurosci</w:t>
      </w:r>
      <w:proofErr w:type="spellEnd"/>
      <w:r w:rsidRPr="004B6040">
        <w:rPr>
          <w:rFonts w:ascii="Arial" w:hAnsi="Arial" w:cs="Arial"/>
          <w:color w:val="000000"/>
          <w:sz w:val="20"/>
          <w:szCs w:val="20"/>
        </w:rPr>
        <w:t>. 2016 Dec. Vol. 19, issue 12, pp. 1569-1582. PM: 27694991.</w:t>
      </w:r>
      <w:r w:rsidR="008E5786">
        <w:rPr>
          <w:rFonts w:ascii="Arial" w:hAnsi="Arial" w:cs="Arial"/>
          <w:color w:val="000000"/>
          <w:sz w:val="20"/>
          <w:szCs w:val="20"/>
        </w:rPr>
        <w:t xml:space="preserve"> </w:t>
      </w:r>
      <w:hyperlink r:id="rId3051" w:history="1">
        <w:r w:rsidR="008E5786" w:rsidRPr="008E5786">
          <w:rPr>
            <w:rFonts w:ascii="Arial" w:hAnsi="Arial" w:cs="Arial"/>
            <w:color w:val="000000"/>
            <w:sz w:val="20"/>
            <w:szCs w:val="20"/>
          </w:rPr>
          <w:t>PMC5227112</w:t>
        </w:r>
      </w:hyperlink>
      <w:r w:rsidR="008E5786">
        <w:rPr>
          <w:rFonts w:ascii="Arial" w:hAnsi="Arial" w:cs="Arial"/>
          <w:color w:val="000000"/>
          <w:sz w:val="20"/>
          <w:szCs w:val="20"/>
        </w:rPr>
        <w:t>.</w:t>
      </w:r>
    </w:p>
    <w:p w14:paraId="70C80788" w14:textId="77777777" w:rsidR="008E5786" w:rsidRPr="00153B57"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Amin N</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Allebrandt</w:t>
      </w:r>
      <w:proofErr w:type="spellEnd"/>
      <w:r w:rsidRPr="00153B57">
        <w:rPr>
          <w:rFonts w:ascii="Arial" w:hAnsi="Arial" w:cs="Arial"/>
          <w:sz w:val="20"/>
          <w:szCs w:val="20"/>
        </w:rPr>
        <w:t xml:space="preserve"> KV</w:t>
      </w:r>
      <w:r w:rsidR="00127CBF" w:rsidRPr="00153B57">
        <w:rPr>
          <w:rFonts w:ascii="Arial" w:hAnsi="Arial" w:cs="Arial"/>
          <w:sz w:val="20"/>
          <w:szCs w:val="20"/>
        </w:rPr>
        <w:t>,</w:t>
      </w:r>
      <w:r w:rsidRPr="00153B57">
        <w:rPr>
          <w:rFonts w:ascii="Arial" w:hAnsi="Arial" w:cs="Arial"/>
          <w:sz w:val="20"/>
          <w:szCs w:val="20"/>
        </w:rPr>
        <w:t xml:space="preserve"> van der Spek A</w:t>
      </w:r>
      <w:r w:rsidR="00127CBF" w:rsidRPr="00153B57">
        <w:rPr>
          <w:rFonts w:ascii="Arial" w:hAnsi="Arial" w:cs="Arial"/>
          <w:sz w:val="20"/>
          <w:szCs w:val="20"/>
        </w:rPr>
        <w:t>,</w:t>
      </w:r>
      <w:r w:rsidRPr="00153B57">
        <w:rPr>
          <w:rFonts w:ascii="Arial" w:hAnsi="Arial" w:cs="Arial"/>
          <w:sz w:val="20"/>
          <w:szCs w:val="20"/>
        </w:rPr>
        <w:t xml:space="preserve"> Müller-</w:t>
      </w:r>
      <w:proofErr w:type="spellStart"/>
      <w:r w:rsidRPr="00153B57">
        <w:rPr>
          <w:rFonts w:ascii="Arial" w:hAnsi="Arial" w:cs="Arial"/>
          <w:sz w:val="20"/>
          <w:szCs w:val="20"/>
        </w:rPr>
        <w:t>Myhsok</w:t>
      </w:r>
      <w:proofErr w:type="spellEnd"/>
      <w:r w:rsidRPr="00153B57">
        <w:rPr>
          <w:rFonts w:ascii="Arial" w:hAnsi="Arial" w:cs="Arial"/>
          <w:sz w:val="20"/>
          <w:szCs w:val="20"/>
        </w:rPr>
        <w:t xml:space="preserve"> B</w:t>
      </w:r>
      <w:r w:rsidR="00127CBF" w:rsidRPr="00153B57">
        <w:rPr>
          <w:rFonts w:ascii="Arial" w:hAnsi="Arial" w:cs="Arial"/>
          <w:sz w:val="20"/>
          <w:szCs w:val="20"/>
        </w:rPr>
        <w:t>,</w:t>
      </w:r>
      <w:r w:rsidRPr="00153B57">
        <w:rPr>
          <w:rFonts w:ascii="Arial" w:hAnsi="Arial" w:cs="Arial"/>
          <w:sz w:val="20"/>
          <w:szCs w:val="20"/>
        </w:rPr>
        <w:t xml:space="preserve"> Hek K</w:t>
      </w:r>
      <w:r w:rsidR="00127CBF" w:rsidRPr="00153B57">
        <w:rPr>
          <w:rFonts w:ascii="Arial" w:hAnsi="Arial" w:cs="Arial"/>
          <w:sz w:val="20"/>
          <w:szCs w:val="20"/>
        </w:rPr>
        <w:t>,</w:t>
      </w:r>
      <w:r w:rsidRPr="00153B57">
        <w:rPr>
          <w:rFonts w:ascii="Arial" w:hAnsi="Arial" w:cs="Arial"/>
          <w:sz w:val="20"/>
          <w:szCs w:val="20"/>
        </w:rPr>
        <w:t xml:space="preserve"> Teder-Laving M</w:t>
      </w:r>
      <w:r w:rsidR="00127CBF" w:rsidRPr="00153B57">
        <w:rPr>
          <w:rFonts w:ascii="Arial" w:hAnsi="Arial" w:cs="Arial"/>
          <w:sz w:val="20"/>
          <w:szCs w:val="20"/>
        </w:rPr>
        <w:t>,</w:t>
      </w:r>
      <w:r w:rsidRPr="00153B57">
        <w:rPr>
          <w:rFonts w:ascii="Arial" w:hAnsi="Arial" w:cs="Arial"/>
          <w:sz w:val="20"/>
          <w:szCs w:val="20"/>
        </w:rPr>
        <w:t xml:space="preserve"> Hayward C</w:t>
      </w:r>
      <w:r w:rsidR="00127CBF" w:rsidRPr="00153B57">
        <w:rPr>
          <w:rFonts w:ascii="Arial" w:hAnsi="Arial" w:cs="Arial"/>
          <w:sz w:val="20"/>
          <w:szCs w:val="20"/>
        </w:rPr>
        <w:t>,</w:t>
      </w:r>
      <w:r w:rsidRPr="00153B57">
        <w:rPr>
          <w:rFonts w:ascii="Arial" w:hAnsi="Arial" w:cs="Arial"/>
          <w:sz w:val="20"/>
          <w:szCs w:val="20"/>
        </w:rPr>
        <w:t xml:space="preserve"> Esko T</w:t>
      </w:r>
      <w:r w:rsidR="00127CBF" w:rsidRPr="00153B57">
        <w:rPr>
          <w:rFonts w:ascii="Arial" w:hAnsi="Arial" w:cs="Arial"/>
          <w:sz w:val="20"/>
          <w:szCs w:val="20"/>
        </w:rPr>
        <w:t>,</w:t>
      </w:r>
      <w:r w:rsidRPr="00153B57">
        <w:rPr>
          <w:rFonts w:ascii="Arial" w:hAnsi="Arial" w:cs="Arial"/>
          <w:sz w:val="20"/>
          <w:szCs w:val="20"/>
        </w:rPr>
        <w:t xml:space="preserve"> van Mill JG</w:t>
      </w:r>
      <w:r w:rsidR="00127CBF" w:rsidRPr="00153B57">
        <w:rPr>
          <w:rFonts w:ascii="Arial" w:hAnsi="Arial" w:cs="Arial"/>
          <w:sz w:val="20"/>
          <w:szCs w:val="20"/>
        </w:rPr>
        <w:t>,</w:t>
      </w:r>
      <w:r w:rsidRPr="00153B57">
        <w:rPr>
          <w:rFonts w:ascii="Arial" w:hAnsi="Arial" w:cs="Arial"/>
          <w:sz w:val="20"/>
          <w:szCs w:val="20"/>
        </w:rPr>
        <w:t xml:space="preserve"> Mbarek H</w:t>
      </w:r>
      <w:r w:rsidR="00127CBF" w:rsidRPr="00153B57">
        <w:rPr>
          <w:rFonts w:ascii="Arial" w:hAnsi="Arial" w:cs="Arial"/>
          <w:sz w:val="20"/>
          <w:szCs w:val="20"/>
        </w:rPr>
        <w:t>,</w:t>
      </w:r>
      <w:r w:rsidRPr="00153B57">
        <w:rPr>
          <w:rFonts w:ascii="Arial" w:hAnsi="Arial" w:cs="Arial"/>
          <w:sz w:val="20"/>
          <w:szCs w:val="20"/>
        </w:rPr>
        <w:t xml:space="preserve"> Watson NF</w:t>
      </w:r>
      <w:r w:rsidR="00127CBF" w:rsidRPr="00153B57">
        <w:rPr>
          <w:rFonts w:ascii="Arial" w:hAnsi="Arial" w:cs="Arial"/>
          <w:sz w:val="20"/>
          <w:szCs w:val="20"/>
        </w:rPr>
        <w:t>,</w:t>
      </w:r>
      <w:r w:rsidRPr="00153B57">
        <w:rPr>
          <w:rFonts w:ascii="Arial" w:hAnsi="Arial" w:cs="Arial"/>
          <w:sz w:val="20"/>
          <w:szCs w:val="20"/>
        </w:rPr>
        <w:t xml:space="preserve"> Melville SA</w:t>
      </w:r>
      <w:r w:rsidR="00127CBF" w:rsidRPr="00153B57">
        <w:rPr>
          <w:rFonts w:ascii="Arial" w:hAnsi="Arial" w:cs="Arial"/>
          <w:sz w:val="20"/>
          <w:szCs w:val="20"/>
        </w:rPr>
        <w:t>,</w:t>
      </w:r>
      <w:r w:rsidRPr="00153B57">
        <w:rPr>
          <w:rFonts w:ascii="Arial" w:hAnsi="Arial" w:cs="Arial"/>
          <w:sz w:val="20"/>
          <w:szCs w:val="20"/>
        </w:rPr>
        <w:t xml:space="preserve"> Del Greco FM</w:t>
      </w:r>
      <w:r w:rsidR="00127CBF" w:rsidRPr="00153B57">
        <w:rPr>
          <w:rFonts w:ascii="Arial" w:hAnsi="Arial" w:cs="Arial"/>
          <w:sz w:val="20"/>
          <w:szCs w:val="20"/>
        </w:rPr>
        <w:t>,</w:t>
      </w:r>
      <w:r w:rsidRPr="00153B57">
        <w:rPr>
          <w:rFonts w:ascii="Arial" w:hAnsi="Arial" w:cs="Arial"/>
          <w:sz w:val="20"/>
          <w:szCs w:val="20"/>
        </w:rPr>
        <w:t xml:space="preserve"> Byrne EM</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Oole</w:t>
      </w:r>
      <w:proofErr w:type="spellEnd"/>
      <w:r w:rsidRPr="00153B57">
        <w:rPr>
          <w:rFonts w:ascii="Arial" w:hAnsi="Arial" w:cs="Arial"/>
          <w:sz w:val="20"/>
          <w:szCs w:val="20"/>
        </w:rPr>
        <w:t xml:space="preserve"> E</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Kolcic</w:t>
      </w:r>
      <w:proofErr w:type="spellEnd"/>
      <w:r w:rsidRPr="00153B57">
        <w:rPr>
          <w:rFonts w:ascii="Arial" w:hAnsi="Arial" w:cs="Arial"/>
          <w:sz w:val="20"/>
          <w:szCs w:val="20"/>
        </w:rPr>
        <w:t xml:space="preserve"> I</w:t>
      </w:r>
      <w:r w:rsidR="00127CBF" w:rsidRPr="00153B57">
        <w:rPr>
          <w:rFonts w:ascii="Arial" w:hAnsi="Arial" w:cs="Arial"/>
          <w:sz w:val="20"/>
          <w:szCs w:val="20"/>
        </w:rPr>
        <w:t>,</w:t>
      </w:r>
      <w:r w:rsidRPr="00153B57">
        <w:rPr>
          <w:rFonts w:ascii="Arial" w:hAnsi="Arial" w:cs="Arial"/>
          <w:sz w:val="20"/>
          <w:szCs w:val="20"/>
        </w:rPr>
        <w:t xml:space="preserve"> Chen TH</w:t>
      </w:r>
      <w:r w:rsidR="00127CBF" w:rsidRPr="00153B57">
        <w:rPr>
          <w:rFonts w:ascii="Arial" w:hAnsi="Arial" w:cs="Arial"/>
          <w:sz w:val="20"/>
          <w:szCs w:val="20"/>
        </w:rPr>
        <w:t>,</w:t>
      </w:r>
      <w:r w:rsidRPr="00153B57">
        <w:rPr>
          <w:rFonts w:ascii="Arial" w:hAnsi="Arial" w:cs="Arial"/>
          <w:sz w:val="20"/>
          <w:szCs w:val="20"/>
        </w:rPr>
        <w:t xml:space="preserve"> Evans DS</w:t>
      </w:r>
      <w:r w:rsidR="00127CBF" w:rsidRPr="00153B57">
        <w:rPr>
          <w:rFonts w:ascii="Arial" w:hAnsi="Arial" w:cs="Arial"/>
          <w:sz w:val="20"/>
          <w:szCs w:val="20"/>
        </w:rPr>
        <w:t>,</w:t>
      </w:r>
      <w:r w:rsidRPr="00153B57">
        <w:rPr>
          <w:rFonts w:ascii="Arial" w:hAnsi="Arial" w:cs="Arial"/>
          <w:sz w:val="20"/>
          <w:szCs w:val="20"/>
        </w:rPr>
        <w:t xml:space="preserve"> Coresh J</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Vogelzangs</w:t>
      </w:r>
      <w:proofErr w:type="spellEnd"/>
      <w:r w:rsidRPr="00153B57">
        <w:rPr>
          <w:rFonts w:ascii="Arial" w:hAnsi="Arial" w:cs="Arial"/>
          <w:sz w:val="20"/>
          <w:szCs w:val="20"/>
        </w:rPr>
        <w:t xml:space="preserve"> N</w:t>
      </w:r>
      <w:r w:rsidR="00127CBF" w:rsidRPr="00153B57">
        <w:rPr>
          <w:rFonts w:ascii="Arial" w:hAnsi="Arial" w:cs="Arial"/>
          <w:sz w:val="20"/>
          <w:szCs w:val="20"/>
        </w:rPr>
        <w:t>,</w:t>
      </w:r>
      <w:r w:rsidRPr="00153B57">
        <w:rPr>
          <w:rFonts w:ascii="Arial" w:hAnsi="Arial" w:cs="Arial"/>
          <w:sz w:val="20"/>
          <w:szCs w:val="20"/>
        </w:rPr>
        <w:t xml:space="preserve"> Karjalainen J</w:t>
      </w:r>
      <w:r w:rsidR="00127CBF" w:rsidRPr="00153B57">
        <w:rPr>
          <w:rFonts w:ascii="Arial" w:hAnsi="Arial" w:cs="Arial"/>
          <w:sz w:val="20"/>
          <w:szCs w:val="20"/>
        </w:rPr>
        <w:t>, Willemsen</w:t>
      </w:r>
      <w:r w:rsidRPr="00153B57">
        <w:rPr>
          <w:rFonts w:ascii="Arial" w:hAnsi="Arial" w:cs="Arial"/>
          <w:sz w:val="20"/>
          <w:szCs w:val="20"/>
        </w:rPr>
        <w:t xml:space="preserve"> G</w:t>
      </w:r>
      <w:r w:rsidR="00127CBF" w:rsidRPr="00153B57">
        <w:rPr>
          <w:rFonts w:ascii="Arial" w:hAnsi="Arial" w:cs="Arial"/>
          <w:sz w:val="20"/>
          <w:szCs w:val="20"/>
        </w:rPr>
        <w:t>,</w:t>
      </w:r>
      <w:r w:rsidRPr="00153B57">
        <w:rPr>
          <w:rFonts w:ascii="Arial" w:hAnsi="Arial" w:cs="Arial"/>
          <w:sz w:val="20"/>
          <w:szCs w:val="20"/>
        </w:rPr>
        <w:t xml:space="preserve"> Gharib SA</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Zgaga</w:t>
      </w:r>
      <w:proofErr w:type="spellEnd"/>
      <w:r w:rsidRPr="00153B57">
        <w:rPr>
          <w:rFonts w:ascii="Arial" w:hAnsi="Arial" w:cs="Arial"/>
          <w:sz w:val="20"/>
          <w:szCs w:val="20"/>
        </w:rPr>
        <w:t xml:space="preserve"> L</w:t>
      </w:r>
      <w:r w:rsidR="00127CBF" w:rsidRPr="00153B57">
        <w:rPr>
          <w:rFonts w:ascii="Arial" w:hAnsi="Arial" w:cs="Arial"/>
          <w:sz w:val="20"/>
          <w:szCs w:val="20"/>
        </w:rPr>
        <w:t>,</w:t>
      </w:r>
      <w:r w:rsidRPr="00153B57">
        <w:rPr>
          <w:rFonts w:ascii="Arial" w:hAnsi="Arial" w:cs="Arial"/>
          <w:sz w:val="20"/>
          <w:szCs w:val="20"/>
        </w:rPr>
        <w:t xml:space="preserve"> Mihailov E</w:t>
      </w:r>
      <w:r w:rsidR="00127CBF" w:rsidRPr="00153B57">
        <w:rPr>
          <w:rFonts w:ascii="Arial" w:hAnsi="Arial" w:cs="Arial"/>
          <w:sz w:val="20"/>
          <w:szCs w:val="20"/>
        </w:rPr>
        <w:t>, Stone</w:t>
      </w:r>
      <w:r w:rsidRPr="00153B57">
        <w:rPr>
          <w:rFonts w:ascii="Arial" w:hAnsi="Arial" w:cs="Arial"/>
          <w:sz w:val="20"/>
          <w:szCs w:val="20"/>
        </w:rPr>
        <w:t xml:space="preserve"> KL</w:t>
      </w:r>
      <w:r w:rsidR="00127CBF" w:rsidRPr="00153B57">
        <w:rPr>
          <w:rFonts w:ascii="Arial" w:hAnsi="Arial" w:cs="Arial"/>
          <w:sz w:val="20"/>
          <w:szCs w:val="20"/>
        </w:rPr>
        <w:t>,</w:t>
      </w:r>
      <w:r w:rsidRPr="00153B57">
        <w:rPr>
          <w:rFonts w:ascii="Arial" w:hAnsi="Arial" w:cs="Arial"/>
          <w:sz w:val="20"/>
          <w:szCs w:val="20"/>
        </w:rPr>
        <w:t xml:space="preserve"> Campbell H</w:t>
      </w:r>
      <w:r w:rsidR="00127CBF" w:rsidRPr="00153B57">
        <w:rPr>
          <w:rFonts w:ascii="Arial" w:hAnsi="Arial" w:cs="Arial"/>
          <w:sz w:val="20"/>
          <w:szCs w:val="20"/>
        </w:rPr>
        <w:t>,</w:t>
      </w:r>
      <w:r w:rsidRPr="00153B57">
        <w:rPr>
          <w:rFonts w:ascii="Arial" w:hAnsi="Arial" w:cs="Arial"/>
          <w:sz w:val="20"/>
          <w:szCs w:val="20"/>
        </w:rPr>
        <w:t xml:space="preserve"> Brouwer </w:t>
      </w:r>
      <w:proofErr w:type="spellStart"/>
      <w:r w:rsidRPr="00153B57">
        <w:rPr>
          <w:rFonts w:ascii="Arial" w:hAnsi="Arial" w:cs="Arial"/>
          <w:sz w:val="20"/>
          <w:szCs w:val="20"/>
        </w:rPr>
        <w:t>RWw</w:t>
      </w:r>
      <w:proofErr w:type="spellEnd"/>
      <w:r w:rsidR="00127CBF" w:rsidRPr="00153B57">
        <w:rPr>
          <w:rFonts w:ascii="Arial" w:hAnsi="Arial" w:cs="Arial"/>
          <w:sz w:val="20"/>
          <w:szCs w:val="20"/>
        </w:rPr>
        <w:t>,</w:t>
      </w:r>
      <w:r w:rsidRPr="00153B57">
        <w:rPr>
          <w:rFonts w:ascii="Arial" w:hAnsi="Arial" w:cs="Arial"/>
          <w:sz w:val="20"/>
          <w:szCs w:val="20"/>
        </w:rPr>
        <w:t xml:space="preserve"> Demirkan A</w:t>
      </w:r>
      <w:r w:rsidR="00127CBF" w:rsidRPr="00153B57">
        <w:rPr>
          <w:rFonts w:ascii="Arial" w:hAnsi="Arial" w:cs="Arial"/>
          <w:sz w:val="20"/>
          <w:szCs w:val="20"/>
        </w:rPr>
        <w:t>,</w:t>
      </w:r>
      <w:r w:rsidRPr="00153B57">
        <w:rPr>
          <w:rFonts w:ascii="Arial" w:hAnsi="Arial" w:cs="Arial"/>
          <w:sz w:val="20"/>
          <w:szCs w:val="20"/>
        </w:rPr>
        <w:t xml:space="preserve"> Isaacs A</w:t>
      </w:r>
      <w:r w:rsidR="00127CBF" w:rsidRPr="00153B57">
        <w:rPr>
          <w:rFonts w:ascii="Arial" w:hAnsi="Arial" w:cs="Arial"/>
          <w:sz w:val="20"/>
          <w:szCs w:val="20"/>
        </w:rPr>
        <w:t>,</w:t>
      </w:r>
      <w:r w:rsidRPr="00153B57">
        <w:rPr>
          <w:rFonts w:ascii="Arial" w:hAnsi="Arial" w:cs="Arial"/>
          <w:sz w:val="20"/>
          <w:szCs w:val="20"/>
        </w:rPr>
        <w:t xml:space="preserve"> Dogas Z</w:t>
      </w:r>
      <w:r w:rsidR="00127CBF" w:rsidRPr="00153B57">
        <w:rPr>
          <w:rFonts w:ascii="Arial" w:hAnsi="Arial" w:cs="Arial"/>
          <w:sz w:val="20"/>
          <w:szCs w:val="20"/>
        </w:rPr>
        <w:t>,</w:t>
      </w:r>
      <w:r w:rsidRPr="00153B57">
        <w:rPr>
          <w:rFonts w:ascii="Arial" w:hAnsi="Arial" w:cs="Arial"/>
          <w:sz w:val="20"/>
          <w:szCs w:val="20"/>
        </w:rPr>
        <w:t xml:space="preserve"> Marciante KD</w:t>
      </w:r>
      <w:r w:rsidR="00127CBF" w:rsidRPr="00153B57">
        <w:rPr>
          <w:rFonts w:ascii="Arial" w:hAnsi="Arial" w:cs="Arial"/>
          <w:sz w:val="20"/>
          <w:szCs w:val="20"/>
        </w:rPr>
        <w:t>,</w:t>
      </w:r>
      <w:r w:rsidRPr="00153B57">
        <w:rPr>
          <w:rFonts w:ascii="Arial" w:hAnsi="Arial" w:cs="Arial"/>
          <w:sz w:val="20"/>
          <w:szCs w:val="20"/>
        </w:rPr>
        <w:t xml:space="preserve"> Campbell S</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Borovecki</w:t>
      </w:r>
      <w:proofErr w:type="spellEnd"/>
      <w:r w:rsidRPr="00153B57">
        <w:rPr>
          <w:rFonts w:ascii="Arial" w:hAnsi="Arial" w:cs="Arial"/>
          <w:sz w:val="20"/>
          <w:szCs w:val="20"/>
        </w:rPr>
        <w:t xml:space="preserve"> F</w:t>
      </w:r>
      <w:r w:rsidR="00127CBF" w:rsidRPr="00153B57">
        <w:rPr>
          <w:rFonts w:ascii="Arial" w:hAnsi="Arial" w:cs="Arial"/>
          <w:sz w:val="20"/>
          <w:szCs w:val="20"/>
        </w:rPr>
        <w:t>, Luik</w:t>
      </w:r>
      <w:r w:rsidRPr="00153B57">
        <w:rPr>
          <w:rFonts w:ascii="Arial" w:hAnsi="Arial" w:cs="Arial"/>
          <w:sz w:val="20"/>
          <w:szCs w:val="20"/>
        </w:rPr>
        <w:t xml:space="preserve"> AI</w:t>
      </w:r>
      <w:r w:rsidR="00127CBF" w:rsidRPr="00153B57">
        <w:rPr>
          <w:rFonts w:ascii="Arial" w:hAnsi="Arial" w:cs="Arial"/>
          <w:sz w:val="20"/>
          <w:szCs w:val="20"/>
        </w:rPr>
        <w:t>,</w:t>
      </w:r>
      <w:r w:rsidRPr="00153B57">
        <w:rPr>
          <w:rFonts w:ascii="Arial" w:hAnsi="Arial" w:cs="Arial"/>
          <w:sz w:val="20"/>
          <w:szCs w:val="20"/>
        </w:rPr>
        <w:t xml:space="preserve"> Li M</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Hottenga</w:t>
      </w:r>
      <w:proofErr w:type="spellEnd"/>
      <w:r w:rsidRPr="00153B57">
        <w:rPr>
          <w:rFonts w:ascii="Arial" w:hAnsi="Arial" w:cs="Arial"/>
          <w:sz w:val="20"/>
          <w:szCs w:val="20"/>
        </w:rPr>
        <w:t xml:space="preserve"> JJ</w:t>
      </w:r>
      <w:r w:rsidR="00127CBF" w:rsidRPr="00153B57">
        <w:rPr>
          <w:rFonts w:ascii="Arial" w:hAnsi="Arial" w:cs="Arial"/>
          <w:sz w:val="20"/>
          <w:szCs w:val="20"/>
        </w:rPr>
        <w:t>,</w:t>
      </w:r>
      <w:r w:rsidRPr="00153B57">
        <w:rPr>
          <w:rFonts w:ascii="Arial" w:hAnsi="Arial" w:cs="Arial"/>
          <w:sz w:val="20"/>
          <w:szCs w:val="20"/>
        </w:rPr>
        <w:t xml:space="preserve"> Huffman JE</w:t>
      </w:r>
      <w:r w:rsidR="00127CBF" w:rsidRPr="00153B57">
        <w:rPr>
          <w:rFonts w:ascii="Arial" w:hAnsi="Arial" w:cs="Arial"/>
          <w:sz w:val="20"/>
          <w:szCs w:val="20"/>
        </w:rPr>
        <w:t>,</w:t>
      </w:r>
      <w:r w:rsidRPr="00153B57">
        <w:rPr>
          <w:rFonts w:ascii="Arial" w:hAnsi="Arial" w:cs="Arial"/>
          <w:sz w:val="20"/>
          <w:szCs w:val="20"/>
        </w:rPr>
        <w:t xml:space="preserve"> van den Hout </w:t>
      </w:r>
      <w:proofErr w:type="spellStart"/>
      <w:r w:rsidRPr="00153B57">
        <w:rPr>
          <w:rFonts w:ascii="Arial" w:hAnsi="Arial" w:cs="Arial"/>
          <w:sz w:val="20"/>
          <w:szCs w:val="20"/>
        </w:rPr>
        <w:t>M.Cgn</w:t>
      </w:r>
      <w:proofErr w:type="spellEnd"/>
      <w:r w:rsidR="00127CBF" w:rsidRPr="00153B57">
        <w:rPr>
          <w:rFonts w:ascii="Arial" w:hAnsi="Arial" w:cs="Arial"/>
          <w:sz w:val="20"/>
          <w:szCs w:val="20"/>
        </w:rPr>
        <w:t>,</w:t>
      </w:r>
      <w:r w:rsidRPr="00153B57">
        <w:rPr>
          <w:rFonts w:ascii="Arial" w:hAnsi="Arial" w:cs="Arial"/>
          <w:sz w:val="20"/>
          <w:szCs w:val="20"/>
        </w:rPr>
        <w:t xml:space="preserve"> Cummings SR</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Aulchenko</w:t>
      </w:r>
      <w:proofErr w:type="spellEnd"/>
      <w:r w:rsidRPr="00153B57">
        <w:rPr>
          <w:rFonts w:ascii="Arial" w:hAnsi="Arial" w:cs="Arial"/>
          <w:sz w:val="20"/>
          <w:szCs w:val="20"/>
        </w:rPr>
        <w:t xml:space="preserve"> YS</w:t>
      </w:r>
      <w:r w:rsidR="00127CBF" w:rsidRPr="00153B57">
        <w:rPr>
          <w:rFonts w:ascii="Arial" w:hAnsi="Arial" w:cs="Arial"/>
          <w:sz w:val="20"/>
          <w:szCs w:val="20"/>
        </w:rPr>
        <w:t>,</w:t>
      </w:r>
      <w:r w:rsidRPr="00153B57">
        <w:rPr>
          <w:rFonts w:ascii="Arial" w:hAnsi="Arial" w:cs="Arial"/>
          <w:sz w:val="20"/>
          <w:szCs w:val="20"/>
        </w:rPr>
        <w:t xml:space="preserve"> Gehrman PR</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127CBF" w:rsidRPr="00153B57">
        <w:rPr>
          <w:rFonts w:ascii="Arial" w:hAnsi="Arial" w:cs="Arial"/>
          <w:sz w:val="20"/>
          <w:szCs w:val="20"/>
        </w:rPr>
        <w:t>,</w:t>
      </w:r>
      <w:r w:rsidRPr="00153B57">
        <w:rPr>
          <w:rFonts w:ascii="Arial" w:hAnsi="Arial" w:cs="Arial"/>
          <w:sz w:val="20"/>
          <w:szCs w:val="20"/>
        </w:rPr>
        <w:t xml:space="preserve"> Wichmann HE</w:t>
      </w:r>
      <w:r w:rsidR="00127CBF" w:rsidRPr="00153B57">
        <w:rPr>
          <w:rFonts w:ascii="Arial" w:hAnsi="Arial" w:cs="Arial"/>
          <w:sz w:val="20"/>
          <w:szCs w:val="20"/>
        </w:rPr>
        <w:t>,</w:t>
      </w:r>
      <w:r w:rsidRPr="00153B57">
        <w:rPr>
          <w:rFonts w:ascii="Arial" w:hAnsi="Arial" w:cs="Arial"/>
          <w:sz w:val="20"/>
          <w:szCs w:val="20"/>
        </w:rPr>
        <w:t xml:space="preserve"> Müller-</w:t>
      </w:r>
      <w:proofErr w:type="spellStart"/>
      <w:r w:rsidRPr="00153B57">
        <w:rPr>
          <w:rFonts w:ascii="Arial" w:hAnsi="Arial" w:cs="Arial"/>
          <w:sz w:val="20"/>
          <w:szCs w:val="20"/>
        </w:rPr>
        <w:t>Nurasyid</w:t>
      </w:r>
      <w:proofErr w:type="spellEnd"/>
      <w:r w:rsidRPr="00153B57">
        <w:rPr>
          <w:rFonts w:ascii="Arial" w:hAnsi="Arial" w:cs="Arial"/>
          <w:sz w:val="20"/>
          <w:szCs w:val="20"/>
        </w:rPr>
        <w:t xml:space="preserve"> M</w:t>
      </w:r>
      <w:r w:rsidR="00127CBF" w:rsidRPr="00153B57">
        <w:rPr>
          <w:rFonts w:ascii="Arial" w:hAnsi="Arial" w:cs="Arial"/>
          <w:sz w:val="20"/>
          <w:szCs w:val="20"/>
        </w:rPr>
        <w:t>,</w:t>
      </w:r>
      <w:r w:rsidRPr="00153B57">
        <w:rPr>
          <w:rFonts w:ascii="Arial" w:hAnsi="Arial" w:cs="Arial"/>
          <w:sz w:val="20"/>
          <w:szCs w:val="20"/>
        </w:rPr>
        <w:t xml:space="preserve"> Fehrmann </w:t>
      </w:r>
      <w:proofErr w:type="spellStart"/>
      <w:r w:rsidRPr="00153B57">
        <w:rPr>
          <w:rFonts w:ascii="Arial" w:hAnsi="Arial" w:cs="Arial"/>
          <w:sz w:val="20"/>
          <w:szCs w:val="20"/>
        </w:rPr>
        <w:t>R.Sn</w:t>
      </w:r>
      <w:proofErr w:type="spellEnd"/>
      <w:r w:rsidR="00127CBF" w:rsidRPr="00153B57">
        <w:rPr>
          <w:rFonts w:ascii="Arial" w:hAnsi="Arial" w:cs="Arial"/>
          <w:sz w:val="20"/>
          <w:szCs w:val="20"/>
        </w:rPr>
        <w:t>,</w:t>
      </w:r>
      <w:r w:rsidRPr="00153B57">
        <w:rPr>
          <w:rFonts w:ascii="Arial" w:hAnsi="Arial" w:cs="Arial"/>
          <w:sz w:val="20"/>
          <w:szCs w:val="20"/>
        </w:rPr>
        <w:t xml:space="preserve"> Montgomery GW</w:t>
      </w:r>
      <w:r w:rsidR="00127CBF" w:rsidRPr="00153B57">
        <w:rPr>
          <w:rFonts w:ascii="Arial" w:hAnsi="Arial" w:cs="Arial"/>
          <w:sz w:val="20"/>
          <w:szCs w:val="20"/>
        </w:rPr>
        <w:t>,</w:t>
      </w:r>
      <w:r w:rsidRPr="00153B57">
        <w:rPr>
          <w:rFonts w:ascii="Arial" w:hAnsi="Arial" w:cs="Arial"/>
          <w:sz w:val="20"/>
          <w:szCs w:val="20"/>
        </w:rPr>
        <w:t xml:space="preserve"> Hofman A</w:t>
      </w:r>
      <w:r w:rsidR="00127CBF" w:rsidRPr="00153B57">
        <w:rPr>
          <w:rFonts w:ascii="Arial" w:hAnsi="Arial" w:cs="Arial"/>
          <w:sz w:val="20"/>
          <w:szCs w:val="20"/>
        </w:rPr>
        <w:t>,</w:t>
      </w:r>
      <w:r w:rsidRPr="00153B57">
        <w:rPr>
          <w:rFonts w:ascii="Arial" w:hAnsi="Arial" w:cs="Arial"/>
          <w:sz w:val="20"/>
          <w:szCs w:val="20"/>
        </w:rPr>
        <w:t xml:space="preserve"> Kao WHL</w:t>
      </w:r>
      <w:r w:rsidR="00127CBF" w:rsidRPr="00153B57">
        <w:rPr>
          <w:rFonts w:ascii="Arial" w:hAnsi="Arial" w:cs="Arial"/>
          <w:sz w:val="20"/>
          <w:szCs w:val="20"/>
        </w:rPr>
        <w:t>,</w:t>
      </w:r>
      <w:r w:rsidRPr="00153B57">
        <w:rPr>
          <w:rFonts w:ascii="Arial" w:hAnsi="Arial" w:cs="Arial"/>
          <w:sz w:val="20"/>
          <w:szCs w:val="20"/>
        </w:rPr>
        <w:t xml:space="preserve"> Oostra </w:t>
      </w:r>
      <w:r w:rsidR="00127CBF" w:rsidRPr="00153B57">
        <w:rPr>
          <w:rFonts w:ascii="Arial" w:hAnsi="Arial" w:cs="Arial"/>
          <w:sz w:val="20"/>
          <w:szCs w:val="20"/>
        </w:rPr>
        <w:t>B</w:t>
      </w:r>
      <w:r w:rsidRPr="00153B57">
        <w:rPr>
          <w:rFonts w:ascii="Arial" w:hAnsi="Arial" w:cs="Arial"/>
          <w:sz w:val="20"/>
          <w:szCs w:val="20"/>
        </w:rPr>
        <w:t>A</w:t>
      </w:r>
      <w:r w:rsidR="00127CBF" w:rsidRPr="00153B57">
        <w:rPr>
          <w:rFonts w:ascii="Arial" w:hAnsi="Arial" w:cs="Arial"/>
          <w:sz w:val="20"/>
          <w:szCs w:val="20"/>
        </w:rPr>
        <w:t>,</w:t>
      </w:r>
      <w:r w:rsidRPr="00153B57">
        <w:rPr>
          <w:rFonts w:ascii="Arial" w:hAnsi="Arial" w:cs="Arial"/>
          <w:sz w:val="20"/>
          <w:szCs w:val="20"/>
        </w:rPr>
        <w:t xml:space="preserve"> Wright AF</w:t>
      </w:r>
      <w:r w:rsidR="00127CBF" w:rsidRPr="00153B57">
        <w:rPr>
          <w:rFonts w:ascii="Arial" w:hAnsi="Arial" w:cs="Arial"/>
          <w:sz w:val="20"/>
          <w:szCs w:val="20"/>
        </w:rPr>
        <w:t>,</w:t>
      </w:r>
      <w:r w:rsidRPr="00153B57">
        <w:rPr>
          <w:rFonts w:ascii="Arial" w:hAnsi="Arial" w:cs="Arial"/>
          <w:sz w:val="20"/>
          <w:szCs w:val="20"/>
        </w:rPr>
        <w:t xml:space="preserve"> Vink JM</w:t>
      </w:r>
      <w:r w:rsidR="00127CBF" w:rsidRPr="00153B57">
        <w:rPr>
          <w:rFonts w:ascii="Arial" w:hAnsi="Arial" w:cs="Arial"/>
          <w:sz w:val="20"/>
          <w:szCs w:val="20"/>
        </w:rPr>
        <w:t>,</w:t>
      </w:r>
      <w:r w:rsidRPr="00153B57">
        <w:rPr>
          <w:rFonts w:ascii="Arial" w:hAnsi="Arial" w:cs="Arial"/>
          <w:sz w:val="20"/>
          <w:szCs w:val="20"/>
        </w:rPr>
        <w:t xml:space="preserve"> Wilson JF</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Pramstaller</w:t>
      </w:r>
      <w:proofErr w:type="spellEnd"/>
      <w:r w:rsidRPr="00153B57">
        <w:rPr>
          <w:rFonts w:ascii="Arial" w:hAnsi="Arial" w:cs="Arial"/>
          <w:sz w:val="20"/>
          <w:szCs w:val="20"/>
        </w:rPr>
        <w:t xml:space="preserve"> PP</w:t>
      </w:r>
      <w:r w:rsidR="00127CBF" w:rsidRPr="00153B57">
        <w:rPr>
          <w:rFonts w:ascii="Arial" w:hAnsi="Arial" w:cs="Arial"/>
          <w:sz w:val="20"/>
          <w:szCs w:val="20"/>
        </w:rPr>
        <w:t>,</w:t>
      </w:r>
      <w:r w:rsidRPr="00153B57">
        <w:rPr>
          <w:rFonts w:ascii="Arial" w:hAnsi="Arial" w:cs="Arial"/>
          <w:sz w:val="20"/>
          <w:szCs w:val="20"/>
        </w:rPr>
        <w:t xml:space="preserve"> Hicks AA</w:t>
      </w:r>
      <w:r w:rsidR="00127CBF" w:rsidRPr="00153B57">
        <w:rPr>
          <w:rFonts w:ascii="Arial" w:hAnsi="Arial" w:cs="Arial"/>
          <w:sz w:val="20"/>
          <w:szCs w:val="20"/>
        </w:rPr>
        <w:t>,</w:t>
      </w:r>
      <w:r w:rsidRPr="00153B57">
        <w:rPr>
          <w:rFonts w:ascii="Arial" w:hAnsi="Arial" w:cs="Arial"/>
          <w:sz w:val="20"/>
          <w:szCs w:val="20"/>
        </w:rPr>
        <w:t xml:space="preserve"> Polasek O</w:t>
      </w:r>
      <w:r w:rsidR="00127CBF" w:rsidRPr="00153B57">
        <w:rPr>
          <w:rFonts w:ascii="Arial" w:hAnsi="Arial" w:cs="Arial"/>
          <w:sz w:val="20"/>
          <w:szCs w:val="20"/>
        </w:rPr>
        <w:t>, Punjabi</w:t>
      </w:r>
      <w:r w:rsidRPr="00153B57">
        <w:rPr>
          <w:rFonts w:ascii="Arial" w:hAnsi="Arial" w:cs="Arial"/>
          <w:sz w:val="20"/>
          <w:szCs w:val="20"/>
        </w:rPr>
        <w:t xml:space="preserve"> NM</w:t>
      </w:r>
      <w:r w:rsidR="00127CBF" w:rsidRPr="00153B57">
        <w:rPr>
          <w:rFonts w:ascii="Arial" w:hAnsi="Arial" w:cs="Arial"/>
          <w:sz w:val="20"/>
          <w:szCs w:val="20"/>
        </w:rPr>
        <w:t>,</w:t>
      </w:r>
      <w:r w:rsidRPr="00153B57">
        <w:rPr>
          <w:rFonts w:ascii="Arial" w:hAnsi="Arial" w:cs="Arial"/>
          <w:sz w:val="20"/>
          <w:szCs w:val="20"/>
        </w:rPr>
        <w:t xml:space="preserve"> Redline S</w:t>
      </w:r>
      <w:r w:rsidR="00127CBF" w:rsidRPr="00153B57">
        <w:rPr>
          <w:rFonts w:ascii="Arial" w:hAnsi="Arial" w:cs="Arial"/>
          <w:sz w:val="20"/>
          <w:szCs w:val="20"/>
        </w:rPr>
        <w:t>,</w:t>
      </w:r>
      <w:r w:rsidRPr="00153B57">
        <w:rPr>
          <w:rFonts w:ascii="Arial" w:hAnsi="Arial" w:cs="Arial"/>
          <w:sz w:val="20"/>
          <w:szCs w:val="20"/>
        </w:rPr>
        <w:t xml:space="preserve"> Psaty BM</w:t>
      </w:r>
      <w:r w:rsidR="00127CBF" w:rsidRPr="00153B57">
        <w:rPr>
          <w:rFonts w:ascii="Arial" w:hAnsi="Arial" w:cs="Arial"/>
          <w:sz w:val="20"/>
          <w:szCs w:val="20"/>
        </w:rPr>
        <w:t>,</w:t>
      </w:r>
      <w:r w:rsidRPr="00153B57">
        <w:rPr>
          <w:rFonts w:ascii="Arial" w:hAnsi="Arial" w:cs="Arial"/>
          <w:sz w:val="20"/>
          <w:szCs w:val="20"/>
        </w:rPr>
        <w:t xml:space="preserve"> Heath AC</w:t>
      </w:r>
      <w:r w:rsidR="00127CBF" w:rsidRPr="00153B57">
        <w:rPr>
          <w:rFonts w:ascii="Arial" w:hAnsi="Arial" w:cs="Arial"/>
          <w:sz w:val="20"/>
          <w:szCs w:val="20"/>
        </w:rPr>
        <w:t>,</w:t>
      </w:r>
      <w:r w:rsidRPr="00153B57">
        <w:rPr>
          <w:rFonts w:ascii="Arial" w:hAnsi="Arial" w:cs="Arial"/>
          <w:sz w:val="20"/>
          <w:szCs w:val="20"/>
        </w:rPr>
        <w:t xml:space="preserve"> Merrow M</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Tranah</w:t>
      </w:r>
      <w:proofErr w:type="spellEnd"/>
      <w:r w:rsidRPr="00153B57">
        <w:rPr>
          <w:rFonts w:ascii="Arial" w:hAnsi="Arial" w:cs="Arial"/>
          <w:sz w:val="20"/>
          <w:szCs w:val="20"/>
        </w:rPr>
        <w:t xml:space="preserve"> GJ</w:t>
      </w:r>
      <w:r w:rsidR="00127CBF" w:rsidRPr="00153B57">
        <w:rPr>
          <w:rFonts w:ascii="Arial" w:hAnsi="Arial" w:cs="Arial"/>
          <w:sz w:val="20"/>
          <w:szCs w:val="20"/>
        </w:rPr>
        <w:t>,</w:t>
      </w:r>
      <w:r w:rsidRPr="00153B57">
        <w:rPr>
          <w:rFonts w:ascii="Arial" w:hAnsi="Arial" w:cs="Arial"/>
          <w:sz w:val="20"/>
          <w:szCs w:val="20"/>
        </w:rPr>
        <w:t xml:space="preserve"> Gottlieb DJ</w:t>
      </w:r>
      <w:r w:rsidR="00127CBF" w:rsidRPr="00153B57">
        <w:rPr>
          <w:rFonts w:ascii="Arial" w:hAnsi="Arial" w:cs="Arial"/>
          <w:sz w:val="20"/>
          <w:szCs w:val="20"/>
        </w:rPr>
        <w:t>, Boomsma</w:t>
      </w:r>
      <w:r w:rsidRPr="00153B57">
        <w:rPr>
          <w:rFonts w:ascii="Arial" w:hAnsi="Arial" w:cs="Arial"/>
          <w:sz w:val="20"/>
          <w:szCs w:val="20"/>
        </w:rPr>
        <w:t xml:space="preserve"> DI</w:t>
      </w:r>
      <w:r w:rsidR="00127CBF" w:rsidRPr="00153B57">
        <w:rPr>
          <w:rFonts w:ascii="Arial" w:hAnsi="Arial" w:cs="Arial"/>
          <w:sz w:val="20"/>
          <w:szCs w:val="20"/>
        </w:rPr>
        <w:t>,</w:t>
      </w:r>
      <w:r w:rsidRPr="00153B57">
        <w:rPr>
          <w:rFonts w:ascii="Arial" w:hAnsi="Arial" w:cs="Arial"/>
          <w:sz w:val="20"/>
          <w:szCs w:val="20"/>
        </w:rPr>
        <w:t xml:space="preserve"> Martin NG</w:t>
      </w:r>
      <w:r w:rsidR="00127CBF" w:rsidRPr="00153B57">
        <w:rPr>
          <w:rFonts w:ascii="Arial" w:hAnsi="Arial" w:cs="Arial"/>
          <w:sz w:val="20"/>
          <w:szCs w:val="20"/>
        </w:rPr>
        <w:t>,</w:t>
      </w:r>
      <w:r w:rsidRPr="00153B57">
        <w:rPr>
          <w:rFonts w:ascii="Arial" w:hAnsi="Arial" w:cs="Arial"/>
          <w:sz w:val="20"/>
          <w:szCs w:val="20"/>
        </w:rPr>
        <w:t xml:space="preserve"> Rudan I</w:t>
      </w:r>
      <w:r w:rsidR="00127CBF" w:rsidRPr="00153B57">
        <w:rPr>
          <w:rFonts w:ascii="Arial" w:hAnsi="Arial" w:cs="Arial"/>
          <w:sz w:val="20"/>
          <w:szCs w:val="20"/>
        </w:rPr>
        <w:t>, Tiemeier</w:t>
      </w:r>
      <w:r w:rsidRPr="00153B57">
        <w:rPr>
          <w:rFonts w:ascii="Arial" w:hAnsi="Arial" w:cs="Arial"/>
          <w:sz w:val="20"/>
          <w:szCs w:val="20"/>
        </w:rPr>
        <w:t xml:space="preserve"> H</w:t>
      </w:r>
      <w:r w:rsidR="00127CBF" w:rsidRPr="00153B57">
        <w:rPr>
          <w:rFonts w:ascii="Arial" w:hAnsi="Arial" w:cs="Arial"/>
          <w:sz w:val="20"/>
          <w:szCs w:val="20"/>
        </w:rPr>
        <w:t>,</w:t>
      </w:r>
      <w:r w:rsidRPr="00153B57">
        <w:rPr>
          <w:rFonts w:ascii="Arial" w:hAnsi="Arial" w:cs="Arial"/>
          <w:sz w:val="20"/>
          <w:szCs w:val="20"/>
        </w:rPr>
        <w:t xml:space="preserve"> van </w:t>
      </w:r>
      <w:proofErr w:type="spellStart"/>
      <w:r w:rsidRPr="00153B57">
        <w:rPr>
          <w:rFonts w:ascii="Arial" w:hAnsi="Arial" w:cs="Arial"/>
          <w:sz w:val="20"/>
          <w:szCs w:val="20"/>
        </w:rPr>
        <w:t>IJcken</w:t>
      </w:r>
      <w:proofErr w:type="spellEnd"/>
      <w:r w:rsidRPr="00153B57">
        <w:rPr>
          <w:rFonts w:ascii="Arial" w:hAnsi="Arial" w:cs="Arial"/>
          <w:sz w:val="20"/>
          <w:szCs w:val="20"/>
        </w:rPr>
        <w:t xml:space="preserve"> </w:t>
      </w:r>
      <w:proofErr w:type="spellStart"/>
      <w:r w:rsidRPr="00153B57">
        <w:rPr>
          <w:rFonts w:ascii="Arial" w:hAnsi="Arial" w:cs="Arial"/>
          <w:sz w:val="20"/>
          <w:szCs w:val="20"/>
        </w:rPr>
        <w:t>W.Fj</w:t>
      </w:r>
      <w:proofErr w:type="spellEnd"/>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Penninx</w:t>
      </w:r>
      <w:proofErr w:type="spellEnd"/>
      <w:r w:rsidRPr="00153B57">
        <w:rPr>
          <w:rFonts w:ascii="Arial" w:hAnsi="Arial" w:cs="Arial"/>
          <w:sz w:val="20"/>
          <w:szCs w:val="20"/>
        </w:rPr>
        <w:t xml:space="preserve"> BW</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Metspalu</w:t>
      </w:r>
      <w:proofErr w:type="spellEnd"/>
      <w:r w:rsidRPr="00153B57">
        <w:rPr>
          <w:rFonts w:ascii="Arial" w:hAnsi="Arial" w:cs="Arial"/>
          <w:sz w:val="20"/>
          <w:szCs w:val="20"/>
        </w:rPr>
        <w:t xml:space="preserve"> A</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Meitinger</w:t>
      </w:r>
      <w:proofErr w:type="spellEnd"/>
      <w:r w:rsidRPr="00153B57">
        <w:rPr>
          <w:rFonts w:ascii="Arial" w:hAnsi="Arial" w:cs="Arial"/>
          <w:sz w:val="20"/>
          <w:szCs w:val="20"/>
        </w:rPr>
        <w:t xml:space="preserve"> T</w:t>
      </w:r>
      <w:r w:rsidR="00127CBF" w:rsidRPr="00153B57">
        <w:rPr>
          <w:rFonts w:ascii="Arial" w:hAnsi="Arial" w:cs="Arial"/>
          <w:sz w:val="20"/>
          <w:szCs w:val="20"/>
        </w:rPr>
        <w:t>,</w:t>
      </w:r>
      <w:r w:rsidRPr="00153B57">
        <w:rPr>
          <w:rFonts w:ascii="Arial" w:hAnsi="Arial" w:cs="Arial"/>
          <w:sz w:val="20"/>
          <w:szCs w:val="20"/>
        </w:rPr>
        <w:t xml:space="preserve"> Franke L</w:t>
      </w:r>
      <w:r w:rsidR="00127CBF"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Roenneberg</w:t>
      </w:r>
      <w:proofErr w:type="spellEnd"/>
      <w:r w:rsidRPr="00153B57">
        <w:rPr>
          <w:rFonts w:ascii="Arial" w:hAnsi="Arial" w:cs="Arial"/>
          <w:sz w:val="20"/>
          <w:szCs w:val="20"/>
        </w:rPr>
        <w:t xml:space="preserve"> T</w:t>
      </w:r>
      <w:r w:rsidR="00127CBF" w:rsidRPr="00153B57">
        <w:rPr>
          <w:rFonts w:ascii="Arial" w:hAnsi="Arial" w:cs="Arial"/>
          <w:sz w:val="20"/>
          <w:szCs w:val="20"/>
        </w:rPr>
        <w:t>,</w:t>
      </w:r>
      <w:r w:rsidRPr="00153B57">
        <w:rPr>
          <w:rFonts w:ascii="Arial" w:hAnsi="Arial" w:cs="Arial"/>
          <w:sz w:val="20"/>
          <w:szCs w:val="20"/>
        </w:rPr>
        <w:t xml:space="preserve"> Duijn CM. </w:t>
      </w:r>
      <w:r w:rsidRPr="00153B57">
        <w:rPr>
          <w:rFonts w:ascii="Arial" w:hAnsi="Arial" w:cs="Arial"/>
          <w:b/>
          <w:i/>
          <w:sz w:val="20"/>
          <w:szCs w:val="20"/>
        </w:rPr>
        <w:t>Genetic variants in RBFOX3 are associated with sleep latency.</w:t>
      </w:r>
      <w:r w:rsidRPr="00153B57">
        <w:rPr>
          <w:rFonts w:ascii="Arial" w:hAnsi="Arial" w:cs="Arial"/>
          <w:sz w:val="20"/>
          <w:szCs w:val="20"/>
        </w:rPr>
        <w:t xml:space="preserve"> Eur. J. Hum. Genet. 2016 May 4 PM: 27142678. </w:t>
      </w:r>
      <w:hyperlink r:id="rId3052" w:history="1">
        <w:r w:rsidR="008E5786" w:rsidRPr="008E5786">
          <w:rPr>
            <w:rFonts w:ascii="Arial" w:hAnsi="Arial" w:cs="Arial"/>
            <w:sz w:val="20"/>
            <w:szCs w:val="20"/>
          </w:rPr>
          <w:t>PMC5027680</w:t>
        </w:r>
      </w:hyperlink>
      <w:r w:rsidR="008E5786">
        <w:rPr>
          <w:rFonts w:ascii="Arial" w:hAnsi="Arial" w:cs="Arial"/>
          <w:sz w:val="20"/>
          <w:szCs w:val="20"/>
        </w:rPr>
        <w:t xml:space="preserve">. </w:t>
      </w:r>
      <w:r w:rsidRPr="00153B57">
        <w:rPr>
          <w:rFonts w:ascii="Arial" w:hAnsi="Arial" w:cs="Arial"/>
          <w:sz w:val="20"/>
          <w:szCs w:val="20"/>
        </w:rPr>
        <w:t xml:space="preserve">NOTE: Published without CHS </w:t>
      </w:r>
      <w:r w:rsidR="001B1302" w:rsidRPr="00153B57">
        <w:rPr>
          <w:rFonts w:ascii="Arial" w:hAnsi="Arial" w:cs="Arial"/>
          <w:sz w:val="20"/>
          <w:szCs w:val="20"/>
        </w:rPr>
        <w:t xml:space="preserve">P&amp;P </w:t>
      </w:r>
      <w:r w:rsidRPr="00153B57">
        <w:rPr>
          <w:rFonts w:ascii="Arial" w:hAnsi="Arial" w:cs="Arial"/>
          <w:sz w:val="20"/>
          <w:szCs w:val="20"/>
        </w:rPr>
        <w:t>review and approval.</w:t>
      </w:r>
    </w:p>
    <w:p w14:paraId="44D5D651"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Aneke-Nash CS, Dominguez-Islas C, </w:t>
      </w:r>
      <w:proofErr w:type="spellStart"/>
      <w:r w:rsidRPr="00153B57">
        <w:rPr>
          <w:rFonts w:ascii="Arial" w:hAnsi="Arial" w:cs="Arial"/>
          <w:sz w:val="20"/>
          <w:szCs w:val="20"/>
        </w:rPr>
        <w:t>Bůzková</w:t>
      </w:r>
      <w:proofErr w:type="spellEnd"/>
      <w:r w:rsidRPr="00153B57">
        <w:rPr>
          <w:rFonts w:ascii="Arial" w:hAnsi="Arial" w:cs="Arial"/>
          <w:sz w:val="20"/>
          <w:szCs w:val="20"/>
        </w:rPr>
        <w:t xml:space="preserve"> P, Qi Q, Xue XN, Pollak M, Strickler HD, Kaplan RC. </w:t>
      </w:r>
      <w:r w:rsidRPr="00153B57">
        <w:rPr>
          <w:rFonts w:ascii="Arial" w:hAnsi="Arial" w:cs="Arial"/>
          <w:b/>
          <w:i/>
          <w:sz w:val="20"/>
          <w:szCs w:val="20"/>
        </w:rPr>
        <w:t xml:space="preserve">Agreement between circulating IGF-I, IGFBP-1 and IGFBP-3 levels measured by </w:t>
      </w:r>
      <w:r w:rsidRPr="00153B57">
        <w:rPr>
          <w:rFonts w:ascii="Arial" w:hAnsi="Arial" w:cs="Arial"/>
          <w:b/>
          <w:i/>
          <w:sz w:val="20"/>
          <w:szCs w:val="20"/>
        </w:rPr>
        <w:lastRenderedPageBreak/>
        <w:t>current assays versus unavailable assays previously used in epidemiological studies.</w:t>
      </w:r>
      <w:r w:rsidRPr="00153B57">
        <w:rPr>
          <w:rFonts w:ascii="Arial" w:hAnsi="Arial" w:cs="Arial"/>
          <w:sz w:val="20"/>
          <w:szCs w:val="20"/>
        </w:rPr>
        <w:t xml:space="preserve"> Growth Horm. IGF Res. 2016 Feb.</w:t>
      </w:r>
      <w:r w:rsidR="00DC363F" w:rsidRPr="00153B57">
        <w:rPr>
          <w:rFonts w:ascii="Arial" w:hAnsi="Arial" w:cs="Arial"/>
          <w:sz w:val="20"/>
          <w:szCs w:val="20"/>
        </w:rPr>
        <w:t xml:space="preserve"> </w:t>
      </w:r>
      <w:r w:rsidR="00916B71">
        <w:rPr>
          <w:rFonts w:ascii="Arial" w:hAnsi="Arial" w:cs="Arial"/>
          <w:sz w:val="20"/>
          <w:szCs w:val="20"/>
        </w:rPr>
        <w:t xml:space="preserve">Vol. 26, pp. 11-16. </w:t>
      </w:r>
      <w:r w:rsidR="00DC363F" w:rsidRPr="00153B57">
        <w:rPr>
          <w:rFonts w:ascii="Arial" w:hAnsi="Arial" w:cs="Arial"/>
          <w:sz w:val="20"/>
          <w:szCs w:val="20"/>
        </w:rPr>
        <w:t>PM: 26774400.</w:t>
      </w:r>
      <w:r w:rsidR="008E5786" w:rsidRPr="008E5786">
        <w:rPr>
          <w:rFonts w:ascii="Arial" w:hAnsi="Arial" w:cs="Arial"/>
          <w:sz w:val="20"/>
          <w:szCs w:val="20"/>
        </w:rPr>
        <w:t xml:space="preserve"> </w:t>
      </w:r>
      <w:r w:rsidR="008E5786" w:rsidRPr="00153B57">
        <w:rPr>
          <w:rFonts w:ascii="Arial" w:hAnsi="Arial" w:cs="Arial"/>
          <w:sz w:val="20"/>
          <w:szCs w:val="20"/>
        </w:rPr>
        <w:t>PMC4724357.</w:t>
      </w:r>
    </w:p>
    <w:p w14:paraId="5A8BC4DB"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Appiah D</w:t>
      </w:r>
      <w:r w:rsidR="000146BE" w:rsidRPr="00153B57">
        <w:rPr>
          <w:rFonts w:ascii="Arial" w:hAnsi="Arial" w:cs="Arial"/>
          <w:sz w:val="20"/>
          <w:szCs w:val="20"/>
        </w:rPr>
        <w:t>,</w:t>
      </w:r>
      <w:r w:rsidRPr="00153B57">
        <w:rPr>
          <w:rFonts w:ascii="Arial" w:hAnsi="Arial" w:cs="Arial"/>
          <w:sz w:val="20"/>
          <w:szCs w:val="20"/>
        </w:rPr>
        <w:t xml:space="preserve"> Heckbert SR</w:t>
      </w:r>
      <w:r w:rsidR="000146BE" w:rsidRPr="00153B57">
        <w:rPr>
          <w:rFonts w:ascii="Arial" w:hAnsi="Arial" w:cs="Arial"/>
          <w:sz w:val="20"/>
          <w:szCs w:val="20"/>
        </w:rPr>
        <w:t>,</w:t>
      </w:r>
      <w:r w:rsidRPr="00153B57">
        <w:rPr>
          <w:rFonts w:ascii="Arial" w:hAnsi="Arial" w:cs="Arial"/>
          <w:sz w:val="20"/>
          <w:szCs w:val="20"/>
        </w:rPr>
        <w:t xml:space="preserve"> Cushman M</w:t>
      </w:r>
      <w:r w:rsidR="000146BE" w:rsidRPr="00153B57">
        <w:rPr>
          <w:rFonts w:ascii="Arial" w:hAnsi="Arial" w:cs="Arial"/>
          <w:sz w:val="20"/>
          <w:szCs w:val="20"/>
        </w:rPr>
        <w:t>,</w:t>
      </w:r>
      <w:r w:rsidRPr="00153B57">
        <w:rPr>
          <w:rFonts w:ascii="Arial" w:hAnsi="Arial" w:cs="Arial"/>
          <w:sz w:val="20"/>
          <w:szCs w:val="20"/>
        </w:rPr>
        <w:t xml:space="preserve"> Psaty BM</w:t>
      </w:r>
      <w:r w:rsidR="000146BE" w:rsidRPr="00153B57">
        <w:rPr>
          <w:rFonts w:ascii="Arial" w:hAnsi="Arial" w:cs="Arial"/>
          <w:sz w:val="20"/>
          <w:szCs w:val="20"/>
        </w:rPr>
        <w:t>, Folsom</w:t>
      </w:r>
      <w:r w:rsidRPr="00153B57">
        <w:rPr>
          <w:rFonts w:ascii="Arial" w:hAnsi="Arial" w:cs="Arial"/>
          <w:sz w:val="20"/>
          <w:szCs w:val="20"/>
        </w:rPr>
        <w:t xml:space="preserve"> AR. </w:t>
      </w:r>
      <w:r w:rsidRPr="00153B57">
        <w:rPr>
          <w:rFonts w:ascii="Arial" w:hAnsi="Arial" w:cs="Arial"/>
          <w:b/>
          <w:i/>
          <w:sz w:val="20"/>
          <w:szCs w:val="20"/>
        </w:rPr>
        <w:t>Lack of association of plasma gamma prime (γ') fibrinogen with incident cardiov</w:t>
      </w:r>
      <w:r w:rsidR="0038759C" w:rsidRPr="00153B57">
        <w:rPr>
          <w:rFonts w:ascii="Arial" w:hAnsi="Arial" w:cs="Arial"/>
          <w:b/>
          <w:i/>
          <w:sz w:val="20"/>
          <w:szCs w:val="20"/>
        </w:rPr>
        <w:t>ascular disease.</w:t>
      </w:r>
      <w:r w:rsidRPr="00153B57">
        <w:rPr>
          <w:rFonts w:ascii="Arial" w:hAnsi="Arial" w:cs="Arial"/>
          <w:sz w:val="20"/>
          <w:szCs w:val="20"/>
        </w:rPr>
        <w:t xml:space="preserve"> </w:t>
      </w:r>
      <w:proofErr w:type="spellStart"/>
      <w:r w:rsidRPr="00153B57">
        <w:rPr>
          <w:rFonts w:ascii="Arial" w:hAnsi="Arial" w:cs="Arial"/>
          <w:sz w:val="20"/>
          <w:szCs w:val="20"/>
        </w:rPr>
        <w:t>Thromb</w:t>
      </w:r>
      <w:proofErr w:type="spellEnd"/>
      <w:r w:rsidRPr="00153B57">
        <w:rPr>
          <w:rFonts w:ascii="Arial" w:hAnsi="Arial" w:cs="Arial"/>
          <w:sz w:val="20"/>
          <w:szCs w:val="20"/>
        </w:rPr>
        <w:t>. Res. 2016 Jul</w:t>
      </w:r>
      <w:r w:rsidR="0038759C" w:rsidRPr="00153B57">
        <w:rPr>
          <w:rFonts w:ascii="Arial" w:hAnsi="Arial" w:cs="Arial"/>
          <w:sz w:val="20"/>
          <w:szCs w:val="20"/>
        </w:rPr>
        <w:t>.</w:t>
      </w:r>
      <w:r w:rsidRPr="00153B57">
        <w:rPr>
          <w:rFonts w:ascii="Arial" w:hAnsi="Arial" w:cs="Arial"/>
          <w:sz w:val="20"/>
          <w:szCs w:val="20"/>
        </w:rPr>
        <w:t xml:space="preserve"> </w:t>
      </w:r>
      <w:r w:rsidR="00090279">
        <w:rPr>
          <w:rFonts w:ascii="Arial" w:hAnsi="Arial" w:cs="Arial"/>
          <w:sz w:val="20"/>
          <w:szCs w:val="20"/>
        </w:rPr>
        <w:t xml:space="preserve">Volume 143, pp. 50-52. </w:t>
      </w:r>
      <w:r w:rsidRPr="00153B57">
        <w:rPr>
          <w:rFonts w:ascii="Arial" w:hAnsi="Arial" w:cs="Arial"/>
          <w:sz w:val="20"/>
          <w:szCs w:val="20"/>
        </w:rPr>
        <w:t>PM: 27180117.</w:t>
      </w:r>
      <w:r w:rsidR="008E5786" w:rsidRPr="008E5786">
        <w:rPr>
          <w:rFonts w:ascii="Arial" w:hAnsi="Arial" w:cs="Arial"/>
          <w:sz w:val="20"/>
          <w:szCs w:val="20"/>
        </w:rPr>
        <w:t xml:space="preserve"> </w:t>
      </w:r>
      <w:r w:rsidR="008E5786" w:rsidRPr="00153B57">
        <w:rPr>
          <w:rFonts w:ascii="Arial" w:hAnsi="Arial" w:cs="Arial"/>
          <w:sz w:val="20"/>
          <w:szCs w:val="20"/>
        </w:rPr>
        <w:t>PMC4950662</w:t>
      </w:r>
      <w:r w:rsidR="008E5786">
        <w:rPr>
          <w:rFonts w:ascii="Arial" w:hAnsi="Arial" w:cs="Arial"/>
          <w:sz w:val="20"/>
          <w:szCs w:val="20"/>
        </w:rPr>
        <w:t>.</w:t>
      </w:r>
    </w:p>
    <w:p w14:paraId="3F0BE0D2" w14:textId="77777777" w:rsidR="00415A27" w:rsidRPr="00D002ED" w:rsidRDefault="00103471" w:rsidP="00415A27">
      <w:pPr>
        <w:pStyle w:val="details"/>
        <w:rPr>
          <w:rFonts w:ascii="Arial" w:hAnsi="Arial" w:cs="Arial"/>
          <w:sz w:val="20"/>
          <w:szCs w:val="20"/>
        </w:rPr>
      </w:pPr>
      <w:hyperlink r:id="rId3053" w:history="1">
        <w:r w:rsidR="00415A27" w:rsidRPr="00D002ED">
          <w:rPr>
            <w:rFonts w:ascii="Arial" w:hAnsi="Arial" w:cs="Arial"/>
            <w:sz w:val="20"/>
            <w:szCs w:val="20"/>
          </w:rPr>
          <w:t>Bansal</w:t>
        </w:r>
      </w:hyperlink>
      <w:r w:rsidR="00415A27">
        <w:rPr>
          <w:rFonts w:ascii="Arial" w:hAnsi="Arial" w:cs="Arial"/>
          <w:sz w:val="20"/>
          <w:szCs w:val="20"/>
        </w:rPr>
        <w:t xml:space="preserve"> N</w:t>
      </w:r>
      <w:r w:rsidR="00415A27" w:rsidRPr="00D002ED">
        <w:rPr>
          <w:rFonts w:ascii="Arial" w:hAnsi="Arial" w:cs="Arial"/>
          <w:sz w:val="20"/>
          <w:szCs w:val="20"/>
        </w:rPr>
        <w:t>,</w:t>
      </w:r>
      <w:r w:rsidR="00415A27">
        <w:rPr>
          <w:rFonts w:ascii="Arial" w:hAnsi="Arial" w:cs="Arial"/>
          <w:sz w:val="20"/>
          <w:szCs w:val="20"/>
        </w:rPr>
        <w:t xml:space="preserve"> </w:t>
      </w:r>
      <w:hyperlink r:id="rId3054" w:history="1">
        <w:r w:rsidR="00415A27" w:rsidRPr="00D002ED">
          <w:rPr>
            <w:rFonts w:ascii="Arial" w:hAnsi="Arial" w:cs="Arial"/>
            <w:sz w:val="20"/>
            <w:szCs w:val="20"/>
          </w:rPr>
          <w:t>Katz</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055" w:history="1">
        <w:r w:rsidR="00415A27" w:rsidRPr="00D002ED">
          <w:rPr>
            <w:rFonts w:ascii="Arial" w:hAnsi="Arial" w:cs="Arial"/>
            <w:sz w:val="20"/>
            <w:szCs w:val="20"/>
          </w:rPr>
          <w:t>Seliger</w:t>
        </w:r>
      </w:hyperlink>
      <w:r w:rsidR="00415A27">
        <w:rPr>
          <w:rFonts w:ascii="Arial" w:hAnsi="Arial" w:cs="Arial"/>
          <w:sz w:val="20"/>
          <w:szCs w:val="20"/>
        </w:rPr>
        <w:t xml:space="preserve"> S</w:t>
      </w:r>
      <w:r w:rsidR="00415A27" w:rsidRPr="00D002ED">
        <w:rPr>
          <w:rFonts w:ascii="Arial" w:hAnsi="Arial" w:cs="Arial"/>
          <w:sz w:val="20"/>
          <w:szCs w:val="20"/>
        </w:rPr>
        <w:t xml:space="preserve">, </w:t>
      </w:r>
      <w:hyperlink r:id="rId3056" w:history="1">
        <w:r w:rsidR="00415A27" w:rsidRPr="00D002ED">
          <w:rPr>
            <w:rFonts w:ascii="Arial" w:hAnsi="Arial" w:cs="Arial"/>
            <w:sz w:val="20"/>
            <w:szCs w:val="20"/>
          </w:rPr>
          <w:t>DeFilippi</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057" w:history="1">
        <w:r w:rsidR="00415A27" w:rsidRPr="00D002ED">
          <w:rPr>
            <w:rFonts w:ascii="Arial" w:hAnsi="Arial" w:cs="Arial"/>
            <w:sz w:val="20"/>
            <w:szCs w:val="20"/>
          </w:rPr>
          <w:t>Sarnak</w:t>
        </w:r>
      </w:hyperlink>
      <w:r w:rsidR="00415A27">
        <w:rPr>
          <w:rFonts w:ascii="Arial" w:hAnsi="Arial" w:cs="Arial"/>
          <w:sz w:val="20"/>
          <w:szCs w:val="20"/>
        </w:rPr>
        <w:t xml:space="preserve"> MJ</w:t>
      </w:r>
      <w:r w:rsidR="00415A27" w:rsidRPr="00D002ED">
        <w:rPr>
          <w:rFonts w:ascii="Arial" w:hAnsi="Arial" w:cs="Arial"/>
          <w:sz w:val="20"/>
          <w:szCs w:val="20"/>
        </w:rPr>
        <w:t xml:space="preserve">, </w:t>
      </w:r>
      <w:hyperlink r:id="rId3058" w:history="1">
        <w:r w:rsidR="00415A27" w:rsidRPr="00D002ED">
          <w:rPr>
            <w:rFonts w:ascii="Arial" w:hAnsi="Arial" w:cs="Arial"/>
            <w:sz w:val="20"/>
            <w:szCs w:val="20"/>
          </w:rPr>
          <w:t>Delaney</w:t>
        </w:r>
      </w:hyperlink>
      <w:r w:rsidR="00415A27">
        <w:rPr>
          <w:rFonts w:ascii="Arial" w:hAnsi="Arial" w:cs="Arial"/>
          <w:sz w:val="20"/>
          <w:szCs w:val="20"/>
        </w:rPr>
        <w:t xml:space="preserve"> JA</w:t>
      </w:r>
      <w:r w:rsidR="00415A27" w:rsidRPr="00D002ED">
        <w:rPr>
          <w:rFonts w:ascii="Arial" w:hAnsi="Arial" w:cs="Arial"/>
          <w:sz w:val="20"/>
          <w:szCs w:val="20"/>
        </w:rPr>
        <w:t xml:space="preserve">, </w:t>
      </w:r>
      <w:hyperlink r:id="rId3059" w:history="1">
        <w:r w:rsidR="00415A27" w:rsidRPr="00D002ED">
          <w:rPr>
            <w:rFonts w:ascii="Arial" w:hAnsi="Arial" w:cs="Arial"/>
            <w:sz w:val="20"/>
            <w:szCs w:val="20"/>
          </w:rPr>
          <w:t>Christenson</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060" w:history="1">
        <w:r w:rsidR="00415A27" w:rsidRPr="00D002ED">
          <w:rPr>
            <w:rFonts w:ascii="Arial" w:hAnsi="Arial" w:cs="Arial"/>
            <w:sz w:val="20"/>
            <w:szCs w:val="20"/>
          </w:rPr>
          <w:t>de Boer</w:t>
        </w:r>
      </w:hyperlink>
      <w:r w:rsidR="00415A27">
        <w:rPr>
          <w:rFonts w:ascii="Arial" w:hAnsi="Arial" w:cs="Arial"/>
          <w:sz w:val="20"/>
          <w:szCs w:val="20"/>
        </w:rPr>
        <w:t xml:space="preserve"> IH</w:t>
      </w:r>
      <w:r w:rsidR="00415A27" w:rsidRPr="00D002ED">
        <w:rPr>
          <w:rFonts w:ascii="Arial" w:hAnsi="Arial" w:cs="Arial"/>
          <w:sz w:val="20"/>
          <w:szCs w:val="20"/>
        </w:rPr>
        <w:t xml:space="preserve">, </w:t>
      </w:r>
      <w:hyperlink r:id="rId3061" w:history="1">
        <w:r w:rsidR="00415A27" w:rsidRPr="00D002ED">
          <w:rPr>
            <w:rFonts w:ascii="Arial" w:hAnsi="Arial" w:cs="Arial"/>
            <w:sz w:val="20"/>
            <w:szCs w:val="20"/>
          </w:rPr>
          <w:t xml:space="preserve"> Kestenbaum</w:t>
        </w:r>
      </w:hyperlink>
      <w:r w:rsidR="00415A27">
        <w:rPr>
          <w:rFonts w:ascii="Arial" w:hAnsi="Arial" w:cs="Arial"/>
          <w:sz w:val="20"/>
          <w:szCs w:val="20"/>
        </w:rPr>
        <w:t xml:space="preserve"> B</w:t>
      </w:r>
      <w:r w:rsidR="00415A27" w:rsidRPr="00D002ED">
        <w:rPr>
          <w:rFonts w:ascii="Arial" w:hAnsi="Arial" w:cs="Arial"/>
          <w:sz w:val="20"/>
          <w:szCs w:val="20"/>
        </w:rPr>
        <w:t xml:space="preserve">, </w:t>
      </w:r>
      <w:hyperlink r:id="rId3062" w:history="1">
        <w:r w:rsidR="00415A27" w:rsidRPr="00D002ED">
          <w:rPr>
            <w:rFonts w:ascii="Arial" w:hAnsi="Arial" w:cs="Arial"/>
            <w:sz w:val="20"/>
            <w:szCs w:val="20"/>
          </w:rPr>
          <w:t>Robinson-Cohen</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063" w:history="1">
        <w:r w:rsidR="00415A27" w:rsidRPr="00D002ED">
          <w:rPr>
            <w:rFonts w:ascii="Arial" w:hAnsi="Arial" w:cs="Arial"/>
            <w:sz w:val="20"/>
            <w:szCs w:val="20"/>
          </w:rPr>
          <w:t>Ix</w:t>
        </w:r>
      </w:hyperlink>
      <w:r w:rsidR="00415A27">
        <w:rPr>
          <w:rFonts w:ascii="Arial" w:hAnsi="Arial" w:cs="Arial"/>
          <w:sz w:val="20"/>
          <w:szCs w:val="20"/>
        </w:rPr>
        <w:t xml:space="preserve"> JH</w:t>
      </w:r>
      <w:r w:rsidR="00415A27" w:rsidRPr="00D002ED">
        <w:rPr>
          <w:rFonts w:ascii="Arial" w:hAnsi="Arial" w:cs="Arial"/>
          <w:sz w:val="20"/>
          <w:szCs w:val="20"/>
        </w:rPr>
        <w:t xml:space="preserve">, </w:t>
      </w:r>
      <w:hyperlink r:id="rId3064" w:history="1">
        <w:r w:rsidR="00415A27" w:rsidRPr="00D002ED">
          <w:rPr>
            <w:rFonts w:ascii="Arial" w:hAnsi="Arial" w:cs="Arial"/>
            <w:sz w:val="20"/>
            <w:szCs w:val="20"/>
          </w:rPr>
          <w:t>Shlipak</w:t>
        </w:r>
      </w:hyperlink>
      <w:r w:rsidR="00415A27">
        <w:rPr>
          <w:rFonts w:ascii="Arial" w:hAnsi="Arial" w:cs="Arial"/>
          <w:sz w:val="20"/>
          <w:szCs w:val="20"/>
        </w:rPr>
        <w:t xml:space="preserve"> MG. </w:t>
      </w:r>
      <w:r w:rsidR="00415A27" w:rsidRPr="00C57864">
        <w:rPr>
          <w:rFonts w:ascii="Arial" w:hAnsi="Arial" w:cs="Arial"/>
          <w:b/>
          <w:i/>
          <w:sz w:val="20"/>
          <w:szCs w:val="20"/>
        </w:rPr>
        <w:t>Galectin-3 and soluble ST2 and kidney function decline in older adults: the Cardiovascular Health Study.</w:t>
      </w:r>
      <w:r w:rsidR="00415A27" w:rsidRPr="00D002ED">
        <w:rPr>
          <w:rFonts w:ascii="Arial" w:hAnsi="Arial" w:cs="Arial"/>
          <w:sz w:val="20"/>
          <w:szCs w:val="20"/>
        </w:rPr>
        <w:t xml:space="preserve"> </w:t>
      </w:r>
      <w:hyperlink r:id="rId3065" w:tgtFrame="pmc_ext" w:history="1">
        <w:r w:rsidR="00415A27" w:rsidRPr="00D002ED">
          <w:rPr>
            <w:rFonts w:ascii="Arial" w:hAnsi="Arial" w:cs="Arial"/>
            <w:sz w:val="20"/>
            <w:szCs w:val="20"/>
          </w:rPr>
          <w:t>Am J Kidney Dis. 2016 Jun</w:t>
        </w:r>
        <w:r w:rsidR="00415A27">
          <w:rPr>
            <w:rFonts w:ascii="Arial" w:hAnsi="Arial" w:cs="Arial"/>
            <w:sz w:val="20"/>
            <w:szCs w:val="20"/>
          </w:rPr>
          <w:t>.</w:t>
        </w:r>
        <w:r w:rsidR="00415A27" w:rsidRPr="00D002ED">
          <w:rPr>
            <w:rFonts w:ascii="Arial" w:hAnsi="Arial" w:cs="Arial"/>
            <w:sz w:val="20"/>
            <w:szCs w:val="20"/>
          </w:rPr>
          <w:t xml:space="preserve"> </w:t>
        </w:r>
        <w:r w:rsidR="00415A27">
          <w:rPr>
            <w:rFonts w:ascii="Arial" w:hAnsi="Arial" w:cs="Arial"/>
            <w:sz w:val="20"/>
            <w:szCs w:val="20"/>
          </w:rPr>
          <w:t xml:space="preserve">Vol. </w:t>
        </w:r>
        <w:r w:rsidR="00415A27" w:rsidRPr="00D002ED">
          <w:rPr>
            <w:rFonts w:ascii="Arial" w:hAnsi="Arial" w:cs="Arial"/>
            <w:sz w:val="20"/>
            <w:szCs w:val="20"/>
          </w:rPr>
          <w:t>67</w:t>
        </w:r>
        <w:r w:rsidR="00415A27">
          <w:rPr>
            <w:rFonts w:ascii="Arial" w:hAnsi="Arial" w:cs="Arial"/>
            <w:sz w:val="20"/>
            <w:szCs w:val="20"/>
          </w:rPr>
          <w:t xml:space="preserve">, issue </w:t>
        </w:r>
        <w:r w:rsidR="00415A27" w:rsidRPr="00D002ED">
          <w:rPr>
            <w:rFonts w:ascii="Arial" w:hAnsi="Arial" w:cs="Arial"/>
            <w:sz w:val="20"/>
            <w:szCs w:val="20"/>
          </w:rPr>
          <w:t>6</w:t>
        </w:r>
        <w:r w:rsidR="00415A27">
          <w:rPr>
            <w:rFonts w:ascii="Arial" w:hAnsi="Arial" w:cs="Arial"/>
            <w:sz w:val="20"/>
            <w:szCs w:val="20"/>
          </w:rPr>
          <w:t xml:space="preserve">, pp. </w:t>
        </w:r>
        <w:r w:rsidR="00415A27" w:rsidRPr="00D002ED">
          <w:rPr>
            <w:rFonts w:ascii="Arial" w:hAnsi="Arial" w:cs="Arial"/>
            <w:sz w:val="20"/>
            <w:szCs w:val="20"/>
          </w:rPr>
          <w:t xml:space="preserve">994–996. </w:t>
        </w:r>
      </w:hyperlink>
      <w:r w:rsidR="00415A27" w:rsidRPr="00D002ED">
        <w:rPr>
          <w:rFonts w:ascii="Arial" w:hAnsi="Arial" w:cs="Arial"/>
          <w:sz w:val="20"/>
          <w:szCs w:val="20"/>
        </w:rPr>
        <w:t xml:space="preserve"> PM: </w:t>
      </w:r>
      <w:hyperlink r:id="rId3066" w:history="1">
        <w:r w:rsidR="00415A27" w:rsidRPr="00D002ED">
          <w:rPr>
            <w:rFonts w:ascii="Arial" w:hAnsi="Arial" w:cs="Arial"/>
            <w:sz w:val="20"/>
            <w:szCs w:val="20"/>
          </w:rPr>
          <w:t>26830253</w:t>
        </w:r>
      </w:hyperlink>
      <w:r w:rsidR="00415A27" w:rsidRPr="00D002ED">
        <w:rPr>
          <w:rFonts w:ascii="Arial" w:hAnsi="Arial" w:cs="Arial"/>
          <w:sz w:val="20"/>
          <w:szCs w:val="20"/>
        </w:rPr>
        <w:t>. PMC6636633.</w:t>
      </w:r>
    </w:p>
    <w:p w14:paraId="45BCBB45" w14:textId="77777777" w:rsidR="007E4D41" w:rsidRDefault="007E4D41" w:rsidP="00826CC2">
      <w:pPr>
        <w:autoSpaceDE w:val="0"/>
        <w:autoSpaceDN w:val="0"/>
        <w:adjustRightInd w:val="0"/>
        <w:spacing w:after="240" w:line="240" w:lineRule="auto"/>
        <w:rPr>
          <w:rFonts w:ascii="Arial" w:hAnsi="Arial" w:cs="Arial"/>
          <w:sz w:val="20"/>
          <w:szCs w:val="20"/>
        </w:rPr>
      </w:pPr>
      <w:r w:rsidRPr="00494575">
        <w:rPr>
          <w:rFonts w:ascii="Arial" w:hAnsi="Arial" w:cs="Arial"/>
          <w:sz w:val="20"/>
          <w:szCs w:val="20"/>
        </w:rPr>
        <w:t>Barzilay JI</w:t>
      </w:r>
      <w:r w:rsidR="000146BE" w:rsidRPr="00494575">
        <w:rPr>
          <w:rFonts w:ascii="Arial" w:hAnsi="Arial" w:cs="Arial"/>
          <w:sz w:val="20"/>
          <w:szCs w:val="20"/>
        </w:rPr>
        <w:t xml:space="preserve">, </w:t>
      </w:r>
      <w:proofErr w:type="spellStart"/>
      <w:r w:rsidR="000146BE" w:rsidRPr="00494575">
        <w:rPr>
          <w:rFonts w:ascii="Arial" w:hAnsi="Arial" w:cs="Arial"/>
          <w:sz w:val="20"/>
          <w:szCs w:val="20"/>
        </w:rPr>
        <w:t>Bůžková</w:t>
      </w:r>
      <w:proofErr w:type="spellEnd"/>
      <w:r w:rsidRPr="00494575">
        <w:rPr>
          <w:rFonts w:ascii="Arial" w:hAnsi="Arial" w:cs="Arial"/>
          <w:sz w:val="20"/>
          <w:szCs w:val="20"/>
        </w:rPr>
        <w:t xml:space="preserve"> P</w:t>
      </w:r>
      <w:r w:rsidR="000146BE" w:rsidRPr="00494575">
        <w:rPr>
          <w:rFonts w:ascii="Arial" w:hAnsi="Arial" w:cs="Arial"/>
          <w:sz w:val="20"/>
          <w:szCs w:val="20"/>
        </w:rPr>
        <w:t>,</w:t>
      </w:r>
      <w:r w:rsidRPr="00494575">
        <w:rPr>
          <w:rFonts w:ascii="Arial" w:hAnsi="Arial" w:cs="Arial"/>
          <w:sz w:val="20"/>
          <w:szCs w:val="20"/>
        </w:rPr>
        <w:t xml:space="preserve"> Fink HA</w:t>
      </w:r>
      <w:r w:rsidR="000146BE" w:rsidRPr="00494575">
        <w:rPr>
          <w:rFonts w:ascii="Arial" w:hAnsi="Arial" w:cs="Arial"/>
          <w:sz w:val="20"/>
          <w:szCs w:val="20"/>
        </w:rPr>
        <w:t>,</w:t>
      </w:r>
      <w:r w:rsidRPr="00494575">
        <w:rPr>
          <w:rFonts w:ascii="Arial" w:hAnsi="Arial" w:cs="Arial"/>
          <w:sz w:val="20"/>
          <w:szCs w:val="20"/>
        </w:rPr>
        <w:t xml:space="preserve"> Cauley JA</w:t>
      </w:r>
      <w:r w:rsidR="000146BE" w:rsidRPr="00494575">
        <w:rPr>
          <w:rFonts w:ascii="Arial" w:hAnsi="Arial" w:cs="Arial"/>
          <w:sz w:val="20"/>
          <w:szCs w:val="20"/>
        </w:rPr>
        <w:t>,</w:t>
      </w:r>
      <w:r w:rsidRPr="00494575">
        <w:rPr>
          <w:rFonts w:ascii="Arial" w:hAnsi="Arial" w:cs="Arial"/>
          <w:sz w:val="20"/>
          <w:szCs w:val="20"/>
        </w:rPr>
        <w:t xml:space="preserve"> Robbins JA</w:t>
      </w:r>
      <w:r w:rsidR="000146BE" w:rsidRPr="00494575">
        <w:rPr>
          <w:rFonts w:ascii="Arial" w:hAnsi="Arial" w:cs="Arial"/>
          <w:sz w:val="20"/>
          <w:szCs w:val="20"/>
        </w:rPr>
        <w:t>,</w:t>
      </w:r>
      <w:r w:rsidRPr="00494575">
        <w:rPr>
          <w:rFonts w:ascii="Arial" w:hAnsi="Arial" w:cs="Arial"/>
          <w:sz w:val="20"/>
          <w:szCs w:val="20"/>
        </w:rPr>
        <w:t xml:space="preserve"> Garimella PS</w:t>
      </w:r>
      <w:r w:rsidR="000146BE" w:rsidRPr="00494575">
        <w:rPr>
          <w:rFonts w:ascii="Arial" w:hAnsi="Arial" w:cs="Arial"/>
          <w:sz w:val="20"/>
          <w:szCs w:val="20"/>
        </w:rPr>
        <w:t>,</w:t>
      </w:r>
      <w:r w:rsidRPr="00494575">
        <w:rPr>
          <w:rFonts w:ascii="Arial" w:hAnsi="Arial" w:cs="Arial"/>
          <w:sz w:val="20"/>
          <w:szCs w:val="20"/>
        </w:rPr>
        <w:t xml:space="preserve"> Jalal DI</w:t>
      </w:r>
      <w:r w:rsidR="000146BE" w:rsidRPr="00494575">
        <w:rPr>
          <w:rFonts w:ascii="Arial" w:hAnsi="Arial" w:cs="Arial"/>
          <w:sz w:val="20"/>
          <w:szCs w:val="20"/>
        </w:rPr>
        <w:t>,</w:t>
      </w:r>
      <w:r w:rsidRPr="00494575">
        <w:rPr>
          <w:rFonts w:ascii="Arial" w:hAnsi="Arial" w:cs="Arial"/>
          <w:sz w:val="20"/>
          <w:szCs w:val="20"/>
        </w:rPr>
        <w:t xml:space="preserve"> Mukamal KJ. </w:t>
      </w:r>
      <w:r w:rsidRPr="00494575">
        <w:rPr>
          <w:rFonts w:ascii="Arial" w:hAnsi="Arial" w:cs="Arial"/>
          <w:b/>
          <w:i/>
          <w:sz w:val="20"/>
          <w:szCs w:val="20"/>
        </w:rPr>
        <w:t>Systemic markers of microvascular disease and bone mineral density in older adults: The cardiovascular</w:t>
      </w:r>
      <w:r w:rsidR="0038759C" w:rsidRPr="00494575">
        <w:rPr>
          <w:rFonts w:ascii="Arial" w:hAnsi="Arial" w:cs="Arial"/>
          <w:b/>
          <w:i/>
          <w:sz w:val="20"/>
          <w:szCs w:val="20"/>
        </w:rPr>
        <w:t xml:space="preserve"> health study.</w:t>
      </w:r>
      <w:r w:rsidRPr="00494575">
        <w:rPr>
          <w:rFonts w:ascii="Arial" w:hAnsi="Arial" w:cs="Arial"/>
          <w:sz w:val="20"/>
          <w:szCs w:val="20"/>
        </w:rPr>
        <w:t xml:space="preserve"> </w:t>
      </w:r>
      <w:proofErr w:type="spellStart"/>
      <w:r w:rsidRPr="00494575">
        <w:rPr>
          <w:rFonts w:ascii="Arial" w:hAnsi="Arial" w:cs="Arial"/>
          <w:sz w:val="20"/>
          <w:szCs w:val="20"/>
        </w:rPr>
        <w:t>Osteoporos</w:t>
      </w:r>
      <w:proofErr w:type="spellEnd"/>
      <w:r w:rsidRPr="00494575">
        <w:rPr>
          <w:rFonts w:ascii="Arial" w:hAnsi="Arial" w:cs="Arial"/>
          <w:sz w:val="20"/>
          <w:szCs w:val="20"/>
        </w:rPr>
        <w:t xml:space="preserve"> Int</w:t>
      </w:r>
      <w:r w:rsidR="0038759C" w:rsidRPr="00494575">
        <w:rPr>
          <w:rFonts w:ascii="Arial" w:hAnsi="Arial" w:cs="Arial"/>
          <w:sz w:val="20"/>
          <w:szCs w:val="20"/>
        </w:rPr>
        <w:t>.</w:t>
      </w:r>
      <w:r w:rsidRPr="00494575">
        <w:rPr>
          <w:rFonts w:ascii="Arial" w:hAnsi="Arial" w:cs="Arial"/>
          <w:sz w:val="20"/>
          <w:szCs w:val="20"/>
        </w:rPr>
        <w:t xml:space="preserve"> 2016 </w:t>
      </w:r>
      <w:r w:rsidR="00054EC7" w:rsidRPr="00494575">
        <w:rPr>
          <w:rFonts w:ascii="Arial" w:hAnsi="Arial" w:cs="Arial"/>
          <w:sz w:val="20"/>
          <w:szCs w:val="20"/>
        </w:rPr>
        <w:t>Nov</w:t>
      </w:r>
      <w:r w:rsidR="0038759C" w:rsidRPr="00494575">
        <w:rPr>
          <w:rFonts w:ascii="Arial" w:hAnsi="Arial" w:cs="Arial"/>
          <w:sz w:val="20"/>
          <w:szCs w:val="20"/>
        </w:rPr>
        <w:t>.</w:t>
      </w:r>
      <w:r w:rsidRPr="00494575">
        <w:rPr>
          <w:rFonts w:ascii="Arial" w:hAnsi="Arial" w:cs="Arial"/>
          <w:sz w:val="20"/>
          <w:szCs w:val="20"/>
        </w:rPr>
        <w:t xml:space="preserve"> </w:t>
      </w:r>
      <w:r w:rsidR="00054EC7" w:rsidRPr="00494575">
        <w:rPr>
          <w:rFonts w:ascii="Arial" w:hAnsi="Arial" w:cs="Arial"/>
          <w:sz w:val="20"/>
          <w:szCs w:val="20"/>
        </w:rPr>
        <w:t xml:space="preserve">Vol. 27, issue 11, pp. 3217-3225. </w:t>
      </w:r>
      <w:r w:rsidRPr="00494575">
        <w:rPr>
          <w:rFonts w:ascii="Arial" w:hAnsi="Arial" w:cs="Arial"/>
          <w:sz w:val="20"/>
          <w:szCs w:val="20"/>
        </w:rPr>
        <w:t>PM: 27250972.</w:t>
      </w:r>
      <w:r w:rsidR="008C127F" w:rsidRPr="00494575">
        <w:rPr>
          <w:rFonts w:ascii="Arial" w:hAnsi="Arial" w:cs="Arial"/>
          <w:sz w:val="20"/>
          <w:szCs w:val="20"/>
        </w:rPr>
        <w:t xml:space="preserve"> Method D Publisher – NIHMSID pending.</w:t>
      </w:r>
    </w:p>
    <w:p w14:paraId="74691DE1" w14:textId="77777777" w:rsidR="006B7EBC" w:rsidRPr="006B7EBC" w:rsidRDefault="006B7EBC" w:rsidP="00826CC2">
      <w:pPr>
        <w:autoSpaceDE w:val="0"/>
        <w:autoSpaceDN w:val="0"/>
        <w:adjustRightInd w:val="0"/>
        <w:spacing w:after="240" w:line="240" w:lineRule="auto"/>
      </w:pPr>
      <w:r w:rsidRPr="00494575">
        <w:rPr>
          <w:rFonts w:ascii="Arial" w:hAnsi="Arial" w:cs="Arial"/>
          <w:sz w:val="20"/>
          <w:szCs w:val="20"/>
        </w:rPr>
        <w:t xml:space="preserve">Barzilay JI, </w:t>
      </w:r>
      <w:proofErr w:type="spellStart"/>
      <w:r w:rsidRPr="00494575">
        <w:rPr>
          <w:rFonts w:ascii="Arial" w:hAnsi="Arial" w:cs="Arial"/>
          <w:sz w:val="20"/>
          <w:szCs w:val="20"/>
        </w:rPr>
        <w:t>Bůžková</w:t>
      </w:r>
      <w:proofErr w:type="spellEnd"/>
      <w:r w:rsidRPr="00494575">
        <w:rPr>
          <w:rFonts w:ascii="Arial" w:hAnsi="Arial" w:cs="Arial"/>
          <w:sz w:val="20"/>
          <w:szCs w:val="20"/>
        </w:rPr>
        <w:t xml:space="preserve"> P, Kizer JR, </w:t>
      </w:r>
      <w:proofErr w:type="spellStart"/>
      <w:r w:rsidRPr="00494575">
        <w:rPr>
          <w:rFonts w:ascii="Arial" w:hAnsi="Arial" w:cs="Arial"/>
          <w:sz w:val="20"/>
          <w:szCs w:val="20"/>
        </w:rPr>
        <w:t>Djoussé</w:t>
      </w:r>
      <w:proofErr w:type="spellEnd"/>
      <w:r w:rsidRPr="00494575">
        <w:rPr>
          <w:rFonts w:ascii="Arial" w:hAnsi="Arial" w:cs="Arial"/>
          <w:sz w:val="20"/>
          <w:szCs w:val="20"/>
        </w:rPr>
        <w:t xml:space="preserve"> L, Ix JH, Fink HA, Siscovick DS, Cauley JA, Mukamal KJ. </w:t>
      </w:r>
      <w:r w:rsidRPr="00494575">
        <w:rPr>
          <w:rFonts w:ascii="Arial" w:hAnsi="Arial" w:cs="Arial"/>
          <w:b/>
          <w:i/>
          <w:sz w:val="20"/>
          <w:szCs w:val="20"/>
        </w:rPr>
        <w:t>Fibrosis markers, hip fracture risk, and bone density in older adults.</w:t>
      </w:r>
      <w:r w:rsidRPr="00494575">
        <w:rPr>
          <w:rFonts w:ascii="Arial" w:hAnsi="Arial" w:cs="Arial"/>
          <w:sz w:val="20"/>
          <w:szCs w:val="20"/>
        </w:rPr>
        <w:t xml:space="preserve"> </w:t>
      </w:r>
      <w:proofErr w:type="spellStart"/>
      <w:r w:rsidRPr="00494575">
        <w:rPr>
          <w:rFonts w:ascii="Arial" w:hAnsi="Arial" w:cs="Arial"/>
          <w:sz w:val="20"/>
          <w:szCs w:val="20"/>
        </w:rPr>
        <w:t>Osteoporos</w:t>
      </w:r>
      <w:proofErr w:type="spellEnd"/>
      <w:r w:rsidRPr="00494575">
        <w:rPr>
          <w:rFonts w:ascii="Arial" w:hAnsi="Arial" w:cs="Arial"/>
          <w:sz w:val="20"/>
          <w:szCs w:val="20"/>
        </w:rPr>
        <w:t xml:space="preserve"> Int 2016 Nov. Vol. 27, issue 11, pp. 3217-3225. PM: 26267013. </w:t>
      </w:r>
      <w:hyperlink r:id="rId3067" w:tgtFrame="_blank" w:history="1">
        <w:r w:rsidRPr="006B7EBC">
          <w:rPr>
            <w:rFonts w:ascii="Arial" w:hAnsi="Arial" w:cs="Arial"/>
            <w:sz w:val="20"/>
            <w:szCs w:val="20"/>
          </w:rPr>
          <w:t>PMC7060924</w:t>
        </w:r>
      </w:hyperlink>
      <w:r w:rsidRPr="006B7EBC">
        <w:rPr>
          <w:rFonts w:ascii="Arial" w:hAnsi="Arial" w:cs="Arial"/>
          <w:sz w:val="20"/>
          <w:szCs w:val="20"/>
        </w:rPr>
        <w:t>.</w:t>
      </w:r>
    </w:p>
    <w:p w14:paraId="7FAC3C71" w14:textId="32433706" w:rsidR="004075E1" w:rsidRPr="00153B57" w:rsidRDefault="004075E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Beben T</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Shlipak MG</w:t>
      </w:r>
      <w:r w:rsidR="00455F99" w:rsidRPr="00153B57">
        <w:rPr>
          <w:rFonts w:ascii="Arial" w:hAnsi="Arial" w:cs="Arial"/>
          <w:sz w:val="20"/>
          <w:szCs w:val="20"/>
        </w:rPr>
        <w:t>,</w:t>
      </w:r>
      <w:r w:rsidRPr="00153B57">
        <w:rPr>
          <w:rFonts w:ascii="Arial" w:hAnsi="Arial" w:cs="Arial"/>
          <w:sz w:val="20"/>
          <w:szCs w:val="20"/>
        </w:rPr>
        <w:t xml:space="preserve"> Sarnak MJ</w:t>
      </w:r>
      <w:r w:rsidR="00455F99" w:rsidRPr="00153B57">
        <w:rPr>
          <w:rFonts w:ascii="Arial" w:hAnsi="Arial" w:cs="Arial"/>
          <w:sz w:val="20"/>
          <w:szCs w:val="20"/>
        </w:rPr>
        <w:t>, Fried</w:t>
      </w:r>
      <w:r w:rsidRPr="00153B57">
        <w:rPr>
          <w:rFonts w:ascii="Arial" w:hAnsi="Arial" w:cs="Arial"/>
          <w:sz w:val="20"/>
          <w:szCs w:val="20"/>
        </w:rPr>
        <w:t xml:space="preserve"> </w:t>
      </w:r>
      <w:r w:rsidR="00455F99" w:rsidRPr="00153B57">
        <w:rPr>
          <w:rFonts w:ascii="Arial" w:hAnsi="Arial" w:cs="Arial"/>
          <w:sz w:val="20"/>
          <w:szCs w:val="20"/>
        </w:rPr>
        <w:t>L</w:t>
      </w:r>
      <w:r w:rsidRPr="00153B57">
        <w:rPr>
          <w:rFonts w:ascii="Arial" w:hAnsi="Arial" w:cs="Arial"/>
          <w:sz w:val="20"/>
          <w:szCs w:val="20"/>
        </w:rPr>
        <w:t>F</w:t>
      </w:r>
      <w:r w:rsidR="00455F99" w:rsidRPr="00153B57">
        <w:rPr>
          <w:rFonts w:ascii="Arial" w:hAnsi="Arial" w:cs="Arial"/>
          <w:sz w:val="20"/>
          <w:szCs w:val="20"/>
        </w:rPr>
        <w:t>,</w:t>
      </w:r>
      <w:r w:rsidRPr="00153B57">
        <w:rPr>
          <w:rFonts w:ascii="Arial" w:hAnsi="Arial" w:cs="Arial"/>
          <w:sz w:val="20"/>
          <w:szCs w:val="20"/>
        </w:rPr>
        <w:t xml:space="preserve"> Hoofnagle AN</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Chonchol</w:t>
      </w:r>
      <w:proofErr w:type="spellEnd"/>
      <w:r w:rsidRPr="00153B57">
        <w:rPr>
          <w:rFonts w:ascii="Arial" w:hAnsi="Arial" w:cs="Arial"/>
          <w:sz w:val="20"/>
          <w:szCs w:val="20"/>
        </w:rPr>
        <w:t xml:space="preserve"> M</w:t>
      </w:r>
      <w:r w:rsidR="00455F99" w:rsidRPr="00153B57">
        <w:rPr>
          <w:rFonts w:ascii="Arial" w:hAnsi="Arial" w:cs="Arial"/>
          <w:sz w:val="20"/>
          <w:szCs w:val="20"/>
        </w:rPr>
        <w:t>,</w:t>
      </w:r>
      <w:r w:rsidRPr="00153B57">
        <w:rPr>
          <w:rFonts w:ascii="Arial" w:hAnsi="Arial" w:cs="Arial"/>
          <w:sz w:val="20"/>
          <w:szCs w:val="20"/>
        </w:rPr>
        <w:t xml:space="preserve"> Kestenbaum BR</w:t>
      </w:r>
      <w:r w:rsidR="00455F99" w:rsidRPr="00153B57">
        <w:rPr>
          <w:rFonts w:ascii="Arial" w:hAnsi="Arial" w:cs="Arial"/>
          <w:sz w:val="20"/>
          <w:szCs w:val="20"/>
        </w:rPr>
        <w:t>,</w:t>
      </w:r>
      <w:r w:rsidRPr="00153B57">
        <w:rPr>
          <w:rFonts w:ascii="Arial" w:hAnsi="Arial" w:cs="Arial"/>
          <w:sz w:val="20"/>
          <w:szCs w:val="20"/>
        </w:rPr>
        <w:t xml:space="preserve"> de Boer IH</w:t>
      </w:r>
      <w:r w:rsidR="00455F99" w:rsidRPr="00153B57">
        <w:rPr>
          <w:rFonts w:ascii="Arial" w:hAnsi="Arial" w:cs="Arial"/>
          <w:sz w:val="20"/>
          <w:szCs w:val="20"/>
        </w:rPr>
        <w:t>,</w:t>
      </w:r>
      <w:r w:rsidRPr="00153B57">
        <w:rPr>
          <w:rFonts w:ascii="Arial" w:hAnsi="Arial" w:cs="Arial"/>
          <w:sz w:val="20"/>
          <w:szCs w:val="20"/>
        </w:rPr>
        <w:t xml:space="preserve"> Rifkin DE</w:t>
      </w:r>
      <w:r w:rsidR="00455F99"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 xml:space="preserve">Fibroblast Growth Factor-23 and </w:t>
      </w:r>
      <w:r w:rsidR="00654ED4">
        <w:rPr>
          <w:rFonts w:ascii="Arial" w:hAnsi="Arial" w:cs="Arial"/>
          <w:b/>
          <w:i/>
          <w:sz w:val="20"/>
          <w:szCs w:val="20"/>
        </w:rPr>
        <w:t>f</w:t>
      </w:r>
      <w:r w:rsidRPr="00153B57">
        <w:rPr>
          <w:rFonts w:ascii="Arial" w:hAnsi="Arial" w:cs="Arial"/>
          <w:b/>
          <w:i/>
          <w:sz w:val="20"/>
          <w:szCs w:val="20"/>
        </w:rPr>
        <w:t xml:space="preserve">railty in </w:t>
      </w:r>
      <w:r w:rsidR="00654ED4">
        <w:rPr>
          <w:rFonts w:ascii="Arial" w:hAnsi="Arial" w:cs="Arial"/>
          <w:b/>
          <w:i/>
          <w:sz w:val="20"/>
          <w:szCs w:val="20"/>
        </w:rPr>
        <w:t>e</w:t>
      </w:r>
      <w:r w:rsidRPr="00153B57">
        <w:rPr>
          <w:rFonts w:ascii="Arial" w:hAnsi="Arial" w:cs="Arial"/>
          <w:b/>
          <w:i/>
          <w:sz w:val="20"/>
          <w:szCs w:val="20"/>
        </w:rPr>
        <w:t xml:space="preserve">lderly </w:t>
      </w:r>
      <w:r w:rsidR="00654ED4">
        <w:rPr>
          <w:rFonts w:ascii="Arial" w:hAnsi="Arial" w:cs="Arial"/>
          <w:b/>
          <w:i/>
          <w:sz w:val="20"/>
          <w:szCs w:val="20"/>
        </w:rPr>
        <w:t>c</w:t>
      </w:r>
      <w:r w:rsidRPr="00153B57">
        <w:rPr>
          <w:rFonts w:ascii="Arial" w:hAnsi="Arial" w:cs="Arial"/>
          <w:b/>
          <w:i/>
          <w:sz w:val="20"/>
          <w:szCs w:val="20"/>
        </w:rPr>
        <w:t>ommunity-</w:t>
      </w:r>
      <w:r w:rsidR="00654ED4">
        <w:rPr>
          <w:rFonts w:ascii="Arial" w:hAnsi="Arial" w:cs="Arial"/>
          <w:b/>
          <w:i/>
          <w:sz w:val="20"/>
          <w:szCs w:val="20"/>
        </w:rPr>
        <w:t>d</w:t>
      </w:r>
      <w:r w:rsidRPr="00153B57">
        <w:rPr>
          <w:rFonts w:ascii="Arial" w:hAnsi="Arial" w:cs="Arial"/>
          <w:b/>
          <w:i/>
          <w:sz w:val="20"/>
          <w:szCs w:val="20"/>
        </w:rPr>
        <w:t xml:space="preserve">welling </w:t>
      </w:r>
      <w:r w:rsidR="00654ED4">
        <w:rPr>
          <w:rFonts w:ascii="Arial" w:hAnsi="Arial" w:cs="Arial"/>
          <w:b/>
          <w:i/>
          <w:sz w:val="20"/>
          <w:szCs w:val="20"/>
        </w:rPr>
        <w:t>i</w:t>
      </w:r>
      <w:r w:rsidRPr="00153B57">
        <w:rPr>
          <w:rFonts w:ascii="Arial" w:hAnsi="Arial" w:cs="Arial"/>
          <w:b/>
          <w:i/>
          <w:sz w:val="20"/>
          <w:szCs w:val="20"/>
        </w:rPr>
        <w:t>ndividuals: The Cardiovascular Health Study.</w:t>
      </w:r>
      <w:r w:rsidRPr="00153B57">
        <w:rPr>
          <w:rFonts w:ascii="Arial" w:hAnsi="Arial" w:cs="Arial"/>
          <w:sz w:val="20"/>
          <w:szCs w:val="20"/>
        </w:rPr>
        <w:t xml:space="preserve"> J Am </w:t>
      </w:r>
      <w:proofErr w:type="spellStart"/>
      <w:r w:rsidRPr="00153B57">
        <w:rPr>
          <w:rFonts w:ascii="Arial" w:hAnsi="Arial" w:cs="Arial"/>
          <w:sz w:val="20"/>
          <w:szCs w:val="20"/>
        </w:rPr>
        <w:t>Geriatr</w:t>
      </w:r>
      <w:proofErr w:type="spellEnd"/>
      <w:r w:rsidRPr="00153B57">
        <w:rPr>
          <w:rFonts w:ascii="Arial" w:hAnsi="Arial" w:cs="Arial"/>
          <w:sz w:val="20"/>
          <w:szCs w:val="20"/>
        </w:rPr>
        <w:t xml:space="preserve"> Soc 2016 Feb</w:t>
      </w:r>
      <w:r w:rsidR="00455F99" w:rsidRPr="00153B57">
        <w:rPr>
          <w:rFonts w:ascii="Arial" w:hAnsi="Arial" w:cs="Arial"/>
          <w:sz w:val="20"/>
          <w:szCs w:val="20"/>
        </w:rPr>
        <w:t>.</w:t>
      </w:r>
      <w:r w:rsidRPr="00153B57">
        <w:rPr>
          <w:rFonts w:ascii="Arial" w:hAnsi="Arial" w:cs="Arial"/>
          <w:sz w:val="20"/>
          <w:szCs w:val="20"/>
        </w:rPr>
        <w:t xml:space="preserve"> </w:t>
      </w:r>
      <w:r w:rsidR="004C3BAD">
        <w:rPr>
          <w:rFonts w:ascii="Arial" w:hAnsi="Arial" w:cs="Arial"/>
          <w:sz w:val="20"/>
          <w:szCs w:val="20"/>
        </w:rPr>
        <w:t xml:space="preserve">Vol. 64, issue 2, pp. 270-276. </w:t>
      </w:r>
      <w:r w:rsidRPr="00153B57">
        <w:rPr>
          <w:rFonts w:ascii="Arial" w:hAnsi="Arial" w:cs="Arial"/>
          <w:sz w:val="20"/>
          <w:szCs w:val="20"/>
        </w:rPr>
        <w:t>PM: 26889836.</w:t>
      </w:r>
      <w:r w:rsidR="00B35D60" w:rsidRPr="00153B57">
        <w:rPr>
          <w:rFonts w:ascii="Arial" w:hAnsi="Arial" w:cs="Arial"/>
          <w:sz w:val="20"/>
          <w:szCs w:val="20"/>
        </w:rPr>
        <w:t xml:space="preserve"> NIHMS</w:t>
      </w:r>
      <w:r w:rsidR="00B92BA3" w:rsidRPr="00153B57">
        <w:rPr>
          <w:rFonts w:ascii="Arial" w:hAnsi="Arial" w:cs="Arial"/>
          <w:sz w:val="20"/>
          <w:szCs w:val="20"/>
        </w:rPr>
        <w:t>741990</w:t>
      </w:r>
      <w:r w:rsidR="00B35D60" w:rsidRPr="00153B57">
        <w:rPr>
          <w:rFonts w:ascii="Arial" w:hAnsi="Arial" w:cs="Arial"/>
          <w:sz w:val="20"/>
          <w:szCs w:val="20"/>
        </w:rPr>
        <w:t>.</w:t>
      </w:r>
    </w:p>
    <w:p w14:paraId="0D97B70F"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 EJ</w:t>
      </w:r>
      <w:r w:rsidR="00455F99" w:rsidRPr="00153B57">
        <w:rPr>
          <w:rFonts w:ascii="Arial" w:hAnsi="Arial" w:cs="Arial"/>
          <w:sz w:val="20"/>
          <w:szCs w:val="20"/>
        </w:rPr>
        <w:t>,</w:t>
      </w:r>
      <w:r w:rsidRPr="00153B57">
        <w:rPr>
          <w:rFonts w:ascii="Arial" w:hAnsi="Arial" w:cs="Arial"/>
          <w:sz w:val="20"/>
          <w:szCs w:val="20"/>
        </w:rPr>
        <w:t xml:space="preserve"> Lutsey PL</w:t>
      </w:r>
      <w:r w:rsidR="00455F99" w:rsidRPr="00153B57">
        <w:rPr>
          <w:rFonts w:ascii="Arial" w:hAnsi="Arial" w:cs="Arial"/>
          <w:sz w:val="20"/>
          <w:szCs w:val="20"/>
        </w:rPr>
        <w:t>,</w:t>
      </w:r>
      <w:r w:rsidRPr="00153B57">
        <w:rPr>
          <w:rFonts w:ascii="Arial" w:hAnsi="Arial" w:cs="Arial"/>
          <w:sz w:val="20"/>
          <w:szCs w:val="20"/>
        </w:rPr>
        <w:t xml:space="preserve"> Basu S</w:t>
      </w:r>
      <w:r w:rsidR="00455F99" w:rsidRPr="00153B57">
        <w:rPr>
          <w:rFonts w:ascii="Arial" w:hAnsi="Arial" w:cs="Arial"/>
          <w:sz w:val="20"/>
          <w:szCs w:val="20"/>
        </w:rPr>
        <w:t>,</w:t>
      </w:r>
      <w:r w:rsidRPr="00153B57">
        <w:rPr>
          <w:rFonts w:ascii="Arial" w:hAnsi="Arial" w:cs="Arial"/>
          <w:sz w:val="20"/>
          <w:szCs w:val="20"/>
        </w:rPr>
        <w:t xml:space="preserve"> Cushman M</w:t>
      </w:r>
      <w:r w:rsidR="00455F99" w:rsidRPr="00153B57">
        <w:rPr>
          <w:rFonts w:ascii="Arial" w:hAnsi="Arial" w:cs="Arial"/>
          <w:sz w:val="20"/>
          <w:szCs w:val="20"/>
        </w:rPr>
        <w:t>,</w:t>
      </w:r>
      <w:r w:rsidRPr="00153B57">
        <w:rPr>
          <w:rFonts w:ascii="Arial" w:hAnsi="Arial" w:cs="Arial"/>
          <w:sz w:val="20"/>
          <w:szCs w:val="20"/>
        </w:rPr>
        <w:t xml:space="preserve"> Heckbert SR</w:t>
      </w:r>
      <w:r w:rsidR="00455F99" w:rsidRPr="00153B57">
        <w:rPr>
          <w:rFonts w:ascii="Arial" w:hAnsi="Arial" w:cs="Arial"/>
          <w:sz w:val="20"/>
          <w:szCs w:val="20"/>
        </w:rPr>
        <w:t>,</w:t>
      </w:r>
      <w:r w:rsidRPr="00153B57">
        <w:rPr>
          <w:rFonts w:ascii="Arial" w:hAnsi="Arial" w:cs="Arial"/>
          <w:sz w:val="20"/>
          <w:szCs w:val="20"/>
        </w:rPr>
        <w:t xml:space="preserve"> Lloyd-Jones DM</w:t>
      </w:r>
      <w:r w:rsidR="00455F99"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 xml:space="preserve">Lifetime </w:t>
      </w:r>
      <w:r w:rsidR="00654ED4">
        <w:rPr>
          <w:rFonts w:ascii="Arial" w:hAnsi="Arial" w:cs="Arial"/>
          <w:b/>
          <w:i/>
          <w:sz w:val="20"/>
          <w:szCs w:val="20"/>
        </w:rPr>
        <w:t>r</w:t>
      </w:r>
      <w:r w:rsidRPr="00153B57">
        <w:rPr>
          <w:rFonts w:ascii="Arial" w:hAnsi="Arial" w:cs="Arial"/>
          <w:b/>
          <w:i/>
          <w:sz w:val="20"/>
          <w:szCs w:val="20"/>
        </w:rPr>
        <w:t xml:space="preserve">isk of </w:t>
      </w:r>
      <w:r w:rsidR="00654ED4">
        <w:rPr>
          <w:rFonts w:ascii="Arial" w:hAnsi="Arial" w:cs="Arial"/>
          <w:b/>
          <w:i/>
          <w:sz w:val="20"/>
          <w:szCs w:val="20"/>
        </w:rPr>
        <w:t>v</w:t>
      </w:r>
      <w:r w:rsidRPr="00153B57">
        <w:rPr>
          <w:rFonts w:ascii="Arial" w:hAnsi="Arial" w:cs="Arial"/>
          <w:b/>
          <w:i/>
          <w:sz w:val="20"/>
          <w:szCs w:val="20"/>
        </w:rPr>
        <w:t xml:space="preserve">enous </w:t>
      </w:r>
      <w:r w:rsidR="00654ED4">
        <w:rPr>
          <w:rFonts w:ascii="Arial" w:hAnsi="Arial" w:cs="Arial"/>
          <w:b/>
          <w:i/>
          <w:sz w:val="20"/>
          <w:szCs w:val="20"/>
        </w:rPr>
        <w:t>t</w:t>
      </w:r>
      <w:r w:rsidRPr="00153B57">
        <w:rPr>
          <w:rFonts w:ascii="Arial" w:hAnsi="Arial" w:cs="Arial"/>
          <w:b/>
          <w:i/>
          <w:sz w:val="20"/>
          <w:szCs w:val="20"/>
        </w:rPr>
        <w:t xml:space="preserve">hromboembolism in </w:t>
      </w:r>
      <w:r w:rsidR="00654ED4">
        <w:rPr>
          <w:rFonts w:ascii="Arial" w:hAnsi="Arial" w:cs="Arial"/>
          <w:b/>
          <w:i/>
          <w:sz w:val="20"/>
          <w:szCs w:val="20"/>
        </w:rPr>
        <w:t>t</w:t>
      </w:r>
      <w:r w:rsidRPr="00153B57">
        <w:rPr>
          <w:rFonts w:ascii="Arial" w:hAnsi="Arial" w:cs="Arial"/>
          <w:b/>
          <w:i/>
          <w:sz w:val="20"/>
          <w:szCs w:val="20"/>
        </w:rPr>
        <w:t xml:space="preserve">wo </w:t>
      </w:r>
      <w:r w:rsidR="00654ED4">
        <w:rPr>
          <w:rFonts w:ascii="Arial" w:hAnsi="Arial" w:cs="Arial"/>
          <w:b/>
          <w:i/>
          <w:sz w:val="20"/>
          <w:szCs w:val="20"/>
        </w:rPr>
        <w:t>c</w:t>
      </w:r>
      <w:r w:rsidRPr="00153B57">
        <w:rPr>
          <w:rFonts w:ascii="Arial" w:hAnsi="Arial" w:cs="Arial"/>
          <w:b/>
          <w:i/>
          <w:sz w:val="20"/>
          <w:szCs w:val="20"/>
        </w:rPr>
        <w:t xml:space="preserve">ohort </w:t>
      </w:r>
      <w:r w:rsidR="00654ED4">
        <w:rPr>
          <w:rFonts w:ascii="Arial" w:hAnsi="Arial" w:cs="Arial"/>
          <w:b/>
          <w:i/>
          <w:sz w:val="20"/>
          <w:szCs w:val="20"/>
        </w:rPr>
        <w:t>s</w:t>
      </w:r>
      <w:r w:rsidRPr="00153B57">
        <w:rPr>
          <w:rFonts w:ascii="Arial" w:hAnsi="Arial" w:cs="Arial"/>
          <w:b/>
          <w:i/>
          <w:sz w:val="20"/>
          <w:szCs w:val="20"/>
        </w:rPr>
        <w:t>tudies.</w:t>
      </w:r>
      <w:r w:rsidRPr="00153B57">
        <w:rPr>
          <w:rFonts w:ascii="Arial" w:hAnsi="Arial" w:cs="Arial"/>
          <w:sz w:val="20"/>
          <w:szCs w:val="20"/>
        </w:rPr>
        <w:t xml:space="preserve"> Am. J. Med. 2016 Mar 1</w:t>
      </w:r>
      <w:r w:rsidR="00455F99" w:rsidRPr="00153B57">
        <w:rPr>
          <w:rFonts w:ascii="Arial" w:hAnsi="Arial" w:cs="Arial"/>
          <w:sz w:val="20"/>
          <w:szCs w:val="20"/>
        </w:rPr>
        <w:t>.</w:t>
      </w:r>
      <w:r w:rsidRPr="00153B57">
        <w:rPr>
          <w:rFonts w:ascii="Arial" w:hAnsi="Arial" w:cs="Arial"/>
          <w:sz w:val="20"/>
          <w:szCs w:val="20"/>
        </w:rPr>
        <w:t xml:space="preserve"> </w:t>
      </w:r>
      <w:r w:rsidR="00AD6D23">
        <w:rPr>
          <w:rFonts w:ascii="Arial" w:hAnsi="Arial" w:cs="Arial"/>
          <w:sz w:val="20"/>
          <w:szCs w:val="20"/>
        </w:rPr>
        <w:t xml:space="preserve">Vol. 129, issue 3, pp. 339.319-26. </w:t>
      </w:r>
      <w:r w:rsidRPr="00153B57">
        <w:rPr>
          <w:rFonts w:ascii="Arial" w:hAnsi="Arial" w:cs="Arial"/>
          <w:sz w:val="20"/>
          <w:szCs w:val="20"/>
        </w:rPr>
        <w:t>PM: 26597668.</w:t>
      </w:r>
      <w:r w:rsidR="008E5786" w:rsidRPr="008E5786">
        <w:rPr>
          <w:rFonts w:ascii="Arial" w:hAnsi="Arial" w:cs="Arial"/>
          <w:sz w:val="20"/>
          <w:szCs w:val="20"/>
        </w:rPr>
        <w:t xml:space="preserve"> </w:t>
      </w:r>
      <w:r w:rsidR="008E5786" w:rsidRPr="00153B57">
        <w:rPr>
          <w:rFonts w:ascii="Arial" w:hAnsi="Arial" w:cs="Arial"/>
          <w:sz w:val="20"/>
          <w:szCs w:val="20"/>
        </w:rPr>
        <w:t>PMC4771407.</w:t>
      </w:r>
    </w:p>
    <w:p w14:paraId="1056859B" w14:textId="77777777" w:rsidR="007E4D41" w:rsidRPr="00153B57" w:rsidRDefault="000146BE"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7E4D41" w:rsidRPr="00153B57">
        <w:rPr>
          <w:rFonts w:ascii="Arial" w:hAnsi="Arial" w:cs="Arial"/>
          <w:sz w:val="20"/>
          <w:szCs w:val="20"/>
        </w:rPr>
        <w:t xml:space="preserve"> EJ</w:t>
      </w:r>
      <w:r w:rsidRPr="00153B57">
        <w:rPr>
          <w:rFonts w:ascii="Arial" w:hAnsi="Arial" w:cs="Arial"/>
          <w:sz w:val="20"/>
          <w:szCs w:val="20"/>
        </w:rPr>
        <w:t>,</w:t>
      </w:r>
      <w:r w:rsidR="007E4D41" w:rsidRPr="00153B57">
        <w:rPr>
          <w:rFonts w:ascii="Arial" w:hAnsi="Arial" w:cs="Arial"/>
          <w:sz w:val="20"/>
          <w:szCs w:val="20"/>
        </w:rPr>
        <w:t xml:space="preserve"> Agarwal SK</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Heckbert SR</w:t>
      </w:r>
      <w:r w:rsidRPr="00153B57">
        <w:rPr>
          <w:rFonts w:ascii="Arial" w:hAnsi="Arial" w:cs="Arial"/>
          <w:sz w:val="20"/>
          <w:szCs w:val="20"/>
        </w:rPr>
        <w:t>,</w:t>
      </w:r>
      <w:r w:rsidR="007E4D41" w:rsidRPr="00153B57">
        <w:rPr>
          <w:rFonts w:ascii="Arial" w:hAnsi="Arial" w:cs="Arial"/>
          <w:sz w:val="20"/>
          <w:szCs w:val="20"/>
        </w:rPr>
        <w:t xml:space="preserve"> Lutsey PL</w:t>
      </w:r>
      <w:r w:rsidRPr="00153B57">
        <w:rPr>
          <w:rFonts w:ascii="Arial" w:hAnsi="Arial" w:cs="Arial"/>
          <w:sz w:val="20"/>
          <w:szCs w:val="20"/>
        </w:rPr>
        <w:t>,</w:t>
      </w:r>
      <w:r w:rsidR="007E4D41" w:rsidRPr="00153B57">
        <w:rPr>
          <w:rFonts w:ascii="Arial" w:hAnsi="Arial" w:cs="Arial"/>
          <w:sz w:val="20"/>
          <w:szCs w:val="20"/>
        </w:rPr>
        <w:t xml:space="preserve"> Folsom AR. </w:t>
      </w:r>
      <w:r w:rsidR="007E4D41" w:rsidRPr="00153B57">
        <w:rPr>
          <w:rFonts w:ascii="Arial" w:hAnsi="Arial" w:cs="Arial"/>
          <w:b/>
          <w:i/>
          <w:sz w:val="20"/>
          <w:szCs w:val="20"/>
        </w:rPr>
        <w:t xml:space="preserve">Orthostatic </w:t>
      </w:r>
      <w:r w:rsidR="00654ED4">
        <w:rPr>
          <w:rFonts w:ascii="Arial" w:hAnsi="Arial" w:cs="Arial"/>
          <w:b/>
          <w:i/>
          <w:sz w:val="20"/>
          <w:szCs w:val="20"/>
        </w:rPr>
        <w:t>h</w:t>
      </w:r>
      <w:r w:rsidR="007E4D41" w:rsidRPr="00153B57">
        <w:rPr>
          <w:rFonts w:ascii="Arial" w:hAnsi="Arial" w:cs="Arial"/>
          <w:b/>
          <w:i/>
          <w:sz w:val="20"/>
          <w:szCs w:val="20"/>
        </w:rPr>
        <w:t xml:space="preserve">ypotension and </w:t>
      </w:r>
      <w:r w:rsidR="00654ED4">
        <w:rPr>
          <w:rFonts w:ascii="Arial" w:hAnsi="Arial" w:cs="Arial"/>
          <w:b/>
          <w:i/>
          <w:sz w:val="20"/>
          <w:szCs w:val="20"/>
        </w:rPr>
        <w:t>r</w:t>
      </w:r>
      <w:r w:rsidR="007E4D41" w:rsidRPr="00153B57">
        <w:rPr>
          <w:rFonts w:ascii="Arial" w:hAnsi="Arial" w:cs="Arial"/>
          <w:b/>
          <w:i/>
          <w:sz w:val="20"/>
          <w:szCs w:val="20"/>
        </w:rPr>
        <w:t xml:space="preserve">isk of </w:t>
      </w:r>
      <w:r w:rsidR="00654ED4">
        <w:rPr>
          <w:rFonts w:ascii="Arial" w:hAnsi="Arial" w:cs="Arial"/>
          <w:b/>
          <w:i/>
          <w:sz w:val="20"/>
          <w:szCs w:val="20"/>
        </w:rPr>
        <w:t>v</w:t>
      </w:r>
      <w:r w:rsidR="007E4D41" w:rsidRPr="00153B57">
        <w:rPr>
          <w:rFonts w:ascii="Arial" w:hAnsi="Arial" w:cs="Arial"/>
          <w:b/>
          <w:i/>
          <w:sz w:val="20"/>
          <w:szCs w:val="20"/>
        </w:rPr>
        <w:t xml:space="preserve">enous </w:t>
      </w:r>
      <w:r w:rsidR="00654ED4">
        <w:rPr>
          <w:rFonts w:ascii="Arial" w:hAnsi="Arial" w:cs="Arial"/>
          <w:b/>
          <w:i/>
          <w:sz w:val="20"/>
          <w:szCs w:val="20"/>
        </w:rPr>
        <w:t>t</w:t>
      </w:r>
      <w:r w:rsidR="007E4D41" w:rsidRPr="00153B57">
        <w:rPr>
          <w:rFonts w:ascii="Arial" w:hAnsi="Arial" w:cs="Arial"/>
          <w:b/>
          <w:i/>
          <w:sz w:val="20"/>
          <w:szCs w:val="20"/>
        </w:rPr>
        <w:t xml:space="preserve">hromboembolism in 2 </w:t>
      </w:r>
      <w:r w:rsidR="00654ED4">
        <w:rPr>
          <w:rFonts w:ascii="Arial" w:hAnsi="Arial" w:cs="Arial"/>
          <w:b/>
          <w:i/>
          <w:sz w:val="20"/>
          <w:szCs w:val="20"/>
        </w:rPr>
        <w:t>c</w:t>
      </w:r>
      <w:r w:rsidR="007E4D41" w:rsidRPr="00153B57">
        <w:rPr>
          <w:rFonts w:ascii="Arial" w:hAnsi="Arial" w:cs="Arial"/>
          <w:b/>
          <w:i/>
          <w:sz w:val="20"/>
          <w:szCs w:val="20"/>
        </w:rPr>
        <w:t xml:space="preserve">ohort </w:t>
      </w:r>
      <w:r w:rsidR="00654ED4">
        <w:rPr>
          <w:rFonts w:ascii="Arial" w:hAnsi="Arial" w:cs="Arial"/>
          <w:b/>
          <w:i/>
          <w:sz w:val="20"/>
          <w:szCs w:val="20"/>
        </w:rPr>
        <w:t>s</w:t>
      </w:r>
      <w:r w:rsidR="007E4D41" w:rsidRPr="00153B57">
        <w:rPr>
          <w:rFonts w:ascii="Arial" w:hAnsi="Arial" w:cs="Arial"/>
          <w:b/>
          <w:i/>
          <w:sz w:val="20"/>
          <w:szCs w:val="20"/>
        </w:rPr>
        <w:t>tudies.</w:t>
      </w:r>
      <w:r w:rsidR="007E4D41" w:rsidRPr="00153B57">
        <w:rPr>
          <w:rFonts w:ascii="Arial" w:hAnsi="Arial" w:cs="Arial"/>
          <w:sz w:val="20"/>
          <w:szCs w:val="20"/>
        </w:rPr>
        <w:t xml:space="preserve"> Am. J. </w:t>
      </w:r>
      <w:proofErr w:type="spellStart"/>
      <w:r w:rsidR="007E4D41" w:rsidRPr="00153B57">
        <w:rPr>
          <w:rFonts w:ascii="Arial" w:hAnsi="Arial" w:cs="Arial"/>
          <w:sz w:val="20"/>
          <w:szCs w:val="20"/>
        </w:rPr>
        <w:t>Hypertens</w:t>
      </w:r>
      <w:proofErr w:type="spellEnd"/>
      <w:r w:rsidR="007E4D41" w:rsidRPr="00153B57">
        <w:rPr>
          <w:rFonts w:ascii="Arial" w:hAnsi="Arial" w:cs="Arial"/>
          <w:sz w:val="20"/>
          <w:szCs w:val="20"/>
        </w:rPr>
        <w:t>. 2016 May</w:t>
      </w:r>
      <w:r w:rsidR="0038759C" w:rsidRPr="00153B57">
        <w:rPr>
          <w:rFonts w:ascii="Arial" w:hAnsi="Arial" w:cs="Arial"/>
          <w:sz w:val="20"/>
          <w:szCs w:val="20"/>
        </w:rPr>
        <w:t>.</w:t>
      </w:r>
      <w:r w:rsidR="007E4D41" w:rsidRPr="00153B57">
        <w:rPr>
          <w:rFonts w:ascii="Arial" w:hAnsi="Arial" w:cs="Arial"/>
          <w:sz w:val="20"/>
          <w:szCs w:val="20"/>
        </w:rPr>
        <w:t xml:space="preserve"> PM: 26306405.</w:t>
      </w:r>
      <w:r w:rsidR="00B92BA3" w:rsidRPr="00153B57">
        <w:rPr>
          <w:rFonts w:ascii="Arial" w:hAnsi="Arial" w:cs="Arial"/>
          <w:sz w:val="20"/>
          <w:szCs w:val="20"/>
        </w:rPr>
        <w:t xml:space="preserve"> </w:t>
      </w:r>
      <w:r w:rsidR="008A6734">
        <w:rPr>
          <w:rFonts w:ascii="Arial" w:hAnsi="Arial" w:cs="Arial"/>
          <w:sz w:val="20"/>
          <w:szCs w:val="20"/>
        </w:rPr>
        <w:t>PMC5014082.</w:t>
      </w:r>
    </w:p>
    <w:p w14:paraId="625045E7" w14:textId="77777777" w:rsidR="005E6E24" w:rsidRPr="00153B57" w:rsidRDefault="00455F99"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5E6E24" w:rsidRPr="00153B57">
        <w:rPr>
          <w:rFonts w:ascii="Arial" w:hAnsi="Arial" w:cs="Arial"/>
          <w:sz w:val="20"/>
          <w:szCs w:val="20"/>
        </w:rPr>
        <w:t xml:space="preserve"> EJ</w:t>
      </w:r>
      <w:r w:rsidRPr="00153B57">
        <w:rPr>
          <w:rFonts w:ascii="Arial" w:hAnsi="Arial" w:cs="Arial"/>
          <w:sz w:val="20"/>
          <w:szCs w:val="20"/>
        </w:rPr>
        <w:t>,</w:t>
      </w:r>
      <w:r w:rsidR="005E6E24" w:rsidRPr="00153B57">
        <w:rPr>
          <w:rFonts w:ascii="Arial" w:hAnsi="Arial" w:cs="Arial"/>
          <w:sz w:val="20"/>
          <w:szCs w:val="20"/>
        </w:rPr>
        <w:t xml:space="preserve"> Folsom AR</w:t>
      </w:r>
      <w:r w:rsidRPr="00153B57">
        <w:rPr>
          <w:rFonts w:ascii="Arial" w:hAnsi="Arial" w:cs="Arial"/>
          <w:sz w:val="20"/>
          <w:szCs w:val="20"/>
        </w:rPr>
        <w:t>,</w:t>
      </w:r>
      <w:r w:rsidR="005E6E24" w:rsidRPr="00153B57">
        <w:rPr>
          <w:rFonts w:ascii="Arial" w:hAnsi="Arial" w:cs="Arial"/>
          <w:sz w:val="20"/>
          <w:szCs w:val="20"/>
        </w:rPr>
        <w:t xml:space="preserve"> Lutsey PL</w:t>
      </w:r>
      <w:r w:rsidRPr="00153B57">
        <w:rPr>
          <w:rFonts w:ascii="Arial" w:hAnsi="Arial" w:cs="Arial"/>
          <w:sz w:val="20"/>
          <w:szCs w:val="20"/>
        </w:rPr>
        <w:t>,</w:t>
      </w:r>
      <w:r w:rsidR="005E6E24" w:rsidRPr="00153B57">
        <w:rPr>
          <w:rFonts w:ascii="Arial" w:hAnsi="Arial" w:cs="Arial"/>
          <w:sz w:val="20"/>
          <w:szCs w:val="20"/>
        </w:rPr>
        <w:t xml:space="preserve"> Selvin E</w:t>
      </w:r>
      <w:r w:rsidRPr="00153B57">
        <w:rPr>
          <w:rFonts w:ascii="Arial" w:hAnsi="Arial" w:cs="Arial"/>
          <w:sz w:val="20"/>
          <w:szCs w:val="20"/>
        </w:rPr>
        <w:t>,</w:t>
      </w:r>
      <w:r w:rsidR="005E6E24" w:rsidRPr="00153B57">
        <w:rPr>
          <w:rFonts w:ascii="Arial" w:hAnsi="Arial" w:cs="Arial"/>
          <w:sz w:val="20"/>
          <w:szCs w:val="20"/>
        </w:rPr>
        <w:t xml:space="preserve"> Zakai NA</w:t>
      </w:r>
      <w:r w:rsidRPr="00153B57">
        <w:rPr>
          <w:rFonts w:ascii="Arial" w:hAnsi="Arial" w:cs="Arial"/>
          <w:sz w:val="20"/>
          <w:szCs w:val="20"/>
        </w:rPr>
        <w:t>, Cushman</w:t>
      </w:r>
      <w:r w:rsidR="005E6E24" w:rsidRPr="00153B57">
        <w:rPr>
          <w:rFonts w:ascii="Arial" w:hAnsi="Arial" w:cs="Arial"/>
          <w:sz w:val="20"/>
          <w:szCs w:val="20"/>
        </w:rPr>
        <w:t xml:space="preserve"> M</w:t>
      </w:r>
      <w:r w:rsidRPr="00153B57">
        <w:rPr>
          <w:rFonts w:ascii="Arial" w:hAnsi="Arial" w:cs="Arial"/>
          <w:sz w:val="20"/>
          <w:szCs w:val="20"/>
        </w:rPr>
        <w:t>,</w:t>
      </w:r>
      <w:r w:rsidR="005E6E24" w:rsidRPr="00153B57">
        <w:rPr>
          <w:rFonts w:ascii="Arial" w:hAnsi="Arial" w:cs="Arial"/>
          <w:sz w:val="20"/>
          <w:szCs w:val="20"/>
        </w:rPr>
        <w:t xml:space="preserve"> Alonso A. </w:t>
      </w:r>
      <w:r w:rsidR="005E6E24" w:rsidRPr="00153B57">
        <w:rPr>
          <w:rFonts w:ascii="Arial" w:hAnsi="Arial" w:cs="Arial"/>
          <w:b/>
          <w:i/>
          <w:sz w:val="20"/>
          <w:szCs w:val="20"/>
        </w:rPr>
        <w:t>Diabetes mellitus and venous thromboembolism: A systematic review an</w:t>
      </w:r>
      <w:r w:rsidRPr="00153B57">
        <w:rPr>
          <w:rFonts w:ascii="Arial" w:hAnsi="Arial" w:cs="Arial"/>
          <w:b/>
          <w:i/>
          <w:sz w:val="20"/>
          <w:szCs w:val="20"/>
        </w:rPr>
        <w:t>d meta-analysis.</w:t>
      </w:r>
      <w:r w:rsidRPr="00153B57">
        <w:rPr>
          <w:rFonts w:ascii="Arial" w:hAnsi="Arial" w:cs="Arial"/>
          <w:sz w:val="20"/>
          <w:szCs w:val="20"/>
        </w:rPr>
        <w:t xml:space="preserve"> </w:t>
      </w:r>
      <w:r w:rsidR="005E6E24" w:rsidRPr="00153B57">
        <w:rPr>
          <w:rFonts w:ascii="Arial" w:hAnsi="Arial" w:cs="Arial"/>
          <w:sz w:val="20"/>
          <w:szCs w:val="20"/>
        </w:rPr>
        <w:t xml:space="preserve">Diabetes Res. Clin. </w:t>
      </w:r>
      <w:proofErr w:type="spellStart"/>
      <w:r w:rsidR="005E6E24" w:rsidRPr="00153B57">
        <w:rPr>
          <w:rFonts w:ascii="Arial" w:hAnsi="Arial" w:cs="Arial"/>
          <w:sz w:val="20"/>
          <w:szCs w:val="20"/>
        </w:rPr>
        <w:t>Pract</w:t>
      </w:r>
      <w:proofErr w:type="spellEnd"/>
      <w:r w:rsidR="005E6E24" w:rsidRPr="00153B57">
        <w:rPr>
          <w:rFonts w:ascii="Arial" w:hAnsi="Arial" w:cs="Arial"/>
          <w:sz w:val="20"/>
          <w:szCs w:val="20"/>
        </w:rPr>
        <w:t>. 2016 Jan</w:t>
      </w:r>
      <w:r w:rsidRPr="00153B57">
        <w:rPr>
          <w:rFonts w:ascii="Arial" w:hAnsi="Arial" w:cs="Arial"/>
          <w:sz w:val="20"/>
          <w:szCs w:val="20"/>
        </w:rPr>
        <w:t>.</w:t>
      </w:r>
      <w:r w:rsidR="005E6E24" w:rsidRPr="00153B57">
        <w:rPr>
          <w:rFonts w:ascii="Arial" w:hAnsi="Arial" w:cs="Arial"/>
          <w:sz w:val="20"/>
          <w:szCs w:val="20"/>
        </w:rPr>
        <w:t xml:space="preserve"> PM: 26612139.</w:t>
      </w:r>
      <w:r w:rsidR="008E5786" w:rsidRPr="008E5786">
        <w:rPr>
          <w:rFonts w:ascii="Arial" w:hAnsi="Arial" w:cs="Arial"/>
          <w:sz w:val="20"/>
          <w:szCs w:val="20"/>
        </w:rPr>
        <w:t xml:space="preserve"> </w:t>
      </w:r>
      <w:r w:rsidR="008E5786" w:rsidRPr="00153B57">
        <w:rPr>
          <w:rFonts w:ascii="Arial" w:hAnsi="Arial" w:cs="Arial"/>
          <w:sz w:val="20"/>
          <w:szCs w:val="20"/>
        </w:rPr>
        <w:t>PMC4752919.</w:t>
      </w:r>
    </w:p>
    <w:p w14:paraId="3C968A6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Bethel M</w:t>
      </w:r>
      <w:r w:rsidR="000146BE" w:rsidRPr="00153B57">
        <w:rPr>
          <w:rFonts w:ascii="Arial" w:hAnsi="Arial" w:cs="Arial"/>
          <w:sz w:val="20"/>
          <w:szCs w:val="20"/>
        </w:rPr>
        <w:t xml:space="preserve">, </w:t>
      </w:r>
      <w:proofErr w:type="spellStart"/>
      <w:r w:rsidR="000146BE" w:rsidRPr="00153B57">
        <w:rPr>
          <w:rFonts w:ascii="Arial" w:hAnsi="Arial" w:cs="Arial"/>
          <w:sz w:val="20"/>
          <w:szCs w:val="20"/>
        </w:rPr>
        <w:t>Bůžková</w:t>
      </w:r>
      <w:proofErr w:type="spellEnd"/>
      <w:r w:rsidRPr="00153B57">
        <w:rPr>
          <w:rFonts w:ascii="Arial" w:hAnsi="Arial" w:cs="Arial"/>
          <w:sz w:val="20"/>
          <w:szCs w:val="20"/>
        </w:rPr>
        <w:t xml:space="preserve"> P</w:t>
      </w:r>
      <w:r w:rsidR="000146BE" w:rsidRPr="00153B57">
        <w:rPr>
          <w:rFonts w:ascii="Arial" w:hAnsi="Arial" w:cs="Arial"/>
          <w:sz w:val="20"/>
          <w:szCs w:val="20"/>
        </w:rPr>
        <w:t>,</w:t>
      </w:r>
      <w:r w:rsidRPr="00153B57">
        <w:rPr>
          <w:rFonts w:ascii="Arial" w:hAnsi="Arial" w:cs="Arial"/>
          <w:sz w:val="20"/>
          <w:szCs w:val="20"/>
        </w:rPr>
        <w:t xml:space="preserve"> Fink HA</w:t>
      </w:r>
      <w:r w:rsidR="000146BE" w:rsidRPr="00153B57">
        <w:rPr>
          <w:rFonts w:ascii="Arial" w:hAnsi="Arial" w:cs="Arial"/>
          <w:sz w:val="20"/>
          <w:szCs w:val="20"/>
        </w:rPr>
        <w:t>,</w:t>
      </w:r>
      <w:r w:rsidRPr="00153B57">
        <w:rPr>
          <w:rFonts w:ascii="Arial" w:hAnsi="Arial" w:cs="Arial"/>
          <w:sz w:val="20"/>
          <w:szCs w:val="20"/>
        </w:rPr>
        <w:t xml:space="preserve"> Robbins JA</w:t>
      </w:r>
      <w:r w:rsidR="000146BE" w:rsidRPr="00153B57">
        <w:rPr>
          <w:rFonts w:ascii="Arial" w:hAnsi="Arial" w:cs="Arial"/>
          <w:sz w:val="20"/>
          <w:szCs w:val="20"/>
        </w:rPr>
        <w:t>,</w:t>
      </w:r>
      <w:r w:rsidRPr="00153B57">
        <w:rPr>
          <w:rFonts w:ascii="Arial" w:hAnsi="Arial" w:cs="Arial"/>
          <w:sz w:val="20"/>
          <w:szCs w:val="20"/>
        </w:rPr>
        <w:t xml:space="preserve"> Cauley JA</w:t>
      </w:r>
      <w:r w:rsidR="000146BE" w:rsidRPr="00153B57">
        <w:rPr>
          <w:rFonts w:ascii="Arial" w:hAnsi="Arial" w:cs="Arial"/>
          <w:sz w:val="20"/>
          <w:szCs w:val="20"/>
        </w:rPr>
        <w:t>,</w:t>
      </w:r>
      <w:r w:rsidRPr="00153B57">
        <w:rPr>
          <w:rFonts w:ascii="Arial" w:hAnsi="Arial" w:cs="Arial"/>
          <w:sz w:val="20"/>
          <w:szCs w:val="20"/>
        </w:rPr>
        <w:t xml:space="preserve"> Lee J</w:t>
      </w:r>
      <w:r w:rsidR="000146BE" w:rsidRPr="00153B57">
        <w:rPr>
          <w:rFonts w:ascii="Arial" w:hAnsi="Arial" w:cs="Arial"/>
          <w:sz w:val="20"/>
          <w:szCs w:val="20"/>
        </w:rPr>
        <w:t>,</w:t>
      </w:r>
      <w:r w:rsidRPr="00153B57">
        <w:rPr>
          <w:rFonts w:ascii="Arial" w:hAnsi="Arial" w:cs="Arial"/>
          <w:sz w:val="20"/>
          <w:szCs w:val="20"/>
        </w:rPr>
        <w:t xml:space="preserve"> Barzilay JI</w:t>
      </w:r>
      <w:r w:rsidR="000146BE" w:rsidRPr="00153B57">
        <w:rPr>
          <w:rFonts w:ascii="Arial" w:hAnsi="Arial" w:cs="Arial"/>
          <w:sz w:val="20"/>
          <w:szCs w:val="20"/>
        </w:rPr>
        <w:t>,</w:t>
      </w:r>
      <w:r w:rsidRPr="00153B57">
        <w:rPr>
          <w:rFonts w:ascii="Arial" w:hAnsi="Arial" w:cs="Arial"/>
          <w:sz w:val="20"/>
          <w:szCs w:val="20"/>
        </w:rPr>
        <w:t xml:space="preserve"> Jalal DI</w:t>
      </w:r>
      <w:r w:rsidR="000146BE" w:rsidRPr="00153B57">
        <w:rPr>
          <w:rFonts w:ascii="Arial" w:hAnsi="Arial" w:cs="Arial"/>
          <w:sz w:val="20"/>
          <w:szCs w:val="20"/>
        </w:rPr>
        <w:t>,</w:t>
      </w:r>
      <w:r w:rsidRPr="00153B57">
        <w:rPr>
          <w:rFonts w:ascii="Arial" w:hAnsi="Arial" w:cs="Arial"/>
          <w:sz w:val="20"/>
          <w:szCs w:val="20"/>
        </w:rPr>
        <w:t xml:space="preserve"> Carbone LD</w:t>
      </w:r>
      <w:r w:rsidR="000146BE" w:rsidRPr="00153B57">
        <w:rPr>
          <w:rFonts w:ascii="Arial" w:hAnsi="Arial" w:cs="Arial"/>
          <w:sz w:val="20"/>
          <w:szCs w:val="20"/>
        </w:rPr>
        <w:t xml:space="preserve">. </w:t>
      </w:r>
      <w:r w:rsidRPr="00153B57">
        <w:rPr>
          <w:rFonts w:ascii="Arial" w:hAnsi="Arial" w:cs="Arial"/>
          <w:b/>
          <w:i/>
          <w:sz w:val="20"/>
          <w:szCs w:val="20"/>
        </w:rPr>
        <w:t>Sol</w:t>
      </w:r>
      <w:r w:rsidR="0038759C" w:rsidRPr="00153B57">
        <w:rPr>
          <w:rFonts w:ascii="Arial" w:hAnsi="Arial" w:cs="Arial"/>
          <w:b/>
          <w:i/>
          <w:sz w:val="20"/>
          <w:szCs w:val="20"/>
        </w:rPr>
        <w:t>uble CD14 and fracture risk.</w:t>
      </w:r>
      <w:r w:rsidRPr="00153B57">
        <w:rPr>
          <w:rFonts w:ascii="Arial" w:hAnsi="Arial" w:cs="Arial"/>
          <w:sz w:val="20"/>
          <w:szCs w:val="20"/>
        </w:rPr>
        <w:t xml:space="preserve"> </w:t>
      </w:r>
      <w:proofErr w:type="spellStart"/>
      <w:r w:rsidRPr="00153B57">
        <w:rPr>
          <w:rFonts w:ascii="Arial" w:hAnsi="Arial" w:cs="Arial"/>
          <w:sz w:val="20"/>
          <w:szCs w:val="20"/>
        </w:rPr>
        <w:t>Osteoporos</w:t>
      </w:r>
      <w:proofErr w:type="spellEnd"/>
      <w:r w:rsidRPr="00153B57">
        <w:rPr>
          <w:rFonts w:ascii="Arial" w:hAnsi="Arial" w:cs="Arial"/>
          <w:sz w:val="20"/>
          <w:szCs w:val="20"/>
        </w:rPr>
        <w:t xml:space="preserve"> Int</w:t>
      </w:r>
      <w:r w:rsidR="0038759C" w:rsidRPr="00153B57">
        <w:rPr>
          <w:rFonts w:ascii="Arial" w:hAnsi="Arial" w:cs="Arial"/>
          <w:sz w:val="20"/>
          <w:szCs w:val="20"/>
        </w:rPr>
        <w:t>.</w:t>
      </w:r>
      <w:r w:rsidRPr="00153B57">
        <w:rPr>
          <w:rFonts w:ascii="Arial" w:hAnsi="Arial" w:cs="Arial"/>
          <w:sz w:val="20"/>
          <w:szCs w:val="20"/>
        </w:rPr>
        <w:t xml:space="preserve"> 2016 May</w:t>
      </w:r>
      <w:r w:rsidR="0038759C" w:rsidRPr="00153B57">
        <w:rPr>
          <w:rFonts w:ascii="Arial" w:hAnsi="Arial" w:cs="Arial"/>
          <w:sz w:val="20"/>
          <w:szCs w:val="20"/>
        </w:rPr>
        <w:t>.</w:t>
      </w:r>
      <w:r w:rsidRPr="00153B57">
        <w:rPr>
          <w:rFonts w:ascii="Arial" w:hAnsi="Arial" w:cs="Arial"/>
          <w:sz w:val="20"/>
          <w:szCs w:val="20"/>
        </w:rPr>
        <w:t xml:space="preserve"> PM: 26659065.</w:t>
      </w:r>
    </w:p>
    <w:p w14:paraId="7648894D" w14:textId="77777777" w:rsidR="008E5786"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Bortnick AE</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Ix JH</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Chonchol</w:t>
      </w:r>
      <w:proofErr w:type="spellEnd"/>
      <w:r w:rsidRPr="00153B57">
        <w:rPr>
          <w:rFonts w:ascii="Arial" w:hAnsi="Arial" w:cs="Arial"/>
          <w:sz w:val="20"/>
          <w:szCs w:val="20"/>
        </w:rPr>
        <w:t xml:space="preserve"> M</w:t>
      </w:r>
      <w:r w:rsidR="001B2F14" w:rsidRPr="00153B57">
        <w:rPr>
          <w:rFonts w:ascii="Arial" w:hAnsi="Arial" w:cs="Arial"/>
          <w:sz w:val="20"/>
          <w:szCs w:val="20"/>
        </w:rPr>
        <w:t>,</w:t>
      </w:r>
      <w:r w:rsidRPr="00153B57">
        <w:rPr>
          <w:rFonts w:ascii="Arial" w:hAnsi="Arial" w:cs="Arial"/>
          <w:sz w:val="20"/>
          <w:szCs w:val="20"/>
        </w:rPr>
        <w:t xml:space="preserve"> Reiner 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Owens D</w:t>
      </w:r>
      <w:r w:rsidR="001B2F14" w:rsidRPr="00153B57">
        <w:rPr>
          <w:rFonts w:ascii="Arial" w:hAnsi="Arial" w:cs="Arial"/>
          <w:sz w:val="20"/>
          <w:szCs w:val="20"/>
        </w:rPr>
        <w:t>,</w:t>
      </w:r>
      <w:r w:rsidRPr="00153B57">
        <w:rPr>
          <w:rFonts w:ascii="Arial" w:hAnsi="Arial" w:cs="Arial"/>
          <w:sz w:val="20"/>
          <w:szCs w:val="20"/>
        </w:rPr>
        <w:t xml:space="preserve"> Barasch E</w:t>
      </w:r>
      <w:r w:rsidR="001B2F14" w:rsidRPr="00153B57">
        <w:rPr>
          <w:rFonts w:ascii="Arial" w:hAnsi="Arial" w:cs="Arial"/>
          <w:sz w:val="20"/>
          <w:szCs w:val="20"/>
        </w:rPr>
        <w:t>,</w:t>
      </w:r>
      <w:r w:rsidRPr="00153B57">
        <w:rPr>
          <w:rFonts w:ascii="Arial" w:hAnsi="Arial" w:cs="Arial"/>
          <w:sz w:val="20"/>
          <w:szCs w:val="20"/>
        </w:rPr>
        <w:t xml:space="preserve"> Siscovick DS</w:t>
      </w:r>
      <w:r w:rsidR="001B2F14" w:rsidRPr="00153B57">
        <w:rPr>
          <w:rFonts w:ascii="Arial" w:hAnsi="Arial" w:cs="Arial"/>
          <w:sz w:val="20"/>
          <w:szCs w:val="20"/>
        </w:rPr>
        <w:t>,</w:t>
      </w:r>
      <w:r w:rsidRPr="00153B57">
        <w:rPr>
          <w:rFonts w:ascii="Arial" w:hAnsi="Arial" w:cs="Arial"/>
          <w:sz w:val="20"/>
          <w:szCs w:val="20"/>
        </w:rPr>
        <w:t xml:space="preserve"> Gottdiener </w:t>
      </w:r>
      <w:r w:rsidR="001B2F14" w:rsidRPr="00153B57">
        <w:rPr>
          <w:rFonts w:ascii="Arial" w:hAnsi="Arial" w:cs="Arial"/>
          <w:sz w:val="20"/>
          <w:szCs w:val="20"/>
        </w:rPr>
        <w:t>J</w:t>
      </w:r>
      <w:r w:rsidRPr="00153B57">
        <w:rPr>
          <w:rFonts w:ascii="Arial" w:hAnsi="Arial" w:cs="Arial"/>
          <w:sz w:val="20"/>
          <w:szCs w:val="20"/>
        </w:rPr>
        <w:t>S</w:t>
      </w:r>
      <w:r w:rsidR="001B2F14"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Association of inflammatory, lipid and mineral markers with cardiac calcification </w:t>
      </w:r>
      <w:r w:rsidR="0038759C" w:rsidRPr="00153B57">
        <w:rPr>
          <w:rFonts w:ascii="Arial" w:hAnsi="Arial" w:cs="Arial"/>
          <w:b/>
          <w:i/>
          <w:sz w:val="20"/>
          <w:szCs w:val="20"/>
        </w:rPr>
        <w:t>in older adults.</w:t>
      </w:r>
      <w:r w:rsidRPr="00153B57">
        <w:rPr>
          <w:rFonts w:ascii="Arial" w:hAnsi="Arial" w:cs="Arial"/>
          <w:sz w:val="20"/>
          <w:szCs w:val="20"/>
        </w:rPr>
        <w:t xml:space="preserve"> Heart 2016 Jul 13</w:t>
      </w:r>
      <w:r w:rsidR="00AE7109">
        <w:rPr>
          <w:rFonts w:ascii="Arial" w:hAnsi="Arial" w:cs="Arial"/>
          <w:sz w:val="20"/>
          <w:szCs w:val="20"/>
        </w:rPr>
        <w:t xml:space="preserve">. </w:t>
      </w:r>
      <w:r w:rsidRPr="00153B57">
        <w:rPr>
          <w:rFonts w:ascii="Arial" w:hAnsi="Arial" w:cs="Arial"/>
          <w:sz w:val="20"/>
          <w:szCs w:val="20"/>
        </w:rPr>
        <w:t xml:space="preserve"> PM: 27411840.</w:t>
      </w:r>
      <w:r w:rsidR="001E5AE7" w:rsidRPr="00153B57">
        <w:rPr>
          <w:rFonts w:ascii="Arial" w:hAnsi="Arial" w:cs="Arial"/>
          <w:sz w:val="20"/>
          <w:szCs w:val="20"/>
        </w:rPr>
        <w:t xml:space="preserve"> </w:t>
      </w:r>
      <w:hyperlink r:id="rId3068" w:history="1">
        <w:r w:rsidR="008E5786" w:rsidRPr="008E5786">
          <w:rPr>
            <w:rFonts w:ascii="Arial" w:hAnsi="Arial" w:cs="Arial"/>
            <w:sz w:val="20"/>
            <w:szCs w:val="20"/>
          </w:rPr>
          <w:t>PMC5235996</w:t>
        </w:r>
      </w:hyperlink>
      <w:r w:rsidR="008E5786">
        <w:rPr>
          <w:rFonts w:ascii="Arial" w:hAnsi="Arial" w:cs="Arial"/>
          <w:sz w:val="20"/>
          <w:szCs w:val="20"/>
        </w:rPr>
        <w:t>.</w:t>
      </w:r>
    </w:p>
    <w:p w14:paraId="57C840CA" w14:textId="77777777" w:rsidR="008E5786" w:rsidRPr="00E5146F" w:rsidRDefault="00E5146F" w:rsidP="00E5146F">
      <w:pPr>
        <w:autoSpaceDE w:val="0"/>
        <w:autoSpaceDN w:val="0"/>
        <w:adjustRightInd w:val="0"/>
        <w:spacing w:after="240" w:line="240" w:lineRule="auto"/>
        <w:rPr>
          <w:rFonts w:ascii="Arial" w:hAnsi="Arial" w:cs="Arial"/>
          <w:sz w:val="20"/>
          <w:szCs w:val="20"/>
        </w:rPr>
      </w:pPr>
      <w:proofErr w:type="spellStart"/>
      <w:r w:rsidRPr="00E5146F">
        <w:rPr>
          <w:rFonts w:ascii="Arial" w:hAnsi="Arial" w:cs="Arial"/>
          <w:sz w:val="20"/>
          <w:szCs w:val="20"/>
        </w:rPr>
        <w:t>Brutsaert</w:t>
      </w:r>
      <w:proofErr w:type="spellEnd"/>
      <w:r w:rsidRPr="00E5146F">
        <w:rPr>
          <w:rFonts w:ascii="Arial" w:hAnsi="Arial" w:cs="Arial"/>
          <w:sz w:val="20"/>
          <w:szCs w:val="20"/>
        </w:rPr>
        <w:t xml:space="preserve"> EF, Biggs ML, Delaney JA, </w:t>
      </w:r>
      <w:proofErr w:type="spellStart"/>
      <w:r w:rsidRPr="00E5146F">
        <w:rPr>
          <w:rFonts w:ascii="Arial" w:hAnsi="Arial" w:cs="Arial"/>
          <w:sz w:val="20"/>
          <w:szCs w:val="20"/>
        </w:rPr>
        <w:t>Djoussé</w:t>
      </w:r>
      <w:proofErr w:type="spellEnd"/>
      <w:r w:rsidRPr="00E5146F">
        <w:rPr>
          <w:rFonts w:ascii="Arial" w:hAnsi="Arial" w:cs="Arial"/>
          <w:sz w:val="20"/>
          <w:szCs w:val="20"/>
        </w:rPr>
        <w:t xml:space="preserve"> L, Gottdiener JS, Ix JH, Kim F, Mukamal KJ, Siscovick DS, Tracy RP, de Boer IH, </w:t>
      </w:r>
      <w:proofErr w:type="spellStart"/>
      <w:r w:rsidRPr="00E5146F">
        <w:rPr>
          <w:rFonts w:ascii="Arial" w:hAnsi="Arial" w:cs="Arial"/>
          <w:sz w:val="20"/>
          <w:szCs w:val="20"/>
        </w:rPr>
        <w:t>deFilippi</w:t>
      </w:r>
      <w:proofErr w:type="spellEnd"/>
      <w:r w:rsidRPr="00E5146F">
        <w:rPr>
          <w:rFonts w:ascii="Arial" w:hAnsi="Arial" w:cs="Arial"/>
          <w:sz w:val="20"/>
          <w:szCs w:val="20"/>
        </w:rPr>
        <w:t xml:space="preserve"> CR, Kizer JR. </w:t>
      </w:r>
      <w:hyperlink r:id="rId3069" w:history="1">
        <w:r w:rsidRPr="00E5146F">
          <w:rPr>
            <w:rFonts w:ascii="Arial" w:hAnsi="Arial" w:cs="Arial"/>
            <w:b/>
            <w:i/>
            <w:sz w:val="20"/>
            <w:szCs w:val="20"/>
          </w:rPr>
          <w:t>Longitudinal assessment of N-terminal pro-B-type natriuretic peptide and risk of diabetes in older adults: The cardiovascular health study.</w:t>
        </w:r>
      </w:hyperlink>
      <w:r w:rsidRPr="00E5146F">
        <w:rPr>
          <w:rFonts w:ascii="Arial" w:hAnsi="Arial" w:cs="Arial"/>
          <w:b/>
          <w:i/>
          <w:sz w:val="20"/>
          <w:szCs w:val="20"/>
        </w:rPr>
        <w:t xml:space="preserve"> </w:t>
      </w:r>
      <w:r w:rsidRPr="00E5146F">
        <w:rPr>
          <w:rFonts w:ascii="Arial" w:hAnsi="Arial" w:cs="Arial"/>
          <w:sz w:val="20"/>
          <w:szCs w:val="20"/>
        </w:rPr>
        <w:t>Metabolism</w:t>
      </w:r>
      <w:r>
        <w:rPr>
          <w:rFonts w:ascii="Arial" w:hAnsi="Arial" w:cs="Arial"/>
          <w:sz w:val="20"/>
          <w:szCs w:val="20"/>
        </w:rPr>
        <w:t>,</w:t>
      </w:r>
      <w:r w:rsidRPr="00E5146F">
        <w:rPr>
          <w:rFonts w:ascii="Arial" w:hAnsi="Arial" w:cs="Arial"/>
          <w:sz w:val="20"/>
          <w:szCs w:val="20"/>
        </w:rPr>
        <w:t xml:space="preserve"> Oct</w:t>
      </w:r>
      <w:r>
        <w:rPr>
          <w:rFonts w:ascii="Arial" w:hAnsi="Arial" w:cs="Arial"/>
          <w:sz w:val="20"/>
          <w:szCs w:val="20"/>
        </w:rPr>
        <w:t xml:space="preserve">. 2016. Vol. </w:t>
      </w:r>
      <w:r w:rsidRPr="00E5146F">
        <w:rPr>
          <w:rFonts w:ascii="Arial" w:hAnsi="Arial" w:cs="Arial"/>
          <w:sz w:val="20"/>
          <w:szCs w:val="20"/>
        </w:rPr>
        <w:t>65</w:t>
      </w:r>
      <w:r>
        <w:rPr>
          <w:rFonts w:ascii="Arial" w:hAnsi="Arial" w:cs="Arial"/>
          <w:sz w:val="20"/>
          <w:szCs w:val="20"/>
        </w:rPr>
        <w:t xml:space="preserve">, issue </w:t>
      </w:r>
      <w:r w:rsidRPr="00E5146F">
        <w:rPr>
          <w:rFonts w:ascii="Arial" w:hAnsi="Arial" w:cs="Arial"/>
          <w:sz w:val="20"/>
          <w:szCs w:val="20"/>
        </w:rPr>
        <w:t>10</w:t>
      </w:r>
      <w:r>
        <w:rPr>
          <w:rFonts w:ascii="Arial" w:hAnsi="Arial" w:cs="Arial"/>
          <w:sz w:val="20"/>
          <w:szCs w:val="20"/>
        </w:rPr>
        <w:t xml:space="preserve">, pp. </w:t>
      </w:r>
      <w:r w:rsidRPr="00E5146F">
        <w:rPr>
          <w:rFonts w:ascii="Arial" w:hAnsi="Arial" w:cs="Arial"/>
          <w:sz w:val="20"/>
          <w:szCs w:val="20"/>
        </w:rPr>
        <w:t>1489-97. PMID:27621184</w:t>
      </w:r>
      <w:r w:rsidR="008E5786">
        <w:rPr>
          <w:rFonts w:ascii="Arial" w:hAnsi="Arial" w:cs="Arial"/>
          <w:sz w:val="20"/>
          <w:szCs w:val="20"/>
        </w:rPr>
        <w:t xml:space="preserve">. </w:t>
      </w:r>
      <w:hyperlink r:id="rId3070" w:history="1">
        <w:r w:rsidR="008E5786" w:rsidRPr="008E5786">
          <w:rPr>
            <w:rFonts w:ascii="Arial" w:hAnsi="Arial" w:cs="Arial"/>
            <w:sz w:val="20"/>
            <w:szCs w:val="20"/>
          </w:rPr>
          <w:t>PMC5191894</w:t>
        </w:r>
      </w:hyperlink>
      <w:r w:rsidR="008E5786">
        <w:rPr>
          <w:rFonts w:ascii="Arial" w:hAnsi="Arial" w:cs="Arial"/>
          <w:sz w:val="20"/>
          <w:szCs w:val="20"/>
        </w:rPr>
        <w:t>.</w:t>
      </w:r>
    </w:p>
    <w:p w14:paraId="386A5BED" w14:textId="77777777" w:rsidR="005E6E24" w:rsidRPr="00153B57" w:rsidRDefault="005E6E24" w:rsidP="00826CC2">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Brutsaert</w:t>
      </w:r>
      <w:proofErr w:type="spellEnd"/>
      <w:r w:rsidRPr="00153B57">
        <w:rPr>
          <w:rFonts w:ascii="Arial" w:hAnsi="Arial" w:cs="Arial"/>
          <w:sz w:val="20"/>
          <w:szCs w:val="20"/>
        </w:rPr>
        <w:t xml:space="preserve"> EF</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Shitole</w:t>
      </w:r>
      <w:proofErr w:type="spellEnd"/>
      <w:r w:rsidRPr="00153B57">
        <w:rPr>
          <w:rFonts w:ascii="Arial" w:hAnsi="Arial" w:cs="Arial"/>
          <w:sz w:val="20"/>
          <w:szCs w:val="20"/>
        </w:rPr>
        <w:t xml:space="preserve"> S</w:t>
      </w:r>
      <w:r w:rsidR="00455F99" w:rsidRPr="00153B57">
        <w:rPr>
          <w:rFonts w:ascii="Arial" w:hAnsi="Arial" w:cs="Arial"/>
          <w:sz w:val="20"/>
          <w:szCs w:val="20"/>
        </w:rPr>
        <w:t>,</w:t>
      </w:r>
      <w:r w:rsidRPr="00153B57">
        <w:rPr>
          <w:rFonts w:ascii="Arial" w:hAnsi="Arial" w:cs="Arial"/>
          <w:sz w:val="20"/>
          <w:szCs w:val="20"/>
        </w:rPr>
        <w:t xml:space="preserve"> Biggs ML</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Mukamal</w:t>
      </w:r>
      <w:proofErr w:type="spellEnd"/>
      <w:r w:rsidRPr="00153B57">
        <w:rPr>
          <w:rFonts w:ascii="Arial" w:hAnsi="Arial" w:cs="Arial"/>
          <w:sz w:val="20"/>
          <w:szCs w:val="20"/>
        </w:rPr>
        <w:t xml:space="preserve"> KJ</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deBoer</w:t>
      </w:r>
      <w:proofErr w:type="spellEnd"/>
      <w:r w:rsidRPr="00153B57">
        <w:rPr>
          <w:rFonts w:ascii="Arial" w:hAnsi="Arial" w:cs="Arial"/>
          <w:sz w:val="20"/>
          <w:szCs w:val="20"/>
        </w:rPr>
        <w:t xml:space="preserve"> IH</w:t>
      </w:r>
      <w:r w:rsidR="00455F99" w:rsidRPr="00153B57">
        <w:rPr>
          <w:rFonts w:ascii="Arial" w:hAnsi="Arial" w:cs="Arial"/>
          <w:sz w:val="20"/>
          <w:szCs w:val="20"/>
        </w:rPr>
        <w:t>,</w:t>
      </w:r>
      <w:r w:rsidRPr="00153B57">
        <w:rPr>
          <w:rFonts w:ascii="Arial" w:hAnsi="Arial" w:cs="Arial"/>
          <w:sz w:val="20"/>
          <w:szCs w:val="20"/>
        </w:rPr>
        <w:t xml:space="preserve"> Thacker EL</w:t>
      </w:r>
      <w:r w:rsidR="00455F99" w:rsidRPr="00153B57">
        <w:rPr>
          <w:rFonts w:ascii="Arial" w:hAnsi="Arial" w:cs="Arial"/>
          <w:sz w:val="20"/>
          <w:szCs w:val="20"/>
        </w:rPr>
        <w:t>,</w:t>
      </w:r>
      <w:r w:rsidRPr="00153B57">
        <w:rPr>
          <w:rFonts w:ascii="Arial" w:hAnsi="Arial" w:cs="Arial"/>
          <w:sz w:val="20"/>
          <w:szCs w:val="20"/>
        </w:rPr>
        <w:t xml:space="preserve"> Barzilay JI</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Djoussé</w:t>
      </w:r>
      <w:proofErr w:type="spellEnd"/>
      <w:r w:rsidRPr="00153B57">
        <w:rPr>
          <w:rFonts w:ascii="Arial" w:hAnsi="Arial" w:cs="Arial"/>
          <w:sz w:val="20"/>
          <w:szCs w:val="20"/>
        </w:rPr>
        <w:t xml:space="preserve"> L</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Smith NL</w:t>
      </w:r>
      <w:r w:rsidR="00455F99" w:rsidRPr="00153B57">
        <w:rPr>
          <w:rFonts w:ascii="Arial" w:hAnsi="Arial" w:cs="Arial"/>
          <w:sz w:val="20"/>
          <w:szCs w:val="20"/>
        </w:rPr>
        <w:t>,</w:t>
      </w:r>
      <w:r w:rsidRPr="00153B57">
        <w:rPr>
          <w:rFonts w:ascii="Arial" w:hAnsi="Arial" w:cs="Arial"/>
          <w:sz w:val="20"/>
          <w:szCs w:val="20"/>
        </w:rPr>
        <w:t xml:space="preserve"> Kaplan RC</w:t>
      </w:r>
      <w:r w:rsidR="00455F99" w:rsidRPr="00153B57">
        <w:rPr>
          <w:rFonts w:ascii="Arial" w:hAnsi="Arial" w:cs="Arial"/>
          <w:sz w:val="20"/>
          <w:szCs w:val="20"/>
        </w:rPr>
        <w:t>,</w:t>
      </w:r>
      <w:r w:rsidRPr="00153B57">
        <w:rPr>
          <w:rFonts w:ascii="Arial" w:hAnsi="Arial" w:cs="Arial"/>
          <w:sz w:val="20"/>
          <w:szCs w:val="20"/>
        </w:rPr>
        <w:t xml:space="preserve"> Siscovick DS</w:t>
      </w:r>
      <w:r w:rsidR="00455F99" w:rsidRPr="00153B57">
        <w:rPr>
          <w:rFonts w:ascii="Arial" w:hAnsi="Arial" w:cs="Arial"/>
          <w:sz w:val="20"/>
          <w:szCs w:val="20"/>
        </w:rPr>
        <w:t>,</w:t>
      </w:r>
      <w:r w:rsidRPr="00153B57">
        <w:rPr>
          <w:rFonts w:ascii="Arial" w:hAnsi="Arial" w:cs="Arial"/>
          <w:sz w:val="20"/>
          <w:szCs w:val="20"/>
        </w:rPr>
        <w:t xml:space="preserve"> Psaty BM</w:t>
      </w:r>
      <w:r w:rsidR="00455F99"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Relations of </w:t>
      </w:r>
      <w:proofErr w:type="spellStart"/>
      <w:r w:rsidR="00654ED4">
        <w:rPr>
          <w:rFonts w:ascii="Arial" w:hAnsi="Arial" w:cs="Arial"/>
          <w:b/>
          <w:i/>
          <w:sz w:val="20"/>
          <w:szCs w:val="20"/>
        </w:rPr>
        <w:t>p</w:t>
      </w:r>
      <w:r w:rsidRPr="00153B57">
        <w:rPr>
          <w:rFonts w:ascii="Arial" w:hAnsi="Arial" w:cs="Arial"/>
          <w:b/>
          <w:i/>
          <w:sz w:val="20"/>
          <w:szCs w:val="20"/>
        </w:rPr>
        <w:t>ostload</w:t>
      </w:r>
      <w:proofErr w:type="spellEnd"/>
      <w:r w:rsidRPr="00153B57">
        <w:rPr>
          <w:rFonts w:ascii="Arial" w:hAnsi="Arial" w:cs="Arial"/>
          <w:b/>
          <w:i/>
          <w:sz w:val="20"/>
          <w:szCs w:val="20"/>
        </w:rPr>
        <w:t xml:space="preserve"> and </w:t>
      </w:r>
      <w:r w:rsidR="00654ED4">
        <w:rPr>
          <w:rFonts w:ascii="Arial" w:hAnsi="Arial" w:cs="Arial"/>
          <w:b/>
          <w:i/>
          <w:sz w:val="20"/>
          <w:szCs w:val="20"/>
        </w:rPr>
        <w:t>f</w:t>
      </w:r>
      <w:r w:rsidRPr="00153B57">
        <w:rPr>
          <w:rFonts w:ascii="Arial" w:hAnsi="Arial" w:cs="Arial"/>
          <w:b/>
          <w:i/>
          <w:sz w:val="20"/>
          <w:szCs w:val="20"/>
        </w:rPr>
        <w:t xml:space="preserve">asting </w:t>
      </w:r>
      <w:r w:rsidR="00654ED4">
        <w:rPr>
          <w:rFonts w:ascii="Arial" w:hAnsi="Arial" w:cs="Arial"/>
          <w:b/>
          <w:i/>
          <w:sz w:val="20"/>
          <w:szCs w:val="20"/>
        </w:rPr>
        <w:t>g</w:t>
      </w:r>
      <w:r w:rsidRPr="00153B57">
        <w:rPr>
          <w:rFonts w:ascii="Arial" w:hAnsi="Arial" w:cs="Arial"/>
          <w:b/>
          <w:i/>
          <w:sz w:val="20"/>
          <w:szCs w:val="20"/>
        </w:rPr>
        <w:t xml:space="preserve">lucose </w:t>
      </w:r>
      <w:r w:rsidR="00654ED4">
        <w:rPr>
          <w:rFonts w:ascii="Arial" w:hAnsi="Arial" w:cs="Arial"/>
          <w:b/>
          <w:i/>
          <w:sz w:val="20"/>
          <w:szCs w:val="20"/>
        </w:rPr>
        <w:t>w</w:t>
      </w:r>
      <w:r w:rsidRPr="00153B57">
        <w:rPr>
          <w:rFonts w:ascii="Arial" w:hAnsi="Arial" w:cs="Arial"/>
          <w:b/>
          <w:i/>
          <w:sz w:val="20"/>
          <w:szCs w:val="20"/>
        </w:rPr>
        <w:t xml:space="preserve">ith </w:t>
      </w:r>
      <w:r w:rsidR="00654ED4">
        <w:rPr>
          <w:rFonts w:ascii="Arial" w:hAnsi="Arial" w:cs="Arial"/>
          <w:b/>
          <w:i/>
          <w:sz w:val="20"/>
          <w:szCs w:val="20"/>
        </w:rPr>
        <w:t>i</w:t>
      </w:r>
      <w:r w:rsidRPr="00153B57">
        <w:rPr>
          <w:rFonts w:ascii="Arial" w:hAnsi="Arial" w:cs="Arial"/>
          <w:b/>
          <w:i/>
          <w:sz w:val="20"/>
          <w:szCs w:val="20"/>
        </w:rPr>
        <w:t xml:space="preserve">ncident </w:t>
      </w:r>
      <w:r w:rsidR="00654ED4">
        <w:rPr>
          <w:rFonts w:ascii="Arial" w:hAnsi="Arial" w:cs="Arial"/>
          <w:b/>
          <w:i/>
          <w:sz w:val="20"/>
          <w:szCs w:val="20"/>
        </w:rPr>
        <w:t>c</w:t>
      </w:r>
      <w:r w:rsidRPr="00153B57">
        <w:rPr>
          <w:rFonts w:ascii="Arial" w:hAnsi="Arial" w:cs="Arial"/>
          <w:b/>
          <w:i/>
          <w:sz w:val="20"/>
          <w:szCs w:val="20"/>
        </w:rPr>
        <w:t xml:space="preserve">ardiovascular </w:t>
      </w:r>
      <w:r w:rsidR="00654ED4">
        <w:rPr>
          <w:rFonts w:ascii="Arial" w:hAnsi="Arial" w:cs="Arial"/>
          <w:b/>
          <w:i/>
          <w:sz w:val="20"/>
          <w:szCs w:val="20"/>
        </w:rPr>
        <w:t>d</w:t>
      </w:r>
      <w:r w:rsidRPr="00153B57">
        <w:rPr>
          <w:rFonts w:ascii="Arial" w:hAnsi="Arial" w:cs="Arial"/>
          <w:b/>
          <w:i/>
          <w:sz w:val="20"/>
          <w:szCs w:val="20"/>
        </w:rPr>
        <w:t xml:space="preserve">isease and </w:t>
      </w:r>
      <w:r w:rsidR="00654ED4">
        <w:rPr>
          <w:rFonts w:ascii="Arial" w:hAnsi="Arial" w:cs="Arial"/>
          <w:b/>
          <w:i/>
          <w:sz w:val="20"/>
          <w:szCs w:val="20"/>
        </w:rPr>
        <w:t>m</w:t>
      </w:r>
      <w:r w:rsidRPr="00153B57">
        <w:rPr>
          <w:rFonts w:ascii="Arial" w:hAnsi="Arial" w:cs="Arial"/>
          <w:b/>
          <w:i/>
          <w:sz w:val="20"/>
          <w:szCs w:val="20"/>
        </w:rPr>
        <w:t xml:space="preserve">ortality </w:t>
      </w:r>
      <w:r w:rsidR="00654ED4">
        <w:rPr>
          <w:rFonts w:ascii="Arial" w:hAnsi="Arial" w:cs="Arial"/>
          <w:b/>
          <w:i/>
          <w:sz w:val="20"/>
          <w:szCs w:val="20"/>
        </w:rPr>
        <w:t>l</w:t>
      </w:r>
      <w:r w:rsidRPr="00153B57">
        <w:rPr>
          <w:rFonts w:ascii="Arial" w:hAnsi="Arial" w:cs="Arial"/>
          <w:b/>
          <w:i/>
          <w:sz w:val="20"/>
          <w:szCs w:val="20"/>
        </w:rPr>
        <w:t xml:space="preserve">ate in </w:t>
      </w:r>
      <w:r w:rsidR="00654ED4">
        <w:rPr>
          <w:rFonts w:ascii="Arial" w:hAnsi="Arial" w:cs="Arial"/>
          <w:b/>
          <w:i/>
          <w:sz w:val="20"/>
          <w:szCs w:val="20"/>
        </w:rPr>
        <w:t>l</w:t>
      </w:r>
      <w:r w:rsidRPr="00153B57">
        <w:rPr>
          <w:rFonts w:ascii="Arial" w:hAnsi="Arial" w:cs="Arial"/>
          <w:b/>
          <w:i/>
          <w:sz w:val="20"/>
          <w:szCs w:val="20"/>
        </w:rPr>
        <w:t>ife: Th</w:t>
      </w:r>
      <w:r w:rsidR="00455F99" w:rsidRPr="00153B57">
        <w:rPr>
          <w:rFonts w:ascii="Arial" w:hAnsi="Arial" w:cs="Arial"/>
          <w:b/>
          <w:i/>
          <w:sz w:val="20"/>
          <w:szCs w:val="20"/>
        </w:rPr>
        <w:t xml:space="preserve">e Cardiovascular </w:t>
      </w:r>
      <w:r w:rsidR="00455F99" w:rsidRPr="00153B57">
        <w:rPr>
          <w:rFonts w:ascii="Arial" w:hAnsi="Arial" w:cs="Arial"/>
          <w:b/>
          <w:i/>
          <w:sz w:val="20"/>
          <w:szCs w:val="20"/>
        </w:rPr>
        <w:lastRenderedPageBreak/>
        <w:t>Health Study.</w:t>
      </w:r>
      <w:r w:rsidR="00455F99" w:rsidRPr="00153B57">
        <w:rPr>
          <w:rFonts w:ascii="Arial" w:hAnsi="Arial" w:cs="Arial"/>
          <w:sz w:val="20"/>
          <w:szCs w:val="20"/>
        </w:rPr>
        <w:t xml:space="preserve"> </w:t>
      </w:r>
      <w:r w:rsidRPr="00153B57">
        <w:rPr>
          <w:rFonts w:ascii="Arial" w:hAnsi="Arial" w:cs="Arial"/>
          <w:sz w:val="20"/>
          <w:szCs w:val="20"/>
        </w:rPr>
        <w:t xml:space="preserve">J. </w:t>
      </w:r>
      <w:proofErr w:type="spellStart"/>
      <w:r w:rsidRPr="00153B57">
        <w:rPr>
          <w:rFonts w:ascii="Arial" w:hAnsi="Arial" w:cs="Arial"/>
          <w:sz w:val="20"/>
          <w:szCs w:val="20"/>
        </w:rPr>
        <w:t>Gerontol</w:t>
      </w:r>
      <w:proofErr w:type="spellEnd"/>
      <w:r w:rsidRPr="00153B57">
        <w:rPr>
          <w:rFonts w:ascii="Arial" w:hAnsi="Arial" w:cs="Arial"/>
          <w:sz w:val="20"/>
          <w:szCs w:val="20"/>
        </w:rPr>
        <w:t>. A Biol. Sci. Med. Sci. 2016 Mar</w:t>
      </w:r>
      <w:r w:rsidR="00455F99" w:rsidRPr="00153B57">
        <w:rPr>
          <w:rFonts w:ascii="Arial" w:hAnsi="Arial" w:cs="Arial"/>
          <w:sz w:val="20"/>
          <w:szCs w:val="20"/>
        </w:rPr>
        <w:t>.</w:t>
      </w:r>
      <w:r w:rsidRPr="00153B57">
        <w:rPr>
          <w:rFonts w:ascii="Arial" w:hAnsi="Arial" w:cs="Arial"/>
          <w:sz w:val="20"/>
          <w:szCs w:val="20"/>
        </w:rPr>
        <w:t xml:space="preserve"> PM: 26314953.</w:t>
      </w:r>
      <w:r w:rsidR="00B35D60" w:rsidRPr="00153B57">
        <w:rPr>
          <w:rFonts w:ascii="Arial" w:hAnsi="Arial" w:cs="Arial"/>
          <w:sz w:val="20"/>
          <w:szCs w:val="20"/>
        </w:rPr>
        <w:t xml:space="preserve"> Method A Publisher – NIHMSID pending.</w:t>
      </w:r>
    </w:p>
    <w:p w14:paraId="63556511"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Cade BE</w:t>
      </w:r>
      <w:r w:rsidR="001B2F14" w:rsidRPr="00153B57">
        <w:rPr>
          <w:rFonts w:ascii="Arial" w:hAnsi="Arial" w:cs="Arial"/>
          <w:sz w:val="20"/>
          <w:szCs w:val="20"/>
        </w:rPr>
        <w:t>,</w:t>
      </w:r>
      <w:r w:rsidRPr="00153B57">
        <w:rPr>
          <w:rFonts w:ascii="Arial" w:hAnsi="Arial" w:cs="Arial"/>
          <w:sz w:val="20"/>
          <w:szCs w:val="20"/>
        </w:rPr>
        <w:t xml:space="preserve"> Gottlieb DJ</w:t>
      </w:r>
      <w:r w:rsidR="001B2F14" w:rsidRPr="00153B57">
        <w:rPr>
          <w:rFonts w:ascii="Arial" w:hAnsi="Arial" w:cs="Arial"/>
          <w:sz w:val="20"/>
          <w:szCs w:val="20"/>
        </w:rPr>
        <w:t>,</w:t>
      </w:r>
      <w:r w:rsidRPr="00153B57">
        <w:rPr>
          <w:rFonts w:ascii="Arial" w:hAnsi="Arial" w:cs="Arial"/>
          <w:sz w:val="20"/>
          <w:szCs w:val="20"/>
        </w:rPr>
        <w:t xml:space="preserve"> Lauderdale DS</w:t>
      </w:r>
      <w:r w:rsidR="001B2F14" w:rsidRPr="00153B57">
        <w:rPr>
          <w:rFonts w:ascii="Arial" w:hAnsi="Arial" w:cs="Arial"/>
          <w:sz w:val="20"/>
          <w:szCs w:val="20"/>
        </w:rPr>
        <w:t>,</w:t>
      </w:r>
      <w:r w:rsidRPr="00153B57">
        <w:rPr>
          <w:rFonts w:ascii="Arial" w:hAnsi="Arial" w:cs="Arial"/>
          <w:sz w:val="20"/>
          <w:szCs w:val="20"/>
        </w:rPr>
        <w:t xml:space="preserve"> Bennett DA</w:t>
      </w:r>
      <w:r w:rsidR="001B2F14" w:rsidRPr="00153B57">
        <w:rPr>
          <w:rFonts w:ascii="Arial" w:hAnsi="Arial" w:cs="Arial"/>
          <w:sz w:val="20"/>
          <w:szCs w:val="20"/>
        </w:rPr>
        <w:t>,</w:t>
      </w:r>
      <w:r w:rsidRPr="00153B57">
        <w:rPr>
          <w:rFonts w:ascii="Arial" w:hAnsi="Arial" w:cs="Arial"/>
          <w:sz w:val="20"/>
          <w:szCs w:val="20"/>
        </w:rPr>
        <w:t xml:space="preserve"> Buchman AS</w:t>
      </w:r>
      <w:r w:rsidR="001B2F14" w:rsidRPr="00153B57">
        <w:rPr>
          <w:rFonts w:ascii="Arial" w:hAnsi="Arial" w:cs="Arial"/>
          <w:sz w:val="20"/>
          <w:szCs w:val="20"/>
        </w:rPr>
        <w:t>, Buxbaum</w:t>
      </w:r>
      <w:r w:rsidRPr="00153B57">
        <w:rPr>
          <w:rFonts w:ascii="Arial" w:hAnsi="Arial" w:cs="Arial"/>
          <w:sz w:val="20"/>
          <w:szCs w:val="20"/>
        </w:rPr>
        <w:t xml:space="preserve"> SG</w:t>
      </w:r>
      <w:r w:rsidR="001B2F14" w:rsidRPr="00153B57">
        <w:rPr>
          <w:rFonts w:ascii="Arial" w:hAnsi="Arial" w:cs="Arial"/>
          <w:sz w:val="20"/>
          <w:szCs w:val="20"/>
        </w:rPr>
        <w:t>,</w:t>
      </w:r>
      <w:r w:rsidRPr="00153B57">
        <w:rPr>
          <w:rFonts w:ascii="Arial" w:hAnsi="Arial" w:cs="Arial"/>
          <w:sz w:val="20"/>
          <w:szCs w:val="20"/>
        </w:rPr>
        <w:t xml:space="preserve"> De Jager PL</w:t>
      </w:r>
      <w:r w:rsidR="001B2F14" w:rsidRPr="00153B57">
        <w:rPr>
          <w:rFonts w:ascii="Arial" w:hAnsi="Arial" w:cs="Arial"/>
          <w:sz w:val="20"/>
          <w:szCs w:val="20"/>
        </w:rPr>
        <w:t>,</w:t>
      </w:r>
      <w:r w:rsidRPr="00153B57">
        <w:rPr>
          <w:rFonts w:ascii="Arial" w:hAnsi="Arial" w:cs="Arial"/>
          <w:sz w:val="20"/>
          <w:szCs w:val="20"/>
        </w:rPr>
        <w:t xml:space="preserve"> Evans DS</w:t>
      </w:r>
      <w:r w:rsidR="001B2F14" w:rsidRPr="00153B57">
        <w:rPr>
          <w:rFonts w:ascii="Arial" w:hAnsi="Arial" w:cs="Arial"/>
          <w:sz w:val="20"/>
          <w:szCs w:val="20"/>
        </w:rPr>
        <w:t>,</w:t>
      </w:r>
      <w:r w:rsidRPr="00153B57">
        <w:rPr>
          <w:rFonts w:ascii="Arial" w:hAnsi="Arial" w:cs="Arial"/>
          <w:sz w:val="20"/>
          <w:szCs w:val="20"/>
        </w:rPr>
        <w:t xml:space="preserve"> Fulop T</w:t>
      </w:r>
      <w:r w:rsidR="001B2F14" w:rsidRPr="00153B57">
        <w:rPr>
          <w:rFonts w:ascii="Arial" w:hAnsi="Arial" w:cs="Arial"/>
          <w:sz w:val="20"/>
          <w:szCs w:val="20"/>
        </w:rPr>
        <w:t>,</w:t>
      </w:r>
      <w:r w:rsidRPr="00153B57">
        <w:rPr>
          <w:rFonts w:ascii="Arial" w:hAnsi="Arial" w:cs="Arial"/>
          <w:sz w:val="20"/>
          <w:szCs w:val="20"/>
        </w:rPr>
        <w:t xml:space="preserve"> Gharib SA</w:t>
      </w:r>
      <w:r w:rsidR="001B2F14" w:rsidRPr="00153B57">
        <w:rPr>
          <w:rFonts w:ascii="Arial" w:hAnsi="Arial" w:cs="Arial"/>
          <w:sz w:val="20"/>
          <w:szCs w:val="20"/>
        </w:rPr>
        <w:t>,</w:t>
      </w:r>
      <w:r w:rsidRPr="00153B57">
        <w:rPr>
          <w:rFonts w:ascii="Arial" w:hAnsi="Arial" w:cs="Arial"/>
          <w:sz w:val="20"/>
          <w:szCs w:val="20"/>
        </w:rPr>
        <w:t xml:space="preserve"> Johnson C</w:t>
      </w:r>
      <w:r w:rsidR="001B2F14" w:rsidRPr="00153B57">
        <w:rPr>
          <w:rFonts w:ascii="Arial" w:hAnsi="Arial" w:cs="Arial"/>
          <w:sz w:val="20"/>
          <w:szCs w:val="20"/>
        </w:rPr>
        <w:t>,</w:t>
      </w:r>
      <w:r w:rsidRPr="00153B57">
        <w:rPr>
          <w:rFonts w:ascii="Arial" w:hAnsi="Arial" w:cs="Arial"/>
          <w:sz w:val="20"/>
          <w:szCs w:val="20"/>
        </w:rPr>
        <w:t xml:space="preserve"> Kim H</w:t>
      </w:r>
      <w:r w:rsidR="001B2F14" w:rsidRPr="00153B57">
        <w:rPr>
          <w:rFonts w:ascii="Arial" w:hAnsi="Arial" w:cs="Arial"/>
          <w:sz w:val="20"/>
          <w:szCs w:val="20"/>
        </w:rPr>
        <w:t>,</w:t>
      </w:r>
      <w:r w:rsidRPr="00153B57">
        <w:rPr>
          <w:rFonts w:ascii="Arial" w:hAnsi="Arial" w:cs="Arial"/>
          <w:sz w:val="20"/>
          <w:szCs w:val="20"/>
        </w:rPr>
        <w:t xml:space="preserve"> Larkin EK</w:t>
      </w:r>
      <w:r w:rsidR="001B2F14" w:rsidRPr="00153B57">
        <w:rPr>
          <w:rFonts w:ascii="Arial" w:hAnsi="Arial" w:cs="Arial"/>
          <w:sz w:val="20"/>
          <w:szCs w:val="20"/>
        </w:rPr>
        <w:t>,</w:t>
      </w:r>
      <w:r w:rsidRPr="00153B57">
        <w:rPr>
          <w:rFonts w:ascii="Arial" w:hAnsi="Arial" w:cs="Arial"/>
          <w:sz w:val="20"/>
          <w:szCs w:val="20"/>
        </w:rPr>
        <w:t xml:space="preserve"> Lee </w:t>
      </w:r>
      <w:proofErr w:type="spellStart"/>
      <w:r w:rsidRPr="00153B57">
        <w:rPr>
          <w:rFonts w:ascii="Arial" w:hAnsi="Arial" w:cs="Arial"/>
          <w:sz w:val="20"/>
          <w:szCs w:val="20"/>
        </w:rPr>
        <w:t>S</w:t>
      </w:r>
      <w:r w:rsidR="001B2F14" w:rsidRPr="00153B57">
        <w:rPr>
          <w:rFonts w:ascii="Arial" w:hAnsi="Arial" w:cs="Arial"/>
          <w:sz w:val="20"/>
          <w:szCs w:val="20"/>
        </w:rPr>
        <w:t>.</w:t>
      </w:r>
      <w:r w:rsidRPr="00153B57">
        <w:rPr>
          <w:rFonts w:ascii="Arial" w:hAnsi="Arial" w:cs="Arial"/>
          <w:sz w:val="20"/>
          <w:szCs w:val="20"/>
        </w:rPr>
        <w:t>Ku</w:t>
      </w:r>
      <w:proofErr w:type="spellEnd"/>
      <w:r w:rsidR="001B2F14" w:rsidRPr="00153B57">
        <w:rPr>
          <w:rFonts w:ascii="Arial" w:hAnsi="Arial" w:cs="Arial"/>
          <w:sz w:val="20"/>
          <w:szCs w:val="20"/>
        </w:rPr>
        <w:t>, Lim</w:t>
      </w:r>
      <w:r w:rsidRPr="00153B57">
        <w:rPr>
          <w:rFonts w:ascii="Arial" w:hAnsi="Arial" w:cs="Arial"/>
          <w:sz w:val="20"/>
          <w:szCs w:val="20"/>
        </w:rPr>
        <w:t xml:space="preserve"> AS</w:t>
      </w:r>
      <w:r w:rsidR="001B2F14" w:rsidRPr="00153B57">
        <w:rPr>
          <w:rFonts w:ascii="Arial" w:hAnsi="Arial" w:cs="Arial"/>
          <w:sz w:val="20"/>
          <w:szCs w:val="20"/>
        </w:rPr>
        <w:t>,</w:t>
      </w:r>
      <w:r w:rsidRPr="00153B57">
        <w:rPr>
          <w:rFonts w:ascii="Arial" w:hAnsi="Arial" w:cs="Arial"/>
          <w:sz w:val="20"/>
          <w:szCs w:val="20"/>
        </w:rPr>
        <w:t xml:space="preserve"> Punjabi NM</w:t>
      </w:r>
      <w:r w:rsidR="001B2F14" w:rsidRPr="00153B57">
        <w:rPr>
          <w:rFonts w:ascii="Arial" w:hAnsi="Arial" w:cs="Arial"/>
          <w:sz w:val="20"/>
          <w:szCs w:val="20"/>
        </w:rPr>
        <w:t>,</w:t>
      </w:r>
      <w:r w:rsidRPr="00153B57">
        <w:rPr>
          <w:rFonts w:ascii="Arial" w:hAnsi="Arial" w:cs="Arial"/>
          <w:sz w:val="20"/>
          <w:szCs w:val="20"/>
        </w:rPr>
        <w:t xml:space="preserve"> Shin C</w:t>
      </w:r>
      <w:r w:rsidR="001B2F14" w:rsidRPr="00153B57">
        <w:rPr>
          <w:rFonts w:ascii="Arial" w:hAnsi="Arial" w:cs="Arial"/>
          <w:sz w:val="20"/>
          <w:szCs w:val="20"/>
        </w:rPr>
        <w:t>,</w:t>
      </w:r>
      <w:r w:rsidRPr="00153B57">
        <w:rPr>
          <w:rFonts w:ascii="Arial" w:hAnsi="Arial" w:cs="Arial"/>
          <w:sz w:val="20"/>
          <w:szCs w:val="20"/>
        </w:rPr>
        <w:t xml:space="preserve"> Stone KL</w:t>
      </w:r>
      <w:r w:rsidR="001B2F14" w:rsidRPr="00153B57">
        <w:rPr>
          <w:rFonts w:ascii="Arial" w:hAnsi="Arial" w:cs="Arial"/>
          <w:sz w:val="20"/>
          <w:szCs w:val="20"/>
        </w:rPr>
        <w:t xml:space="preserve">, </w:t>
      </w:r>
      <w:proofErr w:type="spellStart"/>
      <w:r w:rsidR="001B2F14" w:rsidRPr="00153B57">
        <w:rPr>
          <w:rFonts w:ascii="Arial" w:hAnsi="Arial" w:cs="Arial"/>
          <w:sz w:val="20"/>
          <w:szCs w:val="20"/>
        </w:rPr>
        <w:t>Tranah</w:t>
      </w:r>
      <w:proofErr w:type="spellEnd"/>
      <w:r w:rsidRPr="00153B57">
        <w:rPr>
          <w:rFonts w:ascii="Arial" w:hAnsi="Arial" w:cs="Arial"/>
          <w:sz w:val="20"/>
          <w:szCs w:val="20"/>
        </w:rPr>
        <w:t xml:space="preserve"> GJ</w:t>
      </w:r>
      <w:r w:rsidR="001B2F14" w:rsidRPr="00153B57">
        <w:rPr>
          <w:rFonts w:ascii="Arial" w:hAnsi="Arial" w:cs="Arial"/>
          <w:sz w:val="20"/>
          <w:szCs w:val="20"/>
        </w:rPr>
        <w:t>, Weng</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Yaffe K</w:t>
      </w:r>
      <w:r w:rsidR="001B2F14" w:rsidRPr="00153B57">
        <w:rPr>
          <w:rFonts w:ascii="Arial" w:hAnsi="Arial" w:cs="Arial"/>
          <w:sz w:val="20"/>
          <w:szCs w:val="20"/>
        </w:rPr>
        <w:t>,</w:t>
      </w:r>
      <w:r w:rsidRPr="00153B57">
        <w:rPr>
          <w:rFonts w:ascii="Arial" w:hAnsi="Arial" w:cs="Arial"/>
          <w:sz w:val="20"/>
          <w:szCs w:val="20"/>
        </w:rPr>
        <w:t xml:space="preserve"> Zee PC</w:t>
      </w:r>
      <w:r w:rsidR="001B2F14" w:rsidRPr="00153B57">
        <w:rPr>
          <w:rFonts w:ascii="Arial" w:hAnsi="Arial" w:cs="Arial"/>
          <w:sz w:val="20"/>
          <w:szCs w:val="20"/>
        </w:rPr>
        <w:t>,</w:t>
      </w:r>
      <w:r w:rsidRPr="00153B57">
        <w:rPr>
          <w:rFonts w:ascii="Arial" w:hAnsi="Arial" w:cs="Arial"/>
          <w:sz w:val="20"/>
          <w:szCs w:val="20"/>
        </w:rPr>
        <w:t xml:space="preserve"> Patel SR</w:t>
      </w:r>
      <w:r w:rsidR="001B2F14" w:rsidRPr="00153B57">
        <w:rPr>
          <w:rFonts w:ascii="Arial" w:hAnsi="Arial" w:cs="Arial"/>
          <w:sz w:val="20"/>
          <w:szCs w:val="20"/>
        </w:rPr>
        <w:t>,</w:t>
      </w:r>
      <w:r w:rsidRPr="00153B57">
        <w:rPr>
          <w:rFonts w:ascii="Arial" w:hAnsi="Arial" w:cs="Arial"/>
          <w:sz w:val="20"/>
          <w:szCs w:val="20"/>
        </w:rPr>
        <w:t xml:space="preserve"> Zhu X</w:t>
      </w:r>
      <w:r w:rsidR="001B2F14" w:rsidRPr="00153B57">
        <w:rPr>
          <w:rFonts w:ascii="Arial" w:hAnsi="Arial" w:cs="Arial"/>
          <w:sz w:val="20"/>
          <w:szCs w:val="20"/>
        </w:rPr>
        <w:t>,</w:t>
      </w:r>
      <w:r w:rsidRPr="00153B57">
        <w:rPr>
          <w:rFonts w:ascii="Arial" w:hAnsi="Arial" w:cs="Arial"/>
          <w:sz w:val="20"/>
          <w:szCs w:val="20"/>
        </w:rPr>
        <w:t xml:space="preserve"> Redline S</w:t>
      </w:r>
      <w:r w:rsidR="001B2F14" w:rsidRPr="00153B57">
        <w:rPr>
          <w:rFonts w:ascii="Arial" w:hAnsi="Arial" w:cs="Arial"/>
          <w:sz w:val="20"/>
          <w:szCs w:val="20"/>
        </w:rPr>
        <w:t>,</w:t>
      </w:r>
      <w:r w:rsidRPr="00153B57">
        <w:rPr>
          <w:rFonts w:ascii="Arial" w:hAnsi="Arial" w:cs="Arial"/>
          <w:sz w:val="20"/>
          <w:szCs w:val="20"/>
        </w:rPr>
        <w:t xml:space="preserve"> Saxena R. </w:t>
      </w:r>
      <w:r w:rsidRPr="00153B57">
        <w:rPr>
          <w:rFonts w:ascii="Arial" w:hAnsi="Arial" w:cs="Arial"/>
          <w:b/>
          <w:i/>
          <w:sz w:val="20"/>
          <w:szCs w:val="20"/>
        </w:rPr>
        <w:t xml:space="preserve">Common variants in DRD2 are associated with sleep duration: the </w:t>
      </w:r>
      <w:proofErr w:type="spellStart"/>
      <w:r w:rsidRPr="00153B57">
        <w:rPr>
          <w:rFonts w:ascii="Arial" w:hAnsi="Arial" w:cs="Arial"/>
          <w:b/>
          <w:i/>
          <w:sz w:val="20"/>
          <w:szCs w:val="20"/>
        </w:rPr>
        <w:t>CARe</w:t>
      </w:r>
      <w:proofErr w:type="spellEnd"/>
      <w:r w:rsidRPr="00153B57">
        <w:rPr>
          <w:rFonts w:ascii="Arial" w:hAnsi="Arial" w:cs="Arial"/>
          <w:b/>
          <w:i/>
          <w:sz w:val="20"/>
          <w:szCs w:val="20"/>
        </w:rPr>
        <w:t xml:space="preserve"> consortium.</w:t>
      </w:r>
      <w:r w:rsidRPr="00153B57">
        <w:rPr>
          <w:rFonts w:ascii="Arial" w:hAnsi="Arial" w:cs="Arial"/>
          <w:sz w:val="20"/>
          <w:szCs w:val="20"/>
        </w:rPr>
        <w:t xml:space="preserve"> Hum. Mol. Genet. 2016 Jan 1</w:t>
      </w:r>
      <w:r w:rsidR="0038759C" w:rsidRPr="00153B57">
        <w:rPr>
          <w:rFonts w:ascii="Arial" w:hAnsi="Arial" w:cs="Arial"/>
          <w:sz w:val="20"/>
          <w:szCs w:val="20"/>
        </w:rPr>
        <w:t>.</w:t>
      </w:r>
      <w:r w:rsidRPr="00153B57">
        <w:rPr>
          <w:rFonts w:ascii="Arial" w:hAnsi="Arial" w:cs="Arial"/>
          <w:sz w:val="20"/>
          <w:szCs w:val="20"/>
        </w:rPr>
        <w:t xml:space="preserve"> PM: 26464489. </w:t>
      </w:r>
      <w:r w:rsidR="001B1AB1" w:rsidRPr="00153B57">
        <w:rPr>
          <w:rFonts w:ascii="Arial" w:hAnsi="Arial" w:cs="Arial"/>
          <w:sz w:val="20"/>
          <w:szCs w:val="20"/>
        </w:rPr>
        <w:t>PMC4690488.</w:t>
      </w:r>
    </w:p>
    <w:p w14:paraId="5E133270" w14:textId="77777777" w:rsidR="00B4041E" w:rsidRDefault="00B4041E" w:rsidP="007E4D41">
      <w:pPr>
        <w:autoSpaceDE w:val="0"/>
        <w:autoSpaceDN w:val="0"/>
        <w:adjustRightInd w:val="0"/>
        <w:spacing w:after="240" w:line="240" w:lineRule="auto"/>
        <w:rPr>
          <w:rFonts w:ascii="Arial" w:hAnsi="Arial" w:cs="Arial"/>
          <w:sz w:val="20"/>
          <w:szCs w:val="20"/>
        </w:rPr>
      </w:pPr>
      <w:r w:rsidRPr="00B4041E">
        <w:rPr>
          <w:rFonts w:ascii="Arial" w:hAnsi="Arial" w:cs="Arial"/>
          <w:sz w:val="20"/>
          <w:szCs w:val="20"/>
        </w:rPr>
        <w:t xml:space="preserve">Chaker L, Baumgartner C, den </w:t>
      </w:r>
      <w:proofErr w:type="spellStart"/>
      <w:r w:rsidRPr="00B4041E">
        <w:rPr>
          <w:rFonts w:ascii="Arial" w:hAnsi="Arial" w:cs="Arial"/>
          <w:sz w:val="20"/>
          <w:szCs w:val="20"/>
        </w:rPr>
        <w:t>Elzen</w:t>
      </w:r>
      <w:proofErr w:type="spellEnd"/>
      <w:r w:rsidRPr="00B4041E">
        <w:rPr>
          <w:rFonts w:ascii="Arial" w:hAnsi="Arial" w:cs="Arial"/>
          <w:sz w:val="20"/>
          <w:szCs w:val="20"/>
        </w:rPr>
        <w:t xml:space="preserve"> WP, Collet TH, Ikram MA, Blum MR, Dehghan A, Drechsler C, Luben RN, </w:t>
      </w:r>
      <w:proofErr w:type="spellStart"/>
      <w:r w:rsidRPr="00B4041E">
        <w:rPr>
          <w:rFonts w:ascii="Arial" w:hAnsi="Arial" w:cs="Arial"/>
          <w:sz w:val="20"/>
          <w:szCs w:val="20"/>
        </w:rPr>
        <w:t>Portegies</w:t>
      </w:r>
      <w:proofErr w:type="spellEnd"/>
      <w:r w:rsidRPr="00B4041E">
        <w:rPr>
          <w:rFonts w:ascii="Arial" w:hAnsi="Arial" w:cs="Arial"/>
          <w:sz w:val="20"/>
          <w:szCs w:val="20"/>
        </w:rPr>
        <w:t xml:space="preserve"> ML, </w:t>
      </w:r>
      <w:proofErr w:type="spellStart"/>
      <w:r w:rsidRPr="00B4041E">
        <w:rPr>
          <w:rFonts w:ascii="Arial" w:hAnsi="Arial" w:cs="Arial"/>
          <w:sz w:val="20"/>
          <w:szCs w:val="20"/>
        </w:rPr>
        <w:t>Iervasi</w:t>
      </w:r>
      <w:proofErr w:type="spellEnd"/>
      <w:r w:rsidRPr="00B4041E">
        <w:rPr>
          <w:rFonts w:ascii="Arial" w:hAnsi="Arial" w:cs="Arial"/>
          <w:sz w:val="20"/>
          <w:szCs w:val="20"/>
        </w:rPr>
        <w:t xml:space="preserve"> G, Medici M, Stott DJ, </w:t>
      </w:r>
      <w:proofErr w:type="spellStart"/>
      <w:r w:rsidRPr="00B4041E">
        <w:rPr>
          <w:rFonts w:ascii="Arial" w:hAnsi="Arial" w:cs="Arial"/>
          <w:sz w:val="20"/>
          <w:szCs w:val="20"/>
        </w:rPr>
        <w:t>Dullaart</w:t>
      </w:r>
      <w:proofErr w:type="spellEnd"/>
      <w:r w:rsidRPr="00B4041E">
        <w:rPr>
          <w:rFonts w:ascii="Arial" w:hAnsi="Arial" w:cs="Arial"/>
          <w:sz w:val="20"/>
          <w:szCs w:val="20"/>
        </w:rPr>
        <w:t xml:space="preserve"> RP, Ford I, Bremner A, Newman AB, </w:t>
      </w:r>
      <w:proofErr w:type="spellStart"/>
      <w:r w:rsidRPr="00B4041E">
        <w:rPr>
          <w:rFonts w:ascii="Arial" w:hAnsi="Arial" w:cs="Arial"/>
          <w:sz w:val="20"/>
          <w:szCs w:val="20"/>
        </w:rPr>
        <w:t>Wanner</w:t>
      </w:r>
      <w:proofErr w:type="spellEnd"/>
      <w:r w:rsidRPr="00B4041E">
        <w:rPr>
          <w:rFonts w:ascii="Arial" w:hAnsi="Arial" w:cs="Arial"/>
          <w:sz w:val="20"/>
          <w:szCs w:val="20"/>
        </w:rPr>
        <w:t xml:space="preserve"> C, </w:t>
      </w:r>
      <w:proofErr w:type="spellStart"/>
      <w:r w:rsidRPr="00B4041E">
        <w:rPr>
          <w:rFonts w:ascii="Arial" w:hAnsi="Arial" w:cs="Arial"/>
          <w:sz w:val="20"/>
          <w:szCs w:val="20"/>
        </w:rPr>
        <w:t>Sgarbi</w:t>
      </w:r>
      <w:proofErr w:type="spellEnd"/>
      <w:r w:rsidRPr="00B4041E">
        <w:rPr>
          <w:rFonts w:ascii="Arial" w:hAnsi="Arial" w:cs="Arial"/>
          <w:sz w:val="20"/>
          <w:szCs w:val="20"/>
        </w:rPr>
        <w:t xml:space="preserve"> JA, Dörr M, Longstreth WT Jr, Psaty BM, Ferrucci L, Maciel RM, </w:t>
      </w:r>
      <w:proofErr w:type="spellStart"/>
      <w:r w:rsidRPr="00B4041E">
        <w:rPr>
          <w:rFonts w:ascii="Arial" w:hAnsi="Arial" w:cs="Arial"/>
          <w:sz w:val="20"/>
          <w:szCs w:val="20"/>
        </w:rPr>
        <w:t>Westendorp</w:t>
      </w:r>
      <w:proofErr w:type="spellEnd"/>
      <w:r w:rsidRPr="00B4041E">
        <w:rPr>
          <w:rFonts w:ascii="Arial" w:hAnsi="Arial" w:cs="Arial"/>
          <w:sz w:val="20"/>
          <w:szCs w:val="20"/>
        </w:rPr>
        <w:t xml:space="preserve"> RG, </w:t>
      </w:r>
      <w:proofErr w:type="spellStart"/>
      <w:r w:rsidRPr="00B4041E">
        <w:rPr>
          <w:rFonts w:ascii="Arial" w:hAnsi="Arial" w:cs="Arial"/>
          <w:sz w:val="20"/>
          <w:szCs w:val="20"/>
        </w:rPr>
        <w:t>Jukema</w:t>
      </w:r>
      <w:proofErr w:type="spellEnd"/>
      <w:r w:rsidRPr="00B4041E">
        <w:rPr>
          <w:rFonts w:ascii="Arial" w:hAnsi="Arial" w:cs="Arial"/>
          <w:sz w:val="20"/>
          <w:szCs w:val="20"/>
        </w:rPr>
        <w:t xml:space="preserve"> JW, Ceresini G, Imaizumi M, Hofman A, Bakker SJ, Franklyn JA, Khaw KT, Bauer DC, Walsh JP, Razvi S, </w:t>
      </w:r>
      <w:proofErr w:type="spellStart"/>
      <w:r w:rsidRPr="00B4041E">
        <w:rPr>
          <w:rFonts w:ascii="Arial" w:hAnsi="Arial" w:cs="Arial"/>
          <w:sz w:val="20"/>
          <w:szCs w:val="20"/>
        </w:rPr>
        <w:t>Gussekloo</w:t>
      </w:r>
      <w:proofErr w:type="spellEnd"/>
      <w:r w:rsidRPr="00B4041E">
        <w:rPr>
          <w:rFonts w:ascii="Arial" w:hAnsi="Arial" w:cs="Arial"/>
          <w:sz w:val="20"/>
          <w:szCs w:val="20"/>
        </w:rPr>
        <w:t xml:space="preserve"> J, </w:t>
      </w:r>
      <w:proofErr w:type="spellStart"/>
      <w:r w:rsidRPr="00B4041E">
        <w:rPr>
          <w:rFonts w:ascii="Arial" w:hAnsi="Arial" w:cs="Arial"/>
          <w:sz w:val="20"/>
          <w:szCs w:val="20"/>
        </w:rPr>
        <w:t>Völzke</w:t>
      </w:r>
      <w:proofErr w:type="spellEnd"/>
      <w:r w:rsidRPr="00B4041E">
        <w:rPr>
          <w:rFonts w:ascii="Arial" w:hAnsi="Arial" w:cs="Arial"/>
          <w:sz w:val="20"/>
          <w:szCs w:val="20"/>
        </w:rPr>
        <w:t xml:space="preserve"> H, Franco OH, Cappola AR, </w:t>
      </w:r>
      <w:proofErr w:type="spellStart"/>
      <w:r w:rsidRPr="00B4041E">
        <w:rPr>
          <w:rFonts w:ascii="Arial" w:hAnsi="Arial" w:cs="Arial"/>
          <w:sz w:val="20"/>
          <w:szCs w:val="20"/>
        </w:rPr>
        <w:t>Rodondi</w:t>
      </w:r>
      <w:proofErr w:type="spellEnd"/>
      <w:r w:rsidRPr="00B4041E">
        <w:rPr>
          <w:rFonts w:ascii="Arial" w:hAnsi="Arial" w:cs="Arial"/>
          <w:sz w:val="20"/>
          <w:szCs w:val="20"/>
        </w:rPr>
        <w:t xml:space="preserve"> N, Peeters RP; Thyroid Studies Collaboration. </w:t>
      </w:r>
      <w:r w:rsidRPr="00B4041E">
        <w:rPr>
          <w:rFonts w:ascii="Arial" w:hAnsi="Arial" w:cs="Arial"/>
          <w:b/>
          <w:i/>
          <w:sz w:val="20"/>
          <w:szCs w:val="20"/>
        </w:rPr>
        <w:t>Thyroid function within the reference range and the risk of stroke: an individual participant data analysis.</w:t>
      </w:r>
      <w:r w:rsidRPr="00B4041E">
        <w:rPr>
          <w:rFonts w:ascii="Arial" w:hAnsi="Arial" w:cs="Arial"/>
          <w:sz w:val="20"/>
          <w:szCs w:val="20"/>
        </w:rPr>
        <w:t xml:space="preserve"> J. Clin. Endocrinol. </w:t>
      </w:r>
      <w:proofErr w:type="spellStart"/>
      <w:r w:rsidRPr="00B4041E">
        <w:rPr>
          <w:rFonts w:ascii="Arial" w:hAnsi="Arial" w:cs="Arial"/>
          <w:sz w:val="20"/>
          <w:szCs w:val="20"/>
        </w:rPr>
        <w:t>Metab</w:t>
      </w:r>
      <w:proofErr w:type="spellEnd"/>
      <w:r w:rsidRPr="00B4041E">
        <w:rPr>
          <w:rFonts w:ascii="Arial" w:hAnsi="Arial" w:cs="Arial"/>
          <w:sz w:val="20"/>
          <w:szCs w:val="20"/>
        </w:rPr>
        <w:t>. 2016 Nov</w:t>
      </w:r>
      <w:r>
        <w:rPr>
          <w:rFonts w:ascii="Arial" w:hAnsi="Arial" w:cs="Arial"/>
          <w:sz w:val="20"/>
          <w:szCs w:val="20"/>
        </w:rPr>
        <w:t xml:space="preserve">. Vol. </w:t>
      </w:r>
      <w:r w:rsidRPr="00B4041E">
        <w:rPr>
          <w:rFonts w:ascii="Arial" w:hAnsi="Arial" w:cs="Arial"/>
          <w:sz w:val="20"/>
          <w:szCs w:val="20"/>
        </w:rPr>
        <w:t>101</w:t>
      </w:r>
      <w:r>
        <w:rPr>
          <w:rFonts w:ascii="Arial" w:hAnsi="Arial" w:cs="Arial"/>
          <w:sz w:val="20"/>
          <w:szCs w:val="20"/>
        </w:rPr>
        <w:t xml:space="preserve">, issue </w:t>
      </w:r>
      <w:r w:rsidRPr="00B4041E">
        <w:rPr>
          <w:rFonts w:ascii="Arial" w:hAnsi="Arial" w:cs="Arial"/>
          <w:sz w:val="20"/>
          <w:szCs w:val="20"/>
        </w:rPr>
        <w:t>11</w:t>
      </w:r>
      <w:r>
        <w:rPr>
          <w:rFonts w:ascii="Arial" w:hAnsi="Arial" w:cs="Arial"/>
          <w:sz w:val="20"/>
          <w:szCs w:val="20"/>
        </w:rPr>
        <w:t xml:space="preserve">, pp. </w:t>
      </w:r>
      <w:r w:rsidRPr="00B4041E">
        <w:rPr>
          <w:rFonts w:ascii="Arial" w:hAnsi="Arial" w:cs="Arial"/>
          <w:sz w:val="20"/>
          <w:szCs w:val="20"/>
        </w:rPr>
        <w:t>4270-4282. PM: 27603906. PMC5095234</w:t>
      </w:r>
      <w:r w:rsidR="00F75376">
        <w:rPr>
          <w:rFonts w:ascii="Arial" w:hAnsi="Arial" w:cs="Arial"/>
          <w:sz w:val="20"/>
          <w:szCs w:val="20"/>
        </w:rPr>
        <w:t>.</w:t>
      </w:r>
    </w:p>
    <w:p w14:paraId="2182D6CB" w14:textId="77777777" w:rsidR="001B1AB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Chami N</w:t>
      </w:r>
      <w:r w:rsidR="001B2F14" w:rsidRPr="00153B57">
        <w:rPr>
          <w:rFonts w:ascii="Arial" w:hAnsi="Arial" w:cs="Arial"/>
          <w:sz w:val="20"/>
          <w:szCs w:val="20"/>
        </w:rPr>
        <w:t>, Chen</w:t>
      </w:r>
      <w:r w:rsidRPr="00153B57">
        <w:rPr>
          <w:rFonts w:ascii="Arial" w:hAnsi="Arial" w:cs="Arial"/>
          <w:sz w:val="20"/>
          <w:szCs w:val="20"/>
        </w:rPr>
        <w:t xml:space="preserve"> MH</w:t>
      </w:r>
      <w:r w:rsidR="001B2F14" w:rsidRPr="00153B57">
        <w:rPr>
          <w:rFonts w:ascii="Arial" w:hAnsi="Arial" w:cs="Arial"/>
          <w:sz w:val="20"/>
          <w:szCs w:val="20"/>
        </w:rPr>
        <w:t>,</w:t>
      </w:r>
      <w:r w:rsidRPr="00153B57">
        <w:rPr>
          <w:rFonts w:ascii="Arial" w:hAnsi="Arial" w:cs="Arial"/>
          <w:sz w:val="20"/>
          <w:szCs w:val="20"/>
        </w:rPr>
        <w:t xml:space="preserve"> Slater AJ</w:t>
      </w:r>
      <w:r w:rsidR="001B2F14" w:rsidRPr="00153B57">
        <w:rPr>
          <w:rFonts w:ascii="Arial" w:hAnsi="Arial" w:cs="Arial"/>
          <w:sz w:val="20"/>
          <w:szCs w:val="20"/>
        </w:rPr>
        <w:t>,</w:t>
      </w:r>
      <w:r w:rsidRPr="00153B57">
        <w:rPr>
          <w:rFonts w:ascii="Arial" w:hAnsi="Arial" w:cs="Arial"/>
          <w:sz w:val="20"/>
          <w:szCs w:val="20"/>
        </w:rPr>
        <w:t xml:space="preserve"> Eicher JD</w:t>
      </w:r>
      <w:r w:rsidR="001B2F14" w:rsidRPr="00153B57">
        <w:rPr>
          <w:rFonts w:ascii="Arial" w:hAnsi="Arial" w:cs="Arial"/>
          <w:sz w:val="20"/>
          <w:szCs w:val="20"/>
        </w:rPr>
        <w:t>,</w:t>
      </w:r>
      <w:r w:rsidRPr="00153B57">
        <w:rPr>
          <w:rFonts w:ascii="Arial" w:hAnsi="Arial" w:cs="Arial"/>
          <w:sz w:val="20"/>
          <w:szCs w:val="20"/>
        </w:rPr>
        <w:t xml:space="preserve"> Evangelou E</w:t>
      </w:r>
      <w:r w:rsidR="001B2F14" w:rsidRPr="00153B57">
        <w:rPr>
          <w:rFonts w:ascii="Arial" w:hAnsi="Arial" w:cs="Arial"/>
          <w:sz w:val="20"/>
          <w:szCs w:val="20"/>
        </w:rPr>
        <w:t>,</w:t>
      </w:r>
      <w:r w:rsidRPr="00153B57">
        <w:rPr>
          <w:rFonts w:ascii="Arial" w:hAnsi="Arial" w:cs="Arial"/>
          <w:sz w:val="20"/>
          <w:szCs w:val="20"/>
        </w:rPr>
        <w:t xml:space="preserve"> Tajuddin SM</w:t>
      </w:r>
      <w:r w:rsidR="001B2F14" w:rsidRPr="00153B57">
        <w:rPr>
          <w:rFonts w:ascii="Arial" w:hAnsi="Arial" w:cs="Arial"/>
          <w:sz w:val="20"/>
          <w:szCs w:val="20"/>
        </w:rPr>
        <w:t>,</w:t>
      </w:r>
      <w:r w:rsidRPr="00153B57">
        <w:rPr>
          <w:rFonts w:ascii="Arial" w:hAnsi="Arial" w:cs="Arial"/>
          <w:sz w:val="20"/>
          <w:szCs w:val="20"/>
        </w:rPr>
        <w:t xml:space="preserve"> Love-Gregory L</w:t>
      </w:r>
      <w:r w:rsidR="001B2F14" w:rsidRPr="00153B57">
        <w:rPr>
          <w:rFonts w:ascii="Arial" w:hAnsi="Arial" w:cs="Arial"/>
          <w:sz w:val="20"/>
          <w:szCs w:val="20"/>
        </w:rPr>
        <w:t>,</w:t>
      </w:r>
      <w:r w:rsidRPr="00153B57">
        <w:rPr>
          <w:rFonts w:ascii="Arial" w:hAnsi="Arial" w:cs="Arial"/>
          <w:sz w:val="20"/>
          <w:szCs w:val="20"/>
        </w:rPr>
        <w:t xml:space="preserve"> Kacprowski T</w:t>
      </w:r>
      <w:r w:rsidR="001B2F14" w:rsidRPr="00153B57">
        <w:rPr>
          <w:rFonts w:ascii="Arial" w:hAnsi="Arial" w:cs="Arial"/>
          <w:sz w:val="20"/>
          <w:szCs w:val="20"/>
        </w:rPr>
        <w:t>,</w:t>
      </w:r>
      <w:r w:rsidRPr="00153B57">
        <w:rPr>
          <w:rFonts w:ascii="Arial" w:hAnsi="Arial" w:cs="Arial"/>
          <w:sz w:val="20"/>
          <w:szCs w:val="20"/>
        </w:rPr>
        <w:t xml:space="preserve"> Schick UM</w:t>
      </w:r>
      <w:r w:rsidR="001B2F14" w:rsidRPr="00153B57">
        <w:rPr>
          <w:rFonts w:ascii="Arial" w:hAnsi="Arial" w:cs="Arial"/>
          <w:sz w:val="20"/>
          <w:szCs w:val="20"/>
        </w:rPr>
        <w:t>,</w:t>
      </w:r>
      <w:r w:rsidRPr="00153B57">
        <w:rPr>
          <w:rFonts w:ascii="Arial" w:hAnsi="Arial" w:cs="Arial"/>
          <w:sz w:val="20"/>
          <w:szCs w:val="20"/>
        </w:rPr>
        <w:t xml:space="preserve"> Nomura A</w:t>
      </w:r>
      <w:r w:rsidR="001B2F14" w:rsidRPr="00153B57">
        <w:rPr>
          <w:rFonts w:ascii="Arial" w:hAnsi="Arial" w:cs="Arial"/>
          <w:sz w:val="20"/>
          <w:szCs w:val="20"/>
        </w:rPr>
        <w:t>,</w:t>
      </w:r>
      <w:r w:rsidRPr="00153B57">
        <w:rPr>
          <w:rFonts w:ascii="Arial" w:hAnsi="Arial" w:cs="Arial"/>
          <w:sz w:val="20"/>
          <w:szCs w:val="20"/>
        </w:rPr>
        <w:t xml:space="preserve"> Giri A</w:t>
      </w:r>
      <w:r w:rsidR="001B2F14" w:rsidRPr="00153B57">
        <w:rPr>
          <w:rFonts w:ascii="Arial" w:hAnsi="Arial" w:cs="Arial"/>
          <w:sz w:val="20"/>
          <w:szCs w:val="20"/>
        </w:rPr>
        <w:t>, Lessard</w:t>
      </w:r>
      <w:r w:rsidRPr="00153B57">
        <w:rPr>
          <w:rFonts w:ascii="Arial" w:hAnsi="Arial" w:cs="Arial"/>
          <w:sz w:val="20"/>
          <w:szCs w:val="20"/>
        </w:rPr>
        <w:t xml:space="preserve"> S</w:t>
      </w:r>
      <w:r w:rsidR="001B2F14" w:rsidRPr="00153B57">
        <w:rPr>
          <w:rFonts w:ascii="Arial" w:hAnsi="Arial" w:cs="Arial"/>
          <w:sz w:val="20"/>
          <w:szCs w:val="20"/>
        </w:rPr>
        <w:t>,</w:t>
      </w:r>
      <w:r w:rsidRPr="00153B57">
        <w:rPr>
          <w:rFonts w:ascii="Arial" w:hAnsi="Arial" w:cs="Arial"/>
          <w:sz w:val="20"/>
          <w:szCs w:val="20"/>
        </w:rPr>
        <w:t xml:space="preserve"> Brody JA</w:t>
      </w:r>
      <w:r w:rsidR="001B2F14" w:rsidRPr="00153B57">
        <w:rPr>
          <w:rFonts w:ascii="Arial" w:hAnsi="Arial" w:cs="Arial"/>
          <w:sz w:val="20"/>
          <w:szCs w:val="20"/>
        </w:rPr>
        <w:t>,</w:t>
      </w:r>
      <w:r w:rsidRPr="00153B57">
        <w:rPr>
          <w:rFonts w:ascii="Arial" w:hAnsi="Arial" w:cs="Arial"/>
          <w:sz w:val="20"/>
          <w:szCs w:val="20"/>
        </w:rPr>
        <w:t xml:space="preserve"> Schurmann C</w:t>
      </w:r>
      <w:r w:rsidR="001B2F14" w:rsidRPr="00153B57">
        <w:rPr>
          <w:rFonts w:ascii="Arial" w:hAnsi="Arial" w:cs="Arial"/>
          <w:sz w:val="20"/>
          <w:szCs w:val="20"/>
        </w:rPr>
        <w:t>,</w:t>
      </w:r>
      <w:r w:rsidRPr="00153B57">
        <w:rPr>
          <w:rFonts w:ascii="Arial" w:hAnsi="Arial" w:cs="Arial"/>
          <w:sz w:val="20"/>
          <w:szCs w:val="20"/>
        </w:rPr>
        <w:t xml:space="preserve"> Pankratz N</w:t>
      </w:r>
      <w:r w:rsidR="001B2F14" w:rsidRPr="00153B57">
        <w:rPr>
          <w:rFonts w:ascii="Arial" w:hAnsi="Arial" w:cs="Arial"/>
          <w:sz w:val="20"/>
          <w:szCs w:val="20"/>
        </w:rPr>
        <w:t>,</w:t>
      </w:r>
      <w:r w:rsidRPr="00153B57">
        <w:rPr>
          <w:rFonts w:ascii="Arial" w:hAnsi="Arial" w:cs="Arial"/>
          <w:sz w:val="20"/>
          <w:szCs w:val="20"/>
        </w:rPr>
        <w:t xml:space="preserve"> Yanek LR</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Manichaikul</w:t>
      </w:r>
      <w:proofErr w:type="spellEnd"/>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Pazoki</w:t>
      </w:r>
      <w:proofErr w:type="spellEnd"/>
      <w:r w:rsidRPr="00153B57">
        <w:rPr>
          <w:rFonts w:ascii="Arial" w:hAnsi="Arial" w:cs="Arial"/>
          <w:sz w:val="20"/>
          <w:szCs w:val="20"/>
        </w:rPr>
        <w:t xml:space="preserve"> R</w:t>
      </w:r>
      <w:r w:rsidR="001B2F14" w:rsidRPr="00153B57">
        <w:rPr>
          <w:rFonts w:ascii="Arial" w:hAnsi="Arial" w:cs="Arial"/>
          <w:sz w:val="20"/>
          <w:szCs w:val="20"/>
        </w:rPr>
        <w:t>,</w:t>
      </w:r>
      <w:r w:rsidRPr="00153B57">
        <w:rPr>
          <w:rFonts w:ascii="Arial" w:hAnsi="Arial" w:cs="Arial"/>
          <w:sz w:val="20"/>
          <w:szCs w:val="20"/>
        </w:rPr>
        <w:t xml:space="preserve"> Mihailov E</w:t>
      </w:r>
      <w:r w:rsidR="001B2F14" w:rsidRPr="00153B57">
        <w:rPr>
          <w:rFonts w:ascii="Arial" w:hAnsi="Arial" w:cs="Arial"/>
          <w:sz w:val="20"/>
          <w:szCs w:val="20"/>
        </w:rPr>
        <w:t>,</w:t>
      </w:r>
      <w:r w:rsidRPr="00153B57">
        <w:rPr>
          <w:rFonts w:ascii="Arial" w:hAnsi="Arial" w:cs="Arial"/>
          <w:sz w:val="20"/>
          <w:szCs w:val="20"/>
        </w:rPr>
        <w:t xml:space="preserve"> Hill </w:t>
      </w:r>
      <w:r w:rsidR="001B2F14" w:rsidRPr="00153B57">
        <w:rPr>
          <w:rFonts w:ascii="Arial" w:hAnsi="Arial" w:cs="Arial"/>
          <w:sz w:val="20"/>
          <w:szCs w:val="20"/>
        </w:rPr>
        <w:t>D,</w:t>
      </w:r>
      <w:r w:rsidRPr="00153B57">
        <w:rPr>
          <w:rFonts w:ascii="Arial" w:hAnsi="Arial" w:cs="Arial"/>
          <w:sz w:val="20"/>
          <w:szCs w:val="20"/>
        </w:rPr>
        <w:t xml:space="preserve"> Raffield LM</w:t>
      </w:r>
      <w:r w:rsidR="001B2F14" w:rsidRPr="00153B57">
        <w:rPr>
          <w:rFonts w:ascii="Arial" w:hAnsi="Arial" w:cs="Arial"/>
          <w:sz w:val="20"/>
          <w:szCs w:val="20"/>
        </w:rPr>
        <w:t>,</w:t>
      </w:r>
      <w:r w:rsidRPr="00153B57">
        <w:rPr>
          <w:rFonts w:ascii="Arial" w:hAnsi="Arial" w:cs="Arial"/>
          <w:sz w:val="20"/>
          <w:szCs w:val="20"/>
        </w:rPr>
        <w:t xml:space="preserve"> Burt A</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Becker DM</w:t>
      </w:r>
      <w:r w:rsidR="001B2F14" w:rsidRPr="00153B57">
        <w:rPr>
          <w:rFonts w:ascii="Arial" w:hAnsi="Arial" w:cs="Arial"/>
          <w:sz w:val="20"/>
          <w:szCs w:val="20"/>
        </w:rPr>
        <w:t>,</w:t>
      </w:r>
      <w:r w:rsidRPr="00153B57">
        <w:rPr>
          <w:rFonts w:ascii="Arial" w:hAnsi="Arial" w:cs="Arial"/>
          <w:sz w:val="20"/>
          <w:szCs w:val="20"/>
        </w:rPr>
        <w:t xml:space="preserve"> Becker LC</w:t>
      </w:r>
      <w:r w:rsidR="001B2F14" w:rsidRPr="00153B57">
        <w:rPr>
          <w:rFonts w:ascii="Arial" w:hAnsi="Arial" w:cs="Arial"/>
          <w:sz w:val="20"/>
          <w:szCs w:val="20"/>
        </w:rPr>
        <w:t>,</w:t>
      </w:r>
      <w:r w:rsidRPr="00153B57">
        <w:rPr>
          <w:rFonts w:ascii="Arial" w:hAnsi="Arial" w:cs="Arial"/>
          <w:sz w:val="20"/>
          <w:szCs w:val="20"/>
        </w:rPr>
        <w:t xml:space="preserve"> Boerwinkle E</w:t>
      </w:r>
      <w:r w:rsidR="001B2F14" w:rsidRPr="00153B57">
        <w:rPr>
          <w:rFonts w:ascii="Arial" w:hAnsi="Arial" w:cs="Arial"/>
          <w:sz w:val="20"/>
          <w:szCs w:val="20"/>
        </w:rPr>
        <w:t>,</w:t>
      </w:r>
      <w:r w:rsidRPr="00153B57">
        <w:rPr>
          <w:rFonts w:ascii="Arial" w:hAnsi="Arial" w:cs="Arial"/>
          <w:sz w:val="20"/>
          <w:szCs w:val="20"/>
        </w:rPr>
        <w:t xml:space="preserve"> Bork-Jensen </w:t>
      </w:r>
      <w:r w:rsidR="001B2F14" w:rsidRPr="00153B57">
        <w:rPr>
          <w:rFonts w:ascii="Arial" w:hAnsi="Arial" w:cs="Arial"/>
          <w:sz w:val="20"/>
          <w:szCs w:val="20"/>
        </w:rPr>
        <w:t>J,</w:t>
      </w:r>
      <w:r w:rsidRPr="00153B57">
        <w:rPr>
          <w:rFonts w:ascii="Arial" w:hAnsi="Arial" w:cs="Arial"/>
          <w:sz w:val="20"/>
          <w:szCs w:val="20"/>
        </w:rPr>
        <w:t xml:space="preserve"> </w:t>
      </w:r>
      <w:proofErr w:type="spellStart"/>
      <w:r w:rsidRPr="00153B57">
        <w:rPr>
          <w:rFonts w:ascii="Arial" w:hAnsi="Arial" w:cs="Arial"/>
          <w:sz w:val="20"/>
          <w:szCs w:val="20"/>
        </w:rPr>
        <w:t>Bottinger</w:t>
      </w:r>
      <w:proofErr w:type="spellEnd"/>
      <w:r w:rsidRPr="00153B57">
        <w:rPr>
          <w:rFonts w:ascii="Arial" w:hAnsi="Arial" w:cs="Arial"/>
          <w:sz w:val="20"/>
          <w:szCs w:val="20"/>
        </w:rPr>
        <w:t xml:space="preserve"> </w:t>
      </w:r>
      <w:r w:rsidR="001B2F14" w:rsidRPr="00153B57">
        <w:rPr>
          <w:rFonts w:ascii="Arial" w:hAnsi="Arial" w:cs="Arial"/>
          <w:sz w:val="20"/>
          <w:szCs w:val="20"/>
        </w:rPr>
        <w:t>E</w:t>
      </w:r>
      <w:r w:rsidRPr="00153B57">
        <w:rPr>
          <w:rFonts w:ascii="Arial" w:hAnsi="Arial" w:cs="Arial"/>
          <w:sz w:val="20"/>
          <w:szCs w:val="20"/>
        </w:rPr>
        <w:t>P</w:t>
      </w:r>
      <w:r w:rsidR="001B2F14" w:rsidRPr="00153B57">
        <w:rPr>
          <w:rFonts w:ascii="Arial" w:hAnsi="Arial" w:cs="Arial"/>
          <w:sz w:val="20"/>
          <w:szCs w:val="20"/>
        </w:rPr>
        <w:t>,</w:t>
      </w:r>
      <w:r w:rsidRPr="00153B57">
        <w:rPr>
          <w:rFonts w:ascii="Arial" w:hAnsi="Arial" w:cs="Arial"/>
          <w:sz w:val="20"/>
          <w:szCs w:val="20"/>
        </w:rPr>
        <w:t xml:space="preserve"> O'Donoghue ML</w:t>
      </w:r>
      <w:r w:rsidR="001B2F14" w:rsidRPr="00153B57">
        <w:rPr>
          <w:rFonts w:ascii="Arial" w:hAnsi="Arial" w:cs="Arial"/>
          <w:sz w:val="20"/>
          <w:szCs w:val="20"/>
        </w:rPr>
        <w:t>,</w:t>
      </w:r>
      <w:r w:rsidRPr="00153B57">
        <w:rPr>
          <w:rFonts w:ascii="Arial" w:hAnsi="Arial" w:cs="Arial"/>
          <w:sz w:val="20"/>
          <w:szCs w:val="20"/>
        </w:rPr>
        <w:t xml:space="preserve"> Crosslin DR</w:t>
      </w:r>
      <w:r w:rsidR="001B2F14" w:rsidRPr="00153B57">
        <w:rPr>
          <w:rFonts w:ascii="Arial" w:hAnsi="Arial" w:cs="Arial"/>
          <w:sz w:val="20"/>
          <w:szCs w:val="20"/>
        </w:rPr>
        <w:t>,</w:t>
      </w:r>
      <w:r w:rsidRPr="00153B57">
        <w:rPr>
          <w:rFonts w:ascii="Arial" w:hAnsi="Arial" w:cs="Arial"/>
          <w:sz w:val="20"/>
          <w:szCs w:val="20"/>
        </w:rPr>
        <w:t xml:space="preserve"> de </w:t>
      </w:r>
      <w:proofErr w:type="spellStart"/>
      <w:r w:rsidRPr="00153B57">
        <w:rPr>
          <w:rFonts w:ascii="Arial" w:hAnsi="Arial" w:cs="Arial"/>
          <w:sz w:val="20"/>
          <w:szCs w:val="20"/>
        </w:rPr>
        <w:t>Denus</w:t>
      </w:r>
      <w:proofErr w:type="spellEnd"/>
      <w:r w:rsidRPr="00153B57">
        <w:rPr>
          <w:rFonts w:ascii="Arial" w:hAnsi="Arial" w:cs="Arial"/>
          <w:sz w:val="20"/>
          <w:szCs w:val="20"/>
        </w:rPr>
        <w:t xml:space="preserve"> S</w:t>
      </w:r>
      <w:r w:rsidR="001B2F14" w:rsidRPr="00153B57">
        <w:rPr>
          <w:rFonts w:ascii="Arial" w:hAnsi="Arial" w:cs="Arial"/>
          <w:sz w:val="20"/>
          <w:szCs w:val="20"/>
        </w:rPr>
        <w:t>,</w:t>
      </w:r>
      <w:r w:rsidRPr="00153B57">
        <w:rPr>
          <w:rFonts w:ascii="Arial" w:hAnsi="Arial" w:cs="Arial"/>
          <w:sz w:val="20"/>
          <w:szCs w:val="20"/>
        </w:rPr>
        <w:t xml:space="preserve"> Dubé MP</w:t>
      </w:r>
      <w:r w:rsidR="001B2F14" w:rsidRPr="00153B57">
        <w:rPr>
          <w:rFonts w:ascii="Arial" w:hAnsi="Arial" w:cs="Arial"/>
          <w:sz w:val="20"/>
          <w:szCs w:val="20"/>
        </w:rPr>
        <w:t>,</w:t>
      </w:r>
      <w:r w:rsidRPr="00153B57">
        <w:rPr>
          <w:rFonts w:ascii="Arial" w:hAnsi="Arial" w:cs="Arial"/>
          <w:sz w:val="20"/>
          <w:szCs w:val="20"/>
        </w:rPr>
        <w:t xml:space="preserve"> Elliott P</w:t>
      </w:r>
      <w:r w:rsidR="001B2F14" w:rsidRPr="00153B57">
        <w:rPr>
          <w:rFonts w:ascii="Arial" w:hAnsi="Arial" w:cs="Arial"/>
          <w:sz w:val="20"/>
          <w:szCs w:val="20"/>
        </w:rPr>
        <w:t>, Engström</w:t>
      </w:r>
      <w:r w:rsidRPr="00153B57">
        <w:rPr>
          <w:rFonts w:ascii="Arial" w:hAnsi="Arial" w:cs="Arial"/>
          <w:sz w:val="20"/>
          <w:szCs w:val="20"/>
        </w:rPr>
        <w:t xml:space="preserve"> G</w:t>
      </w:r>
      <w:r w:rsidR="001B2F14" w:rsidRPr="00153B57">
        <w:rPr>
          <w:rFonts w:ascii="Arial" w:hAnsi="Arial" w:cs="Arial"/>
          <w:sz w:val="20"/>
          <w:szCs w:val="20"/>
        </w:rPr>
        <w:t>,</w:t>
      </w:r>
      <w:r w:rsidRPr="00153B57">
        <w:rPr>
          <w:rFonts w:ascii="Arial" w:hAnsi="Arial" w:cs="Arial"/>
          <w:sz w:val="20"/>
          <w:szCs w:val="20"/>
        </w:rPr>
        <w:t xml:space="preserve"> Evans MK</w:t>
      </w:r>
      <w:r w:rsidR="001B2F14" w:rsidRPr="00153B57">
        <w:rPr>
          <w:rFonts w:ascii="Arial" w:hAnsi="Arial" w:cs="Arial"/>
          <w:sz w:val="20"/>
          <w:szCs w:val="20"/>
        </w:rPr>
        <w:t>,</w:t>
      </w:r>
      <w:r w:rsidRPr="00153B57">
        <w:rPr>
          <w:rFonts w:ascii="Arial" w:hAnsi="Arial" w:cs="Arial"/>
          <w:sz w:val="20"/>
          <w:szCs w:val="20"/>
        </w:rPr>
        <w:t xml:space="preserve"> Floyd JS</w:t>
      </w:r>
      <w:r w:rsidR="001B2F14" w:rsidRPr="00153B57">
        <w:rPr>
          <w:rFonts w:ascii="Arial" w:hAnsi="Arial" w:cs="Arial"/>
          <w:sz w:val="20"/>
          <w:szCs w:val="20"/>
        </w:rPr>
        <w:t xml:space="preserve">, </w:t>
      </w:r>
      <w:proofErr w:type="spellStart"/>
      <w:r w:rsidR="001B2F14" w:rsidRPr="00153B57">
        <w:rPr>
          <w:rFonts w:ascii="Arial" w:hAnsi="Arial" w:cs="Arial"/>
          <w:sz w:val="20"/>
          <w:szCs w:val="20"/>
        </w:rPr>
        <w:t>Fornage</w:t>
      </w:r>
      <w:proofErr w:type="spellEnd"/>
      <w:r w:rsidRPr="00153B57">
        <w:rPr>
          <w:rFonts w:ascii="Arial" w:hAnsi="Arial" w:cs="Arial"/>
          <w:sz w:val="20"/>
          <w:szCs w:val="20"/>
        </w:rPr>
        <w:t xml:space="preserve"> M</w:t>
      </w:r>
      <w:r w:rsidR="001B2F14" w:rsidRPr="00153B57">
        <w:rPr>
          <w:rFonts w:ascii="Arial" w:hAnsi="Arial" w:cs="Arial"/>
          <w:sz w:val="20"/>
          <w:szCs w:val="20"/>
        </w:rPr>
        <w:t>, Gao</w:t>
      </w:r>
      <w:r w:rsidRPr="00153B57">
        <w:rPr>
          <w:rFonts w:ascii="Arial" w:hAnsi="Arial" w:cs="Arial"/>
          <w:sz w:val="20"/>
          <w:szCs w:val="20"/>
        </w:rPr>
        <w:t xml:space="preserve"> H</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Greinacher</w:t>
      </w:r>
      <w:proofErr w:type="spellEnd"/>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Gudnason V</w:t>
      </w:r>
      <w:r w:rsidR="001B2F14" w:rsidRPr="00153B57">
        <w:rPr>
          <w:rFonts w:ascii="Arial" w:hAnsi="Arial" w:cs="Arial"/>
          <w:sz w:val="20"/>
          <w:szCs w:val="20"/>
        </w:rPr>
        <w:t>,</w:t>
      </w:r>
      <w:r w:rsidRPr="00153B57">
        <w:rPr>
          <w:rFonts w:ascii="Arial" w:hAnsi="Arial" w:cs="Arial"/>
          <w:sz w:val="20"/>
          <w:szCs w:val="20"/>
        </w:rPr>
        <w:t xml:space="preserve"> Hansen T</w:t>
      </w:r>
      <w:r w:rsidR="001B2F14" w:rsidRPr="00153B57">
        <w:rPr>
          <w:rFonts w:ascii="Arial" w:hAnsi="Arial" w:cs="Arial"/>
          <w:sz w:val="20"/>
          <w:szCs w:val="20"/>
        </w:rPr>
        <w:t>,</w:t>
      </w:r>
      <w:r w:rsidRPr="00153B57">
        <w:rPr>
          <w:rFonts w:ascii="Arial" w:hAnsi="Arial" w:cs="Arial"/>
          <w:sz w:val="20"/>
          <w:szCs w:val="20"/>
        </w:rPr>
        <w:t xml:space="preserve"> Harris TB</w:t>
      </w:r>
      <w:r w:rsidR="001B2F14" w:rsidRPr="00153B57">
        <w:rPr>
          <w:rFonts w:ascii="Arial" w:hAnsi="Arial" w:cs="Arial"/>
          <w:sz w:val="20"/>
          <w:szCs w:val="20"/>
        </w:rPr>
        <w:t>,</w:t>
      </w:r>
      <w:r w:rsidRPr="00153B57">
        <w:rPr>
          <w:rFonts w:ascii="Arial" w:hAnsi="Arial" w:cs="Arial"/>
          <w:sz w:val="20"/>
          <w:szCs w:val="20"/>
        </w:rPr>
        <w:t xml:space="preserve"> Hayward C</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Hernesniemi</w:t>
      </w:r>
      <w:proofErr w:type="spellEnd"/>
      <w:r w:rsidRPr="00153B57">
        <w:rPr>
          <w:rFonts w:ascii="Arial" w:hAnsi="Arial" w:cs="Arial"/>
          <w:sz w:val="20"/>
          <w:szCs w:val="20"/>
        </w:rPr>
        <w:t xml:space="preserve"> </w:t>
      </w:r>
      <w:r w:rsidR="001B2F14" w:rsidRPr="00153B57">
        <w:rPr>
          <w:rFonts w:ascii="Arial" w:hAnsi="Arial" w:cs="Arial"/>
          <w:sz w:val="20"/>
          <w:szCs w:val="20"/>
        </w:rPr>
        <w:t>J,</w:t>
      </w:r>
      <w:r w:rsidRPr="00153B57">
        <w:rPr>
          <w:rFonts w:ascii="Arial" w:hAnsi="Arial" w:cs="Arial"/>
          <w:sz w:val="20"/>
          <w:szCs w:val="20"/>
        </w:rPr>
        <w:t xml:space="preserve"> Highland HM</w:t>
      </w:r>
      <w:r w:rsidR="001B2F14" w:rsidRPr="00153B57">
        <w:rPr>
          <w:rFonts w:ascii="Arial" w:hAnsi="Arial" w:cs="Arial"/>
          <w:sz w:val="20"/>
          <w:szCs w:val="20"/>
        </w:rPr>
        <w:t>,</w:t>
      </w:r>
      <w:r w:rsidRPr="00153B57">
        <w:rPr>
          <w:rFonts w:ascii="Arial" w:hAnsi="Arial" w:cs="Arial"/>
          <w:sz w:val="20"/>
          <w:szCs w:val="20"/>
        </w:rPr>
        <w:t xml:space="preserve"> Hirschhorn JN</w:t>
      </w:r>
      <w:r w:rsidR="001B2F14" w:rsidRPr="00153B57">
        <w:rPr>
          <w:rFonts w:ascii="Arial" w:hAnsi="Arial" w:cs="Arial"/>
          <w:sz w:val="20"/>
          <w:szCs w:val="20"/>
        </w:rPr>
        <w:t>, Hofman</w:t>
      </w:r>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Irvin</w:t>
      </w:r>
      <w:r w:rsidR="001B2F14" w:rsidRPr="00153B57">
        <w:rPr>
          <w:rFonts w:ascii="Arial" w:hAnsi="Arial" w:cs="Arial"/>
          <w:sz w:val="20"/>
          <w:szCs w:val="20"/>
        </w:rPr>
        <w:t xml:space="preserve"> M</w:t>
      </w:r>
      <w:r w:rsidRPr="00153B57">
        <w:rPr>
          <w:rFonts w:ascii="Arial" w:hAnsi="Arial" w:cs="Arial"/>
          <w:sz w:val="20"/>
          <w:szCs w:val="20"/>
        </w:rPr>
        <w:t>R</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Kähönen</w:t>
      </w:r>
      <w:proofErr w:type="spellEnd"/>
      <w:r w:rsidRPr="00153B57">
        <w:rPr>
          <w:rFonts w:ascii="Arial" w:hAnsi="Arial" w:cs="Arial"/>
          <w:sz w:val="20"/>
          <w:szCs w:val="20"/>
        </w:rPr>
        <w:t xml:space="preserve"> M</w:t>
      </w:r>
      <w:r w:rsidR="001B2F14" w:rsidRPr="00153B57">
        <w:rPr>
          <w:rFonts w:ascii="Arial" w:hAnsi="Arial" w:cs="Arial"/>
          <w:sz w:val="20"/>
          <w:szCs w:val="20"/>
        </w:rPr>
        <w:t>,</w:t>
      </w:r>
      <w:r w:rsidRPr="00153B57">
        <w:rPr>
          <w:rFonts w:ascii="Arial" w:hAnsi="Arial" w:cs="Arial"/>
          <w:sz w:val="20"/>
          <w:szCs w:val="20"/>
        </w:rPr>
        <w:t xml:space="preserve"> Lange E</w:t>
      </w:r>
      <w:r w:rsidR="001B2F14" w:rsidRPr="00153B57">
        <w:rPr>
          <w:rFonts w:ascii="Arial" w:hAnsi="Arial" w:cs="Arial"/>
          <w:sz w:val="20"/>
          <w:szCs w:val="20"/>
        </w:rPr>
        <w:t>,</w:t>
      </w:r>
      <w:r w:rsidRPr="00153B57">
        <w:rPr>
          <w:rFonts w:ascii="Arial" w:hAnsi="Arial" w:cs="Arial"/>
          <w:sz w:val="20"/>
          <w:szCs w:val="20"/>
        </w:rPr>
        <w:t xml:space="preserve"> Launer LJ</w:t>
      </w:r>
      <w:r w:rsidR="001B2F14" w:rsidRPr="00153B57">
        <w:rPr>
          <w:rFonts w:ascii="Arial" w:hAnsi="Arial" w:cs="Arial"/>
          <w:sz w:val="20"/>
          <w:szCs w:val="20"/>
        </w:rPr>
        <w:t>,</w:t>
      </w:r>
      <w:r w:rsidRPr="00153B57">
        <w:rPr>
          <w:rFonts w:ascii="Arial" w:hAnsi="Arial" w:cs="Arial"/>
          <w:sz w:val="20"/>
          <w:szCs w:val="20"/>
        </w:rPr>
        <w:t xml:space="preserve"> Lehtimäki T</w:t>
      </w:r>
      <w:r w:rsidR="001B2F14" w:rsidRPr="00153B57">
        <w:rPr>
          <w:rFonts w:ascii="Arial" w:hAnsi="Arial" w:cs="Arial"/>
          <w:sz w:val="20"/>
          <w:szCs w:val="20"/>
        </w:rPr>
        <w:t>, Li</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Liewald DCM</w:t>
      </w:r>
      <w:r w:rsidR="001B2F14" w:rsidRPr="00153B57">
        <w:rPr>
          <w:rFonts w:ascii="Arial" w:hAnsi="Arial" w:cs="Arial"/>
          <w:sz w:val="20"/>
          <w:szCs w:val="20"/>
        </w:rPr>
        <w:t>,</w:t>
      </w:r>
      <w:r w:rsidRPr="00153B57">
        <w:rPr>
          <w:rFonts w:ascii="Arial" w:hAnsi="Arial" w:cs="Arial"/>
          <w:sz w:val="20"/>
          <w:szCs w:val="20"/>
        </w:rPr>
        <w:t xml:space="preserve"> Linneberg A</w:t>
      </w:r>
      <w:r w:rsidR="001B2F14" w:rsidRPr="00153B57">
        <w:rPr>
          <w:rFonts w:ascii="Arial" w:hAnsi="Arial" w:cs="Arial"/>
          <w:sz w:val="20"/>
          <w:szCs w:val="20"/>
        </w:rPr>
        <w:t>,</w:t>
      </w:r>
      <w:r w:rsidRPr="00153B57">
        <w:rPr>
          <w:rFonts w:ascii="Arial" w:hAnsi="Arial" w:cs="Arial"/>
          <w:sz w:val="20"/>
          <w:szCs w:val="20"/>
        </w:rPr>
        <w:t xml:space="preserve"> Liu Y</w:t>
      </w:r>
      <w:r w:rsidR="001B2F14" w:rsidRPr="00153B57">
        <w:rPr>
          <w:rFonts w:ascii="Arial" w:hAnsi="Arial" w:cs="Arial"/>
          <w:sz w:val="20"/>
          <w:szCs w:val="20"/>
        </w:rPr>
        <w:t>,</w:t>
      </w:r>
      <w:r w:rsidRPr="00153B57">
        <w:rPr>
          <w:rFonts w:ascii="Arial" w:hAnsi="Arial" w:cs="Arial"/>
          <w:sz w:val="20"/>
          <w:szCs w:val="20"/>
        </w:rPr>
        <w:t xml:space="preserve"> Lu Y</w:t>
      </w:r>
      <w:r w:rsidR="001B2F14" w:rsidRPr="00153B57">
        <w:rPr>
          <w:rFonts w:ascii="Arial" w:hAnsi="Arial" w:cs="Arial"/>
          <w:sz w:val="20"/>
          <w:szCs w:val="20"/>
        </w:rPr>
        <w:t>,</w:t>
      </w:r>
      <w:r w:rsidRPr="00153B57">
        <w:rPr>
          <w:rFonts w:ascii="Arial" w:hAnsi="Arial" w:cs="Arial"/>
          <w:sz w:val="20"/>
          <w:szCs w:val="20"/>
        </w:rPr>
        <w:t xml:space="preserve"> Lyytikäinen LP</w:t>
      </w:r>
      <w:r w:rsidR="001B2F14" w:rsidRPr="00153B57">
        <w:rPr>
          <w:rFonts w:ascii="Arial" w:hAnsi="Arial" w:cs="Arial"/>
          <w:sz w:val="20"/>
          <w:szCs w:val="20"/>
        </w:rPr>
        <w:t>,</w:t>
      </w:r>
      <w:r w:rsidRPr="00153B57">
        <w:rPr>
          <w:rFonts w:ascii="Arial" w:hAnsi="Arial" w:cs="Arial"/>
          <w:sz w:val="20"/>
          <w:szCs w:val="20"/>
        </w:rPr>
        <w:t xml:space="preserve"> Mägi R</w:t>
      </w:r>
      <w:r w:rsidR="001B2F14" w:rsidRPr="00153B57">
        <w:rPr>
          <w:rFonts w:ascii="Arial" w:hAnsi="Arial" w:cs="Arial"/>
          <w:sz w:val="20"/>
          <w:szCs w:val="20"/>
        </w:rPr>
        <w:t>,</w:t>
      </w:r>
      <w:r w:rsidRPr="00153B57">
        <w:rPr>
          <w:rFonts w:ascii="Arial" w:hAnsi="Arial" w:cs="Arial"/>
          <w:sz w:val="20"/>
          <w:szCs w:val="20"/>
        </w:rPr>
        <w:t xml:space="preserve"> Mathias RA</w:t>
      </w:r>
      <w:r w:rsidR="001B2F14" w:rsidRPr="00153B57">
        <w:rPr>
          <w:rFonts w:ascii="Arial" w:hAnsi="Arial" w:cs="Arial"/>
          <w:sz w:val="20"/>
          <w:szCs w:val="20"/>
        </w:rPr>
        <w:t>,</w:t>
      </w:r>
      <w:r w:rsidRPr="00153B57">
        <w:rPr>
          <w:rFonts w:ascii="Arial" w:hAnsi="Arial" w:cs="Arial"/>
          <w:sz w:val="20"/>
          <w:szCs w:val="20"/>
        </w:rPr>
        <w:t xml:space="preserve"> Melander O</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Metspalu</w:t>
      </w:r>
      <w:proofErr w:type="spellEnd"/>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Mononen N</w:t>
      </w:r>
      <w:r w:rsidR="001B2F14" w:rsidRPr="00153B57">
        <w:rPr>
          <w:rFonts w:ascii="Arial" w:hAnsi="Arial" w:cs="Arial"/>
          <w:sz w:val="20"/>
          <w:szCs w:val="20"/>
        </w:rPr>
        <w:t>,</w:t>
      </w:r>
      <w:r w:rsidRPr="00153B57">
        <w:rPr>
          <w:rFonts w:ascii="Arial" w:hAnsi="Arial" w:cs="Arial"/>
          <w:sz w:val="20"/>
          <w:szCs w:val="20"/>
        </w:rPr>
        <w:t xml:space="preserve"> Nalls MA</w:t>
      </w:r>
      <w:r w:rsidR="001B2F14" w:rsidRPr="00153B57">
        <w:rPr>
          <w:rFonts w:ascii="Arial" w:hAnsi="Arial" w:cs="Arial"/>
          <w:sz w:val="20"/>
          <w:szCs w:val="20"/>
        </w:rPr>
        <w:t>,</w:t>
      </w:r>
      <w:r w:rsidRPr="00153B57">
        <w:rPr>
          <w:rFonts w:ascii="Arial" w:hAnsi="Arial" w:cs="Arial"/>
          <w:sz w:val="20"/>
          <w:szCs w:val="20"/>
        </w:rPr>
        <w:t xml:space="preserve"> Nickerson DA</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Nikus</w:t>
      </w:r>
      <w:proofErr w:type="spellEnd"/>
      <w:r w:rsidRPr="00153B57">
        <w:rPr>
          <w:rFonts w:ascii="Arial" w:hAnsi="Arial" w:cs="Arial"/>
          <w:sz w:val="20"/>
          <w:szCs w:val="20"/>
        </w:rPr>
        <w:t xml:space="preserve"> K</w:t>
      </w:r>
      <w:r w:rsidR="001B2F14" w:rsidRPr="00153B57">
        <w:rPr>
          <w:rFonts w:ascii="Arial" w:hAnsi="Arial" w:cs="Arial"/>
          <w:sz w:val="20"/>
          <w:szCs w:val="20"/>
        </w:rPr>
        <w:t>,</w:t>
      </w:r>
      <w:r w:rsidRPr="00153B57">
        <w:rPr>
          <w:rFonts w:ascii="Arial" w:hAnsi="Arial" w:cs="Arial"/>
          <w:sz w:val="20"/>
          <w:szCs w:val="20"/>
        </w:rPr>
        <w:t xml:space="preserve"> O'Donnell CJ</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Orho</w:t>
      </w:r>
      <w:proofErr w:type="spellEnd"/>
      <w:r w:rsidRPr="00153B57">
        <w:rPr>
          <w:rFonts w:ascii="Arial" w:hAnsi="Arial" w:cs="Arial"/>
          <w:sz w:val="20"/>
          <w:szCs w:val="20"/>
        </w:rPr>
        <w:t>-Melander M</w:t>
      </w:r>
      <w:r w:rsidR="001B2F14" w:rsidRPr="00153B57">
        <w:rPr>
          <w:rFonts w:ascii="Arial" w:hAnsi="Arial" w:cs="Arial"/>
          <w:sz w:val="20"/>
          <w:szCs w:val="20"/>
        </w:rPr>
        <w:t>,</w:t>
      </w:r>
      <w:r w:rsidRPr="00153B57">
        <w:rPr>
          <w:rFonts w:ascii="Arial" w:hAnsi="Arial" w:cs="Arial"/>
          <w:sz w:val="20"/>
          <w:szCs w:val="20"/>
        </w:rPr>
        <w:t xml:space="preserve"> Pedersen O</w:t>
      </w:r>
      <w:r w:rsidR="001B2F14" w:rsidRPr="00153B57">
        <w:rPr>
          <w:rFonts w:ascii="Arial" w:hAnsi="Arial" w:cs="Arial"/>
          <w:sz w:val="20"/>
          <w:szCs w:val="20"/>
        </w:rPr>
        <w:t xml:space="preserve">, </w:t>
      </w:r>
      <w:proofErr w:type="spellStart"/>
      <w:r w:rsidR="001B2F14" w:rsidRPr="00153B57">
        <w:rPr>
          <w:rFonts w:ascii="Arial" w:hAnsi="Arial" w:cs="Arial"/>
          <w:sz w:val="20"/>
          <w:szCs w:val="20"/>
        </w:rPr>
        <w:t>Petersmann</w:t>
      </w:r>
      <w:proofErr w:type="spellEnd"/>
      <w:r w:rsidR="001B2F14" w:rsidRPr="00153B57">
        <w:rPr>
          <w:rFonts w:ascii="Arial" w:hAnsi="Arial" w:cs="Arial"/>
          <w:sz w:val="20"/>
          <w:szCs w:val="20"/>
        </w:rPr>
        <w:t xml:space="preserve"> A,</w:t>
      </w:r>
      <w:r w:rsidRPr="00153B57">
        <w:rPr>
          <w:rFonts w:ascii="Arial" w:hAnsi="Arial" w:cs="Arial"/>
          <w:sz w:val="20"/>
          <w:szCs w:val="20"/>
        </w:rPr>
        <w:t xml:space="preserve"> Polfus L</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Raitakari</w:t>
      </w:r>
      <w:proofErr w:type="spellEnd"/>
      <w:r w:rsidRPr="00153B57">
        <w:rPr>
          <w:rFonts w:ascii="Arial" w:hAnsi="Arial" w:cs="Arial"/>
          <w:sz w:val="20"/>
          <w:szCs w:val="20"/>
        </w:rPr>
        <w:t xml:space="preserve"> OT</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Raitoharju</w:t>
      </w:r>
      <w:proofErr w:type="spellEnd"/>
      <w:r w:rsidRPr="00153B57">
        <w:rPr>
          <w:rFonts w:ascii="Arial" w:hAnsi="Arial" w:cs="Arial"/>
          <w:sz w:val="20"/>
          <w:szCs w:val="20"/>
        </w:rPr>
        <w:t xml:space="preserve"> E</w:t>
      </w:r>
      <w:r w:rsidR="001B2F14" w:rsidRPr="00153B57">
        <w:rPr>
          <w:rFonts w:ascii="Arial" w:hAnsi="Arial" w:cs="Arial"/>
          <w:sz w:val="20"/>
          <w:szCs w:val="20"/>
        </w:rPr>
        <w:t>,</w:t>
      </w:r>
      <w:r w:rsidRPr="00153B57">
        <w:rPr>
          <w:rFonts w:ascii="Arial" w:hAnsi="Arial" w:cs="Arial"/>
          <w:sz w:val="20"/>
          <w:szCs w:val="20"/>
        </w:rPr>
        <w:t xml:space="preserve"> Richard M</w:t>
      </w:r>
      <w:r w:rsidR="001B2F14" w:rsidRPr="00153B57">
        <w:rPr>
          <w:rFonts w:ascii="Arial" w:hAnsi="Arial" w:cs="Arial"/>
          <w:sz w:val="20"/>
          <w:szCs w:val="20"/>
        </w:rPr>
        <w:t>,</w:t>
      </w:r>
      <w:r w:rsidRPr="00153B57">
        <w:rPr>
          <w:rFonts w:ascii="Arial" w:hAnsi="Arial" w:cs="Arial"/>
          <w:sz w:val="20"/>
          <w:szCs w:val="20"/>
        </w:rPr>
        <w:t xml:space="preserve"> Rice KM</w:t>
      </w:r>
      <w:r w:rsidR="001B2F14" w:rsidRPr="00153B57">
        <w:rPr>
          <w:rFonts w:ascii="Arial" w:hAnsi="Arial" w:cs="Arial"/>
          <w:sz w:val="20"/>
          <w:szCs w:val="20"/>
        </w:rPr>
        <w:t>,</w:t>
      </w:r>
      <w:r w:rsidRPr="00153B57">
        <w:rPr>
          <w:rFonts w:ascii="Arial" w:hAnsi="Arial" w:cs="Arial"/>
          <w:sz w:val="20"/>
          <w:szCs w:val="20"/>
        </w:rPr>
        <w:t xml:space="preserve"> Rivadeneira F</w:t>
      </w:r>
      <w:r w:rsidR="001B2F14" w:rsidRPr="00153B57">
        <w:rPr>
          <w:rFonts w:ascii="Arial" w:hAnsi="Arial" w:cs="Arial"/>
          <w:sz w:val="20"/>
          <w:szCs w:val="20"/>
        </w:rPr>
        <w:t>,</w:t>
      </w:r>
      <w:r w:rsidRPr="00153B57">
        <w:rPr>
          <w:rFonts w:ascii="Arial" w:hAnsi="Arial" w:cs="Arial"/>
          <w:sz w:val="20"/>
          <w:szCs w:val="20"/>
        </w:rPr>
        <w:t xml:space="preserve"> Rotter </w:t>
      </w:r>
      <w:r w:rsidR="001B2F14" w:rsidRPr="00153B57">
        <w:rPr>
          <w:rFonts w:ascii="Arial" w:hAnsi="Arial" w:cs="Arial"/>
          <w:sz w:val="20"/>
          <w:szCs w:val="20"/>
        </w:rPr>
        <w:t>J</w:t>
      </w:r>
      <w:r w:rsidRPr="00153B57">
        <w:rPr>
          <w:rFonts w:ascii="Arial" w:hAnsi="Arial" w:cs="Arial"/>
          <w:sz w:val="20"/>
          <w:szCs w:val="20"/>
        </w:rPr>
        <w:t>I</w:t>
      </w:r>
      <w:r w:rsidR="001B2F14" w:rsidRPr="00153B57">
        <w:rPr>
          <w:rFonts w:ascii="Arial" w:hAnsi="Arial" w:cs="Arial"/>
          <w:sz w:val="20"/>
          <w:szCs w:val="20"/>
        </w:rPr>
        <w:t>,</w:t>
      </w:r>
      <w:r w:rsidRPr="00153B57">
        <w:rPr>
          <w:rFonts w:ascii="Arial" w:hAnsi="Arial" w:cs="Arial"/>
          <w:sz w:val="20"/>
          <w:szCs w:val="20"/>
        </w:rPr>
        <w:t xml:space="preserve"> Schmidt F</w:t>
      </w:r>
      <w:r w:rsidR="001B2F14" w:rsidRPr="00153B57">
        <w:rPr>
          <w:rFonts w:ascii="Arial" w:hAnsi="Arial" w:cs="Arial"/>
          <w:sz w:val="20"/>
          <w:szCs w:val="20"/>
        </w:rPr>
        <w:t>,</w:t>
      </w:r>
      <w:r w:rsidRPr="00153B57">
        <w:rPr>
          <w:rFonts w:ascii="Arial" w:hAnsi="Arial" w:cs="Arial"/>
          <w:sz w:val="20"/>
          <w:szCs w:val="20"/>
        </w:rPr>
        <w:t xml:space="preserve"> Smith AV</w:t>
      </w:r>
      <w:r w:rsidR="001B2F14" w:rsidRPr="00153B57">
        <w:rPr>
          <w:rFonts w:ascii="Arial" w:hAnsi="Arial" w:cs="Arial"/>
          <w:sz w:val="20"/>
          <w:szCs w:val="20"/>
        </w:rPr>
        <w:t>,</w:t>
      </w:r>
      <w:r w:rsidRPr="00153B57">
        <w:rPr>
          <w:rFonts w:ascii="Arial" w:hAnsi="Arial" w:cs="Arial"/>
          <w:sz w:val="20"/>
          <w:szCs w:val="20"/>
        </w:rPr>
        <w:t xml:space="preserve"> Starr J</w:t>
      </w:r>
      <w:r w:rsidR="001B2F14" w:rsidRPr="00153B57">
        <w:rPr>
          <w:rFonts w:ascii="Arial" w:hAnsi="Arial" w:cs="Arial"/>
          <w:sz w:val="20"/>
          <w:szCs w:val="20"/>
        </w:rPr>
        <w:t>M,</w:t>
      </w:r>
      <w:r w:rsidRPr="00153B57">
        <w:rPr>
          <w:rFonts w:ascii="Arial" w:hAnsi="Arial" w:cs="Arial"/>
          <w:sz w:val="20"/>
          <w:szCs w:val="20"/>
        </w:rPr>
        <w:t xml:space="preserve"> Taylor KD</w:t>
      </w:r>
      <w:r w:rsidR="001B2F14" w:rsidRPr="00153B57">
        <w:rPr>
          <w:rFonts w:ascii="Arial" w:hAnsi="Arial" w:cs="Arial"/>
          <w:sz w:val="20"/>
          <w:szCs w:val="20"/>
        </w:rPr>
        <w:t>,</w:t>
      </w:r>
      <w:r w:rsidRPr="00153B57">
        <w:rPr>
          <w:rFonts w:ascii="Arial" w:hAnsi="Arial" w:cs="Arial"/>
          <w:sz w:val="20"/>
          <w:szCs w:val="20"/>
        </w:rPr>
        <w:t xml:space="preserve"> Teumer A</w:t>
      </w:r>
      <w:r w:rsidR="001B2F14" w:rsidRPr="00153B57">
        <w:rPr>
          <w:rFonts w:ascii="Arial" w:hAnsi="Arial" w:cs="Arial"/>
          <w:sz w:val="20"/>
          <w:szCs w:val="20"/>
        </w:rPr>
        <w:t>,</w:t>
      </w:r>
      <w:r w:rsidRPr="00153B57">
        <w:rPr>
          <w:rFonts w:ascii="Arial" w:hAnsi="Arial" w:cs="Arial"/>
          <w:sz w:val="20"/>
          <w:szCs w:val="20"/>
        </w:rPr>
        <w:t xml:space="preserve"> Thuesen BH</w:t>
      </w:r>
      <w:r w:rsidR="001B2F14" w:rsidRPr="00153B57">
        <w:rPr>
          <w:rFonts w:ascii="Arial" w:hAnsi="Arial" w:cs="Arial"/>
          <w:sz w:val="20"/>
          <w:szCs w:val="20"/>
        </w:rPr>
        <w:t>,</w:t>
      </w:r>
      <w:r w:rsidRPr="00153B57">
        <w:rPr>
          <w:rFonts w:ascii="Arial" w:hAnsi="Arial" w:cs="Arial"/>
          <w:sz w:val="20"/>
          <w:szCs w:val="20"/>
        </w:rPr>
        <w:t xml:space="preserve"> Torstenson ES</w:t>
      </w:r>
      <w:r w:rsidR="001B2F14" w:rsidRPr="00153B57">
        <w:rPr>
          <w:rFonts w:ascii="Arial" w:hAnsi="Arial" w:cs="Arial"/>
          <w:sz w:val="20"/>
          <w:szCs w:val="20"/>
        </w:rPr>
        <w:t>,</w:t>
      </w:r>
      <w:r w:rsidRPr="00153B57">
        <w:rPr>
          <w:rFonts w:ascii="Arial" w:hAnsi="Arial" w:cs="Arial"/>
          <w:sz w:val="20"/>
          <w:szCs w:val="20"/>
        </w:rPr>
        <w:t xml:space="preserve"> Tracy RP</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Tzoulaki</w:t>
      </w:r>
      <w:proofErr w:type="spellEnd"/>
      <w:r w:rsidRPr="00153B57">
        <w:rPr>
          <w:rFonts w:ascii="Arial" w:hAnsi="Arial" w:cs="Arial"/>
          <w:sz w:val="20"/>
          <w:szCs w:val="20"/>
        </w:rPr>
        <w:t xml:space="preserve"> I</w:t>
      </w:r>
      <w:r w:rsidR="001B2F14" w:rsidRPr="00153B57">
        <w:rPr>
          <w:rFonts w:ascii="Arial" w:hAnsi="Arial" w:cs="Arial"/>
          <w:sz w:val="20"/>
          <w:szCs w:val="20"/>
        </w:rPr>
        <w:t>, Zakai</w:t>
      </w:r>
      <w:r w:rsidRPr="00153B57">
        <w:rPr>
          <w:rFonts w:ascii="Arial" w:hAnsi="Arial" w:cs="Arial"/>
          <w:sz w:val="20"/>
          <w:szCs w:val="20"/>
        </w:rPr>
        <w:t xml:space="preserve"> NA</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Vacchi-Suzzi</w:t>
      </w:r>
      <w:proofErr w:type="spellEnd"/>
      <w:r w:rsidRPr="00153B57">
        <w:rPr>
          <w:rFonts w:ascii="Arial" w:hAnsi="Arial" w:cs="Arial"/>
          <w:sz w:val="20"/>
          <w:szCs w:val="20"/>
        </w:rPr>
        <w:t xml:space="preserve"> C</w:t>
      </w:r>
      <w:r w:rsidR="001B2F14" w:rsidRPr="00153B57">
        <w:rPr>
          <w:rFonts w:ascii="Arial" w:hAnsi="Arial" w:cs="Arial"/>
          <w:sz w:val="20"/>
          <w:szCs w:val="20"/>
        </w:rPr>
        <w:t>,</w:t>
      </w:r>
      <w:r w:rsidRPr="00153B57">
        <w:rPr>
          <w:rFonts w:ascii="Arial" w:hAnsi="Arial" w:cs="Arial"/>
          <w:sz w:val="20"/>
          <w:szCs w:val="20"/>
        </w:rPr>
        <w:t xml:space="preserve"> Duijn CM</w:t>
      </w:r>
      <w:r w:rsidR="001B2F14" w:rsidRPr="00153B57">
        <w:rPr>
          <w:rFonts w:ascii="Arial" w:hAnsi="Arial" w:cs="Arial"/>
          <w:sz w:val="20"/>
          <w:szCs w:val="20"/>
        </w:rPr>
        <w:t>,</w:t>
      </w:r>
      <w:r w:rsidRPr="00153B57">
        <w:rPr>
          <w:rFonts w:ascii="Arial" w:hAnsi="Arial" w:cs="Arial"/>
          <w:sz w:val="20"/>
          <w:szCs w:val="20"/>
        </w:rPr>
        <w:t xml:space="preserve"> van </w:t>
      </w:r>
      <w:proofErr w:type="spellStart"/>
      <w:r w:rsidRPr="00153B57">
        <w:rPr>
          <w:rFonts w:ascii="Arial" w:hAnsi="Arial" w:cs="Arial"/>
          <w:sz w:val="20"/>
          <w:szCs w:val="20"/>
        </w:rPr>
        <w:t>Rooij</w:t>
      </w:r>
      <w:proofErr w:type="spellEnd"/>
      <w:r w:rsidRPr="00153B57">
        <w:rPr>
          <w:rFonts w:ascii="Arial" w:hAnsi="Arial" w:cs="Arial"/>
          <w:sz w:val="20"/>
          <w:szCs w:val="20"/>
        </w:rPr>
        <w:t xml:space="preserve"> FJA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Deary IJ</w:t>
      </w:r>
      <w:r w:rsidR="001B2F14" w:rsidRPr="00153B57">
        <w:rPr>
          <w:rFonts w:ascii="Arial" w:hAnsi="Arial" w:cs="Arial"/>
          <w:sz w:val="20"/>
          <w:szCs w:val="20"/>
        </w:rPr>
        <w:t>,</w:t>
      </w:r>
      <w:r w:rsidRPr="00153B57">
        <w:rPr>
          <w:rFonts w:ascii="Arial" w:hAnsi="Arial" w:cs="Arial"/>
          <w:sz w:val="20"/>
          <w:szCs w:val="20"/>
        </w:rPr>
        <w:t xml:space="preserve"> Edwards DRV</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Vergnaud</w:t>
      </w:r>
      <w:proofErr w:type="spellEnd"/>
      <w:r w:rsidRPr="00153B57">
        <w:rPr>
          <w:rFonts w:ascii="Arial" w:hAnsi="Arial" w:cs="Arial"/>
          <w:sz w:val="20"/>
          <w:szCs w:val="20"/>
        </w:rPr>
        <w:t xml:space="preserve"> AC</w:t>
      </w:r>
      <w:r w:rsidR="001B2F14" w:rsidRPr="00153B57">
        <w:rPr>
          <w:rFonts w:ascii="Arial" w:hAnsi="Arial" w:cs="Arial"/>
          <w:sz w:val="20"/>
          <w:szCs w:val="20"/>
        </w:rPr>
        <w:t>,</w:t>
      </w:r>
      <w:r w:rsidRPr="00153B57">
        <w:rPr>
          <w:rFonts w:ascii="Arial" w:hAnsi="Arial" w:cs="Arial"/>
          <w:sz w:val="20"/>
          <w:szCs w:val="20"/>
        </w:rPr>
        <w:t xml:space="preserve"> Wallentin L</w:t>
      </w:r>
      <w:r w:rsidR="001B2F14" w:rsidRPr="00153B57">
        <w:rPr>
          <w:rFonts w:ascii="Arial" w:hAnsi="Arial" w:cs="Arial"/>
          <w:sz w:val="20"/>
          <w:szCs w:val="20"/>
        </w:rPr>
        <w:t>,</w:t>
      </w:r>
      <w:r w:rsidRPr="00153B57">
        <w:rPr>
          <w:rFonts w:ascii="Arial" w:hAnsi="Arial" w:cs="Arial"/>
          <w:sz w:val="20"/>
          <w:szCs w:val="20"/>
        </w:rPr>
        <w:t xml:space="preserve"> Waterworth DM</w:t>
      </w:r>
      <w:r w:rsidR="001B2F14" w:rsidRPr="00153B57">
        <w:rPr>
          <w:rFonts w:ascii="Arial" w:hAnsi="Arial" w:cs="Arial"/>
          <w:sz w:val="20"/>
          <w:szCs w:val="20"/>
        </w:rPr>
        <w:t>,</w:t>
      </w:r>
      <w:r w:rsidRPr="00153B57">
        <w:rPr>
          <w:rFonts w:ascii="Arial" w:hAnsi="Arial" w:cs="Arial"/>
          <w:sz w:val="20"/>
          <w:szCs w:val="20"/>
        </w:rPr>
        <w:t xml:space="preserve"> White HD</w:t>
      </w:r>
      <w:r w:rsidR="001B2F14" w:rsidRPr="00153B57">
        <w:rPr>
          <w:rFonts w:ascii="Arial" w:hAnsi="Arial" w:cs="Arial"/>
          <w:sz w:val="20"/>
          <w:szCs w:val="20"/>
        </w:rPr>
        <w:t>,</w:t>
      </w:r>
      <w:r w:rsidRPr="00153B57">
        <w:rPr>
          <w:rFonts w:ascii="Arial" w:hAnsi="Arial" w:cs="Arial"/>
          <w:sz w:val="20"/>
          <w:szCs w:val="20"/>
        </w:rPr>
        <w:t xml:space="preserve"> Wilson JG</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Zonderman</w:t>
      </w:r>
      <w:proofErr w:type="spellEnd"/>
      <w:r w:rsidRPr="00153B57">
        <w:rPr>
          <w:rFonts w:ascii="Arial" w:hAnsi="Arial" w:cs="Arial"/>
          <w:sz w:val="20"/>
          <w:szCs w:val="20"/>
        </w:rPr>
        <w:t xml:space="preserve"> AB</w:t>
      </w:r>
      <w:r w:rsidR="001B2F14" w:rsidRPr="00153B57">
        <w:rPr>
          <w:rFonts w:ascii="Arial" w:hAnsi="Arial" w:cs="Arial"/>
          <w:sz w:val="20"/>
          <w:szCs w:val="20"/>
        </w:rPr>
        <w:t>,</w:t>
      </w:r>
      <w:r w:rsidRPr="00153B57">
        <w:rPr>
          <w:rFonts w:ascii="Arial" w:hAnsi="Arial" w:cs="Arial"/>
          <w:sz w:val="20"/>
          <w:szCs w:val="20"/>
        </w:rPr>
        <w:t xml:space="preserve"> Kathiresan </w:t>
      </w:r>
      <w:r w:rsidR="001B2F14" w:rsidRPr="00153B57">
        <w:rPr>
          <w:rFonts w:ascii="Arial" w:hAnsi="Arial" w:cs="Arial"/>
          <w:sz w:val="20"/>
          <w:szCs w:val="20"/>
        </w:rPr>
        <w:t>S,</w:t>
      </w:r>
      <w:r w:rsidRPr="00153B57">
        <w:rPr>
          <w:rFonts w:ascii="Arial" w:hAnsi="Arial" w:cs="Arial"/>
          <w:sz w:val="20"/>
          <w:szCs w:val="20"/>
        </w:rPr>
        <w:t xml:space="preserve"> Grarup N</w:t>
      </w:r>
      <w:r w:rsidR="001B2F14" w:rsidRPr="00153B57">
        <w:rPr>
          <w:rFonts w:ascii="Arial" w:hAnsi="Arial" w:cs="Arial"/>
          <w:sz w:val="20"/>
          <w:szCs w:val="20"/>
        </w:rPr>
        <w:t>,</w:t>
      </w:r>
      <w:r w:rsidRPr="00153B57">
        <w:rPr>
          <w:rFonts w:ascii="Arial" w:hAnsi="Arial" w:cs="Arial"/>
          <w:sz w:val="20"/>
          <w:szCs w:val="20"/>
        </w:rPr>
        <w:t xml:space="preserve"> Esko T</w:t>
      </w:r>
      <w:r w:rsidR="001B2F14" w:rsidRPr="00153B57">
        <w:rPr>
          <w:rFonts w:ascii="Arial" w:hAnsi="Arial" w:cs="Arial"/>
          <w:sz w:val="20"/>
          <w:szCs w:val="20"/>
        </w:rPr>
        <w:t>,</w:t>
      </w:r>
      <w:r w:rsidRPr="00153B57">
        <w:rPr>
          <w:rFonts w:ascii="Arial" w:hAnsi="Arial" w:cs="Arial"/>
          <w:sz w:val="20"/>
          <w:szCs w:val="20"/>
        </w:rPr>
        <w:t xml:space="preserve"> Loos RJF</w:t>
      </w:r>
      <w:r w:rsidR="001B2F14" w:rsidRPr="00153B57">
        <w:rPr>
          <w:rFonts w:ascii="Arial" w:hAnsi="Arial" w:cs="Arial"/>
          <w:sz w:val="20"/>
          <w:szCs w:val="20"/>
        </w:rPr>
        <w:t>,</w:t>
      </w:r>
      <w:r w:rsidRPr="00153B57">
        <w:rPr>
          <w:rFonts w:ascii="Arial" w:hAnsi="Arial" w:cs="Arial"/>
          <w:sz w:val="20"/>
          <w:szCs w:val="20"/>
        </w:rPr>
        <w:t xml:space="preserve"> Lange LA</w:t>
      </w:r>
      <w:r w:rsidR="001B2F14" w:rsidRPr="00153B57">
        <w:rPr>
          <w:rFonts w:ascii="Arial" w:hAnsi="Arial" w:cs="Arial"/>
          <w:sz w:val="20"/>
          <w:szCs w:val="20"/>
        </w:rPr>
        <w:t>,</w:t>
      </w:r>
      <w:r w:rsidRPr="00153B57">
        <w:rPr>
          <w:rFonts w:ascii="Arial" w:hAnsi="Arial" w:cs="Arial"/>
          <w:sz w:val="20"/>
          <w:szCs w:val="20"/>
        </w:rPr>
        <w:t xml:space="preserve"> Faraday N</w:t>
      </w:r>
      <w:r w:rsidR="001B2F1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Abumrad</w:t>
      </w:r>
      <w:proofErr w:type="spellEnd"/>
      <w:r w:rsidRPr="00153B57">
        <w:rPr>
          <w:rFonts w:ascii="Arial" w:hAnsi="Arial" w:cs="Arial"/>
          <w:sz w:val="20"/>
          <w:szCs w:val="20"/>
        </w:rPr>
        <w:t xml:space="preserve"> NA</w:t>
      </w:r>
      <w:r w:rsidR="001B2F14" w:rsidRPr="00153B57">
        <w:rPr>
          <w:rFonts w:ascii="Arial" w:hAnsi="Arial" w:cs="Arial"/>
          <w:sz w:val="20"/>
          <w:szCs w:val="20"/>
        </w:rPr>
        <w:t>,</w:t>
      </w:r>
      <w:r w:rsidRPr="00153B57">
        <w:rPr>
          <w:rFonts w:ascii="Arial" w:hAnsi="Arial" w:cs="Arial"/>
          <w:sz w:val="20"/>
          <w:szCs w:val="20"/>
        </w:rPr>
        <w:t xml:space="preserve"> Edwards TL</w:t>
      </w:r>
      <w:r w:rsidR="001B2F14" w:rsidRPr="00153B57">
        <w:rPr>
          <w:rFonts w:ascii="Arial" w:hAnsi="Arial" w:cs="Arial"/>
          <w:sz w:val="20"/>
          <w:szCs w:val="20"/>
        </w:rPr>
        <w:t>,</w:t>
      </w:r>
      <w:r w:rsidRPr="00153B57">
        <w:rPr>
          <w:rFonts w:ascii="Arial" w:hAnsi="Arial" w:cs="Arial"/>
          <w:sz w:val="20"/>
          <w:szCs w:val="20"/>
        </w:rPr>
        <w:t xml:space="preserve"> Ganesh SK</w:t>
      </w:r>
      <w:r w:rsidR="001B2F14" w:rsidRPr="00153B57">
        <w:rPr>
          <w:rFonts w:ascii="Arial" w:hAnsi="Arial" w:cs="Arial"/>
          <w:sz w:val="20"/>
          <w:szCs w:val="20"/>
        </w:rPr>
        <w:t>,</w:t>
      </w:r>
      <w:r w:rsidRPr="00153B57">
        <w:rPr>
          <w:rFonts w:ascii="Arial" w:hAnsi="Arial" w:cs="Arial"/>
          <w:sz w:val="20"/>
          <w:szCs w:val="20"/>
        </w:rPr>
        <w:t xml:space="preserve"> Auer PL</w:t>
      </w:r>
      <w:r w:rsidR="001B2F14" w:rsidRPr="00153B57">
        <w:rPr>
          <w:rFonts w:ascii="Arial" w:hAnsi="Arial" w:cs="Arial"/>
          <w:sz w:val="20"/>
          <w:szCs w:val="20"/>
        </w:rPr>
        <w:t>,</w:t>
      </w:r>
      <w:r w:rsidRPr="00153B57">
        <w:rPr>
          <w:rFonts w:ascii="Arial" w:hAnsi="Arial" w:cs="Arial"/>
          <w:sz w:val="20"/>
          <w:szCs w:val="20"/>
        </w:rPr>
        <w:t xml:space="preserve"> Johnson AD</w:t>
      </w:r>
      <w:r w:rsidR="001B2F14" w:rsidRPr="00153B57">
        <w:rPr>
          <w:rFonts w:ascii="Arial" w:hAnsi="Arial" w:cs="Arial"/>
          <w:sz w:val="20"/>
          <w:szCs w:val="20"/>
        </w:rPr>
        <w:t>,</w:t>
      </w:r>
      <w:r w:rsidRPr="00153B57">
        <w:rPr>
          <w:rFonts w:ascii="Arial" w:hAnsi="Arial" w:cs="Arial"/>
          <w:sz w:val="20"/>
          <w:szCs w:val="20"/>
        </w:rPr>
        <w:t xml:space="preserve"> Reiner AP</w:t>
      </w:r>
      <w:r w:rsidR="001B2F14" w:rsidRPr="00153B57">
        <w:rPr>
          <w:rFonts w:ascii="Arial" w:hAnsi="Arial" w:cs="Arial"/>
          <w:sz w:val="20"/>
          <w:szCs w:val="20"/>
        </w:rPr>
        <w:t>,</w:t>
      </w:r>
      <w:r w:rsidRPr="00153B57">
        <w:rPr>
          <w:rFonts w:ascii="Arial" w:hAnsi="Arial" w:cs="Arial"/>
          <w:sz w:val="20"/>
          <w:szCs w:val="20"/>
        </w:rPr>
        <w:t xml:space="preserve"> Lettre G. </w:t>
      </w:r>
      <w:r w:rsidRPr="00153B57">
        <w:rPr>
          <w:rFonts w:ascii="Arial" w:hAnsi="Arial" w:cs="Arial"/>
          <w:b/>
          <w:i/>
          <w:sz w:val="20"/>
          <w:szCs w:val="20"/>
        </w:rPr>
        <w:t xml:space="preserve">Exome </w:t>
      </w:r>
      <w:proofErr w:type="spellStart"/>
      <w:r w:rsidR="00654ED4">
        <w:rPr>
          <w:rFonts w:ascii="Arial" w:hAnsi="Arial" w:cs="Arial"/>
          <w:b/>
          <w:i/>
          <w:sz w:val="20"/>
          <w:szCs w:val="20"/>
        </w:rPr>
        <w:t>e</w:t>
      </w:r>
      <w:r w:rsidRPr="00153B57">
        <w:rPr>
          <w:rFonts w:ascii="Arial" w:hAnsi="Arial" w:cs="Arial"/>
          <w:b/>
          <w:i/>
          <w:sz w:val="20"/>
          <w:szCs w:val="20"/>
        </w:rPr>
        <w:t>enotyping</w:t>
      </w:r>
      <w:proofErr w:type="spellEnd"/>
      <w:r w:rsidRPr="00153B57">
        <w:rPr>
          <w:rFonts w:ascii="Arial" w:hAnsi="Arial" w:cs="Arial"/>
          <w:b/>
          <w:i/>
          <w:sz w:val="20"/>
          <w:szCs w:val="20"/>
        </w:rPr>
        <w:t xml:space="preserve"> </w:t>
      </w:r>
      <w:r w:rsidR="00654ED4">
        <w:rPr>
          <w:rFonts w:ascii="Arial" w:hAnsi="Arial" w:cs="Arial"/>
          <w:b/>
          <w:i/>
          <w:sz w:val="20"/>
          <w:szCs w:val="20"/>
        </w:rPr>
        <w:t>i</w:t>
      </w:r>
      <w:r w:rsidRPr="00153B57">
        <w:rPr>
          <w:rFonts w:ascii="Arial" w:hAnsi="Arial" w:cs="Arial"/>
          <w:b/>
          <w:i/>
          <w:sz w:val="20"/>
          <w:szCs w:val="20"/>
        </w:rPr>
        <w:t xml:space="preserve">dentifies </w:t>
      </w:r>
      <w:r w:rsidR="00654ED4">
        <w:rPr>
          <w:rFonts w:ascii="Arial" w:hAnsi="Arial" w:cs="Arial"/>
          <w:b/>
          <w:i/>
          <w:sz w:val="20"/>
          <w:szCs w:val="20"/>
        </w:rPr>
        <w:t>p</w:t>
      </w:r>
      <w:r w:rsidRPr="00153B57">
        <w:rPr>
          <w:rFonts w:ascii="Arial" w:hAnsi="Arial" w:cs="Arial"/>
          <w:b/>
          <w:i/>
          <w:sz w:val="20"/>
          <w:szCs w:val="20"/>
        </w:rPr>
        <w:t xml:space="preserve">leiotropic </w:t>
      </w:r>
      <w:r w:rsidR="00654ED4">
        <w:rPr>
          <w:rFonts w:ascii="Arial" w:hAnsi="Arial" w:cs="Arial"/>
          <w:b/>
          <w:i/>
          <w:sz w:val="20"/>
          <w:szCs w:val="20"/>
        </w:rPr>
        <w:t>v</w:t>
      </w:r>
      <w:r w:rsidRPr="00153B57">
        <w:rPr>
          <w:rFonts w:ascii="Arial" w:hAnsi="Arial" w:cs="Arial"/>
          <w:b/>
          <w:i/>
          <w:sz w:val="20"/>
          <w:szCs w:val="20"/>
        </w:rPr>
        <w:t xml:space="preserve">ariants </w:t>
      </w:r>
      <w:r w:rsidR="00654ED4">
        <w:rPr>
          <w:rFonts w:ascii="Arial" w:hAnsi="Arial" w:cs="Arial"/>
          <w:b/>
          <w:i/>
          <w:sz w:val="20"/>
          <w:szCs w:val="20"/>
        </w:rPr>
        <w:t>a</w:t>
      </w:r>
      <w:r w:rsidRPr="00153B57">
        <w:rPr>
          <w:rFonts w:ascii="Arial" w:hAnsi="Arial" w:cs="Arial"/>
          <w:b/>
          <w:i/>
          <w:sz w:val="20"/>
          <w:szCs w:val="20"/>
        </w:rPr>
        <w:t xml:space="preserve">ssociated with </w:t>
      </w:r>
      <w:r w:rsidR="00654ED4">
        <w:rPr>
          <w:rFonts w:ascii="Arial" w:hAnsi="Arial" w:cs="Arial"/>
          <w:b/>
          <w:i/>
          <w:sz w:val="20"/>
          <w:szCs w:val="20"/>
        </w:rPr>
        <w:t>r</w:t>
      </w:r>
      <w:r w:rsidRPr="00153B57">
        <w:rPr>
          <w:rFonts w:ascii="Arial" w:hAnsi="Arial" w:cs="Arial"/>
          <w:b/>
          <w:i/>
          <w:sz w:val="20"/>
          <w:szCs w:val="20"/>
        </w:rPr>
        <w:t xml:space="preserve">ed </w:t>
      </w:r>
      <w:r w:rsidR="00654ED4">
        <w:rPr>
          <w:rFonts w:ascii="Arial" w:hAnsi="Arial" w:cs="Arial"/>
          <w:b/>
          <w:i/>
          <w:sz w:val="20"/>
          <w:szCs w:val="20"/>
        </w:rPr>
        <w:t>b</w:t>
      </w:r>
      <w:r w:rsidRPr="00153B57">
        <w:rPr>
          <w:rFonts w:ascii="Arial" w:hAnsi="Arial" w:cs="Arial"/>
          <w:b/>
          <w:i/>
          <w:sz w:val="20"/>
          <w:szCs w:val="20"/>
        </w:rPr>
        <w:t xml:space="preserve">lood </w:t>
      </w:r>
      <w:r w:rsidR="00654ED4">
        <w:rPr>
          <w:rFonts w:ascii="Arial" w:hAnsi="Arial" w:cs="Arial"/>
          <w:b/>
          <w:i/>
          <w:sz w:val="20"/>
          <w:szCs w:val="20"/>
        </w:rPr>
        <w:t>c</w:t>
      </w:r>
      <w:r w:rsidRPr="00153B57">
        <w:rPr>
          <w:rFonts w:ascii="Arial" w:hAnsi="Arial" w:cs="Arial"/>
          <w:b/>
          <w:i/>
          <w:sz w:val="20"/>
          <w:szCs w:val="20"/>
        </w:rPr>
        <w:t xml:space="preserve">ell </w:t>
      </w:r>
      <w:r w:rsidR="00654ED4">
        <w:rPr>
          <w:rFonts w:ascii="Arial" w:hAnsi="Arial" w:cs="Arial"/>
          <w:b/>
          <w:i/>
          <w:sz w:val="20"/>
          <w:szCs w:val="20"/>
        </w:rPr>
        <w:t>t</w:t>
      </w:r>
      <w:r w:rsidRPr="00153B57">
        <w:rPr>
          <w:rFonts w:ascii="Arial" w:hAnsi="Arial" w:cs="Arial"/>
          <w:b/>
          <w:i/>
          <w:sz w:val="20"/>
          <w:szCs w:val="20"/>
        </w:rPr>
        <w:t>raits.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27346685.</w:t>
      </w:r>
      <w:r w:rsidR="001E5AE7" w:rsidRPr="00153B57">
        <w:rPr>
          <w:rFonts w:ascii="Arial" w:hAnsi="Arial" w:cs="Arial"/>
          <w:sz w:val="20"/>
          <w:szCs w:val="20"/>
        </w:rPr>
        <w:t xml:space="preserve"> </w:t>
      </w:r>
      <w:hyperlink r:id="rId3071" w:history="1">
        <w:r w:rsidR="001B1AB1" w:rsidRPr="001B1AB1">
          <w:rPr>
            <w:rFonts w:ascii="Arial" w:hAnsi="Arial" w:cs="Arial"/>
            <w:sz w:val="20"/>
            <w:szCs w:val="20"/>
          </w:rPr>
          <w:t>PMC5005438</w:t>
        </w:r>
      </w:hyperlink>
      <w:r w:rsidR="001B1AB1">
        <w:rPr>
          <w:rFonts w:ascii="Arial" w:hAnsi="Arial" w:cs="Arial"/>
          <w:sz w:val="20"/>
          <w:szCs w:val="20"/>
        </w:rPr>
        <w:t>.</w:t>
      </w:r>
    </w:p>
    <w:p w14:paraId="3376F700"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CHARGE Consortium Hematology Working Group. </w:t>
      </w:r>
      <w:r w:rsidRPr="00153B57">
        <w:rPr>
          <w:rFonts w:ascii="Arial" w:hAnsi="Arial" w:cs="Arial"/>
          <w:b/>
          <w:i/>
          <w:sz w:val="20"/>
          <w:szCs w:val="20"/>
        </w:rPr>
        <w:t>Meta-analysis of rare and common exome chip variants identifies S1PR4 and other loci influencing blood cell traits.</w:t>
      </w:r>
      <w:r w:rsidRPr="00153B57">
        <w:rPr>
          <w:rFonts w:ascii="Arial" w:hAnsi="Arial" w:cs="Arial"/>
          <w:sz w:val="20"/>
          <w:szCs w:val="20"/>
        </w:rPr>
        <w:t xml:space="preserve"> Nat. Genet. 2016 Aug. </w:t>
      </w:r>
      <w:r w:rsidR="003B218C">
        <w:rPr>
          <w:rFonts w:ascii="Arial" w:hAnsi="Arial" w:cs="Arial"/>
          <w:sz w:val="20"/>
          <w:szCs w:val="20"/>
        </w:rPr>
        <w:t xml:space="preserve">Vol. 48, issue 8, pp. 867-876. </w:t>
      </w:r>
      <w:r w:rsidRPr="00153B57">
        <w:rPr>
          <w:rFonts w:ascii="Arial" w:hAnsi="Arial" w:cs="Arial"/>
          <w:sz w:val="20"/>
          <w:szCs w:val="20"/>
        </w:rPr>
        <w:t>PM: 27399967.</w:t>
      </w:r>
      <w:r w:rsidR="001E5AE7" w:rsidRPr="00153B57">
        <w:rPr>
          <w:rFonts w:ascii="Arial" w:hAnsi="Arial" w:cs="Arial"/>
          <w:sz w:val="20"/>
          <w:szCs w:val="20"/>
        </w:rPr>
        <w:t xml:space="preserve"> </w:t>
      </w:r>
      <w:r w:rsidR="003B218C">
        <w:rPr>
          <w:rFonts w:ascii="Arial" w:hAnsi="Arial" w:cs="Arial"/>
          <w:sz w:val="20"/>
          <w:szCs w:val="20"/>
        </w:rPr>
        <w:t>PMC5145000</w:t>
      </w:r>
      <w:r w:rsidR="001E5AE7" w:rsidRPr="00153B57">
        <w:rPr>
          <w:rFonts w:ascii="Arial" w:hAnsi="Arial" w:cs="Arial"/>
          <w:sz w:val="20"/>
          <w:szCs w:val="20"/>
        </w:rPr>
        <w:t>.</w:t>
      </w:r>
    </w:p>
    <w:p w14:paraId="75EE78E3"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Cheng YC</w:t>
      </w:r>
      <w:r w:rsidR="00455F99" w:rsidRPr="00153B57">
        <w:rPr>
          <w:rFonts w:ascii="Arial" w:hAnsi="Arial" w:cs="Arial"/>
          <w:sz w:val="20"/>
          <w:szCs w:val="20"/>
        </w:rPr>
        <w:t>,</w:t>
      </w:r>
      <w:r w:rsidRPr="00153B57">
        <w:rPr>
          <w:rFonts w:ascii="Arial" w:hAnsi="Arial" w:cs="Arial"/>
          <w:sz w:val="20"/>
          <w:szCs w:val="20"/>
        </w:rPr>
        <w:t xml:space="preserve"> Stanne TM</w:t>
      </w:r>
      <w:r w:rsidR="00455F99" w:rsidRPr="00153B57">
        <w:rPr>
          <w:rFonts w:ascii="Arial" w:hAnsi="Arial" w:cs="Arial"/>
          <w:sz w:val="20"/>
          <w:szCs w:val="20"/>
        </w:rPr>
        <w:t>,</w:t>
      </w:r>
      <w:r w:rsidRPr="00153B57">
        <w:rPr>
          <w:rFonts w:ascii="Arial" w:hAnsi="Arial" w:cs="Arial"/>
          <w:sz w:val="20"/>
          <w:szCs w:val="20"/>
        </w:rPr>
        <w:t xml:space="preserve"> Giese AK</w:t>
      </w:r>
      <w:r w:rsidR="00455F99" w:rsidRPr="00153B57">
        <w:rPr>
          <w:rFonts w:ascii="Arial" w:hAnsi="Arial" w:cs="Arial"/>
          <w:sz w:val="20"/>
          <w:szCs w:val="20"/>
        </w:rPr>
        <w:t>,</w:t>
      </w:r>
      <w:r w:rsidRPr="00153B57">
        <w:rPr>
          <w:rFonts w:ascii="Arial" w:hAnsi="Arial" w:cs="Arial"/>
          <w:sz w:val="20"/>
          <w:szCs w:val="20"/>
        </w:rPr>
        <w:t xml:space="preserve"> Ho WK</w:t>
      </w:r>
      <w:r w:rsidR="00455F99" w:rsidRPr="00153B57">
        <w:rPr>
          <w:rFonts w:ascii="Arial" w:hAnsi="Arial" w:cs="Arial"/>
          <w:sz w:val="20"/>
          <w:szCs w:val="20"/>
        </w:rPr>
        <w:t>,</w:t>
      </w:r>
      <w:r w:rsidRPr="00153B57">
        <w:rPr>
          <w:rFonts w:ascii="Arial" w:hAnsi="Arial" w:cs="Arial"/>
          <w:sz w:val="20"/>
          <w:szCs w:val="20"/>
        </w:rPr>
        <w:t xml:space="preserve"> Traylor M</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Amouyel</w:t>
      </w:r>
      <w:proofErr w:type="spellEnd"/>
      <w:r w:rsidRPr="00153B57">
        <w:rPr>
          <w:rFonts w:ascii="Arial" w:hAnsi="Arial" w:cs="Arial"/>
          <w:sz w:val="20"/>
          <w:szCs w:val="20"/>
        </w:rPr>
        <w:t xml:space="preserve"> P</w:t>
      </w:r>
      <w:r w:rsidR="00455F99" w:rsidRPr="00153B57">
        <w:rPr>
          <w:rFonts w:ascii="Arial" w:hAnsi="Arial" w:cs="Arial"/>
          <w:sz w:val="20"/>
          <w:szCs w:val="20"/>
        </w:rPr>
        <w:t>,</w:t>
      </w:r>
      <w:r w:rsidRPr="00153B57">
        <w:rPr>
          <w:rFonts w:ascii="Arial" w:hAnsi="Arial" w:cs="Arial"/>
          <w:sz w:val="20"/>
          <w:szCs w:val="20"/>
        </w:rPr>
        <w:t xml:space="preserve"> Holliday EG</w:t>
      </w:r>
      <w:r w:rsidR="00455F99" w:rsidRPr="00153B57">
        <w:rPr>
          <w:rFonts w:ascii="Arial" w:hAnsi="Arial" w:cs="Arial"/>
          <w:sz w:val="20"/>
          <w:szCs w:val="20"/>
        </w:rPr>
        <w:t>, Malik</w:t>
      </w:r>
      <w:r w:rsidRPr="00153B57">
        <w:rPr>
          <w:rFonts w:ascii="Arial" w:hAnsi="Arial" w:cs="Arial"/>
          <w:sz w:val="20"/>
          <w:szCs w:val="20"/>
        </w:rPr>
        <w:t xml:space="preserve"> R</w:t>
      </w:r>
      <w:r w:rsidR="00455F99" w:rsidRPr="00153B57">
        <w:rPr>
          <w:rFonts w:ascii="Arial" w:hAnsi="Arial" w:cs="Arial"/>
          <w:sz w:val="20"/>
          <w:szCs w:val="20"/>
        </w:rPr>
        <w:t>,</w:t>
      </w:r>
      <w:r w:rsidRPr="00153B57">
        <w:rPr>
          <w:rFonts w:ascii="Arial" w:hAnsi="Arial" w:cs="Arial"/>
          <w:sz w:val="20"/>
          <w:szCs w:val="20"/>
        </w:rPr>
        <w:t xml:space="preserve"> Xu H</w:t>
      </w:r>
      <w:r w:rsidR="00455F99" w:rsidRPr="00153B57">
        <w:rPr>
          <w:rFonts w:ascii="Arial" w:hAnsi="Arial" w:cs="Arial"/>
          <w:sz w:val="20"/>
          <w:szCs w:val="20"/>
        </w:rPr>
        <w:t>,</w:t>
      </w:r>
      <w:r w:rsidRPr="00153B57">
        <w:rPr>
          <w:rFonts w:ascii="Arial" w:hAnsi="Arial" w:cs="Arial"/>
          <w:sz w:val="20"/>
          <w:szCs w:val="20"/>
        </w:rPr>
        <w:t xml:space="preserve"> Kittner SJ</w:t>
      </w:r>
      <w:r w:rsidR="00455F99" w:rsidRPr="00153B57">
        <w:rPr>
          <w:rFonts w:ascii="Arial" w:hAnsi="Arial" w:cs="Arial"/>
          <w:sz w:val="20"/>
          <w:szCs w:val="20"/>
        </w:rPr>
        <w:t>,</w:t>
      </w:r>
      <w:r w:rsidRPr="00153B57">
        <w:rPr>
          <w:rFonts w:ascii="Arial" w:hAnsi="Arial" w:cs="Arial"/>
          <w:sz w:val="20"/>
          <w:szCs w:val="20"/>
        </w:rPr>
        <w:t xml:space="preserve"> Cole JW</w:t>
      </w:r>
      <w:r w:rsidR="00455F99" w:rsidRPr="00153B57">
        <w:rPr>
          <w:rFonts w:ascii="Arial" w:hAnsi="Arial" w:cs="Arial"/>
          <w:sz w:val="20"/>
          <w:szCs w:val="20"/>
        </w:rPr>
        <w:t>,</w:t>
      </w:r>
      <w:r w:rsidRPr="00153B57">
        <w:rPr>
          <w:rFonts w:ascii="Arial" w:hAnsi="Arial" w:cs="Arial"/>
          <w:sz w:val="20"/>
          <w:szCs w:val="20"/>
        </w:rPr>
        <w:t xml:space="preserve"> O'Connell JR</w:t>
      </w:r>
      <w:r w:rsidR="00455F99" w:rsidRPr="00153B57">
        <w:rPr>
          <w:rFonts w:ascii="Arial" w:hAnsi="Arial" w:cs="Arial"/>
          <w:sz w:val="20"/>
          <w:szCs w:val="20"/>
        </w:rPr>
        <w:t>, Danesh</w:t>
      </w:r>
      <w:r w:rsidRPr="00153B57">
        <w:rPr>
          <w:rFonts w:ascii="Arial" w:hAnsi="Arial" w:cs="Arial"/>
          <w:sz w:val="20"/>
          <w:szCs w:val="20"/>
        </w:rPr>
        <w:t xml:space="preserve"> J</w:t>
      </w:r>
      <w:r w:rsidR="00455F99" w:rsidRPr="00153B57">
        <w:rPr>
          <w:rFonts w:ascii="Arial" w:hAnsi="Arial" w:cs="Arial"/>
          <w:sz w:val="20"/>
          <w:szCs w:val="20"/>
        </w:rPr>
        <w:t>,</w:t>
      </w:r>
      <w:r w:rsidRPr="00153B57">
        <w:rPr>
          <w:rFonts w:ascii="Arial" w:hAnsi="Arial" w:cs="Arial"/>
          <w:sz w:val="20"/>
          <w:szCs w:val="20"/>
        </w:rPr>
        <w:t xml:space="preserve"> Rasheed A</w:t>
      </w:r>
      <w:r w:rsidR="00455F99" w:rsidRPr="00153B57">
        <w:rPr>
          <w:rFonts w:ascii="Arial" w:hAnsi="Arial" w:cs="Arial"/>
          <w:sz w:val="20"/>
          <w:szCs w:val="20"/>
        </w:rPr>
        <w:t>,</w:t>
      </w:r>
      <w:r w:rsidRPr="00153B57">
        <w:rPr>
          <w:rFonts w:ascii="Arial" w:hAnsi="Arial" w:cs="Arial"/>
          <w:sz w:val="20"/>
          <w:szCs w:val="20"/>
        </w:rPr>
        <w:t xml:space="preserve"> Zhao </w:t>
      </w:r>
      <w:r w:rsidR="00455F99" w:rsidRPr="00153B57">
        <w:rPr>
          <w:rFonts w:ascii="Arial" w:hAnsi="Arial" w:cs="Arial"/>
          <w:sz w:val="20"/>
          <w:szCs w:val="20"/>
        </w:rPr>
        <w:t>W,</w:t>
      </w:r>
      <w:r w:rsidRPr="00153B57">
        <w:rPr>
          <w:rFonts w:ascii="Arial" w:hAnsi="Arial" w:cs="Arial"/>
          <w:sz w:val="20"/>
          <w:szCs w:val="20"/>
        </w:rPr>
        <w:t xml:space="preserve"> </w:t>
      </w:r>
      <w:proofErr w:type="spellStart"/>
      <w:r w:rsidRPr="00153B57">
        <w:rPr>
          <w:rFonts w:ascii="Arial" w:hAnsi="Arial" w:cs="Arial"/>
          <w:sz w:val="20"/>
          <w:szCs w:val="20"/>
        </w:rPr>
        <w:t>Engelter</w:t>
      </w:r>
      <w:proofErr w:type="spellEnd"/>
      <w:r w:rsidRPr="00153B57">
        <w:rPr>
          <w:rFonts w:ascii="Arial" w:hAnsi="Arial" w:cs="Arial"/>
          <w:sz w:val="20"/>
          <w:szCs w:val="20"/>
        </w:rPr>
        <w:t xml:space="preserve"> S</w:t>
      </w:r>
      <w:r w:rsidR="00455F99" w:rsidRPr="00153B57">
        <w:rPr>
          <w:rFonts w:ascii="Arial" w:hAnsi="Arial" w:cs="Arial"/>
          <w:sz w:val="20"/>
          <w:szCs w:val="20"/>
        </w:rPr>
        <w:t>,</w:t>
      </w:r>
      <w:r w:rsidRPr="00153B57">
        <w:rPr>
          <w:rFonts w:ascii="Arial" w:hAnsi="Arial" w:cs="Arial"/>
          <w:sz w:val="20"/>
          <w:szCs w:val="20"/>
        </w:rPr>
        <w:t xml:space="preserve"> Grond-Ginsbach C</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Kamatani</w:t>
      </w:r>
      <w:proofErr w:type="spellEnd"/>
      <w:r w:rsidRPr="00153B57">
        <w:rPr>
          <w:rFonts w:ascii="Arial" w:hAnsi="Arial" w:cs="Arial"/>
          <w:sz w:val="20"/>
          <w:szCs w:val="20"/>
        </w:rPr>
        <w:t xml:space="preserve"> Y</w:t>
      </w:r>
      <w:r w:rsidR="00455F99" w:rsidRPr="00153B57">
        <w:rPr>
          <w:rFonts w:ascii="Arial" w:hAnsi="Arial" w:cs="Arial"/>
          <w:sz w:val="20"/>
          <w:szCs w:val="20"/>
        </w:rPr>
        <w:t>,</w:t>
      </w:r>
      <w:r w:rsidRPr="00153B57">
        <w:rPr>
          <w:rFonts w:ascii="Arial" w:hAnsi="Arial" w:cs="Arial"/>
          <w:sz w:val="20"/>
          <w:szCs w:val="20"/>
        </w:rPr>
        <w:t xml:space="preserve"> Lathrop M</w:t>
      </w:r>
      <w:r w:rsidR="00455F99" w:rsidRPr="00153B57">
        <w:rPr>
          <w:rFonts w:ascii="Arial" w:hAnsi="Arial" w:cs="Arial"/>
          <w:sz w:val="20"/>
          <w:szCs w:val="20"/>
        </w:rPr>
        <w:t>,</w:t>
      </w:r>
      <w:r w:rsidRPr="00153B57">
        <w:rPr>
          <w:rFonts w:ascii="Arial" w:hAnsi="Arial" w:cs="Arial"/>
          <w:sz w:val="20"/>
          <w:szCs w:val="20"/>
        </w:rPr>
        <w:t xml:space="preserve"> Leys D</w:t>
      </w:r>
      <w:r w:rsidR="00455F99" w:rsidRPr="00153B57">
        <w:rPr>
          <w:rFonts w:ascii="Arial" w:hAnsi="Arial" w:cs="Arial"/>
          <w:sz w:val="20"/>
          <w:szCs w:val="20"/>
        </w:rPr>
        <w:t>,</w:t>
      </w:r>
      <w:r w:rsidRPr="00153B57">
        <w:rPr>
          <w:rFonts w:ascii="Arial" w:hAnsi="Arial" w:cs="Arial"/>
          <w:sz w:val="20"/>
          <w:szCs w:val="20"/>
        </w:rPr>
        <w:t xml:space="preserve"> Thijs V</w:t>
      </w:r>
      <w:r w:rsidR="00455F99" w:rsidRPr="00153B57">
        <w:rPr>
          <w:rFonts w:ascii="Arial" w:hAnsi="Arial" w:cs="Arial"/>
          <w:sz w:val="20"/>
          <w:szCs w:val="20"/>
        </w:rPr>
        <w:t>, Metso</w:t>
      </w:r>
      <w:r w:rsidRPr="00153B57">
        <w:rPr>
          <w:rFonts w:ascii="Arial" w:hAnsi="Arial" w:cs="Arial"/>
          <w:sz w:val="20"/>
          <w:szCs w:val="20"/>
        </w:rPr>
        <w:t xml:space="preserve"> TM</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Tatlisumak</w:t>
      </w:r>
      <w:proofErr w:type="spellEnd"/>
      <w:r w:rsidRPr="00153B57">
        <w:rPr>
          <w:rFonts w:ascii="Arial" w:hAnsi="Arial" w:cs="Arial"/>
          <w:sz w:val="20"/>
          <w:szCs w:val="20"/>
        </w:rPr>
        <w:t xml:space="preserve"> T</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Pezzini</w:t>
      </w:r>
      <w:proofErr w:type="spellEnd"/>
      <w:r w:rsidRPr="00153B57">
        <w:rPr>
          <w:rFonts w:ascii="Arial" w:hAnsi="Arial" w:cs="Arial"/>
          <w:sz w:val="20"/>
          <w:szCs w:val="20"/>
        </w:rPr>
        <w:t xml:space="preserve"> A</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Parati</w:t>
      </w:r>
      <w:proofErr w:type="spellEnd"/>
      <w:r w:rsidRPr="00153B57">
        <w:rPr>
          <w:rFonts w:ascii="Arial" w:hAnsi="Arial" w:cs="Arial"/>
          <w:sz w:val="20"/>
          <w:szCs w:val="20"/>
        </w:rPr>
        <w:t xml:space="preserve"> EA</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Norrving</w:t>
      </w:r>
      <w:proofErr w:type="spellEnd"/>
      <w:r w:rsidRPr="00153B57">
        <w:rPr>
          <w:rFonts w:ascii="Arial" w:hAnsi="Arial" w:cs="Arial"/>
          <w:sz w:val="20"/>
          <w:szCs w:val="20"/>
        </w:rPr>
        <w:t xml:space="preserve"> B</w:t>
      </w:r>
      <w:r w:rsidR="00455F99" w:rsidRPr="00153B57">
        <w:rPr>
          <w:rFonts w:ascii="Arial" w:hAnsi="Arial" w:cs="Arial"/>
          <w:sz w:val="20"/>
          <w:szCs w:val="20"/>
        </w:rPr>
        <w:t>,</w:t>
      </w:r>
      <w:r w:rsidRPr="00153B57">
        <w:rPr>
          <w:rFonts w:ascii="Arial" w:hAnsi="Arial" w:cs="Arial"/>
          <w:sz w:val="20"/>
          <w:szCs w:val="20"/>
        </w:rPr>
        <w:t xml:space="preserve"> Bevan S</w:t>
      </w:r>
      <w:r w:rsidR="00455F99" w:rsidRPr="00153B57">
        <w:rPr>
          <w:rFonts w:ascii="Arial" w:hAnsi="Arial" w:cs="Arial"/>
          <w:sz w:val="20"/>
          <w:szCs w:val="20"/>
        </w:rPr>
        <w:t>,</w:t>
      </w:r>
      <w:r w:rsidRPr="00153B57">
        <w:rPr>
          <w:rFonts w:ascii="Arial" w:hAnsi="Arial" w:cs="Arial"/>
          <w:sz w:val="20"/>
          <w:szCs w:val="20"/>
        </w:rPr>
        <w:t xml:space="preserve"> Rothwell PM</w:t>
      </w:r>
      <w:r w:rsidR="00455F99" w:rsidRPr="00153B57">
        <w:rPr>
          <w:rFonts w:ascii="Arial" w:hAnsi="Arial" w:cs="Arial"/>
          <w:sz w:val="20"/>
          <w:szCs w:val="20"/>
        </w:rPr>
        <w:t>,</w:t>
      </w:r>
      <w:r w:rsidRPr="00153B57">
        <w:rPr>
          <w:rFonts w:ascii="Arial" w:hAnsi="Arial" w:cs="Arial"/>
          <w:sz w:val="20"/>
          <w:szCs w:val="20"/>
        </w:rPr>
        <w:t xml:space="preserve"> Sudlow C</w:t>
      </w:r>
      <w:r w:rsidR="00455F99" w:rsidRPr="00153B57">
        <w:rPr>
          <w:rFonts w:ascii="Arial" w:hAnsi="Arial" w:cs="Arial"/>
          <w:sz w:val="20"/>
          <w:szCs w:val="20"/>
        </w:rPr>
        <w:t>,</w:t>
      </w:r>
      <w:r w:rsidRPr="00153B57">
        <w:rPr>
          <w:rFonts w:ascii="Arial" w:hAnsi="Arial" w:cs="Arial"/>
          <w:sz w:val="20"/>
          <w:szCs w:val="20"/>
        </w:rPr>
        <w:t xml:space="preserve"> Slowik A</w:t>
      </w:r>
      <w:r w:rsidR="00455F99" w:rsidRPr="00153B57">
        <w:rPr>
          <w:rFonts w:ascii="Arial" w:hAnsi="Arial" w:cs="Arial"/>
          <w:sz w:val="20"/>
          <w:szCs w:val="20"/>
        </w:rPr>
        <w:t>,</w:t>
      </w:r>
      <w:r w:rsidRPr="00153B57">
        <w:rPr>
          <w:rFonts w:ascii="Arial" w:hAnsi="Arial" w:cs="Arial"/>
          <w:sz w:val="20"/>
          <w:szCs w:val="20"/>
        </w:rPr>
        <w:t xml:space="preserve"> Lindgren A</w:t>
      </w:r>
      <w:r w:rsidR="00455F99" w:rsidRPr="00153B57">
        <w:rPr>
          <w:rFonts w:ascii="Arial" w:hAnsi="Arial" w:cs="Arial"/>
          <w:sz w:val="20"/>
          <w:szCs w:val="20"/>
        </w:rPr>
        <w:t>,</w:t>
      </w:r>
      <w:r w:rsidRPr="00153B57">
        <w:rPr>
          <w:rFonts w:ascii="Arial" w:hAnsi="Arial" w:cs="Arial"/>
          <w:sz w:val="20"/>
          <w:szCs w:val="20"/>
        </w:rPr>
        <w:t xml:space="preserve"> Walters MR</w:t>
      </w:r>
      <w:r w:rsidR="00455F99" w:rsidRPr="00153B57">
        <w:rPr>
          <w:rFonts w:ascii="Arial" w:hAnsi="Arial" w:cs="Arial"/>
          <w:sz w:val="20"/>
          <w:szCs w:val="20"/>
        </w:rPr>
        <w:t>,</w:t>
      </w:r>
      <w:r w:rsidRPr="00153B57">
        <w:rPr>
          <w:rFonts w:ascii="Arial" w:hAnsi="Arial" w:cs="Arial"/>
          <w:sz w:val="20"/>
          <w:szCs w:val="20"/>
        </w:rPr>
        <w:t xml:space="preserve"> Jannes J</w:t>
      </w:r>
      <w:r w:rsidR="00455F99" w:rsidRPr="00153B57">
        <w:rPr>
          <w:rFonts w:ascii="Arial" w:hAnsi="Arial" w:cs="Arial"/>
          <w:sz w:val="20"/>
          <w:szCs w:val="20"/>
        </w:rPr>
        <w:t>,</w:t>
      </w:r>
      <w:r w:rsidRPr="00153B57">
        <w:rPr>
          <w:rFonts w:ascii="Arial" w:hAnsi="Arial" w:cs="Arial"/>
          <w:sz w:val="20"/>
          <w:szCs w:val="20"/>
        </w:rPr>
        <w:t xml:space="preserve"> Shen J</w:t>
      </w:r>
      <w:r w:rsidR="00455F99" w:rsidRPr="00153B57">
        <w:rPr>
          <w:rFonts w:ascii="Arial" w:hAnsi="Arial" w:cs="Arial"/>
          <w:sz w:val="20"/>
          <w:szCs w:val="20"/>
        </w:rPr>
        <w:t>,</w:t>
      </w:r>
      <w:r w:rsidRPr="00153B57">
        <w:rPr>
          <w:rFonts w:ascii="Arial" w:hAnsi="Arial" w:cs="Arial"/>
          <w:sz w:val="20"/>
          <w:szCs w:val="20"/>
        </w:rPr>
        <w:t xml:space="preserve"> Crosslin D</w:t>
      </w:r>
      <w:r w:rsidR="00455F99" w:rsidRPr="00153B57">
        <w:rPr>
          <w:rFonts w:ascii="Arial" w:hAnsi="Arial" w:cs="Arial"/>
          <w:sz w:val="20"/>
          <w:szCs w:val="20"/>
        </w:rPr>
        <w:t>,</w:t>
      </w:r>
      <w:r w:rsidRPr="00153B57">
        <w:rPr>
          <w:rFonts w:ascii="Arial" w:hAnsi="Arial" w:cs="Arial"/>
          <w:sz w:val="20"/>
          <w:szCs w:val="20"/>
        </w:rPr>
        <w:t xml:space="preserve"> Doheny K</w:t>
      </w:r>
      <w:r w:rsidR="00455F99" w:rsidRPr="00153B57">
        <w:rPr>
          <w:rFonts w:ascii="Arial" w:hAnsi="Arial" w:cs="Arial"/>
          <w:sz w:val="20"/>
          <w:szCs w:val="20"/>
        </w:rPr>
        <w:t>,</w:t>
      </w:r>
      <w:r w:rsidRPr="00153B57">
        <w:rPr>
          <w:rFonts w:ascii="Arial" w:hAnsi="Arial" w:cs="Arial"/>
          <w:sz w:val="20"/>
          <w:szCs w:val="20"/>
        </w:rPr>
        <w:t xml:space="preserve"> Laurie CC</w:t>
      </w:r>
      <w:r w:rsidR="00455F99" w:rsidRPr="00153B57">
        <w:rPr>
          <w:rFonts w:ascii="Arial" w:hAnsi="Arial" w:cs="Arial"/>
          <w:sz w:val="20"/>
          <w:szCs w:val="20"/>
        </w:rPr>
        <w:t>,</w:t>
      </w:r>
      <w:r w:rsidRPr="00153B57">
        <w:rPr>
          <w:rFonts w:ascii="Arial" w:hAnsi="Arial" w:cs="Arial"/>
          <w:sz w:val="20"/>
          <w:szCs w:val="20"/>
        </w:rPr>
        <w:t xml:space="preserve"> Kanse SM</w:t>
      </w:r>
      <w:r w:rsidR="00455F99" w:rsidRPr="00153B57">
        <w:rPr>
          <w:rFonts w:ascii="Arial" w:hAnsi="Arial" w:cs="Arial"/>
          <w:sz w:val="20"/>
          <w:szCs w:val="20"/>
        </w:rPr>
        <w:t>,</w:t>
      </w:r>
      <w:r w:rsidRPr="00153B57">
        <w:rPr>
          <w:rFonts w:ascii="Arial" w:hAnsi="Arial" w:cs="Arial"/>
          <w:sz w:val="20"/>
          <w:szCs w:val="20"/>
        </w:rPr>
        <w:t xml:space="preserve"> Bis JC</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Fornage</w:t>
      </w:r>
      <w:proofErr w:type="spellEnd"/>
      <w:r w:rsidRPr="00153B57">
        <w:rPr>
          <w:rFonts w:ascii="Arial" w:hAnsi="Arial" w:cs="Arial"/>
          <w:sz w:val="20"/>
          <w:szCs w:val="20"/>
        </w:rPr>
        <w:t xml:space="preserve"> M</w:t>
      </w:r>
      <w:r w:rsidR="00455F99" w:rsidRPr="00153B57">
        <w:rPr>
          <w:rFonts w:ascii="Arial" w:hAnsi="Arial" w:cs="Arial"/>
          <w:sz w:val="20"/>
          <w:szCs w:val="20"/>
        </w:rPr>
        <w:t>,</w:t>
      </w:r>
      <w:r w:rsidRPr="00153B57">
        <w:rPr>
          <w:rFonts w:ascii="Arial" w:hAnsi="Arial" w:cs="Arial"/>
          <w:sz w:val="20"/>
          <w:szCs w:val="20"/>
        </w:rPr>
        <w:t xml:space="preserve"> Mosley TH</w:t>
      </w:r>
      <w:r w:rsidR="00455F99" w:rsidRPr="00153B57">
        <w:rPr>
          <w:rFonts w:ascii="Arial" w:hAnsi="Arial" w:cs="Arial"/>
          <w:sz w:val="20"/>
          <w:szCs w:val="20"/>
        </w:rPr>
        <w:t>,</w:t>
      </w:r>
      <w:r w:rsidRPr="00153B57">
        <w:rPr>
          <w:rFonts w:ascii="Arial" w:hAnsi="Arial" w:cs="Arial"/>
          <w:sz w:val="20"/>
          <w:szCs w:val="20"/>
        </w:rPr>
        <w:t xml:space="preserve"> Hopewell JC</w:t>
      </w:r>
      <w:r w:rsidR="00455F99" w:rsidRPr="00153B57">
        <w:rPr>
          <w:rFonts w:ascii="Arial" w:hAnsi="Arial" w:cs="Arial"/>
          <w:sz w:val="20"/>
          <w:szCs w:val="20"/>
        </w:rPr>
        <w:t>,</w:t>
      </w:r>
      <w:r w:rsidRPr="00153B57">
        <w:rPr>
          <w:rFonts w:ascii="Arial" w:hAnsi="Arial" w:cs="Arial"/>
          <w:sz w:val="20"/>
          <w:szCs w:val="20"/>
        </w:rPr>
        <w:t xml:space="preserve"> Strauch K</w:t>
      </w:r>
      <w:r w:rsidR="00455F99" w:rsidRPr="00153B57">
        <w:rPr>
          <w:rFonts w:ascii="Arial" w:hAnsi="Arial" w:cs="Arial"/>
          <w:sz w:val="20"/>
          <w:szCs w:val="20"/>
        </w:rPr>
        <w:t>,</w:t>
      </w:r>
      <w:r w:rsidRPr="00153B57">
        <w:rPr>
          <w:rFonts w:ascii="Arial" w:hAnsi="Arial" w:cs="Arial"/>
          <w:sz w:val="20"/>
          <w:szCs w:val="20"/>
        </w:rPr>
        <w:t xml:space="preserve"> Müller-</w:t>
      </w:r>
      <w:proofErr w:type="spellStart"/>
      <w:r w:rsidRPr="00153B57">
        <w:rPr>
          <w:rFonts w:ascii="Arial" w:hAnsi="Arial" w:cs="Arial"/>
          <w:sz w:val="20"/>
          <w:szCs w:val="20"/>
        </w:rPr>
        <w:t>Nurasyid</w:t>
      </w:r>
      <w:proofErr w:type="spellEnd"/>
      <w:r w:rsidRPr="00153B57">
        <w:rPr>
          <w:rFonts w:ascii="Arial" w:hAnsi="Arial" w:cs="Arial"/>
          <w:sz w:val="20"/>
          <w:szCs w:val="20"/>
        </w:rPr>
        <w:t xml:space="preserve"> M</w:t>
      </w:r>
      <w:r w:rsidR="00455F99" w:rsidRPr="00153B57">
        <w:rPr>
          <w:rFonts w:ascii="Arial" w:hAnsi="Arial" w:cs="Arial"/>
          <w:sz w:val="20"/>
          <w:szCs w:val="20"/>
        </w:rPr>
        <w:t>,</w:t>
      </w:r>
      <w:r w:rsidRPr="00153B57">
        <w:rPr>
          <w:rFonts w:ascii="Arial" w:hAnsi="Arial" w:cs="Arial"/>
          <w:sz w:val="20"/>
          <w:szCs w:val="20"/>
        </w:rPr>
        <w:t xml:space="preserve"> Gieger C</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Waldenberger</w:t>
      </w:r>
      <w:proofErr w:type="spellEnd"/>
      <w:r w:rsidRPr="00153B57">
        <w:rPr>
          <w:rFonts w:ascii="Arial" w:hAnsi="Arial" w:cs="Arial"/>
          <w:sz w:val="20"/>
          <w:szCs w:val="20"/>
        </w:rPr>
        <w:t xml:space="preserve"> M</w:t>
      </w:r>
      <w:r w:rsidR="00455F99" w:rsidRPr="00153B57">
        <w:rPr>
          <w:rFonts w:ascii="Arial" w:hAnsi="Arial" w:cs="Arial"/>
          <w:sz w:val="20"/>
          <w:szCs w:val="20"/>
        </w:rPr>
        <w:t>, Peters</w:t>
      </w:r>
      <w:r w:rsidRPr="00153B57">
        <w:rPr>
          <w:rFonts w:ascii="Arial" w:hAnsi="Arial" w:cs="Arial"/>
          <w:sz w:val="20"/>
          <w:szCs w:val="20"/>
        </w:rPr>
        <w:t xml:space="preserve"> A</w:t>
      </w:r>
      <w:r w:rsidR="00455F99" w:rsidRPr="00153B57">
        <w:rPr>
          <w:rFonts w:ascii="Arial" w:hAnsi="Arial" w:cs="Arial"/>
          <w:sz w:val="20"/>
          <w:szCs w:val="20"/>
        </w:rPr>
        <w:t>,</w:t>
      </w:r>
      <w:r w:rsidRPr="00153B57">
        <w:rPr>
          <w:rFonts w:ascii="Arial" w:hAnsi="Arial" w:cs="Arial"/>
          <w:sz w:val="20"/>
          <w:szCs w:val="20"/>
        </w:rPr>
        <w:t xml:space="preserve"> Meisinger C</w:t>
      </w:r>
      <w:r w:rsidR="00455F99" w:rsidRPr="00153B57">
        <w:rPr>
          <w:rFonts w:ascii="Arial" w:hAnsi="Arial" w:cs="Arial"/>
          <w:sz w:val="20"/>
          <w:szCs w:val="20"/>
        </w:rPr>
        <w:t>,</w:t>
      </w:r>
      <w:r w:rsidRPr="00153B57">
        <w:rPr>
          <w:rFonts w:ascii="Arial" w:hAnsi="Arial" w:cs="Arial"/>
          <w:sz w:val="20"/>
          <w:szCs w:val="20"/>
        </w:rPr>
        <w:t xml:space="preserve"> Ikram AM</w:t>
      </w:r>
      <w:r w:rsidR="00455F99" w:rsidRPr="00153B57">
        <w:rPr>
          <w:rFonts w:ascii="Arial" w:hAnsi="Arial" w:cs="Arial"/>
          <w:sz w:val="20"/>
          <w:szCs w:val="20"/>
        </w:rPr>
        <w:t>,</w:t>
      </w:r>
      <w:r w:rsidRPr="00153B57">
        <w:rPr>
          <w:rFonts w:ascii="Arial" w:hAnsi="Arial" w:cs="Arial"/>
          <w:sz w:val="20"/>
          <w:szCs w:val="20"/>
        </w:rPr>
        <w:t xml:space="preserve"> Longstreth WT</w:t>
      </w:r>
      <w:r w:rsidR="00455F99" w:rsidRPr="00153B57">
        <w:rPr>
          <w:rFonts w:ascii="Arial" w:hAnsi="Arial" w:cs="Arial"/>
          <w:sz w:val="20"/>
          <w:szCs w:val="20"/>
        </w:rPr>
        <w:t>,</w:t>
      </w:r>
      <w:r w:rsidRPr="00153B57">
        <w:rPr>
          <w:rFonts w:ascii="Arial" w:hAnsi="Arial" w:cs="Arial"/>
          <w:sz w:val="20"/>
          <w:szCs w:val="20"/>
        </w:rPr>
        <w:t xml:space="preserve"> Meschia JF</w:t>
      </w:r>
      <w:r w:rsidR="00455F99" w:rsidRPr="00153B57">
        <w:rPr>
          <w:rFonts w:ascii="Arial" w:hAnsi="Arial" w:cs="Arial"/>
          <w:sz w:val="20"/>
          <w:szCs w:val="20"/>
        </w:rPr>
        <w:t>,</w:t>
      </w:r>
      <w:r w:rsidRPr="00153B57">
        <w:rPr>
          <w:rFonts w:ascii="Arial" w:hAnsi="Arial" w:cs="Arial"/>
          <w:sz w:val="20"/>
          <w:szCs w:val="20"/>
        </w:rPr>
        <w:t xml:space="preserve"> Seshadri S</w:t>
      </w:r>
      <w:r w:rsidR="00455F99" w:rsidRPr="00153B57">
        <w:rPr>
          <w:rFonts w:ascii="Arial" w:hAnsi="Arial" w:cs="Arial"/>
          <w:sz w:val="20"/>
          <w:szCs w:val="20"/>
        </w:rPr>
        <w:t>,</w:t>
      </w:r>
      <w:r w:rsidRPr="00153B57">
        <w:rPr>
          <w:rFonts w:ascii="Arial" w:hAnsi="Arial" w:cs="Arial"/>
          <w:sz w:val="20"/>
          <w:szCs w:val="20"/>
        </w:rPr>
        <w:t xml:space="preserve"> Sharma P</w:t>
      </w:r>
      <w:r w:rsidR="00455F99" w:rsidRPr="00153B57">
        <w:rPr>
          <w:rFonts w:ascii="Arial" w:hAnsi="Arial" w:cs="Arial"/>
          <w:sz w:val="20"/>
          <w:szCs w:val="20"/>
        </w:rPr>
        <w:t>,</w:t>
      </w:r>
      <w:r w:rsidRPr="00153B57">
        <w:rPr>
          <w:rFonts w:ascii="Arial" w:hAnsi="Arial" w:cs="Arial"/>
          <w:sz w:val="20"/>
          <w:szCs w:val="20"/>
        </w:rPr>
        <w:t xml:space="preserve"> Worrall B</w:t>
      </w:r>
      <w:r w:rsidR="00455F99" w:rsidRPr="00153B57">
        <w:rPr>
          <w:rFonts w:ascii="Arial" w:hAnsi="Arial" w:cs="Arial"/>
          <w:sz w:val="20"/>
          <w:szCs w:val="20"/>
        </w:rPr>
        <w:t>,</w:t>
      </w:r>
      <w:r w:rsidRPr="00153B57">
        <w:rPr>
          <w:rFonts w:ascii="Arial" w:hAnsi="Arial" w:cs="Arial"/>
          <w:sz w:val="20"/>
          <w:szCs w:val="20"/>
        </w:rPr>
        <w:t xml:space="preserve"> Jern C</w:t>
      </w:r>
      <w:r w:rsidR="00455F99" w:rsidRPr="00153B57">
        <w:rPr>
          <w:rFonts w:ascii="Arial" w:hAnsi="Arial" w:cs="Arial"/>
          <w:sz w:val="20"/>
          <w:szCs w:val="20"/>
        </w:rPr>
        <w:t>,</w:t>
      </w:r>
      <w:r w:rsidRPr="00153B57">
        <w:rPr>
          <w:rFonts w:ascii="Arial" w:hAnsi="Arial" w:cs="Arial"/>
          <w:sz w:val="20"/>
          <w:szCs w:val="20"/>
        </w:rPr>
        <w:t xml:space="preserve"> Levi C</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Dichgans</w:t>
      </w:r>
      <w:proofErr w:type="spellEnd"/>
      <w:r w:rsidRPr="00153B57">
        <w:rPr>
          <w:rFonts w:ascii="Arial" w:hAnsi="Arial" w:cs="Arial"/>
          <w:sz w:val="20"/>
          <w:szCs w:val="20"/>
        </w:rPr>
        <w:t xml:space="preserve"> M</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Boncoraglio</w:t>
      </w:r>
      <w:proofErr w:type="spellEnd"/>
      <w:r w:rsidRPr="00153B57">
        <w:rPr>
          <w:rFonts w:ascii="Arial" w:hAnsi="Arial" w:cs="Arial"/>
          <w:sz w:val="20"/>
          <w:szCs w:val="20"/>
        </w:rPr>
        <w:t xml:space="preserve"> GB</w:t>
      </w:r>
      <w:r w:rsidR="00455F99" w:rsidRPr="00153B57">
        <w:rPr>
          <w:rFonts w:ascii="Arial" w:hAnsi="Arial" w:cs="Arial"/>
          <w:sz w:val="20"/>
          <w:szCs w:val="20"/>
        </w:rPr>
        <w:t>,</w:t>
      </w:r>
      <w:r w:rsidRPr="00153B57">
        <w:rPr>
          <w:rFonts w:ascii="Arial" w:hAnsi="Arial" w:cs="Arial"/>
          <w:sz w:val="20"/>
          <w:szCs w:val="20"/>
        </w:rPr>
        <w:t xml:space="preserve"> Markus HS</w:t>
      </w:r>
      <w:r w:rsidR="00455F99"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Debette</w:t>
      </w:r>
      <w:proofErr w:type="spellEnd"/>
      <w:r w:rsidRPr="00153B57">
        <w:rPr>
          <w:rFonts w:ascii="Arial" w:hAnsi="Arial" w:cs="Arial"/>
          <w:sz w:val="20"/>
          <w:szCs w:val="20"/>
        </w:rPr>
        <w:t xml:space="preserve"> S</w:t>
      </w:r>
      <w:r w:rsidR="009474F1" w:rsidRPr="00153B57">
        <w:rPr>
          <w:rFonts w:ascii="Arial" w:hAnsi="Arial" w:cs="Arial"/>
          <w:sz w:val="20"/>
          <w:szCs w:val="20"/>
        </w:rPr>
        <w:t>,</w:t>
      </w:r>
      <w:r w:rsidRPr="00153B57">
        <w:rPr>
          <w:rFonts w:ascii="Arial" w:hAnsi="Arial" w:cs="Arial"/>
          <w:sz w:val="20"/>
          <w:szCs w:val="20"/>
        </w:rPr>
        <w:t xml:space="preserve"> Rolfs A</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Saleheen</w:t>
      </w:r>
      <w:proofErr w:type="spellEnd"/>
      <w:r w:rsidRPr="00153B57">
        <w:rPr>
          <w:rFonts w:ascii="Arial" w:hAnsi="Arial" w:cs="Arial"/>
          <w:sz w:val="20"/>
          <w:szCs w:val="20"/>
        </w:rPr>
        <w:t xml:space="preserve"> D</w:t>
      </w:r>
      <w:r w:rsidR="009474F1" w:rsidRPr="00153B57">
        <w:rPr>
          <w:rFonts w:ascii="Arial" w:hAnsi="Arial" w:cs="Arial"/>
          <w:sz w:val="20"/>
          <w:szCs w:val="20"/>
        </w:rPr>
        <w:t>,</w:t>
      </w:r>
      <w:r w:rsidRPr="00153B57">
        <w:rPr>
          <w:rFonts w:ascii="Arial" w:hAnsi="Arial" w:cs="Arial"/>
          <w:sz w:val="20"/>
          <w:szCs w:val="20"/>
        </w:rPr>
        <w:t xml:space="preserve"> Mitchell BD</w:t>
      </w:r>
      <w:r w:rsidR="009474F1"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Genome-</w:t>
      </w:r>
      <w:r w:rsidR="00654ED4">
        <w:rPr>
          <w:rFonts w:ascii="Arial" w:hAnsi="Arial" w:cs="Arial"/>
          <w:b/>
          <w:i/>
          <w:sz w:val="20"/>
          <w:szCs w:val="20"/>
        </w:rPr>
        <w:t>w</w:t>
      </w:r>
      <w:r w:rsidRPr="00153B57">
        <w:rPr>
          <w:rFonts w:ascii="Arial" w:hAnsi="Arial" w:cs="Arial"/>
          <w:b/>
          <w:i/>
          <w:sz w:val="20"/>
          <w:szCs w:val="20"/>
        </w:rPr>
        <w:t xml:space="preserve">ide </w:t>
      </w:r>
      <w:r w:rsidR="00654ED4">
        <w:rPr>
          <w:rFonts w:ascii="Arial" w:hAnsi="Arial" w:cs="Arial"/>
          <w:b/>
          <w:i/>
          <w:sz w:val="20"/>
          <w:szCs w:val="20"/>
        </w:rPr>
        <w:t>a</w:t>
      </w:r>
      <w:r w:rsidRPr="00153B57">
        <w:rPr>
          <w:rFonts w:ascii="Arial" w:hAnsi="Arial" w:cs="Arial"/>
          <w:b/>
          <w:i/>
          <w:sz w:val="20"/>
          <w:szCs w:val="20"/>
        </w:rPr>
        <w:t xml:space="preserve">ssociation </w:t>
      </w:r>
      <w:r w:rsidR="00654ED4">
        <w:rPr>
          <w:rFonts w:ascii="Arial" w:hAnsi="Arial" w:cs="Arial"/>
          <w:b/>
          <w:i/>
          <w:sz w:val="20"/>
          <w:szCs w:val="20"/>
        </w:rPr>
        <w:t>a</w:t>
      </w:r>
      <w:r w:rsidRPr="00153B57">
        <w:rPr>
          <w:rFonts w:ascii="Arial" w:hAnsi="Arial" w:cs="Arial"/>
          <w:b/>
          <w:i/>
          <w:sz w:val="20"/>
          <w:szCs w:val="20"/>
        </w:rPr>
        <w:t xml:space="preserve">nalysis of </w:t>
      </w:r>
      <w:r w:rsidR="00654ED4">
        <w:rPr>
          <w:rFonts w:ascii="Arial" w:hAnsi="Arial" w:cs="Arial"/>
          <w:b/>
          <w:i/>
          <w:sz w:val="20"/>
          <w:szCs w:val="20"/>
        </w:rPr>
        <w:t>y</w:t>
      </w:r>
      <w:r w:rsidRPr="00153B57">
        <w:rPr>
          <w:rFonts w:ascii="Arial" w:hAnsi="Arial" w:cs="Arial"/>
          <w:b/>
          <w:i/>
          <w:sz w:val="20"/>
          <w:szCs w:val="20"/>
        </w:rPr>
        <w:t>oung-</w:t>
      </w:r>
      <w:r w:rsidR="00654ED4">
        <w:rPr>
          <w:rFonts w:ascii="Arial" w:hAnsi="Arial" w:cs="Arial"/>
          <w:b/>
          <w:i/>
          <w:sz w:val="20"/>
          <w:szCs w:val="20"/>
        </w:rPr>
        <w:t>o</w:t>
      </w:r>
      <w:r w:rsidRPr="00153B57">
        <w:rPr>
          <w:rFonts w:ascii="Arial" w:hAnsi="Arial" w:cs="Arial"/>
          <w:b/>
          <w:i/>
          <w:sz w:val="20"/>
          <w:szCs w:val="20"/>
        </w:rPr>
        <w:t xml:space="preserve">nset </w:t>
      </w:r>
      <w:r w:rsidR="00654ED4">
        <w:rPr>
          <w:rFonts w:ascii="Arial" w:hAnsi="Arial" w:cs="Arial"/>
          <w:b/>
          <w:i/>
          <w:sz w:val="20"/>
          <w:szCs w:val="20"/>
        </w:rPr>
        <w:t>s</w:t>
      </w:r>
      <w:r w:rsidRPr="00153B57">
        <w:rPr>
          <w:rFonts w:ascii="Arial" w:hAnsi="Arial" w:cs="Arial"/>
          <w:b/>
          <w:i/>
          <w:sz w:val="20"/>
          <w:szCs w:val="20"/>
        </w:rPr>
        <w:t xml:space="preserve">troke </w:t>
      </w:r>
      <w:r w:rsidR="00654ED4">
        <w:rPr>
          <w:rFonts w:ascii="Arial" w:hAnsi="Arial" w:cs="Arial"/>
          <w:b/>
          <w:i/>
          <w:sz w:val="20"/>
          <w:szCs w:val="20"/>
        </w:rPr>
        <w:t>i</w:t>
      </w:r>
      <w:r w:rsidRPr="00153B57">
        <w:rPr>
          <w:rFonts w:ascii="Arial" w:hAnsi="Arial" w:cs="Arial"/>
          <w:b/>
          <w:i/>
          <w:sz w:val="20"/>
          <w:szCs w:val="20"/>
        </w:rPr>
        <w:t xml:space="preserve">dentifies a </w:t>
      </w:r>
      <w:r w:rsidR="00654ED4">
        <w:rPr>
          <w:rFonts w:ascii="Arial" w:hAnsi="Arial" w:cs="Arial"/>
          <w:b/>
          <w:i/>
          <w:sz w:val="20"/>
          <w:szCs w:val="20"/>
        </w:rPr>
        <w:t>l</w:t>
      </w:r>
      <w:r w:rsidRPr="00153B57">
        <w:rPr>
          <w:rFonts w:ascii="Arial" w:hAnsi="Arial" w:cs="Arial"/>
          <w:b/>
          <w:i/>
          <w:sz w:val="20"/>
          <w:szCs w:val="20"/>
        </w:rPr>
        <w:t xml:space="preserve">ocus on </w:t>
      </w:r>
      <w:r w:rsidR="00654ED4">
        <w:rPr>
          <w:rFonts w:ascii="Arial" w:hAnsi="Arial" w:cs="Arial"/>
          <w:b/>
          <w:i/>
          <w:sz w:val="20"/>
          <w:szCs w:val="20"/>
        </w:rPr>
        <w:t>c</w:t>
      </w:r>
      <w:r w:rsidRPr="00153B57">
        <w:rPr>
          <w:rFonts w:ascii="Arial" w:hAnsi="Arial" w:cs="Arial"/>
          <w:b/>
          <w:i/>
          <w:sz w:val="20"/>
          <w:szCs w:val="20"/>
        </w:rPr>
        <w:t xml:space="preserve">hromosome 10q25 </w:t>
      </w:r>
      <w:r w:rsidR="00654ED4">
        <w:rPr>
          <w:rFonts w:ascii="Arial" w:hAnsi="Arial" w:cs="Arial"/>
          <w:b/>
          <w:i/>
          <w:sz w:val="20"/>
          <w:szCs w:val="20"/>
        </w:rPr>
        <w:t>n</w:t>
      </w:r>
      <w:r w:rsidRPr="00153B57">
        <w:rPr>
          <w:rFonts w:ascii="Arial" w:hAnsi="Arial" w:cs="Arial"/>
          <w:b/>
          <w:i/>
          <w:sz w:val="20"/>
          <w:szCs w:val="20"/>
        </w:rPr>
        <w:t>ear HABP2.</w:t>
      </w:r>
      <w:r w:rsidRPr="00153B57">
        <w:rPr>
          <w:rFonts w:ascii="Arial" w:hAnsi="Arial" w:cs="Arial"/>
          <w:sz w:val="20"/>
          <w:szCs w:val="20"/>
        </w:rPr>
        <w:t xml:space="preserve"> Stroke 2016 Feb</w:t>
      </w:r>
      <w:r w:rsidR="009474F1" w:rsidRPr="00153B57">
        <w:rPr>
          <w:rFonts w:ascii="Arial" w:hAnsi="Arial" w:cs="Arial"/>
          <w:sz w:val="20"/>
          <w:szCs w:val="20"/>
        </w:rPr>
        <w:t>.</w:t>
      </w:r>
      <w:r w:rsidRPr="00153B57">
        <w:rPr>
          <w:rFonts w:ascii="Arial" w:hAnsi="Arial" w:cs="Arial"/>
          <w:sz w:val="20"/>
          <w:szCs w:val="20"/>
        </w:rPr>
        <w:t xml:space="preserve"> </w:t>
      </w:r>
      <w:r w:rsidR="00213458">
        <w:rPr>
          <w:rFonts w:ascii="Arial" w:hAnsi="Arial" w:cs="Arial"/>
          <w:sz w:val="20"/>
          <w:szCs w:val="20"/>
        </w:rPr>
        <w:t xml:space="preserve">Vol. 47, issue 2, pp. 307-316. </w:t>
      </w:r>
      <w:r w:rsidRPr="00153B57">
        <w:rPr>
          <w:rFonts w:ascii="Arial" w:hAnsi="Arial" w:cs="Arial"/>
          <w:sz w:val="20"/>
          <w:szCs w:val="20"/>
        </w:rPr>
        <w:t>PM: 26732560.</w:t>
      </w:r>
      <w:r w:rsidR="001B1AB1" w:rsidRPr="001B1AB1">
        <w:rPr>
          <w:rFonts w:ascii="Arial" w:hAnsi="Arial" w:cs="Arial"/>
          <w:sz w:val="20"/>
          <w:szCs w:val="20"/>
        </w:rPr>
        <w:t xml:space="preserve"> </w:t>
      </w:r>
      <w:r w:rsidR="001B1AB1" w:rsidRPr="00153B57">
        <w:rPr>
          <w:rFonts w:ascii="Arial" w:hAnsi="Arial" w:cs="Arial"/>
          <w:sz w:val="20"/>
          <w:szCs w:val="20"/>
        </w:rPr>
        <w:t>PMC4729659</w:t>
      </w:r>
      <w:r w:rsidR="001B1AB1">
        <w:rPr>
          <w:rFonts w:ascii="Arial" w:hAnsi="Arial" w:cs="Arial"/>
          <w:sz w:val="20"/>
          <w:szCs w:val="20"/>
        </w:rPr>
        <w:t>.</w:t>
      </w:r>
    </w:p>
    <w:p w14:paraId="58A09E04" w14:textId="77777777" w:rsidR="00C520D1" w:rsidRDefault="00C401B6" w:rsidP="00826CC2">
      <w:pPr>
        <w:autoSpaceDE w:val="0"/>
        <w:autoSpaceDN w:val="0"/>
        <w:adjustRightInd w:val="0"/>
        <w:spacing w:after="240" w:line="240" w:lineRule="auto"/>
        <w:rPr>
          <w:rFonts w:ascii="Arial" w:hAnsi="Arial" w:cs="Arial"/>
          <w:sz w:val="20"/>
          <w:szCs w:val="20"/>
        </w:rPr>
      </w:pPr>
      <w:proofErr w:type="spellStart"/>
      <w:r>
        <w:rPr>
          <w:rFonts w:ascii="Arial" w:hAnsi="Arial" w:cs="Arial"/>
          <w:sz w:val="20"/>
          <w:szCs w:val="20"/>
        </w:rPr>
        <w:t>Chouraki</w:t>
      </w:r>
      <w:proofErr w:type="spellEnd"/>
      <w:r w:rsidR="00C520D1" w:rsidRPr="00153B57">
        <w:rPr>
          <w:rFonts w:ascii="Arial" w:hAnsi="Arial" w:cs="Arial"/>
          <w:sz w:val="20"/>
          <w:szCs w:val="20"/>
        </w:rPr>
        <w:t xml:space="preserve"> V</w:t>
      </w:r>
      <w:r>
        <w:rPr>
          <w:rFonts w:ascii="Arial" w:hAnsi="Arial" w:cs="Arial"/>
          <w:sz w:val="20"/>
          <w:szCs w:val="20"/>
        </w:rPr>
        <w:t>,</w:t>
      </w:r>
      <w:r w:rsidR="00C520D1" w:rsidRPr="00153B57">
        <w:rPr>
          <w:rFonts w:ascii="Arial" w:hAnsi="Arial" w:cs="Arial"/>
          <w:sz w:val="20"/>
          <w:szCs w:val="20"/>
        </w:rPr>
        <w:t xml:space="preserve"> Reitz</w:t>
      </w:r>
      <w:r>
        <w:rPr>
          <w:rFonts w:ascii="Arial" w:hAnsi="Arial" w:cs="Arial"/>
          <w:sz w:val="20"/>
          <w:szCs w:val="20"/>
        </w:rPr>
        <w:t xml:space="preserve"> C,</w:t>
      </w:r>
      <w:r w:rsidR="00C520D1" w:rsidRPr="00153B57">
        <w:rPr>
          <w:rFonts w:ascii="Arial" w:hAnsi="Arial" w:cs="Arial"/>
          <w:sz w:val="20"/>
          <w:szCs w:val="20"/>
        </w:rPr>
        <w:t xml:space="preserve"> Maury F</w:t>
      </w:r>
      <w:r>
        <w:rPr>
          <w:rFonts w:ascii="Arial" w:hAnsi="Arial" w:cs="Arial"/>
          <w:sz w:val="20"/>
          <w:szCs w:val="20"/>
        </w:rPr>
        <w:t>,</w:t>
      </w:r>
      <w:r w:rsidR="00C520D1" w:rsidRPr="00153B57">
        <w:rPr>
          <w:rFonts w:ascii="Arial" w:hAnsi="Arial" w:cs="Arial"/>
          <w:sz w:val="20"/>
          <w:szCs w:val="20"/>
        </w:rPr>
        <w:t xml:space="preserve"> Bis JC</w:t>
      </w:r>
      <w:r>
        <w:rPr>
          <w:rFonts w:ascii="Arial" w:hAnsi="Arial" w:cs="Arial"/>
          <w:sz w:val="20"/>
          <w:szCs w:val="20"/>
        </w:rPr>
        <w:t>,</w:t>
      </w:r>
      <w:r w:rsidR="00C520D1" w:rsidRPr="00153B57">
        <w:rPr>
          <w:rFonts w:ascii="Arial" w:hAnsi="Arial" w:cs="Arial"/>
          <w:sz w:val="20"/>
          <w:szCs w:val="20"/>
        </w:rPr>
        <w:t xml:space="preserve"> Bellenguez C</w:t>
      </w:r>
      <w:r>
        <w:rPr>
          <w:rFonts w:ascii="Arial" w:hAnsi="Arial" w:cs="Arial"/>
          <w:sz w:val="20"/>
          <w:szCs w:val="20"/>
        </w:rPr>
        <w:t>,</w:t>
      </w:r>
      <w:r w:rsidR="00C520D1" w:rsidRPr="00153B57">
        <w:rPr>
          <w:rFonts w:ascii="Arial" w:hAnsi="Arial" w:cs="Arial"/>
          <w:sz w:val="20"/>
          <w:szCs w:val="20"/>
        </w:rPr>
        <w:t xml:space="preserve"> Yu L</w:t>
      </w:r>
      <w:r>
        <w:rPr>
          <w:rFonts w:ascii="Arial" w:hAnsi="Arial" w:cs="Arial"/>
          <w:sz w:val="20"/>
          <w:szCs w:val="20"/>
        </w:rPr>
        <w:t>,</w:t>
      </w:r>
      <w:r w:rsidR="00C520D1" w:rsidRPr="00153B57">
        <w:rPr>
          <w:rFonts w:ascii="Arial" w:hAnsi="Arial" w:cs="Arial"/>
          <w:sz w:val="20"/>
          <w:szCs w:val="20"/>
        </w:rPr>
        <w:t xml:space="preserve"> </w:t>
      </w:r>
      <w:proofErr w:type="spellStart"/>
      <w:r w:rsidR="00C520D1" w:rsidRPr="00153B57">
        <w:rPr>
          <w:rFonts w:ascii="Arial" w:hAnsi="Arial" w:cs="Arial"/>
          <w:sz w:val="20"/>
          <w:szCs w:val="20"/>
        </w:rPr>
        <w:t>Jakobsdottir</w:t>
      </w:r>
      <w:proofErr w:type="spellEnd"/>
      <w:r w:rsidR="00C520D1" w:rsidRPr="00153B57">
        <w:rPr>
          <w:rFonts w:ascii="Arial" w:hAnsi="Arial" w:cs="Arial"/>
          <w:sz w:val="20"/>
          <w:szCs w:val="20"/>
        </w:rPr>
        <w:t xml:space="preserve"> J</w:t>
      </w:r>
      <w:r>
        <w:rPr>
          <w:rFonts w:ascii="Arial" w:hAnsi="Arial" w:cs="Arial"/>
          <w:sz w:val="20"/>
          <w:szCs w:val="20"/>
        </w:rPr>
        <w:t>,</w:t>
      </w:r>
      <w:r w:rsidR="00C520D1" w:rsidRPr="00153B57">
        <w:rPr>
          <w:rFonts w:ascii="Arial" w:hAnsi="Arial" w:cs="Arial"/>
          <w:sz w:val="20"/>
          <w:szCs w:val="20"/>
        </w:rPr>
        <w:t xml:space="preserve"> Mukherjee S</w:t>
      </w:r>
      <w:r>
        <w:rPr>
          <w:rFonts w:ascii="Arial" w:hAnsi="Arial" w:cs="Arial"/>
          <w:sz w:val="20"/>
          <w:szCs w:val="20"/>
        </w:rPr>
        <w:t>,</w:t>
      </w:r>
      <w:r w:rsidR="00C520D1" w:rsidRPr="00153B57">
        <w:rPr>
          <w:rFonts w:ascii="Arial" w:hAnsi="Arial" w:cs="Arial"/>
          <w:sz w:val="20"/>
          <w:szCs w:val="20"/>
        </w:rPr>
        <w:t xml:space="preserve"> Adams HH</w:t>
      </w:r>
      <w:r>
        <w:rPr>
          <w:rFonts w:ascii="Arial" w:hAnsi="Arial" w:cs="Arial"/>
          <w:sz w:val="20"/>
          <w:szCs w:val="20"/>
        </w:rPr>
        <w:t>,</w:t>
      </w:r>
      <w:r w:rsidR="00C520D1" w:rsidRPr="00153B57">
        <w:rPr>
          <w:rFonts w:ascii="Arial" w:hAnsi="Arial" w:cs="Arial"/>
          <w:sz w:val="20"/>
          <w:szCs w:val="20"/>
        </w:rPr>
        <w:t xml:space="preserve"> Choi S</w:t>
      </w:r>
      <w:r>
        <w:rPr>
          <w:rFonts w:ascii="Arial" w:hAnsi="Arial" w:cs="Arial"/>
          <w:sz w:val="20"/>
          <w:szCs w:val="20"/>
        </w:rPr>
        <w:t xml:space="preserve"> </w:t>
      </w:r>
      <w:r w:rsidR="00C520D1" w:rsidRPr="00153B57">
        <w:rPr>
          <w:rFonts w:ascii="Arial" w:hAnsi="Arial" w:cs="Arial"/>
          <w:sz w:val="20"/>
          <w:szCs w:val="20"/>
        </w:rPr>
        <w:t>Hoan</w:t>
      </w:r>
      <w:r>
        <w:rPr>
          <w:rFonts w:ascii="Arial" w:hAnsi="Arial" w:cs="Arial"/>
          <w:sz w:val="20"/>
          <w:szCs w:val="20"/>
        </w:rPr>
        <w:t>,</w:t>
      </w:r>
      <w:r w:rsidR="00C520D1" w:rsidRPr="00153B57">
        <w:rPr>
          <w:rFonts w:ascii="Arial" w:hAnsi="Arial" w:cs="Arial"/>
          <w:sz w:val="20"/>
          <w:szCs w:val="20"/>
        </w:rPr>
        <w:t xml:space="preserve"> Larson E</w:t>
      </w:r>
      <w:r>
        <w:rPr>
          <w:rFonts w:ascii="Arial" w:hAnsi="Arial" w:cs="Arial"/>
          <w:sz w:val="20"/>
          <w:szCs w:val="20"/>
        </w:rPr>
        <w:t>B,</w:t>
      </w:r>
      <w:r w:rsidR="00C520D1" w:rsidRPr="00153B57">
        <w:rPr>
          <w:rFonts w:ascii="Arial" w:hAnsi="Arial" w:cs="Arial"/>
          <w:sz w:val="20"/>
          <w:szCs w:val="20"/>
        </w:rPr>
        <w:t xml:space="preserve"> Fitzpatrick A</w:t>
      </w:r>
      <w:r>
        <w:rPr>
          <w:rFonts w:ascii="Arial" w:hAnsi="Arial" w:cs="Arial"/>
          <w:sz w:val="20"/>
          <w:szCs w:val="20"/>
        </w:rPr>
        <w:t>,</w:t>
      </w:r>
      <w:r w:rsidR="00C520D1" w:rsidRPr="00153B57">
        <w:rPr>
          <w:rFonts w:ascii="Arial" w:hAnsi="Arial" w:cs="Arial"/>
          <w:sz w:val="20"/>
          <w:szCs w:val="20"/>
        </w:rPr>
        <w:t xml:space="preserve"> </w:t>
      </w:r>
      <w:proofErr w:type="spellStart"/>
      <w:r w:rsidR="00C520D1" w:rsidRPr="00153B57">
        <w:rPr>
          <w:rFonts w:ascii="Arial" w:hAnsi="Arial" w:cs="Arial"/>
          <w:sz w:val="20"/>
          <w:szCs w:val="20"/>
        </w:rPr>
        <w:t>Uitterlinden</w:t>
      </w:r>
      <w:proofErr w:type="spellEnd"/>
      <w:r w:rsidR="00C520D1" w:rsidRPr="00153B57">
        <w:rPr>
          <w:rFonts w:ascii="Arial" w:hAnsi="Arial" w:cs="Arial"/>
          <w:sz w:val="20"/>
          <w:szCs w:val="20"/>
        </w:rPr>
        <w:t xml:space="preserve"> A</w:t>
      </w:r>
      <w:r>
        <w:rPr>
          <w:rFonts w:ascii="Arial" w:hAnsi="Arial" w:cs="Arial"/>
          <w:sz w:val="20"/>
          <w:szCs w:val="20"/>
        </w:rPr>
        <w:t>G,</w:t>
      </w:r>
      <w:r w:rsidR="00C520D1" w:rsidRPr="00153B57">
        <w:rPr>
          <w:rFonts w:ascii="Arial" w:hAnsi="Arial" w:cs="Arial"/>
          <w:sz w:val="20"/>
          <w:szCs w:val="20"/>
        </w:rPr>
        <w:t xml:space="preserve"> De Jager PL</w:t>
      </w:r>
      <w:r>
        <w:rPr>
          <w:rFonts w:ascii="Arial" w:hAnsi="Arial" w:cs="Arial"/>
          <w:sz w:val="20"/>
          <w:szCs w:val="20"/>
        </w:rPr>
        <w:t>, Hofman A,</w:t>
      </w:r>
      <w:r w:rsidR="00C520D1" w:rsidRPr="00153B57">
        <w:rPr>
          <w:rFonts w:ascii="Arial" w:hAnsi="Arial" w:cs="Arial"/>
          <w:sz w:val="20"/>
          <w:szCs w:val="20"/>
        </w:rPr>
        <w:t xml:space="preserve"> Gudnason V</w:t>
      </w:r>
      <w:r>
        <w:rPr>
          <w:rFonts w:ascii="Arial" w:hAnsi="Arial" w:cs="Arial"/>
          <w:sz w:val="20"/>
          <w:szCs w:val="20"/>
        </w:rPr>
        <w:t>,</w:t>
      </w:r>
      <w:r w:rsidR="00C520D1" w:rsidRPr="00153B57">
        <w:rPr>
          <w:rFonts w:ascii="Arial" w:hAnsi="Arial" w:cs="Arial"/>
          <w:sz w:val="20"/>
          <w:szCs w:val="20"/>
        </w:rPr>
        <w:t xml:space="preserve"> </w:t>
      </w:r>
      <w:proofErr w:type="spellStart"/>
      <w:r w:rsidR="00C520D1" w:rsidRPr="00153B57">
        <w:rPr>
          <w:rFonts w:ascii="Arial" w:hAnsi="Arial" w:cs="Arial"/>
          <w:sz w:val="20"/>
          <w:szCs w:val="20"/>
        </w:rPr>
        <w:t>Vardarajan</w:t>
      </w:r>
      <w:proofErr w:type="spellEnd"/>
      <w:r w:rsidR="00C520D1" w:rsidRPr="00153B57">
        <w:rPr>
          <w:rFonts w:ascii="Arial" w:hAnsi="Arial" w:cs="Arial"/>
          <w:sz w:val="20"/>
          <w:szCs w:val="20"/>
        </w:rPr>
        <w:t xml:space="preserve"> B</w:t>
      </w:r>
      <w:r>
        <w:rPr>
          <w:rFonts w:ascii="Arial" w:hAnsi="Arial" w:cs="Arial"/>
          <w:sz w:val="20"/>
          <w:szCs w:val="20"/>
        </w:rPr>
        <w:t>,</w:t>
      </w:r>
      <w:r w:rsidR="00C520D1" w:rsidRPr="00153B57">
        <w:rPr>
          <w:rFonts w:ascii="Arial" w:hAnsi="Arial" w:cs="Arial"/>
          <w:sz w:val="20"/>
          <w:szCs w:val="20"/>
        </w:rPr>
        <w:t xml:space="preserve"> Ibrahim-</w:t>
      </w:r>
      <w:proofErr w:type="spellStart"/>
      <w:r w:rsidR="00C520D1" w:rsidRPr="00153B57">
        <w:rPr>
          <w:rFonts w:ascii="Arial" w:hAnsi="Arial" w:cs="Arial"/>
          <w:sz w:val="20"/>
          <w:szCs w:val="20"/>
        </w:rPr>
        <w:t>Verbaas</w:t>
      </w:r>
      <w:proofErr w:type="spellEnd"/>
      <w:r w:rsidR="00C520D1" w:rsidRPr="00153B57">
        <w:rPr>
          <w:rFonts w:ascii="Arial" w:hAnsi="Arial" w:cs="Arial"/>
          <w:sz w:val="20"/>
          <w:szCs w:val="20"/>
        </w:rPr>
        <w:t xml:space="preserve"> C</w:t>
      </w:r>
      <w:r>
        <w:rPr>
          <w:rFonts w:ascii="Arial" w:hAnsi="Arial" w:cs="Arial"/>
          <w:sz w:val="20"/>
          <w:szCs w:val="20"/>
        </w:rPr>
        <w:t>, van der Lee SJ,</w:t>
      </w:r>
      <w:r w:rsidR="00C520D1" w:rsidRPr="00153B57">
        <w:rPr>
          <w:rFonts w:ascii="Arial" w:hAnsi="Arial" w:cs="Arial"/>
          <w:sz w:val="20"/>
          <w:szCs w:val="20"/>
        </w:rPr>
        <w:t xml:space="preserve"> Lopez O</w:t>
      </w:r>
      <w:r>
        <w:rPr>
          <w:rFonts w:ascii="Arial" w:hAnsi="Arial" w:cs="Arial"/>
          <w:sz w:val="20"/>
          <w:szCs w:val="20"/>
        </w:rPr>
        <w:t>,</w:t>
      </w:r>
      <w:r w:rsidR="00C520D1" w:rsidRPr="00153B57">
        <w:rPr>
          <w:rFonts w:ascii="Arial" w:hAnsi="Arial" w:cs="Arial"/>
          <w:sz w:val="20"/>
          <w:szCs w:val="20"/>
        </w:rPr>
        <w:t xml:space="preserve"> </w:t>
      </w:r>
      <w:proofErr w:type="spellStart"/>
      <w:r w:rsidR="00C520D1" w:rsidRPr="00153B57">
        <w:rPr>
          <w:rFonts w:ascii="Arial" w:hAnsi="Arial" w:cs="Arial"/>
          <w:sz w:val="20"/>
          <w:szCs w:val="20"/>
        </w:rPr>
        <w:t>Dartigues</w:t>
      </w:r>
      <w:proofErr w:type="spellEnd"/>
      <w:r w:rsidR="00C520D1" w:rsidRPr="00153B57">
        <w:rPr>
          <w:rFonts w:ascii="Arial" w:hAnsi="Arial" w:cs="Arial"/>
          <w:sz w:val="20"/>
          <w:szCs w:val="20"/>
        </w:rPr>
        <w:t xml:space="preserve"> JF</w:t>
      </w:r>
      <w:r>
        <w:rPr>
          <w:rFonts w:ascii="Arial" w:hAnsi="Arial" w:cs="Arial"/>
          <w:sz w:val="20"/>
          <w:szCs w:val="20"/>
        </w:rPr>
        <w:t>,</w:t>
      </w:r>
      <w:r w:rsidR="00C520D1" w:rsidRPr="00153B57">
        <w:rPr>
          <w:rFonts w:ascii="Arial" w:hAnsi="Arial" w:cs="Arial"/>
          <w:sz w:val="20"/>
          <w:szCs w:val="20"/>
        </w:rPr>
        <w:t xml:space="preserve"> Berr C</w:t>
      </w:r>
      <w:r>
        <w:rPr>
          <w:rFonts w:ascii="Arial" w:hAnsi="Arial" w:cs="Arial"/>
          <w:sz w:val="20"/>
          <w:szCs w:val="20"/>
        </w:rPr>
        <w:t xml:space="preserve">, </w:t>
      </w:r>
      <w:proofErr w:type="spellStart"/>
      <w:r>
        <w:rPr>
          <w:rFonts w:ascii="Arial" w:hAnsi="Arial" w:cs="Arial"/>
          <w:sz w:val="20"/>
          <w:szCs w:val="20"/>
        </w:rPr>
        <w:t>Amouyel</w:t>
      </w:r>
      <w:proofErr w:type="spellEnd"/>
      <w:r w:rsidR="00C520D1" w:rsidRPr="00153B57">
        <w:rPr>
          <w:rFonts w:ascii="Arial" w:hAnsi="Arial" w:cs="Arial"/>
          <w:sz w:val="20"/>
          <w:szCs w:val="20"/>
        </w:rPr>
        <w:t xml:space="preserve"> P</w:t>
      </w:r>
      <w:r>
        <w:rPr>
          <w:rFonts w:ascii="Arial" w:hAnsi="Arial" w:cs="Arial"/>
          <w:sz w:val="20"/>
          <w:szCs w:val="20"/>
        </w:rPr>
        <w:t>,</w:t>
      </w:r>
      <w:r w:rsidR="00C520D1" w:rsidRPr="00153B57">
        <w:rPr>
          <w:rFonts w:ascii="Arial" w:hAnsi="Arial" w:cs="Arial"/>
          <w:sz w:val="20"/>
          <w:szCs w:val="20"/>
        </w:rPr>
        <w:t xml:space="preserve"> Bennett DA</w:t>
      </w:r>
      <w:r>
        <w:rPr>
          <w:rFonts w:ascii="Arial" w:hAnsi="Arial" w:cs="Arial"/>
          <w:sz w:val="20"/>
          <w:szCs w:val="20"/>
        </w:rPr>
        <w:t>,</w:t>
      </w:r>
      <w:r w:rsidR="00C520D1" w:rsidRPr="00153B57">
        <w:rPr>
          <w:rFonts w:ascii="Arial" w:hAnsi="Arial" w:cs="Arial"/>
          <w:sz w:val="20"/>
          <w:szCs w:val="20"/>
        </w:rPr>
        <w:t xml:space="preserve"> Duijn C</w:t>
      </w:r>
      <w:r>
        <w:rPr>
          <w:rFonts w:ascii="Arial" w:hAnsi="Arial" w:cs="Arial"/>
          <w:sz w:val="20"/>
          <w:szCs w:val="20"/>
        </w:rPr>
        <w:t>, DeStefano</w:t>
      </w:r>
      <w:r w:rsidR="00C520D1" w:rsidRPr="00153B57">
        <w:rPr>
          <w:rFonts w:ascii="Arial" w:hAnsi="Arial" w:cs="Arial"/>
          <w:sz w:val="20"/>
          <w:szCs w:val="20"/>
        </w:rPr>
        <w:t xml:space="preserve"> AL</w:t>
      </w:r>
      <w:r>
        <w:rPr>
          <w:rFonts w:ascii="Arial" w:hAnsi="Arial" w:cs="Arial"/>
          <w:sz w:val="20"/>
          <w:szCs w:val="20"/>
        </w:rPr>
        <w:t>,</w:t>
      </w:r>
      <w:r w:rsidR="00C520D1" w:rsidRPr="00153B57">
        <w:rPr>
          <w:rFonts w:ascii="Arial" w:hAnsi="Arial" w:cs="Arial"/>
          <w:sz w:val="20"/>
          <w:szCs w:val="20"/>
        </w:rPr>
        <w:t xml:space="preserve"> Launer LJ</w:t>
      </w:r>
      <w:r>
        <w:rPr>
          <w:rFonts w:ascii="Arial" w:hAnsi="Arial" w:cs="Arial"/>
          <w:sz w:val="20"/>
          <w:szCs w:val="20"/>
        </w:rPr>
        <w:t>, Ikram</w:t>
      </w:r>
      <w:r w:rsidR="00C520D1" w:rsidRPr="00153B57">
        <w:rPr>
          <w:rFonts w:ascii="Arial" w:hAnsi="Arial" w:cs="Arial"/>
          <w:sz w:val="20"/>
          <w:szCs w:val="20"/>
        </w:rPr>
        <w:t xml:space="preserve"> AM</w:t>
      </w:r>
      <w:r>
        <w:rPr>
          <w:rFonts w:ascii="Arial" w:hAnsi="Arial" w:cs="Arial"/>
          <w:sz w:val="20"/>
          <w:szCs w:val="20"/>
        </w:rPr>
        <w:t>, Crane</w:t>
      </w:r>
      <w:r w:rsidR="00C520D1" w:rsidRPr="00153B57">
        <w:rPr>
          <w:rFonts w:ascii="Arial" w:hAnsi="Arial" w:cs="Arial"/>
          <w:sz w:val="20"/>
          <w:szCs w:val="20"/>
        </w:rPr>
        <w:t xml:space="preserve"> PK</w:t>
      </w:r>
      <w:r>
        <w:rPr>
          <w:rFonts w:ascii="Arial" w:hAnsi="Arial" w:cs="Arial"/>
          <w:sz w:val="20"/>
          <w:szCs w:val="20"/>
        </w:rPr>
        <w:t>,</w:t>
      </w:r>
      <w:r w:rsidR="00C520D1" w:rsidRPr="00153B57">
        <w:rPr>
          <w:rFonts w:ascii="Arial" w:hAnsi="Arial" w:cs="Arial"/>
          <w:sz w:val="20"/>
          <w:szCs w:val="20"/>
        </w:rPr>
        <w:t xml:space="preserve"> Lambert JC</w:t>
      </w:r>
      <w:r>
        <w:rPr>
          <w:rFonts w:ascii="Arial" w:hAnsi="Arial" w:cs="Arial"/>
          <w:sz w:val="20"/>
          <w:szCs w:val="20"/>
        </w:rPr>
        <w:t>, Mayeux</w:t>
      </w:r>
      <w:r w:rsidR="00C520D1" w:rsidRPr="00153B57">
        <w:rPr>
          <w:rFonts w:ascii="Arial" w:hAnsi="Arial" w:cs="Arial"/>
          <w:sz w:val="20"/>
          <w:szCs w:val="20"/>
        </w:rPr>
        <w:t xml:space="preserve"> R</w:t>
      </w:r>
      <w:r>
        <w:rPr>
          <w:rFonts w:ascii="Arial" w:hAnsi="Arial" w:cs="Arial"/>
          <w:sz w:val="20"/>
          <w:szCs w:val="20"/>
        </w:rPr>
        <w:t>,</w:t>
      </w:r>
      <w:r w:rsidR="00C520D1" w:rsidRPr="00153B57">
        <w:rPr>
          <w:rFonts w:ascii="Arial" w:hAnsi="Arial" w:cs="Arial"/>
          <w:sz w:val="20"/>
          <w:szCs w:val="20"/>
        </w:rPr>
        <w:t xml:space="preserve"> Seshadri S. </w:t>
      </w:r>
      <w:r w:rsidR="00C520D1" w:rsidRPr="00153B57">
        <w:rPr>
          <w:rFonts w:ascii="Arial" w:hAnsi="Arial" w:cs="Arial"/>
          <w:b/>
          <w:i/>
          <w:sz w:val="20"/>
          <w:szCs w:val="20"/>
        </w:rPr>
        <w:t xml:space="preserve">Evaluation of a </w:t>
      </w:r>
      <w:r w:rsidR="00654ED4">
        <w:rPr>
          <w:rFonts w:ascii="Arial" w:hAnsi="Arial" w:cs="Arial"/>
          <w:b/>
          <w:i/>
          <w:sz w:val="20"/>
          <w:szCs w:val="20"/>
        </w:rPr>
        <w:t>g</w:t>
      </w:r>
      <w:r w:rsidR="00C520D1" w:rsidRPr="00153B57">
        <w:rPr>
          <w:rFonts w:ascii="Arial" w:hAnsi="Arial" w:cs="Arial"/>
          <w:b/>
          <w:i/>
          <w:sz w:val="20"/>
          <w:szCs w:val="20"/>
        </w:rPr>
        <w:t xml:space="preserve">enetic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s</w:t>
      </w:r>
      <w:r w:rsidR="00C520D1" w:rsidRPr="00153B57">
        <w:rPr>
          <w:rFonts w:ascii="Arial" w:hAnsi="Arial" w:cs="Arial"/>
          <w:b/>
          <w:i/>
          <w:sz w:val="20"/>
          <w:szCs w:val="20"/>
        </w:rPr>
        <w:t xml:space="preserve">core to </w:t>
      </w:r>
      <w:r w:rsidR="00654ED4">
        <w:rPr>
          <w:rFonts w:ascii="Arial" w:hAnsi="Arial" w:cs="Arial"/>
          <w:b/>
          <w:i/>
          <w:sz w:val="20"/>
          <w:szCs w:val="20"/>
        </w:rPr>
        <w:t>i</w:t>
      </w:r>
      <w:r w:rsidR="00C520D1" w:rsidRPr="00153B57">
        <w:rPr>
          <w:rFonts w:ascii="Arial" w:hAnsi="Arial" w:cs="Arial"/>
          <w:b/>
          <w:i/>
          <w:sz w:val="20"/>
          <w:szCs w:val="20"/>
        </w:rPr>
        <w:t xml:space="preserve">mprove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p</w:t>
      </w:r>
      <w:r w:rsidR="00C520D1" w:rsidRPr="00153B57">
        <w:rPr>
          <w:rFonts w:ascii="Arial" w:hAnsi="Arial" w:cs="Arial"/>
          <w:b/>
          <w:i/>
          <w:sz w:val="20"/>
          <w:szCs w:val="20"/>
        </w:rPr>
        <w:t xml:space="preserve">rediction for Alzheimer's </w:t>
      </w:r>
      <w:r w:rsidR="00C520D1" w:rsidRPr="00153B57">
        <w:rPr>
          <w:rFonts w:ascii="Arial" w:hAnsi="Arial" w:cs="Arial"/>
          <w:b/>
          <w:i/>
          <w:sz w:val="20"/>
          <w:szCs w:val="20"/>
        </w:rPr>
        <w:lastRenderedPageBreak/>
        <w:t>Disease.</w:t>
      </w:r>
      <w:r w:rsidR="00C520D1" w:rsidRPr="00153B57">
        <w:rPr>
          <w:rFonts w:ascii="Arial" w:hAnsi="Arial" w:cs="Arial"/>
          <w:sz w:val="20"/>
          <w:szCs w:val="20"/>
        </w:rPr>
        <w:t xml:space="preserve"> J. </w:t>
      </w:r>
      <w:proofErr w:type="spellStart"/>
      <w:r w:rsidR="00C520D1" w:rsidRPr="00153B57">
        <w:rPr>
          <w:rFonts w:ascii="Arial" w:hAnsi="Arial" w:cs="Arial"/>
          <w:sz w:val="20"/>
          <w:szCs w:val="20"/>
        </w:rPr>
        <w:t>Alzheimers</w:t>
      </w:r>
      <w:proofErr w:type="spellEnd"/>
      <w:r w:rsidR="00C520D1" w:rsidRPr="00153B57">
        <w:rPr>
          <w:rFonts w:ascii="Arial" w:hAnsi="Arial" w:cs="Arial"/>
          <w:sz w:val="20"/>
          <w:szCs w:val="20"/>
        </w:rPr>
        <w:t xml:space="preserve"> Dis. 2016 Jun 18. </w:t>
      </w:r>
      <w:r>
        <w:rPr>
          <w:rFonts w:ascii="Arial" w:hAnsi="Arial" w:cs="Arial"/>
          <w:sz w:val="20"/>
          <w:szCs w:val="20"/>
        </w:rPr>
        <w:t xml:space="preserve">Vol. 18, issue 3, pp. 921-932. </w:t>
      </w:r>
      <w:r w:rsidR="00C520D1" w:rsidRPr="00153B57">
        <w:rPr>
          <w:rFonts w:ascii="Arial" w:hAnsi="Arial" w:cs="Arial"/>
          <w:sz w:val="20"/>
          <w:szCs w:val="20"/>
        </w:rPr>
        <w:t xml:space="preserve">PM: 27340842. </w:t>
      </w:r>
      <w:r>
        <w:rPr>
          <w:rFonts w:ascii="Arial" w:hAnsi="Arial" w:cs="Arial"/>
          <w:sz w:val="20"/>
          <w:szCs w:val="20"/>
        </w:rPr>
        <w:t>PMC5036102</w:t>
      </w:r>
      <w:r w:rsidR="00C520D1" w:rsidRPr="00153B57">
        <w:rPr>
          <w:rFonts w:ascii="Arial" w:hAnsi="Arial" w:cs="Arial"/>
          <w:sz w:val="20"/>
          <w:szCs w:val="20"/>
        </w:rPr>
        <w:t>.</w:t>
      </w:r>
    </w:p>
    <w:p w14:paraId="24DADB8B" w14:textId="77777777" w:rsidR="00951974" w:rsidRPr="00153B57" w:rsidRDefault="00951974"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Cushman M</w:t>
      </w:r>
      <w:r w:rsidRPr="00951974">
        <w:rPr>
          <w:rFonts w:ascii="Arial" w:hAnsi="Arial" w:cs="Arial"/>
          <w:sz w:val="20"/>
          <w:szCs w:val="20"/>
        </w:rPr>
        <w:t xml:space="preserve">, O'Meara ES, Heckbert SR, Zakai NA, Rosamond W, Folsom AR. </w:t>
      </w:r>
      <w:hyperlink r:id="rId3072" w:history="1">
        <w:r w:rsidRPr="00951974">
          <w:rPr>
            <w:rFonts w:ascii="Arial" w:hAnsi="Arial" w:cs="Arial"/>
            <w:b/>
            <w:i/>
            <w:sz w:val="20"/>
            <w:szCs w:val="20"/>
          </w:rPr>
          <w:t>Body size measures, hemostatic and inflammatory markers and risk of venous thrombosis: The Longitudinal Investigation of Thromboembolism Etiology.</w:t>
        </w:r>
      </w:hyperlink>
      <w:r w:rsidRPr="00951974">
        <w:rPr>
          <w:rFonts w:ascii="Arial" w:hAnsi="Arial" w:cs="Arial"/>
          <w:b/>
          <w:i/>
          <w:sz w:val="20"/>
          <w:szCs w:val="20"/>
        </w:rPr>
        <w:t xml:space="preserve"> </w:t>
      </w:r>
      <w:proofErr w:type="spellStart"/>
      <w:r w:rsidRPr="00951974">
        <w:rPr>
          <w:rFonts w:ascii="Arial" w:hAnsi="Arial" w:cs="Arial"/>
          <w:sz w:val="20"/>
          <w:szCs w:val="20"/>
        </w:rPr>
        <w:t>Thromb</w:t>
      </w:r>
      <w:proofErr w:type="spellEnd"/>
      <w:r w:rsidRPr="00951974">
        <w:rPr>
          <w:rFonts w:ascii="Arial" w:hAnsi="Arial" w:cs="Arial"/>
          <w:sz w:val="20"/>
          <w:szCs w:val="20"/>
        </w:rPr>
        <w:t xml:space="preserve"> Res. 2016 Aug. Vol. 144, pp. 127-132.</w:t>
      </w:r>
      <w:r>
        <w:rPr>
          <w:rFonts w:ascii="Arial" w:hAnsi="Arial" w:cs="Arial"/>
          <w:sz w:val="20"/>
          <w:szCs w:val="20"/>
        </w:rPr>
        <w:t xml:space="preserve"> </w:t>
      </w:r>
      <w:r w:rsidRPr="00951974">
        <w:rPr>
          <w:rFonts w:ascii="Arial" w:hAnsi="Arial" w:cs="Arial"/>
          <w:sz w:val="20"/>
          <w:szCs w:val="20"/>
        </w:rPr>
        <w:t>PM: 27328432. PMC4980192.</w:t>
      </w:r>
    </w:p>
    <w:p w14:paraId="7B252009" w14:textId="77777777" w:rsidR="00930E60"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de Vries PS, </w:t>
      </w:r>
      <w:proofErr w:type="spellStart"/>
      <w:r w:rsidRPr="00153B57">
        <w:rPr>
          <w:rFonts w:ascii="Arial" w:hAnsi="Arial" w:cs="Arial"/>
          <w:sz w:val="20"/>
          <w:szCs w:val="20"/>
        </w:rPr>
        <w:t>Chasman</w:t>
      </w:r>
      <w:proofErr w:type="spellEnd"/>
      <w:r w:rsidRPr="00153B57">
        <w:rPr>
          <w:rFonts w:ascii="Arial" w:hAnsi="Arial" w:cs="Arial"/>
          <w:sz w:val="20"/>
          <w:szCs w:val="20"/>
        </w:rPr>
        <w:t xml:space="preserve"> DI, Sabater-</w:t>
      </w:r>
      <w:proofErr w:type="spellStart"/>
      <w:r w:rsidRPr="00153B57">
        <w:rPr>
          <w:rFonts w:ascii="Arial" w:hAnsi="Arial" w:cs="Arial"/>
          <w:sz w:val="20"/>
          <w:szCs w:val="20"/>
        </w:rPr>
        <w:t>Lleal</w:t>
      </w:r>
      <w:proofErr w:type="spellEnd"/>
      <w:r w:rsidRPr="00153B57">
        <w:rPr>
          <w:rFonts w:ascii="Arial" w:hAnsi="Arial" w:cs="Arial"/>
          <w:sz w:val="20"/>
          <w:szCs w:val="20"/>
        </w:rPr>
        <w:t xml:space="preserve"> M, Chen MH, Huffman JE, </w:t>
      </w:r>
      <w:proofErr w:type="spellStart"/>
      <w:r w:rsidRPr="00153B57">
        <w:rPr>
          <w:rFonts w:ascii="Arial" w:hAnsi="Arial" w:cs="Arial"/>
          <w:sz w:val="20"/>
          <w:szCs w:val="20"/>
        </w:rPr>
        <w:t>Steri</w:t>
      </w:r>
      <w:proofErr w:type="spellEnd"/>
      <w:r w:rsidRPr="00153B57">
        <w:rPr>
          <w:rFonts w:ascii="Arial" w:hAnsi="Arial" w:cs="Arial"/>
          <w:sz w:val="20"/>
          <w:szCs w:val="20"/>
        </w:rPr>
        <w:t xml:space="preserve"> M, Tang W, Teumer A, Marioni RE, Grossmann V, </w:t>
      </w:r>
      <w:proofErr w:type="spellStart"/>
      <w:r w:rsidRPr="00153B57">
        <w:rPr>
          <w:rFonts w:ascii="Arial" w:hAnsi="Arial" w:cs="Arial"/>
          <w:sz w:val="20"/>
          <w:szCs w:val="20"/>
        </w:rPr>
        <w:t>Hottenga</w:t>
      </w:r>
      <w:proofErr w:type="spellEnd"/>
      <w:r w:rsidRPr="00153B57">
        <w:rPr>
          <w:rFonts w:ascii="Arial" w:hAnsi="Arial" w:cs="Arial"/>
          <w:sz w:val="20"/>
          <w:szCs w:val="20"/>
        </w:rPr>
        <w:t xml:space="preserve"> JJ, </w:t>
      </w:r>
      <w:proofErr w:type="spellStart"/>
      <w:r w:rsidRPr="00153B57">
        <w:rPr>
          <w:rFonts w:ascii="Arial" w:hAnsi="Arial" w:cs="Arial"/>
          <w:sz w:val="20"/>
          <w:szCs w:val="20"/>
        </w:rPr>
        <w:t>Trompet</w:t>
      </w:r>
      <w:proofErr w:type="spellEnd"/>
      <w:r w:rsidRPr="00153B57">
        <w:rPr>
          <w:rFonts w:ascii="Arial" w:hAnsi="Arial" w:cs="Arial"/>
          <w:sz w:val="20"/>
          <w:szCs w:val="20"/>
        </w:rPr>
        <w:t xml:space="preserve"> S, Müller-</w:t>
      </w:r>
      <w:proofErr w:type="spellStart"/>
      <w:r w:rsidRPr="00153B57">
        <w:rPr>
          <w:rFonts w:ascii="Arial" w:hAnsi="Arial" w:cs="Arial"/>
          <w:sz w:val="20"/>
          <w:szCs w:val="20"/>
        </w:rPr>
        <w:t>Nurasyid</w:t>
      </w:r>
      <w:proofErr w:type="spellEnd"/>
      <w:r w:rsidRPr="00153B57">
        <w:rPr>
          <w:rFonts w:ascii="Arial" w:hAnsi="Arial" w:cs="Arial"/>
          <w:sz w:val="20"/>
          <w:szCs w:val="20"/>
        </w:rPr>
        <w:t xml:space="preserve"> M, Zhao JH, Brody JA, Kleber ME, Guo X, Wang </w:t>
      </w:r>
      <w:proofErr w:type="spellStart"/>
      <w:r w:rsidRPr="00153B57">
        <w:rPr>
          <w:rFonts w:ascii="Arial" w:hAnsi="Arial" w:cs="Arial"/>
          <w:sz w:val="20"/>
          <w:szCs w:val="20"/>
        </w:rPr>
        <w:t>J.Jin</w:t>
      </w:r>
      <w:proofErr w:type="spellEnd"/>
      <w:r w:rsidRPr="00153B57">
        <w:rPr>
          <w:rFonts w:ascii="Arial" w:hAnsi="Arial" w:cs="Arial"/>
          <w:sz w:val="20"/>
          <w:szCs w:val="20"/>
        </w:rPr>
        <w:t xml:space="preserve">, Auer PL, Attia JR, Yanek LR, Ahluwalia TS, Lahti J, Venturini C, Tanaka T, Bielak LF, Joshi PK, </w:t>
      </w:r>
      <w:proofErr w:type="spellStart"/>
      <w:r w:rsidRPr="00153B57">
        <w:rPr>
          <w:rFonts w:ascii="Arial" w:hAnsi="Arial" w:cs="Arial"/>
          <w:sz w:val="20"/>
          <w:szCs w:val="20"/>
        </w:rPr>
        <w:t>Rocanin</w:t>
      </w:r>
      <w:proofErr w:type="spellEnd"/>
      <w:r w:rsidRPr="00153B57">
        <w:rPr>
          <w:rFonts w:ascii="Arial" w:hAnsi="Arial" w:cs="Arial"/>
          <w:sz w:val="20"/>
          <w:szCs w:val="20"/>
        </w:rPr>
        <w:t xml:space="preserve">-Arjo A, </w:t>
      </w:r>
      <w:proofErr w:type="spellStart"/>
      <w:r w:rsidRPr="00153B57">
        <w:rPr>
          <w:rFonts w:ascii="Arial" w:hAnsi="Arial" w:cs="Arial"/>
          <w:sz w:val="20"/>
          <w:szCs w:val="20"/>
        </w:rPr>
        <w:t>Kolcic</w:t>
      </w:r>
      <w:proofErr w:type="spellEnd"/>
      <w:r w:rsidRPr="00153B57">
        <w:rPr>
          <w:rFonts w:ascii="Arial" w:hAnsi="Arial" w:cs="Arial"/>
          <w:sz w:val="20"/>
          <w:szCs w:val="20"/>
        </w:rPr>
        <w:t xml:space="preserve"> I, Navarro P, Rose LM, </w:t>
      </w:r>
      <w:proofErr w:type="spellStart"/>
      <w:r w:rsidRPr="00153B57">
        <w:rPr>
          <w:rFonts w:ascii="Arial" w:hAnsi="Arial" w:cs="Arial"/>
          <w:sz w:val="20"/>
          <w:szCs w:val="20"/>
        </w:rPr>
        <w:t>Oldmeadow</w:t>
      </w:r>
      <w:proofErr w:type="spellEnd"/>
      <w:r w:rsidRPr="00153B57">
        <w:rPr>
          <w:rFonts w:ascii="Arial" w:hAnsi="Arial" w:cs="Arial"/>
          <w:sz w:val="20"/>
          <w:szCs w:val="20"/>
        </w:rPr>
        <w:t xml:space="preserve"> C, Riess H, Mazur J, Basu S, Goel A, Yang Q, Ghanbari M, Willemsen G, Rumley A, Fiorillo E, de Craen AJM, </w:t>
      </w:r>
      <w:proofErr w:type="spellStart"/>
      <w:r w:rsidRPr="00153B57">
        <w:rPr>
          <w:rFonts w:ascii="Arial" w:hAnsi="Arial" w:cs="Arial"/>
          <w:sz w:val="20"/>
          <w:szCs w:val="20"/>
        </w:rPr>
        <w:t>Grotevendt</w:t>
      </w:r>
      <w:proofErr w:type="spellEnd"/>
      <w:r w:rsidRPr="00153B57">
        <w:rPr>
          <w:rFonts w:ascii="Arial" w:hAnsi="Arial" w:cs="Arial"/>
          <w:sz w:val="20"/>
          <w:szCs w:val="20"/>
        </w:rPr>
        <w:t xml:space="preserve"> A, Scott R, Taylor KD, Delgado GE, Yao J, </w:t>
      </w:r>
      <w:proofErr w:type="spellStart"/>
      <w:r w:rsidRPr="00153B57">
        <w:rPr>
          <w:rFonts w:ascii="Arial" w:hAnsi="Arial" w:cs="Arial"/>
          <w:sz w:val="20"/>
          <w:szCs w:val="20"/>
        </w:rPr>
        <w:t>Kifley</w:t>
      </w:r>
      <w:proofErr w:type="spellEnd"/>
      <w:r w:rsidRPr="00153B57">
        <w:rPr>
          <w:rFonts w:ascii="Arial" w:hAnsi="Arial" w:cs="Arial"/>
          <w:sz w:val="20"/>
          <w:szCs w:val="20"/>
        </w:rPr>
        <w:t xml:space="preserve"> A, </w:t>
      </w:r>
      <w:proofErr w:type="spellStart"/>
      <w:r w:rsidRPr="00153B57">
        <w:rPr>
          <w:rFonts w:ascii="Arial" w:hAnsi="Arial" w:cs="Arial"/>
          <w:sz w:val="20"/>
          <w:szCs w:val="20"/>
        </w:rPr>
        <w:t>Kooperberg</w:t>
      </w:r>
      <w:proofErr w:type="spellEnd"/>
      <w:r w:rsidRPr="00153B57">
        <w:rPr>
          <w:rFonts w:ascii="Arial" w:hAnsi="Arial" w:cs="Arial"/>
          <w:sz w:val="20"/>
          <w:szCs w:val="20"/>
        </w:rPr>
        <w:t xml:space="preserve"> C, Qayyum R, Lopez LM, Berentzen TL, Räikkönen K, Mangino M, </w:t>
      </w:r>
      <w:proofErr w:type="spellStart"/>
      <w:r w:rsidRPr="00153B57">
        <w:rPr>
          <w:rFonts w:ascii="Arial" w:hAnsi="Arial" w:cs="Arial"/>
          <w:sz w:val="20"/>
          <w:szCs w:val="20"/>
        </w:rPr>
        <w:t>Bandinelli</w:t>
      </w:r>
      <w:proofErr w:type="spellEnd"/>
      <w:r w:rsidRPr="00153B57">
        <w:rPr>
          <w:rFonts w:ascii="Arial" w:hAnsi="Arial" w:cs="Arial"/>
          <w:sz w:val="20"/>
          <w:szCs w:val="20"/>
        </w:rPr>
        <w:t xml:space="preserve"> S, Peyser PA, Wild S, </w:t>
      </w:r>
      <w:proofErr w:type="spellStart"/>
      <w:r w:rsidRPr="00153B57">
        <w:rPr>
          <w:rFonts w:ascii="Arial" w:hAnsi="Arial" w:cs="Arial"/>
          <w:sz w:val="20"/>
          <w:szCs w:val="20"/>
        </w:rPr>
        <w:t>Trégouët</w:t>
      </w:r>
      <w:proofErr w:type="spellEnd"/>
      <w:r w:rsidRPr="00153B57">
        <w:rPr>
          <w:rFonts w:ascii="Arial" w:hAnsi="Arial" w:cs="Arial"/>
          <w:sz w:val="20"/>
          <w:szCs w:val="20"/>
        </w:rPr>
        <w:t xml:space="preserve"> DA, Wright AF, Marten J, </w:t>
      </w:r>
      <w:proofErr w:type="spellStart"/>
      <w:r w:rsidRPr="00153B57">
        <w:rPr>
          <w:rFonts w:ascii="Arial" w:hAnsi="Arial" w:cs="Arial"/>
          <w:sz w:val="20"/>
          <w:szCs w:val="20"/>
        </w:rPr>
        <w:t>Zemunik</w:t>
      </w:r>
      <w:proofErr w:type="spellEnd"/>
      <w:r w:rsidRPr="00153B57">
        <w:rPr>
          <w:rFonts w:ascii="Arial" w:hAnsi="Arial" w:cs="Arial"/>
          <w:sz w:val="20"/>
          <w:szCs w:val="20"/>
        </w:rPr>
        <w:t xml:space="preserve"> T, Morrison AC, </w:t>
      </w:r>
      <w:proofErr w:type="spellStart"/>
      <w:r w:rsidRPr="00153B57">
        <w:rPr>
          <w:rFonts w:ascii="Arial" w:hAnsi="Arial" w:cs="Arial"/>
          <w:sz w:val="20"/>
          <w:szCs w:val="20"/>
        </w:rPr>
        <w:t>Sennblad</w:t>
      </w:r>
      <w:proofErr w:type="spellEnd"/>
      <w:r w:rsidRPr="00153B57">
        <w:rPr>
          <w:rFonts w:ascii="Arial" w:hAnsi="Arial" w:cs="Arial"/>
          <w:sz w:val="20"/>
          <w:szCs w:val="20"/>
        </w:rPr>
        <w:t xml:space="preserve"> B, </w:t>
      </w:r>
      <w:proofErr w:type="spellStart"/>
      <w:r w:rsidRPr="00153B57">
        <w:rPr>
          <w:rFonts w:ascii="Arial" w:hAnsi="Arial" w:cs="Arial"/>
          <w:sz w:val="20"/>
          <w:szCs w:val="20"/>
        </w:rPr>
        <w:t>Tofler</w:t>
      </w:r>
      <w:proofErr w:type="spellEnd"/>
      <w:r w:rsidRPr="00153B57">
        <w:rPr>
          <w:rFonts w:ascii="Arial" w:hAnsi="Arial" w:cs="Arial"/>
          <w:sz w:val="20"/>
          <w:szCs w:val="20"/>
        </w:rPr>
        <w:t xml:space="preserve"> G, de Maat MPM, Geus EJC, Lowe GD, </w:t>
      </w:r>
      <w:proofErr w:type="spellStart"/>
      <w:r w:rsidRPr="00153B57">
        <w:rPr>
          <w:rFonts w:ascii="Arial" w:hAnsi="Arial" w:cs="Arial"/>
          <w:sz w:val="20"/>
          <w:szCs w:val="20"/>
        </w:rPr>
        <w:t>Zoledziewska</w:t>
      </w:r>
      <w:proofErr w:type="spellEnd"/>
      <w:r w:rsidRPr="00153B57">
        <w:rPr>
          <w:rFonts w:ascii="Arial" w:hAnsi="Arial" w:cs="Arial"/>
          <w:sz w:val="20"/>
          <w:szCs w:val="20"/>
        </w:rPr>
        <w:t xml:space="preserve"> M, Sattar N, Binder H, Völker U, </w:t>
      </w:r>
      <w:proofErr w:type="spellStart"/>
      <w:r w:rsidRPr="00153B57">
        <w:rPr>
          <w:rFonts w:ascii="Arial" w:hAnsi="Arial" w:cs="Arial"/>
          <w:sz w:val="20"/>
          <w:szCs w:val="20"/>
        </w:rPr>
        <w:t>Waldenberger</w:t>
      </w:r>
      <w:proofErr w:type="spellEnd"/>
      <w:r w:rsidRPr="00153B57">
        <w:rPr>
          <w:rFonts w:ascii="Arial" w:hAnsi="Arial" w:cs="Arial"/>
          <w:sz w:val="20"/>
          <w:szCs w:val="20"/>
        </w:rPr>
        <w:t xml:space="preserve"> M, Khaw KT, McKnight B, Huang J, Jenny NS, Holliday EG, Qi L, </w:t>
      </w:r>
      <w:proofErr w:type="spellStart"/>
      <w:r w:rsidRPr="00153B57">
        <w:rPr>
          <w:rFonts w:ascii="Arial" w:hAnsi="Arial" w:cs="Arial"/>
          <w:sz w:val="20"/>
          <w:szCs w:val="20"/>
        </w:rPr>
        <w:t>Mcevoy</w:t>
      </w:r>
      <w:proofErr w:type="spellEnd"/>
      <w:r w:rsidRPr="00153B57">
        <w:rPr>
          <w:rFonts w:ascii="Arial" w:hAnsi="Arial" w:cs="Arial"/>
          <w:sz w:val="20"/>
          <w:szCs w:val="20"/>
        </w:rPr>
        <w:t xml:space="preserve"> MG, Becker DM, Starr JM, Sarin AP, Hysi PG, Hernandez DG, Jhun MA, Campbell H, </w:t>
      </w:r>
      <w:proofErr w:type="spellStart"/>
      <w:r w:rsidRPr="00153B57">
        <w:rPr>
          <w:rFonts w:ascii="Arial" w:hAnsi="Arial" w:cs="Arial"/>
          <w:sz w:val="20"/>
          <w:szCs w:val="20"/>
        </w:rPr>
        <w:t>Hamsten</w:t>
      </w:r>
      <w:proofErr w:type="spellEnd"/>
      <w:r w:rsidRPr="00153B57">
        <w:rPr>
          <w:rFonts w:ascii="Arial" w:hAnsi="Arial" w:cs="Arial"/>
          <w:sz w:val="20"/>
          <w:szCs w:val="20"/>
        </w:rPr>
        <w:t xml:space="preserve"> A, Rivadeneira F, McArdle WL, </w:t>
      </w:r>
      <w:proofErr w:type="spellStart"/>
      <w:r w:rsidRPr="00153B57">
        <w:rPr>
          <w:rFonts w:ascii="Arial" w:hAnsi="Arial" w:cs="Arial"/>
          <w:sz w:val="20"/>
          <w:szCs w:val="20"/>
        </w:rPr>
        <w:t>Slagboom</w:t>
      </w:r>
      <w:proofErr w:type="spellEnd"/>
      <w:r w:rsidRPr="00153B57">
        <w:rPr>
          <w:rFonts w:ascii="Arial" w:hAnsi="Arial" w:cs="Arial"/>
          <w:sz w:val="20"/>
          <w:szCs w:val="20"/>
        </w:rPr>
        <w:t xml:space="preserve"> E, Zeller T, Koenig W,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 </w:t>
      </w:r>
      <w:proofErr w:type="spellStart"/>
      <w:r w:rsidRPr="00153B57">
        <w:rPr>
          <w:rFonts w:ascii="Arial" w:hAnsi="Arial" w:cs="Arial"/>
          <w:sz w:val="20"/>
          <w:szCs w:val="20"/>
        </w:rPr>
        <w:t>Haritunians</w:t>
      </w:r>
      <w:proofErr w:type="spellEnd"/>
      <w:r w:rsidRPr="00153B57">
        <w:rPr>
          <w:rFonts w:ascii="Arial" w:hAnsi="Arial" w:cs="Arial"/>
          <w:sz w:val="20"/>
          <w:szCs w:val="20"/>
        </w:rPr>
        <w:t xml:space="preserve"> T, Liu J, </w:t>
      </w:r>
      <w:proofErr w:type="spellStart"/>
      <w:r w:rsidRPr="00153B57">
        <w:rPr>
          <w:rFonts w:ascii="Arial" w:hAnsi="Arial" w:cs="Arial"/>
          <w:sz w:val="20"/>
          <w:szCs w:val="20"/>
        </w:rPr>
        <w:t>Palotie</w:t>
      </w:r>
      <w:proofErr w:type="spellEnd"/>
      <w:r w:rsidRPr="00153B57">
        <w:rPr>
          <w:rFonts w:ascii="Arial" w:hAnsi="Arial" w:cs="Arial"/>
          <w:sz w:val="20"/>
          <w:szCs w:val="20"/>
        </w:rPr>
        <w:t xml:space="preserve"> A,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 Stott DJ, Hofman A, Franco OH, Polasek O, Rudan I, Morange PE, Wilson JF, Kardia SLR, Ferrucci L, Spector TD, Eriksson JG, Hansen T, Deary IJ, Becker LC, Scott RJ, Mitchell P, März W, Wareham NJ, Peters A, </w:t>
      </w:r>
      <w:proofErr w:type="spellStart"/>
      <w:r w:rsidRPr="00153B57">
        <w:rPr>
          <w:rFonts w:ascii="Arial" w:hAnsi="Arial" w:cs="Arial"/>
          <w:sz w:val="20"/>
          <w:szCs w:val="20"/>
        </w:rPr>
        <w:t>Greinacher</w:t>
      </w:r>
      <w:proofErr w:type="spellEnd"/>
      <w:r w:rsidRPr="00153B57">
        <w:rPr>
          <w:rFonts w:ascii="Arial" w:hAnsi="Arial" w:cs="Arial"/>
          <w:sz w:val="20"/>
          <w:szCs w:val="20"/>
        </w:rPr>
        <w:t xml:space="preserve"> A, Wild PS, </w:t>
      </w:r>
      <w:proofErr w:type="spellStart"/>
      <w:r w:rsidRPr="00153B57">
        <w:rPr>
          <w:rFonts w:ascii="Arial" w:hAnsi="Arial" w:cs="Arial"/>
          <w:sz w:val="20"/>
          <w:szCs w:val="20"/>
        </w:rPr>
        <w:t>Jukema</w:t>
      </w:r>
      <w:proofErr w:type="spellEnd"/>
      <w:r w:rsidRPr="00153B57">
        <w:rPr>
          <w:rFonts w:ascii="Arial" w:hAnsi="Arial" w:cs="Arial"/>
          <w:sz w:val="20"/>
          <w:szCs w:val="20"/>
        </w:rPr>
        <w:t xml:space="preserve"> W, Boomsma DI, Hayward C, </w:t>
      </w:r>
      <w:proofErr w:type="spellStart"/>
      <w:r w:rsidRPr="00153B57">
        <w:rPr>
          <w:rFonts w:ascii="Arial" w:hAnsi="Arial" w:cs="Arial"/>
          <w:sz w:val="20"/>
          <w:szCs w:val="20"/>
        </w:rPr>
        <w:t>Cucca</w:t>
      </w:r>
      <w:proofErr w:type="spellEnd"/>
      <w:r w:rsidRPr="00153B57">
        <w:rPr>
          <w:rFonts w:ascii="Arial" w:hAnsi="Arial" w:cs="Arial"/>
          <w:sz w:val="20"/>
          <w:szCs w:val="20"/>
        </w:rPr>
        <w:t xml:space="preserve"> F, Tracy R, Watkins H, Reiner AP, Folsom AR,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 O'Donnell CJ, Smith NL, Strachan DP, Dehghan A. </w:t>
      </w:r>
      <w:r w:rsidRPr="00153B57">
        <w:rPr>
          <w:rFonts w:ascii="Arial" w:hAnsi="Arial" w:cs="Arial"/>
          <w:b/>
          <w:i/>
          <w:sz w:val="20"/>
          <w:szCs w:val="20"/>
        </w:rPr>
        <w:t>A meta-analysis of 120 246 individuals identifies 18 new loci for fibrinogen concentration.</w:t>
      </w:r>
      <w:r w:rsidRPr="00153B57">
        <w:rPr>
          <w:rFonts w:ascii="Arial" w:hAnsi="Arial" w:cs="Arial"/>
          <w:sz w:val="20"/>
          <w:szCs w:val="20"/>
        </w:rPr>
        <w:t xml:space="preserve"> Hum. Mol. Genet. 2016 Jan 15.</w:t>
      </w:r>
      <w:r w:rsidR="00BE14B1" w:rsidRPr="00153B57">
        <w:rPr>
          <w:rFonts w:ascii="Arial" w:hAnsi="Arial" w:cs="Arial"/>
          <w:sz w:val="20"/>
          <w:szCs w:val="20"/>
        </w:rPr>
        <w:t xml:space="preserve"> </w:t>
      </w:r>
      <w:r w:rsidR="00F347EF">
        <w:rPr>
          <w:rFonts w:ascii="Arial" w:hAnsi="Arial" w:cs="Arial"/>
          <w:sz w:val="20"/>
          <w:szCs w:val="20"/>
        </w:rPr>
        <w:t xml:space="preserve">Vol. 25, issue 2, pp. 358-370. </w:t>
      </w:r>
      <w:r w:rsidRPr="00153B57">
        <w:rPr>
          <w:rFonts w:ascii="Arial" w:hAnsi="Arial" w:cs="Arial"/>
          <w:sz w:val="20"/>
          <w:szCs w:val="20"/>
        </w:rPr>
        <w:t xml:space="preserve">PM:26561523. </w:t>
      </w:r>
      <w:r w:rsidR="001B1AB1" w:rsidRPr="00153B57">
        <w:rPr>
          <w:rFonts w:ascii="Arial" w:hAnsi="Arial" w:cs="Arial"/>
          <w:sz w:val="20"/>
          <w:szCs w:val="20"/>
        </w:rPr>
        <w:t>PMC4715256.</w:t>
      </w:r>
    </w:p>
    <w:p w14:paraId="5A4AF07B"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Dehghan A</w:t>
      </w:r>
      <w:r w:rsidR="009474F1" w:rsidRPr="00153B57">
        <w:rPr>
          <w:rFonts w:ascii="Arial" w:hAnsi="Arial" w:cs="Arial"/>
          <w:sz w:val="20"/>
          <w:szCs w:val="20"/>
        </w:rPr>
        <w:t>,</w:t>
      </w:r>
      <w:r w:rsidRPr="00153B57">
        <w:rPr>
          <w:rFonts w:ascii="Arial" w:hAnsi="Arial" w:cs="Arial"/>
          <w:sz w:val="20"/>
          <w:szCs w:val="20"/>
        </w:rPr>
        <w:t xml:space="preserve"> Bis JC</w:t>
      </w:r>
      <w:r w:rsidR="009474F1" w:rsidRPr="00153B57">
        <w:rPr>
          <w:rFonts w:ascii="Arial" w:hAnsi="Arial" w:cs="Arial"/>
          <w:sz w:val="20"/>
          <w:szCs w:val="20"/>
        </w:rPr>
        <w:t>,</w:t>
      </w:r>
      <w:r w:rsidRPr="00153B57">
        <w:rPr>
          <w:rFonts w:ascii="Arial" w:hAnsi="Arial" w:cs="Arial"/>
          <w:sz w:val="20"/>
          <w:szCs w:val="20"/>
        </w:rPr>
        <w:t xml:space="preserve"> White CC</w:t>
      </w:r>
      <w:r w:rsidR="009474F1" w:rsidRPr="00153B57">
        <w:rPr>
          <w:rFonts w:ascii="Arial" w:hAnsi="Arial" w:cs="Arial"/>
          <w:sz w:val="20"/>
          <w:szCs w:val="20"/>
        </w:rPr>
        <w:t>,</w:t>
      </w:r>
      <w:r w:rsidRPr="00153B57">
        <w:rPr>
          <w:rFonts w:ascii="Arial" w:hAnsi="Arial" w:cs="Arial"/>
          <w:sz w:val="20"/>
          <w:szCs w:val="20"/>
        </w:rPr>
        <w:t xml:space="preserve"> Smith AV</w:t>
      </w:r>
      <w:r w:rsidR="009474F1" w:rsidRPr="00153B57">
        <w:rPr>
          <w:rFonts w:ascii="Arial" w:hAnsi="Arial" w:cs="Arial"/>
          <w:sz w:val="20"/>
          <w:szCs w:val="20"/>
        </w:rPr>
        <w:t>,</w:t>
      </w:r>
      <w:r w:rsidRPr="00153B57">
        <w:rPr>
          <w:rFonts w:ascii="Arial" w:hAnsi="Arial" w:cs="Arial"/>
          <w:sz w:val="20"/>
          <w:szCs w:val="20"/>
        </w:rPr>
        <w:t xml:space="preserve"> Morrison AC</w:t>
      </w:r>
      <w:r w:rsidR="009474F1" w:rsidRPr="00153B57">
        <w:rPr>
          <w:rFonts w:ascii="Arial" w:hAnsi="Arial" w:cs="Arial"/>
          <w:sz w:val="20"/>
          <w:szCs w:val="20"/>
        </w:rPr>
        <w:t>,</w:t>
      </w:r>
      <w:r w:rsidRPr="00153B57">
        <w:rPr>
          <w:rFonts w:ascii="Arial" w:hAnsi="Arial" w:cs="Arial"/>
          <w:sz w:val="20"/>
          <w:szCs w:val="20"/>
        </w:rPr>
        <w:t xml:space="preserve"> Cupples AL</w:t>
      </w:r>
      <w:r w:rsidR="009474F1" w:rsidRPr="00153B57">
        <w:rPr>
          <w:rFonts w:ascii="Arial" w:hAnsi="Arial" w:cs="Arial"/>
          <w:sz w:val="20"/>
          <w:szCs w:val="20"/>
        </w:rPr>
        <w:t>,</w:t>
      </w:r>
      <w:r w:rsidRPr="00153B57">
        <w:rPr>
          <w:rFonts w:ascii="Arial" w:hAnsi="Arial" w:cs="Arial"/>
          <w:sz w:val="20"/>
          <w:szCs w:val="20"/>
        </w:rPr>
        <w:t xml:space="preserve"> Trompet S</w:t>
      </w:r>
      <w:r w:rsidR="009474F1" w:rsidRPr="00153B57">
        <w:rPr>
          <w:rFonts w:ascii="Arial" w:hAnsi="Arial" w:cs="Arial"/>
          <w:sz w:val="20"/>
          <w:szCs w:val="20"/>
        </w:rPr>
        <w:t>, Chasman</w:t>
      </w:r>
      <w:r w:rsidRPr="00153B57">
        <w:rPr>
          <w:rFonts w:ascii="Arial" w:hAnsi="Arial" w:cs="Arial"/>
          <w:sz w:val="20"/>
          <w:szCs w:val="20"/>
        </w:rPr>
        <w:t xml:space="preserve"> DI</w:t>
      </w:r>
      <w:r w:rsidR="009474F1" w:rsidRPr="00153B57">
        <w:rPr>
          <w:rFonts w:ascii="Arial" w:hAnsi="Arial" w:cs="Arial"/>
          <w:sz w:val="20"/>
          <w:szCs w:val="20"/>
        </w:rPr>
        <w:t>,</w:t>
      </w:r>
      <w:r w:rsidRPr="00153B57">
        <w:rPr>
          <w:rFonts w:ascii="Arial" w:hAnsi="Arial" w:cs="Arial"/>
          <w:sz w:val="20"/>
          <w:szCs w:val="20"/>
        </w:rPr>
        <w:t xml:space="preserve"> Lumley T</w:t>
      </w:r>
      <w:r w:rsidR="009474F1" w:rsidRPr="00153B57">
        <w:rPr>
          <w:rFonts w:ascii="Arial" w:hAnsi="Arial" w:cs="Arial"/>
          <w:sz w:val="20"/>
          <w:szCs w:val="20"/>
        </w:rPr>
        <w:t>,</w:t>
      </w:r>
      <w:r w:rsidRPr="00153B57">
        <w:rPr>
          <w:rFonts w:ascii="Arial" w:hAnsi="Arial" w:cs="Arial"/>
          <w:sz w:val="20"/>
          <w:szCs w:val="20"/>
        </w:rPr>
        <w:t xml:space="preserve"> Völker U</w:t>
      </w:r>
      <w:r w:rsidR="009474F1" w:rsidRPr="00153B57">
        <w:rPr>
          <w:rFonts w:ascii="Arial" w:hAnsi="Arial" w:cs="Arial"/>
          <w:sz w:val="20"/>
          <w:szCs w:val="20"/>
        </w:rPr>
        <w:t>,</w:t>
      </w:r>
      <w:r w:rsidRPr="00153B57">
        <w:rPr>
          <w:rFonts w:ascii="Arial" w:hAnsi="Arial" w:cs="Arial"/>
          <w:sz w:val="20"/>
          <w:szCs w:val="20"/>
        </w:rPr>
        <w:t xml:space="preserve"> Buckley BM</w:t>
      </w:r>
      <w:r w:rsidR="009474F1" w:rsidRPr="00153B57">
        <w:rPr>
          <w:rFonts w:ascii="Arial" w:hAnsi="Arial" w:cs="Arial"/>
          <w:sz w:val="20"/>
          <w:szCs w:val="20"/>
        </w:rPr>
        <w:t>,</w:t>
      </w:r>
      <w:r w:rsidRPr="00153B57">
        <w:rPr>
          <w:rFonts w:ascii="Arial" w:hAnsi="Arial" w:cs="Arial"/>
          <w:sz w:val="20"/>
          <w:szCs w:val="20"/>
        </w:rPr>
        <w:t xml:space="preserve"> Ding J</w:t>
      </w:r>
      <w:r w:rsidR="009474F1" w:rsidRPr="00153B57">
        <w:rPr>
          <w:rFonts w:ascii="Arial" w:hAnsi="Arial" w:cs="Arial"/>
          <w:sz w:val="20"/>
          <w:szCs w:val="20"/>
        </w:rPr>
        <w:t>,</w:t>
      </w:r>
      <w:r w:rsidRPr="00153B57">
        <w:rPr>
          <w:rFonts w:ascii="Arial" w:hAnsi="Arial" w:cs="Arial"/>
          <w:sz w:val="20"/>
          <w:szCs w:val="20"/>
        </w:rPr>
        <w:t xml:space="preserve"> Jensen MK</w:t>
      </w:r>
      <w:r w:rsidR="009474F1" w:rsidRPr="00153B57">
        <w:rPr>
          <w:rFonts w:ascii="Arial" w:hAnsi="Arial" w:cs="Arial"/>
          <w:sz w:val="20"/>
          <w:szCs w:val="20"/>
        </w:rPr>
        <w:t>,</w:t>
      </w:r>
      <w:r w:rsidRPr="00153B57">
        <w:rPr>
          <w:rFonts w:ascii="Arial" w:hAnsi="Arial" w:cs="Arial"/>
          <w:sz w:val="20"/>
          <w:szCs w:val="20"/>
        </w:rPr>
        <w:t xml:space="preserve"> Folsom AR</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Kritchevsky</w:t>
      </w:r>
      <w:proofErr w:type="spellEnd"/>
      <w:r w:rsidRPr="00153B57">
        <w:rPr>
          <w:rFonts w:ascii="Arial" w:hAnsi="Arial" w:cs="Arial"/>
          <w:sz w:val="20"/>
          <w:szCs w:val="20"/>
        </w:rPr>
        <w:t xml:space="preserve"> SB</w:t>
      </w:r>
      <w:r w:rsidR="009474F1" w:rsidRPr="00153B57">
        <w:rPr>
          <w:rFonts w:ascii="Arial" w:hAnsi="Arial" w:cs="Arial"/>
          <w:sz w:val="20"/>
          <w:szCs w:val="20"/>
        </w:rPr>
        <w:t>,</w:t>
      </w:r>
      <w:r w:rsidRPr="00153B57">
        <w:rPr>
          <w:rFonts w:ascii="Arial" w:hAnsi="Arial" w:cs="Arial"/>
          <w:sz w:val="20"/>
          <w:szCs w:val="20"/>
        </w:rPr>
        <w:t xml:space="preserve"> Girman CJ</w:t>
      </w:r>
      <w:r w:rsidR="009474F1" w:rsidRPr="00153B57">
        <w:rPr>
          <w:rFonts w:ascii="Arial" w:hAnsi="Arial" w:cs="Arial"/>
          <w:sz w:val="20"/>
          <w:szCs w:val="20"/>
        </w:rPr>
        <w:t>,</w:t>
      </w:r>
      <w:r w:rsidRPr="00153B57">
        <w:rPr>
          <w:rFonts w:ascii="Arial" w:hAnsi="Arial" w:cs="Arial"/>
          <w:sz w:val="20"/>
          <w:szCs w:val="20"/>
        </w:rPr>
        <w:t xml:space="preserve"> Ford I</w:t>
      </w:r>
      <w:r w:rsidR="009474F1" w:rsidRPr="00153B57">
        <w:rPr>
          <w:rFonts w:ascii="Arial" w:hAnsi="Arial" w:cs="Arial"/>
          <w:sz w:val="20"/>
          <w:szCs w:val="20"/>
        </w:rPr>
        <w:t>,</w:t>
      </w:r>
      <w:r w:rsidRPr="00153B57">
        <w:rPr>
          <w:rFonts w:ascii="Arial" w:hAnsi="Arial" w:cs="Arial"/>
          <w:sz w:val="20"/>
          <w:szCs w:val="20"/>
        </w:rPr>
        <w:t xml:space="preserve"> Dörr M</w:t>
      </w:r>
      <w:r w:rsidR="009474F1" w:rsidRPr="00153B57">
        <w:rPr>
          <w:rFonts w:ascii="Arial" w:hAnsi="Arial" w:cs="Arial"/>
          <w:sz w:val="20"/>
          <w:szCs w:val="20"/>
        </w:rPr>
        <w:t>, Salomaa</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9474F1" w:rsidRPr="00153B57">
        <w:rPr>
          <w:rFonts w:ascii="Arial" w:hAnsi="Arial" w:cs="Arial"/>
          <w:sz w:val="20"/>
          <w:szCs w:val="20"/>
        </w:rPr>
        <w:t>,</w:t>
      </w:r>
      <w:r w:rsidRPr="00153B57">
        <w:rPr>
          <w:rFonts w:ascii="Arial" w:hAnsi="Arial" w:cs="Arial"/>
          <w:sz w:val="20"/>
          <w:szCs w:val="20"/>
        </w:rPr>
        <w:t xml:space="preserve"> Eiriksdottir G</w:t>
      </w:r>
      <w:r w:rsidR="009474F1" w:rsidRPr="00153B57">
        <w:rPr>
          <w:rFonts w:ascii="Arial" w:hAnsi="Arial" w:cs="Arial"/>
          <w:sz w:val="20"/>
          <w:szCs w:val="20"/>
        </w:rPr>
        <w:t>, Vasan</w:t>
      </w:r>
      <w:r w:rsidRPr="00153B57">
        <w:rPr>
          <w:rFonts w:ascii="Arial" w:hAnsi="Arial" w:cs="Arial"/>
          <w:sz w:val="20"/>
          <w:szCs w:val="20"/>
        </w:rPr>
        <w:t xml:space="preserve"> RS</w:t>
      </w:r>
      <w:r w:rsidR="009474F1" w:rsidRPr="00153B57">
        <w:rPr>
          <w:rFonts w:ascii="Arial" w:hAnsi="Arial" w:cs="Arial"/>
          <w:sz w:val="20"/>
          <w:szCs w:val="20"/>
        </w:rPr>
        <w:t>,</w:t>
      </w:r>
      <w:r w:rsidRPr="00153B57">
        <w:rPr>
          <w:rFonts w:ascii="Arial" w:hAnsi="Arial" w:cs="Arial"/>
          <w:sz w:val="20"/>
          <w:szCs w:val="20"/>
        </w:rPr>
        <w:t xml:space="preserve"> Franceschini N</w:t>
      </w:r>
      <w:r w:rsidR="009474F1" w:rsidRPr="00153B57">
        <w:rPr>
          <w:rFonts w:ascii="Arial" w:hAnsi="Arial" w:cs="Arial"/>
          <w:sz w:val="20"/>
          <w:szCs w:val="20"/>
        </w:rPr>
        <w:t>,</w:t>
      </w:r>
      <w:r w:rsidRPr="00153B57">
        <w:rPr>
          <w:rFonts w:ascii="Arial" w:hAnsi="Arial" w:cs="Arial"/>
          <w:sz w:val="20"/>
          <w:szCs w:val="20"/>
        </w:rPr>
        <w:t xml:space="preserve"> Carty CL</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Virtamo</w:t>
      </w:r>
      <w:proofErr w:type="spellEnd"/>
      <w:r w:rsidRPr="00153B57">
        <w:rPr>
          <w:rFonts w:ascii="Arial" w:hAnsi="Arial" w:cs="Arial"/>
          <w:sz w:val="20"/>
          <w:szCs w:val="20"/>
        </w:rPr>
        <w:t xml:space="preserve"> J</w:t>
      </w:r>
      <w:r w:rsidR="009474F1" w:rsidRPr="00153B57">
        <w:rPr>
          <w:rFonts w:ascii="Arial" w:hAnsi="Arial" w:cs="Arial"/>
          <w:sz w:val="20"/>
          <w:szCs w:val="20"/>
        </w:rPr>
        <w:t>,</w:t>
      </w:r>
      <w:r w:rsidRPr="00153B57">
        <w:rPr>
          <w:rFonts w:ascii="Arial" w:hAnsi="Arial" w:cs="Arial"/>
          <w:sz w:val="20"/>
          <w:szCs w:val="20"/>
        </w:rPr>
        <w:t xml:space="preserve"> Demissie S</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Amouyel</w:t>
      </w:r>
      <w:proofErr w:type="spellEnd"/>
      <w:r w:rsidRPr="00153B57">
        <w:rPr>
          <w:rFonts w:ascii="Arial" w:hAnsi="Arial" w:cs="Arial"/>
          <w:sz w:val="20"/>
          <w:szCs w:val="20"/>
        </w:rPr>
        <w:t xml:space="preserve"> P</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Arveiler</w:t>
      </w:r>
      <w:proofErr w:type="spellEnd"/>
      <w:r w:rsidRPr="00153B57">
        <w:rPr>
          <w:rFonts w:ascii="Arial" w:hAnsi="Arial" w:cs="Arial"/>
          <w:sz w:val="20"/>
          <w:szCs w:val="20"/>
        </w:rPr>
        <w:t xml:space="preserve"> D</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Ferrieres</w:t>
      </w:r>
      <w:proofErr w:type="spellEnd"/>
      <w:r w:rsidRPr="00153B57">
        <w:rPr>
          <w:rFonts w:ascii="Arial" w:hAnsi="Arial" w:cs="Arial"/>
          <w:sz w:val="20"/>
          <w:szCs w:val="20"/>
        </w:rPr>
        <w:t xml:space="preserve"> J</w:t>
      </w:r>
      <w:r w:rsidR="009474F1" w:rsidRPr="00153B57">
        <w:rPr>
          <w:rFonts w:ascii="Arial" w:hAnsi="Arial" w:cs="Arial"/>
          <w:sz w:val="20"/>
          <w:szCs w:val="20"/>
        </w:rPr>
        <w:t xml:space="preserve">, </w:t>
      </w:r>
      <w:proofErr w:type="spellStart"/>
      <w:r w:rsidRPr="00153B57">
        <w:rPr>
          <w:rFonts w:ascii="Arial" w:hAnsi="Arial" w:cs="Arial"/>
          <w:sz w:val="20"/>
          <w:szCs w:val="20"/>
        </w:rPr>
        <w:t>Ducimetiere</w:t>
      </w:r>
      <w:proofErr w:type="spellEnd"/>
      <w:r w:rsidRPr="00153B57">
        <w:rPr>
          <w:rFonts w:ascii="Arial" w:hAnsi="Arial" w:cs="Arial"/>
          <w:sz w:val="20"/>
          <w:szCs w:val="20"/>
        </w:rPr>
        <w:t xml:space="preserve"> P</w:t>
      </w:r>
      <w:r w:rsidR="009474F1" w:rsidRPr="00153B57">
        <w:rPr>
          <w:rFonts w:ascii="Arial" w:hAnsi="Arial" w:cs="Arial"/>
          <w:sz w:val="20"/>
          <w:szCs w:val="20"/>
        </w:rPr>
        <w:t>,</w:t>
      </w:r>
      <w:r w:rsidRPr="00153B57">
        <w:rPr>
          <w:rFonts w:ascii="Arial" w:hAnsi="Arial" w:cs="Arial"/>
          <w:sz w:val="20"/>
          <w:szCs w:val="20"/>
        </w:rPr>
        <w:t xml:space="preserve"> Smith NL</w:t>
      </w:r>
      <w:r w:rsidR="009474F1" w:rsidRPr="00153B57">
        <w:rPr>
          <w:rFonts w:ascii="Arial" w:hAnsi="Arial" w:cs="Arial"/>
          <w:sz w:val="20"/>
          <w:szCs w:val="20"/>
        </w:rPr>
        <w:t>,</w:t>
      </w:r>
      <w:r w:rsidRPr="00153B57">
        <w:rPr>
          <w:rFonts w:ascii="Arial" w:hAnsi="Arial" w:cs="Arial"/>
          <w:sz w:val="20"/>
          <w:szCs w:val="20"/>
        </w:rPr>
        <w:t xml:space="preserve"> Wang YA</w:t>
      </w:r>
      <w:r w:rsidR="009474F1" w:rsidRPr="00153B57">
        <w:rPr>
          <w:rFonts w:ascii="Arial" w:hAnsi="Arial" w:cs="Arial"/>
          <w:sz w:val="20"/>
          <w:szCs w:val="20"/>
        </w:rPr>
        <w:t>,</w:t>
      </w:r>
      <w:r w:rsidRPr="00153B57">
        <w:rPr>
          <w:rFonts w:ascii="Arial" w:hAnsi="Arial" w:cs="Arial"/>
          <w:sz w:val="20"/>
          <w:szCs w:val="20"/>
        </w:rPr>
        <w:t xml:space="preserve"> Siscovick DS</w:t>
      </w:r>
      <w:r w:rsidR="009474F1" w:rsidRPr="00153B57">
        <w:rPr>
          <w:rFonts w:ascii="Arial" w:hAnsi="Arial" w:cs="Arial"/>
          <w:sz w:val="20"/>
          <w:szCs w:val="20"/>
        </w:rPr>
        <w:t>,</w:t>
      </w:r>
      <w:r w:rsidRPr="00153B57">
        <w:rPr>
          <w:rFonts w:ascii="Arial" w:hAnsi="Arial" w:cs="Arial"/>
          <w:sz w:val="20"/>
          <w:szCs w:val="20"/>
        </w:rPr>
        <w:t xml:space="preserve"> Rice KM</w:t>
      </w:r>
      <w:r w:rsidR="009474F1" w:rsidRPr="00153B57">
        <w:rPr>
          <w:rFonts w:ascii="Arial" w:hAnsi="Arial" w:cs="Arial"/>
          <w:sz w:val="20"/>
          <w:szCs w:val="20"/>
        </w:rPr>
        <w:t>,</w:t>
      </w:r>
      <w:r w:rsidRPr="00153B57">
        <w:rPr>
          <w:rFonts w:ascii="Arial" w:hAnsi="Arial" w:cs="Arial"/>
          <w:sz w:val="20"/>
          <w:szCs w:val="20"/>
        </w:rPr>
        <w:t xml:space="preserve"> Wiklund PG</w:t>
      </w:r>
      <w:r w:rsidR="009474F1" w:rsidRPr="00153B57">
        <w:rPr>
          <w:rFonts w:ascii="Arial" w:hAnsi="Arial" w:cs="Arial"/>
          <w:sz w:val="20"/>
          <w:szCs w:val="20"/>
        </w:rPr>
        <w:t>,</w:t>
      </w:r>
      <w:r w:rsidRPr="00153B57">
        <w:rPr>
          <w:rFonts w:ascii="Arial" w:hAnsi="Arial" w:cs="Arial"/>
          <w:sz w:val="20"/>
          <w:szCs w:val="20"/>
        </w:rPr>
        <w:t xml:space="preserve"> Taylor KD</w:t>
      </w:r>
      <w:r w:rsidR="009474F1" w:rsidRPr="00153B57">
        <w:rPr>
          <w:rFonts w:ascii="Arial" w:hAnsi="Arial" w:cs="Arial"/>
          <w:sz w:val="20"/>
          <w:szCs w:val="20"/>
        </w:rPr>
        <w:t>,</w:t>
      </w:r>
      <w:r w:rsidRPr="00153B57">
        <w:rPr>
          <w:rFonts w:ascii="Arial" w:hAnsi="Arial" w:cs="Arial"/>
          <w:sz w:val="20"/>
          <w:szCs w:val="20"/>
        </w:rPr>
        <w:t xml:space="preserve"> Evans A</w:t>
      </w:r>
      <w:r w:rsidR="009474F1" w:rsidRPr="00153B57">
        <w:rPr>
          <w:rFonts w:ascii="Arial" w:hAnsi="Arial" w:cs="Arial"/>
          <w:sz w:val="20"/>
          <w:szCs w:val="20"/>
        </w:rPr>
        <w:t>,</w:t>
      </w:r>
      <w:r w:rsidRPr="00153B57">
        <w:rPr>
          <w:rFonts w:ascii="Arial" w:hAnsi="Arial" w:cs="Arial"/>
          <w:sz w:val="20"/>
          <w:szCs w:val="20"/>
        </w:rPr>
        <w:t xml:space="preserve"> Kee F</w:t>
      </w:r>
      <w:r w:rsidR="009474F1" w:rsidRPr="00153B57">
        <w:rPr>
          <w:rFonts w:ascii="Arial" w:hAnsi="Arial" w:cs="Arial"/>
          <w:sz w:val="20"/>
          <w:szCs w:val="20"/>
        </w:rPr>
        <w:t>,</w:t>
      </w:r>
      <w:r w:rsidRPr="00153B57">
        <w:rPr>
          <w:rFonts w:ascii="Arial" w:hAnsi="Arial" w:cs="Arial"/>
          <w:sz w:val="20"/>
          <w:szCs w:val="20"/>
        </w:rPr>
        <w:t xml:space="preserve"> Rotter JI</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Karvanen</w:t>
      </w:r>
      <w:proofErr w:type="spellEnd"/>
      <w:r w:rsidRPr="00153B57">
        <w:rPr>
          <w:rFonts w:ascii="Arial" w:hAnsi="Arial" w:cs="Arial"/>
          <w:sz w:val="20"/>
          <w:szCs w:val="20"/>
        </w:rPr>
        <w:t xml:space="preserve"> J</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Kuulasmaa</w:t>
      </w:r>
      <w:proofErr w:type="spellEnd"/>
      <w:r w:rsidRPr="00153B57">
        <w:rPr>
          <w:rFonts w:ascii="Arial" w:hAnsi="Arial" w:cs="Arial"/>
          <w:sz w:val="20"/>
          <w:szCs w:val="20"/>
        </w:rPr>
        <w:t xml:space="preserve"> K</w:t>
      </w:r>
      <w:r w:rsidR="009474F1" w:rsidRPr="00153B57">
        <w:rPr>
          <w:rFonts w:ascii="Arial" w:hAnsi="Arial" w:cs="Arial"/>
          <w:sz w:val="20"/>
          <w:szCs w:val="20"/>
        </w:rPr>
        <w:t>,</w:t>
      </w:r>
      <w:r w:rsidRPr="00153B57">
        <w:rPr>
          <w:rFonts w:ascii="Arial" w:hAnsi="Arial" w:cs="Arial"/>
          <w:sz w:val="20"/>
          <w:szCs w:val="20"/>
        </w:rPr>
        <w:t xml:space="preserve"> Heiss G</w:t>
      </w:r>
      <w:r w:rsidR="009474F1" w:rsidRPr="00153B57">
        <w:rPr>
          <w:rFonts w:ascii="Arial" w:hAnsi="Arial" w:cs="Arial"/>
          <w:sz w:val="20"/>
          <w:szCs w:val="20"/>
        </w:rPr>
        <w:t>,</w:t>
      </w:r>
      <w:r w:rsidRPr="00153B57">
        <w:rPr>
          <w:rFonts w:ascii="Arial" w:hAnsi="Arial" w:cs="Arial"/>
          <w:sz w:val="20"/>
          <w:szCs w:val="20"/>
        </w:rPr>
        <w:t xml:space="preserve"> Kraft P</w:t>
      </w:r>
      <w:r w:rsidR="009474F1" w:rsidRPr="00153B57">
        <w:rPr>
          <w:rFonts w:ascii="Arial" w:hAnsi="Arial" w:cs="Arial"/>
          <w:sz w:val="20"/>
          <w:szCs w:val="20"/>
        </w:rPr>
        <w:t>,</w:t>
      </w:r>
      <w:r w:rsidRPr="00153B57">
        <w:rPr>
          <w:rFonts w:ascii="Arial" w:hAnsi="Arial" w:cs="Arial"/>
          <w:sz w:val="20"/>
          <w:szCs w:val="20"/>
        </w:rPr>
        <w:t xml:space="preserve"> Launer LJ</w:t>
      </w:r>
      <w:r w:rsidR="009474F1" w:rsidRPr="00153B57">
        <w:rPr>
          <w:rFonts w:ascii="Arial" w:hAnsi="Arial" w:cs="Arial"/>
          <w:sz w:val="20"/>
          <w:szCs w:val="20"/>
        </w:rPr>
        <w:t>, Hofman</w:t>
      </w:r>
      <w:r w:rsidRPr="00153B57">
        <w:rPr>
          <w:rFonts w:ascii="Arial" w:hAnsi="Arial" w:cs="Arial"/>
          <w:sz w:val="20"/>
          <w:szCs w:val="20"/>
        </w:rPr>
        <w:t xml:space="preserve"> A</w:t>
      </w:r>
      <w:r w:rsidR="009474F1" w:rsidRPr="00153B57">
        <w:rPr>
          <w:rFonts w:ascii="Arial" w:hAnsi="Arial" w:cs="Arial"/>
          <w:sz w:val="20"/>
          <w:szCs w:val="20"/>
        </w:rPr>
        <w:t>,</w:t>
      </w:r>
      <w:r w:rsidRPr="00153B57">
        <w:rPr>
          <w:rFonts w:ascii="Arial" w:hAnsi="Arial" w:cs="Arial"/>
          <w:sz w:val="20"/>
          <w:szCs w:val="20"/>
        </w:rPr>
        <w:t xml:space="preserve"> Markus MRP</w:t>
      </w:r>
      <w:r w:rsidR="009474F1" w:rsidRPr="00153B57">
        <w:rPr>
          <w:rFonts w:ascii="Arial" w:hAnsi="Arial" w:cs="Arial"/>
          <w:sz w:val="20"/>
          <w:szCs w:val="20"/>
        </w:rPr>
        <w:t>,</w:t>
      </w:r>
      <w:r w:rsidRPr="00153B57">
        <w:rPr>
          <w:rFonts w:ascii="Arial" w:hAnsi="Arial" w:cs="Arial"/>
          <w:sz w:val="20"/>
          <w:szCs w:val="20"/>
        </w:rPr>
        <w:t xml:space="preserve"> Rose LM</w:t>
      </w:r>
      <w:r w:rsidR="009474F1" w:rsidRPr="00153B57">
        <w:rPr>
          <w:rFonts w:ascii="Arial" w:hAnsi="Arial" w:cs="Arial"/>
          <w:sz w:val="20"/>
          <w:szCs w:val="20"/>
        </w:rPr>
        <w:t>,</w:t>
      </w:r>
      <w:r w:rsidRPr="00153B57">
        <w:rPr>
          <w:rFonts w:ascii="Arial" w:hAnsi="Arial" w:cs="Arial"/>
          <w:sz w:val="20"/>
          <w:szCs w:val="20"/>
        </w:rPr>
        <w:t xml:space="preserve"> Silander K</w:t>
      </w:r>
      <w:r w:rsidR="009474F1" w:rsidRPr="00153B57">
        <w:rPr>
          <w:rFonts w:ascii="Arial" w:hAnsi="Arial" w:cs="Arial"/>
          <w:sz w:val="20"/>
          <w:szCs w:val="20"/>
        </w:rPr>
        <w:t>,</w:t>
      </w:r>
      <w:r w:rsidRPr="00153B57">
        <w:rPr>
          <w:rFonts w:ascii="Arial" w:hAnsi="Arial" w:cs="Arial"/>
          <w:sz w:val="20"/>
          <w:szCs w:val="20"/>
        </w:rPr>
        <w:t xml:space="preserve"> Wagner P</w:t>
      </w:r>
      <w:r w:rsidR="009474F1" w:rsidRPr="00153B57">
        <w:rPr>
          <w:rFonts w:ascii="Arial" w:hAnsi="Arial" w:cs="Arial"/>
          <w:sz w:val="20"/>
          <w:szCs w:val="20"/>
        </w:rPr>
        <w:t>,</w:t>
      </w:r>
      <w:r w:rsidRPr="00153B57">
        <w:rPr>
          <w:rFonts w:ascii="Arial" w:hAnsi="Arial" w:cs="Arial"/>
          <w:sz w:val="20"/>
          <w:szCs w:val="20"/>
        </w:rPr>
        <w:t xml:space="preserve"> Benjamin EJ</w:t>
      </w:r>
      <w:r w:rsidR="009474F1" w:rsidRPr="00153B57">
        <w:rPr>
          <w:rFonts w:ascii="Arial" w:hAnsi="Arial" w:cs="Arial"/>
          <w:sz w:val="20"/>
          <w:szCs w:val="20"/>
        </w:rPr>
        <w:t>,</w:t>
      </w:r>
      <w:r w:rsidRPr="00153B57">
        <w:rPr>
          <w:rFonts w:ascii="Arial" w:hAnsi="Arial" w:cs="Arial"/>
          <w:sz w:val="20"/>
          <w:szCs w:val="20"/>
        </w:rPr>
        <w:t xml:space="preserve"> Lohman K</w:t>
      </w:r>
      <w:r w:rsidR="009474F1" w:rsidRPr="00153B57">
        <w:rPr>
          <w:rFonts w:ascii="Arial" w:hAnsi="Arial" w:cs="Arial"/>
          <w:sz w:val="20"/>
          <w:szCs w:val="20"/>
        </w:rPr>
        <w:t>,</w:t>
      </w:r>
      <w:r w:rsidRPr="00153B57">
        <w:rPr>
          <w:rFonts w:ascii="Arial" w:hAnsi="Arial" w:cs="Arial"/>
          <w:sz w:val="20"/>
          <w:szCs w:val="20"/>
        </w:rPr>
        <w:t xml:space="preserve"> Stott DJ</w:t>
      </w:r>
      <w:r w:rsidR="009474F1" w:rsidRPr="00153B57">
        <w:rPr>
          <w:rFonts w:ascii="Arial" w:hAnsi="Arial" w:cs="Arial"/>
          <w:sz w:val="20"/>
          <w:szCs w:val="20"/>
        </w:rPr>
        <w:t>,</w:t>
      </w:r>
      <w:r w:rsidRPr="00153B57">
        <w:rPr>
          <w:rFonts w:ascii="Arial" w:hAnsi="Arial" w:cs="Arial"/>
          <w:sz w:val="20"/>
          <w:szCs w:val="20"/>
        </w:rPr>
        <w:t xml:space="preserve"> Rivadeneira F</w:t>
      </w:r>
      <w:r w:rsidR="009474F1" w:rsidRPr="00153B57">
        <w:rPr>
          <w:rFonts w:ascii="Arial" w:hAnsi="Arial" w:cs="Arial"/>
          <w:sz w:val="20"/>
          <w:szCs w:val="20"/>
        </w:rPr>
        <w:t>,</w:t>
      </w:r>
      <w:r w:rsidRPr="00153B57">
        <w:rPr>
          <w:rFonts w:ascii="Arial" w:hAnsi="Arial" w:cs="Arial"/>
          <w:sz w:val="20"/>
          <w:szCs w:val="20"/>
        </w:rPr>
        <w:t xml:space="preserve"> Harris TB</w:t>
      </w:r>
      <w:r w:rsidR="009474F1" w:rsidRPr="00153B57">
        <w:rPr>
          <w:rFonts w:ascii="Arial" w:hAnsi="Arial" w:cs="Arial"/>
          <w:sz w:val="20"/>
          <w:szCs w:val="20"/>
        </w:rPr>
        <w:t>,</w:t>
      </w:r>
      <w:r w:rsidRPr="00153B57">
        <w:rPr>
          <w:rFonts w:ascii="Arial" w:hAnsi="Arial" w:cs="Arial"/>
          <w:sz w:val="20"/>
          <w:szCs w:val="20"/>
        </w:rPr>
        <w:t xml:space="preserve"> Levy D</w:t>
      </w:r>
      <w:r w:rsidR="009474F1" w:rsidRPr="00153B57">
        <w:rPr>
          <w:rFonts w:ascii="Arial" w:hAnsi="Arial" w:cs="Arial"/>
          <w:sz w:val="20"/>
          <w:szCs w:val="20"/>
        </w:rPr>
        <w:t>, Liu</w:t>
      </w:r>
      <w:r w:rsidRPr="00153B57">
        <w:rPr>
          <w:rFonts w:ascii="Arial" w:hAnsi="Arial" w:cs="Arial"/>
          <w:sz w:val="20"/>
          <w:szCs w:val="20"/>
        </w:rPr>
        <w:t xml:space="preserve"> Y</w:t>
      </w:r>
      <w:r w:rsidR="009474F1" w:rsidRPr="00153B57">
        <w:rPr>
          <w:rFonts w:ascii="Arial" w:hAnsi="Arial" w:cs="Arial"/>
          <w:sz w:val="20"/>
          <w:szCs w:val="20"/>
        </w:rPr>
        <w:t>,</w:t>
      </w:r>
      <w:r w:rsidRPr="00153B57">
        <w:rPr>
          <w:rFonts w:ascii="Arial" w:hAnsi="Arial" w:cs="Arial"/>
          <w:sz w:val="20"/>
          <w:szCs w:val="20"/>
        </w:rPr>
        <w:t xml:space="preserve"> Rimm EB</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Jukema</w:t>
      </w:r>
      <w:proofErr w:type="spellEnd"/>
      <w:r w:rsidRPr="00153B57">
        <w:rPr>
          <w:rFonts w:ascii="Arial" w:hAnsi="Arial" w:cs="Arial"/>
          <w:sz w:val="20"/>
          <w:szCs w:val="20"/>
        </w:rPr>
        <w:t xml:space="preserve"> W</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Völzke</w:t>
      </w:r>
      <w:proofErr w:type="spellEnd"/>
      <w:r w:rsidRPr="00153B57">
        <w:rPr>
          <w:rFonts w:ascii="Arial" w:hAnsi="Arial" w:cs="Arial"/>
          <w:sz w:val="20"/>
          <w:szCs w:val="20"/>
        </w:rPr>
        <w:t xml:space="preserve"> H</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w:t>
      </w:r>
      <w:r w:rsidR="009474F1" w:rsidRPr="00153B57">
        <w:rPr>
          <w:rFonts w:ascii="Arial" w:hAnsi="Arial" w:cs="Arial"/>
          <w:sz w:val="20"/>
          <w:szCs w:val="20"/>
        </w:rPr>
        <w:t>,</w:t>
      </w:r>
      <w:r w:rsidRPr="00153B57">
        <w:rPr>
          <w:rFonts w:ascii="Arial" w:hAnsi="Arial" w:cs="Arial"/>
          <w:sz w:val="20"/>
          <w:szCs w:val="20"/>
        </w:rPr>
        <w:t xml:space="preserve"> Blankenberg S</w:t>
      </w:r>
      <w:r w:rsidR="009474F1" w:rsidRPr="00153B57">
        <w:rPr>
          <w:rFonts w:ascii="Arial" w:hAnsi="Arial" w:cs="Arial"/>
          <w:sz w:val="20"/>
          <w:szCs w:val="20"/>
        </w:rPr>
        <w:t>,</w:t>
      </w:r>
      <w:r w:rsidRPr="00153B57">
        <w:rPr>
          <w:rFonts w:ascii="Arial" w:hAnsi="Arial" w:cs="Arial"/>
          <w:sz w:val="20"/>
          <w:szCs w:val="20"/>
        </w:rPr>
        <w:t xml:space="preserve"> Franco OH</w:t>
      </w:r>
      <w:r w:rsidR="009474F1" w:rsidRPr="00153B57">
        <w:rPr>
          <w:rFonts w:ascii="Arial" w:hAnsi="Arial" w:cs="Arial"/>
          <w:sz w:val="20"/>
          <w:szCs w:val="20"/>
        </w:rPr>
        <w:t>, Gudnason</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Psaty BM</w:t>
      </w:r>
      <w:r w:rsidR="009474F1" w:rsidRPr="00153B57">
        <w:rPr>
          <w:rFonts w:ascii="Arial" w:hAnsi="Arial" w:cs="Arial"/>
          <w:sz w:val="20"/>
          <w:szCs w:val="20"/>
        </w:rPr>
        <w:t>,</w:t>
      </w:r>
      <w:r w:rsidRPr="00153B57">
        <w:rPr>
          <w:rFonts w:ascii="Arial" w:hAnsi="Arial" w:cs="Arial"/>
          <w:sz w:val="20"/>
          <w:szCs w:val="20"/>
        </w:rPr>
        <w:t xml:space="preserve"> Boerwinkle E</w:t>
      </w:r>
      <w:r w:rsidR="009474F1" w:rsidRPr="00153B57">
        <w:rPr>
          <w:rFonts w:ascii="Arial" w:hAnsi="Arial" w:cs="Arial"/>
          <w:sz w:val="20"/>
          <w:szCs w:val="20"/>
        </w:rPr>
        <w:t>,</w:t>
      </w:r>
      <w:r w:rsidRPr="00153B57">
        <w:rPr>
          <w:rFonts w:ascii="Arial" w:hAnsi="Arial" w:cs="Arial"/>
          <w:sz w:val="20"/>
          <w:szCs w:val="20"/>
        </w:rPr>
        <w:t xml:space="preserve"> O'Donnell CJ. </w:t>
      </w:r>
      <w:r w:rsidRPr="00153B57">
        <w:rPr>
          <w:rFonts w:ascii="Arial" w:hAnsi="Arial" w:cs="Arial"/>
          <w:b/>
          <w:i/>
          <w:sz w:val="20"/>
          <w:szCs w:val="20"/>
        </w:rPr>
        <w:t>Genome-Wide Association Study for Incident Myocardial Infarction and Coronary Heart Disease in Prospective Cohort Studies: The CHAR</w:t>
      </w:r>
      <w:r w:rsidR="009474F1" w:rsidRPr="00153B57">
        <w:rPr>
          <w:rFonts w:ascii="Arial" w:hAnsi="Arial" w:cs="Arial"/>
          <w:b/>
          <w:i/>
          <w:sz w:val="20"/>
          <w:szCs w:val="20"/>
        </w:rPr>
        <w:t>GE Consortium.</w:t>
      </w:r>
      <w:r w:rsidRPr="00153B57">
        <w:rPr>
          <w:rFonts w:ascii="Arial" w:hAnsi="Arial" w:cs="Arial"/>
          <w:sz w:val="20"/>
          <w:szCs w:val="20"/>
        </w:rPr>
        <w:t xml:space="preserve"> </w:t>
      </w:r>
      <w:proofErr w:type="spellStart"/>
      <w:r w:rsidRPr="00153B57">
        <w:rPr>
          <w:rFonts w:ascii="Arial" w:hAnsi="Arial" w:cs="Arial"/>
          <w:sz w:val="20"/>
          <w:szCs w:val="20"/>
        </w:rPr>
        <w:t>PLoS</w:t>
      </w:r>
      <w:proofErr w:type="spellEnd"/>
      <w:r w:rsidRPr="00153B57">
        <w:rPr>
          <w:rFonts w:ascii="Arial" w:hAnsi="Arial" w:cs="Arial"/>
          <w:sz w:val="20"/>
          <w:szCs w:val="20"/>
        </w:rPr>
        <w:t xml:space="preserve"> ONE 2016 Mar 7</w:t>
      </w:r>
      <w:r w:rsidR="009474F1" w:rsidRPr="00153B57">
        <w:rPr>
          <w:rFonts w:ascii="Arial" w:hAnsi="Arial" w:cs="Arial"/>
          <w:sz w:val="20"/>
          <w:szCs w:val="20"/>
        </w:rPr>
        <w:t>.</w:t>
      </w:r>
      <w:r w:rsidRPr="00153B57">
        <w:rPr>
          <w:rFonts w:ascii="Arial" w:hAnsi="Arial" w:cs="Arial"/>
          <w:sz w:val="20"/>
          <w:szCs w:val="20"/>
        </w:rPr>
        <w:t xml:space="preserve"> PM: 26950853.</w:t>
      </w:r>
      <w:r w:rsidR="001B1AB1" w:rsidRPr="001B1AB1">
        <w:rPr>
          <w:rFonts w:ascii="Arial" w:hAnsi="Arial" w:cs="Arial"/>
          <w:sz w:val="20"/>
          <w:szCs w:val="20"/>
        </w:rPr>
        <w:t xml:space="preserve"> </w:t>
      </w:r>
      <w:r w:rsidR="001B1AB1" w:rsidRPr="00153B57">
        <w:rPr>
          <w:rFonts w:ascii="Arial" w:hAnsi="Arial" w:cs="Arial"/>
          <w:sz w:val="20"/>
          <w:szCs w:val="20"/>
        </w:rPr>
        <w:t>PMC4780701</w:t>
      </w:r>
      <w:r w:rsidR="001B1AB1">
        <w:rPr>
          <w:rFonts w:ascii="Arial" w:hAnsi="Arial" w:cs="Arial"/>
          <w:sz w:val="20"/>
          <w:szCs w:val="20"/>
        </w:rPr>
        <w:t>.</w:t>
      </w:r>
    </w:p>
    <w:p w14:paraId="117ADA7E" w14:textId="311CC6BA" w:rsidR="00BF2CFE" w:rsidRDefault="00BF2CFE" w:rsidP="00826CC2">
      <w:pPr>
        <w:autoSpaceDE w:val="0"/>
        <w:autoSpaceDN w:val="0"/>
        <w:adjustRightInd w:val="0"/>
        <w:spacing w:after="240" w:line="240" w:lineRule="auto"/>
        <w:rPr>
          <w:rFonts w:ascii="Arial" w:hAnsi="Arial" w:cs="Arial"/>
          <w:sz w:val="20"/>
          <w:szCs w:val="20"/>
        </w:rPr>
      </w:pPr>
      <w:r w:rsidRPr="00E2758A">
        <w:rPr>
          <w:rStyle w:val="docsum-authors"/>
          <w:rFonts w:ascii="Arial" w:hAnsi="Arial" w:cs="Arial"/>
          <w:color w:val="212121"/>
          <w:sz w:val="20"/>
          <w:szCs w:val="20"/>
        </w:rPr>
        <w:t xml:space="preserve">Del Gobbo LC, Imamura F, </w:t>
      </w:r>
      <w:proofErr w:type="spellStart"/>
      <w:r w:rsidRPr="00E2758A">
        <w:rPr>
          <w:rStyle w:val="docsum-authors"/>
          <w:rFonts w:ascii="Arial" w:hAnsi="Arial" w:cs="Arial"/>
          <w:color w:val="212121"/>
          <w:sz w:val="20"/>
          <w:szCs w:val="20"/>
        </w:rPr>
        <w:t>Aslibekyan</w:t>
      </w:r>
      <w:proofErr w:type="spellEnd"/>
      <w:r w:rsidRPr="00E2758A">
        <w:rPr>
          <w:rStyle w:val="docsum-authors"/>
          <w:rFonts w:ascii="Arial" w:hAnsi="Arial" w:cs="Arial"/>
          <w:color w:val="212121"/>
          <w:sz w:val="20"/>
          <w:szCs w:val="20"/>
        </w:rPr>
        <w:t xml:space="preserve"> S, Marklund M, Virtanen JK, Wennberg M, </w:t>
      </w:r>
      <w:proofErr w:type="spellStart"/>
      <w:r w:rsidRPr="00E2758A">
        <w:rPr>
          <w:rStyle w:val="docsum-authors"/>
          <w:rFonts w:ascii="Arial" w:hAnsi="Arial" w:cs="Arial"/>
          <w:color w:val="212121"/>
          <w:sz w:val="20"/>
          <w:szCs w:val="20"/>
        </w:rPr>
        <w:t>Yakoob</w:t>
      </w:r>
      <w:proofErr w:type="spellEnd"/>
      <w:r w:rsidRPr="00E2758A">
        <w:rPr>
          <w:rStyle w:val="docsum-authors"/>
          <w:rFonts w:ascii="Arial" w:hAnsi="Arial" w:cs="Arial"/>
          <w:color w:val="212121"/>
          <w:sz w:val="20"/>
          <w:szCs w:val="20"/>
        </w:rPr>
        <w:t xml:space="preserve"> MY, </w:t>
      </w:r>
      <w:proofErr w:type="spellStart"/>
      <w:r w:rsidRPr="00E2758A">
        <w:rPr>
          <w:rStyle w:val="docsum-authors"/>
          <w:rFonts w:ascii="Arial" w:hAnsi="Arial" w:cs="Arial"/>
          <w:color w:val="212121"/>
          <w:sz w:val="20"/>
          <w:szCs w:val="20"/>
        </w:rPr>
        <w:t>Chiuve</w:t>
      </w:r>
      <w:proofErr w:type="spellEnd"/>
      <w:r w:rsidRPr="00E2758A">
        <w:rPr>
          <w:rStyle w:val="docsum-authors"/>
          <w:rFonts w:ascii="Arial" w:hAnsi="Arial" w:cs="Arial"/>
          <w:color w:val="212121"/>
          <w:sz w:val="20"/>
          <w:szCs w:val="20"/>
        </w:rPr>
        <w:t xml:space="preserve"> SE, Dela Cruz L, Frazier-Wood AC, Fretts AM, </w:t>
      </w:r>
      <w:proofErr w:type="spellStart"/>
      <w:r w:rsidRPr="00E2758A">
        <w:rPr>
          <w:rStyle w:val="docsum-authors"/>
          <w:rFonts w:ascii="Arial" w:hAnsi="Arial" w:cs="Arial"/>
          <w:color w:val="212121"/>
          <w:sz w:val="20"/>
          <w:szCs w:val="20"/>
        </w:rPr>
        <w:t>Guallar</w:t>
      </w:r>
      <w:proofErr w:type="spellEnd"/>
      <w:r w:rsidRPr="00E2758A">
        <w:rPr>
          <w:rStyle w:val="docsum-authors"/>
          <w:rFonts w:ascii="Arial" w:hAnsi="Arial" w:cs="Arial"/>
          <w:color w:val="212121"/>
          <w:sz w:val="20"/>
          <w:szCs w:val="20"/>
        </w:rPr>
        <w:t xml:space="preserve"> E, Matsumoto C, Prem K, Tanaka T, Wu JH, Zhou X, Helmer C, Ingelsson E, Yuan JM, </w:t>
      </w:r>
      <w:proofErr w:type="spellStart"/>
      <w:r w:rsidRPr="00E2758A">
        <w:rPr>
          <w:rStyle w:val="docsum-authors"/>
          <w:rFonts w:ascii="Arial" w:hAnsi="Arial" w:cs="Arial"/>
          <w:color w:val="212121"/>
          <w:sz w:val="20"/>
          <w:szCs w:val="20"/>
        </w:rPr>
        <w:t>Barberger</w:t>
      </w:r>
      <w:proofErr w:type="spellEnd"/>
      <w:r w:rsidRPr="00E2758A">
        <w:rPr>
          <w:rStyle w:val="docsum-authors"/>
          <w:rFonts w:ascii="Arial" w:hAnsi="Arial" w:cs="Arial"/>
          <w:color w:val="212121"/>
          <w:sz w:val="20"/>
          <w:szCs w:val="20"/>
        </w:rPr>
        <w:t xml:space="preserve">-Gateau P, Campos H, Chaves PH, </w:t>
      </w:r>
      <w:proofErr w:type="spellStart"/>
      <w:r w:rsidRPr="00E2758A">
        <w:rPr>
          <w:rStyle w:val="docsum-authors"/>
          <w:rFonts w:ascii="Arial" w:hAnsi="Arial" w:cs="Arial"/>
          <w:color w:val="212121"/>
          <w:sz w:val="20"/>
          <w:szCs w:val="20"/>
        </w:rPr>
        <w:t>Djoussé</w:t>
      </w:r>
      <w:proofErr w:type="spellEnd"/>
      <w:r w:rsidRPr="00E2758A">
        <w:rPr>
          <w:rStyle w:val="docsum-authors"/>
          <w:rFonts w:ascii="Arial" w:hAnsi="Arial" w:cs="Arial"/>
          <w:color w:val="212121"/>
          <w:sz w:val="20"/>
          <w:szCs w:val="20"/>
        </w:rPr>
        <w:t xml:space="preserve"> L, Giles GG, Gómez-Aracena J, Hodge AM, Hu FB, Jansson JH, Johansson I, Khaw KT, Koh WP, Lemaitre RN, Lind L, Luben RN, Rimm EB, </w:t>
      </w:r>
      <w:proofErr w:type="spellStart"/>
      <w:r w:rsidRPr="00E2758A">
        <w:rPr>
          <w:rStyle w:val="docsum-authors"/>
          <w:rFonts w:ascii="Arial" w:hAnsi="Arial" w:cs="Arial"/>
          <w:color w:val="212121"/>
          <w:sz w:val="20"/>
          <w:szCs w:val="20"/>
        </w:rPr>
        <w:t>Risérus</w:t>
      </w:r>
      <w:proofErr w:type="spellEnd"/>
      <w:r w:rsidRPr="00E2758A">
        <w:rPr>
          <w:rStyle w:val="docsum-authors"/>
          <w:rFonts w:ascii="Arial" w:hAnsi="Arial" w:cs="Arial"/>
          <w:color w:val="212121"/>
          <w:sz w:val="20"/>
          <w:szCs w:val="20"/>
        </w:rPr>
        <w:t xml:space="preserve"> U, </w:t>
      </w:r>
      <w:proofErr w:type="spellStart"/>
      <w:r w:rsidRPr="00E2758A">
        <w:rPr>
          <w:rStyle w:val="docsum-authors"/>
          <w:rFonts w:ascii="Arial" w:hAnsi="Arial" w:cs="Arial"/>
          <w:color w:val="212121"/>
          <w:sz w:val="20"/>
          <w:szCs w:val="20"/>
        </w:rPr>
        <w:t>Samieri</w:t>
      </w:r>
      <w:proofErr w:type="spellEnd"/>
      <w:r w:rsidRPr="00E2758A">
        <w:rPr>
          <w:rStyle w:val="docsum-authors"/>
          <w:rFonts w:ascii="Arial" w:hAnsi="Arial" w:cs="Arial"/>
          <w:color w:val="212121"/>
          <w:sz w:val="20"/>
          <w:szCs w:val="20"/>
        </w:rPr>
        <w:t xml:space="preserve"> C, Franks PW, </w:t>
      </w:r>
      <w:proofErr w:type="spellStart"/>
      <w:r w:rsidRPr="00E2758A">
        <w:rPr>
          <w:rStyle w:val="docsum-authors"/>
          <w:rFonts w:ascii="Arial" w:hAnsi="Arial" w:cs="Arial"/>
          <w:color w:val="212121"/>
          <w:sz w:val="20"/>
          <w:szCs w:val="20"/>
        </w:rPr>
        <w:t>Siscovick</w:t>
      </w:r>
      <w:proofErr w:type="spellEnd"/>
      <w:r w:rsidRPr="00E2758A">
        <w:rPr>
          <w:rStyle w:val="docsum-authors"/>
          <w:rFonts w:ascii="Arial" w:hAnsi="Arial" w:cs="Arial"/>
          <w:color w:val="212121"/>
          <w:sz w:val="20"/>
          <w:szCs w:val="20"/>
        </w:rPr>
        <w:t xml:space="preserve"> DS, Stampfer M, Steffen LM, Steffen BT, Tsai MY, van Dam RM, Voutilainen S, Willett WC, Woodward M, </w:t>
      </w:r>
      <w:proofErr w:type="spellStart"/>
      <w:r w:rsidRPr="00E2758A">
        <w:rPr>
          <w:rStyle w:val="docsum-authors"/>
          <w:rFonts w:ascii="Arial" w:hAnsi="Arial" w:cs="Arial"/>
          <w:color w:val="212121"/>
          <w:sz w:val="20"/>
          <w:szCs w:val="20"/>
        </w:rPr>
        <w:t>Mozaffarian</w:t>
      </w:r>
      <w:proofErr w:type="spellEnd"/>
      <w:r w:rsidRPr="00E2758A">
        <w:rPr>
          <w:rStyle w:val="docsum-authors"/>
          <w:rFonts w:ascii="Arial" w:hAnsi="Arial" w:cs="Arial"/>
          <w:color w:val="212121"/>
          <w:sz w:val="20"/>
          <w:szCs w:val="20"/>
        </w:rPr>
        <w:t xml:space="preserve">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w:t>
      </w:r>
      <w:proofErr w:type="spellStart"/>
      <w:r w:rsidRPr="00E2758A">
        <w:rPr>
          <w:rStyle w:val="docsum-authors"/>
          <w:rFonts w:ascii="Arial" w:hAnsi="Arial" w:cs="Arial"/>
          <w:color w:val="212121"/>
          <w:sz w:val="20"/>
          <w:szCs w:val="20"/>
        </w:rPr>
        <w:t>FORCe</w:t>
      </w:r>
      <w:proofErr w:type="spellEnd"/>
      <w:r w:rsidRPr="00E2758A">
        <w:rPr>
          <w:rStyle w:val="docsum-authors"/>
          <w:rFonts w:ascii="Arial" w:hAnsi="Arial" w:cs="Arial"/>
          <w:color w:val="212121"/>
          <w:sz w:val="20"/>
          <w:szCs w:val="20"/>
        </w:rPr>
        <w:t xml:space="preserve">).  </w:t>
      </w:r>
      <w:hyperlink r:id="rId3073" w:history="1">
        <w:r w:rsidRPr="00BF2CFE">
          <w:rPr>
            <w:rStyle w:val="Hyperlink"/>
            <w:rFonts w:ascii="Arial" w:hAnsi="Arial" w:cs="Arial"/>
            <w:b/>
            <w:bCs/>
            <w:i/>
            <w:iCs/>
            <w:color w:val="205493"/>
            <w:sz w:val="20"/>
            <w:szCs w:val="20"/>
            <w:shd w:val="clear" w:color="auto" w:fill="FFFFFF"/>
          </w:rPr>
          <w:t>ω-3 polyunsaturated fatty acid biomarkers and coronary heart disease: pooling project of 19 cohort studies.</w:t>
        </w:r>
      </w:hyperlink>
      <w:r w:rsidRPr="00261113">
        <w:rPr>
          <w:rStyle w:val="docsum-authors"/>
          <w:rFonts w:ascii="Arial" w:hAnsi="Arial" w:cs="Arial"/>
          <w:b/>
          <w:bCs/>
          <w:i/>
          <w:iCs/>
          <w:color w:val="212121"/>
          <w:sz w:val="20"/>
          <w:szCs w:val="20"/>
          <w:u w:val="single"/>
        </w:rPr>
        <w:t xml:space="preserve"> </w:t>
      </w:r>
      <w:r w:rsidRPr="00261113">
        <w:rPr>
          <w:rStyle w:val="docsum-journal-citation"/>
          <w:rFonts w:ascii="Arial" w:hAnsi="Arial" w:cs="Arial"/>
          <w:sz w:val="20"/>
          <w:szCs w:val="20"/>
        </w:rPr>
        <w:t>JAMA Intern Med. 2016 Aug 1</w:t>
      </w:r>
      <w:r>
        <w:rPr>
          <w:rStyle w:val="docsum-journal-citation"/>
          <w:rFonts w:ascii="Arial" w:hAnsi="Arial" w:cs="Arial"/>
          <w:sz w:val="20"/>
          <w:szCs w:val="20"/>
        </w:rPr>
        <w:t xml:space="preserve">. Vol. </w:t>
      </w:r>
      <w:r w:rsidRPr="00261113">
        <w:rPr>
          <w:rStyle w:val="docsum-journal-citation"/>
          <w:rFonts w:ascii="Arial" w:hAnsi="Arial" w:cs="Arial"/>
          <w:sz w:val="20"/>
          <w:szCs w:val="20"/>
        </w:rPr>
        <w:t>17</w:t>
      </w:r>
      <w:r>
        <w:rPr>
          <w:rStyle w:val="docsum-journal-citation"/>
          <w:rFonts w:ascii="Arial" w:hAnsi="Arial" w:cs="Arial"/>
          <w:sz w:val="20"/>
          <w:szCs w:val="20"/>
        </w:rPr>
        <w:t xml:space="preserve">, issue 8, pp. </w:t>
      </w:r>
      <w:r w:rsidRPr="00261113">
        <w:rPr>
          <w:rStyle w:val="docsum-journal-citation"/>
          <w:rFonts w:ascii="Arial" w:hAnsi="Arial" w:cs="Arial"/>
          <w:sz w:val="20"/>
          <w:szCs w:val="20"/>
        </w:rPr>
        <w:t xml:space="preserve">1155-66. </w:t>
      </w:r>
      <w:r w:rsidRPr="00261113">
        <w:rPr>
          <w:rStyle w:val="citation-part"/>
          <w:rFonts w:ascii="Arial" w:hAnsi="Arial" w:cs="Arial"/>
          <w:sz w:val="20"/>
          <w:szCs w:val="20"/>
        </w:rPr>
        <w:t>PM: </w:t>
      </w:r>
      <w:r w:rsidRPr="00261113">
        <w:rPr>
          <w:rStyle w:val="docsum-pmid"/>
          <w:rFonts w:ascii="Arial" w:hAnsi="Arial" w:cs="Arial"/>
          <w:sz w:val="20"/>
          <w:szCs w:val="20"/>
        </w:rPr>
        <w:t xml:space="preserve">27357102. </w:t>
      </w:r>
      <w:hyperlink r:id="rId3074" w:tgtFrame="_blank" w:history="1">
        <w:r w:rsidRPr="00BF2CFE">
          <w:rPr>
            <w:rStyle w:val="docsum-journal-citation"/>
            <w:rFonts w:ascii="Arial" w:hAnsi="Arial" w:cs="Arial"/>
            <w:sz w:val="20"/>
            <w:szCs w:val="20"/>
          </w:rPr>
          <w:t>PMC5183535</w:t>
        </w:r>
      </w:hyperlink>
      <w:r w:rsidRPr="00BF2CFE">
        <w:rPr>
          <w:rStyle w:val="docsum-journal-citation"/>
          <w:rFonts w:ascii="Arial" w:hAnsi="Arial" w:cs="Arial"/>
          <w:sz w:val="20"/>
          <w:szCs w:val="20"/>
        </w:rPr>
        <w:t>.</w:t>
      </w:r>
      <w:r w:rsidRPr="00261113">
        <w:rPr>
          <w:rFonts w:ascii="Arial" w:hAnsi="Arial" w:cs="Arial"/>
          <w:sz w:val="20"/>
          <w:szCs w:val="20"/>
        </w:rPr>
        <w:t> </w:t>
      </w:r>
    </w:p>
    <w:p w14:paraId="07F8783A" w14:textId="77777777" w:rsidR="00214399" w:rsidRPr="00214399" w:rsidRDefault="00214399" w:rsidP="00214399">
      <w:pPr>
        <w:autoSpaceDE w:val="0"/>
        <w:autoSpaceDN w:val="0"/>
        <w:adjustRightInd w:val="0"/>
        <w:spacing w:after="240" w:line="240" w:lineRule="auto"/>
        <w:rPr>
          <w:rFonts w:ascii="Arial" w:hAnsi="Arial" w:cs="Arial"/>
          <w:sz w:val="20"/>
          <w:szCs w:val="20"/>
        </w:rPr>
      </w:pPr>
      <w:r w:rsidRPr="00214399">
        <w:rPr>
          <w:rFonts w:ascii="Arial" w:hAnsi="Arial" w:cs="Arial"/>
          <w:sz w:val="20"/>
          <w:szCs w:val="20"/>
        </w:rPr>
        <w:t xml:space="preserve">Deo R, Norby FL, Katz R, </w:t>
      </w:r>
      <w:proofErr w:type="spellStart"/>
      <w:r w:rsidRPr="00214399">
        <w:rPr>
          <w:rFonts w:ascii="Arial" w:hAnsi="Arial" w:cs="Arial"/>
          <w:sz w:val="20"/>
          <w:szCs w:val="20"/>
        </w:rPr>
        <w:t>Sotoodehnia</w:t>
      </w:r>
      <w:proofErr w:type="spellEnd"/>
      <w:r w:rsidRPr="00214399">
        <w:rPr>
          <w:rFonts w:ascii="Arial" w:hAnsi="Arial" w:cs="Arial"/>
          <w:sz w:val="20"/>
          <w:szCs w:val="20"/>
        </w:rPr>
        <w:t xml:space="preserve"> N, </w:t>
      </w:r>
      <w:proofErr w:type="spellStart"/>
      <w:r w:rsidRPr="00214399">
        <w:rPr>
          <w:rFonts w:ascii="Arial" w:hAnsi="Arial" w:cs="Arial"/>
          <w:sz w:val="20"/>
          <w:szCs w:val="20"/>
        </w:rPr>
        <w:t>Adabag</w:t>
      </w:r>
      <w:proofErr w:type="spellEnd"/>
      <w:r w:rsidRPr="00214399">
        <w:rPr>
          <w:rFonts w:ascii="Arial" w:hAnsi="Arial" w:cs="Arial"/>
          <w:sz w:val="20"/>
          <w:szCs w:val="20"/>
        </w:rPr>
        <w:t xml:space="preserve"> S, DeFilippi CR, Kestenbaum B, Chen LY, Heckbert SR, Folsom AR, </w:t>
      </w:r>
      <w:proofErr w:type="spellStart"/>
      <w:r w:rsidRPr="00214399">
        <w:rPr>
          <w:rFonts w:ascii="Arial" w:hAnsi="Arial" w:cs="Arial"/>
          <w:sz w:val="20"/>
          <w:szCs w:val="20"/>
        </w:rPr>
        <w:t>Kronmal</w:t>
      </w:r>
      <w:proofErr w:type="spellEnd"/>
      <w:r w:rsidRPr="00214399">
        <w:rPr>
          <w:rFonts w:ascii="Arial" w:hAnsi="Arial" w:cs="Arial"/>
          <w:sz w:val="20"/>
          <w:szCs w:val="20"/>
        </w:rPr>
        <w:t xml:space="preserve"> RA, </w:t>
      </w:r>
      <w:proofErr w:type="spellStart"/>
      <w:r w:rsidRPr="00214399">
        <w:rPr>
          <w:rFonts w:ascii="Arial" w:hAnsi="Arial" w:cs="Arial"/>
          <w:sz w:val="20"/>
          <w:szCs w:val="20"/>
        </w:rPr>
        <w:t>Konety</w:t>
      </w:r>
      <w:proofErr w:type="spellEnd"/>
      <w:r w:rsidRPr="00214399">
        <w:rPr>
          <w:rFonts w:ascii="Arial" w:hAnsi="Arial" w:cs="Arial"/>
          <w:sz w:val="20"/>
          <w:szCs w:val="20"/>
        </w:rPr>
        <w:t xml:space="preserve"> S, Patton KK, Siscovick D, Shlipak MG, Alonso A.</w:t>
      </w:r>
      <w:r w:rsidRPr="00214399">
        <w:rPr>
          <w:rFonts w:ascii="Arial" w:hAnsi="Arial" w:cs="Arial"/>
          <w:b/>
          <w:i/>
          <w:sz w:val="20"/>
          <w:szCs w:val="20"/>
        </w:rPr>
        <w:t xml:space="preserve"> Development and validation of a sudden cardiac death prediction model for the general </w:t>
      </w:r>
      <w:r w:rsidRPr="00214399">
        <w:rPr>
          <w:rFonts w:ascii="Arial" w:hAnsi="Arial" w:cs="Arial"/>
          <w:b/>
          <w:i/>
          <w:sz w:val="20"/>
          <w:szCs w:val="20"/>
        </w:rPr>
        <w:lastRenderedPageBreak/>
        <w:t>population.</w:t>
      </w:r>
      <w:r w:rsidRPr="00214399">
        <w:rPr>
          <w:rFonts w:ascii="Arial" w:hAnsi="Arial" w:cs="Arial"/>
          <w:sz w:val="20"/>
          <w:szCs w:val="20"/>
        </w:rPr>
        <w:t xml:space="preserve"> Circulation Sep</w:t>
      </w:r>
      <w:r>
        <w:rPr>
          <w:rFonts w:ascii="Arial" w:hAnsi="Arial" w:cs="Arial"/>
          <w:sz w:val="20"/>
          <w:szCs w:val="20"/>
        </w:rPr>
        <w:t>t.</w:t>
      </w:r>
      <w:r w:rsidRPr="00214399">
        <w:rPr>
          <w:rFonts w:ascii="Arial" w:hAnsi="Arial" w:cs="Arial"/>
          <w:sz w:val="20"/>
          <w:szCs w:val="20"/>
        </w:rPr>
        <w:t xml:space="preserve"> 13</w:t>
      </w:r>
      <w:r>
        <w:rPr>
          <w:rFonts w:ascii="Arial" w:hAnsi="Arial" w:cs="Arial"/>
          <w:sz w:val="20"/>
          <w:szCs w:val="20"/>
        </w:rPr>
        <w:t xml:space="preserve">, </w:t>
      </w:r>
      <w:r w:rsidRPr="00214399">
        <w:rPr>
          <w:rFonts w:ascii="Arial" w:hAnsi="Arial" w:cs="Arial"/>
          <w:sz w:val="20"/>
          <w:szCs w:val="20"/>
        </w:rPr>
        <w:t>2016</w:t>
      </w:r>
      <w:r>
        <w:rPr>
          <w:rFonts w:ascii="Arial" w:hAnsi="Arial" w:cs="Arial"/>
          <w:sz w:val="20"/>
          <w:szCs w:val="20"/>
        </w:rPr>
        <w:t xml:space="preserve">. Vol. </w:t>
      </w:r>
      <w:r w:rsidRPr="00214399">
        <w:rPr>
          <w:rFonts w:ascii="Arial" w:hAnsi="Arial" w:cs="Arial"/>
          <w:sz w:val="20"/>
          <w:szCs w:val="20"/>
        </w:rPr>
        <w:t>134</w:t>
      </w:r>
      <w:r>
        <w:rPr>
          <w:rFonts w:ascii="Arial" w:hAnsi="Arial" w:cs="Arial"/>
          <w:sz w:val="20"/>
          <w:szCs w:val="20"/>
        </w:rPr>
        <w:t xml:space="preserve">, issue </w:t>
      </w:r>
      <w:r w:rsidRPr="00214399">
        <w:rPr>
          <w:rFonts w:ascii="Arial" w:hAnsi="Arial" w:cs="Arial"/>
          <w:sz w:val="20"/>
          <w:szCs w:val="20"/>
        </w:rPr>
        <w:t>11</w:t>
      </w:r>
      <w:r>
        <w:rPr>
          <w:rFonts w:ascii="Arial" w:hAnsi="Arial" w:cs="Arial"/>
          <w:sz w:val="20"/>
          <w:szCs w:val="20"/>
        </w:rPr>
        <w:t xml:space="preserve">, pp. </w:t>
      </w:r>
      <w:r w:rsidRPr="00214399">
        <w:rPr>
          <w:rFonts w:ascii="Arial" w:hAnsi="Arial" w:cs="Arial"/>
          <w:sz w:val="20"/>
          <w:szCs w:val="20"/>
        </w:rPr>
        <w:t>806-</w:t>
      </w:r>
      <w:r>
        <w:rPr>
          <w:rFonts w:ascii="Arial" w:hAnsi="Arial" w:cs="Arial"/>
          <w:sz w:val="20"/>
          <w:szCs w:val="20"/>
        </w:rPr>
        <w:t>8</w:t>
      </w:r>
      <w:r w:rsidRPr="00214399">
        <w:rPr>
          <w:rFonts w:ascii="Arial" w:hAnsi="Arial" w:cs="Arial"/>
          <w:sz w:val="20"/>
          <w:szCs w:val="20"/>
        </w:rPr>
        <w:t>16. PM: 27542394. PMC5021600.</w:t>
      </w:r>
    </w:p>
    <w:p w14:paraId="6228FEDE" w14:textId="77777777" w:rsidR="007E4D41" w:rsidRPr="00153B57" w:rsidRDefault="00885E8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Desai</w:t>
      </w:r>
      <w:r w:rsidR="007E4D41" w:rsidRPr="00153B57">
        <w:rPr>
          <w:rFonts w:ascii="Arial" w:hAnsi="Arial" w:cs="Arial"/>
          <w:sz w:val="20"/>
          <w:szCs w:val="20"/>
        </w:rPr>
        <w:t xml:space="preserve"> CS</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Gottdiener JS</w:t>
      </w:r>
      <w:r w:rsidRPr="00153B57">
        <w:rPr>
          <w:rFonts w:ascii="Arial" w:hAnsi="Arial" w:cs="Arial"/>
          <w:sz w:val="20"/>
          <w:szCs w:val="20"/>
        </w:rPr>
        <w:t>,</w:t>
      </w:r>
      <w:r w:rsidR="007E4D41" w:rsidRPr="00153B57">
        <w:rPr>
          <w:rFonts w:ascii="Arial" w:hAnsi="Arial" w:cs="Arial"/>
          <w:sz w:val="20"/>
          <w:szCs w:val="20"/>
        </w:rPr>
        <w:t xml:space="preserve"> Lloyd-Jones DM</w:t>
      </w:r>
      <w:r w:rsidRPr="00153B57">
        <w:rPr>
          <w:rFonts w:ascii="Arial" w:hAnsi="Arial" w:cs="Arial"/>
          <w:sz w:val="20"/>
          <w:szCs w:val="20"/>
        </w:rPr>
        <w:t>,</w:t>
      </w:r>
      <w:r w:rsidR="007E4D41" w:rsidRPr="00153B57">
        <w:rPr>
          <w:rFonts w:ascii="Arial" w:hAnsi="Arial" w:cs="Arial"/>
          <w:sz w:val="20"/>
          <w:szCs w:val="20"/>
        </w:rPr>
        <w:t xml:space="preserve"> Gardin JM. </w:t>
      </w:r>
      <w:r w:rsidR="007E4D41" w:rsidRPr="00153B57">
        <w:rPr>
          <w:rFonts w:ascii="Arial" w:hAnsi="Arial" w:cs="Arial"/>
          <w:b/>
          <w:i/>
          <w:sz w:val="20"/>
          <w:szCs w:val="20"/>
        </w:rPr>
        <w:t>Usefulness of Left Ventricular Mass and Geometry for Determining 10-Year Prediction of Cardiovascular Disease in Adults Aged &gt;65 Years (from the Cardiovascular Health Study).</w:t>
      </w:r>
      <w:r w:rsidR="007E4D41" w:rsidRPr="00153B57">
        <w:rPr>
          <w:rFonts w:ascii="Arial" w:hAnsi="Arial" w:cs="Arial"/>
          <w:sz w:val="20"/>
          <w:szCs w:val="20"/>
        </w:rPr>
        <w:t xml:space="preserve"> Am. J. </w:t>
      </w:r>
      <w:proofErr w:type="spellStart"/>
      <w:r w:rsidR="007E4D41" w:rsidRPr="00153B57">
        <w:rPr>
          <w:rFonts w:ascii="Arial" w:hAnsi="Arial" w:cs="Arial"/>
          <w:sz w:val="20"/>
          <w:szCs w:val="20"/>
        </w:rPr>
        <w:t>Cardiol</w:t>
      </w:r>
      <w:proofErr w:type="spellEnd"/>
      <w:r w:rsidR="007E4D41" w:rsidRPr="00153B57">
        <w:rPr>
          <w:rFonts w:ascii="Arial" w:hAnsi="Arial" w:cs="Arial"/>
          <w:sz w:val="20"/>
          <w:szCs w:val="20"/>
        </w:rPr>
        <w:t>. 2016 Sep 1</w:t>
      </w:r>
      <w:r w:rsidR="00DE5164">
        <w:rPr>
          <w:rFonts w:ascii="Arial" w:hAnsi="Arial" w:cs="Arial"/>
          <w:sz w:val="20"/>
          <w:szCs w:val="20"/>
        </w:rPr>
        <w:t>. Vol. 118, issue 5, pp. 684-690.</w:t>
      </w:r>
      <w:r w:rsidR="007E4D41" w:rsidRPr="00153B57">
        <w:rPr>
          <w:rFonts w:ascii="Arial" w:hAnsi="Arial" w:cs="Arial"/>
          <w:sz w:val="20"/>
          <w:szCs w:val="20"/>
        </w:rPr>
        <w:t xml:space="preserve"> PM: 27457431.</w:t>
      </w:r>
      <w:r w:rsidR="001E5AE7" w:rsidRPr="00153B57">
        <w:rPr>
          <w:rFonts w:ascii="Arial" w:hAnsi="Arial" w:cs="Arial"/>
          <w:sz w:val="20"/>
          <w:szCs w:val="20"/>
        </w:rPr>
        <w:t xml:space="preserve"> PMC4988901.</w:t>
      </w:r>
    </w:p>
    <w:p w14:paraId="59C67485"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Dixit S</w:t>
      </w:r>
      <w:r w:rsidR="009474F1" w:rsidRPr="00153B57">
        <w:rPr>
          <w:rFonts w:ascii="Arial" w:hAnsi="Arial" w:cs="Arial"/>
          <w:sz w:val="20"/>
          <w:szCs w:val="20"/>
        </w:rPr>
        <w:t>,</w:t>
      </w:r>
      <w:r w:rsidRPr="00153B57">
        <w:rPr>
          <w:rFonts w:ascii="Arial" w:hAnsi="Arial" w:cs="Arial"/>
          <w:sz w:val="20"/>
          <w:szCs w:val="20"/>
        </w:rPr>
        <w:t xml:space="preserve"> Stein PK</w:t>
      </w:r>
      <w:r w:rsidR="009474F1"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Dewland</w:t>
      </w:r>
      <w:proofErr w:type="spellEnd"/>
      <w:r w:rsidRPr="00153B57">
        <w:rPr>
          <w:rFonts w:ascii="Arial" w:hAnsi="Arial" w:cs="Arial"/>
          <w:sz w:val="20"/>
          <w:szCs w:val="20"/>
        </w:rPr>
        <w:t xml:space="preserve"> TA</w:t>
      </w:r>
      <w:r w:rsidR="009474F1" w:rsidRPr="00153B57">
        <w:rPr>
          <w:rFonts w:ascii="Arial" w:hAnsi="Arial" w:cs="Arial"/>
          <w:sz w:val="20"/>
          <w:szCs w:val="20"/>
        </w:rPr>
        <w:t>,</w:t>
      </w:r>
      <w:r w:rsidRPr="00153B57">
        <w:rPr>
          <w:rFonts w:ascii="Arial" w:hAnsi="Arial" w:cs="Arial"/>
          <w:sz w:val="20"/>
          <w:szCs w:val="20"/>
        </w:rPr>
        <w:t xml:space="preserve"> Dukes JW</w:t>
      </w:r>
      <w:r w:rsidR="009474F1" w:rsidRPr="00153B57">
        <w:rPr>
          <w:rFonts w:ascii="Arial" w:hAnsi="Arial" w:cs="Arial"/>
          <w:sz w:val="20"/>
          <w:szCs w:val="20"/>
        </w:rPr>
        <w:t>,</w:t>
      </w:r>
      <w:r w:rsidRPr="00153B57">
        <w:rPr>
          <w:rFonts w:ascii="Arial" w:hAnsi="Arial" w:cs="Arial"/>
          <w:sz w:val="20"/>
          <w:szCs w:val="20"/>
        </w:rPr>
        <w:t xml:space="preserve"> Vittinghoff E</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Consumption of Caffeinated Products and Cardiac Ectopy.</w:t>
      </w:r>
      <w:r w:rsidR="0032539F">
        <w:rPr>
          <w:rFonts w:ascii="Arial" w:hAnsi="Arial" w:cs="Arial"/>
          <w:sz w:val="20"/>
          <w:szCs w:val="20"/>
        </w:rPr>
        <w:t xml:space="preserve"> J Am Heart Assoc 2016 Jan 26. Vol. 5, issue 1, </w:t>
      </w:r>
      <w:proofErr w:type="spellStart"/>
      <w:r w:rsidR="0032539F">
        <w:rPr>
          <w:rFonts w:ascii="Arial" w:hAnsi="Arial" w:cs="Arial"/>
          <w:sz w:val="20"/>
          <w:szCs w:val="20"/>
        </w:rPr>
        <w:t>pii</w:t>
      </w:r>
      <w:proofErr w:type="spellEnd"/>
      <w:r w:rsidR="0032539F">
        <w:rPr>
          <w:rFonts w:ascii="Arial" w:hAnsi="Arial" w:cs="Arial"/>
          <w:sz w:val="20"/>
          <w:szCs w:val="20"/>
        </w:rPr>
        <w:t xml:space="preserve">. e002503. </w:t>
      </w:r>
      <w:r w:rsidRPr="00153B57">
        <w:rPr>
          <w:rFonts w:ascii="Arial" w:hAnsi="Arial" w:cs="Arial"/>
          <w:sz w:val="20"/>
          <w:szCs w:val="20"/>
        </w:rPr>
        <w:t>PM: 26813889.</w:t>
      </w:r>
      <w:r w:rsidR="00B35D60" w:rsidRPr="00153B57">
        <w:rPr>
          <w:rFonts w:ascii="Arial" w:hAnsi="Arial" w:cs="Arial"/>
          <w:sz w:val="20"/>
          <w:szCs w:val="20"/>
        </w:rPr>
        <w:t xml:space="preserve"> </w:t>
      </w:r>
      <w:r w:rsidR="0032539F">
        <w:rPr>
          <w:rFonts w:ascii="Arial" w:hAnsi="Arial" w:cs="Arial"/>
          <w:sz w:val="20"/>
          <w:szCs w:val="20"/>
        </w:rPr>
        <w:t>PMC4859368</w:t>
      </w:r>
      <w:r w:rsidR="00B35D60" w:rsidRPr="00153B57">
        <w:rPr>
          <w:rFonts w:ascii="Arial" w:hAnsi="Arial" w:cs="Arial"/>
          <w:sz w:val="20"/>
          <w:szCs w:val="20"/>
        </w:rPr>
        <w:t>.</w:t>
      </w:r>
    </w:p>
    <w:p w14:paraId="2D710568" w14:textId="77777777" w:rsidR="009C4D91" w:rsidRPr="00C25F69" w:rsidRDefault="009C4D91" w:rsidP="009C4D91">
      <w:pPr>
        <w:rPr>
          <w:rFonts w:ascii="Arial" w:hAnsi="Arial" w:cs="Arial"/>
          <w:color w:val="000000"/>
          <w:sz w:val="20"/>
          <w:szCs w:val="20"/>
        </w:rPr>
      </w:pPr>
      <w:r w:rsidRPr="00C25F69">
        <w:rPr>
          <w:rFonts w:ascii="Arial" w:hAnsi="Arial" w:cs="Arial"/>
          <w:color w:val="000000"/>
          <w:sz w:val="20"/>
          <w:szCs w:val="20"/>
        </w:rPr>
        <w:t>Ehret GB, Ferreira T, Chasman DI, Jackson AU, Schmidt EM, Johnson T,</w:t>
      </w:r>
      <w:r>
        <w:rPr>
          <w:rFonts w:ascii="Arial" w:hAnsi="Arial" w:cs="Arial"/>
          <w:color w:val="000000"/>
          <w:sz w:val="20"/>
          <w:szCs w:val="20"/>
        </w:rPr>
        <w:t xml:space="preserve"> </w:t>
      </w:r>
      <w:r w:rsidRPr="00C25F69">
        <w:rPr>
          <w:rFonts w:ascii="Arial" w:hAnsi="Arial" w:cs="Arial"/>
          <w:color w:val="000000"/>
          <w:sz w:val="20"/>
          <w:szCs w:val="20"/>
        </w:rPr>
        <w:t xml:space="preserve">Thorleifsson G, Luan J, Donnelly LA, Kanoni S, Petersen AK, </w:t>
      </w:r>
      <w:proofErr w:type="spellStart"/>
      <w:r w:rsidRPr="00C25F69">
        <w:rPr>
          <w:rFonts w:ascii="Arial" w:hAnsi="Arial" w:cs="Arial"/>
          <w:color w:val="000000"/>
          <w:sz w:val="20"/>
          <w:szCs w:val="20"/>
        </w:rPr>
        <w:t>Pihur</w:t>
      </w:r>
      <w:proofErr w:type="spellEnd"/>
      <w:r w:rsidRPr="00C25F69">
        <w:rPr>
          <w:rFonts w:ascii="Arial" w:hAnsi="Arial" w:cs="Arial"/>
          <w:color w:val="000000"/>
          <w:sz w:val="20"/>
          <w:szCs w:val="20"/>
        </w:rPr>
        <w:t xml:space="preserve"> V, Strawbridge </w:t>
      </w:r>
      <w:r>
        <w:rPr>
          <w:rFonts w:ascii="Arial" w:hAnsi="Arial" w:cs="Arial"/>
          <w:color w:val="000000"/>
          <w:sz w:val="20"/>
          <w:szCs w:val="20"/>
        </w:rPr>
        <w:t xml:space="preserve"> </w:t>
      </w:r>
      <w:r w:rsidRPr="00C25F69">
        <w:rPr>
          <w:rFonts w:ascii="Arial" w:hAnsi="Arial" w:cs="Arial"/>
          <w:color w:val="000000"/>
          <w:sz w:val="20"/>
          <w:szCs w:val="20"/>
        </w:rPr>
        <w:t xml:space="preserve">RJ, </w:t>
      </w:r>
      <w:proofErr w:type="spellStart"/>
      <w:r w:rsidRPr="00C25F69">
        <w:rPr>
          <w:rFonts w:ascii="Arial" w:hAnsi="Arial" w:cs="Arial"/>
          <w:color w:val="000000"/>
          <w:sz w:val="20"/>
          <w:szCs w:val="20"/>
        </w:rPr>
        <w:t>Shungin</w:t>
      </w:r>
      <w:proofErr w:type="spellEnd"/>
      <w:r w:rsidRPr="00C25F69">
        <w:rPr>
          <w:rFonts w:ascii="Arial" w:hAnsi="Arial" w:cs="Arial"/>
          <w:color w:val="000000"/>
          <w:sz w:val="20"/>
          <w:szCs w:val="20"/>
        </w:rPr>
        <w:t xml:space="preserve"> D, Hughes MF, Meirelles O, Kaakinen M, </w:t>
      </w:r>
      <w:proofErr w:type="spellStart"/>
      <w:r w:rsidRPr="00C25F69">
        <w:rPr>
          <w:rFonts w:ascii="Arial" w:hAnsi="Arial" w:cs="Arial"/>
          <w:color w:val="000000"/>
          <w:sz w:val="20"/>
          <w:szCs w:val="20"/>
        </w:rPr>
        <w:t>Bouatia</w:t>
      </w:r>
      <w:proofErr w:type="spellEnd"/>
      <w:r w:rsidRPr="00C25F69">
        <w:rPr>
          <w:rFonts w:ascii="Arial" w:hAnsi="Arial" w:cs="Arial"/>
          <w:color w:val="000000"/>
          <w:sz w:val="20"/>
          <w:szCs w:val="20"/>
        </w:rPr>
        <w:t>-Naji N, Kristiansson</w:t>
      </w:r>
      <w:r>
        <w:rPr>
          <w:rFonts w:ascii="Arial" w:hAnsi="Arial" w:cs="Arial"/>
          <w:color w:val="000000"/>
          <w:sz w:val="20"/>
          <w:szCs w:val="20"/>
        </w:rPr>
        <w:t xml:space="preserve"> </w:t>
      </w:r>
      <w:r w:rsidRPr="00C25F69">
        <w:rPr>
          <w:rFonts w:ascii="Arial" w:hAnsi="Arial" w:cs="Arial"/>
          <w:color w:val="000000"/>
          <w:sz w:val="20"/>
          <w:szCs w:val="20"/>
        </w:rPr>
        <w:t>K, Shah S, Kleber ME, Guo X, Lyytikäinen LP, Fava C, Eriksson N, Nolte IM,</w:t>
      </w:r>
      <w:r>
        <w:rPr>
          <w:rFonts w:ascii="Arial" w:hAnsi="Arial" w:cs="Arial"/>
          <w:color w:val="000000"/>
          <w:sz w:val="20"/>
          <w:szCs w:val="20"/>
        </w:rPr>
        <w:t xml:space="preserve"> </w:t>
      </w:r>
      <w:r w:rsidRPr="00C25F69">
        <w:rPr>
          <w:rFonts w:ascii="Arial" w:hAnsi="Arial" w:cs="Arial"/>
          <w:color w:val="000000"/>
          <w:sz w:val="20"/>
          <w:szCs w:val="20"/>
        </w:rPr>
        <w:t xml:space="preserve">Magnusson PK, </w:t>
      </w:r>
      <w:proofErr w:type="spellStart"/>
      <w:r w:rsidRPr="00C25F69">
        <w:rPr>
          <w:rFonts w:ascii="Arial" w:hAnsi="Arial" w:cs="Arial"/>
          <w:color w:val="000000"/>
          <w:sz w:val="20"/>
          <w:szCs w:val="20"/>
        </w:rPr>
        <w:t>Salfati</w:t>
      </w:r>
      <w:proofErr w:type="spellEnd"/>
      <w:r w:rsidRPr="00C25F69">
        <w:rPr>
          <w:rFonts w:ascii="Arial" w:hAnsi="Arial" w:cs="Arial"/>
          <w:color w:val="000000"/>
          <w:sz w:val="20"/>
          <w:szCs w:val="20"/>
        </w:rPr>
        <w:t xml:space="preserve"> EL, </w:t>
      </w:r>
      <w:proofErr w:type="spellStart"/>
      <w:r w:rsidRPr="00C25F69">
        <w:rPr>
          <w:rFonts w:ascii="Arial" w:hAnsi="Arial" w:cs="Arial"/>
          <w:color w:val="000000"/>
          <w:sz w:val="20"/>
          <w:szCs w:val="20"/>
        </w:rPr>
        <w:t>Rallidis</w:t>
      </w:r>
      <w:proofErr w:type="spellEnd"/>
      <w:r w:rsidRPr="00C25F69">
        <w:rPr>
          <w:rFonts w:ascii="Arial" w:hAnsi="Arial" w:cs="Arial"/>
          <w:color w:val="000000"/>
          <w:sz w:val="20"/>
          <w:szCs w:val="20"/>
        </w:rPr>
        <w:t xml:space="preserve"> LS, Theusch E, Smith AJ, Folkersen L,</w:t>
      </w:r>
      <w:r>
        <w:rPr>
          <w:rFonts w:ascii="Arial" w:hAnsi="Arial" w:cs="Arial"/>
          <w:color w:val="000000"/>
          <w:sz w:val="20"/>
          <w:szCs w:val="20"/>
        </w:rPr>
        <w:t xml:space="preserve"> </w:t>
      </w:r>
      <w:r w:rsidRPr="00C25F69">
        <w:rPr>
          <w:rFonts w:ascii="Arial" w:hAnsi="Arial" w:cs="Arial"/>
          <w:color w:val="000000"/>
          <w:sz w:val="20"/>
          <w:szCs w:val="20"/>
        </w:rPr>
        <w:t xml:space="preserve">Witkowska K, Pers TH, </w:t>
      </w:r>
      <w:proofErr w:type="spellStart"/>
      <w:r w:rsidRPr="00C25F69">
        <w:rPr>
          <w:rFonts w:ascii="Arial" w:hAnsi="Arial" w:cs="Arial"/>
          <w:color w:val="000000"/>
          <w:sz w:val="20"/>
          <w:szCs w:val="20"/>
        </w:rPr>
        <w:t>Joehanes</w:t>
      </w:r>
      <w:proofErr w:type="spellEnd"/>
      <w:r w:rsidRPr="00C25F69">
        <w:rPr>
          <w:rFonts w:ascii="Arial" w:hAnsi="Arial" w:cs="Arial"/>
          <w:color w:val="000000"/>
          <w:sz w:val="20"/>
          <w:szCs w:val="20"/>
        </w:rPr>
        <w:t xml:space="preserve"> R, Kim SK, </w:t>
      </w:r>
      <w:proofErr w:type="spellStart"/>
      <w:r w:rsidRPr="00C25F69">
        <w:rPr>
          <w:rFonts w:ascii="Arial" w:hAnsi="Arial" w:cs="Arial"/>
          <w:color w:val="000000"/>
          <w:sz w:val="20"/>
          <w:szCs w:val="20"/>
        </w:rPr>
        <w:t>Lataniotis</w:t>
      </w:r>
      <w:proofErr w:type="spellEnd"/>
      <w:r w:rsidRPr="00C25F69">
        <w:rPr>
          <w:rFonts w:ascii="Arial" w:hAnsi="Arial" w:cs="Arial"/>
          <w:color w:val="000000"/>
          <w:sz w:val="20"/>
          <w:szCs w:val="20"/>
        </w:rPr>
        <w:t xml:space="preserve"> L, Jansen R, Johnson AD,</w:t>
      </w:r>
      <w:r>
        <w:rPr>
          <w:rFonts w:ascii="Arial" w:hAnsi="Arial" w:cs="Arial"/>
          <w:color w:val="000000"/>
          <w:sz w:val="20"/>
          <w:szCs w:val="20"/>
        </w:rPr>
        <w:t xml:space="preserve"> </w:t>
      </w:r>
      <w:r w:rsidRPr="00C25F69">
        <w:rPr>
          <w:rFonts w:ascii="Arial" w:hAnsi="Arial" w:cs="Arial"/>
          <w:color w:val="000000"/>
          <w:sz w:val="20"/>
          <w:szCs w:val="20"/>
        </w:rPr>
        <w:t xml:space="preserve">Warren H, Kim YJ, Zhao W, Wu Y, Tayo BO, </w:t>
      </w:r>
      <w:proofErr w:type="spellStart"/>
      <w:r w:rsidRPr="00C25F69">
        <w:rPr>
          <w:rFonts w:ascii="Arial" w:hAnsi="Arial" w:cs="Arial"/>
          <w:color w:val="000000"/>
          <w:sz w:val="20"/>
          <w:szCs w:val="20"/>
        </w:rPr>
        <w:t>Bochud</w:t>
      </w:r>
      <w:proofErr w:type="spellEnd"/>
      <w:r w:rsidRPr="00C25F69">
        <w:rPr>
          <w:rFonts w:ascii="Arial" w:hAnsi="Arial" w:cs="Arial"/>
          <w:color w:val="000000"/>
          <w:sz w:val="20"/>
          <w:szCs w:val="20"/>
        </w:rPr>
        <w:t xml:space="preserve"> M; CHARGE-</w:t>
      </w:r>
      <w:proofErr w:type="spellStart"/>
      <w:r w:rsidRPr="00C25F69">
        <w:rPr>
          <w:rFonts w:ascii="Arial" w:hAnsi="Arial" w:cs="Arial"/>
          <w:color w:val="000000"/>
          <w:sz w:val="20"/>
          <w:szCs w:val="20"/>
        </w:rPr>
        <w:t>EchoGen</w:t>
      </w:r>
      <w:proofErr w:type="spellEnd"/>
      <w:r w:rsidRPr="00C25F69">
        <w:rPr>
          <w:rFonts w:ascii="Arial" w:hAnsi="Arial" w:cs="Arial"/>
          <w:color w:val="000000"/>
          <w:sz w:val="20"/>
          <w:szCs w:val="20"/>
        </w:rPr>
        <w:t xml:space="preserve"> Consortium.;</w:t>
      </w:r>
      <w:r>
        <w:rPr>
          <w:rFonts w:ascii="Arial" w:hAnsi="Arial" w:cs="Arial"/>
          <w:color w:val="000000"/>
          <w:sz w:val="20"/>
          <w:szCs w:val="20"/>
        </w:rPr>
        <w:t xml:space="preserve"> </w:t>
      </w:r>
      <w:r w:rsidRPr="00C25F69">
        <w:rPr>
          <w:rFonts w:ascii="Arial" w:hAnsi="Arial" w:cs="Arial"/>
          <w:color w:val="000000"/>
          <w:sz w:val="20"/>
          <w:szCs w:val="20"/>
        </w:rPr>
        <w:t xml:space="preserve">CHARGE-HF Consortium.; </w:t>
      </w:r>
      <w:proofErr w:type="spellStart"/>
      <w:r w:rsidRPr="00C25F69">
        <w:rPr>
          <w:rFonts w:ascii="Arial" w:hAnsi="Arial" w:cs="Arial"/>
          <w:color w:val="000000"/>
          <w:sz w:val="20"/>
          <w:szCs w:val="20"/>
        </w:rPr>
        <w:t>Wellcome</w:t>
      </w:r>
      <w:proofErr w:type="spellEnd"/>
      <w:r w:rsidRPr="00C25F69">
        <w:rPr>
          <w:rFonts w:ascii="Arial" w:hAnsi="Arial" w:cs="Arial"/>
          <w:color w:val="000000"/>
          <w:sz w:val="20"/>
          <w:szCs w:val="20"/>
        </w:rPr>
        <w:t xml:space="preserve"> Trust Case Control Consortium., Absher D, Adair</w:t>
      </w:r>
      <w:r>
        <w:rPr>
          <w:rFonts w:ascii="Arial" w:hAnsi="Arial" w:cs="Arial"/>
          <w:color w:val="000000"/>
          <w:sz w:val="20"/>
          <w:szCs w:val="20"/>
        </w:rPr>
        <w:t xml:space="preserve"> </w:t>
      </w:r>
      <w:r w:rsidRPr="00C25F69">
        <w:rPr>
          <w:rFonts w:ascii="Arial" w:hAnsi="Arial" w:cs="Arial"/>
          <w:color w:val="000000"/>
          <w:sz w:val="20"/>
          <w:szCs w:val="20"/>
        </w:rPr>
        <w:t xml:space="preserve">LS, Amin N, Arking DE, Axelsson T, Baldassarre D, </w:t>
      </w:r>
      <w:proofErr w:type="spellStart"/>
      <w:r w:rsidRPr="00C25F69">
        <w:rPr>
          <w:rFonts w:ascii="Arial" w:hAnsi="Arial" w:cs="Arial"/>
          <w:color w:val="000000"/>
          <w:sz w:val="20"/>
          <w:szCs w:val="20"/>
        </w:rPr>
        <w:t>Balkau</w:t>
      </w:r>
      <w:proofErr w:type="spellEnd"/>
      <w:r w:rsidRPr="00C25F69">
        <w:rPr>
          <w:rFonts w:ascii="Arial" w:hAnsi="Arial" w:cs="Arial"/>
          <w:color w:val="000000"/>
          <w:sz w:val="20"/>
          <w:szCs w:val="20"/>
        </w:rPr>
        <w:t xml:space="preserve"> B, </w:t>
      </w:r>
      <w:proofErr w:type="spellStart"/>
      <w:r w:rsidRPr="00C25F69">
        <w:rPr>
          <w:rFonts w:ascii="Arial" w:hAnsi="Arial" w:cs="Arial"/>
          <w:color w:val="000000"/>
          <w:sz w:val="20"/>
          <w:szCs w:val="20"/>
        </w:rPr>
        <w:t>Bandinelli</w:t>
      </w:r>
      <w:proofErr w:type="spellEnd"/>
      <w:r w:rsidRPr="00C25F69">
        <w:rPr>
          <w:rFonts w:ascii="Arial" w:hAnsi="Arial" w:cs="Arial"/>
          <w:color w:val="000000"/>
          <w:sz w:val="20"/>
          <w:szCs w:val="20"/>
        </w:rPr>
        <w:t xml:space="preserve"> S, Barnes MR, Barroso I, Bevan S, Bis JC, Bjornsdottir G, Boehnke M, Boerwinkle E,</w:t>
      </w:r>
      <w:r>
        <w:rPr>
          <w:rFonts w:ascii="Arial" w:hAnsi="Arial" w:cs="Arial"/>
          <w:color w:val="000000"/>
          <w:sz w:val="20"/>
          <w:szCs w:val="20"/>
        </w:rPr>
        <w:t xml:space="preserve"> </w:t>
      </w:r>
      <w:proofErr w:type="spellStart"/>
      <w:r w:rsidRPr="00C25F69">
        <w:rPr>
          <w:rFonts w:ascii="Arial" w:hAnsi="Arial" w:cs="Arial"/>
          <w:color w:val="000000"/>
          <w:sz w:val="20"/>
          <w:szCs w:val="20"/>
        </w:rPr>
        <w:t>Bonnycastle</w:t>
      </w:r>
      <w:proofErr w:type="spellEnd"/>
      <w:r w:rsidRPr="00C25F69">
        <w:rPr>
          <w:rFonts w:ascii="Arial" w:hAnsi="Arial" w:cs="Arial"/>
          <w:color w:val="000000"/>
          <w:sz w:val="20"/>
          <w:szCs w:val="20"/>
        </w:rPr>
        <w:t xml:space="preserve"> LL, Boomsma DI, Bornstein SR, Brown MJ, </w:t>
      </w:r>
      <w:proofErr w:type="spellStart"/>
      <w:r w:rsidRPr="00C25F69">
        <w:rPr>
          <w:rFonts w:ascii="Arial" w:hAnsi="Arial" w:cs="Arial"/>
          <w:color w:val="000000"/>
          <w:sz w:val="20"/>
          <w:szCs w:val="20"/>
        </w:rPr>
        <w:t>Burnier</w:t>
      </w:r>
      <w:proofErr w:type="spellEnd"/>
      <w:r w:rsidRPr="00C25F69">
        <w:rPr>
          <w:rFonts w:ascii="Arial" w:hAnsi="Arial" w:cs="Arial"/>
          <w:color w:val="000000"/>
          <w:sz w:val="20"/>
          <w:szCs w:val="20"/>
        </w:rPr>
        <w:t xml:space="preserve"> M, Cabrera CP,</w:t>
      </w:r>
      <w:r>
        <w:rPr>
          <w:rFonts w:ascii="Arial" w:hAnsi="Arial" w:cs="Arial"/>
          <w:color w:val="000000"/>
          <w:sz w:val="20"/>
          <w:szCs w:val="20"/>
        </w:rPr>
        <w:t xml:space="preserve"> </w:t>
      </w:r>
      <w:r w:rsidRPr="00C25F69">
        <w:rPr>
          <w:rFonts w:ascii="Arial" w:hAnsi="Arial" w:cs="Arial"/>
          <w:color w:val="000000"/>
          <w:sz w:val="20"/>
          <w:szCs w:val="20"/>
        </w:rPr>
        <w:t>Chambers JC, Chang IS, Cheng CY, Chines PS, Chung RH, Collins FS, Connell JM,</w:t>
      </w:r>
      <w:r>
        <w:rPr>
          <w:rFonts w:ascii="Arial" w:hAnsi="Arial" w:cs="Arial"/>
          <w:color w:val="000000"/>
          <w:sz w:val="20"/>
          <w:szCs w:val="20"/>
        </w:rPr>
        <w:t xml:space="preserve"> </w:t>
      </w:r>
      <w:r w:rsidRPr="00C25F69">
        <w:rPr>
          <w:rFonts w:ascii="Arial" w:hAnsi="Arial" w:cs="Arial"/>
          <w:color w:val="000000"/>
          <w:sz w:val="20"/>
          <w:szCs w:val="20"/>
        </w:rPr>
        <w:t xml:space="preserve">Döring A, </w:t>
      </w:r>
      <w:proofErr w:type="spellStart"/>
      <w:r w:rsidRPr="00C25F69">
        <w:rPr>
          <w:rFonts w:ascii="Arial" w:hAnsi="Arial" w:cs="Arial"/>
          <w:color w:val="000000"/>
          <w:sz w:val="20"/>
          <w:szCs w:val="20"/>
        </w:rPr>
        <w:t>Dallongeville</w:t>
      </w:r>
      <w:proofErr w:type="spellEnd"/>
      <w:r w:rsidRPr="00C25F69">
        <w:rPr>
          <w:rFonts w:ascii="Arial" w:hAnsi="Arial" w:cs="Arial"/>
          <w:color w:val="000000"/>
          <w:sz w:val="20"/>
          <w:szCs w:val="20"/>
        </w:rPr>
        <w:t xml:space="preserve"> J, Danesh J, de Faire U, Delgado G, </w:t>
      </w:r>
      <w:proofErr w:type="spellStart"/>
      <w:r w:rsidRPr="00C25F69">
        <w:rPr>
          <w:rFonts w:ascii="Arial" w:hAnsi="Arial" w:cs="Arial"/>
          <w:color w:val="000000"/>
          <w:sz w:val="20"/>
          <w:szCs w:val="20"/>
        </w:rPr>
        <w:t>Dominiczak</w:t>
      </w:r>
      <w:proofErr w:type="spellEnd"/>
      <w:r w:rsidRPr="00C25F69">
        <w:rPr>
          <w:rFonts w:ascii="Arial" w:hAnsi="Arial" w:cs="Arial"/>
          <w:color w:val="000000"/>
          <w:sz w:val="20"/>
          <w:szCs w:val="20"/>
        </w:rPr>
        <w:t xml:space="preserve"> AF, Doney AS, </w:t>
      </w:r>
      <w:proofErr w:type="spellStart"/>
      <w:r w:rsidRPr="00C25F69">
        <w:rPr>
          <w:rFonts w:ascii="Arial" w:hAnsi="Arial" w:cs="Arial"/>
          <w:color w:val="000000"/>
          <w:sz w:val="20"/>
          <w:szCs w:val="20"/>
        </w:rPr>
        <w:t>Drenos</w:t>
      </w:r>
      <w:proofErr w:type="spellEnd"/>
      <w:r w:rsidRPr="00C25F69">
        <w:rPr>
          <w:rFonts w:ascii="Arial" w:hAnsi="Arial" w:cs="Arial"/>
          <w:color w:val="000000"/>
          <w:sz w:val="20"/>
          <w:szCs w:val="20"/>
        </w:rPr>
        <w:t xml:space="preserve"> F, Edkins S, Eicher JD, Elosua R, Enroth S, Erdmann J, Eriksson P,</w:t>
      </w:r>
      <w:r>
        <w:rPr>
          <w:rFonts w:ascii="Arial" w:hAnsi="Arial" w:cs="Arial"/>
          <w:color w:val="000000"/>
          <w:sz w:val="20"/>
          <w:szCs w:val="20"/>
        </w:rPr>
        <w:t xml:space="preserve"> </w:t>
      </w:r>
      <w:r w:rsidRPr="00C25F69">
        <w:rPr>
          <w:rFonts w:ascii="Arial" w:hAnsi="Arial" w:cs="Arial"/>
          <w:color w:val="000000"/>
          <w:sz w:val="20"/>
          <w:szCs w:val="20"/>
        </w:rPr>
        <w:t xml:space="preserve">Esko T, Evangelou E, Evans A, Fall T, Farrall M, Felix JF, </w:t>
      </w:r>
      <w:proofErr w:type="spellStart"/>
      <w:r w:rsidRPr="00C25F69">
        <w:rPr>
          <w:rFonts w:ascii="Arial" w:hAnsi="Arial" w:cs="Arial"/>
          <w:color w:val="000000"/>
          <w:sz w:val="20"/>
          <w:szCs w:val="20"/>
        </w:rPr>
        <w:t>Ferrières</w:t>
      </w:r>
      <w:proofErr w:type="spellEnd"/>
      <w:r w:rsidRPr="00C25F69">
        <w:rPr>
          <w:rFonts w:ascii="Arial" w:hAnsi="Arial" w:cs="Arial"/>
          <w:color w:val="000000"/>
          <w:sz w:val="20"/>
          <w:szCs w:val="20"/>
        </w:rPr>
        <w:t xml:space="preserve"> J, Ferrucci L, </w:t>
      </w:r>
      <w:proofErr w:type="spellStart"/>
      <w:r w:rsidRPr="00C25F69">
        <w:rPr>
          <w:rFonts w:ascii="Arial" w:hAnsi="Arial" w:cs="Arial"/>
          <w:color w:val="000000"/>
          <w:sz w:val="20"/>
          <w:szCs w:val="20"/>
        </w:rPr>
        <w:t>Fornage</w:t>
      </w:r>
      <w:proofErr w:type="spellEnd"/>
      <w:r w:rsidRPr="00C25F69">
        <w:rPr>
          <w:rFonts w:ascii="Arial" w:hAnsi="Arial" w:cs="Arial"/>
          <w:color w:val="000000"/>
          <w:sz w:val="20"/>
          <w:szCs w:val="20"/>
        </w:rPr>
        <w:t xml:space="preserve"> M, Forrester T, Franceschini N, Franco OH, Franco-</w:t>
      </w:r>
      <w:proofErr w:type="spellStart"/>
      <w:r w:rsidRPr="00C25F69">
        <w:rPr>
          <w:rFonts w:ascii="Arial" w:hAnsi="Arial" w:cs="Arial"/>
          <w:color w:val="000000"/>
          <w:sz w:val="20"/>
          <w:szCs w:val="20"/>
        </w:rPr>
        <w:t>Cereceda</w:t>
      </w:r>
      <w:proofErr w:type="spellEnd"/>
      <w:r w:rsidRPr="00C25F69">
        <w:rPr>
          <w:rFonts w:ascii="Arial" w:hAnsi="Arial" w:cs="Arial"/>
          <w:color w:val="000000"/>
          <w:sz w:val="20"/>
          <w:szCs w:val="20"/>
        </w:rPr>
        <w:t xml:space="preserve"> A, Fraser</w:t>
      </w:r>
      <w:r>
        <w:rPr>
          <w:rFonts w:ascii="Arial" w:hAnsi="Arial" w:cs="Arial"/>
          <w:color w:val="000000"/>
          <w:sz w:val="20"/>
          <w:szCs w:val="20"/>
        </w:rPr>
        <w:t xml:space="preserve"> </w:t>
      </w:r>
      <w:r w:rsidRPr="00C25F69">
        <w:rPr>
          <w:rFonts w:ascii="Arial" w:hAnsi="Arial" w:cs="Arial"/>
          <w:color w:val="000000"/>
          <w:sz w:val="20"/>
          <w:szCs w:val="20"/>
        </w:rPr>
        <w:t xml:space="preserve">RM, Ganesh SK, Gao H, </w:t>
      </w:r>
      <w:proofErr w:type="spellStart"/>
      <w:r w:rsidRPr="00C25F69">
        <w:rPr>
          <w:rFonts w:ascii="Arial" w:hAnsi="Arial" w:cs="Arial"/>
          <w:color w:val="000000"/>
          <w:sz w:val="20"/>
          <w:szCs w:val="20"/>
        </w:rPr>
        <w:t>Gertow</w:t>
      </w:r>
      <w:proofErr w:type="spellEnd"/>
      <w:r w:rsidRPr="00C25F69">
        <w:rPr>
          <w:rFonts w:ascii="Arial" w:hAnsi="Arial" w:cs="Arial"/>
          <w:color w:val="000000"/>
          <w:sz w:val="20"/>
          <w:szCs w:val="20"/>
        </w:rPr>
        <w:t xml:space="preserve"> K, Gianfagna F, Gigante B, </w:t>
      </w:r>
      <w:proofErr w:type="spellStart"/>
      <w:r w:rsidRPr="00C25F69">
        <w:rPr>
          <w:rFonts w:ascii="Arial" w:hAnsi="Arial" w:cs="Arial"/>
          <w:color w:val="000000"/>
          <w:sz w:val="20"/>
          <w:szCs w:val="20"/>
        </w:rPr>
        <w:t>Giulianini</w:t>
      </w:r>
      <w:proofErr w:type="spellEnd"/>
      <w:r w:rsidRPr="00C25F69">
        <w:rPr>
          <w:rFonts w:ascii="Arial" w:hAnsi="Arial" w:cs="Arial"/>
          <w:color w:val="000000"/>
          <w:sz w:val="20"/>
          <w:szCs w:val="20"/>
        </w:rPr>
        <w:t xml:space="preserve"> F, Goel A,</w:t>
      </w:r>
      <w:r>
        <w:rPr>
          <w:rFonts w:ascii="Arial" w:hAnsi="Arial" w:cs="Arial"/>
          <w:color w:val="000000"/>
          <w:sz w:val="20"/>
          <w:szCs w:val="20"/>
        </w:rPr>
        <w:t xml:space="preserve"> </w:t>
      </w:r>
      <w:r w:rsidRPr="00C25F69">
        <w:rPr>
          <w:rFonts w:ascii="Arial" w:hAnsi="Arial" w:cs="Arial"/>
          <w:color w:val="000000"/>
          <w:sz w:val="20"/>
          <w:szCs w:val="20"/>
        </w:rPr>
        <w:t xml:space="preserve">Goodall AH, Goodarzi MO, Gorski M, </w:t>
      </w:r>
      <w:proofErr w:type="spellStart"/>
      <w:r w:rsidRPr="00C25F69">
        <w:rPr>
          <w:rFonts w:ascii="Arial" w:hAnsi="Arial" w:cs="Arial"/>
          <w:color w:val="000000"/>
          <w:sz w:val="20"/>
          <w:szCs w:val="20"/>
        </w:rPr>
        <w:t>Gräßler</w:t>
      </w:r>
      <w:proofErr w:type="spellEnd"/>
      <w:r w:rsidRPr="00C25F69">
        <w:rPr>
          <w:rFonts w:ascii="Arial" w:hAnsi="Arial" w:cs="Arial"/>
          <w:color w:val="000000"/>
          <w:sz w:val="20"/>
          <w:szCs w:val="20"/>
        </w:rPr>
        <w:t xml:space="preserve"> J, Groves CJ, Gudnason V, Gyllensten</w:t>
      </w:r>
      <w:r>
        <w:rPr>
          <w:rFonts w:ascii="Arial" w:hAnsi="Arial" w:cs="Arial"/>
          <w:color w:val="000000"/>
          <w:sz w:val="20"/>
          <w:szCs w:val="20"/>
        </w:rPr>
        <w:t xml:space="preserve"> </w:t>
      </w:r>
      <w:r w:rsidRPr="00C25F69">
        <w:rPr>
          <w:rFonts w:ascii="Arial" w:hAnsi="Arial" w:cs="Arial"/>
          <w:color w:val="000000"/>
          <w:sz w:val="20"/>
          <w:szCs w:val="20"/>
        </w:rPr>
        <w:t xml:space="preserve">U, </w:t>
      </w:r>
      <w:proofErr w:type="spellStart"/>
      <w:r w:rsidRPr="00C25F69">
        <w:rPr>
          <w:rFonts w:ascii="Arial" w:hAnsi="Arial" w:cs="Arial"/>
          <w:color w:val="000000"/>
          <w:sz w:val="20"/>
          <w:szCs w:val="20"/>
        </w:rPr>
        <w:t>Hallmans</w:t>
      </w:r>
      <w:proofErr w:type="spellEnd"/>
      <w:r w:rsidRPr="00C25F69">
        <w:rPr>
          <w:rFonts w:ascii="Arial" w:hAnsi="Arial" w:cs="Arial"/>
          <w:color w:val="000000"/>
          <w:sz w:val="20"/>
          <w:szCs w:val="20"/>
        </w:rPr>
        <w:t xml:space="preserve"> G, Hartikainen AL, Hassinen M, </w:t>
      </w:r>
      <w:proofErr w:type="spellStart"/>
      <w:r w:rsidRPr="00C25F69">
        <w:rPr>
          <w:rFonts w:ascii="Arial" w:hAnsi="Arial" w:cs="Arial"/>
          <w:color w:val="000000"/>
          <w:sz w:val="20"/>
          <w:szCs w:val="20"/>
        </w:rPr>
        <w:t>Havulinna</w:t>
      </w:r>
      <w:proofErr w:type="spellEnd"/>
      <w:r w:rsidRPr="00C25F69">
        <w:rPr>
          <w:rFonts w:ascii="Arial" w:hAnsi="Arial" w:cs="Arial"/>
          <w:color w:val="000000"/>
          <w:sz w:val="20"/>
          <w:szCs w:val="20"/>
        </w:rPr>
        <w:t xml:space="preserve"> AS, Hayward C, </w:t>
      </w:r>
      <w:proofErr w:type="spellStart"/>
      <w:r w:rsidRPr="00C25F69">
        <w:rPr>
          <w:rFonts w:ascii="Arial" w:hAnsi="Arial" w:cs="Arial"/>
          <w:color w:val="000000"/>
          <w:sz w:val="20"/>
          <w:szCs w:val="20"/>
        </w:rPr>
        <w:t>Hercberg</w:t>
      </w:r>
      <w:proofErr w:type="spellEnd"/>
      <w:r w:rsidRPr="00C25F69">
        <w:rPr>
          <w:rFonts w:ascii="Arial" w:hAnsi="Arial" w:cs="Arial"/>
          <w:color w:val="000000"/>
          <w:sz w:val="20"/>
          <w:szCs w:val="20"/>
        </w:rPr>
        <w:t xml:space="preserve"> S,</w:t>
      </w:r>
      <w:r>
        <w:rPr>
          <w:rFonts w:ascii="Arial" w:hAnsi="Arial" w:cs="Arial"/>
          <w:color w:val="000000"/>
          <w:sz w:val="20"/>
          <w:szCs w:val="20"/>
        </w:rPr>
        <w:t xml:space="preserve"> </w:t>
      </w:r>
      <w:r w:rsidRPr="00C25F69">
        <w:rPr>
          <w:rFonts w:ascii="Arial" w:hAnsi="Arial" w:cs="Arial"/>
          <w:color w:val="000000"/>
          <w:sz w:val="20"/>
          <w:szCs w:val="20"/>
        </w:rPr>
        <w:t>Herzig KH, Hicks AA, Hingorani AD, Hirschhorn JN,</w:t>
      </w:r>
      <w:r>
        <w:rPr>
          <w:rFonts w:ascii="Arial" w:hAnsi="Arial" w:cs="Arial"/>
          <w:color w:val="000000"/>
          <w:sz w:val="20"/>
          <w:szCs w:val="20"/>
        </w:rPr>
        <w:t xml:space="preserve"> Hofman A, Holmen J, Holmen OL, </w:t>
      </w:r>
      <w:proofErr w:type="spellStart"/>
      <w:r w:rsidRPr="00C25F69">
        <w:rPr>
          <w:rFonts w:ascii="Arial" w:hAnsi="Arial" w:cs="Arial"/>
          <w:color w:val="000000"/>
          <w:sz w:val="20"/>
          <w:szCs w:val="20"/>
        </w:rPr>
        <w:t>Hottenga</w:t>
      </w:r>
      <w:proofErr w:type="spellEnd"/>
      <w:r w:rsidRPr="00C25F69">
        <w:rPr>
          <w:rFonts w:ascii="Arial" w:hAnsi="Arial" w:cs="Arial"/>
          <w:color w:val="000000"/>
          <w:sz w:val="20"/>
          <w:szCs w:val="20"/>
        </w:rPr>
        <w:t xml:space="preserve"> JJ, Howard P, Hsiung CA, Hunt SC, Ikram MA, Illig T, Iribarren C, Jensen</w:t>
      </w:r>
      <w:r>
        <w:rPr>
          <w:rFonts w:ascii="Arial" w:hAnsi="Arial" w:cs="Arial"/>
          <w:color w:val="000000"/>
          <w:sz w:val="20"/>
          <w:szCs w:val="20"/>
        </w:rPr>
        <w:t xml:space="preserve"> </w:t>
      </w:r>
      <w:r w:rsidRPr="00C25F69">
        <w:rPr>
          <w:rFonts w:ascii="Arial" w:hAnsi="Arial" w:cs="Arial"/>
          <w:color w:val="000000"/>
          <w:sz w:val="20"/>
          <w:szCs w:val="20"/>
        </w:rPr>
        <w:t xml:space="preserve">RA, </w:t>
      </w:r>
      <w:proofErr w:type="spellStart"/>
      <w:r w:rsidRPr="00C25F69">
        <w:rPr>
          <w:rFonts w:ascii="Arial" w:hAnsi="Arial" w:cs="Arial"/>
          <w:color w:val="000000"/>
          <w:sz w:val="20"/>
          <w:szCs w:val="20"/>
        </w:rPr>
        <w:t>Kähönen</w:t>
      </w:r>
      <w:proofErr w:type="spellEnd"/>
      <w:r w:rsidRPr="00C25F69">
        <w:rPr>
          <w:rFonts w:ascii="Arial" w:hAnsi="Arial" w:cs="Arial"/>
          <w:color w:val="000000"/>
          <w:sz w:val="20"/>
          <w:szCs w:val="20"/>
        </w:rPr>
        <w:t xml:space="preserve"> M, Kang HM, Kathiresan S, Keating BJ, Khaw KT, Kim YK, Kim E,</w:t>
      </w:r>
      <w:r>
        <w:rPr>
          <w:rFonts w:ascii="Arial" w:hAnsi="Arial" w:cs="Arial"/>
          <w:color w:val="000000"/>
          <w:sz w:val="20"/>
          <w:szCs w:val="20"/>
        </w:rPr>
        <w:t xml:space="preserve"> </w:t>
      </w:r>
      <w:proofErr w:type="spellStart"/>
      <w:r w:rsidRPr="00C25F69">
        <w:rPr>
          <w:rFonts w:ascii="Arial" w:hAnsi="Arial" w:cs="Arial"/>
          <w:color w:val="000000"/>
          <w:sz w:val="20"/>
          <w:szCs w:val="20"/>
        </w:rPr>
        <w:t>Kivimaki</w:t>
      </w:r>
      <w:proofErr w:type="spellEnd"/>
      <w:r w:rsidRPr="00C25F69">
        <w:rPr>
          <w:rFonts w:ascii="Arial" w:hAnsi="Arial" w:cs="Arial"/>
          <w:color w:val="000000"/>
          <w:sz w:val="20"/>
          <w:szCs w:val="20"/>
        </w:rPr>
        <w:t xml:space="preserve"> M, Klopp N, Kolovou G, Komulainen P, Kooner JS, Kosova G, Krauss RM, Kuh</w:t>
      </w:r>
      <w:r>
        <w:rPr>
          <w:rFonts w:ascii="Arial" w:hAnsi="Arial" w:cs="Arial"/>
          <w:color w:val="000000"/>
          <w:sz w:val="20"/>
          <w:szCs w:val="20"/>
        </w:rPr>
        <w:t xml:space="preserve"> </w:t>
      </w:r>
      <w:r w:rsidRPr="00C25F69">
        <w:rPr>
          <w:rFonts w:ascii="Arial" w:hAnsi="Arial" w:cs="Arial"/>
          <w:color w:val="000000"/>
          <w:sz w:val="20"/>
          <w:szCs w:val="20"/>
        </w:rPr>
        <w:t xml:space="preserve">D, Kutalik Z, Kuusisto J, Kvaløy K, Lakka TA, Lee NR, Lee IT, Lee WJ, Levy D, Li X, Liang KW, Lin H, Lin L, Lindström J, </w:t>
      </w:r>
      <w:proofErr w:type="spellStart"/>
      <w:r w:rsidRPr="00C25F69">
        <w:rPr>
          <w:rFonts w:ascii="Arial" w:hAnsi="Arial" w:cs="Arial"/>
          <w:color w:val="000000"/>
          <w:sz w:val="20"/>
          <w:szCs w:val="20"/>
        </w:rPr>
        <w:t>Lobbens</w:t>
      </w:r>
      <w:proofErr w:type="spellEnd"/>
      <w:r w:rsidRPr="00C25F69">
        <w:rPr>
          <w:rFonts w:ascii="Arial" w:hAnsi="Arial" w:cs="Arial"/>
          <w:color w:val="000000"/>
          <w:sz w:val="20"/>
          <w:szCs w:val="20"/>
        </w:rPr>
        <w:t xml:space="preserve"> S, Männistö S, Müller G,</w:t>
      </w:r>
      <w:r>
        <w:rPr>
          <w:rFonts w:ascii="Arial" w:hAnsi="Arial" w:cs="Arial"/>
          <w:color w:val="000000"/>
          <w:sz w:val="20"/>
          <w:szCs w:val="20"/>
        </w:rPr>
        <w:t xml:space="preserve"> </w:t>
      </w:r>
      <w:r w:rsidRPr="00C25F69">
        <w:rPr>
          <w:rFonts w:ascii="Arial" w:hAnsi="Arial" w:cs="Arial"/>
          <w:color w:val="000000"/>
          <w:sz w:val="20"/>
          <w:szCs w:val="20"/>
        </w:rPr>
        <w:t>Müller-</w:t>
      </w:r>
      <w:proofErr w:type="spellStart"/>
      <w:r w:rsidRPr="00C25F69">
        <w:rPr>
          <w:rFonts w:ascii="Arial" w:hAnsi="Arial" w:cs="Arial"/>
          <w:color w:val="000000"/>
          <w:sz w:val="20"/>
          <w:szCs w:val="20"/>
        </w:rPr>
        <w:t>Nurasyid</w:t>
      </w:r>
      <w:proofErr w:type="spellEnd"/>
      <w:r w:rsidRPr="00C25F69">
        <w:rPr>
          <w:rFonts w:ascii="Arial" w:hAnsi="Arial" w:cs="Arial"/>
          <w:color w:val="000000"/>
          <w:sz w:val="20"/>
          <w:szCs w:val="20"/>
        </w:rPr>
        <w:t xml:space="preserve"> M, Mach F, Markus HS, </w:t>
      </w:r>
      <w:proofErr w:type="spellStart"/>
      <w:r w:rsidRPr="00C25F69">
        <w:rPr>
          <w:rFonts w:ascii="Arial" w:hAnsi="Arial" w:cs="Arial"/>
          <w:color w:val="000000"/>
          <w:sz w:val="20"/>
          <w:szCs w:val="20"/>
        </w:rPr>
        <w:t>Marouli</w:t>
      </w:r>
      <w:proofErr w:type="spellEnd"/>
      <w:r w:rsidRPr="00C25F69">
        <w:rPr>
          <w:rFonts w:ascii="Arial" w:hAnsi="Arial" w:cs="Arial"/>
          <w:color w:val="000000"/>
          <w:sz w:val="20"/>
          <w:szCs w:val="20"/>
        </w:rPr>
        <w:t xml:space="preserve"> E, McCarthy MI, McKenzie CA,</w:t>
      </w:r>
      <w:r>
        <w:rPr>
          <w:rFonts w:ascii="Arial" w:hAnsi="Arial" w:cs="Arial"/>
          <w:color w:val="000000"/>
          <w:sz w:val="20"/>
          <w:szCs w:val="20"/>
        </w:rPr>
        <w:t xml:space="preserve"> </w:t>
      </w:r>
      <w:proofErr w:type="spellStart"/>
      <w:r w:rsidRPr="00C25F69">
        <w:rPr>
          <w:rFonts w:ascii="Arial" w:hAnsi="Arial" w:cs="Arial"/>
          <w:color w:val="000000"/>
          <w:sz w:val="20"/>
          <w:szCs w:val="20"/>
        </w:rPr>
        <w:t>Meneton</w:t>
      </w:r>
      <w:proofErr w:type="spellEnd"/>
      <w:r w:rsidRPr="00C25F69">
        <w:rPr>
          <w:rFonts w:ascii="Arial" w:hAnsi="Arial" w:cs="Arial"/>
          <w:color w:val="000000"/>
          <w:sz w:val="20"/>
          <w:szCs w:val="20"/>
        </w:rPr>
        <w:t xml:space="preserve"> P, Menni C, </w:t>
      </w:r>
      <w:proofErr w:type="spellStart"/>
      <w:r w:rsidRPr="00C25F69">
        <w:rPr>
          <w:rFonts w:ascii="Arial" w:hAnsi="Arial" w:cs="Arial"/>
          <w:color w:val="000000"/>
          <w:sz w:val="20"/>
          <w:szCs w:val="20"/>
        </w:rPr>
        <w:t>Metspalu</w:t>
      </w:r>
      <w:proofErr w:type="spellEnd"/>
      <w:r w:rsidRPr="00C25F69">
        <w:rPr>
          <w:rFonts w:ascii="Arial" w:hAnsi="Arial" w:cs="Arial"/>
          <w:color w:val="000000"/>
          <w:sz w:val="20"/>
          <w:szCs w:val="20"/>
        </w:rPr>
        <w:t xml:space="preserve"> A, Mijatovic V, Moilanen L, </w:t>
      </w:r>
      <w:proofErr w:type="spellStart"/>
      <w:r w:rsidRPr="00C25F69">
        <w:rPr>
          <w:rFonts w:ascii="Arial" w:hAnsi="Arial" w:cs="Arial"/>
          <w:color w:val="000000"/>
          <w:sz w:val="20"/>
          <w:szCs w:val="20"/>
        </w:rPr>
        <w:t>Montasser</w:t>
      </w:r>
      <w:proofErr w:type="spellEnd"/>
      <w:r w:rsidRPr="00C25F69">
        <w:rPr>
          <w:rFonts w:ascii="Arial" w:hAnsi="Arial" w:cs="Arial"/>
          <w:color w:val="000000"/>
          <w:sz w:val="20"/>
          <w:szCs w:val="20"/>
        </w:rPr>
        <w:t xml:space="preserve"> ME, Morris AD,</w:t>
      </w:r>
      <w:r>
        <w:rPr>
          <w:rFonts w:ascii="Arial" w:hAnsi="Arial" w:cs="Arial"/>
          <w:color w:val="000000"/>
          <w:sz w:val="20"/>
          <w:szCs w:val="20"/>
        </w:rPr>
        <w:t xml:space="preserve"> </w:t>
      </w:r>
      <w:r w:rsidRPr="00C25F69">
        <w:rPr>
          <w:rFonts w:ascii="Arial" w:hAnsi="Arial" w:cs="Arial"/>
          <w:color w:val="000000"/>
          <w:sz w:val="20"/>
          <w:szCs w:val="20"/>
        </w:rPr>
        <w:t xml:space="preserve">Morrison AC, Mulas A, Nagaraja R, </w:t>
      </w:r>
      <w:proofErr w:type="spellStart"/>
      <w:r w:rsidRPr="00C25F69">
        <w:rPr>
          <w:rFonts w:ascii="Arial" w:hAnsi="Arial" w:cs="Arial"/>
          <w:color w:val="000000"/>
          <w:sz w:val="20"/>
          <w:szCs w:val="20"/>
        </w:rPr>
        <w:t>Narisu</w:t>
      </w:r>
      <w:proofErr w:type="spellEnd"/>
      <w:r w:rsidRPr="00C25F69">
        <w:rPr>
          <w:rFonts w:ascii="Arial" w:hAnsi="Arial" w:cs="Arial"/>
          <w:color w:val="000000"/>
          <w:sz w:val="20"/>
          <w:szCs w:val="20"/>
        </w:rPr>
        <w:t xml:space="preserve"> N, </w:t>
      </w:r>
      <w:proofErr w:type="spellStart"/>
      <w:r w:rsidRPr="00C25F69">
        <w:rPr>
          <w:rFonts w:ascii="Arial" w:hAnsi="Arial" w:cs="Arial"/>
          <w:color w:val="000000"/>
          <w:sz w:val="20"/>
          <w:szCs w:val="20"/>
        </w:rPr>
        <w:t>Nikus</w:t>
      </w:r>
      <w:proofErr w:type="spellEnd"/>
      <w:r w:rsidRPr="00C25F69">
        <w:rPr>
          <w:rFonts w:ascii="Arial" w:hAnsi="Arial" w:cs="Arial"/>
          <w:color w:val="000000"/>
          <w:sz w:val="20"/>
          <w:szCs w:val="20"/>
        </w:rPr>
        <w:t xml:space="preserve"> K, O'Donnell CJ, O'Reilly PF,</w:t>
      </w:r>
      <w:r>
        <w:rPr>
          <w:rFonts w:ascii="Arial" w:hAnsi="Arial" w:cs="Arial"/>
          <w:color w:val="000000"/>
          <w:sz w:val="20"/>
          <w:szCs w:val="20"/>
        </w:rPr>
        <w:t xml:space="preserve"> </w:t>
      </w:r>
      <w:r w:rsidRPr="00C25F69">
        <w:rPr>
          <w:rFonts w:ascii="Arial" w:hAnsi="Arial" w:cs="Arial"/>
          <w:color w:val="000000"/>
          <w:sz w:val="20"/>
          <w:szCs w:val="20"/>
        </w:rPr>
        <w:t xml:space="preserve">Ong KK, </w:t>
      </w:r>
      <w:proofErr w:type="spellStart"/>
      <w:r w:rsidRPr="00C25F69">
        <w:rPr>
          <w:rFonts w:ascii="Arial" w:hAnsi="Arial" w:cs="Arial"/>
          <w:color w:val="000000"/>
          <w:sz w:val="20"/>
          <w:szCs w:val="20"/>
        </w:rPr>
        <w:t>Paccaud</w:t>
      </w:r>
      <w:proofErr w:type="spellEnd"/>
      <w:r w:rsidRPr="00C25F69">
        <w:rPr>
          <w:rFonts w:ascii="Arial" w:hAnsi="Arial" w:cs="Arial"/>
          <w:color w:val="000000"/>
          <w:sz w:val="20"/>
          <w:szCs w:val="20"/>
        </w:rPr>
        <w:t xml:space="preserve"> F, Palmer CD, Parsa A, Pedersen NL, </w:t>
      </w:r>
      <w:proofErr w:type="spellStart"/>
      <w:r w:rsidRPr="00C25F69">
        <w:rPr>
          <w:rFonts w:ascii="Arial" w:hAnsi="Arial" w:cs="Arial"/>
          <w:color w:val="000000"/>
          <w:sz w:val="20"/>
          <w:szCs w:val="20"/>
        </w:rPr>
        <w:t>Penninx</w:t>
      </w:r>
      <w:proofErr w:type="spellEnd"/>
      <w:r w:rsidRPr="00C25F69">
        <w:rPr>
          <w:rFonts w:ascii="Arial" w:hAnsi="Arial" w:cs="Arial"/>
          <w:color w:val="000000"/>
          <w:sz w:val="20"/>
          <w:szCs w:val="20"/>
        </w:rPr>
        <w:t xml:space="preserve"> BW, Perola M, Peters A, Poulter N, </w:t>
      </w:r>
      <w:proofErr w:type="spellStart"/>
      <w:r w:rsidRPr="00C25F69">
        <w:rPr>
          <w:rFonts w:ascii="Arial" w:hAnsi="Arial" w:cs="Arial"/>
          <w:color w:val="000000"/>
          <w:sz w:val="20"/>
          <w:szCs w:val="20"/>
        </w:rPr>
        <w:t>Pramstaller</w:t>
      </w:r>
      <w:proofErr w:type="spellEnd"/>
      <w:r w:rsidRPr="00C25F69">
        <w:rPr>
          <w:rFonts w:ascii="Arial" w:hAnsi="Arial" w:cs="Arial"/>
          <w:color w:val="000000"/>
          <w:sz w:val="20"/>
          <w:szCs w:val="20"/>
        </w:rPr>
        <w:t xml:space="preserve"> PP, </w:t>
      </w:r>
      <w:proofErr w:type="spellStart"/>
      <w:r w:rsidRPr="00C25F69">
        <w:rPr>
          <w:rFonts w:ascii="Arial" w:hAnsi="Arial" w:cs="Arial"/>
          <w:color w:val="000000"/>
          <w:sz w:val="20"/>
          <w:szCs w:val="20"/>
        </w:rPr>
        <w:t>Psaty</w:t>
      </w:r>
      <w:proofErr w:type="spellEnd"/>
      <w:r w:rsidRPr="00C25F69">
        <w:rPr>
          <w:rFonts w:ascii="Arial" w:hAnsi="Arial" w:cs="Arial"/>
          <w:color w:val="000000"/>
          <w:sz w:val="20"/>
          <w:szCs w:val="20"/>
        </w:rPr>
        <w:t xml:space="preserve"> BM, Quertermous T, Rao DC, Rasheed A, Rayner NW, </w:t>
      </w:r>
      <w:proofErr w:type="spellStart"/>
      <w:r w:rsidRPr="00C25F69">
        <w:rPr>
          <w:rFonts w:ascii="Arial" w:hAnsi="Arial" w:cs="Arial"/>
          <w:color w:val="000000"/>
          <w:sz w:val="20"/>
          <w:szCs w:val="20"/>
        </w:rPr>
        <w:t>Renström</w:t>
      </w:r>
      <w:proofErr w:type="spellEnd"/>
      <w:r w:rsidRPr="00C25F69">
        <w:rPr>
          <w:rFonts w:ascii="Arial" w:hAnsi="Arial" w:cs="Arial"/>
          <w:color w:val="000000"/>
          <w:sz w:val="20"/>
          <w:szCs w:val="20"/>
        </w:rPr>
        <w:t xml:space="preserve"> F, Rettig R, Rice KM, Roberts R, Rose LM, Rossouw J, Samani NJ,</w:t>
      </w:r>
      <w:r>
        <w:rPr>
          <w:rFonts w:ascii="Arial" w:hAnsi="Arial" w:cs="Arial"/>
          <w:color w:val="000000"/>
          <w:sz w:val="20"/>
          <w:szCs w:val="20"/>
        </w:rPr>
        <w:t xml:space="preserve"> </w:t>
      </w:r>
      <w:r w:rsidRPr="00C25F69">
        <w:rPr>
          <w:rFonts w:ascii="Arial" w:hAnsi="Arial" w:cs="Arial"/>
          <w:color w:val="000000"/>
          <w:sz w:val="20"/>
          <w:szCs w:val="20"/>
        </w:rPr>
        <w:t xml:space="preserve">Sanna S, </w:t>
      </w:r>
      <w:proofErr w:type="spellStart"/>
      <w:r w:rsidRPr="00C25F69">
        <w:rPr>
          <w:rFonts w:ascii="Arial" w:hAnsi="Arial" w:cs="Arial"/>
          <w:color w:val="000000"/>
          <w:sz w:val="20"/>
          <w:szCs w:val="20"/>
        </w:rPr>
        <w:t>Saramies</w:t>
      </w:r>
      <w:proofErr w:type="spellEnd"/>
      <w:r w:rsidRPr="00C25F69">
        <w:rPr>
          <w:rFonts w:ascii="Arial" w:hAnsi="Arial" w:cs="Arial"/>
          <w:color w:val="000000"/>
          <w:sz w:val="20"/>
          <w:szCs w:val="20"/>
        </w:rPr>
        <w:t xml:space="preserve"> J, </w:t>
      </w:r>
      <w:proofErr w:type="spellStart"/>
      <w:r w:rsidRPr="00C25F69">
        <w:rPr>
          <w:rFonts w:ascii="Arial" w:hAnsi="Arial" w:cs="Arial"/>
          <w:color w:val="000000"/>
          <w:sz w:val="20"/>
          <w:szCs w:val="20"/>
        </w:rPr>
        <w:t>Schunkert</w:t>
      </w:r>
      <w:proofErr w:type="spellEnd"/>
      <w:r w:rsidRPr="00C25F69">
        <w:rPr>
          <w:rFonts w:ascii="Arial" w:hAnsi="Arial" w:cs="Arial"/>
          <w:color w:val="000000"/>
          <w:sz w:val="20"/>
          <w:szCs w:val="20"/>
        </w:rPr>
        <w:t xml:space="preserve"> H, Sebert S, Sheu WH, Shin YA, Sim X, Smit JH,</w:t>
      </w:r>
      <w:r>
        <w:rPr>
          <w:rFonts w:ascii="Arial" w:hAnsi="Arial" w:cs="Arial"/>
          <w:color w:val="000000"/>
          <w:sz w:val="20"/>
          <w:szCs w:val="20"/>
        </w:rPr>
        <w:t xml:space="preserve"> </w:t>
      </w:r>
      <w:r w:rsidRPr="00C25F69">
        <w:rPr>
          <w:rFonts w:ascii="Arial" w:hAnsi="Arial" w:cs="Arial"/>
          <w:color w:val="000000"/>
          <w:sz w:val="20"/>
          <w:szCs w:val="20"/>
        </w:rPr>
        <w:t>Smith AV, Sosa MX, Spector TD, Stančáková A, Stanton AV, Stirrups KE, Stringham</w:t>
      </w:r>
      <w:r>
        <w:rPr>
          <w:rFonts w:ascii="Arial" w:hAnsi="Arial" w:cs="Arial"/>
          <w:color w:val="000000"/>
          <w:sz w:val="20"/>
          <w:szCs w:val="20"/>
        </w:rPr>
        <w:t xml:space="preserve"> </w:t>
      </w:r>
      <w:r w:rsidRPr="00C25F69">
        <w:rPr>
          <w:rFonts w:ascii="Arial" w:hAnsi="Arial" w:cs="Arial"/>
          <w:color w:val="000000"/>
          <w:sz w:val="20"/>
          <w:szCs w:val="20"/>
        </w:rPr>
        <w:t xml:space="preserve">HM, Sundstrom J, Swift AJ, </w:t>
      </w:r>
      <w:proofErr w:type="spellStart"/>
      <w:r w:rsidRPr="00C25F69">
        <w:rPr>
          <w:rFonts w:ascii="Arial" w:hAnsi="Arial" w:cs="Arial"/>
          <w:color w:val="000000"/>
          <w:sz w:val="20"/>
          <w:szCs w:val="20"/>
        </w:rPr>
        <w:t>Syvänen</w:t>
      </w:r>
      <w:proofErr w:type="spellEnd"/>
      <w:r w:rsidRPr="00C25F69">
        <w:rPr>
          <w:rFonts w:ascii="Arial" w:hAnsi="Arial" w:cs="Arial"/>
          <w:color w:val="000000"/>
          <w:sz w:val="20"/>
          <w:szCs w:val="20"/>
        </w:rPr>
        <w:t xml:space="preserve"> AC, Tai ES, Tanaka T, Tarasov KV, Teumer A,</w:t>
      </w:r>
      <w:r>
        <w:rPr>
          <w:rFonts w:ascii="Arial" w:hAnsi="Arial" w:cs="Arial"/>
          <w:color w:val="000000"/>
          <w:sz w:val="20"/>
          <w:szCs w:val="20"/>
        </w:rPr>
        <w:t xml:space="preserve"> </w:t>
      </w:r>
      <w:r w:rsidRPr="00C25F69">
        <w:rPr>
          <w:rFonts w:ascii="Arial" w:hAnsi="Arial" w:cs="Arial"/>
          <w:color w:val="000000"/>
          <w:sz w:val="20"/>
          <w:szCs w:val="20"/>
        </w:rPr>
        <w:t xml:space="preserve">Thorsteinsdottir U, Tobin MD, </w:t>
      </w:r>
      <w:proofErr w:type="spellStart"/>
      <w:r w:rsidRPr="00C25F69">
        <w:rPr>
          <w:rFonts w:ascii="Arial" w:hAnsi="Arial" w:cs="Arial"/>
          <w:color w:val="000000"/>
          <w:sz w:val="20"/>
          <w:szCs w:val="20"/>
        </w:rPr>
        <w:t>Tremoli</w:t>
      </w:r>
      <w:proofErr w:type="spellEnd"/>
      <w:r w:rsidRPr="00C25F69">
        <w:rPr>
          <w:rFonts w:ascii="Arial" w:hAnsi="Arial" w:cs="Arial"/>
          <w:color w:val="000000"/>
          <w:sz w:val="20"/>
          <w:szCs w:val="20"/>
        </w:rPr>
        <w:t xml:space="preserve"> E, </w:t>
      </w:r>
      <w:proofErr w:type="spellStart"/>
      <w:r w:rsidRPr="00C25F69">
        <w:rPr>
          <w:rFonts w:ascii="Arial" w:hAnsi="Arial" w:cs="Arial"/>
          <w:color w:val="000000"/>
          <w:sz w:val="20"/>
          <w:szCs w:val="20"/>
        </w:rPr>
        <w:t>Uitterlinden</w:t>
      </w:r>
      <w:proofErr w:type="spellEnd"/>
      <w:r w:rsidRPr="00C25F69">
        <w:rPr>
          <w:rFonts w:ascii="Arial" w:hAnsi="Arial" w:cs="Arial"/>
          <w:color w:val="000000"/>
          <w:sz w:val="20"/>
          <w:szCs w:val="20"/>
        </w:rPr>
        <w:t xml:space="preserve"> AG, </w:t>
      </w:r>
      <w:proofErr w:type="spellStart"/>
      <w:r w:rsidRPr="00C25F69">
        <w:rPr>
          <w:rFonts w:ascii="Arial" w:hAnsi="Arial" w:cs="Arial"/>
          <w:color w:val="000000"/>
          <w:sz w:val="20"/>
          <w:szCs w:val="20"/>
        </w:rPr>
        <w:t>Uusitupa</w:t>
      </w:r>
      <w:proofErr w:type="spellEnd"/>
      <w:r w:rsidRPr="00C25F69">
        <w:rPr>
          <w:rFonts w:ascii="Arial" w:hAnsi="Arial" w:cs="Arial"/>
          <w:color w:val="000000"/>
          <w:sz w:val="20"/>
          <w:szCs w:val="20"/>
        </w:rPr>
        <w:t xml:space="preserve"> M, Vaez A,</w:t>
      </w:r>
      <w:r>
        <w:rPr>
          <w:rFonts w:ascii="Arial" w:hAnsi="Arial" w:cs="Arial"/>
          <w:color w:val="000000"/>
          <w:sz w:val="20"/>
          <w:szCs w:val="20"/>
        </w:rPr>
        <w:t xml:space="preserve"> </w:t>
      </w:r>
      <w:r w:rsidRPr="00C25F69">
        <w:rPr>
          <w:rFonts w:ascii="Arial" w:hAnsi="Arial" w:cs="Arial"/>
          <w:color w:val="000000"/>
          <w:sz w:val="20"/>
          <w:szCs w:val="20"/>
        </w:rPr>
        <w:t xml:space="preserve">Vaidya D, van Duijn CM, van </w:t>
      </w:r>
      <w:proofErr w:type="spellStart"/>
      <w:r w:rsidRPr="00C25F69">
        <w:rPr>
          <w:rFonts w:ascii="Arial" w:hAnsi="Arial" w:cs="Arial"/>
          <w:color w:val="000000"/>
          <w:sz w:val="20"/>
          <w:szCs w:val="20"/>
        </w:rPr>
        <w:t>Iperen</w:t>
      </w:r>
      <w:proofErr w:type="spellEnd"/>
      <w:r w:rsidRPr="00C25F69">
        <w:rPr>
          <w:rFonts w:ascii="Arial" w:hAnsi="Arial" w:cs="Arial"/>
          <w:color w:val="000000"/>
          <w:sz w:val="20"/>
          <w:szCs w:val="20"/>
        </w:rPr>
        <w:t xml:space="preserve"> EP, Vasan RS, </w:t>
      </w:r>
      <w:proofErr w:type="spellStart"/>
      <w:r w:rsidRPr="00C25F69">
        <w:rPr>
          <w:rFonts w:ascii="Arial" w:hAnsi="Arial" w:cs="Arial"/>
          <w:color w:val="000000"/>
          <w:sz w:val="20"/>
          <w:szCs w:val="20"/>
        </w:rPr>
        <w:t>Verwoert</w:t>
      </w:r>
      <w:proofErr w:type="spellEnd"/>
      <w:r w:rsidRPr="00C25F69">
        <w:rPr>
          <w:rFonts w:ascii="Arial" w:hAnsi="Arial" w:cs="Arial"/>
          <w:color w:val="000000"/>
          <w:sz w:val="20"/>
          <w:szCs w:val="20"/>
        </w:rPr>
        <w:t xml:space="preserve"> GC, </w:t>
      </w:r>
      <w:proofErr w:type="spellStart"/>
      <w:r w:rsidRPr="00C25F69">
        <w:rPr>
          <w:rFonts w:ascii="Arial" w:hAnsi="Arial" w:cs="Arial"/>
          <w:color w:val="000000"/>
          <w:sz w:val="20"/>
          <w:szCs w:val="20"/>
        </w:rPr>
        <w:t>Virtamo</w:t>
      </w:r>
      <w:proofErr w:type="spellEnd"/>
      <w:r w:rsidRPr="00C25F69">
        <w:rPr>
          <w:rFonts w:ascii="Arial" w:hAnsi="Arial" w:cs="Arial"/>
          <w:color w:val="000000"/>
          <w:sz w:val="20"/>
          <w:szCs w:val="20"/>
        </w:rPr>
        <w:t xml:space="preserve"> J, </w:t>
      </w:r>
      <w:proofErr w:type="spellStart"/>
      <w:r w:rsidRPr="00C25F69">
        <w:rPr>
          <w:rFonts w:ascii="Arial" w:hAnsi="Arial" w:cs="Arial"/>
          <w:color w:val="000000"/>
          <w:sz w:val="20"/>
          <w:szCs w:val="20"/>
        </w:rPr>
        <w:t>Vitart</w:t>
      </w:r>
      <w:proofErr w:type="spellEnd"/>
      <w:r>
        <w:rPr>
          <w:rFonts w:ascii="Arial" w:hAnsi="Arial" w:cs="Arial"/>
          <w:color w:val="000000"/>
          <w:sz w:val="20"/>
          <w:szCs w:val="20"/>
        </w:rPr>
        <w:t xml:space="preserve"> </w:t>
      </w:r>
      <w:r w:rsidRPr="00C25F69">
        <w:rPr>
          <w:rFonts w:ascii="Arial" w:hAnsi="Arial" w:cs="Arial"/>
          <w:color w:val="000000"/>
          <w:sz w:val="20"/>
          <w:szCs w:val="20"/>
        </w:rPr>
        <w:t>V, Voight BF, Vollenweider P, Wagner A, Wain LV, Wareham NJ, Watkins H, Weder AB,</w:t>
      </w:r>
      <w:r>
        <w:rPr>
          <w:rFonts w:ascii="Arial" w:hAnsi="Arial" w:cs="Arial"/>
          <w:color w:val="000000"/>
          <w:sz w:val="20"/>
          <w:szCs w:val="20"/>
        </w:rPr>
        <w:t xml:space="preserve"> </w:t>
      </w:r>
      <w:r w:rsidRPr="00C25F69">
        <w:rPr>
          <w:rFonts w:ascii="Arial" w:hAnsi="Arial" w:cs="Arial"/>
          <w:color w:val="000000"/>
          <w:sz w:val="20"/>
          <w:szCs w:val="20"/>
        </w:rPr>
        <w:t xml:space="preserve">Westra HJ, Wilks R, </w:t>
      </w:r>
      <w:proofErr w:type="spellStart"/>
      <w:r w:rsidRPr="00C25F69">
        <w:rPr>
          <w:rFonts w:ascii="Arial" w:hAnsi="Arial" w:cs="Arial"/>
          <w:color w:val="000000"/>
          <w:sz w:val="20"/>
          <w:szCs w:val="20"/>
        </w:rPr>
        <w:t>Wilsgaard</w:t>
      </w:r>
      <w:proofErr w:type="spellEnd"/>
      <w:r w:rsidRPr="00C25F69">
        <w:rPr>
          <w:rFonts w:ascii="Arial" w:hAnsi="Arial" w:cs="Arial"/>
          <w:color w:val="000000"/>
          <w:sz w:val="20"/>
          <w:szCs w:val="20"/>
        </w:rPr>
        <w:t xml:space="preserve"> T, Wilson JF, Wong TY, Yang TP, Yao J, Yengo L,</w:t>
      </w:r>
      <w:r>
        <w:rPr>
          <w:rFonts w:ascii="Arial" w:hAnsi="Arial" w:cs="Arial"/>
          <w:color w:val="000000"/>
          <w:sz w:val="20"/>
          <w:szCs w:val="20"/>
        </w:rPr>
        <w:t xml:space="preserve"> </w:t>
      </w:r>
      <w:r w:rsidRPr="00C25F69">
        <w:rPr>
          <w:rFonts w:ascii="Arial" w:hAnsi="Arial" w:cs="Arial"/>
          <w:color w:val="000000"/>
          <w:sz w:val="20"/>
          <w:szCs w:val="20"/>
        </w:rPr>
        <w:t xml:space="preserve">Zhang W, Zhao JH, Zhu X, Bovet P, Cooper RS, Mohlke KL, </w:t>
      </w:r>
      <w:proofErr w:type="spellStart"/>
      <w:r w:rsidRPr="00C25F69">
        <w:rPr>
          <w:rFonts w:ascii="Arial" w:hAnsi="Arial" w:cs="Arial"/>
          <w:color w:val="000000"/>
          <w:sz w:val="20"/>
          <w:szCs w:val="20"/>
        </w:rPr>
        <w:t>Saleheen</w:t>
      </w:r>
      <w:proofErr w:type="spellEnd"/>
      <w:r w:rsidRPr="00C25F69">
        <w:rPr>
          <w:rFonts w:ascii="Arial" w:hAnsi="Arial" w:cs="Arial"/>
          <w:color w:val="000000"/>
          <w:sz w:val="20"/>
          <w:szCs w:val="20"/>
        </w:rPr>
        <w:t xml:space="preserve"> D, Lee JY,</w:t>
      </w:r>
      <w:r>
        <w:rPr>
          <w:rFonts w:ascii="Arial" w:hAnsi="Arial" w:cs="Arial"/>
          <w:color w:val="000000"/>
          <w:sz w:val="20"/>
          <w:szCs w:val="20"/>
        </w:rPr>
        <w:t xml:space="preserve"> </w:t>
      </w:r>
      <w:r w:rsidRPr="00C25F69">
        <w:rPr>
          <w:rFonts w:ascii="Arial" w:hAnsi="Arial" w:cs="Arial"/>
          <w:color w:val="000000"/>
          <w:sz w:val="20"/>
          <w:szCs w:val="20"/>
        </w:rPr>
        <w:t xml:space="preserve">Elliott P, Gierman HJ, Willer CJ, Franke L, </w:t>
      </w:r>
      <w:proofErr w:type="spellStart"/>
      <w:r w:rsidRPr="00C25F69">
        <w:rPr>
          <w:rFonts w:ascii="Arial" w:hAnsi="Arial" w:cs="Arial"/>
          <w:color w:val="000000"/>
          <w:sz w:val="20"/>
          <w:szCs w:val="20"/>
        </w:rPr>
        <w:t>Hovingh</w:t>
      </w:r>
      <w:proofErr w:type="spellEnd"/>
      <w:r w:rsidRPr="00C25F69">
        <w:rPr>
          <w:rFonts w:ascii="Arial" w:hAnsi="Arial" w:cs="Arial"/>
          <w:color w:val="000000"/>
          <w:sz w:val="20"/>
          <w:szCs w:val="20"/>
        </w:rPr>
        <w:t xml:space="preserve"> GK, Taylor KD, </w:t>
      </w:r>
      <w:proofErr w:type="spellStart"/>
      <w:r w:rsidRPr="00C25F69">
        <w:rPr>
          <w:rFonts w:ascii="Arial" w:hAnsi="Arial" w:cs="Arial"/>
          <w:color w:val="000000"/>
          <w:sz w:val="20"/>
          <w:szCs w:val="20"/>
        </w:rPr>
        <w:t>Dedoussis</w:t>
      </w:r>
      <w:proofErr w:type="spellEnd"/>
      <w:r w:rsidRPr="00C25F69">
        <w:rPr>
          <w:rFonts w:ascii="Arial" w:hAnsi="Arial" w:cs="Arial"/>
          <w:color w:val="000000"/>
          <w:sz w:val="20"/>
          <w:szCs w:val="20"/>
        </w:rPr>
        <w:t xml:space="preserve"> G,</w:t>
      </w:r>
      <w:r>
        <w:rPr>
          <w:rFonts w:ascii="Arial" w:hAnsi="Arial" w:cs="Arial"/>
          <w:color w:val="000000"/>
          <w:sz w:val="20"/>
          <w:szCs w:val="20"/>
        </w:rPr>
        <w:t xml:space="preserve"> </w:t>
      </w:r>
      <w:r w:rsidRPr="00C25F69">
        <w:rPr>
          <w:rFonts w:ascii="Arial" w:hAnsi="Arial" w:cs="Arial"/>
          <w:color w:val="000000"/>
          <w:sz w:val="20"/>
          <w:szCs w:val="20"/>
        </w:rPr>
        <w:t xml:space="preserve">Sever P, Wong A, Lind L, </w:t>
      </w:r>
      <w:proofErr w:type="spellStart"/>
      <w:r w:rsidRPr="00C25F69">
        <w:rPr>
          <w:rFonts w:ascii="Arial" w:hAnsi="Arial" w:cs="Arial"/>
          <w:color w:val="000000"/>
          <w:sz w:val="20"/>
          <w:szCs w:val="20"/>
        </w:rPr>
        <w:t>Assimes</w:t>
      </w:r>
      <w:proofErr w:type="spellEnd"/>
      <w:r w:rsidRPr="00C25F69">
        <w:rPr>
          <w:rFonts w:ascii="Arial" w:hAnsi="Arial" w:cs="Arial"/>
          <w:color w:val="000000"/>
          <w:sz w:val="20"/>
          <w:szCs w:val="20"/>
        </w:rPr>
        <w:t xml:space="preserve"> TL, </w:t>
      </w:r>
      <w:proofErr w:type="spellStart"/>
      <w:r w:rsidRPr="00C25F69">
        <w:rPr>
          <w:rFonts w:ascii="Arial" w:hAnsi="Arial" w:cs="Arial"/>
          <w:color w:val="000000"/>
          <w:sz w:val="20"/>
          <w:szCs w:val="20"/>
        </w:rPr>
        <w:t>Njølstad</w:t>
      </w:r>
      <w:proofErr w:type="spellEnd"/>
      <w:r w:rsidRPr="00C25F69">
        <w:rPr>
          <w:rFonts w:ascii="Arial" w:hAnsi="Arial" w:cs="Arial"/>
          <w:color w:val="000000"/>
          <w:sz w:val="20"/>
          <w:szCs w:val="20"/>
        </w:rPr>
        <w:t xml:space="preserve"> I, Schwarz PE, Langenberg C,</w:t>
      </w:r>
      <w:r>
        <w:rPr>
          <w:rFonts w:ascii="Arial" w:hAnsi="Arial" w:cs="Arial"/>
          <w:color w:val="000000"/>
          <w:sz w:val="20"/>
          <w:szCs w:val="20"/>
        </w:rPr>
        <w:t xml:space="preserve"> </w:t>
      </w:r>
      <w:proofErr w:type="spellStart"/>
      <w:r w:rsidRPr="00C25F69">
        <w:rPr>
          <w:rFonts w:ascii="Arial" w:hAnsi="Arial" w:cs="Arial"/>
          <w:color w:val="000000"/>
          <w:sz w:val="20"/>
          <w:szCs w:val="20"/>
        </w:rPr>
        <w:t>Snieder</w:t>
      </w:r>
      <w:proofErr w:type="spellEnd"/>
      <w:r w:rsidRPr="00C25F69">
        <w:rPr>
          <w:rFonts w:ascii="Arial" w:hAnsi="Arial" w:cs="Arial"/>
          <w:color w:val="000000"/>
          <w:sz w:val="20"/>
          <w:szCs w:val="20"/>
        </w:rPr>
        <w:t xml:space="preserve"> H, Caulfield MJ, Melander O, Laakso M, </w:t>
      </w:r>
      <w:proofErr w:type="spellStart"/>
      <w:r w:rsidRPr="00C25F69">
        <w:rPr>
          <w:rFonts w:ascii="Arial" w:hAnsi="Arial" w:cs="Arial"/>
          <w:color w:val="000000"/>
          <w:sz w:val="20"/>
          <w:szCs w:val="20"/>
        </w:rPr>
        <w:t>Sa</w:t>
      </w:r>
      <w:r>
        <w:rPr>
          <w:rFonts w:ascii="Arial" w:hAnsi="Arial" w:cs="Arial"/>
          <w:color w:val="000000"/>
          <w:sz w:val="20"/>
          <w:szCs w:val="20"/>
        </w:rPr>
        <w:t>ltevo</w:t>
      </w:r>
      <w:proofErr w:type="spellEnd"/>
      <w:r>
        <w:rPr>
          <w:rFonts w:ascii="Arial" w:hAnsi="Arial" w:cs="Arial"/>
          <w:color w:val="000000"/>
          <w:sz w:val="20"/>
          <w:szCs w:val="20"/>
        </w:rPr>
        <w:t xml:space="preserve"> J, </w:t>
      </w:r>
      <w:proofErr w:type="spellStart"/>
      <w:r>
        <w:rPr>
          <w:rFonts w:ascii="Arial" w:hAnsi="Arial" w:cs="Arial"/>
          <w:color w:val="000000"/>
          <w:sz w:val="20"/>
          <w:szCs w:val="20"/>
        </w:rPr>
        <w:t>Rauramaa</w:t>
      </w:r>
      <w:proofErr w:type="spellEnd"/>
      <w:r>
        <w:rPr>
          <w:rFonts w:ascii="Arial" w:hAnsi="Arial" w:cs="Arial"/>
          <w:color w:val="000000"/>
          <w:sz w:val="20"/>
          <w:szCs w:val="20"/>
        </w:rPr>
        <w:t xml:space="preserve"> R, </w:t>
      </w:r>
      <w:proofErr w:type="spellStart"/>
      <w:r>
        <w:rPr>
          <w:rFonts w:ascii="Arial" w:hAnsi="Arial" w:cs="Arial"/>
          <w:color w:val="000000"/>
          <w:sz w:val="20"/>
          <w:szCs w:val="20"/>
        </w:rPr>
        <w:t>Tuomilehto</w:t>
      </w:r>
      <w:proofErr w:type="spellEnd"/>
      <w:r>
        <w:rPr>
          <w:rFonts w:ascii="Arial" w:hAnsi="Arial" w:cs="Arial"/>
          <w:color w:val="000000"/>
          <w:sz w:val="20"/>
          <w:szCs w:val="20"/>
        </w:rPr>
        <w:t xml:space="preserve"> </w:t>
      </w:r>
      <w:r w:rsidRPr="00C25F69">
        <w:rPr>
          <w:rFonts w:ascii="Arial" w:hAnsi="Arial" w:cs="Arial"/>
          <w:color w:val="000000"/>
          <w:sz w:val="20"/>
          <w:szCs w:val="20"/>
        </w:rPr>
        <w:t>J, Ingelsson E, Lehtimäki T, Hveem K, Palmas W, März W, Kumari M, Salomaa V, Chen</w:t>
      </w:r>
      <w:r>
        <w:rPr>
          <w:rFonts w:ascii="Arial" w:hAnsi="Arial" w:cs="Arial"/>
          <w:color w:val="000000"/>
          <w:sz w:val="20"/>
          <w:szCs w:val="20"/>
        </w:rPr>
        <w:t xml:space="preserve"> </w:t>
      </w:r>
      <w:r w:rsidRPr="00C25F69">
        <w:rPr>
          <w:rFonts w:ascii="Arial" w:hAnsi="Arial" w:cs="Arial"/>
          <w:color w:val="000000"/>
          <w:sz w:val="20"/>
          <w:szCs w:val="20"/>
        </w:rPr>
        <w:t xml:space="preserve">YD, Rotter JI, </w:t>
      </w:r>
      <w:proofErr w:type="spellStart"/>
      <w:r w:rsidRPr="00C25F69">
        <w:rPr>
          <w:rFonts w:ascii="Arial" w:hAnsi="Arial" w:cs="Arial"/>
          <w:color w:val="000000"/>
          <w:sz w:val="20"/>
          <w:szCs w:val="20"/>
        </w:rPr>
        <w:lastRenderedPageBreak/>
        <w:t>Froguel</w:t>
      </w:r>
      <w:proofErr w:type="spellEnd"/>
      <w:r w:rsidRPr="00C25F69">
        <w:rPr>
          <w:rFonts w:ascii="Arial" w:hAnsi="Arial" w:cs="Arial"/>
          <w:color w:val="000000"/>
          <w:sz w:val="20"/>
          <w:szCs w:val="20"/>
        </w:rPr>
        <w:t xml:space="preserve"> P, </w:t>
      </w:r>
      <w:proofErr w:type="spellStart"/>
      <w:r w:rsidRPr="00C25F69">
        <w:rPr>
          <w:rFonts w:ascii="Arial" w:hAnsi="Arial" w:cs="Arial"/>
          <w:color w:val="000000"/>
          <w:sz w:val="20"/>
          <w:szCs w:val="20"/>
        </w:rPr>
        <w:t>Jarvelin</w:t>
      </w:r>
      <w:proofErr w:type="spellEnd"/>
      <w:r w:rsidRPr="00C25F69">
        <w:rPr>
          <w:rFonts w:ascii="Arial" w:hAnsi="Arial" w:cs="Arial"/>
          <w:color w:val="000000"/>
          <w:sz w:val="20"/>
          <w:szCs w:val="20"/>
        </w:rPr>
        <w:t xml:space="preserve"> MR, </w:t>
      </w:r>
      <w:proofErr w:type="spellStart"/>
      <w:r w:rsidRPr="00C25F69">
        <w:rPr>
          <w:rFonts w:ascii="Arial" w:hAnsi="Arial" w:cs="Arial"/>
          <w:color w:val="000000"/>
          <w:sz w:val="20"/>
          <w:szCs w:val="20"/>
        </w:rPr>
        <w:t>Lakatta</w:t>
      </w:r>
      <w:proofErr w:type="spellEnd"/>
      <w:r w:rsidRPr="00C25F69">
        <w:rPr>
          <w:rFonts w:ascii="Arial" w:hAnsi="Arial" w:cs="Arial"/>
          <w:color w:val="000000"/>
          <w:sz w:val="20"/>
          <w:szCs w:val="20"/>
        </w:rPr>
        <w:t xml:space="preserve"> EG, </w:t>
      </w:r>
      <w:proofErr w:type="spellStart"/>
      <w:r w:rsidRPr="00C25F69">
        <w:rPr>
          <w:rFonts w:ascii="Arial" w:hAnsi="Arial" w:cs="Arial"/>
          <w:color w:val="000000"/>
          <w:sz w:val="20"/>
          <w:szCs w:val="20"/>
        </w:rPr>
        <w:t>Kuulasmaa</w:t>
      </w:r>
      <w:proofErr w:type="spellEnd"/>
      <w:r w:rsidRPr="00C25F69">
        <w:rPr>
          <w:rFonts w:ascii="Arial" w:hAnsi="Arial" w:cs="Arial"/>
          <w:color w:val="000000"/>
          <w:sz w:val="20"/>
          <w:szCs w:val="20"/>
        </w:rPr>
        <w:t xml:space="preserve"> K, Franks PW,</w:t>
      </w:r>
      <w:r>
        <w:rPr>
          <w:rFonts w:ascii="Arial" w:hAnsi="Arial" w:cs="Arial"/>
          <w:color w:val="000000"/>
          <w:sz w:val="20"/>
          <w:szCs w:val="20"/>
        </w:rPr>
        <w:t xml:space="preserve"> </w:t>
      </w:r>
      <w:proofErr w:type="spellStart"/>
      <w:r w:rsidRPr="00C25F69">
        <w:rPr>
          <w:rFonts w:ascii="Arial" w:hAnsi="Arial" w:cs="Arial"/>
          <w:color w:val="000000"/>
          <w:sz w:val="20"/>
          <w:szCs w:val="20"/>
        </w:rPr>
        <w:t>Hamsten</w:t>
      </w:r>
      <w:proofErr w:type="spellEnd"/>
      <w:r w:rsidRPr="00C25F69">
        <w:rPr>
          <w:rFonts w:ascii="Arial" w:hAnsi="Arial" w:cs="Arial"/>
          <w:color w:val="000000"/>
          <w:sz w:val="20"/>
          <w:szCs w:val="20"/>
        </w:rPr>
        <w:t xml:space="preserve"> A, Wichmann HE, Palmer CN, Stefansson K, </w:t>
      </w:r>
      <w:proofErr w:type="spellStart"/>
      <w:r w:rsidRPr="00C25F69">
        <w:rPr>
          <w:rFonts w:ascii="Arial" w:hAnsi="Arial" w:cs="Arial"/>
          <w:color w:val="000000"/>
          <w:sz w:val="20"/>
          <w:szCs w:val="20"/>
        </w:rPr>
        <w:t>Ridker</w:t>
      </w:r>
      <w:proofErr w:type="spellEnd"/>
      <w:r w:rsidRPr="00C25F69">
        <w:rPr>
          <w:rFonts w:ascii="Arial" w:hAnsi="Arial" w:cs="Arial"/>
          <w:color w:val="000000"/>
          <w:sz w:val="20"/>
          <w:szCs w:val="20"/>
        </w:rPr>
        <w:t xml:space="preserve"> PM, Loos RJ, Chakravarti A, </w:t>
      </w:r>
      <w:proofErr w:type="spellStart"/>
      <w:r w:rsidRPr="00C25F69">
        <w:rPr>
          <w:rFonts w:ascii="Arial" w:hAnsi="Arial" w:cs="Arial"/>
          <w:color w:val="000000"/>
          <w:sz w:val="20"/>
          <w:szCs w:val="20"/>
        </w:rPr>
        <w:t>Deloukas</w:t>
      </w:r>
      <w:proofErr w:type="spellEnd"/>
      <w:r w:rsidRPr="00C25F69">
        <w:rPr>
          <w:rFonts w:ascii="Arial" w:hAnsi="Arial" w:cs="Arial"/>
          <w:color w:val="000000"/>
          <w:sz w:val="20"/>
          <w:szCs w:val="20"/>
        </w:rPr>
        <w:t xml:space="preserve"> P, Morris AP, Newton-Cheh C, Munroe PB. </w:t>
      </w:r>
      <w:r w:rsidRPr="00C25F69">
        <w:rPr>
          <w:rFonts w:ascii="Arial" w:hAnsi="Arial" w:cs="Arial"/>
          <w:b/>
          <w:i/>
          <w:color w:val="000000"/>
          <w:sz w:val="20"/>
          <w:szCs w:val="20"/>
        </w:rPr>
        <w:t>The genetics of blood pressure regulation and its target organs from association studies in 342,415 individuals.</w:t>
      </w:r>
      <w:r>
        <w:rPr>
          <w:rFonts w:ascii="Arial" w:hAnsi="Arial" w:cs="Arial"/>
          <w:color w:val="000000"/>
          <w:sz w:val="20"/>
          <w:szCs w:val="20"/>
        </w:rPr>
        <w:t xml:space="preserve"> Nat Genet 2016 Oct. Vol. </w:t>
      </w:r>
      <w:r w:rsidRPr="00C25F69">
        <w:rPr>
          <w:rFonts w:ascii="Arial" w:hAnsi="Arial" w:cs="Arial"/>
          <w:color w:val="000000"/>
          <w:sz w:val="20"/>
          <w:szCs w:val="20"/>
        </w:rPr>
        <w:t>48</w:t>
      </w:r>
      <w:r>
        <w:rPr>
          <w:rFonts w:ascii="Arial" w:hAnsi="Arial" w:cs="Arial"/>
          <w:color w:val="000000"/>
          <w:sz w:val="20"/>
          <w:szCs w:val="20"/>
        </w:rPr>
        <w:t xml:space="preserve">, issue </w:t>
      </w:r>
      <w:r w:rsidRPr="00C25F69">
        <w:rPr>
          <w:rFonts w:ascii="Arial" w:hAnsi="Arial" w:cs="Arial"/>
          <w:color w:val="000000"/>
          <w:sz w:val="20"/>
          <w:szCs w:val="20"/>
        </w:rPr>
        <w:t>10</w:t>
      </w:r>
      <w:r>
        <w:rPr>
          <w:rFonts w:ascii="Arial" w:hAnsi="Arial" w:cs="Arial"/>
          <w:color w:val="000000"/>
          <w:sz w:val="20"/>
          <w:szCs w:val="20"/>
        </w:rPr>
        <w:t xml:space="preserve">, pp. </w:t>
      </w:r>
      <w:r w:rsidRPr="00C25F69">
        <w:rPr>
          <w:rFonts w:ascii="Arial" w:hAnsi="Arial" w:cs="Arial"/>
          <w:color w:val="000000"/>
          <w:sz w:val="20"/>
          <w:szCs w:val="20"/>
        </w:rPr>
        <w:t>1171-</w:t>
      </w:r>
      <w:r>
        <w:rPr>
          <w:rFonts w:ascii="Arial" w:hAnsi="Arial" w:cs="Arial"/>
          <w:color w:val="000000"/>
          <w:sz w:val="20"/>
          <w:szCs w:val="20"/>
        </w:rPr>
        <w:t>11</w:t>
      </w:r>
      <w:r w:rsidRPr="00C25F69">
        <w:rPr>
          <w:rFonts w:ascii="Arial" w:hAnsi="Arial" w:cs="Arial"/>
          <w:color w:val="000000"/>
          <w:sz w:val="20"/>
          <w:szCs w:val="20"/>
        </w:rPr>
        <w:t>84.</w:t>
      </w:r>
      <w:r>
        <w:rPr>
          <w:rFonts w:ascii="Arial" w:hAnsi="Arial" w:cs="Arial"/>
          <w:color w:val="000000"/>
          <w:sz w:val="20"/>
          <w:szCs w:val="20"/>
        </w:rPr>
        <w:t xml:space="preserve"> PM: 27618452.</w:t>
      </w:r>
      <w:r w:rsidRPr="00C25F69">
        <w:rPr>
          <w:rFonts w:ascii="Arial" w:hAnsi="Arial" w:cs="Arial"/>
          <w:color w:val="000000"/>
          <w:sz w:val="20"/>
          <w:szCs w:val="20"/>
        </w:rPr>
        <w:t xml:space="preserve"> PMC5042863.</w:t>
      </w:r>
    </w:p>
    <w:p w14:paraId="63E9409E"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Eicher JD</w:t>
      </w:r>
      <w:r w:rsidR="00885E8A" w:rsidRPr="00153B57">
        <w:rPr>
          <w:rFonts w:ascii="Arial" w:hAnsi="Arial" w:cs="Arial"/>
          <w:sz w:val="20"/>
          <w:szCs w:val="20"/>
        </w:rPr>
        <w:t>,</w:t>
      </w:r>
      <w:r w:rsidRPr="00153B57">
        <w:rPr>
          <w:rFonts w:ascii="Arial" w:hAnsi="Arial" w:cs="Arial"/>
          <w:sz w:val="20"/>
          <w:szCs w:val="20"/>
        </w:rPr>
        <w:t xml:space="preserve"> Chami N</w:t>
      </w:r>
      <w:r w:rsidR="00885E8A" w:rsidRPr="00153B57">
        <w:rPr>
          <w:rFonts w:ascii="Arial" w:hAnsi="Arial" w:cs="Arial"/>
          <w:sz w:val="20"/>
          <w:szCs w:val="20"/>
        </w:rPr>
        <w:t>,</w:t>
      </w:r>
      <w:r w:rsidRPr="00153B57">
        <w:rPr>
          <w:rFonts w:ascii="Arial" w:hAnsi="Arial" w:cs="Arial"/>
          <w:sz w:val="20"/>
          <w:szCs w:val="20"/>
        </w:rPr>
        <w:t xml:space="preserve"> Kacprowski T</w:t>
      </w:r>
      <w:r w:rsidR="00885E8A" w:rsidRPr="00153B57">
        <w:rPr>
          <w:rFonts w:ascii="Arial" w:hAnsi="Arial" w:cs="Arial"/>
          <w:sz w:val="20"/>
          <w:szCs w:val="20"/>
        </w:rPr>
        <w:t>,</w:t>
      </w:r>
      <w:r w:rsidRPr="00153B57">
        <w:rPr>
          <w:rFonts w:ascii="Arial" w:hAnsi="Arial" w:cs="Arial"/>
          <w:sz w:val="20"/>
          <w:szCs w:val="20"/>
        </w:rPr>
        <w:t xml:space="preserve"> Nomura A</w:t>
      </w:r>
      <w:r w:rsidR="00885E8A" w:rsidRPr="00153B57">
        <w:rPr>
          <w:rFonts w:ascii="Arial" w:hAnsi="Arial" w:cs="Arial"/>
          <w:sz w:val="20"/>
          <w:szCs w:val="20"/>
        </w:rPr>
        <w:t>, Chen</w:t>
      </w:r>
      <w:r w:rsidRPr="00153B57">
        <w:rPr>
          <w:rFonts w:ascii="Arial" w:hAnsi="Arial" w:cs="Arial"/>
          <w:sz w:val="20"/>
          <w:szCs w:val="20"/>
        </w:rPr>
        <w:t xml:space="preserve"> MH</w:t>
      </w:r>
      <w:r w:rsidR="00885E8A" w:rsidRPr="00153B57">
        <w:rPr>
          <w:rFonts w:ascii="Arial" w:hAnsi="Arial" w:cs="Arial"/>
          <w:sz w:val="20"/>
          <w:szCs w:val="20"/>
        </w:rPr>
        <w:t>,</w:t>
      </w:r>
      <w:r w:rsidRPr="00153B57">
        <w:rPr>
          <w:rFonts w:ascii="Arial" w:hAnsi="Arial" w:cs="Arial"/>
          <w:sz w:val="20"/>
          <w:szCs w:val="20"/>
        </w:rPr>
        <w:t xml:space="preserve"> Yanek LR</w:t>
      </w:r>
      <w:r w:rsidR="00885E8A" w:rsidRPr="00153B57">
        <w:rPr>
          <w:rFonts w:ascii="Arial" w:hAnsi="Arial" w:cs="Arial"/>
          <w:sz w:val="20"/>
          <w:szCs w:val="20"/>
        </w:rPr>
        <w:t>,</w:t>
      </w:r>
      <w:r w:rsidRPr="00153B57">
        <w:rPr>
          <w:rFonts w:ascii="Arial" w:hAnsi="Arial" w:cs="Arial"/>
          <w:sz w:val="20"/>
          <w:szCs w:val="20"/>
        </w:rPr>
        <w:t xml:space="preserve"> Tajuddin SM</w:t>
      </w:r>
      <w:r w:rsidR="00885E8A" w:rsidRPr="00153B57">
        <w:rPr>
          <w:rFonts w:ascii="Arial" w:hAnsi="Arial" w:cs="Arial"/>
          <w:sz w:val="20"/>
          <w:szCs w:val="20"/>
        </w:rPr>
        <w:t>,</w:t>
      </w:r>
      <w:r w:rsidRPr="00153B57">
        <w:rPr>
          <w:rFonts w:ascii="Arial" w:hAnsi="Arial" w:cs="Arial"/>
          <w:sz w:val="20"/>
          <w:szCs w:val="20"/>
        </w:rPr>
        <w:t xml:space="preserve"> Schick UM</w:t>
      </w:r>
      <w:r w:rsidR="00885E8A" w:rsidRPr="00153B57">
        <w:rPr>
          <w:rFonts w:ascii="Arial" w:hAnsi="Arial" w:cs="Arial"/>
          <w:sz w:val="20"/>
          <w:szCs w:val="20"/>
        </w:rPr>
        <w:t>,</w:t>
      </w:r>
      <w:r w:rsidRPr="00153B57">
        <w:rPr>
          <w:rFonts w:ascii="Arial" w:hAnsi="Arial" w:cs="Arial"/>
          <w:sz w:val="20"/>
          <w:szCs w:val="20"/>
        </w:rPr>
        <w:t xml:space="preserve"> Slater AJ</w:t>
      </w:r>
      <w:r w:rsidR="00885E8A" w:rsidRPr="00153B57">
        <w:rPr>
          <w:rFonts w:ascii="Arial" w:hAnsi="Arial" w:cs="Arial"/>
          <w:sz w:val="20"/>
          <w:szCs w:val="20"/>
        </w:rPr>
        <w:t>,</w:t>
      </w:r>
      <w:r w:rsidRPr="00153B57">
        <w:rPr>
          <w:rFonts w:ascii="Arial" w:hAnsi="Arial" w:cs="Arial"/>
          <w:sz w:val="20"/>
          <w:szCs w:val="20"/>
        </w:rPr>
        <w:t xml:space="preserve"> Pankratz N</w:t>
      </w:r>
      <w:r w:rsidR="00885E8A" w:rsidRPr="00153B57">
        <w:rPr>
          <w:rFonts w:ascii="Arial" w:hAnsi="Arial" w:cs="Arial"/>
          <w:sz w:val="20"/>
          <w:szCs w:val="20"/>
        </w:rPr>
        <w:t>,</w:t>
      </w:r>
      <w:r w:rsidRPr="00153B57">
        <w:rPr>
          <w:rFonts w:ascii="Arial" w:hAnsi="Arial" w:cs="Arial"/>
          <w:sz w:val="20"/>
          <w:szCs w:val="20"/>
        </w:rPr>
        <w:t xml:space="preserve"> Polfus L</w:t>
      </w:r>
      <w:r w:rsidR="00885E8A" w:rsidRPr="00153B57">
        <w:rPr>
          <w:rFonts w:ascii="Arial" w:hAnsi="Arial" w:cs="Arial"/>
          <w:sz w:val="20"/>
          <w:szCs w:val="20"/>
        </w:rPr>
        <w:t>, Schurmann</w:t>
      </w:r>
      <w:r w:rsidRPr="00153B57">
        <w:rPr>
          <w:rFonts w:ascii="Arial" w:hAnsi="Arial" w:cs="Arial"/>
          <w:sz w:val="20"/>
          <w:szCs w:val="20"/>
        </w:rPr>
        <w:t xml:space="preserve"> C</w:t>
      </w:r>
      <w:r w:rsidR="00885E8A" w:rsidRPr="00153B57">
        <w:rPr>
          <w:rFonts w:ascii="Arial" w:hAnsi="Arial" w:cs="Arial"/>
          <w:sz w:val="20"/>
          <w:szCs w:val="20"/>
        </w:rPr>
        <w:t>,</w:t>
      </w:r>
      <w:r w:rsidRPr="00153B57">
        <w:rPr>
          <w:rFonts w:ascii="Arial" w:hAnsi="Arial" w:cs="Arial"/>
          <w:sz w:val="20"/>
          <w:szCs w:val="20"/>
        </w:rPr>
        <w:t xml:space="preserve"> Giri A</w:t>
      </w:r>
      <w:r w:rsidR="00885E8A" w:rsidRPr="00153B57">
        <w:rPr>
          <w:rFonts w:ascii="Arial" w:hAnsi="Arial" w:cs="Arial"/>
          <w:sz w:val="20"/>
          <w:szCs w:val="20"/>
        </w:rPr>
        <w:t>, Brody</w:t>
      </w:r>
      <w:r w:rsidRPr="00153B57">
        <w:rPr>
          <w:rFonts w:ascii="Arial" w:hAnsi="Arial" w:cs="Arial"/>
          <w:sz w:val="20"/>
          <w:szCs w:val="20"/>
        </w:rPr>
        <w:t xml:space="preserve"> JA</w:t>
      </w:r>
      <w:r w:rsidR="00885E8A" w:rsidRPr="00153B57">
        <w:rPr>
          <w:rFonts w:ascii="Arial" w:hAnsi="Arial" w:cs="Arial"/>
          <w:sz w:val="20"/>
          <w:szCs w:val="20"/>
        </w:rPr>
        <w:t>,</w:t>
      </w:r>
      <w:r w:rsidRPr="00153B57">
        <w:rPr>
          <w:rFonts w:ascii="Arial" w:hAnsi="Arial" w:cs="Arial"/>
          <w:sz w:val="20"/>
          <w:szCs w:val="20"/>
        </w:rPr>
        <w:t xml:space="preserve"> Lange LA</w:t>
      </w:r>
      <w:r w:rsidR="00885E8A" w:rsidRPr="00153B57">
        <w:rPr>
          <w:rFonts w:ascii="Arial" w:hAnsi="Arial" w:cs="Arial"/>
          <w:sz w:val="20"/>
          <w:szCs w:val="20"/>
        </w:rPr>
        <w:t>,</w:t>
      </w:r>
      <w:r w:rsidRPr="00153B57">
        <w:rPr>
          <w:rFonts w:ascii="Arial" w:hAnsi="Arial" w:cs="Arial"/>
          <w:sz w:val="20"/>
          <w:szCs w:val="20"/>
        </w:rPr>
        <w:t xml:space="preserve"> Manichaikul A</w:t>
      </w:r>
      <w:r w:rsidR="00885E8A" w:rsidRPr="00153B57">
        <w:rPr>
          <w:rFonts w:ascii="Arial" w:hAnsi="Arial" w:cs="Arial"/>
          <w:sz w:val="20"/>
          <w:szCs w:val="20"/>
        </w:rPr>
        <w:t>,</w:t>
      </w:r>
      <w:r w:rsidRPr="00153B57">
        <w:rPr>
          <w:rFonts w:ascii="Arial" w:hAnsi="Arial" w:cs="Arial"/>
          <w:sz w:val="20"/>
          <w:szCs w:val="20"/>
        </w:rPr>
        <w:t xml:space="preserve"> Hill D</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Pazoki</w:t>
      </w:r>
      <w:proofErr w:type="spellEnd"/>
      <w:r w:rsidRPr="00153B57">
        <w:rPr>
          <w:rFonts w:ascii="Arial" w:hAnsi="Arial" w:cs="Arial"/>
          <w:sz w:val="20"/>
          <w:szCs w:val="20"/>
        </w:rPr>
        <w:t xml:space="preserve"> R</w:t>
      </w:r>
      <w:r w:rsidR="00885E8A" w:rsidRPr="00153B57">
        <w:rPr>
          <w:rFonts w:ascii="Arial" w:hAnsi="Arial" w:cs="Arial"/>
          <w:sz w:val="20"/>
          <w:szCs w:val="20"/>
        </w:rPr>
        <w:t>,</w:t>
      </w:r>
      <w:r w:rsidRPr="00153B57">
        <w:rPr>
          <w:rFonts w:ascii="Arial" w:hAnsi="Arial" w:cs="Arial"/>
          <w:sz w:val="20"/>
          <w:szCs w:val="20"/>
        </w:rPr>
        <w:t xml:space="preserve"> Elliot P</w:t>
      </w:r>
      <w:r w:rsidR="00885E8A" w:rsidRPr="00153B57">
        <w:rPr>
          <w:rFonts w:ascii="Arial" w:hAnsi="Arial" w:cs="Arial"/>
          <w:sz w:val="20"/>
          <w:szCs w:val="20"/>
        </w:rPr>
        <w:t>,</w:t>
      </w:r>
      <w:r w:rsidRPr="00153B57">
        <w:rPr>
          <w:rFonts w:ascii="Arial" w:hAnsi="Arial" w:cs="Arial"/>
          <w:sz w:val="20"/>
          <w:szCs w:val="20"/>
        </w:rPr>
        <w:t xml:space="preserve"> Evangelou E</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Tzoulaki</w:t>
      </w:r>
      <w:proofErr w:type="spellEnd"/>
      <w:r w:rsidRPr="00153B57">
        <w:rPr>
          <w:rFonts w:ascii="Arial" w:hAnsi="Arial" w:cs="Arial"/>
          <w:sz w:val="20"/>
          <w:szCs w:val="20"/>
        </w:rPr>
        <w:t xml:space="preserve"> I</w:t>
      </w:r>
      <w:r w:rsidR="00885E8A" w:rsidRPr="00153B57">
        <w:rPr>
          <w:rFonts w:ascii="Arial" w:hAnsi="Arial" w:cs="Arial"/>
          <w:sz w:val="20"/>
          <w:szCs w:val="20"/>
        </w:rPr>
        <w:t>,</w:t>
      </w:r>
      <w:r w:rsidRPr="00153B57">
        <w:rPr>
          <w:rFonts w:ascii="Arial" w:hAnsi="Arial" w:cs="Arial"/>
          <w:sz w:val="20"/>
          <w:szCs w:val="20"/>
        </w:rPr>
        <w:t xml:space="preserve"> Gao H</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Vergnaud</w:t>
      </w:r>
      <w:proofErr w:type="spellEnd"/>
      <w:r w:rsidRPr="00153B57">
        <w:rPr>
          <w:rFonts w:ascii="Arial" w:hAnsi="Arial" w:cs="Arial"/>
          <w:sz w:val="20"/>
          <w:szCs w:val="20"/>
        </w:rPr>
        <w:t xml:space="preserve"> AC</w:t>
      </w:r>
      <w:r w:rsidR="00885E8A" w:rsidRPr="00153B57">
        <w:rPr>
          <w:rFonts w:ascii="Arial" w:hAnsi="Arial" w:cs="Arial"/>
          <w:sz w:val="20"/>
          <w:szCs w:val="20"/>
        </w:rPr>
        <w:t>,</w:t>
      </w:r>
      <w:r w:rsidRPr="00153B57">
        <w:rPr>
          <w:rFonts w:ascii="Arial" w:hAnsi="Arial" w:cs="Arial"/>
          <w:sz w:val="20"/>
          <w:szCs w:val="20"/>
        </w:rPr>
        <w:t xml:space="preserve"> Mathias RA</w:t>
      </w:r>
      <w:r w:rsidR="00885E8A" w:rsidRPr="00153B57">
        <w:rPr>
          <w:rFonts w:ascii="Arial" w:hAnsi="Arial" w:cs="Arial"/>
          <w:sz w:val="20"/>
          <w:szCs w:val="20"/>
        </w:rPr>
        <w:t>, Becker</w:t>
      </w:r>
      <w:r w:rsidRPr="00153B57">
        <w:rPr>
          <w:rFonts w:ascii="Arial" w:hAnsi="Arial" w:cs="Arial"/>
          <w:sz w:val="20"/>
          <w:szCs w:val="20"/>
        </w:rPr>
        <w:t xml:space="preserve"> DM</w:t>
      </w:r>
      <w:r w:rsidR="00885E8A" w:rsidRPr="00153B57">
        <w:rPr>
          <w:rFonts w:ascii="Arial" w:hAnsi="Arial" w:cs="Arial"/>
          <w:sz w:val="20"/>
          <w:szCs w:val="20"/>
        </w:rPr>
        <w:t>,</w:t>
      </w:r>
      <w:r w:rsidRPr="00153B57">
        <w:rPr>
          <w:rFonts w:ascii="Arial" w:hAnsi="Arial" w:cs="Arial"/>
          <w:sz w:val="20"/>
          <w:szCs w:val="20"/>
        </w:rPr>
        <w:t xml:space="preserve"> Becker LC</w:t>
      </w:r>
      <w:r w:rsidR="00885E8A" w:rsidRPr="00153B57">
        <w:rPr>
          <w:rFonts w:ascii="Arial" w:hAnsi="Arial" w:cs="Arial"/>
          <w:sz w:val="20"/>
          <w:szCs w:val="20"/>
        </w:rPr>
        <w:t>,</w:t>
      </w:r>
      <w:r w:rsidRPr="00153B57">
        <w:rPr>
          <w:rFonts w:ascii="Arial" w:hAnsi="Arial" w:cs="Arial"/>
          <w:sz w:val="20"/>
          <w:szCs w:val="20"/>
        </w:rPr>
        <w:t xml:space="preserve"> B</w:t>
      </w:r>
      <w:r w:rsidR="00885E8A" w:rsidRPr="00153B57">
        <w:rPr>
          <w:rFonts w:ascii="Arial" w:hAnsi="Arial" w:cs="Arial"/>
          <w:sz w:val="20"/>
          <w:szCs w:val="20"/>
        </w:rPr>
        <w:t>urt</w:t>
      </w:r>
      <w:r w:rsidRPr="00153B57">
        <w:rPr>
          <w:rFonts w:ascii="Arial" w:hAnsi="Arial" w:cs="Arial"/>
          <w:sz w:val="20"/>
          <w:szCs w:val="20"/>
        </w:rPr>
        <w:t xml:space="preserve"> A</w:t>
      </w:r>
      <w:r w:rsidR="00885E8A" w:rsidRPr="00153B57">
        <w:rPr>
          <w:rFonts w:ascii="Arial" w:hAnsi="Arial" w:cs="Arial"/>
          <w:sz w:val="20"/>
          <w:szCs w:val="20"/>
        </w:rPr>
        <w:t>,</w:t>
      </w:r>
      <w:r w:rsidRPr="00153B57">
        <w:rPr>
          <w:rFonts w:ascii="Arial" w:hAnsi="Arial" w:cs="Arial"/>
          <w:sz w:val="20"/>
          <w:szCs w:val="20"/>
        </w:rPr>
        <w:t xml:space="preserve"> Crosslin DR</w:t>
      </w:r>
      <w:r w:rsidR="00885E8A" w:rsidRPr="00153B57">
        <w:rPr>
          <w:rFonts w:ascii="Arial" w:hAnsi="Arial" w:cs="Arial"/>
          <w:sz w:val="20"/>
          <w:szCs w:val="20"/>
        </w:rPr>
        <w:t>,</w:t>
      </w:r>
      <w:r w:rsidRPr="00153B57">
        <w:rPr>
          <w:rFonts w:ascii="Arial" w:hAnsi="Arial" w:cs="Arial"/>
          <w:sz w:val="20"/>
          <w:szCs w:val="20"/>
        </w:rPr>
        <w:t xml:space="preserve"> Lyytikäinen LP</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Nikus</w:t>
      </w:r>
      <w:proofErr w:type="spellEnd"/>
      <w:r w:rsidRPr="00153B57">
        <w:rPr>
          <w:rFonts w:ascii="Arial" w:hAnsi="Arial" w:cs="Arial"/>
          <w:sz w:val="20"/>
          <w:szCs w:val="20"/>
        </w:rPr>
        <w:t xml:space="preserve"> K</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Hernesniemi</w:t>
      </w:r>
      <w:proofErr w:type="spellEnd"/>
      <w:r w:rsidRPr="00153B57">
        <w:rPr>
          <w:rFonts w:ascii="Arial" w:hAnsi="Arial" w:cs="Arial"/>
          <w:sz w:val="20"/>
          <w:szCs w:val="20"/>
        </w:rPr>
        <w:t xml:space="preserve"> J</w:t>
      </w:r>
      <w:r w:rsidR="00885E8A" w:rsidRPr="00153B57">
        <w:rPr>
          <w:rFonts w:ascii="Arial" w:hAnsi="Arial" w:cs="Arial"/>
          <w:sz w:val="20"/>
          <w:szCs w:val="20"/>
        </w:rPr>
        <w:t xml:space="preserve">, </w:t>
      </w:r>
      <w:proofErr w:type="spellStart"/>
      <w:r w:rsidR="00885E8A" w:rsidRPr="00153B57">
        <w:rPr>
          <w:rFonts w:ascii="Arial" w:hAnsi="Arial" w:cs="Arial"/>
          <w:sz w:val="20"/>
          <w:szCs w:val="20"/>
        </w:rPr>
        <w:t>Kähönen</w:t>
      </w:r>
      <w:proofErr w:type="spellEnd"/>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Raitoharju</w:t>
      </w:r>
      <w:proofErr w:type="spellEnd"/>
      <w:r w:rsidRPr="00153B57">
        <w:rPr>
          <w:rFonts w:ascii="Arial" w:hAnsi="Arial" w:cs="Arial"/>
          <w:sz w:val="20"/>
          <w:szCs w:val="20"/>
        </w:rPr>
        <w:t xml:space="preserve"> E</w:t>
      </w:r>
      <w:r w:rsidR="00885E8A" w:rsidRPr="00153B57">
        <w:rPr>
          <w:rFonts w:ascii="Arial" w:hAnsi="Arial" w:cs="Arial"/>
          <w:sz w:val="20"/>
          <w:szCs w:val="20"/>
        </w:rPr>
        <w:t>,</w:t>
      </w:r>
      <w:r w:rsidRPr="00153B57">
        <w:rPr>
          <w:rFonts w:ascii="Arial" w:hAnsi="Arial" w:cs="Arial"/>
          <w:sz w:val="20"/>
          <w:szCs w:val="20"/>
        </w:rPr>
        <w:t xml:space="preserve"> Mononen N</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Raitakari</w:t>
      </w:r>
      <w:proofErr w:type="spellEnd"/>
      <w:r w:rsidRPr="00153B57">
        <w:rPr>
          <w:rFonts w:ascii="Arial" w:hAnsi="Arial" w:cs="Arial"/>
          <w:sz w:val="20"/>
          <w:szCs w:val="20"/>
        </w:rPr>
        <w:t xml:space="preserve"> OT</w:t>
      </w:r>
      <w:r w:rsidR="00885E8A" w:rsidRPr="00153B57">
        <w:rPr>
          <w:rFonts w:ascii="Arial" w:hAnsi="Arial" w:cs="Arial"/>
          <w:sz w:val="20"/>
          <w:szCs w:val="20"/>
        </w:rPr>
        <w:t>,</w:t>
      </w:r>
      <w:r w:rsidRPr="00153B57">
        <w:rPr>
          <w:rFonts w:ascii="Arial" w:hAnsi="Arial" w:cs="Arial"/>
          <w:sz w:val="20"/>
          <w:szCs w:val="20"/>
        </w:rPr>
        <w:t xml:space="preserve"> Lehtimäki T</w:t>
      </w:r>
      <w:r w:rsidR="00885E8A" w:rsidRPr="00153B57">
        <w:rPr>
          <w:rFonts w:ascii="Arial" w:hAnsi="Arial" w:cs="Arial"/>
          <w:sz w:val="20"/>
          <w:szCs w:val="20"/>
        </w:rPr>
        <w:t>, Cushman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Zakai NA</w:t>
      </w:r>
      <w:r w:rsidR="00885E8A" w:rsidRPr="00153B57">
        <w:rPr>
          <w:rFonts w:ascii="Arial" w:hAnsi="Arial" w:cs="Arial"/>
          <w:sz w:val="20"/>
          <w:szCs w:val="20"/>
        </w:rPr>
        <w:t>,</w:t>
      </w:r>
      <w:r w:rsidRPr="00153B57">
        <w:rPr>
          <w:rFonts w:ascii="Arial" w:hAnsi="Arial" w:cs="Arial"/>
          <w:sz w:val="20"/>
          <w:szCs w:val="20"/>
        </w:rPr>
        <w:t xml:space="preserve"> Nickerson DA</w:t>
      </w:r>
      <w:r w:rsidR="00885E8A" w:rsidRPr="00153B57">
        <w:rPr>
          <w:rFonts w:ascii="Arial" w:hAnsi="Arial" w:cs="Arial"/>
          <w:sz w:val="20"/>
          <w:szCs w:val="20"/>
        </w:rPr>
        <w:t>,</w:t>
      </w:r>
      <w:r w:rsidRPr="00153B57">
        <w:rPr>
          <w:rFonts w:ascii="Arial" w:hAnsi="Arial" w:cs="Arial"/>
          <w:sz w:val="20"/>
          <w:szCs w:val="20"/>
        </w:rPr>
        <w:t xml:space="preserve"> Raffield LM</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Quarells</w:t>
      </w:r>
      <w:proofErr w:type="spellEnd"/>
      <w:r w:rsidRPr="00153B57">
        <w:rPr>
          <w:rFonts w:ascii="Arial" w:hAnsi="Arial" w:cs="Arial"/>
          <w:sz w:val="20"/>
          <w:szCs w:val="20"/>
        </w:rPr>
        <w:t xml:space="preserve"> R</w:t>
      </w:r>
      <w:r w:rsidR="00885E8A" w:rsidRPr="00153B57">
        <w:rPr>
          <w:rFonts w:ascii="Arial" w:hAnsi="Arial" w:cs="Arial"/>
          <w:sz w:val="20"/>
          <w:szCs w:val="20"/>
        </w:rPr>
        <w:t>,</w:t>
      </w:r>
      <w:r w:rsidRPr="00153B57">
        <w:rPr>
          <w:rFonts w:ascii="Arial" w:hAnsi="Arial" w:cs="Arial"/>
          <w:sz w:val="20"/>
          <w:szCs w:val="20"/>
        </w:rPr>
        <w:t xml:space="preserve"> Willer CJ</w:t>
      </w:r>
      <w:r w:rsidR="00885E8A" w:rsidRPr="00153B57">
        <w:rPr>
          <w:rFonts w:ascii="Arial" w:hAnsi="Arial" w:cs="Arial"/>
          <w:sz w:val="20"/>
          <w:szCs w:val="20"/>
        </w:rPr>
        <w:t>,</w:t>
      </w:r>
      <w:r w:rsidRPr="00153B57">
        <w:rPr>
          <w:rFonts w:ascii="Arial" w:hAnsi="Arial" w:cs="Arial"/>
          <w:sz w:val="20"/>
          <w:szCs w:val="20"/>
        </w:rPr>
        <w:t xml:space="preserve"> Peloso GM</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Abecasis</w:t>
      </w:r>
      <w:proofErr w:type="spellEnd"/>
      <w:r w:rsidRPr="00153B57">
        <w:rPr>
          <w:rFonts w:ascii="Arial" w:hAnsi="Arial" w:cs="Arial"/>
          <w:sz w:val="20"/>
          <w:szCs w:val="20"/>
        </w:rPr>
        <w:t xml:space="preserve"> GR</w:t>
      </w:r>
      <w:r w:rsidR="00885E8A" w:rsidRPr="00153B57">
        <w:rPr>
          <w:rFonts w:ascii="Arial" w:hAnsi="Arial" w:cs="Arial"/>
          <w:sz w:val="20"/>
          <w:szCs w:val="20"/>
        </w:rPr>
        <w:t>,</w:t>
      </w:r>
      <w:r w:rsidRPr="00153B57">
        <w:rPr>
          <w:rFonts w:ascii="Arial" w:hAnsi="Arial" w:cs="Arial"/>
          <w:sz w:val="20"/>
          <w:szCs w:val="20"/>
        </w:rPr>
        <w:t xml:space="preserve"> Liu DJ</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Deloukas</w:t>
      </w:r>
      <w:proofErr w:type="spellEnd"/>
      <w:r w:rsidRPr="00153B57">
        <w:rPr>
          <w:rFonts w:ascii="Arial" w:hAnsi="Arial" w:cs="Arial"/>
          <w:sz w:val="20"/>
          <w:szCs w:val="20"/>
        </w:rPr>
        <w:t xml:space="preserve"> P</w:t>
      </w:r>
      <w:r w:rsidR="00885E8A" w:rsidRPr="00153B57">
        <w:rPr>
          <w:rFonts w:ascii="Arial" w:hAnsi="Arial" w:cs="Arial"/>
          <w:sz w:val="20"/>
          <w:szCs w:val="20"/>
        </w:rPr>
        <w:t>,</w:t>
      </w:r>
      <w:r w:rsidRPr="00153B57">
        <w:rPr>
          <w:rFonts w:ascii="Arial" w:hAnsi="Arial" w:cs="Arial"/>
          <w:sz w:val="20"/>
          <w:szCs w:val="20"/>
        </w:rPr>
        <w:t xml:space="preserve"> Samani </w:t>
      </w:r>
      <w:r w:rsidR="00885E8A" w:rsidRPr="00153B57">
        <w:rPr>
          <w:rFonts w:ascii="Arial" w:hAnsi="Arial" w:cs="Arial"/>
          <w:sz w:val="20"/>
          <w:szCs w:val="20"/>
        </w:rPr>
        <w:t>N</w:t>
      </w:r>
      <w:r w:rsidRPr="00153B57">
        <w:rPr>
          <w:rFonts w:ascii="Arial" w:hAnsi="Arial" w:cs="Arial"/>
          <w:sz w:val="20"/>
          <w:szCs w:val="20"/>
        </w:rPr>
        <w:t>J</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Schunkert</w:t>
      </w:r>
      <w:proofErr w:type="spellEnd"/>
      <w:r w:rsidRPr="00153B57">
        <w:rPr>
          <w:rFonts w:ascii="Arial" w:hAnsi="Arial" w:cs="Arial"/>
          <w:sz w:val="20"/>
          <w:szCs w:val="20"/>
        </w:rPr>
        <w:t xml:space="preserve"> H</w:t>
      </w:r>
      <w:r w:rsidR="00885E8A" w:rsidRPr="00153B57">
        <w:rPr>
          <w:rFonts w:ascii="Arial" w:hAnsi="Arial" w:cs="Arial"/>
          <w:sz w:val="20"/>
          <w:szCs w:val="20"/>
        </w:rPr>
        <w:t>,</w:t>
      </w:r>
      <w:r w:rsidRPr="00153B57">
        <w:rPr>
          <w:rFonts w:ascii="Arial" w:hAnsi="Arial" w:cs="Arial"/>
          <w:sz w:val="20"/>
          <w:szCs w:val="20"/>
        </w:rPr>
        <w:t xml:space="preserve"> Erdmann J</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Fornage</w:t>
      </w:r>
      <w:proofErr w:type="spellEnd"/>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Richard M</w:t>
      </w:r>
      <w:r w:rsidR="00885E8A" w:rsidRPr="00153B57">
        <w:rPr>
          <w:rFonts w:ascii="Arial" w:hAnsi="Arial" w:cs="Arial"/>
          <w:sz w:val="20"/>
          <w:szCs w:val="20"/>
        </w:rPr>
        <w:t>,</w:t>
      </w:r>
      <w:r w:rsidRPr="00153B57">
        <w:rPr>
          <w:rFonts w:ascii="Arial" w:hAnsi="Arial" w:cs="Arial"/>
          <w:sz w:val="20"/>
          <w:szCs w:val="20"/>
        </w:rPr>
        <w:t xml:space="preserve"> Tardif JC</w:t>
      </w:r>
      <w:r w:rsidR="00885E8A" w:rsidRPr="00153B57">
        <w:rPr>
          <w:rFonts w:ascii="Arial" w:hAnsi="Arial" w:cs="Arial"/>
          <w:sz w:val="20"/>
          <w:szCs w:val="20"/>
        </w:rPr>
        <w:t>,</w:t>
      </w:r>
      <w:r w:rsidRPr="00153B57">
        <w:rPr>
          <w:rFonts w:ascii="Arial" w:hAnsi="Arial" w:cs="Arial"/>
          <w:sz w:val="20"/>
          <w:szCs w:val="20"/>
        </w:rPr>
        <w:t xml:space="preserve"> Rioux JD</w:t>
      </w:r>
      <w:r w:rsidR="00885E8A" w:rsidRPr="00153B57">
        <w:rPr>
          <w:rFonts w:ascii="Arial" w:hAnsi="Arial" w:cs="Arial"/>
          <w:sz w:val="20"/>
          <w:szCs w:val="20"/>
        </w:rPr>
        <w:t>, Dubé</w:t>
      </w:r>
      <w:r w:rsidRPr="00153B57">
        <w:rPr>
          <w:rFonts w:ascii="Arial" w:hAnsi="Arial" w:cs="Arial"/>
          <w:sz w:val="20"/>
          <w:szCs w:val="20"/>
        </w:rPr>
        <w:t xml:space="preserve"> MP</w:t>
      </w:r>
      <w:r w:rsidR="00885E8A" w:rsidRPr="00153B57">
        <w:rPr>
          <w:rFonts w:ascii="Arial" w:hAnsi="Arial" w:cs="Arial"/>
          <w:sz w:val="20"/>
          <w:szCs w:val="20"/>
        </w:rPr>
        <w:t>,</w:t>
      </w:r>
      <w:r w:rsidRPr="00153B57">
        <w:rPr>
          <w:rFonts w:ascii="Arial" w:hAnsi="Arial" w:cs="Arial"/>
          <w:sz w:val="20"/>
          <w:szCs w:val="20"/>
        </w:rPr>
        <w:t xml:space="preserve"> de </w:t>
      </w:r>
      <w:proofErr w:type="spellStart"/>
      <w:r w:rsidRPr="00153B57">
        <w:rPr>
          <w:rFonts w:ascii="Arial" w:hAnsi="Arial" w:cs="Arial"/>
          <w:sz w:val="20"/>
          <w:szCs w:val="20"/>
        </w:rPr>
        <w:t>Denus</w:t>
      </w:r>
      <w:proofErr w:type="spellEnd"/>
      <w:r w:rsidRPr="00153B57">
        <w:rPr>
          <w:rFonts w:ascii="Arial" w:hAnsi="Arial" w:cs="Arial"/>
          <w:sz w:val="20"/>
          <w:szCs w:val="20"/>
        </w:rPr>
        <w:t xml:space="preserve"> S</w:t>
      </w:r>
      <w:r w:rsidR="00885E8A" w:rsidRPr="00153B57">
        <w:rPr>
          <w:rFonts w:ascii="Arial" w:hAnsi="Arial" w:cs="Arial"/>
          <w:sz w:val="20"/>
          <w:szCs w:val="20"/>
        </w:rPr>
        <w:t>, Lu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Bottinger</w:t>
      </w:r>
      <w:proofErr w:type="spellEnd"/>
      <w:r w:rsidRPr="00153B57">
        <w:rPr>
          <w:rFonts w:ascii="Arial" w:hAnsi="Arial" w:cs="Arial"/>
          <w:sz w:val="20"/>
          <w:szCs w:val="20"/>
        </w:rPr>
        <w:t xml:space="preserve"> EP</w:t>
      </w:r>
      <w:r w:rsidR="00885E8A" w:rsidRPr="00153B57">
        <w:rPr>
          <w:rFonts w:ascii="Arial" w:hAnsi="Arial" w:cs="Arial"/>
          <w:sz w:val="20"/>
          <w:szCs w:val="20"/>
        </w:rPr>
        <w:t>,</w:t>
      </w:r>
      <w:r w:rsidRPr="00153B57">
        <w:rPr>
          <w:rFonts w:ascii="Arial" w:hAnsi="Arial" w:cs="Arial"/>
          <w:sz w:val="20"/>
          <w:szCs w:val="20"/>
        </w:rPr>
        <w:t xml:space="preserve"> Loos RJF</w:t>
      </w:r>
      <w:r w:rsidR="00885E8A" w:rsidRPr="00153B57">
        <w:rPr>
          <w:rFonts w:ascii="Arial" w:hAnsi="Arial" w:cs="Arial"/>
          <w:sz w:val="20"/>
          <w:szCs w:val="20"/>
        </w:rPr>
        <w:t>,</w:t>
      </w:r>
      <w:r w:rsidRPr="00153B57">
        <w:rPr>
          <w:rFonts w:ascii="Arial" w:hAnsi="Arial" w:cs="Arial"/>
          <w:sz w:val="20"/>
          <w:szCs w:val="20"/>
        </w:rPr>
        <w:t xml:space="preserve"> Smith AV</w:t>
      </w:r>
      <w:r w:rsidR="00885E8A" w:rsidRPr="00153B57">
        <w:rPr>
          <w:rFonts w:ascii="Arial" w:hAnsi="Arial" w:cs="Arial"/>
          <w:sz w:val="20"/>
          <w:szCs w:val="20"/>
        </w:rPr>
        <w:t>,</w:t>
      </w:r>
      <w:r w:rsidRPr="00153B57">
        <w:rPr>
          <w:rFonts w:ascii="Arial" w:hAnsi="Arial" w:cs="Arial"/>
          <w:sz w:val="20"/>
          <w:szCs w:val="20"/>
        </w:rPr>
        <w:t xml:space="preserve"> Harris TB</w:t>
      </w:r>
      <w:r w:rsidR="00885E8A" w:rsidRPr="00153B57">
        <w:rPr>
          <w:rFonts w:ascii="Arial" w:hAnsi="Arial" w:cs="Arial"/>
          <w:sz w:val="20"/>
          <w:szCs w:val="20"/>
        </w:rPr>
        <w:t>, Launer</w:t>
      </w:r>
      <w:r w:rsidRPr="00153B57">
        <w:rPr>
          <w:rFonts w:ascii="Arial" w:hAnsi="Arial" w:cs="Arial"/>
          <w:sz w:val="20"/>
          <w:szCs w:val="20"/>
        </w:rPr>
        <w:t xml:space="preserve"> LJ</w:t>
      </w:r>
      <w:r w:rsidR="00885E8A" w:rsidRPr="00153B57">
        <w:rPr>
          <w:rFonts w:ascii="Arial" w:hAnsi="Arial" w:cs="Arial"/>
          <w:sz w:val="20"/>
          <w:szCs w:val="20"/>
        </w:rPr>
        <w:t>,</w:t>
      </w:r>
      <w:r w:rsidRPr="00153B57">
        <w:rPr>
          <w:rFonts w:ascii="Arial" w:hAnsi="Arial" w:cs="Arial"/>
          <w:sz w:val="20"/>
          <w:szCs w:val="20"/>
        </w:rPr>
        <w:t xml:space="preserve"> Gudnason V</w:t>
      </w:r>
      <w:r w:rsidR="00885E8A" w:rsidRPr="00153B57">
        <w:rPr>
          <w:rFonts w:ascii="Arial" w:hAnsi="Arial" w:cs="Arial"/>
          <w:sz w:val="20"/>
          <w:szCs w:val="20"/>
        </w:rPr>
        <w:t>,</w:t>
      </w:r>
      <w:r w:rsidRPr="00153B57">
        <w:rPr>
          <w:rFonts w:ascii="Arial" w:hAnsi="Arial" w:cs="Arial"/>
          <w:sz w:val="20"/>
          <w:szCs w:val="20"/>
        </w:rPr>
        <w:t xml:space="preserve"> Edwards DRV</w:t>
      </w:r>
      <w:r w:rsidR="00885E8A" w:rsidRPr="00153B57">
        <w:rPr>
          <w:rFonts w:ascii="Arial" w:hAnsi="Arial" w:cs="Arial"/>
          <w:sz w:val="20"/>
          <w:szCs w:val="20"/>
        </w:rPr>
        <w:t>,</w:t>
      </w:r>
      <w:r w:rsidRPr="00153B57">
        <w:rPr>
          <w:rFonts w:ascii="Arial" w:hAnsi="Arial" w:cs="Arial"/>
          <w:sz w:val="20"/>
          <w:szCs w:val="20"/>
        </w:rPr>
        <w:t xml:space="preserve"> Torstenson ES</w:t>
      </w:r>
      <w:r w:rsidR="00885E8A" w:rsidRPr="00153B57">
        <w:rPr>
          <w:rFonts w:ascii="Arial" w:hAnsi="Arial" w:cs="Arial"/>
          <w:sz w:val="20"/>
          <w:szCs w:val="20"/>
        </w:rPr>
        <w:t>, Liu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Tracy RP</w:t>
      </w:r>
      <w:r w:rsidR="00885E8A" w:rsidRPr="00153B57">
        <w:rPr>
          <w:rFonts w:ascii="Arial" w:hAnsi="Arial" w:cs="Arial"/>
          <w:sz w:val="20"/>
          <w:szCs w:val="20"/>
        </w:rPr>
        <w:t>,</w:t>
      </w:r>
      <w:r w:rsidRPr="00153B57">
        <w:rPr>
          <w:rFonts w:ascii="Arial" w:hAnsi="Arial" w:cs="Arial"/>
          <w:sz w:val="20"/>
          <w:szCs w:val="20"/>
        </w:rPr>
        <w:t xml:space="preserve"> Rotter JI</w:t>
      </w:r>
      <w:r w:rsidR="00885E8A" w:rsidRPr="00153B57">
        <w:rPr>
          <w:rFonts w:ascii="Arial" w:hAnsi="Arial" w:cs="Arial"/>
          <w:sz w:val="20"/>
          <w:szCs w:val="20"/>
        </w:rPr>
        <w:t>,</w:t>
      </w:r>
      <w:r w:rsidRPr="00153B57">
        <w:rPr>
          <w:rFonts w:ascii="Arial" w:hAnsi="Arial" w:cs="Arial"/>
          <w:sz w:val="20"/>
          <w:szCs w:val="20"/>
        </w:rPr>
        <w:t xml:space="preserve"> Rich SS</w:t>
      </w:r>
      <w:r w:rsidR="00885E8A" w:rsidRPr="00153B57">
        <w:rPr>
          <w:rFonts w:ascii="Arial" w:hAnsi="Arial" w:cs="Arial"/>
          <w:sz w:val="20"/>
          <w:szCs w:val="20"/>
        </w:rPr>
        <w:t>,</w:t>
      </w:r>
      <w:r w:rsidRPr="00153B57">
        <w:rPr>
          <w:rFonts w:ascii="Arial" w:hAnsi="Arial" w:cs="Arial"/>
          <w:sz w:val="20"/>
          <w:szCs w:val="20"/>
        </w:rPr>
        <w:t xml:space="preserve"> Highland HM</w:t>
      </w:r>
      <w:r w:rsidR="00885E8A" w:rsidRPr="00153B57">
        <w:rPr>
          <w:rFonts w:ascii="Arial" w:hAnsi="Arial" w:cs="Arial"/>
          <w:sz w:val="20"/>
          <w:szCs w:val="20"/>
        </w:rPr>
        <w:t>,</w:t>
      </w:r>
      <w:r w:rsidRPr="00153B57">
        <w:rPr>
          <w:rFonts w:ascii="Arial" w:hAnsi="Arial" w:cs="Arial"/>
          <w:sz w:val="20"/>
          <w:szCs w:val="20"/>
        </w:rPr>
        <w:t xml:space="preserve"> Boerwinkle E</w:t>
      </w:r>
      <w:r w:rsidR="00885E8A" w:rsidRPr="00153B57">
        <w:rPr>
          <w:rFonts w:ascii="Arial" w:hAnsi="Arial" w:cs="Arial"/>
          <w:sz w:val="20"/>
          <w:szCs w:val="20"/>
        </w:rPr>
        <w:t>,</w:t>
      </w:r>
      <w:r w:rsidRPr="00153B57">
        <w:rPr>
          <w:rFonts w:ascii="Arial" w:hAnsi="Arial" w:cs="Arial"/>
          <w:sz w:val="20"/>
          <w:szCs w:val="20"/>
        </w:rPr>
        <w:t xml:space="preserve"> Li J</w:t>
      </w:r>
      <w:r w:rsidR="00885E8A" w:rsidRPr="00153B57">
        <w:rPr>
          <w:rFonts w:ascii="Arial" w:hAnsi="Arial" w:cs="Arial"/>
          <w:sz w:val="20"/>
          <w:szCs w:val="20"/>
        </w:rPr>
        <w:t>,</w:t>
      </w:r>
      <w:r w:rsidRPr="00153B57">
        <w:rPr>
          <w:rFonts w:ascii="Arial" w:hAnsi="Arial" w:cs="Arial"/>
          <w:sz w:val="20"/>
          <w:szCs w:val="20"/>
        </w:rPr>
        <w:t xml:space="preserve"> Lange E</w:t>
      </w:r>
      <w:r w:rsidR="00885E8A" w:rsidRPr="00153B57">
        <w:rPr>
          <w:rFonts w:ascii="Arial" w:hAnsi="Arial" w:cs="Arial"/>
          <w:sz w:val="20"/>
          <w:szCs w:val="20"/>
        </w:rPr>
        <w:t>,</w:t>
      </w:r>
      <w:r w:rsidRPr="00153B57">
        <w:rPr>
          <w:rFonts w:ascii="Arial" w:hAnsi="Arial" w:cs="Arial"/>
          <w:sz w:val="20"/>
          <w:szCs w:val="20"/>
        </w:rPr>
        <w:t xml:space="preserve"> Wilson JG</w:t>
      </w:r>
      <w:r w:rsidR="00885E8A" w:rsidRPr="00153B57">
        <w:rPr>
          <w:rFonts w:ascii="Arial" w:hAnsi="Arial" w:cs="Arial"/>
          <w:sz w:val="20"/>
          <w:szCs w:val="20"/>
        </w:rPr>
        <w:t>,</w:t>
      </w:r>
      <w:r w:rsidRPr="00153B57">
        <w:rPr>
          <w:rFonts w:ascii="Arial" w:hAnsi="Arial" w:cs="Arial"/>
          <w:sz w:val="20"/>
          <w:szCs w:val="20"/>
        </w:rPr>
        <w:t xml:space="preserve"> Mihailov E</w:t>
      </w:r>
      <w:r w:rsidR="00885E8A" w:rsidRPr="00153B57">
        <w:rPr>
          <w:rFonts w:ascii="Arial" w:hAnsi="Arial" w:cs="Arial"/>
          <w:sz w:val="20"/>
          <w:szCs w:val="20"/>
        </w:rPr>
        <w:t>,</w:t>
      </w:r>
      <w:r w:rsidRPr="00153B57">
        <w:rPr>
          <w:rFonts w:ascii="Arial" w:hAnsi="Arial" w:cs="Arial"/>
          <w:sz w:val="20"/>
          <w:szCs w:val="20"/>
        </w:rPr>
        <w:t xml:space="preserve"> Mägi R</w:t>
      </w:r>
      <w:r w:rsidR="00885E8A" w:rsidRPr="00153B57">
        <w:rPr>
          <w:rFonts w:ascii="Arial" w:hAnsi="Arial" w:cs="Arial"/>
          <w:sz w:val="20"/>
          <w:szCs w:val="20"/>
        </w:rPr>
        <w:t>,</w:t>
      </w:r>
      <w:r w:rsidRPr="00153B57">
        <w:rPr>
          <w:rFonts w:ascii="Arial" w:hAnsi="Arial" w:cs="Arial"/>
          <w:sz w:val="20"/>
          <w:szCs w:val="20"/>
        </w:rPr>
        <w:t xml:space="preserve"> Hirschhorn J</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Metspalu</w:t>
      </w:r>
      <w:proofErr w:type="spellEnd"/>
      <w:r w:rsidRPr="00153B57">
        <w:rPr>
          <w:rFonts w:ascii="Arial" w:hAnsi="Arial" w:cs="Arial"/>
          <w:sz w:val="20"/>
          <w:szCs w:val="20"/>
        </w:rPr>
        <w:t xml:space="preserve"> A</w:t>
      </w:r>
      <w:r w:rsidR="00885E8A" w:rsidRPr="00153B57">
        <w:rPr>
          <w:rFonts w:ascii="Arial" w:hAnsi="Arial" w:cs="Arial"/>
          <w:sz w:val="20"/>
          <w:szCs w:val="20"/>
        </w:rPr>
        <w:t>, Esko</w:t>
      </w:r>
      <w:r w:rsidRPr="00153B57">
        <w:rPr>
          <w:rFonts w:ascii="Arial" w:hAnsi="Arial" w:cs="Arial"/>
          <w:sz w:val="20"/>
          <w:szCs w:val="20"/>
        </w:rPr>
        <w:t xml:space="preserve"> T</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Vacchi-Suzzi</w:t>
      </w:r>
      <w:proofErr w:type="spellEnd"/>
      <w:r w:rsidRPr="00153B57">
        <w:rPr>
          <w:rFonts w:ascii="Arial" w:hAnsi="Arial" w:cs="Arial"/>
          <w:sz w:val="20"/>
          <w:szCs w:val="20"/>
        </w:rPr>
        <w:t xml:space="preserve"> C</w:t>
      </w:r>
      <w:r w:rsidR="00885E8A" w:rsidRPr="00153B57">
        <w:rPr>
          <w:rFonts w:ascii="Arial" w:hAnsi="Arial" w:cs="Arial"/>
          <w:sz w:val="20"/>
          <w:szCs w:val="20"/>
        </w:rPr>
        <w:t>,</w:t>
      </w:r>
      <w:r w:rsidRPr="00153B57">
        <w:rPr>
          <w:rFonts w:ascii="Arial" w:hAnsi="Arial" w:cs="Arial"/>
          <w:sz w:val="20"/>
          <w:szCs w:val="20"/>
        </w:rPr>
        <w:t xml:space="preserve"> Nalls MA</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Zonderman</w:t>
      </w:r>
      <w:proofErr w:type="spellEnd"/>
      <w:r w:rsidRPr="00153B57">
        <w:rPr>
          <w:rFonts w:ascii="Arial" w:hAnsi="Arial" w:cs="Arial"/>
          <w:sz w:val="20"/>
          <w:szCs w:val="20"/>
        </w:rPr>
        <w:t xml:space="preserve"> AB</w:t>
      </w:r>
      <w:r w:rsidR="00885E8A" w:rsidRPr="00153B57">
        <w:rPr>
          <w:rFonts w:ascii="Arial" w:hAnsi="Arial" w:cs="Arial"/>
          <w:sz w:val="20"/>
          <w:szCs w:val="20"/>
        </w:rPr>
        <w:t>,</w:t>
      </w:r>
      <w:r w:rsidRPr="00153B57">
        <w:rPr>
          <w:rFonts w:ascii="Arial" w:hAnsi="Arial" w:cs="Arial"/>
          <w:sz w:val="20"/>
          <w:szCs w:val="20"/>
        </w:rPr>
        <w:t xml:space="preserve"> Evans MK</w:t>
      </w:r>
      <w:r w:rsidR="00885E8A" w:rsidRPr="00153B57">
        <w:rPr>
          <w:rFonts w:ascii="Arial" w:hAnsi="Arial" w:cs="Arial"/>
          <w:sz w:val="20"/>
          <w:szCs w:val="20"/>
        </w:rPr>
        <w:t>,</w:t>
      </w:r>
      <w:r w:rsidRPr="00153B57">
        <w:rPr>
          <w:rFonts w:ascii="Arial" w:hAnsi="Arial" w:cs="Arial"/>
          <w:sz w:val="20"/>
          <w:szCs w:val="20"/>
        </w:rPr>
        <w:t xml:space="preserve"> Engström G</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Orho</w:t>
      </w:r>
      <w:proofErr w:type="spellEnd"/>
      <w:r w:rsidRPr="00153B57">
        <w:rPr>
          <w:rFonts w:ascii="Arial" w:hAnsi="Arial" w:cs="Arial"/>
          <w:sz w:val="20"/>
          <w:szCs w:val="20"/>
        </w:rPr>
        <w:t>-Melander M</w:t>
      </w:r>
      <w:r w:rsidR="00885E8A" w:rsidRPr="00153B57">
        <w:rPr>
          <w:rFonts w:ascii="Arial" w:hAnsi="Arial" w:cs="Arial"/>
          <w:sz w:val="20"/>
          <w:szCs w:val="20"/>
        </w:rPr>
        <w:t>,</w:t>
      </w:r>
      <w:r w:rsidRPr="00153B57">
        <w:rPr>
          <w:rFonts w:ascii="Arial" w:hAnsi="Arial" w:cs="Arial"/>
          <w:sz w:val="20"/>
          <w:szCs w:val="20"/>
        </w:rPr>
        <w:t xml:space="preserve"> Melander O</w:t>
      </w:r>
      <w:r w:rsidR="00885E8A" w:rsidRPr="00153B57">
        <w:rPr>
          <w:rFonts w:ascii="Arial" w:hAnsi="Arial" w:cs="Arial"/>
          <w:sz w:val="20"/>
          <w:szCs w:val="20"/>
        </w:rPr>
        <w:t>,</w:t>
      </w:r>
      <w:r w:rsidRPr="00153B57">
        <w:rPr>
          <w:rFonts w:ascii="Arial" w:hAnsi="Arial" w:cs="Arial"/>
          <w:sz w:val="20"/>
          <w:szCs w:val="20"/>
        </w:rPr>
        <w:t xml:space="preserve"> O'Donoghue ML</w:t>
      </w:r>
      <w:r w:rsidR="00885E8A" w:rsidRPr="00153B57">
        <w:rPr>
          <w:rFonts w:ascii="Arial" w:hAnsi="Arial" w:cs="Arial"/>
          <w:sz w:val="20"/>
          <w:szCs w:val="20"/>
        </w:rPr>
        <w:t>,</w:t>
      </w:r>
      <w:r w:rsidRPr="00153B57">
        <w:rPr>
          <w:rFonts w:ascii="Arial" w:hAnsi="Arial" w:cs="Arial"/>
          <w:sz w:val="20"/>
          <w:szCs w:val="20"/>
        </w:rPr>
        <w:t xml:space="preserve"> Waterworth DM</w:t>
      </w:r>
      <w:r w:rsidR="00885E8A" w:rsidRPr="00153B57">
        <w:rPr>
          <w:rFonts w:ascii="Arial" w:hAnsi="Arial" w:cs="Arial"/>
          <w:sz w:val="20"/>
          <w:szCs w:val="20"/>
        </w:rPr>
        <w:t>,</w:t>
      </w:r>
      <w:r w:rsidRPr="00153B57">
        <w:rPr>
          <w:rFonts w:ascii="Arial" w:hAnsi="Arial" w:cs="Arial"/>
          <w:sz w:val="20"/>
          <w:szCs w:val="20"/>
        </w:rPr>
        <w:t xml:space="preserve"> Wallentin L</w:t>
      </w:r>
      <w:r w:rsidR="00885E8A" w:rsidRPr="00153B57">
        <w:rPr>
          <w:rFonts w:ascii="Arial" w:hAnsi="Arial" w:cs="Arial"/>
          <w:sz w:val="20"/>
          <w:szCs w:val="20"/>
        </w:rPr>
        <w:t>,</w:t>
      </w:r>
      <w:r w:rsidRPr="00153B57">
        <w:rPr>
          <w:rFonts w:ascii="Arial" w:hAnsi="Arial" w:cs="Arial"/>
          <w:sz w:val="20"/>
          <w:szCs w:val="20"/>
        </w:rPr>
        <w:t xml:space="preserve"> White HD</w:t>
      </w:r>
      <w:r w:rsidR="00885E8A" w:rsidRPr="00153B57">
        <w:rPr>
          <w:rFonts w:ascii="Arial" w:hAnsi="Arial" w:cs="Arial"/>
          <w:sz w:val="20"/>
          <w:szCs w:val="20"/>
        </w:rPr>
        <w:t>,</w:t>
      </w:r>
      <w:r w:rsidRPr="00153B57">
        <w:rPr>
          <w:rFonts w:ascii="Arial" w:hAnsi="Arial" w:cs="Arial"/>
          <w:sz w:val="20"/>
          <w:szCs w:val="20"/>
        </w:rPr>
        <w:t xml:space="preserve"> Floyd JS</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Rice KM</w:t>
      </w:r>
      <w:r w:rsidR="00885E8A" w:rsidRPr="00153B57">
        <w:rPr>
          <w:rFonts w:ascii="Arial" w:hAnsi="Arial" w:cs="Arial"/>
          <w:sz w:val="20"/>
          <w:szCs w:val="20"/>
        </w:rPr>
        <w:t>, Psaty</w:t>
      </w:r>
      <w:r w:rsidRPr="00153B57">
        <w:rPr>
          <w:rFonts w:ascii="Arial" w:hAnsi="Arial" w:cs="Arial"/>
          <w:sz w:val="20"/>
          <w:szCs w:val="20"/>
        </w:rPr>
        <w:t xml:space="preserve"> BM</w:t>
      </w:r>
      <w:r w:rsidR="00885E8A" w:rsidRPr="00153B57">
        <w:rPr>
          <w:rFonts w:ascii="Arial" w:hAnsi="Arial" w:cs="Arial"/>
          <w:sz w:val="20"/>
          <w:szCs w:val="20"/>
        </w:rPr>
        <w:t>,</w:t>
      </w:r>
      <w:r w:rsidRPr="00153B57">
        <w:rPr>
          <w:rFonts w:ascii="Arial" w:hAnsi="Arial" w:cs="Arial"/>
          <w:sz w:val="20"/>
          <w:szCs w:val="20"/>
        </w:rPr>
        <w:t xml:space="preserve"> Starr JM</w:t>
      </w:r>
      <w:r w:rsidR="00885E8A" w:rsidRPr="00153B57">
        <w:rPr>
          <w:rFonts w:ascii="Arial" w:hAnsi="Arial" w:cs="Arial"/>
          <w:sz w:val="20"/>
          <w:szCs w:val="20"/>
        </w:rPr>
        <w:t>,</w:t>
      </w:r>
      <w:r w:rsidRPr="00153B57">
        <w:rPr>
          <w:rFonts w:ascii="Arial" w:hAnsi="Arial" w:cs="Arial"/>
          <w:sz w:val="20"/>
          <w:szCs w:val="20"/>
        </w:rPr>
        <w:t xml:space="preserve"> Liewald DCM</w:t>
      </w:r>
      <w:r w:rsidR="00885E8A" w:rsidRPr="00153B57">
        <w:rPr>
          <w:rFonts w:ascii="Arial" w:hAnsi="Arial" w:cs="Arial"/>
          <w:sz w:val="20"/>
          <w:szCs w:val="20"/>
        </w:rPr>
        <w:t>,</w:t>
      </w:r>
      <w:r w:rsidRPr="00153B57">
        <w:rPr>
          <w:rFonts w:ascii="Arial" w:hAnsi="Arial" w:cs="Arial"/>
          <w:sz w:val="20"/>
          <w:szCs w:val="20"/>
        </w:rPr>
        <w:t xml:space="preserve"> Hayward C</w:t>
      </w:r>
      <w:r w:rsidR="00885E8A" w:rsidRPr="00153B57">
        <w:rPr>
          <w:rFonts w:ascii="Arial" w:hAnsi="Arial" w:cs="Arial"/>
          <w:sz w:val="20"/>
          <w:szCs w:val="20"/>
        </w:rPr>
        <w:t>,</w:t>
      </w:r>
      <w:r w:rsidRPr="00153B57">
        <w:rPr>
          <w:rFonts w:ascii="Arial" w:hAnsi="Arial" w:cs="Arial"/>
          <w:sz w:val="20"/>
          <w:szCs w:val="20"/>
        </w:rPr>
        <w:t xml:space="preserve"> Deary IJ</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Greinacher</w:t>
      </w:r>
      <w:proofErr w:type="spellEnd"/>
      <w:r w:rsidRPr="00153B57">
        <w:rPr>
          <w:rFonts w:ascii="Arial" w:hAnsi="Arial" w:cs="Arial"/>
          <w:sz w:val="20"/>
          <w:szCs w:val="20"/>
        </w:rPr>
        <w:t xml:space="preserve"> A</w:t>
      </w:r>
      <w:r w:rsidR="00885E8A" w:rsidRPr="00153B57">
        <w:rPr>
          <w:rFonts w:ascii="Arial" w:hAnsi="Arial" w:cs="Arial"/>
          <w:sz w:val="20"/>
          <w:szCs w:val="20"/>
        </w:rPr>
        <w:t>,</w:t>
      </w:r>
      <w:r w:rsidRPr="00153B57">
        <w:rPr>
          <w:rFonts w:ascii="Arial" w:hAnsi="Arial" w:cs="Arial"/>
          <w:sz w:val="20"/>
          <w:szCs w:val="20"/>
        </w:rPr>
        <w:t xml:space="preserve"> Völker U</w:t>
      </w:r>
      <w:r w:rsidR="00885E8A" w:rsidRPr="00153B57">
        <w:rPr>
          <w:rFonts w:ascii="Arial" w:hAnsi="Arial" w:cs="Arial"/>
          <w:sz w:val="20"/>
          <w:szCs w:val="20"/>
        </w:rPr>
        <w:t>,</w:t>
      </w:r>
      <w:r w:rsidRPr="00153B57">
        <w:rPr>
          <w:rFonts w:ascii="Arial" w:hAnsi="Arial" w:cs="Arial"/>
          <w:sz w:val="20"/>
          <w:szCs w:val="20"/>
        </w:rPr>
        <w:t xml:space="preserve"> Thiele T</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Völzke</w:t>
      </w:r>
      <w:proofErr w:type="spellEnd"/>
      <w:r w:rsidRPr="00153B57">
        <w:rPr>
          <w:rFonts w:ascii="Arial" w:hAnsi="Arial" w:cs="Arial"/>
          <w:sz w:val="20"/>
          <w:szCs w:val="20"/>
        </w:rPr>
        <w:t xml:space="preserve"> H</w:t>
      </w:r>
      <w:r w:rsidR="00885E8A" w:rsidRPr="00153B57">
        <w:rPr>
          <w:rFonts w:ascii="Arial" w:hAnsi="Arial" w:cs="Arial"/>
          <w:sz w:val="20"/>
          <w:szCs w:val="20"/>
        </w:rPr>
        <w:t>,</w:t>
      </w:r>
      <w:r w:rsidRPr="00153B57">
        <w:rPr>
          <w:rFonts w:ascii="Arial" w:hAnsi="Arial" w:cs="Arial"/>
          <w:sz w:val="20"/>
          <w:szCs w:val="20"/>
        </w:rPr>
        <w:t xml:space="preserve"> van </w:t>
      </w:r>
      <w:proofErr w:type="spellStart"/>
      <w:r w:rsidRPr="00153B57">
        <w:rPr>
          <w:rFonts w:ascii="Arial" w:hAnsi="Arial" w:cs="Arial"/>
          <w:sz w:val="20"/>
          <w:szCs w:val="20"/>
        </w:rPr>
        <w:t>Rooij</w:t>
      </w:r>
      <w:proofErr w:type="spellEnd"/>
      <w:r w:rsidRPr="00153B57">
        <w:rPr>
          <w:rFonts w:ascii="Arial" w:hAnsi="Arial" w:cs="Arial"/>
          <w:sz w:val="20"/>
          <w:szCs w:val="20"/>
        </w:rPr>
        <w:t xml:space="preserve"> FJA</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885E8A" w:rsidRPr="00153B57">
        <w:rPr>
          <w:rFonts w:ascii="Arial" w:hAnsi="Arial" w:cs="Arial"/>
          <w:sz w:val="20"/>
          <w:szCs w:val="20"/>
        </w:rPr>
        <w:t>,</w:t>
      </w:r>
      <w:r w:rsidRPr="00153B57">
        <w:rPr>
          <w:rFonts w:ascii="Arial" w:hAnsi="Arial" w:cs="Arial"/>
          <w:sz w:val="20"/>
          <w:szCs w:val="20"/>
        </w:rPr>
        <w:t xml:space="preserve"> Franco OH</w:t>
      </w:r>
      <w:r w:rsidR="00885E8A" w:rsidRPr="00153B57">
        <w:rPr>
          <w:rFonts w:ascii="Arial" w:hAnsi="Arial" w:cs="Arial"/>
          <w:sz w:val="20"/>
          <w:szCs w:val="20"/>
        </w:rPr>
        <w:t>,</w:t>
      </w:r>
      <w:r w:rsidRPr="00153B57">
        <w:rPr>
          <w:rFonts w:ascii="Arial" w:hAnsi="Arial" w:cs="Arial"/>
          <w:sz w:val="20"/>
          <w:szCs w:val="20"/>
        </w:rPr>
        <w:t xml:space="preserve"> Dehghan</w:t>
      </w:r>
      <w:r w:rsidR="00885E8A" w:rsidRPr="00153B57">
        <w:rPr>
          <w:rFonts w:ascii="Arial" w:hAnsi="Arial" w:cs="Arial"/>
          <w:sz w:val="20"/>
          <w:szCs w:val="20"/>
        </w:rPr>
        <w:t xml:space="preserve"> A,</w:t>
      </w:r>
      <w:r w:rsidRPr="00153B57">
        <w:rPr>
          <w:rFonts w:ascii="Arial" w:hAnsi="Arial" w:cs="Arial"/>
          <w:sz w:val="20"/>
          <w:szCs w:val="20"/>
        </w:rPr>
        <w:t xml:space="preserve"> Edwards TL</w:t>
      </w:r>
      <w:r w:rsidR="00885E8A" w:rsidRPr="00153B57">
        <w:rPr>
          <w:rFonts w:ascii="Arial" w:hAnsi="Arial" w:cs="Arial"/>
          <w:sz w:val="20"/>
          <w:szCs w:val="20"/>
        </w:rPr>
        <w:t>,</w:t>
      </w:r>
      <w:r w:rsidRPr="00153B57">
        <w:rPr>
          <w:rFonts w:ascii="Arial" w:hAnsi="Arial" w:cs="Arial"/>
          <w:sz w:val="20"/>
          <w:szCs w:val="20"/>
        </w:rPr>
        <w:t xml:space="preserve"> Ganesh SK</w:t>
      </w:r>
      <w:r w:rsidR="00885E8A" w:rsidRPr="00153B57">
        <w:rPr>
          <w:rFonts w:ascii="Arial" w:hAnsi="Arial" w:cs="Arial"/>
          <w:sz w:val="20"/>
          <w:szCs w:val="20"/>
        </w:rPr>
        <w:t>,</w:t>
      </w:r>
      <w:r w:rsidRPr="00153B57">
        <w:rPr>
          <w:rFonts w:ascii="Arial" w:hAnsi="Arial" w:cs="Arial"/>
          <w:sz w:val="20"/>
          <w:szCs w:val="20"/>
        </w:rPr>
        <w:t xml:space="preserve"> Kathiresan S</w:t>
      </w:r>
      <w:r w:rsidR="00885E8A" w:rsidRPr="00153B57">
        <w:rPr>
          <w:rFonts w:ascii="Arial" w:hAnsi="Arial" w:cs="Arial"/>
          <w:sz w:val="20"/>
          <w:szCs w:val="20"/>
        </w:rPr>
        <w:t>,</w:t>
      </w:r>
      <w:r w:rsidRPr="00153B57">
        <w:rPr>
          <w:rFonts w:ascii="Arial" w:hAnsi="Arial" w:cs="Arial"/>
          <w:sz w:val="20"/>
          <w:szCs w:val="20"/>
        </w:rPr>
        <w:t xml:space="preserve"> Faraday N</w:t>
      </w:r>
      <w:r w:rsidR="00885E8A" w:rsidRPr="00153B57">
        <w:rPr>
          <w:rFonts w:ascii="Arial" w:hAnsi="Arial" w:cs="Arial"/>
          <w:sz w:val="20"/>
          <w:szCs w:val="20"/>
        </w:rPr>
        <w:t>, Auer</w:t>
      </w:r>
      <w:r w:rsidRPr="00153B57">
        <w:rPr>
          <w:rFonts w:ascii="Arial" w:hAnsi="Arial" w:cs="Arial"/>
          <w:sz w:val="20"/>
          <w:szCs w:val="20"/>
        </w:rPr>
        <w:t xml:space="preserve"> PL</w:t>
      </w:r>
      <w:r w:rsidR="00885E8A" w:rsidRPr="00153B57">
        <w:rPr>
          <w:rFonts w:ascii="Arial" w:hAnsi="Arial" w:cs="Arial"/>
          <w:sz w:val="20"/>
          <w:szCs w:val="20"/>
        </w:rPr>
        <w:t>,</w:t>
      </w:r>
      <w:r w:rsidRPr="00153B57">
        <w:rPr>
          <w:rFonts w:ascii="Arial" w:hAnsi="Arial" w:cs="Arial"/>
          <w:sz w:val="20"/>
          <w:szCs w:val="20"/>
        </w:rPr>
        <w:t xml:space="preserve"> Reiner AP</w:t>
      </w:r>
      <w:r w:rsidR="00885E8A" w:rsidRPr="00153B57">
        <w:rPr>
          <w:rFonts w:ascii="Arial" w:hAnsi="Arial" w:cs="Arial"/>
          <w:sz w:val="20"/>
          <w:szCs w:val="20"/>
        </w:rPr>
        <w:t>,</w:t>
      </w:r>
      <w:r w:rsidRPr="00153B57">
        <w:rPr>
          <w:rFonts w:ascii="Arial" w:hAnsi="Arial" w:cs="Arial"/>
          <w:sz w:val="20"/>
          <w:szCs w:val="20"/>
        </w:rPr>
        <w:t xml:space="preserve"> Lettre G</w:t>
      </w:r>
      <w:r w:rsidR="00885E8A" w:rsidRPr="00153B57">
        <w:rPr>
          <w:rFonts w:ascii="Arial" w:hAnsi="Arial" w:cs="Arial"/>
          <w:sz w:val="20"/>
          <w:szCs w:val="20"/>
        </w:rPr>
        <w:t>,</w:t>
      </w:r>
      <w:r w:rsidRPr="00153B57">
        <w:rPr>
          <w:rFonts w:ascii="Arial" w:hAnsi="Arial" w:cs="Arial"/>
          <w:sz w:val="20"/>
          <w:szCs w:val="20"/>
        </w:rPr>
        <w:t xml:space="preserve"> Johnson AD. </w:t>
      </w:r>
      <w:r w:rsidRPr="00153B57">
        <w:rPr>
          <w:rFonts w:ascii="Arial" w:hAnsi="Arial" w:cs="Arial"/>
          <w:b/>
          <w:i/>
          <w:sz w:val="20"/>
          <w:szCs w:val="20"/>
        </w:rPr>
        <w:t xml:space="preserve">Platelet-Related Variants Identified by </w:t>
      </w:r>
      <w:proofErr w:type="spellStart"/>
      <w:r w:rsidRPr="00153B57">
        <w:rPr>
          <w:rFonts w:ascii="Arial" w:hAnsi="Arial" w:cs="Arial"/>
          <w:b/>
          <w:i/>
          <w:sz w:val="20"/>
          <w:szCs w:val="20"/>
        </w:rPr>
        <w:t>Exomechip</w:t>
      </w:r>
      <w:proofErr w:type="spellEnd"/>
      <w:r w:rsidRPr="00153B57">
        <w:rPr>
          <w:rFonts w:ascii="Arial" w:hAnsi="Arial" w:cs="Arial"/>
          <w:b/>
          <w:i/>
          <w:sz w:val="20"/>
          <w:szCs w:val="20"/>
        </w:rPr>
        <w:t xml:space="preserve"> Meta-analysis in 157,293 Individuals.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27346686.</w:t>
      </w:r>
      <w:r w:rsidR="001E5AE7" w:rsidRPr="00153B57">
        <w:rPr>
          <w:rFonts w:ascii="Arial" w:hAnsi="Arial" w:cs="Arial"/>
          <w:sz w:val="20"/>
          <w:szCs w:val="20"/>
        </w:rPr>
        <w:t xml:space="preserve"> PMC27346686.</w:t>
      </w:r>
    </w:p>
    <w:p w14:paraId="0660E570" w14:textId="77777777" w:rsidR="001B1AB1" w:rsidRPr="001B1AB1" w:rsidRDefault="004B6040" w:rsidP="004B6040">
      <w:pPr>
        <w:rPr>
          <w:rFonts w:ascii="Arial" w:hAnsi="Arial" w:cs="Arial"/>
          <w:color w:val="000000"/>
          <w:sz w:val="20"/>
          <w:szCs w:val="20"/>
        </w:rPr>
      </w:pPr>
      <w:r w:rsidRPr="004B6040">
        <w:rPr>
          <w:rFonts w:ascii="Arial" w:hAnsi="Arial" w:cs="Arial"/>
          <w:color w:val="000000"/>
          <w:sz w:val="20"/>
          <w:szCs w:val="20"/>
        </w:rPr>
        <w:t xml:space="preserve">Evans DS, Avery CL, Nalls MA, Li G, Barnard J, Smith EN, Tanaka T, Butler AM, Buxbaum SG, Alonso A, Arking DE, Berenson GS, Bis JC, Buyske S, Carty CL, Chen W, Chung MK, Cummings SR, Deo R, Eaton CB, Fox ER, Heckbert SR, Heiss G, </w:t>
      </w:r>
      <w:proofErr w:type="spellStart"/>
      <w:r w:rsidRPr="004B6040">
        <w:rPr>
          <w:rFonts w:ascii="Arial" w:hAnsi="Arial" w:cs="Arial"/>
          <w:color w:val="000000"/>
          <w:sz w:val="20"/>
          <w:szCs w:val="20"/>
        </w:rPr>
        <w:t>Hindorff</w:t>
      </w:r>
      <w:proofErr w:type="spellEnd"/>
      <w:r w:rsidRPr="004B6040">
        <w:rPr>
          <w:rFonts w:ascii="Arial" w:hAnsi="Arial" w:cs="Arial"/>
          <w:color w:val="000000"/>
          <w:sz w:val="20"/>
          <w:szCs w:val="20"/>
        </w:rPr>
        <w:t xml:space="preserve"> LA, Hsueh WC, Isaacs A, Jamshidi Y, Kerr KF, Liu F, Liu Y, Lohman KK, Magnani JW, Maher JF, Mehra R, Meng YA, Musani SK, Newton-Cheh C, North KE, Psaty BM, Redline S, Rotter JI, Schnabel RB, Schork NJ, Shohet RV, Singleton AB, Smith JD, Soliman EZ, Srinivasan SR, Taylor HA Jr, Van Wagoner DR, Wilson JG, Young T, Zhang ZM, </w:t>
      </w:r>
      <w:proofErr w:type="spellStart"/>
      <w:r w:rsidRPr="004B6040">
        <w:rPr>
          <w:rFonts w:ascii="Arial" w:hAnsi="Arial" w:cs="Arial"/>
          <w:color w:val="000000"/>
          <w:sz w:val="20"/>
          <w:szCs w:val="20"/>
        </w:rPr>
        <w:t>Zonderman</w:t>
      </w:r>
      <w:proofErr w:type="spellEnd"/>
      <w:r w:rsidRPr="004B6040">
        <w:rPr>
          <w:rFonts w:ascii="Arial" w:hAnsi="Arial" w:cs="Arial"/>
          <w:color w:val="000000"/>
          <w:sz w:val="20"/>
          <w:szCs w:val="20"/>
        </w:rPr>
        <w:t xml:space="preserve"> AB, Evans MK, Ferrucci L, Murray SS, </w:t>
      </w:r>
      <w:proofErr w:type="spellStart"/>
      <w:r w:rsidRPr="004B6040">
        <w:rPr>
          <w:rFonts w:ascii="Arial" w:hAnsi="Arial" w:cs="Arial"/>
          <w:color w:val="000000"/>
          <w:sz w:val="20"/>
          <w:szCs w:val="20"/>
        </w:rPr>
        <w:t>Tranah</w:t>
      </w:r>
      <w:proofErr w:type="spellEnd"/>
      <w:r w:rsidRPr="004B6040">
        <w:rPr>
          <w:rFonts w:ascii="Arial" w:hAnsi="Arial" w:cs="Arial"/>
          <w:color w:val="000000"/>
          <w:sz w:val="20"/>
          <w:szCs w:val="20"/>
        </w:rPr>
        <w:t xml:space="preserve"> GJ, Whitsel EA, Reiner AP;  CHARGE QRS Consortium., Sotoodehnia N. </w:t>
      </w:r>
      <w:r w:rsidRPr="004B6040">
        <w:rPr>
          <w:rFonts w:ascii="Arial" w:hAnsi="Arial" w:cs="Arial"/>
          <w:b/>
          <w:i/>
          <w:color w:val="000000"/>
          <w:sz w:val="20"/>
          <w:szCs w:val="20"/>
        </w:rPr>
        <w:t xml:space="preserve">Fine-mapping, novel loci identification, and SNP association transferability in a genome-wide association study of QRS duration in African Americans. </w:t>
      </w:r>
      <w:r w:rsidRPr="004B6040">
        <w:rPr>
          <w:rFonts w:ascii="Arial" w:hAnsi="Arial" w:cs="Arial"/>
          <w:color w:val="000000"/>
          <w:sz w:val="20"/>
          <w:szCs w:val="20"/>
        </w:rPr>
        <w:t xml:space="preserve">Hum Mol Genet. 2016 </w:t>
      </w:r>
      <w:r w:rsidR="009313F9">
        <w:rPr>
          <w:rFonts w:ascii="Arial" w:hAnsi="Arial" w:cs="Arial"/>
          <w:color w:val="000000"/>
          <w:sz w:val="20"/>
          <w:szCs w:val="20"/>
        </w:rPr>
        <w:t>Oct 1. Vol. 25, issue 19, pp. 4350-4368.</w:t>
      </w:r>
      <w:r w:rsidRPr="004B6040">
        <w:rPr>
          <w:rFonts w:ascii="Arial" w:hAnsi="Arial" w:cs="Arial"/>
          <w:color w:val="000000"/>
          <w:sz w:val="20"/>
          <w:szCs w:val="20"/>
        </w:rPr>
        <w:t xml:space="preserve"> PM: 27577874</w:t>
      </w:r>
      <w:r w:rsidR="001B1AB1">
        <w:rPr>
          <w:rFonts w:ascii="Arial" w:hAnsi="Arial" w:cs="Arial"/>
          <w:color w:val="000000"/>
          <w:sz w:val="20"/>
          <w:szCs w:val="20"/>
        </w:rPr>
        <w:t xml:space="preserve">. </w:t>
      </w:r>
      <w:hyperlink r:id="rId3075" w:history="1">
        <w:r w:rsidR="001B1AB1" w:rsidRPr="001B1AB1">
          <w:rPr>
            <w:rFonts w:ascii="Arial" w:hAnsi="Arial" w:cs="Arial"/>
            <w:color w:val="000000"/>
            <w:sz w:val="20"/>
            <w:szCs w:val="20"/>
          </w:rPr>
          <w:t>PMC5291202</w:t>
        </w:r>
      </w:hyperlink>
      <w:r w:rsidR="001B1AB1">
        <w:rPr>
          <w:rFonts w:ascii="Arial" w:hAnsi="Arial" w:cs="Arial"/>
          <w:color w:val="000000"/>
          <w:sz w:val="20"/>
          <w:szCs w:val="20"/>
        </w:rPr>
        <w:t>.</w:t>
      </w:r>
    </w:p>
    <w:p w14:paraId="4E4EACB7" w14:textId="77777777" w:rsidR="00585525" w:rsidRPr="00B7236C" w:rsidRDefault="00585525" w:rsidP="00585525">
      <w:pPr>
        <w:rPr>
          <w:rFonts w:ascii="Arial" w:hAnsi="Arial" w:cs="Arial"/>
          <w:color w:val="000000"/>
          <w:sz w:val="20"/>
          <w:szCs w:val="20"/>
        </w:rPr>
      </w:pPr>
      <w:r w:rsidRPr="00B7236C">
        <w:rPr>
          <w:rFonts w:ascii="Arial" w:hAnsi="Arial" w:cs="Arial"/>
          <w:color w:val="000000"/>
          <w:sz w:val="20"/>
          <w:szCs w:val="20"/>
        </w:rPr>
        <w:t xml:space="preserve">Floyd JS, Brody JA, </w:t>
      </w:r>
      <w:proofErr w:type="spellStart"/>
      <w:r w:rsidRPr="00B7236C">
        <w:rPr>
          <w:rFonts w:ascii="Arial" w:hAnsi="Arial" w:cs="Arial"/>
          <w:color w:val="000000"/>
          <w:sz w:val="20"/>
          <w:szCs w:val="20"/>
        </w:rPr>
        <w:t>Tiniakou</w:t>
      </w:r>
      <w:proofErr w:type="spellEnd"/>
      <w:r w:rsidRPr="00B7236C">
        <w:rPr>
          <w:rFonts w:ascii="Arial" w:hAnsi="Arial" w:cs="Arial"/>
          <w:color w:val="000000"/>
          <w:sz w:val="20"/>
          <w:szCs w:val="20"/>
        </w:rPr>
        <w:t xml:space="preserve"> E, </w:t>
      </w:r>
      <w:proofErr w:type="spellStart"/>
      <w:r w:rsidRPr="00B7236C">
        <w:rPr>
          <w:rFonts w:ascii="Arial" w:hAnsi="Arial" w:cs="Arial"/>
          <w:color w:val="000000"/>
          <w:sz w:val="20"/>
          <w:szCs w:val="20"/>
        </w:rPr>
        <w:t>Psaty</w:t>
      </w:r>
      <w:proofErr w:type="spellEnd"/>
      <w:r w:rsidRPr="00B7236C">
        <w:rPr>
          <w:rFonts w:ascii="Arial" w:hAnsi="Arial" w:cs="Arial"/>
          <w:color w:val="000000"/>
          <w:sz w:val="20"/>
          <w:szCs w:val="20"/>
        </w:rPr>
        <w:t xml:space="preserve"> BM, Mammen A. </w:t>
      </w:r>
      <w:r w:rsidRPr="00585525">
        <w:rPr>
          <w:rFonts w:ascii="Arial" w:hAnsi="Arial" w:cs="Arial"/>
          <w:b/>
          <w:i/>
          <w:color w:val="000000"/>
          <w:sz w:val="20"/>
          <w:szCs w:val="20"/>
        </w:rPr>
        <w:t xml:space="preserve">Absence of anti-HMG-CoA </w:t>
      </w:r>
      <w:proofErr w:type="spellStart"/>
      <w:r w:rsidRPr="00585525">
        <w:rPr>
          <w:rFonts w:ascii="Arial" w:hAnsi="Arial" w:cs="Arial"/>
          <w:b/>
          <w:i/>
          <w:color w:val="000000"/>
          <w:sz w:val="20"/>
          <w:szCs w:val="20"/>
        </w:rPr>
        <w:t>eductase</w:t>
      </w:r>
      <w:proofErr w:type="spellEnd"/>
      <w:r w:rsidRPr="00585525">
        <w:rPr>
          <w:rFonts w:ascii="Arial" w:hAnsi="Arial" w:cs="Arial"/>
          <w:b/>
          <w:i/>
          <w:color w:val="000000"/>
          <w:sz w:val="20"/>
          <w:szCs w:val="20"/>
        </w:rPr>
        <w:t xml:space="preserve"> autoantibodies in severe self-limited statin-related myopathy.</w:t>
      </w:r>
      <w:r w:rsidRPr="00B7236C">
        <w:rPr>
          <w:rFonts w:ascii="Arial" w:hAnsi="Arial" w:cs="Arial"/>
          <w:i/>
          <w:color w:val="000000"/>
          <w:sz w:val="20"/>
          <w:szCs w:val="20"/>
        </w:rPr>
        <w:t xml:space="preserve"> </w:t>
      </w:r>
      <w:r w:rsidRPr="00B7236C">
        <w:rPr>
          <w:rFonts w:ascii="Arial" w:hAnsi="Arial" w:cs="Arial"/>
          <w:color w:val="000000"/>
          <w:sz w:val="20"/>
          <w:szCs w:val="20"/>
        </w:rPr>
        <w:t>Muscle</w:t>
      </w:r>
      <w:r>
        <w:rPr>
          <w:rFonts w:ascii="Arial" w:hAnsi="Arial" w:cs="Arial"/>
          <w:color w:val="000000"/>
          <w:sz w:val="20"/>
          <w:szCs w:val="20"/>
        </w:rPr>
        <w:t xml:space="preserve"> </w:t>
      </w:r>
      <w:r w:rsidRPr="00B7236C">
        <w:rPr>
          <w:rFonts w:ascii="Arial" w:hAnsi="Arial" w:cs="Arial"/>
          <w:color w:val="000000"/>
          <w:sz w:val="20"/>
          <w:szCs w:val="20"/>
        </w:rPr>
        <w:t>Nerve 2016 Jun</w:t>
      </w:r>
      <w:r>
        <w:rPr>
          <w:rFonts w:ascii="Arial" w:hAnsi="Arial" w:cs="Arial"/>
          <w:color w:val="000000"/>
          <w:sz w:val="20"/>
          <w:szCs w:val="20"/>
        </w:rPr>
        <w:t xml:space="preserve">. Vol. </w:t>
      </w:r>
      <w:r w:rsidRPr="00B7236C">
        <w:rPr>
          <w:rFonts w:ascii="Arial" w:hAnsi="Arial" w:cs="Arial"/>
          <w:color w:val="000000"/>
          <w:sz w:val="20"/>
          <w:szCs w:val="20"/>
        </w:rPr>
        <w:t>54</w:t>
      </w:r>
      <w:r>
        <w:rPr>
          <w:rFonts w:ascii="Arial" w:hAnsi="Arial" w:cs="Arial"/>
          <w:color w:val="000000"/>
          <w:sz w:val="20"/>
          <w:szCs w:val="20"/>
        </w:rPr>
        <w:t xml:space="preserve">, issue </w:t>
      </w:r>
      <w:r w:rsidRPr="00B7236C">
        <w:rPr>
          <w:rFonts w:ascii="Arial" w:hAnsi="Arial" w:cs="Arial"/>
          <w:color w:val="000000"/>
          <w:sz w:val="20"/>
          <w:szCs w:val="20"/>
        </w:rPr>
        <w:t>1</w:t>
      </w:r>
      <w:r>
        <w:rPr>
          <w:rFonts w:ascii="Arial" w:hAnsi="Arial" w:cs="Arial"/>
          <w:color w:val="000000"/>
          <w:sz w:val="20"/>
          <w:szCs w:val="20"/>
        </w:rPr>
        <w:t xml:space="preserve">, pp. </w:t>
      </w:r>
      <w:r w:rsidRPr="00B7236C">
        <w:rPr>
          <w:rFonts w:ascii="Arial" w:hAnsi="Arial" w:cs="Arial"/>
          <w:color w:val="000000"/>
          <w:sz w:val="20"/>
          <w:szCs w:val="20"/>
        </w:rPr>
        <w:t>142-</w:t>
      </w:r>
      <w:r>
        <w:rPr>
          <w:rFonts w:ascii="Arial" w:hAnsi="Arial" w:cs="Arial"/>
          <w:color w:val="000000"/>
          <w:sz w:val="20"/>
          <w:szCs w:val="20"/>
        </w:rPr>
        <w:t>14</w:t>
      </w:r>
      <w:r w:rsidRPr="00B7236C">
        <w:rPr>
          <w:rFonts w:ascii="Arial" w:hAnsi="Arial" w:cs="Arial"/>
          <w:color w:val="000000"/>
          <w:sz w:val="20"/>
          <w:szCs w:val="20"/>
        </w:rPr>
        <w:t>4. PM: 27038110</w:t>
      </w:r>
      <w:r>
        <w:rPr>
          <w:rFonts w:ascii="Arial" w:hAnsi="Arial" w:cs="Arial"/>
          <w:color w:val="000000"/>
          <w:sz w:val="20"/>
          <w:szCs w:val="20"/>
        </w:rPr>
        <w:t xml:space="preserve">. </w:t>
      </w:r>
      <w:r w:rsidRPr="00B7236C">
        <w:rPr>
          <w:rFonts w:ascii="Arial" w:hAnsi="Arial" w:cs="Arial"/>
          <w:color w:val="000000"/>
          <w:sz w:val="20"/>
          <w:szCs w:val="20"/>
        </w:rPr>
        <w:t>PMC5060003.</w:t>
      </w:r>
    </w:p>
    <w:p w14:paraId="3B44B6B5" w14:textId="77777777" w:rsidR="005E6E24" w:rsidRPr="00153B57" w:rsidRDefault="009474F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Folsom</w:t>
      </w:r>
      <w:r w:rsidR="005E6E24" w:rsidRPr="00153B57">
        <w:rPr>
          <w:rFonts w:ascii="Arial" w:hAnsi="Arial" w:cs="Arial"/>
          <w:sz w:val="20"/>
          <w:szCs w:val="20"/>
        </w:rPr>
        <w:t xml:space="preserve"> AR</w:t>
      </w:r>
      <w:r w:rsidRPr="00153B57">
        <w:rPr>
          <w:rFonts w:ascii="Arial" w:hAnsi="Arial" w:cs="Arial"/>
          <w:sz w:val="20"/>
          <w:szCs w:val="20"/>
        </w:rPr>
        <w:t>,</w:t>
      </w:r>
      <w:r w:rsidR="005E6E24" w:rsidRPr="00153B57">
        <w:rPr>
          <w:rFonts w:ascii="Arial" w:hAnsi="Arial" w:cs="Arial"/>
          <w:sz w:val="20"/>
          <w:szCs w:val="20"/>
        </w:rPr>
        <w:t xml:space="preserve"> Tang W</w:t>
      </w:r>
      <w:r w:rsidRPr="00153B57">
        <w:rPr>
          <w:rFonts w:ascii="Arial" w:hAnsi="Arial" w:cs="Arial"/>
          <w:sz w:val="20"/>
          <w:szCs w:val="20"/>
        </w:rPr>
        <w:t>,</w:t>
      </w:r>
      <w:r w:rsidR="005E6E24" w:rsidRPr="00153B57">
        <w:rPr>
          <w:rFonts w:ascii="Arial" w:hAnsi="Arial" w:cs="Arial"/>
          <w:sz w:val="20"/>
          <w:szCs w:val="20"/>
        </w:rPr>
        <w:t xml:space="preserve"> George KM</w:t>
      </w:r>
      <w:r w:rsidRPr="00153B57">
        <w:rPr>
          <w:rFonts w:ascii="Arial" w:hAnsi="Arial" w:cs="Arial"/>
          <w:sz w:val="20"/>
          <w:szCs w:val="20"/>
        </w:rPr>
        <w:t>,</w:t>
      </w:r>
      <w:r w:rsidR="005E6E24" w:rsidRPr="00153B57">
        <w:rPr>
          <w:rFonts w:ascii="Arial" w:hAnsi="Arial" w:cs="Arial"/>
          <w:sz w:val="20"/>
          <w:szCs w:val="20"/>
        </w:rPr>
        <w:t xml:space="preserve"> Heckbert SR</w:t>
      </w:r>
      <w:r w:rsidRPr="00153B57">
        <w:rPr>
          <w:rFonts w:ascii="Arial" w:hAnsi="Arial" w:cs="Arial"/>
          <w:sz w:val="20"/>
          <w:szCs w:val="20"/>
        </w:rPr>
        <w:t>,</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MacLehose</w:t>
      </w:r>
      <w:proofErr w:type="spellEnd"/>
      <w:r w:rsidR="005E6E24" w:rsidRPr="00153B57">
        <w:rPr>
          <w:rFonts w:ascii="Arial" w:hAnsi="Arial" w:cs="Arial"/>
          <w:sz w:val="20"/>
          <w:szCs w:val="20"/>
        </w:rPr>
        <w:t xml:space="preserve"> RF</w:t>
      </w:r>
      <w:r w:rsidRPr="00153B57">
        <w:rPr>
          <w:rFonts w:ascii="Arial" w:hAnsi="Arial" w:cs="Arial"/>
          <w:sz w:val="20"/>
          <w:szCs w:val="20"/>
        </w:rPr>
        <w:t>,</w:t>
      </w:r>
      <w:r w:rsidR="005E6E24" w:rsidRPr="00153B57">
        <w:rPr>
          <w:rFonts w:ascii="Arial" w:hAnsi="Arial" w:cs="Arial"/>
          <w:sz w:val="20"/>
          <w:szCs w:val="20"/>
        </w:rPr>
        <w:t xml:space="preserve"> Cushman M</w:t>
      </w:r>
      <w:r w:rsidRPr="00153B57">
        <w:rPr>
          <w:rFonts w:ascii="Arial" w:hAnsi="Arial" w:cs="Arial"/>
          <w:sz w:val="20"/>
          <w:szCs w:val="20"/>
        </w:rPr>
        <w:t>,</w:t>
      </w:r>
      <w:r w:rsidR="005E6E24" w:rsidRPr="00153B57">
        <w:rPr>
          <w:rFonts w:ascii="Arial" w:hAnsi="Arial" w:cs="Arial"/>
          <w:sz w:val="20"/>
          <w:szCs w:val="20"/>
        </w:rPr>
        <w:t xml:space="preserve"> Pankow JS</w:t>
      </w:r>
      <w:r w:rsidRPr="00153B57">
        <w:rPr>
          <w:rFonts w:ascii="Arial" w:hAnsi="Arial" w:cs="Arial"/>
          <w:sz w:val="20"/>
          <w:szCs w:val="20"/>
        </w:rPr>
        <w:t xml:space="preserve">. </w:t>
      </w:r>
      <w:r w:rsidR="005E6E24" w:rsidRPr="00153B57">
        <w:rPr>
          <w:rFonts w:ascii="Arial" w:hAnsi="Arial" w:cs="Arial"/>
          <w:b/>
          <w:i/>
          <w:sz w:val="20"/>
          <w:szCs w:val="20"/>
        </w:rPr>
        <w:t>Prospective study of γ' fibrinogen and incident venous thromboembolism: The Longitudinal Investigation of Thromboembolism Etiology (LITE).</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Thromb</w:t>
      </w:r>
      <w:proofErr w:type="spellEnd"/>
      <w:r w:rsidR="005E6E24" w:rsidRPr="00153B57">
        <w:rPr>
          <w:rFonts w:ascii="Arial" w:hAnsi="Arial" w:cs="Arial"/>
          <w:sz w:val="20"/>
          <w:szCs w:val="20"/>
        </w:rPr>
        <w:t>. Res. 2016 Mar</w:t>
      </w:r>
      <w:r w:rsidRPr="00153B57">
        <w:rPr>
          <w:rFonts w:ascii="Arial" w:hAnsi="Arial" w:cs="Arial"/>
          <w:sz w:val="20"/>
          <w:szCs w:val="20"/>
        </w:rPr>
        <w:t>.</w:t>
      </w:r>
      <w:r w:rsidR="005E6E24" w:rsidRPr="00153B57">
        <w:rPr>
          <w:rFonts w:ascii="Arial" w:hAnsi="Arial" w:cs="Arial"/>
          <w:sz w:val="20"/>
          <w:szCs w:val="20"/>
        </w:rPr>
        <w:t xml:space="preserve"> </w:t>
      </w:r>
      <w:r w:rsidR="00424362">
        <w:rPr>
          <w:rFonts w:ascii="Arial" w:hAnsi="Arial" w:cs="Arial"/>
          <w:sz w:val="20"/>
          <w:szCs w:val="20"/>
        </w:rPr>
        <w:t xml:space="preserve">Vol. 139, pp. 44-49. </w:t>
      </w:r>
      <w:r w:rsidR="005E6E24" w:rsidRPr="00153B57">
        <w:rPr>
          <w:rFonts w:ascii="Arial" w:hAnsi="Arial" w:cs="Arial"/>
          <w:sz w:val="20"/>
          <w:szCs w:val="20"/>
        </w:rPr>
        <w:t>PM: 26916295.</w:t>
      </w:r>
      <w:r w:rsidR="001B1AB1" w:rsidRPr="001B1AB1">
        <w:rPr>
          <w:rFonts w:ascii="Arial" w:hAnsi="Arial" w:cs="Arial"/>
          <w:sz w:val="20"/>
          <w:szCs w:val="20"/>
        </w:rPr>
        <w:t xml:space="preserve"> </w:t>
      </w:r>
      <w:r w:rsidR="001B1AB1" w:rsidRPr="00153B57">
        <w:rPr>
          <w:rFonts w:ascii="Arial" w:hAnsi="Arial" w:cs="Arial"/>
          <w:sz w:val="20"/>
          <w:szCs w:val="20"/>
        </w:rPr>
        <w:t>PMC4769380.</w:t>
      </w:r>
    </w:p>
    <w:p w14:paraId="5622098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Fretts AM</w:t>
      </w:r>
      <w:r w:rsidR="00DD0034" w:rsidRPr="00153B57">
        <w:rPr>
          <w:rFonts w:ascii="Arial" w:hAnsi="Arial" w:cs="Arial"/>
          <w:sz w:val="20"/>
          <w:szCs w:val="20"/>
        </w:rPr>
        <w:t>,</w:t>
      </w:r>
      <w:r w:rsidRPr="00153B57">
        <w:rPr>
          <w:rFonts w:ascii="Arial" w:hAnsi="Arial" w:cs="Arial"/>
          <w:sz w:val="20"/>
          <w:szCs w:val="20"/>
        </w:rPr>
        <w:t xml:space="preserve"> Mozaffarian D</w:t>
      </w:r>
      <w:r w:rsidR="00DD0034" w:rsidRPr="00153B57">
        <w:rPr>
          <w:rFonts w:ascii="Arial" w:hAnsi="Arial" w:cs="Arial"/>
          <w:sz w:val="20"/>
          <w:szCs w:val="20"/>
        </w:rPr>
        <w:t>,</w:t>
      </w:r>
      <w:r w:rsidRPr="00153B57">
        <w:rPr>
          <w:rFonts w:ascii="Arial" w:hAnsi="Arial" w:cs="Arial"/>
          <w:sz w:val="20"/>
          <w:szCs w:val="20"/>
        </w:rPr>
        <w:t xml:space="preserve"> Siscovick DS</w:t>
      </w:r>
      <w:r w:rsidR="00DD0034" w:rsidRPr="00153B57">
        <w:rPr>
          <w:rFonts w:ascii="Arial" w:hAnsi="Arial" w:cs="Arial"/>
          <w:sz w:val="20"/>
          <w:szCs w:val="20"/>
        </w:rPr>
        <w:t>,</w:t>
      </w:r>
      <w:r w:rsidRPr="00153B57">
        <w:rPr>
          <w:rFonts w:ascii="Arial" w:hAnsi="Arial" w:cs="Arial"/>
          <w:sz w:val="20"/>
          <w:szCs w:val="20"/>
        </w:rPr>
        <w:t xml:space="preserve"> King IB</w:t>
      </w:r>
      <w:r w:rsidR="00DD0034" w:rsidRPr="00153B57">
        <w:rPr>
          <w:rFonts w:ascii="Arial" w:hAnsi="Arial" w:cs="Arial"/>
          <w:sz w:val="20"/>
          <w:szCs w:val="20"/>
        </w:rPr>
        <w:t>,</w:t>
      </w:r>
      <w:r w:rsidRPr="00153B57">
        <w:rPr>
          <w:rFonts w:ascii="Arial" w:hAnsi="Arial" w:cs="Arial"/>
          <w:sz w:val="20"/>
          <w:szCs w:val="20"/>
        </w:rPr>
        <w:t xml:space="preserve"> McKnight B</w:t>
      </w:r>
      <w:r w:rsidR="00DD0034" w:rsidRPr="00153B57">
        <w:rPr>
          <w:rFonts w:ascii="Arial" w:hAnsi="Arial" w:cs="Arial"/>
          <w:sz w:val="20"/>
          <w:szCs w:val="20"/>
        </w:rPr>
        <w:t>,</w:t>
      </w:r>
      <w:r w:rsidRPr="00153B57">
        <w:rPr>
          <w:rFonts w:ascii="Arial" w:hAnsi="Arial" w:cs="Arial"/>
          <w:sz w:val="20"/>
          <w:szCs w:val="20"/>
        </w:rPr>
        <w:t xml:space="preserve"> Psaty BM</w:t>
      </w:r>
      <w:r w:rsidR="00DD0034" w:rsidRPr="00153B57">
        <w:rPr>
          <w:rFonts w:ascii="Arial" w:hAnsi="Arial" w:cs="Arial"/>
          <w:sz w:val="20"/>
          <w:szCs w:val="20"/>
        </w:rPr>
        <w:t>, Rimm</w:t>
      </w:r>
      <w:r w:rsidRPr="00153B57">
        <w:rPr>
          <w:rFonts w:ascii="Arial" w:hAnsi="Arial" w:cs="Arial"/>
          <w:sz w:val="20"/>
          <w:szCs w:val="20"/>
        </w:rPr>
        <w:t xml:space="preserve"> EB</w:t>
      </w:r>
      <w:r w:rsidR="00DD0034" w:rsidRPr="00153B57">
        <w:rPr>
          <w:rFonts w:ascii="Arial" w:hAnsi="Arial" w:cs="Arial"/>
          <w:sz w:val="20"/>
          <w:szCs w:val="20"/>
        </w:rPr>
        <w:t>,</w:t>
      </w:r>
      <w:r w:rsidRPr="00153B57">
        <w:rPr>
          <w:rFonts w:ascii="Arial" w:hAnsi="Arial" w:cs="Arial"/>
          <w:sz w:val="20"/>
          <w:szCs w:val="20"/>
        </w:rPr>
        <w:t xml:space="preserve"> Sitlani C</w:t>
      </w:r>
      <w:r w:rsidR="00DD0034" w:rsidRPr="00153B57">
        <w:rPr>
          <w:rFonts w:ascii="Arial" w:hAnsi="Arial" w:cs="Arial"/>
          <w:sz w:val="20"/>
          <w:szCs w:val="20"/>
        </w:rPr>
        <w:t>,</w:t>
      </w:r>
      <w:r w:rsidRPr="00153B57">
        <w:rPr>
          <w:rFonts w:ascii="Arial" w:hAnsi="Arial" w:cs="Arial"/>
          <w:sz w:val="20"/>
          <w:szCs w:val="20"/>
        </w:rPr>
        <w:t xml:space="preserve"> Sacks FM</w:t>
      </w:r>
      <w:r w:rsidR="00DD0034" w:rsidRPr="00153B57">
        <w:rPr>
          <w:rFonts w:ascii="Arial" w:hAnsi="Arial" w:cs="Arial"/>
          <w:sz w:val="20"/>
          <w:szCs w:val="20"/>
        </w:rPr>
        <w:t>,</w:t>
      </w:r>
      <w:r w:rsidRPr="00153B57">
        <w:rPr>
          <w:rFonts w:ascii="Arial" w:hAnsi="Arial" w:cs="Arial"/>
          <w:sz w:val="20"/>
          <w:szCs w:val="20"/>
        </w:rPr>
        <w:t xml:space="preserve"> Song X</w:t>
      </w:r>
      <w:r w:rsidR="00DD0034" w:rsidRPr="00153B57">
        <w:rPr>
          <w:rFonts w:ascii="Arial" w:hAnsi="Arial" w:cs="Arial"/>
          <w:sz w:val="20"/>
          <w:szCs w:val="20"/>
        </w:rPr>
        <w:t>,</w:t>
      </w:r>
      <w:r w:rsidRPr="00153B57">
        <w:rPr>
          <w:rFonts w:ascii="Arial" w:hAnsi="Arial" w:cs="Arial"/>
          <w:sz w:val="20"/>
          <w:szCs w:val="20"/>
        </w:rPr>
        <w:t xml:space="preserve"> Sotoodehnia N</w:t>
      </w:r>
      <w:r w:rsidR="00DD0034" w:rsidRPr="00153B57">
        <w:rPr>
          <w:rFonts w:ascii="Arial" w:hAnsi="Arial" w:cs="Arial"/>
          <w:sz w:val="20"/>
          <w:szCs w:val="20"/>
        </w:rPr>
        <w:t>,</w:t>
      </w:r>
      <w:r w:rsidRPr="00153B57">
        <w:rPr>
          <w:rFonts w:ascii="Arial" w:hAnsi="Arial" w:cs="Arial"/>
          <w:sz w:val="20"/>
          <w:szCs w:val="20"/>
        </w:rPr>
        <w:t xml:space="preserve"> Spiegelman D</w:t>
      </w:r>
      <w:r w:rsidR="00DD0034" w:rsidRPr="00153B57">
        <w:rPr>
          <w:rFonts w:ascii="Arial" w:hAnsi="Arial" w:cs="Arial"/>
          <w:sz w:val="20"/>
          <w:szCs w:val="20"/>
        </w:rPr>
        <w:t>,</w:t>
      </w:r>
      <w:r w:rsidRPr="00153B57">
        <w:rPr>
          <w:rFonts w:ascii="Arial" w:hAnsi="Arial" w:cs="Arial"/>
          <w:sz w:val="20"/>
          <w:szCs w:val="20"/>
        </w:rPr>
        <w:t xml:space="preserve"> Lemaitre RN. </w:t>
      </w:r>
      <w:r w:rsidRPr="00153B57">
        <w:rPr>
          <w:rFonts w:ascii="Arial" w:hAnsi="Arial" w:cs="Arial"/>
          <w:b/>
          <w:i/>
          <w:sz w:val="20"/>
          <w:szCs w:val="20"/>
        </w:rPr>
        <w:t>Associations of Plasma Phospholipid SFAs with Total and Cause-Specific Mortality in Older Adults Differ According to SFA Chain Length.</w:t>
      </w:r>
      <w:r w:rsidRPr="00153B57">
        <w:rPr>
          <w:rFonts w:ascii="Arial" w:hAnsi="Arial" w:cs="Arial"/>
          <w:sz w:val="20"/>
          <w:szCs w:val="20"/>
        </w:rPr>
        <w:t xml:space="preserve"> J. </w:t>
      </w:r>
      <w:proofErr w:type="spellStart"/>
      <w:r w:rsidRPr="00153B57">
        <w:rPr>
          <w:rFonts w:ascii="Arial" w:hAnsi="Arial" w:cs="Arial"/>
          <w:sz w:val="20"/>
          <w:szCs w:val="20"/>
        </w:rPr>
        <w:t>Nutr</w:t>
      </w:r>
      <w:proofErr w:type="spellEnd"/>
      <w:r w:rsidRPr="00153B57">
        <w:rPr>
          <w:rFonts w:ascii="Arial" w:hAnsi="Arial" w:cs="Arial"/>
          <w:sz w:val="20"/>
          <w:szCs w:val="20"/>
        </w:rPr>
        <w:t>. 2016 Feb</w:t>
      </w:r>
      <w:r w:rsidR="00DD0034" w:rsidRPr="00153B57">
        <w:rPr>
          <w:rFonts w:ascii="Arial" w:hAnsi="Arial" w:cs="Arial"/>
          <w:sz w:val="20"/>
          <w:szCs w:val="20"/>
        </w:rPr>
        <w:t>.</w:t>
      </w:r>
      <w:r w:rsidRPr="00153B57">
        <w:rPr>
          <w:rFonts w:ascii="Arial" w:hAnsi="Arial" w:cs="Arial"/>
          <w:sz w:val="20"/>
          <w:szCs w:val="20"/>
        </w:rPr>
        <w:t xml:space="preserve"> </w:t>
      </w:r>
      <w:r w:rsidR="00C27581">
        <w:rPr>
          <w:rFonts w:ascii="Arial" w:hAnsi="Arial" w:cs="Arial"/>
          <w:sz w:val="20"/>
          <w:szCs w:val="20"/>
        </w:rPr>
        <w:t xml:space="preserve">Vol. 146, issue 2, pp. 298-305. </w:t>
      </w:r>
      <w:r w:rsidRPr="00153B57">
        <w:rPr>
          <w:rFonts w:ascii="Arial" w:hAnsi="Arial" w:cs="Arial"/>
          <w:sz w:val="20"/>
          <w:szCs w:val="20"/>
        </w:rPr>
        <w:t>PM: 26701797.</w:t>
      </w:r>
      <w:r w:rsidR="00A83C08" w:rsidRPr="00153B57">
        <w:rPr>
          <w:rFonts w:ascii="Arial" w:hAnsi="Arial" w:cs="Arial"/>
          <w:sz w:val="20"/>
          <w:szCs w:val="20"/>
        </w:rPr>
        <w:t xml:space="preserve"> </w:t>
      </w:r>
      <w:r w:rsidR="00C27581">
        <w:rPr>
          <w:rFonts w:ascii="Arial" w:hAnsi="Arial" w:cs="Arial"/>
          <w:sz w:val="20"/>
          <w:szCs w:val="20"/>
        </w:rPr>
        <w:t>PMC4870839.</w:t>
      </w:r>
    </w:p>
    <w:p w14:paraId="72D38C33"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Garg PK</w:t>
      </w:r>
      <w:r w:rsidR="00DD0034" w:rsidRPr="00153B57">
        <w:rPr>
          <w:rFonts w:ascii="Arial" w:hAnsi="Arial" w:cs="Arial"/>
          <w:sz w:val="20"/>
          <w:szCs w:val="20"/>
        </w:rPr>
        <w:t>,</w:t>
      </w:r>
      <w:r w:rsidRPr="00153B57">
        <w:rPr>
          <w:rFonts w:ascii="Arial" w:hAnsi="Arial" w:cs="Arial"/>
          <w:sz w:val="20"/>
          <w:szCs w:val="20"/>
        </w:rPr>
        <w:t xml:space="preserve"> Arnold AM</w:t>
      </w:r>
      <w:r w:rsidR="00DD003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Stukovsky</w:t>
      </w:r>
      <w:proofErr w:type="spellEnd"/>
      <w:r w:rsidRPr="00153B57">
        <w:rPr>
          <w:rFonts w:ascii="Arial" w:hAnsi="Arial" w:cs="Arial"/>
          <w:sz w:val="20"/>
          <w:szCs w:val="20"/>
        </w:rPr>
        <w:t xml:space="preserve"> KDH</w:t>
      </w:r>
      <w:r w:rsidR="00DD0034" w:rsidRPr="00153B57">
        <w:rPr>
          <w:rFonts w:ascii="Arial" w:hAnsi="Arial" w:cs="Arial"/>
          <w:sz w:val="20"/>
          <w:szCs w:val="20"/>
        </w:rPr>
        <w:t>,</w:t>
      </w:r>
      <w:r w:rsidRPr="00153B57">
        <w:rPr>
          <w:rFonts w:ascii="Arial" w:hAnsi="Arial" w:cs="Arial"/>
          <w:sz w:val="20"/>
          <w:szCs w:val="20"/>
        </w:rPr>
        <w:t xml:space="preserve"> Koro C</w:t>
      </w:r>
      <w:r w:rsidR="00DD0034" w:rsidRPr="00153B57">
        <w:rPr>
          <w:rFonts w:ascii="Arial" w:hAnsi="Arial" w:cs="Arial"/>
          <w:sz w:val="20"/>
          <w:szCs w:val="20"/>
        </w:rPr>
        <w:t>,</w:t>
      </w:r>
      <w:r w:rsidRPr="00153B57">
        <w:rPr>
          <w:rFonts w:ascii="Arial" w:hAnsi="Arial" w:cs="Arial"/>
          <w:sz w:val="20"/>
          <w:szCs w:val="20"/>
        </w:rPr>
        <w:t xml:space="preserve"> Jenny NS</w:t>
      </w:r>
      <w:r w:rsidR="00DD0034" w:rsidRPr="00153B57">
        <w:rPr>
          <w:rFonts w:ascii="Arial" w:hAnsi="Arial" w:cs="Arial"/>
          <w:sz w:val="20"/>
          <w:szCs w:val="20"/>
        </w:rPr>
        <w:t>,</w:t>
      </w:r>
      <w:r w:rsidRPr="00153B57">
        <w:rPr>
          <w:rFonts w:ascii="Arial" w:hAnsi="Arial" w:cs="Arial"/>
          <w:sz w:val="20"/>
          <w:szCs w:val="20"/>
        </w:rPr>
        <w:t xml:space="preserve"> Mukamal KJ</w:t>
      </w:r>
      <w:r w:rsidR="00DD0034" w:rsidRPr="00153B57">
        <w:rPr>
          <w:rFonts w:ascii="Arial" w:hAnsi="Arial" w:cs="Arial"/>
          <w:sz w:val="20"/>
          <w:szCs w:val="20"/>
        </w:rPr>
        <w:t>,</w:t>
      </w:r>
      <w:r w:rsidRPr="00153B57">
        <w:rPr>
          <w:rFonts w:ascii="Arial" w:hAnsi="Arial" w:cs="Arial"/>
          <w:sz w:val="20"/>
          <w:szCs w:val="20"/>
        </w:rPr>
        <w:t xml:space="preserve"> Criqui MH</w:t>
      </w:r>
      <w:r w:rsidR="00DD003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Furberg</w:t>
      </w:r>
      <w:proofErr w:type="spellEnd"/>
      <w:r w:rsidRPr="00153B57">
        <w:rPr>
          <w:rFonts w:ascii="Arial" w:hAnsi="Arial" w:cs="Arial"/>
          <w:sz w:val="20"/>
          <w:szCs w:val="20"/>
        </w:rPr>
        <w:t xml:space="preserve"> CD</w:t>
      </w:r>
      <w:r w:rsidR="00DD0034" w:rsidRPr="00153B57">
        <w:rPr>
          <w:rFonts w:ascii="Arial" w:hAnsi="Arial" w:cs="Arial"/>
          <w:sz w:val="20"/>
          <w:szCs w:val="20"/>
        </w:rPr>
        <w:t>,</w:t>
      </w:r>
      <w:r w:rsidRPr="00153B57">
        <w:rPr>
          <w:rFonts w:ascii="Arial" w:hAnsi="Arial" w:cs="Arial"/>
          <w:sz w:val="20"/>
          <w:szCs w:val="20"/>
        </w:rPr>
        <w:t xml:space="preserve"> Newman AB</w:t>
      </w:r>
      <w:r w:rsidR="00DD0034" w:rsidRPr="00153B57">
        <w:rPr>
          <w:rFonts w:ascii="Arial" w:hAnsi="Arial" w:cs="Arial"/>
          <w:sz w:val="20"/>
          <w:szCs w:val="20"/>
        </w:rPr>
        <w:t>,</w:t>
      </w:r>
      <w:r w:rsidRPr="00153B57">
        <w:rPr>
          <w:rFonts w:ascii="Arial" w:hAnsi="Arial" w:cs="Arial"/>
          <w:sz w:val="20"/>
          <w:szCs w:val="20"/>
        </w:rPr>
        <w:t xml:space="preserve"> Cushman M. </w:t>
      </w:r>
      <w:r w:rsidRPr="00153B57">
        <w:rPr>
          <w:rFonts w:ascii="Arial" w:hAnsi="Arial" w:cs="Arial"/>
          <w:b/>
          <w:i/>
          <w:sz w:val="20"/>
          <w:szCs w:val="20"/>
        </w:rPr>
        <w:t xml:space="preserve">Lipoprotein-Associated Phospholipase A2 and Incident </w:t>
      </w:r>
      <w:r w:rsidRPr="00153B57">
        <w:rPr>
          <w:rFonts w:ascii="Arial" w:hAnsi="Arial" w:cs="Arial"/>
          <w:b/>
          <w:i/>
          <w:sz w:val="20"/>
          <w:szCs w:val="20"/>
        </w:rPr>
        <w:lastRenderedPageBreak/>
        <w:t>Peripheral Arterial Disease in Older Adults: The Cardiovascular Health Study.</w:t>
      </w:r>
      <w:r w:rsidRPr="00153B57">
        <w:rPr>
          <w:rFonts w:ascii="Arial" w:hAnsi="Arial" w:cs="Arial"/>
          <w:sz w:val="20"/>
          <w:szCs w:val="20"/>
        </w:rPr>
        <w:t xml:space="preserve"> </w:t>
      </w:r>
      <w:proofErr w:type="spellStart"/>
      <w:r w:rsidRPr="00153B57">
        <w:rPr>
          <w:rFonts w:ascii="Arial" w:hAnsi="Arial" w:cs="Arial"/>
          <w:sz w:val="20"/>
          <w:szCs w:val="20"/>
        </w:rPr>
        <w:t>Arterioscler</w:t>
      </w:r>
      <w:proofErr w:type="spellEnd"/>
      <w:r w:rsidRPr="00153B57">
        <w:rPr>
          <w:rFonts w:ascii="Arial" w:hAnsi="Arial" w:cs="Arial"/>
          <w:sz w:val="20"/>
          <w:szCs w:val="20"/>
        </w:rPr>
        <w:t xml:space="preserve">. </w:t>
      </w:r>
      <w:proofErr w:type="spellStart"/>
      <w:r w:rsidRPr="00153B57">
        <w:rPr>
          <w:rFonts w:ascii="Arial" w:hAnsi="Arial" w:cs="Arial"/>
          <w:sz w:val="20"/>
          <w:szCs w:val="20"/>
        </w:rPr>
        <w:t>Thromb</w:t>
      </w:r>
      <w:proofErr w:type="spellEnd"/>
      <w:r w:rsidRPr="00153B57">
        <w:rPr>
          <w:rFonts w:ascii="Arial" w:hAnsi="Arial" w:cs="Arial"/>
          <w:sz w:val="20"/>
          <w:szCs w:val="20"/>
        </w:rPr>
        <w:t xml:space="preserve">. </w:t>
      </w:r>
      <w:proofErr w:type="spellStart"/>
      <w:r w:rsidRPr="00153B57">
        <w:rPr>
          <w:rFonts w:ascii="Arial" w:hAnsi="Arial" w:cs="Arial"/>
          <w:sz w:val="20"/>
          <w:szCs w:val="20"/>
        </w:rPr>
        <w:t>Vasc</w:t>
      </w:r>
      <w:proofErr w:type="spellEnd"/>
      <w:r w:rsidRPr="00153B57">
        <w:rPr>
          <w:rFonts w:ascii="Arial" w:hAnsi="Arial" w:cs="Arial"/>
          <w:sz w:val="20"/>
          <w:szCs w:val="20"/>
        </w:rPr>
        <w:t>. Biol. 2016 Apr</w:t>
      </w:r>
      <w:r w:rsidR="00DD0034" w:rsidRPr="00153B57">
        <w:rPr>
          <w:rFonts w:ascii="Arial" w:hAnsi="Arial" w:cs="Arial"/>
          <w:sz w:val="20"/>
          <w:szCs w:val="20"/>
        </w:rPr>
        <w:t>.</w:t>
      </w:r>
      <w:r w:rsidRPr="00153B57">
        <w:rPr>
          <w:rFonts w:ascii="Arial" w:hAnsi="Arial" w:cs="Arial"/>
          <w:sz w:val="20"/>
          <w:szCs w:val="20"/>
        </w:rPr>
        <w:t xml:space="preserve"> </w:t>
      </w:r>
      <w:r w:rsidR="00973378">
        <w:rPr>
          <w:rFonts w:ascii="Arial" w:hAnsi="Arial" w:cs="Arial"/>
          <w:sz w:val="20"/>
          <w:szCs w:val="20"/>
        </w:rPr>
        <w:t xml:space="preserve">Vol. 36, issue 4, pp. 750-756. </w:t>
      </w:r>
      <w:r w:rsidRPr="00153B57">
        <w:rPr>
          <w:rFonts w:ascii="Arial" w:hAnsi="Arial" w:cs="Arial"/>
          <w:sz w:val="20"/>
          <w:szCs w:val="20"/>
        </w:rPr>
        <w:t>PM: 26848158.</w:t>
      </w:r>
      <w:r w:rsidR="001B1AB1" w:rsidRPr="001B1AB1">
        <w:rPr>
          <w:rFonts w:ascii="Arial" w:hAnsi="Arial" w:cs="Arial"/>
          <w:sz w:val="20"/>
          <w:szCs w:val="20"/>
        </w:rPr>
        <w:t xml:space="preserve"> </w:t>
      </w:r>
      <w:r w:rsidR="001B1AB1" w:rsidRPr="00153B57">
        <w:rPr>
          <w:rFonts w:ascii="Arial" w:hAnsi="Arial" w:cs="Arial"/>
          <w:sz w:val="20"/>
          <w:szCs w:val="20"/>
        </w:rPr>
        <w:t>PMC4808367</w:t>
      </w:r>
      <w:r w:rsidR="001B1AB1">
        <w:rPr>
          <w:rFonts w:ascii="Arial" w:hAnsi="Arial" w:cs="Arial"/>
          <w:sz w:val="20"/>
          <w:szCs w:val="20"/>
        </w:rPr>
        <w:t>.</w:t>
      </w:r>
    </w:p>
    <w:p w14:paraId="38B687C6" w14:textId="77777777" w:rsidR="00B509DA" w:rsidRPr="005428E9" w:rsidRDefault="00B509DA" w:rsidP="005428E9">
      <w:r w:rsidRPr="00B509DA">
        <w:rPr>
          <w:rFonts w:ascii="Arial" w:hAnsi="Arial" w:cs="Arial"/>
          <w:sz w:val="20"/>
          <w:szCs w:val="20"/>
        </w:rPr>
        <w:t xml:space="preserve">Garg PK, Koh WJ, Delaney JA, Halm EA, Hirsch CH, Longstreth WT Jr, Mukamal KJ, Kucharska-Newton A, Polak JF, Curtis L. </w:t>
      </w:r>
      <w:hyperlink r:id="rId3076" w:history="1">
        <w:r w:rsidRPr="00B509DA">
          <w:rPr>
            <w:rFonts w:ascii="Arial" w:hAnsi="Arial" w:cs="Arial"/>
            <w:b/>
            <w:i/>
            <w:sz w:val="20"/>
            <w:szCs w:val="20"/>
          </w:rPr>
          <w:t>Risk Factors for Incident Carotid Artery Revascularization among Older Adults: The Cardiovascular Health Study.</w:t>
        </w:r>
      </w:hyperlink>
      <w:r w:rsidRPr="00B509DA">
        <w:rPr>
          <w:rFonts w:ascii="Arial" w:hAnsi="Arial" w:cs="Arial"/>
          <w:b/>
          <w:i/>
          <w:sz w:val="20"/>
          <w:szCs w:val="20"/>
        </w:rPr>
        <w:t xml:space="preserve"> </w:t>
      </w:r>
      <w:proofErr w:type="spellStart"/>
      <w:r w:rsidRPr="00B509DA">
        <w:rPr>
          <w:rFonts w:ascii="Arial" w:hAnsi="Arial" w:cs="Arial"/>
          <w:sz w:val="20"/>
          <w:szCs w:val="20"/>
        </w:rPr>
        <w:t>Cerebrovasc</w:t>
      </w:r>
      <w:proofErr w:type="spellEnd"/>
      <w:r>
        <w:rPr>
          <w:rFonts w:ascii="Arial" w:hAnsi="Arial" w:cs="Arial"/>
          <w:sz w:val="20"/>
          <w:szCs w:val="20"/>
        </w:rPr>
        <w:t>.</w:t>
      </w:r>
      <w:r w:rsidRPr="00B509DA">
        <w:rPr>
          <w:rFonts w:ascii="Arial" w:hAnsi="Arial" w:cs="Arial"/>
          <w:sz w:val="20"/>
          <w:szCs w:val="20"/>
        </w:rPr>
        <w:t xml:space="preserve"> Dis</w:t>
      </w:r>
      <w:r>
        <w:rPr>
          <w:rFonts w:ascii="Arial" w:hAnsi="Arial" w:cs="Arial"/>
          <w:sz w:val="20"/>
          <w:szCs w:val="20"/>
        </w:rPr>
        <w:t>.</w:t>
      </w:r>
      <w:r w:rsidRPr="00B509DA">
        <w:rPr>
          <w:rFonts w:ascii="Arial" w:hAnsi="Arial" w:cs="Arial"/>
          <w:sz w:val="20"/>
          <w:szCs w:val="20"/>
        </w:rPr>
        <w:t xml:space="preserve"> Extra. Nov</w:t>
      </w:r>
      <w:r>
        <w:rPr>
          <w:rFonts w:ascii="Arial" w:hAnsi="Arial" w:cs="Arial"/>
          <w:sz w:val="20"/>
          <w:szCs w:val="20"/>
        </w:rPr>
        <w:t>.</w:t>
      </w:r>
      <w:r w:rsidRPr="00B509DA">
        <w:rPr>
          <w:rFonts w:ascii="Arial" w:hAnsi="Arial" w:cs="Arial"/>
          <w:sz w:val="20"/>
          <w:szCs w:val="20"/>
        </w:rPr>
        <w:t xml:space="preserve"> 16</w:t>
      </w:r>
      <w:r>
        <w:rPr>
          <w:rFonts w:ascii="Arial" w:hAnsi="Arial" w:cs="Arial"/>
          <w:sz w:val="20"/>
          <w:szCs w:val="20"/>
        </w:rPr>
        <w:t xml:space="preserve">, 2016. Vol. </w:t>
      </w:r>
      <w:r w:rsidRPr="00B509DA">
        <w:rPr>
          <w:rFonts w:ascii="Arial" w:hAnsi="Arial" w:cs="Arial"/>
          <w:sz w:val="20"/>
          <w:szCs w:val="20"/>
        </w:rPr>
        <w:t>6</w:t>
      </w:r>
      <w:r>
        <w:rPr>
          <w:rFonts w:ascii="Arial" w:hAnsi="Arial" w:cs="Arial"/>
          <w:sz w:val="20"/>
          <w:szCs w:val="20"/>
        </w:rPr>
        <w:t xml:space="preserve">, issue </w:t>
      </w:r>
      <w:r w:rsidRPr="00B509DA">
        <w:rPr>
          <w:rFonts w:ascii="Arial" w:hAnsi="Arial" w:cs="Arial"/>
          <w:sz w:val="20"/>
          <w:szCs w:val="20"/>
        </w:rPr>
        <w:t>3</w:t>
      </w:r>
      <w:r>
        <w:rPr>
          <w:rFonts w:ascii="Arial" w:hAnsi="Arial" w:cs="Arial"/>
          <w:sz w:val="20"/>
          <w:szCs w:val="20"/>
        </w:rPr>
        <w:t>, pp.</w:t>
      </w:r>
      <w:r w:rsidRPr="00B509DA">
        <w:rPr>
          <w:rFonts w:ascii="Arial" w:hAnsi="Arial" w:cs="Arial"/>
          <w:sz w:val="20"/>
          <w:szCs w:val="20"/>
        </w:rPr>
        <w:t>129-139. PMID: 27846618</w:t>
      </w:r>
      <w:r w:rsidR="00152662">
        <w:rPr>
          <w:rFonts w:ascii="Arial" w:hAnsi="Arial" w:cs="Arial"/>
          <w:sz w:val="20"/>
          <w:szCs w:val="20"/>
        </w:rPr>
        <w:t xml:space="preserve">. </w:t>
      </w:r>
      <w:hyperlink r:id="rId3077" w:history="1">
        <w:r w:rsidR="005428E9" w:rsidRPr="005428E9">
          <w:rPr>
            <w:rFonts w:ascii="Arial" w:hAnsi="Arial" w:cs="Arial"/>
            <w:sz w:val="20"/>
            <w:szCs w:val="20"/>
          </w:rPr>
          <w:t>PMC5836156</w:t>
        </w:r>
      </w:hyperlink>
      <w:r w:rsidR="005428E9" w:rsidRPr="005428E9">
        <w:rPr>
          <w:rFonts w:ascii="Arial" w:hAnsi="Arial" w:cs="Arial"/>
          <w:sz w:val="20"/>
          <w:szCs w:val="20"/>
        </w:rPr>
        <w:t>.</w:t>
      </w:r>
    </w:p>
    <w:p w14:paraId="4D838B86" w14:textId="77777777" w:rsidR="00850A19" w:rsidRPr="001B1AB1" w:rsidRDefault="00850A19" w:rsidP="001B1AB1">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He L, </w:t>
      </w:r>
      <w:proofErr w:type="spellStart"/>
      <w:r w:rsidRPr="00850A19">
        <w:rPr>
          <w:rFonts w:ascii="Arial" w:hAnsi="Arial" w:cs="Arial"/>
          <w:sz w:val="20"/>
          <w:szCs w:val="20"/>
        </w:rPr>
        <w:t>Kernogitski</w:t>
      </w:r>
      <w:proofErr w:type="spellEnd"/>
      <w:r w:rsidRPr="00850A19">
        <w:rPr>
          <w:rFonts w:ascii="Arial" w:hAnsi="Arial" w:cs="Arial"/>
          <w:sz w:val="20"/>
          <w:szCs w:val="20"/>
        </w:rPr>
        <w:t xml:space="preserve"> Y, </w:t>
      </w:r>
      <w:proofErr w:type="spellStart"/>
      <w:r w:rsidRPr="00850A19">
        <w:rPr>
          <w:rFonts w:ascii="Arial" w:hAnsi="Arial" w:cs="Arial"/>
          <w:sz w:val="20"/>
          <w:szCs w:val="20"/>
        </w:rPr>
        <w:t>Kulminskaya</w:t>
      </w:r>
      <w:proofErr w:type="spellEnd"/>
      <w:r w:rsidRPr="00850A19">
        <w:rPr>
          <w:rFonts w:ascii="Arial" w:hAnsi="Arial" w:cs="Arial"/>
          <w:sz w:val="20"/>
          <w:szCs w:val="20"/>
        </w:rPr>
        <w:t xml:space="preserve"> I, Loika Y, Arbeev KG, Loiko E, Bagley O, Duan M, Yashkin A, </w:t>
      </w:r>
      <w:proofErr w:type="spellStart"/>
      <w:r w:rsidRPr="00850A19">
        <w:rPr>
          <w:rFonts w:ascii="Arial" w:hAnsi="Arial" w:cs="Arial"/>
          <w:sz w:val="20"/>
          <w:szCs w:val="20"/>
        </w:rPr>
        <w:t>Ukraintseva</w:t>
      </w:r>
      <w:proofErr w:type="spellEnd"/>
      <w:r w:rsidRPr="00850A19">
        <w:rPr>
          <w:rFonts w:ascii="Arial" w:hAnsi="Arial" w:cs="Arial"/>
          <w:sz w:val="20"/>
          <w:szCs w:val="20"/>
        </w:rPr>
        <w:t xml:space="preserve"> SV, Kovtun M, Yashin AI, </w:t>
      </w:r>
      <w:proofErr w:type="spellStart"/>
      <w:r w:rsidRPr="00850A19">
        <w:rPr>
          <w:rFonts w:ascii="Arial" w:hAnsi="Arial" w:cs="Arial"/>
          <w:sz w:val="20"/>
          <w:szCs w:val="20"/>
        </w:rPr>
        <w:t>Kulminski</w:t>
      </w:r>
      <w:proofErr w:type="spellEnd"/>
      <w:r w:rsidRPr="00850A19">
        <w:rPr>
          <w:rFonts w:ascii="Arial" w:hAnsi="Arial" w:cs="Arial"/>
          <w:sz w:val="20"/>
          <w:szCs w:val="20"/>
        </w:rPr>
        <w:t xml:space="preserve"> AM. </w:t>
      </w:r>
      <w:r w:rsidRPr="00850A19">
        <w:rPr>
          <w:rFonts w:ascii="Arial" w:hAnsi="Arial" w:cs="Arial"/>
          <w:b/>
          <w:i/>
          <w:sz w:val="20"/>
          <w:szCs w:val="20"/>
        </w:rPr>
        <w:t xml:space="preserve">Pleiotropic </w:t>
      </w:r>
      <w:r>
        <w:rPr>
          <w:rFonts w:ascii="Arial" w:hAnsi="Arial" w:cs="Arial"/>
          <w:b/>
          <w:i/>
          <w:sz w:val="20"/>
          <w:szCs w:val="20"/>
        </w:rPr>
        <w:t>M</w:t>
      </w:r>
      <w:r w:rsidRPr="00850A19">
        <w:rPr>
          <w:rFonts w:ascii="Arial" w:hAnsi="Arial" w:cs="Arial"/>
          <w:b/>
          <w:i/>
          <w:sz w:val="20"/>
          <w:szCs w:val="20"/>
        </w:rPr>
        <w:t>eta-</w:t>
      </w:r>
      <w:r>
        <w:rPr>
          <w:rFonts w:ascii="Arial" w:hAnsi="Arial" w:cs="Arial"/>
          <w:b/>
          <w:i/>
          <w:sz w:val="20"/>
          <w:szCs w:val="20"/>
        </w:rPr>
        <w:t>A</w:t>
      </w:r>
      <w:r w:rsidRPr="00850A19">
        <w:rPr>
          <w:rFonts w:ascii="Arial" w:hAnsi="Arial" w:cs="Arial"/>
          <w:b/>
          <w:i/>
          <w:sz w:val="20"/>
          <w:szCs w:val="20"/>
        </w:rPr>
        <w:t xml:space="preserve">nalyses of </w:t>
      </w:r>
      <w:r>
        <w:rPr>
          <w:rFonts w:ascii="Arial" w:hAnsi="Arial" w:cs="Arial"/>
          <w:b/>
          <w:i/>
          <w:sz w:val="20"/>
          <w:szCs w:val="20"/>
        </w:rPr>
        <w:t>L</w:t>
      </w:r>
      <w:r w:rsidRPr="00850A19">
        <w:rPr>
          <w:rFonts w:ascii="Arial" w:hAnsi="Arial" w:cs="Arial"/>
          <w:b/>
          <w:i/>
          <w:sz w:val="20"/>
          <w:szCs w:val="20"/>
        </w:rPr>
        <w:t xml:space="preserve">ongitudinal </w:t>
      </w:r>
      <w:r>
        <w:rPr>
          <w:rFonts w:ascii="Arial" w:hAnsi="Arial" w:cs="Arial"/>
          <w:b/>
          <w:i/>
          <w:sz w:val="20"/>
          <w:szCs w:val="20"/>
        </w:rPr>
        <w:t>S</w:t>
      </w:r>
      <w:r w:rsidRPr="00850A19">
        <w:rPr>
          <w:rFonts w:ascii="Arial" w:hAnsi="Arial" w:cs="Arial"/>
          <w:b/>
          <w:i/>
          <w:sz w:val="20"/>
          <w:szCs w:val="20"/>
        </w:rPr>
        <w:t xml:space="preserve">tudies </w:t>
      </w:r>
      <w:r>
        <w:rPr>
          <w:rFonts w:ascii="Arial" w:hAnsi="Arial" w:cs="Arial"/>
          <w:b/>
          <w:i/>
          <w:sz w:val="20"/>
          <w:szCs w:val="20"/>
        </w:rPr>
        <w:t>D</w:t>
      </w:r>
      <w:r w:rsidRPr="00850A19">
        <w:rPr>
          <w:rFonts w:ascii="Arial" w:hAnsi="Arial" w:cs="Arial"/>
          <w:b/>
          <w:i/>
          <w:sz w:val="20"/>
          <w:szCs w:val="20"/>
        </w:rPr>
        <w:t xml:space="preserve">iscover </w:t>
      </w:r>
      <w:r>
        <w:rPr>
          <w:rFonts w:ascii="Arial" w:hAnsi="Arial" w:cs="Arial"/>
          <w:b/>
          <w:i/>
          <w:sz w:val="20"/>
          <w:szCs w:val="20"/>
        </w:rPr>
        <w:t>N</w:t>
      </w:r>
      <w:r w:rsidRPr="00850A19">
        <w:rPr>
          <w:rFonts w:ascii="Arial" w:hAnsi="Arial" w:cs="Arial"/>
          <w:b/>
          <w:i/>
          <w:sz w:val="20"/>
          <w:szCs w:val="20"/>
        </w:rPr>
        <w:t xml:space="preserve">ovel </w:t>
      </w:r>
      <w:r>
        <w:rPr>
          <w:rFonts w:ascii="Arial" w:hAnsi="Arial" w:cs="Arial"/>
          <w:b/>
          <w:i/>
          <w:sz w:val="20"/>
          <w:szCs w:val="20"/>
        </w:rPr>
        <w:t>G</w:t>
      </w:r>
      <w:r w:rsidRPr="00850A19">
        <w:rPr>
          <w:rFonts w:ascii="Arial" w:hAnsi="Arial" w:cs="Arial"/>
          <w:b/>
          <w:i/>
          <w:sz w:val="20"/>
          <w:szCs w:val="20"/>
        </w:rPr>
        <w:t xml:space="preserve">enetic </w:t>
      </w:r>
      <w:r>
        <w:rPr>
          <w:rFonts w:ascii="Arial" w:hAnsi="Arial" w:cs="Arial"/>
          <w:b/>
          <w:i/>
          <w:sz w:val="20"/>
          <w:szCs w:val="20"/>
        </w:rPr>
        <w:t>V</w:t>
      </w:r>
      <w:r w:rsidRPr="00850A19">
        <w:rPr>
          <w:rFonts w:ascii="Arial" w:hAnsi="Arial" w:cs="Arial"/>
          <w:b/>
          <w:i/>
          <w:sz w:val="20"/>
          <w:szCs w:val="20"/>
        </w:rPr>
        <w:t xml:space="preserve">ariants </w:t>
      </w:r>
      <w:r>
        <w:rPr>
          <w:rFonts w:ascii="Arial" w:hAnsi="Arial" w:cs="Arial"/>
          <w:b/>
          <w:i/>
          <w:sz w:val="20"/>
          <w:szCs w:val="20"/>
        </w:rPr>
        <w:t>A</w:t>
      </w:r>
      <w:r w:rsidRPr="00850A19">
        <w:rPr>
          <w:rFonts w:ascii="Arial" w:hAnsi="Arial" w:cs="Arial"/>
          <w:b/>
          <w:i/>
          <w:sz w:val="20"/>
          <w:szCs w:val="20"/>
        </w:rPr>
        <w:t xml:space="preserve">ssociated with </w:t>
      </w:r>
      <w:r>
        <w:rPr>
          <w:rFonts w:ascii="Arial" w:hAnsi="Arial" w:cs="Arial"/>
          <w:b/>
          <w:i/>
          <w:sz w:val="20"/>
          <w:szCs w:val="20"/>
        </w:rPr>
        <w:t>Age-R</w:t>
      </w:r>
      <w:r w:rsidRPr="00850A19">
        <w:rPr>
          <w:rFonts w:ascii="Arial" w:hAnsi="Arial" w:cs="Arial"/>
          <w:b/>
          <w:i/>
          <w:sz w:val="20"/>
          <w:szCs w:val="20"/>
        </w:rPr>
        <w:t xml:space="preserve">elated </w:t>
      </w:r>
      <w:r>
        <w:rPr>
          <w:rFonts w:ascii="Arial" w:hAnsi="Arial" w:cs="Arial"/>
          <w:b/>
          <w:i/>
          <w:sz w:val="20"/>
          <w:szCs w:val="20"/>
        </w:rPr>
        <w:t>D</w:t>
      </w:r>
      <w:r w:rsidRPr="00850A19">
        <w:rPr>
          <w:rFonts w:ascii="Arial" w:hAnsi="Arial" w:cs="Arial"/>
          <w:b/>
          <w:i/>
          <w:sz w:val="20"/>
          <w:szCs w:val="20"/>
        </w:rPr>
        <w:t>iseases.</w:t>
      </w:r>
      <w:r w:rsidRPr="00850A19">
        <w:rPr>
          <w:rFonts w:ascii="Arial" w:hAnsi="Arial" w:cs="Arial"/>
          <w:sz w:val="20"/>
          <w:szCs w:val="20"/>
        </w:rPr>
        <w:t xml:space="preserve"> Front. Genet. 2016 Oct 13; 7:179. PM: 27790247. PMC5061751. </w:t>
      </w:r>
      <w:r w:rsidRPr="00153B57">
        <w:rPr>
          <w:rFonts w:ascii="Arial" w:hAnsi="Arial" w:cs="Arial"/>
          <w:sz w:val="20"/>
          <w:szCs w:val="20"/>
        </w:rPr>
        <w:t>NOTE: Published without CHS P&amp;P review and approval.</w:t>
      </w:r>
    </w:p>
    <w:p w14:paraId="4A8C704A"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Ho JE</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Enserro</w:t>
      </w:r>
      <w:proofErr w:type="spellEnd"/>
      <w:r w:rsidRPr="00153B57">
        <w:rPr>
          <w:rFonts w:ascii="Arial" w:hAnsi="Arial" w:cs="Arial"/>
          <w:sz w:val="20"/>
          <w:szCs w:val="20"/>
        </w:rPr>
        <w:t xml:space="preserve"> D</w:t>
      </w:r>
      <w:r w:rsidR="00885E8A" w:rsidRPr="00153B57">
        <w:rPr>
          <w:rFonts w:ascii="Arial" w:hAnsi="Arial" w:cs="Arial"/>
          <w:sz w:val="20"/>
          <w:szCs w:val="20"/>
        </w:rPr>
        <w:t>,</w:t>
      </w:r>
      <w:r w:rsidRPr="00153B57">
        <w:rPr>
          <w:rFonts w:ascii="Arial" w:hAnsi="Arial" w:cs="Arial"/>
          <w:sz w:val="20"/>
          <w:szCs w:val="20"/>
        </w:rPr>
        <w:t xml:space="preserve"> Brouwers FP</w:t>
      </w:r>
      <w:r w:rsidR="00885E8A" w:rsidRPr="00153B57">
        <w:rPr>
          <w:rFonts w:ascii="Arial" w:hAnsi="Arial" w:cs="Arial"/>
          <w:sz w:val="20"/>
          <w:szCs w:val="20"/>
        </w:rPr>
        <w:t>,</w:t>
      </w:r>
      <w:r w:rsidRPr="00153B57">
        <w:rPr>
          <w:rFonts w:ascii="Arial" w:hAnsi="Arial" w:cs="Arial"/>
          <w:sz w:val="20"/>
          <w:szCs w:val="20"/>
        </w:rPr>
        <w:t xml:space="preserve"> Kizer JR</w:t>
      </w:r>
      <w:r w:rsidR="00885E8A" w:rsidRPr="00153B57">
        <w:rPr>
          <w:rFonts w:ascii="Arial" w:hAnsi="Arial" w:cs="Arial"/>
          <w:sz w:val="20"/>
          <w:szCs w:val="20"/>
        </w:rPr>
        <w:t>, Shah</w:t>
      </w:r>
      <w:r w:rsidRPr="00153B57">
        <w:rPr>
          <w:rFonts w:ascii="Arial" w:hAnsi="Arial" w:cs="Arial"/>
          <w:sz w:val="20"/>
          <w:szCs w:val="20"/>
        </w:rPr>
        <w:t xml:space="preserve"> SJ</w:t>
      </w:r>
      <w:r w:rsidR="00885E8A" w:rsidRPr="00153B57">
        <w:rPr>
          <w:rFonts w:ascii="Arial" w:hAnsi="Arial" w:cs="Arial"/>
          <w:sz w:val="20"/>
          <w:szCs w:val="20"/>
        </w:rPr>
        <w:t>,</w:t>
      </w:r>
      <w:r w:rsidRPr="00153B57">
        <w:rPr>
          <w:rFonts w:ascii="Arial" w:hAnsi="Arial" w:cs="Arial"/>
          <w:sz w:val="20"/>
          <w:szCs w:val="20"/>
        </w:rPr>
        <w:t xml:space="preserve"> Psaty BM</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Santhanakrishnan R</w:t>
      </w:r>
      <w:r w:rsidR="00885E8A" w:rsidRPr="00153B57">
        <w:rPr>
          <w:rFonts w:ascii="Arial" w:hAnsi="Arial" w:cs="Arial"/>
          <w:sz w:val="20"/>
          <w:szCs w:val="20"/>
        </w:rPr>
        <w:t>,</w:t>
      </w:r>
      <w:r w:rsidRPr="00153B57">
        <w:rPr>
          <w:rFonts w:ascii="Arial" w:hAnsi="Arial" w:cs="Arial"/>
          <w:sz w:val="20"/>
          <w:szCs w:val="20"/>
        </w:rPr>
        <w:t xml:space="preserve"> Lee DS</w:t>
      </w:r>
      <w:r w:rsidR="00885E8A" w:rsidRPr="00153B57">
        <w:rPr>
          <w:rFonts w:ascii="Arial" w:hAnsi="Arial" w:cs="Arial"/>
          <w:sz w:val="20"/>
          <w:szCs w:val="20"/>
        </w:rPr>
        <w:t>,</w:t>
      </w:r>
      <w:r w:rsidRPr="00153B57">
        <w:rPr>
          <w:rFonts w:ascii="Arial" w:hAnsi="Arial" w:cs="Arial"/>
          <w:sz w:val="20"/>
          <w:szCs w:val="20"/>
        </w:rPr>
        <w:t xml:space="preserve"> Chan C</w:t>
      </w:r>
      <w:r w:rsidR="00885E8A" w:rsidRPr="00153B57">
        <w:rPr>
          <w:rFonts w:ascii="Arial" w:hAnsi="Arial" w:cs="Arial"/>
          <w:sz w:val="20"/>
          <w:szCs w:val="20"/>
        </w:rPr>
        <w:t>,</w:t>
      </w:r>
      <w:r w:rsidRPr="00153B57">
        <w:rPr>
          <w:rFonts w:ascii="Arial" w:hAnsi="Arial" w:cs="Arial"/>
          <w:sz w:val="20"/>
          <w:szCs w:val="20"/>
        </w:rPr>
        <w:t xml:space="preserve"> Liu K</w:t>
      </w:r>
      <w:r w:rsidR="00885E8A" w:rsidRPr="00153B57">
        <w:rPr>
          <w:rFonts w:ascii="Arial" w:hAnsi="Arial" w:cs="Arial"/>
          <w:sz w:val="20"/>
          <w:szCs w:val="20"/>
        </w:rPr>
        <w:t>,</w:t>
      </w:r>
      <w:r w:rsidRPr="00153B57">
        <w:rPr>
          <w:rFonts w:ascii="Arial" w:hAnsi="Arial" w:cs="Arial"/>
          <w:sz w:val="20"/>
          <w:szCs w:val="20"/>
        </w:rPr>
        <w:t xml:space="preserve"> Blaha MJ</w:t>
      </w:r>
      <w:r w:rsidR="00885E8A" w:rsidRPr="00153B57">
        <w:rPr>
          <w:rFonts w:ascii="Arial" w:hAnsi="Arial" w:cs="Arial"/>
          <w:sz w:val="20"/>
          <w:szCs w:val="20"/>
        </w:rPr>
        <w:t>,</w:t>
      </w:r>
      <w:r w:rsidRPr="00153B57">
        <w:rPr>
          <w:rFonts w:ascii="Arial" w:hAnsi="Arial" w:cs="Arial"/>
          <w:sz w:val="20"/>
          <w:szCs w:val="20"/>
        </w:rPr>
        <w:t xml:space="preserve"> Hillege HL</w:t>
      </w:r>
      <w:r w:rsidR="00885E8A" w:rsidRPr="00153B57">
        <w:rPr>
          <w:rFonts w:ascii="Arial" w:hAnsi="Arial" w:cs="Arial"/>
          <w:sz w:val="20"/>
          <w:szCs w:val="20"/>
        </w:rPr>
        <w:t>,</w:t>
      </w:r>
      <w:r w:rsidRPr="00153B57">
        <w:rPr>
          <w:rFonts w:ascii="Arial" w:hAnsi="Arial" w:cs="Arial"/>
          <w:sz w:val="20"/>
          <w:szCs w:val="20"/>
        </w:rPr>
        <w:t xml:space="preserve"> Harst P</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Gilst</w:t>
      </w:r>
      <w:proofErr w:type="spellEnd"/>
      <w:r w:rsidRPr="00153B57">
        <w:rPr>
          <w:rFonts w:ascii="Arial" w:hAnsi="Arial" w:cs="Arial"/>
          <w:sz w:val="20"/>
          <w:szCs w:val="20"/>
        </w:rPr>
        <w:t xml:space="preserve"> WH</w:t>
      </w:r>
      <w:r w:rsidR="00885E8A" w:rsidRPr="00153B57">
        <w:rPr>
          <w:rFonts w:ascii="Arial" w:hAnsi="Arial" w:cs="Arial"/>
          <w:sz w:val="20"/>
          <w:szCs w:val="20"/>
        </w:rPr>
        <w:t>,</w:t>
      </w:r>
      <w:r w:rsidRPr="00153B57">
        <w:rPr>
          <w:rFonts w:ascii="Arial" w:hAnsi="Arial" w:cs="Arial"/>
          <w:sz w:val="20"/>
          <w:szCs w:val="20"/>
        </w:rPr>
        <w:t xml:space="preserve"> Kop WJ</w:t>
      </w:r>
      <w:r w:rsidR="00885E8A" w:rsidRPr="00153B57">
        <w:rPr>
          <w:rFonts w:ascii="Arial" w:hAnsi="Arial" w:cs="Arial"/>
          <w:sz w:val="20"/>
          <w:szCs w:val="20"/>
        </w:rPr>
        <w:t>,</w:t>
      </w:r>
      <w:r w:rsidRPr="00153B57">
        <w:rPr>
          <w:rFonts w:ascii="Arial" w:hAnsi="Arial" w:cs="Arial"/>
          <w:sz w:val="20"/>
          <w:szCs w:val="20"/>
        </w:rPr>
        <w:t xml:space="preserve"> Gansevoort RT</w:t>
      </w:r>
      <w:r w:rsidR="00885E8A" w:rsidRPr="00153B57">
        <w:rPr>
          <w:rFonts w:ascii="Arial" w:hAnsi="Arial" w:cs="Arial"/>
          <w:sz w:val="20"/>
          <w:szCs w:val="20"/>
        </w:rPr>
        <w:t>,</w:t>
      </w:r>
      <w:r w:rsidRPr="00153B57">
        <w:rPr>
          <w:rFonts w:ascii="Arial" w:hAnsi="Arial" w:cs="Arial"/>
          <w:sz w:val="20"/>
          <w:szCs w:val="20"/>
        </w:rPr>
        <w:t xml:space="preserve"> Vasan RS</w:t>
      </w:r>
      <w:r w:rsidR="00885E8A" w:rsidRPr="00153B57">
        <w:rPr>
          <w:rFonts w:ascii="Arial" w:hAnsi="Arial" w:cs="Arial"/>
          <w:sz w:val="20"/>
          <w:szCs w:val="20"/>
        </w:rPr>
        <w:t>,</w:t>
      </w:r>
      <w:r w:rsidRPr="00153B57">
        <w:rPr>
          <w:rFonts w:ascii="Arial" w:hAnsi="Arial" w:cs="Arial"/>
          <w:sz w:val="20"/>
          <w:szCs w:val="20"/>
        </w:rPr>
        <w:t xml:space="preserve"> Gardin JM</w:t>
      </w:r>
      <w:r w:rsidR="00885E8A" w:rsidRPr="00153B57">
        <w:rPr>
          <w:rFonts w:ascii="Arial" w:hAnsi="Arial" w:cs="Arial"/>
          <w:sz w:val="20"/>
          <w:szCs w:val="20"/>
        </w:rPr>
        <w:t>,</w:t>
      </w:r>
      <w:r w:rsidRPr="00153B57">
        <w:rPr>
          <w:rFonts w:ascii="Arial" w:hAnsi="Arial" w:cs="Arial"/>
          <w:sz w:val="20"/>
          <w:szCs w:val="20"/>
        </w:rPr>
        <w:t xml:space="preserve"> Levy D</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S,</w:t>
      </w:r>
      <w:r w:rsidRPr="00153B57">
        <w:rPr>
          <w:rFonts w:ascii="Arial" w:hAnsi="Arial" w:cs="Arial"/>
          <w:sz w:val="20"/>
          <w:szCs w:val="20"/>
        </w:rPr>
        <w:t xml:space="preserve"> de Boer RA</w:t>
      </w:r>
      <w:r w:rsidR="00885E8A" w:rsidRPr="00153B57">
        <w:rPr>
          <w:rFonts w:ascii="Arial" w:hAnsi="Arial" w:cs="Arial"/>
          <w:sz w:val="20"/>
          <w:szCs w:val="20"/>
        </w:rPr>
        <w:t>,</w:t>
      </w:r>
      <w:r w:rsidRPr="00153B57">
        <w:rPr>
          <w:rFonts w:ascii="Arial" w:hAnsi="Arial" w:cs="Arial"/>
          <w:sz w:val="20"/>
          <w:szCs w:val="20"/>
        </w:rPr>
        <w:t xml:space="preserve"> Larson MG. </w:t>
      </w:r>
      <w:r w:rsidRPr="00153B57">
        <w:rPr>
          <w:rFonts w:ascii="Arial" w:hAnsi="Arial" w:cs="Arial"/>
          <w:b/>
          <w:i/>
          <w:sz w:val="20"/>
          <w:szCs w:val="20"/>
        </w:rPr>
        <w:t xml:space="preserve">Predicting Heart Failure </w:t>
      </w:r>
      <w:proofErr w:type="gramStart"/>
      <w:r w:rsidRPr="00153B57">
        <w:rPr>
          <w:rFonts w:ascii="Arial" w:hAnsi="Arial" w:cs="Arial"/>
          <w:b/>
          <w:i/>
          <w:sz w:val="20"/>
          <w:szCs w:val="20"/>
        </w:rPr>
        <w:t>With</w:t>
      </w:r>
      <w:proofErr w:type="gramEnd"/>
      <w:r w:rsidRPr="00153B57">
        <w:rPr>
          <w:rFonts w:ascii="Arial" w:hAnsi="Arial" w:cs="Arial"/>
          <w:b/>
          <w:i/>
          <w:sz w:val="20"/>
          <w:szCs w:val="20"/>
        </w:rPr>
        <w:t xml:space="preserve"> Preserved and Reduced Ejection Fraction: The International Collaboration on He</w:t>
      </w:r>
      <w:r w:rsidR="0038759C" w:rsidRPr="00153B57">
        <w:rPr>
          <w:rFonts w:ascii="Arial" w:hAnsi="Arial" w:cs="Arial"/>
          <w:b/>
          <w:i/>
          <w:sz w:val="20"/>
          <w:szCs w:val="20"/>
        </w:rPr>
        <w:t>art Failure Subtypes.</w:t>
      </w:r>
      <w:r w:rsidRPr="00153B57">
        <w:rPr>
          <w:rFonts w:ascii="Arial" w:hAnsi="Arial" w:cs="Arial"/>
          <w:sz w:val="20"/>
          <w:szCs w:val="20"/>
        </w:rPr>
        <w:t xml:space="preserve"> Circ Heart Fail 2016 Jun</w:t>
      </w:r>
      <w:r w:rsidR="001E5AE7" w:rsidRPr="00153B57">
        <w:rPr>
          <w:rFonts w:ascii="Arial" w:hAnsi="Arial" w:cs="Arial"/>
          <w:sz w:val="20"/>
          <w:szCs w:val="20"/>
        </w:rPr>
        <w:t>.</w:t>
      </w:r>
      <w:r w:rsidRPr="00153B57">
        <w:rPr>
          <w:rFonts w:ascii="Arial" w:hAnsi="Arial" w:cs="Arial"/>
          <w:sz w:val="20"/>
          <w:szCs w:val="20"/>
        </w:rPr>
        <w:t xml:space="preserve"> </w:t>
      </w:r>
      <w:r w:rsidR="00A10406">
        <w:rPr>
          <w:rFonts w:ascii="Arial" w:hAnsi="Arial" w:cs="Arial"/>
          <w:sz w:val="20"/>
          <w:szCs w:val="20"/>
        </w:rPr>
        <w:t xml:space="preserve">Vol. 9, issue 6, </w:t>
      </w:r>
      <w:proofErr w:type="spellStart"/>
      <w:r w:rsidR="00A10406">
        <w:rPr>
          <w:rFonts w:ascii="Arial" w:hAnsi="Arial" w:cs="Arial"/>
          <w:sz w:val="20"/>
          <w:szCs w:val="20"/>
        </w:rPr>
        <w:t>pii</w:t>
      </w:r>
      <w:proofErr w:type="spellEnd"/>
      <w:r w:rsidR="00A10406">
        <w:rPr>
          <w:rFonts w:ascii="Arial" w:hAnsi="Arial" w:cs="Arial"/>
          <w:sz w:val="20"/>
          <w:szCs w:val="20"/>
        </w:rPr>
        <w:t xml:space="preserve">. 003116. </w:t>
      </w:r>
      <w:r w:rsidRPr="00153B57">
        <w:rPr>
          <w:rFonts w:ascii="Arial" w:hAnsi="Arial" w:cs="Arial"/>
          <w:sz w:val="20"/>
          <w:szCs w:val="20"/>
        </w:rPr>
        <w:t>PM: 27266854.</w:t>
      </w:r>
      <w:r w:rsidR="00381712" w:rsidRPr="00381712">
        <w:rPr>
          <w:rFonts w:ascii="Arial" w:hAnsi="Arial" w:cs="Arial"/>
          <w:sz w:val="20"/>
          <w:szCs w:val="20"/>
        </w:rPr>
        <w:t xml:space="preserve"> </w:t>
      </w:r>
      <w:r w:rsidR="00381712" w:rsidRPr="00153B57">
        <w:rPr>
          <w:rFonts w:ascii="Arial" w:hAnsi="Arial" w:cs="Arial"/>
          <w:sz w:val="20"/>
          <w:szCs w:val="20"/>
        </w:rPr>
        <w:t>PMC4902276</w:t>
      </w:r>
      <w:r w:rsidR="00381712">
        <w:rPr>
          <w:rFonts w:ascii="Arial" w:hAnsi="Arial" w:cs="Arial"/>
          <w:sz w:val="20"/>
          <w:szCs w:val="20"/>
        </w:rPr>
        <w:t>.</w:t>
      </w:r>
    </w:p>
    <w:p w14:paraId="08BCB435" w14:textId="77777777" w:rsidR="007D6BA3" w:rsidRDefault="007D6BA3" w:rsidP="007D6BA3">
      <w:pPr>
        <w:autoSpaceDE w:val="0"/>
        <w:autoSpaceDN w:val="0"/>
        <w:adjustRightInd w:val="0"/>
        <w:spacing w:after="240" w:line="240" w:lineRule="auto"/>
        <w:rPr>
          <w:rFonts w:ascii="Arial" w:hAnsi="Arial" w:cs="Arial"/>
          <w:sz w:val="20"/>
          <w:szCs w:val="20"/>
        </w:rPr>
      </w:pPr>
      <w:r w:rsidRPr="007D6BA3">
        <w:rPr>
          <w:rFonts w:ascii="Arial" w:hAnsi="Arial" w:cs="Arial"/>
          <w:sz w:val="20"/>
          <w:szCs w:val="20"/>
        </w:rPr>
        <w:t xml:space="preserve">Hsu YH, Li G, Liu CT, Brody JA, Karasik D, Chou WC, Demissie S, Nandakumar K, Zhou Y, Cheng CH, Gill R, Gibbs RA, Muzny D, Santibanez J, Estrada K, Rivadeneira F, Harris T, Gudnason V, </w:t>
      </w:r>
      <w:proofErr w:type="spellStart"/>
      <w:r w:rsidRPr="007D6BA3">
        <w:rPr>
          <w:rFonts w:ascii="Arial" w:hAnsi="Arial" w:cs="Arial"/>
          <w:sz w:val="20"/>
          <w:szCs w:val="20"/>
        </w:rPr>
        <w:t>Uitterlinden</w:t>
      </w:r>
      <w:proofErr w:type="spellEnd"/>
      <w:r w:rsidRPr="007D6BA3">
        <w:rPr>
          <w:rFonts w:ascii="Arial" w:hAnsi="Arial" w:cs="Arial"/>
          <w:sz w:val="20"/>
          <w:szCs w:val="20"/>
        </w:rPr>
        <w:t xml:space="preserve"> A, </w:t>
      </w:r>
      <w:proofErr w:type="spellStart"/>
      <w:r w:rsidRPr="007D6BA3">
        <w:rPr>
          <w:rFonts w:ascii="Arial" w:hAnsi="Arial" w:cs="Arial"/>
          <w:sz w:val="20"/>
          <w:szCs w:val="20"/>
        </w:rPr>
        <w:t>Psaty</w:t>
      </w:r>
      <w:proofErr w:type="spellEnd"/>
      <w:r w:rsidRPr="007D6BA3">
        <w:rPr>
          <w:rFonts w:ascii="Arial" w:hAnsi="Arial" w:cs="Arial"/>
          <w:sz w:val="20"/>
          <w:szCs w:val="20"/>
        </w:rPr>
        <w:t xml:space="preserve"> BM, Robbins JA, Adrienne Cupples L, Kiel DP. </w:t>
      </w:r>
      <w:hyperlink r:id="rId3078" w:history="1">
        <w:r w:rsidRPr="007D6BA3">
          <w:rPr>
            <w:rFonts w:ascii="Arial" w:hAnsi="Arial" w:cs="Arial"/>
            <w:b/>
            <w:i/>
            <w:sz w:val="20"/>
            <w:szCs w:val="20"/>
          </w:rPr>
          <w:t>Targeted Sequencing of Genome Wide Significant Loci Associated with Bone Mineral Density (BMD) Reveals Significant Novel and Rare Variants: The Cohorts for Heart and Aging Research in Genomic Epidemiology (CHARGE) Targeted Sequencing Study.</w:t>
        </w:r>
      </w:hyperlink>
      <w:r w:rsidRPr="007D6BA3">
        <w:rPr>
          <w:rFonts w:ascii="Arial" w:hAnsi="Arial" w:cs="Arial"/>
          <w:b/>
          <w:i/>
          <w:sz w:val="20"/>
          <w:szCs w:val="20"/>
        </w:rPr>
        <w:t xml:space="preserve"> </w:t>
      </w:r>
      <w:r w:rsidRPr="007D6BA3">
        <w:rPr>
          <w:rFonts w:ascii="Arial" w:hAnsi="Arial" w:cs="Arial"/>
          <w:sz w:val="20"/>
          <w:szCs w:val="20"/>
        </w:rPr>
        <w:t>Hum</w:t>
      </w:r>
      <w:r>
        <w:rPr>
          <w:rFonts w:ascii="Arial" w:hAnsi="Arial" w:cs="Arial"/>
          <w:sz w:val="20"/>
          <w:szCs w:val="20"/>
        </w:rPr>
        <w:t>.</w:t>
      </w:r>
      <w:r w:rsidRPr="007D6BA3">
        <w:rPr>
          <w:rFonts w:ascii="Arial" w:hAnsi="Arial" w:cs="Arial"/>
          <w:sz w:val="20"/>
          <w:szCs w:val="20"/>
        </w:rPr>
        <w:t xml:space="preserve"> Mol</w:t>
      </w:r>
      <w:r>
        <w:rPr>
          <w:rFonts w:ascii="Arial" w:hAnsi="Arial" w:cs="Arial"/>
          <w:sz w:val="20"/>
          <w:szCs w:val="20"/>
        </w:rPr>
        <w:t>.</w:t>
      </w:r>
      <w:r w:rsidRPr="007D6BA3">
        <w:rPr>
          <w:rFonts w:ascii="Arial" w:hAnsi="Arial" w:cs="Arial"/>
          <w:sz w:val="20"/>
          <w:szCs w:val="20"/>
        </w:rPr>
        <w:t xml:space="preserve"> Genet.</w:t>
      </w:r>
      <w:r w:rsidR="006D2B43">
        <w:rPr>
          <w:rFonts w:ascii="Arial" w:hAnsi="Arial" w:cs="Arial"/>
          <w:sz w:val="20"/>
          <w:szCs w:val="20"/>
        </w:rPr>
        <w:t xml:space="preserve"> </w:t>
      </w:r>
      <w:r>
        <w:rPr>
          <w:rFonts w:ascii="Arial" w:hAnsi="Arial" w:cs="Arial"/>
          <w:sz w:val="20"/>
          <w:szCs w:val="20"/>
        </w:rPr>
        <w:t>2016</w:t>
      </w:r>
      <w:r w:rsidR="006D2B43">
        <w:rPr>
          <w:rFonts w:ascii="Arial" w:hAnsi="Arial" w:cs="Arial"/>
          <w:sz w:val="20"/>
          <w:szCs w:val="20"/>
        </w:rPr>
        <w:t xml:space="preserve"> Dec</w:t>
      </w:r>
      <w:r>
        <w:rPr>
          <w:rFonts w:ascii="Arial" w:hAnsi="Arial" w:cs="Arial"/>
          <w:sz w:val="20"/>
          <w:szCs w:val="20"/>
        </w:rPr>
        <w:t>.</w:t>
      </w:r>
      <w:r w:rsidRPr="007D6BA3">
        <w:rPr>
          <w:rFonts w:ascii="Arial" w:hAnsi="Arial" w:cs="Arial"/>
          <w:sz w:val="20"/>
          <w:szCs w:val="20"/>
        </w:rPr>
        <w:t xml:space="preserve"> </w:t>
      </w:r>
      <w:r w:rsidR="006D2B43">
        <w:rPr>
          <w:rFonts w:ascii="Arial" w:hAnsi="Arial" w:cs="Arial"/>
          <w:sz w:val="20"/>
          <w:szCs w:val="20"/>
        </w:rPr>
        <w:t xml:space="preserve">Vol. 25, issue 23, pp. 5234-5243. </w:t>
      </w:r>
      <w:r w:rsidRPr="007D6BA3">
        <w:rPr>
          <w:rFonts w:ascii="Arial" w:hAnsi="Arial" w:cs="Arial"/>
          <w:sz w:val="20"/>
          <w:szCs w:val="20"/>
        </w:rPr>
        <w:t>PMID:27616567</w:t>
      </w:r>
      <w:r w:rsidR="00D8165D">
        <w:rPr>
          <w:rFonts w:ascii="Arial" w:hAnsi="Arial" w:cs="Arial"/>
          <w:sz w:val="20"/>
          <w:szCs w:val="20"/>
        </w:rPr>
        <w:t xml:space="preserve">. </w:t>
      </w:r>
      <w:r w:rsidR="00D8165D" w:rsidRPr="00D8165D">
        <w:rPr>
          <w:rFonts w:ascii="Arial" w:hAnsi="Arial" w:cs="Arial"/>
          <w:sz w:val="20"/>
          <w:szCs w:val="20"/>
        </w:rPr>
        <w:t>NIHMS938958</w:t>
      </w:r>
      <w:r w:rsidR="00D8165D">
        <w:rPr>
          <w:rFonts w:ascii="Arial" w:hAnsi="Arial" w:cs="Arial"/>
          <w:sz w:val="20"/>
          <w:szCs w:val="20"/>
        </w:rPr>
        <w:t>.</w:t>
      </w:r>
    </w:p>
    <w:p w14:paraId="4A5A0941" w14:textId="77777777" w:rsidR="00850A19" w:rsidRPr="00850A19" w:rsidRDefault="00850A19" w:rsidP="00850A19">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Huang Z, Rustagi N, Veeraraghavan N, Carroll A, Gibbs R, Boerwinkle E, Venkata MG, Yu F. </w:t>
      </w:r>
      <w:r>
        <w:rPr>
          <w:rFonts w:ascii="Arial" w:hAnsi="Arial" w:cs="Arial"/>
          <w:b/>
          <w:i/>
          <w:sz w:val="20"/>
          <w:szCs w:val="20"/>
        </w:rPr>
        <w:t>A H</w:t>
      </w:r>
      <w:r w:rsidRPr="00850A19">
        <w:rPr>
          <w:rFonts w:ascii="Arial" w:hAnsi="Arial" w:cs="Arial"/>
          <w:b/>
          <w:i/>
          <w:sz w:val="20"/>
          <w:szCs w:val="20"/>
        </w:rPr>
        <w:t xml:space="preserve">ybrid </w:t>
      </w:r>
      <w:r>
        <w:rPr>
          <w:rFonts w:ascii="Arial" w:hAnsi="Arial" w:cs="Arial"/>
          <w:b/>
          <w:i/>
          <w:sz w:val="20"/>
          <w:szCs w:val="20"/>
        </w:rPr>
        <w:t>C</w:t>
      </w:r>
      <w:r w:rsidRPr="00850A19">
        <w:rPr>
          <w:rFonts w:ascii="Arial" w:hAnsi="Arial" w:cs="Arial"/>
          <w:b/>
          <w:i/>
          <w:sz w:val="20"/>
          <w:szCs w:val="20"/>
        </w:rPr>
        <w:t xml:space="preserve">omputational </w:t>
      </w:r>
      <w:r>
        <w:rPr>
          <w:rFonts w:ascii="Arial" w:hAnsi="Arial" w:cs="Arial"/>
          <w:b/>
          <w:i/>
          <w:sz w:val="20"/>
          <w:szCs w:val="20"/>
        </w:rPr>
        <w:t>S</w:t>
      </w:r>
      <w:r w:rsidRPr="00850A19">
        <w:rPr>
          <w:rFonts w:ascii="Arial" w:hAnsi="Arial" w:cs="Arial"/>
          <w:b/>
          <w:i/>
          <w:sz w:val="20"/>
          <w:szCs w:val="20"/>
        </w:rPr>
        <w:t xml:space="preserve">trategy to </w:t>
      </w:r>
      <w:r>
        <w:rPr>
          <w:rFonts w:ascii="Arial" w:hAnsi="Arial" w:cs="Arial"/>
          <w:b/>
          <w:i/>
          <w:sz w:val="20"/>
          <w:szCs w:val="20"/>
        </w:rPr>
        <w:t>A</w:t>
      </w:r>
      <w:r w:rsidRPr="00850A19">
        <w:rPr>
          <w:rFonts w:ascii="Arial" w:hAnsi="Arial" w:cs="Arial"/>
          <w:b/>
          <w:i/>
          <w:sz w:val="20"/>
          <w:szCs w:val="20"/>
        </w:rPr>
        <w:t xml:space="preserve">ddress WGS </w:t>
      </w:r>
      <w:r>
        <w:rPr>
          <w:rFonts w:ascii="Arial" w:hAnsi="Arial" w:cs="Arial"/>
          <w:b/>
          <w:i/>
          <w:sz w:val="20"/>
          <w:szCs w:val="20"/>
        </w:rPr>
        <w:t>V</w:t>
      </w:r>
      <w:r w:rsidRPr="00850A19">
        <w:rPr>
          <w:rFonts w:ascii="Arial" w:hAnsi="Arial" w:cs="Arial"/>
          <w:b/>
          <w:i/>
          <w:sz w:val="20"/>
          <w:szCs w:val="20"/>
        </w:rPr>
        <w:t xml:space="preserve">ariant </w:t>
      </w:r>
      <w:r>
        <w:rPr>
          <w:rFonts w:ascii="Arial" w:hAnsi="Arial" w:cs="Arial"/>
          <w:b/>
          <w:i/>
          <w:sz w:val="20"/>
          <w:szCs w:val="20"/>
        </w:rPr>
        <w:t>A</w:t>
      </w:r>
      <w:r w:rsidRPr="00850A19">
        <w:rPr>
          <w:rFonts w:ascii="Arial" w:hAnsi="Arial" w:cs="Arial"/>
          <w:b/>
          <w:i/>
          <w:sz w:val="20"/>
          <w:szCs w:val="20"/>
        </w:rPr>
        <w:t xml:space="preserve">nalysis in &gt;5000 </w:t>
      </w:r>
      <w:r>
        <w:rPr>
          <w:rFonts w:ascii="Arial" w:hAnsi="Arial" w:cs="Arial"/>
          <w:b/>
          <w:i/>
          <w:sz w:val="20"/>
          <w:szCs w:val="20"/>
        </w:rPr>
        <w:t>S</w:t>
      </w:r>
      <w:r w:rsidRPr="00850A19">
        <w:rPr>
          <w:rFonts w:ascii="Arial" w:hAnsi="Arial" w:cs="Arial"/>
          <w:b/>
          <w:i/>
          <w:sz w:val="20"/>
          <w:szCs w:val="20"/>
        </w:rPr>
        <w:t>amples. </w:t>
      </w:r>
      <w:r w:rsidRPr="00850A19">
        <w:rPr>
          <w:rFonts w:ascii="Arial" w:hAnsi="Arial" w:cs="Arial"/>
          <w:sz w:val="20"/>
          <w:szCs w:val="20"/>
        </w:rPr>
        <w:t xml:space="preserve"> BMC </w:t>
      </w:r>
      <w:proofErr w:type="gramStart"/>
      <w:r w:rsidRPr="00850A19">
        <w:rPr>
          <w:rFonts w:ascii="Arial" w:hAnsi="Arial" w:cs="Arial"/>
          <w:sz w:val="20"/>
          <w:szCs w:val="20"/>
        </w:rPr>
        <w:t>Bioinformatics  2016</w:t>
      </w:r>
      <w:proofErr w:type="gramEnd"/>
      <w:r w:rsidRPr="00850A19">
        <w:rPr>
          <w:rFonts w:ascii="Arial" w:hAnsi="Arial" w:cs="Arial"/>
          <w:sz w:val="20"/>
          <w:szCs w:val="20"/>
        </w:rPr>
        <w:t xml:space="preserve"> Sep 10;17(1):361. PMID:27612449. PMC5018196. </w:t>
      </w:r>
      <w:r w:rsidRPr="00153B57">
        <w:rPr>
          <w:rFonts w:ascii="Arial" w:hAnsi="Arial" w:cs="Arial"/>
          <w:sz w:val="20"/>
          <w:szCs w:val="20"/>
        </w:rPr>
        <w:t>NOTE: Published without CHS P&amp;P review and approval.</w:t>
      </w:r>
      <w:r w:rsidRPr="00850A19">
        <w:rPr>
          <w:rFonts w:ascii="Arial" w:hAnsi="Arial" w:cs="Arial"/>
          <w:sz w:val="20"/>
          <w:szCs w:val="20"/>
        </w:rPr>
        <w:t xml:space="preserve">  </w:t>
      </w:r>
    </w:p>
    <w:p w14:paraId="7B21DEB2"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Ibrahim-</w:t>
      </w:r>
      <w:proofErr w:type="spellStart"/>
      <w:r w:rsidRPr="00153B57">
        <w:rPr>
          <w:rFonts w:ascii="Arial" w:hAnsi="Arial" w:cs="Arial"/>
          <w:sz w:val="20"/>
          <w:szCs w:val="20"/>
        </w:rPr>
        <w:t>Verbaas</w:t>
      </w:r>
      <w:proofErr w:type="spellEnd"/>
      <w:r w:rsidRPr="00153B57">
        <w:rPr>
          <w:rFonts w:ascii="Arial" w:hAnsi="Arial" w:cs="Arial"/>
          <w:sz w:val="20"/>
          <w:szCs w:val="20"/>
        </w:rPr>
        <w:t xml:space="preserve"> CA, Bressler J, </w:t>
      </w:r>
      <w:proofErr w:type="spellStart"/>
      <w:r w:rsidRPr="00153B57">
        <w:rPr>
          <w:rFonts w:ascii="Arial" w:hAnsi="Arial" w:cs="Arial"/>
          <w:sz w:val="20"/>
          <w:szCs w:val="20"/>
        </w:rPr>
        <w:t>Debette</w:t>
      </w:r>
      <w:proofErr w:type="spellEnd"/>
      <w:r w:rsidRPr="00153B57">
        <w:rPr>
          <w:rFonts w:ascii="Arial" w:hAnsi="Arial" w:cs="Arial"/>
          <w:sz w:val="20"/>
          <w:szCs w:val="20"/>
        </w:rPr>
        <w:t xml:space="preserve"> S, Schuur M, Smith AV, Bis JC, Davies G, Trompet S, Smith JA, Wolf C, </w:t>
      </w:r>
      <w:proofErr w:type="spellStart"/>
      <w:r w:rsidRPr="00153B57">
        <w:rPr>
          <w:rFonts w:ascii="Arial" w:hAnsi="Arial" w:cs="Arial"/>
          <w:sz w:val="20"/>
          <w:szCs w:val="20"/>
        </w:rPr>
        <w:t>Chibnik</w:t>
      </w:r>
      <w:proofErr w:type="spellEnd"/>
      <w:r w:rsidRPr="00153B57">
        <w:rPr>
          <w:rFonts w:ascii="Arial" w:hAnsi="Arial" w:cs="Arial"/>
          <w:sz w:val="20"/>
          <w:szCs w:val="20"/>
        </w:rPr>
        <w:t xml:space="preserve"> LB, Liu Y, </w:t>
      </w:r>
      <w:proofErr w:type="spellStart"/>
      <w:r w:rsidRPr="00153B57">
        <w:rPr>
          <w:rFonts w:ascii="Arial" w:hAnsi="Arial" w:cs="Arial"/>
          <w:sz w:val="20"/>
          <w:szCs w:val="20"/>
        </w:rPr>
        <w:t>Vitart</w:t>
      </w:r>
      <w:proofErr w:type="spellEnd"/>
      <w:r w:rsidRPr="00153B57">
        <w:rPr>
          <w:rFonts w:ascii="Arial" w:hAnsi="Arial" w:cs="Arial"/>
          <w:sz w:val="20"/>
          <w:szCs w:val="20"/>
        </w:rPr>
        <w:t xml:space="preserve"> V, Kirin M, Petrovic K, Polasek O, </w:t>
      </w:r>
      <w:proofErr w:type="spellStart"/>
      <w:r w:rsidRPr="00153B57">
        <w:rPr>
          <w:rFonts w:ascii="Arial" w:hAnsi="Arial" w:cs="Arial"/>
          <w:sz w:val="20"/>
          <w:szCs w:val="20"/>
        </w:rPr>
        <w:t>Zgaga</w:t>
      </w:r>
      <w:proofErr w:type="spellEnd"/>
      <w:r w:rsidRPr="00153B57">
        <w:rPr>
          <w:rFonts w:ascii="Arial" w:hAnsi="Arial" w:cs="Arial"/>
          <w:sz w:val="20"/>
          <w:szCs w:val="20"/>
        </w:rPr>
        <w:t xml:space="preserve"> L, Fawns-Ritchie C, Hoffmann </w:t>
      </w:r>
      <w:r w:rsidR="001F6DA6" w:rsidRPr="00153B57">
        <w:rPr>
          <w:rFonts w:ascii="Arial" w:hAnsi="Arial" w:cs="Arial"/>
          <w:sz w:val="20"/>
          <w:szCs w:val="20"/>
        </w:rPr>
        <w:t>P</w:t>
      </w:r>
      <w:r w:rsidRPr="00153B57">
        <w:rPr>
          <w:rFonts w:ascii="Arial" w:hAnsi="Arial" w:cs="Arial"/>
          <w:sz w:val="20"/>
          <w:szCs w:val="20"/>
        </w:rPr>
        <w:t xml:space="preserve">, Karjalainen J, Lahti J, Llewellyn DJ, Schmidt CO, Mather KA, </w:t>
      </w:r>
      <w:proofErr w:type="spellStart"/>
      <w:r w:rsidRPr="00153B57">
        <w:rPr>
          <w:rFonts w:ascii="Arial" w:hAnsi="Arial" w:cs="Arial"/>
          <w:sz w:val="20"/>
          <w:szCs w:val="20"/>
        </w:rPr>
        <w:t>Chouraki</w:t>
      </w:r>
      <w:proofErr w:type="spellEnd"/>
      <w:r w:rsidRPr="00153B57">
        <w:rPr>
          <w:rFonts w:ascii="Arial" w:hAnsi="Arial" w:cs="Arial"/>
          <w:sz w:val="20"/>
          <w:szCs w:val="20"/>
        </w:rPr>
        <w:t xml:space="preserve"> V,</w:t>
      </w:r>
      <w:r w:rsidR="001F6DA6" w:rsidRPr="00153B57">
        <w:rPr>
          <w:rFonts w:ascii="Arial" w:hAnsi="Arial" w:cs="Arial"/>
          <w:sz w:val="20"/>
          <w:szCs w:val="20"/>
        </w:rPr>
        <w:t xml:space="preserve"> Sun</w:t>
      </w:r>
      <w:r w:rsidRPr="00153B57">
        <w:rPr>
          <w:rFonts w:ascii="Arial" w:hAnsi="Arial" w:cs="Arial"/>
          <w:sz w:val="20"/>
          <w:szCs w:val="20"/>
        </w:rPr>
        <w:t xml:space="preserve"> Q, Resnick SM, Rose LM, </w:t>
      </w:r>
      <w:proofErr w:type="spellStart"/>
      <w:r w:rsidRPr="00153B57">
        <w:rPr>
          <w:rFonts w:ascii="Arial" w:hAnsi="Arial" w:cs="Arial"/>
          <w:sz w:val="20"/>
          <w:szCs w:val="20"/>
        </w:rPr>
        <w:t>Oldmeadow</w:t>
      </w:r>
      <w:proofErr w:type="spellEnd"/>
      <w:r w:rsidRPr="00153B57">
        <w:rPr>
          <w:rFonts w:ascii="Arial" w:hAnsi="Arial" w:cs="Arial"/>
          <w:sz w:val="20"/>
          <w:szCs w:val="20"/>
        </w:rPr>
        <w:t xml:space="preserve"> C, Stewart M, Smith BH, Gudnason V, Yang Q, Mirza SS, </w:t>
      </w:r>
      <w:proofErr w:type="spellStart"/>
      <w:r w:rsidRPr="00153B57">
        <w:rPr>
          <w:rFonts w:ascii="Arial" w:hAnsi="Arial" w:cs="Arial"/>
          <w:sz w:val="20"/>
          <w:szCs w:val="20"/>
        </w:rPr>
        <w:t>Jukema</w:t>
      </w:r>
      <w:proofErr w:type="spellEnd"/>
      <w:r w:rsidRPr="00153B57">
        <w:rPr>
          <w:rFonts w:ascii="Arial" w:hAnsi="Arial" w:cs="Arial"/>
          <w:sz w:val="20"/>
          <w:szCs w:val="20"/>
        </w:rPr>
        <w:t xml:space="preserve"> JW, </w:t>
      </w:r>
      <w:proofErr w:type="spellStart"/>
      <w:r w:rsidRPr="00153B57">
        <w:rPr>
          <w:rFonts w:ascii="Arial" w:hAnsi="Arial" w:cs="Arial"/>
          <w:sz w:val="20"/>
          <w:szCs w:val="20"/>
        </w:rPr>
        <w:t>deJager</w:t>
      </w:r>
      <w:proofErr w:type="spellEnd"/>
      <w:r w:rsidRPr="00153B57">
        <w:rPr>
          <w:rFonts w:ascii="Arial" w:hAnsi="Arial" w:cs="Arial"/>
          <w:sz w:val="20"/>
          <w:szCs w:val="20"/>
        </w:rPr>
        <w:t xml:space="preserve"> PL, Harris TB, Liewald DC, Amin </w:t>
      </w:r>
      <w:r w:rsidR="001F6DA6" w:rsidRPr="00153B57">
        <w:rPr>
          <w:rFonts w:ascii="Arial" w:hAnsi="Arial" w:cs="Arial"/>
          <w:sz w:val="20"/>
          <w:szCs w:val="20"/>
        </w:rPr>
        <w:t>N</w:t>
      </w:r>
      <w:r w:rsidRPr="00153B57">
        <w:rPr>
          <w:rFonts w:ascii="Arial" w:hAnsi="Arial" w:cs="Arial"/>
          <w:sz w:val="20"/>
          <w:szCs w:val="20"/>
        </w:rPr>
        <w:t>,</w:t>
      </w:r>
      <w:r w:rsidR="001F6DA6" w:rsidRPr="00153B57">
        <w:rPr>
          <w:rFonts w:ascii="Arial" w:hAnsi="Arial" w:cs="Arial"/>
          <w:sz w:val="20"/>
          <w:szCs w:val="20"/>
        </w:rPr>
        <w:t xml:space="preserve"> Coker</w:t>
      </w:r>
      <w:r w:rsidRPr="00153B57">
        <w:rPr>
          <w:rFonts w:ascii="Arial" w:hAnsi="Arial" w:cs="Arial"/>
          <w:sz w:val="20"/>
          <w:szCs w:val="20"/>
        </w:rPr>
        <w:t xml:space="preserve"> LH, </w:t>
      </w:r>
      <w:proofErr w:type="spellStart"/>
      <w:r w:rsidRPr="00153B57">
        <w:rPr>
          <w:rFonts w:ascii="Arial" w:hAnsi="Arial" w:cs="Arial"/>
          <w:sz w:val="20"/>
          <w:szCs w:val="20"/>
        </w:rPr>
        <w:t>Stegle</w:t>
      </w:r>
      <w:proofErr w:type="spellEnd"/>
      <w:r w:rsidRPr="00153B57">
        <w:rPr>
          <w:rFonts w:ascii="Arial" w:hAnsi="Arial" w:cs="Arial"/>
          <w:sz w:val="20"/>
          <w:szCs w:val="20"/>
        </w:rPr>
        <w:t xml:space="preserve"> O, Lopez OL, Schmidt R, Teumer A, Ford </w:t>
      </w:r>
      <w:r w:rsidR="001F6DA6" w:rsidRPr="00153B57">
        <w:rPr>
          <w:rFonts w:ascii="Arial" w:hAnsi="Arial" w:cs="Arial"/>
          <w:sz w:val="20"/>
          <w:szCs w:val="20"/>
        </w:rPr>
        <w:t>I</w:t>
      </w:r>
      <w:r w:rsidRPr="00153B57">
        <w:rPr>
          <w:rFonts w:ascii="Arial" w:hAnsi="Arial" w:cs="Arial"/>
          <w:sz w:val="20"/>
          <w:szCs w:val="20"/>
        </w:rPr>
        <w:t xml:space="preserve">, </w:t>
      </w:r>
      <w:proofErr w:type="spellStart"/>
      <w:r w:rsidRPr="00153B57">
        <w:rPr>
          <w:rFonts w:ascii="Arial" w:hAnsi="Arial" w:cs="Arial"/>
          <w:sz w:val="20"/>
          <w:szCs w:val="20"/>
        </w:rPr>
        <w:t>Karbalai</w:t>
      </w:r>
      <w:proofErr w:type="spellEnd"/>
      <w:r w:rsidRPr="00153B57">
        <w:rPr>
          <w:rFonts w:ascii="Arial" w:hAnsi="Arial" w:cs="Arial"/>
          <w:sz w:val="20"/>
          <w:szCs w:val="20"/>
        </w:rPr>
        <w:t xml:space="preserve"> N, Becker JT, Jonsdottir MK, Au R, Fehrmann RSN, Herms S, Nalls M, Zhao W, Turner ST, Yaffe K, Lohman K, van </w:t>
      </w:r>
      <w:proofErr w:type="spellStart"/>
      <w:r w:rsidRPr="00153B57">
        <w:rPr>
          <w:rFonts w:ascii="Arial" w:hAnsi="Arial" w:cs="Arial"/>
          <w:sz w:val="20"/>
          <w:szCs w:val="20"/>
        </w:rPr>
        <w:t>Swieten</w:t>
      </w:r>
      <w:proofErr w:type="spellEnd"/>
      <w:r w:rsidRPr="00153B57">
        <w:rPr>
          <w:rFonts w:ascii="Arial" w:hAnsi="Arial" w:cs="Arial"/>
          <w:sz w:val="20"/>
          <w:szCs w:val="20"/>
        </w:rPr>
        <w:t xml:space="preserve"> JC, Kardia SLR, </w:t>
      </w:r>
      <w:proofErr w:type="spellStart"/>
      <w:r w:rsidRPr="00153B57">
        <w:rPr>
          <w:rFonts w:ascii="Arial" w:hAnsi="Arial" w:cs="Arial"/>
          <w:sz w:val="20"/>
          <w:szCs w:val="20"/>
        </w:rPr>
        <w:t>Knopman</w:t>
      </w:r>
      <w:proofErr w:type="spellEnd"/>
      <w:r w:rsidRPr="00153B57">
        <w:rPr>
          <w:rFonts w:ascii="Arial" w:hAnsi="Arial" w:cs="Arial"/>
          <w:sz w:val="20"/>
          <w:szCs w:val="20"/>
        </w:rPr>
        <w:t xml:space="preserve"> DS, Meeks WM, Heiss G, Holliday EG, Schofield PW, Tanaka T, Stott DJ, Wang J,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 Gow AJ, Pattie A, Starr JM, Hocking LJ, Armstrong NJ, McLachlan S, Shulman JM, Pilling LC, Eiriksdottir G, Scott RJ,</w:t>
      </w:r>
      <w:r w:rsidR="001F6DA6" w:rsidRPr="00153B57">
        <w:rPr>
          <w:rFonts w:ascii="Arial" w:hAnsi="Arial" w:cs="Arial"/>
          <w:sz w:val="20"/>
          <w:szCs w:val="20"/>
        </w:rPr>
        <w:t xml:space="preserve"> Kochan</w:t>
      </w:r>
      <w:r w:rsidRPr="00153B57">
        <w:rPr>
          <w:rFonts w:ascii="Arial" w:hAnsi="Arial" w:cs="Arial"/>
          <w:sz w:val="20"/>
          <w:szCs w:val="20"/>
        </w:rPr>
        <w:t xml:space="preserve"> NA, </w:t>
      </w:r>
      <w:proofErr w:type="spellStart"/>
      <w:r w:rsidRPr="00153B57">
        <w:rPr>
          <w:rFonts w:ascii="Arial" w:hAnsi="Arial" w:cs="Arial"/>
          <w:sz w:val="20"/>
          <w:szCs w:val="20"/>
        </w:rPr>
        <w:t>Palotie</w:t>
      </w:r>
      <w:proofErr w:type="spellEnd"/>
      <w:r w:rsidRPr="00153B57">
        <w:rPr>
          <w:rFonts w:ascii="Arial" w:hAnsi="Arial" w:cs="Arial"/>
          <w:sz w:val="20"/>
          <w:szCs w:val="20"/>
        </w:rPr>
        <w:t xml:space="preserve"> A, Hsieh YC, Eriksson JG, Penman A, Gottesman RF, Oostra BA, Yu L, DeStefano AL, Beiser A, Garcia M, Rotter JI, </w:t>
      </w:r>
      <w:proofErr w:type="spellStart"/>
      <w:r w:rsidRPr="00153B57">
        <w:rPr>
          <w:rFonts w:ascii="Arial" w:hAnsi="Arial" w:cs="Arial"/>
          <w:sz w:val="20"/>
          <w:szCs w:val="20"/>
        </w:rPr>
        <w:t>Nöthen</w:t>
      </w:r>
      <w:proofErr w:type="spellEnd"/>
      <w:r w:rsidRPr="00153B57">
        <w:rPr>
          <w:rFonts w:ascii="Arial" w:hAnsi="Arial" w:cs="Arial"/>
          <w:sz w:val="20"/>
          <w:szCs w:val="20"/>
        </w:rPr>
        <w:t xml:space="preserve"> MM, Hofman A, </w:t>
      </w:r>
      <w:proofErr w:type="spellStart"/>
      <w:r w:rsidRPr="00153B57">
        <w:rPr>
          <w:rFonts w:ascii="Arial" w:hAnsi="Arial" w:cs="Arial"/>
          <w:sz w:val="20"/>
          <w:szCs w:val="20"/>
        </w:rPr>
        <w:t>Slagboom</w:t>
      </w:r>
      <w:proofErr w:type="spellEnd"/>
      <w:r w:rsidRPr="00153B57">
        <w:rPr>
          <w:rFonts w:ascii="Arial" w:hAnsi="Arial" w:cs="Arial"/>
          <w:sz w:val="20"/>
          <w:szCs w:val="20"/>
        </w:rPr>
        <w:t xml:space="preserve"> PE, </w:t>
      </w:r>
      <w:proofErr w:type="spellStart"/>
      <w:r w:rsidRPr="00153B57">
        <w:rPr>
          <w:rFonts w:ascii="Arial" w:hAnsi="Arial" w:cs="Arial"/>
          <w:sz w:val="20"/>
          <w:szCs w:val="20"/>
        </w:rPr>
        <w:t>Westendorp</w:t>
      </w:r>
      <w:proofErr w:type="spellEnd"/>
      <w:r w:rsidRPr="00153B57">
        <w:rPr>
          <w:rFonts w:ascii="Arial" w:hAnsi="Arial" w:cs="Arial"/>
          <w:sz w:val="20"/>
          <w:szCs w:val="20"/>
        </w:rPr>
        <w:t xml:space="preserve"> RGJ, Buckley BM, Wolf PA,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 Grabe HJ, </w:t>
      </w:r>
      <w:proofErr w:type="spellStart"/>
      <w:r w:rsidRPr="00153B57">
        <w:rPr>
          <w:rFonts w:ascii="Arial" w:hAnsi="Arial" w:cs="Arial"/>
          <w:sz w:val="20"/>
          <w:szCs w:val="20"/>
        </w:rPr>
        <w:t>Bandinelli</w:t>
      </w:r>
      <w:proofErr w:type="spellEnd"/>
      <w:r w:rsidRPr="00153B57">
        <w:rPr>
          <w:rFonts w:ascii="Arial" w:hAnsi="Arial" w:cs="Arial"/>
          <w:sz w:val="20"/>
          <w:szCs w:val="20"/>
        </w:rPr>
        <w:t xml:space="preserve"> S, </w:t>
      </w:r>
      <w:proofErr w:type="spellStart"/>
      <w:r w:rsidRPr="00153B57">
        <w:rPr>
          <w:rFonts w:ascii="Arial" w:hAnsi="Arial" w:cs="Arial"/>
          <w:sz w:val="20"/>
          <w:szCs w:val="20"/>
        </w:rPr>
        <w:t>Chasman</w:t>
      </w:r>
      <w:proofErr w:type="spellEnd"/>
      <w:r w:rsidRPr="00153B57">
        <w:rPr>
          <w:rFonts w:ascii="Arial" w:hAnsi="Arial" w:cs="Arial"/>
          <w:sz w:val="20"/>
          <w:szCs w:val="20"/>
        </w:rPr>
        <w:t xml:space="preserve"> DI, </w:t>
      </w:r>
      <w:proofErr w:type="spellStart"/>
      <w:r w:rsidRPr="00153B57">
        <w:rPr>
          <w:rFonts w:ascii="Arial" w:hAnsi="Arial" w:cs="Arial"/>
          <w:sz w:val="20"/>
          <w:szCs w:val="20"/>
        </w:rPr>
        <w:t>Grodstein</w:t>
      </w:r>
      <w:proofErr w:type="spellEnd"/>
      <w:r w:rsidRPr="00153B57">
        <w:rPr>
          <w:rFonts w:ascii="Arial" w:hAnsi="Arial" w:cs="Arial"/>
          <w:sz w:val="20"/>
          <w:szCs w:val="20"/>
        </w:rPr>
        <w:t xml:space="preserve"> F, Räikkönen K, Lambert JC, Porteous DJ, Price JF, Sachdev PS, Ferrucci </w:t>
      </w:r>
      <w:r w:rsidR="00A75195" w:rsidRPr="00153B57">
        <w:rPr>
          <w:rFonts w:ascii="Arial" w:hAnsi="Arial" w:cs="Arial"/>
          <w:sz w:val="20"/>
          <w:szCs w:val="20"/>
        </w:rPr>
        <w:t>L</w:t>
      </w:r>
      <w:r w:rsidRPr="00153B57">
        <w:rPr>
          <w:rFonts w:ascii="Arial" w:hAnsi="Arial" w:cs="Arial"/>
          <w:sz w:val="20"/>
          <w:szCs w:val="20"/>
        </w:rPr>
        <w:t xml:space="preserve">, Attia JR, Rudan </w:t>
      </w:r>
      <w:r w:rsidR="00A75195" w:rsidRPr="00153B57">
        <w:rPr>
          <w:rFonts w:ascii="Arial" w:hAnsi="Arial" w:cs="Arial"/>
          <w:sz w:val="20"/>
          <w:szCs w:val="20"/>
        </w:rPr>
        <w:t>I</w:t>
      </w:r>
      <w:r w:rsidRPr="00153B57">
        <w:rPr>
          <w:rFonts w:ascii="Arial" w:hAnsi="Arial" w:cs="Arial"/>
          <w:sz w:val="20"/>
          <w:szCs w:val="20"/>
        </w:rPr>
        <w:t>, Hayward C, Wright AF, Wilson JF, Cichon S, Franke</w:t>
      </w:r>
      <w:r w:rsidR="00A75195" w:rsidRPr="00153B57">
        <w:rPr>
          <w:rFonts w:ascii="Arial" w:hAnsi="Arial" w:cs="Arial"/>
          <w:sz w:val="20"/>
          <w:szCs w:val="20"/>
        </w:rPr>
        <w:t xml:space="preserve"> L</w:t>
      </w:r>
      <w:r w:rsidRPr="00153B57">
        <w:rPr>
          <w:rFonts w:ascii="Arial" w:hAnsi="Arial" w:cs="Arial"/>
          <w:sz w:val="20"/>
          <w:szCs w:val="20"/>
        </w:rPr>
        <w:t xml:space="preserve">, Schmidt H, Ding J, de Craen AJM, </w:t>
      </w:r>
      <w:proofErr w:type="spellStart"/>
      <w:r w:rsidRPr="00153B57">
        <w:rPr>
          <w:rFonts w:ascii="Arial" w:hAnsi="Arial" w:cs="Arial"/>
          <w:sz w:val="20"/>
          <w:szCs w:val="20"/>
        </w:rPr>
        <w:t>Fornage</w:t>
      </w:r>
      <w:proofErr w:type="spellEnd"/>
      <w:r w:rsidRPr="00153B57">
        <w:rPr>
          <w:rFonts w:ascii="Arial" w:hAnsi="Arial" w:cs="Arial"/>
          <w:sz w:val="20"/>
          <w:szCs w:val="20"/>
        </w:rPr>
        <w:t xml:space="preserve"> M, Bennett DA, Deary </w:t>
      </w:r>
      <w:r w:rsidR="00A75195" w:rsidRPr="00153B57">
        <w:rPr>
          <w:rFonts w:ascii="Arial" w:hAnsi="Arial" w:cs="Arial"/>
          <w:sz w:val="20"/>
          <w:szCs w:val="20"/>
        </w:rPr>
        <w:t>I</w:t>
      </w:r>
      <w:r w:rsidRPr="00153B57">
        <w:rPr>
          <w:rFonts w:ascii="Arial" w:hAnsi="Arial" w:cs="Arial"/>
          <w:sz w:val="20"/>
          <w:szCs w:val="20"/>
        </w:rPr>
        <w:t xml:space="preserve">J, Ikram MA, Launer LJ, Fitzpatrick AL, Seshadri S, Duijn CM, Mosley TH. </w:t>
      </w:r>
      <w:r w:rsidRPr="00153B57">
        <w:rPr>
          <w:rFonts w:ascii="Arial" w:hAnsi="Arial" w:cs="Arial"/>
          <w:b/>
          <w:i/>
          <w:sz w:val="20"/>
          <w:szCs w:val="20"/>
        </w:rPr>
        <w:t>GWAS for executive function and processing speed suggests involvement of the CADM2 gene.</w:t>
      </w:r>
      <w:r w:rsidRPr="00153B57">
        <w:rPr>
          <w:rFonts w:ascii="Arial" w:hAnsi="Arial" w:cs="Arial"/>
          <w:sz w:val="20"/>
          <w:szCs w:val="20"/>
        </w:rPr>
        <w:t xml:space="preserve"> </w:t>
      </w:r>
      <w:r w:rsidR="00BE14B1" w:rsidRPr="00153B57">
        <w:rPr>
          <w:rFonts w:ascii="Arial" w:hAnsi="Arial" w:cs="Arial"/>
          <w:sz w:val="20"/>
          <w:szCs w:val="20"/>
        </w:rPr>
        <w:t>Mol. Psychiatry 2016 Feb. PM:</w:t>
      </w:r>
      <w:r w:rsidRPr="00153B57">
        <w:rPr>
          <w:rFonts w:ascii="Arial" w:hAnsi="Arial" w:cs="Arial"/>
          <w:sz w:val="20"/>
          <w:szCs w:val="20"/>
        </w:rPr>
        <w:t xml:space="preserve">25869804. </w:t>
      </w:r>
      <w:r w:rsidR="001B1AB1" w:rsidRPr="00153B57">
        <w:rPr>
          <w:rFonts w:ascii="Arial" w:hAnsi="Arial" w:cs="Arial"/>
          <w:sz w:val="20"/>
          <w:szCs w:val="20"/>
        </w:rPr>
        <w:t>PMC4722802.</w:t>
      </w:r>
    </w:p>
    <w:p w14:paraId="5D695BEE" w14:textId="77777777" w:rsidR="001E1C36" w:rsidRDefault="001E1C36" w:rsidP="001E1C36">
      <w:pPr>
        <w:autoSpaceDE w:val="0"/>
        <w:autoSpaceDN w:val="0"/>
        <w:adjustRightInd w:val="0"/>
        <w:spacing w:after="240" w:line="240" w:lineRule="auto"/>
        <w:rPr>
          <w:rFonts w:ascii="Arial" w:hAnsi="Arial" w:cs="Arial"/>
          <w:sz w:val="20"/>
          <w:szCs w:val="20"/>
        </w:rPr>
      </w:pPr>
      <w:r w:rsidRPr="001E1C36">
        <w:rPr>
          <w:rFonts w:ascii="Arial" w:hAnsi="Arial" w:cs="Arial"/>
          <w:sz w:val="20"/>
          <w:szCs w:val="20"/>
        </w:rPr>
        <w:t xml:space="preserve">Jacob ME, Yee LM, Diehr PH, Arnold AM, Thielke SM, Chaves PH, Gobbo LD, Hirsch C, Siscovick D, Newman AB.  </w:t>
      </w:r>
      <w:r w:rsidRPr="001E1C36">
        <w:rPr>
          <w:rFonts w:ascii="Arial" w:hAnsi="Arial" w:cs="Arial"/>
          <w:b/>
          <w:i/>
          <w:sz w:val="20"/>
          <w:szCs w:val="20"/>
        </w:rPr>
        <w:t xml:space="preserve">Can a healthy lifestyle compress the disabled period in older </w:t>
      </w:r>
      <w:r w:rsidRPr="001E1C36">
        <w:rPr>
          <w:rFonts w:ascii="Arial" w:hAnsi="Arial" w:cs="Arial"/>
          <w:b/>
          <w:i/>
          <w:sz w:val="20"/>
          <w:szCs w:val="20"/>
        </w:rPr>
        <w:lastRenderedPageBreak/>
        <w:t>adults?</w:t>
      </w:r>
      <w:r w:rsidRPr="001E1C36">
        <w:rPr>
          <w:rFonts w:ascii="Arial" w:hAnsi="Arial" w:cs="Arial"/>
          <w:sz w:val="20"/>
          <w:szCs w:val="20"/>
        </w:rPr>
        <w:t xml:space="preserve">  J. Am. </w:t>
      </w:r>
      <w:proofErr w:type="spellStart"/>
      <w:r w:rsidRPr="001E1C36">
        <w:rPr>
          <w:rFonts w:ascii="Arial" w:hAnsi="Arial" w:cs="Arial"/>
          <w:sz w:val="20"/>
          <w:szCs w:val="20"/>
        </w:rPr>
        <w:t>Geriatr</w:t>
      </w:r>
      <w:proofErr w:type="spellEnd"/>
      <w:r w:rsidRPr="001E1C36">
        <w:rPr>
          <w:rFonts w:ascii="Arial" w:hAnsi="Arial" w:cs="Arial"/>
          <w:sz w:val="20"/>
          <w:szCs w:val="20"/>
        </w:rPr>
        <w:t>. Soc.</w:t>
      </w:r>
      <w:r>
        <w:rPr>
          <w:rFonts w:ascii="Arial" w:hAnsi="Arial" w:cs="Arial"/>
          <w:sz w:val="20"/>
          <w:szCs w:val="20"/>
        </w:rPr>
        <w:t>,</w:t>
      </w:r>
      <w:r w:rsidRPr="001E1C36">
        <w:rPr>
          <w:rFonts w:ascii="Arial" w:hAnsi="Arial" w:cs="Arial"/>
          <w:sz w:val="20"/>
          <w:szCs w:val="20"/>
        </w:rPr>
        <w:t xml:space="preserve"> Oct</w:t>
      </w:r>
      <w:r>
        <w:rPr>
          <w:rFonts w:ascii="Arial" w:hAnsi="Arial" w:cs="Arial"/>
          <w:sz w:val="20"/>
          <w:szCs w:val="20"/>
        </w:rPr>
        <w:t xml:space="preserve">. 2016. Vol. </w:t>
      </w:r>
      <w:r w:rsidRPr="001E1C36">
        <w:rPr>
          <w:rFonts w:ascii="Arial" w:hAnsi="Arial" w:cs="Arial"/>
          <w:sz w:val="20"/>
          <w:szCs w:val="20"/>
        </w:rPr>
        <w:t>64</w:t>
      </w:r>
      <w:r>
        <w:rPr>
          <w:rFonts w:ascii="Arial" w:hAnsi="Arial" w:cs="Arial"/>
          <w:sz w:val="20"/>
          <w:szCs w:val="20"/>
        </w:rPr>
        <w:t xml:space="preserve">, issue </w:t>
      </w:r>
      <w:r w:rsidRPr="001E1C36">
        <w:rPr>
          <w:rFonts w:ascii="Arial" w:hAnsi="Arial" w:cs="Arial"/>
          <w:sz w:val="20"/>
          <w:szCs w:val="20"/>
        </w:rPr>
        <w:t>10</w:t>
      </w:r>
      <w:r>
        <w:rPr>
          <w:rFonts w:ascii="Arial" w:hAnsi="Arial" w:cs="Arial"/>
          <w:sz w:val="20"/>
          <w:szCs w:val="20"/>
        </w:rPr>
        <w:t>, pp.</w:t>
      </w:r>
      <w:r w:rsidRPr="001E1C36">
        <w:rPr>
          <w:rFonts w:ascii="Arial" w:hAnsi="Arial" w:cs="Arial"/>
          <w:sz w:val="20"/>
          <w:szCs w:val="20"/>
        </w:rPr>
        <w:t xml:space="preserve">1952-1961. </w:t>
      </w:r>
      <w:r w:rsidR="00E06CFA">
        <w:rPr>
          <w:rFonts w:ascii="Arial" w:hAnsi="Arial" w:cs="Arial"/>
          <w:sz w:val="20"/>
          <w:szCs w:val="20"/>
        </w:rPr>
        <w:t xml:space="preserve">PM: 27603679. </w:t>
      </w:r>
      <w:r w:rsidRPr="001E1C36">
        <w:rPr>
          <w:rFonts w:ascii="Arial" w:hAnsi="Arial" w:cs="Arial"/>
          <w:sz w:val="20"/>
          <w:szCs w:val="20"/>
        </w:rPr>
        <w:t>PMC5073015.</w:t>
      </w:r>
    </w:p>
    <w:p w14:paraId="2DF8B0AC" w14:textId="77777777" w:rsidR="004B6040" w:rsidRPr="004B6040" w:rsidRDefault="004B6040" w:rsidP="004B6040">
      <w:pPr>
        <w:rPr>
          <w:rFonts w:ascii="Arial" w:hAnsi="Arial" w:cs="Arial"/>
          <w:color w:val="000000"/>
          <w:sz w:val="20"/>
          <w:szCs w:val="20"/>
        </w:rPr>
      </w:pPr>
      <w:proofErr w:type="spellStart"/>
      <w:r w:rsidRPr="004B6040">
        <w:rPr>
          <w:rFonts w:ascii="Arial" w:hAnsi="Arial" w:cs="Arial"/>
          <w:color w:val="000000"/>
          <w:sz w:val="20"/>
          <w:szCs w:val="20"/>
        </w:rPr>
        <w:t>Jakobsdottir</w:t>
      </w:r>
      <w:proofErr w:type="spellEnd"/>
      <w:r w:rsidRPr="004B6040">
        <w:rPr>
          <w:rFonts w:ascii="Arial" w:hAnsi="Arial" w:cs="Arial"/>
          <w:color w:val="000000"/>
          <w:sz w:val="20"/>
          <w:szCs w:val="20"/>
        </w:rPr>
        <w:t xml:space="preserve"> J, van der Lee SJ, Bis JC, </w:t>
      </w:r>
      <w:proofErr w:type="spellStart"/>
      <w:r w:rsidRPr="004B6040">
        <w:rPr>
          <w:rFonts w:ascii="Arial" w:hAnsi="Arial" w:cs="Arial"/>
          <w:color w:val="000000"/>
          <w:sz w:val="20"/>
          <w:szCs w:val="20"/>
        </w:rPr>
        <w:t>Chouraki</w:t>
      </w:r>
      <w:proofErr w:type="spellEnd"/>
      <w:r w:rsidRPr="004B6040">
        <w:rPr>
          <w:rFonts w:ascii="Arial" w:hAnsi="Arial" w:cs="Arial"/>
          <w:color w:val="000000"/>
          <w:sz w:val="20"/>
          <w:szCs w:val="20"/>
        </w:rPr>
        <w:t xml:space="preserve"> V, Li-Kroeger D, Yamamoto S, Grove ML, </w:t>
      </w:r>
      <w:proofErr w:type="spellStart"/>
      <w:r w:rsidRPr="004B6040">
        <w:rPr>
          <w:rFonts w:ascii="Arial" w:hAnsi="Arial" w:cs="Arial"/>
          <w:color w:val="000000"/>
          <w:sz w:val="20"/>
          <w:szCs w:val="20"/>
        </w:rPr>
        <w:t>Naj</w:t>
      </w:r>
      <w:proofErr w:type="spellEnd"/>
      <w:r w:rsidRPr="004B6040">
        <w:rPr>
          <w:rFonts w:ascii="Arial" w:hAnsi="Arial" w:cs="Arial"/>
          <w:color w:val="000000"/>
          <w:sz w:val="20"/>
          <w:szCs w:val="20"/>
        </w:rPr>
        <w:t xml:space="preserve"> A, </w:t>
      </w:r>
      <w:proofErr w:type="spellStart"/>
      <w:r w:rsidRPr="004B6040">
        <w:rPr>
          <w:rFonts w:ascii="Arial" w:hAnsi="Arial" w:cs="Arial"/>
          <w:color w:val="000000"/>
          <w:sz w:val="20"/>
          <w:szCs w:val="20"/>
        </w:rPr>
        <w:t>Vronskaya</w:t>
      </w:r>
      <w:proofErr w:type="spellEnd"/>
      <w:r w:rsidRPr="004B6040">
        <w:rPr>
          <w:rFonts w:ascii="Arial" w:hAnsi="Arial" w:cs="Arial"/>
          <w:color w:val="000000"/>
          <w:sz w:val="20"/>
          <w:szCs w:val="20"/>
        </w:rPr>
        <w:t xml:space="preserve"> M, Salazar JL, DeStefano AL, Brody JA, Smith AV, Amin  N, Sims R, Ibrahim-</w:t>
      </w:r>
      <w:proofErr w:type="spellStart"/>
      <w:r w:rsidRPr="004B6040">
        <w:rPr>
          <w:rFonts w:ascii="Arial" w:hAnsi="Arial" w:cs="Arial"/>
          <w:color w:val="000000"/>
          <w:sz w:val="20"/>
          <w:szCs w:val="20"/>
        </w:rPr>
        <w:t>Verbaas</w:t>
      </w:r>
      <w:proofErr w:type="spellEnd"/>
      <w:r w:rsidRPr="004B6040">
        <w:rPr>
          <w:rFonts w:ascii="Arial" w:hAnsi="Arial" w:cs="Arial"/>
          <w:color w:val="000000"/>
          <w:sz w:val="20"/>
          <w:szCs w:val="20"/>
        </w:rPr>
        <w:t xml:space="preserve"> CA, Choi SH, Satizabal CL, Lopez OL, Beiser A, Ikram MA, Garcia ME, Hayward C, Varga TV, Ripatti S, Franks PW, </w:t>
      </w:r>
      <w:proofErr w:type="spellStart"/>
      <w:r w:rsidRPr="004B6040">
        <w:rPr>
          <w:rFonts w:ascii="Arial" w:hAnsi="Arial" w:cs="Arial"/>
          <w:color w:val="000000"/>
          <w:sz w:val="20"/>
          <w:szCs w:val="20"/>
        </w:rPr>
        <w:t>Hallmans</w:t>
      </w:r>
      <w:proofErr w:type="spellEnd"/>
      <w:r w:rsidRPr="004B6040">
        <w:rPr>
          <w:rFonts w:ascii="Arial" w:hAnsi="Arial" w:cs="Arial"/>
          <w:color w:val="000000"/>
          <w:sz w:val="20"/>
          <w:szCs w:val="20"/>
        </w:rPr>
        <w:t xml:space="preserve"> G, </w:t>
      </w:r>
      <w:proofErr w:type="spellStart"/>
      <w:r w:rsidRPr="004B6040">
        <w:rPr>
          <w:rFonts w:ascii="Arial" w:hAnsi="Arial" w:cs="Arial"/>
          <w:color w:val="000000"/>
          <w:sz w:val="20"/>
          <w:szCs w:val="20"/>
        </w:rPr>
        <w:t>Rolandsson</w:t>
      </w:r>
      <w:proofErr w:type="spellEnd"/>
      <w:r w:rsidRPr="004B6040">
        <w:rPr>
          <w:rFonts w:ascii="Arial" w:hAnsi="Arial" w:cs="Arial"/>
          <w:color w:val="000000"/>
          <w:sz w:val="20"/>
          <w:szCs w:val="20"/>
        </w:rPr>
        <w:t xml:space="preserve"> O, Jansson JH, Porteous DJ, Salomaa V, Eiriksdottir G, Rice KM, Bellen HJ, Levy D,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Emilsson V, Rotter JI, Aspelund T; Cohorts for Heart and Aging </w:t>
      </w:r>
      <w:proofErr w:type="spellStart"/>
      <w:r w:rsidRPr="004B6040">
        <w:rPr>
          <w:rFonts w:ascii="Arial" w:hAnsi="Arial" w:cs="Arial"/>
          <w:color w:val="000000"/>
          <w:sz w:val="20"/>
          <w:szCs w:val="20"/>
        </w:rPr>
        <w:t>Resear</w:t>
      </w:r>
      <w:proofErr w:type="spellEnd"/>
      <w:r w:rsidR="0086075E">
        <w:rPr>
          <w:rFonts w:ascii="Arial" w:hAnsi="Arial" w:cs="Arial"/>
          <w:color w:val="000000"/>
          <w:sz w:val="20"/>
          <w:szCs w:val="20"/>
        </w:rPr>
        <w:t xml:space="preserve"> </w:t>
      </w:r>
      <w:proofErr w:type="spellStart"/>
      <w:r w:rsidRPr="004B6040">
        <w:rPr>
          <w:rFonts w:ascii="Arial" w:hAnsi="Arial" w:cs="Arial"/>
          <w:color w:val="000000"/>
          <w:sz w:val="20"/>
          <w:szCs w:val="20"/>
        </w:rPr>
        <w:t>ch</w:t>
      </w:r>
      <w:proofErr w:type="spellEnd"/>
      <w:r w:rsidRPr="004B6040">
        <w:rPr>
          <w:rFonts w:ascii="Arial" w:hAnsi="Arial" w:cs="Arial"/>
          <w:color w:val="000000"/>
          <w:sz w:val="20"/>
          <w:szCs w:val="20"/>
        </w:rPr>
        <w:t xml:space="preserve"> in Genomic Epidemiology consortium.; Alzheimer’s Disease Genetic Consortium; Genetic and Environmental Risk in Alzheimer’s Disease consortium., O'Donnell CJ, Fitzpatrick AL, Launer LJ, Hofman A, Wang LS, Williams J, Schellenberg GD, Boerwinkle E, Psaty BM, Seshadri S, Shulman JM, Gudnason V, van Duijn CM. </w:t>
      </w:r>
      <w:r w:rsidRPr="004B6040">
        <w:rPr>
          <w:rFonts w:ascii="Arial" w:hAnsi="Arial" w:cs="Arial"/>
          <w:b/>
          <w:i/>
          <w:color w:val="000000"/>
          <w:sz w:val="20"/>
          <w:szCs w:val="20"/>
        </w:rPr>
        <w:t xml:space="preserve">Rare Functional Variant in TM2D3 is Associated with Late-Onset Alzheimer's Disease. </w:t>
      </w:r>
      <w:proofErr w:type="spellStart"/>
      <w:r w:rsidRPr="004B6040">
        <w:rPr>
          <w:rFonts w:ascii="Arial" w:hAnsi="Arial" w:cs="Arial"/>
          <w:color w:val="000000"/>
          <w:sz w:val="20"/>
          <w:szCs w:val="20"/>
        </w:rPr>
        <w:t>PLoS</w:t>
      </w:r>
      <w:proofErr w:type="spellEnd"/>
      <w:r w:rsidRPr="004B6040">
        <w:rPr>
          <w:rFonts w:ascii="Arial" w:hAnsi="Arial" w:cs="Arial"/>
          <w:color w:val="000000"/>
          <w:sz w:val="20"/>
          <w:szCs w:val="20"/>
        </w:rPr>
        <w:t xml:space="preserve"> Genet. 2016 Oct 20;12(10</w:t>
      </w:r>
      <w:proofErr w:type="gramStart"/>
      <w:r w:rsidRPr="004B6040">
        <w:rPr>
          <w:rFonts w:ascii="Arial" w:hAnsi="Arial" w:cs="Arial"/>
          <w:color w:val="000000"/>
          <w:sz w:val="20"/>
          <w:szCs w:val="20"/>
        </w:rPr>
        <w:t>):e</w:t>
      </w:r>
      <w:proofErr w:type="gramEnd"/>
      <w:r w:rsidRPr="004B6040">
        <w:rPr>
          <w:rFonts w:ascii="Arial" w:hAnsi="Arial" w:cs="Arial"/>
          <w:color w:val="000000"/>
          <w:sz w:val="20"/>
          <w:szCs w:val="20"/>
        </w:rPr>
        <w:t xml:space="preserve">1006327. </w:t>
      </w:r>
      <w:proofErr w:type="spellStart"/>
      <w:r w:rsidRPr="004B6040">
        <w:rPr>
          <w:rFonts w:ascii="Arial" w:hAnsi="Arial" w:cs="Arial"/>
          <w:color w:val="000000"/>
          <w:sz w:val="20"/>
          <w:szCs w:val="20"/>
        </w:rPr>
        <w:t>doi</w:t>
      </w:r>
      <w:proofErr w:type="spellEnd"/>
      <w:r w:rsidRPr="004B6040">
        <w:rPr>
          <w:rFonts w:ascii="Arial" w:hAnsi="Arial" w:cs="Arial"/>
          <w:color w:val="000000"/>
          <w:sz w:val="20"/>
          <w:szCs w:val="20"/>
        </w:rPr>
        <w:t xml:space="preserve">: 10.1371/journal.pgen.1006327. Erratum in: </w:t>
      </w:r>
      <w:proofErr w:type="spellStart"/>
      <w:r w:rsidRPr="004B6040">
        <w:rPr>
          <w:rFonts w:ascii="Arial" w:hAnsi="Arial" w:cs="Arial"/>
          <w:color w:val="000000"/>
          <w:sz w:val="20"/>
          <w:szCs w:val="20"/>
        </w:rPr>
        <w:t>PLoS</w:t>
      </w:r>
      <w:proofErr w:type="spellEnd"/>
      <w:r w:rsidRPr="004B6040">
        <w:rPr>
          <w:rFonts w:ascii="Arial" w:hAnsi="Arial" w:cs="Arial"/>
          <w:color w:val="000000"/>
          <w:sz w:val="20"/>
          <w:szCs w:val="20"/>
        </w:rPr>
        <w:t xml:space="preserve"> Genet. 2016 Nov 28. Vol. 12, issue 11, pp. e1006456. PM: 27764101. PMC5072721.</w:t>
      </w:r>
    </w:p>
    <w:p w14:paraId="389E8FF3"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Jensen RA</w:t>
      </w:r>
      <w:r w:rsidR="00DD0034" w:rsidRPr="004B6040">
        <w:rPr>
          <w:rFonts w:ascii="Arial" w:hAnsi="Arial" w:cs="Arial"/>
          <w:sz w:val="20"/>
          <w:szCs w:val="20"/>
        </w:rPr>
        <w:t>, Sim</w:t>
      </w:r>
      <w:r w:rsidRPr="004B6040">
        <w:rPr>
          <w:rFonts w:ascii="Arial" w:hAnsi="Arial" w:cs="Arial"/>
          <w:sz w:val="20"/>
          <w:szCs w:val="20"/>
        </w:rPr>
        <w:t xml:space="preserve"> X</w:t>
      </w:r>
      <w:r w:rsidR="00DD0034" w:rsidRPr="004B6040">
        <w:rPr>
          <w:rFonts w:ascii="Arial" w:hAnsi="Arial" w:cs="Arial"/>
          <w:sz w:val="20"/>
          <w:szCs w:val="20"/>
        </w:rPr>
        <w:t>,</w:t>
      </w:r>
      <w:r w:rsidRPr="004B6040">
        <w:rPr>
          <w:rFonts w:ascii="Arial" w:hAnsi="Arial" w:cs="Arial"/>
          <w:sz w:val="20"/>
          <w:szCs w:val="20"/>
        </w:rPr>
        <w:t xml:space="preserve"> Smith AV</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w:t>
      </w:r>
      <w:r w:rsidRPr="004B6040">
        <w:rPr>
          <w:rFonts w:ascii="Arial" w:hAnsi="Arial" w:cs="Arial"/>
          <w:sz w:val="20"/>
          <w:szCs w:val="20"/>
        </w:rPr>
        <w:t xml:space="preserve"> </w:t>
      </w:r>
      <w:proofErr w:type="spellStart"/>
      <w:r w:rsidRPr="004B6040">
        <w:rPr>
          <w:rFonts w:ascii="Arial" w:hAnsi="Arial" w:cs="Arial"/>
          <w:sz w:val="20"/>
          <w:szCs w:val="20"/>
        </w:rPr>
        <w:t>Jakobsdottir</w:t>
      </w:r>
      <w:proofErr w:type="spellEnd"/>
      <w:r w:rsidRPr="004B6040">
        <w:rPr>
          <w:rFonts w:ascii="Arial" w:hAnsi="Arial" w:cs="Arial"/>
          <w:sz w:val="20"/>
          <w:szCs w:val="20"/>
        </w:rPr>
        <w:t xml:space="preserve"> J</w:t>
      </w:r>
      <w:r w:rsidR="00DD0034" w:rsidRPr="004B6040">
        <w:rPr>
          <w:rFonts w:ascii="Arial" w:hAnsi="Arial" w:cs="Arial"/>
          <w:sz w:val="20"/>
          <w:szCs w:val="20"/>
        </w:rPr>
        <w:t>,</w:t>
      </w:r>
      <w:r w:rsidRPr="004B6040">
        <w:rPr>
          <w:rFonts w:ascii="Arial" w:hAnsi="Arial" w:cs="Arial"/>
          <w:sz w:val="20"/>
          <w:szCs w:val="20"/>
        </w:rPr>
        <w:t xml:space="preserve"> Cheng CY</w:t>
      </w:r>
      <w:r w:rsidR="00DD0034" w:rsidRPr="004B6040">
        <w:rPr>
          <w:rFonts w:ascii="Arial" w:hAnsi="Arial" w:cs="Arial"/>
          <w:sz w:val="20"/>
          <w:szCs w:val="20"/>
        </w:rPr>
        <w:t>,</w:t>
      </w:r>
      <w:r w:rsidRPr="004B6040">
        <w:rPr>
          <w:rFonts w:ascii="Arial" w:hAnsi="Arial" w:cs="Arial"/>
          <w:sz w:val="20"/>
          <w:szCs w:val="20"/>
        </w:rPr>
        <w:t xml:space="preserve"> Brody JA</w:t>
      </w:r>
      <w:r w:rsidR="00DD0034" w:rsidRPr="004B6040">
        <w:rPr>
          <w:rFonts w:ascii="Arial" w:hAnsi="Arial" w:cs="Arial"/>
          <w:sz w:val="20"/>
          <w:szCs w:val="20"/>
        </w:rPr>
        <w:t>,</w:t>
      </w:r>
      <w:r w:rsidRPr="004B6040">
        <w:rPr>
          <w:rFonts w:ascii="Arial" w:hAnsi="Arial" w:cs="Arial"/>
          <w:sz w:val="20"/>
          <w:szCs w:val="20"/>
        </w:rPr>
        <w:t xml:space="preserve"> Cotch MF</w:t>
      </w:r>
      <w:r w:rsidR="00DD0034" w:rsidRPr="004B6040">
        <w:rPr>
          <w:rFonts w:ascii="Arial" w:hAnsi="Arial" w:cs="Arial"/>
          <w:sz w:val="20"/>
          <w:szCs w:val="20"/>
        </w:rPr>
        <w:t>, McKnight</w:t>
      </w:r>
      <w:r w:rsidRPr="004B6040">
        <w:rPr>
          <w:rFonts w:ascii="Arial" w:hAnsi="Arial" w:cs="Arial"/>
          <w:sz w:val="20"/>
          <w:szCs w:val="20"/>
        </w:rPr>
        <w:t xml:space="preserve"> B</w:t>
      </w:r>
      <w:r w:rsidR="00DD0034" w:rsidRPr="004B6040">
        <w:rPr>
          <w:rFonts w:ascii="Arial" w:hAnsi="Arial" w:cs="Arial"/>
          <w:sz w:val="20"/>
          <w:szCs w:val="20"/>
        </w:rPr>
        <w:t>,</w:t>
      </w:r>
      <w:r w:rsidRPr="004B6040">
        <w:rPr>
          <w:rFonts w:ascii="Arial" w:hAnsi="Arial" w:cs="Arial"/>
          <w:sz w:val="20"/>
          <w:szCs w:val="20"/>
        </w:rPr>
        <w:t xml:space="preserve"> Klein R</w:t>
      </w:r>
      <w:r w:rsidR="00DD0034" w:rsidRPr="004B6040">
        <w:rPr>
          <w:rFonts w:ascii="Arial" w:hAnsi="Arial" w:cs="Arial"/>
          <w:sz w:val="20"/>
          <w:szCs w:val="20"/>
        </w:rPr>
        <w:t>, Wang</w:t>
      </w:r>
      <w:r w:rsidRPr="004B6040">
        <w:rPr>
          <w:rFonts w:ascii="Arial" w:hAnsi="Arial" w:cs="Arial"/>
          <w:sz w:val="20"/>
          <w:szCs w:val="20"/>
        </w:rPr>
        <w:t xml:space="preserve"> JJ</w:t>
      </w:r>
      <w:r w:rsidR="00DD0034" w:rsidRPr="004B6040">
        <w:rPr>
          <w:rFonts w:ascii="Arial" w:hAnsi="Arial" w:cs="Arial"/>
          <w:sz w:val="20"/>
          <w:szCs w:val="20"/>
        </w:rPr>
        <w:t>,</w:t>
      </w:r>
      <w:r w:rsidRPr="004B6040">
        <w:rPr>
          <w:rFonts w:ascii="Arial" w:hAnsi="Arial" w:cs="Arial"/>
          <w:sz w:val="20"/>
          <w:szCs w:val="20"/>
        </w:rPr>
        <w:t xml:space="preserve"> </w:t>
      </w:r>
      <w:proofErr w:type="spellStart"/>
      <w:r w:rsidRPr="004B6040">
        <w:rPr>
          <w:rFonts w:ascii="Arial" w:hAnsi="Arial" w:cs="Arial"/>
          <w:sz w:val="20"/>
          <w:szCs w:val="20"/>
        </w:rPr>
        <w:t>Kifley</w:t>
      </w:r>
      <w:proofErr w:type="spellEnd"/>
      <w:r w:rsidRPr="004B6040">
        <w:rPr>
          <w:rFonts w:ascii="Arial" w:hAnsi="Arial" w:cs="Arial"/>
          <w:sz w:val="20"/>
          <w:szCs w:val="20"/>
        </w:rPr>
        <w:t xml:space="preserve"> A</w:t>
      </w:r>
      <w:r w:rsidR="00DD0034" w:rsidRPr="004B6040">
        <w:rPr>
          <w:rFonts w:ascii="Arial" w:hAnsi="Arial" w:cs="Arial"/>
          <w:sz w:val="20"/>
          <w:szCs w:val="20"/>
        </w:rPr>
        <w:t>,</w:t>
      </w:r>
      <w:r w:rsidRPr="004B6040">
        <w:rPr>
          <w:rFonts w:ascii="Arial" w:hAnsi="Arial" w:cs="Arial"/>
          <w:sz w:val="20"/>
          <w:szCs w:val="20"/>
        </w:rPr>
        <w:t xml:space="preserve"> Harris TB</w:t>
      </w:r>
      <w:r w:rsidR="00DD0034" w:rsidRPr="004B6040">
        <w:rPr>
          <w:rFonts w:ascii="Arial" w:hAnsi="Arial" w:cs="Arial"/>
          <w:sz w:val="20"/>
          <w:szCs w:val="20"/>
        </w:rPr>
        <w:t>,</w:t>
      </w:r>
      <w:r w:rsidRPr="004B6040">
        <w:rPr>
          <w:rFonts w:ascii="Arial" w:hAnsi="Arial" w:cs="Arial"/>
          <w:sz w:val="20"/>
          <w:szCs w:val="20"/>
        </w:rPr>
        <w:t xml:space="preserve"> Launer LJ</w:t>
      </w:r>
      <w:r w:rsidR="00DD0034" w:rsidRPr="004B6040">
        <w:rPr>
          <w:rFonts w:ascii="Arial" w:hAnsi="Arial" w:cs="Arial"/>
          <w:sz w:val="20"/>
          <w:szCs w:val="20"/>
        </w:rPr>
        <w:t>,</w:t>
      </w:r>
      <w:r w:rsidRPr="004B6040">
        <w:rPr>
          <w:rFonts w:ascii="Arial" w:hAnsi="Arial" w:cs="Arial"/>
          <w:sz w:val="20"/>
          <w:szCs w:val="20"/>
        </w:rPr>
        <w:t xml:space="preserve"> Taylor KD</w:t>
      </w:r>
      <w:r w:rsidR="00DD0034" w:rsidRPr="004B6040">
        <w:rPr>
          <w:rFonts w:ascii="Arial" w:hAnsi="Arial" w:cs="Arial"/>
          <w:sz w:val="20"/>
          <w:szCs w:val="20"/>
        </w:rPr>
        <w:t>,</w:t>
      </w:r>
      <w:r w:rsidRPr="004B6040">
        <w:rPr>
          <w:rFonts w:ascii="Arial" w:hAnsi="Arial" w:cs="Arial"/>
          <w:sz w:val="20"/>
          <w:szCs w:val="20"/>
        </w:rPr>
        <w:t xml:space="preserve"> Klein BEK</w:t>
      </w:r>
      <w:r w:rsidR="00DD0034" w:rsidRPr="004B6040">
        <w:rPr>
          <w:rFonts w:ascii="Arial" w:hAnsi="Arial" w:cs="Arial"/>
          <w:sz w:val="20"/>
          <w:szCs w:val="20"/>
        </w:rPr>
        <w:t>,</w:t>
      </w:r>
      <w:r w:rsidRPr="004B6040">
        <w:rPr>
          <w:rFonts w:ascii="Arial" w:hAnsi="Arial" w:cs="Arial"/>
          <w:sz w:val="20"/>
          <w:szCs w:val="20"/>
        </w:rPr>
        <w:t xml:space="preserve"> Raffel LJ</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 Ikram</w:t>
      </w:r>
      <w:r w:rsidRPr="004B6040">
        <w:rPr>
          <w:rFonts w:ascii="Arial" w:hAnsi="Arial" w:cs="Arial"/>
          <w:sz w:val="20"/>
          <w:szCs w:val="20"/>
        </w:rPr>
        <w:t xml:space="preserve"> AM</w:t>
      </w:r>
      <w:r w:rsidR="00DD0034" w:rsidRPr="004B6040">
        <w:rPr>
          <w:rFonts w:ascii="Arial" w:hAnsi="Arial" w:cs="Arial"/>
          <w:sz w:val="20"/>
          <w:szCs w:val="20"/>
        </w:rPr>
        <w:t>,</w:t>
      </w:r>
      <w:r w:rsidRPr="004B6040">
        <w:rPr>
          <w:rFonts w:ascii="Arial" w:hAnsi="Arial" w:cs="Arial"/>
          <w:sz w:val="20"/>
          <w:szCs w:val="20"/>
        </w:rPr>
        <w:t xml:space="preserve"> Klaver CC</w:t>
      </w:r>
      <w:r w:rsidR="00DD0034" w:rsidRPr="004B6040">
        <w:rPr>
          <w:rFonts w:ascii="Arial" w:hAnsi="Arial" w:cs="Arial"/>
          <w:sz w:val="20"/>
          <w:szCs w:val="20"/>
        </w:rPr>
        <w:t>,</w:t>
      </w:r>
      <w:r w:rsidRPr="004B6040">
        <w:rPr>
          <w:rFonts w:ascii="Arial" w:hAnsi="Arial" w:cs="Arial"/>
          <w:sz w:val="20"/>
          <w:szCs w:val="20"/>
        </w:rPr>
        <w:t xml:space="preserve"> van der Lee SJ</w:t>
      </w:r>
      <w:r w:rsidR="00DD0034" w:rsidRPr="004B6040">
        <w:rPr>
          <w:rFonts w:ascii="Arial" w:hAnsi="Arial" w:cs="Arial"/>
          <w:sz w:val="20"/>
          <w:szCs w:val="20"/>
        </w:rPr>
        <w:t>,</w:t>
      </w:r>
      <w:r w:rsidRPr="004B6040">
        <w:rPr>
          <w:rFonts w:ascii="Arial" w:hAnsi="Arial" w:cs="Arial"/>
          <w:sz w:val="20"/>
          <w:szCs w:val="20"/>
        </w:rPr>
        <w:t xml:space="preserve"> Mutlu U</w:t>
      </w:r>
      <w:r w:rsidR="00DD0034" w:rsidRPr="004B6040">
        <w:rPr>
          <w:rFonts w:ascii="Arial" w:hAnsi="Arial" w:cs="Arial"/>
          <w:sz w:val="20"/>
          <w:szCs w:val="20"/>
        </w:rPr>
        <w:t>,</w:t>
      </w:r>
      <w:r w:rsidRPr="004B6040">
        <w:rPr>
          <w:rFonts w:ascii="Arial" w:hAnsi="Arial" w:cs="Arial"/>
          <w:sz w:val="20"/>
          <w:szCs w:val="20"/>
        </w:rPr>
        <w:t xml:space="preserve"> Hofman A</w:t>
      </w:r>
      <w:r w:rsidR="00DD0034" w:rsidRPr="004B6040">
        <w:rPr>
          <w:rFonts w:ascii="Arial" w:hAnsi="Arial" w:cs="Arial"/>
          <w:sz w:val="20"/>
          <w:szCs w:val="20"/>
        </w:rPr>
        <w:t>,</w:t>
      </w:r>
      <w:r w:rsidRPr="004B6040">
        <w:rPr>
          <w:rFonts w:ascii="Arial" w:hAnsi="Arial" w:cs="Arial"/>
          <w:sz w:val="20"/>
          <w:szCs w:val="20"/>
        </w:rPr>
        <w:t xml:space="preserve"> </w:t>
      </w:r>
      <w:proofErr w:type="spellStart"/>
      <w:r w:rsidRPr="004B6040">
        <w:rPr>
          <w:rFonts w:ascii="Arial" w:hAnsi="Arial" w:cs="Arial"/>
          <w:sz w:val="20"/>
          <w:szCs w:val="20"/>
        </w:rPr>
        <w:t>Uit</w:t>
      </w:r>
      <w:r w:rsidR="00DD0034" w:rsidRPr="004B6040">
        <w:rPr>
          <w:rFonts w:ascii="Arial" w:hAnsi="Arial" w:cs="Arial"/>
          <w:sz w:val="20"/>
          <w:szCs w:val="20"/>
        </w:rPr>
        <w:t>terlinden</w:t>
      </w:r>
      <w:proofErr w:type="spellEnd"/>
      <w:r w:rsidR="00DD0034" w:rsidRPr="004B6040">
        <w:rPr>
          <w:rFonts w:ascii="Arial" w:hAnsi="Arial" w:cs="Arial"/>
          <w:sz w:val="20"/>
          <w:szCs w:val="20"/>
        </w:rPr>
        <w:t xml:space="preserve"> AG, Liu C, Kraja</w:t>
      </w:r>
      <w:r w:rsidRPr="004B6040">
        <w:rPr>
          <w:rFonts w:ascii="Arial" w:hAnsi="Arial" w:cs="Arial"/>
          <w:sz w:val="20"/>
          <w:szCs w:val="20"/>
        </w:rPr>
        <w:t xml:space="preserve"> A</w:t>
      </w:r>
      <w:r w:rsidR="00DD0034" w:rsidRPr="004B6040">
        <w:rPr>
          <w:rFonts w:ascii="Arial" w:hAnsi="Arial" w:cs="Arial"/>
          <w:sz w:val="20"/>
          <w:szCs w:val="20"/>
        </w:rPr>
        <w:t>T, Mitchell P, Gudnason V,</w:t>
      </w:r>
      <w:r w:rsidRPr="004B6040">
        <w:rPr>
          <w:rFonts w:ascii="Arial" w:hAnsi="Arial" w:cs="Arial"/>
          <w:sz w:val="20"/>
          <w:szCs w:val="20"/>
        </w:rPr>
        <w:t xml:space="preserve"> Rott</w:t>
      </w:r>
      <w:r w:rsidR="00DD0034" w:rsidRPr="004B6040">
        <w:rPr>
          <w:rFonts w:ascii="Arial" w:hAnsi="Arial" w:cs="Arial"/>
          <w:sz w:val="20"/>
          <w:szCs w:val="20"/>
        </w:rPr>
        <w:t>er JI, Boerwinkle E, Duijn</w:t>
      </w:r>
      <w:r w:rsidRPr="004B6040">
        <w:rPr>
          <w:rFonts w:ascii="Arial" w:hAnsi="Arial" w:cs="Arial"/>
          <w:sz w:val="20"/>
          <w:szCs w:val="20"/>
        </w:rPr>
        <w:t xml:space="preserve"> </w:t>
      </w:r>
      <w:r w:rsidR="00DD0034" w:rsidRPr="004B6040">
        <w:rPr>
          <w:rFonts w:ascii="Arial" w:hAnsi="Arial" w:cs="Arial"/>
          <w:sz w:val="20"/>
          <w:szCs w:val="20"/>
        </w:rPr>
        <w:t>CM, Psaty BM, Wong T</w:t>
      </w:r>
      <w:r w:rsidRPr="004B6040">
        <w:rPr>
          <w:rFonts w:ascii="Arial" w:hAnsi="Arial" w:cs="Arial"/>
          <w:sz w:val="20"/>
          <w:szCs w:val="20"/>
        </w:rPr>
        <w:t xml:space="preserve">Y. </w:t>
      </w:r>
      <w:r w:rsidRPr="004B6040">
        <w:rPr>
          <w:rFonts w:ascii="Arial" w:hAnsi="Arial" w:cs="Arial"/>
          <w:b/>
          <w:i/>
          <w:sz w:val="20"/>
          <w:szCs w:val="20"/>
        </w:rPr>
        <w:t xml:space="preserve">Novel Genetic Loci Associated </w:t>
      </w:r>
      <w:proofErr w:type="gramStart"/>
      <w:r w:rsidRPr="004B6040">
        <w:rPr>
          <w:rFonts w:ascii="Arial" w:hAnsi="Arial" w:cs="Arial"/>
          <w:b/>
          <w:i/>
          <w:sz w:val="20"/>
          <w:szCs w:val="20"/>
        </w:rPr>
        <w:t>With</w:t>
      </w:r>
      <w:proofErr w:type="gramEnd"/>
      <w:r w:rsidRPr="004B6040">
        <w:rPr>
          <w:rFonts w:ascii="Arial" w:hAnsi="Arial" w:cs="Arial"/>
          <w:b/>
          <w:i/>
          <w:sz w:val="20"/>
          <w:szCs w:val="20"/>
        </w:rPr>
        <w:t xml:space="preserve"> Retinal Microvasc</w:t>
      </w:r>
      <w:r w:rsidR="00DD0034" w:rsidRPr="004B6040">
        <w:rPr>
          <w:rFonts w:ascii="Arial" w:hAnsi="Arial" w:cs="Arial"/>
          <w:b/>
          <w:i/>
          <w:sz w:val="20"/>
          <w:szCs w:val="20"/>
        </w:rPr>
        <w:t>ular Diameter.</w:t>
      </w:r>
      <w:r w:rsidRPr="004B6040">
        <w:rPr>
          <w:rFonts w:ascii="Arial" w:hAnsi="Arial" w:cs="Arial"/>
          <w:sz w:val="20"/>
          <w:szCs w:val="20"/>
        </w:rPr>
        <w:t xml:space="preserve"> Circ Cardiovasc Genet 2016 Feb</w:t>
      </w:r>
      <w:r w:rsidR="00DD0034" w:rsidRPr="004B6040">
        <w:rPr>
          <w:rFonts w:ascii="Arial" w:hAnsi="Arial" w:cs="Arial"/>
          <w:sz w:val="20"/>
          <w:szCs w:val="20"/>
        </w:rPr>
        <w:t xml:space="preserve">. </w:t>
      </w:r>
      <w:r w:rsidR="00E76A79" w:rsidRPr="004B6040">
        <w:rPr>
          <w:rFonts w:ascii="Arial" w:hAnsi="Arial" w:cs="Arial"/>
          <w:sz w:val="20"/>
          <w:szCs w:val="20"/>
        </w:rPr>
        <w:t xml:space="preserve">Vol. 9, issue 1, pp. 45-54. </w:t>
      </w:r>
      <w:r w:rsidRPr="004B6040">
        <w:rPr>
          <w:rFonts w:ascii="Arial" w:hAnsi="Arial" w:cs="Arial"/>
          <w:sz w:val="20"/>
          <w:szCs w:val="20"/>
        </w:rPr>
        <w:t>PM: 26567291.</w:t>
      </w:r>
      <w:r w:rsidR="001B1AB1" w:rsidRPr="001B1AB1">
        <w:rPr>
          <w:rFonts w:ascii="Arial" w:hAnsi="Arial" w:cs="Arial"/>
          <w:sz w:val="20"/>
          <w:szCs w:val="20"/>
        </w:rPr>
        <w:t xml:space="preserve"> </w:t>
      </w:r>
      <w:r w:rsidR="001B1AB1" w:rsidRPr="004B6040">
        <w:rPr>
          <w:rFonts w:ascii="Arial" w:hAnsi="Arial" w:cs="Arial"/>
          <w:sz w:val="20"/>
          <w:szCs w:val="20"/>
        </w:rPr>
        <w:t>PMC4758888.</w:t>
      </w:r>
    </w:p>
    <w:p w14:paraId="36053279"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Jiang G</w:t>
      </w:r>
      <w:r w:rsidR="00DD0034" w:rsidRPr="004B6040">
        <w:rPr>
          <w:rFonts w:ascii="Arial" w:hAnsi="Arial" w:cs="Arial"/>
          <w:sz w:val="20"/>
          <w:szCs w:val="20"/>
        </w:rPr>
        <w:t>,</w:t>
      </w:r>
      <w:r w:rsidRPr="004B6040">
        <w:rPr>
          <w:rFonts w:ascii="Arial" w:hAnsi="Arial" w:cs="Arial"/>
          <w:sz w:val="20"/>
          <w:szCs w:val="20"/>
        </w:rPr>
        <w:t xml:space="preserve"> de Boer IH</w:t>
      </w:r>
      <w:r w:rsidR="00DD0034" w:rsidRPr="004B6040">
        <w:rPr>
          <w:rFonts w:ascii="Arial" w:hAnsi="Arial" w:cs="Arial"/>
          <w:sz w:val="20"/>
          <w:szCs w:val="20"/>
        </w:rPr>
        <w:t>,</w:t>
      </w:r>
      <w:r w:rsidRPr="004B6040">
        <w:rPr>
          <w:rFonts w:ascii="Arial" w:hAnsi="Arial" w:cs="Arial"/>
          <w:sz w:val="20"/>
          <w:szCs w:val="20"/>
        </w:rPr>
        <w:t xml:space="preserve"> Mackey RH</w:t>
      </w:r>
      <w:r w:rsidR="00DD0034" w:rsidRPr="004B6040">
        <w:rPr>
          <w:rFonts w:ascii="Arial" w:hAnsi="Arial" w:cs="Arial"/>
          <w:sz w:val="20"/>
          <w:szCs w:val="20"/>
        </w:rPr>
        <w:t>,</w:t>
      </w:r>
      <w:r w:rsidRPr="004B6040">
        <w:rPr>
          <w:rFonts w:ascii="Arial" w:hAnsi="Arial" w:cs="Arial"/>
          <w:sz w:val="20"/>
          <w:szCs w:val="20"/>
        </w:rPr>
        <w:t xml:space="preserve"> Jensen MK</w:t>
      </w:r>
      <w:r w:rsidR="00DD0034" w:rsidRPr="004B6040">
        <w:rPr>
          <w:rFonts w:ascii="Arial" w:hAnsi="Arial" w:cs="Arial"/>
          <w:sz w:val="20"/>
          <w:szCs w:val="20"/>
        </w:rPr>
        <w:t>,</w:t>
      </w:r>
      <w:r w:rsidRPr="004B6040">
        <w:rPr>
          <w:rFonts w:ascii="Arial" w:hAnsi="Arial" w:cs="Arial"/>
          <w:sz w:val="20"/>
          <w:szCs w:val="20"/>
        </w:rPr>
        <w:t xml:space="preserve"> Lai M</w:t>
      </w:r>
      <w:r w:rsidR="00DD0034" w:rsidRPr="004B6040">
        <w:rPr>
          <w:rFonts w:ascii="Arial" w:hAnsi="Arial" w:cs="Arial"/>
          <w:sz w:val="20"/>
          <w:szCs w:val="20"/>
        </w:rPr>
        <w:t>, Robson</w:t>
      </w:r>
      <w:r w:rsidRPr="004B6040">
        <w:rPr>
          <w:rFonts w:ascii="Arial" w:hAnsi="Arial" w:cs="Arial"/>
          <w:sz w:val="20"/>
          <w:szCs w:val="20"/>
        </w:rPr>
        <w:t xml:space="preserve"> SC</w:t>
      </w:r>
      <w:r w:rsidR="00DD0034" w:rsidRPr="004B6040">
        <w:rPr>
          <w:rFonts w:ascii="Arial" w:hAnsi="Arial" w:cs="Arial"/>
          <w:sz w:val="20"/>
          <w:szCs w:val="20"/>
        </w:rPr>
        <w:t>,</w:t>
      </w:r>
      <w:r w:rsidRPr="004B6040">
        <w:rPr>
          <w:rFonts w:ascii="Arial" w:hAnsi="Arial" w:cs="Arial"/>
          <w:sz w:val="20"/>
          <w:szCs w:val="20"/>
        </w:rPr>
        <w:t xml:space="preserve"> Tracy R</w:t>
      </w:r>
      <w:r w:rsidR="00DD0034" w:rsidRPr="004B6040">
        <w:rPr>
          <w:rFonts w:ascii="Arial" w:hAnsi="Arial" w:cs="Arial"/>
          <w:sz w:val="20"/>
          <w:szCs w:val="20"/>
        </w:rPr>
        <w:t>,</w:t>
      </w:r>
      <w:r w:rsidRPr="004B6040">
        <w:rPr>
          <w:rFonts w:ascii="Arial" w:hAnsi="Arial" w:cs="Arial"/>
          <w:sz w:val="20"/>
          <w:szCs w:val="20"/>
        </w:rPr>
        <w:t xml:space="preserve"> Kuller LH</w:t>
      </w:r>
      <w:r w:rsidR="00DD0034" w:rsidRPr="004B6040">
        <w:rPr>
          <w:rFonts w:ascii="Arial" w:hAnsi="Arial" w:cs="Arial"/>
          <w:sz w:val="20"/>
          <w:szCs w:val="20"/>
        </w:rPr>
        <w:t>,</w:t>
      </w:r>
      <w:r w:rsidRPr="004B6040">
        <w:rPr>
          <w:rFonts w:ascii="Arial" w:hAnsi="Arial" w:cs="Arial"/>
          <w:sz w:val="20"/>
          <w:szCs w:val="20"/>
        </w:rPr>
        <w:t xml:space="preserve"> Mukamal KJ</w:t>
      </w:r>
      <w:r w:rsidR="00DD0034" w:rsidRPr="004B6040">
        <w:rPr>
          <w:rFonts w:ascii="Arial" w:hAnsi="Arial" w:cs="Arial"/>
          <w:sz w:val="20"/>
          <w:szCs w:val="20"/>
        </w:rPr>
        <w:t>.</w:t>
      </w:r>
      <w:r w:rsidRPr="004B6040">
        <w:rPr>
          <w:rFonts w:ascii="Arial" w:hAnsi="Arial" w:cs="Arial"/>
          <w:sz w:val="20"/>
          <w:szCs w:val="20"/>
        </w:rPr>
        <w:t xml:space="preserve"> </w:t>
      </w:r>
      <w:r w:rsidRPr="004B6040">
        <w:rPr>
          <w:rFonts w:ascii="Arial" w:hAnsi="Arial" w:cs="Arial"/>
          <w:b/>
          <w:i/>
          <w:sz w:val="20"/>
          <w:szCs w:val="20"/>
        </w:rPr>
        <w:t xml:space="preserve">Associations of insulin resistance, </w:t>
      </w:r>
      <w:proofErr w:type="gramStart"/>
      <w:r w:rsidRPr="004B6040">
        <w:rPr>
          <w:rFonts w:ascii="Arial" w:hAnsi="Arial" w:cs="Arial"/>
          <w:b/>
          <w:i/>
          <w:sz w:val="20"/>
          <w:szCs w:val="20"/>
        </w:rPr>
        <w:t>inflammation</w:t>
      </w:r>
      <w:proofErr w:type="gramEnd"/>
      <w:r w:rsidRPr="004B6040">
        <w:rPr>
          <w:rFonts w:ascii="Arial" w:hAnsi="Arial" w:cs="Arial"/>
          <w:b/>
          <w:i/>
          <w:sz w:val="20"/>
          <w:szCs w:val="20"/>
        </w:rPr>
        <w:t xml:space="preserve"> and liver synthetic function with very low-density lipoprotein: The Cardiovascular Health Study.</w:t>
      </w:r>
      <w:r w:rsidRPr="004B6040">
        <w:rPr>
          <w:rFonts w:ascii="Arial" w:hAnsi="Arial" w:cs="Arial"/>
          <w:sz w:val="20"/>
          <w:szCs w:val="20"/>
        </w:rPr>
        <w:t xml:space="preserve"> </w:t>
      </w:r>
      <w:proofErr w:type="spellStart"/>
      <w:r w:rsidRPr="004B6040">
        <w:rPr>
          <w:rFonts w:ascii="Arial" w:hAnsi="Arial" w:cs="Arial"/>
          <w:sz w:val="20"/>
          <w:szCs w:val="20"/>
        </w:rPr>
        <w:t>Metab</w:t>
      </w:r>
      <w:proofErr w:type="spellEnd"/>
      <w:r w:rsidRPr="004B6040">
        <w:rPr>
          <w:rFonts w:ascii="Arial" w:hAnsi="Arial" w:cs="Arial"/>
          <w:sz w:val="20"/>
          <w:szCs w:val="20"/>
        </w:rPr>
        <w:t>. Clin. Exp. 2016 Mar</w:t>
      </w:r>
      <w:r w:rsidR="00DD0034" w:rsidRPr="004B6040">
        <w:rPr>
          <w:rFonts w:ascii="Arial" w:hAnsi="Arial" w:cs="Arial"/>
          <w:sz w:val="20"/>
          <w:szCs w:val="20"/>
        </w:rPr>
        <w:t>.</w:t>
      </w:r>
      <w:r w:rsidRPr="004B6040">
        <w:rPr>
          <w:rFonts w:ascii="Arial" w:hAnsi="Arial" w:cs="Arial"/>
          <w:sz w:val="20"/>
          <w:szCs w:val="20"/>
        </w:rPr>
        <w:t xml:space="preserve"> </w:t>
      </w:r>
      <w:r w:rsidR="000A5E59" w:rsidRPr="004B6040">
        <w:rPr>
          <w:rFonts w:ascii="Arial" w:hAnsi="Arial" w:cs="Arial"/>
          <w:sz w:val="20"/>
          <w:szCs w:val="20"/>
        </w:rPr>
        <w:t xml:space="preserve">Vol. 65, issue 3, pp. 92-99. </w:t>
      </w:r>
      <w:r w:rsidRPr="004B6040">
        <w:rPr>
          <w:rFonts w:ascii="Arial" w:hAnsi="Arial" w:cs="Arial"/>
          <w:sz w:val="20"/>
          <w:szCs w:val="20"/>
        </w:rPr>
        <w:t>PM: 26892520.</w:t>
      </w:r>
      <w:r w:rsidR="001B1AB1" w:rsidRPr="001B1AB1">
        <w:rPr>
          <w:rFonts w:ascii="Arial" w:hAnsi="Arial" w:cs="Arial"/>
          <w:sz w:val="20"/>
          <w:szCs w:val="20"/>
        </w:rPr>
        <w:t xml:space="preserve"> </w:t>
      </w:r>
      <w:r w:rsidR="001B1AB1" w:rsidRPr="004B6040">
        <w:rPr>
          <w:rFonts w:ascii="Arial" w:hAnsi="Arial" w:cs="Arial"/>
          <w:sz w:val="20"/>
          <w:szCs w:val="20"/>
        </w:rPr>
        <w:t>PMC4761104</w:t>
      </w:r>
      <w:r w:rsidR="001B1AB1">
        <w:rPr>
          <w:rFonts w:ascii="Arial" w:hAnsi="Arial" w:cs="Arial"/>
          <w:sz w:val="20"/>
          <w:szCs w:val="20"/>
        </w:rPr>
        <w:t>.</w:t>
      </w:r>
    </w:p>
    <w:p w14:paraId="006E1398" w14:textId="77777777" w:rsidR="001B1AB1" w:rsidRPr="004B6040" w:rsidRDefault="004B6040" w:rsidP="004B6040">
      <w:pPr>
        <w:rPr>
          <w:rFonts w:ascii="Arial" w:hAnsi="Arial" w:cs="Arial"/>
          <w:color w:val="000000"/>
          <w:sz w:val="20"/>
          <w:szCs w:val="20"/>
        </w:rPr>
      </w:pPr>
      <w:proofErr w:type="spellStart"/>
      <w:r w:rsidRPr="004B6040">
        <w:rPr>
          <w:rFonts w:ascii="Arial" w:hAnsi="Arial" w:cs="Arial"/>
          <w:color w:val="000000"/>
          <w:sz w:val="20"/>
          <w:szCs w:val="20"/>
        </w:rPr>
        <w:t>Joehanes</w:t>
      </w:r>
      <w:proofErr w:type="spellEnd"/>
      <w:r w:rsidRPr="004B6040">
        <w:rPr>
          <w:rFonts w:ascii="Arial" w:hAnsi="Arial" w:cs="Arial"/>
          <w:color w:val="000000"/>
          <w:sz w:val="20"/>
          <w:szCs w:val="20"/>
        </w:rPr>
        <w:t xml:space="preserve"> R, Just AC, Marioni RE, Pilling LC, Reynolds LM, </w:t>
      </w:r>
      <w:proofErr w:type="spellStart"/>
      <w:r w:rsidRPr="004B6040">
        <w:rPr>
          <w:rFonts w:ascii="Arial" w:hAnsi="Arial" w:cs="Arial"/>
          <w:color w:val="000000"/>
          <w:sz w:val="20"/>
          <w:szCs w:val="20"/>
        </w:rPr>
        <w:t>Mandaviya</w:t>
      </w:r>
      <w:proofErr w:type="spellEnd"/>
      <w:r w:rsidRPr="004B6040">
        <w:rPr>
          <w:rFonts w:ascii="Arial" w:hAnsi="Arial" w:cs="Arial"/>
          <w:color w:val="000000"/>
          <w:sz w:val="20"/>
          <w:szCs w:val="20"/>
        </w:rPr>
        <w:t xml:space="preserve"> PR, Guan W, Xu T, Elks CE, </w:t>
      </w:r>
      <w:proofErr w:type="spellStart"/>
      <w:r w:rsidRPr="004B6040">
        <w:rPr>
          <w:rFonts w:ascii="Arial" w:hAnsi="Arial" w:cs="Arial"/>
          <w:color w:val="000000"/>
          <w:sz w:val="20"/>
          <w:szCs w:val="20"/>
        </w:rPr>
        <w:t>Aslibekyan</w:t>
      </w:r>
      <w:proofErr w:type="spellEnd"/>
      <w:r w:rsidRPr="004B6040">
        <w:rPr>
          <w:rFonts w:ascii="Arial" w:hAnsi="Arial" w:cs="Arial"/>
          <w:color w:val="000000"/>
          <w:sz w:val="20"/>
          <w:szCs w:val="20"/>
        </w:rPr>
        <w:t xml:space="preserve"> S, Moreno-Macias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w:t>
      </w:r>
      <w:proofErr w:type="spellStart"/>
      <w:r w:rsidRPr="004B6040">
        <w:rPr>
          <w:rFonts w:ascii="Arial" w:hAnsi="Arial" w:cs="Arial"/>
          <w:color w:val="000000"/>
          <w:sz w:val="20"/>
          <w:szCs w:val="20"/>
        </w:rPr>
        <w:t>Barrdahl</w:t>
      </w:r>
      <w:proofErr w:type="spellEnd"/>
      <w:r w:rsidRPr="004B6040">
        <w:rPr>
          <w:rFonts w:ascii="Arial" w:hAnsi="Arial" w:cs="Arial"/>
          <w:color w:val="000000"/>
          <w:sz w:val="20"/>
          <w:szCs w:val="20"/>
        </w:rPr>
        <w:t xml:space="preserve"> M, </w:t>
      </w:r>
      <w:proofErr w:type="spellStart"/>
      <w:r w:rsidRPr="004B6040">
        <w:rPr>
          <w:rFonts w:ascii="Arial" w:hAnsi="Arial" w:cs="Arial"/>
          <w:color w:val="000000"/>
          <w:sz w:val="20"/>
          <w:szCs w:val="20"/>
        </w:rPr>
        <w:t>Vineis</w:t>
      </w:r>
      <w:proofErr w:type="spellEnd"/>
      <w:r w:rsidRPr="004B6040">
        <w:rPr>
          <w:rFonts w:ascii="Arial" w:hAnsi="Arial" w:cs="Arial"/>
          <w:color w:val="000000"/>
          <w:sz w:val="20"/>
          <w:szCs w:val="20"/>
        </w:rPr>
        <w:t xml:space="preserve"> P, </w:t>
      </w:r>
      <w:proofErr w:type="spellStart"/>
      <w:r w:rsidRPr="004B6040">
        <w:rPr>
          <w:rFonts w:ascii="Arial" w:hAnsi="Arial" w:cs="Arial"/>
          <w:color w:val="000000"/>
          <w:sz w:val="20"/>
          <w:szCs w:val="20"/>
        </w:rPr>
        <w:t>Ambatipudi</w:t>
      </w:r>
      <w:proofErr w:type="spellEnd"/>
      <w:r w:rsidRPr="004B6040">
        <w:rPr>
          <w:rFonts w:ascii="Arial" w:hAnsi="Arial" w:cs="Arial"/>
          <w:color w:val="000000"/>
          <w:sz w:val="20"/>
          <w:szCs w:val="20"/>
        </w:rPr>
        <w:t xml:space="preserve"> S,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Hofman A, Schwartz J, </w:t>
      </w:r>
      <w:proofErr w:type="spellStart"/>
      <w:r w:rsidRPr="004B6040">
        <w:rPr>
          <w:rFonts w:ascii="Arial" w:hAnsi="Arial" w:cs="Arial"/>
          <w:color w:val="000000"/>
          <w:sz w:val="20"/>
          <w:szCs w:val="20"/>
        </w:rPr>
        <w:t>Colicino</w:t>
      </w:r>
      <w:proofErr w:type="spellEnd"/>
      <w:r w:rsidRPr="004B6040">
        <w:rPr>
          <w:rFonts w:ascii="Arial" w:hAnsi="Arial" w:cs="Arial"/>
          <w:color w:val="000000"/>
          <w:sz w:val="20"/>
          <w:szCs w:val="20"/>
        </w:rPr>
        <w:t xml:space="preserve"> E, Hou L, </w:t>
      </w:r>
      <w:proofErr w:type="spellStart"/>
      <w:r w:rsidRPr="004B6040">
        <w:rPr>
          <w:rFonts w:ascii="Arial" w:hAnsi="Arial" w:cs="Arial"/>
          <w:color w:val="000000"/>
          <w:sz w:val="20"/>
          <w:szCs w:val="20"/>
        </w:rPr>
        <w:t>Vokonas</w:t>
      </w:r>
      <w:proofErr w:type="spellEnd"/>
      <w:r w:rsidRPr="004B6040">
        <w:rPr>
          <w:rFonts w:ascii="Arial" w:hAnsi="Arial" w:cs="Arial"/>
          <w:color w:val="000000"/>
          <w:sz w:val="20"/>
          <w:szCs w:val="20"/>
        </w:rPr>
        <w:t xml:space="preserve"> PS, Hernandez DG, Singleton AB, </w:t>
      </w:r>
      <w:proofErr w:type="spellStart"/>
      <w:r w:rsidRPr="004B6040">
        <w:rPr>
          <w:rFonts w:ascii="Arial" w:hAnsi="Arial" w:cs="Arial"/>
          <w:color w:val="000000"/>
          <w:sz w:val="20"/>
          <w:szCs w:val="20"/>
        </w:rPr>
        <w:t>Bandinelli</w:t>
      </w:r>
      <w:proofErr w:type="spellEnd"/>
      <w:r w:rsidRPr="004B6040">
        <w:rPr>
          <w:rFonts w:ascii="Arial" w:hAnsi="Arial" w:cs="Arial"/>
          <w:color w:val="000000"/>
          <w:sz w:val="20"/>
          <w:szCs w:val="20"/>
        </w:rPr>
        <w:t xml:space="preserve"> S, Turner ST, Ware EB, Smith AK, </w:t>
      </w:r>
      <w:proofErr w:type="spellStart"/>
      <w:r w:rsidRPr="004B6040">
        <w:rPr>
          <w:rFonts w:ascii="Arial" w:hAnsi="Arial" w:cs="Arial"/>
          <w:color w:val="000000"/>
          <w:sz w:val="20"/>
          <w:szCs w:val="20"/>
        </w:rPr>
        <w:t>Klengel</w:t>
      </w:r>
      <w:proofErr w:type="spellEnd"/>
      <w:r w:rsidRPr="004B6040">
        <w:rPr>
          <w:rFonts w:ascii="Arial" w:hAnsi="Arial" w:cs="Arial"/>
          <w:color w:val="000000"/>
          <w:sz w:val="20"/>
          <w:szCs w:val="20"/>
        </w:rPr>
        <w:t xml:space="preserve"> T, Binder EB, Psaty BM, Taylor KD, Gharib SA, Swenson BR, Liang L, DeMeo  DL, O'Connor GT, Herceg Z, Ressler KJ, Conneely KN, Sotoodehnia N, Kardia SL, Melzer D, </w:t>
      </w:r>
      <w:proofErr w:type="spellStart"/>
      <w:r w:rsidRPr="004B6040">
        <w:rPr>
          <w:rFonts w:ascii="Arial" w:hAnsi="Arial" w:cs="Arial"/>
          <w:color w:val="000000"/>
          <w:sz w:val="20"/>
          <w:szCs w:val="20"/>
        </w:rPr>
        <w:t>Baccarelli</w:t>
      </w:r>
      <w:proofErr w:type="spellEnd"/>
      <w:r w:rsidRPr="004B6040">
        <w:rPr>
          <w:rFonts w:ascii="Arial" w:hAnsi="Arial" w:cs="Arial"/>
          <w:color w:val="000000"/>
          <w:sz w:val="20"/>
          <w:szCs w:val="20"/>
        </w:rPr>
        <w:t xml:space="preserve"> AA, van Meurs JB, Romieu I, Arnett DK, Ong KK, Liu Y, </w:t>
      </w:r>
      <w:proofErr w:type="spellStart"/>
      <w:r w:rsidRPr="004B6040">
        <w:rPr>
          <w:rFonts w:ascii="Arial" w:hAnsi="Arial" w:cs="Arial"/>
          <w:color w:val="000000"/>
          <w:sz w:val="20"/>
          <w:szCs w:val="20"/>
        </w:rPr>
        <w:t>Waldenberger</w:t>
      </w:r>
      <w:proofErr w:type="spellEnd"/>
      <w:r w:rsidRPr="004B6040">
        <w:rPr>
          <w:rFonts w:ascii="Arial" w:hAnsi="Arial" w:cs="Arial"/>
          <w:color w:val="000000"/>
          <w:sz w:val="20"/>
          <w:szCs w:val="20"/>
        </w:rPr>
        <w:t xml:space="preserve"> M, Deary IJ, </w:t>
      </w:r>
      <w:proofErr w:type="spellStart"/>
      <w:r w:rsidRPr="004B6040">
        <w:rPr>
          <w:rFonts w:ascii="Arial" w:hAnsi="Arial" w:cs="Arial"/>
          <w:color w:val="000000"/>
          <w:sz w:val="20"/>
          <w:szCs w:val="20"/>
        </w:rPr>
        <w:t>Fornage</w:t>
      </w:r>
      <w:proofErr w:type="spellEnd"/>
      <w:r w:rsidRPr="004B6040">
        <w:rPr>
          <w:rFonts w:ascii="Arial" w:hAnsi="Arial" w:cs="Arial"/>
          <w:color w:val="000000"/>
          <w:sz w:val="20"/>
          <w:szCs w:val="20"/>
        </w:rPr>
        <w:t xml:space="preserve"> M, Levy D, London SJ. </w:t>
      </w:r>
      <w:r w:rsidR="001B1AB1">
        <w:rPr>
          <w:rFonts w:ascii="Arial" w:hAnsi="Arial" w:cs="Arial"/>
          <w:b/>
          <w:i/>
          <w:color w:val="000000"/>
          <w:sz w:val="20"/>
          <w:szCs w:val="20"/>
        </w:rPr>
        <w:t xml:space="preserve">Epigenetic Signatures of </w:t>
      </w:r>
      <w:r w:rsidRPr="004B6040">
        <w:rPr>
          <w:rFonts w:ascii="Arial" w:hAnsi="Arial" w:cs="Arial"/>
          <w:b/>
          <w:i/>
          <w:color w:val="000000"/>
          <w:sz w:val="20"/>
          <w:szCs w:val="20"/>
        </w:rPr>
        <w:t>Cigarette Smoking.</w:t>
      </w:r>
      <w:r w:rsidRPr="004B6040">
        <w:rPr>
          <w:rFonts w:ascii="Arial" w:hAnsi="Arial" w:cs="Arial"/>
          <w:color w:val="000000"/>
          <w:sz w:val="20"/>
          <w:szCs w:val="20"/>
        </w:rPr>
        <w:t xml:space="preserve"> Circ Cardiovasc Genet. 2016 Oct. Vol. 9, issue 5, pp. 436-447. PM: 27651444.</w:t>
      </w:r>
      <w:r w:rsidR="001B1AB1">
        <w:rPr>
          <w:rFonts w:ascii="Arial" w:hAnsi="Arial" w:cs="Arial"/>
          <w:color w:val="000000"/>
          <w:sz w:val="20"/>
          <w:szCs w:val="20"/>
        </w:rPr>
        <w:t xml:space="preserve"> </w:t>
      </w:r>
      <w:hyperlink r:id="rId3079" w:history="1">
        <w:r w:rsidR="001B1AB1" w:rsidRPr="001B1AB1">
          <w:rPr>
            <w:rFonts w:ascii="Arial" w:hAnsi="Arial" w:cs="Arial"/>
            <w:color w:val="000000"/>
            <w:sz w:val="20"/>
            <w:szCs w:val="20"/>
          </w:rPr>
          <w:t>PMC5267325</w:t>
        </w:r>
      </w:hyperlink>
      <w:r w:rsidR="001B1AB1">
        <w:rPr>
          <w:rFonts w:ascii="Arial" w:hAnsi="Arial" w:cs="Arial"/>
          <w:color w:val="000000"/>
          <w:sz w:val="20"/>
          <w:szCs w:val="20"/>
        </w:rPr>
        <w:t>.</w:t>
      </w:r>
    </w:p>
    <w:p w14:paraId="19F25436" w14:textId="77777777" w:rsidR="00E44EC9" w:rsidRDefault="00E44EC9" w:rsidP="00826CC2">
      <w:pPr>
        <w:autoSpaceDE w:val="0"/>
        <w:autoSpaceDN w:val="0"/>
        <w:adjustRightInd w:val="0"/>
        <w:spacing w:after="240" w:line="240" w:lineRule="auto"/>
        <w:rPr>
          <w:rFonts w:ascii="Arial" w:hAnsi="Arial" w:cs="Arial"/>
          <w:sz w:val="20"/>
          <w:szCs w:val="20"/>
        </w:rPr>
      </w:pPr>
      <w:r w:rsidRPr="00E44EC9">
        <w:rPr>
          <w:rFonts w:ascii="Arial" w:hAnsi="Arial" w:cs="Arial"/>
          <w:sz w:val="20"/>
          <w:szCs w:val="20"/>
        </w:rPr>
        <w:t>Jun G, Ibrahim-</w:t>
      </w:r>
      <w:proofErr w:type="spellStart"/>
      <w:r w:rsidRPr="00E44EC9">
        <w:rPr>
          <w:rFonts w:ascii="Arial" w:hAnsi="Arial" w:cs="Arial"/>
          <w:sz w:val="20"/>
          <w:szCs w:val="20"/>
        </w:rPr>
        <w:t>Verbaas</w:t>
      </w:r>
      <w:proofErr w:type="spellEnd"/>
      <w:r w:rsidRPr="00E44EC9">
        <w:rPr>
          <w:rFonts w:ascii="Arial" w:hAnsi="Arial" w:cs="Arial"/>
          <w:sz w:val="20"/>
          <w:szCs w:val="20"/>
        </w:rPr>
        <w:t xml:space="preserve"> CA, </w:t>
      </w:r>
      <w:proofErr w:type="spellStart"/>
      <w:r w:rsidRPr="00E44EC9">
        <w:rPr>
          <w:rFonts w:ascii="Arial" w:hAnsi="Arial" w:cs="Arial"/>
          <w:sz w:val="20"/>
          <w:szCs w:val="20"/>
        </w:rPr>
        <w:t>Vronskaya</w:t>
      </w:r>
      <w:proofErr w:type="spellEnd"/>
      <w:r w:rsidRPr="00E44EC9">
        <w:rPr>
          <w:rFonts w:ascii="Arial" w:hAnsi="Arial" w:cs="Arial"/>
          <w:sz w:val="20"/>
          <w:szCs w:val="20"/>
        </w:rPr>
        <w:t xml:space="preserve"> M, Lambert JC, Chung J, </w:t>
      </w:r>
      <w:proofErr w:type="spellStart"/>
      <w:r w:rsidRPr="00E44EC9">
        <w:rPr>
          <w:rFonts w:ascii="Arial" w:hAnsi="Arial" w:cs="Arial"/>
          <w:sz w:val="20"/>
          <w:szCs w:val="20"/>
        </w:rPr>
        <w:t>Naj</w:t>
      </w:r>
      <w:proofErr w:type="spellEnd"/>
      <w:r w:rsidRPr="00E44EC9">
        <w:rPr>
          <w:rFonts w:ascii="Arial" w:hAnsi="Arial" w:cs="Arial"/>
          <w:sz w:val="20"/>
          <w:szCs w:val="20"/>
        </w:rPr>
        <w:t xml:space="preserve"> AC, Kunkle BW, Wang LS, Bis JC, Bellenguez C, Harold D, Lunetta KL, </w:t>
      </w:r>
      <w:proofErr w:type="spellStart"/>
      <w:r w:rsidRPr="00E44EC9">
        <w:rPr>
          <w:rFonts w:ascii="Arial" w:hAnsi="Arial" w:cs="Arial"/>
          <w:sz w:val="20"/>
          <w:szCs w:val="20"/>
        </w:rPr>
        <w:t>Destefano</w:t>
      </w:r>
      <w:proofErr w:type="spellEnd"/>
      <w:r w:rsidRPr="00E44EC9">
        <w:rPr>
          <w:rFonts w:ascii="Arial" w:hAnsi="Arial" w:cs="Arial"/>
          <w:sz w:val="20"/>
          <w:szCs w:val="20"/>
        </w:rPr>
        <w:t xml:space="preserve"> AL, Grenier-Boley B, Sims R, Beecham GW, Smith AV, </w:t>
      </w:r>
      <w:proofErr w:type="spellStart"/>
      <w:r w:rsidRPr="00E44EC9">
        <w:rPr>
          <w:rFonts w:ascii="Arial" w:hAnsi="Arial" w:cs="Arial"/>
          <w:sz w:val="20"/>
          <w:szCs w:val="20"/>
        </w:rPr>
        <w:t>Chouraki</w:t>
      </w:r>
      <w:proofErr w:type="spellEnd"/>
      <w:r w:rsidRPr="00E44EC9">
        <w:rPr>
          <w:rFonts w:ascii="Arial" w:hAnsi="Arial" w:cs="Arial"/>
          <w:sz w:val="20"/>
          <w:szCs w:val="20"/>
        </w:rPr>
        <w:t xml:space="preserve"> V, Hamilton-Nelson KL, Ikram MA, Fievet N, Denning N, Martin ER, Schmidt H, </w:t>
      </w:r>
      <w:proofErr w:type="spellStart"/>
      <w:r w:rsidRPr="00E44EC9">
        <w:rPr>
          <w:rFonts w:ascii="Arial" w:hAnsi="Arial" w:cs="Arial"/>
          <w:sz w:val="20"/>
          <w:szCs w:val="20"/>
        </w:rPr>
        <w:t>Kamatani</w:t>
      </w:r>
      <w:proofErr w:type="spellEnd"/>
      <w:r w:rsidRPr="00E44EC9">
        <w:rPr>
          <w:rFonts w:ascii="Arial" w:hAnsi="Arial" w:cs="Arial"/>
          <w:sz w:val="20"/>
          <w:szCs w:val="20"/>
        </w:rPr>
        <w:t xml:space="preserve"> Y, Dunstan ML, Valladares O, Laza AR, </w:t>
      </w:r>
      <w:proofErr w:type="spellStart"/>
      <w:r w:rsidRPr="00E44EC9">
        <w:rPr>
          <w:rFonts w:ascii="Arial" w:hAnsi="Arial" w:cs="Arial"/>
          <w:sz w:val="20"/>
          <w:szCs w:val="20"/>
        </w:rPr>
        <w:t>Zelenika</w:t>
      </w:r>
      <w:proofErr w:type="spellEnd"/>
      <w:r w:rsidRPr="00E44EC9">
        <w:rPr>
          <w:rFonts w:ascii="Arial" w:hAnsi="Arial" w:cs="Arial"/>
          <w:sz w:val="20"/>
          <w:szCs w:val="20"/>
        </w:rPr>
        <w:t xml:space="preserve"> D, Ramirez A, Foroud TM, Choi SH, Boland A, Becker T, </w:t>
      </w:r>
      <w:proofErr w:type="spellStart"/>
      <w:r w:rsidRPr="00E44EC9">
        <w:rPr>
          <w:rFonts w:ascii="Arial" w:hAnsi="Arial" w:cs="Arial"/>
          <w:sz w:val="20"/>
          <w:szCs w:val="20"/>
        </w:rPr>
        <w:t>Kukull</w:t>
      </w:r>
      <w:proofErr w:type="spellEnd"/>
      <w:r w:rsidRPr="00E44EC9">
        <w:rPr>
          <w:rFonts w:ascii="Arial" w:hAnsi="Arial" w:cs="Arial"/>
          <w:sz w:val="20"/>
          <w:szCs w:val="20"/>
        </w:rPr>
        <w:t xml:space="preserve"> WA, van der Lee SJ, Pasquier F, Cruchaga C, </w:t>
      </w:r>
      <w:proofErr w:type="spellStart"/>
      <w:r w:rsidRPr="00E44EC9">
        <w:rPr>
          <w:rFonts w:ascii="Arial" w:hAnsi="Arial" w:cs="Arial"/>
          <w:sz w:val="20"/>
          <w:szCs w:val="20"/>
        </w:rPr>
        <w:t>Beekly</w:t>
      </w:r>
      <w:proofErr w:type="spellEnd"/>
      <w:r w:rsidRPr="00E44EC9">
        <w:rPr>
          <w:rFonts w:ascii="Arial" w:hAnsi="Arial" w:cs="Arial"/>
          <w:sz w:val="20"/>
          <w:szCs w:val="20"/>
        </w:rPr>
        <w:t xml:space="preserve"> D, Fitzpatrick AL, Hanon O, Gill M, Barber R, Gudnason V, Campion D, Love S, Bennett DA, Amin N, Berr C, Tsolaki M, Buxbaum JD, Lopez OL, </w:t>
      </w:r>
      <w:proofErr w:type="spellStart"/>
      <w:r w:rsidRPr="00E44EC9">
        <w:rPr>
          <w:rFonts w:ascii="Arial" w:hAnsi="Arial" w:cs="Arial"/>
          <w:sz w:val="20"/>
          <w:szCs w:val="20"/>
        </w:rPr>
        <w:t>Deramecourt</w:t>
      </w:r>
      <w:proofErr w:type="spellEnd"/>
      <w:r w:rsidRPr="00E44EC9">
        <w:rPr>
          <w:rFonts w:ascii="Arial" w:hAnsi="Arial" w:cs="Arial"/>
          <w:sz w:val="20"/>
          <w:szCs w:val="20"/>
        </w:rPr>
        <w:t xml:space="preserve"> V, Fox NC, Cantwell LB, </w:t>
      </w:r>
      <w:proofErr w:type="spellStart"/>
      <w:r w:rsidRPr="00E44EC9">
        <w:rPr>
          <w:rFonts w:ascii="Arial" w:hAnsi="Arial" w:cs="Arial"/>
          <w:sz w:val="20"/>
          <w:szCs w:val="20"/>
        </w:rPr>
        <w:t>Tárraga</w:t>
      </w:r>
      <w:proofErr w:type="spellEnd"/>
      <w:r w:rsidRPr="00E44EC9">
        <w:rPr>
          <w:rFonts w:ascii="Arial" w:hAnsi="Arial" w:cs="Arial"/>
          <w:sz w:val="20"/>
          <w:szCs w:val="20"/>
        </w:rPr>
        <w:t xml:space="preserve"> L, </w:t>
      </w:r>
      <w:proofErr w:type="spellStart"/>
      <w:r w:rsidRPr="00E44EC9">
        <w:rPr>
          <w:rFonts w:ascii="Arial" w:hAnsi="Arial" w:cs="Arial"/>
          <w:sz w:val="20"/>
          <w:szCs w:val="20"/>
        </w:rPr>
        <w:t>Dufouil</w:t>
      </w:r>
      <w:proofErr w:type="spellEnd"/>
      <w:r w:rsidRPr="00E44EC9">
        <w:rPr>
          <w:rFonts w:ascii="Arial" w:hAnsi="Arial" w:cs="Arial"/>
          <w:sz w:val="20"/>
          <w:szCs w:val="20"/>
        </w:rPr>
        <w:t xml:space="preserve"> C, Hardy J, Crane PK, Eiriksdottir G, </w:t>
      </w:r>
      <w:proofErr w:type="spellStart"/>
      <w:r w:rsidRPr="00E44EC9">
        <w:rPr>
          <w:rFonts w:ascii="Arial" w:hAnsi="Arial" w:cs="Arial"/>
          <w:sz w:val="20"/>
          <w:szCs w:val="20"/>
        </w:rPr>
        <w:t>Hannequin</w:t>
      </w:r>
      <w:proofErr w:type="spellEnd"/>
      <w:r w:rsidRPr="00E44EC9">
        <w:rPr>
          <w:rFonts w:ascii="Arial" w:hAnsi="Arial" w:cs="Arial"/>
          <w:sz w:val="20"/>
          <w:szCs w:val="20"/>
        </w:rPr>
        <w:t xml:space="preserve"> D, Clarke R, Evans D, Mosley TH Jr, </w:t>
      </w:r>
      <w:proofErr w:type="spellStart"/>
      <w:r w:rsidRPr="00153B57">
        <w:rPr>
          <w:rFonts w:ascii="Arial" w:hAnsi="Arial" w:cs="Arial"/>
          <w:sz w:val="20"/>
          <w:szCs w:val="20"/>
        </w:rPr>
        <w:t>Letenneur</w:t>
      </w:r>
      <w:proofErr w:type="spellEnd"/>
      <w:r w:rsidRPr="00153B57">
        <w:rPr>
          <w:rFonts w:ascii="Arial" w:hAnsi="Arial" w:cs="Arial"/>
          <w:sz w:val="20"/>
          <w:szCs w:val="20"/>
        </w:rPr>
        <w:t xml:space="preserve"> L, </w:t>
      </w:r>
      <w:proofErr w:type="spellStart"/>
      <w:r w:rsidRPr="00153B57">
        <w:rPr>
          <w:rFonts w:ascii="Arial" w:hAnsi="Arial" w:cs="Arial"/>
          <w:sz w:val="20"/>
          <w:szCs w:val="20"/>
        </w:rPr>
        <w:t>Brayne</w:t>
      </w:r>
      <w:proofErr w:type="spellEnd"/>
      <w:r w:rsidRPr="00153B57">
        <w:rPr>
          <w:rFonts w:ascii="Arial" w:hAnsi="Arial" w:cs="Arial"/>
          <w:sz w:val="20"/>
          <w:szCs w:val="20"/>
        </w:rPr>
        <w:t xml:space="preserve"> C, Maier W, De Jager P, Emilsson V, </w:t>
      </w:r>
      <w:proofErr w:type="spellStart"/>
      <w:r w:rsidRPr="00153B57">
        <w:rPr>
          <w:rFonts w:ascii="Arial" w:hAnsi="Arial" w:cs="Arial"/>
          <w:sz w:val="20"/>
          <w:szCs w:val="20"/>
        </w:rPr>
        <w:t>Dartigues</w:t>
      </w:r>
      <w:proofErr w:type="spellEnd"/>
      <w:r w:rsidRPr="00153B57">
        <w:rPr>
          <w:rFonts w:ascii="Arial" w:hAnsi="Arial" w:cs="Arial"/>
          <w:sz w:val="20"/>
          <w:szCs w:val="20"/>
        </w:rPr>
        <w:t xml:space="preserve"> JF, Hampel H, Kamboh MI, de Bruijn RFAG, </w:t>
      </w:r>
      <w:proofErr w:type="spellStart"/>
      <w:r w:rsidRPr="00153B57">
        <w:rPr>
          <w:rFonts w:ascii="Arial" w:hAnsi="Arial" w:cs="Arial"/>
          <w:sz w:val="20"/>
          <w:szCs w:val="20"/>
        </w:rPr>
        <w:t>Tzourio</w:t>
      </w:r>
      <w:proofErr w:type="spellEnd"/>
      <w:r w:rsidRPr="00153B57">
        <w:rPr>
          <w:rFonts w:ascii="Arial" w:hAnsi="Arial" w:cs="Arial"/>
          <w:sz w:val="20"/>
          <w:szCs w:val="20"/>
        </w:rPr>
        <w:t xml:space="preserve"> C, Pastor P, Larson EB, Rotter JI, O'Donovan MC, Montine TJ, Nalls MA, Mead S, Reiman EM, Jonsson PV, Holmes C, St George-Hyslop PH, Boada M, </w:t>
      </w:r>
      <w:r w:rsidRPr="00153B57">
        <w:rPr>
          <w:rFonts w:ascii="Arial" w:hAnsi="Arial" w:cs="Arial"/>
          <w:sz w:val="20"/>
          <w:szCs w:val="20"/>
        </w:rPr>
        <w:lastRenderedPageBreak/>
        <w:t xml:space="preserve">Passmore P, Wendland JR, Schmidt R, Morgan K, Winslow AR, Powell JF, Carasquillo M, Younkin SG, Jakobsdóttir J, Kauwe JSK, Wilhelmsen KC, </w:t>
      </w:r>
      <w:proofErr w:type="spellStart"/>
      <w:r w:rsidRPr="00153B57">
        <w:rPr>
          <w:rFonts w:ascii="Arial" w:hAnsi="Arial" w:cs="Arial"/>
          <w:sz w:val="20"/>
          <w:szCs w:val="20"/>
        </w:rPr>
        <w:t>Rujescu</w:t>
      </w:r>
      <w:proofErr w:type="spellEnd"/>
      <w:r w:rsidRPr="00153B57">
        <w:rPr>
          <w:rFonts w:ascii="Arial" w:hAnsi="Arial" w:cs="Arial"/>
          <w:sz w:val="20"/>
          <w:szCs w:val="20"/>
        </w:rPr>
        <w:t xml:space="preserve"> D, </w:t>
      </w:r>
      <w:proofErr w:type="spellStart"/>
      <w:r w:rsidRPr="00153B57">
        <w:rPr>
          <w:rFonts w:ascii="Arial" w:hAnsi="Arial" w:cs="Arial"/>
          <w:sz w:val="20"/>
          <w:szCs w:val="20"/>
        </w:rPr>
        <w:t>Nöthen</w:t>
      </w:r>
      <w:proofErr w:type="spellEnd"/>
      <w:r w:rsidRPr="00153B57">
        <w:rPr>
          <w:rFonts w:ascii="Arial" w:hAnsi="Arial" w:cs="Arial"/>
          <w:sz w:val="20"/>
          <w:szCs w:val="20"/>
        </w:rPr>
        <w:t xml:space="preserve"> MM, Hofman A, Jones L, Haines JL, Psaty BM, Van Broeckhoven C, </w:t>
      </w:r>
      <w:proofErr w:type="spellStart"/>
      <w:r w:rsidRPr="00153B57">
        <w:rPr>
          <w:rFonts w:ascii="Arial" w:hAnsi="Arial" w:cs="Arial"/>
          <w:sz w:val="20"/>
          <w:szCs w:val="20"/>
        </w:rPr>
        <w:t>Holmans</w:t>
      </w:r>
      <w:proofErr w:type="spellEnd"/>
      <w:r w:rsidRPr="00153B57">
        <w:rPr>
          <w:rFonts w:ascii="Arial" w:hAnsi="Arial" w:cs="Arial"/>
          <w:sz w:val="20"/>
          <w:szCs w:val="20"/>
        </w:rPr>
        <w:t xml:space="preserve"> P, Launer LJ, Mayeux R, Lathrop M, Goate AM, Escott-Price V, Seshadri S, Pericak-Vance MA, </w:t>
      </w:r>
      <w:proofErr w:type="spellStart"/>
      <w:r w:rsidRPr="00153B57">
        <w:rPr>
          <w:rFonts w:ascii="Arial" w:hAnsi="Arial" w:cs="Arial"/>
          <w:sz w:val="20"/>
          <w:szCs w:val="20"/>
        </w:rPr>
        <w:t>Amouyel</w:t>
      </w:r>
      <w:proofErr w:type="spellEnd"/>
      <w:r w:rsidRPr="00153B57">
        <w:rPr>
          <w:rFonts w:ascii="Arial" w:hAnsi="Arial" w:cs="Arial"/>
          <w:sz w:val="20"/>
          <w:szCs w:val="20"/>
        </w:rPr>
        <w:t xml:space="preserve"> P, Williams J, Duijn CM, Schellenberg GD, Farrer LA. </w:t>
      </w:r>
      <w:r w:rsidRPr="00153B57">
        <w:rPr>
          <w:rFonts w:ascii="Arial" w:hAnsi="Arial" w:cs="Arial"/>
          <w:b/>
          <w:i/>
          <w:sz w:val="20"/>
          <w:szCs w:val="20"/>
        </w:rPr>
        <w:t>A novel Alzheimer disease locus located near the gene encoding tau protein.</w:t>
      </w:r>
      <w:r w:rsidRPr="00153B57">
        <w:rPr>
          <w:rFonts w:ascii="Arial" w:hAnsi="Arial" w:cs="Arial"/>
          <w:sz w:val="20"/>
          <w:szCs w:val="20"/>
        </w:rPr>
        <w:t xml:space="preserve"> Mol. Psychiatry 2016 Jan. PM:25778476.</w:t>
      </w:r>
      <w:r w:rsidR="001B1AB1" w:rsidRPr="001B1AB1">
        <w:rPr>
          <w:rFonts w:ascii="Arial" w:hAnsi="Arial" w:cs="Arial"/>
          <w:sz w:val="20"/>
          <w:szCs w:val="20"/>
        </w:rPr>
        <w:t xml:space="preserve"> </w:t>
      </w:r>
      <w:r w:rsidR="001B1AB1" w:rsidRPr="00153B57">
        <w:rPr>
          <w:rFonts w:ascii="Arial" w:hAnsi="Arial" w:cs="Arial"/>
          <w:sz w:val="20"/>
          <w:szCs w:val="20"/>
        </w:rPr>
        <w:t>PMC4573764</w:t>
      </w:r>
      <w:r w:rsidR="001B1AB1">
        <w:rPr>
          <w:rFonts w:ascii="Arial" w:hAnsi="Arial" w:cs="Arial"/>
          <w:sz w:val="20"/>
          <w:szCs w:val="20"/>
        </w:rPr>
        <w:t>.</w:t>
      </w:r>
    </w:p>
    <w:p w14:paraId="0095529F"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Karas MG</w:t>
      </w:r>
      <w:r w:rsidR="00885E8A" w:rsidRPr="00153B57">
        <w:rPr>
          <w:rFonts w:ascii="Arial" w:hAnsi="Arial" w:cs="Arial"/>
          <w:sz w:val="20"/>
          <w:szCs w:val="20"/>
        </w:rPr>
        <w:t>,</w:t>
      </w:r>
      <w:r w:rsidRPr="00153B57">
        <w:rPr>
          <w:rFonts w:ascii="Arial" w:hAnsi="Arial" w:cs="Arial"/>
          <w:sz w:val="20"/>
          <w:szCs w:val="20"/>
        </w:rPr>
        <w:t xml:space="preserve"> Yee LM</w:t>
      </w:r>
      <w:r w:rsidR="00885E8A" w:rsidRPr="00153B57">
        <w:rPr>
          <w:rFonts w:ascii="Arial" w:hAnsi="Arial" w:cs="Arial"/>
          <w:sz w:val="20"/>
          <w:szCs w:val="20"/>
        </w:rPr>
        <w:t>,</w:t>
      </w:r>
      <w:r w:rsidRPr="00153B57">
        <w:rPr>
          <w:rFonts w:ascii="Arial" w:hAnsi="Arial" w:cs="Arial"/>
          <w:sz w:val="20"/>
          <w:szCs w:val="20"/>
        </w:rPr>
        <w:t xml:space="preserve"> Biggs ML</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Djoussé</w:t>
      </w:r>
      <w:proofErr w:type="spellEnd"/>
      <w:r w:rsidRPr="00153B57">
        <w:rPr>
          <w:rFonts w:ascii="Arial" w:hAnsi="Arial" w:cs="Arial"/>
          <w:sz w:val="20"/>
          <w:szCs w:val="20"/>
        </w:rPr>
        <w:t xml:space="preserve"> </w:t>
      </w:r>
      <w:r w:rsidR="00885E8A" w:rsidRPr="00153B57">
        <w:rPr>
          <w:rFonts w:ascii="Arial" w:hAnsi="Arial" w:cs="Arial"/>
          <w:sz w:val="20"/>
          <w:szCs w:val="20"/>
        </w:rPr>
        <w:t>L,</w:t>
      </w:r>
      <w:r w:rsidRPr="00153B57">
        <w:rPr>
          <w:rFonts w:ascii="Arial" w:hAnsi="Arial" w:cs="Arial"/>
          <w:sz w:val="20"/>
          <w:szCs w:val="20"/>
        </w:rPr>
        <w:t xml:space="preserve"> </w:t>
      </w:r>
      <w:proofErr w:type="spellStart"/>
      <w:r w:rsidRPr="00153B57">
        <w:rPr>
          <w:rFonts w:ascii="Arial" w:hAnsi="Arial" w:cs="Arial"/>
          <w:sz w:val="20"/>
          <w:szCs w:val="20"/>
        </w:rPr>
        <w:t>Mukamal</w:t>
      </w:r>
      <w:proofErr w:type="spellEnd"/>
      <w:r w:rsidRPr="00153B57">
        <w:rPr>
          <w:rFonts w:ascii="Arial" w:hAnsi="Arial" w:cs="Arial"/>
          <w:sz w:val="20"/>
          <w:szCs w:val="20"/>
        </w:rPr>
        <w:t xml:space="preserve"> KJ</w:t>
      </w:r>
      <w:r w:rsidR="00885E8A" w:rsidRPr="00153B57">
        <w:rPr>
          <w:rFonts w:ascii="Arial" w:hAnsi="Arial" w:cs="Arial"/>
          <w:sz w:val="20"/>
          <w:szCs w:val="20"/>
        </w:rPr>
        <w:t>,</w:t>
      </w:r>
      <w:r w:rsidRPr="00153B57">
        <w:rPr>
          <w:rFonts w:ascii="Arial" w:hAnsi="Arial" w:cs="Arial"/>
          <w:sz w:val="20"/>
          <w:szCs w:val="20"/>
        </w:rPr>
        <w:t xml:space="preserve"> Ix JH</w:t>
      </w:r>
      <w:r w:rsidR="00885E8A" w:rsidRPr="00153B57">
        <w:rPr>
          <w:rFonts w:ascii="Arial" w:hAnsi="Arial" w:cs="Arial"/>
          <w:sz w:val="20"/>
          <w:szCs w:val="20"/>
        </w:rPr>
        <w:t>,</w:t>
      </w:r>
      <w:r w:rsidRPr="00153B57">
        <w:rPr>
          <w:rFonts w:ascii="Arial" w:hAnsi="Arial" w:cs="Arial"/>
          <w:sz w:val="20"/>
          <w:szCs w:val="20"/>
        </w:rPr>
        <w:t xml:space="preserve"> Zieman SJ</w:t>
      </w:r>
      <w:r w:rsidR="00885E8A" w:rsidRPr="00153B57">
        <w:rPr>
          <w:rFonts w:ascii="Arial" w:hAnsi="Arial" w:cs="Arial"/>
          <w:sz w:val="20"/>
          <w:szCs w:val="20"/>
        </w:rPr>
        <w:t>,</w:t>
      </w:r>
      <w:r w:rsidRPr="00153B57">
        <w:rPr>
          <w:rFonts w:ascii="Arial" w:hAnsi="Arial" w:cs="Arial"/>
          <w:sz w:val="20"/>
          <w:szCs w:val="20"/>
        </w:rPr>
        <w:t xml:space="preserve"> Siscovick DS</w:t>
      </w:r>
      <w:r w:rsidR="00885E8A" w:rsidRPr="00153B57">
        <w:rPr>
          <w:rFonts w:ascii="Arial" w:hAnsi="Arial" w:cs="Arial"/>
          <w:sz w:val="20"/>
          <w:szCs w:val="20"/>
        </w:rPr>
        <w:t>,</w:t>
      </w:r>
      <w:r w:rsidRPr="00153B57">
        <w:rPr>
          <w:rFonts w:ascii="Arial" w:hAnsi="Arial" w:cs="Arial"/>
          <w:sz w:val="20"/>
          <w:szCs w:val="20"/>
        </w:rPr>
        <w:t xml:space="preserve"> Gottdiener JS</w:t>
      </w:r>
      <w:r w:rsidR="00885E8A" w:rsidRPr="00153B57">
        <w:rPr>
          <w:rFonts w:ascii="Arial" w:hAnsi="Arial" w:cs="Arial"/>
          <w:sz w:val="20"/>
          <w:szCs w:val="20"/>
        </w:rPr>
        <w:t>, Rosenberg</w:t>
      </w:r>
      <w:r w:rsidRPr="00153B57">
        <w:rPr>
          <w:rFonts w:ascii="Arial" w:hAnsi="Arial" w:cs="Arial"/>
          <w:sz w:val="20"/>
          <w:szCs w:val="20"/>
        </w:rPr>
        <w:t xml:space="preserve"> MA</w:t>
      </w:r>
      <w:r w:rsidR="00885E8A" w:rsidRPr="00153B57">
        <w:rPr>
          <w:rFonts w:ascii="Arial" w:hAnsi="Arial" w:cs="Arial"/>
          <w:sz w:val="20"/>
          <w:szCs w:val="20"/>
        </w:rPr>
        <w:t>,</w:t>
      </w:r>
      <w:r w:rsidRPr="00153B57">
        <w:rPr>
          <w:rFonts w:ascii="Arial" w:hAnsi="Arial" w:cs="Arial"/>
          <w:sz w:val="20"/>
          <w:szCs w:val="20"/>
        </w:rPr>
        <w:t xml:space="preserve"> Kronmal RA</w:t>
      </w:r>
      <w:r w:rsidR="00885E8A" w:rsidRPr="00153B57">
        <w:rPr>
          <w:rFonts w:ascii="Arial" w:hAnsi="Arial" w:cs="Arial"/>
          <w:sz w:val="20"/>
          <w:szCs w:val="20"/>
        </w:rPr>
        <w:t>, Heckbert</w:t>
      </w:r>
      <w:r w:rsidRPr="00153B57">
        <w:rPr>
          <w:rFonts w:ascii="Arial" w:hAnsi="Arial" w:cs="Arial"/>
          <w:sz w:val="20"/>
          <w:szCs w:val="20"/>
        </w:rPr>
        <w:t xml:space="preserve"> SR</w:t>
      </w:r>
      <w:r w:rsidR="00885E8A"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Measures of Body Size and Composition and Risk of Incident Atrial Fibrillation in Older People: The Cardiovascular Health Study.</w:t>
      </w:r>
      <w:r w:rsidRPr="00153B57">
        <w:rPr>
          <w:rFonts w:ascii="Arial" w:hAnsi="Arial" w:cs="Arial"/>
          <w:sz w:val="20"/>
          <w:szCs w:val="20"/>
        </w:rPr>
        <w:t xml:space="preserve"> </w:t>
      </w:r>
      <w:r w:rsidR="0038759C" w:rsidRPr="00153B57">
        <w:rPr>
          <w:rFonts w:ascii="Arial" w:hAnsi="Arial" w:cs="Arial"/>
          <w:sz w:val="20"/>
          <w:szCs w:val="20"/>
        </w:rPr>
        <w:t xml:space="preserve">Am. J. Epidemiol. 2016 Jun 1. </w:t>
      </w:r>
      <w:r w:rsidR="00B65786">
        <w:rPr>
          <w:rFonts w:ascii="Arial" w:hAnsi="Arial" w:cs="Arial"/>
          <w:sz w:val="20"/>
          <w:szCs w:val="20"/>
        </w:rPr>
        <w:t xml:space="preserve">Vol. 183, issue 11, pp. 998-1007. </w:t>
      </w:r>
      <w:r w:rsidRPr="00153B57">
        <w:rPr>
          <w:rFonts w:ascii="Arial" w:hAnsi="Arial" w:cs="Arial"/>
          <w:sz w:val="20"/>
          <w:szCs w:val="20"/>
        </w:rPr>
        <w:t>PM: 27188936.</w:t>
      </w:r>
      <w:r w:rsidR="00B65786">
        <w:rPr>
          <w:rFonts w:ascii="Arial" w:hAnsi="Arial" w:cs="Arial"/>
          <w:sz w:val="20"/>
          <w:szCs w:val="20"/>
        </w:rPr>
        <w:t xml:space="preserve"> </w:t>
      </w:r>
      <w:r w:rsidR="00B65786" w:rsidRPr="00153B57">
        <w:rPr>
          <w:rFonts w:ascii="Arial" w:hAnsi="Arial" w:cs="Arial"/>
          <w:sz w:val="20"/>
          <w:szCs w:val="20"/>
        </w:rPr>
        <w:t>PMC4887576</w:t>
      </w:r>
      <w:r w:rsidR="00B65786">
        <w:rPr>
          <w:rFonts w:ascii="Arial" w:hAnsi="Arial" w:cs="Arial"/>
          <w:sz w:val="20"/>
          <w:szCs w:val="20"/>
        </w:rPr>
        <w:t>.</w:t>
      </w:r>
    </w:p>
    <w:p w14:paraId="7B8F42CF" w14:textId="77777777" w:rsidR="00612327" w:rsidRPr="00153B57" w:rsidRDefault="0061232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Khera AV, Won H-H, Peloso GM, Lawson KS, Bartz TM, Deng X, van Leeuwen EM, Natarajan P, </w:t>
      </w:r>
      <w:proofErr w:type="spellStart"/>
      <w:r w:rsidRPr="00153B57">
        <w:rPr>
          <w:rFonts w:ascii="Arial" w:hAnsi="Arial" w:cs="Arial"/>
          <w:sz w:val="20"/>
          <w:szCs w:val="20"/>
        </w:rPr>
        <w:t>Emdin</w:t>
      </w:r>
      <w:proofErr w:type="spellEnd"/>
      <w:r w:rsidRPr="00153B57">
        <w:rPr>
          <w:rFonts w:ascii="Arial" w:hAnsi="Arial" w:cs="Arial"/>
          <w:sz w:val="20"/>
          <w:szCs w:val="20"/>
        </w:rPr>
        <w:t xml:space="preserve"> CA, Bick AG, et al. </w:t>
      </w:r>
      <w:r w:rsidRPr="00153B57">
        <w:rPr>
          <w:rFonts w:ascii="Arial" w:hAnsi="Arial" w:cs="Arial"/>
          <w:b/>
          <w:i/>
          <w:sz w:val="20"/>
          <w:szCs w:val="20"/>
        </w:rPr>
        <w:t>Diagnostic Yield of Sequencing Familial Hypercholesterolemia Genes in Patients with Severe Hypercholesterolemia.</w:t>
      </w:r>
      <w:r w:rsidRPr="00153B57">
        <w:rPr>
          <w:rFonts w:ascii="Arial" w:hAnsi="Arial" w:cs="Arial"/>
          <w:sz w:val="20"/>
          <w:szCs w:val="20"/>
        </w:rPr>
        <w:t xml:space="preserve"> J Am Coll </w:t>
      </w:r>
      <w:proofErr w:type="spellStart"/>
      <w:r w:rsidRPr="00153B57">
        <w:rPr>
          <w:rFonts w:ascii="Arial" w:hAnsi="Arial" w:cs="Arial"/>
          <w:sz w:val="20"/>
          <w:szCs w:val="20"/>
        </w:rPr>
        <w:t>Cardiol</w:t>
      </w:r>
      <w:proofErr w:type="spellEnd"/>
      <w:r w:rsidRPr="00153B57">
        <w:rPr>
          <w:rFonts w:ascii="Arial" w:hAnsi="Arial" w:cs="Arial"/>
          <w:sz w:val="20"/>
          <w:szCs w:val="20"/>
        </w:rPr>
        <w:t>. 2016 Mar 28. PM: 27050191. Method D publisher – NIHMSID pending.</w:t>
      </w:r>
    </w:p>
    <w:p w14:paraId="42030BBB" w14:textId="77777777" w:rsidR="007E4D41" w:rsidRPr="00153B57" w:rsidRDefault="007E4D41" w:rsidP="007E4D41">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Konety</w:t>
      </w:r>
      <w:proofErr w:type="spellEnd"/>
      <w:r w:rsidRPr="00153B57">
        <w:rPr>
          <w:rFonts w:ascii="Arial" w:hAnsi="Arial" w:cs="Arial"/>
          <w:sz w:val="20"/>
          <w:szCs w:val="20"/>
        </w:rPr>
        <w:t xml:space="preserve"> SH</w:t>
      </w:r>
      <w:r w:rsidR="00885E8A" w:rsidRPr="00153B57">
        <w:rPr>
          <w:rFonts w:ascii="Arial" w:hAnsi="Arial" w:cs="Arial"/>
          <w:sz w:val="20"/>
          <w:szCs w:val="20"/>
        </w:rPr>
        <w:t>,</w:t>
      </w:r>
      <w:r w:rsidRPr="00153B57">
        <w:rPr>
          <w:rFonts w:ascii="Arial" w:hAnsi="Arial" w:cs="Arial"/>
          <w:sz w:val="20"/>
          <w:szCs w:val="20"/>
        </w:rPr>
        <w:t xml:space="preserve"> Koene RJ</w:t>
      </w:r>
      <w:r w:rsidR="00885E8A" w:rsidRPr="00153B57">
        <w:rPr>
          <w:rFonts w:ascii="Arial" w:hAnsi="Arial" w:cs="Arial"/>
          <w:sz w:val="20"/>
          <w:szCs w:val="20"/>
        </w:rPr>
        <w:t>,</w:t>
      </w:r>
      <w:r w:rsidRPr="00153B57">
        <w:rPr>
          <w:rFonts w:ascii="Arial" w:hAnsi="Arial" w:cs="Arial"/>
          <w:sz w:val="20"/>
          <w:szCs w:val="20"/>
        </w:rPr>
        <w:t xml:space="preserve"> Norby FL</w:t>
      </w:r>
      <w:r w:rsidR="00885E8A" w:rsidRPr="00153B57">
        <w:rPr>
          <w:rFonts w:ascii="Arial" w:hAnsi="Arial" w:cs="Arial"/>
          <w:sz w:val="20"/>
          <w:szCs w:val="20"/>
        </w:rPr>
        <w:t>,</w:t>
      </w:r>
      <w:r w:rsidRPr="00153B57">
        <w:rPr>
          <w:rFonts w:ascii="Arial" w:hAnsi="Arial" w:cs="Arial"/>
          <w:sz w:val="20"/>
          <w:szCs w:val="20"/>
        </w:rPr>
        <w:t xml:space="preserve"> Wilsdon T</w:t>
      </w:r>
      <w:r w:rsidR="00885E8A" w:rsidRPr="00153B57">
        <w:rPr>
          <w:rFonts w:ascii="Arial" w:hAnsi="Arial" w:cs="Arial"/>
          <w:sz w:val="20"/>
          <w:szCs w:val="20"/>
        </w:rPr>
        <w:t>,</w:t>
      </w:r>
      <w:r w:rsidRPr="00153B57">
        <w:rPr>
          <w:rFonts w:ascii="Arial" w:hAnsi="Arial" w:cs="Arial"/>
          <w:sz w:val="20"/>
          <w:szCs w:val="20"/>
        </w:rPr>
        <w:t xml:space="preserve"> Alonso A</w:t>
      </w:r>
      <w:r w:rsidR="00885E8A" w:rsidRPr="00153B57">
        <w:rPr>
          <w:rFonts w:ascii="Arial" w:hAnsi="Arial" w:cs="Arial"/>
          <w:sz w:val="20"/>
          <w:szCs w:val="20"/>
        </w:rPr>
        <w:t>,</w:t>
      </w:r>
      <w:r w:rsidRPr="00153B57">
        <w:rPr>
          <w:rFonts w:ascii="Arial" w:hAnsi="Arial" w:cs="Arial"/>
          <w:sz w:val="20"/>
          <w:szCs w:val="20"/>
        </w:rPr>
        <w:t xml:space="preserve"> Siscovick D</w:t>
      </w:r>
      <w:r w:rsidR="00885E8A" w:rsidRPr="00153B57">
        <w:rPr>
          <w:rFonts w:ascii="Arial" w:hAnsi="Arial" w:cs="Arial"/>
          <w:sz w:val="20"/>
          <w:szCs w:val="20"/>
        </w:rPr>
        <w:t>,</w:t>
      </w:r>
      <w:r w:rsidRPr="00153B57">
        <w:rPr>
          <w:rFonts w:ascii="Arial" w:hAnsi="Arial" w:cs="Arial"/>
          <w:sz w:val="20"/>
          <w:szCs w:val="20"/>
        </w:rPr>
        <w:t xml:space="preserve"> Sotoodehnia N</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w:t>
      </w:r>
      <w:r w:rsidRPr="00153B57">
        <w:rPr>
          <w:rFonts w:ascii="Arial" w:hAnsi="Arial" w:cs="Arial"/>
          <w:sz w:val="20"/>
          <w:szCs w:val="20"/>
        </w:rPr>
        <w:t xml:space="preserve"> Fox ER</w:t>
      </w:r>
      <w:r w:rsidR="00885E8A" w:rsidRPr="00153B57">
        <w:rPr>
          <w:rFonts w:ascii="Arial" w:hAnsi="Arial" w:cs="Arial"/>
          <w:sz w:val="20"/>
          <w:szCs w:val="20"/>
        </w:rPr>
        <w:t>,</w:t>
      </w:r>
      <w:r w:rsidRPr="00153B57">
        <w:rPr>
          <w:rFonts w:ascii="Arial" w:hAnsi="Arial" w:cs="Arial"/>
          <w:sz w:val="20"/>
          <w:szCs w:val="20"/>
        </w:rPr>
        <w:t xml:space="preserve"> Chen LY</w:t>
      </w:r>
      <w:r w:rsidR="00885E8A"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Adabag</w:t>
      </w:r>
      <w:proofErr w:type="spellEnd"/>
      <w:r w:rsidRPr="00153B57">
        <w:rPr>
          <w:rFonts w:ascii="Arial" w:hAnsi="Arial" w:cs="Arial"/>
          <w:sz w:val="20"/>
          <w:szCs w:val="20"/>
        </w:rPr>
        <w:t xml:space="preserve"> S</w:t>
      </w:r>
      <w:r w:rsidR="00885E8A"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Echocardiographic Predictors of Sudden Cardiac Death: The Atherosclerosis Risk in Communities Study and Cardiovascular Health Study.</w:t>
      </w:r>
      <w:r w:rsidRPr="00153B57">
        <w:rPr>
          <w:rFonts w:ascii="Arial" w:hAnsi="Arial" w:cs="Arial"/>
          <w:sz w:val="20"/>
          <w:szCs w:val="20"/>
        </w:rPr>
        <w:t xml:space="preserve"> Circ Cardiovasc Imaging 2016 Aug</w:t>
      </w:r>
      <w:r w:rsidR="00BB3648" w:rsidRPr="00153B57">
        <w:rPr>
          <w:rFonts w:ascii="Arial" w:hAnsi="Arial" w:cs="Arial"/>
          <w:sz w:val="20"/>
          <w:szCs w:val="20"/>
        </w:rPr>
        <w:t>.</w:t>
      </w:r>
      <w:r w:rsidRPr="00153B57">
        <w:rPr>
          <w:rFonts w:ascii="Arial" w:hAnsi="Arial" w:cs="Arial"/>
          <w:sz w:val="20"/>
          <w:szCs w:val="20"/>
        </w:rPr>
        <w:t xml:space="preserve"> </w:t>
      </w:r>
      <w:r w:rsidR="00850504">
        <w:rPr>
          <w:rFonts w:ascii="Arial" w:hAnsi="Arial" w:cs="Arial"/>
          <w:sz w:val="20"/>
          <w:szCs w:val="20"/>
        </w:rPr>
        <w:t xml:space="preserve">Vole. 9, issue 8, </w:t>
      </w:r>
      <w:proofErr w:type="spellStart"/>
      <w:r w:rsidR="00850504">
        <w:rPr>
          <w:rFonts w:ascii="Arial" w:hAnsi="Arial" w:cs="Arial"/>
          <w:sz w:val="20"/>
          <w:szCs w:val="20"/>
        </w:rPr>
        <w:t>pii</w:t>
      </w:r>
      <w:proofErr w:type="spellEnd"/>
      <w:r w:rsidR="00850504">
        <w:rPr>
          <w:rFonts w:ascii="Arial" w:hAnsi="Arial" w:cs="Arial"/>
          <w:sz w:val="20"/>
          <w:szCs w:val="20"/>
        </w:rPr>
        <w:t xml:space="preserve">. e004431. </w:t>
      </w:r>
      <w:r w:rsidRPr="00153B57">
        <w:rPr>
          <w:rFonts w:ascii="Arial" w:hAnsi="Arial" w:cs="Arial"/>
          <w:sz w:val="20"/>
          <w:szCs w:val="20"/>
        </w:rPr>
        <w:t>PM: 27496550.</w:t>
      </w:r>
      <w:r w:rsidR="004A1D65" w:rsidRPr="00153B57">
        <w:rPr>
          <w:rFonts w:ascii="Arial" w:hAnsi="Arial" w:cs="Arial"/>
          <w:sz w:val="20"/>
          <w:szCs w:val="20"/>
        </w:rPr>
        <w:t xml:space="preserve"> </w:t>
      </w:r>
      <w:r w:rsidR="00ED460C">
        <w:rPr>
          <w:rFonts w:ascii="Arial" w:hAnsi="Arial" w:cs="Arial"/>
          <w:sz w:val="20"/>
          <w:szCs w:val="20"/>
        </w:rPr>
        <w:t>PMC5010094.</w:t>
      </w:r>
    </w:p>
    <w:p w14:paraId="09E5CA65" w14:textId="2BAEB684" w:rsidR="005E6E24" w:rsidRPr="00153B57" w:rsidRDefault="00DD003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w:t>
      </w:r>
      <w:r w:rsidR="005E6E24" w:rsidRPr="00153B57">
        <w:rPr>
          <w:rFonts w:ascii="Arial" w:hAnsi="Arial" w:cs="Arial"/>
          <w:sz w:val="20"/>
          <w:szCs w:val="20"/>
        </w:rPr>
        <w:t xml:space="preserve">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Mackey RH</w:t>
      </w:r>
      <w:r w:rsidRPr="00153B57">
        <w:rPr>
          <w:rFonts w:ascii="Arial" w:hAnsi="Arial" w:cs="Arial"/>
          <w:sz w:val="20"/>
          <w:szCs w:val="20"/>
        </w:rPr>
        <w:t>,</w:t>
      </w:r>
      <w:r w:rsidR="005E6E24" w:rsidRPr="00153B57">
        <w:rPr>
          <w:rFonts w:ascii="Arial" w:hAnsi="Arial" w:cs="Arial"/>
          <w:sz w:val="20"/>
          <w:szCs w:val="20"/>
        </w:rPr>
        <w:t xml:space="preserve"> Rosano C</w:t>
      </w:r>
      <w:r w:rsidRPr="00153B57">
        <w:rPr>
          <w:rFonts w:ascii="Arial" w:hAnsi="Arial" w:cs="Arial"/>
          <w:sz w:val="20"/>
          <w:szCs w:val="20"/>
        </w:rPr>
        <w:t>,</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Edmundowicz</w:t>
      </w:r>
      <w:proofErr w:type="spellEnd"/>
      <w:r w:rsidR="005E6E24" w:rsidRPr="00153B57">
        <w:rPr>
          <w:rFonts w:ascii="Arial" w:hAnsi="Arial" w:cs="Arial"/>
          <w:sz w:val="20"/>
          <w:szCs w:val="20"/>
        </w:rPr>
        <w:t xml:space="preserve"> D</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Newman AB</w:t>
      </w:r>
      <w:r w:rsidRPr="00153B57">
        <w:rPr>
          <w:rFonts w:ascii="Arial" w:hAnsi="Arial" w:cs="Arial"/>
          <w:sz w:val="20"/>
          <w:szCs w:val="20"/>
        </w:rPr>
        <w:t>.</w:t>
      </w:r>
      <w:r w:rsidR="005E6E24" w:rsidRPr="00153B57">
        <w:rPr>
          <w:rFonts w:ascii="Arial" w:hAnsi="Arial" w:cs="Arial"/>
          <w:sz w:val="20"/>
          <w:szCs w:val="20"/>
        </w:rPr>
        <w:t xml:space="preserve"> </w:t>
      </w:r>
      <w:r w:rsidR="005E6E24" w:rsidRPr="00153B57">
        <w:rPr>
          <w:rFonts w:ascii="Arial" w:hAnsi="Arial" w:cs="Arial"/>
          <w:b/>
          <w:i/>
          <w:sz w:val="20"/>
          <w:szCs w:val="20"/>
        </w:rPr>
        <w:t xml:space="preserve">Subclinical Cardiovascular Disease and Death, Dementia, and </w:t>
      </w:r>
      <w:proofErr w:type="gramStart"/>
      <w:r w:rsidR="005E6E24" w:rsidRPr="00153B57">
        <w:rPr>
          <w:rFonts w:ascii="Arial" w:hAnsi="Arial" w:cs="Arial"/>
          <w:b/>
          <w:i/>
          <w:sz w:val="20"/>
          <w:szCs w:val="20"/>
        </w:rPr>
        <w:t>Coronary Heart Disease</w:t>
      </w:r>
      <w:proofErr w:type="gramEnd"/>
      <w:r w:rsidR="005E6E24" w:rsidRPr="00153B57">
        <w:rPr>
          <w:rFonts w:ascii="Arial" w:hAnsi="Arial" w:cs="Arial"/>
          <w:b/>
          <w:i/>
          <w:sz w:val="20"/>
          <w:szCs w:val="20"/>
        </w:rPr>
        <w:t xml:space="preserve"> in Patients 80+ Years.</w:t>
      </w:r>
      <w:r w:rsidR="005E6E24" w:rsidRPr="00153B57">
        <w:rPr>
          <w:rFonts w:ascii="Arial" w:hAnsi="Arial" w:cs="Arial"/>
          <w:sz w:val="20"/>
          <w:szCs w:val="20"/>
        </w:rPr>
        <w:t xml:space="preserve"> J. Am. Coll. </w:t>
      </w:r>
      <w:proofErr w:type="spellStart"/>
      <w:r w:rsidR="005E6E24" w:rsidRPr="00153B57">
        <w:rPr>
          <w:rFonts w:ascii="Arial" w:hAnsi="Arial" w:cs="Arial"/>
          <w:sz w:val="20"/>
          <w:szCs w:val="20"/>
        </w:rPr>
        <w:t>Cardiol</w:t>
      </w:r>
      <w:proofErr w:type="spellEnd"/>
      <w:r w:rsidR="005E6E24" w:rsidRPr="00153B57">
        <w:rPr>
          <w:rFonts w:ascii="Arial" w:hAnsi="Arial" w:cs="Arial"/>
          <w:sz w:val="20"/>
          <w:szCs w:val="20"/>
        </w:rPr>
        <w:t>. 2016 Mar 8</w:t>
      </w:r>
      <w:r w:rsidR="00DF3747" w:rsidRPr="00153B57">
        <w:rPr>
          <w:rFonts w:ascii="Arial" w:hAnsi="Arial" w:cs="Arial"/>
          <w:sz w:val="20"/>
          <w:szCs w:val="20"/>
        </w:rPr>
        <w:t>.</w:t>
      </w:r>
      <w:r w:rsidR="005E6E24" w:rsidRPr="00153B57">
        <w:rPr>
          <w:rFonts w:ascii="Arial" w:hAnsi="Arial" w:cs="Arial"/>
          <w:sz w:val="20"/>
          <w:szCs w:val="20"/>
        </w:rPr>
        <w:t xml:space="preserve"> </w:t>
      </w:r>
      <w:r w:rsidR="00C95689">
        <w:rPr>
          <w:rFonts w:ascii="Arial" w:hAnsi="Arial" w:cs="Arial"/>
          <w:sz w:val="20"/>
          <w:szCs w:val="20"/>
        </w:rPr>
        <w:t xml:space="preserve">Vol. 67, issue 9, pp. 1013-1022. </w:t>
      </w:r>
      <w:r w:rsidR="005E6E24" w:rsidRPr="00153B57">
        <w:rPr>
          <w:rFonts w:ascii="Arial" w:hAnsi="Arial" w:cs="Arial"/>
          <w:sz w:val="20"/>
          <w:szCs w:val="20"/>
        </w:rPr>
        <w:t>PM: 26940919.</w:t>
      </w:r>
      <w:r w:rsidR="0036005D" w:rsidRPr="00153B57">
        <w:rPr>
          <w:rFonts w:ascii="Arial" w:hAnsi="Arial" w:cs="Arial"/>
          <w:sz w:val="20"/>
          <w:szCs w:val="20"/>
        </w:rPr>
        <w:t xml:space="preserve"> </w:t>
      </w:r>
      <w:hyperlink r:id="rId3080" w:tgtFrame="_blank" w:history="1">
        <w:r w:rsidR="00FB6DAD" w:rsidRPr="00FB6DAD">
          <w:rPr>
            <w:rFonts w:ascii="Arial" w:hAnsi="Arial" w:cs="Arial"/>
            <w:sz w:val="20"/>
            <w:szCs w:val="20"/>
          </w:rPr>
          <w:t>PMC5502352</w:t>
        </w:r>
        <w:r w:rsidR="00FB6DAD">
          <w:rPr>
            <w:rFonts w:ascii="Arial" w:hAnsi="Arial" w:cs="Arial"/>
            <w:sz w:val="20"/>
            <w:szCs w:val="20"/>
          </w:rPr>
          <w:t>.</w:t>
        </w:r>
        <w:r w:rsidR="00FB6DAD" w:rsidRPr="00FB6DAD">
          <w:rPr>
            <w:rFonts w:ascii="Arial" w:hAnsi="Arial" w:cs="Arial"/>
            <w:sz w:val="20"/>
            <w:szCs w:val="20"/>
          </w:rPr>
          <w:t xml:space="preserve"> </w:t>
        </w:r>
      </w:hyperlink>
    </w:p>
    <w:p w14:paraId="4F9246C7"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 LH</w:t>
      </w:r>
      <w:r w:rsidR="00DF3747" w:rsidRPr="00153B57">
        <w:rPr>
          <w:rFonts w:ascii="Arial" w:hAnsi="Arial" w:cs="Arial"/>
          <w:sz w:val="20"/>
          <w:szCs w:val="20"/>
        </w:rPr>
        <w:t>,</w:t>
      </w:r>
      <w:r w:rsidRPr="00153B57">
        <w:rPr>
          <w:rFonts w:ascii="Arial" w:hAnsi="Arial" w:cs="Arial"/>
          <w:sz w:val="20"/>
          <w:szCs w:val="20"/>
        </w:rPr>
        <w:t xml:space="preserve"> Lopez </w:t>
      </w:r>
      <w:r w:rsidR="00DF3747" w:rsidRPr="00153B57">
        <w:rPr>
          <w:rFonts w:ascii="Arial" w:hAnsi="Arial" w:cs="Arial"/>
          <w:sz w:val="20"/>
          <w:szCs w:val="20"/>
        </w:rPr>
        <w:t>O</w:t>
      </w:r>
      <w:r w:rsidRPr="00153B57">
        <w:rPr>
          <w:rFonts w:ascii="Arial" w:hAnsi="Arial" w:cs="Arial"/>
          <w:sz w:val="20"/>
          <w:szCs w:val="20"/>
        </w:rPr>
        <w:t>L</w:t>
      </w:r>
      <w:r w:rsidR="00DF3747" w:rsidRPr="00153B57">
        <w:rPr>
          <w:rFonts w:ascii="Arial" w:hAnsi="Arial" w:cs="Arial"/>
          <w:sz w:val="20"/>
          <w:szCs w:val="20"/>
        </w:rPr>
        <w:t>,</w:t>
      </w:r>
      <w:r w:rsidRPr="00153B57">
        <w:rPr>
          <w:rFonts w:ascii="Arial" w:hAnsi="Arial" w:cs="Arial"/>
          <w:sz w:val="20"/>
          <w:szCs w:val="20"/>
        </w:rPr>
        <w:t xml:space="preserve"> Becker J</w:t>
      </w:r>
      <w:r w:rsidR="00DF3747" w:rsidRPr="00153B57">
        <w:rPr>
          <w:rFonts w:ascii="Arial" w:hAnsi="Arial" w:cs="Arial"/>
          <w:sz w:val="20"/>
          <w:szCs w:val="20"/>
        </w:rPr>
        <w:t>T,</w:t>
      </w:r>
      <w:r w:rsidRPr="00153B57">
        <w:rPr>
          <w:rFonts w:ascii="Arial" w:hAnsi="Arial" w:cs="Arial"/>
          <w:sz w:val="20"/>
          <w:szCs w:val="20"/>
        </w:rPr>
        <w:t xml:space="preserve"> Chang Y</w:t>
      </w:r>
      <w:r w:rsidR="00DF3747"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Risk of dementia and death in the long-term follow-up of the Pittsburgh Cardiovascular Health S</w:t>
      </w:r>
      <w:r w:rsidR="00DF3747" w:rsidRPr="00153B57">
        <w:rPr>
          <w:rFonts w:ascii="Arial" w:hAnsi="Arial" w:cs="Arial"/>
          <w:b/>
          <w:i/>
          <w:sz w:val="20"/>
          <w:szCs w:val="20"/>
        </w:rPr>
        <w:t>tudy-Cognition Study.</w:t>
      </w:r>
      <w:r w:rsidR="00DF3747" w:rsidRPr="00153B57">
        <w:rPr>
          <w:rFonts w:ascii="Arial" w:hAnsi="Arial" w:cs="Arial"/>
          <w:sz w:val="20"/>
          <w:szCs w:val="20"/>
        </w:rPr>
        <w:t xml:space="preserve"> </w:t>
      </w:r>
      <w:proofErr w:type="spellStart"/>
      <w:r w:rsidRPr="00153B57">
        <w:rPr>
          <w:rFonts w:ascii="Arial" w:hAnsi="Arial" w:cs="Arial"/>
          <w:sz w:val="20"/>
          <w:szCs w:val="20"/>
        </w:rPr>
        <w:t>Alzheimers</w:t>
      </w:r>
      <w:proofErr w:type="spellEnd"/>
      <w:r w:rsidRPr="00153B57">
        <w:rPr>
          <w:rFonts w:ascii="Arial" w:hAnsi="Arial" w:cs="Arial"/>
          <w:sz w:val="20"/>
          <w:szCs w:val="20"/>
        </w:rPr>
        <w:t xml:space="preserve"> Dement 2016 Feb</w:t>
      </w:r>
      <w:r w:rsidR="00DF3747" w:rsidRPr="00153B57">
        <w:rPr>
          <w:rFonts w:ascii="Arial" w:hAnsi="Arial" w:cs="Arial"/>
          <w:sz w:val="20"/>
          <w:szCs w:val="20"/>
        </w:rPr>
        <w:t xml:space="preserve">. </w:t>
      </w:r>
      <w:r w:rsidRPr="00153B57">
        <w:rPr>
          <w:rFonts w:ascii="Arial" w:hAnsi="Arial" w:cs="Arial"/>
          <w:sz w:val="20"/>
          <w:szCs w:val="20"/>
        </w:rPr>
        <w:t>PM: 26519786.</w:t>
      </w:r>
      <w:r w:rsidR="001B1AB1" w:rsidRPr="001B1AB1">
        <w:rPr>
          <w:rFonts w:ascii="Arial" w:hAnsi="Arial" w:cs="Arial"/>
          <w:sz w:val="20"/>
          <w:szCs w:val="20"/>
        </w:rPr>
        <w:t xml:space="preserve"> </w:t>
      </w:r>
      <w:r w:rsidR="001B1AB1" w:rsidRPr="00153B57">
        <w:rPr>
          <w:rFonts w:ascii="Arial" w:hAnsi="Arial" w:cs="Arial"/>
          <w:sz w:val="20"/>
          <w:szCs w:val="20"/>
        </w:rPr>
        <w:t>PMC4744537.</w:t>
      </w:r>
    </w:p>
    <w:p w14:paraId="39B22213" w14:textId="3ADF68CE" w:rsidR="005E6E24"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Kuźma</w:t>
      </w:r>
      <w:r w:rsidR="005E6E24" w:rsidRPr="00153B57">
        <w:rPr>
          <w:rFonts w:ascii="Arial" w:hAnsi="Arial" w:cs="Arial"/>
          <w:sz w:val="20"/>
          <w:szCs w:val="20"/>
        </w:rPr>
        <w:t xml:space="preserve"> E</w:t>
      </w:r>
      <w:r w:rsidRPr="00153B57">
        <w:rPr>
          <w:rFonts w:ascii="Arial" w:hAnsi="Arial" w:cs="Arial"/>
          <w:sz w:val="20"/>
          <w:szCs w:val="20"/>
        </w:rPr>
        <w:t>,</w:t>
      </w:r>
      <w:r w:rsidR="005E6E24" w:rsidRPr="00153B57">
        <w:rPr>
          <w:rFonts w:ascii="Arial" w:hAnsi="Arial" w:cs="Arial"/>
          <w:sz w:val="20"/>
          <w:szCs w:val="20"/>
        </w:rPr>
        <w:t xml:space="preserve"> Soni M</w:t>
      </w:r>
      <w:r w:rsidRPr="00153B57">
        <w:rPr>
          <w:rFonts w:ascii="Arial" w:hAnsi="Arial" w:cs="Arial"/>
          <w:sz w:val="20"/>
          <w:szCs w:val="20"/>
        </w:rPr>
        <w:t>,</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Littlejohns</w:t>
      </w:r>
      <w:proofErr w:type="spellEnd"/>
      <w:r w:rsidR="005E6E24" w:rsidRPr="00153B57">
        <w:rPr>
          <w:rFonts w:ascii="Arial" w:hAnsi="Arial" w:cs="Arial"/>
          <w:sz w:val="20"/>
          <w:szCs w:val="20"/>
        </w:rPr>
        <w:t xml:space="preserve"> TJ</w:t>
      </w:r>
      <w:r w:rsidRPr="00153B57">
        <w:rPr>
          <w:rFonts w:ascii="Arial" w:hAnsi="Arial" w:cs="Arial"/>
          <w:sz w:val="20"/>
          <w:szCs w:val="20"/>
        </w:rPr>
        <w:t>,</w:t>
      </w:r>
      <w:r w:rsidR="005E6E24" w:rsidRPr="00153B57">
        <w:rPr>
          <w:rFonts w:ascii="Arial" w:hAnsi="Arial" w:cs="Arial"/>
          <w:sz w:val="20"/>
          <w:szCs w:val="20"/>
        </w:rPr>
        <w:t xml:space="preserve"> Ranson JM</w:t>
      </w:r>
      <w:r w:rsidRPr="00153B57">
        <w:rPr>
          <w:rFonts w:ascii="Arial" w:hAnsi="Arial" w:cs="Arial"/>
          <w:sz w:val="20"/>
          <w:szCs w:val="20"/>
        </w:rPr>
        <w:t>,</w:t>
      </w:r>
      <w:r w:rsidR="005E6E24" w:rsidRPr="00153B57">
        <w:rPr>
          <w:rFonts w:ascii="Arial" w:hAnsi="Arial" w:cs="Arial"/>
          <w:sz w:val="20"/>
          <w:szCs w:val="20"/>
        </w:rPr>
        <w:t xml:space="preserve"> van Schoor NM</w:t>
      </w:r>
      <w:r w:rsidRPr="00153B57">
        <w:rPr>
          <w:rFonts w:ascii="Arial" w:hAnsi="Arial" w:cs="Arial"/>
          <w:sz w:val="20"/>
          <w:szCs w:val="20"/>
        </w:rPr>
        <w:t>, Deeg</w:t>
      </w:r>
      <w:r w:rsidR="005E6E24" w:rsidRPr="00153B57">
        <w:rPr>
          <w:rFonts w:ascii="Arial" w:hAnsi="Arial" w:cs="Arial"/>
          <w:sz w:val="20"/>
          <w:szCs w:val="20"/>
        </w:rPr>
        <w:t xml:space="preserve"> DJH</w:t>
      </w:r>
      <w:r w:rsidRPr="00153B57">
        <w:rPr>
          <w:rFonts w:ascii="Arial" w:hAnsi="Arial" w:cs="Arial"/>
          <w:sz w:val="20"/>
          <w:szCs w:val="20"/>
        </w:rPr>
        <w:t>,</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Comijs</w:t>
      </w:r>
      <w:proofErr w:type="spellEnd"/>
      <w:r w:rsidR="005E6E24" w:rsidRPr="00153B57">
        <w:rPr>
          <w:rFonts w:ascii="Arial" w:hAnsi="Arial" w:cs="Arial"/>
          <w:sz w:val="20"/>
          <w:szCs w:val="20"/>
        </w:rPr>
        <w:t xml:space="preserve"> H</w:t>
      </w:r>
      <w:r w:rsidRPr="00153B57">
        <w:rPr>
          <w:rFonts w:ascii="Arial" w:hAnsi="Arial" w:cs="Arial"/>
          <w:sz w:val="20"/>
          <w:szCs w:val="20"/>
        </w:rPr>
        <w:t>,</w:t>
      </w:r>
      <w:r w:rsidR="005E6E24" w:rsidRPr="00153B57">
        <w:rPr>
          <w:rFonts w:ascii="Arial" w:hAnsi="Arial" w:cs="Arial"/>
          <w:sz w:val="20"/>
          <w:szCs w:val="20"/>
        </w:rPr>
        <w:t xml:space="preserve"> Chaves PHM</w:t>
      </w:r>
      <w:r w:rsidRPr="00153B57">
        <w:rPr>
          <w:rFonts w:ascii="Arial" w:hAnsi="Arial" w:cs="Arial"/>
          <w:sz w:val="20"/>
          <w:szCs w:val="20"/>
        </w:rPr>
        <w:t>,</w:t>
      </w:r>
      <w:r w:rsidR="005E6E24" w:rsidRPr="00153B57">
        <w:rPr>
          <w:rFonts w:ascii="Arial" w:hAnsi="Arial" w:cs="Arial"/>
          <w:sz w:val="20"/>
          <w:szCs w:val="20"/>
        </w:rPr>
        <w:t xml:space="preserve"> Kestenbaum BR</w:t>
      </w:r>
      <w:r w:rsidRPr="00153B57">
        <w:rPr>
          <w:rFonts w:ascii="Arial" w:hAnsi="Arial" w:cs="Arial"/>
          <w:sz w:val="20"/>
          <w:szCs w:val="20"/>
        </w:rPr>
        <w:t>,</w:t>
      </w:r>
      <w:r w:rsidR="005E6E24" w:rsidRPr="00153B57">
        <w:rPr>
          <w:rFonts w:ascii="Arial" w:hAnsi="Arial" w:cs="Arial"/>
          <w:sz w:val="20"/>
          <w:szCs w:val="20"/>
        </w:rPr>
        <w:t xml:space="preserve"> Kuller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Langa KM</w:t>
      </w:r>
      <w:r w:rsidRPr="00153B57">
        <w:rPr>
          <w:rFonts w:ascii="Arial" w:hAnsi="Arial" w:cs="Arial"/>
          <w:sz w:val="20"/>
          <w:szCs w:val="20"/>
        </w:rPr>
        <w:t>,</w:t>
      </w:r>
      <w:r w:rsidR="005E6E24" w:rsidRPr="00153B57">
        <w:rPr>
          <w:rFonts w:ascii="Arial" w:hAnsi="Arial" w:cs="Arial"/>
          <w:sz w:val="20"/>
          <w:szCs w:val="20"/>
        </w:rPr>
        <w:t xml:space="preserve"> Henley WE</w:t>
      </w:r>
      <w:r w:rsidRPr="00153B57">
        <w:rPr>
          <w:rFonts w:ascii="Arial" w:hAnsi="Arial" w:cs="Arial"/>
          <w:sz w:val="20"/>
          <w:szCs w:val="20"/>
        </w:rPr>
        <w:t>,</w:t>
      </w:r>
      <w:r w:rsidR="005E6E24" w:rsidRPr="00153B57">
        <w:rPr>
          <w:rFonts w:ascii="Arial" w:hAnsi="Arial" w:cs="Arial"/>
          <w:sz w:val="20"/>
          <w:szCs w:val="20"/>
        </w:rPr>
        <w:t xml:space="preserve"> Lang IA</w:t>
      </w:r>
      <w:r w:rsidRPr="00153B57">
        <w:rPr>
          <w:rFonts w:ascii="Arial" w:hAnsi="Arial" w:cs="Arial"/>
          <w:sz w:val="20"/>
          <w:szCs w:val="20"/>
        </w:rPr>
        <w:t xml:space="preserve">, </w:t>
      </w:r>
      <w:proofErr w:type="spellStart"/>
      <w:r w:rsidRPr="00153B57">
        <w:rPr>
          <w:rFonts w:ascii="Arial" w:hAnsi="Arial" w:cs="Arial"/>
          <w:sz w:val="20"/>
          <w:szCs w:val="20"/>
        </w:rPr>
        <w:t>Ukoumunne</w:t>
      </w:r>
      <w:proofErr w:type="spellEnd"/>
      <w:r w:rsidR="005E6E24" w:rsidRPr="00153B57">
        <w:rPr>
          <w:rFonts w:ascii="Arial" w:hAnsi="Arial" w:cs="Arial"/>
          <w:sz w:val="20"/>
          <w:szCs w:val="20"/>
        </w:rPr>
        <w:t xml:space="preserve"> OC</w:t>
      </w:r>
      <w:r w:rsidRPr="00153B57">
        <w:rPr>
          <w:rFonts w:ascii="Arial" w:hAnsi="Arial" w:cs="Arial"/>
          <w:sz w:val="20"/>
          <w:szCs w:val="20"/>
        </w:rPr>
        <w:t>,</w:t>
      </w:r>
      <w:r w:rsidR="005E6E24" w:rsidRPr="00153B57">
        <w:rPr>
          <w:rFonts w:ascii="Arial" w:hAnsi="Arial" w:cs="Arial"/>
          <w:sz w:val="20"/>
          <w:szCs w:val="20"/>
        </w:rPr>
        <w:t xml:space="preserve"> Llewellyn DJ. </w:t>
      </w:r>
      <w:r w:rsidR="005E6E24" w:rsidRPr="00153B57">
        <w:rPr>
          <w:rFonts w:ascii="Arial" w:hAnsi="Arial" w:cs="Arial"/>
          <w:b/>
          <w:i/>
          <w:sz w:val="20"/>
          <w:szCs w:val="20"/>
        </w:rPr>
        <w:t>Vitamin D and Memory Decline: Two Populat</w:t>
      </w:r>
      <w:r w:rsidRPr="00153B57">
        <w:rPr>
          <w:rFonts w:ascii="Arial" w:hAnsi="Arial" w:cs="Arial"/>
          <w:b/>
          <w:i/>
          <w:sz w:val="20"/>
          <w:szCs w:val="20"/>
        </w:rPr>
        <w:t>ion-Based Prospective Studies.</w:t>
      </w:r>
      <w:r w:rsidRPr="00153B57">
        <w:rPr>
          <w:rFonts w:ascii="Arial" w:hAnsi="Arial" w:cs="Arial"/>
          <w:sz w:val="20"/>
          <w:szCs w:val="20"/>
        </w:rPr>
        <w:t xml:space="preserve"> </w:t>
      </w:r>
      <w:r w:rsidR="005E6E24" w:rsidRPr="00153B57">
        <w:rPr>
          <w:rFonts w:ascii="Arial" w:hAnsi="Arial" w:cs="Arial"/>
          <w:sz w:val="20"/>
          <w:szCs w:val="20"/>
        </w:rPr>
        <w:t xml:space="preserve">J. </w:t>
      </w:r>
      <w:proofErr w:type="spellStart"/>
      <w:r w:rsidR="005E6E24" w:rsidRPr="00153B57">
        <w:rPr>
          <w:rFonts w:ascii="Arial" w:hAnsi="Arial" w:cs="Arial"/>
          <w:sz w:val="20"/>
          <w:szCs w:val="20"/>
        </w:rPr>
        <w:t>Alzheimers</w:t>
      </w:r>
      <w:proofErr w:type="spellEnd"/>
      <w:r w:rsidR="005E6E24" w:rsidRPr="00153B57">
        <w:rPr>
          <w:rFonts w:ascii="Arial" w:hAnsi="Arial" w:cs="Arial"/>
          <w:sz w:val="20"/>
          <w:szCs w:val="20"/>
        </w:rPr>
        <w:t xml:space="preserve"> Dis. 2016 Jan 21</w:t>
      </w:r>
      <w:r w:rsidRPr="00153B57">
        <w:rPr>
          <w:rFonts w:ascii="Arial" w:hAnsi="Arial" w:cs="Arial"/>
          <w:sz w:val="20"/>
          <w:szCs w:val="20"/>
        </w:rPr>
        <w:t>.</w:t>
      </w:r>
      <w:r w:rsidR="005E6E24" w:rsidRPr="00153B57">
        <w:rPr>
          <w:rFonts w:ascii="Arial" w:hAnsi="Arial" w:cs="Arial"/>
          <w:sz w:val="20"/>
          <w:szCs w:val="20"/>
        </w:rPr>
        <w:t xml:space="preserve"> PM: 26836174.</w:t>
      </w:r>
      <w:r w:rsidR="00E71618" w:rsidRPr="00153B57">
        <w:rPr>
          <w:rFonts w:ascii="Arial" w:hAnsi="Arial" w:cs="Arial"/>
          <w:sz w:val="20"/>
          <w:szCs w:val="20"/>
        </w:rPr>
        <w:t xml:space="preserve"> </w:t>
      </w:r>
      <w:hyperlink r:id="rId3081" w:tgtFrame="_blank" w:history="1">
        <w:r w:rsidR="00AD682A" w:rsidRPr="00AD682A">
          <w:rPr>
            <w:rFonts w:ascii="Arial" w:hAnsi="Arial" w:cs="Arial"/>
            <w:sz w:val="20"/>
            <w:szCs w:val="20"/>
          </w:rPr>
          <w:t>PMC5525144</w:t>
        </w:r>
      </w:hyperlink>
      <w:r w:rsidR="00AD682A">
        <w:rPr>
          <w:rFonts w:ascii="Arial" w:hAnsi="Arial" w:cs="Arial"/>
          <w:sz w:val="20"/>
          <w:szCs w:val="20"/>
        </w:rPr>
        <w:t>.</w:t>
      </w:r>
    </w:p>
    <w:p w14:paraId="01D20E52" w14:textId="77777777" w:rsidR="00930E60" w:rsidRDefault="003C3F2B"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Kwon</w:t>
      </w:r>
      <w:r w:rsidR="00930E60" w:rsidRPr="004B6040">
        <w:rPr>
          <w:rFonts w:ascii="Arial" w:hAnsi="Arial" w:cs="Arial"/>
          <w:sz w:val="20"/>
          <w:szCs w:val="20"/>
        </w:rPr>
        <w:t xml:space="preserve"> Y, Norby FL, Jensen PN, Agarwal SK, Soliman EZ, Lip GYH, Longstreth WT, Alonso A, Heckbert </w:t>
      </w:r>
      <w:r w:rsidRPr="004B6040">
        <w:rPr>
          <w:rFonts w:ascii="Arial" w:hAnsi="Arial" w:cs="Arial"/>
          <w:sz w:val="20"/>
          <w:szCs w:val="20"/>
        </w:rPr>
        <w:t>S</w:t>
      </w:r>
      <w:r w:rsidR="00930E60" w:rsidRPr="004B6040">
        <w:rPr>
          <w:rFonts w:ascii="Arial" w:hAnsi="Arial" w:cs="Arial"/>
          <w:sz w:val="20"/>
          <w:szCs w:val="20"/>
        </w:rPr>
        <w:t xml:space="preserve">R, Chen LY. </w:t>
      </w:r>
      <w:r w:rsidR="00930E60" w:rsidRPr="004B6040">
        <w:rPr>
          <w:rFonts w:ascii="Arial" w:hAnsi="Arial" w:cs="Arial"/>
          <w:b/>
          <w:i/>
          <w:sz w:val="20"/>
          <w:szCs w:val="20"/>
        </w:rPr>
        <w:t>Association of Smoking, Alcohol, and Obesity with Cardiovascular Death and Ischemic Stroke in Atrial Fibrillation: The Atherosclerosis Risk in Communities (ARIC) Study and Cardiovascular Health Study (CHS).</w:t>
      </w:r>
      <w:r w:rsidR="00930E60" w:rsidRPr="004B6040">
        <w:rPr>
          <w:rFonts w:ascii="Arial" w:hAnsi="Arial" w:cs="Arial"/>
          <w:sz w:val="20"/>
          <w:szCs w:val="20"/>
        </w:rPr>
        <w:t xml:space="preserve"> </w:t>
      </w:r>
      <w:proofErr w:type="spellStart"/>
      <w:r w:rsidR="00930E60" w:rsidRPr="004B6040">
        <w:rPr>
          <w:rFonts w:ascii="Arial" w:hAnsi="Arial" w:cs="Arial"/>
          <w:sz w:val="20"/>
          <w:szCs w:val="20"/>
        </w:rPr>
        <w:t>PLoS</w:t>
      </w:r>
      <w:proofErr w:type="spellEnd"/>
      <w:r w:rsidR="00930E60" w:rsidRPr="004B6040">
        <w:rPr>
          <w:rFonts w:ascii="Arial" w:hAnsi="Arial" w:cs="Arial"/>
          <w:sz w:val="20"/>
          <w:szCs w:val="20"/>
        </w:rPr>
        <w:t xml:space="preserve"> ONE 2016</w:t>
      </w:r>
      <w:r w:rsidR="00BE14B1" w:rsidRPr="004B6040">
        <w:rPr>
          <w:rFonts w:ascii="Arial" w:hAnsi="Arial" w:cs="Arial"/>
          <w:sz w:val="20"/>
          <w:szCs w:val="20"/>
        </w:rPr>
        <w:t>.</w:t>
      </w:r>
      <w:r w:rsidR="00930E60" w:rsidRPr="004B6040">
        <w:rPr>
          <w:rFonts w:ascii="Arial" w:hAnsi="Arial" w:cs="Arial"/>
          <w:sz w:val="20"/>
          <w:szCs w:val="20"/>
        </w:rPr>
        <w:t xml:space="preserve"> </w:t>
      </w:r>
      <w:r w:rsidR="007E1B8C" w:rsidRPr="004B6040">
        <w:rPr>
          <w:rFonts w:ascii="Arial" w:hAnsi="Arial" w:cs="Arial"/>
          <w:sz w:val="20"/>
          <w:szCs w:val="20"/>
        </w:rPr>
        <w:t xml:space="preserve">Vol. 11, issue 1, e0147065. </w:t>
      </w:r>
      <w:r w:rsidR="00930E60" w:rsidRPr="004B6040">
        <w:rPr>
          <w:rFonts w:ascii="Arial" w:hAnsi="Arial" w:cs="Arial"/>
          <w:sz w:val="20"/>
          <w:szCs w:val="20"/>
        </w:rPr>
        <w:t xml:space="preserve">PM: 26756465. </w:t>
      </w:r>
      <w:r w:rsidR="007E1B8C" w:rsidRPr="004B6040">
        <w:rPr>
          <w:rFonts w:ascii="Arial" w:hAnsi="Arial" w:cs="Arial"/>
          <w:sz w:val="20"/>
          <w:szCs w:val="20"/>
        </w:rPr>
        <w:t>PMC4710457</w:t>
      </w:r>
      <w:r w:rsidR="00DC363F" w:rsidRPr="004B6040">
        <w:rPr>
          <w:rFonts w:ascii="Arial" w:hAnsi="Arial" w:cs="Arial"/>
          <w:sz w:val="20"/>
          <w:szCs w:val="20"/>
        </w:rPr>
        <w:t>.</w:t>
      </w:r>
    </w:p>
    <w:p w14:paraId="727C03FA" w14:textId="77777777" w:rsidR="00CC1A0F" w:rsidRDefault="00103471" w:rsidP="00CC1A0F">
      <w:pPr>
        <w:autoSpaceDE w:val="0"/>
        <w:autoSpaceDN w:val="0"/>
        <w:adjustRightInd w:val="0"/>
        <w:spacing w:after="240" w:line="240" w:lineRule="auto"/>
        <w:rPr>
          <w:rFonts w:ascii="Arial" w:hAnsi="Arial" w:cs="Arial"/>
          <w:sz w:val="20"/>
          <w:szCs w:val="20"/>
        </w:rPr>
      </w:pPr>
      <w:hyperlink r:id="rId3082" w:history="1">
        <w:proofErr w:type="spellStart"/>
        <w:r w:rsidR="00CC1A0F" w:rsidRPr="00654987">
          <w:rPr>
            <w:rFonts w:ascii="Arial" w:hAnsi="Arial" w:cs="Arial"/>
            <w:sz w:val="20"/>
            <w:szCs w:val="20"/>
          </w:rPr>
          <w:t>Ligthart</w:t>
        </w:r>
        <w:proofErr w:type="spellEnd"/>
        <w:r w:rsidR="00CC1A0F" w:rsidRPr="00654987">
          <w:rPr>
            <w:rFonts w:ascii="Arial" w:hAnsi="Arial" w:cs="Arial"/>
            <w:sz w:val="20"/>
            <w:szCs w:val="20"/>
          </w:rPr>
          <w:t xml:space="preserve"> S</w:t>
        </w:r>
      </w:hyperlink>
      <w:r w:rsidR="00CC1A0F" w:rsidRPr="00654987">
        <w:rPr>
          <w:rFonts w:ascii="Arial" w:hAnsi="Arial" w:cs="Arial"/>
          <w:sz w:val="20"/>
          <w:szCs w:val="20"/>
        </w:rPr>
        <w:t xml:space="preserve">, </w:t>
      </w:r>
      <w:hyperlink r:id="rId3083" w:history="1">
        <w:r w:rsidR="00CC1A0F" w:rsidRPr="00654987">
          <w:rPr>
            <w:rFonts w:ascii="Arial" w:hAnsi="Arial" w:cs="Arial"/>
            <w:sz w:val="20"/>
            <w:szCs w:val="20"/>
          </w:rPr>
          <w:t>Marzi C</w:t>
        </w:r>
      </w:hyperlink>
      <w:r w:rsidR="00CC1A0F" w:rsidRPr="00654987">
        <w:rPr>
          <w:rFonts w:ascii="Arial" w:hAnsi="Arial" w:cs="Arial"/>
          <w:sz w:val="20"/>
          <w:szCs w:val="20"/>
        </w:rPr>
        <w:t xml:space="preserve">, </w:t>
      </w:r>
      <w:hyperlink r:id="rId3084" w:history="1">
        <w:proofErr w:type="spellStart"/>
        <w:r w:rsidR="00CC1A0F" w:rsidRPr="00654987">
          <w:rPr>
            <w:rFonts w:ascii="Arial" w:hAnsi="Arial" w:cs="Arial"/>
            <w:sz w:val="20"/>
            <w:szCs w:val="20"/>
          </w:rPr>
          <w:t>Aslibekyan</w:t>
        </w:r>
        <w:proofErr w:type="spellEnd"/>
        <w:r w:rsidR="00CC1A0F" w:rsidRPr="00654987">
          <w:rPr>
            <w:rFonts w:ascii="Arial" w:hAnsi="Arial" w:cs="Arial"/>
            <w:sz w:val="20"/>
            <w:szCs w:val="20"/>
          </w:rPr>
          <w:t xml:space="preserve"> S</w:t>
        </w:r>
      </w:hyperlink>
      <w:r w:rsidR="00CC1A0F" w:rsidRPr="00654987">
        <w:rPr>
          <w:rFonts w:ascii="Arial" w:hAnsi="Arial" w:cs="Arial"/>
          <w:sz w:val="20"/>
          <w:szCs w:val="20"/>
        </w:rPr>
        <w:t xml:space="preserve">, </w:t>
      </w:r>
      <w:hyperlink r:id="rId3085" w:history="1">
        <w:r w:rsidR="00CC1A0F" w:rsidRPr="00654987">
          <w:rPr>
            <w:rFonts w:ascii="Arial" w:hAnsi="Arial" w:cs="Arial"/>
            <w:sz w:val="20"/>
            <w:szCs w:val="20"/>
          </w:rPr>
          <w:t>Mendelson MM</w:t>
        </w:r>
      </w:hyperlink>
      <w:r w:rsidR="00CC1A0F" w:rsidRPr="00654987">
        <w:rPr>
          <w:rFonts w:ascii="Arial" w:hAnsi="Arial" w:cs="Arial"/>
          <w:sz w:val="20"/>
          <w:szCs w:val="20"/>
        </w:rPr>
        <w:t xml:space="preserve">, </w:t>
      </w:r>
      <w:hyperlink r:id="rId3086" w:history="1">
        <w:r w:rsidR="00CC1A0F" w:rsidRPr="00654987">
          <w:rPr>
            <w:rFonts w:ascii="Arial" w:hAnsi="Arial" w:cs="Arial"/>
            <w:sz w:val="20"/>
            <w:szCs w:val="20"/>
          </w:rPr>
          <w:t>Conneely KN</w:t>
        </w:r>
      </w:hyperlink>
      <w:r w:rsidR="00CC1A0F" w:rsidRPr="00654987">
        <w:rPr>
          <w:rFonts w:ascii="Arial" w:hAnsi="Arial" w:cs="Arial"/>
          <w:sz w:val="20"/>
          <w:szCs w:val="20"/>
        </w:rPr>
        <w:t xml:space="preserve">, </w:t>
      </w:r>
      <w:hyperlink r:id="rId3087" w:history="1">
        <w:r w:rsidR="00CC1A0F" w:rsidRPr="00654987">
          <w:rPr>
            <w:rFonts w:ascii="Arial" w:hAnsi="Arial" w:cs="Arial"/>
            <w:sz w:val="20"/>
            <w:szCs w:val="20"/>
          </w:rPr>
          <w:t>Tanaka T</w:t>
        </w:r>
      </w:hyperlink>
      <w:r w:rsidR="00CC1A0F" w:rsidRPr="00654987">
        <w:rPr>
          <w:rFonts w:ascii="Arial" w:hAnsi="Arial" w:cs="Arial"/>
          <w:sz w:val="20"/>
          <w:szCs w:val="20"/>
        </w:rPr>
        <w:t xml:space="preserve">, </w:t>
      </w:r>
      <w:hyperlink r:id="rId3088" w:history="1">
        <w:proofErr w:type="spellStart"/>
        <w:r w:rsidR="00CC1A0F" w:rsidRPr="00654987">
          <w:rPr>
            <w:rFonts w:ascii="Arial" w:hAnsi="Arial" w:cs="Arial"/>
            <w:sz w:val="20"/>
            <w:szCs w:val="20"/>
          </w:rPr>
          <w:t>Colicino</w:t>
        </w:r>
        <w:proofErr w:type="spellEnd"/>
        <w:r w:rsidR="00CC1A0F" w:rsidRPr="00654987">
          <w:rPr>
            <w:rFonts w:ascii="Arial" w:hAnsi="Arial" w:cs="Arial"/>
            <w:sz w:val="20"/>
            <w:szCs w:val="20"/>
          </w:rPr>
          <w:t xml:space="preserve"> E</w:t>
        </w:r>
      </w:hyperlink>
      <w:r w:rsidR="00CC1A0F" w:rsidRPr="00654987">
        <w:rPr>
          <w:rFonts w:ascii="Arial" w:hAnsi="Arial" w:cs="Arial"/>
          <w:sz w:val="20"/>
          <w:szCs w:val="20"/>
        </w:rPr>
        <w:t xml:space="preserve">, </w:t>
      </w:r>
      <w:hyperlink r:id="rId3089" w:history="1">
        <w:r w:rsidR="00CC1A0F" w:rsidRPr="00654987">
          <w:rPr>
            <w:rFonts w:ascii="Arial" w:hAnsi="Arial" w:cs="Arial"/>
            <w:sz w:val="20"/>
            <w:szCs w:val="20"/>
          </w:rPr>
          <w:t>Waite LL</w:t>
        </w:r>
      </w:hyperlink>
      <w:r w:rsidR="00CC1A0F" w:rsidRPr="00654987">
        <w:rPr>
          <w:rFonts w:ascii="Arial" w:hAnsi="Arial" w:cs="Arial"/>
          <w:sz w:val="20"/>
          <w:szCs w:val="20"/>
        </w:rPr>
        <w:t xml:space="preserve">, </w:t>
      </w:r>
      <w:hyperlink r:id="rId3090" w:history="1">
        <w:proofErr w:type="spellStart"/>
        <w:r w:rsidR="00CC1A0F" w:rsidRPr="00654987">
          <w:rPr>
            <w:rFonts w:ascii="Arial" w:hAnsi="Arial" w:cs="Arial"/>
            <w:sz w:val="20"/>
            <w:szCs w:val="20"/>
          </w:rPr>
          <w:t>Joehanes</w:t>
        </w:r>
        <w:proofErr w:type="spellEnd"/>
        <w:r w:rsidR="00CC1A0F" w:rsidRPr="00654987">
          <w:rPr>
            <w:rFonts w:ascii="Arial" w:hAnsi="Arial" w:cs="Arial"/>
            <w:sz w:val="20"/>
            <w:szCs w:val="20"/>
          </w:rPr>
          <w:t xml:space="preserve"> R</w:t>
        </w:r>
      </w:hyperlink>
      <w:r w:rsidR="00CC1A0F" w:rsidRPr="00654987">
        <w:rPr>
          <w:rFonts w:ascii="Arial" w:hAnsi="Arial" w:cs="Arial"/>
          <w:sz w:val="20"/>
          <w:szCs w:val="20"/>
        </w:rPr>
        <w:t xml:space="preserve">, </w:t>
      </w:r>
      <w:hyperlink r:id="rId3091" w:history="1">
        <w:r w:rsidR="00CC1A0F" w:rsidRPr="00654987">
          <w:rPr>
            <w:rFonts w:ascii="Arial" w:hAnsi="Arial" w:cs="Arial"/>
            <w:sz w:val="20"/>
            <w:szCs w:val="20"/>
          </w:rPr>
          <w:t>Guan W</w:t>
        </w:r>
      </w:hyperlink>
      <w:r w:rsidR="00CC1A0F" w:rsidRPr="00654987">
        <w:rPr>
          <w:rFonts w:ascii="Arial" w:hAnsi="Arial" w:cs="Arial"/>
          <w:sz w:val="20"/>
          <w:szCs w:val="20"/>
        </w:rPr>
        <w:t xml:space="preserve">, </w:t>
      </w:r>
      <w:hyperlink r:id="rId3092" w:history="1">
        <w:r w:rsidR="00CC1A0F" w:rsidRPr="00654987">
          <w:rPr>
            <w:rFonts w:ascii="Arial" w:hAnsi="Arial" w:cs="Arial"/>
            <w:sz w:val="20"/>
            <w:szCs w:val="20"/>
          </w:rPr>
          <w:t>Brody JA</w:t>
        </w:r>
      </w:hyperlink>
      <w:r w:rsidR="00CC1A0F" w:rsidRPr="00654987">
        <w:rPr>
          <w:rFonts w:ascii="Arial" w:hAnsi="Arial" w:cs="Arial"/>
          <w:sz w:val="20"/>
          <w:szCs w:val="20"/>
        </w:rPr>
        <w:t xml:space="preserve">, </w:t>
      </w:r>
      <w:hyperlink r:id="rId3093" w:history="1">
        <w:r w:rsidR="00CC1A0F" w:rsidRPr="00654987">
          <w:rPr>
            <w:rFonts w:ascii="Arial" w:hAnsi="Arial" w:cs="Arial"/>
            <w:sz w:val="20"/>
            <w:szCs w:val="20"/>
          </w:rPr>
          <w:t>Elks C</w:t>
        </w:r>
      </w:hyperlink>
      <w:r w:rsidR="00CC1A0F" w:rsidRPr="00654987">
        <w:rPr>
          <w:rFonts w:ascii="Arial" w:hAnsi="Arial" w:cs="Arial"/>
          <w:sz w:val="20"/>
          <w:szCs w:val="20"/>
        </w:rPr>
        <w:t xml:space="preserve">, </w:t>
      </w:r>
      <w:hyperlink r:id="rId3094" w:history="1">
        <w:r w:rsidR="00CC1A0F" w:rsidRPr="00654987">
          <w:rPr>
            <w:rFonts w:ascii="Arial" w:hAnsi="Arial" w:cs="Arial"/>
            <w:sz w:val="20"/>
            <w:szCs w:val="20"/>
          </w:rPr>
          <w:t>Marioni R</w:t>
        </w:r>
      </w:hyperlink>
      <w:r w:rsidR="00CC1A0F" w:rsidRPr="00654987">
        <w:rPr>
          <w:rFonts w:ascii="Arial" w:hAnsi="Arial" w:cs="Arial"/>
          <w:sz w:val="20"/>
          <w:szCs w:val="20"/>
        </w:rPr>
        <w:t xml:space="preserve">, </w:t>
      </w:r>
      <w:hyperlink r:id="rId3095" w:history="1">
        <w:r w:rsidR="00CC1A0F" w:rsidRPr="00654987">
          <w:rPr>
            <w:rFonts w:ascii="Arial" w:hAnsi="Arial" w:cs="Arial"/>
            <w:sz w:val="20"/>
            <w:szCs w:val="20"/>
          </w:rPr>
          <w:t>Jhun MA</w:t>
        </w:r>
      </w:hyperlink>
      <w:r w:rsidR="00CC1A0F" w:rsidRPr="00654987">
        <w:rPr>
          <w:rFonts w:ascii="Arial" w:hAnsi="Arial" w:cs="Arial"/>
          <w:sz w:val="20"/>
          <w:szCs w:val="20"/>
        </w:rPr>
        <w:t xml:space="preserve">, </w:t>
      </w:r>
      <w:hyperlink r:id="rId3096" w:history="1">
        <w:r w:rsidR="00CC1A0F" w:rsidRPr="00654987">
          <w:rPr>
            <w:rFonts w:ascii="Arial" w:hAnsi="Arial" w:cs="Arial"/>
            <w:sz w:val="20"/>
            <w:szCs w:val="20"/>
          </w:rPr>
          <w:t>Agha G</w:t>
        </w:r>
      </w:hyperlink>
      <w:r w:rsidR="00CC1A0F" w:rsidRPr="00654987">
        <w:rPr>
          <w:rFonts w:ascii="Arial" w:hAnsi="Arial" w:cs="Arial"/>
          <w:sz w:val="20"/>
          <w:szCs w:val="20"/>
        </w:rPr>
        <w:t xml:space="preserve">, </w:t>
      </w:r>
      <w:hyperlink r:id="rId3097" w:history="1">
        <w:r w:rsidR="00CC1A0F" w:rsidRPr="00654987">
          <w:rPr>
            <w:rFonts w:ascii="Arial" w:hAnsi="Arial" w:cs="Arial"/>
            <w:sz w:val="20"/>
            <w:szCs w:val="20"/>
          </w:rPr>
          <w:t>Bressler J</w:t>
        </w:r>
      </w:hyperlink>
      <w:r w:rsidR="00CC1A0F" w:rsidRPr="00654987">
        <w:rPr>
          <w:rFonts w:ascii="Arial" w:hAnsi="Arial" w:cs="Arial"/>
          <w:sz w:val="20"/>
          <w:szCs w:val="20"/>
        </w:rPr>
        <w:t xml:space="preserve">, </w:t>
      </w:r>
      <w:hyperlink r:id="rId3098" w:history="1">
        <w:r w:rsidR="00CC1A0F" w:rsidRPr="00654987">
          <w:rPr>
            <w:rFonts w:ascii="Arial" w:hAnsi="Arial" w:cs="Arial"/>
            <w:sz w:val="20"/>
            <w:szCs w:val="20"/>
          </w:rPr>
          <w:t>Ward-Caviness CK</w:t>
        </w:r>
      </w:hyperlink>
      <w:r w:rsidR="00CC1A0F" w:rsidRPr="00654987">
        <w:rPr>
          <w:rFonts w:ascii="Arial" w:hAnsi="Arial" w:cs="Arial"/>
          <w:sz w:val="20"/>
          <w:szCs w:val="20"/>
        </w:rPr>
        <w:t xml:space="preserve">, </w:t>
      </w:r>
      <w:hyperlink r:id="rId3099" w:history="1">
        <w:r w:rsidR="00CC1A0F" w:rsidRPr="00654987">
          <w:rPr>
            <w:rFonts w:ascii="Arial" w:hAnsi="Arial" w:cs="Arial"/>
            <w:sz w:val="20"/>
            <w:szCs w:val="20"/>
          </w:rPr>
          <w:t>Chen BH</w:t>
        </w:r>
      </w:hyperlink>
      <w:r w:rsidR="00CC1A0F" w:rsidRPr="00654987">
        <w:rPr>
          <w:rFonts w:ascii="Arial" w:hAnsi="Arial" w:cs="Arial"/>
          <w:sz w:val="20"/>
          <w:szCs w:val="20"/>
        </w:rPr>
        <w:t xml:space="preserve">, </w:t>
      </w:r>
      <w:hyperlink r:id="rId3100" w:history="1">
        <w:r w:rsidR="00CC1A0F" w:rsidRPr="00654987">
          <w:rPr>
            <w:rFonts w:ascii="Arial" w:hAnsi="Arial" w:cs="Arial"/>
            <w:sz w:val="20"/>
            <w:szCs w:val="20"/>
          </w:rPr>
          <w:t>Huan T</w:t>
        </w:r>
      </w:hyperlink>
      <w:r w:rsidR="00CC1A0F" w:rsidRPr="00654987">
        <w:rPr>
          <w:rFonts w:ascii="Arial" w:hAnsi="Arial" w:cs="Arial"/>
          <w:sz w:val="20"/>
          <w:szCs w:val="20"/>
        </w:rPr>
        <w:t xml:space="preserve">, </w:t>
      </w:r>
      <w:hyperlink r:id="rId3101" w:history="1">
        <w:proofErr w:type="spellStart"/>
        <w:r w:rsidR="00CC1A0F" w:rsidRPr="00654987">
          <w:rPr>
            <w:rFonts w:ascii="Arial" w:hAnsi="Arial" w:cs="Arial"/>
            <w:sz w:val="20"/>
            <w:szCs w:val="20"/>
          </w:rPr>
          <w:t>Bakulski</w:t>
        </w:r>
        <w:proofErr w:type="spellEnd"/>
        <w:r w:rsidR="00CC1A0F" w:rsidRPr="00654987">
          <w:rPr>
            <w:rFonts w:ascii="Arial" w:hAnsi="Arial" w:cs="Arial"/>
            <w:sz w:val="20"/>
            <w:szCs w:val="20"/>
          </w:rPr>
          <w:t xml:space="preserve"> K</w:t>
        </w:r>
      </w:hyperlink>
      <w:r w:rsidR="00CC1A0F" w:rsidRPr="00654987">
        <w:rPr>
          <w:rFonts w:ascii="Arial" w:hAnsi="Arial" w:cs="Arial"/>
          <w:sz w:val="20"/>
          <w:szCs w:val="20"/>
        </w:rPr>
        <w:t xml:space="preserve">, </w:t>
      </w:r>
      <w:hyperlink r:id="rId3102" w:history="1">
        <w:proofErr w:type="spellStart"/>
        <w:r w:rsidR="00CC1A0F" w:rsidRPr="00654987">
          <w:rPr>
            <w:rFonts w:ascii="Arial" w:hAnsi="Arial" w:cs="Arial"/>
            <w:sz w:val="20"/>
            <w:szCs w:val="20"/>
          </w:rPr>
          <w:t>Salfati</w:t>
        </w:r>
        <w:proofErr w:type="spellEnd"/>
        <w:r w:rsidR="00CC1A0F" w:rsidRPr="00654987">
          <w:rPr>
            <w:rFonts w:ascii="Arial" w:hAnsi="Arial" w:cs="Arial"/>
            <w:sz w:val="20"/>
            <w:szCs w:val="20"/>
          </w:rPr>
          <w:t xml:space="preserve"> EL</w:t>
        </w:r>
      </w:hyperlink>
      <w:r w:rsidR="00CC1A0F" w:rsidRPr="00654987">
        <w:rPr>
          <w:rFonts w:ascii="Arial" w:hAnsi="Arial" w:cs="Arial"/>
          <w:sz w:val="20"/>
          <w:szCs w:val="20"/>
        </w:rPr>
        <w:t xml:space="preserve">; </w:t>
      </w:r>
      <w:hyperlink r:id="rId3103" w:history="1">
        <w:r w:rsidR="00CC1A0F" w:rsidRPr="00654987">
          <w:rPr>
            <w:rFonts w:ascii="Arial" w:hAnsi="Arial" w:cs="Arial"/>
            <w:sz w:val="20"/>
            <w:szCs w:val="20"/>
          </w:rPr>
          <w:t>WHI-EMPC Investigators</w:t>
        </w:r>
      </w:hyperlink>
      <w:r w:rsidR="00CC1A0F" w:rsidRPr="00654987">
        <w:rPr>
          <w:rFonts w:ascii="Arial" w:hAnsi="Arial" w:cs="Arial"/>
          <w:sz w:val="20"/>
          <w:szCs w:val="20"/>
        </w:rPr>
        <w:t xml:space="preserve">, </w:t>
      </w:r>
      <w:hyperlink r:id="rId3104" w:history="1">
        <w:r w:rsidR="00CC1A0F" w:rsidRPr="00654987">
          <w:rPr>
            <w:rFonts w:ascii="Arial" w:hAnsi="Arial" w:cs="Arial"/>
            <w:sz w:val="20"/>
            <w:szCs w:val="20"/>
          </w:rPr>
          <w:t>Fiorito G</w:t>
        </w:r>
      </w:hyperlink>
      <w:r w:rsidR="00CC1A0F">
        <w:rPr>
          <w:rFonts w:ascii="Arial" w:hAnsi="Arial" w:cs="Arial"/>
          <w:sz w:val="20"/>
          <w:szCs w:val="20"/>
        </w:rPr>
        <w:t>,</w:t>
      </w:r>
      <w:r w:rsidR="00CC1A0F" w:rsidRPr="00654987">
        <w:rPr>
          <w:rFonts w:ascii="Arial" w:hAnsi="Arial" w:cs="Arial"/>
          <w:sz w:val="20"/>
          <w:szCs w:val="20"/>
        </w:rPr>
        <w:t xml:space="preserve"> </w:t>
      </w:r>
      <w:hyperlink r:id="rId3105" w:history="1">
        <w:r w:rsidR="00CC1A0F" w:rsidRPr="00654987">
          <w:rPr>
            <w:rFonts w:ascii="Arial" w:hAnsi="Arial" w:cs="Arial"/>
            <w:sz w:val="20"/>
            <w:szCs w:val="20"/>
          </w:rPr>
          <w:t>CHARGE epigenetics of Coronary Heart Disease</w:t>
        </w:r>
      </w:hyperlink>
      <w:r w:rsidR="00CC1A0F" w:rsidRPr="00654987">
        <w:rPr>
          <w:rFonts w:ascii="Arial" w:hAnsi="Arial" w:cs="Arial"/>
          <w:sz w:val="20"/>
          <w:szCs w:val="20"/>
        </w:rPr>
        <w:t xml:space="preserve">, </w:t>
      </w:r>
      <w:hyperlink r:id="rId3106" w:history="1">
        <w:r w:rsidR="00CC1A0F" w:rsidRPr="00654987">
          <w:rPr>
            <w:rFonts w:ascii="Arial" w:hAnsi="Arial" w:cs="Arial"/>
            <w:sz w:val="20"/>
            <w:szCs w:val="20"/>
          </w:rPr>
          <w:t>Wahl S</w:t>
        </w:r>
      </w:hyperlink>
      <w:r w:rsidR="00CC1A0F" w:rsidRPr="00654987">
        <w:rPr>
          <w:rFonts w:ascii="Arial" w:hAnsi="Arial" w:cs="Arial"/>
          <w:sz w:val="20"/>
          <w:szCs w:val="20"/>
        </w:rPr>
        <w:t xml:space="preserve">, </w:t>
      </w:r>
      <w:hyperlink r:id="rId3107" w:history="1">
        <w:r w:rsidR="00CC1A0F" w:rsidRPr="00654987">
          <w:rPr>
            <w:rFonts w:ascii="Arial" w:hAnsi="Arial" w:cs="Arial"/>
            <w:sz w:val="20"/>
            <w:szCs w:val="20"/>
          </w:rPr>
          <w:t>Schramm K</w:t>
        </w:r>
      </w:hyperlink>
      <w:r w:rsidR="00CC1A0F" w:rsidRPr="00654987">
        <w:rPr>
          <w:rFonts w:ascii="Arial" w:hAnsi="Arial" w:cs="Arial"/>
          <w:sz w:val="20"/>
          <w:szCs w:val="20"/>
        </w:rPr>
        <w:t xml:space="preserve">, </w:t>
      </w:r>
      <w:hyperlink r:id="rId3108" w:history="1">
        <w:r w:rsidR="00CC1A0F" w:rsidRPr="00654987">
          <w:rPr>
            <w:rFonts w:ascii="Arial" w:hAnsi="Arial" w:cs="Arial"/>
            <w:sz w:val="20"/>
            <w:szCs w:val="20"/>
          </w:rPr>
          <w:t>Sha J</w:t>
        </w:r>
      </w:hyperlink>
      <w:r w:rsidR="00CC1A0F" w:rsidRPr="00654987">
        <w:rPr>
          <w:rFonts w:ascii="Arial" w:hAnsi="Arial" w:cs="Arial"/>
          <w:sz w:val="20"/>
          <w:szCs w:val="20"/>
        </w:rPr>
        <w:t xml:space="preserve">, </w:t>
      </w:r>
      <w:hyperlink r:id="rId3109" w:history="1">
        <w:r w:rsidR="00CC1A0F" w:rsidRPr="00654987">
          <w:rPr>
            <w:rFonts w:ascii="Arial" w:hAnsi="Arial" w:cs="Arial"/>
            <w:sz w:val="20"/>
            <w:szCs w:val="20"/>
          </w:rPr>
          <w:t>Hernandez DG</w:t>
        </w:r>
      </w:hyperlink>
      <w:r w:rsidR="00CC1A0F" w:rsidRPr="00654987">
        <w:rPr>
          <w:rFonts w:ascii="Arial" w:hAnsi="Arial" w:cs="Arial"/>
          <w:sz w:val="20"/>
          <w:szCs w:val="20"/>
        </w:rPr>
        <w:t xml:space="preserve">, </w:t>
      </w:r>
      <w:hyperlink r:id="rId3110" w:history="1">
        <w:r w:rsidR="00CC1A0F" w:rsidRPr="00654987">
          <w:rPr>
            <w:rFonts w:ascii="Arial" w:hAnsi="Arial" w:cs="Arial"/>
            <w:sz w:val="20"/>
            <w:szCs w:val="20"/>
          </w:rPr>
          <w:t>Just AC</w:t>
        </w:r>
      </w:hyperlink>
      <w:r w:rsidR="00CC1A0F" w:rsidRPr="00654987">
        <w:rPr>
          <w:rFonts w:ascii="Arial" w:hAnsi="Arial" w:cs="Arial"/>
          <w:sz w:val="20"/>
          <w:szCs w:val="20"/>
        </w:rPr>
        <w:t xml:space="preserve">, </w:t>
      </w:r>
      <w:hyperlink r:id="rId3111" w:history="1">
        <w:r w:rsidR="00CC1A0F" w:rsidRPr="00654987">
          <w:rPr>
            <w:rFonts w:ascii="Arial" w:hAnsi="Arial" w:cs="Arial"/>
            <w:sz w:val="20"/>
            <w:szCs w:val="20"/>
          </w:rPr>
          <w:t>Smith JA</w:t>
        </w:r>
      </w:hyperlink>
      <w:r w:rsidR="00CC1A0F" w:rsidRPr="00654987">
        <w:rPr>
          <w:rFonts w:ascii="Arial" w:hAnsi="Arial" w:cs="Arial"/>
          <w:sz w:val="20"/>
          <w:szCs w:val="20"/>
        </w:rPr>
        <w:t xml:space="preserve">, </w:t>
      </w:r>
      <w:hyperlink r:id="rId3112"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113" w:history="1">
        <w:r w:rsidR="00CC1A0F" w:rsidRPr="00654987">
          <w:rPr>
            <w:rFonts w:ascii="Arial" w:hAnsi="Arial" w:cs="Arial"/>
            <w:sz w:val="20"/>
            <w:szCs w:val="20"/>
          </w:rPr>
          <w:t>Pilling LC</w:t>
        </w:r>
      </w:hyperlink>
      <w:r w:rsidR="00CC1A0F" w:rsidRPr="00654987">
        <w:rPr>
          <w:rFonts w:ascii="Arial" w:hAnsi="Arial" w:cs="Arial"/>
          <w:sz w:val="20"/>
          <w:szCs w:val="20"/>
        </w:rPr>
        <w:t xml:space="preserve">, </w:t>
      </w:r>
      <w:hyperlink r:id="rId3114" w:history="1">
        <w:r w:rsidR="00CC1A0F" w:rsidRPr="00654987">
          <w:rPr>
            <w:rFonts w:ascii="Arial" w:hAnsi="Arial" w:cs="Arial"/>
            <w:sz w:val="20"/>
            <w:szCs w:val="20"/>
          </w:rPr>
          <w:t>Pankow JS</w:t>
        </w:r>
      </w:hyperlink>
      <w:r w:rsidR="00CC1A0F" w:rsidRPr="00654987">
        <w:rPr>
          <w:rFonts w:ascii="Arial" w:hAnsi="Arial" w:cs="Arial"/>
          <w:sz w:val="20"/>
          <w:szCs w:val="20"/>
        </w:rPr>
        <w:t xml:space="preserve">, </w:t>
      </w:r>
      <w:hyperlink r:id="rId3115" w:history="1">
        <w:r w:rsidR="00CC1A0F" w:rsidRPr="00654987">
          <w:rPr>
            <w:rFonts w:ascii="Arial" w:hAnsi="Arial" w:cs="Arial"/>
            <w:sz w:val="20"/>
            <w:szCs w:val="20"/>
          </w:rPr>
          <w:t>Tsao PS</w:t>
        </w:r>
      </w:hyperlink>
      <w:r w:rsidR="00CC1A0F" w:rsidRPr="00654987">
        <w:rPr>
          <w:rFonts w:ascii="Arial" w:hAnsi="Arial" w:cs="Arial"/>
          <w:sz w:val="20"/>
          <w:szCs w:val="20"/>
        </w:rPr>
        <w:t xml:space="preserve">, </w:t>
      </w:r>
      <w:hyperlink r:id="rId3116" w:history="1">
        <w:r w:rsidR="00CC1A0F" w:rsidRPr="00654987">
          <w:rPr>
            <w:rFonts w:ascii="Arial" w:hAnsi="Arial" w:cs="Arial"/>
            <w:sz w:val="20"/>
            <w:szCs w:val="20"/>
          </w:rPr>
          <w:t>Liu C</w:t>
        </w:r>
      </w:hyperlink>
      <w:r w:rsidR="00CC1A0F" w:rsidRPr="00654987">
        <w:rPr>
          <w:rFonts w:ascii="Arial" w:hAnsi="Arial" w:cs="Arial"/>
          <w:sz w:val="20"/>
          <w:szCs w:val="20"/>
        </w:rPr>
        <w:t xml:space="preserve">, </w:t>
      </w:r>
      <w:hyperlink r:id="rId3117" w:history="1">
        <w:r w:rsidR="00CC1A0F" w:rsidRPr="00654987">
          <w:rPr>
            <w:rFonts w:ascii="Arial" w:hAnsi="Arial" w:cs="Arial"/>
            <w:sz w:val="20"/>
            <w:szCs w:val="20"/>
          </w:rPr>
          <w:t>Zhao W</w:t>
        </w:r>
      </w:hyperlink>
      <w:r w:rsidR="00CC1A0F" w:rsidRPr="00654987">
        <w:rPr>
          <w:rFonts w:ascii="Arial" w:hAnsi="Arial" w:cs="Arial"/>
          <w:sz w:val="20"/>
          <w:szCs w:val="20"/>
        </w:rPr>
        <w:t xml:space="preserve">, </w:t>
      </w:r>
      <w:hyperlink r:id="rId3118" w:history="1">
        <w:r w:rsidR="00CC1A0F" w:rsidRPr="00654987">
          <w:rPr>
            <w:rFonts w:ascii="Arial" w:hAnsi="Arial" w:cs="Arial"/>
            <w:sz w:val="20"/>
            <w:szCs w:val="20"/>
          </w:rPr>
          <w:t>Guarrera S</w:t>
        </w:r>
      </w:hyperlink>
      <w:r w:rsidR="00CC1A0F" w:rsidRPr="00654987">
        <w:rPr>
          <w:rFonts w:ascii="Arial" w:hAnsi="Arial" w:cs="Arial"/>
          <w:sz w:val="20"/>
          <w:szCs w:val="20"/>
        </w:rPr>
        <w:t xml:space="preserve">, </w:t>
      </w:r>
      <w:hyperlink r:id="rId3119" w:history="1">
        <w:r w:rsidR="00CC1A0F" w:rsidRPr="00654987">
          <w:rPr>
            <w:rFonts w:ascii="Arial" w:hAnsi="Arial" w:cs="Arial"/>
            <w:sz w:val="20"/>
            <w:szCs w:val="20"/>
          </w:rPr>
          <w:t>Michopoulos VJ</w:t>
        </w:r>
      </w:hyperlink>
      <w:r w:rsidR="00CC1A0F" w:rsidRPr="00654987">
        <w:rPr>
          <w:rFonts w:ascii="Arial" w:hAnsi="Arial" w:cs="Arial"/>
          <w:sz w:val="20"/>
          <w:szCs w:val="20"/>
        </w:rPr>
        <w:t xml:space="preserve">, </w:t>
      </w:r>
      <w:hyperlink r:id="rId3120" w:history="1">
        <w:r w:rsidR="00CC1A0F" w:rsidRPr="00654987">
          <w:rPr>
            <w:rFonts w:ascii="Arial" w:hAnsi="Arial" w:cs="Arial"/>
            <w:sz w:val="20"/>
            <w:szCs w:val="20"/>
          </w:rPr>
          <w:t>Smith AK</w:t>
        </w:r>
      </w:hyperlink>
      <w:r w:rsidR="00CC1A0F" w:rsidRPr="00654987">
        <w:rPr>
          <w:rFonts w:ascii="Arial" w:hAnsi="Arial" w:cs="Arial"/>
          <w:sz w:val="20"/>
          <w:szCs w:val="20"/>
        </w:rPr>
        <w:t xml:space="preserve">, </w:t>
      </w:r>
      <w:hyperlink r:id="rId3121" w:history="1">
        <w:r w:rsidR="00CC1A0F" w:rsidRPr="00654987">
          <w:rPr>
            <w:rFonts w:ascii="Arial" w:hAnsi="Arial" w:cs="Arial"/>
            <w:sz w:val="20"/>
            <w:szCs w:val="20"/>
          </w:rPr>
          <w:t>Peters MJ</w:t>
        </w:r>
      </w:hyperlink>
      <w:r w:rsidR="00CC1A0F" w:rsidRPr="00654987">
        <w:rPr>
          <w:rFonts w:ascii="Arial" w:hAnsi="Arial" w:cs="Arial"/>
          <w:sz w:val="20"/>
          <w:szCs w:val="20"/>
        </w:rPr>
        <w:t xml:space="preserve">, </w:t>
      </w:r>
      <w:hyperlink r:id="rId3122" w:history="1">
        <w:r w:rsidR="00CC1A0F" w:rsidRPr="00654987">
          <w:rPr>
            <w:rFonts w:ascii="Arial" w:hAnsi="Arial" w:cs="Arial"/>
            <w:sz w:val="20"/>
            <w:szCs w:val="20"/>
          </w:rPr>
          <w:t>Melzer D</w:t>
        </w:r>
      </w:hyperlink>
      <w:r w:rsidR="00CC1A0F" w:rsidRPr="00654987">
        <w:rPr>
          <w:rFonts w:ascii="Arial" w:hAnsi="Arial" w:cs="Arial"/>
          <w:sz w:val="20"/>
          <w:szCs w:val="20"/>
        </w:rPr>
        <w:t xml:space="preserve">, </w:t>
      </w:r>
      <w:hyperlink r:id="rId3123" w:history="1">
        <w:proofErr w:type="spellStart"/>
        <w:r w:rsidR="00CC1A0F" w:rsidRPr="00654987">
          <w:rPr>
            <w:rFonts w:ascii="Arial" w:hAnsi="Arial" w:cs="Arial"/>
            <w:sz w:val="20"/>
            <w:szCs w:val="20"/>
          </w:rPr>
          <w:t>Vokonas</w:t>
        </w:r>
        <w:proofErr w:type="spellEnd"/>
        <w:r w:rsidR="00CC1A0F" w:rsidRPr="00654987">
          <w:rPr>
            <w:rFonts w:ascii="Arial" w:hAnsi="Arial" w:cs="Arial"/>
            <w:sz w:val="20"/>
            <w:szCs w:val="20"/>
          </w:rPr>
          <w:t xml:space="preserve"> P</w:t>
        </w:r>
      </w:hyperlink>
      <w:r w:rsidR="00CC1A0F" w:rsidRPr="00654987">
        <w:rPr>
          <w:rFonts w:ascii="Arial" w:hAnsi="Arial" w:cs="Arial"/>
          <w:sz w:val="20"/>
          <w:szCs w:val="20"/>
        </w:rPr>
        <w:t xml:space="preserve">, </w:t>
      </w:r>
      <w:hyperlink r:id="rId3124" w:history="1">
        <w:proofErr w:type="spellStart"/>
        <w:r w:rsidR="00CC1A0F" w:rsidRPr="00654987">
          <w:rPr>
            <w:rFonts w:ascii="Arial" w:hAnsi="Arial" w:cs="Arial"/>
            <w:sz w:val="20"/>
            <w:szCs w:val="20"/>
          </w:rPr>
          <w:t>Fornage</w:t>
        </w:r>
        <w:proofErr w:type="spellEnd"/>
        <w:r w:rsidR="00CC1A0F" w:rsidRPr="00654987">
          <w:rPr>
            <w:rFonts w:ascii="Arial" w:hAnsi="Arial" w:cs="Arial"/>
            <w:sz w:val="20"/>
            <w:szCs w:val="20"/>
          </w:rPr>
          <w:t xml:space="preserve"> M</w:t>
        </w:r>
      </w:hyperlink>
      <w:r w:rsidR="00CC1A0F" w:rsidRPr="00654987">
        <w:rPr>
          <w:rFonts w:ascii="Arial" w:hAnsi="Arial" w:cs="Arial"/>
          <w:sz w:val="20"/>
          <w:szCs w:val="20"/>
        </w:rPr>
        <w:t xml:space="preserve">, </w:t>
      </w:r>
      <w:hyperlink r:id="rId3125" w:history="1">
        <w:r w:rsidR="00CC1A0F" w:rsidRPr="00654987">
          <w:rPr>
            <w:rFonts w:ascii="Arial" w:hAnsi="Arial" w:cs="Arial"/>
            <w:sz w:val="20"/>
            <w:szCs w:val="20"/>
          </w:rPr>
          <w:t>Prokisch H</w:t>
        </w:r>
      </w:hyperlink>
      <w:r w:rsidR="00CC1A0F" w:rsidRPr="00654987">
        <w:rPr>
          <w:rFonts w:ascii="Arial" w:hAnsi="Arial" w:cs="Arial"/>
          <w:sz w:val="20"/>
          <w:szCs w:val="20"/>
        </w:rPr>
        <w:t xml:space="preserve">, </w:t>
      </w:r>
      <w:hyperlink r:id="rId3126"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127" w:history="1">
        <w:r w:rsidR="00CC1A0F" w:rsidRPr="00654987">
          <w:rPr>
            <w:rFonts w:ascii="Arial" w:hAnsi="Arial" w:cs="Arial"/>
            <w:sz w:val="20"/>
            <w:szCs w:val="20"/>
          </w:rPr>
          <w:t>Chu AY</w:t>
        </w:r>
      </w:hyperlink>
      <w:r w:rsidR="00CC1A0F" w:rsidRPr="00654987">
        <w:rPr>
          <w:rFonts w:ascii="Arial" w:hAnsi="Arial" w:cs="Arial"/>
          <w:sz w:val="20"/>
          <w:szCs w:val="20"/>
        </w:rPr>
        <w:t xml:space="preserve">, </w:t>
      </w:r>
      <w:hyperlink r:id="rId3128" w:history="1">
        <w:r w:rsidR="00CC1A0F" w:rsidRPr="00654987">
          <w:rPr>
            <w:rFonts w:ascii="Arial" w:hAnsi="Arial" w:cs="Arial"/>
            <w:sz w:val="20"/>
            <w:szCs w:val="20"/>
          </w:rPr>
          <w:t>Herder C</w:t>
        </w:r>
      </w:hyperlink>
      <w:r w:rsidR="00CC1A0F" w:rsidRPr="00654987">
        <w:rPr>
          <w:rFonts w:ascii="Arial" w:hAnsi="Arial" w:cs="Arial"/>
          <w:sz w:val="20"/>
          <w:szCs w:val="20"/>
        </w:rPr>
        <w:t xml:space="preserve">, </w:t>
      </w:r>
      <w:hyperlink r:id="rId3129" w:history="1">
        <w:proofErr w:type="spellStart"/>
        <w:r w:rsidR="00CC1A0F" w:rsidRPr="00654987">
          <w:rPr>
            <w:rFonts w:ascii="Arial" w:hAnsi="Arial" w:cs="Arial"/>
            <w:sz w:val="20"/>
            <w:szCs w:val="20"/>
          </w:rPr>
          <w:t>Grallert</w:t>
        </w:r>
        <w:proofErr w:type="spellEnd"/>
        <w:r w:rsidR="00CC1A0F" w:rsidRPr="00654987">
          <w:rPr>
            <w:rFonts w:ascii="Arial" w:hAnsi="Arial" w:cs="Arial"/>
            <w:sz w:val="20"/>
            <w:szCs w:val="20"/>
          </w:rPr>
          <w:t xml:space="preserve"> H</w:t>
        </w:r>
      </w:hyperlink>
      <w:r w:rsidR="00CC1A0F" w:rsidRPr="00654987">
        <w:rPr>
          <w:rFonts w:ascii="Arial" w:hAnsi="Arial" w:cs="Arial"/>
          <w:sz w:val="20"/>
          <w:szCs w:val="20"/>
        </w:rPr>
        <w:t xml:space="preserve">, </w:t>
      </w:r>
      <w:hyperlink r:id="rId3130" w:history="1">
        <w:r w:rsidR="00CC1A0F" w:rsidRPr="00654987">
          <w:rPr>
            <w:rFonts w:ascii="Arial" w:hAnsi="Arial" w:cs="Arial"/>
            <w:sz w:val="20"/>
            <w:szCs w:val="20"/>
          </w:rPr>
          <w:t>Yao C</w:t>
        </w:r>
      </w:hyperlink>
      <w:r w:rsidR="00CC1A0F" w:rsidRPr="00654987">
        <w:rPr>
          <w:rFonts w:ascii="Arial" w:hAnsi="Arial" w:cs="Arial"/>
          <w:sz w:val="20"/>
          <w:szCs w:val="20"/>
        </w:rPr>
        <w:t xml:space="preserve">, </w:t>
      </w:r>
      <w:hyperlink r:id="rId3131" w:history="1">
        <w:r w:rsidR="00CC1A0F" w:rsidRPr="00654987">
          <w:rPr>
            <w:rFonts w:ascii="Arial" w:hAnsi="Arial" w:cs="Arial"/>
            <w:sz w:val="20"/>
            <w:szCs w:val="20"/>
          </w:rPr>
          <w:t>Shah S</w:t>
        </w:r>
      </w:hyperlink>
      <w:r w:rsidR="00CC1A0F" w:rsidRPr="00654987">
        <w:rPr>
          <w:rFonts w:ascii="Arial" w:hAnsi="Arial" w:cs="Arial"/>
          <w:sz w:val="20"/>
          <w:szCs w:val="20"/>
        </w:rPr>
        <w:t xml:space="preserve">, </w:t>
      </w:r>
      <w:hyperlink r:id="rId3132" w:history="1">
        <w:r w:rsidR="00CC1A0F" w:rsidRPr="00654987">
          <w:rPr>
            <w:rFonts w:ascii="Arial" w:hAnsi="Arial" w:cs="Arial"/>
            <w:sz w:val="20"/>
            <w:szCs w:val="20"/>
          </w:rPr>
          <w:t>McRae AF</w:t>
        </w:r>
      </w:hyperlink>
      <w:r w:rsidR="00CC1A0F" w:rsidRPr="00654987">
        <w:rPr>
          <w:rFonts w:ascii="Arial" w:hAnsi="Arial" w:cs="Arial"/>
          <w:sz w:val="20"/>
          <w:szCs w:val="20"/>
        </w:rPr>
        <w:t xml:space="preserve">, </w:t>
      </w:r>
      <w:hyperlink r:id="rId3133" w:history="1">
        <w:r w:rsidR="00CC1A0F" w:rsidRPr="00654987">
          <w:rPr>
            <w:rFonts w:ascii="Arial" w:hAnsi="Arial" w:cs="Arial"/>
            <w:sz w:val="20"/>
            <w:szCs w:val="20"/>
          </w:rPr>
          <w:t>Lin H</w:t>
        </w:r>
      </w:hyperlink>
      <w:r w:rsidR="00CC1A0F" w:rsidRPr="00654987">
        <w:rPr>
          <w:rFonts w:ascii="Arial" w:hAnsi="Arial" w:cs="Arial"/>
          <w:sz w:val="20"/>
          <w:szCs w:val="20"/>
        </w:rPr>
        <w:t xml:space="preserve">, </w:t>
      </w:r>
      <w:hyperlink r:id="rId3134" w:history="1">
        <w:r w:rsidR="00CC1A0F" w:rsidRPr="00654987">
          <w:rPr>
            <w:rFonts w:ascii="Arial" w:hAnsi="Arial" w:cs="Arial"/>
            <w:sz w:val="20"/>
            <w:szCs w:val="20"/>
          </w:rPr>
          <w:t>Horvath S</w:t>
        </w:r>
      </w:hyperlink>
      <w:r w:rsidR="00CC1A0F" w:rsidRPr="00654987">
        <w:rPr>
          <w:rFonts w:ascii="Arial" w:hAnsi="Arial" w:cs="Arial"/>
          <w:sz w:val="20"/>
          <w:szCs w:val="20"/>
        </w:rPr>
        <w:t xml:space="preserve">, </w:t>
      </w:r>
      <w:hyperlink r:id="rId3135" w:history="1">
        <w:r w:rsidR="00CC1A0F" w:rsidRPr="00654987">
          <w:rPr>
            <w:rFonts w:ascii="Arial" w:hAnsi="Arial" w:cs="Arial"/>
            <w:sz w:val="20"/>
            <w:szCs w:val="20"/>
          </w:rPr>
          <w:t>Fallin D</w:t>
        </w:r>
      </w:hyperlink>
      <w:r w:rsidR="00CC1A0F" w:rsidRPr="00654987">
        <w:rPr>
          <w:rFonts w:ascii="Arial" w:hAnsi="Arial" w:cs="Arial"/>
          <w:sz w:val="20"/>
          <w:szCs w:val="20"/>
        </w:rPr>
        <w:t xml:space="preserve">, </w:t>
      </w:r>
      <w:hyperlink r:id="rId3136"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137" w:history="1">
        <w:r w:rsidR="00CC1A0F" w:rsidRPr="00654987">
          <w:rPr>
            <w:rFonts w:ascii="Arial" w:hAnsi="Arial" w:cs="Arial"/>
            <w:sz w:val="20"/>
            <w:szCs w:val="20"/>
          </w:rPr>
          <w:t>Wareham NJ</w:t>
        </w:r>
      </w:hyperlink>
      <w:r w:rsidR="00CC1A0F" w:rsidRPr="00654987">
        <w:rPr>
          <w:rFonts w:ascii="Arial" w:hAnsi="Arial" w:cs="Arial"/>
          <w:sz w:val="20"/>
          <w:szCs w:val="20"/>
        </w:rPr>
        <w:t xml:space="preserve">, </w:t>
      </w:r>
      <w:hyperlink r:id="rId3138"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139" w:history="1">
        <w:r w:rsidR="00CC1A0F" w:rsidRPr="00654987">
          <w:rPr>
            <w:rFonts w:ascii="Arial" w:hAnsi="Arial" w:cs="Arial"/>
            <w:sz w:val="20"/>
            <w:szCs w:val="20"/>
          </w:rPr>
          <w:t>Feinberg AP</w:t>
        </w:r>
      </w:hyperlink>
      <w:r w:rsidR="00CC1A0F" w:rsidRPr="00654987">
        <w:rPr>
          <w:rFonts w:ascii="Arial" w:hAnsi="Arial" w:cs="Arial"/>
          <w:sz w:val="20"/>
          <w:szCs w:val="20"/>
        </w:rPr>
        <w:t xml:space="preserve">, </w:t>
      </w:r>
      <w:hyperlink r:id="rId3140" w:history="1">
        <w:r w:rsidR="00CC1A0F" w:rsidRPr="00654987">
          <w:rPr>
            <w:rFonts w:ascii="Arial" w:hAnsi="Arial" w:cs="Arial"/>
            <w:sz w:val="20"/>
            <w:szCs w:val="20"/>
          </w:rPr>
          <w:t>Starr JM</w:t>
        </w:r>
      </w:hyperlink>
      <w:r w:rsidR="00CC1A0F">
        <w:rPr>
          <w:rFonts w:ascii="Arial" w:hAnsi="Arial" w:cs="Arial"/>
          <w:sz w:val="20"/>
          <w:szCs w:val="20"/>
        </w:rPr>
        <w:t>,</w:t>
      </w:r>
      <w:r w:rsidR="00CC1A0F" w:rsidRPr="00654987">
        <w:rPr>
          <w:rFonts w:ascii="Arial" w:hAnsi="Arial" w:cs="Arial"/>
          <w:sz w:val="20"/>
          <w:szCs w:val="20"/>
        </w:rPr>
        <w:t xml:space="preserve"> </w:t>
      </w:r>
      <w:hyperlink r:id="rId3141" w:history="1">
        <w:r w:rsidR="00CC1A0F" w:rsidRPr="00654987">
          <w:rPr>
            <w:rFonts w:ascii="Arial" w:hAnsi="Arial" w:cs="Arial"/>
            <w:sz w:val="20"/>
            <w:szCs w:val="20"/>
          </w:rPr>
          <w:t>Visscher PM</w:t>
        </w:r>
      </w:hyperlink>
      <w:r w:rsidR="00CC1A0F" w:rsidRPr="00654987">
        <w:rPr>
          <w:rFonts w:ascii="Arial" w:hAnsi="Arial" w:cs="Arial"/>
          <w:sz w:val="20"/>
          <w:szCs w:val="20"/>
        </w:rPr>
        <w:t xml:space="preserve">, </w:t>
      </w:r>
      <w:hyperlink r:id="rId3142" w:history="1">
        <w:r w:rsidR="00CC1A0F" w:rsidRPr="00654987">
          <w:rPr>
            <w:rFonts w:ascii="Arial" w:hAnsi="Arial" w:cs="Arial"/>
            <w:sz w:val="20"/>
            <w:szCs w:val="20"/>
          </w:rPr>
          <w:t>Murabito JM</w:t>
        </w:r>
      </w:hyperlink>
      <w:r w:rsidR="00CC1A0F" w:rsidRPr="00654987">
        <w:rPr>
          <w:rFonts w:ascii="Arial" w:hAnsi="Arial" w:cs="Arial"/>
          <w:sz w:val="20"/>
          <w:szCs w:val="20"/>
        </w:rPr>
        <w:t xml:space="preserve">, </w:t>
      </w:r>
      <w:hyperlink r:id="rId3143" w:history="1">
        <w:r w:rsidR="00CC1A0F" w:rsidRPr="00654987">
          <w:rPr>
            <w:rFonts w:ascii="Arial" w:hAnsi="Arial" w:cs="Arial"/>
            <w:sz w:val="20"/>
            <w:szCs w:val="20"/>
          </w:rPr>
          <w:t>Kardia SL</w:t>
        </w:r>
      </w:hyperlink>
      <w:r w:rsidR="00CC1A0F" w:rsidRPr="00654987">
        <w:rPr>
          <w:rFonts w:ascii="Arial" w:hAnsi="Arial" w:cs="Arial"/>
          <w:sz w:val="20"/>
          <w:szCs w:val="20"/>
        </w:rPr>
        <w:t xml:space="preserve">, </w:t>
      </w:r>
      <w:hyperlink r:id="rId3144" w:history="1">
        <w:r w:rsidR="00CC1A0F" w:rsidRPr="00654987">
          <w:rPr>
            <w:rFonts w:ascii="Arial" w:hAnsi="Arial" w:cs="Arial"/>
            <w:sz w:val="20"/>
            <w:szCs w:val="20"/>
          </w:rPr>
          <w:t>Absher DM</w:t>
        </w:r>
      </w:hyperlink>
      <w:r w:rsidR="00CC1A0F" w:rsidRPr="00654987">
        <w:rPr>
          <w:rFonts w:ascii="Arial" w:hAnsi="Arial" w:cs="Arial"/>
          <w:sz w:val="20"/>
          <w:szCs w:val="20"/>
        </w:rPr>
        <w:t xml:space="preserve">, </w:t>
      </w:r>
      <w:hyperlink r:id="rId3145" w:history="1">
        <w:r w:rsidR="00CC1A0F" w:rsidRPr="00654987">
          <w:rPr>
            <w:rFonts w:ascii="Arial" w:hAnsi="Arial" w:cs="Arial"/>
            <w:sz w:val="20"/>
            <w:szCs w:val="20"/>
          </w:rPr>
          <w:t>Binder EB</w:t>
        </w:r>
      </w:hyperlink>
      <w:r w:rsidR="00CC1A0F" w:rsidRPr="00654987">
        <w:rPr>
          <w:rFonts w:ascii="Arial" w:hAnsi="Arial" w:cs="Arial"/>
          <w:sz w:val="20"/>
          <w:szCs w:val="20"/>
        </w:rPr>
        <w:t xml:space="preserve">, </w:t>
      </w:r>
      <w:hyperlink r:id="rId3146" w:history="1">
        <w:r w:rsidR="00CC1A0F" w:rsidRPr="00654987">
          <w:rPr>
            <w:rFonts w:ascii="Arial" w:hAnsi="Arial" w:cs="Arial"/>
            <w:sz w:val="20"/>
            <w:szCs w:val="20"/>
          </w:rPr>
          <w:t>Singleton AB</w:t>
        </w:r>
      </w:hyperlink>
      <w:r w:rsidR="00CC1A0F" w:rsidRPr="00654987">
        <w:rPr>
          <w:rFonts w:ascii="Arial" w:hAnsi="Arial" w:cs="Arial"/>
          <w:sz w:val="20"/>
          <w:szCs w:val="20"/>
        </w:rPr>
        <w:t xml:space="preserve">, </w:t>
      </w:r>
      <w:hyperlink r:id="rId3147" w:history="1">
        <w:proofErr w:type="spellStart"/>
        <w:r w:rsidR="00CC1A0F" w:rsidRPr="00654987">
          <w:rPr>
            <w:rFonts w:ascii="Arial" w:hAnsi="Arial" w:cs="Arial"/>
            <w:sz w:val="20"/>
            <w:szCs w:val="20"/>
          </w:rPr>
          <w:t>Bandinelli</w:t>
        </w:r>
        <w:proofErr w:type="spellEnd"/>
        <w:r w:rsidR="00CC1A0F" w:rsidRPr="00654987">
          <w:rPr>
            <w:rFonts w:ascii="Arial" w:hAnsi="Arial" w:cs="Arial"/>
            <w:sz w:val="20"/>
            <w:szCs w:val="20"/>
          </w:rPr>
          <w:t xml:space="preserve"> S</w:t>
        </w:r>
      </w:hyperlink>
      <w:r w:rsidR="00CC1A0F" w:rsidRPr="00654987">
        <w:rPr>
          <w:rFonts w:ascii="Arial" w:hAnsi="Arial" w:cs="Arial"/>
          <w:sz w:val="20"/>
          <w:szCs w:val="20"/>
        </w:rPr>
        <w:t xml:space="preserve">, </w:t>
      </w:r>
      <w:hyperlink r:id="rId3148" w:history="1">
        <w:r w:rsidR="00CC1A0F" w:rsidRPr="00654987">
          <w:rPr>
            <w:rFonts w:ascii="Arial" w:hAnsi="Arial" w:cs="Arial"/>
            <w:sz w:val="20"/>
            <w:szCs w:val="20"/>
          </w:rPr>
          <w:t>Peters A</w:t>
        </w:r>
      </w:hyperlink>
      <w:r w:rsidR="00CC1A0F" w:rsidRPr="00654987">
        <w:rPr>
          <w:rFonts w:ascii="Arial" w:hAnsi="Arial" w:cs="Arial"/>
          <w:sz w:val="20"/>
          <w:szCs w:val="20"/>
        </w:rPr>
        <w:t xml:space="preserve">, </w:t>
      </w:r>
      <w:hyperlink r:id="rId3149" w:history="1">
        <w:proofErr w:type="spellStart"/>
        <w:r w:rsidR="00CC1A0F" w:rsidRPr="00654987">
          <w:rPr>
            <w:rFonts w:ascii="Arial" w:hAnsi="Arial" w:cs="Arial"/>
            <w:sz w:val="20"/>
            <w:szCs w:val="20"/>
          </w:rPr>
          <w:t>Waldenberger</w:t>
        </w:r>
        <w:proofErr w:type="spellEnd"/>
        <w:r w:rsidR="00CC1A0F" w:rsidRPr="00654987">
          <w:rPr>
            <w:rFonts w:ascii="Arial" w:hAnsi="Arial" w:cs="Arial"/>
            <w:sz w:val="20"/>
            <w:szCs w:val="20"/>
          </w:rPr>
          <w:t xml:space="preserve"> M</w:t>
        </w:r>
      </w:hyperlink>
      <w:r w:rsidR="00CC1A0F" w:rsidRPr="00654987">
        <w:rPr>
          <w:rFonts w:ascii="Arial" w:hAnsi="Arial" w:cs="Arial"/>
          <w:sz w:val="20"/>
          <w:szCs w:val="20"/>
        </w:rPr>
        <w:t xml:space="preserve">, </w:t>
      </w:r>
      <w:hyperlink r:id="rId3150" w:history="1">
        <w:r w:rsidR="00CC1A0F" w:rsidRPr="00654987">
          <w:rPr>
            <w:rFonts w:ascii="Arial" w:hAnsi="Arial" w:cs="Arial"/>
            <w:sz w:val="20"/>
            <w:szCs w:val="20"/>
          </w:rPr>
          <w:t>Matullo G</w:t>
        </w:r>
      </w:hyperlink>
      <w:r w:rsidR="00CC1A0F" w:rsidRPr="00654987">
        <w:rPr>
          <w:rFonts w:ascii="Arial" w:hAnsi="Arial" w:cs="Arial"/>
          <w:sz w:val="20"/>
          <w:szCs w:val="20"/>
        </w:rPr>
        <w:t xml:space="preserve">, </w:t>
      </w:r>
      <w:hyperlink r:id="rId3151" w:history="1">
        <w:r w:rsidR="00CC1A0F" w:rsidRPr="00654987">
          <w:rPr>
            <w:rFonts w:ascii="Arial" w:hAnsi="Arial" w:cs="Arial"/>
            <w:sz w:val="20"/>
            <w:szCs w:val="20"/>
          </w:rPr>
          <w:t>Schwartz JD</w:t>
        </w:r>
      </w:hyperlink>
      <w:r w:rsidR="00CC1A0F" w:rsidRPr="00654987">
        <w:rPr>
          <w:rFonts w:ascii="Arial" w:hAnsi="Arial" w:cs="Arial"/>
          <w:sz w:val="20"/>
          <w:szCs w:val="20"/>
        </w:rPr>
        <w:t xml:space="preserve">, </w:t>
      </w:r>
      <w:hyperlink r:id="rId3152" w:history="1">
        <w:r w:rsidR="00CC1A0F" w:rsidRPr="00654987">
          <w:rPr>
            <w:rFonts w:ascii="Arial" w:hAnsi="Arial" w:cs="Arial"/>
            <w:sz w:val="20"/>
            <w:szCs w:val="20"/>
          </w:rPr>
          <w:t>Demerath EW</w:t>
        </w:r>
      </w:hyperlink>
      <w:r w:rsidR="00CC1A0F" w:rsidRPr="00654987">
        <w:rPr>
          <w:rFonts w:ascii="Arial" w:hAnsi="Arial" w:cs="Arial"/>
          <w:sz w:val="20"/>
          <w:szCs w:val="20"/>
        </w:rPr>
        <w:t xml:space="preserve">, </w:t>
      </w:r>
      <w:hyperlink r:id="rId3153" w:history="1">
        <w:proofErr w:type="spellStart"/>
        <w:r w:rsidR="00CC1A0F" w:rsidRPr="00654987">
          <w:rPr>
            <w:rFonts w:ascii="Arial" w:hAnsi="Arial" w:cs="Arial"/>
            <w:sz w:val="20"/>
            <w:szCs w:val="20"/>
          </w:rPr>
          <w:t>Uitterlinden</w:t>
        </w:r>
        <w:proofErr w:type="spellEnd"/>
        <w:r w:rsidR="00CC1A0F" w:rsidRPr="00654987">
          <w:rPr>
            <w:rFonts w:ascii="Arial" w:hAnsi="Arial" w:cs="Arial"/>
            <w:sz w:val="20"/>
            <w:szCs w:val="20"/>
          </w:rPr>
          <w:t xml:space="preserve"> AG</w:t>
        </w:r>
      </w:hyperlink>
      <w:r w:rsidR="00CC1A0F" w:rsidRPr="00654987">
        <w:rPr>
          <w:rFonts w:ascii="Arial" w:hAnsi="Arial" w:cs="Arial"/>
          <w:sz w:val="20"/>
          <w:szCs w:val="20"/>
        </w:rPr>
        <w:t xml:space="preserve">, </w:t>
      </w:r>
      <w:hyperlink r:id="rId3154" w:history="1">
        <w:r w:rsidR="00CC1A0F" w:rsidRPr="00654987">
          <w:rPr>
            <w:rFonts w:ascii="Arial" w:hAnsi="Arial" w:cs="Arial"/>
            <w:sz w:val="20"/>
            <w:szCs w:val="20"/>
          </w:rPr>
          <w:t>van Meurs JB</w:t>
        </w:r>
      </w:hyperlink>
      <w:r w:rsidR="00CC1A0F" w:rsidRPr="00654987">
        <w:rPr>
          <w:rFonts w:ascii="Arial" w:hAnsi="Arial" w:cs="Arial"/>
          <w:sz w:val="20"/>
          <w:szCs w:val="20"/>
        </w:rPr>
        <w:t xml:space="preserve">, </w:t>
      </w:r>
      <w:hyperlink r:id="rId3155"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156"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157" w:history="1">
        <w:r w:rsidR="00CC1A0F" w:rsidRPr="00654987">
          <w:rPr>
            <w:rFonts w:ascii="Arial" w:hAnsi="Arial" w:cs="Arial"/>
            <w:sz w:val="20"/>
            <w:szCs w:val="20"/>
          </w:rPr>
          <w:t>Levy D</w:t>
        </w:r>
      </w:hyperlink>
      <w:r w:rsidR="00CC1A0F" w:rsidRPr="00654987">
        <w:rPr>
          <w:rFonts w:ascii="Arial" w:hAnsi="Arial" w:cs="Arial"/>
          <w:sz w:val="20"/>
          <w:szCs w:val="20"/>
        </w:rPr>
        <w:t xml:space="preserve">, </w:t>
      </w:r>
      <w:hyperlink r:id="rId3158" w:history="1">
        <w:r w:rsidR="00CC1A0F" w:rsidRPr="00654987">
          <w:rPr>
            <w:rFonts w:ascii="Arial" w:hAnsi="Arial" w:cs="Arial"/>
            <w:sz w:val="20"/>
            <w:szCs w:val="20"/>
          </w:rPr>
          <w:t>Turner ST</w:t>
        </w:r>
      </w:hyperlink>
      <w:r w:rsidR="00CC1A0F" w:rsidRPr="00654987">
        <w:rPr>
          <w:rFonts w:ascii="Arial" w:hAnsi="Arial" w:cs="Arial"/>
          <w:sz w:val="20"/>
          <w:szCs w:val="20"/>
        </w:rPr>
        <w:t xml:space="preserve">, </w:t>
      </w:r>
      <w:hyperlink r:id="rId3159" w:history="1">
        <w:r w:rsidR="00CC1A0F" w:rsidRPr="00654987">
          <w:rPr>
            <w:rFonts w:ascii="Arial" w:hAnsi="Arial" w:cs="Arial"/>
            <w:sz w:val="20"/>
            <w:szCs w:val="20"/>
          </w:rPr>
          <w:t>Deary IJ</w:t>
        </w:r>
      </w:hyperlink>
      <w:r w:rsidR="00CC1A0F" w:rsidRPr="00654987">
        <w:rPr>
          <w:rFonts w:ascii="Arial" w:hAnsi="Arial" w:cs="Arial"/>
          <w:sz w:val="20"/>
          <w:szCs w:val="20"/>
        </w:rPr>
        <w:t xml:space="preserve">, </w:t>
      </w:r>
      <w:hyperlink r:id="rId3160" w:history="1">
        <w:r w:rsidR="00CC1A0F" w:rsidRPr="00654987">
          <w:rPr>
            <w:rFonts w:ascii="Arial" w:hAnsi="Arial" w:cs="Arial"/>
            <w:sz w:val="20"/>
            <w:szCs w:val="20"/>
          </w:rPr>
          <w:t>Ressler KJ</w:t>
        </w:r>
      </w:hyperlink>
      <w:r w:rsidR="00CC1A0F" w:rsidRPr="00654987">
        <w:rPr>
          <w:rFonts w:ascii="Arial" w:hAnsi="Arial" w:cs="Arial"/>
          <w:sz w:val="20"/>
          <w:szCs w:val="20"/>
        </w:rPr>
        <w:t xml:space="preserve">, </w:t>
      </w:r>
      <w:hyperlink r:id="rId3161" w:history="1">
        <w:r w:rsidR="00CC1A0F" w:rsidRPr="00654987">
          <w:rPr>
            <w:rFonts w:ascii="Arial" w:hAnsi="Arial" w:cs="Arial"/>
            <w:sz w:val="20"/>
            <w:szCs w:val="20"/>
          </w:rPr>
          <w:t>Dupuis J</w:t>
        </w:r>
      </w:hyperlink>
      <w:r w:rsidR="00CC1A0F" w:rsidRPr="00654987">
        <w:rPr>
          <w:rFonts w:ascii="Arial" w:hAnsi="Arial" w:cs="Arial"/>
          <w:sz w:val="20"/>
          <w:szCs w:val="20"/>
        </w:rPr>
        <w:t xml:space="preserve">, </w:t>
      </w:r>
      <w:hyperlink r:id="rId3162" w:history="1">
        <w:r w:rsidR="00CC1A0F" w:rsidRPr="00654987">
          <w:rPr>
            <w:rFonts w:ascii="Arial" w:hAnsi="Arial" w:cs="Arial"/>
            <w:sz w:val="20"/>
            <w:szCs w:val="20"/>
          </w:rPr>
          <w:t>Ferrucci L</w:t>
        </w:r>
      </w:hyperlink>
      <w:r w:rsidR="00CC1A0F" w:rsidRPr="00654987">
        <w:rPr>
          <w:rFonts w:ascii="Arial" w:hAnsi="Arial" w:cs="Arial"/>
          <w:sz w:val="20"/>
          <w:szCs w:val="20"/>
        </w:rPr>
        <w:t xml:space="preserve">, </w:t>
      </w:r>
      <w:hyperlink r:id="rId3163" w:history="1">
        <w:r w:rsidR="00CC1A0F" w:rsidRPr="00654987">
          <w:rPr>
            <w:rFonts w:ascii="Arial" w:hAnsi="Arial" w:cs="Arial"/>
            <w:sz w:val="20"/>
            <w:szCs w:val="20"/>
          </w:rPr>
          <w:t>Ong KK</w:t>
        </w:r>
      </w:hyperlink>
      <w:r w:rsidR="00CC1A0F" w:rsidRPr="00654987">
        <w:rPr>
          <w:rFonts w:ascii="Arial" w:hAnsi="Arial" w:cs="Arial"/>
          <w:sz w:val="20"/>
          <w:szCs w:val="20"/>
        </w:rPr>
        <w:t xml:space="preserve">, </w:t>
      </w:r>
      <w:hyperlink r:id="rId3164" w:history="1">
        <w:proofErr w:type="spellStart"/>
        <w:r w:rsidR="00CC1A0F" w:rsidRPr="00654987">
          <w:rPr>
            <w:rFonts w:ascii="Arial" w:hAnsi="Arial" w:cs="Arial"/>
            <w:sz w:val="20"/>
            <w:szCs w:val="20"/>
          </w:rPr>
          <w:t>Assimes</w:t>
        </w:r>
        <w:proofErr w:type="spellEnd"/>
        <w:r w:rsidR="00CC1A0F" w:rsidRPr="00654987">
          <w:rPr>
            <w:rFonts w:ascii="Arial" w:hAnsi="Arial" w:cs="Arial"/>
            <w:sz w:val="20"/>
            <w:szCs w:val="20"/>
          </w:rPr>
          <w:t xml:space="preserve"> TL</w:t>
        </w:r>
      </w:hyperlink>
      <w:r w:rsidR="00CC1A0F" w:rsidRPr="00654987">
        <w:rPr>
          <w:rFonts w:ascii="Arial" w:hAnsi="Arial" w:cs="Arial"/>
          <w:sz w:val="20"/>
          <w:szCs w:val="20"/>
        </w:rPr>
        <w:t xml:space="preserve">, </w:t>
      </w:r>
      <w:hyperlink r:id="rId3165"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166" w:history="1">
        <w:r w:rsidR="00CC1A0F" w:rsidRPr="00654987">
          <w:rPr>
            <w:rFonts w:ascii="Arial" w:hAnsi="Arial" w:cs="Arial"/>
            <w:sz w:val="20"/>
            <w:szCs w:val="20"/>
          </w:rPr>
          <w:t>Koenig W</w:t>
        </w:r>
      </w:hyperlink>
      <w:r w:rsidR="00CC1A0F" w:rsidRPr="00654987">
        <w:rPr>
          <w:rFonts w:ascii="Arial" w:hAnsi="Arial" w:cs="Arial"/>
          <w:sz w:val="20"/>
          <w:szCs w:val="20"/>
        </w:rPr>
        <w:t xml:space="preserve">, </w:t>
      </w:r>
      <w:hyperlink r:id="rId3167" w:history="1">
        <w:r w:rsidR="00CC1A0F" w:rsidRPr="00654987">
          <w:rPr>
            <w:rFonts w:ascii="Arial" w:hAnsi="Arial" w:cs="Arial"/>
            <w:sz w:val="20"/>
            <w:szCs w:val="20"/>
          </w:rPr>
          <w:t>Arnett DK</w:t>
        </w:r>
      </w:hyperlink>
      <w:r w:rsidR="00CC1A0F" w:rsidRPr="00654987">
        <w:rPr>
          <w:rFonts w:ascii="Arial" w:hAnsi="Arial" w:cs="Arial"/>
          <w:sz w:val="20"/>
          <w:szCs w:val="20"/>
        </w:rPr>
        <w:t xml:space="preserve">, </w:t>
      </w:r>
      <w:hyperlink r:id="rId3168" w:history="1">
        <w:proofErr w:type="spellStart"/>
        <w:r w:rsidR="00CC1A0F" w:rsidRPr="00654987">
          <w:rPr>
            <w:rFonts w:ascii="Arial" w:hAnsi="Arial" w:cs="Arial"/>
            <w:sz w:val="20"/>
            <w:szCs w:val="20"/>
          </w:rPr>
          <w:t>Baccarelli</w:t>
        </w:r>
        <w:proofErr w:type="spellEnd"/>
        <w:r w:rsidR="00CC1A0F" w:rsidRPr="00654987">
          <w:rPr>
            <w:rFonts w:ascii="Arial" w:hAnsi="Arial" w:cs="Arial"/>
            <w:sz w:val="20"/>
            <w:szCs w:val="20"/>
          </w:rPr>
          <w:t xml:space="preserve"> AA</w:t>
        </w:r>
      </w:hyperlink>
      <w:r w:rsidR="00CC1A0F" w:rsidRPr="00654987">
        <w:rPr>
          <w:rFonts w:ascii="Arial" w:hAnsi="Arial" w:cs="Arial"/>
          <w:sz w:val="20"/>
          <w:szCs w:val="20"/>
        </w:rPr>
        <w:t xml:space="preserve">, </w:t>
      </w:r>
      <w:hyperlink r:id="rId3169" w:history="1">
        <w:r w:rsidR="00CC1A0F" w:rsidRPr="00654987">
          <w:rPr>
            <w:rFonts w:ascii="Arial" w:hAnsi="Arial" w:cs="Arial"/>
            <w:sz w:val="20"/>
            <w:szCs w:val="20"/>
          </w:rPr>
          <w:t>Benjamin EJ</w:t>
        </w:r>
      </w:hyperlink>
      <w:r w:rsidR="00CC1A0F" w:rsidRPr="00654987">
        <w:rPr>
          <w:rFonts w:ascii="Arial" w:hAnsi="Arial" w:cs="Arial"/>
          <w:sz w:val="20"/>
          <w:szCs w:val="20"/>
        </w:rPr>
        <w:t xml:space="preserve">, </w:t>
      </w:r>
      <w:hyperlink r:id="rId3170" w:history="1">
        <w:r w:rsidR="00CC1A0F" w:rsidRPr="00BB17F3">
          <w:rPr>
            <w:rFonts w:ascii="Arial" w:hAnsi="Arial" w:cs="Arial"/>
            <w:sz w:val="20"/>
            <w:szCs w:val="20"/>
          </w:rPr>
          <w:t>Dehghan A</w:t>
        </w:r>
      </w:hyperlink>
      <w:r w:rsidR="00CC1A0F" w:rsidRPr="00BB17F3">
        <w:rPr>
          <w:rFonts w:ascii="Arial" w:hAnsi="Arial" w:cs="Arial"/>
          <w:sz w:val="20"/>
          <w:szCs w:val="20"/>
        </w:rPr>
        <w:t>.</w:t>
      </w:r>
      <w:r w:rsidR="00CC1A0F" w:rsidRPr="00654987">
        <w:rPr>
          <w:rFonts w:ascii="Arial" w:hAnsi="Arial" w:cs="Arial"/>
          <w:b/>
          <w:i/>
          <w:sz w:val="20"/>
          <w:szCs w:val="20"/>
        </w:rPr>
        <w:t xml:space="preserve"> DNA methylation signatures of chronic low-grade </w:t>
      </w:r>
      <w:r w:rsidR="00CC1A0F" w:rsidRPr="00654987">
        <w:rPr>
          <w:rFonts w:ascii="Arial" w:hAnsi="Arial" w:cs="Arial"/>
          <w:b/>
          <w:i/>
          <w:sz w:val="20"/>
          <w:szCs w:val="20"/>
        </w:rPr>
        <w:lastRenderedPageBreak/>
        <w:t>inflammation are associated with complex diseases.</w:t>
      </w:r>
      <w:r w:rsidR="00CC1A0F" w:rsidRPr="00654987">
        <w:rPr>
          <w:rFonts w:ascii="Arial" w:hAnsi="Arial" w:cs="Arial"/>
          <w:sz w:val="20"/>
          <w:szCs w:val="20"/>
        </w:rPr>
        <w:t xml:space="preserve"> </w:t>
      </w:r>
      <w:hyperlink r:id="rId3171" w:tooltip="Genome biology." w:history="1">
        <w:r w:rsidR="00CC1A0F" w:rsidRPr="00654987">
          <w:rPr>
            <w:rFonts w:ascii="Arial" w:hAnsi="Arial" w:cs="Arial"/>
            <w:sz w:val="20"/>
            <w:szCs w:val="20"/>
          </w:rPr>
          <w:t>Genome Biol.</w:t>
        </w:r>
      </w:hyperlink>
      <w:r w:rsidR="00CC1A0F">
        <w:rPr>
          <w:rFonts w:ascii="Arial" w:hAnsi="Arial" w:cs="Arial"/>
          <w:sz w:val="20"/>
          <w:szCs w:val="20"/>
        </w:rPr>
        <w:t xml:space="preserve"> 2016 Dec 12. Vol. </w:t>
      </w:r>
      <w:r w:rsidR="00CC1A0F" w:rsidRPr="00654987">
        <w:rPr>
          <w:rFonts w:ascii="Arial" w:hAnsi="Arial" w:cs="Arial"/>
          <w:sz w:val="20"/>
          <w:szCs w:val="20"/>
        </w:rPr>
        <w:t>17</w:t>
      </w:r>
      <w:r w:rsidR="00CC1A0F">
        <w:rPr>
          <w:rFonts w:ascii="Arial" w:hAnsi="Arial" w:cs="Arial"/>
          <w:sz w:val="20"/>
          <w:szCs w:val="20"/>
        </w:rPr>
        <w:t xml:space="preserve">, issue </w:t>
      </w:r>
      <w:r w:rsidR="00CC1A0F" w:rsidRPr="00654987">
        <w:rPr>
          <w:rFonts w:ascii="Arial" w:hAnsi="Arial" w:cs="Arial"/>
          <w:sz w:val="20"/>
          <w:szCs w:val="20"/>
        </w:rPr>
        <w:t>1</w:t>
      </w:r>
      <w:r w:rsidR="00CC1A0F">
        <w:rPr>
          <w:rFonts w:ascii="Arial" w:hAnsi="Arial" w:cs="Arial"/>
          <w:sz w:val="20"/>
          <w:szCs w:val="20"/>
        </w:rPr>
        <w:t xml:space="preserve">, p. </w:t>
      </w:r>
      <w:r w:rsidR="00CC1A0F" w:rsidRPr="00654987">
        <w:rPr>
          <w:rFonts w:ascii="Arial" w:hAnsi="Arial" w:cs="Arial"/>
          <w:sz w:val="20"/>
          <w:szCs w:val="20"/>
        </w:rPr>
        <w:t xml:space="preserve">255. </w:t>
      </w:r>
      <w:r w:rsidR="00CC1A0F">
        <w:rPr>
          <w:rFonts w:ascii="Arial" w:hAnsi="Arial" w:cs="Arial"/>
          <w:sz w:val="20"/>
          <w:szCs w:val="20"/>
        </w:rPr>
        <w:t>PM</w:t>
      </w:r>
      <w:r w:rsidR="00CC1A0F" w:rsidRPr="00654987">
        <w:rPr>
          <w:rFonts w:ascii="Arial" w:hAnsi="Arial" w:cs="Arial"/>
          <w:sz w:val="20"/>
          <w:szCs w:val="20"/>
        </w:rPr>
        <w:t xml:space="preserve">: 27955697. </w:t>
      </w:r>
      <w:hyperlink r:id="rId3172" w:history="1">
        <w:r w:rsidR="00CC1A0F" w:rsidRPr="00654987">
          <w:rPr>
            <w:rFonts w:ascii="Arial" w:hAnsi="Arial" w:cs="Arial"/>
            <w:sz w:val="20"/>
            <w:szCs w:val="20"/>
          </w:rPr>
          <w:t>PMC5151130</w:t>
        </w:r>
      </w:hyperlink>
      <w:r w:rsidR="00CC1A0F" w:rsidRPr="00654987">
        <w:rPr>
          <w:rFonts w:ascii="Arial" w:hAnsi="Arial" w:cs="Arial"/>
          <w:sz w:val="20"/>
          <w:szCs w:val="20"/>
        </w:rPr>
        <w:t xml:space="preserve"> </w:t>
      </w:r>
    </w:p>
    <w:p w14:paraId="1AB183C3" w14:textId="77777777" w:rsidR="00850A19" w:rsidRPr="004B6040" w:rsidRDefault="00850A19" w:rsidP="004B6040">
      <w:pPr>
        <w:rPr>
          <w:rFonts w:ascii="Arial" w:hAnsi="Arial" w:cs="Arial"/>
          <w:color w:val="000000"/>
          <w:sz w:val="20"/>
          <w:szCs w:val="20"/>
        </w:rPr>
      </w:pPr>
      <w:r w:rsidRPr="00850A19">
        <w:rPr>
          <w:rFonts w:ascii="Arial" w:hAnsi="Arial" w:cs="Arial"/>
          <w:color w:val="000000"/>
          <w:sz w:val="20"/>
          <w:szCs w:val="20"/>
        </w:rPr>
        <w:t>Lin H, Mueller-</w:t>
      </w:r>
      <w:proofErr w:type="spellStart"/>
      <w:r w:rsidRPr="00850A19">
        <w:rPr>
          <w:rFonts w:ascii="Arial" w:hAnsi="Arial" w:cs="Arial"/>
          <w:color w:val="000000"/>
          <w:sz w:val="20"/>
          <w:szCs w:val="20"/>
        </w:rPr>
        <w:t>Nurasyid</w:t>
      </w:r>
      <w:proofErr w:type="spellEnd"/>
      <w:r w:rsidRPr="00850A19">
        <w:rPr>
          <w:rFonts w:ascii="Arial" w:hAnsi="Arial" w:cs="Arial"/>
          <w:color w:val="000000"/>
          <w:sz w:val="20"/>
          <w:szCs w:val="20"/>
        </w:rPr>
        <w:t xml:space="preserve"> M, Smith AV, Arking DE, Barnard J, Bartz TM, Lunetta KL, Lohman K, Kleber ME, Lubitz SA, Geelhoed B, </w:t>
      </w:r>
      <w:proofErr w:type="spellStart"/>
      <w:r w:rsidRPr="00850A19">
        <w:rPr>
          <w:rFonts w:ascii="Arial" w:hAnsi="Arial" w:cs="Arial"/>
          <w:color w:val="000000"/>
          <w:sz w:val="20"/>
          <w:szCs w:val="20"/>
        </w:rPr>
        <w:t>Trompet</w:t>
      </w:r>
      <w:proofErr w:type="spellEnd"/>
      <w:r w:rsidRPr="00850A19">
        <w:rPr>
          <w:rFonts w:ascii="Arial" w:hAnsi="Arial" w:cs="Arial"/>
          <w:color w:val="000000"/>
          <w:sz w:val="20"/>
          <w:szCs w:val="20"/>
        </w:rPr>
        <w:t xml:space="preserve"> S, </w:t>
      </w:r>
      <w:proofErr w:type="spellStart"/>
      <w:r w:rsidRPr="00850A19">
        <w:rPr>
          <w:rFonts w:ascii="Arial" w:hAnsi="Arial" w:cs="Arial"/>
          <w:color w:val="000000"/>
          <w:sz w:val="20"/>
          <w:szCs w:val="20"/>
        </w:rPr>
        <w:t>Niemeijer</w:t>
      </w:r>
      <w:proofErr w:type="spellEnd"/>
      <w:r w:rsidRPr="00850A19">
        <w:rPr>
          <w:rFonts w:ascii="Arial" w:hAnsi="Arial" w:cs="Arial"/>
          <w:color w:val="000000"/>
          <w:sz w:val="20"/>
          <w:szCs w:val="20"/>
        </w:rPr>
        <w:t xml:space="preserve"> MN, Kacprowski T, Chasman DI, Klarin D, Sinner MF, </w:t>
      </w:r>
      <w:proofErr w:type="spellStart"/>
      <w:r w:rsidRPr="00850A19">
        <w:rPr>
          <w:rFonts w:ascii="Arial" w:hAnsi="Arial" w:cs="Arial"/>
          <w:color w:val="000000"/>
          <w:sz w:val="20"/>
          <w:szCs w:val="20"/>
        </w:rPr>
        <w:t>Waldenberger</w:t>
      </w:r>
      <w:proofErr w:type="spellEnd"/>
      <w:r w:rsidRPr="00850A19">
        <w:rPr>
          <w:rFonts w:ascii="Arial" w:hAnsi="Arial" w:cs="Arial"/>
          <w:color w:val="000000"/>
          <w:sz w:val="20"/>
          <w:szCs w:val="20"/>
        </w:rPr>
        <w:t xml:space="preserve"> M, </w:t>
      </w:r>
      <w:proofErr w:type="spellStart"/>
      <w:r w:rsidRPr="00850A19">
        <w:rPr>
          <w:rFonts w:ascii="Arial" w:hAnsi="Arial" w:cs="Arial"/>
          <w:color w:val="000000"/>
          <w:sz w:val="20"/>
          <w:szCs w:val="20"/>
        </w:rPr>
        <w:t>Meitinger</w:t>
      </w:r>
      <w:proofErr w:type="spellEnd"/>
      <w:r w:rsidRPr="00850A19">
        <w:rPr>
          <w:rFonts w:ascii="Arial" w:hAnsi="Arial" w:cs="Arial"/>
          <w:color w:val="000000"/>
          <w:sz w:val="20"/>
          <w:szCs w:val="20"/>
        </w:rPr>
        <w:t xml:space="preserve"> T, Harris TB, Launer LJ, Soliman EZ, Chen LY, Smith JD, Van Wagoner DR, Rotter JI, Psaty BM, Xie Z, Hendricks AE, Ding J, Delgado GE, Verweij N, van der Harst P, Macfarlane PW, Ford I, Hofman A, </w:t>
      </w:r>
      <w:proofErr w:type="spellStart"/>
      <w:r w:rsidRPr="00850A19">
        <w:rPr>
          <w:rFonts w:ascii="Arial" w:hAnsi="Arial" w:cs="Arial"/>
          <w:color w:val="000000"/>
          <w:sz w:val="20"/>
          <w:szCs w:val="20"/>
        </w:rPr>
        <w:t>Uitterlinden</w:t>
      </w:r>
      <w:proofErr w:type="spellEnd"/>
      <w:r w:rsidRPr="00850A19">
        <w:rPr>
          <w:rFonts w:ascii="Arial" w:hAnsi="Arial" w:cs="Arial"/>
          <w:color w:val="000000"/>
          <w:sz w:val="20"/>
          <w:szCs w:val="20"/>
        </w:rPr>
        <w:t xml:space="preserve"> A, Heeringa J, Franco OH, Kors JA, Weiss S, </w:t>
      </w:r>
      <w:proofErr w:type="spellStart"/>
      <w:r w:rsidRPr="00850A19">
        <w:rPr>
          <w:rFonts w:ascii="Arial" w:hAnsi="Arial" w:cs="Arial"/>
          <w:color w:val="000000"/>
          <w:sz w:val="20"/>
          <w:szCs w:val="20"/>
        </w:rPr>
        <w:t>Völzke</w:t>
      </w:r>
      <w:proofErr w:type="spellEnd"/>
      <w:r w:rsidRPr="00850A19">
        <w:rPr>
          <w:rFonts w:ascii="Arial" w:hAnsi="Arial" w:cs="Arial"/>
          <w:color w:val="000000"/>
          <w:sz w:val="20"/>
          <w:szCs w:val="20"/>
        </w:rPr>
        <w:t xml:space="preserve"> H, Rose LM, Natarajan P, Kathiresan S, </w:t>
      </w:r>
      <w:proofErr w:type="spellStart"/>
      <w:r w:rsidRPr="00850A19">
        <w:rPr>
          <w:rFonts w:ascii="Arial" w:hAnsi="Arial" w:cs="Arial"/>
          <w:color w:val="000000"/>
          <w:sz w:val="20"/>
          <w:szCs w:val="20"/>
        </w:rPr>
        <w:t>Kääb</w:t>
      </w:r>
      <w:proofErr w:type="spellEnd"/>
      <w:r w:rsidRPr="00850A19">
        <w:rPr>
          <w:rFonts w:ascii="Arial" w:hAnsi="Arial" w:cs="Arial"/>
          <w:color w:val="000000"/>
          <w:sz w:val="20"/>
          <w:szCs w:val="20"/>
        </w:rPr>
        <w:t xml:space="preserve"> S, Gudnason V, Alonso A, Chung MK, Heckbert SR, Benjamin EJ, Liu Y, März W, Rienstra M, </w:t>
      </w:r>
      <w:proofErr w:type="spellStart"/>
      <w:r w:rsidRPr="00850A19">
        <w:rPr>
          <w:rFonts w:ascii="Arial" w:hAnsi="Arial" w:cs="Arial"/>
          <w:color w:val="000000"/>
          <w:sz w:val="20"/>
          <w:szCs w:val="20"/>
        </w:rPr>
        <w:t>Jukema</w:t>
      </w:r>
      <w:proofErr w:type="spellEnd"/>
      <w:r w:rsidRPr="00850A19">
        <w:rPr>
          <w:rFonts w:ascii="Arial" w:hAnsi="Arial" w:cs="Arial"/>
          <w:color w:val="000000"/>
          <w:sz w:val="20"/>
          <w:szCs w:val="20"/>
        </w:rPr>
        <w:t xml:space="preserve"> JW, Stricker BH, Dörr M, Albert CM, Ellinor PT. </w:t>
      </w:r>
      <w:r>
        <w:rPr>
          <w:rFonts w:ascii="Arial" w:hAnsi="Arial" w:cs="Arial"/>
          <w:b/>
          <w:i/>
          <w:color w:val="000000"/>
          <w:sz w:val="20"/>
          <w:szCs w:val="20"/>
        </w:rPr>
        <w:t>Gene-G</w:t>
      </w:r>
      <w:r w:rsidRPr="00850A19">
        <w:rPr>
          <w:rFonts w:ascii="Arial" w:hAnsi="Arial" w:cs="Arial"/>
          <w:b/>
          <w:i/>
          <w:color w:val="000000"/>
          <w:sz w:val="20"/>
          <w:szCs w:val="20"/>
        </w:rPr>
        <w:t xml:space="preserve">ene </w:t>
      </w:r>
      <w:r>
        <w:rPr>
          <w:rFonts w:ascii="Arial" w:hAnsi="Arial" w:cs="Arial"/>
          <w:b/>
          <w:i/>
          <w:color w:val="000000"/>
          <w:sz w:val="20"/>
          <w:szCs w:val="20"/>
        </w:rPr>
        <w:t>I</w:t>
      </w:r>
      <w:r w:rsidRPr="00850A19">
        <w:rPr>
          <w:rFonts w:ascii="Arial" w:hAnsi="Arial" w:cs="Arial"/>
          <w:b/>
          <w:i/>
          <w:color w:val="000000"/>
          <w:sz w:val="20"/>
          <w:szCs w:val="20"/>
        </w:rPr>
        <w:t xml:space="preserve">nteraction </w:t>
      </w:r>
      <w:r>
        <w:rPr>
          <w:rFonts w:ascii="Arial" w:hAnsi="Arial" w:cs="Arial"/>
          <w:b/>
          <w:i/>
          <w:color w:val="000000"/>
          <w:sz w:val="20"/>
          <w:szCs w:val="20"/>
        </w:rPr>
        <w:t>A</w:t>
      </w:r>
      <w:r w:rsidRPr="00850A19">
        <w:rPr>
          <w:rFonts w:ascii="Arial" w:hAnsi="Arial" w:cs="Arial"/>
          <w:b/>
          <w:i/>
          <w:color w:val="000000"/>
          <w:sz w:val="20"/>
          <w:szCs w:val="20"/>
        </w:rPr>
        <w:t xml:space="preserve">nalyses for </w:t>
      </w:r>
      <w:r>
        <w:rPr>
          <w:rFonts w:ascii="Arial" w:hAnsi="Arial" w:cs="Arial"/>
          <w:b/>
          <w:i/>
          <w:color w:val="000000"/>
          <w:sz w:val="20"/>
          <w:szCs w:val="20"/>
        </w:rPr>
        <w:t>A</w:t>
      </w:r>
      <w:r w:rsidRPr="00850A19">
        <w:rPr>
          <w:rFonts w:ascii="Arial" w:hAnsi="Arial" w:cs="Arial"/>
          <w:b/>
          <w:i/>
          <w:color w:val="000000"/>
          <w:sz w:val="20"/>
          <w:szCs w:val="20"/>
        </w:rPr>
        <w:t xml:space="preserve">trial </w:t>
      </w:r>
      <w:r>
        <w:rPr>
          <w:rFonts w:ascii="Arial" w:hAnsi="Arial" w:cs="Arial"/>
          <w:b/>
          <w:i/>
          <w:color w:val="000000"/>
          <w:sz w:val="20"/>
          <w:szCs w:val="20"/>
        </w:rPr>
        <w:t>F</w:t>
      </w:r>
      <w:r w:rsidRPr="00850A19">
        <w:rPr>
          <w:rFonts w:ascii="Arial" w:hAnsi="Arial" w:cs="Arial"/>
          <w:b/>
          <w:i/>
          <w:color w:val="000000"/>
          <w:sz w:val="20"/>
          <w:szCs w:val="20"/>
        </w:rPr>
        <w:t>ibrillation</w:t>
      </w:r>
      <w:r w:rsidRPr="00850A19">
        <w:rPr>
          <w:rFonts w:ascii="Arial" w:hAnsi="Arial" w:cs="Arial"/>
          <w:color w:val="000000"/>
          <w:sz w:val="20"/>
          <w:szCs w:val="20"/>
        </w:rPr>
        <w:t xml:space="preserve">.  Sci. Rep. 2016 Nov 8 PM: 27824142. </w:t>
      </w:r>
      <w:hyperlink r:id="rId3173" w:history="1">
        <w:r w:rsidRPr="00850A19">
          <w:rPr>
            <w:rFonts w:ascii="Arial" w:hAnsi="Arial" w:cs="Arial"/>
            <w:color w:val="000000"/>
            <w:sz w:val="20"/>
            <w:szCs w:val="20"/>
          </w:rPr>
          <w:t>PMC5099695</w:t>
        </w:r>
      </w:hyperlink>
      <w:r w:rsidRPr="00850A19">
        <w:rPr>
          <w:rFonts w:ascii="Arial" w:hAnsi="Arial" w:cs="Arial"/>
          <w:color w:val="000000"/>
          <w:sz w:val="20"/>
          <w:szCs w:val="20"/>
        </w:rPr>
        <w:t>.</w:t>
      </w:r>
      <w:r>
        <w:rPr>
          <w:rFonts w:ascii="Arial" w:hAnsi="Arial" w:cs="Arial"/>
          <w:color w:val="000000"/>
          <w:sz w:val="20"/>
          <w:szCs w:val="20"/>
        </w:rPr>
        <w:t xml:space="preserve"> </w:t>
      </w:r>
      <w:r w:rsidRPr="00153B57">
        <w:rPr>
          <w:rFonts w:ascii="Arial" w:hAnsi="Arial" w:cs="Arial"/>
          <w:sz w:val="20"/>
          <w:szCs w:val="20"/>
        </w:rPr>
        <w:t>NOTE: Published without CHS P&amp;P review and approval.</w:t>
      </w:r>
    </w:p>
    <w:p w14:paraId="271896A6" w14:textId="77777777" w:rsidR="007E4D41" w:rsidRPr="004B6040" w:rsidRDefault="00AD2154" w:rsidP="007E4D41">
      <w:pPr>
        <w:autoSpaceDE w:val="0"/>
        <w:autoSpaceDN w:val="0"/>
        <w:adjustRightInd w:val="0"/>
        <w:spacing w:after="240" w:line="240" w:lineRule="auto"/>
        <w:rPr>
          <w:rFonts w:ascii="Arial" w:hAnsi="Arial" w:cs="Arial"/>
          <w:sz w:val="20"/>
          <w:szCs w:val="20"/>
        </w:rPr>
      </w:pPr>
      <w:proofErr w:type="spellStart"/>
      <w:r w:rsidRPr="004B6040">
        <w:rPr>
          <w:rFonts w:ascii="Arial" w:hAnsi="Arial" w:cs="Arial"/>
          <w:sz w:val="20"/>
          <w:szCs w:val="20"/>
        </w:rPr>
        <w:t>Littlejohns</w:t>
      </w:r>
      <w:proofErr w:type="spellEnd"/>
      <w:r w:rsidR="007E4D41" w:rsidRPr="004B6040">
        <w:rPr>
          <w:rFonts w:ascii="Arial" w:hAnsi="Arial" w:cs="Arial"/>
          <w:sz w:val="20"/>
          <w:szCs w:val="20"/>
        </w:rPr>
        <w:t xml:space="preserve"> TJ</w:t>
      </w:r>
      <w:r w:rsidRPr="004B6040">
        <w:rPr>
          <w:rFonts w:ascii="Arial" w:hAnsi="Arial" w:cs="Arial"/>
          <w:sz w:val="20"/>
          <w:szCs w:val="20"/>
        </w:rPr>
        <w:t>,</w:t>
      </w:r>
      <w:r w:rsidR="007E4D41" w:rsidRPr="004B6040">
        <w:rPr>
          <w:rFonts w:ascii="Arial" w:hAnsi="Arial" w:cs="Arial"/>
          <w:sz w:val="20"/>
          <w:szCs w:val="20"/>
        </w:rPr>
        <w:t xml:space="preserve"> Kos K</w:t>
      </w:r>
      <w:r w:rsidRPr="004B6040">
        <w:rPr>
          <w:rFonts w:ascii="Arial" w:hAnsi="Arial" w:cs="Arial"/>
          <w:sz w:val="20"/>
          <w:szCs w:val="20"/>
        </w:rPr>
        <w:t>,</w:t>
      </w:r>
      <w:r w:rsidR="007E4D41" w:rsidRPr="004B6040">
        <w:rPr>
          <w:rFonts w:ascii="Arial" w:hAnsi="Arial" w:cs="Arial"/>
          <w:sz w:val="20"/>
          <w:szCs w:val="20"/>
        </w:rPr>
        <w:t xml:space="preserve"> Henley WE</w:t>
      </w:r>
      <w:r w:rsidRPr="004B6040">
        <w:rPr>
          <w:rFonts w:ascii="Arial" w:hAnsi="Arial" w:cs="Arial"/>
          <w:sz w:val="20"/>
          <w:szCs w:val="20"/>
        </w:rPr>
        <w:t>,</w:t>
      </w:r>
      <w:r w:rsidR="007E4D41" w:rsidRPr="004B6040">
        <w:rPr>
          <w:rFonts w:ascii="Arial" w:hAnsi="Arial" w:cs="Arial"/>
          <w:sz w:val="20"/>
          <w:szCs w:val="20"/>
        </w:rPr>
        <w:t xml:space="preserve"> Lang IA</w:t>
      </w:r>
      <w:r w:rsidRPr="004B6040">
        <w:rPr>
          <w:rFonts w:ascii="Arial" w:hAnsi="Arial" w:cs="Arial"/>
          <w:sz w:val="20"/>
          <w:szCs w:val="20"/>
        </w:rPr>
        <w:t>,</w:t>
      </w:r>
      <w:r w:rsidR="007E4D41" w:rsidRPr="004B6040">
        <w:rPr>
          <w:rFonts w:ascii="Arial" w:hAnsi="Arial" w:cs="Arial"/>
          <w:sz w:val="20"/>
          <w:szCs w:val="20"/>
        </w:rPr>
        <w:t xml:space="preserve"> </w:t>
      </w:r>
      <w:proofErr w:type="spellStart"/>
      <w:r w:rsidR="007E4D41" w:rsidRPr="004B6040">
        <w:rPr>
          <w:rFonts w:ascii="Arial" w:hAnsi="Arial" w:cs="Arial"/>
          <w:sz w:val="20"/>
          <w:szCs w:val="20"/>
        </w:rPr>
        <w:t>Annweiler</w:t>
      </w:r>
      <w:proofErr w:type="spellEnd"/>
      <w:r w:rsidR="007E4D41" w:rsidRPr="004B6040">
        <w:rPr>
          <w:rFonts w:ascii="Arial" w:hAnsi="Arial" w:cs="Arial"/>
          <w:sz w:val="20"/>
          <w:szCs w:val="20"/>
        </w:rPr>
        <w:t xml:space="preserve"> C</w:t>
      </w:r>
      <w:r w:rsidRPr="004B6040">
        <w:rPr>
          <w:rFonts w:ascii="Arial" w:hAnsi="Arial" w:cs="Arial"/>
          <w:sz w:val="20"/>
          <w:szCs w:val="20"/>
        </w:rPr>
        <w:t>,</w:t>
      </w:r>
      <w:r w:rsidR="007E4D41" w:rsidRPr="004B6040">
        <w:rPr>
          <w:rFonts w:ascii="Arial" w:hAnsi="Arial" w:cs="Arial"/>
          <w:sz w:val="20"/>
          <w:szCs w:val="20"/>
        </w:rPr>
        <w:t xml:space="preserve"> </w:t>
      </w:r>
      <w:proofErr w:type="spellStart"/>
      <w:r w:rsidR="007E4D41" w:rsidRPr="004B6040">
        <w:rPr>
          <w:rFonts w:ascii="Arial" w:hAnsi="Arial" w:cs="Arial"/>
          <w:sz w:val="20"/>
          <w:szCs w:val="20"/>
        </w:rPr>
        <w:t>Beauchet</w:t>
      </w:r>
      <w:proofErr w:type="spellEnd"/>
      <w:r w:rsidR="007E4D41" w:rsidRPr="004B6040">
        <w:rPr>
          <w:rFonts w:ascii="Arial" w:hAnsi="Arial" w:cs="Arial"/>
          <w:sz w:val="20"/>
          <w:szCs w:val="20"/>
        </w:rPr>
        <w:t xml:space="preserve"> O</w:t>
      </w:r>
      <w:r w:rsidRPr="004B6040">
        <w:rPr>
          <w:rFonts w:ascii="Arial" w:hAnsi="Arial" w:cs="Arial"/>
          <w:sz w:val="20"/>
          <w:szCs w:val="20"/>
        </w:rPr>
        <w:t>,</w:t>
      </w:r>
      <w:r w:rsidR="007E4D41" w:rsidRPr="004B6040">
        <w:rPr>
          <w:rFonts w:ascii="Arial" w:hAnsi="Arial" w:cs="Arial"/>
          <w:sz w:val="20"/>
          <w:szCs w:val="20"/>
        </w:rPr>
        <w:t xml:space="preserve"> Chaves PHM</w:t>
      </w:r>
      <w:r w:rsidRPr="004B6040">
        <w:rPr>
          <w:rFonts w:ascii="Arial" w:hAnsi="Arial" w:cs="Arial"/>
          <w:sz w:val="20"/>
          <w:szCs w:val="20"/>
        </w:rPr>
        <w:t>,</w:t>
      </w:r>
      <w:r w:rsidR="007E4D41" w:rsidRPr="004B6040">
        <w:rPr>
          <w:rFonts w:ascii="Arial" w:hAnsi="Arial" w:cs="Arial"/>
          <w:sz w:val="20"/>
          <w:szCs w:val="20"/>
        </w:rPr>
        <w:t xml:space="preserve"> Kestenbaum BR</w:t>
      </w:r>
      <w:r w:rsidRPr="004B6040">
        <w:rPr>
          <w:rFonts w:ascii="Arial" w:hAnsi="Arial" w:cs="Arial"/>
          <w:sz w:val="20"/>
          <w:szCs w:val="20"/>
        </w:rPr>
        <w:t>,</w:t>
      </w:r>
      <w:r w:rsidR="007E4D41" w:rsidRPr="004B6040">
        <w:rPr>
          <w:rFonts w:ascii="Arial" w:hAnsi="Arial" w:cs="Arial"/>
          <w:sz w:val="20"/>
          <w:szCs w:val="20"/>
        </w:rPr>
        <w:t xml:space="preserve"> Kuller LH</w:t>
      </w:r>
      <w:r w:rsidRPr="004B6040">
        <w:rPr>
          <w:rFonts w:ascii="Arial" w:hAnsi="Arial" w:cs="Arial"/>
          <w:sz w:val="20"/>
          <w:szCs w:val="20"/>
        </w:rPr>
        <w:t>,</w:t>
      </w:r>
      <w:r w:rsidR="007E4D41" w:rsidRPr="004B6040">
        <w:rPr>
          <w:rFonts w:ascii="Arial" w:hAnsi="Arial" w:cs="Arial"/>
          <w:sz w:val="20"/>
          <w:szCs w:val="20"/>
        </w:rPr>
        <w:t xml:space="preserve"> Langa KM</w:t>
      </w:r>
      <w:r w:rsidRPr="004B6040">
        <w:rPr>
          <w:rFonts w:ascii="Arial" w:hAnsi="Arial" w:cs="Arial"/>
          <w:sz w:val="20"/>
          <w:szCs w:val="20"/>
        </w:rPr>
        <w:t>,</w:t>
      </w:r>
      <w:r w:rsidR="007E4D41" w:rsidRPr="004B6040">
        <w:rPr>
          <w:rFonts w:ascii="Arial" w:hAnsi="Arial" w:cs="Arial"/>
          <w:sz w:val="20"/>
          <w:szCs w:val="20"/>
        </w:rPr>
        <w:t xml:space="preserve"> Lopez OL</w:t>
      </w:r>
      <w:r w:rsidRPr="004B6040">
        <w:rPr>
          <w:rFonts w:ascii="Arial" w:hAnsi="Arial" w:cs="Arial"/>
          <w:sz w:val="20"/>
          <w:szCs w:val="20"/>
        </w:rPr>
        <w:t>,</w:t>
      </w:r>
      <w:r w:rsidR="007E4D41" w:rsidRPr="004B6040">
        <w:rPr>
          <w:rFonts w:ascii="Arial" w:hAnsi="Arial" w:cs="Arial"/>
          <w:sz w:val="20"/>
          <w:szCs w:val="20"/>
        </w:rPr>
        <w:t xml:space="preserve"> Llewellyn DJ. </w:t>
      </w:r>
      <w:r w:rsidR="007E4D41" w:rsidRPr="004B6040">
        <w:rPr>
          <w:rFonts w:ascii="Arial" w:hAnsi="Arial" w:cs="Arial"/>
          <w:b/>
          <w:i/>
          <w:sz w:val="20"/>
          <w:szCs w:val="20"/>
        </w:rPr>
        <w:t>Vitamin D and Risk of Neuroimaging Abno</w:t>
      </w:r>
      <w:r w:rsidR="00BB3648" w:rsidRPr="004B6040">
        <w:rPr>
          <w:rFonts w:ascii="Arial" w:hAnsi="Arial" w:cs="Arial"/>
          <w:b/>
          <w:i/>
          <w:sz w:val="20"/>
          <w:szCs w:val="20"/>
        </w:rPr>
        <w:t>rmalities.</w:t>
      </w:r>
      <w:r w:rsidR="00BB3648" w:rsidRPr="004B6040">
        <w:rPr>
          <w:rFonts w:ascii="Arial" w:hAnsi="Arial" w:cs="Arial"/>
          <w:sz w:val="20"/>
          <w:szCs w:val="20"/>
        </w:rPr>
        <w:t xml:space="preserve"> </w:t>
      </w:r>
      <w:proofErr w:type="spellStart"/>
      <w:r w:rsidR="007E4D41" w:rsidRPr="004B6040">
        <w:rPr>
          <w:rFonts w:ascii="Arial" w:hAnsi="Arial" w:cs="Arial"/>
          <w:sz w:val="20"/>
          <w:szCs w:val="20"/>
        </w:rPr>
        <w:t>PLoS</w:t>
      </w:r>
      <w:proofErr w:type="spellEnd"/>
      <w:r w:rsidR="007E4D41" w:rsidRPr="004B6040">
        <w:rPr>
          <w:rFonts w:ascii="Arial" w:hAnsi="Arial" w:cs="Arial"/>
          <w:sz w:val="20"/>
          <w:szCs w:val="20"/>
        </w:rPr>
        <w:t xml:space="preserve"> ONE 2016</w:t>
      </w:r>
      <w:r w:rsidR="00BB3648" w:rsidRPr="004B6040">
        <w:rPr>
          <w:rFonts w:ascii="Arial" w:hAnsi="Arial" w:cs="Arial"/>
          <w:sz w:val="20"/>
          <w:szCs w:val="20"/>
        </w:rPr>
        <w:t>.</w:t>
      </w:r>
      <w:r w:rsidR="007E4D41" w:rsidRPr="004B6040">
        <w:rPr>
          <w:rFonts w:ascii="Arial" w:hAnsi="Arial" w:cs="Arial"/>
          <w:sz w:val="20"/>
          <w:szCs w:val="20"/>
        </w:rPr>
        <w:t xml:space="preserve"> PM: 27166613. </w:t>
      </w:r>
      <w:r w:rsidR="001B1AB1" w:rsidRPr="004B6040">
        <w:rPr>
          <w:rFonts w:ascii="Arial" w:hAnsi="Arial" w:cs="Arial"/>
          <w:sz w:val="20"/>
          <w:szCs w:val="20"/>
        </w:rPr>
        <w:t>PMC4864237.</w:t>
      </w:r>
    </w:p>
    <w:p w14:paraId="75582ABB" w14:textId="77777777" w:rsidR="001B1AB1" w:rsidRDefault="004B6040" w:rsidP="004B6040">
      <w:pPr>
        <w:rPr>
          <w:rFonts w:ascii="Arial" w:hAnsi="Arial" w:cs="Arial"/>
          <w:color w:val="000000"/>
          <w:sz w:val="20"/>
          <w:szCs w:val="20"/>
        </w:rPr>
      </w:pPr>
      <w:r w:rsidRPr="004B6040">
        <w:rPr>
          <w:rFonts w:ascii="Arial" w:hAnsi="Arial" w:cs="Arial"/>
          <w:color w:val="000000"/>
          <w:sz w:val="20"/>
          <w:szCs w:val="20"/>
        </w:rPr>
        <w:t xml:space="preserve">Liu C, Kraja AT, Smith JA, Brody JA, Franceschini N, Bis JC, Rice K, Morrison AC, Lu Y, Weiss S, Guo X, Palmas W, Martin LW, Chen YD, Surendran P, </w:t>
      </w:r>
      <w:proofErr w:type="spellStart"/>
      <w:r w:rsidRPr="004B6040">
        <w:rPr>
          <w:rFonts w:ascii="Arial" w:hAnsi="Arial" w:cs="Arial"/>
          <w:color w:val="000000"/>
          <w:sz w:val="20"/>
          <w:szCs w:val="20"/>
        </w:rPr>
        <w:t>Drenos</w:t>
      </w:r>
      <w:proofErr w:type="spellEnd"/>
      <w:r w:rsidRPr="004B6040">
        <w:rPr>
          <w:rFonts w:ascii="Arial" w:hAnsi="Arial" w:cs="Arial"/>
          <w:color w:val="000000"/>
          <w:sz w:val="20"/>
          <w:szCs w:val="20"/>
        </w:rPr>
        <w:t xml:space="preserve"> F, Cook JP, Auer PL, Chu AY, Giri A, Zhao W, </w:t>
      </w:r>
      <w:proofErr w:type="spellStart"/>
      <w:r w:rsidRPr="004B6040">
        <w:rPr>
          <w:rFonts w:ascii="Arial" w:hAnsi="Arial" w:cs="Arial"/>
          <w:color w:val="000000"/>
          <w:sz w:val="20"/>
          <w:szCs w:val="20"/>
        </w:rPr>
        <w:t>Jakobsdottir</w:t>
      </w:r>
      <w:proofErr w:type="spellEnd"/>
      <w:r w:rsidRPr="004B6040">
        <w:rPr>
          <w:rFonts w:ascii="Arial" w:hAnsi="Arial" w:cs="Arial"/>
          <w:color w:val="000000"/>
          <w:sz w:val="20"/>
          <w:szCs w:val="20"/>
        </w:rPr>
        <w:t xml:space="preserve"> J, Lin LA, Stafford JM, Amin N, Mei H, Yao J, </w:t>
      </w:r>
      <w:proofErr w:type="spellStart"/>
      <w:r w:rsidRPr="004B6040">
        <w:rPr>
          <w:rFonts w:ascii="Arial" w:hAnsi="Arial" w:cs="Arial"/>
          <w:color w:val="000000"/>
          <w:sz w:val="20"/>
          <w:szCs w:val="20"/>
        </w:rPr>
        <w:t>Voorman</w:t>
      </w:r>
      <w:proofErr w:type="spellEnd"/>
      <w:r w:rsidRPr="004B6040">
        <w:rPr>
          <w:rFonts w:ascii="Arial" w:hAnsi="Arial" w:cs="Arial"/>
          <w:color w:val="000000"/>
          <w:sz w:val="20"/>
          <w:szCs w:val="20"/>
        </w:rPr>
        <w:t xml:space="preserve"> A; CHD Exome+ Consortium.; </w:t>
      </w:r>
      <w:proofErr w:type="spellStart"/>
      <w:r w:rsidRPr="004B6040">
        <w:rPr>
          <w:rFonts w:ascii="Arial" w:hAnsi="Arial" w:cs="Arial"/>
          <w:color w:val="000000"/>
          <w:sz w:val="20"/>
          <w:szCs w:val="20"/>
        </w:rPr>
        <w:t>ExomeBP</w:t>
      </w:r>
      <w:proofErr w:type="spellEnd"/>
      <w:r w:rsidRPr="004B6040">
        <w:rPr>
          <w:rFonts w:ascii="Arial" w:hAnsi="Arial" w:cs="Arial"/>
          <w:color w:val="000000"/>
          <w:sz w:val="20"/>
          <w:szCs w:val="20"/>
        </w:rPr>
        <w:t xml:space="preserve"> Consortium.; GoT2DGenes Consortium.; T2D-GENES Consortium., Larson MG, Grove ML, Smith AV, Hwang SJ, Chen H, Huan T, Kosova G, </w:t>
      </w:r>
      <w:proofErr w:type="spellStart"/>
      <w:r w:rsidRPr="004B6040">
        <w:rPr>
          <w:rFonts w:ascii="Arial" w:hAnsi="Arial" w:cs="Arial"/>
          <w:color w:val="000000"/>
          <w:sz w:val="20"/>
          <w:szCs w:val="20"/>
        </w:rPr>
        <w:t>Stitziel</w:t>
      </w:r>
      <w:proofErr w:type="spellEnd"/>
      <w:r w:rsidRPr="004B6040">
        <w:rPr>
          <w:rFonts w:ascii="Arial" w:hAnsi="Arial" w:cs="Arial"/>
          <w:color w:val="000000"/>
          <w:sz w:val="20"/>
          <w:szCs w:val="20"/>
        </w:rPr>
        <w:t xml:space="preserve"> NO, Kathiresan S, Samani N, </w:t>
      </w:r>
      <w:proofErr w:type="spellStart"/>
      <w:r w:rsidRPr="004B6040">
        <w:rPr>
          <w:rFonts w:ascii="Arial" w:hAnsi="Arial" w:cs="Arial"/>
          <w:color w:val="000000"/>
          <w:sz w:val="20"/>
          <w:szCs w:val="20"/>
        </w:rPr>
        <w:t>Schunkert</w:t>
      </w:r>
      <w:proofErr w:type="spellEnd"/>
      <w:r w:rsidRPr="004B6040">
        <w:rPr>
          <w:rFonts w:ascii="Arial" w:hAnsi="Arial" w:cs="Arial"/>
          <w:color w:val="000000"/>
          <w:sz w:val="20"/>
          <w:szCs w:val="20"/>
        </w:rPr>
        <w:t xml:space="preserve"> H, </w:t>
      </w:r>
      <w:proofErr w:type="spellStart"/>
      <w:r w:rsidRPr="004B6040">
        <w:rPr>
          <w:rFonts w:ascii="Arial" w:hAnsi="Arial" w:cs="Arial"/>
          <w:color w:val="000000"/>
          <w:sz w:val="20"/>
          <w:szCs w:val="20"/>
        </w:rPr>
        <w:t>Deloukas</w:t>
      </w:r>
      <w:proofErr w:type="spellEnd"/>
      <w:r w:rsidRPr="004B6040">
        <w:rPr>
          <w:rFonts w:ascii="Arial" w:hAnsi="Arial" w:cs="Arial"/>
          <w:color w:val="000000"/>
          <w:sz w:val="20"/>
          <w:szCs w:val="20"/>
        </w:rPr>
        <w:t xml:space="preserve"> P; Myocardial Infarction Genetics and </w:t>
      </w:r>
      <w:proofErr w:type="spellStart"/>
      <w:r w:rsidRPr="004B6040">
        <w:rPr>
          <w:rFonts w:ascii="Arial" w:hAnsi="Arial" w:cs="Arial"/>
          <w:color w:val="000000"/>
          <w:sz w:val="20"/>
          <w:szCs w:val="20"/>
        </w:rPr>
        <w:t>CARDIoGRAM</w:t>
      </w:r>
      <w:proofErr w:type="spellEnd"/>
      <w:r w:rsidRPr="004B6040">
        <w:rPr>
          <w:rFonts w:ascii="Arial" w:hAnsi="Arial" w:cs="Arial"/>
          <w:color w:val="000000"/>
          <w:sz w:val="20"/>
          <w:szCs w:val="20"/>
        </w:rPr>
        <w:t xml:space="preserve"> Exome</w:t>
      </w:r>
      <w:r w:rsidR="000A36FA">
        <w:rPr>
          <w:rFonts w:ascii="Arial" w:hAnsi="Arial" w:cs="Arial"/>
          <w:color w:val="000000"/>
          <w:sz w:val="20"/>
          <w:szCs w:val="20"/>
        </w:rPr>
        <w:t xml:space="preserve"> Consortia</w:t>
      </w:r>
      <w:r w:rsidRPr="004B6040">
        <w:rPr>
          <w:rFonts w:ascii="Arial" w:hAnsi="Arial" w:cs="Arial"/>
          <w:color w:val="000000"/>
          <w:sz w:val="20"/>
          <w:szCs w:val="20"/>
        </w:rPr>
        <w:t xml:space="preserve">, Li M, Fuchsberger C, Pattaro C, Gorski M; </w:t>
      </w:r>
      <w:proofErr w:type="spellStart"/>
      <w:r w:rsidRPr="004B6040">
        <w:rPr>
          <w:rFonts w:ascii="Arial" w:hAnsi="Arial" w:cs="Arial"/>
          <w:color w:val="000000"/>
          <w:sz w:val="20"/>
          <w:szCs w:val="20"/>
        </w:rPr>
        <w:t>CKDGen</w:t>
      </w:r>
      <w:proofErr w:type="spellEnd"/>
      <w:r w:rsidRPr="004B6040">
        <w:rPr>
          <w:rFonts w:ascii="Arial" w:hAnsi="Arial" w:cs="Arial"/>
          <w:color w:val="000000"/>
          <w:sz w:val="20"/>
          <w:szCs w:val="20"/>
        </w:rPr>
        <w:t xml:space="preserve"> Consortium., Kooperberg C, Papanicolaou GJ, Rossouw JE, Faul JD, Kardia SL, Bouchard C, Raffel LJ,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Franco OH, Vasan RS, O'Donnell CJ, Taylor KD, Liu K, </w:t>
      </w:r>
      <w:proofErr w:type="spellStart"/>
      <w:r w:rsidRPr="004B6040">
        <w:rPr>
          <w:rFonts w:ascii="Arial" w:hAnsi="Arial" w:cs="Arial"/>
          <w:color w:val="000000"/>
          <w:sz w:val="20"/>
          <w:szCs w:val="20"/>
        </w:rPr>
        <w:t>Bottinger</w:t>
      </w:r>
      <w:proofErr w:type="spellEnd"/>
      <w:r w:rsidRPr="004B6040">
        <w:rPr>
          <w:rFonts w:ascii="Arial" w:hAnsi="Arial" w:cs="Arial"/>
          <w:color w:val="000000"/>
          <w:sz w:val="20"/>
          <w:szCs w:val="20"/>
        </w:rPr>
        <w:t xml:space="preserve"> EP, Gottesman O, Daw EW, </w:t>
      </w:r>
      <w:proofErr w:type="spellStart"/>
      <w:r w:rsidRPr="004B6040">
        <w:rPr>
          <w:rFonts w:ascii="Arial" w:hAnsi="Arial" w:cs="Arial"/>
          <w:color w:val="000000"/>
          <w:sz w:val="20"/>
          <w:szCs w:val="20"/>
        </w:rPr>
        <w:t>Giulianini</w:t>
      </w:r>
      <w:proofErr w:type="spellEnd"/>
      <w:r w:rsidRPr="004B6040">
        <w:rPr>
          <w:rFonts w:ascii="Arial" w:hAnsi="Arial" w:cs="Arial"/>
          <w:color w:val="000000"/>
          <w:sz w:val="20"/>
          <w:szCs w:val="20"/>
        </w:rPr>
        <w:t xml:space="preserve"> F, Ganesh S, </w:t>
      </w:r>
      <w:proofErr w:type="spellStart"/>
      <w:r w:rsidRPr="004B6040">
        <w:rPr>
          <w:rFonts w:ascii="Arial" w:hAnsi="Arial" w:cs="Arial"/>
          <w:color w:val="000000"/>
          <w:sz w:val="20"/>
          <w:szCs w:val="20"/>
        </w:rPr>
        <w:t>Salfati</w:t>
      </w:r>
      <w:proofErr w:type="spellEnd"/>
      <w:r w:rsidRPr="004B6040">
        <w:rPr>
          <w:rFonts w:ascii="Arial" w:hAnsi="Arial" w:cs="Arial"/>
          <w:color w:val="000000"/>
          <w:sz w:val="20"/>
          <w:szCs w:val="20"/>
        </w:rPr>
        <w:t xml:space="preserve"> E, Harris TB, Launer LJ, Dörr M, Felix SB, Rettig R, </w:t>
      </w:r>
      <w:proofErr w:type="spellStart"/>
      <w:r w:rsidRPr="004B6040">
        <w:rPr>
          <w:rFonts w:ascii="Arial" w:hAnsi="Arial" w:cs="Arial"/>
          <w:color w:val="000000"/>
          <w:sz w:val="20"/>
          <w:szCs w:val="20"/>
        </w:rPr>
        <w:t>Völzke</w:t>
      </w:r>
      <w:proofErr w:type="spellEnd"/>
      <w:r w:rsidRPr="004B6040">
        <w:rPr>
          <w:rFonts w:ascii="Arial" w:hAnsi="Arial" w:cs="Arial"/>
          <w:color w:val="000000"/>
          <w:sz w:val="20"/>
          <w:szCs w:val="20"/>
        </w:rPr>
        <w:t xml:space="preserve"> H, Kim E, Lee WJ, Lee IT, Sheu WH,  Tsosie KS, Edwards DR, Liu Y, Correa A, Weir DR, Völker U, </w:t>
      </w:r>
      <w:proofErr w:type="spellStart"/>
      <w:r w:rsidRPr="004B6040">
        <w:rPr>
          <w:rFonts w:ascii="Arial" w:hAnsi="Arial" w:cs="Arial"/>
          <w:color w:val="000000"/>
          <w:sz w:val="20"/>
          <w:szCs w:val="20"/>
        </w:rPr>
        <w:t>Ridker</w:t>
      </w:r>
      <w:proofErr w:type="spellEnd"/>
      <w:r w:rsidRPr="004B6040">
        <w:rPr>
          <w:rFonts w:ascii="Arial" w:hAnsi="Arial" w:cs="Arial"/>
          <w:color w:val="000000"/>
          <w:sz w:val="20"/>
          <w:szCs w:val="20"/>
        </w:rPr>
        <w:t xml:space="preserve"> PM, Boerwinkle E, Gudnason V, Reiner AP, van Duijn CM, Borecki IB, Edwards TL, Chakravarti A, Rotter JI, Psaty BM, Loos RJ, </w:t>
      </w:r>
      <w:proofErr w:type="spellStart"/>
      <w:r w:rsidRPr="004B6040">
        <w:rPr>
          <w:rFonts w:ascii="Arial" w:hAnsi="Arial" w:cs="Arial"/>
          <w:color w:val="000000"/>
          <w:sz w:val="20"/>
          <w:szCs w:val="20"/>
        </w:rPr>
        <w:t>Fornage</w:t>
      </w:r>
      <w:proofErr w:type="spellEnd"/>
      <w:r w:rsidRPr="004B6040">
        <w:rPr>
          <w:rFonts w:ascii="Arial" w:hAnsi="Arial" w:cs="Arial"/>
          <w:color w:val="000000"/>
          <w:sz w:val="20"/>
          <w:szCs w:val="20"/>
        </w:rPr>
        <w:t xml:space="preserve"> M, Ehret GB, Newton-Cheh C, Levy D, Chasman DI</w:t>
      </w:r>
      <w:r w:rsidRPr="004B6040">
        <w:rPr>
          <w:rFonts w:ascii="Arial" w:hAnsi="Arial" w:cs="Arial"/>
          <w:b/>
          <w:i/>
          <w:color w:val="000000"/>
          <w:sz w:val="20"/>
          <w:szCs w:val="20"/>
        </w:rPr>
        <w:t xml:space="preserve">. Meta-analysis identifies common and rare variants influencing blood pressure and overlapping with metabolic trait loci. </w:t>
      </w:r>
      <w:r w:rsidRPr="004B6040">
        <w:rPr>
          <w:rFonts w:ascii="Arial" w:hAnsi="Arial" w:cs="Arial"/>
          <w:color w:val="000000"/>
          <w:sz w:val="20"/>
          <w:szCs w:val="20"/>
        </w:rPr>
        <w:t>Nat Genet. 2016 Oct. Vol. 48, issue 10, pp. 1162-70. PM: 27618448.</w:t>
      </w:r>
      <w:r w:rsidR="001B1AB1">
        <w:rPr>
          <w:rFonts w:ascii="Arial" w:hAnsi="Arial" w:cs="Arial"/>
          <w:color w:val="000000"/>
          <w:sz w:val="20"/>
          <w:szCs w:val="20"/>
        </w:rPr>
        <w:t xml:space="preserve"> </w:t>
      </w:r>
      <w:hyperlink r:id="rId3174" w:history="1">
        <w:r w:rsidR="001B1AB1" w:rsidRPr="001B1AB1">
          <w:rPr>
            <w:rFonts w:ascii="Arial" w:hAnsi="Arial" w:cs="Arial"/>
            <w:color w:val="000000"/>
            <w:sz w:val="20"/>
            <w:szCs w:val="20"/>
          </w:rPr>
          <w:t>PMC5320952</w:t>
        </w:r>
      </w:hyperlink>
      <w:r w:rsidR="001B1AB1">
        <w:rPr>
          <w:rFonts w:ascii="Arial" w:hAnsi="Arial" w:cs="Arial"/>
          <w:color w:val="000000"/>
          <w:sz w:val="20"/>
          <w:szCs w:val="20"/>
        </w:rPr>
        <w:t>.</w:t>
      </w:r>
    </w:p>
    <w:p w14:paraId="526C2C43" w14:textId="0C6FD163" w:rsidR="00CC1A0F" w:rsidRPr="004358C1" w:rsidRDefault="00103471" w:rsidP="00CC1A0F">
      <w:pPr>
        <w:autoSpaceDE w:val="0"/>
        <w:autoSpaceDN w:val="0"/>
        <w:adjustRightInd w:val="0"/>
        <w:spacing w:after="240" w:line="240" w:lineRule="auto"/>
        <w:rPr>
          <w:rFonts w:ascii="Arial" w:hAnsi="Arial" w:cs="Arial"/>
          <w:sz w:val="20"/>
          <w:szCs w:val="20"/>
        </w:rPr>
      </w:pPr>
      <w:hyperlink r:id="rId3175" w:history="1">
        <w:r w:rsidR="00CC1A0F" w:rsidRPr="004358C1">
          <w:rPr>
            <w:rFonts w:ascii="Arial" w:hAnsi="Arial" w:cs="Arial"/>
            <w:sz w:val="20"/>
            <w:szCs w:val="20"/>
          </w:rPr>
          <w:t>Liu C</w:t>
        </w:r>
      </w:hyperlink>
      <w:r w:rsidR="00CC1A0F" w:rsidRPr="004358C1">
        <w:rPr>
          <w:rFonts w:ascii="Arial" w:hAnsi="Arial" w:cs="Arial"/>
          <w:sz w:val="20"/>
          <w:szCs w:val="20"/>
        </w:rPr>
        <w:t xml:space="preserve">, </w:t>
      </w:r>
      <w:hyperlink r:id="rId3176" w:history="1">
        <w:r w:rsidR="00CC1A0F" w:rsidRPr="004358C1">
          <w:rPr>
            <w:rFonts w:ascii="Arial" w:hAnsi="Arial" w:cs="Arial"/>
            <w:sz w:val="20"/>
            <w:szCs w:val="20"/>
          </w:rPr>
          <w:t>Marioni RE</w:t>
        </w:r>
      </w:hyperlink>
      <w:r w:rsidR="00CC1A0F" w:rsidRPr="004358C1">
        <w:rPr>
          <w:rFonts w:ascii="Arial" w:hAnsi="Arial" w:cs="Arial"/>
          <w:sz w:val="20"/>
          <w:szCs w:val="20"/>
        </w:rPr>
        <w:t xml:space="preserve">, </w:t>
      </w:r>
      <w:hyperlink r:id="rId3177" w:history="1">
        <w:r w:rsidR="00CC1A0F" w:rsidRPr="004358C1">
          <w:rPr>
            <w:rFonts w:ascii="Arial" w:hAnsi="Arial" w:cs="Arial"/>
            <w:sz w:val="20"/>
            <w:szCs w:val="20"/>
          </w:rPr>
          <w:t>Hedman ÅK</w:t>
        </w:r>
      </w:hyperlink>
      <w:r w:rsidR="00CC1A0F" w:rsidRPr="004358C1">
        <w:rPr>
          <w:rFonts w:ascii="Arial" w:hAnsi="Arial" w:cs="Arial"/>
          <w:sz w:val="20"/>
          <w:szCs w:val="20"/>
        </w:rPr>
        <w:t xml:space="preserve">, </w:t>
      </w:r>
      <w:hyperlink r:id="rId3178" w:history="1">
        <w:r w:rsidR="00CC1A0F" w:rsidRPr="004358C1">
          <w:rPr>
            <w:rFonts w:ascii="Arial" w:hAnsi="Arial" w:cs="Arial"/>
            <w:sz w:val="20"/>
            <w:szCs w:val="20"/>
          </w:rPr>
          <w:t>Pfeiffer L</w:t>
        </w:r>
      </w:hyperlink>
      <w:r w:rsidR="00CC1A0F" w:rsidRPr="004358C1">
        <w:rPr>
          <w:rFonts w:ascii="Arial" w:hAnsi="Arial" w:cs="Arial"/>
          <w:sz w:val="20"/>
          <w:szCs w:val="20"/>
        </w:rPr>
        <w:t xml:space="preserve">, </w:t>
      </w:r>
      <w:hyperlink r:id="rId3179" w:history="1">
        <w:r w:rsidR="00CC1A0F" w:rsidRPr="004358C1">
          <w:rPr>
            <w:rFonts w:ascii="Arial" w:hAnsi="Arial" w:cs="Arial"/>
            <w:sz w:val="20"/>
            <w:szCs w:val="20"/>
          </w:rPr>
          <w:t>Tsai PC</w:t>
        </w:r>
      </w:hyperlink>
      <w:r w:rsidR="00CC1A0F" w:rsidRPr="004358C1">
        <w:rPr>
          <w:rFonts w:ascii="Arial" w:hAnsi="Arial" w:cs="Arial"/>
          <w:sz w:val="20"/>
          <w:szCs w:val="20"/>
        </w:rPr>
        <w:t xml:space="preserve">, </w:t>
      </w:r>
      <w:hyperlink r:id="rId3180" w:history="1">
        <w:r w:rsidR="00CC1A0F" w:rsidRPr="004358C1">
          <w:rPr>
            <w:rFonts w:ascii="Arial" w:hAnsi="Arial" w:cs="Arial"/>
            <w:sz w:val="20"/>
            <w:szCs w:val="20"/>
          </w:rPr>
          <w:t>Reynolds LM</w:t>
        </w:r>
      </w:hyperlink>
      <w:r w:rsidR="00CC1A0F" w:rsidRPr="004358C1">
        <w:rPr>
          <w:rFonts w:ascii="Arial" w:hAnsi="Arial" w:cs="Arial"/>
          <w:sz w:val="20"/>
          <w:szCs w:val="20"/>
        </w:rPr>
        <w:t xml:space="preserve">, </w:t>
      </w:r>
      <w:hyperlink r:id="rId3181" w:history="1">
        <w:r w:rsidR="00CC1A0F" w:rsidRPr="004358C1">
          <w:rPr>
            <w:rFonts w:ascii="Arial" w:hAnsi="Arial" w:cs="Arial"/>
            <w:sz w:val="20"/>
            <w:szCs w:val="20"/>
          </w:rPr>
          <w:t>Just AC</w:t>
        </w:r>
      </w:hyperlink>
      <w:r w:rsidR="00CC1A0F" w:rsidRPr="004358C1">
        <w:rPr>
          <w:rFonts w:ascii="Arial" w:hAnsi="Arial" w:cs="Arial"/>
          <w:sz w:val="20"/>
          <w:szCs w:val="20"/>
        </w:rPr>
        <w:t xml:space="preserve">, </w:t>
      </w:r>
      <w:hyperlink r:id="rId3182" w:history="1">
        <w:r w:rsidR="00CC1A0F" w:rsidRPr="004358C1">
          <w:rPr>
            <w:rFonts w:ascii="Arial" w:hAnsi="Arial" w:cs="Arial"/>
            <w:sz w:val="20"/>
            <w:szCs w:val="20"/>
          </w:rPr>
          <w:t>Duan Q</w:t>
        </w:r>
      </w:hyperlink>
      <w:r w:rsidR="00CC1A0F" w:rsidRPr="004358C1">
        <w:rPr>
          <w:rFonts w:ascii="Arial" w:hAnsi="Arial" w:cs="Arial"/>
          <w:sz w:val="20"/>
          <w:szCs w:val="20"/>
        </w:rPr>
        <w:t xml:space="preserve">, </w:t>
      </w:r>
      <w:hyperlink r:id="rId3183" w:history="1">
        <w:r w:rsidR="00CC1A0F" w:rsidRPr="004358C1">
          <w:rPr>
            <w:rFonts w:ascii="Arial" w:hAnsi="Arial" w:cs="Arial"/>
            <w:sz w:val="20"/>
            <w:szCs w:val="20"/>
          </w:rPr>
          <w:t>Boer CG</w:t>
        </w:r>
      </w:hyperlink>
      <w:r w:rsidR="00CC1A0F" w:rsidRPr="004358C1">
        <w:rPr>
          <w:rFonts w:ascii="Arial" w:hAnsi="Arial" w:cs="Arial"/>
          <w:sz w:val="20"/>
          <w:szCs w:val="20"/>
        </w:rPr>
        <w:t xml:space="preserve">, </w:t>
      </w:r>
      <w:hyperlink r:id="rId3184" w:history="1">
        <w:r w:rsidR="00CC1A0F" w:rsidRPr="004358C1">
          <w:rPr>
            <w:rFonts w:ascii="Arial" w:hAnsi="Arial" w:cs="Arial"/>
            <w:sz w:val="20"/>
            <w:szCs w:val="20"/>
          </w:rPr>
          <w:t>Tanaka T</w:t>
        </w:r>
      </w:hyperlink>
      <w:r w:rsidR="00CC1A0F" w:rsidRPr="004358C1">
        <w:rPr>
          <w:rFonts w:ascii="Arial" w:hAnsi="Arial" w:cs="Arial"/>
          <w:sz w:val="20"/>
          <w:szCs w:val="20"/>
        </w:rPr>
        <w:t xml:space="preserve">, </w:t>
      </w:r>
      <w:hyperlink r:id="rId3185" w:history="1">
        <w:r w:rsidR="00CC1A0F" w:rsidRPr="004358C1">
          <w:rPr>
            <w:rFonts w:ascii="Arial" w:hAnsi="Arial" w:cs="Arial"/>
            <w:sz w:val="20"/>
            <w:szCs w:val="20"/>
          </w:rPr>
          <w:t>Elks CE</w:t>
        </w:r>
      </w:hyperlink>
      <w:r w:rsidR="00CC1A0F" w:rsidRPr="004358C1">
        <w:rPr>
          <w:rFonts w:ascii="Arial" w:hAnsi="Arial" w:cs="Arial"/>
          <w:sz w:val="20"/>
          <w:szCs w:val="20"/>
        </w:rPr>
        <w:t xml:space="preserve">, </w:t>
      </w:r>
      <w:hyperlink r:id="rId3186" w:history="1">
        <w:proofErr w:type="spellStart"/>
        <w:r w:rsidR="00CC1A0F" w:rsidRPr="004358C1">
          <w:rPr>
            <w:rFonts w:ascii="Arial" w:hAnsi="Arial" w:cs="Arial"/>
            <w:sz w:val="20"/>
            <w:szCs w:val="20"/>
          </w:rPr>
          <w:t>Aslibekyan</w:t>
        </w:r>
        <w:proofErr w:type="spellEnd"/>
        <w:r w:rsidR="00CC1A0F" w:rsidRPr="004358C1">
          <w:rPr>
            <w:rFonts w:ascii="Arial" w:hAnsi="Arial" w:cs="Arial"/>
            <w:sz w:val="20"/>
            <w:szCs w:val="20"/>
          </w:rPr>
          <w:t xml:space="preserve"> S</w:t>
        </w:r>
      </w:hyperlink>
      <w:r w:rsidR="00CC1A0F" w:rsidRPr="004358C1">
        <w:rPr>
          <w:rFonts w:ascii="Arial" w:hAnsi="Arial" w:cs="Arial"/>
          <w:sz w:val="20"/>
          <w:szCs w:val="20"/>
        </w:rPr>
        <w:t xml:space="preserve">, </w:t>
      </w:r>
      <w:hyperlink r:id="rId3187" w:history="1">
        <w:r w:rsidR="00CC1A0F" w:rsidRPr="004358C1">
          <w:rPr>
            <w:rFonts w:ascii="Arial" w:hAnsi="Arial" w:cs="Arial"/>
            <w:sz w:val="20"/>
            <w:szCs w:val="20"/>
          </w:rPr>
          <w:t>Brody JA</w:t>
        </w:r>
      </w:hyperlink>
      <w:r w:rsidR="00CC1A0F" w:rsidRPr="004358C1">
        <w:rPr>
          <w:rFonts w:ascii="Arial" w:hAnsi="Arial" w:cs="Arial"/>
          <w:sz w:val="20"/>
          <w:szCs w:val="20"/>
        </w:rPr>
        <w:t xml:space="preserve">, </w:t>
      </w:r>
      <w:hyperlink r:id="rId3188" w:history="1">
        <w:r w:rsidR="00CC1A0F" w:rsidRPr="004358C1">
          <w:rPr>
            <w:rFonts w:ascii="Arial" w:hAnsi="Arial" w:cs="Arial"/>
            <w:sz w:val="20"/>
            <w:szCs w:val="20"/>
          </w:rPr>
          <w:t>Kühnel B</w:t>
        </w:r>
      </w:hyperlink>
      <w:r w:rsidR="00CC1A0F" w:rsidRPr="004358C1">
        <w:rPr>
          <w:rFonts w:ascii="Arial" w:hAnsi="Arial" w:cs="Arial"/>
          <w:sz w:val="20"/>
          <w:szCs w:val="20"/>
        </w:rPr>
        <w:t xml:space="preserve">, </w:t>
      </w:r>
      <w:hyperlink r:id="rId3189" w:history="1">
        <w:r w:rsidR="00CC1A0F" w:rsidRPr="004358C1">
          <w:rPr>
            <w:rFonts w:ascii="Arial" w:hAnsi="Arial" w:cs="Arial"/>
            <w:sz w:val="20"/>
            <w:szCs w:val="20"/>
          </w:rPr>
          <w:t>Herder C</w:t>
        </w:r>
      </w:hyperlink>
      <w:r w:rsidR="00CC1A0F" w:rsidRPr="004358C1">
        <w:rPr>
          <w:rFonts w:ascii="Arial" w:hAnsi="Arial" w:cs="Arial"/>
          <w:sz w:val="20"/>
          <w:szCs w:val="20"/>
        </w:rPr>
        <w:t xml:space="preserve">, </w:t>
      </w:r>
      <w:hyperlink r:id="rId3190" w:history="1">
        <w:r w:rsidR="00CC1A0F" w:rsidRPr="004358C1">
          <w:rPr>
            <w:rFonts w:ascii="Arial" w:hAnsi="Arial" w:cs="Arial"/>
            <w:sz w:val="20"/>
            <w:szCs w:val="20"/>
          </w:rPr>
          <w:t>Almli LM</w:t>
        </w:r>
      </w:hyperlink>
      <w:r w:rsidR="00CC1A0F" w:rsidRPr="004358C1">
        <w:rPr>
          <w:rFonts w:ascii="Arial" w:hAnsi="Arial" w:cs="Arial"/>
          <w:sz w:val="20"/>
          <w:szCs w:val="20"/>
        </w:rPr>
        <w:t xml:space="preserve">, </w:t>
      </w:r>
      <w:hyperlink r:id="rId3191" w:history="1">
        <w:r w:rsidR="00CC1A0F" w:rsidRPr="004358C1">
          <w:rPr>
            <w:rFonts w:ascii="Arial" w:hAnsi="Arial" w:cs="Arial"/>
            <w:sz w:val="20"/>
            <w:szCs w:val="20"/>
          </w:rPr>
          <w:t>Zhi D</w:t>
        </w:r>
      </w:hyperlink>
      <w:r w:rsidR="00CC1A0F" w:rsidRPr="004358C1">
        <w:rPr>
          <w:rFonts w:ascii="Arial" w:hAnsi="Arial" w:cs="Arial"/>
          <w:sz w:val="20"/>
          <w:szCs w:val="20"/>
        </w:rPr>
        <w:t xml:space="preserve">, </w:t>
      </w:r>
      <w:hyperlink r:id="rId3192" w:history="1">
        <w:r w:rsidR="00CC1A0F" w:rsidRPr="004358C1">
          <w:rPr>
            <w:rFonts w:ascii="Arial" w:hAnsi="Arial" w:cs="Arial"/>
            <w:sz w:val="20"/>
            <w:szCs w:val="20"/>
          </w:rPr>
          <w:t>Wang Y</w:t>
        </w:r>
      </w:hyperlink>
      <w:r w:rsidR="00CC1A0F" w:rsidRPr="004358C1">
        <w:rPr>
          <w:rFonts w:ascii="Arial" w:hAnsi="Arial" w:cs="Arial"/>
          <w:sz w:val="20"/>
          <w:szCs w:val="20"/>
        </w:rPr>
        <w:t xml:space="preserve">, </w:t>
      </w:r>
      <w:hyperlink r:id="rId3193" w:history="1">
        <w:r w:rsidR="00CC1A0F" w:rsidRPr="004358C1">
          <w:rPr>
            <w:rFonts w:ascii="Arial" w:hAnsi="Arial" w:cs="Arial"/>
            <w:sz w:val="20"/>
            <w:szCs w:val="20"/>
          </w:rPr>
          <w:t>Huan T</w:t>
        </w:r>
      </w:hyperlink>
      <w:r w:rsidR="00CC1A0F" w:rsidRPr="004358C1">
        <w:rPr>
          <w:rFonts w:ascii="Arial" w:hAnsi="Arial" w:cs="Arial"/>
          <w:sz w:val="20"/>
          <w:szCs w:val="20"/>
        </w:rPr>
        <w:t xml:space="preserve">, </w:t>
      </w:r>
      <w:hyperlink r:id="rId3194" w:history="1">
        <w:r w:rsidR="00CC1A0F" w:rsidRPr="004358C1">
          <w:rPr>
            <w:rFonts w:ascii="Arial" w:hAnsi="Arial" w:cs="Arial"/>
            <w:sz w:val="20"/>
            <w:szCs w:val="20"/>
          </w:rPr>
          <w:t>Yao C</w:t>
        </w:r>
      </w:hyperlink>
      <w:r w:rsidR="00CC1A0F" w:rsidRPr="004358C1">
        <w:rPr>
          <w:rFonts w:ascii="Arial" w:hAnsi="Arial" w:cs="Arial"/>
          <w:sz w:val="20"/>
          <w:szCs w:val="20"/>
        </w:rPr>
        <w:t xml:space="preserve">, </w:t>
      </w:r>
      <w:hyperlink r:id="rId3195" w:history="1">
        <w:r w:rsidR="00CC1A0F" w:rsidRPr="004358C1">
          <w:rPr>
            <w:rFonts w:ascii="Arial" w:hAnsi="Arial" w:cs="Arial"/>
            <w:sz w:val="20"/>
            <w:szCs w:val="20"/>
          </w:rPr>
          <w:t>Mendelson MM</w:t>
        </w:r>
      </w:hyperlink>
      <w:r w:rsidR="00CC1A0F" w:rsidRPr="004358C1">
        <w:rPr>
          <w:rFonts w:ascii="Arial" w:hAnsi="Arial" w:cs="Arial"/>
          <w:sz w:val="20"/>
          <w:szCs w:val="20"/>
        </w:rPr>
        <w:t xml:space="preserve">, </w:t>
      </w:r>
      <w:hyperlink r:id="rId3196" w:history="1">
        <w:proofErr w:type="spellStart"/>
        <w:r w:rsidR="00CC1A0F" w:rsidRPr="004358C1">
          <w:rPr>
            <w:rFonts w:ascii="Arial" w:hAnsi="Arial" w:cs="Arial"/>
            <w:sz w:val="20"/>
            <w:szCs w:val="20"/>
          </w:rPr>
          <w:t>Joehanes</w:t>
        </w:r>
        <w:proofErr w:type="spellEnd"/>
        <w:r w:rsidR="00CC1A0F" w:rsidRPr="004358C1">
          <w:rPr>
            <w:rFonts w:ascii="Arial" w:hAnsi="Arial" w:cs="Arial"/>
            <w:sz w:val="20"/>
            <w:szCs w:val="20"/>
          </w:rPr>
          <w:t xml:space="preserve"> R</w:t>
        </w:r>
      </w:hyperlink>
      <w:r w:rsidR="00CC1A0F" w:rsidRPr="004358C1">
        <w:rPr>
          <w:rFonts w:ascii="Arial" w:hAnsi="Arial" w:cs="Arial"/>
          <w:sz w:val="20"/>
          <w:szCs w:val="20"/>
        </w:rPr>
        <w:t xml:space="preserve">, </w:t>
      </w:r>
      <w:hyperlink r:id="rId3197" w:history="1">
        <w:r w:rsidR="00CC1A0F" w:rsidRPr="004358C1">
          <w:rPr>
            <w:rFonts w:ascii="Arial" w:hAnsi="Arial" w:cs="Arial"/>
            <w:sz w:val="20"/>
            <w:szCs w:val="20"/>
          </w:rPr>
          <w:t>Liang L</w:t>
        </w:r>
      </w:hyperlink>
      <w:r w:rsidR="00CC1A0F" w:rsidRPr="004358C1">
        <w:rPr>
          <w:rFonts w:ascii="Arial" w:hAnsi="Arial" w:cs="Arial"/>
          <w:sz w:val="20"/>
          <w:szCs w:val="20"/>
        </w:rPr>
        <w:t xml:space="preserve">, </w:t>
      </w:r>
      <w:hyperlink r:id="rId3198" w:history="1">
        <w:r w:rsidR="00CC1A0F" w:rsidRPr="004358C1">
          <w:rPr>
            <w:rFonts w:ascii="Arial" w:hAnsi="Arial" w:cs="Arial"/>
            <w:sz w:val="20"/>
            <w:szCs w:val="20"/>
          </w:rPr>
          <w:t>Love SA</w:t>
        </w:r>
      </w:hyperlink>
      <w:r w:rsidR="00CC1A0F" w:rsidRPr="004358C1">
        <w:rPr>
          <w:rFonts w:ascii="Arial" w:hAnsi="Arial" w:cs="Arial"/>
          <w:sz w:val="20"/>
          <w:szCs w:val="20"/>
        </w:rPr>
        <w:t xml:space="preserve">, </w:t>
      </w:r>
      <w:hyperlink r:id="rId3199" w:history="1">
        <w:r w:rsidR="00CC1A0F" w:rsidRPr="004358C1">
          <w:rPr>
            <w:rFonts w:ascii="Arial" w:hAnsi="Arial" w:cs="Arial"/>
            <w:sz w:val="20"/>
            <w:szCs w:val="20"/>
          </w:rPr>
          <w:t>Guan W</w:t>
        </w:r>
      </w:hyperlink>
      <w:r w:rsidR="00CC1A0F" w:rsidRPr="004358C1">
        <w:rPr>
          <w:rFonts w:ascii="Arial" w:hAnsi="Arial" w:cs="Arial"/>
          <w:sz w:val="20"/>
          <w:szCs w:val="20"/>
        </w:rPr>
        <w:t xml:space="preserve">, </w:t>
      </w:r>
      <w:hyperlink r:id="rId3200" w:history="1">
        <w:r w:rsidR="00CC1A0F" w:rsidRPr="004358C1">
          <w:rPr>
            <w:rFonts w:ascii="Arial" w:hAnsi="Arial" w:cs="Arial"/>
            <w:sz w:val="20"/>
            <w:szCs w:val="20"/>
          </w:rPr>
          <w:t>Shah S</w:t>
        </w:r>
      </w:hyperlink>
      <w:r w:rsidR="00CC1A0F" w:rsidRPr="004358C1">
        <w:rPr>
          <w:rFonts w:ascii="Arial" w:hAnsi="Arial" w:cs="Arial"/>
          <w:sz w:val="20"/>
          <w:szCs w:val="20"/>
        </w:rPr>
        <w:t xml:space="preserve">, </w:t>
      </w:r>
      <w:hyperlink r:id="rId3201" w:history="1">
        <w:r w:rsidR="00CC1A0F" w:rsidRPr="004358C1">
          <w:rPr>
            <w:rFonts w:ascii="Arial" w:hAnsi="Arial" w:cs="Arial"/>
            <w:sz w:val="20"/>
            <w:szCs w:val="20"/>
          </w:rPr>
          <w:t>McRae AF</w:t>
        </w:r>
      </w:hyperlink>
      <w:r w:rsidR="00CC1A0F" w:rsidRPr="004358C1">
        <w:rPr>
          <w:rFonts w:ascii="Arial" w:hAnsi="Arial" w:cs="Arial"/>
          <w:sz w:val="20"/>
          <w:szCs w:val="20"/>
        </w:rPr>
        <w:t xml:space="preserve">, </w:t>
      </w:r>
      <w:hyperlink r:id="rId3202" w:history="1">
        <w:r w:rsidR="00CC1A0F" w:rsidRPr="004358C1">
          <w:rPr>
            <w:rFonts w:ascii="Arial" w:hAnsi="Arial" w:cs="Arial"/>
            <w:sz w:val="20"/>
            <w:szCs w:val="20"/>
          </w:rPr>
          <w:t>Kretschmer A</w:t>
        </w:r>
      </w:hyperlink>
      <w:r w:rsidR="00CC1A0F" w:rsidRPr="004358C1">
        <w:rPr>
          <w:rFonts w:ascii="Arial" w:hAnsi="Arial" w:cs="Arial"/>
          <w:sz w:val="20"/>
          <w:szCs w:val="20"/>
        </w:rPr>
        <w:t xml:space="preserve">, </w:t>
      </w:r>
      <w:hyperlink r:id="rId3203" w:history="1">
        <w:r w:rsidR="00CC1A0F" w:rsidRPr="004358C1">
          <w:rPr>
            <w:rFonts w:ascii="Arial" w:hAnsi="Arial" w:cs="Arial"/>
            <w:sz w:val="20"/>
            <w:szCs w:val="20"/>
          </w:rPr>
          <w:t>Prokisch H</w:t>
        </w:r>
      </w:hyperlink>
      <w:r w:rsidR="00CC1A0F" w:rsidRPr="004358C1">
        <w:rPr>
          <w:rFonts w:ascii="Arial" w:hAnsi="Arial" w:cs="Arial"/>
          <w:sz w:val="20"/>
          <w:szCs w:val="20"/>
        </w:rPr>
        <w:t xml:space="preserve">, </w:t>
      </w:r>
      <w:hyperlink r:id="rId3204" w:history="1">
        <w:r w:rsidR="00CC1A0F" w:rsidRPr="004358C1">
          <w:rPr>
            <w:rFonts w:ascii="Arial" w:hAnsi="Arial" w:cs="Arial"/>
            <w:sz w:val="20"/>
            <w:szCs w:val="20"/>
          </w:rPr>
          <w:t>Strauch K</w:t>
        </w:r>
      </w:hyperlink>
      <w:r w:rsidR="00CC1A0F" w:rsidRPr="004358C1">
        <w:rPr>
          <w:rFonts w:ascii="Arial" w:hAnsi="Arial" w:cs="Arial"/>
          <w:sz w:val="20"/>
          <w:szCs w:val="20"/>
        </w:rPr>
        <w:t xml:space="preserve">, </w:t>
      </w:r>
      <w:hyperlink r:id="rId3205" w:history="1">
        <w:r w:rsidR="00CC1A0F" w:rsidRPr="004358C1">
          <w:rPr>
            <w:rFonts w:ascii="Arial" w:hAnsi="Arial" w:cs="Arial"/>
            <w:sz w:val="20"/>
            <w:szCs w:val="20"/>
          </w:rPr>
          <w:t>Peters A</w:t>
        </w:r>
      </w:hyperlink>
      <w:r w:rsidR="00CC1A0F" w:rsidRPr="004358C1">
        <w:rPr>
          <w:rFonts w:ascii="Arial" w:hAnsi="Arial" w:cs="Arial"/>
          <w:sz w:val="20"/>
          <w:szCs w:val="20"/>
        </w:rPr>
        <w:t xml:space="preserve">, </w:t>
      </w:r>
      <w:hyperlink r:id="rId3206" w:history="1">
        <w:r w:rsidR="00CC1A0F" w:rsidRPr="004358C1">
          <w:rPr>
            <w:rFonts w:ascii="Arial" w:hAnsi="Arial" w:cs="Arial"/>
            <w:sz w:val="20"/>
            <w:szCs w:val="20"/>
          </w:rPr>
          <w:t>Visscher PM</w:t>
        </w:r>
      </w:hyperlink>
      <w:r w:rsidR="00CC1A0F" w:rsidRPr="004358C1">
        <w:rPr>
          <w:rFonts w:ascii="Arial" w:hAnsi="Arial" w:cs="Arial"/>
          <w:sz w:val="20"/>
          <w:szCs w:val="20"/>
        </w:rPr>
        <w:t xml:space="preserve">, </w:t>
      </w:r>
      <w:hyperlink r:id="rId3207" w:history="1">
        <w:r w:rsidR="00CC1A0F" w:rsidRPr="004358C1">
          <w:rPr>
            <w:rFonts w:ascii="Arial" w:hAnsi="Arial" w:cs="Arial"/>
            <w:sz w:val="20"/>
            <w:szCs w:val="20"/>
          </w:rPr>
          <w:t>Wray NR</w:t>
        </w:r>
      </w:hyperlink>
      <w:r w:rsidR="00CC1A0F" w:rsidRPr="004358C1">
        <w:rPr>
          <w:rFonts w:ascii="Arial" w:hAnsi="Arial" w:cs="Arial"/>
          <w:sz w:val="20"/>
          <w:szCs w:val="20"/>
        </w:rPr>
        <w:t xml:space="preserve">, </w:t>
      </w:r>
      <w:hyperlink r:id="rId3208" w:history="1">
        <w:r w:rsidR="00CC1A0F" w:rsidRPr="004358C1">
          <w:rPr>
            <w:rFonts w:ascii="Arial" w:hAnsi="Arial" w:cs="Arial"/>
            <w:sz w:val="20"/>
            <w:szCs w:val="20"/>
          </w:rPr>
          <w:t>Guo X</w:t>
        </w:r>
      </w:hyperlink>
      <w:r w:rsidR="00CC1A0F" w:rsidRPr="004358C1">
        <w:rPr>
          <w:rFonts w:ascii="Arial" w:hAnsi="Arial" w:cs="Arial"/>
          <w:sz w:val="20"/>
          <w:szCs w:val="20"/>
        </w:rPr>
        <w:t xml:space="preserve">, </w:t>
      </w:r>
      <w:hyperlink r:id="rId3209" w:history="1">
        <w:r w:rsidR="00CC1A0F" w:rsidRPr="004358C1">
          <w:rPr>
            <w:rFonts w:ascii="Arial" w:hAnsi="Arial" w:cs="Arial"/>
            <w:sz w:val="20"/>
            <w:szCs w:val="20"/>
          </w:rPr>
          <w:t>Wiggins KL</w:t>
        </w:r>
      </w:hyperlink>
      <w:r w:rsidR="00CC1A0F" w:rsidRPr="004358C1">
        <w:rPr>
          <w:rFonts w:ascii="Arial" w:hAnsi="Arial" w:cs="Arial"/>
          <w:sz w:val="20"/>
          <w:szCs w:val="20"/>
        </w:rPr>
        <w:t xml:space="preserve">, </w:t>
      </w:r>
      <w:hyperlink r:id="rId3210" w:history="1">
        <w:r w:rsidR="00CC1A0F" w:rsidRPr="004358C1">
          <w:rPr>
            <w:rFonts w:ascii="Arial" w:hAnsi="Arial" w:cs="Arial"/>
            <w:sz w:val="20"/>
            <w:szCs w:val="20"/>
          </w:rPr>
          <w:t>Smith AK</w:t>
        </w:r>
      </w:hyperlink>
      <w:r w:rsidR="00CC1A0F" w:rsidRPr="004358C1">
        <w:rPr>
          <w:rFonts w:ascii="Arial" w:hAnsi="Arial" w:cs="Arial"/>
          <w:sz w:val="20"/>
          <w:szCs w:val="20"/>
        </w:rPr>
        <w:t xml:space="preserve">, </w:t>
      </w:r>
      <w:hyperlink r:id="rId3211" w:history="1">
        <w:r w:rsidR="00CC1A0F" w:rsidRPr="004358C1">
          <w:rPr>
            <w:rFonts w:ascii="Arial" w:hAnsi="Arial" w:cs="Arial"/>
            <w:sz w:val="20"/>
            <w:szCs w:val="20"/>
          </w:rPr>
          <w:t>Binder EB</w:t>
        </w:r>
      </w:hyperlink>
      <w:r w:rsidR="00CC1A0F" w:rsidRPr="004358C1">
        <w:rPr>
          <w:rFonts w:ascii="Arial" w:hAnsi="Arial" w:cs="Arial"/>
          <w:sz w:val="20"/>
          <w:szCs w:val="20"/>
        </w:rPr>
        <w:t xml:space="preserve">, </w:t>
      </w:r>
      <w:hyperlink r:id="rId3212" w:history="1">
        <w:r w:rsidR="00CC1A0F" w:rsidRPr="004358C1">
          <w:rPr>
            <w:rFonts w:ascii="Arial" w:hAnsi="Arial" w:cs="Arial"/>
            <w:sz w:val="20"/>
            <w:szCs w:val="20"/>
          </w:rPr>
          <w:t>Ressler KJ</w:t>
        </w:r>
      </w:hyperlink>
      <w:r w:rsidR="00CC1A0F" w:rsidRPr="004358C1">
        <w:rPr>
          <w:rFonts w:ascii="Arial" w:hAnsi="Arial" w:cs="Arial"/>
          <w:sz w:val="20"/>
          <w:szCs w:val="20"/>
        </w:rPr>
        <w:t xml:space="preserve">, </w:t>
      </w:r>
      <w:hyperlink r:id="rId3213" w:history="1">
        <w:r w:rsidR="00CC1A0F" w:rsidRPr="004358C1">
          <w:rPr>
            <w:rFonts w:ascii="Arial" w:hAnsi="Arial" w:cs="Arial"/>
            <w:sz w:val="20"/>
            <w:szCs w:val="20"/>
          </w:rPr>
          <w:t>Irvin MR</w:t>
        </w:r>
      </w:hyperlink>
      <w:r w:rsidR="00CC1A0F" w:rsidRPr="004358C1">
        <w:rPr>
          <w:rFonts w:ascii="Arial" w:hAnsi="Arial" w:cs="Arial"/>
          <w:sz w:val="20"/>
          <w:szCs w:val="20"/>
        </w:rPr>
        <w:t xml:space="preserve">, </w:t>
      </w:r>
      <w:hyperlink r:id="rId3214" w:history="1">
        <w:r w:rsidR="00CC1A0F" w:rsidRPr="004358C1">
          <w:rPr>
            <w:rFonts w:ascii="Arial" w:hAnsi="Arial" w:cs="Arial"/>
            <w:sz w:val="20"/>
            <w:szCs w:val="20"/>
          </w:rPr>
          <w:t>Absher DM</w:t>
        </w:r>
      </w:hyperlink>
      <w:r w:rsidR="00CC1A0F" w:rsidRPr="004358C1">
        <w:rPr>
          <w:rFonts w:ascii="Arial" w:hAnsi="Arial" w:cs="Arial"/>
          <w:sz w:val="20"/>
          <w:szCs w:val="20"/>
        </w:rPr>
        <w:t xml:space="preserve">, </w:t>
      </w:r>
      <w:hyperlink r:id="rId3215" w:history="1">
        <w:r w:rsidR="00CC1A0F" w:rsidRPr="004358C1">
          <w:rPr>
            <w:rFonts w:ascii="Arial" w:hAnsi="Arial" w:cs="Arial"/>
            <w:sz w:val="20"/>
            <w:szCs w:val="20"/>
          </w:rPr>
          <w:t>Hernandez D</w:t>
        </w:r>
      </w:hyperlink>
      <w:r w:rsidR="00CC1A0F" w:rsidRPr="004358C1">
        <w:rPr>
          <w:rFonts w:ascii="Arial" w:hAnsi="Arial" w:cs="Arial"/>
          <w:sz w:val="20"/>
          <w:szCs w:val="20"/>
        </w:rPr>
        <w:t xml:space="preserve">, </w:t>
      </w:r>
      <w:hyperlink r:id="rId3216" w:history="1">
        <w:r w:rsidR="00CC1A0F" w:rsidRPr="004358C1">
          <w:rPr>
            <w:rFonts w:ascii="Arial" w:hAnsi="Arial" w:cs="Arial"/>
            <w:sz w:val="20"/>
            <w:szCs w:val="20"/>
          </w:rPr>
          <w:t>Ferrucci L</w:t>
        </w:r>
      </w:hyperlink>
      <w:r w:rsidR="00CC1A0F" w:rsidRPr="004358C1">
        <w:rPr>
          <w:rFonts w:ascii="Arial" w:hAnsi="Arial" w:cs="Arial"/>
          <w:sz w:val="20"/>
          <w:szCs w:val="20"/>
        </w:rPr>
        <w:t xml:space="preserve">, </w:t>
      </w:r>
      <w:hyperlink r:id="rId3217" w:history="1">
        <w:proofErr w:type="spellStart"/>
        <w:r w:rsidR="00CC1A0F" w:rsidRPr="004358C1">
          <w:rPr>
            <w:rFonts w:ascii="Arial" w:hAnsi="Arial" w:cs="Arial"/>
            <w:sz w:val="20"/>
            <w:szCs w:val="20"/>
          </w:rPr>
          <w:t>Bandinelli</w:t>
        </w:r>
        <w:proofErr w:type="spellEnd"/>
        <w:r w:rsidR="00CC1A0F" w:rsidRPr="004358C1">
          <w:rPr>
            <w:rFonts w:ascii="Arial" w:hAnsi="Arial" w:cs="Arial"/>
            <w:sz w:val="20"/>
            <w:szCs w:val="20"/>
          </w:rPr>
          <w:t xml:space="preserve"> S</w:t>
        </w:r>
      </w:hyperlink>
      <w:r w:rsidR="00CC1A0F" w:rsidRPr="004358C1">
        <w:rPr>
          <w:rFonts w:ascii="Arial" w:hAnsi="Arial" w:cs="Arial"/>
          <w:sz w:val="20"/>
          <w:szCs w:val="20"/>
        </w:rPr>
        <w:t xml:space="preserve">, </w:t>
      </w:r>
      <w:hyperlink r:id="rId3218" w:history="1">
        <w:r w:rsidR="00CC1A0F" w:rsidRPr="004358C1">
          <w:rPr>
            <w:rFonts w:ascii="Arial" w:hAnsi="Arial" w:cs="Arial"/>
            <w:sz w:val="20"/>
            <w:szCs w:val="20"/>
          </w:rPr>
          <w:t>Lohman K</w:t>
        </w:r>
      </w:hyperlink>
      <w:r w:rsidR="00CC1A0F" w:rsidRPr="004358C1">
        <w:rPr>
          <w:rFonts w:ascii="Arial" w:hAnsi="Arial" w:cs="Arial"/>
          <w:sz w:val="20"/>
          <w:szCs w:val="20"/>
        </w:rPr>
        <w:t xml:space="preserve">, </w:t>
      </w:r>
      <w:hyperlink r:id="rId3219" w:history="1">
        <w:r w:rsidR="00CC1A0F" w:rsidRPr="004358C1">
          <w:rPr>
            <w:rFonts w:ascii="Arial" w:hAnsi="Arial" w:cs="Arial"/>
            <w:sz w:val="20"/>
            <w:szCs w:val="20"/>
          </w:rPr>
          <w:t>Ding J</w:t>
        </w:r>
      </w:hyperlink>
      <w:r w:rsidR="00CC1A0F" w:rsidRPr="004358C1">
        <w:rPr>
          <w:rFonts w:ascii="Arial" w:hAnsi="Arial" w:cs="Arial"/>
          <w:sz w:val="20"/>
          <w:szCs w:val="20"/>
        </w:rPr>
        <w:t xml:space="preserve">, </w:t>
      </w:r>
      <w:hyperlink r:id="rId3220" w:history="1">
        <w:proofErr w:type="spellStart"/>
        <w:r w:rsidR="00CC1A0F" w:rsidRPr="004358C1">
          <w:rPr>
            <w:rFonts w:ascii="Arial" w:hAnsi="Arial" w:cs="Arial"/>
            <w:sz w:val="20"/>
            <w:szCs w:val="20"/>
          </w:rPr>
          <w:t>Trevisi</w:t>
        </w:r>
        <w:proofErr w:type="spellEnd"/>
        <w:r w:rsidR="00CC1A0F" w:rsidRPr="004358C1">
          <w:rPr>
            <w:rFonts w:ascii="Arial" w:hAnsi="Arial" w:cs="Arial"/>
            <w:sz w:val="20"/>
            <w:szCs w:val="20"/>
          </w:rPr>
          <w:t xml:space="preserve"> L</w:t>
        </w:r>
      </w:hyperlink>
      <w:r w:rsidR="00CC1A0F" w:rsidRPr="004358C1">
        <w:rPr>
          <w:rFonts w:ascii="Arial" w:hAnsi="Arial" w:cs="Arial"/>
          <w:sz w:val="20"/>
          <w:szCs w:val="20"/>
        </w:rPr>
        <w:t xml:space="preserve">, </w:t>
      </w:r>
      <w:hyperlink r:id="rId3221" w:history="1">
        <w:r w:rsidR="00CC1A0F" w:rsidRPr="004358C1">
          <w:rPr>
            <w:rFonts w:ascii="Arial" w:hAnsi="Arial" w:cs="Arial"/>
            <w:sz w:val="20"/>
            <w:szCs w:val="20"/>
          </w:rPr>
          <w:t>Gustafsson S</w:t>
        </w:r>
      </w:hyperlink>
      <w:r w:rsidR="00CC1A0F" w:rsidRPr="004358C1">
        <w:rPr>
          <w:rFonts w:ascii="Arial" w:hAnsi="Arial" w:cs="Arial"/>
          <w:sz w:val="20"/>
          <w:szCs w:val="20"/>
        </w:rPr>
        <w:t xml:space="preserve">, </w:t>
      </w:r>
      <w:hyperlink r:id="rId3222" w:history="1">
        <w:r w:rsidR="00CC1A0F" w:rsidRPr="004358C1">
          <w:rPr>
            <w:rFonts w:ascii="Arial" w:hAnsi="Arial" w:cs="Arial"/>
            <w:sz w:val="20"/>
            <w:szCs w:val="20"/>
          </w:rPr>
          <w:t>Sandling JH</w:t>
        </w:r>
      </w:hyperlink>
      <w:r w:rsidR="00CC1A0F" w:rsidRPr="004358C1">
        <w:rPr>
          <w:rFonts w:ascii="Arial" w:hAnsi="Arial" w:cs="Arial"/>
          <w:sz w:val="20"/>
          <w:szCs w:val="20"/>
        </w:rPr>
        <w:t xml:space="preserve">, </w:t>
      </w:r>
      <w:hyperlink r:id="rId3223" w:history="1">
        <w:r w:rsidR="00CC1A0F" w:rsidRPr="004358C1">
          <w:rPr>
            <w:rFonts w:ascii="Arial" w:hAnsi="Arial" w:cs="Arial"/>
            <w:sz w:val="20"/>
            <w:szCs w:val="20"/>
          </w:rPr>
          <w:t>Stolk L</w:t>
        </w:r>
      </w:hyperlink>
      <w:r w:rsidR="00CC1A0F" w:rsidRPr="004358C1">
        <w:rPr>
          <w:rFonts w:ascii="Arial" w:hAnsi="Arial" w:cs="Arial"/>
          <w:sz w:val="20"/>
          <w:szCs w:val="20"/>
        </w:rPr>
        <w:t xml:space="preserve">, </w:t>
      </w:r>
      <w:hyperlink r:id="rId3224" w:history="1">
        <w:proofErr w:type="spellStart"/>
        <w:r w:rsidR="00CC1A0F" w:rsidRPr="004358C1">
          <w:rPr>
            <w:rFonts w:ascii="Arial" w:hAnsi="Arial" w:cs="Arial"/>
            <w:sz w:val="20"/>
            <w:szCs w:val="20"/>
          </w:rPr>
          <w:t>Uitterlinden</w:t>
        </w:r>
        <w:proofErr w:type="spellEnd"/>
        <w:r w:rsidR="00CC1A0F" w:rsidRPr="004358C1">
          <w:rPr>
            <w:rFonts w:ascii="Arial" w:hAnsi="Arial" w:cs="Arial"/>
            <w:sz w:val="20"/>
            <w:szCs w:val="20"/>
          </w:rPr>
          <w:t xml:space="preserve"> AG</w:t>
        </w:r>
      </w:hyperlink>
      <w:r w:rsidR="00CC1A0F" w:rsidRPr="004358C1">
        <w:rPr>
          <w:rFonts w:ascii="Arial" w:hAnsi="Arial" w:cs="Arial"/>
          <w:sz w:val="20"/>
          <w:szCs w:val="20"/>
        </w:rPr>
        <w:t xml:space="preserve">, </w:t>
      </w:r>
      <w:hyperlink r:id="rId3225" w:history="1">
        <w:r w:rsidR="00CC1A0F" w:rsidRPr="004358C1">
          <w:rPr>
            <w:rFonts w:ascii="Arial" w:hAnsi="Arial" w:cs="Arial"/>
            <w:sz w:val="20"/>
            <w:szCs w:val="20"/>
          </w:rPr>
          <w:t>Yet I</w:t>
        </w:r>
      </w:hyperlink>
      <w:r w:rsidR="00CC1A0F" w:rsidRPr="004358C1">
        <w:rPr>
          <w:rFonts w:ascii="Arial" w:hAnsi="Arial" w:cs="Arial"/>
          <w:sz w:val="20"/>
          <w:szCs w:val="20"/>
        </w:rPr>
        <w:t xml:space="preserve">, </w:t>
      </w:r>
      <w:hyperlink r:id="rId3226" w:history="1">
        <w:r w:rsidR="00CC1A0F" w:rsidRPr="004358C1">
          <w:rPr>
            <w:rFonts w:ascii="Arial" w:hAnsi="Arial" w:cs="Arial"/>
            <w:sz w:val="20"/>
            <w:szCs w:val="20"/>
          </w:rPr>
          <w:t>Castillo-Fernandez JE</w:t>
        </w:r>
      </w:hyperlink>
      <w:r w:rsidR="00CC1A0F" w:rsidRPr="004358C1">
        <w:rPr>
          <w:rFonts w:ascii="Arial" w:hAnsi="Arial" w:cs="Arial"/>
          <w:sz w:val="20"/>
          <w:szCs w:val="20"/>
        </w:rPr>
        <w:t xml:space="preserve">, </w:t>
      </w:r>
      <w:hyperlink r:id="rId3227" w:history="1">
        <w:r w:rsidR="00CC1A0F" w:rsidRPr="004358C1">
          <w:rPr>
            <w:rFonts w:ascii="Arial" w:hAnsi="Arial" w:cs="Arial"/>
            <w:sz w:val="20"/>
            <w:szCs w:val="20"/>
          </w:rPr>
          <w:t>Spector TD</w:t>
        </w:r>
      </w:hyperlink>
      <w:r w:rsidR="00CC1A0F" w:rsidRPr="004358C1">
        <w:rPr>
          <w:rFonts w:ascii="Arial" w:hAnsi="Arial" w:cs="Arial"/>
          <w:sz w:val="20"/>
          <w:szCs w:val="20"/>
        </w:rPr>
        <w:t xml:space="preserve">, </w:t>
      </w:r>
      <w:hyperlink r:id="rId3228" w:history="1">
        <w:r w:rsidR="00CC1A0F" w:rsidRPr="004358C1">
          <w:rPr>
            <w:rFonts w:ascii="Arial" w:hAnsi="Arial" w:cs="Arial"/>
            <w:sz w:val="20"/>
            <w:szCs w:val="20"/>
          </w:rPr>
          <w:t>Schwartz JD</w:t>
        </w:r>
      </w:hyperlink>
      <w:r w:rsidR="00CC1A0F" w:rsidRPr="004358C1">
        <w:rPr>
          <w:rFonts w:ascii="Arial" w:hAnsi="Arial" w:cs="Arial"/>
          <w:sz w:val="20"/>
          <w:szCs w:val="20"/>
        </w:rPr>
        <w:t xml:space="preserve">, </w:t>
      </w:r>
      <w:hyperlink r:id="rId3229" w:history="1">
        <w:proofErr w:type="spellStart"/>
        <w:r w:rsidR="00CC1A0F" w:rsidRPr="004358C1">
          <w:rPr>
            <w:rFonts w:ascii="Arial" w:hAnsi="Arial" w:cs="Arial"/>
            <w:sz w:val="20"/>
            <w:szCs w:val="20"/>
          </w:rPr>
          <w:t>Vokonas</w:t>
        </w:r>
        <w:proofErr w:type="spellEnd"/>
        <w:r w:rsidR="00CC1A0F" w:rsidRPr="004358C1">
          <w:rPr>
            <w:rFonts w:ascii="Arial" w:hAnsi="Arial" w:cs="Arial"/>
            <w:sz w:val="20"/>
            <w:szCs w:val="20"/>
          </w:rPr>
          <w:t xml:space="preserve"> P</w:t>
        </w:r>
      </w:hyperlink>
      <w:r w:rsidR="00CC1A0F" w:rsidRPr="004358C1">
        <w:rPr>
          <w:rFonts w:ascii="Arial" w:hAnsi="Arial" w:cs="Arial"/>
          <w:sz w:val="20"/>
          <w:szCs w:val="20"/>
        </w:rPr>
        <w:t xml:space="preserve">, </w:t>
      </w:r>
      <w:hyperlink r:id="rId3230" w:history="1">
        <w:r w:rsidR="00CC1A0F" w:rsidRPr="004358C1">
          <w:rPr>
            <w:rFonts w:ascii="Arial" w:hAnsi="Arial" w:cs="Arial"/>
            <w:sz w:val="20"/>
            <w:szCs w:val="20"/>
          </w:rPr>
          <w:t>Lind L</w:t>
        </w:r>
      </w:hyperlink>
      <w:r w:rsidR="00CC1A0F" w:rsidRPr="004358C1">
        <w:rPr>
          <w:rFonts w:ascii="Arial" w:hAnsi="Arial" w:cs="Arial"/>
          <w:sz w:val="20"/>
          <w:szCs w:val="20"/>
        </w:rPr>
        <w:t xml:space="preserve">, </w:t>
      </w:r>
      <w:hyperlink r:id="rId3231" w:history="1">
        <w:r w:rsidR="00CC1A0F" w:rsidRPr="004358C1">
          <w:rPr>
            <w:rFonts w:ascii="Arial" w:hAnsi="Arial" w:cs="Arial"/>
            <w:sz w:val="20"/>
            <w:szCs w:val="20"/>
          </w:rPr>
          <w:t>Li Y</w:t>
        </w:r>
      </w:hyperlink>
      <w:r w:rsidR="00CC1A0F" w:rsidRPr="004358C1">
        <w:rPr>
          <w:rFonts w:ascii="Arial" w:hAnsi="Arial" w:cs="Arial"/>
          <w:sz w:val="20"/>
          <w:szCs w:val="20"/>
        </w:rPr>
        <w:t xml:space="preserve">, </w:t>
      </w:r>
      <w:hyperlink r:id="rId3232" w:history="1">
        <w:proofErr w:type="spellStart"/>
        <w:r w:rsidR="00CC1A0F" w:rsidRPr="004358C1">
          <w:rPr>
            <w:rFonts w:ascii="Arial" w:hAnsi="Arial" w:cs="Arial"/>
            <w:sz w:val="20"/>
            <w:szCs w:val="20"/>
          </w:rPr>
          <w:t>Fornage</w:t>
        </w:r>
        <w:proofErr w:type="spellEnd"/>
        <w:r w:rsidR="00CC1A0F" w:rsidRPr="004358C1">
          <w:rPr>
            <w:rFonts w:ascii="Arial" w:hAnsi="Arial" w:cs="Arial"/>
            <w:sz w:val="20"/>
            <w:szCs w:val="20"/>
          </w:rPr>
          <w:t xml:space="preserve"> M</w:t>
        </w:r>
      </w:hyperlink>
      <w:r w:rsidR="00CC1A0F" w:rsidRPr="004358C1">
        <w:rPr>
          <w:rFonts w:ascii="Arial" w:hAnsi="Arial" w:cs="Arial"/>
          <w:sz w:val="20"/>
          <w:szCs w:val="20"/>
        </w:rPr>
        <w:t xml:space="preserve">, </w:t>
      </w:r>
      <w:hyperlink r:id="rId3233" w:history="1">
        <w:r w:rsidR="00CC1A0F" w:rsidRPr="004358C1">
          <w:rPr>
            <w:rFonts w:ascii="Arial" w:hAnsi="Arial" w:cs="Arial"/>
            <w:sz w:val="20"/>
            <w:szCs w:val="20"/>
          </w:rPr>
          <w:t>Arnett DK</w:t>
        </w:r>
      </w:hyperlink>
      <w:r w:rsidR="00CC1A0F" w:rsidRPr="004358C1">
        <w:rPr>
          <w:rFonts w:ascii="Arial" w:hAnsi="Arial" w:cs="Arial"/>
          <w:sz w:val="20"/>
          <w:szCs w:val="20"/>
        </w:rPr>
        <w:t xml:space="preserve">, </w:t>
      </w:r>
      <w:hyperlink r:id="rId3234" w:history="1">
        <w:r w:rsidR="00CC1A0F" w:rsidRPr="004358C1">
          <w:rPr>
            <w:rFonts w:ascii="Arial" w:hAnsi="Arial" w:cs="Arial"/>
            <w:sz w:val="20"/>
            <w:szCs w:val="20"/>
          </w:rPr>
          <w:t>Wareham NJ</w:t>
        </w:r>
      </w:hyperlink>
      <w:r w:rsidR="00CC1A0F" w:rsidRPr="004358C1">
        <w:rPr>
          <w:rFonts w:ascii="Arial" w:hAnsi="Arial" w:cs="Arial"/>
          <w:sz w:val="20"/>
          <w:szCs w:val="20"/>
        </w:rPr>
        <w:t xml:space="preserve">, </w:t>
      </w:r>
      <w:hyperlink r:id="rId3235" w:history="1">
        <w:r w:rsidR="00CC1A0F" w:rsidRPr="004358C1">
          <w:rPr>
            <w:rFonts w:ascii="Arial" w:hAnsi="Arial" w:cs="Arial"/>
            <w:sz w:val="20"/>
            <w:szCs w:val="20"/>
          </w:rPr>
          <w:t>Sotoodehnia N</w:t>
        </w:r>
      </w:hyperlink>
      <w:r w:rsidR="00CC1A0F" w:rsidRPr="004358C1">
        <w:rPr>
          <w:rFonts w:ascii="Arial" w:hAnsi="Arial" w:cs="Arial"/>
          <w:sz w:val="20"/>
          <w:szCs w:val="20"/>
        </w:rPr>
        <w:t xml:space="preserve">, </w:t>
      </w:r>
      <w:hyperlink r:id="rId3236" w:history="1">
        <w:r w:rsidR="00CC1A0F" w:rsidRPr="004358C1">
          <w:rPr>
            <w:rFonts w:ascii="Arial" w:hAnsi="Arial" w:cs="Arial"/>
            <w:sz w:val="20"/>
            <w:szCs w:val="20"/>
          </w:rPr>
          <w:t>Ong KK</w:t>
        </w:r>
      </w:hyperlink>
      <w:r w:rsidR="00CC1A0F" w:rsidRPr="004358C1">
        <w:rPr>
          <w:rFonts w:ascii="Arial" w:hAnsi="Arial" w:cs="Arial"/>
          <w:sz w:val="20"/>
          <w:szCs w:val="20"/>
        </w:rPr>
        <w:t xml:space="preserve">, </w:t>
      </w:r>
      <w:hyperlink r:id="rId3237" w:history="1">
        <w:r w:rsidR="00CC1A0F" w:rsidRPr="004358C1">
          <w:rPr>
            <w:rFonts w:ascii="Arial" w:hAnsi="Arial" w:cs="Arial"/>
            <w:sz w:val="20"/>
            <w:szCs w:val="20"/>
          </w:rPr>
          <w:t>van Meurs JB</w:t>
        </w:r>
      </w:hyperlink>
      <w:r w:rsidR="00CC1A0F" w:rsidRPr="004358C1">
        <w:rPr>
          <w:rFonts w:ascii="Arial" w:hAnsi="Arial" w:cs="Arial"/>
          <w:sz w:val="20"/>
          <w:szCs w:val="20"/>
        </w:rPr>
        <w:t xml:space="preserve">, </w:t>
      </w:r>
      <w:hyperlink r:id="rId3238" w:history="1">
        <w:r w:rsidR="00CC1A0F" w:rsidRPr="004358C1">
          <w:rPr>
            <w:rFonts w:ascii="Arial" w:hAnsi="Arial" w:cs="Arial"/>
            <w:sz w:val="20"/>
            <w:szCs w:val="20"/>
          </w:rPr>
          <w:t>Conneely KN</w:t>
        </w:r>
      </w:hyperlink>
      <w:r w:rsidR="00CC1A0F" w:rsidRPr="004358C1">
        <w:rPr>
          <w:rFonts w:ascii="Arial" w:hAnsi="Arial" w:cs="Arial"/>
          <w:sz w:val="20"/>
          <w:szCs w:val="20"/>
        </w:rPr>
        <w:t xml:space="preserve">50, </w:t>
      </w:r>
      <w:hyperlink r:id="rId3239" w:history="1">
        <w:proofErr w:type="spellStart"/>
        <w:r w:rsidR="00CC1A0F" w:rsidRPr="004358C1">
          <w:rPr>
            <w:rFonts w:ascii="Arial" w:hAnsi="Arial" w:cs="Arial"/>
            <w:sz w:val="20"/>
            <w:szCs w:val="20"/>
          </w:rPr>
          <w:t>Baccarelli</w:t>
        </w:r>
        <w:proofErr w:type="spellEnd"/>
        <w:r w:rsidR="00CC1A0F" w:rsidRPr="004358C1">
          <w:rPr>
            <w:rFonts w:ascii="Arial" w:hAnsi="Arial" w:cs="Arial"/>
            <w:sz w:val="20"/>
            <w:szCs w:val="20"/>
          </w:rPr>
          <w:t xml:space="preserve"> AA</w:t>
        </w:r>
      </w:hyperlink>
      <w:r w:rsidR="00CC1A0F" w:rsidRPr="004358C1">
        <w:rPr>
          <w:rFonts w:ascii="Arial" w:hAnsi="Arial" w:cs="Arial"/>
          <w:sz w:val="20"/>
          <w:szCs w:val="20"/>
        </w:rPr>
        <w:t xml:space="preserve">, </w:t>
      </w:r>
      <w:hyperlink r:id="rId3240" w:history="1">
        <w:r w:rsidR="00CC1A0F" w:rsidRPr="004358C1">
          <w:rPr>
            <w:rFonts w:ascii="Arial" w:hAnsi="Arial" w:cs="Arial"/>
            <w:sz w:val="20"/>
            <w:szCs w:val="20"/>
          </w:rPr>
          <w:t>Deary IJ</w:t>
        </w:r>
      </w:hyperlink>
      <w:r w:rsidR="00CC1A0F" w:rsidRPr="004358C1">
        <w:rPr>
          <w:rFonts w:ascii="Arial" w:hAnsi="Arial" w:cs="Arial"/>
          <w:sz w:val="20"/>
          <w:szCs w:val="20"/>
        </w:rPr>
        <w:t xml:space="preserve">, </w:t>
      </w:r>
      <w:hyperlink r:id="rId3241" w:history="1">
        <w:r w:rsidR="00CC1A0F" w:rsidRPr="004358C1">
          <w:rPr>
            <w:rFonts w:ascii="Arial" w:hAnsi="Arial" w:cs="Arial"/>
            <w:sz w:val="20"/>
            <w:szCs w:val="20"/>
          </w:rPr>
          <w:t>Bell JT</w:t>
        </w:r>
      </w:hyperlink>
      <w:r w:rsidR="00CC1A0F" w:rsidRPr="004358C1">
        <w:rPr>
          <w:rFonts w:ascii="Arial" w:hAnsi="Arial" w:cs="Arial"/>
          <w:sz w:val="20"/>
          <w:szCs w:val="20"/>
        </w:rPr>
        <w:t xml:space="preserve">, </w:t>
      </w:r>
      <w:hyperlink r:id="rId3242" w:history="1">
        <w:r w:rsidR="00CC1A0F" w:rsidRPr="004358C1">
          <w:rPr>
            <w:rFonts w:ascii="Arial" w:hAnsi="Arial" w:cs="Arial"/>
            <w:sz w:val="20"/>
            <w:szCs w:val="20"/>
          </w:rPr>
          <w:t>North KE</w:t>
        </w:r>
      </w:hyperlink>
      <w:r w:rsidR="00CC1A0F" w:rsidRPr="004358C1">
        <w:rPr>
          <w:rFonts w:ascii="Arial" w:hAnsi="Arial" w:cs="Arial"/>
          <w:sz w:val="20"/>
          <w:szCs w:val="20"/>
        </w:rPr>
        <w:t xml:space="preserve">, </w:t>
      </w:r>
      <w:hyperlink r:id="rId3243" w:history="1">
        <w:r w:rsidR="00CC1A0F" w:rsidRPr="004358C1">
          <w:rPr>
            <w:rFonts w:ascii="Arial" w:hAnsi="Arial" w:cs="Arial"/>
            <w:sz w:val="20"/>
            <w:szCs w:val="20"/>
          </w:rPr>
          <w:t>Liu Y</w:t>
        </w:r>
      </w:hyperlink>
      <w:r w:rsidR="00CC1A0F" w:rsidRPr="004358C1">
        <w:rPr>
          <w:rFonts w:ascii="Arial" w:hAnsi="Arial" w:cs="Arial"/>
          <w:sz w:val="20"/>
          <w:szCs w:val="20"/>
        </w:rPr>
        <w:t xml:space="preserve">, </w:t>
      </w:r>
      <w:hyperlink r:id="rId3244" w:history="1">
        <w:proofErr w:type="spellStart"/>
        <w:r w:rsidR="00CC1A0F" w:rsidRPr="004358C1">
          <w:rPr>
            <w:rFonts w:ascii="Arial" w:hAnsi="Arial" w:cs="Arial"/>
            <w:sz w:val="20"/>
            <w:szCs w:val="20"/>
          </w:rPr>
          <w:t>Waldenberger</w:t>
        </w:r>
        <w:proofErr w:type="spellEnd"/>
        <w:r w:rsidR="00CC1A0F" w:rsidRPr="004358C1">
          <w:rPr>
            <w:rFonts w:ascii="Arial" w:hAnsi="Arial" w:cs="Arial"/>
            <w:sz w:val="20"/>
            <w:szCs w:val="20"/>
          </w:rPr>
          <w:t xml:space="preserve"> M</w:t>
        </w:r>
      </w:hyperlink>
      <w:r w:rsidR="00CC1A0F" w:rsidRPr="004358C1">
        <w:rPr>
          <w:rFonts w:ascii="Arial" w:hAnsi="Arial" w:cs="Arial"/>
          <w:sz w:val="20"/>
          <w:szCs w:val="20"/>
        </w:rPr>
        <w:t xml:space="preserve">, </w:t>
      </w:r>
      <w:hyperlink r:id="rId3245" w:history="1">
        <w:r w:rsidR="00CC1A0F" w:rsidRPr="004358C1">
          <w:rPr>
            <w:rFonts w:ascii="Arial" w:hAnsi="Arial" w:cs="Arial"/>
            <w:sz w:val="20"/>
            <w:szCs w:val="20"/>
          </w:rPr>
          <w:t>London SJ</w:t>
        </w:r>
      </w:hyperlink>
      <w:r w:rsidR="00CC1A0F" w:rsidRPr="004358C1">
        <w:rPr>
          <w:rFonts w:ascii="Arial" w:hAnsi="Arial" w:cs="Arial"/>
          <w:sz w:val="20"/>
          <w:szCs w:val="20"/>
        </w:rPr>
        <w:t xml:space="preserve">, </w:t>
      </w:r>
      <w:hyperlink r:id="rId3246" w:history="1">
        <w:r w:rsidR="00CC1A0F" w:rsidRPr="004358C1">
          <w:rPr>
            <w:rFonts w:ascii="Arial" w:hAnsi="Arial" w:cs="Arial"/>
            <w:sz w:val="20"/>
            <w:szCs w:val="20"/>
          </w:rPr>
          <w:t>Ingelsson E</w:t>
        </w:r>
      </w:hyperlink>
      <w:r w:rsidR="00CC1A0F" w:rsidRPr="004358C1">
        <w:rPr>
          <w:rFonts w:ascii="Arial" w:hAnsi="Arial" w:cs="Arial"/>
          <w:sz w:val="20"/>
          <w:szCs w:val="20"/>
        </w:rPr>
        <w:t xml:space="preserve">, </w:t>
      </w:r>
      <w:hyperlink r:id="rId3247" w:history="1">
        <w:r w:rsidR="00CC1A0F" w:rsidRPr="004358C1">
          <w:rPr>
            <w:rFonts w:ascii="Arial" w:hAnsi="Arial" w:cs="Arial"/>
            <w:sz w:val="20"/>
            <w:szCs w:val="20"/>
          </w:rPr>
          <w:t>Levy D</w:t>
        </w:r>
      </w:hyperlink>
      <w:r w:rsidR="00CC1A0F" w:rsidRPr="004358C1">
        <w:rPr>
          <w:rFonts w:ascii="Arial" w:hAnsi="Arial" w:cs="Arial"/>
          <w:sz w:val="20"/>
          <w:szCs w:val="20"/>
        </w:rPr>
        <w:t xml:space="preserve">. </w:t>
      </w:r>
      <w:r w:rsidR="00CC1A0F" w:rsidRPr="004358C1">
        <w:rPr>
          <w:rFonts w:ascii="Arial" w:hAnsi="Arial" w:cs="Arial"/>
          <w:b/>
          <w:i/>
          <w:sz w:val="20"/>
          <w:szCs w:val="20"/>
        </w:rPr>
        <w:t>A DNA methylation biomarker of alcohol consumption.</w:t>
      </w:r>
      <w:r w:rsidR="00CC1A0F" w:rsidRPr="004358C1">
        <w:rPr>
          <w:rFonts w:ascii="Arial" w:hAnsi="Arial" w:cs="Arial"/>
          <w:sz w:val="20"/>
          <w:szCs w:val="20"/>
        </w:rPr>
        <w:t xml:space="preserve"> </w:t>
      </w:r>
      <w:hyperlink r:id="rId3248" w:tooltip="Molecular psychiatry." w:history="1">
        <w:r w:rsidR="00CC1A0F" w:rsidRPr="004358C1">
          <w:rPr>
            <w:rFonts w:ascii="Arial" w:hAnsi="Arial" w:cs="Arial"/>
            <w:sz w:val="20"/>
            <w:szCs w:val="20"/>
          </w:rPr>
          <w:t>Mol Psychiatry</w:t>
        </w:r>
      </w:hyperlink>
      <w:r w:rsidR="00CC1A0F" w:rsidRPr="004358C1">
        <w:rPr>
          <w:rFonts w:ascii="Arial" w:hAnsi="Arial" w:cs="Arial"/>
          <w:sz w:val="20"/>
          <w:szCs w:val="20"/>
        </w:rPr>
        <w:t xml:space="preserve"> 2016 Nov 15. </w:t>
      </w:r>
      <w:proofErr w:type="spellStart"/>
      <w:r w:rsidR="00CC1A0F" w:rsidRPr="004358C1">
        <w:rPr>
          <w:rFonts w:ascii="Arial" w:hAnsi="Arial" w:cs="Arial"/>
          <w:sz w:val="20"/>
          <w:szCs w:val="20"/>
        </w:rPr>
        <w:t>doi</w:t>
      </w:r>
      <w:proofErr w:type="spellEnd"/>
      <w:r w:rsidR="00CC1A0F" w:rsidRPr="004358C1">
        <w:rPr>
          <w:rFonts w:ascii="Arial" w:hAnsi="Arial" w:cs="Arial"/>
          <w:sz w:val="20"/>
          <w:szCs w:val="20"/>
        </w:rPr>
        <w:t>: 10.1038/mp.2016.192. [</w:t>
      </w:r>
      <w:proofErr w:type="spellStart"/>
      <w:r w:rsidR="00CC1A0F" w:rsidRPr="004358C1">
        <w:rPr>
          <w:rFonts w:ascii="Arial" w:hAnsi="Arial" w:cs="Arial"/>
          <w:sz w:val="20"/>
          <w:szCs w:val="20"/>
        </w:rPr>
        <w:t>Epub</w:t>
      </w:r>
      <w:proofErr w:type="spellEnd"/>
      <w:r w:rsidR="00CC1A0F" w:rsidRPr="004358C1">
        <w:rPr>
          <w:rFonts w:ascii="Arial" w:hAnsi="Arial" w:cs="Arial"/>
          <w:sz w:val="20"/>
          <w:szCs w:val="20"/>
        </w:rPr>
        <w:t xml:space="preserve"> ahead of print] </w:t>
      </w:r>
      <w:r w:rsidR="00CC1A0F">
        <w:rPr>
          <w:rFonts w:ascii="Arial" w:hAnsi="Arial" w:cs="Arial"/>
          <w:sz w:val="20"/>
          <w:szCs w:val="20"/>
        </w:rPr>
        <w:t>PM</w:t>
      </w:r>
      <w:r w:rsidR="00CC1A0F" w:rsidRPr="004358C1">
        <w:rPr>
          <w:rFonts w:ascii="Arial" w:hAnsi="Arial" w:cs="Arial"/>
          <w:sz w:val="20"/>
          <w:szCs w:val="20"/>
        </w:rPr>
        <w:t>:</w:t>
      </w:r>
      <w:r w:rsidR="00CC1A0F">
        <w:rPr>
          <w:rFonts w:ascii="Arial" w:hAnsi="Arial" w:cs="Arial"/>
          <w:sz w:val="20"/>
          <w:szCs w:val="20"/>
        </w:rPr>
        <w:t xml:space="preserve"> </w:t>
      </w:r>
      <w:r w:rsidR="00CC1A0F" w:rsidRPr="004358C1">
        <w:rPr>
          <w:rFonts w:ascii="Arial" w:hAnsi="Arial" w:cs="Arial"/>
          <w:sz w:val="20"/>
          <w:szCs w:val="20"/>
        </w:rPr>
        <w:t>27843151</w:t>
      </w:r>
      <w:r w:rsidR="00382875">
        <w:rPr>
          <w:rFonts w:ascii="Arial" w:hAnsi="Arial" w:cs="Arial"/>
          <w:sz w:val="20"/>
          <w:szCs w:val="20"/>
        </w:rPr>
        <w:t>. S</w:t>
      </w:r>
      <w:r w:rsidR="00382875" w:rsidRPr="00382875">
        <w:rPr>
          <w:rFonts w:ascii="Arial" w:hAnsi="Arial" w:cs="Arial"/>
          <w:sz w:val="20"/>
          <w:szCs w:val="20"/>
        </w:rPr>
        <w:t>ubmitted to PMC, NIHMS855941 - in process</w:t>
      </w:r>
      <w:r w:rsidR="00382875">
        <w:rPr>
          <w:rFonts w:ascii="Arial" w:hAnsi="Arial" w:cs="Arial"/>
          <w:sz w:val="20"/>
          <w:szCs w:val="20"/>
        </w:rPr>
        <w:t>.</w:t>
      </w:r>
    </w:p>
    <w:p w14:paraId="1AEAE893" w14:textId="77777777" w:rsidR="001B1AB1" w:rsidRDefault="007E4D41"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Liu CT</w:t>
      </w:r>
      <w:r w:rsidR="00AD2154" w:rsidRPr="004B6040">
        <w:rPr>
          <w:rFonts w:ascii="Arial" w:hAnsi="Arial" w:cs="Arial"/>
          <w:sz w:val="20"/>
          <w:szCs w:val="20"/>
        </w:rPr>
        <w:t>,</w:t>
      </w:r>
      <w:r w:rsidRPr="004B6040">
        <w:rPr>
          <w:rFonts w:ascii="Arial" w:hAnsi="Arial" w:cs="Arial"/>
          <w:sz w:val="20"/>
          <w:szCs w:val="20"/>
        </w:rPr>
        <w:t xml:space="preserve"> Raghavan S</w:t>
      </w:r>
      <w:r w:rsidR="00AD2154" w:rsidRPr="004B6040">
        <w:rPr>
          <w:rFonts w:ascii="Arial" w:hAnsi="Arial" w:cs="Arial"/>
          <w:sz w:val="20"/>
          <w:szCs w:val="20"/>
        </w:rPr>
        <w:t>,</w:t>
      </w:r>
      <w:r w:rsidRPr="004B6040">
        <w:rPr>
          <w:rFonts w:ascii="Arial" w:hAnsi="Arial" w:cs="Arial"/>
          <w:sz w:val="20"/>
          <w:szCs w:val="20"/>
        </w:rPr>
        <w:t xml:space="preserve"> </w:t>
      </w:r>
      <w:proofErr w:type="spellStart"/>
      <w:r w:rsidRPr="004B6040">
        <w:rPr>
          <w:rFonts w:ascii="Arial" w:hAnsi="Arial" w:cs="Arial"/>
          <w:sz w:val="20"/>
          <w:szCs w:val="20"/>
        </w:rPr>
        <w:t>Maruthur</w:t>
      </w:r>
      <w:proofErr w:type="spellEnd"/>
      <w:r w:rsidRPr="004B6040">
        <w:rPr>
          <w:rFonts w:ascii="Arial" w:hAnsi="Arial" w:cs="Arial"/>
          <w:sz w:val="20"/>
          <w:szCs w:val="20"/>
        </w:rPr>
        <w:t xml:space="preserve"> N</w:t>
      </w:r>
      <w:r w:rsidR="00AD2154" w:rsidRPr="004B6040">
        <w:rPr>
          <w:rFonts w:ascii="Arial" w:hAnsi="Arial" w:cs="Arial"/>
          <w:sz w:val="20"/>
          <w:szCs w:val="20"/>
        </w:rPr>
        <w:t>, Kabagambe</w:t>
      </w:r>
      <w:r w:rsidRPr="004B6040">
        <w:rPr>
          <w:rFonts w:ascii="Arial" w:hAnsi="Arial" w:cs="Arial"/>
          <w:sz w:val="20"/>
          <w:szCs w:val="20"/>
        </w:rPr>
        <w:t xml:space="preserve"> EK</w:t>
      </w:r>
      <w:r w:rsidR="00AD2154" w:rsidRPr="004B6040">
        <w:rPr>
          <w:rFonts w:ascii="Arial" w:hAnsi="Arial" w:cs="Arial"/>
          <w:sz w:val="20"/>
          <w:szCs w:val="20"/>
        </w:rPr>
        <w:t>,</w:t>
      </w:r>
      <w:r w:rsidRPr="004B6040">
        <w:rPr>
          <w:rFonts w:ascii="Arial" w:hAnsi="Arial" w:cs="Arial"/>
          <w:sz w:val="20"/>
          <w:szCs w:val="20"/>
        </w:rPr>
        <w:t xml:space="preserve"> Hong J</w:t>
      </w:r>
      <w:r w:rsidR="00AD2154" w:rsidRPr="004B6040">
        <w:rPr>
          <w:rFonts w:ascii="Arial" w:hAnsi="Arial" w:cs="Arial"/>
          <w:sz w:val="20"/>
          <w:szCs w:val="20"/>
        </w:rPr>
        <w:t>,</w:t>
      </w:r>
      <w:r w:rsidRPr="004B6040">
        <w:rPr>
          <w:rFonts w:ascii="Arial" w:hAnsi="Arial" w:cs="Arial"/>
          <w:sz w:val="20"/>
          <w:szCs w:val="20"/>
        </w:rPr>
        <w:t xml:space="preserve"> C Y Ng</w:t>
      </w:r>
      <w:r w:rsidRPr="00153B57">
        <w:rPr>
          <w:rFonts w:ascii="Arial" w:hAnsi="Arial" w:cs="Arial"/>
          <w:sz w:val="20"/>
          <w:szCs w:val="20"/>
        </w:rPr>
        <w:t xml:space="preserve"> M</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Hivert</w:t>
      </w:r>
      <w:proofErr w:type="spellEnd"/>
      <w:r w:rsidRPr="00153B57">
        <w:rPr>
          <w:rFonts w:ascii="Arial" w:hAnsi="Arial" w:cs="Arial"/>
          <w:sz w:val="20"/>
          <w:szCs w:val="20"/>
        </w:rPr>
        <w:t xml:space="preserve"> MF</w:t>
      </w:r>
      <w:r w:rsidR="00AD2154" w:rsidRPr="00153B57">
        <w:rPr>
          <w:rFonts w:ascii="Arial" w:hAnsi="Arial" w:cs="Arial"/>
          <w:sz w:val="20"/>
          <w:szCs w:val="20"/>
        </w:rPr>
        <w:t>, Lu</w:t>
      </w:r>
      <w:r w:rsidRPr="00153B57">
        <w:rPr>
          <w:rFonts w:ascii="Arial" w:hAnsi="Arial" w:cs="Arial"/>
          <w:sz w:val="20"/>
          <w:szCs w:val="20"/>
        </w:rPr>
        <w:t xml:space="preserve"> Y</w:t>
      </w:r>
      <w:r w:rsidR="00AD2154" w:rsidRPr="00153B57">
        <w:rPr>
          <w:rFonts w:ascii="Arial" w:hAnsi="Arial" w:cs="Arial"/>
          <w:sz w:val="20"/>
          <w:szCs w:val="20"/>
        </w:rPr>
        <w:t>,</w:t>
      </w:r>
      <w:r w:rsidRPr="00153B57">
        <w:rPr>
          <w:rFonts w:ascii="Arial" w:hAnsi="Arial" w:cs="Arial"/>
          <w:sz w:val="20"/>
          <w:szCs w:val="20"/>
        </w:rPr>
        <w:t xml:space="preserve"> An P</w:t>
      </w:r>
      <w:r w:rsidR="00AD2154" w:rsidRPr="00153B57">
        <w:rPr>
          <w:rFonts w:ascii="Arial" w:hAnsi="Arial" w:cs="Arial"/>
          <w:sz w:val="20"/>
          <w:szCs w:val="20"/>
        </w:rPr>
        <w:t>,</w:t>
      </w:r>
      <w:r w:rsidRPr="00153B57">
        <w:rPr>
          <w:rFonts w:ascii="Arial" w:hAnsi="Arial" w:cs="Arial"/>
          <w:sz w:val="20"/>
          <w:szCs w:val="20"/>
        </w:rPr>
        <w:t xml:space="preserve"> Bentley AR</w:t>
      </w:r>
      <w:r w:rsidR="00AD2154" w:rsidRPr="00153B57">
        <w:rPr>
          <w:rFonts w:ascii="Arial" w:hAnsi="Arial" w:cs="Arial"/>
          <w:sz w:val="20"/>
          <w:szCs w:val="20"/>
        </w:rPr>
        <w:t>,</w:t>
      </w:r>
      <w:r w:rsidRPr="00153B57">
        <w:rPr>
          <w:rFonts w:ascii="Arial" w:hAnsi="Arial" w:cs="Arial"/>
          <w:sz w:val="20"/>
          <w:szCs w:val="20"/>
        </w:rPr>
        <w:t xml:space="preserve"> Drolet AM</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Gaulton</w:t>
      </w:r>
      <w:proofErr w:type="spellEnd"/>
      <w:r w:rsidRPr="00153B57">
        <w:rPr>
          <w:rFonts w:ascii="Arial" w:hAnsi="Arial" w:cs="Arial"/>
          <w:sz w:val="20"/>
          <w:szCs w:val="20"/>
        </w:rPr>
        <w:t xml:space="preserve"> KJ</w:t>
      </w:r>
      <w:r w:rsidR="00AD2154" w:rsidRPr="00153B57">
        <w:rPr>
          <w:rFonts w:ascii="Arial" w:hAnsi="Arial" w:cs="Arial"/>
          <w:sz w:val="20"/>
          <w:szCs w:val="20"/>
        </w:rPr>
        <w:t>,</w:t>
      </w:r>
      <w:r w:rsidRPr="00153B57">
        <w:rPr>
          <w:rFonts w:ascii="Arial" w:hAnsi="Arial" w:cs="Arial"/>
          <w:sz w:val="20"/>
          <w:szCs w:val="20"/>
        </w:rPr>
        <w:t xml:space="preserve"> Guo X</w:t>
      </w:r>
      <w:r w:rsidR="00AD2154" w:rsidRPr="00153B57">
        <w:rPr>
          <w:rFonts w:ascii="Arial" w:hAnsi="Arial" w:cs="Arial"/>
          <w:sz w:val="20"/>
          <w:szCs w:val="20"/>
        </w:rPr>
        <w:t>,</w:t>
      </w:r>
      <w:r w:rsidRPr="00153B57">
        <w:rPr>
          <w:rFonts w:ascii="Arial" w:hAnsi="Arial" w:cs="Arial"/>
          <w:sz w:val="20"/>
          <w:szCs w:val="20"/>
        </w:rPr>
        <w:t xml:space="preserve"> Armstrong LL</w:t>
      </w:r>
      <w:r w:rsidR="00AD2154" w:rsidRPr="00153B57">
        <w:rPr>
          <w:rFonts w:ascii="Arial" w:hAnsi="Arial" w:cs="Arial"/>
          <w:sz w:val="20"/>
          <w:szCs w:val="20"/>
        </w:rPr>
        <w:t>,</w:t>
      </w:r>
      <w:r w:rsidRPr="00153B57">
        <w:rPr>
          <w:rFonts w:ascii="Arial" w:hAnsi="Arial" w:cs="Arial"/>
          <w:sz w:val="20"/>
          <w:szCs w:val="20"/>
        </w:rPr>
        <w:t xml:space="preserve"> Irvin MR</w:t>
      </w:r>
      <w:r w:rsidR="00AD2154" w:rsidRPr="00153B57">
        <w:rPr>
          <w:rFonts w:ascii="Arial" w:hAnsi="Arial" w:cs="Arial"/>
          <w:sz w:val="20"/>
          <w:szCs w:val="20"/>
        </w:rPr>
        <w:t>,</w:t>
      </w:r>
      <w:r w:rsidRPr="00153B57">
        <w:rPr>
          <w:rFonts w:ascii="Arial" w:hAnsi="Arial" w:cs="Arial"/>
          <w:sz w:val="20"/>
          <w:szCs w:val="20"/>
        </w:rPr>
        <w:t xml:space="preserve"> Li M</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Lipovich</w:t>
      </w:r>
      <w:proofErr w:type="spellEnd"/>
      <w:r w:rsidRPr="00153B57">
        <w:rPr>
          <w:rFonts w:ascii="Arial" w:hAnsi="Arial" w:cs="Arial"/>
          <w:sz w:val="20"/>
          <w:szCs w:val="20"/>
        </w:rPr>
        <w:t xml:space="preserve"> L</w:t>
      </w:r>
      <w:r w:rsidR="00AD2154" w:rsidRPr="00153B57">
        <w:rPr>
          <w:rFonts w:ascii="Arial" w:hAnsi="Arial" w:cs="Arial"/>
          <w:sz w:val="20"/>
          <w:szCs w:val="20"/>
        </w:rPr>
        <w:t>,</w:t>
      </w:r>
      <w:r w:rsidRPr="00153B57">
        <w:rPr>
          <w:rFonts w:ascii="Arial" w:hAnsi="Arial" w:cs="Arial"/>
          <w:sz w:val="20"/>
          <w:szCs w:val="20"/>
        </w:rPr>
        <w:t xml:space="preserve"> Rybin DV</w:t>
      </w:r>
      <w:r w:rsidR="00AD2154" w:rsidRPr="00153B57">
        <w:rPr>
          <w:rFonts w:ascii="Arial" w:hAnsi="Arial" w:cs="Arial"/>
          <w:sz w:val="20"/>
          <w:szCs w:val="20"/>
        </w:rPr>
        <w:t>,</w:t>
      </w:r>
      <w:r w:rsidRPr="00153B57">
        <w:rPr>
          <w:rFonts w:ascii="Arial" w:hAnsi="Arial" w:cs="Arial"/>
          <w:sz w:val="20"/>
          <w:szCs w:val="20"/>
        </w:rPr>
        <w:t xml:space="preserve"> </w:t>
      </w:r>
      <w:r w:rsidR="00AD2154" w:rsidRPr="00153B57">
        <w:rPr>
          <w:rFonts w:ascii="Arial" w:hAnsi="Arial" w:cs="Arial"/>
          <w:sz w:val="20"/>
          <w:szCs w:val="20"/>
        </w:rPr>
        <w:t>Taylor</w:t>
      </w:r>
      <w:r w:rsidRPr="00153B57">
        <w:rPr>
          <w:rFonts w:ascii="Arial" w:hAnsi="Arial" w:cs="Arial"/>
          <w:sz w:val="20"/>
          <w:szCs w:val="20"/>
        </w:rPr>
        <w:t xml:space="preserve"> KD</w:t>
      </w:r>
      <w:r w:rsidR="00AD2154" w:rsidRPr="00153B57">
        <w:rPr>
          <w:rFonts w:ascii="Arial" w:hAnsi="Arial" w:cs="Arial"/>
          <w:sz w:val="20"/>
          <w:szCs w:val="20"/>
        </w:rPr>
        <w:t>,</w:t>
      </w:r>
      <w:r w:rsidRPr="00153B57">
        <w:rPr>
          <w:rFonts w:ascii="Arial" w:hAnsi="Arial" w:cs="Arial"/>
          <w:sz w:val="20"/>
          <w:szCs w:val="20"/>
        </w:rPr>
        <w:t xml:space="preserve"> Agyemang C</w:t>
      </w:r>
      <w:r w:rsidR="00AD2154" w:rsidRPr="00153B57">
        <w:rPr>
          <w:rFonts w:ascii="Arial" w:hAnsi="Arial" w:cs="Arial"/>
          <w:sz w:val="20"/>
          <w:szCs w:val="20"/>
        </w:rPr>
        <w:t>,</w:t>
      </w:r>
      <w:r w:rsidRPr="00153B57">
        <w:rPr>
          <w:rFonts w:ascii="Arial" w:hAnsi="Arial" w:cs="Arial"/>
          <w:sz w:val="20"/>
          <w:szCs w:val="20"/>
        </w:rPr>
        <w:t xml:space="preserve"> Palmer ND</w:t>
      </w:r>
      <w:r w:rsidR="00AD2154" w:rsidRPr="00153B57">
        <w:rPr>
          <w:rFonts w:ascii="Arial" w:hAnsi="Arial" w:cs="Arial"/>
          <w:sz w:val="20"/>
          <w:szCs w:val="20"/>
        </w:rPr>
        <w:t>,</w:t>
      </w:r>
      <w:r w:rsidRPr="00153B57">
        <w:rPr>
          <w:rFonts w:ascii="Arial" w:hAnsi="Arial" w:cs="Arial"/>
          <w:sz w:val="20"/>
          <w:szCs w:val="20"/>
        </w:rPr>
        <w:t xml:space="preserve"> Cade BE</w:t>
      </w:r>
      <w:r w:rsidR="00AD2154" w:rsidRPr="00153B57">
        <w:rPr>
          <w:rFonts w:ascii="Arial" w:hAnsi="Arial" w:cs="Arial"/>
          <w:sz w:val="20"/>
          <w:szCs w:val="20"/>
        </w:rPr>
        <w:t>,</w:t>
      </w:r>
      <w:r w:rsidRPr="00153B57">
        <w:rPr>
          <w:rFonts w:ascii="Arial" w:hAnsi="Arial" w:cs="Arial"/>
          <w:sz w:val="20"/>
          <w:szCs w:val="20"/>
        </w:rPr>
        <w:t xml:space="preserve"> Chen WM</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Dauriz</w:t>
      </w:r>
      <w:proofErr w:type="spellEnd"/>
      <w:r w:rsidRPr="00153B57">
        <w:rPr>
          <w:rFonts w:ascii="Arial" w:hAnsi="Arial" w:cs="Arial"/>
          <w:sz w:val="20"/>
          <w:szCs w:val="20"/>
        </w:rPr>
        <w:t xml:space="preserve"> M</w:t>
      </w:r>
      <w:r w:rsidR="00AD2154" w:rsidRPr="00153B57">
        <w:rPr>
          <w:rFonts w:ascii="Arial" w:hAnsi="Arial" w:cs="Arial"/>
          <w:sz w:val="20"/>
          <w:szCs w:val="20"/>
        </w:rPr>
        <w:t>,</w:t>
      </w:r>
      <w:r w:rsidRPr="00153B57">
        <w:rPr>
          <w:rFonts w:ascii="Arial" w:hAnsi="Arial" w:cs="Arial"/>
          <w:sz w:val="20"/>
          <w:szCs w:val="20"/>
        </w:rPr>
        <w:t xml:space="preserve"> Delaney JA</w:t>
      </w:r>
      <w:r w:rsidR="00AD2154" w:rsidRPr="00153B57">
        <w:rPr>
          <w:rFonts w:ascii="Arial" w:hAnsi="Arial" w:cs="Arial"/>
          <w:sz w:val="20"/>
          <w:szCs w:val="20"/>
        </w:rPr>
        <w:t>C,</w:t>
      </w:r>
      <w:r w:rsidRPr="00153B57">
        <w:rPr>
          <w:rFonts w:ascii="Arial" w:hAnsi="Arial" w:cs="Arial"/>
          <w:sz w:val="20"/>
          <w:szCs w:val="20"/>
        </w:rPr>
        <w:t xml:space="preserve"> Edwards TL</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Evans MK</w:t>
      </w:r>
      <w:r w:rsidR="00AD2154" w:rsidRPr="00153B57">
        <w:rPr>
          <w:rFonts w:ascii="Arial" w:hAnsi="Arial" w:cs="Arial"/>
          <w:sz w:val="20"/>
          <w:szCs w:val="20"/>
        </w:rPr>
        <w:t>, Lange</w:t>
      </w:r>
      <w:r w:rsidRPr="00153B57">
        <w:rPr>
          <w:rFonts w:ascii="Arial" w:hAnsi="Arial" w:cs="Arial"/>
          <w:sz w:val="20"/>
          <w:szCs w:val="20"/>
        </w:rPr>
        <w:t xml:space="preserve"> LA</w:t>
      </w:r>
      <w:r w:rsidR="00AD2154" w:rsidRPr="00153B57">
        <w:rPr>
          <w:rFonts w:ascii="Arial" w:hAnsi="Arial" w:cs="Arial"/>
          <w:sz w:val="20"/>
          <w:szCs w:val="20"/>
        </w:rPr>
        <w:t>,</w:t>
      </w:r>
      <w:r w:rsidRPr="00153B57">
        <w:rPr>
          <w:rFonts w:ascii="Arial" w:hAnsi="Arial" w:cs="Arial"/>
          <w:sz w:val="20"/>
          <w:szCs w:val="20"/>
        </w:rPr>
        <w:t xml:space="preserve"> Leong A</w:t>
      </w:r>
      <w:r w:rsidR="00AD2154" w:rsidRPr="00153B57">
        <w:rPr>
          <w:rFonts w:ascii="Arial" w:hAnsi="Arial" w:cs="Arial"/>
          <w:sz w:val="20"/>
          <w:szCs w:val="20"/>
        </w:rPr>
        <w:t>,</w:t>
      </w:r>
      <w:r w:rsidRPr="00153B57">
        <w:rPr>
          <w:rFonts w:ascii="Arial" w:hAnsi="Arial" w:cs="Arial"/>
          <w:sz w:val="20"/>
          <w:szCs w:val="20"/>
        </w:rPr>
        <w:t xml:space="preserve"> Liu J</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Nayak U</w:t>
      </w:r>
      <w:r w:rsidR="00AD2154" w:rsidRPr="00153B57">
        <w:rPr>
          <w:rFonts w:ascii="Arial" w:hAnsi="Arial" w:cs="Arial"/>
          <w:sz w:val="20"/>
          <w:szCs w:val="20"/>
        </w:rPr>
        <w:t>,</w:t>
      </w:r>
      <w:r w:rsidRPr="00153B57">
        <w:rPr>
          <w:rFonts w:ascii="Arial" w:hAnsi="Arial" w:cs="Arial"/>
          <w:sz w:val="20"/>
          <w:szCs w:val="20"/>
        </w:rPr>
        <w:t xml:space="preserve"> Patel SR</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Porneala</w:t>
      </w:r>
      <w:proofErr w:type="spellEnd"/>
      <w:r w:rsidRPr="00153B57">
        <w:rPr>
          <w:rFonts w:ascii="Arial" w:hAnsi="Arial" w:cs="Arial"/>
          <w:sz w:val="20"/>
          <w:szCs w:val="20"/>
        </w:rPr>
        <w:t xml:space="preserve"> BC</w:t>
      </w:r>
      <w:r w:rsidR="00AD2154" w:rsidRPr="00153B57">
        <w:rPr>
          <w:rFonts w:ascii="Arial" w:hAnsi="Arial" w:cs="Arial"/>
          <w:sz w:val="20"/>
          <w:szCs w:val="20"/>
        </w:rPr>
        <w:t>,</w:t>
      </w:r>
      <w:r w:rsidRPr="00153B57">
        <w:rPr>
          <w:rFonts w:ascii="Arial" w:hAnsi="Arial" w:cs="Arial"/>
          <w:sz w:val="20"/>
          <w:szCs w:val="20"/>
        </w:rPr>
        <w:t xml:space="preserve"> Rasmussen-Torvik LJ</w:t>
      </w:r>
      <w:r w:rsidR="00AD2154" w:rsidRPr="00153B57">
        <w:rPr>
          <w:rFonts w:ascii="Arial" w:hAnsi="Arial" w:cs="Arial"/>
          <w:sz w:val="20"/>
          <w:szCs w:val="20"/>
        </w:rPr>
        <w:t>,</w:t>
      </w:r>
      <w:r w:rsidRPr="00153B57">
        <w:rPr>
          <w:rFonts w:ascii="Arial" w:hAnsi="Arial" w:cs="Arial"/>
          <w:sz w:val="20"/>
          <w:szCs w:val="20"/>
        </w:rPr>
        <w:t xml:space="preserve"> Snijder MB</w:t>
      </w:r>
      <w:r w:rsidR="00AD2154" w:rsidRPr="00153B57">
        <w:rPr>
          <w:rFonts w:ascii="Arial" w:hAnsi="Arial" w:cs="Arial"/>
          <w:sz w:val="20"/>
          <w:szCs w:val="20"/>
        </w:rPr>
        <w:t>,</w:t>
      </w:r>
      <w:r w:rsidRPr="00153B57">
        <w:rPr>
          <w:rFonts w:ascii="Arial" w:hAnsi="Arial" w:cs="Arial"/>
          <w:sz w:val="20"/>
          <w:szCs w:val="20"/>
        </w:rPr>
        <w:t xml:space="preserve"> Stallings SC</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Yanek LR</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Becker DM</w:t>
      </w:r>
      <w:r w:rsidR="00AD2154"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sz w:val="20"/>
          <w:szCs w:val="20"/>
        </w:rPr>
        <w:lastRenderedPageBreak/>
        <w:t>Bielak LF</w:t>
      </w:r>
      <w:r w:rsidR="00AD2154" w:rsidRPr="00153B57">
        <w:rPr>
          <w:rFonts w:ascii="Arial" w:hAnsi="Arial" w:cs="Arial"/>
          <w:sz w:val="20"/>
          <w:szCs w:val="20"/>
        </w:rPr>
        <w:t>,</w:t>
      </w:r>
      <w:r w:rsidRPr="00153B57">
        <w:rPr>
          <w:rFonts w:ascii="Arial" w:hAnsi="Arial" w:cs="Arial"/>
          <w:sz w:val="20"/>
          <w:szCs w:val="20"/>
        </w:rPr>
        <w:t xml:space="preserve"> Biggs ML</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Bottinger</w:t>
      </w:r>
      <w:proofErr w:type="spellEnd"/>
      <w:r w:rsidRPr="00153B57">
        <w:rPr>
          <w:rFonts w:ascii="Arial" w:hAnsi="Arial" w:cs="Arial"/>
          <w:sz w:val="20"/>
          <w:szCs w:val="20"/>
        </w:rPr>
        <w:t xml:space="preserve"> EP</w:t>
      </w:r>
      <w:r w:rsidR="00AD2154" w:rsidRPr="00153B57">
        <w:rPr>
          <w:rFonts w:ascii="Arial" w:hAnsi="Arial" w:cs="Arial"/>
          <w:sz w:val="20"/>
          <w:szCs w:val="20"/>
        </w:rPr>
        <w:t>,</w:t>
      </w:r>
      <w:r w:rsidRPr="00153B57">
        <w:rPr>
          <w:rFonts w:ascii="Arial" w:hAnsi="Arial" w:cs="Arial"/>
          <w:sz w:val="20"/>
          <w:szCs w:val="20"/>
        </w:rPr>
        <w:t xml:space="preserve"> Bowden DW</w:t>
      </w:r>
      <w:r w:rsidR="00AD2154" w:rsidRPr="00153B57">
        <w:rPr>
          <w:rFonts w:ascii="Arial" w:hAnsi="Arial" w:cs="Arial"/>
          <w:sz w:val="20"/>
          <w:szCs w:val="20"/>
        </w:rPr>
        <w:t>,</w:t>
      </w:r>
      <w:r w:rsidRPr="00153B57">
        <w:rPr>
          <w:rFonts w:ascii="Arial" w:hAnsi="Arial" w:cs="Arial"/>
          <w:sz w:val="20"/>
          <w:szCs w:val="20"/>
        </w:rPr>
        <w:t xml:space="preserve"> Chen G</w:t>
      </w:r>
      <w:r w:rsidR="00AD2154" w:rsidRPr="00153B57">
        <w:rPr>
          <w:rFonts w:ascii="Arial" w:hAnsi="Arial" w:cs="Arial"/>
          <w:sz w:val="20"/>
          <w:szCs w:val="20"/>
        </w:rPr>
        <w:t>,</w:t>
      </w:r>
      <w:r w:rsidRPr="00153B57">
        <w:rPr>
          <w:rFonts w:ascii="Arial" w:hAnsi="Arial" w:cs="Arial"/>
          <w:sz w:val="20"/>
          <w:szCs w:val="20"/>
        </w:rPr>
        <w:t xml:space="preserve"> Correa A</w:t>
      </w:r>
      <w:r w:rsidR="00AD2154" w:rsidRPr="00153B57">
        <w:rPr>
          <w:rFonts w:ascii="Arial" w:hAnsi="Arial" w:cs="Arial"/>
          <w:sz w:val="20"/>
          <w:szCs w:val="20"/>
        </w:rPr>
        <w:t>,</w:t>
      </w:r>
      <w:r w:rsidRPr="00153B57">
        <w:rPr>
          <w:rFonts w:ascii="Arial" w:hAnsi="Arial" w:cs="Arial"/>
          <w:sz w:val="20"/>
          <w:szCs w:val="20"/>
        </w:rPr>
        <w:t xml:space="preserve"> Couper DJ</w:t>
      </w:r>
      <w:r w:rsidR="00AD2154" w:rsidRPr="00153B57">
        <w:rPr>
          <w:rFonts w:ascii="Arial" w:hAnsi="Arial" w:cs="Arial"/>
          <w:sz w:val="20"/>
          <w:szCs w:val="20"/>
        </w:rPr>
        <w:t>,</w:t>
      </w:r>
      <w:r w:rsidRPr="00153B57">
        <w:rPr>
          <w:rFonts w:ascii="Arial" w:hAnsi="Arial" w:cs="Arial"/>
          <w:sz w:val="20"/>
          <w:szCs w:val="20"/>
        </w:rPr>
        <w:t xml:space="preserve"> Crawford DC</w:t>
      </w:r>
      <w:r w:rsidR="00AD2154" w:rsidRPr="00153B57">
        <w:rPr>
          <w:rFonts w:ascii="Arial" w:hAnsi="Arial" w:cs="Arial"/>
          <w:sz w:val="20"/>
          <w:szCs w:val="20"/>
        </w:rPr>
        <w:t>,</w:t>
      </w:r>
      <w:r w:rsidRPr="00153B57">
        <w:rPr>
          <w:rFonts w:ascii="Arial" w:hAnsi="Arial" w:cs="Arial"/>
          <w:sz w:val="20"/>
          <w:szCs w:val="20"/>
        </w:rPr>
        <w:t xml:space="preserve"> Cushman M</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Fornage</w:t>
      </w:r>
      <w:proofErr w:type="spellEnd"/>
      <w:r w:rsidRPr="00153B57">
        <w:rPr>
          <w:rFonts w:ascii="Arial" w:hAnsi="Arial" w:cs="Arial"/>
          <w:sz w:val="20"/>
          <w:szCs w:val="20"/>
        </w:rPr>
        <w:t xml:space="preserve"> </w:t>
      </w:r>
      <w:r w:rsidR="00AD2154" w:rsidRPr="00153B57">
        <w:rPr>
          <w:rFonts w:ascii="Arial" w:hAnsi="Arial" w:cs="Arial"/>
          <w:sz w:val="20"/>
          <w:szCs w:val="20"/>
        </w:rPr>
        <w:t>M,</w:t>
      </w:r>
      <w:r w:rsidRPr="00153B57">
        <w:rPr>
          <w:rFonts w:ascii="Arial" w:hAnsi="Arial" w:cs="Arial"/>
          <w:sz w:val="20"/>
          <w:szCs w:val="20"/>
        </w:rPr>
        <w:t xml:space="preserve"> Franceschini N</w:t>
      </w:r>
      <w:r w:rsidR="00AD2154" w:rsidRPr="00153B57">
        <w:rPr>
          <w:rFonts w:ascii="Arial" w:hAnsi="Arial" w:cs="Arial"/>
          <w:sz w:val="20"/>
          <w:szCs w:val="20"/>
        </w:rPr>
        <w:t>,</w:t>
      </w:r>
      <w:r w:rsidRPr="00153B57">
        <w:rPr>
          <w:rFonts w:ascii="Arial" w:hAnsi="Arial" w:cs="Arial"/>
          <w:sz w:val="20"/>
          <w:szCs w:val="20"/>
        </w:rPr>
        <w:t xml:space="preserve"> Fu YP</w:t>
      </w:r>
      <w:r w:rsidR="00AD2154" w:rsidRPr="00153B57">
        <w:rPr>
          <w:rFonts w:ascii="Arial" w:hAnsi="Arial" w:cs="Arial"/>
          <w:sz w:val="20"/>
          <w:szCs w:val="20"/>
        </w:rPr>
        <w:t>,</w:t>
      </w:r>
      <w:r w:rsidRPr="00153B57">
        <w:rPr>
          <w:rFonts w:ascii="Arial" w:hAnsi="Arial" w:cs="Arial"/>
          <w:sz w:val="20"/>
          <w:szCs w:val="20"/>
        </w:rPr>
        <w:t xml:space="preserve"> Goodarzi MO</w:t>
      </w:r>
      <w:r w:rsidR="00AD2154" w:rsidRPr="00153B57">
        <w:rPr>
          <w:rFonts w:ascii="Arial" w:hAnsi="Arial" w:cs="Arial"/>
          <w:sz w:val="20"/>
          <w:szCs w:val="20"/>
        </w:rPr>
        <w:t>,</w:t>
      </w:r>
      <w:r w:rsidRPr="00153B57">
        <w:rPr>
          <w:rFonts w:ascii="Arial" w:hAnsi="Arial" w:cs="Arial"/>
          <w:sz w:val="20"/>
          <w:szCs w:val="20"/>
        </w:rPr>
        <w:t xml:space="preserve"> Gottesman </w:t>
      </w:r>
      <w:r w:rsidR="00AD2154" w:rsidRPr="00153B57">
        <w:rPr>
          <w:rFonts w:ascii="Arial" w:hAnsi="Arial" w:cs="Arial"/>
          <w:sz w:val="20"/>
          <w:szCs w:val="20"/>
        </w:rPr>
        <w:t>O,</w:t>
      </w:r>
      <w:r w:rsidRPr="00153B57">
        <w:rPr>
          <w:rFonts w:ascii="Arial" w:hAnsi="Arial" w:cs="Arial"/>
          <w:sz w:val="20"/>
          <w:szCs w:val="20"/>
        </w:rPr>
        <w:t xml:space="preserve"> Hara K</w:t>
      </w:r>
      <w:r w:rsidR="00AD2154" w:rsidRPr="00153B57">
        <w:rPr>
          <w:rFonts w:ascii="Arial" w:hAnsi="Arial" w:cs="Arial"/>
          <w:sz w:val="20"/>
          <w:szCs w:val="20"/>
        </w:rPr>
        <w:t>,</w:t>
      </w:r>
      <w:r w:rsidRPr="00153B57">
        <w:rPr>
          <w:rFonts w:ascii="Arial" w:hAnsi="Arial" w:cs="Arial"/>
          <w:sz w:val="20"/>
          <w:szCs w:val="20"/>
        </w:rPr>
        <w:t xml:space="preserve"> Harri</w:t>
      </w:r>
      <w:r w:rsidR="00AD2154" w:rsidRPr="00153B57">
        <w:rPr>
          <w:rFonts w:ascii="Arial" w:hAnsi="Arial" w:cs="Arial"/>
          <w:sz w:val="20"/>
          <w:szCs w:val="20"/>
        </w:rPr>
        <w:t xml:space="preserve">s </w:t>
      </w:r>
      <w:r w:rsidRPr="00153B57">
        <w:rPr>
          <w:rFonts w:ascii="Arial" w:hAnsi="Arial" w:cs="Arial"/>
          <w:sz w:val="20"/>
          <w:szCs w:val="20"/>
        </w:rPr>
        <w:t>TB</w:t>
      </w:r>
      <w:r w:rsidR="00AD2154" w:rsidRPr="00153B57">
        <w:rPr>
          <w:rFonts w:ascii="Arial" w:hAnsi="Arial" w:cs="Arial"/>
          <w:sz w:val="20"/>
          <w:szCs w:val="20"/>
        </w:rPr>
        <w:t>,</w:t>
      </w:r>
      <w:r w:rsidRPr="00153B57">
        <w:rPr>
          <w:rFonts w:ascii="Arial" w:hAnsi="Arial" w:cs="Arial"/>
          <w:sz w:val="20"/>
          <w:szCs w:val="20"/>
        </w:rPr>
        <w:t xml:space="preserve"> Jensen RA</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Jhun MA</w:t>
      </w:r>
      <w:r w:rsidR="00AD2154" w:rsidRPr="00153B57">
        <w:rPr>
          <w:rFonts w:ascii="Arial" w:hAnsi="Arial" w:cs="Arial"/>
          <w:sz w:val="20"/>
          <w:szCs w:val="20"/>
        </w:rPr>
        <w:t>,</w:t>
      </w:r>
      <w:r w:rsidRPr="00153B57">
        <w:rPr>
          <w:rFonts w:ascii="Arial" w:hAnsi="Arial" w:cs="Arial"/>
          <w:sz w:val="20"/>
          <w:szCs w:val="20"/>
        </w:rPr>
        <w:t xml:space="preserve"> Karter AJ</w:t>
      </w:r>
      <w:r w:rsidR="00AD2154" w:rsidRPr="00153B57">
        <w:rPr>
          <w:rFonts w:ascii="Arial" w:hAnsi="Arial" w:cs="Arial"/>
          <w:sz w:val="20"/>
          <w:szCs w:val="20"/>
        </w:rPr>
        <w:t>,</w:t>
      </w:r>
      <w:r w:rsidRPr="00153B57">
        <w:rPr>
          <w:rFonts w:ascii="Arial" w:hAnsi="Arial" w:cs="Arial"/>
          <w:sz w:val="20"/>
          <w:szCs w:val="20"/>
        </w:rPr>
        <w:t xml:space="preserve"> Keller MF</w:t>
      </w:r>
      <w:r w:rsidR="00AD2154" w:rsidRPr="00153B57">
        <w:rPr>
          <w:rFonts w:ascii="Arial" w:hAnsi="Arial" w:cs="Arial"/>
          <w:sz w:val="20"/>
          <w:szCs w:val="20"/>
        </w:rPr>
        <w:t>, Kho</w:t>
      </w:r>
      <w:r w:rsidRPr="00153B57">
        <w:rPr>
          <w:rFonts w:ascii="Arial" w:hAnsi="Arial" w:cs="Arial"/>
          <w:sz w:val="20"/>
          <w:szCs w:val="20"/>
        </w:rPr>
        <w:t xml:space="preserve"> AN</w:t>
      </w:r>
      <w:r w:rsidR="00AD2154" w:rsidRPr="00153B57">
        <w:rPr>
          <w:rFonts w:ascii="Arial" w:hAnsi="Arial" w:cs="Arial"/>
          <w:sz w:val="20"/>
          <w:szCs w:val="20"/>
        </w:rPr>
        <w:t>,</w:t>
      </w:r>
      <w:r w:rsidRPr="00153B57">
        <w:rPr>
          <w:rFonts w:ascii="Arial" w:hAnsi="Arial" w:cs="Arial"/>
          <w:sz w:val="20"/>
          <w:szCs w:val="20"/>
        </w:rPr>
        <w:t xml:space="preserve"> Kizer JR</w:t>
      </w:r>
      <w:r w:rsidR="00AD2154" w:rsidRPr="00153B57">
        <w:rPr>
          <w:rFonts w:ascii="Arial" w:hAnsi="Arial" w:cs="Arial"/>
          <w:sz w:val="20"/>
          <w:szCs w:val="20"/>
        </w:rPr>
        <w:t>,</w:t>
      </w:r>
      <w:r w:rsidRPr="00153B57">
        <w:rPr>
          <w:rFonts w:ascii="Arial" w:hAnsi="Arial" w:cs="Arial"/>
          <w:sz w:val="20"/>
          <w:szCs w:val="20"/>
        </w:rPr>
        <w:t xml:space="preserve"> Krauss RM</w:t>
      </w:r>
      <w:r w:rsidR="00AD2154" w:rsidRPr="00153B57">
        <w:rPr>
          <w:rFonts w:ascii="Arial" w:hAnsi="Arial" w:cs="Arial"/>
          <w:sz w:val="20"/>
          <w:szCs w:val="20"/>
        </w:rPr>
        <w:t>,</w:t>
      </w:r>
      <w:r w:rsidRPr="00153B57">
        <w:rPr>
          <w:rFonts w:ascii="Arial" w:hAnsi="Arial" w:cs="Arial"/>
          <w:sz w:val="20"/>
          <w:szCs w:val="20"/>
        </w:rPr>
        <w:t xml:space="preserve"> Langefeld CD</w:t>
      </w:r>
      <w:r w:rsidR="00AD2154" w:rsidRPr="00153B57">
        <w:rPr>
          <w:rFonts w:ascii="Arial" w:hAnsi="Arial" w:cs="Arial"/>
          <w:sz w:val="20"/>
          <w:szCs w:val="20"/>
        </w:rPr>
        <w:t>,</w:t>
      </w:r>
      <w:r w:rsidRPr="00153B57">
        <w:rPr>
          <w:rFonts w:ascii="Arial" w:hAnsi="Arial" w:cs="Arial"/>
          <w:sz w:val="20"/>
          <w:szCs w:val="20"/>
        </w:rPr>
        <w:t xml:space="preserve"> Li X</w:t>
      </w:r>
      <w:r w:rsidR="00AD2154" w:rsidRPr="00153B57">
        <w:rPr>
          <w:rFonts w:ascii="Arial" w:hAnsi="Arial" w:cs="Arial"/>
          <w:sz w:val="20"/>
          <w:szCs w:val="20"/>
        </w:rPr>
        <w:t>,</w:t>
      </w:r>
      <w:r w:rsidRPr="00153B57">
        <w:rPr>
          <w:rFonts w:ascii="Arial" w:hAnsi="Arial" w:cs="Arial"/>
          <w:sz w:val="20"/>
          <w:szCs w:val="20"/>
        </w:rPr>
        <w:t xml:space="preserve"> Liang J</w:t>
      </w:r>
      <w:r w:rsidR="00AD2154" w:rsidRPr="00153B57">
        <w:rPr>
          <w:rFonts w:ascii="Arial" w:hAnsi="Arial" w:cs="Arial"/>
          <w:sz w:val="20"/>
          <w:szCs w:val="20"/>
        </w:rPr>
        <w:t>,</w:t>
      </w:r>
      <w:r w:rsidRPr="00153B57">
        <w:rPr>
          <w:rFonts w:ascii="Arial" w:hAnsi="Arial" w:cs="Arial"/>
          <w:sz w:val="20"/>
          <w:szCs w:val="20"/>
        </w:rPr>
        <w:t xml:space="preserve"> Liu S</w:t>
      </w:r>
      <w:r w:rsidR="00AD2154" w:rsidRPr="00153B57">
        <w:rPr>
          <w:rFonts w:ascii="Arial" w:hAnsi="Arial" w:cs="Arial"/>
          <w:sz w:val="20"/>
          <w:szCs w:val="20"/>
        </w:rPr>
        <w:t>,</w:t>
      </w:r>
      <w:r w:rsidRPr="00153B57">
        <w:rPr>
          <w:rFonts w:ascii="Arial" w:hAnsi="Arial" w:cs="Arial"/>
          <w:sz w:val="20"/>
          <w:szCs w:val="20"/>
        </w:rPr>
        <w:t xml:space="preserve"> Lowe WL</w:t>
      </w:r>
      <w:r w:rsidR="00AD2154" w:rsidRPr="00153B57">
        <w:rPr>
          <w:rFonts w:ascii="Arial" w:hAnsi="Arial" w:cs="Arial"/>
          <w:sz w:val="20"/>
          <w:szCs w:val="20"/>
        </w:rPr>
        <w:t>,</w:t>
      </w:r>
      <w:r w:rsidRPr="00153B57">
        <w:rPr>
          <w:rFonts w:ascii="Arial" w:hAnsi="Arial" w:cs="Arial"/>
          <w:sz w:val="20"/>
          <w:szCs w:val="20"/>
        </w:rPr>
        <w:t xml:space="preserve"> Mosley TH</w:t>
      </w:r>
      <w:r w:rsidR="00AD2154" w:rsidRPr="00153B57">
        <w:rPr>
          <w:rFonts w:ascii="Arial" w:hAnsi="Arial" w:cs="Arial"/>
          <w:sz w:val="20"/>
          <w:szCs w:val="20"/>
        </w:rPr>
        <w:t>,</w:t>
      </w:r>
      <w:r w:rsidRPr="00153B57">
        <w:rPr>
          <w:rFonts w:ascii="Arial" w:hAnsi="Arial" w:cs="Arial"/>
          <w:sz w:val="20"/>
          <w:szCs w:val="20"/>
        </w:rPr>
        <w:t xml:space="preserve"> North KE</w:t>
      </w:r>
      <w:r w:rsidR="00AD2154" w:rsidRPr="00153B57">
        <w:rPr>
          <w:rFonts w:ascii="Arial" w:hAnsi="Arial" w:cs="Arial"/>
          <w:sz w:val="20"/>
          <w:szCs w:val="20"/>
        </w:rPr>
        <w:t>,</w:t>
      </w:r>
      <w:r w:rsidRPr="00153B57">
        <w:rPr>
          <w:rFonts w:ascii="Arial" w:hAnsi="Arial" w:cs="Arial"/>
          <w:sz w:val="20"/>
          <w:szCs w:val="20"/>
        </w:rPr>
        <w:t xml:space="preserve"> Pacheco JA</w:t>
      </w:r>
      <w:r w:rsidR="00AD2154" w:rsidRPr="00153B57">
        <w:rPr>
          <w:rFonts w:ascii="Arial" w:hAnsi="Arial" w:cs="Arial"/>
          <w:sz w:val="20"/>
          <w:szCs w:val="20"/>
        </w:rPr>
        <w:t>,</w:t>
      </w:r>
      <w:r w:rsidRPr="00153B57">
        <w:rPr>
          <w:rFonts w:ascii="Arial" w:hAnsi="Arial" w:cs="Arial"/>
          <w:sz w:val="20"/>
          <w:szCs w:val="20"/>
        </w:rPr>
        <w:t xml:space="preserve"> Peyser PA</w:t>
      </w:r>
      <w:r w:rsidR="00AD2154" w:rsidRPr="00153B57">
        <w:rPr>
          <w:rFonts w:ascii="Arial" w:hAnsi="Arial" w:cs="Arial"/>
          <w:sz w:val="20"/>
          <w:szCs w:val="20"/>
        </w:rPr>
        <w:t>,</w:t>
      </w:r>
      <w:r w:rsidRPr="00153B57">
        <w:rPr>
          <w:rFonts w:ascii="Arial" w:hAnsi="Arial" w:cs="Arial"/>
          <w:sz w:val="20"/>
          <w:szCs w:val="20"/>
        </w:rPr>
        <w:t xml:space="preserve"> Patrick AL</w:t>
      </w:r>
      <w:r w:rsidR="00AD2154" w:rsidRPr="00153B57">
        <w:rPr>
          <w:rFonts w:ascii="Arial" w:hAnsi="Arial" w:cs="Arial"/>
          <w:sz w:val="20"/>
          <w:szCs w:val="20"/>
        </w:rPr>
        <w:t>,</w:t>
      </w:r>
      <w:r w:rsidRPr="00153B57">
        <w:rPr>
          <w:rFonts w:ascii="Arial" w:hAnsi="Arial" w:cs="Arial"/>
          <w:sz w:val="20"/>
          <w:szCs w:val="20"/>
        </w:rPr>
        <w:t xml:space="preserve"> Rice KM</w:t>
      </w:r>
      <w:r w:rsidR="00AD2154" w:rsidRPr="00153B57">
        <w:rPr>
          <w:rFonts w:ascii="Arial" w:hAnsi="Arial" w:cs="Arial"/>
          <w:sz w:val="20"/>
          <w:szCs w:val="20"/>
        </w:rPr>
        <w:t>,</w:t>
      </w:r>
      <w:r w:rsidRPr="00153B57">
        <w:rPr>
          <w:rFonts w:ascii="Arial" w:hAnsi="Arial" w:cs="Arial"/>
          <w:sz w:val="20"/>
          <w:szCs w:val="20"/>
        </w:rPr>
        <w:t xml:space="preserve"> Selvin E</w:t>
      </w:r>
      <w:r w:rsidR="00AD2154" w:rsidRPr="00153B57">
        <w:rPr>
          <w:rFonts w:ascii="Arial" w:hAnsi="Arial" w:cs="Arial"/>
          <w:sz w:val="20"/>
          <w:szCs w:val="20"/>
        </w:rPr>
        <w:t>,</w:t>
      </w:r>
      <w:r w:rsidRPr="00153B57">
        <w:rPr>
          <w:rFonts w:ascii="Arial" w:hAnsi="Arial" w:cs="Arial"/>
          <w:sz w:val="20"/>
          <w:szCs w:val="20"/>
        </w:rPr>
        <w:t xml:space="preserve"> Sims M</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Tajuddin SM</w:t>
      </w:r>
      <w:r w:rsidR="00AD2154" w:rsidRPr="00153B57">
        <w:rPr>
          <w:rFonts w:ascii="Arial" w:hAnsi="Arial" w:cs="Arial"/>
          <w:sz w:val="20"/>
          <w:szCs w:val="20"/>
        </w:rPr>
        <w:t>,</w:t>
      </w:r>
      <w:r w:rsidRPr="00153B57">
        <w:rPr>
          <w:rFonts w:ascii="Arial" w:hAnsi="Arial" w:cs="Arial"/>
          <w:sz w:val="20"/>
          <w:szCs w:val="20"/>
        </w:rPr>
        <w:t xml:space="preserve"> Vaidya D</w:t>
      </w:r>
      <w:r w:rsidR="00AD2154" w:rsidRPr="00153B57">
        <w:rPr>
          <w:rFonts w:ascii="Arial" w:hAnsi="Arial" w:cs="Arial"/>
          <w:sz w:val="20"/>
          <w:szCs w:val="20"/>
        </w:rPr>
        <w:t>, Wren</w:t>
      </w:r>
      <w:r w:rsidRPr="00153B57">
        <w:rPr>
          <w:rFonts w:ascii="Arial" w:hAnsi="Arial" w:cs="Arial"/>
          <w:sz w:val="20"/>
          <w:szCs w:val="20"/>
        </w:rPr>
        <w:t xml:space="preserve"> MP</w:t>
      </w:r>
      <w:r w:rsidR="00AD2154" w:rsidRPr="00153B57">
        <w:rPr>
          <w:rFonts w:ascii="Arial" w:hAnsi="Arial" w:cs="Arial"/>
          <w:sz w:val="20"/>
          <w:szCs w:val="20"/>
        </w:rPr>
        <w:t>,</w:t>
      </w:r>
      <w:r w:rsidRPr="00153B57">
        <w:rPr>
          <w:rFonts w:ascii="Arial" w:hAnsi="Arial" w:cs="Arial"/>
          <w:sz w:val="20"/>
          <w:szCs w:val="20"/>
        </w:rPr>
        <w:t xml:space="preserve"> Yao J</w:t>
      </w:r>
      <w:r w:rsidR="00AD2154" w:rsidRPr="00153B57">
        <w:rPr>
          <w:rFonts w:ascii="Arial" w:hAnsi="Arial" w:cs="Arial"/>
          <w:sz w:val="20"/>
          <w:szCs w:val="20"/>
        </w:rPr>
        <w:t>,</w:t>
      </w:r>
      <w:r w:rsidRPr="00153B57">
        <w:rPr>
          <w:rFonts w:ascii="Arial" w:hAnsi="Arial" w:cs="Arial"/>
          <w:sz w:val="20"/>
          <w:szCs w:val="20"/>
        </w:rPr>
        <w:t xml:space="preserve"> Zhu X</w:t>
      </w:r>
      <w:r w:rsidR="00AD2154" w:rsidRPr="00153B57">
        <w:rPr>
          <w:rFonts w:ascii="Arial" w:hAnsi="Arial" w:cs="Arial"/>
          <w:sz w:val="20"/>
          <w:szCs w:val="20"/>
        </w:rPr>
        <w:t>,</w:t>
      </w:r>
      <w:r w:rsidRPr="00153B57">
        <w:rPr>
          <w:rFonts w:ascii="Arial" w:hAnsi="Arial" w:cs="Arial"/>
          <w:sz w:val="20"/>
          <w:szCs w:val="20"/>
        </w:rPr>
        <w:t xml:space="preserve"> Ziegler JT</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Zonderman</w:t>
      </w:r>
      <w:proofErr w:type="spellEnd"/>
      <w:r w:rsidRPr="00153B57">
        <w:rPr>
          <w:rFonts w:ascii="Arial" w:hAnsi="Arial" w:cs="Arial"/>
          <w:sz w:val="20"/>
          <w:szCs w:val="20"/>
        </w:rPr>
        <w:t xml:space="preserve"> AB</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Zwinderman</w:t>
      </w:r>
      <w:proofErr w:type="spellEnd"/>
      <w:r w:rsidRPr="00153B57">
        <w:rPr>
          <w:rFonts w:ascii="Arial" w:hAnsi="Arial" w:cs="Arial"/>
          <w:sz w:val="20"/>
          <w:szCs w:val="20"/>
        </w:rPr>
        <w:t xml:space="preserve"> AH</w:t>
      </w:r>
      <w:r w:rsidR="00AD2154" w:rsidRPr="00153B57">
        <w:rPr>
          <w:rFonts w:ascii="Arial" w:hAnsi="Arial" w:cs="Arial"/>
          <w:sz w:val="20"/>
          <w:szCs w:val="20"/>
        </w:rPr>
        <w:t>,</w:t>
      </w:r>
      <w:r w:rsidRPr="00153B57">
        <w:rPr>
          <w:rFonts w:ascii="Arial" w:hAnsi="Arial" w:cs="Arial"/>
          <w:sz w:val="20"/>
          <w:szCs w:val="20"/>
        </w:rPr>
        <w:t xml:space="preserve"> Adeyemo A</w:t>
      </w:r>
      <w:r w:rsidR="00AD2154" w:rsidRPr="00153B57">
        <w:rPr>
          <w:rFonts w:ascii="Arial" w:hAnsi="Arial" w:cs="Arial"/>
          <w:sz w:val="20"/>
          <w:szCs w:val="20"/>
        </w:rPr>
        <w:t>,</w:t>
      </w:r>
      <w:r w:rsidRPr="00153B57">
        <w:rPr>
          <w:rFonts w:ascii="Arial" w:hAnsi="Arial" w:cs="Arial"/>
          <w:sz w:val="20"/>
          <w:szCs w:val="20"/>
        </w:rPr>
        <w:t xml:space="preserve"> Boerwinkle E</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Hayes G</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Miljkovic I</w:t>
      </w:r>
      <w:r w:rsidR="00AD2154" w:rsidRPr="00153B57">
        <w:rPr>
          <w:rFonts w:ascii="Arial" w:hAnsi="Arial" w:cs="Arial"/>
          <w:sz w:val="20"/>
          <w:szCs w:val="20"/>
        </w:rPr>
        <w:t>,</w:t>
      </w:r>
      <w:r w:rsidRPr="00153B57">
        <w:rPr>
          <w:rFonts w:ascii="Arial" w:hAnsi="Arial" w:cs="Arial"/>
          <w:sz w:val="20"/>
          <w:szCs w:val="20"/>
        </w:rPr>
        <w:t xml:space="preserve"> Pankow JS</w:t>
      </w:r>
      <w:r w:rsidR="00AD2154" w:rsidRPr="00153B57">
        <w:rPr>
          <w:rFonts w:ascii="Arial" w:hAnsi="Arial" w:cs="Arial"/>
          <w:sz w:val="20"/>
          <w:szCs w:val="20"/>
        </w:rPr>
        <w:t>,</w:t>
      </w:r>
      <w:r w:rsidRPr="00153B57">
        <w:rPr>
          <w:rFonts w:ascii="Arial" w:hAnsi="Arial" w:cs="Arial"/>
          <w:sz w:val="20"/>
          <w:szCs w:val="20"/>
        </w:rPr>
        <w:t xml:space="preserve"> Rotimi CN</w:t>
      </w:r>
      <w:r w:rsidR="00AD2154" w:rsidRPr="00153B57">
        <w:rPr>
          <w:rFonts w:ascii="Arial" w:hAnsi="Arial" w:cs="Arial"/>
          <w:sz w:val="20"/>
          <w:szCs w:val="20"/>
        </w:rPr>
        <w:t>,</w:t>
      </w:r>
      <w:r w:rsidRPr="00153B57">
        <w:rPr>
          <w:rFonts w:ascii="Arial" w:hAnsi="Arial" w:cs="Arial"/>
          <w:sz w:val="20"/>
          <w:szCs w:val="20"/>
        </w:rPr>
        <w:t xml:space="preserve"> Sale MM</w:t>
      </w:r>
      <w:r w:rsidR="00AD2154" w:rsidRPr="00153B57">
        <w:rPr>
          <w:rFonts w:ascii="Arial" w:hAnsi="Arial" w:cs="Arial"/>
          <w:sz w:val="20"/>
          <w:szCs w:val="20"/>
        </w:rPr>
        <w:t>,</w:t>
      </w:r>
      <w:r w:rsidRPr="00153B57">
        <w:rPr>
          <w:rFonts w:ascii="Arial" w:hAnsi="Arial" w:cs="Arial"/>
          <w:sz w:val="20"/>
          <w:szCs w:val="20"/>
        </w:rPr>
        <w:t xml:space="preserve"> Wagenknecht LE</w:t>
      </w:r>
      <w:r w:rsidR="00AD2154" w:rsidRPr="00153B57">
        <w:rPr>
          <w:rFonts w:ascii="Arial" w:hAnsi="Arial" w:cs="Arial"/>
          <w:sz w:val="20"/>
          <w:szCs w:val="20"/>
        </w:rPr>
        <w:t>,</w:t>
      </w:r>
      <w:r w:rsidRPr="00153B57">
        <w:rPr>
          <w:rFonts w:ascii="Arial" w:hAnsi="Arial" w:cs="Arial"/>
          <w:sz w:val="20"/>
          <w:szCs w:val="20"/>
        </w:rPr>
        <w:t xml:space="preserve"> Arnett DK</w:t>
      </w:r>
      <w:r w:rsidR="00AD2154" w:rsidRPr="00153B57">
        <w:rPr>
          <w:rFonts w:ascii="Arial" w:hAnsi="Arial" w:cs="Arial"/>
          <w:sz w:val="20"/>
          <w:szCs w:val="20"/>
        </w:rPr>
        <w:t>,</w:t>
      </w:r>
      <w:r w:rsidRPr="00153B57">
        <w:rPr>
          <w:rFonts w:ascii="Arial" w:hAnsi="Arial" w:cs="Arial"/>
          <w:sz w:val="20"/>
          <w:szCs w:val="20"/>
        </w:rPr>
        <w:t xml:space="preserve"> Chen YDI</w:t>
      </w:r>
      <w:r w:rsidR="00AD2154" w:rsidRPr="00153B57">
        <w:rPr>
          <w:rFonts w:ascii="Arial" w:hAnsi="Arial" w:cs="Arial"/>
          <w:sz w:val="20"/>
          <w:szCs w:val="20"/>
        </w:rPr>
        <w:t>,</w:t>
      </w:r>
      <w:r w:rsidRPr="00153B57">
        <w:rPr>
          <w:rFonts w:ascii="Arial" w:hAnsi="Arial" w:cs="Arial"/>
          <w:sz w:val="20"/>
          <w:szCs w:val="20"/>
        </w:rPr>
        <w:t xml:space="preserve"> Nalls MA</w:t>
      </w:r>
      <w:r w:rsidR="00AD2154" w:rsidRPr="00153B57">
        <w:rPr>
          <w:rFonts w:ascii="Arial" w:hAnsi="Arial" w:cs="Arial"/>
          <w:sz w:val="20"/>
          <w:szCs w:val="20"/>
        </w:rPr>
        <w:t>,</w:t>
      </w:r>
      <w:r w:rsidRPr="00153B57">
        <w:rPr>
          <w:rFonts w:ascii="Arial" w:hAnsi="Arial" w:cs="Arial"/>
          <w:sz w:val="20"/>
          <w:szCs w:val="20"/>
        </w:rPr>
        <w:t xml:space="preserve"> Province MA</w:t>
      </w:r>
      <w:r w:rsidR="00AD2154" w:rsidRPr="00153B57">
        <w:rPr>
          <w:rFonts w:ascii="Arial" w:hAnsi="Arial" w:cs="Arial"/>
          <w:sz w:val="20"/>
          <w:szCs w:val="20"/>
        </w:rPr>
        <w:t>,</w:t>
      </w:r>
      <w:r w:rsidRPr="00153B57">
        <w:rPr>
          <w:rFonts w:ascii="Arial" w:hAnsi="Arial" w:cs="Arial"/>
          <w:sz w:val="20"/>
          <w:szCs w:val="20"/>
        </w:rPr>
        <w:t xml:space="preserve"> Kao LWH</w:t>
      </w:r>
      <w:r w:rsidR="00AD2154" w:rsidRPr="00153B57">
        <w:rPr>
          <w:rFonts w:ascii="Arial" w:hAnsi="Arial" w:cs="Arial"/>
          <w:sz w:val="20"/>
          <w:szCs w:val="20"/>
        </w:rPr>
        <w:t>,</w:t>
      </w:r>
      <w:r w:rsidRPr="00153B57">
        <w:rPr>
          <w:rFonts w:ascii="Arial" w:hAnsi="Arial" w:cs="Arial"/>
          <w:sz w:val="20"/>
          <w:szCs w:val="20"/>
        </w:rPr>
        <w:t xml:space="preserve"> Siscovick DS</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Wilson JG</w:t>
      </w:r>
      <w:r w:rsidR="00AD2154" w:rsidRPr="00153B57">
        <w:rPr>
          <w:rFonts w:ascii="Arial" w:hAnsi="Arial" w:cs="Arial"/>
          <w:sz w:val="20"/>
          <w:szCs w:val="20"/>
        </w:rPr>
        <w:t>,</w:t>
      </w:r>
      <w:r w:rsidRPr="00153B57">
        <w:rPr>
          <w:rFonts w:ascii="Arial" w:hAnsi="Arial" w:cs="Arial"/>
          <w:sz w:val="20"/>
          <w:szCs w:val="20"/>
        </w:rPr>
        <w:t xml:space="preserve"> Loos RJF</w:t>
      </w:r>
      <w:r w:rsidR="00AD2154" w:rsidRPr="00153B57">
        <w:rPr>
          <w:rFonts w:ascii="Arial" w:hAnsi="Arial" w:cs="Arial"/>
          <w:sz w:val="20"/>
          <w:szCs w:val="20"/>
        </w:rPr>
        <w:t>,</w:t>
      </w:r>
      <w:r w:rsidRPr="00153B57">
        <w:rPr>
          <w:rFonts w:ascii="Arial" w:hAnsi="Arial" w:cs="Arial"/>
          <w:sz w:val="20"/>
          <w:szCs w:val="20"/>
        </w:rPr>
        <w:t xml:space="preserve"> Dupuis J</w:t>
      </w:r>
      <w:r w:rsidR="00AD2154" w:rsidRPr="00153B57">
        <w:rPr>
          <w:rFonts w:ascii="Arial" w:hAnsi="Arial" w:cs="Arial"/>
          <w:sz w:val="20"/>
          <w:szCs w:val="20"/>
        </w:rPr>
        <w:t>,</w:t>
      </w:r>
      <w:r w:rsidRPr="00153B57">
        <w:rPr>
          <w:rFonts w:ascii="Arial" w:hAnsi="Arial" w:cs="Arial"/>
          <w:sz w:val="20"/>
          <w:szCs w:val="20"/>
        </w:rPr>
        <w:t xml:space="preserve"> Rich SS</w:t>
      </w:r>
      <w:r w:rsidR="00AD2154" w:rsidRPr="00153B57">
        <w:rPr>
          <w:rFonts w:ascii="Arial" w:hAnsi="Arial" w:cs="Arial"/>
          <w:sz w:val="20"/>
          <w:szCs w:val="20"/>
        </w:rPr>
        <w:t>,</w:t>
      </w:r>
      <w:r w:rsidRPr="00153B57">
        <w:rPr>
          <w:rFonts w:ascii="Arial" w:hAnsi="Arial" w:cs="Arial"/>
          <w:sz w:val="20"/>
          <w:szCs w:val="20"/>
        </w:rPr>
        <w:t xml:space="preserve"> Florez JC</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Morris AP</w:t>
      </w:r>
      <w:r w:rsidR="00AD2154"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Trans-ethnic Meta-analysis and Functional Annotation Illuminates the Genetic Architecture of Fasting Glucose and Insulin.</w:t>
      </w:r>
      <w:r w:rsidRPr="00153B57">
        <w:rPr>
          <w:rFonts w:ascii="Arial" w:hAnsi="Arial" w:cs="Arial"/>
          <w:sz w:val="20"/>
          <w:szCs w:val="20"/>
        </w:rPr>
        <w:t xml:space="preserve"> Am. J. Hum. Genet. 2016 Jul 7</w:t>
      </w:r>
      <w:r w:rsidR="00BB3648" w:rsidRPr="00153B57">
        <w:rPr>
          <w:rFonts w:ascii="Arial" w:hAnsi="Arial" w:cs="Arial"/>
          <w:sz w:val="20"/>
          <w:szCs w:val="20"/>
        </w:rPr>
        <w:t>.</w:t>
      </w:r>
      <w:r w:rsidRPr="00153B57">
        <w:rPr>
          <w:rFonts w:ascii="Arial" w:hAnsi="Arial" w:cs="Arial"/>
          <w:sz w:val="20"/>
          <w:szCs w:val="20"/>
        </w:rPr>
        <w:t xml:space="preserve"> PM: 27321945.</w:t>
      </w:r>
      <w:r w:rsidR="001B1AB1">
        <w:rPr>
          <w:rFonts w:ascii="Arial" w:hAnsi="Arial" w:cs="Arial"/>
          <w:sz w:val="20"/>
          <w:szCs w:val="20"/>
        </w:rPr>
        <w:t xml:space="preserve"> </w:t>
      </w:r>
      <w:hyperlink r:id="rId3249" w:history="1">
        <w:r w:rsidR="001B1AB1" w:rsidRPr="001B1AB1">
          <w:rPr>
            <w:rFonts w:ascii="Arial" w:hAnsi="Arial" w:cs="Arial"/>
            <w:sz w:val="20"/>
            <w:szCs w:val="20"/>
          </w:rPr>
          <w:t>PMC5005440</w:t>
        </w:r>
      </w:hyperlink>
      <w:r w:rsidR="001B1AB1">
        <w:rPr>
          <w:rFonts w:ascii="Arial" w:hAnsi="Arial" w:cs="Arial"/>
          <w:sz w:val="20"/>
          <w:szCs w:val="20"/>
        </w:rPr>
        <w:t>.</w:t>
      </w:r>
    </w:p>
    <w:p w14:paraId="40E907E6" w14:textId="77777777" w:rsidR="001B1AB1" w:rsidRDefault="001D1142" w:rsidP="001B1AB1">
      <w:pPr>
        <w:autoSpaceDE w:val="0"/>
        <w:autoSpaceDN w:val="0"/>
        <w:adjustRightInd w:val="0"/>
        <w:spacing w:after="240" w:line="240" w:lineRule="auto"/>
        <w:rPr>
          <w:rFonts w:ascii="Arial" w:hAnsi="Arial" w:cs="Arial"/>
          <w:sz w:val="20"/>
          <w:szCs w:val="20"/>
        </w:rPr>
      </w:pPr>
      <w:r w:rsidRPr="00381D57">
        <w:rPr>
          <w:rFonts w:ascii="Arial" w:hAnsi="Arial" w:cs="Arial"/>
          <w:sz w:val="20"/>
          <w:szCs w:val="20"/>
        </w:rPr>
        <w:t xml:space="preserve">Lubitz SA, Brody JA, </w:t>
      </w:r>
      <w:proofErr w:type="spellStart"/>
      <w:r w:rsidRPr="00381D57">
        <w:rPr>
          <w:rFonts w:ascii="Arial" w:hAnsi="Arial" w:cs="Arial"/>
          <w:sz w:val="20"/>
          <w:szCs w:val="20"/>
        </w:rPr>
        <w:t>Bihlmeyer</w:t>
      </w:r>
      <w:proofErr w:type="spellEnd"/>
      <w:r w:rsidRPr="00381D57">
        <w:rPr>
          <w:rFonts w:ascii="Arial" w:hAnsi="Arial" w:cs="Arial"/>
          <w:sz w:val="20"/>
          <w:szCs w:val="20"/>
        </w:rPr>
        <w:t xml:space="preserve"> NA, Roselli C, Weng LC, Christophersen IE, Alonso A, Boerwinkle E, Gibbs RA, Bis JC; NHLBI GO Exome Sequencing Project., Cupples LA, Mohler PJ, Nickerson DA, Muzny D, Perez MV, Psaty BM, Soliman EZ, Sotoodehnia N, Lunetta KL, Benjamin EJ, Heckbert SR, Arking DE, Ellinor PT, Lin H. </w:t>
      </w:r>
      <w:hyperlink r:id="rId3250" w:history="1">
        <w:r>
          <w:rPr>
            <w:rFonts w:ascii="Arial" w:hAnsi="Arial" w:cs="Arial"/>
            <w:b/>
            <w:i/>
            <w:sz w:val="20"/>
            <w:szCs w:val="20"/>
          </w:rPr>
          <w:t>Whole e</w:t>
        </w:r>
        <w:r w:rsidRPr="00381D57">
          <w:rPr>
            <w:rFonts w:ascii="Arial" w:hAnsi="Arial" w:cs="Arial"/>
            <w:b/>
            <w:i/>
            <w:sz w:val="20"/>
            <w:szCs w:val="20"/>
          </w:rPr>
          <w:t xml:space="preserve">xome </w:t>
        </w:r>
        <w:r>
          <w:rPr>
            <w:rFonts w:ascii="Arial" w:hAnsi="Arial" w:cs="Arial"/>
            <w:b/>
            <w:i/>
            <w:sz w:val="20"/>
            <w:szCs w:val="20"/>
          </w:rPr>
          <w:t>s</w:t>
        </w:r>
        <w:r w:rsidRPr="00381D57">
          <w:rPr>
            <w:rFonts w:ascii="Arial" w:hAnsi="Arial" w:cs="Arial"/>
            <w:b/>
            <w:i/>
            <w:sz w:val="20"/>
            <w:szCs w:val="20"/>
          </w:rPr>
          <w:t xml:space="preserve">equencing in </w:t>
        </w:r>
        <w:r>
          <w:rPr>
            <w:rFonts w:ascii="Arial" w:hAnsi="Arial" w:cs="Arial"/>
            <w:b/>
            <w:i/>
            <w:sz w:val="20"/>
            <w:szCs w:val="20"/>
          </w:rPr>
          <w:t>a</w:t>
        </w:r>
        <w:r w:rsidRPr="00381D57">
          <w:rPr>
            <w:rFonts w:ascii="Arial" w:hAnsi="Arial" w:cs="Arial"/>
            <w:b/>
            <w:i/>
            <w:sz w:val="20"/>
            <w:szCs w:val="20"/>
          </w:rPr>
          <w:t xml:space="preserve">trial </w:t>
        </w:r>
        <w:r>
          <w:rPr>
            <w:rFonts w:ascii="Arial" w:hAnsi="Arial" w:cs="Arial"/>
            <w:b/>
            <w:i/>
            <w:sz w:val="20"/>
            <w:szCs w:val="20"/>
          </w:rPr>
          <w:t>f</w:t>
        </w:r>
        <w:r w:rsidRPr="00381D57">
          <w:rPr>
            <w:rFonts w:ascii="Arial" w:hAnsi="Arial" w:cs="Arial"/>
            <w:b/>
            <w:i/>
            <w:sz w:val="20"/>
            <w:szCs w:val="20"/>
          </w:rPr>
          <w:t>ibrillation.</w:t>
        </w:r>
      </w:hyperlink>
      <w:r w:rsidRPr="00381D57">
        <w:rPr>
          <w:rFonts w:ascii="Arial" w:hAnsi="Arial" w:cs="Arial"/>
          <w:b/>
          <w:i/>
          <w:sz w:val="20"/>
          <w:szCs w:val="20"/>
        </w:rPr>
        <w:t xml:space="preserve"> </w:t>
      </w:r>
      <w:proofErr w:type="spellStart"/>
      <w:r w:rsidRPr="00381D57">
        <w:rPr>
          <w:rFonts w:ascii="Arial" w:hAnsi="Arial" w:cs="Arial"/>
          <w:sz w:val="20"/>
          <w:szCs w:val="20"/>
        </w:rPr>
        <w:t>PLoS</w:t>
      </w:r>
      <w:proofErr w:type="spellEnd"/>
      <w:r w:rsidRPr="00381D57">
        <w:rPr>
          <w:rFonts w:ascii="Arial" w:hAnsi="Arial" w:cs="Arial"/>
          <w:sz w:val="20"/>
          <w:szCs w:val="20"/>
        </w:rPr>
        <w:t xml:space="preserve"> Genet.</w:t>
      </w:r>
      <w:r>
        <w:rPr>
          <w:rFonts w:ascii="Arial" w:hAnsi="Arial" w:cs="Arial"/>
          <w:sz w:val="20"/>
          <w:szCs w:val="20"/>
        </w:rPr>
        <w:t>,</w:t>
      </w:r>
      <w:r w:rsidRPr="00381D57">
        <w:rPr>
          <w:rFonts w:ascii="Arial" w:hAnsi="Arial" w:cs="Arial"/>
          <w:sz w:val="20"/>
          <w:szCs w:val="20"/>
        </w:rPr>
        <w:t xml:space="preserve"> Sep</w:t>
      </w:r>
      <w:r>
        <w:rPr>
          <w:rFonts w:ascii="Arial" w:hAnsi="Arial" w:cs="Arial"/>
          <w:sz w:val="20"/>
          <w:szCs w:val="20"/>
        </w:rPr>
        <w:t>t.</w:t>
      </w:r>
      <w:r w:rsidRPr="00381D57">
        <w:rPr>
          <w:rFonts w:ascii="Arial" w:hAnsi="Arial" w:cs="Arial"/>
          <w:sz w:val="20"/>
          <w:szCs w:val="20"/>
        </w:rPr>
        <w:t xml:space="preserve"> 2</w:t>
      </w:r>
      <w:r>
        <w:rPr>
          <w:rFonts w:ascii="Arial" w:hAnsi="Arial" w:cs="Arial"/>
          <w:sz w:val="20"/>
          <w:szCs w:val="20"/>
        </w:rPr>
        <w:t xml:space="preserve">, 2016. Vol. </w:t>
      </w:r>
      <w:r w:rsidRPr="00381D57">
        <w:rPr>
          <w:rFonts w:ascii="Arial" w:hAnsi="Arial" w:cs="Arial"/>
          <w:sz w:val="20"/>
          <w:szCs w:val="20"/>
        </w:rPr>
        <w:t>12</w:t>
      </w:r>
      <w:r>
        <w:rPr>
          <w:rFonts w:ascii="Arial" w:hAnsi="Arial" w:cs="Arial"/>
          <w:sz w:val="20"/>
          <w:szCs w:val="20"/>
        </w:rPr>
        <w:t xml:space="preserve">, issue 9, pp. </w:t>
      </w:r>
      <w:r w:rsidRPr="00381D57">
        <w:rPr>
          <w:rFonts w:ascii="Arial" w:hAnsi="Arial" w:cs="Arial"/>
          <w:sz w:val="20"/>
          <w:szCs w:val="20"/>
        </w:rPr>
        <w:t xml:space="preserve">e1006284. </w:t>
      </w:r>
      <w:r>
        <w:rPr>
          <w:rFonts w:ascii="Arial" w:hAnsi="Arial" w:cs="Arial"/>
          <w:sz w:val="20"/>
          <w:szCs w:val="20"/>
        </w:rPr>
        <w:t>PM</w:t>
      </w:r>
      <w:r w:rsidRPr="00381D57">
        <w:rPr>
          <w:rFonts w:ascii="Arial" w:hAnsi="Arial" w:cs="Arial"/>
          <w:sz w:val="20"/>
          <w:szCs w:val="20"/>
        </w:rPr>
        <w:t>:27589061</w:t>
      </w:r>
      <w:r>
        <w:rPr>
          <w:rFonts w:ascii="Arial" w:hAnsi="Arial" w:cs="Arial"/>
          <w:sz w:val="20"/>
          <w:szCs w:val="20"/>
        </w:rPr>
        <w:t>.</w:t>
      </w:r>
      <w:r w:rsidR="001B1AB1">
        <w:rPr>
          <w:rFonts w:ascii="Arial" w:hAnsi="Arial" w:cs="Arial"/>
          <w:sz w:val="20"/>
          <w:szCs w:val="20"/>
        </w:rPr>
        <w:t xml:space="preserve"> </w:t>
      </w:r>
      <w:hyperlink r:id="rId3251" w:history="1">
        <w:r w:rsidR="001B1AB1" w:rsidRPr="001B1AB1">
          <w:rPr>
            <w:rFonts w:ascii="Arial" w:hAnsi="Arial" w:cs="Arial"/>
            <w:sz w:val="20"/>
            <w:szCs w:val="20"/>
          </w:rPr>
          <w:t>PMC5010214</w:t>
        </w:r>
      </w:hyperlink>
      <w:r w:rsidR="001B1AB1">
        <w:rPr>
          <w:rFonts w:ascii="Arial" w:hAnsi="Arial" w:cs="Arial"/>
          <w:sz w:val="20"/>
          <w:szCs w:val="20"/>
        </w:rPr>
        <w:t>.</w:t>
      </w:r>
    </w:p>
    <w:p w14:paraId="46E0DABF" w14:textId="77777777" w:rsidR="00FD1069"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 Y, Follis JL, Smith CE,</w:t>
      </w:r>
      <w:r w:rsidR="003C3F2B" w:rsidRPr="00153B57">
        <w:rPr>
          <w:rFonts w:ascii="Arial" w:hAnsi="Arial" w:cs="Arial"/>
          <w:sz w:val="20"/>
          <w:szCs w:val="20"/>
        </w:rPr>
        <w:t xml:space="preserve"> Tanaka</w:t>
      </w:r>
      <w:r w:rsidRPr="00153B57">
        <w:rPr>
          <w:rFonts w:ascii="Arial" w:hAnsi="Arial" w:cs="Arial"/>
          <w:sz w:val="20"/>
          <w:szCs w:val="20"/>
        </w:rPr>
        <w:t xml:space="preserve"> T, Manichaikul AW, Chu AY, </w:t>
      </w:r>
      <w:proofErr w:type="spellStart"/>
      <w:r w:rsidRPr="00153B57">
        <w:rPr>
          <w:rFonts w:ascii="Arial" w:hAnsi="Arial" w:cs="Arial"/>
          <w:sz w:val="20"/>
          <w:szCs w:val="20"/>
        </w:rPr>
        <w:t>Samieri</w:t>
      </w:r>
      <w:proofErr w:type="spellEnd"/>
      <w:r w:rsidRPr="00153B57">
        <w:rPr>
          <w:rFonts w:ascii="Arial" w:hAnsi="Arial" w:cs="Arial"/>
          <w:sz w:val="20"/>
          <w:szCs w:val="20"/>
        </w:rPr>
        <w:t xml:space="preserve"> C, Zhou X, Guan W, Wang L, Biggs ML, Chen Y</w:t>
      </w:r>
      <w:r w:rsidR="003C3F2B" w:rsidRPr="00153B57">
        <w:rPr>
          <w:rFonts w:ascii="Arial" w:hAnsi="Arial" w:cs="Arial"/>
          <w:sz w:val="20"/>
          <w:szCs w:val="20"/>
        </w:rPr>
        <w:t>D</w:t>
      </w:r>
      <w:r w:rsidRPr="00153B57">
        <w:rPr>
          <w:rFonts w:ascii="Arial" w:hAnsi="Arial" w:cs="Arial"/>
          <w:sz w:val="20"/>
          <w:szCs w:val="20"/>
        </w:rPr>
        <w:t xml:space="preserve">, Hernandez DG, Borecki </w:t>
      </w:r>
      <w:r w:rsidR="003C3F2B" w:rsidRPr="00153B57">
        <w:rPr>
          <w:rFonts w:ascii="Arial" w:hAnsi="Arial" w:cs="Arial"/>
          <w:sz w:val="20"/>
          <w:szCs w:val="20"/>
        </w:rPr>
        <w:t>I</w:t>
      </w:r>
      <w:r w:rsidRPr="00153B57">
        <w:rPr>
          <w:rFonts w:ascii="Arial" w:hAnsi="Arial" w:cs="Arial"/>
          <w:sz w:val="20"/>
          <w:szCs w:val="20"/>
        </w:rPr>
        <w:t xml:space="preserve">, Chasman DI, Rich SS, Ferrucci L, Irvin MR, </w:t>
      </w:r>
      <w:proofErr w:type="spellStart"/>
      <w:r w:rsidRPr="00153B57">
        <w:rPr>
          <w:rFonts w:ascii="Arial" w:hAnsi="Arial" w:cs="Arial"/>
          <w:sz w:val="20"/>
          <w:szCs w:val="20"/>
        </w:rPr>
        <w:t>Aslibekyan</w:t>
      </w:r>
      <w:proofErr w:type="spellEnd"/>
      <w:r w:rsidRPr="00153B57">
        <w:rPr>
          <w:rFonts w:ascii="Arial" w:hAnsi="Arial" w:cs="Arial"/>
          <w:sz w:val="20"/>
          <w:szCs w:val="20"/>
        </w:rPr>
        <w:t xml:space="preserve"> S, Zhi D, Tiwari HK, Claas SA, Sha J, Kabagambe EK, Lai CQ, Parnell LD, Lee YC, </w:t>
      </w:r>
      <w:proofErr w:type="spellStart"/>
      <w:r w:rsidRPr="00153B57">
        <w:rPr>
          <w:rFonts w:ascii="Arial" w:hAnsi="Arial" w:cs="Arial"/>
          <w:sz w:val="20"/>
          <w:szCs w:val="20"/>
        </w:rPr>
        <w:t>Amouyel</w:t>
      </w:r>
      <w:proofErr w:type="spellEnd"/>
      <w:r w:rsidRPr="00153B57">
        <w:rPr>
          <w:rFonts w:ascii="Arial" w:hAnsi="Arial" w:cs="Arial"/>
          <w:sz w:val="20"/>
          <w:szCs w:val="20"/>
        </w:rPr>
        <w:t xml:space="preserve"> P, Lambert JC, Psaty BM, King IB, Mozaffarian D, McKnight B, </w:t>
      </w:r>
      <w:proofErr w:type="spellStart"/>
      <w:r w:rsidRPr="00153B57">
        <w:rPr>
          <w:rFonts w:ascii="Arial" w:hAnsi="Arial" w:cs="Arial"/>
          <w:sz w:val="20"/>
          <w:szCs w:val="20"/>
        </w:rPr>
        <w:t>Bandinelli</w:t>
      </w:r>
      <w:proofErr w:type="spellEnd"/>
      <w:r w:rsidRPr="00153B57">
        <w:rPr>
          <w:rFonts w:ascii="Arial" w:hAnsi="Arial" w:cs="Arial"/>
          <w:sz w:val="20"/>
          <w:szCs w:val="20"/>
        </w:rPr>
        <w:t xml:space="preserve"> S, Tsai MY,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 Ding J, </w:t>
      </w:r>
      <w:proofErr w:type="spellStart"/>
      <w:r w:rsidRPr="00153B57">
        <w:rPr>
          <w:rFonts w:ascii="Arial" w:hAnsi="Arial" w:cs="Arial"/>
          <w:sz w:val="20"/>
          <w:szCs w:val="20"/>
        </w:rPr>
        <w:t>Mstat</w:t>
      </w:r>
      <w:proofErr w:type="spellEnd"/>
      <w:r w:rsidRPr="00153B57">
        <w:rPr>
          <w:rFonts w:ascii="Arial" w:hAnsi="Arial" w:cs="Arial"/>
          <w:sz w:val="20"/>
          <w:szCs w:val="20"/>
        </w:rPr>
        <w:t xml:space="preserve"> KL, Liu Y, </w:t>
      </w:r>
      <w:proofErr w:type="spellStart"/>
      <w:r w:rsidRPr="00153B57">
        <w:rPr>
          <w:rFonts w:ascii="Arial" w:hAnsi="Arial" w:cs="Arial"/>
          <w:sz w:val="20"/>
          <w:szCs w:val="20"/>
        </w:rPr>
        <w:t>Sotoodehnia</w:t>
      </w:r>
      <w:proofErr w:type="spellEnd"/>
      <w:r w:rsidRPr="00153B57">
        <w:rPr>
          <w:rFonts w:ascii="Arial" w:hAnsi="Arial" w:cs="Arial"/>
          <w:sz w:val="20"/>
          <w:szCs w:val="20"/>
        </w:rPr>
        <w:t xml:space="preserve"> N, </w:t>
      </w:r>
      <w:proofErr w:type="spellStart"/>
      <w:r w:rsidRPr="00153B57">
        <w:rPr>
          <w:rFonts w:ascii="Arial" w:hAnsi="Arial" w:cs="Arial"/>
          <w:sz w:val="20"/>
          <w:szCs w:val="20"/>
        </w:rPr>
        <w:t>Barberger</w:t>
      </w:r>
      <w:proofErr w:type="spellEnd"/>
      <w:r w:rsidRPr="00153B57">
        <w:rPr>
          <w:rFonts w:ascii="Arial" w:hAnsi="Arial" w:cs="Arial"/>
          <w:sz w:val="20"/>
          <w:szCs w:val="20"/>
        </w:rPr>
        <w:t xml:space="preserve">-Gateau P, Steffen LM, Siscovick DS, Absher D, Arnett DK, </w:t>
      </w:r>
      <w:proofErr w:type="spellStart"/>
      <w:r w:rsidRPr="00153B57">
        <w:rPr>
          <w:rFonts w:ascii="Arial" w:hAnsi="Arial" w:cs="Arial"/>
          <w:sz w:val="20"/>
          <w:szCs w:val="20"/>
        </w:rPr>
        <w:t>Ordovas</w:t>
      </w:r>
      <w:proofErr w:type="spellEnd"/>
      <w:r w:rsidRPr="00153B57">
        <w:rPr>
          <w:rFonts w:ascii="Arial" w:hAnsi="Arial" w:cs="Arial"/>
          <w:sz w:val="20"/>
          <w:szCs w:val="20"/>
        </w:rPr>
        <w:t xml:space="preserve"> JM, Lemaitre RN</w:t>
      </w:r>
      <w:r w:rsidR="003C3F2B"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Interaction of methylation-related genetic variants with circulating fatty acids on plasma lipids: a meta-analysis of 7 studies and methylation analysis of 3 studies in the Cohorts for Heart and Aging Research in Genomic Epidemiology consortium.</w:t>
      </w:r>
      <w:r w:rsidRPr="00153B57">
        <w:rPr>
          <w:rFonts w:ascii="Arial" w:hAnsi="Arial" w:cs="Arial"/>
          <w:sz w:val="20"/>
          <w:szCs w:val="20"/>
        </w:rPr>
        <w:t xml:space="preserve"> Am. J. Clin. </w:t>
      </w:r>
      <w:proofErr w:type="spellStart"/>
      <w:r w:rsidRPr="00153B57">
        <w:rPr>
          <w:rFonts w:ascii="Arial" w:hAnsi="Arial" w:cs="Arial"/>
          <w:sz w:val="20"/>
          <w:szCs w:val="20"/>
        </w:rPr>
        <w:t>Nutr</w:t>
      </w:r>
      <w:proofErr w:type="spellEnd"/>
      <w:r w:rsidRPr="00153B57">
        <w:rPr>
          <w:rFonts w:ascii="Arial" w:hAnsi="Arial" w:cs="Arial"/>
          <w:sz w:val="20"/>
          <w:szCs w:val="20"/>
        </w:rPr>
        <w:t>. 2016 Jan 20</w:t>
      </w:r>
      <w:r w:rsidR="00BE14B1" w:rsidRPr="00153B57">
        <w:rPr>
          <w:rFonts w:ascii="Arial" w:hAnsi="Arial" w:cs="Arial"/>
          <w:sz w:val="20"/>
          <w:szCs w:val="20"/>
        </w:rPr>
        <w:t>.</w:t>
      </w:r>
      <w:r w:rsidRPr="00153B57">
        <w:rPr>
          <w:rFonts w:ascii="Arial" w:hAnsi="Arial" w:cs="Arial"/>
          <w:sz w:val="20"/>
          <w:szCs w:val="20"/>
        </w:rPr>
        <w:t xml:space="preserve"> PM:26791180.</w:t>
      </w:r>
      <w:r w:rsidR="00DC363F" w:rsidRPr="00153B57">
        <w:rPr>
          <w:rFonts w:ascii="Arial" w:hAnsi="Arial" w:cs="Arial"/>
          <w:sz w:val="20"/>
          <w:szCs w:val="20"/>
        </w:rPr>
        <w:t xml:space="preserve"> </w:t>
      </w:r>
      <w:hyperlink r:id="rId3252" w:history="1">
        <w:r w:rsidR="00FD1069" w:rsidRPr="00FD1069">
          <w:rPr>
            <w:rFonts w:ascii="Arial" w:hAnsi="Arial" w:cs="Arial"/>
            <w:sz w:val="20"/>
            <w:szCs w:val="20"/>
          </w:rPr>
          <w:t>PMC5260796</w:t>
        </w:r>
      </w:hyperlink>
      <w:r w:rsidR="00FD1069">
        <w:rPr>
          <w:rFonts w:ascii="Arial" w:hAnsi="Arial" w:cs="Arial"/>
          <w:sz w:val="20"/>
          <w:szCs w:val="20"/>
        </w:rPr>
        <w:t>.</w:t>
      </w:r>
    </w:p>
    <w:p w14:paraId="3B34A336" w14:textId="77777777" w:rsidR="00FD1069" w:rsidRPr="00FD1069" w:rsidRDefault="007E4D41" w:rsidP="00FD1069">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Matteini</w:t>
      </w:r>
      <w:proofErr w:type="spellEnd"/>
      <w:r w:rsidRPr="00153B57">
        <w:rPr>
          <w:rFonts w:ascii="Arial" w:hAnsi="Arial" w:cs="Arial"/>
          <w:sz w:val="20"/>
          <w:szCs w:val="20"/>
        </w:rPr>
        <w:t xml:space="preserve"> AM</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Karasik D</w:t>
      </w:r>
      <w:r w:rsidR="00AD2154" w:rsidRPr="00153B57">
        <w:rPr>
          <w:rFonts w:ascii="Arial" w:hAnsi="Arial" w:cs="Arial"/>
          <w:sz w:val="20"/>
          <w:szCs w:val="20"/>
        </w:rPr>
        <w:t>,</w:t>
      </w:r>
      <w:r w:rsidRPr="00153B57">
        <w:rPr>
          <w:rFonts w:ascii="Arial" w:hAnsi="Arial" w:cs="Arial"/>
          <w:sz w:val="20"/>
          <w:szCs w:val="20"/>
        </w:rPr>
        <w:t xml:space="preserve"> Atzmon G</w:t>
      </w:r>
      <w:r w:rsidR="00AD2154" w:rsidRPr="00153B57">
        <w:rPr>
          <w:rFonts w:ascii="Arial" w:hAnsi="Arial" w:cs="Arial"/>
          <w:sz w:val="20"/>
          <w:szCs w:val="20"/>
        </w:rPr>
        <w:t>,</w:t>
      </w:r>
      <w:r w:rsidRPr="00153B57">
        <w:rPr>
          <w:rFonts w:ascii="Arial" w:hAnsi="Arial" w:cs="Arial"/>
          <w:sz w:val="20"/>
          <w:szCs w:val="20"/>
        </w:rPr>
        <w:t xml:space="preserve"> Chou WC</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Arnold AM</w:t>
      </w:r>
      <w:r w:rsidR="00AD2154" w:rsidRPr="00153B57">
        <w:rPr>
          <w:rFonts w:ascii="Arial" w:hAnsi="Arial" w:cs="Arial"/>
          <w:sz w:val="20"/>
          <w:szCs w:val="20"/>
        </w:rPr>
        <w:t>,</w:t>
      </w:r>
      <w:r w:rsidRPr="00153B57">
        <w:rPr>
          <w:rFonts w:ascii="Arial" w:hAnsi="Arial" w:cs="Arial"/>
          <w:sz w:val="20"/>
          <w:szCs w:val="20"/>
        </w:rPr>
        <w:t xml:space="preserve"> Callisaya ML</w:t>
      </w:r>
      <w:r w:rsidR="00AD2154" w:rsidRPr="00153B57">
        <w:rPr>
          <w:rFonts w:ascii="Arial" w:hAnsi="Arial" w:cs="Arial"/>
          <w:sz w:val="20"/>
          <w:szCs w:val="20"/>
        </w:rPr>
        <w:t>,</w:t>
      </w:r>
      <w:r w:rsidRPr="00153B57">
        <w:rPr>
          <w:rFonts w:ascii="Arial" w:hAnsi="Arial" w:cs="Arial"/>
          <w:sz w:val="20"/>
          <w:szCs w:val="20"/>
        </w:rPr>
        <w:t xml:space="preserve"> Davies G</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Holtfreter</w:t>
      </w:r>
      <w:proofErr w:type="spellEnd"/>
      <w:r w:rsidRPr="00153B57">
        <w:rPr>
          <w:rFonts w:ascii="Arial" w:hAnsi="Arial" w:cs="Arial"/>
          <w:sz w:val="20"/>
          <w:szCs w:val="20"/>
        </w:rPr>
        <w:t xml:space="preserve"> B</w:t>
      </w:r>
      <w:r w:rsidR="00AD2154" w:rsidRPr="00153B57">
        <w:rPr>
          <w:rFonts w:ascii="Arial" w:hAnsi="Arial" w:cs="Arial"/>
          <w:sz w:val="20"/>
          <w:szCs w:val="20"/>
        </w:rPr>
        <w:t>,</w:t>
      </w:r>
      <w:r w:rsidRPr="00153B57">
        <w:rPr>
          <w:rFonts w:ascii="Arial" w:hAnsi="Arial" w:cs="Arial"/>
          <w:sz w:val="20"/>
          <w:szCs w:val="20"/>
        </w:rPr>
        <w:t xml:space="preserve"> Lohman K</w:t>
      </w:r>
      <w:r w:rsidR="00AD2154" w:rsidRPr="00153B57">
        <w:rPr>
          <w:rFonts w:ascii="Arial" w:hAnsi="Arial" w:cs="Arial"/>
          <w:sz w:val="20"/>
          <w:szCs w:val="20"/>
        </w:rPr>
        <w:t>,</w:t>
      </w:r>
      <w:r w:rsidRPr="00153B57">
        <w:rPr>
          <w:rFonts w:ascii="Arial" w:hAnsi="Arial" w:cs="Arial"/>
          <w:sz w:val="20"/>
          <w:szCs w:val="20"/>
        </w:rPr>
        <w:t xml:space="preserve"> Lunetta KL</w:t>
      </w:r>
      <w:r w:rsidR="00AD2154" w:rsidRPr="00153B57">
        <w:rPr>
          <w:rFonts w:ascii="Arial" w:hAnsi="Arial" w:cs="Arial"/>
          <w:sz w:val="20"/>
          <w:szCs w:val="20"/>
        </w:rPr>
        <w:t>,</w:t>
      </w:r>
      <w:r w:rsidRPr="00153B57">
        <w:rPr>
          <w:rFonts w:ascii="Arial" w:hAnsi="Arial" w:cs="Arial"/>
          <w:sz w:val="20"/>
          <w:szCs w:val="20"/>
        </w:rPr>
        <w:t xml:space="preserve"> Mangino M</w:t>
      </w:r>
      <w:r w:rsidR="00AD2154" w:rsidRPr="00153B57">
        <w:rPr>
          <w:rFonts w:ascii="Arial" w:hAnsi="Arial" w:cs="Arial"/>
          <w:sz w:val="20"/>
          <w:szCs w:val="20"/>
        </w:rPr>
        <w:t>,</w:t>
      </w:r>
      <w:r w:rsidRPr="00153B57">
        <w:rPr>
          <w:rFonts w:ascii="Arial" w:hAnsi="Arial" w:cs="Arial"/>
          <w:sz w:val="20"/>
          <w:szCs w:val="20"/>
        </w:rPr>
        <w:t xml:space="preserve"> Smith AV</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Teumer A</w:t>
      </w:r>
      <w:r w:rsidR="00AD2154" w:rsidRPr="00153B57">
        <w:rPr>
          <w:rFonts w:ascii="Arial" w:hAnsi="Arial" w:cs="Arial"/>
          <w:sz w:val="20"/>
          <w:szCs w:val="20"/>
        </w:rPr>
        <w:t>,</w:t>
      </w:r>
      <w:r w:rsidRPr="00153B57">
        <w:rPr>
          <w:rFonts w:ascii="Arial" w:hAnsi="Arial" w:cs="Arial"/>
          <w:sz w:val="20"/>
          <w:szCs w:val="20"/>
        </w:rPr>
        <w:t xml:space="preserve"> Yu L</w:t>
      </w:r>
      <w:r w:rsidR="00AD2154" w:rsidRPr="00153B57">
        <w:rPr>
          <w:rFonts w:ascii="Arial" w:hAnsi="Arial" w:cs="Arial"/>
          <w:sz w:val="20"/>
          <w:szCs w:val="20"/>
        </w:rPr>
        <w:t>,</w:t>
      </w:r>
      <w:r w:rsidRPr="00153B57">
        <w:rPr>
          <w:rFonts w:ascii="Arial" w:hAnsi="Arial" w:cs="Arial"/>
          <w:sz w:val="20"/>
          <w:szCs w:val="20"/>
        </w:rPr>
        <w:t xml:space="preserve"> Arking DE</w:t>
      </w:r>
      <w:r w:rsidR="00AD2154" w:rsidRPr="00153B57">
        <w:rPr>
          <w:rFonts w:ascii="Arial" w:hAnsi="Arial" w:cs="Arial"/>
          <w:sz w:val="20"/>
          <w:szCs w:val="20"/>
        </w:rPr>
        <w:t>,</w:t>
      </w:r>
      <w:r w:rsidRPr="00153B57">
        <w:rPr>
          <w:rFonts w:ascii="Arial" w:hAnsi="Arial" w:cs="Arial"/>
          <w:sz w:val="20"/>
          <w:szCs w:val="20"/>
        </w:rPr>
        <w:t xml:space="preserve"> Buchman AS</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Chibinik</w:t>
      </w:r>
      <w:proofErr w:type="spellEnd"/>
      <w:r w:rsidRPr="00153B57">
        <w:rPr>
          <w:rFonts w:ascii="Arial" w:hAnsi="Arial" w:cs="Arial"/>
          <w:sz w:val="20"/>
          <w:szCs w:val="20"/>
        </w:rPr>
        <w:t xml:space="preserve"> LB</w:t>
      </w:r>
      <w:r w:rsidR="00AD2154" w:rsidRPr="00153B57">
        <w:rPr>
          <w:rFonts w:ascii="Arial" w:hAnsi="Arial" w:cs="Arial"/>
          <w:sz w:val="20"/>
          <w:szCs w:val="20"/>
        </w:rPr>
        <w:t>,</w:t>
      </w:r>
      <w:r w:rsidRPr="00153B57">
        <w:rPr>
          <w:rFonts w:ascii="Arial" w:hAnsi="Arial" w:cs="Arial"/>
          <w:sz w:val="20"/>
          <w:szCs w:val="20"/>
        </w:rPr>
        <w:t xml:space="preserve"> De Jager PL</w:t>
      </w:r>
      <w:r w:rsidR="00AD2154" w:rsidRPr="00153B57">
        <w:rPr>
          <w:rFonts w:ascii="Arial" w:hAnsi="Arial" w:cs="Arial"/>
          <w:sz w:val="20"/>
          <w:szCs w:val="20"/>
        </w:rPr>
        <w:t>,</w:t>
      </w:r>
      <w:r w:rsidRPr="00153B57">
        <w:rPr>
          <w:rFonts w:ascii="Arial" w:hAnsi="Arial" w:cs="Arial"/>
          <w:sz w:val="20"/>
          <w:szCs w:val="20"/>
        </w:rPr>
        <w:t xml:space="preserve"> Evans DA</w:t>
      </w:r>
      <w:r w:rsidR="00AD2154" w:rsidRPr="00153B57">
        <w:rPr>
          <w:rFonts w:ascii="Arial" w:hAnsi="Arial" w:cs="Arial"/>
          <w:sz w:val="20"/>
          <w:szCs w:val="20"/>
        </w:rPr>
        <w:t>,</w:t>
      </w:r>
      <w:r w:rsidRPr="00153B57">
        <w:rPr>
          <w:rFonts w:ascii="Arial" w:hAnsi="Arial" w:cs="Arial"/>
          <w:sz w:val="20"/>
          <w:szCs w:val="20"/>
        </w:rPr>
        <w:t xml:space="preserve"> Faul JD</w:t>
      </w:r>
      <w:r w:rsidR="00AD2154" w:rsidRPr="00153B57">
        <w:rPr>
          <w:rFonts w:ascii="Arial" w:hAnsi="Arial" w:cs="Arial"/>
          <w:sz w:val="20"/>
          <w:szCs w:val="20"/>
        </w:rPr>
        <w:t>,</w:t>
      </w:r>
      <w:r w:rsidRPr="00153B57">
        <w:rPr>
          <w:rFonts w:ascii="Arial" w:hAnsi="Arial" w:cs="Arial"/>
          <w:sz w:val="20"/>
          <w:szCs w:val="20"/>
        </w:rPr>
        <w:t xml:space="preserve"> Garci</w:t>
      </w:r>
      <w:r w:rsidR="00AD2154" w:rsidRPr="00153B57">
        <w:rPr>
          <w:rFonts w:ascii="Arial" w:hAnsi="Arial" w:cs="Arial"/>
          <w:sz w:val="20"/>
          <w:szCs w:val="20"/>
        </w:rPr>
        <w:t>a</w:t>
      </w:r>
      <w:r w:rsidRPr="00153B57">
        <w:rPr>
          <w:rFonts w:ascii="Arial" w:hAnsi="Arial" w:cs="Arial"/>
          <w:sz w:val="20"/>
          <w:szCs w:val="20"/>
        </w:rPr>
        <w:t xml:space="preserve"> ME</w:t>
      </w:r>
      <w:r w:rsidR="00AD2154" w:rsidRPr="00153B57">
        <w:rPr>
          <w:rFonts w:ascii="Arial" w:hAnsi="Arial" w:cs="Arial"/>
          <w:sz w:val="20"/>
          <w:szCs w:val="20"/>
        </w:rPr>
        <w:t>,</w:t>
      </w:r>
      <w:r w:rsidRPr="00153B57">
        <w:rPr>
          <w:rFonts w:ascii="Arial" w:hAnsi="Arial" w:cs="Arial"/>
          <w:sz w:val="20"/>
          <w:szCs w:val="20"/>
        </w:rPr>
        <w:t xml:space="preserve"> Gillham-</w:t>
      </w:r>
      <w:proofErr w:type="spellStart"/>
      <w:r w:rsidRPr="00153B57">
        <w:rPr>
          <w:rFonts w:ascii="Arial" w:hAnsi="Arial" w:cs="Arial"/>
          <w:sz w:val="20"/>
          <w:szCs w:val="20"/>
        </w:rPr>
        <w:t>Nasenya</w:t>
      </w:r>
      <w:proofErr w:type="spellEnd"/>
      <w:r w:rsidRPr="00153B57">
        <w:rPr>
          <w:rFonts w:ascii="Arial" w:hAnsi="Arial" w:cs="Arial"/>
          <w:sz w:val="20"/>
          <w:szCs w:val="20"/>
        </w:rPr>
        <w:t xml:space="preserve"> I</w:t>
      </w:r>
      <w:r w:rsidR="00AD2154" w:rsidRPr="00153B57">
        <w:rPr>
          <w:rFonts w:ascii="Arial" w:hAnsi="Arial" w:cs="Arial"/>
          <w:sz w:val="20"/>
          <w:szCs w:val="20"/>
        </w:rPr>
        <w:t>,</w:t>
      </w:r>
      <w:r w:rsidRPr="00153B57">
        <w:rPr>
          <w:rFonts w:ascii="Arial" w:hAnsi="Arial" w:cs="Arial"/>
          <w:sz w:val="20"/>
          <w:szCs w:val="20"/>
        </w:rPr>
        <w:t xml:space="preserve"> Gudnason V</w:t>
      </w:r>
      <w:r w:rsidR="00AD2154" w:rsidRPr="00153B57">
        <w:rPr>
          <w:rFonts w:ascii="Arial" w:hAnsi="Arial" w:cs="Arial"/>
          <w:sz w:val="20"/>
          <w:szCs w:val="20"/>
        </w:rPr>
        <w:t>,</w:t>
      </w:r>
      <w:r w:rsidRPr="00153B57">
        <w:rPr>
          <w:rFonts w:ascii="Arial" w:hAnsi="Arial" w:cs="Arial"/>
          <w:sz w:val="20"/>
          <w:szCs w:val="20"/>
        </w:rPr>
        <w:t xml:space="preserve"> Hofman A</w:t>
      </w:r>
      <w:r w:rsidR="00AD2154" w:rsidRPr="00153B57">
        <w:rPr>
          <w:rFonts w:ascii="Arial" w:hAnsi="Arial" w:cs="Arial"/>
          <w:sz w:val="20"/>
          <w:szCs w:val="20"/>
        </w:rPr>
        <w:t>, Hsu</w:t>
      </w:r>
      <w:r w:rsidRPr="00153B57">
        <w:rPr>
          <w:rFonts w:ascii="Arial" w:hAnsi="Arial" w:cs="Arial"/>
          <w:sz w:val="20"/>
          <w:szCs w:val="20"/>
        </w:rPr>
        <w:t xml:space="preserve"> YH</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Ittermann</w:t>
      </w:r>
      <w:proofErr w:type="spellEnd"/>
      <w:r w:rsidRPr="00153B57">
        <w:rPr>
          <w:rFonts w:ascii="Arial" w:hAnsi="Arial" w:cs="Arial"/>
          <w:sz w:val="20"/>
          <w:szCs w:val="20"/>
        </w:rPr>
        <w:t xml:space="preserve"> T</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Lahousse</w:t>
      </w:r>
      <w:proofErr w:type="spellEnd"/>
      <w:r w:rsidRPr="00153B57">
        <w:rPr>
          <w:rFonts w:ascii="Arial" w:hAnsi="Arial" w:cs="Arial"/>
          <w:sz w:val="20"/>
          <w:szCs w:val="20"/>
        </w:rPr>
        <w:t xml:space="preserve"> L</w:t>
      </w:r>
      <w:r w:rsidR="00AD2154" w:rsidRPr="00153B57">
        <w:rPr>
          <w:rFonts w:ascii="Arial" w:hAnsi="Arial" w:cs="Arial"/>
          <w:sz w:val="20"/>
          <w:szCs w:val="20"/>
        </w:rPr>
        <w:t>,</w:t>
      </w:r>
      <w:r w:rsidRPr="00153B57">
        <w:rPr>
          <w:rFonts w:ascii="Arial" w:hAnsi="Arial" w:cs="Arial"/>
          <w:sz w:val="20"/>
          <w:szCs w:val="20"/>
        </w:rPr>
        <w:t xml:space="preserve"> Liewald DC</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Lopez L</w:t>
      </w:r>
      <w:r w:rsidR="00AD2154" w:rsidRPr="00153B57">
        <w:rPr>
          <w:rFonts w:ascii="Arial" w:hAnsi="Arial" w:cs="Arial"/>
          <w:sz w:val="20"/>
          <w:szCs w:val="20"/>
        </w:rPr>
        <w:t>,</w:t>
      </w:r>
      <w:r w:rsidRPr="00153B57">
        <w:rPr>
          <w:rFonts w:ascii="Arial" w:hAnsi="Arial" w:cs="Arial"/>
          <w:sz w:val="20"/>
          <w:szCs w:val="20"/>
        </w:rPr>
        <w:t xml:space="preserve"> Rivadeneira F</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Siggeirsdottir</w:t>
      </w:r>
      <w:proofErr w:type="spellEnd"/>
      <w:r w:rsidRPr="00153B57">
        <w:rPr>
          <w:rFonts w:ascii="Arial" w:hAnsi="Arial" w:cs="Arial"/>
          <w:sz w:val="20"/>
          <w:szCs w:val="20"/>
        </w:rPr>
        <w:t xml:space="preserve"> K</w:t>
      </w:r>
      <w:r w:rsidR="00AD2154" w:rsidRPr="00153B57">
        <w:rPr>
          <w:rFonts w:ascii="Arial" w:hAnsi="Arial" w:cs="Arial"/>
          <w:sz w:val="20"/>
          <w:szCs w:val="20"/>
        </w:rPr>
        <w:t>,</w:t>
      </w:r>
      <w:r w:rsidRPr="00153B57">
        <w:rPr>
          <w:rFonts w:ascii="Arial" w:hAnsi="Arial" w:cs="Arial"/>
          <w:sz w:val="20"/>
          <w:szCs w:val="20"/>
        </w:rPr>
        <w:t xml:space="preserve"> Starr JM</w:t>
      </w:r>
      <w:r w:rsidR="00AD2154" w:rsidRPr="00153B57">
        <w:rPr>
          <w:rFonts w:ascii="Arial" w:hAnsi="Arial" w:cs="Arial"/>
          <w:sz w:val="20"/>
          <w:szCs w:val="20"/>
        </w:rPr>
        <w:t>,</w:t>
      </w:r>
      <w:r w:rsidRPr="00153B57">
        <w:rPr>
          <w:rFonts w:ascii="Arial" w:hAnsi="Arial" w:cs="Arial"/>
          <w:sz w:val="20"/>
          <w:szCs w:val="20"/>
        </w:rPr>
        <w:t xml:space="preserve"> Thomson R</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Tranah</w:t>
      </w:r>
      <w:proofErr w:type="spellEnd"/>
      <w:r w:rsidRPr="00153B57">
        <w:rPr>
          <w:rFonts w:ascii="Arial" w:hAnsi="Arial" w:cs="Arial"/>
          <w:sz w:val="20"/>
          <w:szCs w:val="20"/>
        </w:rPr>
        <w:t xml:space="preserve"> GJ</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AD2154" w:rsidRPr="00153B57">
        <w:rPr>
          <w:rFonts w:ascii="Arial" w:hAnsi="Arial" w:cs="Arial"/>
          <w:sz w:val="20"/>
          <w:szCs w:val="20"/>
        </w:rPr>
        <w:t>,</w:t>
      </w:r>
      <w:r w:rsidRPr="00153B57">
        <w:rPr>
          <w:rFonts w:ascii="Arial" w:hAnsi="Arial" w:cs="Arial"/>
          <w:sz w:val="20"/>
          <w:szCs w:val="20"/>
        </w:rPr>
        <w:t xml:space="preserve"> Völker U</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Völzke</w:t>
      </w:r>
      <w:proofErr w:type="spellEnd"/>
      <w:r w:rsidRPr="00153B57">
        <w:rPr>
          <w:rFonts w:ascii="Arial" w:hAnsi="Arial" w:cs="Arial"/>
          <w:sz w:val="20"/>
          <w:szCs w:val="20"/>
        </w:rPr>
        <w:t xml:space="preserve"> H</w:t>
      </w:r>
      <w:r w:rsidR="00AD2154" w:rsidRPr="00153B57">
        <w:rPr>
          <w:rFonts w:ascii="Arial" w:hAnsi="Arial" w:cs="Arial"/>
          <w:sz w:val="20"/>
          <w:szCs w:val="20"/>
        </w:rPr>
        <w:t>,</w:t>
      </w:r>
      <w:r w:rsidRPr="00153B57">
        <w:rPr>
          <w:rFonts w:ascii="Arial" w:hAnsi="Arial" w:cs="Arial"/>
          <w:sz w:val="20"/>
          <w:szCs w:val="20"/>
        </w:rPr>
        <w:t xml:space="preserve"> Weir DR</w:t>
      </w:r>
      <w:r w:rsidR="00AD2154" w:rsidRPr="00153B57">
        <w:rPr>
          <w:rFonts w:ascii="Arial" w:hAnsi="Arial" w:cs="Arial"/>
          <w:sz w:val="20"/>
          <w:szCs w:val="20"/>
        </w:rPr>
        <w:t>,</w:t>
      </w:r>
      <w:r w:rsidRPr="00153B57">
        <w:rPr>
          <w:rFonts w:ascii="Arial" w:hAnsi="Arial" w:cs="Arial"/>
          <w:sz w:val="20"/>
          <w:szCs w:val="20"/>
        </w:rPr>
        <w:t xml:space="preserve"> Yaffe K</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Zhuang WV</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Bennett DA</w:t>
      </w:r>
      <w:r w:rsidR="00AD2154" w:rsidRPr="00153B57">
        <w:rPr>
          <w:rFonts w:ascii="Arial" w:hAnsi="Arial" w:cs="Arial"/>
          <w:sz w:val="20"/>
          <w:szCs w:val="20"/>
        </w:rPr>
        <w:t>,</w:t>
      </w:r>
      <w:r w:rsidRPr="00153B57">
        <w:rPr>
          <w:rFonts w:ascii="Arial" w:hAnsi="Arial" w:cs="Arial"/>
          <w:sz w:val="20"/>
          <w:szCs w:val="20"/>
        </w:rPr>
        <w:t xml:space="preserve"> Cummings SR</w:t>
      </w:r>
      <w:r w:rsidR="00AD2154" w:rsidRPr="00153B57">
        <w:rPr>
          <w:rFonts w:ascii="Arial" w:hAnsi="Arial" w:cs="Arial"/>
          <w:sz w:val="20"/>
          <w:szCs w:val="20"/>
        </w:rPr>
        <w:t>,</w:t>
      </w:r>
      <w:r w:rsidRPr="00153B57">
        <w:rPr>
          <w:rFonts w:ascii="Arial" w:hAnsi="Arial" w:cs="Arial"/>
          <w:sz w:val="20"/>
          <w:szCs w:val="20"/>
        </w:rPr>
        <w:t xml:space="preserve"> Deary IJ</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Harris TB</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Kocher T</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Kritchevsky</w:t>
      </w:r>
      <w:proofErr w:type="spellEnd"/>
      <w:r w:rsidRPr="00153B57">
        <w:rPr>
          <w:rFonts w:ascii="Arial" w:hAnsi="Arial" w:cs="Arial"/>
          <w:sz w:val="20"/>
          <w:szCs w:val="20"/>
        </w:rPr>
        <w:t xml:space="preserve"> SB</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w:t>
      </w:r>
      <w:r w:rsidR="00AD2154" w:rsidRPr="00153B57">
        <w:rPr>
          <w:rFonts w:ascii="Arial" w:hAnsi="Arial" w:cs="Arial"/>
          <w:sz w:val="20"/>
          <w:szCs w:val="20"/>
        </w:rPr>
        <w:t>,</w:t>
      </w:r>
      <w:r w:rsidRPr="00153B57">
        <w:rPr>
          <w:rFonts w:ascii="Arial" w:hAnsi="Arial" w:cs="Arial"/>
          <w:sz w:val="20"/>
          <w:szCs w:val="20"/>
        </w:rPr>
        <w:t xml:space="preserve"> Seshadri S</w:t>
      </w:r>
      <w:r w:rsidR="00AD2154" w:rsidRPr="00153B57">
        <w:rPr>
          <w:rFonts w:ascii="Arial" w:hAnsi="Arial" w:cs="Arial"/>
          <w:sz w:val="20"/>
          <w:szCs w:val="20"/>
        </w:rPr>
        <w:t>,</w:t>
      </w:r>
      <w:r w:rsidRPr="00153B57">
        <w:rPr>
          <w:rFonts w:ascii="Arial" w:hAnsi="Arial" w:cs="Arial"/>
          <w:sz w:val="20"/>
          <w:szCs w:val="20"/>
        </w:rPr>
        <w:t xml:space="preserve"> Spector TD</w:t>
      </w:r>
      <w:r w:rsidR="00AD2154" w:rsidRPr="00153B57">
        <w:rPr>
          <w:rFonts w:ascii="Arial" w:hAnsi="Arial" w:cs="Arial"/>
          <w:sz w:val="20"/>
          <w:szCs w:val="20"/>
        </w:rPr>
        <w:t>,</w:t>
      </w:r>
      <w:r w:rsidRPr="00153B57">
        <w:rPr>
          <w:rFonts w:ascii="Arial" w:hAnsi="Arial" w:cs="Arial"/>
          <w:sz w:val="20"/>
          <w:szCs w:val="20"/>
        </w:rPr>
        <w:t xml:space="preserve"> Srikanth VK</w:t>
      </w:r>
      <w:r w:rsidR="00AD2154" w:rsidRPr="00153B57">
        <w:rPr>
          <w:rFonts w:ascii="Arial" w:hAnsi="Arial" w:cs="Arial"/>
          <w:sz w:val="20"/>
          <w:szCs w:val="20"/>
        </w:rPr>
        <w:t>, Windham</w:t>
      </w:r>
      <w:r w:rsidRPr="00153B57">
        <w:rPr>
          <w:rFonts w:ascii="Arial" w:hAnsi="Arial" w:cs="Arial"/>
          <w:sz w:val="20"/>
          <w:szCs w:val="20"/>
        </w:rPr>
        <w:t xml:space="preserve"> G</w:t>
      </w:r>
      <w:r w:rsidR="00AD2154"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Zillikens</w:t>
      </w:r>
      <w:proofErr w:type="spellEnd"/>
      <w:r w:rsidRPr="00153B57">
        <w:rPr>
          <w:rFonts w:ascii="Arial" w:hAnsi="Arial" w:cs="Arial"/>
          <w:sz w:val="20"/>
          <w:szCs w:val="20"/>
        </w:rPr>
        <w:t xml:space="preserve"> CM</w:t>
      </w:r>
      <w:r w:rsidR="00AD2154" w:rsidRPr="00153B57">
        <w:rPr>
          <w:rFonts w:ascii="Arial" w:hAnsi="Arial" w:cs="Arial"/>
          <w:sz w:val="20"/>
          <w:szCs w:val="20"/>
        </w:rPr>
        <w:t>, Newman</w:t>
      </w:r>
      <w:r w:rsidRPr="00153B57">
        <w:rPr>
          <w:rFonts w:ascii="Arial" w:hAnsi="Arial" w:cs="Arial"/>
          <w:sz w:val="20"/>
          <w:szCs w:val="20"/>
        </w:rPr>
        <w:t xml:space="preserve"> AB</w:t>
      </w:r>
      <w:r w:rsidR="00AD2154" w:rsidRPr="00153B57">
        <w:rPr>
          <w:rFonts w:ascii="Arial" w:hAnsi="Arial" w:cs="Arial"/>
          <w:sz w:val="20"/>
          <w:szCs w:val="20"/>
        </w:rPr>
        <w:t>,</w:t>
      </w:r>
      <w:r w:rsidRPr="00153B57">
        <w:rPr>
          <w:rFonts w:ascii="Arial" w:hAnsi="Arial" w:cs="Arial"/>
          <w:sz w:val="20"/>
          <w:szCs w:val="20"/>
        </w:rPr>
        <w:t xml:space="preserve"> Walston JD</w:t>
      </w:r>
      <w:r w:rsidR="00AD2154" w:rsidRPr="00153B57">
        <w:rPr>
          <w:rFonts w:ascii="Arial" w:hAnsi="Arial" w:cs="Arial"/>
          <w:sz w:val="20"/>
          <w:szCs w:val="20"/>
        </w:rPr>
        <w:t>,</w:t>
      </w:r>
      <w:r w:rsidRPr="00153B57">
        <w:rPr>
          <w:rFonts w:ascii="Arial" w:hAnsi="Arial" w:cs="Arial"/>
          <w:sz w:val="20"/>
          <w:szCs w:val="20"/>
        </w:rPr>
        <w:t xml:space="preserve"> Kiel DP</w:t>
      </w:r>
      <w:r w:rsidR="00AD2154" w:rsidRPr="00153B57">
        <w:rPr>
          <w:rFonts w:ascii="Arial" w:hAnsi="Arial" w:cs="Arial"/>
          <w:sz w:val="20"/>
          <w:szCs w:val="20"/>
        </w:rPr>
        <w:t>,</w:t>
      </w:r>
      <w:r w:rsidRPr="00153B57">
        <w:rPr>
          <w:rFonts w:ascii="Arial" w:hAnsi="Arial" w:cs="Arial"/>
          <w:sz w:val="20"/>
          <w:szCs w:val="20"/>
        </w:rPr>
        <w:t xml:space="preserve"> Murabito JM. </w:t>
      </w:r>
      <w:r w:rsidRPr="00153B57">
        <w:rPr>
          <w:rFonts w:ascii="Arial" w:hAnsi="Arial" w:cs="Arial"/>
          <w:b/>
          <w:i/>
          <w:sz w:val="20"/>
          <w:szCs w:val="20"/>
        </w:rPr>
        <w:t>GWAS analysis of handgrip and lower body strength in older adults in the CHARGE consortium.</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PM: 27325353. </w:t>
      </w:r>
      <w:hyperlink r:id="rId3253" w:history="1">
        <w:r w:rsidR="00FD1069" w:rsidRPr="00FD1069">
          <w:rPr>
            <w:rFonts w:ascii="Arial" w:hAnsi="Arial" w:cs="Arial"/>
            <w:sz w:val="20"/>
            <w:szCs w:val="20"/>
          </w:rPr>
          <w:t>PMC5013019</w:t>
        </w:r>
      </w:hyperlink>
      <w:r w:rsidR="00FD1069">
        <w:rPr>
          <w:rFonts w:ascii="Arial" w:hAnsi="Arial" w:cs="Arial"/>
          <w:sz w:val="20"/>
          <w:szCs w:val="20"/>
        </w:rPr>
        <w:t>.</w:t>
      </w:r>
    </w:p>
    <w:p w14:paraId="6D660F94" w14:textId="77777777" w:rsidR="002A058D" w:rsidRPr="002A058D" w:rsidRDefault="002A058D" w:rsidP="002A058D">
      <w:pPr>
        <w:autoSpaceDE w:val="0"/>
        <w:autoSpaceDN w:val="0"/>
        <w:adjustRightInd w:val="0"/>
        <w:spacing w:after="240" w:line="240" w:lineRule="auto"/>
        <w:rPr>
          <w:rFonts w:ascii="Arial" w:hAnsi="Arial" w:cs="Arial"/>
          <w:sz w:val="20"/>
          <w:szCs w:val="20"/>
        </w:rPr>
      </w:pPr>
      <w:r w:rsidRPr="002A058D">
        <w:rPr>
          <w:rFonts w:ascii="Arial" w:hAnsi="Arial" w:cs="Arial"/>
          <w:sz w:val="20"/>
          <w:szCs w:val="20"/>
        </w:rPr>
        <w:t xml:space="preserve">Miner B, Tinetti ME, Van Ness PH, Han L, Leo-Summers L, Newman AB, Lee PJ, Vaz Fragoso CA. </w:t>
      </w:r>
      <w:r w:rsidRPr="002A058D">
        <w:rPr>
          <w:rFonts w:ascii="Arial" w:hAnsi="Arial" w:cs="Arial"/>
          <w:b/>
          <w:i/>
          <w:sz w:val="20"/>
          <w:szCs w:val="20"/>
        </w:rPr>
        <w:t>Dyspnea in community-dwelling older persons: a multifactorial geriatric health condition.</w:t>
      </w:r>
      <w:r w:rsidRPr="002A058D">
        <w:rPr>
          <w:rFonts w:ascii="Arial" w:hAnsi="Arial" w:cs="Arial"/>
          <w:sz w:val="20"/>
          <w:szCs w:val="20"/>
        </w:rPr>
        <w:t xml:space="preserve">  J. Am. </w:t>
      </w:r>
      <w:proofErr w:type="spellStart"/>
      <w:r w:rsidRPr="002A058D">
        <w:rPr>
          <w:rFonts w:ascii="Arial" w:hAnsi="Arial" w:cs="Arial"/>
          <w:sz w:val="20"/>
          <w:szCs w:val="20"/>
        </w:rPr>
        <w:t>Geriatr</w:t>
      </w:r>
      <w:proofErr w:type="spellEnd"/>
      <w:r w:rsidRPr="002A058D">
        <w:rPr>
          <w:rFonts w:ascii="Arial" w:hAnsi="Arial" w:cs="Arial"/>
          <w:sz w:val="20"/>
          <w:szCs w:val="20"/>
        </w:rPr>
        <w:t>. Soc.</w:t>
      </w:r>
      <w:r>
        <w:rPr>
          <w:rFonts w:ascii="Arial" w:hAnsi="Arial" w:cs="Arial"/>
          <w:sz w:val="20"/>
          <w:szCs w:val="20"/>
        </w:rPr>
        <w:t>,</w:t>
      </w:r>
      <w:r w:rsidRPr="002A058D">
        <w:rPr>
          <w:rFonts w:ascii="Arial" w:hAnsi="Arial" w:cs="Arial"/>
          <w:sz w:val="20"/>
          <w:szCs w:val="20"/>
        </w:rPr>
        <w:t xml:space="preserve"> Oct</w:t>
      </w:r>
      <w:r>
        <w:rPr>
          <w:rFonts w:ascii="Arial" w:hAnsi="Arial" w:cs="Arial"/>
          <w:sz w:val="20"/>
          <w:szCs w:val="20"/>
        </w:rPr>
        <w:t xml:space="preserve">. 2016. Vol. 64, issue </w:t>
      </w:r>
      <w:r w:rsidRPr="002A058D">
        <w:rPr>
          <w:rFonts w:ascii="Arial" w:hAnsi="Arial" w:cs="Arial"/>
          <w:sz w:val="20"/>
          <w:szCs w:val="20"/>
        </w:rPr>
        <w:t>10</w:t>
      </w:r>
      <w:r>
        <w:rPr>
          <w:rFonts w:ascii="Arial" w:hAnsi="Arial" w:cs="Arial"/>
          <w:sz w:val="20"/>
          <w:szCs w:val="20"/>
        </w:rPr>
        <w:t xml:space="preserve">, pp. </w:t>
      </w:r>
      <w:r w:rsidRPr="002A058D">
        <w:rPr>
          <w:rFonts w:ascii="Arial" w:hAnsi="Arial" w:cs="Arial"/>
          <w:sz w:val="20"/>
          <w:szCs w:val="20"/>
        </w:rPr>
        <w:t>2042-2050. PM: 27549914. PMC5073004.</w:t>
      </w:r>
    </w:p>
    <w:p w14:paraId="7F708D1C"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Monin J</w:t>
      </w:r>
      <w:r w:rsidR="00CD5847" w:rsidRPr="00153B57">
        <w:rPr>
          <w:rFonts w:ascii="Arial" w:hAnsi="Arial" w:cs="Arial"/>
          <w:sz w:val="20"/>
          <w:szCs w:val="20"/>
        </w:rPr>
        <w:t>,</w:t>
      </w:r>
      <w:r w:rsidRPr="00153B57">
        <w:rPr>
          <w:rFonts w:ascii="Arial" w:hAnsi="Arial" w:cs="Arial"/>
          <w:sz w:val="20"/>
          <w:szCs w:val="20"/>
        </w:rPr>
        <w:t xml:space="preserve"> Doyle M</w:t>
      </w:r>
      <w:r w:rsidR="00CD5847" w:rsidRPr="00153B57">
        <w:rPr>
          <w:rFonts w:ascii="Arial" w:hAnsi="Arial" w:cs="Arial"/>
          <w:sz w:val="20"/>
          <w:szCs w:val="20"/>
        </w:rPr>
        <w:t>,</w:t>
      </w:r>
      <w:r w:rsidRPr="00153B57">
        <w:rPr>
          <w:rFonts w:ascii="Arial" w:hAnsi="Arial" w:cs="Arial"/>
          <w:sz w:val="20"/>
          <w:szCs w:val="20"/>
        </w:rPr>
        <w:t xml:space="preserve"> Levy B</w:t>
      </w:r>
      <w:r w:rsidR="00CD5847" w:rsidRPr="00153B57">
        <w:rPr>
          <w:rFonts w:ascii="Arial" w:hAnsi="Arial" w:cs="Arial"/>
          <w:sz w:val="20"/>
          <w:szCs w:val="20"/>
        </w:rPr>
        <w:t>,</w:t>
      </w:r>
      <w:r w:rsidRPr="00153B57">
        <w:rPr>
          <w:rFonts w:ascii="Arial" w:hAnsi="Arial" w:cs="Arial"/>
          <w:sz w:val="20"/>
          <w:szCs w:val="20"/>
        </w:rPr>
        <w:t xml:space="preserve"> Schulz </w:t>
      </w:r>
      <w:r w:rsidR="00CD5847" w:rsidRPr="00153B57">
        <w:rPr>
          <w:rFonts w:ascii="Arial" w:hAnsi="Arial" w:cs="Arial"/>
          <w:sz w:val="20"/>
          <w:szCs w:val="20"/>
        </w:rPr>
        <w:t>R,</w:t>
      </w:r>
      <w:r w:rsidRPr="00153B57">
        <w:rPr>
          <w:rFonts w:ascii="Arial" w:hAnsi="Arial" w:cs="Arial"/>
          <w:sz w:val="20"/>
          <w:szCs w:val="20"/>
        </w:rPr>
        <w:t xml:space="preserve"> Fried T</w:t>
      </w:r>
      <w:r w:rsidR="00CD5847" w:rsidRPr="00153B57">
        <w:rPr>
          <w:rFonts w:ascii="Arial" w:hAnsi="Arial" w:cs="Arial"/>
          <w:sz w:val="20"/>
          <w:szCs w:val="20"/>
        </w:rPr>
        <w:t>, Kershaw</w:t>
      </w:r>
      <w:r w:rsidRPr="00153B57">
        <w:rPr>
          <w:rFonts w:ascii="Arial" w:hAnsi="Arial" w:cs="Arial"/>
          <w:sz w:val="20"/>
          <w:szCs w:val="20"/>
        </w:rPr>
        <w:t xml:space="preserve"> T. </w:t>
      </w:r>
      <w:r w:rsidRPr="00153B57">
        <w:rPr>
          <w:rFonts w:ascii="Arial" w:hAnsi="Arial" w:cs="Arial"/>
          <w:b/>
          <w:i/>
          <w:sz w:val="20"/>
          <w:szCs w:val="20"/>
        </w:rPr>
        <w:t>Spousal Associations Between Frailty and Depressive Symptoms: Longitudinal Findings from the Cardiovascular Health Study.</w:t>
      </w:r>
      <w:r w:rsidRPr="00153B57">
        <w:rPr>
          <w:rFonts w:ascii="Arial" w:hAnsi="Arial" w:cs="Arial"/>
          <w:sz w:val="20"/>
          <w:szCs w:val="20"/>
        </w:rPr>
        <w:t xml:space="preserve"> </w:t>
      </w:r>
      <w:r w:rsidR="00BB3648" w:rsidRPr="00153B57">
        <w:rPr>
          <w:rFonts w:ascii="Arial" w:hAnsi="Arial" w:cs="Arial"/>
          <w:sz w:val="20"/>
          <w:szCs w:val="20"/>
        </w:rPr>
        <w:t xml:space="preserve">J Am </w:t>
      </w:r>
      <w:proofErr w:type="spellStart"/>
      <w:r w:rsidR="00BB3648" w:rsidRPr="00153B57">
        <w:rPr>
          <w:rFonts w:ascii="Arial" w:hAnsi="Arial" w:cs="Arial"/>
          <w:sz w:val="20"/>
          <w:szCs w:val="20"/>
        </w:rPr>
        <w:t>Geriatr</w:t>
      </w:r>
      <w:proofErr w:type="spellEnd"/>
      <w:r w:rsidR="00BB3648" w:rsidRPr="00153B57">
        <w:rPr>
          <w:rFonts w:ascii="Arial" w:hAnsi="Arial" w:cs="Arial"/>
          <w:sz w:val="20"/>
          <w:szCs w:val="20"/>
        </w:rPr>
        <w:t xml:space="preserve"> Soc 2016 Apr</w:t>
      </w:r>
      <w:r w:rsidR="009E672F">
        <w:rPr>
          <w:rFonts w:ascii="Arial" w:hAnsi="Arial" w:cs="Arial"/>
          <w:sz w:val="20"/>
          <w:szCs w:val="20"/>
        </w:rPr>
        <w:t>. Vol. 64, issue 4, pp. 824-830.</w:t>
      </w:r>
      <w:r w:rsidR="00BB3648" w:rsidRPr="00153B57">
        <w:rPr>
          <w:rFonts w:ascii="Arial" w:hAnsi="Arial" w:cs="Arial"/>
          <w:sz w:val="20"/>
          <w:szCs w:val="20"/>
        </w:rPr>
        <w:t xml:space="preserve"> </w:t>
      </w:r>
      <w:r w:rsidRPr="00153B57">
        <w:rPr>
          <w:rFonts w:ascii="Arial" w:hAnsi="Arial" w:cs="Arial"/>
          <w:sz w:val="20"/>
          <w:szCs w:val="20"/>
        </w:rPr>
        <w:t>PM: 27100578.</w:t>
      </w:r>
      <w:r w:rsidR="00FD1069" w:rsidRPr="00FD1069">
        <w:rPr>
          <w:rFonts w:ascii="Arial" w:hAnsi="Arial" w:cs="Arial"/>
          <w:sz w:val="20"/>
          <w:szCs w:val="20"/>
        </w:rPr>
        <w:t xml:space="preserve"> </w:t>
      </w:r>
      <w:r w:rsidR="00FD1069" w:rsidRPr="00153B57">
        <w:rPr>
          <w:rFonts w:ascii="Arial" w:hAnsi="Arial" w:cs="Arial"/>
          <w:sz w:val="20"/>
          <w:szCs w:val="20"/>
        </w:rPr>
        <w:t>PMC4900179.</w:t>
      </w:r>
    </w:p>
    <w:p w14:paraId="1BE25E30"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Mukamal KJ</w:t>
      </w:r>
      <w:r w:rsidR="00DF3747" w:rsidRPr="00153B57">
        <w:rPr>
          <w:rFonts w:ascii="Arial" w:hAnsi="Arial" w:cs="Arial"/>
          <w:sz w:val="20"/>
          <w:szCs w:val="20"/>
        </w:rPr>
        <w:t>,</w:t>
      </w:r>
      <w:r w:rsidRPr="00153B57">
        <w:rPr>
          <w:rFonts w:ascii="Arial" w:hAnsi="Arial" w:cs="Arial"/>
          <w:sz w:val="20"/>
          <w:szCs w:val="20"/>
        </w:rPr>
        <w:t xml:space="preserve"> Tremaglio J</w:t>
      </w:r>
      <w:r w:rsidR="00DF3747" w:rsidRPr="00153B57">
        <w:rPr>
          <w:rFonts w:ascii="Arial" w:hAnsi="Arial" w:cs="Arial"/>
          <w:sz w:val="20"/>
          <w:szCs w:val="20"/>
        </w:rPr>
        <w:t>,</w:t>
      </w:r>
      <w:r w:rsidRPr="00153B57">
        <w:rPr>
          <w:rFonts w:ascii="Arial" w:hAnsi="Arial" w:cs="Arial"/>
          <w:sz w:val="20"/>
          <w:szCs w:val="20"/>
        </w:rPr>
        <w:t xml:space="preserve"> Friedman DJ</w:t>
      </w:r>
      <w:r w:rsidR="00DF3747" w:rsidRPr="00153B57">
        <w:rPr>
          <w:rFonts w:ascii="Arial" w:hAnsi="Arial" w:cs="Arial"/>
          <w:sz w:val="20"/>
          <w:szCs w:val="20"/>
        </w:rPr>
        <w:t>,</w:t>
      </w:r>
      <w:r w:rsidRPr="00153B57">
        <w:rPr>
          <w:rFonts w:ascii="Arial" w:hAnsi="Arial" w:cs="Arial"/>
          <w:sz w:val="20"/>
          <w:szCs w:val="20"/>
        </w:rPr>
        <w:t xml:space="preserve"> Ix JH</w:t>
      </w:r>
      <w:r w:rsidR="00DF3747" w:rsidRPr="00153B57">
        <w:rPr>
          <w:rFonts w:ascii="Arial" w:hAnsi="Arial" w:cs="Arial"/>
          <w:sz w:val="20"/>
          <w:szCs w:val="20"/>
        </w:rPr>
        <w:t>,</w:t>
      </w:r>
      <w:r w:rsidRPr="00153B57">
        <w:rPr>
          <w:rFonts w:ascii="Arial" w:hAnsi="Arial" w:cs="Arial"/>
          <w:sz w:val="20"/>
          <w:szCs w:val="20"/>
        </w:rPr>
        <w:t xml:space="preserve"> Kuller LH</w:t>
      </w:r>
      <w:r w:rsidR="00DF3747" w:rsidRPr="00153B57">
        <w:rPr>
          <w:rFonts w:ascii="Arial" w:hAnsi="Arial" w:cs="Arial"/>
          <w:sz w:val="20"/>
          <w:szCs w:val="20"/>
        </w:rPr>
        <w:t>,</w:t>
      </w:r>
      <w:r w:rsidRPr="00153B57">
        <w:rPr>
          <w:rFonts w:ascii="Arial" w:hAnsi="Arial" w:cs="Arial"/>
          <w:sz w:val="20"/>
          <w:szCs w:val="20"/>
        </w:rPr>
        <w:t xml:space="preserve"> Tracy RP</w:t>
      </w:r>
      <w:r w:rsidR="00DF3747" w:rsidRPr="00153B57">
        <w:rPr>
          <w:rFonts w:ascii="Arial" w:hAnsi="Arial" w:cs="Arial"/>
          <w:sz w:val="20"/>
          <w:szCs w:val="20"/>
        </w:rPr>
        <w:t>,</w:t>
      </w:r>
      <w:r w:rsidRPr="00153B57">
        <w:rPr>
          <w:rFonts w:ascii="Arial" w:hAnsi="Arial" w:cs="Arial"/>
          <w:sz w:val="20"/>
          <w:szCs w:val="20"/>
        </w:rPr>
        <w:t xml:space="preserve"> Pollak MR. </w:t>
      </w:r>
      <w:r w:rsidRPr="007E56C9">
        <w:rPr>
          <w:rFonts w:ascii="Arial" w:hAnsi="Arial" w:cs="Arial"/>
          <w:b/>
          <w:i/>
          <w:sz w:val="20"/>
          <w:szCs w:val="20"/>
        </w:rPr>
        <w:t xml:space="preserve">APOL1 </w:t>
      </w:r>
      <w:r w:rsidRPr="00153B57">
        <w:rPr>
          <w:rFonts w:ascii="Arial" w:hAnsi="Arial" w:cs="Arial"/>
          <w:b/>
          <w:i/>
          <w:sz w:val="20"/>
          <w:szCs w:val="20"/>
        </w:rPr>
        <w:t>Genotype, Kidney and Cardiovascular Disease, and Death in Older Adults.</w:t>
      </w:r>
      <w:r w:rsidRPr="00153B57">
        <w:rPr>
          <w:rFonts w:ascii="Arial" w:hAnsi="Arial" w:cs="Arial"/>
          <w:sz w:val="20"/>
          <w:szCs w:val="20"/>
        </w:rPr>
        <w:t xml:space="preserve"> </w:t>
      </w:r>
      <w:proofErr w:type="spellStart"/>
      <w:r w:rsidRPr="00153B57">
        <w:rPr>
          <w:rFonts w:ascii="Arial" w:hAnsi="Arial" w:cs="Arial"/>
          <w:sz w:val="20"/>
          <w:szCs w:val="20"/>
        </w:rPr>
        <w:t>Arterioscler</w:t>
      </w:r>
      <w:proofErr w:type="spellEnd"/>
      <w:r w:rsidRPr="00153B57">
        <w:rPr>
          <w:rFonts w:ascii="Arial" w:hAnsi="Arial" w:cs="Arial"/>
          <w:sz w:val="20"/>
          <w:szCs w:val="20"/>
        </w:rPr>
        <w:t xml:space="preserve">. </w:t>
      </w:r>
      <w:proofErr w:type="spellStart"/>
      <w:r w:rsidRPr="00153B57">
        <w:rPr>
          <w:rFonts w:ascii="Arial" w:hAnsi="Arial" w:cs="Arial"/>
          <w:sz w:val="20"/>
          <w:szCs w:val="20"/>
        </w:rPr>
        <w:t>Thromb</w:t>
      </w:r>
      <w:proofErr w:type="spellEnd"/>
      <w:r w:rsidRPr="00153B57">
        <w:rPr>
          <w:rFonts w:ascii="Arial" w:hAnsi="Arial" w:cs="Arial"/>
          <w:sz w:val="20"/>
          <w:szCs w:val="20"/>
        </w:rPr>
        <w:t xml:space="preserve">. </w:t>
      </w:r>
      <w:proofErr w:type="spellStart"/>
      <w:r w:rsidRPr="00153B57">
        <w:rPr>
          <w:rFonts w:ascii="Arial" w:hAnsi="Arial" w:cs="Arial"/>
          <w:sz w:val="20"/>
          <w:szCs w:val="20"/>
        </w:rPr>
        <w:t>Vasc</w:t>
      </w:r>
      <w:proofErr w:type="spellEnd"/>
      <w:r w:rsidRPr="00153B57">
        <w:rPr>
          <w:rFonts w:ascii="Arial" w:hAnsi="Arial" w:cs="Arial"/>
          <w:sz w:val="20"/>
          <w:szCs w:val="20"/>
        </w:rPr>
        <w:t xml:space="preserve">. </w:t>
      </w:r>
      <w:r w:rsidRPr="004B6040">
        <w:rPr>
          <w:rFonts w:ascii="Arial" w:hAnsi="Arial" w:cs="Arial"/>
          <w:sz w:val="20"/>
          <w:szCs w:val="20"/>
        </w:rPr>
        <w:t>Biol. 2016 Feb</w:t>
      </w:r>
      <w:r w:rsidR="00DF3747" w:rsidRPr="004B6040">
        <w:rPr>
          <w:rFonts w:ascii="Arial" w:hAnsi="Arial" w:cs="Arial"/>
          <w:sz w:val="20"/>
          <w:szCs w:val="20"/>
        </w:rPr>
        <w:t>.</w:t>
      </w:r>
      <w:r w:rsidRPr="004B6040">
        <w:rPr>
          <w:rFonts w:ascii="Arial" w:hAnsi="Arial" w:cs="Arial"/>
          <w:sz w:val="20"/>
          <w:szCs w:val="20"/>
        </w:rPr>
        <w:t xml:space="preserve"> </w:t>
      </w:r>
      <w:r w:rsidR="007E56C9" w:rsidRPr="004B6040">
        <w:rPr>
          <w:rFonts w:ascii="Arial" w:hAnsi="Arial" w:cs="Arial"/>
          <w:sz w:val="20"/>
          <w:szCs w:val="20"/>
        </w:rPr>
        <w:t xml:space="preserve">Vol. 36, issue 2, pp. 398-403. </w:t>
      </w:r>
      <w:r w:rsidRPr="004B6040">
        <w:rPr>
          <w:rFonts w:ascii="Arial" w:hAnsi="Arial" w:cs="Arial"/>
          <w:sz w:val="20"/>
          <w:szCs w:val="20"/>
        </w:rPr>
        <w:t>PM: 26634651.</w:t>
      </w:r>
      <w:r w:rsidR="00FD1069" w:rsidRPr="00FD1069">
        <w:rPr>
          <w:rFonts w:ascii="Arial" w:hAnsi="Arial" w:cs="Arial"/>
          <w:sz w:val="20"/>
          <w:szCs w:val="20"/>
        </w:rPr>
        <w:t xml:space="preserve"> </w:t>
      </w:r>
      <w:r w:rsidR="00FD1069" w:rsidRPr="004B6040">
        <w:rPr>
          <w:rFonts w:ascii="Arial" w:hAnsi="Arial" w:cs="Arial"/>
          <w:sz w:val="20"/>
          <w:szCs w:val="20"/>
        </w:rPr>
        <w:t>PMC4732891</w:t>
      </w:r>
      <w:r w:rsidR="00FD1069">
        <w:rPr>
          <w:rFonts w:ascii="Arial" w:hAnsi="Arial" w:cs="Arial"/>
          <w:sz w:val="20"/>
          <w:szCs w:val="20"/>
        </w:rPr>
        <w:t>.</w:t>
      </w:r>
    </w:p>
    <w:p w14:paraId="56442A62"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lastRenderedPageBreak/>
        <w:t xml:space="preserve">Natarajan P, Bis JC, Bielak LF, Cox AJ, Dörr M, Feitosa MF, Franceschini N, Guo X, Hwang SJ, Isaacs A, Jhun MA, </w:t>
      </w:r>
      <w:proofErr w:type="spellStart"/>
      <w:r w:rsidRPr="004B6040">
        <w:rPr>
          <w:rFonts w:ascii="Arial" w:hAnsi="Arial" w:cs="Arial"/>
          <w:color w:val="000000"/>
          <w:sz w:val="20"/>
          <w:szCs w:val="20"/>
        </w:rPr>
        <w:t>Kavousi</w:t>
      </w:r>
      <w:proofErr w:type="spellEnd"/>
      <w:r w:rsidRPr="004B6040">
        <w:rPr>
          <w:rFonts w:ascii="Arial" w:hAnsi="Arial" w:cs="Arial"/>
          <w:color w:val="000000"/>
          <w:sz w:val="20"/>
          <w:szCs w:val="20"/>
        </w:rPr>
        <w:t xml:space="preserve"> M, Li-Gao R, Lyytikäinen LP, Marioni  RE, Schminke U, </w:t>
      </w:r>
      <w:proofErr w:type="spellStart"/>
      <w:r w:rsidRPr="004B6040">
        <w:rPr>
          <w:rFonts w:ascii="Arial" w:hAnsi="Arial" w:cs="Arial"/>
          <w:color w:val="000000"/>
          <w:sz w:val="20"/>
          <w:szCs w:val="20"/>
        </w:rPr>
        <w:t>Stitziel</w:t>
      </w:r>
      <w:proofErr w:type="spellEnd"/>
      <w:r w:rsidRPr="004B6040">
        <w:rPr>
          <w:rFonts w:ascii="Arial" w:hAnsi="Arial" w:cs="Arial"/>
          <w:color w:val="000000"/>
          <w:sz w:val="20"/>
          <w:szCs w:val="20"/>
        </w:rPr>
        <w:t xml:space="preserve"> NO, Tada H, van </w:t>
      </w:r>
      <w:proofErr w:type="spellStart"/>
      <w:r w:rsidRPr="004B6040">
        <w:rPr>
          <w:rFonts w:ascii="Arial" w:hAnsi="Arial" w:cs="Arial"/>
          <w:color w:val="000000"/>
          <w:sz w:val="20"/>
          <w:szCs w:val="20"/>
        </w:rPr>
        <w:t>Setten</w:t>
      </w:r>
      <w:proofErr w:type="spellEnd"/>
      <w:r w:rsidRPr="004B6040">
        <w:rPr>
          <w:rFonts w:ascii="Arial" w:hAnsi="Arial" w:cs="Arial"/>
          <w:color w:val="000000"/>
          <w:sz w:val="20"/>
          <w:szCs w:val="20"/>
        </w:rPr>
        <w:t xml:space="preserve"> J, Smith AV, </w:t>
      </w:r>
      <w:proofErr w:type="spellStart"/>
      <w:r w:rsidRPr="004B6040">
        <w:rPr>
          <w:rFonts w:ascii="Arial" w:hAnsi="Arial" w:cs="Arial"/>
          <w:color w:val="000000"/>
          <w:sz w:val="20"/>
          <w:szCs w:val="20"/>
        </w:rPr>
        <w:t>Vojinovic</w:t>
      </w:r>
      <w:proofErr w:type="spellEnd"/>
      <w:r w:rsidRPr="004B6040">
        <w:rPr>
          <w:rFonts w:ascii="Arial" w:hAnsi="Arial" w:cs="Arial"/>
          <w:color w:val="000000"/>
          <w:sz w:val="20"/>
          <w:szCs w:val="20"/>
        </w:rPr>
        <w:t xml:space="preserve"> D, Yanek LR, Yao J, Yerges-Armstrong LM, Amin N, Baber U, Borecki IB, Carr JJ, Chen YI, Cupples LA, de Jong PA, de Koning H, de Vos BD, Demirkan A, Fuster V, Franco OH,  Goodarzi MO, Harris TB, Heckbert SR, Heiss G, Hoffmann U, Hofman A, </w:t>
      </w:r>
      <w:proofErr w:type="spellStart"/>
      <w:r w:rsidRPr="004B6040">
        <w:rPr>
          <w:rFonts w:ascii="Arial" w:hAnsi="Arial" w:cs="Arial"/>
          <w:color w:val="000000"/>
          <w:sz w:val="20"/>
          <w:szCs w:val="20"/>
        </w:rPr>
        <w:t>Išgum</w:t>
      </w:r>
      <w:proofErr w:type="spellEnd"/>
      <w:r w:rsidRPr="004B6040">
        <w:rPr>
          <w:rFonts w:ascii="Arial" w:hAnsi="Arial" w:cs="Arial"/>
          <w:color w:val="000000"/>
          <w:sz w:val="20"/>
          <w:szCs w:val="20"/>
        </w:rPr>
        <w:t xml:space="preserve"> I, </w:t>
      </w:r>
      <w:proofErr w:type="spellStart"/>
      <w:r w:rsidRPr="004B6040">
        <w:rPr>
          <w:rFonts w:ascii="Arial" w:hAnsi="Arial" w:cs="Arial"/>
          <w:color w:val="000000"/>
          <w:sz w:val="20"/>
          <w:szCs w:val="20"/>
        </w:rPr>
        <w:t>Jukema</w:t>
      </w:r>
      <w:proofErr w:type="spellEnd"/>
      <w:r w:rsidRPr="004B6040">
        <w:rPr>
          <w:rFonts w:ascii="Arial" w:hAnsi="Arial" w:cs="Arial"/>
          <w:color w:val="000000"/>
          <w:sz w:val="20"/>
          <w:szCs w:val="20"/>
        </w:rPr>
        <w:t xml:space="preserve"> JW, </w:t>
      </w:r>
      <w:proofErr w:type="spellStart"/>
      <w:r w:rsidRPr="004B6040">
        <w:rPr>
          <w:rFonts w:ascii="Arial" w:hAnsi="Arial" w:cs="Arial"/>
          <w:color w:val="000000"/>
          <w:sz w:val="20"/>
          <w:szCs w:val="20"/>
        </w:rPr>
        <w:t>Kähönen</w:t>
      </w:r>
      <w:proofErr w:type="spellEnd"/>
      <w:r w:rsidRPr="004B6040">
        <w:rPr>
          <w:rFonts w:ascii="Arial" w:hAnsi="Arial" w:cs="Arial"/>
          <w:color w:val="000000"/>
          <w:sz w:val="20"/>
          <w:szCs w:val="20"/>
        </w:rPr>
        <w:t xml:space="preserve"> M, Kardia SL, Kral BG, Launer LJ, Massaro J, Mehran R, Mitchell BD, Mosley TH Jr, de </w:t>
      </w:r>
      <w:proofErr w:type="spellStart"/>
      <w:r w:rsidRPr="004B6040">
        <w:rPr>
          <w:rFonts w:ascii="Arial" w:hAnsi="Arial" w:cs="Arial"/>
          <w:color w:val="000000"/>
          <w:sz w:val="20"/>
          <w:szCs w:val="20"/>
        </w:rPr>
        <w:t>Mutsert</w:t>
      </w:r>
      <w:proofErr w:type="spellEnd"/>
      <w:r w:rsidRPr="004B6040">
        <w:rPr>
          <w:rFonts w:ascii="Arial" w:hAnsi="Arial" w:cs="Arial"/>
          <w:color w:val="000000"/>
          <w:sz w:val="20"/>
          <w:szCs w:val="20"/>
        </w:rPr>
        <w:t xml:space="preserve"> R, Newman AB, Nguyen KD, North KE, O'Connell JR, </w:t>
      </w:r>
      <w:proofErr w:type="spellStart"/>
      <w:r w:rsidRPr="004B6040">
        <w:rPr>
          <w:rFonts w:ascii="Arial" w:hAnsi="Arial" w:cs="Arial"/>
          <w:color w:val="000000"/>
          <w:sz w:val="20"/>
          <w:szCs w:val="20"/>
        </w:rPr>
        <w:t>Oudkerk</w:t>
      </w:r>
      <w:proofErr w:type="spellEnd"/>
      <w:r w:rsidRPr="004B6040">
        <w:rPr>
          <w:rFonts w:ascii="Arial" w:hAnsi="Arial" w:cs="Arial"/>
          <w:color w:val="000000"/>
          <w:sz w:val="20"/>
          <w:szCs w:val="20"/>
        </w:rPr>
        <w:t xml:space="preserve"> M, Pankow JS, Peloso GM, Post W, Province MA, Raffield LM, </w:t>
      </w:r>
      <w:proofErr w:type="spellStart"/>
      <w:r w:rsidRPr="004B6040">
        <w:rPr>
          <w:rFonts w:ascii="Arial" w:hAnsi="Arial" w:cs="Arial"/>
          <w:color w:val="000000"/>
          <w:sz w:val="20"/>
          <w:szCs w:val="20"/>
        </w:rPr>
        <w:t>Raitakari</w:t>
      </w:r>
      <w:proofErr w:type="spellEnd"/>
      <w:r w:rsidRPr="004B6040">
        <w:rPr>
          <w:rFonts w:ascii="Arial" w:hAnsi="Arial" w:cs="Arial"/>
          <w:color w:val="000000"/>
          <w:sz w:val="20"/>
          <w:szCs w:val="20"/>
        </w:rPr>
        <w:t xml:space="preserve"> OT, Reilly DF, Rivadeneira F, </w:t>
      </w:r>
      <w:proofErr w:type="spellStart"/>
      <w:r w:rsidRPr="004B6040">
        <w:rPr>
          <w:rFonts w:ascii="Arial" w:hAnsi="Arial" w:cs="Arial"/>
          <w:color w:val="000000"/>
          <w:sz w:val="20"/>
          <w:szCs w:val="20"/>
        </w:rPr>
        <w:t>Rosendaal</w:t>
      </w:r>
      <w:proofErr w:type="spellEnd"/>
      <w:r w:rsidRPr="004B6040">
        <w:rPr>
          <w:rFonts w:ascii="Arial" w:hAnsi="Arial" w:cs="Arial"/>
          <w:color w:val="000000"/>
          <w:sz w:val="20"/>
          <w:szCs w:val="20"/>
        </w:rPr>
        <w:t xml:space="preserve"> F, Sartori S, Taylor KD, Teumer A, Trompet S, Turner ST, </w:t>
      </w:r>
      <w:proofErr w:type="spellStart"/>
      <w:r w:rsidRPr="004B6040">
        <w:rPr>
          <w:rFonts w:ascii="Arial" w:hAnsi="Arial" w:cs="Arial"/>
          <w:color w:val="000000"/>
          <w:sz w:val="20"/>
          <w:szCs w:val="20"/>
        </w:rPr>
        <w:t>Uitterlinden</w:t>
      </w:r>
      <w:proofErr w:type="spellEnd"/>
      <w:r w:rsidRPr="004B6040">
        <w:rPr>
          <w:rFonts w:ascii="Arial" w:hAnsi="Arial" w:cs="Arial"/>
          <w:color w:val="000000"/>
          <w:sz w:val="20"/>
          <w:szCs w:val="20"/>
        </w:rPr>
        <w:t xml:space="preserve"> AG, Vaidya D, van der </w:t>
      </w:r>
      <w:proofErr w:type="spellStart"/>
      <w:r w:rsidRPr="004B6040">
        <w:rPr>
          <w:rFonts w:ascii="Arial" w:hAnsi="Arial" w:cs="Arial"/>
          <w:color w:val="000000"/>
          <w:sz w:val="20"/>
          <w:szCs w:val="20"/>
        </w:rPr>
        <w:t>Lugt</w:t>
      </w:r>
      <w:proofErr w:type="spellEnd"/>
      <w:r w:rsidRPr="004B6040">
        <w:rPr>
          <w:rFonts w:ascii="Arial" w:hAnsi="Arial" w:cs="Arial"/>
          <w:color w:val="000000"/>
          <w:sz w:val="20"/>
          <w:szCs w:val="20"/>
        </w:rPr>
        <w:t xml:space="preserve"> A, Völker U, Wardlaw JM, Wassel CL, Weiss S, </w:t>
      </w:r>
      <w:proofErr w:type="spellStart"/>
      <w:r w:rsidRPr="004B6040">
        <w:rPr>
          <w:rFonts w:ascii="Arial" w:hAnsi="Arial" w:cs="Arial"/>
          <w:color w:val="000000"/>
          <w:sz w:val="20"/>
          <w:szCs w:val="20"/>
        </w:rPr>
        <w:t>Wojczynski</w:t>
      </w:r>
      <w:proofErr w:type="spellEnd"/>
      <w:r w:rsidRPr="004B6040">
        <w:rPr>
          <w:rFonts w:ascii="Arial" w:hAnsi="Arial" w:cs="Arial"/>
          <w:color w:val="000000"/>
          <w:sz w:val="20"/>
          <w:szCs w:val="20"/>
        </w:rPr>
        <w:t xml:space="preserve"> MK, Becker DM, Becker LC, Boerwinkle E, Bowden DW, Deary IJ, Dehghan A, Felix SB, Gudnason V, Lehtimäki T, Mathias R, Mook-Kanamori DO, Psaty BM, Rader DJ, Rotter JI, Wilson JG, van Duijn CM, </w:t>
      </w:r>
      <w:proofErr w:type="spellStart"/>
      <w:r w:rsidRPr="004B6040">
        <w:rPr>
          <w:rFonts w:ascii="Arial" w:hAnsi="Arial" w:cs="Arial"/>
          <w:color w:val="000000"/>
          <w:sz w:val="20"/>
          <w:szCs w:val="20"/>
        </w:rPr>
        <w:t>Völzke</w:t>
      </w:r>
      <w:proofErr w:type="spellEnd"/>
      <w:r w:rsidRPr="004B6040">
        <w:rPr>
          <w:rFonts w:ascii="Arial" w:hAnsi="Arial" w:cs="Arial"/>
          <w:color w:val="000000"/>
          <w:sz w:val="20"/>
          <w:szCs w:val="20"/>
        </w:rPr>
        <w:t xml:space="preserve"> H, Kathiresan S, Peyser PA, O'Donnell CJ; CHARGE Consortium. </w:t>
      </w:r>
      <w:r w:rsidRPr="004B6040">
        <w:rPr>
          <w:rFonts w:ascii="Arial" w:hAnsi="Arial" w:cs="Arial"/>
          <w:b/>
          <w:color w:val="000000"/>
          <w:sz w:val="20"/>
          <w:szCs w:val="20"/>
        </w:rPr>
        <w:t xml:space="preserve">Multiethnic Exome-Wide Association Study of Subclinical Atherosclerosis. </w:t>
      </w:r>
      <w:r w:rsidRPr="004B6040">
        <w:rPr>
          <w:rFonts w:ascii="Arial" w:hAnsi="Arial" w:cs="Arial"/>
          <w:color w:val="000000"/>
          <w:sz w:val="20"/>
          <w:szCs w:val="20"/>
        </w:rPr>
        <w:t>Circ</w:t>
      </w:r>
      <w:r w:rsidRPr="004B6040">
        <w:rPr>
          <w:rFonts w:ascii="Arial" w:hAnsi="Arial" w:cs="Arial"/>
          <w:b/>
          <w:color w:val="000000"/>
          <w:sz w:val="20"/>
          <w:szCs w:val="20"/>
        </w:rPr>
        <w:t xml:space="preserve"> </w:t>
      </w:r>
      <w:r w:rsidRPr="004B6040">
        <w:rPr>
          <w:rFonts w:ascii="Arial" w:hAnsi="Arial" w:cs="Arial"/>
          <w:color w:val="000000"/>
          <w:sz w:val="20"/>
          <w:szCs w:val="20"/>
        </w:rPr>
        <w:t xml:space="preserve">Cardiovasc Genet. 2016 </w:t>
      </w:r>
      <w:r w:rsidR="00D4186E">
        <w:rPr>
          <w:rFonts w:ascii="Arial" w:hAnsi="Arial" w:cs="Arial"/>
          <w:color w:val="000000"/>
          <w:sz w:val="20"/>
          <w:szCs w:val="20"/>
        </w:rPr>
        <w:t>Dec. Vol. 9, issue 6, pp. 511-520.</w:t>
      </w:r>
      <w:r w:rsidRPr="004B6040">
        <w:rPr>
          <w:rFonts w:ascii="Arial" w:hAnsi="Arial" w:cs="Arial"/>
          <w:color w:val="000000"/>
          <w:sz w:val="20"/>
          <w:szCs w:val="20"/>
        </w:rPr>
        <w:t xml:space="preserve"> PM: 27872105.</w:t>
      </w:r>
      <w:r w:rsidRPr="004B6040">
        <w:rPr>
          <w:rFonts w:ascii="Arial" w:hAnsi="Arial" w:cs="Arial"/>
          <w:color w:val="1F497D"/>
          <w:sz w:val="20"/>
          <w:szCs w:val="20"/>
        </w:rPr>
        <w:t xml:space="preserve"> </w:t>
      </w:r>
      <w:r w:rsidR="00F75376" w:rsidRPr="00CE693B">
        <w:rPr>
          <w:rFonts w:ascii="Arial" w:hAnsi="Arial" w:cs="Arial"/>
          <w:color w:val="000000"/>
          <w:sz w:val="20"/>
          <w:szCs w:val="20"/>
        </w:rPr>
        <w:t>PMC5418659</w:t>
      </w:r>
      <w:r w:rsidR="00F75376">
        <w:rPr>
          <w:rFonts w:ascii="Arial" w:hAnsi="Arial" w:cs="Arial"/>
          <w:color w:val="000000"/>
          <w:sz w:val="20"/>
          <w:szCs w:val="20"/>
        </w:rPr>
        <w:t>.</w:t>
      </w:r>
    </w:p>
    <w:p w14:paraId="101ACE5E" w14:textId="77777777" w:rsidR="00785F23" w:rsidRDefault="00103471" w:rsidP="007E4D41">
      <w:pPr>
        <w:autoSpaceDE w:val="0"/>
        <w:autoSpaceDN w:val="0"/>
        <w:adjustRightInd w:val="0"/>
        <w:spacing w:after="240" w:line="240" w:lineRule="auto"/>
        <w:rPr>
          <w:rFonts w:ascii="Arial" w:hAnsi="Arial" w:cs="Arial"/>
          <w:sz w:val="20"/>
          <w:szCs w:val="20"/>
        </w:rPr>
      </w:pPr>
      <w:hyperlink r:id="rId3254" w:history="1">
        <w:r w:rsidR="00785F23" w:rsidRPr="00785F23">
          <w:rPr>
            <w:rFonts w:ascii="Arial" w:hAnsi="Arial" w:cs="Arial"/>
            <w:sz w:val="20"/>
            <w:szCs w:val="20"/>
          </w:rPr>
          <w:t>Natriuretic Peptides Studies Collaboration</w:t>
        </w:r>
      </w:hyperlink>
      <w:r w:rsidR="00785F23" w:rsidRPr="00785F23">
        <w:rPr>
          <w:rFonts w:ascii="Arial" w:hAnsi="Arial" w:cs="Arial"/>
          <w:sz w:val="20"/>
          <w:szCs w:val="20"/>
        </w:rPr>
        <w:t xml:space="preserve">. </w:t>
      </w:r>
      <w:r w:rsidR="00785F23" w:rsidRPr="00785F23">
        <w:rPr>
          <w:rFonts w:ascii="Arial" w:hAnsi="Arial" w:cs="Arial"/>
          <w:b/>
          <w:i/>
          <w:sz w:val="20"/>
          <w:szCs w:val="20"/>
        </w:rPr>
        <w:t>Natriuretic</w:t>
      </w:r>
      <w:r w:rsidR="00785F23" w:rsidRPr="00FC01B9">
        <w:rPr>
          <w:rFonts w:ascii="Arial" w:hAnsi="Arial" w:cs="Arial"/>
          <w:b/>
          <w:i/>
          <w:sz w:val="20"/>
          <w:szCs w:val="20"/>
        </w:rPr>
        <w:t xml:space="preserve"> </w:t>
      </w:r>
      <w:r w:rsidR="00785F23" w:rsidRPr="00785F23">
        <w:rPr>
          <w:rFonts w:ascii="Arial" w:hAnsi="Arial" w:cs="Arial"/>
          <w:b/>
          <w:i/>
          <w:sz w:val="20"/>
          <w:szCs w:val="20"/>
        </w:rPr>
        <w:t>peptides</w:t>
      </w:r>
      <w:r w:rsidR="00785F23" w:rsidRPr="00FC01B9">
        <w:rPr>
          <w:rFonts w:ascii="Arial" w:hAnsi="Arial" w:cs="Arial"/>
          <w:b/>
          <w:i/>
          <w:sz w:val="20"/>
          <w:szCs w:val="20"/>
        </w:rPr>
        <w:t xml:space="preserve"> and </w:t>
      </w:r>
      <w:r w:rsidR="00785F23" w:rsidRPr="00785F23">
        <w:rPr>
          <w:rFonts w:ascii="Arial" w:hAnsi="Arial" w:cs="Arial"/>
          <w:b/>
          <w:i/>
          <w:sz w:val="20"/>
          <w:szCs w:val="20"/>
        </w:rPr>
        <w:t>integrated</w:t>
      </w:r>
      <w:r w:rsidR="00785F23" w:rsidRPr="00FC01B9">
        <w:rPr>
          <w:rFonts w:ascii="Arial" w:hAnsi="Arial" w:cs="Arial"/>
          <w:b/>
          <w:i/>
          <w:sz w:val="20"/>
          <w:szCs w:val="20"/>
        </w:rPr>
        <w:t xml:space="preserve"> </w:t>
      </w:r>
      <w:r w:rsidR="00785F23" w:rsidRPr="00785F23">
        <w:rPr>
          <w:rFonts w:ascii="Arial" w:hAnsi="Arial" w:cs="Arial"/>
          <w:b/>
          <w:i/>
          <w:sz w:val="20"/>
          <w:szCs w:val="20"/>
        </w:rPr>
        <w:t>risk</w:t>
      </w:r>
      <w:r w:rsidR="00785F23" w:rsidRPr="00FC01B9">
        <w:rPr>
          <w:rFonts w:ascii="Arial" w:hAnsi="Arial" w:cs="Arial"/>
          <w:b/>
          <w:i/>
          <w:sz w:val="20"/>
          <w:szCs w:val="20"/>
        </w:rPr>
        <w:t xml:space="preserve"> </w:t>
      </w:r>
      <w:r w:rsidR="00785F23" w:rsidRPr="00785F23">
        <w:rPr>
          <w:rFonts w:ascii="Arial" w:hAnsi="Arial" w:cs="Arial"/>
          <w:b/>
          <w:i/>
          <w:sz w:val="20"/>
          <w:szCs w:val="20"/>
        </w:rPr>
        <w:t>assessment</w:t>
      </w:r>
      <w:r w:rsidR="00785F23" w:rsidRPr="00FC01B9">
        <w:rPr>
          <w:rFonts w:ascii="Arial" w:hAnsi="Arial" w:cs="Arial"/>
          <w:b/>
          <w:i/>
          <w:sz w:val="20"/>
          <w:szCs w:val="20"/>
        </w:rPr>
        <w:t xml:space="preserve"> for </w:t>
      </w:r>
      <w:r w:rsidR="00785F23" w:rsidRPr="00785F23">
        <w:rPr>
          <w:rFonts w:ascii="Arial" w:hAnsi="Arial" w:cs="Arial"/>
          <w:b/>
          <w:i/>
          <w:sz w:val="20"/>
          <w:szCs w:val="20"/>
        </w:rPr>
        <w:t>cardiovascular</w:t>
      </w:r>
      <w:r w:rsidR="00785F23" w:rsidRPr="00FC01B9">
        <w:rPr>
          <w:rFonts w:ascii="Arial" w:hAnsi="Arial" w:cs="Arial"/>
          <w:b/>
          <w:i/>
          <w:sz w:val="20"/>
          <w:szCs w:val="20"/>
        </w:rPr>
        <w:t xml:space="preserve"> </w:t>
      </w:r>
      <w:r w:rsidR="00785F23" w:rsidRPr="00785F23">
        <w:rPr>
          <w:rFonts w:ascii="Arial" w:hAnsi="Arial" w:cs="Arial"/>
          <w:b/>
          <w:i/>
          <w:sz w:val="20"/>
          <w:szCs w:val="20"/>
        </w:rPr>
        <w:t>disease</w:t>
      </w:r>
      <w:r w:rsidR="00785F23" w:rsidRPr="00FC01B9">
        <w:rPr>
          <w:rFonts w:ascii="Arial" w:hAnsi="Arial" w:cs="Arial"/>
          <w:b/>
          <w:i/>
          <w:sz w:val="20"/>
          <w:szCs w:val="20"/>
        </w:rPr>
        <w:t xml:space="preserve">: an </w:t>
      </w:r>
      <w:r w:rsidR="00785F23" w:rsidRPr="00785F23">
        <w:rPr>
          <w:rFonts w:ascii="Arial" w:hAnsi="Arial" w:cs="Arial"/>
          <w:b/>
          <w:i/>
          <w:sz w:val="20"/>
          <w:szCs w:val="20"/>
        </w:rPr>
        <w:t>individual-participant-data</w:t>
      </w:r>
      <w:r w:rsidR="00785F23" w:rsidRPr="00FC01B9">
        <w:rPr>
          <w:rFonts w:ascii="Arial" w:hAnsi="Arial" w:cs="Arial"/>
          <w:b/>
          <w:i/>
          <w:sz w:val="20"/>
          <w:szCs w:val="20"/>
        </w:rPr>
        <w:t xml:space="preserve"> </w:t>
      </w:r>
      <w:r w:rsidR="00785F23" w:rsidRPr="00785F23">
        <w:rPr>
          <w:rFonts w:ascii="Arial" w:hAnsi="Arial" w:cs="Arial"/>
          <w:b/>
          <w:i/>
          <w:sz w:val="20"/>
          <w:szCs w:val="20"/>
        </w:rPr>
        <w:t>meta-analysis</w:t>
      </w:r>
      <w:r w:rsidR="00785F23" w:rsidRPr="00FC01B9">
        <w:rPr>
          <w:rFonts w:ascii="Arial" w:hAnsi="Arial" w:cs="Arial"/>
          <w:b/>
          <w:i/>
          <w:sz w:val="20"/>
          <w:szCs w:val="20"/>
        </w:rPr>
        <w:t>.</w:t>
      </w:r>
      <w:r w:rsidR="00785F23" w:rsidRPr="00785F23">
        <w:rPr>
          <w:rFonts w:ascii="Arial" w:hAnsi="Arial" w:cs="Arial"/>
          <w:sz w:val="20"/>
          <w:szCs w:val="20"/>
        </w:rPr>
        <w:t xml:space="preserve"> </w:t>
      </w:r>
      <w:hyperlink r:id="rId3255" w:tooltip="The lancet. Diabetes &amp; endocrinology." w:history="1">
        <w:r w:rsidR="00785F23" w:rsidRPr="00785F23">
          <w:rPr>
            <w:rFonts w:ascii="Arial" w:hAnsi="Arial" w:cs="Arial"/>
            <w:sz w:val="20"/>
            <w:szCs w:val="20"/>
          </w:rPr>
          <w:t>Lancet Diabetes Endocrinol.</w:t>
        </w:r>
      </w:hyperlink>
      <w:r w:rsidR="00785F23" w:rsidRPr="00785F23">
        <w:rPr>
          <w:rFonts w:ascii="Arial" w:hAnsi="Arial" w:cs="Arial"/>
          <w:sz w:val="20"/>
          <w:szCs w:val="20"/>
        </w:rPr>
        <w:t>, Oct. 2016. Vol. 4, issue 10, pp. 840-849. PM: 27599814. PMC5035346.</w:t>
      </w:r>
    </w:p>
    <w:p w14:paraId="6F6B9AAD" w14:textId="7601CE5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Newman AB</w:t>
      </w:r>
      <w:r w:rsidR="00CD5847" w:rsidRPr="00153B57">
        <w:rPr>
          <w:rFonts w:ascii="Arial" w:hAnsi="Arial" w:cs="Arial"/>
          <w:sz w:val="20"/>
          <w:szCs w:val="20"/>
        </w:rPr>
        <w:t>,</w:t>
      </w:r>
      <w:r w:rsidRPr="00153B57">
        <w:rPr>
          <w:rFonts w:ascii="Arial" w:hAnsi="Arial" w:cs="Arial"/>
          <w:sz w:val="20"/>
          <w:szCs w:val="20"/>
        </w:rPr>
        <w:t xml:space="preserve"> Sanders JL</w:t>
      </w:r>
      <w:r w:rsidR="00CD5847" w:rsidRPr="00153B57">
        <w:rPr>
          <w:rFonts w:ascii="Arial" w:hAnsi="Arial" w:cs="Arial"/>
          <w:sz w:val="20"/>
          <w:szCs w:val="20"/>
        </w:rPr>
        <w:t>,</w:t>
      </w:r>
      <w:r w:rsidRPr="00153B57">
        <w:rPr>
          <w:rFonts w:ascii="Arial" w:hAnsi="Arial" w:cs="Arial"/>
          <w:sz w:val="20"/>
          <w:szCs w:val="20"/>
        </w:rPr>
        <w:t xml:space="preserve"> Kizer JR</w:t>
      </w:r>
      <w:r w:rsidR="00CD5847" w:rsidRPr="00153B57">
        <w:rPr>
          <w:rFonts w:ascii="Arial" w:hAnsi="Arial" w:cs="Arial"/>
          <w:sz w:val="20"/>
          <w:szCs w:val="20"/>
        </w:rPr>
        <w:t>,</w:t>
      </w:r>
      <w:r w:rsidRPr="00153B57">
        <w:rPr>
          <w:rFonts w:ascii="Arial" w:hAnsi="Arial" w:cs="Arial"/>
          <w:sz w:val="20"/>
          <w:szCs w:val="20"/>
        </w:rPr>
        <w:t xml:space="preserve"> Boudreau RM</w:t>
      </w:r>
      <w:r w:rsidR="00CD5847" w:rsidRPr="00153B57">
        <w:rPr>
          <w:rFonts w:ascii="Arial" w:hAnsi="Arial" w:cs="Arial"/>
          <w:sz w:val="20"/>
          <w:szCs w:val="20"/>
        </w:rPr>
        <w:t>, Odden</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Hazzouri</w:t>
      </w:r>
      <w:proofErr w:type="spellEnd"/>
      <w:r w:rsidRPr="00153B57">
        <w:rPr>
          <w:rFonts w:ascii="Arial" w:hAnsi="Arial" w:cs="Arial"/>
          <w:sz w:val="20"/>
          <w:szCs w:val="20"/>
        </w:rPr>
        <w:t xml:space="preserve"> </w:t>
      </w:r>
      <w:proofErr w:type="spellStart"/>
      <w:proofErr w:type="gramStart"/>
      <w:r w:rsidRPr="00153B57">
        <w:rPr>
          <w:rFonts w:ascii="Arial" w:hAnsi="Arial" w:cs="Arial"/>
          <w:sz w:val="20"/>
          <w:szCs w:val="20"/>
        </w:rPr>
        <w:t>A</w:t>
      </w:r>
      <w:r w:rsidR="00CD5847" w:rsidRPr="00153B57">
        <w:rPr>
          <w:rFonts w:ascii="Arial" w:hAnsi="Arial" w:cs="Arial"/>
          <w:sz w:val="20"/>
          <w:szCs w:val="20"/>
        </w:rPr>
        <w:t>.</w:t>
      </w:r>
      <w:r w:rsidRPr="00153B57">
        <w:rPr>
          <w:rFonts w:ascii="Arial" w:hAnsi="Arial" w:cs="Arial"/>
          <w:sz w:val="20"/>
          <w:szCs w:val="20"/>
        </w:rPr>
        <w:t>Zeki</w:t>
      </w:r>
      <w:proofErr w:type="spellEnd"/>
      <w:proofErr w:type="gramEnd"/>
      <w:r w:rsidRPr="00153B57">
        <w:rPr>
          <w:rFonts w:ascii="Arial" w:hAnsi="Arial" w:cs="Arial"/>
          <w:sz w:val="20"/>
          <w:szCs w:val="20"/>
        </w:rPr>
        <w:t xml:space="preserve"> Al</w:t>
      </w:r>
      <w:r w:rsidR="00CD5847" w:rsidRPr="00153B57">
        <w:rPr>
          <w:rFonts w:ascii="Arial" w:hAnsi="Arial" w:cs="Arial"/>
          <w:sz w:val="20"/>
          <w:szCs w:val="20"/>
        </w:rPr>
        <w:t>,</w:t>
      </w:r>
      <w:r w:rsidRPr="00153B57">
        <w:rPr>
          <w:rFonts w:ascii="Arial" w:hAnsi="Arial" w:cs="Arial"/>
          <w:sz w:val="20"/>
          <w:szCs w:val="20"/>
        </w:rPr>
        <w:t xml:space="preserve"> Arnold AM</w:t>
      </w:r>
      <w:r w:rsidR="00CD5847"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Trajectories of function and biomarkers with age: the CHS All Stars Study.</w:t>
      </w:r>
      <w:r w:rsidRPr="00153B57">
        <w:rPr>
          <w:rFonts w:ascii="Arial" w:hAnsi="Arial" w:cs="Arial"/>
          <w:sz w:val="20"/>
          <w:szCs w:val="20"/>
        </w:rPr>
        <w:t xml:space="preserve"> Int J Epidemiol 2016 </w:t>
      </w:r>
      <w:r w:rsidR="00EB1504">
        <w:rPr>
          <w:rFonts w:ascii="Arial" w:hAnsi="Arial" w:cs="Arial"/>
          <w:sz w:val="20"/>
          <w:szCs w:val="20"/>
        </w:rPr>
        <w:t>Aug</w:t>
      </w:r>
      <w:r w:rsidR="00BB3648" w:rsidRPr="00153B57">
        <w:rPr>
          <w:rFonts w:ascii="Arial" w:hAnsi="Arial" w:cs="Arial"/>
          <w:sz w:val="20"/>
          <w:szCs w:val="20"/>
        </w:rPr>
        <w:t>.</w:t>
      </w:r>
      <w:r w:rsidR="00EB1504">
        <w:rPr>
          <w:rFonts w:ascii="Arial" w:hAnsi="Arial" w:cs="Arial"/>
          <w:sz w:val="20"/>
          <w:szCs w:val="20"/>
        </w:rPr>
        <w:t xml:space="preserve"> Vol. 45, issue 4, pp. 1135-1145.</w:t>
      </w:r>
      <w:r w:rsidRPr="00153B57">
        <w:rPr>
          <w:rFonts w:ascii="Arial" w:hAnsi="Arial" w:cs="Arial"/>
          <w:sz w:val="20"/>
          <w:szCs w:val="20"/>
        </w:rPr>
        <w:t xml:space="preserve"> PM: 27272182. </w:t>
      </w:r>
      <w:hyperlink r:id="rId3256" w:tgtFrame="_blank" w:history="1">
        <w:r w:rsidR="00AD682A" w:rsidRPr="00AD682A">
          <w:rPr>
            <w:rFonts w:ascii="Arial" w:hAnsi="Arial" w:cs="Arial"/>
            <w:sz w:val="20"/>
            <w:szCs w:val="20"/>
          </w:rPr>
          <w:t>PMC5841627</w:t>
        </w:r>
      </w:hyperlink>
      <w:r w:rsidR="004A1D65" w:rsidRPr="00153B57">
        <w:rPr>
          <w:rFonts w:ascii="Arial" w:hAnsi="Arial" w:cs="Arial"/>
          <w:sz w:val="20"/>
          <w:szCs w:val="20"/>
        </w:rPr>
        <w:t>.</w:t>
      </w:r>
    </w:p>
    <w:p w14:paraId="0E19D756" w14:textId="69137E8A"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Nguyen KT</w:t>
      </w:r>
      <w:r w:rsidR="00CD5847" w:rsidRPr="00153B57">
        <w:rPr>
          <w:rFonts w:ascii="Arial" w:hAnsi="Arial" w:cs="Arial"/>
          <w:sz w:val="20"/>
          <w:szCs w:val="20"/>
        </w:rPr>
        <w:t>,</w:t>
      </w:r>
      <w:r w:rsidRPr="00153B57">
        <w:rPr>
          <w:rFonts w:ascii="Arial" w:hAnsi="Arial" w:cs="Arial"/>
          <w:sz w:val="20"/>
          <w:szCs w:val="20"/>
        </w:rPr>
        <w:t xml:space="preserve"> Vittinghoff E</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Dewland</w:t>
      </w:r>
      <w:proofErr w:type="spellEnd"/>
      <w:r w:rsidRPr="00153B57">
        <w:rPr>
          <w:rFonts w:ascii="Arial" w:hAnsi="Arial" w:cs="Arial"/>
          <w:sz w:val="20"/>
          <w:szCs w:val="20"/>
        </w:rPr>
        <w:t xml:space="preserve"> TA</w:t>
      </w:r>
      <w:r w:rsidR="00CD5847" w:rsidRPr="00153B57">
        <w:rPr>
          <w:rFonts w:ascii="Arial" w:hAnsi="Arial" w:cs="Arial"/>
          <w:sz w:val="20"/>
          <w:szCs w:val="20"/>
        </w:rPr>
        <w:t>, Mandyam</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Stein PK</w:t>
      </w:r>
      <w:r w:rsidR="00CD5847" w:rsidRPr="00153B57">
        <w:rPr>
          <w:rFonts w:ascii="Arial" w:hAnsi="Arial" w:cs="Arial"/>
          <w:sz w:val="20"/>
          <w:szCs w:val="20"/>
        </w:rPr>
        <w:t>,</w:t>
      </w:r>
      <w:r w:rsidRPr="00153B57">
        <w:rPr>
          <w:rFonts w:ascii="Arial" w:hAnsi="Arial" w:cs="Arial"/>
          <w:sz w:val="20"/>
          <w:szCs w:val="20"/>
        </w:rPr>
        <w:t xml:space="preserve"> Soliman EZ</w:t>
      </w:r>
      <w:r w:rsidR="00CD5847" w:rsidRPr="00153B57">
        <w:rPr>
          <w:rFonts w:ascii="Arial" w:hAnsi="Arial" w:cs="Arial"/>
          <w:sz w:val="20"/>
          <w:szCs w:val="20"/>
        </w:rPr>
        <w:t>,</w:t>
      </w:r>
      <w:r w:rsidRPr="00153B57">
        <w:rPr>
          <w:rFonts w:ascii="Arial" w:hAnsi="Arial" w:cs="Arial"/>
          <w:sz w:val="20"/>
          <w:szCs w:val="20"/>
        </w:rPr>
        <w:t xml:space="preserve"> Heckbert SR</w:t>
      </w:r>
      <w:r w:rsidR="00CD5847"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Electrocardiographic Predictors of Incident Atrial Fibrillation.</w:t>
      </w:r>
      <w:r w:rsidRPr="00153B57">
        <w:rPr>
          <w:rFonts w:ascii="Arial" w:hAnsi="Arial" w:cs="Arial"/>
          <w:sz w:val="20"/>
          <w:szCs w:val="20"/>
        </w:rPr>
        <w:t xml:space="preserve"> Am. J. </w:t>
      </w:r>
      <w:proofErr w:type="spellStart"/>
      <w:r w:rsidRPr="00153B57">
        <w:rPr>
          <w:rFonts w:ascii="Arial" w:hAnsi="Arial" w:cs="Arial"/>
          <w:sz w:val="20"/>
          <w:szCs w:val="20"/>
        </w:rPr>
        <w:t>Cardiol</w:t>
      </w:r>
      <w:proofErr w:type="spellEnd"/>
      <w:r w:rsidRPr="00153B57">
        <w:rPr>
          <w:rFonts w:ascii="Arial" w:hAnsi="Arial" w:cs="Arial"/>
          <w:sz w:val="20"/>
          <w:szCs w:val="20"/>
        </w:rPr>
        <w:t>. 2016 Sep 1</w:t>
      </w:r>
      <w:r w:rsidR="00BB3648" w:rsidRPr="00153B57">
        <w:rPr>
          <w:rFonts w:ascii="Arial" w:hAnsi="Arial" w:cs="Arial"/>
          <w:sz w:val="20"/>
          <w:szCs w:val="20"/>
        </w:rPr>
        <w:t>.</w:t>
      </w:r>
      <w:r w:rsidR="00E4776A">
        <w:rPr>
          <w:rFonts w:ascii="Arial" w:hAnsi="Arial" w:cs="Arial"/>
          <w:sz w:val="20"/>
          <w:szCs w:val="20"/>
        </w:rPr>
        <w:t xml:space="preserve">  Vol. 118, issue 5, pp. 714-719.</w:t>
      </w:r>
      <w:r w:rsidRPr="00153B57">
        <w:rPr>
          <w:rFonts w:ascii="Arial" w:hAnsi="Arial" w:cs="Arial"/>
          <w:sz w:val="20"/>
          <w:szCs w:val="20"/>
        </w:rPr>
        <w:t xml:space="preserve"> PM: 27448684.</w:t>
      </w:r>
      <w:r w:rsidR="00AD682A" w:rsidRPr="00AD682A">
        <w:rPr>
          <w:rFonts w:ascii="Arial" w:hAnsi="Arial" w:cs="Arial"/>
          <w:sz w:val="20"/>
          <w:szCs w:val="20"/>
        </w:rPr>
        <w:t xml:space="preserve"> </w:t>
      </w:r>
      <w:hyperlink r:id="rId3257" w:tgtFrame="_blank" w:history="1">
        <w:r w:rsidR="00AD682A" w:rsidRPr="00AD682A">
          <w:rPr>
            <w:rFonts w:ascii="Arial" w:hAnsi="Arial" w:cs="Arial"/>
            <w:sz w:val="20"/>
            <w:szCs w:val="20"/>
          </w:rPr>
          <w:t>PMC5503745</w:t>
        </w:r>
      </w:hyperlink>
      <w:r w:rsidR="009C42D2" w:rsidRPr="00153B57">
        <w:rPr>
          <w:rFonts w:ascii="Arial" w:hAnsi="Arial" w:cs="Arial"/>
          <w:sz w:val="20"/>
          <w:szCs w:val="20"/>
        </w:rPr>
        <w:t>.</w:t>
      </w:r>
    </w:p>
    <w:p w14:paraId="1066B4B8" w14:textId="77777777" w:rsidR="007E4D41" w:rsidRPr="00153B57" w:rsidRDefault="007E4D41" w:rsidP="007E4D41">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Olfson</w:t>
      </w:r>
      <w:proofErr w:type="spellEnd"/>
      <w:r w:rsidRPr="00153B57">
        <w:rPr>
          <w:rFonts w:ascii="Arial" w:hAnsi="Arial" w:cs="Arial"/>
          <w:sz w:val="20"/>
          <w:szCs w:val="20"/>
        </w:rPr>
        <w:t xml:space="preserve"> E</w:t>
      </w:r>
      <w:r w:rsidR="00CD5847" w:rsidRPr="00153B57">
        <w:rPr>
          <w:rFonts w:ascii="Arial" w:hAnsi="Arial" w:cs="Arial"/>
          <w:sz w:val="20"/>
          <w:szCs w:val="20"/>
        </w:rPr>
        <w:t>,</w:t>
      </w:r>
      <w:r w:rsidRPr="00153B57">
        <w:rPr>
          <w:rFonts w:ascii="Arial" w:hAnsi="Arial" w:cs="Arial"/>
          <w:sz w:val="20"/>
          <w:szCs w:val="20"/>
        </w:rPr>
        <w:t xml:space="preserve"> Saccone NL</w:t>
      </w:r>
      <w:r w:rsidR="00CD5847" w:rsidRPr="00153B57">
        <w:rPr>
          <w:rFonts w:ascii="Arial" w:hAnsi="Arial" w:cs="Arial"/>
          <w:sz w:val="20"/>
          <w:szCs w:val="20"/>
        </w:rPr>
        <w:t>,</w:t>
      </w:r>
      <w:r w:rsidRPr="00153B57">
        <w:rPr>
          <w:rFonts w:ascii="Arial" w:hAnsi="Arial" w:cs="Arial"/>
          <w:sz w:val="20"/>
          <w:szCs w:val="20"/>
        </w:rPr>
        <w:t xml:space="preserve"> Johnson EO</w:t>
      </w:r>
      <w:r w:rsidR="00CD5847" w:rsidRPr="00153B57">
        <w:rPr>
          <w:rFonts w:ascii="Arial" w:hAnsi="Arial" w:cs="Arial"/>
          <w:sz w:val="20"/>
          <w:szCs w:val="20"/>
        </w:rPr>
        <w:t>, Chen</w:t>
      </w:r>
      <w:r w:rsidRPr="00153B57">
        <w:rPr>
          <w:rFonts w:ascii="Arial" w:hAnsi="Arial" w:cs="Arial"/>
          <w:sz w:val="20"/>
          <w:szCs w:val="20"/>
        </w:rPr>
        <w:t xml:space="preserve"> LS</w:t>
      </w:r>
      <w:r w:rsidR="00CD5847" w:rsidRPr="00153B57">
        <w:rPr>
          <w:rFonts w:ascii="Arial" w:hAnsi="Arial" w:cs="Arial"/>
          <w:sz w:val="20"/>
          <w:szCs w:val="20"/>
        </w:rPr>
        <w:t>,</w:t>
      </w:r>
      <w:r w:rsidRPr="00153B57">
        <w:rPr>
          <w:rFonts w:ascii="Arial" w:hAnsi="Arial" w:cs="Arial"/>
          <w:sz w:val="20"/>
          <w:szCs w:val="20"/>
        </w:rPr>
        <w:t xml:space="preserve"> Culverhouse R</w:t>
      </w:r>
      <w:r w:rsidR="00CD5847" w:rsidRPr="00153B57">
        <w:rPr>
          <w:rFonts w:ascii="Arial" w:hAnsi="Arial" w:cs="Arial"/>
          <w:sz w:val="20"/>
          <w:szCs w:val="20"/>
        </w:rPr>
        <w:t>,</w:t>
      </w:r>
      <w:r w:rsidRPr="00153B57">
        <w:rPr>
          <w:rFonts w:ascii="Arial" w:hAnsi="Arial" w:cs="Arial"/>
          <w:sz w:val="20"/>
          <w:szCs w:val="20"/>
        </w:rPr>
        <w:t xml:space="preserve"> Doheny K</w:t>
      </w:r>
      <w:r w:rsidR="00CD5847" w:rsidRPr="00153B57">
        <w:rPr>
          <w:rFonts w:ascii="Arial" w:hAnsi="Arial" w:cs="Arial"/>
          <w:sz w:val="20"/>
          <w:szCs w:val="20"/>
        </w:rPr>
        <w:t>,</w:t>
      </w:r>
      <w:r w:rsidRPr="00153B57">
        <w:rPr>
          <w:rFonts w:ascii="Arial" w:hAnsi="Arial" w:cs="Arial"/>
          <w:sz w:val="20"/>
          <w:szCs w:val="20"/>
        </w:rPr>
        <w:t xml:space="preserve"> Foltz SM</w:t>
      </w:r>
      <w:r w:rsidR="00CD5847" w:rsidRPr="00153B57">
        <w:rPr>
          <w:rFonts w:ascii="Arial" w:hAnsi="Arial" w:cs="Arial"/>
          <w:sz w:val="20"/>
          <w:szCs w:val="20"/>
        </w:rPr>
        <w:t>,</w:t>
      </w:r>
      <w:r w:rsidRPr="00153B57">
        <w:rPr>
          <w:rFonts w:ascii="Arial" w:hAnsi="Arial" w:cs="Arial"/>
          <w:sz w:val="20"/>
          <w:szCs w:val="20"/>
        </w:rPr>
        <w:t xml:space="preserve"> Fox L</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Gogarten</w:t>
      </w:r>
      <w:proofErr w:type="spellEnd"/>
      <w:r w:rsidRPr="00153B57">
        <w:rPr>
          <w:rFonts w:ascii="Arial" w:hAnsi="Arial" w:cs="Arial"/>
          <w:sz w:val="20"/>
          <w:szCs w:val="20"/>
        </w:rPr>
        <w:t xml:space="preserve"> SM</w:t>
      </w:r>
      <w:r w:rsidR="00CD5847" w:rsidRPr="00153B57">
        <w:rPr>
          <w:rFonts w:ascii="Arial" w:hAnsi="Arial" w:cs="Arial"/>
          <w:sz w:val="20"/>
          <w:szCs w:val="20"/>
        </w:rPr>
        <w:t>,</w:t>
      </w:r>
      <w:r w:rsidRPr="00153B57">
        <w:rPr>
          <w:rFonts w:ascii="Arial" w:hAnsi="Arial" w:cs="Arial"/>
          <w:sz w:val="20"/>
          <w:szCs w:val="20"/>
        </w:rPr>
        <w:t xml:space="preserve"> Hartz S</w:t>
      </w:r>
      <w:r w:rsidR="00CD5847" w:rsidRPr="00153B57">
        <w:rPr>
          <w:rFonts w:ascii="Arial" w:hAnsi="Arial" w:cs="Arial"/>
          <w:sz w:val="20"/>
          <w:szCs w:val="20"/>
        </w:rPr>
        <w:t>,</w:t>
      </w:r>
      <w:r w:rsidRPr="00153B57">
        <w:rPr>
          <w:rFonts w:ascii="Arial" w:hAnsi="Arial" w:cs="Arial"/>
          <w:sz w:val="20"/>
          <w:szCs w:val="20"/>
        </w:rPr>
        <w:t xml:space="preserve"> Hetrick K</w:t>
      </w:r>
      <w:r w:rsidR="00CD5847" w:rsidRPr="00153B57">
        <w:rPr>
          <w:rFonts w:ascii="Arial" w:hAnsi="Arial" w:cs="Arial"/>
          <w:sz w:val="20"/>
          <w:szCs w:val="20"/>
        </w:rPr>
        <w:t>,</w:t>
      </w:r>
      <w:r w:rsidRPr="00153B57">
        <w:rPr>
          <w:rFonts w:ascii="Arial" w:hAnsi="Arial" w:cs="Arial"/>
          <w:sz w:val="20"/>
          <w:szCs w:val="20"/>
        </w:rPr>
        <w:t xml:space="preserve"> Laurie CC</w:t>
      </w:r>
      <w:r w:rsidR="00CD5847" w:rsidRPr="00153B57">
        <w:rPr>
          <w:rFonts w:ascii="Arial" w:hAnsi="Arial" w:cs="Arial"/>
          <w:sz w:val="20"/>
          <w:szCs w:val="20"/>
        </w:rPr>
        <w:t>, Marosy</w:t>
      </w:r>
      <w:r w:rsidRPr="00153B57">
        <w:rPr>
          <w:rFonts w:ascii="Arial" w:hAnsi="Arial" w:cs="Arial"/>
          <w:sz w:val="20"/>
          <w:szCs w:val="20"/>
        </w:rPr>
        <w:t xml:space="preserve"> B</w:t>
      </w:r>
      <w:r w:rsidR="00CD5847" w:rsidRPr="00153B57">
        <w:rPr>
          <w:rFonts w:ascii="Arial" w:hAnsi="Arial" w:cs="Arial"/>
          <w:sz w:val="20"/>
          <w:szCs w:val="20"/>
        </w:rPr>
        <w:t>, Amin</w:t>
      </w:r>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Arnett D</w:t>
      </w:r>
      <w:r w:rsidR="00CD5847" w:rsidRPr="00153B57">
        <w:rPr>
          <w:rFonts w:ascii="Arial" w:hAnsi="Arial" w:cs="Arial"/>
          <w:sz w:val="20"/>
          <w:szCs w:val="20"/>
        </w:rPr>
        <w:t>,</w:t>
      </w:r>
      <w:r w:rsidRPr="00153B57">
        <w:rPr>
          <w:rFonts w:ascii="Arial" w:hAnsi="Arial" w:cs="Arial"/>
          <w:sz w:val="20"/>
          <w:szCs w:val="20"/>
        </w:rPr>
        <w:t xml:space="preserve"> Barr RG</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Bertelsen S</w:t>
      </w:r>
      <w:r w:rsidR="00CD5847" w:rsidRPr="00153B57">
        <w:rPr>
          <w:rFonts w:ascii="Arial" w:hAnsi="Arial" w:cs="Arial"/>
          <w:sz w:val="20"/>
          <w:szCs w:val="20"/>
        </w:rPr>
        <w:t>,</w:t>
      </w:r>
      <w:r w:rsidRPr="00153B57">
        <w:rPr>
          <w:rFonts w:ascii="Arial" w:hAnsi="Arial" w:cs="Arial"/>
          <w:sz w:val="20"/>
          <w:szCs w:val="20"/>
        </w:rPr>
        <w:t xml:space="preserve"> Borecki IB</w:t>
      </w:r>
      <w:r w:rsidR="00CD5847" w:rsidRPr="00153B57">
        <w:rPr>
          <w:rFonts w:ascii="Arial" w:hAnsi="Arial" w:cs="Arial"/>
          <w:sz w:val="20"/>
          <w:szCs w:val="20"/>
        </w:rPr>
        <w:t>,</w:t>
      </w:r>
      <w:r w:rsidRPr="00153B57">
        <w:rPr>
          <w:rFonts w:ascii="Arial" w:hAnsi="Arial" w:cs="Arial"/>
          <w:sz w:val="20"/>
          <w:szCs w:val="20"/>
        </w:rPr>
        <w:t xml:space="preserve"> Brown MR</w:t>
      </w:r>
      <w:r w:rsidR="00CD5847" w:rsidRPr="00153B57">
        <w:rPr>
          <w:rFonts w:ascii="Arial" w:hAnsi="Arial" w:cs="Arial"/>
          <w:sz w:val="20"/>
          <w:szCs w:val="20"/>
        </w:rPr>
        <w:t>,</w:t>
      </w:r>
      <w:r w:rsidRPr="00153B57">
        <w:rPr>
          <w:rFonts w:ascii="Arial" w:hAnsi="Arial" w:cs="Arial"/>
          <w:sz w:val="20"/>
          <w:szCs w:val="20"/>
        </w:rPr>
        <w:t xml:space="preserve"> Chasman DI</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Feitosa MF</w:t>
      </w:r>
      <w:r w:rsidR="00CD5847" w:rsidRPr="00153B57">
        <w:rPr>
          <w:rFonts w:ascii="Arial" w:hAnsi="Arial" w:cs="Arial"/>
          <w:sz w:val="20"/>
          <w:szCs w:val="20"/>
        </w:rPr>
        <w:t>,</w:t>
      </w:r>
      <w:r w:rsidRPr="00153B57">
        <w:rPr>
          <w:rFonts w:ascii="Arial" w:hAnsi="Arial" w:cs="Arial"/>
          <w:sz w:val="20"/>
          <w:szCs w:val="20"/>
        </w:rPr>
        <w:t xml:space="preserve"> Fox ER</w:t>
      </w:r>
      <w:r w:rsidR="00CD5847" w:rsidRPr="00153B57">
        <w:rPr>
          <w:rFonts w:ascii="Arial" w:hAnsi="Arial" w:cs="Arial"/>
          <w:sz w:val="20"/>
          <w:szCs w:val="20"/>
        </w:rPr>
        <w:t>,</w:t>
      </w:r>
      <w:r w:rsidRPr="00153B57">
        <w:rPr>
          <w:rFonts w:ascii="Arial" w:hAnsi="Arial" w:cs="Arial"/>
          <w:sz w:val="20"/>
          <w:szCs w:val="20"/>
        </w:rPr>
        <w:t xml:space="preserve"> Franceschini N</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Grove ML</w:t>
      </w:r>
      <w:r w:rsidR="00CD5847" w:rsidRPr="00153B57">
        <w:rPr>
          <w:rFonts w:ascii="Arial" w:hAnsi="Arial" w:cs="Arial"/>
          <w:sz w:val="20"/>
          <w:szCs w:val="20"/>
        </w:rPr>
        <w:t>,</w:t>
      </w:r>
      <w:r w:rsidRPr="00153B57">
        <w:rPr>
          <w:rFonts w:ascii="Arial" w:hAnsi="Arial" w:cs="Arial"/>
          <w:sz w:val="20"/>
          <w:szCs w:val="20"/>
        </w:rPr>
        <w:t xml:space="preserve"> Guo X</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Kardia SLR</w:t>
      </w:r>
      <w:r w:rsidR="00CD5847" w:rsidRPr="00153B57">
        <w:rPr>
          <w:rFonts w:ascii="Arial" w:hAnsi="Arial" w:cs="Arial"/>
          <w:sz w:val="20"/>
          <w:szCs w:val="20"/>
        </w:rPr>
        <w:t>,</w:t>
      </w:r>
      <w:r w:rsidRPr="00153B57">
        <w:rPr>
          <w:rFonts w:ascii="Arial" w:hAnsi="Arial" w:cs="Arial"/>
          <w:sz w:val="20"/>
          <w:szCs w:val="20"/>
        </w:rPr>
        <w:t xml:space="preserve"> Morrison AC</w:t>
      </w:r>
      <w:r w:rsidR="00CD5847" w:rsidRPr="00153B57">
        <w:rPr>
          <w:rFonts w:ascii="Arial" w:hAnsi="Arial" w:cs="Arial"/>
          <w:sz w:val="20"/>
          <w:szCs w:val="20"/>
        </w:rPr>
        <w:t>,</w:t>
      </w:r>
      <w:r w:rsidRPr="00153B57">
        <w:rPr>
          <w:rFonts w:ascii="Arial" w:hAnsi="Arial" w:cs="Arial"/>
          <w:sz w:val="20"/>
          <w:szCs w:val="20"/>
        </w:rPr>
        <w:t xml:space="preserve"> Musani SK</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Rao DC</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Rice K</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w:t>
      </w:r>
      <w:r w:rsidR="00CD5847" w:rsidRPr="00153B57">
        <w:rPr>
          <w:rFonts w:ascii="Arial" w:hAnsi="Arial" w:cs="Arial"/>
          <w:sz w:val="20"/>
          <w:szCs w:val="20"/>
        </w:rPr>
        <w:t>, Rose</w:t>
      </w:r>
      <w:r w:rsidRPr="00153B57">
        <w:rPr>
          <w:rFonts w:ascii="Arial" w:hAnsi="Arial" w:cs="Arial"/>
          <w:sz w:val="20"/>
          <w:szCs w:val="20"/>
        </w:rPr>
        <w:t xml:space="preserve"> LM</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Schwander K</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Vojinovic</w:t>
      </w:r>
      <w:proofErr w:type="spellEnd"/>
      <w:r w:rsidRPr="00153B57">
        <w:rPr>
          <w:rFonts w:ascii="Arial" w:hAnsi="Arial" w:cs="Arial"/>
          <w:sz w:val="20"/>
          <w:szCs w:val="20"/>
        </w:rPr>
        <w:t xml:space="preserve"> D</w:t>
      </w:r>
      <w:r w:rsidR="00CD5847" w:rsidRPr="00153B57">
        <w:rPr>
          <w:rFonts w:ascii="Arial" w:hAnsi="Arial" w:cs="Arial"/>
          <w:sz w:val="20"/>
          <w:szCs w:val="20"/>
        </w:rPr>
        <w:t>, Wang</w:t>
      </w:r>
      <w:r w:rsidRPr="00153B57">
        <w:rPr>
          <w:rFonts w:ascii="Arial" w:hAnsi="Arial" w:cs="Arial"/>
          <w:sz w:val="20"/>
          <w:szCs w:val="20"/>
        </w:rPr>
        <w:t xml:space="preserve"> JC</w:t>
      </w:r>
      <w:r w:rsidR="00CD5847" w:rsidRPr="00153B57">
        <w:rPr>
          <w:rFonts w:ascii="Arial" w:hAnsi="Arial" w:cs="Arial"/>
          <w:sz w:val="20"/>
          <w:szCs w:val="20"/>
        </w:rPr>
        <w:t>,</w:t>
      </w:r>
      <w:r w:rsidRPr="00153B57">
        <w:rPr>
          <w:rFonts w:ascii="Arial" w:hAnsi="Arial" w:cs="Arial"/>
          <w:sz w:val="20"/>
          <w:szCs w:val="20"/>
        </w:rPr>
        <w:t xml:space="preserve"> Ware EB</w:t>
      </w:r>
      <w:r w:rsidR="00CD5847" w:rsidRPr="00153B57">
        <w:rPr>
          <w:rFonts w:ascii="Arial" w:hAnsi="Arial" w:cs="Arial"/>
          <w:sz w:val="20"/>
          <w:szCs w:val="20"/>
        </w:rPr>
        <w:t>,</w:t>
      </w:r>
      <w:r w:rsidRPr="00153B57">
        <w:rPr>
          <w:rFonts w:ascii="Arial" w:hAnsi="Arial" w:cs="Arial"/>
          <w:sz w:val="20"/>
          <w:szCs w:val="20"/>
        </w:rPr>
        <w:t xml:space="preserve"> Wilson G</w:t>
      </w:r>
      <w:r w:rsidR="00CD5847" w:rsidRPr="00153B57">
        <w:rPr>
          <w:rFonts w:ascii="Arial" w:hAnsi="Arial" w:cs="Arial"/>
          <w:sz w:val="20"/>
          <w:szCs w:val="20"/>
        </w:rPr>
        <w:t>,</w:t>
      </w:r>
      <w:r w:rsidRPr="00153B57">
        <w:rPr>
          <w:rFonts w:ascii="Arial" w:hAnsi="Arial" w:cs="Arial"/>
          <w:sz w:val="20"/>
          <w:szCs w:val="20"/>
        </w:rPr>
        <w:t xml:space="preserve"> Yao J</w:t>
      </w:r>
      <w:r w:rsidR="00CD5847" w:rsidRPr="00153B57">
        <w:rPr>
          <w:rFonts w:ascii="Arial" w:hAnsi="Arial" w:cs="Arial"/>
          <w:sz w:val="20"/>
          <w:szCs w:val="20"/>
        </w:rPr>
        <w:t>, Zhao</w:t>
      </w:r>
      <w:r w:rsidRPr="00153B57">
        <w:rPr>
          <w:rFonts w:ascii="Arial" w:hAnsi="Arial" w:cs="Arial"/>
          <w:sz w:val="20"/>
          <w:szCs w:val="20"/>
        </w:rPr>
        <w:t xml:space="preserve"> W</w:t>
      </w:r>
      <w:r w:rsidR="00CD5847" w:rsidRPr="00153B57">
        <w:rPr>
          <w:rFonts w:ascii="Arial" w:hAnsi="Arial" w:cs="Arial"/>
          <w:sz w:val="20"/>
          <w:szCs w:val="20"/>
        </w:rPr>
        <w:t>,</w:t>
      </w:r>
      <w:r w:rsidRPr="00153B57">
        <w:rPr>
          <w:rFonts w:ascii="Arial" w:hAnsi="Arial" w:cs="Arial"/>
          <w:sz w:val="20"/>
          <w:szCs w:val="20"/>
        </w:rPr>
        <w:t xml:space="preserve"> Breslau N</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Hatsukami</w:t>
      </w:r>
      <w:proofErr w:type="spellEnd"/>
      <w:r w:rsidRPr="00153B57">
        <w:rPr>
          <w:rFonts w:ascii="Arial" w:hAnsi="Arial" w:cs="Arial"/>
          <w:sz w:val="20"/>
          <w:szCs w:val="20"/>
        </w:rPr>
        <w:t xml:space="preserve"> D</w:t>
      </w:r>
      <w:r w:rsidR="00CD5847" w:rsidRPr="00153B57">
        <w:rPr>
          <w:rFonts w:ascii="Arial" w:hAnsi="Arial" w:cs="Arial"/>
          <w:sz w:val="20"/>
          <w:szCs w:val="20"/>
        </w:rPr>
        <w:t>,</w:t>
      </w:r>
      <w:r w:rsidRPr="00153B57">
        <w:rPr>
          <w:rFonts w:ascii="Arial" w:hAnsi="Arial" w:cs="Arial"/>
          <w:sz w:val="20"/>
          <w:szCs w:val="20"/>
        </w:rPr>
        <w:t xml:space="preserve"> Stitzel JA</w:t>
      </w:r>
      <w:r w:rsidR="00CD5847" w:rsidRPr="00153B57">
        <w:rPr>
          <w:rFonts w:ascii="Arial" w:hAnsi="Arial" w:cs="Arial"/>
          <w:sz w:val="20"/>
          <w:szCs w:val="20"/>
        </w:rPr>
        <w:t>,</w:t>
      </w:r>
      <w:r w:rsidRPr="00153B57">
        <w:rPr>
          <w:rFonts w:ascii="Arial" w:hAnsi="Arial" w:cs="Arial"/>
          <w:sz w:val="20"/>
          <w:szCs w:val="20"/>
        </w:rPr>
        <w:t xml:space="preserve"> Rice J</w:t>
      </w:r>
      <w:r w:rsidR="00CD5847" w:rsidRPr="00153B57">
        <w:rPr>
          <w:rFonts w:ascii="Arial" w:hAnsi="Arial" w:cs="Arial"/>
          <w:sz w:val="20"/>
          <w:szCs w:val="20"/>
        </w:rPr>
        <w:t>,</w:t>
      </w:r>
      <w:r w:rsidRPr="00153B57">
        <w:rPr>
          <w:rFonts w:ascii="Arial" w:hAnsi="Arial" w:cs="Arial"/>
          <w:sz w:val="20"/>
          <w:szCs w:val="20"/>
        </w:rPr>
        <w:t xml:space="preserve"> Goate A</w:t>
      </w:r>
      <w:r w:rsidR="00CD5847" w:rsidRPr="00153B57">
        <w:rPr>
          <w:rFonts w:ascii="Arial" w:hAnsi="Arial" w:cs="Arial"/>
          <w:sz w:val="20"/>
          <w:szCs w:val="20"/>
        </w:rPr>
        <w:t>,</w:t>
      </w:r>
      <w:r w:rsidRPr="00153B57">
        <w:rPr>
          <w:rFonts w:ascii="Arial" w:hAnsi="Arial" w:cs="Arial"/>
          <w:sz w:val="20"/>
          <w:szCs w:val="20"/>
        </w:rPr>
        <w:t xml:space="preserve"> Bierut LJ. </w:t>
      </w:r>
      <w:r w:rsidRPr="00153B57">
        <w:rPr>
          <w:rFonts w:ascii="Arial" w:hAnsi="Arial" w:cs="Arial"/>
          <w:b/>
          <w:i/>
          <w:sz w:val="20"/>
          <w:szCs w:val="20"/>
        </w:rPr>
        <w:t>Rare, low frequency and common coding variants in CHRNA5 and their contribution to nicotine dependence in European and African Americans.</w:t>
      </w:r>
      <w:r w:rsidRPr="00153B57">
        <w:rPr>
          <w:rFonts w:ascii="Arial" w:hAnsi="Arial" w:cs="Arial"/>
          <w:sz w:val="20"/>
          <w:szCs w:val="20"/>
        </w:rPr>
        <w:t xml:space="preserve"> Mol. Psychiatry 2016 May</w:t>
      </w:r>
      <w:r w:rsidR="00BB3648" w:rsidRPr="00153B57">
        <w:rPr>
          <w:rFonts w:ascii="Arial" w:hAnsi="Arial" w:cs="Arial"/>
          <w:sz w:val="20"/>
          <w:szCs w:val="20"/>
        </w:rPr>
        <w:t xml:space="preserve">. </w:t>
      </w:r>
      <w:r w:rsidRPr="00153B57">
        <w:rPr>
          <w:rFonts w:ascii="Arial" w:hAnsi="Arial" w:cs="Arial"/>
          <w:sz w:val="20"/>
          <w:szCs w:val="20"/>
        </w:rPr>
        <w:t>PM: 26239294.</w:t>
      </w:r>
      <w:r w:rsidR="00FD1069" w:rsidRPr="00FD1069">
        <w:rPr>
          <w:rFonts w:ascii="Arial" w:hAnsi="Arial" w:cs="Arial"/>
          <w:sz w:val="20"/>
          <w:szCs w:val="20"/>
        </w:rPr>
        <w:t xml:space="preserve"> </w:t>
      </w:r>
      <w:r w:rsidR="00FD1069" w:rsidRPr="00153B57">
        <w:rPr>
          <w:rFonts w:ascii="Arial" w:hAnsi="Arial" w:cs="Arial"/>
          <w:sz w:val="20"/>
          <w:szCs w:val="20"/>
        </w:rPr>
        <w:t>PMC4740321.</w:t>
      </w:r>
    </w:p>
    <w:p w14:paraId="4F2FAC58" w14:textId="77777777" w:rsidR="00FD1069"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Parikh RH</w:t>
      </w:r>
      <w:r w:rsidR="00CD5847" w:rsidRPr="00153B57">
        <w:rPr>
          <w:rFonts w:ascii="Arial" w:hAnsi="Arial" w:cs="Arial"/>
          <w:sz w:val="20"/>
          <w:szCs w:val="20"/>
        </w:rPr>
        <w:t>,</w:t>
      </w:r>
      <w:r w:rsidRPr="00153B57">
        <w:rPr>
          <w:rFonts w:ascii="Arial" w:hAnsi="Arial" w:cs="Arial"/>
          <w:sz w:val="20"/>
          <w:szCs w:val="20"/>
        </w:rPr>
        <w:t xml:space="preserve"> Seliger SL</w:t>
      </w:r>
      <w:r w:rsidR="00CD5847" w:rsidRPr="00153B57">
        <w:rPr>
          <w:rFonts w:ascii="Arial" w:hAnsi="Arial" w:cs="Arial"/>
          <w:sz w:val="20"/>
          <w:szCs w:val="20"/>
        </w:rPr>
        <w:t>,</w:t>
      </w:r>
      <w:r w:rsidRPr="00153B57">
        <w:rPr>
          <w:rFonts w:ascii="Arial" w:hAnsi="Arial" w:cs="Arial"/>
          <w:sz w:val="20"/>
          <w:szCs w:val="20"/>
        </w:rPr>
        <w:t xml:space="preserve"> Christenson R</w:t>
      </w:r>
      <w:r w:rsidR="00CD5847" w:rsidRPr="00153B57">
        <w:rPr>
          <w:rFonts w:ascii="Arial" w:hAnsi="Arial" w:cs="Arial"/>
          <w:sz w:val="20"/>
          <w:szCs w:val="20"/>
        </w:rPr>
        <w:t>,</w:t>
      </w:r>
      <w:r w:rsidRPr="00153B57">
        <w:rPr>
          <w:rFonts w:ascii="Arial" w:hAnsi="Arial" w:cs="Arial"/>
          <w:sz w:val="20"/>
          <w:szCs w:val="20"/>
        </w:rPr>
        <w:t xml:space="preserve"> Gottdiener JS</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deFilippi</w:t>
      </w:r>
      <w:proofErr w:type="spellEnd"/>
      <w:r w:rsidRPr="00153B57">
        <w:rPr>
          <w:rFonts w:ascii="Arial" w:hAnsi="Arial" w:cs="Arial"/>
          <w:sz w:val="20"/>
          <w:szCs w:val="20"/>
        </w:rPr>
        <w:t xml:space="preserve"> CR. </w:t>
      </w:r>
      <w:r w:rsidRPr="00153B57">
        <w:rPr>
          <w:rFonts w:ascii="Arial" w:hAnsi="Arial" w:cs="Arial"/>
          <w:b/>
          <w:i/>
          <w:sz w:val="20"/>
          <w:szCs w:val="20"/>
        </w:rPr>
        <w:t>Soluble ST2 for Prediction of Heart Failure and Cardiovascular Death in an Elderly, Community-Dwelling Population.</w:t>
      </w:r>
      <w:r w:rsidRPr="00153B57">
        <w:rPr>
          <w:rFonts w:ascii="Arial" w:hAnsi="Arial" w:cs="Arial"/>
          <w:sz w:val="20"/>
          <w:szCs w:val="20"/>
        </w:rPr>
        <w:t xml:space="preserve"> J Am Heart Assoc 2016 Aug</w:t>
      </w:r>
      <w:r w:rsidR="00980C2E">
        <w:rPr>
          <w:rFonts w:ascii="Arial" w:hAnsi="Arial" w:cs="Arial"/>
          <w:sz w:val="20"/>
          <w:szCs w:val="20"/>
        </w:rPr>
        <w:t xml:space="preserve"> 1</w:t>
      </w:r>
      <w:r w:rsidR="00BB3648" w:rsidRPr="00153B57">
        <w:rPr>
          <w:rFonts w:ascii="Arial" w:hAnsi="Arial" w:cs="Arial"/>
          <w:sz w:val="20"/>
          <w:szCs w:val="20"/>
        </w:rPr>
        <w:t>.</w:t>
      </w:r>
      <w:r w:rsidRPr="00153B57">
        <w:rPr>
          <w:rFonts w:ascii="Arial" w:hAnsi="Arial" w:cs="Arial"/>
          <w:sz w:val="20"/>
          <w:szCs w:val="20"/>
        </w:rPr>
        <w:t xml:space="preserve"> </w:t>
      </w:r>
      <w:r w:rsidR="00980C2E">
        <w:rPr>
          <w:rFonts w:ascii="Arial" w:hAnsi="Arial" w:cs="Arial"/>
          <w:sz w:val="20"/>
          <w:szCs w:val="20"/>
        </w:rPr>
        <w:t xml:space="preserve">Vol. 5, issue 8, </w:t>
      </w:r>
      <w:proofErr w:type="spellStart"/>
      <w:r w:rsidR="00980C2E">
        <w:rPr>
          <w:rFonts w:ascii="Arial" w:hAnsi="Arial" w:cs="Arial"/>
          <w:sz w:val="20"/>
          <w:szCs w:val="20"/>
        </w:rPr>
        <w:t>pii</w:t>
      </w:r>
      <w:proofErr w:type="spellEnd"/>
      <w:r w:rsidR="00980C2E">
        <w:rPr>
          <w:rFonts w:ascii="Arial" w:hAnsi="Arial" w:cs="Arial"/>
          <w:sz w:val="20"/>
          <w:szCs w:val="20"/>
        </w:rPr>
        <w:t xml:space="preserve">. e003188. </w:t>
      </w:r>
      <w:r w:rsidRPr="00153B57">
        <w:rPr>
          <w:rFonts w:ascii="Arial" w:hAnsi="Arial" w:cs="Arial"/>
          <w:sz w:val="20"/>
          <w:szCs w:val="20"/>
        </w:rPr>
        <w:t>PM: 27481133.</w:t>
      </w:r>
      <w:r w:rsidR="00FD1069">
        <w:rPr>
          <w:rFonts w:ascii="Arial" w:hAnsi="Arial" w:cs="Arial"/>
          <w:sz w:val="20"/>
          <w:szCs w:val="20"/>
        </w:rPr>
        <w:t xml:space="preserve"> </w:t>
      </w:r>
      <w:hyperlink r:id="rId3258" w:history="1">
        <w:r w:rsidR="00FD1069" w:rsidRPr="00FD1069">
          <w:rPr>
            <w:rFonts w:ascii="Arial" w:hAnsi="Arial" w:cs="Arial"/>
            <w:sz w:val="20"/>
            <w:szCs w:val="20"/>
          </w:rPr>
          <w:t>PMC5015272</w:t>
        </w:r>
      </w:hyperlink>
      <w:r w:rsidR="00FD1069">
        <w:rPr>
          <w:rFonts w:ascii="Arial" w:hAnsi="Arial" w:cs="Arial"/>
          <w:sz w:val="20"/>
          <w:szCs w:val="20"/>
        </w:rPr>
        <w:t>.</w:t>
      </w:r>
    </w:p>
    <w:p w14:paraId="72F379F7" w14:textId="77777777" w:rsidR="00DF3747"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Pattaro C, Teumer A, Gorski M, Chu AY, Li M, Mijatovic V, </w:t>
      </w:r>
      <w:proofErr w:type="spellStart"/>
      <w:r w:rsidRPr="00153B57">
        <w:rPr>
          <w:rFonts w:ascii="Arial" w:hAnsi="Arial" w:cs="Arial"/>
          <w:sz w:val="20"/>
          <w:szCs w:val="20"/>
        </w:rPr>
        <w:t>Garnaas</w:t>
      </w:r>
      <w:proofErr w:type="spellEnd"/>
      <w:r w:rsidRPr="00153B57">
        <w:rPr>
          <w:rFonts w:ascii="Arial" w:hAnsi="Arial" w:cs="Arial"/>
          <w:sz w:val="20"/>
          <w:szCs w:val="20"/>
        </w:rPr>
        <w:t xml:space="preserve"> M, Tin A, Sorice R, Li Y, </w:t>
      </w:r>
      <w:proofErr w:type="spellStart"/>
      <w:r w:rsidRPr="00153B57">
        <w:rPr>
          <w:rFonts w:ascii="Arial" w:hAnsi="Arial" w:cs="Arial"/>
          <w:sz w:val="20"/>
          <w:szCs w:val="20"/>
        </w:rPr>
        <w:t>Taliun</w:t>
      </w:r>
      <w:proofErr w:type="spellEnd"/>
      <w:r w:rsidRPr="00153B57">
        <w:rPr>
          <w:rFonts w:ascii="Arial" w:hAnsi="Arial" w:cs="Arial"/>
          <w:sz w:val="20"/>
          <w:szCs w:val="20"/>
        </w:rPr>
        <w:t xml:space="preserve"> D, Olden M, Foster M, Yang Q, Chen MH, Pers TH, Johnson AD, Ko YA, Fuchsberger C, Tayo B, Nalls M, Feitosa MF, Isaacs A, Dehghan A, </w:t>
      </w:r>
      <w:proofErr w:type="spellStart"/>
      <w:r w:rsidRPr="00153B57">
        <w:rPr>
          <w:rFonts w:ascii="Arial" w:hAnsi="Arial" w:cs="Arial"/>
          <w:sz w:val="20"/>
          <w:szCs w:val="20"/>
        </w:rPr>
        <w:t>d'Adamo</w:t>
      </w:r>
      <w:proofErr w:type="spellEnd"/>
      <w:r w:rsidRPr="00153B57">
        <w:rPr>
          <w:rFonts w:ascii="Arial" w:hAnsi="Arial" w:cs="Arial"/>
          <w:sz w:val="20"/>
          <w:szCs w:val="20"/>
        </w:rPr>
        <w:t xml:space="preserve"> P, Adeyemo A, Dieffenbach AK, </w:t>
      </w:r>
      <w:proofErr w:type="spellStart"/>
      <w:r w:rsidRPr="00153B57">
        <w:rPr>
          <w:rFonts w:ascii="Arial" w:hAnsi="Arial" w:cs="Arial"/>
          <w:sz w:val="20"/>
          <w:szCs w:val="20"/>
        </w:rPr>
        <w:t>Zonderman</w:t>
      </w:r>
      <w:proofErr w:type="spellEnd"/>
      <w:r w:rsidRPr="00153B57">
        <w:rPr>
          <w:rFonts w:ascii="Arial" w:hAnsi="Arial" w:cs="Arial"/>
          <w:sz w:val="20"/>
          <w:szCs w:val="20"/>
        </w:rPr>
        <w:t xml:space="preserve"> AB, Nolte IM, van der Most PJ, Wright AF, </w:t>
      </w:r>
      <w:proofErr w:type="spellStart"/>
      <w:r w:rsidRPr="00153B57">
        <w:rPr>
          <w:rFonts w:ascii="Arial" w:hAnsi="Arial" w:cs="Arial"/>
          <w:sz w:val="20"/>
          <w:szCs w:val="20"/>
        </w:rPr>
        <w:t>Shuldiner</w:t>
      </w:r>
      <w:proofErr w:type="spellEnd"/>
      <w:r w:rsidRPr="00153B57">
        <w:rPr>
          <w:rFonts w:ascii="Arial" w:hAnsi="Arial" w:cs="Arial"/>
          <w:sz w:val="20"/>
          <w:szCs w:val="20"/>
        </w:rPr>
        <w:t xml:space="preserve"> AR, Morrison AC, Hofman A, Smith AV, Dreisbach AW, Franke A,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 </w:t>
      </w:r>
      <w:proofErr w:type="spellStart"/>
      <w:r w:rsidRPr="00153B57">
        <w:rPr>
          <w:rFonts w:ascii="Arial" w:hAnsi="Arial" w:cs="Arial"/>
          <w:sz w:val="20"/>
          <w:szCs w:val="20"/>
        </w:rPr>
        <w:t>Metspalu</w:t>
      </w:r>
      <w:proofErr w:type="spellEnd"/>
      <w:r w:rsidRPr="00153B57">
        <w:rPr>
          <w:rFonts w:ascii="Arial" w:hAnsi="Arial" w:cs="Arial"/>
          <w:sz w:val="20"/>
          <w:szCs w:val="20"/>
        </w:rPr>
        <w:t xml:space="preserve"> A, Tonjes A, Lupo A, Robino A, Johansson Å, Demirkan A, Kollerits B, Freedman BI, Ponte B, Oostra BA, </w:t>
      </w:r>
      <w:proofErr w:type="spellStart"/>
      <w:r w:rsidRPr="00153B57">
        <w:rPr>
          <w:rFonts w:ascii="Arial" w:hAnsi="Arial" w:cs="Arial"/>
          <w:sz w:val="20"/>
          <w:szCs w:val="20"/>
        </w:rPr>
        <w:t>Paulweber</w:t>
      </w:r>
      <w:proofErr w:type="spellEnd"/>
      <w:r w:rsidRPr="00153B57">
        <w:rPr>
          <w:rFonts w:ascii="Arial" w:hAnsi="Arial" w:cs="Arial"/>
          <w:sz w:val="20"/>
          <w:szCs w:val="20"/>
        </w:rPr>
        <w:t xml:space="preserve"> B, Krämer BK, Mitchell BD, Buckley BM, Peralta CA, Hayward C, Helmer C, Rotimi CN, Shaffer CM, Müller C, Sala C, van Duijn CM, Saint-Pierre A, Ackermann D, Shriner D, Ruggiero D, Toniolo D, Lu Y, Cusi D, </w:t>
      </w:r>
      <w:proofErr w:type="spellStart"/>
      <w:r w:rsidRPr="00153B57">
        <w:rPr>
          <w:rFonts w:ascii="Arial" w:hAnsi="Arial" w:cs="Arial"/>
          <w:sz w:val="20"/>
          <w:szCs w:val="20"/>
        </w:rPr>
        <w:t>Czamara</w:t>
      </w:r>
      <w:proofErr w:type="spellEnd"/>
      <w:r w:rsidRPr="00153B57">
        <w:rPr>
          <w:rFonts w:ascii="Arial" w:hAnsi="Arial" w:cs="Arial"/>
          <w:sz w:val="20"/>
          <w:szCs w:val="20"/>
        </w:rPr>
        <w:t xml:space="preserve"> D, Ellinghaus D, </w:t>
      </w:r>
      <w:proofErr w:type="spellStart"/>
      <w:r w:rsidRPr="00153B57">
        <w:rPr>
          <w:rFonts w:ascii="Arial" w:hAnsi="Arial" w:cs="Arial"/>
          <w:sz w:val="20"/>
          <w:szCs w:val="20"/>
        </w:rPr>
        <w:t>Siscovick</w:t>
      </w:r>
      <w:proofErr w:type="spellEnd"/>
      <w:r w:rsidRPr="00153B57">
        <w:rPr>
          <w:rFonts w:ascii="Arial" w:hAnsi="Arial" w:cs="Arial"/>
          <w:sz w:val="20"/>
          <w:szCs w:val="20"/>
        </w:rPr>
        <w:t xml:space="preserve"> DS, </w:t>
      </w:r>
      <w:proofErr w:type="spellStart"/>
      <w:r w:rsidRPr="00153B57">
        <w:rPr>
          <w:rFonts w:ascii="Arial" w:hAnsi="Arial" w:cs="Arial"/>
          <w:sz w:val="20"/>
          <w:szCs w:val="20"/>
        </w:rPr>
        <w:t>Ruderfer</w:t>
      </w:r>
      <w:proofErr w:type="spellEnd"/>
      <w:r w:rsidRPr="00153B57">
        <w:rPr>
          <w:rFonts w:ascii="Arial" w:hAnsi="Arial" w:cs="Arial"/>
          <w:sz w:val="20"/>
          <w:szCs w:val="20"/>
        </w:rPr>
        <w:t xml:space="preserve"> D, Gieger C, </w:t>
      </w:r>
      <w:proofErr w:type="spellStart"/>
      <w:r w:rsidRPr="00153B57">
        <w:rPr>
          <w:rFonts w:ascii="Arial" w:hAnsi="Arial" w:cs="Arial"/>
          <w:sz w:val="20"/>
          <w:szCs w:val="20"/>
        </w:rPr>
        <w:t>Grallert</w:t>
      </w:r>
      <w:proofErr w:type="spellEnd"/>
      <w:r w:rsidRPr="00153B57">
        <w:rPr>
          <w:rFonts w:ascii="Arial" w:hAnsi="Arial" w:cs="Arial"/>
          <w:sz w:val="20"/>
          <w:szCs w:val="20"/>
        </w:rPr>
        <w:t xml:space="preserve"> H, </w:t>
      </w:r>
      <w:proofErr w:type="spellStart"/>
      <w:r w:rsidRPr="00153B57">
        <w:rPr>
          <w:rFonts w:ascii="Arial" w:hAnsi="Arial" w:cs="Arial"/>
          <w:sz w:val="20"/>
          <w:szCs w:val="20"/>
        </w:rPr>
        <w:t>Rochtchina</w:t>
      </w:r>
      <w:proofErr w:type="spellEnd"/>
      <w:r w:rsidRPr="00153B57">
        <w:rPr>
          <w:rFonts w:ascii="Arial" w:hAnsi="Arial" w:cs="Arial"/>
          <w:sz w:val="20"/>
          <w:szCs w:val="20"/>
        </w:rPr>
        <w:t xml:space="preserve"> E, Atkinson EJ, Holliday EG, Boerwinkle E, Salvi E, </w:t>
      </w:r>
      <w:proofErr w:type="spellStart"/>
      <w:r w:rsidRPr="00153B57">
        <w:rPr>
          <w:rFonts w:ascii="Arial" w:hAnsi="Arial" w:cs="Arial"/>
          <w:sz w:val="20"/>
          <w:szCs w:val="20"/>
        </w:rPr>
        <w:t>Bottinger</w:t>
      </w:r>
      <w:proofErr w:type="spellEnd"/>
      <w:r w:rsidRPr="00153B57">
        <w:rPr>
          <w:rFonts w:ascii="Arial" w:hAnsi="Arial" w:cs="Arial"/>
          <w:sz w:val="20"/>
          <w:szCs w:val="20"/>
        </w:rPr>
        <w:t xml:space="preserve"> EP, Murgia F, Rivadeneira F, Ernst F, </w:t>
      </w:r>
      <w:r w:rsidRPr="00153B57">
        <w:rPr>
          <w:rFonts w:ascii="Arial" w:hAnsi="Arial" w:cs="Arial"/>
          <w:sz w:val="20"/>
          <w:szCs w:val="20"/>
        </w:rPr>
        <w:lastRenderedPageBreak/>
        <w:t xml:space="preserve">Kronenberg F, Hu FB, Navis GJ, </w:t>
      </w:r>
      <w:proofErr w:type="spellStart"/>
      <w:r w:rsidRPr="00153B57">
        <w:rPr>
          <w:rFonts w:ascii="Arial" w:hAnsi="Arial" w:cs="Arial"/>
          <w:sz w:val="20"/>
          <w:szCs w:val="20"/>
        </w:rPr>
        <w:t>Curhan</w:t>
      </w:r>
      <w:proofErr w:type="spellEnd"/>
      <w:r w:rsidRPr="00153B57">
        <w:rPr>
          <w:rFonts w:ascii="Arial" w:hAnsi="Arial" w:cs="Arial"/>
          <w:sz w:val="20"/>
          <w:szCs w:val="20"/>
        </w:rPr>
        <w:t xml:space="preserve"> GC, Ehret GB, Homuth G, </w:t>
      </w:r>
      <w:proofErr w:type="spellStart"/>
      <w:r w:rsidRPr="00153B57">
        <w:rPr>
          <w:rFonts w:ascii="Arial" w:hAnsi="Arial" w:cs="Arial"/>
          <w:sz w:val="20"/>
          <w:szCs w:val="20"/>
        </w:rPr>
        <w:t>Coassin</w:t>
      </w:r>
      <w:proofErr w:type="spellEnd"/>
      <w:r w:rsidRPr="00153B57">
        <w:rPr>
          <w:rFonts w:ascii="Arial" w:hAnsi="Arial" w:cs="Arial"/>
          <w:sz w:val="20"/>
          <w:szCs w:val="20"/>
        </w:rPr>
        <w:t xml:space="preserve"> S, Thun GA, Pistis G, Gambaro G, Malerba G, Montgomery GW, Eiriksdottir G, Jacobs G, Li G, Wichmann HE, Campbell H, Schmidt H, </w:t>
      </w:r>
      <w:proofErr w:type="spellStart"/>
      <w:r w:rsidRPr="00153B57">
        <w:rPr>
          <w:rFonts w:ascii="Arial" w:hAnsi="Arial" w:cs="Arial"/>
          <w:sz w:val="20"/>
          <w:szCs w:val="20"/>
        </w:rPr>
        <w:t>Wallaschofski</w:t>
      </w:r>
      <w:proofErr w:type="spellEnd"/>
      <w:r w:rsidRPr="00153B57">
        <w:rPr>
          <w:rFonts w:ascii="Arial" w:hAnsi="Arial" w:cs="Arial"/>
          <w:sz w:val="20"/>
          <w:szCs w:val="20"/>
        </w:rPr>
        <w:t xml:space="preserve"> H, </w:t>
      </w:r>
      <w:proofErr w:type="spellStart"/>
      <w:r w:rsidRPr="00153B57">
        <w:rPr>
          <w:rFonts w:ascii="Arial" w:hAnsi="Arial" w:cs="Arial"/>
          <w:sz w:val="20"/>
          <w:szCs w:val="20"/>
        </w:rPr>
        <w:t>Völzke</w:t>
      </w:r>
      <w:proofErr w:type="spellEnd"/>
      <w:r w:rsidRPr="00153B57">
        <w:rPr>
          <w:rFonts w:ascii="Arial" w:hAnsi="Arial" w:cs="Arial"/>
          <w:sz w:val="20"/>
          <w:szCs w:val="20"/>
        </w:rPr>
        <w:t xml:space="preserve"> H, Brenner H, Kroemer HK, Kramer H, Lin H, Mateo Leach I, Ford I, Guessous I, Rudan I, Prokopenko I, Borecki I, Heid IM, </w:t>
      </w:r>
      <w:proofErr w:type="spellStart"/>
      <w:r w:rsidRPr="00153B57">
        <w:rPr>
          <w:rFonts w:ascii="Arial" w:hAnsi="Arial" w:cs="Arial"/>
          <w:sz w:val="20"/>
          <w:szCs w:val="20"/>
        </w:rPr>
        <w:t>Kolcic</w:t>
      </w:r>
      <w:proofErr w:type="spellEnd"/>
      <w:r w:rsidRPr="00153B57">
        <w:rPr>
          <w:rFonts w:ascii="Arial" w:hAnsi="Arial" w:cs="Arial"/>
          <w:sz w:val="20"/>
          <w:szCs w:val="20"/>
        </w:rPr>
        <w:t xml:space="preserve"> I, Persico I, </w:t>
      </w:r>
      <w:proofErr w:type="spellStart"/>
      <w:r w:rsidRPr="00153B57">
        <w:rPr>
          <w:rFonts w:ascii="Arial" w:hAnsi="Arial" w:cs="Arial"/>
          <w:sz w:val="20"/>
          <w:szCs w:val="20"/>
        </w:rPr>
        <w:t>Jukema</w:t>
      </w:r>
      <w:proofErr w:type="spellEnd"/>
      <w:r w:rsidRPr="00153B57">
        <w:rPr>
          <w:rFonts w:ascii="Arial" w:hAnsi="Arial" w:cs="Arial"/>
          <w:sz w:val="20"/>
          <w:szCs w:val="20"/>
        </w:rPr>
        <w:t xml:space="preserve"> JW, Wilson JF, Felix JF, Divers J, Lambert JC, Stafford JM, </w:t>
      </w:r>
      <w:proofErr w:type="spellStart"/>
      <w:r w:rsidRPr="00153B57">
        <w:rPr>
          <w:rFonts w:ascii="Arial" w:hAnsi="Arial" w:cs="Arial"/>
          <w:sz w:val="20"/>
          <w:szCs w:val="20"/>
        </w:rPr>
        <w:t>Gaspoz</w:t>
      </w:r>
      <w:proofErr w:type="spellEnd"/>
      <w:r w:rsidRPr="00153B57">
        <w:rPr>
          <w:rFonts w:ascii="Arial" w:hAnsi="Arial" w:cs="Arial"/>
          <w:sz w:val="20"/>
          <w:szCs w:val="20"/>
        </w:rPr>
        <w:t xml:space="preserve"> JM, Smith JA, Faul JD, Wang JJ, Ding J, Hirschhorn JN, Attia J, Whitfield JB, Chalmers J, </w:t>
      </w:r>
      <w:proofErr w:type="spellStart"/>
      <w:r w:rsidRPr="00153B57">
        <w:rPr>
          <w:rFonts w:ascii="Arial" w:hAnsi="Arial" w:cs="Arial"/>
          <w:sz w:val="20"/>
          <w:szCs w:val="20"/>
        </w:rPr>
        <w:t>Viikari</w:t>
      </w:r>
      <w:proofErr w:type="spellEnd"/>
      <w:r w:rsidRPr="00153B57">
        <w:rPr>
          <w:rFonts w:ascii="Arial" w:hAnsi="Arial" w:cs="Arial"/>
          <w:sz w:val="20"/>
          <w:szCs w:val="20"/>
        </w:rPr>
        <w:t xml:space="preserve"> J, Coresh J, Denny JC, Karjalainen J, Fernandes JK, Endlich K, </w:t>
      </w:r>
      <w:proofErr w:type="spellStart"/>
      <w:r w:rsidRPr="00153B57">
        <w:rPr>
          <w:rFonts w:ascii="Arial" w:hAnsi="Arial" w:cs="Arial"/>
          <w:sz w:val="20"/>
          <w:szCs w:val="20"/>
        </w:rPr>
        <w:t>Butterbach</w:t>
      </w:r>
      <w:proofErr w:type="spellEnd"/>
      <w:r w:rsidRPr="00153B57">
        <w:rPr>
          <w:rFonts w:ascii="Arial" w:hAnsi="Arial" w:cs="Arial"/>
          <w:sz w:val="20"/>
          <w:szCs w:val="20"/>
        </w:rPr>
        <w:t xml:space="preserve"> K, Keene KL, Lohman K, Portas L, Launer LJ, Lyytikäinen LP, Yengo L, Franke L, Ferrucci L, Rose LM, </w:t>
      </w:r>
      <w:proofErr w:type="spellStart"/>
      <w:r w:rsidRPr="00153B57">
        <w:rPr>
          <w:rFonts w:ascii="Arial" w:hAnsi="Arial" w:cs="Arial"/>
          <w:sz w:val="20"/>
          <w:szCs w:val="20"/>
        </w:rPr>
        <w:t>Kedenko</w:t>
      </w:r>
      <w:proofErr w:type="spellEnd"/>
      <w:r w:rsidRPr="00153B57">
        <w:rPr>
          <w:rFonts w:ascii="Arial" w:hAnsi="Arial" w:cs="Arial"/>
          <w:sz w:val="20"/>
          <w:szCs w:val="20"/>
        </w:rPr>
        <w:t xml:space="preserve"> L, Rao M, </w:t>
      </w:r>
      <w:proofErr w:type="spellStart"/>
      <w:r w:rsidRPr="00153B57">
        <w:rPr>
          <w:rFonts w:ascii="Arial" w:hAnsi="Arial" w:cs="Arial"/>
          <w:sz w:val="20"/>
          <w:szCs w:val="20"/>
        </w:rPr>
        <w:t>Struchalin</w:t>
      </w:r>
      <w:proofErr w:type="spellEnd"/>
      <w:r w:rsidRPr="00153B57">
        <w:rPr>
          <w:rFonts w:ascii="Arial" w:hAnsi="Arial" w:cs="Arial"/>
          <w:sz w:val="20"/>
          <w:szCs w:val="20"/>
        </w:rPr>
        <w:t xml:space="preserve"> M, Kleber ME, Cavalieri M, Haun M, Cornelis MC, Ciullo M, </w:t>
      </w:r>
      <w:proofErr w:type="spellStart"/>
      <w:r w:rsidRPr="00153B57">
        <w:rPr>
          <w:rFonts w:ascii="Arial" w:hAnsi="Arial" w:cs="Arial"/>
          <w:sz w:val="20"/>
          <w:szCs w:val="20"/>
        </w:rPr>
        <w:t>Pirastu</w:t>
      </w:r>
      <w:proofErr w:type="spellEnd"/>
      <w:r w:rsidRPr="00153B57">
        <w:rPr>
          <w:rFonts w:ascii="Arial" w:hAnsi="Arial" w:cs="Arial"/>
          <w:sz w:val="20"/>
          <w:szCs w:val="20"/>
        </w:rPr>
        <w:t xml:space="preserve"> M, de Andrade M, McEvoy MA, Woodward M, Adam M, Cocca M, Nauck M, Imboden M, </w:t>
      </w:r>
      <w:proofErr w:type="spellStart"/>
      <w:r w:rsidRPr="00153B57">
        <w:rPr>
          <w:rFonts w:ascii="Arial" w:hAnsi="Arial" w:cs="Arial"/>
          <w:sz w:val="20"/>
          <w:szCs w:val="20"/>
        </w:rPr>
        <w:t>Waldenberger</w:t>
      </w:r>
      <w:proofErr w:type="spellEnd"/>
      <w:r w:rsidRPr="00153B57">
        <w:rPr>
          <w:rFonts w:ascii="Arial" w:hAnsi="Arial" w:cs="Arial"/>
          <w:sz w:val="20"/>
          <w:szCs w:val="20"/>
        </w:rPr>
        <w:t xml:space="preserve"> M, </w:t>
      </w:r>
      <w:proofErr w:type="spellStart"/>
      <w:r w:rsidRPr="00153B57">
        <w:rPr>
          <w:rFonts w:ascii="Arial" w:hAnsi="Arial" w:cs="Arial"/>
          <w:sz w:val="20"/>
          <w:szCs w:val="20"/>
        </w:rPr>
        <w:t>Pruijm</w:t>
      </w:r>
      <w:proofErr w:type="spellEnd"/>
      <w:r w:rsidRPr="00153B57">
        <w:rPr>
          <w:rFonts w:ascii="Arial" w:hAnsi="Arial" w:cs="Arial"/>
          <w:sz w:val="20"/>
          <w:szCs w:val="20"/>
        </w:rPr>
        <w:t xml:space="preserve"> M, Metzger M, Stumvoll M, Evans MK, Sale MM, </w:t>
      </w:r>
      <w:proofErr w:type="spellStart"/>
      <w:r w:rsidRPr="00153B57">
        <w:rPr>
          <w:rFonts w:ascii="Arial" w:hAnsi="Arial" w:cs="Arial"/>
          <w:sz w:val="20"/>
          <w:szCs w:val="20"/>
        </w:rPr>
        <w:t>Kähönen</w:t>
      </w:r>
      <w:proofErr w:type="spellEnd"/>
      <w:r w:rsidRPr="00153B57">
        <w:rPr>
          <w:rFonts w:ascii="Arial" w:hAnsi="Arial" w:cs="Arial"/>
          <w:sz w:val="20"/>
          <w:szCs w:val="20"/>
        </w:rPr>
        <w:t xml:space="preserve"> M, Boban M, </w:t>
      </w:r>
      <w:proofErr w:type="spellStart"/>
      <w:r w:rsidRPr="00153B57">
        <w:rPr>
          <w:rFonts w:ascii="Arial" w:hAnsi="Arial" w:cs="Arial"/>
          <w:sz w:val="20"/>
          <w:szCs w:val="20"/>
        </w:rPr>
        <w:t>Bochud</w:t>
      </w:r>
      <w:proofErr w:type="spellEnd"/>
      <w:r w:rsidRPr="00153B57">
        <w:rPr>
          <w:rFonts w:ascii="Arial" w:hAnsi="Arial" w:cs="Arial"/>
          <w:sz w:val="20"/>
          <w:szCs w:val="20"/>
        </w:rPr>
        <w:t xml:space="preserve"> M, </w:t>
      </w:r>
      <w:proofErr w:type="spellStart"/>
      <w:r w:rsidRPr="00153B57">
        <w:rPr>
          <w:rFonts w:ascii="Arial" w:hAnsi="Arial" w:cs="Arial"/>
          <w:sz w:val="20"/>
          <w:szCs w:val="20"/>
        </w:rPr>
        <w:t>Rheinberger</w:t>
      </w:r>
      <w:proofErr w:type="spellEnd"/>
      <w:r w:rsidRPr="00153B57">
        <w:rPr>
          <w:rFonts w:ascii="Arial" w:hAnsi="Arial" w:cs="Arial"/>
          <w:sz w:val="20"/>
          <w:szCs w:val="20"/>
        </w:rPr>
        <w:t xml:space="preserve"> M, Verweij N, </w:t>
      </w:r>
      <w:proofErr w:type="spellStart"/>
      <w:r w:rsidRPr="00153B57">
        <w:rPr>
          <w:rFonts w:ascii="Arial" w:hAnsi="Arial" w:cs="Arial"/>
          <w:sz w:val="20"/>
          <w:szCs w:val="20"/>
        </w:rPr>
        <w:t>Bouatia</w:t>
      </w:r>
      <w:proofErr w:type="spellEnd"/>
      <w:r w:rsidRPr="00153B57">
        <w:rPr>
          <w:rFonts w:ascii="Arial" w:hAnsi="Arial" w:cs="Arial"/>
          <w:sz w:val="20"/>
          <w:szCs w:val="20"/>
        </w:rPr>
        <w:t xml:space="preserve">-Naji N, Martin NG, Hastie N, Probst-Hensch N, </w:t>
      </w:r>
      <w:proofErr w:type="spellStart"/>
      <w:r w:rsidRPr="00153B57">
        <w:rPr>
          <w:rFonts w:ascii="Arial" w:hAnsi="Arial" w:cs="Arial"/>
          <w:sz w:val="20"/>
          <w:szCs w:val="20"/>
        </w:rPr>
        <w:t>Soranzo</w:t>
      </w:r>
      <w:proofErr w:type="spellEnd"/>
      <w:r w:rsidRPr="00153B57">
        <w:rPr>
          <w:rFonts w:ascii="Arial" w:hAnsi="Arial" w:cs="Arial"/>
          <w:sz w:val="20"/>
          <w:szCs w:val="20"/>
        </w:rPr>
        <w:t xml:space="preserve"> N, Devuyst O, </w:t>
      </w:r>
      <w:proofErr w:type="spellStart"/>
      <w:r w:rsidRPr="00153B57">
        <w:rPr>
          <w:rFonts w:ascii="Arial" w:hAnsi="Arial" w:cs="Arial"/>
          <w:sz w:val="20"/>
          <w:szCs w:val="20"/>
        </w:rPr>
        <w:t>Raitakari</w:t>
      </w:r>
      <w:proofErr w:type="spellEnd"/>
      <w:r w:rsidRPr="00153B57">
        <w:rPr>
          <w:rFonts w:ascii="Arial" w:hAnsi="Arial" w:cs="Arial"/>
          <w:sz w:val="20"/>
          <w:szCs w:val="20"/>
        </w:rPr>
        <w:t xml:space="preserve"> O, Gottesman O, Franco OH, Polasek O, Gasparini P, Munroe PB,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 Mitchell P, Muntner P, Meisinger C, Smit JH; ICBP Consortium; AGEN Consortium; CARDIOGRAM; </w:t>
      </w:r>
      <w:proofErr w:type="spellStart"/>
      <w:r w:rsidRPr="00153B57">
        <w:rPr>
          <w:rFonts w:ascii="Arial" w:hAnsi="Arial" w:cs="Arial"/>
          <w:sz w:val="20"/>
          <w:szCs w:val="20"/>
        </w:rPr>
        <w:t>CHARGe</w:t>
      </w:r>
      <w:proofErr w:type="spellEnd"/>
      <w:r w:rsidRPr="00153B57">
        <w:rPr>
          <w:rFonts w:ascii="Arial" w:hAnsi="Arial" w:cs="Arial"/>
          <w:sz w:val="20"/>
          <w:szCs w:val="20"/>
        </w:rPr>
        <w:t xml:space="preserve">-Heart Failure Group; </w:t>
      </w:r>
      <w:proofErr w:type="spellStart"/>
      <w:r w:rsidRPr="00153B57">
        <w:rPr>
          <w:rFonts w:ascii="Arial" w:hAnsi="Arial" w:cs="Arial"/>
          <w:sz w:val="20"/>
          <w:szCs w:val="20"/>
        </w:rPr>
        <w:t>ECHOGen</w:t>
      </w:r>
      <w:proofErr w:type="spellEnd"/>
      <w:r w:rsidRPr="00153B57">
        <w:rPr>
          <w:rFonts w:ascii="Arial" w:hAnsi="Arial" w:cs="Arial"/>
          <w:sz w:val="20"/>
          <w:szCs w:val="20"/>
        </w:rPr>
        <w:t xml:space="preserve"> Consortium, Kovacs P, Wild PS, </w:t>
      </w:r>
      <w:proofErr w:type="spellStart"/>
      <w:r w:rsidRPr="00153B57">
        <w:rPr>
          <w:rFonts w:ascii="Arial" w:hAnsi="Arial" w:cs="Arial"/>
          <w:sz w:val="20"/>
          <w:szCs w:val="20"/>
        </w:rPr>
        <w:t>Froguel</w:t>
      </w:r>
      <w:proofErr w:type="spellEnd"/>
      <w:r w:rsidRPr="00153B57">
        <w:rPr>
          <w:rFonts w:ascii="Arial" w:hAnsi="Arial" w:cs="Arial"/>
          <w:sz w:val="20"/>
          <w:szCs w:val="20"/>
        </w:rPr>
        <w:t xml:space="preserve"> P, Rettig R, Mägi R, Biffar R, Schmidt R, </w:t>
      </w:r>
      <w:proofErr w:type="spellStart"/>
      <w:r w:rsidRPr="00153B57">
        <w:rPr>
          <w:rFonts w:ascii="Arial" w:hAnsi="Arial" w:cs="Arial"/>
          <w:sz w:val="20"/>
          <w:szCs w:val="20"/>
        </w:rPr>
        <w:t>Middelberg</w:t>
      </w:r>
      <w:proofErr w:type="spellEnd"/>
      <w:r w:rsidRPr="00153B57">
        <w:rPr>
          <w:rFonts w:ascii="Arial" w:hAnsi="Arial" w:cs="Arial"/>
          <w:sz w:val="20"/>
          <w:szCs w:val="20"/>
        </w:rPr>
        <w:t xml:space="preserve"> RP, Carroll RJ, </w:t>
      </w:r>
      <w:proofErr w:type="spellStart"/>
      <w:r w:rsidRPr="00153B57">
        <w:rPr>
          <w:rFonts w:ascii="Arial" w:hAnsi="Arial" w:cs="Arial"/>
          <w:sz w:val="20"/>
          <w:szCs w:val="20"/>
        </w:rPr>
        <w:t>Penninx</w:t>
      </w:r>
      <w:proofErr w:type="spellEnd"/>
      <w:r w:rsidRPr="00153B57">
        <w:rPr>
          <w:rFonts w:ascii="Arial" w:hAnsi="Arial" w:cs="Arial"/>
          <w:sz w:val="20"/>
          <w:szCs w:val="20"/>
        </w:rPr>
        <w:t xml:space="preserve"> BW, Scott RJ, Katz R, Sedaghat S, Wild SH, Kardia SL, </w:t>
      </w:r>
      <w:proofErr w:type="spellStart"/>
      <w:r w:rsidRPr="00153B57">
        <w:rPr>
          <w:rFonts w:ascii="Arial" w:hAnsi="Arial" w:cs="Arial"/>
          <w:sz w:val="20"/>
          <w:szCs w:val="20"/>
        </w:rPr>
        <w:t>Ulivi</w:t>
      </w:r>
      <w:proofErr w:type="spellEnd"/>
      <w:r w:rsidRPr="00153B57">
        <w:rPr>
          <w:rFonts w:ascii="Arial" w:hAnsi="Arial" w:cs="Arial"/>
          <w:sz w:val="20"/>
          <w:szCs w:val="20"/>
        </w:rPr>
        <w:t xml:space="preserve"> S, Hwang SJ, Enroth S, Kloiber S, Trompet S, Stengel B, Hancock SJ, Turner ST, Rosas SE, Stracke S, Harris TB, Zeller T, </w:t>
      </w:r>
      <w:proofErr w:type="spellStart"/>
      <w:r w:rsidRPr="00153B57">
        <w:rPr>
          <w:rFonts w:ascii="Arial" w:hAnsi="Arial" w:cs="Arial"/>
          <w:sz w:val="20"/>
          <w:szCs w:val="20"/>
        </w:rPr>
        <w:t>Zemunik</w:t>
      </w:r>
      <w:proofErr w:type="spellEnd"/>
      <w:r w:rsidRPr="00153B57">
        <w:rPr>
          <w:rFonts w:ascii="Arial" w:hAnsi="Arial" w:cs="Arial"/>
          <w:sz w:val="20"/>
          <w:szCs w:val="20"/>
        </w:rPr>
        <w:t xml:space="preserve"> T, Lehtimäki T, Illig T, Aspelund T, </w:t>
      </w:r>
      <w:proofErr w:type="spellStart"/>
      <w:r w:rsidRPr="00153B57">
        <w:rPr>
          <w:rFonts w:ascii="Arial" w:hAnsi="Arial" w:cs="Arial"/>
          <w:sz w:val="20"/>
          <w:szCs w:val="20"/>
        </w:rPr>
        <w:t>Nikopensius</w:t>
      </w:r>
      <w:proofErr w:type="spellEnd"/>
      <w:r w:rsidRPr="00153B57">
        <w:rPr>
          <w:rFonts w:ascii="Arial" w:hAnsi="Arial" w:cs="Arial"/>
          <w:sz w:val="20"/>
          <w:szCs w:val="20"/>
        </w:rPr>
        <w:t xml:space="preserve"> T, Esko T, Tanaka T, Gyllensten U, Völker U, Emilsson V, </w:t>
      </w:r>
      <w:proofErr w:type="spellStart"/>
      <w:r w:rsidRPr="00153B57">
        <w:rPr>
          <w:rFonts w:ascii="Arial" w:hAnsi="Arial" w:cs="Arial"/>
          <w:sz w:val="20"/>
          <w:szCs w:val="20"/>
        </w:rPr>
        <w:t>Vitart</w:t>
      </w:r>
      <w:proofErr w:type="spellEnd"/>
      <w:r w:rsidRPr="00153B57">
        <w:rPr>
          <w:rFonts w:ascii="Arial" w:hAnsi="Arial" w:cs="Arial"/>
          <w:sz w:val="20"/>
          <w:szCs w:val="20"/>
        </w:rPr>
        <w:t xml:space="preserve"> V, Aalto V, Gudnason V, </w:t>
      </w:r>
      <w:proofErr w:type="spellStart"/>
      <w:r w:rsidRPr="00153B57">
        <w:rPr>
          <w:rFonts w:ascii="Arial" w:hAnsi="Arial" w:cs="Arial"/>
          <w:sz w:val="20"/>
          <w:szCs w:val="20"/>
        </w:rPr>
        <w:t>Chouraki</w:t>
      </w:r>
      <w:proofErr w:type="spellEnd"/>
      <w:r w:rsidRPr="00153B57">
        <w:rPr>
          <w:rFonts w:ascii="Arial" w:hAnsi="Arial" w:cs="Arial"/>
          <w:sz w:val="20"/>
          <w:szCs w:val="20"/>
        </w:rPr>
        <w:t xml:space="preserve"> V, Chen WM, Igl W, März W, Koenig W, Lieb W, Loos RJ, Liu Y, </w:t>
      </w:r>
      <w:proofErr w:type="spellStart"/>
      <w:r w:rsidRPr="00153B57">
        <w:rPr>
          <w:rFonts w:ascii="Arial" w:hAnsi="Arial" w:cs="Arial"/>
          <w:sz w:val="20"/>
          <w:szCs w:val="20"/>
        </w:rPr>
        <w:t>Snieder</w:t>
      </w:r>
      <w:proofErr w:type="spellEnd"/>
      <w:r w:rsidRPr="00153B57">
        <w:rPr>
          <w:rFonts w:ascii="Arial" w:hAnsi="Arial" w:cs="Arial"/>
          <w:sz w:val="20"/>
          <w:szCs w:val="20"/>
        </w:rPr>
        <w:t xml:space="preserve"> H, </w:t>
      </w:r>
      <w:proofErr w:type="spellStart"/>
      <w:r w:rsidRPr="00153B57">
        <w:rPr>
          <w:rFonts w:ascii="Arial" w:hAnsi="Arial" w:cs="Arial"/>
          <w:sz w:val="20"/>
          <w:szCs w:val="20"/>
        </w:rPr>
        <w:t>Pramstaller</w:t>
      </w:r>
      <w:proofErr w:type="spellEnd"/>
      <w:r w:rsidRPr="00153B57">
        <w:rPr>
          <w:rFonts w:ascii="Arial" w:hAnsi="Arial" w:cs="Arial"/>
          <w:sz w:val="20"/>
          <w:szCs w:val="20"/>
        </w:rPr>
        <w:t xml:space="preserve"> PP, Parsa A, O'Connell JR, </w:t>
      </w:r>
      <w:proofErr w:type="spellStart"/>
      <w:r w:rsidRPr="00153B57">
        <w:rPr>
          <w:rFonts w:ascii="Arial" w:hAnsi="Arial" w:cs="Arial"/>
          <w:sz w:val="20"/>
          <w:szCs w:val="20"/>
        </w:rPr>
        <w:t>Susztak</w:t>
      </w:r>
      <w:proofErr w:type="spellEnd"/>
      <w:r w:rsidRPr="00153B57">
        <w:rPr>
          <w:rFonts w:ascii="Arial" w:hAnsi="Arial" w:cs="Arial"/>
          <w:sz w:val="20"/>
          <w:szCs w:val="20"/>
        </w:rPr>
        <w:t xml:space="preserve"> K, Hamet P, Tremblay J, de Boer IH, </w:t>
      </w:r>
      <w:proofErr w:type="spellStart"/>
      <w:r w:rsidRPr="00153B57">
        <w:rPr>
          <w:rFonts w:ascii="Arial" w:hAnsi="Arial" w:cs="Arial"/>
          <w:sz w:val="20"/>
          <w:szCs w:val="20"/>
        </w:rPr>
        <w:t>Böger</w:t>
      </w:r>
      <w:proofErr w:type="spellEnd"/>
      <w:r w:rsidRPr="00153B57">
        <w:rPr>
          <w:rFonts w:ascii="Arial" w:hAnsi="Arial" w:cs="Arial"/>
          <w:sz w:val="20"/>
          <w:szCs w:val="20"/>
        </w:rPr>
        <w:t xml:space="preserve"> CA, Goessling W, </w:t>
      </w:r>
      <w:proofErr w:type="spellStart"/>
      <w:r w:rsidRPr="00153B57">
        <w:rPr>
          <w:rFonts w:ascii="Arial" w:hAnsi="Arial" w:cs="Arial"/>
          <w:sz w:val="20"/>
          <w:szCs w:val="20"/>
        </w:rPr>
        <w:t>Chasman</w:t>
      </w:r>
      <w:proofErr w:type="spellEnd"/>
      <w:r w:rsidRPr="00153B57">
        <w:rPr>
          <w:rFonts w:ascii="Arial" w:hAnsi="Arial" w:cs="Arial"/>
          <w:sz w:val="20"/>
          <w:szCs w:val="20"/>
        </w:rPr>
        <w:t xml:space="preserve"> DI, </w:t>
      </w:r>
      <w:proofErr w:type="spellStart"/>
      <w:r w:rsidRPr="00153B57">
        <w:rPr>
          <w:rFonts w:ascii="Arial" w:hAnsi="Arial" w:cs="Arial"/>
          <w:sz w:val="20"/>
          <w:szCs w:val="20"/>
        </w:rPr>
        <w:t>Köttgen</w:t>
      </w:r>
      <w:proofErr w:type="spellEnd"/>
      <w:r w:rsidRPr="00153B57">
        <w:rPr>
          <w:rFonts w:ascii="Arial" w:hAnsi="Arial" w:cs="Arial"/>
          <w:sz w:val="20"/>
          <w:szCs w:val="20"/>
        </w:rPr>
        <w:t xml:space="preserve"> A, Kao WH, Fox CS.</w:t>
      </w:r>
      <w:r w:rsidRPr="00153B57">
        <w:t xml:space="preserve"> </w:t>
      </w:r>
      <w:r w:rsidRPr="00153B57">
        <w:rPr>
          <w:rFonts w:ascii="Arial" w:hAnsi="Arial" w:cs="Arial"/>
          <w:b/>
          <w:i/>
          <w:sz w:val="20"/>
          <w:szCs w:val="20"/>
        </w:rPr>
        <w:t>Genetic associations at 53 loci highlight cell types and biological pathways relevant for kidney function.</w:t>
      </w:r>
      <w:r w:rsidRPr="00153B57">
        <w:rPr>
          <w:rFonts w:ascii="Arial" w:hAnsi="Arial" w:cs="Arial"/>
          <w:sz w:val="20"/>
          <w:szCs w:val="20"/>
        </w:rPr>
        <w:t xml:space="preserve"> Nat </w:t>
      </w:r>
      <w:proofErr w:type="spellStart"/>
      <w:r w:rsidRPr="00153B57">
        <w:rPr>
          <w:rFonts w:ascii="Arial" w:hAnsi="Arial" w:cs="Arial"/>
          <w:sz w:val="20"/>
          <w:szCs w:val="20"/>
        </w:rPr>
        <w:t>Commun</w:t>
      </w:r>
      <w:proofErr w:type="spellEnd"/>
      <w:r w:rsidRPr="00153B57">
        <w:rPr>
          <w:rFonts w:ascii="Arial" w:hAnsi="Arial" w:cs="Arial"/>
          <w:sz w:val="20"/>
          <w:szCs w:val="20"/>
        </w:rPr>
        <w:t xml:space="preserve"> 2016 Jan 21. PM: 26831199. PMC4735748.</w:t>
      </w:r>
    </w:p>
    <w:p w14:paraId="019AFC4F"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Perera S</w:t>
      </w:r>
      <w:r w:rsidR="00CD5847" w:rsidRPr="00153B57">
        <w:rPr>
          <w:rFonts w:ascii="Arial" w:hAnsi="Arial" w:cs="Arial"/>
          <w:sz w:val="20"/>
          <w:szCs w:val="20"/>
        </w:rPr>
        <w:t>,</w:t>
      </w:r>
      <w:r w:rsidRPr="00153B57">
        <w:rPr>
          <w:rFonts w:ascii="Arial" w:hAnsi="Arial" w:cs="Arial"/>
          <w:sz w:val="20"/>
          <w:szCs w:val="20"/>
        </w:rPr>
        <w:t xml:space="preserve"> Patel KV</w:t>
      </w:r>
      <w:r w:rsidR="00CD5847" w:rsidRPr="00153B57">
        <w:rPr>
          <w:rFonts w:ascii="Arial" w:hAnsi="Arial" w:cs="Arial"/>
          <w:sz w:val="20"/>
          <w:szCs w:val="20"/>
        </w:rPr>
        <w:t>,</w:t>
      </w:r>
      <w:r w:rsidRPr="00153B57">
        <w:rPr>
          <w:rFonts w:ascii="Arial" w:hAnsi="Arial" w:cs="Arial"/>
          <w:sz w:val="20"/>
          <w:szCs w:val="20"/>
        </w:rPr>
        <w:t xml:space="preserve"> Rosano C</w:t>
      </w:r>
      <w:r w:rsidR="00CD5847" w:rsidRPr="00153B57">
        <w:rPr>
          <w:rFonts w:ascii="Arial" w:hAnsi="Arial" w:cs="Arial"/>
          <w:sz w:val="20"/>
          <w:szCs w:val="20"/>
        </w:rPr>
        <w:t>,</w:t>
      </w:r>
      <w:r w:rsidRPr="00153B57">
        <w:rPr>
          <w:rFonts w:ascii="Arial" w:hAnsi="Arial" w:cs="Arial"/>
          <w:sz w:val="20"/>
          <w:szCs w:val="20"/>
        </w:rPr>
        <w:t xml:space="preserve"> Rubin SM</w:t>
      </w:r>
      <w:r w:rsidR="00CD5847" w:rsidRPr="00153B57">
        <w:rPr>
          <w:rFonts w:ascii="Arial" w:hAnsi="Arial" w:cs="Arial"/>
          <w:sz w:val="20"/>
          <w:szCs w:val="20"/>
        </w:rPr>
        <w:t>,</w:t>
      </w:r>
      <w:r w:rsidRPr="00153B57">
        <w:rPr>
          <w:rFonts w:ascii="Arial" w:hAnsi="Arial" w:cs="Arial"/>
          <w:sz w:val="20"/>
          <w:szCs w:val="20"/>
        </w:rPr>
        <w:t xml:space="preserve"> Satterfield S</w:t>
      </w:r>
      <w:r w:rsidR="00CD5847" w:rsidRPr="00153B57">
        <w:rPr>
          <w:rFonts w:ascii="Arial" w:hAnsi="Arial" w:cs="Arial"/>
          <w:sz w:val="20"/>
          <w:szCs w:val="20"/>
        </w:rPr>
        <w:t>,</w:t>
      </w:r>
      <w:r w:rsidRPr="00153B57">
        <w:rPr>
          <w:rFonts w:ascii="Arial" w:hAnsi="Arial" w:cs="Arial"/>
          <w:sz w:val="20"/>
          <w:szCs w:val="20"/>
        </w:rPr>
        <w:t xml:space="preserve"> Harris T</w:t>
      </w:r>
      <w:r w:rsidR="00CD5847" w:rsidRPr="00153B57">
        <w:rPr>
          <w:rFonts w:ascii="Arial" w:hAnsi="Arial" w:cs="Arial"/>
          <w:sz w:val="20"/>
          <w:szCs w:val="20"/>
        </w:rPr>
        <w:t>,</w:t>
      </w:r>
      <w:r w:rsidRPr="00153B57">
        <w:rPr>
          <w:rFonts w:ascii="Arial" w:hAnsi="Arial" w:cs="Arial"/>
          <w:sz w:val="20"/>
          <w:szCs w:val="20"/>
        </w:rPr>
        <w:t xml:space="preserve"> Ensrud K</w:t>
      </w:r>
      <w:r w:rsidR="00CD5847" w:rsidRPr="00153B57">
        <w:rPr>
          <w:rFonts w:ascii="Arial" w:hAnsi="Arial" w:cs="Arial"/>
          <w:sz w:val="20"/>
          <w:szCs w:val="20"/>
        </w:rPr>
        <w:t>,</w:t>
      </w:r>
      <w:r w:rsidRPr="00153B57">
        <w:rPr>
          <w:rFonts w:ascii="Arial" w:hAnsi="Arial" w:cs="Arial"/>
          <w:sz w:val="20"/>
          <w:szCs w:val="20"/>
        </w:rPr>
        <w:t xml:space="preserve"> Orwoll E</w:t>
      </w:r>
      <w:r w:rsidR="00CD5847" w:rsidRPr="00153B57">
        <w:rPr>
          <w:rFonts w:ascii="Arial" w:hAnsi="Arial" w:cs="Arial"/>
          <w:sz w:val="20"/>
          <w:szCs w:val="20"/>
        </w:rPr>
        <w:t>,</w:t>
      </w:r>
      <w:r w:rsidRPr="00153B57">
        <w:rPr>
          <w:rFonts w:ascii="Arial" w:hAnsi="Arial" w:cs="Arial"/>
          <w:sz w:val="20"/>
          <w:szCs w:val="20"/>
        </w:rPr>
        <w:t xml:space="preserve"> Lee CG</w:t>
      </w:r>
      <w:r w:rsidR="00CD5847" w:rsidRPr="00153B57">
        <w:rPr>
          <w:rFonts w:ascii="Arial" w:hAnsi="Arial" w:cs="Arial"/>
          <w:sz w:val="20"/>
          <w:szCs w:val="20"/>
        </w:rPr>
        <w:t>,</w:t>
      </w:r>
      <w:r w:rsidRPr="00153B57">
        <w:rPr>
          <w:rFonts w:ascii="Arial" w:hAnsi="Arial" w:cs="Arial"/>
          <w:sz w:val="20"/>
          <w:szCs w:val="20"/>
        </w:rPr>
        <w:t xml:space="preserve"> Chandler JM</w:t>
      </w:r>
      <w:r w:rsidR="00CD5847" w:rsidRPr="00153B57">
        <w:rPr>
          <w:rFonts w:ascii="Arial" w:hAnsi="Arial" w:cs="Arial"/>
          <w:sz w:val="20"/>
          <w:szCs w:val="20"/>
        </w:rPr>
        <w:t>,</w:t>
      </w:r>
      <w:r w:rsidRPr="00153B57">
        <w:rPr>
          <w:rFonts w:ascii="Arial" w:hAnsi="Arial" w:cs="Arial"/>
          <w:sz w:val="20"/>
          <w:szCs w:val="20"/>
        </w:rPr>
        <w:t xml:space="preserve"> Newman AB</w:t>
      </w:r>
      <w:r w:rsidR="00CD5847" w:rsidRPr="00153B57">
        <w:rPr>
          <w:rFonts w:ascii="Arial" w:hAnsi="Arial" w:cs="Arial"/>
          <w:sz w:val="20"/>
          <w:szCs w:val="20"/>
        </w:rPr>
        <w:t>,</w:t>
      </w:r>
      <w:r w:rsidRPr="00153B57">
        <w:rPr>
          <w:rFonts w:ascii="Arial" w:hAnsi="Arial" w:cs="Arial"/>
          <w:sz w:val="20"/>
          <w:szCs w:val="20"/>
        </w:rPr>
        <w:t xml:space="preserve"> Cauley JA</w:t>
      </w:r>
      <w:r w:rsidR="00CD5847" w:rsidRPr="00153B57">
        <w:rPr>
          <w:rFonts w:ascii="Arial" w:hAnsi="Arial" w:cs="Arial"/>
          <w:sz w:val="20"/>
          <w:szCs w:val="20"/>
        </w:rPr>
        <w:t>,</w:t>
      </w:r>
      <w:r w:rsidRPr="00153B57">
        <w:rPr>
          <w:rFonts w:ascii="Arial" w:hAnsi="Arial" w:cs="Arial"/>
          <w:sz w:val="20"/>
          <w:szCs w:val="20"/>
        </w:rPr>
        <w:t xml:space="preserve"> Guralnik JM</w:t>
      </w:r>
      <w:r w:rsidR="00CD5847" w:rsidRPr="00153B57">
        <w:rPr>
          <w:rFonts w:ascii="Arial" w:hAnsi="Arial" w:cs="Arial"/>
          <w:sz w:val="20"/>
          <w:szCs w:val="20"/>
        </w:rPr>
        <w:t>,</w:t>
      </w:r>
      <w:r w:rsidRPr="00153B57">
        <w:rPr>
          <w:rFonts w:ascii="Arial" w:hAnsi="Arial" w:cs="Arial"/>
          <w:sz w:val="20"/>
          <w:szCs w:val="20"/>
        </w:rPr>
        <w:t xml:space="preserve"> Ferrucci L</w:t>
      </w:r>
      <w:r w:rsidR="00CD5847" w:rsidRPr="00153B57">
        <w:rPr>
          <w:rFonts w:ascii="Arial" w:hAnsi="Arial" w:cs="Arial"/>
          <w:sz w:val="20"/>
          <w:szCs w:val="20"/>
        </w:rPr>
        <w:t>,</w:t>
      </w:r>
      <w:r w:rsidRPr="00153B57">
        <w:rPr>
          <w:rFonts w:ascii="Arial" w:hAnsi="Arial" w:cs="Arial"/>
          <w:sz w:val="20"/>
          <w:szCs w:val="20"/>
        </w:rPr>
        <w:t xml:space="preserve"> Studenski SA. </w:t>
      </w:r>
      <w:r w:rsidRPr="00153B57">
        <w:rPr>
          <w:rFonts w:ascii="Arial" w:hAnsi="Arial" w:cs="Arial"/>
          <w:b/>
          <w:i/>
          <w:sz w:val="20"/>
          <w:szCs w:val="20"/>
        </w:rPr>
        <w:t>Gait Speed Predicts Incident Disability: A Pooled Analysis.</w:t>
      </w:r>
      <w:r w:rsidRPr="00153B57">
        <w:rPr>
          <w:rFonts w:ascii="Arial" w:hAnsi="Arial" w:cs="Arial"/>
          <w:sz w:val="20"/>
          <w:szCs w:val="20"/>
        </w:rPr>
        <w:t xml:space="preserve"> J. </w:t>
      </w:r>
      <w:proofErr w:type="spellStart"/>
      <w:r w:rsidRPr="00153B57">
        <w:rPr>
          <w:rFonts w:ascii="Arial" w:hAnsi="Arial" w:cs="Arial"/>
          <w:sz w:val="20"/>
          <w:szCs w:val="20"/>
        </w:rPr>
        <w:t>Gerontol</w:t>
      </w:r>
      <w:proofErr w:type="spellEnd"/>
      <w:r w:rsidRPr="00153B57">
        <w:rPr>
          <w:rFonts w:ascii="Arial" w:hAnsi="Arial" w:cs="Arial"/>
          <w:sz w:val="20"/>
          <w:szCs w:val="20"/>
        </w:rPr>
        <w:t>. A Biol. Sci. Med. Sci. 2016 Jan. PM: 26297942.</w:t>
      </w:r>
      <w:r w:rsidR="00FD1069" w:rsidRPr="00FD1069">
        <w:rPr>
          <w:rFonts w:ascii="Arial" w:hAnsi="Arial" w:cs="Arial"/>
          <w:sz w:val="20"/>
          <w:szCs w:val="20"/>
        </w:rPr>
        <w:t xml:space="preserve"> </w:t>
      </w:r>
      <w:r w:rsidR="00FD1069" w:rsidRPr="00153B57">
        <w:rPr>
          <w:rFonts w:ascii="Arial" w:hAnsi="Arial" w:cs="Arial"/>
          <w:sz w:val="20"/>
          <w:szCs w:val="20"/>
        </w:rPr>
        <w:t>PMC4715231.</w:t>
      </w:r>
    </w:p>
    <w:p w14:paraId="31CE14AD"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Petersen J</w:t>
      </w:r>
      <w:r w:rsidR="00CD5847" w:rsidRPr="00153B57">
        <w:rPr>
          <w:rFonts w:ascii="Arial" w:hAnsi="Arial" w:cs="Arial"/>
          <w:sz w:val="20"/>
          <w:szCs w:val="20"/>
        </w:rPr>
        <w:t>,</w:t>
      </w:r>
      <w:r w:rsidRPr="00153B57">
        <w:rPr>
          <w:rFonts w:ascii="Arial" w:hAnsi="Arial" w:cs="Arial"/>
          <w:sz w:val="20"/>
          <w:szCs w:val="20"/>
        </w:rPr>
        <w:t xml:space="preserve"> Kaye J</w:t>
      </w:r>
      <w:r w:rsidR="00CD5847" w:rsidRPr="00153B57">
        <w:rPr>
          <w:rFonts w:ascii="Arial" w:hAnsi="Arial" w:cs="Arial"/>
          <w:sz w:val="20"/>
          <w:szCs w:val="20"/>
        </w:rPr>
        <w:t>,</w:t>
      </w:r>
      <w:r w:rsidRPr="00153B57">
        <w:rPr>
          <w:rFonts w:ascii="Arial" w:hAnsi="Arial" w:cs="Arial"/>
          <w:sz w:val="20"/>
          <w:szCs w:val="20"/>
        </w:rPr>
        <w:t xml:space="preserve"> Jacobs PG</w:t>
      </w:r>
      <w:r w:rsidR="00CD5847" w:rsidRPr="00153B57">
        <w:rPr>
          <w:rFonts w:ascii="Arial" w:hAnsi="Arial" w:cs="Arial"/>
          <w:sz w:val="20"/>
          <w:szCs w:val="20"/>
        </w:rPr>
        <w:t>,</w:t>
      </w:r>
      <w:r w:rsidRPr="00153B57">
        <w:rPr>
          <w:rFonts w:ascii="Arial" w:hAnsi="Arial" w:cs="Arial"/>
          <w:sz w:val="20"/>
          <w:szCs w:val="20"/>
        </w:rPr>
        <w:t xml:space="preserve"> Quinones A</w:t>
      </w:r>
      <w:r w:rsidR="00CD5847" w:rsidRPr="00153B57">
        <w:rPr>
          <w:rFonts w:ascii="Arial" w:hAnsi="Arial" w:cs="Arial"/>
          <w:sz w:val="20"/>
          <w:szCs w:val="20"/>
        </w:rPr>
        <w:t>,</w:t>
      </w:r>
      <w:r w:rsidRPr="00153B57">
        <w:rPr>
          <w:rFonts w:ascii="Arial" w:hAnsi="Arial" w:cs="Arial"/>
          <w:sz w:val="20"/>
          <w:szCs w:val="20"/>
        </w:rPr>
        <w:t xml:space="preserve"> Dodge H</w:t>
      </w:r>
      <w:r w:rsidR="00CD5847" w:rsidRPr="00153B57">
        <w:rPr>
          <w:rFonts w:ascii="Arial" w:hAnsi="Arial" w:cs="Arial"/>
          <w:sz w:val="20"/>
          <w:szCs w:val="20"/>
        </w:rPr>
        <w:t>,</w:t>
      </w:r>
      <w:r w:rsidRPr="00153B57">
        <w:rPr>
          <w:rFonts w:ascii="Arial" w:hAnsi="Arial" w:cs="Arial"/>
          <w:sz w:val="20"/>
          <w:szCs w:val="20"/>
        </w:rPr>
        <w:t xml:space="preserve"> Arnold A</w:t>
      </w:r>
      <w:r w:rsidR="00CD5847" w:rsidRPr="00153B57">
        <w:rPr>
          <w:rFonts w:ascii="Arial" w:hAnsi="Arial" w:cs="Arial"/>
          <w:sz w:val="20"/>
          <w:szCs w:val="20"/>
        </w:rPr>
        <w:t>,</w:t>
      </w:r>
      <w:r w:rsidRPr="00153B57">
        <w:rPr>
          <w:rFonts w:ascii="Arial" w:hAnsi="Arial" w:cs="Arial"/>
          <w:sz w:val="20"/>
          <w:szCs w:val="20"/>
        </w:rPr>
        <w:t xml:space="preserve"> Thielke S. </w:t>
      </w:r>
      <w:r w:rsidRPr="00153B57">
        <w:rPr>
          <w:rFonts w:ascii="Arial" w:hAnsi="Arial" w:cs="Arial"/>
          <w:b/>
          <w:i/>
          <w:sz w:val="20"/>
          <w:szCs w:val="20"/>
        </w:rPr>
        <w:t xml:space="preserve">Longitudinal Relationship Between Loneliness and Social Isolation in Older Adults: Results </w:t>
      </w:r>
      <w:proofErr w:type="gramStart"/>
      <w:r w:rsidRPr="00153B57">
        <w:rPr>
          <w:rFonts w:ascii="Arial" w:hAnsi="Arial" w:cs="Arial"/>
          <w:b/>
          <w:i/>
          <w:sz w:val="20"/>
          <w:szCs w:val="20"/>
        </w:rPr>
        <w:t>From</w:t>
      </w:r>
      <w:proofErr w:type="gramEnd"/>
      <w:r w:rsidRPr="00153B57">
        <w:rPr>
          <w:rFonts w:ascii="Arial" w:hAnsi="Arial" w:cs="Arial"/>
          <w:b/>
          <w:i/>
          <w:sz w:val="20"/>
          <w:szCs w:val="20"/>
        </w:rPr>
        <w:t xml:space="preserve"> the Cardiovascular Health Study.</w:t>
      </w:r>
      <w:r w:rsidRPr="00153B57">
        <w:rPr>
          <w:rFonts w:ascii="Arial" w:hAnsi="Arial" w:cs="Arial"/>
          <w:sz w:val="20"/>
          <w:szCs w:val="20"/>
        </w:rPr>
        <w:t xml:space="preserve"> J Aging Health 2016 Aug</w:t>
      </w:r>
      <w:r w:rsidR="00BB3648" w:rsidRPr="00153B57">
        <w:rPr>
          <w:rFonts w:ascii="Arial" w:hAnsi="Arial" w:cs="Arial"/>
          <w:sz w:val="20"/>
          <w:szCs w:val="20"/>
        </w:rPr>
        <w:t xml:space="preserve">. </w:t>
      </w:r>
      <w:r w:rsidRPr="00153B57">
        <w:rPr>
          <w:rFonts w:ascii="Arial" w:hAnsi="Arial" w:cs="Arial"/>
          <w:sz w:val="20"/>
          <w:szCs w:val="20"/>
        </w:rPr>
        <w:t xml:space="preserve">PM: 26491043. </w:t>
      </w:r>
      <w:r w:rsidR="00FD1069" w:rsidRPr="00153B57">
        <w:rPr>
          <w:rFonts w:ascii="Arial" w:hAnsi="Arial" w:cs="Arial"/>
          <w:sz w:val="20"/>
          <w:szCs w:val="20"/>
        </w:rPr>
        <w:t>PMC4840102.</w:t>
      </w:r>
    </w:p>
    <w:p w14:paraId="49FC109B"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Polfus LM</w:t>
      </w:r>
      <w:r w:rsidR="00CD5847" w:rsidRPr="00153B57">
        <w:rPr>
          <w:rFonts w:ascii="Arial" w:hAnsi="Arial" w:cs="Arial"/>
          <w:sz w:val="20"/>
          <w:szCs w:val="20"/>
        </w:rPr>
        <w:t>,</w:t>
      </w:r>
      <w:r w:rsidRPr="00153B57">
        <w:rPr>
          <w:rFonts w:ascii="Arial" w:hAnsi="Arial" w:cs="Arial"/>
          <w:sz w:val="20"/>
          <w:szCs w:val="20"/>
        </w:rPr>
        <w:t xml:space="preserve"> Khajuria RK</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Pankratz N</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Pazoki</w:t>
      </w:r>
      <w:proofErr w:type="spellEnd"/>
      <w:r w:rsidRPr="00153B57">
        <w:rPr>
          <w:rFonts w:ascii="Arial" w:hAnsi="Arial" w:cs="Arial"/>
          <w:sz w:val="20"/>
          <w:szCs w:val="20"/>
        </w:rPr>
        <w:t xml:space="preserve"> R</w:t>
      </w:r>
      <w:r w:rsidR="00CD5847" w:rsidRPr="00153B57">
        <w:rPr>
          <w:rFonts w:ascii="Arial" w:hAnsi="Arial" w:cs="Arial"/>
          <w:sz w:val="20"/>
          <w:szCs w:val="20"/>
        </w:rPr>
        <w:t>,</w:t>
      </w:r>
      <w:r w:rsidRPr="00153B57">
        <w:rPr>
          <w:rFonts w:ascii="Arial" w:hAnsi="Arial" w:cs="Arial"/>
          <w:sz w:val="20"/>
          <w:szCs w:val="20"/>
        </w:rPr>
        <w:t xml:space="preserve"> Brody JA</w:t>
      </w:r>
      <w:r w:rsidR="00CD5847" w:rsidRPr="00153B57">
        <w:rPr>
          <w:rFonts w:ascii="Arial" w:hAnsi="Arial" w:cs="Arial"/>
          <w:sz w:val="20"/>
          <w:szCs w:val="20"/>
        </w:rPr>
        <w:t>,</w:t>
      </w:r>
      <w:r w:rsidRPr="00153B57">
        <w:rPr>
          <w:rFonts w:ascii="Arial" w:hAnsi="Arial" w:cs="Arial"/>
          <w:sz w:val="20"/>
          <w:szCs w:val="20"/>
        </w:rPr>
        <w:t xml:space="preserve"> Chen MH</w:t>
      </w:r>
      <w:r w:rsidR="00CD5847" w:rsidRPr="00153B57">
        <w:rPr>
          <w:rFonts w:ascii="Arial" w:hAnsi="Arial" w:cs="Arial"/>
          <w:sz w:val="20"/>
          <w:szCs w:val="20"/>
        </w:rPr>
        <w:t>,</w:t>
      </w:r>
      <w:r w:rsidRPr="00153B57">
        <w:rPr>
          <w:rFonts w:ascii="Arial" w:hAnsi="Arial" w:cs="Arial"/>
          <w:sz w:val="20"/>
          <w:szCs w:val="20"/>
        </w:rPr>
        <w:t xml:space="preserve"> Auer PL</w:t>
      </w:r>
      <w:r w:rsidR="00CD5847" w:rsidRPr="00153B57">
        <w:rPr>
          <w:rFonts w:ascii="Arial" w:hAnsi="Arial" w:cs="Arial"/>
          <w:sz w:val="20"/>
          <w:szCs w:val="20"/>
        </w:rPr>
        <w:t>,</w:t>
      </w:r>
      <w:r w:rsidRPr="00153B57">
        <w:rPr>
          <w:rFonts w:ascii="Arial" w:hAnsi="Arial" w:cs="Arial"/>
          <w:sz w:val="20"/>
          <w:szCs w:val="20"/>
        </w:rPr>
        <w:t xml:space="preserve"> Floyd JS</w:t>
      </w:r>
      <w:r w:rsidR="00CD5847" w:rsidRPr="00153B57">
        <w:rPr>
          <w:rFonts w:ascii="Arial" w:hAnsi="Arial" w:cs="Arial"/>
          <w:sz w:val="20"/>
          <w:szCs w:val="20"/>
        </w:rPr>
        <w:t>,</w:t>
      </w:r>
      <w:r w:rsidRPr="00153B57">
        <w:rPr>
          <w:rFonts w:ascii="Arial" w:hAnsi="Arial" w:cs="Arial"/>
          <w:sz w:val="20"/>
          <w:szCs w:val="20"/>
        </w:rPr>
        <w:t xml:space="preserve"> Huang J</w:t>
      </w:r>
      <w:r w:rsidR="00CD5847" w:rsidRPr="00153B57">
        <w:rPr>
          <w:rFonts w:ascii="Arial" w:hAnsi="Arial" w:cs="Arial"/>
          <w:sz w:val="20"/>
          <w:szCs w:val="20"/>
        </w:rPr>
        <w:t>,</w:t>
      </w:r>
      <w:r w:rsidRPr="00153B57">
        <w:rPr>
          <w:rFonts w:ascii="Arial" w:hAnsi="Arial" w:cs="Arial"/>
          <w:sz w:val="20"/>
          <w:szCs w:val="20"/>
        </w:rPr>
        <w:t xml:space="preserve"> Lange L</w:t>
      </w:r>
      <w:r w:rsidR="00CD5847" w:rsidRPr="00153B57">
        <w:rPr>
          <w:rFonts w:ascii="Arial" w:hAnsi="Arial" w:cs="Arial"/>
          <w:sz w:val="20"/>
          <w:szCs w:val="20"/>
        </w:rPr>
        <w:t>,</w:t>
      </w:r>
      <w:r w:rsidRPr="00153B57">
        <w:rPr>
          <w:rFonts w:ascii="Arial" w:hAnsi="Arial" w:cs="Arial"/>
          <w:sz w:val="20"/>
          <w:szCs w:val="20"/>
        </w:rPr>
        <w:t xml:space="preserve"> van </w:t>
      </w:r>
      <w:proofErr w:type="spellStart"/>
      <w:r w:rsidRPr="00153B57">
        <w:rPr>
          <w:rFonts w:ascii="Arial" w:hAnsi="Arial" w:cs="Arial"/>
          <w:sz w:val="20"/>
          <w:szCs w:val="20"/>
        </w:rPr>
        <w:t>Rooij</w:t>
      </w:r>
      <w:proofErr w:type="spellEnd"/>
      <w:r w:rsidRPr="00153B57">
        <w:rPr>
          <w:rFonts w:ascii="Arial" w:hAnsi="Arial" w:cs="Arial"/>
          <w:sz w:val="20"/>
          <w:szCs w:val="20"/>
        </w:rPr>
        <w:t xml:space="preserve"> FJA</w:t>
      </w:r>
      <w:r w:rsidR="00CD5847" w:rsidRPr="00153B57">
        <w:rPr>
          <w:rFonts w:ascii="Arial" w:hAnsi="Arial" w:cs="Arial"/>
          <w:sz w:val="20"/>
          <w:szCs w:val="20"/>
        </w:rPr>
        <w:t>,</w:t>
      </w:r>
      <w:r w:rsidRPr="00153B57">
        <w:rPr>
          <w:rFonts w:ascii="Arial" w:hAnsi="Arial" w:cs="Arial"/>
          <w:sz w:val="20"/>
          <w:szCs w:val="20"/>
        </w:rPr>
        <w:t xml:space="preserve"> Gibbs RA</w:t>
      </w:r>
      <w:r w:rsidR="00CD5847" w:rsidRPr="00153B57">
        <w:rPr>
          <w:rFonts w:ascii="Arial" w:hAnsi="Arial" w:cs="Arial"/>
          <w:sz w:val="20"/>
          <w:szCs w:val="20"/>
        </w:rPr>
        <w:t>,</w:t>
      </w:r>
      <w:r w:rsidRPr="00153B57">
        <w:rPr>
          <w:rFonts w:ascii="Arial" w:hAnsi="Arial" w:cs="Arial"/>
          <w:sz w:val="20"/>
          <w:szCs w:val="20"/>
        </w:rPr>
        <w:t xml:space="preserve"> Metcalf G</w:t>
      </w:r>
      <w:r w:rsidR="00CD5847" w:rsidRPr="00153B57">
        <w:rPr>
          <w:rFonts w:ascii="Arial" w:hAnsi="Arial" w:cs="Arial"/>
          <w:sz w:val="20"/>
          <w:szCs w:val="20"/>
        </w:rPr>
        <w:t>,</w:t>
      </w:r>
      <w:r w:rsidRPr="00153B57">
        <w:rPr>
          <w:rFonts w:ascii="Arial" w:hAnsi="Arial" w:cs="Arial"/>
          <w:sz w:val="20"/>
          <w:szCs w:val="20"/>
        </w:rPr>
        <w:t xml:space="preserve"> Muzny D</w:t>
      </w:r>
      <w:r w:rsidR="00CD5847" w:rsidRPr="00153B57">
        <w:rPr>
          <w:rFonts w:ascii="Arial" w:hAnsi="Arial" w:cs="Arial"/>
          <w:sz w:val="20"/>
          <w:szCs w:val="20"/>
        </w:rPr>
        <w:t>,</w:t>
      </w:r>
      <w:r w:rsidRPr="00153B57">
        <w:rPr>
          <w:rFonts w:ascii="Arial" w:hAnsi="Arial" w:cs="Arial"/>
          <w:sz w:val="20"/>
          <w:szCs w:val="20"/>
        </w:rPr>
        <w:t xml:space="preserve"> Veeraraghavan N</w:t>
      </w:r>
      <w:r w:rsidR="00CD5847" w:rsidRPr="00153B57">
        <w:rPr>
          <w:rFonts w:ascii="Arial" w:hAnsi="Arial" w:cs="Arial"/>
          <w:sz w:val="20"/>
          <w:szCs w:val="20"/>
        </w:rPr>
        <w:t>,</w:t>
      </w:r>
      <w:r w:rsidRPr="00153B57">
        <w:rPr>
          <w:rFonts w:ascii="Arial" w:hAnsi="Arial" w:cs="Arial"/>
          <w:sz w:val="20"/>
          <w:szCs w:val="20"/>
        </w:rPr>
        <w:t xml:space="preserve"> Walter K</w:t>
      </w:r>
      <w:r w:rsidR="00CD5847" w:rsidRPr="00153B57">
        <w:rPr>
          <w:rFonts w:ascii="Arial" w:hAnsi="Arial" w:cs="Arial"/>
          <w:sz w:val="20"/>
          <w:szCs w:val="20"/>
        </w:rPr>
        <w:t>,</w:t>
      </w:r>
      <w:r w:rsidRPr="00153B57">
        <w:rPr>
          <w:rFonts w:ascii="Arial" w:hAnsi="Arial" w:cs="Arial"/>
          <w:sz w:val="20"/>
          <w:szCs w:val="20"/>
        </w:rPr>
        <w:t xml:space="preserve"> Chen L</w:t>
      </w:r>
      <w:r w:rsidR="00CD5847" w:rsidRPr="00153B57">
        <w:rPr>
          <w:rFonts w:ascii="Arial" w:hAnsi="Arial" w:cs="Arial"/>
          <w:sz w:val="20"/>
          <w:szCs w:val="20"/>
        </w:rPr>
        <w:t>,</w:t>
      </w:r>
      <w:r w:rsidRPr="00153B57">
        <w:rPr>
          <w:rFonts w:ascii="Arial" w:hAnsi="Arial" w:cs="Arial"/>
          <w:sz w:val="20"/>
          <w:szCs w:val="20"/>
        </w:rPr>
        <w:t xml:space="preserve"> Yanek L</w:t>
      </w:r>
      <w:r w:rsidR="00CD5847" w:rsidRPr="00153B57">
        <w:rPr>
          <w:rFonts w:ascii="Arial" w:hAnsi="Arial" w:cs="Arial"/>
          <w:sz w:val="20"/>
          <w:szCs w:val="20"/>
        </w:rPr>
        <w:t>,</w:t>
      </w:r>
      <w:r w:rsidRPr="00153B57">
        <w:rPr>
          <w:rFonts w:ascii="Arial" w:hAnsi="Arial" w:cs="Arial"/>
          <w:sz w:val="20"/>
          <w:szCs w:val="20"/>
        </w:rPr>
        <w:t xml:space="preserve"> Becker LC</w:t>
      </w:r>
      <w:r w:rsidR="00CD5847" w:rsidRPr="00153B57">
        <w:rPr>
          <w:rFonts w:ascii="Arial" w:hAnsi="Arial" w:cs="Arial"/>
          <w:sz w:val="20"/>
          <w:szCs w:val="20"/>
        </w:rPr>
        <w:t>,</w:t>
      </w:r>
      <w:r w:rsidRPr="00153B57">
        <w:rPr>
          <w:rFonts w:ascii="Arial" w:hAnsi="Arial" w:cs="Arial"/>
          <w:sz w:val="20"/>
          <w:szCs w:val="20"/>
        </w:rPr>
        <w:t xml:space="preserve"> Peloso GM</w:t>
      </w:r>
      <w:r w:rsidR="00CD5847" w:rsidRPr="00153B57">
        <w:rPr>
          <w:rFonts w:ascii="Arial" w:hAnsi="Arial" w:cs="Arial"/>
          <w:sz w:val="20"/>
          <w:szCs w:val="20"/>
        </w:rPr>
        <w:t>,</w:t>
      </w:r>
      <w:r w:rsidRPr="00153B57">
        <w:rPr>
          <w:rFonts w:ascii="Arial" w:hAnsi="Arial" w:cs="Arial"/>
          <w:sz w:val="20"/>
          <w:szCs w:val="20"/>
        </w:rPr>
        <w:t xml:space="preserve"> Wakabayashi A</w:t>
      </w:r>
      <w:r w:rsidR="00CD5847" w:rsidRPr="00153B57">
        <w:rPr>
          <w:rFonts w:ascii="Arial" w:hAnsi="Arial" w:cs="Arial"/>
          <w:sz w:val="20"/>
          <w:szCs w:val="20"/>
        </w:rPr>
        <w:t>,</w:t>
      </w:r>
      <w:r w:rsidRPr="00153B57">
        <w:rPr>
          <w:rFonts w:ascii="Arial" w:hAnsi="Arial" w:cs="Arial"/>
          <w:sz w:val="20"/>
          <w:szCs w:val="20"/>
        </w:rPr>
        <w:t xml:space="preserve"> Kals M</w:t>
      </w:r>
      <w:r w:rsidR="00CD5847" w:rsidRPr="00153B57">
        <w:rPr>
          <w:rFonts w:ascii="Arial" w:hAnsi="Arial" w:cs="Arial"/>
          <w:sz w:val="20"/>
          <w:szCs w:val="20"/>
        </w:rPr>
        <w:t xml:space="preserve">, </w:t>
      </w:r>
      <w:proofErr w:type="spellStart"/>
      <w:r w:rsidR="00CD5847" w:rsidRPr="00153B57">
        <w:rPr>
          <w:rFonts w:ascii="Arial" w:hAnsi="Arial" w:cs="Arial"/>
          <w:sz w:val="20"/>
          <w:szCs w:val="20"/>
        </w:rPr>
        <w:t>Metspalu</w:t>
      </w:r>
      <w:proofErr w:type="spellEnd"/>
      <w:r w:rsidRPr="00153B57">
        <w:rPr>
          <w:rFonts w:ascii="Arial" w:hAnsi="Arial" w:cs="Arial"/>
          <w:sz w:val="20"/>
          <w:szCs w:val="20"/>
        </w:rPr>
        <w:t xml:space="preserve"> A</w:t>
      </w:r>
      <w:r w:rsidR="00CD5847" w:rsidRPr="00153B57">
        <w:rPr>
          <w:rFonts w:ascii="Arial" w:hAnsi="Arial" w:cs="Arial"/>
          <w:sz w:val="20"/>
          <w:szCs w:val="20"/>
        </w:rPr>
        <w:t>,</w:t>
      </w:r>
      <w:r w:rsidRPr="00153B57">
        <w:rPr>
          <w:rFonts w:ascii="Arial" w:hAnsi="Arial" w:cs="Arial"/>
          <w:sz w:val="20"/>
          <w:szCs w:val="20"/>
        </w:rPr>
        <w:t xml:space="preserve"> Esko T</w:t>
      </w:r>
      <w:r w:rsidR="00CD5847" w:rsidRPr="00153B57">
        <w:rPr>
          <w:rFonts w:ascii="Arial" w:hAnsi="Arial" w:cs="Arial"/>
          <w:sz w:val="20"/>
          <w:szCs w:val="20"/>
        </w:rPr>
        <w:t>,</w:t>
      </w:r>
      <w:r w:rsidRPr="00153B57">
        <w:rPr>
          <w:rFonts w:ascii="Arial" w:hAnsi="Arial" w:cs="Arial"/>
          <w:sz w:val="20"/>
          <w:szCs w:val="20"/>
        </w:rPr>
        <w:t xml:space="preserve"> Fox K</w:t>
      </w:r>
      <w:r w:rsidR="00CD5847" w:rsidRPr="00153B57">
        <w:rPr>
          <w:rFonts w:ascii="Arial" w:hAnsi="Arial" w:cs="Arial"/>
          <w:sz w:val="20"/>
          <w:szCs w:val="20"/>
        </w:rPr>
        <w:t>,</w:t>
      </w:r>
      <w:r w:rsidRPr="00153B57">
        <w:rPr>
          <w:rFonts w:ascii="Arial" w:hAnsi="Arial" w:cs="Arial"/>
          <w:sz w:val="20"/>
          <w:szCs w:val="20"/>
        </w:rPr>
        <w:t xml:space="preserve"> Wallace R</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Franceshini</w:t>
      </w:r>
      <w:proofErr w:type="spellEnd"/>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Matijevic </w:t>
      </w:r>
      <w:r w:rsidR="00CD5847" w:rsidRPr="00153B57">
        <w:rPr>
          <w:rFonts w:ascii="Arial" w:hAnsi="Arial" w:cs="Arial"/>
          <w:sz w:val="20"/>
          <w:szCs w:val="20"/>
        </w:rPr>
        <w:t>N,</w:t>
      </w:r>
      <w:r w:rsidRPr="00153B57">
        <w:rPr>
          <w:rFonts w:ascii="Arial" w:hAnsi="Arial" w:cs="Arial"/>
          <w:sz w:val="20"/>
          <w:szCs w:val="20"/>
        </w:rPr>
        <w:t xml:space="preserve"> Rice KM</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Lyytikäinen LP</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Kähönen</w:t>
      </w:r>
      <w:proofErr w:type="spellEnd"/>
      <w:r w:rsidRPr="00153B57">
        <w:rPr>
          <w:rFonts w:ascii="Arial" w:hAnsi="Arial" w:cs="Arial"/>
          <w:sz w:val="20"/>
          <w:szCs w:val="20"/>
        </w:rPr>
        <w:t xml:space="preserve"> M</w:t>
      </w:r>
      <w:r w:rsidR="00CD5847" w:rsidRPr="00153B57">
        <w:rPr>
          <w:rFonts w:ascii="Arial" w:hAnsi="Arial" w:cs="Arial"/>
          <w:sz w:val="20"/>
          <w:szCs w:val="20"/>
        </w:rPr>
        <w:t>,</w:t>
      </w:r>
      <w:r w:rsidRPr="00153B57">
        <w:rPr>
          <w:rFonts w:ascii="Arial" w:hAnsi="Arial" w:cs="Arial"/>
          <w:sz w:val="20"/>
          <w:szCs w:val="20"/>
        </w:rPr>
        <w:t xml:space="preserve"> Lehtimäki T</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Raitakari</w:t>
      </w:r>
      <w:proofErr w:type="spellEnd"/>
      <w:r w:rsidRPr="00153B57">
        <w:rPr>
          <w:rFonts w:ascii="Arial" w:hAnsi="Arial" w:cs="Arial"/>
          <w:sz w:val="20"/>
          <w:szCs w:val="20"/>
        </w:rPr>
        <w:t xml:space="preserve"> OT</w:t>
      </w:r>
      <w:r w:rsidR="00CD5847" w:rsidRPr="00153B57">
        <w:rPr>
          <w:rFonts w:ascii="Arial" w:hAnsi="Arial" w:cs="Arial"/>
          <w:sz w:val="20"/>
          <w:szCs w:val="20"/>
        </w:rPr>
        <w:t>,</w:t>
      </w:r>
      <w:r w:rsidRPr="00153B57">
        <w:rPr>
          <w:rFonts w:ascii="Arial" w:hAnsi="Arial" w:cs="Arial"/>
          <w:sz w:val="20"/>
          <w:szCs w:val="20"/>
        </w:rPr>
        <w:t xml:space="preserve"> Li-Gao R</w:t>
      </w:r>
      <w:r w:rsidR="00CD5847" w:rsidRPr="00153B57">
        <w:rPr>
          <w:rFonts w:ascii="Arial" w:hAnsi="Arial" w:cs="Arial"/>
          <w:sz w:val="20"/>
          <w:szCs w:val="20"/>
        </w:rPr>
        <w:t>,</w:t>
      </w:r>
      <w:r w:rsidRPr="00153B57">
        <w:rPr>
          <w:rFonts w:ascii="Arial" w:hAnsi="Arial" w:cs="Arial"/>
          <w:sz w:val="20"/>
          <w:szCs w:val="20"/>
        </w:rPr>
        <w:t xml:space="preserve"> Mook-Kanamori DO</w:t>
      </w:r>
      <w:r w:rsidR="00CD5847" w:rsidRPr="00153B57">
        <w:rPr>
          <w:rFonts w:ascii="Arial" w:hAnsi="Arial" w:cs="Arial"/>
          <w:sz w:val="20"/>
          <w:szCs w:val="20"/>
        </w:rPr>
        <w:t>,</w:t>
      </w:r>
      <w:r w:rsidRPr="00153B57">
        <w:rPr>
          <w:rFonts w:ascii="Arial" w:hAnsi="Arial" w:cs="Arial"/>
          <w:sz w:val="20"/>
          <w:szCs w:val="20"/>
        </w:rPr>
        <w:t xml:space="preserve"> Lettre G</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Rich SS</w:t>
      </w:r>
      <w:r w:rsidR="00CD5847" w:rsidRPr="00153B57">
        <w:rPr>
          <w:rFonts w:ascii="Arial" w:hAnsi="Arial" w:cs="Arial"/>
          <w:sz w:val="20"/>
          <w:szCs w:val="20"/>
        </w:rPr>
        <w:t>,</w:t>
      </w:r>
      <w:r w:rsidRPr="00153B57">
        <w:rPr>
          <w:rFonts w:ascii="Arial" w:hAnsi="Arial" w:cs="Arial"/>
          <w:sz w:val="20"/>
          <w:szCs w:val="20"/>
        </w:rPr>
        <w:t xml:space="preserve"> Rivadeneira F</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CD5847" w:rsidRPr="00153B57">
        <w:rPr>
          <w:rFonts w:ascii="Arial" w:hAnsi="Arial" w:cs="Arial"/>
          <w:sz w:val="20"/>
          <w:szCs w:val="20"/>
        </w:rPr>
        <w:t>,</w:t>
      </w:r>
      <w:r w:rsidRPr="00153B57">
        <w:rPr>
          <w:rFonts w:ascii="Arial" w:hAnsi="Arial" w:cs="Arial"/>
          <w:sz w:val="20"/>
          <w:szCs w:val="20"/>
        </w:rPr>
        <w:t xml:space="preserve"> Wilson JG</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Psaty</w:t>
      </w:r>
      <w:proofErr w:type="spellEnd"/>
      <w:r w:rsidRPr="00153B57">
        <w:rPr>
          <w:rFonts w:ascii="Arial" w:hAnsi="Arial" w:cs="Arial"/>
          <w:sz w:val="20"/>
          <w:szCs w:val="20"/>
        </w:rPr>
        <w:t xml:space="preserve"> BM</w:t>
      </w:r>
      <w:r w:rsidR="00CD5847"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Soranzo</w:t>
      </w:r>
      <w:proofErr w:type="spellEnd"/>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Dehghan A</w:t>
      </w:r>
      <w:r w:rsidR="00CD5847" w:rsidRPr="00153B57">
        <w:rPr>
          <w:rFonts w:ascii="Arial" w:hAnsi="Arial" w:cs="Arial"/>
          <w:sz w:val="20"/>
          <w:szCs w:val="20"/>
        </w:rPr>
        <w:t>,</w:t>
      </w:r>
      <w:r w:rsidRPr="00153B57">
        <w:rPr>
          <w:rFonts w:ascii="Arial" w:hAnsi="Arial" w:cs="Arial"/>
          <w:sz w:val="20"/>
          <w:szCs w:val="20"/>
        </w:rPr>
        <w:t xml:space="preserve"> Boerwinkle E</w:t>
      </w:r>
      <w:r w:rsidR="00CD5847" w:rsidRPr="00153B57">
        <w:rPr>
          <w:rFonts w:ascii="Arial" w:hAnsi="Arial" w:cs="Arial"/>
          <w:sz w:val="20"/>
          <w:szCs w:val="20"/>
        </w:rPr>
        <w:t>,</w:t>
      </w:r>
      <w:r w:rsidRPr="00153B57">
        <w:rPr>
          <w:rFonts w:ascii="Arial" w:hAnsi="Arial" w:cs="Arial"/>
          <w:sz w:val="20"/>
          <w:szCs w:val="20"/>
        </w:rPr>
        <w:t xml:space="preserve"> Zhang X</w:t>
      </w:r>
      <w:r w:rsidR="00CD5847" w:rsidRPr="00153B57">
        <w:rPr>
          <w:rFonts w:ascii="Arial" w:hAnsi="Arial" w:cs="Arial"/>
          <w:sz w:val="20"/>
          <w:szCs w:val="20"/>
        </w:rPr>
        <w:t>,</w:t>
      </w:r>
      <w:r w:rsidRPr="00153B57">
        <w:rPr>
          <w:rFonts w:ascii="Arial" w:hAnsi="Arial" w:cs="Arial"/>
          <w:sz w:val="20"/>
          <w:szCs w:val="20"/>
        </w:rPr>
        <w:t xml:space="preserve"> Johnson AD</w:t>
      </w:r>
      <w:r w:rsidR="00CD5847" w:rsidRPr="00153B57">
        <w:rPr>
          <w:rFonts w:ascii="Arial" w:hAnsi="Arial" w:cs="Arial"/>
          <w:sz w:val="20"/>
          <w:szCs w:val="20"/>
        </w:rPr>
        <w:t>,</w:t>
      </w:r>
      <w:r w:rsidRPr="00153B57">
        <w:rPr>
          <w:rFonts w:ascii="Arial" w:hAnsi="Arial" w:cs="Arial"/>
          <w:sz w:val="20"/>
          <w:szCs w:val="20"/>
        </w:rPr>
        <w:t xml:space="preserve"> O'Donnell CJ</w:t>
      </w:r>
      <w:r w:rsidR="00CD5847" w:rsidRPr="00153B57">
        <w:rPr>
          <w:rFonts w:ascii="Arial" w:hAnsi="Arial" w:cs="Arial"/>
          <w:sz w:val="20"/>
          <w:szCs w:val="20"/>
        </w:rPr>
        <w:t>,</w:t>
      </w:r>
      <w:r w:rsidRPr="00153B57">
        <w:rPr>
          <w:rFonts w:ascii="Arial" w:hAnsi="Arial" w:cs="Arial"/>
          <w:sz w:val="20"/>
          <w:szCs w:val="20"/>
        </w:rPr>
        <w:t xml:space="preserve"> Johnsen JM</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Ganesh SK</w:t>
      </w:r>
      <w:r w:rsidR="00CD5847" w:rsidRPr="00153B57">
        <w:rPr>
          <w:rFonts w:ascii="Arial" w:hAnsi="Arial" w:cs="Arial"/>
          <w:sz w:val="20"/>
          <w:szCs w:val="20"/>
        </w:rPr>
        <w:t>,</w:t>
      </w:r>
      <w:r w:rsidRPr="00153B57">
        <w:rPr>
          <w:rFonts w:ascii="Arial" w:hAnsi="Arial" w:cs="Arial"/>
          <w:sz w:val="20"/>
          <w:szCs w:val="20"/>
        </w:rPr>
        <w:t xml:space="preserve"> Sankaran VG. </w:t>
      </w:r>
      <w:r w:rsidRPr="00153B57">
        <w:rPr>
          <w:rFonts w:ascii="Arial" w:hAnsi="Arial" w:cs="Arial"/>
          <w:b/>
          <w:i/>
          <w:sz w:val="20"/>
          <w:szCs w:val="20"/>
        </w:rPr>
        <w:t>Whole-Exome Sequencing Identifies Loci Associated with Blood Cell Traits and Reveals a Role for Alternative GFI1B Splice Variants in Human Hematopoiesis.</w:t>
      </w:r>
      <w:r w:rsidRPr="00153B57">
        <w:rPr>
          <w:rFonts w:ascii="Arial" w:hAnsi="Arial" w:cs="Arial"/>
          <w:sz w:val="20"/>
          <w:szCs w:val="20"/>
        </w:rPr>
        <w:t xml:space="preserve"> Am. J. Hum. Genet. 2016 Aug 4</w:t>
      </w:r>
      <w:r w:rsidR="00BB3648" w:rsidRPr="00153B57">
        <w:rPr>
          <w:rFonts w:ascii="Arial" w:hAnsi="Arial" w:cs="Arial"/>
          <w:sz w:val="20"/>
          <w:szCs w:val="20"/>
        </w:rPr>
        <w:t>.</w:t>
      </w:r>
      <w:r w:rsidRPr="00153B57">
        <w:rPr>
          <w:rFonts w:ascii="Arial" w:hAnsi="Arial" w:cs="Arial"/>
          <w:sz w:val="20"/>
          <w:szCs w:val="20"/>
        </w:rPr>
        <w:t xml:space="preserve"> PM: 27486782.</w:t>
      </w:r>
      <w:r w:rsidR="00FD1069" w:rsidRPr="00FD1069">
        <w:rPr>
          <w:rFonts w:ascii="Arial" w:hAnsi="Arial" w:cs="Arial"/>
          <w:sz w:val="20"/>
          <w:szCs w:val="20"/>
        </w:rPr>
        <w:t xml:space="preserve"> </w:t>
      </w:r>
      <w:r w:rsidR="00FD1069" w:rsidRPr="00153B57">
        <w:rPr>
          <w:rFonts w:ascii="Arial" w:hAnsi="Arial" w:cs="Arial"/>
          <w:sz w:val="20"/>
          <w:szCs w:val="20"/>
        </w:rPr>
        <w:t>PMC4974169.</w:t>
      </w:r>
    </w:p>
    <w:p w14:paraId="6615F4E4" w14:textId="77777777" w:rsidR="00CC1A0F" w:rsidRPr="00654987" w:rsidRDefault="00103471" w:rsidP="00CC1A0F">
      <w:pPr>
        <w:autoSpaceDE w:val="0"/>
        <w:autoSpaceDN w:val="0"/>
        <w:adjustRightInd w:val="0"/>
        <w:spacing w:after="240" w:line="240" w:lineRule="auto"/>
        <w:rPr>
          <w:rFonts w:ascii="Arial" w:hAnsi="Arial" w:cs="Arial"/>
          <w:sz w:val="20"/>
          <w:szCs w:val="20"/>
        </w:rPr>
      </w:pPr>
      <w:hyperlink r:id="rId3259" w:history="1">
        <w:r w:rsidR="00CC1A0F" w:rsidRPr="00654987">
          <w:rPr>
            <w:rFonts w:ascii="Arial" w:hAnsi="Arial" w:cs="Arial"/>
            <w:sz w:val="20"/>
            <w:szCs w:val="20"/>
          </w:rPr>
          <w:t>Postmus I</w:t>
        </w:r>
      </w:hyperlink>
      <w:r w:rsidR="00CC1A0F" w:rsidRPr="00654987">
        <w:rPr>
          <w:rFonts w:ascii="Arial" w:hAnsi="Arial" w:cs="Arial"/>
          <w:sz w:val="20"/>
          <w:szCs w:val="20"/>
        </w:rPr>
        <w:t xml:space="preserve">, </w:t>
      </w:r>
      <w:hyperlink r:id="rId3260" w:history="1">
        <w:r w:rsidR="00CC1A0F" w:rsidRPr="00654987">
          <w:rPr>
            <w:rFonts w:ascii="Arial" w:hAnsi="Arial" w:cs="Arial"/>
            <w:sz w:val="20"/>
            <w:szCs w:val="20"/>
          </w:rPr>
          <w:t>Warren HR</w:t>
        </w:r>
      </w:hyperlink>
      <w:r w:rsidR="00CC1A0F" w:rsidRPr="00654987">
        <w:rPr>
          <w:rFonts w:ascii="Arial" w:hAnsi="Arial" w:cs="Arial"/>
          <w:sz w:val="20"/>
          <w:szCs w:val="20"/>
        </w:rPr>
        <w:t xml:space="preserve">, </w:t>
      </w:r>
      <w:hyperlink r:id="rId3261" w:history="1">
        <w:r w:rsidR="00CC1A0F" w:rsidRPr="00654987">
          <w:rPr>
            <w:rFonts w:ascii="Arial" w:hAnsi="Arial" w:cs="Arial"/>
            <w:sz w:val="20"/>
            <w:szCs w:val="20"/>
          </w:rPr>
          <w:t>Trompet S</w:t>
        </w:r>
      </w:hyperlink>
      <w:r w:rsidR="00CC1A0F" w:rsidRPr="00654987">
        <w:rPr>
          <w:rFonts w:ascii="Arial" w:hAnsi="Arial" w:cs="Arial"/>
          <w:sz w:val="20"/>
          <w:szCs w:val="20"/>
        </w:rPr>
        <w:t xml:space="preserve">, </w:t>
      </w:r>
      <w:hyperlink r:id="rId3262" w:history="1">
        <w:r w:rsidR="00CC1A0F" w:rsidRPr="00654987">
          <w:rPr>
            <w:rFonts w:ascii="Arial" w:hAnsi="Arial" w:cs="Arial"/>
            <w:sz w:val="20"/>
            <w:szCs w:val="20"/>
          </w:rPr>
          <w:t>Arsenault BJ</w:t>
        </w:r>
      </w:hyperlink>
      <w:r w:rsidR="00CC1A0F" w:rsidRPr="00654987">
        <w:rPr>
          <w:rFonts w:ascii="Arial" w:hAnsi="Arial" w:cs="Arial"/>
          <w:sz w:val="20"/>
          <w:szCs w:val="20"/>
        </w:rPr>
        <w:t xml:space="preserve">, </w:t>
      </w:r>
      <w:hyperlink r:id="rId3263" w:history="1">
        <w:r w:rsidR="00CC1A0F" w:rsidRPr="00654987">
          <w:rPr>
            <w:rFonts w:ascii="Arial" w:hAnsi="Arial" w:cs="Arial"/>
            <w:sz w:val="20"/>
            <w:szCs w:val="20"/>
          </w:rPr>
          <w:t>Avery CL</w:t>
        </w:r>
      </w:hyperlink>
      <w:r w:rsidR="00CC1A0F" w:rsidRPr="00654987">
        <w:rPr>
          <w:rFonts w:ascii="Arial" w:hAnsi="Arial" w:cs="Arial"/>
          <w:sz w:val="20"/>
          <w:szCs w:val="20"/>
        </w:rPr>
        <w:t xml:space="preserve">, </w:t>
      </w:r>
      <w:hyperlink r:id="rId3264"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265" w:history="1">
        <w:r w:rsidR="00CC1A0F" w:rsidRPr="00654987">
          <w:rPr>
            <w:rFonts w:ascii="Arial" w:hAnsi="Arial" w:cs="Arial"/>
            <w:sz w:val="20"/>
            <w:szCs w:val="20"/>
          </w:rPr>
          <w:t>Chasman DI</w:t>
        </w:r>
      </w:hyperlink>
      <w:r w:rsidR="00CC1A0F" w:rsidRPr="00654987">
        <w:rPr>
          <w:rFonts w:ascii="Arial" w:hAnsi="Arial" w:cs="Arial"/>
          <w:sz w:val="20"/>
          <w:szCs w:val="20"/>
        </w:rPr>
        <w:t xml:space="preserve">, </w:t>
      </w:r>
      <w:hyperlink r:id="rId3266" w:history="1">
        <w:r w:rsidR="00CC1A0F" w:rsidRPr="00654987">
          <w:rPr>
            <w:rFonts w:ascii="Arial" w:hAnsi="Arial" w:cs="Arial"/>
            <w:sz w:val="20"/>
            <w:szCs w:val="20"/>
          </w:rPr>
          <w:t>de Keyser CE</w:t>
        </w:r>
      </w:hyperlink>
      <w:r w:rsidR="00CC1A0F" w:rsidRPr="00654987">
        <w:rPr>
          <w:rFonts w:ascii="Arial" w:hAnsi="Arial" w:cs="Arial"/>
          <w:sz w:val="20"/>
          <w:szCs w:val="20"/>
        </w:rPr>
        <w:t xml:space="preserve">, </w:t>
      </w:r>
      <w:hyperlink r:id="rId3267" w:history="1">
        <w:r w:rsidR="00CC1A0F" w:rsidRPr="00654987">
          <w:rPr>
            <w:rFonts w:ascii="Arial" w:hAnsi="Arial" w:cs="Arial"/>
            <w:sz w:val="20"/>
            <w:szCs w:val="20"/>
          </w:rPr>
          <w:t>Deshmukh HA</w:t>
        </w:r>
      </w:hyperlink>
      <w:r w:rsidR="00CC1A0F" w:rsidRPr="00654987">
        <w:rPr>
          <w:rFonts w:ascii="Arial" w:hAnsi="Arial" w:cs="Arial"/>
          <w:sz w:val="20"/>
          <w:szCs w:val="20"/>
        </w:rPr>
        <w:t xml:space="preserve">, </w:t>
      </w:r>
      <w:hyperlink r:id="rId3268" w:history="1">
        <w:r w:rsidR="00CC1A0F" w:rsidRPr="00654987">
          <w:rPr>
            <w:rFonts w:ascii="Arial" w:hAnsi="Arial" w:cs="Arial"/>
            <w:sz w:val="20"/>
            <w:szCs w:val="20"/>
          </w:rPr>
          <w:t>Evans DS</w:t>
        </w:r>
      </w:hyperlink>
      <w:r w:rsidR="00CC1A0F" w:rsidRPr="00654987">
        <w:rPr>
          <w:rFonts w:ascii="Arial" w:hAnsi="Arial" w:cs="Arial"/>
          <w:sz w:val="20"/>
          <w:szCs w:val="20"/>
        </w:rPr>
        <w:t xml:space="preserve">, </w:t>
      </w:r>
      <w:hyperlink r:id="rId3269" w:history="1">
        <w:r w:rsidR="00CC1A0F" w:rsidRPr="00654987">
          <w:rPr>
            <w:rFonts w:ascii="Arial" w:hAnsi="Arial" w:cs="Arial"/>
            <w:sz w:val="20"/>
            <w:szCs w:val="20"/>
          </w:rPr>
          <w:t>Feng Q</w:t>
        </w:r>
      </w:hyperlink>
      <w:r w:rsidR="00CC1A0F" w:rsidRPr="00654987">
        <w:rPr>
          <w:rFonts w:ascii="Arial" w:hAnsi="Arial" w:cs="Arial"/>
          <w:sz w:val="20"/>
          <w:szCs w:val="20"/>
        </w:rPr>
        <w:t xml:space="preserve">, </w:t>
      </w:r>
      <w:hyperlink r:id="rId3270" w:history="1">
        <w:r w:rsidR="00CC1A0F" w:rsidRPr="00654987">
          <w:rPr>
            <w:rFonts w:ascii="Arial" w:hAnsi="Arial" w:cs="Arial"/>
            <w:sz w:val="20"/>
            <w:szCs w:val="20"/>
          </w:rPr>
          <w:t>Li X</w:t>
        </w:r>
      </w:hyperlink>
      <w:r w:rsidR="00CC1A0F" w:rsidRPr="00654987">
        <w:rPr>
          <w:rFonts w:ascii="Arial" w:hAnsi="Arial" w:cs="Arial"/>
          <w:sz w:val="20"/>
          <w:szCs w:val="20"/>
        </w:rPr>
        <w:t xml:space="preserve">, </w:t>
      </w:r>
      <w:hyperlink r:id="rId3271" w:history="1">
        <w:r w:rsidR="00CC1A0F" w:rsidRPr="00654987">
          <w:rPr>
            <w:rFonts w:ascii="Arial" w:hAnsi="Arial" w:cs="Arial"/>
            <w:sz w:val="20"/>
            <w:szCs w:val="20"/>
          </w:rPr>
          <w:t>Smit RA</w:t>
        </w:r>
      </w:hyperlink>
      <w:r w:rsidR="00CC1A0F" w:rsidRPr="00654987">
        <w:rPr>
          <w:rFonts w:ascii="Arial" w:hAnsi="Arial" w:cs="Arial"/>
          <w:sz w:val="20"/>
          <w:szCs w:val="20"/>
        </w:rPr>
        <w:t xml:space="preserve">, </w:t>
      </w:r>
      <w:hyperlink r:id="rId3272" w:history="1">
        <w:r w:rsidR="00CC1A0F" w:rsidRPr="00654987">
          <w:rPr>
            <w:rFonts w:ascii="Arial" w:hAnsi="Arial" w:cs="Arial"/>
            <w:sz w:val="20"/>
            <w:szCs w:val="20"/>
          </w:rPr>
          <w:t>Smith AV</w:t>
        </w:r>
      </w:hyperlink>
      <w:r w:rsidR="00CC1A0F" w:rsidRPr="00654987">
        <w:rPr>
          <w:rFonts w:ascii="Arial" w:hAnsi="Arial" w:cs="Arial"/>
          <w:sz w:val="20"/>
          <w:szCs w:val="20"/>
        </w:rPr>
        <w:t xml:space="preserve">, </w:t>
      </w:r>
      <w:hyperlink r:id="rId3273" w:history="1">
        <w:r w:rsidR="00CC1A0F" w:rsidRPr="00654987">
          <w:rPr>
            <w:rFonts w:ascii="Arial" w:hAnsi="Arial" w:cs="Arial"/>
            <w:sz w:val="20"/>
            <w:szCs w:val="20"/>
          </w:rPr>
          <w:t>Sun F</w:t>
        </w:r>
      </w:hyperlink>
      <w:r w:rsidR="00CC1A0F" w:rsidRPr="00654987">
        <w:rPr>
          <w:rFonts w:ascii="Arial" w:hAnsi="Arial" w:cs="Arial"/>
          <w:sz w:val="20"/>
          <w:szCs w:val="20"/>
        </w:rPr>
        <w:t xml:space="preserve">, </w:t>
      </w:r>
      <w:hyperlink r:id="rId3274" w:history="1">
        <w:r w:rsidR="00CC1A0F" w:rsidRPr="00654987">
          <w:rPr>
            <w:rFonts w:ascii="Arial" w:hAnsi="Arial" w:cs="Arial"/>
            <w:sz w:val="20"/>
            <w:szCs w:val="20"/>
          </w:rPr>
          <w:t>Taylor KD</w:t>
        </w:r>
      </w:hyperlink>
      <w:r w:rsidR="00CC1A0F" w:rsidRPr="00654987">
        <w:rPr>
          <w:rFonts w:ascii="Arial" w:hAnsi="Arial" w:cs="Arial"/>
          <w:sz w:val="20"/>
          <w:szCs w:val="20"/>
        </w:rPr>
        <w:t xml:space="preserve">, </w:t>
      </w:r>
      <w:hyperlink r:id="rId3275" w:history="1">
        <w:r w:rsidR="00CC1A0F" w:rsidRPr="00654987">
          <w:rPr>
            <w:rFonts w:ascii="Arial" w:hAnsi="Arial" w:cs="Arial"/>
            <w:sz w:val="20"/>
            <w:szCs w:val="20"/>
          </w:rPr>
          <w:t>Arnold AM</w:t>
        </w:r>
      </w:hyperlink>
      <w:r w:rsidR="00CC1A0F" w:rsidRPr="00654987">
        <w:rPr>
          <w:rFonts w:ascii="Arial" w:hAnsi="Arial" w:cs="Arial"/>
          <w:sz w:val="20"/>
          <w:szCs w:val="20"/>
        </w:rPr>
        <w:t xml:space="preserve">, </w:t>
      </w:r>
      <w:hyperlink r:id="rId3276" w:history="1">
        <w:r w:rsidR="00CC1A0F" w:rsidRPr="00654987">
          <w:rPr>
            <w:rFonts w:ascii="Arial" w:hAnsi="Arial" w:cs="Arial"/>
            <w:sz w:val="20"/>
            <w:szCs w:val="20"/>
          </w:rPr>
          <w:t>Barnes MR</w:t>
        </w:r>
      </w:hyperlink>
      <w:r w:rsidR="00CC1A0F" w:rsidRPr="00654987">
        <w:rPr>
          <w:rFonts w:ascii="Arial" w:hAnsi="Arial" w:cs="Arial"/>
          <w:sz w:val="20"/>
          <w:szCs w:val="20"/>
        </w:rPr>
        <w:t xml:space="preserve">, </w:t>
      </w:r>
      <w:hyperlink r:id="rId3277" w:history="1">
        <w:r w:rsidR="00CC1A0F" w:rsidRPr="00654987">
          <w:rPr>
            <w:rFonts w:ascii="Arial" w:hAnsi="Arial" w:cs="Arial"/>
            <w:sz w:val="20"/>
            <w:szCs w:val="20"/>
          </w:rPr>
          <w:t>Barratt BJ</w:t>
        </w:r>
      </w:hyperlink>
      <w:r w:rsidR="00CC1A0F" w:rsidRPr="00654987">
        <w:rPr>
          <w:rFonts w:ascii="Arial" w:hAnsi="Arial" w:cs="Arial"/>
          <w:sz w:val="20"/>
          <w:szCs w:val="20"/>
        </w:rPr>
        <w:t xml:space="preserve">, </w:t>
      </w:r>
      <w:hyperlink r:id="rId3278" w:history="1">
        <w:r w:rsidR="00CC1A0F" w:rsidRPr="00654987">
          <w:rPr>
            <w:rFonts w:ascii="Arial" w:hAnsi="Arial" w:cs="Arial"/>
            <w:sz w:val="20"/>
            <w:szCs w:val="20"/>
          </w:rPr>
          <w:t>Betteridge J</w:t>
        </w:r>
      </w:hyperlink>
      <w:r w:rsidR="00CC1A0F" w:rsidRPr="00654987">
        <w:rPr>
          <w:rFonts w:ascii="Arial" w:hAnsi="Arial" w:cs="Arial"/>
          <w:sz w:val="20"/>
          <w:szCs w:val="20"/>
        </w:rPr>
        <w:t xml:space="preserve">, </w:t>
      </w:r>
      <w:hyperlink r:id="rId3279" w:history="1">
        <w:proofErr w:type="spellStart"/>
        <w:r w:rsidR="00CC1A0F" w:rsidRPr="00654987">
          <w:rPr>
            <w:rFonts w:ascii="Arial" w:hAnsi="Arial" w:cs="Arial"/>
            <w:sz w:val="20"/>
            <w:szCs w:val="20"/>
          </w:rPr>
          <w:t>Boekholdt</w:t>
        </w:r>
        <w:proofErr w:type="spellEnd"/>
        <w:r w:rsidR="00CC1A0F" w:rsidRPr="00654987">
          <w:rPr>
            <w:rFonts w:ascii="Arial" w:hAnsi="Arial" w:cs="Arial"/>
            <w:sz w:val="20"/>
            <w:szCs w:val="20"/>
          </w:rPr>
          <w:t xml:space="preserve"> SM</w:t>
        </w:r>
      </w:hyperlink>
      <w:r w:rsidR="00CC1A0F" w:rsidRPr="00654987">
        <w:rPr>
          <w:rFonts w:ascii="Arial" w:hAnsi="Arial" w:cs="Arial"/>
          <w:sz w:val="20"/>
          <w:szCs w:val="20"/>
        </w:rPr>
        <w:t xml:space="preserve">, </w:t>
      </w:r>
      <w:hyperlink r:id="rId3280"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281" w:history="1">
        <w:r w:rsidR="00CC1A0F" w:rsidRPr="00654987">
          <w:rPr>
            <w:rFonts w:ascii="Arial" w:hAnsi="Arial" w:cs="Arial"/>
            <w:sz w:val="20"/>
            <w:szCs w:val="20"/>
          </w:rPr>
          <w:t>Buckley BM</w:t>
        </w:r>
      </w:hyperlink>
      <w:r w:rsidR="00CC1A0F" w:rsidRPr="00654987">
        <w:rPr>
          <w:rFonts w:ascii="Arial" w:hAnsi="Arial" w:cs="Arial"/>
          <w:sz w:val="20"/>
          <w:szCs w:val="20"/>
        </w:rPr>
        <w:t xml:space="preserve">, </w:t>
      </w:r>
      <w:hyperlink r:id="rId3282"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283" w:history="1">
        <w:r w:rsidR="00CC1A0F" w:rsidRPr="00654987">
          <w:rPr>
            <w:rFonts w:ascii="Arial" w:hAnsi="Arial" w:cs="Arial"/>
            <w:sz w:val="20"/>
            <w:szCs w:val="20"/>
          </w:rPr>
          <w:t>de Craen AJ</w:t>
        </w:r>
      </w:hyperlink>
      <w:r w:rsidR="00CC1A0F" w:rsidRPr="00654987">
        <w:rPr>
          <w:rFonts w:ascii="Arial" w:hAnsi="Arial" w:cs="Arial"/>
          <w:sz w:val="20"/>
          <w:szCs w:val="20"/>
        </w:rPr>
        <w:t xml:space="preserve">, </w:t>
      </w:r>
      <w:hyperlink r:id="rId3284" w:history="1">
        <w:r w:rsidR="00CC1A0F" w:rsidRPr="00654987">
          <w:rPr>
            <w:rFonts w:ascii="Arial" w:hAnsi="Arial" w:cs="Arial"/>
            <w:sz w:val="20"/>
            <w:szCs w:val="20"/>
          </w:rPr>
          <w:t>Cummings SR</w:t>
        </w:r>
      </w:hyperlink>
      <w:r w:rsidR="00CC1A0F" w:rsidRPr="00654987">
        <w:rPr>
          <w:rFonts w:ascii="Arial" w:hAnsi="Arial" w:cs="Arial"/>
          <w:sz w:val="20"/>
          <w:szCs w:val="20"/>
        </w:rPr>
        <w:t xml:space="preserve">, </w:t>
      </w:r>
      <w:hyperlink r:id="rId3285" w:history="1">
        <w:r w:rsidR="00CC1A0F" w:rsidRPr="00654987">
          <w:rPr>
            <w:rFonts w:ascii="Arial" w:hAnsi="Arial" w:cs="Arial"/>
            <w:sz w:val="20"/>
            <w:szCs w:val="20"/>
          </w:rPr>
          <w:t>Denny JC</w:t>
        </w:r>
      </w:hyperlink>
      <w:r w:rsidR="00CC1A0F" w:rsidRPr="00654987">
        <w:rPr>
          <w:rFonts w:ascii="Arial" w:hAnsi="Arial" w:cs="Arial"/>
          <w:sz w:val="20"/>
          <w:szCs w:val="20"/>
        </w:rPr>
        <w:t xml:space="preserve">, </w:t>
      </w:r>
      <w:hyperlink r:id="rId3286" w:history="1">
        <w:r w:rsidR="00CC1A0F" w:rsidRPr="00654987">
          <w:rPr>
            <w:rFonts w:ascii="Arial" w:hAnsi="Arial" w:cs="Arial"/>
            <w:sz w:val="20"/>
            <w:szCs w:val="20"/>
          </w:rPr>
          <w:t>Dubé MP</w:t>
        </w:r>
      </w:hyperlink>
      <w:r w:rsidR="00CC1A0F" w:rsidRPr="00654987">
        <w:rPr>
          <w:rFonts w:ascii="Arial" w:hAnsi="Arial" w:cs="Arial"/>
          <w:sz w:val="20"/>
          <w:szCs w:val="20"/>
        </w:rPr>
        <w:t xml:space="preserve">, </w:t>
      </w:r>
      <w:hyperlink r:id="rId3287" w:history="1">
        <w:r w:rsidR="00CC1A0F" w:rsidRPr="00654987">
          <w:rPr>
            <w:rFonts w:ascii="Arial" w:hAnsi="Arial" w:cs="Arial"/>
            <w:sz w:val="20"/>
            <w:szCs w:val="20"/>
          </w:rPr>
          <w:t>Durrington PN</w:t>
        </w:r>
      </w:hyperlink>
      <w:r w:rsidR="00CC1A0F" w:rsidRPr="00654987">
        <w:rPr>
          <w:rFonts w:ascii="Arial" w:hAnsi="Arial" w:cs="Arial"/>
          <w:sz w:val="20"/>
          <w:szCs w:val="20"/>
        </w:rPr>
        <w:t xml:space="preserve">, </w:t>
      </w:r>
      <w:hyperlink r:id="rId3288" w:history="1">
        <w:r w:rsidR="00CC1A0F" w:rsidRPr="00654987">
          <w:rPr>
            <w:rFonts w:ascii="Arial" w:hAnsi="Arial" w:cs="Arial"/>
            <w:sz w:val="20"/>
            <w:szCs w:val="20"/>
          </w:rPr>
          <w:t>Eiriksdottir G</w:t>
        </w:r>
      </w:hyperlink>
      <w:r w:rsidR="00CC1A0F" w:rsidRPr="00654987">
        <w:rPr>
          <w:rFonts w:ascii="Arial" w:hAnsi="Arial" w:cs="Arial"/>
          <w:sz w:val="20"/>
          <w:szCs w:val="20"/>
        </w:rPr>
        <w:t xml:space="preserve">, </w:t>
      </w:r>
      <w:hyperlink r:id="rId3289" w:history="1">
        <w:r w:rsidR="00CC1A0F" w:rsidRPr="00654987">
          <w:rPr>
            <w:rFonts w:ascii="Arial" w:hAnsi="Arial" w:cs="Arial"/>
            <w:sz w:val="20"/>
            <w:szCs w:val="20"/>
          </w:rPr>
          <w:t>Ford I</w:t>
        </w:r>
      </w:hyperlink>
      <w:r w:rsidR="00CC1A0F" w:rsidRPr="00654987">
        <w:rPr>
          <w:rFonts w:ascii="Arial" w:hAnsi="Arial" w:cs="Arial"/>
          <w:sz w:val="20"/>
          <w:szCs w:val="20"/>
        </w:rPr>
        <w:t xml:space="preserve">, </w:t>
      </w:r>
      <w:hyperlink r:id="rId3290" w:history="1">
        <w:r w:rsidR="00CC1A0F" w:rsidRPr="00654987">
          <w:rPr>
            <w:rFonts w:ascii="Arial" w:hAnsi="Arial" w:cs="Arial"/>
            <w:sz w:val="20"/>
            <w:szCs w:val="20"/>
          </w:rPr>
          <w:t>Guo X</w:t>
        </w:r>
      </w:hyperlink>
      <w:r w:rsidR="00CC1A0F" w:rsidRPr="00654987">
        <w:rPr>
          <w:rFonts w:ascii="Arial" w:hAnsi="Arial" w:cs="Arial"/>
          <w:sz w:val="20"/>
          <w:szCs w:val="20"/>
        </w:rPr>
        <w:t xml:space="preserve">, </w:t>
      </w:r>
      <w:hyperlink r:id="rId3291" w:history="1">
        <w:r w:rsidR="00CC1A0F" w:rsidRPr="00654987">
          <w:rPr>
            <w:rFonts w:ascii="Arial" w:hAnsi="Arial" w:cs="Arial"/>
            <w:sz w:val="20"/>
            <w:szCs w:val="20"/>
          </w:rPr>
          <w:t>Harris TB</w:t>
        </w:r>
      </w:hyperlink>
      <w:r w:rsidR="00CC1A0F" w:rsidRPr="00654987">
        <w:rPr>
          <w:rFonts w:ascii="Arial" w:hAnsi="Arial" w:cs="Arial"/>
          <w:sz w:val="20"/>
          <w:szCs w:val="20"/>
        </w:rPr>
        <w:t xml:space="preserve">, </w:t>
      </w:r>
      <w:hyperlink r:id="rId3292" w:history="1">
        <w:r w:rsidR="00CC1A0F" w:rsidRPr="00654987">
          <w:rPr>
            <w:rFonts w:ascii="Arial" w:hAnsi="Arial" w:cs="Arial"/>
            <w:sz w:val="20"/>
            <w:szCs w:val="20"/>
          </w:rPr>
          <w:t>Heckbert SR</w:t>
        </w:r>
      </w:hyperlink>
      <w:r w:rsidR="00CC1A0F" w:rsidRPr="00654987">
        <w:rPr>
          <w:rFonts w:ascii="Arial" w:hAnsi="Arial" w:cs="Arial"/>
          <w:sz w:val="20"/>
          <w:szCs w:val="20"/>
        </w:rPr>
        <w:t xml:space="preserve">, </w:t>
      </w:r>
      <w:hyperlink r:id="rId3293"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294" w:history="1">
        <w:proofErr w:type="spellStart"/>
        <w:r w:rsidR="00CC1A0F" w:rsidRPr="00654987">
          <w:rPr>
            <w:rFonts w:ascii="Arial" w:hAnsi="Arial" w:cs="Arial"/>
            <w:sz w:val="20"/>
            <w:szCs w:val="20"/>
          </w:rPr>
          <w:t>Hovingh</w:t>
        </w:r>
        <w:proofErr w:type="spellEnd"/>
        <w:r w:rsidR="00CC1A0F" w:rsidRPr="00654987">
          <w:rPr>
            <w:rFonts w:ascii="Arial" w:hAnsi="Arial" w:cs="Arial"/>
            <w:sz w:val="20"/>
            <w:szCs w:val="20"/>
          </w:rPr>
          <w:t xml:space="preserve"> GK</w:t>
        </w:r>
      </w:hyperlink>
      <w:r w:rsidR="00CC1A0F" w:rsidRPr="00654987">
        <w:rPr>
          <w:rFonts w:ascii="Arial" w:hAnsi="Arial" w:cs="Arial"/>
          <w:sz w:val="20"/>
          <w:szCs w:val="20"/>
        </w:rPr>
        <w:t xml:space="preserve">, </w:t>
      </w:r>
      <w:hyperlink r:id="rId3295" w:history="1">
        <w:proofErr w:type="spellStart"/>
        <w:r w:rsidR="00CC1A0F" w:rsidRPr="00654987">
          <w:rPr>
            <w:rFonts w:ascii="Arial" w:hAnsi="Arial" w:cs="Arial"/>
            <w:sz w:val="20"/>
            <w:szCs w:val="20"/>
          </w:rPr>
          <w:t>Kastelein</w:t>
        </w:r>
        <w:proofErr w:type="spellEnd"/>
        <w:r w:rsidR="00CC1A0F" w:rsidRPr="00654987">
          <w:rPr>
            <w:rFonts w:ascii="Arial" w:hAnsi="Arial" w:cs="Arial"/>
            <w:sz w:val="20"/>
            <w:szCs w:val="20"/>
          </w:rPr>
          <w:t xml:space="preserve"> JJ</w:t>
        </w:r>
      </w:hyperlink>
      <w:r w:rsidR="00CC1A0F" w:rsidRPr="00654987">
        <w:rPr>
          <w:rFonts w:ascii="Arial" w:hAnsi="Arial" w:cs="Arial"/>
          <w:sz w:val="20"/>
          <w:szCs w:val="20"/>
        </w:rPr>
        <w:t xml:space="preserve">, </w:t>
      </w:r>
      <w:hyperlink r:id="rId3296" w:history="1">
        <w:r w:rsidR="00CC1A0F" w:rsidRPr="00654987">
          <w:rPr>
            <w:rFonts w:ascii="Arial" w:hAnsi="Arial" w:cs="Arial"/>
            <w:sz w:val="20"/>
            <w:szCs w:val="20"/>
          </w:rPr>
          <w:t>Launer LJ</w:t>
        </w:r>
      </w:hyperlink>
      <w:r w:rsidR="00CC1A0F" w:rsidRPr="00654987">
        <w:rPr>
          <w:rFonts w:ascii="Arial" w:hAnsi="Arial" w:cs="Arial"/>
          <w:sz w:val="20"/>
          <w:szCs w:val="20"/>
        </w:rPr>
        <w:t xml:space="preserve">, </w:t>
      </w:r>
      <w:hyperlink r:id="rId3297" w:history="1">
        <w:r w:rsidR="00CC1A0F" w:rsidRPr="00654987">
          <w:rPr>
            <w:rFonts w:ascii="Arial" w:hAnsi="Arial" w:cs="Arial"/>
            <w:sz w:val="20"/>
            <w:szCs w:val="20"/>
          </w:rPr>
          <w:t>Liu CT</w:t>
        </w:r>
      </w:hyperlink>
      <w:r w:rsidR="00CC1A0F" w:rsidRPr="00654987">
        <w:rPr>
          <w:rFonts w:ascii="Arial" w:hAnsi="Arial" w:cs="Arial"/>
          <w:sz w:val="20"/>
          <w:szCs w:val="20"/>
        </w:rPr>
        <w:t xml:space="preserve">, </w:t>
      </w:r>
      <w:hyperlink r:id="rId3298" w:history="1">
        <w:r w:rsidR="00CC1A0F" w:rsidRPr="00654987">
          <w:rPr>
            <w:rFonts w:ascii="Arial" w:hAnsi="Arial" w:cs="Arial"/>
            <w:sz w:val="20"/>
            <w:szCs w:val="20"/>
          </w:rPr>
          <w:t>Liu Y</w:t>
        </w:r>
      </w:hyperlink>
      <w:r w:rsidR="00CC1A0F" w:rsidRPr="00654987">
        <w:rPr>
          <w:rFonts w:ascii="Arial" w:hAnsi="Arial" w:cs="Arial"/>
          <w:sz w:val="20"/>
          <w:szCs w:val="20"/>
        </w:rPr>
        <w:t xml:space="preserve">, </w:t>
      </w:r>
      <w:hyperlink r:id="rId3299" w:history="1">
        <w:r w:rsidR="00CC1A0F" w:rsidRPr="00654987">
          <w:rPr>
            <w:rFonts w:ascii="Arial" w:hAnsi="Arial" w:cs="Arial"/>
            <w:sz w:val="20"/>
            <w:szCs w:val="20"/>
          </w:rPr>
          <w:t>Lumley T</w:t>
        </w:r>
      </w:hyperlink>
      <w:r w:rsidR="00CC1A0F" w:rsidRPr="00654987">
        <w:rPr>
          <w:rFonts w:ascii="Arial" w:hAnsi="Arial" w:cs="Arial"/>
          <w:sz w:val="20"/>
          <w:szCs w:val="20"/>
        </w:rPr>
        <w:t xml:space="preserve">, </w:t>
      </w:r>
      <w:hyperlink r:id="rId3300" w:history="1">
        <w:r w:rsidR="00CC1A0F" w:rsidRPr="00654987">
          <w:rPr>
            <w:rFonts w:ascii="Arial" w:hAnsi="Arial" w:cs="Arial"/>
            <w:sz w:val="20"/>
            <w:szCs w:val="20"/>
          </w:rPr>
          <w:t>McKeigue PM</w:t>
        </w:r>
      </w:hyperlink>
      <w:r w:rsidR="00CC1A0F" w:rsidRPr="00654987">
        <w:rPr>
          <w:rFonts w:ascii="Arial" w:hAnsi="Arial" w:cs="Arial"/>
          <w:sz w:val="20"/>
          <w:szCs w:val="20"/>
        </w:rPr>
        <w:t xml:space="preserve">, </w:t>
      </w:r>
      <w:hyperlink r:id="rId3301" w:history="1">
        <w:r w:rsidR="00CC1A0F" w:rsidRPr="00654987">
          <w:rPr>
            <w:rFonts w:ascii="Arial" w:hAnsi="Arial" w:cs="Arial"/>
            <w:sz w:val="20"/>
            <w:szCs w:val="20"/>
          </w:rPr>
          <w:t>Munroe PB</w:t>
        </w:r>
      </w:hyperlink>
      <w:r w:rsidR="00CC1A0F" w:rsidRPr="00654987">
        <w:rPr>
          <w:rFonts w:ascii="Arial" w:hAnsi="Arial" w:cs="Arial"/>
          <w:sz w:val="20"/>
          <w:szCs w:val="20"/>
        </w:rPr>
        <w:t xml:space="preserve">, </w:t>
      </w:r>
      <w:hyperlink r:id="rId3302" w:history="1">
        <w:r w:rsidR="00CC1A0F" w:rsidRPr="00654987">
          <w:rPr>
            <w:rFonts w:ascii="Arial" w:hAnsi="Arial" w:cs="Arial"/>
            <w:sz w:val="20"/>
            <w:szCs w:val="20"/>
          </w:rPr>
          <w:t>Neil A</w:t>
        </w:r>
      </w:hyperlink>
      <w:r w:rsidR="00CC1A0F" w:rsidRPr="00654987">
        <w:rPr>
          <w:rFonts w:ascii="Arial" w:hAnsi="Arial" w:cs="Arial"/>
          <w:sz w:val="20"/>
          <w:szCs w:val="20"/>
        </w:rPr>
        <w:t xml:space="preserve">, </w:t>
      </w:r>
      <w:hyperlink r:id="rId3303" w:history="1">
        <w:r w:rsidR="00CC1A0F" w:rsidRPr="00654987">
          <w:rPr>
            <w:rFonts w:ascii="Arial" w:hAnsi="Arial" w:cs="Arial"/>
            <w:sz w:val="20"/>
            <w:szCs w:val="20"/>
          </w:rPr>
          <w:t>Nickerson DA</w:t>
        </w:r>
      </w:hyperlink>
      <w:r w:rsidR="00CC1A0F" w:rsidRPr="00654987">
        <w:rPr>
          <w:rFonts w:ascii="Arial" w:hAnsi="Arial" w:cs="Arial"/>
          <w:sz w:val="20"/>
          <w:szCs w:val="20"/>
        </w:rPr>
        <w:t xml:space="preserve">, </w:t>
      </w:r>
      <w:hyperlink r:id="rId3304" w:history="1">
        <w:r w:rsidR="00CC1A0F" w:rsidRPr="00654987">
          <w:rPr>
            <w:rFonts w:ascii="Arial" w:hAnsi="Arial" w:cs="Arial"/>
            <w:sz w:val="20"/>
            <w:szCs w:val="20"/>
          </w:rPr>
          <w:t>Nyberg F</w:t>
        </w:r>
      </w:hyperlink>
      <w:r w:rsidR="00CC1A0F" w:rsidRPr="00654987">
        <w:rPr>
          <w:rFonts w:ascii="Arial" w:hAnsi="Arial" w:cs="Arial"/>
          <w:sz w:val="20"/>
          <w:szCs w:val="20"/>
        </w:rPr>
        <w:t xml:space="preserve">, </w:t>
      </w:r>
      <w:hyperlink r:id="rId3305" w:history="1">
        <w:r w:rsidR="00CC1A0F" w:rsidRPr="00654987">
          <w:rPr>
            <w:rFonts w:ascii="Arial" w:hAnsi="Arial" w:cs="Arial"/>
            <w:sz w:val="20"/>
            <w:szCs w:val="20"/>
          </w:rPr>
          <w:t>O'Brien E</w:t>
        </w:r>
      </w:hyperlink>
      <w:r w:rsidR="00CC1A0F" w:rsidRPr="00654987">
        <w:rPr>
          <w:rFonts w:ascii="Arial" w:hAnsi="Arial" w:cs="Arial"/>
          <w:sz w:val="20"/>
          <w:szCs w:val="20"/>
        </w:rPr>
        <w:t xml:space="preserve">, </w:t>
      </w:r>
      <w:hyperlink r:id="rId3306" w:history="1">
        <w:r w:rsidR="00CC1A0F" w:rsidRPr="00654987">
          <w:rPr>
            <w:rFonts w:ascii="Arial" w:hAnsi="Arial" w:cs="Arial"/>
            <w:sz w:val="20"/>
            <w:szCs w:val="20"/>
          </w:rPr>
          <w:t>O'Donnell CJ</w:t>
        </w:r>
      </w:hyperlink>
      <w:r w:rsidR="00CC1A0F" w:rsidRPr="00654987">
        <w:rPr>
          <w:rFonts w:ascii="Arial" w:hAnsi="Arial" w:cs="Arial"/>
          <w:sz w:val="20"/>
          <w:szCs w:val="20"/>
        </w:rPr>
        <w:t xml:space="preserve">, </w:t>
      </w:r>
      <w:hyperlink r:id="rId3307" w:history="1">
        <w:r w:rsidR="00CC1A0F" w:rsidRPr="00654987">
          <w:rPr>
            <w:rFonts w:ascii="Arial" w:hAnsi="Arial" w:cs="Arial"/>
            <w:sz w:val="20"/>
            <w:szCs w:val="20"/>
          </w:rPr>
          <w:t>Post W</w:t>
        </w:r>
      </w:hyperlink>
      <w:r w:rsidR="00CC1A0F" w:rsidRPr="00654987">
        <w:rPr>
          <w:rFonts w:ascii="Arial" w:hAnsi="Arial" w:cs="Arial"/>
          <w:sz w:val="20"/>
          <w:szCs w:val="20"/>
        </w:rPr>
        <w:t xml:space="preserve">, </w:t>
      </w:r>
      <w:hyperlink r:id="rId3308" w:history="1">
        <w:r w:rsidR="00CC1A0F" w:rsidRPr="00654987">
          <w:rPr>
            <w:rFonts w:ascii="Arial" w:hAnsi="Arial" w:cs="Arial"/>
            <w:sz w:val="20"/>
            <w:szCs w:val="20"/>
          </w:rPr>
          <w:t>Poulter N</w:t>
        </w:r>
      </w:hyperlink>
      <w:r w:rsidR="00CC1A0F" w:rsidRPr="00654987">
        <w:rPr>
          <w:rFonts w:ascii="Arial" w:hAnsi="Arial" w:cs="Arial"/>
          <w:sz w:val="20"/>
          <w:szCs w:val="20"/>
        </w:rPr>
        <w:t xml:space="preserve">, </w:t>
      </w:r>
      <w:hyperlink r:id="rId3309" w:history="1">
        <w:r w:rsidR="00CC1A0F" w:rsidRPr="00654987">
          <w:rPr>
            <w:rFonts w:ascii="Arial" w:hAnsi="Arial" w:cs="Arial"/>
            <w:sz w:val="20"/>
            <w:szCs w:val="20"/>
          </w:rPr>
          <w:t>Vasan RS</w:t>
        </w:r>
      </w:hyperlink>
      <w:r w:rsidR="00CC1A0F" w:rsidRPr="00654987">
        <w:rPr>
          <w:rFonts w:ascii="Arial" w:hAnsi="Arial" w:cs="Arial"/>
          <w:sz w:val="20"/>
          <w:szCs w:val="20"/>
        </w:rPr>
        <w:t xml:space="preserve">, </w:t>
      </w:r>
      <w:hyperlink r:id="rId3310" w:history="1">
        <w:r w:rsidR="00CC1A0F" w:rsidRPr="00654987">
          <w:rPr>
            <w:rFonts w:ascii="Arial" w:hAnsi="Arial" w:cs="Arial"/>
            <w:sz w:val="20"/>
            <w:szCs w:val="20"/>
          </w:rPr>
          <w:t>Rice K</w:t>
        </w:r>
      </w:hyperlink>
      <w:r w:rsidR="00CC1A0F" w:rsidRPr="00654987">
        <w:rPr>
          <w:rFonts w:ascii="Arial" w:hAnsi="Arial" w:cs="Arial"/>
          <w:sz w:val="20"/>
          <w:szCs w:val="20"/>
        </w:rPr>
        <w:t xml:space="preserve">, </w:t>
      </w:r>
      <w:hyperlink r:id="rId3311" w:history="1">
        <w:r w:rsidR="00CC1A0F" w:rsidRPr="00654987">
          <w:rPr>
            <w:rFonts w:ascii="Arial" w:hAnsi="Arial" w:cs="Arial"/>
            <w:sz w:val="20"/>
            <w:szCs w:val="20"/>
          </w:rPr>
          <w:t>Rich SS</w:t>
        </w:r>
      </w:hyperlink>
      <w:r w:rsidR="00CC1A0F" w:rsidRPr="00654987">
        <w:rPr>
          <w:rFonts w:ascii="Arial" w:hAnsi="Arial" w:cs="Arial"/>
          <w:sz w:val="20"/>
          <w:szCs w:val="20"/>
        </w:rPr>
        <w:t xml:space="preserve">, </w:t>
      </w:r>
      <w:hyperlink r:id="rId3312" w:history="1">
        <w:r w:rsidR="00CC1A0F" w:rsidRPr="00654987">
          <w:rPr>
            <w:rFonts w:ascii="Arial" w:hAnsi="Arial" w:cs="Arial"/>
            <w:sz w:val="20"/>
            <w:szCs w:val="20"/>
          </w:rPr>
          <w:t>Rivadeneira F</w:t>
        </w:r>
      </w:hyperlink>
      <w:r w:rsidR="00CC1A0F" w:rsidRPr="00654987">
        <w:rPr>
          <w:rFonts w:ascii="Arial" w:hAnsi="Arial" w:cs="Arial"/>
          <w:sz w:val="20"/>
          <w:szCs w:val="20"/>
        </w:rPr>
        <w:t xml:space="preserve">, </w:t>
      </w:r>
      <w:hyperlink r:id="rId3313" w:history="1">
        <w:r w:rsidR="00CC1A0F" w:rsidRPr="00654987">
          <w:rPr>
            <w:rFonts w:ascii="Arial" w:hAnsi="Arial" w:cs="Arial"/>
            <w:sz w:val="20"/>
            <w:szCs w:val="20"/>
          </w:rPr>
          <w:t>Sattar N</w:t>
        </w:r>
      </w:hyperlink>
      <w:r w:rsidR="00CC1A0F" w:rsidRPr="00654987">
        <w:rPr>
          <w:rFonts w:ascii="Arial" w:hAnsi="Arial" w:cs="Arial"/>
          <w:sz w:val="20"/>
          <w:szCs w:val="20"/>
        </w:rPr>
        <w:t xml:space="preserve">, </w:t>
      </w:r>
      <w:hyperlink r:id="rId3314" w:history="1">
        <w:r w:rsidR="00CC1A0F" w:rsidRPr="00654987">
          <w:rPr>
            <w:rFonts w:ascii="Arial" w:hAnsi="Arial" w:cs="Arial"/>
            <w:sz w:val="20"/>
            <w:szCs w:val="20"/>
          </w:rPr>
          <w:t>Sever P</w:t>
        </w:r>
      </w:hyperlink>
      <w:r w:rsidR="00CC1A0F" w:rsidRPr="00654987">
        <w:rPr>
          <w:rFonts w:ascii="Arial" w:hAnsi="Arial" w:cs="Arial"/>
          <w:sz w:val="20"/>
          <w:szCs w:val="20"/>
        </w:rPr>
        <w:t xml:space="preserve">, </w:t>
      </w:r>
      <w:hyperlink r:id="rId3315" w:history="1">
        <w:r w:rsidR="00CC1A0F" w:rsidRPr="00654987">
          <w:rPr>
            <w:rFonts w:ascii="Arial" w:hAnsi="Arial" w:cs="Arial"/>
            <w:sz w:val="20"/>
            <w:szCs w:val="20"/>
          </w:rPr>
          <w:t>Shaw-Hawkins S</w:t>
        </w:r>
      </w:hyperlink>
      <w:r w:rsidR="00CC1A0F" w:rsidRPr="00654987">
        <w:rPr>
          <w:rFonts w:ascii="Arial" w:hAnsi="Arial" w:cs="Arial"/>
          <w:sz w:val="20"/>
          <w:szCs w:val="20"/>
        </w:rPr>
        <w:t xml:space="preserve">, </w:t>
      </w:r>
      <w:hyperlink r:id="rId3316" w:history="1">
        <w:r w:rsidR="00CC1A0F" w:rsidRPr="00654987">
          <w:rPr>
            <w:rFonts w:ascii="Arial" w:hAnsi="Arial" w:cs="Arial"/>
            <w:sz w:val="20"/>
            <w:szCs w:val="20"/>
          </w:rPr>
          <w:t>Shields DC</w:t>
        </w:r>
      </w:hyperlink>
      <w:r w:rsidR="00CC1A0F" w:rsidRPr="00654987">
        <w:rPr>
          <w:rFonts w:ascii="Arial" w:hAnsi="Arial" w:cs="Arial"/>
          <w:sz w:val="20"/>
          <w:szCs w:val="20"/>
        </w:rPr>
        <w:t xml:space="preserve">, </w:t>
      </w:r>
      <w:hyperlink r:id="rId3317" w:history="1">
        <w:proofErr w:type="spellStart"/>
        <w:r w:rsidR="00CC1A0F" w:rsidRPr="00654987">
          <w:rPr>
            <w:rFonts w:ascii="Arial" w:hAnsi="Arial" w:cs="Arial"/>
            <w:sz w:val="20"/>
            <w:szCs w:val="20"/>
          </w:rPr>
          <w:t>Slagboom</w:t>
        </w:r>
        <w:proofErr w:type="spellEnd"/>
        <w:r w:rsidR="00CC1A0F" w:rsidRPr="00654987">
          <w:rPr>
            <w:rFonts w:ascii="Arial" w:hAnsi="Arial" w:cs="Arial"/>
            <w:sz w:val="20"/>
            <w:szCs w:val="20"/>
          </w:rPr>
          <w:t xml:space="preserve"> PE</w:t>
        </w:r>
      </w:hyperlink>
      <w:r w:rsidR="00CC1A0F" w:rsidRPr="00654987">
        <w:rPr>
          <w:rFonts w:ascii="Arial" w:hAnsi="Arial" w:cs="Arial"/>
          <w:sz w:val="20"/>
          <w:szCs w:val="20"/>
        </w:rPr>
        <w:t xml:space="preserve">, </w:t>
      </w:r>
      <w:hyperlink r:id="rId3318" w:history="1">
        <w:r w:rsidR="00CC1A0F" w:rsidRPr="00654987">
          <w:rPr>
            <w:rFonts w:ascii="Arial" w:hAnsi="Arial" w:cs="Arial"/>
            <w:sz w:val="20"/>
            <w:szCs w:val="20"/>
          </w:rPr>
          <w:t>Smith NL</w:t>
        </w:r>
      </w:hyperlink>
      <w:r w:rsidR="00CC1A0F" w:rsidRPr="00654987">
        <w:rPr>
          <w:rFonts w:ascii="Arial" w:hAnsi="Arial" w:cs="Arial"/>
          <w:sz w:val="20"/>
          <w:szCs w:val="20"/>
        </w:rPr>
        <w:t xml:space="preserve">, </w:t>
      </w:r>
      <w:hyperlink r:id="rId3319" w:history="1">
        <w:r w:rsidR="00CC1A0F" w:rsidRPr="00654987">
          <w:rPr>
            <w:rFonts w:ascii="Arial" w:hAnsi="Arial" w:cs="Arial"/>
            <w:sz w:val="20"/>
            <w:szCs w:val="20"/>
          </w:rPr>
          <w:t>Smith JD</w:t>
        </w:r>
      </w:hyperlink>
      <w:r w:rsidR="00CC1A0F">
        <w:rPr>
          <w:rFonts w:ascii="Arial" w:hAnsi="Arial" w:cs="Arial"/>
          <w:sz w:val="20"/>
          <w:szCs w:val="20"/>
        </w:rPr>
        <w:t>,</w:t>
      </w:r>
      <w:r w:rsidR="00CC1A0F" w:rsidRPr="00654987">
        <w:rPr>
          <w:rFonts w:ascii="Arial" w:hAnsi="Arial" w:cs="Arial"/>
          <w:sz w:val="20"/>
          <w:szCs w:val="20"/>
        </w:rPr>
        <w:t xml:space="preserve"> </w:t>
      </w:r>
      <w:hyperlink r:id="rId3320"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321" w:history="1">
        <w:r w:rsidR="00CC1A0F" w:rsidRPr="00654987">
          <w:rPr>
            <w:rFonts w:ascii="Arial" w:hAnsi="Arial" w:cs="Arial"/>
            <w:sz w:val="20"/>
            <w:szCs w:val="20"/>
          </w:rPr>
          <w:t>Stanton A</w:t>
        </w:r>
      </w:hyperlink>
      <w:r w:rsidR="00CC1A0F" w:rsidRPr="00654987">
        <w:rPr>
          <w:rFonts w:ascii="Arial" w:hAnsi="Arial" w:cs="Arial"/>
          <w:sz w:val="20"/>
          <w:szCs w:val="20"/>
        </w:rPr>
        <w:t xml:space="preserve">, </w:t>
      </w:r>
      <w:hyperlink r:id="rId3322" w:history="1">
        <w:r w:rsidR="00CC1A0F" w:rsidRPr="00654987">
          <w:rPr>
            <w:rFonts w:ascii="Arial" w:hAnsi="Arial" w:cs="Arial"/>
            <w:sz w:val="20"/>
            <w:szCs w:val="20"/>
          </w:rPr>
          <w:t>Stott DJ</w:t>
        </w:r>
      </w:hyperlink>
      <w:r w:rsidR="00CC1A0F" w:rsidRPr="00654987">
        <w:rPr>
          <w:rFonts w:ascii="Arial" w:hAnsi="Arial" w:cs="Arial"/>
          <w:sz w:val="20"/>
          <w:szCs w:val="20"/>
        </w:rPr>
        <w:t xml:space="preserve">, </w:t>
      </w:r>
      <w:hyperlink r:id="rId3323" w:history="1">
        <w:r w:rsidR="00CC1A0F" w:rsidRPr="00654987">
          <w:rPr>
            <w:rFonts w:ascii="Arial" w:hAnsi="Arial" w:cs="Arial"/>
            <w:sz w:val="20"/>
            <w:szCs w:val="20"/>
          </w:rPr>
          <w:t>Stricker BH</w:t>
        </w:r>
      </w:hyperlink>
      <w:r w:rsidR="00CC1A0F" w:rsidRPr="00654987">
        <w:rPr>
          <w:rFonts w:ascii="Arial" w:hAnsi="Arial" w:cs="Arial"/>
          <w:sz w:val="20"/>
          <w:szCs w:val="20"/>
        </w:rPr>
        <w:t xml:space="preserve">, </w:t>
      </w:r>
      <w:hyperlink r:id="rId3324" w:history="1">
        <w:proofErr w:type="spellStart"/>
        <w:r w:rsidR="00CC1A0F" w:rsidRPr="00654987">
          <w:rPr>
            <w:rFonts w:ascii="Arial" w:hAnsi="Arial" w:cs="Arial"/>
            <w:sz w:val="20"/>
            <w:szCs w:val="20"/>
          </w:rPr>
          <w:t>Stürmer</w:t>
        </w:r>
        <w:proofErr w:type="spellEnd"/>
        <w:r w:rsidR="00CC1A0F" w:rsidRPr="00654987">
          <w:rPr>
            <w:rFonts w:ascii="Arial" w:hAnsi="Arial" w:cs="Arial"/>
            <w:sz w:val="20"/>
            <w:szCs w:val="20"/>
          </w:rPr>
          <w:t xml:space="preserve"> T</w:t>
        </w:r>
      </w:hyperlink>
      <w:r w:rsidR="00CC1A0F" w:rsidRPr="00654987">
        <w:rPr>
          <w:rFonts w:ascii="Arial" w:hAnsi="Arial" w:cs="Arial"/>
          <w:sz w:val="20"/>
          <w:szCs w:val="20"/>
        </w:rPr>
        <w:t xml:space="preserve">, </w:t>
      </w:r>
      <w:hyperlink r:id="rId3325" w:history="1">
        <w:proofErr w:type="spellStart"/>
        <w:r w:rsidR="00CC1A0F" w:rsidRPr="00654987">
          <w:rPr>
            <w:rFonts w:ascii="Arial" w:hAnsi="Arial" w:cs="Arial"/>
            <w:sz w:val="20"/>
            <w:szCs w:val="20"/>
          </w:rPr>
          <w:t>Uitterlinden</w:t>
        </w:r>
        <w:proofErr w:type="spellEnd"/>
        <w:r w:rsidR="00CC1A0F" w:rsidRPr="00654987">
          <w:rPr>
            <w:rFonts w:ascii="Arial" w:hAnsi="Arial" w:cs="Arial"/>
            <w:sz w:val="20"/>
            <w:szCs w:val="20"/>
          </w:rPr>
          <w:t xml:space="preserve"> AG</w:t>
        </w:r>
      </w:hyperlink>
      <w:r w:rsidR="00CC1A0F" w:rsidRPr="00654987">
        <w:rPr>
          <w:rFonts w:ascii="Arial" w:hAnsi="Arial" w:cs="Arial"/>
          <w:sz w:val="20"/>
          <w:szCs w:val="20"/>
        </w:rPr>
        <w:t xml:space="preserve">, </w:t>
      </w:r>
      <w:hyperlink r:id="rId3326" w:history="1">
        <w:r w:rsidR="00CC1A0F" w:rsidRPr="00654987">
          <w:rPr>
            <w:rFonts w:ascii="Arial" w:hAnsi="Arial" w:cs="Arial"/>
            <w:sz w:val="20"/>
            <w:szCs w:val="20"/>
          </w:rPr>
          <w:t>Wei WQ</w:t>
        </w:r>
      </w:hyperlink>
      <w:r w:rsidR="00CC1A0F" w:rsidRPr="00654987">
        <w:rPr>
          <w:rFonts w:ascii="Arial" w:hAnsi="Arial" w:cs="Arial"/>
          <w:sz w:val="20"/>
          <w:szCs w:val="20"/>
        </w:rPr>
        <w:t xml:space="preserve">, </w:t>
      </w:r>
      <w:hyperlink r:id="rId3327" w:history="1">
        <w:proofErr w:type="spellStart"/>
        <w:r w:rsidR="00CC1A0F" w:rsidRPr="00654987">
          <w:rPr>
            <w:rFonts w:ascii="Arial" w:hAnsi="Arial" w:cs="Arial"/>
            <w:sz w:val="20"/>
            <w:szCs w:val="20"/>
          </w:rPr>
          <w:t>Westendorp</w:t>
        </w:r>
        <w:proofErr w:type="spellEnd"/>
        <w:r w:rsidR="00CC1A0F" w:rsidRPr="00654987">
          <w:rPr>
            <w:rFonts w:ascii="Arial" w:hAnsi="Arial" w:cs="Arial"/>
            <w:sz w:val="20"/>
            <w:szCs w:val="20"/>
          </w:rPr>
          <w:t xml:space="preserve"> RG</w:t>
        </w:r>
      </w:hyperlink>
      <w:r w:rsidR="00CC1A0F" w:rsidRPr="00654987">
        <w:rPr>
          <w:rFonts w:ascii="Arial" w:hAnsi="Arial" w:cs="Arial"/>
          <w:sz w:val="20"/>
          <w:szCs w:val="20"/>
        </w:rPr>
        <w:t xml:space="preserve">, </w:t>
      </w:r>
      <w:hyperlink r:id="rId3328" w:history="1">
        <w:r w:rsidR="00CC1A0F" w:rsidRPr="00654987">
          <w:rPr>
            <w:rFonts w:ascii="Arial" w:hAnsi="Arial" w:cs="Arial"/>
            <w:sz w:val="20"/>
            <w:szCs w:val="20"/>
          </w:rPr>
          <w:t>Whitsel EA</w:t>
        </w:r>
      </w:hyperlink>
      <w:r w:rsidR="00CC1A0F" w:rsidRPr="00654987">
        <w:rPr>
          <w:rFonts w:ascii="Arial" w:hAnsi="Arial" w:cs="Arial"/>
          <w:sz w:val="20"/>
          <w:szCs w:val="20"/>
        </w:rPr>
        <w:t xml:space="preserve">, </w:t>
      </w:r>
      <w:hyperlink r:id="rId3329"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330" w:history="1">
        <w:r w:rsidR="00CC1A0F" w:rsidRPr="00654987">
          <w:rPr>
            <w:rFonts w:ascii="Arial" w:hAnsi="Arial" w:cs="Arial"/>
            <w:sz w:val="20"/>
            <w:szCs w:val="20"/>
          </w:rPr>
          <w:t>Wilke RA</w:t>
        </w:r>
      </w:hyperlink>
      <w:r w:rsidR="00CC1A0F" w:rsidRPr="00654987">
        <w:rPr>
          <w:rFonts w:ascii="Arial" w:hAnsi="Arial" w:cs="Arial"/>
          <w:sz w:val="20"/>
          <w:szCs w:val="20"/>
        </w:rPr>
        <w:t xml:space="preserve">, </w:t>
      </w:r>
      <w:hyperlink r:id="rId3331" w:history="1">
        <w:r w:rsidR="00CC1A0F" w:rsidRPr="00654987">
          <w:rPr>
            <w:rFonts w:ascii="Arial" w:hAnsi="Arial" w:cs="Arial"/>
            <w:sz w:val="20"/>
            <w:szCs w:val="20"/>
          </w:rPr>
          <w:t>Ballantyne CM</w:t>
        </w:r>
      </w:hyperlink>
      <w:r w:rsidR="00CC1A0F" w:rsidRPr="00654987">
        <w:rPr>
          <w:rFonts w:ascii="Arial" w:hAnsi="Arial" w:cs="Arial"/>
          <w:sz w:val="20"/>
          <w:szCs w:val="20"/>
        </w:rPr>
        <w:t xml:space="preserve">, </w:t>
      </w:r>
      <w:hyperlink r:id="rId3332" w:history="1">
        <w:r w:rsidR="00CC1A0F" w:rsidRPr="00654987">
          <w:rPr>
            <w:rFonts w:ascii="Arial" w:hAnsi="Arial" w:cs="Arial"/>
            <w:sz w:val="20"/>
            <w:szCs w:val="20"/>
          </w:rPr>
          <w:t>Colhoun HM</w:t>
        </w:r>
      </w:hyperlink>
      <w:r w:rsidR="00CC1A0F" w:rsidRPr="00654987">
        <w:rPr>
          <w:rFonts w:ascii="Arial" w:hAnsi="Arial" w:cs="Arial"/>
          <w:sz w:val="20"/>
          <w:szCs w:val="20"/>
        </w:rPr>
        <w:t xml:space="preserve">, </w:t>
      </w:r>
      <w:hyperlink r:id="rId3333" w:history="1">
        <w:r w:rsidR="00CC1A0F" w:rsidRPr="00654987">
          <w:rPr>
            <w:rFonts w:ascii="Arial" w:hAnsi="Arial" w:cs="Arial"/>
            <w:sz w:val="20"/>
            <w:szCs w:val="20"/>
          </w:rPr>
          <w:t>Cupples LA</w:t>
        </w:r>
      </w:hyperlink>
      <w:r w:rsidR="00CC1A0F" w:rsidRPr="00654987">
        <w:rPr>
          <w:rFonts w:ascii="Arial" w:hAnsi="Arial" w:cs="Arial"/>
          <w:sz w:val="20"/>
          <w:szCs w:val="20"/>
        </w:rPr>
        <w:t xml:space="preserve">, </w:t>
      </w:r>
      <w:hyperlink r:id="rId3334"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335" w:history="1">
        <w:r w:rsidR="00CC1A0F" w:rsidRPr="00654987">
          <w:rPr>
            <w:rFonts w:ascii="Arial" w:hAnsi="Arial" w:cs="Arial"/>
            <w:sz w:val="20"/>
            <w:szCs w:val="20"/>
          </w:rPr>
          <w:t>Gudnason V</w:t>
        </w:r>
      </w:hyperlink>
      <w:r w:rsidR="00CC1A0F" w:rsidRPr="00654987">
        <w:rPr>
          <w:rFonts w:ascii="Arial" w:hAnsi="Arial" w:cs="Arial"/>
          <w:sz w:val="20"/>
          <w:szCs w:val="20"/>
        </w:rPr>
        <w:t xml:space="preserve">, </w:t>
      </w:r>
      <w:hyperlink r:id="rId3336" w:history="1">
        <w:r w:rsidR="00CC1A0F" w:rsidRPr="00654987">
          <w:rPr>
            <w:rFonts w:ascii="Arial" w:hAnsi="Arial" w:cs="Arial"/>
            <w:sz w:val="20"/>
            <w:szCs w:val="20"/>
          </w:rPr>
          <w:t>Hitman G</w:t>
        </w:r>
      </w:hyperlink>
      <w:r w:rsidR="00CC1A0F" w:rsidRPr="00654987">
        <w:rPr>
          <w:rFonts w:ascii="Arial" w:hAnsi="Arial" w:cs="Arial"/>
          <w:sz w:val="20"/>
          <w:szCs w:val="20"/>
        </w:rPr>
        <w:t xml:space="preserve">, </w:t>
      </w:r>
      <w:hyperlink r:id="rId3337" w:history="1">
        <w:r w:rsidR="00CC1A0F" w:rsidRPr="00654987">
          <w:rPr>
            <w:rFonts w:ascii="Arial" w:hAnsi="Arial" w:cs="Arial"/>
            <w:sz w:val="20"/>
            <w:szCs w:val="20"/>
          </w:rPr>
          <w:t>Palmer CN</w:t>
        </w:r>
      </w:hyperlink>
      <w:r w:rsidR="00CC1A0F" w:rsidRPr="00654987">
        <w:rPr>
          <w:rFonts w:ascii="Arial" w:hAnsi="Arial" w:cs="Arial"/>
          <w:sz w:val="20"/>
          <w:szCs w:val="20"/>
        </w:rPr>
        <w:t xml:space="preserve">, </w:t>
      </w:r>
      <w:hyperlink r:id="rId3338" w:history="1">
        <w:proofErr w:type="spellStart"/>
        <w:r w:rsidR="00CC1A0F" w:rsidRPr="00654987">
          <w:rPr>
            <w:rFonts w:ascii="Arial" w:hAnsi="Arial" w:cs="Arial"/>
            <w:sz w:val="20"/>
            <w:szCs w:val="20"/>
          </w:rPr>
          <w:t>Psaty</w:t>
        </w:r>
        <w:proofErr w:type="spellEnd"/>
        <w:r w:rsidR="00CC1A0F" w:rsidRPr="00654987">
          <w:rPr>
            <w:rFonts w:ascii="Arial" w:hAnsi="Arial" w:cs="Arial"/>
            <w:sz w:val="20"/>
            <w:szCs w:val="20"/>
          </w:rPr>
          <w:t xml:space="preserve"> BM</w:t>
        </w:r>
      </w:hyperlink>
      <w:r w:rsidR="00CC1A0F" w:rsidRPr="00654987">
        <w:rPr>
          <w:rFonts w:ascii="Arial" w:hAnsi="Arial" w:cs="Arial"/>
          <w:sz w:val="20"/>
          <w:szCs w:val="20"/>
        </w:rPr>
        <w:t xml:space="preserve">, </w:t>
      </w:r>
      <w:hyperlink r:id="rId3339" w:history="1">
        <w:proofErr w:type="spellStart"/>
        <w:r w:rsidR="00CC1A0F" w:rsidRPr="00654987">
          <w:rPr>
            <w:rFonts w:ascii="Arial" w:hAnsi="Arial" w:cs="Arial"/>
            <w:sz w:val="20"/>
            <w:szCs w:val="20"/>
          </w:rPr>
          <w:t>Ridker</w:t>
        </w:r>
        <w:proofErr w:type="spellEnd"/>
        <w:r w:rsidR="00CC1A0F" w:rsidRPr="00654987">
          <w:rPr>
            <w:rFonts w:ascii="Arial" w:hAnsi="Arial" w:cs="Arial"/>
            <w:sz w:val="20"/>
            <w:szCs w:val="20"/>
          </w:rPr>
          <w:t xml:space="preserve"> PM</w:t>
        </w:r>
      </w:hyperlink>
      <w:r w:rsidR="00CC1A0F" w:rsidRPr="00654987">
        <w:rPr>
          <w:rFonts w:ascii="Arial" w:hAnsi="Arial" w:cs="Arial"/>
          <w:sz w:val="20"/>
          <w:szCs w:val="20"/>
        </w:rPr>
        <w:t xml:space="preserve">, </w:t>
      </w:r>
      <w:hyperlink r:id="rId3340" w:history="1">
        <w:r w:rsidR="00CC1A0F" w:rsidRPr="00654987">
          <w:rPr>
            <w:rFonts w:ascii="Arial" w:hAnsi="Arial" w:cs="Arial"/>
            <w:sz w:val="20"/>
            <w:szCs w:val="20"/>
          </w:rPr>
          <w:t>Stafford JM</w:t>
        </w:r>
      </w:hyperlink>
      <w:r w:rsidR="00CC1A0F" w:rsidRPr="00654987">
        <w:rPr>
          <w:rFonts w:ascii="Arial" w:hAnsi="Arial" w:cs="Arial"/>
          <w:sz w:val="20"/>
          <w:szCs w:val="20"/>
        </w:rPr>
        <w:t xml:space="preserve">, </w:t>
      </w:r>
      <w:hyperlink r:id="rId3341" w:history="1">
        <w:r w:rsidR="00CC1A0F" w:rsidRPr="00654987">
          <w:rPr>
            <w:rFonts w:ascii="Arial" w:hAnsi="Arial" w:cs="Arial"/>
            <w:sz w:val="20"/>
            <w:szCs w:val="20"/>
          </w:rPr>
          <w:t>Stein CM</w:t>
        </w:r>
      </w:hyperlink>
      <w:r w:rsidR="00CC1A0F" w:rsidRPr="00654987">
        <w:rPr>
          <w:rFonts w:ascii="Arial" w:hAnsi="Arial" w:cs="Arial"/>
          <w:sz w:val="20"/>
          <w:szCs w:val="20"/>
        </w:rPr>
        <w:t xml:space="preserve">, </w:t>
      </w:r>
      <w:hyperlink r:id="rId3342" w:history="1">
        <w:r w:rsidR="00CC1A0F" w:rsidRPr="00654987">
          <w:rPr>
            <w:rFonts w:ascii="Arial" w:hAnsi="Arial" w:cs="Arial"/>
            <w:sz w:val="20"/>
            <w:szCs w:val="20"/>
          </w:rPr>
          <w:t>Tardif JC</w:t>
        </w:r>
      </w:hyperlink>
      <w:r w:rsidR="00CC1A0F" w:rsidRPr="00654987">
        <w:rPr>
          <w:rFonts w:ascii="Arial" w:hAnsi="Arial" w:cs="Arial"/>
          <w:sz w:val="20"/>
          <w:szCs w:val="20"/>
        </w:rPr>
        <w:t xml:space="preserve">, </w:t>
      </w:r>
      <w:hyperlink r:id="rId3343" w:history="1">
        <w:r w:rsidR="00CC1A0F" w:rsidRPr="00654987">
          <w:rPr>
            <w:rFonts w:ascii="Arial" w:hAnsi="Arial" w:cs="Arial"/>
            <w:sz w:val="20"/>
            <w:szCs w:val="20"/>
          </w:rPr>
          <w:t>Caulfield MJ</w:t>
        </w:r>
      </w:hyperlink>
      <w:r w:rsidR="00CC1A0F" w:rsidRPr="00654987">
        <w:rPr>
          <w:rFonts w:ascii="Arial" w:hAnsi="Arial" w:cs="Arial"/>
          <w:sz w:val="20"/>
          <w:szCs w:val="20"/>
        </w:rPr>
        <w:t xml:space="preserve">, </w:t>
      </w:r>
      <w:hyperlink r:id="rId3344" w:history="1">
        <w:proofErr w:type="spellStart"/>
        <w:r w:rsidR="00CC1A0F" w:rsidRPr="00654987">
          <w:rPr>
            <w:rFonts w:ascii="Arial" w:hAnsi="Arial" w:cs="Arial"/>
            <w:sz w:val="20"/>
            <w:szCs w:val="20"/>
          </w:rPr>
          <w:t>Jukema</w:t>
        </w:r>
        <w:proofErr w:type="spellEnd"/>
        <w:r w:rsidR="00CC1A0F" w:rsidRPr="00654987">
          <w:rPr>
            <w:rFonts w:ascii="Arial" w:hAnsi="Arial" w:cs="Arial"/>
            <w:sz w:val="20"/>
            <w:szCs w:val="20"/>
          </w:rPr>
          <w:t xml:space="preserve"> JW</w:t>
        </w:r>
      </w:hyperlink>
      <w:r w:rsidR="00CC1A0F" w:rsidRPr="00654987">
        <w:rPr>
          <w:rFonts w:ascii="Arial" w:hAnsi="Arial" w:cs="Arial"/>
          <w:sz w:val="20"/>
          <w:szCs w:val="20"/>
        </w:rPr>
        <w:t xml:space="preserve">, </w:t>
      </w:r>
      <w:hyperlink r:id="rId3345" w:history="1">
        <w:r w:rsidR="00CC1A0F" w:rsidRPr="00654987">
          <w:rPr>
            <w:rFonts w:ascii="Arial" w:hAnsi="Arial" w:cs="Arial"/>
            <w:sz w:val="20"/>
            <w:szCs w:val="20"/>
          </w:rPr>
          <w:t>Rotter JI</w:t>
        </w:r>
      </w:hyperlink>
      <w:r w:rsidR="00CC1A0F" w:rsidRPr="00654987">
        <w:rPr>
          <w:rFonts w:ascii="Arial" w:hAnsi="Arial" w:cs="Arial"/>
          <w:sz w:val="20"/>
          <w:szCs w:val="20"/>
        </w:rPr>
        <w:t xml:space="preserve">, </w:t>
      </w:r>
      <w:hyperlink r:id="rId3346" w:history="1">
        <w:r w:rsidR="00CC1A0F" w:rsidRPr="00654987">
          <w:rPr>
            <w:rFonts w:ascii="Arial" w:hAnsi="Arial" w:cs="Arial"/>
            <w:sz w:val="20"/>
            <w:szCs w:val="20"/>
          </w:rPr>
          <w:t xml:space="preserve">Krauss </w:t>
        </w:r>
        <w:r w:rsidR="00CC1A0F" w:rsidRPr="00654987">
          <w:rPr>
            <w:rFonts w:ascii="Arial" w:hAnsi="Arial" w:cs="Arial"/>
            <w:sz w:val="20"/>
            <w:szCs w:val="20"/>
          </w:rPr>
          <w:lastRenderedPageBreak/>
          <w:t>RM</w:t>
        </w:r>
      </w:hyperlink>
      <w:r w:rsidR="00CC1A0F" w:rsidRPr="00654987">
        <w:rPr>
          <w:rFonts w:ascii="Arial" w:hAnsi="Arial" w:cs="Arial"/>
          <w:sz w:val="20"/>
          <w:szCs w:val="20"/>
        </w:rPr>
        <w:t xml:space="preserve">. </w:t>
      </w:r>
      <w:r w:rsidR="00CC1A0F" w:rsidRPr="00431EB7">
        <w:rPr>
          <w:rFonts w:ascii="Arial" w:hAnsi="Arial" w:cs="Arial"/>
          <w:b/>
          <w:i/>
          <w:sz w:val="20"/>
          <w:szCs w:val="20"/>
        </w:rPr>
        <w:t>Meta-analysis of genome-wide association studies of HDL cholesterol response to statins</w:t>
      </w:r>
      <w:r w:rsidR="00CC1A0F" w:rsidRPr="00654987">
        <w:rPr>
          <w:rFonts w:ascii="Arial" w:hAnsi="Arial" w:cs="Arial"/>
          <w:sz w:val="20"/>
          <w:szCs w:val="20"/>
        </w:rPr>
        <w:t xml:space="preserve">. </w:t>
      </w:r>
      <w:hyperlink r:id="rId3347" w:tooltip="Journal of medical genetics." w:history="1">
        <w:r w:rsidR="00CC1A0F" w:rsidRPr="00654987">
          <w:rPr>
            <w:rFonts w:ascii="Arial" w:hAnsi="Arial" w:cs="Arial"/>
            <w:sz w:val="20"/>
            <w:szCs w:val="20"/>
          </w:rPr>
          <w:t>J Med Genet.</w:t>
        </w:r>
      </w:hyperlink>
      <w:r w:rsidR="00CC1A0F">
        <w:rPr>
          <w:rFonts w:ascii="Arial" w:hAnsi="Arial" w:cs="Arial"/>
          <w:sz w:val="20"/>
          <w:szCs w:val="20"/>
        </w:rPr>
        <w:t xml:space="preserve"> 2016 Dec. Vol. 53, issue </w:t>
      </w:r>
      <w:r w:rsidR="00CC1A0F" w:rsidRPr="00654987">
        <w:rPr>
          <w:rFonts w:ascii="Arial" w:hAnsi="Arial" w:cs="Arial"/>
          <w:sz w:val="20"/>
          <w:szCs w:val="20"/>
        </w:rPr>
        <w:t>12</w:t>
      </w:r>
      <w:r w:rsidR="00CC1A0F">
        <w:rPr>
          <w:rFonts w:ascii="Arial" w:hAnsi="Arial" w:cs="Arial"/>
          <w:sz w:val="20"/>
          <w:szCs w:val="20"/>
        </w:rPr>
        <w:t xml:space="preserve">, pp. </w:t>
      </w:r>
      <w:r w:rsidR="00CC1A0F" w:rsidRPr="00654987">
        <w:rPr>
          <w:rFonts w:ascii="Arial" w:hAnsi="Arial" w:cs="Arial"/>
          <w:sz w:val="20"/>
          <w:szCs w:val="20"/>
        </w:rPr>
        <w:t>835-845. PM</w:t>
      </w:r>
      <w:r w:rsidR="00CC1A0F">
        <w:rPr>
          <w:rFonts w:ascii="Arial" w:hAnsi="Arial" w:cs="Arial"/>
          <w:sz w:val="20"/>
          <w:szCs w:val="20"/>
        </w:rPr>
        <w:t xml:space="preserve">: 27587472. </w:t>
      </w:r>
      <w:hyperlink r:id="rId3348" w:history="1">
        <w:r w:rsidR="00CC1A0F" w:rsidRPr="00654987">
          <w:rPr>
            <w:rFonts w:ascii="Arial" w:hAnsi="Arial" w:cs="Arial"/>
            <w:sz w:val="20"/>
            <w:szCs w:val="20"/>
          </w:rPr>
          <w:t>PMC5309131</w:t>
        </w:r>
      </w:hyperlink>
      <w:r w:rsidR="009B2B8F">
        <w:rPr>
          <w:rFonts w:ascii="Arial" w:hAnsi="Arial" w:cs="Arial"/>
          <w:sz w:val="20"/>
          <w:szCs w:val="20"/>
        </w:rPr>
        <w:t>.</w:t>
      </w:r>
      <w:r w:rsidR="00CC1A0F" w:rsidRPr="00654987">
        <w:rPr>
          <w:rFonts w:ascii="Arial" w:hAnsi="Arial" w:cs="Arial"/>
          <w:sz w:val="20"/>
          <w:szCs w:val="20"/>
        </w:rPr>
        <w:t xml:space="preserve"> </w:t>
      </w:r>
    </w:p>
    <w:p w14:paraId="7360CA9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Psaty BM</w:t>
      </w:r>
      <w:r w:rsidR="00DF3747" w:rsidRPr="00153B57">
        <w:rPr>
          <w:rFonts w:ascii="Arial" w:hAnsi="Arial" w:cs="Arial"/>
          <w:sz w:val="20"/>
          <w:szCs w:val="20"/>
        </w:rPr>
        <w:t>,</w:t>
      </w:r>
      <w:r w:rsidRPr="00153B57">
        <w:rPr>
          <w:rFonts w:ascii="Arial" w:hAnsi="Arial" w:cs="Arial"/>
          <w:sz w:val="20"/>
          <w:szCs w:val="20"/>
        </w:rPr>
        <w:t xml:space="preserve"> Delaney JA</w:t>
      </w:r>
      <w:r w:rsidR="00DF3747" w:rsidRPr="00153B57">
        <w:rPr>
          <w:rFonts w:ascii="Arial" w:hAnsi="Arial" w:cs="Arial"/>
          <w:sz w:val="20"/>
          <w:szCs w:val="20"/>
        </w:rPr>
        <w:t>,</w:t>
      </w:r>
      <w:r w:rsidRPr="00153B57">
        <w:rPr>
          <w:rFonts w:ascii="Arial" w:hAnsi="Arial" w:cs="Arial"/>
          <w:sz w:val="20"/>
          <w:szCs w:val="20"/>
        </w:rPr>
        <w:t xml:space="preserve"> Arnold AM</w:t>
      </w:r>
      <w:r w:rsidR="00DF3747" w:rsidRPr="00153B57">
        <w:rPr>
          <w:rFonts w:ascii="Arial" w:hAnsi="Arial" w:cs="Arial"/>
          <w:sz w:val="20"/>
          <w:szCs w:val="20"/>
        </w:rPr>
        <w:t>,</w:t>
      </w:r>
      <w:r w:rsidRPr="00153B57">
        <w:rPr>
          <w:rFonts w:ascii="Arial" w:hAnsi="Arial" w:cs="Arial"/>
          <w:sz w:val="20"/>
          <w:szCs w:val="20"/>
        </w:rPr>
        <w:t xml:space="preserve"> Curtis LH</w:t>
      </w:r>
      <w:r w:rsidR="00DF3747" w:rsidRPr="00153B57">
        <w:rPr>
          <w:rFonts w:ascii="Arial" w:hAnsi="Arial" w:cs="Arial"/>
          <w:sz w:val="20"/>
          <w:szCs w:val="20"/>
        </w:rPr>
        <w:t>,</w:t>
      </w:r>
      <w:r w:rsidRPr="00153B57">
        <w:rPr>
          <w:rFonts w:ascii="Arial" w:hAnsi="Arial" w:cs="Arial"/>
          <w:sz w:val="20"/>
          <w:szCs w:val="20"/>
        </w:rPr>
        <w:t xml:space="preserve"> Fitzpatrick AL</w:t>
      </w:r>
      <w:r w:rsidR="00DF3747" w:rsidRPr="00153B57">
        <w:rPr>
          <w:rFonts w:ascii="Arial" w:hAnsi="Arial" w:cs="Arial"/>
          <w:sz w:val="20"/>
          <w:szCs w:val="20"/>
        </w:rPr>
        <w:t>,</w:t>
      </w:r>
      <w:r w:rsidRPr="00153B57">
        <w:rPr>
          <w:rFonts w:ascii="Arial" w:hAnsi="Arial" w:cs="Arial"/>
          <w:sz w:val="20"/>
          <w:szCs w:val="20"/>
        </w:rPr>
        <w:t xml:space="preserve"> Heckbert SR</w:t>
      </w:r>
      <w:r w:rsidR="00DF3747" w:rsidRPr="00153B57">
        <w:rPr>
          <w:rFonts w:ascii="Arial" w:hAnsi="Arial" w:cs="Arial"/>
          <w:sz w:val="20"/>
          <w:szCs w:val="20"/>
        </w:rPr>
        <w:t>,</w:t>
      </w:r>
      <w:r w:rsidRPr="00153B57">
        <w:rPr>
          <w:rFonts w:ascii="Arial" w:hAnsi="Arial" w:cs="Arial"/>
          <w:sz w:val="20"/>
          <w:szCs w:val="20"/>
        </w:rPr>
        <w:t xml:space="preserve"> McKnight B</w:t>
      </w:r>
      <w:r w:rsidR="00DF3747" w:rsidRPr="00153B57">
        <w:rPr>
          <w:rFonts w:ascii="Arial" w:hAnsi="Arial" w:cs="Arial"/>
          <w:sz w:val="20"/>
          <w:szCs w:val="20"/>
        </w:rPr>
        <w:t>,</w:t>
      </w:r>
      <w:r w:rsidRPr="00153B57">
        <w:rPr>
          <w:rFonts w:ascii="Arial" w:hAnsi="Arial" w:cs="Arial"/>
          <w:sz w:val="20"/>
          <w:szCs w:val="20"/>
        </w:rPr>
        <w:t xml:space="preserve"> Ives D</w:t>
      </w:r>
      <w:r w:rsidR="00DF3747" w:rsidRPr="00153B57">
        <w:rPr>
          <w:rFonts w:ascii="Arial" w:hAnsi="Arial" w:cs="Arial"/>
          <w:sz w:val="20"/>
          <w:szCs w:val="20"/>
        </w:rPr>
        <w:t>,</w:t>
      </w:r>
      <w:r w:rsidRPr="00153B57">
        <w:rPr>
          <w:rFonts w:ascii="Arial" w:hAnsi="Arial" w:cs="Arial"/>
          <w:sz w:val="20"/>
          <w:szCs w:val="20"/>
        </w:rPr>
        <w:t xml:space="preserve"> Gottdiener JS</w:t>
      </w:r>
      <w:r w:rsidR="00DF3747" w:rsidRPr="00153B57">
        <w:rPr>
          <w:rFonts w:ascii="Arial" w:hAnsi="Arial" w:cs="Arial"/>
          <w:sz w:val="20"/>
          <w:szCs w:val="20"/>
        </w:rPr>
        <w:t>,</w:t>
      </w:r>
      <w:r w:rsidRPr="00153B57">
        <w:rPr>
          <w:rFonts w:ascii="Arial" w:hAnsi="Arial" w:cs="Arial"/>
          <w:sz w:val="20"/>
          <w:szCs w:val="20"/>
        </w:rPr>
        <w:t xml:space="preserve"> Kuller </w:t>
      </w:r>
      <w:r w:rsidR="00DF3747" w:rsidRPr="00153B57">
        <w:rPr>
          <w:rFonts w:ascii="Arial" w:hAnsi="Arial" w:cs="Arial"/>
          <w:sz w:val="20"/>
          <w:szCs w:val="20"/>
        </w:rPr>
        <w:t>L</w:t>
      </w:r>
      <w:r w:rsidRPr="00153B57">
        <w:rPr>
          <w:rFonts w:ascii="Arial" w:hAnsi="Arial" w:cs="Arial"/>
          <w:sz w:val="20"/>
          <w:szCs w:val="20"/>
        </w:rPr>
        <w:t>H</w:t>
      </w:r>
      <w:r w:rsidR="00DF3747" w:rsidRPr="00153B57">
        <w:rPr>
          <w:rFonts w:ascii="Arial" w:hAnsi="Arial" w:cs="Arial"/>
          <w:sz w:val="20"/>
          <w:szCs w:val="20"/>
        </w:rPr>
        <w:t>,</w:t>
      </w:r>
      <w:r w:rsidRPr="00153B57">
        <w:rPr>
          <w:rFonts w:ascii="Arial" w:hAnsi="Arial" w:cs="Arial"/>
          <w:sz w:val="20"/>
          <w:szCs w:val="20"/>
        </w:rPr>
        <w:t xml:space="preserve"> Longstreth WT. </w:t>
      </w:r>
      <w:r w:rsidRPr="00153B57">
        <w:rPr>
          <w:rFonts w:ascii="Arial" w:hAnsi="Arial" w:cs="Arial"/>
          <w:b/>
          <w:i/>
          <w:sz w:val="20"/>
          <w:szCs w:val="20"/>
        </w:rPr>
        <w:t xml:space="preserve">The Study of Cardiovascular Health Outcomes in the Era of Claims Data: The </w:t>
      </w:r>
      <w:r w:rsidR="00DF3747" w:rsidRPr="00153B57">
        <w:rPr>
          <w:rFonts w:ascii="Arial" w:hAnsi="Arial" w:cs="Arial"/>
          <w:b/>
          <w:i/>
          <w:sz w:val="20"/>
          <w:szCs w:val="20"/>
        </w:rPr>
        <w:t>Cardiovascular Health Study.</w:t>
      </w:r>
      <w:r w:rsidRPr="00153B57">
        <w:rPr>
          <w:rFonts w:ascii="Arial" w:hAnsi="Arial" w:cs="Arial"/>
          <w:sz w:val="20"/>
          <w:szCs w:val="20"/>
        </w:rPr>
        <w:t xml:space="preserve"> Circulation 2016 Jan 12</w:t>
      </w:r>
      <w:r w:rsidR="00DF3747" w:rsidRPr="00153B57">
        <w:rPr>
          <w:rFonts w:ascii="Arial" w:hAnsi="Arial" w:cs="Arial"/>
          <w:sz w:val="20"/>
          <w:szCs w:val="20"/>
        </w:rPr>
        <w:t>.</w:t>
      </w:r>
      <w:r w:rsidRPr="00153B57">
        <w:rPr>
          <w:rFonts w:ascii="Arial" w:hAnsi="Arial" w:cs="Arial"/>
          <w:sz w:val="20"/>
          <w:szCs w:val="20"/>
        </w:rPr>
        <w:t xml:space="preserve"> PM: 26538580.</w:t>
      </w:r>
      <w:r w:rsidR="00E71618" w:rsidRPr="00153B57">
        <w:rPr>
          <w:rFonts w:ascii="Arial" w:hAnsi="Arial" w:cs="Arial"/>
          <w:sz w:val="20"/>
          <w:szCs w:val="20"/>
        </w:rPr>
        <w:t xml:space="preserve"> PMC4814341.</w:t>
      </w:r>
    </w:p>
    <w:p w14:paraId="63499F35" w14:textId="77777777" w:rsidR="005E6E24"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Raji</w:t>
      </w:r>
      <w:r w:rsidR="005E6E24" w:rsidRPr="00153B57">
        <w:rPr>
          <w:rFonts w:ascii="Arial" w:hAnsi="Arial" w:cs="Arial"/>
          <w:sz w:val="20"/>
          <w:szCs w:val="20"/>
        </w:rPr>
        <w:t xml:space="preserve"> CA</w:t>
      </w:r>
      <w:r w:rsidRPr="00153B57">
        <w:rPr>
          <w:rFonts w:ascii="Arial" w:hAnsi="Arial" w:cs="Arial"/>
          <w:sz w:val="20"/>
          <w:szCs w:val="20"/>
        </w:rPr>
        <w:t>,</w:t>
      </w:r>
      <w:r w:rsidR="005E6E24" w:rsidRPr="00153B57">
        <w:rPr>
          <w:rFonts w:ascii="Arial" w:hAnsi="Arial" w:cs="Arial"/>
          <w:sz w:val="20"/>
          <w:szCs w:val="20"/>
        </w:rPr>
        <w:t xml:space="preserve"> Merrill DA</w:t>
      </w:r>
      <w:r w:rsidRPr="00153B57">
        <w:rPr>
          <w:rFonts w:ascii="Arial" w:hAnsi="Arial" w:cs="Arial"/>
          <w:sz w:val="20"/>
          <w:szCs w:val="20"/>
        </w:rPr>
        <w:t>,</w:t>
      </w:r>
      <w:r w:rsidR="005E6E24" w:rsidRPr="00153B57">
        <w:rPr>
          <w:rFonts w:ascii="Arial" w:hAnsi="Arial" w:cs="Arial"/>
          <w:sz w:val="20"/>
          <w:szCs w:val="20"/>
        </w:rPr>
        <w:t xml:space="preserve"> Eyre H</w:t>
      </w:r>
      <w:r w:rsidRPr="00153B57">
        <w:rPr>
          <w:rFonts w:ascii="Arial" w:hAnsi="Arial" w:cs="Arial"/>
          <w:sz w:val="20"/>
          <w:szCs w:val="20"/>
        </w:rPr>
        <w:t>,</w:t>
      </w:r>
      <w:r w:rsidR="005E6E24" w:rsidRPr="00153B57">
        <w:rPr>
          <w:rFonts w:ascii="Arial" w:hAnsi="Arial" w:cs="Arial"/>
          <w:sz w:val="20"/>
          <w:szCs w:val="20"/>
        </w:rPr>
        <w:t xml:space="preserve"> Mallam S</w:t>
      </w:r>
      <w:r w:rsidRPr="00153B57">
        <w:rPr>
          <w:rFonts w:ascii="Arial" w:hAnsi="Arial" w:cs="Arial"/>
          <w:sz w:val="20"/>
          <w:szCs w:val="20"/>
        </w:rPr>
        <w:t>,</w:t>
      </w:r>
      <w:r w:rsidR="005E6E24" w:rsidRPr="00153B57">
        <w:rPr>
          <w:rFonts w:ascii="Arial" w:hAnsi="Arial" w:cs="Arial"/>
          <w:sz w:val="20"/>
          <w:szCs w:val="20"/>
        </w:rPr>
        <w:t xml:space="preserve"> Torosyan N</w:t>
      </w:r>
      <w:r w:rsidRPr="00153B57">
        <w:rPr>
          <w:rFonts w:ascii="Arial" w:hAnsi="Arial" w:cs="Arial"/>
          <w:sz w:val="20"/>
          <w:szCs w:val="20"/>
        </w:rPr>
        <w:t>,</w:t>
      </w:r>
      <w:r w:rsidR="005E6E24" w:rsidRPr="00153B57">
        <w:rPr>
          <w:rFonts w:ascii="Arial" w:hAnsi="Arial" w:cs="Arial"/>
          <w:sz w:val="20"/>
          <w:szCs w:val="20"/>
        </w:rPr>
        <w:t xml:space="preserve"> Erickson KI</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Carmichael OT</w:t>
      </w:r>
      <w:r w:rsidRPr="00153B57">
        <w:rPr>
          <w:rFonts w:ascii="Arial" w:hAnsi="Arial" w:cs="Arial"/>
          <w:sz w:val="20"/>
          <w:szCs w:val="20"/>
        </w:rPr>
        <w:t>,</w:t>
      </w:r>
      <w:r w:rsidR="005E6E24" w:rsidRPr="00153B57">
        <w:rPr>
          <w:rFonts w:ascii="Arial" w:hAnsi="Arial" w:cs="Arial"/>
          <w:sz w:val="20"/>
          <w:szCs w:val="20"/>
        </w:rPr>
        <w:t xml:space="preserve"> Gach M</w:t>
      </w:r>
      <w:r w:rsidRPr="00153B57">
        <w:rPr>
          <w:rFonts w:ascii="Arial" w:hAnsi="Arial" w:cs="Arial"/>
          <w:sz w:val="20"/>
          <w:szCs w:val="20"/>
        </w:rPr>
        <w:t>, Thompson</w:t>
      </w:r>
      <w:r w:rsidR="005E6E24" w:rsidRPr="00153B57">
        <w:rPr>
          <w:rFonts w:ascii="Arial" w:hAnsi="Arial" w:cs="Arial"/>
          <w:sz w:val="20"/>
          <w:szCs w:val="20"/>
        </w:rPr>
        <w:t xml:space="preserve"> PM</w:t>
      </w:r>
      <w:r w:rsidRPr="00153B57">
        <w:rPr>
          <w:rFonts w:ascii="Arial" w:hAnsi="Arial" w:cs="Arial"/>
          <w:sz w:val="20"/>
          <w:szCs w:val="20"/>
        </w:rPr>
        <w:t>,</w:t>
      </w:r>
      <w:r w:rsidR="005E6E24" w:rsidRPr="00153B57">
        <w:rPr>
          <w:rFonts w:ascii="Arial" w:hAnsi="Arial" w:cs="Arial"/>
          <w:sz w:val="20"/>
          <w:szCs w:val="20"/>
        </w:rPr>
        <w:t xml:space="preserve"> Longstreth WT</w:t>
      </w:r>
      <w:r w:rsidRPr="00153B57">
        <w:rPr>
          <w:rFonts w:ascii="Arial" w:hAnsi="Arial" w:cs="Arial"/>
          <w:sz w:val="20"/>
          <w:szCs w:val="20"/>
        </w:rPr>
        <w:t>,</w:t>
      </w:r>
      <w:r w:rsidR="005E6E24" w:rsidRPr="00153B57">
        <w:rPr>
          <w:rFonts w:ascii="Arial" w:hAnsi="Arial" w:cs="Arial"/>
          <w:sz w:val="20"/>
          <w:szCs w:val="20"/>
        </w:rPr>
        <w:t xml:space="preserve"> Kuller LH. </w:t>
      </w:r>
      <w:r w:rsidR="005E6E24" w:rsidRPr="00153B57">
        <w:rPr>
          <w:rFonts w:ascii="Arial" w:hAnsi="Arial" w:cs="Arial"/>
          <w:b/>
          <w:i/>
          <w:sz w:val="20"/>
          <w:szCs w:val="20"/>
        </w:rPr>
        <w:t>Longitudinal Relationships between Caloric Expenditure and Gray Matter in the Cardiovas</w:t>
      </w:r>
      <w:r w:rsidRPr="00153B57">
        <w:rPr>
          <w:rFonts w:ascii="Arial" w:hAnsi="Arial" w:cs="Arial"/>
          <w:b/>
          <w:i/>
          <w:sz w:val="20"/>
          <w:szCs w:val="20"/>
        </w:rPr>
        <w:t>cular Health Study.</w:t>
      </w:r>
      <w:r w:rsidRPr="00153B57">
        <w:rPr>
          <w:rFonts w:ascii="Arial" w:hAnsi="Arial" w:cs="Arial"/>
          <w:sz w:val="20"/>
          <w:szCs w:val="20"/>
        </w:rPr>
        <w:t xml:space="preserve"> </w:t>
      </w:r>
      <w:r w:rsidR="005E6E24" w:rsidRPr="00153B57">
        <w:rPr>
          <w:rFonts w:ascii="Arial" w:hAnsi="Arial" w:cs="Arial"/>
          <w:sz w:val="20"/>
          <w:szCs w:val="20"/>
        </w:rPr>
        <w:t xml:space="preserve">J. </w:t>
      </w:r>
      <w:proofErr w:type="spellStart"/>
      <w:r w:rsidR="005E6E24" w:rsidRPr="00153B57">
        <w:rPr>
          <w:rFonts w:ascii="Arial" w:hAnsi="Arial" w:cs="Arial"/>
          <w:sz w:val="20"/>
          <w:szCs w:val="20"/>
        </w:rPr>
        <w:t>Alzheimers</w:t>
      </w:r>
      <w:proofErr w:type="spellEnd"/>
      <w:r w:rsidR="005E6E24" w:rsidRPr="00153B57">
        <w:rPr>
          <w:rFonts w:ascii="Arial" w:hAnsi="Arial" w:cs="Arial"/>
          <w:sz w:val="20"/>
          <w:szCs w:val="20"/>
        </w:rPr>
        <w:t xml:space="preserve"> Dis. 2016 Mar 11</w:t>
      </w:r>
      <w:r w:rsidRPr="00153B57">
        <w:rPr>
          <w:rFonts w:ascii="Arial" w:hAnsi="Arial" w:cs="Arial"/>
          <w:sz w:val="20"/>
          <w:szCs w:val="20"/>
        </w:rPr>
        <w:t>.</w:t>
      </w:r>
      <w:r w:rsidR="005E6E24" w:rsidRPr="00153B57">
        <w:rPr>
          <w:rFonts w:ascii="Arial" w:hAnsi="Arial" w:cs="Arial"/>
          <w:sz w:val="20"/>
          <w:szCs w:val="20"/>
        </w:rPr>
        <w:t xml:space="preserve"> </w:t>
      </w:r>
      <w:r w:rsidR="008D2D22">
        <w:rPr>
          <w:rFonts w:ascii="Arial" w:hAnsi="Arial" w:cs="Arial"/>
          <w:sz w:val="20"/>
          <w:szCs w:val="20"/>
        </w:rPr>
        <w:t xml:space="preserve">Vol. 52, issue 2, pp. 719-729. </w:t>
      </w:r>
      <w:r w:rsidR="005E6E24" w:rsidRPr="00153B57">
        <w:rPr>
          <w:rFonts w:ascii="Arial" w:hAnsi="Arial" w:cs="Arial"/>
          <w:sz w:val="20"/>
          <w:szCs w:val="20"/>
        </w:rPr>
        <w:t>PM: 26967227.</w:t>
      </w:r>
      <w:r w:rsidR="00E71618" w:rsidRPr="00153B57">
        <w:rPr>
          <w:rFonts w:ascii="Arial" w:hAnsi="Arial" w:cs="Arial"/>
          <w:sz w:val="20"/>
          <w:szCs w:val="20"/>
        </w:rPr>
        <w:t xml:space="preserve"> </w:t>
      </w:r>
      <w:r w:rsidR="008D2D22">
        <w:rPr>
          <w:rFonts w:ascii="Arial" w:hAnsi="Arial" w:cs="Arial"/>
          <w:sz w:val="20"/>
          <w:szCs w:val="20"/>
        </w:rPr>
        <w:t>PMC4927887.</w:t>
      </w:r>
    </w:p>
    <w:p w14:paraId="1A6D9AAF" w14:textId="77777777" w:rsidR="004B6040" w:rsidRPr="00C603DE" w:rsidRDefault="004B6040" w:rsidP="004B6040">
      <w:pPr>
        <w:rPr>
          <w:rFonts w:ascii="Arial" w:hAnsi="Arial" w:cs="Arial"/>
          <w:color w:val="000000"/>
          <w:sz w:val="20"/>
          <w:szCs w:val="20"/>
        </w:rPr>
      </w:pPr>
      <w:r w:rsidRPr="00C603DE">
        <w:rPr>
          <w:rFonts w:ascii="Arial" w:hAnsi="Arial" w:cs="Arial"/>
          <w:color w:val="000000"/>
          <w:sz w:val="20"/>
          <w:szCs w:val="20"/>
        </w:rPr>
        <w:t xml:space="preserve">Ried JS, Jeff M J, Chu AY, Bragg-Gresham JL, van Dongen J, Huffman JE, Ahluwalia TS, Cadby G, Eklund N, Eriksson J, Esko T, Feitosa MF, Goel A, Gorski M, Hayward C, Heard-Costa NL, Jackson AU, Jokinen E, Kanoni S, Kristiansson K, Kutalik Z, Lahti J, Luan J, Mägi R, Mahajan A, Mangino M, Medina-Gomez C, Monda KL, Nolte IM, </w:t>
      </w:r>
      <w:proofErr w:type="spellStart"/>
      <w:r w:rsidRPr="00C603DE">
        <w:rPr>
          <w:rFonts w:ascii="Arial" w:hAnsi="Arial" w:cs="Arial"/>
          <w:color w:val="000000"/>
          <w:sz w:val="20"/>
          <w:szCs w:val="20"/>
        </w:rPr>
        <w:t>Pérusse</w:t>
      </w:r>
      <w:proofErr w:type="spellEnd"/>
      <w:r w:rsidRPr="00C603DE">
        <w:rPr>
          <w:rFonts w:ascii="Arial" w:hAnsi="Arial" w:cs="Arial"/>
          <w:color w:val="000000"/>
          <w:sz w:val="20"/>
          <w:szCs w:val="20"/>
        </w:rPr>
        <w:t xml:space="preserve"> L, Prokopenko I, Qi L, Rose LM, Salvi E, Smith MT, </w:t>
      </w:r>
      <w:proofErr w:type="spellStart"/>
      <w:r w:rsidRPr="00C603DE">
        <w:rPr>
          <w:rFonts w:ascii="Arial" w:hAnsi="Arial" w:cs="Arial"/>
          <w:color w:val="000000"/>
          <w:sz w:val="20"/>
          <w:szCs w:val="20"/>
        </w:rPr>
        <w:t>Snieder</w:t>
      </w:r>
      <w:proofErr w:type="spellEnd"/>
      <w:r w:rsidRPr="00C603DE">
        <w:rPr>
          <w:rFonts w:ascii="Arial" w:hAnsi="Arial" w:cs="Arial"/>
          <w:color w:val="000000"/>
          <w:sz w:val="20"/>
          <w:szCs w:val="20"/>
        </w:rPr>
        <w:t xml:space="preserve"> H, Stančáková A, Ju Sung Y, </w:t>
      </w:r>
      <w:proofErr w:type="spellStart"/>
      <w:r w:rsidRPr="00C603DE">
        <w:rPr>
          <w:rFonts w:ascii="Arial" w:hAnsi="Arial" w:cs="Arial"/>
          <w:color w:val="000000"/>
          <w:sz w:val="20"/>
          <w:szCs w:val="20"/>
        </w:rPr>
        <w:t>Tachmazidou</w:t>
      </w:r>
      <w:proofErr w:type="spellEnd"/>
      <w:r w:rsidRPr="00C603DE">
        <w:rPr>
          <w:rFonts w:ascii="Arial" w:hAnsi="Arial" w:cs="Arial"/>
          <w:color w:val="000000"/>
          <w:sz w:val="20"/>
          <w:szCs w:val="20"/>
        </w:rPr>
        <w:t xml:space="preserve"> I, Teumer A, Thorleifsson G, van der Harst P, Walker RW, Wang SR, Wild SH, Willems SM, Wong A, Zhang W, Albrecht E, Couto Alves A, Bakker SJ, </w:t>
      </w:r>
      <w:proofErr w:type="spellStart"/>
      <w:r w:rsidRPr="00C603DE">
        <w:rPr>
          <w:rFonts w:ascii="Arial" w:hAnsi="Arial" w:cs="Arial"/>
          <w:color w:val="000000"/>
          <w:sz w:val="20"/>
          <w:szCs w:val="20"/>
        </w:rPr>
        <w:t>Barlassina</w:t>
      </w:r>
      <w:proofErr w:type="spellEnd"/>
      <w:r w:rsidRPr="00C603DE">
        <w:rPr>
          <w:rFonts w:ascii="Arial" w:hAnsi="Arial" w:cs="Arial"/>
          <w:color w:val="000000"/>
          <w:sz w:val="20"/>
          <w:szCs w:val="20"/>
        </w:rPr>
        <w:t xml:space="preserve"> C, Bartz TM, Beilby J, Bellis C, Bergman RN, Bergmann S, </w:t>
      </w:r>
      <w:proofErr w:type="spellStart"/>
      <w:r w:rsidRPr="00C603DE">
        <w:rPr>
          <w:rFonts w:ascii="Arial" w:hAnsi="Arial" w:cs="Arial"/>
          <w:color w:val="000000"/>
          <w:sz w:val="20"/>
          <w:szCs w:val="20"/>
        </w:rPr>
        <w:t>Blangero</w:t>
      </w:r>
      <w:proofErr w:type="spellEnd"/>
      <w:r w:rsidRPr="00C603DE">
        <w:rPr>
          <w:rFonts w:ascii="Arial" w:hAnsi="Arial" w:cs="Arial"/>
          <w:color w:val="000000"/>
          <w:sz w:val="20"/>
          <w:szCs w:val="20"/>
        </w:rPr>
        <w:t xml:space="preserve"> J, </w:t>
      </w:r>
      <w:proofErr w:type="spellStart"/>
      <w:r w:rsidRPr="00C603DE">
        <w:rPr>
          <w:rFonts w:ascii="Arial" w:hAnsi="Arial" w:cs="Arial"/>
          <w:color w:val="000000"/>
          <w:sz w:val="20"/>
          <w:szCs w:val="20"/>
        </w:rPr>
        <w:t>Blüher</w:t>
      </w:r>
      <w:proofErr w:type="spellEnd"/>
      <w:r w:rsidRPr="00C603DE">
        <w:rPr>
          <w:rFonts w:ascii="Arial" w:hAnsi="Arial" w:cs="Arial"/>
          <w:color w:val="000000"/>
          <w:sz w:val="20"/>
          <w:szCs w:val="20"/>
        </w:rPr>
        <w:t xml:space="preserve"> M, Boerwinkle E, </w:t>
      </w:r>
      <w:proofErr w:type="spellStart"/>
      <w:r w:rsidRPr="00C603DE">
        <w:rPr>
          <w:rFonts w:ascii="Arial" w:hAnsi="Arial" w:cs="Arial"/>
          <w:color w:val="000000"/>
          <w:sz w:val="20"/>
          <w:szCs w:val="20"/>
        </w:rPr>
        <w:t>Bonnycastle</w:t>
      </w:r>
      <w:proofErr w:type="spellEnd"/>
      <w:r w:rsidRPr="00C603DE">
        <w:rPr>
          <w:rFonts w:ascii="Arial" w:hAnsi="Arial" w:cs="Arial"/>
          <w:color w:val="000000"/>
          <w:sz w:val="20"/>
          <w:szCs w:val="20"/>
        </w:rPr>
        <w:t xml:space="preserve"> LL, Bornstein SR, </w:t>
      </w:r>
      <w:proofErr w:type="spellStart"/>
      <w:r w:rsidRPr="00C603DE">
        <w:rPr>
          <w:rFonts w:ascii="Arial" w:hAnsi="Arial" w:cs="Arial"/>
          <w:color w:val="000000"/>
          <w:sz w:val="20"/>
          <w:szCs w:val="20"/>
        </w:rPr>
        <w:t>Bruinenberg</w:t>
      </w:r>
      <w:proofErr w:type="spellEnd"/>
      <w:r w:rsidRPr="00C603DE">
        <w:rPr>
          <w:rFonts w:ascii="Arial" w:hAnsi="Arial" w:cs="Arial"/>
          <w:color w:val="000000"/>
          <w:sz w:val="20"/>
          <w:szCs w:val="20"/>
        </w:rPr>
        <w:t xml:space="preserve"> M, Campbell H, Chen YI, Chiang CW, Chines PS, Collins FS, </w:t>
      </w:r>
      <w:proofErr w:type="spellStart"/>
      <w:r w:rsidRPr="00C603DE">
        <w:rPr>
          <w:rFonts w:ascii="Arial" w:hAnsi="Arial" w:cs="Arial"/>
          <w:color w:val="000000"/>
          <w:sz w:val="20"/>
          <w:szCs w:val="20"/>
        </w:rPr>
        <w:t>Cucca</w:t>
      </w:r>
      <w:proofErr w:type="spellEnd"/>
      <w:r w:rsidRPr="00C603DE">
        <w:rPr>
          <w:rFonts w:ascii="Arial" w:hAnsi="Arial" w:cs="Arial"/>
          <w:color w:val="000000"/>
          <w:sz w:val="20"/>
          <w:szCs w:val="20"/>
        </w:rPr>
        <w:t xml:space="preserve"> F, Cupples LA, </w:t>
      </w:r>
      <w:proofErr w:type="spellStart"/>
      <w:r w:rsidRPr="00C603DE">
        <w:rPr>
          <w:rFonts w:ascii="Arial" w:hAnsi="Arial" w:cs="Arial"/>
          <w:color w:val="000000"/>
          <w:sz w:val="20"/>
          <w:szCs w:val="20"/>
        </w:rPr>
        <w:t>D'Avila</w:t>
      </w:r>
      <w:proofErr w:type="spellEnd"/>
      <w:r w:rsidRPr="00C603DE">
        <w:rPr>
          <w:rFonts w:ascii="Arial" w:hAnsi="Arial" w:cs="Arial"/>
          <w:color w:val="000000"/>
          <w:sz w:val="20"/>
          <w:szCs w:val="20"/>
        </w:rPr>
        <w:t xml:space="preserve"> F, de Geus EJ, </w:t>
      </w:r>
      <w:proofErr w:type="spellStart"/>
      <w:r w:rsidRPr="00C603DE">
        <w:rPr>
          <w:rFonts w:ascii="Arial" w:hAnsi="Arial" w:cs="Arial"/>
          <w:color w:val="000000"/>
          <w:sz w:val="20"/>
          <w:szCs w:val="20"/>
        </w:rPr>
        <w:t>Dedoussis</w:t>
      </w:r>
      <w:proofErr w:type="spellEnd"/>
      <w:r w:rsidRPr="00C603DE">
        <w:rPr>
          <w:rFonts w:ascii="Arial" w:hAnsi="Arial" w:cs="Arial"/>
          <w:color w:val="000000"/>
          <w:sz w:val="20"/>
          <w:szCs w:val="20"/>
        </w:rPr>
        <w:t xml:space="preserve"> G, Dimitriou M, Döring A, Eriksson JG, Farmaki AE, Farrall M, Ferreira T, Fischer K, </w:t>
      </w:r>
      <w:proofErr w:type="spellStart"/>
      <w:r w:rsidRPr="00C603DE">
        <w:rPr>
          <w:rFonts w:ascii="Arial" w:hAnsi="Arial" w:cs="Arial"/>
          <w:color w:val="000000"/>
          <w:sz w:val="20"/>
          <w:szCs w:val="20"/>
        </w:rPr>
        <w:t>Forouhi</w:t>
      </w:r>
      <w:proofErr w:type="spellEnd"/>
      <w:r w:rsidRPr="00C603DE">
        <w:rPr>
          <w:rFonts w:ascii="Arial" w:hAnsi="Arial" w:cs="Arial"/>
          <w:color w:val="000000"/>
          <w:sz w:val="20"/>
          <w:szCs w:val="20"/>
        </w:rPr>
        <w:t xml:space="preserve"> NG, Friedrich N,</w:t>
      </w:r>
      <w:r w:rsidR="000A36FA">
        <w:rPr>
          <w:rFonts w:ascii="Arial" w:hAnsi="Arial" w:cs="Arial"/>
          <w:color w:val="000000"/>
          <w:sz w:val="20"/>
          <w:szCs w:val="20"/>
        </w:rPr>
        <w:t xml:space="preserve"> </w:t>
      </w:r>
      <w:r w:rsidRPr="00C603DE">
        <w:rPr>
          <w:rFonts w:ascii="Arial" w:hAnsi="Arial" w:cs="Arial"/>
          <w:color w:val="000000"/>
          <w:sz w:val="20"/>
          <w:szCs w:val="20"/>
        </w:rPr>
        <w:t xml:space="preserve">Gjesing AP, Glorioso N, Graff M, </w:t>
      </w:r>
      <w:proofErr w:type="spellStart"/>
      <w:r w:rsidRPr="00C603DE">
        <w:rPr>
          <w:rFonts w:ascii="Arial" w:hAnsi="Arial" w:cs="Arial"/>
          <w:color w:val="000000"/>
          <w:sz w:val="20"/>
          <w:szCs w:val="20"/>
        </w:rPr>
        <w:t>Grallert</w:t>
      </w:r>
      <w:proofErr w:type="spellEnd"/>
      <w:r w:rsidRPr="00C603DE">
        <w:rPr>
          <w:rFonts w:ascii="Arial" w:hAnsi="Arial" w:cs="Arial"/>
          <w:color w:val="000000"/>
          <w:sz w:val="20"/>
          <w:szCs w:val="20"/>
        </w:rPr>
        <w:t xml:space="preserve"> H, Grarup N, </w:t>
      </w:r>
      <w:proofErr w:type="spellStart"/>
      <w:r w:rsidRPr="00C603DE">
        <w:rPr>
          <w:rFonts w:ascii="Arial" w:hAnsi="Arial" w:cs="Arial"/>
          <w:color w:val="000000"/>
          <w:sz w:val="20"/>
          <w:szCs w:val="20"/>
        </w:rPr>
        <w:t>Gräßler</w:t>
      </w:r>
      <w:proofErr w:type="spellEnd"/>
      <w:r w:rsidRPr="00C603DE">
        <w:rPr>
          <w:rFonts w:ascii="Arial" w:hAnsi="Arial" w:cs="Arial"/>
          <w:color w:val="000000"/>
          <w:sz w:val="20"/>
          <w:szCs w:val="20"/>
        </w:rPr>
        <w:t xml:space="preserve"> J, Grewal J, </w:t>
      </w:r>
      <w:proofErr w:type="spellStart"/>
      <w:r w:rsidRPr="00C603DE">
        <w:rPr>
          <w:rFonts w:ascii="Arial" w:hAnsi="Arial" w:cs="Arial"/>
          <w:color w:val="000000"/>
          <w:sz w:val="20"/>
          <w:szCs w:val="20"/>
        </w:rPr>
        <w:t>Hamsten</w:t>
      </w:r>
      <w:proofErr w:type="spellEnd"/>
      <w:r w:rsidRPr="00C603DE">
        <w:rPr>
          <w:rFonts w:ascii="Arial" w:hAnsi="Arial" w:cs="Arial"/>
          <w:color w:val="000000"/>
          <w:sz w:val="20"/>
          <w:szCs w:val="20"/>
        </w:rPr>
        <w:t xml:space="preserve"> A, Harder MN, Hartman CA, Hassinen M, Hastie N, Hattersley AT, </w:t>
      </w:r>
      <w:proofErr w:type="spellStart"/>
      <w:r w:rsidRPr="00C603DE">
        <w:rPr>
          <w:rFonts w:ascii="Arial" w:hAnsi="Arial" w:cs="Arial"/>
          <w:color w:val="000000"/>
          <w:sz w:val="20"/>
          <w:szCs w:val="20"/>
        </w:rPr>
        <w:t>Havulinna</w:t>
      </w:r>
      <w:proofErr w:type="spellEnd"/>
      <w:r w:rsidRPr="00C603DE">
        <w:rPr>
          <w:rFonts w:ascii="Arial" w:hAnsi="Arial" w:cs="Arial"/>
          <w:color w:val="000000"/>
          <w:sz w:val="20"/>
          <w:szCs w:val="20"/>
        </w:rPr>
        <w:t xml:space="preserve"> AS, </w:t>
      </w:r>
      <w:proofErr w:type="spellStart"/>
      <w:r w:rsidRPr="00C603DE">
        <w:rPr>
          <w:rFonts w:ascii="Arial" w:hAnsi="Arial" w:cs="Arial"/>
          <w:color w:val="000000"/>
          <w:sz w:val="20"/>
          <w:szCs w:val="20"/>
        </w:rPr>
        <w:t>Heliövaara</w:t>
      </w:r>
      <w:proofErr w:type="spellEnd"/>
      <w:r w:rsidRPr="00C603DE">
        <w:rPr>
          <w:rFonts w:ascii="Arial" w:hAnsi="Arial" w:cs="Arial"/>
          <w:color w:val="000000"/>
          <w:sz w:val="20"/>
          <w:szCs w:val="20"/>
        </w:rPr>
        <w:t xml:space="preserve"> M, Hillege H, Hofman A, Holmen O, Homuth G, </w:t>
      </w:r>
      <w:proofErr w:type="spellStart"/>
      <w:r w:rsidRPr="00C603DE">
        <w:rPr>
          <w:rFonts w:ascii="Arial" w:hAnsi="Arial" w:cs="Arial"/>
          <w:color w:val="000000"/>
          <w:sz w:val="20"/>
          <w:szCs w:val="20"/>
        </w:rPr>
        <w:t>Hottenga</w:t>
      </w:r>
      <w:proofErr w:type="spellEnd"/>
      <w:r w:rsidRPr="00C603DE">
        <w:rPr>
          <w:rFonts w:ascii="Arial" w:hAnsi="Arial" w:cs="Arial"/>
          <w:color w:val="000000"/>
          <w:sz w:val="20"/>
          <w:szCs w:val="20"/>
        </w:rPr>
        <w:t xml:space="preserve"> JJ, Hui J, </w:t>
      </w:r>
      <w:proofErr w:type="spellStart"/>
      <w:r w:rsidRPr="00C603DE">
        <w:rPr>
          <w:rFonts w:ascii="Arial" w:hAnsi="Arial" w:cs="Arial"/>
          <w:color w:val="000000"/>
          <w:sz w:val="20"/>
          <w:szCs w:val="20"/>
        </w:rPr>
        <w:t>Husemoen</w:t>
      </w:r>
      <w:proofErr w:type="spellEnd"/>
      <w:r w:rsidRPr="00C603DE">
        <w:rPr>
          <w:rFonts w:ascii="Arial" w:hAnsi="Arial" w:cs="Arial"/>
          <w:color w:val="000000"/>
          <w:sz w:val="20"/>
          <w:szCs w:val="20"/>
        </w:rPr>
        <w:t xml:space="preserve"> LL, Hysi PG, Isaacs A, </w:t>
      </w:r>
      <w:proofErr w:type="spellStart"/>
      <w:r w:rsidRPr="00C603DE">
        <w:rPr>
          <w:rFonts w:ascii="Arial" w:hAnsi="Arial" w:cs="Arial"/>
          <w:color w:val="000000"/>
          <w:sz w:val="20"/>
          <w:szCs w:val="20"/>
        </w:rPr>
        <w:t>Ittermann</w:t>
      </w:r>
      <w:proofErr w:type="spellEnd"/>
      <w:r w:rsidRPr="00C603DE">
        <w:rPr>
          <w:rFonts w:ascii="Arial" w:hAnsi="Arial" w:cs="Arial"/>
          <w:color w:val="000000"/>
          <w:sz w:val="20"/>
          <w:szCs w:val="20"/>
        </w:rPr>
        <w:t xml:space="preserve"> T, </w:t>
      </w:r>
      <w:proofErr w:type="spellStart"/>
      <w:r w:rsidRPr="00C603DE">
        <w:rPr>
          <w:rFonts w:ascii="Arial" w:hAnsi="Arial" w:cs="Arial"/>
          <w:color w:val="000000"/>
          <w:sz w:val="20"/>
          <w:szCs w:val="20"/>
        </w:rPr>
        <w:t>Jalilzadeh</w:t>
      </w:r>
      <w:proofErr w:type="spellEnd"/>
      <w:r w:rsidRPr="00C603DE">
        <w:rPr>
          <w:rFonts w:ascii="Arial" w:hAnsi="Arial" w:cs="Arial"/>
          <w:color w:val="000000"/>
          <w:sz w:val="20"/>
          <w:szCs w:val="20"/>
        </w:rPr>
        <w:t xml:space="preserve"> S, James AL, Jørgensen T, </w:t>
      </w:r>
      <w:proofErr w:type="spellStart"/>
      <w:r w:rsidRPr="00C603DE">
        <w:rPr>
          <w:rFonts w:ascii="Arial" w:hAnsi="Arial" w:cs="Arial"/>
          <w:color w:val="000000"/>
          <w:sz w:val="20"/>
          <w:szCs w:val="20"/>
        </w:rPr>
        <w:t>Jousilahti</w:t>
      </w:r>
      <w:proofErr w:type="spellEnd"/>
      <w:r w:rsidRPr="00C603DE">
        <w:rPr>
          <w:rFonts w:ascii="Arial" w:hAnsi="Arial" w:cs="Arial"/>
          <w:color w:val="000000"/>
          <w:sz w:val="20"/>
          <w:szCs w:val="20"/>
        </w:rPr>
        <w:t xml:space="preserve"> P, Jula A, Marie Justesen J, Justice AE, </w:t>
      </w:r>
      <w:proofErr w:type="spellStart"/>
      <w:r w:rsidRPr="00C603DE">
        <w:rPr>
          <w:rFonts w:ascii="Arial" w:hAnsi="Arial" w:cs="Arial"/>
          <w:color w:val="000000"/>
          <w:sz w:val="20"/>
          <w:szCs w:val="20"/>
        </w:rPr>
        <w:t>Kähönen</w:t>
      </w:r>
      <w:proofErr w:type="spellEnd"/>
      <w:r w:rsidRPr="00C603DE">
        <w:rPr>
          <w:rFonts w:ascii="Arial" w:hAnsi="Arial" w:cs="Arial"/>
          <w:color w:val="000000"/>
          <w:sz w:val="20"/>
          <w:szCs w:val="20"/>
        </w:rPr>
        <w:t xml:space="preserve"> M, </w:t>
      </w:r>
      <w:proofErr w:type="spellStart"/>
      <w:r w:rsidRPr="00C603DE">
        <w:rPr>
          <w:rFonts w:ascii="Arial" w:hAnsi="Arial" w:cs="Arial"/>
          <w:color w:val="000000"/>
          <w:sz w:val="20"/>
          <w:szCs w:val="20"/>
        </w:rPr>
        <w:t>Karaleftheri</w:t>
      </w:r>
      <w:proofErr w:type="spellEnd"/>
      <w:r w:rsidRPr="00C603DE">
        <w:rPr>
          <w:rFonts w:ascii="Arial" w:hAnsi="Arial" w:cs="Arial"/>
          <w:color w:val="000000"/>
          <w:sz w:val="20"/>
          <w:szCs w:val="20"/>
        </w:rPr>
        <w:t xml:space="preserve"> M, Tee Khaw K, </w:t>
      </w:r>
      <w:proofErr w:type="spellStart"/>
      <w:r w:rsidRPr="00C603DE">
        <w:rPr>
          <w:rFonts w:ascii="Arial" w:hAnsi="Arial" w:cs="Arial"/>
          <w:color w:val="000000"/>
          <w:sz w:val="20"/>
          <w:szCs w:val="20"/>
        </w:rPr>
        <w:t>Keinanen-Kiukaanniemi</w:t>
      </w:r>
      <w:proofErr w:type="spellEnd"/>
      <w:r w:rsidRPr="00C603DE">
        <w:rPr>
          <w:rFonts w:ascii="Arial" w:hAnsi="Arial" w:cs="Arial"/>
          <w:color w:val="000000"/>
          <w:sz w:val="20"/>
          <w:szCs w:val="20"/>
        </w:rPr>
        <w:t xml:space="preserve"> SM, Kinnunen L, </w:t>
      </w:r>
      <w:proofErr w:type="spellStart"/>
      <w:r w:rsidRPr="00C603DE">
        <w:rPr>
          <w:rFonts w:ascii="Arial" w:hAnsi="Arial" w:cs="Arial"/>
          <w:color w:val="000000"/>
          <w:sz w:val="20"/>
          <w:szCs w:val="20"/>
        </w:rPr>
        <w:t>Knekt</w:t>
      </w:r>
      <w:proofErr w:type="spellEnd"/>
      <w:r w:rsidRPr="00C603DE">
        <w:rPr>
          <w:rFonts w:ascii="Arial" w:hAnsi="Arial" w:cs="Arial"/>
          <w:color w:val="000000"/>
          <w:sz w:val="20"/>
          <w:szCs w:val="20"/>
        </w:rPr>
        <w:t xml:space="preserve"> PB, Koistinen HA, </w:t>
      </w:r>
      <w:proofErr w:type="spellStart"/>
      <w:r w:rsidRPr="00C603DE">
        <w:rPr>
          <w:rFonts w:ascii="Arial" w:hAnsi="Arial" w:cs="Arial"/>
          <w:color w:val="000000"/>
          <w:sz w:val="20"/>
          <w:szCs w:val="20"/>
        </w:rPr>
        <w:t>Kolcic</w:t>
      </w:r>
      <w:proofErr w:type="spellEnd"/>
      <w:r w:rsidRPr="00C603DE">
        <w:rPr>
          <w:rFonts w:ascii="Arial" w:hAnsi="Arial" w:cs="Arial"/>
          <w:color w:val="000000"/>
          <w:sz w:val="20"/>
          <w:szCs w:val="20"/>
        </w:rPr>
        <w:t xml:space="preserve"> I, Kooner IK, Koskinen S, Kovacs P, Kyriakou T, Laitinen T, Langenberg C, Lewin</w:t>
      </w:r>
      <w:r w:rsidR="000A36FA">
        <w:rPr>
          <w:rFonts w:ascii="Arial" w:hAnsi="Arial" w:cs="Arial"/>
          <w:color w:val="000000"/>
          <w:sz w:val="20"/>
          <w:szCs w:val="20"/>
        </w:rPr>
        <w:t xml:space="preserve"> </w:t>
      </w:r>
      <w:r w:rsidRPr="00C603DE">
        <w:rPr>
          <w:rFonts w:ascii="Arial" w:hAnsi="Arial" w:cs="Arial"/>
          <w:color w:val="000000"/>
          <w:sz w:val="20"/>
          <w:szCs w:val="20"/>
        </w:rPr>
        <w:t xml:space="preserve">AM, Lichtner P, Lindgren CM, Lindström J, Linneberg A, Lorbeer R, </w:t>
      </w:r>
      <w:proofErr w:type="spellStart"/>
      <w:r w:rsidRPr="00C603DE">
        <w:rPr>
          <w:rFonts w:ascii="Arial" w:hAnsi="Arial" w:cs="Arial"/>
          <w:color w:val="000000"/>
          <w:sz w:val="20"/>
          <w:szCs w:val="20"/>
        </w:rPr>
        <w:t>Lorentzon</w:t>
      </w:r>
      <w:proofErr w:type="spellEnd"/>
      <w:r w:rsidRPr="00C603DE">
        <w:rPr>
          <w:rFonts w:ascii="Arial" w:hAnsi="Arial" w:cs="Arial"/>
          <w:color w:val="000000"/>
          <w:sz w:val="20"/>
          <w:szCs w:val="20"/>
        </w:rPr>
        <w:t xml:space="preserve"> M, Luben R, </w:t>
      </w:r>
      <w:proofErr w:type="spellStart"/>
      <w:r w:rsidRPr="00C603DE">
        <w:rPr>
          <w:rFonts w:ascii="Arial" w:hAnsi="Arial" w:cs="Arial"/>
          <w:color w:val="000000"/>
          <w:sz w:val="20"/>
          <w:szCs w:val="20"/>
        </w:rPr>
        <w:t>Lyssenko</w:t>
      </w:r>
      <w:proofErr w:type="spellEnd"/>
      <w:r w:rsidRPr="00C603DE">
        <w:rPr>
          <w:rFonts w:ascii="Arial" w:hAnsi="Arial" w:cs="Arial"/>
          <w:color w:val="000000"/>
          <w:sz w:val="20"/>
          <w:szCs w:val="20"/>
        </w:rPr>
        <w:t xml:space="preserve"> V, Männistö S, </w:t>
      </w:r>
      <w:proofErr w:type="spellStart"/>
      <w:r w:rsidRPr="00C603DE">
        <w:rPr>
          <w:rFonts w:ascii="Arial" w:hAnsi="Arial" w:cs="Arial"/>
          <w:color w:val="000000"/>
          <w:sz w:val="20"/>
          <w:szCs w:val="20"/>
        </w:rPr>
        <w:t>Manunta</w:t>
      </w:r>
      <w:proofErr w:type="spellEnd"/>
      <w:r w:rsidRPr="00C603DE">
        <w:rPr>
          <w:rFonts w:ascii="Arial" w:hAnsi="Arial" w:cs="Arial"/>
          <w:color w:val="000000"/>
          <w:sz w:val="20"/>
          <w:szCs w:val="20"/>
        </w:rPr>
        <w:t xml:space="preserve"> P, Leach IM, McArdle WL, </w:t>
      </w:r>
      <w:proofErr w:type="spellStart"/>
      <w:r w:rsidRPr="00C603DE">
        <w:rPr>
          <w:rFonts w:ascii="Arial" w:hAnsi="Arial" w:cs="Arial"/>
          <w:color w:val="000000"/>
          <w:sz w:val="20"/>
          <w:szCs w:val="20"/>
        </w:rPr>
        <w:t>Mcknight</w:t>
      </w:r>
      <w:proofErr w:type="spellEnd"/>
      <w:r w:rsidRPr="00C603DE">
        <w:rPr>
          <w:rFonts w:ascii="Arial" w:hAnsi="Arial" w:cs="Arial"/>
          <w:color w:val="000000"/>
          <w:sz w:val="20"/>
          <w:szCs w:val="20"/>
        </w:rPr>
        <w:t xml:space="preserve"> B, Mohlke KL, Mihailov E, Milani L, Mills R, </w:t>
      </w:r>
      <w:proofErr w:type="spellStart"/>
      <w:r w:rsidRPr="00C603DE">
        <w:rPr>
          <w:rFonts w:ascii="Arial" w:hAnsi="Arial" w:cs="Arial"/>
          <w:color w:val="000000"/>
          <w:sz w:val="20"/>
          <w:szCs w:val="20"/>
        </w:rPr>
        <w:t>Montasser</w:t>
      </w:r>
      <w:proofErr w:type="spellEnd"/>
      <w:r w:rsidRPr="00C603DE">
        <w:rPr>
          <w:rFonts w:ascii="Arial" w:hAnsi="Arial" w:cs="Arial"/>
          <w:color w:val="000000"/>
          <w:sz w:val="20"/>
          <w:szCs w:val="20"/>
        </w:rPr>
        <w:t xml:space="preserve"> ME, Morris AP, Müller G, Musk AW, </w:t>
      </w:r>
      <w:proofErr w:type="spellStart"/>
      <w:r w:rsidRPr="00C603DE">
        <w:rPr>
          <w:rFonts w:ascii="Arial" w:hAnsi="Arial" w:cs="Arial"/>
          <w:color w:val="000000"/>
          <w:sz w:val="20"/>
          <w:szCs w:val="20"/>
        </w:rPr>
        <w:t>Narisu</w:t>
      </w:r>
      <w:proofErr w:type="spellEnd"/>
      <w:r w:rsidRPr="00C603DE">
        <w:rPr>
          <w:rFonts w:ascii="Arial" w:hAnsi="Arial" w:cs="Arial"/>
          <w:color w:val="000000"/>
          <w:sz w:val="20"/>
          <w:szCs w:val="20"/>
        </w:rPr>
        <w:t xml:space="preserve"> N, Ong KK, Oostra BA, Osmond C, </w:t>
      </w:r>
      <w:proofErr w:type="spellStart"/>
      <w:r w:rsidRPr="00C603DE">
        <w:rPr>
          <w:rFonts w:ascii="Arial" w:hAnsi="Arial" w:cs="Arial"/>
          <w:color w:val="000000"/>
          <w:sz w:val="20"/>
          <w:szCs w:val="20"/>
        </w:rPr>
        <w:t>Palotie</w:t>
      </w:r>
      <w:proofErr w:type="spellEnd"/>
      <w:r w:rsidRPr="00C603DE">
        <w:rPr>
          <w:rFonts w:ascii="Arial" w:hAnsi="Arial" w:cs="Arial"/>
          <w:color w:val="000000"/>
          <w:sz w:val="20"/>
          <w:szCs w:val="20"/>
        </w:rPr>
        <w:t xml:space="preserve"> A, Pankow JS, Paternoster L, </w:t>
      </w:r>
      <w:proofErr w:type="spellStart"/>
      <w:r w:rsidRPr="00C603DE">
        <w:rPr>
          <w:rFonts w:ascii="Arial" w:hAnsi="Arial" w:cs="Arial"/>
          <w:color w:val="000000"/>
          <w:sz w:val="20"/>
          <w:szCs w:val="20"/>
        </w:rPr>
        <w:t>Penninx</w:t>
      </w:r>
      <w:proofErr w:type="spellEnd"/>
      <w:r w:rsidRPr="00C603DE">
        <w:rPr>
          <w:rFonts w:ascii="Arial" w:hAnsi="Arial" w:cs="Arial"/>
          <w:color w:val="000000"/>
          <w:sz w:val="20"/>
          <w:szCs w:val="20"/>
        </w:rPr>
        <w:t xml:space="preserve"> BW, Pichler I, </w:t>
      </w:r>
      <w:proofErr w:type="spellStart"/>
      <w:r w:rsidRPr="00C603DE">
        <w:rPr>
          <w:rFonts w:ascii="Arial" w:hAnsi="Arial" w:cs="Arial"/>
          <w:color w:val="000000"/>
          <w:sz w:val="20"/>
          <w:szCs w:val="20"/>
        </w:rPr>
        <w:t>Pilia</w:t>
      </w:r>
      <w:proofErr w:type="spellEnd"/>
      <w:r w:rsidRPr="00C603DE">
        <w:rPr>
          <w:rFonts w:ascii="Arial" w:hAnsi="Arial" w:cs="Arial"/>
          <w:color w:val="000000"/>
          <w:sz w:val="20"/>
          <w:szCs w:val="20"/>
        </w:rPr>
        <w:t xml:space="preserve"> MG, </w:t>
      </w:r>
      <w:proofErr w:type="spellStart"/>
      <w:r w:rsidRPr="00C603DE">
        <w:rPr>
          <w:rFonts w:ascii="Arial" w:hAnsi="Arial" w:cs="Arial"/>
          <w:color w:val="000000"/>
          <w:sz w:val="20"/>
          <w:szCs w:val="20"/>
        </w:rPr>
        <w:t>Polašek</w:t>
      </w:r>
      <w:proofErr w:type="spellEnd"/>
      <w:r w:rsidRPr="00C603DE">
        <w:rPr>
          <w:rFonts w:ascii="Arial" w:hAnsi="Arial" w:cs="Arial"/>
          <w:color w:val="000000"/>
          <w:sz w:val="20"/>
          <w:szCs w:val="20"/>
        </w:rPr>
        <w:t xml:space="preserve"> O, </w:t>
      </w:r>
      <w:proofErr w:type="spellStart"/>
      <w:r w:rsidRPr="00C603DE">
        <w:rPr>
          <w:rFonts w:ascii="Arial" w:hAnsi="Arial" w:cs="Arial"/>
          <w:color w:val="000000"/>
          <w:sz w:val="20"/>
          <w:szCs w:val="20"/>
        </w:rPr>
        <w:t>Pramstaller</w:t>
      </w:r>
      <w:proofErr w:type="spellEnd"/>
      <w:r w:rsidRPr="00C603DE">
        <w:rPr>
          <w:rFonts w:ascii="Arial" w:hAnsi="Arial" w:cs="Arial"/>
          <w:color w:val="000000"/>
          <w:sz w:val="20"/>
          <w:szCs w:val="20"/>
        </w:rPr>
        <w:t xml:space="preserve"> PP, </w:t>
      </w:r>
      <w:proofErr w:type="spellStart"/>
      <w:r w:rsidRPr="00C603DE">
        <w:rPr>
          <w:rFonts w:ascii="Arial" w:hAnsi="Arial" w:cs="Arial"/>
          <w:color w:val="000000"/>
          <w:sz w:val="20"/>
          <w:szCs w:val="20"/>
        </w:rPr>
        <w:t>Raitakari</w:t>
      </w:r>
      <w:proofErr w:type="spellEnd"/>
      <w:r w:rsidRPr="00C603DE">
        <w:rPr>
          <w:rFonts w:ascii="Arial" w:hAnsi="Arial" w:cs="Arial"/>
          <w:color w:val="000000"/>
          <w:sz w:val="20"/>
          <w:szCs w:val="20"/>
        </w:rPr>
        <w:t xml:space="preserve"> OT, </w:t>
      </w:r>
      <w:proofErr w:type="spellStart"/>
      <w:r w:rsidRPr="00C603DE">
        <w:rPr>
          <w:rFonts w:ascii="Arial" w:hAnsi="Arial" w:cs="Arial"/>
          <w:color w:val="000000"/>
          <w:sz w:val="20"/>
          <w:szCs w:val="20"/>
        </w:rPr>
        <w:t>Rankinen</w:t>
      </w:r>
      <w:proofErr w:type="spellEnd"/>
      <w:r w:rsidRPr="00C603DE">
        <w:rPr>
          <w:rFonts w:ascii="Arial" w:hAnsi="Arial" w:cs="Arial"/>
          <w:color w:val="000000"/>
          <w:sz w:val="20"/>
          <w:szCs w:val="20"/>
        </w:rPr>
        <w:t xml:space="preserve"> T, Rao DC, Rayner NW, Ribel-Madsen R, Rice TK, Richards M, </w:t>
      </w:r>
      <w:proofErr w:type="spellStart"/>
      <w:r w:rsidRPr="00C603DE">
        <w:rPr>
          <w:rFonts w:ascii="Arial" w:hAnsi="Arial" w:cs="Arial"/>
          <w:color w:val="000000"/>
          <w:sz w:val="20"/>
          <w:szCs w:val="20"/>
        </w:rPr>
        <w:t>Ridker</w:t>
      </w:r>
      <w:proofErr w:type="spellEnd"/>
      <w:r w:rsidRPr="00C603DE">
        <w:rPr>
          <w:rFonts w:ascii="Arial" w:hAnsi="Arial" w:cs="Arial"/>
          <w:color w:val="000000"/>
          <w:sz w:val="20"/>
          <w:szCs w:val="20"/>
        </w:rPr>
        <w:t xml:space="preserve"> PM, Rivadeneira F, Ryan KA, Sanna S, Sarzynski MA, Scholtens S, Scott RA, Sebert S,</w:t>
      </w:r>
      <w:r w:rsidR="000A36FA">
        <w:rPr>
          <w:rFonts w:ascii="Arial" w:hAnsi="Arial" w:cs="Arial"/>
          <w:color w:val="000000"/>
          <w:sz w:val="20"/>
          <w:szCs w:val="20"/>
        </w:rPr>
        <w:t xml:space="preserve"> </w:t>
      </w:r>
      <w:r w:rsidRPr="00C603DE">
        <w:rPr>
          <w:rFonts w:ascii="Arial" w:hAnsi="Arial" w:cs="Arial"/>
          <w:color w:val="000000"/>
          <w:sz w:val="20"/>
          <w:szCs w:val="20"/>
        </w:rPr>
        <w:t xml:space="preserve">Southam L, Sparsø TH, </w:t>
      </w:r>
      <w:proofErr w:type="spellStart"/>
      <w:r w:rsidRPr="00C603DE">
        <w:rPr>
          <w:rFonts w:ascii="Arial" w:hAnsi="Arial" w:cs="Arial"/>
          <w:color w:val="000000"/>
          <w:sz w:val="20"/>
          <w:szCs w:val="20"/>
        </w:rPr>
        <w:t>Steinthorsdottir</w:t>
      </w:r>
      <w:proofErr w:type="spellEnd"/>
      <w:r w:rsidRPr="00C603DE">
        <w:rPr>
          <w:rFonts w:ascii="Arial" w:hAnsi="Arial" w:cs="Arial"/>
          <w:color w:val="000000"/>
          <w:sz w:val="20"/>
          <w:szCs w:val="20"/>
        </w:rPr>
        <w:t xml:space="preserve"> V, Stirrups K, Stolk RP, Strauch K, Stringham HM, </w:t>
      </w:r>
      <w:proofErr w:type="spellStart"/>
      <w:r w:rsidRPr="00C603DE">
        <w:rPr>
          <w:rFonts w:ascii="Arial" w:hAnsi="Arial" w:cs="Arial"/>
          <w:color w:val="000000"/>
          <w:sz w:val="20"/>
          <w:szCs w:val="20"/>
        </w:rPr>
        <w:t>Swertz</w:t>
      </w:r>
      <w:proofErr w:type="spellEnd"/>
      <w:r w:rsidRPr="00C603DE">
        <w:rPr>
          <w:rFonts w:ascii="Arial" w:hAnsi="Arial" w:cs="Arial"/>
          <w:color w:val="000000"/>
          <w:sz w:val="20"/>
          <w:szCs w:val="20"/>
        </w:rPr>
        <w:t xml:space="preserve"> MA, Swift AJ, </w:t>
      </w:r>
      <w:proofErr w:type="spellStart"/>
      <w:r w:rsidRPr="00C603DE">
        <w:rPr>
          <w:rFonts w:ascii="Arial" w:hAnsi="Arial" w:cs="Arial"/>
          <w:color w:val="000000"/>
          <w:sz w:val="20"/>
          <w:szCs w:val="20"/>
        </w:rPr>
        <w:t>Tönjes</w:t>
      </w:r>
      <w:proofErr w:type="spellEnd"/>
      <w:r w:rsidRPr="00C603DE">
        <w:rPr>
          <w:rFonts w:ascii="Arial" w:hAnsi="Arial" w:cs="Arial"/>
          <w:color w:val="000000"/>
          <w:sz w:val="20"/>
          <w:szCs w:val="20"/>
        </w:rPr>
        <w:t xml:space="preserve"> A, </w:t>
      </w:r>
      <w:proofErr w:type="spellStart"/>
      <w:r w:rsidRPr="00C603DE">
        <w:rPr>
          <w:rFonts w:ascii="Arial" w:hAnsi="Arial" w:cs="Arial"/>
          <w:color w:val="000000"/>
          <w:sz w:val="20"/>
          <w:szCs w:val="20"/>
        </w:rPr>
        <w:t>Tsafantakis</w:t>
      </w:r>
      <w:proofErr w:type="spellEnd"/>
      <w:r w:rsidRPr="00C603DE">
        <w:rPr>
          <w:rFonts w:ascii="Arial" w:hAnsi="Arial" w:cs="Arial"/>
          <w:color w:val="000000"/>
          <w:sz w:val="20"/>
          <w:szCs w:val="20"/>
        </w:rPr>
        <w:t xml:space="preserve"> E, van der Most PJ, Van Vliet-</w:t>
      </w:r>
      <w:proofErr w:type="spellStart"/>
      <w:r w:rsidRPr="00C603DE">
        <w:rPr>
          <w:rFonts w:ascii="Arial" w:hAnsi="Arial" w:cs="Arial"/>
          <w:color w:val="000000"/>
          <w:sz w:val="20"/>
          <w:szCs w:val="20"/>
        </w:rPr>
        <w:t>Ostaptchouk</w:t>
      </w:r>
      <w:proofErr w:type="spellEnd"/>
      <w:r w:rsidRPr="00C603DE">
        <w:rPr>
          <w:rFonts w:ascii="Arial" w:hAnsi="Arial" w:cs="Arial"/>
          <w:color w:val="000000"/>
          <w:sz w:val="20"/>
          <w:szCs w:val="20"/>
        </w:rPr>
        <w:t xml:space="preserve"> JV, </w:t>
      </w:r>
      <w:proofErr w:type="spellStart"/>
      <w:r w:rsidRPr="00C603DE">
        <w:rPr>
          <w:rFonts w:ascii="Arial" w:hAnsi="Arial" w:cs="Arial"/>
          <w:color w:val="000000"/>
          <w:sz w:val="20"/>
          <w:szCs w:val="20"/>
        </w:rPr>
        <w:t>Vandenput</w:t>
      </w:r>
      <w:proofErr w:type="spellEnd"/>
      <w:r w:rsidRPr="00C603DE">
        <w:rPr>
          <w:rFonts w:ascii="Arial" w:hAnsi="Arial" w:cs="Arial"/>
          <w:color w:val="000000"/>
          <w:sz w:val="20"/>
          <w:szCs w:val="20"/>
        </w:rPr>
        <w:t xml:space="preserve"> L, Vartiainen E, Venturini C, Verweij N, </w:t>
      </w:r>
      <w:proofErr w:type="spellStart"/>
      <w:r w:rsidRPr="00C603DE">
        <w:rPr>
          <w:rFonts w:ascii="Arial" w:hAnsi="Arial" w:cs="Arial"/>
          <w:color w:val="000000"/>
          <w:sz w:val="20"/>
          <w:szCs w:val="20"/>
        </w:rPr>
        <w:t>Viikari</w:t>
      </w:r>
      <w:proofErr w:type="spellEnd"/>
      <w:r w:rsidRPr="00C603DE">
        <w:rPr>
          <w:rFonts w:ascii="Arial" w:hAnsi="Arial" w:cs="Arial"/>
          <w:color w:val="000000"/>
          <w:sz w:val="20"/>
          <w:szCs w:val="20"/>
        </w:rPr>
        <w:t xml:space="preserve"> JS, </w:t>
      </w:r>
      <w:proofErr w:type="spellStart"/>
      <w:r w:rsidRPr="00C603DE">
        <w:rPr>
          <w:rFonts w:ascii="Arial" w:hAnsi="Arial" w:cs="Arial"/>
          <w:color w:val="000000"/>
          <w:sz w:val="20"/>
          <w:szCs w:val="20"/>
        </w:rPr>
        <w:t>Vitart</w:t>
      </w:r>
      <w:proofErr w:type="spellEnd"/>
      <w:r w:rsidRPr="00C603DE">
        <w:rPr>
          <w:rFonts w:ascii="Arial" w:hAnsi="Arial" w:cs="Arial"/>
          <w:color w:val="000000"/>
          <w:sz w:val="20"/>
          <w:szCs w:val="20"/>
        </w:rPr>
        <w:t xml:space="preserve"> V, Vohl MC, Vonk JM, </w:t>
      </w:r>
      <w:proofErr w:type="spellStart"/>
      <w:r w:rsidRPr="00C603DE">
        <w:rPr>
          <w:rFonts w:ascii="Arial" w:hAnsi="Arial" w:cs="Arial"/>
          <w:color w:val="000000"/>
          <w:sz w:val="20"/>
          <w:szCs w:val="20"/>
        </w:rPr>
        <w:t>Waeber</w:t>
      </w:r>
      <w:proofErr w:type="spellEnd"/>
      <w:r w:rsidRPr="00C603DE">
        <w:rPr>
          <w:rFonts w:ascii="Arial" w:hAnsi="Arial" w:cs="Arial"/>
          <w:color w:val="000000"/>
          <w:sz w:val="20"/>
          <w:szCs w:val="20"/>
        </w:rPr>
        <w:t xml:space="preserve"> G, </w:t>
      </w:r>
      <w:proofErr w:type="spellStart"/>
      <w:r w:rsidRPr="00C603DE">
        <w:rPr>
          <w:rFonts w:ascii="Arial" w:hAnsi="Arial" w:cs="Arial"/>
          <w:color w:val="000000"/>
          <w:sz w:val="20"/>
          <w:szCs w:val="20"/>
        </w:rPr>
        <w:t>Widén</w:t>
      </w:r>
      <w:proofErr w:type="spellEnd"/>
      <w:r w:rsidRPr="00C603DE">
        <w:rPr>
          <w:rFonts w:ascii="Arial" w:hAnsi="Arial" w:cs="Arial"/>
          <w:color w:val="000000"/>
          <w:sz w:val="20"/>
          <w:szCs w:val="20"/>
        </w:rPr>
        <w:t xml:space="preserve"> E, Willemsen G, </w:t>
      </w:r>
      <w:proofErr w:type="spellStart"/>
      <w:r w:rsidRPr="00C603DE">
        <w:rPr>
          <w:rFonts w:ascii="Arial" w:hAnsi="Arial" w:cs="Arial"/>
          <w:color w:val="000000"/>
          <w:sz w:val="20"/>
          <w:szCs w:val="20"/>
        </w:rPr>
        <w:t>Wilsgaard</w:t>
      </w:r>
      <w:proofErr w:type="spellEnd"/>
      <w:r w:rsidRPr="00C603DE">
        <w:rPr>
          <w:rFonts w:ascii="Arial" w:hAnsi="Arial" w:cs="Arial"/>
          <w:color w:val="000000"/>
          <w:sz w:val="20"/>
          <w:szCs w:val="20"/>
        </w:rPr>
        <w:t xml:space="preserve"> T, Winkler TW, Wright AF, Yerges-Armstrong LM, Hua Zhao J, Carola </w:t>
      </w:r>
      <w:proofErr w:type="spellStart"/>
      <w:r w:rsidRPr="00C603DE">
        <w:rPr>
          <w:rFonts w:ascii="Arial" w:hAnsi="Arial" w:cs="Arial"/>
          <w:color w:val="000000"/>
          <w:sz w:val="20"/>
          <w:szCs w:val="20"/>
        </w:rPr>
        <w:t>Zillikens</w:t>
      </w:r>
      <w:proofErr w:type="spellEnd"/>
      <w:r w:rsidRPr="00C603DE">
        <w:rPr>
          <w:rFonts w:ascii="Arial" w:hAnsi="Arial" w:cs="Arial"/>
          <w:color w:val="000000"/>
          <w:sz w:val="20"/>
          <w:szCs w:val="20"/>
        </w:rPr>
        <w:t xml:space="preserve"> M, Boomsma DI, Bouchard C, Chambers JC, Chasman DI, Cusi D, Gansevoort RT, Gieger C, Hansen T, Hicks AA, Hu F, Hveem K, </w:t>
      </w:r>
      <w:proofErr w:type="spellStart"/>
      <w:r w:rsidRPr="00C603DE">
        <w:rPr>
          <w:rFonts w:ascii="Arial" w:hAnsi="Arial" w:cs="Arial"/>
          <w:color w:val="000000"/>
          <w:sz w:val="20"/>
          <w:szCs w:val="20"/>
        </w:rPr>
        <w:t>Jarvelin</w:t>
      </w:r>
      <w:proofErr w:type="spellEnd"/>
      <w:r w:rsidRPr="00C603DE">
        <w:rPr>
          <w:rFonts w:ascii="Arial" w:hAnsi="Arial" w:cs="Arial"/>
          <w:color w:val="000000"/>
          <w:sz w:val="20"/>
          <w:szCs w:val="20"/>
        </w:rPr>
        <w:t xml:space="preserve"> MR, </w:t>
      </w:r>
      <w:proofErr w:type="spellStart"/>
      <w:r w:rsidRPr="00C603DE">
        <w:rPr>
          <w:rFonts w:ascii="Arial" w:hAnsi="Arial" w:cs="Arial"/>
          <w:color w:val="000000"/>
          <w:sz w:val="20"/>
          <w:szCs w:val="20"/>
        </w:rPr>
        <w:t>Kajantie</w:t>
      </w:r>
      <w:proofErr w:type="spellEnd"/>
      <w:r w:rsidRPr="00C603DE">
        <w:rPr>
          <w:rFonts w:ascii="Arial" w:hAnsi="Arial" w:cs="Arial"/>
          <w:color w:val="000000"/>
          <w:sz w:val="20"/>
          <w:szCs w:val="20"/>
        </w:rPr>
        <w:t xml:space="preserve"> E, Kooner JS, Kuh D, Kuusisto J, Laakso M, Lakka TA, Lehtimäki T, </w:t>
      </w:r>
      <w:proofErr w:type="spellStart"/>
      <w:r w:rsidRPr="00C603DE">
        <w:rPr>
          <w:rFonts w:ascii="Arial" w:hAnsi="Arial" w:cs="Arial"/>
          <w:color w:val="000000"/>
          <w:sz w:val="20"/>
          <w:szCs w:val="20"/>
        </w:rPr>
        <w:t>Metspalu</w:t>
      </w:r>
      <w:proofErr w:type="spellEnd"/>
      <w:r w:rsidRPr="00C603DE">
        <w:rPr>
          <w:rFonts w:ascii="Arial" w:hAnsi="Arial" w:cs="Arial"/>
          <w:color w:val="000000"/>
          <w:sz w:val="20"/>
          <w:szCs w:val="20"/>
        </w:rPr>
        <w:t xml:space="preserve"> A, </w:t>
      </w:r>
      <w:proofErr w:type="spellStart"/>
      <w:r w:rsidRPr="00C603DE">
        <w:rPr>
          <w:rFonts w:ascii="Arial" w:hAnsi="Arial" w:cs="Arial"/>
          <w:color w:val="000000"/>
          <w:sz w:val="20"/>
          <w:szCs w:val="20"/>
        </w:rPr>
        <w:t>Njølstad</w:t>
      </w:r>
      <w:proofErr w:type="spellEnd"/>
      <w:r w:rsidRPr="00C603DE">
        <w:rPr>
          <w:rFonts w:ascii="Arial" w:hAnsi="Arial" w:cs="Arial"/>
          <w:color w:val="000000"/>
          <w:sz w:val="20"/>
          <w:szCs w:val="20"/>
        </w:rPr>
        <w:t xml:space="preserve"> I, Ohlsson C, </w:t>
      </w:r>
      <w:proofErr w:type="spellStart"/>
      <w:r w:rsidRPr="00C603DE">
        <w:rPr>
          <w:rFonts w:ascii="Arial" w:hAnsi="Arial" w:cs="Arial"/>
          <w:color w:val="000000"/>
          <w:sz w:val="20"/>
          <w:szCs w:val="20"/>
        </w:rPr>
        <w:t>Oldehinkel</w:t>
      </w:r>
      <w:proofErr w:type="spellEnd"/>
      <w:r w:rsidRPr="00C603DE">
        <w:rPr>
          <w:rFonts w:ascii="Arial" w:hAnsi="Arial" w:cs="Arial"/>
          <w:color w:val="000000"/>
          <w:sz w:val="20"/>
          <w:szCs w:val="20"/>
        </w:rPr>
        <w:t xml:space="preserve"> AJ, Palmer LJ, Pedersen O, Perola M, Peters A, </w:t>
      </w:r>
      <w:proofErr w:type="spellStart"/>
      <w:r w:rsidRPr="00C603DE">
        <w:rPr>
          <w:rFonts w:ascii="Arial" w:hAnsi="Arial" w:cs="Arial"/>
          <w:color w:val="000000"/>
          <w:sz w:val="20"/>
          <w:szCs w:val="20"/>
        </w:rPr>
        <w:t>Psaty</w:t>
      </w:r>
      <w:proofErr w:type="spellEnd"/>
      <w:r w:rsidRPr="00C603DE">
        <w:rPr>
          <w:rFonts w:ascii="Arial" w:hAnsi="Arial" w:cs="Arial"/>
          <w:color w:val="000000"/>
          <w:sz w:val="20"/>
          <w:szCs w:val="20"/>
        </w:rPr>
        <w:t xml:space="preserve"> BM, </w:t>
      </w:r>
      <w:proofErr w:type="spellStart"/>
      <w:r w:rsidRPr="00C603DE">
        <w:rPr>
          <w:rFonts w:ascii="Arial" w:hAnsi="Arial" w:cs="Arial"/>
          <w:color w:val="000000"/>
          <w:sz w:val="20"/>
          <w:szCs w:val="20"/>
        </w:rPr>
        <w:t>Puolijoki</w:t>
      </w:r>
      <w:proofErr w:type="spellEnd"/>
      <w:r w:rsidRPr="00C603DE">
        <w:rPr>
          <w:rFonts w:ascii="Arial" w:hAnsi="Arial" w:cs="Arial"/>
          <w:color w:val="000000"/>
          <w:sz w:val="20"/>
          <w:szCs w:val="20"/>
        </w:rPr>
        <w:t xml:space="preserve"> H, </w:t>
      </w:r>
      <w:proofErr w:type="spellStart"/>
      <w:r w:rsidRPr="00C603DE">
        <w:rPr>
          <w:rFonts w:ascii="Arial" w:hAnsi="Arial" w:cs="Arial"/>
          <w:color w:val="000000"/>
          <w:sz w:val="20"/>
          <w:szCs w:val="20"/>
        </w:rPr>
        <w:t>Rauramaa</w:t>
      </w:r>
      <w:proofErr w:type="spellEnd"/>
      <w:r w:rsidRPr="00C603DE">
        <w:rPr>
          <w:rFonts w:ascii="Arial" w:hAnsi="Arial" w:cs="Arial"/>
          <w:color w:val="000000"/>
          <w:sz w:val="20"/>
          <w:szCs w:val="20"/>
        </w:rPr>
        <w:t xml:space="preserve"> R, Rudan I, Salomaa V, Schwarz PE, </w:t>
      </w:r>
      <w:proofErr w:type="spellStart"/>
      <w:r w:rsidRPr="00C603DE">
        <w:rPr>
          <w:rFonts w:ascii="Arial" w:hAnsi="Arial" w:cs="Arial"/>
          <w:color w:val="000000"/>
          <w:sz w:val="20"/>
          <w:szCs w:val="20"/>
        </w:rPr>
        <w:t>Shudiner</w:t>
      </w:r>
      <w:proofErr w:type="spellEnd"/>
      <w:r w:rsidRPr="00C603DE">
        <w:rPr>
          <w:rFonts w:ascii="Arial" w:hAnsi="Arial" w:cs="Arial"/>
          <w:color w:val="000000"/>
          <w:sz w:val="20"/>
          <w:szCs w:val="20"/>
        </w:rPr>
        <w:t xml:space="preserve"> AR, Smit JH, Sørensen TI, Spector TD, Stefansson K, Stumvoll M, Tremblay A, </w:t>
      </w:r>
      <w:proofErr w:type="spellStart"/>
      <w:r w:rsidRPr="00C603DE">
        <w:rPr>
          <w:rFonts w:ascii="Arial" w:hAnsi="Arial" w:cs="Arial"/>
          <w:color w:val="000000"/>
          <w:sz w:val="20"/>
          <w:szCs w:val="20"/>
        </w:rPr>
        <w:t>Tuomilehto</w:t>
      </w:r>
      <w:proofErr w:type="spellEnd"/>
      <w:r w:rsidRPr="00C603DE">
        <w:rPr>
          <w:rFonts w:ascii="Arial" w:hAnsi="Arial" w:cs="Arial"/>
          <w:color w:val="000000"/>
          <w:sz w:val="20"/>
          <w:szCs w:val="20"/>
        </w:rPr>
        <w:t xml:space="preserve"> J, </w:t>
      </w:r>
      <w:proofErr w:type="spellStart"/>
      <w:r w:rsidRPr="00C603DE">
        <w:rPr>
          <w:rFonts w:ascii="Arial" w:hAnsi="Arial" w:cs="Arial"/>
          <w:color w:val="000000"/>
          <w:sz w:val="20"/>
          <w:szCs w:val="20"/>
        </w:rPr>
        <w:t>Uitterlinden</w:t>
      </w:r>
      <w:proofErr w:type="spellEnd"/>
      <w:r w:rsidRPr="00C603DE">
        <w:rPr>
          <w:rFonts w:ascii="Arial" w:hAnsi="Arial" w:cs="Arial"/>
          <w:color w:val="000000"/>
          <w:sz w:val="20"/>
          <w:szCs w:val="20"/>
        </w:rPr>
        <w:t xml:space="preserve"> AG, </w:t>
      </w:r>
      <w:proofErr w:type="spellStart"/>
      <w:r w:rsidRPr="00C603DE">
        <w:rPr>
          <w:rFonts w:ascii="Arial" w:hAnsi="Arial" w:cs="Arial"/>
          <w:color w:val="000000"/>
          <w:sz w:val="20"/>
          <w:szCs w:val="20"/>
        </w:rPr>
        <w:t>Uusitupa</w:t>
      </w:r>
      <w:proofErr w:type="spellEnd"/>
      <w:r w:rsidRPr="00C603DE">
        <w:rPr>
          <w:rFonts w:ascii="Arial" w:hAnsi="Arial" w:cs="Arial"/>
          <w:color w:val="000000"/>
          <w:sz w:val="20"/>
          <w:szCs w:val="20"/>
        </w:rPr>
        <w:t xml:space="preserve"> M, Völker U, Vollenweider P, Wareham NJ, Watkins H, Wilson JF, </w:t>
      </w:r>
      <w:proofErr w:type="spellStart"/>
      <w:r w:rsidRPr="00C603DE">
        <w:rPr>
          <w:rFonts w:ascii="Arial" w:hAnsi="Arial" w:cs="Arial"/>
          <w:color w:val="000000"/>
          <w:sz w:val="20"/>
          <w:szCs w:val="20"/>
        </w:rPr>
        <w:t>Zeggini</w:t>
      </w:r>
      <w:proofErr w:type="spellEnd"/>
      <w:r w:rsidRPr="00C603DE">
        <w:rPr>
          <w:rFonts w:ascii="Arial" w:hAnsi="Arial" w:cs="Arial"/>
          <w:color w:val="000000"/>
          <w:sz w:val="20"/>
          <w:szCs w:val="20"/>
        </w:rPr>
        <w:t xml:space="preserve"> E, </w:t>
      </w:r>
      <w:proofErr w:type="spellStart"/>
      <w:r w:rsidRPr="00C603DE">
        <w:rPr>
          <w:rFonts w:ascii="Arial" w:hAnsi="Arial" w:cs="Arial"/>
          <w:color w:val="000000"/>
          <w:sz w:val="20"/>
          <w:szCs w:val="20"/>
        </w:rPr>
        <w:t>Abecasis</w:t>
      </w:r>
      <w:proofErr w:type="spellEnd"/>
      <w:r w:rsidRPr="00C603DE">
        <w:rPr>
          <w:rFonts w:ascii="Arial" w:hAnsi="Arial" w:cs="Arial"/>
          <w:color w:val="000000"/>
          <w:sz w:val="20"/>
          <w:szCs w:val="20"/>
        </w:rPr>
        <w:t xml:space="preserve"> GR, Boehnke M, Borecki IB, </w:t>
      </w:r>
      <w:proofErr w:type="spellStart"/>
      <w:r w:rsidRPr="00C603DE">
        <w:rPr>
          <w:rFonts w:ascii="Arial" w:hAnsi="Arial" w:cs="Arial"/>
          <w:color w:val="000000"/>
          <w:sz w:val="20"/>
          <w:szCs w:val="20"/>
        </w:rPr>
        <w:t>Deloukas</w:t>
      </w:r>
      <w:proofErr w:type="spellEnd"/>
      <w:r w:rsidRPr="00C603DE">
        <w:rPr>
          <w:rFonts w:ascii="Arial" w:hAnsi="Arial" w:cs="Arial"/>
          <w:color w:val="000000"/>
          <w:sz w:val="20"/>
          <w:szCs w:val="20"/>
        </w:rPr>
        <w:t xml:space="preserve"> P, van Duijn CM, Fox C, Groop LC, Heid IM, Hunter DJ, Kaplan RC, McCarthy MI, North KE, O'Connell JR, Schlessinger D, Thorsteinsdottir U, Strachan DP, </w:t>
      </w:r>
      <w:proofErr w:type="spellStart"/>
      <w:r w:rsidRPr="00C603DE">
        <w:rPr>
          <w:rFonts w:ascii="Arial" w:hAnsi="Arial" w:cs="Arial"/>
          <w:color w:val="000000"/>
          <w:sz w:val="20"/>
          <w:szCs w:val="20"/>
        </w:rPr>
        <w:t>Frayling</w:t>
      </w:r>
      <w:proofErr w:type="spellEnd"/>
      <w:r w:rsidRPr="00C603DE">
        <w:rPr>
          <w:rFonts w:ascii="Arial" w:hAnsi="Arial" w:cs="Arial"/>
          <w:color w:val="000000"/>
          <w:sz w:val="20"/>
          <w:szCs w:val="20"/>
        </w:rPr>
        <w:t xml:space="preserve"> T, Hirschhorn JN, Müller-</w:t>
      </w:r>
      <w:proofErr w:type="spellStart"/>
      <w:r w:rsidRPr="00C603DE">
        <w:rPr>
          <w:rFonts w:ascii="Arial" w:hAnsi="Arial" w:cs="Arial"/>
          <w:color w:val="000000"/>
          <w:sz w:val="20"/>
          <w:szCs w:val="20"/>
        </w:rPr>
        <w:t>Nurasyid</w:t>
      </w:r>
      <w:proofErr w:type="spellEnd"/>
      <w:r w:rsidRPr="00C603DE">
        <w:rPr>
          <w:rFonts w:ascii="Arial" w:hAnsi="Arial" w:cs="Arial"/>
          <w:color w:val="000000"/>
          <w:sz w:val="20"/>
          <w:szCs w:val="20"/>
        </w:rPr>
        <w:t xml:space="preserve"> M, Loos RJ</w:t>
      </w:r>
      <w:r w:rsidRPr="00C603DE">
        <w:rPr>
          <w:rFonts w:ascii="Arial" w:hAnsi="Arial" w:cs="Arial"/>
          <w:b/>
          <w:i/>
          <w:color w:val="000000"/>
          <w:sz w:val="20"/>
          <w:szCs w:val="20"/>
        </w:rPr>
        <w:t xml:space="preserve">. A </w:t>
      </w:r>
      <w:r w:rsidRPr="00C603DE">
        <w:rPr>
          <w:rFonts w:ascii="Arial" w:hAnsi="Arial" w:cs="Arial"/>
          <w:b/>
          <w:i/>
          <w:color w:val="000000"/>
          <w:sz w:val="20"/>
          <w:szCs w:val="20"/>
        </w:rPr>
        <w:lastRenderedPageBreak/>
        <w:t xml:space="preserve">principal component meta-analysis on multiple anthropometric traits identifies novel loci for body shape. </w:t>
      </w:r>
      <w:r w:rsidRPr="00C603DE">
        <w:rPr>
          <w:rFonts w:ascii="Arial" w:hAnsi="Arial" w:cs="Arial"/>
          <w:color w:val="000000"/>
          <w:sz w:val="20"/>
          <w:szCs w:val="20"/>
        </w:rPr>
        <w:t xml:space="preserve">Nat </w:t>
      </w:r>
      <w:proofErr w:type="spellStart"/>
      <w:r w:rsidRPr="00C603DE">
        <w:rPr>
          <w:rFonts w:ascii="Arial" w:hAnsi="Arial" w:cs="Arial"/>
          <w:color w:val="000000"/>
          <w:sz w:val="20"/>
          <w:szCs w:val="20"/>
        </w:rPr>
        <w:t>Commun</w:t>
      </w:r>
      <w:proofErr w:type="spellEnd"/>
      <w:r w:rsidRPr="00C603DE">
        <w:rPr>
          <w:rFonts w:ascii="Arial" w:hAnsi="Arial" w:cs="Arial"/>
          <w:color w:val="000000"/>
          <w:sz w:val="20"/>
          <w:szCs w:val="20"/>
        </w:rPr>
        <w:t>. 2016 Nov 23. Vol. 7, p. 13357. PM: 27876822. PMC5114527.</w:t>
      </w:r>
      <w:r w:rsidRPr="00C603DE">
        <w:rPr>
          <w:rFonts w:ascii="Arial" w:hAnsi="Arial" w:cs="Arial"/>
          <w:color w:val="1F497D"/>
          <w:sz w:val="20"/>
          <w:szCs w:val="20"/>
        </w:rPr>
        <w:t xml:space="preserve"> </w:t>
      </w:r>
    </w:p>
    <w:p w14:paraId="79D3EAA9" w14:textId="77777777" w:rsidR="00322E1A" w:rsidRPr="00AA0C95" w:rsidRDefault="00322E1A" w:rsidP="00AA0C95">
      <w:pPr>
        <w:rPr>
          <w:rFonts w:ascii="Arial" w:hAnsi="Arial" w:cs="Arial"/>
          <w:color w:val="000000"/>
          <w:sz w:val="20"/>
          <w:szCs w:val="20"/>
        </w:rPr>
      </w:pPr>
      <w:r w:rsidRPr="00AA0C95">
        <w:rPr>
          <w:rFonts w:ascii="Arial" w:hAnsi="Arial" w:cs="Arial"/>
          <w:color w:val="000000"/>
          <w:sz w:val="20"/>
          <w:szCs w:val="20"/>
        </w:rPr>
        <w:t>Roberts JD</w:t>
      </w:r>
      <w:r w:rsidR="008D3838" w:rsidRPr="00AA0C95">
        <w:rPr>
          <w:rFonts w:ascii="Arial" w:hAnsi="Arial" w:cs="Arial"/>
          <w:color w:val="000000"/>
          <w:sz w:val="20"/>
          <w:szCs w:val="20"/>
        </w:rPr>
        <w:t>,</w:t>
      </w:r>
      <w:r w:rsidRPr="00AA0C95">
        <w:rPr>
          <w:rFonts w:ascii="Arial" w:hAnsi="Arial" w:cs="Arial"/>
          <w:color w:val="000000"/>
          <w:sz w:val="20"/>
          <w:szCs w:val="20"/>
        </w:rPr>
        <w:t xml:space="preserve"> Hu D</w:t>
      </w:r>
      <w:r w:rsidR="008D3838" w:rsidRPr="00AA0C95">
        <w:rPr>
          <w:rFonts w:ascii="Arial" w:hAnsi="Arial" w:cs="Arial"/>
          <w:color w:val="000000"/>
          <w:sz w:val="20"/>
          <w:szCs w:val="20"/>
        </w:rPr>
        <w:t>,</w:t>
      </w:r>
      <w:r w:rsidRPr="00AA0C95">
        <w:rPr>
          <w:rFonts w:ascii="Arial" w:hAnsi="Arial" w:cs="Arial"/>
          <w:color w:val="000000"/>
          <w:sz w:val="20"/>
          <w:szCs w:val="20"/>
        </w:rPr>
        <w:t xml:space="preserve"> Heckbert SR</w:t>
      </w:r>
      <w:r w:rsidR="008D3838" w:rsidRPr="00AA0C95">
        <w:rPr>
          <w:rFonts w:ascii="Arial" w:hAnsi="Arial" w:cs="Arial"/>
          <w:color w:val="000000"/>
          <w:sz w:val="20"/>
          <w:szCs w:val="20"/>
        </w:rPr>
        <w:t>,</w:t>
      </w:r>
      <w:r w:rsidRPr="00AA0C95">
        <w:rPr>
          <w:rFonts w:ascii="Arial" w:hAnsi="Arial" w:cs="Arial"/>
          <w:color w:val="000000"/>
          <w:sz w:val="20"/>
          <w:szCs w:val="20"/>
        </w:rPr>
        <w:t xml:space="preserve"> Alonso </w:t>
      </w:r>
      <w:r w:rsidR="008D3838" w:rsidRPr="00AA0C95">
        <w:rPr>
          <w:rFonts w:ascii="Arial" w:hAnsi="Arial" w:cs="Arial"/>
          <w:color w:val="000000"/>
          <w:sz w:val="20"/>
          <w:szCs w:val="20"/>
        </w:rPr>
        <w:t>A,</w:t>
      </w:r>
      <w:r w:rsidRPr="00AA0C95">
        <w:rPr>
          <w:rFonts w:ascii="Arial" w:hAnsi="Arial" w:cs="Arial"/>
          <w:color w:val="000000"/>
          <w:sz w:val="20"/>
          <w:szCs w:val="20"/>
        </w:rPr>
        <w:t xml:space="preserve"> </w:t>
      </w:r>
      <w:proofErr w:type="spellStart"/>
      <w:r w:rsidRPr="00AA0C95">
        <w:rPr>
          <w:rFonts w:ascii="Arial" w:hAnsi="Arial" w:cs="Arial"/>
          <w:color w:val="000000"/>
          <w:sz w:val="20"/>
          <w:szCs w:val="20"/>
        </w:rPr>
        <w:t>Dewland</w:t>
      </w:r>
      <w:proofErr w:type="spellEnd"/>
      <w:r w:rsidRPr="00AA0C95">
        <w:rPr>
          <w:rFonts w:ascii="Arial" w:hAnsi="Arial" w:cs="Arial"/>
          <w:color w:val="000000"/>
          <w:sz w:val="20"/>
          <w:szCs w:val="20"/>
        </w:rPr>
        <w:t xml:space="preserve"> TA</w:t>
      </w:r>
      <w:r w:rsidR="008D3838" w:rsidRPr="00AA0C95">
        <w:rPr>
          <w:rFonts w:ascii="Arial" w:hAnsi="Arial" w:cs="Arial"/>
          <w:color w:val="000000"/>
          <w:sz w:val="20"/>
          <w:szCs w:val="20"/>
        </w:rPr>
        <w:t>,</w:t>
      </w:r>
      <w:r w:rsidRPr="00AA0C95">
        <w:rPr>
          <w:rFonts w:ascii="Arial" w:hAnsi="Arial" w:cs="Arial"/>
          <w:color w:val="000000"/>
          <w:sz w:val="20"/>
          <w:szCs w:val="20"/>
        </w:rPr>
        <w:t xml:space="preserve"> Vittinghoff E</w:t>
      </w:r>
      <w:r w:rsidR="008D3838" w:rsidRPr="00AA0C95">
        <w:rPr>
          <w:rFonts w:ascii="Arial" w:hAnsi="Arial" w:cs="Arial"/>
          <w:color w:val="000000"/>
          <w:sz w:val="20"/>
          <w:szCs w:val="20"/>
        </w:rPr>
        <w:t>,</w:t>
      </w:r>
      <w:r w:rsidRPr="00AA0C95">
        <w:rPr>
          <w:rFonts w:ascii="Arial" w:hAnsi="Arial" w:cs="Arial"/>
          <w:color w:val="000000"/>
          <w:sz w:val="20"/>
          <w:szCs w:val="20"/>
        </w:rPr>
        <w:t xml:space="preserve"> Liu Y</w:t>
      </w:r>
      <w:r w:rsidR="008D3838" w:rsidRPr="00AA0C95">
        <w:rPr>
          <w:rFonts w:ascii="Arial" w:hAnsi="Arial" w:cs="Arial"/>
          <w:color w:val="000000"/>
          <w:sz w:val="20"/>
          <w:szCs w:val="20"/>
        </w:rPr>
        <w:t>,</w:t>
      </w:r>
      <w:r w:rsidRPr="00AA0C95">
        <w:rPr>
          <w:rFonts w:ascii="Arial" w:hAnsi="Arial" w:cs="Arial"/>
          <w:color w:val="000000"/>
          <w:sz w:val="20"/>
          <w:szCs w:val="20"/>
        </w:rPr>
        <w:t xml:space="preserve"> Psaty BM</w:t>
      </w:r>
      <w:r w:rsidR="008D3838" w:rsidRPr="00AA0C95">
        <w:rPr>
          <w:rFonts w:ascii="Arial" w:hAnsi="Arial" w:cs="Arial"/>
          <w:color w:val="000000"/>
          <w:sz w:val="20"/>
          <w:szCs w:val="20"/>
        </w:rPr>
        <w:t>,</w:t>
      </w:r>
      <w:r w:rsidRPr="00AA0C95">
        <w:rPr>
          <w:rFonts w:ascii="Arial" w:hAnsi="Arial" w:cs="Arial"/>
          <w:color w:val="000000"/>
          <w:sz w:val="20"/>
          <w:szCs w:val="20"/>
        </w:rPr>
        <w:t xml:space="preserve"> Olgin JE</w:t>
      </w:r>
      <w:r w:rsidR="008D3838" w:rsidRPr="00AA0C95">
        <w:rPr>
          <w:rFonts w:ascii="Arial" w:hAnsi="Arial" w:cs="Arial"/>
          <w:color w:val="000000"/>
          <w:sz w:val="20"/>
          <w:szCs w:val="20"/>
        </w:rPr>
        <w:t>,</w:t>
      </w:r>
      <w:r w:rsidRPr="00AA0C95">
        <w:rPr>
          <w:rFonts w:ascii="Arial" w:hAnsi="Arial" w:cs="Arial"/>
          <w:color w:val="000000"/>
          <w:sz w:val="20"/>
          <w:szCs w:val="20"/>
        </w:rPr>
        <w:t xml:space="preserve"> Magnani JW</w:t>
      </w:r>
      <w:r w:rsidR="008D3838" w:rsidRPr="00AA0C95">
        <w:rPr>
          <w:rFonts w:ascii="Arial" w:hAnsi="Arial" w:cs="Arial"/>
          <w:color w:val="000000"/>
          <w:sz w:val="20"/>
          <w:szCs w:val="20"/>
        </w:rPr>
        <w:t>,</w:t>
      </w:r>
      <w:r w:rsidRPr="00AA0C95">
        <w:rPr>
          <w:rFonts w:ascii="Arial" w:hAnsi="Arial" w:cs="Arial"/>
          <w:color w:val="000000"/>
          <w:sz w:val="20"/>
          <w:szCs w:val="20"/>
        </w:rPr>
        <w:t xml:space="preserve"> Huntsman S</w:t>
      </w:r>
      <w:r w:rsidR="008D3838" w:rsidRPr="00AA0C95">
        <w:rPr>
          <w:rFonts w:ascii="Arial" w:hAnsi="Arial" w:cs="Arial"/>
          <w:color w:val="000000"/>
          <w:sz w:val="20"/>
          <w:szCs w:val="20"/>
        </w:rPr>
        <w:t>,</w:t>
      </w:r>
      <w:r w:rsidRPr="00AA0C95">
        <w:rPr>
          <w:rFonts w:ascii="Arial" w:hAnsi="Arial" w:cs="Arial"/>
          <w:color w:val="000000"/>
          <w:sz w:val="20"/>
          <w:szCs w:val="20"/>
        </w:rPr>
        <w:t xml:space="preserve"> Burchard EG</w:t>
      </w:r>
      <w:r w:rsidR="008D3838" w:rsidRPr="00AA0C95">
        <w:rPr>
          <w:rFonts w:ascii="Arial" w:hAnsi="Arial" w:cs="Arial"/>
          <w:color w:val="000000"/>
          <w:sz w:val="20"/>
          <w:szCs w:val="20"/>
        </w:rPr>
        <w:t>,</w:t>
      </w:r>
      <w:r w:rsidRPr="00AA0C95">
        <w:rPr>
          <w:rFonts w:ascii="Arial" w:hAnsi="Arial" w:cs="Arial"/>
          <w:color w:val="000000"/>
          <w:sz w:val="20"/>
          <w:szCs w:val="20"/>
        </w:rPr>
        <w:t xml:space="preserve"> Arking DE</w:t>
      </w:r>
      <w:r w:rsidR="008D3838" w:rsidRPr="00AA0C95">
        <w:rPr>
          <w:rFonts w:ascii="Arial" w:hAnsi="Arial" w:cs="Arial"/>
          <w:color w:val="000000"/>
          <w:sz w:val="20"/>
          <w:szCs w:val="20"/>
        </w:rPr>
        <w:t>,</w:t>
      </w:r>
      <w:r w:rsidRPr="00AA0C95">
        <w:rPr>
          <w:rFonts w:ascii="Arial" w:hAnsi="Arial" w:cs="Arial"/>
          <w:color w:val="000000"/>
          <w:sz w:val="20"/>
          <w:szCs w:val="20"/>
        </w:rPr>
        <w:t xml:space="preserve"> Bibbins-Domingo K</w:t>
      </w:r>
      <w:r w:rsidR="008D3838" w:rsidRPr="00AA0C95">
        <w:rPr>
          <w:rFonts w:ascii="Arial" w:hAnsi="Arial" w:cs="Arial"/>
          <w:color w:val="000000"/>
          <w:sz w:val="20"/>
          <w:szCs w:val="20"/>
        </w:rPr>
        <w:t>,</w:t>
      </w:r>
      <w:r w:rsidRPr="00AA0C95">
        <w:rPr>
          <w:rFonts w:ascii="Arial" w:hAnsi="Arial" w:cs="Arial"/>
          <w:color w:val="000000"/>
          <w:sz w:val="20"/>
          <w:szCs w:val="20"/>
        </w:rPr>
        <w:t xml:space="preserve"> Harris TB</w:t>
      </w:r>
      <w:r w:rsidR="008D3838" w:rsidRPr="00AA0C95">
        <w:rPr>
          <w:rFonts w:ascii="Arial" w:hAnsi="Arial" w:cs="Arial"/>
          <w:color w:val="000000"/>
          <w:sz w:val="20"/>
          <w:szCs w:val="20"/>
        </w:rPr>
        <w:t>,</w:t>
      </w:r>
      <w:r w:rsidRPr="00AA0C95">
        <w:rPr>
          <w:rFonts w:ascii="Arial" w:hAnsi="Arial" w:cs="Arial"/>
          <w:color w:val="000000"/>
          <w:sz w:val="20"/>
          <w:szCs w:val="20"/>
        </w:rPr>
        <w:t xml:space="preserve"> Perez MV</w:t>
      </w:r>
      <w:r w:rsidR="008D3838" w:rsidRPr="00AA0C95">
        <w:rPr>
          <w:rFonts w:ascii="Arial" w:hAnsi="Arial" w:cs="Arial"/>
          <w:color w:val="000000"/>
          <w:sz w:val="20"/>
          <w:szCs w:val="20"/>
        </w:rPr>
        <w:t>,</w:t>
      </w:r>
      <w:r w:rsidRPr="00AA0C95">
        <w:rPr>
          <w:rFonts w:ascii="Arial" w:hAnsi="Arial" w:cs="Arial"/>
          <w:color w:val="000000"/>
          <w:sz w:val="20"/>
          <w:szCs w:val="20"/>
        </w:rPr>
        <w:t xml:space="preserve"> Ziv E</w:t>
      </w:r>
      <w:r w:rsidR="008D3838" w:rsidRPr="00AA0C95">
        <w:rPr>
          <w:rFonts w:ascii="Arial" w:hAnsi="Arial" w:cs="Arial"/>
          <w:color w:val="000000"/>
          <w:sz w:val="20"/>
          <w:szCs w:val="20"/>
        </w:rPr>
        <w:t>,</w:t>
      </w:r>
      <w:r w:rsidRPr="00AA0C95">
        <w:rPr>
          <w:rFonts w:ascii="Arial" w:hAnsi="Arial" w:cs="Arial"/>
          <w:color w:val="000000"/>
          <w:sz w:val="20"/>
          <w:szCs w:val="20"/>
        </w:rPr>
        <w:t xml:space="preserve"> Marcus GM. </w:t>
      </w:r>
      <w:r w:rsidRPr="00AA0C95">
        <w:rPr>
          <w:rFonts w:ascii="Arial" w:hAnsi="Arial" w:cs="Arial"/>
          <w:b/>
          <w:i/>
          <w:color w:val="000000"/>
          <w:sz w:val="20"/>
          <w:szCs w:val="20"/>
        </w:rPr>
        <w:t xml:space="preserve">Genetic Investigation </w:t>
      </w:r>
      <w:proofErr w:type="gramStart"/>
      <w:r w:rsidRPr="00AA0C95">
        <w:rPr>
          <w:rFonts w:ascii="Arial" w:hAnsi="Arial" w:cs="Arial"/>
          <w:b/>
          <w:i/>
          <w:color w:val="000000"/>
          <w:sz w:val="20"/>
          <w:szCs w:val="20"/>
        </w:rPr>
        <w:t>Into</w:t>
      </w:r>
      <w:proofErr w:type="gramEnd"/>
      <w:r w:rsidRPr="00AA0C95">
        <w:rPr>
          <w:rFonts w:ascii="Arial" w:hAnsi="Arial" w:cs="Arial"/>
          <w:b/>
          <w:i/>
          <w:color w:val="000000"/>
          <w:sz w:val="20"/>
          <w:szCs w:val="20"/>
        </w:rPr>
        <w:t xml:space="preserve"> the Differential Risk of Atrial Fibrillation Among Black and White Individuals.</w:t>
      </w:r>
      <w:r w:rsidR="00AA0C95">
        <w:rPr>
          <w:rFonts w:ascii="Arial" w:hAnsi="Arial" w:cs="Arial"/>
          <w:color w:val="000000"/>
          <w:sz w:val="20"/>
          <w:szCs w:val="20"/>
        </w:rPr>
        <w:t xml:space="preserve"> JAMA </w:t>
      </w:r>
      <w:proofErr w:type="spellStart"/>
      <w:r w:rsidR="00AA0C95">
        <w:rPr>
          <w:rFonts w:ascii="Arial" w:hAnsi="Arial" w:cs="Arial"/>
          <w:color w:val="000000"/>
          <w:sz w:val="20"/>
          <w:szCs w:val="20"/>
        </w:rPr>
        <w:t>Cardiol</w:t>
      </w:r>
      <w:proofErr w:type="spellEnd"/>
      <w:r w:rsidR="000507D6">
        <w:rPr>
          <w:rFonts w:ascii="Arial" w:hAnsi="Arial" w:cs="Arial"/>
          <w:color w:val="000000"/>
          <w:sz w:val="20"/>
          <w:szCs w:val="20"/>
        </w:rPr>
        <w:t>.</w:t>
      </w:r>
      <w:r w:rsidR="00AA0C95">
        <w:rPr>
          <w:rFonts w:ascii="Arial" w:hAnsi="Arial" w:cs="Arial"/>
          <w:color w:val="000000"/>
          <w:sz w:val="20"/>
          <w:szCs w:val="20"/>
        </w:rPr>
        <w:t xml:space="preserve"> 2016 July</w:t>
      </w:r>
      <w:r w:rsidR="00316F05" w:rsidRPr="00AA0C95">
        <w:rPr>
          <w:rFonts w:ascii="Arial" w:hAnsi="Arial" w:cs="Arial"/>
          <w:color w:val="000000"/>
          <w:sz w:val="20"/>
          <w:szCs w:val="20"/>
        </w:rPr>
        <w:t>.</w:t>
      </w:r>
      <w:r w:rsidR="00AA0C95">
        <w:rPr>
          <w:rFonts w:ascii="Arial" w:hAnsi="Arial" w:cs="Arial"/>
          <w:color w:val="000000"/>
          <w:sz w:val="20"/>
          <w:szCs w:val="20"/>
        </w:rPr>
        <w:t xml:space="preserve"> Vol. 1, issue 4, pp. 442-450.</w:t>
      </w:r>
      <w:r w:rsidRPr="00AA0C95">
        <w:rPr>
          <w:rFonts w:ascii="Arial" w:hAnsi="Arial" w:cs="Arial"/>
          <w:color w:val="000000"/>
          <w:sz w:val="20"/>
          <w:szCs w:val="20"/>
        </w:rPr>
        <w:t xml:space="preserve"> PM: 27438321. </w:t>
      </w:r>
      <w:hyperlink r:id="rId3349" w:history="1">
        <w:r w:rsidR="00AA0C95" w:rsidRPr="00AA0C95">
          <w:rPr>
            <w:rFonts w:ascii="Arial" w:hAnsi="Arial" w:cs="Arial"/>
            <w:color w:val="000000"/>
            <w:sz w:val="20"/>
            <w:szCs w:val="20"/>
          </w:rPr>
          <w:t>PMC5395094</w:t>
        </w:r>
      </w:hyperlink>
      <w:r w:rsidR="00AA0C95" w:rsidRPr="00AA0C95">
        <w:rPr>
          <w:rFonts w:ascii="Arial" w:hAnsi="Arial" w:cs="Arial"/>
          <w:color w:val="000000"/>
          <w:sz w:val="20"/>
          <w:szCs w:val="20"/>
        </w:rPr>
        <w:t xml:space="preserve">. </w:t>
      </w:r>
      <w:r w:rsidR="001B1302" w:rsidRPr="00153B57">
        <w:rPr>
          <w:rFonts w:ascii="Arial" w:hAnsi="Arial" w:cs="Arial"/>
          <w:sz w:val="20"/>
          <w:szCs w:val="20"/>
        </w:rPr>
        <w:t>NOTE: Published without CHS P&amp;P review and approval.</w:t>
      </w:r>
    </w:p>
    <w:p w14:paraId="51DE5359" w14:textId="77777777" w:rsidR="00322E1A"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Roberts JD</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Dewland</w:t>
      </w:r>
      <w:proofErr w:type="spellEnd"/>
      <w:r w:rsidRPr="00153B57">
        <w:rPr>
          <w:rFonts w:ascii="Arial" w:hAnsi="Arial" w:cs="Arial"/>
          <w:sz w:val="20"/>
          <w:szCs w:val="20"/>
        </w:rPr>
        <w:t xml:space="preserve"> TA</w:t>
      </w:r>
      <w:r w:rsidR="008D3838" w:rsidRPr="00153B57">
        <w:rPr>
          <w:rFonts w:ascii="Arial" w:hAnsi="Arial" w:cs="Arial"/>
          <w:sz w:val="20"/>
          <w:szCs w:val="20"/>
        </w:rPr>
        <w:t>,</w:t>
      </w:r>
      <w:r w:rsidRPr="00153B57">
        <w:rPr>
          <w:rFonts w:ascii="Arial" w:hAnsi="Arial" w:cs="Arial"/>
          <w:sz w:val="20"/>
          <w:szCs w:val="20"/>
        </w:rPr>
        <w:t xml:space="preserve"> Glidden DV</w:t>
      </w:r>
      <w:r w:rsidR="008D3838" w:rsidRPr="00153B57">
        <w:rPr>
          <w:rFonts w:ascii="Arial" w:hAnsi="Arial" w:cs="Arial"/>
          <w:sz w:val="20"/>
          <w:szCs w:val="20"/>
        </w:rPr>
        <w:t>,</w:t>
      </w:r>
      <w:r w:rsidRPr="00153B57">
        <w:rPr>
          <w:rFonts w:ascii="Arial" w:hAnsi="Arial" w:cs="Arial"/>
          <w:sz w:val="20"/>
          <w:szCs w:val="20"/>
        </w:rPr>
        <w:t xml:space="preserve"> Hoffmann TJ</w:t>
      </w:r>
      <w:r w:rsidR="008D3838" w:rsidRPr="00153B57">
        <w:rPr>
          <w:rFonts w:ascii="Arial" w:hAnsi="Arial" w:cs="Arial"/>
          <w:sz w:val="20"/>
          <w:szCs w:val="20"/>
        </w:rPr>
        <w:t>,</w:t>
      </w:r>
      <w:r w:rsidRPr="00153B57">
        <w:rPr>
          <w:rFonts w:ascii="Arial" w:hAnsi="Arial" w:cs="Arial"/>
          <w:sz w:val="20"/>
          <w:szCs w:val="20"/>
        </w:rPr>
        <w:t xml:space="preserve"> Arking DE</w:t>
      </w:r>
      <w:r w:rsidR="008D3838" w:rsidRPr="00153B57">
        <w:rPr>
          <w:rFonts w:ascii="Arial" w:hAnsi="Arial" w:cs="Arial"/>
          <w:sz w:val="20"/>
          <w:szCs w:val="20"/>
        </w:rPr>
        <w:t>,</w:t>
      </w:r>
      <w:r w:rsidRPr="00153B57">
        <w:rPr>
          <w:rFonts w:ascii="Arial" w:hAnsi="Arial" w:cs="Arial"/>
          <w:sz w:val="20"/>
          <w:szCs w:val="20"/>
        </w:rPr>
        <w:t xml:space="preserve"> Chen LY</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Olgin JE</w:t>
      </w:r>
      <w:r w:rsidR="008D3838" w:rsidRPr="00153B57">
        <w:rPr>
          <w:rFonts w:ascii="Arial" w:hAnsi="Arial" w:cs="Arial"/>
          <w:sz w:val="20"/>
          <w:szCs w:val="20"/>
        </w:rPr>
        <w:t>,</w:t>
      </w:r>
      <w:r w:rsidRPr="00153B57">
        <w:rPr>
          <w:rFonts w:ascii="Arial" w:hAnsi="Arial" w:cs="Arial"/>
          <w:sz w:val="20"/>
          <w:szCs w:val="20"/>
        </w:rPr>
        <w:t xml:space="preserve"> Alonso A</w:t>
      </w:r>
      <w:r w:rsidR="008D3838" w:rsidRPr="00153B57">
        <w:rPr>
          <w:rFonts w:ascii="Arial" w:hAnsi="Arial" w:cs="Arial"/>
          <w:sz w:val="20"/>
          <w:szCs w:val="20"/>
        </w:rPr>
        <w:t xml:space="preserve">, </w:t>
      </w:r>
      <w:r w:rsidRPr="00153B57">
        <w:rPr>
          <w:rFonts w:ascii="Arial" w:hAnsi="Arial" w:cs="Arial"/>
          <w:sz w:val="20"/>
          <w:szCs w:val="20"/>
        </w:rPr>
        <w:t>Heckbert SR</w:t>
      </w:r>
      <w:r w:rsidR="008D3838"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Impact of genetic variants on the upstream efficacy of renin-angiotensin system inhibitors for the prevention of atrial fibrillation.</w:t>
      </w:r>
      <w:r w:rsidRPr="00153B57">
        <w:rPr>
          <w:rFonts w:ascii="Arial" w:hAnsi="Arial" w:cs="Arial"/>
          <w:sz w:val="20"/>
          <w:szCs w:val="20"/>
        </w:rPr>
        <w:t xml:space="preserve"> </w:t>
      </w:r>
      <w:r w:rsidR="00316F05" w:rsidRPr="00153B57">
        <w:rPr>
          <w:rFonts w:ascii="Arial" w:hAnsi="Arial" w:cs="Arial"/>
          <w:sz w:val="20"/>
          <w:szCs w:val="20"/>
        </w:rPr>
        <w:t xml:space="preserve">Am. Heart J. 2016 </w:t>
      </w:r>
      <w:r w:rsidR="00BC73AE">
        <w:rPr>
          <w:rFonts w:ascii="Arial" w:hAnsi="Arial" w:cs="Arial"/>
          <w:sz w:val="20"/>
          <w:szCs w:val="20"/>
        </w:rPr>
        <w:t>July1</w:t>
      </w:r>
      <w:r w:rsidR="00316F05" w:rsidRPr="00153B57">
        <w:rPr>
          <w:rFonts w:ascii="Arial" w:hAnsi="Arial" w:cs="Arial"/>
          <w:sz w:val="20"/>
          <w:szCs w:val="20"/>
        </w:rPr>
        <w:t xml:space="preserve">. </w:t>
      </w:r>
      <w:r w:rsidR="00BC73AE">
        <w:rPr>
          <w:rFonts w:ascii="Arial" w:hAnsi="Arial" w:cs="Arial"/>
          <w:sz w:val="20"/>
          <w:szCs w:val="20"/>
        </w:rPr>
        <w:t xml:space="preserve">Vol. 1, issue 4, pp. 442-450. </w:t>
      </w:r>
      <w:r w:rsidRPr="00153B57">
        <w:rPr>
          <w:rFonts w:ascii="Arial" w:hAnsi="Arial" w:cs="Arial"/>
          <w:sz w:val="20"/>
          <w:szCs w:val="20"/>
        </w:rPr>
        <w:t xml:space="preserve">PM: 27179719. </w:t>
      </w:r>
      <w:r w:rsidR="00FD1069" w:rsidRPr="00153B57">
        <w:rPr>
          <w:rFonts w:ascii="Arial" w:hAnsi="Arial" w:cs="Arial"/>
          <w:sz w:val="20"/>
          <w:szCs w:val="20"/>
        </w:rPr>
        <w:t>PMC4873713</w:t>
      </w:r>
      <w:r w:rsidR="00FD1069">
        <w:rPr>
          <w:rFonts w:ascii="Arial" w:hAnsi="Arial" w:cs="Arial"/>
          <w:sz w:val="20"/>
          <w:szCs w:val="20"/>
        </w:rPr>
        <w:t>.</w:t>
      </w:r>
      <w:r w:rsidR="00FD1069"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59306435" w14:textId="77777777" w:rsidR="00FD1069"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Rosano C</w:t>
      </w:r>
      <w:r w:rsidR="008D3838" w:rsidRPr="00153B57">
        <w:rPr>
          <w:rFonts w:ascii="Arial" w:hAnsi="Arial" w:cs="Arial"/>
          <w:sz w:val="20"/>
          <w:szCs w:val="20"/>
        </w:rPr>
        <w:t>,</w:t>
      </w:r>
      <w:r w:rsidRPr="00153B57">
        <w:rPr>
          <w:rFonts w:ascii="Arial" w:hAnsi="Arial" w:cs="Arial"/>
          <w:sz w:val="20"/>
          <w:szCs w:val="20"/>
        </w:rPr>
        <w:t xml:space="preserve"> Perera S</w:t>
      </w:r>
      <w:r w:rsidR="008D3838" w:rsidRPr="00153B57">
        <w:rPr>
          <w:rFonts w:ascii="Arial" w:hAnsi="Arial" w:cs="Arial"/>
          <w:sz w:val="20"/>
          <w:szCs w:val="20"/>
        </w:rPr>
        <w:t>,</w:t>
      </w:r>
      <w:r w:rsidRPr="00153B57">
        <w:rPr>
          <w:rFonts w:ascii="Arial" w:hAnsi="Arial" w:cs="Arial"/>
          <w:sz w:val="20"/>
          <w:szCs w:val="20"/>
        </w:rPr>
        <w:t xml:space="preserve"> Inzitari M</w:t>
      </w:r>
      <w:r w:rsidR="008D3838" w:rsidRPr="00153B57">
        <w:rPr>
          <w:rFonts w:ascii="Arial" w:hAnsi="Arial" w:cs="Arial"/>
          <w:sz w:val="20"/>
          <w:szCs w:val="20"/>
        </w:rPr>
        <w:t>,</w:t>
      </w:r>
      <w:r w:rsidRPr="00153B57">
        <w:rPr>
          <w:rFonts w:ascii="Arial" w:hAnsi="Arial" w:cs="Arial"/>
          <w:sz w:val="20"/>
          <w:szCs w:val="20"/>
        </w:rPr>
        <w:t xml:space="preserve"> Newman AB</w:t>
      </w:r>
      <w:r w:rsidR="008D3838" w:rsidRPr="00153B57">
        <w:rPr>
          <w:rFonts w:ascii="Arial" w:hAnsi="Arial" w:cs="Arial"/>
          <w:sz w:val="20"/>
          <w:szCs w:val="20"/>
        </w:rPr>
        <w:t>,</w:t>
      </w:r>
      <w:r w:rsidRPr="00153B57">
        <w:rPr>
          <w:rFonts w:ascii="Arial" w:hAnsi="Arial" w:cs="Arial"/>
          <w:sz w:val="20"/>
          <w:szCs w:val="20"/>
        </w:rPr>
        <w:t xml:space="preserve"> Longstreth WT</w:t>
      </w:r>
      <w:r w:rsidR="008D3838" w:rsidRPr="00153B57">
        <w:rPr>
          <w:rFonts w:ascii="Arial" w:hAnsi="Arial" w:cs="Arial"/>
          <w:sz w:val="20"/>
          <w:szCs w:val="20"/>
        </w:rPr>
        <w:t>,</w:t>
      </w:r>
      <w:r w:rsidRPr="00153B57">
        <w:rPr>
          <w:rFonts w:ascii="Arial" w:hAnsi="Arial" w:cs="Arial"/>
          <w:sz w:val="20"/>
          <w:szCs w:val="20"/>
        </w:rPr>
        <w:t xml:space="preserve"> Studenski S. </w:t>
      </w:r>
      <w:r w:rsidRPr="00153B57">
        <w:rPr>
          <w:rFonts w:ascii="Arial" w:hAnsi="Arial" w:cs="Arial"/>
          <w:b/>
          <w:i/>
          <w:sz w:val="20"/>
          <w:szCs w:val="20"/>
        </w:rPr>
        <w:t xml:space="preserve">Digit Symbol Substitution test and future clinical and subclinical disorders of cognition, </w:t>
      </w:r>
      <w:proofErr w:type="gramStart"/>
      <w:r w:rsidRPr="00153B57">
        <w:rPr>
          <w:rFonts w:ascii="Arial" w:hAnsi="Arial" w:cs="Arial"/>
          <w:b/>
          <w:i/>
          <w:sz w:val="20"/>
          <w:szCs w:val="20"/>
        </w:rPr>
        <w:t>mobility</w:t>
      </w:r>
      <w:proofErr w:type="gramEnd"/>
      <w:r w:rsidRPr="00153B57">
        <w:rPr>
          <w:rFonts w:ascii="Arial" w:hAnsi="Arial" w:cs="Arial"/>
          <w:b/>
          <w:i/>
          <w:sz w:val="20"/>
          <w:szCs w:val="20"/>
        </w:rPr>
        <w:t xml:space="preserve"> and mood in older adults.</w:t>
      </w:r>
      <w:r w:rsidRPr="00153B57">
        <w:rPr>
          <w:rFonts w:ascii="Arial" w:hAnsi="Arial" w:cs="Arial"/>
          <w:sz w:val="20"/>
          <w:szCs w:val="20"/>
        </w:rPr>
        <w:t xml:space="preserve"> Age Ageing 2016 Jul 4</w:t>
      </w:r>
      <w:r w:rsidR="00BB3648" w:rsidRPr="00153B57">
        <w:rPr>
          <w:rFonts w:ascii="Arial" w:hAnsi="Arial" w:cs="Arial"/>
          <w:sz w:val="20"/>
          <w:szCs w:val="20"/>
        </w:rPr>
        <w:t>.</w:t>
      </w:r>
      <w:r w:rsidRPr="00153B57">
        <w:rPr>
          <w:rFonts w:ascii="Arial" w:hAnsi="Arial" w:cs="Arial"/>
          <w:sz w:val="20"/>
          <w:szCs w:val="20"/>
        </w:rPr>
        <w:t xml:space="preserve"> PM: 27496932. </w:t>
      </w:r>
      <w:hyperlink r:id="rId3350" w:history="1">
        <w:r w:rsidR="00FD1069" w:rsidRPr="00FD1069">
          <w:rPr>
            <w:rFonts w:ascii="Arial" w:hAnsi="Arial" w:cs="Arial"/>
            <w:sz w:val="20"/>
            <w:szCs w:val="20"/>
          </w:rPr>
          <w:t>PMC5027641</w:t>
        </w:r>
      </w:hyperlink>
      <w:r w:rsidR="00FD1069">
        <w:rPr>
          <w:rFonts w:ascii="Arial" w:hAnsi="Arial" w:cs="Arial"/>
          <w:sz w:val="20"/>
          <w:szCs w:val="20"/>
        </w:rPr>
        <w:t>.</w:t>
      </w:r>
    </w:p>
    <w:p w14:paraId="30812E2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Rosso AL</w:t>
      </w:r>
      <w:r w:rsidR="008D3838" w:rsidRPr="00153B57">
        <w:rPr>
          <w:rFonts w:ascii="Arial" w:hAnsi="Arial" w:cs="Arial"/>
          <w:sz w:val="20"/>
          <w:szCs w:val="20"/>
        </w:rPr>
        <w:t>,</w:t>
      </w:r>
      <w:r w:rsidRPr="00153B57">
        <w:rPr>
          <w:rFonts w:ascii="Arial" w:hAnsi="Arial" w:cs="Arial"/>
          <w:sz w:val="20"/>
          <w:szCs w:val="20"/>
        </w:rPr>
        <w:t xml:space="preserve"> Flatt JD</w:t>
      </w:r>
      <w:r w:rsidR="008D3838" w:rsidRPr="00153B57">
        <w:rPr>
          <w:rFonts w:ascii="Arial" w:hAnsi="Arial" w:cs="Arial"/>
          <w:sz w:val="20"/>
          <w:szCs w:val="20"/>
        </w:rPr>
        <w:t>,</w:t>
      </w:r>
      <w:r w:rsidRPr="00153B57">
        <w:rPr>
          <w:rFonts w:ascii="Arial" w:hAnsi="Arial" w:cs="Arial"/>
          <w:sz w:val="20"/>
          <w:szCs w:val="20"/>
        </w:rPr>
        <w:t xml:space="preserve"> Carlson MC</w:t>
      </w:r>
      <w:r w:rsidR="008D3838" w:rsidRPr="00153B57">
        <w:rPr>
          <w:rFonts w:ascii="Arial" w:hAnsi="Arial" w:cs="Arial"/>
          <w:sz w:val="20"/>
          <w:szCs w:val="20"/>
        </w:rPr>
        <w:t>, Lovasi</w:t>
      </w:r>
      <w:r w:rsidRPr="00153B57">
        <w:rPr>
          <w:rFonts w:ascii="Arial" w:hAnsi="Arial" w:cs="Arial"/>
          <w:sz w:val="20"/>
          <w:szCs w:val="20"/>
        </w:rPr>
        <w:t xml:space="preserve"> GS</w:t>
      </w:r>
      <w:r w:rsidR="008D3838" w:rsidRPr="00153B57">
        <w:rPr>
          <w:rFonts w:ascii="Arial" w:hAnsi="Arial" w:cs="Arial"/>
          <w:sz w:val="20"/>
          <w:szCs w:val="20"/>
        </w:rPr>
        <w:t>,</w:t>
      </w:r>
      <w:r w:rsidRPr="00153B57">
        <w:rPr>
          <w:rFonts w:ascii="Arial" w:hAnsi="Arial" w:cs="Arial"/>
          <w:sz w:val="20"/>
          <w:szCs w:val="20"/>
        </w:rPr>
        <w:t xml:space="preserve"> Rosano C</w:t>
      </w:r>
      <w:r w:rsidR="008D3838" w:rsidRPr="00153B57">
        <w:rPr>
          <w:rFonts w:ascii="Arial" w:hAnsi="Arial" w:cs="Arial"/>
          <w:sz w:val="20"/>
          <w:szCs w:val="20"/>
        </w:rPr>
        <w:t>,</w:t>
      </w:r>
      <w:r w:rsidRPr="00153B57">
        <w:rPr>
          <w:rFonts w:ascii="Arial" w:hAnsi="Arial" w:cs="Arial"/>
          <w:sz w:val="20"/>
          <w:szCs w:val="20"/>
        </w:rPr>
        <w:t xml:space="preserve"> Brown AF</w:t>
      </w:r>
      <w:r w:rsidR="008D3838" w:rsidRPr="00153B57">
        <w:rPr>
          <w:rFonts w:ascii="Arial" w:hAnsi="Arial" w:cs="Arial"/>
          <w:sz w:val="20"/>
          <w:szCs w:val="20"/>
        </w:rPr>
        <w:t>,</w:t>
      </w:r>
      <w:r w:rsidRPr="00153B57">
        <w:rPr>
          <w:rFonts w:ascii="Arial" w:hAnsi="Arial" w:cs="Arial"/>
          <w:sz w:val="20"/>
          <w:szCs w:val="20"/>
        </w:rPr>
        <w:t xml:space="preserve"> Matthews KA</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Gianaros</w:t>
      </w:r>
      <w:proofErr w:type="spellEnd"/>
      <w:r w:rsidRPr="00153B57">
        <w:rPr>
          <w:rFonts w:ascii="Arial" w:hAnsi="Arial" w:cs="Arial"/>
          <w:sz w:val="20"/>
          <w:szCs w:val="20"/>
        </w:rPr>
        <w:t xml:space="preserve"> PJ</w:t>
      </w:r>
      <w:r w:rsidR="008D3838"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Neighborhood Socioeconomic Status and Cog</w:t>
      </w:r>
      <w:r w:rsidR="00BB3648" w:rsidRPr="00153B57">
        <w:rPr>
          <w:rFonts w:ascii="Arial" w:hAnsi="Arial" w:cs="Arial"/>
          <w:b/>
          <w:i/>
          <w:sz w:val="20"/>
          <w:szCs w:val="20"/>
        </w:rPr>
        <w:t>nitive Function in Late Life.</w:t>
      </w:r>
      <w:r w:rsidR="00BB3648" w:rsidRPr="00153B57">
        <w:rPr>
          <w:rFonts w:ascii="Arial" w:hAnsi="Arial" w:cs="Arial"/>
          <w:sz w:val="20"/>
          <w:szCs w:val="20"/>
        </w:rPr>
        <w:t xml:space="preserve"> </w:t>
      </w:r>
      <w:r w:rsidRPr="00153B57">
        <w:rPr>
          <w:rFonts w:ascii="Arial" w:hAnsi="Arial" w:cs="Arial"/>
          <w:sz w:val="20"/>
          <w:szCs w:val="20"/>
        </w:rPr>
        <w:t>Am. J. Epidemiol. 2016 Jun 15</w:t>
      </w:r>
      <w:r w:rsidR="00BB3648" w:rsidRPr="00153B57">
        <w:rPr>
          <w:rFonts w:ascii="Arial" w:hAnsi="Arial" w:cs="Arial"/>
          <w:sz w:val="20"/>
          <w:szCs w:val="20"/>
        </w:rPr>
        <w:t xml:space="preserve">. </w:t>
      </w:r>
      <w:r w:rsidR="00460E79">
        <w:rPr>
          <w:rFonts w:ascii="Arial" w:hAnsi="Arial" w:cs="Arial"/>
          <w:sz w:val="20"/>
          <w:szCs w:val="20"/>
        </w:rPr>
        <w:t xml:space="preserve">Vol. </w:t>
      </w:r>
      <w:r w:rsidR="007864CC">
        <w:rPr>
          <w:rFonts w:ascii="Arial" w:hAnsi="Arial" w:cs="Arial"/>
          <w:sz w:val="20"/>
          <w:szCs w:val="20"/>
        </w:rPr>
        <w:t>183</w:t>
      </w:r>
      <w:r w:rsidR="00460E79">
        <w:rPr>
          <w:rFonts w:ascii="Arial" w:hAnsi="Arial" w:cs="Arial"/>
          <w:sz w:val="20"/>
          <w:szCs w:val="20"/>
        </w:rPr>
        <w:t xml:space="preserve">, issue </w:t>
      </w:r>
      <w:r w:rsidR="007864CC">
        <w:rPr>
          <w:rFonts w:ascii="Arial" w:hAnsi="Arial" w:cs="Arial"/>
          <w:sz w:val="20"/>
          <w:szCs w:val="20"/>
        </w:rPr>
        <w:t>12</w:t>
      </w:r>
      <w:r w:rsidR="00460E79">
        <w:rPr>
          <w:rFonts w:ascii="Arial" w:hAnsi="Arial" w:cs="Arial"/>
          <w:sz w:val="20"/>
          <w:szCs w:val="20"/>
        </w:rPr>
        <w:t>, pp. 1</w:t>
      </w:r>
      <w:r w:rsidR="007864CC">
        <w:rPr>
          <w:rFonts w:ascii="Arial" w:hAnsi="Arial" w:cs="Arial"/>
          <w:sz w:val="20"/>
          <w:szCs w:val="20"/>
        </w:rPr>
        <w:t>088</w:t>
      </w:r>
      <w:r w:rsidR="00460E79">
        <w:rPr>
          <w:rFonts w:ascii="Arial" w:hAnsi="Arial" w:cs="Arial"/>
          <w:sz w:val="20"/>
          <w:szCs w:val="20"/>
        </w:rPr>
        <w:t>-</w:t>
      </w:r>
      <w:r w:rsidR="007864CC">
        <w:rPr>
          <w:rFonts w:ascii="Arial" w:hAnsi="Arial" w:cs="Arial"/>
          <w:sz w:val="20"/>
          <w:szCs w:val="20"/>
        </w:rPr>
        <w:t>1097</w:t>
      </w:r>
      <w:r w:rsidR="00460E79">
        <w:rPr>
          <w:rFonts w:ascii="Arial" w:hAnsi="Arial" w:cs="Arial"/>
          <w:sz w:val="20"/>
          <w:szCs w:val="20"/>
        </w:rPr>
        <w:t xml:space="preserve">2. </w:t>
      </w:r>
      <w:r w:rsidRPr="00153B57">
        <w:rPr>
          <w:rFonts w:ascii="Arial" w:hAnsi="Arial" w:cs="Arial"/>
          <w:sz w:val="20"/>
          <w:szCs w:val="20"/>
        </w:rPr>
        <w:t xml:space="preserve">PM: 27257114. </w:t>
      </w:r>
      <w:r w:rsidR="00FD1069" w:rsidRPr="00153B57">
        <w:rPr>
          <w:rFonts w:ascii="Arial" w:hAnsi="Arial" w:cs="Arial"/>
          <w:sz w:val="20"/>
          <w:szCs w:val="20"/>
        </w:rPr>
        <w:t>PMC4908209.</w:t>
      </w:r>
    </w:p>
    <w:p w14:paraId="66D47365"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Sanders JL</w:t>
      </w:r>
      <w:r w:rsidR="008D3838" w:rsidRPr="00153B57">
        <w:rPr>
          <w:rFonts w:ascii="Arial" w:hAnsi="Arial" w:cs="Arial"/>
          <w:sz w:val="20"/>
          <w:szCs w:val="20"/>
        </w:rPr>
        <w:t>,</w:t>
      </w:r>
      <w:r w:rsidRPr="00153B57">
        <w:rPr>
          <w:rFonts w:ascii="Arial" w:hAnsi="Arial" w:cs="Arial"/>
          <w:sz w:val="20"/>
          <w:szCs w:val="20"/>
        </w:rPr>
        <w:t xml:space="preserve"> Arnold AM</w:t>
      </w:r>
      <w:r w:rsidR="008D3838" w:rsidRPr="00153B57">
        <w:rPr>
          <w:rFonts w:ascii="Arial" w:hAnsi="Arial" w:cs="Arial"/>
          <w:sz w:val="20"/>
          <w:szCs w:val="20"/>
        </w:rPr>
        <w:t>,</w:t>
      </w:r>
      <w:r w:rsidRPr="00153B57">
        <w:rPr>
          <w:rFonts w:ascii="Arial" w:hAnsi="Arial" w:cs="Arial"/>
          <w:sz w:val="20"/>
          <w:szCs w:val="20"/>
        </w:rPr>
        <w:t xml:space="preserve"> Hirsch CH</w:t>
      </w:r>
      <w:r w:rsidR="008D3838" w:rsidRPr="00153B57">
        <w:rPr>
          <w:rFonts w:ascii="Arial" w:hAnsi="Arial" w:cs="Arial"/>
          <w:sz w:val="20"/>
          <w:szCs w:val="20"/>
        </w:rPr>
        <w:t>,</w:t>
      </w:r>
      <w:r w:rsidRPr="00153B57">
        <w:rPr>
          <w:rFonts w:ascii="Arial" w:hAnsi="Arial" w:cs="Arial"/>
          <w:sz w:val="20"/>
          <w:szCs w:val="20"/>
        </w:rPr>
        <w:t xml:space="preserve"> Thielke SM</w:t>
      </w:r>
      <w:r w:rsidR="008D3838" w:rsidRPr="00153B57">
        <w:rPr>
          <w:rFonts w:ascii="Arial" w:hAnsi="Arial" w:cs="Arial"/>
          <w:sz w:val="20"/>
          <w:szCs w:val="20"/>
        </w:rPr>
        <w:t>,</w:t>
      </w:r>
      <w:r w:rsidRPr="00153B57">
        <w:rPr>
          <w:rFonts w:ascii="Arial" w:hAnsi="Arial" w:cs="Arial"/>
          <w:sz w:val="20"/>
          <w:szCs w:val="20"/>
        </w:rPr>
        <w:t xml:space="preserve"> Kim D</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Ix JH</w:t>
      </w:r>
      <w:r w:rsidR="008D3838" w:rsidRPr="00153B57">
        <w:rPr>
          <w:rFonts w:ascii="Arial" w:hAnsi="Arial" w:cs="Arial"/>
          <w:sz w:val="20"/>
          <w:szCs w:val="20"/>
        </w:rPr>
        <w:t>,</w:t>
      </w:r>
      <w:r w:rsidRPr="00153B57">
        <w:rPr>
          <w:rFonts w:ascii="Arial" w:hAnsi="Arial" w:cs="Arial"/>
          <w:sz w:val="20"/>
          <w:szCs w:val="20"/>
        </w:rPr>
        <w:t xml:space="preserve"> Kaplan RC</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Kritchevsky</w:t>
      </w:r>
      <w:proofErr w:type="spellEnd"/>
      <w:r w:rsidRPr="00153B57">
        <w:rPr>
          <w:rFonts w:ascii="Arial" w:hAnsi="Arial" w:cs="Arial"/>
          <w:sz w:val="20"/>
          <w:szCs w:val="20"/>
        </w:rPr>
        <w:t xml:space="preserve"> SB</w:t>
      </w:r>
      <w:r w:rsidR="008D3838"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Effects of Disease Burden and Functional Adaptation on Morbidity and Mortality on Older Adults.</w:t>
      </w:r>
      <w:r w:rsidRPr="00153B57">
        <w:rPr>
          <w:rFonts w:ascii="Arial" w:hAnsi="Arial" w:cs="Arial"/>
          <w:sz w:val="20"/>
          <w:szCs w:val="20"/>
        </w:rPr>
        <w:t xml:space="preserve"> J Am </w:t>
      </w:r>
      <w:proofErr w:type="spellStart"/>
      <w:r w:rsidRPr="00153B57">
        <w:rPr>
          <w:rFonts w:ascii="Arial" w:hAnsi="Arial" w:cs="Arial"/>
          <w:sz w:val="20"/>
          <w:szCs w:val="20"/>
        </w:rPr>
        <w:t>Geriatr</w:t>
      </w:r>
      <w:proofErr w:type="spellEnd"/>
      <w:r w:rsidRPr="00153B57">
        <w:rPr>
          <w:rFonts w:ascii="Arial" w:hAnsi="Arial" w:cs="Arial"/>
          <w:sz w:val="20"/>
          <w:szCs w:val="20"/>
        </w:rPr>
        <w:t xml:space="preserve"> Soc 2016 Jun</w:t>
      </w:r>
      <w:r w:rsidR="00BB3648" w:rsidRPr="00153B57">
        <w:rPr>
          <w:rFonts w:ascii="Arial" w:hAnsi="Arial" w:cs="Arial"/>
          <w:sz w:val="20"/>
          <w:szCs w:val="20"/>
        </w:rPr>
        <w:t xml:space="preserve">. </w:t>
      </w:r>
      <w:r w:rsidR="00AE7109">
        <w:rPr>
          <w:rFonts w:ascii="Arial" w:hAnsi="Arial" w:cs="Arial"/>
          <w:sz w:val="20"/>
          <w:szCs w:val="20"/>
        </w:rPr>
        <w:t xml:space="preserve">Vol. 64, issue 6, pp. 1242-1249. </w:t>
      </w:r>
      <w:r w:rsidRPr="00153B57">
        <w:rPr>
          <w:rFonts w:ascii="Arial" w:hAnsi="Arial" w:cs="Arial"/>
          <w:sz w:val="20"/>
          <w:szCs w:val="20"/>
        </w:rPr>
        <w:t xml:space="preserve">PM: 27321602. </w:t>
      </w:r>
      <w:r w:rsidR="00381712" w:rsidRPr="00153B57">
        <w:rPr>
          <w:rFonts w:ascii="Arial" w:hAnsi="Arial" w:cs="Arial"/>
          <w:sz w:val="20"/>
          <w:szCs w:val="20"/>
        </w:rPr>
        <w:t>PMC4922749.</w:t>
      </w:r>
    </w:p>
    <w:p w14:paraId="7F5BD2BD" w14:textId="77777777" w:rsidR="00FD1069" w:rsidRPr="00A13435" w:rsidRDefault="004B6040" w:rsidP="004B6040">
      <w:pPr>
        <w:rPr>
          <w:rFonts w:ascii="Arial" w:hAnsi="Arial" w:cs="Arial"/>
          <w:color w:val="000000"/>
          <w:sz w:val="20"/>
          <w:szCs w:val="20"/>
        </w:rPr>
      </w:pPr>
      <w:r w:rsidRPr="00A13435">
        <w:rPr>
          <w:rFonts w:ascii="Arial" w:hAnsi="Arial" w:cs="Arial"/>
          <w:color w:val="000000"/>
          <w:sz w:val="20"/>
          <w:szCs w:val="20"/>
        </w:rPr>
        <w:t xml:space="preserve">Schumann G, Liu C, O'Reilly P, Gao H, Song P, Xu B, Ruggeri B, Amin N, Jia T,  Preis S, Segura Lepe M, Akira S, Barbieri C, Baumeister S, Cauchi S, Clarke TK, Enroth S, Fischer K, </w:t>
      </w:r>
      <w:proofErr w:type="spellStart"/>
      <w:r w:rsidRPr="00A13435">
        <w:rPr>
          <w:rFonts w:ascii="Arial" w:hAnsi="Arial" w:cs="Arial"/>
          <w:color w:val="000000"/>
          <w:sz w:val="20"/>
          <w:szCs w:val="20"/>
        </w:rPr>
        <w:t>Hällfors</w:t>
      </w:r>
      <w:proofErr w:type="spellEnd"/>
      <w:r w:rsidRPr="00A13435">
        <w:rPr>
          <w:rFonts w:ascii="Arial" w:hAnsi="Arial" w:cs="Arial"/>
          <w:color w:val="000000"/>
          <w:sz w:val="20"/>
          <w:szCs w:val="20"/>
        </w:rPr>
        <w:t xml:space="preserve"> J, Harris SE, Hieber S, Hofer E, </w:t>
      </w:r>
      <w:proofErr w:type="spellStart"/>
      <w:r w:rsidRPr="00A13435">
        <w:rPr>
          <w:rFonts w:ascii="Arial" w:hAnsi="Arial" w:cs="Arial"/>
          <w:color w:val="000000"/>
          <w:sz w:val="20"/>
          <w:szCs w:val="20"/>
        </w:rPr>
        <w:t>Hottenga</w:t>
      </w:r>
      <w:proofErr w:type="spellEnd"/>
      <w:r w:rsidRPr="00A13435">
        <w:rPr>
          <w:rFonts w:ascii="Arial" w:hAnsi="Arial" w:cs="Arial"/>
          <w:color w:val="000000"/>
          <w:sz w:val="20"/>
          <w:szCs w:val="20"/>
        </w:rPr>
        <w:t xml:space="preserve"> JJ, Johansson Å, Joshi PK, Kaartinen N, Laitinen J, Lemaitre R, </w:t>
      </w:r>
      <w:proofErr w:type="spellStart"/>
      <w:r w:rsidRPr="00A13435">
        <w:rPr>
          <w:rFonts w:ascii="Arial" w:hAnsi="Arial" w:cs="Arial"/>
          <w:color w:val="000000"/>
          <w:sz w:val="20"/>
          <w:szCs w:val="20"/>
        </w:rPr>
        <w:t>Loukola</w:t>
      </w:r>
      <w:proofErr w:type="spellEnd"/>
      <w:r w:rsidRPr="00A13435">
        <w:rPr>
          <w:rFonts w:ascii="Arial" w:hAnsi="Arial" w:cs="Arial"/>
          <w:color w:val="000000"/>
          <w:sz w:val="20"/>
          <w:szCs w:val="20"/>
        </w:rPr>
        <w:t xml:space="preserve"> A, Luan J, Lyytikäinen LP, Mangino M, Manichaikul A, Mbarek H, </w:t>
      </w:r>
      <w:proofErr w:type="spellStart"/>
      <w:r w:rsidRPr="00A13435">
        <w:rPr>
          <w:rFonts w:ascii="Arial" w:hAnsi="Arial" w:cs="Arial"/>
          <w:color w:val="000000"/>
          <w:sz w:val="20"/>
          <w:szCs w:val="20"/>
        </w:rPr>
        <w:t>Milaneschi</w:t>
      </w:r>
      <w:proofErr w:type="spellEnd"/>
      <w:r w:rsidRPr="00A13435">
        <w:rPr>
          <w:rFonts w:ascii="Arial" w:hAnsi="Arial" w:cs="Arial"/>
          <w:color w:val="000000"/>
          <w:sz w:val="20"/>
          <w:szCs w:val="20"/>
        </w:rPr>
        <w:t xml:space="preserve"> Y, </w:t>
      </w:r>
      <w:proofErr w:type="spellStart"/>
      <w:r w:rsidRPr="00A13435">
        <w:rPr>
          <w:rFonts w:ascii="Arial" w:hAnsi="Arial" w:cs="Arial"/>
          <w:color w:val="000000"/>
          <w:sz w:val="20"/>
          <w:szCs w:val="20"/>
        </w:rPr>
        <w:t>Moayyeri</w:t>
      </w:r>
      <w:proofErr w:type="spellEnd"/>
      <w:r w:rsidRPr="00A13435">
        <w:rPr>
          <w:rFonts w:ascii="Arial" w:hAnsi="Arial" w:cs="Arial"/>
          <w:color w:val="000000"/>
          <w:sz w:val="20"/>
          <w:szCs w:val="20"/>
        </w:rPr>
        <w:t xml:space="preserve"> A, Mukamal K, Nelson C, Nettleton J, </w:t>
      </w:r>
      <w:proofErr w:type="spellStart"/>
      <w:r w:rsidRPr="00A13435">
        <w:rPr>
          <w:rFonts w:ascii="Arial" w:hAnsi="Arial" w:cs="Arial"/>
          <w:color w:val="000000"/>
          <w:sz w:val="20"/>
          <w:szCs w:val="20"/>
        </w:rPr>
        <w:t>Partinen</w:t>
      </w:r>
      <w:proofErr w:type="spellEnd"/>
      <w:r w:rsidRPr="00A13435">
        <w:rPr>
          <w:rFonts w:ascii="Arial" w:hAnsi="Arial" w:cs="Arial"/>
          <w:color w:val="000000"/>
          <w:sz w:val="20"/>
          <w:szCs w:val="20"/>
        </w:rPr>
        <w:t xml:space="preserve"> E, Rawal R, Robino A, Rose L, Sala C, Satoh T, Schmidt R, Schraut K, Scott R, Smith AV, Starr JM, Teumer A, </w:t>
      </w:r>
      <w:proofErr w:type="spellStart"/>
      <w:r w:rsidRPr="00A13435">
        <w:rPr>
          <w:rFonts w:ascii="Arial" w:hAnsi="Arial" w:cs="Arial"/>
          <w:color w:val="000000"/>
          <w:sz w:val="20"/>
          <w:szCs w:val="20"/>
        </w:rPr>
        <w:t>Trompet</w:t>
      </w:r>
      <w:proofErr w:type="spellEnd"/>
      <w:r w:rsidRPr="00A13435">
        <w:rPr>
          <w:rFonts w:ascii="Arial" w:hAnsi="Arial" w:cs="Arial"/>
          <w:color w:val="000000"/>
          <w:sz w:val="20"/>
          <w:szCs w:val="20"/>
        </w:rPr>
        <w:t xml:space="preserve"> S, </w:t>
      </w:r>
      <w:proofErr w:type="spellStart"/>
      <w:r w:rsidRPr="00A13435">
        <w:rPr>
          <w:rFonts w:ascii="Arial" w:hAnsi="Arial" w:cs="Arial"/>
          <w:color w:val="000000"/>
          <w:sz w:val="20"/>
          <w:szCs w:val="20"/>
        </w:rPr>
        <w:t>Uitterlinden</w:t>
      </w:r>
      <w:proofErr w:type="spellEnd"/>
      <w:r w:rsidRPr="00A13435">
        <w:rPr>
          <w:rFonts w:ascii="Arial" w:hAnsi="Arial" w:cs="Arial"/>
          <w:color w:val="000000"/>
          <w:sz w:val="20"/>
          <w:szCs w:val="20"/>
        </w:rPr>
        <w:t xml:space="preserve"> AG, Venturini C, </w:t>
      </w:r>
      <w:proofErr w:type="spellStart"/>
      <w:r w:rsidRPr="00A13435">
        <w:rPr>
          <w:rFonts w:ascii="Arial" w:hAnsi="Arial" w:cs="Arial"/>
          <w:color w:val="000000"/>
          <w:sz w:val="20"/>
          <w:szCs w:val="20"/>
        </w:rPr>
        <w:t>Vergnaud</w:t>
      </w:r>
      <w:proofErr w:type="spellEnd"/>
      <w:r w:rsidRPr="00A13435">
        <w:rPr>
          <w:rFonts w:ascii="Arial" w:hAnsi="Arial" w:cs="Arial"/>
          <w:color w:val="000000"/>
          <w:sz w:val="20"/>
          <w:szCs w:val="20"/>
        </w:rPr>
        <w:t xml:space="preserve"> AC, Verweij N, </w:t>
      </w:r>
      <w:proofErr w:type="spellStart"/>
      <w:r w:rsidRPr="00A13435">
        <w:rPr>
          <w:rFonts w:ascii="Arial" w:hAnsi="Arial" w:cs="Arial"/>
          <w:color w:val="000000"/>
          <w:sz w:val="20"/>
          <w:szCs w:val="20"/>
        </w:rPr>
        <w:t>Vitart</w:t>
      </w:r>
      <w:proofErr w:type="spellEnd"/>
      <w:r w:rsidRPr="00A13435">
        <w:rPr>
          <w:rFonts w:ascii="Arial" w:hAnsi="Arial" w:cs="Arial"/>
          <w:color w:val="000000"/>
          <w:sz w:val="20"/>
          <w:szCs w:val="20"/>
        </w:rPr>
        <w:t xml:space="preserve"> V, Vuckovic D, </w:t>
      </w:r>
      <w:proofErr w:type="spellStart"/>
      <w:r w:rsidRPr="00A13435">
        <w:rPr>
          <w:rFonts w:ascii="Arial" w:hAnsi="Arial" w:cs="Arial"/>
          <w:color w:val="000000"/>
          <w:sz w:val="20"/>
          <w:szCs w:val="20"/>
        </w:rPr>
        <w:t>Wedenoja</w:t>
      </w:r>
      <w:proofErr w:type="spellEnd"/>
      <w:r w:rsidRPr="00A13435">
        <w:rPr>
          <w:rFonts w:ascii="Arial" w:hAnsi="Arial" w:cs="Arial"/>
          <w:color w:val="000000"/>
          <w:sz w:val="20"/>
          <w:szCs w:val="20"/>
        </w:rPr>
        <w:t xml:space="preserve"> J, Yengo L, Yu B, Zhang W, Zhao JH, Boomsma DI, Chambers J, Chasman DI, Daniela T, de Geus E, Deary I, Eriksson JG, Esko T, </w:t>
      </w:r>
      <w:proofErr w:type="spellStart"/>
      <w:r w:rsidRPr="00A13435">
        <w:rPr>
          <w:rFonts w:ascii="Arial" w:hAnsi="Arial" w:cs="Arial"/>
          <w:color w:val="000000"/>
          <w:sz w:val="20"/>
          <w:szCs w:val="20"/>
        </w:rPr>
        <w:t>Eulenburg</w:t>
      </w:r>
      <w:proofErr w:type="spellEnd"/>
      <w:r w:rsidRPr="00A13435">
        <w:rPr>
          <w:rFonts w:ascii="Arial" w:hAnsi="Arial" w:cs="Arial"/>
          <w:color w:val="000000"/>
          <w:sz w:val="20"/>
          <w:szCs w:val="20"/>
        </w:rPr>
        <w:t xml:space="preserve"> V, Franco OH, </w:t>
      </w:r>
      <w:proofErr w:type="spellStart"/>
      <w:r w:rsidRPr="00A13435">
        <w:rPr>
          <w:rFonts w:ascii="Arial" w:hAnsi="Arial" w:cs="Arial"/>
          <w:color w:val="000000"/>
          <w:sz w:val="20"/>
          <w:szCs w:val="20"/>
        </w:rPr>
        <w:t>Froguel</w:t>
      </w:r>
      <w:proofErr w:type="spellEnd"/>
      <w:r w:rsidRPr="00A13435">
        <w:rPr>
          <w:rFonts w:ascii="Arial" w:hAnsi="Arial" w:cs="Arial"/>
          <w:color w:val="000000"/>
          <w:sz w:val="20"/>
          <w:szCs w:val="20"/>
        </w:rPr>
        <w:t xml:space="preserve"> P, Gieger C, Grabe HJ, Gudnason V, Gyllensten U, Harris TB, Hartikainen AL, Heath AC, Hocking L, Hofman A, Huth C, </w:t>
      </w:r>
      <w:proofErr w:type="spellStart"/>
      <w:r w:rsidRPr="00A13435">
        <w:rPr>
          <w:rFonts w:ascii="Arial" w:hAnsi="Arial" w:cs="Arial"/>
          <w:color w:val="000000"/>
          <w:sz w:val="20"/>
          <w:szCs w:val="20"/>
        </w:rPr>
        <w:t>Jarvelin</w:t>
      </w:r>
      <w:proofErr w:type="spellEnd"/>
      <w:r w:rsidRPr="00A13435">
        <w:rPr>
          <w:rFonts w:ascii="Arial" w:hAnsi="Arial" w:cs="Arial"/>
          <w:color w:val="000000"/>
          <w:sz w:val="20"/>
          <w:szCs w:val="20"/>
        </w:rPr>
        <w:t xml:space="preserve"> MR, </w:t>
      </w:r>
      <w:proofErr w:type="spellStart"/>
      <w:r w:rsidRPr="00A13435">
        <w:rPr>
          <w:rFonts w:ascii="Arial" w:hAnsi="Arial" w:cs="Arial"/>
          <w:color w:val="000000"/>
          <w:sz w:val="20"/>
          <w:szCs w:val="20"/>
        </w:rPr>
        <w:t>Jukema</w:t>
      </w:r>
      <w:proofErr w:type="spellEnd"/>
      <w:r w:rsidRPr="00A13435">
        <w:rPr>
          <w:rFonts w:ascii="Arial" w:hAnsi="Arial" w:cs="Arial"/>
          <w:color w:val="000000"/>
          <w:sz w:val="20"/>
          <w:szCs w:val="20"/>
        </w:rPr>
        <w:t xml:space="preserve"> JW, </w:t>
      </w:r>
      <w:proofErr w:type="spellStart"/>
      <w:r w:rsidRPr="00A13435">
        <w:rPr>
          <w:rFonts w:ascii="Arial" w:hAnsi="Arial" w:cs="Arial"/>
          <w:color w:val="000000"/>
          <w:sz w:val="20"/>
          <w:szCs w:val="20"/>
        </w:rPr>
        <w:t>Kaprio</w:t>
      </w:r>
      <w:proofErr w:type="spellEnd"/>
      <w:r w:rsidRPr="00A13435">
        <w:rPr>
          <w:rFonts w:ascii="Arial" w:hAnsi="Arial" w:cs="Arial"/>
          <w:color w:val="000000"/>
          <w:sz w:val="20"/>
          <w:szCs w:val="20"/>
        </w:rPr>
        <w:t xml:space="preserve"> J,</w:t>
      </w:r>
      <w:r w:rsidR="00A13435" w:rsidRPr="00A13435">
        <w:rPr>
          <w:rFonts w:ascii="Arial" w:hAnsi="Arial" w:cs="Arial"/>
          <w:color w:val="000000"/>
          <w:sz w:val="20"/>
          <w:szCs w:val="20"/>
        </w:rPr>
        <w:t xml:space="preserve"> </w:t>
      </w:r>
      <w:r w:rsidRPr="00A13435">
        <w:rPr>
          <w:rFonts w:ascii="Arial" w:hAnsi="Arial" w:cs="Arial"/>
          <w:color w:val="000000"/>
          <w:sz w:val="20"/>
          <w:szCs w:val="20"/>
        </w:rPr>
        <w:t xml:space="preserve">Kooner JS, Kutalik Z, Lahti J, Langenberg C, Lehtimäki T, Liu Y, Madden PA, Martin N, Morrison A, </w:t>
      </w:r>
      <w:proofErr w:type="spellStart"/>
      <w:r w:rsidRPr="00A13435">
        <w:rPr>
          <w:rFonts w:ascii="Arial" w:hAnsi="Arial" w:cs="Arial"/>
          <w:color w:val="000000"/>
          <w:sz w:val="20"/>
          <w:szCs w:val="20"/>
        </w:rPr>
        <w:t>Penninx</w:t>
      </w:r>
      <w:proofErr w:type="spellEnd"/>
      <w:r w:rsidRPr="00A13435">
        <w:rPr>
          <w:rFonts w:ascii="Arial" w:hAnsi="Arial" w:cs="Arial"/>
          <w:color w:val="000000"/>
          <w:sz w:val="20"/>
          <w:szCs w:val="20"/>
        </w:rPr>
        <w:t xml:space="preserve"> B, </w:t>
      </w:r>
      <w:proofErr w:type="spellStart"/>
      <w:r w:rsidRPr="00A13435">
        <w:rPr>
          <w:rFonts w:ascii="Arial" w:hAnsi="Arial" w:cs="Arial"/>
          <w:color w:val="000000"/>
          <w:sz w:val="20"/>
          <w:szCs w:val="20"/>
        </w:rPr>
        <w:t>Pirastu</w:t>
      </w:r>
      <w:proofErr w:type="spellEnd"/>
      <w:r w:rsidRPr="00A13435">
        <w:rPr>
          <w:rFonts w:ascii="Arial" w:hAnsi="Arial" w:cs="Arial"/>
          <w:color w:val="000000"/>
          <w:sz w:val="20"/>
          <w:szCs w:val="20"/>
        </w:rPr>
        <w:t xml:space="preserve"> N, </w:t>
      </w:r>
      <w:proofErr w:type="spellStart"/>
      <w:r w:rsidRPr="00A13435">
        <w:rPr>
          <w:rFonts w:ascii="Arial" w:hAnsi="Arial" w:cs="Arial"/>
          <w:color w:val="000000"/>
          <w:sz w:val="20"/>
          <w:szCs w:val="20"/>
        </w:rPr>
        <w:t>Psaty</w:t>
      </w:r>
      <w:proofErr w:type="spellEnd"/>
      <w:r w:rsidRPr="00A13435">
        <w:rPr>
          <w:rFonts w:ascii="Arial" w:hAnsi="Arial" w:cs="Arial"/>
          <w:color w:val="000000"/>
          <w:sz w:val="20"/>
          <w:szCs w:val="20"/>
        </w:rPr>
        <w:t xml:space="preserve"> B, </w:t>
      </w:r>
      <w:proofErr w:type="spellStart"/>
      <w:r w:rsidRPr="00A13435">
        <w:rPr>
          <w:rFonts w:ascii="Arial" w:hAnsi="Arial" w:cs="Arial"/>
          <w:color w:val="000000"/>
          <w:sz w:val="20"/>
          <w:szCs w:val="20"/>
        </w:rPr>
        <w:t>Raitakari</w:t>
      </w:r>
      <w:proofErr w:type="spellEnd"/>
      <w:r w:rsidRPr="00A13435">
        <w:rPr>
          <w:rFonts w:ascii="Arial" w:hAnsi="Arial" w:cs="Arial"/>
          <w:color w:val="000000"/>
          <w:sz w:val="20"/>
          <w:szCs w:val="20"/>
        </w:rPr>
        <w:t xml:space="preserve"> O, </w:t>
      </w:r>
      <w:proofErr w:type="spellStart"/>
      <w:r w:rsidRPr="00A13435">
        <w:rPr>
          <w:rFonts w:ascii="Arial" w:hAnsi="Arial" w:cs="Arial"/>
          <w:color w:val="000000"/>
          <w:sz w:val="20"/>
          <w:szCs w:val="20"/>
        </w:rPr>
        <w:t>Ridker</w:t>
      </w:r>
      <w:proofErr w:type="spellEnd"/>
      <w:r w:rsidRPr="00A13435">
        <w:rPr>
          <w:rFonts w:ascii="Arial" w:hAnsi="Arial" w:cs="Arial"/>
          <w:color w:val="000000"/>
          <w:sz w:val="20"/>
          <w:szCs w:val="20"/>
        </w:rPr>
        <w:t xml:space="preserve"> P, Rose R, Rotter JI, Samani NJ, Schmidt H, Spector TD, Stott D, Strachan D, </w:t>
      </w:r>
      <w:proofErr w:type="spellStart"/>
      <w:r w:rsidRPr="00A13435">
        <w:rPr>
          <w:rFonts w:ascii="Arial" w:hAnsi="Arial" w:cs="Arial"/>
          <w:color w:val="000000"/>
          <w:sz w:val="20"/>
          <w:szCs w:val="20"/>
        </w:rPr>
        <w:t>Tzoulaki</w:t>
      </w:r>
      <w:proofErr w:type="spellEnd"/>
      <w:r w:rsidRPr="00A13435">
        <w:rPr>
          <w:rFonts w:ascii="Arial" w:hAnsi="Arial" w:cs="Arial"/>
          <w:color w:val="000000"/>
          <w:sz w:val="20"/>
          <w:szCs w:val="20"/>
        </w:rPr>
        <w:t xml:space="preserve"> I, van der Harst P, van Duijn CM, Marques-Vidal P, Vollenweider P, Wareham NJ, Whitfield JB, Wilson J, </w:t>
      </w:r>
      <w:proofErr w:type="spellStart"/>
      <w:r w:rsidRPr="00A13435">
        <w:rPr>
          <w:rFonts w:ascii="Arial" w:hAnsi="Arial" w:cs="Arial"/>
          <w:color w:val="000000"/>
          <w:sz w:val="20"/>
          <w:szCs w:val="20"/>
        </w:rPr>
        <w:t>Wolffenbuttel</w:t>
      </w:r>
      <w:proofErr w:type="spellEnd"/>
      <w:r w:rsidRPr="00A13435">
        <w:rPr>
          <w:rFonts w:ascii="Arial" w:hAnsi="Arial" w:cs="Arial"/>
          <w:color w:val="000000"/>
          <w:sz w:val="20"/>
          <w:szCs w:val="20"/>
        </w:rPr>
        <w:t xml:space="preserve"> B, </w:t>
      </w:r>
      <w:proofErr w:type="spellStart"/>
      <w:r w:rsidRPr="00A13435">
        <w:rPr>
          <w:rFonts w:ascii="Arial" w:hAnsi="Arial" w:cs="Arial"/>
          <w:color w:val="000000"/>
          <w:sz w:val="20"/>
          <w:szCs w:val="20"/>
        </w:rPr>
        <w:t>Bakalkin</w:t>
      </w:r>
      <w:proofErr w:type="spellEnd"/>
      <w:r w:rsidRPr="00A13435">
        <w:rPr>
          <w:rFonts w:ascii="Arial" w:hAnsi="Arial" w:cs="Arial"/>
          <w:color w:val="000000"/>
          <w:sz w:val="20"/>
          <w:szCs w:val="20"/>
        </w:rPr>
        <w:t xml:space="preserve"> G, Evangelou E, Liu Y, Rice KM, </w:t>
      </w:r>
      <w:proofErr w:type="spellStart"/>
      <w:r w:rsidRPr="00A13435">
        <w:rPr>
          <w:rFonts w:ascii="Arial" w:hAnsi="Arial" w:cs="Arial"/>
          <w:color w:val="000000"/>
          <w:sz w:val="20"/>
          <w:szCs w:val="20"/>
        </w:rPr>
        <w:t>Desrivières</w:t>
      </w:r>
      <w:proofErr w:type="spellEnd"/>
      <w:r w:rsidRPr="00A13435">
        <w:rPr>
          <w:rFonts w:ascii="Arial" w:hAnsi="Arial" w:cs="Arial"/>
          <w:color w:val="000000"/>
          <w:sz w:val="20"/>
          <w:szCs w:val="20"/>
        </w:rPr>
        <w:t xml:space="preserve"> S, Kliewer SA, Mangelsdorf DJ, Müller CP, Levy D, Elliott P. </w:t>
      </w:r>
      <w:r w:rsidRPr="00A13435">
        <w:rPr>
          <w:rFonts w:ascii="Arial" w:hAnsi="Arial" w:cs="Arial"/>
          <w:b/>
          <w:i/>
          <w:color w:val="000000"/>
          <w:sz w:val="20"/>
          <w:szCs w:val="20"/>
        </w:rPr>
        <w:t>KLB is</w:t>
      </w:r>
      <w:r w:rsidR="00A13435" w:rsidRPr="00A13435">
        <w:rPr>
          <w:rFonts w:ascii="Arial" w:hAnsi="Arial" w:cs="Arial"/>
          <w:b/>
          <w:i/>
          <w:color w:val="000000"/>
          <w:sz w:val="20"/>
          <w:szCs w:val="20"/>
        </w:rPr>
        <w:t xml:space="preserve"> </w:t>
      </w:r>
      <w:r w:rsidRPr="00A13435">
        <w:rPr>
          <w:rFonts w:ascii="Arial" w:hAnsi="Arial" w:cs="Arial"/>
          <w:b/>
          <w:i/>
          <w:color w:val="000000"/>
          <w:sz w:val="20"/>
          <w:szCs w:val="20"/>
        </w:rPr>
        <w:t>associated with alcohol drinking, and its gene product β-Klotho is necessary for FGF21 regulation of alcohol preference.</w:t>
      </w:r>
      <w:r w:rsidRPr="00A13435">
        <w:rPr>
          <w:rFonts w:ascii="Arial" w:hAnsi="Arial" w:cs="Arial"/>
          <w:color w:val="000000"/>
          <w:sz w:val="20"/>
          <w:szCs w:val="20"/>
        </w:rPr>
        <w:t xml:space="preserve"> Proc Natl </w:t>
      </w:r>
      <w:proofErr w:type="spellStart"/>
      <w:r w:rsidRPr="00A13435">
        <w:rPr>
          <w:rFonts w:ascii="Arial" w:hAnsi="Arial" w:cs="Arial"/>
          <w:color w:val="000000"/>
          <w:sz w:val="20"/>
          <w:szCs w:val="20"/>
        </w:rPr>
        <w:t>Acad</w:t>
      </w:r>
      <w:proofErr w:type="spellEnd"/>
      <w:r w:rsidRPr="00A13435">
        <w:rPr>
          <w:rFonts w:ascii="Arial" w:hAnsi="Arial" w:cs="Arial"/>
          <w:color w:val="000000"/>
          <w:sz w:val="20"/>
          <w:szCs w:val="20"/>
        </w:rPr>
        <w:t xml:space="preserve"> Sci USA. 2016 Dec 13. Vol. 113, issue 50, pp. 14372-14377. PM: 27911795.</w:t>
      </w:r>
      <w:r w:rsidR="00FD1069">
        <w:rPr>
          <w:rFonts w:ascii="Arial" w:hAnsi="Arial" w:cs="Arial"/>
          <w:color w:val="000000"/>
          <w:sz w:val="20"/>
          <w:szCs w:val="20"/>
        </w:rPr>
        <w:t xml:space="preserve"> </w:t>
      </w:r>
      <w:hyperlink r:id="rId3351" w:history="1">
        <w:r w:rsidR="00FD1069" w:rsidRPr="00FD1069">
          <w:rPr>
            <w:rFonts w:ascii="Arial" w:hAnsi="Arial" w:cs="Arial"/>
            <w:color w:val="000000"/>
            <w:sz w:val="20"/>
            <w:szCs w:val="20"/>
          </w:rPr>
          <w:t>PMC5167198</w:t>
        </w:r>
      </w:hyperlink>
      <w:r w:rsidR="00FD1069">
        <w:rPr>
          <w:rFonts w:ascii="Arial" w:hAnsi="Arial" w:cs="Arial"/>
          <w:color w:val="000000"/>
          <w:sz w:val="20"/>
          <w:szCs w:val="20"/>
        </w:rPr>
        <w:t>.</w:t>
      </w:r>
    </w:p>
    <w:p w14:paraId="4F735421" w14:textId="166F6363" w:rsidR="0000749C" w:rsidRDefault="000E59A0" w:rsidP="0000749C">
      <w:pPr>
        <w:rPr>
          <w:rStyle w:val="identifier"/>
        </w:rPr>
      </w:pPr>
      <w:r w:rsidRPr="006F0F57">
        <w:rPr>
          <w:rFonts w:ascii="Arial" w:hAnsi="Arial" w:cs="Arial"/>
          <w:color w:val="000000"/>
          <w:sz w:val="20"/>
          <w:szCs w:val="20"/>
        </w:rPr>
        <w:t>Smit RA, Postmus I, Trompet S, Barnes MR, War</w:t>
      </w:r>
      <w:r>
        <w:rPr>
          <w:rFonts w:ascii="Arial" w:hAnsi="Arial" w:cs="Arial"/>
          <w:color w:val="000000"/>
          <w:sz w:val="20"/>
          <w:szCs w:val="20"/>
        </w:rPr>
        <w:t xml:space="preserve">ren H, Arsenault BJ, Chasman DI, </w:t>
      </w:r>
      <w:r w:rsidRPr="006F0F57">
        <w:rPr>
          <w:rFonts w:ascii="Arial" w:hAnsi="Arial" w:cs="Arial"/>
          <w:color w:val="000000"/>
          <w:sz w:val="20"/>
          <w:szCs w:val="20"/>
        </w:rPr>
        <w:t xml:space="preserve">Cupples LA, Hitman GA, Krauss RM, Li X, Psaty BM, Stein CM, Rotter JI, </w:t>
      </w:r>
      <w:proofErr w:type="spellStart"/>
      <w:r w:rsidRPr="006F0F57">
        <w:rPr>
          <w:rFonts w:ascii="Arial" w:hAnsi="Arial" w:cs="Arial"/>
          <w:color w:val="000000"/>
          <w:sz w:val="20"/>
          <w:szCs w:val="20"/>
        </w:rPr>
        <w:t>Jukema</w:t>
      </w:r>
      <w:proofErr w:type="spellEnd"/>
      <w:r w:rsidRPr="006F0F57">
        <w:rPr>
          <w:rFonts w:ascii="Arial" w:hAnsi="Arial" w:cs="Arial"/>
          <w:color w:val="000000"/>
          <w:sz w:val="20"/>
          <w:szCs w:val="20"/>
        </w:rPr>
        <w:t xml:space="preserve"> </w:t>
      </w:r>
      <w:proofErr w:type="spellStart"/>
      <w:proofErr w:type="gramStart"/>
      <w:r w:rsidRPr="006F0F57">
        <w:rPr>
          <w:rFonts w:ascii="Arial" w:hAnsi="Arial" w:cs="Arial"/>
          <w:color w:val="000000"/>
          <w:sz w:val="20"/>
          <w:szCs w:val="20"/>
        </w:rPr>
        <w:t>JW.</w:t>
      </w:r>
      <w:r w:rsidRPr="006F0F57">
        <w:rPr>
          <w:rFonts w:ascii="Arial" w:hAnsi="Arial" w:cs="Arial"/>
          <w:b/>
          <w:i/>
          <w:color w:val="000000"/>
          <w:sz w:val="20"/>
          <w:szCs w:val="20"/>
        </w:rPr>
        <w:t>Rooted</w:t>
      </w:r>
      <w:proofErr w:type="spellEnd"/>
      <w:proofErr w:type="gramEnd"/>
      <w:r w:rsidRPr="006F0F57">
        <w:rPr>
          <w:rFonts w:ascii="Arial" w:hAnsi="Arial" w:cs="Arial"/>
          <w:b/>
          <w:i/>
          <w:color w:val="000000"/>
          <w:sz w:val="20"/>
          <w:szCs w:val="20"/>
        </w:rPr>
        <w:t xml:space="preserve"> in risk: genetic predisposition for low-density lipoprotein cholesterol level associates with diminished low-density lipoprotein cholesterol response to statin treatment. </w:t>
      </w:r>
      <w:r>
        <w:rPr>
          <w:rFonts w:ascii="Arial" w:hAnsi="Arial" w:cs="Arial"/>
          <w:color w:val="000000"/>
          <w:sz w:val="20"/>
          <w:szCs w:val="20"/>
        </w:rPr>
        <w:lastRenderedPageBreak/>
        <w:t xml:space="preserve">Pharmacogenomics 2016 Oct. Volume </w:t>
      </w:r>
      <w:r w:rsidRPr="006F0F57">
        <w:rPr>
          <w:rFonts w:ascii="Arial" w:hAnsi="Arial" w:cs="Arial"/>
          <w:color w:val="000000"/>
          <w:sz w:val="20"/>
          <w:szCs w:val="20"/>
        </w:rPr>
        <w:t>17</w:t>
      </w:r>
      <w:r>
        <w:rPr>
          <w:rFonts w:ascii="Arial" w:hAnsi="Arial" w:cs="Arial"/>
          <w:color w:val="000000"/>
          <w:sz w:val="20"/>
          <w:szCs w:val="20"/>
        </w:rPr>
        <w:t xml:space="preserve">, issue 15, pp. </w:t>
      </w:r>
      <w:r w:rsidRPr="006F0F57">
        <w:rPr>
          <w:rFonts w:ascii="Arial" w:hAnsi="Arial" w:cs="Arial"/>
          <w:color w:val="000000"/>
          <w:sz w:val="20"/>
          <w:szCs w:val="20"/>
        </w:rPr>
        <w:t>1621-1628. PM: 27648687</w:t>
      </w:r>
      <w:r>
        <w:rPr>
          <w:rFonts w:ascii="Arial" w:hAnsi="Arial" w:cs="Arial"/>
          <w:color w:val="000000"/>
          <w:sz w:val="20"/>
          <w:szCs w:val="20"/>
        </w:rPr>
        <w:t>.</w:t>
      </w:r>
      <w:r w:rsidR="00546413">
        <w:rPr>
          <w:rFonts w:ascii="Arial" w:hAnsi="Arial" w:cs="Arial"/>
          <w:color w:val="000000"/>
          <w:sz w:val="20"/>
          <w:szCs w:val="20"/>
        </w:rPr>
        <w:t xml:space="preserve"> </w:t>
      </w:r>
      <w:hyperlink r:id="rId3352" w:tgtFrame="_blank" w:history="1">
        <w:r w:rsidR="0000749C" w:rsidRPr="0000749C">
          <w:rPr>
            <w:rFonts w:ascii="Arial" w:hAnsi="Arial" w:cs="Arial"/>
            <w:color w:val="000000"/>
            <w:sz w:val="20"/>
            <w:szCs w:val="20"/>
          </w:rPr>
          <w:t>PMC5558541</w:t>
        </w:r>
      </w:hyperlink>
      <w:r w:rsidR="0000749C" w:rsidRPr="0000749C">
        <w:rPr>
          <w:rFonts w:ascii="Arial" w:hAnsi="Arial" w:cs="Arial"/>
          <w:color w:val="000000"/>
          <w:sz w:val="20"/>
          <w:szCs w:val="20"/>
        </w:rPr>
        <w:t>.</w:t>
      </w:r>
    </w:p>
    <w:p w14:paraId="108A728A" w14:textId="694D2437" w:rsidR="007E4D41" w:rsidRPr="00153B57" w:rsidRDefault="007E4D41" w:rsidP="0000749C">
      <w:pPr>
        <w:rPr>
          <w:rFonts w:ascii="Arial" w:hAnsi="Arial" w:cs="Arial"/>
          <w:sz w:val="20"/>
          <w:szCs w:val="20"/>
        </w:rPr>
      </w:pPr>
      <w:r w:rsidRPr="00153B57">
        <w:rPr>
          <w:rFonts w:ascii="Arial" w:hAnsi="Arial" w:cs="Arial"/>
          <w:sz w:val="20"/>
          <w:szCs w:val="20"/>
        </w:rPr>
        <w:t>Smith G</w:t>
      </w:r>
      <w:r w:rsidR="008D3838" w:rsidRPr="00153B57">
        <w:rPr>
          <w:rFonts w:ascii="Arial" w:hAnsi="Arial" w:cs="Arial"/>
          <w:sz w:val="20"/>
          <w:szCs w:val="20"/>
        </w:rPr>
        <w:t>,</w:t>
      </w:r>
      <w:r w:rsidRPr="00153B57">
        <w:rPr>
          <w:rFonts w:ascii="Arial" w:hAnsi="Arial" w:cs="Arial"/>
          <w:sz w:val="20"/>
          <w:szCs w:val="20"/>
        </w:rPr>
        <w:t xml:space="preserve"> Felix JF</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Kalogeropoulos A</w:t>
      </w:r>
      <w:r w:rsidR="008D3838" w:rsidRPr="00153B57">
        <w:rPr>
          <w:rFonts w:ascii="Arial" w:hAnsi="Arial" w:cs="Arial"/>
          <w:sz w:val="20"/>
          <w:szCs w:val="20"/>
        </w:rPr>
        <w:t>,</w:t>
      </w:r>
      <w:r w:rsidRPr="00153B57">
        <w:rPr>
          <w:rFonts w:ascii="Arial" w:hAnsi="Arial" w:cs="Arial"/>
          <w:sz w:val="20"/>
          <w:szCs w:val="20"/>
        </w:rPr>
        <w:t xml:space="preserve"> Trompet S</w:t>
      </w:r>
      <w:r w:rsidR="008D3838" w:rsidRPr="00153B57">
        <w:rPr>
          <w:rFonts w:ascii="Arial" w:hAnsi="Arial" w:cs="Arial"/>
          <w:sz w:val="20"/>
          <w:szCs w:val="20"/>
        </w:rPr>
        <w:t>,</w:t>
      </w:r>
      <w:r w:rsidRPr="00153B57">
        <w:rPr>
          <w:rFonts w:ascii="Arial" w:hAnsi="Arial" w:cs="Arial"/>
          <w:sz w:val="20"/>
          <w:szCs w:val="20"/>
        </w:rPr>
        <w:t xml:space="preserve"> Wilk JB</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Gidlöf</w:t>
      </w:r>
      <w:proofErr w:type="spellEnd"/>
      <w:r w:rsidRPr="00153B57">
        <w:rPr>
          <w:rFonts w:ascii="Arial" w:hAnsi="Arial" w:cs="Arial"/>
          <w:sz w:val="20"/>
          <w:szCs w:val="20"/>
        </w:rPr>
        <w:t xml:space="preserve"> O</w:t>
      </w:r>
      <w:r w:rsidR="008D3838" w:rsidRPr="00153B57">
        <w:rPr>
          <w:rFonts w:ascii="Arial" w:hAnsi="Arial" w:cs="Arial"/>
          <w:sz w:val="20"/>
          <w:szCs w:val="20"/>
        </w:rPr>
        <w:t>,</w:t>
      </w:r>
      <w:r w:rsidRPr="00153B57">
        <w:rPr>
          <w:rFonts w:ascii="Arial" w:hAnsi="Arial" w:cs="Arial"/>
          <w:sz w:val="20"/>
          <w:szCs w:val="20"/>
        </w:rPr>
        <w:t xml:space="preserve"> Wang X</w:t>
      </w:r>
      <w:r w:rsidR="008D3838" w:rsidRPr="00153B57">
        <w:rPr>
          <w:rFonts w:ascii="Arial" w:hAnsi="Arial" w:cs="Arial"/>
          <w:sz w:val="20"/>
          <w:szCs w:val="20"/>
        </w:rPr>
        <w:t>,</w:t>
      </w:r>
      <w:r w:rsidRPr="00153B57">
        <w:rPr>
          <w:rFonts w:ascii="Arial" w:hAnsi="Arial" w:cs="Arial"/>
          <w:sz w:val="20"/>
          <w:szCs w:val="20"/>
        </w:rPr>
        <w:t xml:space="preserve"> Morley M</w:t>
      </w:r>
      <w:r w:rsidR="008D3838" w:rsidRPr="00153B57">
        <w:rPr>
          <w:rFonts w:ascii="Arial" w:hAnsi="Arial" w:cs="Arial"/>
          <w:sz w:val="20"/>
          <w:szCs w:val="20"/>
        </w:rPr>
        <w:t>,</w:t>
      </w:r>
      <w:r w:rsidRPr="00153B57">
        <w:rPr>
          <w:rFonts w:ascii="Arial" w:hAnsi="Arial" w:cs="Arial"/>
          <w:sz w:val="20"/>
          <w:szCs w:val="20"/>
        </w:rPr>
        <w:t xml:space="preserve"> Mendelson M</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Joehanes</w:t>
      </w:r>
      <w:proofErr w:type="spellEnd"/>
      <w:r w:rsidRPr="00153B57">
        <w:rPr>
          <w:rFonts w:ascii="Arial" w:hAnsi="Arial" w:cs="Arial"/>
          <w:sz w:val="20"/>
          <w:szCs w:val="20"/>
        </w:rPr>
        <w:t xml:space="preserve"> R</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Ligthart</w:t>
      </w:r>
      <w:proofErr w:type="spellEnd"/>
      <w:r w:rsidRPr="00153B57">
        <w:rPr>
          <w:rFonts w:ascii="Arial" w:hAnsi="Arial" w:cs="Arial"/>
          <w:sz w:val="20"/>
          <w:szCs w:val="20"/>
        </w:rPr>
        <w:t xml:space="preserve"> S</w:t>
      </w:r>
      <w:r w:rsidR="008D3838" w:rsidRPr="00153B57">
        <w:rPr>
          <w:rFonts w:ascii="Arial" w:hAnsi="Arial" w:cs="Arial"/>
          <w:sz w:val="20"/>
          <w:szCs w:val="20"/>
        </w:rPr>
        <w:t>,</w:t>
      </w:r>
      <w:r w:rsidRPr="00153B57">
        <w:rPr>
          <w:rFonts w:ascii="Arial" w:hAnsi="Arial" w:cs="Arial"/>
          <w:sz w:val="20"/>
          <w:szCs w:val="20"/>
        </w:rPr>
        <w:t xml:space="preserve"> Shan X</w:t>
      </w:r>
      <w:r w:rsidR="008D3838" w:rsidRPr="00153B57">
        <w:rPr>
          <w:rFonts w:ascii="Arial" w:hAnsi="Arial" w:cs="Arial"/>
          <w:sz w:val="20"/>
          <w:szCs w:val="20"/>
        </w:rPr>
        <w:t>,</w:t>
      </w:r>
      <w:r w:rsidRPr="00153B57">
        <w:rPr>
          <w:rFonts w:ascii="Arial" w:hAnsi="Arial" w:cs="Arial"/>
          <w:sz w:val="20"/>
          <w:szCs w:val="20"/>
        </w:rPr>
        <w:t xml:space="preserve"> Bis JC</w:t>
      </w:r>
      <w:r w:rsidR="008D3838" w:rsidRPr="00153B57">
        <w:rPr>
          <w:rFonts w:ascii="Arial" w:hAnsi="Arial" w:cs="Arial"/>
          <w:sz w:val="20"/>
          <w:szCs w:val="20"/>
        </w:rPr>
        <w:t>,</w:t>
      </w:r>
      <w:r w:rsidRPr="00153B57">
        <w:rPr>
          <w:rFonts w:ascii="Arial" w:hAnsi="Arial" w:cs="Arial"/>
          <w:sz w:val="20"/>
          <w:szCs w:val="20"/>
        </w:rPr>
        <w:t xml:space="preserve"> Wang YA</w:t>
      </w:r>
      <w:r w:rsidR="008D3838" w:rsidRPr="00153B57">
        <w:rPr>
          <w:rFonts w:ascii="Arial" w:hAnsi="Arial" w:cs="Arial"/>
          <w:sz w:val="20"/>
          <w:szCs w:val="20"/>
        </w:rPr>
        <w:t>,</w:t>
      </w:r>
      <w:r w:rsidRPr="00153B57">
        <w:rPr>
          <w:rFonts w:ascii="Arial" w:hAnsi="Arial" w:cs="Arial"/>
          <w:sz w:val="20"/>
          <w:szCs w:val="20"/>
        </w:rPr>
        <w:t xml:space="preserve"> Sjögren M</w:t>
      </w:r>
      <w:r w:rsidR="008D3838" w:rsidRPr="00153B57">
        <w:rPr>
          <w:rFonts w:ascii="Arial" w:hAnsi="Arial" w:cs="Arial"/>
          <w:sz w:val="20"/>
          <w:szCs w:val="20"/>
        </w:rPr>
        <w:t>,</w:t>
      </w:r>
      <w:r w:rsidRPr="00153B57">
        <w:rPr>
          <w:rFonts w:ascii="Arial" w:hAnsi="Arial" w:cs="Arial"/>
          <w:sz w:val="20"/>
          <w:szCs w:val="20"/>
        </w:rPr>
        <w:t xml:space="preserve"> Ngwa J</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Brandimarto</w:t>
      </w:r>
      <w:proofErr w:type="spellEnd"/>
      <w:r w:rsidRPr="00153B57">
        <w:rPr>
          <w:rFonts w:ascii="Arial" w:hAnsi="Arial" w:cs="Arial"/>
          <w:sz w:val="20"/>
          <w:szCs w:val="20"/>
        </w:rPr>
        <w:t xml:space="preserve"> J</w:t>
      </w:r>
      <w:r w:rsidR="008D3838" w:rsidRPr="00153B57">
        <w:rPr>
          <w:rFonts w:ascii="Arial" w:hAnsi="Arial" w:cs="Arial"/>
          <w:sz w:val="20"/>
          <w:szCs w:val="20"/>
        </w:rPr>
        <w:t>,</w:t>
      </w:r>
      <w:r w:rsidRPr="00153B57">
        <w:rPr>
          <w:rFonts w:ascii="Arial" w:hAnsi="Arial" w:cs="Arial"/>
          <w:sz w:val="20"/>
          <w:szCs w:val="20"/>
        </w:rPr>
        <w:t xml:space="preserve"> Stott DJ</w:t>
      </w:r>
      <w:r w:rsidR="008D3838" w:rsidRPr="00153B57">
        <w:rPr>
          <w:rFonts w:ascii="Arial" w:hAnsi="Arial" w:cs="Arial"/>
          <w:sz w:val="20"/>
          <w:szCs w:val="20"/>
        </w:rPr>
        <w:t>,</w:t>
      </w:r>
      <w:r w:rsidRPr="00153B57">
        <w:rPr>
          <w:rFonts w:ascii="Arial" w:hAnsi="Arial" w:cs="Arial"/>
          <w:sz w:val="20"/>
          <w:szCs w:val="20"/>
        </w:rPr>
        <w:t xml:space="preserve"> Aguilar D</w:t>
      </w:r>
      <w:r w:rsidR="008D3838" w:rsidRPr="00153B57">
        <w:rPr>
          <w:rFonts w:ascii="Arial" w:hAnsi="Arial" w:cs="Arial"/>
          <w:sz w:val="20"/>
          <w:szCs w:val="20"/>
        </w:rPr>
        <w:t>,</w:t>
      </w:r>
      <w:r w:rsidRPr="00153B57">
        <w:rPr>
          <w:rFonts w:ascii="Arial" w:hAnsi="Arial" w:cs="Arial"/>
          <w:sz w:val="20"/>
          <w:szCs w:val="20"/>
        </w:rPr>
        <w:t xml:space="preserve"> Rice KM</w:t>
      </w:r>
      <w:r w:rsidR="008D3838" w:rsidRPr="00153B57">
        <w:rPr>
          <w:rFonts w:ascii="Arial" w:hAnsi="Arial" w:cs="Arial"/>
          <w:sz w:val="20"/>
          <w:szCs w:val="20"/>
        </w:rPr>
        <w:t>,</w:t>
      </w:r>
      <w:r w:rsidRPr="00153B57">
        <w:rPr>
          <w:rFonts w:ascii="Arial" w:hAnsi="Arial" w:cs="Arial"/>
          <w:sz w:val="20"/>
          <w:szCs w:val="20"/>
        </w:rPr>
        <w:t xml:space="preserve"> Sesso HD</w:t>
      </w:r>
      <w:r w:rsidR="008D3838" w:rsidRPr="00153B57">
        <w:rPr>
          <w:rFonts w:ascii="Arial" w:hAnsi="Arial" w:cs="Arial"/>
          <w:sz w:val="20"/>
          <w:szCs w:val="20"/>
        </w:rPr>
        <w:t>,</w:t>
      </w:r>
      <w:r w:rsidRPr="00153B57">
        <w:rPr>
          <w:rFonts w:ascii="Arial" w:hAnsi="Arial" w:cs="Arial"/>
          <w:sz w:val="20"/>
          <w:szCs w:val="20"/>
        </w:rPr>
        <w:t xml:space="preserve"> Demissie S</w:t>
      </w:r>
      <w:r w:rsidR="008D3838" w:rsidRPr="00153B57">
        <w:rPr>
          <w:rFonts w:ascii="Arial" w:hAnsi="Arial" w:cs="Arial"/>
          <w:sz w:val="20"/>
          <w:szCs w:val="20"/>
        </w:rPr>
        <w:t>,</w:t>
      </w:r>
      <w:r w:rsidRPr="00153B57">
        <w:rPr>
          <w:rFonts w:ascii="Arial" w:hAnsi="Arial" w:cs="Arial"/>
          <w:sz w:val="20"/>
          <w:szCs w:val="20"/>
        </w:rPr>
        <w:t xml:space="preserve"> Buckley BM</w:t>
      </w:r>
      <w:r w:rsidR="008D3838" w:rsidRPr="00153B57">
        <w:rPr>
          <w:rFonts w:ascii="Arial" w:hAnsi="Arial" w:cs="Arial"/>
          <w:sz w:val="20"/>
          <w:szCs w:val="20"/>
        </w:rPr>
        <w:t>,</w:t>
      </w:r>
      <w:r w:rsidRPr="00153B57">
        <w:rPr>
          <w:rFonts w:ascii="Arial" w:hAnsi="Arial" w:cs="Arial"/>
          <w:sz w:val="20"/>
          <w:szCs w:val="20"/>
        </w:rPr>
        <w:t xml:space="preserve"> Taylor KD</w:t>
      </w:r>
      <w:r w:rsidR="008D3838" w:rsidRPr="00153B57">
        <w:rPr>
          <w:rFonts w:ascii="Arial" w:hAnsi="Arial" w:cs="Arial"/>
          <w:sz w:val="20"/>
          <w:szCs w:val="20"/>
        </w:rPr>
        <w:t>,</w:t>
      </w:r>
      <w:r w:rsidRPr="00153B57">
        <w:rPr>
          <w:rFonts w:ascii="Arial" w:hAnsi="Arial" w:cs="Arial"/>
          <w:sz w:val="20"/>
          <w:szCs w:val="20"/>
        </w:rPr>
        <w:t xml:space="preserve"> Ford I</w:t>
      </w:r>
      <w:r w:rsidR="008D3838" w:rsidRPr="00153B57">
        <w:rPr>
          <w:rFonts w:ascii="Arial" w:hAnsi="Arial" w:cs="Arial"/>
          <w:sz w:val="20"/>
          <w:szCs w:val="20"/>
        </w:rPr>
        <w:t>,</w:t>
      </w:r>
      <w:r w:rsidRPr="00153B57">
        <w:rPr>
          <w:rFonts w:ascii="Arial" w:hAnsi="Arial" w:cs="Arial"/>
          <w:sz w:val="20"/>
          <w:szCs w:val="20"/>
        </w:rPr>
        <w:t xml:space="preserve"> Yao C</w:t>
      </w:r>
      <w:r w:rsidR="008D3838" w:rsidRPr="00153B57">
        <w:rPr>
          <w:rFonts w:ascii="Arial" w:hAnsi="Arial" w:cs="Arial"/>
          <w:sz w:val="20"/>
          <w:szCs w:val="20"/>
        </w:rPr>
        <w:t>,</w:t>
      </w:r>
      <w:r w:rsidRPr="00153B57">
        <w:rPr>
          <w:rFonts w:ascii="Arial" w:hAnsi="Arial" w:cs="Arial"/>
          <w:sz w:val="20"/>
          <w:szCs w:val="20"/>
        </w:rPr>
        <w:t xml:space="preserve"> Liu C</w:t>
      </w:r>
      <w:r w:rsidR="008D3838" w:rsidRPr="00153B57">
        <w:rPr>
          <w:rFonts w:ascii="Arial" w:hAnsi="Arial" w:cs="Arial"/>
          <w:sz w:val="20"/>
          <w:szCs w:val="20"/>
        </w:rPr>
        <w:t>,</w:t>
      </w:r>
      <w:r w:rsidRPr="00153B57">
        <w:rPr>
          <w:rFonts w:ascii="Arial" w:hAnsi="Arial" w:cs="Arial"/>
          <w:sz w:val="20"/>
          <w:szCs w:val="20"/>
        </w:rPr>
        <w:t xml:space="preserve"> Sotoodehnia N</w:t>
      </w:r>
      <w:r w:rsidR="008D3838" w:rsidRPr="00153B57">
        <w:rPr>
          <w:rFonts w:ascii="Arial" w:hAnsi="Arial" w:cs="Arial"/>
          <w:sz w:val="20"/>
          <w:szCs w:val="20"/>
        </w:rPr>
        <w:t>,</w:t>
      </w:r>
      <w:r w:rsidRPr="00153B57">
        <w:rPr>
          <w:rFonts w:ascii="Arial" w:hAnsi="Arial" w:cs="Arial"/>
          <w:sz w:val="20"/>
          <w:szCs w:val="20"/>
        </w:rPr>
        <w:t xml:space="preserve"> Harst P</w:t>
      </w:r>
      <w:r w:rsidR="008D3838" w:rsidRPr="00153B57">
        <w:rPr>
          <w:rFonts w:ascii="Arial" w:hAnsi="Arial" w:cs="Arial"/>
          <w:sz w:val="20"/>
          <w:szCs w:val="20"/>
        </w:rPr>
        <w:t>,</w:t>
      </w:r>
      <w:r w:rsidRPr="00153B57">
        <w:rPr>
          <w:rFonts w:ascii="Arial" w:hAnsi="Arial" w:cs="Arial"/>
          <w:sz w:val="20"/>
          <w:szCs w:val="20"/>
        </w:rPr>
        <w:t xml:space="preserve"> Stricker B</w:t>
      </w:r>
      <w:r w:rsidR="008D3838" w:rsidRPr="00153B57">
        <w:rPr>
          <w:rFonts w:ascii="Arial" w:hAnsi="Arial" w:cs="Arial"/>
          <w:sz w:val="20"/>
          <w:szCs w:val="20"/>
        </w:rPr>
        <w:t>.</w:t>
      </w:r>
      <w:r w:rsidRPr="00153B57">
        <w:rPr>
          <w:rFonts w:ascii="Arial" w:hAnsi="Arial" w:cs="Arial"/>
          <w:sz w:val="20"/>
          <w:szCs w:val="20"/>
        </w:rPr>
        <w:t>H.Ch</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Kritchevsky</w:t>
      </w:r>
      <w:proofErr w:type="spellEnd"/>
      <w:r w:rsidRPr="00153B57">
        <w:rPr>
          <w:rFonts w:ascii="Arial" w:hAnsi="Arial" w:cs="Arial"/>
          <w:sz w:val="20"/>
          <w:szCs w:val="20"/>
        </w:rPr>
        <w:t xml:space="preserve"> SB</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Gaziano M</w:t>
      </w:r>
      <w:r w:rsidR="008D3838" w:rsidRPr="00153B57">
        <w:rPr>
          <w:rFonts w:ascii="Arial" w:hAnsi="Arial" w:cs="Arial"/>
          <w:sz w:val="20"/>
          <w:szCs w:val="20"/>
        </w:rPr>
        <w:t>,</w:t>
      </w:r>
      <w:r w:rsidRPr="00153B57">
        <w:rPr>
          <w:rFonts w:ascii="Arial" w:hAnsi="Arial" w:cs="Arial"/>
          <w:sz w:val="20"/>
          <w:szCs w:val="20"/>
        </w:rPr>
        <w:t xml:space="preserve"> Hofman A</w:t>
      </w:r>
      <w:r w:rsidR="008D3838" w:rsidRPr="00153B57">
        <w:rPr>
          <w:rFonts w:ascii="Arial" w:hAnsi="Arial" w:cs="Arial"/>
          <w:sz w:val="20"/>
          <w:szCs w:val="20"/>
        </w:rPr>
        <w:t>,</w:t>
      </w:r>
      <w:r w:rsidRPr="00153B57">
        <w:rPr>
          <w:rFonts w:ascii="Arial" w:hAnsi="Arial" w:cs="Arial"/>
          <w:sz w:val="20"/>
          <w:szCs w:val="20"/>
        </w:rPr>
        <w:t xml:space="preserve"> Moravec CS</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Uitterlinden</w:t>
      </w:r>
      <w:proofErr w:type="spellEnd"/>
      <w:r w:rsidRPr="00153B57">
        <w:rPr>
          <w:rFonts w:ascii="Arial" w:hAnsi="Arial" w:cs="Arial"/>
          <w:sz w:val="20"/>
          <w:szCs w:val="20"/>
        </w:rPr>
        <w:t xml:space="preserve"> AG</w:t>
      </w:r>
      <w:r w:rsidR="008D3838" w:rsidRPr="00153B57">
        <w:rPr>
          <w:rFonts w:ascii="Arial" w:hAnsi="Arial" w:cs="Arial"/>
          <w:sz w:val="20"/>
          <w:szCs w:val="20"/>
        </w:rPr>
        <w:t>,</w:t>
      </w:r>
      <w:r w:rsidRPr="00153B57">
        <w:rPr>
          <w:rFonts w:ascii="Arial" w:hAnsi="Arial" w:cs="Arial"/>
          <w:sz w:val="20"/>
          <w:szCs w:val="20"/>
        </w:rPr>
        <w:t xml:space="preserve"> Kellis M</w:t>
      </w:r>
      <w:r w:rsidR="008D3838" w:rsidRPr="00153B57">
        <w:rPr>
          <w:rFonts w:ascii="Arial" w:hAnsi="Arial" w:cs="Arial"/>
          <w:sz w:val="20"/>
          <w:szCs w:val="20"/>
        </w:rPr>
        <w:t>,</w:t>
      </w:r>
      <w:r w:rsidRPr="00153B57">
        <w:rPr>
          <w:rFonts w:ascii="Arial" w:hAnsi="Arial" w:cs="Arial"/>
          <w:sz w:val="20"/>
          <w:szCs w:val="20"/>
        </w:rPr>
        <w:t xml:space="preserve"> van Meurs JB</w:t>
      </w:r>
      <w:r w:rsidR="008D3838" w:rsidRPr="00153B57">
        <w:rPr>
          <w:rFonts w:ascii="Arial" w:hAnsi="Arial" w:cs="Arial"/>
          <w:sz w:val="20"/>
          <w:szCs w:val="20"/>
        </w:rPr>
        <w:t>,</w:t>
      </w:r>
      <w:r w:rsidRPr="00153B57">
        <w:rPr>
          <w:rFonts w:ascii="Arial" w:hAnsi="Arial" w:cs="Arial"/>
          <w:sz w:val="20"/>
          <w:szCs w:val="20"/>
        </w:rPr>
        <w:t xml:space="preserve"> Margulies KB</w:t>
      </w:r>
      <w:r w:rsidR="008D3838" w:rsidRPr="00153B57">
        <w:rPr>
          <w:rFonts w:ascii="Arial" w:hAnsi="Arial" w:cs="Arial"/>
          <w:sz w:val="20"/>
          <w:szCs w:val="20"/>
        </w:rPr>
        <w:t>,</w:t>
      </w:r>
      <w:r w:rsidRPr="00153B57">
        <w:rPr>
          <w:rFonts w:ascii="Arial" w:hAnsi="Arial" w:cs="Arial"/>
          <w:sz w:val="20"/>
          <w:szCs w:val="20"/>
        </w:rPr>
        <w:t xml:space="preserve"> Dehghan A</w:t>
      </w:r>
      <w:r w:rsidR="008D3838" w:rsidRPr="00153B57">
        <w:rPr>
          <w:rFonts w:ascii="Arial" w:hAnsi="Arial" w:cs="Arial"/>
          <w:sz w:val="20"/>
          <w:szCs w:val="20"/>
        </w:rPr>
        <w:t>,</w:t>
      </w:r>
      <w:r w:rsidRPr="00153B57">
        <w:rPr>
          <w:rFonts w:ascii="Arial" w:hAnsi="Arial" w:cs="Arial"/>
          <w:sz w:val="20"/>
          <w:szCs w:val="20"/>
        </w:rPr>
        <w:t xml:space="preserve"> Levy D</w:t>
      </w:r>
      <w:r w:rsidR="008D3838" w:rsidRPr="00153B57">
        <w:rPr>
          <w:rFonts w:ascii="Arial" w:hAnsi="Arial" w:cs="Arial"/>
          <w:sz w:val="20"/>
          <w:szCs w:val="20"/>
        </w:rPr>
        <w:t>,</w:t>
      </w:r>
      <w:r w:rsidRPr="00153B57">
        <w:rPr>
          <w:rFonts w:ascii="Arial" w:hAnsi="Arial" w:cs="Arial"/>
          <w:sz w:val="20"/>
          <w:szCs w:val="20"/>
        </w:rPr>
        <w:t xml:space="preserve"> Olde B</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Cupples AL</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Jukema</w:t>
      </w:r>
      <w:proofErr w:type="spellEnd"/>
      <w:r w:rsidRPr="00153B57">
        <w:rPr>
          <w:rFonts w:ascii="Arial" w:hAnsi="Arial" w:cs="Arial"/>
          <w:sz w:val="20"/>
          <w:szCs w:val="20"/>
        </w:rPr>
        <w:t xml:space="preserve"> W</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Djoussé</w:t>
      </w:r>
      <w:proofErr w:type="spellEnd"/>
      <w:r w:rsidRPr="00153B57">
        <w:rPr>
          <w:rFonts w:ascii="Arial" w:hAnsi="Arial" w:cs="Arial"/>
          <w:sz w:val="20"/>
          <w:szCs w:val="20"/>
        </w:rPr>
        <w:t xml:space="preserve"> L</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Boyer LA</w:t>
      </w:r>
      <w:r w:rsidR="008D3838" w:rsidRPr="00153B57">
        <w:rPr>
          <w:rFonts w:ascii="Arial" w:hAnsi="Arial" w:cs="Arial"/>
          <w:sz w:val="20"/>
          <w:szCs w:val="20"/>
        </w:rPr>
        <w:t xml:space="preserve">, Newton-Cheh </w:t>
      </w:r>
      <w:r w:rsidRPr="00153B57">
        <w:rPr>
          <w:rFonts w:ascii="Arial" w:hAnsi="Arial" w:cs="Arial"/>
          <w:sz w:val="20"/>
          <w:szCs w:val="20"/>
        </w:rPr>
        <w:t>C</w:t>
      </w:r>
      <w:r w:rsidR="008D3838" w:rsidRPr="00153B57">
        <w:rPr>
          <w:rFonts w:ascii="Arial" w:hAnsi="Arial" w:cs="Arial"/>
          <w:sz w:val="20"/>
          <w:szCs w:val="20"/>
        </w:rPr>
        <w:t>,</w:t>
      </w:r>
      <w:r w:rsidRPr="00153B57">
        <w:rPr>
          <w:rFonts w:ascii="Arial" w:hAnsi="Arial" w:cs="Arial"/>
          <w:sz w:val="20"/>
          <w:szCs w:val="20"/>
        </w:rPr>
        <w:t xml:space="preserve"> Butler J</w:t>
      </w:r>
      <w:r w:rsidR="008D3838" w:rsidRPr="00153B57">
        <w:rPr>
          <w:rFonts w:ascii="Arial" w:hAnsi="Arial" w:cs="Arial"/>
          <w:sz w:val="20"/>
          <w:szCs w:val="20"/>
        </w:rPr>
        <w:t>,</w:t>
      </w:r>
      <w:r w:rsidRPr="00153B57">
        <w:rPr>
          <w:rFonts w:ascii="Arial" w:hAnsi="Arial" w:cs="Arial"/>
          <w:sz w:val="20"/>
          <w:szCs w:val="20"/>
        </w:rPr>
        <w:t xml:space="preserve"> Vasan RS</w:t>
      </w:r>
      <w:r w:rsidR="008D3838" w:rsidRPr="00153B57">
        <w:rPr>
          <w:rFonts w:ascii="Arial" w:hAnsi="Arial" w:cs="Arial"/>
          <w:sz w:val="20"/>
          <w:szCs w:val="20"/>
        </w:rPr>
        <w:t>,</w:t>
      </w:r>
      <w:r w:rsidRPr="00153B57">
        <w:rPr>
          <w:rFonts w:ascii="Arial" w:hAnsi="Arial" w:cs="Arial"/>
          <w:sz w:val="20"/>
          <w:szCs w:val="20"/>
        </w:rPr>
        <w:t xml:space="preserve"> Cappola TP</w:t>
      </w:r>
      <w:r w:rsidR="008D3838" w:rsidRPr="00153B57">
        <w:rPr>
          <w:rFonts w:ascii="Arial" w:hAnsi="Arial" w:cs="Arial"/>
          <w:sz w:val="20"/>
          <w:szCs w:val="20"/>
        </w:rPr>
        <w:t>,</w:t>
      </w:r>
      <w:r w:rsidRPr="00153B57">
        <w:rPr>
          <w:rFonts w:ascii="Arial" w:hAnsi="Arial" w:cs="Arial"/>
          <w:sz w:val="20"/>
          <w:szCs w:val="20"/>
        </w:rPr>
        <w:t xml:space="preserve"> Smith NL. </w:t>
      </w:r>
      <w:r w:rsidRPr="00153B57">
        <w:rPr>
          <w:rFonts w:ascii="Arial" w:hAnsi="Arial" w:cs="Arial"/>
          <w:b/>
          <w:i/>
          <w:sz w:val="20"/>
          <w:szCs w:val="20"/>
        </w:rPr>
        <w:t>Discovery of Genetic Variation on Chromosome 5q22 Associated with Mortality in Heart Failure.</w:t>
      </w:r>
      <w:r w:rsidRPr="00153B57">
        <w:rPr>
          <w:rFonts w:ascii="Arial" w:hAnsi="Arial" w:cs="Arial"/>
          <w:sz w:val="20"/>
          <w:szCs w:val="20"/>
        </w:rPr>
        <w:t xml:space="preserve"> </w:t>
      </w:r>
      <w:proofErr w:type="spellStart"/>
      <w:r w:rsidRPr="00153B57">
        <w:rPr>
          <w:rFonts w:ascii="Arial" w:hAnsi="Arial" w:cs="Arial"/>
          <w:sz w:val="20"/>
          <w:szCs w:val="20"/>
        </w:rPr>
        <w:t>PLoS</w:t>
      </w:r>
      <w:proofErr w:type="spellEnd"/>
      <w:r w:rsidRPr="00153B57">
        <w:rPr>
          <w:rFonts w:ascii="Arial" w:hAnsi="Arial" w:cs="Arial"/>
          <w:sz w:val="20"/>
          <w:szCs w:val="20"/>
        </w:rPr>
        <w:t xml:space="preserve"> Genet. 2016 May</w:t>
      </w:r>
      <w:r w:rsidR="00BB3648" w:rsidRPr="00153B57">
        <w:rPr>
          <w:rFonts w:ascii="Arial" w:hAnsi="Arial" w:cs="Arial"/>
          <w:sz w:val="20"/>
          <w:szCs w:val="20"/>
        </w:rPr>
        <w:t>.</w:t>
      </w:r>
      <w:r w:rsidRPr="00153B57">
        <w:rPr>
          <w:rFonts w:ascii="Arial" w:hAnsi="Arial" w:cs="Arial"/>
          <w:sz w:val="20"/>
          <w:szCs w:val="20"/>
        </w:rPr>
        <w:t xml:space="preserve"> PM: 27149122.</w:t>
      </w:r>
      <w:r w:rsidR="00FD1069" w:rsidRPr="00FD1069">
        <w:rPr>
          <w:rFonts w:ascii="Arial" w:hAnsi="Arial" w:cs="Arial"/>
          <w:sz w:val="20"/>
          <w:szCs w:val="20"/>
        </w:rPr>
        <w:t xml:space="preserve"> </w:t>
      </w:r>
      <w:r w:rsidR="00FD1069" w:rsidRPr="00153B57">
        <w:rPr>
          <w:rFonts w:ascii="Arial" w:hAnsi="Arial" w:cs="Arial"/>
          <w:sz w:val="20"/>
          <w:szCs w:val="20"/>
        </w:rPr>
        <w:t>PMC4858216.</w:t>
      </w:r>
    </w:p>
    <w:p w14:paraId="2A58C64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Soares-Miranda L</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Mozaffarian D. </w:t>
      </w:r>
      <w:r w:rsidRPr="00153B57">
        <w:rPr>
          <w:rFonts w:ascii="Arial" w:hAnsi="Arial" w:cs="Arial"/>
          <w:b/>
          <w:i/>
          <w:sz w:val="20"/>
          <w:szCs w:val="20"/>
        </w:rPr>
        <w:t>Physical Activity and Risk of Coronary Heart Disease and Stroke in Older Adults: Th</w:t>
      </w:r>
      <w:r w:rsidR="00705D8B" w:rsidRPr="00153B57">
        <w:rPr>
          <w:rFonts w:ascii="Arial" w:hAnsi="Arial" w:cs="Arial"/>
          <w:b/>
          <w:i/>
          <w:sz w:val="20"/>
          <w:szCs w:val="20"/>
        </w:rPr>
        <w:t>e Cardiovascular Health Study.</w:t>
      </w:r>
      <w:r w:rsidRPr="00153B57">
        <w:rPr>
          <w:rFonts w:ascii="Arial" w:hAnsi="Arial" w:cs="Arial"/>
          <w:sz w:val="20"/>
          <w:szCs w:val="20"/>
        </w:rPr>
        <w:t xml:space="preserve"> Circulation 2016 Jan 12</w:t>
      </w:r>
      <w:r w:rsidR="00705D8B" w:rsidRPr="00153B57">
        <w:rPr>
          <w:rFonts w:ascii="Arial" w:hAnsi="Arial" w:cs="Arial"/>
          <w:sz w:val="20"/>
          <w:szCs w:val="20"/>
        </w:rPr>
        <w:t>.</w:t>
      </w:r>
      <w:r w:rsidRPr="00153B57">
        <w:rPr>
          <w:rFonts w:ascii="Arial" w:hAnsi="Arial" w:cs="Arial"/>
          <w:sz w:val="20"/>
          <w:szCs w:val="20"/>
        </w:rPr>
        <w:t xml:space="preserve"> PM: 26538582.</w:t>
      </w:r>
      <w:r w:rsidR="00E71618" w:rsidRPr="00153B57">
        <w:rPr>
          <w:rFonts w:ascii="Arial" w:hAnsi="Arial" w:cs="Arial"/>
          <w:sz w:val="20"/>
          <w:szCs w:val="20"/>
        </w:rPr>
        <w:t xml:space="preserve"> PMC4814318</w:t>
      </w:r>
      <w:r w:rsidR="00FD1069">
        <w:rPr>
          <w:rFonts w:ascii="Arial" w:hAnsi="Arial" w:cs="Arial"/>
          <w:sz w:val="20"/>
          <w:szCs w:val="20"/>
        </w:rPr>
        <w:t>.</w:t>
      </w:r>
    </w:p>
    <w:p w14:paraId="2ABBE607" w14:textId="77777777" w:rsidR="007E4D41" w:rsidRPr="00153B57" w:rsidRDefault="007E4D41" w:rsidP="00826CC2">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Spahillari</w:t>
      </w:r>
      <w:proofErr w:type="spellEnd"/>
      <w:r w:rsidRPr="00153B57">
        <w:rPr>
          <w:rFonts w:ascii="Arial" w:hAnsi="Arial" w:cs="Arial"/>
          <w:sz w:val="20"/>
          <w:szCs w:val="20"/>
        </w:rPr>
        <w:t xml:space="preserve"> A</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Mukamal</w:t>
      </w:r>
      <w:proofErr w:type="spellEnd"/>
      <w:r w:rsidRPr="00153B57">
        <w:rPr>
          <w:rFonts w:ascii="Arial" w:hAnsi="Arial" w:cs="Arial"/>
          <w:sz w:val="20"/>
          <w:szCs w:val="20"/>
        </w:rPr>
        <w:t xml:space="preserve"> KJ</w:t>
      </w:r>
      <w:r w:rsidR="008D3838" w:rsidRPr="00153B57">
        <w:rPr>
          <w:rFonts w:ascii="Arial" w:hAnsi="Arial" w:cs="Arial"/>
          <w:sz w:val="20"/>
          <w:szCs w:val="20"/>
        </w:rPr>
        <w:t>,</w:t>
      </w:r>
      <w:r w:rsidRPr="00153B57">
        <w:rPr>
          <w:rFonts w:ascii="Arial" w:hAnsi="Arial" w:cs="Arial"/>
          <w:sz w:val="20"/>
          <w:szCs w:val="20"/>
        </w:rPr>
        <w:t xml:space="preserve"> DeFilippi C</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Gottdiener JS</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Djoussé</w:t>
      </w:r>
      <w:proofErr w:type="spellEnd"/>
      <w:r w:rsidRPr="00153B57">
        <w:rPr>
          <w:rFonts w:ascii="Arial" w:hAnsi="Arial" w:cs="Arial"/>
          <w:sz w:val="20"/>
          <w:szCs w:val="20"/>
        </w:rPr>
        <w:t xml:space="preserve"> L</w:t>
      </w:r>
      <w:r w:rsidR="008D3838" w:rsidRPr="00153B57">
        <w:rPr>
          <w:rFonts w:ascii="Arial" w:hAnsi="Arial" w:cs="Arial"/>
          <w:sz w:val="20"/>
          <w:szCs w:val="20"/>
        </w:rPr>
        <w:t>,</w:t>
      </w:r>
      <w:r w:rsidRPr="00153B57">
        <w:rPr>
          <w:rFonts w:ascii="Arial" w:hAnsi="Arial" w:cs="Arial"/>
          <w:sz w:val="20"/>
          <w:szCs w:val="20"/>
        </w:rPr>
        <w:t xml:space="preserve"> Lyles MF</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Murthy VL</w:t>
      </w:r>
      <w:r w:rsidR="008D3838" w:rsidRPr="00153B57">
        <w:rPr>
          <w:rFonts w:ascii="Arial" w:hAnsi="Arial" w:cs="Arial"/>
          <w:sz w:val="20"/>
          <w:szCs w:val="20"/>
        </w:rPr>
        <w:t>,</w:t>
      </w:r>
      <w:r w:rsidRPr="00153B57">
        <w:rPr>
          <w:rFonts w:ascii="Arial" w:hAnsi="Arial" w:cs="Arial"/>
          <w:sz w:val="20"/>
          <w:szCs w:val="20"/>
        </w:rPr>
        <w:t xml:space="preserve"> Shah RV. </w:t>
      </w:r>
      <w:r w:rsidRPr="00153B57">
        <w:rPr>
          <w:rFonts w:ascii="Arial" w:hAnsi="Arial" w:cs="Arial"/>
          <w:b/>
          <w:i/>
          <w:sz w:val="20"/>
          <w:szCs w:val="20"/>
        </w:rPr>
        <w:t>The association of lean and fat mass with all-cause mortality in older adults: The Cardiovascular Health Study.</w:t>
      </w:r>
      <w:r w:rsidRPr="00153B57">
        <w:rPr>
          <w:rFonts w:ascii="Arial" w:hAnsi="Arial" w:cs="Arial"/>
          <w:sz w:val="20"/>
          <w:szCs w:val="20"/>
        </w:rPr>
        <w:t xml:space="preserve"> </w:t>
      </w:r>
      <w:proofErr w:type="spellStart"/>
      <w:r w:rsidRPr="00153B57">
        <w:rPr>
          <w:rFonts w:ascii="Arial" w:hAnsi="Arial" w:cs="Arial"/>
          <w:sz w:val="20"/>
          <w:szCs w:val="20"/>
        </w:rPr>
        <w:t>Nutr</w:t>
      </w:r>
      <w:proofErr w:type="spellEnd"/>
      <w:r w:rsidRPr="00153B57">
        <w:rPr>
          <w:rFonts w:ascii="Arial" w:hAnsi="Arial" w:cs="Arial"/>
          <w:sz w:val="20"/>
          <w:szCs w:val="20"/>
        </w:rPr>
        <w:t xml:space="preserve"> </w:t>
      </w:r>
      <w:proofErr w:type="spellStart"/>
      <w:r w:rsidRPr="00153B57">
        <w:rPr>
          <w:rFonts w:ascii="Arial" w:hAnsi="Arial" w:cs="Arial"/>
          <w:sz w:val="20"/>
          <w:szCs w:val="20"/>
        </w:rPr>
        <w:t>Metab</w:t>
      </w:r>
      <w:proofErr w:type="spellEnd"/>
      <w:r w:rsidRPr="00153B57">
        <w:rPr>
          <w:rFonts w:ascii="Arial" w:hAnsi="Arial" w:cs="Arial"/>
          <w:sz w:val="20"/>
          <w:szCs w:val="20"/>
        </w:rPr>
        <w:t xml:space="preserve"> Cardiovasc Dis 2016 </w:t>
      </w:r>
      <w:r w:rsidR="00E20C5A">
        <w:rPr>
          <w:rFonts w:ascii="Arial" w:hAnsi="Arial" w:cs="Arial"/>
          <w:sz w:val="20"/>
          <w:szCs w:val="20"/>
        </w:rPr>
        <w:t>Nov., Vol. 26, issue 11, pp. 1039-1047</w:t>
      </w:r>
      <w:r w:rsidR="00BB3648" w:rsidRPr="00153B57">
        <w:rPr>
          <w:rFonts w:ascii="Arial" w:hAnsi="Arial" w:cs="Arial"/>
          <w:sz w:val="20"/>
          <w:szCs w:val="20"/>
        </w:rPr>
        <w:t>.</w:t>
      </w:r>
      <w:r w:rsidRPr="00153B57">
        <w:rPr>
          <w:rFonts w:ascii="Arial" w:hAnsi="Arial" w:cs="Arial"/>
          <w:sz w:val="20"/>
          <w:szCs w:val="20"/>
        </w:rPr>
        <w:t xml:space="preserve"> PM: 27484755.</w:t>
      </w:r>
      <w:r w:rsidR="00992B0F" w:rsidRPr="00153B57">
        <w:rPr>
          <w:rFonts w:ascii="Arial" w:hAnsi="Arial" w:cs="Arial"/>
          <w:sz w:val="20"/>
          <w:szCs w:val="20"/>
        </w:rPr>
        <w:t xml:space="preserve"> </w:t>
      </w:r>
      <w:r w:rsidR="00E20C5A">
        <w:t>PMC5079822.</w:t>
      </w:r>
    </w:p>
    <w:p w14:paraId="05747446"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Stahl</w:t>
      </w:r>
      <w:r w:rsidR="005E6E24" w:rsidRPr="00153B57">
        <w:rPr>
          <w:rFonts w:ascii="Arial" w:hAnsi="Arial" w:cs="Arial"/>
          <w:sz w:val="20"/>
          <w:szCs w:val="20"/>
        </w:rPr>
        <w:t xml:space="preserve"> ST</w:t>
      </w:r>
      <w:r w:rsidRPr="00153B57">
        <w:rPr>
          <w:rFonts w:ascii="Arial" w:hAnsi="Arial" w:cs="Arial"/>
          <w:sz w:val="20"/>
          <w:szCs w:val="20"/>
        </w:rPr>
        <w:t>,</w:t>
      </w:r>
      <w:r w:rsidR="005E6E24" w:rsidRPr="00153B57">
        <w:rPr>
          <w:rFonts w:ascii="Arial" w:hAnsi="Arial" w:cs="Arial"/>
          <w:sz w:val="20"/>
          <w:szCs w:val="20"/>
        </w:rPr>
        <w:t xml:space="preserve"> Arnold AM</w:t>
      </w:r>
      <w:r w:rsidRPr="00153B57">
        <w:rPr>
          <w:rFonts w:ascii="Arial" w:hAnsi="Arial" w:cs="Arial"/>
          <w:sz w:val="20"/>
          <w:szCs w:val="20"/>
        </w:rPr>
        <w:t>, Chen</w:t>
      </w:r>
      <w:r w:rsidR="005E6E24" w:rsidRPr="00153B57">
        <w:rPr>
          <w:rFonts w:ascii="Arial" w:hAnsi="Arial" w:cs="Arial"/>
          <w:sz w:val="20"/>
          <w:szCs w:val="20"/>
        </w:rPr>
        <w:t xml:space="preserve"> JY</w:t>
      </w:r>
      <w:r w:rsidRPr="00153B57">
        <w:rPr>
          <w:rFonts w:ascii="Arial" w:hAnsi="Arial" w:cs="Arial"/>
          <w:sz w:val="20"/>
          <w:szCs w:val="20"/>
        </w:rPr>
        <w:t>,</w:t>
      </w:r>
      <w:r w:rsidR="005E6E24" w:rsidRPr="00153B57">
        <w:rPr>
          <w:rFonts w:ascii="Arial" w:hAnsi="Arial" w:cs="Arial"/>
          <w:sz w:val="20"/>
          <w:szCs w:val="20"/>
        </w:rPr>
        <w:t xml:space="preserve"> Anderson S</w:t>
      </w:r>
      <w:r w:rsidRPr="00153B57">
        <w:rPr>
          <w:rFonts w:ascii="Arial" w:hAnsi="Arial" w:cs="Arial"/>
          <w:sz w:val="20"/>
          <w:szCs w:val="20"/>
        </w:rPr>
        <w:t>,</w:t>
      </w:r>
      <w:r w:rsidR="005E6E24" w:rsidRPr="00153B57">
        <w:rPr>
          <w:rFonts w:ascii="Arial" w:hAnsi="Arial" w:cs="Arial"/>
          <w:sz w:val="20"/>
          <w:szCs w:val="20"/>
        </w:rPr>
        <w:t xml:space="preserve"> Schulz R. </w:t>
      </w:r>
      <w:r w:rsidR="005E6E24" w:rsidRPr="00153B57">
        <w:rPr>
          <w:rFonts w:ascii="Arial" w:hAnsi="Arial" w:cs="Arial"/>
          <w:b/>
          <w:i/>
          <w:sz w:val="20"/>
          <w:szCs w:val="20"/>
        </w:rPr>
        <w:t>Mortality After Bereavement: The Role of Cardiovasc</w:t>
      </w:r>
      <w:r w:rsidRPr="00153B57">
        <w:rPr>
          <w:rFonts w:ascii="Arial" w:hAnsi="Arial" w:cs="Arial"/>
          <w:b/>
          <w:i/>
          <w:sz w:val="20"/>
          <w:szCs w:val="20"/>
        </w:rPr>
        <w:t>ular Disease and Depression.</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Psychosom</w:t>
      </w:r>
      <w:proofErr w:type="spellEnd"/>
      <w:r w:rsidR="005E6E24" w:rsidRPr="00153B57">
        <w:rPr>
          <w:rFonts w:ascii="Arial" w:hAnsi="Arial" w:cs="Arial"/>
          <w:sz w:val="20"/>
          <w:szCs w:val="20"/>
        </w:rPr>
        <w:t xml:space="preserve"> Med 2016 Feb 18</w:t>
      </w:r>
      <w:r w:rsidRPr="00153B57">
        <w:rPr>
          <w:rFonts w:ascii="Arial" w:hAnsi="Arial" w:cs="Arial"/>
          <w:sz w:val="20"/>
          <w:szCs w:val="20"/>
        </w:rPr>
        <w:t>.</w:t>
      </w:r>
      <w:r w:rsidR="005E6E24" w:rsidRPr="00153B57">
        <w:rPr>
          <w:rFonts w:ascii="Arial" w:hAnsi="Arial" w:cs="Arial"/>
          <w:sz w:val="20"/>
          <w:szCs w:val="20"/>
        </w:rPr>
        <w:t xml:space="preserve"> </w:t>
      </w:r>
      <w:r w:rsidR="007340C8">
        <w:rPr>
          <w:rFonts w:ascii="Arial" w:hAnsi="Arial" w:cs="Arial"/>
          <w:sz w:val="20"/>
          <w:szCs w:val="20"/>
        </w:rPr>
        <w:t xml:space="preserve">Vol. 78, issue 6, pp. 697-703. </w:t>
      </w:r>
      <w:r w:rsidR="005E6E24" w:rsidRPr="00153B57">
        <w:rPr>
          <w:rFonts w:ascii="Arial" w:hAnsi="Arial" w:cs="Arial"/>
          <w:sz w:val="20"/>
          <w:szCs w:val="20"/>
        </w:rPr>
        <w:t>PM: 26894326.</w:t>
      </w:r>
      <w:r w:rsidR="00E71618" w:rsidRPr="00153B57">
        <w:rPr>
          <w:rFonts w:ascii="Arial" w:hAnsi="Arial" w:cs="Arial"/>
          <w:sz w:val="20"/>
          <w:szCs w:val="20"/>
        </w:rPr>
        <w:t xml:space="preserve"> </w:t>
      </w:r>
      <w:r w:rsidR="00992B0F" w:rsidRPr="00153B57">
        <w:rPr>
          <w:rFonts w:ascii="Arial" w:hAnsi="Arial" w:cs="Arial"/>
          <w:sz w:val="20"/>
          <w:szCs w:val="20"/>
        </w:rPr>
        <w:t>PMC4927386</w:t>
      </w:r>
      <w:r w:rsidR="00E71618" w:rsidRPr="00153B57">
        <w:rPr>
          <w:rFonts w:ascii="Arial" w:hAnsi="Arial" w:cs="Arial"/>
          <w:sz w:val="20"/>
          <w:szCs w:val="20"/>
        </w:rPr>
        <w:t>.</w:t>
      </w:r>
    </w:p>
    <w:p w14:paraId="5F9D557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Sung Y</w:t>
      </w:r>
      <w:r w:rsidR="008D3838" w:rsidRPr="00153B57">
        <w:rPr>
          <w:rFonts w:ascii="Arial" w:hAnsi="Arial" w:cs="Arial"/>
          <w:sz w:val="20"/>
          <w:szCs w:val="20"/>
        </w:rPr>
        <w:t>J,</w:t>
      </w:r>
      <w:r w:rsidRPr="00153B57">
        <w:rPr>
          <w:rFonts w:ascii="Arial" w:hAnsi="Arial" w:cs="Arial"/>
          <w:sz w:val="20"/>
          <w:szCs w:val="20"/>
        </w:rPr>
        <w:t xml:space="preserve"> Winkler TW</w:t>
      </w:r>
      <w:r w:rsidR="008D3838" w:rsidRPr="00153B57">
        <w:rPr>
          <w:rFonts w:ascii="Arial" w:hAnsi="Arial" w:cs="Arial"/>
          <w:sz w:val="20"/>
          <w:szCs w:val="20"/>
        </w:rPr>
        <w:t>,</w:t>
      </w:r>
      <w:r w:rsidRPr="00153B57">
        <w:rPr>
          <w:rFonts w:ascii="Arial" w:hAnsi="Arial" w:cs="Arial"/>
          <w:sz w:val="20"/>
          <w:szCs w:val="20"/>
        </w:rPr>
        <w:t xml:space="preserve"> Manning AK</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Aschard</w:t>
      </w:r>
      <w:proofErr w:type="spellEnd"/>
      <w:r w:rsidRPr="00153B57">
        <w:rPr>
          <w:rFonts w:ascii="Arial" w:hAnsi="Arial" w:cs="Arial"/>
          <w:sz w:val="20"/>
          <w:szCs w:val="20"/>
        </w:rPr>
        <w:t xml:space="preserve"> H</w:t>
      </w:r>
      <w:r w:rsidR="008D3838" w:rsidRPr="00153B57">
        <w:rPr>
          <w:rFonts w:ascii="Arial" w:hAnsi="Arial" w:cs="Arial"/>
          <w:sz w:val="20"/>
          <w:szCs w:val="20"/>
        </w:rPr>
        <w:t>,</w:t>
      </w:r>
      <w:r w:rsidRPr="00153B57">
        <w:rPr>
          <w:rFonts w:ascii="Arial" w:hAnsi="Arial" w:cs="Arial"/>
          <w:sz w:val="20"/>
          <w:szCs w:val="20"/>
        </w:rPr>
        <w:t xml:space="preserve"> Gudnason V</w:t>
      </w:r>
      <w:r w:rsidR="008D3838" w:rsidRPr="00153B57">
        <w:rPr>
          <w:rFonts w:ascii="Arial" w:hAnsi="Arial" w:cs="Arial"/>
          <w:sz w:val="20"/>
          <w:szCs w:val="20"/>
        </w:rPr>
        <w:t>,</w:t>
      </w:r>
      <w:r w:rsidRPr="00153B57">
        <w:rPr>
          <w:rFonts w:ascii="Arial" w:hAnsi="Arial" w:cs="Arial"/>
          <w:sz w:val="20"/>
          <w:szCs w:val="20"/>
        </w:rPr>
        <w:t xml:space="preserve"> Harris TB</w:t>
      </w:r>
      <w:r w:rsidR="008D3838" w:rsidRPr="00153B57">
        <w:rPr>
          <w:rFonts w:ascii="Arial" w:hAnsi="Arial" w:cs="Arial"/>
          <w:sz w:val="20"/>
          <w:szCs w:val="20"/>
        </w:rPr>
        <w:t>,</w:t>
      </w:r>
      <w:r w:rsidRPr="00153B57">
        <w:rPr>
          <w:rFonts w:ascii="Arial" w:hAnsi="Arial" w:cs="Arial"/>
          <w:sz w:val="20"/>
          <w:szCs w:val="20"/>
        </w:rPr>
        <w:t xml:space="preserve"> Smith AV</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Brown MR</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Fornage</w:t>
      </w:r>
      <w:proofErr w:type="spellEnd"/>
      <w:r w:rsidRPr="00153B57">
        <w:rPr>
          <w:rFonts w:ascii="Arial" w:hAnsi="Arial" w:cs="Arial"/>
          <w:sz w:val="20"/>
          <w:szCs w:val="20"/>
        </w:rPr>
        <w:t xml:space="preserve"> M</w:t>
      </w:r>
      <w:r w:rsidR="008D3838" w:rsidRPr="00153B57">
        <w:rPr>
          <w:rFonts w:ascii="Arial" w:hAnsi="Arial" w:cs="Arial"/>
          <w:sz w:val="20"/>
          <w:szCs w:val="20"/>
        </w:rPr>
        <w:t>,</w:t>
      </w:r>
      <w:r w:rsidRPr="00153B57">
        <w:rPr>
          <w:rFonts w:ascii="Arial" w:hAnsi="Arial" w:cs="Arial"/>
          <w:sz w:val="20"/>
          <w:szCs w:val="20"/>
        </w:rPr>
        <w:t xml:space="preserve"> Lin LA</w:t>
      </w:r>
      <w:r w:rsidR="008D3838" w:rsidRPr="00153B57">
        <w:rPr>
          <w:rFonts w:ascii="Arial" w:hAnsi="Arial" w:cs="Arial"/>
          <w:sz w:val="20"/>
          <w:szCs w:val="20"/>
        </w:rPr>
        <w:t>,</w:t>
      </w:r>
      <w:r w:rsidRPr="00153B57">
        <w:rPr>
          <w:rFonts w:ascii="Arial" w:hAnsi="Arial" w:cs="Arial"/>
          <w:sz w:val="20"/>
          <w:szCs w:val="20"/>
        </w:rPr>
        <w:t xml:space="preserve"> Richard M</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Hayward C</w:t>
      </w:r>
      <w:r w:rsidR="008D3838" w:rsidRPr="00153B57">
        <w:rPr>
          <w:rFonts w:ascii="Arial" w:hAnsi="Arial" w:cs="Arial"/>
          <w:sz w:val="20"/>
          <w:szCs w:val="20"/>
        </w:rPr>
        <w:t>,</w:t>
      </w:r>
      <w:r w:rsidRPr="00153B57">
        <w:rPr>
          <w:rFonts w:ascii="Arial" w:hAnsi="Arial" w:cs="Arial"/>
          <w:sz w:val="20"/>
          <w:szCs w:val="20"/>
        </w:rPr>
        <w:t xml:space="preserve"> Polasek O</w:t>
      </w:r>
      <w:r w:rsidR="008D3838" w:rsidRPr="00153B57">
        <w:rPr>
          <w:rFonts w:ascii="Arial" w:hAnsi="Arial" w:cs="Arial"/>
          <w:sz w:val="20"/>
          <w:szCs w:val="20"/>
        </w:rPr>
        <w:t>,</w:t>
      </w:r>
      <w:r w:rsidRPr="00153B57">
        <w:rPr>
          <w:rFonts w:ascii="Arial" w:hAnsi="Arial" w:cs="Arial"/>
          <w:sz w:val="20"/>
          <w:szCs w:val="20"/>
        </w:rPr>
        <w:t xml:space="preserve"> Marten J</w:t>
      </w:r>
      <w:r w:rsidR="008D3838" w:rsidRPr="00153B57">
        <w:rPr>
          <w:rFonts w:ascii="Arial" w:hAnsi="Arial" w:cs="Arial"/>
          <w:sz w:val="20"/>
          <w:szCs w:val="20"/>
        </w:rPr>
        <w:t>,</w:t>
      </w:r>
      <w:r w:rsidRPr="00153B57">
        <w:rPr>
          <w:rFonts w:ascii="Arial" w:hAnsi="Arial" w:cs="Arial"/>
          <w:sz w:val="20"/>
          <w:szCs w:val="20"/>
        </w:rPr>
        <w:t xml:space="preserve"> Rudan I</w:t>
      </w:r>
      <w:r w:rsidR="008D3838" w:rsidRPr="00153B57">
        <w:rPr>
          <w:rFonts w:ascii="Arial" w:hAnsi="Arial" w:cs="Arial"/>
          <w:sz w:val="20"/>
          <w:szCs w:val="20"/>
        </w:rPr>
        <w:t>,</w:t>
      </w:r>
      <w:r w:rsidRPr="00153B57">
        <w:rPr>
          <w:rFonts w:ascii="Arial" w:hAnsi="Arial" w:cs="Arial"/>
          <w:sz w:val="20"/>
          <w:szCs w:val="20"/>
        </w:rPr>
        <w:t xml:space="preserve"> Feitosa MF</w:t>
      </w:r>
      <w:r w:rsidR="008D3838" w:rsidRPr="00153B57">
        <w:rPr>
          <w:rFonts w:ascii="Arial" w:hAnsi="Arial" w:cs="Arial"/>
          <w:sz w:val="20"/>
          <w:szCs w:val="20"/>
        </w:rPr>
        <w:t>,</w:t>
      </w:r>
      <w:r w:rsidRPr="00153B57">
        <w:rPr>
          <w:rFonts w:ascii="Arial" w:hAnsi="Arial" w:cs="Arial"/>
          <w:sz w:val="20"/>
          <w:szCs w:val="20"/>
        </w:rPr>
        <w:t xml:space="preserve"> Kraja AT</w:t>
      </w:r>
      <w:r w:rsidR="008D3838" w:rsidRPr="00153B57">
        <w:rPr>
          <w:rFonts w:ascii="Arial" w:hAnsi="Arial" w:cs="Arial"/>
          <w:sz w:val="20"/>
          <w:szCs w:val="20"/>
        </w:rPr>
        <w:t>,</w:t>
      </w:r>
      <w:r w:rsidRPr="00153B57">
        <w:rPr>
          <w:rFonts w:ascii="Arial" w:hAnsi="Arial" w:cs="Arial"/>
          <w:sz w:val="20"/>
          <w:szCs w:val="20"/>
        </w:rPr>
        <w:t xml:space="preserve"> Province MA</w:t>
      </w:r>
      <w:r w:rsidR="008D3838" w:rsidRPr="00153B57">
        <w:rPr>
          <w:rFonts w:ascii="Arial" w:hAnsi="Arial" w:cs="Arial"/>
          <w:sz w:val="20"/>
          <w:szCs w:val="20"/>
        </w:rPr>
        <w:t>,</w:t>
      </w:r>
      <w:r w:rsidRPr="00153B57">
        <w:rPr>
          <w:rFonts w:ascii="Arial" w:hAnsi="Arial" w:cs="Arial"/>
          <w:sz w:val="20"/>
          <w:szCs w:val="20"/>
        </w:rPr>
        <w:t xml:space="preserve"> Deng X</w:t>
      </w:r>
      <w:r w:rsidR="008D3838" w:rsidRPr="00153B57">
        <w:rPr>
          <w:rFonts w:ascii="Arial" w:hAnsi="Arial" w:cs="Arial"/>
          <w:sz w:val="20"/>
          <w:szCs w:val="20"/>
        </w:rPr>
        <w:t>,</w:t>
      </w:r>
      <w:r w:rsidRPr="00153B57">
        <w:rPr>
          <w:rFonts w:ascii="Arial" w:hAnsi="Arial" w:cs="Arial"/>
          <w:sz w:val="20"/>
          <w:szCs w:val="20"/>
        </w:rPr>
        <w:t xml:space="preserve"> Fisher VA</w:t>
      </w:r>
      <w:r w:rsidR="008D3838" w:rsidRPr="00153B57">
        <w:rPr>
          <w:rFonts w:ascii="Arial" w:hAnsi="Arial" w:cs="Arial"/>
          <w:sz w:val="20"/>
          <w:szCs w:val="20"/>
        </w:rPr>
        <w:t>,</w:t>
      </w:r>
      <w:r w:rsidRPr="00153B57">
        <w:rPr>
          <w:rFonts w:ascii="Arial" w:hAnsi="Arial" w:cs="Arial"/>
          <w:sz w:val="20"/>
          <w:szCs w:val="20"/>
        </w:rPr>
        <w:t xml:space="preserve"> Zhou Y</w:t>
      </w:r>
      <w:r w:rsidR="008D3838" w:rsidRPr="00153B57">
        <w:rPr>
          <w:rFonts w:ascii="Arial" w:hAnsi="Arial" w:cs="Arial"/>
          <w:sz w:val="20"/>
          <w:szCs w:val="20"/>
        </w:rPr>
        <w:t>,</w:t>
      </w:r>
      <w:r w:rsidRPr="00153B57">
        <w:rPr>
          <w:rFonts w:ascii="Arial" w:hAnsi="Arial" w:cs="Arial"/>
          <w:sz w:val="20"/>
          <w:szCs w:val="20"/>
        </w:rPr>
        <w:t xml:space="preserve"> Bielak LF</w:t>
      </w:r>
      <w:r w:rsidR="008D3838" w:rsidRPr="00153B57">
        <w:rPr>
          <w:rFonts w:ascii="Arial" w:hAnsi="Arial" w:cs="Arial"/>
          <w:sz w:val="20"/>
          <w:szCs w:val="20"/>
        </w:rPr>
        <w:t>,</w:t>
      </w:r>
      <w:r w:rsidRPr="00153B57">
        <w:rPr>
          <w:rFonts w:ascii="Arial" w:hAnsi="Arial" w:cs="Arial"/>
          <w:sz w:val="20"/>
          <w:szCs w:val="20"/>
        </w:rPr>
        <w:t xml:space="preserve"> Smith J</w:t>
      </w:r>
      <w:r w:rsidR="008D3838" w:rsidRPr="00153B57">
        <w:rPr>
          <w:rFonts w:ascii="Arial" w:hAnsi="Arial" w:cs="Arial"/>
          <w:sz w:val="20"/>
          <w:szCs w:val="20"/>
        </w:rPr>
        <w:t>,</w:t>
      </w:r>
      <w:r w:rsidRPr="00153B57">
        <w:rPr>
          <w:rFonts w:ascii="Arial" w:hAnsi="Arial" w:cs="Arial"/>
          <w:sz w:val="20"/>
          <w:szCs w:val="20"/>
        </w:rPr>
        <w:t xml:space="preserve"> Huffman JE</w:t>
      </w:r>
      <w:r w:rsidR="008D3838" w:rsidRPr="00153B57">
        <w:rPr>
          <w:rFonts w:ascii="Arial" w:hAnsi="Arial" w:cs="Arial"/>
          <w:sz w:val="20"/>
          <w:szCs w:val="20"/>
        </w:rPr>
        <w:t>,</w:t>
      </w:r>
      <w:r w:rsidRPr="00153B57">
        <w:rPr>
          <w:rFonts w:ascii="Arial" w:hAnsi="Arial" w:cs="Arial"/>
          <w:sz w:val="20"/>
          <w:szCs w:val="20"/>
        </w:rPr>
        <w:t xml:space="preserve"> Padmanabhan S</w:t>
      </w:r>
      <w:r w:rsidR="008D3838" w:rsidRPr="00153B57">
        <w:rPr>
          <w:rFonts w:ascii="Arial" w:hAnsi="Arial" w:cs="Arial"/>
          <w:sz w:val="20"/>
          <w:szCs w:val="20"/>
        </w:rPr>
        <w:t>,</w:t>
      </w:r>
      <w:r w:rsidRPr="00153B57">
        <w:rPr>
          <w:rFonts w:ascii="Arial" w:hAnsi="Arial" w:cs="Arial"/>
          <w:sz w:val="20"/>
          <w:szCs w:val="20"/>
        </w:rPr>
        <w:t xml:space="preserve"> Smith BH</w:t>
      </w:r>
      <w:r w:rsidR="008D3838" w:rsidRPr="00153B57">
        <w:rPr>
          <w:rFonts w:ascii="Arial" w:hAnsi="Arial" w:cs="Arial"/>
          <w:sz w:val="20"/>
          <w:szCs w:val="20"/>
        </w:rPr>
        <w:t>,</w:t>
      </w:r>
      <w:r w:rsidRPr="00153B57">
        <w:rPr>
          <w:rFonts w:ascii="Arial" w:hAnsi="Arial" w:cs="Arial"/>
          <w:sz w:val="20"/>
          <w:szCs w:val="20"/>
        </w:rPr>
        <w:t xml:space="preserve"> Ding J</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Lohman </w:t>
      </w:r>
      <w:r w:rsidR="008D3838" w:rsidRPr="00153B57">
        <w:rPr>
          <w:rFonts w:ascii="Arial" w:hAnsi="Arial" w:cs="Arial"/>
          <w:sz w:val="20"/>
          <w:szCs w:val="20"/>
        </w:rPr>
        <w:t>K,</w:t>
      </w:r>
      <w:r w:rsidRPr="00153B57">
        <w:rPr>
          <w:rFonts w:ascii="Arial" w:hAnsi="Arial" w:cs="Arial"/>
          <w:sz w:val="20"/>
          <w:szCs w:val="20"/>
        </w:rPr>
        <w:t xml:space="preserve"> Bouchard C</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Rankinen</w:t>
      </w:r>
      <w:proofErr w:type="spellEnd"/>
      <w:r w:rsidRPr="00153B57">
        <w:rPr>
          <w:rFonts w:ascii="Arial" w:hAnsi="Arial" w:cs="Arial"/>
          <w:sz w:val="20"/>
          <w:szCs w:val="20"/>
        </w:rPr>
        <w:t xml:space="preserve"> T</w:t>
      </w:r>
      <w:r w:rsidR="008D3838" w:rsidRPr="00153B57">
        <w:rPr>
          <w:rFonts w:ascii="Arial" w:hAnsi="Arial" w:cs="Arial"/>
          <w:sz w:val="20"/>
          <w:szCs w:val="20"/>
        </w:rPr>
        <w:t>,</w:t>
      </w:r>
      <w:r w:rsidRPr="00153B57">
        <w:rPr>
          <w:rFonts w:ascii="Arial" w:hAnsi="Arial" w:cs="Arial"/>
          <w:sz w:val="20"/>
          <w:szCs w:val="20"/>
        </w:rPr>
        <w:t xml:space="preserve"> Rice TK</w:t>
      </w:r>
      <w:r w:rsidR="008D3838" w:rsidRPr="00153B57">
        <w:rPr>
          <w:rFonts w:ascii="Arial" w:hAnsi="Arial" w:cs="Arial"/>
          <w:sz w:val="20"/>
          <w:szCs w:val="20"/>
        </w:rPr>
        <w:t>,</w:t>
      </w:r>
      <w:r w:rsidRPr="00153B57">
        <w:rPr>
          <w:rFonts w:ascii="Arial" w:hAnsi="Arial" w:cs="Arial"/>
          <w:sz w:val="20"/>
          <w:szCs w:val="20"/>
        </w:rPr>
        <w:t xml:space="preserve"> Arnett D</w:t>
      </w:r>
      <w:r w:rsidR="008D3838" w:rsidRPr="00153B57">
        <w:rPr>
          <w:rFonts w:ascii="Arial" w:hAnsi="Arial" w:cs="Arial"/>
          <w:sz w:val="20"/>
          <w:szCs w:val="20"/>
        </w:rPr>
        <w:t>,</w:t>
      </w:r>
      <w:r w:rsidRPr="00153B57">
        <w:rPr>
          <w:rFonts w:ascii="Arial" w:hAnsi="Arial" w:cs="Arial"/>
          <w:sz w:val="20"/>
          <w:szCs w:val="20"/>
        </w:rPr>
        <w:t xml:space="preserve"> Schwander K</w:t>
      </w:r>
      <w:r w:rsidR="008D3838" w:rsidRPr="00153B57">
        <w:rPr>
          <w:rFonts w:ascii="Arial" w:hAnsi="Arial" w:cs="Arial"/>
          <w:sz w:val="20"/>
          <w:szCs w:val="20"/>
        </w:rPr>
        <w:t>,</w:t>
      </w:r>
      <w:r w:rsidRPr="00153B57">
        <w:rPr>
          <w:rFonts w:ascii="Arial" w:hAnsi="Arial" w:cs="Arial"/>
          <w:sz w:val="20"/>
          <w:szCs w:val="20"/>
        </w:rPr>
        <w:t xml:space="preserve"> Guo X</w:t>
      </w:r>
      <w:r w:rsidR="008D3838" w:rsidRPr="00153B57">
        <w:rPr>
          <w:rFonts w:ascii="Arial" w:hAnsi="Arial" w:cs="Arial"/>
          <w:sz w:val="20"/>
          <w:szCs w:val="20"/>
        </w:rPr>
        <w:t>,</w:t>
      </w:r>
      <w:r w:rsidRPr="00153B57">
        <w:rPr>
          <w:rFonts w:ascii="Arial" w:hAnsi="Arial" w:cs="Arial"/>
          <w:sz w:val="20"/>
          <w:szCs w:val="20"/>
        </w:rPr>
        <w:t xml:space="preserve"> Palmas W</w:t>
      </w:r>
      <w:r w:rsidR="008D3838" w:rsidRPr="00153B57">
        <w:rPr>
          <w:rFonts w:ascii="Arial" w:hAnsi="Arial" w:cs="Arial"/>
          <w:sz w:val="20"/>
          <w:szCs w:val="20"/>
        </w:rPr>
        <w:t>,</w:t>
      </w:r>
      <w:r w:rsidRPr="00153B57">
        <w:rPr>
          <w:rFonts w:ascii="Arial" w:hAnsi="Arial" w:cs="Arial"/>
          <w:sz w:val="20"/>
          <w:szCs w:val="20"/>
        </w:rPr>
        <w:t xml:space="preserve"> Rotter JI</w:t>
      </w:r>
      <w:r w:rsidR="008D3838" w:rsidRPr="00153B57">
        <w:rPr>
          <w:rFonts w:ascii="Arial" w:hAnsi="Arial" w:cs="Arial"/>
          <w:sz w:val="20"/>
          <w:szCs w:val="20"/>
        </w:rPr>
        <w:t>,</w:t>
      </w:r>
      <w:r w:rsidRPr="00153B57">
        <w:rPr>
          <w:rFonts w:ascii="Arial" w:hAnsi="Arial" w:cs="Arial"/>
          <w:sz w:val="20"/>
          <w:szCs w:val="20"/>
        </w:rPr>
        <w:t xml:space="preserve"> Alfred T</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Bottinger</w:t>
      </w:r>
      <w:proofErr w:type="spellEnd"/>
      <w:r w:rsidRPr="00153B57">
        <w:rPr>
          <w:rFonts w:ascii="Arial" w:hAnsi="Arial" w:cs="Arial"/>
          <w:sz w:val="20"/>
          <w:szCs w:val="20"/>
        </w:rPr>
        <w:t xml:space="preserve"> EP</w:t>
      </w:r>
      <w:r w:rsidR="008D3838" w:rsidRPr="00153B57">
        <w:rPr>
          <w:rFonts w:ascii="Arial" w:hAnsi="Arial" w:cs="Arial"/>
          <w:sz w:val="20"/>
          <w:szCs w:val="20"/>
        </w:rPr>
        <w:t>,</w:t>
      </w:r>
      <w:r w:rsidRPr="00153B57">
        <w:rPr>
          <w:rFonts w:ascii="Arial" w:hAnsi="Arial" w:cs="Arial"/>
          <w:sz w:val="20"/>
          <w:szCs w:val="20"/>
        </w:rPr>
        <w:t xml:space="preserve"> Loos RJF</w:t>
      </w:r>
      <w:r w:rsidR="008D3838" w:rsidRPr="00153B57">
        <w:rPr>
          <w:rFonts w:ascii="Arial" w:hAnsi="Arial" w:cs="Arial"/>
          <w:sz w:val="20"/>
          <w:szCs w:val="20"/>
        </w:rPr>
        <w:t>,</w:t>
      </w:r>
      <w:r w:rsidRPr="00153B57">
        <w:rPr>
          <w:rFonts w:ascii="Arial" w:hAnsi="Arial" w:cs="Arial"/>
          <w:sz w:val="20"/>
          <w:szCs w:val="20"/>
        </w:rPr>
        <w:t xml:space="preserve"> Amin N</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Duijn CM</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Vojinovic</w:t>
      </w:r>
      <w:proofErr w:type="spellEnd"/>
      <w:r w:rsidRPr="00153B57">
        <w:rPr>
          <w:rFonts w:ascii="Arial" w:hAnsi="Arial" w:cs="Arial"/>
          <w:sz w:val="20"/>
          <w:szCs w:val="20"/>
        </w:rPr>
        <w:t xml:space="preserve"> D</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Chasman</w:t>
      </w:r>
      <w:proofErr w:type="spellEnd"/>
      <w:r w:rsidRPr="00153B57">
        <w:rPr>
          <w:rFonts w:ascii="Arial" w:hAnsi="Arial" w:cs="Arial"/>
          <w:sz w:val="20"/>
          <w:szCs w:val="20"/>
        </w:rPr>
        <w:t xml:space="preserve"> DI</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Ridker</w:t>
      </w:r>
      <w:proofErr w:type="spellEnd"/>
      <w:r w:rsidRPr="00153B57">
        <w:rPr>
          <w:rFonts w:ascii="Arial" w:hAnsi="Arial" w:cs="Arial"/>
          <w:sz w:val="20"/>
          <w:szCs w:val="20"/>
        </w:rPr>
        <w:t xml:space="preserve"> PM</w:t>
      </w:r>
      <w:r w:rsidR="008D3838" w:rsidRPr="00153B57">
        <w:rPr>
          <w:rFonts w:ascii="Arial" w:hAnsi="Arial" w:cs="Arial"/>
          <w:sz w:val="20"/>
          <w:szCs w:val="20"/>
        </w:rPr>
        <w:t>, Rose</w:t>
      </w:r>
      <w:r w:rsidRPr="00153B57">
        <w:rPr>
          <w:rFonts w:ascii="Arial" w:hAnsi="Arial" w:cs="Arial"/>
          <w:sz w:val="20"/>
          <w:szCs w:val="20"/>
        </w:rPr>
        <w:t xml:space="preserve"> LM</w:t>
      </w:r>
      <w:r w:rsidR="008D3838" w:rsidRPr="00153B57">
        <w:rPr>
          <w:rFonts w:ascii="Arial" w:hAnsi="Arial" w:cs="Arial"/>
          <w:sz w:val="20"/>
          <w:szCs w:val="20"/>
        </w:rPr>
        <w:t>,</w:t>
      </w:r>
      <w:r w:rsidRPr="00153B57">
        <w:rPr>
          <w:rFonts w:ascii="Arial" w:hAnsi="Arial" w:cs="Arial"/>
          <w:sz w:val="20"/>
          <w:szCs w:val="20"/>
        </w:rPr>
        <w:t xml:space="preserve"> Kardia S</w:t>
      </w:r>
      <w:r w:rsidR="008D3838" w:rsidRPr="00153B57">
        <w:rPr>
          <w:rFonts w:ascii="Arial" w:hAnsi="Arial" w:cs="Arial"/>
          <w:sz w:val="20"/>
          <w:szCs w:val="20"/>
        </w:rPr>
        <w:t>,</w:t>
      </w:r>
      <w:r w:rsidRPr="00153B57">
        <w:rPr>
          <w:rFonts w:ascii="Arial" w:hAnsi="Arial" w:cs="Arial"/>
          <w:sz w:val="20"/>
          <w:szCs w:val="20"/>
        </w:rPr>
        <w:t xml:space="preserve"> Zhu X</w:t>
      </w:r>
      <w:r w:rsidR="008D3838" w:rsidRPr="00153B57">
        <w:rPr>
          <w:rFonts w:ascii="Arial" w:hAnsi="Arial" w:cs="Arial"/>
          <w:sz w:val="20"/>
          <w:szCs w:val="20"/>
        </w:rPr>
        <w:t>,</w:t>
      </w:r>
      <w:r w:rsidRPr="00153B57">
        <w:rPr>
          <w:rFonts w:ascii="Arial" w:hAnsi="Arial" w:cs="Arial"/>
          <w:sz w:val="20"/>
          <w:szCs w:val="20"/>
        </w:rPr>
        <w:t xml:space="preserve"> Rice K</w:t>
      </w:r>
      <w:r w:rsidR="008D3838" w:rsidRPr="00153B57">
        <w:rPr>
          <w:rFonts w:ascii="Arial" w:hAnsi="Arial" w:cs="Arial"/>
          <w:sz w:val="20"/>
          <w:szCs w:val="20"/>
        </w:rPr>
        <w:t>,</w:t>
      </w:r>
      <w:r w:rsidRPr="00153B57">
        <w:rPr>
          <w:rFonts w:ascii="Arial" w:hAnsi="Arial" w:cs="Arial"/>
          <w:sz w:val="20"/>
          <w:szCs w:val="20"/>
        </w:rPr>
        <w:t xml:space="preserve"> Borecki IB</w:t>
      </w:r>
      <w:r w:rsidR="008D3838" w:rsidRPr="00153B57">
        <w:rPr>
          <w:rFonts w:ascii="Arial" w:hAnsi="Arial" w:cs="Arial"/>
          <w:sz w:val="20"/>
          <w:szCs w:val="20"/>
        </w:rPr>
        <w:t>,</w:t>
      </w:r>
      <w:r w:rsidRPr="00153B57">
        <w:rPr>
          <w:rFonts w:ascii="Arial" w:hAnsi="Arial" w:cs="Arial"/>
          <w:sz w:val="20"/>
          <w:szCs w:val="20"/>
        </w:rPr>
        <w:t xml:space="preserve"> Rao DC</w:t>
      </w:r>
      <w:r w:rsidR="008D3838"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Gauderman</w:t>
      </w:r>
      <w:proofErr w:type="spellEnd"/>
      <w:r w:rsidRPr="00153B57">
        <w:rPr>
          <w:rFonts w:ascii="Arial" w:hAnsi="Arial" w:cs="Arial"/>
          <w:sz w:val="20"/>
          <w:szCs w:val="20"/>
        </w:rPr>
        <w:t xml:space="preserve"> J</w:t>
      </w:r>
      <w:r w:rsidR="008D3838" w:rsidRPr="00153B57">
        <w:rPr>
          <w:rFonts w:ascii="Arial" w:hAnsi="Arial" w:cs="Arial"/>
          <w:sz w:val="20"/>
          <w:szCs w:val="20"/>
        </w:rPr>
        <w:t>,</w:t>
      </w:r>
      <w:r w:rsidRPr="00153B57">
        <w:rPr>
          <w:rFonts w:ascii="Arial" w:hAnsi="Arial" w:cs="Arial"/>
          <w:sz w:val="20"/>
          <w:szCs w:val="20"/>
        </w:rPr>
        <w:t xml:space="preserve"> Cupples AL. </w:t>
      </w:r>
      <w:r w:rsidRPr="00153B57">
        <w:rPr>
          <w:rFonts w:ascii="Arial" w:hAnsi="Arial" w:cs="Arial"/>
          <w:b/>
          <w:i/>
          <w:sz w:val="20"/>
          <w:szCs w:val="20"/>
        </w:rPr>
        <w:t>An Empirical Comparison of Joint and Stratified Frameworks for Studying G × E Interactions: Systolic Blood Pressure and Smoking in the CHARGE Gene-Lifestyle Interactions Working Group.</w:t>
      </w:r>
      <w:r w:rsidRPr="00153B57">
        <w:rPr>
          <w:rFonts w:ascii="Arial" w:hAnsi="Arial" w:cs="Arial"/>
          <w:sz w:val="20"/>
          <w:szCs w:val="20"/>
        </w:rPr>
        <w:t xml:space="preserve"> </w:t>
      </w:r>
      <w:r w:rsidR="00BB3648" w:rsidRPr="00153B57">
        <w:rPr>
          <w:rFonts w:ascii="Arial" w:hAnsi="Arial" w:cs="Arial"/>
          <w:sz w:val="20"/>
          <w:szCs w:val="20"/>
        </w:rPr>
        <w:t xml:space="preserve">Genet. Epidemiol. 2016 Jul. </w:t>
      </w:r>
      <w:r w:rsidRPr="00153B57">
        <w:rPr>
          <w:rFonts w:ascii="Arial" w:hAnsi="Arial" w:cs="Arial"/>
          <w:sz w:val="20"/>
          <w:szCs w:val="20"/>
        </w:rPr>
        <w:t xml:space="preserve">PM: 27230302. </w:t>
      </w:r>
      <w:r w:rsidR="00FD1069" w:rsidRPr="00153B57">
        <w:rPr>
          <w:rFonts w:ascii="Arial" w:hAnsi="Arial" w:cs="Arial"/>
          <w:sz w:val="20"/>
          <w:szCs w:val="20"/>
        </w:rPr>
        <w:t>PMC4911246.</w:t>
      </w:r>
    </w:p>
    <w:p w14:paraId="31E4A8FC" w14:textId="77777777" w:rsidR="00FD1069" w:rsidRDefault="008D3838"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Tajuddin</w:t>
      </w:r>
      <w:r w:rsidR="007E4D41" w:rsidRPr="00153B57">
        <w:rPr>
          <w:rFonts w:ascii="Arial" w:hAnsi="Arial" w:cs="Arial"/>
          <w:sz w:val="20"/>
          <w:szCs w:val="20"/>
        </w:rPr>
        <w:t xml:space="preserve"> SM</w:t>
      </w:r>
      <w:r w:rsidRPr="00153B57">
        <w:rPr>
          <w:rFonts w:ascii="Arial" w:hAnsi="Arial" w:cs="Arial"/>
          <w:sz w:val="20"/>
          <w:szCs w:val="20"/>
        </w:rPr>
        <w:t>,</w:t>
      </w:r>
      <w:r w:rsidR="007E4D41" w:rsidRPr="00153B57">
        <w:rPr>
          <w:rFonts w:ascii="Arial" w:hAnsi="Arial" w:cs="Arial"/>
          <w:sz w:val="20"/>
          <w:szCs w:val="20"/>
        </w:rPr>
        <w:t xml:space="preserve"> Schick UM</w:t>
      </w:r>
      <w:r w:rsidRPr="00153B57">
        <w:rPr>
          <w:rFonts w:ascii="Arial" w:hAnsi="Arial" w:cs="Arial"/>
          <w:sz w:val="20"/>
          <w:szCs w:val="20"/>
        </w:rPr>
        <w:t>,</w:t>
      </w:r>
      <w:r w:rsidR="007E4D41" w:rsidRPr="00153B57">
        <w:rPr>
          <w:rFonts w:ascii="Arial" w:hAnsi="Arial" w:cs="Arial"/>
          <w:sz w:val="20"/>
          <w:szCs w:val="20"/>
        </w:rPr>
        <w:t xml:space="preserve"> Eicher JD</w:t>
      </w:r>
      <w:r w:rsidRPr="00153B57">
        <w:rPr>
          <w:rFonts w:ascii="Arial" w:hAnsi="Arial" w:cs="Arial"/>
          <w:sz w:val="20"/>
          <w:szCs w:val="20"/>
        </w:rPr>
        <w:t>,</w:t>
      </w:r>
      <w:r w:rsidR="007E4D41" w:rsidRPr="00153B57">
        <w:rPr>
          <w:rFonts w:ascii="Arial" w:hAnsi="Arial" w:cs="Arial"/>
          <w:sz w:val="20"/>
          <w:szCs w:val="20"/>
        </w:rPr>
        <w:t xml:space="preserve"> Chami N</w:t>
      </w:r>
      <w:r w:rsidRPr="00153B57">
        <w:rPr>
          <w:rFonts w:ascii="Arial" w:hAnsi="Arial" w:cs="Arial"/>
          <w:sz w:val="20"/>
          <w:szCs w:val="20"/>
        </w:rPr>
        <w:t>,</w:t>
      </w:r>
      <w:r w:rsidR="007E4D41" w:rsidRPr="00153B57">
        <w:rPr>
          <w:rFonts w:ascii="Arial" w:hAnsi="Arial" w:cs="Arial"/>
          <w:sz w:val="20"/>
          <w:szCs w:val="20"/>
        </w:rPr>
        <w:t xml:space="preserve"> Giri A</w:t>
      </w:r>
      <w:r w:rsidRPr="00153B57">
        <w:rPr>
          <w:rFonts w:ascii="Arial" w:hAnsi="Arial" w:cs="Arial"/>
          <w:sz w:val="20"/>
          <w:szCs w:val="20"/>
        </w:rPr>
        <w:t>,</w:t>
      </w:r>
      <w:r w:rsidR="007E4D41" w:rsidRPr="00153B57">
        <w:rPr>
          <w:rFonts w:ascii="Arial" w:hAnsi="Arial" w:cs="Arial"/>
          <w:sz w:val="20"/>
          <w:szCs w:val="20"/>
        </w:rPr>
        <w:t xml:space="preserve"> Brody JA</w:t>
      </w:r>
      <w:r w:rsidRPr="00153B57">
        <w:rPr>
          <w:rFonts w:ascii="Arial" w:hAnsi="Arial" w:cs="Arial"/>
          <w:sz w:val="20"/>
          <w:szCs w:val="20"/>
        </w:rPr>
        <w:t>, Hill</w:t>
      </w:r>
      <w:r w:rsidR="007E4D41" w:rsidRPr="00153B57">
        <w:rPr>
          <w:rFonts w:ascii="Arial" w:hAnsi="Arial" w:cs="Arial"/>
          <w:sz w:val="20"/>
          <w:szCs w:val="20"/>
        </w:rPr>
        <w:t xml:space="preserve"> D</w:t>
      </w:r>
      <w:r w:rsidRPr="00153B57">
        <w:rPr>
          <w:rFonts w:ascii="Arial" w:hAnsi="Arial" w:cs="Arial"/>
          <w:sz w:val="20"/>
          <w:szCs w:val="20"/>
        </w:rPr>
        <w:t>,</w:t>
      </w:r>
      <w:r w:rsidR="007E4D41" w:rsidRPr="00153B57">
        <w:rPr>
          <w:rFonts w:ascii="Arial" w:hAnsi="Arial" w:cs="Arial"/>
          <w:sz w:val="20"/>
          <w:szCs w:val="20"/>
        </w:rPr>
        <w:t xml:space="preserve"> Kacprowski T</w:t>
      </w:r>
      <w:r w:rsidRPr="00153B57">
        <w:rPr>
          <w:rFonts w:ascii="Arial" w:hAnsi="Arial" w:cs="Arial"/>
          <w:sz w:val="20"/>
          <w:szCs w:val="20"/>
        </w:rPr>
        <w:t>,</w:t>
      </w:r>
      <w:r w:rsidR="007E4D41" w:rsidRPr="00153B57">
        <w:rPr>
          <w:rFonts w:ascii="Arial" w:hAnsi="Arial" w:cs="Arial"/>
          <w:sz w:val="20"/>
          <w:szCs w:val="20"/>
        </w:rPr>
        <w:t xml:space="preserve"> Li J</w:t>
      </w:r>
      <w:r w:rsidRPr="00153B57">
        <w:rPr>
          <w:rFonts w:ascii="Arial" w:hAnsi="Arial" w:cs="Arial"/>
          <w:sz w:val="20"/>
          <w:szCs w:val="20"/>
        </w:rPr>
        <w:t>,</w:t>
      </w:r>
      <w:r w:rsidR="007E4D41" w:rsidRPr="00153B57">
        <w:rPr>
          <w:rFonts w:ascii="Arial" w:hAnsi="Arial" w:cs="Arial"/>
          <w:sz w:val="20"/>
          <w:szCs w:val="20"/>
        </w:rPr>
        <w:t xml:space="preserve"> Lyytikäinen LP</w:t>
      </w:r>
      <w:r w:rsidRPr="00153B57">
        <w:rPr>
          <w:rFonts w:ascii="Arial" w:hAnsi="Arial" w:cs="Arial"/>
          <w:sz w:val="20"/>
          <w:szCs w:val="20"/>
        </w:rPr>
        <w:t>,</w:t>
      </w:r>
      <w:r w:rsidR="007E4D41" w:rsidRPr="00153B57">
        <w:rPr>
          <w:rFonts w:ascii="Arial" w:hAnsi="Arial" w:cs="Arial"/>
          <w:sz w:val="20"/>
          <w:szCs w:val="20"/>
        </w:rPr>
        <w:t xml:space="preserve"> Manichaikul A</w:t>
      </w:r>
      <w:r w:rsidRPr="00153B57">
        <w:rPr>
          <w:rFonts w:ascii="Arial" w:hAnsi="Arial" w:cs="Arial"/>
          <w:sz w:val="20"/>
          <w:szCs w:val="20"/>
        </w:rPr>
        <w:t>,</w:t>
      </w:r>
      <w:r w:rsidR="007E4D41" w:rsidRPr="00153B57">
        <w:rPr>
          <w:rFonts w:ascii="Arial" w:hAnsi="Arial" w:cs="Arial"/>
          <w:sz w:val="20"/>
          <w:szCs w:val="20"/>
        </w:rPr>
        <w:t xml:space="preserve"> Mihailov E</w:t>
      </w:r>
      <w:r w:rsidRPr="00153B57">
        <w:rPr>
          <w:rFonts w:ascii="Arial" w:hAnsi="Arial" w:cs="Arial"/>
          <w:sz w:val="20"/>
          <w:szCs w:val="20"/>
        </w:rPr>
        <w:t>,</w:t>
      </w:r>
      <w:r w:rsidR="007E4D41" w:rsidRPr="00153B57">
        <w:rPr>
          <w:rFonts w:ascii="Arial" w:hAnsi="Arial" w:cs="Arial"/>
          <w:sz w:val="20"/>
          <w:szCs w:val="20"/>
        </w:rPr>
        <w:t xml:space="preserve"> O'Donoghue ML</w:t>
      </w:r>
      <w:r w:rsidRPr="00153B57">
        <w:rPr>
          <w:rFonts w:ascii="Arial" w:hAnsi="Arial" w:cs="Arial"/>
          <w:sz w:val="20"/>
          <w:szCs w:val="20"/>
        </w:rPr>
        <w:t>,</w:t>
      </w:r>
      <w:r w:rsidR="007E4D41" w:rsidRPr="00153B57">
        <w:rPr>
          <w:rFonts w:ascii="Arial" w:hAnsi="Arial" w:cs="Arial"/>
          <w:sz w:val="20"/>
          <w:szCs w:val="20"/>
        </w:rPr>
        <w:t xml:space="preserve"> Pankratz N</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Pazoki</w:t>
      </w:r>
      <w:proofErr w:type="spellEnd"/>
      <w:r w:rsidR="007E4D41" w:rsidRPr="00153B57">
        <w:rPr>
          <w:rFonts w:ascii="Arial" w:hAnsi="Arial" w:cs="Arial"/>
          <w:sz w:val="20"/>
          <w:szCs w:val="20"/>
        </w:rPr>
        <w:t xml:space="preserve"> R</w:t>
      </w:r>
      <w:r w:rsidRPr="00153B57">
        <w:rPr>
          <w:rFonts w:ascii="Arial" w:hAnsi="Arial" w:cs="Arial"/>
          <w:sz w:val="20"/>
          <w:szCs w:val="20"/>
        </w:rPr>
        <w:t>,</w:t>
      </w:r>
      <w:r w:rsidR="007E4D41" w:rsidRPr="00153B57">
        <w:rPr>
          <w:rFonts w:ascii="Arial" w:hAnsi="Arial" w:cs="Arial"/>
          <w:sz w:val="20"/>
          <w:szCs w:val="20"/>
        </w:rPr>
        <w:t xml:space="preserve"> Polfus LM</w:t>
      </w:r>
      <w:r w:rsidRPr="00153B57">
        <w:rPr>
          <w:rFonts w:ascii="Arial" w:hAnsi="Arial" w:cs="Arial"/>
          <w:sz w:val="20"/>
          <w:szCs w:val="20"/>
        </w:rPr>
        <w:t>,</w:t>
      </w:r>
      <w:r w:rsidR="007E4D41" w:rsidRPr="00153B57">
        <w:rPr>
          <w:rFonts w:ascii="Arial" w:hAnsi="Arial" w:cs="Arial"/>
          <w:sz w:val="20"/>
          <w:szCs w:val="20"/>
        </w:rPr>
        <w:t xml:space="preserve"> Smith AV</w:t>
      </w:r>
      <w:r w:rsidRPr="00153B57">
        <w:rPr>
          <w:rFonts w:ascii="Arial" w:hAnsi="Arial" w:cs="Arial"/>
          <w:sz w:val="20"/>
          <w:szCs w:val="20"/>
        </w:rPr>
        <w:t>,</w:t>
      </w:r>
      <w:r w:rsidR="007E4D41" w:rsidRPr="00153B57">
        <w:rPr>
          <w:rFonts w:ascii="Arial" w:hAnsi="Arial" w:cs="Arial"/>
          <w:sz w:val="20"/>
          <w:szCs w:val="20"/>
        </w:rPr>
        <w:t xml:space="preserve"> Schurmann C</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Vacchi-Suzzi</w:t>
      </w:r>
      <w:proofErr w:type="spellEnd"/>
      <w:r w:rsidR="007E4D41" w:rsidRPr="00153B57">
        <w:rPr>
          <w:rFonts w:ascii="Arial" w:hAnsi="Arial" w:cs="Arial"/>
          <w:sz w:val="20"/>
          <w:szCs w:val="20"/>
        </w:rPr>
        <w:t xml:space="preserve"> C</w:t>
      </w:r>
      <w:r w:rsidRPr="00153B57">
        <w:rPr>
          <w:rFonts w:ascii="Arial" w:hAnsi="Arial" w:cs="Arial"/>
          <w:sz w:val="20"/>
          <w:szCs w:val="20"/>
        </w:rPr>
        <w:t>,</w:t>
      </w:r>
      <w:r w:rsidR="007E4D41" w:rsidRPr="00153B57">
        <w:rPr>
          <w:rFonts w:ascii="Arial" w:hAnsi="Arial" w:cs="Arial"/>
          <w:sz w:val="20"/>
          <w:szCs w:val="20"/>
        </w:rPr>
        <w:t xml:space="preserve"> Waterworth DM</w:t>
      </w:r>
      <w:r w:rsidRPr="00153B57">
        <w:rPr>
          <w:rFonts w:ascii="Arial" w:hAnsi="Arial" w:cs="Arial"/>
          <w:sz w:val="20"/>
          <w:szCs w:val="20"/>
        </w:rPr>
        <w:t>,</w:t>
      </w:r>
      <w:r w:rsidR="007E4D41" w:rsidRPr="00153B57">
        <w:rPr>
          <w:rFonts w:ascii="Arial" w:hAnsi="Arial" w:cs="Arial"/>
          <w:sz w:val="20"/>
          <w:szCs w:val="20"/>
        </w:rPr>
        <w:t xml:space="preserve"> Evangelou E</w:t>
      </w:r>
      <w:r w:rsidRPr="00153B57">
        <w:rPr>
          <w:rFonts w:ascii="Arial" w:hAnsi="Arial" w:cs="Arial"/>
          <w:sz w:val="20"/>
          <w:szCs w:val="20"/>
        </w:rPr>
        <w:t>,</w:t>
      </w:r>
      <w:r w:rsidR="007E4D41" w:rsidRPr="00153B57">
        <w:rPr>
          <w:rFonts w:ascii="Arial" w:hAnsi="Arial" w:cs="Arial"/>
          <w:sz w:val="20"/>
          <w:szCs w:val="20"/>
        </w:rPr>
        <w:t xml:space="preserve"> Yanek LR</w:t>
      </w:r>
      <w:r w:rsidRPr="00153B57">
        <w:rPr>
          <w:rFonts w:ascii="Arial" w:hAnsi="Arial" w:cs="Arial"/>
          <w:sz w:val="20"/>
          <w:szCs w:val="20"/>
        </w:rPr>
        <w:t>,</w:t>
      </w:r>
      <w:r w:rsidR="007E4D41" w:rsidRPr="00153B57">
        <w:rPr>
          <w:rFonts w:ascii="Arial" w:hAnsi="Arial" w:cs="Arial"/>
          <w:sz w:val="20"/>
          <w:szCs w:val="20"/>
        </w:rPr>
        <w:t xml:space="preserve"> Burt A</w:t>
      </w:r>
      <w:r w:rsidRPr="00153B57">
        <w:rPr>
          <w:rFonts w:ascii="Arial" w:hAnsi="Arial" w:cs="Arial"/>
          <w:sz w:val="20"/>
          <w:szCs w:val="20"/>
        </w:rPr>
        <w:t>,</w:t>
      </w:r>
      <w:r w:rsidR="007E4D41" w:rsidRPr="00153B57">
        <w:rPr>
          <w:rFonts w:ascii="Arial" w:hAnsi="Arial" w:cs="Arial"/>
          <w:sz w:val="20"/>
          <w:szCs w:val="20"/>
        </w:rPr>
        <w:t xml:space="preserve"> Chen MH</w:t>
      </w:r>
      <w:r w:rsidRPr="00153B57">
        <w:rPr>
          <w:rFonts w:ascii="Arial" w:hAnsi="Arial" w:cs="Arial"/>
          <w:sz w:val="20"/>
          <w:szCs w:val="20"/>
        </w:rPr>
        <w:t>,</w:t>
      </w:r>
      <w:r w:rsidR="007E4D41" w:rsidRPr="00153B57">
        <w:rPr>
          <w:rFonts w:ascii="Arial" w:hAnsi="Arial" w:cs="Arial"/>
          <w:sz w:val="20"/>
          <w:szCs w:val="20"/>
        </w:rPr>
        <w:t xml:space="preserve"> van </w:t>
      </w:r>
      <w:proofErr w:type="spellStart"/>
      <w:r w:rsidR="007E4D41" w:rsidRPr="00153B57">
        <w:rPr>
          <w:rFonts w:ascii="Arial" w:hAnsi="Arial" w:cs="Arial"/>
          <w:sz w:val="20"/>
          <w:szCs w:val="20"/>
        </w:rPr>
        <w:t>Rooij</w:t>
      </w:r>
      <w:proofErr w:type="spellEnd"/>
      <w:r w:rsidR="007E4D41" w:rsidRPr="00153B57">
        <w:rPr>
          <w:rFonts w:ascii="Arial" w:hAnsi="Arial" w:cs="Arial"/>
          <w:sz w:val="20"/>
          <w:szCs w:val="20"/>
        </w:rPr>
        <w:t xml:space="preserve"> FJA</w:t>
      </w:r>
      <w:r w:rsidRPr="00153B57">
        <w:rPr>
          <w:rFonts w:ascii="Arial" w:hAnsi="Arial" w:cs="Arial"/>
          <w:sz w:val="20"/>
          <w:szCs w:val="20"/>
        </w:rPr>
        <w:t>,</w:t>
      </w:r>
      <w:r w:rsidR="007E4D41" w:rsidRPr="00153B57">
        <w:rPr>
          <w:rFonts w:ascii="Arial" w:hAnsi="Arial" w:cs="Arial"/>
          <w:sz w:val="20"/>
          <w:szCs w:val="20"/>
        </w:rPr>
        <w:t xml:space="preserve"> Floyd JS</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Greinacher</w:t>
      </w:r>
      <w:proofErr w:type="spellEnd"/>
      <w:r w:rsidR="007E4D41" w:rsidRPr="00153B57">
        <w:rPr>
          <w:rFonts w:ascii="Arial" w:hAnsi="Arial" w:cs="Arial"/>
          <w:sz w:val="20"/>
          <w:szCs w:val="20"/>
        </w:rPr>
        <w:t xml:space="preserve"> A</w:t>
      </w:r>
      <w:r w:rsidRPr="00153B57">
        <w:rPr>
          <w:rFonts w:ascii="Arial" w:hAnsi="Arial" w:cs="Arial"/>
          <w:sz w:val="20"/>
          <w:szCs w:val="20"/>
        </w:rPr>
        <w:t>,</w:t>
      </w:r>
      <w:r w:rsidR="007E4D41" w:rsidRPr="00153B57">
        <w:rPr>
          <w:rFonts w:ascii="Arial" w:hAnsi="Arial" w:cs="Arial"/>
          <w:sz w:val="20"/>
          <w:szCs w:val="20"/>
        </w:rPr>
        <w:t xml:space="preserve"> Harris TB</w:t>
      </w:r>
      <w:r w:rsidRPr="00153B57">
        <w:rPr>
          <w:rFonts w:ascii="Arial" w:hAnsi="Arial" w:cs="Arial"/>
          <w:sz w:val="20"/>
          <w:szCs w:val="20"/>
        </w:rPr>
        <w:t>,</w:t>
      </w:r>
      <w:r w:rsidR="007E4D41" w:rsidRPr="00153B57">
        <w:rPr>
          <w:rFonts w:ascii="Arial" w:hAnsi="Arial" w:cs="Arial"/>
          <w:sz w:val="20"/>
          <w:szCs w:val="20"/>
        </w:rPr>
        <w:t xml:space="preserve"> Highland HM</w:t>
      </w:r>
      <w:r w:rsidRPr="00153B57">
        <w:rPr>
          <w:rFonts w:ascii="Arial" w:hAnsi="Arial" w:cs="Arial"/>
          <w:sz w:val="20"/>
          <w:szCs w:val="20"/>
        </w:rPr>
        <w:t>,</w:t>
      </w:r>
      <w:r w:rsidR="007E4D41" w:rsidRPr="00153B57">
        <w:rPr>
          <w:rFonts w:ascii="Arial" w:hAnsi="Arial" w:cs="Arial"/>
          <w:sz w:val="20"/>
          <w:szCs w:val="20"/>
        </w:rPr>
        <w:t xml:space="preserve"> Lange LA</w:t>
      </w:r>
      <w:r w:rsidRPr="00153B57">
        <w:rPr>
          <w:rFonts w:ascii="Arial" w:hAnsi="Arial" w:cs="Arial"/>
          <w:sz w:val="20"/>
          <w:szCs w:val="20"/>
        </w:rPr>
        <w:t>,</w:t>
      </w:r>
      <w:r w:rsidR="007E4D41" w:rsidRPr="00153B57">
        <w:rPr>
          <w:rFonts w:ascii="Arial" w:hAnsi="Arial" w:cs="Arial"/>
          <w:sz w:val="20"/>
          <w:szCs w:val="20"/>
        </w:rPr>
        <w:t xml:space="preserve"> Liu Y</w:t>
      </w:r>
      <w:r w:rsidRPr="00153B57">
        <w:rPr>
          <w:rFonts w:ascii="Arial" w:hAnsi="Arial" w:cs="Arial"/>
          <w:sz w:val="20"/>
          <w:szCs w:val="20"/>
        </w:rPr>
        <w:t>,</w:t>
      </w:r>
      <w:r w:rsidR="007E4D41" w:rsidRPr="00153B57">
        <w:rPr>
          <w:rFonts w:ascii="Arial" w:hAnsi="Arial" w:cs="Arial"/>
          <w:sz w:val="20"/>
          <w:szCs w:val="20"/>
        </w:rPr>
        <w:t xml:space="preserve"> Mägi R</w:t>
      </w:r>
      <w:r w:rsidRPr="00153B57">
        <w:rPr>
          <w:rFonts w:ascii="Arial" w:hAnsi="Arial" w:cs="Arial"/>
          <w:sz w:val="20"/>
          <w:szCs w:val="20"/>
        </w:rPr>
        <w:t>,</w:t>
      </w:r>
      <w:r w:rsidR="007E4D41" w:rsidRPr="00153B57">
        <w:rPr>
          <w:rFonts w:ascii="Arial" w:hAnsi="Arial" w:cs="Arial"/>
          <w:sz w:val="20"/>
          <w:szCs w:val="20"/>
        </w:rPr>
        <w:t xml:space="preserve"> Nalls MA</w:t>
      </w:r>
      <w:r w:rsidRPr="00153B57">
        <w:rPr>
          <w:rFonts w:ascii="Arial" w:hAnsi="Arial" w:cs="Arial"/>
          <w:sz w:val="20"/>
          <w:szCs w:val="20"/>
        </w:rPr>
        <w:t>,</w:t>
      </w:r>
      <w:r w:rsidR="007E4D41" w:rsidRPr="00153B57">
        <w:rPr>
          <w:rFonts w:ascii="Arial" w:hAnsi="Arial" w:cs="Arial"/>
          <w:sz w:val="20"/>
          <w:szCs w:val="20"/>
        </w:rPr>
        <w:t xml:space="preserve"> Mathias RA</w:t>
      </w:r>
      <w:r w:rsidRPr="00153B57">
        <w:rPr>
          <w:rFonts w:ascii="Arial" w:hAnsi="Arial" w:cs="Arial"/>
          <w:sz w:val="20"/>
          <w:szCs w:val="20"/>
        </w:rPr>
        <w:t>,</w:t>
      </w:r>
      <w:r w:rsidR="007E4D41" w:rsidRPr="00153B57">
        <w:rPr>
          <w:rFonts w:ascii="Arial" w:hAnsi="Arial" w:cs="Arial"/>
          <w:sz w:val="20"/>
          <w:szCs w:val="20"/>
        </w:rPr>
        <w:t xml:space="preserve"> Nickerson DA</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Nikus</w:t>
      </w:r>
      <w:proofErr w:type="spellEnd"/>
      <w:r w:rsidR="007E4D41" w:rsidRPr="00153B57">
        <w:rPr>
          <w:rFonts w:ascii="Arial" w:hAnsi="Arial" w:cs="Arial"/>
          <w:sz w:val="20"/>
          <w:szCs w:val="20"/>
        </w:rPr>
        <w:t xml:space="preserve"> K</w:t>
      </w:r>
      <w:r w:rsidRPr="00153B57">
        <w:rPr>
          <w:rFonts w:ascii="Arial" w:hAnsi="Arial" w:cs="Arial"/>
          <w:sz w:val="20"/>
          <w:szCs w:val="20"/>
        </w:rPr>
        <w:t>,</w:t>
      </w:r>
      <w:r w:rsidR="007E4D41" w:rsidRPr="00153B57">
        <w:rPr>
          <w:rFonts w:ascii="Arial" w:hAnsi="Arial" w:cs="Arial"/>
          <w:sz w:val="20"/>
          <w:szCs w:val="20"/>
        </w:rPr>
        <w:t xml:space="preserve"> Starr JM</w:t>
      </w:r>
      <w:r w:rsidRPr="00153B57">
        <w:rPr>
          <w:rFonts w:ascii="Arial" w:hAnsi="Arial" w:cs="Arial"/>
          <w:sz w:val="20"/>
          <w:szCs w:val="20"/>
        </w:rPr>
        <w:t>,</w:t>
      </w:r>
      <w:r w:rsidR="007E4D41" w:rsidRPr="00153B57">
        <w:rPr>
          <w:rFonts w:ascii="Arial" w:hAnsi="Arial" w:cs="Arial"/>
          <w:sz w:val="20"/>
          <w:szCs w:val="20"/>
        </w:rPr>
        <w:t xml:space="preserve"> Tardif JC</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Tzoulaki</w:t>
      </w:r>
      <w:proofErr w:type="spellEnd"/>
      <w:r w:rsidR="007E4D41" w:rsidRPr="00153B57">
        <w:rPr>
          <w:rFonts w:ascii="Arial" w:hAnsi="Arial" w:cs="Arial"/>
          <w:sz w:val="20"/>
          <w:szCs w:val="20"/>
        </w:rPr>
        <w:t xml:space="preserve"> I</w:t>
      </w:r>
      <w:r w:rsidRPr="00153B57">
        <w:rPr>
          <w:rFonts w:ascii="Arial" w:hAnsi="Arial" w:cs="Arial"/>
          <w:sz w:val="20"/>
          <w:szCs w:val="20"/>
        </w:rPr>
        <w:t>,</w:t>
      </w:r>
      <w:r w:rsidR="007E4D41" w:rsidRPr="00153B57">
        <w:rPr>
          <w:rFonts w:ascii="Arial" w:hAnsi="Arial" w:cs="Arial"/>
          <w:sz w:val="20"/>
          <w:szCs w:val="20"/>
        </w:rPr>
        <w:t xml:space="preserve"> Edwards DRV</w:t>
      </w:r>
      <w:r w:rsidRPr="00153B57">
        <w:rPr>
          <w:rFonts w:ascii="Arial" w:hAnsi="Arial" w:cs="Arial"/>
          <w:sz w:val="20"/>
          <w:szCs w:val="20"/>
        </w:rPr>
        <w:t>,</w:t>
      </w:r>
      <w:r w:rsidR="007E4D41" w:rsidRPr="00153B57">
        <w:rPr>
          <w:rFonts w:ascii="Arial" w:hAnsi="Arial" w:cs="Arial"/>
          <w:sz w:val="20"/>
          <w:szCs w:val="20"/>
        </w:rPr>
        <w:t xml:space="preserve"> Wallentin L</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Becker LC</w:t>
      </w:r>
      <w:r w:rsidRPr="00153B57">
        <w:rPr>
          <w:rFonts w:ascii="Arial" w:hAnsi="Arial" w:cs="Arial"/>
          <w:sz w:val="20"/>
          <w:szCs w:val="20"/>
        </w:rPr>
        <w:t>,</w:t>
      </w:r>
      <w:r w:rsidR="007E4D41" w:rsidRPr="00153B57">
        <w:rPr>
          <w:rFonts w:ascii="Arial" w:hAnsi="Arial" w:cs="Arial"/>
          <w:sz w:val="20"/>
          <w:szCs w:val="20"/>
        </w:rPr>
        <w:t xml:space="preserve"> Denny JC</w:t>
      </w:r>
      <w:r w:rsidRPr="00153B57">
        <w:rPr>
          <w:rFonts w:ascii="Arial" w:hAnsi="Arial" w:cs="Arial"/>
          <w:sz w:val="20"/>
          <w:szCs w:val="20"/>
        </w:rPr>
        <w:t>,</w:t>
      </w:r>
      <w:r w:rsidR="007E4D41" w:rsidRPr="00153B57">
        <w:rPr>
          <w:rFonts w:ascii="Arial" w:hAnsi="Arial" w:cs="Arial"/>
          <w:sz w:val="20"/>
          <w:szCs w:val="20"/>
        </w:rPr>
        <w:t xml:space="preserve"> Raffield LM</w:t>
      </w:r>
      <w:r w:rsidRPr="00153B57">
        <w:rPr>
          <w:rFonts w:ascii="Arial" w:hAnsi="Arial" w:cs="Arial"/>
          <w:sz w:val="20"/>
          <w:szCs w:val="20"/>
        </w:rPr>
        <w:t>,</w:t>
      </w:r>
      <w:r w:rsidR="007E4D41" w:rsidRPr="00153B57">
        <w:rPr>
          <w:rFonts w:ascii="Arial" w:hAnsi="Arial" w:cs="Arial"/>
          <w:sz w:val="20"/>
          <w:szCs w:val="20"/>
        </w:rPr>
        <w:t xml:space="preserve"> Rioux JD</w:t>
      </w:r>
      <w:r w:rsidRPr="00153B57">
        <w:rPr>
          <w:rFonts w:ascii="Arial" w:hAnsi="Arial" w:cs="Arial"/>
          <w:sz w:val="20"/>
          <w:szCs w:val="20"/>
        </w:rPr>
        <w:t>,</w:t>
      </w:r>
      <w:r w:rsidR="007E4D41" w:rsidRPr="00153B57">
        <w:rPr>
          <w:rFonts w:ascii="Arial" w:hAnsi="Arial" w:cs="Arial"/>
          <w:sz w:val="20"/>
          <w:szCs w:val="20"/>
        </w:rPr>
        <w:t xml:space="preserve"> Friedrich N</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Fornage</w:t>
      </w:r>
      <w:proofErr w:type="spellEnd"/>
      <w:r w:rsidR="007E4D41" w:rsidRPr="00153B57">
        <w:rPr>
          <w:rFonts w:ascii="Arial" w:hAnsi="Arial" w:cs="Arial"/>
          <w:sz w:val="20"/>
          <w:szCs w:val="20"/>
        </w:rPr>
        <w:t xml:space="preserve"> M</w:t>
      </w:r>
      <w:r w:rsidRPr="00153B57">
        <w:rPr>
          <w:rFonts w:ascii="Arial" w:hAnsi="Arial" w:cs="Arial"/>
          <w:sz w:val="20"/>
          <w:szCs w:val="20"/>
        </w:rPr>
        <w:t>, Gao</w:t>
      </w:r>
      <w:r w:rsidR="007E4D41" w:rsidRPr="00153B57">
        <w:rPr>
          <w:rFonts w:ascii="Arial" w:hAnsi="Arial" w:cs="Arial"/>
          <w:sz w:val="20"/>
          <w:szCs w:val="20"/>
        </w:rPr>
        <w:t xml:space="preserve"> H</w:t>
      </w:r>
      <w:r w:rsidRPr="00153B57">
        <w:rPr>
          <w:rFonts w:ascii="Arial" w:hAnsi="Arial" w:cs="Arial"/>
          <w:sz w:val="20"/>
          <w:szCs w:val="20"/>
        </w:rPr>
        <w:t>,</w:t>
      </w:r>
      <w:r w:rsidR="007E4D41" w:rsidRPr="00153B57">
        <w:rPr>
          <w:rFonts w:ascii="Arial" w:hAnsi="Arial" w:cs="Arial"/>
          <w:sz w:val="20"/>
          <w:szCs w:val="20"/>
        </w:rPr>
        <w:t xml:space="preserve"> Hirschhorn JN</w:t>
      </w:r>
      <w:r w:rsidRPr="00153B57">
        <w:rPr>
          <w:rFonts w:ascii="Arial" w:hAnsi="Arial" w:cs="Arial"/>
          <w:sz w:val="20"/>
          <w:szCs w:val="20"/>
        </w:rPr>
        <w:t>,</w:t>
      </w:r>
      <w:r w:rsidR="007E4D41" w:rsidRPr="00153B57">
        <w:rPr>
          <w:rFonts w:ascii="Arial" w:hAnsi="Arial" w:cs="Arial"/>
          <w:sz w:val="20"/>
          <w:szCs w:val="20"/>
        </w:rPr>
        <w:t xml:space="preserve"> Liewald DCM</w:t>
      </w:r>
      <w:r w:rsidRPr="00153B57">
        <w:rPr>
          <w:rFonts w:ascii="Arial" w:hAnsi="Arial" w:cs="Arial"/>
          <w:sz w:val="20"/>
          <w:szCs w:val="20"/>
        </w:rPr>
        <w:t>,</w:t>
      </w:r>
      <w:r w:rsidR="007E4D41" w:rsidRPr="00153B57">
        <w:rPr>
          <w:rFonts w:ascii="Arial" w:hAnsi="Arial" w:cs="Arial"/>
          <w:sz w:val="20"/>
          <w:szCs w:val="20"/>
        </w:rPr>
        <w:t xml:space="preserve"> Rich SS</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Uitterlinden</w:t>
      </w:r>
      <w:proofErr w:type="spellEnd"/>
      <w:r w:rsidR="007E4D41" w:rsidRPr="00153B57">
        <w:rPr>
          <w:rFonts w:ascii="Arial" w:hAnsi="Arial" w:cs="Arial"/>
          <w:sz w:val="20"/>
          <w:szCs w:val="20"/>
        </w:rPr>
        <w:t xml:space="preserve"> A</w:t>
      </w:r>
      <w:r w:rsidRPr="00153B57">
        <w:rPr>
          <w:rFonts w:ascii="Arial" w:hAnsi="Arial" w:cs="Arial"/>
          <w:sz w:val="20"/>
          <w:szCs w:val="20"/>
        </w:rPr>
        <w:t>,</w:t>
      </w:r>
      <w:r w:rsidR="007E4D41" w:rsidRPr="00153B57">
        <w:rPr>
          <w:rFonts w:ascii="Arial" w:hAnsi="Arial" w:cs="Arial"/>
          <w:sz w:val="20"/>
          <w:szCs w:val="20"/>
        </w:rPr>
        <w:t xml:space="preserve"> Bastarache L</w:t>
      </w:r>
      <w:r w:rsidRPr="00153B57">
        <w:rPr>
          <w:rFonts w:ascii="Arial" w:hAnsi="Arial" w:cs="Arial"/>
          <w:sz w:val="20"/>
          <w:szCs w:val="20"/>
        </w:rPr>
        <w:t>,</w:t>
      </w:r>
      <w:r w:rsidR="007E4D41" w:rsidRPr="00153B57">
        <w:rPr>
          <w:rFonts w:ascii="Arial" w:hAnsi="Arial" w:cs="Arial"/>
          <w:sz w:val="20"/>
          <w:szCs w:val="20"/>
        </w:rPr>
        <w:t xml:space="preserve"> Becker DM</w:t>
      </w:r>
      <w:r w:rsidRPr="00153B57">
        <w:rPr>
          <w:rFonts w:ascii="Arial" w:hAnsi="Arial" w:cs="Arial"/>
          <w:sz w:val="20"/>
          <w:szCs w:val="20"/>
        </w:rPr>
        <w:t>,</w:t>
      </w:r>
      <w:r w:rsidR="007E4D41" w:rsidRPr="00153B57">
        <w:rPr>
          <w:rFonts w:ascii="Arial" w:hAnsi="Arial" w:cs="Arial"/>
          <w:sz w:val="20"/>
          <w:szCs w:val="20"/>
        </w:rPr>
        <w:t xml:space="preserve"> Boerwinkle E</w:t>
      </w:r>
      <w:r w:rsidRPr="00153B57">
        <w:rPr>
          <w:rFonts w:ascii="Arial" w:hAnsi="Arial" w:cs="Arial"/>
          <w:sz w:val="20"/>
          <w:szCs w:val="20"/>
        </w:rPr>
        <w:t>,</w:t>
      </w:r>
      <w:r w:rsidR="007E4D41" w:rsidRPr="00153B57">
        <w:rPr>
          <w:rFonts w:ascii="Arial" w:hAnsi="Arial" w:cs="Arial"/>
          <w:sz w:val="20"/>
          <w:szCs w:val="20"/>
        </w:rPr>
        <w:t xml:space="preserve"> de </w:t>
      </w:r>
      <w:proofErr w:type="spellStart"/>
      <w:r w:rsidR="007E4D41" w:rsidRPr="00153B57">
        <w:rPr>
          <w:rFonts w:ascii="Arial" w:hAnsi="Arial" w:cs="Arial"/>
          <w:sz w:val="20"/>
          <w:szCs w:val="20"/>
        </w:rPr>
        <w:t>Denus</w:t>
      </w:r>
      <w:proofErr w:type="spellEnd"/>
      <w:r w:rsidR="007E4D41" w:rsidRPr="00153B57">
        <w:rPr>
          <w:rFonts w:ascii="Arial" w:hAnsi="Arial" w:cs="Arial"/>
          <w:sz w:val="20"/>
          <w:szCs w:val="20"/>
        </w:rPr>
        <w:t xml:space="preserve"> S</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Bottinger</w:t>
      </w:r>
      <w:proofErr w:type="spellEnd"/>
      <w:r w:rsidR="007E4D41" w:rsidRPr="00153B57">
        <w:rPr>
          <w:rFonts w:ascii="Arial" w:hAnsi="Arial" w:cs="Arial"/>
          <w:sz w:val="20"/>
          <w:szCs w:val="20"/>
        </w:rPr>
        <w:t xml:space="preserve"> EP</w:t>
      </w:r>
      <w:r w:rsidRPr="00153B57">
        <w:rPr>
          <w:rFonts w:ascii="Arial" w:hAnsi="Arial" w:cs="Arial"/>
          <w:sz w:val="20"/>
          <w:szCs w:val="20"/>
        </w:rPr>
        <w:t>,</w:t>
      </w:r>
      <w:r w:rsidR="007E4D41" w:rsidRPr="00153B57">
        <w:rPr>
          <w:rFonts w:ascii="Arial" w:hAnsi="Arial" w:cs="Arial"/>
          <w:sz w:val="20"/>
          <w:szCs w:val="20"/>
        </w:rPr>
        <w:t xml:space="preserve"> Hayward C</w:t>
      </w:r>
      <w:r w:rsidRPr="00153B57">
        <w:rPr>
          <w:rFonts w:ascii="Arial" w:hAnsi="Arial" w:cs="Arial"/>
          <w:sz w:val="20"/>
          <w:szCs w:val="20"/>
        </w:rPr>
        <w:t>,</w:t>
      </w:r>
      <w:r w:rsidR="007E4D41" w:rsidRPr="00153B57">
        <w:rPr>
          <w:rFonts w:ascii="Arial" w:hAnsi="Arial" w:cs="Arial"/>
          <w:sz w:val="20"/>
          <w:szCs w:val="20"/>
        </w:rPr>
        <w:t xml:space="preserve"> Hofman A</w:t>
      </w:r>
      <w:r w:rsidRPr="00153B57">
        <w:rPr>
          <w:rFonts w:ascii="Arial" w:hAnsi="Arial" w:cs="Arial"/>
          <w:sz w:val="20"/>
          <w:szCs w:val="20"/>
        </w:rPr>
        <w:t>,</w:t>
      </w:r>
      <w:r w:rsidR="007E4D41" w:rsidRPr="00153B57">
        <w:rPr>
          <w:rFonts w:ascii="Arial" w:hAnsi="Arial" w:cs="Arial"/>
          <w:sz w:val="20"/>
          <w:szCs w:val="20"/>
        </w:rPr>
        <w:t xml:space="preserve"> Homuth G</w:t>
      </w:r>
      <w:r w:rsidRPr="00153B57">
        <w:rPr>
          <w:rFonts w:ascii="Arial" w:hAnsi="Arial" w:cs="Arial"/>
          <w:sz w:val="20"/>
          <w:szCs w:val="20"/>
        </w:rPr>
        <w:t>,</w:t>
      </w:r>
      <w:r w:rsidR="007E4D41" w:rsidRPr="00153B57">
        <w:rPr>
          <w:rFonts w:ascii="Arial" w:hAnsi="Arial" w:cs="Arial"/>
          <w:sz w:val="20"/>
          <w:szCs w:val="20"/>
        </w:rPr>
        <w:t xml:space="preserve"> Lange E</w:t>
      </w:r>
      <w:r w:rsidRPr="00153B57">
        <w:rPr>
          <w:rFonts w:ascii="Arial" w:hAnsi="Arial" w:cs="Arial"/>
          <w:sz w:val="20"/>
          <w:szCs w:val="20"/>
        </w:rPr>
        <w:t>,</w:t>
      </w:r>
      <w:r w:rsidR="007E4D41" w:rsidRPr="00153B57">
        <w:rPr>
          <w:rFonts w:ascii="Arial" w:hAnsi="Arial" w:cs="Arial"/>
          <w:sz w:val="20"/>
          <w:szCs w:val="20"/>
        </w:rPr>
        <w:t xml:space="preserve"> Launer LJ</w:t>
      </w:r>
      <w:r w:rsidRPr="00153B57">
        <w:rPr>
          <w:rFonts w:ascii="Arial" w:hAnsi="Arial" w:cs="Arial"/>
          <w:sz w:val="20"/>
          <w:szCs w:val="20"/>
        </w:rPr>
        <w:t>,</w:t>
      </w:r>
      <w:r w:rsidR="007E4D41" w:rsidRPr="00153B57">
        <w:rPr>
          <w:rFonts w:ascii="Arial" w:hAnsi="Arial" w:cs="Arial"/>
          <w:sz w:val="20"/>
          <w:szCs w:val="20"/>
        </w:rPr>
        <w:t xml:space="preserve"> Lehtimäki T</w:t>
      </w:r>
      <w:r w:rsidRPr="00153B57">
        <w:rPr>
          <w:rFonts w:ascii="Arial" w:hAnsi="Arial" w:cs="Arial"/>
          <w:sz w:val="20"/>
          <w:szCs w:val="20"/>
        </w:rPr>
        <w:t>,</w:t>
      </w:r>
      <w:r w:rsidR="007E4D41" w:rsidRPr="00153B57">
        <w:rPr>
          <w:rFonts w:ascii="Arial" w:hAnsi="Arial" w:cs="Arial"/>
          <w:sz w:val="20"/>
          <w:szCs w:val="20"/>
        </w:rPr>
        <w:t xml:space="preserve"> Lu Y</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Metspalu</w:t>
      </w:r>
      <w:proofErr w:type="spellEnd"/>
      <w:r w:rsidR="007E4D41" w:rsidRPr="00153B57">
        <w:rPr>
          <w:rFonts w:ascii="Arial" w:hAnsi="Arial" w:cs="Arial"/>
          <w:sz w:val="20"/>
          <w:szCs w:val="20"/>
        </w:rPr>
        <w:t xml:space="preserve"> A</w:t>
      </w:r>
      <w:r w:rsidRPr="00153B57">
        <w:rPr>
          <w:rFonts w:ascii="Arial" w:hAnsi="Arial" w:cs="Arial"/>
          <w:sz w:val="20"/>
          <w:szCs w:val="20"/>
        </w:rPr>
        <w:t>,</w:t>
      </w:r>
      <w:r w:rsidR="007E4D41" w:rsidRPr="00153B57">
        <w:rPr>
          <w:rFonts w:ascii="Arial" w:hAnsi="Arial" w:cs="Arial"/>
          <w:sz w:val="20"/>
          <w:szCs w:val="20"/>
        </w:rPr>
        <w:t xml:space="preserve"> O'Donnell CJ</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Quarells</w:t>
      </w:r>
      <w:proofErr w:type="spellEnd"/>
      <w:r w:rsidR="007E4D41" w:rsidRPr="00153B57">
        <w:rPr>
          <w:rFonts w:ascii="Arial" w:hAnsi="Arial" w:cs="Arial"/>
          <w:sz w:val="20"/>
          <w:szCs w:val="20"/>
        </w:rPr>
        <w:t xml:space="preserve"> RC</w:t>
      </w:r>
      <w:r w:rsidRPr="00153B57">
        <w:rPr>
          <w:rFonts w:ascii="Arial" w:hAnsi="Arial" w:cs="Arial"/>
          <w:sz w:val="20"/>
          <w:szCs w:val="20"/>
        </w:rPr>
        <w:t>,</w:t>
      </w:r>
      <w:r w:rsidR="007E4D41" w:rsidRPr="00153B57">
        <w:rPr>
          <w:rFonts w:ascii="Arial" w:hAnsi="Arial" w:cs="Arial"/>
          <w:sz w:val="20"/>
          <w:szCs w:val="20"/>
        </w:rPr>
        <w:t xml:space="preserve"> Richard M</w:t>
      </w:r>
      <w:r w:rsidRPr="00153B57">
        <w:rPr>
          <w:rFonts w:ascii="Arial" w:hAnsi="Arial" w:cs="Arial"/>
          <w:sz w:val="20"/>
          <w:szCs w:val="20"/>
        </w:rPr>
        <w:t>,</w:t>
      </w:r>
      <w:r w:rsidR="007E4D41" w:rsidRPr="00153B57">
        <w:rPr>
          <w:rFonts w:ascii="Arial" w:hAnsi="Arial" w:cs="Arial"/>
          <w:sz w:val="20"/>
          <w:szCs w:val="20"/>
        </w:rPr>
        <w:t xml:space="preserve"> Torstenson ES</w:t>
      </w:r>
      <w:r w:rsidRPr="00153B57">
        <w:rPr>
          <w:rFonts w:ascii="Arial" w:hAnsi="Arial" w:cs="Arial"/>
          <w:sz w:val="20"/>
          <w:szCs w:val="20"/>
        </w:rPr>
        <w:t>,</w:t>
      </w:r>
      <w:r w:rsidR="007E4D41" w:rsidRPr="00153B57">
        <w:rPr>
          <w:rFonts w:ascii="Arial" w:hAnsi="Arial" w:cs="Arial"/>
          <w:sz w:val="20"/>
          <w:szCs w:val="20"/>
        </w:rPr>
        <w:t xml:space="preserve"> Taylor KD</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Vergnaud</w:t>
      </w:r>
      <w:proofErr w:type="spellEnd"/>
      <w:r w:rsidR="007E4D41" w:rsidRPr="00153B57">
        <w:rPr>
          <w:rFonts w:ascii="Arial" w:hAnsi="Arial" w:cs="Arial"/>
          <w:sz w:val="20"/>
          <w:szCs w:val="20"/>
        </w:rPr>
        <w:t xml:space="preserve"> AC</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Zonderman</w:t>
      </w:r>
      <w:proofErr w:type="spellEnd"/>
      <w:r w:rsidR="007E4D41" w:rsidRPr="00153B57">
        <w:rPr>
          <w:rFonts w:ascii="Arial" w:hAnsi="Arial" w:cs="Arial"/>
          <w:sz w:val="20"/>
          <w:szCs w:val="20"/>
        </w:rPr>
        <w:t xml:space="preserve"> AB</w:t>
      </w:r>
      <w:r w:rsidRPr="00153B57">
        <w:rPr>
          <w:rFonts w:ascii="Arial" w:hAnsi="Arial" w:cs="Arial"/>
          <w:sz w:val="20"/>
          <w:szCs w:val="20"/>
        </w:rPr>
        <w:t>,</w:t>
      </w:r>
      <w:r w:rsidR="007E4D41" w:rsidRPr="00153B57">
        <w:rPr>
          <w:rFonts w:ascii="Arial" w:hAnsi="Arial" w:cs="Arial"/>
          <w:sz w:val="20"/>
          <w:szCs w:val="20"/>
        </w:rPr>
        <w:t xml:space="preserve"> Crosslin DR</w:t>
      </w:r>
      <w:r w:rsidRPr="00153B57">
        <w:rPr>
          <w:rFonts w:ascii="Arial" w:hAnsi="Arial" w:cs="Arial"/>
          <w:sz w:val="20"/>
          <w:szCs w:val="20"/>
        </w:rPr>
        <w:t>,</w:t>
      </w:r>
      <w:r w:rsidR="007E4D41" w:rsidRPr="00153B57">
        <w:rPr>
          <w:rFonts w:ascii="Arial" w:hAnsi="Arial" w:cs="Arial"/>
          <w:sz w:val="20"/>
          <w:szCs w:val="20"/>
        </w:rPr>
        <w:t xml:space="preserve"> Deary IJ</w:t>
      </w:r>
      <w:r w:rsidRPr="00153B57">
        <w:rPr>
          <w:rFonts w:ascii="Arial" w:hAnsi="Arial" w:cs="Arial"/>
          <w:sz w:val="20"/>
          <w:szCs w:val="20"/>
        </w:rPr>
        <w:t>, Dörr</w:t>
      </w:r>
      <w:r w:rsidR="007E4D41" w:rsidRPr="00153B57">
        <w:rPr>
          <w:rFonts w:ascii="Arial" w:hAnsi="Arial" w:cs="Arial"/>
          <w:sz w:val="20"/>
          <w:szCs w:val="20"/>
        </w:rPr>
        <w:t xml:space="preserve"> M</w:t>
      </w:r>
      <w:r w:rsidRPr="00153B57">
        <w:rPr>
          <w:rFonts w:ascii="Arial" w:hAnsi="Arial" w:cs="Arial"/>
          <w:sz w:val="20"/>
          <w:szCs w:val="20"/>
        </w:rPr>
        <w:t>,</w:t>
      </w:r>
      <w:r w:rsidR="007E4D41" w:rsidRPr="00153B57">
        <w:rPr>
          <w:rFonts w:ascii="Arial" w:hAnsi="Arial" w:cs="Arial"/>
          <w:sz w:val="20"/>
          <w:szCs w:val="20"/>
        </w:rPr>
        <w:t xml:space="preserve"> Elliott P</w:t>
      </w:r>
      <w:r w:rsidRPr="00153B57">
        <w:rPr>
          <w:rFonts w:ascii="Arial" w:hAnsi="Arial" w:cs="Arial"/>
          <w:sz w:val="20"/>
          <w:szCs w:val="20"/>
        </w:rPr>
        <w:t>,</w:t>
      </w:r>
      <w:r w:rsidR="007E4D41" w:rsidRPr="00153B57">
        <w:rPr>
          <w:rFonts w:ascii="Arial" w:hAnsi="Arial" w:cs="Arial"/>
          <w:sz w:val="20"/>
          <w:szCs w:val="20"/>
        </w:rPr>
        <w:t xml:space="preserve"> Evans MK</w:t>
      </w:r>
      <w:r w:rsidRPr="00153B57">
        <w:rPr>
          <w:rFonts w:ascii="Arial" w:hAnsi="Arial" w:cs="Arial"/>
          <w:sz w:val="20"/>
          <w:szCs w:val="20"/>
        </w:rPr>
        <w:t>,</w:t>
      </w:r>
      <w:r w:rsidR="007E4D41" w:rsidRPr="00153B57">
        <w:rPr>
          <w:rFonts w:ascii="Arial" w:hAnsi="Arial" w:cs="Arial"/>
          <w:sz w:val="20"/>
          <w:szCs w:val="20"/>
        </w:rPr>
        <w:t xml:space="preserve"> Gudnason V</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Kähönen</w:t>
      </w:r>
      <w:proofErr w:type="spellEnd"/>
      <w:r w:rsidR="007E4D41" w:rsidRPr="00153B57">
        <w:rPr>
          <w:rFonts w:ascii="Arial" w:hAnsi="Arial" w:cs="Arial"/>
          <w:sz w:val="20"/>
          <w:szCs w:val="20"/>
        </w:rPr>
        <w:t xml:space="preserve"> M</w:t>
      </w:r>
      <w:r w:rsidRPr="00153B57">
        <w:rPr>
          <w:rFonts w:ascii="Arial" w:hAnsi="Arial" w:cs="Arial"/>
          <w:sz w:val="20"/>
          <w:szCs w:val="20"/>
        </w:rPr>
        <w:t>,</w:t>
      </w:r>
      <w:r w:rsidR="007E4D41" w:rsidRPr="00153B57">
        <w:rPr>
          <w:rFonts w:ascii="Arial" w:hAnsi="Arial" w:cs="Arial"/>
          <w:sz w:val="20"/>
          <w:szCs w:val="20"/>
        </w:rPr>
        <w:t xml:space="preserve"> </w:t>
      </w:r>
      <w:proofErr w:type="spellStart"/>
      <w:r w:rsidR="007E4D41" w:rsidRPr="00153B57">
        <w:rPr>
          <w:rFonts w:ascii="Arial" w:hAnsi="Arial" w:cs="Arial"/>
          <w:sz w:val="20"/>
          <w:szCs w:val="20"/>
        </w:rPr>
        <w:t>Psaty</w:t>
      </w:r>
      <w:proofErr w:type="spellEnd"/>
      <w:r w:rsidR="007E4D41" w:rsidRPr="00153B57">
        <w:rPr>
          <w:rFonts w:ascii="Arial" w:hAnsi="Arial" w:cs="Arial"/>
          <w:sz w:val="20"/>
          <w:szCs w:val="20"/>
        </w:rPr>
        <w:t xml:space="preserve"> BM</w:t>
      </w:r>
      <w:r w:rsidRPr="00153B57">
        <w:rPr>
          <w:rFonts w:ascii="Arial" w:hAnsi="Arial" w:cs="Arial"/>
          <w:sz w:val="20"/>
          <w:szCs w:val="20"/>
        </w:rPr>
        <w:t>,</w:t>
      </w:r>
      <w:r w:rsidR="007E4D41" w:rsidRPr="00153B57">
        <w:rPr>
          <w:rFonts w:ascii="Arial" w:hAnsi="Arial" w:cs="Arial"/>
          <w:sz w:val="20"/>
          <w:szCs w:val="20"/>
        </w:rPr>
        <w:t xml:space="preserve"> Rotter JI</w:t>
      </w:r>
      <w:r w:rsidRPr="00153B57">
        <w:rPr>
          <w:rFonts w:ascii="Arial" w:hAnsi="Arial" w:cs="Arial"/>
          <w:sz w:val="20"/>
          <w:szCs w:val="20"/>
        </w:rPr>
        <w:t>,</w:t>
      </w:r>
      <w:r w:rsidR="007E4D41" w:rsidRPr="00153B57">
        <w:rPr>
          <w:rFonts w:ascii="Arial" w:hAnsi="Arial" w:cs="Arial"/>
          <w:sz w:val="20"/>
          <w:szCs w:val="20"/>
        </w:rPr>
        <w:t xml:space="preserve"> Slater AJ</w:t>
      </w:r>
      <w:r w:rsidRPr="00153B57">
        <w:rPr>
          <w:rFonts w:ascii="Arial" w:hAnsi="Arial" w:cs="Arial"/>
          <w:sz w:val="20"/>
          <w:szCs w:val="20"/>
        </w:rPr>
        <w:t>,</w:t>
      </w:r>
      <w:r w:rsidR="007E4D41" w:rsidRPr="00153B57">
        <w:rPr>
          <w:rFonts w:ascii="Arial" w:hAnsi="Arial" w:cs="Arial"/>
          <w:sz w:val="20"/>
          <w:szCs w:val="20"/>
        </w:rPr>
        <w:t xml:space="preserve"> Dehghan A</w:t>
      </w:r>
      <w:r w:rsidRPr="00153B57">
        <w:rPr>
          <w:rFonts w:ascii="Arial" w:hAnsi="Arial" w:cs="Arial"/>
          <w:sz w:val="20"/>
          <w:szCs w:val="20"/>
        </w:rPr>
        <w:t>,</w:t>
      </w:r>
      <w:r w:rsidR="007E4D41" w:rsidRPr="00153B57">
        <w:rPr>
          <w:rFonts w:ascii="Arial" w:hAnsi="Arial" w:cs="Arial"/>
          <w:sz w:val="20"/>
          <w:szCs w:val="20"/>
        </w:rPr>
        <w:t xml:space="preserve"> White HD</w:t>
      </w:r>
      <w:r w:rsidRPr="00153B57">
        <w:rPr>
          <w:rFonts w:ascii="Arial" w:hAnsi="Arial" w:cs="Arial"/>
          <w:sz w:val="20"/>
          <w:szCs w:val="20"/>
        </w:rPr>
        <w:t>, Ganesh</w:t>
      </w:r>
      <w:r w:rsidR="007E4D41" w:rsidRPr="00153B57">
        <w:rPr>
          <w:rFonts w:ascii="Arial" w:hAnsi="Arial" w:cs="Arial"/>
          <w:sz w:val="20"/>
          <w:szCs w:val="20"/>
        </w:rPr>
        <w:t xml:space="preserve"> SK</w:t>
      </w:r>
      <w:r w:rsidRPr="00153B57">
        <w:rPr>
          <w:rFonts w:ascii="Arial" w:hAnsi="Arial" w:cs="Arial"/>
          <w:sz w:val="20"/>
          <w:szCs w:val="20"/>
        </w:rPr>
        <w:t>,</w:t>
      </w:r>
      <w:r w:rsidR="007E4D41" w:rsidRPr="00153B57">
        <w:rPr>
          <w:rFonts w:ascii="Arial" w:hAnsi="Arial" w:cs="Arial"/>
          <w:sz w:val="20"/>
          <w:szCs w:val="20"/>
        </w:rPr>
        <w:t xml:space="preserve"> Loos RJF</w:t>
      </w:r>
      <w:r w:rsidRPr="00153B57">
        <w:rPr>
          <w:rFonts w:ascii="Arial" w:hAnsi="Arial" w:cs="Arial"/>
          <w:sz w:val="20"/>
          <w:szCs w:val="20"/>
        </w:rPr>
        <w:t>,</w:t>
      </w:r>
      <w:r w:rsidR="007E4D41" w:rsidRPr="00153B57">
        <w:rPr>
          <w:rFonts w:ascii="Arial" w:hAnsi="Arial" w:cs="Arial"/>
          <w:sz w:val="20"/>
          <w:szCs w:val="20"/>
        </w:rPr>
        <w:t xml:space="preserve"> Esko T</w:t>
      </w:r>
      <w:r w:rsidRPr="00153B57">
        <w:rPr>
          <w:rFonts w:ascii="Arial" w:hAnsi="Arial" w:cs="Arial"/>
          <w:sz w:val="20"/>
          <w:szCs w:val="20"/>
        </w:rPr>
        <w:t>,</w:t>
      </w:r>
      <w:r w:rsidR="007E4D41" w:rsidRPr="00153B57">
        <w:rPr>
          <w:rFonts w:ascii="Arial" w:hAnsi="Arial" w:cs="Arial"/>
          <w:sz w:val="20"/>
          <w:szCs w:val="20"/>
        </w:rPr>
        <w:t xml:space="preserve"> Faraday N</w:t>
      </w:r>
      <w:r w:rsidRPr="00153B57">
        <w:rPr>
          <w:rFonts w:ascii="Arial" w:hAnsi="Arial" w:cs="Arial"/>
          <w:sz w:val="20"/>
          <w:szCs w:val="20"/>
        </w:rPr>
        <w:t>,</w:t>
      </w:r>
      <w:r w:rsidR="007E4D41" w:rsidRPr="00153B57">
        <w:rPr>
          <w:rFonts w:ascii="Arial" w:hAnsi="Arial" w:cs="Arial"/>
          <w:sz w:val="20"/>
          <w:szCs w:val="20"/>
        </w:rPr>
        <w:t xml:space="preserve"> Wilson JG</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Johnson AD</w:t>
      </w:r>
      <w:r w:rsidRPr="00153B57">
        <w:rPr>
          <w:rFonts w:ascii="Arial" w:hAnsi="Arial" w:cs="Arial"/>
          <w:sz w:val="20"/>
          <w:szCs w:val="20"/>
        </w:rPr>
        <w:t>, Edwards</w:t>
      </w:r>
      <w:r w:rsidR="007E4D41" w:rsidRPr="00153B57">
        <w:rPr>
          <w:rFonts w:ascii="Arial" w:hAnsi="Arial" w:cs="Arial"/>
          <w:sz w:val="20"/>
          <w:szCs w:val="20"/>
        </w:rPr>
        <w:t xml:space="preserve"> TL</w:t>
      </w:r>
      <w:r w:rsidRPr="00153B57">
        <w:rPr>
          <w:rFonts w:ascii="Arial" w:hAnsi="Arial" w:cs="Arial"/>
          <w:sz w:val="20"/>
          <w:szCs w:val="20"/>
        </w:rPr>
        <w:t>,</w:t>
      </w:r>
      <w:r w:rsidR="007E4D41" w:rsidRPr="00153B57">
        <w:rPr>
          <w:rFonts w:ascii="Arial" w:hAnsi="Arial" w:cs="Arial"/>
          <w:sz w:val="20"/>
          <w:szCs w:val="20"/>
        </w:rPr>
        <w:t xml:space="preserve"> Zakai NA</w:t>
      </w:r>
      <w:r w:rsidRPr="00153B57">
        <w:rPr>
          <w:rFonts w:ascii="Arial" w:hAnsi="Arial" w:cs="Arial"/>
          <w:sz w:val="20"/>
          <w:szCs w:val="20"/>
        </w:rPr>
        <w:t>,</w:t>
      </w:r>
      <w:r w:rsidR="007E4D41" w:rsidRPr="00153B57">
        <w:rPr>
          <w:rFonts w:ascii="Arial" w:hAnsi="Arial" w:cs="Arial"/>
          <w:sz w:val="20"/>
          <w:szCs w:val="20"/>
        </w:rPr>
        <w:t xml:space="preserve"> Lettre G</w:t>
      </w:r>
      <w:r w:rsidRPr="00153B57">
        <w:rPr>
          <w:rFonts w:ascii="Arial" w:hAnsi="Arial" w:cs="Arial"/>
          <w:sz w:val="20"/>
          <w:szCs w:val="20"/>
        </w:rPr>
        <w:t>,</w:t>
      </w:r>
      <w:r w:rsidR="007E4D41" w:rsidRPr="00153B57">
        <w:rPr>
          <w:rFonts w:ascii="Arial" w:hAnsi="Arial" w:cs="Arial"/>
          <w:sz w:val="20"/>
          <w:szCs w:val="20"/>
        </w:rPr>
        <w:t xml:space="preserve"> Reiner AP</w:t>
      </w:r>
      <w:r w:rsidRPr="00153B57">
        <w:rPr>
          <w:rFonts w:ascii="Arial" w:hAnsi="Arial" w:cs="Arial"/>
          <w:sz w:val="20"/>
          <w:szCs w:val="20"/>
        </w:rPr>
        <w:t>,</w:t>
      </w:r>
      <w:r w:rsidR="007E4D41" w:rsidRPr="00153B57">
        <w:rPr>
          <w:rFonts w:ascii="Arial" w:hAnsi="Arial" w:cs="Arial"/>
          <w:sz w:val="20"/>
          <w:szCs w:val="20"/>
        </w:rPr>
        <w:t xml:space="preserve"> Auer PL. </w:t>
      </w:r>
      <w:r w:rsidR="007E4D41" w:rsidRPr="00153B57">
        <w:rPr>
          <w:rFonts w:ascii="Arial" w:hAnsi="Arial" w:cs="Arial"/>
          <w:b/>
          <w:i/>
          <w:sz w:val="20"/>
          <w:szCs w:val="20"/>
        </w:rPr>
        <w:t xml:space="preserve">Large-Scale Exome-wide Association Analysis Identifies Loci for White Blood Cell Traits and Pleiotropy with Immune-Mediated Diseases. </w:t>
      </w:r>
      <w:r w:rsidR="007E4D41" w:rsidRPr="00153B57">
        <w:rPr>
          <w:rFonts w:ascii="Arial" w:hAnsi="Arial" w:cs="Arial"/>
          <w:sz w:val="20"/>
          <w:szCs w:val="20"/>
        </w:rPr>
        <w:t>Am. J. Hum. Genet. 2016 Jul 7</w:t>
      </w:r>
      <w:r w:rsidR="00BB3648" w:rsidRPr="00153B57">
        <w:rPr>
          <w:rFonts w:ascii="Arial" w:hAnsi="Arial" w:cs="Arial"/>
          <w:sz w:val="20"/>
          <w:szCs w:val="20"/>
        </w:rPr>
        <w:t>.</w:t>
      </w:r>
      <w:r w:rsidR="007E4D41" w:rsidRPr="00153B57">
        <w:rPr>
          <w:rFonts w:ascii="Arial" w:hAnsi="Arial" w:cs="Arial"/>
          <w:sz w:val="20"/>
          <w:szCs w:val="20"/>
        </w:rPr>
        <w:t xml:space="preserve"> PM: 27346689.</w:t>
      </w:r>
      <w:r w:rsidR="00FD1069">
        <w:rPr>
          <w:rFonts w:ascii="Arial" w:hAnsi="Arial" w:cs="Arial"/>
          <w:sz w:val="20"/>
          <w:szCs w:val="20"/>
        </w:rPr>
        <w:t xml:space="preserve"> </w:t>
      </w:r>
      <w:hyperlink r:id="rId3353" w:history="1">
        <w:r w:rsidR="00FD1069" w:rsidRPr="00FD1069">
          <w:rPr>
            <w:rFonts w:ascii="Arial" w:hAnsi="Arial" w:cs="Arial"/>
            <w:sz w:val="20"/>
            <w:szCs w:val="20"/>
          </w:rPr>
          <w:t>PMC5005433</w:t>
        </w:r>
      </w:hyperlink>
      <w:r w:rsidR="00FD1069">
        <w:rPr>
          <w:rFonts w:ascii="Arial" w:hAnsi="Arial" w:cs="Arial"/>
          <w:sz w:val="20"/>
          <w:szCs w:val="20"/>
        </w:rPr>
        <w:t>.</w:t>
      </w:r>
    </w:p>
    <w:p w14:paraId="2C33992D" w14:textId="77777777" w:rsidR="007175AC" w:rsidRDefault="007175AC" w:rsidP="007175AC">
      <w:pPr>
        <w:rPr>
          <w:rFonts w:ascii="Arial" w:hAnsi="Arial" w:cs="Arial"/>
          <w:sz w:val="20"/>
          <w:szCs w:val="20"/>
        </w:rPr>
      </w:pPr>
      <w:r w:rsidRPr="004C1CA2">
        <w:rPr>
          <w:rFonts w:ascii="Arial" w:hAnsi="Arial" w:cs="Arial"/>
          <w:sz w:val="20"/>
          <w:szCs w:val="20"/>
        </w:rPr>
        <w:lastRenderedPageBreak/>
        <w:t xml:space="preserve">Taylor KC, Evans DS, Edwards DRV, Edwards TL, Sofer T, Li G, Liu Y, Franceschini N, Jackson RD, Giri A, </w:t>
      </w:r>
      <w:proofErr w:type="spellStart"/>
      <w:r w:rsidRPr="004C1CA2">
        <w:rPr>
          <w:rFonts w:ascii="Arial" w:hAnsi="Arial" w:cs="Arial"/>
          <w:sz w:val="20"/>
          <w:szCs w:val="20"/>
        </w:rPr>
        <w:t>Donneyong</w:t>
      </w:r>
      <w:proofErr w:type="spellEnd"/>
      <w:r w:rsidRPr="004C1CA2">
        <w:rPr>
          <w:rFonts w:ascii="Arial" w:hAnsi="Arial" w:cs="Arial"/>
          <w:sz w:val="20"/>
          <w:szCs w:val="20"/>
        </w:rPr>
        <w:t xml:space="preserve"> M, </w:t>
      </w:r>
      <w:proofErr w:type="spellStart"/>
      <w:r w:rsidRPr="004C1CA2">
        <w:rPr>
          <w:rFonts w:ascii="Arial" w:hAnsi="Arial" w:cs="Arial"/>
          <w:sz w:val="20"/>
          <w:szCs w:val="20"/>
        </w:rPr>
        <w:t>Psaty</w:t>
      </w:r>
      <w:proofErr w:type="spellEnd"/>
      <w:r w:rsidRPr="004C1CA2">
        <w:rPr>
          <w:rFonts w:ascii="Arial" w:hAnsi="Arial" w:cs="Arial"/>
          <w:sz w:val="20"/>
          <w:szCs w:val="20"/>
        </w:rPr>
        <w:t xml:space="preserve"> B, Rotter JI, LaCroix AZ, Jordan JM, Robbins JA, Lewis B, Stefanick ML, Liu Y, Garcia M, Harris T, Cauley JA, North KE. </w:t>
      </w:r>
      <w:r w:rsidRPr="00F27CB2">
        <w:rPr>
          <w:rFonts w:ascii="Arial" w:hAnsi="Arial" w:cs="Arial"/>
          <w:b/>
          <w:i/>
          <w:sz w:val="20"/>
          <w:szCs w:val="20"/>
        </w:rPr>
        <w:t>A genome-wide association study meta-analysis of clinical fracture in 10,012 African American women.</w:t>
      </w:r>
      <w:r>
        <w:rPr>
          <w:rFonts w:ascii="Arial" w:hAnsi="Arial" w:cs="Arial"/>
          <w:sz w:val="20"/>
          <w:szCs w:val="20"/>
        </w:rPr>
        <w:t xml:space="preserve"> Bone Rep. 2016</w:t>
      </w:r>
      <w:r w:rsidRPr="004C1CA2">
        <w:rPr>
          <w:rFonts w:ascii="Arial" w:hAnsi="Arial" w:cs="Arial"/>
          <w:sz w:val="20"/>
          <w:szCs w:val="20"/>
        </w:rPr>
        <w:t xml:space="preserve"> Aug</w:t>
      </w:r>
      <w:r>
        <w:rPr>
          <w:rFonts w:ascii="Arial" w:hAnsi="Arial" w:cs="Arial"/>
          <w:sz w:val="20"/>
          <w:szCs w:val="20"/>
        </w:rPr>
        <w:t>.</w:t>
      </w:r>
      <w:r w:rsidRPr="004C1CA2">
        <w:rPr>
          <w:rFonts w:ascii="Arial" w:hAnsi="Arial" w:cs="Arial"/>
          <w:sz w:val="20"/>
          <w:szCs w:val="20"/>
        </w:rPr>
        <w:t xml:space="preserve"> </w:t>
      </w:r>
      <w:r>
        <w:rPr>
          <w:rFonts w:ascii="Arial" w:hAnsi="Arial" w:cs="Arial"/>
          <w:sz w:val="20"/>
          <w:szCs w:val="20"/>
        </w:rPr>
        <w:t xml:space="preserve">Vol. 27, issue 5, pp. </w:t>
      </w:r>
      <w:r w:rsidRPr="004C1CA2">
        <w:rPr>
          <w:rFonts w:ascii="Arial" w:hAnsi="Arial" w:cs="Arial"/>
          <w:sz w:val="20"/>
          <w:szCs w:val="20"/>
        </w:rPr>
        <w:t xml:space="preserve">233-242. </w:t>
      </w:r>
      <w:r>
        <w:rPr>
          <w:rFonts w:ascii="Arial" w:hAnsi="Arial" w:cs="Arial"/>
          <w:sz w:val="20"/>
          <w:szCs w:val="20"/>
        </w:rPr>
        <w:t>PM</w:t>
      </w:r>
      <w:r w:rsidRPr="004C1CA2">
        <w:rPr>
          <w:rFonts w:ascii="Arial" w:hAnsi="Arial" w:cs="Arial"/>
          <w:sz w:val="20"/>
          <w:szCs w:val="20"/>
        </w:rPr>
        <w:t>: 28580392</w:t>
      </w:r>
      <w:r>
        <w:rPr>
          <w:rFonts w:ascii="Arial" w:hAnsi="Arial" w:cs="Arial"/>
          <w:sz w:val="20"/>
          <w:szCs w:val="20"/>
        </w:rPr>
        <w:t xml:space="preserve">. </w:t>
      </w:r>
      <w:r w:rsidRPr="004C1CA2">
        <w:rPr>
          <w:rFonts w:ascii="Arial" w:hAnsi="Arial" w:cs="Arial"/>
          <w:sz w:val="20"/>
          <w:szCs w:val="20"/>
        </w:rPr>
        <w:t>PMC5440953.</w:t>
      </w:r>
    </w:p>
    <w:p w14:paraId="52880DB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Teumer A</w:t>
      </w:r>
      <w:r w:rsidR="00E36C03" w:rsidRPr="00153B57">
        <w:rPr>
          <w:rFonts w:ascii="Arial" w:hAnsi="Arial" w:cs="Arial"/>
          <w:sz w:val="20"/>
          <w:szCs w:val="20"/>
        </w:rPr>
        <w:t>,</w:t>
      </w:r>
      <w:r w:rsidRPr="00153B57">
        <w:rPr>
          <w:rFonts w:ascii="Arial" w:hAnsi="Arial" w:cs="Arial"/>
          <w:sz w:val="20"/>
          <w:szCs w:val="20"/>
        </w:rPr>
        <w:t xml:space="preserve"> Qi Q</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Nethander</w:t>
      </w:r>
      <w:proofErr w:type="spellEnd"/>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Aschard</w:t>
      </w:r>
      <w:proofErr w:type="spellEnd"/>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Bandinelli</w:t>
      </w:r>
      <w:proofErr w:type="spellEnd"/>
      <w:r w:rsidRPr="00153B57">
        <w:rPr>
          <w:rFonts w:ascii="Arial" w:hAnsi="Arial" w:cs="Arial"/>
          <w:sz w:val="20"/>
          <w:szCs w:val="20"/>
        </w:rPr>
        <w:t xml:space="preserve"> S</w:t>
      </w:r>
      <w:r w:rsidR="00E36C03" w:rsidRPr="00153B57">
        <w:rPr>
          <w:rFonts w:ascii="Arial" w:hAnsi="Arial" w:cs="Arial"/>
          <w:sz w:val="20"/>
          <w:szCs w:val="20"/>
        </w:rPr>
        <w:t>, Beekman</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Berndt SI</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Bidlingmaier</w:t>
      </w:r>
      <w:proofErr w:type="spellEnd"/>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Broer L</w:t>
      </w:r>
      <w:r w:rsidR="00E36C03" w:rsidRPr="00153B57">
        <w:rPr>
          <w:rFonts w:ascii="Arial" w:hAnsi="Arial" w:cs="Arial"/>
          <w:sz w:val="20"/>
          <w:szCs w:val="20"/>
        </w:rPr>
        <w:t>,</w:t>
      </w:r>
      <w:r w:rsidRPr="00153B57">
        <w:rPr>
          <w:rFonts w:ascii="Arial" w:hAnsi="Arial" w:cs="Arial"/>
          <w:sz w:val="20"/>
          <w:szCs w:val="20"/>
        </w:rPr>
        <w:t xml:space="preserve"> Cappola A</w:t>
      </w:r>
      <w:r w:rsidR="00E36C03" w:rsidRPr="00153B57">
        <w:rPr>
          <w:rFonts w:ascii="Arial" w:hAnsi="Arial" w:cs="Arial"/>
          <w:sz w:val="20"/>
          <w:szCs w:val="20"/>
        </w:rPr>
        <w:t>,</w:t>
      </w:r>
      <w:r w:rsidRPr="00153B57">
        <w:rPr>
          <w:rFonts w:ascii="Arial" w:hAnsi="Arial" w:cs="Arial"/>
          <w:sz w:val="20"/>
          <w:szCs w:val="20"/>
        </w:rPr>
        <w:t xml:space="preserve"> Ceda GP</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Chanock</w:t>
      </w:r>
      <w:proofErr w:type="spellEnd"/>
      <w:r w:rsidRPr="00153B57">
        <w:rPr>
          <w:rFonts w:ascii="Arial" w:hAnsi="Arial" w:cs="Arial"/>
          <w:sz w:val="20"/>
          <w:szCs w:val="20"/>
        </w:rPr>
        <w:t xml:space="preserve"> S</w:t>
      </w:r>
      <w:r w:rsidR="00E36C03" w:rsidRPr="00153B57">
        <w:rPr>
          <w:rFonts w:ascii="Arial" w:hAnsi="Arial" w:cs="Arial"/>
          <w:sz w:val="20"/>
          <w:szCs w:val="20"/>
        </w:rPr>
        <w:t>,</w:t>
      </w:r>
      <w:r w:rsidRPr="00153B57">
        <w:rPr>
          <w:rFonts w:ascii="Arial" w:hAnsi="Arial" w:cs="Arial"/>
          <w:sz w:val="20"/>
          <w:szCs w:val="20"/>
        </w:rPr>
        <w:t xml:space="preserve"> Chen MH</w:t>
      </w:r>
      <w:r w:rsidR="00E36C03" w:rsidRPr="00153B57">
        <w:rPr>
          <w:rFonts w:ascii="Arial" w:hAnsi="Arial" w:cs="Arial"/>
          <w:sz w:val="20"/>
          <w:szCs w:val="20"/>
        </w:rPr>
        <w:t>,</w:t>
      </w:r>
      <w:r w:rsidRPr="00153B57">
        <w:rPr>
          <w:rFonts w:ascii="Arial" w:hAnsi="Arial" w:cs="Arial"/>
          <w:sz w:val="20"/>
          <w:szCs w:val="20"/>
        </w:rPr>
        <w:t xml:space="preserve"> Chen TC</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Chung J</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Miglianico</w:t>
      </w:r>
      <w:proofErr w:type="spellEnd"/>
      <w:r w:rsidRPr="00153B57">
        <w:rPr>
          <w:rFonts w:ascii="Arial" w:hAnsi="Arial" w:cs="Arial"/>
          <w:sz w:val="20"/>
          <w:szCs w:val="20"/>
        </w:rPr>
        <w:t xml:space="preserve"> FDG</w:t>
      </w:r>
      <w:r w:rsidR="00E36C03" w:rsidRPr="00153B57">
        <w:rPr>
          <w:rFonts w:ascii="Arial" w:hAnsi="Arial" w:cs="Arial"/>
          <w:sz w:val="20"/>
          <w:szCs w:val="20"/>
        </w:rPr>
        <w:t>,</w:t>
      </w:r>
      <w:r w:rsidRPr="00153B57">
        <w:rPr>
          <w:rFonts w:ascii="Arial" w:hAnsi="Arial" w:cs="Arial"/>
          <w:sz w:val="20"/>
          <w:szCs w:val="20"/>
        </w:rPr>
        <w:t xml:space="preserve"> Eriksson J</w:t>
      </w:r>
      <w:r w:rsidR="00E36C03" w:rsidRPr="00153B57">
        <w:rPr>
          <w:rFonts w:ascii="Arial" w:hAnsi="Arial" w:cs="Arial"/>
          <w:sz w:val="20"/>
          <w:szCs w:val="20"/>
        </w:rPr>
        <w:t>,</w:t>
      </w:r>
      <w:r w:rsidRPr="00153B57">
        <w:rPr>
          <w:rFonts w:ascii="Arial" w:hAnsi="Arial" w:cs="Arial"/>
          <w:sz w:val="20"/>
          <w:szCs w:val="20"/>
        </w:rPr>
        <w:t xml:space="preserve"> Ferrucci L</w:t>
      </w:r>
      <w:r w:rsidR="00E36C03" w:rsidRPr="00153B57">
        <w:rPr>
          <w:rFonts w:ascii="Arial" w:hAnsi="Arial" w:cs="Arial"/>
          <w:sz w:val="20"/>
          <w:szCs w:val="20"/>
        </w:rPr>
        <w:t>,</w:t>
      </w:r>
      <w:r w:rsidRPr="00153B57">
        <w:rPr>
          <w:rFonts w:ascii="Arial" w:hAnsi="Arial" w:cs="Arial"/>
          <w:sz w:val="20"/>
          <w:szCs w:val="20"/>
        </w:rPr>
        <w:t xml:space="preserve"> Friedrich </w:t>
      </w:r>
      <w:r w:rsidR="00E36C03" w:rsidRPr="00153B57">
        <w:rPr>
          <w:rFonts w:ascii="Arial" w:hAnsi="Arial" w:cs="Arial"/>
          <w:sz w:val="20"/>
          <w:szCs w:val="20"/>
        </w:rPr>
        <w:t>N,</w:t>
      </w:r>
      <w:r w:rsidRPr="00153B57">
        <w:rPr>
          <w:rFonts w:ascii="Arial" w:hAnsi="Arial" w:cs="Arial"/>
          <w:sz w:val="20"/>
          <w:szCs w:val="20"/>
        </w:rPr>
        <w:t xml:space="preserve"> Gnewuch C</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Guo T</w:t>
      </w:r>
      <w:r w:rsidR="00E36C03" w:rsidRPr="00153B57">
        <w:rPr>
          <w:rFonts w:ascii="Arial" w:hAnsi="Arial" w:cs="Arial"/>
          <w:sz w:val="20"/>
          <w:szCs w:val="20"/>
        </w:rPr>
        <w:t>,</w:t>
      </w:r>
      <w:r w:rsidRPr="00153B57">
        <w:rPr>
          <w:rFonts w:ascii="Arial" w:hAnsi="Arial" w:cs="Arial"/>
          <w:sz w:val="20"/>
          <w:szCs w:val="20"/>
        </w:rPr>
        <w:t xml:space="preserve"> Hammer E</w:t>
      </w:r>
      <w:r w:rsidR="00E36C03" w:rsidRPr="00153B57">
        <w:rPr>
          <w:rFonts w:ascii="Arial" w:hAnsi="Arial" w:cs="Arial"/>
          <w:sz w:val="20"/>
          <w:szCs w:val="20"/>
        </w:rPr>
        <w:t>,</w:t>
      </w:r>
      <w:r w:rsidRPr="00153B57">
        <w:rPr>
          <w:rFonts w:ascii="Arial" w:hAnsi="Arial" w:cs="Arial"/>
          <w:sz w:val="20"/>
          <w:szCs w:val="20"/>
        </w:rPr>
        <w:t xml:space="preserve"> Hayes RB</w:t>
      </w:r>
      <w:r w:rsidR="00E36C03" w:rsidRPr="00153B57">
        <w:rPr>
          <w:rFonts w:ascii="Arial" w:hAnsi="Arial" w:cs="Arial"/>
          <w:sz w:val="20"/>
          <w:szCs w:val="20"/>
        </w:rPr>
        <w:t>,</w:t>
      </w:r>
      <w:r w:rsidRPr="00153B57">
        <w:rPr>
          <w:rFonts w:ascii="Arial" w:hAnsi="Arial" w:cs="Arial"/>
          <w:sz w:val="20"/>
          <w:szCs w:val="20"/>
        </w:rPr>
        <w:t xml:space="preserve"> Hicks AA</w:t>
      </w:r>
      <w:r w:rsidR="00E36C03" w:rsidRPr="00153B57">
        <w:rPr>
          <w:rFonts w:ascii="Arial" w:hAnsi="Arial" w:cs="Arial"/>
          <w:sz w:val="20"/>
          <w:szCs w:val="20"/>
        </w:rPr>
        <w:t>,</w:t>
      </w:r>
      <w:r w:rsidRPr="00153B57">
        <w:rPr>
          <w:rFonts w:ascii="Arial" w:hAnsi="Arial" w:cs="Arial"/>
          <w:sz w:val="20"/>
          <w:szCs w:val="20"/>
        </w:rPr>
        <w:t xml:space="preserve"> Hofman A</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Houwing-Duistermaat</w:t>
      </w:r>
      <w:proofErr w:type="spellEnd"/>
      <w:r w:rsidRPr="00153B57">
        <w:rPr>
          <w:rFonts w:ascii="Arial" w:hAnsi="Arial" w:cs="Arial"/>
          <w:sz w:val="20"/>
          <w:szCs w:val="20"/>
        </w:rPr>
        <w:t xml:space="preserve"> JJ</w:t>
      </w:r>
      <w:r w:rsidR="00E36C03" w:rsidRPr="00153B57">
        <w:rPr>
          <w:rFonts w:ascii="Arial" w:hAnsi="Arial" w:cs="Arial"/>
          <w:sz w:val="20"/>
          <w:szCs w:val="20"/>
        </w:rPr>
        <w:t>,</w:t>
      </w:r>
      <w:r w:rsidRPr="00153B57">
        <w:rPr>
          <w:rFonts w:ascii="Arial" w:hAnsi="Arial" w:cs="Arial"/>
          <w:sz w:val="20"/>
          <w:szCs w:val="20"/>
        </w:rPr>
        <w:t xml:space="preserve"> Hu F</w:t>
      </w:r>
      <w:r w:rsidR="00E36C03" w:rsidRPr="00153B57">
        <w:rPr>
          <w:rFonts w:ascii="Arial" w:hAnsi="Arial" w:cs="Arial"/>
          <w:sz w:val="20"/>
          <w:szCs w:val="20"/>
        </w:rPr>
        <w:t>,</w:t>
      </w:r>
      <w:r w:rsidRPr="00153B57">
        <w:rPr>
          <w:rFonts w:ascii="Arial" w:hAnsi="Arial" w:cs="Arial"/>
          <w:sz w:val="20"/>
          <w:szCs w:val="20"/>
        </w:rPr>
        <w:t xml:space="preserve"> Hunter DJ</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Husemoen</w:t>
      </w:r>
      <w:proofErr w:type="spellEnd"/>
      <w:r w:rsidRPr="00153B57">
        <w:rPr>
          <w:rFonts w:ascii="Arial" w:hAnsi="Arial" w:cs="Arial"/>
          <w:sz w:val="20"/>
          <w:szCs w:val="20"/>
        </w:rPr>
        <w:t xml:space="preserve"> LL</w:t>
      </w:r>
      <w:r w:rsidR="00E36C03" w:rsidRPr="00153B57">
        <w:rPr>
          <w:rFonts w:ascii="Arial" w:hAnsi="Arial" w:cs="Arial"/>
          <w:sz w:val="20"/>
          <w:szCs w:val="20"/>
        </w:rPr>
        <w:t>,</w:t>
      </w:r>
      <w:r w:rsidRPr="00153B57">
        <w:rPr>
          <w:rFonts w:ascii="Arial" w:hAnsi="Arial" w:cs="Arial"/>
          <w:sz w:val="20"/>
          <w:szCs w:val="20"/>
        </w:rPr>
        <w:t xml:space="preserve"> Isaacs A</w:t>
      </w:r>
      <w:r w:rsidR="00E36C03" w:rsidRPr="00153B57">
        <w:rPr>
          <w:rFonts w:ascii="Arial" w:hAnsi="Arial" w:cs="Arial"/>
          <w:sz w:val="20"/>
          <w:szCs w:val="20"/>
        </w:rPr>
        <w:t>,</w:t>
      </w:r>
      <w:r w:rsidRPr="00153B57">
        <w:rPr>
          <w:rFonts w:ascii="Arial" w:hAnsi="Arial" w:cs="Arial"/>
          <w:sz w:val="20"/>
          <w:szCs w:val="20"/>
        </w:rPr>
        <w:t xml:space="preserve"> Jacobs KB</w:t>
      </w:r>
      <w:r w:rsidR="00E36C03" w:rsidRPr="00153B57">
        <w:rPr>
          <w:rFonts w:ascii="Arial" w:hAnsi="Arial" w:cs="Arial"/>
          <w:sz w:val="20"/>
          <w:szCs w:val="20"/>
        </w:rPr>
        <w:t>,</w:t>
      </w:r>
      <w:r w:rsidRPr="00153B57">
        <w:rPr>
          <w:rFonts w:ascii="Arial" w:hAnsi="Arial" w:cs="Arial"/>
          <w:sz w:val="20"/>
          <w:szCs w:val="20"/>
        </w:rPr>
        <w:t xml:space="preserve"> Janssen JAMJL</w:t>
      </w:r>
      <w:r w:rsidR="00E36C03" w:rsidRPr="00153B57">
        <w:rPr>
          <w:rFonts w:ascii="Arial" w:hAnsi="Arial" w:cs="Arial"/>
          <w:sz w:val="20"/>
          <w:szCs w:val="20"/>
        </w:rPr>
        <w:t>,</w:t>
      </w:r>
      <w:r w:rsidRPr="00153B57">
        <w:rPr>
          <w:rFonts w:ascii="Arial" w:hAnsi="Arial" w:cs="Arial"/>
          <w:sz w:val="20"/>
          <w:szCs w:val="20"/>
        </w:rPr>
        <w:t xml:space="preserve"> Jansson JO</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Jehmlich</w:t>
      </w:r>
      <w:proofErr w:type="spellEnd"/>
      <w:r w:rsidRPr="00153B57">
        <w:rPr>
          <w:rFonts w:ascii="Arial" w:hAnsi="Arial" w:cs="Arial"/>
          <w:sz w:val="20"/>
          <w:szCs w:val="20"/>
        </w:rPr>
        <w:t xml:space="preserve"> N</w:t>
      </w:r>
      <w:r w:rsidR="00E36C03" w:rsidRPr="00153B57">
        <w:rPr>
          <w:rFonts w:ascii="Arial" w:hAnsi="Arial" w:cs="Arial"/>
          <w:sz w:val="20"/>
          <w:szCs w:val="20"/>
        </w:rPr>
        <w:t>,</w:t>
      </w:r>
      <w:r w:rsidRPr="00153B57">
        <w:rPr>
          <w:rFonts w:ascii="Arial" w:hAnsi="Arial" w:cs="Arial"/>
          <w:sz w:val="20"/>
          <w:szCs w:val="20"/>
        </w:rPr>
        <w:t xml:space="preserve"> Johnson S</w:t>
      </w:r>
      <w:r w:rsidR="00E36C03" w:rsidRPr="00153B57">
        <w:rPr>
          <w:rFonts w:ascii="Arial" w:hAnsi="Arial" w:cs="Arial"/>
          <w:sz w:val="20"/>
          <w:szCs w:val="20"/>
        </w:rPr>
        <w:t>,</w:t>
      </w:r>
      <w:r w:rsidRPr="00153B57">
        <w:rPr>
          <w:rFonts w:ascii="Arial" w:hAnsi="Arial" w:cs="Arial"/>
          <w:sz w:val="20"/>
          <w:szCs w:val="20"/>
        </w:rPr>
        <w:t xml:space="preserve"> Juul A</w:t>
      </w:r>
      <w:r w:rsidR="00E36C03" w:rsidRPr="00153B57">
        <w:rPr>
          <w:rFonts w:ascii="Arial" w:hAnsi="Arial" w:cs="Arial"/>
          <w:sz w:val="20"/>
          <w:szCs w:val="20"/>
        </w:rPr>
        <w:t>,</w:t>
      </w:r>
      <w:r w:rsidRPr="00153B57">
        <w:rPr>
          <w:rFonts w:ascii="Arial" w:hAnsi="Arial" w:cs="Arial"/>
          <w:sz w:val="20"/>
          <w:szCs w:val="20"/>
        </w:rPr>
        <w:t xml:space="preserve"> Karlsson M</w:t>
      </w:r>
      <w:r w:rsidR="00E36C03" w:rsidRPr="00153B57">
        <w:rPr>
          <w:rFonts w:ascii="Arial" w:hAnsi="Arial" w:cs="Arial"/>
          <w:sz w:val="20"/>
          <w:szCs w:val="20"/>
        </w:rPr>
        <w:t>,</w:t>
      </w:r>
      <w:r w:rsidRPr="00153B57">
        <w:rPr>
          <w:rFonts w:ascii="Arial" w:hAnsi="Arial" w:cs="Arial"/>
          <w:sz w:val="20"/>
          <w:szCs w:val="20"/>
        </w:rPr>
        <w:t xml:space="preserve"> Kilpeläinen TO</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Kraft P</w:t>
      </w:r>
      <w:r w:rsidR="00E36C03" w:rsidRPr="00153B57">
        <w:rPr>
          <w:rFonts w:ascii="Arial" w:hAnsi="Arial" w:cs="Arial"/>
          <w:sz w:val="20"/>
          <w:szCs w:val="20"/>
        </w:rPr>
        <w:t>,</w:t>
      </w:r>
      <w:r w:rsidRPr="00153B57">
        <w:rPr>
          <w:rFonts w:ascii="Arial" w:hAnsi="Arial" w:cs="Arial"/>
          <w:sz w:val="20"/>
          <w:szCs w:val="20"/>
        </w:rPr>
        <w:t xml:space="preserve"> Li C</w:t>
      </w:r>
      <w:r w:rsidR="00E36C03" w:rsidRPr="00153B57">
        <w:rPr>
          <w:rFonts w:ascii="Arial" w:hAnsi="Arial" w:cs="Arial"/>
          <w:sz w:val="20"/>
          <w:szCs w:val="20"/>
        </w:rPr>
        <w:t>,</w:t>
      </w:r>
      <w:r w:rsidRPr="00153B57">
        <w:rPr>
          <w:rFonts w:ascii="Arial" w:hAnsi="Arial" w:cs="Arial"/>
          <w:sz w:val="20"/>
          <w:szCs w:val="20"/>
        </w:rPr>
        <w:t xml:space="preserve"> Linneberg A</w:t>
      </w:r>
      <w:r w:rsidR="00E36C03" w:rsidRPr="00153B57">
        <w:rPr>
          <w:rFonts w:ascii="Arial" w:hAnsi="Arial" w:cs="Arial"/>
          <w:sz w:val="20"/>
          <w:szCs w:val="20"/>
        </w:rPr>
        <w:t>,</w:t>
      </w:r>
      <w:r w:rsidRPr="00153B57">
        <w:rPr>
          <w:rFonts w:ascii="Arial" w:hAnsi="Arial" w:cs="Arial"/>
          <w:sz w:val="20"/>
          <w:szCs w:val="20"/>
        </w:rPr>
        <w:t xml:space="preserve"> Liu Y</w:t>
      </w:r>
      <w:r w:rsidR="00E36C03" w:rsidRPr="00153B57">
        <w:rPr>
          <w:rFonts w:ascii="Arial" w:hAnsi="Arial" w:cs="Arial"/>
          <w:sz w:val="20"/>
          <w:szCs w:val="20"/>
        </w:rPr>
        <w:t>,</w:t>
      </w:r>
      <w:r w:rsidRPr="00153B57">
        <w:rPr>
          <w:rFonts w:ascii="Arial" w:hAnsi="Arial" w:cs="Arial"/>
          <w:sz w:val="20"/>
          <w:szCs w:val="20"/>
        </w:rPr>
        <w:t xml:space="preserve"> Loos RJF</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Lorentzon</w:t>
      </w:r>
      <w:proofErr w:type="spellEnd"/>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Lu Y</w:t>
      </w:r>
      <w:r w:rsidR="00E36C03" w:rsidRPr="00153B57">
        <w:rPr>
          <w:rFonts w:ascii="Arial" w:hAnsi="Arial" w:cs="Arial"/>
          <w:sz w:val="20"/>
          <w:szCs w:val="20"/>
        </w:rPr>
        <w:t>,</w:t>
      </w:r>
      <w:r w:rsidRPr="00153B57">
        <w:rPr>
          <w:rFonts w:ascii="Arial" w:hAnsi="Arial" w:cs="Arial"/>
          <w:sz w:val="20"/>
          <w:szCs w:val="20"/>
        </w:rPr>
        <w:t xml:space="preserve"> Maggio M</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Meigs J</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Mellström</w:t>
      </w:r>
      <w:proofErr w:type="spellEnd"/>
      <w:r w:rsidRPr="00153B57">
        <w:rPr>
          <w:rFonts w:ascii="Arial" w:hAnsi="Arial" w:cs="Arial"/>
          <w:sz w:val="20"/>
          <w:szCs w:val="20"/>
        </w:rPr>
        <w:t xml:space="preserve"> D</w:t>
      </w:r>
      <w:r w:rsidR="00E36C03" w:rsidRPr="00153B57">
        <w:rPr>
          <w:rFonts w:ascii="Arial" w:hAnsi="Arial" w:cs="Arial"/>
          <w:sz w:val="20"/>
          <w:szCs w:val="20"/>
        </w:rPr>
        <w:t>,</w:t>
      </w:r>
      <w:r w:rsidRPr="00153B57">
        <w:rPr>
          <w:rFonts w:ascii="Arial" w:hAnsi="Arial" w:cs="Arial"/>
          <w:sz w:val="20"/>
          <w:szCs w:val="20"/>
        </w:rPr>
        <w:t xml:space="preserve"> Nauck M</w:t>
      </w:r>
      <w:r w:rsidR="00E36C03" w:rsidRPr="00153B57">
        <w:rPr>
          <w:rFonts w:ascii="Arial" w:hAnsi="Arial" w:cs="Arial"/>
          <w:sz w:val="20"/>
          <w:szCs w:val="20"/>
        </w:rPr>
        <w:t>,</w:t>
      </w:r>
      <w:r w:rsidRPr="00153B57">
        <w:rPr>
          <w:rFonts w:ascii="Arial" w:hAnsi="Arial" w:cs="Arial"/>
          <w:sz w:val="20"/>
          <w:szCs w:val="20"/>
        </w:rPr>
        <w:t xml:space="preserve"> Newman AB</w:t>
      </w:r>
      <w:r w:rsidR="00E36C03" w:rsidRPr="00153B57">
        <w:rPr>
          <w:rFonts w:ascii="Arial" w:hAnsi="Arial" w:cs="Arial"/>
          <w:sz w:val="20"/>
          <w:szCs w:val="20"/>
        </w:rPr>
        <w:t>,</w:t>
      </w:r>
      <w:r w:rsidRPr="00153B57">
        <w:rPr>
          <w:rFonts w:ascii="Arial" w:hAnsi="Arial" w:cs="Arial"/>
          <w:sz w:val="20"/>
          <w:szCs w:val="20"/>
        </w:rPr>
        <w:t xml:space="preserve"> Pollak MN</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Pramstaller</w:t>
      </w:r>
      <w:proofErr w:type="spellEnd"/>
      <w:r w:rsidRPr="00153B57">
        <w:rPr>
          <w:rFonts w:ascii="Arial" w:hAnsi="Arial" w:cs="Arial"/>
          <w:sz w:val="20"/>
          <w:szCs w:val="20"/>
        </w:rPr>
        <w:t xml:space="preserve"> PP</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Reincke M</w:t>
      </w:r>
      <w:r w:rsidR="00E36C03" w:rsidRPr="00153B57">
        <w:rPr>
          <w:rFonts w:ascii="Arial" w:hAnsi="Arial" w:cs="Arial"/>
          <w:sz w:val="20"/>
          <w:szCs w:val="20"/>
        </w:rPr>
        <w:t>,</w:t>
      </w:r>
      <w:r w:rsidRPr="00153B57">
        <w:rPr>
          <w:rFonts w:ascii="Arial" w:hAnsi="Arial" w:cs="Arial"/>
          <w:sz w:val="20"/>
          <w:szCs w:val="20"/>
        </w:rPr>
        <w:t xml:space="preserve"> Rimm EB</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Pierre AS</w:t>
      </w:r>
      <w:r w:rsidR="00E36C03" w:rsidRPr="00153B57">
        <w:rPr>
          <w:rFonts w:ascii="Arial" w:hAnsi="Arial" w:cs="Arial"/>
          <w:sz w:val="20"/>
          <w:szCs w:val="20"/>
        </w:rPr>
        <w:t>, Schurmann</w:t>
      </w:r>
      <w:r w:rsidRPr="00153B57">
        <w:rPr>
          <w:rFonts w:ascii="Arial" w:hAnsi="Arial" w:cs="Arial"/>
          <w:sz w:val="20"/>
          <w:szCs w:val="20"/>
        </w:rPr>
        <w:t xml:space="preserve"> C</w:t>
      </w:r>
      <w:r w:rsidR="00E36C03" w:rsidRPr="00153B57">
        <w:rPr>
          <w:rFonts w:ascii="Arial" w:hAnsi="Arial" w:cs="Arial"/>
          <w:sz w:val="20"/>
          <w:szCs w:val="20"/>
        </w:rPr>
        <w:t>,</w:t>
      </w:r>
      <w:r w:rsidRPr="00153B57">
        <w:rPr>
          <w:rFonts w:ascii="Arial" w:hAnsi="Arial" w:cs="Arial"/>
          <w:sz w:val="20"/>
          <w:szCs w:val="20"/>
        </w:rPr>
        <w:t xml:space="preserve"> Seshadri S</w:t>
      </w:r>
      <w:r w:rsidR="00E36C03" w:rsidRPr="00153B57">
        <w:rPr>
          <w:rFonts w:ascii="Arial" w:hAnsi="Arial" w:cs="Arial"/>
          <w:sz w:val="20"/>
          <w:szCs w:val="20"/>
        </w:rPr>
        <w:t>,</w:t>
      </w:r>
      <w:r w:rsidRPr="00153B57">
        <w:rPr>
          <w:rFonts w:ascii="Arial" w:hAnsi="Arial" w:cs="Arial"/>
          <w:sz w:val="20"/>
          <w:szCs w:val="20"/>
        </w:rPr>
        <w:t xml:space="preserve"> Sjögren K</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Slagboom</w:t>
      </w:r>
      <w:proofErr w:type="spellEnd"/>
      <w:r w:rsidRPr="00153B57">
        <w:rPr>
          <w:rFonts w:ascii="Arial" w:hAnsi="Arial" w:cs="Arial"/>
          <w:sz w:val="20"/>
          <w:szCs w:val="20"/>
        </w:rPr>
        <w:t xml:space="preserve"> E</w:t>
      </w:r>
      <w:r w:rsidR="00E36C03" w:rsidRPr="00153B57">
        <w:rPr>
          <w:rFonts w:ascii="Arial" w:hAnsi="Arial" w:cs="Arial"/>
          <w:sz w:val="20"/>
          <w:szCs w:val="20"/>
        </w:rPr>
        <w:t>,</w:t>
      </w:r>
      <w:r w:rsidRPr="00153B57">
        <w:rPr>
          <w:rFonts w:ascii="Arial" w:hAnsi="Arial" w:cs="Arial"/>
          <w:sz w:val="20"/>
          <w:szCs w:val="20"/>
        </w:rPr>
        <w:t xml:space="preserve"> Strickler HD</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Suh Y</w:t>
      </w:r>
      <w:r w:rsidR="00E36C03" w:rsidRPr="00153B57">
        <w:rPr>
          <w:rFonts w:ascii="Arial" w:hAnsi="Arial" w:cs="Arial"/>
          <w:sz w:val="20"/>
          <w:szCs w:val="20"/>
        </w:rPr>
        <w:t>,</w:t>
      </w:r>
      <w:r w:rsidRPr="00153B57">
        <w:rPr>
          <w:rFonts w:ascii="Arial" w:hAnsi="Arial" w:cs="Arial"/>
          <w:sz w:val="20"/>
          <w:szCs w:val="20"/>
        </w:rPr>
        <w:t xml:space="preserve"> Sun Q</w:t>
      </w:r>
      <w:r w:rsidR="00E36C03" w:rsidRPr="00153B57">
        <w:rPr>
          <w:rFonts w:ascii="Arial" w:hAnsi="Arial" w:cs="Arial"/>
          <w:sz w:val="20"/>
          <w:szCs w:val="20"/>
        </w:rPr>
        <w:t>,</w:t>
      </w:r>
      <w:r w:rsidRPr="00153B57">
        <w:rPr>
          <w:rFonts w:ascii="Arial" w:hAnsi="Arial" w:cs="Arial"/>
          <w:sz w:val="20"/>
          <w:szCs w:val="20"/>
        </w:rPr>
        <w:t xml:space="preserve"> Zhang C</w:t>
      </w:r>
      <w:r w:rsidR="00E36C03" w:rsidRPr="00153B57">
        <w:rPr>
          <w:rFonts w:ascii="Arial" w:hAnsi="Arial" w:cs="Arial"/>
          <w:sz w:val="20"/>
          <w:szCs w:val="20"/>
        </w:rPr>
        <w:t>,</w:t>
      </w:r>
      <w:r w:rsidRPr="00153B57">
        <w:rPr>
          <w:rFonts w:ascii="Arial" w:hAnsi="Arial" w:cs="Arial"/>
          <w:sz w:val="20"/>
          <w:szCs w:val="20"/>
        </w:rPr>
        <w:t xml:space="preserve"> Svensson J</w:t>
      </w:r>
      <w:r w:rsidR="00E36C03" w:rsidRPr="00153B57">
        <w:rPr>
          <w:rFonts w:ascii="Arial" w:hAnsi="Arial" w:cs="Arial"/>
          <w:sz w:val="20"/>
          <w:szCs w:val="20"/>
        </w:rPr>
        <w:t>,</w:t>
      </w:r>
      <w:r w:rsidRPr="00153B57">
        <w:rPr>
          <w:rFonts w:ascii="Arial" w:hAnsi="Arial" w:cs="Arial"/>
          <w:sz w:val="20"/>
          <w:szCs w:val="20"/>
        </w:rPr>
        <w:t xml:space="preserve"> Tanaka T</w:t>
      </w:r>
      <w:r w:rsidR="00E36C03" w:rsidRPr="00153B57">
        <w:rPr>
          <w:rFonts w:ascii="Arial" w:hAnsi="Arial" w:cs="Arial"/>
          <w:sz w:val="20"/>
          <w:szCs w:val="20"/>
        </w:rPr>
        <w:t>,</w:t>
      </w:r>
      <w:r w:rsidRPr="00153B57">
        <w:rPr>
          <w:rFonts w:ascii="Arial" w:hAnsi="Arial" w:cs="Arial"/>
          <w:sz w:val="20"/>
          <w:szCs w:val="20"/>
        </w:rPr>
        <w:t xml:space="preserve"> Tare A</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Tönjes</w:t>
      </w:r>
      <w:proofErr w:type="spellEnd"/>
      <w:r w:rsidRPr="00153B57">
        <w:rPr>
          <w:rFonts w:ascii="Arial" w:hAnsi="Arial" w:cs="Arial"/>
          <w:sz w:val="20"/>
          <w:szCs w:val="20"/>
        </w:rPr>
        <w:t xml:space="preserve"> A</w:t>
      </w:r>
      <w:r w:rsidR="00E36C03" w:rsidRPr="00153B57">
        <w:rPr>
          <w:rFonts w:ascii="Arial" w:hAnsi="Arial" w:cs="Arial"/>
          <w:sz w:val="20"/>
          <w:szCs w:val="20"/>
        </w:rPr>
        <w:t>,</w:t>
      </w:r>
      <w:r w:rsidRPr="00153B57">
        <w:rPr>
          <w:rFonts w:ascii="Arial" w:hAnsi="Arial" w:cs="Arial"/>
          <w:sz w:val="20"/>
          <w:szCs w:val="20"/>
        </w:rPr>
        <w:t xml:space="preserve"> Uh HW</w:t>
      </w:r>
      <w:r w:rsidR="00E36C03" w:rsidRPr="00153B57">
        <w:rPr>
          <w:rFonts w:ascii="Arial" w:hAnsi="Arial" w:cs="Arial"/>
          <w:sz w:val="20"/>
          <w:szCs w:val="20"/>
        </w:rPr>
        <w:t>,</w:t>
      </w:r>
      <w:r w:rsidRPr="00153B57">
        <w:rPr>
          <w:rFonts w:ascii="Arial" w:hAnsi="Arial" w:cs="Arial"/>
          <w:sz w:val="20"/>
          <w:szCs w:val="20"/>
        </w:rPr>
        <w:t xml:space="preserve"> Duijn CM</w:t>
      </w:r>
      <w:r w:rsidR="00E36C03" w:rsidRPr="00153B57">
        <w:rPr>
          <w:rFonts w:ascii="Arial" w:hAnsi="Arial" w:cs="Arial"/>
          <w:sz w:val="20"/>
          <w:szCs w:val="20"/>
        </w:rPr>
        <w:t>,</w:t>
      </w:r>
      <w:r w:rsidRPr="00153B57">
        <w:rPr>
          <w:rFonts w:ascii="Arial" w:hAnsi="Arial" w:cs="Arial"/>
          <w:sz w:val="20"/>
          <w:szCs w:val="20"/>
        </w:rPr>
        <w:t xml:space="preserve"> van </w:t>
      </w:r>
      <w:proofErr w:type="spellStart"/>
      <w:r w:rsidRPr="00153B57">
        <w:rPr>
          <w:rFonts w:ascii="Arial" w:hAnsi="Arial" w:cs="Arial"/>
          <w:sz w:val="20"/>
          <w:szCs w:val="20"/>
        </w:rPr>
        <w:t>Heemst</w:t>
      </w:r>
      <w:proofErr w:type="spellEnd"/>
      <w:r w:rsidRPr="00153B57">
        <w:rPr>
          <w:rFonts w:ascii="Arial" w:hAnsi="Arial" w:cs="Arial"/>
          <w:sz w:val="20"/>
          <w:szCs w:val="20"/>
        </w:rPr>
        <w:t xml:space="preserve"> D</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Vandenput</w:t>
      </w:r>
      <w:proofErr w:type="spellEnd"/>
      <w:r w:rsidRPr="00153B57">
        <w:rPr>
          <w:rFonts w:ascii="Arial" w:hAnsi="Arial" w:cs="Arial"/>
          <w:sz w:val="20"/>
          <w:szCs w:val="20"/>
        </w:rPr>
        <w:t xml:space="preserve"> L</w:t>
      </w:r>
      <w:r w:rsidR="00E36C03" w:rsidRPr="00153B57">
        <w:rPr>
          <w:rFonts w:ascii="Arial" w:hAnsi="Arial" w:cs="Arial"/>
          <w:sz w:val="20"/>
          <w:szCs w:val="20"/>
        </w:rPr>
        <w:t>,</w:t>
      </w:r>
      <w:r w:rsidRPr="00153B57">
        <w:rPr>
          <w:rFonts w:ascii="Arial" w:hAnsi="Arial" w:cs="Arial"/>
          <w:sz w:val="20"/>
          <w:szCs w:val="20"/>
        </w:rPr>
        <w:t xml:space="preserve"> Vasan RS</w:t>
      </w:r>
      <w:r w:rsidR="00E36C03" w:rsidRPr="00153B57">
        <w:rPr>
          <w:rFonts w:ascii="Arial" w:hAnsi="Arial" w:cs="Arial"/>
          <w:sz w:val="20"/>
          <w:szCs w:val="20"/>
        </w:rPr>
        <w:t>,</w:t>
      </w:r>
      <w:r w:rsidRPr="00153B57">
        <w:rPr>
          <w:rFonts w:ascii="Arial" w:hAnsi="Arial" w:cs="Arial"/>
          <w:sz w:val="20"/>
          <w:szCs w:val="20"/>
        </w:rPr>
        <w:t xml:space="preserve"> Völker U</w:t>
      </w:r>
      <w:r w:rsidR="00E36C03" w:rsidRPr="00153B57">
        <w:rPr>
          <w:rFonts w:ascii="Arial" w:hAnsi="Arial" w:cs="Arial"/>
          <w:sz w:val="20"/>
          <w:szCs w:val="20"/>
        </w:rPr>
        <w:t>,</w:t>
      </w:r>
      <w:r w:rsidRPr="00153B57">
        <w:rPr>
          <w:rFonts w:ascii="Arial" w:hAnsi="Arial" w:cs="Arial"/>
          <w:sz w:val="20"/>
          <w:szCs w:val="20"/>
        </w:rPr>
        <w:t xml:space="preserve"> Willems SM</w:t>
      </w:r>
      <w:r w:rsidR="00E36C03" w:rsidRPr="00153B57">
        <w:rPr>
          <w:rFonts w:ascii="Arial" w:hAnsi="Arial" w:cs="Arial"/>
          <w:sz w:val="20"/>
          <w:szCs w:val="20"/>
        </w:rPr>
        <w:t>,</w:t>
      </w:r>
      <w:r w:rsidRPr="00153B57">
        <w:rPr>
          <w:rFonts w:ascii="Arial" w:hAnsi="Arial" w:cs="Arial"/>
          <w:sz w:val="20"/>
          <w:szCs w:val="20"/>
        </w:rPr>
        <w:t xml:space="preserve"> Ohlsson C</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Wallaschofski</w:t>
      </w:r>
      <w:proofErr w:type="spellEnd"/>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Kaplan RC. </w:t>
      </w:r>
      <w:proofErr w:type="spellStart"/>
      <w:r w:rsidRPr="00153B57">
        <w:rPr>
          <w:rFonts w:ascii="Arial" w:hAnsi="Arial" w:cs="Arial"/>
          <w:b/>
          <w:i/>
          <w:sz w:val="20"/>
          <w:szCs w:val="20"/>
        </w:rPr>
        <w:t>Genomewide</w:t>
      </w:r>
      <w:proofErr w:type="spellEnd"/>
      <w:r w:rsidRPr="00153B57">
        <w:rPr>
          <w:rFonts w:ascii="Arial" w:hAnsi="Arial" w:cs="Arial"/>
          <w:b/>
          <w:i/>
          <w:sz w:val="20"/>
          <w:szCs w:val="20"/>
        </w:rPr>
        <w:t xml:space="preserve"> meta-analysis identifies loci associated with IGF-I and IGFBP-3 levels with impact on age-related traits.</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w:t>
      </w:r>
      <w:r w:rsidR="00AB3D10">
        <w:rPr>
          <w:rFonts w:ascii="Arial" w:hAnsi="Arial" w:cs="Arial"/>
          <w:sz w:val="20"/>
          <w:szCs w:val="20"/>
        </w:rPr>
        <w:t xml:space="preserve">Vol. 65, issue 3, pp. 803-817. </w:t>
      </w:r>
      <w:r w:rsidRPr="00153B57">
        <w:rPr>
          <w:rFonts w:ascii="Arial" w:hAnsi="Arial" w:cs="Arial"/>
          <w:sz w:val="20"/>
          <w:szCs w:val="20"/>
        </w:rPr>
        <w:t>PM: 27329260.</w:t>
      </w:r>
      <w:r w:rsidR="00992B0F" w:rsidRPr="00153B57">
        <w:rPr>
          <w:rFonts w:ascii="Arial" w:hAnsi="Arial" w:cs="Arial"/>
          <w:sz w:val="20"/>
          <w:szCs w:val="20"/>
        </w:rPr>
        <w:t xml:space="preserve"> </w:t>
      </w:r>
      <w:r w:rsidR="00AB3D10">
        <w:rPr>
          <w:rFonts w:ascii="Arial" w:hAnsi="Arial" w:cs="Arial"/>
          <w:sz w:val="20"/>
          <w:szCs w:val="20"/>
        </w:rPr>
        <w:t>PMC4764151</w:t>
      </w:r>
      <w:r w:rsidR="00992B0F" w:rsidRPr="00153B57">
        <w:rPr>
          <w:rFonts w:ascii="Arial" w:hAnsi="Arial" w:cs="Arial"/>
          <w:sz w:val="20"/>
          <w:szCs w:val="20"/>
        </w:rPr>
        <w:t>.</w:t>
      </w:r>
    </w:p>
    <w:p w14:paraId="4883126D" w14:textId="77777777" w:rsidR="004B6040" w:rsidRPr="00EA1608" w:rsidRDefault="004B6040" w:rsidP="00EA1608">
      <w:r w:rsidRPr="00A13435">
        <w:rPr>
          <w:rFonts w:ascii="Arial" w:hAnsi="Arial" w:cs="Arial"/>
          <w:color w:val="000000"/>
          <w:sz w:val="20"/>
          <w:szCs w:val="20"/>
        </w:rPr>
        <w:t xml:space="preserve">van der Harst P, van </w:t>
      </w:r>
      <w:proofErr w:type="spellStart"/>
      <w:r w:rsidRPr="00A13435">
        <w:rPr>
          <w:rFonts w:ascii="Arial" w:hAnsi="Arial" w:cs="Arial"/>
          <w:color w:val="000000"/>
          <w:sz w:val="20"/>
          <w:szCs w:val="20"/>
        </w:rPr>
        <w:t>Setten</w:t>
      </w:r>
      <w:proofErr w:type="spellEnd"/>
      <w:r w:rsidRPr="00A13435">
        <w:rPr>
          <w:rFonts w:ascii="Arial" w:hAnsi="Arial" w:cs="Arial"/>
          <w:color w:val="000000"/>
          <w:sz w:val="20"/>
          <w:szCs w:val="20"/>
        </w:rPr>
        <w:t xml:space="preserve"> J, Verweij N, Vogler G, Franke L, </w:t>
      </w:r>
      <w:proofErr w:type="spellStart"/>
      <w:r w:rsidRPr="00A13435">
        <w:rPr>
          <w:rFonts w:ascii="Arial" w:hAnsi="Arial" w:cs="Arial"/>
          <w:color w:val="000000"/>
          <w:sz w:val="20"/>
          <w:szCs w:val="20"/>
        </w:rPr>
        <w:t>Maurano</w:t>
      </w:r>
      <w:proofErr w:type="spellEnd"/>
      <w:r w:rsidRPr="00A13435">
        <w:rPr>
          <w:rFonts w:ascii="Arial" w:hAnsi="Arial" w:cs="Arial"/>
          <w:color w:val="000000"/>
          <w:sz w:val="20"/>
          <w:szCs w:val="20"/>
        </w:rPr>
        <w:t xml:space="preserve"> MT, Wang X, Mateo Leach I, </w:t>
      </w:r>
      <w:proofErr w:type="spellStart"/>
      <w:r w:rsidRPr="00A13435">
        <w:rPr>
          <w:rFonts w:ascii="Arial" w:hAnsi="Arial" w:cs="Arial"/>
          <w:color w:val="000000"/>
          <w:sz w:val="20"/>
          <w:szCs w:val="20"/>
        </w:rPr>
        <w:t>Eijgelsheim</w:t>
      </w:r>
      <w:proofErr w:type="spellEnd"/>
      <w:r w:rsidRPr="00A13435">
        <w:rPr>
          <w:rFonts w:ascii="Arial" w:hAnsi="Arial" w:cs="Arial"/>
          <w:color w:val="000000"/>
          <w:sz w:val="20"/>
          <w:szCs w:val="20"/>
        </w:rPr>
        <w:t xml:space="preserve"> M, </w:t>
      </w:r>
      <w:proofErr w:type="spellStart"/>
      <w:r w:rsidRPr="00A13435">
        <w:rPr>
          <w:rFonts w:ascii="Arial" w:hAnsi="Arial" w:cs="Arial"/>
          <w:color w:val="000000"/>
          <w:sz w:val="20"/>
          <w:szCs w:val="20"/>
        </w:rPr>
        <w:t>Sotoodehnia</w:t>
      </w:r>
      <w:proofErr w:type="spellEnd"/>
      <w:r w:rsidRPr="00A13435">
        <w:rPr>
          <w:rFonts w:ascii="Arial" w:hAnsi="Arial" w:cs="Arial"/>
          <w:color w:val="000000"/>
          <w:sz w:val="20"/>
          <w:szCs w:val="20"/>
        </w:rPr>
        <w:t xml:space="preserve"> N, Hayward C, Sorice R, Meirelles O, Lyytikäinen LP, </w:t>
      </w:r>
      <w:proofErr w:type="spellStart"/>
      <w:r w:rsidRPr="00A13435">
        <w:rPr>
          <w:rFonts w:ascii="Arial" w:hAnsi="Arial" w:cs="Arial"/>
          <w:color w:val="000000"/>
          <w:sz w:val="20"/>
          <w:szCs w:val="20"/>
        </w:rPr>
        <w:t>Polašek</w:t>
      </w:r>
      <w:proofErr w:type="spellEnd"/>
      <w:r w:rsidRPr="00A13435">
        <w:rPr>
          <w:rFonts w:ascii="Arial" w:hAnsi="Arial" w:cs="Arial"/>
          <w:color w:val="000000"/>
          <w:sz w:val="20"/>
          <w:szCs w:val="20"/>
        </w:rPr>
        <w:t xml:space="preserve"> O, Tanaka T, Arking DE, </w:t>
      </w:r>
      <w:proofErr w:type="spellStart"/>
      <w:r w:rsidRPr="00A13435">
        <w:rPr>
          <w:rFonts w:ascii="Arial" w:hAnsi="Arial" w:cs="Arial"/>
          <w:color w:val="000000"/>
          <w:sz w:val="20"/>
          <w:szCs w:val="20"/>
        </w:rPr>
        <w:t>Ulivi</w:t>
      </w:r>
      <w:proofErr w:type="spellEnd"/>
      <w:r w:rsidRPr="00A13435">
        <w:rPr>
          <w:rFonts w:ascii="Arial" w:hAnsi="Arial" w:cs="Arial"/>
          <w:color w:val="000000"/>
          <w:sz w:val="20"/>
          <w:szCs w:val="20"/>
        </w:rPr>
        <w:t xml:space="preserve"> S, </w:t>
      </w:r>
      <w:proofErr w:type="spellStart"/>
      <w:r w:rsidRPr="00A13435">
        <w:rPr>
          <w:rFonts w:ascii="Arial" w:hAnsi="Arial" w:cs="Arial"/>
          <w:color w:val="000000"/>
          <w:sz w:val="20"/>
          <w:szCs w:val="20"/>
        </w:rPr>
        <w:t>Trompet</w:t>
      </w:r>
      <w:proofErr w:type="spellEnd"/>
      <w:r w:rsidRPr="00A13435">
        <w:rPr>
          <w:rFonts w:ascii="Arial" w:hAnsi="Arial" w:cs="Arial"/>
          <w:color w:val="000000"/>
          <w:sz w:val="20"/>
          <w:szCs w:val="20"/>
        </w:rPr>
        <w:t xml:space="preserve"> S, Müller-</w:t>
      </w:r>
      <w:proofErr w:type="spellStart"/>
      <w:r w:rsidRPr="00A13435">
        <w:rPr>
          <w:rFonts w:ascii="Arial" w:hAnsi="Arial" w:cs="Arial"/>
          <w:color w:val="000000"/>
          <w:sz w:val="20"/>
          <w:szCs w:val="20"/>
        </w:rPr>
        <w:t>Nurasyid</w:t>
      </w:r>
      <w:proofErr w:type="spellEnd"/>
      <w:r w:rsidRPr="00A13435">
        <w:rPr>
          <w:rFonts w:ascii="Arial" w:hAnsi="Arial" w:cs="Arial"/>
          <w:color w:val="000000"/>
          <w:sz w:val="20"/>
          <w:szCs w:val="20"/>
        </w:rPr>
        <w:t xml:space="preserve"> M, Smith AV, Dörr M, Kerr KF, Magnani JW, Del Greco M F, Zhang W, Nolte IM, Silva CT, Padmanabhan S, </w:t>
      </w:r>
      <w:proofErr w:type="spellStart"/>
      <w:r w:rsidRPr="00A13435">
        <w:rPr>
          <w:rFonts w:ascii="Arial" w:hAnsi="Arial" w:cs="Arial"/>
          <w:color w:val="000000"/>
          <w:sz w:val="20"/>
          <w:szCs w:val="20"/>
        </w:rPr>
        <w:t>Tragante</w:t>
      </w:r>
      <w:proofErr w:type="spellEnd"/>
      <w:r w:rsidRPr="00A13435">
        <w:rPr>
          <w:rFonts w:ascii="Arial" w:hAnsi="Arial" w:cs="Arial"/>
          <w:color w:val="000000"/>
          <w:sz w:val="20"/>
          <w:szCs w:val="20"/>
        </w:rPr>
        <w:t xml:space="preserve"> V, Esko T, </w:t>
      </w:r>
      <w:proofErr w:type="spellStart"/>
      <w:r w:rsidRPr="00A13435">
        <w:rPr>
          <w:rFonts w:ascii="Arial" w:hAnsi="Arial" w:cs="Arial"/>
          <w:color w:val="000000"/>
          <w:sz w:val="20"/>
          <w:szCs w:val="20"/>
        </w:rPr>
        <w:t>Abecasis</w:t>
      </w:r>
      <w:proofErr w:type="spellEnd"/>
      <w:r w:rsidRPr="00A13435">
        <w:rPr>
          <w:rFonts w:ascii="Arial" w:hAnsi="Arial" w:cs="Arial"/>
          <w:color w:val="000000"/>
          <w:sz w:val="20"/>
          <w:szCs w:val="20"/>
        </w:rPr>
        <w:t xml:space="preserve"> GR, </w:t>
      </w:r>
      <w:proofErr w:type="spellStart"/>
      <w:r w:rsidRPr="00A13435">
        <w:rPr>
          <w:rFonts w:ascii="Arial" w:hAnsi="Arial" w:cs="Arial"/>
          <w:color w:val="000000"/>
          <w:sz w:val="20"/>
          <w:szCs w:val="20"/>
        </w:rPr>
        <w:t>Adriaens</w:t>
      </w:r>
      <w:proofErr w:type="spellEnd"/>
      <w:r w:rsidRPr="00A13435">
        <w:rPr>
          <w:rFonts w:ascii="Arial" w:hAnsi="Arial" w:cs="Arial"/>
          <w:color w:val="000000"/>
          <w:sz w:val="20"/>
          <w:szCs w:val="20"/>
        </w:rPr>
        <w:t xml:space="preserve"> ME, Andersen K, Barnett P, Bis JC, Bodmer R, Buckley BM, Campbell H, Cannon MV, Chakravarti A, Chen LY, </w:t>
      </w:r>
      <w:proofErr w:type="spellStart"/>
      <w:r w:rsidRPr="00A13435">
        <w:rPr>
          <w:rFonts w:ascii="Arial" w:hAnsi="Arial" w:cs="Arial"/>
          <w:color w:val="000000"/>
          <w:sz w:val="20"/>
          <w:szCs w:val="20"/>
        </w:rPr>
        <w:t>Delitala</w:t>
      </w:r>
      <w:proofErr w:type="spellEnd"/>
      <w:r w:rsidRPr="00A13435">
        <w:rPr>
          <w:rFonts w:ascii="Arial" w:hAnsi="Arial" w:cs="Arial"/>
          <w:color w:val="000000"/>
          <w:sz w:val="20"/>
          <w:szCs w:val="20"/>
        </w:rPr>
        <w:t xml:space="preserve"> A, Devereux RB, </w:t>
      </w:r>
      <w:proofErr w:type="spellStart"/>
      <w:r w:rsidRPr="00A13435">
        <w:rPr>
          <w:rFonts w:ascii="Arial" w:hAnsi="Arial" w:cs="Arial"/>
          <w:color w:val="000000"/>
          <w:sz w:val="20"/>
          <w:szCs w:val="20"/>
        </w:rPr>
        <w:t>Doevendans</w:t>
      </w:r>
      <w:proofErr w:type="spellEnd"/>
      <w:r w:rsidRPr="00A13435">
        <w:rPr>
          <w:rFonts w:ascii="Arial" w:hAnsi="Arial" w:cs="Arial"/>
          <w:color w:val="000000"/>
          <w:sz w:val="20"/>
          <w:szCs w:val="20"/>
        </w:rPr>
        <w:t xml:space="preserve"> PA, </w:t>
      </w:r>
      <w:proofErr w:type="spellStart"/>
      <w:r w:rsidRPr="00A13435">
        <w:rPr>
          <w:rFonts w:ascii="Arial" w:hAnsi="Arial" w:cs="Arial"/>
          <w:color w:val="000000"/>
          <w:sz w:val="20"/>
          <w:szCs w:val="20"/>
        </w:rPr>
        <w:t>Dominiczak</w:t>
      </w:r>
      <w:proofErr w:type="spellEnd"/>
      <w:r w:rsidRPr="00A13435">
        <w:rPr>
          <w:rFonts w:ascii="Arial" w:hAnsi="Arial" w:cs="Arial"/>
          <w:color w:val="000000"/>
          <w:sz w:val="20"/>
          <w:szCs w:val="20"/>
        </w:rPr>
        <w:t xml:space="preserve"> AF, Ferrucci L, Ford I, Gieger C, Harris TB, Haugen E, Heinig M, Hernandez DG, Hillege HL, Hirschhorn JN, Hofman A, Hubner N, Hwang SJ, Iorio A, </w:t>
      </w:r>
      <w:proofErr w:type="spellStart"/>
      <w:r w:rsidRPr="00A13435">
        <w:rPr>
          <w:rFonts w:ascii="Arial" w:hAnsi="Arial" w:cs="Arial"/>
          <w:color w:val="000000"/>
          <w:sz w:val="20"/>
          <w:szCs w:val="20"/>
        </w:rPr>
        <w:t>Kähönen</w:t>
      </w:r>
      <w:proofErr w:type="spellEnd"/>
      <w:r w:rsidRPr="00A13435">
        <w:rPr>
          <w:rFonts w:ascii="Arial" w:hAnsi="Arial" w:cs="Arial"/>
          <w:color w:val="000000"/>
          <w:sz w:val="20"/>
          <w:szCs w:val="20"/>
        </w:rPr>
        <w:t xml:space="preserve"> M, Kellis M, </w:t>
      </w:r>
      <w:proofErr w:type="spellStart"/>
      <w:r w:rsidRPr="00A13435">
        <w:rPr>
          <w:rFonts w:ascii="Arial" w:hAnsi="Arial" w:cs="Arial"/>
          <w:color w:val="000000"/>
          <w:sz w:val="20"/>
          <w:szCs w:val="20"/>
        </w:rPr>
        <w:t>Kolcic</w:t>
      </w:r>
      <w:proofErr w:type="spellEnd"/>
      <w:r w:rsidRPr="00A13435">
        <w:rPr>
          <w:rFonts w:ascii="Arial" w:hAnsi="Arial" w:cs="Arial"/>
          <w:color w:val="000000"/>
          <w:sz w:val="20"/>
          <w:szCs w:val="20"/>
        </w:rPr>
        <w:t xml:space="preserve"> I, Kooner IK, Kooner JS, Kors JA, </w:t>
      </w:r>
      <w:proofErr w:type="spellStart"/>
      <w:r w:rsidRPr="00A13435">
        <w:rPr>
          <w:rFonts w:ascii="Arial" w:hAnsi="Arial" w:cs="Arial"/>
          <w:color w:val="000000"/>
          <w:sz w:val="20"/>
          <w:szCs w:val="20"/>
        </w:rPr>
        <w:t>Lakatta</w:t>
      </w:r>
      <w:proofErr w:type="spellEnd"/>
      <w:r w:rsidRPr="00A13435">
        <w:rPr>
          <w:rFonts w:ascii="Arial" w:hAnsi="Arial" w:cs="Arial"/>
          <w:color w:val="000000"/>
          <w:sz w:val="20"/>
          <w:szCs w:val="20"/>
        </w:rPr>
        <w:t xml:space="preserve"> EG, Lage K, Launer LJ, Levy D, Lundby A, Macfarlane PW, May D, </w:t>
      </w:r>
      <w:proofErr w:type="spellStart"/>
      <w:r w:rsidRPr="00A13435">
        <w:rPr>
          <w:rFonts w:ascii="Arial" w:hAnsi="Arial" w:cs="Arial"/>
          <w:color w:val="000000"/>
          <w:sz w:val="20"/>
          <w:szCs w:val="20"/>
        </w:rPr>
        <w:t>Meitinger</w:t>
      </w:r>
      <w:proofErr w:type="spellEnd"/>
      <w:r w:rsidRPr="00A13435">
        <w:rPr>
          <w:rFonts w:ascii="Arial" w:hAnsi="Arial" w:cs="Arial"/>
          <w:color w:val="000000"/>
          <w:sz w:val="20"/>
          <w:szCs w:val="20"/>
        </w:rPr>
        <w:t xml:space="preserve"> T, </w:t>
      </w:r>
      <w:proofErr w:type="spellStart"/>
      <w:r w:rsidRPr="00A13435">
        <w:rPr>
          <w:rFonts w:ascii="Arial" w:hAnsi="Arial" w:cs="Arial"/>
          <w:color w:val="000000"/>
          <w:sz w:val="20"/>
          <w:szCs w:val="20"/>
        </w:rPr>
        <w:t>Metspalu</w:t>
      </w:r>
      <w:proofErr w:type="spellEnd"/>
      <w:r w:rsidRPr="00A13435">
        <w:rPr>
          <w:rFonts w:ascii="Arial" w:hAnsi="Arial" w:cs="Arial"/>
          <w:color w:val="000000"/>
          <w:sz w:val="20"/>
          <w:szCs w:val="20"/>
        </w:rPr>
        <w:t xml:space="preserve"> A, Nappo S, </w:t>
      </w:r>
      <w:proofErr w:type="spellStart"/>
      <w:r w:rsidRPr="00A13435">
        <w:rPr>
          <w:rFonts w:ascii="Arial" w:hAnsi="Arial" w:cs="Arial"/>
          <w:color w:val="000000"/>
          <w:sz w:val="20"/>
          <w:szCs w:val="20"/>
        </w:rPr>
        <w:t>Naitza</w:t>
      </w:r>
      <w:proofErr w:type="spellEnd"/>
      <w:r w:rsidRPr="00A13435">
        <w:rPr>
          <w:rFonts w:ascii="Arial" w:hAnsi="Arial" w:cs="Arial"/>
          <w:color w:val="000000"/>
          <w:sz w:val="20"/>
          <w:szCs w:val="20"/>
        </w:rPr>
        <w:t xml:space="preserve"> S, Neph S, Nord AS, Nutile T, Okin PM, Olsen JV, Oostra BA, Penninger JM, Pennacchio LA, Pers TH, Perz S, Peters A, Pinto YM, </w:t>
      </w:r>
      <w:proofErr w:type="spellStart"/>
      <w:r w:rsidRPr="00A13435">
        <w:rPr>
          <w:rFonts w:ascii="Arial" w:hAnsi="Arial" w:cs="Arial"/>
          <w:color w:val="000000"/>
          <w:sz w:val="20"/>
          <w:szCs w:val="20"/>
        </w:rPr>
        <w:t>Pfeufer</w:t>
      </w:r>
      <w:proofErr w:type="spellEnd"/>
      <w:r w:rsidRPr="00A13435">
        <w:rPr>
          <w:rFonts w:ascii="Arial" w:hAnsi="Arial" w:cs="Arial"/>
          <w:color w:val="000000"/>
          <w:sz w:val="20"/>
          <w:szCs w:val="20"/>
        </w:rPr>
        <w:t xml:space="preserve"> A, </w:t>
      </w:r>
      <w:proofErr w:type="spellStart"/>
      <w:r w:rsidRPr="00A13435">
        <w:rPr>
          <w:rFonts w:ascii="Arial" w:hAnsi="Arial" w:cs="Arial"/>
          <w:color w:val="000000"/>
          <w:sz w:val="20"/>
          <w:szCs w:val="20"/>
        </w:rPr>
        <w:t>Pilia</w:t>
      </w:r>
      <w:proofErr w:type="spellEnd"/>
      <w:r w:rsidRPr="00A13435">
        <w:rPr>
          <w:rFonts w:ascii="Arial" w:hAnsi="Arial" w:cs="Arial"/>
          <w:color w:val="000000"/>
          <w:sz w:val="20"/>
          <w:szCs w:val="20"/>
        </w:rPr>
        <w:t xml:space="preserve"> MG, </w:t>
      </w:r>
      <w:proofErr w:type="spellStart"/>
      <w:r w:rsidRPr="00A13435">
        <w:rPr>
          <w:rFonts w:ascii="Arial" w:hAnsi="Arial" w:cs="Arial"/>
          <w:color w:val="000000"/>
          <w:sz w:val="20"/>
          <w:szCs w:val="20"/>
        </w:rPr>
        <w:t>Pramstaller</w:t>
      </w:r>
      <w:proofErr w:type="spellEnd"/>
      <w:r w:rsidRPr="00A13435">
        <w:rPr>
          <w:rFonts w:ascii="Arial" w:hAnsi="Arial" w:cs="Arial"/>
          <w:color w:val="000000"/>
          <w:sz w:val="20"/>
          <w:szCs w:val="20"/>
        </w:rPr>
        <w:t xml:space="preserve"> PP, Prins BP, </w:t>
      </w:r>
      <w:proofErr w:type="spellStart"/>
      <w:r w:rsidRPr="00A13435">
        <w:rPr>
          <w:rFonts w:ascii="Arial" w:hAnsi="Arial" w:cs="Arial"/>
          <w:color w:val="000000"/>
          <w:sz w:val="20"/>
          <w:szCs w:val="20"/>
        </w:rPr>
        <w:t>Raitakari</w:t>
      </w:r>
      <w:proofErr w:type="spellEnd"/>
      <w:r w:rsidRPr="00A13435">
        <w:rPr>
          <w:rFonts w:ascii="Arial" w:hAnsi="Arial" w:cs="Arial"/>
          <w:color w:val="000000"/>
          <w:sz w:val="20"/>
          <w:szCs w:val="20"/>
        </w:rPr>
        <w:t xml:space="preserve"> OT, Raychaudhuri S, Rice KM, Rossin EJ, Rotter JI, Schafer S, Schlessinger D, Schmidt CO, </w:t>
      </w:r>
      <w:proofErr w:type="spellStart"/>
      <w:r w:rsidRPr="00A13435">
        <w:rPr>
          <w:rFonts w:ascii="Arial" w:hAnsi="Arial" w:cs="Arial"/>
          <w:color w:val="000000"/>
          <w:sz w:val="20"/>
          <w:szCs w:val="20"/>
        </w:rPr>
        <w:t>Sehmi</w:t>
      </w:r>
      <w:proofErr w:type="spellEnd"/>
      <w:r w:rsidRPr="00A13435">
        <w:rPr>
          <w:rFonts w:ascii="Arial" w:hAnsi="Arial" w:cs="Arial"/>
          <w:color w:val="000000"/>
          <w:sz w:val="20"/>
          <w:szCs w:val="20"/>
        </w:rPr>
        <w:t xml:space="preserve"> J, </w:t>
      </w:r>
      <w:proofErr w:type="spellStart"/>
      <w:r w:rsidRPr="00A13435">
        <w:rPr>
          <w:rFonts w:ascii="Arial" w:hAnsi="Arial" w:cs="Arial"/>
          <w:color w:val="000000"/>
          <w:sz w:val="20"/>
          <w:szCs w:val="20"/>
        </w:rPr>
        <w:t>Silljé</w:t>
      </w:r>
      <w:proofErr w:type="spellEnd"/>
      <w:r w:rsidRPr="00A13435">
        <w:rPr>
          <w:rFonts w:ascii="Arial" w:hAnsi="Arial" w:cs="Arial"/>
          <w:color w:val="000000"/>
          <w:sz w:val="20"/>
          <w:szCs w:val="20"/>
        </w:rPr>
        <w:t xml:space="preserve"> HH, Sinagra G, Sinner MF, Slowikowski K, Soliman EZ, Spector TD, Spiering W, </w:t>
      </w:r>
      <w:proofErr w:type="spellStart"/>
      <w:r w:rsidRPr="00A13435">
        <w:rPr>
          <w:rFonts w:ascii="Arial" w:hAnsi="Arial" w:cs="Arial"/>
          <w:color w:val="000000"/>
          <w:sz w:val="20"/>
          <w:szCs w:val="20"/>
        </w:rPr>
        <w:t>Stamatoyannopoulos</w:t>
      </w:r>
      <w:proofErr w:type="spellEnd"/>
      <w:r w:rsidRPr="00A13435">
        <w:rPr>
          <w:rFonts w:ascii="Arial" w:hAnsi="Arial" w:cs="Arial"/>
          <w:color w:val="000000"/>
          <w:sz w:val="20"/>
          <w:szCs w:val="20"/>
        </w:rPr>
        <w:t xml:space="preserve"> JA, Stolk RP, Strauch K, Tan ST, Tarasov KV, Trinh B, </w:t>
      </w:r>
      <w:proofErr w:type="spellStart"/>
      <w:r w:rsidRPr="00A13435">
        <w:rPr>
          <w:rFonts w:ascii="Arial" w:hAnsi="Arial" w:cs="Arial"/>
          <w:color w:val="000000"/>
          <w:sz w:val="20"/>
          <w:szCs w:val="20"/>
        </w:rPr>
        <w:t>Uitterlinden</w:t>
      </w:r>
      <w:proofErr w:type="spellEnd"/>
      <w:r w:rsidRPr="00A13435">
        <w:rPr>
          <w:rFonts w:ascii="Arial" w:hAnsi="Arial" w:cs="Arial"/>
          <w:color w:val="000000"/>
          <w:sz w:val="20"/>
          <w:szCs w:val="20"/>
        </w:rPr>
        <w:t xml:space="preserve"> AG, van den Boogaard M, van Duijn CM, van </w:t>
      </w:r>
      <w:proofErr w:type="spellStart"/>
      <w:r w:rsidRPr="00A13435">
        <w:rPr>
          <w:rFonts w:ascii="Arial" w:hAnsi="Arial" w:cs="Arial"/>
          <w:color w:val="000000"/>
          <w:sz w:val="20"/>
          <w:szCs w:val="20"/>
        </w:rPr>
        <w:t>Gilst</w:t>
      </w:r>
      <w:proofErr w:type="spellEnd"/>
      <w:r w:rsidRPr="00A13435">
        <w:rPr>
          <w:rFonts w:ascii="Arial" w:hAnsi="Arial" w:cs="Arial"/>
          <w:color w:val="000000"/>
          <w:sz w:val="20"/>
          <w:szCs w:val="20"/>
        </w:rPr>
        <w:t xml:space="preserve"> WH, </w:t>
      </w:r>
      <w:proofErr w:type="spellStart"/>
      <w:r w:rsidRPr="00A13435">
        <w:rPr>
          <w:rFonts w:ascii="Arial" w:hAnsi="Arial" w:cs="Arial"/>
          <w:color w:val="000000"/>
          <w:sz w:val="20"/>
          <w:szCs w:val="20"/>
        </w:rPr>
        <w:t>Viikari</w:t>
      </w:r>
      <w:proofErr w:type="spellEnd"/>
      <w:r w:rsidRPr="00A13435">
        <w:rPr>
          <w:rFonts w:ascii="Arial" w:hAnsi="Arial" w:cs="Arial"/>
          <w:color w:val="000000"/>
          <w:sz w:val="20"/>
          <w:szCs w:val="20"/>
        </w:rPr>
        <w:t xml:space="preserve"> JS, Visscher PM, </w:t>
      </w:r>
      <w:proofErr w:type="spellStart"/>
      <w:r w:rsidRPr="00A13435">
        <w:rPr>
          <w:rFonts w:ascii="Arial" w:hAnsi="Arial" w:cs="Arial"/>
          <w:color w:val="000000"/>
          <w:sz w:val="20"/>
          <w:szCs w:val="20"/>
        </w:rPr>
        <w:t>Vitart</w:t>
      </w:r>
      <w:proofErr w:type="spellEnd"/>
      <w:r w:rsidRPr="00A13435">
        <w:rPr>
          <w:rFonts w:ascii="Arial" w:hAnsi="Arial" w:cs="Arial"/>
          <w:color w:val="000000"/>
          <w:sz w:val="20"/>
          <w:szCs w:val="20"/>
        </w:rPr>
        <w:t xml:space="preserve"> V, Völker U, </w:t>
      </w:r>
      <w:proofErr w:type="spellStart"/>
      <w:r w:rsidRPr="00A13435">
        <w:rPr>
          <w:rFonts w:ascii="Arial" w:hAnsi="Arial" w:cs="Arial"/>
          <w:color w:val="000000"/>
          <w:sz w:val="20"/>
          <w:szCs w:val="20"/>
        </w:rPr>
        <w:t>Waldenberger</w:t>
      </w:r>
      <w:proofErr w:type="spellEnd"/>
      <w:r w:rsidRPr="00A13435">
        <w:rPr>
          <w:rFonts w:ascii="Arial" w:hAnsi="Arial" w:cs="Arial"/>
          <w:color w:val="000000"/>
          <w:sz w:val="20"/>
          <w:szCs w:val="20"/>
        </w:rPr>
        <w:t xml:space="preserve"> M, </w:t>
      </w:r>
      <w:proofErr w:type="spellStart"/>
      <w:r w:rsidRPr="00A13435">
        <w:rPr>
          <w:rFonts w:ascii="Arial" w:hAnsi="Arial" w:cs="Arial"/>
          <w:color w:val="000000"/>
          <w:sz w:val="20"/>
          <w:szCs w:val="20"/>
        </w:rPr>
        <w:t>Weichenberger</w:t>
      </w:r>
      <w:proofErr w:type="spellEnd"/>
      <w:r w:rsidRPr="00A13435">
        <w:rPr>
          <w:rFonts w:ascii="Arial" w:hAnsi="Arial" w:cs="Arial"/>
          <w:color w:val="000000"/>
          <w:sz w:val="20"/>
          <w:szCs w:val="20"/>
        </w:rPr>
        <w:t xml:space="preserve"> CX, Westra HJ, </w:t>
      </w:r>
      <w:proofErr w:type="spellStart"/>
      <w:r w:rsidRPr="00A13435">
        <w:rPr>
          <w:rFonts w:ascii="Arial" w:hAnsi="Arial" w:cs="Arial"/>
          <w:color w:val="000000"/>
          <w:sz w:val="20"/>
          <w:szCs w:val="20"/>
        </w:rPr>
        <w:t>Wijmenga</w:t>
      </w:r>
      <w:proofErr w:type="spellEnd"/>
      <w:r w:rsidRPr="00A13435">
        <w:rPr>
          <w:rFonts w:ascii="Arial" w:hAnsi="Arial" w:cs="Arial"/>
          <w:color w:val="000000"/>
          <w:sz w:val="20"/>
          <w:szCs w:val="20"/>
        </w:rPr>
        <w:t xml:space="preserve"> C, </w:t>
      </w:r>
      <w:proofErr w:type="spellStart"/>
      <w:r w:rsidRPr="00A13435">
        <w:rPr>
          <w:rFonts w:ascii="Arial" w:hAnsi="Arial" w:cs="Arial"/>
          <w:color w:val="000000"/>
          <w:sz w:val="20"/>
          <w:szCs w:val="20"/>
        </w:rPr>
        <w:t>Wolffenbuttel</w:t>
      </w:r>
      <w:proofErr w:type="spellEnd"/>
      <w:r w:rsidRPr="00A13435">
        <w:rPr>
          <w:rFonts w:ascii="Arial" w:hAnsi="Arial" w:cs="Arial"/>
          <w:color w:val="000000"/>
          <w:sz w:val="20"/>
          <w:szCs w:val="20"/>
        </w:rPr>
        <w:t xml:space="preserve"> BH, Yang J, Bezzina CR, Munroe PB, </w:t>
      </w:r>
      <w:proofErr w:type="spellStart"/>
      <w:r w:rsidRPr="00A13435">
        <w:rPr>
          <w:rFonts w:ascii="Arial" w:hAnsi="Arial" w:cs="Arial"/>
          <w:color w:val="000000"/>
          <w:sz w:val="20"/>
          <w:szCs w:val="20"/>
        </w:rPr>
        <w:t>Snieder</w:t>
      </w:r>
      <w:proofErr w:type="spellEnd"/>
      <w:r w:rsidRPr="00A13435">
        <w:rPr>
          <w:rFonts w:ascii="Arial" w:hAnsi="Arial" w:cs="Arial"/>
          <w:color w:val="000000"/>
          <w:sz w:val="20"/>
          <w:szCs w:val="20"/>
        </w:rPr>
        <w:t xml:space="preserve"> H, Wright AF, Rudan I, Boyer LA, </w:t>
      </w:r>
      <w:proofErr w:type="spellStart"/>
      <w:r w:rsidRPr="00A13435">
        <w:rPr>
          <w:rFonts w:ascii="Arial" w:hAnsi="Arial" w:cs="Arial"/>
          <w:color w:val="000000"/>
          <w:sz w:val="20"/>
          <w:szCs w:val="20"/>
        </w:rPr>
        <w:t>Asselbergs</w:t>
      </w:r>
      <w:proofErr w:type="spellEnd"/>
      <w:r w:rsidRPr="00A13435">
        <w:rPr>
          <w:rFonts w:ascii="Arial" w:hAnsi="Arial" w:cs="Arial"/>
          <w:color w:val="000000"/>
          <w:sz w:val="20"/>
          <w:szCs w:val="20"/>
        </w:rPr>
        <w:t xml:space="preserve"> FW, van </w:t>
      </w:r>
      <w:proofErr w:type="spellStart"/>
      <w:r w:rsidRPr="00A13435">
        <w:rPr>
          <w:rFonts w:ascii="Arial" w:hAnsi="Arial" w:cs="Arial"/>
          <w:color w:val="000000"/>
          <w:sz w:val="20"/>
          <w:szCs w:val="20"/>
        </w:rPr>
        <w:t>Veldhuisen</w:t>
      </w:r>
      <w:proofErr w:type="spellEnd"/>
      <w:r w:rsidRPr="00A13435">
        <w:rPr>
          <w:rFonts w:ascii="Arial" w:hAnsi="Arial" w:cs="Arial"/>
          <w:color w:val="000000"/>
          <w:sz w:val="20"/>
          <w:szCs w:val="20"/>
        </w:rPr>
        <w:t xml:space="preserve"> DJ, Stricker BH, Psaty BM, Ciullo M, Sanna S, Lehtimäki T, Wilson JF, </w:t>
      </w:r>
      <w:proofErr w:type="spellStart"/>
      <w:r w:rsidRPr="00A13435">
        <w:rPr>
          <w:rFonts w:ascii="Arial" w:hAnsi="Arial" w:cs="Arial"/>
          <w:color w:val="000000"/>
          <w:sz w:val="20"/>
          <w:szCs w:val="20"/>
        </w:rPr>
        <w:t>Bandinelli</w:t>
      </w:r>
      <w:proofErr w:type="spellEnd"/>
      <w:r w:rsidRPr="00A13435">
        <w:rPr>
          <w:rFonts w:ascii="Arial" w:hAnsi="Arial" w:cs="Arial"/>
          <w:color w:val="000000"/>
          <w:sz w:val="20"/>
          <w:szCs w:val="20"/>
        </w:rPr>
        <w:t xml:space="preserve"> S, Alonso A, Gasparini P, </w:t>
      </w:r>
      <w:proofErr w:type="spellStart"/>
      <w:r w:rsidRPr="00A13435">
        <w:rPr>
          <w:rFonts w:ascii="Arial" w:hAnsi="Arial" w:cs="Arial"/>
          <w:color w:val="000000"/>
          <w:sz w:val="20"/>
          <w:szCs w:val="20"/>
        </w:rPr>
        <w:t>Jukema</w:t>
      </w:r>
      <w:proofErr w:type="spellEnd"/>
      <w:r w:rsidRPr="00A13435">
        <w:rPr>
          <w:rFonts w:ascii="Arial" w:hAnsi="Arial" w:cs="Arial"/>
          <w:color w:val="000000"/>
          <w:sz w:val="20"/>
          <w:szCs w:val="20"/>
        </w:rPr>
        <w:t xml:space="preserve"> JW, </w:t>
      </w:r>
      <w:proofErr w:type="spellStart"/>
      <w:r w:rsidRPr="00A13435">
        <w:rPr>
          <w:rFonts w:ascii="Arial" w:hAnsi="Arial" w:cs="Arial"/>
          <w:color w:val="000000"/>
          <w:sz w:val="20"/>
          <w:szCs w:val="20"/>
        </w:rPr>
        <w:t>Kääb</w:t>
      </w:r>
      <w:proofErr w:type="spellEnd"/>
      <w:r w:rsidRPr="00A13435">
        <w:rPr>
          <w:rFonts w:ascii="Arial" w:hAnsi="Arial" w:cs="Arial"/>
          <w:color w:val="000000"/>
          <w:sz w:val="20"/>
          <w:szCs w:val="20"/>
        </w:rPr>
        <w:t xml:space="preserve"> S, Gudnason V, Felix SB, Heckbert SR, de Boer RA, Newton-Cheh C, Hicks AA, Chambers JC, Jamshidi Y, Visel A, </w:t>
      </w:r>
      <w:proofErr w:type="spellStart"/>
      <w:r w:rsidRPr="00A13435">
        <w:rPr>
          <w:rFonts w:ascii="Arial" w:hAnsi="Arial" w:cs="Arial"/>
          <w:color w:val="000000"/>
          <w:sz w:val="20"/>
          <w:szCs w:val="20"/>
        </w:rPr>
        <w:t>Christoffels</w:t>
      </w:r>
      <w:proofErr w:type="spellEnd"/>
      <w:r w:rsidRPr="00A13435">
        <w:rPr>
          <w:rFonts w:ascii="Arial" w:hAnsi="Arial" w:cs="Arial"/>
          <w:color w:val="000000"/>
          <w:sz w:val="20"/>
          <w:szCs w:val="20"/>
        </w:rPr>
        <w:t xml:space="preserve"> VM, Isaacs A, Samani NJ, de Bakker PI. 52 </w:t>
      </w:r>
      <w:r w:rsidRPr="00A13435">
        <w:rPr>
          <w:rFonts w:ascii="Arial" w:hAnsi="Arial" w:cs="Arial"/>
          <w:b/>
          <w:i/>
          <w:color w:val="000000"/>
          <w:sz w:val="20"/>
          <w:szCs w:val="20"/>
        </w:rPr>
        <w:t>Genetic Loci Influencing Myocardial Mass.</w:t>
      </w:r>
      <w:r w:rsidRPr="00A13435">
        <w:rPr>
          <w:rFonts w:ascii="Arial" w:hAnsi="Arial" w:cs="Arial"/>
          <w:color w:val="000000"/>
          <w:sz w:val="20"/>
          <w:szCs w:val="20"/>
        </w:rPr>
        <w:t xml:space="preserve"> J Am Coll </w:t>
      </w:r>
      <w:proofErr w:type="spellStart"/>
      <w:r w:rsidRPr="00A13435">
        <w:rPr>
          <w:rFonts w:ascii="Arial" w:hAnsi="Arial" w:cs="Arial"/>
          <w:color w:val="000000"/>
          <w:sz w:val="20"/>
          <w:szCs w:val="20"/>
        </w:rPr>
        <w:t>Cardiol</w:t>
      </w:r>
      <w:proofErr w:type="spellEnd"/>
      <w:r w:rsidRPr="00A13435">
        <w:rPr>
          <w:rFonts w:ascii="Arial" w:hAnsi="Arial" w:cs="Arial"/>
          <w:color w:val="000000"/>
          <w:sz w:val="20"/>
          <w:szCs w:val="20"/>
        </w:rPr>
        <w:t>. 2016 Sep 27. Vol. 68, issue 13</w:t>
      </w:r>
      <w:r w:rsidR="000E0379">
        <w:rPr>
          <w:rFonts w:ascii="Arial" w:hAnsi="Arial" w:cs="Arial"/>
          <w:color w:val="000000"/>
          <w:sz w:val="20"/>
          <w:szCs w:val="20"/>
        </w:rPr>
        <w:t xml:space="preserve">, pp. </w:t>
      </w:r>
      <w:r w:rsidRPr="00A13435">
        <w:rPr>
          <w:rFonts w:ascii="Arial" w:hAnsi="Arial" w:cs="Arial"/>
          <w:color w:val="000000"/>
          <w:sz w:val="20"/>
          <w:szCs w:val="20"/>
        </w:rPr>
        <w:t xml:space="preserve">1435-1448. </w:t>
      </w:r>
      <w:r w:rsidR="00A13435">
        <w:rPr>
          <w:rFonts w:ascii="Arial" w:hAnsi="Arial" w:cs="Arial"/>
          <w:color w:val="000000"/>
          <w:sz w:val="20"/>
          <w:szCs w:val="20"/>
        </w:rPr>
        <w:t xml:space="preserve">PM: </w:t>
      </w:r>
      <w:r w:rsidRPr="00A13435">
        <w:rPr>
          <w:rFonts w:ascii="Arial" w:hAnsi="Arial" w:cs="Arial"/>
          <w:color w:val="000000"/>
          <w:sz w:val="20"/>
          <w:szCs w:val="20"/>
        </w:rPr>
        <w:t>27659466.</w:t>
      </w:r>
      <w:r w:rsidR="001940AC">
        <w:rPr>
          <w:rFonts w:ascii="Arial" w:hAnsi="Arial" w:cs="Arial"/>
          <w:color w:val="000000"/>
          <w:sz w:val="20"/>
          <w:szCs w:val="20"/>
        </w:rPr>
        <w:t xml:space="preserve"> </w:t>
      </w:r>
      <w:hyperlink r:id="rId3354" w:history="1">
        <w:r w:rsidR="00EA1608" w:rsidRPr="00EA1608">
          <w:rPr>
            <w:rFonts w:ascii="Arial" w:hAnsi="Arial" w:cs="Arial"/>
            <w:color w:val="000000"/>
            <w:sz w:val="20"/>
            <w:szCs w:val="20"/>
          </w:rPr>
          <w:t>PMC5478167</w:t>
        </w:r>
      </w:hyperlink>
      <w:r w:rsidR="00EA1608">
        <w:rPr>
          <w:rFonts w:ascii="Arial" w:hAnsi="Arial" w:cs="Arial"/>
          <w:color w:val="000000"/>
          <w:sz w:val="20"/>
          <w:szCs w:val="20"/>
        </w:rPr>
        <w:t>.</w:t>
      </w:r>
    </w:p>
    <w:p w14:paraId="6766BD7B" w14:textId="77777777" w:rsidR="00BF1CB5" w:rsidRDefault="00BF1CB5"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van Leeuwen EM, Sabo A, Bis JC, Huffman JE, Manichaikul A, Smith AV, Feitosa MF, Demissie S, Joshi PK, Duan Q, et al. </w:t>
      </w:r>
      <w:r w:rsidRPr="00153B57">
        <w:rPr>
          <w:rFonts w:ascii="Arial" w:hAnsi="Arial" w:cs="Arial"/>
          <w:b/>
          <w:i/>
          <w:sz w:val="20"/>
          <w:szCs w:val="20"/>
        </w:rPr>
        <w:t xml:space="preserve">Meta-analysis of 49 549 individuals imputed with the 1000 Genomes Project reveals an </w:t>
      </w:r>
      <w:proofErr w:type="spellStart"/>
      <w:r w:rsidRPr="00153B57">
        <w:rPr>
          <w:rFonts w:ascii="Arial" w:hAnsi="Arial" w:cs="Arial"/>
          <w:b/>
          <w:i/>
          <w:sz w:val="20"/>
          <w:szCs w:val="20"/>
        </w:rPr>
        <w:t>exonic</w:t>
      </w:r>
      <w:proofErr w:type="spellEnd"/>
      <w:r w:rsidRPr="00153B57">
        <w:rPr>
          <w:rFonts w:ascii="Arial" w:hAnsi="Arial" w:cs="Arial"/>
          <w:b/>
          <w:i/>
          <w:sz w:val="20"/>
          <w:szCs w:val="20"/>
        </w:rPr>
        <w:t xml:space="preserve"> damaging variant in ANGPTL4 determining fasting TG levels.</w:t>
      </w:r>
      <w:r w:rsidRPr="00153B57">
        <w:rPr>
          <w:rFonts w:ascii="Arial" w:hAnsi="Arial" w:cs="Arial"/>
          <w:sz w:val="20"/>
          <w:szCs w:val="20"/>
        </w:rPr>
        <w:t xml:space="preserve"> J Med Genet. 2016 Apr 1. PM: 27036123. </w:t>
      </w:r>
      <w:r w:rsidR="007875EC">
        <w:rPr>
          <w:rFonts w:ascii="Arial" w:hAnsi="Arial" w:cs="Arial"/>
          <w:sz w:val="20"/>
          <w:szCs w:val="20"/>
        </w:rPr>
        <w:t>PMC4941146</w:t>
      </w:r>
      <w:r w:rsidRPr="00153B57">
        <w:rPr>
          <w:rFonts w:ascii="Arial" w:hAnsi="Arial" w:cs="Arial"/>
          <w:sz w:val="20"/>
          <w:szCs w:val="20"/>
        </w:rPr>
        <w:t>.</w:t>
      </w:r>
    </w:p>
    <w:p w14:paraId="6B800860" w14:textId="77777777" w:rsidR="00C21B0A" w:rsidRPr="00C21B0A" w:rsidRDefault="00C21B0A" w:rsidP="00C21B0A">
      <w:r w:rsidRPr="00C21B0A">
        <w:rPr>
          <w:rFonts w:ascii="Arial" w:hAnsi="Arial" w:cs="Arial"/>
          <w:sz w:val="20"/>
          <w:szCs w:val="20"/>
        </w:rPr>
        <w:t xml:space="preserve">Verweij N, Mateo Leach I, Isaacs A, Arking DE, Bis JC, Pers TH, </w:t>
      </w:r>
      <w:hyperlink r:id="rId3355" w:history="1">
        <w:r w:rsidRPr="00C21B0A">
          <w:rPr>
            <w:rFonts w:ascii="Arial" w:hAnsi="Arial" w:cs="Arial"/>
            <w:sz w:val="20"/>
            <w:szCs w:val="20"/>
          </w:rPr>
          <w:t>Van Den Berg ME</w:t>
        </w:r>
      </w:hyperlink>
      <w:r w:rsidRPr="00C21B0A">
        <w:rPr>
          <w:rFonts w:ascii="Arial" w:hAnsi="Arial" w:cs="Arial"/>
          <w:sz w:val="20"/>
          <w:szCs w:val="20"/>
        </w:rPr>
        <w:t xml:space="preserve">, </w:t>
      </w:r>
      <w:hyperlink r:id="rId3356" w:history="1">
        <w:r w:rsidRPr="00C21B0A">
          <w:rPr>
            <w:rFonts w:ascii="Arial" w:hAnsi="Arial" w:cs="Arial"/>
            <w:sz w:val="20"/>
            <w:szCs w:val="20"/>
          </w:rPr>
          <w:t>Lyytikäinen LP</w:t>
        </w:r>
      </w:hyperlink>
      <w:r w:rsidRPr="00C21B0A">
        <w:rPr>
          <w:rFonts w:ascii="Arial" w:hAnsi="Arial" w:cs="Arial"/>
          <w:sz w:val="20"/>
          <w:szCs w:val="20"/>
        </w:rPr>
        <w:t xml:space="preserve">, </w:t>
      </w:r>
      <w:hyperlink r:id="rId3357" w:history="1">
        <w:r w:rsidRPr="00C21B0A">
          <w:rPr>
            <w:rFonts w:ascii="Arial" w:hAnsi="Arial" w:cs="Arial"/>
            <w:sz w:val="20"/>
            <w:szCs w:val="20"/>
          </w:rPr>
          <w:t>Barnett P</w:t>
        </w:r>
      </w:hyperlink>
      <w:r w:rsidRPr="00C21B0A">
        <w:rPr>
          <w:rFonts w:ascii="Arial" w:hAnsi="Arial" w:cs="Arial"/>
          <w:sz w:val="20"/>
          <w:szCs w:val="20"/>
        </w:rPr>
        <w:t xml:space="preserve">, </w:t>
      </w:r>
      <w:hyperlink r:id="rId3358" w:history="1">
        <w:r w:rsidRPr="00C21B0A">
          <w:rPr>
            <w:rFonts w:ascii="Arial" w:hAnsi="Arial" w:cs="Arial"/>
            <w:sz w:val="20"/>
            <w:szCs w:val="20"/>
          </w:rPr>
          <w:t>Wang X</w:t>
        </w:r>
      </w:hyperlink>
      <w:r w:rsidRPr="00C21B0A">
        <w:rPr>
          <w:rFonts w:ascii="Arial" w:hAnsi="Arial" w:cs="Arial"/>
          <w:sz w:val="20"/>
          <w:szCs w:val="20"/>
        </w:rPr>
        <w:t xml:space="preserve">; </w:t>
      </w:r>
      <w:hyperlink r:id="rId3359" w:history="1">
        <w:proofErr w:type="spellStart"/>
        <w:r w:rsidRPr="00C21B0A">
          <w:rPr>
            <w:rFonts w:ascii="Arial" w:hAnsi="Arial" w:cs="Arial"/>
            <w:sz w:val="20"/>
            <w:szCs w:val="20"/>
          </w:rPr>
          <w:t>LifeLines</w:t>
        </w:r>
        <w:proofErr w:type="spellEnd"/>
        <w:r w:rsidRPr="00C21B0A">
          <w:rPr>
            <w:rFonts w:ascii="Arial" w:hAnsi="Arial" w:cs="Arial"/>
            <w:sz w:val="20"/>
            <w:szCs w:val="20"/>
          </w:rPr>
          <w:t xml:space="preserve"> Cohort Study</w:t>
        </w:r>
      </w:hyperlink>
      <w:r w:rsidRPr="00C21B0A">
        <w:rPr>
          <w:rFonts w:ascii="Arial" w:hAnsi="Arial" w:cs="Arial"/>
          <w:sz w:val="20"/>
          <w:szCs w:val="20"/>
        </w:rPr>
        <w:t xml:space="preserve">, </w:t>
      </w:r>
      <w:hyperlink r:id="rId3360" w:history="1">
        <w:r w:rsidRPr="00C21B0A">
          <w:rPr>
            <w:rFonts w:ascii="Arial" w:hAnsi="Arial" w:cs="Arial"/>
            <w:sz w:val="20"/>
            <w:szCs w:val="20"/>
          </w:rPr>
          <w:t>Soliman EZ</w:t>
        </w:r>
      </w:hyperlink>
      <w:r w:rsidRPr="00C21B0A">
        <w:rPr>
          <w:rFonts w:ascii="Arial" w:hAnsi="Arial" w:cs="Arial"/>
          <w:sz w:val="20"/>
          <w:szCs w:val="20"/>
        </w:rPr>
        <w:t xml:space="preserve">, </w:t>
      </w:r>
      <w:hyperlink r:id="rId3361" w:history="1">
        <w:r w:rsidRPr="00C21B0A">
          <w:rPr>
            <w:rFonts w:ascii="Arial" w:hAnsi="Arial" w:cs="Arial"/>
            <w:sz w:val="20"/>
            <w:szCs w:val="20"/>
          </w:rPr>
          <w:t>Van Duijn CM</w:t>
        </w:r>
      </w:hyperlink>
      <w:r w:rsidRPr="00C21B0A">
        <w:rPr>
          <w:rFonts w:ascii="Arial" w:hAnsi="Arial" w:cs="Arial"/>
          <w:sz w:val="20"/>
          <w:szCs w:val="20"/>
        </w:rPr>
        <w:t xml:space="preserve">, </w:t>
      </w:r>
      <w:hyperlink r:id="rId3362" w:history="1">
        <w:proofErr w:type="spellStart"/>
        <w:r w:rsidRPr="00C21B0A">
          <w:rPr>
            <w:rFonts w:ascii="Arial" w:hAnsi="Arial" w:cs="Arial"/>
            <w:sz w:val="20"/>
            <w:szCs w:val="20"/>
          </w:rPr>
          <w:t>Kähönen</w:t>
        </w:r>
        <w:proofErr w:type="spellEnd"/>
        <w:r w:rsidRPr="00C21B0A">
          <w:rPr>
            <w:rFonts w:ascii="Arial" w:hAnsi="Arial" w:cs="Arial"/>
            <w:sz w:val="20"/>
            <w:szCs w:val="20"/>
          </w:rPr>
          <w:t xml:space="preserve"> M</w:t>
        </w:r>
      </w:hyperlink>
      <w:r w:rsidRPr="00C21B0A">
        <w:rPr>
          <w:rFonts w:ascii="Arial" w:hAnsi="Arial" w:cs="Arial"/>
          <w:sz w:val="20"/>
          <w:szCs w:val="20"/>
        </w:rPr>
        <w:t xml:space="preserve">, </w:t>
      </w:r>
      <w:hyperlink r:id="rId3363" w:history="1">
        <w:r w:rsidRPr="00C21B0A">
          <w:rPr>
            <w:rFonts w:ascii="Arial" w:hAnsi="Arial" w:cs="Arial"/>
            <w:sz w:val="20"/>
            <w:szCs w:val="20"/>
          </w:rPr>
          <w:t xml:space="preserve">Van </w:t>
        </w:r>
        <w:proofErr w:type="spellStart"/>
        <w:r w:rsidRPr="00C21B0A">
          <w:rPr>
            <w:rFonts w:ascii="Arial" w:hAnsi="Arial" w:cs="Arial"/>
            <w:sz w:val="20"/>
            <w:szCs w:val="20"/>
          </w:rPr>
          <w:t>Veldhuisen</w:t>
        </w:r>
        <w:proofErr w:type="spellEnd"/>
        <w:r w:rsidRPr="00C21B0A">
          <w:rPr>
            <w:rFonts w:ascii="Arial" w:hAnsi="Arial" w:cs="Arial"/>
            <w:sz w:val="20"/>
            <w:szCs w:val="20"/>
          </w:rPr>
          <w:t xml:space="preserve"> DJ</w:t>
        </w:r>
      </w:hyperlink>
      <w:r w:rsidRPr="00C21B0A">
        <w:rPr>
          <w:rFonts w:ascii="Arial" w:hAnsi="Arial" w:cs="Arial"/>
          <w:sz w:val="20"/>
          <w:szCs w:val="20"/>
        </w:rPr>
        <w:t xml:space="preserve">, </w:t>
      </w:r>
      <w:hyperlink r:id="rId3364" w:history="1">
        <w:r w:rsidRPr="00C21B0A">
          <w:rPr>
            <w:rFonts w:ascii="Arial" w:hAnsi="Arial" w:cs="Arial"/>
            <w:sz w:val="20"/>
            <w:szCs w:val="20"/>
          </w:rPr>
          <w:t>Kors JA</w:t>
        </w:r>
      </w:hyperlink>
      <w:r w:rsidRPr="00C21B0A">
        <w:rPr>
          <w:rFonts w:ascii="Arial" w:hAnsi="Arial" w:cs="Arial"/>
          <w:sz w:val="20"/>
          <w:szCs w:val="20"/>
        </w:rPr>
        <w:t xml:space="preserve">, </w:t>
      </w:r>
      <w:hyperlink r:id="rId3365" w:history="1">
        <w:proofErr w:type="spellStart"/>
        <w:r w:rsidRPr="00C21B0A">
          <w:rPr>
            <w:rFonts w:ascii="Arial" w:hAnsi="Arial" w:cs="Arial"/>
            <w:sz w:val="20"/>
            <w:szCs w:val="20"/>
          </w:rPr>
          <w:t>Raitakari</w:t>
        </w:r>
        <w:proofErr w:type="spellEnd"/>
        <w:r w:rsidRPr="00C21B0A">
          <w:rPr>
            <w:rFonts w:ascii="Arial" w:hAnsi="Arial" w:cs="Arial"/>
            <w:sz w:val="20"/>
            <w:szCs w:val="20"/>
          </w:rPr>
          <w:t xml:space="preserve"> OT</w:t>
        </w:r>
      </w:hyperlink>
      <w:r w:rsidRPr="00C21B0A">
        <w:rPr>
          <w:rFonts w:ascii="Arial" w:hAnsi="Arial" w:cs="Arial"/>
          <w:sz w:val="20"/>
          <w:szCs w:val="20"/>
        </w:rPr>
        <w:t xml:space="preserve">, </w:t>
      </w:r>
      <w:hyperlink r:id="rId3366" w:history="1">
        <w:r w:rsidRPr="00C21B0A">
          <w:rPr>
            <w:rFonts w:ascii="Arial" w:hAnsi="Arial" w:cs="Arial"/>
            <w:sz w:val="20"/>
            <w:szCs w:val="20"/>
          </w:rPr>
          <w:t>Silva CT</w:t>
        </w:r>
      </w:hyperlink>
      <w:r w:rsidRPr="00C21B0A">
        <w:rPr>
          <w:rFonts w:ascii="Arial" w:hAnsi="Arial" w:cs="Arial"/>
          <w:sz w:val="20"/>
          <w:szCs w:val="20"/>
        </w:rPr>
        <w:t xml:space="preserve">, </w:t>
      </w:r>
      <w:hyperlink r:id="rId3367" w:history="1">
        <w:r w:rsidRPr="00C21B0A">
          <w:rPr>
            <w:rFonts w:ascii="Arial" w:hAnsi="Arial" w:cs="Arial"/>
            <w:sz w:val="20"/>
            <w:szCs w:val="20"/>
          </w:rPr>
          <w:t>Lehtimäki T</w:t>
        </w:r>
      </w:hyperlink>
      <w:r w:rsidRPr="00C21B0A">
        <w:rPr>
          <w:rFonts w:ascii="Arial" w:hAnsi="Arial" w:cs="Arial"/>
          <w:sz w:val="20"/>
          <w:szCs w:val="20"/>
        </w:rPr>
        <w:t xml:space="preserve">, </w:t>
      </w:r>
      <w:hyperlink r:id="rId3368" w:history="1">
        <w:r w:rsidRPr="00C21B0A">
          <w:rPr>
            <w:rFonts w:ascii="Arial" w:hAnsi="Arial" w:cs="Arial"/>
            <w:sz w:val="20"/>
            <w:szCs w:val="20"/>
          </w:rPr>
          <w:t>Hillege HL</w:t>
        </w:r>
      </w:hyperlink>
      <w:r w:rsidRPr="00C21B0A">
        <w:rPr>
          <w:rFonts w:ascii="Arial" w:hAnsi="Arial" w:cs="Arial"/>
          <w:sz w:val="20"/>
          <w:szCs w:val="20"/>
        </w:rPr>
        <w:t xml:space="preserve">, </w:t>
      </w:r>
      <w:hyperlink r:id="rId3369" w:history="1">
        <w:r w:rsidRPr="00C21B0A">
          <w:rPr>
            <w:rFonts w:ascii="Arial" w:hAnsi="Arial" w:cs="Arial"/>
            <w:sz w:val="20"/>
            <w:szCs w:val="20"/>
          </w:rPr>
          <w:t>Hirschhorn JN</w:t>
        </w:r>
      </w:hyperlink>
      <w:r w:rsidRPr="00C21B0A">
        <w:rPr>
          <w:rFonts w:ascii="Arial" w:hAnsi="Arial" w:cs="Arial"/>
          <w:sz w:val="20"/>
          <w:szCs w:val="20"/>
        </w:rPr>
        <w:t xml:space="preserve">, </w:t>
      </w:r>
      <w:hyperlink r:id="rId3370" w:history="1">
        <w:r w:rsidRPr="00C21B0A">
          <w:rPr>
            <w:rFonts w:ascii="Arial" w:hAnsi="Arial" w:cs="Arial"/>
            <w:sz w:val="20"/>
            <w:szCs w:val="20"/>
          </w:rPr>
          <w:t xml:space="preserve">Boyer </w:t>
        </w:r>
        <w:r w:rsidRPr="00C21B0A">
          <w:rPr>
            <w:rFonts w:ascii="Arial" w:hAnsi="Arial" w:cs="Arial"/>
            <w:sz w:val="20"/>
            <w:szCs w:val="20"/>
          </w:rPr>
          <w:lastRenderedPageBreak/>
          <w:t>LA</w:t>
        </w:r>
      </w:hyperlink>
      <w:r w:rsidRPr="00C21B0A">
        <w:rPr>
          <w:rFonts w:ascii="Arial" w:hAnsi="Arial" w:cs="Arial"/>
          <w:sz w:val="20"/>
          <w:szCs w:val="20"/>
        </w:rPr>
        <w:t xml:space="preserve">, </w:t>
      </w:r>
      <w:hyperlink r:id="rId3371" w:history="1">
        <w:r w:rsidRPr="00C21B0A">
          <w:rPr>
            <w:rFonts w:ascii="Arial" w:hAnsi="Arial" w:cs="Arial"/>
            <w:sz w:val="20"/>
            <w:szCs w:val="20"/>
          </w:rPr>
          <w:t xml:space="preserve">Van </w:t>
        </w:r>
        <w:proofErr w:type="spellStart"/>
        <w:r w:rsidRPr="00C21B0A">
          <w:rPr>
            <w:rFonts w:ascii="Arial" w:hAnsi="Arial" w:cs="Arial"/>
            <w:sz w:val="20"/>
            <w:szCs w:val="20"/>
          </w:rPr>
          <w:t>Gilst</w:t>
        </w:r>
        <w:proofErr w:type="spellEnd"/>
        <w:r w:rsidRPr="00C21B0A">
          <w:rPr>
            <w:rFonts w:ascii="Arial" w:hAnsi="Arial" w:cs="Arial"/>
            <w:sz w:val="20"/>
            <w:szCs w:val="20"/>
          </w:rPr>
          <w:t xml:space="preserve"> WH</w:t>
        </w:r>
      </w:hyperlink>
      <w:r w:rsidRPr="00C21B0A">
        <w:rPr>
          <w:rFonts w:ascii="Arial" w:hAnsi="Arial" w:cs="Arial"/>
          <w:sz w:val="20"/>
          <w:szCs w:val="20"/>
        </w:rPr>
        <w:t xml:space="preserve">, </w:t>
      </w:r>
      <w:hyperlink r:id="rId3372" w:history="1">
        <w:r w:rsidRPr="00C21B0A">
          <w:rPr>
            <w:rFonts w:ascii="Arial" w:hAnsi="Arial" w:cs="Arial"/>
            <w:sz w:val="20"/>
            <w:szCs w:val="20"/>
          </w:rPr>
          <w:t>Alonso A</w:t>
        </w:r>
      </w:hyperlink>
      <w:r w:rsidRPr="00C21B0A">
        <w:rPr>
          <w:rFonts w:ascii="Arial" w:hAnsi="Arial" w:cs="Arial"/>
          <w:sz w:val="20"/>
          <w:szCs w:val="20"/>
        </w:rPr>
        <w:t xml:space="preserve">, </w:t>
      </w:r>
      <w:hyperlink r:id="rId3373" w:history="1">
        <w:proofErr w:type="spellStart"/>
        <w:r w:rsidRPr="00C21B0A">
          <w:rPr>
            <w:rFonts w:ascii="Arial" w:hAnsi="Arial" w:cs="Arial"/>
            <w:sz w:val="20"/>
            <w:szCs w:val="20"/>
          </w:rPr>
          <w:t>Sotoodehnia</w:t>
        </w:r>
        <w:proofErr w:type="spellEnd"/>
        <w:r w:rsidRPr="00C21B0A">
          <w:rPr>
            <w:rFonts w:ascii="Arial" w:hAnsi="Arial" w:cs="Arial"/>
            <w:sz w:val="20"/>
            <w:szCs w:val="20"/>
          </w:rPr>
          <w:t xml:space="preserve"> N</w:t>
        </w:r>
      </w:hyperlink>
      <w:r w:rsidRPr="00C21B0A">
        <w:rPr>
          <w:rFonts w:ascii="Arial" w:hAnsi="Arial" w:cs="Arial"/>
          <w:sz w:val="20"/>
          <w:szCs w:val="20"/>
        </w:rPr>
        <w:t xml:space="preserve">, </w:t>
      </w:r>
      <w:hyperlink r:id="rId3374" w:history="1">
        <w:proofErr w:type="spellStart"/>
        <w:r w:rsidRPr="00C21B0A">
          <w:rPr>
            <w:rFonts w:ascii="Arial" w:hAnsi="Arial" w:cs="Arial"/>
            <w:sz w:val="20"/>
            <w:szCs w:val="20"/>
          </w:rPr>
          <w:t>Eijgelsheim</w:t>
        </w:r>
        <w:proofErr w:type="spellEnd"/>
        <w:r w:rsidRPr="00C21B0A">
          <w:rPr>
            <w:rFonts w:ascii="Arial" w:hAnsi="Arial" w:cs="Arial"/>
            <w:sz w:val="20"/>
            <w:szCs w:val="20"/>
          </w:rPr>
          <w:t xml:space="preserve"> M</w:t>
        </w:r>
      </w:hyperlink>
      <w:r w:rsidRPr="00C21B0A">
        <w:rPr>
          <w:rFonts w:ascii="Arial" w:hAnsi="Arial" w:cs="Arial"/>
          <w:sz w:val="20"/>
          <w:szCs w:val="20"/>
        </w:rPr>
        <w:t xml:space="preserve">, </w:t>
      </w:r>
      <w:hyperlink r:id="rId3375" w:history="1">
        <w:r w:rsidRPr="00C21B0A">
          <w:rPr>
            <w:rFonts w:ascii="Arial" w:hAnsi="Arial" w:cs="Arial"/>
            <w:sz w:val="20"/>
            <w:szCs w:val="20"/>
          </w:rPr>
          <w:t>De Boer RA</w:t>
        </w:r>
      </w:hyperlink>
      <w:r w:rsidRPr="00C21B0A">
        <w:rPr>
          <w:rFonts w:ascii="Arial" w:hAnsi="Arial" w:cs="Arial"/>
          <w:sz w:val="20"/>
          <w:szCs w:val="20"/>
        </w:rPr>
        <w:t xml:space="preserve">, </w:t>
      </w:r>
      <w:hyperlink r:id="rId3376" w:history="1">
        <w:r w:rsidRPr="00C21B0A">
          <w:rPr>
            <w:rFonts w:ascii="Arial" w:hAnsi="Arial" w:cs="Arial"/>
            <w:sz w:val="20"/>
            <w:szCs w:val="20"/>
          </w:rPr>
          <w:t>De Bakker PI</w:t>
        </w:r>
      </w:hyperlink>
      <w:r w:rsidRPr="00C21B0A">
        <w:rPr>
          <w:rFonts w:ascii="Arial" w:hAnsi="Arial" w:cs="Arial"/>
          <w:sz w:val="20"/>
          <w:szCs w:val="20"/>
        </w:rPr>
        <w:t xml:space="preserve">, </w:t>
      </w:r>
      <w:hyperlink r:id="rId3377" w:history="1">
        <w:r w:rsidRPr="00C21B0A">
          <w:rPr>
            <w:rFonts w:ascii="Arial" w:hAnsi="Arial" w:cs="Arial"/>
            <w:sz w:val="20"/>
            <w:szCs w:val="20"/>
          </w:rPr>
          <w:t>Franke L</w:t>
        </w:r>
      </w:hyperlink>
      <w:r w:rsidRPr="00C21B0A">
        <w:rPr>
          <w:rFonts w:ascii="Arial" w:hAnsi="Arial" w:cs="Arial"/>
          <w:sz w:val="20"/>
          <w:szCs w:val="20"/>
        </w:rPr>
        <w:t xml:space="preserve">, </w:t>
      </w:r>
      <w:hyperlink r:id="rId3378" w:history="1">
        <w:r w:rsidRPr="00C21B0A">
          <w:rPr>
            <w:rFonts w:ascii="Arial" w:hAnsi="Arial" w:cs="Arial"/>
            <w:sz w:val="20"/>
            <w:szCs w:val="20"/>
          </w:rPr>
          <w:t>Van Der Harst P</w:t>
        </w:r>
      </w:hyperlink>
      <w:r w:rsidRPr="00C21B0A">
        <w:rPr>
          <w:rFonts w:ascii="Arial" w:hAnsi="Arial" w:cs="Arial"/>
          <w:sz w:val="20"/>
          <w:szCs w:val="20"/>
        </w:rPr>
        <w:t xml:space="preserve">. </w:t>
      </w:r>
      <w:r w:rsidRPr="00C21B0A">
        <w:rPr>
          <w:rFonts w:ascii="Arial" w:hAnsi="Arial" w:cs="Arial"/>
          <w:b/>
          <w:i/>
          <w:sz w:val="20"/>
          <w:szCs w:val="20"/>
        </w:rPr>
        <w:t xml:space="preserve">Twenty-eight genetic loci associated with ST-T-wave amplitudes of the electrocardiogram. </w:t>
      </w:r>
      <w:r>
        <w:rPr>
          <w:rFonts w:ascii="Arial" w:hAnsi="Arial" w:cs="Arial"/>
          <w:sz w:val="20"/>
          <w:szCs w:val="20"/>
        </w:rPr>
        <w:t xml:space="preserve">Hum Mol Genet. 2016. Vol. 25, issue 10, pp. </w:t>
      </w:r>
      <w:r w:rsidRPr="00C21B0A">
        <w:rPr>
          <w:rFonts w:ascii="Arial" w:hAnsi="Arial" w:cs="Arial"/>
          <w:sz w:val="20"/>
          <w:szCs w:val="20"/>
        </w:rPr>
        <w:t>2093-</w:t>
      </w:r>
      <w:r>
        <w:rPr>
          <w:rFonts w:ascii="Arial" w:hAnsi="Arial" w:cs="Arial"/>
          <w:sz w:val="20"/>
          <w:szCs w:val="20"/>
        </w:rPr>
        <w:t>2</w:t>
      </w:r>
      <w:r w:rsidRPr="00C21B0A">
        <w:rPr>
          <w:rFonts w:ascii="Arial" w:hAnsi="Arial" w:cs="Arial"/>
          <w:sz w:val="20"/>
          <w:szCs w:val="20"/>
        </w:rPr>
        <w:t>103.</w:t>
      </w:r>
      <w:r>
        <w:rPr>
          <w:rFonts w:ascii="Arial" w:hAnsi="Arial" w:cs="Arial"/>
          <w:sz w:val="20"/>
          <w:szCs w:val="20"/>
        </w:rPr>
        <w:t xml:space="preserve"> PM: </w:t>
      </w:r>
      <w:r w:rsidRPr="00C21B0A">
        <w:rPr>
          <w:rFonts w:ascii="Arial" w:hAnsi="Arial" w:cs="Arial"/>
          <w:sz w:val="20"/>
          <w:szCs w:val="20"/>
        </w:rPr>
        <w:t xml:space="preserve">26962151. </w:t>
      </w:r>
      <w:hyperlink r:id="rId3379" w:history="1">
        <w:r w:rsidRPr="00C21B0A">
          <w:rPr>
            <w:rFonts w:ascii="Arial" w:hAnsi="Arial" w:cs="Arial"/>
            <w:sz w:val="20"/>
            <w:szCs w:val="20"/>
          </w:rPr>
          <w:t>PMC5062578</w:t>
        </w:r>
      </w:hyperlink>
      <w:r w:rsidRPr="00C21B0A">
        <w:rPr>
          <w:rFonts w:ascii="Arial" w:hAnsi="Arial" w:cs="Arial"/>
          <w:sz w:val="20"/>
          <w:szCs w:val="20"/>
        </w:rPr>
        <w:t>.</w:t>
      </w:r>
      <w:r>
        <w:rPr>
          <w:rFonts w:ascii="Arial" w:hAnsi="Arial" w:cs="Arial"/>
          <w:sz w:val="20"/>
          <w:szCs w:val="20"/>
        </w:rPr>
        <w:t xml:space="preserve"> </w:t>
      </w:r>
    </w:p>
    <w:p w14:paraId="29CE2BE9"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Waks JW</w:t>
      </w:r>
      <w:r w:rsidR="00E36C03" w:rsidRPr="00153B57">
        <w:rPr>
          <w:rFonts w:ascii="Arial" w:hAnsi="Arial" w:cs="Arial"/>
          <w:sz w:val="20"/>
          <w:szCs w:val="20"/>
        </w:rPr>
        <w:t>,</w:t>
      </w:r>
      <w:r w:rsidRPr="00153B57">
        <w:rPr>
          <w:rFonts w:ascii="Arial" w:hAnsi="Arial" w:cs="Arial"/>
          <w:sz w:val="20"/>
          <w:szCs w:val="20"/>
        </w:rPr>
        <w:t xml:space="preserve"> Sitlani CM</w:t>
      </w:r>
      <w:r w:rsidR="00E36C03" w:rsidRPr="00153B57">
        <w:rPr>
          <w:rFonts w:ascii="Arial" w:hAnsi="Arial" w:cs="Arial"/>
          <w:sz w:val="20"/>
          <w:szCs w:val="20"/>
        </w:rPr>
        <w:t>,</w:t>
      </w:r>
      <w:r w:rsidRPr="00153B57">
        <w:rPr>
          <w:rFonts w:ascii="Arial" w:hAnsi="Arial" w:cs="Arial"/>
          <w:sz w:val="20"/>
          <w:szCs w:val="20"/>
        </w:rPr>
        <w:t xml:space="preserve"> Soliman EZ</w:t>
      </w:r>
      <w:r w:rsidR="00E36C03" w:rsidRPr="00153B57">
        <w:rPr>
          <w:rFonts w:ascii="Arial" w:hAnsi="Arial" w:cs="Arial"/>
          <w:sz w:val="20"/>
          <w:szCs w:val="20"/>
        </w:rPr>
        <w:t>,</w:t>
      </w:r>
      <w:r w:rsidRPr="00153B57">
        <w:rPr>
          <w:rFonts w:ascii="Arial" w:hAnsi="Arial" w:cs="Arial"/>
          <w:sz w:val="20"/>
          <w:szCs w:val="20"/>
        </w:rPr>
        <w:t xml:space="preserve"> Kabir M</w:t>
      </w:r>
      <w:r w:rsidR="00E36C03" w:rsidRPr="00153B57">
        <w:rPr>
          <w:rFonts w:ascii="Arial" w:hAnsi="Arial" w:cs="Arial"/>
          <w:sz w:val="20"/>
          <w:szCs w:val="20"/>
        </w:rPr>
        <w:t>,</w:t>
      </w:r>
      <w:r w:rsidRPr="00153B57">
        <w:rPr>
          <w:rFonts w:ascii="Arial" w:hAnsi="Arial" w:cs="Arial"/>
          <w:sz w:val="20"/>
          <w:szCs w:val="20"/>
        </w:rPr>
        <w:t xml:space="preserve"> Ghafoori E</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Henrikson CA</w:t>
      </w:r>
      <w:r w:rsidR="00E36C03" w:rsidRPr="00153B57">
        <w:rPr>
          <w:rFonts w:ascii="Arial" w:hAnsi="Arial" w:cs="Arial"/>
          <w:sz w:val="20"/>
          <w:szCs w:val="20"/>
        </w:rPr>
        <w:t>,</w:t>
      </w:r>
      <w:r w:rsidRPr="00153B57">
        <w:rPr>
          <w:rFonts w:ascii="Arial" w:hAnsi="Arial" w:cs="Arial"/>
          <w:sz w:val="20"/>
          <w:szCs w:val="20"/>
        </w:rPr>
        <w:t xml:space="preserve"> Sotoodehnia N</w:t>
      </w:r>
      <w:r w:rsidR="00E36C03" w:rsidRPr="00153B57">
        <w:rPr>
          <w:rFonts w:ascii="Arial" w:hAnsi="Arial" w:cs="Arial"/>
          <w:sz w:val="20"/>
          <w:szCs w:val="20"/>
        </w:rPr>
        <w:t>,</w:t>
      </w:r>
      <w:r w:rsidRPr="00153B57">
        <w:rPr>
          <w:rFonts w:ascii="Arial" w:hAnsi="Arial" w:cs="Arial"/>
          <w:sz w:val="20"/>
          <w:szCs w:val="20"/>
        </w:rPr>
        <w:t xml:space="preserve"> Biering-Sørensen T</w:t>
      </w:r>
      <w:r w:rsidR="00E36C03" w:rsidRPr="00153B57">
        <w:rPr>
          <w:rFonts w:ascii="Arial" w:hAnsi="Arial" w:cs="Arial"/>
          <w:sz w:val="20"/>
          <w:szCs w:val="20"/>
        </w:rPr>
        <w:t>,</w:t>
      </w:r>
      <w:r w:rsidRPr="00153B57">
        <w:rPr>
          <w:rFonts w:ascii="Arial" w:hAnsi="Arial" w:cs="Arial"/>
          <w:sz w:val="20"/>
          <w:szCs w:val="20"/>
        </w:rPr>
        <w:t xml:space="preserve"> Agarwal SK</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Post WS</w:t>
      </w:r>
      <w:r w:rsidR="00E36C03" w:rsidRPr="00153B57">
        <w:rPr>
          <w:rFonts w:ascii="Arial" w:hAnsi="Arial" w:cs="Arial"/>
          <w:sz w:val="20"/>
          <w:szCs w:val="20"/>
        </w:rPr>
        <w:t>,</w:t>
      </w:r>
      <w:r w:rsidRPr="00153B57">
        <w:rPr>
          <w:rFonts w:ascii="Arial" w:hAnsi="Arial" w:cs="Arial"/>
          <w:sz w:val="20"/>
          <w:szCs w:val="20"/>
        </w:rPr>
        <w:t xml:space="preserve"> Solomon SD</w:t>
      </w:r>
      <w:r w:rsidR="00E36C03" w:rsidRPr="00153B57">
        <w:rPr>
          <w:rFonts w:ascii="Arial" w:hAnsi="Arial" w:cs="Arial"/>
          <w:sz w:val="20"/>
          <w:szCs w:val="20"/>
        </w:rPr>
        <w:t>,</w:t>
      </w:r>
      <w:r w:rsidRPr="00153B57">
        <w:rPr>
          <w:rFonts w:ascii="Arial" w:hAnsi="Arial" w:cs="Arial"/>
          <w:sz w:val="20"/>
          <w:szCs w:val="20"/>
        </w:rPr>
        <w:t xml:space="preserve"> Buxton AE</w:t>
      </w:r>
      <w:r w:rsidR="00E36C03" w:rsidRPr="00153B57">
        <w:rPr>
          <w:rFonts w:ascii="Arial" w:hAnsi="Arial" w:cs="Arial"/>
          <w:sz w:val="20"/>
          <w:szCs w:val="20"/>
        </w:rPr>
        <w:t>,</w:t>
      </w:r>
      <w:r w:rsidRPr="00153B57">
        <w:rPr>
          <w:rFonts w:ascii="Arial" w:hAnsi="Arial" w:cs="Arial"/>
          <w:sz w:val="20"/>
          <w:szCs w:val="20"/>
        </w:rPr>
        <w:t xml:space="preserve"> Josephson ME</w:t>
      </w:r>
      <w:r w:rsidR="00E36C03" w:rsidRPr="00153B57">
        <w:rPr>
          <w:rFonts w:ascii="Arial" w:hAnsi="Arial" w:cs="Arial"/>
          <w:sz w:val="20"/>
          <w:szCs w:val="20"/>
        </w:rPr>
        <w:t>,</w:t>
      </w:r>
      <w:r w:rsidRPr="00153B57">
        <w:rPr>
          <w:rFonts w:ascii="Arial" w:hAnsi="Arial" w:cs="Arial"/>
          <w:sz w:val="20"/>
          <w:szCs w:val="20"/>
        </w:rPr>
        <w:t xml:space="preserve"> Tereshchenko LG. </w:t>
      </w:r>
      <w:r w:rsidRPr="00153B57">
        <w:rPr>
          <w:rFonts w:ascii="Arial" w:hAnsi="Arial" w:cs="Arial"/>
          <w:b/>
          <w:i/>
          <w:sz w:val="20"/>
          <w:szCs w:val="20"/>
        </w:rPr>
        <w:t>Global Electric Heterogeneity Risk Score for Prediction of Sudden Cardiac Death in the General Population: The Atherosclerosis Risk in Communities (ARIC) and Cardiovascular Health (CHS) Studies.</w:t>
      </w:r>
      <w:r w:rsidRPr="00153B57">
        <w:rPr>
          <w:rFonts w:ascii="Arial" w:hAnsi="Arial" w:cs="Arial"/>
          <w:sz w:val="20"/>
          <w:szCs w:val="20"/>
        </w:rPr>
        <w:t xml:space="preserve"> Circulation 2016 Jun 7</w:t>
      </w:r>
      <w:r w:rsidR="00BB3648" w:rsidRPr="00153B57">
        <w:rPr>
          <w:rFonts w:ascii="Arial" w:hAnsi="Arial" w:cs="Arial"/>
          <w:sz w:val="20"/>
          <w:szCs w:val="20"/>
        </w:rPr>
        <w:t xml:space="preserve">. </w:t>
      </w:r>
      <w:r w:rsidRPr="00153B57">
        <w:rPr>
          <w:rFonts w:ascii="Arial" w:hAnsi="Arial" w:cs="Arial"/>
          <w:sz w:val="20"/>
          <w:szCs w:val="20"/>
        </w:rPr>
        <w:t>PM: 27081116.</w:t>
      </w:r>
      <w:r w:rsidR="00FD1069" w:rsidRPr="00FD1069">
        <w:rPr>
          <w:rFonts w:ascii="Arial" w:hAnsi="Arial" w:cs="Arial"/>
          <w:sz w:val="20"/>
          <w:szCs w:val="20"/>
        </w:rPr>
        <w:t xml:space="preserve"> </w:t>
      </w:r>
      <w:r w:rsidR="00FD1069" w:rsidRPr="00153B57">
        <w:rPr>
          <w:rFonts w:ascii="Arial" w:hAnsi="Arial" w:cs="Arial"/>
          <w:sz w:val="20"/>
          <w:szCs w:val="20"/>
        </w:rPr>
        <w:t>PMC4899170.</w:t>
      </w:r>
    </w:p>
    <w:p w14:paraId="657745CF" w14:textId="77777777" w:rsidR="00D8283C" w:rsidRPr="00153B57" w:rsidRDefault="00D8283C"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Walford GA</w:t>
      </w:r>
      <w:r w:rsidR="00E36C03" w:rsidRPr="00153B57">
        <w:rPr>
          <w:rFonts w:ascii="Arial" w:hAnsi="Arial" w:cs="Arial"/>
          <w:sz w:val="20"/>
          <w:szCs w:val="20"/>
        </w:rPr>
        <w:t>,</w:t>
      </w:r>
      <w:r w:rsidRPr="00153B57">
        <w:rPr>
          <w:rFonts w:ascii="Arial" w:hAnsi="Arial" w:cs="Arial"/>
          <w:sz w:val="20"/>
          <w:szCs w:val="20"/>
        </w:rPr>
        <w:t xml:space="preserve"> Gustafsson S</w:t>
      </w:r>
      <w:r w:rsidR="00E36C03" w:rsidRPr="00153B57">
        <w:rPr>
          <w:rFonts w:ascii="Arial" w:hAnsi="Arial" w:cs="Arial"/>
          <w:sz w:val="20"/>
          <w:szCs w:val="20"/>
        </w:rPr>
        <w:t>,</w:t>
      </w:r>
      <w:r w:rsidRPr="00153B57">
        <w:rPr>
          <w:rFonts w:ascii="Arial" w:hAnsi="Arial" w:cs="Arial"/>
          <w:sz w:val="20"/>
          <w:szCs w:val="20"/>
        </w:rPr>
        <w:t xml:space="preserve"> Rybin D</w:t>
      </w:r>
      <w:r w:rsidR="00E36C03" w:rsidRPr="00153B57">
        <w:rPr>
          <w:rFonts w:ascii="Arial" w:hAnsi="Arial" w:cs="Arial"/>
          <w:sz w:val="20"/>
          <w:szCs w:val="20"/>
        </w:rPr>
        <w:t>,</w:t>
      </w:r>
      <w:r w:rsidRPr="00153B57">
        <w:rPr>
          <w:rFonts w:ascii="Arial" w:hAnsi="Arial" w:cs="Arial"/>
          <w:sz w:val="20"/>
          <w:szCs w:val="20"/>
        </w:rPr>
        <w:t xml:space="preserve"> Stančáková A</w:t>
      </w:r>
      <w:r w:rsidR="00E36C03" w:rsidRPr="00153B57">
        <w:rPr>
          <w:rFonts w:ascii="Arial" w:hAnsi="Arial" w:cs="Arial"/>
          <w:sz w:val="20"/>
          <w:szCs w:val="20"/>
        </w:rPr>
        <w:t>, Chen</w:t>
      </w:r>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Liu CT</w:t>
      </w:r>
      <w:r w:rsidR="00E36C03" w:rsidRPr="00153B57">
        <w:rPr>
          <w:rFonts w:ascii="Arial" w:hAnsi="Arial" w:cs="Arial"/>
          <w:sz w:val="20"/>
          <w:szCs w:val="20"/>
        </w:rPr>
        <w:t>,</w:t>
      </w:r>
      <w:r w:rsidRPr="00153B57">
        <w:rPr>
          <w:rFonts w:ascii="Arial" w:hAnsi="Arial" w:cs="Arial"/>
          <w:sz w:val="20"/>
          <w:szCs w:val="20"/>
        </w:rPr>
        <w:t xml:space="preserve"> Hong J</w:t>
      </w:r>
      <w:r w:rsidR="00E36C03" w:rsidRPr="00153B57">
        <w:rPr>
          <w:rFonts w:ascii="Arial" w:hAnsi="Arial" w:cs="Arial"/>
          <w:sz w:val="20"/>
          <w:szCs w:val="20"/>
        </w:rPr>
        <w:t>,</w:t>
      </w:r>
      <w:r w:rsidRPr="00153B57">
        <w:rPr>
          <w:rFonts w:ascii="Arial" w:hAnsi="Arial" w:cs="Arial"/>
          <w:sz w:val="20"/>
          <w:szCs w:val="20"/>
        </w:rPr>
        <w:t xml:space="preserve"> Jensen RA</w:t>
      </w:r>
      <w:r w:rsidR="00E36C03" w:rsidRPr="00153B57">
        <w:rPr>
          <w:rFonts w:ascii="Arial" w:hAnsi="Arial" w:cs="Arial"/>
          <w:sz w:val="20"/>
          <w:szCs w:val="20"/>
        </w:rPr>
        <w:t>,</w:t>
      </w:r>
      <w:r w:rsidRPr="00153B57">
        <w:rPr>
          <w:rFonts w:ascii="Arial" w:hAnsi="Arial" w:cs="Arial"/>
          <w:sz w:val="20"/>
          <w:szCs w:val="20"/>
        </w:rPr>
        <w:t xml:space="preserve"> Rice K</w:t>
      </w:r>
      <w:r w:rsidR="00E36C03" w:rsidRPr="00153B57">
        <w:rPr>
          <w:rFonts w:ascii="Arial" w:hAnsi="Arial" w:cs="Arial"/>
          <w:sz w:val="20"/>
          <w:szCs w:val="20"/>
        </w:rPr>
        <w:t>,</w:t>
      </w:r>
      <w:r w:rsidRPr="00153B57">
        <w:rPr>
          <w:rFonts w:ascii="Arial" w:hAnsi="Arial" w:cs="Arial"/>
          <w:sz w:val="20"/>
          <w:szCs w:val="20"/>
        </w:rPr>
        <w:t xml:space="preserve"> Morris AP</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Tönjes</w:t>
      </w:r>
      <w:proofErr w:type="spellEnd"/>
      <w:r w:rsidRPr="00153B57">
        <w:rPr>
          <w:rFonts w:ascii="Arial" w:hAnsi="Arial" w:cs="Arial"/>
          <w:sz w:val="20"/>
          <w:szCs w:val="20"/>
        </w:rPr>
        <w:t xml:space="preserve"> A</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Kleber ME</w:t>
      </w:r>
      <w:r w:rsidR="00E36C03" w:rsidRPr="00153B57">
        <w:rPr>
          <w:rFonts w:ascii="Arial" w:hAnsi="Arial" w:cs="Arial"/>
          <w:sz w:val="20"/>
          <w:szCs w:val="20"/>
        </w:rPr>
        <w:t>,</w:t>
      </w:r>
      <w:r w:rsidRPr="00153B57">
        <w:rPr>
          <w:rFonts w:ascii="Arial" w:hAnsi="Arial" w:cs="Arial"/>
          <w:sz w:val="20"/>
          <w:szCs w:val="20"/>
        </w:rPr>
        <w:t xml:space="preserve"> Delgado G</w:t>
      </w:r>
      <w:r w:rsidR="00E36C03" w:rsidRPr="00153B57">
        <w:rPr>
          <w:rFonts w:ascii="Arial" w:hAnsi="Arial" w:cs="Arial"/>
          <w:sz w:val="20"/>
          <w:szCs w:val="20"/>
        </w:rPr>
        <w:t>,</w:t>
      </w:r>
      <w:r w:rsidRPr="00153B57">
        <w:rPr>
          <w:rFonts w:ascii="Arial" w:hAnsi="Arial" w:cs="Arial"/>
          <w:sz w:val="20"/>
          <w:szCs w:val="20"/>
        </w:rPr>
        <w:t xml:space="preserve"> Silbernagel G</w:t>
      </w:r>
      <w:r w:rsidR="00E36C03" w:rsidRPr="00153B57">
        <w:rPr>
          <w:rFonts w:ascii="Arial" w:hAnsi="Arial" w:cs="Arial"/>
          <w:sz w:val="20"/>
          <w:szCs w:val="20"/>
        </w:rPr>
        <w:t>,</w:t>
      </w:r>
      <w:r w:rsidRPr="00153B57">
        <w:rPr>
          <w:rFonts w:ascii="Arial" w:hAnsi="Arial" w:cs="Arial"/>
          <w:sz w:val="20"/>
          <w:szCs w:val="20"/>
        </w:rPr>
        <w:t xml:space="preserve"> Jackson AU</w:t>
      </w:r>
      <w:r w:rsidR="00E36C03" w:rsidRPr="00153B57">
        <w:rPr>
          <w:rFonts w:ascii="Arial" w:hAnsi="Arial" w:cs="Arial"/>
          <w:sz w:val="20"/>
          <w:szCs w:val="20"/>
        </w:rPr>
        <w:t>,</w:t>
      </w:r>
      <w:r w:rsidRPr="00153B57">
        <w:rPr>
          <w:rFonts w:ascii="Arial" w:hAnsi="Arial" w:cs="Arial"/>
          <w:sz w:val="20"/>
          <w:szCs w:val="20"/>
        </w:rPr>
        <w:t xml:space="preserve"> Appel EV</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Lewis JP</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Montasser</w:t>
      </w:r>
      <w:proofErr w:type="spellEnd"/>
      <w:r w:rsidRPr="00153B57">
        <w:rPr>
          <w:rFonts w:ascii="Arial" w:hAnsi="Arial" w:cs="Arial"/>
          <w:sz w:val="20"/>
          <w:szCs w:val="20"/>
        </w:rPr>
        <w:t xml:space="preserve"> ME</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Landenvall</w:t>
      </w:r>
      <w:proofErr w:type="spellEnd"/>
      <w:r w:rsidRPr="00153B57">
        <w:rPr>
          <w:rFonts w:ascii="Arial" w:hAnsi="Arial" w:cs="Arial"/>
          <w:sz w:val="20"/>
          <w:szCs w:val="20"/>
        </w:rPr>
        <w:t xml:space="preserve"> C</w:t>
      </w:r>
      <w:r w:rsidR="00E36C03" w:rsidRPr="00153B57">
        <w:rPr>
          <w:rFonts w:ascii="Arial" w:hAnsi="Arial" w:cs="Arial"/>
          <w:sz w:val="20"/>
          <w:szCs w:val="20"/>
        </w:rPr>
        <w:t>,</w:t>
      </w:r>
      <w:r w:rsidRPr="00153B57">
        <w:rPr>
          <w:rFonts w:ascii="Arial" w:hAnsi="Arial" w:cs="Arial"/>
          <w:sz w:val="20"/>
          <w:szCs w:val="20"/>
        </w:rPr>
        <w:t xml:space="preserve"> Staiger H</w:t>
      </w:r>
      <w:r w:rsidR="00E36C03" w:rsidRPr="00153B57">
        <w:rPr>
          <w:rFonts w:ascii="Arial" w:hAnsi="Arial" w:cs="Arial"/>
          <w:sz w:val="20"/>
          <w:szCs w:val="20"/>
        </w:rPr>
        <w:t>, Luan</w:t>
      </w:r>
      <w:r w:rsidRPr="00153B57">
        <w:rPr>
          <w:rFonts w:ascii="Arial" w:hAnsi="Arial" w:cs="Arial"/>
          <w:sz w:val="20"/>
          <w:szCs w:val="20"/>
        </w:rPr>
        <w:t xml:space="preserve"> </w:t>
      </w:r>
      <w:proofErr w:type="spellStart"/>
      <w:r w:rsidRPr="00153B57">
        <w:rPr>
          <w:rFonts w:ascii="Arial" w:hAnsi="Arial" w:cs="Arial"/>
          <w:sz w:val="20"/>
          <w:szCs w:val="20"/>
        </w:rPr>
        <w:t>J.'an</w:t>
      </w:r>
      <w:proofErr w:type="spellEnd"/>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Frayling</w:t>
      </w:r>
      <w:proofErr w:type="spellEnd"/>
      <w:r w:rsidRPr="00153B57">
        <w:rPr>
          <w:rFonts w:ascii="Arial" w:hAnsi="Arial" w:cs="Arial"/>
          <w:sz w:val="20"/>
          <w:szCs w:val="20"/>
        </w:rPr>
        <w:t xml:space="preserve"> TM</w:t>
      </w:r>
      <w:r w:rsidR="00E36C03" w:rsidRPr="00153B57">
        <w:rPr>
          <w:rFonts w:ascii="Arial" w:hAnsi="Arial" w:cs="Arial"/>
          <w:sz w:val="20"/>
          <w:szCs w:val="20"/>
        </w:rPr>
        <w:t>,</w:t>
      </w:r>
      <w:r w:rsidRPr="00153B57">
        <w:rPr>
          <w:rFonts w:ascii="Arial" w:hAnsi="Arial" w:cs="Arial"/>
          <w:sz w:val="20"/>
          <w:szCs w:val="20"/>
        </w:rPr>
        <w:t xml:space="preserve"> Weedon MN</w:t>
      </w:r>
      <w:r w:rsidR="00E36C03" w:rsidRPr="00153B57">
        <w:rPr>
          <w:rFonts w:ascii="Arial" w:hAnsi="Arial" w:cs="Arial"/>
          <w:sz w:val="20"/>
          <w:szCs w:val="20"/>
        </w:rPr>
        <w:t>,</w:t>
      </w:r>
      <w:r w:rsidRPr="00153B57">
        <w:rPr>
          <w:rFonts w:ascii="Arial" w:hAnsi="Arial" w:cs="Arial"/>
          <w:sz w:val="20"/>
          <w:szCs w:val="20"/>
        </w:rPr>
        <w:t xml:space="preserve"> Xie W</w:t>
      </w:r>
      <w:r w:rsidR="00E36C03" w:rsidRPr="00153B57">
        <w:rPr>
          <w:rFonts w:ascii="Arial" w:hAnsi="Arial" w:cs="Arial"/>
          <w:sz w:val="20"/>
          <w:szCs w:val="20"/>
        </w:rPr>
        <w:t>,</w:t>
      </w:r>
      <w:r w:rsidRPr="00153B57">
        <w:rPr>
          <w:rFonts w:ascii="Arial" w:hAnsi="Arial" w:cs="Arial"/>
          <w:sz w:val="20"/>
          <w:szCs w:val="20"/>
        </w:rPr>
        <w:t xml:space="preserve"> Morcillo S</w:t>
      </w:r>
      <w:r w:rsidR="00E36C03" w:rsidRPr="00153B57">
        <w:rPr>
          <w:rFonts w:ascii="Arial" w:hAnsi="Arial" w:cs="Arial"/>
          <w:sz w:val="20"/>
          <w:szCs w:val="20"/>
        </w:rPr>
        <w:t>, Martínez-</w:t>
      </w:r>
      <w:proofErr w:type="spellStart"/>
      <w:r w:rsidR="00E36C03" w:rsidRPr="00153B57">
        <w:rPr>
          <w:rFonts w:ascii="Arial" w:hAnsi="Arial" w:cs="Arial"/>
          <w:sz w:val="20"/>
          <w:szCs w:val="20"/>
        </w:rPr>
        <w:t>Larrad</w:t>
      </w:r>
      <w:proofErr w:type="spellEnd"/>
      <w:r w:rsidRPr="00153B57">
        <w:rPr>
          <w:rFonts w:ascii="Arial" w:hAnsi="Arial" w:cs="Arial"/>
          <w:sz w:val="20"/>
          <w:szCs w:val="20"/>
        </w:rPr>
        <w:t xml:space="preserve"> MT</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Corbaton-Anchuelo</w:t>
      </w:r>
      <w:proofErr w:type="spellEnd"/>
      <w:r w:rsidRPr="00153B57">
        <w:rPr>
          <w:rFonts w:ascii="Arial" w:hAnsi="Arial" w:cs="Arial"/>
          <w:sz w:val="20"/>
          <w:szCs w:val="20"/>
        </w:rPr>
        <w:t xml:space="preserve"> A</w:t>
      </w:r>
      <w:r w:rsidR="00E36C03" w:rsidRPr="00153B57">
        <w:rPr>
          <w:rFonts w:ascii="Arial" w:hAnsi="Arial" w:cs="Arial"/>
          <w:sz w:val="20"/>
          <w:szCs w:val="20"/>
        </w:rPr>
        <w:t>,</w:t>
      </w:r>
      <w:r w:rsidRPr="00153B57">
        <w:rPr>
          <w:rFonts w:ascii="Arial" w:hAnsi="Arial" w:cs="Arial"/>
          <w:sz w:val="20"/>
          <w:szCs w:val="20"/>
        </w:rPr>
        <w:t xml:space="preserve"> Færch K</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Zumaquero</w:t>
      </w:r>
      <w:proofErr w:type="spellEnd"/>
      <w:r w:rsidRPr="00153B57">
        <w:rPr>
          <w:rFonts w:ascii="Arial" w:hAnsi="Arial" w:cs="Arial"/>
          <w:sz w:val="20"/>
          <w:szCs w:val="20"/>
        </w:rPr>
        <w:t xml:space="preserve"> JM</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Kizer J</w:t>
      </w:r>
      <w:r w:rsidR="00E36C03" w:rsidRPr="00153B57">
        <w:rPr>
          <w:rFonts w:ascii="Arial" w:hAnsi="Arial" w:cs="Arial"/>
          <w:sz w:val="20"/>
          <w:szCs w:val="20"/>
        </w:rPr>
        <w:t>,</w:t>
      </w:r>
      <w:r w:rsidRPr="00153B57">
        <w:rPr>
          <w:rFonts w:ascii="Arial" w:hAnsi="Arial" w:cs="Arial"/>
          <w:sz w:val="20"/>
          <w:szCs w:val="20"/>
        </w:rPr>
        <w:t xml:space="preserve"> Koistinen HA</w:t>
      </w:r>
      <w:r w:rsidR="00E36C03" w:rsidRPr="00153B57">
        <w:rPr>
          <w:rFonts w:ascii="Arial" w:hAnsi="Arial" w:cs="Arial"/>
          <w:sz w:val="20"/>
          <w:szCs w:val="20"/>
        </w:rPr>
        <w:t>,</w:t>
      </w:r>
      <w:r w:rsidRPr="00153B57">
        <w:rPr>
          <w:rFonts w:ascii="Arial" w:hAnsi="Arial" w:cs="Arial"/>
          <w:sz w:val="20"/>
          <w:szCs w:val="20"/>
        </w:rPr>
        <w:t xml:space="preserve"> Leong A</w:t>
      </w:r>
      <w:r w:rsidR="00E36C03" w:rsidRPr="00153B57">
        <w:rPr>
          <w:rFonts w:ascii="Arial" w:hAnsi="Arial" w:cs="Arial"/>
          <w:sz w:val="20"/>
          <w:szCs w:val="20"/>
        </w:rPr>
        <w:t>,</w:t>
      </w:r>
      <w:r w:rsidRPr="00153B57">
        <w:rPr>
          <w:rFonts w:ascii="Arial" w:hAnsi="Arial" w:cs="Arial"/>
          <w:sz w:val="20"/>
          <w:szCs w:val="20"/>
        </w:rPr>
        <w:t xml:space="preserve"> Lind L</w:t>
      </w:r>
      <w:r w:rsidR="00E36C03" w:rsidRPr="00153B57">
        <w:rPr>
          <w:rFonts w:ascii="Arial" w:hAnsi="Arial" w:cs="Arial"/>
          <w:sz w:val="20"/>
          <w:szCs w:val="20"/>
        </w:rPr>
        <w:t>,</w:t>
      </w:r>
      <w:r w:rsidRPr="00153B57">
        <w:rPr>
          <w:rFonts w:ascii="Arial" w:hAnsi="Arial" w:cs="Arial"/>
          <w:sz w:val="20"/>
          <w:szCs w:val="20"/>
        </w:rPr>
        <w:t xml:space="preserve"> Lindgren C</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Machicao</w:t>
      </w:r>
      <w:proofErr w:type="spellEnd"/>
      <w:r w:rsidRPr="00153B57">
        <w:rPr>
          <w:rFonts w:ascii="Arial" w:hAnsi="Arial" w:cs="Arial"/>
          <w:sz w:val="20"/>
          <w:szCs w:val="20"/>
        </w:rPr>
        <w:t xml:space="preserve"> F</w:t>
      </w:r>
      <w:r w:rsidR="00E36C03" w:rsidRPr="00153B57">
        <w:rPr>
          <w:rFonts w:ascii="Arial" w:hAnsi="Arial" w:cs="Arial"/>
          <w:sz w:val="20"/>
          <w:szCs w:val="20"/>
        </w:rPr>
        <w:t>,</w:t>
      </w:r>
      <w:r w:rsidRPr="00153B57">
        <w:rPr>
          <w:rFonts w:ascii="Arial" w:hAnsi="Arial" w:cs="Arial"/>
          <w:sz w:val="20"/>
          <w:szCs w:val="20"/>
        </w:rPr>
        <w:t xml:space="preserve"> Manning AK</w:t>
      </w:r>
      <w:r w:rsidR="00E36C03" w:rsidRPr="00153B57">
        <w:rPr>
          <w:rFonts w:ascii="Arial" w:hAnsi="Arial" w:cs="Arial"/>
          <w:sz w:val="20"/>
          <w:szCs w:val="20"/>
        </w:rPr>
        <w:t>,</w:t>
      </w:r>
      <w:r w:rsidRPr="00153B57">
        <w:rPr>
          <w:rFonts w:ascii="Arial" w:hAnsi="Arial" w:cs="Arial"/>
          <w:sz w:val="20"/>
          <w:szCs w:val="20"/>
        </w:rPr>
        <w:t xml:space="preserve"> Martín-Núñez GM</w:t>
      </w:r>
      <w:r w:rsidR="00E36C03" w:rsidRPr="00153B57">
        <w:rPr>
          <w:rFonts w:ascii="Arial" w:hAnsi="Arial" w:cs="Arial"/>
          <w:sz w:val="20"/>
          <w:szCs w:val="20"/>
        </w:rPr>
        <w:t>,</w:t>
      </w:r>
      <w:r w:rsidRPr="00153B57">
        <w:rPr>
          <w:rFonts w:ascii="Arial" w:hAnsi="Arial" w:cs="Arial"/>
          <w:sz w:val="20"/>
          <w:szCs w:val="20"/>
        </w:rPr>
        <w:t xml:space="preserve"> Rojo-Martínez G</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Zmuda JM</w:t>
      </w:r>
      <w:r w:rsidR="00E36C03" w:rsidRPr="00153B57">
        <w:rPr>
          <w:rFonts w:ascii="Arial" w:hAnsi="Arial" w:cs="Arial"/>
          <w:sz w:val="20"/>
          <w:szCs w:val="20"/>
        </w:rPr>
        <w:t>,</w:t>
      </w:r>
      <w:r w:rsidRPr="00153B57">
        <w:rPr>
          <w:rFonts w:ascii="Arial" w:hAnsi="Arial" w:cs="Arial"/>
          <w:sz w:val="20"/>
          <w:szCs w:val="20"/>
        </w:rPr>
        <w:t xml:space="preserve"> Zhang Z</w:t>
      </w:r>
      <w:r w:rsidR="00E36C03" w:rsidRPr="00153B57">
        <w:rPr>
          <w:rFonts w:ascii="Arial" w:hAnsi="Arial" w:cs="Arial"/>
          <w:sz w:val="20"/>
          <w:szCs w:val="20"/>
        </w:rPr>
        <w:t>,</w:t>
      </w:r>
      <w:r w:rsidRPr="00153B57">
        <w:rPr>
          <w:rFonts w:ascii="Arial" w:hAnsi="Arial" w:cs="Arial"/>
          <w:sz w:val="20"/>
          <w:szCs w:val="20"/>
        </w:rPr>
        <w:t xml:space="preserve"> Serrano-Ríos M</w:t>
      </w:r>
      <w:r w:rsidR="00E36C03" w:rsidRPr="00153B57">
        <w:rPr>
          <w:rFonts w:ascii="Arial" w:hAnsi="Arial" w:cs="Arial"/>
          <w:sz w:val="20"/>
          <w:szCs w:val="20"/>
        </w:rPr>
        <w:t>,</w:t>
      </w:r>
      <w:r w:rsidRPr="00153B57">
        <w:rPr>
          <w:rFonts w:ascii="Arial" w:hAnsi="Arial" w:cs="Arial"/>
          <w:sz w:val="20"/>
          <w:szCs w:val="20"/>
        </w:rPr>
        <w:t xml:space="preserve"> Smith U</w:t>
      </w:r>
      <w:r w:rsidR="00E36C03" w:rsidRPr="00153B57">
        <w:rPr>
          <w:rFonts w:ascii="Arial" w:hAnsi="Arial" w:cs="Arial"/>
          <w:sz w:val="20"/>
          <w:szCs w:val="20"/>
        </w:rPr>
        <w:t>,</w:t>
      </w:r>
      <w:r w:rsidRPr="00153B57">
        <w:rPr>
          <w:rFonts w:ascii="Arial" w:hAnsi="Arial" w:cs="Arial"/>
          <w:sz w:val="20"/>
          <w:szCs w:val="20"/>
        </w:rPr>
        <w:t xml:space="preserve"> Soriguer F</w:t>
      </w:r>
      <w:r w:rsidR="00E36C03" w:rsidRPr="00153B57">
        <w:rPr>
          <w:rFonts w:ascii="Arial" w:hAnsi="Arial" w:cs="Arial"/>
          <w:sz w:val="20"/>
          <w:szCs w:val="20"/>
        </w:rPr>
        <w:t>,</w:t>
      </w:r>
      <w:r w:rsidRPr="00153B57">
        <w:rPr>
          <w:rFonts w:ascii="Arial" w:hAnsi="Arial" w:cs="Arial"/>
          <w:sz w:val="20"/>
          <w:szCs w:val="20"/>
        </w:rPr>
        <w:t xml:space="preserve"> Hansen T</w:t>
      </w:r>
      <w:r w:rsidR="00E36C03" w:rsidRPr="00153B57">
        <w:rPr>
          <w:rFonts w:ascii="Arial" w:hAnsi="Arial" w:cs="Arial"/>
          <w:sz w:val="20"/>
          <w:szCs w:val="20"/>
        </w:rPr>
        <w:t>,</w:t>
      </w:r>
      <w:r w:rsidRPr="00153B57">
        <w:rPr>
          <w:rFonts w:ascii="Arial" w:hAnsi="Arial" w:cs="Arial"/>
          <w:sz w:val="20"/>
          <w:szCs w:val="20"/>
        </w:rPr>
        <w:t xml:space="preserve"> Jørgensen TJ</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Linnenberg</w:t>
      </w:r>
      <w:proofErr w:type="spellEnd"/>
      <w:r w:rsidRPr="00153B57">
        <w:rPr>
          <w:rFonts w:ascii="Arial" w:hAnsi="Arial" w:cs="Arial"/>
          <w:sz w:val="20"/>
          <w:szCs w:val="20"/>
        </w:rPr>
        <w:t xml:space="preserve"> A</w:t>
      </w:r>
      <w:r w:rsidR="00E36C03" w:rsidRPr="00153B57">
        <w:rPr>
          <w:rFonts w:ascii="Arial" w:hAnsi="Arial" w:cs="Arial"/>
          <w:sz w:val="20"/>
          <w:szCs w:val="20"/>
        </w:rPr>
        <w:t>,</w:t>
      </w:r>
      <w:r w:rsidRPr="00153B57">
        <w:rPr>
          <w:rFonts w:ascii="Arial" w:hAnsi="Arial" w:cs="Arial"/>
          <w:sz w:val="20"/>
          <w:szCs w:val="20"/>
        </w:rPr>
        <w:t xml:space="preserve"> Pedersen O</w:t>
      </w:r>
      <w:r w:rsidR="00E36C03" w:rsidRPr="00153B57">
        <w:rPr>
          <w:rFonts w:ascii="Arial" w:hAnsi="Arial" w:cs="Arial"/>
          <w:sz w:val="20"/>
          <w:szCs w:val="20"/>
        </w:rPr>
        <w:t>,</w:t>
      </w:r>
      <w:r w:rsidRPr="00153B57">
        <w:rPr>
          <w:rFonts w:ascii="Arial" w:hAnsi="Arial" w:cs="Arial"/>
          <w:sz w:val="20"/>
          <w:szCs w:val="20"/>
        </w:rPr>
        <w:t xml:space="preserve"> Walker M</w:t>
      </w:r>
      <w:r w:rsidR="00E36C03" w:rsidRPr="00153B57">
        <w:rPr>
          <w:rFonts w:ascii="Arial" w:hAnsi="Arial" w:cs="Arial"/>
          <w:sz w:val="20"/>
          <w:szCs w:val="20"/>
        </w:rPr>
        <w:t>,</w:t>
      </w:r>
      <w:r w:rsidRPr="00153B57">
        <w:rPr>
          <w:rFonts w:ascii="Arial" w:hAnsi="Arial" w:cs="Arial"/>
          <w:sz w:val="20"/>
          <w:szCs w:val="20"/>
        </w:rPr>
        <w:t xml:space="preserve"> Langenberg C</w:t>
      </w:r>
      <w:r w:rsidR="00E36C03" w:rsidRPr="00153B57">
        <w:rPr>
          <w:rFonts w:ascii="Arial" w:hAnsi="Arial" w:cs="Arial"/>
          <w:sz w:val="20"/>
          <w:szCs w:val="20"/>
        </w:rPr>
        <w:t>,</w:t>
      </w:r>
      <w:r w:rsidRPr="00153B57">
        <w:rPr>
          <w:rFonts w:ascii="Arial" w:hAnsi="Arial" w:cs="Arial"/>
          <w:sz w:val="20"/>
          <w:szCs w:val="20"/>
        </w:rPr>
        <w:t xml:space="preserve"> Scott RA</w:t>
      </w:r>
      <w:r w:rsidR="00E36C03" w:rsidRPr="00153B57">
        <w:rPr>
          <w:rFonts w:ascii="Arial" w:hAnsi="Arial" w:cs="Arial"/>
          <w:sz w:val="20"/>
          <w:szCs w:val="20"/>
        </w:rPr>
        <w:t>, Wareham</w:t>
      </w:r>
      <w:r w:rsidRPr="00153B57">
        <w:rPr>
          <w:rFonts w:ascii="Arial" w:hAnsi="Arial" w:cs="Arial"/>
          <w:sz w:val="20"/>
          <w:szCs w:val="20"/>
        </w:rPr>
        <w:t xml:space="preserve"> NJ</w:t>
      </w:r>
      <w:r w:rsidR="00E36C03" w:rsidRPr="00153B57">
        <w:rPr>
          <w:rFonts w:ascii="Arial" w:hAnsi="Arial" w:cs="Arial"/>
          <w:sz w:val="20"/>
          <w:szCs w:val="20"/>
        </w:rPr>
        <w:t>,</w:t>
      </w:r>
      <w:r w:rsidRPr="00153B57">
        <w:rPr>
          <w:rFonts w:ascii="Arial" w:hAnsi="Arial" w:cs="Arial"/>
          <w:sz w:val="20"/>
          <w:szCs w:val="20"/>
        </w:rPr>
        <w:t xml:space="preserve"> Fritsche A</w:t>
      </w:r>
      <w:r w:rsidR="00E36C03" w:rsidRPr="00153B57">
        <w:rPr>
          <w:rFonts w:ascii="Arial" w:hAnsi="Arial" w:cs="Arial"/>
          <w:sz w:val="20"/>
          <w:szCs w:val="20"/>
        </w:rPr>
        <w:t>,</w:t>
      </w:r>
      <w:r w:rsidRPr="00153B57">
        <w:rPr>
          <w:rFonts w:ascii="Arial" w:hAnsi="Arial" w:cs="Arial"/>
          <w:sz w:val="20"/>
          <w:szCs w:val="20"/>
        </w:rPr>
        <w:t xml:space="preserve"> Häring HU</w:t>
      </w:r>
      <w:r w:rsidR="00E36C03" w:rsidRPr="00153B57">
        <w:rPr>
          <w:rFonts w:ascii="Arial" w:hAnsi="Arial" w:cs="Arial"/>
          <w:sz w:val="20"/>
          <w:szCs w:val="20"/>
        </w:rPr>
        <w:t>,</w:t>
      </w:r>
      <w:r w:rsidRPr="00153B57">
        <w:rPr>
          <w:rFonts w:ascii="Arial" w:hAnsi="Arial" w:cs="Arial"/>
          <w:sz w:val="20"/>
          <w:szCs w:val="20"/>
        </w:rPr>
        <w:t xml:space="preserve"> Stefan N</w:t>
      </w:r>
      <w:r w:rsidR="00E36C03" w:rsidRPr="00153B57">
        <w:rPr>
          <w:rFonts w:ascii="Arial" w:hAnsi="Arial" w:cs="Arial"/>
          <w:sz w:val="20"/>
          <w:szCs w:val="20"/>
        </w:rPr>
        <w:t>,</w:t>
      </w:r>
      <w:r w:rsidRPr="00153B57">
        <w:rPr>
          <w:rFonts w:ascii="Arial" w:hAnsi="Arial" w:cs="Arial"/>
          <w:sz w:val="20"/>
          <w:szCs w:val="20"/>
        </w:rPr>
        <w:t xml:space="preserve"> Groop L</w:t>
      </w:r>
      <w:r w:rsidR="00E36C03" w:rsidRPr="00153B57">
        <w:rPr>
          <w:rFonts w:ascii="Arial" w:hAnsi="Arial" w:cs="Arial"/>
          <w:sz w:val="20"/>
          <w:szCs w:val="20"/>
        </w:rPr>
        <w:t>,</w:t>
      </w:r>
      <w:r w:rsidRPr="00153B57">
        <w:rPr>
          <w:rFonts w:ascii="Arial" w:hAnsi="Arial" w:cs="Arial"/>
          <w:sz w:val="20"/>
          <w:szCs w:val="20"/>
        </w:rPr>
        <w:t xml:space="preserve"> O'Connell JR</w:t>
      </w:r>
      <w:r w:rsidR="00E36C03" w:rsidRPr="00153B57">
        <w:rPr>
          <w:rFonts w:ascii="Arial" w:hAnsi="Arial" w:cs="Arial"/>
          <w:sz w:val="20"/>
          <w:szCs w:val="20"/>
        </w:rPr>
        <w:t>, Boehnke</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Bergman RN</w:t>
      </w:r>
      <w:r w:rsidR="00E36C03" w:rsidRPr="00153B57">
        <w:rPr>
          <w:rFonts w:ascii="Arial" w:hAnsi="Arial" w:cs="Arial"/>
          <w:sz w:val="20"/>
          <w:szCs w:val="20"/>
        </w:rPr>
        <w:t>,</w:t>
      </w:r>
      <w:r w:rsidRPr="00153B57">
        <w:rPr>
          <w:rFonts w:ascii="Arial" w:hAnsi="Arial" w:cs="Arial"/>
          <w:sz w:val="20"/>
          <w:szCs w:val="20"/>
        </w:rPr>
        <w:t xml:space="preserve"> Collins FS</w:t>
      </w:r>
      <w:r w:rsidR="00E36C03" w:rsidRPr="00153B57">
        <w:rPr>
          <w:rFonts w:ascii="Arial" w:hAnsi="Arial" w:cs="Arial"/>
          <w:sz w:val="20"/>
          <w:szCs w:val="20"/>
        </w:rPr>
        <w:t>,</w:t>
      </w:r>
      <w:r w:rsidRPr="00153B57">
        <w:rPr>
          <w:rFonts w:ascii="Arial" w:hAnsi="Arial" w:cs="Arial"/>
          <w:sz w:val="20"/>
          <w:szCs w:val="20"/>
        </w:rPr>
        <w:t xml:space="preserve"> Mohlke KL</w:t>
      </w:r>
      <w:r w:rsidR="00E36C03"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Tuomilehto</w:t>
      </w:r>
      <w:proofErr w:type="spellEnd"/>
      <w:r w:rsidRPr="00153B57">
        <w:rPr>
          <w:rFonts w:ascii="Arial" w:hAnsi="Arial" w:cs="Arial"/>
          <w:sz w:val="20"/>
          <w:szCs w:val="20"/>
        </w:rPr>
        <w:t xml:space="preserve"> J</w:t>
      </w:r>
      <w:r w:rsidR="00E36C03" w:rsidRPr="00153B57">
        <w:rPr>
          <w:rFonts w:ascii="Arial" w:hAnsi="Arial" w:cs="Arial"/>
          <w:sz w:val="20"/>
          <w:szCs w:val="20"/>
        </w:rPr>
        <w:t>,</w:t>
      </w:r>
      <w:r w:rsidRPr="00153B57">
        <w:rPr>
          <w:rFonts w:ascii="Arial" w:hAnsi="Arial" w:cs="Arial"/>
          <w:sz w:val="20"/>
          <w:szCs w:val="20"/>
        </w:rPr>
        <w:t xml:space="preserve"> März W</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Kuusisto J</w:t>
      </w:r>
      <w:r w:rsidR="00E36C03" w:rsidRPr="00153B57">
        <w:rPr>
          <w:rFonts w:ascii="Arial" w:hAnsi="Arial" w:cs="Arial"/>
          <w:sz w:val="20"/>
          <w:szCs w:val="20"/>
        </w:rPr>
        <w:t>,</w:t>
      </w:r>
      <w:r w:rsidRPr="00153B57">
        <w:rPr>
          <w:rFonts w:ascii="Arial" w:hAnsi="Arial" w:cs="Arial"/>
          <w:sz w:val="20"/>
          <w:szCs w:val="20"/>
        </w:rPr>
        <w:t xml:space="preserve"> Laakso M</w:t>
      </w:r>
      <w:r w:rsidR="00E36C03" w:rsidRPr="00153B57">
        <w:rPr>
          <w:rFonts w:ascii="Arial" w:hAnsi="Arial" w:cs="Arial"/>
          <w:sz w:val="20"/>
          <w:szCs w:val="20"/>
        </w:rPr>
        <w:t>,</w:t>
      </w:r>
      <w:r w:rsidRPr="00153B57">
        <w:rPr>
          <w:rFonts w:ascii="Arial" w:hAnsi="Arial" w:cs="Arial"/>
          <w:sz w:val="20"/>
          <w:szCs w:val="20"/>
        </w:rPr>
        <w:t xml:space="preserve"> Meigs JB</w:t>
      </w:r>
      <w:r w:rsidR="00E36C03" w:rsidRPr="00153B57">
        <w:rPr>
          <w:rFonts w:ascii="Arial" w:hAnsi="Arial" w:cs="Arial"/>
          <w:sz w:val="20"/>
          <w:szCs w:val="20"/>
        </w:rPr>
        <w:t>,</w:t>
      </w:r>
      <w:r w:rsidRPr="00153B57">
        <w:rPr>
          <w:rFonts w:ascii="Arial" w:hAnsi="Arial" w:cs="Arial"/>
          <w:sz w:val="20"/>
          <w:szCs w:val="20"/>
        </w:rPr>
        <w:t xml:space="preserve"> Dupuis J</w:t>
      </w:r>
      <w:r w:rsidR="00E36C03" w:rsidRPr="00153B57">
        <w:rPr>
          <w:rFonts w:ascii="Arial" w:hAnsi="Arial" w:cs="Arial"/>
          <w:sz w:val="20"/>
          <w:szCs w:val="20"/>
        </w:rPr>
        <w:t>,</w:t>
      </w:r>
      <w:r w:rsidRPr="00153B57">
        <w:rPr>
          <w:rFonts w:ascii="Arial" w:hAnsi="Arial" w:cs="Arial"/>
          <w:sz w:val="20"/>
          <w:szCs w:val="20"/>
        </w:rPr>
        <w:t xml:space="preserve"> Ingelsson E</w:t>
      </w:r>
      <w:r w:rsidR="00E36C03" w:rsidRPr="00153B57">
        <w:rPr>
          <w:rFonts w:ascii="Arial" w:hAnsi="Arial" w:cs="Arial"/>
          <w:sz w:val="20"/>
          <w:szCs w:val="20"/>
        </w:rPr>
        <w:t>,</w:t>
      </w:r>
      <w:r w:rsidRPr="00153B57">
        <w:rPr>
          <w:rFonts w:ascii="Arial" w:hAnsi="Arial" w:cs="Arial"/>
          <w:sz w:val="20"/>
          <w:szCs w:val="20"/>
        </w:rPr>
        <w:t xml:space="preserve"> Florez JC. </w:t>
      </w:r>
      <w:r w:rsidRPr="00153B57">
        <w:rPr>
          <w:rFonts w:ascii="Arial" w:hAnsi="Arial" w:cs="Arial"/>
          <w:b/>
          <w:i/>
          <w:sz w:val="20"/>
          <w:szCs w:val="20"/>
        </w:rPr>
        <w:t>Genome-wide association study of the modified Stumvoll Insulin Sensitivity Index identifies BCL2 and FAM19A2 as novel insulin sensitivity loci.</w:t>
      </w:r>
      <w:r w:rsidRPr="00153B57">
        <w:rPr>
          <w:rFonts w:ascii="Arial" w:hAnsi="Arial" w:cs="Arial"/>
          <w:sz w:val="20"/>
          <w:szCs w:val="20"/>
        </w:rPr>
        <w:t xml:space="preserve"> Diabetes Jul 14</w:t>
      </w:r>
      <w:r w:rsidR="004672C6">
        <w:rPr>
          <w:rFonts w:ascii="Arial" w:hAnsi="Arial" w:cs="Arial"/>
          <w:sz w:val="20"/>
          <w:szCs w:val="20"/>
        </w:rPr>
        <w:t xml:space="preserve">, </w:t>
      </w:r>
      <w:r w:rsidR="004672C6" w:rsidRPr="00153B57">
        <w:rPr>
          <w:rFonts w:ascii="Arial" w:hAnsi="Arial" w:cs="Arial"/>
          <w:sz w:val="20"/>
          <w:szCs w:val="20"/>
        </w:rPr>
        <w:t>2016</w:t>
      </w:r>
      <w:r w:rsidR="001B1302" w:rsidRPr="00153B57">
        <w:rPr>
          <w:rFonts w:ascii="Arial" w:hAnsi="Arial" w:cs="Arial"/>
          <w:sz w:val="20"/>
          <w:szCs w:val="20"/>
        </w:rPr>
        <w:t>.</w:t>
      </w:r>
      <w:r w:rsidRPr="00153B57">
        <w:rPr>
          <w:rFonts w:ascii="Arial" w:hAnsi="Arial" w:cs="Arial"/>
          <w:sz w:val="20"/>
          <w:szCs w:val="20"/>
        </w:rPr>
        <w:t xml:space="preserve"> </w:t>
      </w:r>
      <w:r w:rsidR="004672C6">
        <w:rPr>
          <w:rFonts w:ascii="Arial" w:hAnsi="Arial" w:cs="Arial"/>
          <w:sz w:val="20"/>
          <w:szCs w:val="20"/>
        </w:rPr>
        <w:t xml:space="preserve">Vol. 65, issue 10, pp. 3200-3211. </w:t>
      </w:r>
      <w:r w:rsidRPr="00153B57">
        <w:rPr>
          <w:rFonts w:ascii="Arial" w:hAnsi="Arial" w:cs="Arial"/>
          <w:sz w:val="20"/>
          <w:szCs w:val="20"/>
        </w:rPr>
        <w:t>PM: 27416945.</w:t>
      </w:r>
      <w:r w:rsidR="001B1302" w:rsidRPr="00153B57">
        <w:rPr>
          <w:rFonts w:ascii="Arial" w:hAnsi="Arial" w:cs="Arial"/>
          <w:sz w:val="20"/>
          <w:szCs w:val="20"/>
        </w:rPr>
        <w:t xml:space="preserve"> </w:t>
      </w:r>
      <w:r w:rsidR="004672C6">
        <w:rPr>
          <w:rFonts w:ascii="Arial" w:hAnsi="Arial" w:cs="Arial"/>
          <w:sz w:val="20"/>
          <w:szCs w:val="20"/>
        </w:rPr>
        <w:t>PMC5033262</w:t>
      </w:r>
      <w:r w:rsidR="001B1302" w:rsidRPr="00153B57">
        <w:rPr>
          <w:rFonts w:ascii="Arial" w:hAnsi="Arial" w:cs="Arial"/>
          <w:sz w:val="20"/>
          <w:szCs w:val="20"/>
        </w:rPr>
        <w:t>.</w:t>
      </w:r>
      <w:r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2BBE10EF" w14:textId="77777777" w:rsidR="007E4D41"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Wallace ER</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Sitlani CM</w:t>
      </w:r>
      <w:r w:rsidR="00705D8B" w:rsidRPr="00153B57">
        <w:rPr>
          <w:rFonts w:ascii="Arial" w:hAnsi="Arial" w:cs="Arial"/>
          <w:sz w:val="20"/>
          <w:szCs w:val="20"/>
        </w:rPr>
        <w:t>,</w:t>
      </w:r>
      <w:r w:rsidRPr="00153B57">
        <w:rPr>
          <w:rFonts w:ascii="Arial" w:hAnsi="Arial" w:cs="Arial"/>
          <w:sz w:val="20"/>
          <w:szCs w:val="20"/>
        </w:rPr>
        <w:t xml:space="preserve"> Dublin S</w:t>
      </w:r>
      <w:r w:rsidR="00705D8B" w:rsidRPr="00153B57">
        <w:rPr>
          <w:rFonts w:ascii="Arial" w:hAnsi="Arial" w:cs="Arial"/>
          <w:sz w:val="20"/>
          <w:szCs w:val="20"/>
        </w:rPr>
        <w:t>,</w:t>
      </w:r>
      <w:r w:rsidRPr="00153B57">
        <w:rPr>
          <w:rFonts w:ascii="Arial" w:hAnsi="Arial" w:cs="Arial"/>
          <w:sz w:val="20"/>
          <w:szCs w:val="20"/>
        </w:rPr>
        <w:t xml:space="preserve"> Mitchell PH</w:t>
      </w:r>
      <w:r w:rsidR="00705D8B" w:rsidRPr="00153B57">
        <w:rPr>
          <w:rFonts w:ascii="Arial" w:hAnsi="Arial" w:cs="Arial"/>
          <w:sz w:val="20"/>
          <w:szCs w:val="20"/>
        </w:rPr>
        <w:t>, Odden</w:t>
      </w:r>
      <w:r w:rsidRPr="00153B57">
        <w:rPr>
          <w:rFonts w:ascii="Arial" w:hAnsi="Arial" w:cs="Arial"/>
          <w:sz w:val="20"/>
          <w:szCs w:val="20"/>
        </w:rPr>
        <w:t xml:space="preserve"> MC</w:t>
      </w:r>
      <w:r w:rsidR="00705D8B" w:rsidRPr="00153B57">
        <w:rPr>
          <w:rFonts w:ascii="Arial" w:hAnsi="Arial" w:cs="Arial"/>
          <w:sz w:val="20"/>
          <w:szCs w:val="20"/>
        </w:rPr>
        <w:t>,</w:t>
      </w:r>
      <w:r w:rsidRPr="00153B57">
        <w:rPr>
          <w:rFonts w:ascii="Arial" w:hAnsi="Arial" w:cs="Arial"/>
          <w:sz w:val="20"/>
          <w:szCs w:val="20"/>
        </w:rPr>
        <w:t xml:space="preserve"> Hirsch CH</w:t>
      </w:r>
      <w:r w:rsidR="00705D8B" w:rsidRPr="00153B57">
        <w:rPr>
          <w:rFonts w:ascii="Arial" w:hAnsi="Arial" w:cs="Arial"/>
          <w:sz w:val="20"/>
          <w:szCs w:val="20"/>
        </w:rPr>
        <w:t>,</w:t>
      </w:r>
      <w:r w:rsidRPr="00153B57">
        <w:rPr>
          <w:rFonts w:ascii="Arial" w:hAnsi="Arial" w:cs="Arial"/>
          <w:sz w:val="20"/>
          <w:szCs w:val="20"/>
        </w:rPr>
        <w:t xml:space="preserve"> Thielke S</w:t>
      </w:r>
      <w:r w:rsidR="00705D8B" w:rsidRPr="00153B57">
        <w:rPr>
          <w:rFonts w:ascii="Arial" w:hAnsi="Arial" w:cs="Arial"/>
          <w:sz w:val="20"/>
          <w:szCs w:val="20"/>
        </w:rPr>
        <w:t>,</w:t>
      </w:r>
      <w:r w:rsidRPr="00153B57">
        <w:rPr>
          <w:rFonts w:ascii="Arial" w:hAnsi="Arial" w:cs="Arial"/>
          <w:sz w:val="20"/>
          <w:szCs w:val="20"/>
        </w:rPr>
        <w:t xml:space="preserve"> Heckbert SR. </w:t>
      </w:r>
      <w:r w:rsidRPr="00153B57">
        <w:rPr>
          <w:rFonts w:ascii="Arial" w:hAnsi="Arial" w:cs="Arial"/>
          <w:b/>
          <w:i/>
          <w:sz w:val="20"/>
          <w:szCs w:val="20"/>
        </w:rPr>
        <w:t>Incident Atrial Fibrillation and Disability-Free Survival in the Cardiovascular Health Study.</w:t>
      </w:r>
      <w:r w:rsidRPr="00153B57">
        <w:rPr>
          <w:rFonts w:ascii="Arial" w:hAnsi="Arial" w:cs="Arial"/>
          <w:sz w:val="20"/>
          <w:szCs w:val="20"/>
        </w:rPr>
        <w:t xml:space="preserve"> J Am </w:t>
      </w:r>
      <w:proofErr w:type="spellStart"/>
      <w:r w:rsidRPr="00153B57">
        <w:rPr>
          <w:rFonts w:ascii="Arial" w:hAnsi="Arial" w:cs="Arial"/>
          <w:sz w:val="20"/>
          <w:szCs w:val="20"/>
        </w:rPr>
        <w:t>Geriatr</w:t>
      </w:r>
      <w:proofErr w:type="spellEnd"/>
      <w:r w:rsidRPr="00153B57">
        <w:rPr>
          <w:rFonts w:ascii="Arial" w:hAnsi="Arial" w:cs="Arial"/>
          <w:sz w:val="20"/>
          <w:szCs w:val="20"/>
        </w:rPr>
        <w:t xml:space="preserve"> Soc 2016 </w:t>
      </w:r>
      <w:r w:rsidR="00C0402B">
        <w:rPr>
          <w:rFonts w:ascii="Arial" w:hAnsi="Arial" w:cs="Arial"/>
          <w:sz w:val="20"/>
          <w:szCs w:val="20"/>
        </w:rPr>
        <w:t>Oct 7</w:t>
      </w:r>
      <w:r w:rsidR="00705D8B" w:rsidRPr="00153B57">
        <w:rPr>
          <w:rFonts w:ascii="Arial" w:hAnsi="Arial" w:cs="Arial"/>
          <w:sz w:val="20"/>
          <w:szCs w:val="20"/>
        </w:rPr>
        <w:t>.</w:t>
      </w:r>
      <w:r w:rsidRPr="00153B57">
        <w:rPr>
          <w:rFonts w:ascii="Arial" w:hAnsi="Arial" w:cs="Arial"/>
          <w:sz w:val="20"/>
          <w:szCs w:val="20"/>
        </w:rPr>
        <w:t xml:space="preserve"> </w:t>
      </w:r>
      <w:r w:rsidR="00D46DE9">
        <w:rPr>
          <w:rFonts w:ascii="Arial" w:hAnsi="Arial" w:cs="Arial"/>
          <w:sz w:val="20"/>
          <w:szCs w:val="20"/>
        </w:rPr>
        <w:t xml:space="preserve">Vol. 64, issue 4, pp. 838-843. </w:t>
      </w:r>
      <w:r w:rsidRPr="00153B57">
        <w:rPr>
          <w:rFonts w:ascii="Arial" w:hAnsi="Arial" w:cs="Arial"/>
          <w:sz w:val="20"/>
          <w:szCs w:val="20"/>
        </w:rPr>
        <w:t>PM: 26926559.</w:t>
      </w:r>
      <w:r w:rsidR="00E71618" w:rsidRPr="00153B57">
        <w:rPr>
          <w:rFonts w:ascii="Arial" w:hAnsi="Arial" w:cs="Arial"/>
          <w:sz w:val="20"/>
          <w:szCs w:val="20"/>
        </w:rPr>
        <w:t xml:space="preserve"> </w:t>
      </w:r>
      <w:r w:rsidR="001B1302" w:rsidRPr="00153B57">
        <w:rPr>
          <w:rFonts w:ascii="Arial" w:hAnsi="Arial" w:cs="Arial"/>
          <w:sz w:val="20"/>
          <w:szCs w:val="20"/>
        </w:rPr>
        <w:t>PMC4840029.</w:t>
      </w:r>
    </w:p>
    <w:p w14:paraId="359C688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Wang S</w:t>
      </w:r>
      <w:r w:rsidR="00C626E0" w:rsidRPr="00153B57">
        <w:rPr>
          <w:rFonts w:ascii="Arial" w:hAnsi="Arial" w:cs="Arial"/>
          <w:sz w:val="20"/>
          <w:szCs w:val="20"/>
        </w:rPr>
        <w:t>,</w:t>
      </w:r>
      <w:r w:rsidRPr="00153B57">
        <w:rPr>
          <w:rFonts w:ascii="Arial" w:hAnsi="Arial" w:cs="Arial"/>
          <w:sz w:val="20"/>
          <w:szCs w:val="20"/>
        </w:rPr>
        <w:t xml:space="preserve"> Zhao JH</w:t>
      </w:r>
      <w:r w:rsidR="00C626E0" w:rsidRPr="00153B57">
        <w:rPr>
          <w:rFonts w:ascii="Arial" w:hAnsi="Arial" w:cs="Arial"/>
          <w:sz w:val="20"/>
          <w:szCs w:val="20"/>
        </w:rPr>
        <w:t>,</w:t>
      </w:r>
      <w:r w:rsidRPr="00153B57">
        <w:rPr>
          <w:rFonts w:ascii="Arial" w:hAnsi="Arial" w:cs="Arial"/>
          <w:sz w:val="20"/>
          <w:szCs w:val="20"/>
        </w:rPr>
        <w:t xml:space="preserve"> </w:t>
      </w:r>
      <w:proofErr w:type="gramStart"/>
      <w:r w:rsidRPr="00153B57">
        <w:rPr>
          <w:rFonts w:ascii="Arial" w:hAnsi="Arial" w:cs="Arial"/>
          <w:sz w:val="20"/>
          <w:szCs w:val="20"/>
        </w:rPr>
        <w:t>An</w:t>
      </w:r>
      <w:proofErr w:type="gramEnd"/>
      <w:r w:rsidRPr="00153B57">
        <w:rPr>
          <w:rFonts w:ascii="Arial" w:hAnsi="Arial" w:cs="Arial"/>
          <w:sz w:val="20"/>
          <w:szCs w:val="20"/>
        </w:rPr>
        <w:t xml:space="preserve"> P</w:t>
      </w:r>
      <w:r w:rsidR="00C626E0" w:rsidRPr="00153B57">
        <w:rPr>
          <w:rFonts w:ascii="Arial" w:hAnsi="Arial" w:cs="Arial"/>
          <w:sz w:val="20"/>
          <w:szCs w:val="20"/>
        </w:rPr>
        <w:t>, Guo</w:t>
      </w:r>
      <w:r w:rsidRPr="00153B57">
        <w:rPr>
          <w:rFonts w:ascii="Arial" w:hAnsi="Arial" w:cs="Arial"/>
          <w:sz w:val="20"/>
          <w:szCs w:val="20"/>
        </w:rPr>
        <w:t xml:space="preserve"> X</w:t>
      </w:r>
      <w:r w:rsidR="00C626E0" w:rsidRPr="00153B57">
        <w:rPr>
          <w:rFonts w:ascii="Arial" w:hAnsi="Arial" w:cs="Arial"/>
          <w:sz w:val="20"/>
          <w:szCs w:val="20"/>
        </w:rPr>
        <w:t>,</w:t>
      </w:r>
      <w:r w:rsidRPr="00153B57">
        <w:rPr>
          <w:rFonts w:ascii="Arial" w:hAnsi="Arial" w:cs="Arial"/>
          <w:sz w:val="20"/>
          <w:szCs w:val="20"/>
        </w:rPr>
        <w:t xml:space="preserve"> Jensen RA</w:t>
      </w:r>
      <w:r w:rsidR="00C626E0" w:rsidRPr="00153B57">
        <w:rPr>
          <w:rFonts w:ascii="Arial" w:hAnsi="Arial" w:cs="Arial"/>
          <w:sz w:val="20"/>
          <w:szCs w:val="20"/>
        </w:rPr>
        <w:t>,</w:t>
      </w:r>
      <w:r w:rsidRPr="00153B57">
        <w:rPr>
          <w:rFonts w:ascii="Arial" w:hAnsi="Arial" w:cs="Arial"/>
          <w:sz w:val="20"/>
          <w:szCs w:val="20"/>
        </w:rPr>
        <w:t xml:space="preserve"> Marten J</w:t>
      </w:r>
      <w:r w:rsidR="00C626E0" w:rsidRPr="00153B57">
        <w:rPr>
          <w:rFonts w:ascii="Arial" w:hAnsi="Arial" w:cs="Arial"/>
          <w:sz w:val="20"/>
          <w:szCs w:val="20"/>
        </w:rPr>
        <w:t>,</w:t>
      </w:r>
      <w:r w:rsidRPr="00153B57">
        <w:rPr>
          <w:rFonts w:ascii="Arial" w:hAnsi="Arial" w:cs="Arial"/>
          <w:sz w:val="20"/>
          <w:szCs w:val="20"/>
        </w:rPr>
        <w:t xml:space="preserve"> Huffman JE</w:t>
      </w:r>
      <w:r w:rsidR="00C626E0"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Meidtner</w:t>
      </w:r>
      <w:proofErr w:type="spellEnd"/>
      <w:r w:rsidRPr="00153B57">
        <w:rPr>
          <w:rFonts w:ascii="Arial" w:hAnsi="Arial" w:cs="Arial"/>
          <w:sz w:val="20"/>
          <w:szCs w:val="20"/>
        </w:rPr>
        <w:t xml:space="preserve"> K</w:t>
      </w:r>
      <w:r w:rsidR="00C626E0" w:rsidRPr="00153B57">
        <w:rPr>
          <w:rFonts w:ascii="Arial" w:hAnsi="Arial" w:cs="Arial"/>
          <w:sz w:val="20"/>
          <w:szCs w:val="20"/>
        </w:rPr>
        <w:t>,</w:t>
      </w:r>
      <w:r w:rsidRPr="00153B57">
        <w:rPr>
          <w:rFonts w:ascii="Arial" w:hAnsi="Arial" w:cs="Arial"/>
          <w:sz w:val="20"/>
          <w:szCs w:val="20"/>
        </w:rPr>
        <w:t xml:space="preserve"> Boeing H</w:t>
      </w:r>
      <w:r w:rsidR="00C626E0" w:rsidRPr="00153B57">
        <w:rPr>
          <w:rFonts w:ascii="Arial" w:hAnsi="Arial" w:cs="Arial"/>
          <w:sz w:val="20"/>
          <w:szCs w:val="20"/>
        </w:rPr>
        <w:t>,</w:t>
      </w:r>
      <w:r w:rsidRPr="00153B57">
        <w:rPr>
          <w:rFonts w:ascii="Arial" w:hAnsi="Arial" w:cs="Arial"/>
          <w:sz w:val="20"/>
          <w:szCs w:val="20"/>
        </w:rPr>
        <w:t xml:space="preserve"> Campbell A</w:t>
      </w:r>
      <w:r w:rsidR="00C626E0" w:rsidRPr="00153B57">
        <w:rPr>
          <w:rFonts w:ascii="Arial" w:hAnsi="Arial" w:cs="Arial"/>
          <w:sz w:val="20"/>
          <w:szCs w:val="20"/>
        </w:rPr>
        <w:t>,</w:t>
      </w:r>
      <w:r w:rsidRPr="00153B57">
        <w:rPr>
          <w:rFonts w:ascii="Arial" w:hAnsi="Arial" w:cs="Arial"/>
          <w:sz w:val="20"/>
          <w:szCs w:val="20"/>
        </w:rPr>
        <w:t xml:space="preserve"> Rice KM</w:t>
      </w:r>
      <w:r w:rsidR="00C626E0" w:rsidRPr="00153B57">
        <w:rPr>
          <w:rFonts w:ascii="Arial" w:hAnsi="Arial" w:cs="Arial"/>
          <w:sz w:val="20"/>
          <w:szCs w:val="20"/>
        </w:rPr>
        <w:t>,</w:t>
      </w:r>
      <w:r w:rsidRPr="00153B57">
        <w:rPr>
          <w:rFonts w:ascii="Arial" w:hAnsi="Arial" w:cs="Arial"/>
          <w:sz w:val="20"/>
          <w:szCs w:val="20"/>
        </w:rPr>
        <w:t xml:space="preserve"> Scott RA</w:t>
      </w:r>
      <w:r w:rsidR="00C626E0" w:rsidRPr="00153B57">
        <w:rPr>
          <w:rFonts w:ascii="Arial" w:hAnsi="Arial" w:cs="Arial"/>
          <w:sz w:val="20"/>
          <w:szCs w:val="20"/>
        </w:rPr>
        <w:t>,</w:t>
      </w:r>
      <w:r w:rsidRPr="00153B57">
        <w:rPr>
          <w:rFonts w:ascii="Arial" w:hAnsi="Arial" w:cs="Arial"/>
          <w:sz w:val="20"/>
          <w:szCs w:val="20"/>
        </w:rPr>
        <w:t xml:space="preserve"> Yao J</w:t>
      </w:r>
      <w:r w:rsidR="00C626E0" w:rsidRPr="00153B57">
        <w:rPr>
          <w:rFonts w:ascii="Arial" w:hAnsi="Arial" w:cs="Arial"/>
          <w:sz w:val="20"/>
          <w:szCs w:val="20"/>
        </w:rPr>
        <w:t>,</w:t>
      </w:r>
      <w:r w:rsidRPr="00153B57">
        <w:rPr>
          <w:rFonts w:ascii="Arial" w:hAnsi="Arial" w:cs="Arial"/>
          <w:sz w:val="20"/>
          <w:szCs w:val="20"/>
        </w:rPr>
        <w:t xml:space="preserve"> Schulze MB</w:t>
      </w:r>
      <w:r w:rsidR="00C626E0" w:rsidRPr="00153B57">
        <w:rPr>
          <w:rFonts w:ascii="Arial" w:hAnsi="Arial" w:cs="Arial"/>
          <w:sz w:val="20"/>
          <w:szCs w:val="20"/>
        </w:rPr>
        <w:t>,</w:t>
      </w:r>
      <w:r w:rsidRPr="00153B57">
        <w:rPr>
          <w:rFonts w:ascii="Arial" w:hAnsi="Arial" w:cs="Arial"/>
          <w:sz w:val="20"/>
          <w:szCs w:val="20"/>
        </w:rPr>
        <w:t xml:space="preserve"> Wareham NJ</w:t>
      </w:r>
      <w:r w:rsidR="00C626E0" w:rsidRPr="00153B57">
        <w:rPr>
          <w:rFonts w:ascii="Arial" w:hAnsi="Arial" w:cs="Arial"/>
          <w:sz w:val="20"/>
          <w:szCs w:val="20"/>
        </w:rPr>
        <w:t>,</w:t>
      </w:r>
      <w:r w:rsidRPr="00153B57">
        <w:rPr>
          <w:rFonts w:ascii="Arial" w:hAnsi="Arial" w:cs="Arial"/>
          <w:sz w:val="20"/>
          <w:szCs w:val="20"/>
        </w:rPr>
        <w:t xml:space="preserve"> Borecki IB</w:t>
      </w:r>
      <w:r w:rsidR="00C626E0" w:rsidRPr="00153B57">
        <w:rPr>
          <w:rFonts w:ascii="Arial" w:hAnsi="Arial" w:cs="Arial"/>
          <w:sz w:val="20"/>
          <w:szCs w:val="20"/>
        </w:rPr>
        <w:t>,</w:t>
      </w:r>
      <w:r w:rsidRPr="00153B57">
        <w:rPr>
          <w:rFonts w:ascii="Arial" w:hAnsi="Arial" w:cs="Arial"/>
          <w:sz w:val="20"/>
          <w:szCs w:val="20"/>
        </w:rPr>
        <w:t xml:space="preserve"> Province MA</w:t>
      </w:r>
      <w:r w:rsidR="00C626E0" w:rsidRPr="00153B57">
        <w:rPr>
          <w:rFonts w:ascii="Arial" w:hAnsi="Arial" w:cs="Arial"/>
          <w:sz w:val="20"/>
          <w:szCs w:val="20"/>
        </w:rPr>
        <w:t>,</w:t>
      </w:r>
      <w:r w:rsidRPr="00153B57">
        <w:rPr>
          <w:rFonts w:ascii="Arial" w:hAnsi="Arial" w:cs="Arial"/>
          <w:sz w:val="20"/>
          <w:szCs w:val="20"/>
        </w:rPr>
        <w:t xml:space="preserve"> Rotter JI</w:t>
      </w:r>
      <w:r w:rsidR="00C626E0" w:rsidRPr="00153B57">
        <w:rPr>
          <w:rFonts w:ascii="Arial" w:hAnsi="Arial" w:cs="Arial"/>
          <w:sz w:val="20"/>
          <w:szCs w:val="20"/>
        </w:rPr>
        <w:t>, Hayward</w:t>
      </w:r>
      <w:r w:rsidRPr="00153B57">
        <w:rPr>
          <w:rFonts w:ascii="Arial" w:hAnsi="Arial" w:cs="Arial"/>
          <w:sz w:val="20"/>
          <w:szCs w:val="20"/>
        </w:rPr>
        <w:t xml:space="preserve"> C</w:t>
      </w:r>
      <w:r w:rsidR="00C626E0" w:rsidRPr="00153B57">
        <w:rPr>
          <w:rFonts w:ascii="Arial" w:hAnsi="Arial" w:cs="Arial"/>
          <w:sz w:val="20"/>
          <w:szCs w:val="20"/>
        </w:rPr>
        <w:t>, Goodarzi</w:t>
      </w:r>
      <w:r w:rsidRPr="00153B57">
        <w:rPr>
          <w:rFonts w:ascii="Arial" w:hAnsi="Arial" w:cs="Arial"/>
          <w:sz w:val="20"/>
          <w:szCs w:val="20"/>
        </w:rPr>
        <w:t xml:space="preserve"> MO</w:t>
      </w:r>
      <w:r w:rsidR="00C626E0" w:rsidRPr="00153B57">
        <w:rPr>
          <w:rFonts w:ascii="Arial" w:hAnsi="Arial" w:cs="Arial"/>
          <w:sz w:val="20"/>
          <w:szCs w:val="20"/>
        </w:rPr>
        <w:t>,</w:t>
      </w:r>
      <w:r w:rsidRPr="00153B57">
        <w:rPr>
          <w:rFonts w:ascii="Arial" w:hAnsi="Arial" w:cs="Arial"/>
          <w:sz w:val="20"/>
          <w:szCs w:val="20"/>
        </w:rPr>
        <w:t xml:space="preserve"> Meigs JB</w:t>
      </w:r>
      <w:r w:rsidR="00C626E0" w:rsidRPr="00153B57">
        <w:rPr>
          <w:rFonts w:ascii="Arial" w:hAnsi="Arial" w:cs="Arial"/>
          <w:sz w:val="20"/>
          <w:szCs w:val="20"/>
        </w:rPr>
        <w:t>,</w:t>
      </w:r>
      <w:r w:rsidRPr="00153B57">
        <w:rPr>
          <w:rFonts w:ascii="Arial" w:hAnsi="Arial" w:cs="Arial"/>
          <w:sz w:val="20"/>
          <w:szCs w:val="20"/>
        </w:rPr>
        <w:t xml:space="preserve"> Dupuis J. </w:t>
      </w:r>
      <w:r w:rsidRPr="00153B57">
        <w:rPr>
          <w:rFonts w:ascii="Arial" w:hAnsi="Arial" w:cs="Arial"/>
          <w:b/>
          <w:i/>
          <w:sz w:val="20"/>
          <w:szCs w:val="20"/>
        </w:rPr>
        <w:t xml:space="preserve">General Framework for Meta-Analysis of Haplotype Association Tests. </w:t>
      </w:r>
      <w:r w:rsidRPr="008D2D22">
        <w:rPr>
          <w:rFonts w:ascii="Arial" w:hAnsi="Arial" w:cs="Arial"/>
          <w:b/>
          <w:sz w:val="20"/>
          <w:szCs w:val="20"/>
        </w:rPr>
        <w:t>Ge</w:t>
      </w:r>
      <w:r w:rsidR="00BB3648" w:rsidRPr="008D2D22">
        <w:rPr>
          <w:rFonts w:ascii="Arial" w:hAnsi="Arial" w:cs="Arial"/>
          <w:b/>
          <w:sz w:val="20"/>
          <w:szCs w:val="20"/>
        </w:rPr>
        <w:t>net. Epidemiol.</w:t>
      </w:r>
      <w:r w:rsidR="00BB3648" w:rsidRPr="00153B57">
        <w:rPr>
          <w:rFonts w:ascii="Arial" w:hAnsi="Arial" w:cs="Arial"/>
          <w:sz w:val="20"/>
          <w:szCs w:val="20"/>
        </w:rPr>
        <w:t xml:space="preserve"> 2016 Apr. </w:t>
      </w:r>
      <w:r w:rsidR="007875EC">
        <w:rPr>
          <w:rFonts w:ascii="Arial" w:hAnsi="Arial" w:cs="Arial"/>
          <w:sz w:val="20"/>
          <w:szCs w:val="20"/>
        </w:rPr>
        <w:t xml:space="preserve">Vol. 40, issue 3, pp. 244-252. </w:t>
      </w:r>
      <w:r w:rsidRPr="00153B57">
        <w:rPr>
          <w:rFonts w:ascii="Arial" w:hAnsi="Arial" w:cs="Arial"/>
          <w:sz w:val="20"/>
          <w:szCs w:val="20"/>
        </w:rPr>
        <w:t>PM: 27027517.</w:t>
      </w:r>
      <w:r w:rsidR="00FD1069" w:rsidRPr="00FD1069">
        <w:rPr>
          <w:rFonts w:ascii="Arial" w:hAnsi="Arial" w:cs="Arial"/>
          <w:sz w:val="20"/>
          <w:szCs w:val="20"/>
        </w:rPr>
        <w:t xml:space="preserve"> </w:t>
      </w:r>
      <w:r w:rsidR="00FD1069" w:rsidRPr="00153B57">
        <w:rPr>
          <w:rFonts w:ascii="Arial" w:hAnsi="Arial" w:cs="Arial"/>
          <w:sz w:val="20"/>
          <w:szCs w:val="20"/>
        </w:rPr>
        <w:t>PMC4869684.</w:t>
      </w:r>
    </w:p>
    <w:p w14:paraId="4C62FCBA" w14:textId="77777777" w:rsidR="005E6E24" w:rsidRPr="00153B57" w:rsidRDefault="005E6E24" w:rsidP="00826CC2">
      <w:pPr>
        <w:autoSpaceDE w:val="0"/>
        <w:autoSpaceDN w:val="0"/>
        <w:adjustRightInd w:val="0"/>
        <w:spacing w:after="240" w:line="240" w:lineRule="auto"/>
        <w:rPr>
          <w:rFonts w:ascii="Arial" w:hAnsi="Arial" w:cs="Arial"/>
          <w:sz w:val="20"/>
          <w:szCs w:val="20"/>
        </w:rPr>
      </w:pPr>
      <w:proofErr w:type="spellStart"/>
      <w:r w:rsidRPr="00153B57">
        <w:rPr>
          <w:rFonts w:ascii="Arial" w:hAnsi="Arial" w:cs="Arial"/>
          <w:sz w:val="20"/>
          <w:szCs w:val="20"/>
        </w:rPr>
        <w:t>Willeit</w:t>
      </w:r>
      <w:proofErr w:type="spellEnd"/>
      <w:r w:rsidRPr="00153B57">
        <w:rPr>
          <w:rFonts w:ascii="Arial" w:hAnsi="Arial" w:cs="Arial"/>
          <w:sz w:val="20"/>
          <w:szCs w:val="20"/>
        </w:rPr>
        <w:t xml:space="preserve"> P</w:t>
      </w:r>
      <w:r w:rsidR="00705D8B" w:rsidRPr="00153B57">
        <w:rPr>
          <w:rFonts w:ascii="Arial" w:hAnsi="Arial" w:cs="Arial"/>
          <w:sz w:val="20"/>
          <w:szCs w:val="20"/>
        </w:rPr>
        <w:t>, Thompson</w:t>
      </w:r>
      <w:r w:rsidRPr="00153B57">
        <w:rPr>
          <w:rFonts w:ascii="Arial" w:hAnsi="Arial" w:cs="Arial"/>
          <w:sz w:val="20"/>
          <w:szCs w:val="20"/>
        </w:rPr>
        <w:t xml:space="preserve"> SG</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Agewall</w:t>
      </w:r>
      <w:proofErr w:type="spellEnd"/>
      <w:r w:rsidRPr="00153B57">
        <w:rPr>
          <w:rFonts w:ascii="Arial" w:hAnsi="Arial" w:cs="Arial"/>
          <w:sz w:val="20"/>
          <w:szCs w:val="20"/>
        </w:rPr>
        <w:t xml:space="preserve"> S</w:t>
      </w:r>
      <w:r w:rsidR="00705D8B" w:rsidRPr="00153B57">
        <w:rPr>
          <w:rFonts w:ascii="Arial" w:hAnsi="Arial" w:cs="Arial"/>
          <w:sz w:val="20"/>
          <w:szCs w:val="20"/>
        </w:rPr>
        <w:t>,</w:t>
      </w:r>
      <w:r w:rsidRPr="00153B57">
        <w:rPr>
          <w:rFonts w:ascii="Arial" w:hAnsi="Arial" w:cs="Arial"/>
          <w:sz w:val="20"/>
          <w:szCs w:val="20"/>
        </w:rPr>
        <w:t xml:space="preserve"> Bergström G</w:t>
      </w:r>
      <w:r w:rsidR="00705D8B" w:rsidRPr="00153B57">
        <w:rPr>
          <w:rFonts w:ascii="Arial" w:hAnsi="Arial" w:cs="Arial"/>
          <w:sz w:val="20"/>
          <w:szCs w:val="20"/>
        </w:rPr>
        <w:t>,</w:t>
      </w:r>
      <w:r w:rsidRPr="00153B57">
        <w:rPr>
          <w:rFonts w:ascii="Arial" w:hAnsi="Arial" w:cs="Arial"/>
          <w:sz w:val="20"/>
          <w:szCs w:val="20"/>
        </w:rPr>
        <w:t xml:space="preserve"> Bickel H</w:t>
      </w:r>
      <w:r w:rsidR="00705D8B" w:rsidRPr="00153B57">
        <w:rPr>
          <w:rFonts w:ascii="Arial" w:hAnsi="Arial" w:cs="Arial"/>
          <w:sz w:val="20"/>
          <w:szCs w:val="20"/>
        </w:rPr>
        <w:t>,</w:t>
      </w:r>
      <w:r w:rsidRPr="00153B57">
        <w:rPr>
          <w:rFonts w:ascii="Arial" w:hAnsi="Arial" w:cs="Arial"/>
          <w:sz w:val="20"/>
          <w:szCs w:val="20"/>
        </w:rPr>
        <w:t xml:space="preserve"> Catapano AL</w:t>
      </w:r>
      <w:r w:rsidR="00705D8B" w:rsidRPr="00153B57">
        <w:rPr>
          <w:rFonts w:ascii="Arial" w:hAnsi="Arial" w:cs="Arial"/>
          <w:sz w:val="20"/>
          <w:szCs w:val="20"/>
        </w:rPr>
        <w:t>,</w:t>
      </w:r>
      <w:r w:rsidRPr="00153B57">
        <w:rPr>
          <w:rFonts w:ascii="Arial" w:hAnsi="Arial" w:cs="Arial"/>
          <w:sz w:val="20"/>
          <w:szCs w:val="20"/>
        </w:rPr>
        <w:t xml:space="preserve"> Chien KL</w:t>
      </w:r>
      <w:r w:rsidR="00705D8B" w:rsidRPr="00153B57">
        <w:rPr>
          <w:rFonts w:ascii="Arial" w:hAnsi="Arial" w:cs="Arial"/>
          <w:sz w:val="20"/>
          <w:szCs w:val="20"/>
        </w:rPr>
        <w:t>,</w:t>
      </w:r>
      <w:r w:rsidRPr="00153B57">
        <w:rPr>
          <w:rFonts w:ascii="Arial" w:hAnsi="Arial" w:cs="Arial"/>
          <w:sz w:val="20"/>
          <w:szCs w:val="20"/>
        </w:rPr>
        <w:t xml:space="preserve"> de Groot E</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Empana</w:t>
      </w:r>
      <w:proofErr w:type="spellEnd"/>
      <w:r w:rsidRPr="00153B57">
        <w:rPr>
          <w:rFonts w:ascii="Arial" w:hAnsi="Arial" w:cs="Arial"/>
          <w:sz w:val="20"/>
          <w:szCs w:val="20"/>
        </w:rPr>
        <w:t xml:space="preserve"> JP</w:t>
      </w:r>
      <w:r w:rsidR="00705D8B" w:rsidRPr="00153B57">
        <w:rPr>
          <w:rFonts w:ascii="Arial" w:hAnsi="Arial" w:cs="Arial"/>
          <w:sz w:val="20"/>
          <w:szCs w:val="20"/>
        </w:rPr>
        <w:t>,</w:t>
      </w:r>
      <w:r w:rsidRPr="00153B57">
        <w:rPr>
          <w:rFonts w:ascii="Arial" w:hAnsi="Arial" w:cs="Arial"/>
          <w:sz w:val="20"/>
          <w:szCs w:val="20"/>
        </w:rPr>
        <w:t xml:space="preserve"> Etgen T</w:t>
      </w:r>
      <w:r w:rsidR="00705D8B" w:rsidRPr="00153B57">
        <w:rPr>
          <w:rFonts w:ascii="Arial" w:hAnsi="Arial" w:cs="Arial"/>
          <w:sz w:val="20"/>
          <w:szCs w:val="20"/>
        </w:rPr>
        <w:t>,</w:t>
      </w:r>
      <w:r w:rsidRPr="00153B57">
        <w:rPr>
          <w:rFonts w:ascii="Arial" w:hAnsi="Arial" w:cs="Arial"/>
          <w:sz w:val="20"/>
          <w:szCs w:val="20"/>
        </w:rPr>
        <w:t xml:space="preserve"> Franco OH</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Iglseder</w:t>
      </w:r>
      <w:proofErr w:type="spellEnd"/>
      <w:r w:rsidRPr="00153B57">
        <w:rPr>
          <w:rFonts w:ascii="Arial" w:hAnsi="Arial" w:cs="Arial"/>
          <w:sz w:val="20"/>
          <w:szCs w:val="20"/>
        </w:rPr>
        <w:t xml:space="preserve"> B</w:t>
      </w:r>
      <w:r w:rsidR="00705D8B" w:rsidRPr="00153B57">
        <w:rPr>
          <w:rFonts w:ascii="Arial" w:hAnsi="Arial" w:cs="Arial"/>
          <w:sz w:val="20"/>
          <w:szCs w:val="20"/>
        </w:rPr>
        <w:t>,</w:t>
      </w:r>
      <w:r w:rsidRPr="00153B57">
        <w:rPr>
          <w:rFonts w:ascii="Arial" w:hAnsi="Arial" w:cs="Arial"/>
          <w:sz w:val="20"/>
          <w:szCs w:val="20"/>
        </w:rPr>
        <w:t xml:space="preserve"> Johnsen SH</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Kavousi</w:t>
      </w:r>
      <w:proofErr w:type="spellEnd"/>
      <w:r w:rsidRPr="00153B57">
        <w:rPr>
          <w:rFonts w:ascii="Arial" w:hAnsi="Arial" w:cs="Arial"/>
          <w:sz w:val="20"/>
          <w:szCs w:val="20"/>
        </w:rPr>
        <w:t xml:space="preserve"> M</w:t>
      </w:r>
      <w:r w:rsidR="00705D8B" w:rsidRPr="00153B57">
        <w:rPr>
          <w:rFonts w:ascii="Arial" w:hAnsi="Arial" w:cs="Arial"/>
          <w:sz w:val="20"/>
          <w:szCs w:val="20"/>
        </w:rPr>
        <w:t>,</w:t>
      </w:r>
      <w:r w:rsidRPr="00153B57">
        <w:rPr>
          <w:rFonts w:ascii="Arial" w:hAnsi="Arial" w:cs="Arial"/>
          <w:sz w:val="20"/>
          <w:szCs w:val="20"/>
        </w:rPr>
        <w:t xml:space="preserve"> Lind </w:t>
      </w:r>
      <w:r w:rsidR="00705D8B" w:rsidRPr="00153B57">
        <w:rPr>
          <w:rFonts w:ascii="Arial" w:hAnsi="Arial" w:cs="Arial"/>
          <w:sz w:val="20"/>
          <w:szCs w:val="20"/>
        </w:rPr>
        <w:t>L,</w:t>
      </w:r>
      <w:r w:rsidRPr="00153B57">
        <w:rPr>
          <w:rFonts w:ascii="Arial" w:hAnsi="Arial" w:cs="Arial"/>
          <w:sz w:val="20"/>
          <w:szCs w:val="20"/>
        </w:rPr>
        <w:t xml:space="preserve"> Liu J</w:t>
      </w:r>
      <w:r w:rsidR="00705D8B" w:rsidRPr="00153B57">
        <w:rPr>
          <w:rFonts w:ascii="Arial" w:hAnsi="Arial" w:cs="Arial"/>
          <w:sz w:val="20"/>
          <w:szCs w:val="20"/>
        </w:rPr>
        <w:t>,</w:t>
      </w:r>
      <w:r w:rsidRPr="00153B57">
        <w:rPr>
          <w:rFonts w:ascii="Arial" w:hAnsi="Arial" w:cs="Arial"/>
          <w:sz w:val="20"/>
          <w:szCs w:val="20"/>
        </w:rPr>
        <w:t xml:space="preserve"> Mathiesen EB</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Norata</w:t>
      </w:r>
      <w:proofErr w:type="spellEnd"/>
      <w:r w:rsidRPr="00153B57">
        <w:rPr>
          <w:rFonts w:ascii="Arial" w:hAnsi="Arial" w:cs="Arial"/>
          <w:sz w:val="20"/>
          <w:szCs w:val="20"/>
        </w:rPr>
        <w:t xml:space="preserve"> GD</w:t>
      </w:r>
      <w:r w:rsidR="00705D8B" w:rsidRPr="00153B57">
        <w:rPr>
          <w:rFonts w:ascii="Arial" w:hAnsi="Arial" w:cs="Arial"/>
          <w:sz w:val="20"/>
          <w:szCs w:val="20"/>
        </w:rPr>
        <w:t>,</w:t>
      </w:r>
      <w:r w:rsidRPr="00153B57">
        <w:rPr>
          <w:rFonts w:ascii="Arial" w:hAnsi="Arial" w:cs="Arial"/>
          <w:sz w:val="20"/>
          <w:szCs w:val="20"/>
        </w:rPr>
        <w:t xml:space="preserve"> Olsen MH</w:t>
      </w:r>
      <w:r w:rsidR="00705D8B" w:rsidRPr="00153B57">
        <w:rPr>
          <w:rFonts w:ascii="Arial" w:hAnsi="Arial" w:cs="Arial"/>
          <w:sz w:val="20"/>
          <w:szCs w:val="20"/>
        </w:rPr>
        <w:t>,</w:t>
      </w:r>
      <w:r w:rsidRPr="00153B57">
        <w:rPr>
          <w:rFonts w:ascii="Arial" w:hAnsi="Arial" w:cs="Arial"/>
          <w:sz w:val="20"/>
          <w:szCs w:val="20"/>
        </w:rPr>
        <w:t xml:space="preserve"> Papagianni A</w:t>
      </w:r>
      <w:r w:rsidR="00705D8B" w:rsidRPr="00153B57">
        <w:rPr>
          <w:rFonts w:ascii="Arial" w:hAnsi="Arial" w:cs="Arial"/>
          <w:sz w:val="20"/>
          <w:szCs w:val="20"/>
        </w:rPr>
        <w:t>,</w:t>
      </w:r>
      <w:r w:rsidRPr="00153B57">
        <w:rPr>
          <w:rFonts w:ascii="Arial" w:hAnsi="Arial" w:cs="Arial"/>
          <w:sz w:val="20"/>
          <w:szCs w:val="20"/>
        </w:rPr>
        <w:t xml:space="preserve"> Poppert H</w:t>
      </w:r>
      <w:r w:rsidR="00705D8B" w:rsidRPr="00153B57">
        <w:rPr>
          <w:rFonts w:ascii="Arial" w:hAnsi="Arial" w:cs="Arial"/>
          <w:sz w:val="20"/>
          <w:szCs w:val="20"/>
        </w:rPr>
        <w:t>,</w:t>
      </w:r>
      <w:r w:rsidRPr="00153B57">
        <w:rPr>
          <w:rFonts w:ascii="Arial" w:hAnsi="Arial" w:cs="Arial"/>
          <w:sz w:val="20"/>
          <w:szCs w:val="20"/>
        </w:rPr>
        <w:t xml:space="preserve"> Price JF</w:t>
      </w:r>
      <w:r w:rsidR="00705D8B" w:rsidRPr="00153B57">
        <w:rPr>
          <w:rFonts w:ascii="Arial" w:hAnsi="Arial" w:cs="Arial"/>
          <w:sz w:val="20"/>
          <w:szCs w:val="20"/>
        </w:rPr>
        <w:t>,</w:t>
      </w:r>
      <w:r w:rsidRPr="00153B57">
        <w:rPr>
          <w:rFonts w:ascii="Arial" w:hAnsi="Arial" w:cs="Arial"/>
          <w:sz w:val="20"/>
          <w:szCs w:val="20"/>
        </w:rPr>
        <w:t xml:space="preserve"> Sacco RL</w:t>
      </w:r>
      <w:r w:rsidR="00705D8B" w:rsidRPr="00153B57">
        <w:rPr>
          <w:rFonts w:ascii="Arial" w:hAnsi="Arial" w:cs="Arial"/>
          <w:sz w:val="20"/>
          <w:szCs w:val="20"/>
        </w:rPr>
        <w:t>,</w:t>
      </w:r>
      <w:r w:rsidRPr="00153B57">
        <w:rPr>
          <w:rFonts w:ascii="Arial" w:hAnsi="Arial" w:cs="Arial"/>
          <w:sz w:val="20"/>
          <w:szCs w:val="20"/>
        </w:rPr>
        <w:t xml:space="preserve"> Yanez DN</w:t>
      </w:r>
      <w:r w:rsidR="00705D8B" w:rsidRPr="00153B57">
        <w:rPr>
          <w:rFonts w:ascii="Arial" w:hAnsi="Arial" w:cs="Arial"/>
          <w:sz w:val="20"/>
          <w:szCs w:val="20"/>
        </w:rPr>
        <w:t>,</w:t>
      </w:r>
      <w:r w:rsidRPr="00153B57">
        <w:rPr>
          <w:rFonts w:ascii="Arial" w:hAnsi="Arial" w:cs="Arial"/>
          <w:sz w:val="20"/>
          <w:szCs w:val="20"/>
        </w:rPr>
        <w:t xml:space="preserve"> Zhao D</w:t>
      </w:r>
      <w:r w:rsidR="00705D8B" w:rsidRPr="00153B57">
        <w:rPr>
          <w:rFonts w:ascii="Arial" w:hAnsi="Arial" w:cs="Arial"/>
          <w:sz w:val="20"/>
          <w:szCs w:val="20"/>
        </w:rPr>
        <w:t>,</w:t>
      </w:r>
      <w:r w:rsidRPr="00153B57">
        <w:rPr>
          <w:rFonts w:ascii="Arial" w:hAnsi="Arial" w:cs="Arial"/>
          <w:sz w:val="20"/>
          <w:szCs w:val="20"/>
        </w:rPr>
        <w:t xml:space="preserve"> Schminke U</w:t>
      </w:r>
      <w:r w:rsidR="00705D8B" w:rsidRPr="00153B57">
        <w:rPr>
          <w:rFonts w:ascii="Arial" w:hAnsi="Arial" w:cs="Arial"/>
          <w:sz w:val="20"/>
          <w:szCs w:val="20"/>
        </w:rPr>
        <w:t>,</w:t>
      </w:r>
      <w:r w:rsidRPr="00153B57">
        <w:rPr>
          <w:rFonts w:ascii="Arial" w:hAnsi="Arial" w:cs="Arial"/>
          <w:sz w:val="20"/>
          <w:szCs w:val="20"/>
        </w:rPr>
        <w:t xml:space="preserve"> Bülbül A</w:t>
      </w:r>
      <w:r w:rsidR="00705D8B" w:rsidRPr="00153B57">
        <w:rPr>
          <w:rFonts w:ascii="Arial" w:hAnsi="Arial" w:cs="Arial"/>
          <w:sz w:val="20"/>
          <w:szCs w:val="20"/>
        </w:rPr>
        <w:t>,</w:t>
      </w:r>
      <w:r w:rsidRPr="00153B57">
        <w:rPr>
          <w:rFonts w:ascii="Arial" w:hAnsi="Arial" w:cs="Arial"/>
          <w:sz w:val="20"/>
          <w:szCs w:val="20"/>
        </w:rPr>
        <w:t xml:space="preserve"> Polak JF</w:t>
      </w:r>
      <w:r w:rsidR="00705D8B" w:rsidRPr="00153B57">
        <w:rPr>
          <w:rFonts w:ascii="Arial" w:hAnsi="Arial" w:cs="Arial"/>
          <w:sz w:val="20"/>
          <w:szCs w:val="20"/>
        </w:rPr>
        <w:t>,</w:t>
      </w:r>
      <w:r w:rsidRPr="00153B57">
        <w:rPr>
          <w:rFonts w:ascii="Arial" w:hAnsi="Arial" w:cs="Arial"/>
          <w:sz w:val="20"/>
          <w:szCs w:val="20"/>
        </w:rPr>
        <w:t xml:space="preserve"> Sitzer M</w:t>
      </w:r>
      <w:r w:rsidR="00705D8B" w:rsidRPr="00153B57">
        <w:rPr>
          <w:rFonts w:ascii="Arial" w:hAnsi="Arial" w:cs="Arial"/>
          <w:sz w:val="20"/>
          <w:szCs w:val="20"/>
        </w:rPr>
        <w:t>,</w:t>
      </w:r>
      <w:r w:rsidRPr="00153B57">
        <w:rPr>
          <w:rFonts w:ascii="Arial" w:hAnsi="Arial" w:cs="Arial"/>
          <w:sz w:val="20"/>
          <w:szCs w:val="20"/>
        </w:rPr>
        <w:t xml:space="preserve"> Hofman A</w:t>
      </w:r>
      <w:r w:rsidR="00705D8B" w:rsidRPr="00153B57">
        <w:rPr>
          <w:rFonts w:ascii="Arial" w:hAnsi="Arial" w:cs="Arial"/>
          <w:sz w:val="20"/>
          <w:szCs w:val="20"/>
        </w:rPr>
        <w:t>,</w:t>
      </w:r>
      <w:r w:rsidRPr="00153B57">
        <w:rPr>
          <w:rFonts w:ascii="Arial" w:hAnsi="Arial" w:cs="Arial"/>
          <w:sz w:val="20"/>
          <w:szCs w:val="20"/>
        </w:rPr>
        <w:t xml:space="preserve"> Grigore L</w:t>
      </w:r>
      <w:r w:rsidR="00705D8B" w:rsidRPr="00153B57">
        <w:rPr>
          <w:rFonts w:ascii="Arial" w:hAnsi="Arial" w:cs="Arial"/>
          <w:sz w:val="20"/>
          <w:szCs w:val="20"/>
        </w:rPr>
        <w:t>,</w:t>
      </w:r>
      <w:r w:rsidRPr="00153B57">
        <w:rPr>
          <w:rFonts w:ascii="Arial" w:hAnsi="Arial" w:cs="Arial"/>
          <w:sz w:val="20"/>
          <w:szCs w:val="20"/>
        </w:rPr>
        <w:t xml:space="preserve"> Dörr M</w:t>
      </w:r>
      <w:r w:rsidR="00705D8B" w:rsidRPr="00153B57">
        <w:rPr>
          <w:rFonts w:ascii="Arial" w:hAnsi="Arial" w:cs="Arial"/>
          <w:sz w:val="20"/>
          <w:szCs w:val="20"/>
        </w:rPr>
        <w:t>,</w:t>
      </w:r>
      <w:r w:rsidRPr="00153B57">
        <w:rPr>
          <w:rFonts w:ascii="Arial" w:hAnsi="Arial" w:cs="Arial"/>
          <w:sz w:val="20"/>
          <w:szCs w:val="20"/>
        </w:rPr>
        <w:t xml:space="preserve"> Su TC</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Ducimetiere</w:t>
      </w:r>
      <w:proofErr w:type="spellEnd"/>
      <w:r w:rsidRPr="00153B57">
        <w:rPr>
          <w:rFonts w:ascii="Arial" w:hAnsi="Arial" w:cs="Arial"/>
          <w:sz w:val="20"/>
          <w:szCs w:val="20"/>
        </w:rPr>
        <w:t xml:space="preserve"> P</w:t>
      </w:r>
      <w:r w:rsidR="00705D8B" w:rsidRPr="00153B57">
        <w:rPr>
          <w:rFonts w:ascii="Arial" w:hAnsi="Arial" w:cs="Arial"/>
          <w:sz w:val="20"/>
          <w:szCs w:val="20"/>
        </w:rPr>
        <w:t>,</w:t>
      </w:r>
      <w:r w:rsidRPr="00153B57">
        <w:rPr>
          <w:rFonts w:ascii="Arial" w:hAnsi="Arial" w:cs="Arial"/>
          <w:sz w:val="20"/>
          <w:szCs w:val="20"/>
        </w:rPr>
        <w:t xml:space="preserve"> Xie W</w:t>
      </w:r>
      <w:r w:rsidR="00705D8B" w:rsidRPr="00153B57">
        <w:rPr>
          <w:rFonts w:ascii="Arial" w:hAnsi="Arial" w:cs="Arial"/>
          <w:sz w:val="20"/>
          <w:szCs w:val="20"/>
        </w:rPr>
        <w:t>,</w:t>
      </w:r>
      <w:r w:rsidRPr="00153B57">
        <w:rPr>
          <w:rFonts w:ascii="Arial" w:hAnsi="Arial" w:cs="Arial"/>
          <w:sz w:val="20"/>
          <w:szCs w:val="20"/>
        </w:rPr>
        <w:t xml:space="preserve"> Ronkainen K</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Kiechl</w:t>
      </w:r>
      <w:proofErr w:type="spellEnd"/>
      <w:r w:rsidRPr="00153B57">
        <w:rPr>
          <w:rFonts w:ascii="Arial" w:hAnsi="Arial" w:cs="Arial"/>
          <w:sz w:val="20"/>
          <w:szCs w:val="20"/>
        </w:rPr>
        <w:t xml:space="preserve"> S</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Rundek</w:t>
      </w:r>
      <w:proofErr w:type="spellEnd"/>
      <w:r w:rsidRPr="00153B57">
        <w:rPr>
          <w:rFonts w:ascii="Arial" w:hAnsi="Arial" w:cs="Arial"/>
          <w:sz w:val="20"/>
          <w:szCs w:val="20"/>
        </w:rPr>
        <w:t xml:space="preserve"> T</w:t>
      </w:r>
      <w:r w:rsidR="00705D8B" w:rsidRPr="00153B57">
        <w:rPr>
          <w:rFonts w:ascii="Arial" w:hAnsi="Arial" w:cs="Arial"/>
          <w:sz w:val="20"/>
          <w:szCs w:val="20"/>
        </w:rPr>
        <w:t>,</w:t>
      </w:r>
      <w:r w:rsidRPr="00153B57">
        <w:rPr>
          <w:rFonts w:ascii="Arial" w:hAnsi="Arial" w:cs="Arial"/>
          <w:sz w:val="20"/>
          <w:szCs w:val="20"/>
        </w:rPr>
        <w:t xml:space="preserve"> Robertson C</w:t>
      </w:r>
      <w:r w:rsidR="00705D8B" w:rsidRPr="00153B57">
        <w:rPr>
          <w:rFonts w:ascii="Arial" w:hAnsi="Arial" w:cs="Arial"/>
          <w:sz w:val="20"/>
          <w:szCs w:val="20"/>
        </w:rPr>
        <w:t>,</w:t>
      </w:r>
      <w:r w:rsidRPr="00153B57">
        <w:rPr>
          <w:rFonts w:ascii="Arial" w:hAnsi="Arial" w:cs="Arial"/>
          <w:sz w:val="20"/>
          <w:szCs w:val="20"/>
        </w:rPr>
        <w:t xml:space="preserve"> Fagerberg B</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Bokemark</w:t>
      </w:r>
      <w:proofErr w:type="spellEnd"/>
      <w:r w:rsidRPr="00153B57">
        <w:rPr>
          <w:rFonts w:ascii="Arial" w:hAnsi="Arial" w:cs="Arial"/>
          <w:sz w:val="20"/>
          <w:szCs w:val="20"/>
        </w:rPr>
        <w:t xml:space="preserve"> L</w:t>
      </w:r>
      <w:r w:rsidR="00705D8B" w:rsidRPr="00153B57">
        <w:rPr>
          <w:rFonts w:ascii="Arial" w:hAnsi="Arial" w:cs="Arial"/>
          <w:sz w:val="20"/>
          <w:szCs w:val="20"/>
        </w:rPr>
        <w:t>,</w:t>
      </w:r>
      <w:r w:rsidRPr="00153B57">
        <w:rPr>
          <w:rFonts w:ascii="Arial" w:hAnsi="Arial" w:cs="Arial"/>
          <w:sz w:val="20"/>
          <w:szCs w:val="20"/>
        </w:rPr>
        <w:t xml:space="preserve"> Steinmetz H</w:t>
      </w:r>
      <w:r w:rsidR="00705D8B" w:rsidRPr="00153B57">
        <w:rPr>
          <w:rFonts w:ascii="Arial" w:hAnsi="Arial" w:cs="Arial"/>
          <w:sz w:val="20"/>
          <w:szCs w:val="20"/>
        </w:rPr>
        <w:t>,</w:t>
      </w:r>
      <w:r w:rsidRPr="00153B57">
        <w:rPr>
          <w:rFonts w:ascii="Arial" w:hAnsi="Arial" w:cs="Arial"/>
          <w:sz w:val="20"/>
          <w:szCs w:val="20"/>
        </w:rPr>
        <w:t xml:space="preserve"> Ikram AM</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Völzke</w:t>
      </w:r>
      <w:proofErr w:type="spellEnd"/>
      <w:r w:rsidRPr="00153B57">
        <w:rPr>
          <w:rFonts w:ascii="Arial" w:hAnsi="Arial" w:cs="Arial"/>
          <w:sz w:val="20"/>
          <w:szCs w:val="20"/>
        </w:rPr>
        <w:t xml:space="preserve"> H</w:t>
      </w:r>
      <w:r w:rsidR="00705D8B" w:rsidRPr="00153B57">
        <w:rPr>
          <w:rFonts w:ascii="Arial" w:hAnsi="Arial" w:cs="Arial"/>
          <w:sz w:val="20"/>
          <w:szCs w:val="20"/>
        </w:rPr>
        <w:t>,</w:t>
      </w:r>
      <w:r w:rsidRPr="00153B57">
        <w:rPr>
          <w:rFonts w:ascii="Arial" w:hAnsi="Arial" w:cs="Arial"/>
          <w:sz w:val="20"/>
          <w:szCs w:val="20"/>
        </w:rPr>
        <w:t xml:space="preserve"> Lin HJ</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Plichart</w:t>
      </w:r>
      <w:proofErr w:type="spellEnd"/>
      <w:r w:rsidRPr="00153B57">
        <w:rPr>
          <w:rFonts w:ascii="Arial" w:hAnsi="Arial" w:cs="Arial"/>
          <w:sz w:val="20"/>
          <w:szCs w:val="20"/>
        </w:rPr>
        <w:t xml:space="preserve"> M</w:t>
      </w:r>
      <w:r w:rsidR="00705D8B" w:rsidRPr="00153B57">
        <w:rPr>
          <w:rFonts w:ascii="Arial" w:hAnsi="Arial" w:cs="Arial"/>
          <w:sz w:val="20"/>
          <w:szCs w:val="20"/>
        </w:rPr>
        <w:t>,</w:t>
      </w:r>
      <w:r w:rsidRPr="00153B57">
        <w:rPr>
          <w:rFonts w:ascii="Arial" w:hAnsi="Arial" w:cs="Arial"/>
          <w:sz w:val="20"/>
          <w:szCs w:val="20"/>
        </w:rPr>
        <w:t xml:space="preserve"> Tuomainen TP</w:t>
      </w:r>
      <w:r w:rsidR="00705D8B" w:rsidRPr="00153B57">
        <w:rPr>
          <w:rFonts w:ascii="Arial" w:hAnsi="Arial" w:cs="Arial"/>
          <w:sz w:val="20"/>
          <w:szCs w:val="20"/>
        </w:rPr>
        <w:t>,</w:t>
      </w:r>
      <w:r w:rsidRPr="00153B57">
        <w:rPr>
          <w:rFonts w:ascii="Arial" w:hAnsi="Arial" w:cs="Arial"/>
          <w:sz w:val="20"/>
          <w:szCs w:val="20"/>
        </w:rPr>
        <w:t xml:space="preserve"> Desvarieux M</w:t>
      </w:r>
      <w:r w:rsidR="00705D8B" w:rsidRPr="00153B57">
        <w:rPr>
          <w:rFonts w:ascii="Arial" w:hAnsi="Arial" w:cs="Arial"/>
          <w:sz w:val="20"/>
          <w:szCs w:val="20"/>
        </w:rPr>
        <w:t>,</w:t>
      </w:r>
      <w:r w:rsidRPr="00153B57">
        <w:rPr>
          <w:rFonts w:ascii="Arial" w:hAnsi="Arial" w:cs="Arial"/>
          <w:sz w:val="20"/>
          <w:szCs w:val="20"/>
        </w:rPr>
        <w:t xml:space="preserve"> McLachlan S</w:t>
      </w:r>
      <w:r w:rsidR="00705D8B" w:rsidRPr="00153B57">
        <w:rPr>
          <w:rFonts w:ascii="Arial" w:hAnsi="Arial" w:cs="Arial"/>
          <w:sz w:val="20"/>
          <w:szCs w:val="20"/>
        </w:rPr>
        <w:t>,</w:t>
      </w:r>
      <w:r w:rsidRPr="00153B57">
        <w:rPr>
          <w:rFonts w:ascii="Arial" w:hAnsi="Arial" w:cs="Arial"/>
          <w:sz w:val="20"/>
          <w:szCs w:val="20"/>
        </w:rPr>
        <w:t xml:space="preserve"> Schmidt C</w:t>
      </w:r>
      <w:r w:rsidR="00705D8B" w:rsidRPr="00153B57">
        <w:rPr>
          <w:rFonts w:ascii="Arial" w:hAnsi="Arial" w:cs="Arial"/>
          <w:sz w:val="20"/>
          <w:szCs w:val="20"/>
        </w:rPr>
        <w:t>,</w:t>
      </w:r>
      <w:r w:rsidRPr="00153B57">
        <w:rPr>
          <w:rFonts w:ascii="Arial" w:hAnsi="Arial" w:cs="Arial"/>
          <w:sz w:val="20"/>
          <w:szCs w:val="20"/>
        </w:rPr>
        <w:t xml:space="preserve"> Kauhanen J</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Willeit</w:t>
      </w:r>
      <w:proofErr w:type="spellEnd"/>
      <w:r w:rsidRPr="00153B57">
        <w:rPr>
          <w:rFonts w:ascii="Arial" w:hAnsi="Arial" w:cs="Arial"/>
          <w:sz w:val="20"/>
          <w:szCs w:val="20"/>
        </w:rPr>
        <w:t xml:space="preserve"> J</w:t>
      </w:r>
      <w:r w:rsidR="00705D8B" w:rsidRPr="00153B57">
        <w:rPr>
          <w:rFonts w:ascii="Arial" w:hAnsi="Arial" w:cs="Arial"/>
          <w:sz w:val="20"/>
          <w:szCs w:val="20"/>
        </w:rPr>
        <w:t>,</w:t>
      </w:r>
      <w:r w:rsidRPr="00153B57">
        <w:rPr>
          <w:rFonts w:ascii="Arial" w:hAnsi="Arial" w:cs="Arial"/>
          <w:sz w:val="20"/>
          <w:szCs w:val="20"/>
        </w:rPr>
        <w:t xml:space="preserve"> Lorenz MW</w:t>
      </w:r>
      <w:r w:rsidR="00705D8B" w:rsidRPr="00153B57">
        <w:rPr>
          <w:rFonts w:ascii="Arial" w:hAnsi="Arial" w:cs="Arial"/>
          <w:sz w:val="20"/>
          <w:szCs w:val="20"/>
        </w:rPr>
        <w:t>,</w:t>
      </w:r>
      <w:r w:rsidRPr="00153B57">
        <w:rPr>
          <w:rFonts w:ascii="Arial" w:hAnsi="Arial" w:cs="Arial"/>
          <w:sz w:val="20"/>
          <w:szCs w:val="20"/>
        </w:rPr>
        <w:t xml:space="preserve"> Sander D. </w:t>
      </w:r>
      <w:r w:rsidRPr="00153B57">
        <w:rPr>
          <w:rFonts w:ascii="Arial" w:hAnsi="Arial" w:cs="Arial"/>
          <w:b/>
          <w:i/>
          <w:sz w:val="20"/>
          <w:szCs w:val="20"/>
        </w:rPr>
        <w:t>Inflammatory markers and extent and progression of early atherosclerosis: Meta-analysis of individual-participant-data from 20 prospective studies of the PROG-IMT collaboration.</w:t>
      </w:r>
      <w:r w:rsidRPr="00153B57">
        <w:rPr>
          <w:rFonts w:ascii="Arial" w:hAnsi="Arial" w:cs="Arial"/>
          <w:sz w:val="20"/>
          <w:szCs w:val="20"/>
        </w:rPr>
        <w:t xml:space="preserve"> </w:t>
      </w:r>
      <w:proofErr w:type="spellStart"/>
      <w:r w:rsidRPr="00153B57">
        <w:rPr>
          <w:rFonts w:ascii="Arial" w:hAnsi="Arial" w:cs="Arial"/>
          <w:sz w:val="20"/>
          <w:szCs w:val="20"/>
        </w:rPr>
        <w:t>Eur</w:t>
      </w:r>
      <w:proofErr w:type="spellEnd"/>
      <w:r w:rsidRPr="00153B57">
        <w:rPr>
          <w:rFonts w:ascii="Arial" w:hAnsi="Arial" w:cs="Arial"/>
          <w:sz w:val="20"/>
          <w:szCs w:val="20"/>
        </w:rPr>
        <w:t xml:space="preserve"> J Prev </w:t>
      </w:r>
      <w:proofErr w:type="spellStart"/>
      <w:r w:rsidRPr="00153B57">
        <w:rPr>
          <w:rFonts w:ascii="Arial" w:hAnsi="Arial" w:cs="Arial"/>
          <w:sz w:val="20"/>
          <w:szCs w:val="20"/>
        </w:rPr>
        <w:t>Cardiol</w:t>
      </w:r>
      <w:proofErr w:type="spellEnd"/>
      <w:r w:rsidRPr="00153B57">
        <w:rPr>
          <w:rFonts w:ascii="Arial" w:hAnsi="Arial" w:cs="Arial"/>
          <w:sz w:val="20"/>
          <w:szCs w:val="20"/>
        </w:rPr>
        <w:t xml:space="preserve"> 2016 Jan</w:t>
      </w:r>
      <w:r w:rsidR="00705D8B" w:rsidRPr="00153B57">
        <w:rPr>
          <w:rFonts w:ascii="Arial" w:hAnsi="Arial" w:cs="Arial"/>
          <w:sz w:val="20"/>
          <w:szCs w:val="20"/>
        </w:rPr>
        <w:t>.</w:t>
      </w:r>
      <w:r w:rsidRPr="00153B57">
        <w:rPr>
          <w:rFonts w:ascii="Arial" w:hAnsi="Arial" w:cs="Arial"/>
          <w:sz w:val="20"/>
          <w:szCs w:val="20"/>
        </w:rPr>
        <w:t xml:space="preserve"> PM: 25416041.</w:t>
      </w:r>
      <w:r w:rsidR="00FD1069" w:rsidRPr="00FD1069">
        <w:rPr>
          <w:rFonts w:ascii="Arial" w:hAnsi="Arial" w:cs="Arial"/>
          <w:sz w:val="20"/>
          <w:szCs w:val="20"/>
        </w:rPr>
        <w:t xml:space="preserve"> </w:t>
      </w:r>
      <w:r w:rsidR="00FD1069" w:rsidRPr="00153B57">
        <w:rPr>
          <w:rFonts w:ascii="Arial" w:hAnsi="Arial" w:cs="Arial"/>
          <w:sz w:val="20"/>
          <w:szCs w:val="20"/>
        </w:rPr>
        <w:t>PMC4544641.</w:t>
      </w:r>
    </w:p>
    <w:p w14:paraId="0C8644D0"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Willems SM</w:t>
      </w:r>
      <w:r w:rsidR="00705D8B" w:rsidRPr="00153B57">
        <w:rPr>
          <w:rFonts w:ascii="Arial" w:hAnsi="Arial" w:cs="Arial"/>
          <w:sz w:val="20"/>
          <w:szCs w:val="20"/>
        </w:rPr>
        <w:t>,</w:t>
      </w:r>
      <w:r w:rsidRPr="00153B57">
        <w:rPr>
          <w:rFonts w:ascii="Arial" w:hAnsi="Arial" w:cs="Arial"/>
          <w:sz w:val="20"/>
          <w:szCs w:val="20"/>
        </w:rPr>
        <w:t xml:space="preserve"> Cornes BK</w:t>
      </w:r>
      <w:r w:rsidR="00705D8B" w:rsidRPr="00153B57">
        <w:rPr>
          <w:rFonts w:ascii="Arial" w:hAnsi="Arial" w:cs="Arial"/>
          <w:sz w:val="20"/>
          <w:szCs w:val="20"/>
        </w:rPr>
        <w:t>,</w:t>
      </w:r>
      <w:r w:rsidRPr="00153B57">
        <w:rPr>
          <w:rFonts w:ascii="Arial" w:hAnsi="Arial" w:cs="Arial"/>
          <w:sz w:val="20"/>
          <w:szCs w:val="20"/>
        </w:rPr>
        <w:t xml:space="preserve"> Brody JA</w:t>
      </w:r>
      <w:r w:rsidR="00705D8B" w:rsidRPr="00153B57">
        <w:rPr>
          <w:rFonts w:ascii="Arial" w:hAnsi="Arial" w:cs="Arial"/>
          <w:sz w:val="20"/>
          <w:szCs w:val="20"/>
        </w:rPr>
        <w:t>,</w:t>
      </w:r>
      <w:r w:rsidRPr="00153B57">
        <w:rPr>
          <w:rFonts w:ascii="Arial" w:hAnsi="Arial" w:cs="Arial"/>
          <w:sz w:val="20"/>
          <w:szCs w:val="20"/>
        </w:rPr>
        <w:t xml:space="preserve"> Morrison AC</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Lipovich</w:t>
      </w:r>
      <w:proofErr w:type="spellEnd"/>
      <w:r w:rsidRPr="00153B57">
        <w:rPr>
          <w:rFonts w:ascii="Arial" w:hAnsi="Arial" w:cs="Arial"/>
          <w:sz w:val="20"/>
          <w:szCs w:val="20"/>
        </w:rPr>
        <w:t xml:space="preserve"> L</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Dauriz</w:t>
      </w:r>
      <w:proofErr w:type="spellEnd"/>
      <w:r w:rsidRPr="00153B57">
        <w:rPr>
          <w:rFonts w:ascii="Arial" w:hAnsi="Arial" w:cs="Arial"/>
          <w:sz w:val="20"/>
          <w:szCs w:val="20"/>
        </w:rPr>
        <w:t xml:space="preserve"> M</w:t>
      </w:r>
      <w:r w:rsidR="00705D8B" w:rsidRPr="00153B57">
        <w:rPr>
          <w:rFonts w:ascii="Arial" w:hAnsi="Arial" w:cs="Arial"/>
          <w:sz w:val="20"/>
          <w:szCs w:val="20"/>
        </w:rPr>
        <w:t>, Chen</w:t>
      </w:r>
      <w:r w:rsidRPr="00153B57">
        <w:rPr>
          <w:rFonts w:ascii="Arial" w:hAnsi="Arial" w:cs="Arial"/>
          <w:sz w:val="20"/>
          <w:szCs w:val="20"/>
        </w:rPr>
        <w:t xml:space="preserve"> Y</w:t>
      </w:r>
      <w:r w:rsidR="00705D8B" w:rsidRPr="00153B57">
        <w:rPr>
          <w:rFonts w:ascii="Arial" w:hAnsi="Arial" w:cs="Arial"/>
          <w:sz w:val="20"/>
          <w:szCs w:val="20"/>
        </w:rPr>
        <w:t>,</w:t>
      </w:r>
      <w:r w:rsidRPr="00153B57">
        <w:rPr>
          <w:rFonts w:ascii="Arial" w:hAnsi="Arial" w:cs="Arial"/>
          <w:sz w:val="20"/>
          <w:szCs w:val="20"/>
        </w:rPr>
        <w:t xml:space="preserve"> Liu CT</w:t>
      </w:r>
      <w:r w:rsidR="00705D8B" w:rsidRPr="00153B57">
        <w:rPr>
          <w:rFonts w:ascii="Arial" w:hAnsi="Arial" w:cs="Arial"/>
          <w:sz w:val="20"/>
          <w:szCs w:val="20"/>
        </w:rPr>
        <w:t>,</w:t>
      </w:r>
      <w:r w:rsidRPr="00153B57">
        <w:rPr>
          <w:rFonts w:ascii="Arial" w:hAnsi="Arial" w:cs="Arial"/>
          <w:sz w:val="20"/>
          <w:szCs w:val="20"/>
        </w:rPr>
        <w:t xml:space="preserve"> Rybin DV</w:t>
      </w:r>
      <w:r w:rsidR="00705D8B" w:rsidRPr="00153B57">
        <w:rPr>
          <w:rFonts w:ascii="Arial" w:hAnsi="Arial" w:cs="Arial"/>
          <w:sz w:val="20"/>
          <w:szCs w:val="20"/>
        </w:rPr>
        <w:t>,</w:t>
      </w:r>
      <w:r w:rsidRPr="00153B57">
        <w:rPr>
          <w:rFonts w:ascii="Arial" w:hAnsi="Arial" w:cs="Arial"/>
          <w:sz w:val="20"/>
          <w:szCs w:val="20"/>
        </w:rPr>
        <w:t xml:space="preserve"> Gibbs RA</w:t>
      </w:r>
      <w:r w:rsidR="00705D8B" w:rsidRPr="00153B57">
        <w:rPr>
          <w:rFonts w:ascii="Arial" w:hAnsi="Arial" w:cs="Arial"/>
          <w:sz w:val="20"/>
          <w:szCs w:val="20"/>
        </w:rPr>
        <w:t>, Muzny</w:t>
      </w:r>
      <w:r w:rsidRPr="00153B57">
        <w:rPr>
          <w:rFonts w:ascii="Arial" w:hAnsi="Arial" w:cs="Arial"/>
          <w:sz w:val="20"/>
          <w:szCs w:val="20"/>
        </w:rPr>
        <w:t xml:space="preserve"> D</w:t>
      </w:r>
      <w:r w:rsidR="00705D8B" w:rsidRPr="00153B57">
        <w:rPr>
          <w:rFonts w:ascii="Arial" w:hAnsi="Arial" w:cs="Arial"/>
          <w:sz w:val="20"/>
          <w:szCs w:val="20"/>
        </w:rPr>
        <w:t>,</w:t>
      </w:r>
      <w:r w:rsidRPr="00153B57">
        <w:rPr>
          <w:rFonts w:ascii="Arial" w:hAnsi="Arial" w:cs="Arial"/>
          <w:sz w:val="20"/>
          <w:szCs w:val="20"/>
        </w:rPr>
        <w:t xml:space="preserve"> Pankow JS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Boerwinkle E</w:t>
      </w:r>
      <w:r w:rsidR="00705D8B" w:rsidRPr="00153B57">
        <w:rPr>
          <w:rFonts w:ascii="Arial" w:hAnsi="Arial" w:cs="Arial"/>
          <w:sz w:val="20"/>
          <w:szCs w:val="20"/>
        </w:rPr>
        <w:t>,</w:t>
      </w:r>
      <w:r w:rsidRPr="00153B57">
        <w:rPr>
          <w:rFonts w:ascii="Arial" w:hAnsi="Arial" w:cs="Arial"/>
          <w:sz w:val="20"/>
          <w:szCs w:val="20"/>
        </w:rPr>
        <w:t xml:space="preserve"> Rotter JI</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Vasan RS</w:t>
      </w:r>
      <w:r w:rsidR="00705D8B" w:rsidRPr="00153B57">
        <w:rPr>
          <w:rFonts w:ascii="Arial" w:hAnsi="Arial" w:cs="Arial"/>
          <w:sz w:val="20"/>
          <w:szCs w:val="20"/>
        </w:rPr>
        <w:t>,</w:t>
      </w:r>
      <w:r w:rsidRPr="00153B57">
        <w:rPr>
          <w:rFonts w:ascii="Arial" w:hAnsi="Arial" w:cs="Arial"/>
          <w:sz w:val="20"/>
          <w:szCs w:val="20"/>
        </w:rPr>
        <w:t xml:space="preserve"> Kaplan RC</w:t>
      </w:r>
      <w:r w:rsidR="00705D8B" w:rsidRPr="00153B57">
        <w:rPr>
          <w:rFonts w:ascii="Arial" w:hAnsi="Arial" w:cs="Arial"/>
          <w:sz w:val="20"/>
          <w:szCs w:val="20"/>
        </w:rPr>
        <w:t>,</w:t>
      </w:r>
      <w:r w:rsidRPr="00153B57">
        <w:rPr>
          <w:rFonts w:ascii="Arial" w:hAnsi="Arial" w:cs="Arial"/>
          <w:sz w:val="20"/>
          <w:szCs w:val="20"/>
        </w:rPr>
        <w:t xml:space="preserve"> Isaacs A</w:t>
      </w:r>
      <w:r w:rsidR="00705D8B" w:rsidRPr="00153B57">
        <w:rPr>
          <w:rFonts w:ascii="Arial" w:hAnsi="Arial" w:cs="Arial"/>
          <w:sz w:val="20"/>
          <w:szCs w:val="20"/>
        </w:rPr>
        <w:t>,</w:t>
      </w:r>
      <w:r w:rsidRPr="00153B57">
        <w:rPr>
          <w:rFonts w:ascii="Arial" w:hAnsi="Arial" w:cs="Arial"/>
          <w:sz w:val="20"/>
          <w:szCs w:val="20"/>
        </w:rPr>
        <w:t xml:space="preserve"> Dupuis J</w:t>
      </w:r>
      <w:r w:rsidR="00705D8B" w:rsidRPr="00153B57">
        <w:rPr>
          <w:rFonts w:ascii="Arial" w:hAnsi="Arial" w:cs="Arial"/>
          <w:sz w:val="20"/>
          <w:szCs w:val="20"/>
        </w:rPr>
        <w:t>,</w:t>
      </w:r>
      <w:r w:rsidRPr="00153B57">
        <w:rPr>
          <w:rFonts w:ascii="Arial" w:hAnsi="Arial" w:cs="Arial"/>
          <w:sz w:val="20"/>
          <w:szCs w:val="20"/>
        </w:rPr>
        <w:t xml:space="preserve"> Duijn CM</w:t>
      </w:r>
      <w:r w:rsidR="00705D8B"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Association of the IGF1 gene with fasting insulin levels.</w:t>
      </w:r>
      <w:r w:rsidRPr="00153B57">
        <w:rPr>
          <w:rFonts w:ascii="Arial" w:hAnsi="Arial" w:cs="Arial"/>
          <w:sz w:val="20"/>
          <w:szCs w:val="20"/>
        </w:rPr>
        <w:t xml:space="preserve"> Eur. J. Hum. Genet. 2016 Feb 10</w:t>
      </w:r>
      <w:r w:rsidR="00705D8B" w:rsidRPr="00153B57">
        <w:rPr>
          <w:rFonts w:ascii="Arial" w:hAnsi="Arial" w:cs="Arial"/>
          <w:sz w:val="20"/>
          <w:szCs w:val="20"/>
        </w:rPr>
        <w:t>.</w:t>
      </w:r>
      <w:r w:rsidRPr="00153B57">
        <w:rPr>
          <w:rFonts w:ascii="Arial" w:hAnsi="Arial" w:cs="Arial"/>
          <w:sz w:val="20"/>
          <w:szCs w:val="20"/>
        </w:rPr>
        <w:t xml:space="preserve"> </w:t>
      </w:r>
      <w:r w:rsidR="00C034DE">
        <w:rPr>
          <w:rFonts w:ascii="Arial" w:hAnsi="Arial" w:cs="Arial"/>
          <w:sz w:val="20"/>
          <w:szCs w:val="20"/>
        </w:rPr>
        <w:t xml:space="preserve">Vol. 24, issue 9, pp. 1337-1343. </w:t>
      </w:r>
      <w:r w:rsidRPr="00153B57">
        <w:rPr>
          <w:rFonts w:ascii="Arial" w:hAnsi="Arial" w:cs="Arial"/>
          <w:sz w:val="20"/>
          <w:szCs w:val="20"/>
        </w:rPr>
        <w:t>PM: 26860063.</w:t>
      </w:r>
      <w:r w:rsidR="001B1302" w:rsidRPr="00153B57">
        <w:rPr>
          <w:rFonts w:ascii="Arial" w:hAnsi="Arial" w:cs="Arial"/>
          <w:sz w:val="20"/>
          <w:szCs w:val="20"/>
        </w:rPr>
        <w:t xml:space="preserve"> </w:t>
      </w:r>
      <w:r w:rsidR="00C034DE">
        <w:rPr>
          <w:rFonts w:ascii="Arial" w:hAnsi="Arial" w:cs="Arial"/>
          <w:sz w:val="20"/>
          <w:szCs w:val="20"/>
        </w:rPr>
        <w:t>PMC4989214.</w:t>
      </w:r>
    </w:p>
    <w:p w14:paraId="160A9FDB" w14:textId="77777777" w:rsidR="00A02F09" w:rsidRPr="004C1CA2" w:rsidRDefault="00A02F09" w:rsidP="00A02F09">
      <w:pPr>
        <w:rPr>
          <w:rFonts w:ascii="Arial" w:hAnsi="Arial" w:cs="Arial"/>
          <w:sz w:val="20"/>
          <w:szCs w:val="20"/>
        </w:rPr>
      </w:pPr>
      <w:r w:rsidRPr="004C1CA2">
        <w:rPr>
          <w:rFonts w:ascii="Arial" w:hAnsi="Arial" w:cs="Arial"/>
          <w:sz w:val="20"/>
          <w:szCs w:val="20"/>
        </w:rPr>
        <w:lastRenderedPageBreak/>
        <w:t>Wu C, Shlipak MG, Stawski RS, Peralta CA, Psaty BM, Harris TB, Satterfield S, Shiroma EJ, Newman AB, Odden MC</w:t>
      </w:r>
      <w:r>
        <w:rPr>
          <w:rFonts w:ascii="Arial" w:hAnsi="Arial" w:cs="Arial"/>
          <w:sz w:val="20"/>
          <w:szCs w:val="20"/>
        </w:rPr>
        <w:t>,</w:t>
      </w:r>
      <w:r w:rsidRPr="004C1CA2">
        <w:rPr>
          <w:rFonts w:ascii="Arial" w:hAnsi="Arial" w:cs="Arial"/>
          <w:sz w:val="20"/>
          <w:szCs w:val="20"/>
        </w:rPr>
        <w:t xml:space="preserve"> Health ABC Study. </w:t>
      </w:r>
      <w:r>
        <w:rPr>
          <w:rFonts w:ascii="Arial" w:hAnsi="Arial" w:cs="Arial"/>
          <w:b/>
          <w:i/>
          <w:sz w:val="20"/>
          <w:szCs w:val="20"/>
        </w:rPr>
        <w:t>Visit-to-v</w:t>
      </w:r>
      <w:r w:rsidRPr="0002204D">
        <w:rPr>
          <w:rFonts w:ascii="Arial" w:hAnsi="Arial" w:cs="Arial"/>
          <w:b/>
          <w:i/>
          <w:sz w:val="20"/>
          <w:szCs w:val="20"/>
        </w:rPr>
        <w:t xml:space="preserve">isit </w:t>
      </w:r>
      <w:r>
        <w:rPr>
          <w:rFonts w:ascii="Arial" w:hAnsi="Arial" w:cs="Arial"/>
          <w:b/>
          <w:i/>
          <w:sz w:val="20"/>
          <w:szCs w:val="20"/>
        </w:rPr>
        <w:t>b</w:t>
      </w:r>
      <w:r w:rsidRPr="0002204D">
        <w:rPr>
          <w:rFonts w:ascii="Arial" w:hAnsi="Arial" w:cs="Arial"/>
          <w:b/>
          <w:i/>
          <w:sz w:val="20"/>
          <w:szCs w:val="20"/>
        </w:rPr>
        <w:t xml:space="preserve">lood </w:t>
      </w:r>
      <w:r>
        <w:rPr>
          <w:rFonts w:ascii="Arial" w:hAnsi="Arial" w:cs="Arial"/>
          <w:b/>
          <w:i/>
          <w:sz w:val="20"/>
          <w:szCs w:val="20"/>
        </w:rPr>
        <w:t>p</w:t>
      </w:r>
      <w:r w:rsidRPr="0002204D">
        <w:rPr>
          <w:rFonts w:ascii="Arial" w:hAnsi="Arial" w:cs="Arial"/>
          <w:b/>
          <w:i/>
          <w:sz w:val="20"/>
          <w:szCs w:val="20"/>
        </w:rPr>
        <w:t xml:space="preserve">ressure </w:t>
      </w:r>
      <w:r>
        <w:rPr>
          <w:rFonts w:ascii="Arial" w:hAnsi="Arial" w:cs="Arial"/>
          <w:b/>
          <w:i/>
          <w:sz w:val="20"/>
          <w:szCs w:val="20"/>
        </w:rPr>
        <w:t>v</w:t>
      </w:r>
      <w:r w:rsidRPr="0002204D">
        <w:rPr>
          <w:rFonts w:ascii="Arial" w:hAnsi="Arial" w:cs="Arial"/>
          <w:b/>
          <w:i/>
          <w:sz w:val="20"/>
          <w:szCs w:val="20"/>
        </w:rPr>
        <w:t xml:space="preserve">ariability and </w:t>
      </w:r>
      <w:r>
        <w:rPr>
          <w:rFonts w:ascii="Arial" w:hAnsi="Arial" w:cs="Arial"/>
          <w:b/>
          <w:i/>
          <w:sz w:val="20"/>
          <w:szCs w:val="20"/>
        </w:rPr>
        <w:t>m</w:t>
      </w:r>
      <w:r w:rsidRPr="0002204D">
        <w:rPr>
          <w:rFonts w:ascii="Arial" w:hAnsi="Arial" w:cs="Arial"/>
          <w:b/>
          <w:i/>
          <w:sz w:val="20"/>
          <w:szCs w:val="20"/>
        </w:rPr>
        <w:t xml:space="preserve">ortality and </w:t>
      </w:r>
      <w:r>
        <w:rPr>
          <w:rFonts w:ascii="Arial" w:hAnsi="Arial" w:cs="Arial"/>
          <w:b/>
          <w:i/>
          <w:sz w:val="20"/>
          <w:szCs w:val="20"/>
        </w:rPr>
        <w:t>c</w:t>
      </w:r>
      <w:r w:rsidRPr="0002204D">
        <w:rPr>
          <w:rFonts w:ascii="Arial" w:hAnsi="Arial" w:cs="Arial"/>
          <w:b/>
          <w:i/>
          <w:sz w:val="20"/>
          <w:szCs w:val="20"/>
        </w:rPr>
        <w:t xml:space="preserve">ardiovascular </w:t>
      </w:r>
      <w:r>
        <w:rPr>
          <w:rFonts w:ascii="Arial" w:hAnsi="Arial" w:cs="Arial"/>
          <w:b/>
          <w:i/>
          <w:sz w:val="20"/>
          <w:szCs w:val="20"/>
        </w:rPr>
        <w:t>outcomes a</w:t>
      </w:r>
      <w:r w:rsidRPr="0002204D">
        <w:rPr>
          <w:rFonts w:ascii="Arial" w:hAnsi="Arial" w:cs="Arial"/>
          <w:b/>
          <w:i/>
          <w:sz w:val="20"/>
          <w:szCs w:val="20"/>
        </w:rPr>
        <w:t xml:space="preserve">mong </w:t>
      </w:r>
      <w:r>
        <w:rPr>
          <w:rFonts w:ascii="Arial" w:hAnsi="Arial" w:cs="Arial"/>
          <w:b/>
          <w:i/>
          <w:sz w:val="20"/>
          <w:szCs w:val="20"/>
        </w:rPr>
        <w:t>o</w:t>
      </w:r>
      <w:r w:rsidRPr="0002204D">
        <w:rPr>
          <w:rFonts w:ascii="Arial" w:hAnsi="Arial" w:cs="Arial"/>
          <w:b/>
          <w:i/>
          <w:sz w:val="20"/>
          <w:szCs w:val="20"/>
        </w:rPr>
        <w:t xml:space="preserve">lder </w:t>
      </w:r>
      <w:r>
        <w:rPr>
          <w:rFonts w:ascii="Arial" w:hAnsi="Arial" w:cs="Arial"/>
          <w:b/>
          <w:i/>
          <w:sz w:val="20"/>
          <w:szCs w:val="20"/>
        </w:rPr>
        <w:t>a</w:t>
      </w:r>
      <w:r w:rsidRPr="0002204D">
        <w:rPr>
          <w:rFonts w:ascii="Arial" w:hAnsi="Arial" w:cs="Arial"/>
          <w:b/>
          <w:i/>
          <w:sz w:val="20"/>
          <w:szCs w:val="20"/>
        </w:rPr>
        <w:t>dults: The Health, Aging, and Body Composition Study.</w:t>
      </w:r>
      <w:r w:rsidRPr="004C1CA2">
        <w:rPr>
          <w:rFonts w:ascii="Arial" w:hAnsi="Arial" w:cs="Arial"/>
          <w:sz w:val="20"/>
          <w:szCs w:val="20"/>
        </w:rPr>
        <w:t xml:space="preserve"> Am J </w:t>
      </w:r>
      <w:proofErr w:type="spellStart"/>
      <w:r w:rsidRPr="004C1CA2">
        <w:rPr>
          <w:rFonts w:ascii="Arial" w:hAnsi="Arial" w:cs="Arial"/>
          <w:sz w:val="20"/>
          <w:szCs w:val="20"/>
        </w:rPr>
        <w:t>Hypertens</w:t>
      </w:r>
      <w:proofErr w:type="spellEnd"/>
      <w:r w:rsidRPr="004C1CA2">
        <w:rPr>
          <w:rFonts w:ascii="Arial" w:hAnsi="Arial" w:cs="Arial"/>
          <w:sz w:val="20"/>
          <w:szCs w:val="20"/>
        </w:rPr>
        <w:t xml:space="preserve">. 2017 </w:t>
      </w:r>
      <w:r>
        <w:rPr>
          <w:rFonts w:ascii="Arial" w:hAnsi="Arial" w:cs="Arial"/>
          <w:sz w:val="20"/>
          <w:szCs w:val="20"/>
        </w:rPr>
        <w:t xml:space="preserve">Feb. Vol. 30, issue 2, pp. </w:t>
      </w:r>
      <w:r w:rsidRPr="004C1CA2">
        <w:rPr>
          <w:rFonts w:ascii="Arial" w:hAnsi="Arial" w:cs="Arial"/>
          <w:sz w:val="20"/>
          <w:szCs w:val="20"/>
        </w:rPr>
        <w:t xml:space="preserve">151-158. PM: </w:t>
      </w:r>
      <w:r>
        <w:rPr>
          <w:rFonts w:ascii="Arial" w:hAnsi="Arial" w:cs="Arial"/>
          <w:sz w:val="20"/>
          <w:szCs w:val="20"/>
        </w:rPr>
        <w:t>27600581.</w:t>
      </w:r>
      <w:r w:rsidRPr="004C1CA2">
        <w:rPr>
          <w:rFonts w:ascii="Arial" w:hAnsi="Arial" w:cs="Arial"/>
          <w:sz w:val="20"/>
          <w:szCs w:val="20"/>
        </w:rPr>
        <w:t xml:space="preserve"> PMC5225946.</w:t>
      </w:r>
    </w:p>
    <w:p w14:paraId="30A3423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Yan T</w:t>
      </w:r>
      <w:r w:rsidR="00705D8B" w:rsidRPr="00153B57">
        <w:rPr>
          <w:rFonts w:ascii="Arial" w:hAnsi="Arial" w:cs="Arial"/>
          <w:sz w:val="20"/>
          <w:szCs w:val="20"/>
        </w:rPr>
        <w:t>,</w:t>
      </w:r>
      <w:r w:rsidRPr="00153B57">
        <w:rPr>
          <w:rFonts w:ascii="Arial" w:hAnsi="Arial" w:cs="Arial"/>
          <w:sz w:val="20"/>
          <w:szCs w:val="20"/>
        </w:rPr>
        <w:t xml:space="preserve"> Liang LJ</w:t>
      </w:r>
      <w:r w:rsidR="00705D8B" w:rsidRPr="00153B57">
        <w:rPr>
          <w:rFonts w:ascii="Arial" w:hAnsi="Arial" w:cs="Arial"/>
          <w:sz w:val="20"/>
          <w:szCs w:val="20"/>
        </w:rPr>
        <w:t>,</w:t>
      </w:r>
      <w:r w:rsidRPr="00153B57">
        <w:rPr>
          <w:rFonts w:ascii="Arial" w:hAnsi="Arial" w:cs="Arial"/>
          <w:sz w:val="20"/>
          <w:szCs w:val="20"/>
        </w:rPr>
        <w:t xml:space="preserve"> Vassar S</w:t>
      </w:r>
      <w:r w:rsidR="00705D8B" w:rsidRPr="00153B57">
        <w:rPr>
          <w:rFonts w:ascii="Arial" w:hAnsi="Arial" w:cs="Arial"/>
          <w:sz w:val="20"/>
          <w:szCs w:val="20"/>
        </w:rPr>
        <w:t>,</w:t>
      </w:r>
      <w:r w:rsidRPr="00153B57">
        <w:rPr>
          <w:rFonts w:ascii="Arial" w:hAnsi="Arial" w:cs="Arial"/>
          <w:sz w:val="20"/>
          <w:szCs w:val="20"/>
        </w:rPr>
        <w:t xml:space="preserve"> Katz</w:t>
      </w:r>
      <w:r w:rsidR="00705D8B" w:rsidRPr="00153B57">
        <w:rPr>
          <w:rFonts w:ascii="Arial" w:hAnsi="Arial" w:cs="Arial"/>
          <w:sz w:val="20"/>
          <w:szCs w:val="20"/>
        </w:rPr>
        <w:t xml:space="preserve"> M</w:t>
      </w:r>
      <w:r w:rsidRPr="00153B57">
        <w:rPr>
          <w:rFonts w:ascii="Arial" w:hAnsi="Arial" w:cs="Arial"/>
          <w:sz w:val="20"/>
          <w:szCs w:val="20"/>
        </w:rPr>
        <w:t>C</w:t>
      </w:r>
      <w:r w:rsidR="00705D8B" w:rsidRPr="00153B57">
        <w:rPr>
          <w:rFonts w:ascii="Arial" w:hAnsi="Arial" w:cs="Arial"/>
          <w:sz w:val="20"/>
          <w:szCs w:val="20"/>
        </w:rPr>
        <w:t>,</w:t>
      </w:r>
      <w:r w:rsidRPr="00153B57">
        <w:rPr>
          <w:rFonts w:ascii="Arial" w:hAnsi="Arial" w:cs="Arial"/>
          <w:sz w:val="20"/>
          <w:szCs w:val="20"/>
        </w:rPr>
        <w:t xml:space="preserve"> </w:t>
      </w:r>
      <w:proofErr w:type="spellStart"/>
      <w:r w:rsidRPr="00153B57">
        <w:rPr>
          <w:rFonts w:ascii="Arial" w:hAnsi="Arial" w:cs="Arial"/>
          <w:sz w:val="20"/>
          <w:szCs w:val="20"/>
        </w:rPr>
        <w:t>Escarce</w:t>
      </w:r>
      <w:proofErr w:type="spellEnd"/>
      <w:r w:rsidRPr="00153B57">
        <w:rPr>
          <w:rFonts w:ascii="Arial" w:hAnsi="Arial" w:cs="Arial"/>
          <w:sz w:val="20"/>
          <w:szCs w:val="20"/>
        </w:rPr>
        <w:t xml:space="preserve"> JJ</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Merkin SS</w:t>
      </w:r>
      <w:r w:rsidR="00705D8B" w:rsidRPr="00153B57">
        <w:rPr>
          <w:rFonts w:ascii="Arial" w:hAnsi="Arial" w:cs="Arial"/>
          <w:sz w:val="20"/>
          <w:szCs w:val="20"/>
        </w:rPr>
        <w:t>,</w:t>
      </w:r>
      <w:r w:rsidRPr="00153B57">
        <w:rPr>
          <w:rFonts w:ascii="Arial" w:hAnsi="Arial" w:cs="Arial"/>
          <w:sz w:val="20"/>
          <w:szCs w:val="20"/>
        </w:rPr>
        <w:t xml:space="preserve"> Brown AF</w:t>
      </w:r>
      <w:r w:rsidR="00705D8B" w:rsidRPr="00153B57">
        <w:rPr>
          <w:rFonts w:ascii="Arial" w:hAnsi="Arial" w:cs="Arial"/>
          <w:sz w:val="20"/>
          <w:szCs w:val="20"/>
        </w:rPr>
        <w:t xml:space="preserve">. </w:t>
      </w:r>
      <w:r w:rsidRPr="00153B57">
        <w:rPr>
          <w:rFonts w:ascii="Arial" w:hAnsi="Arial" w:cs="Arial"/>
          <w:b/>
          <w:i/>
          <w:sz w:val="20"/>
          <w:szCs w:val="20"/>
        </w:rPr>
        <w:t xml:space="preserve">Neighborhood Characteristics are Associated with Racial and Gender Variation in Walking among Older Adults: </w:t>
      </w:r>
      <w:proofErr w:type="gramStart"/>
      <w:r w:rsidRPr="00153B57">
        <w:rPr>
          <w:rFonts w:ascii="Arial" w:hAnsi="Arial" w:cs="Arial"/>
          <w:b/>
          <w:i/>
          <w:sz w:val="20"/>
          <w:szCs w:val="20"/>
        </w:rPr>
        <w:t>the</w:t>
      </w:r>
      <w:proofErr w:type="gramEnd"/>
      <w:r w:rsidRPr="00153B57">
        <w:rPr>
          <w:rFonts w:ascii="Arial" w:hAnsi="Arial" w:cs="Arial"/>
          <w:b/>
          <w:i/>
          <w:sz w:val="20"/>
          <w:szCs w:val="20"/>
        </w:rPr>
        <w:t xml:space="preserve"> Cardiovascular Health Study.</w:t>
      </w:r>
      <w:r w:rsidRPr="00153B57">
        <w:rPr>
          <w:rFonts w:ascii="Arial" w:hAnsi="Arial" w:cs="Arial"/>
          <w:sz w:val="20"/>
          <w:szCs w:val="20"/>
        </w:rPr>
        <w:t xml:space="preserve"> </w:t>
      </w:r>
      <w:proofErr w:type="spellStart"/>
      <w:r w:rsidRPr="00153B57">
        <w:rPr>
          <w:rFonts w:ascii="Arial" w:hAnsi="Arial" w:cs="Arial"/>
          <w:sz w:val="20"/>
          <w:szCs w:val="20"/>
        </w:rPr>
        <w:t>Ethn</w:t>
      </w:r>
      <w:proofErr w:type="spellEnd"/>
      <w:r w:rsidRPr="00153B57">
        <w:rPr>
          <w:rFonts w:ascii="Arial" w:hAnsi="Arial" w:cs="Arial"/>
          <w:sz w:val="20"/>
          <w:szCs w:val="20"/>
        </w:rPr>
        <w:t xml:space="preserve"> Dis 2016 Jan 21</w:t>
      </w:r>
      <w:r w:rsidR="00705D8B" w:rsidRPr="00153B57">
        <w:rPr>
          <w:rFonts w:ascii="Arial" w:hAnsi="Arial" w:cs="Arial"/>
          <w:sz w:val="20"/>
          <w:szCs w:val="20"/>
        </w:rPr>
        <w:t>.</w:t>
      </w:r>
      <w:r w:rsidRPr="00153B57">
        <w:rPr>
          <w:rFonts w:ascii="Arial" w:hAnsi="Arial" w:cs="Arial"/>
          <w:sz w:val="20"/>
          <w:szCs w:val="20"/>
        </w:rPr>
        <w:t xml:space="preserve"> PM: 26843792.</w:t>
      </w:r>
      <w:r w:rsidR="00FD1069" w:rsidRPr="00FD1069">
        <w:rPr>
          <w:rFonts w:ascii="Arial" w:hAnsi="Arial" w:cs="Arial"/>
          <w:sz w:val="20"/>
          <w:szCs w:val="20"/>
        </w:rPr>
        <w:t xml:space="preserve"> </w:t>
      </w:r>
      <w:r w:rsidR="00FD1069" w:rsidRPr="00153B57">
        <w:rPr>
          <w:rFonts w:ascii="Arial" w:hAnsi="Arial" w:cs="Arial"/>
          <w:sz w:val="20"/>
          <w:szCs w:val="20"/>
        </w:rPr>
        <w:t>PMC4738851.</w:t>
      </w:r>
    </w:p>
    <w:p w14:paraId="022F1D08"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Yu</w:t>
      </w:r>
      <w:r w:rsidR="005E6E24" w:rsidRPr="00153B57">
        <w:rPr>
          <w:rFonts w:ascii="Arial" w:hAnsi="Arial" w:cs="Arial"/>
          <w:sz w:val="20"/>
          <w:szCs w:val="20"/>
        </w:rPr>
        <w:t xml:space="preserve"> B</w:t>
      </w:r>
      <w:r w:rsidRPr="00153B57">
        <w:rPr>
          <w:rFonts w:ascii="Arial" w:hAnsi="Arial" w:cs="Arial"/>
          <w:sz w:val="20"/>
          <w:szCs w:val="20"/>
        </w:rPr>
        <w:t>,</w:t>
      </w:r>
      <w:r w:rsidR="005E6E24" w:rsidRPr="00153B57">
        <w:rPr>
          <w:rFonts w:ascii="Arial" w:hAnsi="Arial" w:cs="Arial"/>
          <w:sz w:val="20"/>
          <w:szCs w:val="20"/>
        </w:rPr>
        <w:t xml:space="preserve"> </w:t>
      </w:r>
      <w:proofErr w:type="spellStart"/>
      <w:r w:rsidR="005E6E24" w:rsidRPr="00153B57">
        <w:rPr>
          <w:rFonts w:ascii="Arial" w:hAnsi="Arial" w:cs="Arial"/>
          <w:sz w:val="20"/>
          <w:szCs w:val="20"/>
        </w:rPr>
        <w:t>Pulit</w:t>
      </w:r>
      <w:proofErr w:type="spellEnd"/>
      <w:r w:rsidR="005E6E24" w:rsidRPr="00153B57">
        <w:rPr>
          <w:rFonts w:ascii="Arial" w:hAnsi="Arial" w:cs="Arial"/>
          <w:sz w:val="20"/>
          <w:szCs w:val="20"/>
        </w:rPr>
        <w:t xml:space="preserve"> SL</w:t>
      </w:r>
      <w:r w:rsidRPr="00153B57">
        <w:rPr>
          <w:rFonts w:ascii="Arial" w:hAnsi="Arial" w:cs="Arial"/>
          <w:sz w:val="20"/>
          <w:szCs w:val="20"/>
        </w:rPr>
        <w:t>, Hwang</w:t>
      </w:r>
      <w:r w:rsidR="005E6E24" w:rsidRPr="00153B57">
        <w:rPr>
          <w:rFonts w:ascii="Arial" w:hAnsi="Arial" w:cs="Arial"/>
          <w:sz w:val="20"/>
          <w:szCs w:val="20"/>
        </w:rPr>
        <w:t xml:space="preserve"> SJ</w:t>
      </w:r>
      <w:r w:rsidRPr="00153B57">
        <w:rPr>
          <w:rFonts w:ascii="Arial" w:hAnsi="Arial" w:cs="Arial"/>
          <w:sz w:val="20"/>
          <w:szCs w:val="20"/>
        </w:rPr>
        <w:t>,</w:t>
      </w:r>
      <w:r w:rsidR="005E6E24" w:rsidRPr="00153B57">
        <w:rPr>
          <w:rFonts w:ascii="Arial" w:hAnsi="Arial" w:cs="Arial"/>
          <w:sz w:val="20"/>
          <w:szCs w:val="20"/>
        </w:rPr>
        <w:t xml:space="preserve"> Brody JA</w:t>
      </w:r>
      <w:r w:rsidRPr="00153B57">
        <w:rPr>
          <w:rFonts w:ascii="Arial" w:hAnsi="Arial" w:cs="Arial"/>
          <w:sz w:val="20"/>
          <w:szCs w:val="20"/>
        </w:rPr>
        <w:t>,</w:t>
      </w:r>
      <w:r w:rsidR="005E6E24" w:rsidRPr="00153B57">
        <w:rPr>
          <w:rFonts w:ascii="Arial" w:hAnsi="Arial" w:cs="Arial"/>
          <w:sz w:val="20"/>
          <w:szCs w:val="20"/>
        </w:rPr>
        <w:t xml:space="preserve"> Amin N</w:t>
      </w:r>
      <w:r w:rsidRPr="00153B57">
        <w:rPr>
          <w:rFonts w:ascii="Arial" w:hAnsi="Arial" w:cs="Arial"/>
          <w:sz w:val="20"/>
          <w:szCs w:val="20"/>
        </w:rPr>
        <w:t>,</w:t>
      </w:r>
      <w:r w:rsidR="005E6E24" w:rsidRPr="00153B57">
        <w:rPr>
          <w:rFonts w:ascii="Arial" w:hAnsi="Arial" w:cs="Arial"/>
          <w:sz w:val="20"/>
          <w:szCs w:val="20"/>
        </w:rPr>
        <w:t xml:space="preserve"> Auer PL</w:t>
      </w:r>
      <w:r w:rsidRPr="00153B57">
        <w:rPr>
          <w:rFonts w:ascii="Arial" w:hAnsi="Arial" w:cs="Arial"/>
          <w:sz w:val="20"/>
          <w:szCs w:val="20"/>
        </w:rPr>
        <w:t>,</w:t>
      </w:r>
      <w:r w:rsidR="005E6E24" w:rsidRPr="00153B57">
        <w:rPr>
          <w:rFonts w:ascii="Arial" w:hAnsi="Arial" w:cs="Arial"/>
          <w:sz w:val="20"/>
          <w:szCs w:val="20"/>
        </w:rPr>
        <w:t xml:space="preserve"> Bis JC</w:t>
      </w:r>
      <w:r w:rsidRPr="00153B57">
        <w:rPr>
          <w:rFonts w:ascii="Arial" w:hAnsi="Arial" w:cs="Arial"/>
          <w:sz w:val="20"/>
          <w:szCs w:val="20"/>
        </w:rPr>
        <w:t>,</w:t>
      </w:r>
      <w:r w:rsidR="005E6E24" w:rsidRPr="00153B57">
        <w:rPr>
          <w:rFonts w:ascii="Arial" w:hAnsi="Arial" w:cs="Arial"/>
          <w:sz w:val="20"/>
          <w:szCs w:val="20"/>
        </w:rPr>
        <w:t xml:space="preserve"> Boerwinkle E</w:t>
      </w:r>
      <w:r w:rsidRPr="00153B57">
        <w:rPr>
          <w:rFonts w:ascii="Arial" w:hAnsi="Arial" w:cs="Arial"/>
          <w:sz w:val="20"/>
          <w:szCs w:val="20"/>
        </w:rPr>
        <w:t>,</w:t>
      </w:r>
      <w:r w:rsidR="005E6E24" w:rsidRPr="00153B57">
        <w:rPr>
          <w:rFonts w:ascii="Arial" w:hAnsi="Arial" w:cs="Arial"/>
          <w:sz w:val="20"/>
          <w:szCs w:val="20"/>
        </w:rPr>
        <w:t xml:space="preserve"> Burke GL</w:t>
      </w:r>
      <w:r w:rsidRPr="00153B57">
        <w:rPr>
          <w:rFonts w:ascii="Arial" w:hAnsi="Arial" w:cs="Arial"/>
          <w:sz w:val="20"/>
          <w:szCs w:val="20"/>
        </w:rPr>
        <w:t>,</w:t>
      </w:r>
      <w:r w:rsidR="005E6E24" w:rsidRPr="00153B57">
        <w:rPr>
          <w:rFonts w:ascii="Arial" w:hAnsi="Arial" w:cs="Arial"/>
          <w:sz w:val="20"/>
          <w:szCs w:val="20"/>
        </w:rPr>
        <w:t xml:space="preserve"> Chakravarti A</w:t>
      </w:r>
      <w:r w:rsidRPr="00153B57">
        <w:rPr>
          <w:rFonts w:ascii="Arial" w:hAnsi="Arial" w:cs="Arial"/>
          <w:sz w:val="20"/>
          <w:szCs w:val="20"/>
        </w:rPr>
        <w:t>,</w:t>
      </w:r>
      <w:r w:rsidR="005E6E24" w:rsidRPr="00153B57">
        <w:rPr>
          <w:rFonts w:ascii="Arial" w:hAnsi="Arial" w:cs="Arial"/>
          <w:sz w:val="20"/>
          <w:szCs w:val="20"/>
        </w:rPr>
        <w:t xml:space="preserve"> Correa A</w:t>
      </w:r>
      <w:r w:rsidRPr="00153B57">
        <w:rPr>
          <w:rFonts w:ascii="Arial" w:hAnsi="Arial" w:cs="Arial"/>
          <w:sz w:val="20"/>
          <w:szCs w:val="20"/>
        </w:rPr>
        <w:t>,</w:t>
      </w:r>
      <w:r w:rsidR="005E6E24" w:rsidRPr="00153B57">
        <w:rPr>
          <w:rFonts w:ascii="Arial" w:hAnsi="Arial" w:cs="Arial"/>
          <w:sz w:val="20"/>
          <w:szCs w:val="20"/>
        </w:rPr>
        <w:t xml:space="preserve"> Dreisbach AW</w:t>
      </w:r>
      <w:r w:rsidRPr="00153B57">
        <w:rPr>
          <w:rFonts w:ascii="Arial" w:hAnsi="Arial" w:cs="Arial"/>
          <w:sz w:val="20"/>
          <w:szCs w:val="20"/>
        </w:rPr>
        <w:t>,</w:t>
      </w:r>
      <w:r w:rsidR="005E6E24" w:rsidRPr="00153B57">
        <w:rPr>
          <w:rFonts w:ascii="Arial" w:hAnsi="Arial" w:cs="Arial"/>
          <w:sz w:val="20"/>
          <w:szCs w:val="20"/>
        </w:rPr>
        <w:t xml:space="preserve"> Franco OH</w:t>
      </w:r>
      <w:r w:rsidRPr="00153B57">
        <w:rPr>
          <w:rFonts w:ascii="Arial" w:hAnsi="Arial" w:cs="Arial"/>
          <w:sz w:val="20"/>
          <w:szCs w:val="20"/>
        </w:rPr>
        <w:t>,</w:t>
      </w:r>
      <w:r w:rsidR="005E6E24" w:rsidRPr="00153B57">
        <w:rPr>
          <w:rFonts w:ascii="Arial" w:hAnsi="Arial" w:cs="Arial"/>
          <w:sz w:val="20"/>
          <w:szCs w:val="20"/>
        </w:rPr>
        <w:t xml:space="preserve"> Ehret GB</w:t>
      </w:r>
      <w:r w:rsidRPr="00153B57">
        <w:rPr>
          <w:rFonts w:ascii="Arial" w:hAnsi="Arial" w:cs="Arial"/>
          <w:sz w:val="20"/>
          <w:szCs w:val="20"/>
        </w:rPr>
        <w:t>,</w:t>
      </w:r>
      <w:r w:rsidR="005E6E24" w:rsidRPr="00153B57">
        <w:rPr>
          <w:rFonts w:ascii="Arial" w:hAnsi="Arial" w:cs="Arial"/>
          <w:sz w:val="20"/>
          <w:szCs w:val="20"/>
        </w:rPr>
        <w:t xml:space="preserve"> Franceschini N</w:t>
      </w:r>
      <w:r w:rsidRPr="00153B57">
        <w:rPr>
          <w:rFonts w:ascii="Arial" w:hAnsi="Arial" w:cs="Arial"/>
          <w:sz w:val="20"/>
          <w:szCs w:val="20"/>
        </w:rPr>
        <w:t>,</w:t>
      </w:r>
      <w:r w:rsidR="005E6E24" w:rsidRPr="00153B57">
        <w:rPr>
          <w:rFonts w:ascii="Arial" w:hAnsi="Arial" w:cs="Arial"/>
          <w:sz w:val="20"/>
          <w:szCs w:val="20"/>
        </w:rPr>
        <w:t xml:space="preserve"> Hofman A</w:t>
      </w:r>
      <w:r w:rsidRPr="00153B57">
        <w:rPr>
          <w:rFonts w:ascii="Arial" w:hAnsi="Arial" w:cs="Arial"/>
          <w:sz w:val="20"/>
          <w:szCs w:val="20"/>
        </w:rPr>
        <w:t>,</w:t>
      </w:r>
      <w:r w:rsidR="005E6E24" w:rsidRPr="00153B57">
        <w:rPr>
          <w:rFonts w:ascii="Arial" w:hAnsi="Arial" w:cs="Arial"/>
          <w:sz w:val="20"/>
          <w:szCs w:val="20"/>
        </w:rPr>
        <w:t xml:space="preserve"> Lin DY</w:t>
      </w:r>
      <w:r w:rsidRPr="00153B57">
        <w:rPr>
          <w:rFonts w:ascii="Arial" w:hAnsi="Arial" w:cs="Arial"/>
          <w:sz w:val="20"/>
          <w:szCs w:val="20"/>
        </w:rPr>
        <w:t>,</w:t>
      </w:r>
      <w:r w:rsidR="005E6E24" w:rsidRPr="00153B57">
        <w:rPr>
          <w:rFonts w:ascii="Arial" w:hAnsi="Arial" w:cs="Arial"/>
          <w:sz w:val="20"/>
          <w:szCs w:val="20"/>
        </w:rPr>
        <w:t xml:space="preserve"> Metcalf GA</w:t>
      </w:r>
      <w:r w:rsidRPr="00153B57">
        <w:rPr>
          <w:rFonts w:ascii="Arial" w:hAnsi="Arial" w:cs="Arial"/>
          <w:sz w:val="20"/>
          <w:szCs w:val="20"/>
        </w:rPr>
        <w:t>,</w:t>
      </w:r>
      <w:r w:rsidR="005E6E24" w:rsidRPr="00153B57">
        <w:rPr>
          <w:rFonts w:ascii="Arial" w:hAnsi="Arial" w:cs="Arial"/>
          <w:sz w:val="20"/>
          <w:szCs w:val="20"/>
        </w:rPr>
        <w:t xml:space="preserve"> Musani SK</w:t>
      </w:r>
      <w:r w:rsidRPr="00153B57">
        <w:rPr>
          <w:rFonts w:ascii="Arial" w:hAnsi="Arial" w:cs="Arial"/>
          <w:sz w:val="20"/>
          <w:szCs w:val="20"/>
        </w:rPr>
        <w:t>,</w:t>
      </w:r>
      <w:r w:rsidR="005E6E24" w:rsidRPr="00153B57">
        <w:rPr>
          <w:rFonts w:ascii="Arial" w:hAnsi="Arial" w:cs="Arial"/>
          <w:sz w:val="20"/>
          <w:szCs w:val="20"/>
        </w:rPr>
        <w:t xml:space="preserve"> Muzny D</w:t>
      </w:r>
      <w:r w:rsidRPr="00153B57">
        <w:rPr>
          <w:rFonts w:ascii="Arial" w:hAnsi="Arial" w:cs="Arial"/>
          <w:sz w:val="20"/>
          <w:szCs w:val="20"/>
        </w:rPr>
        <w:t>,</w:t>
      </w:r>
      <w:r w:rsidR="005E6E24" w:rsidRPr="00153B57">
        <w:rPr>
          <w:rFonts w:ascii="Arial" w:hAnsi="Arial" w:cs="Arial"/>
          <w:sz w:val="20"/>
          <w:szCs w:val="20"/>
        </w:rPr>
        <w:t xml:space="preserve"> Palmas W</w:t>
      </w:r>
      <w:r w:rsidRPr="00153B57">
        <w:rPr>
          <w:rFonts w:ascii="Arial" w:hAnsi="Arial" w:cs="Arial"/>
          <w:sz w:val="20"/>
          <w:szCs w:val="20"/>
        </w:rPr>
        <w:t>,</w:t>
      </w:r>
      <w:r w:rsidR="005E6E24" w:rsidRPr="00153B57">
        <w:rPr>
          <w:rFonts w:ascii="Arial" w:hAnsi="Arial" w:cs="Arial"/>
          <w:sz w:val="20"/>
          <w:szCs w:val="20"/>
        </w:rPr>
        <w:t xml:space="preserve"> Raffel L</w:t>
      </w:r>
      <w:r w:rsidRPr="00153B57">
        <w:rPr>
          <w:rFonts w:ascii="Arial" w:hAnsi="Arial" w:cs="Arial"/>
          <w:sz w:val="20"/>
          <w:szCs w:val="20"/>
        </w:rPr>
        <w:t>,</w:t>
      </w:r>
      <w:r w:rsidR="005E6E24" w:rsidRPr="00153B57">
        <w:rPr>
          <w:rFonts w:ascii="Arial" w:hAnsi="Arial" w:cs="Arial"/>
          <w:sz w:val="20"/>
          <w:szCs w:val="20"/>
        </w:rPr>
        <w:t xml:space="preserve"> Reiner A</w:t>
      </w:r>
      <w:r w:rsidR="007F5B82" w:rsidRPr="00153B57">
        <w:rPr>
          <w:rFonts w:ascii="Arial" w:hAnsi="Arial" w:cs="Arial"/>
          <w:sz w:val="20"/>
          <w:szCs w:val="20"/>
        </w:rPr>
        <w:t>,</w:t>
      </w:r>
      <w:r w:rsidR="005E6E24" w:rsidRPr="00153B57">
        <w:rPr>
          <w:rFonts w:ascii="Arial" w:hAnsi="Arial" w:cs="Arial"/>
          <w:sz w:val="20"/>
          <w:szCs w:val="20"/>
        </w:rPr>
        <w:t xml:space="preserve"> Rice K</w:t>
      </w:r>
      <w:r w:rsidR="007F5B82" w:rsidRPr="00153B57">
        <w:rPr>
          <w:rFonts w:ascii="Arial" w:hAnsi="Arial" w:cs="Arial"/>
          <w:sz w:val="20"/>
          <w:szCs w:val="20"/>
        </w:rPr>
        <w:t>,</w:t>
      </w:r>
      <w:r w:rsidR="005E6E24" w:rsidRPr="00153B57">
        <w:rPr>
          <w:rFonts w:ascii="Arial" w:hAnsi="Arial" w:cs="Arial"/>
          <w:sz w:val="20"/>
          <w:szCs w:val="20"/>
        </w:rPr>
        <w:t xml:space="preserve"> Rotter JI</w:t>
      </w:r>
      <w:r w:rsidR="007F5B82" w:rsidRPr="00153B57">
        <w:rPr>
          <w:rFonts w:ascii="Arial" w:hAnsi="Arial" w:cs="Arial"/>
          <w:sz w:val="20"/>
          <w:szCs w:val="20"/>
        </w:rPr>
        <w:t>,</w:t>
      </w:r>
      <w:r w:rsidR="005E6E24" w:rsidRPr="00153B57">
        <w:rPr>
          <w:rFonts w:ascii="Arial" w:hAnsi="Arial" w:cs="Arial"/>
          <w:sz w:val="20"/>
          <w:szCs w:val="20"/>
        </w:rPr>
        <w:t xml:space="preserve"> Veeraraghavan N</w:t>
      </w:r>
      <w:r w:rsidR="007F5B82" w:rsidRPr="00153B57">
        <w:rPr>
          <w:rFonts w:ascii="Arial" w:hAnsi="Arial" w:cs="Arial"/>
          <w:sz w:val="20"/>
          <w:szCs w:val="20"/>
        </w:rPr>
        <w:t>, Fox</w:t>
      </w:r>
      <w:r w:rsidR="005E6E24" w:rsidRPr="00153B57">
        <w:rPr>
          <w:rFonts w:ascii="Arial" w:hAnsi="Arial" w:cs="Arial"/>
          <w:sz w:val="20"/>
          <w:szCs w:val="20"/>
        </w:rPr>
        <w:t xml:space="preserve"> E</w:t>
      </w:r>
      <w:r w:rsidR="007F5B82" w:rsidRPr="00153B57">
        <w:rPr>
          <w:rFonts w:ascii="Arial" w:hAnsi="Arial" w:cs="Arial"/>
          <w:sz w:val="20"/>
          <w:szCs w:val="20"/>
        </w:rPr>
        <w:t>,</w:t>
      </w:r>
      <w:r w:rsidR="005E6E24" w:rsidRPr="00153B57">
        <w:rPr>
          <w:rFonts w:ascii="Arial" w:hAnsi="Arial" w:cs="Arial"/>
          <w:sz w:val="20"/>
          <w:szCs w:val="20"/>
        </w:rPr>
        <w:t xml:space="preserve"> Guo X</w:t>
      </w:r>
      <w:r w:rsidR="007F5B82" w:rsidRPr="00153B57">
        <w:rPr>
          <w:rFonts w:ascii="Arial" w:hAnsi="Arial" w:cs="Arial"/>
          <w:sz w:val="20"/>
          <w:szCs w:val="20"/>
        </w:rPr>
        <w:t>,</w:t>
      </w:r>
      <w:r w:rsidR="005E6E24" w:rsidRPr="00153B57">
        <w:rPr>
          <w:rFonts w:ascii="Arial" w:hAnsi="Arial" w:cs="Arial"/>
          <w:sz w:val="20"/>
          <w:szCs w:val="20"/>
        </w:rPr>
        <w:t xml:space="preserve"> North KE</w:t>
      </w:r>
      <w:r w:rsidR="007F5B82" w:rsidRPr="00153B57">
        <w:rPr>
          <w:rFonts w:ascii="Arial" w:hAnsi="Arial" w:cs="Arial"/>
          <w:sz w:val="20"/>
          <w:szCs w:val="20"/>
        </w:rPr>
        <w:t>,</w:t>
      </w:r>
      <w:r w:rsidR="005E6E24" w:rsidRPr="00153B57">
        <w:rPr>
          <w:rFonts w:ascii="Arial" w:hAnsi="Arial" w:cs="Arial"/>
          <w:sz w:val="20"/>
          <w:szCs w:val="20"/>
        </w:rPr>
        <w:t xml:space="preserve"> Gibbs RA</w:t>
      </w:r>
      <w:r w:rsidR="007F5B82" w:rsidRPr="00153B57">
        <w:rPr>
          <w:rFonts w:ascii="Arial" w:hAnsi="Arial" w:cs="Arial"/>
          <w:sz w:val="20"/>
          <w:szCs w:val="20"/>
        </w:rPr>
        <w:t>, Duijn</w:t>
      </w:r>
      <w:r w:rsidR="005E6E24" w:rsidRPr="00153B57">
        <w:rPr>
          <w:rFonts w:ascii="Arial" w:hAnsi="Arial" w:cs="Arial"/>
          <w:sz w:val="20"/>
          <w:szCs w:val="20"/>
        </w:rPr>
        <w:t xml:space="preserve"> CM</w:t>
      </w:r>
      <w:r w:rsidR="007F5B82" w:rsidRPr="00153B57">
        <w:rPr>
          <w:rFonts w:ascii="Arial" w:hAnsi="Arial" w:cs="Arial"/>
          <w:sz w:val="20"/>
          <w:szCs w:val="20"/>
        </w:rPr>
        <w:t>,</w:t>
      </w:r>
      <w:r w:rsidR="005E6E24" w:rsidRPr="00153B57">
        <w:rPr>
          <w:rFonts w:ascii="Arial" w:hAnsi="Arial" w:cs="Arial"/>
          <w:sz w:val="20"/>
          <w:szCs w:val="20"/>
        </w:rPr>
        <w:t xml:space="preserve"> Psaty BM</w:t>
      </w:r>
      <w:r w:rsidR="007F5B82" w:rsidRPr="00153B57">
        <w:rPr>
          <w:rFonts w:ascii="Arial" w:hAnsi="Arial" w:cs="Arial"/>
          <w:sz w:val="20"/>
          <w:szCs w:val="20"/>
        </w:rPr>
        <w:t>,</w:t>
      </w:r>
      <w:r w:rsidR="005E6E24" w:rsidRPr="00153B57">
        <w:rPr>
          <w:rFonts w:ascii="Arial" w:hAnsi="Arial" w:cs="Arial"/>
          <w:sz w:val="20"/>
          <w:szCs w:val="20"/>
        </w:rPr>
        <w:t xml:space="preserve"> Levy D</w:t>
      </w:r>
      <w:r w:rsidR="007F5B82" w:rsidRPr="00153B57">
        <w:rPr>
          <w:rFonts w:ascii="Arial" w:hAnsi="Arial" w:cs="Arial"/>
          <w:sz w:val="20"/>
          <w:szCs w:val="20"/>
        </w:rPr>
        <w:t>,</w:t>
      </w:r>
      <w:r w:rsidR="005E6E24" w:rsidRPr="00153B57">
        <w:rPr>
          <w:rFonts w:ascii="Arial" w:hAnsi="Arial" w:cs="Arial"/>
          <w:sz w:val="20"/>
          <w:szCs w:val="20"/>
        </w:rPr>
        <w:t xml:space="preserve"> Newton-Cheh C</w:t>
      </w:r>
      <w:r w:rsidR="007F5B82" w:rsidRPr="00153B57">
        <w:rPr>
          <w:rFonts w:ascii="Arial" w:hAnsi="Arial" w:cs="Arial"/>
          <w:sz w:val="20"/>
          <w:szCs w:val="20"/>
        </w:rPr>
        <w:t>,</w:t>
      </w:r>
      <w:r w:rsidR="005E6E24" w:rsidRPr="00153B57">
        <w:rPr>
          <w:rFonts w:ascii="Arial" w:hAnsi="Arial" w:cs="Arial"/>
          <w:sz w:val="20"/>
          <w:szCs w:val="20"/>
        </w:rPr>
        <w:t xml:space="preserve"> Morrison AC. </w:t>
      </w:r>
      <w:r w:rsidR="005E6E24" w:rsidRPr="00153B57">
        <w:rPr>
          <w:rFonts w:ascii="Arial" w:hAnsi="Arial" w:cs="Arial"/>
          <w:b/>
          <w:i/>
          <w:sz w:val="20"/>
          <w:szCs w:val="20"/>
        </w:rPr>
        <w:t>Rare Exome Sequence Variants in CLCN6 Reduce Blood Pressure Le</w:t>
      </w:r>
      <w:r w:rsidR="007F5B82" w:rsidRPr="00153B57">
        <w:rPr>
          <w:rFonts w:ascii="Arial" w:hAnsi="Arial" w:cs="Arial"/>
          <w:b/>
          <w:i/>
          <w:sz w:val="20"/>
          <w:szCs w:val="20"/>
        </w:rPr>
        <w:t>vels and Hypertension Risk.</w:t>
      </w:r>
      <w:r w:rsidR="007F5B82" w:rsidRPr="00153B57">
        <w:rPr>
          <w:rFonts w:ascii="Arial" w:hAnsi="Arial" w:cs="Arial"/>
          <w:sz w:val="20"/>
          <w:szCs w:val="20"/>
        </w:rPr>
        <w:t xml:space="preserve"> </w:t>
      </w:r>
      <w:r w:rsidR="005E6E24" w:rsidRPr="00153B57">
        <w:rPr>
          <w:rFonts w:ascii="Arial" w:hAnsi="Arial" w:cs="Arial"/>
          <w:sz w:val="20"/>
          <w:szCs w:val="20"/>
        </w:rPr>
        <w:t>Circ Cardiovasc Genet 2016 Feb</w:t>
      </w:r>
      <w:r w:rsidR="007F5B82" w:rsidRPr="00153B57">
        <w:rPr>
          <w:rFonts w:ascii="Arial" w:hAnsi="Arial" w:cs="Arial"/>
          <w:sz w:val="20"/>
          <w:szCs w:val="20"/>
        </w:rPr>
        <w:t>.</w:t>
      </w:r>
      <w:r w:rsidR="005E6E24" w:rsidRPr="00153B57">
        <w:rPr>
          <w:rFonts w:ascii="Arial" w:hAnsi="Arial" w:cs="Arial"/>
          <w:sz w:val="20"/>
          <w:szCs w:val="20"/>
        </w:rPr>
        <w:t xml:space="preserve"> </w:t>
      </w:r>
      <w:r w:rsidR="008851FB">
        <w:rPr>
          <w:rFonts w:ascii="Arial" w:hAnsi="Arial" w:cs="Arial"/>
          <w:sz w:val="20"/>
          <w:szCs w:val="20"/>
        </w:rPr>
        <w:t xml:space="preserve">Vol. 9, issue 1, pp. 64-70. </w:t>
      </w:r>
      <w:r w:rsidR="005E6E24" w:rsidRPr="00153B57">
        <w:rPr>
          <w:rFonts w:ascii="Arial" w:hAnsi="Arial" w:cs="Arial"/>
          <w:sz w:val="20"/>
          <w:szCs w:val="20"/>
        </w:rPr>
        <w:t>PM: 26658788.</w:t>
      </w:r>
      <w:r w:rsidR="00FD1069" w:rsidRPr="00FD1069">
        <w:rPr>
          <w:rFonts w:ascii="Arial" w:hAnsi="Arial" w:cs="Arial"/>
          <w:sz w:val="20"/>
          <w:szCs w:val="20"/>
        </w:rPr>
        <w:t xml:space="preserve"> </w:t>
      </w:r>
      <w:r w:rsidR="00FD1069" w:rsidRPr="00153B57">
        <w:rPr>
          <w:rFonts w:ascii="Arial" w:hAnsi="Arial" w:cs="Arial"/>
          <w:sz w:val="20"/>
          <w:szCs w:val="20"/>
        </w:rPr>
        <w:t>PMC4771070</w:t>
      </w:r>
      <w:r w:rsidR="00FD1069">
        <w:rPr>
          <w:rFonts w:ascii="Arial" w:hAnsi="Arial" w:cs="Arial"/>
          <w:sz w:val="20"/>
          <w:szCs w:val="20"/>
        </w:rPr>
        <w:t>.</w:t>
      </w:r>
    </w:p>
    <w:p w14:paraId="64797D77" w14:textId="5B8FEF2C"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Zhao Y</w:t>
      </w:r>
      <w:r w:rsidR="00C626E0" w:rsidRPr="00153B57">
        <w:rPr>
          <w:rFonts w:ascii="Arial" w:hAnsi="Arial" w:cs="Arial"/>
          <w:sz w:val="20"/>
          <w:szCs w:val="20"/>
        </w:rPr>
        <w:t>,</w:t>
      </w:r>
      <w:r w:rsidRPr="00153B57">
        <w:rPr>
          <w:rFonts w:ascii="Arial" w:hAnsi="Arial" w:cs="Arial"/>
          <w:sz w:val="20"/>
          <w:szCs w:val="20"/>
        </w:rPr>
        <w:t xml:space="preserve"> Delaney JA</w:t>
      </w:r>
      <w:r w:rsidR="00C626E0" w:rsidRPr="00153B57">
        <w:rPr>
          <w:rFonts w:ascii="Arial" w:hAnsi="Arial" w:cs="Arial"/>
          <w:sz w:val="20"/>
          <w:szCs w:val="20"/>
        </w:rPr>
        <w:t>,</w:t>
      </w:r>
      <w:r w:rsidRPr="00153B57">
        <w:rPr>
          <w:rFonts w:ascii="Arial" w:hAnsi="Arial" w:cs="Arial"/>
          <w:sz w:val="20"/>
          <w:szCs w:val="20"/>
        </w:rPr>
        <w:t xml:space="preserve"> Quek RGW</w:t>
      </w:r>
      <w:r w:rsidR="00C626E0" w:rsidRPr="00153B57">
        <w:rPr>
          <w:rFonts w:ascii="Arial" w:hAnsi="Arial" w:cs="Arial"/>
          <w:sz w:val="20"/>
          <w:szCs w:val="20"/>
        </w:rPr>
        <w:t>,</w:t>
      </w:r>
      <w:r w:rsidRPr="00153B57">
        <w:rPr>
          <w:rFonts w:ascii="Arial" w:hAnsi="Arial" w:cs="Arial"/>
          <w:sz w:val="20"/>
          <w:szCs w:val="20"/>
        </w:rPr>
        <w:t xml:space="preserve"> Gardin JM</w:t>
      </w:r>
      <w:r w:rsidR="00C626E0" w:rsidRPr="00153B57">
        <w:rPr>
          <w:rFonts w:ascii="Arial" w:hAnsi="Arial" w:cs="Arial"/>
          <w:sz w:val="20"/>
          <w:szCs w:val="20"/>
        </w:rPr>
        <w:t>,</w:t>
      </w:r>
      <w:r w:rsidRPr="00153B57">
        <w:rPr>
          <w:rFonts w:ascii="Arial" w:hAnsi="Arial" w:cs="Arial"/>
          <w:sz w:val="20"/>
          <w:szCs w:val="20"/>
        </w:rPr>
        <w:t xml:space="preserve"> Hirsch CH</w:t>
      </w:r>
      <w:r w:rsidR="00C626E0" w:rsidRPr="00153B57">
        <w:rPr>
          <w:rFonts w:ascii="Arial" w:hAnsi="Arial" w:cs="Arial"/>
          <w:sz w:val="20"/>
          <w:szCs w:val="20"/>
        </w:rPr>
        <w:t>,</w:t>
      </w:r>
      <w:r w:rsidRPr="00153B57">
        <w:rPr>
          <w:rFonts w:ascii="Arial" w:hAnsi="Arial" w:cs="Arial"/>
          <w:sz w:val="20"/>
          <w:szCs w:val="20"/>
        </w:rPr>
        <w:t xml:space="preserve"> Gandra SR</w:t>
      </w:r>
      <w:r w:rsidR="00C626E0" w:rsidRPr="00153B57">
        <w:rPr>
          <w:rFonts w:ascii="Arial" w:hAnsi="Arial" w:cs="Arial"/>
          <w:sz w:val="20"/>
          <w:szCs w:val="20"/>
        </w:rPr>
        <w:t>,</w:t>
      </w:r>
      <w:r w:rsidRPr="00153B57">
        <w:rPr>
          <w:rFonts w:ascii="Arial" w:hAnsi="Arial" w:cs="Arial"/>
          <w:sz w:val="20"/>
          <w:szCs w:val="20"/>
        </w:rPr>
        <w:t xml:space="preserve"> Wong ND. </w:t>
      </w:r>
      <w:r w:rsidRPr="00153B57">
        <w:rPr>
          <w:rFonts w:ascii="Arial" w:hAnsi="Arial" w:cs="Arial"/>
          <w:b/>
          <w:i/>
          <w:sz w:val="20"/>
          <w:szCs w:val="20"/>
        </w:rPr>
        <w:t>Cardiovascular Disease, Mortality Risk, and Healthcare Costs by Lipoprotein(a) Levels According to Low-density Lipoprotein Cholesterol Levels in Older High-risk Adults.</w:t>
      </w:r>
      <w:r w:rsidRPr="00153B57">
        <w:rPr>
          <w:rFonts w:ascii="Arial" w:hAnsi="Arial" w:cs="Arial"/>
          <w:sz w:val="20"/>
          <w:szCs w:val="20"/>
        </w:rPr>
        <w:t xml:space="preserve"> Clin </w:t>
      </w:r>
      <w:proofErr w:type="spellStart"/>
      <w:r w:rsidRPr="00153B57">
        <w:rPr>
          <w:rFonts w:ascii="Arial" w:hAnsi="Arial" w:cs="Arial"/>
          <w:sz w:val="20"/>
          <w:szCs w:val="20"/>
        </w:rPr>
        <w:t>Cardiol</w:t>
      </w:r>
      <w:proofErr w:type="spellEnd"/>
      <w:r w:rsidRPr="00153B57">
        <w:rPr>
          <w:rFonts w:ascii="Arial" w:hAnsi="Arial" w:cs="Arial"/>
          <w:sz w:val="20"/>
          <w:szCs w:val="20"/>
        </w:rPr>
        <w:t xml:space="preserve"> 2016 Jul</w:t>
      </w:r>
      <w:r w:rsidR="00BB3648" w:rsidRPr="00153B57">
        <w:rPr>
          <w:rFonts w:ascii="Arial" w:hAnsi="Arial" w:cs="Arial"/>
          <w:sz w:val="20"/>
          <w:szCs w:val="20"/>
        </w:rPr>
        <w:t>.</w:t>
      </w:r>
      <w:r w:rsidRPr="00153B57">
        <w:rPr>
          <w:rFonts w:ascii="Arial" w:hAnsi="Arial" w:cs="Arial"/>
          <w:sz w:val="20"/>
          <w:szCs w:val="20"/>
        </w:rPr>
        <w:t xml:space="preserve"> PM: 27177347.</w:t>
      </w:r>
      <w:r w:rsidR="001B1302" w:rsidRPr="00153B57">
        <w:rPr>
          <w:rFonts w:ascii="Arial" w:hAnsi="Arial" w:cs="Arial"/>
          <w:sz w:val="20"/>
          <w:szCs w:val="20"/>
        </w:rPr>
        <w:t xml:space="preserve"> </w:t>
      </w:r>
      <w:hyperlink r:id="rId3380" w:tgtFrame="_blank" w:history="1">
        <w:r w:rsidR="0000749C" w:rsidRPr="0000749C">
          <w:rPr>
            <w:rFonts w:ascii="Arial" w:hAnsi="Arial" w:cs="Arial"/>
            <w:sz w:val="20"/>
            <w:szCs w:val="20"/>
          </w:rPr>
          <w:t>PMC5845436</w:t>
        </w:r>
      </w:hyperlink>
      <w:r w:rsidR="0000749C" w:rsidRPr="0000749C">
        <w:rPr>
          <w:rFonts w:ascii="Arial" w:hAnsi="Arial" w:cs="Arial"/>
          <w:sz w:val="20"/>
          <w:szCs w:val="20"/>
        </w:rPr>
        <w:t>.</w:t>
      </w:r>
    </w:p>
    <w:p w14:paraId="23CF3BF7" w14:textId="77777777" w:rsidR="005B784B" w:rsidRPr="00322787" w:rsidRDefault="005B784B" w:rsidP="00826CC2">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Arnold A, Glazer NL, Barasch E, Djousse L, Fitzpatrick AL, Gottdiener JS, Ix JH, Jensen RA, Kizer JR, Rimm EB, Siscovick DS, Tracy RP, Wong TY, Mukamal KJ. </w:t>
      </w:r>
      <w:r w:rsidRPr="00322787">
        <w:rPr>
          <w:rFonts w:ascii="Arial" w:hAnsi="Arial" w:cs="Arial"/>
          <w:b/>
          <w:bCs/>
          <w:i/>
          <w:iCs/>
          <w:sz w:val="20"/>
          <w:szCs w:val="20"/>
        </w:rPr>
        <w:t>Fibrosis-related biomarkers and large and small vessel disease: The Cardiovascular Health Study</w:t>
      </w:r>
      <w:r w:rsidR="00BE14B1">
        <w:rPr>
          <w:rFonts w:ascii="Arial" w:hAnsi="Arial" w:cs="Arial"/>
          <w:b/>
          <w:bCs/>
          <w:sz w:val="20"/>
          <w:szCs w:val="20"/>
        </w:rPr>
        <w:t>.</w:t>
      </w:r>
      <w:r w:rsidRPr="00322787">
        <w:rPr>
          <w:rFonts w:ascii="Arial" w:hAnsi="Arial" w:cs="Arial"/>
          <w:sz w:val="20"/>
          <w:szCs w:val="20"/>
        </w:rPr>
        <w:t xml:space="preserve"> Atherosclerosis, Feb. 16, 2015. Vol. 239, issue 2, pp. 539-546. PM:25725316. </w:t>
      </w:r>
      <w:r w:rsidR="00643BA6" w:rsidRPr="00322787">
        <w:rPr>
          <w:rFonts w:ascii="Arial" w:hAnsi="Arial" w:cs="Arial"/>
          <w:color w:val="000000"/>
          <w:sz w:val="20"/>
          <w:szCs w:val="20"/>
        </w:rPr>
        <w:t>PMC4517825</w:t>
      </w:r>
      <w:r w:rsidRPr="00322787">
        <w:rPr>
          <w:rFonts w:ascii="Arial" w:hAnsi="Arial" w:cs="Arial"/>
          <w:sz w:val="20"/>
          <w:szCs w:val="20"/>
        </w:rPr>
        <w:t>.</w:t>
      </w:r>
    </w:p>
    <w:p w14:paraId="603C354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Agarwal I</w:t>
      </w:r>
      <w:r w:rsidR="003C3F2B">
        <w:rPr>
          <w:rFonts w:ascii="Arial" w:hAnsi="Arial" w:cs="Arial"/>
          <w:sz w:val="20"/>
          <w:szCs w:val="20"/>
        </w:rPr>
        <w:t>,</w:t>
      </w:r>
      <w:r w:rsidRPr="00322787">
        <w:rPr>
          <w:rFonts w:ascii="Arial" w:hAnsi="Arial" w:cs="Arial"/>
          <w:sz w:val="20"/>
          <w:szCs w:val="20"/>
        </w:rPr>
        <w:t xml:space="preserve"> Glazer NL</w:t>
      </w:r>
      <w:r w:rsidR="003C3F2B">
        <w:rPr>
          <w:rFonts w:ascii="Arial" w:hAnsi="Arial" w:cs="Arial"/>
          <w:sz w:val="20"/>
          <w:szCs w:val="20"/>
        </w:rPr>
        <w:t>,</w:t>
      </w:r>
      <w:r w:rsidRPr="00322787">
        <w:rPr>
          <w:rFonts w:ascii="Arial" w:hAnsi="Arial" w:cs="Arial"/>
          <w:sz w:val="20"/>
          <w:szCs w:val="20"/>
        </w:rPr>
        <w:t xml:space="preserve"> Barasch E</w:t>
      </w:r>
      <w:r w:rsidR="003C3F2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Djoussé</w:t>
      </w:r>
      <w:proofErr w:type="spellEnd"/>
      <w:r w:rsidRPr="00322787">
        <w:rPr>
          <w:rFonts w:ascii="Arial" w:hAnsi="Arial" w:cs="Arial"/>
          <w:sz w:val="20"/>
          <w:szCs w:val="20"/>
        </w:rPr>
        <w:t xml:space="preserve"> L</w:t>
      </w:r>
      <w:r w:rsidR="003C3F2B">
        <w:rPr>
          <w:rFonts w:ascii="Arial" w:hAnsi="Arial" w:cs="Arial"/>
          <w:sz w:val="20"/>
          <w:szCs w:val="20"/>
        </w:rPr>
        <w:t>,</w:t>
      </w:r>
      <w:r w:rsidRPr="00322787">
        <w:rPr>
          <w:rFonts w:ascii="Arial" w:hAnsi="Arial" w:cs="Arial"/>
          <w:sz w:val="20"/>
          <w:szCs w:val="20"/>
        </w:rPr>
        <w:t xml:space="preserve"> Gottdiener JS</w:t>
      </w:r>
      <w:r w:rsidR="003C3F2B">
        <w:rPr>
          <w:rFonts w:ascii="Arial" w:hAnsi="Arial" w:cs="Arial"/>
          <w:sz w:val="20"/>
          <w:szCs w:val="20"/>
        </w:rPr>
        <w:t>,</w:t>
      </w:r>
      <w:r w:rsidRPr="00322787">
        <w:rPr>
          <w:rFonts w:ascii="Arial" w:hAnsi="Arial" w:cs="Arial"/>
          <w:sz w:val="20"/>
          <w:szCs w:val="20"/>
        </w:rPr>
        <w:t xml:space="preserve"> Ix JH</w:t>
      </w:r>
      <w:r w:rsidR="003C3F2B">
        <w:rPr>
          <w:rFonts w:ascii="Arial" w:hAnsi="Arial" w:cs="Arial"/>
          <w:sz w:val="20"/>
          <w:szCs w:val="20"/>
        </w:rPr>
        <w:t>,</w:t>
      </w:r>
      <w:r w:rsidRPr="00322787">
        <w:rPr>
          <w:rFonts w:ascii="Arial" w:hAnsi="Arial" w:cs="Arial"/>
          <w:sz w:val="20"/>
          <w:szCs w:val="20"/>
        </w:rPr>
        <w:t xml:space="preserve"> Kizer JR</w:t>
      </w:r>
      <w:r w:rsidR="003C3F2B">
        <w:rPr>
          <w:rFonts w:ascii="Arial" w:hAnsi="Arial" w:cs="Arial"/>
          <w:sz w:val="20"/>
          <w:szCs w:val="20"/>
        </w:rPr>
        <w:t>,</w:t>
      </w:r>
      <w:r w:rsidRPr="00322787">
        <w:rPr>
          <w:rFonts w:ascii="Arial" w:hAnsi="Arial" w:cs="Arial"/>
          <w:sz w:val="20"/>
          <w:szCs w:val="20"/>
        </w:rPr>
        <w:t xml:space="preserve"> Rimm EB</w:t>
      </w:r>
      <w:r w:rsidR="003C3F2B">
        <w:rPr>
          <w:rFonts w:ascii="Arial" w:hAnsi="Arial" w:cs="Arial"/>
          <w:sz w:val="20"/>
          <w:szCs w:val="20"/>
        </w:rPr>
        <w:t>,</w:t>
      </w:r>
      <w:r w:rsidRPr="00322787">
        <w:rPr>
          <w:rFonts w:ascii="Arial" w:hAnsi="Arial" w:cs="Arial"/>
          <w:sz w:val="20"/>
          <w:szCs w:val="20"/>
        </w:rPr>
        <w:t xml:space="preserve"> Siscovick DS</w:t>
      </w:r>
      <w:r w:rsidR="003C3F2B">
        <w:rPr>
          <w:rFonts w:ascii="Arial" w:hAnsi="Arial" w:cs="Arial"/>
          <w:sz w:val="20"/>
          <w:szCs w:val="20"/>
        </w:rPr>
        <w:t>,</w:t>
      </w:r>
      <w:r w:rsidRPr="00322787">
        <w:rPr>
          <w:rFonts w:ascii="Arial" w:hAnsi="Arial" w:cs="Arial"/>
          <w:sz w:val="20"/>
          <w:szCs w:val="20"/>
        </w:rPr>
        <w:t xml:space="preserve"> King GL</w:t>
      </w:r>
      <w:r w:rsidR="003C3F2B">
        <w:rPr>
          <w:rFonts w:ascii="Arial" w:hAnsi="Arial" w:cs="Arial"/>
          <w:sz w:val="20"/>
          <w:szCs w:val="20"/>
        </w:rPr>
        <w:t>,</w:t>
      </w:r>
      <w:r w:rsidRPr="00322787">
        <w:rPr>
          <w:rFonts w:ascii="Arial" w:hAnsi="Arial" w:cs="Arial"/>
          <w:sz w:val="20"/>
          <w:szCs w:val="20"/>
        </w:rPr>
        <w:t xml:space="preserve"> Mukamal KJ</w:t>
      </w:r>
      <w:r w:rsidR="003C3F2B">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Associations between metabolic dysregulation and circulating biomarkers of fibrosis: the Cardiovascular Health Study.</w:t>
      </w:r>
      <w:r w:rsidRPr="00322787">
        <w:rPr>
          <w:rFonts w:ascii="Arial" w:hAnsi="Arial" w:cs="Arial"/>
          <w:sz w:val="20"/>
          <w:szCs w:val="20"/>
        </w:rPr>
        <w:t> </w:t>
      </w:r>
      <w:proofErr w:type="spellStart"/>
      <w:r w:rsidRPr="00322787">
        <w:rPr>
          <w:rFonts w:ascii="Arial" w:hAnsi="Arial" w:cs="Arial"/>
          <w:sz w:val="20"/>
          <w:szCs w:val="20"/>
        </w:rPr>
        <w:t>Metab</w:t>
      </w:r>
      <w:proofErr w:type="spellEnd"/>
      <w:r w:rsidRPr="00322787">
        <w:rPr>
          <w:rFonts w:ascii="Arial" w:hAnsi="Arial" w:cs="Arial"/>
          <w:sz w:val="20"/>
          <w:szCs w:val="20"/>
        </w:rPr>
        <w:t>. Clin. Exp. 2015 Jul 21 PM: 26282733. </w:t>
      </w:r>
      <w:r w:rsidR="00FF3916">
        <w:rPr>
          <w:rFonts w:ascii="Arial" w:hAnsi="Arial" w:cs="Arial"/>
          <w:sz w:val="20"/>
          <w:szCs w:val="20"/>
        </w:rPr>
        <w:t>PMC4939831.</w:t>
      </w:r>
    </w:p>
    <w:p w14:paraId="00D456EF" w14:textId="77777777" w:rsidR="005B784B" w:rsidRPr="00322787" w:rsidRDefault="005B784B"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Alshawabkeh</w:t>
      </w:r>
      <w:proofErr w:type="spellEnd"/>
      <w:r w:rsidRPr="00322787">
        <w:rPr>
          <w:rFonts w:ascii="Arial" w:hAnsi="Arial" w:cs="Arial"/>
          <w:sz w:val="20"/>
          <w:szCs w:val="20"/>
        </w:rPr>
        <w:t xml:space="preserve"> LI</w:t>
      </w:r>
      <w:r w:rsidR="00B140C2">
        <w:rPr>
          <w:rFonts w:ascii="Arial" w:hAnsi="Arial" w:cs="Arial"/>
          <w:sz w:val="20"/>
          <w:szCs w:val="20"/>
        </w:rPr>
        <w:t>,</w:t>
      </w:r>
      <w:r w:rsidRPr="00322787">
        <w:rPr>
          <w:rFonts w:ascii="Arial" w:hAnsi="Arial" w:cs="Arial"/>
          <w:sz w:val="20"/>
          <w:szCs w:val="20"/>
        </w:rPr>
        <w:t xml:space="preserve"> Yee LM</w:t>
      </w:r>
      <w:r w:rsidR="00B140C2">
        <w:rPr>
          <w:rFonts w:ascii="Arial" w:hAnsi="Arial" w:cs="Arial"/>
          <w:sz w:val="20"/>
          <w:szCs w:val="20"/>
        </w:rPr>
        <w:t>,</w:t>
      </w:r>
      <w:r w:rsidRPr="00322787">
        <w:rPr>
          <w:rFonts w:ascii="Arial" w:hAnsi="Arial" w:cs="Arial"/>
          <w:sz w:val="20"/>
          <w:szCs w:val="20"/>
        </w:rPr>
        <w:t xml:space="preserve"> Gardin JM</w:t>
      </w:r>
      <w:r w:rsidR="00B140C2">
        <w:rPr>
          <w:rFonts w:ascii="Arial" w:hAnsi="Arial" w:cs="Arial"/>
          <w:sz w:val="20"/>
          <w:szCs w:val="20"/>
        </w:rPr>
        <w:t>,</w:t>
      </w:r>
      <w:r w:rsidRPr="00322787">
        <w:rPr>
          <w:rFonts w:ascii="Arial" w:hAnsi="Arial" w:cs="Arial"/>
          <w:sz w:val="20"/>
          <w:szCs w:val="20"/>
        </w:rPr>
        <w:t xml:space="preserve"> Gottdiener JS</w:t>
      </w:r>
      <w:r w:rsidR="00B140C2">
        <w:rPr>
          <w:rFonts w:ascii="Arial" w:hAnsi="Arial" w:cs="Arial"/>
          <w:sz w:val="20"/>
          <w:szCs w:val="20"/>
        </w:rPr>
        <w:t>,</w:t>
      </w:r>
      <w:r w:rsidRPr="00322787">
        <w:rPr>
          <w:rFonts w:ascii="Arial" w:hAnsi="Arial" w:cs="Arial"/>
          <w:sz w:val="20"/>
          <w:szCs w:val="20"/>
        </w:rPr>
        <w:t xml:space="preserve"> Odden MC</w:t>
      </w:r>
      <w:r w:rsidR="00B140C2">
        <w:rPr>
          <w:rFonts w:ascii="Arial" w:hAnsi="Arial" w:cs="Arial"/>
          <w:sz w:val="20"/>
          <w:szCs w:val="20"/>
        </w:rPr>
        <w:t>,</w:t>
      </w:r>
      <w:r w:rsidRPr="00322787">
        <w:rPr>
          <w:rFonts w:ascii="Arial" w:hAnsi="Arial" w:cs="Arial"/>
          <w:sz w:val="20"/>
          <w:szCs w:val="20"/>
        </w:rPr>
        <w:t xml:space="preserve"> Bartz TM</w:t>
      </w:r>
      <w:r w:rsidR="00B140C2">
        <w:rPr>
          <w:rFonts w:ascii="Arial" w:hAnsi="Arial" w:cs="Arial"/>
          <w:sz w:val="20"/>
          <w:szCs w:val="20"/>
        </w:rPr>
        <w:t>,</w:t>
      </w:r>
      <w:r w:rsidRPr="00322787">
        <w:rPr>
          <w:rFonts w:ascii="Arial" w:hAnsi="Arial" w:cs="Arial"/>
          <w:sz w:val="20"/>
          <w:szCs w:val="20"/>
        </w:rPr>
        <w:t xml:space="preserve"> Arnold AM</w:t>
      </w:r>
      <w:r w:rsidR="00B140C2">
        <w:rPr>
          <w:rFonts w:ascii="Arial" w:hAnsi="Arial" w:cs="Arial"/>
          <w:sz w:val="20"/>
          <w:szCs w:val="20"/>
        </w:rPr>
        <w:t>,</w:t>
      </w:r>
      <w:r w:rsidRPr="00322787">
        <w:rPr>
          <w:rFonts w:ascii="Arial" w:hAnsi="Arial" w:cs="Arial"/>
          <w:sz w:val="20"/>
          <w:szCs w:val="20"/>
        </w:rPr>
        <w:t xml:space="preserve"> Mukamal KJ</w:t>
      </w:r>
      <w:r w:rsidR="00B140C2">
        <w:rPr>
          <w:rFonts w:ascii="Arial" w:hAnsi="Arial" w:cs="Arial"/>
          <w:sz w:val="20"/>
          <w:szCs w:val="20"/>
        </w:rPr>
        <w:t>,</w:t>
      </w:r>
      <w:r w:rsidRPr="00322787">
        <w:rPr>
          <w:rFonts w:ascii="Arial" w:hAnsi="Arial" w:cs="Arial"/>
          <w:sz w:val="20"/>
          <w:szCs w:val="20"/>
        </w:rPr>
        <w:t xml:space="preserve"> Wallace RB</w:t>
      </w:r>
      <w:r w:rsidR="00B140C2">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Years of able life in older persons-the role of cardiovascular imaging and biomarkers: the Cardiovascular Health Study.</w:t>
      </w:r>
      <w:r w:rsidRPr="00322787">
        <w:rPr>
          <w:rFonts w:ascii="Arial" w:hAnsi="Arial" w:cs="Arial"/>
          <w:sz w:val="20"/>
          <w:szCs w:val="20"/>
        </w:rPr>
        <w:t> J Am Heart Assoc 2015</w:t>
      </w:r>
      <w:r w:rsidR="0053458E" w:rsidRPr="00322787">
        <w:rPr>
          <w:rFonts w:ascii="Arial" w:hAnsi="Arial" w:cs="Arial"/>
          <w:sz w:val="20"/>
          <w:szCs w:val="20"/>
        </w:rPr>
        <w:t xml:space="preserve"> Apr 23</w:t>
      </w:r>
      <w:r w:rsidR="00BE14B1">
        <w:rPr>
          <w:rFonts w:ascii="Arial" w:hAnsi="Arial" w:cs="Arial"/>
          <w:sz w:val="20"/>
          <w:szCs w:val="20"/>
        </w:rPr>
        <w:t>. PM:</w:t>
      </w:r>
      <w:r w:rsidRPr="00322787">
        <w:rPr>
          <w:rFonts w:ascii="Arial" w:hAnsi="Arial" w:cs="Arial"/>
          <w:sz w:val="20"/>
          <w:szCs w:val="20"/>
        </w:rPr>
        <w:t>25907126. </w:t>
      </w:r>
      <w:r w:rsidR="007D6FDC" w:rsidRPr="00322787">
        <w:rPr>
          <w:rFonts w:ascii="Arial" w:hAnsi="Arial" w:cs="Arial"/>
          <w:sz w:val="20"/>
          <w:szCs w:val="20"/>
        </w:rPr>
        <w:t>PMC4579951</w:t>
      </w:r>
      <w:r w:rsidR="00B140C2">
        <w:rPr>
          <w:rFonts w:ascii="Arial" w:hAnsi="Arial" w:cs="Arial"/>
          <w:sz w:val="20"/>
          <w:szCs w:val="20"/>
        </w:rPr>
        <w:t>.</w:t>
      </w:r>
    </w:p>
    <w:p w14:paraId="6D17D18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Aneke-Nash CS</w:t>
      </w:r>
      <w:r w:rsidR="00B140C2">
        <w:rPr>
          <w:rFonts w:ascii="Arial" w:hAnsi="Arial" w:cs="Arial"/>
          <w:sz w:val="20"/>
          <w:szCs w:val="20"/>
        </w:rPr>
        <w:t>,</w:t>
      </w:r>
      <w:r w:rsidRPr="00322787">
        <w:rPr>
          <w:rFonts w:ascii="Arial" w:hAnsi="Arial" w:cs="Arial"/>
          <w:sz w:val="20"/>
          <w:szCs w:val="20"/>
        </w:rPr>
        <w:t xml:space="preserve"> Parrinello CM</w:t>
      </w:r>
      <w:r w:rsidR="00B140C2">
        <w:rPr>
          <w:rFonts w:ascii="Arial" w:hAnsi="Arial" w:cs="Arial"/>
          <w:sz w:val="20"/>
          <w:szCs w:val="20"/>
        </w:rPr>
        <w:t>,</w:t>
      </w:r>
      <w:r w:rsidRPr="00322787">
        <w:rPr>
          <w:rFonts w:ascii="Arial" w:hAnsi="Arial" w:cs="Arial"/>
          <w:sz w:val="20"/>
          <w:szCs w:val="20"/>
        </w:rPr>
        <w:t xml:space="preserve"> Rajpathak SN</w:t>
      </w:r>
      <w:r w:rsidR="00B140C2">
        <w:rPr>
          <w:rFonts w:ascii="Arial" w:hAnsi="Arial" w:cs="Arial"/>
          <w:sz w:val="20"/>
          <w:szCs w:val="20"/>
        </w:rPr>
        <w:t>,</w:t>
      </w:r>
      <w:r w:rsidRPr="00322787">
        <w:rPr>
          <w:rFonts w:ascii="Arial" w:hAnsi="Arial" w:cs="Arial"/>
          <w:sz w:val="20"/>
          <w:szCs w:val="20"/>
        </w:rPr>
        <w:t xml:space="preserve"> Rohan TE</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Bůzková</w:t>
      </w:r>
      <w:proofErr w:type="spellEnd"/>
      <w:r w:rsidRPr="00322787">
        <w:rPr>
          <w:rFonts w:ascii="Arial" w:hAnsi="Arial" w:cs="Arial"/>
          <w:sz w:val="20"/>
          <w:szCs w:val="20"/>
        </w:rPr>
        <w:t xml:space="preserve"> </w:t>
      </w:r>
      <w:r w:rsidR="00B140C2">
        <w:rPr>
          <w:rFonts w:ascii="Arial" w:hAnsi="Arial" w:cs="Arial"/>
          <w:sz w:val="20"/>
          <w:szCs w:val="20"/>
        </w:rPr>
        <w:t>P,</w:t>
      </w:r>
      <w:r w:rsidRPr="00322787">
        <w:rPr>
          <w:rFonts w:ascii="Arial" w:hAnsi="Arial" w:cs="Arial"/>
          <w:sz w:val="20"/>
          <w:szCs w:val="20"/>
        </w:rPr>
        <w:t xml:space="preserve"> Kizer JR</w:t>
      </w:r>
      <w:r w:rsidR="00B140C2">
        <w:rPr>
          <w:rFonts w:ascii="Arial" w:hAnsi="Arial" w:cs="Arial"/>
          <w:sz w:val="20"/>
          <w:szCs w:val="20"/>
        </w:rPr>
        <w:t>,</w:t>
      </w:r>
      <w:r w:rsidRPr="00322787">
        <w:rPr>
          <w:rFonts w:ascii="Arial" w:hAnsi="Arial" w:cs="Arial"/>
          <w:sz w:val="20"/>
          <w:szCs w:val="20"/>
        </w:rPr>
        <w:t xml:space="preserve"> Newman AB</w:t>
      </w:r>
      <w:r w:rsidR="00B140C2">
        <w:rPr>
          <w:rFonts w:ascii="Arial" w:hAnsi="Arial" w:cs="Arial"/>
          <w:sz w:val="20"/>
          <w:szCs w:val="20"/>
        </w:rPr>
        <w:t>,</w:t>
      </w:r>
      <w:r w:rsidRPr="00322787">
        <w:rPr>
          <w:rFonts w:ascii="Arial" w:hAnsi="Arial" w:cs="Arial"/>
          <w:sz w:val="20"/>
          <w:szCs w:val="20"/>
        </w:rPr>
        <w:t xml:space="preserve"> Strickler HD</w:t>
      </w:r>
      <w:r w:rsidR="00B140C2">
        <w:rPr>
          <w:rFonts w:ascii="Arial" w:hAnsi="Arial" w:cs="Arial"/>
          <w:sz w:val="20"/>
          <w:szCs w:val="20"/>
        </w:rPr>
        <w:t>,</w:t>
      </w:r>
      <w:r w:rsidRPr="00322787">
        <w:rPr>
          <w:rFonts w:ascii="Arial" w:hAnsi="Arial" w:cs="Arial"/>
          <w:sz w:val="20"/>
          <w:szCs w:val="20"/>
        </w:rPr>
        <w:t xml:space="preserve"> Kaplan RC</w:t>
      </w:r>
      <w:r w:rsidR="00B140C2">
        <w:rPr>
          <w:rFonts w:ascii="Arial" w:hAnsi="Arial" w:cs="Arial"/>
          <w:sz w:val="20"/>
          <w:szCs w:val="20"/>
        </w:rPr>
        <w:t>.</w:t>
      </w:r>
      <w:r w:rsidRPr="00322787">
        <w:rPr>
          <w:rFonts w:ascii="Arial" w:hAnsi="Arial" w:cs="Arial"/>
          <w:b/>
          <w:i/>
          <w:sz w:val="20"/>
          <w:szCs w:val="20"/>
        </w:rPr>
        <w:t> Changes in insulin-like growth factor-I and its binding proteins are associated with diabetes mellitus in older adults.</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2015 May</w:t>
      </w:r>
      <w:r w:rsidR="00BE14B1">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PM:25989565. PMC4438274.</w:t>
      </w:r>
    </w:p>
    <w:p w14:paraId="45CD5B6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Ashar FN, Moes A, Moore AZ, Grove ML, Chaves PH, Coresh J, Newman AB,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AM, </w:t>
      </w:r>
      <w:proofErr w:type="spellStart"/>
      <w:r w:rsidRPr="00322787">
        <w:rPr>
          <w:rFonts w:ascii="Arial" w:hAnsi="Arial" w:cs="Arial"/>
          <w:sz w:val="20"/>
          <w:szCs w:val="20"/>
        </w:rPr>
        <w:t>Bandeen</w:t>
      </w:r>
      <w:proofErr w:type="spellEnd"/>
      <w:r w:rsidRPr="00322787">
        <w:rPr>
          <w:rFonts w:ascii="Arial" w:hAnsi="Arial" w:cs="Arial"/>
          <w:sz w:val="20"/>
          <w:szCs w:val="20"/>
        </w:rPr>
        <w:t>-Roche K, Boerwi</w:t>
      </w:r>
      <w:r w:rsidR="00BE14B1">
        <w:rPr>
          <w:rFonts w:ascii="Arial" w:hAnsi="Arial" w:cs="Arial"/>
          <w:sz w:val="20"/>
          <w:szCs w:val="20"/>
        </w:rPr>
        <w:t xml:space="preserve">nkle E, Walston JD, Arking DE. </w:t>
      </w:r>
      <w:r w:rsidRPr="00322787">
        <w:rPr>
          <w:rFonts w:ascii="Arial" w:hAnsi="Arial" w:cs="Arial"/>
          <w:b/>
          <w:bCs/>
          <w:i/>
          <w:iCs/>
          <w:sz w:val="20"/>
          <w:szCs w:val="20"/>
        </w:rPr>
        <w:t>Association of mitochondrial DNA levels with frailty and all-cause mortality</w:t>
      </w:r>
      <w:r w:rsidRPr="00322787">
        <w:rPr>
          <w:rFonts w:ascii="Arial" w:hAnsi="Arial" w:cs="Arial"/>
          <w:b/>
          <w:bCs/>
          <w:sz w:val="20"/>
          <w:szCs w:val="20"/>
        </w:rPr>
        <w:t xml:space="preserve">. </w:t>
      </w:r>
      <w:proofErr w:type="spellStart"/>
      <w:r w:rsidRPr="00322787">
        <w:rPr>
          <w:rFonts w:ascii="Arial" w:hAnsi="Arial" w:cs="Arial"/>
          <w:sz w:val="20"/>
          <w:szCs w:val="20"/>
        </w:rPr>
        <w:t>J.Mol.Med</w:t>
      </w:r>
      <w:proofErr w:type="spellEnd"/>
      <w:r w:rsidRPr="00322787">
        <w:rPr>
          <w:rFonts w:ascii="Arial" w:hAnsi="Arial" w:cs="Arial"/>
          <w:sz w:val="20"/>
          <w:szCs w:val="20"/>
        </w:rPr>
        <w:t xml:space="preserve">.(Berl), </w:t>
      </w:r>
      <w:proofErr w:type="gramStart"/>
      <w:r w:rsidRPr="00322787">
        <w:rPr>
          <w:rFonts w:ascii="Arial" w:hAnsi="Arial" w:cs="Arial"/>
          <w:sz w:val="20"/>
          <w:szCs w:val="20"/>
        </w:rPr>
        <w:t>Feb.,</w:t>
      </w:r>
      <w:proofErr w:type="gramEnd"/>
      <w:r w:rsidRPr="00322787">
        <w:rPr>
          <w:rFonts w:ascii="Arial" w:hAnsi="Arial" w:cs="Arial"/>
          <w:sz w:val="20"/>
          <w:szCs w:val="20"/>
        </w:rPr>
        <w:t xml:space="preserve"> 2015. Vol. 93, issue 2, pp. 177-186. PM:25471480. PMC4319988.</w:t>
      </w:r>
    </w:p>
    <w:p w14:paraId="7237F7BF" w14:textId="77777777" w:rsidR="00EB05F5" w:rsidRPr="00322787" w:rsidRDefault="00EB05F5"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Asvold</w:t>
      </w:r>
      <w:proofErr w:type="spellEnd"/>
      <w:r w:rsidRPr="00322787">
        <w:rPr>
          <w:rFonts w:ascii="Arial" w:hAnsi="Arial" w:cs="Arial"/>
          <w:sz w:val="20"/>
          <w:szCs w:val="20"/>
        </w:rPr>
        <w:t xml:space="preserve"> BO</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Vatten</w:t>
      </w:r>
      <w:proofErr w:type="spellEnd"/>
      <w:r w:rsidRPr="00322787">
        <w:rPr>
          <w:rFonts w:ascii="Arial" w:hAnsi="Arial" w:cs="Arial"/>
          <w:sz w:val="20"/>
          <w:szCs w:val="20"/>
        </w:rPr>
        <w:t xml:space="preserve"> LJ</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Bjøro</w:t>
      </w:r>
      <w:proofErr w:type="spellEnd"/>
      <w:r w:rsidRPr="00322787">
        <w:rPr>
          <w:rFonts w:ascii="Arial" w:hAnsi="Arial" w:cs="Arial"/>
          <w:sz w:val="20"/>
          <w:szCs w:val="20"/>
        </w:rPr>
        <w:t xml:space="preserve"> T</w:t>
      </w:r>
      <w:r w:rsidR="00B140C2">
        <w:rPr>
          <w:rFonts w:ascii="Arial" w:hAnsi="Arial" w:cs="Arial"/>
          <w:sz w:val="20"/>
          <w:szCs w:val="20"/>
        </w:rPr>
        <w:t>,</w:t>
      </w:r>
      <w:r w:rsidRPr="00322787">
        <w:rPr>
          <w:rFonts w:ascii="Arial" w:hAnsi="Arial" w:cs="Arial"/>
          <w:sz w:val="20"/>
          <w:szCs w:val="20"/>
        </w:rPr>
        <w:t xml:space="preserve"> Bauer DC</w:t>
      </w:r>
      <w:r w:rsidR="00B140C2">
        <w:rPr>
          <w:rFonts w:ascii="Arial" w:hAnsi="Arial" w:cs="Arial"/>
          <w:sz w:val="20"/>
          <w:szCs w:val="20"/>
        </w:rPr>
        <w:t>,</w:t>
      </w:r>
      <w:r w:rsidRPr="00322787">
        <w:rPr>
          <w:rFonts w:ascii="Arial" w:hAnsi="Arial" w:cs="Arial"/>
          <w:sz w:val="20"/>
          <w:szCs w:val="20"/>
        </w:rPr>
        <w:t xml:space="preserve"> Bremner A</w:t>
      </w:r>
      <w:r w:rsidR="00B140C2">
        <w:rPr>
          <w:rFonts w:ascii="Arial" w:hAnsi="Arial" w:cs="Arial"/>
          <w:sz w:val="20"/>
          <w:szCs w:val="20"/>
        </w:rPr>
        <w:t>,</w:t>
      </w:r>
      <w:r w:rsidRPr="00322787">
        <w:rPr>
          <w:rFonts w:ascii="Arial" w:hAnsi="Arial" w:cs="Arial"/>
          <w:sz w:val="20"/>
          <w:szCs w:val="20"/>
        </w:rPr>
        <w:t xml:space="preserve"> Cappola AR</w:t>
      </w:r>
      <w:r w:rsidR="00B140C2">
        <w:rPr>
          <w:rFonts w:ascii="Arial" w:hAnsi="Arial" w:cs="Arial"/>
          <w:sz w:val="20"/>
          <w:szCs w:val="20"/>
        </w:rPr>
        <w:t>,</w:t>
      </w:r>
      <w:r w:rsidRPr="00322787">
        <w:rPr>
          <w:rFonts w:ascii="Arial" w:hAnsi="Arial" w:cs="Arial"/>
          <w:sz w:val="20"/>
          <w:szCs w:val="20"/>
        </w:rPr>
        <w:t xml:space="preserve"> Ceresini G</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WPJ den</w:t>
      </w:r>
      <w:r w:rsidR="00B140C2">
        <w:rPr>
          <w:rFonts w:ascii="Arial" w:hAnsi="Arial" w:cs="Arial"/>
          <w:sz w:val="20"/>
          <w:szCs w:val="20"/>
        </w:rPr>
        <w:t>,</w:t>
      </w:r>
      <w:r w:rsidRPr="00322787">
        <w:rPr>
          <w:rFonts w:ascii="Arial" w:hAnsi="Arial" w:cs="Arial"/>
          <w:sz w:val="20"/>
          <w:szCs w:val="20"/>
        </w:rPr>
        <w:t xml:space="preserve"> Ferrucci L</w:t>
      </w:r>
      <w:r w:rsidR="00B140C2">
        <w:rPr>
          <w:rFonts w:ascii="Arial" w:hAnsi="Arial" w:cs="Arial"/>
          <w:sz w:val="20"/>
          <w:szCs w:val="20"/>
        </w:rPr>
        <w:t>,</w:t>
      </w:r>
      <w:r w:rsidRPr="00322787">
        <w:rPr>
          <w:rFonts w:ascii="Arial" w:hAnsi="Arial" w:cs="Arial"/>
          <w:sz w:val="20"/>
          <w:szCs w:val="20"/>
        </w:rPr>
        <w:t xml:space="preserve"> Franco OH</w:t>
      </w:r>
      <w:r w:rsidR="00B140C2">
        <w:rPr>
          <w:rFonts w:ascii="Arial" w:hAnsi="Arial" w:cs="Arial"/>
          <w:sz w:val="20"/>
          <w:szCs w:val="20"/>
        </w:rPr>
        <w:t>,</w:t>
      </w:r>
      <w:r w:rsidRPr="00322787">
        <w:rPr>
          <w:rFonts w:ascii="Arial" w:hAnsi="Arial" w:cs="Arial"/>
          <w:sz w:val="20"/>
          <w:szCs w:val="20"/>
        </w:rPr>
        <w:t xml:space="preserve"> Franklyn JA</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Iervasi</w:t>
      </w:r>
      <w:proofErr w:type="spellEnd"/>
      <w:r w:rsidRPr="00322787">
        <w:rPr>
          <w:rFonts w:ascii="Arial" w:hAnsi="Arial" w:cs="Arial"/>
          <w:sz w:val="20"/>
          <w:szCs w:val="20"/>
        </w:rPr>
        <w:t xml:space="preserve"> G</w:t>
      </w:r>
      <w:r w:rsidR="00B140C2">
        <w:rPr>
          <w:rFonts w:ascii="Arial" w:hAnsi="Arial" w:cs="Arial"/>
          <w:sz w:val="20"/>
          <w:szCs w:val="20"/>
        </w:rPr>
        <w:t>,</w:t>
      </w:r>
      <w:r w:rsidRPr="00322787">
        <w:rPr>
          <w:rFonts w:ascii="Arial" w:hAnsi="Arial" w:cs="Arial"/>
          <w:sz w:val="20"/>
          <w:szCs w:val="20"/>
        </w:rPr>
        <w:t xml:space="preserve"> Imaizumi M</w:t>
      </w:r>
      <w:r w:rsidR="00B140C2">
        <w:rPr>
          <w:rFonts w:ascii="Arial" w:hAnsi="Arial" w:cs="Arial"/>
          <w:sz w:val="20"/>
          <w:szCs w:val="20"/>
        </w:rPr>
        <w:t>,</w:t>
      </w:r>
      <w:r w:rsidRPr="00322787">
        <w:rPr>
          <w:rFonts w:ascii="Arial" w:hAnsi="Arial" w:cs="Arial"/>
          <w:sz w:val="20"/>
          <w:szCs w:val="20"/>
        </w:rPr>
        <w:t xml:space="preserve"> Kearney PM</w:t>
      </w:r>
      <w:r w:rsidR="00B140C2">
        <w:rPr>
          <w:rFonts w:ascii="Arial" w:hAnsi="Arial" w:cs="Arial"/>
          <w:sz w:val="20"/>
          <w:szCs w:val="20"/>
        </w:rPr>
        <w:t>,</w:t>
      </w:r>
      <w:r w:rsidRPr="00322787">
        <w:rPr>
          <w:rFonts w:ascii="Arial" w:hAnsi="Arial" w:cs="Arial"/>
          <w:sz w:val="20"/>
          <w:szCs w:val="20"/>
        </w:rPr>
        <w:t xml:space="preserve"> Khaw KT</w:t>
      </w:r>
      <w:r w:rsidR="00B140C2">
        <w:rPr>
          <w:rFonts w:ascii="Arial" w:hAnsi="Arial" w:cs="Arial"/>
          <w:sz w:val="20"/>
          <w:szCs w:val="20"/>
        </w:rPr>
        <w:t>,</w:t>
      </w:r>
      <w:r w:rsidRPr="00322787">
        <w:rPr>
          <w:rFonts w:ascii="Arial" w:hAnsi="Arial" w:cs="Arial"/>
          <w:sz w:val="20"/>
          <w:szCs w:val="20"/>
        </w:rPr>
        <w:t xml:space="preserve"> Maciel RMB</w:t>
      </w:r>
      <w:r w:rsidR="00B140C2">
        <w:rPr>
          <w:rFonts w:ascii="Arial" w:hAnsi="Arial" w:cs="Arial"/>
          <w:sz w:val="20"/>
          <w:szCs w:val="20"/>
        </w:rPr>
        <w:t>,</w:t>
      </w:r>
      <w:r w:rsidRPr="00322787">
        <w:rPr>
          <w:rFonts w:ascii="Arial" w:hAnsi="Arial" w:cs="Arial"/>
          <w:sz w:val="20"/>
          <w:szCs w:val="20"/>
        </w:rPr>
        <w:t xml:space="preserve"> Newman</w:t>
      </w:r>
      <w:r w:rsidR="00B140C2">
        <w:rPr>
          <w:rFonts w:ascii="Arial" w:hAnsi="Arial" w:cs="Arial"/>
          <w:sz w:val="20"/>
          <w:szCs w:val="20"/>
        </w:rPr>
        <w:t>,</w:t>
      </w:r>
      <w:r w:rsidRPr="00322787">
        <w:rPr>
          <w:rFonts w:ascii="Arial" w:hAnsi="Arial" w:cs="Arial"/>
          <w:sz w:val="20"/>
          <w:szCs w:val="20"/>
        </w:rPr>
        <w:t xml:space="preserve"> AB</w:t>
      </w:r>
      <w:r w:rsidR="00B140C2">
        <w:rPr>
          <w:rFonts w:ascii="Arial" w:hAnsi="Arial" w:cs="Arial"/>
          <w:sz w:val="20"/>
          <w:szCs w:val="20"/>
        </w:rPr>
        <w:t>,</w:t>
      </w:r>
      <w:r w:rsidRPr="00322787">
        <w:rPr>
          <w:rFonts w:ascii="Arial" w:hAnsi="Arial" w:cs="Arial"/>
          <w:sz w:val="20"/>
          <w:szCs w:val="20"/>
        </w:rPr>
        <w:t xml:space="preserve"> Peeters RP</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Razvi S</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Sgarbi</w:t>
      </w:r>
      <w:proofErr w:type="spellEnd"/>
      <w:r w:rsidRPr="00322787">
        <w:rPr>
          <w:rFonts w:ascii="Arial" w:hAnsi="Arial" w:cs="Arial"/>
          <w:sz w:val="20"/>
          <w:szCs w:val="20"/>
        </w:rPr>
        <w:t xml:space="preserve"> JA</w:t>
      </w:r>
      <w:r w:rsidR="00B140C2">
        <w:rPr>
          <w:rFonts w:ascii="Arial" w:hAnsi="Arial" w:cs="Arial"/>
          <w:sz w:val="20"/>
          <w:szCs w:val="20"/>
        </w:rPr>
        <w:t>,</w:t>
      </w:r>
      <w:r w:rsidRPr="00322787">
        <w:rPr>
          <w:rFonts w:ascii="Arial" w:hAnsi="Arial" w:cs="Arial"/>
          <w:sz w:val="20"/>
          <w:szCs w:val="20"/>
        </w:rPr>
        <w:t xml:space="preserve"> Stott DJ</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Vanderpump</w:t>
      </w:r>
      <w:proofErr w:type="spellEnd"/>
      <w:r w:rsidRPr="00322787">
        <w:rPr>
          <w:rFonts w:ascii="Arial" w:hAnsi="Arial" w:cs="Arial"/>
          <w:sz w:val="20"/>
          <w:szCs w:val="20"/>
        </w:rPr>
        <w:t xml:space="preserve"> MPJ</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Völzke</w:t>
      </w:r>
      <w:proofErr w:type="spellEnd"/>
      <w:r w:rsidRPr="00322787">
        <w:rPr>
          <w:rFonts w:ascii="Arial" w:hAnsi="Arial" w:cs="Arial"/>
          <w:sz w:val="20"/>
          <w:szCs w:val="20"/>
        </w:rPr>
        <w:t xml:space="preserve"> H</w:t>
      </w:r>
      <w:r w:rsidR="00B140C2">
        <w:rPr>
          <w:rFonts w:ascii="Arial" w:hAnsi="Arial" w:cs="Arial"/>
          <w:sz w:val="20"/>
          <w:szCs w:val="20"/>
        </w:rPr>
        <w:t>,</w:t>
      </w:r>
      <w:r w:rsidRPr="00322787">
        <w:rPr>
          <w:rFonts w:ascii="Arial" w:hAnsi="Arial" w:cs="Arial"/>
          <w:sz w:val="20"/>
          <w:szCs w:val="20"/>
        </w:rPr>
        <w:t xml:space="preserve"> Walsh JP</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RGJ</w:t>
      </w:r>
      <w:r w:rsidR="00B140C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Rodondi</w:t>
      </w:r>
      <w:proofErr w:type="spellEnd"/>
      <w:r w:rsidRPr="00322787">
        <w:rPr>
          <w:rFonts w:ascii="Arial" w:hAnsi="Arial" w:cs="Arial"/>
          <w:sz w:val="20"/>
          <w:szCs w:val="20"/>
        </w:rPr>
        <w:t xml:space="preserve"> N. </w:t>
      </w:r>
      <w:r w:rsidRPr="00322787">
        <w:rPr>
          <w:rFonts w:ascii="Arial" w:hAnsi="Arial" w:cs="Arial"/>
          <w:b/>
          <w:i/>
          <w:sz w:val="20"/>
          <w:szCs w:val="20"/>
        </w:rPr>
        <w:t>Thyroid function within the normal range and risk of coronary heart disease: an individual participant data analysis of 14 cohorts.</w:t>
      </w:r>
      <w:r w:rsidR="00AE1FC8" w:rsidRPr="00322787">
        <w:rPr>
          <w:rFonts w:ascii="Arial" w:hAnsi="Arial" w:cs="Arial"/>
          <w:sz w:val="20"/>
          <w:szCs w:val="20"/>
        </w:rPr>
        <w:t> </w:t>
      </w:r>
      <w:r w:rsidRPr="00322787">
        <w:rPr>
          <w:rFonts w:ascii="Arial" w:hAnsi="Arial" w:cs="Arial"/>
          <w:sz w:val="20"/>
          <w:szCs w:val="20"/>
        </w:rPr>
        <w:t>JAMA Intern Med 2015 Jun</w:t>
      </w:r>
      <w:r w:rsidR="00BE14B1">
        <w:rPr>
          <w:rFonts w:ascii="Arial" w:hAnsi="Arial" w:cs="Arial"/>
          <w:sz w:val="20"/>
          <w:szCs w:val="20"/>
        </w:rPr>
        <w:t>.</w:t>
      </w:r>
      <w:r w:rsidRPr="00322787">
        <w:rPr>
          <w:rFonts w:ascii="Arial" w:hAnsi="Arial" w:cs="Arial"/>
          <w:sz w:val="20"/>
          <w:szCs w:val="20"/>
        </w:rPr>
        <w:t> PM</w:t>
      </w:r>
      <w:r w:rsidR="00BE14B1">
        <w:rPr>
          <w:rFonts w:ascii="Arial" w:hAnsi="Arial" w:cs="Arial"/>
          <w:sz w:val="20"/>
          <w:szCs w:val="20"/>
        </w:rPr>
        <w:t>:</w:t>
      </w:r>
      <w:r w:rsidRPr="00322787">
        <w:rPr>
          <w:rFonts w:ascii="Arial" w:hAnsi="Arial" w:cs="Arial"/>
          <w:sz w:val="20"/>
          <w:szCs w:val="20"/>
        </w:rPr>
        <w:t>25893284. </w:t>
      </w:r>
      <w:r w:rsidR="00B140C2" w:rsidRPr="00B140C2">
        <w:rPr>
          <w:rFonts w:ascii="Arial" w:hAnsi="Arial" w:cs="Arial"/>
          <w:sz w:val="20"/>
          <w:szCs w:val="20"/>
        </w:rPr>
        <w:t>PMC4732559</w:t>
      </w:r>
      <w:r w:rsidR="00B140C2">
        <w:rPr>
          <w:rFonts w:ascii="Arial" w:hAnsi="Arial" w:cs="Arial"/>
          <w:sz w:val="20"/>
          <w:szCs w:val="20"/>
        </w:rPr>
        <w:t>.</w:t>
      </w:r>
    </w:p>
    <w:p w14:paraId="68285438" w14:textId="77777777" w:rsidR="0053458E" w:rsidRPr="00322787" w:rsidRDefault="0053458E"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Auer PL</w:t>
      </w:r>
      <w:r w:rsidR="00FD7A40">
        <w:rPr>
          <w:rFonts w:ascii="Arial" w:hAnsi="Arial" w:cs="Arial"/>
          <w:sz w:val="20"/>
          <w:szCs w:val="20"/>
        </w:rPr>
        <w:t>,</w:t>
      </w:r>
      <w:r w:rsidRPr="00322787">
        <w:rPr>
          <w:rFonts w:ascii="Arial" w:hAnsi="Arial" w:cs="Arial"/>
          <w:sz w:val="20"/>
          <w:szCs w:val="20"/>
        </w:rPr>
        <w:t xml:space="preserve"> Nalls M</w:t>
      </w:r>
      <w:r w:rsidR="00FD7A40">
        <w:rPr>
          <w:rFonts w:ascii="Arial" w:hAnsi="Arial" w:cs="Arial"/>
          <w:sz w:val="20"/>
          <w:szCs w:val="20"/>
        </w:rPr>
        <w:t>,</w:t>
      </w:r>
      <w:r w:rsidRPr="00322787">
        <w:rPr>
          <w:rFonts w:ascii="Arial" w:hAnsi="Arial" w:cs="Arial"/>
          <w:sz w:val="20"/>
          <w:szCs w:val="20"/>
        </w:rPr>
        <w:t xml:space="preserve"> Meschia JF</w:t>
      </w:r>
      <w:r w:rsidR="00FD7A40">
        <w:rPr>
          <w:rFonts w:ascii="Arial" w:hAnsi="Arial" w:cs="Arial"/>
          <w:sz w:val="20"/>
          <w:szCs w:val="20"/>
        </w:rPr>
        <w:t>,</w:t>
      </w:r>
      <w:r w:rsidRPr="00322787">
        <w:rPr>
          <w:rFonts w:ascii="Arial" w:hAnsi="Arial" w:cs="Arial"/>
          <w:sz w:val="20"/>
          <w:szCs w:val="20"/>
        </w:rPr>
        <w:t xml:space="preserve"> Worrall BB</w:t>
      </w:r>
      <w:r w:rsidR="00FD7A40">
        <w:rPr>
          <w:rFonts w:ascii="Arial" w:hAnsi="Arial" w:cs="Arial"/>
          <w:sz w:val="20"/>
          <w:szCs w:val="20"/>
        </w:rPr>
        <w:t>,</w:t>
      </w:r>
      <w:r w:rsidRPr="00322787">
        <w:rPr>
          <w:rFonts w:ascii="Arial" w:hAnsi="Arial" w:cs="Arial"/>
          <w:sz w:val="20"/>
          <w:szCs w:val="20"/>
        </w:rPr>
        <w:t xml:space="preserve"> Longstreth W</w:t>
      </w:r>
      <w:r w:rsidR="00FD7A40">
        <w:rPr>
          <w:rFonts w:ascii="Arial" w:hAnsi="Arial" w:cs="Arial"/>
          <w:sz w:val="20"/>
          <w:szCs w:val="20"/>
        </w:rPr>
        <w:t>T,</w:t>
      </w:r>
      <w:r w:rsidRPr="00322787">
        <w:rPr>
          <w:rFonts w:ascii="Arial" w:hAnsi="Arial" w:cs="Arial"/>
          <w:sz w:val="20"/>
          <w:szCs w:val="20"/>
        </w:rPr>
        <w:t xml:space="preserve"> Seshadri S</w:t>
      </w:r>
      <w:r w:rsidR="00FD7A40">
        <w:rPr>
          <w:rFonts w:ascii="Arial" w:hAnsi="Arial" w:cs="Arial"/>
          <w:sz w:val="20"/>
          <w:szCs w:val="20"/>
        </w:rPr>
        <w:t>,</w:t>
      </w:r>
      <w:r w:rsidRPr="00322787">
        <w:rPr>
          <w:rFonts w:ascii="Arial" w:hAnsi="Arial" w:cs="Arial"/>
          <w:sz w:val="20"/>
          <w:szCs w:val="20"/>
        </w:rPr>
        <w:t xml:space="preserve"> Kooperberg C</w:t>
      </w:r>
      <w:r w:rsidR="00FD7A40">
        <w:rPr>
          <w:rFonts w:ascii="Arial" w:hAnsi="Arial" w:cs="Arial"/>
          <w:sz w:val="20"/>
          <w:szCs w:val="20"/>
        </w:rPr>
        <w:t>,</w:t>
      </w:r>
      <w:r w:rsidRPr="00322787">
        <w:rPr>
          <w:rFonts w:ascii="Arial" w:hAnsi="Arial" w:cs="Arial"/>
          <w:sz w:val="20"/>
          <w:szCs w:val="20"/>
        </w:rPr>
        <w:t xml:space="preserve"> Burger KM</w:t>
      </w:r>
      <w:r w:rsidR="00FD7A40">
        <w:rPr>
          <w:rFonts w:ascii="Arial" w:hAnsi="Arial" w:cs="Arial"/>
          <w:sz w:val="20"/>
          <w:szCs w:val="20"/>
        </w:rPr>
        <w:t>,</w:t>
      </w:r>
      <w:r w:rsidRPr="00322787">
        <w:rPr>
          <w:rFonts w:ascii="Arial" w:hAnsi="Arial" w:cs="Arial"/>
          <w:sz w:val="20"/>
          <w:szCs w:val="20"/>
        </w:rPr>
        <w:t xml:space="preserve"> Carlson CS</w:t>
      </w:r>
      <w:r w:rsidR="00FD7A40">
        <w:rPr>
          <w:rFonts w:ascii="Arial" w:hAnsi="Arial" w:cs="Arial"/>
          <w:sz w:val="20"/>
          <w:szCs w:val="20"/>
        </w:rPr>
        <w:t>,</w:t>
      </w:r>
      <w:r w:rsidRPr="00322787">
        <w:rPr>
          <w:rFonts w:ascii="Arial" w:hAnsi="Arial" w:cs="Arial"/>
          <w:sz w:val="20"/>
          <w:szCs w:val="20"/>
        </w:rPr>
        <w:t xml:space="preserve"> Carty CL</w:t>
      </w:r>
      <w:r w:rsidR="00FD7A40">
        <w:rPr>
          <w:rFonts w:ascii="Arial" w:hAnsi="Arial" w:cs="Arial"/>
          <w:sz w:val="20"/>
          <w:szCs w:val="20"/>
        </w:rPr>
        <w:t>,</w:t>
      </w:r>
      <w:r w:rsidRPr="00322787">
        <w:rPr>
          <w:rFonts w:ascii="Arial" w:hAnsi="Arial" w:cs="Arial"/>
          <w:sz w:val="20"/>
          <w:szCs w:val="20"/>
        </w:rPr>
        <w:t xml:space="preserve"> Chen WM</w:t>
      </w:r>
      <w:r w:rsidR="00FD7A40">
        <w:rPr>
          <w:rFonts w:ascii="Arial" w:hAnsi="Arial" w:cs="Arial"/>
          <w:sz w:val="20"/>
          <w:szCs w:val="20"/>
        </w:rPr>
        <w:t>,</w:t>
      </w:r>
      <w:r w:rsidRPr="00322787">
        <w:rPr>
          <w:rFonts w:ascii="Arial" w:hAnsi="Arial" w:cs="Arial"/>
          <w:sz w:val="20"/>
          <w:szCs w:val="20"/>
        </w:rPr>
        <w:t xml:space="preserve"> Cupples AL</w:t>
      </w:r>
      <w:r w:rsidR="00FD7A40">
        <w:rPr>
          <w:rFonts w:ascii="Arial" w:hAnsi="Arial" w:cs="Arial"/>
          <w:sz w:val="20"/>
          <w:szCs w:val="20"/>
        </w:rPr>
        <w:t>,</w:t>
      </w:r>
      <w:r w:rsidRPr="00322787">
        <w:rPr>
          <w:rFonts w:ascii="Arial" w:hAnsi="Arial" w:cs="Arial"/>
          <w:sz w:val="20"/>
          <w:szCs w:val="20"/>
        </w:rPr>
        <w:t xml:space="preserve"> DeStefano AL</w:t>
      </w:r>
      <w:r w:rsidR="00FD7A4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FD7A40">
        <w:rPr>
          <w:rFonts w:ascii="Arial" w:hAnsi="Arial" w:cs="Arial"/>
          <w:sz w:val="20"/>
          <w:szCs w:val="20"/>
        </w:rPr>
        <w:t>,</w:t>
      </w:r>
      <w:r w:rsidRPr="00322787">
        <w:rPr>
          <w:rFonts w:ascii="Arial" w:hAnsi="Arial" w:cs="Arial"/>
          <w:sz w:val="20"/>
          <w:szCs w:val="20"/>
        </w:rPr>
        <w:t xml:space="preserve"> Hardy J</w:t>
      </w:r>
      <w:r w:rsidR="00FD7A40">
        <w:rPr>
          <w:rFonts w:ascii="Arial" w:hAnsi="Arial" w:cs="Arial"/>
          <w:sz w:val="20"/>
          <w:szCs w:val="20"/>
        </w:rPr>
        <w:t>,</w:t>
      </w:r>
      <w:r w:rsidRPr="00322787">
        <w:rPr>
          <w:rFonts w:ascii="Arial" w:hAnsi="Arial" w:cs="Arial"/>
          <w:sz w:val="20"/>
          <w:szCs w:val="20"/>
        </w:rPr>
        <w:t xml:space="preserve"> Hsu L</w:t>
      </w:r>
      <w:r w:rsidR="00FD7A40">
        <w:rPr>
          <w:rFonts w:ascii="Arial" w:hAnsi="Arial" w:cs="Arial"/>
          <w:sz w:val="20"/>
          <w:szCs w:val="20"/>
        </w:rPr>
        <w:t>,</w:t>
      </w:r>
      <w:r w:rsidRPr="00322787">
        <w:rPr>
          <w:rFonts w:ascii="Arial" w:hAnsi="Arial" w:cs="Arial"/>
          <w:sz w:val="20"/>
          <w:szCs w:val="20"/>
        </w:rPr>
        <w:t xml:space="preserve"> Jackson RD</w:t>
      </w:r>
      <w:r w:rsidR="00FD7A40">
        <w:rPr>
          <w:rFonts w:ascii="Arial" w:hAnsi="Arial" w:cs="Arial"/>
          <w:sz w:val="20"/>
          <w:szCs w:val="20"/>
        </w:rPr>
        <w:t>,</w:t>
      </w:r>
      <w:r w:rsidRPr="00322787">
        <w:rPr>
          <w:rFonts w:ascii="Arial" w:hAnsi="Arial" w:cs="Arial"/>
          <w:sz w:val="20"/>
          <w:szCs w:val="20"/>
        </w:rPr>
        <w:t xml:space="preserve"> Jarvik GP</w:t>
      </w:r>
      <w:r w:rsidR="00FD7A40">
        <w:rPr>
          <w:rFonts w:ascii="Arial" w:hAnsi="Arial" w:cs="Arial"/>
          <w:sz w:val="20"/>
          <w:szCs w:val="20"/>
        </w:rPr>
        <w:t>,</w:t>
      </w:r>
      <w:r w:rsidRPr="00322787">
        <w:rPr>
          <w:rFonts w:ascii="Arial" w:hAnsi="Arial" w:cs="Arial"/>
          <w:sz w:val="20"/>
          <w:szCs w:val="20"/>
        </w:rPr>
        <w:t xml:space="preserve"> Kim DS</w:t>
      </w:r>
      <w:r w:rsidR="00FD7A40">
        <w:rPr>
          <w:rFonts w:ascii="Arial" w:hAnsi="Arial" w:cs="Arial"/>
          <w:sz w:val="20"/>
          <w:szCs w:val="20"/>
        </w:rPr>
        <w:t>,</w:t>
      </w:r>
      <w:r w:rsidRPr="00322787">
        <w:rPr>
          <w:rFonts w:ascii="Arial" w:hAnsi="Arial" w:cs="Arial"/>
          <w:sz w:val="20"/>
          <w:szCs w:val="20"/>
        </w:rPr>
        <w:t xml:space="preserve"> Lakshminarayan K</w:t>
      </w:r>
      <w:r w:rsidR="00FD7A40">
        <w:rPr>
          <w:rFonts w:ascii="Arial" w:hAnsi="Arial" w:cs="Arial"/>
          <w:sz w:val="20"/>
          <w:szCs w:val="20"/>
        </w:rPr>
        <w:t>,</w:t>
      </w:r>
      <w:r w:rsidRPr="00322787">
        <w:rPr>
          <w:rFonts w:ascii="Arial" w:hAnsi="Arial" w:cs="Arial"/>
          <w:sz w:val="20"/>
          <w:szCs w:val="20"/>
        </w:rPr>
        <w:t xml:space="preserve"> Lange LA</w:t>
      </w:r>
      <w:r w:rsidR="00FD7A40">
        <w:rPr>
          <w:rFonts w:ascii="Arial" w:hAnsi="Arial" w:cs="Arial"/>
          <w:sz w:val="20"/>
          <w:szCs w:val="20"/>
        </w:rPr>
        <w:t>,</w:t>
      </w:r>
      <w:r w:rsidRPr="00322787">
        <w:rPr>
          <w:rFonts w:ascii="Arial" w:hAnsi="Arial" w:cs="Arial"/>
          <w:sz w:val="20"/>
          <w:szCs w:val="20"/>
        </w:rPr>
        <w:t xml:space="preserve"> Manichaikul A</w:t>
      </w:r>
      <w:r w:rsidR="00FD7A40">
        <w:rPr>
          <w:rFonts w:ascii="Arial" w:hAnsi="Arial" w:cs="Arial"/>
          <w:sz w:val="20"/>
          <w:szCs w:val="20"/>
        </w:rPr>
        <w:t>,</w:t>
      </w:r>
      <w:r w:rsidRPr="00322787">
        <w:rPr>
          <w:rFonts w:ascii="Arial" w:hAnsi="Arial" w:cs="Arial"/>
          <w:sz w:val="20"/>
          <w:szCs w:val="20"/>
        </w:rPr>
        <w:t xml:space="preserve"> Quinlan AR</w:t>
      </w:r>
      <w:r w:rsidR="00FD7A40">
        <w:rPr>
          <w:rFonts w:ascii="Arial" w:hAnsi="Arial" w:cs="Arial"/>
          <w:sz w:val="20"/>
          <w:szCs w:val="20"/>
        </w:rPr>
        <w:t>,</w:t>
      </w:r>
      <w:r w:rsidRPr="00322787">
        <w:rPr>
          <w:rFonts w:ascii="Arial" w:hAnsi="Arial" w:cs="Arial"/>
          <w:sz w:val="20"/>
          <w:szCs w:val="20"/>
        </w:rPr>
        <w:t xml:space="preserve"> Singleton AB</w:t>
      </w:r>
      <w:r w:rsidR="00FD7A40">
        <w:rPr>
          <w:rFonts w:ascii="Arial" w:hAnsi="Arial" w:cs="Arial"/>
          <w:sz w:val="20"/>
          <w:szCs w:val="20"/>
        </w:rPr>
        <w:t>,</w:t>
      </w:r>
      <w:r w:rsidRPr="00322787">
        <w:rPr>
          <w:rFonts w:ascii="Arial" w:hAnsi="Arial" w:cs="Arial"/>
          <w:sz w:val="20"/>
          <w:szCs w:val="20"/>
        </w:rPr>
        <w:t xml:space="preserve"> Thornton TA</w:t>
      </w:r>
      <w:r w:rsidR="00FD7A40">
        <w:rPr>
          <w:rFonts w:ascii="Arial" w:hAnsi="Arial" w:cs="Arial"/>
          <w:sz w:val="20"/>
          <w:szCs w:val="20"/>
        </w:rPr>
        <w:t>,</w:t>
      </w:r>
      <w:r w:rsidRPr="00322787">
        <w:rPr>
          <w:rFonts w:ascii="Arial" w:hAnsi="Arial" w:cs="Arial"/>
          <w:sz w:val="20"/>
          <w:szCs w:val="20"/>
        </w:rPr>
        <w:t xml:space="preserve"> Nickerson DA</w:t>
      </w:r>
      <w:r w:rsidR="00FD7A40">
        <w:rPr>
          <w:rFonts w:ascii="Arial" w:hAnsi="Arial" w:cs="Arial"/>
          <w:sz w:val="20"/>
          <w:szCs w:val="20"/>
        </w:rPr>
        <w:t>,</w:t>
      </w:r>
      <w:r w:rsidRPr="00322787">
        <w:rPr>
          <w:rFonts w:ascii="Arial" w:hAnsi="Arial" w:cs="Arial"/>
          <w:sz w:val="20"/>
          <w:szCs w:val="20"/>
        </w:rPr>
        <w:t xml:space="preserve"> Peters U</w:t>
      </w:r>
      <w:r w:rsidR="00FD7A40">
        <w:rPr>
          <w:rFonts w:ascii="Arial" w:hAnsi="Arial" w:cs="Arial"/>
          <w:sz w:val="20"/>
          <w:szCs w:val="20"/>
        </w:rPr>
        <w:t>,</w:t>
      </w:r>
      <w:r w:rsidRPr="00322787">
        <w:rPr>
          <w:rFonts w:ascii="Arial" w:hAnsi="Arial" w:cs="Arial"/>
          <w:sz w:val="20"/>
          <w:szCs w:val="20"/>
        </w:rPr>
        <w:t xml:space="preserve"> Rich SS. </w:t>
      </w:r>
      <w:r w:rsidRPr="00322787">
        <w:rPr>
          <w:rFonts w:ascii="Arial" w:hAnsi="Arial" w:cs="Arial"/>
          <w:b/>
          <w:i/>
          <w:sz w:val="20"/>
          <w:szCs w:val="20"/>
        </w:rPr>
        <w:t>Rare and Coding Region Genetic Variants Associated With Risk of Ischemic Stroke: The NHLBI Exome Sequence Project.</w:t>
      </w:r>
      <w:r w:rsidR="00BE14B1">
        <w:rPr>
          <w:rFonts w:ascii="Arial" w:hAnsi="Arial" w:cs="Arial"/>
          <w:sz w:val="20"/>
          <w:szCs w:val="20"/>
        </w:rPr>
        <w:t xml:space="preserve"> JAMA Neurol 2015 Jul. PM:</w:t>
      </w:r>
      <w:r w:rsidRPr="00322787">
        <w:rPr>
          <w:rFonts w:ascii="Arial" w:hAnsi="Arial" w:cs="Arial"/>
          <w:sz w:val="20"/>
          <w:szCs w:val="20"/>
        </w:rPr>
        <w:t>25961151.</w:t>
      </w:r>
      <w:r w:rsidR="007D6FDC" w:rsidRPr="00322787">
        <w:rPr>
          <w:rFonts w:ascii="Arial" w:hAnsi="Arial" w:cs="Arial"/>
          <w:sz w:val="20"/>
          <w:szCs w:val="20"/>
        </w:rPr>
        <w:t xml:space="preserve"> PMC4673986</w:t>
      </w:r>
      <w:r w:rsidR="00FD7A40">
        <w:rPr>
          <w:rFonts w:ascii="Arial" w:hAnsi="Arial" w:cs="Arial"/>
          <w:sz w:val="20"/>
          <w:szCs w:val="20"/>
        </w:rPr>
        <w:t>.</w:t>
      </w:r>
    </w:p>
    <w:p w14:paraId="6E33CFA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de B, I, Peralta CA, Fried LF, Siscovick DS, Rifkin DE, Hirsch C, Cummings SR, Harris TB,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proofErr w:type="spellStart"/>
      <w:r w:rsidRPr="00322787">
        <w:rPr>
          <w:rFonts w:ascii="Arial" w:hAnsi="Arial" w:cs="Arial"/>
          <w:sz w:val="20"/>
          <w:szCs w:val="20"/>
        </w:rPr>
        <w:t>Sarnak</w:t>
      </w:r>
      <w:proofErr w:type="spellEnd"/>
      <w:r w:rsidRPr="00322787">
        <w:rPr>
          <w:rFonts w:ascii="Arial" w:hAnsi="Arial" w:cs="Arial"/>
          <w:sz w:val="20"/>
          <w:szCs w:val="20"/>
        </w:rPr>
        <w:t xml:space="preserve"> MJ, Shlipak MG, Ix JH. </w:t>
      </w:r>
      <w:r w:rsidRPr="00322787">
        <w:rPr>
          <w:rFonts w:ascii="Arial" w:hAnsi="Arial" w:cs="Arial"/>
          <w:b/>
          <w:bCs/>
          <w:i/>
          <w:iCs/>
          <w:sz w:val="20"/>
          <w:szCs w:val="20"/>
        </w:rPr>
        <w:t>Development and Validation of a Model to Predict 5-Year Risk of Death without ESRD among Older Adults with CKD</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Feb. 20, 2015. PM:25710804. PMC4348680.</w:t>
      </w:r>
    </w:p>
    <w:p w14:paraId="54B2BF7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Dalrymple L, de B, I, Defilippi C, Kestenbaum B, Park M, </w:t>
      </w:r>
      <w:r w:rsidR="00BE14B1">
        <w:rPr>
          <w:rFonts w:ascii="Arial" w:hAnsi="Arial" w:cs="Arial"/>
          <w:sz w:val="20"/>
          <w:szCs w:val="20"/>
        </w:rPr>
        <w:t>Sarnak M, Seliger S, Shlipak M.</w:t>
      </w:r>
      <w:r w:rsidRPr="00322787">
        <w:rPr>
          <w:rFonts w:ascii="Arial" w:hAnsi="Arial" w:cs="Arial"/>
          <w:sz w:val="20"/>
          <w:szCs w:val="20"/>
        </w:rPr>
        <w:t xml:space="preserve"> </w:t>
      </w:r>
      <w:r w:rsidRPr="00322787">
        <w:rPr>
          <w:rFonts w:ascii="Arial" w:hAnsi="Arial" w:cs="Arial"/>
          <w:b/>
          <w:bCs/>
          <w:i/>
          <w:iCs/>
          <w:sz w:val="20"/>
          <w:szCs w:val="20"/>
        </w:rPr>
        <w:t>NT-</w:t>
      </w:r>
      <w:proofErr w:type="spellStart"/>
      <w:r w:rsidRPr="00322787">
        <w:rPr>
          <w:rFonts w:ascii="Arial" w:hAnsi="Arial" w:cs="Arial"/>
          <w:b/>
          <w:bCs/>
          <w:i/>
          <w:iCs/>
          <w:sz w:val="20"/>
          <w:szCs w:val="20"/>
        </w:rPr>
        <w:t>ProBNP</w:t>
      </w:r>
      <w:proofErr w:type="spellEnd"/>
      <w:r w:rsidRPr="00322787">
        <w:rPr>
          <w:rFonts w:ascii="Arial" w:hAnsi="Arial" w:cs="Arial"/>
          <w:b/>
          <w:bCs/>
          <w:i/>
          <w:iCs/>
          <w:sz w:val="20"/>
          <w:szCs w:val="20"/>
        </w:rPr>
        <w:t xml:space="preserve"> and Troponin T and Risk of Rapid Kidney Function Decline and Incident CKD in Elderly Adults</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Feb. 6, 2015. Vol. 10, issue 2, pp. 205-214. PM:25605700. PMC4317737.</w:t>
      </w:r>
    </w:p>
    <w:p w14:paraId="68682B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Mukamal KJ, Kizer JR. </w:t>
      </w:r>
      <w:r w:rsidRPr="00322787">
        <w:rPr>
          <w:rFonts w:ascii="Arial" w:hAnsi="Arial" w:cs="Arial"/>
          <w:b/>
          <w:bCs/>
          <w:i/>
          <w:iCs/>
          <w:sz w:val="20"/>
          <w:szCs w:val="20"/>
        </w:rPr>
        <w:t>Atherosclerotic cardiovascular disease in older adults with diabetes mellitus</w:t>
      </w:r>
      <w:r w:rsidRPr="00322787">
        <w:rPr>
          <w:rFonts w:ascii="Arial" w:hAnsi="Arial" w:cs="Arial"/>
          <w:b/>
          <w:bCs/>
          <w:sz w:val="20"/>
          <w:szCs w:val="20"/>
        </w:rPr>
        <w:t xml:space="preserve">. </w:t>
      </w:r>
      <w:proofErr w:type="spellStart"/>
      <w:r w:rsidRPr="00322787">
        <w:rPr>
          <w:rFonts w:ascii="Arial" w:hAnsi="Arial" w:cs="Arial"/>
          <w:sz w:val="20"/>
          <w:szCs w:val="20"/>
        </w:rPr>
        <w:t>Clin.Geriatr.Med</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2015. Vol. 31, issue 1, pp. 29-39, vii. PM:25453299. PMC4254762.</w:t>
      </w:r>
    </w:p>
    <w:p w14:paraId="7F4FE2C1" w14:textId="1A845AC9" w:rsidR="00EB05F5" w:rsidRPr="002D642E"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Bell EJ</w:t>
      </w:r>
      <w:r w:rsidR="00333834">
        <w:rPr>
          <w:rFonts w:ascii="Arial" w:hAnsi="Arial" w:cs="Arial"/>
          <w:sz w:val="20"/>
          <w:szCs w:val="20"/>
        </w:rPr>
        <w:t>,</w:t>
      </w:r>
      <w:r w:rsidRPr="00322787">
        <w:rPr>
          <w:rFonts w:ascii="Arial" w:hAnsi="Arial" w:cs="Arial"/>
          <w:sz w:val="20"/>
          <w:szCs w:val="20"/>
        </w:rPr>
        <w:t xml:space="preserve"> Agarwal SK</w:t>
      </w:r>
      <w:r w:rsidR="00333834">
        <w:rPr>
          <w:rFonts w:ascii="Arial" w:hAnsi="Arial" w:cs="Arial"/>
          <w:sz w:val="20"/>
          <w:szCs w:val="20"/>
        </w:rPr>
        <w:t>,</w:t>
      </w:r>
      <w:r w:rsidRPr="00322787">
        <w:rPr>
          <w:rFonts w:ascii="Arial" w:hAnsi="Arial" w:cs="Arial"/>
          <w:sz w:val="20"/>
          <w:szCs w:val="20"/>
        </w:rPr>
        <w:t xml:space="preserve"> Cushman M</w:t>
      </w:r>
      <w:r w:rsidR="00333834">
        <w:rPr>
          <w:rFonts w:ascii="Arial" w:hAnsi="Arial" w:cs="Arial"/>
          <w:sz w:val="20"/>
          <w:szCs w:val="20"/>
        </w:rPr>
        <w:t>,</w:t>
      </w:r>
      <w:r w:rsidRPr="00322787">
        <w:rPr>
          <w:rFonts w:ascii="Arial" w:hAnsi="Arial" w:cs="Arial"/>
          <w:sz w:val="20"/>
          <w:szCs w:val="20"/>
        </w:rPr>
        <w:t xml:space="preserve"> Heckbert SR</w:t>
      </w:r>
      <w:r w:rsidR="00333834">
        <w:rPr>
          <w:rFonts w:ascii="Arial" w:hAnsi="Arial" w:cs="Arial"/>
          <w:sz w:val="20"/>
          <w:szCs w:val="20"/>
        </w:rPr>
        <w:t>,</w:t>
      </w:r>
      <w:r w:rsidRPr="00322787">
        <w:rPr>
          <w:rFonts w:ascii="Arial" w:hAnsi="Arial" w:cs="Arial"/>
          <w:sz w:val="20"/>
          <w:szCs w:val="20"/>
        </w:rPr>
        <w:t xml:space="preserve"> Lutsey PL</w:t>
      </w:r>
      <w:r w:rsidR="00333834">
        <w:rPr>
          <w:rFonts w:ascii="Arial" w:hAnsi="Arial" w:cs="Arial"/>
          <w:sz w:val="20"/>
          <w:szCs w:val="20"/>
        </w:rPr>
        <w:t>,</w:t>
      </w:r>
      <w:r w:rsidRPr="00322787">
        <w:rPr>
          <w:rFonts w:ascii="Arial" w:hAnsi="Arial" w:cs="Arial"/>
          <w:sz w:val="20"/>
          <w:szCs w:val="20"/>
        </w:rPr>
        <w:t xml:space="preserve"> Folsom AR. </w:t>
      </w:r>
      <w:r w:rsidRPr="00322787">
        <w:rPr>
          <w:rFonts w:ascii="Arial" w:hAnsi="Arial" w:cs="Arial"/>
          <w:b/>
          <w:i/>
          <w:sz w:val="20"/>
          <w:szCs w:val="20"/>
        </w:rPr>
        <w:t>Orthostatic Hypotension and Risk of Venous Thromboembolism in 2 Cohort Studies.</w:t>
      </w:r>
      <w:r w:rsidR="003921CE" w:rsidRPr="00322787">
        <w:rPr>
          <w:rFonts w:ascii="Arial" w:hAnsi="Arial" w:cs="Arial"/>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Hypertens</w:t>
      </w:r>
      <w:proofErr w:type="spellEnd"/>
      <w:r w:rsidRPr="00322787">
        <w:rPr>
          <w:rFonts w:ascii="Arial" w:hAnsi="Arial" w:cs="Arial"/>
          <w:sz w:val="20"/>
          <w:szCs w:val="20"/>
        </w:rPr>
        <w:t xml:space="preserve">. 2015 Aug </w:t>
      </w:r>
      <w:r w:rsidR="00BE14B1">
        <w:rPr>
          <w:rFonts w:ascii="Arial" w:hAnsi="Arial" w:cs="Arial"/>
          <w:sz w:val="20"/>
          <w:szCs w:val="20"/>
        </w:rPr>
        <w:t>25 PM:</w:t>
      </w:r>
      <w:r w:rsidRPr="002D642E">
        <w:rPr>
          <w:rFonts w:ascii="Arial" w:hAnsi="Arial" w:cs="Arial"/>
          <w:sz w:val="20"/>
          <w:szCs w:val="20"/>
        </w:rPr>
        <w:t>26306405. </w:t>
      </w:r>
      <w:hyperlink r:id="rId3381" w:tgtFrame="_blank" w:history="1">
        <w:r w:rsidR="00894E4F" w:rsidRPr="00894E4F">
          <w:rPr>
            <w:rFonts w:ascii="Arial" w:hAnsi="Arial" w:cs="Arial"/>
            <w:sz w:val="20"/>
            <w:szCs w:val="20"/>
          </w:rPr>
          <w:t>PMC5014082</w:t>
        </w:r>
      </w:hyperlink>
      <w:r w:rsidR="00802AC8" w:rsidRPr="002D642E">
        <w:rPr>
          <w:rFonts w:ascii="Arial" w:hAnsi="Arial" w:cs="Arial"/>
          <w:sz w:val="20"/>
          <w:szCs w:val="20"/>
        </w:rPr>
        <w:t>.</w:t>
      </w:r>
    </w:p>
    <w:p w14:paraId="36BB0245" w14:textId="77777777" w:rsidR="00F82601" w:rsidRPr="00322787" w:rsidRDefault="00F82601" w:rsidP="00F82601">
      <w:pPr>
        <w:autoSpaceDE w:val="0"/>
        <w:autoSpaceDN w:val="0"/>
        <w:adjustRightInd w:val="0"/>
        <w:spacing w:after="240" w:line="240" w:lineRule="auto"/>
        <w:rPr>
          <w:rFonts w:ascii="Arial" w:hAnsi="Arial" w:cs="Arial"/>
          <w:sz w:val="20"/>
          <w:szCs w:val="20"/>
        </w:rPr>
      </w:pPr>
      <w:r w:rsidRPr="002D642E">
        <w:rPr>
          <w:rFonts w:ascii="Arial" w:hAnsi="Arial" w:cs="Arial"/>
          <w:sz w:val="20"/>
          <w:szCs w:val="20"/>
        </w:rPr>
        <w:t>Bethel M</w:t>
      </w:r>
      <w:r w:rsidR="00333834" w:rsidRPr="002D642E">
        <w:rPr>
          <w:rFonts w:ascii="Arial" w:hAnsi="Arial" w:cs="Arial"/>
          <w:sz w:val="20"/>
          <w:szCs w:val="20"/>
        </w:rPr>
        <w:t>,</w:t>
      </w:r>
      <w:r w:rsidRPr="002D642E">
        <w:rPr>
          <w:rFonts w:ascii="Arial" w:hAnsi="Arial" w:cs="Arial"/>
          <w:sz w:val="20"/>
          <w:szCs w:val="20"/>
        </w:rPr>
        <w:t xml:space="preserve"> </w:t>
      </w:r>
      <w:proofErr w:type="spellStart"/>
      <w:r w:rsidRPr="002D642E">
        <w:rPr>
          <w:rFonts w:ascii="Arial" w:hAnsi="Arial" w:cs="Arial"/>
          <w:sz w:val="20"/>
          <w:szCs w:val="20"/>
        </w:rPr>
        <w:t>Bůžková</w:t>
      </w:r>
      <w:proofErr w:type="spellEnd"/>
      <w:r w:rsidRPr="002D642E">
        <w:rPr>
          <w:rFonts w:ascii="Arial" w:hAnsi="Arial" w:cs="Arial"/>
          <w:sz w:val="20"/>
          <w:szCs w:val="20"/>
        </w:rPr>
        <w:t xml:space="preserve"> P</w:t>
      </w:r>
      <w:r w:rsidR="00333834" w:rsidRPr="002D642E">
        <w:rPr>
          <w:rFonts w:ascii="Arial" w:hAnsi="Arial" w:cs="Arial"/>
          <w:sz w:val="20"/>
          <w:szCs w:val="20"/>
        </w:rPr>
        <w:t>,</w:t>
      </w:r>
      <w:r w:rsidRPr="002D642E">
        <w:rPr>
          <w:rFonts w:ascii="Arial" w:hAnsi="Arial" w:cs="Arial"/>
          <w:sz w:val="20"/>
          <w:szCs w:val="20"/>
        </w:rPr>
        <w:t xml:space="preserve"> Fink HA</w:t>
      </w:r>
      <w:r w:rsidR="00333834" w:rsidRPr="002D642E">
        <w:rPr>
          <w:rFonts w:ascii="Arial" w:hAnsi="Arial" w:cs="Arial"/>
          <w:sz w:val="20"/>
          <w:szCs w:val="20"/>
        </w:rPr>
        <w:t>,</w:t>
      </w:r>
      <w:r w:rsidRPr="002D642E">
        <w:rPr>
          <w:rFonts w:ascii="Arial" w:hAnsi="Arial" w:cs="Arial"/>
          <w:sz w:val="20"/>
          <w:szCs w:val="20"/>
        </w:rPr>
        <w:t xml:space="preserve"> Robbins JA</w:t>
      </w:r>
      <w:r w:rsidR="00333834" w:rsidRPr="002D642E">
        <w:rPr>
          <w:rFonts w:ascii="Arial" w:hAnsi="Arial" w:cs="Arial"/>
          <w:sz w:val="20"/>
          <w:szCs w:val="20"/>
        </w:rPr>
        <w:t>,</w:t>
      </w:r>
      <w:r w:rsidRPr="002D642E">
        <w:rPr>
          <w:rFonts w:ascii="Arial" w:hAnsi="Arial" w:cs="Arial"/>
          <w:sz w:val="20"/>
          <w:szCs w:val="20"/>
        </w:rPr>
        <w:t xml:space="preserve"> Cauley JA</w:t>
      </w:r>
      <w:r w:rsidR="00333834" w:rsidRPr="002D642E">
        <w:rPr>
          <w:rFonts w:ascii="Arial" w:hAnsi="Arial" w:cs="Arial"/>
          <w:sz w:val="20"/>
          <w:szCs w:val="20"/>
        </w:rPr>
        <w:t>,</w:t>
      </w:r>
      <w:r w:rsidRPr="002D642E">
        <w:rPr>
          <w:rFonts w:ascii="Arial" w:hAnsi="Arial" w:cs="Arial"/>
          <w:sz w:val="20"/>
          <w:szCs w:val="20"/>
        </w:rPr>
        <w:t xml:space="preserve"> Lee J</w:t>
      </w:r>
      <w:r w:rsidR="00333834" w:rsidRPr="002D642E">
        <w:rPr>
          <w:rFonts w:ascii="Arial" w:hAnsi="Arial" w:cs="Arial"/>
          <w:sz w:val="20"/>
          <w:szCs w:val="20"/>
        </w:rPr>
        <w:t>,</w:t>
      </w:r>
      <w:r w:rsidRPr="002D642E">
        <w:rPr>
          <w:rFonts w:ascii="Arial" w:hAnsi="Arial" w:cs="Arial"/>
          <w:sz w:val="20"/>
          <w:szCs w:val="20"/>
        </w:rPr>
        <w:t xml:space="preserve"> Barzilay JI</w:t>
      </w:r>
      <w:r w:rsidR="00333834" w:rsidRPr="002D642E">
        <w:rPr>
          <w:rFonts w:ascii="Arial" w:hAnsi="Arial" w:cs="Arial"/>
          <w:sz w:val="20"/>
          <w:szCs w:val="20"/>
        </w:rPr>
        <w:t>,</w:t>
      </w:r>
      <w:r w:rsidRPr="002D642E">
        <w:rPr>
          <w:rFonts w:ascii="Arial" w:hAnsi="Arial" w:cs="Arial"/>
          <w:sz w:val="20"/>
          <w:szCs w:val="20"/>
        </w:rPr>
        <w:t xml:space="preserve"> Jalal DI</w:t>
      </w:r>
      <w:r w:rsidR="00333834" w:rsidRPr="002D642E">
        <w:rPr>
          <w:rFonts w:ascii="Arial" w:hAnsi="Arial" w:cs="Arial"/>
          <w:sz w:val="20"/>
          <w:szCs w:val="20"/>
        </w:rPr>
        <w:t>,</w:t>
      </w:r>
      <w:r w:rsidRPr="002D642E">
        <w:rPr>
          <w:rFonts w:ascii="Arial" w:hAnsi="Arial" w:cs="Arial"/>
          <w:sz w:val="20"/>
          <w:szCs w:val="20"/>
        </w:rPr>
        <w:t xml:space="preserve"> Carbone LD.</w:t>
      </w:r>
      <w:r w:rsidRPr="00322787">
        <w:rPr>
          <w:rFonts w:ascii="Arial" w:hAnsi="Arial" w:cs="Arial"/>
          <w:sz w:val="20"/>
          <w:szCs w:val="20"/>
        </w:rPr>
        <w:t xml:space="preserve"> </w:t>
      </w:r>
      <w:r w:rsidRPr="00322787">
        <w:rPr>
          <w:rFonts w:ascii="Arial" w:hAnsi="Arial" w:cs="Arial"/>
          <w:b/>
          <w:i/>
          <w:sz w:val="20"/>
          <w:szCs w:val="20"/>
        </w:rPr>
        <w:t>Soluble CD14 and fracture risk.</w:t>
      </w:r>
      <w:r w:rsidRPr="00322787">
        <w:rPr>
          <w:rFonts w:ascii="Arial" w:hAnsi="Arial" w:cs="Arial"/>
          <w:sz w:val="20"/>
          <w:szCs w:val="20"/>
        </w:rPr>
        <w:t xml:space="preserve"> </w:t>
      </w:r>
      <w:proofErr w:type="spellStart"/>
      <w:r w:rsidR="002D38B9" w:rsidRPr="00322787">
        <w:rPr>
          <w:rFonts w:ascii="Arial" w:hAnsi="Arial" w:cs="Arial"/>
          <w:sz w:val="20"/>
          <w:szCs w:val="20"/>
        </w:rPr>
        <w:t>O</w:t>
      </w:r>
      <w:r w:rsidRPr="00322787">
        <w:rPr>
          <w:rFonts w:ascii="Arial" w:hAnsi="Arial" w:cs="Arial"/>
          <w:sz w:val="20"/>
          <w:szCs w:val="20"/>
        </w:rPr>
        <w:t>steoporos</w:t>
      </w:r>
      <w:proofErr w:type="spellEnd"/>
      <w:r w:rsidRPr="00322787">
        <w:rPr>
          <w:rFonts w:ascii="Arial" w:hAnsi="Arial" w:cs="Arial"/>
          <w:sz w:val="20"/>
          <w:szCs w:val="20"/>
        </w:rPr>
        <w:t xml:space="preserve"> Int 2015 Dec 11</w:t>
      </w:r>
      <w:r w:rsidR="00BE14B1">
        <w:rPr>
          <w:rFonts w:ascii="Arial" w:hAnsi="Arial" w:cs="Arial"/>
          <w:sz w:val="20"/>
          <w:szCs w:val="20"/>
        </w:rPr>
        <w:t>.</w:t>
      </w:r>
      <w:r w:rsidRPr="00322787">
        <w:rPr>
          <w:rFonts w:ascii="Arial" w:hAnsi="Arial" w:cs="Arial"/>
          <w:sz w:val="20"/>
          <w:szCs w:val="20"/>
        </w:rPr>
        <w:t xml:space="preserve"> PM: 26659065.</w:t>
      </w:r>
      <w:r w:rsidR="00966C89" w:rsidRPr="00322787">
        <w:rPr>
          <w:rFonts w:ascii="Arial" w:hAnsi="Arial" w:cs="Arial"/>
          <w:sz w:val="20"/>
          <w:szCs w:val="20"/>
        </w:rPr>
        <w:t xml:space="preserve"> Method D publisher: NIHMS ID pending.</w:t>
      </w:r>
    </w:p>
    <w:p w14:paraId="3F52EA28" w14:textId="77777777" w:rsidR="00A46AF7" w:rsidRPr="00322787" w:rsidRDefault="00A46AF7"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w:t>
      </w:r>
      <w:r w:rsidR="002D642E">
        <w:rPr>
          <w:rFonts w:ascii="Arial" w:hAnsi="Arial" w:cs="Arial"/>
          <w:sz w:val="20"/>
          <w:szCs w:val="20"/>
        </w:rPr>
        <w:t>,</w:t>
      </w:r>
      <w:r w:rsidRPr="00322787">
        <w:rPr>
          <w:rFonts w:ascii="Arial" w:hAnsi="Arial" w:cs="Arial"/>
          <w:sz w:val="20"/>
          <w:szCs w:val="20"/>
        </w:rPr>
        <w:t xml:space="preserve"> Sitlani C</w:t>
      </w:r>
      <w:r w:rsidR="002D642E">
        <w:rPr>
          <w:rFonts w:ascii="Arial" w:hAnsi="Arial" w:cs="Arial"/>
          <w:sz w:val="20"/>
          <w:szCs w:val="20"/>
        </w:rPr>
        <w:t>,</w:t>
      </w:r>
      <w:r w:rsidRPr="00322787">
        <w:rPr>
          <w:rFonts w:ascii="Arial" w:hAnsi="Arial" w:cs="Arial"/>
          <w:sz w:val="20"/>
          <w:szCs w:val="20"/>
        </w:rPr>
        <w:t xml:space="preserve"> Irvin R</w:t>
      </w:r>
      <w:r w:rsidR="002D642E">
        <w:rPr>
          <w:rFonts w:ascii="Arial" w:hAnsi="Arial" w:cs="Arial"/>
          <w:sz w:val="20"/>
          <w:szCs w:val="20"/>
        </w:rPr>
        <w:t>,</w:t>
      </w:r>
      <w:r w:rsidRPr="00322787">
        <w:rPr>
          <w:rFonts w:ascii="Arial" w:hAnsi="Arial" w:cs="Arial"/>
          <w:sz w:val="20"/>
          <w:szCs w:val="20"/>
        </w:rPr>
        <w:t xml:space="preserve"> Avery CL</w:t>
      </w:r>
      <w:r w:rsidR="002D642E">
        <w:rPr>
          <w:rFonts w:ascii="Arial" w:hAnsi="Arial" w:cs="Arial"/>
          <w:sz w:val="20"/>
          <w:szCs w:val="20"/>
        </w:rPr>
        <w:t>,</w:t>
      </w:r>
      <w:r w:rsidRPr="00322787">
        <w:rPr>
          <w:rFonts w:ascii="Arial" w:hAnsi="Arial" w:cs="Arial"/>
          <w:sz w:val="20"/>
          <w:szCs w:val="20"/>
        </w:rPr>
        <w:t xml:space="preserve"> Smith AV</w:t>
      </w:r>
      <w:r w:rsidR="002D642E">
        <w:rPr>
          <w:rFonts w:ascii="Arial" w:hAnsi="Arial" w:cs="Arial"/>
          <w:sz w:val="20"/>
          <w:szCs w:val="20"/>
        </w:rPr>
        <w:t>,</w:t>
      </w:r>
      <w:r w:rsidRPr="00322787">
        <w:rPr>
          <w:rFonts w:ascii="Arial" w:hAnsi="Arial" w:cs="Arial"/>
          <w:sz w:val="20"/>
          <w:szCs w:val="20"/>
        </w:rPr>
        <w:t xml:space="preserve"> Sun</w:t>
      </w:r>
      <w:r w:rsidR="002D642E">
        <w:rPr>
          <w:rFonts w:ascii="Arial" w:hAnsi="Arial" w:cs="Arial"/>
          <w:sz w:val="20"/>
          <w:szCs w:val="20"/>
        </w:rPr>
        <w:t xml:space="preserve"> </w:t>
      </w:r>
      <w:r w:rsidRPr="00322787">
        <w:rPr>
          <w:rFonts w:ascii="Arial" w:hAnsi="Arial" w:cs="Arial"/>
          <w:sz w:val="20"/>
          <w:szCs w:val="20"/>
        </w:rPr>
        <w:t>F</w:t>
      </w:r>
      <w:r w:rsidR="002D642E">
        <w:rPr>
          <w:rFonts w:ascii="Arial" w:hAnsi="Arial" w:cs="Arial"/>
          <w:sz w:val="20"/>
          <w:szCs w:val="20"/>
        </w:rPr>
        <w:t>,</w:t>
      </w:r>
      <w:r w:rsidRPr="00322787">
        <w:rPr>
          <w:rFonts w:ascii="Arial" w:hAnsi="Arial" w:cs="Arial"/>
          <w:sz w:val="20"/>
          <w:szCs w:val="20"/>
        </w:rPr>
        <w:t xml:space="preserve"> Evans DS</w:t>
      </w:r>
      <w:r w:rsidR="002D642E">
        <w:rPr>
          <w:rFonts w:ascii="Arial" w:hAnsi="Arial" w:cs="Arial"/>
          <w:sz w:val="20"/>
          <w:szCs w:val="20"/>
        </w:rPr>
        <w:t>,</w:t>
      </w:r>
      <w:r w:rsidRPr="00322787">
        <w:rPr>
          <w:rFonts w:ascii="Arial" w:hAnsi="Arial" w:cs="Arial"/>
          <w:sz w:val="20"/>
          <w:szCs w:val="20"/>
        </w:rPr>
        <w:t xml:space="preserve"> Musani SK</w:t>
      </w:r>
      <w:r w:rsidR="002D642E">
        <w:rPr>
          <w:rFonts w:ascii="Arial" w:hAnsi="Arial" w:cs="Arial"/>
          <w:sz w:val="20"/>
          <w:szCs w:val="20"/>
        </w:rPr>
        <w:t>,</w:t>
      </w:r>
      <w:r w:rsidRPr="00322787">
        <w:rPr>
          <w:rFonts w:ascii="Arial" w:hAnsi="Arial" w:cs="Arial"/>
          <w:sz w:val="20"/>
          <w:szCs w:val="20"/>
        </w:rPr>
        <w:t xml:space="preserve"> Li X</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w:t>
      </w:r>
      <w:r w:rsidR="002D642E">
        <w:rPr>
          <w:rFonts w:ascii="Arial" w:hAnsi="Arial" w:cs="Arial"/>
          <w:sz w:val="20"/>
          <w:szCs w:val="20"/>
        </w:rPr>
        <w:t>P,</w:t>
      </w:r>
      <w:r w:rsidRPr="00322787">
        <w:rPr>
          <w:rFonts w:ascii="Arial" w:hAnsi="Arial" w:cs="Arial"/>
          <w:sz w:val="20"/>
          <w:szCs w:val="20"/>
        </w:rPr>
        <w:t xml:space="preserve"> Harris TB</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M</w:t>
      </w:r>
      <w:r w:rsidR="002D642E">
        <w:rPr>
          <w:rFonts w:ascii="Arial" w:hAnsi="Arial" w:cs="Arial"/>
          <w:sz w:val="20"/>
          <w:szCs w:val="20"/>
        </w:rPr>
        <w:t>,</w:t>
      </w:r>
      <w:r w:rsidRPr="00322787">
        <w:rPr>
          <w:rFonts w:ascii="Arial" w:hAnsi="Arial" w:cs="Arial"/>
          <w:sz w:val="20"/>
          <w:szCs w:val="20"/>
        </w:rPr>
        <w:t xml:space="preserve"> Brody JA</w:t>
      </w:r>
      <w:r w:rsidR="002D642E">
        <w:rPr>
          <w:rFonts w:ascii="Arial" w:hAnsi="Arial" w:cs="Arial"/>
          <w:sz w:val="20"/>
          <w:szCs w:val="20"/>
        </w:rPr>
        <w:t>,</w:t>
      </w:r>
      <w:r w:rsidRPr="00322787">
        <w:rPr>
          <w:rFonts w:ascii="Arial" w:hAnsi="Arial" w:cs="Arial"/>
          <w:sz w:val="20"/>
          <w:szCs w:val="20"/>
        </w:rPr>
        <w:t xml:space="preserve"> Demissie S</w:t>
      </w:r>
      <w:r w:rsidR="002D642E">
        <w:rPr>
          <w:rFonts w:ascii="Arial" w:hAnsi="Arial" w:cs="Arial"/>
          <w:sz w:val="20"/>
          <w:szCs w:val="20"/>
        </w:rPr>
        <w:t>,</w:t>
      </w:r>
      <w:r w:rsidRPr="00322787">
        <w:rPr>
          <w:rFonts w:ascii="Arial" w:hAnsi="Arial" w:cs="Arial"/>
          <w:sz w:val="20"/>
          <w:szCs w:val="20"/>
        </w:rPr>
        <w:t xml:space="preserve"> Davis BR</w:t>
      </w:r>
      <w:r w:rsidR="002D642E">
        <w:rPr>
          <w:rFonts w:ascii="Arial" w:hAnsi="Arial" w:cs="Arial"/>
          <w:sz w:val="20"/>
          <w:szCs w:val="20"/>
        </w:rPr>
        <w:t>,</w:t>
      </w:r>
      <w:r w:rsidRPr="00322787">
        <w:rPr>
          <w:rFonts w:ascii="Arial" w:hAnsi="Arial" w:cs="Arial"/>
          <w:sz w:val="20"/>
          <w:szCs w:val="20"/>
        </w:rPr>
        <w:t xml:space="preserve"> Wiggins KL</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Tranah</w:t>
      </w:r>
      <w:proofErr w:type="spellEnd"/>
      <w:r w:rsidRPr="00322787">
        <w:rPr>
          <w:rFonts w:ascii="Arial" w:hAnsi="Arial" w:cs="Arial"/>
          <w:sz w:val="20"/>
          <w:szCs w:val="20"/>
        </w:rPr>
        <w:t xml:space="preserve"> GJ</w:t>
      </w:r>
      <w:r w:rsidR="002D642E">
        <w:rPr>
          <w:rFonts w:ascii="Arial" w:hAnsi="Arial" w:cs="Arial"/>
          <w:sz w:val="20"/>
          <w:szCs w:val="20"/>
        </w:rPr>
        <w:t>,</w:t>
      </w:r>
      <w:r w:rsidRPr="00322787">
        <w:rPr>
          <w:rFonts w:ascii="Arial" w:hAnsi="Arial" w:cs="Arial"/>
          <w:sz w:val="20"/>
          <w:szCs w:val="20"/>
        </w:rPr>
        <w:t xml:space="preserve"> Lange LA</w:t>
      </w:r>
      <w:r w:rsidR="002D642E">
        <w:rPr>
          <w:rFonts w:ascii="Arial" w:hAnsi="Arial" w:cs="Arial"/>
          <w:sz w:val="20"/>
          <w:szCs w:val="20"/>
        </w:rPr>
        <w:t>,</w:t>
      </w:r>
      <w:r w:rsidRPr="00322787">
        <w:rPr>
          <w:rFonts w:ascii="Arial" w:hAnsi="Arial" w:cs="Arial"/>
          <w:sz w:val="20"/>
          <w:szCs w:val="20"/>
        </w:rPr>
        <w:t xml:space="preserve"> Sotoodehnia N</w:t>
      </w:r>
      <w:r w:rsidR="002D642E">
        <w:rPr>
          <w:rFonts w:ascii="Arial" w:hAnsi="Arial" w:cs="Arial"/>
          <w:sz w:val="20"/>
          <w:szCs w:val="20"/>
        </w:rPr>
        <w:t>,</w:t>
      </w:r>
      <w:r w:rsidRPr="00322787">
        <w:rPr>
          <w:rFonts w:ascii="Arial" w:hAnsi="Arial" w:cs="Arial"/>
          <w:sz w:val="20"/>
          <w:szCs w:val="20"/>
        </w:rPr>
        <w:t xml:space="preserve"> Stott DJ</w:t>
      </w:r>
      <w:r w:rsidR="002D642E">
        <w:rPr>
          <w:rFonts w:ascii="Arial" w:hAnsi="Arial" w:cs="Arial"/>
          <w:sz w:val="20"/>
          <w:szCs w:val="20"/>
        </w:rPr>
        <w:t>,</w:t>
      </w:r>
      <w:r w:rsidRPr="00322787">
        <w:rPr>
          <w:rFonts w:ascii="Arial" w:hAnsi="Arial" w:cs="Arial"/>
          <w:sz w:val="20"/>
          <w:szCs w:val="20"/>
        </w:rPr>
        <w:t xml:space="preserve"> Franco OH</w:t>
      </w:r>
      <w:r w:rsidR="002D642E">
        <w:rPr>
          <w:rFonts w:ascii="Arial" w:hAnsi="Arial" w:cs="Arial"/>
          <w:sz w:val="20"/>
          <w:szCs w:val="20"/>
        </w:rPr>
        <w:t>,</w:t>
      </w:r>
      <w:r w:rsidRPr="00322787">
        <w:rPr>
          <w:rFonts w:ascii="Arial" w:hAnsi="Arial" w:cs="Arial"/>
          <w:sz w:val="20"/>
          <w:szCs w:val="20"/>
        </w:rPr>
        <w:t xml:space="preserve"> Launer LJ</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Stürmer</w:t>
      </w:r>
      <w:proofErr w:type="spellEnd"/>
      <w:r w:rsidRPr="00322787">
        <w:rPr>
          <w:rFonts w:ascii="Arial" w:hAnsi="Arial" w:cs="Arial"/>
          <w:sz w:val="20"/>
          <w:szCs w:val="20"/>
        </w:rPr>
        <w:t xml:space="preserve"> T</w:t>
      </w:r>
      <w:r w:rsidR="002D642E">
        <w:rPr>
          <w:rFonts w:ascii="Arial" w:hAnsi="Arial" w:cs="Arial"/>
          <w:sz w:val="20"/>
          <w:szCs w:val="20"/>
        </w:rPr>
        <w:t>,</w:t>
      </w:r>
      <w:r w:rsidRPr="00322787">
        <w:rPr>
          <w:rFonts w:ascii="Arial" w:hAnsi="Arial" w:cs="Arial"/>
          <w:sz w:val="20"/>
          <w:szCs w:val="20"/>
        </w:rPr>
        <w:t xml:space="preserve"> Taylor KD</w:t>
      </w:r>
      <w:r w:rsidR="002D642E">
        <w:rPr>
          <w:rFonts w:ascii="Arial" w:hAnsi="Arial" w:cs="Arial"/>
          <w:sz w:val="20"/>
          <w:szCs w:val="20"/>
        </w:rPr>
        <w:t>,</w:t>
      </w:r>
      <w:r w:rsidRPr="00322787">
        <w:rPr>
          <w:rFonts w:ascii="Arial" w:hAnsi="Arial" w:cs="Arial"/>
          <w:sz w:val="20"/>
          <w:szCs w:val="20"/>
        </w:rPr>
        <w:t xml:space="preserve"> Cupples AL</w:t>
      </w:r>
      <w:r w:rsidR="002D642E">
        <w:rPr>
          <w:rFonts w:ascii="Arial" w:hAnsi="Arial" w:cs="Arial"/>
          <w:sz w:val="20"/>
          <w:szCs w:val="20"/>
        </w:rPr>
        <w:t>,</w:t>
      </w:r>
      <w:r w:rsidRPr="00322787">
        <w:rPr>
          <w:rFonts w:ascii="Arial" w:hAnsi="Arial" w:cs="Arial"/>
          <w:sz w:val="20"/>
          <w:szCs w:val="20"/>
        </w:rPr>
        <w:t xml:space="preserve"> Eckfeldt JH</w:t>
      </w:r>
      <w:r w:rsidR="002D642E">
        <w:rPr>
          <w:rFonts w:ascii="Arial" w:hAnsi="Arial" w:cs="Arial"/>
          <w:sz w:val="20"/>
          <w:szCs w:val="20"/>
        </w:rPr>
        <w:t>,</w:t>
      </w:r>
      <w:r w:rsidRPr="00322787">
        <w:rPr>
          <w:rFonts w:ascii="Arial" w:hAnsi="Arial" w:cs="Arial"/>
          <w:sz w:val="20"/>
          <w:szCs w:val="20"/>
        </w:rPr>
        <w:t xml:space="preserve"> Smith NL</w:t>
      </w:r>
      <w:r w:rsidR="002D642E">
        <w:rPr>
          <w:rFonts w:ascii="Arial" w:hAnsi="Arial" w:cs="Arial"/>
          <w:sz w:val="20"/>
          <w:szCs w:val="20"/>
        </w:rPr>
        <w:t>,</w:t>
      </w:r>
      <w:r w:rsidRPr="00322787">
        <w:rPr>
          <w:rFonts w:ascii="Arial" w:hAnsi="Arial" w:cs="Arial"/>
          <w:sz w:val="20"/>
          <w:szCs w:val="20"/>
        </w:rPr>
        <w:t xml:space="preserve"> Liu Y</w:t>
      </w:r>
      <w:r w:rsidR="002D642E">
        <w:rPr>
          <w:rFonts w:ascii="Arial" w:hAnsi="Arial" w:cs="Arial"/>
          <w:sz w:val="20"/>
          <w:szCs w:val="20"/>
        </w:rPr>
        <w:t>,</w:t>
      </w:r>
      <w:r w:rsidRPr="00322787">
        <w:rPr>
          <w:rFonts w:ascii="Arial" w:hAnsi="Arial" w:cs="Arial"/>
          <w:sz w:val="20"/>
          <w:szCs w:val="20"/>
        </w:rPr>
        <w:t xml:space="preserve"> Wilson JG</w:t>
      </w:r>
      <w:r w:rsidR="002D642E">
        <w:rPr>
          <w:rFonts w:ascii="Arial" w:hAnsi="Arial" w:cs="Arial"/>
          <w:sz w:val="20"/>
          <w:szCs w:val="20"/>
        </w:rPr>
        <w:t>,</w:t>
      </w:r>
      <w:r w:rsidRPr="00322787">
        <w:rPr>
          <w:rFonts w:ascii="Arial" w:hAnsi="Arial" w:cs="Arial"/>
          <w:sz w:val="20"/>
          <w:szCs w:val="20"/>
        </w:rPr>
        <w:t xml:space="preserve"> Heckbert SR</w:t>
      </w:r>
      <w:r w:rsidR="002D642E">
        <w:rPr>
          <w:rFonts w:ascii="Arial" w:hAnsi="Arial" w:cs="Arial"/>
          <w:sz w:val="20"/>
          <w:szCs w:val="20"/>
        </w:rPr>
        <w:t>,</w:t>
      </w:r>
      <w:r w:rsidRPr="00322787">
        <w:rPr>
          <w:rFonts w:ascii="Arial" w:hAnsi="Arial" w:cs="Arial"/>
          <w:sz w:val="20"/>
          <w:szCs w:val="20"/>
        </w:rPr>
        <w:t xml:space="preserve"> Buckley BM</w:t>
      </w:r>
      <w:r w:rsidR="002D642E">
        <w:rPr>
          <w:rFonts w:ascii="Arial" w:hAnsi="Arial" w:cs="Arial"/>
          <w:sz w:val="20"/>
          <w:szCs w:val="20"/>
        </w:rPr>
        <w:t>,</w:t>
      </w:r>
      <w:r w:rsidRPr="00322787">
        <w:rPr>
          <w:rFonts w:ascii="Arial" w:hAnsi="Arial" w:cs="Arial"/>
          <w:sz w:val="20"/>
          <w:szCs w:val="20"/>
        </w:rPr>
        <w:t xml:space="preserve"> Ikram AM</w:t>
      </w:r>
      <w:r w:rsidR="002D642E">
        <w:rPr>
          <w:rFonts w:ascii="Arial" w:hAnsi="Arial" w:cs="Arial"/>
          <w:sz w:val="20"/>
          <w:szCs w:val="20"/>
        </w:rPr>
        <w:t>,</w:t>
      </w:r>
      <w:r w:rsidRPr="00322787">
        <w:rPr>
          <w:rFonts w:ascii="Arial" w:hAnsi="Arial" w:cs="Arial"/>
          <w:sz w:val="20"/>
          <w:szCs w:val="20"/>
        </w:rPr>
        <w:t xml:space="preserve"> Boerwinkle E</w:t>
      </w:r>
      <w:r w:rsidR="002D642E">
        <w:rPr>
          <w:rFonts w:ascii="Arial" w:hAnsi="Arial" w:cs="Arial"/>
          <w:sz w:val="20"/>
          <w:szCs w:val="20"/>
        </w:rPr>
        <w:t>,</w:t>
      </w:r>
      <w:r w:rsidRPr="00322787">
        <w:rPr>
          <w:rFonts w:ascii="Arial" w:hAnsi="Arial" w:cs="Arial"/>
          <w:sz w:val="20"/>
          <w:szCs w:val="20"/>
        </w:rPr>
        <w:t xml:space="preserve"> Chen YDI</w:t>
      </w:r>
      <w:r w:rsidR="002D642E">
        <w:rPr>
          <w:rFonts w:ascii="Arial" w:hAnsi="Arial" w:cs="Arial"/>
          <w:sz w:val="20"/>
          <w:szCs w:val="20"/>
        </w:rPr>
        <w:t>,</w:t>
      </w:r>
      <w:r w:rsidRPr="00322787">
        <w:rPr>
          <w:rFonts w:ascii="Arial" w:hAnsi="Arial" w:cs="Arial"/>
          <w:sz w:val="20"/>
          <w:szCs w:val="20"/>
        </w:rPr>
        <w:t xml:space="preserve"> de Craen AJM</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2D642E">
        <w:rPr>
          <w:rFonts w:ascii="Arial" w:hAnsi="Arial" w:cs="Arial"/>
          <w:sz w:val="20"/>
          <w:szCs w:val="20"/>
        </w:rPr>
        <w:t>,</w:t>
      </w:r>
      <w:r w:rsidRPr="00322787">
        <w:rPr>
          <w:rFonts w:ascii="Arial" w:hAnsi="Arial" w:cs="Arial"/>
          <w:sz w:val="20"/>
          <w:szCs w:val="20"/>
        </w:rPr>
        <w:t xml:space="preserve"> Rotter JI</w:t>
      </w:r>
      <w:r w:rsidR="002D642E">
        <w:rPr>
          <w:rFonts w:ascii="Arial" w:hAnsi="Arial" w:cs="Arial"/>
          <w:sz w:val="20"/>
          <w:szCs w:val="20"/>
        </w:rPr>
        <w:t>,</w:t>
      </w:r>
      <w:r w:rsidRPr="00322787">
        <w:rPr>
          <w:rFonts w:ascii="Arial" w:hAnsi="Arial" w:cs="Arial"/>
          <w:sz w:val="20"/>
          <w:szCs w:val="20"/>
        </w:rPr>
        <w:t xml:space="preserve"> Ford I</w:t>
      </w:r>
      <w:r w:rsidR="002D642E">
        <w:rPr>
          <w:rFonts w:ascii="Arial" w:hAnsi="Arial" w:cs="Arial"/>
          <w:sz w:val="20"/>
          <w:szCs w:val="20"/>
        </w:rPr>
        <w:t>,</w:t>
      </w:r>
      <w:r w:rsidRPr="00322787">
        <w:rPr>
          <w:rFonts w:ascii="Arial" w:hAnsi="Arial" w:cs="Arial"/>
          <w:sz w:val="20"/>
          <w:szCs w:val="20"/>
        </w:rPr>
        <w:t xml:space="preserve"> Hofman A</w:t>
      </w:r>
      <w:r w:rsidR="002D642E">
        <w:rPr>
          <w:rFonts w:ascii="Arial" w:hAnsi="Arial" w:cs="Arial"/>
          <w:sz w:val="20"/>
          <w:szCs w:val="20"/>
        </w:rPr>
        <w:t>,</w:t>
      </w:r>
      <w:r w:rsidRPr="00322787">
        <w:rPr>
          <w:rFonts w:ascii="Arial" w:hAnsi="Arial" w:cs="Arial"/>
          <w:sz w:val="20"/>
          <w:szCs w:val="20"/>
        </w:rPr>
        <w:t xml:space="preserve"> Sattar N</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E</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RGJ</w:t>
      </w:r>
      <w:r w:rsidR="002D642E">
        <w:rPr>
          <w:rFonts w:ascii="Arial" w:hAnsi="Arial" w:cs="Arial"/>
          <w:sz w:val="20"/>
          <w:szCs w:val="20"/>
        </w:rPr>
        <w:t>,</w:t>
      </w:r>
      <w:r w:rsidRPr="00322787">
        <w:rPr>
          <w:rFonts w:ascii="Arial" w:hAnsi="Arial" w:cs="Arial"/>
          <w:sz w:val="20"/>
          <w:szCs w:val="20"/>
        </w:rPr>
        <w:t xml:space="preserve"> Gudnason V</w:t>
      </w:r>
      <w:r w:rsidR="002D642E">
        <w:rPr>
          <w:rFonts w:ascii="Arial" w:hAnsi="Arial" w:cs="Arial"/>
          <w:sz w:val="20"/>
          <w:szCs w:val="20"/>
        </w:rPr>
        <w:t>,</w:t>
      </w:r>
      <w:r w:rsidRPr="00322787">
        <w:rPr>
          <w:rFonts w:ascii="Arial" w:hAnsi="Arial" w:cs="Arial"/>
          <w:sz w:val="20"/>
          <w:szCs w:val="20"/>
        </w:rPr>
        <w:t xml:space="preserve"> Vasan RS</w:t>
      </w:r>
      <w:r w:rsidR="002D642E">
        <w:rPr>
          <w:rFonts w:ascii="Arial" w:hAnsi="Arial" w:cs="Arial"/>
          <w:sz w:val="20"/>
          <w:szCs w:val="20"/>
        </w:rPr>
        <w:t>,</w:t>
      </w:r>
      <w:r w:rsidRPr="00322787">
        <w:rPr>
          <w:rFonts w:ascii="Arial" w:hAnsi="Arial" w:cs="Arial"/>
          <w:sz w:val="20"/>
          <w:szCs w:val="20"/>
        </w:rPr>
        <w:t xml:space="preserve"> Lumley T</w:t>
      </w:r>
      <w:r w:rsidR="002D642E">
        <w:rPr>
          <w:rFonts w:ascii="Arial" w:hAnsi="Arial" w:cs="Arial"/>
          <w:sz w:val="20"/>
          <w:szCs w:val="20"/>
        </w:rPr>
        <w:t>,</w:t>
      </w:r>
      <w:r w:rsidRPr="00322787">
        <w:rPr>
          <w:rFonts w:ascii="Arial" w:hAnsi="Arial" w:cs="Arial"/>
          <w:sz w:val="20"/>
          <w:szCs w:val="20"/>
        </w:rPr>
        <w:t xml:space="preserve"> Cummings SR</w:t>
      </w:r>
      <w:r w:rsidR="002D642E">
        <w:rPr>
          <w:rFonts w:ascii="Arial" w:hAnsi="Arial" w:cs="Arial"/>
          <w:sz w:val="20"/>
          <w:szCs w:val="20"/>
        </w:rPr>
        <w:t>,</w:t>
      </w:r>
      <w:r w:rsidRPr="00322787">
        <w:rPr>
          <w:rFonts w:ascii="Arial" w:hAnsi="Arial" w:cs="Arial"/>
          <w:sz w:val="20"/>
          <w:szCs w:val="20"/>
        </w:rPr>
        <w:t xml:space="preserve"> Taylor HA</w:t>
      </w:r>
      <w:r w:rsidR="002D642E">
        <w:rPr>
          <w:rFonts w:ascii="Arial" w:hAnsi="Arial" w:cs="Arial"/>
          <w:sz w:val="20"/>
          <w:szCs w:val="20"/>
        </w:rPr>
        <w:t>,</w:t>
      </w:r>
      <w:r w:rsidRPr="00322787">
        <w:rPr>
          <w:rFonts w:ascii="Arial" w:hAnsi="Arial" w:cs="Arial"/>
          <w:sz w:val="20"/>
          <w:szCs w:val="20"/>
        </w:rPr>
        <w:t xml:space="preserve"> Post W</w:t>
      </w:r>
      <w:r w:rsidR="002D642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W</w:t>
      </w:r>
      <w:r w:rsidR="002D642E">
        <w:rPr>
          <w:rFonts w:ascii="Arial" w:hAnsi="Arial" w:cs="Arial"/>
          <w:sz w:val="20"/>
          <w:szCs w:val="20"/>
        </w:rPr>
        <w:t>,</w:t>
      </w:r>
      <w:r w:rsidRPr="00322787">
        <w:rPr>
          <w:rFonts w:ascii="Arial" w:hAnsi="Arial" w:cs="Arial"/>
          <w:sz w:val="20"/>
          <w:szCs w:val="20"/>
        </w:rPr>
        <w:t xml:space="preserve"> Stricker BH</w:t>
      </w:r>
      <w:r w:rsidR="002D642E">
        <w:rPr>
          <w:rFonts w:ascii="Arial" w:hAnsi="Arial" w:cs="Arial"/>
          <w:sz w:val="20"/>
          <w:szCs w:val="20"/>
        </w:rPr>
        <w:t>,</w:t>
      </w:r>
      <w:r w:rsidRPr="00322787">
        <w:rPr>
          <w:rFonts w:ascii="Arial" w:hAnsi="Arial" w:cs="Arial"/>
          <w:sz w:val="20"/>
          <w:szCs w:val="20"/>
        </w:rPr>
        <w:t xml:space="preserve"> Whitsel EA</w:t>
      </w:r>
      <w:r w:rsidR="002D642E">
        <w:rPr>
          <w:rFonts w:ascii="Arial" w:hAnsi="Arial" w:cs="Arial"/>
          <w:sz w:val="20"/>
          <w:szCs w:val="20"/>
        </w:rPr>
        <w:t>,</w:t>
      </w:r>
      <w:r w:rsidRPr="00322787">
        <w:rPr>
          <w:rFonts w:ascii="Arial" w:hAnsi="Arial" w:cs="Arial"/>
          <w:sz w:val="20"/>
          <w:szCs w:val="20"/>
        </w:rPr>
        <w:t xml:space="preserve"> Psaty BM</w:t>
      </w:r>
      <w:r w:rsidR="002D642E">
        <w:rPr>
          <w:rFonts w:ascii="Arial" w:hAnsi="Arial" w:cs="Arial"/>
          <w:sz w:val="20"/>
          <w:szCs w:val="20"/>
        </w:rPr>
        <w:t>,</w:t>
      </w:r>
      <w:r w:rsidRPr="00322787">
        <w:rPr>
          <w:rFonts w:ascii="Arial" w:hAnsi="Arial" w:cs="Arial"/>
          <w:sz w:val="20"/>
          <w:szCs w:val="20"/>
        </w:rPr>
        <w:t xml:space="preserve"> Arnett D. </w:t>
      </w:r>
      <w:r w:rsidRPr="00322787">
        <w:rPr>
          <w:rFonts w:ascii="Arial" w:hAnsi="Arial" w:cs="Arial"/>
          <w:b/>
          <w:i/>
          <w:sz w:val="20"/>
          <w:szCs w:val="20"/>
        </w:rPr>
        <w:t>Drug-Gene Interactions of Antihypertensive Medications and Risk of Incident Cardiovascular Disease: A Pharmacogenomics Study from the CHARGE Consortium.</w:t>
      </w:r>
      <w:r w:rsidR="00BE14B1">
        <w:rPr>
          <w:rFonts w:ascii="Arial" w:hAnsi="Arial" w:cs="Arial"/>
          <w:sz w:val="20"/>
          <w:szCs w:val="20"/>
        </w:rPr>
        <w:t xml:space="preserve"> </w:t>
      </w:r>
      <w:proofErr w:type="spellStart"/>
      <w:r w:rsidR="00BE14B1">
        <w:rPr>
          <w:rFonts w:ascii="Arial" w:hAnsi="Arial" w:cs="Arial"/>
          <w:sz w:val="20"/>
          <w:szCs w:val="20"/>
        </w:rPr>
        <w:t>PLoS</w:t>
      </w:r>
      <w:proofErr w:type="spellEnd"/>
      <w:r w:rsidR="00BE14B1">
        <w:rPr>
          <w:rFonts w:ascii="Arial" w:hAnsi="Arial" w:cs="Arial"/>
          <w:sz w:val="20"/>
          <w:szCs w:val="20"/>
        </w:rPr>
        <w:t xml:space="preserve"> ONE 2015. PM:</w:t>
      </w:r>
      <w:r w:rsidRPr="00322787">
        <w:rPr>
          <w:rFonts w:ascii="Arial" w:hAnsi="Arial" w:cs="Arial"/>
          <w:sz w:val="20"/>
          <w:szCs w:val="20"/>
        </w:rPr>
        <w:t>26516778.</w:t>
      </w:r>
      <w:r w:rsidR="007D6FDC" w:rsidRPr="00322787">
        <w:rPr>
          <w:rFonts w:ascii="Arial" w:hAnsi="Arial" w:cs="Arial"/>
          <w:sz w:val="20"/>
          <w:szCs w:val="20"/>
        </w:rPr>
        <w:t xml:space="preserve"> PMC4627813</w:t>
      </w:r>
      <w:r w:rsidR="002D642E">
        <w:rPr>
          <w:rFonts w:ascii="Arial" w:hAnsi="Arial" w:cs="Arial"/>
          <w:sz w:val="20"/>
          <w:szCs w:val="20"/>
        </w:rPr>
        <w:t>.</w:t>
      </w:r>
    </w:p>
    <w:p w14:paraId="6AEDD93E"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Blum MR</w:t>
      </w:r>
      <w:r w:rsidR="00473480">
        <w:rPr>
          <w:rFonts w:ascii="Arial" w:hAnsi="Arial" w:cs="Arial"/>
          <w:sz w:val="20"/>
          <w:szCs w:val="20"/>
        </w:rPr>
        <w:t>,</w:t>
      </w:r>
      <w:r w:rsidRPr="00322787">
        <w:rPr>
          <w:rFonts w:ascii="Arial" w:hAnsi="Arial" w:cs="Arial"/>
          <w:sz w:val="20"/>
          <w:szCs w:val="20"/>
        </w:rPr>
        <w:t xml:space="preserve"> Bauer DC</w:t>
      </w:r>
      <w:r w:rsidR="00473480">
        <w:rPr>
          <w:rFonts w:ascii="Arial" w:hAnsi="Arial" w:cs="Arial"/>
          <w:sz w:val="20"/>
          <w:szCs w:val="20"/>
        </w:rPr>
        <w:t>,</w:t>
      </w:r>
      <w:r w:rsidRPr="00322787">
        <w:rPr>
          <w:rFonts w:ascii="Arial" w:hAnsi="Arial" w:cs="Arial"/>
          <w:sz w:val="20"/>
          <w:szCs w:val="20"/>
        </w:rPr>
        <w:t xml:space="preserve"> Collet TH</w:t>
      </w:r>
      <w:r w:rsidR="00473480">
        <w:rPr>
          <w:rFonts w:ascii="Arial" w:hAnsi="Arial" w:cs="Arial"/>
          <w:sz w:val="20"/>
          <w:szCs w:val="20"/>
        </w:rPr>
        <w:t>,</w:t>
      </w:r>
      <w:r w:rsidRPr="00322787">
        <w:rPr>
          <w:rFonts w:ascii="Arial" w:hAnsi="Arial" w:cs="Arial"/>
          <w:sz w:val="20"/>
          <w:szCs w:val="20"/>
        </w:rPr>
        <w:t xml:space="preserve"> Fink HA</w:t>
      </w:r>
      <w:r w:rsidR="00473480">
        <w:rPr>
          <w:rFonts w:ascii="Arial" w:hAnsi="Arial" w:cs="Arial"/>
          <w:sz w:val="20"/>
          <w:szCs w:val="20"/>
        </w:rPr>
        <w:t>,</w:t>
      </w:r>
      <w:r w:rsidRPr="00322787">
        <w:rPr>
          <w:rFonts w:ascii="Arial" w:hAnsi="Arial" w:cs="Arial"/>
          <w:sz w:val="20"/>
          <w:szCs w:val="20"/>
        </w:rPr>
        <w:t xml:space="preserve"> Cappola AR</w:t>
      </w:r>
      <w:r w:rsidR="00473480">
        <w:rPr>
          <w:rFonts w:ascii="Arial" w:hAnsi="Arial" w:cs="Arial"/>
          <w:sz w:val="20"/>
          <w:szCs w:val="20"/>
        </w:rPr>
        <w:t>,</w:t>
      </w:r>
      <w:r w:rsidRPr="00322787">
        <w:rPr>
          <w:rFonts w:ascii="Arial" w:hAnsi="Arial" w:cs="Arial"/>
          <w:sz w:val="20"/>
          <w:szCs w:val="20"/>
        </w:rPr>
        <w:t xml:space="preserve"> da Costa BR</w:t>
      </w:r>
      <w:r w:rsidR="00473480">
        <w:rPr>
          <w:rFonts w:ascii="Arial" w:hAnsi="Arial" w:cs="Arial"/>
          <w:sz w:val="20"/>
          <w:szCs w:val="20"/>
        </w:rPr>
        <w:t>,</w:t>
      </w:r>
      <w:r w:rsidRPr="00322787">
        <w:rPr>
          <w:rFonts w:ascii="Arial" w:hAnsi="Arial" w:cs="Arial"/>
          <w:sz w:val="20"/>
          <w:szCs w:val="20"/>
        </w:rPr>
        <w:t xml:space="preserve"> Wirth CD</w:t>
      </w:r>
      <w:r w:rsidR="00473480">
        <w:rPr>
          <w:rFonts w:ascii="Arial" w:hAnsi="Arial" w:cs="Arial"/>
          <w:sz w:val="20"/>
          <w:szCs w:val="20"/>
        </w:rPr>
        <w:t>,</w:t>
      </w:r>
      <w:r w:rsidRPr="00322787">
        <w:rPr>
          <w:rFonts w:ascii="Arial" w:hAnsi="Arial" w:cs="Arial"/>
          <w:sz w:val="20"/>
          <w:szCs w:val="20"/>
        </w:rPr>
        <w:t xml:space="preserve"> Peeters RP</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Asvold</w:t>
      </w:r>
      <w:proofErr w:type="spellEnd"/>
      <w:r w:rsidRPr="00322787">
        <w:rPr>
          <w:rFonts w:ascii="Arial" w:hAnsi="Arial" w:cs="Arial"/>
          <w:sz w:val="20"/>
          <w:szCs w:val="20"/>
        </w:rPr>
        <w:t xml:space="preserve"> BO</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WPJ den</w:t>
      </w:r>
      <w:r w:rsidR="00473480">
        <w:rPr>
          <w:rFonts w:ascii="Arial" w:hAnsi="Arial" w:cs="Arial"/>
          <w:sz w:val="20"/>
          <w:szCs w:val="20"/>
        </w:rPr>
        <w:t>,</w:t>
      </w:r>
      <w:r w:rsidRPr="00322787">
        <w:rPr>
          <w:rFonts w:ascii="Arial" w:hAnsi="Arial" w:cs="Arial"/>
          <w:sz w:val="20"/>
          <w:szCs w:val="20"/>
        </w:rPr>
        <w:t xml:space="preserve"> Luben RN</w:t>
      </w:r>
      <w:r w:rsidR="00473480">
        <w:rPr>
          <w:rFonts w:ascii="Arial" w:hAnsi="Arial" w:cs="Arial"/>
          <w:sz w:val="20"/>
          <w:szCs w:val="20"/>
        </w:rPr>
        <w:t>,</w:t>
      </w:r>
      <w:r w:rsidRPr="00322787">
        <w:rPr>
          <w:rFonts w:ascii="Arial" w:hAnsi="Arial" w:cs="Arial"/>
          <w:sz w:val="20"/>
          <w:szCs w:val="20"/>
        </w:rPr>
        <w:t xml:space="preserve"> Imaizumi M</w:t>
      </w:r>
      <w:r w:rsidR="00473480">
        <w:rPr>
          <w:rFonts w:ascii="Arial" w:hAnsi="Arial" w:cs="Arial"/>
          <w:sz w:val="20"/>
          <w:szCs w:val="20"/>
        </w:rPr>
        <w:t>,</w:t>
      </w:r>
      <w:r w:rsidRPr="00322787">
        <w:rPr>
          <w:rFonts w:ascii="Arial" w:hAnsi="Arial" w:cs="Arial"/>
          <w:sz w:val="20"/>
          <w:szCs w:val="20"/>
        </w:rPr>
        <w:t xml:space="preserve"> Bremner AP</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Gogakos</w:t>
      </w:r>
      <w:proofErr w:type="spellEnd"/>
      <w:r w:rsidRPr="00322787">
        <w:rPr>
          <w:rFonts w:ascii="Arial" w:hAnsi="Arial" w:cs="Arial"/>
          <w:sz w:val="20"/>
          <w:szCs w:val="20"/>
        </w:rPr>
        <w:t xml:space="preserve"> A</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Eastell</w:t>
      </w:r>
      <w:proofErr w:type="spellEnd"/>
      <w:r w:rsidRPr="00322787">
        <w:rPr>
          <w:rFonts w:ascii="Arial" w:hAnsi="Arial" w:cs="Arial"/>
          <w:sz w:val="20"/>
          <w:szCs w:val="20"/>
        </w:rPr>
        <w:t xml:space="preserve"> R</w:t>
      </w:r>
      <w:r w:rsidR="00473480">
        <w:rPr>
          <w:rFonts w:ascii="Arial" w:hAnsi="Arial" w:cs="Arial"/>
          <w:sz w:val="20"/>
          <w:szCs w:val="20"/>
        </w:rPr>
        <w:t>,</w:t>
      </w:r>
      <w:r w:rsidRPr="00322787">
        <w:rPr>
          <w:rFonts w:ascii="Arial" w:hAnsi="Arial" w:cs="Arial"/>
          <w:sz w:val="20"/>
          <w:szCs w:val="20"/>
        </w:rPr>
        <w:t xml:space="preserve"> Kearney</w:t>
      </w:r>
      <w:r w:rsidR="00473480">
        <w:rPr>
          <w:rFonts w:ascii="Arial" w:hAnsi="Arial" w:cs="Arial"/>
          <w:sz w:val="20"/>
          <w:szCs w:val="20"/>
        </w:rPr>
        <w:t xml:space="preserve"> </w:t>
      </w:r>
      <w:r w:rsidRPr="00322787">
        <w:rPr>
          <w:rFonts w:ascii="Arial" w:hAnsi="Arial" w:cs="Arial"/>
          <w:sz w:val="20"/>
          <w:szCs w:val="20"/>
        </w:rPr>
        <w:t>PM</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w:t>
      </w:r>
      <w:r w:rsidR="00473480">
        <w:rPr>
          <w:rFonts w:ascii="Arial" w:hAnsi="Arial" w:cs="Arial"/>
          <w:sz w:val="20"/>
          <w:szCs w:val="20"/>
        </w:rPr>
        <w:t>,</w:t>
      </w:r>
      <w:r w:rsidRPr="00322787">
        <w:rPr>
          <w:rFonts w:ascii="Arial" w:hAnsi="Arial" w:cs="Arial"/>
          <w:sz w:val="20"/>
          <w:szCs w:val="20"/>
        </w:rPr>
        <w:t xml:space="preserve"> Wallace </w:t>
      </w:r>
      <w:r w:rsidR="00473480">
        <w:rPr>
          <w:rFonts w:ascii="Arial" w:hAnsi="Arial" w:cs="Arial"/>
          <w:sz w:val="20"/>
          <w:szCs w:val="20"/>
        </w:rPr>
        <w:t>E</w:t>
      </w:r>
      <w:r w:rsidRPr="00322787">
        <w:rPr>
          <w:rFonts w:ascii="Arial" w:hAnsi="Arial" w:cs="Arial"/>
          <w:sz w:val="20"/>
          <w:szCs w:val="20"/>
        </w:rPr>
        <w:t>R</w:t>
      </w:r>
      <w:r w:rsidR="00473480">
        <w:rPr>
          <w:rFonts w:ascii="Arial" w:hAnsi="Arial" w:cs="Arial"/>
          <w:sz w:val="20"/>
          <w:szCs w:val="20"/>
        </w:rPr>
        <w:t>,</w:t>
      </w:r>
      <w:r w:rsidRPr="00322787">
        <w:rPr>
          <w:rFonts w:ascii="Arial" w:hAnsi="Arial" w:cs="Arial"/>
          <w:sz w:val="20"/>
          <w:szCs w:val="20"/>
        </w:rPr>
        <w:t xml:space="preserve"> Hoff M</w:t>
      </w:r>
      <w:r w:rsidR="00473480">
        <w:rPr>
          <w:rFonts w:ascii="Arial" w:hAnsi="Arial" w:cs="Arial"/>
          <w:sz w:val="20"/>
          <w:szCs w:val="20"/>
        </w:rPr>
        <w:t>,</w:t>
      </w:r>
      <w:r w:rsidRPr="00322787">
        <w:rPr>
          <w:rFonts w:ascii="Arial" w:hAnsi="Arial" w:cs="Arial"/>
          <w:sz w:val="20"/>
          <w:szCs w:val="20"/>
        </w:rPr>
        <w:t xml:space="preserve"> Ceresini G</w:t>
      </w:r>
      <w:r w:rsidR="00473480">
        <w:rPr>
          <w:rFonts w:ascii="Arial" w:hAnsi="Arial" w:cs="Arial"/>
          <w:sz w:val="20"/>
          <w:szCs w:val="20"/>
        </w:rPr>
        <w:t>,</w:t>
      </w:r>
      <w:r w:rsidRPr="00322787">
        <w:rPr>
          <w:rFonts w:ascii="Arial" w:hAnsi="Arial" w:cs="Arial"/>
          <w:sz w:val="20"/>
          <w:szCs w:val="20"/>
        </w:rPr>
        <w:t xml:space="preserve"> Rivadeneira F</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473480">
        <w:rPr>
          <w:rFonts w:ascii="Arial" w:hAnsi="Arial" w:cs="Arial"/>
          <w:sz w:val="20"/>
          <w:szCs w:val="20"/>
        </w:rPr>
        <w:t>,</w:t>
      </w:r>
      <w:r w:rsidRPr="00322787">
        <w:rPr>
          <w:rFonts w:ascii="Arial" w:hAnsi="Arial" w:cs="Arial"/>
          <w:sz w:val="20"/>
          <w:szCs w:val="20"/>
        </w:rPr>
        <w:t xml:space="preserve"> Stott DJ</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RGJ</w:t>
      </w:r>
      <w:r w:rsidR="00473480">
        <w:rPr>
          <w:rFonts w:ascii="Arial" w:hAnsi="Arial" w:cs="Arial"/>
          <w:sz w:val="20"/>
          <w:szCs w:val="20"/>
        </w:rPr>
        <w:t>,</w:t>
      </w:r>
      <w:r w:rsidRPr="00322787">
        <w:rPr>
          <w:rFonts w:ascii="Arial" w:hAnsi="Arial" w:cs="Arial"/>
          <w:sz w:val="20"/>
          <w:szCs w:val="20"/>
        </w:rPr>
        <w:t xml:space="preserve"> Khaw KT</w:t>
      </w:r>
      <w:r w:rsidR="00473480">
        <w:rPr>
          <w:rFonts w:ascii="Arial" w:hAnsi="Arial" w:cs="Arial"/>
          <w:sz w:val="20"/>
          <w:szCs w:val="20"/>
        </w:rPr>
        <w:t>,</w:t>
      </w:r>
      <w:r w:rsidRPr="00322787">
        <w:rPr>
          <w:rFonts w:ascii="Arial" w:hAnsi="Arial" w:cs="Arial"/>
          <w:sz w:val="20"/>
          <w:szCs w:val="20"/>
        </w:rPr>
        <w:t xml:space="preserve"> Langhammer A</w:t>
      </w:r>
      <w:r w:rsidR="00473480">
        <w:rPr>
          <w:rFonts w:ascii="Arial" w:hAnsi="Arial" w:cs="Arial"/>
          <w:sz w:val="20"/>
          <w:szCs w:val="20"/>
        </w:rPr>
        <w:t>,</w:t>
      </w:r>
      <w:r w:rsidRPr="00322787">
        <w:rPr>
          <w:rFonts w:ascii="Arial" w:hAnsi="Arial" w:cs="Arial"/>
          <w:sz w:val="20"/>
          <w:szCs w:val="20"/>
        </w:rPr>
        <w:t xml:space="preserve"> Ferrucci L</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w:t>
      </w:r>
      <w:r w:rsidR="00473480">
        <w:rPr>
          <w:rFonts w:ascii="Arial" w:hAnsi="Arial" w:cs="Arial"/>
          <w:sz w:val="20"/>
          <w:szCs w:val="20"/>
        </w:rPr>
        <w:t>,</w:t>
      </w:r>
      <w:r w:rsidRPr="00322787">
        <w:rPr>
          <w:rFonts w:ascii="Arial" w:hAnsi="Arial" w:cs="Arial"/>
          <w:sz w:val="20"/>
          <w:szCs w:val="20"/>
        </w:rPr>
        <w:t xml:space="preserve"> Williams GR</w:t>
      </w:r>
      <w:r w:rsidR="00473480">
        <w:rPr>
          <w:rFonts w:ascii="Arial" w:hAnsi="Arial" w:cs="Arial"/>
          <w:sz w:val="20"/>
          <w:szCs w:val="20"/>
        </w:rPr>
        <w:t>,</w:t>
      </w:r>
      <w:r w:rsidRPr="00322787">
        <w:rPr>
          <w:rFonts w:ascii="Arial" w:hAnsi="Arial" w:cs="Arial"/>
          <w:sz w:val="20"/>
          <w:szCs w:val="20"/>
        </w:rPr>
        <w:t xml:space="preserve"> Walsh JP</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Jüni</w:t>
      </w:r>
      <w:proofErr w:type="spellEnd"/>
      <w:r w:rsidRPr="00322787">
        <w:rPr>
          <w:rFonts w:ascii="Arial" w:hAnsi="Arial" w:cs="Arial"/>
          <w:sz w:val="20"/>
          <w:szCs w:val="20"/>
        </w:rPr>
        <w:t xml:space="preserve"> P</w:t>
      </w:r>
      <w:r w:rsidR="00473480">
        <w:rPr>
          <w:rFonts w:ascii="Arial" w:hAnsi="Arial" w:cs="Arial"/>
          <w:sz w:val="20"/>
          <w:szCs w:val="20"/>
        </w:rPr>
        <w:t>,</w:t>
      </w:r>
      <w:r w:rsidRPr="00322787">
        <w:rPr>
          <w:rFonts w:ascii="Arial" w:hAnsi="Arial" w:cs="Arial"/>
          <w:sz w:val="20"/>
          <w:szCs w:val="20"/>
        </w:rPr>
        <w:t xml:space="preserve"> Aujesky D</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Rodondi</w:t>
      </w:r>
      <w:proofErr w:type="spellEnd"/>
      <w:r w:rsidRPr="00322787">
        <w:rPr>
          <w:rFonts w:ascii="Arial" w:hAnsi="Arial" w:cs="Arial"/>
          <w:sz w:val="20"/>
          <w:szCs w:val="20"/>
        </w:rPr>
        <w:t xml:space="preserve"> N. </w:t>
      </w:r>
      <w:r w:rsidRPr="00322787">
        <w:rPr>
          <w:rFonts w:ascii="Arial" w:hAnsi="Arial" w:cs="Arial"/>
          <w:b/>
          <w:i/>
          <w:sz w:val="20"/>
          <w:szCs w:val="20"/>
        </w:rPr>
        <w:t>Subclinical thyroid dysfunction and fracture risk: a meta-analysis.</w:t>
      </w:r>
      <w:r w:rsidR="003921CE" w:rsidRPr="00322787">
        <w:rPr>
          <w:rFonts w:ascii="Arial" w:hAnsi="Arial" w:cs="Arial"/>
          <w:sz w:val="20"/>
          <w:szCs w:val="20"/>
        </w:rPr>
        <w:t xml:space="preserve"> </w:t>
      </w:r>
      <w:r w:rsidRPr="00322787">
        <w:rPr>
          <w:rFonts w:ascii="Arial" w:hAnsi="Arial" w:cs="Arial"/>
          <w:sz w:val="20"/>
          <w:szCs w:val="20"/>
        </w:rPr>
        <w:t>JAMA 2015 May 26</w:t>
      </w:r>
      <w:r w:rsidR="00BE14B1">
        <w:rPr>
          <w:rFonts w:ascii="Arial" w:hAnsi="Arial" w:cs="Arial"/>
          <w:sz w:val="20"/>
          <w:szCs w:val="20"/>
        </w:rPr>
        <w:t>.</w:t>
      </w:r>
      <w:r w:rsidRPr="00322787">
        <w:rPr>
          <w:rFonts w:ascii="Arial" w:hAnsi="Arial" w:cs="Arial"/>
          <w:sz w:val="20"/>
          <w:szCs w:val="20"/>
        </w:rPr>
        <w:t> PM: 26010634. </w:t>
      </w:r>
      <w:r w:rsidR="00473480" w:rsidRPr="00473480">
        <w:rPr>
          <w:rFonts w:ascii="Arial" w:hAnsi="Arial" w:cs="Arial"/>
          <w:sz w:val="20"/>
          <w:szCs w:val="20"/>
        </w:rPr>
        <w:t>PMC4729304</w:t>
      </w:r>
      <w:r w:rsidR="00473480">
        <w:rPr>
          <w:rFonts w:ascii="Arial" w:hAnsi="Arial" w:cs="Arial"/>
          <w:sz w:val="20"/>
          <w:szCs w:val="20"/>
        </w:rPr>
        <w:t>.</w:t>
      </w:r>
    </w:p>
    <w:p w14:paraId="41B4222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Boyle CP, Raji CA, Erickson KI, Lopez OL, Becker JT, Gach HM, Longstreth WT, Jr., </w:t>
      </w:r>
      <w:proofErr w:type="spellStart"/>
      <w:r w:rsidRPr="00322787">
        <w:rPr>
          <w:rFonts w:ascii="Arial" w:hAnsi="Arial" w:cs="Arial"/>
          <w:sz w:val="20"/>
          <w:szCs w:val="20"/>
        </w:rPr>
        <w:t>Teverovskiy</w:t>
      </w:r>
      <w:proofErr w:type="spellEnd"/>
      <w:r w:rsidRPr="00322787">
        <w:rPr>
          <w:rFonts w:ascii="Arial" w:hAnsi="Arial" w:cs="Arial"/>
          <w:sz w:val="20"/>
          <w:szCs w:val="20"/>
        </w:rPr>
        <w:t xml:space="preserve"> L, Kuller LH, Carmichael OT, Thompson PM.  </w:t>
      </w:r>
      <w:r w:rsidRPr="00322787">
        <w:rPr>
          <w:rFonts w:ascii="Arial" w:hAnsi="Arial" w:cs="Arial"/>
          <w:b/>
          <w:bCs/>
          <w:i/>
          <w:iCs/>
          <w:sz w:val="20"/>
          <w:szCs w:val="20"/>
        </w:rPr>
        <w:t>Physical activity, body mass index, and brain atrophy in Alzheimer's disease</w:t>
      </w:r>
      <w:r w:rsidRPr="00322787">
        <w:rPr>
          <w:rFonts w:ascii="Arial" w:hAnsi="Arial" w:cs="Arial"/>
          <w:b/>
          <w:bCs/>
          <w:sz w:val="20"/>
          <w:szCs w:val="20"/>
        </w:rPr>
        <w:t xml:space="preserve">. </w:t>
      </w:r>
      <w:proofErr w:type="spellStart"/>
      <w:r w:rsidRPr="00322787">
        <w:rPr>
          <w:rFonts w:ascii="Arial" w:hAnsi="Arial" w:cs="Arial"/>
          <w:sz w:val="20"/>
          <w:szCs w:val="20"/>
        </w:rPr>
        <w:t>Neurobiol</w:t>
      </w:r>
      <w:proofErr w:type="spellEnd"/>
      <w:r w:rsidRPr="00322787">
        <w:rPr>
          <w:rFonts w:ascii="Arial" w:hAnsi="Arial" w:cs="Arial"/>
          <w:sz w:val="20"/>
          <w:szCs w:val="20"/>
        </w:rPr>
        <w:t xml:space="preserve"> Aging, </w:t>
      </w:r>
      <w:proofErr w:type="gramStart"/>
      <w:r w:rsidRPr="00322787">
        <w:rPr>
          <w:rFonts w:ascii="Arial" w:hAnsi="Arial" w:cs="Arial"/>
          <w:sz w:val="20"/>
          <w:szCs w:val="20"/>
        </w:rPr>
        <w:t>Jan.,</w:t>
      </w:r>
      <w:proofErr w:type="gramEnd"/>
      <w:r w:rsidRPr="00322787">
        <w:rPr>
          <w:rFonts w:ascii="Arial" w:hAnsi="Arial" w:cs="Arial"/>
          <w:sz w:val="20"/>
          <w:szCs w:val="20"/>
        </w:rPr>
        <w:t xml:space="preserve"> 2015. Vol. 36 Suppl 1, pp. S194-S202. PM:25248607. PMC4303036.</w:t>
      </w:r>
    </w:p>
    <w:p w14:paraId="368DF02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Buchman AS,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J, Evans DS, Faul JD, Lunetta KL, Sebastiani P, Smith JA, Smith AV, Tanaka T, Yu L, Arnold AM, Aspelund T, Benjamin EJ, De Jager PL, </w:t>
      </w:r>
      <w:proofErr w:type="spellStart"/>
      <w:r w:rsidRPr="00322787">
        <w:rPr>
          <w:rFonts w:ascii="Arial" w:hAnsi="Arial" w:cs="Arial"/>
          <w:sz w:val="20"/>
          <w:szCs w:val="20"/>
        </w:rPr>
        <w:t>Eirkisdottir</w:t>
      </w:r>
      <w:proofErr w:type="spellEnd"/>
      <w:r w:rsidRPr="00322787">
        <w:rPr>
          <w:rFonts w:ascii="Arial" w:hAnsi="Arial" w:cs="Arial"/>
          <w:sz w:val="20"/>
          <w:szCs w:val="20"/>
        </w:rPr>
        <w:t xml:space="preserve"> G, Evans DA, Garcia ME, Hofman A, Kaplan RC, Kardia SL, Kiel DP, Oostra BA, Orwoll ES, Parimi N, </w:t>
      </w:r>
      <w:r w:rsidRPr="00322787">
        <w:rPr>
          <w:rFonts w:ascii="Arial" w:hAnsi="Arial" w:cs="Arial"/>
          <w:sz w:val="20"/>
          <w:szCs w:val="20"/>
        </w:rPr>
        <w:lastRenderedPageBreak/>
        <w:t xml:space="preserve">Psaty BM, Rivadeneira F, Rotter JI, Seshadri S, Singleton A, Tiemeier 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Zhao W,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Bennett DA, Ferrucci L, Gudnason V, Harris TB, Karasik D, Launer LJ, </w:t>
      </w:r>
      <w:proofErr w:type="spellStart"/>
      <w:r w:rsidRPr="00322787">
        <w:rPr>
          <w:rFonts w:ascii="Arial" w:hAnsi="Arial" w:cs="Arial"/>
          <w:sz w:val="20"/>
          <w:szCs w:val="20"/>
        </w:rPr>
        <w:t>Perls</w:t>
      </w:r>
      <w:proofErr w:type="spellEnd"/>
      <w:r w:rsidRPr="00322787">
        <w:rPr>
          <w:rFonts w:ascii="Arial" w:hAnsi="Arial" w:cs="Arial"/>
          <w:sz w:val="20"/>
          <w:szCs w:val="20"/>
        </w:rPr>
        <w:t xml:space="preserve"> TT,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w:t>
      </w:r>
      <w:proofErr w:type="spellStart"/>
      <w:r w:rsidRPr="00322787">
        <w:rPr>
          <w:rFonts w:ascii="Arial" w:hAnsi="Arial" w:cs="Arial"/>
          <w:sz w:val="20"/>
          <w:szCs w:val="20"/>
        </w:rPr>
        <w:t>Tranah</w:t>
      </w:r>
      <w:proofErr w:type="spellEnd"/>
      <w:r w:rsidRPr="00322787">
        <w:rPr>
          <w:rFonts w:ascii="Arial" w:hAnsi="Arial" w:cs="Arial"/>
          <w:sz w:val="20"/>
          <w:szCs w:val="20"/>
        </w:rPr>
        <w:t xml:space="preserve"> GJ, Weir DR, Newman AB, van Duijn CM, Murabito JM. </w:t>
      </w:r>
      <w:r w:rsidRPr="00322787">
        <w:rPr>
          <w:rFonts w:ascii="Arial" w:hAnsi="Arial" w:cs="Arial"/>
          <w:b/>
          <w:bCs/>
          <w:i/>
          <w:iCs/>
          <w:sz w:val="20"/>
          <w:szCs w:val="20"/>
        </w:rPr>
        <w:t>GWAS of longevity in CHARGE consortium confirms APOE and FOXO3 candidacy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Jan., 2015. Vol. 70, issue 1, pp. 110-118. PM:25199915. PMC4296168.</w:t>
      </w:r>
    </w:p>
    <w:p w14:paraId="7E43E448"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Lumley T (2015). </w:t>
      </w:r>
      <w:r w:rsidRPr="00322787">
        <w:rPr>
          <w:rFonts w:ascii="Arial" w:hAnsi="Arial" w:cs="Arial"/>
          <w:b/>
          <w:i/>
          <w:sz w:val="20"/>
          <w:szCs w:val="20"/>
        </w:rPr>
        <w:t>Time to diagnosis: accounting for differential follow-up times in cohort studies.</w:t>
      </w:r>
      <w:r w:rsidRPr="00322787">
        <w:rPr>
          <w:rFonts w:ascii="Arial" w:hAnsi="Arial" w:cs="Arial"/>
          <w:sz w:val="20"/>
          <w:szCs w:val="20"/>
        </w:rPr>
        <w:t xml:space="preserve"> Communications in Statistics-Simulation and Computation</w:t>
      </w:r>
      <w:r w:rsidR="001A42C0" w:rsidRPr="00322787">
        <w:rPr>
          <w:rFonts w:ascii="Arial" w:hAnsi="Arial" w:cs="Arial"/>
          <w:sz w:val="20"/>
          <w:szCs w:val="20"/>
        </w:rPr>
        <w:t>,</w:t>
      </w:r>
      <w:r w:rsidRPr="00322787">
        <w:rPr>
          <w:rFonts w:ascii="Arial" w:hAnsi="Arial" w:cs="Arial"/>
          <w:sz w:val="20"/>
          <w:szCs w:val="20"/>
        </w:rPr>
        <w:t xml:space="preserve"> Vol. 44, issue 1, 247-256.</w:t>
      </w:r>
    </w:p>
    <w:p w14:paraId="0D999A9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Arnold AM, </w:t>
      </w:r>
      <w:proofErr w:type="spellStart"/>
      <w:r w:rsidRPr="00322787">
        <w:rPr>
          <w:rFonts w:ascii="Arial" w:hAnsi="Arial" w:cs="Arial"/>
          <w:sz w:val="20"/>
          <w:szCs w:val="20"/>
        </w:rPr>
        <w:t>Wulczyn</w:t>
      </w:r>
      <w:proofErr w:type="spellEnd"/>
      <w:r w:rsidRPr="00322787">
        <w:rPr>
          <w:rFonts w:ascii="Arial" w:hAnsi="Arial" w:cs="Arial"/>
          <w:sz w:val="20"/>
          <w:szCs w:val="20"/>
        </w:rPr>
        <w:t xml:space="preserve"> K, Carlson M, Robbins J, Psaty BM.  </w:t>
      </w:r>
      <w:r w:rsidRPr="00322787">
        <w:rPr>
          <w:rFonts w:ascii="Arial" w:hAnsi="Arial" w:cs="Arial"/>
          <w:b/>
          <w:bCs/>
          <w:i/>
          <w:iCs/>
          <w:sz w:val="20"/>
          <w:szCs w:val="20"/>
        </w:rPr>
        <w:t>Thyroid function in the euthyroid range and adverse outcomes in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Mar., 2015. Vol. 100, issue 3, pp. 1088-1096. PM:25514105. PMC4333030.</w:t>
      </w:r>
    </w:p>
    <w:p w14:paraId="58CD47A2"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w:t>
      </w:r>
      <w:r w:rsidR="00473480">
        <w:rPr>
          <w:rFonts w:ascii="Arial" w:hAnsi="Arial" w:cs="Arial"/>
          <w:sz w:val="20"/>
          <w:szCs w:val="20"/>
        </w:rPr>
        <w:t>,</w:t>
      </w:r>
      <w:r w:rsidRPr="00322787">
        <w:rPr>
          <w:rFonts w:ascii="Arial" w:hAnsi="Arial" w:cs="Arial"/>
          <w:sz w:val="20"/>
          <w:szCs w:val="20"/>
        </w:rPr>
        <w:t xml:space="preserve"> Keene KL</w:t>
      </w:r>
      <w:r w:rsidR="00473480">
        <w:rPr>
          <w:rFonts w:ascii="Arial" w:hAnsi="Arial" w:cs="Arial"/>
          <w:sz w:val="20"/>
          <w:szCs w:val="20"/>
        </w:rPr>
        <w:t>,</w:t>
      </w:r>
      <w:r w:rsidRPr="00322787">
        <w:rPr>
          <w:rFonts w:ascii="Arial" w:hAnsi="Arial" w:cs="Arial"/>
          <w:sz w:val="20"/>
          <w:szCs w:val="20"/>
        </w:rPr>
        <w:t xml:space="preserve"> Cheng YC</w:t>
      </w:r>
      <w:r w:rsidR="00473480">
        <w:rPr>
          <w:rFonts w:ascii="Arial" w:hAnsi="Arial" w:cs="Arial"/>
          <w:sz w:val="20"/>
          <w:szCs w:val="20"/>
        </w:rPr>
        <w:t>,</w:t>
      </w:r>
      <w:r w:rsidRPr="00322787">
        <w:rPr>
          <w:rFonts w:ascii="Arial" w:hAnsi="Arial" w:cs="Arial"/>
          <w:sz w:val="20"/>
          <w:szCs w:val="20"/>
        </w:rPr>
        <w:t xml:space="preserve"> Meschia JF</w:t>
      </w:r>
      <w:r w:rsidR="00473480">
        <w:rPr>
          <w:rFonts w:ascii="Arial" w:hAnsi="Arial" w:cs="Arial"/>
          <w:sz w:val="20"/>
          <w:szCs w:val="20"/>
        </w:rPr>
        <w:t>,</w:t>
      </w:r>
      <w:r w:rsidRPr="00322787">
        <w:rPr>
          <w:rFonts w:ascii="Arial" w:hAnsi="Arial" w:cs="Arial"/>
          <w:sz w:val="20"/>
          <w:szCs w:val="20"/>
        </w:rPr>
        <w:t xml:space="preserve"> Chen WM</w:t>
      </w:r>
      <w:r w:rsidR="00473480">
        <w:rPr>
          <w:rFonts w:ascii="Arial" w:hAnsi="Arial" w:cs="Arial"/>
          <w:sz w:val="20"/>
          <w:szCs w:val="20"/>
        </w:rPr>
        <w:t>,</w:t>
      </w:r>
      <w:r w:rsidRPr="00322787">
        <w:rPr>
          <w:rFonts w:ascii="Arial" w:hAnsi="Arial" w:cs="Arial"/>
          <w:sz w:val="20"/>
          <w:szCs w:val="20"/>
        </w:rPr>
        <w:t xml:space="preserve"> Nalls M</w:t>
      </w:r>
      <w:r w:rsidR="00473480">
        <w:rPr>
          <w:rFonts w:ascii="Arial" w:hAnsi="Arial" w:cs="Arial"/>
          <w:sz w:val="20"/>
          <w:szCs w:val="20"/>
        </w:rPr>
        <w:t>,</w:t>
      </w:r>
      <w:r w:rsidRPr="00322787">
        <w:rPr>
          <w:rFonts w:ascii="Arial" w:hAnsi="Arial" w:cs="Arial"/>
          <w:sz w:val="20"/>
          <w:szCs w:val="20"/>
        </w:rPr>
        <w:t xml:space="preserve"> Bis JC</w:t>
      </w:r>
      <w:r w:rsidR="00473480">
        <w:rPr>
          <w:rFonts w:ascii="Arial" w:hAnsi="Arial" w:cs="Arial"/>
          <w:sz w:val="20"/>
          <w:szCs w:val="20"/>
        </w:rPr>
        <w:t>,</w:t>
      </w:r>
      <w:r w:rsidRPr="00322787">
        <w:rPr>
          <w:rFonts w:ascii="Arial" w:hAnsi="Arial" w:cs="Arial"/>
          <w:sz w:val="20"/>
          <w:szCs w:val="20"/>
        </w:rPr>
        <w:t xml:space="preserve"> Kittner SJ</w:t>
      </w:r>
      <w:r w:rsidR="00473480">
        <w:rPr>
          <w:rFonts w:ascii="Arial" w:hAnsi="Arial" w:cs="Arial"/>
          <w:sz w:val="20"/>
          <w:szCs w:val="20"/>
        </w:rPr>
        <w:t>,</w:t>
      </w:r>
      <w:r w:rsidRPr="00322787">
        <w:rPr>
          <w:rFonts w:ascii="Arial" w:hAnsi="Arial" w:cs="Arial"/>
          <w:sz w:val="20"/>
          <w:szCs w:val="20"/>
        </w:rPr>
        <w:t xml:space="preserve"> Rich SS</w:t>
      </w:r>
      <w:r w:rsidR="00473480">
        <w:rPr>
          <w:rFonts w:ascii="Arial" w:hAnsi="Arial" w:cs="Arial"/>
          <w:sz w:val="20"/>
          <w:szCs w:val="20"/>
        </w:rPr>
        <w:t>,</w:t>
      </w:r>
      <w:r w:rsidRPr="00322787">
        <w:rPr>
          <w:rFonts w:ascii="Arial" w:hAnsi="Arial" w:cs="Arial"/>
          <w:sz w:val="20"/>
          <w:szCs w:val="20"/>
        </w:rPr>
        <w:t xml:space="preserve"> Tajuddin S</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w:t>
      </w:r>
      <w:r w:rsidR="00473480">
        <w:rPr>
          <w:rFonts w:ascii="Arial" w:hAnsi="Arial" w:cs="Arial"/>
          <w:sz w:val="20"/>
          <w:szCs w:val="20"/>
        </w:rPr>
        <w:t>,</w:t>
      </w:r>
      <w:r w:rsidRPr="00322787">
        <w:rPr>
          <w:rFonts w:ascii="Arial" w:hAnsi="Arial" w:cs="Arial"/>
          <w:sz w:val="20"/>
          <w:szCs w:val="20"/>
        </w:rPr>
        <w:t xml:space="preserve"> Evans MK</w:t>
      </w:r>
      <w:r w:rsidR="00473480">
        <w:rPr>
          <w:rFonts w:ascii="Arial" w:hAnsi="Arial" w:cs="Arial"/>
          <w:sz w:val="20"/>
          <w:szCs w:val="20"/>
        </w:rPr>
        <w:t>,</w:t>
      </w:r>
      <w:r w:rsidRPr="00322787">
        <w:rPr>
          <w:rFonts w:ascii="Arial" w:hAnsi="Arial" w:cs="Arial"/>
          <w:sz w:val="20"/>
          <w:szCs w:val="20"/>
        </w:rPr>
        <w:t xml:space="preserve"> Langefeld CD</w:t>
      </w:r>
      <w:r w:rsidR="00473480">
        <w:rPr>
          <w:rFonts w:ascii="Arial" w:hAnsi="Arial" w:cs="Arial"/>
          <w:sz w:val="20"/>
          <w:szCs w:val="20"/>
        </w:rPr>
        <w:t>,</w:t>
      </w:r>
      <w:r w:rsidRPr="00322787">
        <w:rPr>
          <w:rFonts w:ascii="Arial" w:hAnsi="Arial" w:cs="Arial"/>
          <w:sz w:val="20"/>
          <w:szCs w:val="20"/>
        </w:rPr>
        <w:t xml:space="preserve"> Gottesman R</w:t>
      </w:r>
      <w:r w:rsidR="00473480">
        <w:rPr>
          <w:rFonts w:ascii="Arial" w:hAnsi="Arial" w:cs="Arial"/>
          <w:sz w:val="20"/>
          <w:szCs w:val="20"/>
        </w:rPr>
        <w:t>,</w:t>
      </w:r>
      <w:r w:rsidRPr="00322787">
        <w:rPr>
          <w:rFonts w:ascii="Arial" w:hAnsi="Arial" w:cs="Arial"/>
          <w:sz w:val="20"/>
          <w:szCs w:val="20"/>
        </w:rPr>
        <w:t xml:space="preserve"> Mosley TH</w:t>
      </w:r>
      <w:r w:rsidR="00473480">
        <w:rPr>
          <w:rFonts w:ascii="Arial" w:hAnsi="Arial" w:cs="Arial"/>
          <w:sz w:val="20"/>
          <w:szCs w:val="20"/>
        </w:rPr>
        <w:t>,</w:t>
      </w:r>
      <w:r w:rsidRPr="00322787">
        <w:rPr>
          <w:rFonts w:ascii="Arial" w:hAnsi="Arial" w:cs="Arial"/>
          <w:sz w:val="20"/>
          <w:szCs w:val="20"/>
        </w:rPr>
        <w:t xml:space="preserve"> Shahar </w:t>
      </w:r>
      <w:r w:rsidR="00473480">
        <w:rPr>
          <w:rFonts w:ascii="Arial" w:hAnsi="Arial" w:cs="Arial"/>
          <w:sz w:val="20"/>
          <w:szCs w:val="20"/>
        </w:rPr>
        <w:t>E, Woo</w:t>
      </w:r>
      <w:r w:rsidRPr="00322787">
        <w:rPr>
          <w:rFonts w:ascii="Arial" w:hAnsi="Arial" w:cs="Arial"/>
          <w:sz w:val="20"/>
          <w:szCs w:val="20"/>
        </w:rPr>
        <w:t xml:space="preserve"> D</w:t>
      </w:r>
      <w:r w:rsidR="00473480">
        <w:rPr>
          <w:rFonts w:ascii="Arial" w:hAnsi="Arial" w:cs="Arial"/>
          <w:sz w:val="20"/>
          <w:szCs w:val="20"/>
        </w:rPr>
        <w:t>,</w:t>
      </w:r>
      <w:r w:rsidRPr="00322787">
        <w:rPr>
          <w:rFonts w:ascii="Arial" w:hAnsi="Arial" w:cs="Arial"/>
          <w:sz w:val="20"/>
          <w:szCs w:val="20"/>
        </w:rPr>
        <w:t xml:space="preserve"> Yaffe K</w:t>
      </w:r>
      <w:r w:rsidR="00473480">
        <w:rPr>
          <w:rFonts w:ascii="Arial" w:hAnsi="Arial" w:cs="Arial"/>
          <w:sz w:val="20"/>
          <w:szCs w:val="20"/>
        </w:rPr>
        <w:t>,</w:t>
      </w:r>
      <w:r w:rsidRPr="00322787">
        <w:rPr>
          <w:rFonts w:ascii="Arial" w:hAnsi="Arial" w:cs="Arial"/>
          <w:sz w:val="20"/>
          <w:szCs w:val="20"/>
        </w:rPr>
        <w:t xml:space="preserve"> Liu Y</w:t>
      </w:r>
      <w:r w:rsidR="00473480">
        <w:rPr>
          <w:rFonts w:ascii="Arial" w:hAnsi="Arial" w:cs="Arial"/>
          <w:sz w:val="20"/>
          <w:szCs w:val="20"/>
        </w:rPr>
        <w:t>,</w:t>
      </w:r>
      <w:r w:rsidRPr="00322787">
        <w:rPr>
          <w:rFonts w:ascii="Arial" w:hAnsi="Arial" w:cs="Arial"/>
          <w:sz w:val="20"/>
          <w:szCs w:val="20"/>
        </w:rPr>
        <w:t xml:space="preserve"> Sale MM</w:t>
      </w:r>
      <w:r w:rsidR="0047348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w:t>
      </w:r>
      <w:r w:rsidR="00473480">
        <w:rPr>
          <w:rFonts w:ascii="Arial" w:hAnsi="Arial" w:cs="Arial"/>
          <w:sz w:val="20"/>
          <w:szCs w:val="20"/>
        </w:rPr>
        <w:t>,</w:t>
      </w:r>
      <w:r w:rsidRPr="00322787">
        <w:rPr>
          <w:rFonts w:ascii="Arial" w:hAnsi="Arial" w:cs="Arial"/>
          <w:sz w:val="20"/>
          <w:szCs w:val="20"/>
        </w:rPr>
        <w:t xml:space="preserve"> Malik R</w:t>
      </w:r>
      <w:r w:rsidR="00473480">
        <w:rPr>
          <w:rFonts w:ascii="Arial" w:hAnsi="Arial" w:cs="Arial"/>
          <w:sz w:val="20"/>
          <w:szCs w:val="20"/>
        </w:rPr>
        <w:t>,</w:t>
      </w:r>
      <w:r w:rsidRPr="00322787">
        <w:rPr>
          <w:rFonts w:ascii="Arial" w:hAnsi="Arial" w:cs="Arial"/>
          <w:sz w:val="20"/>
          <w:szCs w:val="20"/>
        </w:rPr>
        <w:t xml:space="preserve"> Longstreth WT</w:t>
      </w:r>
      <w:r w:rsidR="00473480">
        <w:rPr>
          <w:rFonts w:ascii="Arial" w:hAnsi="Arial" w:cs="Arial"/>
          <w:sz w:val="20"/>
          <w:szCs w:val="20"/>
        </w:rPr>
        <w:t>,</w:t>
      </w:r>
      <w:r w:rsidRPr="00322787">
        <w:rPr>
          <w:rFonts w:ascii="Arial" w:hAnsi="Arial" w:cs="Arial"/>
          <w:sz w:val="20"/>
          <w:szCs w:val="20"/>
        </w:rPr>
        <w:t xml:space="preserve"> Mitchell BD</w:t>
      </w:r>
      <w:r w:rsidR="00473480">
        <w:rPr>
          <w:rFonts w:ascii="Arial" w:hAnsi="Arial" w:cs="Arial"/>
          <w:sz w:val="20"/>
          <w:szCs w:val="20"/>
        </w:rPr>
        <w:t>,</w:t>
      </w:r>
      <w:r w:rsidRPr="00322787">
        <w:rPr>
          <w:rFonts w:ascii="Arial" w:hAnsi="Arial" w:cs="Arial"/>
          <w:sz w:val="20"/>
          <w:szCs w:val="20"/>
        </w:rPr>
        <w:t xml:space="preserve"> Psaty BM</w:t>
      </w:r>
      <w:r w:rsidR="00473480">
        <w:rPr>
          <w:rFonts w:ascii="Arial" w:hAnsi="Arial" w:cs="Arial"/>
          <w:sz w:val="20"/>
          <w:szCs w:val="20"/>
        </w:rPr>
        <w:t>,</w:t>
      </w:r>
      <w:r w:rsidRPr="00322787">
        <w:rPr>
          <w:rFonts w:ascii="Arial" w:hAnsi="Arial" w:cs="Arial"/>
          <w:sz w:val="20"/>
          <w:szCs w:val="20"/>
        </w:rPr>
        <w:t xml:space="preserve"> Kooperberg C</w:t>
      </w:r>
      <w:r w:rsidR="00473480">
        <w:rPr>
          <w:rFonts w:ascii="Arial" w:hAnsi="Arial" w:cs="Arial"/>
          <w:sz w:val="20"/>
          <w:szCs w:val="20"/>
        </w:rPr>
        <w:t>,</w:t>
      </w:r>
      <w:r w:rsidRPr="00322787">
        <w:rPr>
          <w:rFonts w:ascii="Arial" w:hAnsi="Arial" w:cs="Arial"/>
          <w:sz w:val="20"/>
          <w:szCs w:val="20"/>
        </w:rPr>
        <w:t xml:space="preserve"> Reiner A</w:t>
      </w:r>
      <w:r w:rsidR="00473480">
        <w:rPr>
          <w:rFonts w:ascii="Arial" w:hAnsi="Arial" w:cs="Arial"/>
          <w:sz w:val="20"/>
          <w:szCs w:val="20"/>
        </w:rPr>
        <w:t>,</w:t>
      </w:r>
      <w:r w:rsidRPr="00322787">
        <w:rPr>
          <w:rFonts w:ascii="Arial" w:hAnsi="Arial" w:cs="Arial"/>
          <w:sz w:val="20"/>
          <w:szCs w:val="20"/>
        </w:rPr>
        <w:t xml:space="preserve"> Worrall BB</w:t>
      </w:r>
      <w:r w:rsidR="00473480">
        <w:rPr>
          <w:rFonts w:ascii="Arial" w:hAnsi="Arial" w:cs="Arial"/>
          <w:sz w:val="20"/>
          <w:szCs w:val="20"/>
        </w:rPr>
        <w:t xml:space="preserve">, </w:t>
      </w:r>
      <w:proofErr w:type="spellStart"/>
      <w:r w:rsidR="00473480">
        <w:rPr>
          <w:rFonts w:ascii="Arial" w:hAnsi="Arial" w:cs="Arial"/>
          <w:sz w:val="20"/>
          <w:szCs w:val="20"/>
        </w:rPr>
        <w:t>Fornage</w:t>
      </w:r>
      <w:proofErr w:type="spellEnd"/>
      <w:r w:rsidRPr="00322787">
        <w:rPr>
          <w:rFonts w:ascii="Arial" w:hAnsi="Arial" w:cs="Arial"/>
          <w:sz w:val="20"/>
          <w:szCs w:val="20"/>
        </w:rPr>
        <w:t xml:space="preserve"> M. </w:t>
      </w:r>
      <w:r w:rsidRPr="00322787">
        <w:rPr>
          <w:rFonts w:ascii="Arial" w:hAnsi="Arial" w:cs="Arial"/>
          <w:b/>
          <w:i/>
          <w:sz w:val="20"/>
          <w:szCs w:val="20"/>
        </w:rPr>
        <w:t>Meta-Analysis of Genome-Wide Association Studies Identifies Genetic Risk Factors for Stroke in African Americans.</w:t>
      </w:r>
      <w:r w:rsidRPr="00322787">
        <w:rPr>
          <w:rFonts w:ascii="Arial" w:hAnsi="Arial" w:cs="Arial"/>
          <w:sz w:val="20"/>
          <w:szCs w:val="20"/>
        </w:rPr>
        <w:t> Stroke 2015 Aug</w:t>
      </w:r>
      <w:r w:rsidR="00BE14B1">
        <w:rPr>
          <w:rFonts w:ascii="Arial" w:hAnsi="Arial" w:cs="Arial"/>
          <w:sz w:val="20"/>
          <w:szCs w:val="20"/>
        </w:rPr>
        <w:t>. PM:</w:t>
      </w:r>
      <w:r w:rsidRPr="00322787">
        <w:rPr>
          <w:rFonts w:ascii="Arial" w:hAnsi="Arial" w:cs="Arial"/>
          <w:sz w:val="20"/>
          <w:szCs w:val="20"/>
        </w:rPr>
        <w:t>26089329. </w:t>
      </w:r>
      <w:r w:rsidR="00473480" w:rsidRPr="00473480">
        <w:rPr>
          <w:rFonts w:ascii="Arial" w:hAnsi="Arial" w:cs="Arial"/>
          <w:sz w:val="20"/>
          <w:szCs w:val="20"/>
        </w:rPr>
        <w:t>PMC4740911</w:t>
      </w:r>
      <w:r w:rsidR="00473480">
        <w:rPr>
          <w:rFonts w:ascii="Arial" w:hAnsi="Arial" w:cs="Arial"/>
          <w:sz w:val="20"/>
          <w:szCs w:val="20"/>
        </w:rPr>
        <w:t>.</w:t>
      </w:r>
    </w:p>
    <w:p w14:paraId="56420072" w14:textId="77777777" w:rsidR="00EB05F5" w:rsidRPr="00322787" w:rsidRDefault="00E94FD0"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Chaker</w:t>
      </w:r>
      <w:r w:rsidR="00EB05F5" w:rsidRPr="00322787">
        <w:rPr>
          <w:rFonts w:ascii="Arial" w:hAnsi="Arial" w:cs="Arial"/>
          <w:sz w:val="20"/>
          <w:szCs w:val="20"/>
        </w:rPr>
        <w:t xml:space="preserve"> L</w:t>
      </w:r>
      <w:r>
        <w:rPr>
          <w:rFonts w:ascii="Arial" w:hAnsi="Arial" w:cs="Arial"/>
          <w:sz w:val="20"/>
          <w:szCs w:val="20"/>
        </w:rPr>
        <w:t>,</w:t>
      </w:r>
      <w:r w:rsidR="00EB05F5" w:rsidRPr="00322787">
        <w:rPr>
          <w:rFonts w:ascii="Arial" w:hAnsi="Arial" w:cs="Arial"/>
          <w:sz w:val="20"/>
          <w:szCs w:val="20"/>
        </w:rPr>
        <w:t xml:space="preserve"> Baumgartner C</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Elzen</w:t>
      </w:r>
      <w:proofErr w:type="spellEnd"/>
      <w:r w:rsidR="00EB05F5" w:rsidRPr="00322787">
        <w:rPr>
          <w:rFonts w:ascii="Arial" w:hAnsi="Arial" w:cs="Arial"/>
          <w:sz w:val="20"/>
          <w:szCs w:val="20"/>
        </w:rPr>
        <w:t xml:space="preserve"> WPJ den</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 xml:space="preserve">, Blum </w:t>
      </w:r>
      <w:r w:rsidR="00EB05F5" w:rsidRPr="00322787">
        <w:rPr>
          <w:rFonts w:ascii="Arial" w:hAnsi="Arial" w:cs="Arial"/>
          <w:sz w:val="20"/>
          <w:szCs w:val="20"/>
        </w:rPr>
        <w:t>MR</w:t>
      </w:r>
      <w:r>
        <w:rPr>
          <w:rFonts w:ascii="Arial" w:hAnsi="Arial" w:cs="Arial"/>
          <w:sz w:val="20"/>
          <w:szCs w:val="20"/>
        </w:rPr>
        <w:t>,</w:t>
      </w:r>
      <w:r w:rsidR="00EB05F5" w:rsidRPr="00322787">
        <w:rPr>
          <w:rFonts w:ascii="Arial" w:hAnsi="Arial" w:cs="Arial"/>
          <w:sz w:val="20"/>
          <w:szCs w:val="20"/>
        </w:rPr>
        <w:t xml:space="preserve"> Collet TH</w:t>
      </w:r>
      <w:r>
        <w:rPr>
          <w:rFonts w:ascii="Arial" w:hAnsi="Arial" w:cs="Arial"/>
          <w:sz w:val="20"/>
          <w:szCs w:val="20"/>
        </w:rPr>
        <w:t>,</w:t>
      </w:r>
      <w:r w:rsidR="00EB05F5" w:rsidRPr="00322787">
        <w:rPr>
          <w:rFonts w:ascii="Arial" w:hAnsi="Arial" w:cs="Arial"/>
          <w:sz w:val="20"/>
          <w:szCs w:val="20"/>
        </w:rPr>
        <w:t xml:space="preserve"> Bakker SJL</w:t>
      </w:r>
      <w:r>
        <w:rPr>
          <w:rFonts w:ascii="Arial" w:hAnsi="Arial" w:cs="Arial"/>
          <w:sz w:val="20"/>
          <w:szCs w:val="20"/>
        </w:rPr>
        <w:t>,</w:t>
      </w:r>
      <w:r w:rsidR="00EB05F5" w:rsidRPr="00322787">
        <w:rPr>
          <w:rFonts w:ascii="Arial" w:hAnsi="Arial" w:cs="Arial"/>
          <w:sz w:val="20"/>
          <w:szCs w:val="20"/>
        </w:rPr>
        <w:t xml:space="preserve"> Dehghan A</w:t>
      </w:r>
      <w:r>
        <w:rPr>
          <w:rFonts w:ascii="Arial" w:hAnsi="Arial" w:cs="Arial"/>
          <w:sz w:val="20"/>
          <w:szCs w:val="20"/>
        </w:rPr>
        <w:t>,</w:t>
      </w:r>
      <w:r w:rsidR="00EB05F5" w:rsidRPr="00322787">
        <w:rPr>
          <w:rFonts w:ascii="Arial" w:hAnsi="Arial" w:cs="Arial"/>
          <w:sz w:val="20"/>
          <w:szCs w:val="20"/>
        </w:rPr>
        <w:t xml:space="preserve"> Drechsler C</w:t>
      </w:r>
      <w:r>
        <w:rPr>
          <w:rFonts w:ascii="Arial" w:hAnsi="Arial" w:cs="Arial"/>
          <w:sz w:val="20"/>
          <w:szCs w:val="20"/>
        </w:rPr>
        <w:t>, Luben</w:t>
      </w:r>
      <w:r w:rsidR="00EB05F5" w:rsidRPr="00322787">
        <w:rPr>
          <w:rFonts w:ascii="Arial" w:hAnsi="Arial" w:cs="Arial"/>
          <w:sz w:val="20"/>
          <w:szCs w:val="20"/>
        </w:rPr>
        <w:t xml:space="preserve"> RN</w:t>
      </w:r>
      <w:r>
        <w:rPr>
          <w:rFonts w:ascii="Arial" w:hAnsi="Arial" w:cs="Arial"/>
          <w:sz w:val="20"/>
          <w:szCs w:val="20"/>
        </w:rPr>
        <w:t>, Hofman</w:t>
      </w:r>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Portegies</w:t>
      </w:r>
      <w:proofErr w:type="spellEnd"/>
      <w:r w:rsidR="00EB05F5" w:rsidRPr="00322787">
        <w:rPr>
          <w:rFonts w:ascii="Arial" w:hAnsi="Arial" w:cs="Arial"/>
          <w:sz w:val="20"/>
          <w:szCs w:val="20"/>
        </w:rPr>
        <w:t xml:space="preserve"> MLP</w:t>
      </w:r>
      <w:r>
        <w:rPr>
          <w:rFonts w:ascii="Arial" w:hAnsi="Arial" w:cs="Arial"/>
          <w:sz w:val="20"/>
          <w:szCs w:val="20"/>
        </w:rPr>
        <w:t>,</w:t>
      </w:r>
      <w:r w:rsidR="00EB05F5" w:rsidRPr="00322787">
        <w:rPr>
          <w:rFonts w:ascii="Arial" w:hAnsi="Arial" w:cs="Arial"/>
          <w:sz w:val="20"/>
          <w:szCs w:val="20"/>
        </w:rPr>
        <w:t xml:space="preserve"> Medici </w:t>
      </w:r>
      <w:r>
        <w:rPr>
          <w:rFonts w:ascii="Arial" w:hAnsi="Arial" w:cs="Arial"/>
          <w:sz w:val="20"/>
          <w:szCs w:val="20"/>
        </w:rPr>
        <w:t>M</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Iervasi</w:t>
      </w:r>
      <w:proofErr w:type="spellEnd"/>
      <w:r w:rsidR="00EB05F5" w:rsidRPr="00322787">
        <w:rPr>
          <w:rFonts w:ascii="Arial" w:hAnsi="Arial" w:cs="Arial"/>
          <w:sz w:val="20"/>
          <w:szCs w:val="20"/>
        </w:rPr>
        <w:t xml:space="preserve"> G</w:t>
      </w:r>
      <w:r w:rsidR="002C665E">
        <w:rPr>
          <w:rFonts w:ascii="Arial" w:hAnsi="Arial" w:cs="Arial"/>
          <w:sz w:val="20"/>
          <w:szCs w:val="20"/>
        </w:rPr>
        <w:t>,</w:t>
      </w:r>
      <w:r w:rsidR="00EB05F5" w:rsidRPr="00322787">
        <w:rPr>
          <w:rFonts w:ascii="Arial" w:hAnsi="Arial" w:cs="Arial"/>
          <w:sz w:val="20"/>
          <w:szCs w:val="20"/>
        </w:rPr>
        <w:t xml:space="preserve"> Stott DJ</w:t>
      </w:r>
      <w:r w:rsidR="002C665E">
        <w:rPr>
          <w:rFonts w:ascii="Arial" w:hAnsi="Arial" w:cs="Arial"/>
          <w:sz w:val="20"/>
          <w:szCs w:val="20"/>
        </w:rPr>
        <w:t>,</w:t>
      </w:r>
      <w:r w:rsidR="00EB05F5" w:rsidRPr="00322787">
        <w:rPr>
          <w:rFonts w:ascii="Arial" w:hAnsi="Arial" w:cs="Arial"/>
          <w:sz w:val="20"/>
          <w:szCs w:val="20"/>
        </w:rPr>
        <w:t xml:space="preserve"> Ford I</w:t>
      </w:r>
      <w:r w:rsidR="002C665E">
        <w:rPr>
          <w:rFonts w:ascii="Arial" w:hAnsi="Arial" w:cs="Arial"/>
          <w:sz w:val="20"/>
          <w:szCs w:val="20"/>
        </w:rPr>
        <w:t>,</w:t>
      </w:r>
      <w:r w:rsidR="00EB05F5" w:rsidRPr="00322787">
        <w:rPr>
          <w:rFonts w:ascii="Arial" w:hAnsi="Arial" w:cs="Arial"/>
          <w:sz w:val="20"/>
          <w:szCs w:val="20"/>
        </w:rPr>
        <w:t xml:space="preserve"> Bremner A</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Wanner</w:t>
      </w:r>
      <w:proofErr w:type="spellEnd"/>
      <w:r w:rsidR="00EB05F5" w:rsidRPr="00322787">
        <w:rPr>
          <w:rFonts w:ascii="Arial" w:hAnsi="Arial" w:cs="Arial"/>
          <w:sz w:val="20"/>
          <w:szCs w:val="20"/>
        </w:rPr>
        <w:t xml:space="preserve"> C</w:t>
      </w:r>
      <w:r w:rsidR="002C665E">
        <w:rPr>
          <w:rFonts w:ascii="Arial" w:hAnsi="Arial" w:cs="Arial"/>
          <w:sz w:val="20"/>
          <w:szCs w:val="20"/>
        </w:rPr>
        <w:t>,</w:t>
      </w:r>
      <w:r w:rsidR="00EB05F5" w:rsidRPr="00322787">
        <w:rPr>
          <w:rFonts w:ascii="Arial" w:hAnsi="Arial" w:cs="Arial"/>
          <w:sz w:val="20"/>
          <w:szCs w:val="20"/>
        </w:rPr>
        <w:t xml:space="preserve"> Ferrucci L</w:t>
      </w:r>
      <w:r w:rsidR="002C665E">
        <w:rPr>
          <w:rFonts w:ascii="Arial" w:hAnsi="Arial" w:cs="Arial"/>
          <w:sz w:val="20"/>
          <w:szCs w:val="20"/>
        </w:rPr>
        <w:t>,</w:t>
      </w:r>
      <w:r w:rsidR="00EB05F5" w:rsidRPr="00322787">
        <w:rPr>
          <w:rFonts w:ascii="Arial" w:hAnsi="Arial" w:cs="Arial"/>
          <w:sz w:val="20"/>
          <w:szCs w:val="20"/>
        </w:rPr>
        <w:t xml:space="preserve"> Newman AB</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Dullaart</w:t>
      </w:r>
      <w:proofErr w:type="spellEnd"/>
      <w:r w:rsidR="00EB05F5" w:rsidRPr="00322787">
        <w:rPr>
          <w:rFonts w:ascii="Arial" w:hAnsi="Arial" w:cs="Arial"/>
          <w:sz w:val="20"/>
          <w:szCs w:val="20"/>
        </w:rPr>
        <w:t xml:space="preserve"> RP</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Sgarbi</w:t>
      </w:r>
      <w:proofErr w:type="spellEnd"/>
      <w:r w:rsidR="00EB05F5" w:rsidRPr="00322787">
        <w:rPr>
          <w:rFonts w:ascii="Arial" w:hAnsi="Arial" w:cs="Arial"/>
          <w:sz w:val="20"/>
          <w:szCs w:val="20"/>
        </w:rPr>
        <w:t xml:space="preserve"> JA</w:t>
      </w:r>
      <w:r w:rsidR="002C665E">
        <w:rPr>
          <w:rFonts w:ascii="Arial" w:hAnsi="Arial" w:cs="Arial"/>
          <w:sz w:val="20"/>
          <w:szCs w:val="20"/>
        </w:rPr>
        <w:t>,</w:t>
      </w:r>
      <w:r w:rsidR="00EB05F5" w:rsidRPr="00322787">
        <w:rPr>
          <w:rFonts w:ascii="Arial" w:hAnsi="Arial" w:cs="Arial"/>
          <w:sz w:val="20"/>
          <w:szCs w:val="20"/>
        </w:rPr>
        <w:t xml:space="preserve"> Ceresini G</w:t>
      </w:r>
      <w:r w:rsidR="002C665E">
        <w:rPr>
          <w:rFonts w:ascii="Arial" w:hAnsi="Arial" w:cs="Arial"/>
          <w:sz w:val="20"/>
          <w:szCs w:val="20"/>
        </w:rPr>
        <w:t>,</w:t>
      </w:r>
      <w:r w:rsidR="00EB05F5" w:rsidRPr="00322787">
        <w:rPr>
          <w:rFonts w:ascii="Arial" w:hAnsi="Arial" w:cs="Arial"/>
          <w:sz w:val="20"/>
          <w:szCs w:val="20"/>
        </w:rPr>
        <w:t xml:space="preserve"> Maciel RMB</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Westendorp</w:t>
      </w:r>
      <w:proofErr w:type="spellEnd"/>
      <w:r w:rsidR="00EB05F5" w:rsidRPr="00322787">
        <w:rPr>
          <w:rFonts w:ascii="Arial" w:hAnsi="Arial" w:cs="Arial"/>
          <w:sz w:val="20"/>
          <w:szCs w:val="20"/>
        </w:rPr>
        <w:t xml:space="preserve"> RG</w:t>
      </w:r>
      <w:r w:rsidR="002C665E">
        <w:rPr>
          <w:rFonts w:ascii="Arial" w:hAnsi="Arial" w:cs="Arial"/>
          <w:sz w:val="20"/>
          <w:szCs w:val="20"/>
        </w:rPr>
        <w:t xml:space="preserve">, </w:t>
      </w:r>
      <w:proofErr w:type="spellStart"/>
      <w:r w:rsidR="002C665E">
        <w:rPr>
          <w:rFonts w:ascii="Arial" w:hAnsi="Arial" w:cs="Arial"/>
          <w:sz w:val="20"/>
          <w:szCs w:val="20"/>
        </w:rPr>
        <w:t>Jukema</w:t>
      </w:r>
      <w:proofErr w:type="spellEnd"/>
      <w:r w:rsidR="00EB05F5" w:rsidRPr="00322787">
        <w:rPr>
          <w:rFonts w:ascii="Arial" w:hAnsi="Arial" w:cs="Arial"/>
          <w:sz w:val="20"/>
          <w:szCs w:val="20"/>
        </w:rPr>
        <w:t xml:space="preserve"> W</w:t>
      </w:r>
      <w:r w:rsidR="002C665E">
        <w:rPr>
          <w:rFonts w:ascii="Arial" w:hAnsi="Arial" w:cs="Arial"/>
          <w:sz w:val="20"/>
          <w:szCs w:val="20"/>
        </w:rPr>
        <w:t>,</w:t>
      </w:r>
      <w:r w:rsidR="00EB05F5" w:rsidRPr="00322787">
        <w:rPr>
          <w:rFonts w:ascii="Arial" w:hAnsi="Arial" w:cs="Arial"/>
          <w:sz w:val="20"/>
          <w:szCs w:val="20"/>
        </w:rPr>
        <w:t xml:space="preserve"> Imaizumi M</w:t>
      </w:r>
      <w:r w:rsidR="002C665E">
        <w:rPr>
          <w:rFonts w:ascii="Arial" w:hAnsi="Arial" w:cs="Arial"/>
          <w:sz w:val="20"/>
          <w:szCs w:val="20"/>
        </w:rPr>
        <w:t>,</w:t>
      </w:r>
      <w:r w:rsidR="00EB05F5" w:rsidRPr="00322787">
        <w:rPr>
          <w:rFonts w:ascii="Arial" w:hAnsi="Arial" w:cs="Arial"/>
          <w:sz w:val="20"/>
          <w:szCs w:val="20"/>
        </w:rPr>
        <w:t xml:space="preserve"> Franklyn JA</w:t>
      </w:r>
      <w:r w:rsidR="002C665E">
        <w:rPr>
          <w:rFonts w:ascii="Arial" w:hAnsi="Arial" w:cs="Arial"/>
          <w:sz w:val="20"/>
          <w:szCs w:val="20"/>
        </w:rPr>
        <w:t>,</w:t>
      </w:r>
      <w:r w:rsidR="00EB05F5" w:rsidRPr="00322787">
        <w:rPr>
          <w:rFonts w:ascii="Arial" w:hAnsi="Arial" w:cs="Arial"/>
          <w:sz w:val="20"/>
          <w:szCs w:val="20"/>
        </w:rPr>
        <w:t xml:space="preserve"> Bauer </w:t>
      </w:r>
      <w:r w:rsidR="002C665E">
        <w:rPr>
          <w:rFonts w:ascii="Arial" w:hAnsi="Arial" w:cs="Arial"/>
          <w:sz w:val="20"/>
          <w:szCs w:val="20"/>
        </w:rPr>
        <w:t>D</w:t>
      </w:r>
      <w:r w:rsidR="00EB05F5" w:rsidRPr="00322787">
        <w:rPr>
          <w:rFonts w:ascii="Arial" w:hAnsi="Arial" w:cs="Arial"/>
          <w:sz w:val="20"/>
          <w:szCs w:val="20"/>
        </w:rPr>
        <w:t>C</w:t>
      </w:r>
      <w:r w:rsidR="002C665E">
        <w:rPr>
          <w:rFonts w:ascii="Arial" w:hAnsi="Arial" w:cs="Arial"/>
          <w:sz w:val="20"/>
          <w:szCs w:val="20"/>
        </w:rPr>
        <w:t>,</w:t>
      </w:r>
      <w:r w:rsidR="00EB05F5" w:rsidRPr="00322787">
        <w:rPr>
          <w:rFonts w:ascii="Arial" w:hAnsi="Arial" w:cs="Arial"/>
          <w:sz w:val="20"/>
          <w:szCs w:val="20"/>
        </w:rPr>
        <w:t xml:space="preserve"> Walsh JP</w:t>
      </w:r>
      <w:r w:rsidR="002C665E">
        <w:rPr>
          <w:rFonts w:ascii="Arial" w:hAnsi="Arial" w:cs="Arial"/>
          <w:sz w:val="20"/>
          <w:szCs w:val="20"/>
        </w:rPr>
        <w:t>,</w:t>
      </w:r>
      <w:r w:rsidR="00EB05F5" w:rsidRPr="00322787">
        <w:rPr>
          <w:rFonts w:ascii="Arial" w:hAnsi="Arial" w:cs="Arial"/>
          <w:sz w:val="20"/>
          <w:szCs w:val="20"/>
        </w:rPr>
        <w:t xml:space="preserve"> Razvi S</w:t>
      </w:r>
      <w:r w:rsidR="002C665E">
        <w:rPr>
          <w:rFonts w:ascii="Arial" w:hAnsi="Arial" w:cs="Arial"/>
          <w:sz w:val="20"/>
          <w:szCs w:val="20"/>
        </w:rPr>
        <w:t>,</w:t>
      </w:r>
      <w:r w:rsidR="00EB05F5" w:rsidRPr="00322787">
        <w:rPr>
          <w:rFonts w:ascii="Arial" w:hAnsi="Arial" w:cs="Arial"/>
          <w:sz w:val="20"/>
          <w:szCs w:val="20"/>
        </w:rPr>
        <w:t xml:space="preserve"> Khaw KT</w:t>
      </w:r>
      <w:r w:rsidR="002C665E">
        <w:rPr>
          <w:rFonts w:ascii="Arial" w:hAnsi="Arial" w:cs="Arial"/>
          <w:sz w:val="20"/>
          <w:szCs w:val="20"/>
        </w:rPr>
        <w:t>,</w:t>
      </w:r>
      <w:r w:rsidR="00EB05F5" w:rsidRPr="00322787">
        <w:rPr>
          <w:rFonts w:ascii="Arial" w:hAnsi="Arial" w:cs="Arial"/>
          <w:sz w:val="20"/>
          <w:szCs w:val="20"/>
        </w:rPr>
        <w:t xml:space="preserve"> Cappola AR</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Völzke</w:t>
      </w:r>
      <w:proofErr w:type="spellEnd"/>
      <w:r w:rsidR="00EB05F5" w:rsidRPr="00322787">
        <w:rPr>
          <w:rFonts w:ascii="Arial" w:hAnsi="Arial" w:cs="Arial"/>
          <w:sz w:val="20"/>
          <w:szCs w:val="20"/>
        </w:rPr>
        <w:t xml:space="preserve"> H</w:t>
      </w:r>
      <w:r w:rsidR="002C665E">
        <w:rPr>
          <w:rFonts w:ascii="Arial" w:hAnsi="Arial" w:cs="Arial"/>
          <w:sz w:val="20"/>
          <w:szCs w:val="20"/>
        </w:rPr>
        <w:t>,</w:t>
      </w:r>
      <w:r w:rsidR="00EB05F5" w:rsidRPr="00322787">
        <w:rPr>
          <w:rFonts w:ascii="Arial" w:hAnsi="Arial" w:cs="Arial"/>
          <w:sz w:val="20"/>
          <w:szCs w:val="20"/>
        </w:rPr>
        <w:t xml:space="preserve"> Franco OH</w:t>
      </w:r>
      <w:r w:rsidR="002C665E">
        <w:rPr>
          <w:rFonts w:ascii="Arial" w:hAnsi="Arial" w:cs="Arial"/>
          <w:sz w:val="20"/>
          <w:szCs w:val="20"/>
        </w:rPr>
        <w:t xml:space="preserve">, </w:t>
      </w:r>
      <w:proofErr w:type="spellStart"/>
      <w:r w:rsidR="002C665E">
        <w:rPr>
          <w:rFonts w:ascii="Arial" w:hAnsi="Arial" w:cs="Arial"/>
          <w:sz w:val="20"/>
          <w:szCs w:val="20"/>
        </w:rPr>
        <w:t>Gussekloo</w:t>
      </w:r>
      <w:proofErr w:type="spellEnd"/>
      <w:r w:rsidR="002C665E">
        <w:rPr>
          <w:rFonts w:ascii="Arial" w:hAnsi="Arial" w:cs="Arial"/>
          <w:sz w:val="20"/>
          <w:szCs w:val="20"/>
        </w:rPr>
        <w:t xml:space="preserve"> </w:t>
      </w:r>
      <w:r w:rsidR="00EB05F5" w:rsidRPr="00322787">
        <w:rPr>
          <w:rFonts w:ascii="Arial" w:hAnsi="Arial" w:cs="Arial"/>
          <w:sz w:val="20"/>
          <w:szCs w:val="20"/>
        </w:rPr>
        <w:t>J</w:t>
      </w:r>
      <w:r w:rsidR="002C665E">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Rodondi</w:t>
      </w:r>
      <w:proofErr w:type="spellEnd"/>
      <w:r w:rsidR="00EB05F5" w:rsidRPr="00322787">
        <w:rPr>
          <w:rFonts w:ascii="Arial" w:hAnsi="Arial" w:cs="Arial"/>
          <w:sz w:val="20"/>
          <w:szCs w:val="20"/>
        </w:rPr>
        <w:t xml:space="preserve"> N</w:t>
      </w:r>
      <w:r w:rsidR="002C665E">
        <w:rPr>
          <w:rFonts w:ascii="Arial" w:hAnsi="Arial" w:cs="Arial"/>
          <w:sz w:val="20"/>
          <w:szCs w:val="20"/>
        </w:rPr>
        <w:t>,</w:t>
      </w:r>
      <w:r w:rsidR="00EB05F5" w:rsidRPr="00322787">
        <w:rPr>
          <w:rFonts w:ascii="Arial" w:hAnsi="Arial" w:cs="Arial"/>
          <w:sz w:val="20"/>
          <w:szCs w:val="20"/>
        </w:rPr>
        <w:t xml:space="preserve"> Peeters RP</w:t>
      </w:r>
      <w:r w:rsidR="002C665E">
        <w:rPr>
          <w:rFonts w:ascii="Arial" w:hAnsi="Arial" w:cs="Arial"/>
          <w:sz w:val="20"/>
          <w:szCs w:val="20"/>
        </w:rPr>
        <w:t xml:space="preserve">. </w:t>
      </w:r>
      <w:r w:rsidR="00EB05F5" w:rsidRPr="00322787">
        <w:rPr>
          <w:rFonts w:ascii="Arial" w:hAnsi="Arial" w:cs="Arial"/>
          <w:b/>
          <w:i/>
          <w:sz w:val="20"/>
          <w:szCs w:val="20"/>
        </w:rPr>
        <w:t>Subclinical Hypothyroidism and the Risk of Stroke Events and Fatal Stroke: An Individual Participant Data Analysis.</w:t>
      </w:r>
      <w:r w:rsidR="00EB05F5" w:rsidRPr="00322787">
        <w:rPr>
          <w:rFonts w:ascii="Arial" w:hAnsi="Arial" w:cs="Arial"/>
          <w:sz w:val="20"/>
          <w:szCs w:val="20"/>
        </w:rPr>
        <w:t> J. Cl</w:t>
      </w:r>
      <w:r w:rsidR="00D803D4" w:rsidRPr="00322787">
        <w:rPr>
          <w:rFonts w:ascii="Arial" w:hAnsi="Arial" w:cs="Arial"/>
          <w:sz w:val="20"/>
          <w:szCs w:val="20"/>
        </w:rPr>
        <w:t xml:space="preserve">in. Endocrinol. </w:t>
      </w:r>
      <w:proofErr w:type="spellStart"/>
      <w:r w:rsidR="00D803D4" w:rsidRPr="00322787">
        <w:rPr>
          <w:rFonts w:ascii="Arial" w:hAnsi="Arial" w:cs="Arial"/>
          <w:sz w:val="20"/>
          <w:szCs w:val="20"/>
        </w:rPr>
        <w:t>Metab</w:t>
      </w:r>
      <w:proofErr w:type="spellEnd"/>
      <w:r w:rsidR="00D803D4" w:rsidRPr="00322787">
        <w:rPr>
          <w:rFonts w:ascii="Arial" w:hAnsi="Arial" w:cs="Arial"/>
          <w:sz w:val="20"/>
          <w:szCs w:val="20"/>
        </w:rPr>
        <w:t xml:space="preserve">. 2015 Jun. </w:t>
      </w:r>
      <w:r w:rsidR="00EB05F5" w:rsidRPr="00322787">
        <w:rPr>
          <w:rFonts w:ascii="Arial" w:hAnsi="Arial" w:cs="Arial"/>
          <w:sz w:val="20"/>
          <w:szCs w:val="20"/>
        </w:rPr>
        <w:t>PM:25856213. </w:t>
      </w:r>
      <w:r w:rsidR="00D803D4" w:rsidRPr="00322787">
        <w:rPr>
          <w:rFonts w:ascii="Arial" w:hAnsi="Arial" w:cs="Arial"/>
          <w:sz w:val="20"/>
          <w:szCs w:val="20"/>
        </w:rPr>
        <w:t>PMC4454799 </w:t>
      </w:r>
    </w:p>
    <w:p w14:paraId="3D17F32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Chatterjee R, Biggs ML, de B, I, Brancati FL, </w:t>
      </w:r>
      <w:proofErr w:type="spellStart"/>
      <w:r w:rsidRPr="00322787">
        <w:rPr>
          <w:rFonts w:ascii="Arial" w:hAnsi="Arial" w:cs="Arial"/>
          <w:sz w:val="20"/>
          <w:szCs w:val="20"/>
        </w:rPr>
        <w:t>Svetkey</w:t>
      </w:r>
      <w:proofErr w:type="spellEnd"/>
      <w:r w:rsidRPr="00322787">
        <w:rPr>
          <w:rFonts w:ascii="Arial" w:hAnsi="Arial" w:cs="Arial"/>
          <w:sz w:val="20"/>
          <w:szCs w:val="20"/>
        </w:rPr>
        <w:t xml:space="preserve"> LP, Barzilay J, Djousse L, Ix JH, Kizer JR, Siscovick DS, Mozaffa</w:t>
      </w:r>
      <w:r w:rsidR="00BE14B1">
        <w:rPr>
          <w:rFonts w:ascii="Arial" w:hAnsi="Arial" w:cs="Arial"/>
          <w:sz w:val="20"/>
          <w:szCs w:val="20"/>
        </w:rPr>
        <w:t xml:space="preserve">rian D, Edelman D, Mukamal KJ. </w:t>
      </w:r>
      <w:r w:rsidRPr="00322787">
        <w:rPr>
          <w:rFonts w:ascii="Arial" w:hAnsi="Arial" w:cs="Arial"/>
          <w:b/>
          <w:bCs/>
          <w:i/>
          <w:iCs/>
          <w:sz w:val="20"/>
          <w:szCs w:val="20"/>
        </w:rPr>
        <w:t>Potassium and glucose measures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Feb., 2015. Vol. 70, issue 2, pp. 255-261. PM:24895271. PMC4366599.</w:t>
      </w:r>
    </w:p>
    <w:p w14:paraId="5AD7DB8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Chauhan G</w:t>
      </w:r>
      <w:r w:rsidR="002C665E">
        <w:rPr>
          <w:rFonts w:ascii="Arial" w:hAnsi="Arial" w:cs="Arial"/>
          <w:sz w:val="20"/>
          <w:szCs w:val="20"/>
        </w:rPr>
        <w:t>,</w:t>
      </w:r>
      <w:r w:rsidRPr="00322787">
        <w:rPr>
          <w:rFonts w:ascii="Arial" w:hAnsi="Arial" w:cs="Arial"/>
          <w:sz w:val="20"/>
          <w:szCs w:val="20"/>
        </w:rPr>
        <w:t xml:space="preserve"> Adams HHH</w:t>
      </w:r>
      <w:r w:rsidR="002C665E">
        <w:rPr>
          <w:rFonts w:ascii="Arial" w:hAnsi="Arial" w:cs="Arial"/>
          <w:sz w:val="20"/>
          <w:szCs w:val="20"/>
        </w:rPr>
        <w:t>,</w:t>
      </w:r>
      <w:r w:rsidRPr="00322787">
        <w:rPr>
          <w:rFonts w:ascii="Arial" w:hAnsi="Arial" w:cs="Arial"/>
          <w:sz w:val="20"/>
          <w:szCs w:val="20"/>
        </w:rPr>
        <w:t xml:space="preserve"> Bis JC</w:t>
      </w:r>
      <w:r w:rsidR="002C665E">
        <w:rPr>
          <w:rFonts w:ascii="Arial" w:hAnsi="Arial" w:cs="Arial"/>
          <w:sz w:val="20"/>
          <w:szCs w:val="20"/>
        </w:rPr>
        <w:t>,</w:t>
      </w:r>
      <w:r w:rsidRPr="00322787">
        <w:rPr>
          <w:rFonts w:ascii="Arial" w:hAnsi="Arial" w:cs="Arial"/>
          <w:sz w:val="20"/>
          <w:szCs w:val="20"/>
        </w:rPr>
        <w:t xml:space="preserve"> Weinstein G</w:t>
      </w:r>
      <w:r w:rsidR="002C665E">
        <w:rPr>
          <w:rFonts w:ascii="Arial" w:hAnsi="Arial" w:cs="Arial"/>
          <w:sz w:val="20"/>
          <w:szCs w:val="20"/>
        </w:rPr>
        <w:t>, Yu</w:t>
      </w:r>
      <w:r w:rsidRPr="00322787">
        <w:rPr>
          <w:rFonts w:ascii="Arial" w:hAnsi="Arial" w:cs="Arial"/>
          <w:sz w:val="20"/>
          <w:szCs w:val="20"/>
        </w:rPr>
        <w:t xml:space="preserve"> L</w:t>
      </w:r>
      <w:r w:rsidR="002C665E">
        <w:rPr>
          <w:rFonts w:ascii="Arial" w:hAnsi="Arial" w:cs="Arial"/>
          <w:sz w:val="20"/>
          <w:szCs w:val="20"/>
        </w:rPr>
        <w:t>,</w:t>
      </w:r>
      <w:r w:rsidRPr="00322787">
        <w:rPr>
          <w:rFonts w:ascii="Arial" w:hAnsi="Arial" w:cs="Arial"/>
          <w:sz w:val="20"/>
          <w:szCs w:val="20"/>
        </w:rPr>
        <w:t xml:space="preserve"> Töglhofer AM</w:t>
      </w:r>
      <w:r w:rsidR="002C665E">
        <w:rPr>
          <w:rFonts w:ascii="Arial" w:hAnsi="Arial" w:cs="Arial"/>
          <w:sz w:val="20"/>
          <w:szCs w:val="20"/>
        </w:rPr>
        <w:t>,</w:t>
      </w:r>
      <w:r w:rsidRPr="00322787">
        <w:rPr>
          <w:rFonts w:ascii="Arial" w:hAnsi="Arial" w:cs="Arial"/>
          <w:sz w:val="20"/>
          <w:szCs w:val="20"/>
        </w:rPr>
        <w:t xml:space="preserve"> Smith AV</w:t>
      </w:r>
      <w:r w:rsidR="002C665E">
        <w:rPr>
          <w:rFonts w:ascii="Arial" w:hAnsi="Arial" w:cs="Arial"/>
          <w:sz w:val="20"/>
          <w:szCs w:val="20"/>
        </w:rPr>
        <w:t>,</w:t>
      </w:r>
      <w:r w:rsidRPr="00322787">
        <w:rPr>
          <w:rFonts w:ascii="Arial" w:hAnsi="Arial" w:cs="Arial"/>
          <w:sz w:val="20"/>
          <w:szCs w:val="20"/>
        </w:rPr>
        <w:t xml:space="preserve"> van der Lee SJ</w:t>
      </w:r>
      <w:r w:rsidR="002C665E">
        <w:rPr>
          <w:rFonts w:ascii="Arial" w:hAnsi="Arial" w:cs="Arial"/>
          <w:sz w:val="20"/>
          <w:szCs w:val="20"/>
        </w:rPr>
        <w:t>,</w:t>
      </w:r>
      <w:r w:rsidRPr="00322787">
        <w:rPr>
          <w:rFonts w:ascii="Arial" w:hAnsi="Arial" w:cs="Arial"/>
          <w:sz w:val="20"/>
          <w:szCs w:val="20"/>
        </w:rPr>
        <w:t xml:space="preserve"> Gottesman RF</w:t>
      </w:r>
      <w:r w:rsidR="002C665E">
        <w:rPr>
          <w:rFonts w:ascii="Arial" w:hAnsi="Arial" w:cs="Arial"/>
          <w:sz w:val="20"/>
          <w:szCs w:val="20"/>
        </w:rPr>
        <w:t>, Thomson</w:t>
      </w:r>
      <w:r w:rsidRPr="00322787">
        <w:rPr>
          <w:rFonts w:ascii="Arial" w:hAnsi="Arial" w:cs="Arial"/>
          <w:sz w:val="20"/>
          <w:szCs w:val="20"/>
        </w:rPr>
        <w:t xml:space="preserve"> R</w:t>
      </w:r>
      <w:r w:rsidR="002C665E">
        <w:rPr>
          <w:rFonts w:ascii="Arial" w:hAnsi="Arial" w:cs="Arial"/>
          <w:sz w:val="20"/>
          <w:szCs w:val="20"/>
        </w:rPr>
        <w:t>,</w:t>
      </w:r>
      <w:r w:rsidRPr="00322787">
        <w:rPr>
          <w:rFonts w:ascii="Arial" w:hAnsi="Arial" w:cs="Arial"/>
          <w:sz w:val="20"/>
          <w:szCs w:val="20"/>
        </w:rPr>
        <w:t xml:space="preserve"> Wang J</w:t>
      </w:r>
      <w:r w:rsidR="002C665E">
        <w:rPr>
          <w:rFonts w:ascii="Arial" w:hAnsi="Arial" w:cs="Arial"/>
          <w:sz w:val="20"/>
          <w:szCs w:val="20"/>
        </w:rPr>
        <w:t>,</w:t>
      </w:r>
      <w:r w:rsidRPr="00322787">
        <w:rPr>
          <w:rFonts w:ascii="Arial" w:hAnsi="Arial" w:cs="Arial"/>
          <w:sz w:val="20"/>
          <w:szCs w:val="20"/>
        </w:rPr>
        <w:t xml:space="preserve"> Yang Q</w:t>
      </w:r>
      <w:r w:rsidR="002C665E">
        <w:rPr>
          <w:rFonts w:ascii="Arial" w:hAnsi="Arial" w:cs="Arial"/>
          <w:sz w:val="20"/>
          <w:szCs w:val="20"/>
        </w:rPr>
        <w:t>,</w:t>
      </w:r>
      <w:r w:rsidRPr="00322787">
        <w:rPr>
          <w:rFonts w:ascii="Arial" w:hAnsi="Arial" w:cs="Arial"/>
          <w:sz w:val="20"/>
          <w:szCs w:val="20"/>
        </w:rPr>
        <w:t xml:space="preserve"> Niessen WJ</w:t>
      </w:r>
      <w:r w:rsidR="002C665E">
        <w:rPr>
          <w:rFonts w:ascii="Arial" w:hAnsi="Arial" w:cs="Arial"/>
          <w:sz w:val="20"/>
          <w:szCs w:val="20"/>
        </w:rPr>
        <w:t>,</w:t>
      </w:r>
      <w:r w:rsidRPr="00322787">
        <w:rPr>
          <w:rFonts w:ascii="Arial" w:hAnsi="Arial" w:cs="Arial"/>
          <w:sz w:val="20"/>
          <w:szCs w:val="20"/>
        </w:rPr>
        <w:t xml:space="preserve"> Lopez </w:t>
      </w:r>
      <w:r w:rsidR="002C665E">
        <w:rPr>
          <w:rFonts w:ascii="Arial" w:hAnsi="Arial" w:cs="Arial"/>
          <w:sz w:val="20"/>
          <w:szCs w:val="20"/>
        </w:rPr>
        <w:t>O</w:t>
      </w:r>
      <w:r w:rsidRPr="00322787">
        <w:rPr>
          <w:rFonts w:ascii="Arial" w:hAnsi="Arial" w:cs="Arial"/>
          <w:sz w:val="20"/>
          <w:szCs w:val="20"/>
        </w:rPr>
        <w:t>L</w:t>
      </w:r>
      <w:r w:rsidR="002C665E">
        <w:rPr>
          <w:rFonts w:ascii="Arial" w:hAnsi="Arial" w:cs="Arial"/>
          <w:sz w:val="20"/>
          <w:szCs w:val="20"/>
        </w:rPr>
        <w:t>,</w:t>
      </w:r>
      <w:r w:rsidRPr="00322787">
        <w:rPr>
          <w:rFonts w:ascii="Arial" w:hAnsi="Arial" w:cs="Arial"/>
          <w:sz w:val="20"/>
          <w:szCs w:val="20"/>
        </w:rPr>
        <w:t xml:space="preserve"> Becker JT</w:t>
      </w:r>
      <w:r w:rsidR="002C665E">
        <w:rPr>
          <w:rFonts w:ascii="Arial" w:hAnsi="Arial" w:cs="Arial"/>
          <w:sz w:val="20"/>
          <w:szCs w:val="20"/>
        </w:rPr>
        <w:t>,</w:t>
      </w:r>
      <w:r w:rsidRPr="00322787">
        <w:rPr>
          <w:rFonts w:ascii="Arial" w:hAnsi="Arial" w:cs="Arial"/>
          <w:sz w:val="20"/>
          <w:szCs w:val="20"/>
        </w:rPr>
        <w:t xml:space="preserve"> Phan TG</w:t>
      </w:r>
      <w:r w:rsidR="002C665E">
        <w:rPr>
          <w:rFonts w:ascii="Arial" w:hAnsi="Arial" w:cs="Arial"/>
          <w:sz w:val="20"/>
          <w:szCs w:val="20"/>
        </w:rPr>
        <w:t>,</w:t>
      </w:r>
      <w:r w:rsidRPr="00322787">
        <w:rPr>
          <w:rFonts w:ascii="Arial" w:hAnsi="Arial" w:cs="Arial"/>
          <w:sz w:val="20"/>
          <w:szCs w:val="20"/>
        </w:rPr>
        <w:t xml:space="preserve"> Beare RJ</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Arfanakis</w:t>
      </w:r>
      <w:proofErr w:type="spellEnd"/>
      <w:r w:rsidRPr="00322787">
        <w:rPr>
          <w:rFonts w:ascii="Arial" w:hAnsi="Arial" w:cs="Arial"/>
          <w:sz w:val="20"/>
          <w:szCs w:val="20"/>
        </w:rPr>
        <w:t xml:space="preserve"> K</w:t>
      </w:r>
      <w:r w:rsidR="002C665E">
        <w:rPr>
          <w:rFonts w:ascii="Arial" w:hAnsi="Arial" w:cs="Arial"/>
          <w:sz w:val="20"/>
          <w:szCs w:val="20"/>
        </w:rPr>
        <w:t>,</w:t>
      </w:r>
      <w:r w:rsidRPr="00322787">
        <w:rPr>
          <w:rFonts w:ascii="Arial" w:hAnsi="Arial" w:cs="Arial"/>
          <w:sz w:val="20"/>
          <w:szCs w:val="20"/>
        </w:rPr>
        <w:t xml:space="preserve"> Fleischman D</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Vernooij</w:t>
      </w:r>
      <w:proofErr w:type="spellEnd"/>
      <w:r w:rsidRPr="00322787">
        <w:rPr>
          <w:rFonts w:ascii="Arial" w:hAnsi="Arial" w:cs="Arial"/>
          <w:sz w:val="20"/>
          <w:szCs w:val="20"/>
        </w:rPr>
        <w:t xml:space="preserve"> MW</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Mazoyer</w:t>
      </w:r>
      <w:proofErr w:type="spellEnd"/>
      <w:r w:rsidRPr="00322787">
        <w:rPr>
          <w:rFonts w:ascii="Arial" w:hAnsi="Arial" w:cs="Arial"/>
          <w:sz w:val="20"/>
          <w:szCs w:val="20"/>
        </w:rPr>
        <w:t xml:space="preserve"> B</w:t>
      </w:r>
      <w:r w:rsidR="002C665E">
        <w:rPr>
          <w:rFonts w:ascii="Arial" w:hAnsi="Arial" w:cs="Arial"/>
          <w:sz w:val="20"/>
          <w:szCs w:val="20"/>
        </w:rPr>
        <w:t>,</w:t>
      </w:r>
      <w:r w:rsidRPr="00322787">
        <w:rPr>
          <w:rFonts w:ascii="Arial" w:hAnsi="Arial" w:cs="Arial"/>
          <w:sz w:val="20"/>
          <w:szCs w:val="20"/>
        </w:rPr>
        <w:t xml:space="preserve"> Schmidt H</w:t>
      </w:r>
      <w:r w:rsidR="002C665E">
        <w:rPr>
          <w:rFonts w:ascii="Arial" w:hAnsi="Arial" w:cs="Arial"/>
          <w:sz w:val="20"/>
          <w:szCs w:val="20"/>
        </w:rPr>
        <w:t>,</w:t>
      </w:r>
      <w:r w:rsidRPr="00322787">
        <w:rPr>
          <w:rFonts w:ascii="Arial" w:hAnsi="Arial" w:cs="Arial"/>
          <w:sz w:val="20"/>
          <w:szCs w:val="20"/>
        </w:rPr>
        <w:t xml:space="preserve"> Srikanth V</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Knopma</w:t>
      </w:r>
      <w:r w:rsidR="002C665E">
        <w:rPr>
          <w:rFonts w:ascii="Arial" w:hAnsi="Arial" w:cs="Arial"/>
          <w:sz w:val="20"/>
          <w:szCs w:val="20"/>
        </w:rPr>
        <w:t>n</w:t>
      </w:r>
      <w:proofErr w:type="spellEnd"/>
      <w:r w:rsidRPr="00322787">
        <w:rPr>
          <w:rFonts w:ascii="Arial" w:hAnsi="Arial" w:cs="Arial"/>
          <w:sz w:val="20"/>
          <w:szCs w:val="20"/>
        </w:rPr>
        <w:t xml:space="preserve"> DS</w:t>
      </w:r>
      <w:r w:rsidR="002C665E">
        <w:rPr>
          <w:rFonts w:ascii="Arial" w:hAnsi="Arial" w:cs="Arial"/>
          <w:sz w:val="20"/>
          <w:szCs w:val="20"/>
        </w:rPr>
        <w:t>,</w:t>
      </w:r>
      <w:r w:rsidRPr="00322787">
        <w:rPr>
          <w:rFonts w:ascii="Arial" w:hAnsi="Arial" w:cs="Arial"/>
          <w:sz w:val="20"/>
          <w:szCs w:val="20"/>
        </w:rPr>
        <w:t xml:space="preserve"> Jack CR</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w:t>
      </w:r>
      <w:r w:rsidR="002C665E">
        <w:rPr>
          <w:rFonts w:ascii="Arial" w:hAnsi="Arial" w:cs="Arial"/>
          <w:sz w:val="20"/>
          <w:szCs w:val="20"/>
        </w:rPr>
        <w:t>,</w:t>
      </w:r>
      <w:r w:rsidRPr="00322787">
        <w:rPr>
          <w:rFonts w:ascii="Arial" w:hAnsi="Arial" w:cs="Arial"/>
          <w:sz w:val="20"/>
          <w:szCs w:val="20"/>
        </w:rPr>
        <w:t xml:space="preserve"> Hofman A</w:t>
      </w:r>
      <w:r w:rsidR="002C665E">
        <w:rPr>
          <w:rFonts w:ascii="Arial" w:hAnsi="Arial" w:cs="Arial"/>
          <w:sz w:val="20"/>
          <w:szCs w:val="20"/>
        </w:rPr>
        <w:t>,</w:t>
      </w:r>
      <w:r w:rsidRPr="00322787">
        <w:rPr>
          <w:rFonts w:ascii="Arial" w:hAnsi="Arial" w:cs="Arial"/>
          <w:sz w:val="20"/>
          <w:szCs w:val="20"/>
        </w:rPr>
        <w:t xml:space="preserve"> DeCarli C</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w:t>
      </w:r>
      <w:r w:rsidR="002C665E">
        <w:rPr>
          <w:rFonts w:ascii="Arial" w:hAnsi="Arial" w:cs="Arial"/>
          <w:sz w:val="20"/>
          <w:szCs w:val="20"/>
        </w:rPr>
        <w:t>,</w:t>
      </w:r>
      <w:r w:rsidRPr="00322787">
        <w:rPr>
          <w:rFonts w:ascii="Arial" w:hAnsi="Arial" w:cs="Arial"/>
          <w:sz w:val="20"/>
          <w:szCs w:val="20"/>
        </w:rPr>
        <w:t xml:space="preserve"> Duijn CM</w:t>
      </w:r>
      <w:r w:rsidR="002C665E">
        <w:rPr>
          <w:rFonts w:ascii="Arial" w:hAnsi="Arial" w:cs="Arial"/>
          <w:sz w:val="20"/>
          <w:szCs w:val="20"/>
        </w:rPr>
        <w:t>,</w:t>
      </w:r>
      <w:r w:rsidRPr="00322787">
        <w:rPr>
          <w:rFonts w:ascii="Arial" w:hAnsi="Arial" w:cs="Arial"/>
          <w:sz w:val="20"/>
          <w:szCs w:val="20"/>
        </w:rPr>
        <w:t xml:space="preserve"> Bennett DA</w:t>
      </w:r>
      <w:r w:rsidR="002C665E">
        <w:rPr>
          <w:rFonts w:ascii="Arial" w:hAnsi="Arial" w:cs="Arial"/>
          <w:sz w:val="20"/>
          <w:szCs w:val="20"/>
        </w:rPr>
        <w:t>,</w:t>
      </w:r>
      <w:r w:rsidRPr="00322787">
        <w:rPr>
          <w:rFonts w:ascii="Arial" w:hAnsi="Arial" w:cs="Arial"/>
          <w:sz w:val="20"/>
          <w:szCs w:val="20"/>
        </w:rPr>
        <w:t xml:space="preserve"> Schmidt </w:t>
      </w:r>
      <w:r w:rsidR="002C665E">
        <w:rPr>
          <w:rFonts w:ascii="Arial" w:hAnsi="Arial" w:cs="Arial"/>
          <w:sz w:val="20"/>
          <w:szCs w:val="20"/>
        </w:rPr>
        <w:t>R,</w:t>
      </w:r>
      <w:r w:rsidRPr="00322787">
        <w:rPr>
          <w:rFonts w:ascii="Arial" w:hAnsi="Arial" w:cs="Arial"/>
          <w:sz w:val="20"/>
          <w:szCs w:val="20"/>
        </w:rPr>
        <w:t xml:space="preserve"> Longstreth WT</w:t>
      </w:r>
      <w:r w:rsidR="002C665E">
        <w:rPr>
          <w:rFonts w:ascii="Arial" w:hAnsi="Arial" w:cs="Arial"/>
          <w:sz w:val="20"/>
          <w:szCs w:val="20"/>
        </w:rPr>
        <w:t>,</w:t>
      </w:r>
      <w:r w:rsidRPr="00322787">
        <w:rPr>
          <w:rFonts w:ascii="Arial" w:hAnsi="Arial" w:cs="Arial"/>
          <w:sz w:val="20"/>
          <w:szCs w:val="20"/>
        </w:rPr>
        <w:t xml:space="preserve"> Mosley TH</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2C665E">
        <w:rPr>
          <w:rFonts w:ascii="Arial" w:hAnsi="Arial" w:cs="Arial"/>
          <w:sz w:val="20"/>
          <w:szCs w:val="20"/>
        </w:rPr>
        <w:t>,</w:t>
      </w:r>
      <w:r w:rsidRPr="00322787">
        <w:rPr>
          <w:rFonts w:ascii="Arial" w:hAnsi="Arial" w:cs="Arial"/>
          <w:sz w:val="20"/>
          <w:szCs w:val="20"/>
        </w:rPr>
        <w:t xml:space="preserve"> Launer LJ</w:t>
      </w:r>
      <w:r w:rsidR="002C665E">
        <w:rPr>
          <w:rFonts w:ascii="Arial" w:hAnsi="Arial" w:cs="Arial"/>
          <w:sz w:val="20"/>
          <w:szCs w:val="20"/>
        </w:rPr>
        <w:t>,</w:t>
      </w:r>
      <w:r w:rsidRPr="00322787">
        <w:rPr>
          <w:rFonts w:ascii="Arial" w:hAnsi="Arial" w:cs="Arial"/>
          <w:sz w:val="20"/>
          <w:szCs w:val="20"/>
        </w:rPr>
        <w:t xml:space="preserve"> Seshadri S</w:t>
      </w:r>
      <w:r w:rsidR="002C665E">
        <w:rPr>
          <w:rFonts w:ascii="Arial" w:hAnsi="Arial" w:cs="Arial"/>
          <w:sz w:val="20"/>
          <w:szCs w:val="20"/>
        </w:rPr>
        <w:t>,</w:t>
      </w:r>
      <w:r w:rsidRPr="00322787">
        <w:rPr>
          <w:rFonts w:ascii="Arial" w:hAnsi="Arial" w:cs="Arial"/>
          <w:sz w:val="20"/>
          <w:szCs w:val="20"/>
        </w:rPr>
        <w:t xml:space="preserve"> Ikram AM</w:t>
      </w:r>
      <w:r w:rsidR="002C665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w:t>
      </w:r>
      <w:r w:rsidRPr="00322787">
        <w:rPr>
          <w:rFonts w:ascii="Arial" w:hAnsi="Arial" w:cs="Arial"/>
          <w:b/>
          <w:i/>
          <w:sz w:val="20"/>
          <w:szCs w:val="20"/>
        </w:rPr>
        <w:t>Association of Alzheimer's disease GWAS loci with MRI markers of brain aging.</w:t>
      </w:r>
      <w:r w:rsidRPr="00322787">
        <w:rPr>
          <w:rFonts w:ascii="Arial" w:hAnsi="Arial" w:cs="Arial"/>
          <w:sz w:val="20"/>
          <w:szCs w:val="20"/>
        </w:rPr>
        <w:t> </w:t>
      </w:r>
      <w:proofErr w:type="spellStart"/>
      <w:r w:rsidRPr="00322787">
        <w:rPr>
          <w:rFonts w:ascii="Arial" w:hAnsi="Arial" w:cs="Arial"/>
          <w:sz w:val="20"/>
          <w:szCs w:val="20"/>
        </w:rPr>
        <w:t>Neurobiol</w:t>
      </w:r>
      <w:proofErr w:type="spellEnd"/>
      <w:r w:rsidRPr="00322787">
        <w:rPr>
          <w:rFonts w:ascii="Arial" w:hAnsi="Arial" w:cs="Arial"/>
          <w:sz w:val="20"/>
          <w:szCs w:val="20"/>
        </w:rPr>
        <w:t>. Aging 2015 Apr</w:t>
      </w:r>
      <w:r w:rsidR="00BE14B1">
        <w:rPr>
          <w:rFonts w:ascii="Arial" w:hAnsi="Arial" w:cs="Arial"/>
          <w:sz w:val="20"/>
          <w:szCs w:val="20"/>
        </w:rPr>
        <w:t>. PM:</w:t>
      </w:r>
      <w:r w:rsidR="006F475D">
        <w:rPr>
          <w:rFonts w:ascii="Arial" w:hAnsi="Arial" w:cs="Arial"/>
          <w:sz w:val="20"/>
          <w:szCs w:val="20"/>
        </w:rPr>
        <w:t xml:space="preserve">25670335. </w:t>
      </w:r>
      <w:r w:rsidR="00D803D4" w:rsidRPr="00322787">
        <w:rPr>
          <w:rFonts w:ascii="Arial" w:hAnsi="Arial" w:cs="Arial"/>
          <w:sz w:val="20"/>
          <w:szCs w:val="20"/>
        </w:rPr>
        <w:t>PMC4391343</w:t>
      </w:r>
      <w:r w:rsidR="006F475D">
        <w:rPr>
          <w:rFonts w:ascii="Arial" w:hAnsi="Arial" w:cs="Arial"/>
          <w:sz w:val="20"/>
          <w:szCs w:val="20"/>
        </w:rPr>
        <w:t>.</w:t>
      </w:r>
    </w:p>
    <w:p w14:paraId="260EE63A" w14:textId="77777777" w:rsidR="005B784B" w:rsidRPr="00322787" w:rsidRDefault="00F406B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The Coffee and Caffeine Genetics Consortium, </w:t>
      </w:r>
      <w:r w:rsidR="006F475D">
        <w:rPr>
          <w:rFonts w:ascii="Arial" w:hAnsi="Arial" w:cs="Arial"/>
          <w:sz w:val="20"/>
          <w:szCs w:val="20"/>
        </w:rPr>
        <w:t>Cornelis</w:t>
      </w:r>
      <w:r w:rsidR="005B784B" w:rsidRPr="00322787">
        <w:rPr>
          <w:rFonts w:ascii="Arial" w:hAnsi="Arial" w:cs="Arial"/>
          <w:sz w:val="20"/>
          <w:szCs w:val="20"/>
        </w:rPr>
        <w:t xml:space="preserve"> MC</w:t>
      </w:r>
      <w:r w:rsidR="006F475D">
        <w:rPr>
          <w:rFonts w:ascii="Arial" w:hAnsi="Arial" w:cs="Arial"/>
          <w:sz w:val="20"/>
          <w:szCs w:val="20"/>
        </w:rPr>
        <w:t>,</w:t>
      </w:r>
      <w:r w:rsidR="005B784B" w:rsidRPr="00322787">
        <w:rPr>
          <w:rFonts w:ascii="Arial" w:hAnsi="Arial" w:cs="Arial"/>
          <w:sz w:val="20"/>
          <w:szCs w:val="20"/>
        </w:rPr>
        <w:t xml:space="preserve"> Byrne EM</w:t>
      </w:r>
      <w:r w:rsidR="006F475D">
        <w:rPr>
          <w:rFonts w:ascii="Arial" w:hAnsi="Arial" w:cs="Arial"/>
          <w:sz w:val="20"/>
          <w:szCs w:val="20"/>
        </w:rPr>
        <w:t>,</w:t>
      </w:r>
      <w:r w:rsidR="005B784B" w:rsidRPr="00322787">
        <w:rPr>
          <w:rFonts w:ascii="Arial" w:hAnsi="Arial" w:cs="Arial"/>
          <w:sz w:val="20"/>
          <w:szCs w:val="20"/>
        </w:rPr>
        <w:t xml:space="preserve"> Esko T</w:t>
      </w:r>
      <w:r w:rsidR="006F475D">
        <w:rPr>
          <w:rFonts w:ascii="Arial" w:hAnsi="Arial" w:cs="Arial"/>
          <w:sz w:val="20"/>
          <w:szCs w:val="20"/>
        </w:rPr>
        <w:t>,</w:t>
      </w:r>
      <w:r w:rsidR="005B784B" w:rsidRPr="00322787">
        <w:rPr>
          <w:rFonts w:ascii="Arial" w:hAnsi="Arial" w:cs="Arial"/>
          <w:sz w:val="20"/>
          <w:szCs w:val="20"/>
        </w:rPr>
        <w:t xml:space="preserve"> Nalls MA</w:t>
      </w:r>
      <w:r w:rsidR="006F475D">
        <w:rPr>
          <w:rFonts w:ascii="Arial" w:hAnsi="Arial" w:cs="Arial"/>
          <w:sz w:val="20"/>
          <w:szCs w:val="20"/>
        </w:rPr>
        <w:t>,</w:t>
      </w:r>
      <w:r w:rsidR="005B784B" w:rsidRPr="00322787">
        <w:rPr>
          <w:rFonts w:ascii="Arial" w:hAnsi="Arial" w:cs="Arial"/>
          <w:sz w:val="20"/>
          <w:szCs w:val="20"/>
        </w:rPr>
        <w:t xml:space="preserve"> Ganna A</w:t>
      </w:r>
      <w:r w:rsidR="006F475D">
        <w:rPr>
          <w:rFonts w:ascii="Arial" w:hAnsi="Arial" w:cs="Arial"/>
          <w:sz w:val="20"/>
          <w:szCs w:val="20"/>
        </w:rPr>
        <w:t>,</w:t>
      </w:r>
      <w:r w:rsidR="005B784B" w:rsidRPr="00322787">
        <w:rPr>
          <w:rFonts w:ascii="Arial" w:hAnsi="Arial" w:cs="Arial"/>
          <w:sz w:val="20"/>
          <w:szCs w:val="20"/>
        </w:rPr>
        <w:t xml:space="preserve"> Paynter N</w:t>
      </w:r>
      <w:r w:rsidR="006F475D">
        <w:rPr>
          <w:rFonts w:ascii="Arial" w:hAnsi="Arial" w:cs="Arial"/>
          <w:sz w:val="20"/>
          <w:szCs w:val="20"/>
        </w:rPr>
        <w:t>,</w:t>
      </w:r>
      <w:r w:rsidR="005B784B" w:rsidRPr="00322787">
        <w:rPr>
          <w:rFonts w:ascii="Arial" w:hAnsi="Arial" w:cs="Arial"/>
          <w:sz w:val="20"/>
          <w:szCs w:val="20"/>
        </w:rPr>
        <w:t xml:space="preserve"> Monda KL</w:t>
      </w:r>
      <w:r w:rsidR="006F475D">
        <w:rPr>
          <w:rFonts w:ascii="Arial" w:hAnsi="Arial" w:cs="Arial"/>
          <w:sz w:val="20"/>
          <w:szCs w:val="20"/>
        </w:rPr>
        <w:t>,</w:t>
      </w:r>
      <w:r w:rsidR="005B784B" w:rsidRPr="00322787">
        <w:rPr>
          <w:rFonts w:ascii="Arial" w:hAnsi="Arial" w:cs="Arial"/>
          <w:sz w:val="20"/>
          <w:szCs w:val="20"/>
        </w:rPr>
        <w:t xml:space="preserve"> Amin </w:t>
      </w:r>
      <w:r w:rsidR="006F475D">
        <w:rPr>
          <w:rFonts w:ascii="Arial" w:hAnsi="Arial" w:cs="Arial"/>
          <w:sz w:val="20"/>
          <w:szCs w:val="20"/>
        </w:rPr>
        <w:t>N,</w:t>
      </w:r>
      <w:r w:rsidR="005B784B" w:rsidRPr="00322787">
        <w:rPr>
          <w:rFonts w:ascii="Arial" w:hAnsi="Arial" w:cs="Arial"/>
          <w:sz w:val="20"/>
          <w:szCs w:val="20"/>
        </w:rPr>
        <w:t xml:space="preserve"> Fischer K</w:t>
      </w:r>
      <w:r w:rsidR="006F475D">
        <w:rPr>
          <w:rFonts w:ascii="Arial" w:hAnsi="Arial" w:cs="Arial"/>
          <w:sz w:val="20"/>
          <w:szCs w:val="20"/>
        </w:rPr>
        <w:t>,</w:t>
      </w:r>
      <w:r w:rsidR="005B784B" w:rsidRPr="00322787">
        <w:rPr>
          <w:rFonts w:ascii="Arial" w:hAnsi="Arial" w:cs="Arial"/>
          <w:sz w:val="20"/>
          <w:szCs w:val="20"/>
        </w:rPr>
        <w:t xml:space="preserve"> Renstrom F</w:t>
      </w:r>
      <w:r w:rsidR="006F475D">
        <w:rPr>
          <w:rFonts w:ascii="Arial" w:hAnsi="Arial" w:cs="Arial"/>
          <w:sz w:val="20"/>
          <w:szCs w:val="20"/>
        </w:rPr>
        <w:t>,</w:t>
      </w:r>
      <w:r w:rsidR="005B784B" w:rsidRPr="00322787">
        <w:rPr>
          <w:rFonts w:ascii="Arial" w:hAnsi="Arial" w:cs="Arial"/>
          <w:sz w:val="20"/>
          <w:szCs w:val="20"/>
        </w:rPr>
        <w:t xml:space="preserve"> Ngwa JS</w:t>
      </w:r>
      <w:r w:rsidR="006F475D">
        <w:rPr>
          <w:rFonts w:ascii="Arial" w:hAnsi="Arial" w:cs="Arial"/>
          <w:sz w:val="20"/>
          <w:szCs w:val="20"/>
        </w:rPr>
        <w:t xml:space="preserve">, </w:t>
      </w:r>
      <w:proofErr w:type="spellStart"/>
      <w:r w:rsidR="006F475D">
        <w:rPr>
          <w:rFonts w:ascii="Arial" w:hAnsi="Arial" w:cs="Arial"/>
          <w:sz w:val="20"/>
          <w:szCs w:val="20"/>
        </w:rPr>
        <w:t>Huikari</w:t>
      </w:r>
      <w:proofErr w:type="spellEnd"/>
      <w:r w:rsidR="005B784B" w:rsidRPr="00322787">
        <w:rPr>
          <w:rFonts w:ascii="Arial" w:hAnsi="Arial" w:cs="Arial"/>
          <w:sz w:val="20"/>
          <w:szCs w:val="20"/>
        </w:rPr>
        <w:t xml:space="preserve"> V</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Cavadino</w:t>
      </w:r>
      <w:proofErr w:type="spellEnd"/>
      <w:r w:rsidR="005B784B" w:rsidRPr="00322787">
        <w:rPr>
          <w:rFonts w:ascii="Arial" w:hAnsi="Arial" w:cs="Arial"/>
          <w:sz w:val="20"/>
          <w:szCs w:val="20"/>
        </w:rPr>
        <w:t xml:space="preserve"> A</w:t>
      </w:r>
      <w:r w:rsidR="006F475D">
        <w:rPr>
          <w:rFonts w:ascii="Arial" w:hAnsi="Arial" w:cs="Arial"/>
          <w:sz w:val="20"/>
          <w:szCs w:val="20"/>
        </w:rPr>
        <w:t>,</w:t>
      </w:r>
      <w:r w:rsidR="005B784B" w:rsidRPr="00322787">
        <w:rPr>
          <w:rFonts w:ascii="Arial" w:hAnsi="Arial" w:cs="Arial"/>
          <w:sz w:val="20"/>
          <w:szCs w:val="20"/>
        </w:rPr>
        <w:t xml:space="preserve"> Nolte IM</w:t>
      </w:r>
      <w:r w:rsidR="006F475D">
        <w:rPr>
          <w:rFonts w:ascii="Arial" w:hAnsi="Arial" w:cs="Arial"/>
          <w:sz w:val="20"/>
          <w:szCs w:val="20"/>
        </w:rPr>
        <w:t>,</w:t>
      </w:r>
      <w:r w:rsidR="005B784B" w:rsidRPr="00322787">
        <w:rPr>
          <w:rFonts w:ascii="Arial" w:hAnsi="Arial" w:cs="Arial"/>
          <w:sz w:val="20"/>
          <w:szCs w:val="20"/>
        </w:rPr>
        <w:t xml:space="preserve"> Teumer A</w:t>
      </w:r>
      <w:r w:rsidR="006F475D">
        <w:rPr>
          <w:rFonts w:ascii="Arial" w:hAnsi="Arial" w:cs="Arial"/>
          <w:sz w:val="20"/>
          <w:szCs w:val="20"/>
        </w:rPr>
        <w:t>,</w:t>
      </w:r>
      <w:r w:rsidR="005B784B" w:rsidRPr="00322787">
        <w:rPr>
          <w:rFonts w:ascii="Arial" w:hAnsi="Arial" w:cs="Arial"/>
          <w:sz w:val="20"/>
          <w:szCs w:val="20"/>
        </w:rPr>
        <w:t xml:space="preserve"> Yu K</w:t>
      </w:r>
      <w:r w:rsidR="006F475D">
        <w:rPr>
          <w:rFonts w:ascii="Arial" w:hAnsi="Arial" w:cs="Arial"/>
          <w:sz w:val="20"/>
          <w:szCs w:val="20"/>
        </w:rPr>
        <w:t>,</w:t>
      </w:r>
      <w:r w:rsidR="005B784B" w:rsidRPr="00322787">
        <w:rPr>
          <w:rFonts w:ascii="Arial" w:hAnsi="Arial" w:cs="Arial"/>
          <w:sz w:val="20"/>
          <w:szCs w:val="20"/>
        </w:rPr>
        <w:t xml:space="preserve"> Marques-Vidal P</w:t>
      </w:r>
      <w:r w:rsidR="006F475D">
        <w:rPr>
          <w:rFonts w:ascii="Arial" w:hAnsi="Arial" w:cs="Arial"/>
          <w:sz w:val="20"/>
          <w:szCs w:val="20"/>
        </w:rPr>
        <w:t>,</w:t>
      </w:r>
      <w:r w:rsidR="005B784B" w:rsidRPr="00322787">
        <w:rPr>
          <w:rFonts w:ascii="Arial" w:hAnsi="Arial" w:cs="Arial"/>
          <w:sz w:val="20"/>
          <w:szCs w:val="20"/>
        </w:rPr>
        <w:t xml:space="preserve"> Rawal R</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Manichaikul</w:t>
      </w:r>
      <w:proofErr w:type="spellEnd"/>
      <w:r w:rsidR="005B784B" w:rsidRPr="00322787">
        <w:rPr>
          <w:rFonts w:ascii="Arial" w:hAnsi="Arial" w:cs="Arial"/>
          <w:sz w:val="20"/>
          <w:szCs w:val="20"/>
        </w:rPr>
        <w:t xml:space="preserve"> A</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Wojczynski</w:t>
      </w:r>
      <w:proofErr w:type="spellEnd"/>
      <w:r w:rsidR="005B784B" w:rsidRPr="00322787">
        <w:rPr>
          <w:rFonts w:ascii="Arial" w:hAnsi="Arial" w:cs="Arial"/>
          <w:sz w:val="20"/>
          <w:szCs w:val="20"/>
        </w:rPr>
        <w:t xml:space="preserve"> MK</w:t>
      </w:r>
      <w:r w:rsidR="006F475D">
        <w:rPr>
          <w:rFonts w:ascii="Arial" w:hAnsi="Arial" w:cs="Arial"/>
          <w:sz w:val="20"/>
          <w:szCs w:val="20"/>
        </w:rPr>
        <w:t>,</w:t>
      </w:r>
      <w:r w:rsidR="005B784B" w:rsidRPr="00322787">
        <w:rPr>
          <w:rFonts w:ascii="Arial" w:hAnsi="Arial" w:cs="Arial"/>
          <w:sz w:val="20"/>
          <w:szCs w:val="20"/>
        </w:rPr>
        <w:t xml:space="preserve"> Vink JM</w:t>
      </w:r>
      <w:r w:rsidR="006F475D">
        <w:rPr>
          <w:rFonts w:ascii="Arial" w:hAnsi="Arial" w:cs="Arial"/>
          <w:sz w:val="20"/>
          <w:szCs w:val="20"/>
        </w:rPr>
        <w:t>,</w:t>
      </w:r>
      <w:r w:rsidR="005B784B" w:rsidRPr="00322787">
        <w:rPr>
          <w:rFonts w:ascii="Arial" w:hAnsi="Arial" w:cs="Arial"/>
          <w:sz w:val="20"/>
          <w:szCs w:val="20"/>
        </w:rPr>
        <w:t xml:space="preserve"> Zhao JH</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Burlutsky</w:t>
      </w:r>
      <w:proofErr w:type="spellEnd"/>
      <w:r w:rsidR="005B784B" w:rsidRPr="00322787">
        <w:rPr>
          <w:rFonts w:ascii="Arial" w:hAnsi="Arial" w:cs="Arial"/>
          <w:sz w:val="20"/>
          <w:szCs w:val="20"/>
        </w:rPr>
        <w:t xml:space="preserve"> G</w:t>
      </w:r>
      <w:r w:rsidR="006F475D">
        <w:rPr>
          <w:rFonts w:ascii="Arial" w:hAnsi="Arial" w:cs="Arial"/>
          <w:sz w:val="20"/>
          <w:szCs w:val="20"/>
        </w:rPr>
        <w:t>,</w:t>
      </w:r>
      <w:r w:rsidR="005B784B" w:rsidRPr="00322787">
        <w:rPr>
          <w:rFonts w:ascii="Arial" w:hAnsi="Arial" w:cs="Arial"/>
          <w:sz w:val="20"/>
          <w:szCs w:val="20"/>
        </w:rPr>
        <w:t xml:space="preserve"> Lahti J</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Mikkilä</w:t>
      </w:r>
      <w:proofErr w:type="spellEnd"/>
      <w:r w:rsidR="005B784B" w:rsidRPr="00322787">
        <w:rPr>
          <w:rFonts w:ascii="Arial" w:hAnsi="Arial" w:cs="Arial"/>
          <w:sz w:val="20"/>
          <w:szCs w:val="20"/>
        </w:rPr>
        <w:t xml:space="preserve"> V</w:t>
      </w:r>
      <w:r w:rsidR="006F475D">
        <w:rPr>
          <w:rFonts w:ascii="Arial" w:hAnsi="Arial" w:cs="Arial"/>
          <w:sz w:val="20"/>
          <w:szCs w:val="20"/>
        </w:rPr>
        <w:t>,</w:t>
      </w:r>
      <w:r w:rsidR="005B784B" w:rsidRPr="00322787">
        <w:rPr>
          <w:rFonts w:ascii="Arial" w:hAnsi="Arial" w:cs="Arial"/>
          <w:sz w:val="20"/>
          <w:szCs w:val="20"/>
        </w:rPr>
        <w:t xml:space="preserve"> Lemaitre RN</w:t>
      </w:r>
      <w:r w:rsidR="006F475D">
        <w:rPr>
          <w:rFonts w:ascii="Arial" w:hAnsi="Arial" w:cs="Arial"/>
          <w:sz w:val="20"/>
          <w:szCs w:val="20"/>
        </w:rPr>
        <w:t>,</w:t>
      </w:r>
      <w:r w:rsidR="005B784B" w:rsidRPr="00322787">
        <w:rPr>
          <w:rFonts w:ascii="Arial" w:hAnsi="Arial" w:cs="Arial"/>
          <w:sz w:val="20"/>
          <w:szCs w:val="20"/>
        </w:rPr>
        <w:t xml:space="preserve"> Eriksson J</w:t>
      </w:r>
      <w:r w:rsidR="006F475D">
        <w:rPr>
          <w:rFonts w:ascii="Arial" w:hAnsi="Arial" w:cs="Arial"/>
          <w:sz w:val="20"/>
          <w:szCs w:val="20"/>
        </w:rPr>
        <w:t>,</w:t>
      </w:r>
      <w:r w:rsidR="005B784B" w:rsidRPr="00322787">
        <w:rPr>
          <w:rFonts w:ascii="Arial" w:hAnsi="Arial" w:cs="Arial"/>
          <w:sz w:val="20"/>
          <w:szCs w:val="20"/>
        </w:rPr>
        <w:t xml:space="preserve"> Musani SK</w:t>
      </w:r>
      <w:r w:rsidR="006F475D">
        <w:rPr>
          <w:rFonts w:ascii="Arial" w:hAnsi="Arial" w:cs="Arial"/>
          <w:sz w:val="20"/>
          <w:szCs w:val="20"/>
        </w:rPr>
        <w:t>,</w:t>
      </w:r>
      <w:r w:rsidR="005B784B" w:rsidRPr="00322787">
        <w:rPr>
          <w:rFonts w:ascii="Arial" w:hAnsi="Arial" w:cs="Arial"/>
          <w:sz w:val="20"/>
          <w:szCs w:val="20"/>
        </w:rPr>
        <w:t xml:space="preserve"> Tanaka T</w:t>
      </w:r>
      <w:r w:rsidR="006F475D">
        <w:rPr>
          <w:rFonts w:ascii="Arial" w:hAnsi="Arial" w:cs="Arial"/>
          <w:sz w:val="20"/>
          <w:szCs w:val="20"/>
        </w:rPr>
        <w:t>,</w:t>
      </w:r>
      <w:r w:rsidR="005B784B" w:rsidRPr="00322787">
        <w:rPr>
          <w:rFonts w:ascii="Arial" w:hAnsi="Arial" w:cs="Arial"/>
          <w:sz w:val="20"/>
          <w:szCs w:val="20"/>
        </w:rPr>
        <w:t xml:space="preserve"> Geller F</w:t>
      </w:r>
      <w:r w:rsidR="006F475D">
        <w:rPr>
          <w:rFonts w:ascii="Arial" w:hAnsi="Arial" w:cs="Arial"/>
          <w:sz w:val="20"/>
          <w:szCs w:val="20"/>
        </w:rPr>
        <w:t>,</w:t>
      </w:r>
      <w:r w:rsidR="005B784B" w:rsidRPr="00322787">
        <w:rPr>
          <w:rFonts w:ascii="Arial" w:hAnsi="Arial" w:cs="Arial"/>
          <w:sz w:val="20"/>
          <w:szCs w:val="20"/>
        </w:rPr>
        <w:t xml:space="preserve"> Luan J</w:t>
      </w:r>
      <w:r w:rsidR="006F475D">
        <w:rPr>
          <w:rFonts w:ascii="Arial" w:hAnsi="Arial" w:cs="Arial"/>
          <w:sz w:val="20"/>
          <w:szCs w:val="20"/>
        </w:rPr>
        <w:t>,</w:t>
      </w:r>
      <w:r w:rsidR="005B784B" w:rsidRPr="00322787">
        <w:rPr>
          <w:rFonts w:ascii="Arial" w:hAnsi="Arial" w:cs="Arial"/>
          <w:sz w:val="20"/>
          <w:szCs w:val="20"/>
        </w:rPr>
        <w:t xml:space="preserve"> Hui J</w:t>
      </w:r>
      <w:r w:rsidR="006F475D">
        <w:rPr>
          <w:rFonts w:ascii="Arial" w:hAnsi="Arial" w:cs="Arial"/>
          <w:sz w:val="20"/>
          <w:szCs w:val="20"/>
        </w:rPr>
        <w:t>, Mägi</w:t>
      </w:r>
      <w:r w:rsidR="005B784B" w:rsidRPr="00322787">
        <w:rPr>
          <w:rFonts w:ascii="Arial" w:hAnsi="Arial" w:cs="Arial"/>
          <w:sz w:val="20"/>
          <w:szCs w:val="20"/>
        </w:rPr>
        <w:t xml:space="preserve"> R</w:t>
      </w:r>
      <w:r w:rsidR="006F475D">
        <w:rPr>
          <w:rFonts w:ascii="Arial" w:hAnsi="Arial" w:cs="Arial"/>
          <w:sz w:val="20"/>
          <w:szCs w:val="20"/>
        </w:rPr>
        <w:t>,</w:t>
      </w:r>
      <w:r w:rsidR="005B784B" w:rsidRPr="00322787">
        <w:rPr>
          <w:rFonts w:ascii="Arial" w:hAnsi="Arial" w:cs="Arial"/>
          <w:sz w:val="20"/>
          <w:szCs w:val="20"/>
        </w:rPr>
        <w:t xml:space="preserve"> Dimitriou M</w:t>
      </w:r>
      <w:r w:rsidR="006F475D">
        <w:rPr>
          <w:rFonts w:ascii="Arial" w:hAnsi="Arial" w:cs="Arial"/>
          <w:sz w:val="20"/>
          <w:szCs w:val="20"/>
        </w:rPr>
        <w:t>,</w:t>
      </w:r>
      <w:r w:rsidR="005B784B" w:rsidRPr="00322787">
        <w:rPr>
          <w:rFonts w:ascii="Arial" w:hAnsi="Arial" w:cs="Arial"/>
          <w:sz w:val="20"/>
          <w:szCs w:val="20"/>
        </w:rPr>
        <w:t xml:space="preserve"> Garcia ME</w:t>
      </w:r>
      <w:r w:rsidR="006F475D">
        <w:rPr>
          <w:rFonts w:ascii="Arial" w:hAnsi="Arial" w:cs="Arial"/>
          <w:sz w:val="20"/>
          <w:szCs w:val="20"/>
        </w:rPr>
        <w:t>,</w:t>
      </w:r>
      <w:r w:rsidR="005B784B" w:rsidRPr="00322787">
        <w:rPr>
          <w:rFonts w:ascii="Arial" w:hAnsi="Arial" w:cs="Arial"/>
          <w:sz w:val="20"/>
          <w:szCs w:val="20"/>
        </w:rPr>
        <w:t xml:space="preserve"> Ho WK</w:t>
      </w:r>
      <w:r w:rsidR="006F475D">
        <w:rPr>
          <w:rFonts w:ascii="Arial" w:hAnsi="Arial" w:cs="Arial"/>
          <w:sz w:val="20"/>
          <w:szCs w:val="20"/>
        </w:rPr>
        <w:t>,</w:t>
      </w:r>
      <w:r w:rsidR="005B784B" w:rsidRPr="00322787">
        <w:rPr>
          <w:rFonts w:ascii="Arial" w:hAnsi="Arial" w:cs="Arial"/>
          <w:sz w:val="20"/>
          <w:szCs w:val="20"/>
        </w:rPr>
        <w:t xml:space="preserve"> Wright MJ</w:t>
      </w:r>
      <w:r w:rsidR="006F475D">
        <w:rPr>
          <w:rFonts w:ascii="Arial" w:hAnsi="Arial" w:cs="Arial"/>
          <w:sz w:val="20"/>
          <w:szCs w:val="20"/>
        </w:rPr>
        <w:t>,</w:t>
      </w:r>
      <w:r w:rsidR="005B784B" w:rsidRPr="00322787">
        <w:rPr>
          <w:rFonts w:ascii="Arial" w:hAnsi="Arial" w:cs="Arial"/>
          <w:sz w:val="20"/>
          <w:szCs w:val="20"/>
        </w:rPr>
        <w:t xml:space="preserve"> Rose LM</w:t>
      </w:r>
      <w:r w:rsidR="006F475D">
        <w:rPr>
          <w:rFonts w:ascii="Arial" w:hAnsi="Arial" w:cs="Arial"/>
          <w:sz w:val="20"/>
          <w:szCs w:val="20"/>
        </w:rPr>
        <w:t>,</w:t>
      </w:r>
      <w:r w:rsidR="005B784B" w:rsidRPr="00322787">
        <w:rPr>
          <w:rFonts w:ascii="Arial" w:hAnsi="Arial" w:cs="Arial"/>
          <w:sz w:val="20"/>
          <w:szCs w:val="20"/>
        </w:rPr>
        <w:t xml:space="preserve"> Magnusson PKE</w:t>
      </w:r>
      <w:r w:rsidR="006F475D">
        <w:rPr>
          <w:rFonts w:ascii="Arial" w:hAnsi="Arial" w:cs="Arial"/>
          <w:sz w:val="20"/>
          <w:szCs w:val="20"/>
        </w:rPr>
        <w:t>,</w:t>
      </w:r>
      <w:r w:rsidR="005B784B" w:rsidRPr="00322787">
        <w:rPr>
          <w:rFonts w:ascii="Arial" w:hAnsi="Arial" w:cs="Arial"/>
          <w:sz w:val="20"/>
          <w:szCs w:val="20"/>
        </w:rPr>
        <w:t xml:space="preserve"> Pedersen NL</w:t>
      </w:r>
      <w:r w:rsidR="006F475D">
        <w:rPr>
          <w:rFonts w:ascii="Arial" w:hAnsi="Arial" w:cs="Arial"/>
          <w:sz w:val="20"/>
          <w:szCs w:val="20"/>
        </w:rPr>
        <w:t>,</w:t>
      </w:r>
      <w:r w:rsidR="005B784B" w:rsidRPr="00322787">
        <w:rPr>
          <w:rFonts w:ascii="Arial" w:hAnsi="Arial" w:cs="Arial"/>
          <w:sz w:val="20"/>
          <w:szCs w:val="20"/>
        </w:rPr>
        <w:t xml:space="preserve"> Couper D</w:t>
      </w:r>
      <w:r w:rsidR="006F475D">
        <w:rPr>
          <w:rFonts w:ascii="Arial" w:hAnsi="Arial" w:cs="Arial"/>
          <w:sz w:val="20"/>
          <w:szCs w:val="20"/>
        </w:rPr>
        <w:t>,</w:t>
      </w:r>
      <w:r w:rsidR="005B784B" w:rsidRPr="00322787">
        <w:rPr>
          <w:rFonts w:ascii="Arial" w:hAnsi="Arial" w:cs="Arial"/>
          <w:sz w:val="20"/>
          <w:szCs w:val="20"/>
        </w:rPr>
        <w:t xml:space="preserve"> Oostra BA</w:t>
      </w:r>
      <w:r w:rsidR="006F475D">
        <w:rPr>
          <w:rFonts w:ascii="Arial" w:hAnsi="Arial" w:cs="Arial"/>
          <w:sz w:val="20"/>
          <w:szCs w:val="20"/>
        </w:rPr>
        <w:t>,</w:t>
      </w:r>
      <w:r w:rsidR="005B784B" w:rsidRPr="00322787">
        <w:rPr>
          <w:rFonts w:ascii="Arial" w:hAnsi="Arial" w:cs="Arial"/>
          <w:sz w:val="20"/>
          <w:szCs w:val="20"/>
        </w:rPr>
        <w:t xml:space="preserve"> Hofman A</w:t>
      </w:r>
      <w:r w:rsidR="006F475D">
        <w:rPr>
          <w:rFonts w:ascii="Arial" w:hAnsi="Arial" w:cs="Arial"/>
          <w:sz w:val="20"/>
          <w:szCs w:val="20"/>
        </w:rPr>
        <w:t>,</w:t>
      </w:r>
      <w:r w:rsidR="005B784B" w:rsidRPr="00322787">
        <w:rPr>
          <w:rFonts w:ascii="Arial" w:hAnsi="Arial" w:cs="Arial"/>
          <w:sz w:val="20"/>
          <w:szCs w:val="20"/>
        </w:rPr>
        <w:t xml:space="preserve"> Ikram MA</w:t>
      </w:r>
      <w:r w:rsidR="006F475D">
        <w:rPr>
          <w:rFonts w:ascii="Arial" w:hAnsi="Arial" w:cs="Arial"/>
          <w:sz w:val="20"/>
          <w:szCs w:val="20"/>
        </w:rPr>
        <w:t>,</w:t>
      </w:r>
      <w:r w:rsidR="005B784B" w:rsidRPr="00322787">
        <w:rPr>
          <w:rFonts w:ascii="Arial" w:hAnsi="Arial" w:cs="Arial"/>
          <w:sz w:val="20"/>
          <w:szCs w:val="20"/>
        </w:rPr>
        <w:t xml:space="preserve"> Tiemeier HW</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Uitterlinden</w:t>
      </w:r>
      <w:proofErr w:type="spellEnd"/>
      <w:r w:rsidR="005B784B" w:rsidRPr="00322787">
        <w:rPr>
          <w:rFonts w:ascii="Arial" w:hAnsi="Arial" w:cs="Arial"/>
          <w:sz w:val="20"/>
          <w:szCs w:val="20"/>
        </w:rPr>
        <w:t xml:space="preserve"> AG</w:t>
      </w:r>
      <w:r w:rsidR="006F475D">
        <w:rPr>
          <w:rFonts w:ascii="Arial" w:hAnsi="Arial" w:cs="Arial"/>
          <w:sz w:val="20"/>
          <w:szCs w:val="20"/>
        </w:rPr>
        <w:t>,</w:t>
      </w:r>
      <w:r w:rsidR="005B784B" w:rsidRPr="00322787">
        <w:rPr>
          <w:rFonts w:ascii="Arial" w:hAnsi="Arial" w:cs="Arial"/>
          <w:sz w:val="20"/>
          <w:szCs w:val="20"/>
        </w:rPr>
        <w:t xml:space="preserve"> van </w:t>
      </w:r>
      <w:proofErr w:type="spellStart"/>
      <w:r w:rsidR="005B784B" w:rsidRPr="00322787">
        <w:rPr>
          <w:rFonts w:ascii="Arial" w:hAnsi="Arial" w:cs="Arial"/>
          <w:sz w:val="20"/>
          <w:szCs w:val="20"/>
        </w:rPr>
        <w:t>Rooij</w:t>
      </w:r>
      <w:proofErr w:type="spellEnd"/>
      <w:r w:rsidR="005B784B" w:rsidRPr="00322787">
        <w:rPr>
          <w:rFonts w:ascii="Arial" w:hAnsi="Arial" w:cs="Arial"/>
          <w:sz w:val="20"/>
          <w:szCs w:val="20"/>
        </w:rPr>
        <w:t xml:space="preserve"> FJA</w:t>
      </w:r>
      <w:r w:rsidR="006F475D">
        <w:rPr>
          <w:rFonts w:ascii="Arial" w:hAnsi="Arial" w:cs="Arial"/>
          <w:sz w:val="20"/>
          <w:szCs w:val="20"/>
        </w:rPr>
        <w:t>,</w:t>
      </w:r>
      <w:r w:rsidR="005B784B" w:rsidRPr="00322787">
        <w:rPr>
          <w:rFonts w:ascii="Arial" w:hAnsi="Arial" w:cs="Arial"/>
          <w:sz w:val="20"/>
          <w:szCs w:val="20"/>
        </w:rPr>
        <w:t xml:space="preserve"> Barroso I</w:t>
      </w:r>
      <w:r w:rsidR="006F475D">
        <w:rPr>
          <w:rFonts w:ascii="Arial" w:hAnsi="Arial" w:cs="Arial"/>
          <w:sz w:val="20"/>
          <w:szCs w:val="20"/>
        </w:rPr>
        <w:t>,</w:t>
      </w:r>
      <w:r w:rsidR="005B784B" w:rsidRPr="00322787">
        <w:rPr>
          <w:rFonts w:ascii="Arial" w:hAnsi="Arial" w:cs="Arial"/>
          <w:sz w:val="20"/>
          <w:szCs w:val="20"/>
        </w:rPr>
        <w:t xml:space="preserve"> Johansson I</w:t>
      </w:r>
      <w:r w:rsidR="006F475D">
        <w:rPr>
          <w:rFonts w:ascii="Arial" w:hAnsi="Arial" w:cs="Arial"/>
          <w:sz w:val="20"/>
          <w:szCs w:val="20"/>
        </w:rPr>
        <w:t>,</w:t>
      </w:r>
      <w:r w:rsidR="005B784B" w:rsidRPr="00322787">
        <w:rPr>
          <w:rFonts w:ascii="Arial" w:hAnsi="Arial" w:cs="Arial"/>
          <w:sz w:val="20"/>
          <w:szCs w:val="20"/>
        </w:rPr>
        <w:t xml:space="preserve"> Xue L</w:t>
      </w:r>
      <w:r w:rsidR="006F475D">
        <w:rPr>
          <w:rFonts w:ascii="Arial" w:hAnsi="Arial" w:cs="Arial"/>
          <w:sz w:val="20"/>
          <w:szCs w:val="20"/>
        </w:rPr>
        <w:t>,</w:t>
      </w:r>
      <w:r w:rsidR="005B784B" w:rsidRPr="00322787">
        <w:rPr>
          <w:rFonts w:ascii="Arial" w:hAnsi="Arial" w:cs="Arial"/>
          <w:sz w:val="20"/>
          <w:szCs w:val="20"/>
        </w:rPr>
        <w:t xml:space="preserve"> Kaakinen M</w:t>
      </w:r>
      <w:r w:rsidR="006F475D">
        <w:rPr>
          <w:rFonts w:ascii="Arial" w:hAnsi="Arial" w:cs="Arial"/>
          <w:sz w:val="20"/>
          <w:szCs w:val="20"/>
        </w:rPr>
        <w:t>,</w:t>
      </w:r>
      <w:r w:rsidR="005B784B" w:rsidRPr="00322787">
        <w:rPr>
          <w:rFonts w:ascii="Arial" w:hAnsi="Arial" w:cs="Arial"/>
          <w:sz w:val="20"/>
          <w:szCs w:val="20"/>
        </w:rPr>
        <w:t xml:space="preserve"> Milani L</w:t>
      </w:r>
      <w:r w:rsidR="006F475D">
        <w:rPr>
          <w:rFonts w:ascii="Arial" w:hAnsi="Arial" w:cs="Arial"/>
          <w:sz w:val="20"/>
          <w:szCs w:val="20"/>
        </w:rPr>
        <w:t>,</w:t>
      </w:r>
      <w:r w:rsidR="005B784B" w:rsidRPr="00322787">
        <w:rPr>
          <w:rFonts w:ascii="Arial" w:hAnsi="Arial" w:cs="Arial"/>
          <w:sz w:val="20"/>
          <w:szCs w:val="20"/>
        </w:rPr>
        <w:t xml:space="preserve"> Power C</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Snieder</w:t>
      </w:r>
      <w:proofErr w:type="spellEnd"/>
      <w:r w:rsidR="005B784B" w:rsidRPr="00322787">
        <w:rPr>
          <w:rFonts w:ascii="Arial" w:hAnsi="Arial" w:cs="Arial"/>
          <w:sz w:val="20"/>
          <w:szCs w:val="20"/>
        </w:rPr>
        <w:t xml:space="preserve"> H</w:t>
      </w:r>
      <w:r w:rsidR="006F475D">
        <w:rPr>
          <w:rFonts w:ascii="Arial" w:hAnsi="Arial" w:cs="Arial"/>
          <w:sz w:val="20"/>
          <w:szCs w:val="20"/>
        </w:rPr>
        <w:t>,</w:t>
      </w:r>
      <w:r w:rsidR="005B784B" w:rsidRPr="00322787">
        <w:rPr>
          <w:rFonts w:ascii="Arial" w:hAnsi="Arial" w:cs="Arial"/>
          <w:sz w:val="20"/>
          <w:szCs w:val="20"/>
        </w:rPr>
        <w:t xml:space="preserve"> Stolk RP</w:t>
      </w:r>
      <w:r w:rsidR="006F475D">
        <w:rPr>
          <w:rFonts w:ascii="Arial" w:hAnsi="Arial" w:cs="Arial"/>
          <w:sz w:val="20"/>
          <w:szCs w:val="20"/>
        </w:rPr>
        <w:t>,</w:t>
      </w:r>
      <w:r w:rsidR="005B784B" w:rsidRPr="00322787">
        <w:rPr>
          <w:rFonts w:ascii="Arial" w:hAnsi="Arial" w:cs="Arial"/>
          <w:sz w:val="20"/>
          <w:szCs w:val="20"/>
        </w:rPr>
        <w:t xml:space="preserve"> Baumeister SE</w:t>
      </w:r>
      <w:r w:rsidR="006F475D">
        <w:rPr>
          <w:rFonts w:ascii="Arial" w:hAnsi="Arial" w:cs="Arial"/>
          <w:sz w:val="20"/>
          <w:szCs w:val="20"/>
        </w:rPr>
        <w:t>,</w:t>
      </w:r>
      <w:r w:rsidR="005B784B" w:rsidRPr="00322787">
        <w:rPr>
          <w:rFonts w:ascii="Arial" w:hAnsi="Arial" w:cs="Arial"/>
          <w:sz w:val="20"/>
          <w:szCs w:val="20"/>
        </w:rPr>
        <w:t xml:space="preserve"> Biffar R</w:t>
      </w:r>
      <w:r w:rsidR="006F475D">
        <w:rPr>
          <w:rFonts w:ascii="Arial" w:hAnsi="Arial" w:cs="Arial"/>
          <w:sz w:val="20"/>
          <w:szCs w:val="20"/>
        </w:rPr>
        <w:t>,</w:t>
      </w:r>
      <w:r w:rsidR="005B784B" w:rsidRPr="00322787">
        <w:rPr>
          <w:rFonts w:ascii="Arial" w:hAnsi="Arial" w:cs="Arial"/>
          <w:sz w:val="20"/>
          <w:szCs w:val="20"/>
        </w:rPr>
        <w:t xml:space="preserve"> Gu F</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Bastardot</w:t>
      </w:r>
      <w:proofErr w:type="spellEnd"/>
      <w:r w:rsidR="005B784B" w:rsidRPr="00322787">
        <w:rPr>
          <w:rFonts w:ascii="Arial" w:hAnsi="Arial" w:cs="Arial"/>
          <w:sz w:val="20"/>
          <w:szCs w:val="20"/>
        </w:rPr>
        <w:t xml:space="preserve"> F</w:t>
      </w:r>
      <w:r w:rsidR="006F475D">
        <w:rPr>
          <w:rFonts w:ascii="Arial" w:hAnsi="Arial" w:cs="Arial"/>
          <w:sz w:val="20"/>
          <w:szCs w:val="20"/>
        </w:rPr>
        <w:t>,</w:t>
      </w:r>
      <w:r w:rsidR="005B784B" w:rsidRPr="00322787">
        <w:rPr>
          <w:rFonts w:ascii="Arial" w:hAnsi="Arial" w:cs="Arial"/>
          <w:sz w:val="20"/>
          <w:szCs w:val="20"/>
        </w:rPr>
        <w:t xml:space="preserve"> Kutalik Z</w:t>
      </w:r>
      <w:r w:rsidR="006F475D">
        <w:rPr>
          <w:rFonts w:ascii="Arial" w:hAnsi="Arial" w:cs="Arial"/>
          <w:sz w:val="20"/>
          <w:szCs w:val="20"/>
        </w:rPr>
        <w:t>,</w:t>
      </w:r>
      <w:r w:rsidR="005B784B" w:rsidRPr="00322787">
        <w:rPr>
          <w:rFonts w:ascii="Arial" w:hAnsi="Arial" w:cs="Arial"/>
          <w:sz w:val="20"/>
          <w:szCs w:val="20"/>
        </w:rPr>
        <w:t xml:space="preserve"> Jacobs DR</w:t>
      </w:r>
      <w:r w:rsidR="006F475D">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Forouhi</w:t>
      </w:r>
      <w:proofErr w:type="spellEnd"/>
      <w:r w:rsidR="005B784B" w:rsidRPr="00322787">
        <w:rPr>
          <w:rFonts w:ascii="Arial" w:hAnsi="Arial" w:cs="Arial"/>
          <w:sz w:val="20"/>
          <w:szCs w:val="20"/>
        </w:rPr>
        <w:t xml:space="preserve"> NG</w:t>
      </w:r>
      <w:r w:rsidR="006F475D">
        <w:rPr>
          <w:rFonts w:ascii="Arial" w:hAnsi="Arial" w:cs="Arial"/>
          <w:sz w:val="20"/>
          <w:szCs w:val="20"/>
        </w:rPr>
        <w:t>,</w:t>
      </w:r>
      <w:r w:rsidR="005B784B" w:rsidRPr="00322787">
        <w:rPr>
          <w:rFonts w:ascii="Arial" w:hAnsi="Arial" w:cs="Arial"/>
          <w:sz w:val="20"/>
          <w:szCs w:val="20"/>
        </w:rPr>
        <w:t xml:space="preserve"> Mihailov E</w:t>
      </w:r>
      <w:r w:rsidR="006F475D">
        <w:rPr>
          <w:rFonts w:ascii="Arial" w:hAnsi="Arial" w:cs="Arial"/>
          <w:sz w:val="20"/>
          <w:szCs w:val="20"/>
        </w:rPr>
        <w:t>,</w:t>
      </w:r>
      <w:r w:rsidR="005B784B" w:rsidRPr="00322787">
        <w:rPr>
          <w:rFonts w:ascii="Arial" w:hAnsi="Arial" w:cs="Arial"/>
          <w:sz w:val="20"/>
          <w:szCs w:val="20"/>
        </w:rPr>
        <w:t xml:space="preserve"> Lind L</w:t>
      </w:r>
      <w:r w:rsidR="006F475D">
        <w:rPr>
          <w:rFonts w:ascii="Arial" w:hAnsi="Arial" w:cs="Arial"/>
          <w:sz w:val="20"/>
          <w:szCs w:val="20"/>
        </w:rPr>
        <w:t>,</w:t>
      </w:r>
      <w:r w:rsidR="005B784B" w:rsidRPr="00322787">
        <w:rPr>
          <w:rFonts w:ascii="Arial" w:hAnsi="Arial" w:cs="Arial"/>
          <w:sz w:val="20"/>
          <w:szCs w:val="20"/>
        </w:rPr>
        <w:t xml:space="preserve"> Lindgren C</w:t>
      </w:r>
      <w:r w:rsidR="006F475D">
        <w:rPr>
          <w:rFonts w:ascii="Arial" w:hAnsi="Arial" w:cs="Arial"/>
          <w:sz w:val="20"/>
          <w:szCs w:val="20"/>
        </w:rPr>
        <w:t>,</w:t>
      </w:r>
      <w:r w:rsidR="005B784B" w:rsidRPr="00322787">
        <w:rPr>
          <w:rFonts w:ascii="Arial" w:hAnsi="Arial" w:cs="Arial"/>
          <w:sz w:val="20"/>
          <w:szCs w:val="20"/>
        </w:rPr>
        <w:t xml:space="preserve"> Michaëlsson K</w:t>
      </w:r>
      <w:r w:rsidR="000F1BC4">
        <w:rPr>
          <w:rFonts w:ascii="Arial" w:hAnsi="Arial" w:cs="Arial"/>
          <w:sz w:val="20"/>
          <w:szCs w:val="20"/>
        </w:rPr>
        <w:t>,</w:t>
      </w:r>
      <w:r w:rsidR="005B784B" w:rsidRPr="00322787">
        <w:rPr>
          <w:rFonts w:ascii="Arial" w:hAnsi="Arial" w:cs="Arial"/>
          <w:sz w:val="20"/>
          <w:szCs w:val="20"/>
        </w:rPr>
        <w:t xml:space="preserve"> Morris A</w:t>
      </w:r>
      <w:r w:rsidR="000F1BC4">
        <w:rPr>
          <w:rFonts w:ascii="Arial" w:hAnsi="Arial" w:cs="Arial"/>
          <w:sz w:val="20"/>
          <w:szCs w:val="20"/>
        </w:rPr>
        <w:t>,</w:t>
      </w:r>
      <w:r w:rsidR="005B784B" w:rsidRPr="00322787">
        <w:rPr>
          <w:rFonts w:ascii="Arial" w:hAnsi="Arial" w:cs="Arial"/>
          <w:sz w:val="20"/>
          <w:szCs w:val="20"/>
        </w:rPr>
        <w:t xml:space="preserve"> Jensen M</w:t>
      </w:r>
      <w:r w:rsidR="000F1BC4">
        <w:rPr>
          <w:rFonts w:ascii="Arial" w:hAnsi="Arial" w:cs="Arial"/>
          <w:sz w:val="20"/>
          <w:szCs w:val="20"/>
        </w:rPr>
        <w:t>, Khaw</w:t>
      </w:r>
      <w:r w:rsidR="005B784B" w:rsidRPr="00322787">
        <w:rPr>
          <w:rFonts w:ascii="Arial" w:hAnsi="Arial" w:cs="Arial"/>
          <w:sz w:val="20"/>
          <w:szCs w:val="20"/>
        </w:rPr>
        <w:t xml:space="preserve"> K</w:t>
      </w:r>
      <w:r w:rsidR="000F1BC4">
        <w:rPr>
          <w:rFonts w:ascii="Arial" w:hAnsi="Arial" w:cs="Arial"/>
          <w:sz w:val="20"/>
          <w:szCs w:val="20"/>
        </w:rPr>
        <w:t>T,</w:t>
      </w:r>
      <w:r w:rsidR="005B784B" w:rsidRPr="00322787">
        <w:rPr>
          <w:rFonts w:ascii="Arial" w:hAnsi="Arial" w:cs="Arial"/>
          <w:sz w:val="20"/>
          <w:szCs w:val="20"/>
        </w:rPr>
        <w:t xml:space="preserve"> Luben RN</w:t>
      </w:r>
      <w:r w:rsidR="000F1BC4">
        <w:rPr>
          <w:rFonts w:ascii="Arial" w:hAnsi="Arial" w:cs="Arial"/>
          <w:sz w:val="20"/>
          <w:szCs w:val="20"/>
        </w:rPr>
        <w:t>, Wang</w:t>
      </w:r>
      <w:r w:rsidR="005B784B" w:rsidRPr="00322787">
        <w:rPr>
          <w:rFonts w:ascii="Arial" w:hAnsi="Arial" w:cs="Arial"/>
          <w:sz w:val="20"/>
          <w:szCs w:val="20"/>
        </w:rPr>
        <w:t xml:space="preserve"> JJ</w:t>
      </w:r>
      <w:r w:rsidR="000F1BC4">
        <w:rPr>
          <w:rFonts w:ascii="Arial" w:hAnsi="Arial" w:cs="Arial"/>
          <w:sz w:val="20"/>
          <w:szCs w:val="20"/>
        </w:rPr>
        <w:t>,</w:t>
      </w:r>
      <w:r w:rsidR="005B784B" w:rsidRPr="00322787">
        <w:rPr>
          <w:rFonts w:ascii="Arial" w:hAnsi="Arial" w:cs="Arial"/>
          <w:sz w:val="20"/>
          <w:szCs w:val="20"/>
        </w:rPr>
        <w:t xml:space="preserve"> Männistö S</w:t>
      </w:r>
      <w:r w:rsidR="000F1BC4">
        <w:rPr>
          <w:rFonts w:ascii="Arial" w:hAnsi="Arial" w:cs="Arial"/>
          <w:sz w:val="20"/>
          <w:szCs w:val="20"/>
        </w:rPr>
        <w:t>,</w:t>
      </w:r>
      <w:r w:rsidR="005B784B" w:rsidRPr="00322787">
        <w:rPr>
          <w:rFonts w:ascii="Arial" w:hAnsi="Arial" w:cs="Arial"/>
          <w:sz w:val="20"/>
          <w:szCs w:val="20"/>
        </w:rPr>
        <w:t xml:space="preserve"> Perälä MM</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Kähönen</w:t>
      </w:r>
      <w:proofErr w:type="spellEnd"/>
      <w:r w:rsidR="005B784B" w:rsidRPr="00322787">
        <w:rPr>
          <w:rFonts w:ascii="Arial" w:hAnsi="Arial" w:cs="Arial"/>
          <w:sz w:val="20"/>
          <w:szCs w:val="20"/>
        </w:rPr>
        <w:t xml:space="preserve"> M</w:t>
      </w:r>
      <w:r w:rsidR="000F1BC4">
        <w:rPr>
          <w:rFonts w:ascii="Arial" w:hAnsi="Arial" w:cs="Arial"/>
          <w:sz w:val="20"/>
          <w:szCs w:val="20"/>
        </w:rPr>
        <w:t>,</w:t>
      </w:r>
      <w:r w:rsidR="005B784B" w:rsidRPr="00322787">
        <w:rPr>
          <w:rFonts w:ascii="Arial" w:hAnsi="Arial" w:cs="Arial"/>
          <w:sz w:val="20"/>
          <w:szCs w:val="20"/>
        </w:rPr>
        <w:t xml:space="preserve"> Lehtimäki T</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Viikari</w:t>
      </w:r>
      <w:proofErr w:type="spellEnd"/>
      <w:r w:rsidR="005B784B" w:rsidRPr="00322787">
        <w:rPr>
          <w:rFonts w:ascii="Arial" w:hAnsi="Arial" w:cs="Arial"/>
          <w:sz w:val="20"/>
          <w:szCs w:val="20"/>
        </w:rPr>
        <w:t xml:space="preserve"> J</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Mozaffarian</w:t>
      </w:r>
      <w:proofErr w:type="spellEnd"/>
      <w:r w:rsidR="005B784B" w:rsidRPr="00322787">
        <w:rPr>
          <w:rFonts w:ascii="Arial" w:hAnsi="Arial" w:cs="Arial"/>
          <w:sz w:val="20"/>
          <w:szCs w:val="20"/>
        </w:rPr>
        <w:t xml:space="preserve"> D</w:t>
      </w:r>
      <w:r w:rsidR="000F1BC4">
        <w:rPr>
          <w:rFonts w:ascii="Arial" w:hAnsi="Arial" w:cs="Arial"/>
          <w:sz w:val="20"/>
          <w:szCs w:val="20"/>
        </w:rPr>
        <w:t>,</w:t>
      </w:r>
      <w:r w:rsidR="005B784B" w:rsidRPr="00322787">
        <w:rPr>
          <w:rFonts w:ascii="Arial" w:hAnsi="Arial" w:cs="Arial"/>
          <w:sz w:val="20"/>
          <w:szCs w:val="20"/>
        </w:rPr>
        <w:t xml:space="preserve"> Mukamal K</w:t>
      </w:r>
      <w:r w:rsidR="000F1BC4">
        <w:rPr>
          <w:rFonts w:ascii="Arial" w:hAnsi="Arial" w:cs="Arial"/>
          <w:sz w:val="20"/>
          <w:szCs w:val="20"/>
        </w:rPr>
        <w:t>,</w:t>
      </w:r>
      <w:r w:rsidR="005B784B" w:rsidRPr="00322787">
        <w:rPr>
          <w:rFonts w:ascii="Arial" w:hAnsi="Arial" w:cs="Arial"/>
          <w:sz w:val="20"/>
          <w:szCs w:val="20"/>
        </w:rPr>
        <w:t xml:space="preserve"> Psaty BM</w:t>
      </w:r>
      <w:r w:rsidR="000F1BC4">
        <w:rPr>
          <w:rFonts w:ascii="Arial" w:hAnsi="Arial" w:cs="Arial"/>
          <w:sz w:val="20"/>
          <w:szCs w:val="20"/>
        </w:rPr>
        <w:t>,</w:t>
      </w:r>
      <w:r w:rsidR="005B784B" w:rsidRPr="00322787">
        <w:rPr>
          <w:rFonts w:ascii="Arial" w:hAnsi="Arial" w:cs="Arial"/>
          <w:sz w:val="20"/>
          <w:szCs w:val="20"/>
        </w:rPr>
        <w:t xml:space="preserve"> Döring A</w:t>
      </w:r>
      <w:r w:rsidR="000F1BC4">
        <w:rPr>
          <w:rFonts w:ascii="Arial" w:hAnsi="Arial" w:cs="Arial"/>
          <w:sz w:val="20"/>
          <w:szCs w:val="20"/>
        </w:rPr>
        <w:t>,</w:t>
      </w:r>
      <w:r w:rsidR="005B784B" w:rsidRPr="00322787">
        <w:rPr>
          <w:rFonts w:ascii="Arial" w:hAnsi="Arial" w:cs="Arial"/>
          <w:sz w:val="20"/>
          <w:szCs w:val="20"/>
        </w:rPr>
        <w:t xml:space="preserve"> Heath AC</w:t>
      </w:r>
      <w:r w:rsidR="000F1BC4">
        <w:rPr>
          <w:rFonts w:ascii="Arial" w:hAnsi="Arial" w:cs="Arial"/>
          <w:sz w:val="20"/>
          <w:szCs w:val="20"/>
        </w:rPr>
        <w:t>,</w:t>
      </w:r>
      <w:r w:rsidR="005B784B" w:rsidRPr="00322787">
        <w:rPr>
          <w:rFonts w:ascii="Arial" w:hAnsi="Arial" w:cs="Arial"/>
          <w:sz w:val="20"/>
          <w:szCs w:val="20"/>
        </w:rPr>
        <w:t xml:space="preserve"> Montgomery GW</w:t>
      </w:r>
      <w:r w:rsidR="000F1BC4">
        <w:rPr>
          <w:rFonts w:ascii="Arial" w:hAnsi="Arial" w:cs="Arial"/>
          <w:sz w:val="20"/>
          <w:szCs w:val="20"/>
        </w:rPr>
        <w:t>,</w:t>
      </w:r>
      <w:r w:rsidR="005B784B" w:rsidRPr="00322787">
        <w:rPr>
          <w:rFonts w:ascii="Arial" w:hAnsi="Arial" w:cs="Arial"/>
          <w:sz w:val="20"/>
          <w:szCs w:val="20"/>
        </w:rPr>
        <w:t xml:space="preserve"> Dahmen N</w:t>
      </w:r>
      <w:r w:rsidR="000F1BC4">
        <w:rPr>
          <w:rFonts w:ascii="Arial" w:hAnsi="Arial" w:cs="Arial"/>
          <w:sz w:val="20"/>
          <w:szCs w:val="20"/>
        </w:rPr>
        <w:t>,</w:t>
      </w:r>
      <w:r w:rsidR="005B784B" w:rsidRPr="00322787">
        <w:rPr>
          <w:rFonts w:ascii="Arial" w:hAnsi="Arial" w:cs="Arial"/>
          <w:sz w:val="20"/>
          <w:szCs w:val="20"/>
        </w:rPr>
        <w:t xml:space="preserve"> Carithers T</w:t>
      </w:r>
      <w:r w:rsidR="000F1BC4">
        <w:rPr>
          <w:rFonts w:ascii="Arial" w:hAnsi="Arial" w:cs="Arial"/>
          <w:sz w:val="20"/>
          <w:szCs w:val="20"/>
        </w:rPr>
        <w:t>,</w:t>
      </w:r>
      <w:r w:rsidR="005B784B" w:rsidRPr="00322787">
        <w:rPr>
          <w:rFonts w:ascii="Arial" w:hAnsi="Arial" w:cs="Arial"/>
          <w:sz w:val="20"/>
          <w:szCs w:val="20"/>
        </w:rPr>
        <w:t xml:space="preserve"> Tucker KL</w:t>
      </w:r>
      <w:r w:rsidR="000F1BC4">
        <w:rPr>
          <w:rFonts w:ascii="Arial" w:hAnsi="Arial" w:cs="Arial"/>
          <w:sz w:val="20"/>
          <w:szCs w:val="20"/>
        </w:rPr>
        <w:t>,</w:t>
      </w:r>
      <w:r w:rsidR="005B784B" w:rsidRPr="00322787">
        <w:rPr>
          <w:rFonts w:ascii="Arial" w:hAnsi="Arial" w:cs="Arial"/>
          <w:sz w:val="20"/>
          <w:szCs w:val="20"/>
        </w:rPr>
        <w:t xml:space="preserve"> Ferrucci L</w:t>
      </w:r>
      <w:r w:rsidR="000F1BC4">
        <w:rPr>
          <w:rFonts w:ascii="Arial" w:hAnsi="Arial" w:cs="Arial"/>
          <w:sz w:val="20"/>
          <w:szCs w:val="20"/>
        </w:rPr>
        <w:t>,</w:t>
      </w:r>
      <w:r w:rsidR="005B784B" w:rsidRPr="00322787">
        <w:rPr>
          <w:rFonts w:ascii="Arial" w:hAnsi="Arial" w:cs="Arial"/>
          <w:sz w:val="20"/>
          <w:szCs w:val="20"/>
        </w:rPr>
        <w:t xml:space="preserve"> Boyd HA</w:t>
      </w:r>
      <w:r w:rsidR="000F1BC4">
        <w:rPr>
          <w:rFonts w:ascii="Arial" w:hAnsi="Arial" w:cs="Arial"/>
          <w:sz w:val="20"/>
          <w:szCs w:val="20"/>
        </w:rPr>
        <w:t>,</w:t>
      </w:r>
      <w:r w:rsidR="005B784B" w:rsidRPr="00322787">
        <w:rPr>
          <w:rFonts w:ascii="Arial" w:hAnsi="Arial" w:cs="Arial"/>
          <w:sz w:val="20"/>
          <w:szCs w:val="20"/>
        </w:rPr>
        <w:t xml:space="preserve"> Melbye M</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Treur</w:t>
      </w:r>
      <w:proofErr w:type="spellEnd"/>
      <w:r w:rsidR="005B784B" w:rsidRPr="00322787">
        <w:rPr>
          <w:rFonts w:ascii="Arial" w:hAnsi="Arial" w:cs="Arial"/>
          <w:sz w:val="20"/>
          <w:szCs w:val="20"/>
        </w:rPr>
        <w:t xml:space="preserve"> JL</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Mellström</w:t>
      </w:r>
      <w:proofErr w:type="spellEnd"/>
      <w:r w:rsidR="005B784B" w:rsidRPr="00322787">
        <w:rPr>
          <w:rFonts w:ascii="Arial" w:hAnsi="Arial" w:cs="Arial"/>
          <w:sz w:val="20"/>
          <w:szCs w:val="20"/>
        </w:rPr>
        <w:t xml:space="preserve"> D</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Hottenga</w:t>
      </w:r>
      <w:proofErr w:type="spellEnd"/>
      <w:r w:rsidR="005B784B" w:rsidRPr="00322787">
        <w:rPr>
          <w:rFonts w:ascii="Arial" w:hAnsi="Arial" w:cs="Arial"/>
          <w:sz w:val="20"/>
          <w:szCs w:val="20"/>
        </w:rPr>
        <w:t xml:space="preserve"> JJ</w:t>
      </w:r>
      <w:r w:rsidR="000F1BC4">
        <w:rPr>
          <w:rFonts w:ascii="Arial" w:hAnsi="Arial" w:cs="Arial"/>
          <w:sz w:val="20"/>
          <w:szCs w:val="20"/>
        </w:rPr>
        <w:t>,</w:t>
      </w:r>
      <w:r w:rsidR="005B784B" w:rsidRPr="00322787">
        <w:rPr>
          <w:rFonts w:ascii="Arial" w:hAnsi="Arial" w:cs="Arial"/>
          <w:sz w:val="20"/>
          <w:szCs w:val="20"/>
        </w:rPr>
        <w:t xml:space="preserve"> Prokopenko I</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Tönjes</w:t>
      </w:r>
      <w:proofErr w:type="spellEnd"/>
      <w:r w:rsidR="005B784B" w:rsidRPr="00322787">
        <w:rPr>
          <w:rFonts w:ascii="Arial" w:hAnsi="Arial" w:cs="Arial"/>
          <w:sz w:val="20"/>
          <w:szCs w:val="20"/>
        </w:rPr>
        <w:t xml:space="preserve"> A</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Deloukas</w:t>
      </w:r>
      <w:proofErr w:type="spellEnd"/>
      <w:r w:rsidR="005B784B" w:rsidRPr="00322787">
        <w:rPr>
          <w:rFonts w:ascii="Arial" w:hAnsi="Arial" w:cs="Arial"/>
          <w:sz w:val="20"/>
          <w:szCs w:val="20"/>
        </w:rPr>
        <w:t xml:space="preserve"> P</w:t>
      </w:r>
      <w:r w:rsidR="000F1BC4">
        <w:rPr>
          <w:rFonts w:ascii="Arial" w:hAnsi="Arial" w:cs="Arial"/>
          <w:sz w:val="20"/>
          <w:szCs w:val="20"/>
        </w:rPr>
        <w:t>,</w:t>
      </w:r>
      <w:r w:rsidR="005B784B" w:rsidRPr="00322787">
        <w:rPr>
          <w:rFonts w:ascii="Arial" w:hAnsi="Arial" w:cs="Arial"/>
          <w:sz w:val="20"/>
          <w:szCs w:val="20"/>
        </w:rPr>
        <w:t xml:space="preserve"> Kanoni S</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Lorentzon</w:t>
      </w:r>
      <w:proofErr w:type="spellEnd"/>
      <w:r w:rsidR="005B784B" w:rsidRPr="00322787">
        <w:rPr>
          <w:rFonts w:ascii="Arial" w:hAnsi="Arial" w:cs="Arial"/>
          <w:sz w:val="20"/>
          <w:szCs w:val="20"/>
        </w:rPr>
        <w:t xml:space="preserve"> M</w:t>
      </w:r>
      <w:r w:rsidR="000F1BC4">
        <w:rPr>
          <w:rFonts w:ascii="Arial" w:hAnsi="Arial" w:cs="Arial"/>
          <w:sz w:val="20"/>
          <w:szCs w:val="20"/>
        </w:rPr>
        <w:t>,</w:t>
      </w:r>
      <w:r w:rsidR="005B784B" w:rsidRPr="00322787">
        <w:rPr>
          <w:rFonts w:ascii="Arial" w:hAnsi="Arial" w:cs="Arial"/>
          <w:sz w:val="20"/>
          <w:szCs w:val="20"/>
        </w:rPr>
        <w:t xml:space="preserve"> Houston DK</w:t>
      </w:r>
      <w:r w:rsidR="000F1BC4">
        <w:rPr>
          <w:rFonts w:ascii="Arial" w:hAnsi="Arial" w:cs="Arial"/>
          <w:sz w:val="20"/>
          <w:szCs w:val="20"/>
        </w:rPr>
        <w:t>,</w:t>
      </w:r>
      <w:r w:rsidR="005B784B" w:rsidRPr="00322787">
        <w:rPr>
          <w:rFonts w:ascii="Arial" w:hAnsi="Arial" w:cs="Arial"/>
          <w:sz w:val="20"/>
          <w:szCs w:val="20"/>
        </w:rPr>
        <w:t xml:space="preserve"> Liu Y</w:t>
      </w:r>
      <w:r w:rsidR="000F1BC4">
        <w:rPr>
          <w:rFonts w:ascii="Arial" w:hAnsi="Arial" w:cs="Arial"/>
          <w:sz w:val="20"/>
          <w:szCs w:val="20"/>
        </w:rPr>
        <w:t>, Danesh</w:t>
      </w:r>
      <w:r w:rsidR="005B784B" w:rsidRPr="00322787">
        <w:rPr>
          <w:rFonts w:ascii="Arial" w:hAnsi="Arial" w:cs="Arial"/>
          <w:sz w:val="20"/>
          <w:szCs w:val="20"/>
        </w:rPr>
        <w:t xml:space="preserve"> J</w:t>
      </w:r>
      <w:r w:rsidR="000F1BC4">
        <w:rPr>
          <w:rFonts w:ascii="Arial" w:hAnsi="Arial" w:cs="Arial"/>
          <w:sz w:val="20"/>
          <w:szCs w:val="20"/>
        </w:rPr>
        <w:t>,</w:t>
      </w:r>
      <w:r w:rsidR="005B784B" w:rsidRPr="00322787">
        <w:rPr>
          <w:rFonts w:ascii="Arial" w:hAnsi="Arial" w:cs="Arial"/>
          <w:sz w:val="20"/>
          <w:szCs w:val="20"/>
        </w:rPr>
        <w:t xml:space="preserve"> Rasheed A</w:t>
      </w:r>
      <w:r w:rsidR="000F1BC4">
        <w:rPr>
          <w:rFonts w:ascii="Arial" w:hAnsi="Arial" w:cs="Arial"/>
          <w:sz w:val="20"/>
          <w:szCs w:val="20"/>
        </w:rPr>
        <w:t>,</w:t>
      </w:r>
      <w:r w:rsidR="005B784B" w:rsidRPr="00322787">
        <w:rPr>
          <w:rFonts w:ascii="Arial" w:hAnsi="Arial" w:cs="Arial"/>
          <w:sz w:val="20"/>
          <w:szCs w:val="20"/>
        </w:rPr>
        <w:t xml:space="preserve"> Mason MA</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Zonderman</w:t>
      </w:r>
      <w:proofErr w:type="spellEnd"/>
      <w:r w:rsidR="005B784B" w:rsidRPr="00322787">
        <w:rPr>
          <w:rFonts w:ascii="Arial" w:hAnsi="Arial" w:cs="Arial"/>
          <w:sz w:val="20"/>
          <w:szCs w:val="20"/>
        </w:rPr>
        <w:t xml:space="preserve"> AB</w:t>
      </w:r>
      <w:r w:rsidR="000F1BC4">
        <w:rPr>
          <w:rFonts w:ascii="Arial" w:hAnsi="Arial" w:cs="Arial"/>
          <w:sz w:val="20"/>
          <w:szCs w:val="20"/>
        </w:rPr>
        <w:t>,</w:t>
      </w:r>
      <w:r w:rsidR="005B784B" w:rsidRPr="00322787">
        <w:rPr>
          <w:rFonts w:ascii="Arial" w:hAnsi="Arial" w:cs="Arial"/>
          <w:sz w:val="20"/>
          <w:szCs w:val="20"/>
        </w:rPr>
        <w:t xml:space="preserve"> Franke L</w:t>
      </w:r>
      <w:r w:rsidR="000F1BC4">
        <w:rPr>
          <w:rFonts w:ascii="Arial" w:hAnsi="Arial" w:cs="Arial"/>
          <w:sz w:val="20"/>
          <w:szCs w:val="20"/>
        </w:rPr>
        <w:t>,</w:t>
      </w:r>
      <w:r w:rsidR="005B784B" w:rsidRPr="00322787">
        <w:rPr>
          <w:rFonts w:ascii="Arial" w:hAnsi="Arial" w:cs="Arial"/>
          <w:sz w:val="20"/>
          <w:szCs w:val="20"/>
        </w:rPr>
        <w:t xml:space="preserve"> Kristal BS</w:t>
      </w:r>
      <w:r w:rsidR="000F1BC4">
        <w:rPr>
          <w:rFonts w:ascii="Arial" w:hAnsi="Arial" w:cs="Arial"/>
          <w:sz w:val="20"/>
          <w:szCs w:val="20"/>
        </w:rPr>
        <w:t>,</w:t>
      </w:r>
      <w:r w:rsidR="005B784B" w:rsidRPr="00322787">
        <w:rPr>
          <w:rFonts w:ascii="Arial" w:hAnsi="Arial" w:cs="Arial"/>
          <w:sz w:val="20"/>
          <w:szCs w:val="20"/>
        </w:rPr>
        <w:t xml:space="preserve"> Karjalainen J</w:t>
      </w:r>
      <w:r w:rsidR="000F1BC4">
        <w:rPr>
          <w:rFonts w:ascii="Arial" w:hAnsi="Arial" w:cs="Arial"/>
          <w:sz w:val="20"/>
          <w:szCs w:val="20"/>
        </w:rPr>
        <w:t>, Reed</w:t>
      </w:r>
      <w:r w:rsidR="005B784B" w:rsidRPr="00322787">
        <w:rPr>
          <w:rFonts w:ascii="Arial" w:hAnsi="Arial" w:cs="Arial"/>
          <w:sz w:val="20"/>
          <w:szCs w:val="20"/>
        </w:rPr>
        <w:t xml:space="preserve"> DR</w:t>
      </w:r>
      <w:r w:rsidR="000F1BC4">
        <w:rPr>
          <w:rFonts w:ascii="Arial" w:hAnsi="Arial" w:cs="Arial"/>
          <w:sz w:val="20"/>
          <w:szCs w:val="20"/>
        </w:rPr>
        <w:t>,</w:t>
      </w:r>
      <w:r w:rsidR="005B784B" w:rsidRPr="00322787">
        <w:rPr>
          <w:rFonts w:ascii="Arial" w:hAnsi="Arial" w:cs="Arial"/>
          <w:sz w:val="20"/>
          <w:szCs w:val="20"/>
        </w:rPr>
        <w:t xml:space="preserve"> Westra HJ</w:t>
      </w:r>
      <w:r w:rsidR="000F1BC4">
        <w:rPr>
          <w:rFonts w:ascii="Arial" w:hAnsi="Arial" w:cs="Arial"/>
          <w:sz w:val="20"/>
          <w:szCs w:val="20"/>
        </w:rPr>
        <w:t>,</w:t>
      </w:r>
      <w:r w:rsidR="005B784B" w:rsidRPr="00322787">
        <w:rPr>
          <w:rFonts w:ascii="Arial" w:hAnsi="Arial" w:cs="Arial"/>
          <w:sz w:val="20"/>
          <w:szCs w:val="20"/>
        </w:rPr>
        <w:t xml:space="preserve"> Evans MK</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Saleheen</w:t>
      </w:r>
      <w:proofErr w:type="spellEnd"/>
      <w:r w:rsidR="005B784B" w:rsidRPr="00322787">
        <w:rPr>
          <w:rFonts w:ascii="Arial" w:hAnsi="Arial" w:cs="Arial"/>
          <w:sz w:val="20"/>
          <w:szCs w:val="20"/>
        </w:rPr>
        <w:t xml:space="preserve"> D</w:t>
      </w:r>
      <w:r w:rsidR="000F1BC4">
        <w:rPr>
          <w:rFonts w:ascii="Arial" w:hAnsi="Arial" w:cs="Arial"/>
          <w:sz w:val="20"/>
          <w:szCs w:val="20"/>
        </w:rPr>
        <w:t>,</w:t>
      </w:r>
      <w:r w:rsidR="005B784B" w:rsidRPr="00322787">
        <w:rPr>
          <w:rFonts w:ascii="Arial" w:hAnsi="Arial" w:cs="Arial"/>
          <w:sz w:val="20"/>
          <w:szCs w:val="20"/>
        </w:rPr>
        <w:t xml:space="preserve"> Harris TB</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lastRenderedPageBreak/>
        <w:t>Dedoussis</w:t>
      </w:r>
      <w:proofErr w:type="spellEnd"/>
      <w:r w:rsidR="005B784B" w:rsidRPr="00322787">
        <w:rPr>
          <w:rFonts w:ascii="Arial" w:hAnsi="Arial" w:cs="Arial"/>
          <w:sz w:val="20"/>
          <w:szCs w:val="20"/>
        </w:rPr>
        <w:t xml:space="preserve"> G</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Curhan</w:t>
      </w:r>
      <w:proofErr w:type="spellEnd"/>
      <w:r w:rsidR="005B784B" w:rsidRPr="00322787">
        <w:rPr>
          <w:rFonts w:ascii="Arial" w:hAnsi="Arial" w:cs="Arial"/>
          <w:sz w:val="20"/>
          <w:szCs w:val="20"/>
        </w:rPr>
        <w:t xml:space="preserve"> G</w:t>
      </w:r>
      <w:r w:rsidR="000F1BC4">
        <w:rPr>
          <w:rFonts w:ascii="Arial" w:hAnsi="Arial" w:cs="Arial"/>
          <w:sz w:val="20"/>
          <w:szCs w:val="20"/>
        </w:rPr>
        <w:t>,</w:t>
      </w:r>
      <w:r w:rsidR="005B784B" w:rsidRPr="00322787">
        <w:rPr>
          <w:rFonts w:ascii="Arial" w:hAnsi="Arial" w:cs="Arial"/>
          <w:sz w:val="20"/>
          <w:szCs w:val="20"/>
        </w:rPr>
        <w:t xml:space="preserve"> Stumvoll M</w:t>
      </w:r>
      <w:r w:rsidR="000F1BC4">
        <w:rPr>
          <w:rFonts w:ascii="Arial" w:hAnsi="Arial" w:cs="Arial"/>
          <w:sz w:val="20"/>
          <w:szCs w:val="20"/>
        </w:rPr>
        <w:t>,</w:t>
      </w:r>
      <w:r w:rsidR="005B784B" w:rsidRPr="00322787">
        <w:rPr>
          <w:rFonts w:ascii="Arial" w:hAnsi="Arial" w:cs="Arial"/>
          <w:sz w:val="20"/>
          <w:szCs w:val="20"/>
        </w:rPr>
        <w:t xml:space="preserve"> Beilby J</w:t>
      </w:r>
      <w:r w:rsidR="000F1BC4">
        <w:rPr>
          <w:rFonts w:ascii="Arial" w:hAnsi="Arial" w:cs="Arial"/>
          <w:sz w:val="20"/>
          <w:szCs w:val="20"/>
        </w:rPr>
        <w:t>,</w:t>
      </w:r>
      <w:r w:rsidR="005B784B" w:rsidRPr="00322787">
        <w:rPr>
          <w:rFonts w:ascii="Arial" w:hAnsi="Arial" w:cs="Arial"/>
          <w:sz w:val="20"/>
          <w:szCs w:val="20"/>
        </w:rPr>
        <w:t xml:space="preserve"> Pasquale LR</w:t>
      </w:r>
      <w:r w:rsidR="000F1BC4">
        <w:rPr>
          <w:rFonts w:ascii="Arial" w:hAnsi="Arial" w:cs="Arial"/>
          <w:sz w:val="20"/>
          <w:szCs w:val="20"/>
        </w:rPr>
        <w:t>,</w:t>
      </w:r>
      <w:r w:rsidR="005B784B" w:rsidRPr="00322787">
        <w:rPr>
          <w:rFonts w:ascii="Arial" w:hAnsi="Arial" w:cs="Arial"/>
          <w:sz w:val="20"/>
          <w:szCs w:val="20"/>
        </w:rPr>
        <w:t xml:space="preserve"> Feenstra B</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Bandinelli</w:t>
      </w:r>
      <w:proofErr w:type="spellEnd"/>
      <w:r w:rsidR="005B784B" w:rsidRPr="00322787">
        <w:rPr>
          <w:rFonts w:ascii="Arial" w:hAnsi="Arial" w:cs="Arial"/>
          <w:sz w:val="20"/>
          <w:szCs w:val="20"/>
        </w:rPr>
        <w:t xml:space="preserve"> </w:t>
      </w:r>
      <w:r w:rsidR="000F1BC4">
        <w:rPr>
          <w:rFonts w:ascii="Arial" w:hAnsi="Arial" w:cs="Arial"/>
          <w:sz w:val="20"/>
          <w:szCs w:val="20"/>
        </w:rPr>
        <w:t>S,</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Ordovás</w:t>
      </w:r>
      <w:proofErr w:type="spellEnd"/>
      <w:r w:rsidR="005B784B" w:rsidRPr="00322787">
        <w:rPr>
          <w:rFonts w:ascii="Arial" w:hAnsi="Arial" w:cs="Arial"/>
          <w:sz w:val="20"/>
          <w:szCs w:val="20"/>
        </w:rPr>
        <w:t xml:space="preserve"> JM</w:t>
      </w:r>
      <w:r w:rsidR="000F1BC4">
        <w:rPr>
          <w:rFonts w:ascii="Arial" w:hAnsi="Arial" w:cs="Arial"/>
          <w:sz w:val="20"/>
          <w:szCs w:val="20"/>
        </w:rPr>
        <w:t>,</w:t>
      </w:r>
      <w:r w:rsidR="005B784B" w:rsidRPr="00322787">
        <w:rPr>
          <w:rFonts w:ascii="Arial" w:hAnsi="Arial" w:cs="Arial"/>
          <w:sz w:val="20"/>
          <w:szCs w:val="20"/>
        </w:rPr>
        <w:t xml:space="preserve"> Chan AT</w:t>
      </w:r>
      <w:r w:rsidR="000F1BC4">
        <w:rPr>
          <w:rFonts w:ascii="Arial" w:hAnsi="Arial" w:cs="Arial"/>
          <w:sz w:val="20"/>
          <w:szCs w:val="20"/>
        </w:rPr>
        <w:t>,</w:t>
      </w:r>
      <w:r w:rsidR="005B784B" w:rsidRPr="00322787">
        <w:rPr>
          <w:rFonts w:ascii="Arial" w:hAnsi="Arial" w:cs="Arial"/>
          <w:sz w:val="20"/>
          <w:szCs w:val="20"/>
        </w:rPr>
        <w:t xml:space="preserve"> Peters U</w:t>
      </w:r>
      <w:r w:rsidR="000F1BC4">
        <w:rPr>
          <w:rFonts w:ascii="Arial" w:hAnsi="Arial" w:cs="Arial"/>
          <w:sz w:val="20"/>
          <w:szCs w:val="20"/>
        </w:rPr>
        <w:t>,</w:t>
      </w:r>
      <w:r w:rsidR="005B784B" w:rsidRPr="00322787">
        <w:rPr>
          <w:rFonts w:ascii="Arial" w:hAnsi="Arial" w:cs="Arial"/>
          <w:sz w:val="20"/>
          <w:szCs w:val="20"/>
        </w:rPr>
        <w:t xml:space="preserve"> Ohlsson C</w:t>
      </w:r>
      <w:r w:rsidR="000F1BC4">
        <w:rPr>
          <w:rFonts w:ascii="Arial" w:hAnsi="Arial" w:cs="Arial"/>
          <w:sz w:val="20"/>
          <w:szCs w:val="20"/>
        </w:rPr>
        <w:t>,</w:t>
      </w:r>
      <w:r w:rsidR="005B784B" w:rsidRPr="00322787">
        <w:rPr>
          <w:rFonts w:ascii="Arial" w:hAnsi="Arial" w:cs="Arial"/>
          <w:sz w:val="20"/>
          <w:szCs w:val="20"/>
        </w:rPr>
        <w:t xml:space="preserve"> Gieger C</w:t>
      </w:r>
      <w:r w:rsidR="000F1BC4">
        <w:rPr>
          <w:rFonts w:ascii="Arial" w:hAnsi="Arial" w:cs="Arial"/>
          <w:sz w:val="20"/>
          <w:szCs w:val="20"/>
        </w:rPr>
        <w:t>,</w:t>
      </w:r>
      <w:r w:rsidR="005B784B" w:rsidRPr="00322787">
        <w:rPr>
          <w:rFonts w:ascii="Arial" w:hAnsi="Arial" w:cs="Arial"/>
          <w:sz w:val="20"/>
          <w:szCs w:val="20"/>
        </w:rPr>
        <w:t xml:space="preserve"> Martin NG</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Waldenberger</w:t>
      </w:r>
      <w:proofErr w:type="spellEnd"/>
      <w:r w:rsidR="005B784B" w:rsidRPr="00322787">
        <w:rPr>
          <w:rFonts w:ascii="Arial" w:hAnsi="Arial" w:cs="Arial"/>
          <w:sz w:val="20"/>
          <w:szCs w:val="20"/>
        </w:rPr>
        <w:t xml:space="preserve"> M</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Siscovick</w:t>
      </w:r>
      <w:proofErr w:type="spellEnd"/>
      <w:r w:rsidR="005B784B" w:rsidRPr="00322787">
        <w:rPr>
          <w:rFonts w:ascii="Arial" w:hAnsi="Arial" w:cs="Arial"/>
          <w:sz w:val="20"/>
          <w:szCs w:val="20"/>
        </w:rPr>
        <w:t xml:space="preserve"> DS</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Raitakari</w:t>
      </w:r>
      <w:proofErr w:type="spellEnd"/>
      <w:r w:rsidR="005B784B" w:rsidRPr="00322787">
        <w:rPr>
          <w:rFonts w:ascii="Arial" w:hAnsi="Arial" w:cs="Arial"/>
          <w:sz w:val="20"/>
          <w:szCs w:val="20"/>
        </w:rPr>
        <w:t xml:space="preserve"> O</w:t>
      </w:r>
      <w:r w:rsidR="000F1BC4">
        <w:rPr>
          <w:rFonts w:ascii="Arial" w:hAnsi="Arial" w:cs="Arial"/>
          <w:sz w:val="20"/>
          <w:szCs w:val="20"/>
        </w:rPr>
        <w:t>,</w:t>
      </w:r>
      <w:r w:rsidR="005B784B" w:rsidRPr="00322787">
        <w:rPr>
          <w:rFonts w:ascii="Arial" w:hAnsi="Arial" w:cs="Arial"/>
          <w:sz w:val="20"/>
          <w:szCs w:val="20"/>
        </w:rPr>
        <w:t xml:space="preserve"> Eriksson JG</w:t>
      </w:r>
      <w:r w:rsidR="000F1BC4">
        <w:rPr>
          <w:rFonts w:ascii="Arial" w:hAnsi="Arial" w:cs="Arial"/>
          <w:sz w:val="20"/>
          <w:szCs w:val="20"/>
        </w:rPr>
        <w:t>,</w:t>
      </w:r>
      <w:r w:rsidR="005B784B" w:rsidRPr="00322787">
        <w:rPr>
          <w:rFonts w:ascii="Arial" w:hAnsi="Arial" w:cs="Arial"/>
          <w:sz w:val="20"/>
          <w:szCs w:val="20"/>
        </w:rPr>
        <w:t xml:space="preserve"> Mitchell P</w:t>
      </w:r>
      <w:r w:rsidR="000F1BC4">
        <w:rPr>
          <w:rFonts w:ascii="Arial" w:hAnsi="Arial" w:cs="Arial"/>
          <w:sz w:val="20"/>
          <w:szCs w:val="20"/>
        </w:rPr>
        <w:t>,</w:t>
      </w:r>
      <w:r w:rsidR="005B784B" w:rsidRPr="00322787">
        <w:rPr>
          <w:rFonts w:ascii="Arial" w:hAnsi="Arial" w:cs="Arial"/>
          <w:sz w:val="20"/>
          <w:szCs w:val="20"/>
        </w:rPr>
        <w:t xml:space="preserve"> Hunter</w:t>
      </w:r>
      <w:r w:rsidR="000F1BC4">
        <w:rPr>
          <w:rFonts w:ascii="Arial" w:hAnsi="Arial" w:cs="Arial"/>
          <w:sz w:val="20"/>
          <w:szCs w:val="20"/>
        </w:rPr>
        <w:t xml:space="preserve"> D</w:t>
      </w:r>
      <w:r w:rsidR="005B784B" w:rsidRPr="00322787">
        <w:rPr>
          <w:rFonts w:ascii="Arial" w:hAnsi="Arial" w:cs="Arial"/>
          <w:sz w:val="20"/>
          <w:szCs w:val="20"/>
        </w:rPr>
        <w:t>J</w:t>
      </w:r>
      <w:r w:rsidR="000F1BC4">
        <w:rPr>
          <w:rFonts w:ascii="Arial" w:hAnsi="Arial" w:cs="Arial"/>
          <w:sz w:val="20"/>
          <w:szCs w:val="20"/>
        </w:rPr>
        <w:t>,</w:t>
      </w:r>
      <w:r w:rsidR="005B784B" w:rsidRPr="00322787">
        <w:rPr>
          <w:rFonts w:ascii="Arial" w:hAnsi="Arial" w:cs="Arial"/>
          <w:sz w:val="20"/>
          <w:szCs w:val="20"/>
        </w:rPr>
        <w:t xml:space="preserve"> Kraft P</w:t>
      </w:r>
      <w:r w:rsidR="000F1BC4">
        <w:rPr>
          <w:rFonts w:ascii="Arial" w:hAnsi="Arial" w:cs="Arial"/>
          <w:sz w:val="20"/>
          <w:szCs w:val="20"/>
        </w:rPr>
        <w:t>, Rimm</w:t>
      </w:r>
      <w:r w:rsidR="005B784B" w:rsidRPr="00322787">
        <w:rPr>
          <w:rFonts w:ascii="Arial" w:hAnsi="Arial" w:cs="Arial"/>
          <w:sz w:val="20"/>
          <w:szCs w:val="20"/>
        </w:rPr>
        <w:t xml:space="preserve"> EB</w:t>
      </w:r>
      <w:r w:rsidR="000F1BC4">
        <w:rPr>
          <w:rFonts w:ascii="Arial" w:hAnsi="Arial" w:cs="Arial"/>
          <w:sz w:val="20"/>
          <w:szCs w:val="20"/>
        </w:rPr>
        <w:t>, Boomsma</w:t>
      </w:r>
      <w:r w:rsidR="005B784B" w:rsidRPr="00322787">
        <w:rPr>
          <w:rFonts w:ascii="Arial" w:hAnsi="Arial" w:cs="Arial"/>
          <w:sz w:val="20"/>
          <w:szCs w:val="20"/>
        </w:rPr>
        <w:t xml:space="preserve"> DI</w:t>
      </w:r>
      <w:r w:rsidR="000F1BC4">
        <w:rPr>
          <w:rFonts w:ascii="Arial" w:hAnsi="Arial" w:cs="Arial"/>
          <w:sz w:val="20"/>
          <w:szCs w:val="20"/>
        </w:rPr>
        <w:t>,</w:t>
      </w:r>
      <w:r w:rsidR="005B784B" w:rsidRPr="00322787">
        <w:rPr>
          <w:rFonts w:ascii="Arial" w:hAnsi="Arial" w:cs="Arial"/>
          <w:sz w:val="20"/>
          <w:szCs w:val="20"/>
        </w:rPr>
        <w:t xml:space="preserve"> Borecki IB</w:t>
      </w:r>
      <w:r w:rsidR="000F1BC4">
        <w:rPr>
          <w:rFonts w:ascii="Arial" w:hAnsi="Arial" w:cs="Arial"/>
          <w:sz w:val="20"/>
          <w:szCs w:val="20"/>
        </w:rPr>
        <w:t>,</w:t>
      </w:r>
      <w:r w:rsidR="005B784B" w:rsidRPr="00322787">
        <w:rPr>
          <w:rFonts w:ascii="Arial" w:hAnsi="Arial" w:cs="Arial"/>
          <w:sz w:val="20"/>
          <w:szCs w:val="20"/>
        </w:rPr>
        <w:t xml:space="preserve"> Loos RJF</w:t>
      </w:r>
      <w:r w:rsidR="000F1BC4">
        <w:rPr>
          <w:rFonts w:ascii="Arial" w:hAnsi="Arial" w:cs="Arial"/>
          <w:sz w:val="20"/>
          <w:szCs w:val="20"/>
        </w:rPr>
        <w:t>,</w:t>
      </w:r>
      <w:r w:rsidR="005B784B" w:rsidRPr="00322787">
        <w:rPr>
          <w:rFonts w:ascii="Arial" w:hAnsi="Arial" w:cs="Arial"/>
          <w:sz w:val="20"/>
          <w:szCs w:val="20"/>
        </w:rPr>
        <w:t xml:space="preserve"> Wareham NJ</w:t>
      </w:r>
      <w:r w:rsidR="000F1BC4">
        <w:rPr>
          <w:rFonts w:ascii="Arial" w:hAnsi="Arial" w:cs="Arial"/>
          <w:sz w:val="20"/>
          <w:szCs w:val="20"/>
        </w:rPr>
        <w:t>,</w:t>
      </w:r>
      <w:r w:rsidR="005B784B" w:rsidRPr="00322787">
        <w:rPr>
          <w:rFonts w:ascii="Arial" w:hAnsi="Arial" w:cs="Arial"/>
          <w:sz w:val="20"/>
          <w:szCs w:val="20"/>
        </w:rPr>
        <w:t xml:space="preserve"> Vollenweider P</w:t>
      </w:r>
      <w:r w:rsidR="000F1BC4">
        <w:rPr>
          <w:rFonts w:ascii="Arial" w:hAnsi="Arial" w:cs="Arial"/>
          <w:sz w:val="20"/>
          <w:szCs w:val="20"/>
        </w:rPr>
        <w:t>,</w:t>
      </w:r>
      <w:r w:rsidR="005B784B" w:rsidRPr="00322787">
        <w:rPr>
          <w:rFonts w:ascii="Arial" w:hAnsi="Arial" w:cs="Arial"/>
          <w:sz w:val="20"/>
          <w:szCs w:val="20"/>
        </w:rPr>
        <w:t xml:space="preserve"> Caporaso N</w:t>
      </w:r>
      <w:r w:rsidR="000F1BC4">
        <w:rPr>
          <w:rFonts w:ascii="Arial" w:hAnsi="Arial" w:cs="Arial"/>
          <w:sz w:val="20"/>
          <w:szCs w:val="20"/>
        </w:rPr>
        <w:t>,</w:t>
      </w:r>
      <w:r w:rsidR="005B784B" w:rsidRPr="00322787">
        <w:rPr>
          <w:rFonts w:ascii="Arial" w:hAnsi="Arial" w:cs="Arial"/>
          <w:sz w:val="20"/>
          <w:szCs w:val="20"/>
        </w:rPr>
        <w:t xml:space="preserve"> Grabe HJ</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Neuhouser</w:t>
      </w:r>
      <w:proofErr w:type="spellEnd"/>
      <w:r w:rsidR="005B784B" w:rsidRPr="00322787">
        <w:rPr>
          <w:rFonts w:ascii="Arial" w:hAnsi="Arial" w:cs="Arial"/>
          <w:sz w:val="20"/>
          <w:szCs w:val="20"/>
        </w:rPr>
        <w:t xml:space="preserve"> ML</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Wolffenbuttel</w:t>
      </w:r>
      <w:proofErr w:type="spellEnd"/>
      <w:r w:rsidR="005B784B" w:rsidRPr="00322787">
        <w:rPr>
          <w:rFonts w:ascii="Arial" w:hAnsi="Arial" w:cs="Arial"/>
          <w:sz w:val="20"/>
          <w:szCs w:val="20"/>
        </w:rPr>
        <w:t xml:space="preserve"> BHR</w:t>
      </w:r>
      <w:r w:rsidR="000F1BC4">
        <w:rPr>
          <w:rFonts w:ascii="Arial" w:hAnsi="Arial" w:cs="Arial"/>
          <w:sz w:val="20"/>
          <w:szCs w:val="20"/>
        </w:rPr>
        <w:t>,</w:t>
      </w:r>
      <w:r w:rsidR="005B784B" w:rsidRPr="00322787">
        <w:rPr>
          <w:rFonts w:ascii="Arial" w:hAnsi="Arial" w:cs="Arial"/>
          <w:sz w:val="20"/>
          <w:szCs w:val="20"/>
        </w:rPr>
        <w:t xml:space="preserve"> Hu FB</w:t>
      </w:r>
      <w:r w:rsidR="000F1BC4">
        <w:rPr>
          <w:rFonts w:ascii="Arial" w:hAnsi="Arial" w:cs="Arial"/>
          <w:sz w:val="20"/>
          <w:szCs w:val="20"/>
        </w:rPr>
        <w:t xml:space="preserve">, </w:t>
      </w:r>
      <w:proofErr w:type="spellStart"/>
      <w:r w:rsidR="000F1BC4">
        <w:rPr>
          <w:rFonts w:ascii="Arial" w:hAnsi="Arial" w:cs="Arial"/>
          <w:sz w:val="20"/>
          <w:szCs w:val="20"/>
        </w:rPr>
        <w:t>Hypponen</w:t>
      </w:r>
      <w:proofErr w:type="spellEnd"/>
      <w:r w:rsidR="005B784B" w:rsidRPr="00322787">
        <w:rPr>
          <w:rFonts w:ascii="Arial" w:hAnsi="Arial" w:cs="Arial"/>
          <w:sz w:val="20"/>
          <w:szCs w:val="20"/>
        </w:rPr>
        <w:t xml:space="preserve"> E</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Järvelin</w:t>
      </w:r>
      <w:proofErr w:type="spellEnd"/>
      <w:r w:rsidR="005B784B" w:rsidRPr="00322787">
        <w:rPr>
          <w:rFonts w:ascii="Arial" w:hAnsi="Arial" w:cs="Arial"/>
          <w:sz w:val="20"/>
          <w:szCs w:val="20"/>
        </w:rPr>
        <w:t xml:space="preserve"> MR</w:t>
      </w:r>
      <w:r w:rsidR="000F1BC4">
        <w:rPr>
          <w:rFonts w:ascii="Arial" w:hAnsi="Arial" w:cs="Arial"/>
          <w:sz w:val="20"/>
          <w:szCs w:val="20"/>
        </w:rPr>
        <w:t>,</w:t>
      </w:r>
      <w:r w:rsidR="005B784B" w:rsidRPr="00322787">
        <w:rPr>
          <w:rFonts w:ascii="Arial" w:hAnsi="Arial" w:cs="Arial"/>
          <w:sz w:val="20"/>
          <w:szCs w:val="20"/>
        </w:rPr>
        <w:t xml:space="preserve"> Cupples LA</w:t>
      </w:r>
      <w:r w:rsidR="000F1BC4">
        <w:rPr>
          <w:rFonts w:ascii="Arial" w:hAnsi="Arial" w:cs="Arial"/>
          <w:sz w:val="20"/>
          <w:szCs w:val="20"/>
        </w:rPr>
        <w:t>,</w:t>
      </w:r>
      <w:r w:rsidR="005B784B" w:rsidRPr="00322787">
        <w:rPr>
          <w:rFonts w:ascii="Arial" w:hAnsi="Arial" w:cs="Arial"/>
          <w:sz w:val="20"/>
          <w:szCs w:val="20"/>
        </w:rPr>
        <w:t xml:space="preserve"> Franks PW</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Ridker</w:t>
      </w:r>
      <w:proofErr w:type="spellEnd"/>
      <w:r w:rsidR="005B784B" w:rsidRPr="00322787">
        <w:rPr>
          <w:rFonts w:ascii="Arial" w:hAnsi="Arial" w:cs="Arial"/>
          <w:sz w:val="20"/>
          <w:szCs w:val="20"/>
        </w:rPr>
        <w:t xml:space="preserve"> PM</w:t>
      </w:r>
      <w:r w:rsidR="000F1BC4">
        <w:rPr>
          <w:rFonts w:ascii="Arial" w:hAnsi="Arial" w:cs="Arial"/>
          <w:sz w:val="20"/>
          <w:szCs w:val="20"/>
        </w:rPr>
        <w:t>,</w:t>
      </w:r>
      <w:r w:rsidR="005B784B" w:rsidRPr="00322787">
        <w:rPr>
          <w:rFonts w:ascii="Arial" w:hAnsi="Arial" w:cs="Arial"/>
          <w:sz w:val="20"/>
          <w:szCs w:val="20"/>
        </w:rPr>
        <w:t xml:space="preserve"> Duijn CM</w:t>
      </w:r>
      <w:r w:rsidR="000F1BC4">
        <w:rPr>
          <w:rFonts w:ascii="Arial" w:hAnsi="Arial" w:cs="Arial"/>
          <w:sz w:val="20"/>
          <w:szCs w:val="20"/>
        </w:rPr>
        <w:t>,</w:t>
      </w:r>
      <w:r w:rsidR="005B784B" w:rsidRPr="00322787">
        <w:rPr>
          <w:rFonts w:ascii="Arial" w:hAnsi="Arial" w:cs="Arial"/>
          <w:sz w:val="20"/>
          <w:szCs w:val="20"/>
        </w:rPr>
        <w:t xml:space="preserve"> Heiss G</w:t>
      </w:r>
      <w:r w:rsidR="000F1BC4">
        <w:rPr>
          <w:rFonts w:ascii="Arial" w:hAnsi="Arial" w:cs="Arial"/>
          <w:sz w:val="20"/>
          <w:szCs w:val="20"/>
        </w:rPr>
        <w:t>,</w:t>
      </w:r>
      <w:r w:rsidR="005B784B" w:rsidRPr="00322787">
        <w:rPr>
          <w:rFonts w:ascii="Arial" w:hAnsi="Arial" w:cs="Arial"/>
          <w:sz w:val="20"/>
          <w:szCs w:val="20"/>
        </w:rPr>
        <w:t xml:space="preserve"> </w:t>
      </w:r>
      <w:proofErr w:type="spellStart"/>
      <w:r w:rsidR="005B784B" w:rsidRPr="00322787">
        <w:rPr>
          <w:rFonts w:ascii="Arial" w:hAnsi="Arial" w:cs="Arial"/>
          <w:sz w:val="20"/>
          <w:szCs w:val="20"/>
        </w:rPr>
        <w:t>Metspalu</w:t>
      </w:r>
      <w:proofErr w:type="spellEnd"/>
      <w:r w:rsidR="005B784B" w:rsidRPr="00322787">
        <w:rPr>
          <w:rFonts w:ascii="Arial" w:hAnsi="Arial" w:cs="Arial"/>
          <w:sz w:val="20"/>
          <w:szCs w:val="20"/>
        </w:rPr>
        <w:t xml:space="preserve"> A</w:t>
      </w:r>
      <w:r w:rsidR="000F1BC4">
        <w:rPr>
          <w:rFonts w:ascii="Arial" w:hAnsi="Arial" w:cs="Arial"/>
          <w:sz w:val="20"/>
          <w:szCs w:val="20"/>
        </w:rPr>
        <w:t>,</w:t>
      </w:r>
      <w:r w:rsidR="005B784B" w:rsidRPr="00322787">
        <w:rPr>
          <w:rFonts w:ascii="Arial" w:hAnsi="Arial" w:cs="Arial"/>
          <w:sz w:val="20"/>
          <w:szCs w:val="20"/>
        </w:rPr>
        <w:t xml:space="preserve"> North KE</w:t>
      </w:r>
      <w:r w:rsidR="000F1BC4">
        <w:rPr>
          <w:rFonts w:ascii="Arial" w:hAnsi="Arial" w:cs="Arial"/>
          <w:sz w:val="20"/>
          <w:szCs w:val="20"/>
        </w:rPr>
        <w:t>,</w:t>
      </w:r>
      <w:r w:rsidR="005B784B" w:rsidRPr="00322787">
        <w:rPr>
          <w:rFonts w:ascii="Arial" w:hAnsi="Arial" w:cs="Arial"/>
          <w:sz w:val="20"/>
          <w:szCs w:val="20"/>
        </w:rPr>
        <w:t xml:space="preserve"> Ingelsson E</w:t>
      </w:r>
      <w:r w:rsidR="000F1BC4">
        <w:rPr>
          <w:rFonts w:ascii="Arial" w:hAnsi="Arial" w:cs="Arial"/>
          <w:sz w:val="20"/>
          <w:szCs w:val="20"/>
        </w:rPr>
        <w:t>,</w:t>
      </w:r>
      <w:r w:rsidR="005B784B" w:rsidRPr="00322787">
        <w:rPr>
          <w:rFonts w:ascii="Arial" w:hAnsi="Arial" w:cs="Arial"/>
          <w:sz w:val="20"/>
          <w:szCs w:val="20"/>
        </w:rPr>
        <w:t xml:space="preserve"> Nettleton JA</w:t>
      </w:r>
      <w:r w:rsidR="000F1BC4">
        <w:rPr>
          <w:rFonts w:ascii="Arial" w:hAnsi="Arial" w:cs="Arial"/>
          <w:sz w:val="20"/>
          <w:szCs w:val="20"/>
        </w:rPr>
        <w:t>,</w:t>
      </w:r>
      <w:r w:rsidR="005B784B" w:rsidRPr="00322787">
        <w:rPr>
          <w:rFonts w:ascii="Arial" w:hAnsi="Arial" w:cs="Arial"/>
          <w:sz w:val="20"/>
          <w:szCs w:val="20"/>
        </w:rPr>
        <w:t xml:space="preserve"> van Dam RM</w:t>
      </w:r>
      <w:r w:rsidR="000F1BC4">
        <w:rPr>
          <w:rFonts w:ascii="Arial" w:hAnsi="Arial" w:cs="Arial"/>
          <w:sz w:val="20"/>
          <w:szCs w:val="20"/>
        </w:rPr>
        <w:t>, Chasman</w:t>
      </w:r>
      <w:r w:rsidR="005B784B" w:rsidRPr="00322787">
        <w:rPr>
          <w:rFonts w:ascii="Arial" w:hAnsi="Arial" w:cs="Arial"/>
          <w:sz w:val="20"/>
          <w:szCs w:val="20"/>
        </w:rPr>
        <w:t xml:space="preserve"> DI. </w:t>
      </w:r>
      <w:r w:rsidR="005B784B" w:rsidRPr="00322787">
        <w:rPr>
          <w:rFonts w:ascii="Arial" w:hAnsi="Arial" w:cs="Arial"/>
          <w:b/>
          <w:i/>
          <w:sz w:val="20"/>
          <w:szCs w:val="20"/>
        </w:rPr>
        <w:t>Genome-wide meta-analysis identifies six novel loci associated with habitual coffee consumption.</w:t>
      </w:r>
      <w:r w:rsidR="005B784B" w:rsidRPr="00322787">
        <w:rPr>
          <w:rFonts w:ascii="Arial" w:hAnsi="Arial" w:cs="Arial"/>
          <w:sz w:val="20"/>
          <w:szCs w:val="20"/>
        </w:rPr>
        <w:t xml:space="preserve"> Mol. Psychiatry 2015 </w:t>
      </w:r>
      <w:r w:rsidR="000F1BC4">
        <w:rPr>
          <w:rFonts w:ascii="Arial" w:hAnsi="Arial" w:cs="Arial"/>
          <w:sz w:val="20"/>
          <w:szCs w:val="20"/>
        </w:rPr>
        <w:t>M</w:t>
      </w:r>
      <w:r w:rsidR="005B784B" w:rsidRPr="00322787">
        <w:rPr>
          <w:rFonts w:ascii="Arial" w:hAnsi="Arial" w:cs="Arial"/>
          <w:sz w:val="20"/>
          <w:szCs w:val="20"/>
        </w:rPr>
        <w:t>ay</w:t>
      </w:r>
      <w:r w:rsidR="000F1BC4">
        <w:rPr>
          <w:rFonts w:ascii="Arial" w:hAnsi="Arial" w:cs="Arial"/>
          <w:sz w:val="20"/>
          <w:szCs w:val="20"/>
        </w:rPr>
        <w:t xml:space="preserve">. </w:t>
      </w:r>
      <w:r w:rsidR="00BE14B1">
        <w:rPr>
          <w:rFonts w:ascii="Arial" w:hAnsi="Arial" w:cs="Arial"/>
          <w:sz w:val="20"/>
          <w:szCs w:val="20"/>
        </w:rPr>
        <w:t>PMC4388784 PM:25288136.</w:t>
      </w:r>
    </w:p>
    <w:p w14:paraId="24A2FA6A" w14:textId="77777777" w:rsidR="00EB05F5" w:rsidRPr="00322787" w:rsidRDefault="000F1BC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Corrales-Medina</w:t>
      </w:r>
      <w:r w:rsidR="00EB05F5" w:rsidRPr="00322787">
        <w:rPr>
          <w:rFonts w:ascii="Arial" w:hAnsi="Arial" w:cs="Arial"/>
          <w:sz w:val="20"/>
          <w:szCs w:val="20"/>
        </w:rPr>
        <w:t xml:space="preserve"> VF</w:t>
      </w:r>
      <w:r>
        <w:rPr>
          <w:rFonts w:ascii="Arial" w:hAnsi="Arial" w:cs="Arial"/>
          <w:sz w:val="20"/>
          <w:szCs w:val="20"/>
        </w:rPr>
        <w:t>,</w:t>
      </w:r>
      <w:r w:rsidR="00EB05F5" w:rsidRPr="00322787">
        <w:rPr>
          <w:rFonts w:ascii="Arial" w:hAnsi="Arial" w:cs="Arial"/>
          <w:sz w:val="20"/>
          <w:szCs w:val="20"/>
        </w:rPr>
        <w:t xml:space="preserve"> Taljaard M</w:t>
      </w:r>
      <w:r>
        <w:rPr>
          <w:rFonts w:ascii="Arial" w:hAnsi="Arial" w:cs="Arial"/>
          <w:sz w:val="20"/>
          <w:szCs w:val="20"/>
        </w:rPr>
        <w:t>, Yende</w:t>
      </w:r>
      <w:r w:rsidR="00EB05F5" w:rsidRPr="00322787">
        <w:rPr>
          <w:rFonts w:ascii="Arial" w:hAnsi="Arial" w:cs="Arial"/>
          <w:sz w:val="20"/>
          <w:szCs w:val="20"/>
        </w:rPr>
        <w:t xml:space="preserve"> S</w:t>
      </w:r>
      <w:r>
        <w:rPr>
          <w:rFonts w:ascii="Arial" w:hAnsi="Arial" w:cs="Arial"/>
          <w:sz w:val="20"/>
          <w:szCs w:val="20"/>
        </w:rPr>
        <w:t>, Kronmal</w:t>
      </w:r>
      <w:r w:rsidR="00EB05F5" w:rsidRPr="00322787">
        <w:rPr>
          <w:rFonts w:ascii="Arial" w:hAnsi="Arial" w:cs="Arial"/>
          <w:sz w:val="20"/>
          <w:szCs w:val="20"/>
        </w:rPr>
        <w:t xml:space="preserve"> R</w:t>
      </w:r>
      <w:r>
        <w:rPr>
          <w:rFonts w:ascii="Arial" w:hAnsi="Arial" w:cs="Arial"/>
          <w:sz w:val="20"/>
          <w:szCs w:val="20"/>
        </w:rPr>
        <w:t>,</w:t>
      </w:r>
      <w:r w:rsidR="00EB05F5" w:rsidRPr="00322787">
        <w:rPr>
          <w:rFonts w:ascii="Arial" w:hAnsi="Arial" w:cs="Arial"/>
          <w:sz w:val="20"/>
          <w:szCs w:val="20"/>
        </w:rPr>
        <w:t xml:space="preserve"> Dwivedi G</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Elkind MSV</w:t>
      </w:r>
      <w:r>
        <w:rPr>
          <w:rFonts w:ascii="Arial" w:hAnsi="Arial" w:cs="Arial"/>
          <w:sz w:val="20"/>
          <w:szCs w:val="20"/>
        </w:rPr>
        <w:t>,</w:t>
      </w:r>
      <w:r w:rsidR="00EB05F5" w:rsidRPr="00322787">
        <w:rPr>
          <w:rFonts w:ascii="Arial" w:hAnsi="Arial" w:cs="Arial"/>
          <w:sz w:val="20"/>
          <w:szCs w:val="20"/>
        </w:rPr>
        <w:t xml:space="preserve"> Lyles MF</w:t>
      </w:r>
      <w:r>
        <w:rPr>
          <w:rFonts w:ascii="Arial" w:hAnsi="Arial" w:cs="Arial"/>
          <w:sz w:val="20"/>
          <w:szCs w:val="20"/>
        </w:rPr>
        <w:t>,</w:t>
      </w:r>
      <w:r w:rsidR="00EB05F5" w:rsidRPr="00322787">
        <w:rPr>
          <w:rFonts w:ascii="Arial" w:hAnsi="Arial" w:cs="Arial"/>
          <w:sz w:val="20"/>
          <w:szCs w:val="20"/>
        </w:rPr>
        <w:t xml:space="preserve"> Chirinos JA. </w:t>
      </w:r>
      <w:r w:rsidR="00EB05F5" w:rsidRPr="00322787">
        <w:rPr>
          <w:rFonts w:ascii="Arial" w:hAnsi="Arial" w:cs="Arial"/>
          <w:b/>
          <w:i/>
          <w:sz w:val="20"/>
          <w:szCs w:val="20"/>
        </w:rPr>
        <w:t>Intermediate and long-term risk of new-onset heart failure after hospitalization for pneumonia in elderly adults.</w:t>
      </w:r>
      <w:r w:rsidR="00EB05F5" w:rsidRPr="00322787">
        <w:rPr>
          <w:rFonts w:ascii="Arial" w:hAnsi="Arial" w:cs="Arial"/>
          <w:sz w:val="20"/>
          <w:szCs w:val="20"/>
        </w:rPr>
        <w:t> Am. Heart J. 2015 Aug</w:t>
      </w:r>
      <w:r>
        <w:rPr>
          <w:rFonts w:ascii="Arial" w:hAnsi="Arial" w:cs="Arial"/>
          <w:sz w:val="20"/>
          <w:szCs w:val="20"/>
        </w:rPr>
        <w:t xml:space="preserve">. </w:t>
      </w:r>
      <w:r w:rsidR="00BE14B1">
        <w:rPr>
          <w:rFonts w:ascii="Arial" w:hAnsi="Arial" w:cs="Arial"/>
          <w:sz w:val="20"/>
          <w:szCs w:val="20"/>
        </w:rPr>
        <w:t>PMC4548825 PM:</w:t>
      </w:r>
      <w:r w:rsidR="00EB05F5" w:rsidRPr="00322787">
        <w:rPr>
          <w:rFonts w:ascii="Arial" w:hAnsi="Arial" w:cs="Arial"/>
          <w:sz w:val="20"/>
          <w:szCs w:val="20"/>
        </w:rPr>
        <w:t>26299228. </w:t>
      </w:r>
    </w:p>
    <w:p w14:paraId="1B6D88F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Corrales-Medina VF, Alvarez KN, </w:t>
      </w:r>
      <w:proofErr w:type="spellStart"/>
      <w:r w:rsidRPr="00322787">
        <w:rPr>
          <w:rFonts w:ascii="Arial" w:hAnsi="Arial" w:cs="Arial"/>
          <w:sz w:val="20"/>
          <w:szCs w:val="20"/>
        </w:rPr>
        <w:t>Weissfeld</w:t>
      </w:r>
      <w:proofErr w:type="spellEnd"/>
      <w:r w:rsidRPr="00322787">
        <w:rPr>
          <w:rFonts w:ascii="Arial" w:hAnsi="Arial" w:cs="Arial"/>
          <w:sz w:val="20"/>
          <w:szCs w:val="20"/>
        </w:rPr>
        <w:t xml:space="preserve"> LA, Angus DC, Chirinos JA, Chang CC, Newman A, Loehr L, Folsom AR, Elkind MS, </w:t>
      </w:r>
      <w:r w:rsidR="00BE14B1">
        <w:rPr>
          <w:rFonts w:ascii="Arial" w:hAnsi="Arial" w:cs="Arial"/>
          <w:sz w:val="20"/>
          <w:szCs w:val="20"/>
        </w:rPr>
        <w:t xml:space="preserve">Lyles MF, Kronmal RA, Yende S. </w:t>
      </w:r>
      <w:r w:rsidRPr="00322787">
        <w:rPr>
          <w:rFonts w:ascii="Arial" w:hAnsi="Arial" w:cs="Arial"/>
          <w:b/>
          <w:bCs/>
          <w:i/>
          <w:iCs/>
          <w:sz w:val="20"/>
          <w:szCs w:val="20"/>
        </w:rPr>
        <w:t>Association between hospitalization for pneumonia and subsequent risk of cardiovascular disease</w:t>
      </w:r>
      <w:r w:rsidRPr="00322787">
        <w:rPr>
          <w:rFonts w:ascii="Arial" w:hAnsi="Arial" w:cs="Arial"/>
          <w:b/>
          <w:bCs/>
          <w:sz w:val="20"/>
          <w:szCs w:val="20"/>
        </w:rPr>
        <w:t xml:space="preserve">. </w:t>
      </w:r>
      <w:r w:rsidRPr="00322787">
        <w:rPr>
          <w:rFonts w:ascii="Arial" w:hAnsi="Arial" w:cs="Arial"/>
          <w:sz w:val="20"/>
          <w:szCs w:val="20"/>
        </w:rPr>
        <w:t>JAMA, Jan. 20, 2015. Vol. 313, issue 3, pp. 264-274. PM:25602997. PMC4312534.</w:t>
      </w:r>
    </w:p>
    <w:p w14:paraId="542BC75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Dashti HS, Follis JL, Smith CE, Tanaka T, Cade BE, Gottlieb DJ, Hruby A, Jacques PF, Lamon-Fava S, Richardson K, Saxena R, Scheer FA, Kovanen L, Bartz TM, Perala MM, Jonsson A, Frazier-Wood AC, </w:t>
      </w:r>
      <w:proofErr w:type="spellStart"/>
      <w:r w:rsidRPr="00322787">
        <w:rPr>
          <w:rFonts w:ascii="Arial" w:hAnsi="Arial" w:cs="Arial"/>
          <w:sz w:val="20"/>
          <w:szCs w:val="20"/>
        </w:rPr>
        <w:t>Kalafati</w:t>
      </w:r>
      <w:proofErr w:type="spellEnd"/>
      <w:r w:rsidRPr="00322787">
        <w:rPr>
          <w:rFonts w:ascii="Arial" w:hAnsi="Arial" w:cs="Arial"/>
          <w:sz w:val="20"/>
          <w:szCs w:val="20"/>
        </w:rPr>
        <w:t xml:space="preserve"> IP, </w:t>
      </w:r>
      <w:proofErr w:type="spellStart"/>
      <w:r w:rsidRPr="00322787">
        <w:rPr>
          <w:rFonts w:ascii="Arial" w:hAnsi="Arial" w:cs="Arial"/>
          <w:sz w:val="20"/>
          <w:szCs w:val="20"/>
        </w:rPr>
        <w:t>Mikkila</w:t>
      </w:r>
      <w:proofErr w:type="spellEnd"/>
      <w:r w:rsidRPr="00322787">
        <w:rPr>
          <w:rFonts w:ascii="Arial" w:hAnsi="Arial" w:cs="Arial"/>
          <w:sz w:val="20"/>
          <w:szCs w:val="20"/>
        </w:rPr>
        <w:t xml:space="preserve"> V, </w:t>
      </w:r>
      <w:proofErr w:type="spellStart"/>
      <w:r w:rsidRPr="00322787">
        <w:rPr>
          <w:rFonts w:ascii="Arial" w:hAnsi="Arial" w:cs="Arial"/>
          <w:sz w:val="20"/>
          <w:szCs w:val="20"/>
        </w:rPr>
        <w:t>Partonen</w:t>
      </w:r>
      <w:proofErr w:type="spellEnd"/>
      <w:r w:rsidRPr="00322787">
        <w:rPr>
          <w:rFonts w:ascii="Arial" w:hAnsi="Arial" w:cs="Arial"/>
          <w:sz w:val="20"/>
          <w:szCs w:val="20"/>
        </w:rPr>
        <w:t xml:space="preserve"> T, Lemaitre RN, Lahti J, Hernandez DG, Toft U, Johnson WC, Kanoni S,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Perola M, Psaty BM, Ferrucci L, Grarup N, Highland HM, </w:t>
      </w:r>
      <w:proofErr w:type="spellStart"/>
      <w:r w:rsidRPr="00322787">
        <w:rPr>
          <w:rFonts w:ascii="Arial" w:hAnsi="Arial" w:cs="Arial"/>
          <w:sz w:val="20"/>
          <w:szCs w:val="20"/>
        </w:rPr>
        <w:t>Rallidis</w:t>
      </w:r>
      <w:proofErr w:type="spellEnd"/>
      <w:r w:rsidRPr="00322787">
        <w:rPr>
          <w:rFonts w:ascii="Arial" w:hAnsi="Arial" w:cs="Arial"/>
          <w:sz w:val="20"/>
          <w:szCs w:val="20"/>
        </w:rPr>
        <w:t xml:space="preserve"> L,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Havulinna</w:t>
      </w:r>
      <w:proofErr w:type="spellEnd"/>
      <w:r w:rsidRPr="00322787">
        <w:rPr>
          <w:rFonts w:ascii="Arial" w:hAnsi="Arial" w:cs="Arial"/>
          <w:sz w:val="20"/>
          <w:szCs w:val="20"/>
        </w:rPr>
        <w:t xml:space="preserve"> AS,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Raikkonen K, Jorgensen T, Rotter JI,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JS, Mozaffarian D, Linneberg A, Seppala I, Hansen T, Salomaa V, Gharib SA, Eriksson JG,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Pedersen O, Rich SS,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w:t>
      </w:r>
      <w:r w:rsidRPr="00322787">
        <w:rPr>
          <w:rFonts w:ascii="Arial" w:hAnsi="Arial" w:cs="Arial"/>
          <w:b/>
          <w:bCs/>
          <w:i/>
          <w:iCs/>
          <w:sz w:val="20"/>
          <w:szCs w:val="20"/>
        </w:rPr>
        <w:t>Habitual sleep duration is associated with BMI and macronutrient intake and may be modified by CLOCK genetic variants</w:t>
      </w:r>
      <w:r w:rsidRPr="00322787">
        <w:rPr>
          <w:rFonts w:ascii="Arial" w:hAnsi="Arial" w:cs="Arial"/>
          <w:b/>
          <w:bCs/>
          <w:sz w:val="20"/>
          <w:szCs w:val="20"/>
        </w:rPr>
        <w:t xml:space="preserve">. </w:t>
      </w:r>
      <w:r w:rsidRPr="00322787">
        <w:rPr>
          <w:rFonts w:ascii="Arial" w:hAnsi="Arial" w:cs="Arial"/>
          <w:sz w:val="20"/>
          <w:szCs w:val="20"/>
        </w:rPr>
        <w:t xml:space="preserve">Am J Clin </w:t>
      </w:r>
      <w:proofErr w:type="spellStart"/>
      <w:r w:rsidRPr="00322787">
        <w:rPr>
          <w:rFonts w:ascii="Arial" w:hAnsi="Arial" w:cs="Arial"/>
          <w:sz w:val="20"/>
          <w:szCs w:val="20"/>
        </w:rPr>
        <w:t>Nutr</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2015. Vol. 101, issue 1, pp. 135-143. PM:25527757. PMC4266883.</w:t>
      </w:r>
    </w:p>
    <w:p w14:paraId="2E8A3DA0" w14:textId="77777777" w:rsidR="00D564B1" w:rsidRPr="00322787" w:rsidRDefault="00D564B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Dashti HS</w:t>
      </w:r>
      <w:r w:rsidR="002572F2">
        <w:rPr>
          <w:rFonts w:ascii="Arial" w:hAnsi="Arial" w:cs="Arial"/>
          <w:sz w:val="20"/>
          <w:szCs w:val="20"/>
        </w:rPr>
        <w:t>,</w:t>
      </w:r>
      <w:r w:rsidRPr="00322787">
        <w:rPr>
          <w:rFonts w:ascii="Arial" w:hAnsi="Arial" w:cs="Arial"/>
          <w:sz w:val="20"/>
          <w:szCs w:val="20"/>
        </w:rPr>
        <w:t xml:space="preserve"> Follis JL</w:t>
      </w:r>
      <w:r w:rsidR="002572F2">
        <w:rPr>
          <w:rFonts w:ascii="Arial" w:hAnsi="Arial" w:cs="Arial"/>
          <w:sz w:val="20"/>
          <w:szCs w:val="20"/>
        </w:rPr>
        <w:t>, Smith</w:t>
      </w:r>
      <w:r w:rsidRPr="00322787">
        <w:rPr>
          <w:rFonts w:ascii="Arial" w:hAnsi="Arial" w:cs="Arial"/>
          <w:sz w:val="20"/>
          <w:szCs w:val="20"/>
        </w:rPr>
        <w:t xml:space="preserve"> CE</w:t>
      </w:r>
      <w:r w:rsidR="002572F2">
        <w:rPr>
          <w:rFonts w:ascii="Arial" w:hAnsi="Arial" w:cs="Arial"/>
          <w:sz w:val="20"/>
          <w:szCs w:val="20"/>
        </w:rPr>
        <w:t>,</w:t>
      </w:r>
      <w:r w:rsidRPr="00322787">
        <w:rPr>
          <w:rFonts w:ascii="Arial" w:hAnsi="Arial" w:cs="Arial"/>
          <w:sz w:val="20"/>
          <w:szCs w:val="20"/>
        </w:rPr>
        <w:t xml:space="preserve"> Tanaka T</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Garaulet</w:t>
      </w:r>
      <w:proofErr w:type="spellEnd"/>
      <w:r w:rsidRPr="00322787">
        <w:rPr>
          <w:rFonts w:ascii="Arial" w:hAnsi="Arial" w:cs="Arial"/>
          <w:sz w:val="20"/>
          <w:szCs w:val="20"/>
        </w:rPr>
        <w:t xml:space="preserve"> M</w:t>
      </w:r>
      <w:r w:rsidR="002572F2">
        <w:rPr>
          <w:rFonts w:ascii="Arial" w:hAnsi="Arial" w:cs="Arial"/>
          <w:sz w:val="20"/>
          <w:szCs w:val="20"/>
        </w:rPr>
        <w:t>,</w:t>
      </w:r>
      <w:r w:rsidRPr="00322787">
        <w:rPr>
          <w:rFonts w:ascii="Arial" w:hAnsi="Arial" w:cs="Arial"/>
          <w:sz w:val="20"/>
          <w:szCs w:val="20"/>
        </w:rPr>
        <w:t xml:space="preserve"> Gottlieb DJ</w:t>
      </w:r>
      <w:r w:rsidR="002572F2">
        <w:rPr>
          <w:rFonts w:ascii="Arial" w:hAnsi="Arial" w:cs="Arial"/>
          <w:sz w:val="20"/>
          <w:szCs w:val="20"/>
        </w:rPr>
        <w:t>,</w:t>
      </w:r>
      <w:r w:rsidRPr="00322787">
        <w:rPr>
          <w:rFonts w:ascii="Arial" w:hAnsi="Arial" w:cs="Arial"/>
          <w:sz w:val="20"/>
          <w:szCs w:val="20"/>
        </w:rPr>
        <w:t xml:space="preserve"> Hruby A</w:t>
      </w:r>
      <w:r w:rsidR="002572F2">
        <w:rPr>
          <w:rFonts w:ascii="Arial" w:hAnsi="Arial" w:cs="Arial"/>
          <w:sz w:val="20"/>
          <w:szCs w:val="20"/>
        </w:rPr>
        <w:t>,</w:t>
      </w:r>
      <w:r w:rsidRPr="00322787">
        <w:rPr>
          <w:rFonts w:ascii="Arial" w:hAnsi="Arial" w:cs="Arial"/>
          <w:sz w:val="20"/>
          <w:szCs w:val="20"/>
        </w:rPr>
        <w:t xml:space="preserve"> Jacques PF</w:t>
      </w:r>
      <w:r w:rsidR="002572F2">
        <w:rPr>
          <w:rFonts w:ascii="Arial" w:hAnsi="Arial" w:cs="Arial"/>
          <w:sz w:val="20"/>
          <w:szCs w:val="20"/>
        </w:rPr>
        <w:t>,</w:t>
      </w:r>
      <w:r w:rsidRPr="00322787">
        <w:rPr>
          <w:rFonts w:ascii="Arial" w:hAnsi="Arial" w:cs="Arial"/>
          <w:sz w:val="20"/>
          <w:szCs w:val="20"/>
        </w:rPr>
        <w:t xml:space="preserve"> de Jong JCK</w:t>
      </w:r>
      <w:r w:rsidR="002572F2">
        <w:rPr>
          <w:rFonts w:ascii="Arial" w:hAnsi="Arial" w:cs="Arial"/>
          <w:sz w:val="20"/>
          <w:szCs w:val="20"/>
        </w:rPr>
        <w:t>,</w:t>
      </w:r>
      <w:r w:rsidRPr="00322787">
        <w:rPr>
          <w:rFonts w:ascii="Arial" w:hAnsi="Arial" w:cs="Arial"/>
          <w:sz w:val="20"/>
          <w:szCs w:val="20"/>
        </w:rPr>
        <w:t xml:space="preserve"> Lamon-Fava S</w:t>
      </w:r>
      <w:r w:rsidR="002572F2">
        <w:rPr>
          <w:rFonts w:ascii="Arial" w:hAnsi="Arial" w:cs="Arial"/>
          <w:sz w:val="20"/>
          <w:szCs w:val="20"/>
        </w:rPr>
        <w:t>,</w:t>
      </w:r>
      <w:r w:rsidRPr="00322787">
        <w:rPr>
          <w:rFonts w:ascii="Arial" w:hAnsi="Arial" w:cs="Arial"/>
          <w:sz w:val="20"/>
          <w:szCs w:val="20"/>
        </w:rPr>
        <w:t xml:space="preserve"> Scheer FAJL</w:t>
      </w:r>
      <w:r w:rsidR="002572F2">
        <w:rPr>
          <w:rFonts w:ascii="Arial" w:hAnsi="Arial" w:cs="Arial"/>
          <w:sz w:val="20"/>
          <w:szCs w:val="20"/>
        </w:rPr>
        <w:t>,</w:t>
      </w:r>
      <w:r w:rsidRPr="00322787">
        <w:rPr>
          <w:rFonts w:ascii="Arial" w:hAnsi="Arial" w:cs="Arial"/>
          <w:sz w:val="20"/>
          <w:szCs w:val="20"/>
        </w:rPr>
        <w:t xml:space="preserve"> Bartz TM</w:t>
      </w:r>
      <w:r w:rsidR="002572F2">
        <w:rPr>
          <w:rFonts w:ascii="Arial" w:hAnsi="Arial" w:cs="Arial"/>
          <w:sz w:val="20"/>
          <w:szCs w:val="20"/>
        </w:rPr>
        <w:t>,</w:t>
      </w:r>
      <w:r w:rsidRPr="00322787">
        <w:rPr>
          <w:rFonts w:ascii="Arial" w:hAnsi="Arial" w:cs="Arial"/>
          <w:sz w:val="20"/>
          <w:szCs w:val="20"/>
        </w:rPr>
        <w:t xml:space="preserve"> Kovanen L</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w:t>
      </w:r>
      <w:r w:rsidR="002572F2">
        <w:rPr>
          <w:rFonts w:ascii="Arial" w:hAnsi="Arial" w:cs="Arial"/>
          <w:sz w:val="20"/>
          <w:szCs w:val="20"/>
        </w:rPr>
        <w:t>, Frazier-Wood</w:t>
      </w:r>
      <w:r w:rsidRPr="00322787">
        <w:rPr>
          <w:rFonts w:ascii="Arial" w:hAnsi="Arial" w:cs="Arial"/>
          <w:sz w:val="20"/>
          <w:szCs w:val="20"/>
        </w:rPr>
        <w:t xml:space="preserve"> AC</w:t>
      </w:r>
      <w:r w:rsidR="002572F2">
        <w:rPr>
          <w:rFonts w:ascii="Arial" w:hAnsi="Arial" w:cs="Arial"/>
          <w:sz w:val="20"/>
          <w:szCs w:val="20"/>
        </w:rPr>
        <w:t>,</w:t>
      </w:r>
      <w:r w:rsidRPr="00322787">
        <w:rPr>
          <w:rFonts w:ascii="Arial" w:hAnsi="Arial" w:cs="Arial"/>
          <w:sz w:val="20"/>
          <w:szCs w:val="20"/>
        </w:rPr>
        <w:t xml:space="preserve"> Ahluwalia TS</w:t>
      </w:r>
      <w:r w:rsidR="002572F2">
        <w:rPr>
          <w:rFonts w:ascii="Arial" w:hAnsi="Arial" w:cs="Arial"/>
          <w:sz w:val="20"/>
          <w:szCs w:val="20"/>
        </w:rPr>
        <w:t>,</w:t>
      </w:r>
      <w:r w:rsidRPr="00322787">
        <w:rPr>
          <w:rFonts w:ascii="Arial" w:hAnsi="Arial" w:cs="Arial"/>
          <w:sz w:val="20"/>
          <w:szCs w:val="20"/>
        </w:rPr>
        <w:t xml:space="preserve"> Perälä MM</w:t>
      </w:r>
      <w:r w:rsidR="002572F2">
        <w:rPr>
          <w:rFonts w:ascii="Arial" w:hAnsi="Arial" w:cs="Arial"/>
          <w:sz w:val="20"/>
          <w:szCs w:val="20"/>
        </w:rPr>
        <w:t>,</w:t>
      </w:r>
      <w:r w:rsidRPr="00322787">
        <w:rPr>
          <w:rFonts w:ascii="Arial" w:hAnsi="Arial" w:cs="Arial"/>
          <w:sz w:val="20"/>
          <w:szCs w:val="20"/>
        </w:rPr>
        <w:t xml:space="preserve"> Jonsson A</w:t>
      </w:r>
      <w:r w:rsidR="002572F2">
        <w:rPr>
          <w:rFonts w:ascii="Arial" w:hAnsi="Arial" w:cs="Arial"/>
          <w:sz w:val="20"/>
          <w:szCs w:val="20"/>
        </w:rPr>
        <w:t>,</w:t>
      </w:r>
      <w:r w:rsidRPr="00322787">
        <w:rPr>
          <w:rFonts w:ascii="Arial" w:hAnsi="Arial" w:cs="Arial"/>
          <w:sz w:val="20"/>
          <w:szCs w:val="20"/>
        </w:rPr>
        <w:t xml:space="preserve"> Muka T</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Kalafati</w:t>
      </w:r>
      <w:proofErr w:type="spellEnd"/>
      <w:r w:rsidRPr="00322787">
        <w:rPr>
          <w:rFonts w:ascii="Arial" w:hAnsi="Arial" w:cs="Arial"/>
          <w:sz w:val="20"/>
          <w:szCs w:val="20"/>
        </w:rPr>
        <w:t xml:space="preserve"> IP</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Mikkilä</w:t>
      </w:r>
      <w:proofErr w:type="spellEnd"/>
      <w:r w:rsidRPr="00322787">
        <w:rPr>
          <w:rFonts w:ascii="Arial" w:hAnsi="Arial" w:cs="Arial"/>
          <w:sz w:val="20"/>
          <w:szCs w:val="20"/>
        </w:rPr>
        <w:t xml:space="preserve"> V</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w:t>
      </w:r>
      <w:r w:rsidRPr="00322787">
        <w:rPr>
          <w:rFonts w:ascii="Arial" w:hAnsi="Arial" w:cs="Arial"/>
          <w:b/>
          <w:i/>
          <w:sz w:val="20"/>
          <w:szCs w:val="20"/>
        </w:rPr>
        <w:t>Gene-Environment Interactions of Circadian-Related Genes for Cardiometabolic Traits.</w:t>
      </w:r>
      <w:r w:rsidRPr="00322787">
        <w:rPr>
          <w:rFonts w:ascii="Arial" w:hAnsi="Arial" w:cs="Arial"/>
          <w:sz w:val="20"/>
          <w:szCs w:val="20"/>
        </w:rPr>
        <w:t xml:space="preserve"> Diabetes Care 2015 Aug</w:t>
      </w:r>
      <w:r w:rsidR="002572F2">
        <w:rPr>
          <w:rFonts w:ascii="Arial" w:hAnsi="Arial" w:cs="Arial"/>
          <w:sz w:val="20"/>
          <w:szCs w:val="20"/>
        </w:rPr>
        <w:t>.</w:t>
      </w:r>
      <w:r w:rsidR="00BE14B1">
        <w:rPr>
          <w:rFonts w:ascii="Arial" w:hAnsi="Arial" w:cs="Arial"/>
          <w:sz w:val="20"/>
          <w:szCs w:val="20"/>
        </w:rPr>
        <w:t xml:space="preserve"> PMC4512139 PM:</w:t>
      </w:r>
      <w:r w:rsidRPr="00322787">
        <w:rPr>
          <w:rFonts w:ascii="Arial" w:hAnsi="Arial" w:cs="Arial"/>
          <w:sz w:val="20"/>
          <w:szCs w:val="20"/>
        </w:rPr>
        <w:t>26084345.</w:t>
      </w:r>
    </w:p>
    <w:p w14:paraId="086AFCBE"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Davies G</w:t>
      </w:r>
      <w:r w:rsidR="002572F2">
        <w:rPr>
          <w:rFonts w:ascii="Arial" w:hAnsi="Arial" w:cs="Arial"/>
          <w:sz w:val="20"/>
          <w:szCs w:val="20"/>
        </w:rPr>
        <w:t>,</w:t>
      </w:r>
      <w:r w:rsidRPr="00322787">
        <w:rPr>
          <w:rFonts w:ascii="Arial" w:hAnsi="Arial" w:cs="Arial"/>
          <w:sz w:val="20"/>
          <w:szCs w:val="20"/>
        </w:rPr>
        <w:t xml:space="preserve"> Armstrong N</w:t>
      </w:r>
      <w:r w:rsidR="002572F2">
        <w:rPr>
          <w:rFonts w:ascii="Arial" w:hAnsi="Arial" w:cs="Arial"/>
          <w:sz w:val="20"/>
          <w:szCs w:val="20"/>
        </w:rPr>
        <w:t>,</w:t>
      </w:r>
      <w:r w:rsidRPr="00322787">
        <w:rPr>
          <w:rFonts w:ascii="Arial" w:hAnsi="Arial" w:cs="Arial"/>
          <w:sz w:val="20"/>
          <w:szCs w:val="20"/>
        </w:rPr>
        <w:t xml:space="preserve"> Bis JC</w:t>
      </w:r>
      <w:r w:rsidR="002572F2">
        <w:rPr>
          <w:rFonts w:ascii="Arial" w:hAnsi="Arial" w:cs="Arial"/>
          <w:sz w:val="20"/>
          <w:szCs w:val="20"/>
        </w:rPr>
        <w:t>,</w:t>
      </w:r>
      <w:r w:rsidRPr="00322787">
        <w:rPr>
          <w:rFonts w:ascii="Arial" w:hAnsi="Arial" w:cs="Arial"/>
          <w:sz w:val="20"/>
          <w:szCs w:val="20"/>
        </w:rPr>
        <w:t xml:space="preserve"> Bressler J</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Chouraki</w:t>
      </w:r>
      <w:proofErr w:type="spellEnd"/>
      <w:r w:rsidRPr="00322787">
        <w:rPr>
          <w:rFonts w:ascii="Arial" w:hAnsi="Arial" w:cs="Arial"/>
          <w:sz w:val="20"/>
          <w:szCs w:val="20"/>
        </w:rPr>
        <w:t xml:space="preserve"> V</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Giddaluru</w:t>
      </w:r>
      <w:proofErr w:type="spellEnd"/>
      <w:r w:rsidRPr="00322787">
        <w:rPr>
          <w:rFonts w:ascii="Arial" w:hAnsi="Arial" w:cs="Arial"/>
          <w:sz w:val="20"/>
          <w:szCs w:val="20"/>
        </w:rPr>
        <w:t xml:space="preserve"> S</w:t>
      </w:r>
      <w:r w:rsidR="002572F2">
        <w:rPr>
          <w:rFonts w:ascii="Arial" w:hAnsi="Arial" w:cs="Arial"/>
          <w:sz w:val="20"/>
          <w:szCs w:val="20"/>
        </w:rPr>
        <w:t>,</w:t>
      </w:r>
      <w:r w:rsidRPr="00322787">
        <w:rPr>
          <w:rFonts w:ascii="Arial" w:hAnsi="Arial" w:cs="Arial"/>
          <w:sz w:val="20"/>
          <w:szCs w:val="20"/>
        </w:rPr>
        <w:t xml:space="preserve"> Hofer E</w:t>
      </w:r>
      <w:r w:rsidR="002572F2">
        <w:rPr>
          <w:rFonts w:ascii="Arial" w:hAnsi="Arial" w:cs="Arial"/>
          <w:sz w:val="20"/>
          <w:szCs w:val="20"/>
        </w:rPr>
        <w:t>,</w:t>
      </w:r>
      <w:r w:rsidRPr="00322787">
        <w:rPr>
          <w:rFonts w:ascii="Arial" w:hAnsi="Arial" w:cs="Arial"/>
          <w:sz w:val="20"/>
          <w:szCs w:val="20"/>
        </w:rPr>
        <w:t xml:space="preserve"> Ibrahim-</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w:t>
      </w:r>
      <w:r w:rsidR="002572F2">
        <w:rPr>
          <w:rFonts w:ascii="Arial" w:hAnsi="Arial" w:cs="Arial"/>
          <w:sz w:val="20"/>
          <w:szCs w:val="20"/>
        </w:rPr>
        <w:t>,</w:t>
      </w:r>
      <w:r w:rsidRPr="00322787">
        <w:rPr>
          <w:rFonts w:ascii="Arial" w:hAnsi="Arial" w:cs="Arial"/>
          <w:sz w:val="20"/>
          <w:szCs w:val="20"/>
        </w:rPr>
        <w:t xml:space="preserve"> Kirin M</w:t>
      </w:r>
      <w:r w:rsidR="002572F2">
        <w:rPr>
          <w:rFonts w:ascii="Arial" w:hAnsi="Arial" w:cs="Arial"/>
          <w:sz w:val="20"/>
          <w:szCs w:val="20"/>
        </w:rPr>
        <w:t>,</w:t>
      </w:r>
      <w:r w:rsidRPr="00322787">
        <w:rPr>
          <w:rFonts w:ascii="Arial" w:hAnsi="Arial" w:cs="Arial"/>
          <w:sz w:val="20"/>
          <w:szCs w:val="20"/>
        </w:rPr>
        <w:t xml:space="preserve"> Lahti J</w:t>
      </w:r>
      <w:r w:rsidR="002572F2">
        <w:rPr>
          <w:rFonts w:ascii="Arial" w:hAnsi="Arial" w:cs="Arial"/>
          <w:sz w:val="20"/>
          <w:szCs w:val="20"/>
        </w:rPr>
        <w:t>,</w:t>
      </w:r>
      <w:r w:rsidRPr="00322787">
        <w:rPr>
          <w:rFonts w:ascii="Arial" w:hAnsi="Arial" w:cs="Arial"/>
          <w:sz w:val="20"/>
          <w:szCs w:val="20"/>
        </w:rPr>
        <w:t xml:space="preserve"> van der Lee SJ</w:t>
      </w:r>
      <w:r w:rsidR="002572F2">
        <w:rPr>
          <w:rFonts w:ascii="Arial" w:hAnsi="Arial" w:cs="Arial"/>
          <w:sz w:val="20"/>
          <w:szCs w:val="20"/>
        </w:rPr>
        <w:t>,</w:t>
      </w:r>
      <w:r w:rsidRPr="00322787">
        <w:rPr>
          <w:rFonts w:ascii="Arial" w:hAnsi="Arial" w:cs="Arial"/>
          <w:sz w:val="20"/>
          <w:szCs w:val="20"/>
        </w:rPr>
        <w:t xml:space="preserve"> Le Hellard S</w:t>
      </w:r>
      <w:r w:rsidR="002572F2">
        <w:rPr>
          <w:rFonts w:ascii="Arial" w:hAnsi="Arial" w:cs="Arial"/>
          <w:sz w:val="20"/>
          <w:szCs w:val="20"/>
        </w:rPr>
        <w:t>,</w:t>
      </w:r>
      <w:r w:rsidRPr="00322787">
        <w:rPr>
          <w:rFonts w:ascii="Arial" w:hAnsi="Arial" w:cs="Arial"/>
          <w:sz w:val="20"/>
          <w:szCs w:val="20"/>
        </w:rPr>
        <w:t xml:space="preserve"> Liu T</w:t>
      </w:r>
      <w:r w:rsidR="002572F2">
        <w:rPr>
          <w:rFonts w:ascii="Arial" w:hAnsi="Arial" w:cs="Arial"/>
          <w:sz w:val="20"/>
          <w:szCs w:val="20"/>
        </w:rPr>
        <w:t>,</w:t>
      </w:r>
      <w:r w:rsidRPr="00322787">
        <w:rPr>
          <w:rFonts w:ascii="Arial" w:hAnsi="Arial" w:cs="Arial"/>
          <w:sz w:val="20"/>
          <w:szCs w:val="20"/>
        </w:rPr>
        <w:t xml:space="preserve"> Marioni RE</w:t>
      </w:r>
      <w:r w:rsidR="002572F2">
        <w:rPr>
          <w:rFonts w:ascii="Arial" w:hAnsi="Arial" w:cs="Arial"/>
          <w:sz w:val="20"/>
          <w:szCs w:val="20"/>
        </w:rPr>
        <w:t xml:space="preserve">, </w:t>
      </w:r>
      <w:proofErr w:type="spellStart"/>
      <w:r w:rsidR="002572F2">
        <w:rPr>
          <w:rFonts w:ascii="Arial" w:hAnsi="Arial" w:cs="Arial"/>
          <w:sz w:val="20"/>
          <w:szCs w:val="20"/>
        </w:rPr>
        <w:t>Oldmeadow</w:t>
      </w:r>
      <w:proofErr w:type="spellEnd"/>
      <w:r w:rsidRPr="00322787">
        <w:rPr>
          <w:rFonts w:ascii="Arial" w:hAnsi="Arial" w:cs="Arial"/>
          <w:sz w:val="20"/>
          <w:szCs w:val="20"/>
        </w:rPr>
        <w:t xml:space="preserve"> C</w:t>
      </w:r>
      <w:r w:rsidR="002572F2">
        <w:rPr>
          <w:rFonts w:ascii="Arial" w:hAnsi="Arial" w:cs="Arial"/>
          <w:sz w:val="20"/>
          <w:szCs w:val="20"/>
        </w:rPr>
        <w:t>, Postmus</w:t>
      </w:r>
      <w:r w:rsidRPr="00322787">
        <w:rPr>
          <w:rFonts w:ascii="Arial" w:hAnsi="Arial" w:cs="Arial"/>
          <w:sz w:val="20"/>
          <w:szCs w:val="20"/>
        </w:rPr>
        <w:t xml:space="preserve"> </w:t>
      </w:r>
      <w:r w:rsidR="002572F2">
        <w:rPr>
          <w:rFonts w:ascii="Arial" w:hAnsi="Arial" w:cs="Arial"/>
          <w:sz w:val="20"/>
          <w:szCs w:val="20"/>
        </w:rPr>
        <w:t>I,</w:t>
      </w:r>
      <w:r w:rsidRPr="00322787">
        <w:rPr>
          <w:rFonts w:ascii="Arial" w:hAnsi="Arial" w:cs="Arial"/>
          <w:sz w:val="20"/>
          <w:szCs w:val="20"/>
        </w:rPr>
        <w:t xml:space="preserve"> Smith</w:t>
      </w:r>
      <w:r w:rsidR="002572F2">
        <w:rPr>
          <w:rFonts w:ascii="Arial" w:hAnsi="Arial" w:cs="Arial"/>
          <w:sz w:val="20"/>
          <w:szCs w:val="20"/>
        </w:rPr>
        <w:t xml:space="preserve"> A</w:t>
      </w:r>
      <w:r w:rsidRPr="00322787">
        <w:rPr>
          <w:rFonts w:ascii="Arial" w:hAnsi="Arial" w:cs="Arial"/>
          <w:sz w:val="20"/>
          <w:szCs w:val="20"/>
        </w:rPr>
        <w:t>V</w:t>
      </w:r>
      <w:r w:rsidR="002572F2">
        <w:rPr>
          <w:rFonts w:ascii="Arial" w:hAnsi="Arial" w:cs="Arial"/>
          <w:sz w:val="20"/>
          <w:szCs w:val="20"/>
        </w:rPr>
        <w:t>, Smith</w:t>
      </w:r>
      <w:r w:rsidRPr="00322787">
        <w:rPr>
          <w:rFonts w:ascii="Arial" w:hAnsi="Arial" w:cs="Arial"/>
          <w:sz w:val="20"/>
          <w:szCs w:val="20"/>
        </w:rPr>
        <w:t xml:space="preserve"> JA</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Thalamuthu</w:t>
      </w:r>
      <w:proofErr w:type="spellEnd"/>
      <w:r w:rsidRPr="00322787">
        <w:rPr>
          <w:rFonts w:ascii="Arial" w:hAnsi="Arial" w:cs="Arial"/>
          <w:sz w:val="20"/>
          <w:szCs w:val="20"/>
        </w:rPr>
        <w:t xml:space="preserve"> A</w:t>
      </w:r>
      <w:r w:rsidR="002572F2">
        <w:rPr>
          <w:rFonts w:ascii="Arial" w:hAnsi="Arial" w:cs="Arial"/>
          <w:sz w:val="20"/>
          <w:szCs w:val="20"/>
        </w:rPr>
        <w:t>,</w:t>
      </w:r>
      <w:r w:rsidRPr="00322787">
        <w:rPr>
          <w:rFonts w:ascii="Arial" w:hAnsi="Arial" w:cs="Arial"/>
          <w:sz w:val="20"/>
          <w:szCs w:val="20"/>
        </w:rPr>
        <w:t xml:space="preserve"> Thomson </w:t>
      </w:r>
      <w:r w:rsidR="002572F2">
        <w:rPr>
          <w:rFonts w:ascii="Arial" w:hAnsi="Arial" w:cs="Arial"/>
          <w:sz w:val="20"/>
          <w:szCs w:val="20"/>
        </w:rPr>
        <w:t>R,</w:t>
      </w:r>
      <w:r w:rsidRPr="00322787">
        <w:rPr>
          <w:rFonts w:ascii="Arial" w:hAnsi="Arial" w:cs="Arial"/>
          <w:sz w:val="20"/>
          <w:szCs w:val="20"/>
        </w:rPr>
        <w:t xml:space="preserve">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w:t>
      </w:r>
      <w:r w:rsidR="002572F2">
        <w:rPr>
          <w:rFonts w:ascii="Arial" w:hAnsi="Arial" w:cs="Arial"/>
          <w:sz w:val="20"/>
          <w:szCs w:val="20"/>
        </w:rPr>
        <w:t>, Wang</w:t>
      </w:r>
      <w:r w:rsidRPr="00322787">
        <w:rPr>
          <w:rFonts w:ascii="Arial" w:hAnsi="Arial" w:cs="Arial"/>
          <w:sz w:val="20"/>
          <w:szCs w:val="20"/>
        </w:rPr>
        <w:t xml:space="preserve"> J</w:t>
      </w:r>
      <w:r w:rsidR="002572F2">
        <w:rPr>
          <w:rFonts w:ascii="Arial" w:hAnsi="Arial" w:cs="Arial"/>
          <w:sz w:val="20"/>
          <w:szCs w:val="20"/>
        </w:rPr>
        <w:t>, Yu</w:t>
      </w:r>
      <w:r w:rsidRPr="00322787">
        <w:rPr>
          <w:rFonts w:ascii="Arial" w:hAnsi="Arial" w:cs="Arial"/>
          <w:sz w:val="20"/>
          <w:szCs w:val="20"/>
        </w:rPr>
        <w:t xml:space="preserve"> L</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w:t>
      </w:r>
      <w:r w:rsidR="002572F2">
        <w:rPr>
          <w:rFonts w:ascii="Arial" w:hAnsi="Arial" w:cs="Arial"/>
          <w:sz w:val="20"/>
          <w:szCs w:val="20"/>
        </w:rPr>
        <w:t>,</w:t>
      </w:r>
      <w:r w:rsidRPr="00322787">
        <w:rPr>
          <w:rFonts w:ascii="Arial" w:hAnsi="Arial" w:cs="Arial"/>
          <w:sz w:val="20"/>
          <w:szCs w:val="20"/>
        </w:rPr>
        <w:t xml:space="preserve"> Zhao W</w:t>
      </w:r>
      <w:r w:rsidR="002572F2">
        <w:rPr>
          <w:rFonts w:ascii="Arial" w:hAnsi="Arial" w:cs="Arial"/>
          <w:sz w:val="20"/>
          <w:szCs w:val="20"/>
        </w:rPr>
        <w:t>,</w:t>
      </w:r>
      <w:r w:rsidRPr="00322787">
        <w:rPr>
          <w:rFonts w:ascii="Arial" w:hAnsi="Arial" w:cs="Arial"/>
          <w:sz w:val="20"/>
          <w:szCs w:val="20"/>
        </w:rPr>
        <w:t xml:space="preserve"> Boxall R</w:t>
      </w:r>
      <w:r w:rsidR="002572F2">
        <w:rPr>
          <w:rFonts w:ascii="Arial" w:hAnsi="Arial" w:cs="Arial"/>
          <w:sz w:val="20"/>
          <w:szCs w:val="20"/>
        </w:rPr>
        <w:t>,</w:t>
      </w:r>
      <w:r w:rsidRPr="00322787">
        <w:rPr>
          <w:rFonts w:ascii="Arial" w:hAnsi="Arial" w:cs="Arial"/>
          <w:sz w:val="20"/>
          <w:szCs w:val="20"/>
        </w:rPr>
        <w:t xml:space="preserve"> Harris SE</w:t>
      </w:r>
      <w:r w:rsidR="002572F2">
        <w:rPr>
          <w:rFonts w:ascii="Arial" w:hAnsi="Arial" w:cs="Arial"/>
          <w:sz w:val="20"/>
          <w:szCs w:val="20"/>
        </w:rPr>
        <w:t>,</w:t>
      </w:r>
      <w:r w:rsidRPr="00322787">
        <w:rPr>
          <w:rFonts w:ascii="Arial" w:hAnsi="Arial" w:cs="Arial"/>
          <w:sz w:val="20"/>
          <w:szCs w:val="20"/>
        </w:rPr>
        <w:t xml:space="preserve"> Hill WD</w:t>
      </w:r>
      <w:r w:rsidR="002572F2">
        <w:rPr>
          <w:rFonts w:ascii="Arial" w:hAnsi="Arial" w:cs="Arial"/>
          <w:sz w:val="20"/>
          <w:szCs w:val="20"/>
        </w:rPr>
        <w:t>,</w:t>
      </w:r>
      <w:r w:rsidRPr="00322787">
        <w:rPr>
          <w:rFonts w:ascii="Arial" w:hAnsi="Arial" w:cs="Arial"/>
          <w:sz w:val="20"/>
          <w:szCs w:val="20"/>
        </w:rPr>
        <w:t xml:space="preserve"> Liewald DC</w:t>
      </w:r>
      <w:r w:rsidR="002572F2">
        <w:rPr>
          <w:rFonts w:ascii="Arial" w:hAnsi="Arial" w:cs="Arial"/>
          <w:sz w:val="20"/>
          <w:szCs w:val="20"/>
        </w:rPr>
        <w:t>,</w:t>
      </w:r>
      <w:r w:rsidRPr="00322787">
        <w:rPr>
          <w:rFonts w:ascii="Arial" w:hAnsi="Arial" w:cs="Arial"/>
          <w:sz w:val="20"/>
          <w:szCs w:val="20"/>
        </w:rPr>
        <w:t xml:space="preserve"> Luciano </w:t>
      </w:r>
      <w:r w:rsidR="002572F2">
        <w:rPr>
          <w:rFonts w:ascii="Arial" w:hAnsi="Arial" w:cs="Arial"/>
          <w:sz w:val="20"/>
          <w:szCs w:val="20"/>
        </w:rPr>
        <w:t>M, Adams</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Ames D</w:t>
      </w:r>
      <w:r w:rsidR="002572F2">
        <w:rPr>
          <w:rFonts w:ascii="Arial" w:hAnsi="Arial" w:cs="Arial"/>
          <w:sz w:val="20"/>
          <w:szCs w:val="20"/>
        </w:rPr>
        <w:t>,</w:t>
      </w:r>
      <w:r w:rsidRPr="00322787">
        <w:rPr>
          <w:rFonts w:ascii="Arial" w:hAnsi="Arial" w:cs="Arial"/>
          <w:sz w:val="20"/>
          <w:szCs w:val="20"/>
        </w:rPr>
        <w:t xml:space="preserve"> Amin N</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Assareh</w:t>
      </w:r>
      <w:proofErr w:type="spellEnd"/>
      <w:r w:rsidRPr="00322787">
        <w:rPr>
          <w:rFonts w:ascii="Arial" w:hAnsi="Arial" w:cs="Arial"/>
          <w:sz w:val="20"/>
          <w:szCs w:val="20"/>
        </w:rPr>
        <w:t xml:space="preserve"> AA</w:t>
      </w:r>
      <w:r w:rsidR="002572F2">
        <w:rPr>
          <w:rFonts w:ascii="Arial" w:hAnsi="Arial" w:cs="Arial"/>
          <w:sz w:val="20"/>
          <w:szCs w:val="20"/>
        </w:rPr>
        <w:t>,</w:t>
      </w:r>
      <w:r w:rsidRPr="00322787">
        <w:rPr>
          <w:rFonts w:ascii="Arial" w:hAnsi="Arial" w:cs="Arial"/>
          <w:sz w:val="20"/>
          <w:szCs w:val="20"/>
        </w:rPr>
        <w:t xml:space="preserve"> Au R</w:t>
      </w:r>
      <w:r w:rsidR="002572F2">
        <w:rPr>
          <w:rFonts w:ascii="Arial" w:hAnsi="Arial" w:cs="Arial"/>
          <w:sz w:val="20"/>
          <w:szCs w:val="20"/>
        </w:rPr>
        <w:t>,</w:t>
      </w:r>
      <w:r w:rsidRPr="00322787">
        <w:rPr>
          <w:rFonts w:ascii="Arial" w:hAnsi="Arial" w:cs="Arial"/>
          <w:sz w:val="20"/>
          <w:szCs w:val="20"/>
        </w:rPr>
        <w:t xml:space="preserve"> Becker JT</w:t>
      </w:r>
      <w:r w:rsidR="002572F2">
        <w:rPr>
          <w:rFonts w:ascii="Arial" w:hAnsi="Arial" w:cs="Arial"/>
          <w:sz w:val="20"/>
          <w:szCs w:val="20"/>
        </w:rPr>
        <w:t>,</w:t>
      </w:r>
      <w:r w:rsidRPr="00322787">
        <w:rPr>
          <w:rFonts w:ascii="Arial" w:hAnsi="Arial" w:cs="Arial"/>
          <w:sz w:val="20"/>
          <w:szCs w:val="20"/>
        </w:rPr>
        <w:t xml:space="preserve"> Beiser A</w:t>
      </w:r>
      <w:r w:rsidR="002572F2">
        <w:rPr>
          <w:rFonts w:ascii="Arial" w:hAnsi="Arial" w:cs="Arial"/>
          <w:sz w:val="20"/>
          <w:szCs w:val="20"/>
        </w:rPr>
        <w:t>,</w:t>
      </w:r>
      <w:r w:rsidRPr="00322787">
        <w:rPr>
          <w:rFonts w:ascii="Arial" w:hAnsi="Arial" w:cs="Arial"/>
          <w:sz w:val="20"/>
          <w:szCs w:val="20"/>
        </w:rPr>
        <w:t xml:space="preserve"> Berr C</w:t>
      </w:r>
      <w:r w:rsidR="002572F2">
        <w:rPr>
          <w:rFonts w:ascii="Arial" w:hAnsi="Arial" w:cs="Arial"/>
          <w:sz w:val="20"/>
          <w:szCs w:val="20"/>
        </w:rPr>
        <w:t>,</w:t>
      </w:r>
      <w:r w:rsidRPr="00322787">
        <w:rPr>
          <w:rFonts w:ascii="Arial" w:hAnsi="Arial" w:cs="Arial"/>
          <w:sz w:val="20"/>
          <w:szCs w:val="20"/>
        </w:rPr>
        <w:t xml:space="preserve"> Bertram L</w:t>
      </w:r>
      <w:r w:rsidR="002572F2">
        <w:rPr>
          <w:rFonts w:ascii="Arial" w:hAnsi="Arial" w:cs="Arial"/>
          <w:sz w:val="20"/>
          <w:szCs w:val="20"/>
        </w:rPr>
        <w:t>,</w:t>
      </w:r>
      <w:r w:rsidRPr="00322787">
        <w:rPr>
          <w:rFonts w:ascii="Arial" w:hAnsi="Arial" w:cs="Arial"/>
          <w:sz w:val="20"/>
          <w:szCs w:val="20"/>
        </w:rPr>
        <w:t xml:space="preserve"> Boerwinkle E</w:t>
      </w:r>
      <w:r w:rsidR="002572F2">
        <w:rPr>
          <w:rFonts w:ascii="Arial" w:hAnsi="Arial" w:cs="Arial"/>
          <w:sz w:val="20"/>
          <w:szCs w:val="20"/>
        </w:rPr>
        <w:t>,</w:t>
      </w:r>
      <w:r w:rsidRPr="00322787">
        <w:rPr>
          <w:rFonts w:ascii="Arial" w:hAnsi="Arial" w:cs="Arial"/>
          <w:sz w:val="20"/>
          <w:szCs w:val="20"/>
        </w:rPr>
        <w:t xml:space="preserve"> Buckley BM</w:t>
      </w:r>
      <w:r w:rsidR="002572F2">
        <w:rPr>
          <w:rFonts w:ascii="Arial" w:hAnsi="Arial" w:cs="Arial"/>
          <w:sz w:val="20"/>
          <w:szCs w:val="20"/>
        </w:rPr>
        <w:t>,</w:t>
      </w:r>
      <w:r w:rsidRPr="00322787">
        <w:rPr>
          <w:rFonts w:ascii="Arial" w:hAnsi="Arial" w:cs="Arial"/>
          <w:sz w:val="20"/>
          <w:szCs w:val="20"/>
        </w:rPr>
        <w:t xml:space="preserve"> Campbell </w:t>
      </w:r>
      <w:r w:rsidR="002572F2">
        <w:rPr>
          <w:rFonts w:ascii="Arial" w:hAnsi="Arial" w:cs="Arial"/>
          <w:sz w:val="20"/>
          <w:szCs w:val="20"/>
        </w:rPr>
        <w:t>H,</w:t>
      </w:r>
      <w:r w:rsidRPr="00322787">
        <w:rPr>
          <w:rFonts w:ascii="Arial" w:hAnsi="Arial" w:cs="Arial"/>
          <w:sz w:val="20"/>
          <w:szCs w:val="20"/>
        </w:rPr>
        <w:t xml:space="preserve"> Corley J</w:t>
      </w:r>
      <w:r w:rsidR="002572F2">
        <w:rPr>
          <w:rFonts w:ascii="Arial" w:hAnsi="Arial" w:cs="Arial"/>
          <w:sz w:val="20"/>
          <w:szCs w:val="20"/>
        </w:rPr>
        <w:t>,</w:t>
      </w:r>
      <w:r w:rsidRPr="00322787">
        <w:rPr>
          <w:rFonts w:ascii="Arial" w:hAnsi="Arial" w:cs="Arial"/>
          <w:sz w:val="20"/>
          <w:szCs w:val="20"/>
        </w:rPr>
        <w:t xml:space="preserve"> De Jager PL</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w:t>
      </w:r>
      <w:r w:rsidR="002572F2">
        <w:rPr>
          <w:rFonts w:ascii="Arial" w:hAnsi="Arial" w:cs="Arial"/>
          <w:sz w:val="20"/>
          <w:szCs w:val="20"/>
        </w:rPr>
        <w:t>,</w:t>
      </w:r>
      <w:r w:rsidRPr="00322787">
        <w:rPr>
          <w:rFonts w:ascii="Arial" w:hAnsi="Arial" w:cs="Arial"/>
          <w:sz w:val="20"/>
          <w:szCs w:val="20"/>
        </w:rPr>
        <w:t xml:space="preserve"> Eriksson JG</w:t>
      </w:r>
      <w:r w:rsidR="002572F2">
        <w:rPr>
          <w:rFonts w:ascii="Arial" w:hAnsi="Arial" w:cs="Arial"/>
          <w:sz w:val="20"/>
          <w:szCs w:val="20"/>
        </w:rPr>
        <w:t>,</w:t>
      </w:r>
      <w:r w:rsidRPr="00322787">
        <w:rPr>
          <w:rFonts w:ascii="Arial" w:hAnsi="Arial" w:cs="Arial"/>
          <w:sz w:val="20"/>
          <w:szCs w:val="20"/>
        </w:rPr>
        <w:t xml:space="preserve"> Espeseth T</w:t>
      </w:r>
      <w:r w:rsidR="002572F2">
        <w:rPr>
          <w:rFonts w:ascii="Arial" w:hAnsi="Arial" w:cs="Arial"/>
          <w:sz w:val="20"/>
          <w:szCs w:val="20"/>
        </w:rPr>
        <w:t>,</w:t>
      </w:r>
      <w:r w:rsidRPr="00322787">
        <w:rPr>
          <w:rFonts w:ascii="Arial" w:hAnsi="Arial" w:cs="Arial"/>
          <w:sz w:val="20"/>
          <w:szCs w:val="20"/>
        </w:rPr>
        <w:t xml:space="preserve"> Faul JD</w:t>
      </w:r>
      <w:r w:rsidR="002572F2">
        <w:rPr>
          <w:rFonts w:ascii="Arial" w:hAnsi="Arial" w:cs="Arial"/>
          <w:sz w:val="20"/>
          <w:szCs w:val="20"/>
        </w:rPr>
        <w:t>, Ford</w:t>
      </w:r>
      <w:r w:rsidRPr="00322787">
        <w:rPr>
          <w:rFonts w:ascii="Arial" w:hAnsi="Arial" w:cs="Arial"/>
          <w:sz w:val="20"/>
          <w:szCs w:val="20"/>
        </w:rPr>
        <w:t xml:space="preserve"> I</w:t>
      </w:r>
      <w:r w:rsidR="002572F2">
        <w:rPr>
          <w:rFonts w:ascii="Arial" w:hAnsi="Arial" w:cs="Arial"/>
          <w:sz w:val="20"/>
          <w:szCs w:val="20"/>
        </w:rPr>
        <w:t>,</w:t>
      </w:r>
      <w:r w:rsidRPr="00322787">
        <w:rPr>
          <w:rFonts w:ascii="Arial" w:hAnsi="Arial" w:cs="Arial"/>
          <w:sz w:val="20"/>
          <w:szCs w:val="20"/>
        </w:rPr>
        <w:t xml:space="preserve"> Gottesman RF</w:t>
      </w:r>
      <w:r w:rsidR="002572F2">
        <w:rPr>
          <w:rFonts w:ascii="Arial" w:hAnsi="Arial" w:cs="Arial"/>
          <w:sz w:val="20"/>
          <w:szCs w:val="20"/>
        </w:rPr>
        <w:t>,</w:t>
      </w:r>
      <w:r w:rsidRPr="00322787">
        <w:rPr>
          <w:rFonts w:ascii="Arial" w:hAnsi="Arial" w:cs="Arial"/>
          <w:sz w:val="20"/>
          <w:szCs w:val="20"/>
        </w:rPr>
        <w:t xml:space="preserve"> Griswold ME</w:t>
      </w:r>
      <w:r w:rsidR="002572F2">
        <w:rPr>
          <w:rFonts w:ascii="Arial" w:hAnsi="Arial" w:cs="Arial"/>
          <w:sz w:val="20"/>
          <w:szCs w:val="20"/>
        </w:rPr>
        <w:t>,</w:t>
      </w:r>
      <w:r w:rsidRPr="00322787">
        <w:rPr>
          <w:rFonts w:ascii="Arial" w:hAnsi="Arial" w:cs="Arial"/>
          <w:sz w:val="20"/>
          <w:szCs w:val="20"/>
        </w:rPr>
        <w:t xml:space="preserve"> Gudnason V</w:t>
      </w:r>
      <w:r w:rsidR="002572F2">
        <w:rPr>
          <w:rFonts w:ascii="Arial" w:hAnsi="Arial" w:cs="Arial"/>
          <w:sz w:val="20"/>
          <w:szCs w:val="20"/>
        </w:rPr>
        <w:t>,</w:t>
      </w:r>
      <w:r w:rsidRPr="00322787">
        <w:rPr>
          <w:rFonts w:ascii="Arial" w:hAnsi="Arial" w:cs="Arial"/>
          <w:sz w:val="20"/>
          <w:szCs w:val="20"/>
        </w:rPr>
        <w:t xml:space="preserve"> Harris TB</w:t>
      </w:r>
      <w:r w:rsidR="002572F2">
        <w:rPr>
          <w:rFonts w:ascii="Arial" w:hAnsi="Arial" w:cs="Arial"/>
          <w:sz w:val="20"/>
          <w:szCs w:val="20"/>
        </w:rPr>
        <w:t>,</w:t>
      </w:r>
      <w:r w:rsidRPr="00322787">
        <w:rPr>
          <w:rFonts w:ascii="Arial" w:hAnsi="Arial" w:cs="Arial"/>
          <w:sz w:val="20"/>
          <w:szCs w:val="20"/>
        </w:rPr>
        <w:t xml:space="preserve"> Heiss G</w:t>
      </w:r>
      <w:r w:rsidR="002572F2">
        <w:rPr>
          <w:rFonts w:ascii="Arial" w:hAnsi="Arial" w:cs="Arial"/>
          <w:sz w:val="20"/>
          <w:szCs w:val="20"/>
        </w:rPr>
        <w:t>,</w:t>
      </w:r>
      <w:r w:rsidRPr="00322787">
        <w:rPr>
          <w:rFonts w:ascii="Arial" w:hAnsi="Arial" w:cs="Arial"/>
          <w:sz w:val="20"/>
          <w:szCs w:val="20"/>
        </w:rPr>
        <w:t xml:space="preserve"> Hofman A</w:t>
      </w:r>
      <w:r w:rsidR="002572F2">
        <w:rPr>
          <w:rFonts w:ascii="Arial" w:hAnsi="Arial" w:cs="Arial"/>
          <w:sz w:val="20"/>
          <w:szCs w:val="20"/>
        </w:rPr>
        <w:t>,</w:t>
      </w:r>
      <w:r w:rsidRPr="00322787">
        <w:rPr>
          <w:rFonts w:ascii="Arial" w:hAnsi="Arial" w:cs="Arial"/>
          <w:sz w:val="20"/>
          <w:szCs w:val="20"/>
        </w:rPr>
        <w:t xml:space="preserve"> Holliday EG</w:t>
      </w:r>
      <w:r w:rsidR="002572F2">
        <w:rPr>
          <w:rFonts w:ascii="Arial" w:hAnsi="Arial" w:cs="Arial"/>
          <w:sz w:val="20"/>
          <w:szCs w:val="20"/>
        </w:rPr>
        <w:t>, Huffman</w:t>
      </w:r>
      <w:r w:rsidRPr="00322787">
        <w:rPr>
          <w:rFonts w:ascii="Arial" w:hAnsi="Arial" w:cs="Arial"/>
          <w:sz w:val="20"/>
          <w:szCs w:val="20"/>
        </w:rPr>
        <w:t xml:space="preserve"> J</w:t>
      </w:r>
      <w:r w:rsidR="002572F2">
        <w:rPr>
          <w:rFonts w:ascii="Arial" w:hAnsi="Arial" w:cs="Arial"/>
          <w:sz w:val="20"/>
          <w:szCs w:val="20"/>
        </w:rPr>
        <w:t>,</w:t>
      </w:r>
      <w:r w:rsidRPr="00322787">
        <w:rPr>
          <w:rFonts w:ascii="Arial" w:hAnsi="Arial" w:cs="Arial"/>
          <w:sz w:val="20"/>
          <w:szCs w:val="20"/>
        </w:rPr>
        <w:t xml:space="preserve"> Kardia SLR</w:t>
      </w:r>
      <w:r w:rsidR="002572F2">
        <w:rPr>
          <w:rFonts w:ascii="Arial" w:hAnsi="Arial" w:cs="Arial"/>
          <w:sz w:val="20"/>
          <w:szCs w:val="20"/>
        </w:rPr>
        <w:t>,</w:t>
      </w:r>
      <w:r w:rsidRPr="00322787">
        <w:rPr>
          <w:rFonts w:ascii="Arial" w:hAnsi="Arial" w:cs="Arial"/>
          <w:sz w:val="20"/>
          <w:szCs w:val="20"/>
        </w:rPr>
        <w:t xml:space="preserve"> Kochan N</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w:t>
      </w:r>
      <w:r w:rsidR="002572F2">
        <w:rPr>
          <w:rFonts w:ascii="Arial" w:hAnsi="Arial" w:cs="Arial"/>
          <w:sz w:val="20"/>
          <w:szCs w:val="20"/>
        </w:rPr>
        <w:t>,</w:t>
      </w:r>
      <w:r w:rsidRPr="00322787">
        <w:rPr>
          <w:rFonts w:ascii="Arial" w:hAnsi="Arial" w:cs="Arial"/>
          <w:sz w:val="20"/>
          <w:szCs w:val="20"/>
        </w:rPr>
        <w:t xml:space="preserve"> Kwok JB</w:t>
      </w:r>
      <w:r w:rsidR="002572F2">
        <w:rPr>
          <w:rFonts w:ascii="Arial" w:hAnsi="Arial" w:cs="Arial"/>
          <w:sz w:val="20"/>
          <w:szCs w:val="20"/>
        </w:rPr>
        <w:t>,</w:t>
      </w:r>
      <w:r w:rsidRPr="00322787">
        <w:rPr>
          <w:rFonts w:ascii="Arial" w:hAnsi="Arial" w:cs="Arial"/>
          <w:sz w:val="20"/>
          <w:szCs w:val="20"/>
        </w:rPr>
        <w:t xml:space="preserve"> Lambert JC</w:t>
      </w:r>
      <w:r w:rsidR="002572F2">
        <w:rPr>
          <w:rFonts w:ascii="Arial" w:hAnsi="Arial" w:cs="Arial"/>
          <w:sz w:val="20"/>
          <w:szCs w:val="20"/>
        </w:rPr>
        <w:t>, Lee</w:t>
      </w:r>
      <w:r w:rsidRPr="00322787">
        <w:rPr>
          <w:rFonts w:ascii="Arial" w:hAnsi="Arial" w:cs="Arial"/>
          <w:sz w:val="20"/>
          <w:szCs w:val="20"/>
        </w:rPr>
        <w:t xml:space="preserve"> T</w:t>
      </w:r>
      <w:r w:rsidR="002572F2">
        <w:rPr>
          <w:rFonts w:ascii="Arial" w:hAnsi="Arial" w:cs="Arial"/>
          <w:sz w:val="20"/>
          <w:szCs w:val="20"/>
        </w:rPr>
        <w:t>,</w:t>
      </w:r>
      <w:r w:rsidRPr="00322787">
        <w:rPr>
          <w:rFonts w:ascii="Arial" w:hAnsi="Arial" w:cs="Arial"/>
          <w:sz w:val="20"/>
          <w:szCs w:val="20"/>
        </w:rPr>
        <w:t xml:space="preserve"> Li G</w:t>
      </w:r>
      <w:r w:rsidR="002572F2">
        <w:rPr>
          <w:rFonts w:ascii="Arial" w:hAnsi="Arial" w:cs="Arial"/>
          <w:sz w:val="20"/>
          <w:szCs w:val="20"/>
        </w:rPr>
        <w:t>,</w:t>
      </w:r>
      <w:r w:rsidRPr="00322787">
        <w:rPr>
          <w:rFonts w:ascii="Arial" w:hAnsi="Arial" w:cs="Arial"/>
          <w:sz w:val="20"/>
          <w:szCs w:val="20"/>
        </w:rPr>
        <w:t xml:space="preserve"> Li SC</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Loitfelder</w:t>
      </w:r>
      <w:proofErr w:type="spellEnd"/>
      <w:r w:rsidRPr="00322787">
        <w:rPr>
          <w:rFonts w:ascii="Arial" w:hAnsi="Arial" w:cs="Arial"/>
          <w:sz w:val="20"/>
          <w:szCs w:val="20"/>
        </w:rPr>
        <w:t xml:space="preserve"> M</w:t>
      </w:r>
      <w:r w:rsidR="002572F2">
        <w:rPr>
          <w:rFonts w:ascii="Arial" w:hAnsi="Arial" w:cs="Arial"/>
          <w:sz w:val="20"/>
          <w:szCs w:val="20"/>
        </w:rPr>
        <w:t>,</w:t>
      </w:r>
      <w:r w:rsidRPr="00322787">
        <w:rPr>
          <w:rFonts w:ascii="Arial" w:hAnsi="Arial" w:cs="Arial"/>
          <w:sz w:val="20"/>
          <w:szCs w:val="20"/>
        </w:rPr>
        <w:t xml:space="preserve"> Lopez OL</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Lundervold</w:t>
      </w:r>
      <w:proofErr w:type="spellEnd"/>
      <w:r w:rsidRPr="00322787">
        <w:rPr>
          <w:rFonts w:ascii="Arial" w:hAnsi="Arial" w:cs="Arial"/>
          <w:sz w:val="20"/>
          <w:szCs w:val="20"/>
        </w:rPr>
        <w:t xml:space="preserve"> AJ</w:t>
      </w:r>
      <w:r w:rsidR="002572F2">
        <w:rPr>
          <w:rFonts w:ascii="Arial" w:hAnsi="Arial" w:cs="Arial"/>
          <w:sz w:val="20"/>
          <w:szCs w:val="20"/>
        </w:rPr>
        <w:t>,</w:t>
      </w:r>
      <w:r w:rsidRPr="00322787">
        <w:rPr>
          <w:rFonts w:ascii="Arial" w:hAnsi="Arial" w:cs="Arial"/>
          <w:sz w:val="20"/>
          <w:szCs w:val="20"/>
        </w:rPr>
        <w:t xml:space="preserve"> Lundqvist A</w:t>
      </w:r>
      <w:r w:rsidR="002572F2">
        <w:rPr>
          <w:rFonts w:ascii="Arial" w:hAnsi="Arial" w:cs="Arial"/>
          <w:sz w:val="20"/>
          <w:szCs w:val="20"/>
        </w:rPr>
        <w:t>,</w:t>
      </w:r>
      <w:r w:rsidRPr="00322787">
        <w:rPr>
          <w:rFonts w:ascii="Arial" w:hAnsi="Arial" w:cs="Arial"/>
          <w:sz w:val="20"/>
          <w:szCs w:val="20"/>
        </w:rPr>
        <w:t xml:space="preserve"> Mather KA</w:t>
      </w:r>
      <w:r w:rsidR="002572F2">
        <w:rPr>
          <w:rFonts w:ascii="Arial" w:hAnsi="Arial" w:cs="Arial"/>
          <w:sz w:val="20"/>
          <w:szCs w:val="20"/>
        </w:rPr>
        <w:t>, Mirza</w:t>
      </w:r>
      <w:r w:rsidRPr="00322787">
        <w:rPr>
          <w:rFonts w:ascii="Arial" w:hAnsi="Arial" w:cs="Arial"/>
          <w:sz w:val="20"/>
          <w:szCs w:val="20"/>
        </w:rPr>
        <w:t xml:space="preserve"> SS</w:t>
      </w:r>
      <w:r w:rsidR="002572F2">
        <w:rPr>
          <w:rFonts w:ascii="Arial" w:hAnsi="Arial" w:cs="Arial"/>
          <w:sz w:val="20"/>
          <w:szCs w:val="20"/>
        </w:rPr>
        <w:t>,</w:t>
      </w:r>
      <w:r w:rsidRPr="00322787">
        <w:rPr>
          <w:rFonts w:ascii="Arial" w:hAnsi="Arial" w:cs="Arial"/>
          <w:sz w:val="20"/>
          <w:szCs w:val="20"/>
        </w:rPr>
        <w:t xml:space="preserve"> Nyberg L</w:t>
      </w:r>
      <w:r w:rsidR="002572F2">
        <w:rPr>
          <w:rFonts w:ascii="Arial" w:hAnsi="Arial" w:cs="Arial"/>
          <w:sz w:val="20"/>
          <w:szCs w:val="20"/>
        </w:rPr>
        <w:t>,</w:t>
      </w:r>
      <w:r w:rsidRPr="00322787">
        <w:rPr>
          <w:rFonts w:ascii="Arial" w:hAnsi="Arial" w:cs="Arial"/>
          <w:sz w:val="20"/>
          <w:szCs w:val="20"/>
        </w:rPr>
        <w:t xml:space="preserve"> Oostra BA</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w:t>
      </w:r>
      <w:r w:rsidR="002572F2">
        <w:rPr>
          <w:rFonts w:ascii="Arial" w:hAnsi="Arial" w:cs="Arial"/>
          <w:sz w:val="20"/>
          <w:szCs w:val="20"/>
        </w:rPr>
        <w:t>,</w:t>
      </w:r>
      <w:r w:rsidRPr="00322787">
        <w:rPr>
          <w:rFonts w:ascii="Arial" w:hAnsi="Arial" w:cs="Arial"/>
          <w:sz w:val="20"/>
          <w:szCs w:val="20"/>
        </w:rPr>
        <w:t xml:space="preserve"> Papenberg G</w:t>
      </w:r>
      <w:r w:rsidR="002572F2">
        <w:rPr>
          <w:rFonts w:ascii="Arial" w:hAnsi="Arial" w:cs="Arial"/>
          <w:sz w:val="20"/>
          <w:szCs w:val="20"/>
        </w:rPr>
        <w:t>,</w:t>
      </w:r>
      <w:r w:rsidRPr="00322787">
        <w:rPr>
          <w:rFonts w:ascii="Arial" w:hAnsi="Arial" w:cs="Arial"/>
          <w:sz w:val="20"/>
          <w:szCs w:val="20"/>
        </w:rPr>
        <w:t xml:space="preserve"> Pattie A</w:t>
      </w:r>
      <w:r w:rsidR="002572F2">
        <w:rPr>
          <w:rFonts w:ascii="Arial" w:hAnsi="Arial" w:cs="Arial"/>
          <w:sz w:val="20"/>
          <w:szCs w:val="20"/>
        </w:rPr>
        <w:t>,</w:t>
      </w:r>
      <w:r w:rsidRPr="00322787">
        <w:rPr>
          <w:rFonts w:ascii="Arial" w:hAnsi="Arial" w:cs="Arial"/>
          <w:sz w:val="20"/>
          <w:szCs w:val="20"/>
        </w:rPr>
        <w:t xml:space="preserve"> Petrovic K</w:t>
      </w:r>
      <w:r w:rsidR="002572F2">
        <w:rPr>
          <w:rFonts w:ascii="Arial" w:hAnsi="Arial" w:cs="Arial"/>
          <w:sz w:val="20"/>
          <w:szCs w:val="20"/>
        </w:rPr>
        <w:t>,</w:t>
      </w:r>
      <w:r w:rsidRPr="00322787">
        <w:rPr>
          <w:rFonts w:ascii="Arial" w:hAnsi="Arial" w:cs="Arial"/>
          <w:sz w:val="20"/>
          <w:szCs w:val="20"/>
        </w:rPr>
        <w:t xml:space="preserve"> Polasek O</w:t>
      </w:r>
      <w:r w:rsidR="002572F2">
        <w:rPr>
          <w:rFonts w:ascii="Arial" w:hAnsi="Arial" w:cs="Arial"/>
          <w:sz w:val="20"/>
          <w:szCs w:val="20"/>
        </w:rPr>
        <w:t>,</w:t>
      </w:r>
      <w:r w:rsidRPr="00322787">
        <w:rPr>
          <w:rFonts w:ascii="Arial" w:hAnsi="Arial" w:cs="Arial"/>
          <w:sz w:val="20"/>
          <w:szCs w:val="20"/>
        </w:rPr>
        <w:t xml:space="preserve"> Psaty BM</w:t>
      </w:r>
      <w:r w:rsidR="002572F2">
        <w:rPr>
          <w:rFonts w:ascii="Arial" w:hAnsi="Arial" w:cs="Arial"/>
          <w:sz w:val="20"/>
          <w:szCs w:val="20"/>
        </w:rPr>
        <w:t>, Redmond</w:t>
      </w:r>
      <w:r w:rsidRPr="00322787">
        <w:rPr>
          <w:rFonts w:ascii="Arial" w:hAnsi="Arial" w:cs="Arial"/>
          <w:sz w:val="20"/>
          <w:szCs w:val="20"/>
        </w:rPr>
        <w:t xml:space="preserve"> P</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Reppermund</w:t>
      </w:r>
      <w:proofErr w:type="spellEnd"/>
      <w:r w:rsidRPr="00322787">
        <w:rPr>
          <w:rFonts w:ascii="Arial" w:hAnsi="Arial" w:cs="Arial"/>
          <w:sz w:val="20"/>
          <w:szCs w:val="20"/>
        </w:rPr>
        <w:t xml:space="preserve"> S</w:t>
      </w:r>
      <w:r w:rsidR="002572F2">
        <w:rPr>
          <w:rFonts w:ascii="Arial" w:hAnsi="Arial" w:cs="Arial"/>
          <w:sz w:val="20"/>
          <w:szCs w:val="20"/>
        </w:rPr>
        <w:t>,</w:t>
      </w:r>
      <w:r w:rsidRPr="00322787">
        <w:rPr>
          <w:rFonts w:ascii="Arial" w:hAnsi="Arial" w:cs="Arial"/>
          <w:sz w:val="20"/>
          <w:szCs w:val="20"/>
        </w:rPr>
        <w:t xml:space="preserve"> Rotter JI</w:t>
      </w:r>
      <w:r w:rsidR="002572F2">
        <w:rPr>
          <w:rFonts w:ascii="Arial" w:hAnsi="Arial" w:cs="Arial"/>
          <w:sz w:val="20"/>
          <w:szCs w:val="20"/>
        </w:rPr>
        <w:t>, Schmidt</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Schuur M</w:t>
      </w:r>
      <w:r w:rsidR="002572F2">
        <w:rPr>
          <w:rFonts w:ascii="Arial" w:hAnsi="Arial" w:cs="Arial"/>
          <w:sz w:val="20"/>
          <w:szCs w:val="20"/>
        </w:rPr>
        <w:t>,</w:t>
      </w:r>
      <w:r w:rsidRPr="00322787">
        <w:rPr>
          <w:rFonts w:ascii="Arial" w:hAnsi="Arial" w:cs="Arial"/>
          <w:sz w:val="20"/>
          <w:szCs w:val="20"/>
        </w:rPr>
        <w:t xml:space="preserve"> Schofield PW</w:t>
      </w:r>
      <w:r w:rsidR="002572F2">
        <w:rPr>
          <w:rFonts w:ascii="Arial" w:hAnsi="Arial" w:cs="Arial"/>
          <w:sz w:val="20"/>
          <w:szCs w:val="20"/>
        </w:rPr>
        <w:t>,</w:t>
      </w:r>
      <w:r w:rsidRPr="00322787">
        <w:rPr>
          <w:rFonts w:ascii="Arial" w:hAnsi="Arial" w:cs="Arial"/>
          <w:sz w:val="20"/>
          <w:szCs w:val="20"/>
        </w:rPr>
        <w:t xml:space="preserve"> Scott RJ</w:t>
      </w:r>
      <w:r w:rsidR="002572F2">
        <w:rPr>
          <w:rFonts w:ascii="Arial" w:hAnsi="Arial" w:cs="Arial"/>
          <w:sz w:val="20"/>
          <w:szCs w:val="20"/>
        </w:rPr>
        <w:t>,</w:t>
      </w:r>
      <w:r w:rsidRPr="00322787">
        <w:rPr>
          <w:rFonts w:ascii="Arial" w:hAnsi="Arial" w:cs="Arial"/>
          <w:sz w:val="20"/>
          <w:szCs w:val="20"/>
        </w:rPr>
        <w:t xml:space="preserve"> Steen VM</w:t>
      </w:r>
      <w:r w:rsidR="002572F2">
        <w:rPr>
          <w:rFonts w:ascii="Arial" w:hAnsi="Arial" w:cs="Arial"/>
          <w:sz w:val="20"/>
          <w:szCs w:val="20"/>
        </w:rPr>
        <w:t>,</w:t>
      </w:r>
      <w:r w:rsidRPr="00322787">
        <w:rPr>
          <w:rFonts w:ascii="Arial" w:hAnsi="Arial" w:cs="Arial"/>
          <w:sz w:val="20"/>
          <w:szCs w:val="20"/>
        </w:rPr>
        <w:t xml:space="preserve"> Stott DJ</w:t>
      </w:r>
      <w:r w:rsidR="002572F2">
        <w:rPr>
          <w:rFonts w:ascii="Arial" w:hAnsi="Arial" w:cs="Arial"/>
          <w:sz w:val="20"/>
          <w:szCs w:val="20"/>
        </w:rPr>
        <w:t>,</w:t>
      </w:r>
      <w:r w:rsidRPr="00322787">
        <w:rPr>
          <w:rFonts w:ascii="Arial" w:hAnsi="Arial" w:cs="Arial"/>
          <w:sz w:val="20"/>
          <w:szCs w:val="20"/>
        </w:rPr>
        <w:t xml:space="preserve"> van </w:t>
      </w:r>
      <w:proofErr w:type="spellStart"/>
      <w:r w:rsidRPr="00322787">
        <w:rPr>
          <w:rFonts w:ascii="Arial" w:hAnsi="Arial" w:cs="Arial"/>
          <w:sz w:val="20"/>
          <w:szCs w:val="20"/>
        </w:rPr>
        <w:t>Swieten</w:t>
      </w:r>
      <w:proofErr w:type="spellEnd"/>
      <w:r w:rsidRPr="00322787">
        <w:rPr>
          <w:rFonts w:ascii="Arial" w:hAnsi="Arial" w:cs="Arial"/>
          <w:sz w:val="20"/>
          <w:szCs w:val="20"/>
        </w:rPr>
        <w:t xml:space="preserve"> JC</w:t>
      </w:r>
      <w:r w:rsidR="002572F2">
        <w:rPr>
          <w:rFonts w:ascii="Arial" w:hAnsi="Arial" w:cs="Arial"/>
          <w:sz w:val="20"/>
          <w:szCs w:val="20"/>
        </w:rPr>
        <w:t>,</w:t>
      </w:r>
      <w:r w:rsidRPr="00322787">
        <w:rPr>
          <w:rFonts w:ascii="Arial" w:hAnsi="Arial" w:cs="Arial"/>
          <w:sz w:val="20"/>
          <w:szCs w:val="20"/>
        </w:rPr>
        <w:t xml:space="preserve"> Taylor KD</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Trollor</w:t>
      </w:r>
      <w:proofErr w:type="spellEnd"/>
      <w:r w:rsidRPr="00322787">
        <w:rPr>
          <w:rFonts w:ascii="Arial" w:hAnsi="Arial" w:cs="Arial"/>
          <w:sz w:val="20"/>
          <w:szCs w:val="20"/>
        </w:rPr>
        <w:t xml:space="preserve"> J</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2572F2">
        <w:rPr>
          <w:rFonts w:ascii="Arial" w:hAnsi="Arial" w:cs="Arial"/>
          <w:sz w:val="20"/>
          <w:szCs w:val="20"/>
        </w:rPr>
        <w:t>,</w:t>
      </w:r>
      <w:r w:rsidRPr="00322787">
        <w:rPr>
          <w:rFonts w:ascii="Arial" w:hAnsi="Arial" w:cs="Arial"/>
          <w:sz w:val="20"/>
          <w:szCs w:val="20"/>
        </w:rPr>
        <w:t xml:space="preserve"> Weinstein G</w:t>
      </w:r>
      <w:r w:rsidR="002572F2">
        <w:rPr>
          <w:rFonts w:ascii="Arial" w:hAnsi="Arial" w:cs="Arial"/>
          <w:sz w:val="20"/>
          <w:szCs w:val="20"/>
        </w:rPr>
        <w:t>,</w:t>
      </w:r>
      <w:r w:rsidRPr="00322787">
        <w:rPr>
          <w:rFonts w:ascii="Arial" w:hAnsi="Arial" w:cs="Arial"/>
          <w:sz w:val="20"/>
          <w:szCs w:val="20"/>
        </w:rPr>
        <w:t xml:space="preserve"> Widen E</w:t>
      </w:r>
      <w:r w:rsidR="002572F2">
        <w:rPr>
          <w:rFonts w:ascii="Arial" w:hAnsi="Arial" w:cs="Arial"/>
          <w:sz w:val="20"/>
          <w:szCs w:val="20"/>
        </w:rPr>
        <w:t>, Windham</w:t>
      </w:r>
      <w:r w:rsidRPr="00322787">
        <w:rPr>
          <w:rFonts w:ascii="Arial" w:hAnsi="Arial" w:cs="Arial"/>
          <w:sz w:val="20"/>
          <w:szCs w:val="20"/>
        </w:rPr>
        <w:t xml:space="preserve"> BG</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w:t>
      </w:r>
      <w:r w:rsidR="002572F2">
        <w:rPr>
          <w:rFonts w:ascii="Arial" w:hAnsi="Arial" w:cs="Arial"/>
          <w:sz w:val="20"/>
          <w:szCs w:val="20"/>
        </w:rPr>
        <w:t>,</w:t>
      </w:r>
      <w:r w:rsidRPr="00322787">
        <w:rPr>
          <w:rFonts w:ascii="Arial" w:hAnsi="Arial" w:cs="Arial"/>
          <w:sz w:val="20"/>
          <w:szCs w:val="20"/>
        </w:rPr>
        <w:t xml:space="preserve"> Wright AF</w:t>
      </w:r>
      <w:r w:rsidR="002572F2">
        <w:rPr>
          <w:rFonts w:ascii="Arial" w:hAnsi="Arial" w:cs="Arial"/>
          <w:sz w:val="20"/>
          <w:szCs w:val="20"/>
        </w:rPr>
        <w:t>,</w:t>
      </w:r>
      <w:r w:rsidRPr="00322787">
        <w:rPr>
          <w:rFonts w:ascii="Arial" w:hAnsi="Arial" w:cs="Arial"/>
          <w:sz w:val="20"/>
          <w:szCs w:val="20"/>
        </w:rPr>
        <w:t xml:space="preserve"> Wright MJ</w:t>
      </w:r>
      <w:r w:rsidR="002572F2">
        <w:rPr>
          <w:rFonts w:ascii="Arial" w:hAnsi="Arial" w:cs="Arial"/>
          <w:sz w:val="20"/>
          <w:szCs w:val="20"/>
        </w:rPr>
        <w:t>,</w:t>
      </w:r>
      <w:r w:rsidRPr="00322787">
        <w:rPr>
          <w:rFonts w:ascii="Arial" w:hAnsi="Arial" w:cs="Arial"/>
          <w:sz w:val="20"/>
          <w:szCs w:val="20"/>
        </w:rPr>
        <w:t xml:space="preserve"> Yang Q</w:t>
      </w:r>
      <w:r w:rsidR="002572F2">
        <w:rPr>
          <w:rFonts w:ascii="Arial" w:hAnsi="Arial" w:cs="Arial"/>
          <w:sz w:val="20"/>
          <w:szCs w:val="20"/>
        </w:rPr>
        <w:t>,</w:t>
      </w:r>
      <w:r w:rsidRPr="00322787">
        <w:rPr>
          <w:rFonts w:ascii="Arial" w:hAnsi="Arial" w:cs="Arial"/>
          <w:sz w:val="20"/>
          <w:szCs w:val="20"/>
        </w:rPr>
        <w:t xml:space="preserve"> Amieva H</w:t>
      </w:r>
      <w:r w:rsidR="002572F2">
        <w:rPr>
          <w:rFonts w:ascii="Arial" w:hAnsi="Arial" w:cs="Arial"/>
          <w:sz w:val="20"/>
          <w:szCs w:val="20"/>
        </w:rPr>
        <w:t>,</w:t>
      </w:r>
      <w:r w:rsidRPr="00322787">
        <w:rPr>
          <w:rFonts w:ascii="Arial" w:hAnsi="Arial" w:cs="Arial"/>
          <w:sz w:val="20"/>
          <w:szCs w:val="20"/>
        </w:rPr>
        <w:t xml:space="preserve"> Attia JR</w:t>
      </w:r>
      <w:r w:rsidR="002572F2">
        <w:rPr>
          <w:rFonts w:ascii="Arial" w:hAnsi="Arial" w:cs="Arial"/>
          <w:sz w:val="20"/>
          <w:szCs w:val="20"/>
        </w:rPr>
        <w:t>,</w:t>
      </w:r>
      <w:r w:rsidRPr="00322787">
        <w:rPr>
          <w:rFonts w:ascii="Arial" w:hAnsi="Arial" w:cs="Arial"/>
          <w:sz w:val="20"/>
          <w:szCs w:val="20"/>
        </w:rPr>
        <w:t xml:space="preserve"> Bennett DA</w:t>
      </w:r>
      <w:r w:rsidR="002572F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Brodaty</w:t>
      </w:r>
      <w:proofErr w:type="spellEnd"/>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de Craen AJM</w:t>
      </w:r>
      <w:r w:rsidR="002572F2">
        <w:rPr>
          <w:rFonts w:ascii="Arial" w:hAnsi="Arial" w:cs="Arial"/>
          <w:sz w:val="20"/>
          <w:szCs w:val="20"/>
        </w:rPr>
        <w:t>,</w:t>
      </w:r>
      <w:r w:rsidRPr="00322787">
        <w:rPr>
          <w:rFonts w:ascii="Arial" w:hAnsi="Arial" w:cs="Arial"/>
          <w:sz w:val="20"/>
          <w:szCs w:val="20"/>
        </w:rPr>
        <w:t xml:space="preserve"> Hayward C</w:t>
      </w:r>
      <w:r w:rsidR="002572F2">
        <w:rPr>
          <w:rFonts w:ascii="Arial" w:hAnsi="Arial" w:cs="Arial"/>
          <w:sz w:val="20"/>
          <w:szCs w:val="20"/>
        </w:rPr>
        <w:t>,</w:t>
      </w:r>
      <w:r w:rsidRPr="00322787">
        <w:rPr>
          <w:rFonts w:ascii="Arial" w:hAnsi="Arial" w:cs="Arial"/>
          <w:sz w:val="20"/>
          <w:szCs w:val="20"/>
        </w:rPr>
        <w:t xml:space="preserve"> Ikram MA</w:t>
      </w:r>
      <w:r w:rsidR="002572F2">
        <w:rPr>
          <w:rFonts w:ascii="Arial" w:hAnsi="Arial" w:cs="Arial"/>
          <w:sz w:val="20"/>
          <w:szCs w:val="20"/>
        </w:rPr>
        <w:t>,</w:t>
      </w:r>
      <w:r w:rsidRPr="00322787">
        <w:rPr>
          <w:rFonts w:ascii="Arial" w:hAnsi="Arial" w:cs="Arial"/>
          <w:sz w:val="20"/>
          <w:szCs w:val="20"/>
        </w:rPr>
        <w:t xml:space="preserve"> Lindenberger U</w:t>
      </w:r>
      <w:r w:rsidR="002572F2">
        <w:rPr>
          <w:rFonts w:ascii="Arial" w:hAnsi="Arial" w:cs="Arial"/>
          <w:sz w:val="20"/>
          <w:szCs w:val="20"/>
        </w:rPr>
        <w:t>,</w:t>
      </w:r>
      <w:r w:rsidRPr="00322787">
        <w:rPr>
          <w:rFonts w:ascii="Arial" w:hAnsi="Arial" w:cs="Arial"/>
          <w:sz w:val="20"/>
          <w:szCs w:val="20"/>
        </w:rPr>
        <w:t xml:space="preserve"> Nilsson L</w:t>
      </w:r>
      <w:r w:rsidR="002572F2">
        <w:rPr>
          <w:rFonts w:ascii="Arial" w:hAnsi="Arial" w:cs="Arial"/>
          <w:sz w:val="20"/>
          <w:szCs w:val="20"/>
        </w:rPr>
        <w:t>G,</w:t>
      </w:r>
      <w:r w:rsidRPr="00322787">
        <w:rPr>
          <w:rFonts w:ascii="Arial" w:hAnsi="Arial" w:cs="Arial"/>
          <w:sz w:val="20"/>
          <w:szCs w:val="20"/>
        </w:rPr>
        <w:t xml:space="preserve"> Porteous DJ</w:t>
      </w:r>
      <w:r w:rsidR="002572F2">
        <w:rPr>
          <w:rFonts w:ascii="Arial" w:hAnsi="Arial" w:cs="Arial"/>
          <w:sz w:val="20"/>
          <w:szCs w:val="20"/>
        </w:rPr>
        <w:t>,</w:t>
      </w:r>
      <w:r w:rsidRPr="00322787">
        <w:rPr>
          <w:rFonts w:ascii="Arial" w:hAnsi="Arial" w:cs="Arial"/>
          <w:sz w:val="20"/>
          <w:szCs w:val="20"/>
        </w:rPr>
        <w:t xml:space="preserve"> Räikkönen K</w:t>
      </w:r>
      <w:r w:rsidR="002572F2">
        <w:rPr>
          <w:rFonts w:ascii="Arial" w:hAnsi="Arial" w:cs="Arial"/>
          <w:sz w:val="20"/>
          <w:szCs w:val="20"/>
        </w:rPr>
        <w:t>,</w:t>
      </w:r>
      <w:r w:rsidRPr="00322787">
        <w:rPr>
          <w:rFonts w:ascii="Arial" w:hAnsi="Arial" w:cs="Arial"/>
          <w:sz w:val="20"/>
          <w:szCs w:val="20"/>
        </w:rPr>
        <w:t xml:space="preserve"> Reinvang I</w:t>
      </w:r>
      <w:r w:rsidR="002572F2">
        <w:rPr>
          <w:rFonts w:ascii="Arial" w:hAnsi="Arial" w:cs="Arial"/>
          <w:sz w:val="20"/>
          <w:szCs w:val="20"/>
        </w:rPr>
        <w:t>, Rudan</w:t>
      </w:r>
      <w:r w:rsidRPr="00322787">
        <w:rPr>
          <w:rFonts w:ascii="Arial" w:hAnsi="Arial" w:cs="Arial"/>
          <w:sz w:val="20"/>
          <w:szCs w:val="20"/>
        </w:rPr>
        <w:t xml:space="preserve"> I</w:t>
      </w:r>
      <w:r w:rsidR="002572F2">
        <w:rPr>
          <w:rFonts w:ascii="Arial" w:hAnsi="Arial" w:cs="Arial"/>
          <w:sz w:val="20"/>
          <w:szCs w:val="20"/>
        </w:rPr>
        <w:t>, Sachdev</w:t>
      </w:r>
      <w:r w:rsidRPr="00322787">
        <w:rPr>
          <w:rFonts w:ascii="Arial" w:hAnsi="Arial" w:cs="Arial"/>
          <w:sz w:val="20"/>
          <w:szCs w:val="20"/>
        </w:rPr>
        <w:t xml:space="preserve"> PS</w:t>
      </w:r>
      <w:r w:rsidR="002572F2">
        <w:rPr>
          <w:rFonts w:ascii="Arial" w:hAnsi="Arial" w:cs="Arial"/>
          <w:sz w:val="20"/>
          <w:szCs w:val="20"/>
        </w:rPr>
        <w:t>,</w:t>
      </w:r>
      <w:r w:rsidRPr="00322787">
        <w:rPr>
          <w:rFonts w:ascii="Arial" w:hAnsi="Arial" w:cs="Arial"/>
          <w:sz w:val="20"/>
          <w:szCs w:val="20"/>
        </w:rPr>
        <w:t xml:space="preserve"> Schmidt R</w:t>
      </w:r>
      <w:r w:rsidR="002572F2">
        <w:rPr>
          <w:rFonts w:ascii="Arial" w:hAnsi="Arial" w:cs="Arial"/>
          <w:sz w:val="20"/>
          <w:szCs w:val="20"/>
        </w:rPr>
        <w:t>,</w:t>
      </w:r>
      <w:r w:rsidRPr="00322787">
        <w:rPr>
          <w:rFonts w:ascii="Arial" w:hAnsi="Arial" w:cs="Arial"/>
          <w:sz w:val="20"/>
          <w:szCs w:val="20"/>
        </w:rPr>
        <w:t xml:space="preserve"> Schofield</w:t>
      </w:r>
      <w:r w:rsidR="002572F2">
        <w:rPr>
          <w:rFonts w:ascii="Arial" w:hAnsi="Arial" w:cs="Arial"/>
          <w:sz w:val="20"/>
          <w:szCs w:val="20"/>
        </w:rPr>
        <w:t xml:space="preserve"> P</w:t>
      </w:r>
      <w:r w:rsidRPr="00322787">
        <w:rPr>
          <w:rFonts w:ascii="Arial" w:hAnsi="Arial" w:cs="Arial"/>
          <w:sz w:val="20"/>
          <w:szCs w:val="20"/>
        </w:rPr>
        <w:t>R</w:t>
      </w:r>
      <w:r w:rsidR="002572F2">
        <w:rPr>
          <w:rFonts w:ascii="Arial" w:hAnsi="Arial" w:cs="Arial"/>
          <w:sz w:val="20"/>
          <w:szCs w:val="20"/>
        </w:rPr>
        <w:t>,</w:t>
      </w:r>
      <w:r w:rsidRPr="00322787">
        <w:rPr>
          <w:rFonts w:ascii="Arial" w:hAnsi="Arial" w:cs="Arial"/>
          <w:sz w:val="20"/>
          <w:szCs w:val="20"/>
        </w:rPr>
        <w:t xml:space="preserve"> Srikanth V</w:t>
      </w:r>
      <w:r w:rsidR="002572F2">
        <w:rPr>
          <w:rFonts w:ascii="Arial" w:hAnsi="Arial" w:cs="Arial"/>
          <w:sz w:val="20"/>
          <w:szCs w:val="20"/>
        </w:rPr>
        <w:t>,</w:t>
      </w:r>
      <w:r w:rsidRPr="00322787">
        <w:rPr>
          <w:rFonts w:ascii="Arial" w:hAnsi="Arial" w:cs="Arial"/>
          <w:sz w:val="20"/>
          <w:szCs w:val="20"/>
        </w:rPr>
        <w:t xml:space="preserve"> Starr JM</w:t>
      </w:r>
      <w:r w:rsidR="002572F2">
        <w:rPr>
          <w:rFonts w:ascii="Arial" w:hAnsi="Arial" w:cs="Arial"/>
          <w:sz w:val="20"/>
          <w:szCs w:val="20"/>
        </w:rPr>
        <w:t>,</w:t>
      </w:r>
      <w:r w:rsidRPr="00322787">
        <w:rPr>
          <w:rFonts w:ascii="Arial" w:hAnsi="Arial" w:cs="Arial"/>
          <w:sz w:val="20"/>
          <w:szCs w:val="20"/>
        </w:rPr>
        <w:t xml:space="preserve"> Turner ST</w:t>
      </w:r>
      <w:r w:rsidR="002572F2">
        <w:rPr>
          <w:rFonts w:ascii="Arial" w:hAnsi="Arial" w:cs="Arial"/>
          <w:sz w:val="20"/>
          <w:szCs w:val="20"/>
        </w:rPr>
        <w:t>, Weir</w:t>
      </w:r>
      <w:r w:rsidRPr="00322787">
        <w:rPr>
          <w:rFonts w:ascii="Arial" w:hAnsi="Arial" w:cs="Arial"/>
          <w:sz w:val="20"/>
          <w:szCs w:val="20"/>
        </w:rPr>
        <w:t xml:space="preserve"> DR</w:t>
      </w:r>
      <w:r w:rsidR="002572F2">
        <w:rPr>
          <w:rFonts w:ascii="Arial" w:hAnsi="Arial" w:cs="Arial"/>
          <w:sz w:val="20"/>
          <w:szCs w:val="20"/>
        </w:rPr>
        <w:t>,</w:t>
      </w:r>
      <w:r w:rsidRPr="00322787">
        <w:rPr>
          <w:rFonts w:ascii="Arial" w:hAnsi="Arial" w:cs="Arial"/>
          <w:sz w:val="20"/>
          <w:szCs w:val="20"/>
        </w:rPr>
        <w:t xml:space="preserve"> Wilson JF</w:t>
      </w:r>
      <w:r w:rsidR="002572F2">
        <w:rPr>
          <w:rFonts w:ascii="Arial" w:hAnsi="Arial" w:cs="Arial"/>
          <w:sz w:val="20"/>
          <w:szCs w:val="20"/>
        </w:rPr>
        <w:t>, van Duijn</w:t>
      </w:r>
      <w:r w:rsidRPr="00322787">
        <w:rPr>
          <w:rFonts w:ascii="Arial" w:hAnsi="Arial" w:cs="Arial"/>
          <w:sz w:val="20"/>
          <w:szCs w:val="20"/>
        </w:rPr>
        <w:t xml:space="preserve"> C</w:t>
      </w:r>
      <w:r w:rsidR="002572F2">
        <w:rPr>
          <w:rFonts w:ascii="Arial" w:hAnsi="Arial" w:cs="Arial"/>
          <w:sz w:val="20"/>
          <w:szCs w:val="20"/>
        </w:rPr>
        <w:t>,</w:t>
      </w:r>
      <w:r w:rsidRPr="00322787">
        <w:rPr>
          <w:rFonts w:ascii="Arial" w:hAnsi="Arial" w:cs="Arial"/>
          <w:sz w:val="20"/>
          <w:szCs w:val="20"/>
        </w:rPr>
        <w:t xml:space="preserve"> Launer L</w:t>
      </w:r>
      <w:r w:rsidR="002572F2">
        <w:rPr>
          <w:rFonts w:ascii="Arial" w:hAnsi="Arial" w:cs="Arial"/>
          <w:sz w:val="20"/>
          <w:szCs w:val="20"/>
        </w:rPr>
        <w:t>,</w:t>
      </w:r>
      <w:r w:rsidRPr="00322787">
        <w:rPr>
          <w:rFonts w:ascii="Arial" w:hAnsi="Arial" w:cs="Arial"/>
          <w:sz w:val="20"/>
          <w:szCs w:val="20"/>
        </w:rPr>
        <w:t xml:space="preserve"> Fitzpatrick AL</w:t>
      </w:r>
      <w:r w:rsidR="002572F2">
        <w:rPr>
          <w:rFonts w:ascii="Arial" w:hAnsi="Arial" w:cs="Arial"/>
          <w:sz w:val="20"/>
          <w:szCs w:val="20"/>
        </w:rPr>
        <w:t>,</w:t>
      </w:r>
      <w:r w:rsidRPr="00322787">
        <w:rPr>
          <w:rFonts w:ascii="Arial" w:hAnsi="Arial" w:cs="Arial"/>
          <w:sz w:val="20"/>
          <w:szCs w:val="20"/>
        </w:rPr>
        <w:t xml:space="preserve"> Seshadri S</w:t>
      </w:r>
      <w:r w:rsidR="002572F2">
        <w:rPr>
          <w:rFonts w:ascii="Arial" w:hAnsi="Arial" w:cs="Arial"/>
          <w:sz w:val="20"/>
          <w:szCs w:val="20"/>
        </w:rPr>
        <w:t>,</w:t>
      </w:r>
      <w:r w:rsidRPr="00322787">
        <w:rPr>
          <w:rFonts w:ascii="Arial" w:hAnsi="Arial" w:cs="Arial"/>
          <w:sz w:val="20"/>
          <w:szCs w:val="20"/>
        </w:rPr>
        <w:t xml:space="preserve"> Mosley TH</w:t>
      </w:r>
      <w:r w:rsidR="002572F2">
        <w:rPr>
          <w:rFonts w:ascii="Arial" w:hAnsi="Arial" w:cs="Arial"/>
          <w:sz w:val="20"/>
          <w:szCs w:val="20"/>
        </w:rPr>
        <w:t>,</w:t>
      </w:r>
      <w:r w:rsidRPr="00322787">
        <w:rPr>
          <w:rFonts w:ascii="Arial" w:hAnsi="Arial" w:cs="Arial"/>
          <w:sz w:val="20"/>
          <w:szCs w:val="20"/>
        </w:rPr>
        <w:t xml:space="preserve"> Deary IJ. </w:t>
      </w:r>
      <w:r w:rsidRPr="00322787">
        <w:rPr>
          <w:rFonts w:ascii="Arial" w:hAnsi="Arial" w:cs="Arial"/>
          <w:b/>
          <w:i/>
          <w:sz w:val="20"/>
          <w:szCs w:val="20"/>
        </w:rPr>
        <w:t>Genetic contributions to variation in general cognitive function: a meta-analysis of genome-wide association studies in the CHARGE consortium (N=53949).</w:t>
      </w:r>
      <w:r w:rsidRPr="00322787">
        <w:rPr>
          <w:rFonts w:ascii="Arial" w:hAnsi="Arial" w:cs="Arial"/>
          <w:sz w:val="20"/>
          <w:szCs w:val="20"/>
        </w:rPr>
        <w:t> Mol. Psychiatry 2015 Feb</w:t>
      </w:r>
      <w:r w:rsidR="00AE75C3">
        <w:rPr>
          <w:rFonts w:ascii="Arial" w:hAnsi="Arial" w:cs="Arial"/>
          <w:sz w:val="20"/>
          <w:szCs w:val="20"/>
        </w:rPr>
        <w:t>.</w:t>
      </w:r>
      <w:r w:rsidR="00BE14B1">
        <w:rPr>
          <w:rFonts w:ascii="Arial" w:hAnsi="Arial" w:cs="Arial"/>
          <w:sz w:val="20"/>
          <w:szCs w:val="20"/>
        </w:rPr>
        <w:t> PMC4356746 PM:</w:t>
      </w:r>
      <w:r w:rsidRPr="00322787">
        <w:rPr>
          <w:rFonts w:ascii="Arial" w:hAnsi="Arial" w:cs="Arial"/>
          <w:sz w:val="20"/>
          <w:szCs w:val="20"/>
        </w:rPr>
        <w:t>25644384. </w:t>
      </w:r>
    </w:p>
    <w:p w14:paraId="0B6EC1CB" w14:textId="77777777" w:rsidR="007659D9" w:rsidRPr="00322787" w:rsidRDefault="007659D9"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Day FR, Ruth KS, Thompson DJ, Lunetta KL, </w:t>
      </w:r>
      <w:proofErr w:type="spellStart"/>
      <w:r w:rsidRPr="00322787">
        <w:rPr>
          <w:rFonts w:ascii="Arial" w:hAnsi="Arial" w:cs="Arial"/>
          <w:sz w:val="20"/>
          <w:szCs w:val="20"/>
        </w:rPr>
        <w:t>Pervjakova</w:t>
      </w:r>
      <w:proofErr w:type="spellEnd"/>
      <w:r w:rsidRPr="00322787">
        <w:rPr>
          <w:rFonts w:ascii="Arial" w:hAnsi="Arial" w:cs="Arial"/>
          <w:sz w:val="20"/>
          <w:szCs w:val="20"/>
        </w:rPr>
        <w:t xml:space="preserve"> N,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Stolk L, Finucane HK, Sulem P, Bulik-Sullivan B, Esko T, Johnson AD, Elks CE, Franceschini N, He C, Altmaier E, Brody JA, Franke LL, Huffman JE, Keller MF, McArdle PF, Nutile T, Porcu E, Robino A, Rose LM, Schick UM, Smith JA, Teumer A, Traglia M, Vuckovic D, Yao J, Zhao W, Albrecht E, Amin N, Corre T,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Mangino M, Smith AV, Tanaka T,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Andrulis IL, Anton-Culver H, Antoniou AC, Arndt V, Arnold AM, Barbieri C, Beckmann MW, Beeghly-Fadiel A, Benitez J, Bernstein L, Bielinski SJ, Blomqvist C, Boerwinkle E, Bogdanova NV, Bojesen SE, Bolla MK, Borresen-Dale AL, Boutin TS, Brauch H, Brenner H, Brüning T, Burwinkel B, Campbell A, Campbell H,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Chapman JR, Chen YI, </w:t>
      </w:r>
      <w:proofErr w:type="spellStart"/>
      <w:r w:rsidRPr="00322787">
        <w:rPr>
          <w:rFonts w:ascii="Arial" w:hAnsi="Arial" w:cs="Arial"/>
          <w:sz w:val="20"/>
          <w:szCs w:val="20"/>
        </w:rPr>
        <w:t>Chenevix</w:t>
      </w:r>
      <w:proofErr w:type="spellEnd"/>
      <w:r w:rsidRPr="00322787">
        <w:rPr>
          <w:rFonts w:ascii="Arial" w:hAnsi="Arial" w:cs="Arial"/>
          <w:sz w:val="20"/>
          <w:szCs w:val="20"/>
        </w:rPr>
        <w:t xml:space="preserve">-Trench G, Couch FJ, Coviello AD, Cox A, Czene K, Darabi H, De Vivo I, Demerath EW, Dennis J, </w:t>
      </w:r>
      <w:proofErr w:type="spellStart"/>
      <w:r w:rsidRPr="00322787">
        <w:rPr>
          <w:rFonts w:ascii="Arial" w:hAnsi="Arial" w:cs="Arial"/>
          <w:sz w:val="20"/>
          <w:szCs w:val="20"/>
        </w:rPr>
        <w:t>Devilee</w:t>
      </w:r>
      <w:proofErr w:type="spellEnd"/>
      <w:r w:rsidRPr="00322787">
        <w:rPr>
          <w:rFonts w:ascii="Arial" w:hAnsi="Arial" w:cs="Arial"/>
          <w:sz w:val="20"/>
          <w:szCs w:val="20"/>
        </w:rPr>
        <w:t xml:space="preserve"> P, </w:t>
      </w:r>
      <w:proofErr w:type="spellStart"/>
      <w:r w:rsidRPr="00322787">
        <w:rPr>
          <w:rFonts w:ascii="Arial" w:hAnsi="Arial" w:cs="Arial"/>
          <w:sz w:val="20"/>
          <w:szCs w:val="20"/>
        </w:rPr>
        <w:t>Dörk</w:t>
      </w:r>
      <w:proofErr w:type="spellEnd"/>
      <w:r w:rsidRPr="00322787">
        <w:rPr>
          <w:rFonts w:ascii="Arial" w:hAnsi="Arial" w:cs="Arial"/>
          <w:sz w:val="20"/>
          <w:szCs w:val="20"/>
        </w:rPr>
        <w:t xml:space="preserve"> T, Dos-Santos-Silva I, Dunning AM, Eicher JD, Fasching PA, Faul JD, Figueroa J, Flesch-Janys D, Gandin I, Garcia ME, García-</w:t>
      </w:r>
      <w:proofErr w:type="spellStart"/>
      <w:r w:rsidRPr="00322787">
        <w:rPr>
          <w:rFonts w:ascii="Arial" w:hAnsi="Arial" w:cs="Arial"/>
          <w:sz w:val="20"/>
          <w:szCs w:val="20"/>
        </w:rPr>
        <w:t>Closas</w:t>
      </w:r>
      <w:proofErr w:type="spellEnd"/>
      <w:r w:rsidRPr="00322787">
        <w:rPr>
          <w:rFonts w:ascii="Arial" w:hAnsi="Arial" w:cs="Arial"/>
          <w:sz w:val="20"/>
          <w:szCs w:val="20"/>
        </w:rPr>
        <w:t xml:space="preserve"> M, Giles GG, </w:t>
      </w:r>
      <w:proofErr w:type="spellStart"/>
      <w:r w:rsidRPr="00322787">
        <w:rPr>
          <w:rFonts w:ascii="Arial" w:hAnsi="Arial" w:cs="Arial"/>
          <w:sz w:val="20"/>
          <w:szCs w:val="20"/>
        </w:rPr>
        <w:t>Girotto</w:t>
      </w:r>
      <w:proofErr w:type="spellEnd"/>
      <w:r w:rsidRPr="00322787">
        <w:rPr>
          <w:rFonts w:ascii="Arial" w:hAnsi="Arial" w:cs="Arial"/>
          <w:sz w:val="20"/>
          <w:szCs w:val="20"/>
        </w:rPr>
        <w:t xml:space="preserve"> GG, Goldberg MS, González-Neira A, Goodarzi MO, Grove ML, </w:t>
      </w:r>
      <w:proofErr w:type="spellStart"/>
      <w:r w:rsidRPr="00322787">
        <w:rPr>
          <w:rFonts w:ascii="Arial" w:hAnsi="Arial" w:cs="Arial"/>
          <w:sz w:val="20"/>
          <w:szCs w:val="20"/>
        </w:rPr>
        <w:t>Gudbjartsson</w:t>
      </w:r>
      <w:proofErr w:type="spellEnd"/>
      <w:r w:rsidRPr="00322787">
        <w:rPr>
          <w:rFonts w:ascii="Arial" w:hAnsi="Arial" w:cs="Arial"/>
          <w:sz w:val="20"/>
          <w:szCs w:val="20"/>
        </w:rPr>
        <w:t xml:space="preserve"> DF, </w:t>
      </w:r>
      <w:proofErr w:type="spellStart"/>
      <w:r w:rsidRPr="00322787">
        <w:rPr>
          <w:rFonts w:ascii="Arial" w:hAnsi="Arial" w:cs="Arial"/>
          <w:sz w:val="20"/>
          <w:szCs w:val="20"/>
        </w:rPr>
        <w:t>Guénel</w:t>
      </w:r>
      <w:proofErr w:type="spellEnd"/>
      <w:r w:rsidRPr="00322787">
        <w:rPr>
          <w:rFonts w:ascii="Arial" w:hAnsi="Arial" w:cs="Arial"/>
          <w:sz w:val="20"/>
          <w:szCs w:val="20"/>
        </w:rPr>
        <w:t xml:space="preserve"> P, Guo X, Haiman CA, Hall P, Hamann U, Henderson BE, Hocking LJ, Hofman A, Homuth G, </w:t>
      </w:r>
      <w:proofErr w:type="spellStart"/>
      <w:r w:rsidRPr="00322787">
        <w:rPr>
          <w:rFonts w:ascii="Arial" w:hAnsi="Arial" w:cs="Arial"/>
          <w:sz w:val="20"/>
          <w:szCs w:val="20"/>
        </w:rPr>
        <w:t>Hooning</w:t>
      </w:r>
      <w:proofErr w:type="spellEnd"/>
      <w:r w:rsidRPr="00322787">
        <w:rPr>
          <w:rFonts w:ascii="Arial" w:hAnsi="Arial" w:cs="Arial"/>
          <w:sz w:val="20"/>
          <w:szCs w:val="20"/>
        </w:rPr>
        <w:t xml:space="preserve"> MJ, Hopper JL, Hu FB, Huang J, Humphreys K, Hunter DJ, Jakubowska A, Jones SE, Kabisch M, Karasik D, Knight JA,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w:t>
      </w:r>
      <w:proofErr w:type="spellStart"/>
      <w:r w:rsidRPr="00322787">
        <w:rPr>
          <w:rFonts w:ascii="Arial" w:hAnsi="Arial" w:cs="Arial"/>
          <w:sz w:val="20"/>
          <w:szCs w:val="20"/>
        </w:rPr>
        <w:t>Kooperberg</w:t>
      </w:r>
      <w:proofErr w:type="spellEnd"/>
      <w:r w:rsidRPr="00322787">
        <w:rPr>
          <w:rFonts w:ascii="Arial" w:hAnsi="Arial" w:cs="Arial"/>
          <w:sz w:val="20"/>
          <w:szCs w:val="20"/>
        </w:rPr>
        <w:t xml:space="preserve"> C, Kosma VM, Kriebel J, Kristensen V, Lambrechts D, Langenberg C, Li J, Li X, Lindström S, Liu Y, Luan J, Lubinski J, Mägi R, </w:t>
      </w:r>
      <w:proofErr w:type="spellStart"/>
      <w:r w:rsidRPr="00322787">
        <w:rPr>
          <w:rFonts w:ascii="Arial" w:hAnsi="Arial" w:cs="Arial"/>
          <w:sz w:val="20"/>
          <w:szCs w:val="20"/>
        </w:rPr>
        <w:t>Mannermaa</w:t>
      </w:r>
      <w:proofErr w:type="spellEnd"/>
      <w:r w:rsidRPr="00322787">
        <w:rPr>
          <w:rFonts w:ascii="Arial" w:hAnsi="Arial" w:cs="Arial"/>
          <w:sz w:val="20"/>
          <w:szCs w:val="20"/>
        </w:rPr>
        <w:t xml:space="preserve"> A, Manz J, Margolin S, Marten J, Martin NG,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Meindl A, Michailidou K, Mihailov E, Milani L, Milne RL,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Nalls M, Neale BM, </w:t>
      </w:r>
      <w:proofErr w:type="spellStart"/>
      <w:r w:rsidRPr="00322787">
        <w:rPr>
          <w:rFonts w:ascii="Arial" w:hAnsi="Arial" w:cs="Arial"/>
          <w:sz w:val="20"/>
          <w:szCs w:val="20"/>
        </w:rPr>
        <w:t>Nevanlinna</w:t>
      </w:r>
      <w:proofErr w:type="spellEnd"/>
      <w:r w:rsidRPr="00322787">
        <w:rPr>
          <w:rFonts w:ascii="Arial" w:hAnsi="Arial" w:cs="Arial"/>
          <w:sz w:val="20"/>
          <w:szCs w:val="20"/>
        </w:rPr>
        <w:t xml:space="preserve"> H, Neven P, Newman AB, Nordestgaard BG, Olson JE, Padmanabhan S, </w:t>
      </w:r>
      <w:proofErr w:type="spellStart"/>
      <w:r w:rsidRPr="00322787">
        <w:rPr>
          <w:rFonts w:ascii="Arial" w:hAnsi="Arial" w:cs="Arial"/>
          <w:sz w:val="20"/>
          <w:szCs w:val="20"/>
        </w:rPr>
        <w:t>Peterlongo</w:t>
      </w:r>
      <w:proofErr w:type="spellEnd"/>
      <w:r w:rsidRPr="00322787">
        <w:rPr>
          <w:rFonts w:ascii="Arial" w:hAnsi="Arial" w:cs="Arial"/>
          <w:sz w:val="20"/>
          <w:szCs w:val="20"/>
        </w:rPr>
        <w:t xml:space="preserve"> P, Peters U, </w:t>
      </w:r>
      <w:proofErr w:type="spellStart"/>
      <w:r w:rsidRPr="00322787">
        <w:rPr>
          <w:rFonts w:ascii="Arial" w:hAnsi="Arial" w:cs="Arial"/>
          <w:sz w:val="20"/>
          <w:szCs w:val="20"/>
        </w:rPr>
        <w:t>Petersmann</w:t>
      </w:r>
      <w:proofErr w:type="spellEnd"/>
      <w:r w:rsidRPr="00322787">
        <w:rPr>
          <w:rFonts w:ascii="Arial" w:hAnsi="Arial" w:cs="Arial"/>
          <w:sz w:val="20"/>
          <w:szCs w:val="20"/>
        </w:rPr>
        <w:t xml:space="preserve"> A, Peto J, Pharoah PD,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NN, Pirie A, Pistis G, Polasek O, Porteous D,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Pylkäs</w:t>
      </w:r>
      <w:proofErr w:type="spellEnd"/>
      <w:r w:rsidRPr="00322787">
        <w:rPr>
          <w:rFonts w:ascii="Arial" w:hAnsi="Arial" w:cs="Arial"/>
          <w:sz w:val="20"/>
          <w:szCs w:val="20"/>
        </w:rPr>
        <w:t xml:space="preserve"> K, Radice P, Raffel LJ, Rivadeneira F, Rudan I, Rudolph A, Ruggiero D, Sala CF, Sanna S, Sawyer EJ, Schlessinger D, Schmidt MK, Schmidt F, Schmutzler RK, Schoemaker MJ, Scott RA, </w:t>
      </w:r>
      <w:proofErr w:type="spellStart"/>
      <w:r w:rsidRPr="00322787">
        <w:rPr>
          <w:rFonts w:ascii="Arial" w:hAnsi="Arial" w:cs="Arial"/>
          <w:sz w:val="20"/>
          <w:szCs w:val="20"/>
        </w:rPr>
        <w:t>Seynaeve</w:t>
      </w:r>
      <w:proofErr w:type="spellEnd"/>
      <w:r w:rsidRPr="00322787">
        <w:rPr>
          <w:rFonts w:ascii="Arial" w:hAnsi="Arial" w:cs="Arial"/>
          <w:sz w:val="20"/>
          <w:szCs w:val="20"/>
        </w:rPr>
        <w:t xml:space="preserve"> CM, Simard J, Sorice R, Southey MC, Stöckl D, Strauch K, Swerdlow A, Taylor KD, Thorsteinsdottir U, Toland AE, Tomlinson I, Truong T, </w:t>
      </w:r>
      <w:proofErr w:type="spellStart"/>
      <w:r w:rsidRPr="00322787">
        <w:rPr>
          <w:rFonts w:ascii="Arial" w:hAnsi="Arial" w:cs="Arial"/>
          <w:sz w:val="20"/>
          <w:szCs w:val="20"/>
        </w:rPr>
        <w:t>Tryggvadottir</w:t>
      </w:r>
      <w:proofErr w:type="spellEnd"/>
      <w:r w:rsidRPr="00322787">
        <w:rPr>
          <w:rFonts w:ascii="Arial" w:hAnsi="Arial" w:cs="Arial"/>
          <w:sz w:val="20"/>
          <w:szCs w:val="20"/>
        </w:rPr>
        <w:t xml:space="preserve"> L, Turner ST, </w:t>
      </w:r>
      <w:proofErr w:type="spellStart"/>
      <w:r w:rsidRPr="00322787">
        <w:rPr>
          <w:rFonts w:ascii="Arial" w:hAnsi="Arial" w:cs="Arial"/>
          <w:sz w:val="20"/>
          <w:szCs w:val="20"/>
        </w:rPr>
        <w:t>Vozzi</w:t>
      </w:r>
      <w:proofErr w:type="spellEnd"/>
      <w:r w:rsidRPr="00322787">
        <w:rPr>
          <w:rFonts w:ascii="Arial" w:hAnsi="Arial" w:cs="Arial"/>
          <w:sz w:val="20"/>
          <w:szCs w:val="20"/>
        </w:rPr>
        <w:t xml:space="preserve"> D, Wang Q, Wellons M, Willemsen G, Wilson JF, </w:t>
      </w:r>
      <w:proofErr w:type="spellStart"/>
      <w:r w:rsidRPr="00322787">
        <w:rPr>
          <w:rFonts w:ascii="Arial" w:hAnsi="Arial" w:cs="Arial"/>
          <w:sz w:val="20"/>
          <w:szCs w:val="20"/>
        </w:rPr>
        <w:t>Winqvist</w:t>
      </w:r>
      <w:proofErr w:type="spellEnd"/>
      <w:r w:rsidRPr="00322787">
        <w:rPr>
          <w:rFonts w:ascii="Arial" w:hAnsi="Arial" w:cs="Arial"/>
          <w:sz w:val="20"/>
          <w:szCs w:val="20"/>
        </w:rPr>
        <w:t xml:space="preserve"> R, </w:t>
      </w:r>
      <w:proofErr w:type="spellStart"/>
      <w:r w:rsidRPr="00322787">
        <w:rPr>
          <w:rFonts w:ascii="Arial" w:hAnsi="Arial" w:cs="Arial"/>
          <w:sz w:val="20"/>
          <w:szCs w:val="20"/>
        </w:rPr>
        <w:t>Wolffenbuttel</w:t>
      </w:r>
      <w:proofErr w:type="spellEnd"/>
      <w:r w:rsidRPr="00322787">
        <w:rPr>
          <w:rFonts w:ascii="Arial" w:hAnsi="Arial" w:cs="Arial"/>
          <w:sz w:val="20"/>
          <w:szCs w:val="20"/>
        </w:rPr>
        <w:t xml:space="preserve"> BB, Wright AF, </w:t>
      </w:r>
      <w:proofErr w:type="spellStart"/>
      <w:r w:rsidRPr="00322787">
        <w:rPr>
          <w:rFonts w:ascii="Arial" w:hAnsi="Arial" w:cs="Arial"/>
          <w:sz w:val="20"/>
          <w:szCs w:val="20"/>
        </w:rPr>
        <w:t>Yannoukakos</w:t>
      </w:r>
      <w:proofErr w:type="spellEnd"/>
      <w:r w:rsidRPr="00322787">
        <w:rPr>
          <w:rFonts w:ascii="Arial" w:hAnsi="Arial" w:cs="Arial"/>
          <w:sz w:val="20"/>
          <w:szCs w:val="20"/>
        </w:rPr>
        <w:t xml:space="preserve"> D,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Zheng W, Zygmunt M, Bergmann S, Boomsma DI, Buring JE, Ferrucci L, Montgomery GW, Gudnason V, Spector TD, van Duijn CM, Alizadeh BZ, Ciullo M, </w:t>
      </w:r>
      <w:proofErr w:type="spellStart"/>
      <w:r w:rsidRPr="00322787">
        <w:rPr>
          <w:rFonts w:ascii="Arial" w:hAnsi="Arial" w:cs="Arial"/>
          <w:sz w:val="20"/>
          <w:szCs w:val="20"/>
        </w:rPr>
        <w:t>Crisponi</w:t>
      </w:r>
      <w:proofErr w:type="spellEnd"/>
      <w:r w:rsidRPr="00322787">
        <w:rPr>
          <w:rFonts w:ascii="Arial" w:hAnsi="Arial" w:cs="Arial"/>
          <w:sz w:val="20"/>
          <w:szCs w:val="20"/>
        </w:rPr>
        <w:t xml:space="preserve"> L, Easton DF, Gasparini PP, Gieger C, Harris TB, Hayward C, Kardia SL, Kraft P, McKnight B,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Morrison AC, Reiner AP,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Rotter JI, Toniolo D,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w:t>
      </w:r>
      <w:proofErr w:type="spellStart"/>
      <w:r w:rsidRPr="00322787">
        <w:rPr>
          <w:rFonts w:ascii="Arial" w:hAnsi="Arial" w:cs="Arial"/>
          <w:sz w:val="20"/>
          <w:szCs w:val="20"/>
        </w:rPr>
        <w:t>Völzke</w:t>
      </w:r>
      <w:proofErr w:type="spellEnd"/>
      <w:r w:rsidRPr="00322787">
        <w:rPr>
          <w:rFonts w:ascii="Arial" w:hAnsi="Arial" w:cs="Arial"/>
          <w:sz w:val="20"/>
          <w:szCs w:val="20"/>
        </w:rPr>
        <w:t xml:space="preserve"> H, Wareham NJ, Weir DR, Yerges-Armstrong LM</w:t>
      </w:r>
      <w:r w:rsidR="00CB78B5">
        <w:rPr>
          <w:rFonts w:ascii="Arial" w:hAnsi="Arial" w:cs="Arial"/>
          <w:sz w:val="20"/>
          <w:szCs w:val="20"/>
        </w:rPr>
        <w:t>,</w:t>
      </w:r>
      <w:r w:rsidRPr="00322787">
        <w:rPr>
          <w:rFonts w:ascii="Arial" w:hAnsi="Arial" w:cs="Arial"/>
          <w:sz w:val="20"/>
          <w:szCs w:val="20"/>
        </w:rPr>
        <w:t xml:space="preserve"> PRACTICAL Consortium</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kConFab</w:t>
      </w:r>
      <w:proofErr w:type="spellEnd"/>
      <w:r w:rsidRPr="00322787">
        <w:rPr>
          <w:rFonts w:ascii="Arial" w:hAnsi="Arial" w:cs="Arial"/>
          <w:sz w:val="20"/>
          <w:szCs w:val="20"/>
        </w:rPr>
        <w:t xml:space="preserve"> Investigators</w:t>
      </w:r>
      <w:r w:rsidR="00CB78B5">
        <w:rPr>
          <w:rFonts w:ascii="Arial" w:hAnsi="Arial" w:cs="Arial"/>
          <w:sz w:val="20"/>
          <w:szCs w:val="20"/>
        </w:rPr>
        <w:t>,</w:t>
      </w:r>
      <w:r w:rsidRPr="00322787">
        <w:rPr>
          <w:rFonts w:ascii="Arial" w:hAnsi="Arial" w:cs="Arial"/>
          <w:sz w:val="20"/>
          <w:szCs w:val="20"/>
        </w:rPr>
        <w:t xml:space="preserve"> AOCS Investigator</w:t>
      </w:r>
      <w:r w:rsidR="00CB78B5">
        <w:rPr>
          <w:rFonts w:ascii="Arial" w:hAnsi="Arial" w:cs="Arial"/>
          <w:sz w:val="20"/>
          <w:szCs w:val="20"/>
        </w:rPr>
        <w:t>s,</w:t>
      </w:r>
      <w:r w:rsidRPr="00322787">
        <w:rPr>
          <w:rFonts w:ascii="Arial" w:hAnsi="Arial" w:cs="Arial"/>
          <w:sz w:val="20"/>
          <w:szCs w:val="20"/>
        </w:rPr>
        <w:t xml:space="preserve"> Generation Scotland</w:t>
      </w:r>
      <w:r w:rsidR="00CB78B5">
        <w:rPr>
          <w:rFonts w:ascii="Arial" w:hAnsi="Arial" w:cs="Arial"/>
          <w:sz w:val="20"/>
          <w:szCs w:val="20"/>
        </w:rPr>
        <w:t>,</w:t>
      </w:r>
      <w:r w:rsidRPr="00322787">
        <w:rPr>
          <w:rFonts w:ascii="Arial" w:hAnsi="Arial" w:cs="Arial"/>
          <w:sz w:val="20"/>
          <w:szCs w:val="20"/>
        </w:rPr>
        <w:t xml:space="preserve"> EPIC-</w:t>
      </w:r>
      <w:proofErr w:type="spellStart"/>
      <w:r w:rsidRPr="00322787">
        <w:rPr>
          <w:rFonts w:ascii="Arial" w:hAnsi="Arial" w:cs="Arial"/>
          <w:sz w:val="20"/>
          <w:szCs w:val="20"/>
        </w:rPr>
        <w:t>InterAct</w:t>
      </w:r>
      <w:proofErr w:type="spellEnd"/>
      <w:r w:rsidRPr="00322787">
        <w:rPr>
          <w:rFonts w:ascii="Arial" w:hAnsi="Arial" w:cs="Arial"/>
          <w:sz w:val="20"/>
          <w:szCs w:val="20"/>
        </w:rPr>
        <w:t xml:space="preserve"> Consortium</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Cohort Study, Price AL, Stefansson K, Visser JA, Ong KK, Chang-Claude J, Murabito JM, Perry JR, Murray A. </w:t>
      </w:r>
      <w:r w:rsidRPr="00322787">
        <w:rPr>
          <w:rFonts w:ascii="Arial" w:hAnsi="Arial" w:cs="Arial"/>
          <w:b/>
          <w:i/>
          <w:sz w:val="20"/>
          <w:szCs w:val="20"/>
        </w:rPr>
        <w:t>Large-scale genomic analyses link reproductive aging to hypothalamic signaling, breast cancer susceptibility and BRCA1-mediated DNA repair.</w:t>
      </w:r>
      <w:r w:rsidR="00BE14B1">
        <w:rPr>
          <w:rFonts w:ascii="Arial" w:hAnsi="Arial" w:cs="Arial"/>
          <w:sz w:val="20"/>
          <w:szCs w:val="20"/>
        </w:rPr>
        <w:t xml:space="preserve"> Nat Genet, Sep. 28, 2015. PM:</w:t>
      </w:r>
      <w:r w:rsidRPr="00322787">
        <w:rPr>
          <w:rFonts w:ascii="Arial" w:hAnsi="Arial" w:cs="Arial"/>
          <w:sz w:val="20"/>
          <w:szCs w:val="20"/>
        </w:rPr>
        <w:t>26414677.</w:t>
      </w:r>
      <w:r w:rsidR="00BE14B1">
        <w:rPr>
          <w:rFonts w:ascii="Arial" w:hAnsi="Arial" w:cs="Arial"/>
          <w:sz w:val="20"/>
          <w:szCs w:val="20"/>
        </w:rPr>
        <w:t xml:space="preserve"> </w:t>
      </w:r>
      <w:r w:rsidR="00966C89" w:rsidRPr="00322787">
        <w:rPr>
          <w:rFonts w:ascii="Arial" w:hAnsi="Arial" w:cs="Arial"/>
          <w:sz w:val="20"/>
          <w:szCs w:val="20"/>
        </w:rPr>
        <w:t>PMC4661791.</w:t>
      </w:r>
    </w:p>
    <w:p w14:paraId="330D4823" w14:textId="77777777" w:rsidR="005B784B" w:rsidRPr="00322787" w:rsidRDefault="005B784B"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Debette</w:t>
      </w:r>
      <w:proofErr w:type="spellEnd"/>
      <w:r w:rsidRPr="00322787">
        <w:rPr>
          <w:rFonts w:ascii="Arial" w:hAnsi="Arial" w:cs="Arial"/>
          <w:sz w:val="20"/>
          <w:szCs w:val="20"/>
        </w:rPr>
        <w:t xml:space="preserve"> S, Ibrahim </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 Bressler J, Schuur M, Smith A, Bis JC, Davies G, Wolf C, Gudnason V, </w:t>
      </w:r>
      <w:proofErr w:type="spellStart"/>
      <w:r w:rsidRPr="00322787">
        <w:rPr>
          <w:rFonts w:ascii="Arial" w:hAnsi="Arial" w:cs="Arial"/>
          <w:sz w:val="20"/>
          <w:szCs w:val="20"/>
        </w:rPr>
        <w:t>Chibnik</w:t>
      </w:r>
      <w:proofErr w:type="spellEnd"/>
      <w:r w:rsidRPr="00322787">
        <w:rPr>
          <w:rFonts w:ascii="Arial" w:hAnsi="Arial" w:cs="Arial"/>
          <w:sz w:val="20"/>
          <w:szCs w:val="20"/>
        </w:rPr>
        <w:t xml:space="preserve"> LB, Yang Q, DeStefano AL, de </w:t>
      </w:r>
      <w:proofErr w:type="spellStart"/>
      <w:r w:rsidRPr="00322787">
        <w:rPr>
          <w:rFonts w:ascii="Arial" w:hAnsi="Arial" w:cs="Arial"/>
          <w:sz w:val="20"/>
          <w:szCs w:val="20"/>
        </w:rPr>
        <w:t>Quervain</w:t>
      </w:r>
      <w:proofErr w:type="spellEnd"/>
      <w:r w:rsidRPr="00322787">
        <w:rPr>
          <w:rFonts w:ascii="Arial" w:hAnsi="Arial" w:cs="Arial"/>
          <w:sz w:val="20"/>
          <w:szCs w:val="20"/>
        </w:rPr>
        <w:t xml:space="preserve"> DJ, Srikanth V, Lahti J, Grabe HJ, Smith JA, Priebe L, Yu L, </w:t>
      </w:r>
      <w:proofErr w:type="spellStart"/>
      <w:r w:rsidRPr="00322787">
        <w:rPr>
          <w:rFonts w:ascii="Arial" w:hAnsi="Arial" w:cs="Arial"/>
          <w:sz w:val="20"/>
          <w:szCs w:val="20"/>
        </w:rPr>
        <w:t>Karbalai</w:t>
      </w:r>
      <w:proofErr w:type="spellEnd"/>
      <w:r w:rsidRPr="00322787">
        <w:rPr>
          <w:rFonts w:ascii="Arial" w:hAnsi="Arial" w:cs="Arial"/>
          <w:sz w:val="20"/>
          <w:szCs w:val="20"/>
        </w:rPr>
        <w:t xml:space="preserve"> N, Hayward C, Wilson JF, Campbell H, Petrovic K,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Chauhan G, Yeo R, Boxall R, Becker J, </w:t>
      </w:r>
      <w:proofErr w:type="spellStart"/>
      <w:r w:rsidRPr="00322787">
        <w:rPr>
          <w:rFonts w:ascii="Arial" w:hAnsi="Arial" w:cs="Arial"/>
          <w:sz w:val="20"/>
          <w:szCs w:val="20"/>
        </w:rPr>
        <w:t>Stegle</w:t>
      </w:r>
      <w:proofErr w:type="spellEnd"/>
      <w:r w:rsidRPr="00322787">
        <w:rPr>
          <w:rFonts w:ascii="Arial" w:hAnsi="Arial" w:cs="Arial"/>
          <w:sz w:val="20"/>
          <w:szCs w:val="20"/>
        </w:rPr>
        <w:t xml:space="preserve"> O, Mather KA, </w:t>
      </w:r>
      <w:proofErr w:type="spellStart"/>
      <w:r w:rsidRPr="00322787">
        <w:rPr>
          <w:rFonts w:ascii="Arial" w:hAnsi="Arial" w:cs="Arial"/>
          <w:sz w:val="20"/>
          <w:szCs w:val="20"/>
        </w:rPr>
        <w:t>Chouraki</w:t>
      </w:r>
      <w:proofErr w:type="spellEnd"/>
      <w:r w:rsidRPr="00322787">
        <w:rPr>
          <w:rFonts w:ascii="Arial" w:hAnsi="Arial" w:cs="Arial"/>
          <w:sz w:val="20"/>
          <w:szCs w:val="20"/>
        </w:rPr>
        <w:t xml:space="preserve"> V, Sun Q, Rose LM, Resnick S, </w:t>
      </w:r>
      <w:proofErr w:type="spellStart"/>
      <w:r w:rsidRPr="00322787">
        <w:rPr>
          <w:rFonts w:ascii="Arial" w:hAnsi="Arial" w:cs="Arial"/>
          <w:sz w:val="20"/>
          <w:szCs w:val="20"/>
        </w:rPr>
        <w:t>Oldmeadow</w:t>
      </w:r>
      <w:proofErr w:type="spellEnd"/>
      <w:r w:rsidRPr="00322787">
        <w:rPr>
          <w:rFonts w:ascii="Arial" w:hAnsi="Arial" w:cs="Arial"/>
          <w:sz w:val="20"/>
          <w:szCs w:val="20"/>
        </w:rPr>
        <w:t xml:space="preserve"> C, Kirin M, Wright AF, Jonsdottir MK, Au R, Becker A, Amin N, Nalls MA, Turner ST, Kardia SL, Oostra B, Windham G, Coker LH, Zhao W,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 Heiss G, Griswold ME, Gottesman RF,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Hastie ND,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Rudan I, Polasek O, Holliday EG, Schofield P, Choi SH, Tanaka T, An Y, Perry RT, Kennedy RE, Sale MM, Wang J, Wadley VG, Liewald DC,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Gow AJ, Pattie A, Starr JM, Porteous D, Liu X, Thomson R, Armstrong NJ, Eiriksdottir G, </w:t>
      </w:r>
      <w:proofErr w:type="spellStart"/>
      <w:r w:rsidRPr="00322787">
        <w:rPr>
          <w:rFonts w:ascii="Arial" w:hAnsi="Arial" w:cs="Arial"/>
          <w:sz w:val="20"/>
          <w:szCs w:val="20"/>
        </w:rPr>
        <w:t>Assareh</w:t>
      </w:r>
      <w:proofErr w:type="spellEnd"/>
      <w:r w:rsidRPr="00322787">
        <w:rPr>
          <w:rFonts w:ascii="Arial" w:hAnsi="Arial" w:cs="Arial"/>
          <w:sz w:val="20"/>
          <w:szCs w:val="20"/>
        </w:rPr>
        <w:t xml:space="preserve"> AA, Kochan NA, Widen 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Hsieh YC, Eriksson JG, Vogler C, van </w:t>
      </w:r>
      <w:proofErr w:type="spellStart"/>
      <w:r w:rsidRPr="00322787">
        <w:rPr>
          <w:rFonts w:ascii="Arial" w:hAnsi="Arial" w:cs="Arial"/>
          <w:sz w:val="20"/>
          <w:szCs w:val="20"/>
        </w:rPr>
        <w:t>Swieten</w:t>
      </w:r>
      <w:proofErr w:type="spellEnd"/>
      <w:r w:rsidRPr="00322787">
        <w:rPr>
          <w:rFonts w:ascii="Arial" w:hAnsi="Arial" w:cs="Arial"/>
          <w:sz w:val="20"/>
          <w:szCs w:val="20"/>
        </w:rPr>
        <w:t xml:space="preserve"> JC, Shulman JM, Beiser A, Rotter J, Schmidt CO, Hoffmann W, </w:t>
      </w:r>
      <w:proofErr w:type="spellStart"/>
      <w:r w:rsidRPr="00322787">
        <w:rPr>
          <w:rFonts w:ascii="Arial" w:hAnsi="Arial" w:cs="Arial"/>
          <w:sz w:val="20"/>
          <w:szCs w:val="20"/>
        </w:rPr>
        <w:t>Nothen</w:t>
      </w:r>
      <w:proofErr w:type="spellEnd"/>
      <w:r w:rsidRPr="00322787">
        <w:rPr>
          <w:rFonts w:ascii="Arial" w:hAnsi="Arial" w:cs="Arial"/>
          <w:sz w:val="20"/>
          <w:szCs w:val="20"/>
        </w:rPr>
        <w:t xml:space="preserve"> MM, Ferrucci L, Attia 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t>
      </w:r>
      <w:proofErr w:type="spellStart"/>
      <w:r w:rsidRPr="00322787">
        <w:rPr>
          <w:rFonts w:ascii="Arial" w:hAnsi="Arial" w:cs="Arial"/>
          <w:sz w:val="20"/>
          <w:szCs w:val="20"/>
        </w:rPr>
        <w:t>Dartigues</w:t>
      </w:r>
      <w:proofErr w:type="spellEnd"/>
      <w:r w:rsidRPr="00322787">
        <w:rPr>
          <w:rFonts w:ascii="Arial" w:hAnsi="Arial" w:cs="Arial"/>
          <w:sz w:val="20"/>
          <w:szCs w:val="20"/>
        </w:rPr>
        <w:t xml:space="preserve"> JF, Amieva H, Raikkonen K, Garcia M, Wolf PA, Hofman A, Longstreth WT, Jr., Psaty BM, Boerwinkle E, </w:t>
      </w:r>
      <w:proofErr w:type="spellStart"/>
      <w:r w:rsidRPr="00322787">
        <w:rPr>
          <w:rFonts w:ascii="Arial" w:hAnsi="Arial" w:cs="Arial"/>
          <w:sz w:val="20"/>
          <w:szCs w:val="20"/>
        </w:rPr>
        <w:t>deJager</w:t>
      </w:r>
      <w:proofErr w:type="spellEnd"/>
      <w:r w:rsidRPr="00322787">
        <w:rPr>
          <w:rFonts w:ascii="Arial" w:hAnsi="Arial" w:cs="Arial"/>
          <w:sz w:val="20"/>
          <w:szCs w:val="20"/>
        </w:rPr>
        <w:t xml:space="preserve"> PL, Sachdev PS, Schmidt R,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Teumer A, Lopez OL, Cichon S,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w:t>
      </w:r>
      <w:proofErr w:type="spellStart"/>
      <w:r w:rsidRPr="00322787">
        <w:rPr>
          <w:rFonts w:ascii="Arial" w:hAnsi="Arial" w:cs="Arial"/>
          <w:sz w:val="20"/>
          <w:szCs w:val="20"/>
        </w:rPr>
        <w:t>Grodstein</w:t>
      </w:r>
      <w:proofErr w:type="spellEnd"/>
      <w:r w:rsidRPr="00322787">
        <w:rPr>
          <w:rFonts w:ascii="Arial" w:hAnsi="Arial" w:cs="Arial"/>
          <w:sz w:val="20"/>
          <w:szCs w:val="20"/>
        </w:rPr>
        <w:t xml:space="preserve"> F, Muller-</w:t>
      </w:r>
      <w:proofErr w:type="spellStart"/>
      <w:r w:rsidRPr="00322787">
        <w:rPr>
          <w:rFonts w:ascii="Arial" w:hAnsi="Arial" w:cs="Arial"/>
          <w:sz w:val="20"/>
          <w:szCs w:val="20"/>
        </w:rPr>
        <w:t>Myhsok</w:t>
      </w:r>
      <w:proofErr w:type="spellEnd"/>
      <w:r w:rsidRPr="00322787">
        <w:rPr>
          <w:rFonts w:ascii="Arial" w:hAnsi="Arial" w:cs="Arial"/>
          <w:sz w:val="20"/>
          <w:szCs w:val="20"/>
        </w:rPr>
        <w:t xml:space="preserve"> B,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w:t>
      </w:r>
      <w:proofErr w:type="spellStart"/>
      <w:r w:rsidRPr="00322787">
        <w:rPr>
          <w:rFonts w:ascii="Arial" w:hAnsi="Arial" w:cs="Arial"/>
          <w:sz w:val="20"/>
          <w:szCs w:val="20"/>
        </w:rPr>
        <w:t>Papassotiropoulos</w:t>
      </w:r>
      <w:proofErr w:type="spellEnd"/>
      <w:r w:rsidRPr="00322787">
        <w:rPr>
          <w:rFonts w:ascii="Arial" w:hAnsi="Arial" w:cs="Arial"/>
          <w:sz w:val="20"/>
          <w:szCs w:val="20"/>
        </w:rPr>
        <w:t xml:space="preserve"> A, Bennett DA, Ikram MA, Deary IJ, van Duijn CM, Launer L, Fitzpatrick</w:t>
      </w:r>
      <w:r w:rsidR="00BE14B1">
        <w:rPr>
          <w:rFonts w:ascii="Arial" w:hAnsi="Arial" w:cs="Arial"/>
          <w:sz w:val="20"/>
          <w:szCs w:val="20"/>
        </w:rPr>
        <w:t xml:space="preserve"> AL, Seshadri S, Mosley TH, Jr.</w:t>
      </w:r>
      <w:r w:rsidRPr="00322787">
        <w:rPr>
          <w:rFonts w:ascii="Arial" w:hAnsi="Arial" w:cs="Arial"/>
          <w:sz w:val="20"/>
          <w:szCs w:val="20"/>
        </w:rPr>
        <w:t xml:space="preserve"> </w:t>
      </w:r>
      <w:r w:rsidRPr="00322787">
        <w:rPr>
          <w:rFonts w:ascii="Arial" w:hAnsi="Arial" w:cs="Arial"/>
          <w:b/>
          <w:bCs/>
          <w:i/>
          <w:iCs/>
          <w:sz w:val="20"/>
          <w:szCs w:val="20"/>
        </w:rPr>
        <w:t>Genome-wide Studies of Verbal Declarative Memory in Nondemented Older People: The Cohorts for Heart and Aging Research in Genomic Epidemiology Consortium</w:t>
      </w:r>
      <w:r w:rsidRPr="00322787">
        <w:rPr>
          <w:rFonts w:ascii="Arial" w:hAnsi="Arial" w:cs="Arial"/>
          <w:b/>
          <w:bCs/>
          <w:sz w:val="20"/>
          <w:szCs w:val="20"/>
        </w:rPr>
        <w:t xml:space="preserve">. </w:t>
      </w:r>
      <w:proofErr w:type="spellStart"/>
      <w:r w:rsidRPr="00322787">
        <w:rPr>
          <w:rFonts w:ascii="Arial" w:hAnsi="Arial" w:cs="Arial"/>
          <w:sz w:val="20"/>
          <w:szCs w:val="20"/>
        </w:rPr>
        <w:t>Biol.Psychiatry</w:t>
      </w:r>
      <w:proofErr w:type="spellEnd"/>
      <w:r w:rsidRPr="00322787">
        <w:rPr>
          <w:rFonts w:ascii="Arial" w:hAnsi="Arial" w:cs="Arial"/>
          <w:sz w:val="20"/>
          <w:szCs w:val="20"/>
        </w:rPr>
        <w:t xml:space="preserve">, Apr. 15, 2015. Vol. 77, issue 8, pp. 749-763. PM:25648963. </w:t>
      </w:r>
      <w:r w:rsidR="007D6FDC" w:rsidRPr="00322787">
        <w:rPr>
          <w:rFonts w:ascii="Arial" w:hAnsi="Arial" w:cs="Arial"/>
          <w:sz w:val="20"/>
          <w:szCs w:val="20"/>
        </w:rPr>
        <w:t>PMC4513651</w:t>
      </w:r>
    </w:p>
    <w:p w14:paraId="1F9533D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Del Gobbo LC</w:t>
      </w:r>
      <w:r w:rsidR="00AE75C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Kalantarian</w:t>
      </w:r>
      <w:proofErr w:type="spellEnd"/>
      <w:r w:rsidRPr="00322787">
        <w:rPr>
          <w:rFonts w:ascii="Arial" w:hAnsi="Arial" w:cs="Arial"/>
          <w:sz w:val="20"/>
          <w:szCs w:val="20"/>
        </w:rPr>
        <w:t xml:space="preserve"> S</w:t>
      </w:r>
      <w:r w:rsidR="00AE75C3">
        <w:rPr>
          <w:rFonts w:ascii="Arial" w:hAnsi="Arial" w:cs="Arial"/>
          <w:sz w:val="20"/>
          <w:szCs w:val="20"/>
        </w:rPr>
        <w:t>,</w:t>
      </w:r>
      <w:r w:rsidRPr="00322787">
        <w:rPr>
          <w:rFonts w:ascii="Arial" w:hAnsi="Arial" w:cs="Arial"/>
          <w:sz w:val="20"/>
          <w:szCs w:val="20"/>
        </w:rPr>
        <w:t xml:space="preserve"> Imamura F</w:t>
      </w:r>
      <w:r w:rsidR="00AE75C3">
        <w:rPr>
          <w:rFonts w:ascii="Arial" w:hAnsi="Arial" w:cs="Arial"/>
          <w:sz w:val="20"/>
          <w:szCs w:val="20"/>
        </w:rPr>
        <w:t>,</w:t>
      </w:r>
      <w:r w:rsidRPr="00322787">
        <w:rPr>
          <w:rFonts w:ascii="Arial" w:hAnsi="Arial" w:cs="Arial"/>
          <w:sz w:val="20"/>
          <w:szCs w:val="20"/>
        </w:rPr>
        <w:t xml:space="preserve"> Lemaitre 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Contribution of Major Lifestyle Risk Factors for Incident Heart Failure in Older Adults: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26160366. </w:t>
      </w:r>
      <w:r w:rsidR="004A5450" w:rsidRPr="00322787">
        <w:rPr>
          <w:rFonts w:ascii="Arial" w:hAnsi="Arial" w:cs="Arial"/>
          <w:sz w:val="20"/>
          <w:szCs w:val="20"/>
        </w:rPr>
        <w:t>PMC4508377.</w:t>
      </w:r>
    </w:p>
    <w:p w14:paraId="39F1AF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Katz R, de B, I, Sotoodehnia N, Kestenbaum B,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KJ,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Sarnak</w:t>
      </w:r>
      <w:proofErr w:type="spellEnd"/>
      <w:r w:rsidRPr="00322787">
        <w:rPr>
          <w:rFonts w:ascii="Arial" w:hAnsi="Arial" w:cs="Arial"/>
          <w:sz w:val="20"/>
          <w:szCs w:val="20"/>
        </w:rPr>
        <w:t xml:space="preserve"> MJ,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Shlipak MG, Ix JH. </w:t>
      </w:r>
      <w:r w:rsidRPr="00322787">
        <w:rPr>
          <w:rFonts w:ascii="Arial" w:hAnsi="Arial" w:cs="Arial"/>
          <w:b/>
          <w:bCs/>
          <w:i/>
          <w:iCs/>
          <w:sz w:val="20"/>
          <w:szCs w:val="20"/>
        </w:rPr>
        <w:t>Fibroblast Growth Factor 23 and Sudden Versus Non-</w:t>
      </w:r>
      <w:proofErr w:type="gramStart"/>
      <w:r w:rsidRPr="00322787">
        <w:rPr>
          <w:rFonts w:ascii="Arial" w:hAnsi="Arial" w:cs="Arial"/>
          <w:b/>
          <w:bCs/>
          <w:i/>
          <w:iCs/>
          <w:sz w:val="20"/>
          <w:szCs w:val="20"/>
        </w:rPr>
        <w:t>sudden</w:t>
      </w:r>
      <w:proofErr w:type="gramEnd"/>
      <w:r w:rsidRPr="00322787">
        <w:rPr>
          <w:rFonts w:ascii="Arial" w:hAnsi="Arial" w:cs="Arial"/>
          <w:b/>
          <w:bCs/>
          <w:i/>
          <w:iCs/>
          <w:sz w:val="20"/>
          <w:szCs w:val="20"/>
        </w:rPr>
        <w:t xml:space="preserve"> Cardiac Death: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Jan. 5, 2015.  PM:25572028. </w:t>
      </w:r>
      <w:r w:rsidR="00643BA6" w:rsidRPr="00322787">
        <w:rPr>
          <w:rFonts w:ascii="Arial" w:hAnsi="Arial" w:cs="Arial"/>
          <w:color w:val="000000"/>
          <w:sz w:val="20"/>
          <w:szCs w:val="20"/>
        </w:rPr>
        <w:t>PMC4485528</w:t>
      </w:r>
      <w:r w:rsidRPr="00322787">
        <w:rPr>
          <w:rFonts w:ascii="Arial" w:hAnsi="Arial" w:cs="Arial"/>
          <w:sz w:val="20"/>
          <w:szCs w:val="20"/>
        </w:rPr>
        <w:t>.</w:t>
      </w:r>
    </w:p>
    <w:p w14:paraId="07DCC0F5" w14:textId="77777777" w:rsidR="00F82601" w:rsidRPr="002D2F95" w:rsidRDefault="00F82601" w:rsidP="002D2F95">
      <w:r w:rsidRPr="00322787">
        <w:rPr>
          <w:rFonts w:ascii="Arial" w:hAnsi="Arial" w:cs="Arial"/>
          <w:sz w:val="20"/>
          <w:szCs w:val="20"/>
        </w:rPr>
        <w:t xml:space="preserve">Diehr P, Diehr M, Arnold A, Yee LM, Odden MC, Hirsch MC, Thielke S, Psaty BM, Johnson WC, Kizer JR, Newman A. </w:t>
      </w:r>
      <w:r w:rsidRPr="00322787">
        <w:rPr>
          <w:rFonts w:ascii="Arial" w:hAnsi="Arial" w:cs="Arial"/>
          <w:b/>
          <w:i/>
          <w:sz w:val="20"/>
          <w:szCs w:val="20"/>
        </w:rPr>
        <w:t>Predicting future years of life, h</w:t>
      </w:r>
      <w:r w:rsidR="002D38B9" w:rsidRPr="00322787">
        <w:rPr>
          <w:rFonts w:ascii="Arial" w:hAnsi="Arial" w:cs="Arial"/>
          <w:b/>
          <w:i/>
          <w:sz w:val="20"/>
          <w:szCs w:val="20"/>
        </w:rPr>
        <w:t xml:space="preserve">ealth, and functional ability: </w:t>
      </w:r>
      <w:r w:rsidRPr="00322787">
        <w:rPr>
          <w:rFonts w:ascii="Arial" w:hAnsi="Arial" w:cs="Arial"/>
          <w:b/>
          <w:i/>
          <w:sz w:val="20"/>
          <w:szCs w:val="20"/>
        </w:rPr>
        <w:t>a Healthy Life Calculator for older adults.</w:t>
      </w:r>
      <w:r w:rsidRPr="00322787">
        <w:rPr>
          <w:rFonts w:ascii="Arial" w:hAnsi="Arial" w:cs="Arial"/>
          <w:sz w:val="20"/>
          <w:szCs w:val="20"/>
        </w:rPr>
        <w:t xml:space="preserve"> Gerontology &amp; Geriatric Medicine</w:t>
      </w:r>
      <w:r w:rsidR="003F714C">
        <w:rPr>
          <w:rFonts w:ascii="Arial" w:hAnsi="Arial" w:cs="Arial"/>
          <w:sz w:val="20"/>
          <w:szCs w:val="20"/>
        </w:rPr>
        <w:t>,</w:t>
      </w:r>
      <w:r w:rsidRPr="00322787">
        <w:rPr>
          <w:rFonts w:ascii="Arial" w:hAnsi="Arial" w:cs="Arial"/>
          <w:sz w:val="20"/>
          <w:szCs w:val="20"/>
        </w:rPr>
        <w:t xml:space="preserve"> </w:t>
      </w:r>
      <w:r w:rsidR="003F714C">
        <w:rPr>
          <w:rFonts w:ascii="Arial" w:hAnsi="Arial" w:cs="Arial"/>
          <w:sz w:val="20"/>
          <w:szCs w:val="20"/>
        </w:rPr>
        <w:t>Oct. 8, 2015.</w:t>
      </w:r>
      <w:r w:rsidRPr="00322787">
        <w:rPr>
          <w:rFonts w:ascii="Arial" w:hAnsi="Arial" w:cs="Arial"/>
          <w:sz w:val="20"/>
          <w:szCs w:val="20"/>
        </w:rPr>
        <w:t xml:space="preserve"> </w:t>
      </w:r>
      <w:r w:rsidR="003F714C" w:rsidRPr="003F714C">
        <w:rPr>
          <w:rFonts w:ascii="Arial" w:hAnsi="Arial" w:cs="Arial"/>
          <w:sz w:val="20"/>
          <w:szCs w:val="20"/>
        </w:rPr>
        <w:t xml:space="preserve">1:2333721415605989. </w:t>
      </w:r>
      <w:r w:rsidR="002D2F95">
        <w:rPr>
          <w:rFonts w:ascii="Arial" w:hAnsi="Arial" w:cs="Arial"/>
          <w:sz w:val="20"/>
          <w:szCs w:val="20"/>
        </w:rPr>
        <w:t xml:space="preserve">pp. </w:t>
      </w:r>
      <w:r w:rsidRPr="00322787">
        <w:rPr>
          <w:rFonts w:ascii="Arial" w:hAnsi="Arial" w:cs="Arial"/>
          <w:sz w:val="20"/>
          <w:szCs w:val="20"/>
        </w:rPr>
        <w:t xml:space="preserve">1–10. </w:t>
      </w:r>
      <w:r w:rsidR="002D2F95" w:rsidRPr="002D2F95">
        <w:rPr>
          <w:rFonts w:ascii="Arial" w:hAnsi="Arial" w:cs="Arial"/>
          <w:sz w:val="20"/>
          <w:szCs w:val="20"/>
        </w:rPr>
        <w:t>PM:28138467. PMC5119805</w:t>
      </w:r>
      <w:r w:rsidR="002D2F95">
        <w:rPr>
          <w:rFonts w:ascii="Arial" w:hAnsi="Arial" w:cs="Arial"/>
          <w:sz w:val="20"/>
          <w:szCs w:val="20"/>
        </w:rPr>
        <w:t>.</w:t>
      </w:r>
    </w:p>
    <w:p w14:paraId="3AE32BE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Do R, </w:t>
      </w:r>
      <w:proofErr w:type="spellStart"/>
      <w:r w:rsidRPr="00322787">
        <w:rPr>
          <w:rFonts w:ascii="Arial" w:hAnsi="Arial" w:cs="Arial"/>
          <w:sz w:val="20"/>
          <w:szCs w:val="20"/>
        </w:rPr>
        <w:t>Stitziel</w:t>
      </w:r>
      <w:proofErr w:type="spellEnd"/>
      <w:r w:rsidRPr="00322787">
        <w:rPr>
          <w:rFonts w:ascii="Arial" w:hAnsi="Arial" w:cs="Arial"/>
          <w:sz w:val="20"/>
          <w:szCs w:val="20"/>
        </w:rPr>
        <w:t xml:space="preserve"> NO, Won HH, Jorgensen AB, Duga S, Angelica MP, </w:t>
      </w:r>
      <w:proofErr w:type="spellStart"/>
      <w:r w:rsidRPr="00322787">
        <w:rPr>
          <w:rFonts w:ascii="Arial" w:hAnsi="Arial" w:cs="Arial"/>
          <w:sz w:val="20"/>
          <w:szCs w:val="20"/>
        </w:rPr>
        <w:t>Kiezun</w:t>
      </w:r>
      <w:proofErr w:type="spellEnd"/>
      <w:r w:rsidRPr="00322787">
        <w:rPr>
          <w:rFonts w:ascii="Arial" w:hAnsi="Arial" w:cs="Arial"/>
          <w:sz w:val="20"/>
          <w:szCs w:val="20"/>
        </w:rPr>
        <w:t xml:space="preserve"> A, Farrall M, Goel A, Zuk O, Guella I, Asselta R, Lange LA, Peloso GM, Auer PL, </w:t>
      </w:r>
      <w:proofErr w:type="spellStart"/>
      <w:r w:rsidRPr="00322787">
        <w:rPr>
          <w:rFonts w:ascii="Arial" w:hAnsi="Arial" w:cs="Arial"/>
          <w:sz w:val="20"/>
          <w:szCs w:val="20"/>
        </w:rPr>
        <w:t>Girelli</w:t>
      </w:r>
      <w:proofErr w:type="spellEnd"/>
      <w:r w:rsidRPr="00322787">
        <w:rPr>
          <w:rFonts w:ascii="Arial" w:hAnsi="Arial" w:cs="Arial"/>
          <w:sz w:val="20"/>
          <w:szCs w:val="20"/>
        </w:rPr>
        <w:t xml:space="preserve"> D, Martinelli N, Farlow DN, </w:t>
      </w:r>
      <w:proofErr w:type="spellStart"/>
      <w:r w:rsidRPr="00322787">
        <w:rPr>
          <w:rFonts w:ascii="Arial" w:hAnsi="Arial" w:cs="Arial"/>
          <w:sz w:val="20"/>
          <w:szCs w:val="20"/>
        </w:rPr>
        <w:t>DePristo</w:t>
      </w:r>
      <w:proofErr w:type="spellEnd"/>
      <w:r w:rsidRPr="00322787">
        <w:rPr>
          <w:rFonts w:ascii="Arial" w:hAnsi="Arial" w:cs="Arial"/>
          <w:sz w:val="20"/>
          <w:szCs w:val="20"/>
        </w:rPr>
        <w:t xml:space="preserve"> MA, Roberts R, Stewart AF,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Danesh J, Epstein SE, </w:t>
      </w:r>
      <w:proofErr w:type="spellStart"/>
      <w:r w:rsidRPr="00322787">
        <w:rPr>
          <w:rFonts w:ascii="Arial" w:hAnsi="Arial" w:cs="Arial"/>
          <w:sz w:val="20"/>
          <w:szCs w:val="20"/>
        </w:rPr>
        <w:t>Sivapalaratnam</w:t>
      </w:r>
      <w:proofErr w:type="spellEnd"/>
      <w:r w:rsidRPr="00322787">
        <w:rPr>
          <w:rFonts w:ascii="Arial" w:hAnsi="Arial" w:cs="Arial"/>
          <w:sz w:val="20"/>
          <w:szCs w:val="20"/>
        </w:rPr>
        <w:t xml:space="preserve"> S,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GK, </w:t>
      </w:r>
      <w:proofErr w:type="spellStart"/>
      <w:r w:rsidRPr="00322787">
        <w:rPr>
          <w:rFonts w:ascii="Arial" w:hAnsi="Arial" w:cs="Arial"/>
          <w:sz w:val="20"/>
          <w:szCs w:val="20"/>
        </w:rPr>
        <w:t>Kastelein</w:t>
      </w:r>
      <w:proofErr w:type="spellEnd"/>
      <w:r w:rsidRPr="00322787">
        <w:rPr>
          <w:rFonts w:ascii="Arial" w:hAnsi="Arial" w:cs="Arial"/>
          <w:sz w:val="20"/>
          <w:szCs w:val="20"/>
        </w:rPr>
        <w:t xml:space="preserve"> JJ, Samani NJ,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Erdmann J, Shah SH, Kraus WE, Davies R, </w:t>
      </w:r>
      <w:proofErr w:type="spellStart"/>
      <w:r w:rsidRPr="00322787">
        <w:rPr>
          <w:rFonts w:ascii="Arial" w:hAnsi="Arial" w:cs="Arial"/>
          <w:sz w:val="20"/>
          <w:szCs w:val="20"/>
        </w:rPr>
        <w:t>Nikpay</w:t>
      </w:r>
      <w:proofErr w:type="spellEnd"/>
      <w:r w:rsidRPr="00322787">
        <w:rPr>
          <w:rFonts w:ascii="Arial" w:hAnsi="Arial" w:cs="Arial"/>
          <w:sz w:val="20"/>
          <w:szCs w:val="20"/>
        </w:rPr>
        <w:t xml:space="preserve"> M, Johansen CT, Wang J, Hegele RA, Hechter E, Marz W, Kleber ME, Huang J, Johnson AD, Li M, Burke GL, Gross M, Liu Y,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Heiss G, Lange EM, Folsom AR, Taylor HA, Olivieri O,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Clarke R, Reilly DF, Yin W, Rivas MA, Donnelly P, Rossouw JE, Psaty BM, Herrington DM, Wilson JG, Rich SS, Bamshad MJ, Tracy RP, Cupples LA, Rader DJ, Reilly MP, </w:t>
      </w:r>
      <w:proofErr w:type="spellStart"/>
      <w:r w:rsidRPr="00322787">
        <w:rPr>
          <w:rFonts w:ascii="Arial" w:hAnsi="Arial" w:cs="Arial"/>
          <w:sz w:val="20"/>
          <w:szCs w:val="20"/>
        </w:rPr>
        <w:t>Spertus</w:t>
      </w:r>
      <w:proofErr w:type="spellEnd"/>
      <w:r w:rsidRPr="00322787">
        <w:rPr>
          <w:rFonts w:ascii="Arial" w:hAnsi="Arial" w:cs="Arial"/>
          <w:sz w:val="20"/>
          <w:szCs w:val="20"/>
        </w:rPr>
        <w:t xml:space="preserve"> JA, Cresci S, </w:t>
      </w:r>
      <w:proofErr w:type="spellStart"/>
      <w:r w:rsidRPr="00322787">
        <w:rPr>
          <w:rFonts w:ascii="Arial" w:hAnsi="Arial" w:cs="Arial"/>
          <w:sz w:val="20"/>
          <w:szCs w:val="20"/>
        </w:rPr>
        <w:t>Hartiala</w:t>
      </w:r>
      <w:proofErr w:type="spellEnd"/>
      <w:r w:rsidRPr="00322787">
        <w:rPr>
          <w:rFonts w:ascii="Arial" w:hAnsi="Arial" w:cs="Arial"/>
          <w:sz w:val="20"/>
          <w:szCs w:val="20"/>
        </w:rPr>
        <w:t xml:space="preserve"> J, Tang WH, Hazen SL, </w:t>
      </w:r>
      <w:proofErr w:type="spellStart"/>
      <w:r w:rsidRPr="00322787">
        <w:rPr>
          <w:rFonts w:ascii="Arial" w:hAnsi="Arial" w:cs="Arial"/>
          <w:sz w:val="20"/>
          <w:szCs w:val="20"/>
        </w:rPr>
        <w:t>Allayee</w:t>
      </w:r>
      <w:proofErr w:type="spellEnd"/>
      <w:r w:rsidRPr="00322787">
        <w:rPr>
          <w:rFonts w:ascii="Arial" w:hAnsi="Arial" w:cs="Arial"/>
          <w:sz w:val="20"/>
          <w:szCs w:val="20"/>
        </w:rPr>
        <w:t xml:space="preserve"> H, Reiner AP, Carlson CS, Kooperberg C, Jackson RD, Boerwinkle E, Lander ES, Schwartz SM, Siscovick DS, McPherson R, </w:t>
      </w:r>
      <w:proofErr w:type="spellStart"/>
      <w:r w:rsidRPr="00322787">
        <w:rPr>
          <w:rFonts w:ascii="Arial" w:hAnsi="Arial" w:cs="Arial"/>
          <w:sz w:val="20"/>
          <w:szCs w:val="20"/>
        </w:rPr>
        <w:t>Tybjaerg</w:t>
      </w:r>
      <w:proofErr w:type="spellEnd"/>
      <w:r w:rsidRPr="00322787">
        <w:rPr>
          <w:rFonts w:ascii="Arial" w:hAnsi="Arial" w:cs="Arial"/>
          <w:sz w:val="20"/>
          <w:szCs w:val="20"/>
        </w:rPr>
        <w:t xml:space="preserve">-Hansen A,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Watkins H, Nickerson DA, </w:t>
      </w:r>
      <w:proofErr w:type="spellStart"/>
      <w:r w:rsidRPr="00322787">
        <w:rPr>
          <w:rFonts w:ascii="Arial" w:hAnsi="Arial" w:cs="Arial"/>
          <w:sz w:val="20"/>
          <w:szCs w:val="20"/>
        </w:rPr>
        <w:t>Ardissino</w:t>
      </w:r>
      <w:proofErr w:type="spellEnd"/>
      <w:r w:rsidRPr="00322787">
        <w:rPr>
          <w:rFonts w:ascii="Arial" w:hAnsi="Arial" w:cs="Arial"/>
          <w:sz w:val="20"/>
          <w:szCs w:val="20"/>
        </w:rPr>
        <w:t xml:space="preserve"> D, </w:t>
      </w:r>
      <w:proofErr w:type="spellStart"/>
      <w:r w:rsidRPr="00322787">
        <w:rPr>
          <w:rFonts w:ascii="Arial" w:hAnsi="Arial" w:cs="Arial"/>
          <w:sz w:val="20"/>
          <w:szCs w:val="20"/>
        </w:rPr>
        <w:t>Sunyaev</w:t>
      </w:r>
      <w:proofErr w:type="spellEnd"/>
      <w:r w:rsidRPr="00322787">
        <w:rPr>
          <w:rFonts w:ascii="Arial" w:hAnsi="Arial" w:cs="Arial"/>
          <w:sz w:val="20"/>
          <w:szCs w:val="20"/>
        </w:rPr>
        <w:t xml:space="preserve"> SR, O'Donnell CJ, Altshuler D, Gabriel S, </w:t>
      </w:r>
      <w:r w:rsidR="00BE14B1">
        <w:rPr>
          <w:rFonts w:ascii="Arial" w:hAnsi="Arial" w:cs="Arial"/>
          <w:sz w:val="20"/>
          <w:szCs w:val="20"/>
        </w:rPr>
        <w:t xml:space="preserve">Kathiresan S. </w:t>
      </w:r>
      <w:r w:rsidRPr="00322787">
        <w:rPr>
          <w:rFonts w:ascii="Arial" w:hAnsi="Arial" w:cs="Arial"/>
          <w:b/>
          <w:bCs/>
          <w:i/>
          <w:iCs/>
          <w:sz w:val="20"/>
          <w:szCs w:val="20"/>
        </w:rPr>
        <w:t>Exome sequencing identifies rare LDLR and APOA5 alleles conferring risk for myocardial infarction</w:t>
      </w:r>
      <w:r w:rsidRPr="00322787">
        <w:rPr>
          <w:rFonts w:ascii="Arial" w:hAnsi="Arial" w:cs="Arial"/>
          <w:b/>
          <w:bCs/>
          <w:sz w:val="20"/>
          <w:szCs w:val="20"/>
        </w:rPr>
        <w:t xml:space="preserve">. </w:t>
      </w:r>
      <w:r w:rsidRPr="00322787">
        <w:rPr>
          <w:rFonts w:ascii="Arial" w:hAnsi="Arial" w:cs="Arial"/>
          <w:sz w:val="20"/>
          <w:szCs w:val="20"/>
        </w:rPr>
        <w:t>Nature, Feb. 5, 2015. Vol. 518, issue 7537, pp. 102-106. PM:25487149. PMC4319990.</w:t>
      </w:r>
    </w:p>
    <w:p w14:paraId="38181FE6"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Dukes JW</w:t>
      </w:r>
      <w:r w:rsidR="00AE75C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Dewland</w:t>
      </w:r>
      <w:proofErr w:type="spellEnd"/>
      <w:r w:rsidRPr="00322787">
        <w:rPr>
          <w:rFonts w:ascii="Arial" w:hAnsi="Arial" w:cs="Arial"/>
          <w:sz w:val="20"/>
          <w:szCs w:val="20"/>
        </w:rPr>
        <w:t xml:space="preserve"> TA</w:t>
      </w:r>
      <w:r w:rsidR="00AE75C3">
        <w:rPr>
          <w:rFonts w:ascii="Arial" w:hAnsi="Arial" w:cs="Arial"/>
          <w:sz w:val="20"/>
          <w:szCs w:val="20"/>
        </w:rPr>
        <w:t>,</w:t>
      </w:r>
      <w:r w:rsidRPr="00322787">
        <w:rPr>
          <w:rFonts w:ascii="Arial" w:hAnsi="Arial" w:cs="Arial"/>
          <w:sz w:val="20"/>
          <w:szCs w:val="20"/>
        </w:rPr>
        <w:t xml:space="preserve"> Vittinghoff </w:t>
      </w:r>
      <w:r w:rsidR="00AE75C3">
        <w:rPr>
          <w:rFonts w:ascii="Arial" w:hAnsi="Arial" w:cs="Arial"/>
          <w:sz w:val="20"/>
          <w:szCs w:val="20"/>
        </w:rPr>
        <w:t>E,</w:t>
      </w:r>
      <w:r w:rsidRPr="00322787">
        <w:rPr>
          <w:rFonts w:ascii="Arial" w:hAnsi="Arial" w:cs="Arial"/>
          <w:sz w:val="20"/>
          <w:szCs w:val="20"/>
        </w:rPr>
        <w:t xml:space="preserve"> Mandyam MC</w:t>
      </w:r>
      <w:r w:rsidR="00AE75C3">
        <w:rPr>
          <w:rFonts w:ascii="Arial" w:hAnsi="Arial" w:cs="Arial"/>
          <w:sz w:val="20"/>
          <w:szCs w:val="20"/>
        </w:rPr>
        <w:t>,</w:t>
      </w:r>
      <w:r w:rsidRPr="00322787">
        <w:rPr>
          <w:rFonts w:ascii="Arial" w:hAnsi="Arial" w:cs="Arial"/>
          <w:sz w:val="20"/>
          <w:szCs w:val="20"/>
        </w:rPr>
        <w:t xml:space="preserve"> Heckbert SR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Stein PK</w:t>
      </w:r>
      <w:r w:rsidR="00AE75C3">
        <w:rPr>
          <w:rFonts w:ascii="Arial" w:hAnsi="Arial" w:cs="Arial"/>
          <w:sz w:val="20"/>
          <w:szCs w:val="20"/>
        </w:rPr>
        <w:t>, Psaty</w:t>
      </w:r>
      <w:r w:rsidRPr="00322787">
        <w:rPr>
          <w:rFonts w:ascii="Arial" w:hAnsi="Arial" w:cs="Arial"/>
          <w:sz w:val="20"/>
          <w:szCs w:val="20"/>
        </w:rPr>
        <w:t xml:space="preserve"> BM</w:t>
      </w:r>
      <w:r w:rsidR="00AE75C3">
        <w:rPr>
          <w:rFonts w:ascii="Arial" w:hAnsi="Arial" w:cs="Arial"/>
          <w:sz w:val="20"/>
          <w:szCs w:val="20"/>
        </w:rPr>
        <w:t>,</w:t>
      </w:r>
      <w:r w:rsidRPr="00322787">
        <w:rPr>
          <w:rFonts w:ascii="Arial" w:hAnsi="Arial" w:cs="Arial"/>
          <w:sz w:val="20"/>
          <w:szCs w:val="20"/>
        </w:rPr>
        <w:t xml:space="preserve"> Sotoodehn</w:t>
      </w:r>
      <w:r w:rsidR="00AE75C3">
        <w:rPr>
          <w:rFonts w:ascii="Arial" w:hAnsi="Arial" w:cs="Arial"/>
          <w:sz w:val="20"/>
          <w:szCs w:val="20"/>
        </w:rPr>
        <w:t>ia</w:t>
      </w:r>
      <w:r w:rsidRPr="00322787">
        <w:rPr>
          <w:rFonts w:ascii="Arial" w:hAnsi="Arial" w:cs="Arial"/>
          <w:sz w:val="20"/>
          <w:szCs w:val="20"/>
        </w:rPr>
        <w:t xml:space="preserve"> N</w:t>
      </w:r>
      <w:r w:rsidR="00AE75C3">
        <w:rPr>
          <w:rFonts w:ascii="Arial" w:hAnsi="Arial" w:cs="Arial"/>
          <w:sz w:val="20"/>
          <w:szCs w:val="20"/>
        </w:rPr>
        <w:t>,</w:t>
      </w:r>
      <w:r w:rsidRPr="00322787">
        <w:rPr>
          <w:rFonts w:ascii="Arial" w:hAnsi="Arial" w:cs="Arial"/>
          <w:sz w:val="20"/>
          <w:szCs w:val="20"/>
        </w:rPr>
        <w:t xml:space="preserve"> Gottdiener JS</w:t>
      </w:r>
      <w:r w:rsidR="00AE75C3">
        <w:rPr>
          <w:rFonts w:ascii="Arial" w:hAnsi="Arial" w:cs="Arial"/>
          <w:sz w:val="20"/>
          <w:szCs w:val="20"/>
        </w:rPr>
        <w:t>,</w:t>
      </w:r>
      <w:r w:rsidRPr="00322787">
        <w:rPr>
          <w:rFonts w:ascii="Arial" w:hAnsi="Arial" w:cs="Arial"/>
          <w:sz w:val="20"/>
          <w:szCs w:val="20"/>
        </w:rPr>
        <w:t xml:space="preserve"> Marcus GM.</w:t>
      </w:r>
      <w:r w:rsidR="001A42C0" w:rsidRPr="00322787">
        <w:rPr>
          <w:rFonts w:ascii="Arial" w:hAnsi="Arial" w:cs="Arial"/>
          <w:sz w:val="20"/>
          <w:szCs w:val="20"/>
        </w:rPr>
        <w:t xml:space="preserve"> </w:t>
      </w:r>
      <w:r w:rsidRPr="00322787">
        <w:rPr>
          <w:rFonts w:ascii="Arial" w:hAnsi="Arial" w:cs="Arial"/>
          <w:b/>
          <w:i/>
          <w:sz w:val="20"/>
          <w:szCs w:val="20"/>
        </w:rPr>
        <w:t>Ventricular Ectopy as a Predictor of Heart Failure and Death.</w:t>
      </w:r>
      <w:r w:rsidRPr="00322787">
        <w:rPr>
          <w:rFonts w:ascii="Arial" w:hAnsi="Arial" w:cs="Arial"/>
          <w:sz w:val="20"/>
          <w:szCs w:val="20"/>
        </w:rPr>
        <w:t xml:space="preserve"> J. Am. Coll. </w:t>
      </w:r>
      <w:proofErr w:type="spellStart"/>
      <w:r w:rsidRPr="00322787">
        <w:rPr>
          <w:rFonts w:ascii="Arial" w:hAnsi="Arial" w:cs="Arial"/>
          <w:sz w:val="20"/>
          <w:szCs w:val="20"/>
        </w:rPr>
        <w:t>Cardiol</w:t>
      </w:r>
      <w:proofErr w:type="spellEnd"/>
      <w:r w:rsidRPr="00322787">
        <w:rPr>
          <w:rFonts w:ascii="Arial" w:hAnsi="Arial" w:cs="Arial"/>
          <w:sz w:val="20"/>
          <w:szCs w:val="20"/>
        </w:rPr>
        <w:t>. 2015 Jul 14</w:t>
      </w:r>
      <w:r w:rsidR="004A5450" w:rsidRPr="00322787">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 26160626. PMC4499114.</w:t>
      </w:r>
    </w:p>
    <w:p w14:paraId="108C9260"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Durda P</w:t>
      </w:r>
      <w:r w:rsidR="00AE75C3">
        <w:rPr>
          <w:rFonts w:ascii="Arial" w:hAnsi="Arial" w:cs="Arial"/>
          <w:sz w:val="20"/>
          <w:szCs w:val="20"/>
        </w:rPr>
        <w:t>,</w:t>
      </w:r>
      <w:r w:rsidRPr="00322787">
        <w:rPr>
          <w:rFonts w:ascii="Arial" w:hAnsi="Arial" w:cs="Arial"/>
          <w:sz w:val="20"/>
          <w:szCs w:val="20"/>
        </w:rPr>
        <w:t xml:space="preserve"> Sabourin J</w:t>
      </w:r>
      <w:r w:rsidR="00AE75C3">
        <w:rPr>
          <w:rFonts w:ascii="Arial" w:hAnsi="Arial" w:cs="Arial"/>
          <w:sz w:val="20"/>
          <w:szCs w:val="20"/>
        </w:rPr>
        <w:t>, Lange E</w:t>
      </w:r>
      <w:r w:rsidRPr="00322787">
        <w:rPr>
          <w:rFonts w:ascii="Arial" w:hAnsi="Arial" w:cs="Arial"/>
          <w:sz w:val="20"/>
          <w:szCs w:val="20"/>
        </w:rPr>
        <w:t>M</w:t>
      </w:r>
      <w:r w:rsidR="00AE75C3">
        <w:rPr>
          <w:rFonts w:ascii="Arial" w:hAnsi="Arial" w:cs="Arial"/>
          <w:sz w:val="20"/>
          <w:szCs w:val="20"/>
        </w:rPr>
        <w:t>,</w:t>
      </w:r>
      <w:r w:rsidRPr="00322787">
        <w:rPr>
          <w:rFonts w:ascii="Arial" w:hAnsi="Arial" w:cs="Arial"/>
          <w:sz w:val="20"/>
          <w:szCs w:val="20"/>
        </w:rPr>
        <w:t xml:space="preserve"> Nalls MA</w:t>
      </w:r>
      <w:r w:rsidR="00AE75C3">
        <w:rPr>
          <w:rFonts w:ascii="Arial" w:hAnsi="Arial" w:cs="Arial"/>
          <w:sz w:val="20"/>
          <w:szCs w:val="20"/>
        </w:rPr>
        <w:t>,</w:t>
      </w:r>
      <w:r w:rsidRPr="00322787">
        <w:rPr>
          <w:rFonts w:ascii="Arial" w:hAnsi="Arial" w:cs="Arial"/>
          <w:sz w:val="20"/>
          <w:szCs w:val="20"/>
        </w:rPr>
        <w:t xml:space="preserve"> Mychaleckyj JC</w:t>
      </w:r>
      <w:r w:rsidR="00AE75C3">
        <w:rPr>
          <w:rFonts w:ascii="Arial" w:hAnsi="Arial" w:cs="Arial"/>
          <w:sz w:val="20"/>
          <w:szCs w:val="20"/>
        </w:rPr>
        <w:t>,</w:t>
      </w:r>
      <w:r w:rsidRPr="00322787">
        <w:rPr>
          <w:rFonts w:ascii="Arial" w:hAnsi="Arial" w:cs="Arial"/>
          <w:sz w:val="20"/>
          <w:szCs w:val="20"/>
        </w:rPr>
        <w:t xml:space="preserve"> Jenny NS</w:t>
      </w:r>
      <w:r w:rsidR="00AE75C3">
        <w:rPr>
          <w:rFonts w:ascii="Arial" w:hAnsi="Arial" w:cs="Arial"/>
          <w:sz w:val="20"/>
          <w:szCs w:val="20"/>
        </w:rPr>
        <w:t>,</w:t>
      </w:r>
      <w:r w:rsidRPr="00322787">
        <w:rPr>
          <w:rFonts w:ascii="Arial" w:hAnsi="Arial" w:cs="Arial"/>
          <w:sz w:val="20"/>
          <w:szCs w:val="20"/>
        </w:rPr>
        <w:t xml:space="preserve"> Li J</w:t>
      </w:r>
      <w:r w:rsidR="00AE75C3">
        <w:rPr>
          <w:rFonts w:ascii="Arial" w:hAnsi="Arial" w:cs="Arial"/>
          <w:sz w:val="20"/>
          <w:szCs w:val="20"/>
        </w:rPr>
        <w:t>,</w:t>
      </w:r>
      <w:r w:rsidRPr="00322787">
        <w:rPr>
          <w:rFonts w:ascii="Arial" w:hAnsi="Arial" w:cs="Arial"/>
          <w:sz w:val="20"/>
          <w:szCs w:val="20"/>
        </w:rPr>
        <w:t xml:space="preserve"> Walston J</w:t>
      </w:r>
      <w:r w:rsidR="00AE75C3">
        <w:rPr>
          <w:rFonts w:ascii="Arial" w:hAnsi="Arial" w:cs="Arial"/>
          <w:sz w:val="20"/>
          <w:szCs w:val="20"/>
        </w:rPr>
        <w:t>,</w:t>
      </w:r>
      <w:r w:rsidRPr="00322787">
        <w:rPr>
          <w:rFonts w:ascii="Arial" w:hAnsi="Arial" w:cs="Arial"/>
          <w:sz w:val="20"/>
          <w:szCs w:val="20"/>
        </w:rPr>
        <w:t xml:space="preserve"> Harris TB</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Valdar W</w:t>
      </w:r>
      <w:r w:rsidR="00AE75C3">
        <w:rPr>
          <w:rFonts w:ascii="Arial" w:hAnsi="Arial" w:cs="Arial"/>
          <w:sz w:val="20"/>
          <w:szCs w:val="20"/>
        </w:rPr>
        <w:t>,</w:t>
      </w:r>
      <w:r w:rsidRPr="00322787">
        <w:rPr>
          <w:rFonts w:ascii="Arial" w:hAnsi="Arial" w:cs="Arial"/>
          <w:sz w:val="20"/>
          <w:szCs w:val="20"/>
        </w:rPr>
        <w:t xml:space="preserve"> Liu Y</w:t>
      </w:r>
      <w:r w:rsidR="00AE75C3">
        <w:rPr>
          <w:rFonts w:ascii="Arial" w:hAnsi="Arial" w:cs="Arial"/>
          <w:sz w:val="20"/>
          <w:szCs w:val="20"/>
        </w:rPr>
        <w:t>,</w:t>
      </w:r>
      <w:r w:rsidRPr="00322787">
        <w:rPr>
          <w:rFonts w:ascii="Arial" w:hAnsi="Arial" w:cs="Arial"/>
          <w:sz w:val="20"/>
          <w:szCs w:val="20"/>
        </w:rPr>
        <w:t xml:space="preserve"> Cushman M</w:t>
      </w:r>
      <w:r w:rsidR="00AE75C3">
        <w:rPr>
          <w:rFonts w:ascii="Arial" w:hAnsi="Arial" w:cs="Arial"/>
          <w:sz w:val="20"/>
          <w:szCs w:val="20"/>
        </w:rPr>
        <w:t>,</w:t>
      </w:r>
      <w:r w:rsidRPr="00322787">
        <w:rPr>
          <w:rFonts w:ascii="Arial" w:hAnsi="Arial" w:cs="Arial"/>
          <w:sz w:val="20"/>
          <w:szCs w:val="20"/>
        </w:rPr>
        <w:t xml:space="preserve"> Reiner AP</w:t>
      </w:r>
      <w:r w:rsidR="00AE75C3">
        <w:rPr>
          <w:rFonts w:ascii="Arial" w:hAnsi="Arial" w:cs="Arial"/>
          <w:sz w:val="20"/>
          <w:szCs w:val="20"/>
        </w:rPr>
        <w:t>,</w:t>
      </w:r>
      <w:r w:rsidRPr="00322787">
        <w:rPr>
          <w:rFonts w:ascii="Arial" w:hAnsi="Arial" w:cs="Arial"/>
          <w:sz w:val="20"/>
          <w:szCs w:val="20"/>
        </w:rPr>
        <w:t xml:space="preserve"> Tracy RP</w:t>
      </w:r>
      <w:r w:rsidR="00AE75C3">
        <w:rPr>
          <w:rFonts w:ascii="Arial" w:hAnsi="Arial" w:cs="Arial"/>
          <w:sz w:val="20"/>
          <w:szCs w:val="20"/>
        </w:rPr>
        <w:t>,</w:t>
      </w:r>
      <w:r w:rsidRPr="00322787">
        <w:rPr>
          <w:rFonts w:ascii="Arial" w:hAnsi="Arial" w:cs="Arial"/>
          <w:sz w:val="20"/>
          <w:szCs w:val="20"/>
        </w:rPr>
        <w:t xml:space="preserve"> Lange LA. </w:t>
      </w:r>
      <w:r w:rsidRPr="00A23084">
        <w:rPr>
          <w:rFonts w:ascii="Arial" w:hAnsi="Arial" w:cs="Arial"/>
          <w:b/>
          <w:i/>
          <w:sz w:val="20"/>
          <w:szCs w:val="20"/>
        </w:rPr>
        <w:t xml:space="preserve">Plasma Levels of Soluble IL-2 Receptor α: Associations </w:t>
      </w:r>
      <w:proofErr w:type="gramStart"/>
      <w:r w:rsidRPr="00A23084">
        <w:rPr>
          <w:rFonts w:ascii="Arial" w:hAnsi="Arial" w:cs="Arial"/>
          <w:b/>
          <w:i/>
          <w:sz w:val="20"/>
          <w:szCs w:val="20"/>
        </w:rPr>
        <w:t>With</w:t>
      </w:r>
      <w:proofErr w:type="gramEnd"/>
      <w:r w:rsidRPr="00A23084">
        <w:rPr>
          <w:rFonts w:ascii="Arial" w:hAnsi="Arial" w:cs="Arial"/>
          <w:b/>
          <w:i/>
          <w:sz w:val="20"/>
          <w:szCs w:val="20"/>
        </w:rPr>
        <w:t xml:space="preserve"> Clinical Cardiovascular Events and Genome-Wide Association Scan. </w:t>
      </w:r>
      <w:proofErr w:type="spellStart"/>
      <w:r w:rsidRPr="00A23084">
        <w:rPr>
          <w:rFonts w:ascii="Arial" w:hAnsi="Arial" w:cs="Arial"/>
          <w:b/>
          <w:i/>
          <w:sz w:val="20"/>
          <w:szCs w:val="20"/>
        </w:rPr>
        <w:t>Arterioscler</w:t>
      </w:r>
      <w:proofErr w:type="spellEnd"/>
      <w:r w:rsidRPr="00A23084">
        <w:rPr>
          <w:rFonts w:ascii="Arial" w:hAnsi="Arial" w:cs="Arial"/>
          <w:b/>
          <w:i/>
          <w:sz w:val="20"/>
          <w:szCs w:val="20"/>
        </w:rPr>
        <w:t xml:space="preserve">. </w:t>
      </w:r>
      <w:proofErr w:type="spellStart"/>
      <w:r w:rsidRPr="00322787">
        <w:rPr>
          <w:rFonts w:ascii="Arial" w:hAnsi="Arial" w:cs="Arial"/>
          <w:sz w:val="20"/>
          <w:szCs w:val="20"/>
        </w:rPr>
        <w:t>Thromb</w:t>
      </w:r>
      <w:proofErr w:type="spellEnd"/>
      <w:r w:rsidRPr="00322787">
        <w:rPr>
          <w:rFonts w:ascii="Arial" w:hAnsi="Arial" w:cs="Arial"/>
          <w:sz w:val="20"/>
          <w:szCs w:val="20"/>
        </w:rPr>
        <w:t xml:space="preserve">. </w:t>
      </w:r>
      <w:proofErr w:type="spellStart"/>
      <w:r w:rsidRPr="00322787">
        <w:rPr>
          <w:rFonts w:ascii="Arial" w:hAnsi="Arial" w:cs="Arial"/>
          <w:sz w:val="20"/>
          <w:szCs w:val="20"/>
        </w:rPr>
        <w:t>Vasc</w:t>
      </w:r>
      <w:proofErr w:type="spellEnd"/>
      <w:r w:rsidRPr="00322787">
        <w:rPr>
          <w:rFonts w:ascii="Arial" w:hAnsi="Arial" w:cs="Arial"/>
          <w:sz w:val="20"/>
          <w:szCs w:val="20"/>
        </w:rPr>
        <w:t>. Biol. 2015 Aug 20</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26293465. </w:t>
      </w:r>
      <w:hyperlink r:id="rId3382" w:history="1">
        <w:r w:rsidR="00A23084" w:rsidRPr="00A23084">
          <w:rPr>
            <w:rFonts w:ascii="Arial" w:hAnsi="Arial" w:cs="Arial"/>
            <w:sz w:val="20"/>
            <w:szCs w:val="20"/>
          </w:rPr>
          <w:t>PMC5395092</w:t>
        </w:r>
      </w:hyperlink>
      <w:r w:rsidR="00D74BEB" w:rsidRPr="00322787">
        <w:rPr>
          <w:rFonts w:ascii="Arial" w:hAnsi="Arial" w:cs="Arial"/>
          <w:sz w:val="20"/>
          <w:szCs w:val="20"/>
        </w:rPr>
        <w:t>.</w:t>
      </w:r>
    </w:p>
    <w:p w14:paraId="7BD81BDA" w14:textId="77777777" w:rsidR="00CB11AA"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w:t>
      </w:r>
      <w:r w:rsidR="0039539D">
        <w:rPr>
          <w:rFonts w:ascii="Arial" w:hAnsi="Arial" w:cs="Arial"/>
          <w:sz w:val="20"/>
          <w:szCs w:val="20"/>
        </w:rPr>
        <w:t>,</w:t>
      </w:r>
      <w:r w:rsidRPr="00322787">
        <w:rPr>
          <w:rFonts w:ascii="Arial" w:hAnsi="Arial" w:cs="Arial"/>
          <w:sz w:val="20"/>
          <w:szCs w:val="20"/>
        </w:rPr>
        <w:t xml:space="preserve"> Wormser D</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Willeit</w:t>
      </w:r>
      <w:proofErr w:type="spellEnd"/>
      <w:r w:rsidRPr="00322787">
        <w:rPr>
          <w:rFonts w:ascii="Arial" w:hAnsi="Arial" w:cs="Arial"/>
          <w:sz w:val="20"/>
          <w:szCs w:val="20"/>
        </w:rPr>
        <w:t xml:space="preserve"> P</w:t>
      </w:r>
      <w:r w:rsidR="0039539D">
        <w:rPr>
          <w:rFonts w:ascii="Arial" w:hAnsi="Arial" w:cs="Arial"/>
          <w:sz w:val="20"/>
          <w:szCs w:val="20"/>
        </w:rPr>
        <w:t>,</w:t>
      </w:r>
      <w:r w:rsidRPr="00322787">
        <w:rPr>
          <w:rFonts w:ascii="Arial" w:hAnsi="Arial" w:cs="Arial"/>
          <w:sz w:val="20"/>
          <w:szCs w:val="20"/>
        </w:rPr>
        <w:t xml:space="preserve"> Butterworth AS</w:t>
      </w:r>
      <w:r w:rsidR="0039539D">
        <w:rPr>
          <w:rFonts w:ascii="Arial" w:hAnsi="Arial" w:cs="Arial"/>
          <w:sz w:val="20"/>
          <w:szCs w:val="20"/>
        </w:rPr>
        <w:t>,</w:t>
      </w:r>
      <w:r w:rsidRPr="00322787">
        <w:rPr>
          <w:rFonts w:ascii="Arial" w:hAnsi="Arial" w:cs="Arial"/>
          <w:sz w:val="20"/>
          <w:szCs w:val="20"/>
        </w:rPr>
        <w:t xml:space="preserve"> Bansal N</w:t>
      </w:r>
      <w:r w:rsidR="0039539D">
        <w:rPr>
          <w:rFonts w:ascii="Arial" w:hAnsi="Arial" w:cs="Arial"/>
          <w:sz w:val="20"/>
          <w:szCs w:val="20"/>
        </w:rPr>
        <w:t>,</w:t>
      </w:r>
      <w:r w:rsidRPr="00322787">
        <w:rPr>
          <w:rFonts w:ascii="Arial" w:hAnsi="Arial" w:cs="Arial"/>
          <w:sz w:val="20"/>
          <w:szCs w:val="20"/>
        </w:rPr>
        <w:t xml:space="preserve"> O'Keeffe LM</w:t>
      </w:r>
      <w:r w:rsidR="0039539D">
        <w:rPr>
          <w:rFonts w:ascii="Arial" w:hAnsi="Arial" w:cs="Arial"/>
          <w:sz w:val="20"/>
          <w:szCs w:val="20"/>
        </w:rPr>
        <w:t>,</w:t>
      </w:r>
      <w:r w:rsidRPr="00322787">
        <w:rPr>
          <w:rFonts w:ascii="Arial" w:hAnsi="Arial" w:cs="Arial"/>
          <w:sz w:val="20"/>
          <w:szCs w:val="20"/>
        </w:rPr>
        <w:t xml:space="preserve"> Gao P</w:t>
      </w:r>
      <w:r w:rsidR="0039539D">
        <w:rPr>
          <w:rFonts w:ascii="Arial" w:hAnsi="Arial" w:cs="Arial"/>
          <w:sz w:val="20"/>
          <w:szCs w:val="20"/>
        </w:rPr>
        <w:t>,</w:t>
      </w:r>
      <w:r w:rsidRPr="00322787">
        <w:rPr>
          <w:rFonts w:ascii="Arial" w:hAnsi="Arial" w:cs="Arial"/>
          <w:sz w:val="20"/>
          <w:szCs w:val="20"/>
        </w:rPr>
        <w:t xml:space="preserve"> Wood AM</w:t>
      </w:r>
      <w:r w:rsidR="0039539D">
        <w:rPr>
          <w:rFonts w:ascii="Arial" w:hAnsi="Arial" w:cs="Arial"/>
          <w:sz w:val="20"/>
          <w:szCs w:val="20"/>
        </w:rPr>
        <w:t>,</w:t>
      </w:r>
      <w:r w:rsidRPr="00322787">
        <w:rPr>
          <w:rFonts w:ascii="Arial" w:hAnsi="Arial" w:cs="Arial"/>
          <w:sz w:val="20"/>
          <w:szCs w:val="20"/>
        </w:rPr>
        <w:t xml:space="preserve"> Burgess S</w:t>
      </w:r>
      <w:r w:rsidR="0039539D">
        <w:rPr>
          <w:rFonts w:ascii="Arial" w:hAnsi="Arial" w:cs="Arial"/>
          <w:sz w:val="20"/>
          <w:szCs w:val="20"/>
        </w:rPr>
        <w:t>,</w:t>
      </w:r>
      <w:r w:rsidRPr="00322787">
        <w:rPr>
          <w:rFonts w:ascii="Arial" w:hAnsi="Arial" w:cs="Arial"/>
          <w:sz w:val="20"/>
          <w:szCs w:val="20"/>
        </w:rPr>
        <w:t xml:space="preserve"> Freitag DF</w:t>
      </w:r>
      <w:r w:rsidR="0039539D">
        <w:rPr>
          <w:rFonts w:ascii="Arial" w:hAnsi="Arial" w:cs="Arial"/>
          <w:sz w:val="20"/>
          <w:szCs w:val="20"/>
        </w:rPr>
        <w:t>,</w:t>
      </w:r>
      <w:r w:rsidRPr="00322787">
        <w:rPr>
          <w:rFonts w:ascii="Arial" w:hAnsi="Arial" w:cs="Arial"/>
          <w:sz w:val="20"/>
          <w:szCs w:val="20"/>
        </w:rPr>
        <w:t xml:space="preserve"> Pennells L</w:t>
      </w:r>
      <w:r w:rsidR="0039539D">
        <w:rPr>
          <w:rFonts w:ascii="Arial" w:hAnsi="Arial" w:cs="Arial"/>
          <w:sz w:val="20"/>
          <w:szCs w:val="20"/>
        </w:rPr>
        <w:t>,</w:t>
      </w:r>
      <w:r w:rsidRPr="00322787">
        <w:rPr>
          <w:rFonts w:ascii="Arial" w:hAnsi="Arial" w:cs="Arial"/>
          <w:sz w:val="20"/>
          <w:szCs w:val="20"/>
        </w:rPr>
        <w:t xml:space="preserve"> Peters SA</w:t>
      </w:r>
      <w:r w:rsidR="0039539D">
        <w:rPr>
          <w:rFonts w:ascii="Arial" w:hAnsi="Arial" w:cs="Arial"/>
          <w:sz w:val="20"/>
          <w:szCs w:val="20"/>
        </w:rPr>
        <w:t>, Hart</w:t>
      </w:r>
      <w:r w:rsidRPr="00322787">
        <w:rPr>
          <w:rFonts w:ascii="Arial" w:hAnsi="Arial" w:cs="Arial"/>
          <w:sz w:val="20"/>
          <w:szCs w:val="20"/>
        </w:rPr>
        <w:t xml:space="preserve"> CL</w:t>
      </w:r>
      <w:r w:rsidR="0039539D">
        <w:rPr>
          <w:rFonts w:ascii="Arial" w:hAnsi="Arial" w:cs="Arial"/>
          <w:sz w:val="20"/>
          <w:szCs w:val="20"/>
        </w:rPr>
        <w:t>, Håheim</w:t>
      </w:r>
      <w:r w:rsidRPr="00322787">
        <w:rPr>
          <w:rFonts w:ascii="Arial" w:hAnsi="Arial" w:cs="Arial"/>
          <w:sz w:val="20"/>
          <w:szCs w:val="20"/>
        </w:rPr>
        <w:t xml:space="preserve"> LL</w:t>
      </w:r>
      <w:r w:rsidR="0039539D">
        <w:rPr>
          <w:rFonts w:ascii="Arial" w:hAnsi="Arial" w:cs="Arial"/>
          <w:sz w:val="20"/>
          <w:szCs w:val="20"/>
        </w:rPr>
        <w:t>, Gillum</w:t>
      </w:r>
      <w:r w:rsidRPr="00322787">
        <w:rPr>
          <w:rFonts w:ascii="Arial" w:hAnsi="Arial" w:cs="Arial"/>
          <w:sz w:val="20"/>
          <w:szCs w:val="20"/>
        </w:rPr>
        <w:t xml:space="preserve"> RF</w:t>
      </w:r>
      <w:r w:rsidR="0039539D">
        <w:rPr>
          <w:rFonts w:ascii="Arial" w:hAnsi="Arial" w:cs="Arial"/>
          <w:sz w:val="20"/>
          <w:szCs w:val="20"/>
        </w:rPr>
        <w:t>,</w:t>
      </w:r>
      <w:r w:rsidRPr="00322787">
        <w:rPr>
          <w:rFonts w:ascii="Arial" w:hAnsi="Arial" w:cs="Arial"/>
          <w:sz w:val="20"/>
          <w:szCs w:val="20"/>
        </w:rPr>
        <w:t xml:space="preserve"> Nordestgaard BG</w:t>
      </w:r>
      <w:r w:rsidR="0039539D">
        <w:rPr>
          <w:rFonts w:ascii="Arial" w:hAnsi="Arial" w:cs="Arial"/>
          <w:sz w:val="20"/>
          <w:szCs w:val="20"/>
        </w:rPr>
        <w:t>,</w:t>
      </w:r>
      <w:r w:rsidRPr="00322787">
        <w:rPr>
          <w:rFonts w:ascii="Arial" w:hAnsi="Arial" w:cs="Arial"/>
          <w:sz w:val="20"/>
          <w:szCs w:val="20"/>
        </w:rPr>
        <w:t xml:space="preserve"> Psaty BM</w:t>
      </w:r>
      <w:r w:rsidR="0039539D">
        <w:rPr>
          <w:rFonts w:ascii="Arial" w:hAnsi="Arial" w:cs="Arial"/>
          <w:sz w:val="20"/>
          <w:szCs w:val="20"/>
        </w:rPr>
        <w:t>,</w:t>
      </w:r>
      <w:r w:rsidRPr="00322787">
        <w:rPr>
          <w:rFonts w:ascii="Arial" w:hAnsi="Arial" w:cs="Arial"/>
          <w:sz w:val="20"/>
          <w:szCs w:val="20"/>
        </w:rPr>
        <w:t xml:space="preserve"> Yeap BB</w:t>
      </w:r>
      <w:r w:rsidR="0039539D">
        <w:rPr>
          <w:rFonts w:ascii="Arial" w:hAnsi="Arial" w:cs="Arial"/>
          <w:sz w:val="20"/>
          <w:szCs w:val="20"/>
        </w:rPr>
        <w:t xml:space="preserve">, </w:t>
      </w:r>
      <w:proofErr w:type="spellStart"/>
      <w:r w:rsidR="0039539D">
        <w:rPr>
          <w:rFonts w:ascii="Arial" w:hAnsi="Arial" w:cs="Arial"/>
          <w:sz w:val="20"/>
          <w:szCs w:val="20"/>
        </w:rPr>
        <w:t>Knuiman</w:t>
      </w:r>
      <w:proofErr w:type="spellEnd"/>
      <w:r w:rsidRPr="00322787">
        <w:rPr>
          <w:rFonts w:ascii="Arial" w:hAnsi="Arial" w:cs="Arial"/>
          <w:sz w:val="20"/>
          <w:szCs w:val="20"/>
        </w:rPr>
        <w:t xml:space="preserve"> MW</w:t>
      </w:r>
      <w:r w:rsidR="0039539D">
        <w:rPr>
          <w:rFonts w:ascii="Arial" w:hAnsi="Arial" w:cs="Arial"/>
          <w:sz w:val="20"/>
          <w:szCs w:val="20"/>
        </w:rPr>
        <w:t>,</w:t>
      </w:r>
      <w:r w:rsidRPr="00322787">
        <w:rPr>
          <w:rFonts w:ascii="Arial" w:hAnsi="Arial" w:cs="Arial"/>
          <w:sz w:val="20"/>
          <w:szCs w:val="20"/>
        </w:rPr>
        <w:t xml:space="preserve"> Nietert PJ</w:t>
      </w:r>
      <w:r w:rsidR="0039539D">
        <w:rPr>
          <w:rFonts w:ascii="Arial" w:hAnsi="Arial" w:cs="Arial"/>
          <w:sz w:val="20"/>
          <w:szCs w:val="20"/>
        </w:rPr>
        <w:t>,</w:t>
      </w:r>
      <w:r w:rsidRPr="00322787">
        <w:rPr>
          <w:rFonts w:ascii="Arial" w:hAnsi="Arial" w:cs="Arial"/>
          <w:sz w:val="20"/>
          <w:szCs w:val="20"/>
        </w:rPr>
        <w:t xml:space="preserve"> Kauhanen J</w:t>
      </w:r>
      <w:r w:rsidR="0039539D">
        <w:rPr>
          <w:rFonts w:ascii="Arial" w:hAnsi="Arial" w:cs="Arial"/>
          <w:sz w:val="20"/>
          <w:szCs w:val="20"/>
        </w:rPr>
        <w:t>,</w:t>
      </w:r>
      <w:r w:rsidRPr="00322787">
        <w:rPr>
          <w:rFonts w:ascii="Arial" w:hAnsi="Arial" w:cs="Arial"/>
          <w:sz w:val="20"/>
          <w:szCs w:val="20"/>
        </w:rPr>
        <w:t xml:space="preserve"> Salonen JT</w:t>
      </w:r>
      <w:r w:rsidR="0039539D">
        <w:rPr>
          <w:rFonts w:ascii="Arial" w:hAnsi="Arial" w:cs="Arial"/>
          <w:sz w:val="20"/>
          <w:szCs w:val="20"/>
        </w:rPr>
        <w:t>,</w:t>
      </w:r>
      <w:r w:rsidRPr="00322787">
        <w:rPr>
          <w:rFonts w:ascii="Arial" w:hAnsi="Arial" w:cs="Arial"/>
          <w:sz w:val="20"/>
          <w:szCs w:val="20"/>
        </w:rPr>
        <w:t xml:space="preserve"> Kuller LH</w:t>
      </w:r>
      <w:r w:rsidR="0039539D">
        <w:rPr>
          <w:rFonts w:ascii="Arial" w:hAnsi="Arial" w:cs="Arial"/>
          <w:sz w:val="20"/>
          <w:szCs w:val="20"/>
        </w:rPr>
        <w:t>,</w:t>
      </w:r>
      <w:r w:rsidRPr="00322787">
        <w:rPr>
          <w:rFonts w:ascii="Arial" w:hAnsi="Arial" w:cs="Arial"/>
          <w:sz w:val="20"/>
          <w:szCs w:val="20"/>
        </w:rPr>
        <w:t xml:space="preserve"> Simons LA</w:t>
      </w:r>
      <w:r w:rsidR="0039539D">
        <w:rPr>
          <w:rFonts w:ascii="Arial" w:hAnsi="Arial" w:cs="Arial"/>
          <w:sz w:val="20"/>
          <w:szCs w:val="20"/>
        </w:rPr>
        <w:t>, Schouw</w:t>
      </w:r>
      <w:r w:rsidRPr="00322787">
        <w:rPr>
          <w:rFonts w:ascii="Arial" w:hAnsi="Arial" w:cs="Arial"/>
          <w:sz w:val="20"/>
          <w:szCs w:val="20"/>
        </w:rPr>
        <w:t xml:space="preserve"> YT</w:t>
      </w:r>
      <w:r w:rsidR="0039539D">
        <w:rPr>
          <w:rFonts w:ascii="Arial" w:hAnsi="Arial" w:cs="Arial"/>
          <w:sz w:val="20"/>
          <w:szCs w:val="20"/>
        </w:rPr>
        <w:t>,</w:t>
      </w:r>
      <w:r w:rsidRPr="00322787">
        <w:rPr>
          <w:rFonts w:ascii="Arial" w:hAnsi="Arial" w:cs="Arial"/>
          <w:sz w:val="20"/>
          <w:szCs w:val="20"/>
        </w:rPr>
        <w:t xml:space="preserve"> Barrett-Connor E</w:t>
      </w:r>
      <w:r w:rsidR="0039539D">
        <w:rPr>
          <w:rFonts w:ascii="Arial" w:hAnsi="Arial" w:cs="Arial"/>
          <w:sz w:val="20"/>
          <w:szCs w:val="20"/>
        </w:rPr>
        <w:t>,</w:t>
      </w:r>
      <w:r w:rsidRPr="00322787">
        <w:rPr>
          <w:rFonts w:ascii="Arial" w:hAnsi="Arial" w:cs="Arial"/>
          <w:sz w:val="20"/>
          <w:szCs w:val="20"/>
        </w:rPr>
        <w:t xml:space="preserve"> Selmer R</w:t>
      </w:r>
      <w:r w:rsidR="0039539D">
        <w:rPr>
          <w:rFonts w:ascii="Arial" w:hAnsi="Arial" w:cs="Arial"/>
          <w:sz w:val="20"/>
          <w:szCs w:val="20"/>
        </w:rPr>
        <w:t>,</w:t>
      </w:r>
      <w:r w:rsidRPr="00322787">
        <w:rPr>
          <w:rFonts w:ascii="Arial" w:hAnsi="Arial" w:cs="Arial"/>
          <w:sz w:val="20"/>
          <w:szCs w:val="20"/>
        </w:rPr>
        <w:t xml:space="preserve"> Crespo CJ</w:t>
      </w:r>
      <w:r w:rsidR="0039539D">
        <w:rPr>
          <w:rFonts w:ascii="Arial" w:hAnsi="Arial" w:cs="Arial"/>
          <w:sz w:val="20"/>
          <w:szCs w:val="20"/>
        </w:rPr>
        <w:t>,</w:t>
      </w:r>
      <w:r w:rsidRPr="00322787">
        <w:rPr>
          <w:rFonts w:ascii="Arial" w:hAnsi="Arial" w:cs="Arial"/>
          <w:sz w:val="20"/>
          <w:szCs w:val="20"/>
        </w:rPr>
        <w:t xml:space="preserve"> Rodriguez B</w:t>
      </w:r>
      <w:r w:rsidR="0039539D">
        <w:rPr>
          <w:rFonts w:ascii="Arial" w:hAnsi="Arial" w:cs="Arial"/>
          <w:sz w:val="20"/>
          <w:szCs w:val="20"/>
        </w:rPr>
        <w:t>,</w:t>
      </w:r>
      <w:r w:rsidRPr="00322787">
        <w:rPr>
          <w:rFonts w:ascii="Arial" w:hAnsi="Arial" w:cs="Arial"/>
          <w:sz w:val="20"/>
          <w:szCs w:val="20"/>
        </w:rPr>
        <w:t xml:space="preserve"> Verschuren WMM</w:t>
      </w:r>
      <w:r w:rsidR="0039539D">
        <w:rPr>
          <w:rFonts w:ascii="Arial" w:hAnsi="Arial" w:cs="Arial"/>
          <w:sz w:val="20"/>
          <w:szCs w:val="20"/>
        </w:rPr>
        <w:t>,</w:t>
      </w:r>
      <w:r w:rsidRPr="00322787">
        <w:rPr>
          <w:rFonts w:ascii="Arial" w:hAnsi="Arial" w:cs="Arial"/>
          <w:sz w:val="20"/>
          <w:szCs w:val="20"/>
        </w:rPr>
        <w:t xml:space="preserve"> Salomaa V</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Svärdsudd</w:t>
      </w:r>
      <w:proofErr w:type="spellEnd"/>
      <w:r w:rsidRPr="00322787">
        <w:rPr>
          <w:rFonts w:ascii="Arial" w:hAnsi="Arial" w:cs="Arial"/>
          <w:sz w:val="20"/>
          <w:szCs w:val="20"/>
        </w:rPr>
        <w:t xml:space="preserve"> K</w:t>
      </w:r>
      <w:r w:rsidR="0039539D">
        <w:rPr>
          <w:rFonts w:ascii="Arial" w:hAnsi="Arial" w:cs="Arial"/>
          <w:sz w:val="20"/>
          <w:szCs w:val="20"/>
        </w:rPr>
        <w:t>,</w:t>
      </w:r>
      <w:r w:rsidRPr="00322787">
        <w:rPr>
          <w:rFonts w:ascii="Arial" w:hAnsi="Arial" w:cs="Arial"/>
          <w:sz w:val="20"/>
          <w:szCs w:val="20"/>
        </w:rPr>
        <w:t xml:space="preserve"> Harst P</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Björkelund</w:t>
      </w:r>
      <w:proofErr w:type="spellEnd"/>
      <w:r w:rsidRPr="00322787">
        <w:rPr>
          <w:rFonts w:ascii="Arial" w:hAnsi="Arial" w:cs="Arial"/>
          <w:sz w:val="20"/>
          <w:szCs w:val="20"/>
        </w:rPr>
        <w:t xml:space="preserve"> C</w:t>
      </w:r>
      <w:r w:rsidR="0039539D">
        <w:rPr>
          <w:rFonts w:ascii="Arial" w:hAnsi="Arial" w:cs="Arial"/>
          <w:sz w:val="20"/>
          <w:szCs w:val="20"/>
        </w:rPr>
        <w:t>,</w:t>
      </w:r>
      <w:r w:rsidRPr="00322787">
        <w:rPr>
          <w:rFonts w:ascii="Arial" w:hAnsi="Arial" w:cs="Arial"/>
          <w:sz w:val="20"/>
          <w:szCs w:val="20"/>
        </w:rPr>
        <w:t xml:space="preserve"> Wilhelmsen L</w:t>
      </w:r>
      <w:r w:rsidR="0039539D">
        <w:rPr>
          <w:rFonts w:ascii="Arial" w:hAnsi="Arial" w:cs="Arial"/>
          <w:sz w:val="20"/>
          <w:szCs w:val="20"/>
        </w:rPr>
        <w:t>,</w:t>
      </w:r>
      <w:r w:rsidRPr="00322787">
        <w:rPr>
          <w:rFonts w:ascii="Arial" w:hAnsi="Arial" w:cs="Arial"/>
          <w:sz w:val="20"/>
          <w:szCs w:val="20"/>
        </w:rPr>
        <w:t xml:space="preserve"> Wallace RB</w:t>
      </w:r>
      <w:r w:rsidR="0039539D">
        <w:rPr>
          <w:rFonts w:ascii="Arial" w:hAnsi="Arial" w:cs="Arial"/>
          <w:sz w:val="20"/>
          <w:szCs w:val="20"/>
        </w:rPr>
        <w:t>,</w:t>
      </w:r>
      <w:r w:rsidRPr="00322787">
        <w:rPr>
          <w:rFonts w:ascii="Arial" w:hAnsi="Arial" w:cs="Arial"/>
          <w:sz w:val="20"/>
          <w:szCs w:val="20"/>
        </w:rPr>
        <w:t xml:space="preserve"> Brenner H</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w:t>
      </w:r>
      <w:r w:rsidR="0039539D">
        <w:rPr>
          <w:rFonts w:ascii="Arial" w:hAnsi="Arial" w:cs="Arial"/>
          <w:sz w:val="20"/>
          <w:szCs w:val="20"/>
        </w:rPr>
        <w:t>,</w:t>
      </w:r>
      <w:r w:rsidRPr="00322787">
        <w:rPr>
          <w:rFonts w:ascii="Arial" w:hAnsi="Arial" w:cs="Arial"/>
          <w:sz w:val="20"/>
          <w:szCs w:val="20"/>
        </w:rPr>
        <w:t xml:space="preserve"> Barr ELM</w:t>
      </w:r>
      <w:r w:rsidR="0039539D">
        <w:rPr>
          <w:rFonts w:ascii="Arial" w:hAnsi="Arial" w:cs="Arial"/>
          <w:sz w:val="20"/>
          <w:szCs w:val="20"/>
        </w:rPr>
        <w:t>,</w:t>
      </w:r>
      <w:r w:rsidRPr="00322787">
        <w:rPr>
          <w:rFonts w:ascii="Arial" w:hAnsi="Arial" w:cs="Arial"/>
          <w:sz w:val="20"/>
          <w:szCs w:val="20"/>
        </w:rPr>
        <w:t xml:space="preserve"> Iso H</w:t>
      </w:r>
      <w:r w:rsidR="0039539D">
        <w:rPr>
          <w:rFonts w:ascii="Arial" w:hAnsi="Arial" w:cs="Arial"/>
          <w:sz w:val="20"/>
          <w:szCs w:val="20"/>
        </w:rPr>
        <w:t>,</w:t>
      </w:r>
      <w:r w:rsidRPr="00322787">
        <w:rPr>
          <w:rFonts w:ascii="Arial" w:hAnsi="Arial" w:cs="Arial"/>
          <w:sz w:val="20"/>
          <w:szCs w:val="20"/>
        </w:rPr>
        <w:t xml:space="preserve"> Onat A</w:t>
      </w:r>
      <w:r w:rsidR="0039539D">
        <w:rPr>
          <w:rFonts w:ascii="Arial" w:hAnsi="Arial" w:cs="Arial"/>
          <w:sz w:val="20"/>
          <w:szCs w:val="20"/>
        </w:rPr>
        <w:t>,</w:t>
      </w:r>
      <w:r w:rsidRPr="00322787">
        <w:rPr>
          <w:rFonts w:ascii="Arial" w:hAnsi="Arial" w:cs="Arial"/>
          <w:sz w:val="20"/>
          <w:szCs w:val="20"/>
        </w:rPr>
        <w:t xml:space="preserve"> Trevisan M</w:t>
      </w:r>
      <w:r w:rsidR="0039539D">
        <w:rPr>
          <w:rFonts w:ascii="Arial" w:hAnsi="Arial" w:cs="Arial"/>
          <w:sz w:val="20"/>
          <w:szCs w:val="20"/>
        </w:rPr>
        <w:t>,</w:t>
      </w:r>
      <w:r w:rsidRPr="00322787">
        <w:rPr>
          <w:rFonts w:ascii="Arial" w:hAnsi="Arial" w:cs="Arial"/>
          <w:sz w:val="20"/>
          <w:szCs w:val="20"/>
        </w:rPr>
        <w:t xml:space="preserve"> D'Agostino RB</w:t>
      </w:r>
      <w:r w:rsidR="0039539D">
        <w:rPr>
          <w:rFonts w:ascii="Arial" w:hAnsi="Arial" w:cs="Arial"/>
          <w:sz w:val="20"/>
          <w:szCs w:val="20"/>
        </w:rPr>
        <w:t>,</w:t>
      </w:r>
      <w:r w:rsidRPr="00322787">
        <w:rPr>
          <w:rFonts w:ascii="Arial" w:hAnsi="Arial" w:cs="Arial"/>
          <w:sz w:val="20"/>
          <w:szCs w:val="20"/>
        </w:rPr>
        <w:t xml:space="preserve"> Cooper C</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w:t>
      </w:r>
      <w:r w:rsidR="0039539D">
        <w:rPr>
          <w:rFonts w:ascii="Arial" w:hAnsi="Arial" w:cs="Arial"/>
          <w:sz w:val="20"/>
          <w:szCs w:val="20"/>
        </w:rPr>
        <w:t>,</w:t>
      </w:r>
      <w:r w:rsidRPr="00322787">
        <w:rPr>
          <w:rFonts w:ascii="Arial" w:hAnsi="Arial" w:cs="Arial"/>
          <w:sz w:val="20"/>
          <w:szCs w:val="20"/>
        </w:rPr>
        <w:t xml:space="preserve"> Welin L</w:t>
      </w:r>
      <w:r w:rsidR="0039539D">
        <w:rPr>
          <w:rFonts w:ascii="Arial" w:hAnsi="Arial" w:cs="Arial"/>
          <w:sz w:val="20"/>
          <w:szCs w:val="20"/>
        </w:rPr>
        <w:t>,</w:t>
      </w:r>
      <w:r w:rsidRPr="00322787">
        <w:rPr>
          <w:rFonts w:ascii="Arial" w:hAnsi="Arial" w:cs="Arial"/>
          <w:sz w:val="20"/>
          <w:szCs w:val="20"/>
        </w:rPr>
        <w:t xml:space="preserve"> Roussel R</w:t>
      </w:r>
      <w:r w:rsidR="0039539D">
        <w:rPr>
          <w:rFonts w:ascii="Arial" w:hAnsi="Arial" w:cs="Arial"/>
          <w:sz w:val="20"/>
          <w:szCs w:val="20"/>
        </w:rPr>
        <w:t>,</w:t>
      </w:r>
      <w:r w:rsidRPr="00322787">
        <w:rPr>
          <w:rFonts w:ascii="Arial" w:hAnsi="Arial" w:cs="Arial"/>
          <w:sz w:val="20"/>
          <w:szCs w:val="20"/>
        </w:rPr>
        <w:t xml:space="preserve"> Hu FB</w:t>
      </w:r>
      <w:r w:rsidR="0039539D">
        <w:rPr>
          <w:rFonts w:ascii="Arial" w:hAnsi="Arial" w:cs="Arial"/>
          <w:sz w:val="20"/>
          <w:szCs w:val="20"/>
        </w:rPr>
        <w:t>,</w:t>
      </w:r>
      <w:r w:rsidRPr="00322787">
        <w:rPr>
          <w:rFonts w:ascii="Arial" w:hAnsi="Arial" w:cs="Arial"/>
          <w:sz w:val="20"/>
          <w:szCs w:val="20"/>
        </w:rPr>
        <w:t xml:space="preserve"> Sato S</w:t>
      </w:r>
      <w:r w:rsidR="0039539D">
        <w:rPr>
          <w:rFonts w:ascii="Arial" w:hAnsi="Arial" w:cs="Arial"/>
          <w:sz w:val="20"/>
          <w:szCs w:val="20"/>
        </w:rPr>
        <w:t>,</w:t>
      </w:r>
      <w:r w:rsidRPr="00322787">
        <w:rPr>
          <w:rFonts w:ascii="Arial" w:hAnsi="Arial" w:cs="Arial"/>
          <w:sz w:val="20"/>
          <w:szCs w:val="20"/>
        </w:rPr>
        <w:t xml:space="preserve"> Davidson KW</w:t>
      </w:r>
      <w:r w:rsidR="0039539D">
        <w:rPr>
          <w:rFonts w:ascii="Arial" w:hAnsi="Arial" w:cs="Arial"/>
          <w:sz w:val="20"/>
          <w:szCs w:val="20"/>
        </w:rPr>
        <w:t>,</w:t>
      </w:r>
      <w:r w:rsidRPr="00322787">
        <w:rPr>
          <w:rFonts w:ascii="Arial" w:hAnsi="Arial" w:cs="Arial"/>
          <w:sz w:val="20"/>
          <w:szCs w:val="20"/>
        </w:rPr>
        <w:t xml:space="preserve"> Howard BV</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Leening</w:t>
      </w:r>
      <w:proofErr w:type="spellEnd"/>
      <w:r w:rsidRPr="00322787">
        <w:rPr>
          <w:rFonts w:ascii="Arial" w:hAnsi="Arial" w:cs="Arial"/>
          <w:sz w:val="20"/>
          <w:szCs w:val="20"/>
        </w:rPr>
        <w:t xml:space="preserve"> M</w:t>
      </w:r>
      <w:r w:rsidR="0039539D">
        <w:rPr>
          <w:rFonts w:ascii="Arial" w:hAnsi="Arial" w:cs="Arial"/>
          <w:sz w:val="20"/>
          <w:szCs w:val="20"/>
        </w:rPr>
        <w:t>,</w:t>
      </w:r>
      <w:r w:rsidRPr="00322787">
        <w:rPr>
          <w:rFonts w:ascii="Arial" w:hAnsi="Arial" w:cs="Arial"/>
          <w:sz w:val="20"/>
          <w:szCs w:val="20"/>
        </w:rPr>
        <w:t xml:space="preserve"> Rosengren A</w:t>
      </w:r>
      <w:r w:rsidR="0039539D">
        <w:rPr>
          <w:rFonts w:ascii="Arial" w:hAnsi="Arial" w:cs="Arial"/>
          <w:sz w:val="20"/>
          <w:szCs w:val="20"/>
        </w:rPr>
        <w:t>,</w:t>
      </w:r>
      <w:r w:rsidRPr="00322787">
        <w:rPr>
          <w:rFonts w:ascii="Arial" w:hAnsi="Arial" w:cs="Arial"/>
          <w:sz w:val="20"/>
          <w:szCs w:val="20"/>
        </w:rPr>
        <w:t xml:space="preserve"> Dörr M</w:t>
      </w:r>
      <w:r w:rsidR="0039539D">
        <w:rPr>
          <w:rFonts w:ascii="Arial" w:hAnsi="Arial" w:cs="Arial"/>
          <w:sz w:val="20"/>
          <w:szCs w:val="20"/>
        </w:rPr>
        <w:t>,</w:t>
      </w:r>
      <w:r w:rsidRPr="00322787">
        <w:rPr>
          <w:rFonts w:ascii="Arial" w:hAnsi="Arial" w:cs="Arial"/>
          <w:sz w:val="20"/>
          <w:szCs w:val="20"/>
        </w:rPr>
        <w:t xml:space="preserve"> Deeg DJH</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Kiechl</w:t>
      </w:r>
      <w:proofErr w:type="spellEnd"/>
      <w:r w:rsidRPr="00322787">
        <w:rPr>
          <w:rFonts w:ascii="Arial" w:hAnsi="Arial" w:cs="Arial"/>
          <w:sz w:val="20"/>
          <w:szCs w:val="20"/>
        </w:rPr>
        <w:t xml:space="preserve"> S</w:t>
      </w:r>
      <w:r w:rsidR="0039539D">
        <w:rPr>
          <w:rFonts w:ascii="Arial" w:hAnsi="Arial" w:cs="Arial"/>
          <w:sz w:val="20"/>
          <w:szCs w:val="20"/>
        </w:rPr>
        <w:t>,</w:t>
      </w:r>
      <w:r w:rsidRPr="00322787">
        <w:rPr>
          <w:rFonts w:ascii="Arial" w:hAnsi="Arial" w:cs="Arial"/>
          <w:sz w:val="20"/>
          <w:szCs w:val="20"/>
        </w:rPr>
        <w:t xml:space="preserve"> Stehouwer CDA</w:t>
      </w:r>
      <w:r w:rsidR="0039539D">
        <w:rPr>
          <w:rFonts w:ascii="Arial" w:hAnsi="Arial" w:cs="Arial"/>
          <w:sz w:val="20"/>
          <w:szCs w:val="20"/>
        </w:rPr>
        <w:t>,</w:t>
      </w:r>
      <w:r w:rsidRPr="00322787">
        <w:rPr>
          <w:rFonts w:ascii="Arial" w:hAnsi="Arial" w:cs="Arial"/>
          <w:sz w:val="20"/>
          <w:szCs w:val="20"/>
        </w:rPr>
        <w:t xml:space="preserve"> Nissinen A</w:t>
      </w:r>
      <w:r w:rsidR="0039539D">
        <w:rPr>
          <w:rFonts w:ascii="Arial" w:hAnsi="Arial" w:cs="Arial"/>
          <w:sz w:val="20"/>
          <w:szCs w:val="20"/>
        </w:rPr>
        <w:t>,</w:t>
      </w:r>
      <w:r w:rsidRPr="00322787">
        <w:rPr>
          <w:rFonts w:ascii="Arial" w:hAnsi="Arial" w:cs="Arial"/>
          <w:sz w:val="20"/>
          <w:szCs w:val="20"/>
        </w:rPr>
        <w:t xml:space="preserve"> Giampaoli S</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Donfrancesco</w:t>
      </w:r>
      <w:proofErr w:type="spellEnd"/>
      <w:r w:rsidRPr="00322787">
        <w:rPr>
          <w:rFonts w:ascii="Arial" w:hAnsi="Arial" w:cs="Arial"/>
          <w:sz w:val="20"/>
          <w:szCs w:val="20"/>
        </w:rPr>
        <w:t xml:space="preserve"> C</w:t>
      </w:r>
      <w:r w:rsidR="0039539D">
        <w:rPr>
          <w:rFonts w:ascii="Arial" w:hAnsi="Arial" w:cs="Arial"/>
          <w:sz w:val="20"/>
          <w:szCs w:val="20"/>
        </w:rPr>
        <w:t>,</w:t>
      </w:r>
      <w:r w:rsidRPr="00322787">
        <w:rPr>
          <w:rFonts w:ascii="Arial" w:hAnsi="Arial" w:cs="Arial"/>
          <w:sz w:val="20"/>
          <w:szCs w:val="20"/>
        </w:rPr>
        <w:t xml:space="preserve"> Kromhout D</w:t>
      </w:r>
      <w:r w:rsidR="0039539D">
        <w:rPr>
          <w:rFonts w:ascii="Arial" w:hAnsi="Arial" w:cs="Arial"/>
          <w:sz w:val="20"/>
          <w:szCs w:val="20"/>
        </w:rPr>
        <w:t>,</w:t>
      </w:r>
      <w:r w:rsidRPr="00322787">
        <w:rPr>
          <w:rFonts w:ascii="Arial" w:hAnsi="Arial" w:cs="Arial"/>
          <w:sz w:val="20"/>
          <w:szCs w:val="20"/>
        </w:rPr>
        <w:t xml:space="preserve"> Price JF</w:t>
      </w:r>
      <w:r w:rsidR="0039539D">
        <w:rPr>
          <w:rFonts w:ascii="Arial" w:hAnsi="Arial" w:cs="Arial"/>
          <w:sz w:val="20"/>
          <w:szCs w:val="20"/>
        </w:rPr>
        <w:t>,</w:t>
      </w:r>
      <w:r w:rsidRPr="00322787">
        <w:rPr>
          <w:rFonts w:ascii="Arial" w:hAnsi="Arial" w:cs="Arial"/>
          <w:sz w:val="20"/>
          <w:szCs w:val="20"/>
        </w:rPr>
        <w:t xml:space="preserve"> Peters A</w:t>
      </w:r>
      <w:r w:rsidR="0039539D">
        <w:rPr>
          <w:rFonts w:ascii="Arial" w:hAnsi="Arial" w:cs="Arial"/>
          <w:sz w:val="20"/>
          <w:szCs w:val="20"/>
        </w:rPr>
        <w:t>,</w:t>
      </w:r>
      <w:r w:rsidRPr="00322787">
        <w:rPr>
          <w:rFonts w:ascii="Arial" w:hAnsi="Arial" w:cs="Arial"/>
          <w:sz w:val="20"/>
          <w:szCs w:val="20"/>
        </w:rPr>
        <w:t xml:space="preserve"> Meade TW</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Casiglia</w:t>
      </w:r>
      <w:proofErr w:type="spellEnd"/>
      <w:r w:rsidRPr="00322787">
        <w:rPr>
          <w:rFonts w:ascii="Arial" w:hAnsi="Arial" w:cs="Arial"/>
          <w:sz w:val="20"/>
          <w:szCs w:val="20"/>
        </w:rPr>
        <w:t xml:space="preserve"> E</w:t>
      </w:r>
      <w:r w:rsidR="0039539D">
        <w:rPr>
          <w:rFonts w:ascii="Arial" w:hAnsi="Arial" w:cs="Arial"/>
          <w:sz w:val="20"/>
          <w:szCs w:val="20"/>
        </w:rPr>
        <w:t>,</w:t>
      </w:r>
      <w:r w:rsidRPr="00322787">
        <w:rPr>
          <w:rFonts w:ascii="Arial" w:hAnsi="Arial" w:cs="Arial"/>
          <w:sz w:val="20"/>
          <w:szCs w:val="20"/>
        </w:rPr>
        <w:t xml:space="preserve"> Lawlor DA</w:t>
      </w:r>
      <w:r w:rsidR="0039539D">
        <w:rPr>
          <w:rFonts w:ascii="Arial" w:hAnsi="Arial" w:cs="Arial"/>
          <w:sz w:val="20"/>
          <w:szCs w:val="20"/>
        </w:rPr>
        <w:t>,</w:t>
      </w:r>
      <w:r w:rsidRPr="00322787">
        <w:rPr>
          <w:rFonts w:ascii="Arial" w:hAnsi="Arial" w:cs="Arial"/>
          <w:sz w:val="20"/>
          <w:szCs w:val="20"/>
        </w:rPr>
        <w:t xml:space="preserve"> Gallacher J</w:t>
      </w:r>
      <w:r w:rsidR="0039539D">
        <w:rPr>
          <w:rFonts w:ascii="Arial" w:hAnsi="Arial" w:cs="Arial"/>
          <w:sz w:val="20"/>
          <w:szCs w:val="20"/>
        </w:rPr>
        <w:t>,</w:t>
      </w:r>
      <w:r w:rsidRPr="00322787">
        <w:rPr>
          <w:rFonts w:ascii="Arial" w:hAnsi="Arial" w:cs="Arial"/>
          <w:sz w:val="20"/>
          <w:szCs w:val="20"/>
        </w:rPr>
        <w:t xml:space="preserve"> Nagel D</w:t>
      </w:r>
      <w:r w:rsidR="0039539D">
        <w:rPr>
          <w:rFonts w:ascii="Arial" w:hAnsi="Arial" w:cs="Arial"/>
          <w:sz w:val="20"/>
          <w:szCs w:val="20"/>
        </w:rPr>
        <w:t>,</w:t>
      </w:r>
      <w:r w:rsidRPr="00322787">
        <w:rPr>
          <w:rFonts w:ascii="Arial" w:hAnsi="Arial" w:cs="Arial"/>
          <w:sz w:val="20"/>
          <w:szCs w:val="20"/>
        </w:rPr>
        <w:t xml:space="preserve"> Franco OH</w:t>
      </w:r>
      <w:r w:rsidR="0039539D">
        <w:rPr>
          <w:rFonts w:ascii="Arial" w:hAnsi="Arial" w:cs="Arial"/>
          <w:sz w:val="20"/>
          <w:szCs w:val="20"/>
        </w:rPr>
        <w:t>,</w:t>
      </w:r>
      <w:r w:rsidRPr="00322787">
        <w:rPr>
          <w:rFonts w:ascii="Arial" w:hAnsi="Arial" w:cs="Arial"/>
          <w:sz w:val="20"/>
          <w:szCs w:val="20"/>
        </w:rPr>
        <w:t xml:space="preserve"> Assmann G</w:t>
      </w:r>
      <w:r w:rsidR="0039539D">
        <w:rPr>
          <w:rFonts w:ascii="Arial" w:hAnsi="Arial" w:cs="Arial"/>
          <w:sz w:val="20"/>
          <w:szCs w:val="20"/>
        </w:rPr>
        <w:t>,</w:t>
      </w:r>
      <w:r w:rsidRPr="00322787">
        <w:rPr>
          <w:rFonts w:ascii="Arial" w:hAnsi="Arial" w:cs="Arial"/>
          <w:sz w:val="20"/>
          <w:szCs w:val="20"/>
        </w:rPr>
        <w:t xml:space="preserve"> Dagenais GR</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W</w:t>
      </w:r>
      <w:r w:rsidR="0039539D">
        <w:rPr>
          <w:rFonts w:ascii="Arial" w:hAnsi="Arial" w:cs="Arial"/>
          <w:sz w:val="20"/>
          <w:szCs w:val="20"/>
        </w:rPr>
        <w:t>,</w:t>
      </w:r>
      <w:r w:rsidRPr="00322787">
        <w:rPr>
          <w:rFonts w:ascii="Arial" w:hAnsi="Arial" w:cs="Arial"/>
          <w:sz w:val="20"/>
          <w:szCs w:val="20"/>
        </w:rPr>
        <w:t xml:space="preserve"> Sundström J</w:t>
      </w:r>
      <w:r w:rsidR="0039539D">
        <w:rPr>
          <w:rFonts w:ascii="Arial" w:hAnsi="Arial" w:cs="Arial"/>
          <w:sz w:val="20"/>
          <w:szCs w:val="20"/>
        </w:rPr>
        <w:t>,</w:t>
      </w:r>
      <w:r w:rsidRPr="00322787">
        <w:rPr>
          <w:rFonts w:ascii="Arial" w:hAnsi="Arial" w:cs="Arial"/>
          <w:sz w:val="20"/>
          <w:szCs w:val="20"/>
        </w:rPr>
        <w:t xml:space="preserve"> Woodward M</w:t>
      </w:r>
      <w:r w:rsidR="0039539D">
        <w:rPr>
          <w:rFonts w:ascii="Arial" w:hAnsi="Arial" w:cs="Arial"/>
          <w:sz w:val="20"/>
          <w:szCs w:val="20"/>
        </w:rPr>
        <w:t>,</w:t>
      </w:r>
      <w:r w:rsidRPr="00322787">
        <w:rPr>
          <w:rFonts w:ascii="Arial" w:hAnsi="Arial" w:cs="Arial"/>
          <w:sz w:val="20"/>
          <w:szCs w:val="20"/>
        </w:rPr>
        <w:t xml:space="preserve"> Brunner EJ</w:t>
      </w:r>
      <w:r w:rsidR="0039539D">
        <w:rPr>
          <w:rFonts w:ascii="Arial" w:hAnsi="Arial" w:cs="Arial"/>
          <w:sz w:val="20"/>
          <w:szCs w:val="20"/>
        </w:rPr>
        <w:t>, Khaw</w:t>
      </w:r>
      <w:r w:rsidRPr="00322787">
        <w:rPr>
          <w:rFonts w:ascii="Arial" w:hAnsi="Arial" w:cs="Arial"/>
          <w:sz w:val="20"/>
          <w:szCs w:val="20"/>
        </w:rPr>
        <w:t xml:space="preserve"> KT</w:t>
      </w:r>
      <w:r w:rsidR="0039539D">
        <w:rPr>
          <w:rFonts w:ascii="Arial" w:hAnsi="Arial" w:cs="Arial"/>
          <w:sz w:val="20"/>
          <w:szCs w:val="20"/>
        </w:rPr>
        <w:t>,</w:t>
      </w:r>
      <w:r w:rsidRPr="00322787">
        <w:rPr>
          <w:rFonts w:ascii="Arial" w:hAnsi="Arial" w:cs="Arial"/>
          <w:sz w:val="20"/>
          <w:szCs w:val="20"/>
        </w:rPr>
        <w:t xml:space="preserve"> Wareham NJ</w:t>
      </w:r>
      <w:r w:rsidR="0039539D">
        <w:rPr>
          <w:rFonts w:ascii="Arial" w:hAnsi="Arial" w:cs="Arial"/>
          <w:sz w:val="20"/>
          <w:szCs w:val="20"/>
        </w:rPr>
        <w:t>,</w:t>
      </w:r>
      <w:r w:rsidRPr="00322787">
        <w:rPr>
          <w:rFonts w:ascii="Arial" w:hAnsi="Arial" w:cs="Arial"/>
          <w:sz w:val="20"/>
          <w:szCs w:val="20"/>
        </w:rPr>
        <w:t xml:space="preserve"> Whitsel EA</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Njølstad</w:t>
      </w:r>
      <w:proofErr w:type="spellEnd"/>
      <w:r w:rsidRPr="00322787">
        <w:rPr>
          <w:rFonts w:ascii="Arial" w:hAnsi="Arial" w:cs="Arial"/>
          <w:sz w:val="20"/>
          <w:szCs w:val="20"/>
        </w:rPr>
        <w:t xml:space="preserve"> I</w:t>
      </w:r>
      <w:r w:rsidR="0039539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Wassertheil</w:t>
      </w:r>
      <w:proofErr w:type="spellEnd"/>
      <w:r w:rsidRPr="00322787">
        <w:rPr>
          <w:rFonts w:ascii="Arial" w:hAnsi="Arial" w:cs="Arial"/>
          <w:sz w:val="20"/>
          <w:szCs w:val="20"/>
        </w:rPr>
        <w:t>-Smoller S</w:t>
      </w:r>
      <w:r w:rsidR="0068391A">
        <w:rPr>
          <w:rFonts w:ascii="Arial" w:hAnsi="Arial" w:cs="Arial"/>
          <w:sz w:val="20"/>
          <w:szCs w:val="20"/>
        </w:rPr>
        <w:t>, Engström</w:t>
      </w:r>
      <w:r w:rsidRPr="00322787">
        <w:rPr>
          <w:rFonts w:ascii="Arial" w:hAnsi="Arial" w:cs="Arial"/>
          <w:sz w:val="20"/>
          <w:szCs w:val="20"/>
        </w:rPr>
        <w:t xml:space="preserve"> G</w:t>
      </w:r>
      <w:r w:rsidR="0068391A">
        <w:rPr>
          <w:rFonts w:ascii="Arial" w:hAnsi="Arial" w:cs="Arial"/>
          <w:sz w:val="20"/>
          <w:szCs w:val="20"/>
        </w:rPr>
        <w:t>, Rosamond</w:t>
      </w:r>
      <w:r w:rsidRPr="00322787">
        <w:rPr>
          <w:rFonts w:ascii="Arial" w:hAnsi="Arial" w:cs="Arial"/>
          <w:sz w:val="20"/>
          <w:szCs w:val="20"/>
        </w:rPr>
        <w:t xml:space="preserve"> WD</w:t>
      </w:r>
      <w:r w:rsidR="0068391A">
        <w:rPr>
          <w:rFonts w:ascii="Arial" w:hAnsi="Arial" w:cs="Arial"/>
          <w:sz w:val="20"/>
          <w:szCs w:val="20"/>
        </w:rPr>
        <w:t>,</w:t>
      </w:r>
      <w:r w:rsidRPr="00322787">
        <w:rPr>
          <w:rFonts w:ascii="Arial" w:hAnsi="Arial" w:cs="Arial"/>
          <w:sz w:val="20"/>
          <w:szCs w:val="20"/>
        </w:rPr>
        <w:t xml:space="preserve"> Selvin </w:t>
      </w:r>
      <w:r w:rsidR="0068391A">
        <w:rPr>
          <w:rFonts w:ascii="Arial" w:hAnsi="Arial" w:cs="Arial"/>
          <w:sz w:val="20"/>
          <w:szCs w:val="20"/>
        </w:rPr>
        <w:t>E,</w:t>
      </w:r>
      <w:r w:rsidRPr="00322787">
        <w:rPr>
          <w:rFonts w:ascii="Arial" w:hAnsi="Arial" w:cs="Arial"/>
          <w:sz w:val="20"/>
          <w:szCs w:val="20"/>
        </w:rPr>
        <w:t xml:space="preserve"> Sattar N</w:t>
      </w:r>
      <w:r w:rsidR="0068391A">
        <w:rPr>
          <w:rFonts w:ascii="Arial" w:hAnsi="Arial" w:cs="Arial"/>
          <w:sz w:val="20"/>
          <w:szCs w:val="20"/>
        </w:rPr>
        <w:t>, Thompson</w:t>
      </w:r>
      <w:r w:rsidRPr="00322787">
        <w:rPr>
          <w:rFonts w:ascii="Arial" w:hAnsi="Arial" w:cs="Arial"/>
          <w:sz w:val="20"/>
          <w:szCs w:val="20"/>
        </w:rPr>
        <w:t xml:space="preserve"> SG</w:t>
      </w:r>
      <w:r w:rsidR="0068391A">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Association of Cardiometabolic Multimorbidity With Mortality.</w:t>
      </w:r>
      <w:r w:rsidRPr="00322787">
        <w:rPr>
          <w:rFonts w:ascii="Arial" w:hAnsi="Arial" w:cs="Arial"/>
          <w:sz w:val="20"/>
          <w:szCs w:val="20"/>
        </w:rPr>
        <w:t> JAMA 2015 Jul 7</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26151266. </w:t>
      </w:r>
      <w:r w:rsidR="001E0EC6" w:rsidRPr="00322787">
        <w:rPr>
          <w:rFonts w:ascii="Arial" w:hAnsi="Arial" w:cs="Arial"/>
          <w:sz w:val="20"/>
          <w:szCs w:val="20"/>
        </w:rPr>
        <w:t>PMC4664176.</w:t>
      </w:r>
    </w:p>
    <w:p w14:paraId="2CB1762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Fink HA, Buzkova P, Garimella PS, Mukamal KJ, Cauley JA, Kizer JR, Barzilay JI, Jalal DI, Ix JH.  </w:t>
      </w:r>
      <w:r w:rsidRPr="00322787">
        <w:rPr>
          <w:rFonts w:ascii="Arial" w:hAnsi="Arial" w:cs="Arial"/>
          <w:b/>
          <w:bCs/>
          <w:i/>
          <w:iCs/>
          <w:sz w:val="20"/>
          <w:szCs w:val="20"/>
        </w:rPr>
        <w:t xml:space="preserve">Association of Fetuin-A with Incident Fractures in Community-Dwelling Older Adults: The </w:t>
      </w:r>
      <w:r w:rsidRPr="00322787">
        <w:rPr>
          <w:rFonts w:ascii="Arial" w:hAnsi="Arial" w:cs="Arial"/>
          <w:b/>
          <w:bCs/>
          <w:i/>
          <w:iCs/>
          <w:sz w:val="20"/>
          <w:szCs w:val="20"/>
        </w:rPr>
        <w:lastRenderedPageBreak/>
        <w:t>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J.Bone</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Miner.Res</w:t>
      </w:r>
      <w:proofErr w:type="spellEnd"/>
      <w:r w:rsidRPr="00322787">
        <w:rPr>
          <w:rFonts w:ascii="Arial" w:hAnsi="Arial" w:cs="Arial"/>
          <w:sz w:val="20"/>
          <w:szCs w:val="20"/>
        </w:rPr>
        <w:t>., Feb. 6, 2015. PM:25656814. Method D Publisher - NIHMS ID pending.</w:t>
      </w:r>
    </w:p>
    <w:p w14:paraId="2F0D9440"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Flatt JD</w:t>
      </w:r>
      <w:r w:rsidR="0068391A">
        <w:rPr>
          <w:rFonts w:ascii="Arial" w:hAnsi="Arial" w:cs="Arial"/>
          <w:sz w:val="20"/>
          <w:szCs w:val="20"/>
        </w:rPr>
        <w:t>,</w:t>
      </w:r>
      <w:r w:rsidRPr="00322787">
        <w:rPr>
          <w:rFonts w:ascii="Arial" w:hAnsi="Arial" w:cs="Arial"/>
          <w:sz w:val="20"/>
          <w:szCs w:val="20"/>
        </w:rPr>
        <w:t xml:space="preserve"> Rosso AL</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w:t>
      </w:r>
      <w:r w:rsidR="0068391A">
        <w:rPr>
          <w:rFonts w:ascii="Arial" w:hAnsi="Arial" w:cs="Arial"/>
          <w:sz w:val="20"/>
          <w:szCs w:val="20"/>
        </w:rPr>
        <w:t>,</w:t>
      </w:r>
      <w:r w:rsidRPr="00322787">
        <w:rPr>
          <w:rFonts w:ascii="Arial" w:hAnsi="Arial" w:cs="Arial"/>
          <w:sz w:val="20"/>
          <w:szCs w:val="20"/>
        </w:rPr>
        <w:t xml:space="preserve"> Schulz R</w:t>
      </w:r>
      <w:r w:rsidR="0068391A">
        <w:rPr>
          <w:rFonts w:ascii="Arial" w:hAnsi="Arial" w:cs="Arial"/>
          <w:sz w:val="20"/>
          <w:szCs w:val="20"/>
        </w:rPr>
        <w:t>,</w:t>
      </w:r>
      <w:r w:rsidRPr="00322787">
        <w:rPr>
          <w:rFonts w:ascii="Arial" w:hAnsi="Arial" w:cs="Arial"/>
          <w:sz w:val="20"/>
          <w:szCs w:val="20"/>
        </w:rPr>
        <w:t xml:space="preserve"> Longstreth WT</w:t>
      </w:r>
      <w:r w:rsidR="0068391A">
        <w:rPr>
          <w:rFonts w:ascii="Arial" w:hAnsi="Arial" w:cs="Arial"/>
          <w:sz w:val="20"/>
          <w:szCs w:val="20"/>
        </w:rPr>
        <w:t>, Newman</w:t>
      </w:r>
      <w:r w:rsidRPr="00322787">
        <w:rPr>
          <w:rFonts w:ascii="Arial" w:hAnsi="Arial" w:cs="Arial"/>
          <w:sz w:val="20"/>
          <w:szCs w:val="20"/>
        </w:rPr>
        <w:t xml:space="preserve"> AB</w:t>
      </w:r>
      <w:r w:rsidR="0068391A">
        <w:rPr>
          <w:rFonts w:ascii="Arial" w:hAnsi="Arial" w:cs="Arial"/>
          <w:sz w:val="20"/>
          <w:szCs w:val="20"/>
        </w:rPr>
        <w:t>,</w:t>
      </w:r>
      <w:r w:rsidRPr="00322787">
        <w:rPr>
          <w:rFonts w:ascii="Arial" w:hAnsi="Arial" w:cs="Arial"/>
          <w:sz w:val="20"/>
          <w:szCs w:val="20"/>
        </w:rPr>
        <w:t xml:space="preserve"> Fowler NR</w:t>
      </w:r>
      <w:r w:rsidR="0068391A">
        <w:rPr>
          <w:rFonts w:ascii="Arial" w:hAnsi="Arial" w:cs="Arial"/>
          <w:sz w:val="20"/>
          <w:szCs w:val="20"/>
        </w:rPr>
        <w:t>,</w:t>
      </w:r>
      <w:r w:rsidRPr="00322787">
        <w:rPr>
          <w:rFonts w:ascii="Arial" w:hAnsi="Arial" w:cs="Arial"/>
          <w:sz w:val="20"/>
          <w:szCs w:val="20"/>
        </w:rPr>
        <w:t xml:space="preserve"> Rosano C. </w:t>
      </w:r>
      <w:r w:rsidRPr="00322787">
        <w:rPr>
          <w:rFonts w:ascii="Arial" w:hAnsi="Arial" w:cs="Arial"/>
          <w:b/>
          <w:i/>
          <w:sz w:val="20"/>
          <w:szCs w:val="20"/>
        </w:rPr>
        <w:t>Social Network Size and Cranial Magnetic Resonance Imaging Findings in Older Adults: The Cardiovascular Health Study.</w:t>
      </w:r>
      <w:r w:rsidR="0068391A">
        <w:rPr>
          <w:rFonts w:ascii="Arial" w:hAnsi="Arial" w:cs="Arial"/>
          <w:sz w:val="20"/>
          <w:szCs w:val="20"/>
        </w:rPr>
        <w:t xml:space="preserve"> J Am </w:t>
      </w:r>
      <w:proofErr w:type="spellStart"/>
      <w:r w:rsidR="0068391A">
        <w:rPr>
          <w:rFonts w:ascii="Arial" w:hAnsi="Arial" w:cs="Arial"/>
          <w:sz w:val="20"/>
          <w:szCs w:val="20"/>
        </w:rPr>
        <w:t>Geriatr</w:t>
      </w:r>
      <w:proofErr w:type="spellEnd"/>
      <w:r w:rsidR="0068391A">
        <w:rPr>
          <w:rFonts w:ascii="Arial" w:hAnsi="Arial" w:cs="Arial"/>
          <w:sz w:val="20"/>
          <w:szCs w:val="20"/>
        </w:rPr>
        <w:t xml:space="preserve"> Soc 2015 Nov. </w:t>
      </w:r>
      <w:r w:rsidR="00184D56">
        <w:rPr>
          <w:rFonts w:ascii="Arial" w:hAnsi="Arial" w:cs="Arial"/>
          <w:sz w:val="20"/>
          <w:szCs w:val="20"/>
        </w:rPr>
        <w:t xml:space="preserve">Vol. 63, issue 11, pp. 2430-2432. </w:t>
      </w:r>
      <w:r w:rsidRPr="00322787">
        <w:rPr>
          <w:rFonts w:ascii="Arial" w:hAnsi="Arial" w:cs="Arial"/>
          <w:sz w:val="20"/>
          <w:szCs w:val="20"/>
        </w:rPr>
        <w:t>PMC4662082</w:t>
      </w:r>
      <w:r w:rsidR="0068391A">
        <w:rPr>
          <w:rFonts w:ascii="Arial" w:hAnsi="Arial" w:cs="Arial"/>
          <w:sz w:val="20"/>
          <w:szCs w:val="20"/>
        </w:rPr>
        <w:t>.</w:t>
      </w:r>
      <w:r w:rsidRPr="00322787">
        <w:rPr>
          <w:rFonts w:ascii="Arial" w:hAnsi="Arial" w:cs="Arial"/>
          <w:sz w:val="20"/>
          <w:szCs w:val="20"/>
        </w:rPr>
        <w:t xml:space="preserve"> PM: 26603076.</w:t>
      </w:r>
    </w:p>
    <w:p w14:paraId="36FD20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Sitlani CM, Wiggins KL, Wallace E, Suchy-Dicey A, Abbasi SA,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Sotoodehnia N, Heckbert SR, McKnight B, Rice KM, Psaty BM.  </w:t>
      </w:r>
      <w:r w:rsidRPr="00322787">
        <w:rPr>
          <w:rFonts w:ascii="Arial" w:hAnsi="Arial" w:cs="Arial"/>
          <w:b/>
          <w:bCs/>
          <w:i/>
          <w:iCs/>
          <w:sz w:val="20"/>
          <w:szCs w:val="20"/>
        </w:rPr>
        <w:t>Variation in resting heart rate over 4 years and the risks of myocardial infarction and death among older adults</w:t>
      </w:r>
      <w:r w:rsidRPr="00322787">
        <w:rPr>
          <w:rFonts w:ascii="Arial" w:hAnsi="Arial" w:cs="Arial"/>
          <w:b/>
          <w:bCs/>
          <w:sz w:val="20"/>
          <w:szCs w:val="20"/>
        </w:rPr>
        <w:t>.</w:t>
      </w:r>
      <w:r w:rsidRPr="00322787">
        <w:rPr>
          <w:rFonts w:ascii="Arial" w:hAnsi="Arial" w:cs="Arial"/>
          <w:sz w:val="20"/>
          <w:szCs w:val="20"/>
        </w:rPr>
        <w:t xml:space="preserve"> Heart, </w:t>
      </w:r>
      <w:proofErr w:type="gramStart"/>
      <w:r w:rsidRPr="00322787">
        <w:rPr>
          <w:rFonts w:ascii="Arial" w:hAnsi="Arial" w:cs="Arial"/>
          <w:sz w:val="20"/>
          <w:szCs w:val="20"/>
        </w:rPr>
        <w:t>Jan.,</w:t>
      </w:r>
      <w:proofErr w:type="gramEnd"/>
      <w:r w:rsidRPr="00322787">
        <w:rPr>
          <w:rFonts w:ascii="Arial" w:hAnsi="Arial" w:cs="Arial"/>
          <w:sz w:val="20"/>
          <w:szCs w:val="20"/>
        </w:rPr>
        <w:t xml:space="preserve"> 2015. Vol. 101, issue 2, pp. 132-138. PM:25214500. PMC4286483.</w:t>
      </w:r>
    </w:p>
    <w:p w14:paraId="27E547D1"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Flynn TJ</w:t>
      </w:r>
      <w:r w:rsidR="0068391A">
        <w:rPr>
          <w:rFonts w:ascii="Arial" w:hAnsi="Arial" w:cs="Arial"/>
          <w:sz w:val="20"/>
          <w:szCs w:val="20"/>
        </w:rPr>
        <w:t>,</w:t>
      </w:r>
      <w:r w:rsidRPr="00322787">
        <w:rPr>
          <w:rFonts w:ascii="Arial" w:hAnsi="Arial" w:cs="Arial"/>
          <w:sz w:val="20"/>
          <w:szCs w:val="20"/>
        </w:rPr>
        <w:t xml:space="preserve"> Cadzow M</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Dalbeth</w:t>
      </w:r>
      <w:proofErr w:type="spellEnd"/>
      <w:r w:rsidRPr="00322787">
        <w:rPr>
          <w:rFonts w:ascii="Arial" w:hAnsi="Arial" w:cs="Arial"/>
          <w:sz w:val="20"/>
          <w:szCs w:val="20"/>
        </w:rPr>
        <w:t xml:space="preserve"> N</w:t>
      </w:r>
      <w:r w:rsidR="0068391A">
        <w:rPr>
          <w:rFonts w:ascii="Arial" w:hAnsi="Arial" w:cs="Arial"/>
          <w:sz w:val="20"/>
          <w:szCs w:val="20"/>
        </w:rPr>
        <w:t>,</w:t>
      </w:r>
      <w:r w:rsidRPr="00322787">
        <w:rPr>
          <w:rFonts w:ascii="Arial" w:hAnsi="Arial" w:cs="Arial"/>
          <w:sz w:val="20"/>
          <w:szCs w:val="20"/>
        </w:rPr>
        <w:t xml:space="preserve"> Jones PB</w:t>
      </w:r>
      <w:r w:rsidR="0068391A">
        <w:rPr>
          <w:rFonts w:ascii="Arial" w:hAnsi="Arial" w:cs="Arial"/>
          <w:sz w:val="20"/>
          <w:szCs w:val="20"/>
        </w:rPr>
        <w:t>,</w:t>
      </w:r>
      <w:r w:rsidRPr="00322787">
        <w:rPr>
          <w:rFonts w:ascii="Arial" w:hAnsi="Arial" w:cs="Arial"/>
          <w:sz w:val="20"/>
          <w:szCs w:val="20"/>
        </w:rPr>
        <w:t xml:space="preserve"> </w:t>
      </w:r>
      <w:r w:rsidR="0068391A">
        <w:rPr>
          <w:rFonts w:ascii="Arial" w:hAnsi="Arial" w:cs="Arial"/>
          <w:sz w:val="20"/>
          <w:szCs w:val="20"/>
        </w:rPr>
        <w:t>Stamp</w:t>
      </w:r>
      <w:r w:rsidRPr="00322787">
        <w:rPr>
          <w:rFonts w:ascii="Arial" w:hAnsi="Arial" w:cs="Arial"/>
          <w:sz w:val="20"/>
          <w:szCs w:val="20"/>
        </w:rPr>
        <w:t xml:space="preserve"> LK</w:t>
      </w:r>
      <w:r w:rsidR="0068391A">
        <w:rPr>
          <w:rFonts w:ascii="Arial" w:hAnsi="Arial" w:cs="Arial"/>
          <w:sz w:val="20"/>
          <w:szCs w:val="20"/>
        </w:rPr>
        <w:t>,</w:t>
      </w:r>
      <w:r w:rsidRPr="00322787">
        <w:rPr>
          <w:rFonts w:ascii="Arial" w:hAnsi="Arial" w:cs="Arial"/>
          <w:sz w:val="20"/>
          <w:szCs w:val="20"/>
        </w:rPr>
        <w:t xml:space="preserve"> Hindmarsh JH</w:t>
      </w:r>
      <w:r w:rsidR="0068391A">
        <w:rPr>
          <w:rFonts w:ascii="Arial" w:hAnsi="Arial" w:cs="Arial"/>
          <w:sz w:val="20"/>
          <w:szCs w:val="20"/>
        </w:rPr>
        <w:t>,</w:t>
      </w:r>
      <w:r w:rsidRPr="00322787">
        <w:rPr>
          <w:rFonts w:ascii="Arial" w:hAnsi="Arial" w:cs="Arial"/>
          <w:sz w:val="20"/>
          <w:szCs w:val="20"/>
        </w:rPr>
        <w:t xml:space="preserve"> Todd AS</w:t>
      </w:r>
      <w:r w:rsidR="0068391A">
        <w:rPr>
          <w:rFonts w:ascii="Arial" w:hAnsi="Arial" w:cs="Arial"/>
          <w:sz w:val="20"/>
          <w:szCs w:val="20"/>
        </w:rPr>
        <w:t>,</w:t>
      </w:r>
      <w:r w:rsidRPr="00322787">
        <w:rPr>
          <w:rFonts w:ascii="Arial" w:hAnsi="Arial" w:cs="Arial"/>
          <w:sz w:val="20"/>
          <w:szCs w:val="20"/>
        </w:rPr>
        <w:t xml:space="preserve"> Walker RJ</w:t>
      </w:r>
      <w:r w:rsidR="0068391A">
        <w:rPr>
          <w:rFonts w:ascii="Arial" w:hAnsi="Arial" w:cs="Arial"/>
          <w:sz w:val="20"/>
          <w:szCs w:val="20"/>
        </w:rPr>
        <w:t>,</w:t>
      </w:r>
      <w:r w:rsidRPr="00322787">
        <w:rPr>
          <w:rFonts w:ascii="Arial" w:hAnsi="Arial" w:cs="Arial"/>
          <w:sz w:val="20"/>
          <w:szCs w:val="20"/>
        </w:rPr>
        <w:t xml:space="preserve"> Topless R</w:t>
      </w:r>
      <w:r w:rsidR="0068391A">
        <w:rPr>
          <w:rFonts w:ascii="Arial" w:hAnsi="Arial" w:cs="Arial"/>
          <w:sz w:val="20"/>
          <w:szCs w:val="20"/>
        </w:rPr>
        <w:t>,</w:t>
      </w:r>
      <w:r w:rsidRPr="00322787">
        <w:rPr>
          <w:rFonts w:ascii="Arial" w:hAnsi="Arial" w:cs="Arial"/>
          <w:sz w:val="20"/>
          <w:szCs w:val="20"/>
        </w:rPr>
        <w:t xml:space="preserve"> Merriman TR. </w:t>
      </w:r>
      <w:r w:rsidRPr="00322787">
        <w:rPr>
          <w:rFonts w:ascii="Arial" w:hAnsi="Arial" w:cs="Arial"/>
          <w:b/>
          <w:i/>
          <w:sz w:val="20"/>
          <w:szCs w:val="20"/>
        </w:rPr>
        <w:t>Positive association of tomato consumption with serum urate: support for tomato consumption as an anecdotal trigger of gout flares.</w:t>
      </w:r>
      <w:r w:rsidRPr="00322787">
        <w:rPr>
          <w:rFonts w:ascii="Arial" w:hAnsi="Arial" w:cs="Arial"/>
          <w:sz w:val="20"/>
          <w:szCs w:val="20"/>
        </w:rPr>
        <w:t xml:space="preserve"> BMC </w:t>
      </w:r>
      <w:proofErr w:type="spellStart"/>
      <w:r w:rsidRPr="00322787">
        <w:rPr>
          <w:rFonts w:ascii="Arial" w:hAnsi="Arial" w:cs="Arial"/>
          <w:sz w:val="20"/>
          <w:szCs w:val="20"/>
        </w:rPr>
        <w:t>Musculoskelet</w:t>
      </w:r>
      <w:proofErr w:type="spellEnd"/>
      <w:r w:rsidRPr="00322787">
        <w:rPr>
          <w:rFonts w:ascii="Arial" w:hAnsi="Arial" w:cs="Arial"/>
          <w:sz w:val="20"/>
          <w:szCs w:val="20"/>
        </w:rPr>
        <w:t xml:space="preserve"> </w:t>
      </w:r>
      <w:proofErr w:type="spellStart"/>
      <w:r w:rsidRPr="00322787">
        <w:rPr>
          <w:rFonts w:ascii="Arial" w:hAnsi="Arial" w:cs="Arial"/>
          <w:sz w:val="20"/>
          <w:szCs w:val="20"/>
        </w:rPr>
        <w:t>Disord</w:t>
      </w:r>
      <w:proofErr w:type="spellEnd"/>
      <w:r w:rsidRPr="00322787">
        <w:rPr>
          <w:rFonts w:ascii="Arial" w:hAnsi="Arial" w:cs="Arial"/>
          <w:sz w:val="20"/>
          <w:szCs w:val="20"/>
        </w:rPr>
        <w:t> 2015</w:t>
      </w:r>
      <w:r w:rsidR="002F102F" w:rsidRPr="00322787">
        <w:rPr>
          <w:rFonts w:ascii="Arial" w:hAnsi="Arial" w:cs="Arial"/>
          <w:sz w:val="20"/>
          <w:szCs w:val="20"/>
        </w:rPr>
        <w:t xml:space="preserve"> Aug 19. </w:t>
      </w:r>
      <w:r w:rsidR="00BE14B1">
        <w:rPr>
          <w:rFonts w:ascii="Arial" w:hAnsi="Arial" w:cs="Arial"/>
          <w:sz w:val="20"/>
          <w:szCs w:val="20"/>
        </w:rPr>
        <w:t>PMC4541734 PM:</w:t>
      </w:r>
      <w:r w:rsidRPr="00322787">
        <w:rPr>
          <w:rFonts w:ascii="Arial" w:hAnsi="Arial" w:cs="Arial"/>
          <w:sz w:val="20"/>
          <w:szCs w:val="20"/>
        </w:rPr>
        <w:t>26286027. </w:t>
      </w:r>
    </w:p>
    <w:p w14:paraId="2200F259"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w:t>
      </w:r>
      <w:r w:rsidR="0068391A">
        <w:rPr>
          <w:rFonts w:ascii="Arial" w:hAnsi="Arial" w:cs="Arial"/>
          <w:sz w:val="20"/>
          <w:szCs w:val="20"/>
        </w:rPr>
        <w:t>,</w:t>
      </w:r>
      <w:r w:rsidRPr="00322787">
        <w:rPr>
          <w:rFonts w:ascii="Arial" w:hAnsi="Arial" w:cs="Arial"/>
          <w:sz w:val="20"/>
          <w:szCs w:val="20"/>
        </w:rPr>
        <w:t xml:space="preserve"> Tang W</w:t>
      </w:r>
      <w:r w:rsidR="0068391A">
        <w:rPr>
          <w:rFonts w:ascii="Arial" w:hAnsi="Arial" w:cs="Arial"/>
          <w:sz w:val="20"/>
          <w:szCs w:val="20"/>
        </w:rPr>
        <w:t>,</w:t>
      </w:r>
      <w:r w:rsidRPr="00322787">
        <w:rPr>
          <w:rFonts w:ascii="Arial" w:hAnsi="Arial" w:cs="Arial"/>
          <w:sz w:val="20"/>
          <w:szCs w:val="20"/>
        </w:rPr>
        <w:t xml:space="preserve"> Roetker NS</w:t>
      </w:r>
      <w:r w:rsidR="0068391A">
        <w:rPr>
          <w:rFonts w:ascii="Arial" w:hAnsi="Arial" w:cs="Arial"/>
          <w:sz w:val="20"/>
          <w:szCs w:val="20"/>
        </w:rPr>
        <w:t>,</w:t>
      </w:r>
      <w:r w:rsidRPr="00322787">
        <w:rPr>
          <w:rFonts w:ascii="Arial" w:hAnsi="Arial" w:cs="Arial"/>
          <w:sz w:val="20"/>
          <w:szCs w:val="20"/>
        </w:rPr>
        <w:t xml:space="preserve"> Heckbert SR</w:t>
      </w:r>
      <w:r w:rsidR="0068391A">
        <w:rPr>
          <w:rFonts w:ascii="Arial" w:hAnsi="Arial" w:cs="Arial"/>
          <w:sz w:val="20"/>
          <w:szCs w:val="20"/>
        </w:rPr>
        <w:t>,</w:t>
      </w:r>
      <w:r w:rsidRPr="00322787">
        <w:rPr>
          <w:rFonts w:ascii="Arial" w:hAnsi="Arial" w:cs="Arial"/>
          <w:sz w:val="20"/>
          <w:szCs w:val="20"/>
        </w:rPr>
        <w:t xml:space="preserve"> Cushman M</w:t>
      </w:r>
      <w:r w:rsidR="0068391A">
        <w:rPr>
          <w:rFonts w:ascii="Arial" w:hAnsi="Arial" w:cs="Arial"/>
          <w:sz w:val="20"/>
          <w:szCs w:val="20"/>
        </w:rPr>
        <w:t>,</w:t>
      </w:r>
      <w:r w:rsidRPr="00322787">
        <w:rPr>
          <w:rFonts w:ascii="Arial" w:hAnsi="Arial" w:cs="Arial"/>
          <w:sz w:val="20"/>
          <w:szCs w:val="20"/>
        </w:rPr>
        <w:t xml:space="preserve"> Pankow JS. </w:t>
      </w:r>
      <w:r w:rsidRPr="00322787">
        <w:rPr>
          <w:rFonts w:ascii="Arial" w:hAnsi="Arial" w:cs="Arial"/>
          <w:b/>
          <w:i/>
          <w:sz w:val="20"/>
          <w:szCs w:val="20"/>
        </w:rPr>
        <w:t>Prospective study of circulating factor XI and incident venous thromboembolism: The Longitudinal Investigation of Thromboembolism Etiology (LITE).</w:t>
      </w:r>
      <w:r w:rsidR="0068391A">
        <w:rPr>
          <w:rFonts w:ascii="Arial" w:hAnsi="Arial" w:cs="Arial"/>
          <w:sz w:val="20"/>
          <w:szCs w:val="20"/>
        </w:rPr>
        <w:t xml:space="preserve"> Am. J. </w:t>
      </w:r>
      <w:proofErr w:type="spellStart"/>
      <w:r w:rsidR="0068391A">
        <w:rPr>
          <w:rFonts w:ascii="Arial" w:hAnsi="Arial" w:cs="Arial"/>
          <w:sz w:val="20"/>
          <w:szCs w:val="20"/>
        </w:rPr>
        <w:t>Hematol</w:t>
      </w:r>
      <w:proofErr w:type="spellEnd"/>
      <w:r w:rsidR="0068391A">
        <w:rPr>
          <w:rFonts w:ascii="Arial" w:hAnsi="Arial" w:cs="Arial"/>
          <w:sz w:val="20"/>
          <w:szCs w:val="20"/>
        </w:rPr>
        <w:t>. 2015 Nov</w:t>
      </w:r>
      <w:r w:rsidR="00BE14B1">
        <w:rPr>
          <w:rFonts w:ascii="Arial" w:hAnsi="Arial" w:cs="Arial"/>
          <w:sz w:val="20"/>
          <w:szCs w:val="20"/>
        </w:rPr>
        <w:t>.</w:t>
      </w:r>
      <w:r w:rsidR="0068391A">
        <w:rPr>
          <w:rFonts w:ascii="Arial" w:hAnsi="Arial" w:cs="Arial"/>
          <w:sz w:val="20"/>
          <w:szCs w:val="20"/>
        </w:rPr>
        <w:t xml:space="preserve"> </w:t>
      </w:r>
      <w:r w:rsidR="00BE14B1">
        <w:rPr>
          <w:rFonts w:ascii="Arial" w:hAnsi="Arial" w:cs="Arial"/>
          <w:sz w:val="20"/>
          <w:szCs w:val="20"/>
        </w:rPr>
        <w:t>PMC4618026 PM:</w:t>
      </w:r>
      <w:r w:rsidRPr="00322787">
        <w:rPr>
          <w:rFonts w:ascii="Arial" w:hAnsi="Arial" w:cs="Arial"/>
          <w:sz w:val="20"/>
          <w:szCs w:val="20"/>
        </w:rPr>
        <w:t>26260105.</w:t>
      </w:r>
    </w:p>
    <w:p w14:paraId="195DF682" w14:textId="52EC1C4E"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Fragoso CA</w:t>
      </w:r>
      <w:r w:rsidR="0068391A">
        <w:rPr>
          <w:rFonts w:ascii="Arial" w:hAnsi="Arial" w:cs="Arial"/>
          <w:sz w:val="20"/>
          <w:szCs w:val="20"/>
        </w:rPr>
        <w:t xml:space="preserve"> </w:t>
      </w:r>
      <w:proofErr w:type="spellStart"/>
      <w:r w:rsidR="0068391A">
        <w:rPr>
          <w:rFonts w:ascii="Arial" w:hAnsi="Arial" w:cs="Arial"/>
          <w:sz w:val="20"/>
          <w:szCs w:val="20"/>
        </w:rPr>
        <w:t>v</w:t>
      </w:r>
      <w:r w:rsidRPr="00322787">
        <w:rPr>
          <w:rFonts w:ascii="Arial" w:hAnsi="Arial" w:cs="Arial"/>
          <w:sz w:val="20"/>
          <w:szCs w:val="20"/>
        </w:rPr>
        <w:t>az</w:t>
      </w:r>
      <w:proofErr w:type="spellEnd"/>
      <w:r w:rsidR="0068391A">
        <w:rPr>
          <w:rFonts w:ascii="Arial" w:hAnsi="Arial" w:cs="Arial"/>
          <w:sz w:val="20"/>
          <w:szCs w:val="20"/>
        </w:rPr>
        <w:t>,</w:t>
      </w:r>
      <w:r w:rsidRPr="00322787">
        <w:rPr>
          <w:rFonts w:ascii="Arial" w:hAnsi="Arial" w:cs="Arial"/>
          <w:sz w:val="20"/>
          <w:szCs w:val="20"/>
        </w:rPr>
        <w:t xml:space="preserve"> Araujo K</w:t>
      </w:r>
      <w:r w:rsidR="0068391A">
        <w:rPr>
          <w:rFonts w:ascii="Arial" w:hAnsi="Arial" w:cs="Arial"/>
          <w:sz w:val="20"/>
          <w:szCs w:val="20"/>
        </w:rPr>
        <w:t>,</w:t>
      </w:r>
      <w:r w:rsidRPr="00322787">
        <w:rPr>
          <w:rFonts w:ascii="Arial" w:hAnsi="Arial" w:cs="Arial"/>
          <w:sz w:val="20"/>
          <w:szCs w:val="20"/>
        </w:rPr>
        <w:t xml:space="preserve"> Leo-Summers L</w:t>
      </w:r>
      <w:r w:rsidR="0068391A">
        <w:rPr>
          <w:rFonts w:ascii="Arial" w:hAnsi="Arial" w:cs="Arial"/>
          <w:sz w:val="20"/>
          <w:szCs w:val="20"/>
        </w:rPr>
        <w:t>,</w:t>
      </w:r>
      <w:r w:rsidRPr="00322787">
        <w:rPr>
          <w:rFonts w:ascii="Arial" w:hAnsi="Arial" w:cs="Arial"/>
          <w:sz w:val="20"/>
          <w:szCs w:val="20"/>
        </w:rPr>
        <w:t xml:space="preserve"> Van Ness PH. </w:t>
      </w:r>
      <w:r w:rsidRPr="00322787">
        <w:rPr>
          <w:rFonts w:ascii="Arial" w:hAnsi="Arial" w:cs="Arial"/>
          <w:b/>
          <w:i/>
          <w:sz w:val="20"/>
          <w:szCs w:val="20"/>
        </w:rPr>
        <w:t>Lower Extremity Proximal Muscle Function and Dyspnea in Older Persons.</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2015 Aug</w:t>
      </w:r>
      <w:r w:rsidR="0068391A">
        <w:rPr>
          <w:rFonts w:ascii="Arial" w:hAnsi="Arial" w:cs="Arial"/>
          <w:sz w:val="20"/>
          <w:szCs w:val="20"/>
        </w:rPr>
        <w:t>.</w:t>
      </w:r>
      <w:r w:rsidRPr="00322787">
        <w:rPr>
          <w:rFonts w:ascii="Arial" w:hAnsi="Arial" w:cs="Arial"/>
          <w:sz w:val="20"/>
          <w:szCs w:val="20"/>
        </w:rPr>
        <w:t> PM: 26200804. </w:t>
      </w:r>
      <w:hyperlink r:id="rId3383" w:tgtFrame="_blank" w:history="1">
        <w:r w:rsidR="00894E4F" w:rsidRPr="00894E4F">
          <w:rPr>
            <w:rFonts w:ascii="Arial" w:hAnsi="Arial" w:cs="Arial"/>
            <w:sz w:val="20"/>
            <w:szCs w:val="20"/>
          </w:rPr>
          <w:t xml:space="preserve">PMC5283074. </w:t>
        </w:r>
      </w:hyperlink>
    </w:p>
    <w:p w14:paraId="44C69937"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w:t>
      </w:r>
      <w:r w:rsidR="0068391A">
        <w:rPr>
          <w:rFonts w:ascii="Arial" w:hAnsi="Arial" w:cs="Arial"/>
          <w:sz w:val="20"/>
          <w:szCs w:val="20"/>
        </w:rPr>
        <w:t>,</w:t>
      </w:r>
      <w:r w:rsidRPr="00322787">
        <w:rPr>
          <w:rFonts w:ascii="Arial" w:hAnsi="Arial" w:cs="Arial"/>
          <w:sz w:val="20"/>
          <w:szCs w:val="20"/>
        </w:rPr>
        <w:t xml:space="preserve"> Follis JL</w:t>
      </w:r>
      <w:r w:rsidR="0068391A">
        <w:rPr>
          <w:rFonts w:ascii="Arial" w:hAnsi="Arial" w:cs="Arial"/>
          <w:sz w:val="20"/>
          <w:szCs w:val="20"/>
        </w:rPr>
        <w:t>,</w:t>
      </w:r>
      <w:r w:rsidRPr="00322787">
        <w:rPr>
          <w:rFonts w:ascii="Arial" w:hAnsi="Arial" w:cs="Arial"/>
          <w:sz w:val="20"/>
          <w:szCs w:val="20"/>
        </w:rPr>
        <w:t xml:space="preserve"> Nettleton JA</w:t>
      </w:r>
      <w:r w:rsidR="0068391A">
        <w:rPr>
          <w:rFonts w:ascii="Arial" w:hAnsi="Arial" w:cs="Arial"/>
          <w:sz w:val="20"/>
          <w:szCs w:val="20"/>
        </w:rPr>
        <w:t>,</w:t>
      </w:r>
      <w:r w:rsidRPr="00322787">
        <w:rPr>
          <w:rFonts w:ascii="Arial" w:hAnsi="Arial" w:cs="Arial"/>
          <w:sz w:val="20"/>
          <w:szCs w:val="20"/>
        </w:rPr>
        <w:t xml:space="preserve"> Lemaitre RN</w:t>
      </w:r>
      <w:r w:rsidR="0068391A">
        <w:rPr>
          <w:rFonts w:ascii="Arial" w:hAnsi="Arial" w:cs="Arial"/>
          <w:sz w:val="20"/>
          <w:szCs w:val="20"/>
        </w:rPr>
        <w:t>,</w:t>
      </w:r>
      <w:r w:rsidRPr="00322787">
        <w:rPr>
          <w:rFonts w:ascii="Arial" w:hAnsi="Arial" w:cs="Arial"/>
          <w:sz w:val="20"/>
          <w:szCs w:val="20"/>
        </w:rPr>
        <w:t xml:space="preserve"> Ngwa JS</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Kalafati</w:t>
      </w:r>
      <w:proofErr w:type="spellEnd"/>
      <w:r w:rsidRPr="00322787">
        <w:rPr>
          <w:rFonts w:ascii="Arial" w:hAnsi="Arial" w:cs="Arial"/>
          <w:sz w:val="20"/>
          <w:szCs w:val="20"/>
        </w:rPr>
        <w:t xml:space="preserve"> IP</w:t>
      </w:r>
      <w:r w:rsidR="0068391A">
        <w:rPr>
          <w:rFonts w:ascii="Arial" w:hAnsi="Arial" w:cs="Arial"/>
          <w:sz w:val="20"/>
          <w:szCs w:val="20"/>
        </w:rPr>
        <w:t>,</w:t>
      </w:r>
      <w:r w:rsidRPr="00322787">
        <w:rPr>
          <w:rFonts w:ascii="Arial" w:hAnsi="Arial" w:cs="Arial"/>
          <w:sz w:val="20"/>
          <w:szCs w:val="20"/>
        </w:rPr>
        <w:t xml:space="preserve"> Varga TV</w:t>
      </w:r>
      <w:r w:rsidR="0068391A">
        <w:rPr>
          <w:rFonts w:ascii="Arial" w:hAnsi="Arial" w:cs="Arial"/>
          <w:sz w:val="20"/>
          <w:szCs w:val="20"/>
        </w:rPr>
        <w:t>,</w:t>
      </w:r>
      <w:r w:rsidRPr="00322787">
        <w:rPr>
          <w:rFonts w:ascii="Arial" w:hAnsi="Arial" w:cs="Arial"/>
          <w:sz w:val="20"/>
          <w:szCs w:val="20"/>
        </w:rPr>
        <w:t xml:space="preserve"> Frazier-Wood AC</w:t>
      </w:r>
      <w:r w:rsidR="0068391A">
        <w:rPr>
          <w:rFonts w:ascii="Arial" w:hAnsi="Arial" w:cs="Arial"/>
          <w:sz w:val="20"/>
          <w:szCs w:val="20"/>
        </w:rPr>
        <w:t>,</w:t>
      </w:r>
      <w:r w:rsidRPr="00322787">
        <w:rPr>
          <w:rFonts w:ascii="Arial" w:hAnsi="Arial" w:cs="Arial"/>
          <w:sz w:val="20"/>
          <w:szCs w:val="20"/>
        </w:rPr>
        <w:t xml:space="preserve"> Houston DK</w:t>
      </w:r>
      <w:r w:rsidR="0068391A">
        <w:rPr>
          <w:rFonts w:ascii="Arial" w:hAnsi="Arial" w:cs="Arial"/>
          <w:sz w:val="20"/>
          <w:szCs w:val="20"/>
        </w:rPr>
        <w:t>,</w:t>
      </w:r>
      <w:r w:rsidRPr="00322787">
        <w:rPr>
          <w:rFonts w:ascii="Arial" w:hAnsi="Arial" w:cs="Arial"/>
          <w:sz w:val="20"/>
          <w:szCs w:val="20"/>
        </w:rPr>
        <w:t xml:space="preserve"> Lahti J</w:t>
      </w:r>
      <w:r w:rsidR="0068391A">
        <w:rPr>
          <w:rFonts w:ascii="Arial" w:hAnsi="Arial" w:cs="Arial"/>
          <w:sz w:val="20"/>
          <w:szCs w:val="20"/>
        </w:rPr>
        <w:t>,</w:t>
      </w:r>
      <w:r w:rsidRPr="00322787">
        <w:rPr>
          <w:rFonts w:ascii="Arial" w:hAnsi="Arial" w:cs="Arial"/>
          <w:sz w:val="20"/>
          <w:szCs w:val="20"/>
        </w:rPr>
        <w:t xml:space="preserve"> Ericson U</w:t>
      </w:r>
      <w:r w:rsidR="0068391A">
        <w:rPr>
          <w:rFonts w:ascii="Arial" w:hAnsi="Arial" w:cs="Arial"/>
          <w:sz w:val="20"/>
          <w:szCs w:val="20"/>
        </w:rPr>
        <w:t>,</w:t>
      </w:r>
      <w:r w:rsidRPr="00322787">
        <w:rPr>
          <w:rFonts w:ascii="Arial" w:hAnsi="Arial" w:cs="Arial"/>
          <w:sz w:val="20"/>
          <w:szCs w:val="20"/>
        </w:rPr>
        <w:t xml:space="preserve"> van den Hooven EH</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Mikkilä</w:t>
      </w:r>
      <w:proofErr w:type="spellEnd"/>
      <w:r w:rsidRPr="00322787">
        <w:rPr>
          <w:rFonts w:ascii="Arial" w:hAnsi="Arial" w:cs="Arial"/>
          <w:sz w:val="20"/>
          <w:szCs w:val="20"/>
        </w:rPr>
        <w:t xml:space="preserve"> V</w:t>
      </w:r>
      <w:r w:rsidR="0068391A">
        <w:rPr>
          <w:rFonts w:ascii="Arial" w:hAnsi="Arial" w:cs="Arial"/>
          <w:sz w:val="20"/>
          <w:szCs w:val="20"/>
        </w:rPr>
        <w:t>,</w:t>
      </w:r>
      <w:r w:rsidRPr="00322787">
        <w:rPr>
          <w:rFonts w:ascii="Arial" w:hAnsi="Arial" w:cs="Arial"/>
          <w:sz w:val="20"/>
          <w:szCs w:val="20"/>
        </w:rPr>
        <w:t xml:space="preserve"> de Jong JCK</w:t>
      </w:r>
      <w:r w:rsidR="0068391A">
        <w:rPr>
          <w:rFonts w:ascii="Arial" w:hAnsi="Arial" w:cs="Arial"/>
          <w:sz w:val="20"/>
          <w:szCs w:val="20"/>
        </w:rPr>
        <w:t>,</w:t>
      </w:r>
      <w:r w:rsidRPr="00322787">
        <w:rPr>
          <w:rFonts w:ascii="Arial" w:hAnsi="Arial" w:cs="Arial"/>
          <w:sz w:val="20"/>
          <w:szCs w:val="20"/>
        </w:rPr>
        <w:t xml:space="preserve"> Mozaffarian D</w:t>
      </w:r>
      <w:r w:rsidR="0068391A">
        <w:rPr>
          <w:rFonts w:ascii="Arial" w:hAnsi="Arial" w:cs="Arial"/>
          <w:sz w:val="20"/>
          <w:szCs w:val="20"/>
        </w:rPr>
        <w:t>,</w:t>
      </w:r>
      <w:r w:rsidRPr="00322787">
        <w:rPr>
          <w:rFonts w:ascii="Arial" w:hAnsi="Arial" w:cs="Arial"/>
          <w:sz w:val="20"/>
          <w:szCs w:val="20"/>
        </w:rPr>
        <w:t xml:space="preserve"> Rice K</w:t>
      </w:r>
      <w:r w:rsidR="0068391A">
        <w:rPr>
          <w:rFonts w:ascii="Arial" w:hAnsi="Arial" w:cs="Arial"/>
          <w:sz w:val="20"/>
          <w:szCs w:val="20"/>
        </w:rPr>
        <w:t>,</w:t>
      </w:r>
      <w:r w:rsidRPr="00322787">
        <w:rPr>
          <w:rFonts w:ascii="Arial" w:hAnsi="Arial" w:cs="Arial"/>
          <w:sz w:val="20"/>
          <w:szCs w:val="20"/>
        </w:rPr>
        <w:t xml:space="preserve"> Renstrom </w:t>
      </w:r>
      <w:r w:rsidR="0068391A">
        <w:rPr>
          <w:rFonts w:ascii="Arial" w:hAnsi="Arial" w:cs="Arial"/>
          <w:sz w:val="20"/>
          <w:szCs w:val="20"/>
        </w:rPr>
        <w:t>F,</w:t>
      </w:r>
      <w:r w:rsidRPr="00322787">
        <w:rPr>
          <w:rFonts w:ascii="Arial" w:hAnsi="Arial" w:cs="Arial"/>
          <w:sz w:val="20"/>
          <w:szCs w:val="20"/>
        </w:rPr>
        <w:t xml:space="preserve"> North KE</w:t>
      </w:r>
      <w:r w:rsidR="0068391A">
        <w:rPr>
          <w:rFonts w:ascii="Arial" w:hAnsi="Arial" w:cs="Arial"/>
          <w:sz w:val="20"/>
          <w:szCs w:val="20"/>
        </w:rPr>
        <w:t>, McKeown</w:t>
      </w:r>
      <w:r w:rsidRPr="00322787">
        <w:rPr>
          <w:rFonts w:ascii="Arial" w:hAnsi="Arial" w:cs="Arial"/>
          <w:sz w:val="20"/>
          <w:szCs w:val="20"/>
        </w:rPr>
        <w:t xml:space="preserve"> NM</w:t>
      </w:r>
      <w:r w:rsidR="0068391A">
        <w:rPr>
          <w:rFonts w:ascii="Arial" w:hAnsi="Arial" w:cs="Arial"/>
          <w:sz w:val="20"/>
          <w:szCs w:val="20"/>
        </w:rPr>
        <w:t>,</w:t>
      </w:r>
      <w:r w:rsidRPr="00322787">
        <w:rPr>
          <w:rFonts w:ascii="Arial" w:hAnsi="Arial" w:cs="Arial"/>
          <w:sz w:val="20"/>
          <w:szCs w:val="20"/>
        </w:rPr>
        <w:t xml:space="preserve"> Feitosa MF</w:t>
      </w:r>
      <w:r w:rsidR="0068391A">
        <w:rPr>
          <w:rFonts w:ascii="Arial" w:hAnsi="Arial" w:cs="Arial"/>
          <w:sz w:val="20"/>
          <w:szCs w:val="20"/>
        </w:rPr>
        <w:t>,</w:t>
      </w:r>
      <w:r w:rsidRPr="00322787">
        <w:rPr>
          <w:rFonts w:ascii="Arial" w:hAnsi="Arial" w:cs="Arial"/>
          <w:sz w:val="20"/>
          <w:szCs w:val="20"/>
        </w:rPr>
        <w:t xml:space="preserve"> Kanoni S</w:t>
      </w:r>
      <w:r w:rsidR="0068391A">
        <w:rPr>
          <w:rFonts w:ascii="Arial" w:hAnsi="Arial" w:cs="Arial"/>
          <w:sz w:val="20"/>
          <w:szCs w:val="20"/>
        </w:rPr>
        <w:t>,</w:t>
      </w:r>
      <w:r w:rsidRPr="00322787">
        <w:rPr>
          <w:rFonts w:ascii="Arial" w:hAnsi="Arial" w:cs="Arial"/>
          <w:sz w:val="20"/>
          <w:szCs w:val="20"/>
        </w:rPr>
        <w:t xml:space="preserve"> Smith CE</w:t>
      </w:r>
      <w:r w:rsidR="0068391A">
        <w:rPr>
          <w:rFonts w:ascii="Arial" w:hAnsi="Arial" w:cs="Arial"/>
          <w:sz w:val="20"/>
          <w:szCs w:val="20"/>
        </w:rPr>
        <w:t>,</w:t>
      </w:r>
      <w:r w:rsidRPr="00322787">
        <w:rPr>
          <w:rFonts w:ascii="Arial" w:hAnsi="Arial" w:cs="Arial"/>
          <w:sz w:val="20"/>
          <w:szCs w:val="20"/>
        </w:rPr>
        <w:t xml:space="preserve"> Garcia ME</w:t>
      </w:r>
      <w:r w:rsidR="0068391A">
        <w:rPr>
          <w:rFonts w:ascii="Arial" w:hAnsi="Arial" w:cs="Arial"/>
          <w:sz w:val="20"/>
          <w:szCs w:val="20"/>
        </w:rPr>
        <w:t>,</w:t>
      </w:r>
      <w:r w:rsidRPr="00322787">
        <w:rPr>
          <w:rFonts w:ascii="Arial" w:hAnsi="Arial" w:cs="Arial"/>
          <w:sz w:val="20"/>
          <w:szCs w:val="20"/>
        </w:rPr>
        <w:t xml:space="preserve"> Tiainen AM</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Manichaikul</w:t>
      </w:r>
      <w:proofErr w:type="spellEnd"/>
      <w:r w:rsidRPr="00322787">
        <w:rPr>
          <w:rFonts w:ascii="Arial" w:hAnsi="Arial" w:cs="Arial"/>
          <w:sz w:val="20"/>
          <w:szCs w:val="20"/>
        </w:rPr>
        <w:t xml:space="preserve"> A</w:t>
      </w:r>
      <w:r w:rsidR="0068391A">
        <w:rPr>
          <w:rFonts w:ascii="Arial" w:hAnsi="Arial" w:cs="Arial"/>
          <w:sz w:val="20"/>
          <w:szCs w:val="20"/>
        </w:rPr>
        <w:t>,</w:t>
      </w:r>
      <w:r w:rsidRPr="00322787">
        <w:rPr>
          <w:rFonts w:ascii="Arial" w:hAnsi="Arial" w:cs="Arial"/>
          <w:sz w:val="20"/>
          <w:szCs w:val="20"/>
        </w:rPr>
        <w:t xml:space="preserve">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w:t>
      </w:r>
      <w:r w:rsidR="0068391A">
        <w:rPr>
          <w:rFonts w:ascii="Arial" w:hAnsi="Arial" w:cs="Arial"/>
          <w:sz w:val="20"/>
          <w:szCs w:val="20"/>
        </w:rPr>
        <w:t>,</w:t>
      </w:r>
      <w:r w:rsidRPr="00322787">
        <w:rPr>
          <w:rFonts w:ascii="Arial" w:hAnsi="Arial" w:cs="Arial"/>
          <w:sz w:val="20"/>
          <w:szCs w:val="20"/>
        </w:rPr>
        <w:t xml:space="preserve"> Dimitriou M</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w:t>
      </w:r>
      <w:r w:rsidR="0068391A">
        <w:rPr>
          <w:rFonts w:ascii="Arial" w:hAnsi="Arial" w:cs="Arial"/>
          <w:sz w:val="20"/>
          <w:szCs w:val="20"/>
        </w:rPr>
        <w:t>,</w:t>
      </w:r>
      <w:r w:rsidRPr="00322787">
        <w:rPr>
          <w:rFonts w:ascii="Arial" w:hAnsi="Arial" w:cs="Arial"/>
          <w:sz w:val="20"/>
          <w:szCs w:val="20"/>
        </w:rPr>
        <w:t xml:space="preserve"> Pankow JS</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Djoussé</w:t>
      </w:r>
      <w:proofErr w:type="spellEnd"/>
      <w:r w:rsidRPr="00322787">
        <w:rPr>
          <w:rFonts w:ascii="Arial" w:hAnsi="Arial" w:cs="Arial"/>
          <w:sz w:val="20"/>
          <w:szCs w:val="20"/>
        </w:rPr>
        <w:t xml:space="preserve"> L</w:t>
      </w:r>
      <w:r w:rsidR="0068391A">
        <w:rPr>
          <w:rFonts w:ascii="Arial" w:hAnsi="Arial" w:cs="Arial"/>
          <w:sz w:val="20"/>
          <w:szCs w:val="20"/>
        </w:rPr>
        <w:t>,</w:t>
      </w:r>
      <w:r w:rsidRPr="00322787">
        <w:rPr>
          <w:rFonts w:ascii="Arial" w:hAnsi="Arial" w:cs="Arial"/>
          <w:sz w:val="20"/>
          <w:szCs w:val="20"/>
        </w:rPr>
        <w:t xml:space="preserve"> Province MA</w:t>
      </w:r>
      <w:r w:rsidR="0068391A">
        <w:rPr>
          <w:rFonts w:ascii="Arial" w:hAnsi="Arial" w:cs="Arial"/>
          <w:sz w:val="20"/>
          <w:szCs w:val="20"/>
        </w:rPr>
        <w:t>,</w:t>
      </w:r>
      <w:r w:rsidRPr="00322787">
        <w:rPr>
          <w:rFonts w:ascii="Arial" w:hAnsi="Arial" w:cs="Arial"/>
          <w:sz w:val="20"/>
          <w:szCs w:val="20"/>
        </w:rPr>
        <w:t xml:space="preserve"> Hu FB</w:t>
      </w:r>
      <w:r w:rsidR="0068391A">
        <w:rPr>
          <w:rFonts w:ascii="Arial" w:hAnsi="Arial" w:cs="Arial"/>
          <w:sz w:val="20"/>
          <w:szCs w:val="20"/>
        </w:rPr>
        <w:t>,</w:t>
      </w:r>
      <w:r w:rsidRPr="00322787">
        <w:rPr>
          <w:rFonts w:ascii="Arial" w:hAnsi="Arial" w:cs="Arial"/>
          <w:sz w:val="20"/>
          <w:szCs w:val="20"/>
        </w:rPr>
        <w:t xml:space="preserve"> Lai CQ</w:t>
      </w:r>
      <w:r w:rsidR="0068391A">
        <w:rPr>
          <w:rFonts w:ascii="Arial" w:hAnsi="Arial" w:cs="Arial"/>
          <w:sz w:val="20"/>
          <w:szCs w:val="20"/>
        </w:rPr>
        <w:t>,</w:t>
      </w:r>
      <w:r w:rsidRPr="00322787">
        <w:rPr>
          <w:rFonts w:ascii="Arial" w:hAnsi="Arial" w:cs="Arial"/>
          <w:sz w:val="20"/>
          <w:szCs w:val="20"/>
        </w:rPr>
        <w:t xml:space="preserve"> Keller MF</w:t>
      </w:r>
      <w:r w:rsidR="0068391A">
        <w:rPr>
          <w:rFonts w:ascii="Arial" w:hAnsi="Arial" w:cs="Arial"/>
          <w:sz w:val="20"/>
          <w:szCs w:val="20"/>
        </w:rPr>
        <w:t>,</w:t>
      </w:r>
      <w:r w:rsidRPr="00322787">
        <w:rPr>
          <w:rFonts w:ascii="Arial" w:hAnsi="Arial" w:cs="Arial"/>
          <w:sz w:val="20"/>
          <w:szCs w:val="20"/>
        </w:rPr>
        <w:t xml:space="preserve"> Perälä MM</w:t>
      </w:r>
      <w:r w:rsidR="0068391A">
        <w:rPr>
          <w:rFonts w:ascii="Arial" w:hAnsi="Arial" w:cs="Arial"/>
          <w:sz w:val="20"/>
          <w:szCs w:val="20"/>
        </w:rPr>
        <w:t>,</w:t>
      </w:r>
      <w:r w:rsidRPr="00322787">
        <w:rPr>
          <w:rFonts w:ascii="Arial" w:hAnsi="Arial" w:cs="Arial"/>
          <w:sz w:val="20"/>
          <w:szCs w:val="20"/>
        </w:rPr>
        <w:t xml:space="preserve"> Rotter JI</w:t>
      </w:r>
      <w:r w:rsidR="0068391A">
        <w:rPr>
          <w:rFonts w:ascii="Arial" w:hAnsi="Arial" w:cs="Arial"/>
          <w:sz w:val="20"/>
          <w:szCs w:val="20"/>
        </w:rPr>
        <w:t>,</w:t>
      </w:r>
      <w:r w:rsidRPr="00322787">
        <w:rPr>
          <w:rFonts w:ascii="Arial" w:hAnsi="Arial" w:cs="Arial"/>
          <w:sz w:val="20"/>
          <w:szCs w:val="20"/>
        </w:rPr>
        <w:t xml:space="preserve"> Hofman A</w:t>
      </w:r>
      <w:r w:rsidR="0068391A">
        <w:rPr>
          <w:rFonts w:ascii="Arial" w:hAnsi="Arial" w:cs="Arial"/>
          <w:sz w:val="20"/>
          <w:szCs w:val="20"/>
        </w:rPr>
        <w:t>,</w:t>
      </w:r>
      <w:r w:rsidRPr="00322787">
        <w:rPr>
          <w:rFonts w:ascii="Arial" w:hAnsi="Arial" w:cs="Arial"/>
          <w:sz w:val="20"/>
          <w:szCs w:val="20"/>
        </w:rPr>
        <w:t xml:space="preserve"> Graff M</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Kähönen</w:t>
      </w:r>
      <w:proofErr w:type="spellEnd"/>
      <w:r w:rsidRPr="00322787">
        <w:rPr>
          <w:rFonts w:ascii="Arial" w:hAnsi="Arial" w:cs="Arial"/>
          <w:sz w:val="20"/>
          <w:szCs w:val="20"/>
        </w:rPr>
        <w:t xml:space="preserve"> M</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w:t>
      </w:r>
      <w:r w:rsidR="0068391A">
        <w:rPr>
          <w:rFonts w:ascii="Arial" w:hAnsi="Arial" w:cs="Arial"/>
          <w:sz w:val="20"/>
          <w:szCs w:val="20"/>
        </w:rPr>
        <w:t>,</w:t>
      </w:r>
      <w:r w:rsidRPr="00322787">
        <w:rPr>
          <w:rFonts w:ascii="Arial" w:hAnsi="Arial" w:cs="Arial"/>
          <w:sz w:val="20"/>
          <w:szCs w:val="20"/>
        </w:rPr>
        <w:t xml:space="preserve"> Johansson I</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w:t>
      </w:r>
      <w:r w:rsidR="0068391A">
        <w:rPr>
          <w:rFonts w:ascii="Arial" w:hAnsi="Arial" w:cs="Arial"/>
          <w:sz w:val="20"/>
          <w:szCs w:val="20"/>
        </w:rPr>
        <w:t>,</w:t>
      </w:r>
      <w:r w:rsidRPr="00322787">
        <w:rPr>
          <w:rFonts w:ascii="Arial" w:hAnsi="Arial" w:cs="Arial"/>
          <w:sz w:val="20"/>
          <w:szCs w:val="20"/>
        </w:rPr>
        <w:t xml:space="preserve"> Liu Y</w:t>
      </w:r>
      <w:r w:rsidR="0068391A">
        <w:rPr>
          <w:rFonts w:ascii="Arial" w:hAnsi="Arial" w:cs="Arial"/>
          <w:sz w:val="20"/>
          <w:szCs w:val="20"/>
        </w:rPr>
        <w:t>,</w:t>
      </w:r>
      <w:r w:rsidRPr="00322787">
        <w:rPr>
          <w:rFonts w:ascii="Arial" w:hAnsi="Arial" w:cs="Arial"/>
          <w:sz w:val="20"/>
          <w:szCs w:val="20"/>
        </w:rPr>
        <w:t xml:space="preserve"> Männistö S</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w:t>
      </w:r>
      <w:r w:rsidR="0068391A">
        <w:rPr>
          <w:rFonts w:ascii="Arial" w:hAnsi="Arial" w:cs="Arial"/>
          <w:sz w:val="20"/>
          <w:szCs w:val="20"/>
        </w:rPr>
        <w:t>, Seppälä</w:t>
      </w:r>
      <w:r w:rsidRPr="00322787">
        <w:rPr>
          <w:rFonts w:ascii="Arial" w:hAnsi="Arial" w:cs="Arial"/>
          <w:sz w:val="20"/>
          <w:szCs w:val="20"/>
        </w:rPr>
        <w:t xml:space="preserve"> I</w:t>
      </w:r>
      <w:r w:rsidR="0068391A">
        <w:rPr>
          <w:rFonts w:ascii="Arial" w:hAnsi="Arial" w:cs="Arial"/>
          <w:sz w:val="20"/>
          <w:szCs w:val="20"/>
        </w:rPr>
        <w:t>,</w:t>
      </w:r>
      <w:r w:rsidRPr="00322787">
        <w:rPr>
          <w:rFonts w:ascii="Arial" w:hAnsi="Arial" w:cs="Arial"/>
          <w:sz w:val="20"/>
          <w:szCs w:val="20"/>
        </w:rPr>
        <w:t xml:space="preserve"> Psaty BM</w:t>
      </w:r>
      <w:r w:rsidR="0068391A">
        <w:rPr>
          <w:rFonts w:ascii="Arial" w:hAnsi="Arial" w:cs="Arial"/>
          <w:sz w:val="20"/>
          <w:szCs w:val="20"/>
        </w:rPr>
        <w:t>,</w:t>
      </w:r>
      <w:r w:rsidRPr="00322787">
        <w:rPr>
          <w:rFonts w:ascii="Arial" w:hAnsi="Arial" w:cs="Arial"/>
          <w:sz w:val="20"/>
          <w:szCs w:val="20"/>
        </w:rPr>
        <w:t xml:space="preserve"> Cupples AL</w:t>
      </w:r>
      <w:r w:rsidR="0068391A">
        <w:rPr>
          <w:rFonts w:ascii="Arial" w:hAnsi="Arial" w:cs="Arial"/>
          <w:sz w:val="20"/>
          <w:szCs w:val="20"/>
        </w:rPr>
        <w:t>,</w:t>
      </w:r>
      <w:r w:rsidRPr="00322787">
        <w:rPr>
          <w:rFonts w:ascii="Arial" w:hAnsi="Arial" w:cs="Arial"/>
          <w:sz w:val="20"/>
          <w:szCs w:val="20"/>
        </w:rPr>
        <w:t xml:space="preserve"> Borecki IB</w:t>
      </w:r>
      <w:r w:rsidR="0068391A">
        <w:rPr>
          <w:rFonts w:ascii="Arial" w:hAnsi="Arial" w:cs="Arial"/>
          <w:sz w:val="20"/>
          <w:szCs w:val="20"/>
        </w:rPr>
        <w:t>,</w:t>
      </w:r>
      <w:r w:rsidRPr="00322787">
        <w:rPr>
          <w:rFonts w:ascii="Arial" w:hAnsi="Arial" w:cs="Arial"/>
          <w:sz w:val="20"/>
          <w:szCs w:val="20"/>
        </w:rPr>
        <w:t xml:space="preserve"> Franks PW</w:t>
      </w:r>
      <w:r w:rsidR="0068391A">
        <w:rPr>
          <w:rFonts w:ascii="Arial" w:hAnsi="Arial" w:cs="Arial"/>
          <w:sz w:val="20"/>
          <w:szCs w:val="20"/>
        </w:rPr>
        <w:t>,</w:t>
      </w:r>
      <w:r w:rsidRPr="00322787">
        <w:rPr>
          <w:rFonts w:ascii="Arial" w:hAnsi="Arial" w:cs="Arial"/>
          <w:sz w:val="20"/>
          <w:szCs w:val="20"/>
        </w:rPr>
        <w:t xml:space="preserve"> Arnett DK</w:t>
      </w:r>
      <w:r w:rsidR="0068391A">
        <w:rPr>
          <w:rFonts w:ascii="Arial" w:hAnsi="Arial" w:cs="Arial"/>
          <w:sz w:val="20"/>
          <w:szCs w:val="20"/>
        </w:rPr>
        <w:t>,</w:t>
      </w:r>
      <w:r w:rsidRPr="00322787">
        <w:rPr>
          <w:rFonts w:ascii="Arial" w:hAnsi="Arial" w:cs="Arial"/>
          <w:sz w:val="20"/>
          <w:szCs w:val="20"/>
        </w:rPr>
        <w:t xml:space="preserve"> Nalls MA</w:t>
      </w:r>
      <w:r w:rsidR="0068391A">
        <w:rPr>
          <w:rFonts w:ascii="Arial" w:hAnsi="Arial" w:cs="Arial"/>
          <w:sz w:val="20"/>
          <w:szCs w:val="20"/>
        </w:rPr>
        <w:t>,</w:t>
      </w:r>
      <w:r w:rsidRPr="00322787">
        <w:rPr>
          <w:rFonts w:ascii="Arial" w:hAnsi="Arial" w:cs="Arial"/>
          <w:sz w:val="20"/>
          <w:szCs w:val="20"/>
        </w:rPr>
        <w:t xml:space="preserve"> Eriksson JG</w:t>
      </w:r>
      <w:r w:rsidR="0068391A">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Orho</w:t>
      </w:r>
      <w:proofErr w:type="spellEnd"/>
      <w:r w:rsidRPr="00322787">
        <w:rPr>
          <w:rFonts w:ascii="Arial" w:hAnsi="Arial" w:cs="Arial"/>
          <w:sz w:val="20"/>
          <w:szCs w:val="20"/>
        </w:rPr>
        <w:t>-Melander M</w:t>
      </w:r>
      <w:r w:rsidR="003E2F9E">
        <w:rPr>
          <w:rFonts w:ascii="Arial" w:hAnsi="Arial" w:cs="Arial"/>
          <w:sz w:val="20"/>
          <w:szCs w:val="20"/>
        </w:rPr>
        <w:t>,</w:t>
      </w:r>
      <w:r w:rsidRPr="00322787">
        <w:rPr>
          <w:rFonts w:ascii="Arial" w:hAnsi="Arial" w:cs="Arial"/>
          <w:sz w:val="20"/>
          <w:szCs w:val="20"/>
        </w:rPr>
        <w:t xml:space="preserve"> Franco OH</w:t>
      </w:r>
      <w:r w:rsidR="003E2F9E">
        <w:rPr>
          <w:rFonts w:ascii="Arial" w:hAnsi="Arial" w:cs="Arial"/>
          <w:sz w:val="20"/>
          <w:szCs w:val="20"/>
        </w:rPr>
        <w:t>,</w:t>
      </w:r>
      <w:r w:rsidRPr="00322787">
        <w:rPr>
          <w:rFonts w:ascii="Arial" w:hAnsi="Arial" w:cs="Arial"/>
          <w:sz w:val="20"/>
          <w:szCs w:val="20"/>
        </w:rPr>
        <w:t xml:space="preserve"> Lehtimäki T</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w:t>
      </w:r>
      <w:r w:rsidR="003E2F9E">
        <w:rPr>
          <w:rFonts w:ascii="Arial" w:hAnsi="Arial" w:cs="Arial"/>
          <w:sz w:val="20"/>
          <w:szCs w:val="20"/>
        </w:rPr>
        <w:t>,</w:t>
      </w:r>
      <w:r w:rsidRPr="00322787">
        <w:rPr>
          <w:rFonts w:ascii="Arial" w:hAnsi="Arial" w:cs="Arial"/>
          <w:sz w:val="20"/>
          <w:szCs w:val="20"/>
        </w:rPr>
        <w:t xml:space="preserve"> Meigs JB</w:t>
      </w:r>
      <w:r w:rsidR="003E2F9E">
        <w:rPr>
          <w:rFonts w:ascii="Arial" w:hAnsi="Arial" w:cs="Arial"/>
          <w:sz w:val="20"/>
          <w:szCs w:val="20"/>
        </w:rPr>
        <w:t>,</w:t>
      </w:r>
      <w:r w:rsidRPr="00322787">
        <w:rPr>
          <w:rFonts w:ascii="Arial" w:hAnsi="Arial" w:cs="Arial"/>
          <w:sz w:val="20"/>
          <w:szCs w:val="20"/>
        </w:rPr>
        <w:t xml:space="preserve"> Siscovick DS</w:t>
      </w:r>
      <w:r w:rsidR="003E2F9E">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Consumption of meat is associated with higher fasting glucose and insulin concentrations regardless of glucose and insulin genetic risk scores: a meta-analysis of 50,345 Caucasians.</w:t>
      </w:r>
      <w:r w:rsidRPr="00322787">
        <w:rPr>
          <w:rFonts w:ascii="Arial" w:hAnsi="Arial" w:cs="Arial"/>
          <w:sz w:val="20"/>
          <w:szCs w:val="20"/>
        </w:rPr>
        <w:t xml:space="preserve"> Am. J. Clin. </w:t>
      </w:r>
      <w:proofErr w:type="spellStart"/>
      <w:r w:rsidRPr="00322787">
        <w:rPr>
          <w:rFonts w:ascii="Arial" w:hAnsi="Arial" w:cs="Arial"/>
          <w:sz w:val="20"/>
          <w:szCs w:val="20"/>
        </w:rPr>
        <w:t>Nutr</w:t>
      </w:r>
      <w:proofErr w:type="spellEnd"/>
      <w:r w:rsidRPr="00322787">
        <w:rPr>
          <w:rFonts w:ascii="Arial" w:hAnsi="Arial" w:cs="Arial"/>
          <w:sz w:val="20"/>
          <w:szCs w:val="20"/>
        </w:rPr>
        <w:t>. 2015 Sep 9</w:t>
      </w:r>
      <w:r w:rsidR="00BE14B1">
        <w:rPr>
          <w:rFonts w:ascii="Arial" w:hAnsi="Arial" w:cs="Arial"/>
          <w:sz w:val="20"/>
          <w:szCs w:val="20"/>
        </w:rPr>
        <w:t>.</w:t>
      </w:r>
      <w:r w:rsidRPr="00322787">
        <w:rPr>
          <w:rFonts w:ascii="Arial" w:hAnsi="Arial" w:cs="Arial"/>
          <w:sz w:val="20"/>
          <w:szCs w:val="20"/>
        </w:rPr>
        <w:t xml:space="preserve"> PM: 26354543.</w:t>
      </w:r>
      <w:r w:rsidR="001E0EC6" w:rsidRPr="00322787">
        <w:rPr>
          <w:rFonts w:ascii="Arial" w:hAnsi="Arial" w:cs="Arial"/>
          <w:sz w:val="20"/>
          <w:szCs w:val="20"/>
        </w:rPr>
        <w:t xml:space="preserve"> PMC4625584.</w:t>
      </w:r>
    </w:p>
    <w:p w14:paraId="11F0B178" w14:textId="77777777" w:rsidR="00643BA6" w:rsidRPr="00322787" w:rsidRDefault="003E2F9E"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Garimella</w:t>
      </w:r>
      <w:r w:rsidR="00643BA6" w:rsidRPr="00322787">
        <w:rPr>
          <w:rFonts w:ascii="Arial" w:hAnsi="Arial" w:cs="Arial"/>
          <w:sz w:val="20"/>
          <w:szCs w:val="20"/>
        </w:rPr>
        <w:t xml:space="preserve"> PS</w:t>
      </w:r>
      <w:r>
        <w:rPr>
          <w:rFonts w:ascii="Arial" w:hAnsi="Arial" w:cs="Arial"/>
          <w:sz w:val="20"/>
          <w:szCs w:val="20"/>
        </w:rPr>
        <w:t>,</w:t>
      </w:r>
      <w:r w:rsidR="00643BA6" w:rsidRPr="00322787">
        <w:rPr>
          <w:rFonts w:ascii="Arial" w:hAnsi="Arial" w:cs="Arial"/>
          <w:sz w:val="20"/>
          <w:szCs w:val="20"/>
        </w:rPr>
        <w:t xml:space="preserve"> Biggs ML</w:t>
      </w:r>
      <w:r>
        <w:rPr>
          <w:rFonts w:ascii="Arial" w:hAnsi="Arial" w:cs="Arial"/>
          <w:sz w:val="20"/>
          <w:szCs w:val="20"/>
        </w:rPr>
        <w:t>,</w:t>
      </w:r>
      <w:r w:rsidR="00643BA6" w:rsidRPr="00322787">
        <w:rPr>
          <w:rFonts w:ascii="Arial" w:hAnsi="Arial" w:cs="Arial"/>
          <w:sz w:val="20"/>
          <w:szCs w:val="20"/>
        </w:rPr>
        <w:t xml:space="preserve"> Katz R</w:t>
      </w:r>
      <w:r>
        <w:rPr>
          <w:rFonts w:ascii="Arial" w:hAnsi="Arial" w:cs="Arial"/>
          <w:sz w:val="20"/>
          <w:szCs w:val="20"/>
        </w:rPr>
        <w:t>,</w:t>
      </w:r>
      <w:r w:rsidR="00643BA6" w:rsidRPr="00322787">
        <w:rPr>
          <w:rFonts w:ascii="Arial" w:hAnsi="Arial" w:cs="Arial"/>
          <w:sz w:val="20"/>
          <w:szCs w:val="20"/>
        </w:rPr>
        <w:t xml:space="preserve"> Ix JH</w:t>
      </w:r>
      <w:r>
        <w:rPr>
          <w:rFonts w:ascii="Arial" w:hAnsi="Arial" w:cs="Arial"/>
          <w:sz w:val="20"/>
          <w:szCs w:val="20"/>
        </w:rPr>
        <w:t>,</w:t>
      </w:r>
      <w:r w:rsidR="00643BA6" w:rsidRPr="00322787">
        <w:rPr>
          <w:rFonts w:ascii="Arial" w:hAnsi="Arial" w:cs="Arial"/>
          <w:sz w:val="20"/>
          <w:szCs w:val="20"/>
        </w:rPr>
        <w:t xml:space="preserve"> Bennett MR</w:t>
      </w:r>
      <w:r>
        <w:rPr>
          <w:rFonts w:ascii="Arial" w:hAnsi="Arial" w:cs="Arial"/>
          <w:sz w:val="20"/>
          <w:szCs w:val="20"/>
        </w:rPr>
        <w:t>,</w:t>
      </w:r>
      <w:r w:rsidR="00643BA6" w:rsidRPr="00322787">
        <w:rPr>
          <w:rFonts w:ascii="Arial" w:hAnsi="Arial" w:cs="Arial"/>
          <w:sz w:val="20"/>
          <w:szCs w:val="20"/>
        </w:rPr>
        <w:t xml:space="preserve"> Devarajan P</w:t>
      </w:r>
      <w:r>
        <w:rPr>
          <w:rFonts w:ascii="Arial" w:hAnsi="Arial" w:cs="Arial"/>
          <w:sz w:val="20"/>
          <w:szCs w:val="20"/>
        </w:rPr>
        <w:t>,</w:t>
      </w:r>
      <w:r w:rsidR="00643BA6" w:rsidRPr="00322787">
        <w:rPr>
          <w:rFonts w:ascii="Arial" w:hAnsi="Arial" w:cs="Arial"/>
          <w:sz w:val="20"/>
          <w:szCs w:val="20"/>
        </w:rPr>
        <w:t xml:space="preserve"> Kestenbaum BR</w:t>
      </w:r>
      <w:r>
        <w:rPr>
          <w:rFonts w:ascii="Arial" w:hAnsi="Arial" w:cs="Arial"/>
          <w:sz w:val="20"/>
          <w:szCs w:val="20"/>
        </w:rPr>
        <w:t>,</w:t>
      </w:r>
      <w:r w:rsidR="00643BA6" w:rsidRPr="00322787">
        <w:rPr>
          <w:rFonts w:ascii="Arial" w:hAnsi="Arial" w:cs="Arial"/>
          <w:sz w:val="20"/>
          <w:szCs w:val="20"/>
        </w:rPr>
        <w:t xml:space="preserve"> Siscovick DS</w:t>
      </w:r>
      <w:r>
        <w:rPr>
          <w:rFonts w:ascii="Arial" w:hAnsi="Arial" w:cs="Arial"/>
          <w:sz w:val="20"/>
          <w:szCs w:val="20"/>
        </w:rPr>
        <w:t>,</w:t>
      </w:r>
      <w:r w:rsidR="00643BA6" w:rsidRPr="00322787">
        <w:rPr>
          <w:rFonts w:ascii="Arial" w:hAnsi="Arial" w:cs="Arial"/>
          <w:sz w:val="20"/>
          <w:szCs w:val="20"/>
        </w:rPr>
        <w:t xml:space="preserve"> Jensen MK</w:t>
      </w:r>
      <w:r>
        <w:rPr>
          <w:rFonts w:ascii="Arial" w:hAnsi="Arial" w:cs="Arial"/>
          <w:sz w:val="20"/>
          <w:szCs w:val="20"/>
        </w:rPr>
        <w:t>,</w:t>
      </w:r>
      <w:r w:rsidR="00643BA6" w:rsidRPr="00322787">
        <w:rPr>
          <w:rFonts w:ascii="Arial" w:hAnsi="Arial" w:cs="Arial"/>
          <w:sz w:val="20"/>
          <w:szCs w:val="20"/>
        </w:rPr>
        <w:t xml:space="preserve"> Shlipak MG</w:t>
      </w:r>
      <w:r>
        <w:rPr>
          <w:rFonts w:ascii="Arial" w:hAnsi="Arial" w:cs="Arial"/>
          <w:sz w:val="20"/>
          <w:szCs w:val="20"/>
        </w:rPr>
        <w:t>,</w:t>
      </w:r>
      <w:r w:rsidR="00643BA6" w:rsidRPr="00322787">
        <w:rPr>
          <w:rFonts w:ascii="Arial" w:hAnsi="Arial" w:cs="Arial"/>
          <w:sz w:val="20"/>
          <w:szCs w:val="20"/>
        </w:rPr>
        <w:t xml:space="preserve"> Chaves PHM</w:t>
      </w:r>
      <w:r>
        <w:rPr>
          <w:rFonts w:ascii="Arial" w:hAnsi="Arial" w:cs="Arial"/>
          <w:sz w:val="20"/>
          <w:szCs w:val="20"/>
        </w:rPr>
        <w:t>,</w:t>
      </w:r>
      <w:r w:rsidR="00643BA6" w:rsidRPr="00322787">
        <w:rPr>
          <w:rFonts w:ascii="Arial" w:hAnsi="Arial" w:cs="Arial"/>
          <w:sz w:val="20"/>
          <w:szCs w:val="20"/>
        </w:rPr>
        <w:t xml:space="preserve"> Sarnak MJ. </w:t>
      </w:r>
      <w:r w:rsidR="00643BA6" w:rsidRPr="00322787">
        <w:rPr>
          <w:rFonts w:ascii="Arial" w:hAnsi="Arial" w:cs="Arial"/>
          <w:b/>
          <w:i/>
          <w:sz w:val="20"/>
          <w:szCs w:val="20"/>
        </w:rPr>
        <w:t>Urinary uromodulin, kidney function, and cardiovascular disease in elderly adults.</w:t>
      </w:r>
      <w:r w:rsidR="004A5450" w:rsidRPr="00322787">
        <w:rPr>
          <w:rFonts w:ascii="Arial" w:hAnsi="Arial" w:cs="Arial"/>
          <w:sz w:val="20"/>
          <w:szCs w:val="20"/>
        </w:rPr>
        <w:t> Kidney Int. 2015 Jul 8. PM:</w:t>
      </w:r>
      <w:r w:rsidR="00643BA6" w:rsidRPr="00322787">
        <w:rPr>
          <w:rFonts w:ascii="Arial" w:hAnsi="Arial" w:cs="Arial"/>
          <w:sz w:val="20"/>
          <w:szCs w:val="20"/>
        </w:rPr>
        <w:t>26154925. </w:t>
      </w:r>
      <w:r w:rsidR="001E0EC6" w:rsidRPr="00322787">
        <w:rPr>
          <w:rFonts w:ascii="Arial" w:hAnsi="Arial" w:cs="Arial"/>
          <w:sz w:val="20"/>
          <w:szCs w:val="20"/>
        </w:rPr>
        <w:t>PMC4653069</w:t>
      </w:r>
      <w:r>
        <w:rPr>
          <w:rFonts w:ascii="Arial" w:hAnsi="Arial" w:cs="Arial"/>
          <w:sz w:val="20"/>
          <w:szCs w:val="20"/>
        </w:rPr>
        <w:t>.</w:t>
      </w:r>
    </w:p>
    <w:p w14:paraId="59D4FD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Germain M, Chasman DI, de HH, Tang W, Lindstrom S, Weng LC, de AM, de Visser MC, Wiggins KL, Suchon P, </w:t>
      </w:r>
      <w:proofErr w:type="spellStart"/>
      <w:r w:rsidRPr="00322787">
        <w:rPr>
          <w:rFonts w:ascii="Arial" w:hAnsi="Arial" w:cs="Arial"/>
          <w:sz w:val="20"/>
          <w:szCs w:val="20"/>
        </w:rPr>
        <w:t>Saut</w:t>
      </w:r>
      <w:proofErr w:type="spellEnd"/>
      <w:r w:rsidRPr="00322787">
        <w:rPr>
          <w:rFonts w:ascii="Arial" w:hAnsi="Arial" w:cs="Arial"/>
          <w:sz w:val="20"/>
          <w:szCs w:val="20"/>
        </w:rPr>
        <w:t xml:space="preserve"> N, </w:t>
      </w:r>
      <w:proofErr w:type="spellStart"/>
      <w:r w:rsidRPr="00322787">
        <w:rPr>
          <w:rFonts w:ascii="Arial" w:hAnsi="Arial" w:cs="Arial"/>
          <w:sz w:val="20"/>
          <w:szCs w:val="20"/>
        </w:rPr>
        <w:t>Smadja</w:t>
      </w:r>
      <w:proofErr w:type="spellEnd"/>
      <w:r w:rsidRPr="00322787">
        <w:rPr>
          <w:rFonts w:ascii="Arial" w:hAnsi="Arial" w:cs="Arial"/>
          <w:sz w:val="20"/>
          <w:szCs w:val="20"/>
        </w:rPr>
        <w:t xml:space="preserve"> DM, Le GG, van H, V, Di NA, Hao K, Nelson CP, </w:t>
      </w:r>
      <w:proofErr w:type="spellStart"/>
      <w:r w:rsidRPr="00322787">
        <w:rPr>
          <w:rFonts w:ascii="Arial" w:hAnsi="Arial" w:cs="Arial"/>
          <w:sz w:val="20"/>
          <w:szCs w:val="20"/>
        </w:rPr>
        <w:t>Rocanin</w:t>
      </w:r>
      <w:proofErr w:type="spellEnd"/>
      <w:r w:rsidRPr="00322787">
        <w:rPr>
          <w:rFonts w:ascii="Arial" w:hAnsi="Arial" w:cs="Arial"/>
          <w:sz w:val="20"/>
          <w:szCs w:val="20"/>
        </w:rPr>
        <w:t xml:space="preserve">-Arjo A, Folkersen L, </w:t>
      </w:r>
      <w:proofErr w:type="spellStart"/>
      <w:r w:rsidRPr="00322787">
        <w:rPr>
          <w:rFonts w:ascii="Arial" w:hAnsi="Arial" w:cs="Arial"/>
          <w:sz w:val="20"/>
          <w:szCs w:val="20"/>
        </w:rPr>
        <w:t>Monajemi</w:t>
      </w:r>
      <w:proofErr w:type="spellEnd"/>
      <w:r w:rsidRPr="00322787">
        <w:rPr>
          <w:rFonts w:ascii="Arial" w:hAnsi="Arial" w:cs="Arial"/>
          <w:sz w:val="20"/>
          <w:szCs w:val="20"/>
        </w:rPr>
        <w:t xml:space="preserve"> R, Rose LM, Brody JA,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E, </w:t>
      </w:r>
      <w:proofErr w:type="spellStart"/>
      <w:r w:rsidRPr="00322787">
        <w:rPr>
          <w:rFonts w:ascii="Arial" w:hAnsi="Arial" w:cs="Arial"/>
          <w:sz w:val="20"/>
          <w:szCs w:val="20"/>
        </w:rPr>
        <w:t>Aissi</w:t>
      </w:r>
      <w:proofErr w:type="spellEnd"/>
      <w:r w:rsidRPr="00322787">
        <w:rPr>
          <w:rFonts w:ascii="Arial" w:hAnsi="Arial" w:cs="Arial"/>
          <w:sz w:val="20"/>
          <w:szCs w:val="20"/>
        </w:rPr>
        <w:t xml:space="preserve"> D, Gagnon F, Deleuze JF,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w:t>
      </w:r>
      <w:proofErr w:type="spellStart"/>
      <w:r w:rsidRPr="00322787">
        <w:rPr>
          <w:rFonts w:ascii="Arial" w:hAnsi="Arial" w:cs="Arial"/>
          <w:sz w:val="20"/>
          <w:szCs w:val="20"/>
        </w:rPr>
        <w:t>Dartigues</w:t>
      </w:r>
      <w:proofErr w:type="spellEnd"/>
      <w:r w:rsidRPr="00322787">
        <w:rPr>
          <w:rFonts w:ascii="Arial" w:hAnsi="Arial" w:cs="Arial"/>
          <w:sz w:val="20"/>
          <w:szCs w:val="20"/>
        </w:rPr>
        <w:t xml:space="preserve"> JF, Berr C, Taylor KD, Civelek M, Eriksson P,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Houwing-Duitermaat</w:t>
      </w:r>
      <w:proofErr w:type="spellEnd"/>
      <w:r w:rsidRPr="00322787">
        <w:rPr>
          <w:rFonts w:ascii="Arial" w:hAnsi="Arial" w:cs="Arial"/>
          <w:sz w:val="20"/>
          <w:szCs w:val="20"/>
        </w:rPr>
        <w:t xml:space="preserve"> J, Goodall AH, </w:t>
      </w:r>
      <w:proofErr w:type="spellStart"/>
      <w:r w:rsidRPr="00322787">
        <w:rPr>
          <w:rFonts w:ascii="Arial" w:hAnsi="Arial" w:cs="Arial"/>
          <w:sz w:val="20"/>
          <w:szCs w:val="20"/>
        </w:rPr>
        <w:t>Cambien</w:t>
      </w:r>
      <w:proofErr w:type="spellEnd"/>
      <w:r w:rsidRPr="00322787">
        <w:rPr>
          <w:rFonts w:ascii="Arial" w:hAnsi="Arial" w:cs="Arial"/>
          <w:sz w:val="20"/>
          <w:szCs w:val="20"/>
        </w:rPr>
        <w:t xml:space="preserve"> F, Kraft P,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Samani NJ, Basu 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Rosendaal</w:t>
      </w:r>
      <w:proofErr w:type="spellEnd"/>
      <w:r w:rsidRPr="00322787">
        <w:rPr>
          <w:rFonts w:ascii="Arial" w:hAnsi="Arial" w:cs="Arial"/>
          <w:sz w:val="20"/>
          <w:szCs w:val="20"/>
        </w:rPr>
        <w:t xml:space="preserve"> FR, </w:t>
      </w:r>
      <w:proofErr w:type="spellStart"/>
      <w:r w:rsidRPr="00322787">
        <w:rPr>
          <w:rFonts w:ascii="Arial" w:hAnsi="Arial" w:cs="Arial"/>
          <w:sz w:val="20"/>
          <w:szCs w:val="20"/>
        </w:rPr>
        <w:t>Kabrhel</w:t>
      </w:r>
      <w:proofErr w:type="spellEnd"/>
      <w:r w:rsidRPr="00322787">
        <w:rPr>
          <w:rFonts w:ascii="Arial" w:hAnsi="Arial" w:cs="Arial"/>
          <w:sz w:val="20"/>
          <w:szCs w:val="20"/>
        </w:rPr>
        <w:t xml:space="preserve"> C, Folsom AR, Heit J, Reitsma PH,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DA, Smith NL, Morange PE.  </w:t>
      </w:r>
      <w:r w:rsidRPr="00322787">
        <w:rPr>
          <w:rFonts w:ascii="Arial" w:hAnsi="Arial" w:cs="Arial"/>
          <w:b/>
          <w:bCs/>
          <w:i/>
          <w:iCs/>
          <w:sz w:val="20"/>
          <w:szCs w:val="20"/>
        </w:rPr>
        <w:t>Meta-analysis of 65,734 Individuals Identifies TSPAN15 and SLC44A2 as Two Susceptibility Loci for Venous Thromboembolism</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J.Hum.Genet</w:t>
      </w:r>
      <w:proofErr w:type="spellEnd"/>
      <w:proofErr w:type="gramEnd"/>
      <w:r w:rsidRPr="00322787">
        <w:rPr>
          <w:rFonts w:ascii="Arial" w:hAnsi="Arial" w:cs="Arial"/>
          <w:sz w:val="20"/>
          <w:szCs w:val="20"/>
        </w:rPr>
        <w:t>., Apr. 2, 2015. Vol. 96, issue 4, pp. 532-542. PM:25772935. PMC4385184.</w:t>
      </w:r>
    </w:p>
    <w:p w14:paraId="5B1EECFA"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Gharib SA</w:t>
      </w:r>
      <w:r w:rsidR="003E2F9E">
        <w:rPr>
          <w:rFonts w:ascii="Arial" w:hAnsi="Arial" w:cs="Arial"/>
          <w:sz w:val="20"/>
          <w:szCs w:val="20"/>
        </w:rPr>
        <w:t>,</w:t>
      </w:r>
      <w:r w:rsidRPr="00322787">
        <w:rPr>
          <w:rFonts w:ascii="Arial" w:hAnsi="Arial" w:cs="Arial"/>
          <w:sz w:val="20"/>
          <w:szCs w:val="20"/>
        </w:rPr>
        <w:t xml:space="preserve"> Loth DW</w:t>
      </w:r>
      <w:r w:rsidR="003E2F9E">
        <w:rPr>
          <w:rFonts w:ascii="Arial" w:hAnsi="Arial" w:cs="Arial"/>
          <w:sz w:val="20"/>
          <w:szCs w:val="20"/>
        </w:rPr>
        <w:t>,</w:t>
      </w:r>
      <w:r w:rsidRPr="00322787">
        <w:rPr>
          <w:rFonts w:ascii="Arial" w:hAnsi="Arial" w:cs="Arial"/>
          <w:sz w:val="20"/>
          <w:szCs w:val="20"/>
        </w:rPr>
        <w:t xml:space="preserve"> Artigas</w:t>
      </w:r>
      <w:r w:rsidR="003E2F9E">
        <w:rPr>
          <w:rFonts w:ascii="Arial" w:hAnsi="Arial" w:cs="Arial"/>
          <w:sz w:val="20"/>
          <w:szCs w:val="20"/>
        </w:rPr>
        <w:t xml:space="preserve"> M</w:t>
      </w:r>
      <w:r w:rsidRPr="00322787">
        <w:rPr>
          <w:rFonts w:ascii="Arial" w:hAnsi="Arial" w:cs="Arial"/>
          <w:sz w:val="20"/>
          <w:szCs w:val="20"/>
        </w:rPr>
        <w:t>S</w:t>
      </w:r>
      <w:r w:rsidR="003E2F9E">
        <w:rPr>
          <w:rFonts w:ascii="Arial" w:hAnsi="Arial" w:cs="Arial"/>
          <w:sz w:val="20"/>
          <w:szCs w:val="20"/>
        </w:rPr>
        <w:t>,</w:t>
      </w:r>
      <w:r w:rsidRPr="00322787">
        <w:rPr>
          <w:rFonts w:ascii="Arial" w:hAnsi="Arial" w:cs="Arial"/>
          <w:sz w:val="20"/>
          <w:szCs w:val="20"/>
        </w:rPr>
        <w:t xml:space="preserve"> Birkland TP</w:t>
      </w:r>
      <w:r w:rsidR="003E2F9E">
        <w:rPr>
          <w:rFonts w:ascii="Arial" w:hAnsi="Arial" w:cs="Arial"/>
          <w:sz w:val="20"/>
          <w:szCs w:val="20"/>
        </w:rPr>
        <w:t>,</w:t>
      </w:r>
      <w:r w:rsidRPr="00322787">
        <w:rPr>
          <w:rFonts w:ascii="Arial" w:hAnsi="Arial" w:cs="Arial"/>
          <w:sz w:val="20"/>
          <w:szCs w:val="20"/>
        </w:rPr>
        <w:t xml:space="preserve"> Wilk JB</w:t>
      </w:r>
      <w:r w:rsidR="003E2F9E">
        <w:rPr>
          <w:rFonts w:ascii="Arial" w:hAnsi="Arial" w:cs="Arial"/>
          <w:sz w:val="20"/>
          <w:szCs w:val="20"/>
        </w:rPr>
        <w:t>,</w:t>
      </w:r>
      <w:r w:rsidRPr="00322787">
        <w:rPr>
          <w:rFonts w:ascii="Arial" w:hAnsi="Arial" w:cs="Arial"/>
          <w:sz w:val="20"/>
          <w:szCs w:val="20"/>
        </w:rPr>
        <w:t xml:space="preserve"> Wain LV</w:t>
      </w:r>
      <w:r w:rsidR="003E2F9E">
        <w:rPr>
          <w:rFonts w:ascii="Arial" w:hAnsi="Arial" w:cs="Arial"/>
          <w:sz w:val="20"/>
          <w:szCs w:val="20"/>
        </w:rPr>
        <w:t>,</w:t>
      </w:r>
      <w:r w:rsidRPr="00322787">
        <w:rPr>
          <w:rFonts w:ascii="Arial" w:hAnsi="Arial" w:cs="Arial"/>
          <w:sz w:val="20"/>
          <w:szCs w:val="20"/>
        </w:rPr>
        <w:t xml:space="preserve"> Brody JA</w:t>
      </w:r>
      <w:r w:rsidR="003E2F9E">
        <w:rPr>
          <w:rFonts w:ascii="Arial" w:hAnsi="Arial" w:cs="Arial"/>
          <w:sz w:val="20"/>
          <w:szCs w:val="20"/>
        </w:rPr>
        <w:t>,</w:t>
      </w:r>
      <w:r w:rsidRPr="00322787">
        <w:rPr>
          <w:rFonts w:ascii="Arial" w:hAnsi="Arial" w:cs="Arial"/>
          <w:sz w:val="20"/>
          <w:szCs w:val="20"/>
        </w:rPr>
        <w:t xml:space="preserve"> Obeidat</w:t>
      </w:r>
      <w:r w:rsidR="003E2F9E">
        <w:rPr>
          <w:rFonts w:ascii="Arial" w:hAnsi="Arial" w:cs="Arial"/>
          <w:sz w:val="20"/>
          <w:szCs w:val="20"/>
        </w:rPr>
        <w:t xml:space="preserve"> M,</w:t>
      </w:r>
      <w:r w:rsidRPr="00322787">
        <w:rPr>
          <w:rFonts w:ascii="Arial" w:hAnsi="Arial" w:cs="Arial"/>
          <w:sz w:val="20"/>
          <w:szCs w:val="20"/>
        </w:rPr>
        <w:t xml:space="preserve"> Hancock DB</w:t>
      </w:r>
      <w:r w:rsidR="003E2F9E">
        <w:rPr>
          <w:rFonts w:ascii="Arial" w:hAnsi="Arial" w:cs="Arial"/>
          <w:sz w:val="20"/>
          <w:szCs w:val="20"/>
        </w:rPr>
        <w:t>,</w:t>
      </w:r>
      <w:r w:rsidRPr="00322787">
        <w:rPr>
          <w:rFonts w:ascii="Arial" w:hAnsi="Arial" w:cs="Arial"/>
          <w:sz w:val="20"/>
          <w:szCs w:val="20"/>
        </w:rPr>
        <w:t xml:space="preserve"> Tang W</w:t>
      </w:r>
      <w:r w:rsidR="003E2F9E">
        <w:rPr>
          <w:rFonts w:ascii="Arial" w:hAnsi="Arial" w:cs="Arial"/>
          <w:sz w:val="20"/>
          <w:szCs w:val="20"/>
        </w:rPr>
        <w:t>,</w:t>
      </w:r>
      <w:r w:rsidRPr="00322787">
        <w:rPr>
          <w:rFonts w:ascii="Arial" w:hAnsi="Arial" w:cs="Arial"/>
          <w:sz w:val="20"/>
          <w:szCs w:val="20"/>
        </w:rPr>
        <w:t xml:space="preserve"> Rawal R</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M</w:t>
      </w:r>
      <w:r w:rsidR="003E2F9E">
        <w:rPr>
          <w:rFonts w:ascii="Arial" w:hAnsi="Arial" w:cs="Arial"/>
          <w:sz w:val="20"/>
          <w:szCs w:val="20"/>
        </w:rPr>
        <w:t>,</w:t>
      </w:r>
      <w:r w:rsidRPr="00322787">
        <w:rPr>
          <w:rFonts w:ascii="Arial" w:hAnsi="Arial" w:cs="Arial"/>
          <w:sz w:val="20"/>
          <w:szCs w:val="20"/>
        </w:rPr>
        <w:t xml:space="preserve"> Imboden M</w:t>
      </w:r>
      <w:r w:rsidR="003E2F9E">
        <w:rPr>
          <w:rFonts w:ascii="Arial" w:hAnsi="Arial" w:cs="Arial"/>
          <w:sz w:val="20"/>
          <w:szCs w:val="20"/>
        </w:rPr>
        <w:t>,</w:t>
      </w:r>
      <w:r w:rsidRPr="00322787">
        <w:rPr>
          <w:rFonts w:ascii="Arial" w:hAnsi="Arial" w:cs="Arial"/>
          <w:sz w:val="20"/>
          <w:szCs w:val="20"/>
        </w:rPr>
        <w:t xml:space="preserve"> Huffman JE</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Lahousse</w:t>
      </w:r>
      <w:proofErr w:type="spellEnd"/>
      <w:r w:rsidRPr="00322787">
        <w:rPr>
          <w:rFonts w:ascii="Arial" w:hAnsi="Arial" w:cs="Arial"/>
          <w:sz w:val="20"/>
          <w:szCs w:val="20"/>
        </w:rPr>
        <w:t xml:space="preserve"> L</w:t>
      </w:r>
      <w:r w:rsidR="003E2F9E">
        <w:rPr>
          <w:rFonts w:ascii="Arial" w:hAnsi="Arial" w:cs="Arial"/>
          <w:sz w:val="20"/>
          <w:szCs w:val="20"/>
        </w:rPr>
        <w:t>,</w:t>
      </w:r>
      <w:r w:rsidRPr="00322787">
        <w:rPr>
          <w:rFonts w:ascii="Arial" w:hAnsi="Arial" w:cs="Arial"/>
          <w:sz w:val="20"/>
          <w:szCs w:val="20"/>
        </w:rPr>
        <w:t xml:space="preserve"> Alves AC</w:t>
      </w:r>
      <w:r w:rsidR="003E2F9E">
        <w:rPr>
          <w:rFonts w:ascii="Arial" w:hAnsi="Arial" w:cs="Arial"/>
          <w:sz w:val="20"/>
          <w:szCs w:val="20"/>
        </w:rPr>
        <w:t>,</w:t>
      </w:r>
      <w:r w:rsidRPr="00322787">
        <w:rPr>
          <w:rFonts w:ascii="Arial" w:hAnsi="Arial" w:cs="Arial"/>
          <w:sz w:val="20"/>
          <w:szCs w:val="20"/>
        </w:rPr>
        <w:t xml:space="preserve"> Manichaikul A</w:t>
      </w:r>
      <w:r w:rsidR="003E2F9E">
        <w:rPr>
          <w:rFonts w:ascii="Arial" w:hAnsi="Arial" w:cs="Arial"/>
          <w:sz w:val="20"/>
          <w:szCs w:val="20"/>
        </w:rPr>
        <w:t>,</w:t>
      </w:r>
      <w:r w:rsidRPr="00322787">
        <w:rPr>
          <w:rFonts w:ascii="Arial" w:hAnsi="Arial" w:cs="Arial"/>
          <w:sz w:val="20"/>
          <w:szCs w:val="20"/>
        </w:rPr>
        <w:t xml:space="preserve"> Hui J</w:t>
      </w:r>
      <w:r w:rsidR="003E2F9E">
        <w:rPr>
          <w:rFonts w:ascii="Arial" w:hAnsi="Arial" w:cs="Arial"/>
          <w:sz w:val="20"/>
          <w:szCs w:val="20"/>
        </w:rPr>
        <w:t>,</w:t>
      </w:r>
      <w:r w:rsidRPr="00322787">
        <w:rPr>
          <w:rFonts w:ascii="Arial" w:hAnsi="Arial" w:cs="Arial"/>
          <w:sz w:val="20"/>
          <w:szCs w:val="20"/>
        </w:rPr>
        <w:t xml:space="preserve"> Morrison AC</w:t>
      </w:r>
      <w:r w:rsidR="003E2F9E">
        <w:rPr>
          <w:rFonts w:ascii="Arial" w:hAnsi="Arial" w:cs="Arial"/>
          <w:sz w:val="20"/>
          <w:szCs w:val="20"/>
        </w:rPr>
        <w:t>,</w:t>
      </w:r>
      <w:r w:rsidRPr="00322787">
        <w:rPr>
          <w:rFonts w:ascii="Arial" w:hAnsi="Arial" w:cs="Arial"/>
          <w:sz w:val="20"/>
          <w:szCs w:val="20"/>
        </w:rPr>
        <w:t xml:space="preserve"> Ramasamy A</w:t>
      </w:r>
      <w:r w:rsidR="003E2F9E">
        <w:rPr>
          <w:rFonts w:ascii="Arial" w:hAnsi="Arial" w:cs="Arial"/>
          <w:sz w:val="20"/>
          <w:szCs w:val="20"/>
        </w:rPr>
        <w:t>,</w:t>
      </w:r>
      <w:r w:rsidRPr="00322787">
        <w:rPr>
          <w:rFonts w:ascii="Arial" w:hAnsi="Arial" w:cs="Arial"/>
          <w:sz w:val="20"/>
          <w:szCs w:val="20"/>
        </w:rPr>
        <w:t xml:space="preserve"> Smith AV</w:t>
      </w:r>
      <w:r w:rsidR="003E2F9E">
        <w:rPr>
          <w:rFonts w:ascii="Arial" w:hAnsi="Arial" w:cs="Arial"/>
          <w:sz w:val="20"/>
          <w:szCs w:val="20"/>
        </w:rPr>
        <w:t>,</w:t>
      </w:r>
      <w:r w:rsidRPr="00322787">
        <w:rPr>
          <w:rFonts w:ascii="Arial" w:hAnsi="Arial" w:cs="Arial"/>
          <w:sz w:val="20"/>
          <w:szCs w:val="20"/>
        </w:rPr>
        <w:t xml:space="preserve"> Gudnason V</w:t>
      </w:r>
      <w:r w:rsidR="003E2F9E">
        <w:rPr>
          <w:rFonts w:ascii="Arial" w:hAnsi="Arial" w:cs="Arial"/>
          <w:sz w:val="20"/>
          <w:szCs w:val="20"/>
        </w:rPr>
        <w:t>, Surakka</w:t>
      </w:r>
      <w:r w:rsidRPr="00322787">
        <w:rPr>
          <w:rFonts w:ascii="Arial" w:hAnsi="Arial" w:cs="Arial"/>
          <w:sz w:val="20"/>
          <w:szCs w:val="20"/>
        </w:rPr>
        <w:t xml:space="preserve"> I</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w:t>
      </w:r>
      <w:r w:rsidR="003E2F9E">
        <w:rPr>
          <w:rFonts w:ascii="Arial" w:hAnsi="Arial" w:cs="Arial"/>
          <w:sz w:val="20"/>
          <w:szCs w:val="20"/>
        </w:rPr>
        <w:t>,</w:t>
      </w:r>
      <w:r w:rsidRPr="00322787">
        <w:rPr>
          <w:rFonts w:ascii="Arial" w:hAnsi="Arial" w:cs="Arial"/>
          <w:sz w:val="20"/>
          <w:szCs w:val="20"/>
        </w:rPr>
        <w:t xml:space="preserve"> Evans DM</w:t>
      </w:r>
      <w:r w:rsidR="003E2F9E">
        <w:rPr>
          <w:rFonts w:ascii="Arial" w:hAnsi="Arial" w:cs="Arial"/>
          <w:sz w:val="20"/>
          <w:szCs w:val="20"/>
        </w:rPr>
        <w:t>,</w:t>
      </w:r>
      <w:r w:rsidRPr="00322787">
        <w:rPr>
          <w:rFonts w:ascii="Arial" w:hAnsi="Arial" w:cs="Arial"/>
          <w:sz w:val="20"/>
          <w:szCs w:val="20"/>
        </w:rPr>
        <w:t xml:space="preserve"> Strachan DP</w:t>
      </w:r>
      <w:r w:rsidR="003E2F9E">
        <w:rPr>
          <w:rFonts w:ascii="Arial" w:hAnsi="Arial" w:cs="Arial"/>
          <w:sz w:val="20"/>
          <w:szCs w:val="20"/>
        </w:rPr>
        <w:t>,</w:t>
      </w:r>
      <w:r w:rsidRPr="00322787">
        <w:rPr>
          <w:rFonts w:ascii="Arial" w:hAnsi="Arial" w:cs="Arial"/>
          <w:sz w:val="20"/>
          <w:szCs w:val="20"/>
        </w:rPr>
        <w:t xml:space="preserve"> Deary IJ</w:t>
      </w:r>
      <w:r w:rsidR="003E2F9E">
        <w:rPr>
          <w:rFonts w:ascii="Arial" w:hAnsi="Arial" w:cs="Arial"/>
          <w:sz w:val="20"/>
          <w:szCs w:val="20"/>
        </w:rPr>
        <w:t>, Hofman</w:t>
      </w:r>
      <w:r w:rsidRPr="00322787">
        <w:rPr>
          <w:rFonts w:ascii="Arial" w:hAnsi="Arial" w:cs="Arial"/>
          <w:sz w:val="20"/>
          <w:szCs w:val="20"/>
        </w:rPr>
        <w:t xml:space="preserve"> A</w:t>
      </w:r>
      <w:r w:rsidR="003E2F9E">
        <w:rPr>
          <w:rFonts w:ascii="Arial" w:hAnsi="Arial" w:cs="Arial"/>
          <w:sz w:val="20"/>
          <w:szCs w:val="20"/>
        </w:rPr>
        <w:t>, Gläser S,</w:t>
      </w:r>
      <w:r w:rsidRPr="00322787">
        <w:rPr>
          <w:rFonts w:ascii="Arial" w:hAnsi="Arial" w:cs="Arial"/>
          <w:sz w:val="20"/>
          <w:szCs w:val="20"/>
        </w:rPr>
        <w:t xml:space="preserve"> Wilson JF</w:t>
      </w:r>
      <w:r w:rsidR="003E2F9E">
        <w:rPr>
          <w:rFonts w:ascii="Arial" w:hAnsi="Arial" w:cs="Arial"/>
          <w:sz w:val="20"/>
          <w:szCs w:val="20"/>
        </w:rPr>
        <w:t>,</w:t>
      </w:r>
      <w:r w:rsidRPr="00322787">
        <w:rPr>
          <w:rFonts w:ascii="Arial" w:hAnsi="Arial" w:cs="Arial"/>
          <w:sz w:val="20"/>
          <w:szCs w:val="20"/>
        </w:rPr>
        <w:t xml:space="preserve"> North KE</w:t>
      </w:r>
      <w:r w:rsidR="003E2F9E">
        <w:rPr>
          <w:rFonts w:ascii="Arial" w:hAnsi="Arial" w:cs="Arial"/>
          <w:sz w:val="20"/>
          <w:szCs w:val="20"/>
        </w:rPr>
        <w:t>,</w:t>
      </w:r>
      <w:r w:rsidRPr="00322787">
        <w:rPr>
          <w:rFonts w:ascii="Arial" w:hAnsi="Arial" w:cs="Arial"/>
          <w:sz w:val="20"/>
          <w:szCs w:val="20"/>
        </w:rPr>
        <w:t xml:space="preserve"> Zhao JH</w:t>
      </w:r>
      <w:r w:rsidR="003E2F9E">
        <w:rPr>
          <w:rFonts w:ascii="Arial" w:hAnsi="Arial" w:cs="Arial"/>
          <w:sz w:val="20"/>
          <w:szCs w:val="20"/>
        </w:rPr>
        <w:t>,</w:t>
      </w:r>
      <w:r w:rsidRPr="00322787">
        <w:rPr>
          <w:rFonts w:ascii="Arial" w:hAnsi="Arial" w:cs="Arial"/>
          <w:sz w:val="20"/>
          <w:szCs w:val="20"/>
        </w:rPr>
        <w:t xml:space="preserve"> Heckbert SR</w:t>
      </w:r>
      <w:r w:rsidR="003E2F9E">
        <w:rPr>
          <w:rFonts w:ascii="Arial" w:hAnsi="Arial" w:cs="Arial"/>
          <w:sz w:val="20"/>
          <w:szCs w:val="20"/>
        </w:rPr>
        <w:t>,</w:t>
      </w:r>
      <w:r w:rsidRPr="00322787">
        <w:rPr>
          <w:rFonts w:ascii="Arial" w:hAnsi="Arial" w:cs="Arial"/>
          <w:sz w:val="20"/>
          <w:szCs w:val="20"/>
        </w:rPr>
        <w:t xml:space="preserve"> Jarvis DL</w:t>
      </w:r>
      <w:r w:rsidR="003E2F9E">
        <w:rPr>
          <w:rFonts w:ascii="Arial" w:hAnsi="Arial" w:cs="Arial"/>
          <w:sz w:val="20"/>
          <w:szCs w:val="20"/>
        </w:rPr>
        <w:t>,</w:t>
      </w:r>
      <w:r w:rsidRPr="00322787">
        <w:rPr>
          <w:rFonts w:ascii="Arial" w:hAnsi="Arial" w:cs="Arial"/>
          <w:sz w:val="20"/>
          <w:szCs w:val="20"/>
        </w:rPr>
        <w:t xml:space="preserve"> Probst-Hensch N</w:t>
      </w:r>
      <w:r w:rsidR="003E2F9E">
        <w:rPr>
          <w:rFonts w:ascii="Arial" w:hAnsi="Arial" w:cs="Arial"/>
          <w:sz w:val="20"/>
          <w:szCs w:val="20"/>
        </w:rPr>
        <w:t>,</w:t>
      </w:r>
      <w:r w:rsidRPr="00322787">
        <w:rPr>
          <w:rFonts w:ascii="Arial" w:hAnsi="Arial" w:cs="Arial"/>
          <w:sz w:val="20"/>
          <w:szCs w:val="20"/>
        </w:rPr>
        <w:t xml:space="preserve"> Schulz H</w:t>
      </w:r>
      <w:r w:rsidR="003E2F9E">
        <w:rPr>
          <w:rFonts w:ascii="Arial" w:hAnsi="Arial" w:cs="Arial"/>
          <w:sz w:val="20"/>
          <w:szCs w:val="20"/>
        </w:rPr>
        <w:t>,</w:t>
      </w:r>
      <w:r w:rsidRPr="00322787">
        <w:rPr>
          <w:rFonts w:ascii="Arial" w:hAnsi="Arial" w:cs="Arial"/>
          <w:sz w:val="20"/>
          <w:szCs w:val="20"/>
        </w:rPr>
        <w:t xml:space="preserve"> Barr G</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w:t>
      </w:r>
      <w:r w:rsidR="003E2F9E">
        <w:rPr>
          <w:rFonts w:ascii="Arial" w:hAnsi="Arial" w:cs="Arial"/>
          <w:sz w:val="20"/>
          <w:szCs w:val="20"/>
        </w:rPr>
        <w:t>,</w:t>
      </w:r>
      <w:r w:rsidRPr="00322787">
        <w:rPr>
          <w:rFonts w:ascii="Arial" w:hAnsi="Arial" w:cs="Arial"/>
          <w:sz w:val="20"/>
          <w:szCs w:val="20"/>
        </w:rPr>
        <w:t xml:space="preserve"> O'Connor GT</w:t>
      </w:r>
      <w:r w:rsidR="003E2F9E">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Kähönen</w:t>
      </w:r>
      <w:proofErr w:type="spellEnd"/>
      <w:r w:rsidRPr="00322787">
        <w:rPr>
          <w:rFonts w:ascii="Arial" w:hAnsi="Arial" w:cs="Arial"/>
          <w:sz w:val="20"/>
          <w:szCs w:val="20"/>
        </w:rPr>
        <w:t xml:space="preserve"> M</w:t>
      </w:r>
      <w:r w:rsidR="003E2F9E">
        <w:rPr>
          <w:rFonts w:ascii="Arial" w:hAnsi="Arial" w:cs="Arial"/>
          <w:sz w:val="20"/>
          <w:szCs w:val="20"/>
        </w:rPr>
        <w:t>,</w:t>
      </w:r>
      <w:r w:rsidRPr="00322787">
        <w:rPr>
          <w:rFonts w:ascii="Arial" w:hAnsi="Arial" w:cs="Arial"/>
          <w:sz w:val="20"/>
          <w:szCs w:val="20"/>
        </w:rPr>
        <w:t xml:space="preserve"> Cassano PA</w:t>
      </w:r>
      <w:r w:rsidR="003E2F9E">
        <w:rPr>
          <w:rFonts w:ascii="Arial" w:hAnsi="Arial" w:cs="Arial"/>
          <w:sz w:val="20"/>
          <w:szCs w:val="20"/>
        </w:rPr>
        <w:t>,</w:t>
      </w:r>
      <w:r w:rsidRPr="00322787">
        <w:rPr>
          <w:rFonts w:ascii="Arial" w:hAnsi="Arial" w:cs="Arial"/>
          <w:sz w:val="20"/>
          <w:szCs w:val="20"/>
        </w:rPr>
        <w:t xml:space="preserve"> Hysi PG</w:t>
      </w:r>
      <w:r w:rsidR="003E2F9E">
        <w:rPr>
          <w:rFonts w:ascii="Arial" w:hAnsi="Arial" w:cs="Arial"/>
          <w:sz w:val="20"/>
          <w:szCs w:val="20"/>
        </w:rPr>
        <w:t>,</w:t>
      </w:r>
      <w:r w:rsidRPr="00322787">
        <w:rPr>
          <w:rFonts w:ascii="Arial" w:hAnsi="Arial" w:cs="Arial"/>
          <w:sz w:val="20"/>
          <w:szCs w:val="20"/>
        </w:rPr>
        <w:t xml:space="preserve"> Dupuis J</w:t>
      </w:r>
      <w:r w:rsidR="003E2F9E">
        <w:rPr>
          <w:rFonts w:ascii="Arial" w:hAnsi="Arial" w:cs="Arial"/>
          <w:sz w:val="20"/>
          <w:szCs w:val="20"/>
        </w:rPr>
        <w:t>,</w:t>
      </w:r>
      <w:r w:rsidRPr="00322787">
        <w:rPr>
          <w:rFonts w:ascii="Arial" w:hAnsi="Arial" w:cs="Arial"/>
          <w:sz w:val="20"/>
          <w:szCs w:val="20"/>
        </w:rPr>
        <w:t xml:space="preserve"> Hayward C</w:t>
      </w:r>
      <w:r w:rsidR="003E2F9E">
        <w:rPr>
          <w:rFonts w:ascii="Arial" w:hAnsi="Arial" w:cs="Arial"/>
          <w:sz w:val="20"/>
          <w:szCs w:val="20"/>
        </w:rPr>
        <w:t>,</w:t>
      </w:r>
      <w:r w:rsidRPr="00322787">
        <w:rPr>
          <w:rFonts w:ascii="Arial" w:hAnsi="Arial" w:cs="Arial"/>
          <w:sz w:val="20"/>
          <w:szCs w:val="20"/>
        </w:rPr>
        <w:t xml:space="preserve"> Psaty BM</w:t>
      </w:r>
      <w:r w:rsidR="003E2F9E">
        <w:rPr>
          <w:rFonts w:ascii="Arial" w:hAnsi="Arial" w:cs="Arial"/>
          <w:sz w:val="20"/>
          <w:szCs w:val="20"/>
        </w:rPr>
        <w:t>,</w:t>
      </w:r>
      <w:r w:rsidRPr="00322787">
        <w:rPr>
          <w:rFonts w:ascii="Arial" w:hAnsi="Arial" w:cs="Arial"/>
          <w:sz w:val="20"/>
          <w:szCs w:val="20"/>
        </w:rPr>
        <w:t xml:space="preserve"> Hall IP</w:t>
      </w:r>
      <w:r w:rsidR="003E2F9E">
        <w:rPr>
          <w:rFonts w:ascii="Arial" w:hAnsi="Arial" w:cs="Arial"/>
          <w:sz w:val="20"/>
          <w:szCs w:val="20"/>
        </w:rPr>
        <w:t>,</w:t>
      </w:r>
      <w:r w:rsidRPr="00322787">
        <w:rPr>
          <w:rFonts w:ascii="Arial" w:hAnsi="Arial" w:cs="Arial"/>
          <w:sz w:val="20"/>
          <w:szCs w:val="20"/>
        </w:rPr>
        <w:t xml:space="preserve"> Parks WC</w:t>
      </w:r>
      <w:r w:rsidR="003E2F9E">
        <w:rPr>
          <w:rFonts w:ascii="Arial" w:hAnsi="Arial" w:cs="Arial"/>
          <w:sz w:val="20"/>
          <w:szCs w:val="20"/>
        </w:rPr>
        <w:t>,</w:t>
      </w:r>
      <w:r w:rsidRPr="00322787">
        <w:rPr>
          <w:rFonts w:ascii="Arial" w:hAnsi="Arial" w:cs="Arial"/>
          <w:sz w:val="20"/>
          <w:szCs w:val="20"/>
        </w:rPr>
        <w:t xml:space="preserve"> Tobin MD</w:t>
      </w:r>
      <w:r w:rsidR="003E2F9E">
        <w:rPr>
          <w:rFonts w:ascii="Arial" w:hAnsi="Arial" w:cs="Arial"/>
          <w:sz w:val="20"/>
          <w:szCs w:val="20"/>
        </w:rPr>
        <w:t>,</w:t>
      </w:r>
      <w:r w:rsidRPr="00322787">
        <w:rPr>
          <w:rFonts w:ascii="Arial" w:hAnsi="Arial" w:cs="Arial"/>
          <w:sz w:val="20"/>
          <w:szCs w:val="20"/>
        </w:rPr>
        <w:t xml:space="preserve"> London SJ</w:t>
      </w:r>
      <w:r w:rsidR="006306D6">
        <w:rPr>
          <w:rFonts w:ascii="Arial" w:hAnsi="Arial" w:cs="Arial"/>
          <w:sz w:val="20"/>
          <w:szCs w:val="20"/>
        </w:rPr>
        <w:t xml:space="preserve">. </w:t>
      </w:r>
      <w:r w:rsidRPr="00322787">
        <w:rPr>
          <w:rFonts w:ascii="Arial" w:hAnsi="Arial" w:cs="Arial"/>
          <w:b/>
          <w:i/>
          <w:sz w:val="20"/>
          <w:szCs w:val="20"/>
        </w:rPr>
        <w:t xml:space="preserve">Integrative pathway genomics of lung function and airflow obstruction. </w:t>
      </w:r>
      <w:r w:rsidRPr="00322787">
        <w:rPr>
          <w:rFonts w:ascii="Arial" w:hAnsi="Arial" w:cs="Arial"/>
          <w:sz w:val="20"/>
          <w:szCs w:val="20"/>
        </w:rPr>
        <w:t>Hum. Mol. Genet. 2015 Sep 22</w:t>
      </w:r>
      <w:r w:rsidR="006306D6">
        <w:rPr>
          <w:rFonts w:ascii="Arial" w:hAnsi="Arial" w:cs="Arial"/>
          <w:sz w:val="20"/>
          <w:szCs w:val="20"/>
        </w:rPr>
        <w:t>.</w:t>
      </w:r>
      <w:r w:rsidRPr="00322787">
        <w:rPr>
          <w:rFonts w:ascii="Arial" w:hAnsi="Arial" w:cs="Arial"/>
          <w:sz w:val="20"/>
          <w:szCs w:val="20"/>
        </w:rPr>
        <w:t xml:space="preserve"> PM: 26395457.</w:t>
      </w:r>
      <w:r w:rsidR="001E0EC6" w:rsidRPr="00322787">
        <w:rPr>
          <w:rFonts w:ascii="Arial" w:hAnsi="Arial" w:cs="Arial"/>
          <w:sz w:val="20"/>
          <w:szCs w:val="20"/>
        </w:rPr>
        <w:t xml:space="preserve"> PMC4643644.</w:t>
      </w:r>
    </w:p>
    <w:p w14:paraId="4C761846" w14:textId="77777777" w:rsidR="00A46AF7" w:rsidRDefault="00A46AF7"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Gijsberts</w:t>
      </w:r>
      <w:proofErr w:type="spellEnd"/>
      <w:r w:rsidRPr="00322787">
        <w:rPr>
          <w:rFonts w:ascii="Arial" w:hAnsi="Arial" w:cs="Arial"/>
          <w:sz w:val="20"/>
          <w:szCs w:val="20"/>
        </w:rPr>
        <w:t xml:space="preserve"> CM</w:t>
      </w:r>
      <w:r w:rsidR="006306D6">
        <w:rPr>
          <w:rFonts w:ascii="Arial" w:hAnsi="Arial" w:cs="Arial"/>
          <w:sz w:val="20"/>
          <w:szCs w:val="20"/>
        </w:rPr>
        <w:t>,</w:t>
      </w:r>
      <w:r w:rsidRPr="00322787">
        <w:rPr>
          <w:rFonts w:ascii="Arial" w:hAnsi="Arial" w:cs="Arial"/>
          <w:sz w:val="20"/>
          <w:szCs w:val="20"/>
        </w:rPr>
        <w:t xml:space="preserve"> Groenewegen KA</w:t>
      </w:r>
      <w:r w:rsidR="006306D6">
        <w:rPr>
          <w:rFonts w:ascii="Arial" w:hAnsi="Arial" w:cs="Arial"/>
          <w:sz w:val="20"/>
          <w:szCs w:val="20"/>
        </w:rPr>
        <w:t>,</w:t>
      </w:r>
      <w:r w:rsidRPr="00322787">
        <w:rPr>
          <w:rFonts w:ascii="Arial" w:hAnsi="Arial" w:cs="Arial"/>
          <w:sz w:val="20"/>
          <w:szCs w:val="20"/>
        </w:rPr>
        <w:t xml:space="preserve"> Hoefer IE</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Eijkemans</w:t>
      </w:r>
      <w:proofErr w:type="spellEnd"/>
      <w:r w:rsidRPr="00322787">
        <w:rPr>
          <w:rFonts w:ascii="Arial" w:hAnsi="Arial" w:cs="Arial"/>
          <w:sz w:val="20"/>
          <w:szCs w:val="20"/>
        </w:rPr>
        <w:t xml:space="preserve"> MJ</w:t>
      </w:r>
      <w:r w:rsidR="006306D6">
        <w:rPr>
          <w:rFonts w:ascii="Arial" w:hAnsi="Arial" w:cs="Arial"/>
          <w:sz w:val="20"/>
          <w:szCs w:val="20"/>
        </w:rPr>
        <w:t>C,</w:t>
      </w:r>
      <w:r w:rsidRPr="00322787">
        <w:rPr>
          <w:rFonts w:ascii="Arial" w:hAnsi="Arial" w:cs="Arial"/>
          <w:sz w:val="20"/>
          <w:szCs w:val="20"/>
        </w:rPr>
        <w:t xml:space="preserve">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w:t>
      </w:r>
      <w:r w:rsidR="006306D6">
        <w:rPr>
          <w:rFonts w:ascii="Arial" w:hAnsi="Arial" w:cs="Arial"/>
          <w:sz w:val="20"/>
          <w:szCs w:val="20"/>
        </w:rPr>
        <w:t>, Anderson</w:t>
      </w:r>
      <w:r w:rsidRPr="00322787">
        <w:rPr>
          <w:rFonts w:ascii="Arial" w:hAnsi="Arial" w:cs="Arial"/>
          <w:sz w:val="20"/>
          <w:szCs w:val="20"/>
        </w:rPr>
        <w:t xml:space="preserve"> TJ</w:t>
      </w:r>
      <w:r w:rsidR="006306D6">
        <w:rPr>
          <w:rFonts w:ascii="Arial" w:hAnsi="Arial" w:cs="Arial"/>
          <w:sz w:val="20"/>
          <w:szCs w:val="20"/>
        </w:rPr>
        <w:t>,</w:t>
      </w:r>
      <w:r w:rsidRPr="00322787">
        <w:rPr>
          <w:rFonts w:ascii="Arial" w:hAnsi="Arial" w:cs="Arial"/>
          <w:sz w:val="20"/>
          <w:szCs w:val="20"/>
        </w:rPr>
        <w:t xml:space="preserve"> Britton AR</w:t>
      </w:r>
      <w:r w:rsidR="006306D6">
        <w:rPr>
          <w:rFonts w:ascii="Arial" w:hAnsi="Arial" w:cs="Arial"/>
          <w:sz w:val="20"/>
          <w:szCs w:val="20"/>
        </w:rPr>
        <w:t>,</w:t>
      </w:r>
      <w:r w:rsidRPr="00322787">
        <w:rPr>
          <w:rFonts w:ascii="Arial" w:hAnsi="Arial" w:cs="Arial"/>
          <w:sz w:val="20"/>
          <w:szCs w:val="20"/>
        </w:rPr>
        <w:t xml:space="preserve"> Dekker JM</w:t>
      </w:r>
      <w:r w:rsidR="006306D6">
        <w:rPr>
          <w:rFonts w:ascii="Arial" w:hAnsi="Arial" w:cs="Arial"/>
          <w:sz w:val="20"/>
          <w:szCs w:val="20"/>
        </w:rPr>
        <w:t>, Engström</w:t>
      </w:r>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Evans GW</w:t>
      </w:r>
      <w:r w:rsidR="006306D6">
        <w:rPr>
          <w:rFonts w:ascii="Arial" w:hAnsi="Arial" w:cs="Arial"/>
          <w:sz w:val="20"/>
          <w:szCs w:val="20"/>
        </w:rPr>
        <w:t>,</w:t>
      </w:r>
      <w:r w:rsidRPr="00322787">
        <w:rPr>
          <w:rFonts w:ascii="Arial" w:hAnsi="Arial" w:cs="Arial"/>
          <w:sz w:val="20"/>
          <w:szCs w:val="20"/>
        </w:rPr>
        <w:t xml:space="preserve"> de Graaf J</w:t>
      </w:r>
      <w:r w:rsidR="006306D6">
        <w:rPr>
          <w:rFonts w:ascii="Arial" w:hAnsi="Arial" w:cs="Arial"/>
          <w:sz w:val="20"/>
          <w:szCs w:val="20"/>
        </w:rPr>
        <w:t xml:space="preserve">, </w:t>
      </w:r>
      <w:proofErr w:type="spellStart"/>
      <w:r w:rsidR="006306D6">
        <w:rPr>
          <w:rFonts w:ascii="Arial" w:hAnsi="Arial" w:cs="Arial"/>
          <w:sz w:val="20"/>
          <w:szCs w:val="20"/>
        </w:rPr>
        <w:t>Grobbee</w:t>
      </w:r>
      <w:proofErr w:type="spellEnd"/>
      <w:r w:rsidRPr="00322787">
        <w:rPr>
          <w:rFonts w:ascii="Arial" w:hAnsi="Arial" w:cs="Arial"/>
          <w:sz w:val="20"/>
          <w:szCs w:val="20"/>
        </w:rPr>
        <w:t xml:space="preserve"> DE</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Holewijn</w:t>
      </w:r>
      <w:proofErr w:type="spellEnd"/>
      <w:r w:rsidRPr="00322787">
        <w:rPr>
          <w:rFonts w:ascii="Arial" w:hAnsi="Arial" w:cs="Arial"/>
          <w:sz w:val="20"/>
          <w:szCs w:val="20"/>
        </w:rPr>
        <w:t xml:space="preserve"> </w:t>
      </w:r>
      <w:r w:rsidR="006306D6">
        <w:rPr>
          <w:rFonts w:ascii="Arial" w:hAnsi="Arial" w:cs="Arial"/>
          <w:sz w:val="20"/>
          <w:szCs w:val="20"/>
        </w:rPr>
        <w:t>S, Ikeda</w:t>
      </w:r>
      <w:r w:rsidRPr="00322787">
        <w:rPr>
          <w:rFonts w:ascii="Arial" w:hAnsi="Arial" w:cs="Arial"/>
          <w:sz w:val="20"/>
          <w:szCs w:val="20"/>
        </w:rPr>
        <w:t xml:space="preserve"> A</w:t>
      </w:r>
      <w:r w:rsidR="006306D6">
        <w:rPr>
          <w:rFonts w:ascii="Arial" w:hAnsi="Arial" w:cs="Arial"/>
          <w:sz w:val="20"/>
          <w:szCs w:val="20"/>
        </w:rPr>
        <w:t>,</w:t>
      </w:r>
      <w:r w:rsidRPr="00322787">
        <w:rPr>
          <w:rFonts w:ascii="Arial" w:hAnsi="Arial" w:cs="Arial"/>
          <w:sz w:val="20"/>
          <w:szCs w:val="20"/>
        </w:rPr>
        <w:t xml:space="preserve"> Kitagawa K</w:t>
      </w:r>
      <w:r w:rsidR="006306D6">
        <w:rPr>
          <w:rFonts w:ascii="Arial" w:hAnsi="Arial" w:cs="Arial"/>
          <w:sz w:val="20"/>
          <w:szCs w:val="20"/>
        </w:rPr>
        <w:t>,</w:t>
      </w:r>
      <w:r w:rsidRPr="00322787">
        <w:rPr>
          <w:rFonts w:ascii="Arial" w:hAnsi="Arial" w:cs="Arial"/>
          <w:sz w:val="20"/>
          <w:szCs w:val="20"/>
        </w:rPr>
        <w:t xml:space="preserve"> Kitamura A</w:t>
      </w:r>
      <w:r w:rsidR="006306D6">
        <w:rPr>
          <w:rFonts w:ascii="Arial" w:hAnsi="Arial" w:cs="Arial"/>
          <w:sz w:val="20"/>
          <w:szCs w:val="20"/>
        </w:rPr>
        <w:t>, de Kleijn D</w:t>
      </w:r>
      <w:r w:rsidRPr="00322787">
        <w:rPr>
          <w:rFonts w:ascii="Arial" w:hAnsi="Arial" w:cs="Arial"/>
          <w:sz w:val="20"/>
          <w:szCs w:val="20"/>
        </w:rPr>
        <w:t>PV</w:t>
      </w:r>
      <w:r w:rsidR="006306D6">
        <w:rPr>
          <w:rFonts w:ascii="Arial" w:hAnsi="Arial" w:cs="Arial"/>
          <w:sz w:val="20"/>
          <w:szCs w:val="20"/>
        </w:rPr>
        <w:t>,</w:t>
      </w:r>
      <w:r w:rsidRPr="00322787">
        <w:rPr>
          <w:rFonts w:ascii="Arial" w:hAnsi="Arial" w:cs="Arial"/>
          <w:sz w:val="20"/>
          <w:szCs w:val="20"/>
        </w:rPr>
        <w:t xml:space="preserve"> Lonn EM</w:t>
      </w:r>
      <w:r w:rsidR="006306D6">
        <w:rPr>
          <w:rFonts w:ascii="Arial" w:hAnsi="Arial" w:cs="Arial"/>
          <w:sz w:val="20"/>
          <w:szCs w:val="20"/>
        </w:rPr>
        <w:t>,</w:t>
      </w:r>
      <w:r w:rsidRPr="00322787">
        <w:rPr>
          <w:rFonts w:ascii="Arial" w:hAnsi="Arial" w:cs="Arial"/>
          <w:sz w:val="20"/>
          <w:szCs w:val="20"/>
        </w:rPr>
        <w:t xml:space="preserve"> Lorenz MW</w:t>
      </w:r>
      <w:r w:rsidR="006306D6">
        <w:rPr>
          <w:rFonts w:ascii="Arial" w:hAnsi="Arial" w:cs="Arial"/>
          <w:sz w:val="20"/>
          <w:szCs w:val="20"/>
        </w:rPr>
        <w:t>,</w:t>
      </w:r>
      <w:r w:rsidRPr="00322787">
        <w:rPr>
          <w:rFonts w:ascii="Arial" w:hAnsi="Arial" w:cs="Arial"/>
          <w:sz w:val="20"/>
          <w:szCs w:val="20"/>
        </w:rPr>
        <w:t xml:space="preserve"> Mathiesen EB</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Nijpels</w:t>
      </w:r>
      <w:proofErr w:type="spellEnd"/>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Okazaki S</w:t>
      </w:r>
      <w:r w:rsidR="006306D6">
        <w:rPr>
          <w:rFonts w:ascii="Arial" w:hAnsi="Arial" w:cs="Arial"/>
          <w:sz w:val="20"/>
          <w:szCs w:val="20"/>
        </w:rPr>
        <w:t>,</w:t>
      </w:r>
      <w:r w:rsidRPr="00322787">
        <w:rPr>
          <w:rFonts w:ascii="Arial" w:hAnsi="Arial" w:cs="Arial"/>
          <w:sz w:val="20"/>
          <w:szCs w:val="20"/>
        </w:rPr>
        <w:t xml:space="preserve"> O'Leary DH</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Pasterkamp</w:t>
      </w:r>
      <w:proofErr w:type="spellEnd"/>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Peters S</w:t>
      </w:r>
      <w:r w:rsidR="006306D6">
        <w:rPr>
          <w:rFonts w:ascii="Arial" w:hAnsi="Arial" w:cs="Arial"/>
          <w:sz w:val="20"/>
          <w:szCs w:val="20"/>
        </w:rPr>
        <w:t>AE,</w:t>
      </w:r>
      <w:r w:rsidRPr="00322787">
        <w:rPr>
          <w:rFonts w:ascii="Arial" w:hAnsi="Arial" w:cs="Arial"/>
          <w:sz w:val="20"/>
          <w:szCs w:val="20"/>
        </w:rPr>
        <w:t xml:space="preserve"> Polak JF</w:t>
      </w:r>
      <w:r w:rsidR="006306D6">
        <w:rPr>
          <w:rFonts w:ascii="Arial" w:hAnsi="Arial" w:cs="Arial"/>
          <w:sz w:val="20"/>
          <w:szCs w:val="20"/>
        </w:rPr>
        <w:t>,</w:t>
      </w:r>
      <w:r w:rsidRPr="00322787">
        <w:rPr>
          <w:rFonts w:ascii="Arial" w:hAnsi="Arial" w:cs="Arial"/>
          <w:sz w:val="20"/>
          <w:szCs w:val="20"/>
        </w:rPr>
        <w:t xml:space="preserve"> Price JF</w:t>
      </w:r>
      <w:r w:rsidR="006306D6">
        <w:rPr>
          <w:rFonts w:ascii="Arial" w:hAnsi="Arial" w:cs="Arial"/>
          <w:sz w:val="20"/>
          <w:szCs w:val="20"/>
        </w:rPr>
        <w:t>,</w:t>
      </w:r>
      <w:r w:rsidRPr="00322787">
        <w:rPr>
          <w:rFonts w:ascii="Arial" w:hAnsi="Arial" w:cs="Arial"/>
          <w:sz w:val="20"/>
          <w:szCs w:val="20"/>
        </w:rPr>
        <w:t xml:space="preserve"> Robertson C</w:t>
      </w:r>
      <w:r w:rsidR="006306D6">
        <w:rPr>
          <w:rFonts w:ascii="Arial" w:hAnsi="Arial" w:cs="Arial"/>
          <w:sz w:val="20"/>
          <w:szCs w:val="20"/>
        </w:rPr>
        <w:t>,</w:t>
      </w:r>
      <w:r w:rsidRPr="00322787">
        <w:rPr>
          <w:rFonts w:ascii="Arial" w:hAnsi="Arial" w:cs="Arial"/>
          <w:sz w:val="20"/>
          <w:szCs w:val="20"/>
        </w:rPr>
        <w:t xml:space="preserve"> Rembold CM</w:t>
      </w:r>
      <w:r w:rsidR="006306D6">
        <w:rPr>
          <w:rFonts w:ascii="Arial" w:hAnsi="Arial" w:cs="Arial"/>
          <w:sz w:val="20"/>
          <w:szCs w:val="20"/>
        </w:rPr>
        <w:t>,</w:t>
      </w:r>
      <w:r w:rsidRPr="00322787">
        <w:rPr>
          <w:rFonts w:ascii="Arial" w:hAnsi="Arial" w:cs="Arial"/>
          <w:sz w:val="20"/>
          <w:szCs w:val="20"/>
        </w:rPr>
        <w:t xml:space="preserve"> Rosvall M</w:t>
      </w:r>
      <w:r w:rsidR="006306D6">
        <w:rPr>
          <w:rFonts w:ascii="Arial" w:hAnsi="Arial" w:cs="Arial"/>
          <w:sz w:val="20"/>
          <w:szCs w:val="20"/>
        </w:rPr>
        <w:t xml:space="preserve">, </w:t>
      </w:r>
      <w:proofErr w:type="spellStart"/>
      <w:r w:rsidR="006306D6">
        <w:rPr>
          <w:rFonts w:ascii="Arial" w:hAnsi="Arial" w:cs="Arial"/>
          <w:sz w:val="20"/>
          <w:szCs w:val="20"/>
        </w:rPr>
        <w:t>Rundek</w:t>
      </w:r>
      <w:proofErr w:type="spellEnd"/>
      <w:r w:rsidRPr="00322787">
        <w:rPr>
          <w:rFonts w:ascii="Arial" w:hAnsi="Arial" w:cs="Arial"/>
          <w:sz w:val="20"/>
          <w:szCs w:val="20"/>
        </w:rPr>
        <w:t xml:space="preserve"> T</w:t>
      </w:r>
      <w:r w:rsidR="006306D6">
        <w:rPr>
          <w:rFonts w:ascii="Arial" w:hAnsi="Arial" w:cs="Arial"/>
          <w:sz w:val="20"/>
          <w:szCs w:val="20"/>
        </w:rPr>
        <w:t>, Salonen</w:t>
      </w:r>
      <w:r w:rsidRPr="00322787">
        <w:rPr>
          <w:rFonts w:ascii="Arial" w:hAnsi="Arial" w:cs="Arial"/>
          <w:sz w:val="20"/>
          <w:szCs w:val="20"/>
        </w:rPr>
        <w:t xml:space="preserve"> JT</w:t>
      </w:r>
      <w:r w:rsidR="006306D6">
        <w:rPr>
          <w:rFonts w:ascii="Arial" w:hAnsi="Arial" w:cs="Arial"/>
          <w:sz w:val="20"/>
          <w:szCs w:val="20"/>
        </w:rPr>
        <w:t>,</w:t>
      </w:r>
      <w:r w:rsidRPr="00322787">
        <w:rPr>
          <w:rFonts w:ascii="Arial" w:hAnsi="Arial" w:cs="Arial"/>
          <w:sz w:val="20"/>
          <w:szCs w:val="20"/>
        </w:rPr>
        <w:t xml:space="preserve"> Sitzer M</w:t>
      </w:r>
      <w:r w:rsidR="006306D6">
        <w:rPr>
          <w:rFonts w:ascii="Arial" w:hAnsi="Arial" w:cs="Arial"/>
          <w:sz w:val="20"/>
          <w:szCs w:val="20"/>
        </w:rPr>
        <w:t>,</w:t>
      </w:r>
      <w:r w:rsidRPr="00322787">
        <w:rPr>
          <w:rFonts w:ascii="Arial" w:hAnsi="Arial" w:cs="Arial"/>
          <w:sz w:val="20"/>
          <w:szCs w:val="20"/>
        </w:rPr>
        <w:t xml:space="preserve"> Stehouwer CDA</w:t>
      </w:r>
      <w:r w:rsidR="006306D6">
        <w:rPr>
          <w:rFonts w:ascii="Arial" w:hAnsi="Arial" w:cs="Arial"/>
          <w:sz w:val="20"/>
          <w:szCs w:val="20"/>
        </w:rPr>
        <w:t>,</w:t>
      </w:r>
      <w:r w:rsidRPr="00322787">
        <w:rPr>
          <w:rFonts w:ascii="Arial" w:hAnsi="Arial" w:cs="Arial"/>
          <w:sz w:val="20"/>
          <w:szCs w:val="20"/>
        </w:rPr>
        <w:t xml:space="preserve"> Bots ML</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Ruijter</w:t>
      </w:r>
      <w:proofErr w:type="spellEnd"/>
      <w:r w:rsidRPr="00322787">
        <w:rPr>
          <w:rFonts w:ascii="Arial" w:hAnsi="Arial" w:cs="Arial"/>
          <w:sz w:val="20"/>
          <w:szCs w:val="20"/>
        </w:rPr>
        <w:t xml:space="preserve"> HM den</w:t>
      </w:r>
      <w:r w:rsidR="006306D6">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Race/Ethnic Differences in the Associations of the Framingham Risk Factors with Carotid IMT and Ca</w:t>
      </w:r>
      <w:r w:rsidR="00EC4CFF" w:rsidRPr="00322787">
        <w:rPr>
          <w:rFonts w:ascii="Arial" w:hAnsi="Arial" w:cs="Arial"/>
          <w:b/>
          <w:i/>
          <w:sz w:val="20"/>
          <w:szCs w:val="20"/>
        </w:rPr>
        <w:t>rdiovascular Events.</w:t>
      </w:r>
      <w:r w:rsidR="00EC4CFF" w:rsidRPr="00322787">
        <w:rPr>
          <w:rFonts w:ascii="Arial" w:hAnsi="Arial" w:cs="Arial"/>
          <w:sz w:val="20"/>
          <w:szCs w:val="20"/>
        </w:rPr>
        <w:t xml:space="preserve"> </w:t>
      </w:r>
      <w:proofErr w:type="spellStart"/>
      <w:r w:rsidR="006306D6">
        <w:rPr>
          <w:rFonts w:ascii="Arial" w:hAnsi="Arial" w:cs="Arial"/>
          <w:sz w:val="20"/>
          <w:szCs w:val="20"/>
        </w:rPr>
        <w:t>PLoS</w:t>
      </w:r>
      <w:proofErr w:type="spellEnd"/>
      <w:r w:rsidR="006306D6">
        <w:rPr>
          <w:rFonts w:ascii="Arial" w:hAnsi="Arial" w:cs="Arial"/>
          <w:sz w:val="20"/>
          <w:szCs w:val="20"/>
        </w:rPr>
        <w:t xml:space="preserve"> ONE 2015. </w:t>
      </w:r>
      <w:r w:rsidRPr="00322787">
        <w:rPr>
          <w:rFonts w:ascii="Arial" w:hAnsi="Arial" w:cs="Arial"/>
          <w:sz w:val="20"/>
          <w:szCs w:val="20"/>
        </w:rPr>
        <w:t>PMC4489855 PM: 26134404.</w:t>
      </w:r>
    </w:p>
    <w:p w14:paraId="698E0D05" w14:textId="77777777" w:rsidR="008A4264" w:rsidRPr="0061612E" w:rsidRDefault="00103471" w:rsidP="0061612E">
      <w:pPr>
        <w:autoSpaceDE w:val="0"/>
        <w:autoSpaceDN w:val="0"/>
        <w:adjustRightInd w:val="0"/>
        <w:spacing w:after="240" w:line="240" w:lineRule="auto"/>
        <w:rPr>
          <w:rFonts w:ascii="Arial" w:hAnsi="Arial" w:cs="Arial"/>
          <w:sz w:val="20"/>
          <w:szCs w:val="20"/>
        </w:rPr>
      </w:pPr>
      <w:hyperlink r:id="rId3384" w:history="1">
        <w:r w:rsidR="008A4264" w:rsidRPr="008A4264">
          <w:rPr>
            <w:rFonts w:ascii="Arial" w:hAnsi="Arial" w:cs="Arial"/>
            <w:sz w:val="20"/>
            <w:szCs w:val="20"/>
          </w:rPr>
          <w:t>Gorski M</w:t>
        </w:r>
      </w:hyperlink>
      <w:r w:rsidR="008A4264" w:rsidRPr="008A4264">
        <w:rPr>
          <w:rFonts w:ascii="Arial" w:hAnsi="Arial" w:cs="Arial"/>
          <w:sz w:val="20"/>
          <w:szCs w:val="20"/>
        </w:rPr>
        <w:t xml:space="preserve">, </w:t>
      </w:r>
      <w:hyperlink r:id="rId3385" w:history="1">
        <w:r w:rsidR="008A4264" w:rsidRPr="008A4264">
          <w:rPr>
            <w:rFonts w:ascii="Arial" w:hAnsi="Arial" w:cs="Arial"/>
            <w:sz w:val="20"/>
            <w:szCs w:val="20"/>
          </w:rPr>
          <w:t>Tin A</w:t>
        </w:r>
      </w:hyperlink>
      <w:r w:rsidR="008A4264" w:rsidRPr="008A4264">
        <w:rPr>
          <w:rFonts w:ascii="Arial" w:hAnsi="Arial" w:cs="Arial"/>
          <w:sz w:val="20"/>
          <w:szCs w:val="20"/>
        </w:rPr>
        <w:t xml:space="preserve">, </w:t>
      </w:r>
      <w:hyperlink r:id="rId3386" w:history="1">
        <w:proofErr w:type="spellStart"/>
        <w:r w:rsidR="008A4264" w:rsidRPr="008A4264">
          <w:rPr>
            <w:rFonts w:ascii="Arial" w:hAnsi="Arial" w:cs="Arial"/>
            <w:sz w:val="20"/>
            <w:szCs w:val="20"/>
          </w:rPr>
          <w:t>Garnaas</w:t>
        </w:r>
        <w:proofErr w:type="spellEnd"/>
        <w:r w:rsidR="008A4264" w:rsidRPr="008A4264">
          <w:rPr>
            <w:rFonts w:ascii="Arial" w:hAnsi="Arial" w:cs="Arial"/>
            <w:sz w:val="20"/>
            <w:szCs w:val="20"/>
          </w:rPr>
          <w:t xml:space="preserve"> M</w:t>
        </w:r>
      </w:hyperlink>
      <w:r w:rsidR="008A4264" w:rsidRPr="008A4264">
        <w:rPr>
          <w:rFonts w:ascii="Arial" w:hAnsi="Arial" w:cs="Arial"/>
          <w:sz w:val="20"/>
          <w:szCs w:val="20"/>
        </w:rPr>
        <w:t xml:space="preserve">, </w:t>
      </w:r>
      <w:hyperlink r:id="rId3387" w:history="1">
        <w:r w:rsidR="008A4264" w:rsidRPr="008A4264">
          <w:rPr>
            <w:rFonts w:ascii="Arial" w:hAnsi="Arial" w:cs="Arial"/>
            <w:sz w:val="20"/>
            <w:szCs w:val="20"/>
          </w:rPr>
          <w:t>McMahon GM</w:t>
        </w:r>
      </w:hyperlink>
      <w:r w:rsidR="008A4264" w:rsidRPr="008A4264">
        <w:rPr>
          <w:rFonts w:ascii="Arial" w:hAnsi="Arial" w:cs="Arial"/>
          <w:sz w:val="20"/>
          <w:szCs w:val="20"/>
        </w:rPr>
        <w:t xml:space="preserve">, </w:t>
      </w:r>
      <w:hyperlink r:id="rId3388" w:history="1">
        <w:r w:rsidR="008A4264" w:rsidRPr="008A4264">
          <w:rPr>
            <w:rFonts w:ascii="Arial" w:hAnsi="Arial" w:cs="Arial"/>
            <w:sz w:val="20"/>
            <w:szCs w:val="20"/>
          </w:rPr>
          <w:t>Chu AY</w:t>
        </w:r>
      </w:hyperlink>
      <w:r w:rsidR="008A4264" w:rsidRPr="008A4264">
        <w:rPr>
          <w:rFonts w:ascii="Arial" w:hAnsi="Arial" w:cs="Arial"/>
          <w:sz w:val="20"/>
          <w:szCs w:val="20"/>
        </w:rPr>
        <w:t xml:space="preserve">, </w:t>
      </w:r>
      <w:hyperlink r:id="rId3389" w:history="1">
        <w:r w:rsidR="008A4264" w:rsidRPr="008A4264">
          <w:rPr>
            <w:rFonts w:ascii="Arial" w:hAnsi="Arial" w:cs="Arial"/>
            <w:sz w:val="20"/>
            <w:szCs w:val="20"/>
          </w:rPr>
          <w:t>Tayo BO</w:t>
        </w:r>
      </w:hyperlink>
      <w:r w:rsidR="008A4264" w:rsidRPr="008A4264">
        <w:rPr>
          <w:rFonts w:ascii="Arial" w:hAnsi="Arial" w:cs="Arial"/>
          <w:sz w:val="20"/>
          <w:szCs w:val="20"/>
        </w:rPr>
        <w:t xml:space="preserve">, </w:t>
      </w:r>
      <w:hyperlink r:id="rId3390" w:history="1">
        <w:r w:rsidR="008A4264" w:rsidRPr="008A4264">
          <w:rPr>
            <w:rFonts w:ascii="Arial" w:hAnsi="Arial" w:cs="Arial"/>
            <w:sz w:val="20"/>
            <w:szCs w:val="20"/>
          </w:rPr>
          <w:t>Pattaro C</w:t>
        </w:r>
      </w:hyperlink>
      <w:r w:rsidR="008A4264" w:rsidRPr="008A4264">
        <w:rPr>
          <w:rFonts w:ascii="Arial" w:hAnsi="Arial" w:cs="Arial"/>
          <w:sz w:val="20"/>
          <w:szCs w:val="20"/>
        </w:rPr>
        <w:t xml:space="preserve">, </w:t>
      </w:r>
      <w:hyperlink r:id="rId3391" w:history="1">
        <w:r w:rsidR="008A4264" w:rsidRPr="008A4264">
          <w:rPr>
            <w:rFonts w:ascii="Arial" w:hAnsi="Arial" w:cs="Arial"/>
            <w:sz w:val="20"/>
            <w:szCs w:val="20"/>
          </w:rPr>
          <w:t>Teumer A</w:t>
        </w:r>
      </w:hyperlink>
      <w:r w:rsidR="008A4264" w:rsidRPr="008A4264">
        <w:rPr>
          <w:rFonts w:ascii="Arial" w:hAnsi="Arial" w:cs="Arial"/>
          <w:sz w:val="20"/>
          <w:szCs w:val="20"/>
        </w:rPr>
        <w:t xml:space="preserve">, </w:t>
      </w:r>
      <w:hyperlink r:id="rId3392" w:history="1">
        <w:r w:rsidR="008A4264" w:rsidRPr="008A4264">
          <w:rPr>
            <w:rFonts w:ascii="Arial" w:hAnsi="Arial" w:cs="Arial"/>
            <w:sz w:val="20"/>
            <w:szCs w:val="20"/>
          </w:rPr>
          <w:t>Chasman DI</w:t>
        </w:r>
      </w:hyperlink>
      <w:r w:rsidR="008A4264" w:rsidRPr="008A4264">
        <w:rPr>
          <w:rFonts w:ascii="Arial" w:hAnsi="Arial" w:cs="Arial"/>
          <w:sz w:val="20"/>
          <w:szCs w:val="20"/>
        </w:rPr>
        <w:t xml:space="preserve">, </w:t>
      </w:r>
      <w:hyperlink r:id="rId3393" w:history="1">
        <w:r w:rsidR="008A4264" w:rsidRPr="008A4264">
          <w:rPr>
            <w:rFonts w:ascii="Arial" w:hAnsi="Arial" w:cs="Arial"/>
            <w:sz w:val="20"/>
            <w:szCs w:val="20"/>
          </w:rPr>
          <w:t>Chalmers J</w:t>
        </w:r>
      </w:hyperlink>
      <w:r w:rsidR="008A4264" w:rsidRPr="008A4264">
        <w:rPr>
          <w:rFonts w:ascii="Arial" w:hAnsi="Arial" w:cs="Arial"/>
          <w:sz w:val="20"/>
          <w:szCs w:val="20"/>
        </w:rPr>
        <w:t xml:space="preserve">, </w:t>
      </w:r>
      <w:hyperlink r:id="rId3394" w:history="1">
        <w:r w:rsidR="008A4264" w:rsidRPr="008A4264">
          <w:rPr>
            <w:rFonts w:ascii="Arial" w:hAnsi="Arial" w:cs="Arial"/>
            <w:sz w:val="20"/>
            <w:szCs w:val="20"/>
          </w:rPr>
          <w:t>Hamet P</w:t>
        </w:r>
      </w:hyperlink>
      <w:r w:rsidR="008A4264" w:rsidRPr="008A4264">
        <w:rPr>
          <w:rFonts w:ascii="Arial" w:hAnsi="Arial" w:cs="Arial"/>
          <w:sz w:val="20"/>
          <w:szCs w:val="20"/>
        </w:rPr>
        <w:t xml:space="preserve">, </w:t>
      </w:r>
      <w:hyperlink r:id="rId3395" w:history="1">
        <w:r w:rsidR="008A4264" w:rsidRPr="008A4264">
          <w:rPr>
            <w:rFonts w:ascii="Arial" w:hAnsi="Arial" w:cs="Arial"/>
            <w:sz w:val="20"/>
            <w:szCs w:val="20"/>
          </w:rPr>
          <w:t>Tremblay J</w:t>
        </w:r>
      </w:hyperlink>
      <w:r w:rsidR="008A4264" w:rsidRPr="008A4264">
        <w:rPr>
          <w:rFonts w:ascii="Arial" w:hAnsi="Arial" w:cs="Arial"/>
          <w:sz w:val="20"/>
          <w:szCs w:val="20"/>
        </w:rPr>
        <w:t xml:space="preserve">, </w:t>
      </w:r>
      <w:hyperlink r:id="rId3396" w:history="1">
        <w:r w:rsidR="008A4264" w:rsidRPr="008A4264">
          <w:rPr>
            <w:rFonts w:ascii="Arial" w:hAnsi="Arial" w:cs="Arial"/>
            <w:sz w:val="20"/>
            <w:szCs w:val="20"/>
          </w:rPr>
          <w:t>Woodward M</w:t>
        </w:r>
      </w:hyperlink>
      <w:r w:rsidR="008A4264" w:rsidRPr="008A4264">
        <w:rPr>
          <w:rFonts w:ascii="Arial" w:hAnsi="Arial" w:cs="Arial"/>
          <w:sz w:val="20"/>
          <w:szCs w:val="20"/>
        </w:rPr>
        <w:t xml:space="preserve">, </w:t>
      </w:r>
      <w:hyperlink r:id="rId3397" w:history="1">
        <w:r w:rsidR="008A4264" w:rsidRPr="008A4264">
          <w:rPr>
            <w:rFonts w:ascii="Arial" w:hAnsi="Arial" w:cs="Arial"/>
            <w:sz w:val="20"/>
            <w:szCs w:val="20"/>
          </w:rPr>
          <w:t>Aspelund T</w:t>
        </w:r>
      </w:hyperlink>
      <w:r w:rsidR="008A4264" w:rsidRPr="008A4264">
        <w:rPr>
          <w:rFonts w:ascii="Arial" w:hAnsi="Arial" w:cs="Arial"/>
          <w:sz w:val="20"/>
          <w:szCs w:val="20"/>
        </w:rPr>
        <w:t xml:space="preserve">, </w:t>
      </w:r>
      <w:hyperlink r:id="rId3398" w:history="1">
        <w:r w:rsidR="008A4264" w:rsidRPr="008A4264">
          <w:rPr>
            <w:rFonts w:ascii="Arial" w:hAnsi="Arial" w:cs="Arial"/>
            <w:sz w:val="20"/>
            <w:szCs w:val="20"/>
          </w:rPr>
          <w:t>Eiriksdottir G</w:t>
        </w:r>
      </w:hyperlink>
      <w:r w:rsidR="008A4264" w:rsidRPr="008A4264">
        <w:rPr>
          <w:rFonts w:ascii="Arial" w:hAnsi="Arial" w:cs="Arial"/>
          <w:sz w:val="20"/>
          <w:szCs w:val="20"/>
        </w:rPr>
        <w:t xml:space="preserve">, </w:t>
      </w:r>
      <w:hyperlink r:id="rId3399" w:history="1">
        <w:r w:rsidR="008A4264" w:rsidRPr="008A4264">
          <w:rPr>
            <w:rFonts w:ascii="Arial" w:hAnsi="Arial" w:cs="Arial"/>
            <w:sz w:val="20"/>
            <w:szCs w:val="20"/>
          </w:rPr>
          <w:t>Gudnason V</w:t>
        </w:r>
      </w:hyperlink>
      <w:r w:rsidR="008A4264" w:rsidRPr="008A4264">
        <w:rPr>
          <w:rFonts w:ascii="Arial" w:hAnsi="Arial" w:cs="Arial"/>
          <w:sz w:val="20"/>
          <w:szCs w:val="20"/>
        </w:rPr>
        <w:t xml:space="preserve">, </w:t>
      </w:r>
      <w:hyperlink r:id="rId3400" w:history="1">
        <w:r w:rsidR="008A4264" w:rsidRPr="008A4264">
          <w:rPr>
            <w:rFonts w:ascii="Arial" w:hAnsi="Arial" w:cs="Arial"/>
            <w:sz w:val="20"/>
            <w:szCs w:val="20"/>
          </w:rPr>
          <w:t>Harris TB</w:t>
        </w:r>
      </w:hyperlink>
      <w:r w:rsidR="008A4264" w:rsidRPr="008A4264">
        <w:rPr>
          <w:rFonts w:ascii="Arial" w:hAnsi="Arial" w:cs="Arial"/>
          <w:sz w:val="20"/>
          <w:szCs w:val="20"/>
        </w:rPr>
        <w:t xml:space="preserve">, </w:t>
      </w:r>
      <w:hyperlink r:id="rId3401" w:history="1">
        <w:r w:rsidR="008A4264" w:rsidRPr="008A4264">
          <w:rPr>
            <w:rFonts w:ascii="Arial" w:hAnsi="Arial" w:cs="Arial"/>
            <w:sz w:val="20"/>
            <w:szCs w:val="20"/>
          </w:rPr>
          <w:t>Launer LJ</w:t>
        </w:r>
      </w:hyperlink>
      <w:r w:rsidR="008A4264" w:rsidRPr="008A4264">
        <w:rPr>
          <w:rFonts w:ascii="Arial" w:hAnsi="Arial" w:cs="Arial"/>
          <w:sz w:val="20"/>
          <w:szCs w:val="20"/>
        </w:rPr>
        <w:t xml:space="preserve">, </w:t>
      </w:r>
      <w:hyperlink r:id="rId3402" w:history="1">
        <w:r w:rsidR="008A4264" w:rsidRPr="008A4264">
          <w:rPr>
            <w:rFonts w:ascii="Arial" w:hAnsi="Arial" w:cs="Arial"/>
            <w:sz w:val="20"/>
            <w:szCs w:val="20"/>
          </w:rPr>
          <w:t>Smith AV</w:t>
        </w:r>
      </w:hyperlink>
      <w:r w:rsidR="008A4264" w:rsidRPr="008A4264">
        <w:rPr>
          <w:rFonts w:ascii="Arial" w:hAnsi="Arial" w:cs="Arial"/>
          <w:sz w:val="20"/>
          <w:szCs w:val="20"/>
        </w:rPr>
        <w:t xml:space="preserve">, </w:t>
      </w:r>
      <w:hyperlink r:id="rId3403" w:history="1">
        <w:r w:rsidR="008A4264" w:rsidRPr="008A4264">
          <w:rPr>
            <w:rFonts w:ascii="Arial" w:hAnsi="Arial" w:cs="Arial"/>
            <w:sz w:val="20"/>
            <w:szCs w:val="20"/>
          </w:rPr>
          <w:t>Mitchell BD</w:t>
        </w:r>
      </w:hyperlink>
      <w:r w:rsidR="008A4264" w:rsidRPr="008A4264">
        <w:rPr>
          <w:rFonts w:ascii="Arial" w:hAnsi="Arial" w:cs="Arial"/>
          <w:sz w:val="20"/>
          <w:szCs w:val="20"/>
        </w:rPr>
        <w:t xml:space="preserve">, </w:t>
      </w:r>
      <w:hyperlink r:id="rId3404" w:history="1">
        <w:r w:rsidR="008A4264" w:rsidRPr="008A4264">
          <w:rPr>
            <w:rFonts w:ascii="Arial" w:hAnsi="Arial" w:cs="Arial"/>
            <w:sz w:val="20"/>
            <w:szCs w:val="20"/>
          </w:rPr>
          <w:t>O'Connell JR</w:t>
        </w:r>
      </w:hyperlink>
      <w:r w:rsidR="008A4264" w:rsidRPr="008A4264">
        <w:rPr>
          <w:rFonts w:ascii="Arial" w:hAnsi="Arial" w:cs="Arial"/>
          <w:sz w:val="20"/>
          <w:szCs w:val="20"/>
        </w:rPr>
        <w:t xml:space="preserve">, </w:t>
      </w:r>
      <w:hyperlink r:id="rId3405" w:history="1">
        <w:proofErr w:type="spellStart"/>
        <w:r w:rsidR="008A4264" w:rsidRPr="008A4264">
          <w:rPr>
            <w:rFonts w:ascii="Arial" w:hAnsi="Arial" w:cs="Arial"/>
            <w:sz w:val="20"/>
            <w:szCs w:val="20"/>
          </w:rPr>
          <w:t>Shuldiner</w:t>
        </w:r>
        <w:proofErr w:type="spellEnd"/>
        <w:r w:rsidR="008A4264" w:rsidRPr="008A4264">
          <w:rPr>
            <w:rFonts w:ascii="Arial" w:hAnsi="Arial" w:cs="Arial"/>
            <w:sz w:val="20"/>
            <w:szCs w:val="20"/>
          </w:rPr>
          <w:t xml:space="preserve"> AR</w:t>
        </w:r>
      </w:hyperlink>
      <w:r w:rsidR="008A4264" w:rsidRPr="008A4264">
        <w:rPr>
          <w:rFonts w:ascii="Arial" w:hAnsi="Arial" w:cs="Arial"/>
          <w:sz w:val="20"/>
          <w:szCs w:val="20"/>
        </w:rPr>
        <w:t xml:space="preserve">, </w:t>
      </w:r>
      <w:hyperlink r:id="rId3406" w:history="1">
        <w:r w:rsidR="008A4264" w:rsidRPr="008A4264">
          <w:rPr>
            <w:rFonts w:ascii="Arial" w:hAnsi="Arial" w:cs="Arial"/>
            <w:sz w:val="20"/>
            <w:szCs w:val="20"/>
          </w:rPr>
          <w:t>Coresh J</w:t>
        </w:r>
      </w:hyperlink>
      <w:r w:rsidR="008A4264" w:rsidRPr="008A4264">
        <w:rPr>
          <w:rFonts w:ascii="Arial" w:hAnsi="Arial" w:cs="Arial"/>
          <w:sz w:val="20"/>
          <w:szCs w:val="20"/>
        </w:rPr>
        <w:t xml:space="preserve">, </w:t>
      </w:r>
      <w:hyperlink r:id="rId3407" w:history="1">
        <w:r w:rsidR="008A4264" w:rsidRPr="008A4264">
          <w:rPr>
            <w:rFonts w:ascii="Arial" w:hAnsi="Arial" w:cs="Arial"/>
            <w:sz w:val="20"/>
            <w:szCs w:val="20"/>
          </w:rPr>
          <w:t>Li M</w:t>
        </w:r>
      </w:hyperlink>
      <w:r w:rsidR="008A4264" w:rsidRPr="008A4264">
        <w:rPr>
          <w:rFonts w:ascii="Arial" w:hAnsi="Arial" w:cs="Arial"/>
          <w:sz w:val="20"/>
          <w:szCs w:val="20"/>
        </w:rPr>
        <w:t xml:space="preserve">, </w:t>
      </w:r>
      <w:hyperlink r:id="rId3408" w:history="1">
        <w:r w:rsidR="008A4264" w:rsidRPr="008A4264">
          <w:rPr>
            <w:rFonts w:ascii="Arial" w:hAnsi="Arial" w:cs="Arial"/>
            <w:sz w:val="20"/>
            <w:szCs w:val="20"/>
          </w:rPr>
          <w:t>Freudenberger P</w:t>
        </w:r>
      </w:hyperlink>
      <w:r w:rsidR="008A4264" w:rsidRPr="008A4264">
        <w:rPr>
          <w:rFonts w:ascii="Arial" w:hAnsi="Arial" w:cs="Arial"/>
          <w:sz w:val="20"/>
          <w:szCs w:val="20"/>
        </w:rPr>
        <w:t xml:space="preserve">, </w:t>
      </w:r>
      <w:hyperlink r:id="rId3409" w:history="1">
        <w:r w:rsidR="008A4264" w:rsidRPr="008A4264">
          <w:rPr>
            <w:rFonts w:ascii="Arial" w:hAnsi="Arial" w:cs="Arial"/>
            <w:sz w:val="20"/>
            <w:szCs w:val="20"/>
          </w:rPr>
          <w:t>Hofer E</w:t>
        </w:r>
      </w:hyperlink>
      <w:r w:rsidR="008A4264" w:rsidRPr="008A4264">
        <w:rPr>
          <w:rFonts w:ascii="Arial" w:hAnsi="Arial" w:cs="Arial"/>
          <w:sz w:val="20"/>
          <w:szCs w:val="20"/>
        </w:rPr>
        <w:t xml:space="preserve">, </w:t>
      </w:r>
      <w:hyperlink r:id="rId3410" w:history="1">
        <w:r w:rsidR="008A4264" w:rsidRPr="008A4264">
          <w:rPr>
            <w:rFonts w:ascii="Arial" w:hAnsi="Arial" w:cs="Arial"/>
            <w:sz w:val="20"/>
            <w:szCs w:val="20"/>
          </w:rPr>
          <w:t>Schmidt H</w:t>
        </w:r>
      </w:hyperlink>
      <w:r w:rsidR="008A4264" w:rsidRPr="008A4264">
        <w:rPr>
          <w:rFonts w:ascii="Arial" w:hAnsi="Arial" w:cs="Arial"/>
          <w:sz w:val="20"/>
          <w:szCs w:val="20"/>
        </w:rPr>
        <w:t xml:space="preserve">, </w:t>
      </w:r>
      <w:hyperlink r:id="rId3411" w:history="1">
        <w:r w:rsidR="008A4264" w:rsidRPr="008A4264">
          <w:rPr>
            <w:rFonts w:ascii="Arial" w:hAnsi="Arial" w:cs="Arial"/>
            <w:sz w:val="20"/>
            <w:szCs w:val="20"/>
          </w:rPr>
          <w:t>Schmidt R</w:t>
        </w:r>
      </w:hyperlink>
      <w:r w:rsidR="008A4264" w:rsidRPr="008A4264">
        <w:rPr>
          <w:rFonts w:ascii="Arial" w:hAnsi="Arial" w:cs="Arial"/>
          <w:sz w:val="20"/>
          <w:szCs w:val="20"/>
        </w:rPr>
        <w:t xml:space="preserve">, </w:t>
      </w:r>
      <w:hyperlink r:id="rId3412" w:history="1">
        <w:r w:rsidR="008A4264" w:rsidRPr="008A4264">
          <w:rPr>
            <w:rFonts w:ascii="Arial" w:hAnsi="Arial" w:cs="Arial"/>
            <w:sz w:val="20"/>
            <w:szCs w:val="20"/>
          </w:rPr>
          <w:t>Holliday EG</w:t>
        </w:r>
      </w:hyperlink>
      <w:r w:rsidR="008A4264" w:rsidRPr="008A4264">
        <w:rPr>
          <w:rFonts w:ascii="Arial" w:hAnsi="Arial" w:cs="Arial"/>
          <w:sz w:val="20"/>
          <w:szCs w:val="20"/>
        </w:rPr>
        <w:t xml:space="preserve">, </w:t>
      </w:r>
      <w:hyperlink r:id="rId3413" w:history="1">
        <w:r w:rsidR="008A4264" w:rsidRPr="008A4264">
          <w:rPr>
            <w:rFonts w:ascii="Arial" w:hAnsi="Arial" w:cs="Arial"/>
            <w:sz w:val="20"/>
            <w:szCs w:val="20"/>
          </w:rPr>
          <w:t>Mitchell P</w:t>
        </w:r>
      </w:hyperlink>
      <w:r w:rsidR="008A4264" w:rsidRPr="008A4264">
        <w:rPr>
          <w:rFonts w:ascii="Arial" w:hAnsi="Arial" w:cs="Arial"/>
          <w:sz w:val="20"/>
          <w:szCs w:val="20"/>
        </w:rPr>
        <w:t xml:space="preserve">, </w:t>
      </w:r>
      <w:hyperlink r:id="rId3414" w:history="1">
        <w:r w:rsidR="008A4264" w:rsidRPr="008A4264">
          <w:rPr>
            <w:rFonts w:ascii="Arial" w:hAnsi="Arial" w:cs="Arial"/>
            <w:sz w:val="20"/>
            <w:szCs w:val="20"/>
          </w:rPr>
          <w:t>Wang JJ</w:t>
        </w:r>
      </w:hyperlink>
      <w:r w:rsidR="008A4264" w:rsidRPr="008A4264">
        <w:rPr>
          <w:rFonts w:ascii="Arial" w:hAnsi="Arial" w:cs="Arial"/>
          <w:sz w:val="20"/>
          <w:szCs w:val="20"/>
        </w:rPr>
        <w:t xml:space="preserve">, </w:t>
      </w:r>
      <w:hyperlink r:id="rId3415" w:history="1">
        <w:r w:rsidR="008A4264" w:rsidRPr="008A4264">
          <w:rPr>
            <w:rFonts w:ascii="Arial" w:hAnsi="Arial" w:cs="Arial"/>
            <w:sz w:val="20"/>
            <w:szCs w:val="20"/>
          </w:rPr>
          <w:t>de Boer IH</w:t>
        </w:r>
      </w:hyperlink>
      <w:r w:rsidR="008A4264" w:rsidRPr="008A4264">
        <w:rPr>
          <w:rFonts w:ascii="Arial" w:hAnsi="Arial" w:cs="Arial"/>
          <w:sz w:val="20"/>
          <w:szCs w:val="20"/>
        </w:rPr>
        <w:t xml:space="preserve">, </w:t>
      </w:r>
      <w:hyperlink r:id="rId3416" w:history="1">
        <w:r w:rsidR="008A4264" w:rsidRPr="008A4264">
          <w:rPr>
            <w:rFonts w:ascii="Arial" w:hAnsi="Arial" w:cs="Arial"/>
            <w:sz w:val="20"/>
            <w:szCs w:val="20"/>
          </w:rPr>
          <w:t>Li G</w:t>
        </w:r>
      </w:hyperlink>
      <w:r w:rsidR="008A4264" w:rsidRPr="008A4264">
        <w:rPr>
          <w:rFonts w:ascii="Arial" w:hAnsi="Arial" w:cs="Arial"/>
          <w:sz w:val="20"/>
          <w:szCs w:val="20"/>
        </w:rPr>
        <w:t xml:space="preserve">, </w:t>
      </w:r>
      <w:hyperlink r:id="rId3417" w:history="1">
        <w:r w:rsidR="008A4264" w:rsidRPr="008A4264">
          <w:rPr>
            <w:rFonts w:ascii="Arial" w:hAnsi="Arial" w:cs="Arial"/>
            <w:sz w:val="20"/>
            <w:szCs w:val="20"/>
          </w:rPr>
          <w:t>Siscovick DS</w:t>
        </w:r>
      </w:hyperlink>
      <w:r w:rsidR="008A4264" w:rsidRPr="008A4264">
        <w:rPr>
          <w:rFonts w:ascii="Arial" w:hAnsi="Arial" w:cs="Arial"/>
          <w:sz w:val="20"/>
          <w:szCs w:val="20"/>
        </w:rPr>
        <w:t xml:space="preserve">, </w:t>
      </w:r>
      <w:hyperlink r:id="rId3418" w:history="1">
        <w:r w:rsidR="008A4264" w:rsidRPr="008A4264">
          <w:rPr>
            <w:rFonts w:ascii="Arial" w:hAnsi="Arial" w:cs="Arial"/>
            <w:sz w:val="20"/>
            <w:szCs w:val="20"/>
          </w:rPr>
          <w:t>Kutalik Z</w:t>
        </w:r>
      </w:hyperlink>
      <w:r w:rsidR="008A4264" w:rsidRPr="008A4264">
        <w:rPr>
          <w:rFonts w:ascii="Arial" w:hAnsi="Arial" w:cs="Arial"/>
          <w:sz w:val="20"/>
          <w:szCs w:val="20"/>
        </w:rPr>
        <w:t xml:space="preserve">, </w:t>
      </w:r>
      <w:hyperlink r:id="rId3419" w:history="1">
        <w:r w:rsidR="008A4264" w:rsidRPr="008A4264">
          <w:rPr>
            <w:rFonts w:ascii="Arial" w:hAnsi="Arial" w:cs="Arial"/>
            <w:sz w:val="20"/>
            <w:szCs w:val="20"/>
          </w:rPr>
          <w:t>Corre T</w:t>
        </w:r>
      </w:hyperlink>
      <w:r w:rsidR="008A4264" w:rsidRPr="008A4264">
        <w:rPr>
          <w:rFonts w:ascii="Arial" w:hAnsi="Arial" w:cs="Arial"/>
          <w:sz w:val="20"/>
          <w:szCs w:val="20"/>
        </w:rPr>
        <w:t xml:space="preserve">, </w:t>
      </w:r>
      <w:hyperlink r:id="rId3420" w:history="1">
        <w:r w:rsidR="008A4264" w:rsidRPr="008A4264">
          <w:rPr>
            <w:rFonts w:ascii="Arial" w:hAnsi="Arial" w:cs="Arial"/>
            <w:sz w:val="20"/>
            <w:szCs w:val="20"/>
          </w:rPr>
          <w:t>Vollenweider P</w:t>
        </w:r>
      </w:hyperlink>
      <w:r w:rsidR="008A4264" w:rsidRPr="008A4264">
        <w:rPr>
          <w:rFonts w:ascii="Arial" w:hAnsi="Arial" w:cs="Arial"/>
          <w:sz w:val="20"/>
          <w:szCs w:val="20"/>
        </w:rPr>
        <w:t xml:space="preserve">, </w:t>
      </w:r>
      <w:hyperlink r:id="rId3421" w:history="1">
        <w:proofErr w:type="spellStart"/>
        <w:r w:rsidR="008A4264" w:rsidRPr="008A4264">
          <w:rPr>
            <w:rFonts w:ascii="Arial" w:hAnsi="Arial" w:cs="Arial"/>
            <w:sz w:val="20"/>
            <w:szCs w:val="20"/>
          </w:rPr>
          <w:t>Waeber</w:t>
        </w:r>
        <w:proofErr w:type="spellEnd"/>
        <w:r w:rsidR="008A4264" w:rsidRPr="008A4264">
          <w:rPr>
            <w:rFonts w:ascii="Arial" w:hAnsi="Arial" w:cs="Arial"/>
            <w:sz w:val="20"/>
            <w:szCs w:val="20"/>
          </w:rPr>
          <w:t xml:space="preserve"> G</w:t>
        </w:r>
      </w:hyperlink>
      <w:r w:rsidR="008A4264" w:rsidRPr="008A4264">
        <w:rPr>
          <w:rFonts w:ascii="Arial" w:hAnsi="Arial" w:cs="Arial"/>
          <w:sz w:val="20"/>
          <w:szCs w:val="20"/>
        </w:rPr>
        <w:t xml:space="preserve">, </w:t>
      </w:r>
      <w:hyperlink r:id="rId3422" w:history="1">
        <w:r w:rsidR="008A4264" w:rsidRPr="008A4264">
          <w:rPr>
            <w:rFonts w:ascii="Arial" w:hAnsi="Arial" w:cs="Arial"/>
            <w:sz w:val="20"/>
            <w:szCs w:val="20"/>
          </w:rPr>
          <w:t>Gupta J</w:t>
        </w:r>
      </w:hyperlink>
      <w:r w:rsidR="008A4264" w:rsidRPr="008A4264">
        <w:rPr>
          <w:rFonts w:ascii="Arial" w:hAnsi="Arial" w:cs="Arial"/>
          <w:sz w:val="20"/>
          <w:szCs w:val="20"/>
        </w:rPr>
        <w:t xml:space="preserve">, </w:t>
      </w:r>
      <w:hyperlink r:id="rId3423" w:history="1">
        <w:proofErr w:type="spellStart"/>
        <w:r w:rsidR="008A4264" w:rsidRPr="008A4264">
          <w:rPr>
            <w:rFonts w:ascii="Arial" w:hAnsi="Arial" w:cs="Arial"/>
            <w:sz w:val="20"/>
            <w:szCs w:val="20"/>
          </w:rPr>
          <w:t>Kanetsky</w:t>
        </w:r>
        <w:proofErr w:type="spellEnd"/>
        <w:r w:rsidR="008A4264" w:rsidRPr="008A4264">
          <w:rPr>
            <w:rFonts w:ascii="Arial" w:hAnsi="Arial" w:cs="Arial"/>
            <w:sz w:val="20"/>
            <w:szCs w:val="20"/>
          </w:rPr>
          <w:t xml:space="preserve"> PA</w:t>
        </w:r>
      </w:hyperlink>
      <w:r w:rsidR="008A4264" w:rsidRPr="008A4264">
        <w:rPr>
          <w:rFonts w:ascii="Arial" w:hAnsi="Arial" w:cs="Arial"/>
          <w:sz w:val="20"/>
          <w:szCs w:val="20"/>
        </w:rPr>
        <w:t xml:space="preserve">, </w:t>
      </w:r>
      <w:hyperlink r:id="rId3424" w:history="1">
        <w:r w:rsidR="008A4264" w:rsidRPr="008A4264">
          <w:rPr>
            <w:rFonts w:ascii="Arial" w:hAnsi="Arial" w:cs="Arial"/>
            <w:sz w:val="20"/>
            <w:szCs w:val="20"/>
          </w:rPr>
          <w:t>Hwang SJ</w:t>
        </w:r>
      </w:hyperlink>
      <w:r w:rsidR="008A4264" w:rsidRPr="008A4264">
        <w:rPr>
          <w:rFonts w:ascii="Arial" w:hAnsi="Arial" w:cs="Arial"/>
          <w:sz w:val="20"/>
          <w:szCs w:val="20"/>
        </w:rPr>
        <w:t xml:space="preserve">, </w:t>
      </w:r>
      <w:hyperlink r:id="rId3425" w:history="1">
        <w:r w:rsidR="008A4264" w:rsidRPr="008A4264">
          <w:rPr>
            <w:rFonts w:ascii="Arial" w:hAnsi="Arial" w:cs="Arial"/>
            <w:sz w:val="20"/>
            <w:szCs w:val="20"/>
          </w:rPr>
          <w:t>Olden M</w:t>
        </w:r>
      </w:hyperlink>
      <w:r w:rsidR="008A4264" w:rsidRPr="008A4264">
        <w:rPr>
          <w:rFonts w:ascii="Arial" w:hAnsi="Arial" w:cs="Arial"/>
          <w:sz w:val="20"/>
          <w:szCs w:val="20"/>
        </w:rPr>
        <w:t xml:space="preserve">, </w:t>
      </w:r>
      <w:hyperlink r:id="rId3426" w:history="1">
        <w:r w:rsidR="008A4264" w:rsidRPr="008A4264">
          <w:rPr>
            <w:rFonts w:ascii="Arial" w:hAnsi="Arial" w:cs="Arial"/>
            <w:sz w:val="20"/>
            <w:szCs w:val="20"/>
          </w:rPr>
          <w:t>Yang Q</w:t>
        </w:r>
      </w:hyperlink>
      <w:r w:rsidR="008A4264" w:rsidRPr="008A4264">
        <w:rPr>
          <w:rFonts w:ascii="Arial" w:hAnsi="Arial" w:cs="Arial"/>
          <w:sz w:val="20"/>
          <w:szCs w:val="20"/>
        </w:rPr>
        <w:t xml:space="preserve">, </w:t>
      </w:r>
      <w:hyperlink r:id="rId3427" w:history="1">
        <w:r w:rsidR="008A4264" w:rsidRPr="008A4264">
          <w:rPr>
            <w:rFonts w:ascii="Arial" w:hAnsi="Arial" w:cs="Arial"/>
            <w:sz w:val="20"/>
            <w:szCs w:val="20"/>
          </w:rPr>
          <w:t>de Andrade M</w:t>
        </w:r>
      </w:hyperlink>
      <w:r w:rsidR="008A4264" w:rsidRPr="008A4264">
        <w:rPr>
          <w:rFonts w:ascii="Arial" w:hAnsi="Arial" w:cs="Arial"/>
          <w:sz w:val="20"/>
          <w:szCs w:val="20"/>
        </w:rPr>
        <w:t xml:space="preserve">, </w:t>
      </w:r>
      <w:hyperlink r:id="rId3428" w:history="1">
        <w:r w:rsidR="008A4264" w:rsidRPr="008A4264">
          <w:rPr>
            <w:rFonts w:ascii="Arial" w:hAnsi="Arial" w:cs="Arial"/>
            <w:sz w:val="20"/>
            <w:szCs w:val="20"/>
          </w:rPr>
          <w:t>Atkinson EJ</w:t>
        </w:r>
      </w:hyperlink>
      <w:r w:rsidR="008A4264" w:rsidRPr="008A4264">
        <w:rPr>
          <w:rFonts w:ascii="Arial" w:hAnsi="Arial" w:cs="Arial"/>
          <w:sz w:val="20"/>
          <w:szCs w:val="20"/>
        </w:rPr>
        <w:t xml:space="preserve">, </w:t>
      </w:r>
      <w:hyperlink r:id="rId3429" w:history="1">
        <w:r w:rsidR="008A4264" w:rsidRPr="008A4264">
          <w:rPr>
            <w:rFonts w:ascii="Arial" w:hAnsi="Arial" w:cs="Arial"/>
            <w:sz w:val="20"/>
            <w:szCs w:val="20"/>
          </w:rPr>
          <w:t>Kardia SL</w:t>
        </w:r>
      </w:hyperlink>
      <w:r w:rsidR="008A4264" w:rsidRPr="008A4264">
        <w:rPr>
          <w:rFonts w:ascii="Arial" w:hAnsi="Arial" w:cs="Arial"/>
          <w:sz w:val="20"/>
          <w:szCs w:val="20"/>
        </w:rPr>
        <w:t xml:space="preserve">, </w:t>
      </w:r>
      <w:hyperlink r:id="rId3430" w:history="1">
        <w:r w:rsidR="008A4264" w:rsidRPr="008A4264">
          <w:rPr>
            <w:rFonts w:ascii="Arial" w:hAnsi="Arial" w:cs="Arial"/>
            <w:sz w:val="20"/>
            <w:szCs w:val="20"/>
          </w:rPr>
          <w:t>Turner ST</w:t>
        </w:r>
      </w:hyperlink>
      <w:r w:rsidR="008A4264" w:rsidRPr="008A4264">
        <w:rPr>
          <w:rFonts w:ascii="Arial" w:hAnsi="Arial" w:cs="Arial"/>
          <w:sz w:val="20"/>
          <w:szCs w:val="20"/>
        </w:rPr>
        <w:t xml:space="preserve">, </w:t>
      </w:r>
      <w:hyperlink r:id="rId3431" w:history="1">
        <w:r w:rsidR="008A4264" w:rsidRPr="008A4264">
          <w:rPr>
            <w:rFonts w:ascii="Arial" w:hAnsi="Arial" w:cs="Arial"/>
            <w:sz w:val="20"/>
            <w:szCs w:val="20"/>
          </w:rPr>
          <w:t>Stafford JM</w:t>
        </w:r>
      </w:hyperlink>
      <w:r w:rsidR="008A4264" w:rsidRPr="008A4264">
        <w:rPr>
          <w:rFonts w:ascii="Arial" w:hAnsi="Arial" w:cs="Arial"/>
          <w:sz w:val="20"/>
          <w:szCs w:val="20"/>
        </w:rPr>
        <w:t xml:space="preserve">, </w:t>
      </w:r>
      <w:hyperlink r:id="rId3432" w:history="1">
        <w:r w:rsidR="008A4264" w:rsidRPr="008A4264">
          <w:rPr>
            <w:rFonts w:ascii="Arial" w:hAnsi="Arial" w:cs="Arial"/>
            <w:sz w:val="20"/>
            <w:szCs w:val="20"/>
          </w:rPr>
          <w:t>Ding J</w:t>
        </w:r>
      </w:hyperlink>
      <w:r w:rsidR="008A4264" w:rsidRPr="008A4264">
        <w:rPr>
          <w:rFonts w:ascii="Arial" w:hAnsi="Arial" w:cs="Arial"/>
          <w:sz w:val="20"/>
          <w:szCs w:val="20"/>
        </w:rPr>
        <w:t xml:space="preserve">, </w:t>
      </w:r>
      <w:hyperlink r:id="rId3433" w:history="1">
        <w:r w:rsidR="008A4264" w:rsidRPr="008A4264">
          <w:rPr>
            <w:rFonts w:ascii="Arial" w:hAnsi="Arial" w:cs="Arial"/>
            <w:sz w:val="20"/>
            <w:szCs w:val="20"/>
          </w:rPr>
          <w:t>Liu Y</w:t>
        </w:r>
      </w:hyperlink>
      <w:r w:rsidR="008A4264" w:rsidRPr="008A4264">
        <w:rPr>
          <w:rFonts w:ascii="Arial" w:hAnsi="Arial" w:cs="Arial"/>
          <w:sz w:val="20"/>
          <w:szCs w:val="20"/>
        </w:rPr>
        <w:t xml:space="preserve">, </w:t>
      </w:r>
      <w:hyperlink r:id="rId3434" w:history="1">
        <w:proofErr w:type="spellStart"/>
        <w:r w:rsidR="008A4264" w:rsidRPr="008A4264">
          <w:rPr>
            <w:rFonts w:ascii="Arial" w:hAnsi="Arial" w:cs="Arial"/>
            <w:sz w:val="20"/>
            <w:szCs w:val="20"/>
          </w:rPr>
          <w:t>Barlassina</w:t>
        </w:r>
        <w:proofErr w:type="spellEnd"/>
        <w:r w:rsidR="008A4264" w:rsidRPr="008A4264">
          <w:rPr>
            <w:rFonts w:ascii="Arial" w:hAnsi="Arial" w:cs="Arial"/>
            <w:sz w:val="20"/>
            <w:szCs w:val="20"/>
          </w:rPr>
          <w:t xml:space="preserve"> C</w:t>
        </w:r>
      </w:hyperlink>
      <w:r w:rsidR="008A4264" w:rsidRPr="008A4264">
        <w:rPr>
          <w:rFonts w:ascii="Arial" w:hAnsi="Arial" w:cs="Arial"/>
          <w:sz w:val="20"/>
          <w:szCs w:val="20"/>
        </w:rPr>
        <w:t xml:space="preserve">, </w:t>
      </w:r>
      <w:hyperlink r:id="rId3435" w:history="1">
        <w:r w:rsidR="008A4264" w:rsidRPr="008A4264">
          <w:rPr>
            <w:rFonts w:ascii="Arial" w:hAnsi="Arial" w:cs="Arial"/>
            <w:sz w:val="20"/>
            <w:szCs w:val="20"/>
          </w:rPr>
          <w:t>Cusi D</w:t>
        </w:r>
      </w:hyperlink>
      <w:r w:rsidR="008A4264" w:rsidRPr="008A4264">
        <w:rPr>
          <w:rFonts w:ascii="Arial" w:hAnsi="Arial" w:cs="Arial"/>
          <w:sz w:val="20"/>
          <w:szCs w:val="20"/>
        </w:rPr>
        <w:t xml:space="preserve">, </w:t>
      </w:r>
      <w:hyperlink r:id="rId3436" w:history="1">
        <w:r w:rsidR="008A4264" w:rsidRPr="008A4264">
          <w:rPr>
            <w:rFonts w:ascii="Arial" w:hAnsi="Arial" w:cs="Arial"/>
            <w:sz w:val="20"/>
            <w:szCs w:val="20"/>
          </w:rPr>
          <w:t>Salvi E</w:t>
        </w:r>
      </w:hyperlink>
      <w:r w:rsidR="008A4264" w:rsidRPr="008A4264">
        <w:rPr>
          <w:rFonts w:ascii="Arial" w:hAnsi="Arial" w:cs="Arial"/>
          <w:sz w:val="20"/>
          <w:szCs w:val="20"/>
        </w:rPr>
        <w:t xml:space="preserve">, </w:t>
      </w:r>
      <w:hyperlink r:id="rId3437" w:history="1">
        <w:proofErr w:type="spellStart"/>
        <w:r w:rsidR="008A4264" w:rsidRPr="008A4264">
          <w:rPr>
            <w:rFonts w:ascii="Arial" w:hAnsi="Arial" w:cs="Arial"/>
            <w:sz w:val="20"/>
            <w:szCs w:val="20"/>
          </w:rPr>
          <w:t>Staessen</w:t>
        </w:r>
        <w:proofErr w:type="spellEnd"/>
        <w:r w:rsidR="008A4264" w:rsidRPr="008A4264">
          <w:rPr>
            <w:rFonts w:ascii="Arial" w:hAnsi="Arial" w:cs="Arial"/>
            <w:sz w:val="20"/>
            <w:szCs w:val="20"/>
          </w:rPr>
          <w:t xml:space="preserve"> JA</w:t>
        </w:r>
      </w:hyperlink>
      <w:r w:rsidR="008A4264" w:rsidRPr="008A4264">
        <w:rPr>
          <w:rFonts w:ascii="Arial" w:hAnsi="Arial" w:cs="Arial"/>
          <w:sz w:val="20"/>
          <w:szCs w:val="20"/>
        </w:rPr>
        <w:t xml:space="preserve">, </w:t>
      </w:r>
      <w:hyperlink r:id="rId3438" w:history="1">
        <w:proofErr w:type="spellStart"/>
        <w:r w:rsidR="008A4264" w:rsidRPr="008A4264">
          <w:rPr>
            <w:rFonts w:ascii="Arial" w:hAnsi="Arial" w:cs="Arial"/>
            <w:sz w:val="20"/>
            <w:szCs w:val="20"/>
          </w:rPr>
          <w:t>Ridker</w:t>
        </w:r>
        <w:proofErr w:type="spellEnd"/>
        <w:r w:rsidR="008A4264" w:rsidRPr="008A4264">
          <w:rPr>
            <w:rFonts w:ascii="Arial" w:hAnsi="Arial" w:cs="Arial"/>
            <w:sz w:val="20"/>
            <w:szCs w:val="20"/>
          </w:rPr>
          <w:t xml:space="preserve"> PM</w:t>
        </w:r>
      </w:hyperlink>
      <w:r w:rsidR="008A4264" w:rsidRPr="008A4264">
        <w:rPr>
          <w:rFonts w:ascii="Arial" w:hAnsi="Arial" w:cs="Arial"/>
          <w:sz w:val="20"/>
          <w:szCs w:val="20"/>
        </w:rPr>
        <w:t xml:space="preserve">, </w:t>
      </w:r>
      <w:hyperlink r:id="rId3439" w:history="1">
        <w:proofErr w:type="spellStart"/>
        <w:r w:rsidR="008A4264" w:rsidRPr="008A4264">
          <w:rPr>
            <w:rFonts w:ascii="Arial" w:hAnsi="Arial" w:cs="Arial"/>
            <w:sz w:val="20"/>
            <w:szCs w:val="20"/>
          </w:rPr>
          <w:t>Grallert</w:t>
        </w:r>
        <w:proofErr w:type="spellEnd"/>
        <w:r w:rsidR="008A4264" w:rsidRPr="008A4264">
          <w:rPr>
            <w:rFonts w:ascii="Arial" w:hAnsi="Arial" w:cs="Arial"/>
            <w:sz w:val="20"/>
            <w:szCs w:val="20"/>
          </w:rPr>
          <w:t xml:space="preserve"> H</w:t>
        </w:r>
      </w:hyperlink>
      <w:r w:rsidR="008A4264" w:rsidRPr="008A4264">
        <w:rPr>
          <w:rFonts w:ascii="Arial" w:hAnsi="Arial" w:cs="Arial"/>
          <w:sz w:val="20"/>
          <w:szCs w:val="20"/>
        </w:rPr>
        <w:t xml:space="preserve">, </w:t>
      </w:r>
      <w:hyperlink r:id="rId3440" w:history="1">
        <w:r w:rsidR="008A4264" w:rsidRPr="008A4264">
          <w:rPr>
            <w:rFonts w:ascii="Arial" w:hAnsi="Arial" w:cs="Arial"/>
            <w:sz w:val="20"/>
            <w:szCs w:val="20"/>
          </w:rPr>
          <w:t>Meisinger C</w:t>
        </w:r>
      </w:hyperlink>
      <w:r w:rsidR="008A4264" w:rsidRPr="008A4264">
        <w:rPr>
          <w:rFonts w:ascii="Arial" w:hAnsi="Arial" w:cs="Arial"/>
          <w:sz w:val="20"/>
          <w:szCs w:val="20"/>
        </w:rPr>
        <w:t xml:space="preserve">, </w:t>
      </w:r>
      <w:hyperlink r:id="rId3441" w:history="1">
        <w:r w:rsidR="008A4264" w:rsidRPr="008A4264">
          <w:rPr>
            <w:rFonts w:ascii="Arial" w:hAnsi="Arial" w:cs="Arial"/>
            <w:sz w:val="20"/>
            <w:szCs w:val="20"/>
          </w:rPr>
          <w:t>Müller-</w:t>
        </w:r>
        <w:proofErr w:type="spellStart"/>
        <w:r w:rsidR="008A4264" w:rsidRPr="008A4264">
          <w:rPr>
            <w:rFonts w:ascii="Arial" w:hAnsi="Arial" w:cs="Arial"/>
            <w:sz w:val="20"/>
            <w:szCs w:val="20"/>
          </w:rPr>
          <w:t>Nurasyid</w:t>
        </w:r>
        <w:proofErr w:type="spellEnd"/>
        <w:r w:rsidR="008A4264" w:rsidRPr="008A4264">
          <w:rPr>
            <w:rFonts w:ascii="Arial" w:hAnsi="Arial" w:cs="Arial"/>
            <w:sz w:val="20"/>
            <w:szCs w:val="20"/>
          </w:rPr>
          <w:t xml:space="preserve"> M</w:t>
        </w:r>
      </w:hyperlink>
      <w:r w:rsidR="008A4264" w:rsidRPr="008A4264">
        <w:rPr>
          <w:rFonts w:ascii="Arial" w:hAnsi="Arial" w:cs="Arial"/>
          <w:sz w:val="20"/>
          <w:szCs w:val="20"/>
        </w:rPr>
        <w:t xml:space="preserve">, </w:t>
      </w:r>
      <w:hyperlink r:id="rId3442" w:history="1">
        <w:r w:rsidR="008A4264" w:rsidRPr="008A4264">
          <w:rPr>
            <w:rFonts w:ascii="Arial" w:hAnsi="Arial" w:cs="Arial"/>
            <w:sz w:val="20"/>
            <w:szCs w:val="20"/>
          </w:rPr>
          <w:t>Krämer BK</w:t>
        </w:r>
      </w:hyperlink>
      <w:r w:rsidR="008A4264" w:rsidRPr="008A4264">
        <w:rPr>
          <w:rFonts w:ascii="Arial" w:hAnsi="Arial" w:cs="Arial"/>
          <w:sz w:val="20"/>
          <w:szCs w:val="20"/>
        </w:rPr>
        <w:t xml:space="preserve">, </w:t>
      </w:r>
      <w:hyperlink r:id="rId3443" w:history="1">
        <w:r w:rsidR="008A4264" w:rsidRPr="008A4264">
          <w:rPr>
            <w:rFonts w:ascii="Arial" w:hAnsi="Arial" w:cs="Arial"/>
            <w:sz w:val="20"/>
            <w:szCs w:val="20"/>
          </w:rPr>
          <w:t>Kramer H</w:t>
        </w:r>
      </w:hyperlink>
      <w:r w:rsidR="008A4264" w:rsidRPr="008A4264">
        <w:rPr>
          <w:rFonts w:ascii="Arial" w:hAnsi="Arial" w:cs="Arial"/>
          <w:sz w:val="20"/>
          <w:szCs w:val="20"/>
        </w:rPr>
        <w:t xml:space="preserve">, </w:t>
      </w:r>
      <w:hyperlink r:id="rId3444" w:history="1">
        <w:r w:rsidR="008A4264" w:rsidRPr="008A4264">
          <w:rPr>
            <w:rFonts w:ascii="Arial" w:hAnsi="Arial" w:cs="Arial"/>
            <w:sz w:val="20"/>
            <w:szCs w:val="20"/>
          </w:rPr>
          <w:t>Rosas SE</w:t>
        </w:r>
      </w:hyperlink>
      <w:r w:rsidR="008A4264" w:rsidRPr="008A4264">
        <w:rPr>
          <w:rFonts w:ascii="Arial" w:hAnsi="Arial" w:cs="Arial"/>
          <w:sz w:val="20"/>
          <w:szCs w:val="20"/>
        </w:rPr>
        <w:t xml:space="preserve">, </w:t>
      </w:r>
      <w:hyperlink r:id="rId3445" w:history="1">
        <w:r w:rsidR="008A4264" w:rsidRPr="008A4264">
          <w:rPr>
            <w:rFonts w:ascii="Arial" w:hAnsi="Arial" w:cs="Arial"/>
            <w:sz w:val="20"/>
            <w:szCs w:val="20"/>
          </w:rPr>
          <w:t>Nolte IM</w:t>
        </w:r>
      </w:hyperlink>
      <w:r w:rsidR="008A4264" w:rsidRPr="008A4264">
        <w:rPr>
          <w:rFonts w:ascii="Arial" w:hAnsi="Arial" w:cs="Arial"/>
          <w:sz w:val="20"/>
          <w:szCs w:val="20"/>
        </w:rPr>
        <w:t xml:space="preserve">, </w:t>
      </w:r>
      <w:hyperlink r:id="rId3446" w:history="1">
        <w:proofErr w:type="spellStart"/>
        <w:r w:rsidR="008A4264" w:rsidRPr="008A4264">
          <w:rPr>
            <w:rFonts w:ascii="Arial" w:hAnsi="Arial" w:cs="Arial"/>
            <w:sz w:val="20"/>
            <w:szCs w:val="20"/>
          </w:rPr>
          <w:t>Penninx</w:t>
        </w:r>
        <w:proofErr w:type="spellEnd"/>
        <w:r w:rsidR="008A4264" w:rsidRPr="008A4264">
          <w:rPr>
            <w:rFonts w:ascii="Arial" w:hAnsi="Arial" w:cs="Arial"/>
            <w:sz w:val="20"/>
            <w:szCs w:val="20"/>
          </w:rPr>
          <w:t xml:space="preserve"> BW</w:t>
        </w:r>
      </w:hyperlink>
      <w:r w:rsidR="008A4264" w:rsidRPr="008A4264">
        <w:rPr>
          <w:rFonts w:ascii="Arial" w:hAnsi="Arial" w:cs="Arial"/>
          <w:sz w:val="20"/>
          <w:szCs w:val="20"/>
        </w:rPr>
        <w:t xml:space="preserve">, </w:t>
      </w:r>
      <w:hyperlink r:id="rId3447" w:history="1">
        <w:proofErr w:type="spellStart"/>
        <w:r w:rsidR="008A4264" w:rsidRPr="008A4264">
          <w:rPr>
            <w:rFonts w:ascii="Arial" w:hAnsi="Arial" w:cs="Arial"/>
            <w:sz w:val="20"/>
            <w:szCs w:val="20"/>
          </w:rPr>
          <w:t>Snieder</w:t>
        </w:r>
        <w:proofErr w:type="spellEnd"/>
        <w:r w:rsidR="008A4264" w:rsidRPr="008A4264">
          <w:rPr>
            <w:rFonts w:ascii="Arial" w:hAnsi="Arial" w:cs="Arial"/>
            <w:sz w:val="20"/>
            <w:szCs w:val="20"/>
          </w:rPr>
          <w:t xml:space="preserve"> H</w:t>
        </w:r>
      </w:hyperlink>
      <w:r w:rsidR="008A4264" w:rsidRPr="008A4264">
        <w:rPr>
          <w:rFonts w:ascii="Arial" w:hAnsi="Arial" w:cs="Arial"/>
          <w:sz w:val="20"/>
          <w:szCs w:val="20"/>
        </w:rPr>
        <w:t xml:space="preserve">, </w:t>
      </w:r>
      <w:hyperlink r:id="rId3448" w:history="1">
        <w:r w:rsidR="008A4264" w:rsidRPr="008A4264">
          <w:rPr>
            <w:rFonts w:ascii="Arial" w:hAnsi="Arial" w:cs="Arial"/>
            <w:sz w:val="20"/>
            <w:szCs w:val="20"/>
          </w:rPr>
          <w:t>Fabiola Del Greco M</w:t>
        </w:r>
      </w:hyperlink>
      <w:r w:rsidR="008A4264" w:rsidRPr="008A4264">
        <w:rPr>
          <w:rFonts w:ascii="Arial" w:hAnsi="Arial" w:cs="Arial"/>
          <w:sz w:val="20"/>
          <w:szCs w:val="20"/>
        </w:rPr>
        <w:t xml:space="preserve">, </w:t>
      </w:r>
      <w:hyperlink r:id="rId3449" w:history="1">
        <w:r w:rsidR="008A4264" w:rsidRPr="008A4264">
          <w:rPr>
            <w:rFonts w:ascii="Arial" w:hAnsi="Arial" w:cs="Arial"/>
            <w:sz w:val="20"/>
            <w:szCs w:val="20"/>
          </w:rPr>
          <w:t>Franke A</w:t>
        </w:r>
      </w:hyperlink>
      <w:r w:rsidR="008A4264" w:rsidRPr="008A4264">
        <w:rPr>
          <w:rFonts w:ascii="Arial" w:hAnsi="Arial" w:cs="Arial"/>
          <w:sz w:val="20"/>
          <w:szCs w:val="20"/>
        </w:rPr>
        <w:t xml:space="preserve">, </w:t>
      </w:r>
      <w:hyperlink r:id="rId3450" w:history="1">
        <w:proofErr w:type="spellStart"/>
        <w:r w:rsidR="008A4264" w:rsidRPr="008A4264">
          <w:rPr>
            <w:rFonts w:ascii="Arial" w:hAnsi="Arial" w:cs="Arial"/>
            <w:sz w:val="20"/>
            <w:szCs w:val="20"/>
          </w:rPr>
          <w:t>Nöthlings</w:t>
        </w:r>
        <w:proofErr w:type="spellEnd"/>
        <w:r w:rsidR="008A4264" w:rsidRPr="008A4264">
          <w:rPr>
            <w:rFonts w:ascii="Arial" w:hAnsi="Arial" w:cs="Arial"/>
            <w:sz w:val="20"/>
            <w:szCs w:val="20"/>
          </w:rPr>
          <w:t xml:space="preserve"> U</w:t>
        </w:r>
      </w:hyperlink>
      <w:r w:rsidR="008A4264" w:rsidRPr="008A4264">
        <w:rPr>
          <w:rFonts w:ascii="Arial" w:hAnsi="Arial" w:cs="Arial"/>
          <w:sz w:val="20"/>
          <w:szCs w:val="20"/>
        </w:rPr>
        <w:t xml:space="preserve">, </w:t>
      </w:r>
      <w:hyperlink r:id="rId3451" w:history="1">
        <w:r w:rsidR="008A4264" w:rsidRPr="008A4264">
          <w:rPr>
            <w:rFonts w:ascii="Arial" w:hAnsi="Arial" w:cs="Arial"/>
            <w:sz w:val="20"/>
            <w:szCs w:val="20"/>
          </w:rPr>
          <w:t>Lieb W</w:t>
        </w:r>
      </w:hyperlink>
      <w:r w:rsidR="008A4264" w:rsidRPr="008A4264">
        <w:rPr>
          <w:rFonts w:ascii="Arial" w:hAnsi="Arial" w:cs="Arial"/>
          <w:sz w:val="20"/>
          <w:szCs w:val="20"/>
        </w:rPr>
        <w:t xml:space="preserve">, </w:t>
      </w:r>
      <w:hyperlink r:id="rId3452" w:history="1">
        <w:r w:rsidR="008A4264" w:rsidRPr="008A4264">
          <w:rPr>
            <w:rFonts w:ascii="Arial" w:hAnsi="Arial" w:cs="Arial"/>
            <w:sz w:val="20"/>
            <w:szCs w:val="20"/>
          </w:rPr>
          <w:t>Bakker SJ</w:t>
        </w:r>
      </w:hyperlink>
      <w:r w:rsidR="008A4264" w:rsidRPr="008A4264">
        <w:rPr>
          <w:rFonts w:ascii="Arial" w:hAnsi="Arial" w:cs="Arial"/>
          <w:sz w:val="20"/>
          <w:szCs w:val="20"/>
        </w:rPr>
        <w:t xml:space="preserve">, </w:t>
      </w:r>
      <w:hyperlink r:id="rId3453" w:history="1">
        <w:r w:rsidR="008A4264" w:rsidRPr="008A4264">
          <w:rPr>
            <w:rFonts w:ascii="Arial" w:hAnsi="Arial" w:cs="Arial"/>
            <w:sz w:val="20"/>
            <w:szCs w:val="20"/>
          </w:rPr>
          <w:t>Gansevoort RT</w:t>
        </w:r>
      </w:hyperlink>
      <w:r w:rsidR="008A4264" w:rsidRPr="008A4264">
        <w:rPr>
          <w:rFonts w:ascii="Arial" w:hAnsi="Arial" w:cs="Arial"/>
          <w:sz w:val="20"/>
          <w:szCs w:val="20"/>
        </w:rPr>
        <w:t xml:space="preserve">, </w:t>
      </w:r>
      <w:hyperlink r:id="rId3454" w:history="1">
        <w:r w:rsidR="008A4264" w:rsidRPr="008A4264">
          <w:rPr>
            <w:rFonts w:ascii="Arial" w:hAnsi="Arial" w:cs="Arial"/>
            <w:sz w:val="20"/>
            <w:szCs w:val="20"/>
          </w:rPr>
          <w:t>van der Harst P</w:t>
        </w:r>
      </w:hyperlink>
      <w:r w:rsidR="008A4264" w:rsidRPr="008A4264">
        <w:rPr>
          <w:rFonts w:ascii="Arial" w:hAnsi="Arial" w:cs="Arial"/>
          <w:sz w:val="20"/>
          <w:szCs w:val="20"/>
        </w:rPr>
        <w:t xml:space="preserve">, </w:t>
      </w:r>
      <w:hyperlink r:id="rId3455" w:history="1">
        <w:r w:rsidR="008A4264" w:rsidRPr="008A4264">
          <w:rPr>
            <w:rFonts w:ascii="Arial" w:hAnsi="Arial" w:cs="Arial"/>
            <w:sz w:val="20"/>
            <w:szCs w:val="20"/>
          </w:rPr>
          <w:t>Dehghan A</w:t>
        </w:r>
      </w:hyperlink>
      <w:r w:rsidR="008A4264" w:rsidRPr="008A4264">
        <w:rPr>
          <w:rFonts w:ascii="Arial" w:hAnsi="Arial" w:cs="Arial"/>
          <w:sz w:val="20"/>
          <w:szCs w:val="20"/>
        </w:rPr>
        <w:t xml:space="preserve">, </w:t>
      </w:r>
      <w:hyperlink r:id="rId3456" w:history="1">
        <w:r w:rsidR="008A4264" w:rsidRPr="008A4264">
          <w:rPr>
            <w:rFonts w:ascii="Arial" w:hAnsi="Arial" w:cs="Arial"/>
            <w:sz w:val="20"/>
            <w:szCs w:val="20"/>
          </w:rPr>
          <w:t>Franco OH</w:t>
        </w:r>
      </w:hyperlink>
      <w:r w:rsidR="008A4264" w:rsidRPr="008A4264">
        <w:rPr>
          <w:rFonts w:ascii="Arial" w:hAnsi="Arial" w:cs="Arial"/>
          <w:sz w:val="20"/>
          <w:szCs w:val="20"/>
        </w:rPr>
        <w:t xml:space="preserve">, </w:t>
      </w:r>
      <w:hyperlink r:id="rId3457" w:history="1">
        <w:r w:rsidR="008A4264" w:rsidRPr="008A4264">
          <w:rPr>
            <w:rFonts w:ascii="Arial" w:hAnsi="Arial" w:cs="Arial"/>
            <w:sz w:val="20"/>
            <w:szCs w:val="20"/>
          </w:rPr>
          <w:t>Hofman A</w:t>
        </w:r>
      </w:hyperlink>
      <w:r w:rsidR="008A4264" w:rsidRPr="008A4264">
        <w:rPr>
          <w:rFonts w:ascii="Arial" w:hAnsi="Arial" w:cs="Arial"/>
          <w:sz w:val="20"/>
          <w:szCs w:val="20"/>
        </w:rPr>
        <w:t xml:space="preserve">, </w:t>
      </w:r>
      <w:hyperlink r:id="rId3458" w:history="1">
        <w:r w:rsidR="008A4264" w:rsidRPr="008A4264">
          <w:rPr>
            <w:rFonts w:ascii="Arial" w:hAnsi="Arial" w:cs="Arial"/>
            <w:sz w:val="20"/>
            <w:szCs w:val="20"/>
          </w:rPr>
          <w:t>Rivadeneira F</w:t>
        </w:r>
      </w:hyperlink>
      <w:r w:rsidR="008A4264" w:rsidRPr="008A4264">
        <w:rPr>
          <w:rFonts w:ascii="Arial" w:hAnsi="Arial" w:cs="Arial"/>
          <w:sz w:val="20"/>
          <w:szCs w:val="20"/>
        </w:rPr>
        <w:t xml:space="preserve">, </w:t>
      </w:r>
      <w:hyperlink r:id="rId3459" w:history="1">
        <w:r w:rsidR="008A4264" w:rsidRPr="008A4264">
          <w:rPr>
            <w:rFonts w:ascii="Arial" w:hAnsi="Arial" w:cs="Arial"/>
            <w:sz w:val="20"/>
            <w:szCs w:val="20"/>
          </w:rPr>
          <w:t>Sedaghat S</w:t>
        </w:r>
      </w:hyperlink>
      <w:r w:rsidR="008A4264" w:rsidRPr="008A4264">
        <w:rPr>
          <w:rFonts w:ascii="Arial" w:hAnsi="Arial" w:cs="Arial"/>
          <w:sz w:val="20"/>
          <w:szCs w:val="20"/>
        </w:rPr>
        <w:t xml:space="preserve">, </w:t>
      </w:r>
      <w:hyperlink r:id="rId3460" w:history="1">
        <w:proofErr w:type="spellStart"/>
        <w:r w:rsidR="008A4264" w:rsidRPr="008A4264">
          <w:rPr>
            <w:rFonts w:ascii="Arial" w:hAnsi="Arial" w:cs="Arial"/>
            <w:sz w:val="20"/>
            <w:szCs w:val="20"/>
          </w:rPr>
          <w:t>Uitterlinden</w:t>
        </w:r>
        <w:proofErr w:type="spellEnd"/>
        <w:r w:rsidR="008A4264" w:rsidRPr="008A4264">
          <w:rPr>
            <w:rFonts w:ascii="Arial" w:hAnsi="Arial" w:cs="Arial"/>
            <w:sz w:val="20"/>
            <w:szCs w:val="20"/>
          </w:rPr>
          <w:t xml:space="preserve"> AG</w:t>
        </w:r>
      </w:hyperlink>
      <w:r w:rsidR="008A4264" w:rsidRPr="008A4264">
        <w:rPr>
          <w:rFonts w:ascii="Arial" w:hAnsi="Arial" w:cs="Arial"/>
          <w:sz w:val="20"/>
          <w:szCs w:val="20"/>
        </w:rPr>
        <w:t xml:space="preserve">, </w:t>
      </w:r>
      <w:hyperlink r:id="rId3461" w:history="1">
        <w:proofErr w:type="spellStart"/>
        <w:r w:rsidR="008A4264" w:rsidRPr="008A4264">
          <w:rPr>
            <w:rFonts w:ascii="Arial" w:hAnsi="Arial" w:cs="Arial"/>
            <w:sz w:val="20"/>
            <w:szCs w:val="20"/>
          </w:rPr>
          <w:t>Coassin</w:t>
        </w:r>
        <w:proofErr w:type="spellEnd"/>
        <w:r w:rsidR="008A4264" w:rsidRPr="008A4264">
          <w:rPr>
            <w:rFonts w:ascii="Arial" w:hAnsi="Arial" w:cs="Arial"/>
            <w:sz w:val="20"/>
            <w:szCs w:val="20"/>
          </w:rPr>
          <w:t xml:space="preserve"> S</w:t>
        </w:r>
      </w:hyperlink>
      <w:r w:rsidR="008A4264" w:rsidRPr="008A4264">
        <w:rPr>
          <w:rFonts w:ascii="Arial" w:hAnsi="Arial" w:cs="Arial"/>
          <w:sz w:val="20"/>
          <w:szCs w:val="20"/>
        </w:rPr>
        <w:t xml:space="preserve">, </w:t>
      </w:r>
      <w:hyperlink r:id="rId3462" w:history="1">
        <w:r w:rsidR="008A4264" w:rsidRPr="008A4264">
          <w:rPr>
            <w:rFonts w:ascii="Arial" w:hAnsi="Arial" w:cs="Arial"/>
            <w:sz w:val="20"/>
            <w:szCs w:val="20"/>
          </w:rPr>
          <w:t>Haun M</w:t>
        </w:r>
      </w:hyperlink>
      <w:r w:rsidR="008A4264" w:rsidRPr="008A4264">
        <w:rPr>
          <w:rFonts w:ascii="Arial" w:hAnsi="Arial" w:cs="Arial"/>
          <w:sz w:val="20"/>
          <w:szCs w:val="20"/>
        </w:rPr>
        <w:t xml:space="preserve">, </w:t>
      </w:r>
      <w:hyperlink r:id="rId3463" w:history="1">
        <w:r w:rsidR="008A4264" w:rsidRPr="008A4264">
          <w:rPr>
            <w:rFonts w:ascii="Arial" w:hAnsi="Arial" w:cs="Arial"/>
            <w:sz w:val="20"/>
            <w:szCs w:val="20"/>
          </w:rPr>
          <w:t>Kollerits B</w:t>
        </w:r>
      </w:hyperlink>
      <w:r w:rsidR="008A4264" w:rsidRPr="008A4264">
        <w:rPr>
          <w:rFonts w:ascii="Arial" w:hAnsi="Arial" w:cs="Arial"/>
          <w:sz w:val="20"/>
          <w:szCs w:val="20"/>
        </w:rPr>
        <w:t xml:space="preserve">, </w:t>
      </w:r>
      <w:hyperlink r:id="rId3464" w:history="1">
        <w:r w:rsidR="008A4264" w:rsidRPr="008A4264">
          <w:rPr>
            <w:rFonts w:ascii="Arial" w:hAnsi="Arial" w:cs="Arial"/>
            <w:sz w:val="20"/>
            <w:szCs w:val="20"/>
          </w:rPr>
          <w:t>Kronenberg F</w:t>
        </w:r>
      </w:hyperlink>
      <w:r w:rsidR="008A4264" w:rsidRPr="008A4264">
        <w:rPr>
          <w:rFonts w:ascii="Arial" w:hAnsi="Arial" w:cs="Arial"/>
          <w:sz w:val="20"/>
          <w:szCs w:val="20"/>
        </w:rPr>
        <w:t xml:space="preserve">, </w:t>
      </w:r>
      <w:hyperlink r:id="rId3465" w:history="1">
        <w:proofErr w:type="spellStart"/>
        <w:r w:rsidR="008A4264" w:rsidRPr="008A4264">
          <w:rPr>
            <w:rFonts w:ascii="Arial" w:hAnsi="Arial" w:cs="Arial"/>
            <w:sz w:val="20"/>
            <w:szCs w:val="20"/>
          </w:rPr>
          <w:t>Paulweber</w:t>
        </w:r>
        <w:proofErr w:type="spellEnd"/>
        <w:r w:rsidR="008A4264" w:rsidRPr="008A4264">
          <w:rPr>
            <w:rFonts w:ascii="Arial" w:hAnsi="Arial" w:cs="Arial"/>
            <w:sz w:val="20"/>
            <w:szCs w:val="20"/>
          </w:rPr>
          <w:t xml:space="preserve"> B</w:t>
        </w:r>
      </w:hyperlink>
      <w:r w:rsidR="008A4264" w:rsidRPr="008A4264">
        <w:rPr>
          <w:rFonts w:ascii="Arial" w:hAnsi="Arial" w:cs="Arial"/>
          <w:sz w:val="20"/>
          <w:szCs w:val="20"/>
        </w:rPr>
        <w:t xml:space="preserve">, </w:t>
      </w:r>
      <w:hyperlink r:id="rId3466" w:history="1">
        <w:r w:rsidR="008A4264" w:rsidRPr="008A4264">
          <w:rPr>
            <w:rFonts w:ascii="Arial" w:hAnsi="Arial" w:cs="Arial"/>
            <w:sz w:val="20"/>
            <w:szCs w:val="20"/>
          </w:rPr>
          <w:t>Aumann N</w:t>
        </w:r>
      </w:hyperlink>
      <w:r w:rsidR="008A4264" w:rsidRPr="008A4264">
        <w:rPr>
          <w:rFonts w:ascii="Arial" w:hAnsi="Arial" w:cs="Arial"/>
          <w:sz w:val="20"/>
          <w:szCs w:val="20"/>
        </w:rPr>
        <w:t xml:space="preserve">, </w:t>
      </w:r>
      <w:hyperlink r:id="rId3467" w:history="1">
        <w:r w:rsidR="008A4264" w:rsidRPr="008A4264">
          <w:rPr>
            <w:rFonts w:ascii="Arial" w:hAnsi="Arial" w:cs="Arial"/>
            <w:sz w:val="20"/>
            <w:szCs w:val="20"/>
          </w:rPr>
          <w:t>Endlich K</w:t>
        </w:r>
      </w:hyperlink>
      <w:r w:rsidR="008A4264" w:rsidRPr="008A4264">
        <w:rPr>
          <w:rFonts w:ascii="Arial" w:hAnsi="Arial" w:cs="Arial"/>
          <w:sz w:val="20"/>
          <w:szCs w:val="20"/>
        </w:rPr>
        <w:t xml:space="preserve">, </w:t>
      </w:r>
      <w:hyperlink r:id="rId3468" w:history="1">
        <w:proofErr w:type="spellStart"/>
        <w:r w:rsidR="008A4264" w:rsidRPr="008A4264">
          <w:rPr>
            <w:rFonts w:ascii="Arial" w:hAnsi="Arial" w:cs="Arial"/>
            <w:sz w:val="20"/>
            <w:szCs w:val="20"/>
          </w:rPr>
          <w:t>Pietzner</w:t>
        </w:r>
        <w:proofErr w:type="spellEnd"/>
        <w:r w:rsidR="008A4264" w:rsidRPr="008A4264">
          <w:rPr>
            <w:rFonts w:ascii="Arial" w:hAnsi="Arial" w:cs="Arial"/>
            <w:sz w:val="20"/>
            <w:szCs w:val="20"/>
          </w:rPr>
          <w:t xml:space="preserve"> M</w:t>
        </w:r>
      </w:hyperlink>
      <w:r w:rsidR="008A4264" w:rsidRPr="008A4264">
        <w:rPr>
          <w:rFonts w:ascii="Arial" w:hAnsi="Arial" w:cs="Arial"/>
          <w:sz w:val="20"/>
          <w:szCs w:val="20"/>
        </w:rPr>
        <w:t xml:space="preserve">, </w:t>
      </w:r>
      <w:hyperlink r:id="rId3469" w:history="1">
        <w:r w:rsidR="008A4264" w:rsidRPr="008A4264">
          <w:rPr>
            <w:rFonts w:ascii="Arial" w:hAnsi="Arial" w:cs="Arial"/>
            <w:sz w:val="20"/>
            <w:szCs w:val="20"/>
          </w:rPr>
          <w:t>Völker U</w:t>
        </w:r>
      </w:hyperlink>
      <w:r w:rsidR="008A4264" w:rsidRPr="008A4264">
        <w:rPr>
          <w:rFonts w:ascii="Arial" w:hAnsi="Arial" w:cs="Arial"/>
          <w:sz w:val="20"/>
          <w:szCs w:val="20"/>
        </w:rPr>
        <w:t xml:space="preserve">, </w:t>
      </w:r>
      <w:hyperlink r:id="rId3470" w:history="1">
        <w:r w:rsidR="008A4264" w:rsidRPr="008A4264">
          <w:rPr>
            <w:rFonts w:ascii="Arial" w:hAnsi="Arial" w:cs="Arial"/>
            <w:sz w:val="20"/>
            <w:szCs w:val="20"/>
          </w:rPr>
          <w:t>Rettig R</w:t>
        </w:r>
      </w:hyperlink>
      <w:r w:rsidR="008A4264" w:rsidRPr="008A4264">
        <w:rPr>
          <w:rFonts w:ascii="Arial" w:hAnsi="Arial" w:cs="Arial"/>
          <w:sz w:val="20"/>
          <w:szCs w:val="20"/>
        </w:rPr>
        <w:t xml:space="preserve">, </w:t>
      </w:r>
      <w:hyperlink r:id="rId3471" w:history="1">
        <w:proofErr w:type="spellStart"/>
        <w:r w:rsidR="008A4264" w:rsidRPr="008A4264">
          <w:rPr>
            <w:rFonts w:ascii="Arial" w:hAnsi="Arial" w:cs="Arial"/>
            <w:sz w:val="20"/>
            <w:szCs w:val="20"/>
          </w:rPr>
          <w:t>Chouraki</w:t>
        </w:r>
        <w:proofErr w:type="spellEnd"/>
        <w:r w:rsidR="008A4264" w:rsidRPr="008A4264">
          <w:rPr>
            <w:rFonts w:ascii="Arial" w:hAnsi="Arial" w:cs="Arial"/>
            <w:sz w:val="20"/>
            <w:szCs w:val="20"/>
          </w:rPr>
          <w:t xml:space="preserve"> V</w:t>
        </w:r>
      </w:hyperlink>
      <w:r w:rsidR="008A4264" w:rsidRPr="008A4264">
        <w:rPr>
          <w:rFonts w:ascii="Arial" w:hAnsi="Arial" w:cs="Arial"/>
          <w:sz w:val="20"/>
          <w:szCs w:val="20"/>
        </w:rPr>
        <w:t xml:space="preserve">, </w:t>
      </w:r>
      <w:hyperlink r:id="rId3472" w:history="1">
        <w:r w:rsidR="008A4264" w:rsidRPr="008A4264">
          <w:rPr>
            <w:rFonts w:ascii="Arial" w:hAnsi="Arial" w:cs="Arial"/>
            <w:sz w:val="20"/>
            <w:szCs w:val="20"/>
          </w:rPr>
          <w:t>Helmer C</w:t>
        </w:r>
      </w:hyperlink>
      <w:r w:rsidR="008A4264" w:rsidRPr="008A4264">
        <w:rPr>
          <w:rFonts w:ascii="Arial" w:hAnsi="Arial" w:cs="Arial"/>
          <w:sz w:val="20"/>
          <w:szCs w:val="20"/>
        </w:rPr>
        <w:t xml:space="preserve">, </w:t>
      </w:r>
      <w:hyperlink r:id="rId3473" w:history="1">
        <w:r w:rsidR="008A4264" w:rsidRPr="008A4264">
          <w:rPr>
            <w:rFonts w:ascii="Arial" w:hAnsi="Arial" w:cs="Arial"/>
            <w:sz w:val="20"/>
            <w:szCs w:val="20"/>
          </w:rPr>
          <w:t>Lambert JC</w:t>
        </w:r>
      </w:hyperlink>
      <w:r w:rsidR="008A4264" w:rsidRPr="008A4264">
        <w:rPr>
          <w:rFonts w:ascii="Arial" w:hAnsi="Arial" w:cs="Arial"/>
          <w:sz w:val="20"/>
          <w:szCs w:val="20"/>
        </w:rPr>
        <w:t xml:space="preserve">, </w:t>
      </w:r>
      <w:hyperlink r:id="rId3474" w:history="1">
        <w:r w:rsidR="008A4264" w:rsidRPr="008A4264">
          <w:rPr>
            <w:rFonts w:ascii="Arial" w:hAnsi="Arial" w:cs="Arial"/>
            <w:sz w:val="20"/>
            <w:szCs w:val="20"/>
          </w:rPr>
          <w:t>Metzger M</w:t>
        </w:r>
      </w:hyperlink>
      <w:r w:rsidR="008A4264" w:rsidRPr="008A4264">
        <w:rPr>
          <w:rFonts w:ascii="Arial" w:hAnsi="Arial" w:cs="Arial"/>
          <w:sz w:val="20"/>
          <w:szCs w:val="20"/>
        </w:rPr>
        <w:t xml:space="preserve">, </w:t>
      </w:r>
      <w:hyperlink r:id="rId3475" w:history="1">
        <w:r w:rsidR="008A4264" w:rsidRPr="008A4264">
          <w:rPr>
            <w:rFonts w:ascii="Arial" w:hAnsi="Arial" w:cs="Arial"/>
            <w:sz w:val="20"/>
            <w:szCs w:val="20"/>
          </w:rPr>
          <w:t>Stengel B</w:t>
        </w:r>
      </w:hyperlink>
      <w:r w:rsidR="008A4264" w:rsidRPr="008A4264">
        <w:rPr>
          <w:rFonts w:ascii="Arial" w:hAnsi="Arial" w:cs="Arial"/>
          <w:sz w:val="20"/>
          <w:szCs w:val="20"/>
        </w:rPr>
        <w:t xml:space="preserve">, </w:t>
      </w:r>
      <w:hyperlink r:id="rId3476" w:history="1">
        <w:r w:rsidR="008A4264" w:rsidRPr="008A4264">
          <w:rPr>
            <w:rFonts w:ascii="Arial" w:hAnsi="Arial" w:cs="Arial"/>
            <w:sz w:val="20"/>
            <w:szCs w:val="20"/>
          </w:rPr>
          <w:t>Lehtimäki T</w:t>
        </w:r>
      </w:hyperlink>
      <w:r w:rsidR="008A4264" w:rsidRPr="008A4264">
        <w:rPr>
          <w:rFonts w:ascii="Arial" w:hAnsi="Arial" w:cs="Arial"/>
          <w:sz w:val="20"/>
          <w:szCs w:val="20"/>
        </w:rPr>
        <w:t xml:space="preserve">, </w:t>
      </w:r>
      <w:hyperlink r:id="rId3477" w:history="1">
        <w:r w:rsidR="008A4264" w:rsidRPr="008A4264">
          <w:rPr>
            <w:rFonts w:ascii="Arial" w:hAnsi="Arial" w:cs="Arial"/>
            <w:sz w:val="20"/>
            <w:szCs w:val="20"/>
          </w:rPr>
          <w:t>Lyytikäinen LP</w:t>
        </w:r>
      </w:hyperlink>
      <w:r w:rsidR="008A4264" w:rsidRPr="008A4264">
        <w:rPr>
          <w:rFonts w:ascii="Arial" w:hAnsi="Arial" w:cs="Arial"/>
          <w:sz w:val="20"/>
          <w:szCs w:val="20"/>
        </w:rPr>
        <w:t xml:space="preserve">, </w:t>
      </w:r>
      <w:hyperlink r:id="rId3478" w:history="1">
        <w:proofErr w:type="spellStart"/>
        <w:r w:rsidR="008A4264" w:rsidRPr="008A4264">
          <w:rPr>
            <w:rFonts w:ascii="Arial" w:hAnsi="Arial" w:cs="Arial"/>
            <w:sz w:val="20"/>
            <w:szCs w:val="20"/>
          </w:rPr>
          <w:t>Raitakari</w:t>
        </w:r>
        <w:proofErr w:type="spellEnd"/>
        <w:r w:rsidR="008A4264" w:rsidRPr="008A4264">
          <w:rPr>
            <w:rFonts w:ascii="Arial" w:hAnsi="Arial" w:cs="Arial"/>
            <w:sz w:val="20"/>
            <w:szCs w:val="20"/>
          </w:rPr>
          <w:t xml:space="preserve"> O</w:t>
        </w:r>
      </w:hyperlink>
      <w:r w:rsidR="008A4264" w:rsidRPr="008A4264">
        <w:rPr>
          <w:rFonts w:ascii="Arial" w:hAnsi="Arial" w:cs="Arial"/>
          <w:sz w:val="20"/>
          <w:szCs w:val="20"/>
        </w:rPr>
        <w:t xml:space="preserve">, </w:t>
      </w:r>
      <w:hyperlink r:id="rId3479" w:history="1">
        <w:r w:rsidR="008A4264" w:rsidRPr="008A4264">
          <w:rPr>
            <w:rFonts w:ascii="Arial" w:hAnsi="Arial" w:cs="Arial"/>
            <w:sz w:val="20"/>
            <w:szCs w:val="20"/>
          </w:rPr>
          <w:t>Johnson A</w:t>
        </w:r>
      </w:hyperlink>
      <w:r w:rsidR="008A4264" w:rsidRPr="008A4264">
        <w:rPr>
          <w:rFonts w:ascii="Arial" w:hAnsi="Arial" w:cs="Arial"/>
          <w:sz w:val="20"/>
          <w:szCs w:val="20"/>
        </w:rPr>
        <w:t xml:space="preserve">, </w:t>
      </w:r>
      <w:hyperlink r:id="rId3480" w:history="1">
        <w:r w:rsidR="008A4264" w:rsidRPr="008A4264">
          <w:rPr>
            <w:rFonts w:ascii="Arial" w:hAnsi="Arial" w:cs="Arial"/>
            <w:sz w:val="20"/>
            <w:szCs w:val="20"/>
          </w:rPr>
          <w:t>Parsa A</w:t>
        </w:r>
      </w:hyperlink>
      <w:r w:rsidR="008A4264" w:rsidRPr="008A4264">
        <w:rPr>
          <w:rFonts w:ascii="Arial" w:hAnsi="Arial" w:cs="Arial"/>
          <w:sz w:val="20"/>
          <w:szCs w:val="20"/>
        </w:rPr>
        <w:t xml:space="preserve">, </w:t>
      </w:r>
      <w:hyperlink r:id="rId3481" w:history="1">
        <w:proofErr w:type="spellStart"/>
        <w:r w:rsidR="008A4264" w:rsidRPr="008A4264">
          <w:rPr>
            <w:rFonts w:ascii="Arial" w:hAnsi="Arial" w:cs="Arial"/>
            <w:sz w:val="20"/>
            <w:szCs w:val="20"/>
          </w:rPr>
          <w:t>Bochud</w:t>
        </w:r>
        <w:proofErr w:type="spellEnd"/>
        <w:r w:rsidR="008A4264" w:rsidRPr="008A4264">
          <w:rPr>
            <w:rFonts w:ascii="Arial" w:hAnsi="Arial" w:cs="Arial"/>
            <w:sz w:val="20"/>
            <w:szCs w:val="20"/>
          </w:rPr>
          <w:t xml:space="preserve"> M</w:t>
        </w:r>
      </w:hyperlink>
      <w:r w:rsidR="008A4264" w:rsidRPr="008A4264">
        <w:rPr>
          <w:rFonts w:ascii="Arial" w:hAnsi="Arial" w:cs="Arial"/>
          <w:sz w:val="20"/>
          <w:szCs w:val="20"/>
        </w:rPr>
        <w:t xml:space="preserve">, </w:t>
      </w:r>
      <w:hyperlink r:id="rId3482" w:history="1">
        <w:r w:rsidR="008A4264" w:rsidRPr="008A4264">
          <w:rPr>
            <w:rFonts w:ascii="Arial" w:hAnsi="Arial" w:cs="Arial"/>
            <w:sz w:val="20"/>
            <w:szCs w:val="20"/>
          </w:rPr>
          <w:t>Heid IM</w:t>
        </w:r>
      </w:hyperlink>
      <w:r w:rsidR="008A4264" w:rsidRPr="008A4264">
        <w:rPr>
          <w:rFonts w:ascii="Arial" w:hAnsi="Arial" w:cs="Arial"/>
          <w:sz w:val="20"/>
          <w:szCs w:val="20"/>
        </w:rPr>
        <w:t xml:space="preserve">, </w:t>
      </w:r>
      <w:hyperlink r:id="rId3483" w:history="1">
        <w:r w:rsidR="008A4264" w:rsidRPr="008A4264">
          <w:rPr>
            <w:rFonts w:ascii="Arial" w:hAnsi="Arial" w:cs="Arial"/>
            <w:sz w:val="20"/>
            <w:szCs w:val="20"/>
          </w:rPr>
          <w:t>Goessling W</w:t>
        </w:r>
      </w:hyperlink>
      <w:r w:rsidR="008A4264" w:rsidRPr="008A4264">
        <w:rPr>
          <w:rFonts w:ascii="Arial" w:hAnsi="Arial" w:cs="Arial"/>
          <w:sz w:val="20"/>
          <w:szCs w:val="20"/>
        </w:rPr>
        <w:t xml:space="preserve">, </w:t>
      </w:r>
      <w:hyperlink r:id="rId3484" w:history="1">
        <w:proofErr w:type="spellStart"/>
        <w:r w:rsidR="008A4264" w:rsidRPr="008A4264">
          <w:rPr>
            <w:rFonts w:ascii="Arial" w:hAnsi="Arial" w:cs="Arial"/>
            <w:sz w:val="20"/>
            <w:szCs w:val="20"/>
          </w:rPr>
          <w:t>Köttgen</w:t>
        </w:r>
        <w:proofErr w:type="spellEnd"/>
        <w:r w:rsidR="008A4264" w:rsidRPr="008A4264">
          <w:rPr>
            <w:rFonts w:ascii="Arial" w:hAnsi="Arial" w:cs="Arial"/>
            <w:sz w:val="20"/>
            <w:szCs w:val="20"/>
          </w:rPr>
          <w:t xml:space="preserve"> A</w:t>
        </w:r>
      </w:hyperlink>
      <w:r w:rsidR="008A4264" w:rsidRPr="008A4264">
        <w:rPr>
          <w:rFonts w:ascii="Arial" w:hAnsi="Arial" w:cs="Arial"/>
          <w:sz w:val="20"/>
          <w:szCs w:val="20"/>
        </w:rPr>
        <w:t xml:space="preserve">, </w:t>
      </w:r>
      <w:hyperlink r:id="rId3485" w:history="1">
        <w:r w:rsidR="008A4264" w:rsidRPr="008A4264">
          <w:rPr>
            <w:rFonts w:ascii="Arial" w:hAnsi="Arial" w:cs="Arial"/>
            <w:sz w:val="20"/>
            <w:szCs w:val="20"/>
          </w:rPr>
          <w:t>Kao WH</w:t>
        </w:r>
      </w:hyperlink>
      <w:r w:rsidR="008A4264" w:rsidRPr="008A4264">
        <w:rPr>
          <w:rFonts w:ascii="Arial" w:hAnsi="Arial" w:cs="Arial"/>
          <w:sz w:val="20"/>
          <w:szCs w:val="20"/>
        </w:rPr>
        <w:t xml:space="preserve">, </w:t>
      </w:r>
      <w:hyperlink r:id="rId3486" w:history="1">
        <w:r w:rsidR="008A4264" w:rsidRPr="008A4264">
          <w:rPr>
            <w:rFonts w:ascii="Arial" w:hAnsi="Arial" w:cs="Arial"/>
            <w:sz w:val="20"/>
            <w:szCs w:val="20"/>
          </w:rPr>
          <w:t>Fox CS</w:t>
        </w:r>
      </w:hyperlink>
      <w:r w:rsidR="008A4264" w:rsidRPr="008A4264">
        <w:rPr>
          <w:rFonts w:ascii="Arial" w:hAnsi="Arial" w:cs="Arial"/>
          <w:sz w:val="20"/>
          <w:szCs w:val="20"/>
        </w:rPr>
        <w:t xml:space="preserve">, </w:t>
      </w:r>
      <w:hyperlink r:id="rId3487" w:history="1">
        <w:proofErr w:type="spellStart"/>
        <w:r w:rsidR="008A4264" w:rsidRPr="008A4264">
          <w:rPr>
            <w:rFonts w:ascii="Arial" w:hAnsi="Arial" w:cs="Arial"/>
            <w:sz w:val="20"/>
            <w:szCs w:val="20"/>
          </w:rPr>
          <w:t>Böger</w:t>
        </w:r>
        <w:proofErr w:type="spellEnd"/>
        <w:r w:rsidR="008A4264" w:rsidRPr="008A4264">
          <w:rPr>
            <w:rFonts w:ascii="Arial" w:hAnsi="Arial" w:cs="Arial"/>
            <w:sz w:val="20"/>
            <w:szCs w:val="20"/>
          </w:rPr>
          <w:t xml:space="preserve"> CA</w:t>
        </w:r>
      </w:hyperlink>
      <w:r w:rsidR="008A4264" w:rsidRPr="008A4264">
        <w:rPr>
          <w:rFonts w:ascii="Arial" w:hAnsi="Arial" w:cs="Arial"/>
          <w:sz w:val="20"/>
          <w:szCs w:val="20"/>
        </w:rPr>
        <w:t xml:space="preserve">. </w:t>
      </w:r>
      <w:r w:rsidR="008A4264" w:rsidRPr="0061612E">
        <w:rPr>
          <w:rFonts w:ascii="Arial" w:hAnsi="Arial" w:cs="Arial"/>
          <w:b/>
          <w:i/>
          <w:sz w:val="20"/>
          <w:szCs w:val="20"/>
        </w:rPr>
        <w:t>Genome-wide association study of kidney function decline in individuals of European descent.</w:t>
      </w:r>
      <w:r w:rsidR="008A4264" w:rsidRPr="0061612E">
        <w:rPr>
          <w:rFonts w:ascii="Arial" w:hAnsi="Arial" w:cs="Arial"/>
          <w:sz w:val="20"/>
          <w:szCs w:val="20"/>
        </w:rPr>
        <w:t xml:space="preserve"> </w:t>
      </w:r>
      <w:hyperlink r:id="rId3488" w:tooltip="Kidney international." w:history="1">
        <w:r w:rsidR="008A4264" w:rsidRPr="008A4264">
          <w:rPr>
            <w:rFonts w:ascii="Arial" w:hAnsi="Arial" w:cs="Arial"/>
            <w:sz w:val="20"/>
            <w:szCs w:val="20"/>
          </w:rPr>
          <w:t>Kidney Int</w:t>
        </w:r>
      </w:hyperlink>
      <w:r w:rsidR="0061612E">
        <w:rPr>
          <w:rFonts w:ascii="Arial" w:hAnsi="Arial" w:cs="Arial"/>
          <w:sz w:val="20"/>
          <w:szCs w:val="20"/>
        </w:rPr>
        <w:t>,</w:t>
      </w:r>
      <w:r w:rsidR="008A4264" w:rsidRPr="008A4264">
        <w:rPr>
          <w:rFonts w:ascii="Arial" w:hAnsi="Arial" w:cs="Arial"/>
          <w:sz w:val="20"/>
          <w:szCs w:val="20"/>
        </w:rPr>
        <w:t xml:space="preserve"> </w:t>
      </w:r>
      <w:r w:rsidR="0061612E">
        <w:rPr>
          <w:rFonts w:ascii="Arial" w:hAnsi="Arial" w:cs="Arial"/>
          <w:sz w:val="20"/>
          <w:szCs w:val="20"/>
        </w:rPr>
        <w:t xml:space="preserve">May 2015. Vol. 87, issue </w:t>
      </w:r>
      <w:r w:rsidR="008A4264" w:rsidRPr="008A4264">
        <w:rPr>
          <w:rFonts w:ascii="Arial" w:hAnsi="Arial" w:cs="Arial"/>
          <w:sz w:val="20"/>
          <w:szCs w:val="20"/>
        </w:rPr>
        <w:t>5</w:t>
      </w:r>
      <w:r w:rsidR="0061612E">
        <w:rPr>
          <w:rFonts w:ascii="Arial" w:hAnsi="Arial" w:cs="Arial"/>
          <w:sz w:val="20"/>
          <w:szCs w:val="20"/>
        </w:rPr>
        <w:t>, pp. 1</w:t>
      </w:r>
      <w:r w:rsidR="008A4264" w:rsidRPr="008A4264">
        <w:rPr>
          <w:rFonts w:ascii="Arial" w:hAnsi="Arial" w:cs="Arial"/>
          <w:sz w:val="20"/>
          <w:szCs w:val="20"/>
        </w:rPr>
        <w:t>017-</w:t>
      </w:r>
      <w:r w:rsidR="0061612E">
        <w:rPr>
          <w:rFonts w:ascii="Arial" w:hAnsi="Arial" w:cs="Arial"/>
          <w:sz w:val="20"/>
          <w:szCs w:val="20"/>
        </w:rPr>
        <w:t>10</w:t>
      </w:r>
      <w:r w:rsidR="008A4264" w:rsidRPr="008A4264">
        <w:rPr>
          <w:rFonts w:ascii="Arial" w:hAnsi="Arial" w:cs="Arial"/>
          <w:sz w:val="20"/>
          <w:szCs w:val="20"/>
        </w:rPr>
        <w:t xml:space="preserve">29. </w:t>
      </w:r>
      <w:r w:rsidR="008A4264">
        <w:rPr>
          <w:rFonts w:ascii="Arial" w:hAnsi="Arial" w:cs="Arial"/>
          <w:sz w:val="20"/>
          <w:szCs w:val="20"/>
        </w:rPr>
        <w:t xml:space="preserve">PM: </w:t>
      </w:r>
      <w:r w:rsidR="008A4264" w:rsidRPr="0061612E">
        <w:rPr>
          <w:rFonts w:ascii="Arial" w:hAnsi="Arial" w:cs="Arial"/>
          <w:sz w:val="20"/>
          <w:szCs w:val="20"/>
        </w:rPr>
        <w:t>25493955. PMC</w:t>
      </w:r>
      <w:hyperlink r:id="rId3489" w:history="1">
        <w:r w:rsidR="008A4264" w:rsidRPr="0061612E">
          <w:rPr>
            <w:rFonts w:ascii="Arial" w:hAnsi="Arial" w:cs="Arial"/>
            <w:sz w:val="20"/>
            <w:szCs w:val="20"/>
          </w:rPr>
          <w:t>4425568</w:t>
        </w:r>
      </w:hyperlink>
      <w:r w:rsidR="008A4264" w:rsidRPr="0061612E">
        <w:rPr>
          <w:rFonts w:ascii="Arial" w:hAnsi="Arial" w:cs="Arial"/>
          <w:sz w:val="20"/>
          <w:szCs w:val="20"/>
        </w:rPr>
        <w:t>.</w:t>
      </w:r>
    </w:p>
    <w:p w14:paraId="09965F9F"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w:t>
      </w:r>
      <w:r w:rsidR="006306D6">
        <w:rPr>
          <w:rFonts w:ascii="Arial" w:hAnsi="Arial" w:cs="Arial"/>
          <w:sz w:val="20"/>
          <w:szCs w:val="20"/>
        </w:rPr>
        <w:t>,</w:t>
      </w:r>
      <w:r w:rsidRPr="00322787">
        <w:rPr>
          <w:rFonts w:ascii="Arial" w:hAnsi="Arial" w:cs="Arial"/>
          <w:sz w:val="20"/>
          <w:szCs w:val="20"/>
        </w:rPr>
        <w:t xml:space="preserve"> Hek K</w:t>
      </w:r>
      <w:r w:rsidR="006306D6">
        <w:rPr>
          <w:rFonts w:ascii="Arial" w:hAnsi="Arial" w:cs="Arial"/>
          <w:sz w:val="20"/>
          <w:szCs w:val="20"/>
        </w:rPr>
        <w:t>,</w:t>
      </w:r>
      <w:r w:rsidRPr="00322787">
        <w:rPr>
          <w:rFonts w:ascii="Arial" w:hAnsi="Arial" w:cs="Arial"/>
          <w:sz w:val="20"/>
          <w:szCs w:val="20"/>
        </w:rPr>
        <w:t xml:space="preserve"> Chen TH</w:t>
      </w:r>
      <w:r w:rsidR="006306D6">
        <w:rPr>
          <w:rFonts w:ascii="Arial" w:hAnsi="Arial" w:cs="Arial"/>
          <w:sz w:val="20"/>
          <w:szCs w:val="20"/>
        </w:rPr>
        <w:t>,</w:t>
      </w:r>
      <w:r w:rsidRPr="00322787">
        <w:rPr>
          <w:rFonts w:ascii="Arial" w:hAnsi="Arial" w:cs="Arial"/>
          <w:sz w:val="20"/>
          <w:szCs w:val="20"/>
        </w:rPr>
        <w:t xml:space="preserve"> Watson NF</w:t>
      </w:r>
      <w:r w:rsidR="006306D6">
        <w:rPr>
          <w:rFonts w:ascii="Arial" w:hAnsi="Arial" w:cs="Arial"/>
          <w:sz w:val="20"/>
          <w:szCs w:val="20"/>
        </w:rPr>
        <w:t>,</w:t>
      </w:r>
      <w:r w:rsidRPr="00322787">
        <w:rPr>
          <w:rFonts w:ascii="Arial" w:hAnsi="Arial" w:cs="Arial"/>
          <w:sz w:val="20"/>
          <w:szCs w:val="20"/>
        </w:rPr>
        <w:t xml:space="preserve"> Eiriksdottir G</w:t>
      </w:r>
      <w:r w:rsidR="006306D6">
        <w:rPr>
          <w:rFonts w:ascii="Arial" w:hAnsi="Arial" w:cs="Arial"/>
          <w:sz w:val="20"/>
          <w:szCs w:val="20"/>
        </w:rPr>
        <w:t>,</w:t>
      </w:r>
      <w:r w:rsidRPr="00322787">
        <w:rPr>
          <w:rFonts w:ascii="Arial" w:hAnsi="Arial" w:cs="Arial"/>
          <w:sz w:val="20"/>
          <w:szCs w:val="20"/>
        </w:rPr>
        <w:t xml:space="preserve"> Byrne EM</w:t>
      </w:r>
      <w:r w:rsidR="006306D6">
        <w:rPr>
          <w:rFonts w:ascii="Arial" w:hAnsi="Arial" w:cs="Arial"/>
          <w:sz w:val="20"/>
          <w:szCs w:val="20"/>
        </w:rPr>
        <w:t>,</w:t>
      </w:r>
      <w:r w:rsidRPr="00322787">
        <w:rPr>
          <w:rFonts w:ascii="Arial" w:hAnsi="Arial" w:cs="Arial"/>
          <w:sz w:val="20"/>
          <w:szCs w:val="20"/>
        </w:rPr>
        <w:t xml:space="preserve"> Cornelis M</w:t>
      </w:r>
      <w:r w:rsidR="006306D6">
        <w:rPr>
          <w:rFonts w:ascii="Arial" w:hAnsi="Arial" w:cs="Arial"/>
          <w:sz w:val="20"/>
          <w:szCs w:val="20"/>
        </w:rPr>
        <w:t>, Warby</w:t>
      </w:r>
      <w:r w:rsidRPr="00322787">
        <w:rPr>
          <w:rFonts w:ascii="Arial" w:hAnsi="Arial" w:cs="Arial"/>
          <w:sz w:val="20"/>
          <w:szCs w:val="20"/>
        </w:rPr>
        <w:t xml:space="preserve"> SC</w:t>
      </w:r>
      <w:r w:rsidR="006306D6">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w:t>
      </w:r>
      <w:r w:rsidR="008D0079">
        <w:rPr>
          <w:rFonts w:ascii="Arial" w:hAnsi="Arial" w:cs="Arial"/>
          <w:sz w:val="20"/>
          <w:szCs w:val="20"/>
        </w:rPr>
        <w:t>,</w:t>
      </w:r>
      <w:r w:rsidRPr="00322787">
        <w:rPr>
          <w:rFonts w:ascii="Arial" w:hAnsi="Arial" w:cs="Arial"/>
          <w:sz w:val="20"/>
          <w:szCs w:val="20"/>
        </w:rPr>
        <w:t xml:space="preserve"> Cherkas L</w:t>
      </w:r>
      <w:r w:rsidR="008D0079">
        <w:rPr>
          <w:rFonts w:ascii="Arial" w:hAnsi="Arial" w:cs="Arial"/>
          <w:sz w:val="20"/>
          <w:szCs w:val="20"/>
        </w:rPr>
        <w:t>, Evans</w:t>
      </w:r>
      <w:r w:rsidRPr="00322787">
        <w:rPr>
          <w:rFonts w:ascii="Arial" w:hAnsi="Arial" w:cs="Arial"/>
          <w:sz w:val="20"/>
          <w:szCs w:val="20"/>
        </w:rPr>
        <w:t xml:space="preserve"> DS</w:t>
      </w:r>
      <w:r w:rsidR="008D0079">
        <w:rPr>
          <w:rFonts w:ascii="Arial" w:hAnsi="Arial" w:cs="Arial"/>
          <w:sz w:val="20"/>
          <w:szCs w:val="20"/>
        </w:rPr>
        <w:t>, Grabe</w:t>
      </w:r>
      <w:r w:rsidRPr="00322787">
        <w:rPr>
          <w:rFonts w:ascii="Arial" w:hAnsi="Arial" w:cs="Arial"/>
          <w:sz w:val="20"/>
          <w:szCs w:val="20"/>
        </w:rPr>
        <w:t xml:space="preserve"> HJ</w:t>
      </w:r>
      <w:r w:rsidR="008D0079">
        <w:rPr>
          <w:rFonts w:ascii="Arial" w:hAnsi="Arial" w:cs="Arial"/>
          <w:sz w:val="20"/>
          <w:szCs w:val="20"/>
        </w:rPr>
        <w:t>,</w:t>
      </w:r>
      <w:r w:rsidRPr="00322787">
        <w:rPr>
          <w:rFonts w:ascii="Arial" w:hAnsi="Arial" w:cs="Arial"/>
          <w:sz w:val="20"/>
          <w:szCs w:val="20"/>
        </w:rPr>
        <w:t xml:space="preserve"> Lahti J</w:t>
      </w:r>
      <w:r w:rsidR="008D0079">
        <w:rPr>
          <w:rFonts w:ascii="Arial" w:hAnsi="Arial" w:cs="Arial"/>
          <w:sz w:val="20"/>
          <w:szCs w:val="20"/>
        </w:rPr>
        <w:t>,</w:t>
      </w:r>
      <w:r w:rsidRPr="00322787">
        <w:rPr>
          <w:rFonts w:ascii="Arial" w:hAnsi="Arial" w:cs="Arial"/>
          <w:sz w:val="20"/>
          <w:szCs w:val="20"/>
        </w:rPr>
        <w:t xml:space="preserve"> Li M</w:t>
      </w:r>
      <w:r w:rsidR="008D0079">
        <w:rPr>
          <w:rFonts w:ascii="Arial" w:hAnsi="Arial" w:cs="Arial"/>
          <w:sz w:val="20"/>
          <w:szCs w:val="20"/>
        </w:rPr>
        <w:t>,</w:t>
      </w:r>
      <w:r w:rsidRPr="00322787">
        <w:rPr>
          <w:rFonts w:ascii="Arial" w:hAnsi="Arial" w:cs="Arial"/>
          <w:sz w:val="20"/>
          <w:szCs w:val="20"/>
        </w:rPr>
        <w:t xml:space="preserve"> Lehtimäki T</w:t>
      </w:r>
      <w:r w:rsidR="008D0079">
        <w:rPr>
          <w:rFonts w:ascii="Arial" w:hAnsi="Arial" w:cs="Arial"/>
          <w:sz w:val="20"/>
          <w:szCs w:val="20"/>
        </w:rPr>
        <w:t>,</w:t>
      </w:r>
      <w:r w:rsidRPr="00322787">
        <w:rPr>
          <w:rFonts w:ascii="Arial" w:hAnsi="Arial" w:cs="Arial"/>
          <w:sz w:val="20"/>
          <w:szCs w:val="20"/>
        </w:rPr>
        <w:t xml:space="preserve"> Lumley T</w:t>
      </w:r>
      <w:r w:rsidR="008D0079">
        <w:rPr>
          <w:rFonts w:ascii="Arial" w:hAnsi="Arial" w:cs="Arial"/>
          <w:sz w:val="20"/>
          <w:szCs w:val="20"/>
        </w:rPr>
        <w:t>,</w:t>
      </w:r>
      <w:r w:rsidRPr="00322787">
        <w:rPr>
          <w:rFonts w:ascii="Arial" w:hAnsi="Arial" w:cs="Arial"/>
          <w:sz w:val="20"/>
          <w:szCs w:val="20"/>
        </w:rPr>
        <w:t xml:space="preserve"> Marciante KD</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Pérusse</w:t>
      </w:r>
      <w:proofErr w:type="spellEnd"/>
      <w:r w:rsidRPr="00322787">
        <w:rPr>
          <w:rFonts w:ascii="Arial" w:hAnsi="Arial" w:cs="Arial"/>
          <w:sz w:val="20"/>
          <w:szCs w:val="20"/>
        </w:rPr>
        <w:t xml:space="preserve"> L</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w:t>
      </w:r>
      <w:r w:rsidR="008D0079">
        <w:rPr>
          <w:rFonts w:ascii="Arial" w:hAnsi="Arial" w:cs="Arial"/>
          <w:sz w:val="20"/>
          <w:szCs w:val="20"/>
        </w:rPr>
        <w:t>,</w:t>
      </w:r>
      <w:r w:rsidRPr="00322787">
        <w:rPr>
          <w:rFonts w:ascii="Arial" w:hAnsi="Arial" w:cs="Arial"/>
          <w:sz w:val="20"/>
          <w:szCs w:val="20"/>
        </w:rPr>
        <w:t xml:space="preserve"> Robbins J</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Tranah</w:t>
      </w:r>
      <w:proofErr w:type="spellEnd"/>
      <w:r w:rsidRPr="00322787">
        <w:rPr>
          <w:rFonts w:ascii="Arial" w:hAnsi="Arial" w:cs="Arial"/>
          <w:sz w:val="20"/>
          <w:szCs w:val="20"/>
        </w:rPr>
        <w:t xml:space="preserve"> GJ</w:t>
      </w:r>
      <w:r w:rsidR="008D0079">
        <w:rPr>
          <w:rFonts w:ascii="Arial" w:hAnsi="Arial" w:cs="Arial"/>
          <w:sz w:val="20"/>
          <w:szCs w:val="20"/>
        </w:rPr>
        <w:t>,</w:t>
      </w:r>
      <w:r w:rsidRPr="00322787">
        <w:rPr>
          <w:rFonts w:ascii="Arial" w:hAnsi="Arial" w:cs="Arial"/>
          <w:sz w:val="20"/>
          <w:szCs w:val="20"/>
        </w:rPr>
        <w:t xml:space="preserve"> Vink JM</w:t>
      </w:r>
      <w:r w:rsidR="008D0079">
        <w:rPr>
          <w:rFonts w:ascii="Arial" w:hAnsi="Arial" w:cs="Arial"/>
          <w:sz w:val="20"/>
          <w:szCs w:val="20"/>
        </w:rPr>
        <w:t>,</w:t>
      </w:r>
      <w:r w:rsidRPr="00322787">
        <w:rPr>
          <w:rFonts w:ascii="Arial" w:hAnsi="Arial" w:cs="Arial"/>
          <w:sz w:val="20"/>
          <w:szCs w:val="20"/>
        </w:rPr>
        <w:t xml:space="preserve"> Wilk JB</w:t>
      </w:r>
      <w:r w:rsidR="008D0079">
        <w:rPr>
          <w:rFonts w:ascii="Arial" w:hAnsi="Arial" w:cs="Arial"/>
          <w:sz w:val="20"/>
          <w:szCs w:val="20"/>
        </w:rPr>
        <w:t>,</w:t>
      </w:r>
      <w:r w:rsidRPr="00322787">
        <w:rPr>
          <w:rFonts w:ascii="Arial" w:hAnsi="Arial" w:cs="Arial"/>
          <w:sz w:val="20"/>
          <w:szCs w:val="20"/>
        </w:rPr>
        <w:t xml:space="preserve"> Stafford JM</w:t>
      </w:r>
      <w:r w:rsidR="008D0079">
        <w:rPr>
          <w:rFonts w:ascii="Arial" w:hAnsi="Arial" w:cs="Arial"/>
          <w:sz w:val="20"/>
          <w:szCs w:val="20"/>
        </w:rPr>
        <w:t>,</w:t>
      </w:r>
      <w:r w:rsidRPr="00322787">
        <w:rPr>
          <w:rFonts w:ascii="Arial" w:hAnsi="Arial" w:cs="Arial"/>
          <w:sz w:val="20"/>
          <w:szCs w:val="20"/>
        </w:rPr>
        <w:t xml:space="preserve"> Bellis C</w:t>
      </w:r>
      <w:r w:rsidR="008D0079">
        <w:rPr>
          <w:rFonts w:ascii="Arial" w:hAnsi="Arial" w:cs="Arial"/>
          <w:sz w:val="20"/>
          <w:szCs w:val="20"/>
        </w:rPr>
        <w:t>,</w:t>
      </w:r>
      <w:r w:rsidRPr="00322787">
        <w:rPr>
          <w:rFonts w:ascii="Arial" w:hAnsi="Arial" w:cs="Arial"/>
          <w:sz w:val="20"/>
          <w:szCs w:val="20"/>
        </w:rPr>
        <w:t xml:space="preserve"> Biffar </w:t>
      </w:r>
      <w:r w:rsidR="008D0079">
        <w:rPr>
          <w:rFonts w:ascii="Arial" w:hAnsi="Arial" w:cs="Arial"/>
          <w:sz w:val="20"/>
          <w:szCs w:val="20"/>
        </w:rPr>
        <w:t>R,</w:t>
      </w:r>
      <w:r w:rsidRPr="00322787">
        <w:rPr>
          <w:rFonts w:ascii="Arial" w:hAnsi="Arial" w:cs="Arial"/>
          <w:sz w:val="20"/>
          <w:szCs w:val="20"/>
        </w:rPr>
        <w:t xml:space="preserve"> Bouchard C</w:t>
      </w:r>
      <w:r w:rsidR="008D0079">
        <w:rPr>
          <w:rFonts w:ascii="Arial" w:hAnsi="Arial" w:cs="Arial"/>
          <w:sz w:val="20"/>
          <w:szCs w:val="20"/>
        </w:rPr>
        <w:t>,</w:t>
      </w:r>
      <w:r w:rsidRPr="00322787">
        <w:rPr>
          <w:rFonts w:ascii="Arial" w:hAnsi="Arial" w:cs="Arial"/>
          <w:sz w:val="20"/>
          <w:szCs w:val="20"/>
        </w:rPr>
        <w:t xml:space="preserve"> Cade B</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w:t>
      </w:r>
      <w:r w:rsidR="008D0079">
        <w:rPr>
          <w:rFonts w:ascii="Arial" w:hAnsi="Arial" w:cs="Arial"/>
          <w:sz w:val="20"/>
          <w:szCs w:val="20"/>
        </w:rPr>
        <w:t>,</w:t>
      </w:r>
      <w:r w:rsidRPr="00322787">
        <w:rPr>
          <w:rFonts w:ascii="Arial" w:hAnsi="Arial" w:cs="Arial"/>
          <w:sz w:val="20"/>
          <w:szCs w:val="20"/>
        </w:rPr>
        <w:t xml:space="preserve"> Eriksson JG</w:t>
      </w:r>
      <w:r w:rsidR="008D0079">
        <w:rPr>
          <w:rFonts w:ascii="Arial" w:hAnsi="Arial" w:cs="Arial"/>
          <w:sz w:val="20"/>
          <w:szCs w:val="20"/>
        </w:rPr>
        <w:t>,</w:t>
      </w:r>
      <w:r w:rsidRPr="00322787">
        <w:rPr>
          <w:rFonts w:ascii="Arial" w:hAnsi="Arial" w:cs="Arial"/>
          <w:sz w:val="20"/>
          <w:szCs w:val="20"/>
        </w:rPr>
        <w:t xml:space="preserve"> Ewert R</w:t>
      </w:r>
      <w:r w:rsidR="008D0079">
        <w:rPr>
          <w:rFonts w:ascii="Arial" w:hAnsi="Arial" w:cs="Arial"/>
          <w:sz w:val="20"/>
          <w:szCs w:val="20"/>
        </w:rPr>
        <w:t>,</w:t>
      </w:r>
      <w:r w:rsidRPr="00322787">
        <w:rPr>
          <w:rFonts w:ascii="Arial" w:hAnsi="Arial" w:cs="Arial"/>
          <w:sz w:val="20"/>
          <w:szCs w:val="20"/>
        </w:rPr>
        <w:t xml:space="preserve"> Ferrucci L</w:t>
      </w:r>
      <w:r w:rsidR="008D0079">
        <w:rPr>
          <w:rFonts w:ascii="Arial" w:hAnsi="Arial" w:cs="Arial"/>
          <w:sz w:val="20"/>
          <w:szCs w:val="20"/>
        </w:rPr>
        <w:t>,</w:t>
      </w:r>
      <w:r w:rsidRPr="00322787">
        <w:rPr>
          <w:rFonts w:ascii="Arial" w:hAnsi="Arial" w:cs="Arial"/>
          <w:sz w:val="20"/>
          <w:szCs w:val="20"/>
        </w:rPr>
        <w:t xml:space="preserve"> Fülöp T</w:t>
      </w:r>
      <w:r w:rsidR="008D0079">
        <w:rPr>
          <w:rFonts w:ascii="Arial" w:hAnsi="Arial" w:cs="Arial"/>
          <w:sz w:val="20"/>
          <w:szCs w:val="20"/>
        </w:rPr>
        <w:t>,</w:t>
      </w:r>
      <w:r w:rsidRPr="00322787">
        <w:rPr>
          <w:rFonts w:ascii="Arial" w:hAnsi="Arial" w:cs="Arial"/>
          <w:sz w:val="20"/>
          <w:szCs w:val="20"/>
        </w:rPr>
        <w:t xml:space="preserve"> Gehrman PR</w:t>
      </w:r>
      <w:r w:rsidR="008D0079">
        <w:rPr>
          <w:rFonts w:ascii="Arial" w:hAnsi="Arial" w:cs="Arial"/>
          <w:sz w:val="20"/>
          <w:szCs w:val="20"/>
        </w:rPr>
        <w:t>,</w:t>
      </w:r>
      <w:r w:rsidRPr="00322787">
        <w:rPr>
          <w:rFonts w:ascii="Arial" w:hAnsi="Arial" w:cs="Arial"/>
          <w:sz w:val="20"/>
          <w:szCs w:val="20"/>
        </w:rPr>
        <w:t xml:space="preserve"> Goodloe R</w:t>
      </w:r>
      <w:r w:rsidR="008D0079">
        <w:rPr>
          <w:rFonts w:ascii="Arial" w:hAnsi="Arial" w:cs="Arial"/>
          <w:sz w:val="20"/>
          <w:szCs w:val="20"/>
        </w:rPr>
        <w:t>,</w:t>
      </w:r>
      <w:r w:rsidRPr="00322787">
        <w:rPr>
          <w:rFonts w:ascii="Arial" w:hAnsi="Arial" w:cs="Arial"/>
          <w:sz w:val="20"/>
          <w:szCs w:val="20"/>
        </w:rPr>
        <w:t xml:space="preserve"> Harris TB</w:t>
      </w:r>
      <w:r w:rsidR="008D0079">
        <w:rPr>
          <w:rFonts w:ascii="Arial" w:hAnsi="Arial" w:cs="Arial"/>
          <w:sz w:val="20"/>
          <w:szCs w:val="20"/>
        </w:rPr>
        <w:t>,</w:t>
      </w:r>
      <w:r w:rsidRPr="00322787">
        <w:rPr>
          <w:rFonts w:ascii="Arial" w:hAnsi="Arial" w:cs="Arial"/>
          <w:sz w:val="20"/>
          <w:szCs w:val="20"/>
        </w:rPr>
        <w:t xml:space="preserve"> Heath AC</w:t>
      </w:r>
      <w:r w:rsidR="008D0079">
        <w:rPr>
          <w:rFonts w:ascii="Arial" w:hAnsi="Arial" w:cs="Arial"/>
          <w:sz w:val="20"/>
          <w:szCs w:val="20"/>
        </w:rPr>
        <w:t>,</w:t>
      </w:r>
      <w:r w:rsidRPr="00322787">
        <w:rPr>
          <w:rFonts w:ascii="Arial" w:hAnsi="Arial" w:cs="Arial"/>
          <w:sz w:val="20"/>
          <w:szCs w:val="20"/>
        </w:rPr>
        <w:t xml:space="preserve"> Hernandez D</w:t>
      </w:r>
      <w:r w:rsidR="008D0079">
        <w:rPr>
          <w:rFonts w:ascii="Arial" w:hAnsi="Arial" w:cs="Arial"/>
          <w:sz w:val="20"/>
          <w:szCs w:val="20"/>
        </w:rPr>
        <w:t>, Hofman</w:t>
      </w:r>
      <w:r w:rsidRPr="00322787">
        <w:rPr>
          <w:rFonts w:ascii="Arial" w:hAnsi="Arial" w:cs="Arial"/>
          <w:sz w:val="20"/>
          <w:szCs w:val="20"/>
        </w:rPr>
        <w:t xml:space="preserve"> A</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w:t>
      </w:r>
      <w:r w:rsidR="008D0079">
        <w:rPr>
          <w:rFonts w:ascii="Arial" w:hAnsi="Arial" w:cs="Arial"/>
          <w:sz w:val="20"/>
          <w:szCs w:val="20"/>
        </w:rPr>
        <w:t>,</w:t>
      </w:r>
      <w:r w:rsidRPr="00322787">
        <w:rPr>
          <w:rFonts w:ascii="Arial" w:hAnsi="Arial" w:cs="Arial"/>
          <w:sz w:val="20"/>
          <w:szCs w:val="20"/>
        </w:rPr>
        <w:t xml:space="preserve"> Hunter DJ</w:t>
      </w:r>
      <w:r w:rsidR="008D0079">
        <w:rPr>
          <w:rFonts w:ascii="Arial" w:hAnsi="Arial" w:cs="Arial"/>
          <w:sz w:val="20"/>
          <w:szCs w:val="20"/>
        </w:rPr>
        <w:t>,</w:t>
      </w:r>
      <w:r w:rsidRPr="00322787">
        <w:rPr>
          <w:rFonts w:ascii="Arial" w:hAnsi="Arial" w:cs="Arial"/>
          <w:sz w:val="20"/>
          <w:szCs w:val="20"/>
        </w:rPr>
        <w:t xml:space="preserve"> Jensen MK</w:t>
      </w:r>
      <w:r w:rsidR="008D0079">
        <w:rPr>
          <w:rFonts w:ascii="Arial" w:hAnsi="Arial" w:cs="Arial"/>
          <w:sz w:val="20"/>
          <w:szCs w:val="20"/>
        </w:rPr>
        <w:t>,</w:t>
      </w:r>
      <w:r w:rsidRPr="00322787">
        <w:rPr>
          <w:rFonts w:ascii="Arial" w:hAnsi="Arial" w:cs="Arial"/>
          <w:sz w:val="20"/>
          <w:szCs w:val="20"/>
        </w:rPr>
        <w:t xml:space="preserve"> Johnson AD</w:t>
      </w:r>
      <w:r w:rsidR="008D0079">
        <w:rPr>
          <w:rFonts w:ascii="Arial" w:hAnsi="Arial" w:cs="Arial"/>
          <w:sz w:val="20"/>
          <w:szCs w:val="20"/>
        </w:rPr>
        <w:t xml:space="preserve">, </w:t>
      </w:r>
      <w:proofErr w:type="spellStart"/>
      <w:r w:rsidR="008D0079">
        <w:rPr>
          <w:rFonts w:ascii="Arial" w:hAnsi="Arial" w:cs="Arial"/>
          <w:sz w:val="20"/>
          <w:szCs w:val="20"/>
        </w:rPr>
        <w:t>Kähönen</w:t>
      </w:r>
      <w:proofErr w:type="spellEnd"/>
      <w:r w:rsidRPr="00322787">
        <w:rPr>
          <w:rFonts w:ascii="Arial" w:hAnsi="Arial" w:cs="Arial"/>
          <w:sz w:val="20"/>
          <w:szCs w:val="20"/>
        </w:rPr>
        <w:t xml:space="preserve"> M</w:t>
      </w:r>
      <w:r w:rsidR="008D0079">
        <w:rPr>
          <w:rFonts w:ascii="Arial" w:hAnsi="Arial" w:cs="Arial"/>
          <w:sz w:val="20"/>
          <w:szCs w:val="20"/>
        </w:rPr>
        <w:t>,</w:t>
      </w:r>
      <w:r w:rsidRPr="00322787">
        <w:rPr>
          <w:rFonts w:ascii="Arial" w:hAnsi="Arial" w:cs="Arial"/>
          <w:sz w:val="20"/>
          <w:szCs w:val="20"/>
        </w:rPr>
        <w:t xml:space="preserve"> Kao L</w:t>
      </w:r>
      <w:r w:rsidR="008D0079">
        <w:rPr>
          <w:rFonts w:ascii="Arial" w:hAnsi="Arial" w:cs="Arial"/>
          <w:sz w:val="20"/>
          <w:szCs w:val="20"/>
        </w:rPr>
        <w:t>,</w:t>
      </w:r>
      <w:r w:rsidRPr="00322787">
        <w:rPr>
          <w:rFonts w:ascii="Arial" w:hAnsi="Arial" w:cs="Arial"/>
          <w:sz w:val="20"/>
          <w:szCs w:val="20"/>
        </w:rPr>
        <w:t xml:space="preserve"> Kraft P</w:t>
      </w:r>
      <w:r w:rsidR="008D0079">
        <w:rPr>
          <w:rFonts w:ascii="Arial" w:hAnsi="Arial" w:cs="Arial"/>
          <w:sz w:val="20"/>
          <w:szCs w:val="20"/>
        </w:rPr>
        <w:t>,</w:t>
      </w:r>
      <w:r w:rsidRPr="00322787">
        <w:rPr>
          <w:rFonts w:ascii="Arial" w:hAnsi="Arial" w:cs="Arial"/>
          <w:sz w:val="20"/>
          <w:szCs w:val="20"/>
        </w:rPr>
        <w:t xml:space="preserve"> Larkin EK</w:t>
      </w:r>
      <w:r w:rsidR="008D0079">
        <w:rPr>
          <w:rFonts w:ascii="Arial" w:hAnsi="Arial" w:cs="Arial"/>
          <w:sz w:val="20"/>
          <w:szCs w:val="20"/>
        </w:rPr>
        <w:t>,</w:t>
      </w:r>
      <w:r w:rsidRPr="00322787">
        <w:rPr>
          <w:rFonts w:ascii="Arial" w:hAnsi="Arial" w:cs="Arial"/>
          <w:sz w:val="20"/>
          <w:szCs w:val="20"/>
        </w:rPr>
        <w:t xml:space="preserve"> Lauderdale DS</w:t>
      </w:r>
      <w:r w:rsidR="008D0079">
        <w:rPr>
          <w:rFonts w:ascii="Arial" w:hAnsi="Arial" w:cs="Arial"/>
          <w:sz w:val="20"/>
          <w:szCs w:val="20"/>
        </w:rPr>
        <w:t>,</w:t>
      </w:r>
      <w:r w:rsidRPr="00322787">
        <w:rPr>
          <w:rFonts w:ascii="Arial" w:hAnsi="Arial" w:cs="Arial"/>
          <w:sz w:val="20"/>
          <w:szCs w:val="20"/>
        </w:rPr>
        <w:t xml:space="preserve"> Luik AI</w:t>
      </w:r>
      <w:r w:rsidR="008D0079">
        <w:rPr>
          <w:rFonts w:ascii="Arial" w:hAnsi="Arial" w:cs="Arial"/>
          <w:sz w:val="20"/>
          <w:szCs w:val="20"/>
        </w:rPr>
        <w:t>,</w:t>
      </w:r>
      <w:r w:rsidRPr="00322787">
        <w:rPr>
          <w:rFonts w:ascii="Arial" w:hAnsi="Arial" w:cs="Arial"/>
          <w:sz w:val="20"/>
          <w:szCs w:val="20"/>
        </w:rPr>
        <w:t xml:space="preserve"> Medici M</w:t>
      </w:r>
      <w:r w:rsidR="008D0079">
        <w:rPr>
          <w:rFonts w:ascii="Arial" w:hAnsi="Arial" w:cs="Arial"/>
          <w:sz w:val="20"/>
          <w:szCs w:val="20"/>
        </w:rPr>
        <w:t>,</w:t>
      </w:r>
      <w:r w:rsidRPr="00322787">
        <w:rPr>
          <w:rFonts w:ascii="Arial" w:hAnsi="Arial" w:cs="Arial"/>
          <w:sz w:val="20"/>
          <w:szCs w:val="20"/>
        </w:rPr>
        <w:t xml:space="preserve"> Montgomery GW</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w:t>
      </w:r>
      <w:r w:rsidR="008D0079">
        <w:rPr>
          <w:rFonts w:ascii="Arial" w:hAnsi="Arial" w:cs="Arial"/>
          <w:sz w:val="20"/>
          <w:szCs w:val="20"/>
        </w:rPr>
        <w:t>,</w:t>
      </w:r>
      <w:r w:rsidRPr="00322787">
        <w:rPr>
          <w:rFonts w:ascii="Arial" w:hAnsi="Arial" w:cs="Arial"/>
          <w:sz w:val="20"/>
          <w:szCs w:val="20"/>
        </w:rPr>
        <w:t xml:space="preserve"> Patel SR</w:t>
      </w:r>
      <w:r w:rsidR="008D0079">
        <w:rPr>
          <w:rFonts w:ascii="Arial" w:hAnsi="Arial" w:cs="Arial"/>
          <w:sz w:val="20"/>
          <w:szCs w:val="20"/>
        </w:rPr>
        <w:t>,</w:t>
      </w:r>
      <w:r w:rsidRPr="00322787">
        <w:rPr>
          <w:rFonts w:ascii="Arial" w:hAnsi="Arial" w:cs="Arial"/>
          <w:sz w:val="20"/>
          <w:szCs w:val="20"/>
        </w:rPr>
        <w:t xml:space="preserve"> Pistis G</w:t>
      </w:r>
      <w:r w:rsidR="008D0079">
        <w:rPr>
          <w:rFonts w:ascii="Arial" w:hAnsi="Arial" w:cs="Arial"/>
          <w:sz w:val="20"/>
          <w:szCs w:val="20"/>
        </w:rPr>
        <w:t xml:space="preserve">, </w:t>
      </w:r>
      <w:r w:rsidRPr="00322787">
        <w:rPr>
          <w:rFonts w:ascii="Arial" w:hAnsi="Arial" w:cs="Arial"/>
          <w:sz w:val="20"/>
          <w:szCs w:val="20"/>
        </w:rPr>
        <w:t>Porcu E</w:t>
      </w:r>
      <w:r w:rsidR="008D0079">
        <w:rPr>
          <w:rFonts w:ascii="Arial" w:hAnsi="Arial" w:cs="Arial"/>
          <w:sz w:val="20"/>
          <w:szCs w:val="20"/>
        </w:rPr>
        <w:t>,</w:t>
      </w:r>
      <w:r w:rsidRPr="00322787">
        <w:rPr>
          <w:rFonts w:ascii="Arial" w:hAnsi="Arial" w:cs="Arial"/>
          <w:sz w:val="20"/>
          <w:szCs w:val="20"/>
        </w:rPr>
        <w:t xml:space="preserve"> Quaye L</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w:t>
      </w:r>
      <w:r w:rsidR="008D0079">
        <w:rPr>
          <w:rFonts w:ascii="Arial" w:hAnsi="Arial" w:cs="Arial"/>
          <w:sz w:val="20"/>
          <w:szCs w:val="20"/>
        </w:rPr>
        <w:t>,</w:t>
      </w:r>
      <w:r w:rsidRPr="00322787">
        <w:rPr>
          <w:rFonts w:ascii="Arial" w:hAnsi="Arial" w:cs="Arial"/>
          <w:sz w:val="20"/>
          <w:szCs w:val="20"/>
        </w:rPr>
        <w:t xml:space="preserve"> Redline S</w:t>
      </w:r>
      <w:r w:rsidR="008D0079">
        <w:rPr>
          <w:rFonts w:ascii="Arial" w:hAnsi="Arial" w:cs="Arial"/>
          <w:sz w:val="20"/>
          <w:szCs w:val="20"/>
        </w:rPr>
        <w:t>,</w:t>
      </w:r>
      <w:r w:rsidRPr="00322787">
        <w:rPr>
          <w:rFonts w:ascii="Arial" w:hAnsi="Arial" w:cs="Arial"/>
          <w:sz w:val="20"/>
          <w:szCs w:val="20"/>
        </w:rPr>
        <w:t xml:space="preserve"> Rimm EB</w:t>
      </w:r>
      <w:r w:rsidR="008D0079">
        <w:rPr>
          <w:rFonts w:ascii="Arial" w:hAnsi="Arial" w:cs="Arial"/>
          <w:sz w:val="20"/>
          <w:szCs w:val="20"/>
        </w:rPr>
        <w:t>,</w:t>
      </w:r>
      <w:r w:rsidRPr="00322787">
        <w:rPr>
          <w:rFonts w:ascii="Arial" w:hAnsi="Arial" w:cs="Arial"/>
          <w:sz w:val="20"/>
          <w:szCs w:val="20"/>
        </w:rPr>
        <w:t xml:space="preserve"> Rotter </w:t>
      </w:r>
      <w:r w:rsidR="008D0079">
        <w:rPr>
          <w:rFonts w:ascii="Arial" w:hAnsi="Arial" w:cs="Arial"/>
          <w:sz w:val="20"/>
          <w:szCs w:val="20"/>
        </w:rPr>
        <w:t>J</w:t>
      </w:r>
      <w:r w:rsidRPr="00322787">
        <w:rPr>
          <w:rFonts w:ascii="Arial" w:hAnsi="Arial" w:cs="Arial"/>
          <w:sz w:val="20"/>
          <w:szCs w:val="20"/>
        </w:rPr>
        <w:t>I</w:t>
      </w:r>
      <w:r w:rsidR="008D0079">
        <w:rPr>
          <w:rFonts w:ascii="Arial" w:hAnsi="Arial" w:cs="Arial"/>
          <w:sz w:val="20"/>
          <w:szCs w:val="20"/>
        </w:rPr>
        <w:t>,</w:t>
      </w:r>
      <w:r w:rsidRPr="00322787">
        <w:rPr>
          <w:rFonts w:ascii="Arial" w:hAnsi="Arial" w:cs="Arial"/>
          <w:sz w:val="20"/>
          <w:szCs w:val="20"/>
        </w:rPr>
        <w:t xml:space="preserve"> Smith AV</w:t>
      </w:r>
      <w:r w:rsidR="008D0079">
        <w:rPr>
          <w:rFonts w:ascii="Arial" w:hAnsi="Arial" w:cs="Arial"/>
          <w:sz w:val="20"/>
          <w:szCs w:val="20"/>
        </w:rPr>
        <w:t>,</w:t>
      </w:r>
      <w:r w:rsidRPr="00322787">
        <w:rPr>
          <w:rFonts w:ascii="Arial" w:hAnsi="Arial" w:cs="Arial"/>
          <w:sz w:val="20"/>
          <w:szCs w:val="20"/>
        </w:rPr>
        <w:t xml:space="preserve"> Spector TD</w:t>
      </w:r>
      <w:r w:rsidR="008D0079">
        <w:rPr>
          <w:rFonts w:ascii="Arial" w:hAnsi="Arial" w:cs="Arial"/>
          <w:sz w:val="20"/>
          <w:szCs w:val="20"/>
        </w:rPr>
        <w:t>,</w:t>
      </w:r>
      <w:r w:rsidRPr="00322787">
        <w:rPr>
          <w:rFonts w:ascii="Arial" w:hAnsi="Arial" w:cs="Arial"/>
          <w:sz w:val="20"/>
          <w:szCs w:val="20"/>
        </w:rPr>
        <w:t xml:space="preserve"> Teumer A</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8D0079">
        <w:rPr>
          <w:rFonts w:ascii="Arial" w:hAnsi="Arial" w:cs="Arial"/>
          <w:sz w:val="20"/>
          <w:szCs w:val="20"/>
        </w:rPr>
        <w:t>, Vohl</w:t>
      </w:r>
      <w:r w:rsidRPr="00322787">
        <w:rPr>
          <w:rFonts w:ascii="Arial" w:hAnsi="Arial" w:cs="Arial"/>
          <w:sz w:val="20"/>
          <w:szCs w:val="20"/>
        </w:rPr>
        <w:t xml:space="preserve"> MC</w:t>
      </w:r>
      <w:r w:rsidR="008D0079">
        <w:rPr>
          <w:rFonts w:ascii="Arial" w:hAnsi="Arial" w:cs="Arial"/>
          <w:sz w:val="20"/>
          <w:szCs w:val="20"/>
        </w:rPr>
        <w:t>, Widen</w:t>
      </w:r>
      <w:r w:rsidRPr="00322787">
        <w:rPr>
          <w:rFonts w:ascii="Arial" w:hAnsi="Arial" w:cs="Arial"/>
          <w:sz w:val="20"/>
          <w:szCs w:val="20"/>
        </w:rPr>
        <w:t xml:space="preserve"> E</w:t>
      </w:r>
      <w:r w:rsidR="008D0079">
        <w:rPr>
          <w:rFonts w:ascii="Arial" w:hAnsi="Arial" w:cs="Arial"/>
          <w:sz w:val="20"/>
          <w:szCs w:val="20"/>
        </w:rPr>
        <w:t>, Willemsen</w:t>
      </w:r>
      <w:r w:rsidRPr="00322787">
        <w:rPr>
          <w:rFonts w:ascii="Arial" w:hAnsi="Arial" w:cs="Arial"/>
          <w:sz w:val="20"/>
          <w:szCs w:val="20"/>
        </w:rPr>
        <w:t xml:space="preserve"> G</w:t>
      </w:r>
      <w:r w:rsidR="008D0079">
        <w:rPr>
          <w:rFonts w:ascii="Arial" w:hAnsi="Arial" w:cs="Arial"/>
          <w:sz w:val="20"/>
          <w:szCs w:val="20"/>
        </w:rPr>
        <w:t>,</w:t>
      </w:r>
      <w:r w:rsidRPr="00322787">
        <w:rPr>
          <w:rFonts w:ascii="Arial" w:hAnsi="Arial" w:cs="Arial"/>
          <w:sz w:val="20"/>
          <w:szCs w:val="20"/>
        </w:rPr>
        <w:t xml:space="preserve"> Young T</w:t>
      </w:r>
      <w:r w:rsidR="008D0079">
        <w:rPr>
          <w:rFonts w:ascii="Arial" w:hAnsi="Arial" w:cs="Arial"/>
          <w:sz w:val="20"/>
          <w:szCs w:val="20"/>
        </w:rPr>
        <w:t>, Zhang</w:t>
      </w:r>
      <w:r w:rsidRPr="00322787">
        <w:rPr>
          <w:rFonts w:ascii="Arial" w:hAnsi="Arial" w:cs="Arial"/>
          <w:sz w:val="20"/>
          <w:szCs w:val="20"/>
        </w:rPr>
        <w:t xml:space="preserve"> X</w:t>
      </w:r>
      <w:r w:rsidR="008D0079">
        <w:rPr>
          <w:rFonts w:ascii="Arial" w:hAnsi="Arial" w:cs="Arial"/>
          <w:sz w:val="20"/>
          <w:szCs w:val="20"/>
        </w:rPr>
        <w:t>, Liu</w:t>
      </w:r>
      <w:r w:rsidRPr="00322787">
        <w:rPr>
          <w:rFonts w:ascii="Arial" w:hAnsi="Arial" w:cs="Arial"/>
          <w:sz w:val="20"/>
          <w:szCs w:val="20"/>
        </w:rPr>
        <w:t xml:space="preserve"> Y</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Blangero</w:t>
      </w:r>
      <w:proofErr w:type="spellEnd"/>
      <w:r w:rsidRPr="00322787">
        <w:rPr>
          <w:rFonts w:ascii="Arial" w:hAnsi="Arial" w:cs="Arial"/>
          <w:sz w:val="20"/>
          <w:szCs w:val="20"/>
        </w:rPr>
        <w:t xml:space="preserve"> J</w:t>
      </w:r>
      <w:r w:rsidR="008D0079">
        <w:rPr>
          <w:rFonts w:ascii="Arial" w:hAnsi="Arial" w:cs="Arial"/>
          <w:sz w:val="20"/>
          <w:szCs w:val="20"/>
        </w:rPr>
        <w:t>, Boomsma</w:t>
      </w:r>
      <w:r w:rsidRPr="00322787">
        <w:rPr>
          <w:rFonts w:ascii="Arial" w:hAnsi="Arial" w:cs="Arial"/>
          <w:sz w:val="20"/>
          <w:szCs w:val="20"/>
        </w:rPr>
        <w:t xml:space="preserve"> DI</w:t>
      </w:r>
      <w:r w:rsidR="008D0079">
        <w:rPr>
          <w:rFonts w:ascii="Arial" w:hAnsi="Arial" w:cs="Arial"/>
          <w:sz w:val="20"/>
          <w:szCs w:val="20"/>
        </w:rPr>
        <w:t>,</w:t>
      </w:r>
      <w:r w:rsidRPr="00322787">
        <w:rPr>
          <w:rFonts w:ascii="Arial" w:hAnsi="Arial" w:cs="Arial"/>
          <w:sz w:val="20"/>
          <w:szCs w:val="20"/>
        </w:rPr>
        <w:t xml:space="preserve"> Gudnason V</w:t>
      </w:r>
      <w:r w:rsidR="008D0079">
        <w:rPr>
          <w:rFonts w:ascii="Arial" w:hAnsi="Arial" w:cs="Arial"/>
          <w:sz w:val="20"/>
          <w:szCs w:val="20"/>
        </w:rPr>
        <w:t>,</w:t>
      </w:r>
      <w:r w:rsidRPr="00322787">
        <w:rPr>
          <w:rFonts w:ascii="Arial" w:hAnsi="Arial" w:cs="Arial"/>
          <w:sz w:val="20"/>
          <w:szCs w:val="20"/>
        </w:rPr>
        <w:t xml:space="preserve"> Hu F</w:t>
      </w:r>
      <w:r w:rsidR="008D0079">
        <w:rPr>
          <w:rFonts w:ascii="Arial" w:hAnsi="Arial" w:cs="Arial"/>
          <w:sz w:val="20"/>
          <w:szCs w:val="20"/>
        </w:rPr>
        <w:t>,</w:t>
      </w:r>
      <w:r w:rsidRPr="00322787">
        <w:rPr>
          <w:rFonts w:ascii="Arial" w:hAnsi="Arial" w:cs="Arial"/>
          <w:sz w:val="20"/>
          <w:szCs w:val="20"/>
        </w:rPr>
        <w:t xml:space="preserve"> Mangino M</w:t>
      </w:r>
      <w:r w:rsidR="008D0079">
        <w:rPr>
          <w:rFonts w:ascii="Arial" w:hAnsi="Arial" w:cs="Arial"/>
          <w:sz w:val="20"/>
          <w:szCs w:val="20"/>
        </w:rPr>
        <w:t>,</w:t>
      </w:r>
      <w:r w:rsidRPr="00322787">
        <w:rPr>
          <w:rFonts w:ascii="Arial" w:hAnsi="Arial" w:cs="Arial"/>
          <w:sz w:val="20"/>
          <w:szCs w:val="20"/>
        </w:rPr>
        <w:t xml:space="preserve"> Martin NG</w:t>
      </w:r>
      <w:r w:rsidR="008D0079">
        <w:rPr>
          <w:rFonts w:ascii="Arial" w:hAnsi="Arial" w:cs="Arial"/>
          <w:sz w:val="20"/>
          <w:szCs w:val="20"/>
        </w:rPr>
        <w:t>,</w:t>
      </w:r>
      <w:r w:rsidRPr="00322787">
        <w:rPr>
          <w:rFonts w:ascii="Arial" w:hAnsi="Arial" w:cs="Arial"/>
          <w:sz w:val="20"/>
          <w:szCs w:val="20"/>
        </w:rPr>
        <w:t xml:space="preserve"> O'Connor GT</w:t>
      </w:r>
      <w:r w:rsidR="008D0079">
        <w:rPr>
          <w:rFonts w:ascii="Arial" w:hAnsi="Arial" w:cs="Arial"/>
          <w:sz w:val="20"/>
          <w:szCs w:val="20"/>
        </w:rPr>
        <w:t>,</w:t>
      </w:r>
      <w:r w:rsidRPr="00322787">
        <w:rPr>
          <w:rFonts w:ascii="Arial" w:hAnsi="Arial" w:cs="Arial"/>
          <w:sz w:val="20"/>
          <w:szCs w:val="20"/>
        </w:rPr>
        <w:t xml:space="preserve"> Stone KL</w:t>
      </w:r>
      <w:r w:rsidR="008D0079">
        <w:rPr>
          <w:rFonts w:ascii="Arial" w:hAnsi="Arial" w:cs="Arial"/>
          <w:sz w:val="20"/>
          <w:szCs w:val="20"/>
        </w:rPr>
        <w:t>, Tanaka</w:t>
      </w:r>
      <w:r w:rsidRPr="00322787">
        <w:rPr>
          <w:rFonts w:ascii="Arial" w:hAnsi="Arial" w:cs="Arial"/>
          <w:sz w:val="20"/>
          <w:szCs w:val="20"/>
        </w:rPr>
        <w:t xml:space="preserve"> T</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w:t>
      </w:r>
      <w:r w:rsidR="008D0079">
        <w:rPr>
          <w:rFonts w:ascii="Arial" w:hAnsi="Arial" w:cs="Arial"/>
          <w:sz w:val="20"/>
          <w:szCs w:val="20"/>
        </w:rPr>
        <w:t>,</w:t>
      </w:r>
      <w:r w:rsidRPr="00322787">
        <w:rPr>
          <w:rFonts w:ascii="Arial" w:hAnsi="Arial" w:cs="Arial"/>
          <w:sz w:val="20"/>
          <w:szCs w:val="20"/>
        </w:rPr>
        <w:t xml:space="preserve"> Gharib SA</w:t>
      </w:r>
      <w:r w:rsidR="008D0079">
        <w:rPr>
          <w:rFonts w:ascii="Arial" w:hAnsi="Arial" w:cs="Arial"/>
          <w:sz w:val="20"/>
          <w:szCs w:val="20"/>
        </w:rPr>
        <w:t>,</w:t>
      </w:r>
      <w:r w:rsidRPr="00322787">
        <w:rPr>
          <w:rFonts w:ascii="Arial" w:hAnsi="Arial" w:cs="Arial"/>
          <w:sz w:val="20"/>
          <w:szCs w:val="20"/>
        </w:rPr>
        <w:t xml:space="preserve"> Punjabi NM</w:t>
      </w:r>
      <w:r w:rsidR="008D0079">
        <w:rPr>
          <w:rFonts w:ascii="Arial" w:hAnsi="Arial" w:cs="Arial"/>
          <w:sz w:val="20"/>
          <w:szCs w:val="20"/>
        </w:rPr>
        <w:t>,</w:t>
      </w:r>
      <w:r w:rsidRPr="00322787">
        <w:rPr>
          <w:rFonts w:ascii="Arial" w:hAnsi="Arial" w:cs="Arial"/>
          <w:sz w:val="20"/>
          <w:szCs w:val="20"/>
        </w:rPr>
        <w:t xml:space="preserve"> Räikkönen K</w:t>
      </w:r>
      <w:r w:rsidR="008D007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Völzke</w:t>
      </w:r>
      <w:proofErr w:type="spellEnd"/>
      <w:r w:rsidRPr="00322787">
        <w:rPr>
          <w:rFonts w:ascii="Arial" w:hAnsi="Arial" w:cs="Arial"/>
          <w:sz w:val="20"/>
          <w:szCs w:val="20"/>
        </w:rPr>
        <w:t xml:space="preserve"> H</w:t>
      </w:r>
      <w:r w:rsidR="008D0079">
        <w:rPr>
          <w:rFonts w:ascii="Arial" w:hAnsi="Arial" w:cs="Arial"/>
          <w:sz w:val="20"/>
          <w:szCs w:val="20"/>
        </w:rPr>
        <w:t>,</w:t>
      </w:r>
      <w:r w:rsidRPr="00322787">
        <w:rPr>
          <w:rFonts w:ascii="Arial" w:hAnsi="Arial" w:cs="Arial"/>
          <w:sz w:val="20"/>
          <w:szCs w:val="20"/>
        </w:rPr>
        <w:t xml:space="preserve"> Mignot E</w:t>
      </w:r>
      <w:r w:rsidR="008D0079">
        <w:rPr>
          <w:rFonts w:ascii="Arial" w:hAnsi="Arial" w:cs="Arial"/>
          <w:sz w:val="20"/>
          <w:szCs w:val="20"/>
        </w:rPr>
        <w:t>,</w:t>
      </w:r>
      <w:r w:rsidRPr="00322787">
        <w:rPr>
          <w:rFonts w:ascii="Arial" w:hAnsi="Arial" w:cs="Arial"/>
          <w:sz w:val="20"/>
          <w:szCs w:val="20"/>
        </w:rPr>
        <w:t xml:space="preserve"> Tiemeier H. </w:t>
      </w:r>
      <w:r w:rsidRPr="00322787">
        <w:rPr>
          <w:rFonts w:ascii="Arial" w:hAnsi="Arial" w:cs="Arial"/>
          <w:b/>
          <w:i/>
          <w:sz w:val="20"/>
          <w:szCs w:val="20"/>
        </w:rPr>
        <w:t>Novel loci associated with usual sleep duration: the CHARGE Consortium Genome-Wide Association Study.</w:t>
      </w:r>
      <w:r w:rsidR="008D0079">
        <w:rPr>
          <w:rFonts w:ascii="Arial" w:hAnsi="Arial" w:cs="Arial"/>
          <w:sz w:val="20"/>
          <w:szCs w:val="20"/>
        </w:rPr>
        <w:t xml:space="preserve"> Mol. Psychiatry 2015 Oct. </w:t>
      </w:r>
      <w:r w:rsidR="00BE14B1">
        <w:rPr>
          <w:rFonts w:ascii="Arial" w:hAnsi="Arial" w:cs="Arial"/>
          <w:sz w:val="20"/>
          <w:szCs w:val="20"/>
        </w:rPr>
        <w:t>PMC4430294 PM:</w:t>
      </w:r>
      <w:r w:rsidRPr="00322787">
        <w:rPr>
          <w:rFonts w:ascii="Arial" w:hAnsi="Arial" w:cs="Arial"/>
          <w:sz w:val="20"/>
          <w:szCs w:val="20"/>
        </w:rPr>
        <w:t>25469926.</w:t>
      </w:r>
    </w:p>
    <w:p w14:paraId="68DF125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Grams ME</w:t>
      </w:r>
      <w:r w:rsidR="00964224">
        <w:rPr>
          <w:rFonts w:ascii="Arial" w:hAnsi="Arial" w:cs="Arial"/>
          <w:sz w:val="20"/>
          <w:szCs w:val="20"/>
        </w:rPr>
        <w:t>,</w:t>
      </w:r>
      <w:r w:rsidRPr="00322787">
        <w:rPr>
          <w:rFonts w:ascii="Arial" w:hAnsi="Arial" w:cs="Arial"/>
          <w:sz w:val="20"/>
          <w:szCs w:val="20"/>
        </w:rPr>
        <w:t xml:space="preserve"> Sang Y</w:t>
      </w:r>
      <w:r w:rsidR="00964224">
        <w:rPr>
          <w:rFonts w:ascii="Arial" w:hAnsi="Arial" w:cs="Arial"/>
          <w:sz w:val="20"/>
          <w:szCs w:val="20"/>
        </w:rPr>
        <w:t>, Ballew S</w:t>
      </w:r>
      <w:r w:rsidRPr="00322787">
        <w:rPr>
          <w:rFonts w:ascii="Arial" w:hAnsi="Arial" w:cs="Arial"/>
          <w:sz w:val="20"/>
          <w:szCs w:val="20"/>
        </w:rPr>
        <w:t>H</w:t>
      </w:r>
      <w:r w:rsidR="00964224">
        <w:rPr>
          <w:rFonts w:ascii="Arial" w:hAnsi="Arial" w:cs="Arial"/>
          <w:sz w:val="20"/>
          <w:szCs w:val="20"/>
        </w:rPr>
        <w:t>, Gansevoort</w:t>
      </w:r>
      <w:r w:rsidRPr="00322787">
        <w:rPr>
          <w:rFonts w:ascii="Arial" w:hAnsi="Arial" w:cs="Arial"/>
          <w:sz w:val="20"/>
          <w:szCs w:val="20"/>
        </w:rPr>
        <w:t xml:space="preserve"> RT</w:t>
      </w:r>
      <w:r w:rsidR="00964224">
        <w:rPr>
          <w:rFonts w:ascii="Arial" w:hAnsi="Arial" w:cs="Arial"/>
          <w:sz w:val="20"/>
          <w:szCs w:val="20"/>
        </w:rPr>
        <w:t>, Kimm</w:t>
      </w:r>
      <w:r w:rsidRPr="00322787">
        <w:rPr>
          <w:rFonts w:ascii="Arial" w:hAnsi="Arial" w:cs="Arial"/>
          <w:sz w:val="20"/>
          <w:szCs w:val="20"/>
        </w:rPr>
        <w:t xml:space="preserve"> H</w:t>
      </w:r>
      <w:r w:rsidR="0096422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Kovesdy</w:t>
      </w:r>
      <w:proofErr w:type="spellEnd"/>
      <w:r w:rsidRPr="00322787">
        <w:rPr>
          <w:rFonts w:ascii="Arial" w:hAnsi="Arial" w:cs="Arial"/>
          <w:sz w:val="20"/>
          <w:szCs w:val="20"/>
        </w:rPr>
        <w:t xml:space="preserve"> CP</w:t>
      </w:r>
      <w:r w:rsidR="00964224">
        <w:rPr>
          <w:rFonts w:ascii="Arial" w:hAnsi="Arial" w:cs="Arial"/>
          <w:sz w:val="20"/>
          <w:szCs w:val="20"/>
        </w:rPr>
        <w:t>,</w:t>
      </w:r>
      <w:r w:rsidRPr="00322787">
        <w:rPr>
          <w:rFonts w:ascii="Arial" w:hAnsi="Arial" w:cs="Arial"/>
          <w:sz w:val="20"/>
          <w:szCs w:val="20"/>
        </w:rPr>
        <w:t xml:space="preserve"> Naimark D</w:t>
      </w:r>
      <w:r w:rsidR="00964224">
        <w:rPr>
          <w:rFonts w:ascii="Arial" w:hAnsi="Arial" w:cs="Arial"/>
          <w:sz w:val="20"/>
          <w:szCs w:val="20"/>
        </w:rPr>
        <w:t>, Oien</w:t>
      </w:r>
      <w:r w:rsidRPr="00322787">
        <w:rPr>
          <w:rFonts w:ascii="Arial" w:hAnsi="Arial" w:cs="Arial"/>
          <w:sz w:val="20"/>
          <w:szCs w:val="20"/>
        </w:rPr>
        <w:t xml:space="preserve"> C</w:t>
      </w:r>
      <w:r w:rsidR="00964224">
        <w:rPr>
          <w:rFonts w:ascii="Arial" w:hAnsi="Arial" w:cs="Arial"/>
          <w:sz w:val="20"/>
          <w:szCs w:val="20"/>
        </w:rPr>
        <w:t>,</w:t>
      </w:r>
      <w:r w:rsidRPr="00322787">
        <w:rPr>
          <w:rFonts w:ascii="Arial" w:hAnsi="Arial" w:cs="Arial"/>
          <w:sz w:val="20"/>
          <w:szCs w:val="20"/>
        </w:rPr>
        <w:t xml:space="preserve"> Smith DH</w:t>
      </w:r>
      <w:r w:rsidR="00964224">
        <w:rPr>
          <w:rFonts w:ascii="Arial" w:hAnsi="Arial" w:cs="Arial"/>
          <w:sz w:val="20"/>
          <w:szCs w:val="20"/>
        </w:rPr>
        <w:t>,</w:t>
      </w:r>
      <w:r w:rsidRPr="00322787">
        <w:rPr>
          <w:rFonts w:ascii="Arial" w:hAnsi="Arial" w:cs="Arial"/>
          <w:sz w:val="20"/>
          <w:szCs w:val="20"/>
        </w:rPr>
        <w:t xml:space="preserve"> Coresh J</w:t>
      </w:r>
      <w:r w:rsidR="00964224">
        <w:rPr>
          <w:rFonts w:ascii="Arial" w:hAnsi="Arial" w:cs="Arial"/>
          <w:sz w:val="20"/>
          <w:szCs w:val="20"/>
        </w:rPr>
        <w:t>,</w:t>
      </w:r>
      <w:r w:rsidRPr="00322787">
        <w:rPr>
          <w:rFonts w:ascii="Arial" w:hAnsi="Arial" w:cs="Arial"/>
          <w:sz w:val="20"/>
          <w:szCs w:val="20"/>
        </w:rPr>
        <w:t xml:space="preserve"> Sarnak MJ</w:t>
      </w:r>
      <w:r w:rsidR="00964224">
        <w:rPr>
          <w:rFonts w:ascii="Arial" w:hAnsi="Arial" w:cs="Arial"/>
          <w:sz w:val="20"/>
          <w:szCs w:val="20"/>
        </w:rPr>
        <w:t>,</w:t>
      </w:r>
      <w:r w:rsidRPr="00322787">
        <w:rPr>
          <w:rFonts w:ascii="Arial" w:hAnsi="Arial" w:cs="Arial"/>
          <w:sz w:val="20"/>
          <w:szCs w:val="20"/>
        </w:rPr>
        <w:t xml:space="preserve"> Stenge</w:t>
      </w:r>
      <w:r w:rsidR="00964224">
        <w:rPr>
          <w:rFonts w:ascii="Arial" w:hAnsi="Arial" w:cs="Arial"/>
          <w:sz w:val="20"/>
          <w:szCs w:val="20"/>
        </w:rPr>
        <w:t>l</w:t>
      </w:r>
      <w:r w:rsidRPr="00322787">
        <w:rPr>
          <w:rFonts w:ascii="Arial" w:hAnsi="Arial" w:cs="Arial"/>
          <w:sz w:val="20"/>
          <w:szCs w:val="20"/>
        </w:rPr>
        <w:t xml:space="preserve"> B</w:t>
      </w:r>
      <w:r w:rsidR="00964224">
        <w:rPr>
          <w:rFonts w:ascii="Arial" w:hAnsi="Arial" w:cs="Arial"/>
          <w:sz w:val="20"/>
          <w:szCs w:val="20"/>
        </w:rPr>
        <w:t>,</w:t>
      </w:r>
      <w:r w:rsidRPr="00322787">
        <w:rPr>
          <w:rFonts w:ascii="Arial" w:hAnsi="Arial" w:cs="Arial"/>
          <w:sz w:val="20"/>
          <w:szCs w:val="20"/>
        </w:rPr>
        <w:t xml:space="preserve"> Tonelli M. </w:t>
      </w:r>
      <w:r w:rsidRPr="00322787">
        <w:rPr>
          <w:rFonts w:ascii="Arial" w:hAnsi="Arial" w:cs="Arial"/>
          <w:b/>
          <w:i/>
          <w:sz w:val="20"/>
          <w:szCs w:val="20"/>
        </w:rPr>
        <w:t xml:space="preserve">A Meta-analysis of the Association of Estimated GFR, Albuminuria, Age, Race, and Sex </w:t>
      </w:r>
      <w:proofErr w:type="gramStart"/>
      <w:r w:rsidRPr="00322787">
        <w:rPr>
          <w:rFonts w:ascii="Arial" w:hAnsi="Arial" w:cs="Arial"/>
          <w:b/>
          <w:i/>
          <w:sz w:val="20"/>
          <w:szCs w:val="20"/>
        </w:rPr>
        <w:t>With</w:t>
      </w:r>
      <w:proofErr w:type="gramEnd"/>
      <w:r w:rsidRPr="00322787">
        <w:rPr>
          <w:rFonts w:ascii="Arial" w:hAnsi="Arial" w:cs="Arial"/>
          <w:b/>
          <w:i/>
          <w:sz w:val="20"/>
          <w:szCs w:val="20"/>
        </w:rPr>
        <w:t xml:space="preserve"> Acute Kidney Injury.</w:t>
      </w:r>
      <w:r w:rsidRPr="00322787">
        <w:rPr>
          <w:rFonts w:ascii="Arial" w:hAnsi="Arial" w:cs="Arial"/>
          <w:sz w:val="20"/>
          <w:szCs w:val="20"/>
        </w:rPr>
        <w:t> Am. J. Kidney Dis. 2015 May 2</w:t>
      </w:r>
      <w:r w:rsidR="00964224">
        <w:rPr>
          <w:rFonts w:ascii="Arial" w:hAnsi="Arial" w:cs="Arial"/>
          <w:sz w:val="20"/>
          <w:szCs w:val="20"/>
        </w:rPr>
        <w:t>.</w:t>
      </w:r>
      <w:r w:rsidRPr="00322787">
        <w:rPr>
          <w:rFonts w:ascii="Arial" w:hAnsi="Arial" w:cs="Arial"/>
          <w:sz w:val="20"/>
          <w:szCs w:val="20"/>
        </w:rPr>
        <w:t> PM:25943717. </w:t>
      </w:r>
      <w:r w:rsidR="001E0EC6" w:rsidRPr="00322787">
        <w:rPr>
          <w:rFonts w:ascii="Arial" w:hAnsi="Arial" w:cs="Arial"/>
          <w:sz w:val="20"/>
          <w:szCs w:val="20"/>
        </w:rPr>
        <w:t>PMC4584180.</w:t>
      </w:r>
    </w:p>
    <w:p w14:paraId="50CF09DD" w14:textId="77777777" w:rsidR="002B143C" w:rsidRPr="00322787" w:rsidRDefault="0096422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Hansen</w:t>
      </w:r>
      <w:r w:rsidR="002B143C" w:rsidRPr="00322787">
        <w:rPr>
          <w:rFonts w:ascii="Arial" w:hAnsi="Arial" w:cs="Arial"/>
          <w:sz w:val="20"/>
          <w:szCs w:val="20"/>
        </w:rPr>
        <w:t xml:space="preserve"> JG</w:t>
      </w:r>
      <w:r>
        <w:rPr>
          <w:rFonts w:ascii="Arial" w:hAnsi="Arial" w:cs="Arial"/>
          <w:sz w:val="20"/>
          <w:szCs w:val="20"/>
        </w:rPr>
        <w:t>,</w:t>
      </w:r>
      <w:r w:rsidR="002B143C" w:rsidRPr="00322787">
        <w:rPr>
          <w:rFonts w:ascii="Arial" w:hAnsi="Arial" w:cs="Arial"/>
          <w:sz w:val="20"/>
          <w:szCs w:val="20"/>
        </w:rPr>
        <w:t xml:space="preserve"> Gao W</w:t>
      </w:r>
      <w:r>
        <w:rPr>
          <w:rFonts w:ascii="Arial" w:hAnsi="Arial" w:cs="Arial"/>
          <w:sz w:val="20"/>
          <w:szCs w:val="20"/>
        </w:rPr>
        <w:t>,</w:t>
      </w:r>
      <w:r w:rsidR="002B143C" w:rsidRPr="00322787">
        <w:rPr>
          <w:rFonts w:ascii="Arial" w:hAnsi="Arial" w:cs="Arial"/>
          <w:sz w:val="20"/>
          <w:szCs w:val="20"/>
        </w:rPr>
        <w:t xml:space="preserve"> Dupuis J</w:t>
      </w:r>
      <w:r>
        <w:rPr>
          <w:rFonts w:ascii="Arial" w:hAnsi="Arial" w:cs="Arial"/>
          <w:sz w:val="20"/>
          <w:szCs w:val="20"/>
        </w:rPr>
        <w:t>,</w:t>
      </w:r>
      <w:r w:rsidR="002B143C" w:rsidRPr="00322787">
        <w:rPr>
          <w:rFonts w:ascii="Arial" w:hAnsi="Arial" w:cs="Arial"/>
          <w:sz w:val="20"/>
          <w:szCs w:val="20"/>
        </w:rPr>
        <w:t xml:space="preserve"> O'Connor GT</w:t>
      </w:r>
      <w:r>
        <w:rPr>
          <w:rFonts w:ascii="Arial" w:hAnsi="Arial" w:cs="Arial"/>
          <w:sz w:val="20"/>
          <w:szCs w:val="20"/>
        </w:rPr>
        <w:t>,</w:t>
      </w:r>
      <w:r w:rsidR="002B143C" w:rsidRPr="00322787">
        <w:rPr>
          <w:rFonts w:ascii="Arial" w:hAnsi="Arial" w:cs="Arial"/>
          <w:sz w:val="20"/>
          <w:szCs w:val="20"/>
        </w:rPr>
        <w:t xml:space="preserve"> Tang W</w:t>
      </w:r>
      <w:r>
        <w:rPr>
          <w:rFonts w:ascii="Arial" w:hAnsi="Arial" w:cs="Arial"/>
          <w:sz w:val="20"/>
          <w:szCs w:val="20"/>
        </w:rPr>
        <w:t>,</w:t>
      </w:r>
      <w:r w:rsidR="002B143C" w:rsidRPr="00322787">
        <w:rPr>
          <w:rFonts w:ascii="Arial" w:hAnsi="Arial" w:cs="Arial"/>
          <w:sz w:val="20"/>
          <w:szCs w:val="20"/>
        </w:rPr>
        <w:t xml:space="preserve"> </w:t>
      </w:r>
      <w:proofErr w:type="spellStart"/>
      <w:r w:rsidR="002B143C" w:rsidRPr="00322787">
        <w:rPr>
          <w:rFonts w:ascii="Arial" w:hAnsi="Arial" w:cs="Arial"/>
          <w:sz w:val="20"/>
          <w:szCs w:val="20"/>
        </w:rPr>
        <w:t>Kowgier</w:t>
      </w:r>
      <w:proofErr w:type="spellEnd"/>
      <w:r w:rsidR="002B143C" w:rsidRPr="00322787">
        <w:rPr>
          <w:rFonts w:ascii="Arial" w:hAnsi="Arial" w:cs="Arial"/>
          <w:sz w:val="20"/>
          <w:szCs w:val="20"/>
        </w:rPr>
        <w:t xml:space="preserve"> M</w:t>
      </w:r>
      <w:r>
        <w:rPr>
          <w:rFonts w:ascii="Arial" w:hAnsi="Arial" w:cs="Arial"/>
          <w:sz w:val="20"/>
          <w:szCs w:val="20"/>
        </w:rPr>
        <w:t>,</w:t>
      </w:r>
      <w:r w:rsidR="002B143C" w:rsidRPr="00322787">
        <w:rPr>
          <w:rFonts w:ascii="Arial" w:hAnsi="Arial" w:cs="Arial"/>
          <w:sz w:val="20"/>
          <w:szCs w:val="20"/>
        </w:rPr>
        <w:t xml:space="preserve"> Sood A</w:t>
      </w:r>
      <w:r>
        <w:rPr>
          <w:rFonts w:ascii="Arial" w:hAnsi="Arial" w:cs="Arial"/>
          <w:sz w:val="20"/>
          <w:szCs w:val="20"/>
        </w:rPr>
        <w:t>,</w:t>
      </w:r>
      <w:r w:rsidR="002B143C" w:rsidRPr="00322787">
        <w:rPr>
          <w:rFonts w:ascii="Arial" w:hAnsi="Arial" w:cs="Arial"/>
          <w:sz w:val="20"/>
          <w:szCs w:val="20"/>
        </w:rPr>
        <w:t xml:space="preserve"> Ghari</w:t>
      </w:r>
      <w:r>
        <w:rPr>
          <w:rFonts w:ascii="Arial" w:hAnsi="Arial" w:cs="Arial"/>
          <w:sz w:val="20"/>
          <w:szCs w:val="20"/>
        </w:rPr>
        <w:t>b</w:t>
      </w:r>
      <w:r w:rsidR="002B143C" w:rsidRPr="00322787">
        <w:rPr>
          <w:rFonts w:ascii="Arial" w:hAnsi="Arial" w:cs="Arial"/>
          <w:sz w:val="20"/>
          <w:szCs w:val="20"/>
        </w:rPr>
        <w:t xml:space="preserve"> SA</w:t>
      </w:r>
      <w:r>
        <w:rPr>
          <w:rFonts w:ascii="Arial" w:hAnsi="Arial" w:cs="Arial"/>
          <w:sz w:val="20"/>
          <w:szCs w:val="20"/>
        </w:rPr>
        <w:t>,</w:t>
      </w:r>
      <w:r w:rsidR="002B143C" w:rsidRPr="00322787">
        <w:rPr>
          <w:rFonts w:ascii="Arial" w:hAnsi="Arial" w:cs="Arial"/>
          <w:sz w:val="20"/>
          <w:szCs w:val="20"/>
        </w:rPr>
        <w:t xml:space="preserve"> Palmer LJ</w:t>
      </w:r>
      <w:r>
        <w:rPr>
          <w:rFonts w:ascii="Arial" w:hAnsi="Arial" w:cs="Arial"/>
          <w:sz w:val="20"/>
          <w:szCs w:val="20"/>
        </w:rPr>
        <w:t>,</w:t>
      </w:r>
      <w:r w:rsidR="002B143C" w:rsidRPr="00322787">
        <w:rPr>
          <w:rFonts w:ascii="Arial" w:hAnsi="Arial" w:cs="Arial"/>
          <w:sz w:val="20"/>
          <w:szCs w:val="20"/>
        </w:rPr>
        <w:t xml:space="preserve"> </w:t>
      </w:r>
      <w:proofErr w:type="spellStart"/>
      <w:r w:rsidR="002B143C" w:rsidRPr="00322787">
        <w:rPr>
          <w:rFonts w:ascii="Arial" w:hAnsi="Arial" w:cs="Arial"/>
          <w:sz w:val="20"/>
          <w:szCs w:val="20"/>
        </w:rPr>
        <w:t>Fornage</w:t>
      </w:r>
      <w:proofErr w:type="spellEnd"/>
      <w:r w:rsidR="002B143C" w:rsidRPr="00322787">
        <w:rPr>
          <w:rFonts w:ascii="Arial" w:hAnsi="Arial" w:cs="Arial"/>
          <w:sz w:val="20"/>
          <w:szCs w:val="20"/>
        </w:rPr>
        <w:t xml:space="preserve"> M</w:t>
      </w:r>
      <w:r>
        <w:rPr>
          <w:rFonts w:ascii="Arial" w:hAnsi="Arial" w:cs="Arial"/>
          <w:sz w:val="20"/>
          <w:szCs w:val="20"/>
        </w:rPr>
        <w:t>,</w:t>
      </w:r>
      <w:r w:rsidR="002B143C" w:rsidRPr="00322787">
        <w:rPr>
          <w:rFonts w:ascii="Arial" w:hAnsi="Arial" w:cs="Arial"/>
          <w:sz w:val="20"/>
          <w:szCs w:val="20"/>
        </w:rPr>
        <w:t xml:space="preserve"> Heckbert SR</w:t>
      </w:r>
      <w:r>
        <w:rPr>
          <w:rFonts w:ascii="Arial" w:hAnsi="Arial" w:cs="Arial"/>
          <w:sz w:val="20"/>
          <w:szCs w:val="20"/>
        </w:rPr>
        <w:t>,</w:t>
      </w:r>
      <w:r w:rsidR="002B143C" w:rsidRPr="00322787">
        <w:rPr>
          <w:rFonts w:ascii="Arial" w:hAnsi="Arial" w:cs="Arial"/>
          <w:sz w:val="20"/>
          <w:szCs w:val="20"/>
        </w:rPr>
        <w:t xml:space="preserve"> Psaty BM</w:t>
      </w:r>
      <w:r>
        <w:rPr>
          <w:rFonts w:ascii="Arial" w:hAnsi="Arial" w:cs="Arial"/>
          <w:sz w:val="20"/>
          <w:szCs w:val="20"/>
        </w:rPr>
        <w:t>,</w:t>
      </w:r>
      <w:r w:rsidR="002B143C" w:rsidRPr="00322787">
        <w:rPr>
          <w:rFonts w:ascii="Arial" w:hAnsi="Arial" w:cs="Arial"/>
          <w:sz w:val="20"/>
          <w:szCs w:val="20"/>
        </w:rPr>
        <w:t xml:space="preserve"> Booth SL</w:t>
      </w:r>
      <w:r>
        <w:rPr>
          <w:rFonts w:ascii="Arial" w:hAnsi="Arial" w:cs="Arial"/>
          <w:sz w:val="20"/>
          <w:szCs w:val="20"/>
        </w:rPr>
        <w:t>,</w:t>
      </w:r>
      <w:r w:rsidR="002B143C" w:rsidRPr="00322787">
        <w:rPr>
          <w:rFonts w:ascii="Arial" w:hAnsi="Arial" w:cs="Arial"/>
          <w:sz w:val="20"/>
          <w:szCs w:val="20"/>
        </w:rPr>
        <w:t xml:space="preserve"> Cassano PA. </w:t>
      </w:r>
      <w:r w:rsidR="002B143C" w:rsidRPr="00322787">
        <w:rPr>
          <w:rFonts w:ascii="Arial" w:hAnsi="Arial" w:cs="Arial"/>
          <w:b/>
          <w:i/>
          <w:sz w:val="20"/>
          <w:szCs w:val="20"/>
        </w:rPr>
        <w:t>Association of 25-Hydroxyvitamin D status and genetic variation in the vitamin D metabolic pathway with FEV1 in the Framingham Heart Study.</w:t>
      </w:r>
      <w:r w:rsidR="002B143C" w:rsidRPr="00322787">
        <w:rPr>
          <w:rFonts w:ascii="Arial" w:hAnsi="Arial" w:cs="Arial"/>
          <w:sz w:val="20"/>
          <w:szCs w:val="20"/>
        </w:rPr>
        <w:t xml:space="preserve"> Respir. Res. 2015</w:t>
      </w:r>
      <w:r w:rsidR="002F102F" w:rsidRPr="00322787">
        <w:rPr>
          <w:rFonts w:ascii="Arial" w:hAnsi="Arial" w:cs="Arial"/>
          <w:sz w:val="20"/>
          <w:szCs w:val="20"/>
        </w:rPr>
        <w:t xml:space="preserve"> Jul 1</w:t>
      </w:r>
      <w:r w:rsidR="00317F32">
        <w:rPr>
          <w:rFonts w:ascii="Arial" w:hAnsi="Arial" w:cs="Arial"/>
          <w:sz w:val="20"/>
          <w:szCs w:val="20"/>
        </w:rPr>
        <w:t xml:space="preserve">. </w:t>
      </w:r>
      <w:r w:rsidR="00BE14B1">
        <w:rPr>
          <w:rFonts w:ascii="Arial" w:hAnsi="Arial" w:cs="Arial"/>
          <w:sz w:val="20"/>
          <w:szCs w:val="20"/>
        </w:rPr>
        <w:t>PMC4491260 PM:</w:t>
      </w:r>
      <w:r w:rsidR="002B143C" w:rsidRPr="00322787">
        <w:rPr>
          <w:rFonts w:ascii="Arial" w:hAnsi="Arial" w:cs="Arial"/>
          <w:sz w:val="20"/>
          <w:szCs w:val="20"/>
        </w:rPr>
        <w:t>26122139.</w:t>
      </w:r>
    </w:p>
    <w:p w14:paraId="31BA4BF6" w14:textId="77777777" w:rsidR="002B143C" w:rsidRPr="00322787" w:rsidRDefault="00317F32"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Hoang K,</w:t>
      </w:r>
      <w:r w:rsidR="002B143C" w:rsidRPr="00322787">
        <w:rPr>
          <w:rFonts w:ascii="Arial" w:hAnsi="Arial" w:cs="Arial"/>
          <w:sz w:val="20"/>
          <w:szCs w:val="20"/>
        </w:rPr>
        <w:t xml:space="preserve"> Zhao Y</w:t>
      </w:r>
      <w:r>
        <w:rPr>
          <w:rFonts w:ascii="Arial" w:hAnsi="Arial" w:cs="Arial"/>
          <w:sz w:val="20"/>
          <w:szCs w:val="20"/>
        </w:rPr>
        <w:t>,</w:t>
      </w:r>
      <w:r w:rsidR="002B143C" w:rsidRPr="00322787">
        <w:rPr>
          <w:rFonts w:ascii="Arial" w:hAnsi="Arial" w:cs="Arial"/>
          <w:sz w:val="20"/>
          <w:szCs w:val="20"/>
        </w:rPr>
        <w:t xml:space="preserve"> Gardin JM</w:t>
      </w:r>
      <w:r>
        <w:rPr>
          <w:rFonts w:ascii="Arial" w:hAnsi="Arial" w:cs="Arial"/>
          <w:sz w:val="20"/>
          <w:szCs w:val="20"/>
        </w:rPr>
        <w:t>,</w:t>
      </w:r>
      <w:r w:rsidR="002B143C" w:rsidRPr="00322787">
        <w:rPr>
          <w:rFonts w:ascii="Arial" w:hAnsi="Arial" w:cs="Arial"/>
          <w:sz w:val="20"/>
          <w:szCs w:val="20"/>
        </w:rPr>
        <w:t xml:space="preserve"> </w:t>
      </w:r>
      <w:proofErr w:type="spellStart"/>
      <w:r w:rsidR="002B143C" w:rsidRPr="00322787">
        <w:rPr>
          <w:rFonts w:ascii="Arial" w:hAnsi="Arial" w:cs="Arial"/>
          <w:sz w:val="20"/>
          <w:szCs w:val="20"/>
        </w:rPr>
        <w:t>Carnethon</w:t>
      </w:r>
      <w:proofErr w:type="spellEnd"/>
      <w:r w:rsidR="002B143C" w:rsidRPr="00322787">
        <w:rPr>
          <w:rFonts w:ascii="Arial" w:hAnsi="Arial" w:cs="Arial"/>
          <w:sz w:val="20"/>
          <w:szCs w:val="20"/>
        </w:rPr>
        <w:t xml:space="preserve"> M</w:t>
      </w:r>
      <w:r>
        <w:rPr>
          <w:rFonts w:ascii="Arial" w:hAnsi="Arial" w:cs="Arial"/>
          <w:sz w:val="20"/>
          <w:szCs w:val="20"/>
        </w:rPr>
        <w:t>,</w:t>
      </w:r>
      <w:r w:rsidR="002B143C" w:rsidRPr="00322787">
        <w:rPr>
          <w:rFonts w:ascii="Arial" w:hAnsi="Arial" w:cs="Arial"/>
          <w:sz w:val="20"/>
          <w:szCs w:val="20"/>
        </w:rPr>
        <w:t xml:space="preserve"> </w:t>
      </w:r>
      <w:proofErr w:type="spellStart"/>
      <w:r w:rsidR="002B143C" w:rsidRPr="00322787">
        <w:rPr>
          <w:rFonts w:ascii="Arial" w:hAnsi="Arial" w:cs="Arial"/>
          <w:sz w:val="20"/>
          <w:szCs w:val="20"/>
        </w:rPr>
        <w:t>Mukamal</w:t>
      </w:r>
      <w:proofErr w:type="spellEnd"/>
      <w:r w:rsidR="002B143C" w:rsidRPr="00322787">
        <w:rPr>
          <w:rFonts w:ascii="Arial" w:hAnsi="Arial" w:cs="Arial"/>
          <w:sz w:val="20"/>
          <w:szCs w:val="20"/>
        </w:rPr>
        <w:t xml:space="preserve"> K</w:t>
      </w:r>
      <w:r>
        <w:rPr>
          <w:rFonts w:ascii="Arial" w:hAnsi="Arial" w:cs="Arial"/>
          <w:sz w:val="20"/>
          <w:szCs w:val="20"/>
        </w:rPr>
        <w:t>,</w:t>
      </w:r>
      <w:r w:rsidR="002B143C" w:rsidRPr="00322787">
        <w:rPr>
          <w:rFonts w:ascii="Arial" w:hAnsi="Arial" w:cs="Arial"/>
          <w:sz w:val="20"/>
          <w:szCs w:val="20"/>
        </w:rPr>
        <w:t xml:space="preserve"> Yanez D</w:t>
      </w:r>
      <w:r>
        <w:rPr>
          <w:rFonts w:ascii="Arial" w:hAnsi="Arial" w:cs="Arial"/>
          <w:sz w:val="20"/>
          <w:szCs w:val="20"/>
        </w:rPr>
        <w:t>,</w:t>
      </w:r>
      <w:r w:rsidR="002B143C" w:rsidRPr="00322787">
        <w:rPr>
          <w:rFonts w:ascii="Arial" w:hAnsi="Arial" w:cs="Arial"/>
          <w:sz w:val="20"/>
          <w:szCs w:val="20"/>
        </w:rPr>
        <w:t xml:space="preserve"> Wong ND</w:t>
      </w:r>
      <w:r>
        <w:rPr>
          <w:rFonts w:ascii="Arial" w:hAnsi="Arial" w:cs="Arial"/>
          <w:sz w:val="20"/>
          <w:szCs w:val="20"/>
        </w:rPr>
        <w:t>.</w:t>
      </w:r>
      <w:r w:rsidR="002B143C" w:rsidRPr="00322787">
        <w:rPr>
          <w:rFonts w:ascii="Arial" w:hAnsi="Arial" w:cs="Arial"/>
          <w:sz w:val="20"/>
          <w:szCs w:val="20"/>
        </w:rPr>
        <w:t xml:space="preserve"> </w:t>
      </w:r>
      <w:r w:rsidR="002B143C" w:rsidRPr="00322787">
        <w:rPr>
          <w:rFonts w:ascii="Arial" w:hAnsi="Arial" w:cs="Arial"/>
          <w:b/>
          <w:i/>
          <w:sz w:val="20"/>
          <w:szCs w:val="20"/>
        </w:rPr>
        <w:t xml:space="preserve">LV Mass as a Predictor of CVD Events in Older Adults </w:t>
      </w:r>
      <w:proofErr w:type="gramStart"/>
      <w:r w:rsidR="002B143C" w:rsidRPr="00322787">
        <w:rPr>
          <w:rFonts w:ascii="Arial" w:hAnsi="Arial" w:cs="Arial"/>
          <w:b/>
          <w:i/>
          <w:sz w:val="20"/>
          <w:szCs w:val="20"/>
        </w:rPr>
        <w:t>With</w:t>
      </w:r>
      <w:proofErr w:type="gramEnd"/>
      <w:r w:rsidR="002B143C" w:rsidRPr="00322787">
        <w:rPr>
          <w:rFonts w:ascii="Arial" w:hAnsi="Arial" w:cs="Arial"/>
          <w:b/>
          <w:i/>
          <w:sz w:val="20"/>
          <w:szCs w:val="20"/>
        </w:rPr>
        <w:t xml:space="preserve"> and Without Metabolic Syndrome and Diabetes.</w:t>
      </w:r>
      <w:r w:rsidR="002B143C" w:rsidRPr="00322787">
        <w:rPr>
          <w:rFonts w:ascii="Arial" w:hAnsi="Arial" w:cs="Arial"/>
          <w:sz w:val="20"/>
          <w:szCs w:val="20"/>
        </w:rPr>
        <w:t xml:space="preserve"> </w:t>
      </w:r>
      <w:r w:rsidR="00EA77D4" w:rsidRPr="00322787">
        <w:rPr>
          <w:rFonts w:ascii="Arial" w:hAnsi="Arial" w:cs="Arial"/>
          <w:sz w:val="20"/>
          <w:szCs w:val="20"/>
        </w:rPr>
        <w:t>J</w:t>
      </w:r>
      <w:r w:rsidR="002B143C" w:rsidRPr="00322787">
        <w:rPr>
          <w:rFonts w:ascii="Arial" w:hAnsi="Arial" w:cs="Arial"/>
          <w:sz w:val="20"/>
          <w:szCs w:val="20"/>
        </w:rPr>
        <w:t>ACC Cardiovasc Imaging 2015 Sep</w:t>
      </w:r>
      <w:r>
        <w:rPr>
          <w:rFonts w:ascii="Arial" w:hAnsi="Arial" w:cs="Arial"/>
          <w:sz w:val="20"/>
          <w:szCs w:val="20"/>
        </w:rPr>
        <w:t>.</w:t>
      </w:r>
      <w:r w:rsidR="002B143C" w:rsidRPr="00322787">
        <w:rPr>
          <w:rFonts w:ascii="Arial" w:hAnsi="Arial" w:cs="Arial"/>
          <w:sz w:val="20"/>
          <w:szCs w:val="20"/>
        </w:rPr>
        <w:t xml:space="preserve"> PM: 26319502.</w:t>
      </w:r>
      <w:r w:rsidR="001E0EC6" w:rsidRPr="00322787">
        <w:rPr>
          <w:rFonts w:ascii="Arial" w:hAnsi="Arial" w:cs="Arial"/>
          <w:sz w:val="20"/>
          <w:szCs w:val="20"/>
        </w:rPr>
        <w:t xml:space="preserve"> </w:t>
      </w:r>
      <w:r w:rsidR="008A6734">
        <w:rPr>
          <w:rFonts w:ascii="Arial" w:hAnsi="Arial" w:cs="Arial"/>
          <w:sz w:val="20"/>
          <w:szCs w:val="20"/>
        </w:rPr>
        <w:t>PMC</w:t>
      </w:r>
      <w:r w:rsidR="00746905" w:rsidRPr="00322787">
        <w:rPr>
          <w:rFonts w:ascii="Arial" w:hAnsi="Arial" w:cs="Arial"/>
          <w:sz w:val="20"/>
          <w:szCs w:val="20"/>
        </w:rPr>
        <w:t>.</w:t>
      </w:r>
    </w:p>
    <w:p w14:paraId="5300ECB1"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Hofer E</w:t>
      </w:r>
      <w:r w:rsidR="00317F32">
        <w:rPr>
          <w:rFonts w:ascii="Arial" w:hAnsi="Arial" w:cs="Arial"/>
          <w:sz w:val="20"/>
          <w:szCs w:val="20"/>
        </w:rPr>
        <w:t>,</w:t>
      </w:r>
      <w:r w:rsidRPr="00322787">
        <w:rPr>
          <w:rFonts w:ascii="Arial" w:hAnsi="Arial" w:cs="Arial"/>
          <w:sz w:val="20"/>
          <w:szCs w:val="20"/>
        </w:rPr>
        <w:t xml:space="preserve"> Cavalieri M</w:t>
      </w:r>
      <w:r w:rsidR="00317F32">
        <w:rPr>
          <w:rFonts w:ascii="Arial" w:hAnsi="Arial" w:cs="Arial"/>
          <w:sz w:val="20"/>
          <w:szCs w:val="20"/>
        </w:rPr>
        <w:t>,</w:t>
      </w:r>
      <w:r w:rsidRPr="00322787">
        <w:rPr>
          <w:rFonts w:ascii="Arial" w:hAnsi="Arial" w:cs="Arial"/>
          <w:sz w:val="20"/>
          <w:szCs w:val="20"/>
        </w:rPr>
        <w:t xml:space="preserve"> Bis JC</w:t>
      </w:r>
      <w:r w:rsidR="00317F32">
        <w:rPr>
          <w:rFonts w:ascii="Arial" w:hAnsi="Arial" w:cs="Arial"/>
          <w:sz w:val="20"/>
          <w:szCs w:val="20"/>
        </w:rPr>
        <w:t>,</w:t>
      </w:r>
      <w:r w:rsidRPr="00322787">
        <w:rPr>
          <w:rFonts w:ascii="Arial" w:hAnsi="Arial" w:cs="Arial"/>
          <w:sz w:val="20"/>
          <w:szCs w:val="20"/>
        </w:rPr>
        <w:t xml:space="preserve"> DeCarli C</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317F32">
        <w:rPr>
          <w:rFonts w:ascii="Arial" w:hAnsi="Arial" w:cs="Arial"/>
          <w:sz w:val="20"/>
          <w:szCs w:val="20"/>
        </w:rPr>
        <w:t>,</w:t>
      </w:r>
      <w:r w:rsidRPr="00322787">
        <w:rPr>
          <w:rFonts w:ascii="Arial" w:hAnsi="Arial" w:cs="Arial"/>
          <w:sz w:val="20"/>
          <w:szCs w:val="20"/>
        </w:rPr>
        <w:t xml:space="preserve"> Sigurdsson S</w:t>
      </w:r>
      <w:r w:rsidR="00317F32">
        <w:rPr>
          <w:rFonts w:ascii="Arial" w:hAnsi="Arial" w:cs="Arial"/>
          <w:sz w:val="20"/>
          <w:szCs w:val="20"/>
        </w:rPr>
        <w:t>,</w:t>
      </w:r>
      <w:r w:rsidRPr="00322787">
        <w:rPr>
          <w:rFonts w:ascii="Arial" w:hAnsi="Arial" w:cs="Arial"/>
          <w:sz w:val="20"/>
          <w:szCs w:val="20"/>
        </w:rPr>
        <w:t xml:space="preserve"> Srikanth V</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Verhaaren</w:t>
      </w:r>
      <w:proofErr w:type="spellEnd"/>
      <w:r w:rsidRPr="00322787">
        <w:rPr>
          <w:rFonts w:ascii="Arial" w:hAnsi="Arial" w:cs="Arial"/>
          <w:sz w:val="20"/>
          <w:szCs w:val="20"/>
        </w:rPr>
        <w:t xml:space="preserve"> BFJ</w:t>
      </w:r>
      <w:r w:rsidR="00317F32">
        <w:rPr>
          <w:rFonts w:ascii="Arial" w:hAnsi="Arial" w:cs="Arial"/>
          <w:sz w:val="20"/>
          <w:szCs w:val="20"/>
        </w:rPr>
        <w:t>,</w:t>
      </w:r>
      <w:r w:rsidRPr="00322787">
        <w:rPr>
          <w:rFonts w:ascii="Arial" w:hAnsi="Arial" w:cs="Arial"/>
          <w:sz w:val="20"/>
          <w:szCs w:val="20"/>
        </w:rPr>
        <w:t xml:space="preserve"> Wolf C</w:t>
      </w:r>
      <w:r w:rsidR="00317F32">
        <w:rPr>
          <w:rFonts w:ascii="Arial" w:hAnsi="Arial" w:cs="Arial"/>
          <w:sz w:val="20"/>
          <w:szCs w:val="20"/>
        </w:rPr>
        <w:t>,</w:t>
      </w:r>
      <w:r w:rsidRPr="00322787">
        <w:rPr>
          <w:rFonts w:ascii="Arial" w:hAnsi="Arial" w:cs="Arial"/>
          <w:sz w:val="20"/>
          <w:szCs w:val="20"/>
        </w:rPr>
        <w:t xml:space="preserve"> Yang Q</w:t>
      </w:r>
      <w:r w:rsidR="00317F32">
        <w:rPr>
          <w:rFonts w:ascii="Arial" w:hAnsi="Arial" w:cs="Arial"/>
          <w:sz w:val="20"/>
          <w:szCs w:val="20"/>
        </w:rPr>
        <w:t>,</w:t>
      </w:r>
      <w:r w:rsidRPr="00322787">
        <w:rPr>
          <w:rFonts w:ascii="Arial" w:hAnsi="Arial" w:cs="Arial"/>
          <w:sz w:val="20"/>
          <w:szCs w:val="20"/>
        </w:rPr>
        <w:t xml:space="preserve"> Adams HHH</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w:t>
      </w:r>
      <w:r w:rsidR="00317F32">
        <w:rPr>
          <w:rFonts w:ascii="Arial" w:hAnsi="Arial" w:cs="Arial"/>
          <w:sz w:val="20"/>
          <w:szCs w:val="20"/>
        </w:rPr>
        <w:t>,</w:t>
      </w:r>
      <w:r w:rsidRPr="00322787">
        <w:rPr>
          <w:rFonts w:ascii="Arial" w:hAnsi="Arial" w:cs="Arial"/>
          <w:sz w:val="20"/>
          <w:szCs w:val="20"/>
        </w:rPr>
        <w:t xml:space="preserve"> Beiser A</w:t>
      </w:r>
      <w:r w:rsidR="00317F32">
        <w:rPr>
          <w:rFonts w:ascii="Arial" w:hAnsi="Arial" w:cs="Arial"/>
          <w:sz w:val="20"/>
          <w:szCs w:val="20"/>
        </w:rPr>
        <w:t>,</w:t>
      </w:r>
      <w:r w:rsidRPr="00322787">
        <w:rPr>
          <w:rFonts w:ascii="Arial" w:hAnsi="Arial" w:cs="Arial"/>
          <w:sz w:val="20"/>
          <w:szCs w:val="20"/>
        </w:rPr>
        <w:t xml:space="preserve"> Buckley BM</w:t>
      </w:r>
      <w:r w:rsidR="00317F32">
        <w:rPr>
          <w:rFonts w:ascii="Arial" w:hAnsi="Arial" w:cs="Arial"/>
          <w:sz w:val="20"/>
          <w:szCs w:val="20"/>
        </w:rPr>
        <w:t>,</w:t>
      </w:r>
      <w:r w:rsidRPr="00322787">
        <w:rPr>
          <w:rFonts w:ascii="Arial" w:hAnsi="Arial" w:cs="Arial"/>
          <w:sz w:val="20"/>
          <w:szCs w:val="20"/>
        </w:rPr>
        <w:t xml:space="preserve"> Callisaya M</w:t>
      </w:r>
      <w:r w:rsidR="00317F32">
        <w:rPr>
          <w:rFonts w:ascii="Arial" w:hAnsi="Arial" w:cs="Arial"/>
          <w:sz w:val="20"/>
          <w:szCs w:val="20"/>
        </w:rPr>
        <w:t>,</w:t>
      </w:r>
      <w:r w:rsidRPr="00322787">
        <w:rPr>
          <w:rFonts w:ascii="Arial" w:hAnsi="Arial" w:cs="Arial"/>
          <w:sz w:val="20"/>
          <w:szCs w:val="20"/>
        </w:rPr>
        <w:t xml:space="preserve"> Chauhan G</w:t>
      </w:r>
      <w:r w:rsidR="00317F32">
        <w:rPr>
          <w:rFonts w:ascii="Arial" w:hAnsi="Arial" w:cs="Arial"/>
          <w:sz w:val="20"/>
          <w:szCs w:val="20"/>
        </w:rPr>
        <w:t>,</w:t>
      </w:r>
      <w:r w:rsidRPr="00322787">
        <w:rPr>
          <w:rFonts w:ascii="Arial" w:hAnsi="Arial" w:cs="Arial"/>
          <w:sz w:val="20"/>
          <w:szCs w:val="20"/>
        </w:rPr>
        <w:t xml:space="preserve"> de Craen AJM</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w:t>
      </w:r>
      <w:r w:rsidR="00317F32">
        <w:rPr>
          <w:rFonts w:ascii="Arial" w:hAnsi="Arial" w:cs="Arial"/>
          <w:sz w:val="20"/>
          <w:szCs w:val="20"/>
        </w:rPr>
        <w:t>,</w:t>
      </w:r>
      <w:r w:rsidRPr="00322787">
        <w:rPr>
          <w:rFonts w:ascii="Arial" w:hAnsi="Arial" w:cs="Arial"/>
          <w:sz w:val="20"/>
          <w:szCs w:val="20"/>
        </w:rPr>
        <w:t xml:space="preserve"> Duijn CM</w:t>
      </w:r>
      <w:r w:rsidR="00317F32">
        <w:rPr>
          <w:rFonts w:ascii="Arial" w:hAnsi="Arial" w:cs="Arial"/>
          <w:sz w:val="20"/>
          <w:szCs w:val="20"/>
        </w:rPr>
        <w:t>,</w:t>
      </w:r>
      <w:r w:rsidRPr="00322787">
        <w:rPr>
          <w:rFonts w:ascii="Arial" w:hAnsi="Arial" w:cs="Arial"/>
          <w:sz w:val="20"/>
          <w:szCs w:val="20"/>
        </w:rPr>
        <w:t xml:space="preserve"> Ford I</w:t>
      </w:r>
      <w:r w:rsidR="00317F32">
        <w:rPr>
          <w:rFonts w:ascii="Arial" w:hAnsi="Arial" w:cs="Arial"/>
          <w:sz w:val="20"/>
          <w:szCs w:val="20"/>
        </w:rPr>
        <w:t>,</w:t>
      </w:r>
      <w:r w:rsidRPr="00322787">
        <w:rPr>
          <w:rFonts w:ascii="Arial" w:hAnsi="Arial" w:cs="Arial"/>
          <w:sz w:val="20"/>
          <w:szCs w:val="20"/>
        </w:rPr>
        <w:t xml:space="preserve"> Freudenberger P</w:t>
      </w:r>
      <w:r w:rsidR="00317F32">
        <w:rPr>
          <w:rFonts w:ascii="Arial" w:hAnsi="Arial" w:cs="Arial"/>
          <w:sz w:val="20"/>
          <w:szCs w:val="20"/>
        </w:rPr>
        <w:t>,</w:t>
      </w:r>
      <w:r w:rsidRPr="00322787">
        <w:rPr>
          <w:rFonts w:ascii="Arial" w:hAnsi="Arial" w:cs="Arial"/>
          <w:sz w:val="20"/>
          <w:szCs w:val="20"/>
        </w:rPr>
        <w:t xml:space="preserve"> Gottesman RF</w:t>
      </w:r>
      <w:r w:rsidR="00317F32">
        <w:rPr>
          <w:rFonts w:ascii="Arial" w:hAnsi="Arial" w:cs="Arial"/>
          <w:sz w:val="20"/>
          <w:szCs w:val="20"/>
        </w:rPr>
        <w:t>,</w:t>
      </w:r>
      <w:r w:rsidRPr="00322787">
        <w:rPr>
          <w:rFonts w:ascii="Arial" w:hAnsi="Arial" w:cs="Arial"/>
          <w:sz w:val="20"/>
          <w:szCs w:val="20"/>
        </w:rPr>
        <w:t xml:space="preserve"> Gudnason V</w:t>
      </w:r>
      <w:r w:rsidR="00317F32">
        <w:rPr>
          <w:rFonts w:ascii="Arial" w:hAnsi="Arial" w:cs="Arial"/>
          <w:sz w:val="20"/>
          <w:szCs w:val="20"/>
        </w:rPr>
        <w:t>,</w:t>
      </w:r>
      <w:r w:rsidRPr="00322787">
        <w:rPr>
          <w:rFonts w:ascii="Arial" w:hAnsi="Arial" w:cs="Arial"/>
          <w:sz w:val="20"/>
          <w:szCs w:val="20"/>
        </w:rPr>
        <w:t xml:space="preserve"> Heiss G</w:t>
      </w:r>
      <w:r w:rsidR="00317F32">
        <w:rPr>
          <w:rFonts w:ascii="Arial" w:hAnsi="Arial" w:cs="Arial"/>
          <w:sz w:val="20"/>
          <w:szCs w:val="20"/>
        </w:rPr>
        <w:t>, Hofman</w:t>
      </w:r>
      <w:r w:rsidRPr="00322787">
        <w:rPr>
          <w:rFonts w:ascii="Arial" w:hAnsi="Arial" w:cs="Arial"/>
          <w:sz w:val="20"/>
          <w:szCs w:val="20"/>
        </w:rPr>
        <w:t xml:space="preserve"> A</w:t>
      </w:r>
      <w:r w:rsidR="00317F32">
        <w:rPr>
          <w:rFonts w:ascii="Arial" w:hAnsi="Arial" w:cs="Arial"/>
          <w:sz w:val="20"/>
          <w:szCs w:val="20"/>
        </w:rPr>
        <w:t>,</w:t>
      </w:r>
      <w:r w:rsidRPr="00322787">
        <w:rPr>
          <w:rFonts w:ascii="Arial" w:hAnsi="Arial" w:cs="Arial"/>
          <w:sz w:val="20"/>
          <w:szCs w:val="20"/>
        </w:rPr>
        <w:t xml:space="preserve"> Lumley T</w:t>
      </w:r>
      <w:r w:rsidR="00317F32">
        <w:rPr>
          <w:rFonts w:ascii="Arial" w:hAnsi="Arial" w:cs="Arial"/>
          <w:sz w:val="20"/>
          <w:szCs w:val="20"/>
        </w:rPr>
        <w:t>,</w:t>
      </w:r>
      <w:r w:rsidRPr="00322787">
        <w:rPr>
          <w:rFonts w:ascii="Arial" w:hAnsi="Arial" w:cs="Arial"/>
          <w:sz w:val="20"/>
          <w:szCs w:val="20"/>
        </w:rPr>
        <w:t xml:space="preserve"> Martinez O</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Mazoyer</w:t>
      </w:r>
      <w:proofErr w:type="spellEnd"/>
      <w:r w:rsidRPr="00322787">
        <w:rPr>
          <w:rFonts w:ascii="Arial" w:hAnsi="Arial" w:cs="Arial"/>
          <w:sz w:val="20"/>
          <w:szCs w:val="20"/>
        </w:rPr>
        <w:t xml:space="preserve"> B</w:t>
      </w:r>
      <w:r w:rsidR="00317F32">
        <w:rPr>
          <w:rFonts w:ascii="Arial" w:hAnsi="Arial" w:cs="Arial"/>
          <w:sz w:val="20"/>
          <w:szCs w:val="20"/>
        </w:rPr>
        <w:t>,</w:t>
      </w:r>
      <w:r w:rsidRPr="00322787">
        <w:rPr>
          <w:rFonts w:ascii="Arial" w:hAnsi="Arial" w:cs="Arial"/>
          <w:sz w:val="20"/>
          <w:szCs w:val="20"/>
        </w:rPr>
        <w:t xml:space="preserve"> Moran C</w:t>
      </w:r>
      <w:r w:rsidR="00317F32">
        <w:rPr>
          <w:rFonts w:ascii="Arial" w:hAnsi="Arial" w:cs="Arial"/>
          <w:sz w:val="20"/>
          <w:szCs w:val="20"/>
        </w:rPr>
        <w:t>,</w:t>
      </w:r>
      <w:r w:rsidRPr="00322787">
        <w:rPr>
          <w:rFonts w:ascii="Arial" w:hAnsi="Arial" w:cs="Arial"/>
          <w:sz w:val="20"/>
          <w:szCs w:val="20"/>
        </w:rPr>
        <w:t xml:space="preserve"> Niessen </w:t>
      </w:r>
      <w:r w:rsidR="00317F32">
        <w:rPr>
          <w:rFonts w:ascii="Arial" w:hAnsi="Arial" w:cs="Arial"/>
          <w:sz w:val="20"/>
          <w:szCs w:val="20"/>
        </w:rPr>
        <w:t>W</w:t>
      </w:r>
      <w:r w:rsidRPr="00322787">
        <w:rPr>
          <w:rFonts w:ascii="Arial" w:hAnsi="Arial" w:cs="Arial"/>
          <w:sz w:val="20"/>
          <w:szCs w:val="20"/>
        </w:rPr>
        <w:t>J</w:t>
      </w:r>
      <w:r w:rsidR="00317F32">
        <w:rPr>
          <w:rFonts w:ascii="Arial" w:hAnsi="Arial" w:cs="Arial"/>
          <w:sz w:val="20"/>
          <w:szCs w:val="20"/>
        </w:rPr>
        <w:t>,</w:t>
      </w:r>
      <w:r w:rsidRPr="00322787">
        <w:rPr>
          <w:rFonts w:ascii="Arial" w:hAnsi="Arial" w:cs="Arial"/>
          <w:sz w:val="20"/>
          <w:szCs w:val="20"/>
        </w:rPr>
        <w:t xml:space="preserve"> Phan T</w:t>
      </w:r>
      <w:r w:rsidR="00317F32">
        <w:rPr>
          <w:rFonts w:ascii="Arial" w:hAnsi="Arial" w:cs="Arial"/>
          <w:sz w:val="20"/>
          <w:szCs w:val="20"/>
        </w:rPr>
        <w:t>,</w:t>
      </w:r>
      <w:r w:rsidRPr="00322787">
        <w:rPr>
          <w:rFonts w:ascii="Arial" w:hAnsi="Arial" w:cs="Arial"/>
          <w:sz w:val="20"/>
          <w:szCs w:val="20"/>
        </w:rPr>
        <w:t xml:space="preserve"> Psaty BM</w:t>
      </w:r>
      <w:r w:rsidR="00317F32">
        <w:rPr>
          <w:rFonts w:ascii="Arial" w:hAnsi="Arial" w:cs="Arial"/>
          <w:sz w:val="20"/>
          <w:szCs w:val="20"/>
        </w:rPr>
        <w:t>,</w:t>
      </w:r>
      <w:r w:rsidRPr="00322787">
        <w:rPr>
          <w:rFonts w:ascii="Arial" w:hAnsi="Arial" w:cs="Arial"/>
          <w:sz w:val="20"/>
          <w:szCs w:val="20"/>
        </w:rPr>
        <w:t xml:space="preserve"> Satizabal CL</w:t>
      </w:r>
      <w:r w:rsidR="00317F32">
        <w:rPr>
          <w:rFonts w:ascii="Arial" w:hAnsi="Arial" w:cs="Arial"/>
          <w:sz w:val="20"/>
          <w:szCs w:val="20"/>
        </w:rPr>
        <w:t>,</w:t>
      </w:r>
      <w:r w:rsidRPr="00322787">
        <w:rPr>
          <w:rFonts w:ascii="Arial" w:hAnsi="Arial" w:cs="Arial"/>
          <w:sz w:val="20"/>
          <w:szCs w:val="20"/>
        </w:rPr>
        <w:t xml:space="preserve"> Sattar N</w:t>
      </w:r>
      <w:r w:rsidR="00317F32">
        <w:rPr>
          <w:rFonts w:ascii="Arial" w:hAnsi="Arial" w:cs="Arial"/>
          <w:sz w:val="20"/>
          <w:szCs w:val="20"/>
        </w:rPr>
        <w:t>,</w:t>
      </w:r>
      <w:r w:rsidRPr="00322787">
        <w:rPr>
          <w:rFonts w:ascii="Arial" w:hAnsi="Arial" w:cs="Arial"/>
          <w:sz w:val="20"/>
          <w:szCs w:val="20"/>
        </w:rPr>
        <w:t xml:space="preserve"> Schilling S</w:t>
      </w:r>
      <w:r w:rsidR="00317F32">
        <w:rPr>
          <w:rFonts w:ascii="Arial" w:hAnsi="Arial" w:cs="Arial"/>
          <w:sz w:val="20"/>
          <w:szCs w:val="20"/>
        </w:rPr>
        <w:t>,</w:t>
      </w:r>
      <w:r w:rsidRPr="00322787">
        <w:rPr>
          <w:rFonts w:ascii="Arial" w:hAnsi="Arial" w:cs="Arial"/>
          <w:sz w:val="20"/>
          <w:szCs w:val="20"/>
        </w:rPr>
        <w:t xml:space="preserve"> Shibata DK</w:t>
      </w:r>
      <w:r w:rsidR="00317F32">
        <w:rPr>
          <w:rFonts w:ascii="Arial" w:hAnsi="Arial" w:cs="Arial"/>
          <w:sz w:val="20"/>
          <w:szCs w:val="20"/>
        </w:rPr>
        <w:t xml:space="preserve">, </w:t>
      </w:r>
      <w:proofErr w:type="spellStart"/>
      <w:r w:rsidR="00317F32">
        <w:rPr>
          <w:rFonts w:ascii="Arial" w:hAnsi="Arial" w:cs="Arial"/>
          <w:sz w:val="20"/>
          <w:szCs w:val="20"/>
        </w:rPr>
        <w:t>Slagboom</w:t>
      </w:r>
      <w:proofErr w:type="spellEnd"/>
      <w:r w:rsidRPr="00322787">
        <w:rPr>
          <w:rFonts w:ascii="Arial" w:hAnsi="Arial" w:cs="Arial"/>
          <w:sz w:val="20"/>
          <w:szCs w:val="20"/>
        </w:rPr>
        <w:t xml:space="preserve"> E</w:t>
      </w:r>
      <w:r w:rsidR="00317F32">
        <w:rPr>
          <w:rFonts w:ascii="Arial" w:hAnsi="Arial" w:cs="Arial"/>
          <w:sz w:val="20"/>
          <w:szCs w:val="20"/>
        </w:rPr>
        <w:t>,</w:t>
      </w:r>
      <w:r w:rsidRPr="00322787">
        <w:rPr>
          <w:rFonts w:ascii="Arial" w:hAnsi="Arial" w:cs="Arial"/>
          <w:sz w:val="20"/>
          <w:szCs w:val="20"/>
        </w:rPr>
        <w:t xml:space="preserve"> Smith A</w:t>
      </w:r>
      <w:r w:rsidR="00317F32">
        <w:rPr>
          <w:rFonts w:ascii="Arial" w:hAnsi="Arial" w:cs="Arial"/>
          <w:sz w:val="20"/>
          <w:szCs w:val="20"/>
        </w:rPr>
        <w:t>,</w:t>
      </w:r>
      <w:r w:rsidRPr="00322787">
        <w:rPr>
          <w:rFonts w:ascii="Arial" w:hAnsi="Arial" w:cs="Arial"/>
          <w:sz w:val="20"/>
          <w:szCs w:val="20"/>
        </w:rPr>
        <w:t xml:space="preserve"> Stott DJ</w:t>
      </w:r>
      <w:r w:rsidR="00317F32">
        <w:rPr>
          <w:rFonts w:ascii="Arial" w:hAnsi="Arial" w:cs="Arial"/>
          <w:sz w:val="20"/>
          <w:szCs w:val="20"/>
        </w:rPr>
        <w:t>,</w:t>
      </w:r>
      <w:r w:rsidRPr="00322787">
        <w:rPr>
          <w:rFonts w:ascii="Arial" w:hAnsi="Arial" w:cs="Arial"/>
          <w:sz w:val="20"/>
          <w:szCs w:val="20"/>
        </w:rPr>
        <w:t xml:space="preserve"> Taylor KD</w:t>
      </w:r>
      <w:r w:rsidR="00317F32">
        <w:rPr>
          <w:rFonts w:ascii="Arial" w:hAnsi="Arial" w:cs="Arial"/>
          <w:sz w:val="20"/>
          <w:szCs w:val="20"/>
        </w:rPr>
        <w:t>, Thomson</w:t>
      </w:r>
      <w:r w:rsidRPr="00322787">
        <w:rPr>
          <w:rFonts w:ascii="Arial" w:hAnsi="Arial" w:cs="Arial"/>
          <w:sz w:val="20"/>
          <w:szCs w:val="20"/>
        </w:rPr>
        <w:t xml:space="preserve"> R</w:t>
      </w:r>
      <w:r w:rsidR="00317F32">
        <w:rPr>
          <w:rFonts w:ascii="Arial" w:hAnsi="Arial" w:cs="Arial"/>
          <w:sz w:val="20"/>
          <w:szCs w:val="20"/>
        </w:rPr>
        <w:t>,</w:t>
      </w:r>
      <w:r w:rsidRPr="00322787">
        <w:rPr>
          <w:rFonts w:ascii="Arial" w:hAnsi="Arial" w:cs="Arial"/>
          <w:sz w:val="20"/>
          <w:szCs w:val="20"/>
        </w:rPr>
        <w:t xml:space="preserve"> Töglhofer</w:t>
      </w:r>
      <w:r w:rsidR="00317F32">
        <w:rPr>
          <w:rFonts w:ascii="Arial" w:hAnsi="Arial" w:cs="Arial"/>
          <w:sz w:val="20"/>
          <w:szCs w:val="20"/>
        </w:rPr>
        <w:t xml:space="preserve"> </w:t>
      </w:r>
      <w:r w:rsidRPr="00322787">
        <w:rPr>
          <w:rFonts w:ascii="Arial" w:hAnsi="Arial" w:cs="Arial"/>
          <w:sz w:val="20"/>
          <w:szCs w:val="20"/>
        </w:rPr>
        <w:t>AM</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w:t>
      </w:r>
      <w:r w:rsidR="00317F32">
        <w:rPr>
          <w:rFonts w:ascii="Arial" w:hAnsi="Arial" w:cs="Arial"/>
          <w:sz w:val="20"/>
          <w:szCs w:val="20"/>
        </w:rPr>
        <w:t xml:space="preserve">, van </w:t>
      </w:r>
      <w:proofErr w:type="spellStart"/>
      <w:r w:rsidR="00317F32">
        <w:rPr>
          <w:rFonts w:ascii="Arial" w:hAnsi="Arial" w:cs="Arial"/>
          <w:sz w:val="20"/>
          <w:szCs w:val="20"/>
        </w:rPr>
        <w:t>Buchem</w:t>
      </w:r>
      <w:proofErr w:type="spellEnd"/>
      <w:r w:rsidRPr="00322787">
        <w:rPr>
          <w:rFonts w:ascii="Arial" w:hAnsi="Arial" w:cs="Arial"/>
          <w:sz w:val="20"/>
          <w:szCs w:val="20"/>
        </w:rPr>
        <w:t xml:space="preserve"> M</w:t>
      </w:r>
      <w:r w:rsidR="00317F32">
        <w:rPr>
          <w:rFonts w:ascii="Arial" w:hAnsi="Arial" w:cs="Arial"/>
          <w:sz w:val="20"/>
          <w:szCs w:val="20"/>
        </w:rPr>
        <w:t>,</w:t>
      </w:r>
      <w:r w:rsidRPr="00322787">
        <w:rPr>
          <w:rFonts w:ascii="Arial" w:hAnsi="Arial" w:cs="Arial"/>
          <w:sz w:val="20"/>
          <w:szCs w:val="20"/>
        </w:rPr>
        <w:t xml:space="preserve"> Wang J</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RGJ</w:t>
      </w:r>
      <w:r w:rsidR="00317F32">
        <w:rPr>
          <w:rFonts w:ascii="Arial" w:hAnsi="Arial" w:cs="Arial"/>
          <w:sz w:val="20"/>
          <w:szCs w:val="20"/>
        </w:rPr>
        <w:t>,</w:t>
      </w:r>
      <w:r w:rsidRPr="00322787">
        <w:rPr>
          <w:rFonts w:ascii="Arial" w:hAnsi="Arial" w:cs="Arial"/>
          <w:sz w:val="20"/>
          <w:szCs w:val="20"/>
        </w:rPr>
        <w:t xml:space="preserve"> Windham G</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Vernooij</w:t>
      </w:r>
      <w:proofErr w:type="spellEnd"/>
      <w:r w:rsidRPr="00322787">
        <w:rPr>
          <w:rFonts w:ascii="Arial" w:hAnsi="Arial" w:cs="Arial"/>
          <w:sz w:val="20"/>
          <w:szCs w:val="20"/>
        </w:rPr>
        <w:t xml:space="preserve"> MW</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Zijdenbos</w:t>
      </w:r>
      <w:proofErr w:type="spellEnd"/>
      <w:r w:rsidRPr="00322787">
        <w:rPr>
          <w:rFonts w:ascii="Arial" w:hAnsi="Arial" w:cs="Arial"/>
          <w:sz w:val="20"/>
          <w:szCs w:val="20"/>
        </w:rPr>
        <w:t xml:space="preserve"> A</w:t>
      </w:r>
      <w:r w:rsidR="00317F32">
        <w:rPr>
          <w:rFonts w:ascii="Arial" w:hAnsi="Arial" w:cs="Arial"/>
          <w:sz w:val="20"/>
          <w:szCs w:val="20"/>
        </w:rPr>
        <w:t>,</w:t>
      </w:r>
      <w:r w:rsidRPr="00322787">
        <w:rPr>
          <w:rFonts w:ascii="Arial" w:hAnsi="Arial" w:cs="Arial"/>
          <w:sz w:val="20"/>
          <w:szCs w:val="20"/>
        </w:rPr>
        <w:t xml:space="preserve"> Beare R</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w:t>
      </w:r>
      <w:r w:rsidR="00317F32">
        <w:rPr>
          <w:rFonts w:ascii="Arial" w:hAnsi="Arial" w:cs="Arial"/>
          <w:sz w:val="20"/>
          <w:szCs w:val="20"/>
        </w:rPr>
        <w:t>, Ikram</w:t>
      </w:r>
      <w:r w:rsidRPr="00322787">
        <w:rPr>
          <w:rFonts w:ascii="Arial" w:hAnsi="Arial" w:cs="Arial"/>
          <w:sz w:val="20"/>
          <w:szCs w:val="20"/>
        </w:rPr>
        <w:t xml:space="preserve"> AM</w:t>
      </w:r>
      <w:r w:rsidR="00317F32">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W</w:t>
      </w:r>
      <w:r w:rsidR="00317F32">
        <w:rPr>
          <w:rFonts w:ascii="Arial" w:hAnsi="Arial" w:cs="Arial"/>
          <w:sz w:val="20"/>
          <w:szCs w:val="20"/>
        </w:rPr>
        <w:t>,</w:t>
      </w:r>
      <w:r w:rsidRPr="00322787">
        <w:rPr>
          <w:rFonts w:ascii="Arial" w:hAnsi="Arial" w:cs="Arial"/>
          <w:sz w:val="20"/>
          <w:szCs w:val="20"/>
        </w:rPr>
        <w:t xml:space="preserve"> Launer LJ</w:t>
      </w:r>
      <w:r w:rsidR="00317F32">
        <w:rPr>
          <w:rFonts w:ascii="Arial" w:hAnsi="Arial" w:cs="Arial"/>
          <w:sz w:val="20"/>
          <w:szCs w:val="20"/>
        </w:rPr>
        <w:t>,</w:t>
      </w:r>
      <w:r w:rsidRPr="00322787">
        <w:rPr>
          <w:rFonts w:ascii="Arial" w:hAnsi="Arial" w:cs="Arial"/>
          <w:sz w:val="20"/>
          <w:szCs w:val="20"/>
        </w:rPr>
        <w:t xml:space="preserve"> Longstreth WT</w:t>
      </w:r>
      <w:r w:rsidR="00317F32">
        <w:rPr>
          <w:rFonts w:ascii="Arial" w:hAnsi="Arial" w:cs="Arial"/>
          <w:sz w:val="20"/>
          <w:szCs w:val="20"/>
        </w:rPr>
        <w:t>,</w:t>
      </w:r>
      <w:r w:rsidRPr="00322787">
        <w:rPr>
          <w:rFonts w:ascii="Arial" w:hAnsi="Arial" w:cs="Arial"/>
          <w:sz w:val="20"/>
          <w:szCs w:val="20"/>
        </w:rPr>
        <w:t xml:space="preserve"> Mosley TH</w:t>
      </w:r>
      <w:r w:rsidR="00317F32">
        <w:rPr>
          <w:rFonts w:ascii="Arial" w:hAnsi="Arial" w:cs="Arial"/>
          <w:sz w:val="20"/>
          <w:szCs w:val="20"/>
        </w:rPr>
        <w:t>,</w:t>
      </w:r>
      <w:r w:rsidRPr="00322787">
        <w:rPr>
          <w:rFonts w:ascii="Arial" w:hAnsi="Arial" w:cs="Arial"/>
          <w:sz w:val="20"/>
          <w:szCs w:val="20"/>
        </w:rPr>
        <w:t xml:space="preserve"> Seshadri S</w:t>
      </w:r>
      <w:r w:rsidR="00317F32">
        <w:rPr>
          <w:rFonts w:ascii="Arial" w:hAnsi="Arial" w:cs="Arial"/>
          <w:sz w:val="20"/>
          <w:szCs w:val="20"/>
        </w:rPr>
        <w:t>,</w:t>
      </w:r>
      <w:r w:rsidRPr="00322787">
        <w:rPr>
          <w:rFonts w:ascii="Arial" w:hAnsi="Arial" w:cs="Arial"/>
          <w:sz w:val="20"/>
          <w:szCs w:val="20"/>
        </w:rPr>
        <w:t xml:space="preserve"> Schmidt H</w:t>
      </w:r>
      <w:r w:rsidR="00317F32">
        <w:rPr>
          <w:rFonts w:ascii="Arial" w:hAnsi="Arial" w:cs="Arial"/>
          <w:sz w:val="20"/>
          <w:szCs w:val="20"/>
        </w:rPr>
        <w:t>,</w:t>
      </w:r>
      <w:r w:rsidRPr="00322787">
        <w:rPr>
          <w:rFonts w:ascii="Arial" w:hAnsi="Arial" w:cs="Arial"/>
          <w:sz w:val="20"/>
          <w:szCs w:val="20"/>
        </w:rPr>
        <w:t xml:space="preserve"> Schmidt R. </w:t>
      </w:r>
      <w:r w:rsidRPr="00322787">
        <w:rPr>
          <w:rFonts w:ascii="Arial" w:hAnsi="Arial" w:cs="Arial"/>
          <w:b/>
          <w:i/>
          <w:sz w:val="20"/>
          <w:szCs w:val="20"/>
        </w:rPr>
        <w:t>White Matter Lesion Progression: Genome-Wide Search for Genetic Influences.</w:t>
      </w:r>
      <w:r w:rsidRPr="00322787">
        <w:rPr>
          <w:rFonts w:ascii="Arial" w:hAnsi="Arial" w:cs="Arial"/>
          <w:sz w:val="20"/>
          <w:szCs w:val="20"/>
        </w:rPr>
        <w:t xml:space="preserve"> Stroke 2015 Oct 8</w:t>
      </w:r>
      <w:r w:rsidR="00317F32">
        <w:rPr>
          <w:rFonts w:ascii="Arial" w:hAnsi="Arial" w:cs="Arial"/>
          <w:sz w:val="20"/>
          <w:szCs w:val="20"/>
        </w:rPr>
        <w:t>.</w:t>
      </w:r>
      <w:r w:rsidRPr="00322787">
        <w:rPr>
          <w:rFonts w:ascii="Arial" w:hAnsi="Arial" w:cs="Arial"/>
          <w:sz w:val="20"/>
          <w:szCs w:val="20"/>
        </w:rPr>
        <w:t xml:space="preserve"> PM: 26451028.</w:t>
      </w:r>
      <w:r w:rsidR="001E0EC6" w:rsidRPr="00322787">
        <w:rPr>
          <w:rFonts w:ascii="Arial" w:hAnsi="Arial" w:cs="Arial"/>
          <w:sz w:val="20"/>
          <w:szCs w:val="20"/>
        </w:rPr>
        <w:t xml:space="preserve"> </w:t>
      </w:r>
      <w:r w:rsidR="00317F32" w:rsidRPr="00317F32">
        <w:rPr>
          <w:rFonts w:ascii="Arial" w:hAnsi="Arial" w:cs="Arial"/>
          <w:sz w:val="20"/>
          <w:szCs w:val="20"/>
        </w:rPr>
        <w:t>PMC4749149</w:t>
      </w:r>
      <w:r w:rsidR="00746905" w:rsidRPr="00322787">
        <w:rPr>
          <w:rFonts w:ascii="Arial" w:hAnsi="Arial" w:cs="Arial"/>
          <w:sz w:val="20"/>
          <w:szCs w:val="20"/>
        </w:rPr>
        <w:t>.</w:t>
      </w:r>
    </w:p>
    <w:p w14:paraId="65851159"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Holliday EG, Traylor M, Malik R, Bevan S, Falcone G, Hopewell JC, Cheng YC, </w:t>
      </w:r>
      <w:proofErr w:type="spellStart"/>
      <w:r w:rsidRPr="00322787">
        <w:rPr>
          <w:rFonts w:ascii="Arial" w:hAnsi="Arial" w:cs="Arial"/>
          <w:sz w:val="20"/>
          <w:szCs w:val="20"/>
        </w:rPr>
        <w:t>Cotlarciuc</w:t>
      </w:r>
      <w:proofErr w:type="spellEnd"/>
      <w:r w:rsidRPr="00322787">
        <w:rPr>
          <w:rFonts w:ascii="Arial" w:hAnsi="Arial" w:cs="Arial"/>
          <w:sz w:val="20"/>
          <w:szCs w:val="20"/>
        </w:rPr>
        <w:t xml:space="preserve"> I, Bis JC, Boerwinkle E,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 Clarke R, Cole JW,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Furie KL, Ikram MA, Jannes J, Kittner SJ, Lincz LF, Maguire JM, Meschia JF, Mosley TH, Nalls MA, </w:t>
      </w:r>
      <w:proofErr w:type="spellStart"/>
      <w:r w:rsidRPr="00322787">
        <w:rPr>
          <w:rFonts w:ascii="Arial" w:hAnsi="Arial" w:cs="Arial"/>
          <w:sz w:val="20"/>
          <w:szCs w:val="20"/>
        </w:rPr>
        <w:t>Oldmeadow</w:t>
      </w:r>
      <w:proofErr w:type="spellEnd"/>
      <w:r w:rsidRPr="00322787">
        <w:rPr>
          <w:rFonts w:ascii="Arial" w:hAnsi="Arial" w:cs="Arial"/>
          <w:sz w:val="20"/>
          <w:szCs w:val="20"/>
        </w:rPr>
        <w:t xml:space="preserve"> C, </w:t>
      </w:r>
      <w:proofErr w:type="spellStart"/>
      <w:r w:rsidRPr="00322787">
        <w:rPr>
          <w:rFonts w:ascii="Arial" w:hAnsi="Arial" w:cs="Arial"/>
          <w:sz w:val="20"/>
          <w:szCs w:val="20"/>
        </w:rPr>
        <w:t>Parati</w:t>
      </w:r>
      <w:proofErr w:type="spellEnd"/>
      <w:r w:rsidRPr="00322787">
        <w:rPr>
          <w:rFonts w:ascii="Arial" w:hAnsi="Arial" w:cs="Arial"/>
          <w:sz w:val="20"/>
          <w:szCs w:val="20"/>
        </w:rPr>
        <w:t xml:space="preserve"> EA, Psaty BM, Rothwell PM, Seshadri S, Scott RJ, Sharma P, Sudlow C, Wiggins KL, Worrall BB, Rosand J, Mitchell BD,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Markus</w:t>
      </w:r>
      <w:r w:rsidR="00C54AE7">
        <w:rPr>
          <w:rFonts w:ascii="Arial" w:hAnsi="Arial" w:cs="Arial"/>
          <w:sz w:val="20"/>
          <w:szCs w:val="20"/>
        </w:rPr>
        <w:t xml:space="preserve"> HS, Levi C, Attia J, Wray NR. </w:t>
      </w:r>
      <w:r w:rsidRPr="00322787">
        <w:rPr>
          <w:rFonts w:ascii="Arial" w:hAnsi="Arial" w:cs="Arial"/>
          <w:b/>
          <w:bCs/>
          <w:i/>
          <w:iCs/>
          <w:sz w:val="20"/>
          <w:szCs w:val="20"/>
        </w:rPr>
        <w:t>Genetic overlap between diagnostic subtypes of ischemic stroke</w:t>
      </w:r>
      <w:r w:rsidRPr="00322787">
        <w:rPr>
          <w:rFonts w:ascii="Arial" w:hAnsi="Arial" w:cs="Arial"/>
          <w:b/>
          <w:bCs/>
          <w:sz w:val="20"/>
          <w:szCs w:val="20"/>
        </w:rPr>
        <w:t xml:space="preserve">. </w:t>
      </w:r>
      <w:r w:rsidRPr="00322787">
        <w:rPr>
          <w:rFonts w:ascii="Arial" w:hAnsi="Arial" w:cs="Arial"/>
          <w:sz w:val="20"/>
          <w:szCs w:val="20"/>
        </w:rPr>
        <w:t>Stroke, Mar 2015. Vol. 46, issue 3, pp. 615-619. PM:25613305. PMC4342266.</w:t>
      </w:r>
    </w:p>
    <w:p w14:paraId="3CF7756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Palmer TM, </w:t>
      </w:r>
      <w:proofErr w:type="spellStart"/>
      <w:r w:rsidRPr="00322787">
        <w:rPr>
          <w:rFonts w:ascii="Arial" w:hAnsi="Arial" w:cs="Arial"/>
          <w:sz w:val="20"/>
          <w:szCs w:val="20"/>
        </w:rPr>
        <w:t>Drenos</w:t>
      </w:r>
      <w:proofErr w:type="spellEnd"/>
      <w:r w:rsidRPr="00322787">
        <w:rPr>
          <w:rFonts w:ascii="Arial" w:hAnsi="Arial" w:cs="Arial"/>
          <w:sz w:val="20"/>
          <w:szCs w:val="20"/>
        </w:rPr>
        <w:t xml:space="preserve"> F, Lanktree MB, Nelson CP, Dale CE, Padmanabhan S, Finan C, Swerdlow DI, </w:t>
      </w:r>
      <w:proofErr w:type="spellStart"/>
      <w:r w:rsidRPr="00322787">
        <w:rPr>
          <w:rFonts w:ascii="Arial" w:hAnsi="Arial" w:cs="Arial"/>
          <w:sz w:val="20"/>
          <w:szCs w:val="20"/>
        </w:rPr>
        <w:t>Tragante</w:t>
      </w:r>
      <w:proofErr w:type="spellEnd"/>
      <w:r w:rsidRPr="00322787">
        <w:rPr>
          <w:rFonts w:ascii="Arial" w:hAnsi="Arial" w:cs="Arial"/>
          <w:sz w:val="20"/>
          <w:szCs w:val="20"/>
        </w:rPr>
        <w:t xml:space="preserve"> V, van </w:t>
      </w:r>
      <w:proofErr w:type="spellStart"/>
      <w:r w:rsidRPr="00322787">
        <w:rPr>
          <w:rFonts w:ascii="Arial" w:hAnsi="Arial" w:cs="Arial"/>
          <w:sz w:val="20"/>
          <w:szCs w:val="20"/>
        </w:rPr>
        <w:t>Iperen</w:t>
      </w:r>
      <w:proofErr w:type="spellEnd"/>
      <w:r w:rsidRPr="00322787">
        <w:rPr>
          <w:rFonts w:ascii="Arial" w:hAnsi="Arial" w:cs="Arial"/>
          <w:sz w:val="20"/>
          <w:szCs w:val="20"/>
        </w:rPr>
        <w:t xml:space="preserve"> EP, </w:t>
      </w:r>
      <w:proofErr w:type="spellStart"/>
      <w:r w:rsidRPr="00322787">
        <w:rPr>
          <w:rFonts w:ascii="Arial" w:hAnsi="Arial" w:cs="Arial"/>
          <w:sz w:val="20"/>
          <w:szCs w:val="20"/>
        </w:rPr>
        <w:t>Sivapalaratnam</w:t>
      </w:r>
      <w:proofErr w:type="spellEnd"/>
      <w:r w:rsidRPr="00322787">
        <w:rPr>
          <w:rFonts w:ascii="Arial" w:hAnsi="Arial" w:cs="Arial"/>
          <w:sz w:val="20"/>
          <w:szCs w:val="20"/>
        </w:rPr>
        <w:t xml:space="preserve"> S, Shah S, Elbers CC, Shah T, Engmann J, </w:t>
      </w:r>
      <w:proofErr w:type="spellStart"/>
      <w:r w:rsidRPr="00322787">
        <w:rPr>
          <w:rFonts w:ascii="Arial" w:hAnsi="Arial" w:cs="Arial"/>
          <w:sz w:val="20"/>
          <w:szCs w:val="20"/>
        </w:rPr>
        <w:t>Giambartolomei</w:t>
      </w:r>
      <w:proofErr w:type="spellEnd"/>
      <w:r w:rsidRPr="00322787">
        <w:rPr>
          <w:rFonts w:ascii="Arial" w:hAnsi="Arial" w:cs="Arial"/>
          <w:sz w:val="20"/>
          <w:szCs w:val="20"/>
        </w:rPr>
        <w:t xml:space="preserve"> C, White J, Zabaneh D, </w:t>
      </w:r>
      <w:proofErr w:type="spellStart"/>
      <w:r w:rsidRPr="00322787">
        <w:rPr>
          <w:rFonts w:ascii="Arial" w:hAnsi="Arial" w:cs="Arial"/>
          <w:sz w:val="20"/>
          <w:szCs w:val="20"/>
        </w:rPr>
        <w:t>Sofat</w:t>
      </w:r>
      <w:proofErr w:type="spellEnd"/>
      <w:r w:rsidRPr="00322787">
        <w:rPr>
          <w:rFonts w:ascii="Arial" w:hAnsi="Arial" w:cs="Arial"/>
          <w:sz w:val="20"/>
          <w:szCs w:val="20"/>
        </w:rPr>
        <w:t xml:space="preserve"> R, McLachlan S, UCLEB consortium, </w:t>
      </w:r>
      <w:proofErr w:type="spellStart"/>
      <w:r w:rsidRPr="00322787">
        <w:rPr>
          <w:rFonts w:ascii="Arial" w:hAnsi="Arial" w:cs="Arial"/>
          <w:sz w:val="20"/>
          <w:szCs w:val="20"/>
        </w:rPr>
        <w:t>Doevendans</w:t>
      </w:r>
      <w:proofErr w:type="spellEnd"/>
      <w:r w:rsidRPr="00322787">
        <w:rPr>
          <w:rFonts w:ascii="Arial" w:hAnsi="Arial" w:cs="Arial"/>
          <w:sz w:val="20"/>
          <w:szCs w:val="20"/>
        </w:rPr>
        <w:t xml:space="preserve"> PA, Balmforth AJ, Hall AS, North KE, </w:t>
      </w:r>
      <w:proofErr w:type="spellStart"/>
      <w:r w:rsidRPr="00322787">
        <w:rPr>
          <w:rFonts w:ascii="Arial" w:hAnsi="Arial" w:cs="Arial"/>
          <w:sz w:val="20"/>
          <w:szCs w:val="20"/>
        </w:rPr>
        <w:t>Almoguera</w:t>
      </w:r>
      <w:proofErr w:type="spellEnd"/>
      <w:r w:rsidRPr="00322787">
        <w:rPr>
          <w:rFonts w:ascii="Arial" w:hAnsi="Arial" w:cs="Arial"/>
          <w:sz w:val="20"/>
          <w:szCs w:val="20"/>
        </w:rPr>
        <w:t xml:space="preserve"> B, Hoogeveen RC, Cushman 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Patel SR, Redline S, Siscovick DS, Tsai MY, Karczewski KJ, </w:t>
      </w:r>
      <w:proofErr w:type="spellStart"/>
      <w:r w:rsidRPr="00322787">
        <w:rPr>
          <w:rFonts w:ascii="Arial" w:hAnsi="Arial" w:cs="Arial"/>
          <w:sz w:val="20"/>
          <w:szCs w:val="20"/>
        </w:rPr>
        <w:t>Hofker</w:t>
      </w:r>
      <w:proofErr w:type="spellEnd"/>
      <w:r w:rsidRPr="00322787">
        <w:rPr>
          <w:rFonts w:ascii="Arial" w:hAnsi="Arial" w:cs="Arial"/>
          <w:sz w:val="20"/>
          <w:szCs w:val="20"/>
        </w:rPr>
        <w:t xml:space="preserve"> MH, Verschuren WM, Bots ML, van der Schouw YT, Melander O,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Morris R, Ben-Shlomo Y, Price J, Kumari M, Baumert J, Peters A,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Koenig W, Gaunt TR, Humphries SE, Clarke R, Watkins H, Farrall M, Wilson JG, Rich SS, de Bakker PI, Lange LA, Davey SG, Reiner AP, Talmud PJ,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Lawlor DA, </w:t>
      </w:r>
      <w:proofErr w:type="spellStart"/>
      <w:r w:rsidRPr="00322787">
        <w:rPr>
          <w:rFonts w:ascii="Arial" w:hAnsi="Arial" w:cs="Arial"/>
          <w:sz w:val="20"/>
          <w:szCs w:val="20"/>
        </w:rPr>
        <w:t>Dudbridge</w:t>
      </w:r>
      <w:proofErr w:type="spellEnd"/>
      <w:r w:rsidRPr="00322787">
        <w:rPr>
          <w:rFonts w:ascii="Arial" w:hAnsi="Arial" w:cs="Arial"/>
          <w:sz w:val="20"/>
          <w:szCs w:val="20"/>
        </w:rPr>
        <w:t xml:space="preserve"> F, Samani NJ, Keating BJ, Hingorani AD, Casas JP. </w:t>
      </w:r>
      <w:r w:rsidRPr="00322787">
        <w:rPr>
          <w:rFonts w:ascii="Arial" w:hAnsi="Arial" w:cs="Arial"/>
          <w:b/>
          <w:bCs/>
          <w:i/>
          <w:iCs/>
          <w:sz w:val="20"/>
          <w:szCs w:val="20"/>
        </w:rPr>
        <w:t>Mendelian randomization of blood lipids for coronary heart disease</w:t>
      </w:r>
      <w:r w:rsidRPr="00322787">
        <w:rPr>
          <w:rFonts w:ascii="Arial" w:hAnsi="Arial" w:cs="Arial"/>
          <w:b/>
          <w:bCs/>
          <w:sz w:val="20"/>
          <w:szCs w:val="20"/>
        </w:rPr>
        <w:t xml:space="preserve">. </w:t>
      </w:r>
      <w:proofErr w:type="spellStart"/>
      <w:r w:rsidRPr="00322787">
        <w:rPr>
          <w:rFonts w:ascii="Arial" w:hAnsi="Arial" w:cs="Arial"/>
          <w:sz w:val="20"/>
          <w:szCs w:val="20"/>
        </w:rPr>
        <w:t>Eur</w:t>
      </w:r>
      <w:proofErr w:type="spellEnd"/>
      <w:r w:rsidRPr="00322787">
        <w:rPr>
          <w:rFonts w:ascii="Arial" w:hAnsi="Arial" w:cs="Arial"/>
          <w:sz w:val="20"/>
          <w:szCs w:val="20"/>
        </w:rPr>
        <w:t xml:space="preserve"> Heart J, Mar. 1, 2015. Vol. 36, issue 9, pp. 539-550. PM:24474739. PMC4344957.</w:t>
      </w:r>
    </w:p>
    <w:p w14:paraId="7C5EA8E1"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Huffman JE</w:t>
      </w:r>
      <w:r w:rsidR="00C54AE7">
        <w:rPr>
          <w:rFonts w:ascii="Arial" w:hAnsi="Arial" w:cs="Arial"/>
          <w:sz w:val="20"/>
          <w:szCs w:val="20"/>
        </w:rPr>
        <w:t>,</w:t>
      </w:r>
      <w:r w:rsidRPr="00322787">
        <w:rPr>
          <w:rFonts w:ascii="Arial" w:hAnsi="Arial" w:cs="Arial"/>
          <w:sz w:val="20"/>
          <w:szCs w:val="20"/>
        </w:rPr>
        <w:t xml:space="preserve"> de Vries PS</w:t>
      </w:r>
      <w:r w:rsidR="00C54AE7">
        <w:rPr>
          <w:rFonts w:ascii="Arial" w:hAnsi="Arial" w:cs="Arial"/>
          <w:sz w:val="20"/>
          <w:szCs w:val="20"/>
        </w:rPr>
        <w:t>,</w:t>
      </w:r>
      <w:r w:rsidRPr="00322787">
        <w:rPr>
          <w:rFonts w:ascii="Arial" w:hAnsi="Arial" w:cs="Arial"/>
          <w:sz w:val="20"/>
          <w:szCs w:val="20"/>
        </w:rPr>
        <w:t xml:space="preserve"> Morrison AC</w:t>
      </w:r>
      <w:r w:rsidR="00C54AE7">
        <w:rPr>
          <w:rFonts w:ascii="Arial" w:hAnsi="Arial" w:cs="Arial"/>
          <w:sz w:val="20"/>
          <w:szCs w:val="20"/>
        </w:rPr>
        <w:t>,</w:t>
      </w:r>
      <w:r w:rsidRPr="00322787">
        <w:rPr>
          <w:rFonts w:ascii="Arial" w:hAnsi="Arial" w:cs="Arial"/>
          <w:sz w:val="20"/>
          <w:szCs w:val="20"/>
        </w:rPr>
        <w:t xml:space="preserve">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w:t>
      </w:r>
      <w:r w:rsidR="00C54AE7">
        <w:rPr>
          <w:rFonts w:ascii="Arial" w:hAnsi="Arial" w:cs="Arial"/>
          <w:sz w:val="20"/>
          <w:szCs w:val="20"/>
        </w:rPr>
        <w:t>,</w:t>
      </w:r>
      <w:r w:rsidRPr="00322787">
        <w:rPr>
          <w:rFonts w:ascii="Arial" w:hAnsi="Arial" w:cs="Arial"/>
          <w:sz w:val="20"/>
          <w:szCs w:val="20"/>
        </w:rPr>
        <w:t xml:space="preserve"> Kacprowski T</w:t>
      </w:r>
      <w:r w:rsidR="00C54AE7">
        <w:rPr>
          <w:rFonts w:ascii="Arial" w:hAnsi="Arial" w:cs="Arial"/>
          <w:sz w:val="20"/>
          <w:szCs w:val="20"/>
        </w:rPr>
        <w:t>, Auer</w:t>
      </w:r>
      <w:r w:rsidRPr="00322787">
        <w:rPr>
          <w:rFonts w:ascii="Arial" w:hAnsi="Arial" w:cs="Arial"/>
          <w:sz w:val="20"/>
          <w:szCs w:val="20"/>
        </w:rPr>
        <w:t xml:space="preserve"> PL</w:t>
      </w:r>
      <w:r w:rsidR="00C54AE7">
        <w:rPr>
          <w:rFonts w:ascii="Arial" w:hAnsi="Arial" w:cs="Arial"/>
          <w:sz w:val="20"/>
          <w:szCs w:val="20"/>
        </w:rPr>
        <w:t>,</w:t>
      </w:r>
      <w:r w:rsidRPr="00322787">
        <w:rPr>
          <w:rFonts w:ascii="Arial" w:hAnsi="Arial" w:cs="Arial"/>
          <w:sz w:val="20"/>
          <w:szCs w:val="20"/>
        </w:rPr>
        <w:t xml:space="preserve"> Brody JA</w:t>
      </w:r>
      <w:r w:rsidR="00C54AE7">
        <w:rPr>
          <w:rFonts w:ascii="Arial" w:hAnsi="Arial" w:cs="Arial"/>
          <w:sz w:val="20"/>
          <w:szCs w:val="20"/>
        </w:rPr>
        <w:t>, Chasman</w:t>
      </w:r>
      <w:r w:rsidRPr="00322787">
        <w:rPr>
          <w:rFonts w:ascii="Arial" w:hAnsi="Arial" w:cs="Arial"/>
          <w:sz w:val="20"/>
          <w:szCs w:val="20"/>
        </w:rPr>
        <w:t xml:space="preserve"> DI</w:t>
      </w:r>
      <w:r w:rsidR="00C54AE7">
        <w:rPr>
          <w:rFonts w:ascii="Arial" w:hAnsi="Arial" w:cs="Arial"/>
          <w:sz w:val="20"/>
          <w:szCs w:val="20"/>
        </w:rPr>
        <w:t>,</w:t>
      </w:r>
      <w:r w:rsidRPr="00322787">
        <w:rPr>
          <w:rFonts w:ascii="Arial" w:hAnsi="Arial" w:cs="Arial"/>
          <w:sz w:val="20"/>
          <w:szCs w:val="20"/>
        </w:rPr>
        <w:t xml:space="preserve"> Chen MH</w:t>
      </w:r>
      <w:r w:rsidR="00C54AE7">
        <w:rPr>
          <w:rFonts w:ascii="Arial" w:hAnsi="Arial" w:cs="Arial"/>
          <w:sz w:val="20"/>
          <w:szCs w:val="20"/>
        </w:rPr>
        <w:t>,</w:t>
      </w:r>
      <w:r w:rsidRPr="00322787">
        <w:rPr>
          <w:rFonts w:ascii="Arial" w:hAnsi="Arial" w:cs="Arial"/>
          <w:sz w:val="20"/>
          <w:szCs w:val="20"/>
        </w:rPr>
        <w:t xml:space="preserve"> Guo X</w:t>
      </w:r>
      <w:r w:rsidR="00C54AE7">
        <w:rPr>
          <w:rFonts w:ascii="Arial" w:hAnsi="Arial" w:cs="Arial"/>
          <w:sz w:val="20"/>
          <w:szCs w:val="20"/>
        </w:rPr>
        <w:t>,</w:t>
      </w:r>
      <w:r w:rsidRPr="00322787">
        <w:rPr>
          <w:rFonts w:ascii="Arial" w:hAnsi="Arial" w:cs="Arial"/>
          <w:sz w:val="20"/>
          <w:szCs w:val="20"/>
        </w:rPr>
        <w:t xml:space="preserve"> Lin LA</w:t>
      </w:r>
      <w:r w:rsidR="00C54AE7">
        <w:rPr>
          <w:rFonts w:ascii="Arial" w:hAnsi="Arial" w:cs="Arial"/>
          <w:sz w:val="20"/>
          <w:szCs w:val="20"/>
        </w:rPr>
        <w:t>,</w:t>
      </w:r>
      <w:r w:rsidRPr="00322787">
        <w:rPr>
          <w:rFonts w:ascii="Arial" w:hAnsi="Arial" w:cs="Arial"/>
          <w:sz w:val="20"/>
          <w:szCs w:val="20"/>
        </w:rPr>
        <w:t xml:space="preserve"> Marioni RE</w:t>
      </w:r>
      <w:r w:rsidR="00C54AE7">
        <w:rPr>
          <w:rFonts w:ascii="Arial" w:hAnsi="Arial" w:cs="Arial"/>
          <w:sz w:val="20"/>
          <w:szCs w:val="20"/>
        </w:rPr>
        <w:t>,</w:t>
      </w:r>
      <w:r w:rsidRPr="00322787">
        <w:rPr>
          <w:rFonts w:ascii="Arial" w:hAnsi="Arial" w:cs="Arial"/>
          <w:sz w:val="20"/>
          <w:szCs w:val="20"/>
        </w:rPr>
        <w:t xml:space="preserve">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w:t>
      </w:r>
      <w:r w:rsidR="00C54AE7">
        <w:rPr>
          <w:rFonts w:ascii="Arial" w:hAnsi="Arial" w:cs="Arial"/>
          <w:sz w:val="20"/>
          <w:szCs w:val="20"/>
        </w:rPr>
        <w:t>,</w:t>
      </w:r>
      <w:r w:rsidRPr="00322787">
        <w:rPr>
          <w:rFonts w:ascii="Arial" w:hAnsi="Arial" w:cs="Arial"/>
          <w:sz w:val="20"/>
          <w:szCs w:val="20"/>
        </w:rPr>
        <w:t xml:space="preserve"> Yanek L</w:t>
      </w:r>
      <w:r w:rsidR="00C54AE7">
        <w:rPr>
          <w:rFonts w:ascii="Arial" w:hAnsi="Arial" w:cs="Arial"/>
          <w:sz w:val="20"/>
          <w:szCs w:val="20"/>
        </w:rPr>
        <w:t>R,</w:t>
      </w:r>
      <w:r w:rsidRPr="00322787">
        <w:rPr>
          <w:rFonts w:ascii="Arial" w:hAnsi="Arial" w:cs="Arial"/>
          <w:sz w:val="20"/>
          <w:szCs w:val="20"/>
        </w:rPr>
        <w:t xml:space="preserve"> Pankratz N</w:t>
      </w:r>
      <w:r w:rsidR="00C54AE7">
        <w:rPr>
          <w:rFonts w:ascii="Arial" w:hAnsi="Arial" w:cs="Arial"/>
          <w:sz w:val="20"/>
          <w:szCs w:val="20"/>
        </w:rPr>
        <w:t>, Grove</w:t>
      </w:r>
      <w:r w:rsidRPr="00322787">
        <w:rPr>
          <w:rFonts w:ascii="Arial" w:hAnsi="Arial" w:cs="Arial"/>
          <w:sz w:val="20"/>
          <w:szCs w:val="20"/>
        </w:rPr>
        <w:t xml:space="preserve"> ML</w:t>
      </w:r>
      <w:r w:rsidR="00C54AE7">
        <w:rPr>
          <w:rFonts w:ascii="Arial" w:hAnsi="Arial" w:cs="Arial"/>
          <w:sz w:val="20"/>
          <w:szCs w:val="20"/>
        </w:rPr>
        <w:t>,</w:t>
      </w:r>
      <w:r w:rsidRPr="00322787">
        <w:rPr>
          <w:rFonts w:ascii="Arial" w:hAnsi="Arial" w:cs="Arial"/>
          <w:sz w:val="20"/>
          <w:szCs w:val="20"/>
        </w:rPr>
        <w:t xml:space="preserve"> de Maat MPM</w:t>
      </w:r>
      <w:r w:rsidR="00C54AE7">
        <w:rPr>
          <w:rFonts w:ascii="Arial" w:hAnsi="Arial" w:cs="Arial"/>
          <w:sz w:val="20"/>
          <w:szCs w:val="20"/>
        </w:rPr>
        <w:t>,</w:t>
      </w:r>
      <w:r w:rsidRPr="00322787">
        <w:rPr>
          <w:rFonts w:ascii="Arial" w:hAnsi="Arial" w:cs="Arial"/>
          <w:sz w:val="20"/>
          <w:szCs w:val="20"/>
        </w:rPr>
        <w:t xml:space="preserve"> Cushman M</w:t>
      </w:r>
      <w:r w:rsidR="00C54AE7">
        <w:rPr>
          <w:rFonts w:ascii="Arial" w:hAnsi="Arial" w:cs="Arial"/>
          <w:sz w:val="20"/>
          <w:szCs w:val="20"/>
        </w:rPr>
        <w:t>,</w:t>
      </w:r>
      <w:r w:rsidRPr="00322787">
        <w:rPr>
          <w:rFonts w:ascii="Arial" w:hAnsi="Arial" w:cs="Arial"/>
          <w:sz w:val="20"/>
          <w:szCs w:val="20"/>
        </w:rPr>
        <w:t xml:space="preserve"> Wiggins KL</w:t>
      </w:r>
      <w:r w:rsidR="00C54AE7">
        <w:rPr>
          <w:rFonts w:ascii="Arial" w:hAnsi="Arial" w:cs="Arial"/>
          <w:sz w:val="20"/>
          <w:szCs w:val="20"/>
        </w:rPr>
        <w:t>,</w:t>
      </w:r>
      <w:r w:rsidRPr="00322787">
        <w:rPr>
          <w:rFonts w:ascii="Arial" w:hAnsi="Arial" w:cs="Arial"/>
          <w:sz w:val="20"/>
          <w:szCs w:val="20"/>
        </w:rPr>
        <w:t xml:space="preserve"> Qi L</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w:t>
      </w:r>
      <w:r w:rsidR="00C54AE7">
        <w:rPr>
          <w:rFonts w:ascii="Arial" w:hAnsi="Arial" w:cs="Arial"/>
          <w:sz w:val="20"/>
          <w:szCs w:val="20"/>
        </w:rPr>
        <w:t>,</w:t>
      </w:r>
      <w:r w:rsidRPr="00322787">
        <w:rPr>
          <w:rFonts w:ascii="Arial" w:hAnsi="Arial" w:cs="Arial"/>
          <w:sz w:val="20"/>
          <w:szCs w:val="20"/>
        </w:rPr>
        <w:t xml:space="preserve"> Harris SE</w:t>
      </w:r>
      <w:r w:rsidR="00C54AE7">
        <w:rPr>
          <w:rFonts w:ascii="Arial" w:hAnsi="Arial" w:cs="Arial"/>
          <w:sz w:val="20"/>
          <w:szCs w:val="20"/>
        </w:rPr>
        <w:t>,</w:t>
      </w:r>
      <w:r w:rsidRPr="00322787">
        <w:rPr>
          <w:rFonts w:ascii="Arial" w:hAnsi="Arial" w:cs="Arial"/>
          <w:sz w:val="20"/>
          <w:szCs w:val="20"/>
        </w:rPr>
        <w:t xml:space="preserve"> Polasek O</w:t>
      </w:r>
      <w:r w:rsidR="00C54AE7">
        <w:rPr>
          <w:rFonts w:ascii="Arial" w:hAnsi="Arial" w:cs="Arial"/>
          <w:sz w:val="20"/>
          <w:szCs w:val="20"/>
        </w:rPr>
        <w:t>,</w:t>
      </w:r>
      <w:r w:rsidRPr="00322787">
        <w:rPr>
          <w:rFonts w:ascii="Arial" w:hAnsi="Arial" w:cs="Arial"/>
          <w:sz w:val="20"/>
          <w:szCs w:val="20"/>
        </w:rPr>
        <w:t xml:space="preserve"> Riess H</w:t>
      </w:r>
      <w:r w:rsidR="00C54AE7">
        <w:rPr>
          <w:rFonts w:ascii="Arial" w:hAnsi="Arial" w:cs="Arial"/>
          <w:sz w:val="20"/>
          <w:szCs w:val="20"/>
        </w:rPr>
        <w:t>,</w:t>
      </w:r>
      <w:r w:rsidRPr="00322787">
        <w:rPr>
          <w:rFonts w:ascii="Arial" w:hAnsi="Arial" w:cs="Arial"/>
          <w:sz w:val="20"/>
          <w:szCs w:val="20"/>
        </w:rPr>
        <w:t xml:space="preserve"> Rivadeneira F</w:t>
      </w:r>
      <w:r w:rsidR="00C54AE7">
        <w:rPr>
          <w:rFonts w:ascii="Arial" w:hAnsi="Arial" w:cs="Arial"/>
          <w:sz w:val="20"/>
          <w:szCs w:val="20"/>
        </w:rPr>
        <w:t>,</w:t>
      </w:r>
      <w:r w:rsidRPr="00322787">
        <w:rPr>
          <w:rFonts w:ascii="Arial" w:hAnsi="Arial" w:cs="Arial"/>
          <w:sz w:val="20"/>
          <w:szCs w:val="20"/>
        </w:rPr>
        <w:t xml:space="preserve"> Rose LM</w:t>
      </w:r>
      <w:r w:rsidR="00C54AE7">
        <w:rPr>
          <w:rFonts w:ascii="Arial" w:hAnsi="Arial" w:cs="Arial"/>
          <w:sz w:val="20"/>
          <w:szCs w:val="20"/>
        </w:rPr>
        <w:t>,</w:t>
      </w:r>
      <w:r w:rsidRPr="00322787">
        <w:rPr>
          <w:rFonts w:ascii="Arial" w:hAnsi="Arial" w:cs="Arial"/>
          <w:sz w:val="20"/>
          <w:szCs w:val="20"/>
        </w:rPr>
        <w:t xml:space="preserve"> Goel </w:t>
      </w:r>
      <w:r w:rsidR="00C54AE7">
        <w:rPr>
          <w:rFonts w:ascii="Arial" w:hAnsi="Arial" w:cs="Arial"/>
          <w:sz w:val="20"/>
          <w:szCs w:val="20"/>
        </w:rPr>
        <w:t>A,</w:t>
      </w:r>
      <w:r w:rsidRPr="00322787">
        <w:rPr>
          <w:rFonts w:ascii="Arial" w:hAnsi="Arial" w:cs="Arial"/>
          <w:sz w:val="20"/>
          <w:szCs w:val="20"/>
        </w:rPr>
        <w:t xml:space="preserve"> Taylor </w:t>
      </w:r>
      <w:r w:rsidR="00C54AE7">
        <w:rPr>
          <w:rFonts w:ascii="Arial" w:hAnsi="Arial" w:cs="Arial"/>
          <w:sz w:val="20"/>
          <w:szCs w:val="20"/>
        </w:rPr>
        <w:t>K</w:t>
      </w:r>
      <w:r w:rsidRPr="00322787">
        <w:rPr>
          <w:rFonts w:ascii="Arial" w:hAnsi="Arial" w:cs="Arial"/>
          <w:sz w:val="20"/>
          <w:szCs w:val="20"/>
        </w:rPr>
        <w:t>D</w:t>
      </w:r>
      <w:r w:rsidR="00C54AE7">
        <w:rPr>
          <w:rFonts w:ascii="Arial" w:hAnsi="Arial" w:cs="Arial"/>
          <w:sz w:val="20"/>
          <w:szCs w:val="20"/>
        </w:rPr>
        <w:t>,</w:t>
      </w:r>
      <w:r w:rsidRPr="00322787">
        <w:rPr>
          <w:rFonts w:ascii="Arial" w:hAnsi="Arial" w:cs="Arial"/>
          <w:sz w:val="20"/>
          <w:szCs w:val="20"/>
        </w:rPr>
        <w:t xml:space="preserve"> Teumer A</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w:t>
      </w:r>
      <w:r w:rsidR="00C54AE7">
        <w:rPr>
          <w:rFonts w:ascii="Arial" w:hAnsi="Arial" w:cs="Arial"/>
          <w:sz w:val="20"/>
          <w:szCs w:val="20"/>
        </w:rPr>
        <w:t>,</w:t>
      </w:r>
      <w:r w:rsidRPr="00322787">
        <w:rPr>
          <w:rFonts w:ascii="Arial" w:hAnsi="Arial" w:cs="Arial"/>
          <w:sz w:val="20"/>
          <w:szCs w:val="20"/>
        </w:rPr>
        <w:t xml:space="preserve"> Vaidya D</w:t>
      </w:r>
      <w:r w:rsidR="00C54AE7">
        <w:rPr>
          <w:rFonts w:ascii="Arial" w:hAnsi="Arial" w:cs="Arial"/>
          <w:sz w:val="20"/>
          <w:szCs w:val="20"/>
        </w:rPr>
        <w:t>,</w:t>
      </w:r>
      <w:r w:rsidRPr="00322787">
        <w:rPr>
          <w:rFonts w:ascii="Arial" w:hAnsi="Arial" w:cs="Arial"/>
          <w:sz w:val="20"/>
          <w:szCs w:val="20"/>
        </w:rPr>
        <w:t xml:space="preserve"> Yao J</w:t>
      </w:r>
      <w:r w:rsidR="00C54AE7">
        <w:rPr>
          <w:rFonts w:ascii="Arial" w:hAnsi="Arial" w:cs="Arial"/>
          <w:sz w:val="20"/>
          <w:szCs w:val="20"/>
        </w:rPr>
        <w:t>,</w:t>
      </w:r>
      <w:r w:rsidRPr="00322787">
        <w:rPr>
          <w:rFonts w:ascii="Arial" w:hAnsi="Arial" w:cs="Arial"/>
          <w:sz w:val="20"/>
          <w:szCs w:val="20"/>
        </w:rPr>
        <w:t xml:space="preserve"> Tang W</w:t>
      </w:r>
      <w:r w:rsidR="00C54AE7">
        <w:rPr>
          <w:rFonts w:ascii="Arial" w:hAnsi="Arial" w:cs="Arial"/>
          <w:sz w:val="20"/>
          <w:szCs w:val="20"/>
        </w:rPr>
        <w:t>,</w:t>
      </w:r>
      <w:r w:rsidRPr="00322787">
        <w:rPr>
          <w:rFonts w:ascii="Arial" w:hAnsi="Arial" w:cs="Arial"/>
          <w:sz w:val="20"/>
          <w:szCs w:val="20"/>
        </w:rPr>
        <w:t xml:space="preserve"> Levy D</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w:t>
      </w:r>
      <w:r w:rsidR="00C54AE7">
        <w:rPr>
          <w:rFonts w:ascii="Arial" w:hAnsi="Arial" w:cs="Arial"/>
          <w:sz w:val="20"/>
          <w:szCs w:val="20"/>
        </w:rPr>
        <w:t>,</w:t>
      </w:r>
      <w:r w:rsidRPr="00322787">
        <w:rPr>
          <w:rFonts w:ascii="Arial" w:hAnsi="Arial" w:cs="Arial"/>
          <w:sz w:val="20"/>
          <w:szCs w:val="20"/>
        </w:rPr>
        <w:t xml:space="preserve"> Becker DM</w:t>
      </w:r>
      <w:r w:rsidR="00C54AE7">
        <w:rPr>
          <w:rFonts w:ascii="Arial" w:hAnsi="Arial" w:cs="Arial"/>
          <w:sz w:val="20"/>
          <w:szCs w:val="20"/>
        </w:rPr>
        <w:t>,</w:t>
      </w:r>
      <w:r w:rsidRPr="00322787">
        <w:rPr>
          <w:rFonts w:ascii="Arial" w:hAnsi="Arial" w:cs="Arial"/>
          <w:sz w:val="20"/>
          <w:szCs w:val="20"/>
        </w:rPr>
        <w:t xml:space="preserve"> Folsom AR</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Giulianini</w:t>
      </w:r>
      <w:proofErr w:type="spellEnd"/>
      <w:r w:rsidRPr="00322787">
        <w:rPr>
          <w:rFonts w:ascii="Arial" w:hAnsi="Arial" w:cs="Arial"/>
          <w:sz w:val="20"/>
          <w:szCs w:val="20"/>
        </w:rPr>
        <w:t xml:space="preserve"> F</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Greinacher</w:t>
      </w:r>
      <w:proofErr w:type="spellEnd"/>
      <w:r w:rsidRPr="00322787">
        <w:rPr>
          <w:rFonts w:ascii="Arial" w:hAnsi="Arial" w:cs="Arial"/>
          <w:sz w:val="20"/>
          <w:szCs w:val="20"/>
        </w:rPr>
        <w:t xml:space="preserve"> A</w:t>
      </w:r>
      <w:r w:rsidR="00C54AE7">
        <w:rPr>
          <w:rFonts w:ascii="Arial" w:hAnsi="Arial" w:cs="Arial"/>
          <w:sz w:val="20"/>
          <w:szCs w:val="20"/>
        </w:rPr>
        <w:t>,</w:t>
      </w:r>
      <w:r w:rsidRPr="00322787">
        <w:rPr>
          <w:rFonts w:ascii="Arial" w:hAnsi="Arial" w:cs="Arial"/>
          <w:sz w:val="20"/>
          <w:szCs w:val="20"/>
        </w:rPr>
        <w:t xml:space="preserve"> Hofman A</w:t>
      </w:r>
      <w:r w:rsidR="00C54AE7">
        <w:rPr>
          <w:rFonts w:ascii="Arial" w:hAnsi="Arial" w:cs="Arial"/>
          <w:sz w:val="20"/>
          <w:szCs w:val="20"/>
        </w:rPr>
        <w:t>,</w:t>
      </w:r>
      <w:r w:rsidRPr="00322787">
        <w:rPr>
          <w:rFonts w:ascii="Arial" w:hAnsi="Arial" w:cs="Arial"/>
          <w:sz w:val="20"/>
          <w:szCs w:val="20"/>
        </w:rPr>
        <w:t xml:space="preserve"> Huang CC</w:t>
      </w:r>
      <w:r w:rsidR="00C54AE7">
        <w:rPr>
          <w:rFonts w:ascii="Arial" w:hAnsi="Arial" w:cs="Arial"/>
          <w:sz w:val="20"/>
          <w:szCs w:val="20"/>
        </w:rPr>
        <w:t>,</w:t>
      </w:r>
      <w:r w:rsidRPr="00322787">
        <w:rPr>
          <w:rFonts w:ascii="Arial" w:hAnsi="Arial" w:cs="Arial"/>
          <w:sz w:val="20"/>
          <w:szCs w:val="20"/>
        </w:rPr>
        <w:t xml:space="preserve"> Kooperberg C</w:t>
      </w:r>
      <w:r w:rsidR="00C54AE7">
        <w:rPr>
          <w:rFonts w:ascii="Arial" w:hAnsi="Arial" w:cs="Arial"/>
          <w:sz w:val="20"/>
          <w:szCs w:val="20"/>
        </w:rPr>
        <w:t>,</w:t>
      </w:r>
      <w:r w:rsidRPr="00322787">
        <w:rPr>
          <w:rFonts w:ascii="Arial" w:hAnsi="Arial" w:cs="Arial"/>
          <w:sz w:val="20"/>
          <w:szCs w:val="20"/>
        </w:rPr>
        <w:t xml:space="preserve"> Silveira A</w:t>
      </w:r>
      <w:r w:rsidR="00C54AE7">
        <w:rPr>
          <w:rFonts w:ascii="Arial" w:hAnsi="Arial" w:cs="Arial"/>
          <w:sz w:val="20"/>
          <w:szCs w:val="20"/>
        </w:rPr>
        <w:t>,</w:t>
      </w:r>
      <w:r w:rsidRPr="00322787">
        <w:rPr>
          <w:rFonts w:ascii="Arial" w:hAnsi="Arial" w:cs="Arial"/>
          <w:sz w:val="20"/>
          <w:szCs w:val="20"/>
        </w:rPr>
        <w:t xml:space="preserve"> Starr JM</w:t>
      </w:r>
      <w:r w:rsidR="00C54AE7">
        <w:rPr>
          <w:rFonts w:ascii="Arial" w:hAnsi="Arial" w:cs="Arial"/>
          <w:sz w:val="20"/>
          <w:szCs w:val="20"/>
        </w:rPr>
        <w:t>,</w:t>
      </w:r>
      <w:r w:rsidRPr="00322787">
        <w:rPr>
          <w:rFonts w:ascii="Arial" w:hAnsi="Arial" w:cs="Arial"/>
          <w:sz w:val="20"/>
          <w:szCs w:val="20"/>
        </w:rPr>
        <w:t xml:space="preserve"> Strauch K</w:t>
      </w:r>
      <w:r w:rsidR="00C54AE7">
        <w:rPr>
          <w:rFonts w:ascii="Arial" w:hAnsi="Arial" w:cs="Arial"/>
          <w:sz w:val="20"/>
          <w:szCs w:val="20"/>
        </w:rPr>
        <w:t>,</w:t>
      </w:r>
      <w:r w:rsidRPr="00322787">
        <w:rPr>
          <w:rFonts w:ascii="Arial" w:hAnsi="Arial" w:cs="Arial"/>
          <w:sz w:val="20"/>
          <w:szCs w:val="20"/>
        </w:rPr>
        <w:t xml:space="preserve"> Strawbridge RJ</w:t>
      </w:r>
      <w:r w:rsidR="00C54AE7">
        <w:rPr>
          <w:rFonts w:ascii="Arial" w:hAnsi="Arial" w:cs="Arial"/>
          <w:sz w:val="20"/>
          <w:szCs w:val="20"/>
        </w:rPr>
        <w:t>,</w:t>
      </w:r>
      <w:r w:rsidRPr="00322787">
        <w:rPr>
          <w:rFonts w:ascii="Arial" w:hAnsi="Arial" w:cs="Arial"/>
          <w:sz w:val="20"/>
          <w:szCs w:val="20"/>
        </w:rPr>
        <w:t xml:space="preserve"> Wright AF</w:t>
      </w:r>
      <w:r w:rsidR="00C54AE7">
        <w:rPr>
          <w:rFonts w:ascii="Arial" w:hAnsi="Arial" w:cs="Arial"/>
          <w:sz w:val="20"/>
          <w:szCs w:val="20"/>
        </w:rPr>
        <w:t>,</w:t>
      </w:r>
      <w:r w:rsidRPr="00322787">
        <w:rPr>
          <w:rFonts w:ascii="Arial" w:hAnsi="Arial" w:cs="Arial"/>
          <w:sz w:val="20"/>
          <w:szCs w:val="20"/>
        </w:rPr>
        <w:t xml:space="preserve"> McKnight B</w:t>
      </w:r>
      <w:r w:rsidR="00C54AE7">
        <w:rPr>
          <w:rFonts w:ascii="Arial" w:hAnsi="Arial" w:cs="Arial"/>
          <w:sz w:val="20"/>
          <w:szCs w:val="20"/>
        </w:rPr>
        <w:t>,</w:t>
      </w:r>
      <w:r w:rsidRPr="00322787">
        <w:rPr>
          <w:rFonts w:ascii="Arial" w:hAnsi="Arial" w:cs="Arial"/>
          <w:sz w:val="20"/>
          <w:szCs w:val="20"/>
        </w:rPr>
        <w:t xml:space="preserve"> Franco OH</w:t>
      </w:r>
      <w:r w:rsidR="00C54AE7">
        <w:rPr>
          <w:rFonts w:ascii="Arial" w:hAnsi="Arial" w:cs="Arial"/>
          <w:sz w:val="20"/>
          <w:szCs w:val="20"/>
        </w:rPr>
        <w:t>,</w:t>
      </w:r>
      <w:r w:rsidRPr="00322787">
        <w:rPr>
          <w:rFonts w:ascii="Arial" w:hAnsi="Arial" w:cs="Arial"/>
          <w:sz w:val="20"/>
          <w:szCs w:val="20"/>
        </w:rPr>
        <w:t xml:space="preserve"> Zakai N</w:t>
      </w:r>
      <w:r w:rsidR="00C54AE7">
        <w:rPr>
          <w:rFonts w:ascii="Arial" w:hAnsi="Arial" w:cs="Arial"/>
          <w:sz w:val="20"/>
          <w:szCs w:val="20"/>
        </w:rPr>
        <w:t>,</w:t>
      </w:r>
      <w:r w:rsidRPr="00322787">
        <w:rPr>
          <w:rFonts w:ascii="Arial" w:hAnsi="Arial" w:cs="Arial"/>
          <w:sz w:val="20"/>
          <w:szCs w:val="20"/>
        </w:rPr>
        <w:t xml:space="preserve"> Mathias RA</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w:t>
      </w:r>
      <w:r w:rsidR="00C54AE7">
        <w:rPr>
          <w:rFonts w:ascii="Arial" w:hAnsi="Arial" w:cs="Arial"/>
          <w:sz w:val="20"/>
          <w:szCs w:val="20"/>
        </w:rPr>
        <w:t>,</w:t>
      </w:r>
      <w:r w:rsidRPr="00322787">
        <w:rPr>
          <w:rFonts w:ascii="Arial" w:hAnsi="Arial" w:cs="Arial"/>
          <w:sz w:val="20"/>
          <w:szCs w:val="20"/>
        </w:rPr>
        <w:t xml:space="preserve"> Völker U</w:t>
      </w:r>
      <w:r w:rsidR="00C54AE7">
        <w:rPr>
          <w:rFonts w:ascii="Arial" w:hAnsi="Arial" w:cs="Arial"/>
          <w:sz w:val="20"/>
          <w:szCs w:val="20"/>
        </w:rPr>
        <w:t>,</w:t>
      </w:r>
      <w:r w:rsidRPr="00322787">
        <w:rPr>
          <w:rFonts w:ascii="Arial" w:hAnsi="Arial" w:cs="Arial"/>
          <w:sz w:val="20"/>
          <w:szCs w:val="20"/>
        </w:rPr>
        <w:t xml:space="preserve"> Watkins H</w:t>
      </w:r>
      <w:r w:rsidR="00C54AE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C54AE7">
        <w:rPr>
          <w:rFonts w:ascii="Arial" w:hAnsi="Arial" w:cs="Arial"/>
          <w:sz w:val="20"/>
          <w:szCs w:val="20"/>
        </w:rPr>
        <w:t xml:space="preserve">, </w:t>
      </w:r>
      <w:proofErr w:type="spellStart"/>
      <w:r w:rsidR="00C54AE7">
        <w:rPr>
          <w:rFonts w:ascii="Arial" w:hAnsi="Arial" w:cs="Arial"/>
          <w:sz w:val="20"/>
          <w:szCs w:val="20"/>
        </w:rPr>
        <w:t>Hamsten</w:t>
      </w:r>
      <w:proofErr w:type="spellEnd"/>
      <w:r w:rsidRPr="00322787">
        <w:rPr>
          <w:rFonts w:ascii="Arial" w:hAnsi="Arial" w:cs="Arial"/>
          <w:sz w:val="20"/>
          <w:szCs w:val="20"/>
        </w:rPr>
        <w:t xml:space="preserve"> A</w:t>
      </w:r>
      <w:r w:rsidR="00C54AE7">
        <w:rPr>
          <w:rFonts w:ascii="Arial" w:hAnsi="Arial" w:cs="Arial"/>
          <w:sz w:val="20"/>
          <w:szCs w:val="20"/>
        </w:rPr>
        <w:t>,</w:t>
      </w:r>
      <w:r w:rsidRPr="00322787">
        <w:rPr>
          <w:rFonts w:ascii="Arial" w:hAnsi="Arial" w:cs="Arial"/>
          <w:sz w:val="20"/>
          <w:szCs w:val="20"/>
        </w:rPr>
        <w:t xml:space="preserve"> Deary IJ</w:t>
      </w:r>
      <w:r w:rsidR="00C54AE7">
        <w:rPr>
          <w:rFonts w:ascii="Arial" w:hAnsi="Arial" w:cs="Arial"/>
          <w:sz w:val="20"/>
          <w:szCs w:val="20"/>
        </w:rPr>
        <w:t>,</w:t>
      </w:r>
      <w:r w:rsidRPr="00322787">
        <w:rPr>
          <w:rFonts w:ascii="Arial" w:hAnsi="Arial" w:cs="Arial"/>
          <w:sz w:val="20"/>
          <w:szCs w:val="20"/>
        </w:rPr>
        <w:t xml:space="preserve"> Boerwinkle E</w:t>
      </w:r>
      <w:r w:rsidR="00C54AE7">
        <w:rPr>
          <w:rFonts w:ascii="Arial" w:hAnsi="Arial" w:cs="Arial"/>
          <w:sz w:val="20"/>
          <w:szCs w:val="20"/>
        </w:rPr>
        <w:t>,</w:t>
      </w:r>
      <w:r w:rsidRPr="00322787">
        <w:rPr>
          <w:rFonts w:ascii="Arial" w:hAnsi="Arial" w:cs="Arial"/>
          <w:sz w:val="20"/>
          <w:szCs w:val="20"/>
        </w:rPr>
        <w:t xml:space="preserve"> Koenig W</w:t>
      </w:r>
      <w:r w:rsidR="00C54AE7">
        <w:rPr>
          <w:rFonts w:ascii="Arial" w:hAnsi="Arial" w:cs="Arial"/>
          <w:sz w:val="20"/>
          <w:szCs w:val="20"/>
        </w:rPr>
        <w:t>,</w:t>
      </w:r>
      <w:r w:rsidRPr="00322787">
        <w:rPr>
          <w:rFonts w:ascii="Arial" w:hAnsi="Arial" w:cs="Arial"/>
          <w:sz w:val="20"/>
          <w:szCs w:val="20"/>
        </w:rPr>
        <w:t xml:space="preserve"> Rotter JI</w:t>
      </w:r>
      <w:r w:rsidR="00C54AE7">
        <w:rPr>
          <w:rFonts w:ascii="Arial" w:hAnsi="Arial" w:cs="Arial"/>
          <w:sz w:val="20"/>
          <w:szCs w:val="20"/>
        </w:rPr>
        <w:t>,</w:t>
      </w:r>
      <w:r w:rsidRPr="00322787">
        <w:rPr>
          <w:rFonts w:ascii="Arial" w:hAnsi="Arial" w:cs="Arial"/>
          <w:sz w:val="20"/>
          <w:szCs w:val="20"/>
        </w:rPr>
        <w:t xml:space="preserve"> Hayward C</w:t>
      </w:r>
      <w:r w:rsidR="00C54AE7">
        <w:rPr>
          <w:rFonts w:ascii="Arial" w:hAnsi="Arial" w:cs="Arial"/>
          <w:sz w:val="20"/>
          <w:szCs w:val="20"/>
        </w:rPr>
        <w:t>,</w:t>
      </w:r>
      <w:r w:rsidRPr="00322787">
        <w:rPr>
          <w:rFonts w:ascii="Arial" w:hAnsi="Arial" w:cs="Arial"/>
          <w:sz w:val="20"/>
          <w:szCs w:val="20"/>
        </w:rPr>
        <w:t xml:space="preserve"> Dehghan A</w:t>
      </w:r>
      <w:r w:rsidR="00C54AE7">
        <w:rPr>
          <w:rFonts w:ascii="Arial" w:hAnsi="Arial" w:cs="Arial"/>
          <w:sz w:val="20"/>
          <w:szCs w:val="20"/>
        </w:rPr>
        <w:t>,</w:t>
      </w:r>
      <w:r w:rsidRPr="00322787">
        <w:rPr>
          <w:rFonts w:ascii="Arial" w:hAnsi="Arial" w:cs="Arial"/>
          <w:sz w:val="20"/>
          <w:szCs w:val="20"/>
        </w:rPr>
        <w:t xml:space="preserve"> Reiner AP</w:t>
      </w:r>
      <w:r w:rsidR="00C54AE7">
        <w:rPr>
          <w:rFonts w:ascii="Arial" w:hAnsi="Arial" w:cs="Arial"/>
          <w:sz w:val="20"/>
          <w:szCs w:val="20"/>
        </w:rPr>
        <w:t>,</w:t>
      </w:r>
      <w:r w:rsidRPr="00322787">
        <w:rPr>
          <w:rFonts w:ascii="Arial" w:hAnsi="Arial" w:cs="Arial"/>
          <w:sz w:val="20"/>
          <w:szCs w:val="20"/>
        </w:rPr>
        <w:t xml:space="preserve"> O'Donnell CJ</w:t>
      </w:r>
      <w:r w:rsidR="00C54AE7">
        <w:rPr>
          <w:rFonts w:ascii="Arial" w:hAnsi="Arial" w:cs="Arial"/>
          <w:sz w:val="20"/>
          <w:szCs w:val="20"/>
        </w:rPr>
        <w:t>,</w:t>
      </w:r>
      <w:r w:rsidRPr="00322787">
        <w:rPr>
          <w:rFonts w:ascii="Arial" w:hAnsi="Arial" w:cs="Arial"/>
          <w:sz w:val="20"/>
          <w:szCs w:val="20"/>
        </w:rPr>
        <w:t xml:space="preserve"> Smith NL. </w:t>
      </w:r>
      <w:r w:rsidRPr="00322787">
        <w:rPr>
          <w:rFonts w:ascii="Arial" w:hAnsi="Arial" w:cs="Arial"/>
          <w:b/>
          <w:i/>
          <w:sz w:val="20"/>
          <w:szCs w:val="20"/>
        </w:rPr>
        <w:t xml:space="preserve">Rare and low-frequency variants and their association with plasma levels of fibrinogen, FVII, FVIII, and </w:t>
      </w:r>
      <w:proofErr w:type="spellStart"/>
      <w:r w:rsidRPr="00322787">
        <w:rPr>
          <w:rFonts w:ascii="Arial" w:hAnsi="Arial" w:cs="Arial"/>
          <w:b/>
          <w:i/>
          <w:sz w:val="20"/>
          <w:szCs w:val="20"/>
        </w:rPr>
        <w:t>vWF</w:t>
      </w:r>
      <w:proofErr w:type="spellEnd"/>
      <w:r w:rsidRPr="00322787">
        <w:rPr>
          <w:rFonts w:ascii="Arial" w:hAnsi="Arial" w:cs="Arial"/>
          <w:b/>
          <w:i/>
          <w:sz w:val="20"/>
          <w:szCs w:val="20"/>
        </w:rPr>
        <w:t>. </w:t>
      </w:r>
      <w:r w:rsidRPr="00322787">
        <w:rPr>
          <w:rFonts w:ascii="Arial" w:hAnsi="Arial" w:cs="Arial"/>
          <w:sz w:val="20"/>
          <w:szCs w:val="20"/>
        </w:rPr>
        <w:t xml:space="preserve">Blood 2015 </w:t>
      </w:r>
      <w:r w:rsidR="008C5A90" w:rsidRPr="00322787">
        <w:rPr>
          <w:rFonts w:ascii="Arial" w:hAnsi="Arial" w:cs="Arial"/>
          <w:sz w:val="20"/>
          <w:szCs w:val="20"/>
        </w:rPr>
        <w:t>Sep 10. Vol. 126, Issue 11, pp. e19-29.</w:t>
      </w:r>
      <w:r w:rsidRPr="00322787">
        <w:rPr>
          <w:rFonts w:ascii="Arial" w:hAnsi="Arial" w:cs="Arial"/>
          <w:sz w:val="20"/>
          <w:szCs w:val="20"/>
        </w:rPr>
        <w:t> PM: 26105150. </w:t>
      </w:r>
      <w:r w:rsidR="001E0EC6" w:rsidRPr="00322787">
        <w:rPr>
          <w:rFonts w:ascii="Arial" w:hAnsi="Arial" w:cs="Arial"/>
          <w:sz w:val="20"/>
          <w:szCs w:val="20"/>
        </w:rPr>
        <w:t>PMC4566813.</w:t>
      </w:r>
    </w:p>
    <w:p w14:paraId="5681CB1B" w14:textId="77777777" w:rsidR="005B784B"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Hussein AA, Bartz TM, Gottdiener JS, Sotoodehnia N, Heckbert SR, Lloyd-Jones D, Kizer JR, Christenson R, </w:t>
      </w:r>
      <w:proofErr w:type="spellStart"/>
      <w:r w:rsidRPr="00322787">
        <w:rPr>
          <w:rFonts w:ascii="Arial" w:hAnsi="Arial" w:cs="Arial"/>
          <w:sz w:val="20"/>
          <w:szCs w:val="20"/>
        </w:rPr>
        <w:t>Wazni</w:t>
      </w:r>
      <w:proofErr w:type="spellEnd"/>
      <w:r w:rsidRPr="00322787">
        <w:rPr>
          <w:rFonts w:ascii="Arial" w:hAnsi="Arial" w:cs="Arial"/>
          <w:sz w:val="20"/>
          <w:szCs w:val="20"/>
        </w:rPr>
        <w:t xml:space="preserve"> O, Defilippi C.  </w:t>
      </w:r>
      <w:r w:rsidRPr="00322787">
        <w:rPr>
          <w:rFonts w:ascii="Arial" w:hAnsi="Arial" w:cs="Arial"/>
          <w:b/>
          <w:bCs/>
          <w:i/>
          <w:iCs/>
          <w:sz w:val="20"/>
          <w:szCs w:val="20"/>
        </w:rPr>
        <w:t>Serial measures of cardiac troponin T levels by a highly sensitive assay and incident atrial fibrillation in a prospective cohort of ambulatory older adults</w:t>
      </w:r>
      <w:r w:rsidRPr="00322787">
        <w:rPr>
          <w:rFonts w:ascii="Arial" w:hAnsi="Arial" w:cs="Arial"/>
          <w:b/>
          <w:bCs/>
          <w:sz w:val="20"/>
          <w:szCs w:val="20"/>
        </w:rPr>
        <w:t xml:space="preserve">. </w:t>
      </w:r>
      <w:r w:rsidRPr="00322787">
        <w:rPr>
          <w:rFonts w:ascii="Arial" w:hAnsi="Arial" w:cs="Arial"/>
          <w:sz w:val="20"/>
          <w:szCs w:val="20"/>
        </w:rPr>
        <w:t>Heart Rhythm., Jan. 17, 2015. PM:</w:t>
      </w:r>
      <w:r w:rsidR="00975C33" w:rsidRPr="00322787">
        <w:rPr>
          <w:rFonts w:ascii="Arial" w:hAnsi="Arial" w:cs="Arial"/>
          <w:sz w:val="20"/>
          <w:szCs w:val="20"/>
        </w:rPr>
        <w:t xml:space="preserve"> </w:t>
      </w:r>
      <w:r w:rsidRPr="00322787">
        <w:rPr>
          <w:rFonts w:ascii="Arial" w:hAnsi="Arial" w:cs="Arial"/>
          <w:sz w:val="20"/>
          <w:szCs w:val="20"/>
        </w:rPr>
        <w:t xml:space="preserve">25602173. </w:t>
      </w:r>
      <w:r w:rsidR="00C7564A" w:rsidRPr="00322787">
        <w:rPr>
          <w:rFonts w:ascii="Arial" w:hAnsi="Arial" w:cs="Arial"/>
          <w:sz w:val="20"/>
          <w:szCs w:val="20"/>
        </w:rPr>
        <w:t>PMC4546831.</w:t>
      </w:r>
    </w:p>
    <w:p w14:paraId="4C599EF4" w14:textId="77777777" w:rsidR="00CC6A2D" w:rsidRPr="00322787" w:rsidRDefault="00CC6A2D" w:rsidP="00CC6A2D">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International Genomics of Alzheimer’s Disease Consortium (IGAP). </w:t>
      </w:r>
      <w:r w:rsidRPr="00CC6A2D">
        <w:rPr>
          <w:rFonts w:ascii="Arial" w:hAnsi="Arial" w:cs="Arial"/>
          <w:b/>
          <w:i/>
          <w:sz w:val="20"/>
          <w:szCs w:val="20"/>
        </w:rPr>
        <w:t>Convergent genetic and expression data implicate immunity in Alzheimer's disease.</w:t>
      </w:r>
      <w:r w:rsidRPr="00CC6A2D">
        <w:rPr>
          <w:rFonts w:ascii="Arial" w:hAnsi="Arial" w:cs="Arial"/>
          <w:sz w:val="20"/>
          <w:szCs w:val="20"/>
        </w:rPr>
        <w:t xml:space="preserve"> </w:t>
      </w:r>
      <w:proofErr w:type="spellStart"/>
      <w:r w:rsidRPr="00CC6A2D">
        <w:rPr>
          <w:rFonts w:ascii="Arial" w:hAnsi="Arial" w:cs="Arial"/>
          <w:sz w:val="20"/>
          <w:szCs w:val="20"/>
        </w:rPr>
        <w:t>Alzheimers</w:t>
      </w:r>
      <w:proofErr w:type="spellEnd"/>
      <w:r w:rsidRPr="00CC6A2D">
        <w:rPr>
          <w:rFonts w:ascii="Arial" w:hAnsi="Arial" w:cs="Arial"/>
          <w:sz w:val="20"/>
          <w:szCs w:val="20"/>
        </w:rPr>
        <w:t xml:space="preserve"> Dement</w:t>
      </w:r>
      <w:r>
        <w:rPr>
          <w:rFonts w:ascii="Arial" w:hAnsi="Arial" w:cs="Arial"/>
          <w:sz w:val="20"/>
          <w:szCs w:val="20"/>
        </w:rPr>
        <w:t>,</w:t>
      </w:r>
      <w:r w:rsidRPr="00CC6A2D">
        <w:rPr>
          <w:rFonts w:ascii="Arial" w:hAnsi="Arial" w:cs="Arial"/>
          <w:sz w:val="20"/>
          <w:szCs w:val="20"/>
        </w:rPr>
        <w:t xml:space="preserve"> 2015 Jun</w:t>
      </w:r>
      <w:r>
        <w:rPr>
          <w:rFonts w:ascii="Arial" w:hAnsi="Arial" w:cs="Arial"/>
          <w:sz w:val="20"/>
          <w:szCs w:val="20"/>
        </w:rPr>
        <w:t>.</w:t>
      </w:r>
      <w:r w:rsidRPr="00CC6A2D">
        <w:rPr>
          <w:rFonts w:ascii="Arial" w:hAnsi="Arial" w:cs="Arial"/>
          <w:sz w:val="20"/>
          <w:szCs w:val="20"/>
        </w:rPr>
        <w:t xml:space="preserve"> PMC4672734</w:t>
      </w:r>
      <w:r>
        <w:rPr>
          <w:rFonts w:ascii="Arial" w:hAnsi="Arial" w:cs="Arial"/>
          <w:sz w:val="20"/>
          <w:szCs w:val="20"/>
        </w:rPr>
        <w:t>.</w:t>
      </w:r>
      <w:r w:rsidRPr="00CC6A2D">
        <w:rPr>
          <w:rFonts w:ascii="Arial" w:hAnsi="Arial" w:cs="Arial"/>
          <w:sz w:val="20"/>
          <w:szCs w:val="20"/>
        </w:rPr>
        <w:t xml:space="preserve"> PM: 25533204.</w:t>
      </w:r>
    </w:p>
    <w:p w14:paraId="2533CFC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Ix JH, Biggs ML, Mukamal K, Djousse L, Siscovick D, Tracy R, Katz R, Delaney JA, Chaves P, Rifkin DE, Hughes-Austin JM, Garimella PS, S</w:t>
      </w:r>
      <w:r w:rsidR="00BE14B1">
        <w:rPr>
          <w:rFonts w:ascii="Arial" w:hAnsi="Arial" w:cs="Arial"/>
          <w:sz w:val="20"/>
          <w:szCs w:val="20"/>
        </w:rPr>
        <w:t>arnak MJ, Shlipak MG, Kizer JR.</w:t>
      </w:r>
      <w:r w:rsidRPr="00322787">
        <w:rPr>
          <w:rFonts w:ascii="Arial" w:hAnsi="Arial" w:cs="Arial"/>
          <w:sz w:val="20"/>
          <w:szCs w:val="20"/>
        </w:rPr>
        <w:t xml:space="preserve"> </w:t>
      </w:r>
      <w:r w:rsidRPr="00322787">
        <w:rPr>
          <w:rFonts w:ascii="Arial" w:hAnsi="Arial" w:cs="Arial"/>
          <w:b/>
          <w:bCs/>
          <w:i/>
          <w:iCs/>
          <w:sz w:val="20"/>
          <w:szCs w:val="20"/>
        </w:rPr>
        <w:t>Urine Collagen Fragments and CKD Progression-The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xml:space="preserve">., Feb. 5, 2015. PM:25655067. </w:t>
      </w:r>
      <w:r w:rsidR="00C7564A" w:rsidRPr="00322787">
        <w:rPr>
          <w:rFonts w:ascii="Arial" w:hAnsi="Arial" w:cs="Arial"/>
          <w:sz w:val="20"/>
          <w:szCs w:val="20"/>
        </w:rPr>
        <w:t>PMC4587692.</w:t>
      </w:r>
    </w:p>
    <w:p w14:paraId="4FB7F185" w14:textId="77777777" w:rsidR="00EB05F5" w:rsidRPr="00322787" w:rsidRDefault="00B2589F"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James</w:t>
      </w:r>
      <w:r w:rsidR="00EB05F5" w:rsidRPr="00322787">
        <w:rPr>
          <w:rFonts w:ascii="Arial" w:hAnsi="Arial" w:cs="Arial"/>
          <w:sz w:val="20"/>
          <w:szCs w:val="20"/>
        </w:rPr>
        <w:t xml:space="preserve"> MT</w:t>
      </w:r>
      <w:r>
        <w:rPr>
          <w:rFonts w:ascii="Arial" w:hAnsi="Arial" w:cs="Arial"/>
          <w:sz w:val="20"/>
          <w:szCs w:val="20"/>
        </w:rPr>
        <w:t>,</w:t>
      </w:r>
      <w:r w:rsidR="00EB05F5" w:rsidRPr="00322787">
        <w:rPr>
          <w:rFonts w:ascii="Arial" w:hAnsi="Arial" w:cs="Arial"/>
          <w:sz w:val="20"/>
          <w:szCs w:val="20"/>
        </w:rPr>
        <w:t xml:space="preserve"> Grams ME</w:t>
      </w:r>
      <w:r>
        <w:rPr>
          <w:rFonts w:ascii="Arial" w:hAnsi="Arial" w:cs="Arial"/>
          <w:sz w:val="20"/>
          <w:szCs w:val="20"/>
        </w:rPr>
        <w:t>,</w:t>
      </w:r>
      <w:r w:rsidR="00EB05F5" w:rsidRPr="00322787">
        <w:rPr>
          <w:rFonts w:ascii="Arial" w:hAnsi="Arial" w:cs="Arial"/>
          <w:sz w:val="20"/>
          <w:szCs w:val="20"/>
        </w:rPr>
        <w:t xml:space="preserve"> Woodward M</w:t>
      </w:r>
      <w:r>
        <w:rPr>
          <w:rFonts w:ascii="Arial" w:hAnsi="Arial" w:cs="Arial"/>
          <w:sz w:val="20"/>
          <w:szCs w:val="20"/>
        </w:rPr>
        <w:t>,</w:t>
      </w:r>
      <w:r w:rsidR="00EB05F5" w:rsidRPr="00322787">
        <w:rPr>
          <w:rFonts w:ascii="Arial" w:hAnsi="Arial" w:cs="Arial"/>
          <w:sz w:val="20"/>
          <w:szCs w:val="20"/>
        </w:rPr>
        <w:t xml:space="preserve"> Elley R</w:t>
      </w:r>
      <w:r>
        <w:rPr>
          <w:rFonts w:ascii="Arial" w:hAnsi="Arial" w:cs="Arial"/>
          <w:sz w:val="20"/>
          <w:szCs w:val="20"/>
        </w:rPr>
        <w:t>,</w:t>
      </w:r>
      <w:r w:rsidR="00EB05F5" w:rsidRPr="00322787">
        <w:rPr>
          <w:rFonts w:ascii="Arial" w:hAnsi="Arial" w:cs="Arial"/>
          <w:sz w:val="20"/>
          <w:szCs w:val="20"/>
        </w:rPr>
        <w:t xml:space="preserve"> Green JA</w:t>
      </w:r>
      <w:r>
        <w:rPr>
          <w:rFonts w:ascii="Arial" w:hAnsi="Arial" w:cs="Arial"/>
          <w:sz w:val="20"/>
          <w:szCs w:val="20"/>
        </w:rPr>
        <w:t>,</w:t>
      </w:r>
      <w:r w:rsidR="00EB05F5" w:rsidRPr="00322787">
        <w:rPr>
          <w:rFonts w:ascii="Arial" w:hAnsi="Arial" w:cs="Arial"/>
          <w:sz w:val="20"/>
          <w:szCs w:val="20"/>
        </w:rPr>
        <w:t xml:space="preserve"> Wheeler DC</w:t>
      </w:r>
      <w:r>
        <w:rPr>
          <w:rFonts w:ascii="Arial" w:hAnsi="Arial" w:cs="Arial"/>
          <w:sz w:val="20"/>
          <w:szCs w:val="20"/>
        </w:rPr>
        <w:t>,</w:t>
      </w:r>
      <w:r w:rsidR="00EB05F5" w:rsidRPr="00322787">
        <w:rPr>
          <w:rFonts w:ascii="Arial" w:hAnsi="Arial" w:cs="Arial"/>
          <w:sz w:val="20"/>
          <w:szCs w:val="20"/>
        </w:rPr>
        <w:t xml:space="preserve"> de Jong P</w:t>
      </w:r>
      <w:r>
        <w:rPr>
          <w:rFonts w:ascii="Arial" w:hAnsi="Arial" w:cs="Arial"/>
          <w:sz w:val="20"/>
          <w:szCs w:val="20"/>
        </w:rPr>
        <w:t>,</w:t>
      </w:r>
      <w:r w:rsidR="00EB05F5" w:rsidRPr="00322787">
        <w:rPr>
          <w:rFonts w:ascii="Arial" w:hAnsi="Arial" w:cs="Arial"/>
          <w:sz w:val="20"/>
          <w:szCs w:val="20"/>
        </w:rPr>
        <w:t xml:space="preserve"> Gansevoort RT</w:t>
      </w:r>
      <w:r>
        <w:rPr>
          <w:rFonts w:ascii="Arial" w:hAnsi="Arial" w:cs="Arial"/>
          <w:sz w:val="20"/>
          <w:szCs w:val="20"/>
        </w:rPr>
        <w:t>,</w:t>
      </w:r>
      <w:r w:rsidR="00EB05F5" w:rsidRPr="00322787">
        <w:rPr>
          <w:rFonts w:ascii="Arial" w:hAnsi="Arial" w:cs="Arial"/>
          <w:sz w:val="20"/>
          <w:szCs w:val="20"/>
        </w:rPr>
        <w:t xml:space="preserve"> Levey AS</w:t>
      </w:r>
      <w:r>
        <w:rPr>
          <w:rFonts w:ascii="Arial" w:hAnsi="Arial" w:cs="Arial"/>
          <w:sz w:val="20"/>
          <w:szCs w:val="20"/>
        </w:rPr>
        <w:t>, Warnock</w:t>
      </w:r>
      <w:r w:rsidR="00EB05F5" w:rsidRPr="00322787">
        <w:rPr>
          <w:rFonts w:ascii="Arial" w:hAnsi="Arial" w:cs="Arial"/>
          <w:sz w:val="20"/>
          <w:szCs w:val="20"/>
        </w:rPr>
        <w:t xml:space="preserve"> DG</w:t>
      </w:r>
      <w:r>
        <w:rPr>
          <w:rFonts w:ascii="Arial" w:hAnsi="Arial" w:cs="Arial"/>
          <w:sz w:val="20"/>
          <w:szCs w:val="20"/>
        </w:rPr>
        <w:t>,</w:t>
      </w:r>
      <w:r w:rsidR="00EB05F5" w:rsidRPr="00322787">
        <w:rPr>
          <w:rFonts w:ascii="Arial" w:hAnsi="Arial" w:cs="Arial"/>
          <w:sz w:val="20"/>
          <w:szCs w:val="20"/>
        </w:rPr>
        <w:t xml:space="preserve"> Sarnak MJ. </w:t>
      </w:r>
      <w:r w:rsidR="00EB05F5" w:rsidRPr="00322787">
        <w:rPr>
          <w:rFonts w:ascii="Arial" w:hAnsi="Arial" w:cs="Arial"/>
          <w:b/>
          <w:i/>
          <w:sz w:val="20"/>
          <w:szCs w:val="20"/>
        </w:rPr>
        <w:t xml:space="preserve">A Meta-analysis of the Association of Estimated GFR, Albuminuria, Diabetes Mellitus, and Hypertension </w:t>
      </w:r>
      <w:proofErr w:type="gramStart"/>
      <w:r w:rsidR="00EB05F5" w:rsidRPr="00322787">
        <w:rPr>
          <w:rFonts w:ascii="Arial" w:hAnsi="Arial" w:cs="Arial"/>
          <w:b/>
          <w:i/>
          <w:sz w:val="20"/>
          <w:szCs w:val="20"/>
        </w:rPr>
        <w:t>With</w:t>
      </w:r>
      <w:proofErr w:type="gramEnd"/>
      <w:r w:rsidR="00EB05F5" w:rsidRPr="00322787">
        <w:rPr>
          <w:rFonts w:ascii="Arial" w:hAnsi="Arial" w:cs="Arial"/>
          <w:b/>
          <w:i/>
          <w:sz w:val="20"/>
          <w:szCs w:val="20"/>
        </w:rPr>
        <w:t xml:space="preserve"> Acute Kidney Injury.</w:t>
      </w:r>
      <w:r w:rsidR="00EB05F5" w:rsidRPr="00322787">
        <w:rPr>
          <w:rFonts w:ascii="Arial" w:hAnsi="Arial" w:cs="Arial"/>
          <w:sz w:val="20"/>
          <w:szCs w:val="20"/>
        </w:rPr>
        <w:t> Am. J. Kidney Dis. 2015 May 6</w:t>
      </w:r>
      <w:r>
        <w:rPr>
          <w:rFonts w:ascii="Arial" w:hAnsi="Arial" w:cs="Arial"/>
          <w:sz w:val="20"/>
          <w:szCs w:val="20"/>
        </w:rPr>
        <w:t>.</w:t>
      </w:r>
      <w:r w:rsidR="00EB05F5" w:rsidRPr="00322787">
        <w:rPr>
          <w:rFonts w:ascii="Arial" w:hAnsi="Arial" w:cs="Arial"/>
          <w:sz w:val="20"/>
          <w:szCs w:val="20"/>
        </w:rPr>
        <w:t> PM: 25975964. </w:t>
      </w:r>
      <w:r w:rsidR="00C7564A" w:rsidRPr="00322787">
        <w:rPr>
          <w:rFonts w:ascii="Arial" w:hAnsi="Arial" w:cs="Arial"/>
          <w:sz w:val="20"/>
          <w:szCs w:val="20"/>
        </w:rPr>
        <w:t>PMC4594211.</w:t>
      </w:r>
    </w:p>
    <w:p w14:paraId="5EB9536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Joshi PK, Esko T, Mattsson H, Eklund N, Gandin I, Nutile T, Jackson AU, Schurmann C, Smith AV, Zhang W, Okada Y, Stančáková A, Faul JD, Zhao W, Bartz TM, </w:t>
      </w:r>
      <w:proofErr w:type="spellStart"/>
      <w:r w:rsidRPr="00322787">
        <w:rPr>
          <w:rFonts w:ascii="Arial" w:hAnsi="Arial" w:cs="Arial"/>
          <w:sz w:val="20"/>
          <w:szCs w:val="20"/>
        </w:rPr>
        <w:t>Concas</w:t>
      </w:r>
      <w:proofErr w:type="spellEnd"/>
      <w:r w:rsidRPr="00322787">
        <w:rPr>
          <w:rFonts w:ascii="Arial" w:hAnsi="Arial" w:cs="Arial"/>
          <w:sz w:val="20"/>
          <w:szCs w:val="20"/>
        </w:rPr>
        <w:t xml:space="preserve"> MP, Franceschini N, Enroth S,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Guo X,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w:t>
      </w:r>
      <w:proofErr w:type="spellStart"/>
      <w:r w:rsidRPr="00322787">
        <w:rPr>
          <w:rFonts w:ascii="Arial" w:hAnsi="Arial" w:cs="Arial"/>
          <w:sz w:val="20"/>
          <w:szCs w:val="20"/>
        </w:rPr>
        <w:t>O'Connel</w:t>
      </w:r>
      <w:proofErr w:type="spellEnd"/>
      <w:r w:rsidRPr="00322787">
        <w:rPr>
          <w:rFonts w:ascii="Arial" w:hAnsi="Arial" w:cs="Arial"/>
          <w:sz w:val="20"/>
          <w:szCs w:val="20"/>
        </w:rPr>
        <w:t xml:space="preserve"> JR, Corre T, </w:t>
      </w:r>
      <w:proofErr w:type="spellStart"/>
      <w:r w:rsidRPr="00322787">
        <w:rPr>
          <w:rFonts w:ascii="Arial" w:hAnsi="Arial" w:cs="Arial"/>
          <w:sz w:val="20"/>
          <w:szCs w:val="20"/>
        </w:rPr>
        <w:t>Nongmaithem</w:t>
      </w:r>
      <w:proofErr w:type="spellEnd"/>
      <w:r w:rsidRPr="00322787">
        <w:rPr>
          <w:rFonts w:ascii="Arial" w:hAnsi="Arial" w:cs="Arial"/>
          <w:sz w:val="20"/>
          <w:szCs w:val="20"/>
        </w:rPr>
        <w:t xml:space="preserve"> SS, Chen Y, Mangino M, Ruggiero D, Traglia M, Farmaki AE, Kacprowski T, </w:t>
      </w:r>
      <w:proofErr w:type="spellStart"/>
      <w:r w:rsidRPr="00322787">
        <w:rPr>
          <w:rFonts w:ascii="Arial" w:hAnsi="Arial" w:cs="Arial"/>
          <w:sz w:val="20"/>
          <w:szCs w:val="20"/>
        </w:rPr>
        <w:t>Bjonnes</w:t>
      </w:r>
      <w:proofErr w:type="spellEnd"/>
      <w:r w:rsidRPr="00322787">
        <w:rPr>
          <w:rFonts w:ascii="Arial" w:hAnsi="Arial" w:cs="Arial"/>
          <w:sz w:val="20"/>
          <w:szCs w:val="20"/>
        </w:rPr>
        <w:t xml:space="preserve"> A, van der Spek A, Wu Y, Giri AK, Yanek LR, Wang L, Hofer E, Rietveld CA, McLeod O, Cornelis MC, Pattaro C, Verweij N, Baumbach C, Abdellaoui A, Warren HR, Vuckovic D, Mei H, Bouchard C, Perry JR, </w:t>
      </w:r>
      <w:proofErr w:type="spellStart"/>
      <w:r w:rsidRPr="00322787">
        <w:rPr>
          <w:rFonts w:ascii="Arial" w:hAnsi="Arial" w:cs="Arial"/>
          <w:sz w:val="20"/>
          <w:szCs w:val="20"/>
        </w:rPr>
        <w:t>Cappellani</w:t>
      </w:r>
      <w:proofErr w:type="spellEnd"/>
      <w:r w:rsidRPr="00322787">
        <w:rPr>
          <w:rFonts w:ascii="Arial" w:hAnsi="Arial" w:cs="Arial"/>
          <w:sz w:val="20"/>
          <w:szCs w:val="20"/>
        </w:rPr>
        <w:t xml:space="preserve"> S, Mirza SS, Benton MC, Broeckel U, Medland SE, Lind PA, Malerba G, Drong A, Yengo L, Bielak LF, Zhi D, van der Most PJ, Shriner D, Mägi R, Hemani G, </w:t>
      </w:r>
      <w:proofErr w:type="spellStart"/>
      <w:r w:rsidRPr="00322787">
        <w:rPr>
          <w:rFonts w:ascii="Arial" w:hAnsi="Arial" w:cs="Arial"/>
          <w:sz w:val="20"/>
          <w:szCs w:val="20"/>
        </w:rPr>
        <w:t>Karaderi</w:t>
      </w:r>
      <w:proofErr w:type="spellEnd"/>
      <w:r w:rsidRPr="00322787">
        <w:rPr>
          <w:rFonts w:ascii="Arial" w:hAnsi="Arial" w:cs="Arial"/>
          <w:sz w:val="20"/>
          <w:szCs w:val="20"/>
        </w:rPr>
        <w:t xml:space="preserve"> T, Wang Z, Liu T, Demuth I, Zhao JH, Meng W, </w:t>
      </w:r>
      <w:proofErr w:type="spellStart"/>
      <w:r w:rsidRPr="00322787">
        <w:rPr>
          <w:rFonts w:ascii="Arial" w:hAnsi="Arial" w:cs="Arial"/>
          <w:sz w:val="20"/>
          <w:szCs w:val="20"/>
        </w:rPr>
        <w:t>Lataniotis</w:t>
      </w:r>
      <w:proofErr w:type="spellEnd"/>
      <w:r w:rsidRPr="00322787">
        <w:rPr>
          <w:rFonts w:ascii="Arial" w:hAnsi="Arial" w:cs="Arial"/>
          <w:sz w:val="20"/>
          <w:szCs w:val="20"/>
        </w:rPr>
        <w:t xml:space="preserve"> L, van der Laan SW, Bradfield JP, Wood AR, </w:t>
      </w:r>
      <w:proofErr w:type="spellStart"/>
      <w:r w:rsidRPr="00322787">
        <w:rPr>
          <w:rFonts w:ascii="Arial" w:hAnsi="Arial" w:cs="Arial"/>
          <w:sz w:val="20"/>
          <w:szCs w:val="20"/>
        </w:rPr>
        <w:t>Bonnefond</w:t>
      </w:r>
      <w:proofErr w:type="spellEnd"/>
      <w:r w:rsidRPr="00322787">
        <w:rPr>
          <w:rFonts w:ascii="Arial" w:hAnsi="Arial" w:cs="Arial"/>
          <w:sz w:val="20"/>
          <w:szCs w:val="20"/>
        </w:rPr>
        <w:t xml:space="preserve"> A, Ahluwalia TS, Hall LM, Salvi E, Yazar S, Carstensen L, de Haan HG, Abney M, Afzal U, Allison MA, Amin N,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Bakker SJ, Barr RG, Baumeister SE, Benjamin DJ, Bergmann S, Boerwinkle E,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Campbell A, Chakravarti A, Chan Y,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Chen C, Chen YD, Collins FS, Connell J, Correa A, Cupples LA, Smith GD, Davies G, Dörr M, Ehret G, Ellis SB, Feenstra B, Feitosa MF, Ford I, Fox CS,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Friedrich N, Geller F, Scotland G, Gillham-</w:t>
      </w:r>
      <w:proofErr w:type="spellStart"/>
      <w:r w:rsidRPr="00322787">
        <w:rPr>
          <w:rFonts w:ascii="Arial" w:hAnsi="Arial" w:cs="Arial"/>
          <w:sz w:val="20"/>
          <w:szCs w:val="20"/>
        </w:rPr>
        <w:t>Nasenya</w:t>
      </w:r>
      <w:proofErr w:type="spellEnd"/>
      <w:r w:rsidRPr="00322787">
        <w:rPr>
          <w:rFonts w:ascii="Arial" w:hAnsi="Arial" w:cs="Arial"/>
          <w:sz w:val="20"/>
          <w:szCs w:val="20"/>
        </w:rPr>
        <w:t xml:space="preserve"> I, Gottesman O, Graff M, </w:t>
      </w:r>
      <w:proofErr w:type="spellStart"/>
      <w:r w:rsidRPr="00322787">
        <w:rPr>
          <w:rFonts w:ascii="Arial" w:hAnsi="Arial" w:cs="Arial"/>
          <w:sz w:val="20"/>
          <w:szCs w:val="20"/>
        </w:rPr>
        <w:t>Grodstein</w:t>
      </w:r>
      <w:proofErr w:type="spellEnd"/>
      <w:r w:rsidRPr="00322787">
        <w:rPr>
          <w:rFonts w:ascii="Arial" w:hAnsi="Arial" w:cs="Arial"/>
          <w:sz w:val="20"/>
          <w:szCs w:val="20"/>
        </w:rPr>
        <w:t xml:space="preserve"> F, Gu C, Haley C, Hammond CJ, Harris SE, Harris TB, Hastie ND, Heard-Costa NL, Heikkilä K, Hocking LJ, Homuth G,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Huang J, Huffman JE, Hysi PG, Ikram MA, Ingelsson E, Joensuu A, Johansson Å, </w:t>
      </w:r>
      <w:proofErr w:type="spellStart"/>
      <w:r w:rsidRPr="00322787">
        <w:rPr>
          <w:rFonts w:ascii="Arial" w:hAnsi="Arial" w:cs="Arial"/>
          <w:sz w:val="20"/>
          <w:szCs w:val="20"/>
        </w:rPr>
        <w:t>Jousilahti</w:t>
      </w:r>
      <w:proofErr w:type="spellEnd"/>
      <w:r w:rsidRPr="00322787">
        <w:rPr>
          <w:rFonts w:ascii="Arial" w:hAnsi="Arial" w:cs="Arial"/>
          <w:sz w:val="20"/>
          <w:szCs w:val="20"/>
        </w:rPr>
        <w:t xml:space="preserve"> P,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Kähönen</w:t>
      </w:r>
      <w:proofErr w:type="spellEnd"/>
      <w:r w:rsidRPr="00322787">
        <w:rPr>
          <w:rFonts w:ascii="Arial" w:hAnsi="Arial" w:cs="Arial"/>
          <w:sz w:val="20"/>
          <w:szCs w:val="20"/>
        </w:rPr>
        <w:t xml:space="preserve"> M,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Y, Kanoni S, Kerr SM, Khan NM, </w:t>
      </w:r>
      <w:proofErr w:type="spellStart"/>
      <w:r w:rsidRPr="00322787">
        <w:rPr>
          <w:rFonts w:ascii="Arial" w:hAnsi="Arial" w:cs="Arial"/>
          <w:sz w:val="20"/>
          <w:szCs w:val="20"/>
        </w:rPr>
        <w:t>Koellinger</w:t>
      </w:r>
      <w:proofErr w:type="spellEnd"/>
      <w:r w:rsidRPr="00322787">
        <w:rPr>
          <w:rFonts w:ascii="Arial" w:hAnsi="Arial" w:cs="Arial"/>
          <w:sz w:val="20"/>
          <w:szCs w:val="20"/>
        </w:rPr>
        <w:t xml:space="preserve"> P, Koistinen HA, Kooner MK, Kubo M,</w:t>
      </w:r>
    </w:p>
    <w:p w14:paraId="06C2942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Kuusisto J, Lahti J, Launer LJ, Lea RA, Lehne B, Lehtimäki T, Liewald DC, Lind L, Loh M, Lokki ML, London SJ, Loomis SJ, </w:t>
      </w:r>
      <w:proofErr w:type="spellStart"/>
      <w:r w:rsidRPr="00322787">
        <w:rPr>
          <w:rFonts w:ascii="Arial" w:hAnsi="Arial" w:cs="Arial"/>
          <w:sz w:val="20"/>
          <w:szCs w:val="20"/>
        </w:rPr>
        <w:t>Loukola</w:t>
      </w:r>
      <w:proofErr w:type="spellEnd"/>
      <w:r w:rsidRPr="00322787">
        <w:rPr>
          <w:rFonts w:ascii="Arial" w:hAnsi="Arial" w:cs="Arial"/>
          <w:sz w:val="20"/>
          <w:szCs w:val="20"/>
        </w:rPr>
        <w:t xml:space="preserve"> A, Lu Y, Lumley T, Lundqvist A, Männistö S, Marques-Vidal P,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Matchan A, Mathias RA, Matsuda K, Meigs JB, Meisinger C,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Menni C, Mentch FD, Mihailov E, Milani L, </w:t>
      </w:r>
      <w:proofErr w:type="spellStart"/>
      <w:r w:rsidRPr="00322787">
        <w:rPr>
          <w:rFonts w:ascii="Arial" w:hAnsi="Arial" w:cs="Arial"/>
          <w:sz w:val="20"/>
          <w:szCs w:val="20"/>
        </w:rPr>
        <w:t>Montasser</w:t>
      </w:r>
      <w:proofErr w:type="spellEnd"/>
      <w:r w:rsidRPr="00322787">
        <w:rPr>
          <w:rFonts w:ascii="Arial" w:hAnsi="Arial" w:cs="Arial"/>
          <w:sz w:val="20"/>
          <w:szCs w:val="20"/>
        </w:rPr>
        <w:t xml:space="preserve"> ME, Montgomery GW, Morrison A, Myers RH, </w:t>
      </w:r>
      <w:proofErr w:type="spellStart"/>
      <w:r w:rsidRPr="00322787">
        <w:rPr>
          <w:rFonts w:ascii="Arial" w:hAnsi="Arial" w:cs="Arial"/>
          <w:sz w:val="20"/>
          <w:szCs w:val="20"/>
        </w:rPr>
        <w:t>Nadukuru</w:t>
      </w:r>
      <w:proofErr w:type="spellEnd"/>
      <w:r w:rsidRPr="00322787">
        <w:rPr>
          <w:rFonts w:ascii="Arial" w:hAnsi="Arial" w:cs="Arial"/>
          <w:sz w:val="20"/>
          <w:szCs w:val="20"/>
        </w:rPr>
        <w:t xml:space="preserve"> R, Navarro P, Nelis M, Nieminen MS, Nolte IM, O'Connor GT, Ogunniyi A, Padmanabhan S, Palmas WR, Pankow JS, </w:t>
      </w:r>
      <w:proofErr w:type="spellStart"/>
      <w:r w:rsidRPr="00322787">
        <w:rPr>
          <w:rFonts w:ascii="Arial" w:hAnsi="Arial" w:cs="Arial"/>
          <w:sz w:val="20"/>
          <w:szCs w:val="20"/>
        </w:rPr>
        <w:t>Patarcic</w:t>
      </w:r>
      <w:proofErr w:type="spellEnd"/>
      <w:r w:rsidRPr="00322787">
        <w:rPr>
          <w:rFonts w:ascii="Arial" w:hAnsi="Arial" w:cs="Arial"/>
          <w:sz w:val="20"/>
          <w:szCs w:val="20"/>
        </w:rPr>
        <w:t xml:space="preserve"> I, Pavani F, Peyser PA,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 Poulter N, Prokopenko I, Ralhan S, Redmond P, Rich SS, Rissanen H, Robino A, Rose LM, Rose R, Sala C, Salako B, Salomaa V, Sarin AP, Saxena R, Schmidt H, Scott LJ, Scott WR,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Seshadri S, Sever P, Shrestha S, Smith BH, Smith JA,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t>
      </w: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Southam L, Stanton AV, Stathopoulou MG, Strauch K, Strawbridge RJ, Suderman MJ, Tandon N, Tang ST, Taylor KD, Tayo BO, Töglhofer AM, Tomaszewski M, </w:t>
      </w:r>
      <w:proofErr w:type="spellStart"/>
      <w:r w:rsidRPr="00322787">
        <w:rPr>
          <w:rFonts w:ascii="Arial" w:hAnsi="Arial" w:cs="Arial"/>
          <w:sz w:val="20"/>
          <w:szCs w:val="20"/>
        </w:rPr>
        <w:t>Tšernikova</w:t>
      </w:r>
      <w:proofErr w:type="spellEnd"/>
      <w:r w:rsidRPr="00322787">
        <w:rPr>
          <w:rFonts w:ascii="Arial" w:hAnsi="Arial" w:cs="Arial"/>
          <w:sz w:val="20"/>
          <w:szCs w:val="20"/>
        </w:rPr>
        <w:t xml:space="preserve"> N,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Vaidya D, van </w:t>
      </w:r>
      <w:proofErr w:type="spellStart"/>
      <w:r w:rsidRPr="00322787">
        <w:rPr>
          <w:rFonts w:ascii="Arial" w:hAnsi="Arial" w:cs="Arial"/>
          <w:sz w:val="20"/>
          <w:szCs w:val="20"/>
        </w:rPr>
        <w:t>Hylckama</w:t>
      </w:r>
      <w:proofErr w:type="spellEnd"/>
      <w:r w:rsidRPr="00322787">
        <w:rPr>
          <w:rFonts w:ascii="Arial" w:hAnsi="Arial" w:cs="Arial"/>
          <w:sz w:val="20"/>
          <w:szCs w:val="20"/>
        </w:rPr>
        <w:t xml:space="preserve"> </w:t>
      </w:r>
      <w:proofErr w:type="spellStart"/>
      <w:r w:rsidRPr="00322787">
        <w:rPr>
          <w:rFonts w:ascii="Arial" w:hAnsi="Arial" w:cs="Arial"/>
          <w:sz w:val="20"/>
          <w:szCs w:val="20"/>
        </w:rPr>
        <w:t>Vlieg</w:t>
      </w:r>
      <w:proofErr w:type="spellEnd"/>
      <w:r w:rsidRPr="00322787">
        <w:rPr>
          <w:rFonts w:ascii="Arial" w:hAnsi="Arial" w:cs="Arial"/>
          <w:sz w:val="20"/>
          <w:szCs w:val="20"/>
        </w:rPr>
        <w:t xml:space="preserve"> A, van </w:t>
      </w:r>
      <w:proofErr w:type="spellStart"/>
      <w:r w:rsidRPr="00322787">
        <w:rPr>
          <w:rFonts w:ascii="Arial" w:hAnsi="Arial" w:cs="Arial"/>
          <w:sz w:val="20"/>
          <w:szCs w:val="20"/>
        </w:rPr>
        <w:t>Setten</w:t>
      </w:r>
      <w:proofErr w:type="spellEnd"/>
      <w:r w:rsidRPr="00322787">
        <w:rPr>
          <w:rFonts w:ascii="Arial" w:hAnsi="Arial" w:cs="Arial"/>
          <w:sz w:val="20"/>
          <w:szCs w:val="20"/>
        </w:rPr>
        <w:t xml:space="preserve"> J, </w:t>
      </w:r>
      <w:proofErr w:type="spellStart"/>
      <w:r w:rsidRPr="00322787">
        <w:rPr>
          <w:rFonts w:ascii="Arial" w:hAnsi="Arial" w:cs="Arial"/>
          <w:sz w:val="20"/>
          <w:szCs w:val="20"/>
        </w:rPr>
        <w:t>Vasankari</w:t>
      </w:r>
      <w:proofErr w:type="spellEnd"/>
      <w:r w:rsidRPr="00322787">
        <w:rPr>
          <w:rFonts w:ascii="Arial" w:hAnsi="Arial" w:cs="Arial"/>
          <w:sz w:val="20"/>
          <w:szCs w:val="20"/>
        </w:rPr>
        <w:t xml:space="preserve"> T,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t>
      </w:r>
      <w:proofErr w:type="spellStart"/>
      <w:r w:rsidRPr="00322787">
        <w:rPr>
          <w:rFonts w:ascii="Arial" w:hAnsi="Arial" w:cs="Arial"/>
          <w:sz w:val="20"/>
          <w:szCs w:val="20"/>
        </w:rPr>
        <w:t>Vlachopoulou</w:t>
      </w:r>
      <w:proofErr w:type="spellEnd"/>
      <w:r w:rsidRPr="00322787">
        <w:rPr>
          <w:rFonts w:ascii="Arial" w:hAnsi="Arial" w:cs="Arial"/>
          <w:sz w:val="20"/>
          <w:szCs w:val="20"/>
        </w:rPr>
        <w:t xml:space="preserve"> E, </w:t>
      </w:r>
      <w:proofErr w:type="spellStart"/>
      <w:r w:rsidRPr="00322787">
        <w:rPr>
          <w:rFonts w:ascii="Arial" w:hAnsi="Arial" w:cs="Arial"/>
          <w:sz w:val="20"/>
          <w:szCs w:val="20"/>
        </w:rPr>
        <w:t>Vozzi</w:t>
      </w:r>
      <w:proofErr w:type="spellEnd"/>
      <w:r w:rsidRPr="00322787">
        <w:rPr>
          <w:rFonts w:ascii="Arial" w:hAnsi="Arial" w:cs="Arial"/>
          <w:sz w:val="20"/>
          <w:szCs w:val="20"/>
        </w:rPr>
        <w:t xml:space="preserve"> D, </w:t>
      </w:r>
      <w:proofErr w:type="spellStart"/>
      <w:r w:rsidRPr="00322787">
        <w:rPr>
          <w:rFonts w:ascii="Arial" w:hAnsi="Arial" w:cs="Arial"/>
          <w:sz w:val="20"/>
          <w:szCs w:val="20"/>
        </w:rPr>
        <w:t>Vuoksimaa</w:t>
      </w:r>
      <w:proofErr w:type="spellEnd"/>
      <w:r w:rsidRPr="00322787">
        <w:rPr>
          <w:rFonts w:ascii="Arial" w:hAnsi="Arial" w:cs="Arial"/>
          <w:sz w:val="20"/>
          <w:szCs w:val="20"/>
        </w:rPr>
        <w:t xml:space="preserve"> E,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 Ware EB, Wentworth-Shields W, Whitfield JB, Wild S, Willemsen G, </w:t>
      </w:r>
      <w:proofErr w:type="spellStart"/>
      <w:r w:rsidRPr="00322787">
        <w:rPr>
          <w:rFonts w:ascii="Arial" w:hAnsi="Arial" w:cs="Arial"/>
          <w:sz w:val="20"/>
          <w:szCs w:val="20"/>
        </w:rPr>
        <w:t>Yajnik</w:t>
      </w:r>
      <w:proofErr w:type="spellEnd"/>
      <w:r w:rsidRPr="00322787">
        <w:rPr>
          <w:rFonts w:ascii="Arial" w:hAnsi="Arial" w:cs="Arial"/>
          <w:sz w:val="20"/>
          <w:szCs w:val="20"/>
        </w:rPr>
        <w:t xml:space="preserve"> CS, Yao J, Zaza G, Zhu X</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BioBank</w:t>
      </w:r>
      <w:proofErr w:type="spellEnd"/>
      <w:r w:rsidRPr="00322787">
        <w:rPr>
          <w:rFonts w:ascii="Arial" w:hAnsi="Arial" w:cs="Arial"/>
          <w:sz w:val="20"/>
          <w:szCs w:val="20"/>
        </w:rPr>
        <w:t xml:space="preserve"> Japan Project, Salem RM, Melbye M, Bisgaard H, Samani NJ, Cusi D, Mackey DA, Cooper RS,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w:t>
      </w:r>
      <w:proofErr w:type="spellStart"/>
      <w:r w:rsidRPr="00322787">
        <w:rPr>
          <w:rFonts w:ascii="Arial" w:hAnsi="Arial" w:cs="Arial"/>
          <w:sz w:val="20"/>
          <w:szCs w:val="20"/>
        </w:rPr>
        <w:t>Pasterkamp</w:t>
      </w:r>
      <w:proofErr w:type="spellEnd"/>
      <w:r w:rsidRPr="00322787">
        <w:rPr>
          <w:rFonts w:ascii="Arial" w:hAnsi="Arial" w:cs="Arial"/>
          <w:sz w:val="20"/>
          <w:szCs w:val="20"/>
        </w:rPr>
        <w:t xml:space="preserve"> G, Grant SF,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Ferrucci L, Scott RA, Morris AD, Palmer CN,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Bertram</w:t>
      </w:r>
    </w:p>
    <w:p w14:paraId="71BB6DCB"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L, Lindenberger U, Berndt SI, Lindgren CM, Timpson NJ, </w:t>
      </w:r>
      <w:proofErr w:type="spellStart"/>
      <w:r w:rsidRPr="00322787">
        <w:rPr>
          <w:rFonts w:ascii="Arial" w:hAnsi="Arial" w:cs="Arial"/>
          <w:sz w:val="20"/>
          <w:szCs w:val="20"/>
        </w:rPr>
        <w:t>Tönjes</w:t>
      </w:r>
      <w:proofErr w:type="spellEnd"/>
      <w:r w:rsidRPr="00322787">
        <w:rPr>
          <w:rFonts w:ascii="Arial" w:hAnsi="Arial" w:cs="Arial"/>
          <w:sz w:val="20"/>
          <w:szCs w:val="20"/>
        </w:rPr>
        <w:t xml:space="preserve"> A, Munroe PB, Sørensen TI, Rotimi CN, Arnett DK, </w:t>
      </w:r>
      <w:proofErr w:type="spellStart"/>
      <w:r w:rsidRPr="00322787">
        <w:rPr>
          <w:rFonts w:ascii="Arial" w:hAnsi="Arial" w:cs="Arial"/>
          <w:sz w:val="20"/>
          <w:szCs w:val="20"/>
        </w:rPr>
        <w:t>Oldehinkel</w:t>
      </w:r>
      <w:proofErr w:type="spellEnd"/>
      <w:r w:rsidRPr="00322787">
        <w:rPr>
          <w:rFonts w:ascii="Arial" w:hAnsi="Arial" w:cs="Arial"/>
          <w:sz w:val="20"/>
          <w:szCs w:val="20"/>
        </w:rPr>
        <w:t xml:space="preserve"> AJ, Kardia SL,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Gambaro G, Morris AP, Eriksson JG, Wright MJ, Martin NG, Hunt SC, Starr JM, Deary IJ, Griffiths LR, Tiemeier H,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Wareham NJ, </w:t>
      </w:r>
      <w:proofErr w:type="spellStart"/>
      <w:r w:rsidRPr="00322787">
        <w:rPr>
          <w:rFonts w:ascii="Arial" w:hAnsi="Arial" w:cs="Arial"/>
          <w:sz w:val="20"/>
          <w:szCs w:val="20"/>
        </w:rPr>
        <w:t>Pérusse</w:t>
      </w:r>
      <w:proofErr w:type="spellEnd"/>
      <w:r w:rsidRPr="00322787">
        <w:rPr>
          <w:rFonts w:ascii="Arial" w:hAnsi="Arial" w:cs="Arial"/>
          <w:sz w:val="20"/>
          <w:szCs w:val="20"/>
        </w:rPr>
        <w:t xml:space="preserve"> L, Wilson JG, </w:t>
      </w:r>
      <w:proofErr w:type="spellStart"/>
      <w:r w:rsidRPr="00322787">
        <w:rPr>
          <w:rFonts w:ascii="Arial" w:hAnsi="Arial" w:cs="Arial"/>
          <w:sz w:val="20"/>
          <w:szCs w:val="20"/>
        </w:rPr>
        <w:t>Girotto</w:t>
      </w:r>
      <w:proofErr w:type="spellEnd"/>
      <w:r w:rsidRPr="00322787">
        <w:rPr>
          <w:rFonts w:ascii="Arial" w:hAnsi="Arial" w:cs="Arial"/>
          <w:sz w:val="20"/>
          <w:szCs w:val="20"/>
        </w:rPr>
        <w:t xml:space="preserve"> G, Caulfield MJ,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Boomsma DI, Gieger C, van der Harst P, Hicks AA, Kraft P, Sinisalo J, </w:t>
      </w:r>
      <w:proofErr w:type="spellStart"/>
      <w:r w:rsidRPr="00322787">
        <w:rPr>
          <w:rFonts w:ascii="Arial" w:hAnsi="Arial" w:cs="Arial"/>
          <w:sz w:val="20"/>
          <w:szCs w:val="20"/>
        </w:rPr>
        <w:t>Knekt</w:t>
      </w:r>
      <w:proofErr w:type="spellEnd"/>
      <w:r w:rsidRPr="00322787">
        <w:rPr>
          <w:rFonts w:ascii="Arial" w:hAnsi="Arial" w:cs="Arial"/>
          <w:sz w:val="20"/>
          <w:szCs w:val="20"/>
        </w:rPr>
        <w:t xml:space="preserve"> P, Johannesson M, Magnusson PK,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Schmidt R, Borecki IB, Vartiainen E, Becker DM, Bharadwaj D, Mohlke KL, Boehnke M, van Duijn CM, Sanghera DK, Teumer A, </w:t>
      </w:r>
      <w:proofErr w:type="spellStart"/>
      <w:r w:rsidRPr="00322787">
        <w:rPr>
          <w:rFonts w:ascii="Arial" w:hAnsi="Arial" w:cs="Arial"/>
          <w:sz w:val="20"/>
          <w:szCs w:val="20"/>
        </w:rPr>
        <w:t>Zeggini</w:t>
      </w:r>
      <w:proofErr w:type="spellEnd"/>
      <w:r w:rsidRPr="00322787">
        <w:rPr>
          <w:rFonts w:ascii="Arial" w:hAnsi="Arial" w:cs="Arial"/>
          <w:sz w:val="20"/>
          <w:szCs w:val="20"/>
        </w:rPr>
        <w:t xml:space="preserve"> E,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Gasparini P,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Ober C, Toniolo D, Rudan I, Porteous DJ, Ciullo M, Spector TD, Hayward C, Dupuis J, Loos RJ, Wright AF, Chandak GR, Vollenweider P,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Rotter JI, Sattar N, Gyllensten U, North KE,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Weir DR, Laakso M, Gudnason V, Takahashi A, Chambers JC, Kooner JS, Strachan DP, Campbell H, Hirschhorn JN, Perola M, </w:t>
      </w:r>
      <w:proofErr w:type="spellStart"/>
      <w:r w:rsidRPr="00322787">
        <w:rPr>
          <w:rFonts w:ascii="Arial" w:hAnsi="Arial" w:cs="Arial"/>
          <w:sz w:val="20"/>
          <w:szCs w:val="20"/>
        </w:rPr>
        <w:t>Polašek</w:t>
      </w:r>
      <w:proofErr w:type="spellEnd"/>
      <w:r w:rsidRPr="00322787">
        <w:rPr>
          <w:rFonts w:ascii="Arial" w:hAnsi="Arial" w:cs="Arial"/>
          <w:sz w:val="20"/>
          <w:szCs w:val="20"/>
        </w:rPr>
        <w:t xml:space="preserve"> O, Wilson JF. </w:t>
      </w:r>
      <w:r w:rsidRPr="00322787">
        <w:rPr>
          <w:rFonts w:ascii="Arial" w:hAnsi="Arial" w:cs="Arial"/>
          <w:b/>
          <w:i/>
          <w:sz w:val="20"/>
          <w:szCs w:val="20"/>
        </w:rPr>
        <w:lastRenderedPageBreak/>
        <w:t>Directional dominance on stature and cognition in diverse human populations.</w:t>
      </w:r>
      <w:r w:rsidRPr="00322787">
        <w:rPr>
          <w:rFonts w:ascii="Arial" w:hAnsi="Arial" w:cs="Arial"/>
          <w:sz w:val="20"/>
          <w:szCs w:val="20"/>
        </w:rPr>
        <w:t xml:space="preserve"> Nature. 2015 Jul 23;523(7561):459-62. PM 26131930. PMC4516141.</w:t>
      </w:r>
    </w:p>
    <w:p w14:paraId="3E6FF0B8" w14:textId="77777777" w:rsidR="00EB557F" w:rsidRPr="00322787" w:rsidRDefault="00EB557F" w:rsidP="00EB557F">
      <w:pPr>
        <w:autoSpaceDE w:val="0"/>
        <w:autoSpaceDN w:val="0"/>
        <w:adjustRightInd w:val="0"/>
        <w:spacing w:after="0" w:line="240" w:lineRule="auto"/>
        <w:rPr>
          <w:rFonts w:ascii="Arial" w:hAnsi="Arial" w:cs="Arial"/>
          <w:sz w:val="20"/>
          <w:szCs w:val="20"/>
        </w:rPr>
      </w:pPr>
    </w:p>
    <w:p w14:paraId="677292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Kamel H, Bartz TM, Longstreth WT, Jr., Okin PM, Thacker EL, Patton KK, Stein PK, Gottesman RF, Heckbert SR, Kron</w:t>
      </w:r>
      <w:r w:rsidR="00B04BF0">
        <w:rPr>
          <w:rFonts w:ascii="Arial" w:hAnsi="Arial" w:cs="Arial"/>
          <w:sz w:val="20"/>
          <w:szCs w:val="20"/>
        </w:rPr>
        <w:t xml:space="preserve">mal RA, Elkind MS, Soliman EZ. </w:t>
      </w:r>
      <w:r w:rsidRPr="00322787">
        <w:rPr>
          <w:rFonts w:ascii="Arial" w:hAnsi="Arial" w:cs="Arial"/>
          <w:b/>
          <w:bCs/>
          <w:i/>
          <w:iCs/>
          <w:sz w:val="20"/>
          <w:szCs w:val="20"/>
        </w:rPr>
        <w:t>Association Between Left Atrial Abnormality on ECG and Vascular Brain Injury on MRI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Stroke,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2015. Vol. 46, issue 3, pp. 711-716. PM:25677594. PMC4342300.</w:t>
      </w:r>
    </w:p>
    <w:p w14:paraId="317C080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Khan H, </w:t>
      </w:r>
      <w:proofErr w:type="spellStart"/>
      <w:r w:rsidRPr="00322787">
        <w:rPr>
          <w:rFonts w:ascii="Arial" w:hAnsi="Arial" w:cs="Arial"/>
          <w:sz w:val="20"/>
          <w:szCs w:val="20"/>
        </w:rPr>
        <w:t>Kunutsor</w:t>
      </w:r>
      <w:proofErr w:type="spellEnd"/>
      <w:r w:rsidRPr="00322787">
        <w:rPr>
          <w:rFonts w:ascii="Arial" w:hAnsi="Arial" w:cs="Arial"/>
          <w:sz w:val="20"/>
          <w:szCs w:val="20"/>
        </w:rPr>
        <w:t xml:space="preserve"> S, Kalogeropoulos AP, </w:t>
      </w:r>
      <w:proofErr w:type="spellStart"/>
      <w:r w:rsidRPr="00322787">
        <w:rPr>
          <w:rFonts w:ascii="Arial" w:hAnsi="Arial" w:cs="Arial"/>
          <w:sz w:val="20"/>
          <w:szCs w:val="20"/>
        </w:rPr>
        <w:t>Georgiopoulou</w:t>
      </w:r>
      <w:proofErr w:type="spellEnd"/>
      <w:r w:rsidRPr="00322787">
        <w:rPr>
          <w:rFonts w:ascii="Arial" w:hAnsi="Arial" w:cs="Arial"/>
          <w:sz w:val="20"/>
          <w:szCs w:val="20"/>
        </w:rPr>
        <w:t xml:space="preserve"> VV, Newman AB, Harris TB, Bibbins-Domingo K, Kauhanen J, </w:t>
      </w:r>
      <w:proofErr w:type="spellStart"/>
      <w:r w:rsidRPr="00322787">
        <w:rPr>
          <w:rFonts w:ascii="Arial" w:hAnsi="Arial" w:cs="Arial"/>
          <w:sz w:val="20"/>
          <w:szCs w:val="20"/>
        </w:rPr>
        <w:t>Gheorghiade</w:t>
      </w:r>
      <w:proofErr w:type="spellEnd"/>
      <w:r w:rsidRPr="00322787">
        <w:rPr>
          <w:rFonts w:ascii="Arial" w:hAnsi="Arial" w:cs="Arial"/>
          <w:sz w:val="20"/>
          <w:szCs w:val="20"/>
        </w:rPr>
        <w:t xml:space="preserve"> M, </w:t>
      </w:r>
      <w:proofErr w:type="spellStart"/>
      <w:r w:rsidRPr="00322787">
        <w:rPr>
          <w:rFonts w:ascii="Arial" w:hAnsi="Arial" w:cs="Arial"/>
          <w:sz w:val="20"/>
          <w:szCs w:val="20"/>
        </w:rPr>
        <w:t>Fonarow</w:t>
      </w:r>
      <w:proofErr w:type="spellEnd"/>
      <w:r w:rsidRPr="00322787">
        <w:rPr>
          <w:rFonts w:ascii="Arial" w:hAnsi="Arial" w:cs="Arial"/>
          <w:sz w:val="20"/>
          <w:szCs w:val="20"/>
        </w:rPr>
        <w:t xml:space="preserve"> GC,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w:t>
      </w:r>
      <w:r w:rsidR="00B04BF0">
        <w:rPr>
          <w:rFonts w:ascii="Arial" w:hAnsi="Arial" w:cs="Arial"/>
          <w:sz w:val="20"/>
          <w:szCs w:val="20"/>
        </w:rPr>
        <w:t xml:space="preserve">aukkanen JA, Butler J. </w:t>
      </w:r>
      <w:r w:rsidRPr="00322787">
        <w:rPr>
          <w:rFonts w:ascii="Arial" w:hAnsi="Arial" w:cs="Arial"/>
          <w:b/>
          <w:bCs/>
          <w:i/>
          <w:iCs/>
          <w:sz w:val="20"/>
          <w:szCs w:val="20"/>
        </w:rPr>
        <w:t>Resting heart rate and risk of incident heart failure: three prospective cohort studies and a systematic meta-analysis</w:t>
      </w:r>
      <w:r w:rsidR="00B04BF0">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Assoc., Jan., 2015. Vol. 4, issue 1, pp. e001364. PM:25589535. PMC4330063.</w:t>
      </w:r>
    </w:p>
    <w:p w14:paraId="7E4DFF7D" w14:textId="77777777" w:rsidR="002B143C" w:rsidRPr="00322787" w:rsidRDefault="00B04BF0"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Kim</w:t>
      </w:r>
      <w:r w:rsidR="002B143C" w:rsidRPr="00322787">
        <w:rPr>
          <w:rFonts w:ascii="Arial" w:hAnsi="Arial" w:cs="Arial"/>
          <w:sz w:val="20"/>
          <w:szCs w:val="20"/>
        </w:rPr>
        <w:t xml:space="preserve"> DH</w:t>
      </w:r>
      <w:r>
        <w:rPr>
          <w:rFonts w:ascii="Arial" w:hAnsi="Arial" w:cs="Arial"/>
          <w:sz w:val="20"/>
          <w:szCs w:val="20"/>
        </w:rPr>
        <w:t>,</w:t>
      </w:r>
      <w:r w:rsidR="002B143C" w:rsidRPr="00322787">
        <w:rPr>
          <w:rFonts w:ascii="Arial" w:hAnsi="Arial" w:cs="Arial"/>
          <w:sz w:val="20"/>
          <w:szCs w:val="20"/>
        </w:rPr>
        <w:t xml:space="preserve"> </w:t>
      </w:r>
      <w:proofErr w:type="spellStart"/>
      <w:r w:rsidR="002B143C" w:rsidRPr="00322787">
        <w:rPr>
          <w:rFonts w:ascii="Arial" w:hAnsi="Arial" w:cs="Arial"/>
          <w:sz w:val="20"/>
          <w:szCs w:val="20"/>
        </w:rPr>
        <w:t>Grodstein</w:t>
      </w:r>
      <w:proofErr w:type="spellEnd"/>
      <w:r w:rsidR="002B143C" w:rsidRPr="00322787">
        <w:rPr>
          <w:rFonts w:ascii="Arial" w:hAnsi="Arial" w:cs="Arial"/>
          <w:sz w:val="20"/>
          <w:szCs w:val="20"/>
        </w:rPr>
        <w:t xml:space="preserve"> F</w:t>
      </w:r>
      <w:r>
        <w:rPr>
          <w:rFonts w:ascii="Arial" w:hAnsi="Arial" w:cs="Arial"/>
          <w:sz w:val="20"/>
          <w:szCs w:val="20"/>
        </w:rPr>
        <w:t>,</w:t>
      </w:r>
      <w:r w:rsidR="002B143C" w:rsidRPr="00322787">
        <w:rPr>
          <w:rFonts w:ascii="Arial" w:hAnsi="Arial" w:cs="Arial"/>
          <w:sz w:val="20"/>
          <w:szCs w:val="20"/>
        </w:rPr>
        <w:t xml:space="preserve"> Newman AB</w:t>
      </w:r>
      <w:r>
        <w:rPr>
          <w:rFonts w:ascii="Arial" w:hAnsi="Arial" w:cs="Arial"/>
          <w:sz w:val="20"/>
          <w:szCs w:val="20"/>
        </w:rPr>
        <w:t>,</w:t>
      </w:r>
      <w:r w:rsidR="002B143C" w:rsidRPr="00322787">
        <w:rPr>
          <w:rFonts w:ascii="Arial" w:hAnsi="Arial" w:cs="Arial"/>
          <w:sz w:val="20"/>
          <w:szCs w:val="20"/>
        </w:rPr>
        <w:t xml:space="preserve"> Chaves PHM</w:t>
      </w:r>
      <w:r>
        <w:rPr>
          <w:rFonts w:ascii="Arial" w:hAnsi="Arial" w:cs="Arial"/>
          <w:sz w:val="20"/>
          <w:szCs w:val="20"/>
        </w:rPr>
        <w:t>,</w:t>
      </w:r>
      <w:r w:rsidR="002B143C" w:rsidRPr="00322787">
        <w:rPr>
          <w:rFonts w:ascii="Arial" w:hAnsi="Arial" w:cs="Arial"/>
          <w:sz w:val="20"/>
          <w:szCs w:val="20"/>
        </w:rPr>
        <w:t xml:space="preserve"> Odden MC</w:t>
      </w:r>
      <w:r>
        <w:rPr>
          <w:rFonts w:ascii="Arial" w:hAnsi="Arial" w:cs="Arial"/>
          <w:sz w:val="20"/>
          <w:szCs w:val="20"/>
        </w:rPr>
        <w:t>,</w:t>
      </w:r>
      <w:r w:rsidR="002B143C" w:rsidRPr="00322787">
        <w:rPr>
          <w:rFonts w:ascii="Arial" w:hAnsi="Arial" w:cs="Arial"/>
          <w:sz w:val="20"/>
          <w:szCs w:val="20"/>
        </w:rPr>
        <w:t xml:space="preserve"> Klein R</w:t>
      </w:r>
      <w:r>
        <w:rPr>
          <w:rFonts w:ascii="Arial" w:hAnsi="Arial" w:cs="Arial"/>
          <w:sz w:val="20"/>
          <w:szCs w:val="20"/>
        </w:rPr>
        <w:t>,</w:t>
      </w:r>
      <w:r w:rsidR="002B143C" w:rsidRPr="00322787">
        <w:rPr>
          <w:rFonts w:ascii="Arial" w:hAnsi="Arial" w:cs="Arial"/>
          <w:sz w:val="20"/>
          <w:szCs w:val="20"/>
        </w:rPr>
        <w:t xml:space="preserve"> Sarnak MJ</w:t>
      </w:r>
      <w:r>
        <w:rPr>
          <w:rFonts w:ascii="Arial" w:hAnsi="Arial" w:cs="Arial"/>
          <w:sz w:val="20"/>
          <w:szCs w:val="20"/>
        </w:rPr>
        <w:t>,</w:t>
      </w:r>
      <w:r w:rsidR="002B143C" w:rsidRPr="00322787">
        <w:rPr>
          <w:rFonts w:ascii="Arial" w:hAnsi="Arial" w:cs="Arial"/>
          <w:sz w:val="20"/>
          <w:szCs w:val="20"/>
        </w:rPr>
        <w:t xml:space="preserve"> Lipsitz LA</w:t>
      </w:r>
      <w:r>
        <w:rPr>
          <w:rFonts w:ascii="Arial" w:hAnsi="Arial" w:cs="Arial"/>
          <w:sz w:val="20"/>
          <w:szCs w:val="20"/>
        </w:rPr>
        <w:t xml:space="preserve">. </w:t>
      </w:r>
      <w:r w:rsidR="002B143C" w:rsidRPr="00322787">
        <w:rPr>
          <w:rFonts w:ascii="Arial" w:hAnsi="Arial" w:cs="Arial"/>
          <w:b/>
          <w:i/>
          <w:sz w:val="20"/>
          <w:szCs w:val="20"/>
        </w:rPr>
        <w:t>Microvascular and Macrovascular Abnormalities and Cognitive and Physical Function in Older Adults: Cardiovascular Health Study.</w:t>
      </w:r>
      <w:r>
        <w:rPr>
          <w:rFonts w:ascii="Arial" w:hAnsi="Arial" w:cs="Arial"/>
          <w:sz w:val="20"/>
          <w:szCs w:val="20"/>
        </w:rPr>
        <w:t xml:space="preserve"> J Am </w:t>
      </w:r>
      <w:proofErr w:type="spellStart"/>
      <w:r>
        <w:rPr>
          <w:rFonts w:ascii="Arial" w:hAnsi="Arial" w:cs="Arial"/>
          <w:sz w:val="20"/>
          <w:szCs w:val="20"/>
        </w:rPr>
        <w:t>Geriatr</w:t>
      </w:r>
      <w:proofErr w:type="spellEnd"/>
      <w:r>
        <w:rPr>
          <w:rFonts w:ascii="Arial" w:hAnsi="Arial" w:cs="Arial"/>
          <w:sz w:val="20"/>
          <w:szCs w:val="20"/>
        </w:rPr>
        <w:t xml:space="preserve"> Soc 2015 Sep</w:t>
      </w:r>
      <w:r w:rsidR="00BE14B1">
        <w:rPr>
          <w:rFonts w:ascii="Arial" w:hAnsi="Arial" w:cs="Arial"/>
          <w:sz w:val="20"/>
          <w:szCs w:val="20"/>
        </w:rPr>
        <w:t>.</w:t>
      </w:r>
      <w:r>
        <w:rPr>
          <w:rFonts w:ascii="Arial" w:hAnsi="Arial" w:cs="Arial"/>
          <w:sz w:val="20"/>
          <w:szCs w:val="20"/>
        </w:rPr>
        <w:t xml:space="preserve"> </w:t>
      </w:r>
      <w:r w:rsidR="002B143C" w:rsidRPr="00322787">
        <w:rPr>
          <w:rFonts w:ascii="Arial" w:hAnsi="Arial" w:cs="Arial"/>
          <w:sz w:val="20"/>
          <w:szCs w:val="20"/>
        </w:rPr>
        <w:t>PMC4578971 PM: 26338279.</w:t>
      </w:r>
    </w:p>
    <w:p w14:paraId="114F48A9"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Laugsand LE</w:t>
      </w:r>
      <w:r w:rsidR="00B04BF0">
        <w:rPr>
          <w:rFonts w:ascii="Arial" w:hAnsi="Arial" w:cs="Arial"/>
          <w:sz w:val="20"/>
          <w:szCs w:val="20"/>
        </w:rPr>
        <w:t>,</w:t>
      </w:r>
      <w:r w:rsidRPr="00322787">
        <w:rPr>
          <w:rFonts w:ascii="Arial" w:hAnsi="Arial" w:cs="Arial"/>
          <w:sz w:val="20"/>
          <w:szCs w:val="20"/>
        </w:rPr>
        <w:t xml:space="preserve"> Ix JH</w:t>
      </w:r>
      <w:r w:rsidR="00B04BF0">
        <w:rPr>
          <w:rFonts w:ascii="Arial" w:hAnsi="Arial" w:cs="Arial"/>
          <w:sz w:val="20"/>
          <w:szCs w:val="20"/>
        </w:rPr>
        <w:t>,</w:t>
      </w:r>
      <w:r w:rsidRPr="00322787">
        <w:rPr>
          <w:rFonts w:ascii="Arial" w:hAnsi="Arial" w:cs="Arial"/>
          <w:sz w:val="20"/>
          <w:szCs w:val="20"/>
        </w:rPr>
        <w:t xml:space="preserve"> Bartz TM</w:t>
      </w:r>
      <w:r w:rsidR="00B04BF0">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Djoussé</w:t>
      </w:r>
      <w:proofErr w:type="spellEnd"/>
      <w:r w:rsidRPr="00322787">
        <w:rPr>
          <w:rFonts w:ascii="Arial" w:hAnsi="Arial" w:cs="Arial"/>
          <w:sz w:val="20"/>
          <w:szCs w:val="20"/>
        </w:rPr>
        <w:t xml:space="preserve"> L</w:t>
      </w:r>
      <w:r w:rsidR="00B04BF0">
        <w:rPr>
          <w:rFonts w:ascii="Arial" w:hAnsi="Arial" w:cs="Arial"/>
          <w:sz w:val="20"/>
          <w:szCs w:val="20"/>
        </w:rPr>
        <w:t>,</w:t>
      </w:r>
      <w:r w:rsidRPr="00322787">
        <w:rPr>
          <w:rFonts w:ascii="Arial" w:hAnsi="Arial" w:cs="Arial"/>
          <w:sz w:val="20"/>
          <w:szCs w:val="20"/>
        </w:rPr>
        <w:t xml:space="preserve"> Kizer J</w:t>
      </w:r>
      <w:r w:rsidR="00B04BF0">
        <w:rPr>
          <w:rFonts w:ascii="Arial" w:hAnsi="Arial" w:cs="Arial"/>
          <w:sz w:val="20"/>
          <w:szCs w:val="20"/>
        </w:rPr>
        <w:t>R,</w:t>
      </w:r>
      <w:r w:rsidRPr="00322787">
        <w:rPr>
          <w:rFonts w:ascii="Arial" w:hAnsi="Arial" w:cs="Arial"/>
          <w:sz w:val="20"/>
          <w:szCs w:val="20"/>
        </w:rPr>
        <w:t xml:space="preserve"> Tracy RP</w:t>
      </w:r>
      <w:r w:rsidR="00B04BF0">
        <w:rPr>
          <w:rFonts w:ascii="Arial" w:hAnsi="Arial" w:cs="Arial"/>
          <w:sz w:val="20"/>
          <w:szCs w:val="20"/>
        </w:rPr>
        <w:t>,</w:t>
      </w:r>
      <w:r w:rsidRPr="00322787">
        <w:rPr>
          <w:rFonts w:ascii="Arial" w:hAnsi="Arial" w:cs="Arial"/>
          <w:sz w:val="20"/>
          <w:szCs w:val="20"/>
        </w:rPr>
        <w:t xml:space="preserve"> Dehghan A</w:t>
      </w:r>
      <w:r w:rsidR="00B04BF0">
        <w:rPr>
          <w:rFonts w:ascii="Arial" w:hAnsi="Arial" w:cs="Arial"/>
          <w:sz w:val="20"/>
          <w:szCs w:val="20"/>
        </w:rPr>
        <w:t>,</w:t>
      </w:r>
      <w:r w:rsidRPr="00322787">
        <w:rPr>
          <w:rFonts w:ascii="Arial" w:hAnsi="Arial" w:cs="Arial"/>
          <w:sz w:val="20"/>
          <w:szCs w:val="20"/>
        </w:rPr>
        <w:t xml:space="preserve"> Rexrode K</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Rimm EB</w:t>
      </w:r>
      <w:r w:rsidR="00B04BF0">
        <w:rPr>
          <w:rFonts w:ascii="Arial" w:hAnsi="Arial" w:cs="Arial"/>
          <w:sz w:val="20"/>
          <w:szCs w:val="20"/>
        </w:rPr>
        <w:t>,</w:t>
      </w:r>
      <w:r w:rsidRPr="00322787">
        <w:rPr>
          <w:rFonts w:ascii="Arial" w:hAnsi="Arial" w:cs="Arial"/>
          <w:sz w:val="20"/>
          <w:szCs w:val="20"/>
        </w:rPr>
        <w:t xml:space="preserve"> Siscovick DS</w:t>
      </w:r>
      <w:r w:rsidR="00B04BF0">
        <w:rPr>
          <w:rFonts w:ascii="Arial" w:hAnsi="Arial" w:cs="Arial"/>
          <w:sz w:val="20"/>
          <w:szCs w:val="20"/>
        </w:rPr>
        <w:t>,</w:t>
      </w:r>
      <w:r w:rsidRPr="00322787">
        <w:rPr>
          <w:rFonts w:ascii="Arial" w:hAnsi="Arial" w:cs="Arial"/>
          <w:sz w:val="20"/>
          <w:szCs w:val="20"/>
        </w:rPr>
        <w:t xml:space="preserve"> O'Donnell CJ</w:t>
      </w:r>
      <w:r w:rsidR="00B04BF0">
        <w:rPr>
          <w:rFonts w:ascii="Arial" w:hAnsi="Arial" w:cs="Arial"/>
          <w:sz w:val="20"/>
          <w:szCs w:val="20"/>
        </w:rPr>
        <w:t>, Newman</w:t>
      </w:r>
      <w:r w:rsidRPr="00322787">
        <w:rPr>
          <w:rFonts w:ascii="Arial" w:hAnsi="Arial" w:cs="Arial"/>
          <w:sz w:val="20"/>
          <w:szCs w:val="20"/>
        </w:rPr>
        <w:t xml:space="preserve"> A</w:t>
      </w:r>
      <w:r w:rsidR="00B04BF0">
        <w:rPr>
          <w:rFonts w:ascii="Arial" w:hAnsi="Arial" w:cs="Arial"/>
          <w:sz w:val="20"/>
          <w:szCs w:val="20"/>
        </w:rPr>
        <w:t>,</w:t>
      </w:r>
      <w:r w:rsidRPr="00322787">
        <w:rPr>
          <w:rFonts w:ascii="Arial" w:hAnsi="Arial" w:cs="Arial"/>
          <w:sz w:val="20"/>
          <w:szCs w:val="20"/>
        </w:rPr>
        <w:t xml:space="preserve"> Mukamal KJ</w:t>
      </w:r>
      <w:r w:rsidR="00B04BF0">
        <w:rPr>
          <w:rFonts w:ascii="Arial" w:hAnsi="Arial" w:cs="Arial"/>
          <w:sz w:val="20"/>
          <w:szCs w:val="20"/>
        </w:rPr>
        <w:t>,</w:t>
      </w:r>
      <w:r w:rsidRPr="00322787">
        <w:rPr>
          <w:rFonts w:ascii="Arial" w:hAnsi="Arial" w:cs="Arial"/>
          <w:sz w:val="20"/>
          <w:szCs w:val="20"/>
        </w:rPr>
        <w:t xml:space="preserve"> Jensen MK. </w:t>
      </w:r>
      <w:r w:rsidRPr="00322787">
        <w:rPr>
          <w:rFonts w:ascii="Arial" w:hAnsi="Arial" w:cs="Arial"/>
          <w:b/>
          <w:i/>
          <w:sz w:val="20"/>
          <w:szCs w:val="20"/>
        </w:rPr>
        <w:t>Fetuin-A and risk of coronary heart disease: A Mendelian randomization analysis and a pooled analysis of AHSG genetic variants in 7 prospective studies.</w:t>
      </w:r>
      <w:r w:rsidRPr="00322787">
        <w:rPr>
          <w:rFonts w:ascii="Arial" w:hAnsi="Arial" w:cs="Arial"/>
          <w:sz w:val="20"/>
          <w:szCs w:val="20"/>
        </w:rPr>
        <w:t xml:space="preserve"> Atherosclerosis 2015 Sep 4</w:t>
      </w:r>
      <w:r w:rsidR="00B04BF0">
        <w:rPr>
          <w:rFonts w:ascii="Arial" w:hAnsi="Arial" w:cs="Arial"/>
          <w:sz w:val="20"/>
          <w:szCs w:val="20"/>
        </w:rPr>
        <w:t>.</w:t>
      </w:r>
      <w:r w:rsidRPr="00322787">
        <w:rPr>
          <w:rFonts w:ascii="Arial" w:hAnsi="Arial" w:cs="Arial"/>
          <w:sz w:val="20"/>
          <w:szCs w:val="20"/>
        </w:rPr>
        <w:t xml:space="preserve"> PM: 26343871.</w:t>
      </w:r>
      <w:r w:rsidR="00CD3A19" w:rsidRPr="00322787">
        <w:rPr>
          <w:rFonts w:ascii="Arial" w:hAnsi="Arial" w:cs="Arial"/>
          <w:sz w:val="20"/>
          <w:szCs w:val="20"/>
        </w:rPr>
        <w:t xml:space="preserve"> PMC4609621.</w:t>
      </w:r>
    </w:p>
    <w:p w14:paraId="29A344C0" w14:textId="77777777" w:rsidR="00A05D50" w:rsidRPr="00322787" w:rsidRDefault="00A05D50"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Lecci</w:t>
      </w:r>
      <w:proofErr w:type="spellEnd"/>
      <w:r w:rsidRPr="00322787">
        <w:rPr>
          <w:rFonts w:ascii="Arial" w:hAnsi="Arial" w:cs="Arial"/>
          <w:sz w:val="20"/>
          <w:szCs w:val="20"/>
        </w:rPr>
        <w:t xml:space="preserve"> F</w:t>
      </w:r>
      <w:r w:rsidR="00B04BF0">
        <w:rPr>
          <w:rFonts w:ascii="Arial" w:hAnsi="Arial" w:cs="Arial"/>
          <w:sz w:val="20"/>
          <w:szCs w:val="20"/>
        </w:rPr>
        <w:t>,</w:t>
      </w:r>
      <w:r w:rsidRPr="00322787">
        <w:rPr>
          <w:rFonts w:ascii="Arial" w:hAnsi="Arial" w:cs="Arial"/>
          <w:sz w:val="20"/>
          <w:szCs w:val="20"/>
        </w:rPr>
        <w:t xml:space="preserve"> Junker B</w:t>
      </w:r>
      <w:r w:rsidR="00B04BF0">
        <w:rPr>
          <w:rFonts w:ascii="Arial" w:hAnsi="Arial" w:cs="Arial"/>
          <w:sz w:val="20"/>
          <w:szCs w:val="20"/>
        </w:rPr>
        <w:t>,</w:t>
      </w:r>
      <w:r w:rsidRPr="00322787">
        <w:rPr>
          <w:rFonts w:ascii="Arial" w:hAnsi="Arial" w:cs="Arial"/>
          <w:sz w:val="20"/>
          <w:szCs w:val="20"/>
        </w:rPr>
        <w:t xml:space="preserve"> Kuller LH</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Becker JT. </w:t>
      </w:r>
      <w:r w:rsidRPr="00322787">
        <w:rPr>
          <w:rFonts w:ascii="Arial" w:hAnsi="Arial" w:cs="Arial"/>
          <w:b/>
          <w:i/>
          <w:sz w:val="20"/>
          <w:szCs w:val="20"/>
        </w:rPr>
        <w:t>Empirically Derived Trajectories to Dementia Over 15 Years of Follow-up Identified by Using Mixed Membership Models.</w:t>
      </w:r>
      <w:r w:rsidRPr="00322787">
        <w:rPr>
          <w:rFonts w:ascii="Arial" w:hAnsi="Arial" w:cs="Arial"/>
          <w:sz w:val="20"/>
          <w:szCs w:val="20"/>
        </w:rPr>
        <w:t> A</w:t>
      </w:r>
      <w:r w:rsidR="00B04BF0">
        <w:rPr>
          <w:rFonts w:ascii="Arial" w:hAnsi="Arial" w:cs="Arial"/>
          <w:sz w:val="20"/>
          <w:szCs w:val="20"/>
        </w:rPr>
        <w:t>m. J. Epidemiol. 2015 Aug 15. </w:t>
      </w:r>
      <w:r w:rsidRPr="00322787">
        <w:rPr>
          <w:rFonts w:ascii="Arial" w:hAnsi="Arial" w:cs="Arial"/>
          <w:sz w:val="20"/>
          <w:szCs w:val="20"/>
        </w:rPr>
        <w:t>PMC4528953 PM: 26209524. </w:t>
      </w:r>
    </w:p>
    <w:p w14:paraId="77914CE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Fretts AM, Sitlani CM, Biggs ML, Mukamal K, King IB, Song X, Djousse L, Siscovick DS, McKnight B, Sotoodehn</w:t>
      </w:r>
      <w:r w:rsidR="00BE14B1">
        <w:rPr>
          <w:rFonts w:ascii="Arial" w:hAnsi="Arial" w:cs="Arial"/>
          <w:sz w:val="20"/>
          <w:szCs w:val="20"/>
        </w:rPr>
        <w:t xml:space="preserve">ia N, Kizer JR, Mozaffarian D. </w:t>
      </w:r>
      <w:r w:rsidRPr="00322787">
        <w:rPr>
          <w:rFonts w:ascii="Arial" w:hAnsi="Arial" w:cs="Arial"/>
          <w:b/>
          <w:bCs/>
          <w:i/>
          <w:iCs/>
          <w:sz w:val="20"/>
          <w:szCs w:val="20"/>
        </w:rPr>
        <w:t>Plasma phospholipid very-long-chain SFAs and incident diabetes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xml:space="preserve">., Mar. 18, 2015. PM:25787996. </w:t>
      </w:r>
      <w:r w:rsidR="00CD3A19" w:rsidRPr="00322787">
        <w:rPr>
          <w:rFonts w:ascii="Arial" w:hAnsi="Arial" w:cs="Arial"/>
          <w:sz w:val="20"/>
          <w:szCs w:val="20"/>
        </w:rPr>
        <w:t>PMC4409688.</w:t>
      </w:r>
    </w:p>
    <w:p w14:paraId="1C40C50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Friedlander Y. </w:t>
      </w:r>
      <w:r w:rsidRPr="00322787">
        <w:rPr>
          <w:rFonts w:ascii="Arial" w:hAnsi="Arial" w:cs="Arial"/>
          <w:b/>
          <w:bCs/>
          <w:i/>
          <w:iCs/>
          <w:sz w:val="20"/>
          <w:szCs w:val="20"/>
        </w:rPr>
        <w:t>Genetic loci associated with circulating levels of very long-chain saturated fatty acids</w:t>
      </w:r>
      <w:r w:rsidRPr="00322787">
        <w:rPr>
          <w:rFonts w:ascii="Arial" w:hAnsi="Arial" w:cs="Arial"/>
          <w:b/>
          <w:bCs/>
          <w:sz w:val="20"/>
          <w:szCs w:val="20"/>
        </w:rPr>
        <w:t xml:space="preserve">. </w:t>
      </w:r>
      <w:r w:rsidRPr="00322787">
        <w:rPr>
          <w:rFonts w:ascii="Arial" w:hAnsi="Arial" w:cs="Arial"/>
          <w:sz w:val="20"/>
          <w:szCs w:val="20"/>
        </w:rPr>
        <w:t xml:space="preserve">J Lipid Res, </w:t>
      </w:r>
      <w:proofErr w:type="gramStart"/>
      <w:r w:rsidRPr="00322787">
        <w:rPr>
          <w:rFonts w:ascii="Arial" w:hAnsi="Arial" w:cs="Arial"/>
          <w:sz w:val="20"/>
          <w:szCs w:val="20"/>
        </w:rPr>
        <w:t>Jan.,</w:t>
      </w:r>
      <w:proofErr w:type="gramEnd"/>
      <w:r w:rsidRPr="00322787">
        <w:rPr>
          <w:rFonts w:ascii="Arial" w:hAnsi="Arial" w:cs="Arial"/>
          <w:sz w:val="20"/>
          <w:szCs w:val="20"/>
        </w:rPr>
        <w:t xml:space="preserve"> 2015. Vol. 56, issue 1, pp. 176-184. PM:25378659. PMC4274065.</w:t>
      </w:r>
    </w:p>
    <w:p w14:paraId="7BD3D93C"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 AX, Donnelly JP, McGwin G, Jr., Bittner V, Ahmed A, Brown CJ. </w:t>
      </w:r>
      <w:r w:rsidRPr="00322787">
        <w:rPr>
          <w:rFonts w:ascii="Arial" w:hAnsi="Arial" w:cs="Arial"/>
          <w:b/>
          <w:bCs/>
          <w:i/>
          <w:iCs/>
          <w:sz w:val="20"/>
          <w:szCs w:val="20"/>
        </w:rPr>
        <w:t>Impact of gait speed and instrumental activities of daily living on all-cause mortality in adults &gt;/=65 years with heart failure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Mar. 15, 2015. Vol. 115, issue 6, pp. 797-801. PM:25655868. </w:t>
      </w:r>
      <w:r w:rsidR="001A42C0" w:rsidRPr="00322787">
        <w:rPr>
          <w:rFonts w:ascii="Arial" w:hAnsi="Arial" w:cs="Arial"/>
          <w:color w:val="000000"/>
          <w:sz w:val="20"/>
          <w:szCs w:val="20"/>
        </w:rPr>
        <w:t>PMC4474480</w:t>
      </w:r>
      <w:r w:rsidRPr="00322787">
        <w:rPr>
          <w:rFonts w:ascii="Arial" w:hAnsi="Arial" w:cs="Arial"/>
          <w:sz w:val="20"/>
          <w:szCs w:val="20"/>
        </w:rPr>
        <w:t>.</w:t>
      </w:r>
    </w:p>
    <w:p w14:paraId="0941D361"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Locke AE, Kahali B, Berndt SI, Justice AE, Pers TH, Day FR, Powell C,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t>
      </w:r>
      <w:proofErr w:type="spellStart"/>
      <w:r w:rsidRPr="00322787">
        <w:rPr>
          <w:rFonts w:ascii="Arial" w:hAnsi="Arial" w:cs="Arial"/>
          <w:sz w:val="20"/>
          <w:szCs w:val="20"/>
        </w:rPr>
        <w:t>Buchkovich</w:t>
      </w:r>
      <w:proofErr w:type="spellEnd"/>
      <w:r w:rsidRPr="00322787">
        <w:rPr>
          <w:rFonts w:ascii="Arial" w:hAnsi="Arial" w:cs="Arial"/>
          <w:sz w:val="20"/>
          <w:szCs w:val="20"/>
        </w:rPr>
        <w:t xml:space="preserve"> ML, Yang J, Croteau-Chonka DC, Esko T, Fall T, Ferreira T, Gustafsson S, Kutalik Z, Luan J, Mägi R, Randall JC, Winkler TW, Wood AR,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Faul JD, Smith JA, Hua Zhao J, Zhao W, Chen J, Fehrmann R, Hedman ÅK, Karjalainen J, Schmidt EM, Absher D, Amin N, Anderson D, Beekman M, Bolton JL, Bragg-Gresham JL, Buyske S, Demirkan A, Deng G, Ehret GB, Feenstra B, Feitosa MF, Fischer K, Goel A, Gong J, Jackson AU, Kanoni S, Kleber ME, Kristiansson K, Lim U, </w:t>
      </w:r>
      <w:proofErr w:type="spellStart"/>
      <w:r w:rsidRPr="00322787">
        <w:rPr>
          <w:rFonts w:ascii="Arial" w:hAnsi="Arial" w:cs="Arial"/>
          <w:sz w:val="20"/>
          <w:szCs w:val="20"/>
        </w:rPr>
        <w:t>Lotay</w:t>
      </w:r>
      <w:proofErr w:type="spellEnd"/>
      <w:r w:rsidRPr="00322787">
        <w:rPr>
          <w:rFonts w:ascii="Arial" w:hAnsi="Arial" w:cs="Arial"/>
          <w:sz w:val="20"/>
          <w:szCs w:val="20"/>
        </w:rPr>
        <w:t xml:space="preserve"> V, Mangino M, Mateo Leach I, Medina-Gomez C, Medland SE, Nalls MA, Palmer CD, Pasko D, </w:t>
      </w:r>
      <w:proofErr w:type="spellStart"/>
      <w:r w:rsidRPr="00322787">
        <w:rPr>
          <w:rFonts w:ascii="Arial" w:hAnsi="Arial" w:cs="Arial"/>
          <w:sz w:val="20"/>
          <w:szCs w:val="20"/>
        </w:rPr>
        <w:t>Pechlivanis</w:t>
      </w:r>
      <w:proofErr w:type="spellEnd"/>
      <w:r w:rsidRPr="00322787">
        <w:rPr>
          <w:rFonts w:ascii="Arial" w:hAnsi="Arial" w:cs="Arial"/>
          <w:sz w:val="20"/>
          <w:szCs w:val="20"/>
        </w:rPr>
        <w:t xml:space="preserve"> S, Peters MJ, Prokopenko I,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Stančáková A, Strawbridge RJ, Ju Sung Y, Tanaka T, Teumer A, Trompet S, van der Laan SW, van </w:t>
      </w:r>
      <w:proofErr w:type="spellStart"/>
      <w:r w:rsidRPr="00322787">
        <w:rPr>
          <w:rFonts w:ascii="Arial" w:hAnsi="Arial" w:cs="Arial"/>
          <w:sz w:val="20"/>
          <w:szCs w:val="20"/>
        </w:rPr>
        <w:t>Setten</w:t>
      </w:r>
      <w:proofErr w:type="spellEnd"/>
      <w:r w:rsidRPr="00322787">
        <w:rPr>
          <w:rFonts w:ascii="Arial" w:hAnsi="Arial" w:cs="Arial"/>
          <w:sz w:val="20"/>
          <w:szCs w:val="20"/>
        </w:rPr>
        <w:t xml:space="preserve"> J,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Wang Z, Yengo L, Zhang W, Isaacs A, Albrecht E, </w:t>
      </w:r>
      <w:proofErr w:type="spellStart"/>
      <w:r w:rsidRPr="00322787">
        <w:rPr>
          <w:rFonts w:ascii="Arial" w:hAnsi="Arial" w:cs="Arial"/>
          <w:sz w:val="20"/>
          <w:szCs w:val="20"/>
        </w:rPr>
        <w:t>Ärnlöv</w:t>
      </w:r>
      <w:proofErr w:type="spellEnd"/>
      <w:r w:rsidRPr="00322787">
        <w:rPr>
          <w:rFonts w:ascii="Arial" w:hAnsi="Arial" w:cs="Arial"/>
          <w:sz w:val="20"/>
          <w:szCs w:val="20"/>
        </w:rPr>
        <w:t xml:space="preserve"> J, Arscott </w:t>
      </w:r>
      <w:r w:rsidRPr="00322787">
        <w:rPr>
          <w:rFonts w:ascii="Arial" w:hAnsi="Arial" w:cs="Arial"/>
          <w:sz w:val="20"/>
          <w:szCs w:val="20"/>
        </w:rPr>
        <w:lastRenderedPageBreak/>
        <w:t xml:space="preserve">GM, Attwood AP,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Barrett A, Bas IN, Bellis C, Bennett AJ, Berne C, </w:t>
      </w:r>
      <w:proofErr w:type="spellStart"/>
      <w:r w:rsidRPr="00322787">
        <w:rPr>
          <w:rFonts w:ascii="Arial" w:hAnsi="Arial" w:cs="Arial"/>
          <w:sz w:val="20"/>
          <w:szCs w:val="20"/>
        </w:rPr>
        <w:t>Blagieva</w:t>
      </w:r>
      <w:proofErr w:type="spellEnd"/>
      <w:r w:rsidRPr="00322787">
        <w:rPr>
          <w:rFonts w:ascii="Arial" w:hAnsi="Arial" w:cs="Arial"/>
          <w:sz w:val="20"/>
          <w:szCs w:val="20"/>
        </w:rPr>
        <w:t xml:space="preserve"> R, </w:t>
      </w:r>
      <w:proofErr w:type="spellStart"/>
      <w:r w:rsidRPr="00322787">
        <w:rPr>
          <w:rFonts w:ascii="Arial" w:hAnsi="Arial" w:cs="Arial"/>
          <w:sz w:val="20"/>
          <w:szCs w:val="20"/>
        </w:rPr>
        <w:t>Blüher</w:t>
      </w:r>
      <w:proofErr w:type="spellEnd"/>
      <w:r w:rsidRPr="00322787">
        <w:rPr>
          <w:rFonts w:ascii="Arial" w:hAnsi="Arial" w:cs="Arial"/>
          <w:sz w:val="20"/>
          <w:szCs w:val="20"/>
        </w:rPr>
        <w:t xml:space="preserve"> M, </w:t>
      </w:r>
      <w:proofErr w:type="spellStart"/>
      <w:r w:rsidRPr="00322787">
        <w:rPr>
          <w:rFonts w:ascii="Arial" w:hAnsi="Arial" w:cs="Arial"/>
          <w:sz w:val="20"/>
          <w:szCs w:val="20"/>
        </w:rPr>
        <w:t>Böhringer</w:t>
      </w:r>
      <w:proofErr w:type="spellEnd"/>
      <w:r w:rsidRPr="00322787">
        <w:rPr>
          <w:rFonts w:ascii="Arial" w:hAnsi="Arial" w:cs="Arial"/>
          <w:sz w:val="20"/>
          <w:szCs w:val="20"/>
        </w:rPr>
        <w:t xml:space="preserve"> S,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Böttcher Y, Boyd HA,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Caspersen IH, Ida Chen YD, Clarke R, Daw EW, de Craen AJ, Delgado G, Dimitriou M, Doney AS, Eklund N, Estrada K, Eury E, Folkersen L, Fraser RM, Garcia ME, Geller F, Giedraitis V, Gigante B, Go AS, Golay A, Goodall AH, Gordon SD, Gorski M, Grabe HJ,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Grammer TB, </w:t>
      </w:r>
      <w:proofErr w:type="spellStart"/>
      <w:r w:rsidRPr="00322787">
        <w:rPr>
          <w:rFonts w:ascii="Arial" w:hAnsi="Arial" w:cs="Arial"/>
          <w:sz w:val="20"/>
          <w:szCs w:val="20"/>
        </w:rPr>
        <w:t>Gräßler</w:t>
      </w:r>
      <w:proofErr w:type="spellEnd"/>
      <w:r w:rsidRPr="00322787">
        <w:rPr>
          <w:rFonts w:ascii="Arial" w:hAnsi="Arial" w:cs="Arial"/>
          <w:sz w:val="20"/>
          <w:szCs w:val="20"/>
        </w:rPr>
        <w:t xml:space="preserve"> J, </w:t>
      </w:r>
      <w:proofErr w:type="spellStart"/>
      <w:r w:rsidRPr="00322787">
        <w:rPr>
          <w:rFonts w:ascii="Arial" w:hAnsi="Arial" w:cs="Arial"/>
          <w:sz w:val="20"/>
          <w:szCs w:val="20"/>
        </w:rPr>
        <w:t>Grönberg</w:t>
      </w:r>
      <w:proofErr w:type="spellEnd"/>
      <w:r w:rsidRPr="00322787">
        <w:rPr>
          <w:rFonts w:ascii="Arial" w:hAnsi="Arial" w:cs="Arial"/>
          <w:sz w:val="20"/>
          <w:szCs w:val="20"/>
        </w:rPr>
        <w:t xml:space="preserve"> H, Groves CJ, Gusto G, Haessler J, Hall P, Haller T,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Hartman CA, Hassinen M, Hayward C, Heard-Costa NL, Helmer Q, Hengstenberg C, Holmen O,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James AL, Jeff JM, Johansson Å, Jolley J, </w:t>
      </w:r>
      <w:proofErr w:type="spellStart"/>
      <w:r w:rsidRPr="00322787">
        <w:rPr>
          <w:rFonts w:ascii="Arial" w:hAnsi="Arial" w:cs="Arial"/>
          <w:sz w:val="20"/>
          <w:szCs w:val="20"/>
        </w:rPr>
        <w:t>Juliusdottir</w:t>
      </w:r>
      <w:proofErr w:type="spellEnd"/>
      <w:r w:rsidRPr="00322787">
        <w:rPr>
          <w:rFonts w:ascii="Arial" w:hAnsi="Arial" w:cs="Arial"/>
          <w:sz w:val="20"/>
          <w:szCs w:val="20"/>
        </w:rPr>
        <w:t xml:space="preserve"> T, Kinnunen L, Koenig W, </w:t>
      </w:r>
      <w:proofErr w:type="spellStart"/>
      <w:r w:rsidRPr="00322787">
        <w:rPr>
          <w:rFonts w:ascii="Arial" w:hAnsi="Arial" w:cs="Arial"/>
          <w:sz w:val="20"/>
          <w:szCs w:val="20"/>
        </w:rPr>
        <w:t>Koskenvuo</w:t>
      </w:r>
      <w:proofErr w:type="spellEnd"/>
      <w:r w:rsidRPr="00322787">
        <w:rPr>
          <w:rFonts w:ascii="Arial" w:hAnsi="Arial" w:cs="Arial"/>
          <w:sz w:val="20"/>
          <w:szCs w:val="20"/>
        </w:rPr>
        <w:t xml:space="preserve"> M, Kratzer W, Laitinen J, Lamina C, Leander K, Lee NR, Lichtner P, Lind L, Lindström J, Sin Lo K, </w:t>
      </w:r>
      <w:proofErr w:type="spellStart"/>
      <w:r w:rsidRPr="00322787">
        <w:rPr>
          <w:rFonts w:ascii="Arial" w:hAnsi="Arial" w:cs="Arial"/>
          <w:sz w:val="20"/>
          <w:szCs w:val="20"/>
        </w:rPr>
        <w:t>Lobbens</w:t>
      </w:r>
      <w:proofErr w:type="spellEnd"/>
      <w:r w:rsidRPr="00322787">
        <w:rPr>
          <w:rFonts w:ascii="Arial" w:hAnsi="Arial" w:cs="Arial"/>
          <w:sz w:val="20"/>
          <w:szCs w:val="20"/>
        </w:rPr>
        <w:t xml:space="preserve"> S, Lorbeer R, Lu Y, Mach F, Magnusson PK, Mahajan A, McArdle WL, McLachlan S, Menni C, Merger S, Mihailov E, Milani L, </w:t>
      </w:r>
      <w:proofErr w:type="spellStart"/>
      <w:r w:rsidRPr="00322787">
        <w:rPr>
          <w:rFonts w:ascii="Arial" w:hAnsi="Arial" w:cs="Arial"/>
          <w:sz w:val="20"/>
          <w:szCs w:val="20"/>
        </w:rPr>
        <w:t>Moayyeri</w:t>
      </w:r>
      <w:proofErr w:type="spellEnd"/>
      <w:r w:rsidRPr="00322787">
        <w:rPr>
          <w:rFonts w:ascii="Arial" w:hAnsi="Arial" w:cs="Arial"/>
          <w:sz w:val="20"/>
          <w:szCs w:val="20"/>
        </w:rPr>
        <w:t xml:space="preserve"> A, Monda KL, Morken MA, Mulas A, Müller G,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Musk AW, Nagaraja R, </w:t>
      </w:r>
      <w:proofErr w:type="spellStart"/>
      <w:r w:rsidRPr="00322787">
        <w:rPr>
          <w:rFonts w:ascii="Arial" w:hAnsi="Arial" w:cs="Arial"/>
          <w:sz w:val="20"/>
          <w:szCs w:val="20"/>
        </w:rPr>
        <w:t>Nöthen</w:t>
      </w:r>
      <w:proofErr w:type="spellEnd"/>
      <w:r w:rsidRPr="00322787">
        <w:rPr>
          <w:rFonts w:ascii="Arial" w:hAnsi="Arial" w:cs="Arial"/>
          <w:sz w:val="20"/>
          <w:szCs w:val="20"/>
        </w:rPr>
        <w:t xml:space="preserve"> MM, Nolte IM, Pilz S, Rayner NW, Renstrom F, Rettig R, Ried JS, Ripke S, Robertson NR, Rose LM, Sanna S, </w:t>
      </w:r>
      <w:proofErr w:type="spellStart"/>
      <w:r w:rsidRPr="00322787">
        <w:rPr>
          <w:rFonts w:ascii="Arial" w:hAnsi="Arial" w:cs="Arial"/>
          <w:sz w:val="20"/>
          <w:szCs w:val="20"/>
        </w:rPr>
        <w:t>Scharnagl</w:t>
      </w:r>
      <w:proofErr w:type="spellEnd"/>
      <w:r w:rsidRPr="00322787">
        <w:rPr>
          <w:rFonts w:ascii="Arial" w:hAnsi="Arial" w:cs="Arial"/>
          <w:sz w:val="20"/>
          <w:szCs w:val="20"/>
        </w:rPr>
        <w:t xml:space="preserve"> H, Scholtens S, Schumacher FR, Scott WR, </w:t>
      </w:r>
      <w:proofErr w:type="spellStart"/>
      <w:r w:rsidRPr="00322787">
        <w:rPr>
          <w:rFonts w:ascii="Arial" w:hAnsi="Arial" w:cs="Arial"/>
          <w:sz w:val="20"/>
          <w:szCs w:val="20"/>
        </w:rPr>
        <w:t>Seufferlein</w:t>
      </w:r>
      <w:proofErr w:type="spellEnd"/>
      <w:r w:rsidRPr="00322787">
        <w:rPr>
          <w:rFonts w:ascii="Arial" w:hAnsi="Arial" w:cs="Arial"/>
          <w:sz w:val="20"/>
          <w:szCs w:val="20"/>
        </w:rPr>
        <w:t xml:space="preserve"> T, Shi J, Vernon Smith A, </w:t>
      </w:r>
      <w:proofErr w:type="spellStart"/>
      <w:r w:rsidRPr="00322787">
        <w:rPr>
          <w:rFonts w:ascii="Arial" w:hAnsi="Arial" w:cs="Arial"/>
          <w:sz w:val="20"/>
          <w:szCs w:val="20"/>
        </w:rPr>
        <w:t>Smolonska</w:t>
      </w:r>
      <w:proofErr w:type="spellEnd"/>
      <w:r w:rsidRPr="00322787">
        <w:rPr>
          <w:rFonts w:ascii="Arial" w:hAnsi="Arial" w:cs="Arial"/>
          <w:sz w:val="20"/>
          <w:szCs w:val="20"/>
        </w:rPr>
        <w:t xml:space="preserve"> J, Stanton AV,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Stirrups K, Stringham HM, Sundström J, </w:t>
      </w:r>
      <w:proofErr w:type="spellStart"/>
      <w:r w:rsidRPr="00322787">
        <w:rPr>
          <w:rFonts w:ascii="Arial" w:hAnsi="Arial" w:cs="Arial"/>
          <w:sz w:val="20"/>
          <w:szCs w:val="20"/>
        </w:rPr>
        <w:t>Swertz</w:t>
      </w:r>
      <w:proofErr w:type="spellEnd"/>
      <w:r w:rsidRPr="00322787">
        <w:rPr>
          <w:rFonts w:ascii="Arial" w:hAnsi="Arial" w:cs="Arial"/>
          <w:sz w:val="20"/>
          <w:szCs w:val="20"/>
        </w:rPr>
        <w:t xml:space="preserve"> MA, Swift AJ, </w:t>
      </w:r>
      <w:proofErr w:type="spellStart"/>
      <w:r w:rsidRPr="00322787">
        <w:rPr>
          <w:rFonts w:ascii="Arial" w:hAnsi="Arial" w:cs="Arial"/>
          <w:sz w:val="20"/>
          <w:szCs w:val="20"/>
        </w:rPr>
        <w:t>Syvänen</w:t>
      </w:r>
      <w:proofErr w:type="spellEnd"/>
      <w:r w:rsidRPr="00322787">
        <w:rPr>
          <w:rFonts w:ascii="Arial" w:hAnsi="Arial" w:cs="Arial"/>
          <w:sz w:val="20"/>
          <w:szCs w:val="20"/>
        </w:rPr>
        <w:t xml:space="preserve"> AC, Tan ST, Tayo BO,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Thorleifsson G, Tyrer JP, Uh HW,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Verhulst FC, Vermeulen SH, Verweij N, Vonk JM, Waite LL, Warren HR, Waterworth D, Weedon MN, Wilkens LR, Willenborg C,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Wong A, Wright AF, Zhang Q</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Cohort Study, Brennan EP, Choi M, </w:t>
      </w:r>
      <w:proofErr w:type="spellStart"/>
      <w:r w:rsidRPr="00322787">
        <w:rPr>
          <w:rFonts w:ascii="Arial" w:hAnsi="Arial" w:cs="Arial"/>
          <w:sz w:val="20"/>
          <w:szCs w:val="20"/>
        </w:rPr>
        <w:t>Dastani</w:t>
      </w:r>
      <w:proofErr w:type="spellEnd"/>
      <w:r w:rsidRPr="00322787">
        <w:rPr>
          <w:rFonts w:ascii="Arial" w:hAnsi="Arial" w:cs="Arial"/>
          <w:sz w:val="20"/>
          <w:szCs w:val="20"/>
        </w:rPr>
        <w:t xml:space="preserve"> Z, Drong AW, Eriksson P,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w:t>
      </w:r>
      <w:proofErr w:type="spellStart"/>
      <w:r w:rsidRPr="00322787">
        <w:rPr>
          <w:rFonts w:ascii="Arial" w:hAnsi="Arial" w:cs="Arial"/>
          <w:sz w:val="20"/>
          <w:szCs w:val="20"/>
        </w:rPr>
        <w:t>Gådin</w:t>
      </w:r>
      <w:proofErr w:type="spellEnd"/>
      <w:r w:rsidRPr="00322787">
        <w:rPr>
          <w:rFonts w:ascii="Arial" w:hAnsi="Arial" w:cs="Arial"/>
          <w:sz w:val="20"/>
          <w:szCs w:val="20"/>
        </w:rPr>
        <w:t xml:space="preserve"> JR, Gharavi AG, Goddard ME, Handsaker RE, Huang J, Karpe F, Kathiresan S, </w:t>
      </w:r>
      <w:proofErr w:type="spellStart"/>
      <w:r w:rsidRPr="00322787">
        <w:rPr>
          <w:rFonts w:ascii="Arial" w:hAnsi="Arial" w:cs="Arial"/>
          <w:sz w:val="20"/>
          <w:szCs w:val="20"/>
        </w:rPr>
        <w:t>Keildson</w:t>
      </w:r>
      <w:proofErr w:type="spellEnd"/>
      <w:r w:rsidRPr="00322787">
        <w:rPr>
          <w:rFonts w:ascii="Arial" w:hAnsi="Arial" w:cs="Arial"/>
          <w:sz w:val="20"/>
          <w:szCs w:val="20"/>
        </w:rPr>
        <w:t xml:space="preserve"> S, </w:t>
      </w:r>
      <w:proofErr w:type="spellStart"/>
      <w:r w:rsidRPr="00322787">
        <w:rPr>
          <w:rFonts w:ascii="Arial" w:hAnsi="Arial" w:cs="Arial"/>
          <w:sz w:val="20"/>
          <w:szCs w:val="20"/>
        </w:rPr>
        <w:t>Kiryluk</w:t>
      </w:r>
      <w:proofErr w:type="spellEnd"/>
      <w:r w:rsidRPr="00322787">
        <w:rPr>
          <w:rFonts w:ascii="Arial" w:hAnsi="Arial" w:cs="Arial"/>
          <w:sz w:val="20"/>
          <w:szCs w:val="20"/>
        </w:rPr>
        <w:t xml:space="preserve"> K, Kubo M, Lee JY, Liang L, Lifton RP, Ma B, McCarroll SA, McKnight AJ, Min JL, Moffatt MF, Montgomery GW, Murabito JM, Nicholson G, Nyholt DR, Okada Y, Perry JR, </w:t>
      </w:r>
      <w:proofErr w:type="spellStart"/>
      <w:r w:rsidRPr="00322787">
        <w:rPr>
          <w:rFonts w:ascii="Arial" w:hAnsi="Arial" w:cs="Arial"/>
          <w:sz w:val="20"/>
          <w:szCs w:val="20"/>
        </w:rPr>
        <w:t>Dorajoo</w:t>
      </w:r>
      <w:proofErr w:type="spellEnd"/>
      <w:r w:rsidRPr="00322787">
        <w:rPr>
          <w:rFonts w:ascii="Arial" w:hAnsi="Arial" w:cs="Arial"/>
          <w:sz w:val="20"/>
          <w:szCs w:val="20"/>
        </w:rPr>
        <w:t xml:space="preserve"> R, </w:t>
      </w:r>
      <w:proofErr w:type="spellStart"/>
      <w:r w:rsidRPr="00322787">
        <w:rPr>
          <w:rFonts w:ascii="Arial" w:hAnsi="Arial" w:cs="Arial"/>
          <w:sz w:val="20"/>
          <w:szCs w:val="20"/>
        </w:rPr>
        <w:t>Reinmaa</w:t>
      </w:r>
      <w:proofErr w:type="spellEnd"/>
      <w:r w:rsidRPr="00322787">
        <w:rPr>
          <w:rFonts w:ascii="Arial" w:hAnsi="Arial" w:cs="Arial"/>
          <w:sz w:val="20"/>
          <w:szCs w:val="20"/>
        </w:rPr>
        <w:t xml:space="preserve"> E, Salem RM, Sandholm N, Scott RA, Stolk L, Takahashi A, Tanaka T, Van't Hooft FM, </w:t>
      </w:r>
      <w:proofErr w:type="spellStart"/>
      <w:r w:rsidRPr="00322787">
        <w:rPr>
          <w:rFonts w:ascii="Arial" w:hAnsi="Arial" w:cs="Arial"/>
          <w:sz w:val="20"/>
          <w:szCs w:val="20"/>
        </w:rPr>
        <w:t>Vinkhuyzen</w:t>
      </w:r>
      <w:proofErr w:type="spellEnd"/>
      <w:r w:rsidRPr="00322787">
        <w:rPr>
          <w:rFonts w:ascii="Arial" w:hAnsi="Arial" w:cs="Arial"/>
          <w:sz w:val="20"/>
          <w:szCs w:val="20"/>
        </w:rPr>
        <w:t xml:space="preserve"> AA, Westra HJ, Zheng W, Zondervan KT</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ADIPOGen</w:t>
      </w:r>
      <w:proofErr w:type="spellEnd"/>
      <w:r w:rsidRPr="00322787">
        <w:rPr>
          <w:rFonts w:ascii="Arial" w:hAnsi="Arial" w:cs="Arial"/>
          <w:sz w:val="20"/>
          <w:szCs w:val="20"/>
        </w:rPr>
        <w:t xml:space="preserve"> Consortium</w:t>
      </w:r>
      <w:r w:rsidR="00CB78B5">
        <w:rPr>
          <w:rFonts w:ascii="Arial" w:hAnsi="Arial" w:cs="Arial"/>
          <w:sz w:val="20"/>
          <w:szCs w:val="20"/>
        </w:rPr>
        <w:t>,</w:t>
      </w:r>
      <w:r w:rsidRPr="00322787">
        <w:rPr>
          <w:rFonts w:ascii="Arial" w:hAnsi="Arial" w:cs="Arial"/>
          <w:sz w:val="20"/>
          <w:szCs w:val="20"/>
        </w:rPr>
        <w:t xml:space="preserve"> AGEN-BMI Working Group; CARDIOGRAMplusC4</w:t>
      </w:r>
      <w:r w:rsidR="00CB78B5">
        <w:rPr>
          <w:rFonts w:ascii="Arial" w:hAnsi="Arial" w:cs="Arial"/>
          <w:sz w:val="20"/>
          <w:szCs w:val="20"/>
        </w:rPr>
        <w:t xml:space="preserve">D Consortium, </w:t>
      </w:r>
      <w:proofErr w:type="spellStart"/>
      <w:r w:rsidR="00CB78B5">
        <w:rPr>
          <w:rFonts w:ascii="Arial" w:hAnsi="Arial" w:cs="Arial"/>
          <w:sz w:val="20"/>
          <w:szCs w:val="20"/>
        </w:rPr>
        <w:t>CKDGen</w:t>
      </w:r>
      <w:proofErr w:type="spellEnd"/>
      <w:r w:rsidR="00CB78B5">
        <w:rPr>
          <w:rFonts w:ascii="Arial" w:hAnsi="Arial" w:cs="Arial"/>
          <w:sz w:val="20"/>
          <w:szCs w:val="20"/>
        </w:rPr>
        <w:t xml:space="preserve"> Consortium,</w:t>
      </w:r>
      <w:r w:rsidRPr="00322787">
        <w:rPr>
          <w:rFonts w:ascii="Arial" w:hAnsi="Arial" w:cs="Arial"/>
          <w:sz w:val="20"/>
          <w:szCs w:val="20"/>
        </w:rPr>
        <w:t xml:space="preserve"> GLGC</w:t>
      </w:r>
      <w:r w:rsidR="00CB78B5">
        <w:rPr>
          <w:rFonts w:ascii="Arial" w:hAnsi="Arial" w:cs="Arial"/>
          <w:sz w:val="20"/>
          <w:szCs w:val="20"/>
        </w:rPr>
        <w:t>,</w:t>
      </w:r>
      <w:r w:rsidRPr="00322787">
        <w:rPr>
          <w:rFonts w:ascii="Arial" w:hAnsi="Arial" w:cs="Arial"/>
          <w:sz w:val="20"/>
          <w:szCs w:val="20"/>
        </w:rPr>
        <w:t xml:space="preserve"> ICBP</w:t>
      </w:r>
      <w:r w:rsidR="00CB78B5">
        <w:rPr>
          <w:rFonts w:ascii="Arial" w:hAnsi="Arial" w:cs="Arial"/>
          <w:sz w:val="20"/>
          <w:szCs w:val="20"/>
        </w:rPr>
        <w:t>,</w:t>
      </w:r>
      <w:r w:rsidRPr="00322787">
        <w:rPr>
          <w:rFonts w:ascii="Arial" w:hAnsi="Arial" w:cs="Arial"/>
          <w:sz w:val="20"/>
          <w:szCs w:val="20"/>
        </w:rPr>
        <w:t xml:space="preserve"> MAGIC Investigators</w:t>
      </w:r>
      <w:r w:rsidR="00CB78B5">
        <w:rPr>
          <w:rFonts w:ascii="Arial" w:hAnsi="Arial" w:cs="Arial"/>
          <w:sz w:val="20"/>
          <w:szCs w:val="20"/>
        </w:rPr>
        <w:t>,</w:t>
      </w:r>
      <w:r w:rsidRPr="00322787">
        <w:rPr>
          <w:rFonts w:ascii="Arial" w:hAnsi="Arial" w:cs="Arial"/>
          <w:sz w:val="20"/>
          <w:szCs w:val="20"/>
        </w:rPr>
        <w:t xml:space="preserve"> MuTHER Consortium</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MIGen</w:t>
      </w:r>
      <w:proofErr w:type="spellEnd"/>
      <w:r w:rsidRPr="00322787">
        <w:rPr>
          <w:rFonts w:ascii="Arial" w:hAnsi="Arial" w:cs="Arial"/>
          <w:sz w:val="20"/>
          <w:szCs w:val="20"/>
        </w:rPr>
        <w:t xml:space="preserve"> Consortium</w:t>
      </w:r>
      <w:r w:rsidR="00CB78B5">
        <w:rPr>
          <w:rFonts w:ascii="Arial" w:hAnsi="Arial" w:cs="Arial"/>
          <w:sz w:val="20"/>
          <w:szCs w:val="20"/>
        </w:rPr>
        <w:t>,</w:t>
      </w:r>
      <w:r w:rsidRPr="00322787">
        <w:rPr>
          <w:rFonts w:ascii="Arial" w:hAnsi="Arial" w:cs="Arial"/>
          <w:sz w:val="20"/>
          <w:szCs w:val="20"/>
        </w:rPr>
        <w:t xml:space="preserve"> PAGE Consortium</w:t>
      </w:r>
      <w:r w:rsidR="00CB78B5">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ReproGen</w:t>
      </w:r>
      <w:proofErr w:type="spellEnd"/>
      <w:r w:rsidRPr="00322787">
        <w:rPr>
          <w:rFonts w:ascii="Arial" w:hAnsi="Arial" w:cs="Arial"/>
          <w:sz w:val="20"/>
          <w:szCs w:val="20"/>
        </w:rPr>
        <w:t xml:space="preserve"> Consortium</w:t>
      </w:r>
      <w:r w:rsidR="00CB78B5">
        <w:rPr>
          <w:rFonts w:ascii="Arial" w:hAnsi="Arial" w:cs="Arial"/>
          <w:sz w:val="20"/>
          <w:szCs w:val="20"/>
        </w:rPr>
        <w:t>,</w:t>
      </w:r>
      <w:r w:rsidRPr="00322787">
        <w:rPr>
          <w:rFonts w:ascii="Arial" w:hAnsi="Arial" w:cs="Arial"/>
          <w:sz w:val="20"/>
          <w:szCs w:val="20"/>
        </w:rPr>
        <w:t xml:space="preserve"> GENIE Consortium</w:t>
      </w:r>
      <w:r w:rsidR="00CB78B5">
        <w:rPr>
          <w:rFonts w:ascii="Arial" w:hAnsi="Arial" w:cs="Arial"/>
          <w:sz w:val="20"/>
          <w:szCs w:val="20"/>
        </w:rPr>
        <w:t>,</w:t>
      </w:r>
      <w:r w:rsidRPr="00322787">
        <w:rPr>
          <w:rFonts w:ascii="Arial" w:hAnsi="Arial" w:cs="Arial"/>
          <w:sz w:val="20"/>
          <w:szCs w:val="20"/>
        </w:rPr>
        <w:t xml:space="preserve"> International </w:t>
      </w:r>
      <w:proofErr w:type="spellStart"/>
      <w:r w:rsidRPr="00322787">
        <w:rPr>
          <w:rFonts w:ascii="Arial" w:hAnsi="Arial" w:cs="Arial"/>
          <w:sz w:val="20"/>
          <w:szCs w:val="20"/>
        </w:rPr>
        <w:t>Endogene</w:t>
      </w:r>
      <w:proofErr w:type="spellEnd"/>
      <w:r w:rsidRPr="00322787">
        <w:rPr>
          <w:rFonts w:ascii="Arial" w:hAnsi="Arial" w:cs="Arial"/>
          <w:sz w:val="20"/>
          <w:szCs w:val="20"/>
        </w:rPr>
        <w:t xml:space="preserve"> Consortium, Heath AC, </w:t>
      </w:r>
      <w:proofErr w:type="spellStart"/>
      <w:r w:rsidRPr="00322787">
        <w:rPr>
          <w:rFonts w:ascii="Arial" w:hAnsi="Arial" w:cs="Arial"/>
          <w:sz w:val="20"/>
          <w:szCs w:val="20"/>
        </w:rPr>
        <w:t>Arveiler</w:t>
      </w:r>
      <w:proofErr w:type="spellEnd"/>
      <w:r w:rsidRPr="00322787">
        <w:rPr>
          <w:rFonts w:ascii="Arial" w:hAnsi="Arial" w:cs="Arial"/>
          <w:sz w:val="20"/>
          <w:szCs w:val="20"/>
        </w:rPr>
        <w:t xml:space="preserve"> D, Bakker SJ, Beilby J, Bergman RN, </w:t>
      </w:r>
      <w:proofErr w:type="spellStart"/>
      <w:r w:rsidRPr="00322787">
        <w:rPr>
          <w:rFonts w:ascii="Arial" w:hAnsi="Arial" w:cs="Arial"/>
          <w:sz w:val="20"/>
          <w:szCs w:val="20"/>
        </w:rPr>
        <w:t>Blangero</w:t>
      </w:r>
      <w:proofErr w:type="spellEnd"/>
      <w:r w:rsidRPr="00322787">
        <w:rPr>
          <w:rFonts w:ascii="Arial" w:hAnsi="Arial" w:cs="Arial"/>
          <w:sz w:val="20"/>
          <w:szCs w:val="20"/>
        </w:rPr>
        <w:t xml:space="preserve"> J, Bovet P, Campbell H, Caulfield MJ, Cesana G, Chakravarti A, Chasman DI, Chines PS, Collins FS, Crawford DC, Cupples LA, Cusi D, Danesh J, de Faire U, den </w:t>
      </w:r>
      <w:proofErr w:type="spellStart"/>
      <w:r w:rsidRPr="00322787">
        <w:rPr>
          <w:rFonts w:ascii="Arial" w:hAnsi="Arial" w:cs="Arial"/>
          <w:sz w:val="20"/>
          <w:szCs w:val="20"/>
        </w:rPr>
        <w:t>Ruijter</w:t>
      </w:r>
      <w:proofErr w:type="spellEnd"/>
      <w:r w:rsidRPr="00322787">
        <w:rPr>
          <w:rFonts w:ascii="Arial" w:hAnsi="Arial" w:cs="Arial"/>
          <w:sz w:val="20"/>
          <w:szCs w:val="20"/>
        </w:rPr>
        <w:t xml:space="preserve"> HM,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Erbel R, Erdmann J, Eriksson JG, Farrall M, Felix SB, </w:t>
      </w:r>
      <w:proofErr w:type="spellStart"/>
      <w:r w:rsidRPr="00322787">
        <w:rPr>
          <w:rFonts w:ascii="Arial" w:hAnsi="Arial" w:cs="Arial"/>
          <w:sz w:val="20"/>
          <w:szCs w:val="20"/>
        </w:rPr>
        <w:t>Ferrannini</w:t>
      </w:r>
      <w:proofErr w:type="spellEnd"/>
      <w:r w:rsidRPr="00322787">
        <w:rPr>
          <w:rFonts w:ascii="Arial" w:hAnsi="Arial" w:cs="Arial"/>
          <w:sz w:val="20"/>
          <w:szCs w:val="20"/>
        </w:rPr>
        <w:t xml:space="preserve"> E, </w:t>
      </w:r>
      <w:proofErr w:type="spellStart"/>
      <w:r w:rsidRPr="00322787">
        <w:rPr>
          <w:rFonts w:ascii="Arial" w:hAnsi="Arial" w:cs="Arial"/>
          <w:sz w:val="20"/>
          <w:szCs w:val="20"/>
        </w:rPr>
        <w:t>Ferrières</w:t>
      </w:r>
      <w:proofErr w:type="spellEnd"/>
      <w:r w:rsidRPr="00322787">
        <w:rPr>
          <w:rFonts w:ascii="Arial" w:hAnsi="Arial" w:cs="Arial"/>
          <w:sz w:val="20"/>
          <w:szCs w:val="20"/>
        </w:rPr>
        <w:t xml:space="preserve"> J, Ford I,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Forrester T, Franco OH, Gansevoort RT,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Gieger C, Gottesman O, Gudnason V, Gyllensten U, Hall AS, Harris TB, Hattersley AT, Hicks AA,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Hingorani AD, Hofman A, Homuth G,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GK, Humphries SE, Hunt SC, </w:t>
      </w:r>
      <w:proofErr w:type="spellStart"/>
      <w:r w:rsidRPr="00322787">
        <w:rPr>
          <w:rFonts w:ascii="Arial" w:hAnsi="Arial" w:cs="Arial"/>
          <w:sz w:val="20"/>
          <w:szCs w:val="20"/>
        </w:rPr>
        <w:t>Hyppönen</w:t>
      </w:r>
      <w:proofErr w:type="spellEnd"/>
      <w:r w:rsidRPr="00322787">
        <w:rPr>
          <w:rFonts w:ascii="Arial" w:hAnsi="Arial" w:cs="Arial"/>
          <w:sz w:val="20"/>
          <w:szCs w:val="20"/>
        </w:rPr>
        <w:t xml:space="preserve"> E, Illig T, Jacobs KB,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w:t>
      </w:r>
      <w:proofErr w:type="spellStart"/>
      <w:r w:rsidRPr="00322787">
        <w:rPr>
          <w:rFonts w:ascii="Arial" w:hAnsi="Arial" w:cs="Arial"/>
          <w:sz w:val="20"/>
          <w:szCs w:val="20"/>
        </w:rPr>
        <w:t>Jöckel</w:t>
      </w:r>
      <w:proofErr w:type="spellEnd"/>
      <w:r w:rsidRPr="00322787">
        <w:rPr>
          <w:rFonts w:ascii="Arial" w:hAnsi="Arial" w:cs="Arial"/>
          <w:sz w:val="20"/>
          <w:szCs w:val="20"/>
        </w:rPr>
        <w:t xml:space="preserve"> KH, Johansen B, </w:t>
      </w:r>
      <w:proofErr w:type="spellStart"/>
      <w:r w:rsidRPr="00322787">
        <w:rPr>
          <w:rFonts w:ascii="Arial" w:hAnsi="Arial" w:cs="Arial"/>
          <w:sz w:val="20"/>
          <w:szCs w:val="20"/>
        </w:rPr>
        <w:t>Jousilahti</w:t>
      </w:r>
      <w:proofErr w:type="spellEnd"/>
      <w:r w:rsidRPr="00322787">
        <w:rPr>
          <w:rFonts w:ascii="Arial" w:hAnsi="Arial" w:cs="Arial"/>
          <w:sz w:val="20"/>
          <w:szCs w:val="20"/>
        </w:rPr>
        <w:t xml:space="preserve"> P,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Jula AM,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w:t>
      </w:r>
      <w:proofErr w:type="spellStart"/>
      <w:r w:rsidRPr="00322787">
        <w:rPr>
          <w:rFonts w:ascii="Arial" w:hAnsi="Arial" w:cs="Arial"/>
          <w:sz w:val="20"/>
          <w:szCs w:val="20"/>
        </w:rPr>
        <w:t>Kastelein</w:t>
      </w:r>
      <w:proofErr w:type="spellEnd"/>
      <w:r w:rsidRPr="00322787">
        <w:rPr>
          <w:rFonts w:ascii="Arial" w:hAnsi="Arial" w:cs="Arial"/>
          <w:sz w:val="20"/>
          <w:szCs w:val="20"/>
        </w:rPr>
        <w:t xml:space="preserve"> JJ, </w:t>
      </w:r>
      <w:proofErr w:type="spellStart"/>
      <w:r w:rsidRPr="00322787">
        <w:rPr>
          <w:rFonts w:ascii="Arial" w:hAnsi="Arial" w:cs="Arial"/>
          <w:sz w:val="20"/>
          <w:szCs w:val="20"/>
        </w:rPr>
        <w:t>Keinanen-Kiukaanniemi</w:t>
      </w:r>
      <w:proofErr w:type="spellEnd"/>
      <w:r w:rsidRPr="00322787">
        <w:rPr>
          <w:rFonts w:ascii="Arial" w:hAnsi="Arial" w:cs="Arial"/>
          <w:sz w:val="20"/>
          <w:szCs w:val="20"/>
        </w:rPr>
        <w:t xml:space="preserve"> SM, Kiemeney LA, </w:t>
      </w:r>
      <w:proofErr w:type="spellStart"/>
      <w:r w:rsidRPr="00322787">
        <w:rPr>
          <w:rFonts w:ascii="Arial" w:hAnsi="Arial" w:cs="Arial"/>
          <w:sz w:val="20"/>
          <w:szCs w:val="20"/>
        </w:rPr>
        <w:t>Knekt</w:t>
      </w:r>
      <w:proofErr w:type="spellEnd"/>
      <w:r w:rsidRPr="00322787">
        <w:rPr>
          <w:rFonts w:ascii="Arial" w:hAnsi="Arial" w:cs="Arial"/>
          <w:sz w:val="20"/>
          <w:szCs w:val="20"/>
        </w:rPr>
        <w:t xml:space="preserve"> P, Kooner JS, Kooperberg C, Kovacs P, Kraja AT, Kumari M, Kuusisto J, Lakka TA, Langenberg C, Le Marchand L, Lehtimäki T, </w:t>
      </w:r>
      <w:proofErr w:type="spellStart"/>
      <w:r w:rsidRPr="00322787">
        <w:rPr>
          <w:rFonts w:ascii="Arial" w:hAnsi="Arial" w:cs="Arial"/>
          <w:sz w:val="20"/>
          <w:szCs w:val="20"/>
        </w:rPr>
        <w:t>Lyssenko</w:t>
      </w:r>
      <w:proofErr w:type="spellEnd"/>
      <w:r w:rsidRPr="00322787">
        <w:rPr>
          <w:rFonts w:ascii="Arial" w:hAnsi="Arial" w:cs="Arial"/>
          <w:sz w:val="20"/>
          <w:szCs w:val="20"/>
        </w:rPr>
        <w:t xml:space="preserve"> V, Männistö S, Marette A, Matise TC, McKenzie CA, McKnight B, Moll FL, Morris AD, Morris AP, Murray JC, Nelis M, Ohlsson C, </w:t>
      </w:r>
      <w:proofErr w:type="spellStart"/>
      <w:r w:rsidRPr="00322787">
        <w:rPr>
          <w:rFonts w:ascii="Arial" w:hAnsi="Arial" w:cs="Arial"/>
          <w:sz w:val="20"/>
          <w:szCs w:val="20"/>
        </w:rPr>
        <w:t>Oldehinkel</w:t>
      </w:r>
      <w:proofErr w:type="spellEnd"/>
      <w:r w:rsidRPr="00322787">
        <w:rPr>
          <w:rFonts w:ascii="Arial" w:hAnsi="Arial" w:cs="Arial"/>
          <w:sz w:val="20"/>
          <w:szCs w:val="20"/>
        </w:rPr>
        <w:t xml:space="preserve"> AJ, Ong KK, Madden PA, </w:t>
      </w:r>
      <w:proofErr w:type="spellStart"/>
      <w:r w:rsidRPr="00322787">
        <w:rPr>
          <w:rFonts w:ascii="Arial" w:hAnsi="Arial" w:cs="Arial"/>
          <w:sz w:val="20"/>
          <w:szCs w:val="20"/>
        </w:rPr>
        <w:t>Pasterkamp</w:t>
      </w:r>
      <w:proofErr w:type="spellEnd"/>
      <w:r w:rsidRPr="00322787">
        <w:rPr>
          <w:rFonts w:ascii="Arial" w:hAnsi="Arial" w:cs="Arial"/>
          <w:sz w:val="20"/>
          <w:szCs w:val="20"/>
        </w:rPr>
        <w:t xml:space="preserve"> G, Peden JF, Peters A, Postma DS,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Price JF, Qi L,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w:t>
      </w:r>
      <w:proofErr w:type="spellStart"/>
      <w:r w:rsidRPr="00322787">
        <w:rPr>
          <w:rFonts w:ascii="Arial" w:hAnsi="Arial" w:cs="Arial"/>
          <w:sz w:val="20"/>
          <w:szCs w:val="20"/>
        </w:rPr>
        <w:t>Rankinen</w:t>
      </w:r>
      <w:proofErr w:type="spellEnd"/>
      <w:r w:rsidRPr="00322787">
        <w:rPr>
          <w:rFonts w:ascii="Arial" w:hAnsi="Arial" w:cs="Arial"/>
          <w:sz w:val="20"/>
          <w:szCs w:val="20"/>
        </w:rPr>
        <w:t xml:space="preserve"> T, Rao DC, Rice TK,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Rioux JD, Ritchie MD, Rudan I, Salomaa V, Samani NJ,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Sarzynski MA,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Schwarz PE, Sever P,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Sinisalo J, Stolk RP, Strauch K, </w:t>
      </w:r>
      <w:proofErr w:type="spellStart"/>
      <w:r w:rsidRPr="00322787">
        <w:rPr>
          <w:rFonts w:ascii="Arial" w:hAnsi="Arial" w:cs="Arial"/>
          <w:sz w:val="20"/>
          <w:szCs w:val="20"/>
        </w:rPr>
        <w:t>Tönjes</w:t>
      </w:r>
      <w:proofErr w:type="spellEnd"/>
      <w:r w:rsidRPr="00322787">
        <w:rPr>
          <w:rFonts w:ascii="Arial" w:hAnsi="Arial" w:cs="Arial"/>
          <w:sz w:val="20"/>
          <w:szCs w:val="20"/>
        </w:rPr>
        <w:t xml:space="preserve"> A, </w:t>
      </w:r>
      <w:proofErr w:type="spellStart"/>
      <w:r w:rsidRPr="00322787">
        <w:rPr>
          <w:rFonts w:ascii="Arial" w:hAnsi="Arial" w:cs="Arial"/>
          <w:sz w:val="20"/>
          <w:szCs w:val="20"/>
        </w:rPr>
        <w:t>Trégouët</w:t>
      </w:r>
      <w:proofErr w:type="spellEnd"/>
      <w:r w:rsidRPr="00322787">
        <w:rPr>
          <w:rFonts w:ascii="Arial" w:hAnsi="Arial" w:cs="Arial"/>
          <w:sz w:val="20"/>
          <w:szCs w:val="20"/>
        </w:rPr>
        <w:t xml:space="preserve"> DA, Tremblay A,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w:t>
      </w:r>
      <w:proofErr w:type="spellStart"/>
      <w:r w:rsidRPr="00322787">
        <w:rPr>
          <w:rFonts w:ascii="Arial" w:hAnsi="Arial" w:cs="Arial"/>
          <w:sz w:val="20"/>
          <w:szCs w:val="20"/>
        </w:rPr>
        <w:t>Virtamo</w:t>
      </w:r>
      <w:proofErr w:type="spellEnd"/>
      <w:r w:rsidRPr="00322787">
        <w:rPr>
          <w:rFonts w:ascii="Arial" w:hAnsi="Arial" w:cs="Arial"/>
          <w:sz w:val="20"/>
          <w:szCs w:val="20"/>
        </w:rPr>
        <w:t xml:space="preserve"> J, Vohl MC, Völker U,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Willemsen G, Witteman JC,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Adair LS,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Boehm BO, Boerwinkle E, Bornstein SR,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Bouchard C, Cauchi S, Chambers JC,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Cooper RS, de Bakker PI,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Ferrucci L, Franks PW,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Groop LC, Haiman CA,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Hui J, Hunter DJ, Hveem K, Kaplan RC,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Kuh D, Laakso M, Liu Y, Martin NG, März W, Melbye M,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Moebus S, Munroe PB, </w:t>
      </w:r>
      <w:proofErr w:type="spellStart"/>
      <w:r w:rsidRPr="00322787">
        <w:rPr>
          <w:rFonts w:ascii="Arial" w:hAnsi="Arial" w:cs="Arial"/>
          <w:sz w:val="20"/>
          <w:szCs w:val="20"/>
        </w:rPr>
        <w:t>Njølstad</w:t>
      </w:r>
      <w:proofErr w:type="spellEnd"/>
      <w:r w:rsidRPr="00322787">
        <w:rPr>
          <w:rFonts w:ascii="Arial" w:hAnsi="Arial" w:cs="Arial"/>
          <w:sz w:val="20"/>
          <w:szCs w:val="20"/>
        </w:rPr>
        <w:t xml:space="preserve"> I, Oostra BA, Palmer CN, Pedersen NL, Perola M, </w:t>
      </w:r>
      <w:proofErr w:type="spellStart"/>
      <w:r w:rsidRPr="00322787">
        <w:rPr>
          <w:rFonts w:ascii="Arial" w:hAnsi="Arial" w:cs="Arial"/>
          <w:sz w:val="20"/>
          <w:szCs w:val="20"/>
        </w:rPr>
        <w:t>Pérusse</w:t>
      </w:r>
      <w:proofErr w:type="spellEnd"/>
      <w:r w:rsidRPr="00322787">
        <w:rPr>
          <w:rFonts w:ascii="Arial" w:hAnsi="Arial" w:cs="Arial"/>
          <w:sz w:val="20"/>
          <w:szCs w:val="20"/>
        </w:rPr>
        <w:t xml:space="preserve"> L, Peters U, Power C, Quertermous T,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Rivadeneira F, </w:t>
      </w:r>
      <w:proofErr w:type="spellStart"/>
      <w:r w:rsidRPr="00322787">
        <w:rPr>
          <w:rFonts w:ascii="Arial" w:hAnsi="Arial" w:cs="Arial"/>
          <w:sz w:val="20"/>
          <w:szCs w:val="20"/>
        </w:rPr>
        <w:t>Saaristo</w:t>
      </w:r>
      <w:proofErr w:type="spellEnd"/>
      <w:r w:rsidRPr="00322787">
        <w:rPr>
          <w:rFonts w:ascii="Arial" w:hAnsi="Arial" w:cs="Arial"/>
          <w:sz w:val="20"/>
          <w:szCs w:val="20"/>
        </w:rPr>
        <w:t xml:space="preserve"> TE,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Sattar N, Schadt EE, Schlessinger D,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Spector TD, Thorsteinsdottir U, Stumvoll M,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van der Harst P, Walker M,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Wareham NJ, Watkins H, Weir DR, Wichmann HE, Wilson JF, </w:t>
      </w:r>
      <w:proofErr w:type="spellStart"/>
      <w:r w:rsidRPr="00322787">
        <w:rPr>
          <w:rFonts w:ascii="Arial" w:hAnsi="Arial" w:cs="Arial"/>
          <w:sz w:val="20"/>
          <w:szCs w:val="20"/>
        </w:rPr>
        <w:t>Zanen</w:t>
      </w:r>
      <w:proofErr w:type="spellEnd"/>
      <w:r w:rsidRPr="00322787">
        <w:rPr>
          <w:rFonts w:ascii="Arial" w:hAnsi="Arial" w:cs="Arial"/>
          <w:sz w:val="20"/>
          <w:szCs w:val="20"/>
        </w:rPr>
        <w:t xml:space="preserve"> P, Borecki IB,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Fox CS, Heid IM, O'Connell JR, Strachan DP, Stefansson K, van Duijn CM,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Franke L,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McCarthy MI, Visscher PM, </w:t>
      </w:r>
      <w:proofErr w:type="spellStart"/>
      <w:r w:rsidRPr="00322787">
        <w:rPr>
          <w:rFonts w:ascii="Arial" w:hAnsi="Arial" w:cs="Arial"/>
          <w:sz w:val="20"/>
          <w:szCs w:val="20"/>
        </w:rPr>
        <w:t>Scherag</w:t>
      </w:r>
      <w:proofErr w:type="spellEnd"/>
      <w:r w:rsidRPr="00322787">
        <w:rPr>
          <w:rFonts w:ascii="Arial" w:hAnsi="Arial" w:cs="Arial"/>
          <w:sz w:val="20"/>
          <w:szCs w:val="20"/>
        </w:rPr>
        <w:t xml:space="preserve"> A, Willer CJ, Boehnke M, Mohlke KL, Lindgren CM, Beckmann JS, Barroso I, North KE, Ingelsson E, Hirschhorn JN, Loos RJ,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w:t>
      </w:r>
      <w:r w:rsidRPr="00322787">
        <w:rPr>
          <w:rFonts w:ascii="Arial" w:hAnsi="Arial" w:cs="Arial"/>
          <w:b/>
          <w:i/>
          <w:sz w:val="20"/>
          <w:szCs w:val="20"/>
        </w:rPr>
        <w:t xml:space="preserve">Genetic studies of body mass index yield new </w:t>
      </w:r>
      <w:r w:rsidRPr="00322787">
        <w:rPr>
          <w:rFonts w:ascii="Arial" w:hAnsi="Arial" w:cs="Arial"/>
          <w:b/>
          <w:i/>
          <w:sz w:val="20"/>
          <w:szCs w:val="20"/>
        </w:rPr>
        <w:lastRenderedPageBreak/>
        <w:t>insights for obesity biology.</w:t>
      </w:r>
      <w:r w:rsidRPr="00322787">
        <w:rPr>
          <w:rFonts w:ascii="Arial" w:hAnsi="Arial" w:cs="Arial"/>
          <w:sz w:val="20"/>
          <w:szCs w:val="20"/>
        </w:rPr>
        <w:t xml:space="preserve"> Nature. 2015 Feb 12;518(7538):197-206. PM</w:t>
      </w:r>
      <w:r w:rsidR="004B0129">
        <w:rPr>
          <w:rFonts w:ascii="Arial" w:hAnsi="Arial" w:cs="Arial"/>
          <w:sz w:val="20"/>
          <w:szCs w:val="20"/>
        </w:rPr>
        <w:t>:</w:t>
      </w:r>
      <w:r w:rsidRPr="00322787">
        <w:rPr>
          <w:rFonts w:ascii="Arial" w:hAnsi="Arial" w:cs="Arial"/>
          <w:sz w:val="20"/>
          <w:szCs w:val="20"/>
        </w:rPr>
        <w:t>25673413. PMC4382211.</w:t>
      </w:r>
    </w:p>
    <w:p w14:paraId="3D56D807"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7AA4954" w14:textId="77777777" w:rsidR="00EB05F5" w:rsidRPr="00322787" w:rsidRDefault="00B04BF0" w:rsidP="002B143C">
      <w:pPr>
        <w:autoSpaceDE w:val="0"/>
        <w:autoSpaceDN w:val="0"/>
        <w:adjustRightInd w:val="0"/>
        <w:spacing w:after="0" w:line="240" w:lineRule="auto"/>
        <w:rPr>
          <w:rFonts w:ascii="Arial" w:hAnsi="Arial" w:cs="Arial"/>
          <w:sz w:val="20"/>
          <w:szCs w:val="20"/>
        </w:rPr>
      </w:pPr>
      <w:r>
        <w:rPr>
          <w:rFonts w:ascii="Arial" w:hAnsi="Arial" w:cs="Arial"/>
          <w:sz w:val="20"/>
          <w:szCs w:val="20"/>
        </w:rPr>
        <w:t>Lopez</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Hill D</w:t>
      </w:r>
      <w:r>
        <w:rPr>
          <w:rFonts w:ascii="Arial" w:hAnsi="Arial" w:cs="Arial"/>
          <w:sz w:val="20"/>
          <w:szCs w:val="20"/>
        </w:rPr>
        <w:t>,</w:t>
      </w:r>
      <w:r w:rsidR="00EB05F5" w:rsidRPr="00322787">
        <w:rPr>
          <w:rFonts w:ascii="Arial" w:hAnsi="Arial" w:cs="Arial"/>
          <w:sz w:val="20"/>
          <w:szCs w:val="20"/>
        </w:rPr>
        <w:t xml:space="preserve"> Harris SE</w:t>
      </w:r>
      <w:r>
        <w:rPr>
          <w:rFonts w:ascii="Arial" w:hAnsi="Arial" w:cs="Arial"/>
          <w:sz w:val="20"/>
          <w:szCs w:val="20"/>
        </w:rPr>
        <w:t>,</w:t>
      </w:r>
      <w:r w:rsidR="00EB05F5" w:rsidRPr="00322787">
        <w:rPr>
          <w:rFonts w:ascii="Arial" w:hAnsi="Arial" w:cs="Arial"/>
          <w:sz w:val="20"/>
          <w:szCs w:val="20"/>
        </w:rPr>
        <w:t xml:space="preserve"> Hernandez MV</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Maniega</w:t>
      </w:r>
      <w:proofErr w:type="spellEnd"/>
      <w:r>
        <w:rPr>
          <w:rFonts w:ascii="Arial" w:hAnsi="Arial" w:cs="Arial"/>
          <w:sz w:val="20"/>
          <w:szCs w:val="20"/>
        </w:rPr>
        <w:t xml:space="preserve"> S</w:t>
      </w:r>
      <w:r w:rsidR="00EB05F5" w:rsidRPr="00322787">
        <w:rPr>
          <w:rFonts w:ascii="Arial" w:hAnsi="Arial" w:cs="Arial"/>
          <w:sz w:val="20"/>
          <w:szCs w:val="20"/>
        </w:rPr>
        <w:t>M</w:t>
      </w:r>
      <w:r>
        <w:rPr>
          <w:rFonts w:ascii="Arial" w:hAnsi="Arial" w:cs="Arial"/>
          <w:sz w:val="20"/>
          <w:szCs w:val="20"/>
        </w:rPr>
        <w:t>,</w:t>
      </w:r>
      <w:r w:rsidR="00EB05F5" w:rsidRPr="00322787">
        <w:rPr>
          <w:rFonts w:ascii="Arial" w:hAnsi="Arial" w:cs="Arial"/>
          <w:sz w:val="20"/>
          <w:szCs w:val="20"/>
        </w:rPr>
        <w:t xml:space="preserve"> Bastin ME</w:t>
      </w:r>
      <w:r>
        <w:rPr>
          <w:rFonts w:ascii="Arial" w:hAnsi="Arial" w:cs="Arial"/>
          <w:sz w:val="20"/>
          <w:szCs w:val="20"/>
        </w:rPr>
        <w:t>,</w:t>
      </w:r>
      <w:r w:rsidR="00EB05F5" w:rsidRPr="00322787">
        <w:rPr>
          <w:rFonts w:ascii="Arial" w:hAnsi="Arial" w:cs="Arial"/>
          <w:sz w:val="20"/>
          <w:szCs w:val="20"/>
        </w:rPr>
        <w:t xml:space="preserve"> Bailey E</w:t>
      </w:r>
      <w:r>
        <w:rPr>
          <w:rFonts w:ascii="Arial" w:hAnsi="Arial" w:cs="Arial"/>
          <w:sz w:val="20"/>
          <w:szCs w:val="20"/>
        </w:rPr>
        <w:t>,</w:t>
      </w:r>
      <w:r w:rsidR="00EB05F5" w:rsidRPr="00322787">
        <w:rPr>
          <w:rFonts w:ascii="Arial" w:hAnsi="Arial" w:cs="Arial"/>
          <w:sz w:val="20"/>
          <w:szCs w:val="20"/>
        </w:rPr>
        <w:t xml:space="preserve"> Smith C</w:t>
      </w:r>
      <w:r>
        <w:rPr>
          <w:rFonts w:ascii="Arial" w:hAnsi="Arial" w:cs="Arial"/>
          <w:sz w:val="20"/>
          <w:szCs w:val="20"/>
        </w:rPr>
        <w:t>,</w:t>
      </w:r>
      <w:r w:rsidR="00EB05F5" w:rsidRPr="00322787">
        <w:rPr>
          <w:rFonts w:ascii="Arial" w:hAnsi="Arial" w:cs="Arial"/>
          <w:sz w:val="20"/>
          <w:szCs w:val="20"/>
        </w:rPr>
        <w:t xml:space="preserve"> McBride M</w:t>
      </w:r>
      <w:r>
        <w:rPr>
          <w:rFonts w:ascii="Arial" w:hAnsi="Arial" w:cs="Arial"/>
          <w:sz w:val="20"/>
          <w:szCs w:val="20"/>
        </w:rPr>
        <w:t>,</w:t>
      </w:r>
      <w:r w:rsidR="00EB05F5" w:rsidRPr="00322787">
        <w:rPr>
          <w:rFonts w:ascii="Arial" w:hAnsi="Arial" w:cs="Arial"/>
          <w:sz w:val="20"/>
          <w:szCs w:val="20"/>
        </w:rPr>
        <w:t xml:space="preserve"> McClure J</w:t>
      </w:r>
      <w:r>
        <w:rPr>
          <w:rFonts w:ascii="Arial" w:hAnsi="Arial" w:cs="Arial"/>
          <w:sz w:val="20"/>
          <w:szCs w:val="20"/>
        </w:rPr>
        <w:t>, Graham</w:t>
      </w:r>
      <w:r w:rsidR="00EB05F5" w:rsidRPr="00322787">
        <w:rPr>
          <w:rFonts w:ascii="Arial" w:hAnsi="Arial" w:cs="Arial"/>
          <w:sz w:val="20"/>
          <w:szCs w:val="20"/>
        </w:rPr>
        <w:t xml:space="preserve"> D</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Dominiczak</w:t>
      </w:r>
      <w:proofErr w:type="spellEnd"/>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Yang Q</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Fornage</w:t>
      </w:r>
      <w:proofErr w:type="spellEnd"/>
      <w:r w:rsidR="00EB05F5" w:rsidRPr="00322787">
        <w:rPr>
          <w:rFonts w:ascii="Arial" w:hAnsi="Arial" w:cs="Arial"/>
          <w:sz w:val="20"/>
          <w:szCs w:val="20"/>
        </w:rPr>
        <w:t xml:space="preserve"> M</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Debette</w:t>
      </w:r>
      <w:proofErr w:type="spellEnd"/>
      <w:r w:rsidR="00EB05F5" w:rsidRPr="00322787">
        <w:rPr>
          <w:rFonts w:ascii="Arial" w:hAnsi="Arial" w:cs="Arial"/>
          <w:sz w:val="20"/>
          <w:szCs w:val="20"/>
        </w:rPr>
        <w:t xml:space="preserve"> S</w:t>
      </w:r>
      <w:r>
        <w:rPr>
          <w:rFonts w:ascii="Arial" w:hAnsi="Arial" w:cs="Arial"/>
          <w:sz w:val="20"/>
          <w:szCs w:val="20"/>
        </w:rPr>
        <w:t>,</w:t>
      </w:r>
      <w:r w:rsidR="00EB05F5" w:rsidRPr="00322787">
        <w:rPr>
          <w:rFonts w:ascii="Arial" w:hAnsi="Arial" w:cs="Arial"/>
          <w:sz w:val="20"/>
          <w:szCs w:val="20"/>
        </w:rPr>
        <w:t xml:space="preserve"> Launer L</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Schmidt R</w:t>
      </w:r>
      <w:r>
        <w:rPr>
          <w:rFonts w:ascii="Arial" w:hAnsi="Arial" w:cs="Arial"/>
          <w:sz w:val="20"/>
          <w:szCs w:val="20"/>
        </w:rPr>
        <w:t>,</w:t>
      </w:r>
      <w:r w:rsidR="00EB05F5" w:rsidRPr="00322787">
        <w:rPr>
          <w:rFonts w:ascii="Arial" w:hAnsi="Arial" w:cs="Arial"/>
          <w:sz w:val="20"/>
          <w:szCs w:val="20"/>
        </w:rPr>
        <w:t xml:space="preserve"> Seshadri S</w:t>
      </w:r>
      <w:r>
        <w:rPr>
          <w:rFonts w:ascii="Arial" w:hAnsi="Arial" w:cs="Arial"/>
          <w:sz w:val="20"/>
          <w:szCs w:val="20"/>
        </w:rPr>
        <w:t>,</w:t>
      </w:r>
      <w:r w:rsidR="00EB05F5" w:rsidRPr="00322787">
        <w:rPr>
          <w:rFonts w:ascii="Arial" w:hAnsi="Arial" w:cs="Arial"/>
          <w:sz w:val="20"/>
          <w:szCs w:val="20"/>
        </w:rPr>
        <w:t xml:space="preserve"> Porteous DJ</w:t>
      </w:r>
      <w:r>
        <w:rPr>
          <w:rFonts w:ascii="Arial" w:hAnsi="Arial" w:cs="Arial"/>
          <w:sz w:val="20"/>
          <w:szCs w:val="20"/>
        </w:rPr>
        <w:t>,</w:t>
      </w:r>
      <w:r w:rsidR="00EB05F5" w:rsidRPr="00322787">
        <w:rPr>
          <w:rFonts w:ascii="Arial" w:hAnsi="Arial" w:cs="Arial"/>
          <w:sz w:val="20"/>
          <w:szCs w:val="20"/>
        </w:rPr>
        <w:t xml:space="preserve"> Starr J</w:t>
      </w:r>
      <w:r>
        <w:rPr>
          <w:rFonts w:ascii="Arial" w:hAnsi="Arial" w:cs="Arial"/>
          <w:sz w:val="20"/>
          <w:szCs w:val="20"/>
        </w:rPr>
        <w:t>,</w:t>
      </w:r>
      <w:r w:rsidR="00EB05F5" w:rsidRPr="00322787">
        <w:rPr>
          <w:rFonts w:ascii="Arial" w:hAnsi="Arial" w:cs="Arial"/>
          <w:sz w:val="20"/>
          <w:szCs w:val="20"/>
        </w:rPr>
        <w:t xml:space="preserve"> Deary IJ</w:t>
      </w:r>
      <w:r>
        <w:rPr>
          <w:rFonts w:ascii="Arial" w:hAnsi="Arial" w:cs="Arial"/>
          <w:sz w:val="20"/>
          <w:szCs w:val="20"/>
        </w:rPr>
        <w:t>,</w:t>
      </w:r>
      <w:r w:rsidR="00EB05F5" w:rsidRPr="00322787">
        <w:rPr>
          <w:rFonts w:ascii="Arial" w:hAnsi="Arial" w:cs="Arial"/>
          <w:sz w:val="20"/>
          <w:szCs w:val="20"/>
        </w:rPr>
        <w:t xml:space="preserve"> Wardlaw JM. </w:t>
      </w:r>
      <w:r w:rsidR="00EB05F5" w:rsidRPr="00322787">
        <w:rPr>
          <w:rFonts w:ascii="Arial" w:hAnsi="Arial" w:cs="Arial"/>
          <w:b/>
          <w:i/>
          <w:sz w:val="20"/>
          <w:szCs w:val="20"/>
        </w:rPr>
        <w:t>Genes from a translational analysis support a multifactorial nature of white matter hyperintensities.</w:t>
      </w:r>
      <w:r w:rsidR="00EB05F5" w:rsidRPr="00322787">
        <w:rPr>
          <w:rFonts w:ascii="Arial" w:hAnsi="Arial" w:cs="Arial"/>
          <w:sz w:val="20"/>
          <w:szCs w:val="20"/>
        </w:rPr>
        <w:t> Stroke 2015 Feb</w:t>
      </w:r>
      <w:r>
        <w:rPr>
          <w:rFonts w:ascii="Arial" w:hAnsi="Arial" w:cs="Arial"/>
          <w:sz w:val="20"/>
          <w:szCs w:val="20"/>
        </w:rPr>
        <w:t>. </w:t>
      </w:r>
      <w:r w:rsidR="00EB05F5" w:rsidRPr="00322787">
        <w:rPr>
          <w:rFonts w:ascii="Arial" w:hAnsi="Arial" w:cs="Arial"/>
          <w:sz w:val="20"/>
          <w:szCs w:val="20"/>
        </w:rPr>
        <w:t>PMC4306534</w:t>
      </w:r>
      <w:r>
        <w:rPr>
          <w:rFonts w:ascii="Arial" w:hAnsi="Arial" w:cs="Arial"/>
          <w:sz w:val="20"/>
          <w:szCs w:val="20"/>
        </w:rPr>
        <w:t>.</w:t>
      </w:r>
      <w:r w:rsidR="00C72969">
        <w:rPr>
          <w:rFonts w:ascii="Arial" w:hAnsi="Arial" w:cs="Arial"/>
          <w:sz w:val="20"/>
          <w:szCs w:val="20"/>
        </w:rPr>
        <w:t> PM:25586835.</w:t>
      </w:r>
    </w:p>
    <w:p w14:paraId="6ACBEB9D" w14:textId="77777777" w:rsidR="002F102F" w:rsidRPr="00322787" w:rsidRDefault="002F102F" w:rsidP="002B143C">
      <w:pPr>
        <w:autoSpaceDE w:val="0"/>
        <w:autoSpaceDN w:val="0"/>
        <w:adjustRightInd w:val="0"/>
        <w:spacing w:after="0" w:line="240" w:lineRule="auto"/>
        <w:rPr>
          <w:rFonts w:ascii="Arial" w:hAnsi="Arial" w:cs="Arial"/>
          <w:sz w:val="20"/>
          <w:szCs w:val="20"/>
        </w:rPr>
      </w:pPr>
    </w:p>
    <w:p w14:paraId="2C1AC68B"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 W</w:t>
      </w:r>
      <w:r w:rsidR="00C72969">
        <w:rPr>
          <w:rFonts w:ascii="Arial" w:hAnsi="Arial" w:cs="Arial"/>
          <w:sz w:val="20"/>
          <w:szCs w:val="20"/>
        </w:rPr>
        <w:t>,</w:t>
      </w:r>
      <w:r w:rsidRPr="00322787">
        <w:rPr>
          <w:rFonts w:ascii="Arial" w:hAnsi="Arial" w:cs="Arial"/>
          <w:sz w:val="20"/>
          <w:szCs w:val="20"/>
        </w:rPr>
        <w:t xml:space="preserve"> H Y Wu J</w:t>
      </w:r>
      <w:r w:rsidR="00C72969">
        <w:rPr>
          <w:rFonts w:ascii="Arial" w:hAnsi="Arial" w:cs="Arial"/>
          <w:sz w:val="20"/>
          <w:szCs w:val="20"/>
        </w:rPr>
        <w:t>, Wang</w:t>
      </w:r>
      <w:r w:rsidRPr="00322787">
        <w:rPr>
          <w:rFonts w:ascii="Arial" w:hAnsi="Arial" w:cs="Arial"/>
          <w:sz w:val="20"/>
          <w:szCs w:val="20"/>
        </w:rPr>
        <w:t xml:space="preserve"> Q</w:t>
      </w:r>
      <w:r w:rsidR="00C72969">
        <w:rPr>
          <w:rFonts w:ascii="Arial" w:hAnsi="Arial" w:cs="Arial"/>
          <w:sz w:val="20"/>
          <w:szCs w:val="20"/>
        </w:rPr>
        <w:t>,</w:t>
      </w:r>
      <w:r w:rsidRPr="00322787">
        <w:rPr>
          <w:rFonts w:ascii="Arial" w:hAnsi="Arial" w:cs="Arial"/>
          <w:sz w:val="20"/>
          <w:szCs w:val="20"/>
        </w:rPr>
        <w:t xml:space="preserve"> Lemaitre RN</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KJ</w:t>
      </w:r>
      <w:r w:rsidR="00C72969">
        <w:rPr>
          <w:rFonts w:ascii="Arial" w:hAnsi="Arial" w:cs="Arial"/>
          <w:sz w:val="20"/>
          <w:szCs w:val="20"/>
        </w:rPr>
        <w:t xml:space="preserve">, </w:t>
      </w:r>
      <w:proofErr w:type="spellStart"/>
      <w:r w:rsidR="00C72969">
        <w:rPr>
          <w:rFonts w:ascii="Arial" w:hAnsi="Arial" w:cs="Arial"/>
          <w:sz w:val="20"/>
          <w:szCs w:val="20"/>
        </w:rPr>
        <w:t>Djoussé</w:t>
      </w:r>
      <w:proofErr w:type="spellEnd"/>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King IB</w:t>
      </w:r>
      <w:r w:rsidR="00C72969">
        <w:rPr>
          <w:rFonts w:ascii="Arial" w:hAnsi="Arial" w:cs="Arial"/>
          <w:sz w:val="20"/>
          <w:szCs w:val="20"/>
        </w:rPr>
        <w:t>,</w:t>
      </w:r>
      <w:r w:rsidRPr="00322787">
        <w:rPr>
          <w:rFonts w:ascii="Arial" w:hAnsi="Arial" w:cs="Arial"/>
          <w:sz w:val="20"/>
          <w:szCs w:val="20"/>
        </w:rPr>
        <w:t xml:space="preserve"> Song X</w:t>
      </w:r>
      <w:r w:rsidR="00C72969">
        <w:rPr>
          <w:rFonts w:ascii="Arial" w:hAnsi="Arial" w:cs="Arial"/>
          <w:sz w:val="20"/>
          <w:szCs w:val="20"/>
        </w:rPr>
        <w:t>,</w:t>
      </w:r>
      <w:r w:rsidRPr="00322787">
        <w:rPr>
          <w:rFonts w:ascii="Arial" w:hAnsi="Arial" w:cs="Arial"/>
          <w:sz w:val="20"/>
          <w:szCs w:val="20"/>
        </w:rPr>
        <w:t xml:space="preserve"> Biggs ML</w:t>
      </w:r>
      <w:r w:rsidR="00C72969">
        <w:rPr>
          <w:rFonts w:ascii="Arial" w:hAnsi="Arial" w:cs="Arial"/>
          <w:sz w:val="20"/>
          <w:szCs w:val="20"/>
        </w:rPr>
        <w:t>,</w:t>
      </w:r>
      <w:r w:rsidRPr="00322787">
        <w:rPr>
          <w:rFonts w:ascii="Arial" w:hAnsi="Arial" w:cs="Arial"/>
          <w:sz w:val="20"/>
          <w:szCs w:val="20"/>
        </w:rPr>
        <w:t xml:space="preserve"> Delaney JA</w:t>
      </w:r>
      <w:r w:rsidR="00C72969">
        <w:rPr>
          <w:rFonts w:ascii="Arial" w:hAnsi="Arial" w:cs="Arial"/>
          <w:sz w:val="20"/>
          <w:szCs w:val="20"/>
        </w:rPr>
        <w:t>,</w:t>
      </w:r>
      <w:r w:rsidRPr="00322787">
        <w:rPr>
          <w:rFonts w:ascii="Arial" w:hAnsi="Arial" w:cs="Arial"/>
          <w:sz w:val="20"/>
          <w:szCs w:val="20"/>
        </w:rPr>
        <w:t xml:space="preserve"> Kizer JR</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Prospective association of fatty acids in the de novo lipogenesis pathway with risk of type 2 diabetes: the Cardiovascular Health Study.</w:t>
      </w:r>
      <w:r w:rsidR="00C72969">
        <w:rPr>
          <w:rFonts w:ascii="Arial" w:hAnsi="Arial" w:cs="Arial"/>
          <w:sz w:val="20"/>
          <w:szCs w:val="20"/>
        </w:rPr>
        <w:t xml:space="preserve"> Am. J. Clin. </w:t>
      </w:r>
      <w:proofErr w:type="spellStart"/>
      <w:r w:rsidR="00C72969">
        <w:rPr>
          <w:rFonts w:ascii="Arial" w:hAnsi="Arial" w:cs="Arial"/>
          <w:sz w:val="20"/>
          <w:szCs w:val="20"/>
        </w:rPr>
        <w:t>Nutr</w:t>
      </w:r>
      <w:proofErr w:type="spellEnd"/>
      <w:r w:rsidR="00C72969">
        <w:rPr>
          <w:rFonts w:ascii="Arial" w:hAnsi="Arial" w:cs="Arial"/>
          <w:sz w:val="20"/>
          <w:szCs w:val="20"/>
        </w:rPr>
        <w:t xml:space="preserve">. 2015 Jan. </w:t>
      </w:r>
      <w:r w:rsidRPr="00322787">
        <w:rPr>
          <w:rFonts w:ascii="Arial" w:hAnsi="Arial" w:cs="Arial"/>
          <w:sz w:val="20"/>
          <w:szCs w:val="20"/>
        </w:rPr>
        <w:t>PMC4266885 PM:25527759.</w:t>
      </w:r>
    </w:p>
    <w:p w14:paraId="1A3F9A8A" w14:textId="77777777" w:rsidR="002B143C" w:rsidRPr="00322787" w:rsidRDefault="002B143C"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Macheret</w:t>
      </w:r>
      <w:proofErr w:type="spellEnd"/>
      <w:r w:rsidRPr="00322787">
        <w:rPr>
          <w:rFonts w:ascii="Arial" w:hAnsi="Arial" w:cs="Arial"/>
          <w:sz w:val="20"/>
          <w:szCs w:val="20"/>
        </w:rPr>
        <w:t xml:space="preserve"> </w:t>
      </w:r>
      <w:r w:rsidR="00C72969">
        <w:rPr>
          <w:rFonts w:ascii="Arial" w:hAnsi="Arial" w:cs="Arial"/>
          <w:sz w:val="20"/>
          <w:szCs w:val="20"/>
        </w:rPr>
        <w:t>F,</w:t>
      </w:r>
      <w:r w:rsidRPr="00322787">
        <w:rPr>
          <w:rFonts w:ascii="Arial" w:hAnsi="Arial" w:cs="Arial"/>
          <w:sz w:val="20"/>
          <w:szCs w:val="20"/>
        </w:rPr>
        <w:t xml:space="preserve"> Bartz TM</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Djoussé</w:t>
      </w:r>
      <w:proofErr w:type="spellEnd"/>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Ix JH</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w:t>
      </w:r>
      <w:r w:rsidRPr="00322787">
        <w:rPr>
          <w:rFonts w:ascii="Arial" w:hAnsi="Arial" w:cs="Arial"/>
          <w:sz w:val="20"/>
          <w:szCs w:val="20"/>
        </w:rPr>
        <w:t xml:space="preserve"> Zieman SJ</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Tracy RP</w:t>
      </w:r>
      <w:r w:rsidR="00C72969">
        <w:rPr>
          <w:rFonts w:ascii="Arial" w:hAnsi="Arial" w:cs="Arial"/>
          <w:sz w:val="20"/>
          <w:szCs w:val="20"/>
        </w:rPr>
        <w:t>,</w:t>
      </w:r>
      <w:r w:rsidRPr="00322787">
        <w:rPr>
          <w:rFonts w:ascii="Arial" w:hAnsi="Arial" w:cs="Arial"/>
          <w:sz w:val="20"/>
          <w:szCs w:val="20"/>
        </w:rPr>
        <w:t xml:space="preserve"> Heckbert SR</w:t>
      </w:r>
      <w:r w:rsidR="00C72969">
        <w:rPr>
          <w:rFonts w:ascii="Arial" w:hAnsi="Arial" w:cs="Arial"/>
          <w:sz w:val="20"/>
          <w:szCs w:val="20"/>
        </w:rPr>
        <w:t>,</w:t>
      </w:r>
      <w:r w:rsidRPr="00322787">
        <w:rPr>
          <w:rFonts w:ascii="Arial" w:hAnsi="Arial" w:cs="Arial"/>
          <w:sz w:val="20"/>
          <w:szCs w:val="20"/>
        </w:rPr>
        <w:t xml:space="preserve"> Psaty BM</w:t>
      </w:r>
      <w:r w:rsidR="00C72969">
        <w:rPr>
          <w:rFonts w:ascii="Arial" w:hAnsi="Arial" w:cs="Arial"/>
          <w:sz w:val="20"/>
          <w:szCs w:val="20"/>
        </w:rPr>
        <w:t>,</w:t>
      </w:r>
      <w:r w:rsidRPr="00322787">
        <w:rPr>
          <w:rFonts w:ascii="Arial" w:hAnsi="Arial" w:cs="Arial"/>
          <w:sz w:val="20"/>
          <w:szCs w:val="20"/>
        </w:rPr>
        <w:t xml:space="preserve"> Kizer JR. </w:t>
      </w:r>
      <w:r w:rsidRPr="00322787">
        <w:rPr>
          <w:rFonts w:ascii="Arial" w:hAnsi="Arial" w:cs="Arial"/>
          <w:b/>
          <w:i/>
          <w:sz w:val="20"/>
          <w:szCs w:val="20"/>
        </w:rPr>
        <w:t>Higher circulating adiponectin levels are associated with increased risk of atrial fibrillation in older adults.</w:t>
      </w:r>
      <w:r w:rsidRPr="00322787">
        <w:rPr>
          <w:rFonts w:ascii="Arial" w:hAnsi="Arial" w:cs="Arial"/>
          <w:sz w:val="20"/>
          <w:szCs w:val="20"/>
        </w:rPr>
        <w:t xml:space="preserve"> Heart 2015 Sep 1</w:t>
      </w:r>
      <w:r w:rsidR="004B0129">
        <w:rPr>
          <w:rFonts w:ascii="Arial" w:hAnsi="Arial" w:cs="Arial"/>
          <w:sz w:val="20"/>
          <w:szCs w:val="20"/>
        </w:rPr>
        <w:t>.</w:t>
      </w:r>
      <w:r w:rsidRPr="00322787">
        <w:rPr>
          <w:rFonts w:ascii="Arial" w:hAnsi="Arial" w:cs="Arial"/>
          <w:sz w:val="20"/>
          <w:szCs w:val="20"/>
        </w:rPr>
        <w:t xml:space="preserve"> PM: 25855796.</w:t>
      </w:r>
      <w:r w:rsidR="00CD3A19"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51864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Malik R</w:t>
      </w:r>
      <w:r w:rsidR="00C72969">
        <w:rPr>
          <w:rFonts w:ascii="Arial" w:hAnsi="Arial" w:cs="Arial"/>
          <w:sz w:val="20"/>
          <w:szCs w:val="20"/>
        </w:rPr>
        <w:t>,</w:t>
      </w:r>
      <w:r w:rsidRPr="00322787">
        <w:rPr>
          <w:rFonts w:ascii="Arial" w:hAnsi="Arial" w:cs="Arial"/>
          <w:sz w:val="20"/>
          <w:szCs w:val="20"/>
        </w:rPr>
        <w:t xml:space="preserve"> Freilinger T</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Winsvold</w:t>
      </w:r>
      <w:proofErr w:type="spellEnd"/>
      <w:r w:rsidRPr="00322787">
        <w:rPr>
          <w:rFonts w:ascii="Arial" w:hAnsi="Arial" w:cs="Arial"/>
          <w:sz w:val="20"/>
          <w:szCs w:val="20"/>
        </w:rPr>
        <w:t xml:space="preserve"> BS</w:t>
      </w:r>
      <w:r w:rsidR="00C72969">
        <w:rPr>
          <w:rFonts w:ascii="Arial" w:hAnsi="Arial" w:cs="Arial"/>
          <w:sz w:val="20"/>
          <w:szCs w:val="20"/>
        </w:rPr>
        <w:t>,</w:t>
      </w:r>
      <w:r w:rsidRPr="00322787">
        <w:rPr>
          <w:rFonts w:ascii="Arial" w:hAnsi="Arial" w:cs="Arial"/>
          <w:sz w:val="20"/>
          <w:szCs w:val="20"/>
        </w:rPr>
        <w:t xml:space="preserve"> Anttila V</w:t>
      </w:r>
      <w:r w:rsidR="00C72969">
        <w:rPr>
          <w:rFonts w:ascii="Arial" w:hAnsi="Arial" w:cs="Arial"/>
          <w:sz w:val="20"/>
          <w:szCs w:val="20"/>
        </w:rPr>
        <w:t>,</w:t>
      </w:r>
      <w:r w:rsidRPr="00322787">
        <w:rPr>
          <w:rFonts w:ascii="Arial" w:hAnsi="Arial" w:cs="Arial"/>
          <w:sz w:val="20"/>
          <w:szCs w:val="20"/>
        </w:rPr>
        <w:t xml:space="preserve"> Heiden JV</w:t>
      </w:r>
      <w:r w:rsidR="00C72969">
        <w:rPr>
          <w:rFonts w:ascii="Arial" w:hAnsi="Arial" w:cs="Arial"/>
          <w:sz w:val="20"/>
          <w:szCs w:val="20"/>
        </w:rPr>
        <w:t>,</w:t>
      </w:r>
      <w:r w:rsidRPr="00322787">
        <w:rPr>
          <w:rFonts w:ascii="Arial" w:hAnsi="Arial" w:cs="Arial"/>
          <w:sz w:val="20"/>
          <w:szCs w:val="20"/>
        </w:rPr>
        <w:t xml:space="preserve"> Traylor M</w:t>
      </w:r>
      <w:r w:rsidR="00C72969">
        <w:rPr>
          <w:rFonts w:ascii="Arial" w:hAnsi="Arial" w:cs="Arial"/>
          <w:sz w:val="20"/>
          <w:szCs w:val="20"/>
        </w:rPr>
        <w:t>,</w:t>
      </w:r>
      <w:r w:rsidRPr="00322787">
        <w:rPr>
          <w:rFonts w:ascii="Arial" w:hAnsi="Arial" w:cs="Arial"/>
          <w:sz w:val="20"/>
          <w:szCs w:val="20"/>
        </w:rPr>
        <w:t xml:space="preserve"> de Vries B</w:t>
      </w:r>
      <w:r w:rsidR="00C72969">
        <w:rPr>
          <w:rFonts w:ascii="Arial" w:hAnsi="Arial" w:cs="Arial"/>
          <w:sz w:val="20"/>
          <w:szCs w:val="20"/>
        </w:rPr>
        <w:t>,</w:t>
      </w:r>
      <w:r w:rsidRPr="00322787">
        <w:rPr>
          <w:rFonts w:ascii="Arial" w:hAnsi="Arial" w:cs="Arial"/>
          <w:sz w:val="20"/>
          <w:szCs w:val="20"/>
        </w:rPr>
        <w:t xml:space="preserve"> Holliday EG</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Terwindt</w:t>
      </w:r>
      <w:proofErr w:type="spellEnd"/>
      <w:r w:rsidRPr="00322787">
        <w:rPr>
          <w:rFonts w:ascii="Arial" w:hAnsi="Arial" w:cs="Arial"/>
          <w:sz w:val="20"/>
          <w:szCs w:val="20"/>
        </w:rPr>
        <w:t xml:space="preserve"> GM</w:t>
      </w:r>
      <w:r w:rsidR="00C72969">
        <w:rPr>
          <w:rFonts w:ascii="Arial" w:hAnsi="Arial" w:cs="Arial"/>
          <w:sz w:val="20"/>
          <w:szCs w:val="20"/>
        </w:rPr>
        <w:t>,</w:t>
      </w:r>
      <w:r w:rsidRPr="00322787">
        <w:rPr>
          <w:rFonts w:ascii="Arial" w:hAnsi="Arial" w:cs="Arial"/>
          <w:sz w:val="20"/>
          <w:szCs w:val="20"/>
        </w:rPr>
        <w:t xml:space="preserve"> Sturm J</w:t>
      </w:r>
      <w:r w:rsidR="00C72969">
        <w:rPr>
          <w:rFonts w:ascii="Arial" w:hAnsi="Arial" w:cs="Arial"/>
          <w:sz w:val="20"/>
          <w:szCs w:val="20"/>
        </w:rPr>
        <w:t>,</w:t>
      </w:r>
      <w:r w:rsidRPr="00322787">
        <w:rPr>
          <w:rFonts w:ascii="Arial" w:hAnsi="Arial" w:cs="Arial"/>
          <w:sz w:val="20"/>
          <w:szCs w:val="20"/>
        </w:rPr>
        <w:t xml:space="preserve"> Bis JC</w:t>
      </w:r>
      <w:r w:rsidR="00C72969">
        <w:rPr>
          <w:rFonts w:ascii="Arial" w:hAnsi="Arial" w:cs="Arial"/>
          <w:sz w:val="20"/>
          <w:szCs w:val="20"/>
        </w:rPr>
        <w:t>,</w:t>
      </w:r>
      <w:r w:rsidRPr="00322787">
        <w:rPr>
          <w:rFonts w:ascii="Arial" w:hAnsi="Arial" w:cs="Arial"/>
          <w:sz w:val="20"/>
          <w:szCs w:val="20"/>
        </w:rPr>
        <w:t xml:space="preserve"> Hopewell JC</w:t>
      </w:r>
      <w:r w:rsidR="00C72969">
        <w:rPr>
          <w:rFonts w:ascii="Arial" w:hAnsi="Arial" w:cs="Arial"/>
          <w:sz w:val="20"/>
          <w:szCs w:val="20"/>
        </w:rPr>
        <w:t>,</w:t>
      </w:r>
      <w:r w:rsidRPr="00322787">
        <w:rPr>
          <w:rFonts w:ascii="Arial" w:hAnsi="Arial" w:cs="Arial"/>
          <w:sz w:val="20"/>
          <w:szCs w:val="20"/>
        </w:rPr>
        <w:t xml:space="preserve"> Ferrari MD</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Rannikmae</w:t>
      </w:r>
      <w:proofErr w:type="spellEnd"/>
      <w:r w:rsidRPr="00322787">
        <w:rPr>
          <w:rFonts w:ascii="Arial" w:hAnsi="Arial" w:cs="Arial"/>
          <w:sz w:val="20"/>
          <w:szCs w:val="20"/>
        </w:rPr>
        <w:t xml:space="preserve"> K</w:t>
      </w:r>
      <w:r w:rsidR="00C72969">
        <w:rPr>
          <w:rFonts w:ascii="Arial" w:hAnsi="Arial" w:cs="Arial"/>
          <w:sz w:val="20"/>
          <w:szCs w:val="20"/>
        </w:rPr>
        <w:t>,</w:t>
      </w:r>
      <w:r w:rsidRPr="00322787">
        <w:rPr>
          <w:rFonts w:ascii="Arial" w:hAnsi="Arial" w:cs="Arial"/>
          <w:sz w:val="20"/>
          <w:szCs w:val="20"/>
        </w:rPr>
        <w:t xml:space="preserve"> Wessman M</w:t>
      </w:r>
      <w:r w:rsidR="00C72969">
        <w:rPr>
          <w:rFonts w:ascii="Arial" w:hAnsi="Arial" w:cs="Arial"/>
          <w:sz w:val="20"/>
          <w:szCs w:val="20"/>
        </w:rPr>
        <w:t>,</w:t>
      </w:r>
      <w:r w:rsidRPr="00322787">
        <w:rPr>
          <w:rFonts w:ascii="Arial" w:hAnsi="Arial" w:cs="Arial"/>
          <w:sz w:val="20"/>
          <w:szCs w:val="20"/>
        </w:rPr>
        <w:t xml:space="preserve"> Kallela M</w:t>
      </w:r>
      <w:r w:rsidR="00C72969">
        <w:rPr>
          <w:rFonts w:ascii="Arial" w:hAnsi="Arial" w:cs="Arial"/>
          <w:sz w:val="20"/>
          <w:szCs w:val="20"/>
        </w:rPr>
        <w:t>,</w:t>
      </w:r>
      <w:r w:rsidRPr="00322787">
        <w:rPr>
          <w:rFonts w:ascii="Arial" w:hAnsi="Arial" w:cs="Arial"/>
          <w:sz w:val="20"/>
          <w:szCs w:val="20"/>
        </w:rPr>
        <w:t xml:space="preserve"> Kubisch C</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C72969">
        <w:rPr>
          <w:rFonts w:ascii="Arial" w:hAnsi="Arial" w:cs="Arial"/>
          <w:sz w:val="20"/>
          <w:szCs w:val="20"/>
        </w:rPr>
        <w:t>,</w:t>
      </w:r>
      <w:r w:rsidRPr="00322787">
        <w:rPr>
          <w:rFonts w:ascii="Arial" w:hAnsi="Arial" w:cs="Arial"/>
          <w:sz w:val="20"/>
          <w:szCs w:val="20"/>
        </w:rPr>
        <w:t xml:space="preserve"> Meschia JF</w:t>
      </w:r>
      <w:r w:rsidR="00C72969">
        <w:rPr>
          <w:rFonts w:ascii="Arial" w:hAnsi="Arial" w:cs="Arial"/>
          <w:sz w:val="20"/>
          <w:szCs w:val="20"/>
        </w:rPr>
        <w:t>,</w:t>
      </w:r>
      <w:r w:rsidRPr="00322787">
        <w:rPr>
          <w:rFonts w:ascii="Arial" w:hAnsi="Arial" w:cs="Arial"/>
          <w:sz w:val="20"/>
          <w:szCs w:val="20"/>
        </w:rPr>
        <w:t xml:space="preserve"> Lehtimäki T</w:t>
      </w:r>
      <w:r w:rsidR="00C72969">
        <w:rPr>
          <w:rFonts w:ascii="Arial" w:hAnsi="Arial" w:cs="Arial"/>
          <w:sz w:val="20"/>
          <w:szCs w:val="20"/>
        </w:rPr>
        <w:t>,</w:t>
      </w:r>
      <w:r w:rsidRPr="00322787">
        <w:rPr>
          <w:rFonts w:ascii="Arial" w:hAnsi="Arial" w:cs="Arial"/>
          <w:sz w:val="20"/>
          <w:szCs w:val="20"/>
        </w:rPr>
        <w:t xml:space="preserve"> Sudlow C</w:t>
      </w:r>
      <w:r w:rsidR="00C72969">
        <w:rPr>
          <w:rFonts w:ascii="Arial" w:hAnsi="Arial" w:cs="Arial"/>
          <w:sz w:val="20"/>
          <w:szCs w:val="20"/>
        </w:rPr>
        <w:t>,</w:t>
      </w:r>
      <w:r w:rsidRPr="00322787">
        <w:rPr>
          <w:rFonts w:ascii="Arial" w:hAnsi="Arial" w:cs="Arial"/>
          <w:sz w:val="20"/>
          <w:szCs w:val="20"/>
        </w:rPr>
        <w:t xml:space="preserve"> Clarke R</w:t>
      </w:r>
      <w:r w:rsidR="00C72969">
        <w:rPr>
          <w:rFonts w:ascii="Arial" w:hAnsi="Arial" w:cs="Arial"/>
          <w:sz w:val="20"/>
          <w:szCs w:val="20"/>
        </w:rPr>
        <w:t>,</w:t>
      </w:r>
      <w:r w:rsidRPr="00322787">
        <w:rPr>
          <w:rFonts w:ascii="Arial" w:hAnsi="Arial" w:cs="Arial"/>
          <w:sz w:val="20"/>
          <w:szCs w:val="20"/>
        </w:rPr>
        <w:t xml:space="preserve"> Chasman DI</w:t>
      </w:r>
      <w:r w:rsidR="00C72969">
        <w:rPr>
          <w:rFonts w:ascii="Arial" w:hAnsi="Arial" w:cs="Arial"/>
          <w:sz w:val="20"/>
          <w:szCs w:val="20"/>
        </w:rPr>
        <w:t>,</w:t>
      </w:r>
      <w:r w:rsidRPr="00322787">
        <w:rPr>
          <w:rFonts w:ascii="Arial" w:hAnsi="Arial" w:cs="Arial"/>
          <w:sz w:val="20"/>
          <w:szCs w:val="20"/>
        </w:rPr>
        <w:t xml:space="preserve"> Mitchell BD</w:t>
      </w:r>
      <w:r w:rsidR="00C72969">
        <w:rPr>
          <w:rFonts w:ascii="Arial" w:hAnsi="Arial" w:cs="Arial"/>
          <w:sz w:val="20"/>
          <w:szCs w:val="20"/>
        </w:rPr>
        <w:t>,</w:t>
      </w:r>
      <w:r w:rsidRPr="00322787">
        <w:rPr>
          <w:rFonts w:ascii="Arial" w:hAnsi="Arial" w:cs="Arial"/>
          <w:sz w:val="20"/>
          <w:szCs w:val="20"/>
        </w:rPr>
        <w:t xml:space="preserve"> Maguire J</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w:t>
      </w:r>
      <w:r w:rsidR="00C72969">
        <w:rPr>
          <w:rFonts w:ascii="Arial" w:hAnsi="Arial" w:cs="Arial"/>
          <w:sz w:val="20"/>
          <w:szCs w:val="20"/>
        </w:rPr>
        <w:t>,</w:t>
      </w:r>
      <w:r w:rsidRPr="00322787">
        <w:rPr>
          <w:rFonts w:ascii="Arial" w:hAnsi="Arial" w:cs="Arial"/>
          <w:sz w:val="20"/>
          <w:szCs w:val="20"/>
        </w:rPr>
        <w:t xml:space="preserve"> Farrall M</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w:t>
      </w:r>
      <w:r w:rsidR="00C72969">
        <w:rPr>
          <w:rFonts w:ascii="Arial" w:hAnsi="Arial" w:cs="Arial"/>
          <w:sz w:val="20"/>
          <w:szCs w:val="20"/>
        </w:rPr>
        <w:t>, Kurth</w:t>
      </w:r>
      <w:r w:rsidRPr="00322787">
        <w:rPr>
          <w:rFonts w:ascii="Arial" w:hAnsi="Arial" w:cs="Arial"/>
          <w:sz w:val="20"/>
          <w:szCs w:val="20"/>
        </w:rPr>
        <w:t xml:space="preserve"> T</w:t>
      </w:r>
      <w:r w:rsidR="00C72969">
        <w:rPr>
          <w:rFonts w:ascii="Arial" w:hAnsi="Arial" w:cs="Arial"/>
          <w:sz w:val="20"/>
          <w:szCs w:val="20"/>
        </w:rPr>
        <w:t>,</w:t>
      </w:r>
      <w:r w:rsidRPr="00322787">
        <w:rPr>
          <w:rFonts w:ascii="Arial" w:hAnsi="Arial" w:cs="Arial"/>
          <w:sz w:val="20"/>
          <w:szCs w:val="20"/>
        </w:rPr>
        <w:t xml:space="preserve"> Ikram AM</w:t>
      </w:r>
      <w:r w:rsidR="00C72969">
        <w:rPr>
          <w:rFonts w:ascii="Arial" w:hAnsi="Arial" w:cs="Arial"/>
          <w:sz w:val="20"/>
          <w:szCs w:val="20"/>
        </w:rPr>
        <w:t>,</w:t>
      </w:r>
      <w:r w:rsidRPr="00322787">
        <w:rPr>
          <w:rFonts w:ascii="Arial" w:hAnsi="Arial" w:cs="Arial"/>
          <w:sz w:val="20"/>
          <w:szCs w:val="20"/>
        </w:rPr>
        <w:t xml:space="preserve"> Reiner AP</w:t>
      </w:r>
      <w:r w:rsidR="00C72969">
        <w:rPr>
          <w:rFonts w:ascii="Arial" w:hAnsi="Arial" w:cs="Arial"/>
          <w:sz w:val="20"/>
          <w:szCs w:val="20"/>
        </w:rPr>
        <w:t>,</w:t>
      </w:r>
      <w:r w:rsidRPr="00322787">
        <w:rPr>
          <w:rFonts w:ascii="Arial" w:hAnsi="Arial" w:cs="Arial"/>
          <w:sz w:val="20"/>
          <w:szCs w:val="20"/>
        </w:rPr>
        <w:t xml:space="preserve"> Longstreth WT</w:t>
      </w:r>
      <w:r w:rsidR="00C72969">
        <w:rPr>
          <w:rFonts w:ascii="Arial" w:hAnsi="Arial" w:cs="Arial"/>
          <w:sz w:val="20"/>
          <w:szCs w:val="20"/>
        </w:rPr>
        <w:t>,</w:t>
      </w:r>
      <w:r w:rsidRPr="00322787">
        <w:rPr>
          <w:rFonts w:ascii="Arial" w:hAnsi="Arial" w:cs="Arial"/>
          <w:sz w:val="20"/>
          <w:szCs w:val="20"/>
        </w:rPr>
        <w:t xml:space="preserve"> Rothwell PM</w:t>
      </w:r>
      <w:r w:rsidR="00C72969">
        <w:rPr>
          <w:rFonts w:ascii="Arial" w:hAnsi="Arial" w:cs="Arial"/>
          <w:sz w:val="20"/>
          <w:szCs w:val="20"/>
        </w:rPr>
        <w:t>,</w:t>
      </w:r>
      <w:r w:rsidRPr="00322787">
        <w:rPr>
          <w:rFonts w:ascii="Arial" w:hAnsi="Arial" w:cs="Arial"/>
          <w:sz w:val="20"/>
          <w:szCs w:val="20"/>
        </w:rPr>
        <w:t xml:space="preserve"> Strachan DP</w:t>
      </w:r>
      <w:r w:rsidR="00C72969">
        <w:rPr>
          <w:rFonts w:ascii="Arial" w:hAnsi="Arial" w:cs="Arial"/>
          <w:sz w:val="20"/>
          <w:szCs w:val="20"/>
        </w:rPr>
        <w:t>,</w:t>
      </w:r>
      <w:r w:rsidRPr="00322787">
        <w:rPr>
          <w:rFonts w:ascii="Arial" w:hAnsi="Arial" w:cs="Arial"/>
          <w:sz w:val="20"/>
          <w:szCs w:val="20"/>
        </w:rPr>
        <w:t xml:space="preserve"> Sharma P</w:t>
      </w:r>
      <w:r w:rsidR="00C72969">
        <w:rPr>
          <w:rFonts w:ascii="Arial" w:hAnsi="Arial" w:cs="Arial"/>
          <w:sz w:val="20"/>
          <w:szCs w:val="20"/>
        </w:rPr>
        <w:t>,</w:t>
      </w:r>
      <w:r w:rsidRPr="00322787">
        <w:rPr>
          <w:rFonts w:ascii="Arial" w:hAnsi="Arial" w:cs="Arial"/>
          <w:sz w:val="20"/>
          <w:szCs w:val="20"/>
        </w:rPr>
        <w:t xml:space="preserve"> Seshadri S</w:t>
      </w:r>
      <w:r w:rsidR="00C72969">
        <w:rPr>
          <w:rFonts w:ascii="Arial" w:hAnsi="Arial" w:cs="Arial"/>
          <w:sz w:val="20"/>
          <w:szCs w:val="20"/>
        </w:rPr>
        <w:t>,</w:t>
      </w:r>
      <w:r w:rsidRPr="00322787">
        <w:rPr>
          <w:rFonts w:ascii="Arial" w:hAnsi="Arial" w:cs="Arial"/>
          <w:sz w:val="20"/>
          <w:szCs w:val="20"/>
        </w:rPr>
        <w:t xml:space="preserve"> Quaye L</w:t>
      </w:r>
      <w:r w:rsidR="00C72969">
        <w:rPr>
          <w:rFonts w:ascii="Arial" w:hAnsi="Arial" w:cs="Arial"/>
          <w:sz w:val="20"/>
          <w:szCs w:val="20"/>
        </w:rPr>
        <w:t>,</w:t>
      </w:r>
      <w:r w:rsidRPr="00322787">
        <w:rPr>
          <w:rFonts w:ascii="Arial" w:hAnsi="Arial" w:cs="Arial"/>
          <w:sz w:val="20"/>
          <w:szCs w:val="20"/>
        </w:rPr>
        <w:t xml:space="preserve"> Cherkas L</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Schürks</w:t>
      </w:r>
      <w:proofErr w:type="spellEnd"/>
      <w:r w:rsidRPr="00322787">
        <w:rPr>
          <w:rFonts w:ascii="Arial" w:hAnsi="Arial" w:cs="Arial"/>
          <w:sz w:val="20"/>
          <w:szCs w:val="20"/>
        </w:rPr>
        <w:t xml:space="preserve"> M</w:t>
      </w:r>
      <w:r w:rsidR="00C72969">
        <w:rPr>
          <w:rFonts w:ascii="Arial" w:hAnsi="Arial" w:cs="Arial"/>
          <w:sz w:val="20"/>
          <w:szCs w:val="20"/>
        </w:rPr>
        <w:t>,</w:t>
      </w:r>
      <w:r w:rsidRPr="00322787">
        <w:rPr>
          <w:rFonts w:ascii="Arial" w:hAnsi="Arial" w:cs="Arial"/>
          <w:sz w:val="20"/>
          <w:szCs w:val="20"/>
        </w:rPr>
        <w:t xml:space="preserve"> Rosand J</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Ligthart</w:t>
      </w:r>
      <w:proofErr w:type="spellEnd"/>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w:t>
      </w:r>
      <w:r w:rsidR="00C72969">
        <w:rPr>
          <w:rFonts w:ascii="Arial" w:hAnsi="Arial" w:cs="Arial"/>
          <w:sz w:val="20"/>
          <w:szCs w:val="20"/>
        </w:rPr>
        <w:t>B,</w:t>
      </w:r>
      <w:r w:rsidRPr="00322787">
        <w:rPr>
          <w:rFonts w:ascii="Arial" w:hAnsi="Arial" w:cs="Arial"/>
          <w:sz w:val="20"/>
          <w:szCs w:val="20"/>
        </w:rPr>
        <w:t xml:space="preserve"> Smith GD</w:t>
      </w:r>
      <w:r w:rsidR="00C72969">
        <w:rPr>
          <w:rFonts w:ascii="Arial" w:hAnsi="Arial" w:cs="Arial"/>
          <w:sz w:val="20"/>
          <w:szCs w:val="20"/>
        </w:rPr>
        <w:t>,</w:t>
      </w:r>
      <w:r w:rsidRPr="00322787">
        <w:rPr>
          <w:rFonts w:ascii="Arial" w:hAnsi="Arial" w:cs="Arial"/>
          <w:sz w:val="20"/>
          <w:szCs w:val="20"/>
        </w:rPr>
        <w:t xml:space="preserve"> Duijn CM</w:t>
      </w:r>
      <w:r w:rsidR="00C72969">
        <w:rPr>
          <w:rFonts w:ascii="Arial" w:hAnsi="Arial" w:cs="Arial"/>
          <w:sz w:val="20"/>
          <w:szCs w:val="20"/>
        </w:rPr>
        <w:t>,</w:t>
      </w:r>
      <w:r w:rsidRPr="00322787">
        <w:rPr>
          <w:rFonts w:ascii="Arial" w:hAnsi="Arial" w:cs="Arial"/>
          <w:sz w:val="20"/>
          <w:szCs w:val="20"/>
        </w:rPr>
        <w:t xml:space="preserve"> Stefansson K</w:t>
      </w:r>
      <w:r w:rsidR="00C72969">
        <w:rPr>
          <w:rFonts w:ascii="Arial" w:hAnsi="Arial" w:cs="Arial"/>
          <w:sz w:val="20"/>
          <w:szCs w:val="20"/>
        </w:rPr>
        <w:t>,</w:t>
      </w:r>
      <w:r w:rsidRPr="00322787">
        <w:rPr>
          <w:rFonts w:ascii="Arial" w:hAnsi="Arial" w:cs="Arial"/>
          <w:sz w:val="20"/>
          <w:szCs w:val="20"/>
        </w:rPr>
        <w:t xml:space="preserve"> Worrall BB</w:t>
      </w:r>
      <w:r w:rsidR="00C72969">
        <w:rPr>
          <w:rFonts w:ascii="Arial" w:hAnsi="Arial" w:cs="Arial"/>
          <w:sz w:val="20"/>
          <w:szCs w:val="20"/>
        </w:rPr>
        <w:t>,</w:t>
      </w:r>
      <w:r w:rsidRPr="00322787">
        <w:rPr>
          <w:rFonts w:ascii="Arial" w:hAnsi="Arial" w:cs="Arial"/>
          <w:sz w:val="20"/>
          <w:szCs w:val="20"/>
        </w:rPr>
        <w:t xml:space="preserve"> Nyholt DR</w:t>
      </w:r>
      <w:r w:rsidR="00C72969">
        <w:rPr>
          <w:rFonts w:ascii="Arial" w:hAnsi="Arial" w:cs="Arial"/>
          <w:sz w:val="20"/>
          <w:szCs w:val="20"/>
        </w:rPr>
        <w:t>,</w:t>
      </w:r>
      <w:r w:rsidRPr="00322787">
        <w:rPr>
          <w:rFonts w:ascii="Arial" w:hAnsi="Arial" w:cs="Arial"/>
          <w:sz w:val="20"/>
          <w:szCs w:val="20"/>
        </w:rPr>
        <w:t xml:space="preserve"> Markus HS</w:t>
      </w:r>
      <w:r w:rsidR="00C72969">
        <w:rPr>
          <w:rFonts w:ascii="Arial" w:hAnsi="Arial" w:cs="Arial"/>
          <w:sz w:val="20"/>
          <w:szCs w:val="20"/>
        </w:rPr>
        <w:t>,</w:t>
      </w:r>
      <w:r w:rsidRPr="00322787">
        <w:rPr>
          <w:rFonts w:ascii="Arial" w:hAnsi="Arial" w:cs="Arial"/>
          <w:sz w:val="20"/>
          <w:szCs w:val="20"/>
        </w:rPr>
        <w:t xml:space="preserve"> van den </w:t>
      </w:r>
      <w:proofErr w:type="spellStart"/>
      <w:r w:rsidRPr="00322787">
        <w:rPr>
          <w:rFonts w:ascii="Arial" w:hAnsi="Arial" w:cs="Arial"/>
          <w:sz w:val="20"/>
          <w:szCs w:val="20"/>
        </w:rPr>
        <w:t>Maagdenberg</w:t>
      </w:r>
      <w:proofErr w:type="spellEnd"/>
      <w:r w:rsidRPr="00322787">
        <w:rPr>
          <w:rFonts w:ascii="Arial" w:hAnsi="Arial" w:cs="Arial"/>
          <w:sz w:val="20"/>
          <w:szCs w:val="20"/>
        </w:rPr>
        <w:t xml:space="preserve"> AMJM</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Cotsapas</w:t>
      </w:r>
      <w:proofErr w:type="spellEnd"/>
      <w:r w:rsidRPr="00322787">
        <w:rPr>
          <w:rFonts w:ascii="Arial" w:hAnsi="Arial" w:cs="Arial"/>
          <w:sz w:val="20"/>
          <w:szCs w:val="20"/>
        </w:rPr>
        <w:t xml:space="preserve"> C</w:t>
      </w:r>
      <w:r w:rsidR="00C72969">
        <w:rPr>
          <w:rFonts w:ascii="Arial" w:hAnsi="Arial" w:cs="Arial"/>
          <w:sz w:val="20"/>
          <w:szCs w:val="20"/>
        </w:rPr>
        <w:t>,</w:t>
      </w:r>
      <w:r w:rsidRPr="00322787">
        <w:rPr>
          <w:rFonts w:ascii="Arial" w:hAnsi="Arial" w:cs="Arial"/>
          <w:sz w:val="20"/>
          <w:szCs w:val="20"/>
        </w:rPr>
        <w:t xml:space="preserve"> Zwart JA</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w:t>
      </w:r>
      <w:r w:rsidR="00C72969">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w:t>
      </w:r>
      <w:r w:rsidRPr="00322787">
        <w:rPr>
          <w:rFonts w:ascii="Arial" w:hAnsi="Arial" w:cs="Arial"/>
          <w:b/>
          <w:i/>
          <w:sz w:val="20"/>
          <w:szCs w:val="20"/>
        </w:rPr>
        <w:t>Shared genetic basis for migraine and ischemic stroke: A</w:t>
      </w:r>
      <w:r w:rsidR="00B95F34">
        <w:rPr>
          <w:rFonts w:ascii="Arial" w:hAnsi="Arial" w:cs="Arial"/>
          <w:b/>
          <w:i/>
          <w:sz w:val="20"/>
          <w:szCs w:val="20"/>
        </w:rPr>
        <w:t xml:space="preserve"> genome-wide analysis of common </w:t>
      </w:r>
      <w:r w:rsidRPr="00322787">
        <w:rPr>
          <w:rFonts w:ascii="Arial" w:hAnsi="Arial" w:cs="Arial"/>
          <w:b/>
          <w:i/>
          <w:sz w:val="20"/>
          <w:szCs w:val="20"/>
        </w:rPr>
        <w:t>variants.</w:t>
      </w:r>
      <w:r w:rsidR="00B95F34">
        <w:rPr>
          <w:rFonts w:ascii="Arial" w:hAnsi="Arial" w:cs="Arial"/>
          <w:b/>
          <w:i/>
          <w:sz w:val="20"/>
          <w:szCs w:val="20"/>
        </w:rPr>
        <w:t xml:space="preserve"> </w:t>
      </w:r>
      <w:r w:rsidR="00B95F34">
        <w:rPr>
          <w:rFonts w:ascii="Arial" w:hAnsi="Arial" w:cs="Arial"/>
          <w:sz w:val="20"/>
          <w:szCs w:val="20"/>
        </w:rPr>
        <w:t xml:space="preserve">Neurology 2015 May 26. </w:t>
      </w:r>
      <w:r w:rsidR="00C72969">
        <w:rPr>
          <w:rFonts w:ascii="Arial" w:hAnsi="Arial" w:cs="Arial"/>
          <w:sz w:val="20"/>
          <w:szCs w:val="20"/>
        </w:rPr>
        <w:t>PMC4451048 PM:25934857.</w:t>
      </w:r>
    </w:p>
    <w:p w14:paraId="63C1DD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w:t>
      </w:r>
      <w:r w:rsidR="00B95F34">
        <w:rPr>
          <w:rFonts w:ascii="Arial" w:hAnsi="Arial" w:cs="Arial"/>
          <w:sz w:val="20"/>
          <w:szCs w:val="20"/>
        </w:rPr>
        <w:t>,</w:t>
      </w:r>
      <w:r w:rsidRPr="00322787">
        <w:rPr>
          <w:rFonts w:ascii="Arial" w:hAnsi="Arial" w:cs="Arial"/>
          <w:sz w:val="20"/>
          <w:szCs w:val="20"/>
        </w:rPr>
        <w:t xml:space="preserve"> Christiansen L</w:t>
      </w:r>
      <w:r w:rsidR="00B95F34">
        <w:rPr>
          <w:rFonts w:ascii="Arial" w:hAnsi="Arial" w:cs="Arial"/>
          <w:sz w:val="20"/>
          <w:szCs w:val="20"/>
        </w:rPr>
        <w:t>,</w:t>
      </w:r>
      <w:r w:rsidRPr="00322787">
        <w:rPr>
          <w:rFonts w:ascii="Arial" w:hAnsi="Arial" w:cs="Arial"/>
          <w:sz w:val="20"/>
          <w:szCs w:val="20"/>
        </w:rPr>
        <w:t xml:space="preserve"> Stone R</w:t>
      </w:r>
      <w:r w:rsidR="00B95F34">
        <w:rPr>
          <w:rFonts w:ascii="Arial" w:hAnsi="Arial" w:cs="Arial"/>
          <w:sz w:val="20"/>
          <w:szCs w:val="20"/>
        </w:rPr>
        <w:t>,</w:t>
      </w:r>
      <w:r w:rsidRPr="00322787">
        <w:rPr>
          <w:rFonts w:ascii="Arial" w:hAnsi="Arial" w:cs="Arial"/>
          <w:sz w:val="20"/>
          <w:szCs w:val="20"/>
        </w:rPr>
        <w:t xml:space="preserve"> Hunt SC</w:t>
      </w:r>
      <w:r w:rsidR="00B95F34">
        <w:rPr>
          <w:rFonts w:ascii="Arial" w:hAnsi="Arial" w:cs="Arial"/>
          <w:sz w:val="20"/>
          <w:szCs w:val="20"/>
        </w:rPr>
        <w:t>,</w:t>
      </w:r>
      <w:r w:rsidRPr="00322787">
        <w:rPr>
          <w:rFonts w:ascii="Arial" w:hAnsi="Arial" w:cs="Arial"/>
          <w:sz w:val="20"/>
          <w:szCs w:val="20"/>
        </w:rPr>
        <w:t xml:space="preserve"> Horvath K</w:t>
      </w:r>
      <w:r w:rsidR="00B95F34">
        <w:rPr>
          <w:rFonts w:ascii="Arial" w:hAnsi="Arial" w:cs="Arial"/>
          <w:sz w:val="20"/>
          <w:szCs w:val="20"/>
        </w:rPr>
        <w:t>,</w:t>
      </w:r>
      <w:r w:rsidRPr="00322787">
        <w:rPr>
          <w:rFonts w:ascii="Arial" w:hAnsi="Arial" w:cs="Arial"/>
          <w:sz w:val="20"/>
          <w:szCs w:val="20"/>
        </w:rPr>
        <w:t xml:space="preserve"> Eisenberg DTA</w:t>
      </w:r>
      <w:r w:rsidR="00B95F34">
        <w:rPr>
          <w:rFonts w:ascii="Arial" w:hAnsi="Arial" w:cs="Arial"/>
          <w:sz w:val="20"/>
          <w:szCs w:val="20"/>
        </w:rPr>
        <w:t>,</w:t>
      </w:r>
      <w:r w:rsidRPr="00322787">
        <w:rPr>
          <w:rFonts w:ascii="Arial" w:hAnsi="Arial" w:cs="Arial"/>
          <w:sz w:val="20"/>
          <w:szCs w:val="20"/>
        </w:rPr>
        <w:t xml:space="preserve"> Kimura M</w:t>
      </w:r>
      <w:r w:rsidR="00B95F34">
        <w:rPr>
          <w:rFonts w:ascii="Arial" w:hAnsi="Arial" w:cs="Arial"/>
          <w:sz w:val="20"/>
          <w:szCs w:val="20"/>
        </w:rPr>
        <w:t>,</w:t>
      </w:r>
      <w:r w:rsidRPr="00322787">
        <w:rPr>
          <w:rFonts w:ascii="Arial" w:hAnsi="Arial" w:cs="Arial"/>
          <w:sz w:val="20"/>
          <w:szCs w:val="20"/>
        </w:rPr>
        <w:t xml:space="preserve"> Petersen I</w:t>
      </w:r>
      <w:r w:rsidR="00B95F34">
        <w:rPr>
          <w:rFonts w:ascii="Arial" w:hAnsi="Arial" w:cs="Arial"/>
          <w:sz w:val="20"/>
          <w:szCs w:val="20"/>
        </w:rPr>
        <w:t>,</w:t>
      </w:r>
      <w:r w:rsidRPr="00322787">
        <w:rPr>
          <w:rFonts w:ascii="Arial" w:hAnsi="Arial" w:cs="Arial"/>
          <w:sz w:val="20"/>
          <w:szCs w:val="20"/>
        </w:rPr>
        <w:t xml:space="preserve"> Kark JD</w:t>
      </w:r>
      <w:r w:rsidR="00B95F34">
        <w:rPr>
          <w:rFonts w:ascii="Arial" w:hAnsi="Arial" w:cs="Arial"/>
          <w:sz w:val="20"/>
          <w:szCs w:val="20"/>
        </w:rPr>
        <w:t>,</w:t>
      </w:r>
      <w:r w:rsidRPr="00322787">
        <w:rPr>
          <w:rFonts w:ascii="Arial" w:hAnsi="Arial" w:cs="Arial"/>
          <w:sz w:val="20"/>
          <w:szCs w:val="20"/>
        </w:rPr>
        <w:t xml:space="preserve"> Herbig U</w:t>
      </w:r>
      <w:r w:rsidR="00B95F34">
        <w:rPr>
          <w:rFonts w:ascii="Arial" w:hAnsi="Arial" w:cs="Arial"/>
          <w:sz w:val="20"/>
          <w:szCs w:val="20"/>
        </w:rPr>
        <w:t>,</w:t>
      </w:r>
      <w:r w:rsidRPr="00322787">
        <w:rPr>
          <w:rFonts w:ascii="Arial" w:hAnsi="Arial" w:cs="Arial"/>
          <w:sz w:val="20"/>
          <w:szCs w:val="20"/>
        </w:rPr>
        <w:t xml:space="preserve"> Reiner AP</w:t>
      </w:r>
      <w:r w:rsidR="00B95F3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Benetos</w:t>
      </w:r>
      <w:proofErr w:type="spellEnd"/>
      <w:r w:rsidRPr="00322787">
        <w:rPr>
          <w:rFonts w:ascii="Arial" w:hAnsi="Arial" w:cs="Arial"/>
          <w:sz w:val="20"/>
          <w:szCs w:val="20"/>
        </w:rPr>
        <w:t xml:space="preserve"> A</w:t>
      </w:r>
      <w:r w:rsidR="00B95F34">
        <w:rPr>
          <w:rFonts w:ascii="Arial" w:hAnsi="Arial" w:cs="Arial"/>
          <w:sz w:val="20"/>
          <w:szCs w:val="20"/>
        </w:rPr>
        <w:t>,</w:t>
      </w:r>
      <w:r w:rsidRPr="00322787">
        <w:rPr>
          <w:rFonts w:ascii="Arial" w:hAnsi="Arial" w:cs="Arial"/>
          <w:sz w:val="20"/>
          <w:szCs w:val="20"/>
        </w:rPr>
        <w:t xml:space="preserve"> Codd V</w:t>
      </w:r>
      <w:r w:rsidR="00B95F34">
        <w:rPr>
          <w:rFonts w:ascii="Arial" w:hAnsi="Arial" w:cs="Arial"/>
          <w:sz w:val="20"/>
          <w:szCs w:val="20"/>
        </w:rPr>
        <w:t>,</w:t>
      </w:r>
      <w:r w:rsidRPr="00322787">
        <w:rPr>
          <w:rFonts w:ascii="Arial" w:hAnsi="Arial" w:cs="Arial"/>
          <w:sz w:val="20"/>
          <w:szCs w:val="20"/>
        </w:rPr>
        <w:t xml:space="preserve"> Nyholt DR</w:t>
      </w:r>
      <w:r w:rsidR="00B95F3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Sinnreich</w:t>
      </w:r>
      <w:proofErr w:type="spellEnd"/>
      <w:r w:rsidRPr="00322787">
        <w:rPr>
          <w:rFonts w:ascii="Arial" w:hAnsi="Arial" w:cs="Arial"/>
          <w:sz w:val="20"/>
          <w:szCs w:val="20"/>
        </w:rPr>
        <w:t xml:space="preserve"> R</w:t>
      </w:r>
      <w:r w:rsidR="00B95F34">
        <w:rPr>
          <w:rFonts w:ascii="Arial" w:hAnsi="Arial" w:cs="Arial"/>
          <w:sz w:val="20"/>
          <w:szCs w:val="20"/>
        </w:rPr>
        <w:t>,</w:t>
      </w:r>
      <w:r w:rsidRPr="00322787">
        <w:rPr>
          <w:rFonts w:ascii="Arial" w:hAnsi="Arial" w:cs="Arial"/>
          <w:sz w:val="20"/>
          <w:szCs w:val="20"/>
        </w:rPr>
        <w:t xml:space="preserve"> Christensen K</w:t>
      </w:r>
      <w:r w:rsidR="00B95F34">
        <w:rPr>
          <w:rFonts w:ascii="Arial" w:hAnsi="Arial" w:cs="Arial"/>
          <w:sz w:val="20"/>
          <w:szCs w:val="20"/>
        </w:rPr>
        <w:t>,</w:t>
      </w:r>
      <w:r w:rsidRPr="00322787">
        <w:rPr>
          <w:rFonts w:ascii="Arial" w:hAnsi="Arial" w:cs="Arial"/>
          <w:sz w:val="20"/>
          <w:szCs w:val="20"/>
        </w:rPr>
        <w:t xml:space="preserve"> Nassar H</w:t>
      </w:r>
      <w:r w:rsidR="00B95F34">
        <w:rPr>
          <w:rFonts w:ascii="Arial" w:hAnsi="Arial" w:cs="Arial"/>
          <w:sz w:val="20"/>
          <w:szCs w:val="20"/>
        </w:rPr>
        <w:t>,</w:t>
      </w:r>
      <w:r w:rsidRPr="00322787">
        <w:rPr>
          <w:rFonts w:ascii="Arial" w:hAnsi="Arial" w:cs="Arial"/>
          <w:sz w:val="20"/>
          <w:szCs w:val="20"/>
        </w:rPr>
        <w:t xml:space="preserve"> Hwang SJ</w:t>
      </w:r>
      <w:r w:rsidR="00B95F34">
        <w:rPr>
          <w:rFonts w:ascii="Arial" w:hAnsi="Arial" w:cs="Arial"/>
          <w:sz w:val="20"/>
          <w:szCs w:val="20"/>
        </w:rPr>
        <w:t>,</w:t>
      </w:r>
      <w:r w:rsidRPr="00322787">
        <w:rPr>
          <w:rFonts w:ascii="Arial" w:hAnsi="Arial" w:cs="Arial"/>
          <w:sz w:val="20"/>
          <w:szCs w:val="20"/>
        </w:rPr>
        <w:t xml:space="preserve"> Levy D</w:t>
      </w:r>
      <w:r w:rsidR="00B95F34">
        <w:rPr>
          <w:rFonts w:ascii="Arial" w:hAnsi="Arial" w:cs="Arial"/>
          <w:sz w:val="20"/>
          <w:szCs w:val="20"/>
        </w:rPr>
        <w:t>,</w:t>
      </w:r>
      <w:r w:rsidRPr="00322787">
        <w:rPr>
          <w:rFonts w:ascii="Arial" w:hAnsi="Arial" w:cs="Arial"/>
          <w:sz w:val="20"/>
          <w:szCs w:val="20"/>
        </w:rPr>
        <w:t xml:space="preserve"> Bataille V</w:t>
      </w:r>
      <w:r w:rsidR="00B95F34">
        <w:rPr>
          <w:rFonts w:ascii="Arial" w:hAnsi="Arial" w:cs="Arial"/>
          <w:sz w:val="20"/>
          <w:szCs w:val="20"/>
        </w:rPr>
        <w:t>,</w:t>
      </w:r>
      <w:r w:rsidRPr="00322787">
        <w:rPr>
          <w:rFonts w:ascii="Arial" w:hAnsi="Arial" w:cs="Arial"/>
          <w:sz w:val="20"/>
          <w:szCs w:val="20"/>
        </w:rPr>
        <w:t xml:space="preserve"> Fitzpatrick AL</w:t>
      </w:r>
      <w:r w:rsidR="00B95F34">
        <w:rPr>
          <w:rFonts w:ascii="Arial" w:hAnsi="Arial" w:cs="Arial"/>
          <w:sz w:val="20"/>
          <w:szCs w:val="20"/>
        </w:rPr>
        <w:t>,</w:t>
      </w:r>
      <w:r w:rsidRPr="00322787">
        <w:rPr>
          <w:rFonts w:ascii="Arial" w:hAnsi="Arial" w:cs="Arial"/>
          <w:sz w:val="20"/>
          <w:szCs w:val="20"/>
        </w:rPr>
        <w:t xml:space="preserve"> Chen W</w:t>
      </w:r>
      <w:r w:rsidR="00B95F34">
        <w:rPr>
          <w:rFonts w:ascii="Arial" w:hAnsi="Arial" w:cs="Arial"/>
          <w:sz w:val="20"/>
          <w:szCs w:val="20"/>
        </w:rPr>
        <w:t>,</w:t>
      </w:r>
      <w:r w:rsidRPr="00322787">
        <w:rPr>
          <w:rFonts w:ascii="Arial" w:hAnsi="Arial" w:cs="Arial"/>
          <w:sz w:val="20"/>
          <w:szCs w:val="20"/>
        </w:rPr>
        <w:t xml:space="preserve"> Berenson GS</w:t>
      </w:r>
      <w:r w:rsidR="00B95F34">
        <w:rPr>
          <w:rFonts w:ascii="Arial" w:hAnsi="Arial" w:cs="Arial"/>
          <w:sz w:val="20"/>
          <w:szCs w:val="20"/>
        </w:rPr>
        <w:t>,</w:t>
      </w:r>
      <w:r w:rsidRPr="00322787">
        <w:rPr>
          <w:rFonts w:ascii="Arial" w:hAnsi="Arial" w:cs="Arial"/>
          <w:sz w:val="20"/>
          <w:szCs w:val="20"/>
        </w:rPr>
        <w:t xml:space="preserve"> Samani NJ</w:t>
      </w:r>
      <w:r w:rsidR="00B95F34">
        <w:rPr>
          <w:rFonts w:ascii="Arial" w:hAnsi="Arial" w:cs="Arial"/>
          <w:sz w:val="20"/>
          <w:szCs w:val="20"/>
        </w:rPr>
        <w:t>,</w:t>
      </w:r>
      <w:r w:rsidRPr="00322787">
        <w:rPr>
          <w:rFonts w:ascii="Arial" w:hAnsi="Arial" w:cs="Arial"/>
          <w:sz w:val="20"/>
          <w:szCs w:val="20"/>
        </w:rPr>
        <w:t xml:space="preserve"> Martin NG</w:t>
      </w:r>
      <w:r w:rsidR="00B95F3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Tishkoff</w:t>
      </w:r>
      <w:proofErr w:type="spellEnd"/>
      <w:r w:rsidRPr="00322787">
        <w:rPr>
          <w:rFonts w:ascii="Arial" w:hAnsi="Arial" w:cs="Arial"/>
          <w:sz w:val="20"/>
          <w:szCs w:val="20"/>
        </w:rPr>
        <w:t xml:space="preserve"> S</w:t>
      </w:r>
      <w:r w:rsidR="00B95F34">
        <w:rPr>
          <w:rFonts w:ascii="Arial" w:hAnsi="Arial" w:cs="Arial"/>
          <w:sz w:val="20"/>
          <w:szCs w:val="20"/>
        </w:rPr>
        <w:t>, Schork</w:t>
      </w:r>
      <w:r w:rsidRPr="00322787">
        <w:rPr>
          <w:rFonts w:ascii="Arial" w:hAnsi="Arial" w:cs="Arial"/>
          <w:sz w:val="20"/>
          <w:szCs w:val="20"/>
        </w:rPr>
        <w:t xml:space="preserve"> NJ</w:t>
      </w:r>
      <w:r w:rsidR="00B95F34">
        <w:rPr>
          <w:rFonts w:ascii="Arial" w:hAnsi="Arial" w:cs="Arial"/>
          <w:sz w:val="20"/>
          <w:szCs w:val="20"/>
        </w:rPr>
        <w:t>,</w:t>
      </w:r>
      <w:r w:rsidRPr="00322787">
        <w:rPr>
          <w:rFonts w:ascii="Arial" w:hAnsi="Arial" w:cs="Arial"/>
          <w:sz w:val="20"/>
          <w:szCs w:val="20"/>
        </w:rPr>
        <w:t xml:space="preserve"> Kyvik KO</w:t>
      </w:r>
      <w:r w:rsidR="00B95F34">
        <w:rPr>
          <w:rFonts w:ascii="Arial" w:hAnsi="Arial" w:cs="Arial"/>
          <w:sz w:val="20"/>
          <w:szCs w:val="20"/>
        </w:rPr>
        <w:t>,</w:t>
      </w:r>
      <w:r w:rsidRPr="00322787">
        <w:rPr>
          <w:rFonts w:ascii="Arial" w:hAnsi="Arial" w:cs="Arial"/>
          <w:sz w:val="20"/>
          <w:szCs w:val="20"/>
        </w:rPr>
        <w:t xml:space="preserve"> Dalgård C</w:t>
      </w:r>
      <w:r w:rsidR="00B95F34">
        <w:rPr>
          <w:rFonts w:ascii="Arial" w:hAnsi="Arial" w:cs="Arial"/>
          <w:sz w:val="20"/>
          <w:szCs w:val="20"/>
        </w:rPr>
        <w:t>,</w:t>
      </w:r>
      <w:r w:rsidRPr="00322787">
        <w:rPr>
          <w:rFonts w:ascii="Arial" w:hAnsi="Arial" w:cs="Arial"/>
          <w:sz w:val="20"/>
          <w:szCs w:val="20"/>
        </w:rPr>
        <w:t xml:space="preserve"> Spector TD</w:t>
      </w:r>
      <w:r w:rsidR="00B95F34">
        <w:rPr>
          <w:rFonts w:ascii="Arial" w:hAnsi="Arial" w:cs="Arial"/>
          <w:sz w:val="20"/>
          <w:szCs w:val="20"/>
        </w:rPr>
        <w:t>,</w:t>
      </w:r>
      <w:r w:rsidRPr="00322787">
        <w:rPr>
          <w:rFonts w:ascii="Arial" w:hAnsi="Arial" w:cs="Arial"/>
          <w:sz w:val="20"/>
          <w:szCs w:val="20"/>
        </w:rPr>
        <w:t xml:space="preserve"> Aviv A. </w:t>
      </w:r>
      <w:r w:rsidRPr="00322787">
        <w:rPr>
          <w:rFonts w:ascii="Arial" w:hAnsi="Arial" w:cs="Arial"/>
          <w:b/>
          <w:i/>
          <w:sz w:val="20"/>
          <w:szCs w:val="20"/>
        </w:rPr>
        <w:t>DCAF4, a novel gene associated with leucocyte telomere length.</w:t>
      </w:r>
      <w:r w:rsidRPr="00322787">
        <w:rPr>
          <w:rFonts w:ascii="Arial" w:hAnsi="Arial" w:cs="Arial"/>
          <w:sz w:val="20"/>
          <w:szCs w:val="20"/>
        </w:rPr>
        <w:t> J. Med. Genet. 2015 Mar</w:t>
      </w:r>
      <w:r w:rsidR="00B95F34">
        <w:rPr>
          <w:rFonts w:ascii="Arial" w:hAnsi="Arial" w:cs="Arial"/>
          <w:sz w:val="20"/>
          <w:szCs w:val="20"/>
        </w:rPr>
        <w:t>. </w:t>
      </w:r>
      <w:r w:rsidRPr="00322787">
        <w:rPr>
          <w:rFonts w:ascii="Arial" w:hAnsi="Arial" w:cs="Arial"/>
          <w:sz w:val="20"/>
          <w:szCs w:val="20"/>
        </w:rPr>
        <w:t>PMC4345921</w:t>
      </w:r>
      <w:r w:rsidR="00B95F34">
        <w:rPr>
          <w:rFonts w:ascii="Arial" w:hAnsi="Arial" w:cs="Arial"/>
          <w:sz w:val="20"/>
          <w:szCs w:val="20"/>
        </w:rPr>
        <w:t>.</w:t>
      </w:r>
      <w:r w:rsidR="004B0129">
        <w:rPr>
          <w:rFonts w:ascii="Arial" w:hAnsi="Arial" w:cs="Arial"/>
          <w:sz w:val="20"/>
          <w:szCs w:val="20"/>
        </w:rPr>
        <w:t xml:space="preserve"> PM:</w:t>
      </w:r>
      <w:r w:rsidRPr="00322787">
        <w:rPr>
          <w:rFonts w:ascii="Arial" w:hAnsi="Arial" w:cs="Arial"/>
          <w:sz w:val="20"/>
          <w:szCs w:val="20"/>
        </w:rPr>
        <w:t>25624462. </w:t>
      </w:r>
    </w:p>
    <w:p w14:paraId="1F48F46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Mehta T,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Sarnak</w:t>
      </w:r>
      <w:proofErr w:type="spellEnd"/>
      <w:r w:rsidRPr="00322787">
        <w:rPr>
          <w:rFonts w:ascii="Arial" w:hAnsi="Arial" w:cs="Arial"/>
          <w:sz w:val="20"/>
          <w:szCs w:val="20"/>
        </w:rPr>
        <w:t xml:space="preserve"> MJ,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Cauley JA, Wallace E, Fink HA, Robbins J, Jalal D.  </w:t>
      </w:r>
      <w:r w:rsidRPr="00322787">
        <w:rPr>
          <w:rFonts w:ascii="Arial" w:hAnsi="Arial" w:cs="Arial"/>
          <w:b/>
          <w:bCs/>
          <w:i/>
          <w:iCs/>
          <w:sz w:val="20"/>
          <w:szCs w:val="20"/>
        </w:rPr>
        <w:t>Serum urate levels and the risk of hip fractures: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Metabolism, </w:t>
      </w:r>
      <w:proofErr w:type="gramStart"/>
      <w:r w:rsidRPr="00322787">
        <w:rPr>
          <w:rFonts w:ascii="Arial" w:hAnsi="Arial" w:cs="Arial"/>
          <w:sz w:val="20"/>
          <w:szCs w:val="20"/>
        </w:rPr>
        <w:t>Mar.,</w:t>
      </w:r>
      <w:proofErr w:type="gramEnd"/>
      <w:r w:rsidRPr="00322787">
        <w:rPr>
          <w:rFonts w:ascii="Arial" w:hAnsi="Arial" w:cs="Arial"/>
          <w:sz w:val="20"/>
          <w:szCs w:val="20"/>
        </w:rPr>
        <w:t xml:space="preserve"> 2015. Vol. 64, issue 3, pp. 438-446. PM:25491429. PMC4312534.</w:t>
      </w:r>
    </w:p>
    <w:p w14:paraId="4CD55A0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Minster RL, Sanders JL, Singh J, Kammerer CM, </w:t>
      </w:r>
      <w:proofErr w:type="spellStart"/>
      <w:r w:rsidRPr="00322787">
        <w:rPr>
          <w:rFonts w:ascii="Arial" w:hAnsi="Arial" w:cs="Arial"/>
          <w:sz w:val="20"/>
          <w:szCs w:val="20"/>
        </w:rPr>
        <w:t>Barmada</w:t>
      </w:r>
      <w:proofErr w:type="spellEnd"/>
      <w:r w:rsidRPr="00322787">
        <w:rPr>
          <w:rFonts w:ascii="Arial" w:hAnsi="Arial" w:cs="Arial"/>
          <w:sz w:val="20"/>
          <w:szCs w:val="20"/>
        </w:rPr>
        <w:t xml:space="preserve"> MM,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AM, Zhang Q,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Daw EW, Brody JA, Arnold AM, Lunetta KL, Murabito JM, Christensen K, </w:t>
      </w:r>
      <w:proofErr w:type="spellStart"/>
      <w:r w:rsidRPr="00322787">
        <w:rPr>
          <w:rFonts w:ascii="Arial" w:hAnsi="Arial" w:cs="Arial"/>
          <w:sz w:val="20"/>
          <w:szCs w:val="20"/>
        </w:rPr>
        <w:t>Perls</w:t>
      </w:r>
      <w:proofErr w:type="spellEnd"/>
      <w:r w:rsidRPr="00322787">
        <w:rPr>
          <w:rFonts w:ascii="Arial" w:hAnsi="Arial" w:cs="Arial"/>
          <w:sz w:val="20"/>
          <w:szCs w:val="20"/>
        </w:rPr>
        <w:t xml:space="preserve"> TT, Province MA, Newman AB. </w:t>
      </w:r>
      <w:r w:rsidRPr="00322787">
        <w:rPr>
          <w:rFonts w:ascii="Arial" w:hAnsi="Arial" w:cs="Arial"/>
          <w:b/>
          <w:bCs/>
          <w:i/>
          <w:iCs/>
          <w:sz w:val="20"/>
          <w:szCs w:val="20"/>
        </w:rPr>
        <w:t>Genome-Wide Association Study and Linkage Analysis of the Healthy Aging Index</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w:t>
      </w:r>
      <w:r w:rsidR="00B95F34">
        <w:rPr>
          <w:rFonts w:ascii="Arial" w:hAnsi="Arial" w:cs="Arial"/>
          <w:sz w:val="20"/>
          <w:szCs w:val="20"/>
        </w:rPr>
        <w:t>l.Sci.Med.Sci</w:t>
      </w:r>
      <w:proofErr w:type="spellEnd"/>
      <w:r w:rsidR="00B95F34">
        <w:rPr>
          <w:rFonts w:ascii="Arial" w:hAnsi="Arial" w:cs="Arial"/>
          <w:sz w:val="20"/>
          <w:szCs w:val="20"/>
        </w:rPr>
        <w:t xml:space="preserve">., Mar. 10, 2015. </w:t>
      </w:r>
      <w:r w:rsidRPr="00322787">
        <w:rPr>
          <w:rFonts w:ascii="Arial" w:hAnsi="Arial" w:cs="Arial"/>
          <w:sz w:val="20"/>
          <w:szCs w:val="20"/>
        </w:rPr>
        <w:t xml:space="preserve">PM:25758594. </w:t>
      </w:r>
      <w:r w:rsidR="00CD3A19" w:rsidRPr="00322787">
        <w:rPr>
          <w:rFonts w:ascii="Arial" w:hAnsi="Arial" w:cs="Arial"/>
          <w:sz w:val="20"/>
          <w:szCs w:val="20"/>
        </w:rPr>
        <w:t>PMC4506316.</w:t>
      </w:r>
    </w:p>
    <w:p w14:paraId="2FEC92D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Monin JK, Levy B, Chen B, Fried T, Stahl ST, Schulz R, Doyle M, Kershaw T. </w:t>
      </w:r>
      <w:r w:rsidRPr="00322787">
        <w:rPr>
          <w:rFonts w:ascii="Arial" w:hAnsi="Arial" w:cs="Arial"/>
          <w:b/>
          <w:bCs/>
          <w:i/>
          <w:iCs/>
          <w:sz w:val="20"/>
          <w:szCs w:val="20"/>
        </w:rPr>
        <w:t>Husbands' and Wives' Physical Activity and Depressive Symptoms: Longitudinal Findings from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00B95F34">
        <w:rPr>
          <w:rFonts w:ascii="Arial" w:hAnsi="Arial" w:cs="Arial"/>
          <w:sz w:val="20"/>
          <w:szCs w:val="20"/>
        </w:rPr>
        <w:t>Ann.Behav.Med</w:t>
      </w:r>
      <w:proofErr w:type="spellEnd"/>
      <w:r w:rsidR="00B95F34">
        <w:rPr>
          <w:rFonts w:ascii="Arial" w:hAnsi="Arial" w:cs="Arial"/>
          <w:sz w:val="20"/>
          <w:szCs w:val="20"/>
        </w:rPr>
        <w:t xml:space="preserve">., Apr. 14, 2015. </w:t>
      </w:r>
      <w:r w:rsidRPr="00322787">
        <w:rPr>
          <w:rFonts w:ascii="Arial" w:hAnsi="Arial" w:cs="Arial"/>
          <w:sz w:val="20"/>
          <w:szCs w:val="20"/>
        </w:rPr>
        <w:t xml:space="preserve">PM:25868508. </w:t>
      </w:r>
      <w:r w:rsidR="00CD3A19" w:rsidRPr="00322787">
        <w:rPr>
          <w:rFonts w:ascii="Arial" w:hAnsi="Arial" w:cs="Arial"/>
          <w:sz w:val="20"/>
          <w:szCs w:val="20"/>
        </w:rPr>
        <w:t>PMC4561211.</w:t>
      </w:r>
    </w:p>
    <w:p w14:paraId="21CB28F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Kabagambe EK, Johnson CO, Lemaitre RN, Manichaikul A, Sun Q, Foy M, Wang L, Wiener H, Irvin MR, Rich SS, Wu H, Jensen MK, Chasman DI, Chu AY,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Steffen L, King IB, McKnight B, Psaty BM, Djousse L, Chen IY, Wu JH,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Tsai MY, Rimm EB, Hu FB, Arnett DK.  </w:t>
      </w:r>
      <w:r w:rsidRPr="00322787">
        <w:rPr>
          <w:rFonts w:ascii="Arial" w:hAnsi="Arial" w:cs="Arial"/>
          <w:b/>
          <w:bCs/>
          <w:i/>
          <w:iCs/>
          <w:sz w:val="20"/>
          <w:szCs w:val="20"/>
        </w:rPr>
        <w:t xml:space="preserve">Genetic loci associated with circulating phospholipid trans fatty acids: a meta-analysis of genome-wide association studies from the CHARGE </w:t>
      </w:r>
      <w:r w:rsidRPr="00322787">
        <w:rPr>
          <w:rFonts w:ascii="Arial" w:hAnsi="Arial" w:cs="Arial"/>
          <w:b/>
          <w:bCs/>
          <w:i/>
          <w:iCs/>
          <w:sz w:val="20"/>
          <w:szCs w:val="20"/>
        </w:rPr>
        <w:lastRenderedPageBreak/>
        <w:t>Consortium</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Feb., 2015. Vol. 101, issue 2, pp. 398-406. PM:25646338. PMC4307209.</w:t>
      </w:r>
    </w:p>
    <w:p w14:paraId="09EE544F"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Murad K</w:t>
      </w:r>
      <w:r w:rsidR="00B95F34">
        <w:rPr>
          <w:rFonts w:ascii="Arial" w:hAnsi="Arial" w:cs="Arial"/>
          <w:sz w:val="20"/>
          <w:szCs w:val="20"/>
        </w:rPr>
        <w:t>,</w:t>
      </w:r>
      <w:r w:rsidRPr="00322787">
        <w:rPr>
          <w:rFonts w:ascii="Arial" w:hAnsi="Arial" w:cs="Arial"/>
          <w:sz w:val="20"/>
          <w:szCs w:val="20"/>
        </w:rPr>
        <w:t xml:space="preserve"> Goff DC</w:t>
      </w:r>
      <w:r w:rsidR="00B95F34">
        <w:rPr>
          <w:rFonts w:ascii="Arial" w:hAnsi="Arial" w:cs="Arial"/>
          <w:sz w:val="20"/>
          <w:szCs w:val="20"/>
        </w:rPr>
        <w:t>,</w:t>
      </w:r>
      <w:r w:rsidRPr="00322787">
        <w:rPr>
          <w:rFonts w:ascii="Arial" w:hAnsi="Arial" w:cs="Arial"/>
          <w:sz w:val="20"/>
          <w:szCs w:val="20"/>
        </w:rPr>
        <w:t xml:space="preserve"> Morgan TM</w:t>
      </w:r>
      <w:r w:rsidR="00B95F34">
        <w:rPr>
          <w:rFonts w:ascii="Arial" w:hAnsi="Arial" w:cs="Arial"/>
          <w:sz w:val="20"/>
          <w:szCs w:val="20"/>
        </w:rPr>
        <w:t>,</w:t>
      </w:r>
      <w:r w:rsidRPr="00322787">
        <w:rPr>
          <w:rFonts w:ascii="Arial" w:hAnsi="Arial" w:cs="Arial"/>
          <w:sz w:val="20"/>
          <w:szCs w:val="20"/>
        </w:rPr>
        <w:t xml:space="preserve"> Burke GL</w:t>
      </w:r>
      <w:r w:rsidR="00B95F34">
        <w:rPr>
          <w:rFonts w:ascii="Arial" w:hAnsi="Arial" w:cs="Arial"/>
          <w:sz w:val="20"/>
          <w:szCs w:val="20"/>
        </w:rPr>
        <w:t>,</w:t>
      </w:r>
      <w:r w:rsidRPr="00322787">
        <w:rPr>
          <w:rFonts w:ascii="Arial" w:hAnsi="Arial" w:cs="Arial"/>
          <w:sz w:val="20"/>
          <w:szCs w:val="20"/>
        </w:rPr>
        <w:t xml:space="preserve"> Bartz TM</w:t>
      </w:r>
      <w:r w:rsidR="00B95F34">
        <w:rPr>
          <w:rFonts w:ascii="Arial" w:hAnsi="Arial" w:cs="Arial"/>
          <w:sz w:val="20"/>
          <w:szCs w:val="20"/>
        </w:rPr>
        <w:t>,</w:t>
      </w:r>
      <w:r w:rsidRPr="00322787">
        <w:rPr>
          <w:rFonts w:ascii="Arial" w:hAnsi="Arial" w:cs="Arial"/>
          <w:sz w:val="20"/>
          <w:szCs w:val="20"/>
        </w:rPr>
        <w:t xml:space="preserve"> Kizer JR</w:t>
      </w:r>
      <w:r w:rsidR="00B95F34">
        <w:rPr>
          <w:rFonts w:ascii="Arial" w:hAnsi="Arial" w:cs="Arial"/>
          <w:sz w:val="20"/>
          <w:szCs w:val="20"/>
        </w:rPr>
        <w:t>,</w:t>
      </w:r>
      <w:r w:rsidRPr="00322787">
        <w:rPr>
          <w:rFonts w:ascii="Arial" w:hAnsi="Arial" w:cs="Arial"/>
          <w:sz w:val="20"/>
          <w:szCs w:val="20"/>
        </w:rPr>
        <w:t xml:space="preserve"> Chaudhry SI</w:t>
      </w:r>
      <w:r w:rsidR="00B95F34">
        <w:rPr>
          <w:rFonts w:ascii="Arial" w:hAnsi="Arial" w:cs="Arial"/>
          <w:sz w:val="20"/>
          <w:szCs w:val="20"/>
        </w:rPr>
        <w:t>,</w:t>
      </w:r>
      <w:r w:rsidRPr="00322787">
        <w:rPr>
          <w:rFonts w:ascii="Arial" w:hAnsi="Arial" w:cs="Arial"/>
          <w:sz w:val="20"/>
          <w:szCs w:val="20"/>
        </w:rPr>
        <w:t xml:space="preserve"> Gottdiener JS</w:t>
      </w:r>
      <w:r w:rsidR="00B95F34">
        <w:rPr>
          <w:rFonts w:ascii="Arial" w:hAnsi="Arial" w:cs="Arial"/>
          <w:sz w:val="20"/>
          <w:szCs w:val="20"/>
        </w:rPr>
        <w:t>,</w:t>
      </w:r>
      <w:r w:rsidRPr="00322787">
        <w:rPr>
          <w:rFonts w:ascii="Arial" w:hAnsi="Arial" w:cs="Arial"/>
          <w:sz w:val="20"/>
          <w:szCs w:val="20"/>
        </w:rPr>
        <w:t xml:space="preserve"> Kitzman DW. </w:t>
      </w:r>
      <w:r w:rsidRPr="00322787">
        <w:rPr>
          <w:rFonts w:ascii="Arial" w:hAnsi="Arial" w:cs="Arial"/>
          <w:b/>
          <w:i/>
          <w:sz w:val="20"/>
          <w:szCs w:val="20"/>
        </w:rPr>
        <w:t>Burden of Comorbidities and Functional and Cognitive Impairments in Elderly Patients at the Initial Diagnosis of Heart Failure and Their Impact on Total Mortality: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26160370. </w:t>
      </w:r>
      <w:r w:rsidR="004A5450" w:rsidRPr="00322787">
        <w:rPr>
          <w:rFonts w:ascii="Arial" w:hAnsi="Arial" w:cs="Arial"/>
          <w:sz w:val="20"/>
          <w:szCs w:val="20"/>
        </w:rPr>
        <w:t>PMC4499113.</w:t>
      </w:r>
    </w:p>
    <w:p w14:paraId="17251B5D"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Nettleton</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Follis JL</w:t>
      </w:r>
      <w:r>
        <w:rPr>
          <w:rFonts w:ascii="Arial" w:hAnsi="Arial" w:cs="Arial"/>
          <w:sz w:val="20"/>
          <w:szCs w:val="20"/>
        </w:rPr>
        <w:t>,</w:t>
      </w:r>
      <w:r w:rsidR="00EB05F5" w:rsidRPr="00322787">
        <w:rPr>
          <w:rFonts w:ascii="Arial" w:hAnsi="Arial" w:cs="Arial"/>
          <w:sz w:val="20"/>
          <w:szCs w:val="20"/>
        </w:rPr>
        <w:t xml:space="preserve"> Ngwa JS</w:t>
      </w:r>
      <w:r>
        <w:rPr>
          <w:rFonts w:ascii="Arial" w:hAnsi="Arial" w:cs="Arial"/>
          <w:sz w:val="20"/>
          <w:szCs w:val="20"/>
        </w:rPr>
        <w:t>,</w:t>
      </w:r>
      <w:r w:rsidR="00EB05F5" w:rsidRPr="00322787">
        <w:rPr>
          <w:rFonts w:ascii="Arial" w:hAnsi="Arial" w:cs="Arial"/>
          <w:sz w:val="20"/>
          <w:szCs w:val="20"/>
        </w:rPr>
        <w:t xml:space="preserve"> Smith CE</w:t>
      </w:r>
      <w:r>
        <w:rPr>
          <w:rFonts w:ascii="Arial" w:hAnsi="Arial" w:cs="Arial"/>
          <w:sz w:val="20"/>
          <w:szCs w:val="20"/>
        </w:rPr>
        <w:t>,</w:t>
      </w:r>
      <w:r w:rsidR="00EB05F5" w:rsidRPr="00322787">
        <w:rPr>
          <w:rFonts w:ascii="Arial" w:hAnsi="Arial" w:cs="Arial"/>
          <w:sz w:val="20"/>
          <w:szCs w:val="20"/>
        </w:rPr>
        <w:t xml:space="preserve"> Ahmad S</w:t>
      </w:r>
      <w:r>
        <w:rPr>
          <w:rFonts w:ascii="Arial" w:hAnsi="Arial" w:cs="Arial"/>
          <w:sz w:val="20"/>
          <w:szCs w:val="20"/>
        </w:rPr>
        <w:t>,</w:t>
      </w:r>
      <w:r w:rsidR="00EB05F5" w:rsidRPr="00322787">
        <w:rPr>
          <w:rFonts w:ascii="Arial" w:hAnsi="Arial" w:cs="Arial"/>
          <w:sz w:val="20"/>
          <w:szCs w:val="20"/>
        </w:rPr>
        <w:t xml:space="preserve"> Tanaka T</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Wojczynski</w:t>
      </w:r>
      <w:proofErr w:type="spellEnd"/>
      <w:r w:rsidR="00EB05F5" w:rsidRPr="00322787">
        <w:rPr>
          <w:rFonts w:ascii="Arial" w:hAnsi="Arial" w:cs="Arial"/>
          <w:sz w:val="20"/>
          <w:szCs w:val="20"/>
        </w:rPr>
        <w:t xml:space="preserve"> MK</w:t>
      </w:r>
      <w:r>
        <w:rPr>
          <w:rFonts w:ascii="Arial" w:hAnsi="Arial" w:cs="Arial"/>
          <w:sz w:val="20"/>
          <w:szCs w:val="20"/>
        </w:rPr>
        <w:t>,</w:t>
      </w:r>
      <w:r w:rsidR="00EB05F5" w:rsidRPr="00322787">
        <w:rPr>
          <w:rFonts w:ascii="Arial" w:hAnsi="Arial" w:cs="Arial"/>
          <w:sz w:val="20"/>
          <w:szCs w:val="20"/>
        </w:rPr>
        <w:t xml:space="preserve"> Voortman T</w:t>
      </w:r>
      <w:r>
        <w:rPr>
          <w:rFonts w:ascii="Arial" w:hAnsi="Arial" w:cs="Arial"/>
          <w:sz w:val="20"/>
          <w:szCs w:val="20"/>
        </w:rPr>
        <w:t>,</w:t>
      </w:r>
      <w:r w:rsidR="00EB05F5" w:rsidRPr="00322787">
        <w:rPr>
          <w:rFonts w:ascii="Arial" w:hAnsi="Arial" w:cs="Arial"/>
          <w:sz w:val="20"/>
          <w:szCs w:val="20"/>
        </w:rPr>
        <w:t xml:space="preserve"> Lemaitre RN</w:t>
      </w:r>
      <w:r>
        <w:rPr>
          <w:rFonts w:ascii="Arial" w:hAnsi="Arial" w:cs="Arial"/>
          <w:sz w:val="20"/>
          <w:szCs w:val="20"/>
        </w:rPr>
        <w:t>,</w:t>
      </w:r>
      <w:r w:rsidR="00EB05F5" w:rsidRPr="00322787">
        <w:rPr>
          <w:rFonts w:ascii="Arial" w:hAnsi="Arial" w:cs="Arial"/>
          <w:sz w:val="20"/>
          <w:szCs w:val="20"/>
        </w:rPr>
        <w:t xml:space="preserve"> Kristiansson K</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Nuotio</w:t>
      </w:r>
      <w:proofErr w:type="spellEnd"/>
      <w:r w:rsidR="00EB05F5" w:rsidRPr="00322787">
        <w:rPr>
          <w:rFonts w:ascii="Arial" w:hAnsi="Arial" w:cs="Arial"/>
          <w:sz w:val="20"/>
          <w:szCs w:val="20"/>
        </w:rPr>
        <w:t xml:space="preserve"> ML</w:t>
      </w:r>
      <w:r>
        <w:rPr>
          <w:rFonts w:ascii="Arial" w:hAnsi="Arial" w:cs="Arial"/>
          <w:sz w:val="20"/>
          <w:szCs w:val="20"/>
        </w:rPr>
        <w:t>,</w:t>
      </w:r>
      <w:r w:rsidR="00EB05F5" w:rsidRPr="00322787">
        <w:rPr>
          <w:rFonts w:ascii="Arial" w:hAnsi="Arial" w:cs="Arial"/>
          <w:sz w:val="20"/>
          <w:szCs w:val="20"/>
        </w:rPr>
        <w:t xml:space="preserve"> Houston DK</w:t>
      </w:r>
      <w:r>
        <w:rPr>
          <w:rFonts w:ascii="Arial" w:hAnsi="Arial" w:cs="Arial"/>
          <w:sz w:val="20"/>
          <w:szCs w:val="20"/>
        </w:rPr>
        <w:t>,</w:t>
      </w:r>
      <w:r w:rsidR="00EB05F5" w:rsidRPr="00322787">
        <w:rPr>
          <w:rFonts w:ascii="Arial" w:hAnsi="Arial" w:cs="Arial"/>
          <w:sz w:val="20"/>
          <w:szCs w:val="20"/>
        </w:rPr>
        <w:t xml:space="preserve"> Perälä M</w:t>
      </w:r>
      <w:r>
        <w:rPr>
          <w:rFonts w:ascii="Arial" w:hAnsi="Arial" w:cs="Arial"/>
          <w:sz w:val="20"/>
          <w:szCs w:val="20"/>
        </w:rPr>
        <w:t>M,</w:t>
      </w:r>
      <w:r w:rsidR="00EB05F5" w:rsidRPr="00322787">
        <w:rPr>
          <w:rFonts w:ascii="Arial" w:hAnsi="Arial" w:cs="Arial"/>
          <w:sz w:val="20"/>
          <w:szCs w:val="20"/>
        </w:rPr>
        <w:t xml:space="preserve"> Qi Q</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Sonestedt</w:t>
      </w:r>
      <w:proofErr w:type="spellEnd"/>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Manichaikul</w:t>
      </w:r>
      <w:proofErr w:type="spellEnd"/>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Kanoni S</w:t>
      </w:r>
      <w:r>
        <w:rPr>
          <w:rFonts w:ascii="Arial" w:hAnsi="Arial" w:cs="Arial"/>
          <w:sz w:val="20"/>
          <w:szCs w:val="20"/>
        </w:rPr>
        <w:t>,</w:t>
      </w:r>
      <w:r w:rsidR="00EB05F5" w:rsidRPr="00322787">
        <w:rPr>
          <w:rFonts w:ascii="Arial" w:hAnsi="Arial" w:cs="Arial"/>
          <w:sz w:val="20"/>
          <w:szCs w:val="20"/>
        </w:rPr>
        <w:t xml:space="preserve"> Ganna A</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Mikkilä</w:t>
      </w:r>
      <w:proofErr w:type="spellEnd"/>
      <w:r w:rsidR="00EB05F5" w:rsidRPr="00322787">
        <w:rPr>
          <w:rFonts w:ascii="Arial" w:hAnsi="Arial" w:cs="Arial"/>
          <w:sz w:val="20"/>
          <w:szCs w:val="20"/>
        </w:rPr>
        <w:t xml:space="preserve"> V</w:t>
      </w:r>
      <w:r>
        <w:rPr>
          <w:rFonts w:ascii="Arial" w:hAnsi="Arial" w:cs="Arial"/>
          <w:sz w:val="20"/>
          <w:szCs w:val="20"/>
        </w:rPr>
        <w:t>,</w:t>
      </w:r>
      <w:r w:rsidR="00EB05F5" w:rsidRPr="00322787">
        <w:rPr>
          <w:rFonts w:ascii="Arial" w:hAnsi="Arial" w:cs="Arial"/>
          <w:sz w:val="20"/>
          <w:szCs w:val="20"/>
        </w:rPr>
        <w:t xml:space="preserve"> North KE</w:t>
      </w:r>
      <w:r>
        <w:rPr>
          <w:rFonts w:ascii="Arial" w:hAnsi="Arial" w:cs="Arial"/>
          <w:sz w:val="20"/>
          <w:szCs w:val="20"/>
        </w:rPr>
        <w:t>,</w:t>
      </w:r>
      <w:r w:rsidR="00EB05F5" w:rsidRPr="00322787">
        <w:rPr>
          <w:rFonts w:ascii="Arial" w:hAnsi="Arial" w:cs="Arial"/>
          <w:sz w:val="20"/>
          <w:szCs w:val="20"/>
        </w:rPr>
        <w:t xml:space="preserve"> Siscovick DS</w:t>
      </w:r>
      <w:r>
        <w:rPr>
          <w:rFonts w:ascii="Arial" w:hAnsi="Arial" w:cs="Arial"/>
          <w:sz w:val="20"/>
          <w:szCs w:val="20"/>
        </w:rPr>
        <w:t>,</w:t>
      </w:r>
      <w:r w:rsidR="00EB05F5" w:rsidRPr="00322787">
        <w:rPr>
          <w:rFonts w:ascii="Arial" w:hAnsi="Arial" w:cs="Arial"/>
          <w:sz w:val="20"/>
          <w:szCs w:val="20"/>
        </w:rPr>
        <w:t xml:space="preserve"> Harald K</w:t>
      </w:r>
      <w:r>
        <w:rPr>
          <w:rFonts w:ascii="Arial" w:hAnsi="Arial" w:cs="Arial"/>
          <w:sz w:val="20"/>
          <w:szCs w:val="20"/>
        </w:rPr>
        <w:t>,</w:t>
      </w:r>
      <w:r w:rsidR="00EB05F5" w:rsidRPr="00322787">
        <w:rPr>
          <w:rFonts w:ascii="Arial" w:hAnsi="Arial" w:cs="Arial"/>
          <w:sz w:val="20"/>
          <w:szCs w:val="20"/>
        </w:rPr>
        <w:t xml:space="preserve"> McKeown NM</w:t>
      </w:r>
      <w:r>
        <w:rPr>
          <w:rFonts w:ascii="Arial" w:hAnsi="Arial" w:cs="Arial"/>
          <w:sz w:val="20"/>
          <w:szCs w:val="20"/>
        </w:rPr>
        <w:t>,</w:t>
      </w:r>
      <w:r w:rsidR="00EB05F5" w:rsidRPr="00322787">
        <w:rPr>
          <w:rFonts w:ascii="Arial" w:hAnsi="Arial" w:cs="Arial"/>
          <w:sz w:val="20"/>
          <w:szCs w:val="20"/>
        </w:rPr>
        <w:t xml:space="preserve"> Johansson I</w:t>
      </w:r>
      <w:r>
        <w:rPr>
          <w:rFonts w:ascii="Arial" w:hAnsi="Arial" w:cs="Arial"/>
          <w:sz w:val="20"/>
          <w:szCs w:val="20"/>
        </w:rPr>
        <w:t>,</w:t>
      </w:r>
      <w:r w:rsidR="00EB05F5" w:rsidRPr="00322787">
        <w:rPr>
          <w:rFonts w:ascii="Arial" w:hAnsi="Arial" w:cs="Arial"/>
          <w:sz w:val="20"/>
          <w:szCs w:val="20"/>
        </w:rPr>
        <w:t xml:space="preserve"> Rissanen H</w:t>
      </w:r>
      <w:r>
        <w:rPr>
          <w:rFonts w:ascii="Arial" w:hAnsi="Arial" w:cs="Arial"/>
          <w:sz w:val="20"/>
          <w:szCs w:val="20"/>
        </w:rPr>
        <w:t>,</w:t>
      </w:r>
      <w:r w:rsidR="00EB05F5" w:rsidRPr="00322787">
        <w:rPr>
          <w:rFonts w:ascii="Arial" w:hAnsi="Arial" w:cs="Arial"/>
          <w:sz w:val="20"/>
          <w:szCs w:val="20"/>
        </w:rPr>
        <w:t xml:space="preserve"> Liu Y</w:t>
      </w:r>
      <w:r>
        <w:rPr>
          <w:rFonts w:ascii="Arial" w:hAnsi="Arial" w:cs="Arial"/>
          <w:sz w:val="20"/>
          <w:szCs w:val="20"/>
        </w:rPr>
        <w:t>,</w:t>
      </w:r>
      <w:r w:rsidR="00EB05F5" w:rsidRPr="00322787">
        <w:rPr>
          <w:rFonts w:ascii="Arial" w:hAnsi="Arial" w:cs="Arial"/>
          <w:sz w:val="20"/>
          <w:szCs w:val="20"/>
        </w:rPr>
        <w:t xml:space="preserve"> Lahti J</w:t>
      </w:r>
      <w:r>
        <w:rPr>
          <w:rFonts w:ascii="Arial" w:hAnsi="Arial" w:cs="Arial"/>
          <w:sz w:val="20"/>
          <w:szCs w:val="20"/>
        </w:rPr>
        <w:t>,</w:t>
      </w:r>
      <w:r w:rsidR="00EB05F5" w:rsidRPr="00322787">
        <w:rPr>
          <w:rFonts w:ascii="Arial" w:hAnsi="Arial" w:cs="Arial"/>
          <w:sz w:val="20"/>
          <w:szCs w:val="20"/>
        </w:rPr>
        <w:t xml:space="preserve"> Hu FB</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Bandinelli</w:t>
      </w:r>
      <w:proofErr w:type="spellEnd"/>
      <w:r w:rsidR="00EB05F5" w:rsidRPr="00322787">
        <w:rPr>
          <w:rFonts w:ascii="Arial" w:hAnsi="Arial" w:cs="Arial"/>
          <w:sz w:val="20"/>
          <w:szCs w:val="20"/>
        </w:rPr>
        <w:t xml:space="preserve"> S</w:t>
      </w:r>
      <w:r>
        <w:rPr>
          <w:rFonts w:ascii="Arial" w:hAnsi="Arial" w:cs="Arial"/>
          <w:sz w:val="20"/>
          <w:szCs w:val="20"/>
        </w:rPr>
        <w:t>, Rukh</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Rich S</w:t>
      </w:r>
      <w:r>
        <w:rPr>
          <w:rFonts w:ascii="Arial" w:hAnsi="Arial" w:cs="Arial"/>
          <w:sz w:val="20"/>
          <w:szCs w:val="20"/>
        </w:rPr>
        <w:t>,</w:t>
      </w:r>
      <w:r w:rsidR="00EB05F5" w:rsidRPr="00322787">
        <w:rPr>
          <w:rFonts w:ascii="Arial" w:hAnsi="Arial" w:cs="Arial"/>
          <w:sz w:val="20"/>
          <w:szCs w:val="20"/>
        </w:rPr>
        <w:t xml:space="preserve"> Booij L</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Dmitriou</w:t>
      </w:r>
      <w:proofErr w:type="spellEnd"/>
      <w:r w:rsidR="00EB05F5" w:rsidRPr="00322787">
        <w:rPr>
          <w:rFonts w:ascii="Arial" w:hAnsi="Arial" w:cs="Arial"/>
          <w:sz w:val="20"/>
          <w:szCs w:val="20"/>
        </w:rPr>
        <w:t xml:space="preserve"> M</w:t>
      </w:r>
      <w:r>
        <w:rPr>
          <w:rFonts w:ascii="Arial" w:hAnsi="Arial" w:cs="Arial"/>
          <w:sz w:val="20"/>
          <w:szCs w:val="20"/>
        </w:rPr>
        <w:t>, Ax</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Raitakari</w:t>
      </w:r>
      <w:proofErr w:type="spellEnd"/>
      <w:r w:rsidR="00EB05F5" w:rsidRPr="00322787">
        <w:rPr>
          <w:rFonts w:ascii="Arial" w:hAnsi="Arial" w:cs="Arial"/>
          <w:sz w:val="20"/>
          <w:szCs w:val="20"/>
        </w:rPr>
        <w:t xml:space="preserve"> O</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Mukamal</w:t>
      </w:r>
      <w:proofErr w:type="spellEnd"/>
      <w:r w:rsidR="00EB05F5" w:rsidRPr="00322787">
        <w:rPr>
          <w:rFonts w:ascii="Arial" w:hAnsi="Arial" w:cs="Arial"/>
          <w:sz w:val="20"/>
          <w:szCs w:val="20"/>
        </w:rPr>
        <w:t xml:space="preserve"> K</w:t>
      </w:r>
      <w:r>
        <w:rPr>
          <w:rFonts w:ascii="Arial" w:hAnsi="Arial" w:cs="Arial"/>
          <w:sz w:val="20"/>
          <w:szCs w:val="20"/>
        </w:rPr>
        <w:t>,</w:t>
      </w:r>
      <w:r w:rsidR="00EB05F5" w:rsidRPr="00322787">
        <w:rPr>
          <w:rFonts w:ascii="Arial" w:hAnsi="Arial" w:cs="Arial"/>
          <w:sz w:val="20"/>
          <w:szCs w:val="20"/>
        </w:rPr>
        <w:t xml:space="preserve"> Männistö S</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Hallmans</w:t>
      </w:r>
      <w:proofErr w:type="spellEnd"/>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Jula A</w:t>
      </w:r>
      <w:r>
        <w:rPr>
          <w:rFonts w:ascii="Arial" w:hAnsi="Arial" w:cs="Arial"/>
          <w:sz w:val="20"/>
          <w:szCs w:val="20"/>
        </w:rPr>
        <w:t>,</w:t>
      </w:r>
      <w:r w:rsidR="00EB05F5" w:rsidRPr="00322787">
        <w:rPr>
          <w:rFonts w:ascii="Arial" w:hAnsi="Arial" w:cs="Arial"/>
          <w:sz w:val="20"/>
          <w:szCs w:val="20"/>
        </w:rPr>
        <w:t xml:space="preserve"> Ericson U</w:t>
      </w:r>
      <w:r>
        <w:rPr>
          <w:rFonts w:ascii="Arial" w:hAnsi="Arial" w:cs="Arial"/>
          <w:sz w:val="20"/>
          <w:szCs w:val="20"/>
        </w:rPr>
        <w:t>,</w:t>
      </w:r>
      <w:r w:rsidR="00EB05F5" w:rsidRPr="00322787">
        <w:rPr>
          <w:rFonts w:ascii="Arial" w:hAnsi="Arial" w:cs="Arial"/>
          <w:sz w:val="20"/>
          <w:szCs w:val="20"/>
        </w:rPr>
        <w:t xml:space="preserve"> Jacobs DR</w:t>
      </w:r>
      <w:r>
        <w:rPr>
          <w:rFonts w:ascii="Arial" w:hAnsi="Arial" w:cs="Arial"/>
          <w:sz w:val="20"/>
          <w:szCs w:val="20"/>
        </w:rPr>
        <w:t>,</w:t>
      </w:r>
      <w:r w:rsidR="00EB05F5" w:rsidRPr="00322787">
        <w:rPr>
          <w:rFonts w:ascii="Arial" w:hAnsi="Arial" w:cs="Arial"/>
          <w:sz w:val="20"/>
          <w:szCs w:val="20"/>
        </w:rPr>
        <w:t xml:space="preserve"> van </w:t>
      </w:r>
      <w:proofErr w:type="spellStart"/>
      <w:r w:rsidR="00EB05F5" w:rsidRPr="00322787">
        <w:rPr>
          <w:rFonts w:ascii="Arial" w:hAnsi="Arial" w:cs="Arial"/>
          <w:sz w:val="20"/>
          <w:szCs w:val="20"/>
        </w:rPr>
        <w:t>Rooij</w:t>
      </w:r>
      <w:proofErr w:type="spellEnd"/>
      <w:r w:rsidR="00EB05F5" w:rsidRPr="00322787">
        <w:rPr>
          <w:rFonts w:ascii="Arial" w:hAnsi="Arial" w:cs="Arial"/>
          <w:sz w:val="20"/>
          <w:szCs w:val="20"/>
        </w:rPr>
        <w:t xml:space="preserve"> FJA</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Deloukas</w:t>
      </w:r>
      <w:proofErr w:type="spellEnd"/>
      <w:r w:rsidR="00EB05F5" w:rsidRPr="00322787">
        <w:rPr>
          <w:rFonts w:ascii="Arial" w:hAnsi="Arial" w:cs="Arial"/>
          <w:sz w:val="20"/>
          <w:szCs w:val="20"/>
        </w:rPr>
        <w:t xml:space="preserve"> P</w:t>
      </w:r>
      <w:r>
        <w:rPr>
          <w:rFonts w:ascii="Arial" w:hAnsi="Arial" w:cs="Arial"/>
          <w:sz w:val="20"/>
          <w:szCs w:val="20"/>
        </w:rPr>
        <w:t>,</w:t>
      </w:r>
      <w:r w:rsidR="00EB05F5" w:rsidRPr="00322787">
        <w:rPr>
          <w:rFonts w:ascii="Arial" w:hAnsi="Arial" w:cs="Arial"/>
          <w:sz w:val="20"/>
          <w:szCs w:val="20"/>
        </w:rPr>
        <w:t xml:space="preserve"> Sjogren P</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Kähönen</w:t>
      </w:r>
      <w:proofErr w:type="spellEnd"/>
      <w:r w:rsidR="00EB05F5" w:rsidRPr="00322787">
        <w:rPr>
          <w:rFonts w:ascii="Arial" w:hAnsi="Arial" w:cs="Arial"/>
          <w:sz w:val="20"/>
          <w:szCs w:val="20"/>
        </w:rPr>
        <w:t xml:space="preserve"> M</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Djoussé</w:t>
      </w:r>
      <w:proofErr w:type="spellEnd"/>
      <w:r w:rsidR="00EB05F5" w:rsidRPr="00322787">
        <w:rPr>
          <w:rFonts w:ascii="Arial" w:hAnsi="Arial" w:cs="Arial"/>
          <w:sz w:val="20"/>
          <w:szCs w:val="20"/>
        </w:rPr>
        <w:t xml:space="preserve"> L</w:t>
      </w:r>
      <w:r>
        <w:rPr>
          <w:rFonts w:ascii="Arial" w:hAnsi="Arial" w:cs="Arial"/>
          <w:sz w:val="20"/>
          <w:szCs w:val="20"/>
        </w:rPr>
        <w:t>,</w:t>
      </w:r>
      <w:r w:rsidR="00EB05F5" w:rsidRPr="00322787">
        <w:rPr>
          <w:rFonts w:ascii="Arial" w:hAnsi="Arial" w:cs="Arial"/>
          <w:sz w:val="20"/>
          <w:szCs w:val="20"/>
        </w:rPr>
        <w:t xml:space="preserve"> Perola M</w:t>
      </w:r>
      <w:r>
        <w:rPr>
          <w:rFonts w:ascii="Arial" w:hAnsi="Arial" w:cs="Arial"/>
          <w:sz w:val="20"/>
          <w:szCs w:val="20"/>
        </w:rPr>
        <w:t>,</w:t>
      </w:r>
      <w:r w:rsidR="00EB05F5" w:rsidRPr="00322787">
        <w:rPr>
          <w:rFonts w:ascii="Arial" w:hAnsi="Arial" w:cs="Arial"/>
          <w:sz w:val="20"/>
          <w:szCs w:val="20"/>
        </w:rPr>
        <w:t xml:space="preserve"> Barroso I</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Stirrups K</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Viikari</w:t>
      </w:r>
      <w:proofErr w:type="spellEnd"/>
      <w:r w:rsidR="00EB05F5" w:rsidRPr="00322787">
        <w:rPr>
          <w:rFonts w:ascii="Arial" w:hAnsi="Arial" w:cs="Arial"/>
          <w:sz w:val="20"/>
          <w:szCs w:val="20"/>
        </w:rPr>
        <w:t xml:space="preserve"> J</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Uitterlinden</w:t>
      </w:r>
      <w:proofErr w:type="spellEnd"/>
      <w:r w:rsidR="00EB05F5" w:rsidRPr="00322787">
        <w:rPr>
          <w:rFonts w:ascii="Arial" w:hAnsi="Arial" w:cs="Arial"/>
          <w:sz w:val="20"/>
          <w:szCs w:val="20"/>
        </w:rPr>
        <w:t xml:space="preserve"> AG</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Kalafati</w:t>
      </w:r>
      <w:proofErr w:type="spellEnd"/>
      <w:r w:rsidR="00EB05F5" w:rsidRPr="00322787">
        <w:rPr>
          <w:rFonts w:ascii="Arial" w:hAnsi="Arial" w:cs="Arial"/>
          <w:sz w:val="20"/>
          <w:szCs w:val="20"/>
        </w:rPr>
        <w:t xml:space="preserve"> IP</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Mozaffarian D</w:t>
      </w:r>
      <w:r>
        <w:rPr>
          <w:rFonts w:ascii="Arial" w:hAnsi="Arial" w:cs="Arial"/>
          <w:sz w:val="20"/>
          <w:szCs w:val="20"/>
        </w:rPr>
        <w:t>,</w:t>
      </w:r>
      <w:r w:rsidR="00EB05F5" w:rsidRPr="00322787">
        <w:rPr>
          <w:rFonts w:ascii="Arial" w:hAnsi="Arial" w:cs="Arial"/>
          <w:sz w:val="20"/>
          <w:szCs w:val="20"/>
        </w:rPr>
        <w:t xml:space="preserve"> Salomaa V</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Knekt</w:t>
      </w:r>
      <w:proofErr w:type="spellEnd"/>
      <w:r w:rsidR="00EB05F5" w:rsidRPr="00322787">
        <w:rPr>
          <w:rFonts w:ascii="Arial" w:hAnsi="Arial" w:cs="Arial"/>
          <w:sz w:val="20"/>
          <w:szCs w:val="20"/>
        </w:rPr>
        <w:t xml:space="preserve"> P</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Kritchevsky</w:t>
      </w:r>
      <w:proofErr w:type="spellEnd"/>
      <w:r w:rsidR="00EB05F5" w:rsidRPr="00322787">
        <w:rPr>
          <w:rFonts w:ascii="Arial" w:hAnsi="Arial" w:cs="Arial"/>
          <w:sz w:val="20"/>
          <w:szCs w:val="20"/>
        </w:rPr>
        <w:t xml:space="preserve"> SB</w:t>
      </w:r>
      <w:r>
        <w:rPr>
          <w:rFonts w:ascii="Arial" w:hAnsi="Arial" w:cs="Arial"/>
          <w:sz w:val="20"/>
          <w:szCs w:val="20"/>
        </w:rPr>
        <w:t>,</w:t>
      </w:r>
      <w:r w:rsidR="00EB05F5" w:rsidRPr="00322787">
        <w:rPr>
          <w:rFonts w:ascii="Arial" w:hAnsi="Arial" w:cs="Arial"/>
          <w:sz w:val="20"/>
          <w:szCs w:val="20"/>
        </w:rPr>
        <w:t xml:space="preserve"> Eriksson JG</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Dedoussis</w:t>
      </w:r>
      <w:proofErr w:type="spellEnd"/>
      <w:r w:rsidR="00EB05F5" w:rsidRPr="00322787">
        <w:rPr>
          <w:rFonts w:ascii="Arial" w:hAnsi="Arial" w:cs="Arial"/>
          <w:sz w:val="20"/>
          <w:szCs w:val="20"/>
        </w:rPr>
        <w:t xml:space="preserve"> GV</w:t>
      </w:r>
      <w:r>
        <w:rPr>
          <w:rFonts w:ascii="Arial" w:hAnsi="Arial" w:cs="Arial"/>
          <w:sz w:val="20"/>
          <w:szCs w:val="20"/>
        </w:rPr>
        <w:t>,</w:t>
      </w:r>
      <w:r w:rsidR="00EB05F5" w:rsidRPr="00322787">
        <w:rPr>
          <w:rFonts w:ascii="Arial" w:hAnsi="Arial" w:cs="Arial"/>
          <w:sz w:val="20"/>
          <w:szCs w:val="20"/>
        </w:rPr>
        <w:t xml:space="preserve"> Qi L</w:t>
      </w:r>
      <w:r>
        <w:rPr>
          <w:rFonts w:ascii="Arial" w:hAnsi="Arial" w:cs="Arial"/>
          <w:sz w:val="20"/>
          <w:szCs w:val="20"/>
        </w:rPr>
        <w:t>,</w:t>
      </w:r>
      <w:r w:rsidR="00EB05F5" w:rsidRPr="00322787">
        <w:rPr>
          <w:rFonts w:ascii="Arial" w:hAnsi="Arial" w:cs="Arial"/>
          <w:sz w:val="20"/>
          <w:szCs w:val="20"/>
        </w:rPr>
        <w:t xml:space="preserve"> Ferrucci L</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Orho</w:t>
      </w:r>
      <w:proofErr w:type="spellEnd"/>
      <w:r w:rsidR="00EB05F5" w:rsidRPr="00322787">
        <w:rPr>
          <w:rFonts w:ascii="Arial" w:hAnsi="Arial" w:cs="Arial"/>
          <w:sz w:val="20"/>
          <w:szCs w:val="20"/>
        </w:rPr>
        <w:t>-Melander M</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Zillikens</w:t>
      </w:r>
      <w:proofErr w:type="spellEnd"/>
      <w:r w:rsidR="00EB05F5" w:rsidRPr="00322787">
        <w:rPr>
          <w:rFonts w:ascii="Arial" w:hAnsi="Arial" w:cs="Arial"/>
          <w:sz w:val="20"/>
          <w:szCs w:val="20"/>
        </w:rPr>
        <w:t xml:space="preserve"> CM</w:t>
      </w:r>
      <w:r>
        <w:rPr>
          <w:rFonts w:ascii="Arial" w:hAnsi="Arial" w:cs="Arial"/>
          <w:sz w:val="20"/>
          <w:szCs w:val="20"/>
        </w:rPr>
        <w:t>,</w:t>
      </w:r>
      <w:r w:rsidR="00EB05F5" w:rsidRPr="00322787">
        <w:rPr>
          <w:rFonts w:ascii="Arial" w:hAnsi="Arial" w:cs="Arial"/>
          <w:sz w:val="20"/>
          <w:szCs w:val="20"/>
        </w:rPr>
        <w:t xml:space="preserve"> Ingelsson E</w:t>
      </w:r>
      <w:r>
        <w:rPr>
          <w:rFonts w:ascii="Arial" w:hAnsi="Arial" w:cs="Arial"/>
          <w:sz w:val="20"/>
          <w:szCs w:val="20"/>
        </w:rPr>
        <w:t>,</w:t>
      </w:r>
      <w:r w:rsidR="00EB05F5" w:rsidRPr="00322787">
        <w:rPr>
          <w:rFonts w:ascii="Arial" w:hAnsi="Arial" w:cs="Arial"/>
          <w:sz w:val="20"/>
          <w:szCs w:val="20"/>
        </w:rPr>
        <w:t xml:space="preserve"> Lehtimäki T</w:t>
      </w:r>
      <w:r>
        <w:rPr>
          <w:rFonts w:ascii="Arial" w:hAnsi="Arial" w:cs="Arial"/>
          <w:sz w:val="20"/>
          <w:szCs w:val="20"/>
        </w:rPr>
        <w:t>,</w:t>
      </w:r>
      <w:r w:rsidR="00EB05F5" w:rsidRPr="00322787">
        <w:rPr>
          <w:rFonts w:ascii="Arial" w:hAnsi="Arial" w:cs="Arial"/>
          <w:sz w:val="20"/>
          <w:szCs w:val="20"/>
        </w:rPr>
        <w:t xml:space="preserve"> Renstrom F</w:t>
      </w:r>
      <w:r>
        <w:rPr>
          <w:rFonts w:ascii="Arial" w:hAnsi="Arial" w:cs="Arial"/>
          <w:sz w:val="20"/>
          <w:szCs w:val="20"/>
        </w:rPr>
        <w:t>,</w:t>
      </w:r>
      <w:r w:rsidR="00EB05F5" w:rsidRPr="00322787">
        <w:rPr>
          <w:rFonts w:ascii="Arial" w:hAnsi="Arial" w:cs="Arial"/>
          <w:sz w:val="20"/>
          <w:szCs w:val="20"/>
        </w:rPr>
        <w:t xml:space="preserve"> Cupples AL</w:t>
      </w:r>
      <w:r>
        <w:rPr>
          <w:rFonts w:ascii="Arial" w:hAnsi="Arial" w:cs="Arial"/>
          <w:sz w:val="20"/>
          <w:szCs w:val="20"/>
        </w:rPr>
        <w:t>,</w:t>
      </w:r>
      <w:r w:rsidR="00EB05F5" w:rsidRPr="00322787">
        <w:rPr>
          <w:rFonts w:ascii="Arial" w:hAnsi="Arial" w:cs="Arial"/>
          <w:sz w:val="20"/>
          <w:szCs w:val="20"/>
        </w:rPr>
        <w:t xml:space="preserve"> Loos RJF</w:t>
      </w:r>
      <w:r>
        <w:rPr>
          <w:rFonts w:ascii="Arial" w:hAnsi="Arial" w:cs="Arial"/>
          <w:sz w:val="20"/>
          <w:szCs w:val="20"/>
        </w:rPr>
        <w:t>,</w:t>
      </w:r>
      <w:r w:rsidR="00EB05F5" w:rsidRPr="00322787">
        <w:rPr>
          <w:rFonts w:ascii="Arial" w:hAnsi="Arial" w:cs="Arial"/>
          <w:sz w:val="20"/>
          <w:szCs w:val="20"/>
        </w:rPr>
        <w:t xml:space="preserve"> Franks PW. </w:t>
      </w:r>
      <w:r w:rsidR="00EB05F5" w:rsidRPr="00322787">
        <w:rPr>
          <w:rFonts w:ascii="Arial" w:hAnsi="Arial" w:cs="Arial"/>
          <w:b/>
          <w:i/>
          <w:sz w:val="20"/>
          <w:szCs w:val="20"/>
        </w:rPr>
        <w:t>Gene × dietary pattern interactions in obesity: analysis of up to 68 317 adults of European ancestry.</w:t>
      </w:r>
      <w:r w:rsidR="00EB05F5" w:rsidRPr="00322787">
        <w:rPr>
          <w:rFonts w:ascii="Arial" w:hAnsi="Arial" w:cs="Arial"/>
          <w:sz w:val="20"/>
          <w:szCs w:val="20"/>
        </w:rPr>
        <w:t> Hum. Mol. Genet. 2015 Aug 15</w:t>
      </w:r>
      <w:r>
        <w:rPr>
          <w:rFonts w:ascii="Arial" w:hAnsi="Arial" w:cs="Arial"/>
          <w:sz w:val="20"/>
          <w:szCs w:val="20"/>
        </w:rPr>
        <w:t>. </w:t>
      </w:r>
      <w:r w:rsidR="004B0129">
        <w:rPr>
          <w:rFonts w:ascii="Arial" w:hAnsi="Arial" w:cs="Arial"/>
          <w:sz w:val="20"/>
          <w:szCs w:val="20"/>
        </w:rPr>
        <w:t>PMC4512626 PM:</w:t>
      </w:r>
      <w:r w:rsidR="00EB05F5" w:rsidRPr="00322787">
        <w:rPr>
          <w:rFonts w:ascii="Arial" w:hAnsi="Arial" w:cs="Arial"/>
          <w:sz w:val="20"/>
          <w:szCs w:val="20"/>
        </w:rPr>
        <w:t>25994509. </w:t>
      </w:r>
    </w:p>
    <w:p w14:paraId="05978F43" w14:textId="77777777" w:rsidR="00EB05F5" w:rsidRPr="00322787" w:rsidRDefault="003C3BA8" w:rsidP="00EB05F5">
      <w:pPr>
        <w:autoSpaceDE w:val="0"/>
        <w:autoSpaceDN w:val="0"/>
        <w:adjustRightInd w:val="0"/>
        <w:spacing w:after="240" w:line="240" w:lineRule="auto"/>
        <w:rPr>
          <w:rFonts w:ascii="Arial" w:hAnsi="Arial" w:cs="Arial"/>
          <w:sz w:val="20"/>
          <w:szCs w:val="20"/>
        </w:rPr>
      </w:pPr>
      <w:proofErr w:type="spellStart"/>
      <w:r>
        <w:rPr>
          <w:rFonts w:ascii="Arial" w:hAnsi="Arial" w:cs="Arial"/>
          <w:sz w:val="20"/>
          <w:szCs w:val="20"/>
        </w:rPr>
        <w:t>Olfson</w:t>
      </w:r>
      <w:proofErr w:type="spellEnd"/>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Saccone NL</w:t>
      </w:r>
      <w:r>
        <w:rPr>
          <w:rFonts w:ascii="Arial" w:hAnsi="Arial" w:cs="Arial"/>
          <w:sz w:val="20"/>
          <w:szCs w:val="20"/>
        </w:rPr>
        <w:t>,</w:t>
      </w:r>
      <w:r w:rsidR="00EB05F5" w:rsidRPr="00322787">
        <w:rPr>
          <w:rFonts w:ascii="Arial" w:hAnsi="Arial" w:cs="Arial"/>
          <w:sz w:val="20"/>
          <w:szCs w:val="20"/>
        </w:rPr>
        <w:t xml:space="preserve"> Johnson EO</w:t>
      </w:r>
      <w:r>
        <w:rPr>
          <w:rFonts w:ascii="Arial" w:hAnsi="Arial" w:cs="Arial"/>
          <w:sz w:val="20"/>
          <w:szCs w:val="20"/>
        </w:rPr>
        <w:t>,</w:t>
      </w:r>
      <w:r w:rsidR="00EB05F5" w:rsidRPr="00322787">
        <w:rPr>
          <w:rFonts w:ascii="Arial" w:hAnsi="Arial" w:cs="Arial"/>
          <w:sz w:val="20"/>
          <w:szCs w:val="20"/>
        </w:rPr>
        <w:t xml:space="preserve"> Chen LS</w:t>
      </w:r>
      <w:r>
        <w:rPr>
          <w:rFonts w:ascii="Arial" w:hAnsi="Arial" w:cs="Arial"/>
          <w:sz w:val="20"/>
          <w:szCs w:val="20"/>
        </w:rPr>
        <w:t>,</w:t>
      </w:r>
      <w:r w:rsidR="00EB05F5" w:rsidRPr="00322787">
        <w:rPr>
          <w:rFonts w:ascii="Arial" w:hAnsi="Arial" w:cs="Arial"/>
          <w:sz w:val="20"/>
          <w:szCs w:val="20"/>
        </w:rPr>
        <w:t xml:space="preserve"> Culverhouse R</w:t>
      </w:r>
      <w:r>
        <w:rPr>
          <w:rFonts w:ascii="Arial" w:hAnsi="Arial" w:cs="Arial"/>
          <w:sz w:val="20"/>
          <w:szCs w:val="20"/>
        </w:rPr>
        <w:t>,</w:t>
      </w:r>
      <w:r w:rsidR="00EB05F5" w:rsidRPr="00322787">
        <w:rPr>
          <w:rFonts w:ascii="Arial" w:hAnsi="Arial" w:cs="Arial"/>
          <w:sz w:val="20"/>
          <w:szCs w:val="20"/>
        </w:rPr>
        <w:t xml:space="preserve"> Doheny K</w:t>
      </w:r>
      <w:r>
        <w:rPr>
          <w:rFonts w:ascii="Arial" w:hAnsi="Arial" w:cs="Arial"/>
          <w:sz w:val="20"/>
          <w:szCs w:val="20"/>
        </w:rPr>
        <w:t>,</w:t>
      </w:r>
      <w:r w:rsidR="00EB05F5" w:rsidRPr="00322787">
        <w:rPr>
          <w:rFonts w:ascii="Arial" w:hAnsi="Arial" w:cs="Arial"/>
          <w:sz w:val="20"/>
          <w:szCs w:val="20"/>
        </w:rPr>
        <w:t xml:space="preserve"> Foltz SM</w:t>
      </w:r>
      <w:r>
        <w:rPr>
          <w:rFonts w:ascii="Arial" w:hAnsi="Arial" w:cs="Arial"/>
          <w:sz w:val="20"/>
          <w:szCs w:val="20"/>
        </w:rPr>
        <w:t>,</w:t>
      </w:r>
      <w:r w:rsidR="00EB05F5" w:rsidRPr="00322787">
        <w:rPr>
          <w:rFonts w:ascii="Arial" w:hAnsi="Arial" w:cs="Arial"/>
          <w:sz w:val="20"/>
          <w:szCs w:val="20"/>
        </w:rPr>
        <w:t xml:space="preserve"> Fox L</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Gogarten</w:t>
      </w:r>
      <w:proofErr w:type="spellEnd"/>
      <w:r w:rsidR="00EB05F5" w:rsidRPr="00322787">
        <w:rPr>
          <w:rFonts w:ascii="Arial" w:hAnsi="Arial" w:cs="Arial"/>
          <w:sz w:val="20"/>
          <w:szCs w:val="20"/>
        </w:rPr>
        <w:t xml:space="preserve"> SM</w:t>
      </w:r>
      <w:r>
        <w:rPr>
          <w:rFonts w:ascii="Arial" w:hAnsi="Arial" w:cs="Arial"/>
          <w:sz w:val="20"/>
          <w:szCs w:val="20"/>
        </w:rPr>
        <w:t>,</w:t>
      </w:r>
      <w:r w:rsidR="00EB05F5" w:rsidRPr="00322787">
        <w:rPr>
          <w:rFonts w:ascii="Arial" w:hAnsi="Arial" w:cs="Arial"/>
          <w:sz w:val="20"/>
          <w:szCs w:val="20"/>
        </w:rPr>
        <w:t xml:space="preserve"> Hartz S</w:t>
      </w:r>
      <w:r>
        <w:rPr>
          <w:rFonts w:ascii="Arial" w:hAnsi="Arial" w:cs="Arial"/>
          <w:sz w:val="20"/>
          <w:szCs w:val="20"/>
        </w:rPr>
        <w:t>,</w:t>
      </w:r>
      <w:r w:rsidR="00EB05F5" w:rsidRPr="00322787">
        <w:rPr>
          <w:rFonts w:ascii="Arial" w:hAnsi="Arial" w:cs="Arial"/>
          <w:sz w:val="20"/>
          <w:szCs w:val="20"/>
        </w:rPr>
        <w:t xml:space="preserve"> Hetrick K</w:t>
      </w:r>
      <w:r>
        <w:rPr>
          <w:rFonts w:ascii="Arial" w:hAnsi="Arial" w:cs="Arial"/>
          <w:sz w:val="20"/>
          <w:szCs w:val="20"/>
        </w:rPr>
        <w:t>,</w:t>
      </w:r>
      <w:r w:rsidR="00EB05F5" w:rsidRPr="00322787">
        <w:rPr>
          <w:rFonts w:ascii="Arial" w:hAnsi="Arial" w:cs="Arial"/>
          <w:sz w:val="20"/>
          <w:szCs w:val="20"/>
        </w:rPr>
        <w:t xml:space="preserve"> Laurie CC</w:t>
      </w:r>
      <w:r>
        <w:rPr>
          <w:rFonts w:ascii="Arial" w:hAnsi="Arial" w:cs="Arial"/>
          <w:sz w:val="20"/>
          <w:szCs w:val="20"/>
        </w:rPr>
        <w:t>,</w:t>
      </w:r>
      <w:r w:rsidR="00EB05F5" w:rsidRPr="00322787">
        <w:rPr>
          <w:rFonts w:ascii="Arial" w:hAnsi="Arial" w:cs="Arial"/>
          <w:sz w:val="20"/>
          <w:szCs w:val="20"/>
        </w:rPr>
        <w:t xml:space="preserve"> Marosy B</w:t>
      </w:r>
      <w:r>
        <w:rPr>
          <w:rFonts w:ascii="Arial" w:hAnsi="Arial" w:cs="Arial"/>
          <w:sz w:val="20"/>
          <w:szCs w:val="20"/>
        </w:rPr>
        <w:t>, Amin</w:t>
      </w:r>
      <w:r w:rsidR="00EB05F5" w:rsidRPr="00322787">
        <w:rPr>
          <w:rFonts w:ascii="Arial" w:hAnsi="Arial" w:cs="Arial"/>
          <w:sz w:val="20"/>
          <w:szCs w:val="20"/>
        </w:rPr>
        <w:t xml:space="preserve"> N</w:t>
      </w:r>
      <w:r>
        <w:rPr>
          <w:rFonts w:ascii="Arial" w:hAnsi="Arial" w:cs="Arial"/>
          <w:sz w:val="20"/>
          <w:szCs w:val="20"/>
        </w:rPr>
        <w:t>,</w:t>
      </w:r>
      <w:r w:rsidR="00EB05F5" w:rsidRPr="00322787">
        <w:rPr>
          <w:rFonts w:ascii="Arial" w:hAnsi="Arial" w:cs="Arial"/>
          <w:sz w:val="20"/>
          <w:szCs w:val="20"/>
        </w:rPr>
        <w:t xml:space="preserve"> Arnett D</w:t>
      </w:r>
      <w:r>
        <w:rPr>
          <w:rFonts w:ascii="Arial" w:hAnsi="Arial" w:cs="Arial"/>
          <w:sz w:val="20"/>
          <w:szCs w:val="20"/>
        </w:rPr>
        <w:t>,</w:t>
      </w:r>
      <w:r w:rsidR="00EB05F5" w:rsidRPr="00322787">
        <w:rPr>
          <w:rFonts w:ascii="Arial" w:hAnsi="Arial" w:cs="Arial"/>
          <w:sz w:val="20"/>
          <w:szCs w:val="20"/>
        </w:rPr>
        <w:t xml:space="preserve"> Barr RG</w:t>
      </w:r>
      <w:r>
        <w:rPr>
          <w:rFonts w:ascii="Arial" w:hAnsi="Arial" w:cs="Arial"/>
          <w:sz w:val="20"/>
          <w:szCs w:val="20"/>
        </w:rPr>
        <w:t>,</w:t>
      </w:r>
      <w:r w:rsidR="00EB05F5" w:rsidRPr="00322787">
        <w:rPr>
          <w:rFonts w:ascii="Arial" w:hAnsi="Arial" w:cs="Arial"/>
          <w:sz w:val="20"/>
          <w:szCs w:val="20"/>
        </w:rPr>
        <w:t xml:space="preserve"> Bartz TM</w:t>
      </w:r>
      <w:r>
        <w:rPr>
          <w:rFonts w:ascii="Arial" w:hAnsi="Arial" w:cs="Arial"/>
          <w:sz w:val="20"/>
          <w:szCs w:val="20"/>
        </w:rPr>
        <w:t>,</w:t>
      </w:r>
      <w:r w:rsidR="00EB05F5" w:rsidRPr="00322787">
        <w:rPr>
          <w:rFonts w:ascii="Arial" w:hAnsi="Arial" w:cs="Arial"/>
          <w:sz w:val="20"/>
          <w:szCs w:val="20"/>
        </w:rPr>
        <w:t xml:space="preserve"> Bertelsen S</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Brown M</w:t>
      </w:r>
      <w:r>
        <w:rPr>
          <w:rFonts w:ascii="Arial" w:hAnsi="Arial" w:cs="Arial"/>
          <w:sz w:val="20"/>
          <w:szCs w:val="20"/>
        </w:rPr>
        <w:t>R,</w:t>
      </w:r>
      <w:r w:rsidR="00EB05F5" w:rsidRPr="00322787">
        <w:rPr>
          <w:rFonts w:ascii="Arial" w:hAnsi="Arial" w:cs="Arial"/>
          <w:sz w:val="20"/>
          <w:szCs w:val="20"/>
        </w:rPr>
        <w:t xml:space="preserve"> Chasman D</w:t>
      </w:r>
      <w:r>
        <w:rPr>
          <w:rFonts w:ascii="Arial" w:hAnsi="Arial" w:cs="Arial"/>
          <w:sz w:val="20"/>
          <w:szCs w:val="20"/>
        </w:rPr>
        <w:t>I,</w:t>
      </w:r>
      <w:r w:rsidR="00EB05F5" w:rsidRPr="00322787">
        <w:rPr>
          <w:rFonts w:ascii="Arial" w:hAnsi="Arial" w:cs="Arial"/>
          <w:sz w:val="20"/>
          <w:szCs w:val="20"/>
        </w:rPr>
        <w:t xml:space="preserve"> Duijn CM</w:t>
      </w:r>
      <w:r>
        <w:rPr>
          <w:rFonts w:ascii="Arial" w:hAnsi="Arial" w:cs="Arial"/>
          <w:sz w:val="20"/>
          <w:szCs w:val="20"/>
        </w:rPr>
        <w:t>,</w:t>
      </w:r>
      <w:r w:rsidR="00EB05F5" w:rsidRPr="00322787">
        <w:rPr>
          <w:rFonts w:ascii="Arial" w:hAnsi="Arial" w:cs="Arial"/>
          <w:sz w:val="20"/>
          <w:szCs w:val="20"/>
        </w:rPr>
        <w:t xml:space="preserve"> Feitosa MF</w:t>
      </w:r>
      <w:r>
        <w:rPr>
          <w:rFonts w:ascii="Arial" w:hAnsi="Arial" w:cs="Arial"/>
          <w:sz w:val="20"/>
          <w:szCs w:val="20"/>
        </w:rPr>
        <w:t>,</w:t>
      </w:r>
      <w:r w:rsidR="00EB05F5" w:rsidRPr="00322787">
        <w:rPr>
          <w:rFonts w:ascii="Arial" w:hAnsi="Arial" w:cs="Arial"/>
          <w:sz w:val="20"/>
          <w:szCs w:val="20"/>
        </w:rPr>
        <w:t xml:space="preserve"> Fox ER</w:t>
      </w:r>
      <w:r>
        <w:rPr>
          <w:rFonts w:ascii="Arial" w:hAnsi="Arial" w:cs="Arial"/>
          <w:sz w:val="20"/>
          <w:szCs w:val="20"/>
        </w:rPr>
        <w:t>,</w:t>
      </w:r>
      <w:r w:rsidR="00EB05F5" w:rsidRPr="00322787">
        <w:rPr>
          <w:rFonts w:ascii="Arial" w:hAnsi="Arial" w:cs="Arial"/>
          <w:sz w:val="20"/>
          <w:szCs w:val="20"/>
        </w:rPr>
        <w:t xml:space="preserve"> Franceschini N</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Grove ML</w:t>
      </w:r>
      <w:r>
        <w:rPr>
          <w:rFonts w:ascii="Arial" w:hAnsi="Arial" w:cs="Arial"/>
          <w:sz w:val="20"/>
          <w:szCs w:val="20"/>
        </w:rPr>
        <w:t>,</w:t>
      </w:r>
      <w:r w:rsidR="00EB05F5" w:rsidRPr="00322787">
        <w:rPr>
          <w:rFonts w:ascii="Arial" w:hAnsi="Arial" w:cs="Arial"/>
          <w:sz w:val="20"/>
          <w:szCs w:val="20"/>
        </w:rPr>
        <w:t xml:space="preserve"> Guo X</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Kardia SLR</w:t>
      </w:r>
      <w:r>
        <w:rPr>
          <w:rFonts w:ascii="Arial" w:hAnsi="Arial" w:cs="Arial"/>
          <w:sz w:val="20"/>
          <w:szCs w:val="20"/>
        </w:rPr>
        <w:t>,</w:t>
      </w:r>
      <w:r w:rsidR="00EB05F5" w:rsidRPr="00322787">
        <w:rPr>
          <w:rFonts w:ascii="Arial" w:hAnsi="Arial" w:cs="Arial"/>
          <w:sz w:val="20"/>
          <w:szCs w:val="20"/>
        </w:rPr>
        <w:t xml:space="preserve"> Morrison AC</w:t>
      </w:r>
      <w:r>
        <w:rPr>
          <w:rFonts w:ascii="Arial" w:hAnsi="Arial" w:cs="Arial"/>
          <w:sz w:val="20"/>
          <w:szCs w:val="20"/>
        </w:rPr>
        <w:t>,</w:t>
      </w:r>
      <w:r w:rsidR="00EB05F5" w:rsidRPr="00322787">
        <w:rPr>
          <w:rFonts w:ascii="Arial" w:hAnsi="Arial" w:cs="Arial"/>
          <w:sz w:val="20"/>
          <w:szCs w:val="20"/>
        </w:rPr>
        <w:t xml:space="preserve"> Musani SK</w:t>
      </w:r>
      <w:r>
        <w:rPr>
          <w:rFonts w:ascii="Arial" w:hAnsi="Arial" w:cs="Arial"/>
          <w:sz w:val="20"/>
          <w:szCs w:val="20"/>
        </w:rPr>
        <w:t>,</w:t>
      </w:r>
      <w:r w:rsidR="00EB05F5" w:rsidRPr="00322787">
        <w:rPr>
          <w:rFonts w:ascii="Arial" w:hAnsi="Arial" w:cs="Arial"/>
          <w:sz w:val="20"/>
          <w:szCs w:val="20"/>
        </w:rPr>
        <w:t xml:space="preserve"> Psaty BM</w:t>
      </w:r>
      <w:r>
        <w:rPr>
          <w:rFonts w:ascii="Arial" w:hAnsi="Arial" w:cs="Arial"/>
          <w:sz w:val="20"/>
          <w:szCs w:val="20"/>
        </w:rPr>
        <w:t>,</w:t>
      </w:r>
      <w:r w:rsidR="00EB05F5" w:rsidRPr="00322787">
        <w:rPr>
          <w:rFonts w:ascii="Arial" w:hAnsi="Arial" w:cs="Arial"/>
          <w:sz w:val="20"/>
          <w:szCs w:val="20"/>
        </w:rPr>
        <w:t xml:space="preserve"> Rao DC</w:t>
      </w:r>
      <w:r>
        <w:rPr>
          <w:rFonts w:ascii="Arial" w:hAnsi="Arial" w:cs="Arial"/>
          <w:sz w:val="20"/>
          <w:szCs w:val="20"/>
        </w:rPr>
        <w:t>,</w:t>
      </w:r>
      <w:r w:rsidR="00EB05F5" w:rsidRPr="00322787">
        <w:rPr>
          <w:rFonts w:ascii="Arial" w:hAnsi="Arial" w:cs="Arial"/>
          <w:sz w:val="20"/>
          <w:szCs w:val="20"/>
        </w:rPr>
        <w:t xml:space="preserve"> Reiner AP</w:t>
      </w:r>
      <w:r>
        <w:rPr>
          <w:rFonts w:ascii="Arial" w:hAnsi="Arial" w:cs="Arial"/>
          <w:sz w:val="20"/>
          <w:szCs w:val="20"/>
        </w:rPr>
        <w:t>,</w:t>
      </w:r>
      <w:r w:rsidR="00EB05F5" w:rsidRPr="00322787">
        <w:rPr>
          <w:rFonts w:ascii="Arial" w:hAnsi="Arial" w:cs="Arial"/>
          <w:sz w:val="20"/>
          <w:szCs w:val="20"/>
        </w:rPr>
        <w:t xml:space="preserve"> Rice K</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Ridker</w:t>
      </w:r>
      <w:proofErr w:type="spellEnd"/>
      <w:r w:rsidR="00EB05F5" w:rsidRPr="00322787">
        <w:rPr>
          <w:rFonts w:ascii="Arial" w:hAnsi="Arial" w:cs="Arial"/>
          <w:sz w:val="20"/>
          <w:szCs w:val="20"/>
        </w:rPr>
        <w:t xml:space="preserve"> PM</w:t>
      </w:r>
      <w:r>
        <w:rPr>
          <w:rFonts w:ascii="Arial" w:hAnsi="Arial" w:cs="Arial"/>
          <w:sz w:val="20"/>
          <w:szCs w:val="20"/>
        </w:rPr>
        <w:t>, Rose</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Schick UM</w:t>
      </w:r>
      <w:r>
        <w:rPr>
          <w:rFonts w:ascii="Arial" w:hAnsi="Arial" w:cs="Arial"/>
          <w:sz w:val="20"/>
          <w:szCs w:val="20"/>
        </w:rPr>
        <w:t>,</w:t>
      </w:r>
      <w:r w:rsidR="00EB05F5" w:rsidRPr="00322787">
        <w:rPr>
          <w:rFonts w:ascii="Arial" w:hAnsi="Arial" w:cs="Arial"/>
          <w:sz w:val="20"/>
          <w:szCs w:val="20"/>
        </w:rPr>
        <w:t xml:space="preserve"> Schwander K</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Uitterlinden</w:t>
      </w:r>
      <w:proofErr w:type="spellEnd"/>
      <w:r w:rsidR="00EB05F5" w:rsidRPr="00322787">
        <w:rPr>
          <w:rFonts w:ascii="Arial" w:hAnsi="Arial" w:cs="Arial"/>
          <w:sz w:val="20"/>
          <w:szCs w:val="20"/>
        </w:rPr>
        <w:t xml:space="preserve"> AG</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Vojinovic</w:t>
      </w:r>
      <w:proofErr w:type="spellEnd"/>
      <w:r w:rsidR="00EB05F5" w:rsidRPr="00322787">
        <w:rPr>
          <w:rFonts w:ascii="Arial" w:hAnsi="Arial" w:cs="Arial"/>
          <w:sz w:val="20"/>
          <w:szCs w:val="20"/>
        </w:rPr>
        <w:t xml:space="preserve"> D</w:t>
      </w:r>
      <w:r>
        <w:rPr>
          <w:rFonts w:ascii="Arial" w:hAnsi="Arial" w:cs="Arial"/>
          <w:sz w:val="20"/>
          <w:szCs w:val="20"/>
        </w:rPr>
        <w:t>, Wang</w:t>
      </w:r>
      <w:r w:rsidR="00EB05F5" w:rsidRPr="00322787">
        <w:rPr>
          <w:rFonts w:ascii="Arial" w:hAnsi="Arial" w:cs="Arial"/>
          <w:sz w:val="20"/>
          <w:szCs w:val="20"/>
        </w:rPr>
        <w:t xml:space="preserve"> JC</w:t>
      </w:r>
      <w:r>
        <w:rPr>
          <w:rFonts w:ascii="Arial" w:hAnsi="Arial" w:cs="Arial"/>
          <w:sz w:val="20"/>
          <w:szCs w:val="20"/>
        </w:rPr>
        <w:t>,</w:t>
      </w:r>
      <w:r w:rsidR="00EB05F5" w:rsidRPr="00322787">
        <w:rPr>
          <w:rFonts w:ascii="Arial" w:hAnsi="Arial" w:cs="Arial"/>
          <w:sz w:val="20"/>
          <w:szCs w:val="20"/>
        </w:rPr>
        <w:t xml:space="preserve"> Ware EB</w:t>
      </w:r>
      <w:r>
        <w:rPr>
          <w:rFonts w:ascii="Arial" w:hAnsi="Arial" w:cs="Arial"/>
          <w:sz w:val="20"/>
          <w:szCs w:val="20"/>
        </w:rPr>
        <w:t>,</w:t>
      </w:r>
      <w:r w:rsidR="00EB05F5" w:rsidRPr="00322787">
        <w:rPr>
          <w:rFonts w:ascii="Arial" w:hAnsi="Arial" w:cs="Arial"/>
          <w:sz w:val="20"/>
          <w:szCs w:val="20"/>
        </w:rPr>
        <w:t xml:space="preserve"> Wilson G</w:t>
      </w:r>
      <w:r>
        <w:rPr>
          <w:rFonts w:ascii="Arial" w:hAnsi="Arial" w:cs="Arial"/>
          <w:sz w:val="20"/>
          <w:szCs w:val="20"/>
        </w:rPr>
        <w:t>,</w:t>
      </w:r>
      <w:r w:rsidR="00EB05F5" w:rsidRPr="00322787">
        <w:rPr>
          <w:rFonts w:ascii="Arial" w:hAnsi="Arial" w:cs="Arial"/>
          <w:sz w:val="20"/>
          <w:szCs w:val="20"/>
        </w:rPr>
        <w:t xml:space="preserve"> Yao J</w:t>
      </w:r>
      <w:r>
        <w:rPr>
          <w:rFonts w:ascii="Arial" w:hAnsi="Arial" w:cs="Arial"/>
          <w:sz w:val="20"/>
          <w:szCs w:val="20"/>
        </w:rPr>
        <w:t>,</w:t>
      </w:r>
      <w:r w:rsidR="00EB05F5" w:rsidRPr="00322787">
        <w:rPr>
          <w:rFonts w:ascii="Arial" w:hAnsi="Arial" w:cs="Arial"/>
          <w:sz w:val="20"/>
          <w:szCs w:val="20"/>
        </w:rPr>
        <w:t xml:space="preserve"> Zhao W</w:t>
      </w:r>
      <w:r>
        <w:rPr>
          <w:rFonts w:ascii="Arial" w:hAnsi="Arial" w:cs="Arial"/>
          <w:sz w:val="20"/>
          <w:szCs w:val="20"/>
        </w:rPr>
        <w:t>,</w:t>
      </w:r>
      <w:r w:rsidR="00EB05F5" w:rsidRPr="00322787">
        <w:rPr>
          <w:rFonts w:ascii="Arial" w:hAnsi="Arial" w:cs="Arial"/>
          <w:sz w:val="20"/>
          <w:szCs w:val="20"/>
        </w:rPr>
        <w:t xml:space="preserve"> Breslau N</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Hatsukami</w:t>
      </w:r>
      <w:proofErr w:type="spellEnd"/>
      <w:r w:rsidR="00EB05F5" w:rsidRPr="00322787">
        <w:rPr>
          <w:rFonts w:ascii="Arial" w:hAnsi="Arial" w:cs="Arial"/>
          <w:sz w:val="20"/>
          <w:szCs w:val="20"/>
        </w:rPr>
        <w:t xml:space="preserve"> D</w:t>
      </w:r>
      <w:r>
        <w:rPr>
          <w:rFonts w:ascii="Arial" w:hAnsi="Arial" w:cs="Arial"/>
          <w:sz w:val="20"/>
          <w:szCs w:val="20"/>
        </w:rPr>
        <w:t>,</w:t>
      </w:r>
      <w:r w:rsidR="00EB05F5" w:rsidRPr="00322787">
        <w:rPr>
          <w:rFonts w:ascii="Arial" w:hAnsi="Arial" w:cs="Arial"/>
          <w:sz w:val="20"/>
          <w:szCs w:val="20"/>
        </w:rPr>
        <w:t xml:space="preserve"> Stitzel JA</w:t>
      </w:r>
      <w:r>
        <w:rPr>
          <w:rFonts w:ascii="Arial" w:hAnsi="Arial" w:cs="Arial"/>
          <w:sz w:val="20"/>
          <w:szCs w:val="20"/>
        </w:rPr>
        <w:t>, Rice</w:t>
      </w:r>
      <w:r w:rsidR="00EB05F5" w:rsidRPr="00322787">
        <w:rPr>
          <w:rFonts w:ascii="Arial" w:hAnsi="Arial" w:cs="Arial"/>
          <w:sz w:val="20"/>
          <w:szCs w:val="20"/>
        </w:rPr>
        <w:t xml:space="preserve"> J</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Bierut LJ</w:t>
      </w:r>
      <w:r>
        <w:rPr>
          <w:rFonts w:ascii="Arial" w:hAnsi="Arial" w:cs="Arial"/>
          <w:sz w:val="20"/>
          <w:szCs w:val="20"/>
        </w:rPr>
        <w:t xml:space="preserve">. </w:t>
      </w:r>
      <w:r w:rsidR="00EB05F5" w:rsidRPr="00322787">
        <w:rPr>
          <w:rFonts w:ascii="Arial" w:hAnsi="Arial" w:cs="Arial"/>
          <w:b/>
          <w:i/>
          <w:sz w:val="20"/>
          <w:szCs w:val="20"/>
        </w:rPr>
        <w:t>Rare, low frequency and common coding variants in CHRNA5 and their contribution to nicotine dependence in European and African Americans.</w:t>
      </w:r>
      <w:r w:rsidR="003921CE" w:rsidRPr="00322787">
        <w:rPr>
          <w:rFonts w:ascii="Arial" w:hAnsi="Arial" w:cs="Arial"/>
          <w:sz w:val="20"/>
          <w:szCs w:val="20"/>
        </w:rPr>
        <w:t xml:space="preserve"> </w:t>
      </w:r>
      <w:r>
        <w:rPr>
          <w:rFonts w:ascii="Arial" w:hAnsi="Arial" w:cs="Arial"/>
          <w:sz w:val="20"/>
          <w:szCs w:val="20"/>
        </w:rPr>
        <w:t xml:space="preserve">Mol. </w:t>
      </w:r>
      <w:r w:rsidR="00EB05F5" w:rsidRPr="00322787">
        <w:rPr>
          <w:rFonts w:ascii="Arial" w:hAnsi="Arial" w:cs="Arial"/>
          <w:sz w:val="20"/>
          <w:szCs w:val="20"/>
        </w:rPr>
        <w:t>Psychiatry</w:t>
      </w:r>
      <w:r>
        <w:rPr>
          <w:rFonts w:ascii="Arial" w:hAnsi="Arial" w:cs="Arial"/>
          <w:sz w:val="20"/>
          <w:szCs w:val="20"/>
        </w:rPr>
        <w:t xml:space="preserve"> </w:t>
      </w:r>
      <w:r w:rsidR="00EB05F5" w:rsidRPr="00322787">
        <w:rPr>
          <w:rFonts w:ascii="Arial" w:hAnsi="Arial" w:cs="Arial"/>
          <w:sz w:val="20"/>
          <w:szCs w:val="20"/>
        </w:rPr>
        <w:t>2015 Aug 4</w:t>
      </w:r>
      <w:r>
        <w:rPr>
          <w:rFonts w:ascii="Arial" w:hAnsi="Arial" w:cs="Arial"/>
          <w:sz w:val="20"/>
          <w:szCs w:val="20"/>
        </w:rPr>
        <w:t>.</w:t>
      </w:r>
      <w:r w:rsidR="004B0129">
        <w:rPr>
          <w:rFonts w:ascii="Arial" w:hAnsi="Arial" w:cs="Arial"/>
          <w:sz w:val="20"/>
          <w:szCs w:val="20"/>
        </w:rPr>
        <w:t> PM:</w:t>
      </w:r>
      <w:r w:rsidR="00EB05F5" w:rsidRPr="00322787">
        <w:rPr>
          <w:rFonts w:ascii="Arial" w:hAnsi="Arial" w:cs="Arial"/>
          <w:sz w:val="20"/>
          <w:szCs w:val="20"/>
        </w:rPr>
        <w:t>26239294. </w:t>
      </w:r>
      <w:r w:rsidR="00CB78B5" w:rsidRPr="00CB78B5">
        <w:rPr>
          <w:rFonts w:ascii="Arial" w:hAnsi="Arial" w:cs="Arial"/>
          <w:sz w:val="20"/>
          <w:szCs w:val="20"/>
        </w:rPr>
        <w:t>PMC4740321</w:t>
      </w:r>
      <w:r w:rsidR="00CB78B5">
        <w:rPr>
          <w:rFonts w:ascii="Arial" w:hAnsi="Arial" w:cs="Arial"/>
          <w:sz w:val="20"/>
          <w:szCs w:val="20"/>
        </w:rPr>
        <w:t>.</w:t>
      </w:r>
    </w:p>
    <w:p w14:paraId="225FB3F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NC</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Butenas</w:t>
      </w:r>
      <w:proofErr w:type="spellEnd"/>
      <w:r w:rsidRPr="00322787">
        <w:rPr>
          <w:rFonts w:ascii="Arial" w:hAnsi="Arial" w:cs="Arial"/>
          <w:sz w:val="20"/>
          <w:szCs w:val="20"/>
        </w:rPr>
        <w:t xml:space="preserve"> S</w:t>
      </w:r>
      <w:r w:rsidR="00545E23">
        <w:rPr>
          <w:rFonts w:ascii="Arial" w:hAnsi="Arial" w:cs="Arial"/>
          <w:sz w:val="20"/>
          <w:szCs w:val="20"/>
        </w:rPr>
        <w:t>, Lange</w:t>
      </w:r>
      <w:r w:rsidRPr="00322787">
        <w:rPr>
          <w:rFonts w:ascii="Arial" w:hAnsi="Arial" w:cs="Arial"/>
          <w:sz w:val="20"/>
          <w:szCs w:val="20"/>
        </w:rPr>
        <w:t xml:space="preserve"> LA</w:t>
      </w:r>
      <w:r w:rsidR="00545E23">
        <w:rPr>
          <w:rFonts w:ascii="Arial" w:hAnsi="Arial" w:cs="Arial"/>
          <w:sz w:val="20"/>
          <w:szCs w:val="20"/>
        </w:rPr>
        <w:t>,</w:t>
      </w:r>
      <w:r w:rsidRPr="00322787">
        <w:rPr>
          <w:rFonts w:ascii="Arial" w:hAnsi="Arial" w:cs="Arial"/>
          <w:sz w:val="20"/>
          <w:szCs w:val="20"/>
        </w:rPr>
        <w:t xml:space="preserve"> Lange EM</w:t>
      </w:r>
      <w:r w:rsidR="00545E23">
        <w:rPr>
          <w:rFonts w:ascii="Arial" w:hAnsi="Arial" w:cs="Arial"/>
          <w:sz w:val="20"/>
          <w:szCs w:val="20"/>
        </w:rPr>
        <w:t>,</w:t>
      </w:r>
      <w:r w:rsidRPr="00322787">
        <w:rPr>
          <w:rFonts w:ascii="Arial" w:hAnsi="Arial" w:cs="Arial"/>
          <w:sz w:val="20"/>
          <w:szCs w:val="20"/>
        </w:rPr>
        <w:t xml:space="preserve"> Cushman M</w:t>
      </w:r>
      <w:r w:rsidR="00545E23">
        <w:rPr>
          <w:rFonts w:ascii="Arial" w:hAnsi="Arial" w:cs="Arial"/>
          <w:sz w:val="20"/>
          <w:szCs w:val="20"/>
        </w:rPr>
        <w:t>,</w:t>
      </w:r>
      <w:r w:rsidRPr="00322787">
        <w:rPr>
          <w:rFonts w:ascii="Arial" w:hAnsi="Arial" w:cs="Arial"/>
          <w:sz w:val="20"/>
          <w:szCs w:val="20"/>
        </w:rPr>
        <w:t xml:space="preserve"> Jenny NS</w:t>
      </w:r>
      <w:r w:rsidR="00545E23">
        <w:rPr>
          <w:rFonts w:ascii="Arial" w:hAnsi="Arial" w:cs="Arial"/>
          <w:sz w:val="20"/>
          <w:szCs w:val="20"/>
        </w:rPr>
        <w:t>,</w:t>
      </w:r>
      <w:r w:rsidRPr="00322787">
        <w:rPr>
          <w:rFonts w:ascii="Arial" w:hAnsi="Arial" w:cs="Arial"/>
          <w:sz w:val="20"/>
          <w:szCs w:val="20"/>
        </w:rPr>
        <w:t xml:space="preserve"> Walston J</w:t>
      </w:r>
      <w:r w:rsidR="00545E23">
        <w:rPr>
          <w:rFonts w:ascii="Arial" w:hAnsi="Arial" w:cs="Arial"/>
          <w:sz w:val="20"/>
          <w:szCs w:val="20"/>
        </w:rPr>
        <w:t>,</w:t>
      </w:r>
      <w:r w:rsidRPr="00322787">
        <w:rPr>
          <w:rFonts w:ascii="Arial" w:hAnsi="Arial" w:cs="Arial"/>
          <w:sz w:val="20"/>
          <w:szCs w:val="20"/>
        </w:rPr>
        <w:t xml:space="preserve"> Souto JC</w:t>
      </w:r>
      <w:r w:rsidR="00545E23">
        <w:rPr>
          <w:rFonts w:ascii="Arial" w:hAnsi="Arial" w:cs="Arial"/>
          <w:sz w:val="20"/>
          <w:szCs w:val="20"/>
        </w:rPr>
        <w:t>,</w:t>
      </w:r>
      <w:r w:rsidRPr="00322787">
        <w:rPr>
          <w:rFonts w:ascii="Arial" w:hAnsi="Arial" w:cs="Arial"/>
          <w:sz w:val="20"/>
          <w:szCs w:val="20"/>
        </w:rPr>
        <w:t xml:space="preserve"> Soria JM</w:t>
      </w:r>
      <w:r w:rsidR="00545E23">
        <w:rPr>
          <w:rFonts w:ascii="Arial" w:hAnsi="Arial" w:cs="Arial"/>
          <w:sz w:val="20"/>
          <w:szCs w:val="20"/>
        </w:rPr>
        <w:t>, Chauhan</w:t>
      </w:r>
      <w:r w:rsidRPr="00322787">
        <w:rPr>
          <w:rFonts w:ascii="Arial" w:hAnsi="Arial" w:cs="Arial"/>
          <w:sz w:val="20"/>
          <w:szCs w:val="20"/>
        </w:rPr>
        <w:t xml:space="preserve"> G</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Reiner AP</w:t>
      </w:r>
      <w:r w:rsidR="00545E23">
        <w:rPr>
          <w:rFonts w:ascii="Arial" w:hAnsi="Arial" w:cs="Arial"/>
          <w:sz w:val="20"/>
          <w:szCs w:val="20"/>
        </w:rPr>
        <w:t>,</w:t>
      </w:r>
      <w:r w:rsidRPr="00322787">
        <w:rPr>
          <w:rFonts w:ascii="Arial" w:hAnsi="Arial" w:cs="Arial"/>
          <w:sz w:val="20"/>
          <w:szCs w:val="20"/>
        </w:rPr>
        <w:t xml:space="preserve"> Tracy RP. </w:t>
      </w:r>
      <w:r w:rsidRPr="00322787">
        <w:rPr>
          <w:rFonts w:ascii="Arial" w:hAnsi="Arial" w:cs="Arial"/>
          <w:b/>
          <w:i/>
          <w:sz w:val="20"/>
          <w:szCs w:val="20"/>
        </w:rPr>
        <w:t>Coagulation factor XII genetic variation, ex vivo thrombin generation, and stroke risk in the elderly: results from the Cardiovascular Health Study.</w:t>
      </w:r>
      <w:r w:rsidRPr="00322787">
        <w:rPr>
          <w:rFonts w:ascii="Arial" w:hAnsi="Arial" w:cs="Arial"/>
          <w:sz w:val="20"/>
          <w:szCs w:val="20"/>
        </w:rPr>
        <w:t xml:space="preserve"> J. </w:t>
      </w:r>
      <w:proofErr w:type="spellStart"/>
      <w:r w:rsidRPr="00322787">
        <w:rPr>
          <w:rFonts w:ascii="Arial" w:hAnsi="Arial" w:cs="Arial"/>
          <w:sz w:val="20"/>
          <w:szCs w:val="20"/>
        </w:rPr>
        <w:t>T</w:t>
      </w:r>
      <w:r w:rsidR="004B0129">
        <w:rPr>
          <w:rFonts w:ascii="Arial" w:hAnsi="Arial" w:cs="Arial"/>
          <w:sz w:val="20"/>
          <w:szCs w:val="20"/>
        </w:rPr>
        <w:t>hromb</w:t>
      </w:r>
      <w:proofErr w:type="spellEnd"/>
      <w:r w:rsidR="004B0129">
        <w:rPr>
          <w:rFonts w:ascii="Arial" w:hAnsi="Arial" w:cs="Arial"/>
          <w:sz w:val="20"/>
          <w:szCs w:val="20"/>
        </w:rPr>
        <w:t xml:space="preserve">. </w:t>
      </w:r>
      <w:proofErr w:type="spellStart"/>
      <w:r w:rsidR="004B0129">
        <w:rPr>
          <w:rFonts w:ascii="Arial" w:hAnsi="Arial" w:cs="Arial"/>
          <w:sz w:val="20"/>
          <w:szCs w:val="20"/>
        </w:rPr>
        <w:t>Haemost</w:t>
      </w:r>
      <w:proofErr w:type="spellEnd"/>
      <w:r w:rsidR="004B0129">
        <w:rPr>
          <w:rFonts w:ascii="Arial" w:hAnsi="Arial" w:cs="Arial"/>
          <w:sz w:val="20"/>
          <w:szCs w:val="20"/>
        </w:rPr>
        <w:t xml:space="preserve">. 2015 Aug 19. PM:26286125. </w:t>
      </w:r>
      <w:r w:rsidR="00FF3916">
        <w:rPr>
          <w:rFonts w:ascii="Arial" w:hAnsi="Arial" w:cs="Arial"/>
          <w:sz w:val="20"/>
          <w:szCs w:val="20"/>
        </w:rPr>
        <w:t>PMC4946166</w:t>
      </w:r>
      <w:r w:rsidR="00CB11AA" w:rsidRPr="00322787">
        <w:rPr>
          <w:rFonts w:ascii="Arial" w:hAnsi="Arial" w:cs="Arial"/>
          <w:sz w:val="20"/>
          <w:szCs w:val="20"/>
        </w:rPr>
        <w:t>.</w:t>
      </w:r>
    </w:p>
    <w:p w14:paraId="4C87CE2A"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Pari</w:t>
      </w:r>
      <w:r w:rsidR="00545E23">
        <w:rPr>
          <w:rFonts w:ascii="Arial" w:hAnsi="Arial" w:cs="Arial"/>
          <w:sz w:val="20"/>
          <w:szCs w:val="20"/>
        </w:rPr>
        <w:t>kh</w:t>
      </w:r>
      <w:r w:rsidRPr="00322787">
        <w:rPr>
          <w:rFonts w:ascii="Arial" w:hAnsi="Arial" w:cs="Arial"/>
          <w:sz w:val="20"/>
          <w:szCs w:val="20"/>
        </w:rPr>
        <w:t xml:space="preserve"> RH</w:t>
      </w:r>
      <w:r w:rsidR="00545E23">
        <w:rPr>
          <w:rFonts w:ascii="Arial" w:hAnsi="Arial" w:cs="Arial"/>
          <w:sz w:val="20"/>
          <w:szCs w:val="20"/>
        </w:rPr>
        <w:t>,</w:t>
      </w:r>
      <w:r w:rsidRPr="00322787">
        <w:rPr>
          <w:rFonts w:ascii="Arial" w:hAnsi="Arial" w:cs="Arial"/>
          <w:sz w:val="20"/>
          <w:szCs w:val="20"/>
        </w:rPr>
        <w:t xml:space="preserve"> Seliger SL</w:t>
      </w:r>
      <w:r w:rsidR="00545E23">
        <w:rPr>
          <w:rFonts w:ascii="Arial" w:hAnsi="Arial" w:cs="Arial"/>
          <w:sz w:val="20"/>
          <w:szCs w:val="20"/>
        </w:rPr>
        <w:t>,</w:t>
      </w:r>
      <w:r w:rsidRPr="00322787">
        <w:rPr>
          <w:rFonts w:ascii="Arial" w:hAnsi="Arial" w:cs="Arial"/>
          <w:sz w:val="20"/>
          <w:szCs w:val="20"/>
        </w:rPr>
        <w:t xml:space="preserve"> de Lemos J</w:t>
      </w:r>
      <w:r w:rsidR="00545E23">
        <w:rPr>
          <w:rFonts w:ascii="Arial" w:hAnsi="Arial" w:cs="Arial"/>
          <w:sz w:val="20"/>
          <w:szCs w:val="20"/>
        </w:rPr>
        <w:t>,</w:t>
      </w:r>
      <w:r w:rsidRPr="00322787">
        <w:rPr>
          <w:rFonts w:ascii="Arial" w:hAnsi="Arial" w:cs="Arial"/>
          <w:sz w:val="20"/>
          <w:szCs w:val="20"/>
        </w:rPr>
        <w:t xml:space="preserve"> Nambi V</w:t>
      </w:r>
      <w:r w:rsidR="00545E23">
        <w:rPr>
          <w:rFonts w:ascii="Arial" w:hAnsi="Arial" w:cs="Arial"/>
          <w:sz w:val="20"/>
          <w:szCs w:val="20"/>
        </w:rPr>
        <w:t>,</w:t>
      </w:r>
      <w:r w:rsidRPr="00322787">
        <w:rPr>
          <w:rFonts w:ascii="Arial" w:hAnsi="Arial" w:cs="Arial"/>
          <w:sz w:val="20"/>
          <w:szCs w:val="20"/>
        </w:rPr>
        <w:t xml:space="preserve"> Christenson R</w:t>
      </w:r>
      <w:r w:rsidR="00545E23">
        <w:rPr>
          <w:rFonts w:ascii="Arial" w:hAnsi="Arial" w:cs="Arial"/>
          <w:sz w:val="20"/>
          <w:szCs w:val="20"/>
        </w:rPr>
        <w:t>,</w:t>
      </w:r>
      <w:r w:rsidRPr="00322787">
        <w:rPr>
          <w:rFonts w:ascii="Arial" w:hAnsi="Arial" w:cs="Arial"/>
          <w:sz w:val="20"/>
          <w:szCs w:val="20"/>
        </w:rPr>
        <w:t xml:space="preserve"> Ayers C</w:t>
      </w:r>
      <w:r w:rsidR="00545E23">
        <w:rPr>
          <w:rFonts w:ascii="Arial" w:hAnsi="Arial" w:cs="Arial"/>
          <w:sz w:val="20"/>
          <w:szCs w:val="20"/>
        </w:rPr>
        <w:t>,</w:t>
      </w:r>
      <w:r w:rsidRPr="00322787">
        <w:rPr>
          <w:rFonts w:ascii="Arial" w:hAnsi="Arial" w:cs="Arial"/>
          <w:sz w:val="20"/>
          <w:szCs w:val="20"/>
        </w:rPr>
        <w:t xml:space="preserve"> Sun W</w:t>
      </w:r>
      <w:r w:rsidR="00545E23">
        <w:rPr>
          <w:rFonts w:ascii="Arial" w:hAnsi="Arial" w:cs="Arial"/>
          <w:sz w:val="20"/>
          <w:szCs w:val="20"/>
        </w:rPr>
        <w:t>,</w:t>
      </w:r>
      <w:r w:rsidRPr="00322787">
        <w:rPr>
          <w:rFonts w:ascii="Arial" w:hAnsi="Arial" w:cs="Arial"/>
          <w:sz w:val="20"/>
          <w:szCs w:val="20"/>
        </w:rPr>
        <w:t xml:space="preserve"> Gottdiener JS</w:t>
      </w:r>
      <w:r w:rsidR="00545E23">
        <w:rPr>
          <w:rFonts w:ascii="Arial" w:hAnsi="Arial" w:cs="Arial"/>
          <w:sz w:val="20"/>
          <w:szCs w:val="20"/>
        </w:rPr>
        <w:t>,</w:t>
      </w:r>
      <w:r w:rsidRPr="00322787">
        <w:rPr>
          <w:rFonts w:ascii="Arial" w:hAnsi="Arial" w:cs="Arial"/>
          <w:sz w:val="20"/>
          <w:szCs w:val="20"/>
        </w:rPr>
        <w:t xml:space="preserve"> Kuller LH</w:t>
      </w:r>
      <w:r w:rsidR="00545E23">
        <w:rPr>
          <w:rFonts w:ascii="Arial" w:hAnsi="Arial" w:cs="Arial"/>
          <w:sz w:val="20"/>
          <w:szCs w:val="20"/>
        </w:rPr>
        <w:t>,</w:t>
      </w:r>
      <w:r w:rsidRPr="00322787">
        <w:rPr>
          <w:rFonts w:ascii="Arial" w:hAnsi="Arial" w:cs="Arial"/>
          <w:sz w:val="20"/>
          <w:szCs w:val="20"/>
        </w:rPr>
        <w:t xml:space="preserve"> Ballantyne C</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w:t>
      </w:r>
      <w:r w:rsidRPr="00322787">
        <w:rPr>
          <w:rFonts w:ascii="Arial" w:hAnsi="Arial" w:cs="Arial"/>
          <w:b/>
          <w:i/>
          <w:sz w:val="20"/>
          <w:szCs w:val="20"/>
        </w:rPr>
        <w:t>Prognostic Significance of High-Sensitivity Cardiac Troponin T Concentrations between the Limit of Blank and Limit of Detection in Community-Dwelling Adults:</w:t>
      </w:r>
      <w:r w:rsidR="00EC4CFF" w:rsidRPr="00322787">
        <w:rPr>
          <w:rFonts w:ascii="Arial" w:hAnsi="Arial" w:cs="Arial"/>
          <w:b/>
          <w:i/>
          <w:sz w:val="20"/>
          <w:szCs w:val="20"/>
        </w:rPr>
        <w:t xml:space="preserve"> </w:t>
      </w:r>
      <w:r w:rsidRPr="00322787">
        <w:rPr>
          <w:rFonts w:ascii="Arial" w:hAnsi="Arial" w:cs="Arial"/>
          <w:b/>
          <w:i/>
          <w:sz w:val="20"/>
          <w:szCs w:val="20"/>
        </w:rPr>
        <w:t xml:space="preserve">A </w:t>
      </w:r>
      <w:proofErr w:type="spellStart"/>
      <w:r w:rsidRPr="00322787">
        <w:rPr>
          <w:rFonts w:ascii="Arial" w:hAnsi="Arial" w:cs="Arial"/>
          <w:b/>
          <w:i/>
          <w:sz w:val="20"/>
          <w:szCs w:val="20"/>
        </w:rPr>
        <w:t>Metaanalysis</w:t>
      </w:r>
      <w:proofErr w:type="spellEnd"/>
      <w:r w:rsidRPr="00322787">
        <w:rPr>
          <w:rFonts w:ascii="Arial" w:hAnsi="Arial" w:cs="Arial"/>
          <w:sz w:val="20"/>
          <w:szCs w:val="20"/>
        </w:rPr>
        <w:t>. Clin. Chem. 2015 Oct 27</w:t>
      </w:r>
      <w:r w:rsidR="004B0129">
        <w:rPr>
          <w:rFonts w:ascii="Arial" w:hAnsi="Arial" w:cs="Arial"/>
          <w:sz w:val="20"/>
          <w:szCs w:val="20"/>
        </w:rPr>
        <w:t>.</w:t>
      </w:r>
      <w:r w:rsidRPr="00322787">
        <w:rPr>
          <w:rFonts w:ascii="Arial" w:hAnsi="Arial" w:cs="Arial"/>
          <w:sz w:val="20"/>
          <w:szCs w:val="20"/>
        </w:rPr>
        <w:t xml:space="preserve"> PM:26506994.</w:t>
      </w:r>
      <w:r w:rsidR="00DE621B"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0FD0D62"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Petersen J</w:t>
      </w:r>
      <w:r w:rsidR="00545E23">
        <w:rPr>
          <w:rFonts w:ascii="Arial" w:hAnsi="Arial" w:cs="Arial"/>
          <w:sz w:val="20"/>
          <w:szCs w:val="20"/>
        </w:rPr>
        <w:t>, Kaye</w:t>
      </w:r>
      <w:r w:rsidRPr="00322787">
        <w:rPr>
          <w:rFonts w:ascii="Arial" w:hAnsi="Arial" w:cs="Arial"/>
          <w:sz w:val="20"/>
          <w:szCs w:val="20"/>
        </w:rPr>
        <w:t xml:space="preserve"> J</w:t>
      </w:r>
      <w:r w:rsidR="00545E23">
        <w:rPr>
          <w:rFonts w:ascii="Arial" w:hAnsi="Arial" w:cs="Arial"/>
          <w:sz w:val="20"/>
          <w:szCs w:val="20"/>
        </w:rPr>
        <w:t>, Jacobs</w:t>
      </w:r>
      <w:r w:rsidRPr="00322787">
        <w:rPr>
          <w:rFonts w:ascii="Arial" w:hAnsi="Arial" w:cs="Arial"/>
          <w:sz w:val="20"/>
          <w:szCs w:val="20"/>
        </w:rPr>
        <w:t xml:space="preserve"> PG</w:t>
      </w:r>
      <w:r w:rsidR="00545E23">
        <w:rPr>
          <w:rFonts w:ascii="Arial" w:hAnsi="Arial" w:cs="Arial"/>
          <w:sz w:val="20"/>
          <w:szCs w:val="20"/>
        </w:rPr>
        <w:t>,</w:t>
      </w:r>
      <w:r w:rsidRPr="00322787">
        <w:rPr>
          <w:rFonts w:ascii="Arial" w:hAnsi="Arial" w:cs="Arial"/>
          <w:sz w:val="20"/>
          <w:szCs w:val="20"/>
        </w:rPr>
        <w:t xml:space="preserve"> Quinones A</w:t>
      </w:r>
      <w:r w:rsidR="00545E23">
        <w:rPr>
          <w:rFonts w:ascii="Arial" w:hAnsi="Arial" w:cs="Arial"/>
          <w:sz w:val="20"/>
          <w:szCs w:val="20"/>
        </w:rPr>
        <w:t>,</w:t>
      </w:r>
      <w:r w:rsidRPr="00322787">
        <w:rPr>
          <w:rFonts w:ascii="Arial" w:hAnsi="Arial" w:cs="Arial"/>
          <w:sz w:val="20"/>
          <w:szCs w:val="20"/>
        </w:rPr>
        <w:t xml:space="preserve"> Dodge H</w:t>
      </w:r>
      <w:r w:rsidR="00545E23">
        <w:rPr>
          <w:rFonts w:ascii="Arial" w:hAnsi="Arial" w:cs="Arial"/>
          <w:sz w:val="20"/>
          <w:szCs w:val="20"/>
        </w:rPr>
        <w:t>,</w:t>
      </w:r>
      <w:r w:rsidRPr="00322787">
        <w:rPr>
          <w:rFonts w:ascii="Arial" w:hAnsi="Arial" w:cs="Arial"/>
          <w:sz w:val="20"/>
          <w:szCs w:val="20"/>
        </w:rPr>
        <w:t xml:space="preserve"> Arnold A</w:t>
      </w:r>
      <w:r w:rsidR="00545E23">
        <w:rPr>
          <w:rFonts w:ascii="Arial" w:hAnsi="Arial" w:cs="Arial"/>
          <w:sz w:val="20"/>
          <w:szCs w:val="20"/>
        </w:rPr>
        <w:t>,</w:t>
      </w:r>
      <w:r w:rsidRPr="00322787">
        <w:rPr>
          <w:rFonts w:ascii="Arial" w:hAnsi="Arial" w:cs="Arial"/>
          <w:sz w:val="20"/>
          <w:szCs w:val="20"/>
        </w:rPr>
        <w:t xml:space="preserve"> Thielke S. </w:t>
      </w:r>
      <w:r w:rsidRPr="00322787">
        <w:rPr>
          <w:rFonts w:ascii="Arial" w:hAnsi="Arial" w:cs="Arial"/>
          <w:b/>
          <w:i/>
          <w:sz w:val="20"/>
          <w:szCs w:val="20"/>
        </w:rPr>
        <w:t xml:space="preserve">Longitudinal Relationship Between Loneliness and Social Isolation in Older Adults: Results </w:t>
      </w:r>
      <w:proofErr w:type="gramStart"/>
      <w:r w:rsidRPr="00322787">
        <w:rPr>
          <w:rFonts w:ascii="Arial" w:hAnsi="Arial" w:cs="Arial"/>
          <w:b/>
          <w:i/>
          <w:sz w:val="20"/>
          <w:szCs w:val="20"/>
        </w:rPr>
        <w:t>From</w:t>
      </w:r>
      <w:proofErr w:type="gramEnd"/>
      <w:r w:rsidRPr="00322787">
        <w:rPr>
          <w:rFonts w:ascii="Arial" w:hAnsi="Arial" w:cs="Arial"/>
          <w:b/>
          <w:i/>
          <w:sz w:val="20"/>
          <w:szCs w:val="20"/>
        </w:rPr>
        <w:t xml:space="preserve"> the Cardiovascular Health Study.</w:t>
      </w:r>
      <w:r w:rsidR="004B0129">
        <w:rPr>
          <w:rFonts w:ascii="Arial" w:hAnsi="Arial" w:cs="Arial"/>
          <w:sz w:val="20"/>
          <w:szCs w:val="20"/>
        </w:rPr>
        <w:t xml:space="preserve"> J Aging Health 2015 Oct 21. PM:</w:t>
      </w:r>
      <w:r w:rsidRPr="00322787">
        <w:rPr>
          <w:rFonts w:ascii="Arial" w:hAnsi="Arial" w:cs="Arial"/>
          <w:sz w:val="20"/>
          <w:szCs w:val="20"/>
        </w:rPr>
        <w:t>26491043.</w:t>
      </w:r>
      <w:r w:rsidR="00DE621B" w:rsidRPr="00322787">
        <w:rPr>
          <w:rFonts w:ascii="Arial" w:hAnsi="Arial" w:cs="Arial"/>
          <w:sz w:val="20"/>
          <w:szCs w:val="20"/>
        </w:rPr>
        <w:t xml:space="preserve"> </w:t>
      </w:r>
      <w:r w:rsidR="00FB083F" w:rsidRPr="00322787">
        <w:rPr>
          <w:rFonts w:ascii="Arial" w:hAnsi="Arial" w:cs="Arial"/>
          <w:sz w:val="20"/>
          <w:szCs w:val="20"/>
        </w:rPr>
        <w:t>Method D publisher: NIHMSID pending.</w:t>
      </w:r>
    </w:p>
    <w:p w14:paraId="56F72033" w14:textId="77777777" w:rsidR="00377610" w:rsidRPr="00322787" w:rsidRDefault="00377610"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Rannikmae</w:t>
      </w:r>
      <w:proofErr w:type="spellEnd"/>
      <w:r w:rsidRPr="00322787">
        <w:rPr>
          <w:rFonts w:ascii="Arial" w:hAnsi="Arial" w:cs="Arial"/>
          <w:sz w:val="20"/>
          <w:szCs w:val="20"/>
        </w:rPr>
        <w:t xml:space="preserve"> K</w:t>
      </w:r>
      <w:r w:rsidR="00545E23">
        <w:rPr>
          <w:rFonts w:ascii="Arial" w:hAnsi="Arial" w:cs="Arial"/>
          <w:sz w:val="20"/>
          <w:szCs w:val="20"/>
        </w:rPr>
        <w:t>,</w:t>
      </w:r>
      <w:r w:rsidRPr="00322787">
        <w:rPr>
          <w:rFonts w:ascii="Arial" w:hAnsi="Arial" w:cs="Arial"/>
          <w:sz w:val="20"/>
          <w:szCs w:val="20"/>
        </w:rPr>
        <w:t xml:space="preserve"> Davies G</w:t>
      </w:r>
      <w:r w:rsidR="00545E23">
        <w:rPr>
          <w:rFonts w:ascii="Arial" w:hAnsi="Arial" w:cs="Arial"/>
          <w:sz w:val="20"/>
          <w:szCs w:val="20"/>
        </w:rPr>
        <w:t>, Thomson</w:t>
      </w:r>
      <w:r w:rsidRPr="00322787">
        <w:rPr>
          <w:rFonts w:ascii="Arial" w:hAnsi="Arial" w:cs="Arial"/>
          <w:sz w:val="20"/>
          <w:szCs w:val="20"/>
        </w:rPr>
        <w:t xml:space="preserve"> PA</w:t>
      </w:r>
      <w:r w:rsidR="00545E23">
        <w:rPr>
          <w:rFonts w:ascii="Arial" w:hAnsi="Arial" w:cs="Arial"/>
          <w:sz w:val="20"/>
          <w:szCs w:val="20"/>
        </w:rPr>
        <w:t>,</w:t>
      </w:r>
      <w:r w:rsidRPr="00322787">
        <w:rPr>
          <w:rFonts w:ascii="Arial" w:hAnsi="Arial" w:cs="Arial"/>
          <w:sz w:val="20"/>
          <w:szCs w:val="20"/>
        </w:rPr>
        <w:t xml:space="preserve"> Bevan S</w:t>
      </w:r>
      <w:r w:rsidR="00545E23">
        <w:rPr>
          <w:rFonts w:ascii="Arial" w:hAnsi="Arial" w:cs="Arial"/>
          <w:sz w:val="20"/>
          <w:szCs w:val="20"/>
        </w:rPr>
        <w:t>,</w:t>
      </w:r>
      <w:r w:rsidRPr="00322787">
        <w:rPr>
          <w:rFonts w:ascii="Arial" w:hAnsi="Arial" w:cs="Arial"/>
          <w:sz w:val="20"/>
          <w:szCs w:val="20"/>
        </w:rPr>
        <w:t xml:space="preserve"> Devan WJ</w:t>
      </w:r>
      <w:r w:rsidR="00545E23">
        <w:rPr>
          <w:rFonts w:ascii="Arial" w:hAnsi="Arial" w:cs="Arial"/>
          <w:sz w:val="20"/>
          <w:szCs w:val="20"/>
        </w:rPr>
        <w:t>,</w:t>
      </w:r>
      <w:r w:rsidRPr="00322787">
        <w:rPr>
          <w:rFonts w:ascii="Arial" w:hAnsi="Arial" w:cs="Arial"/>
          <w:sz w:val="20"/>
          <w:szCs w:val="20"/>
        </w:rPr>
        <w:t xml:space="preserve"> Falcone GJ</w:t>
      </w:r>
      <w:r w:rsidR="00545E23">
        <w:rPr>
          <w:rFonts w:ascii="Arial" w:hAnsi="Arial" w:cs="Arial"/>
          <w:sz w:val="20"/>
          <w:szCs w:val="20"/>
        </w:rPr>
        <w:t>,</w:t>
      </w:r>
      <w:r w:rsidRPr="00322787">
        <w:rPr>
          <w:rFonts w:ascii="Arial" w:hAnsi="Arial" w:cs="Arial"/>
          <w:sz w:val="20"/>
          <w:szCs w:val="20"/>
        </w:rPr>
        <w:t xml:space="preserve"> Traylor M</w:t>
      </w:r>
      <w:r w:rsidR="00545E23">
        <w:rPr>
          <w:rFonts w:ascii="Arial" w:hAnsi="Arial" w:cs="Arial"/>
          <w:sz w:val="20"/>
          <w:szCs w:val="20"/>
        </w:rPr>
        <w:t>,</w:t>
      </w:r>
      <w:r w:rsidRPr="00322787">
        <w:rPr>
          <w:rFonts w:ascii="Arial" w:hAnsi="Arial" w:cs="Arial"/>
          <w:sz w:val="20"/>
          <w:szCs w:val="20"/>
        </w:rPr>
        <w:t xml:space="preserve"> Anderson CD</w:t>
      </w:r>
      <w:r w:rsidR="00545E23">
        <w:rPr>
          <w:rFonts w:ascii="Arial" w:hAnsi="Arial" w:cs="Arial"/>
          <w:sz w:val="20"/>
          <w:szCs w:val="20"/>
        </w:rPr>
        <w:t>,</w:t>
      </w:r>
      <w:r w:rsidRPr="00322787">
        <w:rPr>
          <w:rFonts w:ascii="Arial" w:hAnsi="Arial" w:cs="Arial"/>
          <w:sz w:val="20"/>
          <w:szCs w:val="20"/>
        </w:rPr>
        <w:t xml:space="preserve"> Battey TWK</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Radmanesh</w:t>
      </w:r>
      <w:proofErr w:type="spellEnd"/>
      <w:r w:rsidRPr="00322787">
        <w:rPr>
          <w:rFonts w:ascii="Arial" w:hAnsi="Arial" w:cs="Arial"/>
          <w:sz w:val="20"/>
          <w:szCs w:val="20"/>
        </w:rPr>
        <w:t xml:space="preserve"> F</w:t>
      </w:r>
      <w:r w:rsidR="00545E23">
        <w:rPr>
          <w:rFonts w:ascii="Arial" w:hAnsi="Arial" w:cs="Arial"/>
          <w:sz w:val="20"/>
          <w:szCs w:val="20"/>
        </w:rPr>
        <w:t>,</w:t>
      </w:r>
      <w:r w:rsidRPr="00322787">
        <w:rPr>
          <w:rFonts w:ascii="Arial" w:hAnsi="Arial" w:cs="Arial"/>
          <w:sz w:val="20"/>
          <w:szCs w:val="20"/>
        </w:rPr>
        <w:t xml:space="preserve"> Deka R</w:t>
      </w:r>
      <w:r w:rsidR="00545E23">
        <w:rPr>
          <w:rFonts w:ascii="Arial" w:hAnsi="Arial" w:cs="Arial"/>
          <w:sz w:val="20"/>
          <w:szCs w:val="20"/>
        </w:rPr>
        <w:t>,</w:t>
      </w:r>
      <w:r w:rsidRPr="00322787">
        <w:rPr>
          <w:rFonts w:ascii="Arial" w:hAnsi="Arial" w:cs="Arial"/>
          <w:sz w:val="20"/>
          <w:szCs w:val="20"/>
        </w:rPr>
        <w:t xml:space="preserve"> Woo JG</w:t>
      </w:r>
      <w:r w:rsidR="00545E23">
        <w:rPr>
          <w:rFonts w:ascii="Arial" w:hAnsi="Arial" w:cs="Arial"/>
          <w:sz w:val="20"/>
          <w:szCs w:val="20"/>
        </w:rPr>
        <w:t>,</w:t>
      </w:r>
      <w:r w:rsidRPr="00322787">
        <w:rPr>
          <w:rFonts w:ascii="Arial" w:hAnsi="Arial" w:cs="Arial"/>
          <w:sz w:val="20"/>
          <w:szCs w:val="20"/>
        </w:rPr>
        <w:t xml:space="preserve"> Martin LJ</w:t>
      </w:r>
      <w:r w:rsidR="00545E23">
        <w:rPr>
          <w:rFonts w:ascii="Arial" w:hAnsi="Arial" w:cs="Arial"/>
          <w:sz w:val="20"/>
          <w:szCs w:val="20"/>
        </w:rPr>
        <w:t>,</w:t>
      </w:r>
      <w:r w:rsidRPr="00322787">
        <w:rPr>
          <w:rFonts w:ascii="Arial" w:hAnsi="Arial" w:cs="Arial"/>
          <w:sz w:val="20"/>
          <w:szCs w:val="20"/>
        </w:rPr>
        <w:t xml:space="preserve"> Jimenez-Conde J</w:t>
      </w:r>
      <w:r w:rsidR="00545E23">
        <w:rPr>
          <w:rFonts w:ascii="Arial" w:hAnsi="Arial" w:cs="Arial"/>
          <w:sz w:val="20"/>
          <w:szCs w:val="20"/>
        </w:rPr>
        <w:t>,</w:t>
      </w:r>
      <w:r w:rsidRPr="00322787">
        <w:rPr>
          <w:rFonts w:ascii="Arial" w:hAnsi="Arial" w:cs="Arial"/>
          <w:sz w:val="20"/>
          <w:szCs w:val="20"/>
        </w:rPr>
        <w:t xml:space="preserve"> Selim M</w:t>
      </w:r>
      <w:r w:rsidR="00545E23">
        <w:rPr>
          <w:rFonts w:ascii="Arial" w:hAnsi="Arial" w:cs="Arial"/>
          <w:sz w:val="20"/>
          <w:szCs w:val="20"/>
        </w:rPr>
        <w:t>,</w:t>
      </w:r>
      <w:r w:rsidRPr="00322787">
        <w:rPr>
          <w:rFonts w:ascii="Arial" w:hAnsi="Arial" w:cs="Arial"/>
          <w:sz w:val="20"/>
          <w:szCs w:val="20"/>
        </w:rPr>
        <w:t xml:space="preserve"> Brown DL</w:t>
      </w:r>
      <w:r w:rsidR="00545E23">
        <w:rPr>
          <w:rFonts w:ascii="Arial" w:hAnsi="Arial" w:cs="Arial"/>
          <w:sz w:val="20"/>
          <w:szCs w:val="20"/>
        </w:rPr>
        <w:t>,</w:t>
      </w:r>
      <w:r w:rsidRPr="00322787">
        <w:rPr>
          <w:rFonts w:ascii="Arial" w:hAnsi="Arial" w:cs="Arial"/>
          <w:sz w:val="20"/>
          <w:szCs w:val="20"/>
        </w:rPr>
        <w:t xml:space="preserve"> Silliman SL</w:t>
      </w:r>
      <w:r w:rsidR="00545E23">
        <w:rPr>
          <w:rFonts w:ascii="Arial" w:hAnsi="Arial" w:cs="Arial"/>
          <w:sz w:val="20"/>
          <w:szCs w:val="20"/>
        </w:rPr>
        <w:t>,</w:t>
      </w:r>
      <w:r w:rsidRPr="00322787">
        <w:rPr>
          <w:rFonts w:ascii="Arial" w:hAnsi="Arial" w:cs="Arial"/>
          <w:sz w:val="20"/>
          <w:szCs w:val="20"/>
        </w:rPr>
        <w:t xml:space="preserve"> Kidwell CS</w:t>
      </w:r>
      <w:r w:rsidR="00545E23">
        <w:rPr>
          <w:rFonts w:ascii="Arial" w:hAnsi="Arial" w:cs="Arial"/>
          <w:sz w:val="20"/>
          <w:szCs w:val="20"/>
        </w:rPr>
        <w:t>,</w:t>
      </w:r>
      <w:r w:rsidRPr="00322787">
        <w:rPr>
          <w:rFonts w:ascii="Arial" w:hAnsi="Arial" w:cs="Arial"/>
          <w:sz w:val="20"/>
          <w:szCs w:val="20"/>
        </w:rPr>
        <w:t xml:space="preserve"> Montaner J</w:t>
      </w:r>
      <w:r w:rsidR="00545E23">
        <w:rPr>
          <w:rFonts w:ascii="Arial" w:hAnsi="Arial" w:cs="Arial"/>
          <w:sz w:val="20"/>
          <w:szCs w:val="20"/>
        </w:rPr>
        <w:t>,</w:t>
      </w:r>
      <w:r w:rsidRPr="00322787">
        <w:rPr>
          <w:rFonts w:ascii="Arial" w:hAnsi="Arial" w:cs="Arial"/>
          <w:sz w:val="20"/>
          <w:szCs w:val="20"/>
        </w:rPr>
        <w:t xml:space="preserve"> Langefeld CD</w:t>
      </w:r>
      <w:r w:rsidR="00545E23">
        <w:rPr>
          <w:rFonts w:ascii="Arial" w:hAnsi="Arial" w:cs="Arial"/>
          <w:sz w:val="20"/>
          <w:szCs w:val="20"/>
        </w:rPr>
        <w:t>,</w:t>
      </w:r>
      <w:r w:rsidRPr="00322787">
        <w:rPr>
          <w:rFonts w:ascii="Arial" w:hAnsi="Arial" w:cs="Arial"/>
          <w:sz w:val="20"/>
          <w:szCs w:val="20"/>
        </w:rPr>
        <w:t xml:space="preserve"> Slowik </w:t>
      </w:r>
      <w:r w:rsidR="00545E23">
        <w:rPr>
          <w:rFonts w:ascii="Arial" w:hAnsi="Arial" w:cs="Arial"/>
          <w:sz w:val="20"/>
          <w:szCs w:val="20"/>
        </w:rPr>
        <w:t>A,</w:t>
      </w:r>
      <w:r w:rsidRPr="00322787">
        <w:rPr>
          <w:rFonts w:ascii="Arial" w:hAnsi="Arial" w:cs="Arial"/>
          <w:sz w:val="20"/>
          <w:szCs w:val="20"/>
        </w:rPr>
        <w:t xml:space="preserve"> Hansen BM</w:t>
      </w:r>
      <w:r w:rsidR="00545E23">
        <w:rPr>
          <w:rFonts w:ascii="Arial" w:hAnsi="Arial" w:cs="Arial"/>
          <w:sz w:val="20"/>
          <w:szCs w:val="20"/>
        </w:rPr>
        <w:t>,</w:t>
      </w:r>
      <w:r w:rsidRPr="00322787">
        <w:rPr>
          <w:rFonts w:ascii="Arial" w:hAnsi="Arial" w:cs="Arial"/>
          <w:sz w:val="20"/>
          <w:szCs w:val="20"/>
        </w:rPr>
        <w:t xml:space="preserve"> Lindgren AG</w:t>
      </w:r>
      <w:r w:rsidR="00545E23">
        <w:rPr>
          <w:rFonts w:ascii="Arial" w:hAnsi="Arial" w:cs="Arial"/>
          <w:sz w:val="20"/>
          <w:szCs w:val="20"/>
        </w:rPr>
        <w:t>,</w:t>
      </w:r>
      <w:r w:rsidRPr="00322787">
        <w:rPr>
          <w:rFonts w:ascii="Arial" w:hAnsi="Arial" w:cs="Arial"/>
          <w:sz w:val="20"/>
          <w:szCs w:val="20"/>
        </w:rPr>
        <w:t xml:space="preserve"> Meschia JF</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545E23">
        <w:rPr>
          <w:rFonts w:ascii="Arial" w:hAnsi="Arial" w:cs="Arial"/>
          <w:sz w:val="20"/>
          <w:szCs w:val="20"/>
        </w:rPr>
        <w:t>,</w:t>
      </w:r>
      <w:r w:rsidRPr="00322787">
        <w:rPr>
          <w:rFonts w:ascii="Arial" w:hAnsi="Arial" w:cs="Arial"/>
          <w:sz w:val="20"/>
          <w:szCs w:val="20"/>
        </w:rPr>
        <w:t xml:space="preserve"> Bis JC</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w:t>
      </w:r>
      <w:r w:rsidR="00545E23">
        <w:rPr>
          <w:rFonts w:ascii="Arial" w:hAnsi="Arial" w:cs="Arial"/>
          <w:sz w:val="20"/>
          <w:szCs w:val="20"/>
        </w:rPr>
        <w:t>,</w:t>
      </w:r>
      <w:r w:rsidRPr="00322787">
        <w:rPr>
          <w:rFonts w:ascii="Arial" w:hAnsi="Arial" w:cs="Arial"/>
          <w:sz w:val="20"/>
          <w:szCs w:val="20"/>
        </w:rPr>
        <w:t xml:space="preserve"> Ikram MA</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Schmidt R</w:t>
      </w:r>
      <w:r w:rsidR="00545E23">
        <w:rPr>
          <w:rFonts w:ascii="Arial" w:hAnsi="Arial" w:cs="Arial"/>
          <w:sz w:val="20"/>
          <w:szCs w:val="20"/>
        </w:rPr>
        <w:t>,</w:t>
      </w:r>
      <w:r w:rsidRPr="00322787">
        <w:rPr>
          <w:rFonts w:ascii="Arial" w:hAnsi="Arial" w:cs="Arial"/>
          <w:sz w:val="20"/>
          <w:szCs w:val="20"/>
        </w:rPr>
        <w:t xml:space="preserve"> Zhang CR</w:t>
      </w:r>
      <w:r w:rsidR="00545E23">
        <w:rPr>
          <w:rFonts w:ascii="Arial" w:hAnsi="Arial" w:cs="Arial"/>
          <w:sz w:val="20"/>
          <w:szCs w:val="20"/>
        </w:rPr>
        <w:t>,</w:t>
      </w:r>
      <w:r w:rsidRPr="00322787">
        <w:rPr>
          <w:rFonts w:ascii="Arial" w:hAnsi="Arial" w:cs="Arial"/>
          <w:sz w:val="20"/>
          <w:szCs w:val="20"/>
        </w:rPr>
        <w:t xml:space="preserve"> Yang Q</w:t>
      </w:r>
      <w:r w:rsidR="00545E23">
        <w:rPr>
          <w:rFonts w:ascii="Arial" w:hAnsi="Arial" w:cs="Arial"/>
          <w:sz w:val="20"/>
          <w:szCs w:val="20"/>
        </w:rPr>
        <w:t>,</w:t>
      </w:r>
      <w:r w:rsidRPr="00322787">
        <w:rPr>
          <w:rFonts w:ascii="Arial" w:hAnsi="Arial" w:cs="Arial"/>
          <w:sz w:val="20"/>
          <w:szCs w:val="20"/>
        </w:rPr>
        <w:t xml:space="preserve"> Sharma P</w:t>
      </w:r>
      <w:r w:rsidR="00545E23">
        <w:rPr>
          <w:rFonts w:ascii="Arial" w:hAnsi="Arial" w:cs="Arial"/>
          <w:sz w:val="20"/>
          <w:szCs w:val="20"/>
        </w:rPr>
        <w:t>,</w:t>
      </w:r>
      <w:r w:rsidRPr="00322787">
        <w:rPr>
          <w:rFonts w:ascii="Arial" w:hAnsi="Arial" w:cs="Arial"/>
          <w:sz w:val="20"/>
          <w:szCs w:val="20"/>
        </w:rPr>
        <w:t xml:space="preserve"> Kittner SJ</w:t>
      </w:r>
      <w:r w:rsidR="00545E23">
        <w:rPr>
          <w:rFonts w:ascii="Arial" w:hAnsi="Arial" w:cs="Arial"/>
          <w:sz w:val="20"/>
          <w:szCs w:val="20"/>
        </w:rPr>
        <w:t>,</w:t>
      </w:r>
      <w:r w:rsidRPr="00322787">
        <w:rPr>
          <w:rFonts w:ascii="Arial" w:hAnsi="Arial" w:cs="Arial"/>
          <w:sz w:val="20"/>
          <w:szCs w:val="20"/>
        </w:rPr>
        <w:t xml:space="preserve"> Mitchell BD</w:t>
      </w:r>
      <w:r w:rsidR="00545E23">
        <w:rPr>
          <w:rFonts w:ascii="Arial" w:hAnsi="Arial" w:cs="Arial"/>
          <w:sz w:val="20"/>
          <w:szCs w:val="20"/>
        </w:rPr>
        <w:t>,</w:t>
      </w:r>
      <w:r w:rsidRPr="00322787">
        <w:rPr>
          <w:rFonts w:ascii="Arial" w:hAnsi="Arial" w:cs="Arial"/>
          <w:sz w:val="20"/>
          <w:szCs w:val="20"/>
        </w:rPr>
        <w:t xml:space="preserve"> Holliday EG</w:t>
      </w:r>
      <w:r w:rsidR="00545E23">
        <w:rPr>
          <w:rFonts w:ascii="Arial" w:hAnsi="Arial" w:cs="Arial"/>
          <w:sz w:val="20"/>
          <w:szCs w:val="20"/>
        </w:rPr>
        <w:t>,</w:t>
      </w:r>
      <w:r w:rsidRPr="00322787">
        <w:rPr>
          <w:rFonts w:ascii="Arial" w:hAnsi="Arial" w:cs="Arial"/>
          <w:sz w:val="20"/>
          <w:szCs w:val="20"/>
        </w:rPr>
        <w:t xml:space="preserve"> Levi CR</w:t>
      </w:r>
      <w:r w:rsidR="00545E23">
        <w:rPr>
          <w:rFonts w:ascii="Arial" w:hAnsi="Arial" w:cs="Arial"/>
          <w:sz w:val="20"/>
          <w:szCs w:val="20"/>
        </w:rPr>
        <w:t>,</w:t>
      </w:r>
      <w:r w:rsidRPr="00322787">
        <w:rPr>
          <w:rFonts w:ascii="Arial" w:hAnsi="Arial" w:cs="Arial"/>
          <w:sz w:val="20"/>
          <w:szCs w:val="20"/>
        </w:rPr>
        <w:t xml:space="preserve"> Attia J</w:t>
      </w:r>
      <w:r w:rsidR="00545E23">
        <w:rPr>
          <w:rFonts w:ascii="Arial" w:hAnsi="Arial" w:cs="Arial"/>
          <w:sz w:val="20"/>
          <w:szCs w:val="20"/>
        </w:rPr>
        <w:t>,</w:t>
      </w:r>
      <w:r w:rsidRPr="00322787">
        <w:rPr>
          <w:rFonts w:ascii="Arial" w:hAnsi="Arial" w:cs="Arial"/>
          <w:sz w:val="20"/>
          <w:szCs w:val="20"/>
        </w:rPr>
        <w:t xml:space="preserve"> Rothwell PM</w:t>
      </w:r>
      <w:r w:rsidR="00545E23">
        <w:rPr>
          <w:rFonts w:ascii="Arial" w:hAnsi="Arial" w:cs="Arial"/>
          <w:sz w:val="20"/>
          <w:szCs w:val="20"/>
        </w:rPr>
        <w:t>,</w:t>
      </w:r>
      <w:r w:rsidRPr="00322787">
        <w:rPr>
          <w:rFonts w:ascii="Arial" w:hAnsi="Arial" w:cs="Arial"/>
          <w:sz w:val="20"/>
          <w:szCs w:val="20"/>
        </w:rPr>
        <w:t xml:space="preserve"> Poole DL</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w:t>
      </w:r>
      <w:r w:rsidR="00545E23">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w:t>
      </w:r>
      <w:r w:rsidR="00545E23">
        <w:rPr>
          <w:rFonts w:ascii="Arial" w:hAnsi="Arial" w:cs="Arial"/>
          <w:sz w:val="20"/>
          <w:szCs w:val="20"/>
        </w:rPr>
        <w:t>,</w:t>
      </w:r>
      <w:r w:rsidRPr="00322787">
        <w:rPr>
          <w:rFonts w:ascii="Arial" w:hAnsi="Arial" w:cs="Arial"/>
          <w:sz w:val="20"/>
          <w:szCs w:val="20"/>
        </w:rPr>
        <w:t xml:space="preserve"> Malik R</w:t>
      </w:r>
      <w:r w:rsidR="00545E23">
        <w:rPr>
          <w:rFonts w:ascii="Arial" w:hAnsi="Arial" w:cs="Arial"/>
          <w:sz w:val="20"/>
          <w:szCs w:val="20"/>
        </w:rPr>
        <w:t>,</w:t>
      </w:r>
      <w:r w:rsidRPr="00322787">
        <w:rPr>
          <w:rFonts w:ascii="Arial" w:hAnsi="Arial" w:cs="Arial"/>
          <w:sz w:val="20"/>
          <w:szCs w:val="20"/>
        </w:rPr>
        <w:t xml:space="preserve"> Rost N</w:t>
      </w:r>
      <w:r w:rsidR="00545E23">
        <w:rPr>
          <w:rFonts w:ascii="Arial" w:hAnsi="Arial" w:cs="Arial"/>
          <w:sz w:val="20"/>
          <w:szCs w:val="20"/>
        </w:rPr>
        <w:t>,</w:t>
      </w:r>
      <w:r w:rsidRPr="00322787">
        <w:rPr>
          <w:rFonts w:ascii="Arial" w:hAnsi="Arial" w:cs="Arial"/>
          <w:sz w:val="20"/>
          <w:szCs w:val="20"/>
        </w:rPr>
        <w:t xml:space="preserve"> Worrall BB</w:t>
      </w:r>
      <w:r w:rsidR="00545E23">
        <w:rPr>
          <w:rFonts w:ascii="Arial" w:hAnsi="Arial" w:cs="Arial"/>
          <w:sz w:val="20"/>
          <w:szCs w:val="20"/>
        </w:rPr>
        <w:t xml:space="preserve">, </w:t>
      </w:r>
      <w:proofErr w:type="spellStart"/>
      <w:r w:rsidR="00545E23">
        <w:rPr>
          <w:rFonts w:ascii="Arial" w:hAnsi="Arial" w:cs="Arial"/>
          <w:sz w:val="20"/>
          <w:szCs w:val="20"/>
        </w:rPr>
        <w:t>Dichgans</w:t>
      </w:r>
      <w:proofErr w:type="spellEnd"/>
      <w:r w:rsidRPr="00322787">
        <w:rPr>
          <w:rFonts w:ascii="Arial" w:hAnsi="Arial" w:cs="Arial"/>
          <w:sz w:val="20"/>
          <w:szCs w:val="20"/>
        </w:rPr>
        <w:t xml:space="preserve"> M</w:t>
      </w:r>
      <w:r w:rsidR="00545E23">
        <w:rPr>
          <w:rFonts w:ascii="Arial" w:hAnsi="Arial" w:cs="Arial"/>
          <w:sz w:val="20"/>
          <w:szCs w:val="20"/>
        </w:rPr>
        <w:t>,</w:t>
      </w:r>
      <w:r w:rsidRPr="00322787">
        <w:rPr>
          <w:rFonts w:ascii="Arial" w:hAnsi="Arial" w:cs="Arial"/>
          <w:sz w:val="20"/>
          <w:szCs w:val="20"/>
        </w:rPr>
        <w:t xml:space="preserve"> Van </w:t>
      </w:r>
      <w:proofErr w:type="spellStart"/>
      <w:r w:rsidRPr="00322787">
        <w:rPr>
          <w:rFonts w:ascii="Arial" w:hAnsi="Arial" w:cs="Arial"/>
          <w:sz w:val="20"/>
          <w:szCs w:val="20"/>
        </w:rPr>
        <w:t>Agtmael</w:t>
      </w:r>
      <w:proofErr w:type="spellEnd"/>
      <w:r w:rsidRPr="00322787">
        <w:rPr>
          <w:rFonts w:ascii="Arial" w:hAnsi="Arial" w:cs="Arial"/>
          <w:sz w:val="20"/>
          <w:szCs w:val="20"/>
        </w:rPr>
        <w:t xml:space="preserve"> T</w:t>
      </w:r>
      <w:r w:rsidR="00545E23">
        <w:rPr>
          <w:rFonts w:ascii="Arial" w:hAnsi="Arial" w:cs="Arial"/>
          <w:sz w:val="20"/>
          <w:szCs w:val="20"/>
        </w:rPr>
        <w:t>,</w:t>
      </w:r>
      <w:r w:rsidRPr="00322787">
        <w:rPr>
          <w:rFonts w:ascii="Arial" w:hAnsi="Arial" w:cs="Arial"/>
          <w:sz w:val="20"/>
          <w:szCs w:val="20"/>
        </w:rPr>
        <w:t xml:space="preserve"> Woo D</w:t>
      </w:r>
      <w:r w:rsidR="00545E23">
        <w:rPr>
          <w:rFonts w:ascii="Arial" w:hAnsi="Arial" w:cs="Arial"/>
          <w:sz w:val="20"/>
          <w:szCs w:val="20"/>
        </w:rPr>
        <w:t>,</w:t>
      </w:r>
      <w:r w:rsidRPr="00322787">
        <w:rPr>
          <w:rFonts w:ascii="Arial" w:hAnsi="Arial" w:cs="Arial"/>
          <w:sz w:val="20"/>
          <w:szCs w:val="20"/>
        </w:rPr>
        <w:t xml:space="preserve"> Markus HS</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Rosand J</w:t>
      </w:r>
      <w:r w:rsidR="00545E23">
        <w:rPr>
          <w:rFonts w:ascii="Arial" w:hAnsi="Arial" w:cs="Arial"/>
          <w:sz w:val="20"/>
          <w:szCs w:val="20"/>
        </w:rPr>
        <w:t>,</w:t>
      </w:r>
      <w:r w:rsidRPr="00322787">
        <w:rPr>
          <w:rFonts w:ascii="Arial" w:hAnsi="Arial" w:cs="Arial"/>
          <w:sz w:val="20"/>
          <w:szCs w:val="20"/>
        </w:rPr>
        <w:t xml:space="preserve"> Sudlow CLM. </w:t>
      </w:r>
      <w:r w:rsidRPr="00322787">
        <w:rPr>
          <w:rFonts w:ascii="Arial" w:hAnsi="Arial" w:cs="Arial"/>
          <w:b/>
          <w:i/>
          <w:sz w:val="20"/>
          <w:szCs w:val="20"/>
        </w:rPr>
        <w:t xml:space="preserve">Common variation in COL4A1/COL4A2 is associated with sporadic cerebral small vessel disease. </w:t>
      </w:r>
      <w:r w:rsidRPr="00322787">
        <w:rPr>
          <w:rFonts w:ascii="Arial" w:hAnsi="Arial" w:cs="Arial"/>
          <w:sz w:val="20"/>
          <w:szCs w:val="20"/>
        </w:rPr>
        <w:t>Neurology 2015 Mar 3</w:t>
      </w:r>
      <w:r w:rsidR="00545E23">
        <w:rPr>
          <w:rFonts w:ascii="Arial" w:hAnsi="Arial" w:cs="Arial"/>
          <w:sz w:val="20"/>
          <w:szCs w:val="20"/>
        </w:rPr>
        <w:t>.</w:t>
      </w:r>
      <w:r w:rsidRPr="00322787">
        <w:rPr>
          <w:rFonts w:ascii="Arial" w:hAnsi="Arial" w:cs="Arial"/>
          <w:sz w:val="20"/>
          <w:szCs w:val="20"/>
        </w:rPr>
        <w:t xml:space="preserve"> PMC4351667</w:t>
      </w:r>
      <w:r w:rsidR="00545E23">
        <w:rPr>
          <w:rFonts w:ascii="Arial" w:hAnsi="Arial" w:cs="Arial"/>
          <w:sz w:val="20"/>
          <w:szCs w:val="20"/>
        </w:rPr>
        <w:t>.</w:t>
      </w:r>
      <w:r w:rsidRPr="00322787">
        <w:rPr>
          <w:rFonts w:ascii="Arial" w:hAnsi="Arial" w:cs="Arial"/>
          <w:sz w:val="20"/>
          <w:szCs w:val="20"/>
        </w:rPr>
        <w:t xml:space="preserve"> PM:25653287.</w:t>
      </w:r>
    </w:p>
    <w:p w14:paraId="619B15D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Riverol</w:t>
      </w:r>
      <w:r w:rsidR="00545E23">
        <w:rPr>
          <w:rFonts w:ascii="Arial" w:hAnsi="Arial" w:cs="Arial"/>
          <w:sz w:val="20"/>
          <w:szCs w:val="20"/>
        </w:rPr>
        <w:t xml:space="preserve"> </w:t>
      </w:r>
      <w:r w:rsidRPr="00322787">
        <w:rPr>
          <w:rFonts w:ascii="Arial" w:hAnsi="Arial" w:cs="Arial"/>
          <w:sz w:val="20"/>
          <w:szCs w:val="20"/>
        </w:rPr>
        <w:t>M, Becker JT, Lopez OL,</w:t>
      </w:r>
      <w:r w:rsidR="00545E23">
        <w:rPr>
          <w:rFonts w:ascii="Arial" w:hAnsi="Arial" w:cs="Arial"/>
          <w:sz w:val="20"/>
          <w:szCs w:val="20"/>
        </w:rPr>
        <w:t xml:space="preserve"> </w:t>
      </w:r>
      <w:r w:rsidRPr="00322787">
        <w:rPr>
          <w:rFonts w:ascii="Arial" w:hAnsi="Arial" w:cs="Arial"/>
          <w:sz w:val="20"/>
          <w:szCs w:val="20"/>
        </w:rPr>
        <w:t xml:space="preserve">Raji CA, Thompson PM, Carmichael OT, Gach HM, Longstreth WT, Jr., Fried L, Tracy RP, Kuller LH. </w:t>
      </w:r>
      <w:r w:rsidRPr="00322787">
        <w:rPr>
          <w:rFonts w:ascii="Arial" w:hAnsi="Arial" w:cs="Arial"/>
          <w:b/>
          <w:bCs/>
          <w:i/>
          <w:iCs/>
          <w:sz w:val="20"/>
          <w:szCs w:val="20"/>
        </w:rPr>
        <w:t>Relationship between Systemic and Cerebral Vascular Disease and Brain Structure Integrity in Normal Elderly Individuals</w:t>
      </w:r>
      <w:r w:rsidRPr="00322787">
        <w:rPr>
          <w:rFonts w:ascii="Arial" w:hAnsi="Arial" w:cs="Arial"/>
          <w:b/>
          <w:bCs/>
          <w:sz w:val="20"/>
          <w:szCs w:val="20"/>
        </w:rPr>
        <w:t xml:space="preserve">. </w:t>
      </w:r>
      <w:proofErr w:type="spellStart"/>
      <w:r w:rsidRPr="00322787">
        <w:rPr>
          <w:rFonts w:ascii="Arial" w:hAnsi="Arial" w:cs="Arial"/>
          <w:sz w:val="20"/>
          <w:szCs w:val="20"/>
        </w:rPr>
        <w:t>J.Alzheimers.Dis</w:t>
      </w:r>
      <w:proofErr w:type="spellEnd"/>
      <w:r w:rsidRPr="00322787">
        <w:rPr>
          <w:rFonts w:ascii="Arial" w:hAnsi="Arial" w:cs="Arial"/>
          <w:sz w:val="20"/>
          <w:szCs w:val="20"/>
        </w:rPr>
        <w:t>., 2015. Vol. 44, issue 1, pp. 319-328. PM:25213770. PMC4297227.</w:t>
      </w:r>
    </w:p>
    <w:p w14:paraId="15A11C9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Rosso AL, Sanders JL, Arnold AM, Boudreau RM, Hirsch CH, Carlson MC, Rosano C,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Newman AB. </w:t>
      </w:r>
      <w:r w:rsidRPr="00322787">
        <w:rPr>
          <w:rFonts w:ascii="Arial" w:hAnsi="Arial" w:cs="Arial"/>
          <w:b/>
          <w:bCs/>
          <w:i/>
          <w:iCs/>
          <w:sz w:val="20"/>
          <w:szCs w:val="20"/>
        </w:rPr>
        <w:t>Multisystem physiologic impairments and changes in gait speed of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Mar., 2015. Vol. 70, issue 3, pp. 317-322. PM:25380599. PMC4351395.</w:t>
      </w:r>
    </w:p>
    <w:p w14:paraId="60D1A32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Schick UM</w:t>
      </w:r>
      <w:r w:rsidR="005453FD">
        <w:rPr>
          <w:rFonts w:ascii="Arial" w:hAnsi="Arial" w:cs="Arial"/>
          <w:sz w:val="20"/>
          <w:szCs w:val="20"/>
        </w:rPr>
        <w:t>,</w:t>
      </w:r>
      <w:r w:rsidRPr="00322787">
        <w:rPr>
          <w:rFonts w:ascii="Arial" w:hAnsi="Arial" w:cs="Arial"/>
          <w:sz w:val="20"/>
          <w:szCs w:val="20"/>
        </w:rPr>
        <w:t xml:space="preserve"> Auer PL</w:t>
      </w:r>
      <w:r w:rsidR="005453FD">
        <w:rPr>
          <w:rFonts w:ascii="Arial" w:hAnsi="Arial" w:cs="Arial"/>
          <w:sz w:val="20"/>
          <w:szCs w:val="20"/>
        </w:rPr>
        <w:t>,</w:t>
      </w:r>
      <w:r w:rsidRPr="00322787">
        <w:rPr>
          <w:rFonts w:ascii="Arial" w:hAnsi="Arial" w:cs="Arial"/>
          <w:sz w:val="20"/>
          <w:szCs w:val="20"/>
        </w:rPr>
        <w:t xml:space="preserve"> Bis JC</w:t>
      </w:r>
      <w:r w:rsidR="005453FD">
        <w:rPr>
          <w:rFonts w:ascii="Arial" w:hAnsi="Arial" w:cs="Arial"/>
          <w:sz w:val="20"/>
          <w:szCs w:val="20"/>
        </w:rPr>
        <w:t>,</w:t>
      </w:r>
      <w:r w:rsidRPr="00322787">
        <w:rPr>
          <w:rFonts w:ascii="Arial" w:hAnsi="Arial" w:cs="Arial"/>
          <w:sz w:val="20"/>
          <w:szCs w:val="20"/>
        </w:rPr>
        <w:t xml:space="preserve"> Lin H</w:t>
      </w:r>
      <w:r w:rsidR="005453FD">
        <w:rPr>
          <w:rFonts w:ascii="Arial" w:hAnsi="Arial" w:cs="Arial"/>
          <w:sz w:val="20"/>
          <w:szCs w:val="20"/>
        </w:rPr>
        <w:t>,</w:t>
      </w:r>
      <w:r w:rsidRPr="00322787">
        <w:rPr>
          <w:rFonts w:ascii="Arial" w:hAnsi="Arial" w:cs="Arial"/>
          <w:sz w:val="20"/>
          <w:szCs w:val="20"/>
        </w:rPr>
        <w:t xml:space="preserve"> Wei P</w:t>
      </w:r>
      <w:r w:rsidR="005453FD">
        <w:rPr>
          <w:rFonts w:ascii="Arial" w:hAnsi="Arial" w:cs="Arial"/>
          <w:sz w:val="20"/>
          <w:szCs w:val="20"/>
        </w:rPr>
        <w:t>,</w:t>
      </w:r>
      <w:r w:rsidRPr="00322787">
        <w:rPr>
          <w:rFonts w:ascii="Arial" w:hAnsi="Arial" w:cs="Arial"/>
          <w:sz w:val="20"/>
          <w:szCs w:val="20"/>
        </w:rPr>
        <w:t xml:space="preserve"> Pankratz N</w:t>
      </w:r>
      <w:r w:rsidR="005453FD">
        <w:rPr>
          <w:rFonts w:ascii="Arial" w:hAnsi="Arial" w:cs="Arial"/>
          <w:sz w:val="20"/>
          <w:szCs w:val="20"/>
        </w:rPr>
        <w:t>,</w:t>
      </w:r>
      <w:r w:rsidRPr="00322787">
        <w:rPr>
          <w:rFonts w:ascii="Arial" w:hAnsi="Arial" w:cs="Arial"/>
          <w:sz w:val="20"/>
          <w:szCs w:val="20"/>
        </w:rPr>
        <w:t xml:space="preserve"> Lange LA</w:t>
      </w:r>
      <w:r w:rsidR="005453FD">
        <w:rPr>
          <w:rFonts w:ascii="Arial" w:hAnsi="Arial" w:cs="Arial"/>
          <w:sz w:val="20"/>
          <w:szCs w:val="20"/>
        </w:rPr>
        <w:t>,</w:t>
      </w:r>
      <w:r w:rsidRPr="00322787">
        <w:rPr>
          <w:rFonts w:ascii="Arial" w:hAnsi="Arial" w:cs="Arial"/>
          <w:sz w:val="20"/>
          <w:szCs w:val="20"/>
        </w:rPr>
        <w:t xml:space="preserve"> Brody J</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Stitziel</w:t>
      </w:r>
      <w:proofErr w:type="spellEnd"/>
      <w:r w:rsidRPr="00322787">
        <w:rPr>
          <w:rFonts w:ascii="Arial" w:hAnsi="Arial" w:cs="Arial"/>
          <w:sz w:val="20"/>
          <w:szCs w:val="20"/>
        </w:rPr>
        <w:t xml:space="preserve"> NO</w:t>
      </w:r>
      <w:r w:rsidR="005453FD">
        <w:rPr>
          <w:rFonts w:ascii="Arial" w:hAnsi="Arial" w:cs="Arial"/>
          <w:sz w:val="20"/>
          <w:szCs w:val="20"/>
        </w:rPr>
        <w:t>,</w:t>
      </w:r>
      <w:r w:rsidRPr="00322787">
        <w:rPr>
          <w:rFonts w:ascii="Arial" w:hAnsi="Arial" w:cs="Arial"/>
          <w:sz w:val="20"/>
          <w:szCs w:val="20"/>
        </w:rPr>
        <w:t xml:space="preserve"> Kim DS</w:t>
      </w:r>
      <w:r w:rsidR="005453FD">
        <w:rPr>
          <w:rFonts w:ascii="Arial" w:hAnsi="Arial" w:cs="Arial"/>
          <w:sz w:val="20"/>
          <w:szCs w:val="20"/>
        </w:rPr>
        <w:t>,</w:t>
      </w:r>
      <w:r w:rsidRPr="00322787">
        <w:rPr>
          <w:rFonts w:ascii="Arial" w:hAnsi="Arial" w:cs="Arial"/>
          <w:sz w:val="20"/>
          <w:szCs w:val="20"/>
        </w:rPr>
        <w:t xml:space="preserve"> Carlson CS</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5453FD">
        <w:rPr>
          <w:rFonts w:ascii="Arial" w:hAnsi="Arial" w:cs="Arial"/>
          <w:sz w:val="20"/>
          <w:szCs w:val="20"/>
        </w:rPr>
        <w:t>,</w:t>
      </w:r>
      <w:r w:rsidRPr="00322787">
        <w:rPr>
          <w:rFonts w:ascii="Arial" w:hAnsi="Arial" w:cs="Arial"/>
          <w:sz w:val="20"/>
          <w:szCs w:val="20"/>
        </w:rPr>
        <w:t xml:space="preserve"> Haessler J</w:t>
      </w:r>
      <w:r w:rsidR="005453FD">
        <w:rPr>
          <w:rFonts w:ascii="Arial" w:hAnsi="Arial" w:cs="Arial"/>
          <w:sz w:val="20"/>
          <w:szCs w:val="20"/>
        </w:rPr>
        <w:t>,</w:t>
      </w:r>
      <w:r w:rsidRPr="00322787">
        <w:rPr>
          <w:rFonts w:ascii="Arial" w:hAnsi="Arial" w:cs="Arial"/>
          <w:sz w:val="20"/>
          <w:szCs w:val="20"/>
        </w:rPr>
        <w:t xml:space="preserve"> Hsu L</w:t>
      </w:r>
      <w:r w:rsidR="005453FD">
        <w:rPr>
          <w:rFonts w:ascii="Arial" w:hAnsi="Arial" w:cs="Arial"/>
          <w:sz w:val="20"/>
          <w:szCs w:val="20"/>
        </w:rPr>
        <w:t>,</w:t>
      </w:r>
      <w:r w:rsidRPr="00322787">
        <w:rPr>
          <w:rFonts w:ascii="Arial" w:hAnsi="Arial" w:cs="Arial"/>
          <w:sz w:val="20"/>
          <w:szCs w:val="20"/>
        </w:rPr>
        <w:t xml:space="preserve"> Jackson RD</w:t>
      </w:r>
      <w:r w:rsidR="005453FD">
        <w:rPr>
          <w:rFonts w:ascii="Arial" w:hAnsi="Arial" w:cs="Arial"/>
          <w:sz w:val="20"/>
          <w:szCs w:val="20"/>
        </w:rPr>
        <w:t>,</w:t>
      </w:r>
      <w:r w:rsidRPr="00322787">
        <w:rPr>
          <w:rFonts w:ascii="Arial" w:hAnsi="Arial" w:cs="Arial"/>
          <w:sz w:val="20"/>
          <w:szCs w:val="20"/>
        </w:rPr>
        <w:t xml:space="preserve"> Kooperberg C</w:t>
      </w:r>
      <w:r w:rsidR="005453FD">
        <w:rPr>
          <w:rFonts w:ascii="Arial" w:hAnsi="Arial" w:cs="Arial"/>
          <w:sz w:val="20"/>
          <w:szCs w:val="20"/>
        </w:rPr>
        <w:t>,</w:t>
      </w:r>
      <w:r w:rsidRPr="00322787">
        <w:rPr>
          <w:rFonts w:ascii="Arial" w:hAnsi="Arial" w:cs="Arial"/>
          <w:sz w:val="20"/>
          <w:szCs w:val="20"/>
        </w:rPr>
        <w:t xml:space="preserve"> Leal SM</w:t>
      </w:r>
      <w:r w:rsidR="005453FD">
        <w:rPr>
          <w:rFonts w:ascii="Arial" w:hAnsi="Arial" w:cs="Arial"/>
          <w:sz w:val="20"/>
          <w:szCs w:val="20"/>
        </w:rPr>
        <w:t>,</w:t>
      </w:r>
      <w:r w:rsidRPr="00322787">
        <w:rPr>
          <w:rFonts w:ascii="Arial" w:hAnsi="Arial" w:cs="Arial"/>
          <w:sz w:val="20"/>
          <w:szCs w:val="20"/>
        </w:rPr>
        <w:t xml:space="preserve"> Psaty BM</w:t>
      </w:r>
      <w:r w:rsidR="005453FD">
        <w:rPr>
          <w:rFonts w:ascii="Arial" w:hAnsi="Arial" w:cs="Arial"/>
          <w:sz w:val="20"/>
          <w:szCs w:val="20"/>
        </w:rPr>
        <w:t>,</w:t>
      </w:r>
      <w:r w:rsidRPr="00322787">
        <w:rPr>
          <w:rFonts w:ascii="Arial" w:hAnsi="Arial" w:cs="Arial"/>
          <w:sz w:val="20"/>
          <w:szCs w:val="20"/>
        </w:rPr>
        <w:t xml:space="preserve"> Boerwinkle E</w:t>
      </w:r>
      <w:r w:rsidR="005453FD">
        <w:rPr>
          <w:rFonts w:ascii="Arial" w:hAnsi="Arial" w:cs="Arial"/>
          <w:sz w:val="20"/>
          <w:szCs w:val="20"/>
        </w:rPr>
        <w:t>,</w:t>
      </w:r>
      <w:r w:rsidRPr="00322787">
        <w:rPr>
          <w:rFonts w:ascii="Arial" w:hAnsi="Arial" w:cs="Arial"/>
          <w:sz w:val="20"/>
          <w:szCs w:val="20"/>
        </w:rPr>
        <w:t xml:space="preserve"> Tracy R</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Ardissino</w:t>
      </w:r>
      <w:proofErr w:type="spellEnd"/>
      <w:r w:rsidRPr="00322787">
        <w:rPr>
          <w:rFonts w:ascii="Arial" w:hAnsi="Arial" w:cs="Arial"/>
          <w:sz w:val="20"/>
          <w:szCs w:val="20"/>
        </w:rPr>
        <w:t xml:space="preserve"> D</w:t>
      </w:r>
      <w:r w:rsidR="005453FD">
        <w:rPr>
          <w:rFonts w:ascii="Arial" w:hAnsi="Arial" w:cs="Arial"/>
          <w:sz w:val="20"/>
          <w:szCs w:val="20"/>
        </w:rPr>
        <w:t>,</w:t>
      </w:r>
      <w:r w:rsidRPr="00322787">
        <w:rPr>
          <w:rFonts w:ascii="Arial" w:hAnsi="Arial" w:cs="Arial"/>
          <w:sz w:val="20"/>
          <w:szCs w:val="20"/>
        </w:rPr>
        <w:t xml:space="preserve"> Shah S</w:t>
      </w:r>
      <w:r w:rsidR="005453FD">
        <w:rPr>
          <w:rFonts w:ascii="Arial" w:hAnsi="Arial" w:cs="Arial"/>
          <w:sz w:val="20"/>
          <w:szCs w:val="20"/>
        </w:rPr>
        <w:t>,</w:t>
      </w:r>
      <w:r w:rsidRPr="00322787">
        <w:rPr>
          <w:rFonts w:ascii="Arial" w:hAnsi="Arial" w:cs="Arial"/>
          <w:sz w:val="20"/>
          <w:szCs w:val="20"/>
        </w:rPr>
        <w:t xml:space="preserve"> Willer C</w:t>
      </w:r>
      <w:r w:rsidR="005453FD">
        <w:rPr>
          <w:rFonts w:ascii="Arial" w:hAnsi="Arial" w:cs="Arial"/>
          <w:sz w:val="20"/>
          <w:szCs w:val="20"/>
        </w:rPr>
        <w:t>,</w:t>
      </w:r>
      <w:r w:rsidRPr="00322787">
        <w:rPr>
          <w:rFonts w:ascii="Arial" w:hAnsi="Arial" w:cs="Arial"/>
          <w:sz w:val="20"/>
          <w:szCs w:val="20"/>
        </w:rPr>
        <w:t xml:space="preserve"> Loos R</w:t>
      </w:r>
      <w:r w:rsidR="005453FD">
        <w:rPr>
          <w:rFonts w:ascii="Arial" w:hAnsi="Arial" w:cs="Arial"/>
          <w:sz w:val="20"/>
          <w:szCs w:val="20"/>
        </w:rPr>
        <w:t>,</w:t>
      </w:r>
      <w:r w:rsidRPr="00322787">
        <w:rPr>
          <w:rFonts w:ascii="Arial" w:hAnsi="Arial" w:cs="Arial"/>
          <w:sz w:val="20"/>
          <w:szCs w:val="20"/>
        </w:rPr>
        <w:t xml:space="preserve"> Melander O</w:t>
      </w:r>
      <w:r w:rsidR="005453FD">
        <w:rPr>
          <w:rFonts w:ascii="Arial" w:hAnsi="Arial" w:cs="Arial"/>
          <w:sz w:val="20"/>
          <w:szCs w:val="20"/>
        </w:rPr>
        <w:t>,</w:t>
      </w:r>
      <w:r w:rsidRPr="00322787">
        <w:rPr>
          <w:rFonts w:ascii="Arial" w:hAnsi="Arial" w:cs="Arial"/>
          <w:sz w:val="20"/>
          <w:szCs w:val="20"/>
        </w:rPr>
        <w:t xml:space="preserve"> McPherson R</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K</w:t>
      </w:r>
      <w:r w:rsidR="005453FD">
        <w:rPr>
          <w:rFonts w:ascii="Arial" w:hAnsi="Arial" w:cs="Arial"/>
          <w:sz w:val="20"/>
          <w:szCs w:val="20"/>
        </w:rPr>
        <w:t>,</w:t>
      </w:r>
      <w:r w:rsidRPr="00322787">
        <w:rPr>
          <w:rFonts w:ascii="Arial" w:hAnsi="Arial" w:cs="Arial"/>
          <w:sz w:val="20"/>
          <w:szCs w:val="20"/>
        </w:rPr>
        <w:t xml:space="preserve"> Reilly M</w:t>
      </w:r>
      <w:r w:rsidR="005453FD">
        <w:rPr>
          <w:rFonts w:ascii="Arial" w:hAnsi="Arial" w:cs="Arial"/>
          <w:sz w:val="20"/>
          <w:szCs w:val="20"/>
        </w:rPr>
        <w:t>,</w:t>
      </w:r>
      <w:r w:rsidRPr="00322787">
        <w:rPr>
          <w:rFonts w:ascii="Arial" w:hAnsi="Arial" w:cs="Arial"/>
          <w:sz w:val="20"/>
          <w:szCs w:val="20"/>
        </w:rPr>
        <w:t xml:space="preserve"> Watkins H</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Girelli</w:t>
      </w:r>
      <w:proofErr w:type="spellEnd"/>
      <w:r w:rsidRPr="00322787">
        <w:rPr>
          <w:rFonts w:ascii="Arial" w:hAnsi="Arial" w:cs="Arial"/>
          <w:sz w:val="20"/>
          <w:szCs w:val="20"/>
        </w:rPr>
        <w:t xml:space="preserve"> D</w:t>
      </w:r>
      <w:r w:rsidR="005453F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Fontanillas</w:t>
      </w:r>
      <w:proofErr w:type="spellEnd"/>
      <w:r w:rsidRPr="00322787">
        <w:rPr>
          <w:rFonts w:ascii="Arial" w:hAnsi="Arial" w:cs="Arial"/>
          <w:sz w:val="20"/>
          <w:szCs w:val="20"/>
        </w:rPr>
        <w:t xml:space="preserve"> P</w:t>
      </w:r>
      <w:r w:rsidR="005453FD">
        <w:rPr>
          <w:rFonts w:ascii="Arial" w:hAnsi="Arial" w:cs="Arial"/>
          <w:sz w:val="20"/>
          <w:szCs w:val="20"/>
        </w:rPr>
        <w:t>,</w:t>
      </w:r>
      <w:r w:rsidRPr="00322787">
        <w:rPr>
          <w:rFonts w:ascii="Arial" w:hAnsi="Arial" w:cs="Arial"/>
          <w:sz w:val="20"/>
          <w:szCs w:val="20"/>
        </w:rPr>
        <w:t xml:space="preserve"> Chasman DI</w:t>
      </w:r>
      <w:r w:rsidR="005453FD">
        <w:rPr>
          <w:rFonts w:ascii="Arial" w:hAnsi="Arial" w:cs="Arial"/>
          <w:sz w:val="20"/>
          <w:szCs w:val="20"/>
        </w:rPr>
        <w:t>,</w:t>
      </w:r>
      <w:r w:rsidRPr="00322787">
        <w:rPr>
          <w:rFonts w:ascii="Arial" w:hAnsi="Arial" w:cs="Arial"/>
          <w:sz w:val="20"/>
          <w:szCs w:val="20"/>
        </w:rPr>
        <w:t xml:space="preserve"> Gabriel SB</w:t>
      </w:r>
      <w:r w:rsidR="005453FD">
        <w:rPr>
          <w:rFonts w:ascii="Arial" w:hAnsi="Arial" w:cs="Arial"/>
          <w:sz w:val="20"/>
          <w:szCs w:val="20"/>
        </w:rPr>
        <w:t>,</w:t>
      </w:r>
      <w:r w:rsidRPr="00322787">
        <w:rPr>
          <w:rFonts w:ascii="Arial" w:hAnsi="Arial" w:cs="Arial"/>
          <w:sz w:val="20"/>
          <w:szCs w:val="20"/>
        </w:rPr>
        <w:t xml:space="preserve"> Gibbs R</w:t>
      </w:r>
      <w:r w:rsidR="005453FD">
        <w:rPr>
          <w:rFonts w:ascii="Arial" w:hAnsi="Arial" w:cs="Arial"/>
          <w:sz w:val="20"/>
          <w:szCs w:val="20"/>
        </w:rPr>
        <w:t>,</w:t>
      </w:r>
      <w:r w:rsidRPr="00322787">
        <w:rPr>
          <w:rFonts w:ascii="Arial" w:hAnsi="Arial" w:cs="Arial"/>
          <w:sz w:val="20"/>
          <w:szCs w:val="20"/>
        </w:rPr>
        <w:t xml:space="preserve"> Nickerson DA</w:t>
      </w:r>
      <w:r w:rsidR="005453FD">
        <w:rPr>
          <w:rFonts w:ascii="Arial" w:hAnsi="Arial" w:cs="Arial"/>
          <w:sz w:val="20"/>
          <w:szCs w:val="20"/>
        </w:rPr>
        <w:t>,</w:t>
      </w:r>
      <w:r w:rsidRPr="00322787">
        <w:rPr>
          <w:rFonts w:ascii="Arial" w:hAnsi="Arial" w:cs="Arial"/>
          <w:sz w:val="20"/>
          <w:szCs w:val="20"/>
        </w:rPr>
        <w:t xml:space="preserve"> Kathiresan S</w:t>
      </w:r>
      <w:r w:rsidR="005453FD">
        <w:rPr>
          <w:rFonts w:ascii="Arial" w:hAnsi="Arial" w:cs="Arial"/>
          <w:sz w:val="20"/>
          <w:szCs w:val="20"/>
        </w:rPr>
        <w:t>,</w:t>
      </w:r>
      <w:r w:rsidRPr="00322787">
        <w:rPr>
          <w:rFonts w:ascii="Arial" w:hAnsi="Arial" w:cs="Arial"/>
          <w:sz w:val="20"/>
          <w:szCs w:val="20"/>
        </w:rPr>
        <w:t xml:space="preserve"> Peters U</w:t>
      </w:r>
      <w:r w:rsidR="005453FD">
        <w:rPr>
          <w:rFonts w:ascii="Arial" w:hAnsi="Arial" w:cs="Arial"/>
          <w:sz w:val="20"/>
          <w:szCs w:val="20"/>
        </w:rPr>
        <w:t>,</w:t>
      </w:r>
      <w:r w:rsidRPr="00322787">
        <w:rPr>
          <w:rFonts w:ascii="Arial" w:hAnsi="Arial" w:cs="Arial"/>
          <w:sz w:val="20"/>
          <w:szCs w:val="20"/>
        </w:rPr>
        <w:t xml:space="preserve"> Dupuis J</w:t>
      </w:r>
      <w:r w:rsidR="005453FD">
        <w:rPr>
          <w:rFonts w:ascii="Arial" w:hAnsi="Arial" w:cs="Arial"/>
          <w:sz w:val="20"/>
          <w:szCs w:val="20"/>
        </w:rPr>
        <w:t>,</w:t>
      </w:r>
      <w:r w:rsidRPr="00322787">
        <w:rPr>
          <w:rFonts w:ascii="Arial" w:hAnsi="Arial" w:cs="Arial"/>
          <w:sz w:val="20"/>
          <w:szCs w:val="20"/>
        </w:rPr>
        <w:t xml:space="preserve"> Wilson JG</w:t>
      </w:r>
      <w:r w:rsidR="005453FD">
        <w:rPr>
          <w:rFonts w:ascii="Arial" w:hAnsi="Arial" w:cs="Arial"/>
          <w:sz w:val="20"/>
          <w:szCs w:val="20"/>
        </w:rPr>
        <w:t>,</w:t>
      </w:r>
      <w:r w:rsidRPr="00322787">
        <w:rPr>
          <w:rFonts w:ascii="Arial" w:hAnsi="Arial" w:cs="Arial"/>
          <w:sz w:val="20"/>
          <w:szCs w:val="20"/>
        </w:rPr>
        <w:t xml:space="preserve"> Rich SS</w:t>
      </w:r>
      <w:r w:rsidR="005453FD">
        <w:rPr>
          <w:rFonts w:ascii="Arial" w:hAnsi="Arial" w:cs="Arial"/>
          <w:sz w:val="20"/>
          <w:szCs w:val="20"/>
        </w:rPr>
        <w:t>,</w:t>
      </w:r>
      <w:r w:rsidRPr="00322787">
        <w:rPr>
          <w:rFonts w:ascii="Arial" w:hAnsi="Arial" w:cs="Arial"/>
          <w:sz w:val="20"/>
          <w:szCs w:val="20"/>
        </w:rPr>
        <w:t xml:space="preserve"> Morrison AC</w:t>
      </w:r>
      <w:r w:rsidR="005453FD">
        <w:rPr>
          <w:rFonts w:ascii="Arial" w:hAnsi="Arial" w:cs="Arial"/>
          <w:sz w:val="20"/>
          <w:szCs w:val="20"/>
        </w:rPr>
        <w:t>,</w:t>
      </w:r>
      <w:r w:rsidRPr="00322787">
        <w:rPr>
          <w:rFonts w:ascii="Arial" w:hAnsi="Arial" w:cs="Arial"/>
          <w:sz w:val="20"/>
          <w:szCs w:val="20"/>
        </w:rPr>
        <w:t xml:space="preserve"> Benjamin EJ</w:t>
      </w:r>
      <w:r w:rsidR="005453FD">
        <w:rPr>
          <w:rFonts w:ascii="Arial" w:hAnsi="Arial" w:cs="Arial"/>
          <w:sz w:val="20"/>
          <w:szCs w:val="20"/>
        </w:rPr>
        <w:t>,</w:t>
      </w:r>
      <w:r w:rsidRPr="00322787">
        <w:rPr>
          <w:rFonts w:ascii="Arial" w:hAnsi="Arial" w:cs="Arial"/>
          <w:sz w:val="20"/>
          <w:szCs w:val="20"/>
        </w:rPr>
        <w:t xml:space="preserve"> Gross MD</w:t>
      </w:r>
      <w:r w:rsidR="005453FD">
        <w:rPr>
          <w:rFonts w:ascii="Arial" w:hAnsi="Arial" w:cs="Arial"/>
          <w:sz w:val="20"/>
          <w:szCs w:val="20"/>
        </w:rPr>
        <w:t>,</w:t>
      </w:r>
      <w:r w:rsidRPr="00322787">
        <w:rPr>
          <w:rFonts w:ascii="Arial" w:hAnsi="Arial" w:cs="Arial"/>
          <w:sz w:val="20"/>
          <w:szCs w:val="20"/>
        </w:rPr>
        <w:t xml:space="preserve"> Reiner AP. </w:t>
      </w:r>
      <w:r w:rsidRPr="00322787">
        <w:rPr>
          <w:rFonts w:ascii="Arial" w:hAnsi="Arial" w:cs="Arial"/>
          <w:b/>
          <w:i/>
          <w:sz w:val="20"/>
          <w:szCs w:val="20"/>
        </w:rPr>
        <w:t>Association of exome sequences with plasma C-reactive protein levels in &gt;9000 participants.</w:t>
      </w:r>
      <w:r w:rsidRPr="00322787">
        <w:rPr>
          <w:rFonts w:ascii="Arial" w:hAnsi="Arial" w:cs="Arial"/>
          <w:sz w:val="20"/>
          <w:szCs w:val="20"/>
        </w:rPr>
        <w:t> H</w:t>
      </w:r>
      <w:r w:rsidR="004A5450" w:rsidRPr="00322787">
        <w:rPr>
          <w:rFonts w:ascii="Arial" w:hAnsi="Arial" w:cs="Arial"/>
          <w:sz w:val="20"/>
          <w:szCs w:val="20"/>
        </w:rPr>
        <w:t xml:space="preserve">um. Mol. Genet. 2015 Jan 15. </w:t>
      </w:r>
      <w:r w:rsidR="004B0129">
        <w:rPr>
          <w:rFonts w:ascii="Arial" w:hAnsi="Arial" w:cs="Arial"/>
          <w:sz w:val="20"/>
          <w:szCs w:val="20"/>
        </w:rPr>
        <w:t>PM:</w:t>
      </w:r>
      <w:r w:rsidRPr="00322787">
        <w:rPr>
          <w:rFonts w:ascii="Arial" w:hAnsi="Arial" w:cs="Arial"/>
          <w:sz w:val="20"/>
          <w:szCs w:val="20"/>
        </w:rPr>
        <w:t>25187575. </w:t>
      </w:r>
      <w:r w:rsidR="004A5450" w:rsidRPr="00322787">
        <w:rPr>
          <w:rFonts w:ascii="Arial" w:hAnsi="Arial" w:cs="Arial"/>
          <w:sz w:val="20"/>
          <w:szCs w:val="20"/>
        </w:rPr>
        <w:t>PMC4334838.</w:t>
      </w:r>
    </w:p>
    <w:p w14:paraId="656C8C5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w:t>
      </w:r>
      <w:r w:rsidR="005453FD">
        <w:rPr>
          <w:rFonts w:ascii="Arial" w:hAnsi="Arial" w:cs="Arial"/>
          <w:sz w:val="20"/>
          <w:szCs w:val="20"/>
        </w:rPr>
        <w:t>,</w:t>
      </w:r>
      <w:r w:rsidRPr="00322787">
        <w:rPr>
          <w:rFonts w:ascii="Arial" w:hAnsi="Arial" w:cs="Arial"/>
          <w:sz w:val="20"/>
          <w:szCs w:val="20"/>
        </w:rPr>
        <w:t xml:space="preserve"> de Lemos J</w:t>
      </w:r>
      <w:r w:rsidR="005453FD">
        <w:rPr>
          <w:rFonts w:ascii="Arial" w:hAnsi="Arial" w:cs="Arial"/>
          <w:sz w:val="20"/>
          <w:szCs w:val="20"/>
        </w:rPr>
        <w:t>,</w:t>
      </w:r>
      <w:r w:rsidRPr="00322787">
        <w:rPr>
          <w:rFonts w:ascii="Arial" w:hAnsi="Arial" w:cs="Arial"/>
          <w:sz w:val="20"/>
          <w:szCs w:val="20"/>
        </w:rPr>
        <w:t xml:space="preserve"> Neeland IJ</w:t>
      </w:r>
      <w:r w:rsidR="005453FD">
        <w:rPr>
          <w:rFonts w:ascii="Arial" w:hAnsi="Arial" w:cs="Arial"/>
          <w:sz w:val="20"/>
          <w:szCs w:val="20"/>
        </w:rPr>
        <w:t>,</w:t>
      </w:r>
      <w:r w:rsidRPr="00322787">
        <w:rPr>
          <w:rFonts w:ascii="Arial" w:hAnsi="Arial" w:cs="Arial"/>
          <w:sz w:val="20"/>
          <w:szCs w:val="20"/>
        </w:rPr>
        <w:t xml:space="preserve"> Christenson R</w:t>
      </w:r>
      <w:r w:rsidR="005453FD">
        <w:rPr>
          <w:rFonts w:ascii="Arial" w:hAnsi="Arial" w:cs="Arial"/>
          <w:sz w:val="20"/>
          <w:szCs w:val="20"/>
        </w:rPr>
        <w:t>,</w:t>
      </w:r>
      <w:r w:rsidRPr="00322787">
        <w:rPr>
          <w:rFonts w:ascii="Arial" w:hAnsi="Arial" w:cs="Arial"/>
          <w:sz w:val="20"/>
          <w:szCs w:val="20"/>
        </w:rPr>
        <w:t xml:space="preserve"> Gottdiener J</w:t>
      </w:r>
      <w:r w:rsidR="005453FD">
        <w:rPr>
          <w:rFonts w:ascii="Arial" w:hAnsi="Arial" w:cs="Arial"/>
          <w:sz w:val="20"/>
          <w:szCs w:val="20"/>
        </w:rPr>
        <w:t>,</w:t>
      </w:r>
      <w:r w:rsidRPr="00322787">
        <w:rPr>
          <w:rFonts w:ascii="Arial" w:hAnsi="Arial" w:cs="Arial"/>
          <w:sz w:val="20"/>
          <w:szCs w:val="20"/>
        </w:rPr>
        <w:t xml:space="preserve"> Drazner MH</w:t>
      </w:r>
      <w:r w:rsidR="005453FD">
        <w:rPr>
          <w:rFonts w:ascii="Arial" w:hAnsi="Arial" w:cs="Arial"/>
          <w:sz w:val="20"/>
          <w:szCs w:val="20"/>
        </w:rPr>
        <w:t>,</w:t>
      </w:r>
      <w:r w:rsidRPr="00322787">
        <w:rPr>
          <w:rFonts w:ascii="Arial" w:hAnsi="Arial" w:cs="Arial"/>
          <w:sz w:val="20"/>
          <w:szCs w:val="20"/>
        </w:rPr>
        <w:t xml:space="preserve"> Berry J</w:t>
      </w:r>
      <w:r w:rsidR="005453FD">
        <w:rPr>
          <w:rFonts w:ascii="Arial" w:hAnsi="Arial" w:cs="Arial"/>
          <w:sz w:val="20"/>
          <w:szCs w:val="20"/>
        </w:rPr>
        <w:t>,</w:t>
      </w:r>
      <w:r w:rsidRPr="00322787">
        <w:rPr>
          <w:rFonts w:ascii="Arial" w:hAnsi="Arial" w:cs="Arial"/>
          <w:sz w:val="20"/>
          <w:szCs w:val="20"/>
        </w:rPr>
        <w:t xml:space="preserve"> Sorkin J</w:t>
      </w:r>
      <w:r w:rsidR="005453FD">
        <w:rPr>
          <w:rFonts w:ascii="Arial" w:hAnsi="Arial" w:cs="Arial"/>
          <w:sz w:val="20"/>
          <w:szCs w:val="20"/>
        </w:rPr>
        <w:t>,</w:t>
      </w:r>
      <w:r w:rsidRPr="00322787">
        <w:rPr>
          <w:rFonts w:ascii="Arial" w:hAnsi="Arial" w:cs="Arial"/>
          <w:sz w:val="20"/>
          <w:szCs w:val="20"/>
        </w:rPr>
        <w:t xml:space="preserve"> DeFilippi C. </w:t>
      </w:r>
      <w:r w:rsidRPr="00322787">
        <w:rPr>
          <w:rFonts w:ascii="Arial" w:hAnsi="Arial" w:cs="Arial"/>
          <w:b/>
          <w:i/>
          <w:sz w:val="20"/>
          <w:szCs w:val="20"/>
        </w:rPr>
        <w:t>Older Adults, "Malignant" Left Ventricular Hypertrophy, and Associated Cardiac-Specific Biomarker Phenotypes to Identify the Differential Risk of New-Onset Reduced Versus Preserved Ejection Fraction Heart Failure: CHS (Cardiovascular Health Study).</w:t>
      </w:r>
      <w:r w:rsidRPr="00322787">
        <w:rPr>
          <w:rFonts w:ascii="Arial" w:hAnsi="Arial" w:cs="Arial"/>
          <w:sz w:val="20"/>
          <w:szCs w:val="20"/>
        </w:rPr>
        <w:t> JACC Heart Fail 2015 Jun</w:t>
      </w:r>
      <w:r w:rsidR="004A5450" w:rsidRPr="00322787">
        <w:rPr>
          <w:rFonts w:ascii="Arial" w:hAnsi="Arial" w:cs="Arial"/>
          <w:sz w:val="20"/>
          <w:szCs w:val="20"/>
        </w:rPr>
        <w:t>.</w:t>
      </w:r>
      <w:r w:rsidRPr="00322787">
        <w:rPr>
          <w:rFonts w:ascii="Arial" w:hAnsi="Arial" w:cs="Arial"/>
          <w:sz w:val="20"/>
          <w:szCs w:val="20"/>
        </w:rPr>
        <w:t> PM: 25982111. </w:t>
      </w:r>
      <w:r w:rsidR="004A5450" w:rsidRPr="00322787">
        <w:rPr>
          <w:rFonts w:ascii="Arial" w:hAnsi="Arial" w:cs="Arial"/>
          <w:sz w:val="20"/>
          <w:szCs w:val="20"/>
        </w:rPr>
        <w:t>PMC4458213.</w:t>
      </w:r>
    </w:p>
    <w:p w14:paraId="10500361" w14:textId="77777777" w:rsidR="00A659BA" w:rsidRPr="00A659BA" w:rsidRDefault="00103471" w:rsidP="00A659BA">
      <w:pPr>
        <w:autoSpaceDE w:val="0"/>
        <w:autoSpaceDN w:val="0"/>
        <w:adjustRightInd w:val="0"/>
        <w:spacing w:after="0" w:line="240" w:lineRule="auto"/>
        <w:rPr>
          <w:rFonts w:ascii="Arial" w:hAnsi="Arial" w:cs="Arial"/>
          <w:sz w:val="20"/>
          <w:szCs w:val="20"/>
        </w:rPr>
      </w:pPr>
      <w:hyperlink r:id="rId3490" w:history="1">
        <w:r w:rsidR="00A659BA" w:rsidRPr="00A659BA">
          <w:rPr>
            <w:rFonts w:ascii="Arial" w:hAnsi="Arial" w:cs="Arial"/>
            <w:sz w:val="20"/>
            <w:szCs w:val="20"/>
          </w:rPr>
          <w:t>Shetty PB</w:t>
        </w:r>
      </w:hyperlink>
      <w:r w:rsidR="00A659BA" w:rsidRPr="00A659BA">
        <w:rPr>
          <w:rFonts w:ascii="Arial" w:hAnsi="Arial" w:cs="Arial"/>
          <w:sz w:val="20"/>
          <w:szCs w:val="20"/>
        </w:rPr>
        <w:t xml:space="preserve">, </w:t>
      </w:r>
      <w:hyperlink r:id="rId3491" w:history="1">
        <w:r w:rsidR="00A659BA" w:rsidRPr="00A659BA">
          <w:rPr>
            <w:rFonts w:ascii="Arial" w:hAnsi="Arial" w:cs="Arial"/>
            <w:sz w:val="20"/>
            <w:szCs w:val="20"/>
          </w:rPr>
          <w:t>Tang H</w:t>
        </w:r>
      </w:hyperlink>
      <w:r w:rsidR="00A659BA" w:rsidRPr="00A659BA">
        <w:rPr>
          <w:rFonts w:ascii="Arial" w:hAnsi="Arial" w:cs="Arial"/>
          <w:sz w:val="20"/>
          <w:szCs w:val="20"/>
        </w:rPr>
        <w:t xml:space="preserve">, </w:t>
      </w:r>
      <w:hyperlink r:id="rId3492" w:history="1">
        <w:r w:rsidR="00A659BA" w:rsidRPr="00A659BA">
          <w:rPr>
            <w:rFonts w:ascii="Arial" w:hAnsi="Arial" w:cs="Arial"/>
            <w:sz w:val="20"/>
            <w:szCs w:val="20"/>
          </w:rPr>
          <w:t>Feng T</w:t>
        </w:r>
      </w:hyperlink>
      <w:r w:rsidR="00A659BA" w:rsidRPr="00A659BA">
        <w:rPr>
          <w:rFonts w:ascii="Arial" w:hAnsi="Arial" w:cs="Arial"/>
          <w:sz w:val="20"/>
          <w:szCs w:val="20"/>
        </w:rPr>
        <w:t xml:space="preserve">, </w:t>
      </w:r>
      <w:hyperlink r:id="rId3493" w:history="1">
        <w:r w:rsidR="00A659BA" w:rsidRPr="00A659BA">
          <w:rPr>
            <w:rFonts w:ascii="Arial" w:hAnsi="Arial" w:cs="Arial"/>
            <w:sz w:val="20"/>
            <w:szCs w:val="20"/>
          </w:rPr>
          <w:t>Tayo B</w:t>
        </w:r>
      </w:hyperlink>
      <w:r w:rsidR="00A659BA" w:rsidRPr="00A659BA">
        <w:rPr>
          <w:rFonts w:ascii="Arial" w:hAnsi="Arial" w:cs="Arial"/>
          <w:sz w:val="20"/>
          <w:szCs w:val="20"/>
        </w:rPr>
        <w:t xml:space="preserve">, </w:t>
      </w:r>
      <w:hyperlink r:id="rId3494" w:history="1">
        <w:r w:rsidR="00A659BA" w:rsidRPr="00A659BA">
          <w:rPr>
            <w:rFonts w:ascii="Arial" w:hAnsi="Arial" w:cs="Arial"/>
            <w:sz w:val="20"/>
            <w:szCs w:val="20"/>
          </w:rPr>
          <w:t>Morrison AC</w:t>
        </w:r>
      </w:hyperlink>
      <w:r w:rsidR="00A659BA" w:rsidRPr="00A659BA">
        <w:rPr>
          <w:rFonts w:ascii="Arial" w:hAnsi="Arial" w:cs="Arial"/>
          <w:sz w:val="20"/>
          <w:szCs w:val="20"/>
        </w:rPr>
        <w:t xml:space="preserve">, </w:t>
      </w:r>
      <w:hyperlink r:id="rId3495" w:history="1">
        <w:r w:rsidR="00A659BA" w:rsidRPr="00A659BA">
          <w:rPr>
            <w:rFonts w:ascii="Arial" w:hAnsi="Arial" w:cs="Arial"/>
            <w:sz w:val="20"/>
            <w:szCs w:val="20"/>
          </w:rPr>
          <w:t>Kardia SL</w:t>
        </w:r>
      </w:hyperlink>
      <w:r w:rsidR="00A659BA" w:rsidRPr="00A659BA">
        <w:rPr>
          <w:rFonts w:ascii="Arial" w:hAnsi="Arial" w:cs="Arial"/>
          <w:sz w:val="20"/>
          <w:szCs w:val="20"/>
        </w:rPr>
        <w:t xml:space="preserve">, </w:t>
      </w:r>
      <w:hyperlink r:id="rId3496" w:history="1">
        <w:r w:rsidR="00A659BA" w:rsidRPr="00A659BA">
          <w:rPr>
            <w:rFonts w:ascii="Arial" w:hAnsi="Arial" w:cs="Arial"/>
            <w:sz w:val="20"/>
            <w:szCs w:val="20"/>
          </w:rPr>
          <w:t>Hanis CL</w:t>
        </w:r>
      </w:hyperlink>
      <w:r w:rsidR="00A659BA" w:rsidRPr="00A659BA">
        <w:rPr>
          <w:rFonts w:ascii="Arial" w:hAnsi="Arial" w:cs="Arial"/>
          <w:sz w:val="20"/>
          <w:szCs w:val="20"/>
        </w:rPr>
        <w:t xml:space="preserve">, </w:t>
      </w:r>
      <w:hyperlink r:id="rId3497" w:history="1">
        <w:r w:rsidR="00A659BA" w:rsidRPr="00A659BA">
          <w:rPr>
            <w:rFonts w:ascii="Arial" w:hAnsi="Arial" w:cs="Arial"/>
            <w:sz w:val="20"/>
            <w:szCs w:val="20"/>
          </w:rPr>
          <w:t>Arnett DK</w:t>
        </w:r>
      </w:hyperlink>
      <w:r w:rsidR="00A659BA" w:rsidRPr="00A659BA">
        <w:rPr>
          <w:rFonts w:ascii="Arial" w:hAnsi="Arial" w:cs="Arial"/>
          <w:sz w:val="20"/>
          <w:szCs w:val="20"/>
        </w:rPr>
        <w:t xml:space="preserve">, </w:t>
      </w:r>
      <w:hyperlink r:id="rId3498" w:history="1">
        <w:r w:rsidR="00A659BA" w:rsidRPr="00A659BA">
          <w:rPr>
            <w:rFonts w:ascii="Arial" w:hAnsi="Arial" w:cs="Arial"/>
            <w:sz w:val="20"/>
            <w:szCs w:val="20"/>
          </w:rPr>
          <w:t>Hunt SC</w:t>
        </w:r>
      </w:hyperlink>
      <w:r w:rsidR="00A659BA" w:rsidRPr="00A659BA">
        <w:rPr>
          <w:rFonts w:ascii="Arial" w:hAnsi="Arial" w:cs="Arial"/>
          <w:sz w:val="20"/>
          <w:szCs w:val="20"/>
        </w:rPr>
        <w:t xml:space="preserve">, </w:t>
      </w:r>
      <w:hyperlink r:id="rId3499" w:history="1">
        <w:r w:rsidR="00A659BA" w:rsidRPr="00A659BA">
          <w:rPr>
            <w:rFonts w:ascii="Arial" w:hAnsi="Arial" w:cs="Arial"/>
            <w:sz w:val="20"/>
            <w:szCs w:val="20"/>
          </w:rPr>
          <w:t>Boerwinkle E</w:t>
        </w:r>
      </w:hyperlink>
      <w:r w:rsidR="00A659BA">
        <w:rPr>
          <w:rFonts w:ascii="Arial" w:hAnsi="Arial" w:cs="Arial"/>
          <w:sz w:val="20"/>
          <w:szCs w:val="20"/>
        </w:rPr>
        <w:t>,</w:t>
      </w:r>
      <w:r w:rsidR="00A659BA" w:rsidRPr="00A659BA">
        <w:rPr>
          <w:rFonts w:ascii="Arial" w:hAnsi="Arial" w:cs="Arial"/>
          <w:sz w:val="20"/>
          <w:szCs w:val="20"/>
        </w:rPr>
        <w:t xml:space="preserve"> </w:t>
      </w:r>
      <w:hyperlink r:id="rId3500" w:history="1">
        <w:r w:rsidR="00A659BA" w:rsidRPr="00A659BA">
          <w:rPr>
            <w:rFonts w:ascii="Arial" w:hAnsi="Arial" w:cs="Arial"/>
            <w:sz w:val="20"/>
            <w:szCs w:val="20"/>
          </w:rPr>
          <w:t>Candidate Gene Association Resource (</w:t>
        </w:r>
        <w:proofErr w:type="spellStart"/>
        <w:r w:rsidR="00A659BA" w:rsidRPr="00A659BA">
          <w:rPr>
            <w:rFonts w:ascii="Arial" w:hAnsi="Arial" w:cs="Arial"/>
            <w:sz w:val="20"/>
            <w:szCs w:val="20"/>
          </w:rPr>
          <w:t>CARe</w:t>
        </w:r>
        <w:proofErr w:type="spellEnd"/>
        <w:r w:rsidR="00A659BA" w:rsidRPr="00A659BA">
          <w:rPr>
            <w:rFonts w:ascii="Arial" w:hAnsi="Arial" w:cs="Arial"/>
            <w:sz w:val="20"/>
            <w:szCs w:val="20"/>
          </w:rPr>
          <w:t>) Consortium</w:t>
        </w:r>
      </w:hyperlink>
      <w:r w:rsidR="00A659BA" w:rsidRPr="00A659BA">
        <w:rPr>
          <w:rFonts w:ascii="Arial" w:hAnsi="Arial" w:cs="Arial"/>
          <w:sz w:val="20"/>
          <w:szCs w:val="20"/>
        </w:rPr>
        <w:t xml:space="preserve">, </w:t>
      </w:r>
      <w:hyperlink r:id="rId3501" w:history="1">
        <w:r w:rsidR="00A659BA" w:rsidRPr="00A659BA">
          <w:rPr>
            <w:rFonts w:ascii="Arial" w:hAnsi="Arial" w:cs="Arial"/>
            <w:sz w:val="20"/>
            <w:szCs w:val="20"/>
          </w:rPr>
          <w:t>Rao DC</w:t>
        </w:r>
      </w:hyperlink>
      <w:r w:rsidR="00A659BA" w:rsidRPr="00A659BA">
        <w:rPr>
          <w:rFonts w:ascii="Arial" w:hAnsi="Arial" w:cs="Arial"/>
          <w:sz w:val="20"/>
          <w:szCs w:val="20"/>
        </w:rPr>
        <w:t xml:space="preserve">, </w:t>
      </w:r>
      <w:hyperlink r:id="rId3502" w:history="1">
        <w:r w:rsidR="00A659BA" w:rsidRPr="00A659BA">
          <w:rPr>
            <w:rFonts w:ascii="Arial" w:hAnsi="Arial" w:cs="Arial"/>
            <w:sz w:val="20"/>
            <w:szCs w:val="20"/>
          </w:rPr>
          <w:t>Cooper RS</w:t>
        </w:r>
      </w:hyperlink>
      <w:r w:rsidR="00A659BA" w:rsidRPr="00A659BA">
        <w:rPr>
          <w:rFonts w:ascii="Arial" w:hAnsi="Arial" w:cs="Arial"/>
          <w:sz w:val="20"/>
          <w:szCs w:val="20"/>
        </w:rPr>
        <w:t xml:space="preserve">, </w:t>
      </w:r>
      <w:hyperlink r:id="rId3503" w:history="1">
        <w:r w:rsidR="00A659BA" w:rsidRPr="00A659BA">
          <w:rPr>
            <w:rFonts w:ascii="Arial" w:hAnsi="Arial" w:cs="Arial"/>
            <w:sz w:val="20"/>
            <w:szCs w:val="20"/>
          </w:rPr>
          <w:t>Risch N</w:t>
        </w:r>
      </w:hyperlink>
      <w:r w:rsidR="00A659BA" w:rsidRPr="00A659BA">
        <w:rPr>
          <w:rFonts w:ascii="Arial" w:hAnsi="Arial" w:cs="Arial"/>
          <w:sz w:val="20"/>
          <w:szCs w:val="20"/>
        </w:rPr>
        <w:t xml:space="preserve">, </w:t>
      </w:r>
      <w:hyperlink r:id="rId3504" w:history="1">
        <w:r w:rsidR="00A659BA" w:rsidRPr="00A659BA">
          <w:rPr>
            <w:rFonts w:ascii="Arial" w:hAnsi="Arial" w:cs="Arial"/>
            <w:sz w:val="20"/>
            <w:szCs w:val="20"/>
          </w:rPr>
          <w:t>Zhu X</w:t>
        </w:r>
      </w:hyperlink>
      <w:r w:rsidR="00A659BA" w:rsidRPr="00A659BA">
        <w:rPr>
          <w:rFonts w:ascii="Arial" w:hAnsi="Arial" w:cs="Arial"/>
          <w:sz w:val="20"/>
          <w:szCs w:val="20"/>
        </w:rPr>
        <w:t xml:space="preserve">. </w:t>
      </w:r>
      <w:r w:rsidR="00A659BA" w:rsidRPr="00A659BA">
        <w:rPr>
          <w:rFonts w:ascii="Arial" w:hAnsi="Arial" w:cs="Arial"/>
          <w:b/>
          <w:i/>
          <w:sz w:val="20"/>
          <w:szCs w:val="20"/>
        </w:rPr>
        <w:t>Variants for HDL-C, LDL-C, and triglycerides identified from admixture mapping and fine-mapping analysis in African American families</w:t>
      </w:r>
      <w:r w:rsidR="00A659BA" w:rsidRPr="00A659BA">
        <w:rPr>
          <w:rFonts w:ascii="Arial" w:hAnsi="Arial" w:cs="Arial"/>
          <w:sz w:val="20"/>
          <w:szCs w:val="20"/>
        </w:rPr>
        <w:t xml:space="preserve">. </w:t>
      </w:r>
      <w:hyperlink r:id="rId3505" w:tooltip="Circulation. Cardiovascular genetics." w:history="1">
        <w:r w:rsidR="00A659BA" w:rsidRPr="00A659BA">
          <w:rPr>
            <w:rFonts w:ascii="Arial" w:hAnsi="Arial" w:cs="Arial"/>
            <w:sz w:val="20"/>
            <w:szCs w:val="20"/>
          </w:rPr>
          <w:t>Circ Cardiovasc Genet.</w:t>
        </w:r>
      </w:hyperlink>
      <w:r w:rsidR="00A659BA" w:rsidRPr="00A659BA">
        <w:rPr>
          <w:rFonts w:ascii="Arial" w:hAnsi="Arial" w:cs="Arial"/>
          <w:sz w:val="20"/>
          <w:szCs w:val="20"/>
        </w:rPr>
        <w:t xml:space="preserve"> 2015 Feb</w:t>
      </w:r>
      <w:r w:rsidR="00A659BA">
        <w:rPr>
          <w:rFonts w:ascii="Arial" w:hAnsi="Arial" w:cs="Arial"/>
          <w:sz w:val="20"/>
          <w:szCs w:val="20"/>
        </w:rPr>
        <w:t xml:space="preserve">. Volume </w:t>
      </w:r>
      <w:r w:rsidR="00A659BA" w:rsidRPr="00A659BA">
        <w:rPr>
          <w:rFonts w:ascii="Arial" w:hAnsi="Arial" w:cs="Arial"/>
          <w:sz w:val="20"/>
          <w:szCs w:val="20"/>
        </w:rPr>
        <w:t>8</w:t>
      </w:r>
      <w:r w:rsidR="00A659BA">
        <w:rPr>
          <w:rFonts w:ascii="Arial" w:hAnsi="Arial" w:cs="Arial"/>
          <w:sz w:val="20"/>
          <w:szCs w:val="20"/>
        </w:rPr>
        <w:t xml:space="preserve">, issue </w:t>
      </w:r>
      <w:r w:rsidR="00A659BA" w:rsidRPr="00A659BA">
        <w:rPr>
          <w:rFonts w:ascii="Arial" w:hAnsi="Arial" w:cs="Arial"/>
          <w:sz w:val="20"/>
          <w:szCs w:val="20"/>
        </w:rPr>
        <w:t>1</w:t>
      </w:r>
      <w:r w:rsidR="00A659BA">
        <w:rPr>
          <w:rFonts w:ascii="Arial" w:hAnsi="Arial" w:cs="Arial"/>
          <w:sz w:val="20"/>
          <w:szCs w:val="20"/>
        </w:rPr>
        <w:t xml:space="preserve">, pp. </w:t>
      </w:r>
      <w:r w:rsidR="00A659BA" w:rsidRPr="00A659BA">
        <w:rPr>
          <w:rFonts w:ascii="Arial" w:hAnsi="Arial" w:cs="Arial"/>
          <w:sz w:val="20"/>
          <w:szCs w:val="20"/>
        </w:rPr>
        <w:t>106-</w:t>
      </w:r>
      <w:r w:rsidR="00A659BA">
        <w:rPr>
          <w:rFonts w:ascii="Arial" w:hAnsi="Arial" w:cs="Arial"/>
          <w:sz w:val="20"/>
          <w:szCs w:val="20"/>
        </w:rPr>
        <w:t>1</w:t>
      </w:r>
      <w:r w:rsidR="00A659BA" w:rsidRPr="00A659BA">
        <w:rPr>
          <w:rFonts w:ascii="Arial" w:hAnsi="Arial" w:cs="Arial"/>
          <w:sz w:val="20"/>
          <w:szCs w:val="20"/>
        </w:rPr>
        <w:t xml:space="preserve">13. PM: 25552592. </w:t>
      </w:r>
      <w:hyperlink r:id="rId3506" w:history="1">
        <w:r w:rsidR="00A659BA" w:rsidRPr="00A659BA">
          <w:rPr>
            <w:rFonts w:ascii="Arial" w:hAnsi="Arial" w:cs="Arial"/>
            <w:sz w:val="20"/>
            <w:szCs w:val="20"/>
          </w:rPr>
          <w:t>PMC4378661</w:t>
        </w:r>
      </w:hyperlink>
    </w:p>
    <w:p w14:paraId="689E4EB1" w14:textId="77777777" w:rsidR="00A659BA" w:rsidRDefault="00A659BA" w:rsidP="002B143C">
      <w:pPr>
        <w:autoSpaceDE w:val="0"/>
        <w:autoSpaceDN w:val="0"/>
        <w:adjustRightInd w:val="0"/>
        <w:spacing w:after="0" w:line="240" w:lineRule="auto"/>
        <w:rPr>
          <w:rFonts w:ascii="Arial" w:hAnsi="Arial" w:cs="Arial"/>
          <w:sz w:val="20"/>
          <w:szCs w:val="20"/>
        </w:rPr>
      </w:pPr>
    </w:p>
    <w:p w14:paraId="1C3DCDD2" w14:textId="77777777" w:rsidR="002B143C" w:rsidRPr="00322787" w:rsidRDefault="00EB557F" w:rsidP="002B143C">
      <w:pPr>
        <w:autoSpaceDE w:val="0"/>
        <w:autoSpaceDN w:val="0"/>
        <w:adjustRightInd w:val="0"/>
        <w:spacing w:after="0" w:line="240" w:lineRule="auto"/>
        <w:rPr>
          <w:rFonts w:ascii="Arial" w:hAnsi="Arial" w:cs="Arial"/>
          <w:sz w:val="20"/>
          <w:szCs w:val="20"/>
        </w:rPr>
      </w:pPr>
      <w:proofErr w:type="spellStart"/>
      <w:r w:rsidRPr="00322787">
        <w:rPr>
          <w:rFonts w:ascii="Arial" w:hAnsi="Arial" w:cs="Arial"/>
          <w:sz w:val="20"/>
          <w:szCs w:val="20"/>
        </w:rPr>
        <w:t>Shungin</w:t>
      </w:r>
      <w:proofErr w:type="spellEnd"/>
      <w:r w:rsidRPr="00322787">
        <w:rPr>
          <w:rFonts w:ascii="Arial" w:hAnsi="Arial" w:cs="Arial"/>
          <w:sz w:val="20"/>
          <w:szCs w:val="20"/>
        </w:rPr>
        <w:t xml:space="preserve"> D, Winkler TW, Croteau-Chonka DC, Ferreira T, Locke AE, Mägi R, Strawbridge RJ, Pers TH, Fischer K, Justice AE,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Wu JM, </w:t>
      </w:r>
      <w:proofErr w:type="spellStart"/>
      <w:r w:rsidRPr="00322787">
        <w:rPr>
          <w:rFonts w:ascii="Arial" w:hAnsi="Arial" w:cs="Arial"/>
          <w:sz w:val="20"/>
          <w:szCs w:val="20"/>
        </w:rPr>
        <w:t>Buchkovich</w:t>
      </w:r>
      <w:proofErr w:type="spellEnd"/>
      <w:r w:rsidRPr="00322787">
        <w:rPr>
          <w:rFonts w:ascii="Arial" w:hAnsi="Arial" w:cs="Arial"/>
          <w:sz w:val="20"/>
          <w:szCs w:val="20"/>
        </w:rPr>
        <w:t xml:space="preserve"> ML, Heard-Costa NL, Roman TS, Drong AW, Song C, Gustafsson S, Day FR, Esko T, Fall T, Kutalik Z, Luan J, Randall JC, </w:t>
      </w:r>
      <w:proofErr w:type="spellStart"/>
      <w:r w:rsidRPr="00322787">
        <w:rPr>
          <w:rFonts w:ascii="Arial" w:hAnsi="Arial" w:cs="Arial"/>
          <w:sz w:val="20"/>
          <w:szCs w:val="20"/>
        </w:rPr>
        <w:t>Scherag</w:t>
      </w:r>
      <w:proofErr w:type="spellEnd"/>
      <w:r w:rsidRPr="00322787">
        <w:rPr>
          <w:rFonts w:ascii="Arial" w:hAnsi="Arial" w:cs="Arial"/>
          <w:sz w:val="20"/>
          <w:szCs w:val="20"/>
        </w:rPr>
        <w:t xml:space="preserve"> A,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Wood AR, Chen J, Fehrmann R, Karjalainen J, Kahali B, Liu CT, Schmidt EM, Absher D, Amin N, Anderson D, Beekman M, Bragg-Gresham JL, Buyske S, Demirkan A, Ehret GB, Feitosa MF, Goel A, Jackson AU, Johnson T, Kleber ME, Kristiansson K, Mangino M, Mateo Leach I, Medina-Gomez C, Palmer CD, Pasko D, </w:t>
      </w:r>
      <w:proofErr w:type="spellStart"/>
      <w:r w:rsidRPr="00322787">
        <w:rPr>
          <w:rFonts w:ascii="Arial" w:hAnsi="Arial" w:cs="Arial"/>
          <w:sz w:val="20"/>
          <w:szCs w:val="20"/>
        </w:rPr>
        <w:t>Pechlivanis</w:t>
      </w:r>
      <w:proofErr w:type="spellEnd"/>
      <w:r w:rsidRPr="00322787">
        <w:rPr>
          <w:rFonts w:ascii="Arial" w:hAnsi="Arial" w:cs="Arial"/>
          <w:sz w:val="20"/>
          <w:szCs w:val="20"/>
        </w:rPr>
        <w:t xml:space="preserve"> S, Peters MJ, Prokopenko I, Stančáková A, Ju Sung Y, Tanaka T, Teumer A,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Yengo L, Zhang W, Albrecht E, </w:t>
      </w:r>
      <w:proofErr w:type="spellStart"/>
      <w:r w:rsidRPr="00322787">
        <w:rPr>
          <w:rFonts w:ascii="Arial" w:hAnsi="Arial" w:cs="Arial"/>
          <w:sz w:val="20"/>
          <w:szCs w:val="20"/>
        </w:rPr>
        <w:t>Ärnlöv</w:t>
      </w:r>
      <w:proofErr w:type="spellEnd"/>
      <w:r w:rsidRPr="00322787">
        <w:rPr>
          <w:rFonts w:ascii="Arial" w:hAnsi="Arial" w:cs="Arial"/>
          <w:sz w:val="20"/>
          <w:szCs w:val="20"/>
        </w:rPr>
        <w:t xml:space="preserve"> J, Arscott GM,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Barrett A, Bellis C, Bennett AJ, Berne C, </w:t>
      </w:r>
      <w:proofErr w:type="spellStart"/>
      <w:r w:rsidRPr="00322787">
        <w:rPr>
          <w:rFonts w:ascii="Arial" w:hAnsi="Arial" w:cs="Arial"/>
          <w:sz w:val="20"/>
          <w:szCs w:val="20"/>
        </w:rPr>
        <w:t>Blüher</w:t>
      </w:r>
      <w:proofErr w:type="spellEnd"/>
      <w:r w:rsidRPr="00322787">
        <w:rPr>
          <w:rFonts w:ascii="Arial" w:hAnsi="Arial" w:cs="Arial"/>
          <w:sz w:val="20"/>
          <w:szCs w:val="20"/>
        </w:rPr>
        <w:t xml:space="preserve"> M, </w:t>
      </w:r>
      <w:proofErr w:type="spellStart"/>
      <w:r w:rsidRPr="00322787">
        <w:rPr>
          <w:rFonts w:ascii="Arial" w:hAnsi="Arial" w:cs="Arial"/>
          <w:sz w:val="20"/>
          <w:szCs w:val="20"/>
        </w:rPr>
        <w:t>Böhringer</w:t>
      </w:r>
      <w:proofErr w:type="spellEnd"/>
      <w:r w:rsidRPr="00322787">
        <w:rPr>
          <w:rFonts w:ascii="Arial" w:hAnsi="Arial" w:cs="Arial"/>
          <w:sz w:val="20"/>
          <w:szCs w:val="20"/>
        </w:rPr>
        <w:t xml:space="preserve"> S, Bonnet F, Böttcher Y,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w:t>
      </w:r>
      <w:proofErr w:type="spellStart"/>
      <w:r w:rsidRPr="00322787">
        <w:rPr>
          <w:rFonts w:ascii="Arial" w:hAnsi="Arial" w:cs="Arial"/>
          <w:sz w:val="20"/>
          <w:szCs w:val="20"/>
        </w:rPr>
        <w:t>Carba</w:t>
      </w:r>
      <w:proofErr w:type="spellEnd"/>
      <w:r w:rsidRPr="00322787">
        <w:rPr>
          <w:rFonts w:ascii="Arial" w:hAnsi="Arial" w:cs="Arial"/>
          <w:sz w:val="20"/>
          <w:szCs w:val="20"/>
        </w:rPr>
        <w:t xml:space="preserve"> DB, Caspersen IH, Clarke R, Daw EW,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J, </w:t>
      </w:r>
      <w:proofErr w:type="spellStart"/>
      <w:r w:rsidRPr="00322787">
        <w:rPr>
          <w:rFonts w:ascii="Arial" w:hAnsi="Arial" w:cs="Arial"/>
          <w:sz w:val="20"/>
          <w:szCs w:val="20"/>
        </w:rPr>
        <w:t>Deelman</w:t>
      </w:r>
      <w:proofErr w:type="spellEnd"/>
      <w:r w:rsidRPr="00322787">
        <w:rPr>
          <w:rFonts w:ascii="Arial" w:hAnsi="Arial" w:cs="Arial"/>
          <w:sz w:val="20"/>
          <w:szCs w:val="20"/>
        </w:rPr>
        <w:t xml:space="preserve"> E, Delgado G, Doney AS, Eklund N, Erdos MR, Estrada K, Eury E, Friedrich N, Garcia ME, Giedraitis V, Gigante B, Go AS, Golay A,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Grammer TB, </w:t>
      </w:r>
      <w:proofErr w:type="spellStart"/>
      <w:r w:rsidRPr="00322787">
        <w:rPr>
          <w:rFonts w:ascii="Arial" w:hAnsi="Arial" w:cs="Arial"/>
          <w:sz w:val="20"/>
          <w:szCs w:val="20"/>
        </w:rPr>
        <w:t>Gräßler</w:t>
      </w:r>
      <w:proofErr w:type="spellEnd"/>
      <w:r w:rsidRPr="00322787">
        <w:rPr>
          <w:rFonts w:ascii="Arial" w:hAnsi="Arial" w:cs="Arial"/>
          <w:sz w:val="20"/>
          <w:szCs w:val="20"/>
        </w:rPr>
        <w:t xml:space="preserve"> J, Grewal J, Groves CJ, Haller T,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Hartman CA, Hassinen M, Hayward C, Heikkilä K, Herzig KH, Helmer Q, Hillege HL, Holmen O, Hunt SC, Isaacs A, </w:t>
      </w:r>
      <w:proofErr w:type="spellStart"/>
      <w:r w:rsidRPr="00322787">
        <w:rPr>
          <w:rFonts w:ascii="Arial" w:hAnsi="Arial" w:cs="Arial"/>
          <w:sz w:val="20"/>
          <w:szCs w:val="20"/>
        </w:rPr>
        <w:t>Ittermann</w:t>
      </w:r>
      <w:proofErr w:type="spellEnd"/>
      <w:r w:rsidRPr="00322787">
        <w:rPr>
          <w:rFonts w:ascii="Arial" w:hAnsi="Arial" w:cs="Arial"/>
          <w:sz w:val="20"/>
          <w:szCs w:val="20"/>
        </w:rPr>
        <w:t xml:space="preserve"> T, James AL, Johansson I, </w:t>
      </w:r>
      <w:proofErr w:type="spellStart"/>
      <w:r w:rsidRPr="00322787">
        <w:rPr>
          <w:rFonts w:ascii="Arial" w:hAnsi="Arial" w:cs="Arial"/>
          <w:sz w:val="20"/>
          <w:szCs w:val="20"/>
        </w:rPr>
        <w:t>Juliusdottir</w:t>
      </w:r>
      <w:proofErr w:type="spellEnd"/>
      <w:r w:rsidRPr="00322787">
        <w:rPr>
          <w:rFonts w:ascii="Arial" w:hAnsi="Arial" w:cs="Arial"/>
          <w:sz w:val="20"/>
          <w:szCs w:val="20"/>
        </w:rPr>
        <w:t xml:space="preserve"> T, </w:t>
      </w:r>
      <w:proofErr w:type="spellStart"/>
      <w:r w:rsidRPr="00322787">
        <w:rPr>
          <w:rFonts w:ascii="Arial" w:hAnsi="Arial" w:cs="Arial"/>
          <w:sz w:val="20"/>
          <w:szCs w:val="20"/>
        </w:rPr>
        <w:t>Kalafati</w:t>
      </w:r>
      <w:proofErr w:type="spellEnd"/>
      <w:r w:rsidRPr="00322787">
        <w:rPr>
          <w:rFonts w:ascii="Arial" w:hAnsi="Arial" w:cs="Arial"/>
          <w:sz w:val="20"/>
          <w:szCs w:val="20"/>
        </w:rPr>
        <w:t xml:space="preserve"> IP, Kinnunen L, Koenig W, Kooner IK, Kratzer W, Lamina C, Leander K, Lee NR, Lichtner P, Lind L, Lindström J, </w:t>
      </w:r>
      <w:proofErr w:type="spellStart"/>
      <w:r w:rsidRPr="00322787">
        <w:rPr>
          <w:rFonts w:ascii="Arial" w:hAnsi="Arial" w:cs="Arial"/>
          <w:sz w:val="20"/>
          <w:szCs w:val="20"/>
        </w:rPr>
        <w:t>Lobbens</w:t>
      </w:r>
      <w:proofErr w:type="spellEnd"/>
      <w:r w:rsidRPr="00322787">
        <w:rPr>
          <w:rFonts w:ascii="Arial" w:hAnsi="Arial" w:cs="Arial"/>
          <w:sz w:val="20"/>
          <w:szCs w:val="20"/>
        </w:rPr>
        <w:t xml:space="preserve"> S,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Mach F, Magnusson PK, Mahajan A, McArdle WL, Menni C, Merger S, Mihailov E, Milani L, Mills R, </w:t>
      </w:r>
      <w:proofErr w:type="spellStart"/>
      <w:r w:rsidRPr="00322787">
        <w:rPr>
          <w:rFonts w:ascii="Arial" w:hAnsi="Arial" w:cs="Arial"/>
          <w:sz w:val="20"/>
          <w:szCs w:val="20"/>
        </w:rPr>
        <w:t>Moayyeri</w:t>
      </w:r>
      <w:proofErr w:type="spellEnd"/>
      <w:r w:rsidRPr="00322787">
        <w:rPr>
          <w:rFonts w:ascii="Arial" w:hAnsi="Arial" w:cs="Arial"/>
          <w:sz w:val="20"/>
          <w:szCs w:val="20"/>
        </w:rPr>
        <w:t xml:space="preserve"> A, Monda KL, </w:t>
      </w:r>
      <w:proofErr w:type="spellStart"/>
      <w:r w:rsidRPr="00322787">
        <w:rPr>
          <w:rFonts w:ascii="Arial" w:hAnsi="Arial" w:cs="Arial"/>
          <w:sz w:val="20"/>
          <w:szCs w:val="20"/>
        </w:rPr>
        <w:t>Mooijaart</w:t>
      </w:r>
      <w:proofErr w:type="spellEnd"/>
      <w:r w:rsidRPr="00322787">
        <w:rPr>
          <w:rFonts w:ascii="Arial" w:hAnsi="Arial" w:cs="Arial"/>
          <w:sz w:val="20"/>
          <w:szCs w:val="20"/>
        </w:rPr>
        <w:t xml:space="preserve"> SP, </w:t>
      </w:r>
      <w:proofErr w:type="spellStart"/>
      <w:r w:rsidRPr="00322787">
        <w:rPr>
          <w:rFonts w:ascii="Arial" w:hAnsi="Arial" w:cs="Arial"/>
          <w:sz w:val="20"/>
          <w:szCs w:val="20"/>
        </w:rPr>
        <w:t>Mühleisen</w:t>
      </w:r>
      <w:proofErr w:type="spellEnd"/>
      <w:r w:rsidRPr="00322787">
        <w:rPr>
          <w:rFonts w:ascii="Arial" w:hAnsi="Arial" w:cs="Arial"/>
          <w:sz w:val="20"/>
          <w:szCs w:val="20"/>
        </w:rPr>
        <w:t xml:space="preserve"> TW, Mulas A, Müller G,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Nagaraja R, Nalls MA,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Glorioso N, Nolte IM, Olden M, Rayner NW, Renstrom F, Ried JS, Robertson NR, Rose LM, Sanna S, </w:t>
      </w:r>
      <w:proofErr w:type="spellStart"/>
      <w:r w:rsidRPr="00322787">
        <w:rPr>
          <w:rFonts w:ascii="Arial" w:hAnsi="Arial" w:cs="Arial"/>
          <w:sz w:val="20"/>
          <w:szCs w:val="20"/>
        </w:rPr>
        <w:t>Scharnagl</w:t>
      </w:r>
      <w:proofErr w:type="spellEnd"/>
      <w:r w:rsidRPr="00322787">
        <w:rPr>
          <w:rFonts w:ascii="Arial" w:hAnsi="Arial" w:cs="Arial"/>
          <w:sz w:val="20"/>
          <w:szCs w:val="20"/>
        </w:rPr>
        <w:t xml:space="preserve"> H, Scholtens S,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w:t>
      </w:r>
      <w:proofErr w:type="spellStart"/>
      <w:r w:rsidRPr="00322787">
        <w:rPr>
          <w:rFonts w:ascii="Arial" w:hAnsi="Arial" w:cs="Arial"/>
          <w:sz w:val="20"/>
          <w:szCs w:val="20"/>
        </w:rPr>
        <w:t>Seufferlein</w:t>
      </w:r>
      <w:proofErr w:type="spellEnd"/>
      <w:r w:rsidRPr="00322787">
        <w:rPr>
          <w:rFonts w:ascii="Arial" w:hAnsi="Arial" w:cs="Arial"/>
          <w:sz w:val="20"/>
          <w:szCs w:val="20"/>
        </w:rPr>
        <w:t xml:space="preserve"> T, Sitlani CM, Vernon Smith A, Stirrups K, Stringham HM, Sundström J, </w:t>
      </w:r>
      <w:proofErr w:type="spellStart"/>
      <w:r w:rsidRPr="00322787">
        <w:rPr>
          <w:rFonts w:ascii="Arial" w:hAnsi="Arial" w:cs="Arial"/>
          <w:sz w:val="20"/>
          <w:szCs w:val="20"/>
        </w:rPr>
        <w:t>Swertz</w:t>
      </w:r>
      <w:proofErr w:type="spellEnd"/>
      <w:r w:rsidRPr="00322787">
        <w:rPr>
          <w:rFonts w:ascii="Arial" w:hAnsi="Arial" w:cs="Arial"/>
          <w:sz w:val="20"/>
          <w:szCs w:val="20"/>
        </w:rPr>
        <w:t xml:space="preserve"> MA, Swift AJ, </w:t>
      </w:r>
      <w:proofErr w:type="spellStart"/>
      <w:r w:rsidRPr="00322787">
        <w:rPr>
          <w:rFonts w:ascii="Arial" w:hAnsi="Arial" w:cs="Arial"/>
          <w:sz w:val="20"/>
          <w:szCs w:val="20"/>
        </w:rPr>
        <w:t>Syvänen</w:t>
      </w:r>
      <w:proofErr w:type="spellEnd"/>
      <w:r w:rsidRPr="00322787">
        <w:rPr>
          <w:rFonts w:ascii="Arial" w:hAnsi="Arial" w:cs="Arial"/>
          <w:sz w:val="20"/>
          <w:szCs w:val="20"/>
        </w:rPr>
        <w:t xml:space="preserve"> AC, Tayo BO,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Thorleifsson G, </w:t>
      </w:r>
      <w:proofErr w:type="spellStart"/>
      <w:r w:rsidRPr="00322787">
        <w:rPr>
          <w:rFonts w:ascii="Arial" w:hAnsi="Arial" w:cs="Arial"/>
          <w:sz w:val="20"/>
          <w:szCs w:val="20"/>
        </w:rPr>
        <w:t>Tomaschitz</w:t>
      </w:r>
      <w:proofErr w:type="spellEnd"/>
      <w:r w:rsidRPr="00322787">
        <w:rPr>
          <w:rFonts w:ascii="Arial" w:hAnsi="Arial" w:cs="Arial"/>
          <w:sz w:val="20"/>
          <w:szCs w:val="20"/>
        </w:rPr>
        <w:t xml:space="preserve"> A, </w:t>
      </w:r>
      <w:proofErr w:type="spellStart"/>
      <w:r w:rsidRPr="00322787">
        <w:rPr>
          <w:rFonts w:ascii="Arial" w:hAnsi="Arial" w:cs="Arial"/>
          <w:sz w:val="20"/>
          <w:szCs w:val="20"/>
        </w:rPr>
        <w:t>Troffa</w:t>
      </w:r>
      <w:proofErr w:type="spellEnd"/>
      <w:r w:rsidRPr="00322787">
        <w:rPr>
          <w:rFonts w:ascii="Arial" w:hAnsi="Arial" w:cs="Arial"/>
          <w:sz w:val="20"/>
          <w:szCs w:val="20"/>
        </w:rPr>
        <w:t xml:space="preserve"> C, van Oort FV, Verweij N, Vonk JM, Waite LL, </w:t>
      </w:r>
      <w:proofErr w:type="spellStart"/>
      <w:r w:rsidRPr="00322787">
        <w:rPr>
          <w:rFonts w:ascii="Arial" w:hAnsi="Arial" w:cs="Arial"/>
          <w:sz w:val="20"/>
          <w:szCs w:val="20"/>
        </w:rPr>
        <w:t>Wennauer</w:t>
      </w:r>
      <w:proofErr w:type="spellEnd"/>
      <w:r w:rsidRPr="00322787">
        <w:rPr>
          <w:rFonts w:ascii="Arial" w:hAnsi="Arial" w:cs="Arial"/>
          <w:sz w:val="20"/>
          <w:szCs w:val="20"/>
        </w:rPr>
        <w:t xml:space="preserve"> R,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Wong A, Zhang Q, Hua Zhao J, Brennan EP, Choi M, Eriksson P, Folkersen L,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Gharavi AG, Hedman ÅK, </w:t>
      </w:r>
      <w:proofErr w:type="spellStart"/>
      <w:r w:rsidRPr="00322787">
        <w:rPr>
          <w:rFonts w:ascii="Arial" w:hAnsi="Arial" w:cs="Arial"/>
          <w:sz w:val="20"/>
          <w:szCs w:val="20"/>
        </w:rPr>
        <w:t>Hivert</w:t>
      </w:r>
      <w:proofErr w:type="spellEnd"/>
      <w:r w:rsidRPr="00322787">
        <w:rPr>
          <w:rFonts w:ascii="Arial" w:hAnsi="Arial" w:cs="Arial"/>
          <w:sz w:val="20"/>
          <w:szCs w:val="20"/>
        </w:rPr>
        <w:t xml:space="preserve"> MF, Huang J, Kanoni S, Karpe F, </w:t>
      </w:r>
      <w:proofErr w:type="spellStart"/>
      <w:r w:rsidRPr="00322787">
        <w:rPr>
          <w:rFonts w:ascii="Arial" w:hAnsi="Arial" w:cs="Arial"/>
          <w:sz w:val="20"/>
          <w:szCs w:val="20"/>
        </w:rPr>
        <w:t>Keildson</w:t>
      </w:r>
      <w:proofErr w:type="spellEnd"/>
      <w:r w:rsidRPr="00322787">
        <w:rPr>
          <w:rFonts w:ascii="Arial" w:hAnsi="Arial" w:cs="Arial"/>
          <w:sz w:val="20"/>
          <w:szCs w:val="20"/>
        </w:rPr>
        <w:t xml:space="preserve"> S, </w:t>
      </w:r>
      <w:proofErr w:type="spellStart"/>
      <w:r w:rsidRPr="00322787">
        <w:rPr>
          <w:rFonts w:ascii="Arial" w:hAnsi="Arial" w:cs="Arial"/>
          <w:sz w:val="20"/>
          <w:szCs w:val="20"/>
        </w:rPr>
        <w:t>Kiryluk</w:t>
      </w:r>
      <w:proofErr w:type="spellEnd"/>
      <w:r w:rsidRPr="00322787">
        <w:rPr>
          <w:rFonts w:ascii="Arial" w:hAnsi="Arial" w:cs="Arial"/>
          <w:sz w:val="20"/>
          <w:szCs w:val="20"/>
        </w:rPr>
        <w:t xml:space="preserve"> K, Liang L, Lifton RP, Ma B, McKnight AJ, McPherson R,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Min JL, Moffatt MF, Montgomery GW, Murabito JM, </w:t>
      </w:r>
      <w:r w:rsidRPr="00322787">
        <w:rPr>
          <w:rFonts w:ascii="Arial" w:hAnsi="Arial" w:cs="Arial"/>
          <w:sz w:val="20"/>
          <w:szCs w:val="20"/>
        </w:rPr>
        <w:lastRenderedPageBreak/>
        <w:t xml:space="preserve">Nicholson G, Nyholt DR, Olsson C, Perry JR, </w:t>
      </w:r>
      <w:proofErr w:type="spellStart"/>
      <w:r w:rsidRPr="00322787">
        <w:rPr>
          <w:rFonts w:ascii="Arial" w:hAnsi="Arial" w:cs="Arial"/>
          <w:sz w:val="20"/>
          <w:szCs w:val="20"/>
        </w:rPr>
        <w:t>Reinmaa</w:t>
      </w:r>
      <w:proofErr w:type="spellEnd"/>
      <w:r w:rsidRPr="00322787">
        <w:rPr>
          <w:rFonts w:ascii="Arial" w:hAnsi="Arial" w:cs="Arial"/>
          <w:sz w:val="20"/>
          <w:szCs w:val="20"/>
        </w:rPr>
        <w:t xml:space="preserve"> E, Salem RM, Sandholm N, Schadt EE, Scott RA, Stolk L, Vallejo EE, Westra HJ, Zondervan KT; </w:t>
      </w:r>
      <w:proofErr w:type="spellStart"/>
      <w:r w:rsidRPr="00322787">
        <w:rPr>
          <w:rFonts w:ascii="Arial" w:hAnsi="Arial" w:cs="Arial"/>
          <w:sz w:val="20"/>
          <w:szCs w:val="20"/>
        </w:rPr>
        <w:t>ADIPOGen</w:t>
      </w:r>
      <w:proofErr w:type="spellEnd"/>
      <w:r w:rsidRPr="00322787">
        <w:rPr>
          <w:rFonts w:ascii="Arial" w:hAnsi="Arial" w:cs="Arial"/>
          <w:sz w:val="20"/>
          <w:szCs w:val="20"/>
        </w:rPr>
        <w:t xml:space="preserve"> Consortium</w:t>
      </w:r>
      <w:r w:rsidR="008B7EDB">
        <w:rPr>
          <w:rFonts w:ascii="Arial" w:hAnsi="Arial" w:cs="Arial"/>
          <w:sz w:val="20"/>
          <w:szCs w:val="20"/>
        </w:rPr>
        <w:t>, CARDIOGRAMplusC4D Consortium,</w:t>
      </w:r>
      <w:r w:rsidRPr="00322787">
        <w:rPr>
          <w:rFonts w:ascii="Arial" w:hAnsi="Arial" w:cs="Arial"/>
          <w:sz w:val="20"/>
          <w:szCs w:val="20"/>
        </w:rPr>
        <w:t xml:space="preserve"> </w:t>
      </w:r>
      <w:proofErr w:type="spellStart"/>
      <w:r w:rsidRPr="00322787">
        <w:rPr>
          <w:rFonts w:ascii="Arial" w:hAnsi="Arial" w:cs="Arial"/>
          <w:sz w:val="20"/>
          <w:szCs w:val="20"/>
        </w:rPr>
        <w:t>CKDGen</w:t>
      </w:r>
      <w:proofErr w:type="spellEnd"/>
      <w:r w:rsidRPr="00322787">
        <w:rPr>
          <w:rFonts w:ascii="Arial" w:hAnsi="Arial" w:cs="Arial"/>
          <w:sz w:val="20"/>
          <w:szCs w:val="20"/>
        </w:rPr>
        <w:t xml:space="preserve"> Consortium</w:t>
      </w:r>
      <w:r w:rsidR="008B7EDB">
        <w:rPr>
          <w:rFonts w:ascii="Arial" w:hAnsi="Arial" w:cs="Arial"/>
          <w:sz w:val="20"/>
          <w:szCs w:val="20"/>
        </w:rPr>
        <w:t>,</w:t>
      </w:r>
      <w:r w:rsidRPr="00322787">
        <w:rPr>
          <w:rFonts w:ascii="Arial" w:hAnsi="Arial" w:cs="Arial"/>
          <w:sz w:val="20"/>
          <w:szCs w:val="20"/>
        </w:rPr>
        <w:t xml:space="preserve"> GEFOS Consortium</w:t>
      </w:r>
      <w:r w:rsidR="008B7EDB">
        <w:rPr>
          <w:rFonts w:ascii="Arial" w:hAnsi="Arial" w:cs="Arial"/>
          <w:sz w:val="20"/>
          <w:szCs w:val="20"/>
        </w:rPr>
        <w:t>,</w:t>
      </w:r>
      <w:r w:rsidRPr="00322787">
        <w:rPr>
          <w:rFonts w:ascii="Arial" w:hAnsi="Arial" w:cs="Arial"/>
          <w:sz w:val="20"/>
          <w:szCs w:val="20"/>
        </w:rPr>
        <w:t xml:space="preserve"> GENIE Consortium</w:t>
      </w:r>
      <w:r w:rsidR="008B7EDB">
        <w:rPr>
          <w:rFonts w:ascii="Arial" w:hAnsi="Arial" w:cs="Arial"/>
          <w:sz w:val="20"/>
          <w:szCs w:val="20"/>
        </w:rPr>
        <w:t>, GLGC, ICBP,</w:t>
      </w:r>
      <w:r w:rsidRPr="00322787">
        <w:rPr>
          <w:rFonts w:ascii="Arial" w:hAnsi="Arial" w:cs="Arial"/>
          <w:sz w:val="20"/>
          <w:szCs w:val="20"/>
        </w:rPr>
        <w:t xml:space="preserve"> International </w:t>
      </w:r>
      <w:proofErr w:type="spellStart"/>
      <w:r w:rsidRPr="00322787">
        <w:rPr>
          <w:rFonts w:ascii="Arial" w:hAnsi="Arial" w:cs="Arial"/>
          <w:sz w:val="20"/>
          <w:szCs w:val="20"/>
        </w:rPr>
        <w:t>Endogene</w:t>
      </w:r>
      <w:proofErr w:type="spellEnd"/>
      <w:r w:rsidRPr="00322787">
        <w:rPr>
          <w:rFonts w:ascii="Arial" w:hAnsi="Arial" w:cs="Arial"/>
          <w:sz w:val="20"/>
          <w:szCs w:val="20"/>
        </w:rPr>
        <w:t xml:space="preserve"> Consortium</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Cohort Study</w:t>
      </w:r>
      <w:r w:rsidR="008B7EDB">
        <w:rPr>
          <w:rFonts w:ascii="Arial" w:hAnsi="Arial" w:cs="Arial"/>
          <w:sz w:val="20"/>
          <w:szCs w:val="20"/>
        </w:rPr>
        <w:t>,</w:t>
      </w:r>
      <w:r w:rsidRPr="00322787">
        <w:rPr>
          <w:rFonts w:ascii="Arial" w:hAnsi="Arial" w:cs="Arial"/>
          <w:sz w:val="20"/>
          <w:szCs w:val="20"/>
        </w:rPr>
        <w:t xml:space="preserve"> MAGIC Investigators</w:t>
      </w:r>
      <w:r w:rsidR="008B7EDB">
        <w:rPr>
          <w:rFonts w:ascii="Arial" w:hAnsi="Arial" w:cs="Arial"/>
          <w:sz w:val="20"/>
          <w:szCs w:val="20"/>
        </w:rPr>
        <w:t>, MuTHER Consortium, PAGE Consortium,</w:t>
      </w:r>
      <w:r w:rsidRPr="00322787">
        <w:rPr>
          <w:rFonts w:ascii="Arial" w:hAnsi="Arial" w:cs="Arial"/>
          <w:sz w:val="20"/>
          <w:szCs w:val="20"/>
        </w:rPr>
        <w:t xml:space="preserve"> </w:t>
      </w:r>
      <w:proofErr w:type="spellStart"/>
      <w:r w:rsidRPr="00322787">
        <w:rPr>
          <w:rFonts w:ascii="Arial" w:hAnsi="Arial" w:cs="Arial"/>
          <w:sz w:val="20"/>
          <w:szCs w:val="20"/>
        </w:rPr>
        <w:t>ReproGen</w:t>
      </w:r>
      <w:proofErr w:type="spellEnd"/>
      <w:r w:rsidRPr="00322787">
        <w:rPr>
          <w:rFonts w:ascii="Arial" w:hAnsi="Arial" w:cs="Arial"/>
          <w:sz w:val="20"/>
          <w:szCs w:val="20"/>
        </w:rPr>
        <w:t xml:space="preserve"> Consortium,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t>
      </w:r>
      <w:proofErr w:type="spellStart"/>
      <w:r w:rsidRPr="00322787">
        <w:rPr>
          <w:rFonts w:ascii="Arial" w:hAnsi="Arial" w:cs="Arial"/>
          <w:sz w:val="20"/>
          <w:szCs w:val="20"/>
        </w:rPr>
        <w:t>Arveiler</w:t>
      </w:r>
      <w:proofErr w:type="spellEnd"/>
      <w:r w:rsidRPr="00322787">
        <w:rPr>
          <w:rFonts w:ascii="Arial" w:hAnsi="Arial" w:cs="Arial"/>
          <w:sz w:val="20"/>
          <w:szCs w:val="20"/>
        </w:rPr>
        <w:t xml:space="preserve"> D, Bakker SJ, Beilby J, Bergman RN, </w:t>
      </w:r>
      <w:proofErr w:type="spellStart"/>
      <w:r w:rsidRPr="00322787">
        <w:rPr>
          <w:rFonts w:ascii="Arial" w:hAnsi="Arial" w:cs="Arial"/>
          <w:sz w:val="20"/>
          <w:szCs w:val="20"/>
        </w:rPr>
        <w:t>Blangero</w:t>
      </w:r>
      <w:proofErr w:type="spellEnd"/>
      <w:r w:rsidRPr="00322787">
        <w:rPr>
          <w:rFonts w:ascii="Arial" w:hAnsi="Arial" w:cs="Arial"/>
          <w:sz w:val="20"/>
          <w:szCs w:val="20"/>
        </w:rPr>
        <w:t xml:space="preserve"> J, Brown MJ, </w:t>
      </w:r>
      <w:proofErr w:type="spellStart"/>
      <w:r w:rsidRPr="00322787">
        <w:rPr>
          <w:rFonts w:ascii="Arial" w:hAnsi="Arial" w:cs="Arial"/>
          <w:sz w:val="20"/>
          <w:szCs w:val="20"/>
        </w:rPr>
        <w:t>Burnier</w:t>
      </w:r>
      <w:proofErr w:type="spellEnd"/>
      <w:r w:rsidRPr="00322787">
        <w:rPr>
          <w:rFonts w:ascii="Arial" w:hAnsi="Arial" w:cs="Arial"/>
          <w:sz w:val="20"/>
          <w:szCs w:val="20"/>
        </w:rPr>
        <w:t xml:space="preserve"> M, Campbell H, Chakravarti A, Chines PS, Claudi-Boehm S, Collins FS, Crawford DC, Danesh J, de Faire U, de Geus EJ, Dörr M, Erbel R, Eriksson JG, Farrall M, </w:t>
      </w:r>
      <w:proofErr w:type="spellStart"/>
      <w:r w:rsidRPr="00322787">
        <w:rPr>
          <w:rFonts w:ascii="Arial" w:hAnsi="Arial" w:cs="Arial"/>
          <w:sz w:val="20"/>
          <w:szCs w:val="20"/>
        </w:rPr>
        <w:t>Ferrannini</w:t>
      </w:r>
      <w:proofErr w:type="spellEnd"/>
      <w:r w:rsidRPr="00322787">
        <w:rPr>
          <w:rFonts w:ascii="Arial" w:hAnsi="Arial" w:cs="Arial"/>
          <w:sz w:val="20"/>
          <w:szCs w:val="20"/>
        </w:rPr>
        <w:t xml:space="preserve"> E, </w:t>
      </w:r>
      <w:proofErr w:type="spellStart"/>
      <w:r w:rsidRPr="00322787">
        <w:rPr>
          <w:rFonts w:ascii="Arial" w:hAnsi="Arial" w:cs="Arial"/>
          <w:sz w:val="20"/>
          <w:szCs w:val="20"/>
        </w:rPr>
        <w:t>Ferrières</w:t>
      </w:r>
      <w:proofErr w:type="spellEnd"/>
      <w:r w:rsidRPr="00322787">
        <w:rPr>
          <w:rFonts w:ascii="Arial" w:hAnsi="Arial" w:cs="Arial"/>
          <w:sz w:val="20"/>
          <w:szCs w:val="20"/>
        </w:rPr>
        <w:t xml:space="preserve"> J,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Forrester T, Franco OH, Gansevoort RT, Gieger C, Gudnason V, Haiman CA, Harris TB, Hattersley AT, </w:t>
      </w:r>
      <w:proofErr w:type="spellStart"/>
      <w:r w:rsidRPr="00322787">
        <w:rPr>
          <w:rFonts w:ascii="Arial" w:hAnsi="Arial" w:cs="Arial"/>
          <w:sz w:val="20"/>
          <w:szCs w:val="20"/>
        </w:rPr>
        <w:t>Heliövaara</w:t>
      </w:r>
      <w:proofErr w:type="spellEnd"/>
      <w:r w:rsidRPr="00322787">
        <w:rPr>
          <w:rFonts w:ascii="Arial" w:hAnsi="Arial" w:cs="Arial"/>
          <w:sz w:val="20"/>
          <w:szCs w:val="20"/>
        </w:rPr>
        <w:t xml:space="preserve"> M, Hicks AA, Hingorani AD, Hoffmann W, Hofman A, Homuth G, Humphries SE, </w:t>
      </w:r>
      <w:proofErr w:type="spellStart"/>
      <w:r w:rsidRPr="00322787">
        <w:rPr>
          <w:rFonts w:ascii="Arial" w:hAnsi="Arial" w:cs="Arial"/>
          <w:sz w:val="20"/>
          <w:szCs w:val="20"/>
        </w:rPr>
        <w:t>Hyppönen</w:t>
      </w:r>
      <w:proofErr w:type="spellEnd"/>
      <w:r w:rsidRPr="00322787">
        <w:rPr>
          <w:rFonts w:ascii="Arial" w:hAnsi="Arial" w:cs="Arial"/>
          <w:sz w:val="20"/>
          <w:szCs w:val="20"/>
        </w:rPr>
        <w:t xml:space="preserve"> E, Illig T,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Johansen B, </w:t>
      </w:r>
      <w:proofErr w:type="spellStart"/>
      <w:r w:rsidRPr="00322787">
        <w:rPr>
          <w:rFonts w:ascii="Arial" w:hAnsi="Arial" w:cs="Arial"/>
          <w:sz w:val="20"/>
          <w:szCs w:val="20"/>
        </w:rPr>
        <w:t>Jousilahti</w:t>
      </w:r>
      <w:proofErr w:type="spellEnd"/>
      <w:r w:rsidRPr="00322787">
        <w:rPr>
          <w:rFonts w:ascii="Arial" w:hAnsi="Arial" w:cs="Arial"/>
          <w:sz w:val="20"/>
          <w:szCs w:val="20"/>
        </w:rPr>
        <w:t xml:space="preserve"> P, Jula AM,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Kee F, </w:t>
      </w:r>
      <w:proofErr w:type="spellStart"/>
      <w:r w:rsidRPr="00322787">
        <w:rPr>
          <w:rFonts w:ascii="Arial" w:hAnsi="Arial" w:cs="Arial"/>
          <w:sz w:val="20"/>
          <w:szCs w:val="20"/>
        </w:rPr>
        <w:t>Keinanen-Kiukaanniemi</w:t>
      </w:r>
      <w:proofErr w:type="spellEnd"/>
      <w:r w:rsidRPr="00322787">
        <w:rPr>
          <w:rFonts w:ascii="Arial" w:hAnsi="Arial" w:cs="Arial"/>
          <w:sz w:val="20"/>
          <w:szCs w:val="20"/>
        </w:rPr>
        <w:t xml:space="preserve"> SM, Kooner JS, Kooperberg C, Kovacs P, Kraja AT, Kumari M,  </w:t>
      </w:r>
      <w:proofErr w:type="spellStart"/>
      <w:r w:rsidRPr="00322787">
        <w:rPr>
          <w:rFonts w:ascii="Arial" w:hAnsi="Arial" w:cs="Arial"/>
          <w:sz w:val="20"/>
          <w:szCs w:val="20"/>
        </w:rPr>
        <w:t>Kuulasmaa</w:t>
      </w:r>
      <w:proofErr w:type="spellEnd"/>
      <w:r w:rsidRPr="00322787">
        <w:rPr>
          <w:rFonts w:ascii="Arial" w:hAnsi="Arial" w:cs="Arial"/>
          <w:sz w:val="20"/>
          <w:szCs w:val="20"/>
        </w:rPr>
        <w:t xml:space="preserve"> K, Kuusisto J, Lakka TA, Langenberg C, Le Marchand L, Lehtimäki T, </w:t>
      </w:r>
      <w:proofErr w:type="spellStart"/>
      <w:r w:rsidRPr="00322787">
        <w:rPr>
          <w:rFonts w:ascii="Arial" w:hAnsi="Arial" w:cs="Arial"/>
          <w:sz w:val="20"/>
          <w:szCs w:val="20"/>
        </w:rPr>
        <w:t>Lyssenko</w:t>
      </w:r>
      <w:proofErr w:type="spellEnd"/>
      <w:r w:rsidRPr="00322787">
        <w:rPr>
          <w:rFonts w:ascii="Arial" w:hAnsi="Arial" w:cs="Arial"/>
          <w:sz w:val="20"/>
          <w:szCs w:val="20"/>
        </w:rPr>
        <w:t xml:space="preserve"> V, Männistö S, Marette A, Matise TC, McKenzie CA, McKnight B, Musk AW, </w:t>
      </w:r>
      <w:proofErr w:type="spellStart"/>
      <w:r w:rsidRPr="00322787">
        <w:rPr>
          <w:rFonts w:ascii="Arial" w:hAnsi="Arial" w:cs="Arial"/>
          <w:sz w:val="20"/>
          <w:szCs w:val="20"/>
        </w:rPr>
        <w:t>Möhlenkamp</w:t>
      </w:r>
      <w:proofErr w:type="spellEnd"/>
      <w:r w:rsidRPr="00322787">
        <w:rPr>
          <w:rFonts w:ascii="Arial" w:hAnsi="Arial" w:cs="Arial"/>
          <w:sz w:val="20"/>
          <w:szCs w:val="20"/>
        </w:rPr>
        <w:t xml:space="preserve"> S, Morris AD, Nelis M, Ohlsson C, </w:t>
      </w:r>
      <w:proofErr w:type="spellStart"/>
      <w:r w:rsidRPr="00322787">
        <w:rPr>
          <w:rFonts w:ascii="Arial" w:hAnsi="Arial" w:cs="Arial"/>
          <w:sz w:val="20"/>
          <w:szCs w:val="20"/>
        </w:rPr>
        <w:t>Oldehinkel</w:t>
      </w:r>
      <w:proofErr w:type="spellEnd"/>
      <w:r w:rsidRPr="00322787">
        <w:rPr>
          <w:rFonts w:ascii="Arial" w:hAnsi="Arial" w:cs="Arial"/>
          <w:sz w:val="20"/>
          <w:szCs w:val="20"/>
        </w:rPr>
        <w:t xml:space="preserve"> AJ, Ong KK, Palmer LJ,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Peters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w:t>
      </w:r>
      <w:proofErr w:type="spellStart"/>
      <w:r w:rsidRPr="00322787">
        <w:rPr>
          <w:rFonts w:ascii="Arial" w:hAnsi="Arial" w:cs="Arial"/>
          <w:sz w:val="20"/>
          <w:szCs w:val="20"/>
        </w:rPr>
        <w:t>Rankinen</w:t>
      </w:r>
      <w:proofErr w:type="spellEnd"/>
      <w:r w:rsidRPr="00322787">
        <w:rPr>
          <w:rFonts w:ascii="Arial" w:hAnsi="Arial" w:cs="Arial"/>
          <w:sz w:val="20"/>
          <w:szCs w:val="20"/>
        </w:rPr>
        <w:t xml:space="preserve"> T, Rao DC, Rice TK,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Ritchie MD, Rudan I, Salomaa V, Samani NJ,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Sarzynski MA, Schwarz PE,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w:t>
      </w:r>
      <w:proofErr w:type="spellStart"/>
      <w:r w:rsidRPr="00322787">
        <w:rPr>
          <w:rFonts w:ascii="Arial" w:hAnsi="Arial" w:cs="Arial"/>
          <w:sz w:val="20"/>
          <w:szCs w:val="20"/>
        </w:rPr>
        <w:t>Staessen</w:t>
      </w:r>
      <w:proofErr w:type="spellEnd"/>
      <w:r w:rsidRPr="00322787">
        <w:rPr>
          <w:rFonts w:ascii="Arial" w:hAnsi="Arial" w:cs="Arial"/>
          <w:sz w:val="20"/>
          <w:szCs w:val="20"/>
        </w:rPr>
        <w:t xml:space="preserve"> JA,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Stolk RP, Strauch K, </w:t>
      </w:r>
      <w:proofErr w:type="spellStart"/>
      <w:r w:rsidRPr="00322787">
        <w:rPr>
          <w:rFonts w:ascii="Arial" w:hAnsi="Arial" w:cs="Arial"/>
          <w:sz w:val="20"/>
          <w:szCs w:val="20"/>
        </w:rPr>
        <w:t>Tönjes</w:t>
      </w:r>
      <w:proofErr w:type="spellEnd"/>
      <w:r w:rsidRPr="00322787">
        <w:rPr>
          <w:rFonts w:ascii="Arial" w:hAnsi="Arial" w:cs="Arial"/>
          <w:sz w:val="20"/>
          <w:szCs w:val="20"/>
        </w:rPr>
        <w:t xml:space="preserve"> A, Tremblay A,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Vohl MC, Völker U, Vollenweider P, Wilson JF, Witteman JC, Adair LS,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Boehm BO, Bornstein SR, Bouchard C, Cauchi S, Caulfield MJ, Chambers JC, Chasman DI, Cooper RS,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Ferrucci L,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Grabe HJ,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Hui J, Hveem K, </w:t>
      </w:r>
      <w:proofErr w:type="spellStart"/>
      <w:r w:rsidRPr="00322787">
        <w:rPr>
          <w:rFonts w:ascii="Arial" w:hAnsi="Arial" w:cs="Arial"/>
          <w:sz w:val="20"/>
          <w:szCs w:val="20"/>
        </w:rPr>
        <w:t>Jöckel</w:t>
      </w:r>
      <w:proofErr w:type="spellEnd"/>
      <w:r w:rsidRPr="00322787">
        <w:rPr>
          <w:rFonts w:ascii="Arial" w:hAnsi="Arial" w:cs="Arial"/>
          <w:sz w:val="20"/>
          <w:szCs w:val="20"/>
        </w:rPr>
        <w:t xml:space="preserve"> KH,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Kuh D, Laakso M, Liu Y, März W, Munroe PB, </w:t>
      </w:r>
      <w:proofErr w:type="spellStart"/>
      <w:r w:rsidRPr="00322787">
        <w:rPr>
          <w:rFonts w:ascii="Arial" w:hAnsi="Arial" w:cs="Arial"/>
          <w:sz w:val="20"/>
          <w:szCs w:val="20"/>
        </w:rPr>
        <w:t>Njølstad</w:t>
      </w:r>
      <w:proofErr w:type="spellEnd"/>
      <w:r w:rsidRPr="00322787">
        <w:rPr>
          <w:rFonts w:ascii="Arial" w:hAnsi="Arial" w:cs="Arial"/>
          <w:sz w:val="20"/>
          <w:szCs w:val="20"/>
        </w:rPr>
        <w:t xml:space="preserve"> I, Oostra BA, Palmer CN, Pedersen NL, Perola M, </w:t>
      </w:r>
      <w:proofErr w:type="spellStart"/>
      <w:r w:rsidRPr="00322787">
        <w:rPr>
          <w:rFonts w:ascii="Arial" w:hAnsi="Arial" w:cs="Arial"/>
          <w:sz w:val="20"/>
          <w:szCs w:val="20"/>
        </w:rPr>
        <w:t>Pérusse</w:t>
      </w:r>
      <w:proofErr w:type="spellEnd"/>
      <w:r w:rsidRPr="00322787">
        <w:rPr>
          <w:rFonts w:ascii="Arial" w:hAnsi="Arial" w:cs="Arial"/>
          <w:sz w:val="20"/>
          <w:szCs w:val="20"/>
        </w:rPr>
        <w:t xml:space="preserve"> L, Peters U, Power C, Quertermous T,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Rivadeneira F, </w:t>
      </w:r>
      <w:proofErr w:type="spellStart"/>
      <w:r w:rsidRPr="00322787">
        <w:rPr>
          <w:rFonts w:ascii="Arial" w:hAnsi="Arial" w:cs="Arial"/>
          <w:sz w:val="20"/>
          <w:szCs w:val="20"/>
        </w:rPr>
        <w:t>Saaristo</w:t>
      </w:r>
      <w:proofErr w:type="spellEnd"/>
      <w:r w:rsidRPr="00322787">
        <w:rPr>
          <w:rFonts w:ascii="Arial" w:hAnsi="Arial" w:cs="Arial"/>
          <w:sz w:val="20"/>
          <w:szCs w:val="20"/>
        </w:rPr>
        <w:t xml:space="preserve"> TE,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Sinisalo J,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Spector TD, Thorsteinsdottir U, Stumvoll M,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van der Harst P, Veronesi G, Walker M, Wareham NJ, Watkins H, Wichmann HE,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Berndt SI, Boehnke M, Borecki IB,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Franke L,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Groop LC, Hunter DJ, Kaplan RC, O'Connell JR, Qi L, Schlessinger D, Strachan DP, Stefansson K, van Duijn CM, Willer CJ, Visscher PM, Yang J, Hirschhorn JN,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McCarthy MI,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North KE, Fox CS, Barroso I, Franks PW, Ingelsson E, Heid IM, Loos RJ, Cupples LA, Morris AP, Lindgren CM, Mohlke KL. </w:t>
      </w:r>
      <w:r w:rsidRPr="005453FD">
        <w:rPr>
          <w:rFonts w:ascii="Arial" w:hAnsi="Arial" w:cs="Arial"/>
          <w:b/>
          <w:i/>
          <w:sz w:val="20"/>
          <w:szCs w:val="20"/>
        </w:rPr>
        <w:t>New genetic loci link adipose and insulin biology to body fat distribution.</w:t>
      </w:r>
      <w:r w:rsidRPr="00322787">
        <w:rPr>
          <w:rFonts w:ascii="Arial" w:hAnsi="Arial" w:cs="Arial"/>
          <w:sz w:val="20"/>
          <w:szCs w:val="20"/>
        </w:rPr>
        <w:t xml:space="preserve"> Nature. 2015 Feb 12;518(7538):187-96. PM</w:t>
      </w:r>
      <w:r w:rsidR="004B0129">
        <w:rPr>
          <w:rFonts w:ascii="Arial" w:hAnsi="Arial" w:cs="Arial"/>
          <w:sz w:val="20"/>
          <w:szCs w:val="20"/>
        </w:rPr>
        <w:t>:</w:t>
      </w:r>
      <w:r w:rsidRPr="00322787">
        <w:rPr>
          <w:rFonts w:ascii="Arial" w:hAnsi="Arial" w:cs="Arial"/>
          <w:sz w:val="20"/>
          <w:szCs w:val="20"/>
        </w:rPr>
        <w:t>25673412. PMC4338562.</w:t>
      </w:r>
    </w:p>
    <w:p w14:paraId="0A0DABE3"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987D897" w14:textId="77777777" w:rsidR="002B143C"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Sitlani CM, Rice KM, Lumley T, McKnight B, Cupples LA, Avery CL, Noordam R, Stricker BH, Whitsel EA, Psaty BM. </w:t>
      </w:r>
      <w:r w:rsidRPr="00322787">
        <w:rPr>
          <w:rFonts w:ascii="Arial" w:hAnsi="Arial" w:cs="Arial"/>
          <w:b/>
          <w:bCs/>
          <w:i/>
          <w:iCs/>
          <w:sz w:val="20"/>
          <w:szCs w:val="20"/>
        </w:rPr>
        <w:t>Generalized estimating equations for genome-wide association studies using longitudinal phenotype data</w:t>
      </w:r>
      <w:r w:rsidRPr="00322787">
        <w:rPr>
          <w:rFonts w:ascii="Arial" w:hAnsi="Arial" w:cs="Arial"/>
          <w:b/>
          <w:bCs/>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Jan. 15, 2015. Vol. 34, issue 1, pp. 118-130. PM:25297442. PMC4321952.</w:t>
      </w:r>
    </w:p>
    <w:p w14:paraId="7B8CEA60"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680856B0" w14:textId="77777777" w:rsidR="005B784B"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Smith CE, Follis JL, Nettleton JA, Foy M, Wu JH, Ma Y, Tanaka T, </w:t>
      </w:r>
      <w:proofErr w:type="spellStart"/>
      <w:r w:rsidRPr="00322787">
        <w:rPr>
          <w:rFonts w:ascii="Arial" w:hAnsi="Arial" w:cs="Arial"/>
          <w:sz w:val="20"/>
          <w:szCs w:val="20"/>
        </w:rPr>
        <w:t>Manichakul</w:t>
      </w:r>
      <w:proofErr w:type="spellEnd"/>
      <w:r w:rsidRPr="00322787">
        <w:rPr>
          <w:rFonts w:ascii="Arial" w:hAnsi="Arial" w:cs="Arial"/>
          <w:sz w:val="20"/>
          <w:szCs w:val="20"/>
        </w:rPr>
        <w:t xml:space="preserve"> AW, Wu H, Chu AY, Steffen LM,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Kabagambe EK, Ferruci L, Chen YI, Rich SS, </w:t>
      </w:r>
      <w:proofErr w:type="spellStart"/>
      <w:r w:rsidRPr="00322787">
        <w:rPr>
          <w:rFonts w:ascii="Arial" w:hAnsi="Arial" w:cs="Arial"/>
          <w:sz w:val="20"/>
          <w:szCs w:val="20"/>
        </w:rPr>
        <w:t>Djousse</w:t>
      </w:r>
      <w:proofErr w:type="spellEnd"/>
      <w:r w:rsidRPr="00322787">
        <w:rPr>
          <w:rFonts w:ascii="Arial" w:hAnsi="Arial" w:cs="Arial"/>
          <w:sz w:val="20"/>
          <w:szCs w:val="20"/>
        </w:rPr>
        <w:t xml:space="preserve"> L,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Tang W, McKnight B, Tsai MY,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Rotter JI, Hu FB, Chasman DI, Psaty BM, Arnett DK, King IB, Sun Q, Wang L, Lumley T, </w:t>
      </w:r>
      <w:proofErr w:type="spellStart"/>
      <w:r w:rsidRPr="00322787">
        <w:rPr>
          <w:rFonts w:ascii="Arial" w:hAnsi="Arial" w:cs="Arial"/>
          <w:sz w:val="20"/>
          <w:szCs w:val="20"/>
        </w:rPr>
        <w:t>Chiuve</w:t>
      </w:r>
      <w:proofErr w:type="spellEnd"/>
      <w:r w:rsidRPr="00322787">
        <w:rPr>
          <w:rFonts w:ascii="Arial" w:hAnsi="Arial" w:cs="Arial"/>
          <w:sz w:val="20"/>
          <w:szCs w:val="20"/>
        </w:rPr>
        <w:t xml:space="preserve"> SE,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Lemaitre RN. </w:t>
      </w:r>
      <w:r w:rsidRPr="00322787">
        <w:rPr>
          <w:rFonts w:ascii="Arial" w:hAnsi="Arial" w:cs="Arial"/>
          <w:b/>
          <w:bCs/>
          <w:i/>
          <w:iCs/>
          <w:sz w:val="20"/>
          <w:szCs w:val="20"/>
        </w:rPr>
        <w:t>Dietary fatty acids modulate associations between genetic variants and circulating fatty acids in plasma and erythrocyte membranes: Meta-analysis of nine studies in the CHARGE consortium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Mol.Nutr.Food</w:t>
      </w:r>
      <w:proofErr w:type="spellEnd"/>
      <w:proofErr w:type="gramEnd"/>
      <w:r w:rsidRPr="00322787">
        <w:rPr>
          <w:rFonts w:ascii="Arial" w:hAnsi="Arial" w:cs="Arial"/>
          <w:sz w:val="20"/>
          <w:szCs w:val="20"/>
        </w:rPr>
        <w:t xml:space="preserve"> Res., Jan. 27, 2015. PM:25626431. </w:t>
      </w:r>
      <w:r w:rsidR="001A42C0" w:rsidRPr="00322787">
        <w:rPr>
          <w:rFonts w:ascii="Arial" w:hAnsi="Arial" w:cs="Arial"/>
          <w:color w:val="000000"/>
          <w:sz w:val="20"/>
          <w:szCs w:val="20"/>
        </w:rPr>
        <w:t>PMC4491005</w:t>
      </w:r>
      <w:r w:rsidRPr="00322787">
        <w:rPr>
          <w:rFonts w:ascii="Arial" w:hAnsi="Arial" w:cs="Arial"/>
          <w:sz w:val="20"/>
          <w:szCs w:val="20"/>
        </w:rPr>
        <w:t>.</w:t>
      </w:r>
    </w:p>
    <w:p w14:paraId="22F29AD8" w14:textId="77777777" w:rsidR="00F82601" w:rsidRPr="00322787" w:rsidRDefault="00F82601" w:rsidP="002B143C">
      <w:pPr>
        <w:autoSpaceDE w:val="0"/>
        <w:autoSpaceDN w:val="0"/>
        <w:adjustRightInd w:val="0"/>
        <w:spacing w:after="0" w:line="240" w:lineRule="auto"/>
        <w:rPr>
          <w:rFonts w:ascii="Arial" w:hAnsi="Arial" w:cs="Arial"/>
          <w:sz w:val="20"/>
          <w:szCs w:val="20"/>
        </w:rPr>
      </w:pPr>
    </w:p>
    <w:p w14:paraId="502B2271" w14:textId="77777777" w:rsidR="00643BA6" w:rsidRPr="00322787" w:rsidRDefault="005453FD"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Soares-Miranda</w:t>
      </w:r>
      <w:r w:rsidR="00643BA6" w:rsidRPr="00322787">
        <w:rPr>
          <w:rFonts w:ascii="Arial" w:hAnsi="Arial" w:cs="Arial"/>
          <w:sz w:val="20"/>
          <w:szCs w:val="20"/>
        </w:rPr>
        <w:t xml:space="preserve"> L</w:t>
      </w:r>
      <w:r>
        <w:rPr>
          <w:rFonts w:ascii="Arial" w:hAnsi="Arial" w:cs="Arial"/>
          <w:sz w:val="20"/>
          <w:szCs w:val="20"/>
        </w:rPr>
        <w:t>, Imamura</w:t>
      </w:r>
      <w:r w:rsidR="00643BA6" w:rsidRPr="00322787">
        <w:rPr>
          <w:rFonts w:ascii="Arial" w:hAnsi="Arial" w:cs="Arial"/>
          <w:sz w:val="20"/>
          <w:szCs w:val="20"/>
        </w:rPr>
        <w:t xml:space="preserve"> F</w:t>
      </w:r>
      <w:r>
        <w:rPr>
          <w:rFonts w:ascii="Arial" w:hAnsi="Arial" w:cs="Arial"/>
          <w:sz w:val="20"/>
          <w:szCs w:val="20"/>
        </w:rPr>
        <w:t>,</w:t>
      </w:r>
      <w:r w:rsidR="00643BA6" w:rsidRPr="00322787">
        <w:rPr>
          <w:rFonts w:ascii="Arial" w:hAnsi="Arial" w:cs="Arial"/>
          <w:sz w:val="20"/>
          <w:szCs w:val="20"/>
        </w:rPr>
        <w:t xml:space="preserve"> Siscovick D</w:t>
      </w:r>
      <w:r>
        <w:rPr>
          <w:rFonts w:ascii="Arial" w:hAnsi="Arial" w:cs="Arial"/>
          <w:sz w:val="20"/>
          <w:szCs w:val="20"/>
        </w:rPr>
        <w:t>,</w:t>
      </w:r>
      <w:r w:rsidR="00643BA6" w:rsidRPr="00322787">
        <w:rPr>
          <w:rFonts w:ascii="Arial" w:hAnsi="Arial" w:cs="Arial"/>
          <w:sz w:val="20"/>
          <w:szCs w:val="20"/>
        </w:rPr>
        <w:t xml:space="preserve"> Jenny NS</w:t>
      </w:r>
      <w:r>
        <w:rPr>
          <w:rFonts w:ascii="Arial" w:hAnsi="Arial" w:cs="Arial"/>
          <w:sz w:val="20"/>
          <w:szCs w:val="20"/>
        </w:rPr>
        <w:t>,</w:t>
      </w:r>
      <w:r w:rsidR="00643BA6" w:rsidRPr="00322787">
        <w:rPr>
          <w:rFonts w:ascii="Arial" w:hAnsi="Arial" w:cs="Arial"/>
          <w:sz w:val="20"/>
          <w:szCs w:val="20"/>
        </w:rPr>
        <w:t xml:space="preserve"> Fitzpatrick AL</w:t>
      </w:r>
      <w:r>
        <w:rPr>
          <w:rFonts w:ascii="Arial" w:hAnsi="Arial" w:cs="Arial"/>
          <w:sz w:val="20"/>
          <w:szCs w:val="20"/>
        </w:rPr>
        <w:t xml:space="preserve">, Mozaffarian </w:t>
      </w:r>
      <w:r w:rsidR="00643BA6" w:rsidRPr="00322787">
        <w:rPr>
          <w:rFonts w:ascii="Arial" w:hAnsi="Arial" w:cs="Arial"/>
          <w:sz w:val="20"/>
          <w:szCs w:val="20"/>
        </w:rPr>
        <w:t>D. </w:t>
      </w:r>
      <w:r w:rsidR="00643BA6" w:rsidRPr="00322787">
        <w:rPr>
          <w:rFonts w:ascii="Arial" w:hAnsi="Arial" w:cs="Arial"/>
          <w:b/>
          <w:i/>
          <w:sz w:val="20"/>
          <w:szCs w:val="20"/>
        </w:rPr>
        <w:t>Physical Activity, Physical Fitness, and Leukocyte Telomere Length.</w:t>
      </w:r>
      <w:r w:rsidR="001A42C0" w:rsidRPr="00322787">
        <w:rPr>
          <w:rFonts w:ascii="Arial" w:hAnsi="Arial" w:cs="Arial"/>
          <w:sz w:val="20"/>
          <w:szCs w:val="20"/>
        </w:rPr>
        <w:t xml:space="preserve"> </w:t>
      </w:r>
      <w:r w:rsidR="00643BA6" w:rsidRPr="00322787">
        <w:rPr>
          <w:rFonts w:ascii="Arial" w:hAnsi="Arial" w:cs="Arial"/>
          <w:sz w:val="20"/>
          <w:szCs w:val="20"/>
        </w:rPr>
        <w:t xml:space="preserve">Med Sci Sports </w:t>
      </w:r>
      <w:proofErr w:type="spellStart"/>
      <w:r w:rsidR="00643BA6" w:rsidRPr="00322787">
        <w:rPr>
          <w:rFonts w:ascii="Arial" w:hAnsi="Arial" w:cs="Arial"/>
          <w:sz w:val="20"/>
          <w:szCs w:val="20"/>
        </w:rPr>
        <w:t>Exerc</w:t>
      </w:r>
      <w:proofErr w:type="spellEnd"/>
      <w:r w:rsidR="00643BA6" w:rsidRPr="00322787">
        <w:rPr>
          <w:rFonts w:ascii="Arial" w:hAnsi="Arial" w:cs="Arial"/>
          <w:sz w:val="20"/>
          <w:szCs w:val="20"/>
        </w:rPr>
        <w:t> 2015 Jun 16</w:t>
      </w:r>
      <w:r>
        <w:rPr>
          <w:rFonts w:ascii="Arial" w:hAnsi="Arial" w:cs="Arial"/>
          <w:sz w:val="20"/>
          <w:szCs w:val="20"/>
        </w:rPr>
        <w:t>.</w:t>
      </w:r>
      <w:r w:rsidR="00643BA6" w:rsidRPr="00322787">
        <w:rPr>
          <w:rFonts w:ascii="Arial" w:hAnsi="Arial" w:cs="Arial"/>
          <w:sz w:val="20"/>
          <w:szCs w:val="20"/>
        </w:rPr>
        <w:t> PM: 26083773. </w:t>
      </w:r>
      <w:r w:rsidRPr="005453FD">
        <w:rPr>
          <w:rFonts w:ascii="Arial" w:hAnsi="Arial" w:cs="Arial"/>
          <w:sz w:val="20"/>
          <w:szCs w:val="20"/>
        </w:rPr>
        <w:t>PMC4648672</w:t>
      </w:r>
      <w:r>
        <w:rPr>
          <w:rFonts w:ascii="Arial" w:hAnsi="Arial" w:cs="Arial"/>
          <w:sz w:val="20"/>
          <w:szCs w:val="20"/>
        </w:rPr>
        <w:t>.</w:t>
      </w:r>
    </w:p>
    <w:p w14:paraId="21D517F4" w14:textId="77777777" w:rsidR="009E3404" w:rsidRPr="00D20EB6" w:rsidRDefault="009E3404" w:rsidP="00D20EB6">
      <w:pPr>
        <w:autoSpaceDE w:val="0"/>
        <w:autoSpaceDN w:val="0"/>
        <w:adjustRightInd w:val="0"/>
        <w:spacing w:after="240" w:line="240" w:lineRule="auto"/>
        <w:rPr>
          <w:rFonts w:ascii="Arial" w:hAnsi="Arial" w:cs="Arial"/>
          <w:sz w:val="20"/>
          <w:szCs w:val="20"/>
        </w:rPr>
      </w:pPr>
      <w:r w:rsidRPr="00D20EB6">
        <w:rPr>
          <w:rFonts w:ascii="Arial" w:hAnsi="Arial" w:cs="Arial"/>
          <w:sz w:val="20"/>
          <w:szCs w:val="20"/>
        </w:rPr>
        <w:t xml:space="preserve">Steenstrup T, Kark JD, Verhulst S, Thinggaard M, Hjelmborg JVB, Dalgård C, Kyvik KO, Christiansen L, Mangino M, Spector TD, Petersen I, Kimura M, </w:t>
      </w:r>
      <w:proofErr w:type="spellStart"/>
      <w:r w:rsidRPr="00D20EB6">
        <w:rPr>
          <w:rFonts w:ascii="Arial" w:hAnsi="Arial" w:cs="Arial"/>
          <w:sz w:val="20"/>
          <w:szCs w:val="20"/>
        </w:rPr>
        <w:t>Benetos</w:t>
      </w:r>
      <w:proofErr w:type="spellEnd"/>
      <w:r w:rsidRPr="00D20EB6">
        <w:rPr>
          <w:rFonts w:ascii="Arial" w:hAnsi="Arial" w:cs="Arial"/>
          <w:sz w:val="20"/>
          <w:szCs w:val="20"/>
        </w:rPr>
        <w:t xml:space="preserve"> A, Labat C, </w:t>
      </w:r>
      <w:proofErr w:type="spellStart"/>
      <w:r w:rsidRPr="00D20EB6">
        <w:rPr>
          <w:rFonts w:ascii="Arial" w:hAnsi="Arial" w:cs="Arial"/>
          <w:sz w:val="20"/>
          <w:szCs w:val="20"/>
        </w:rPr>
        <w:t>Sinnreich</w:t>
      </w:r>
      <w:proofErr w:type="spellEnd"/>
      <w:r w:rsidRPr="00D20EB6">
        <w:rPr>
          <w:rFonts w:ascii="Arial" w:hAnsi="Arial" w:cs="Arial"/>
          <w:sz w:val="20"/>
          <w:szCs w:val="20"/>
        </w:rPr>
        <w:t xml:space="preserve"> R, Hwang SJ, Levy D, Hunt SC, Fitzpatrick AL, Chen W, Berenson GS, Barbieri M, </w:t>
      </w:r>
      <w:proofErr w:type="spellStart"/>
      <w:r w:rsidRPr="00D20EB6">
        <w:rPr>
          <w:rFonts w:ascii="Arial" w:hAnsi="Arial" w:cs="Arial"/>
          <w:sz w:val="20"/>
          <w:szCs w:val="20"/>
        </w:rPr>
        <w:t>Paolisso</w:t>
      </w:r>
      <w:proofErr w:type="spellEnd"/>
      <w:r w:rsidRPr="00D20EB6">
        <w:rPr>
          <w:rFonts w:ascii="Arial" w:hAnsi="Arial" w:cs="Arial"/>
          <w:sz w:val="20"/>
          <w:szCs w:val="20"/>
        </w:rPr>
        <w:t xml:space="preserve"> G, Gadalla SM, Savage SA, Christensen K, Yashin AI, Arbeev KG, Aviv A. </w:t>
      </w:r>
      <w:hyperlink r:id="rId3507" w:history="1">
        <w:r w:rsidRPr="00D20EB6">
          <w:rPr>
            <w:rFonts w:ascii="Arial" w:hAnsi="Arial" w:cs="Arial"/>
            <w:b/>
            <w:i/>
            <w:sz w:val="20"/>
            <w:szCs w:val="20"/>
          </w:rPr>
          <w:t xml:space="preserve">Telomeres and the </w:t>
        </w:r>
        <w:r w:rsidRPr="00D20EB6">
          <w:rPr>
            <w:rFonts w:ascii="Arial" w:hAnsi="Arial" w:cs="Arial"/>
            <w:b/>
            <w:i/>
            <w:sz w:val="20"/>
            <w:szCs w:val="20"/>
          </w:rPr>
          <w:lastRenderedPageBreak/>
          <w:t>natural lifespan limit in humans.</w:t>
        </w:r>
      </w:hyperlink>
      <w:r w:rsidRPr="00D20EB6">
        <w:rPr>
          <w:rFonts w:ascii="Arial" w:hAnsi="Arial" w:cs="Arial"/>
          <w:b/>
          <w:i/>
          <w:sz w:val="20"/>
          <w:szCs w:val="20"/>
        </w:rPr>
        <w:t xml:space="preserve"> </w:t>
      </w:r>
      <w:r w:rsidR="00D20EB6">
        <w:rPr>
          <w:rFonts w:ascii="Arial" w:hAnsi="Arial" w:cs="Arial"/>
          <w:sz w:val="20"/>
          <w:szCs w:val="20"/>
        </w:rPr>
        <w:t>Aging</w:t>
      </w:r>
      <w:r w:rsidRPr="00D20EB6">
        <w:rPr>
          <w:rFonts w:ascii="Arial" w:hAnsi="Arial" w:cs="Arial"/>
          <w:sz w:val="20"/>
          <w:szCs w:val="20"/>
        </w:rPr>
        <w:t xml:space="preserve"> 2017</w:t>
      </w:r>
      <w:r w:rsidR="00D20EB6">
        <w:rPr>
          <w:rFonts w:ascii="Arial" w:hAnsi="Arial" w:cs="Arial"/>
          <w:sz w:val="20"/>
          <w:szCs w:val="20"/>
        </w:rPr>
        <w:t xml:space="preserve"> Apr. Vol. 9, issue 4, pp. </w:t>
      </w:r>
      <w:r w:rsidRPr="00D20EB6">
        <w:rPr>
          <w:rFonts w:ascii="Arial" w:hAnsi="Arial" w:cs="Arial"/>
          <w:sz w:val="20"/>
          <w:szCs w:val="20"/>
        </w:rPr>
        <w:t xml:space="preserve">1130-1142. PMID: 28394764. </w:t>
      </w:r>
      <w:hyperlink r:id="rId3508" w:history="1">
        <w:r w:rsidRPr="00D20EB6">
          <w:rPr>
            <w:rFonts w:ascii="Arial" w:hAnsi="Arial" w:cs="Arial"/>
            <w:sz w:val="20"/>
            <w:szCs w:val="20"/>
          </w:rPr>
          <w:t>PMC5425118</w:t>
        </w:r>
      </w:hyperlink>
      <w:r w:rsidR="00D20EB6">
        <w:rPr>
          <w:rFonts w:ascii="Arial" w:hAnsi="Arial" w:cs="Arial"/>
          <w:sz w:val="20"/>
          <w:szCs w:val="20"/>
        </w:rPr>
        <w:t>.</w:t>
      </w:r>
    </w:p>
    <w:p w14:paraId="0704A963" w14:textId="77777777" w:rsidR="004F34B3" w:rsidRPr="00322787" w:rsidRDefault="004F34B3"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Strand LB</w:t>
      </w:r>
      <w:r w:rsidR="007E7D7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w:t>
      </w:r>
      <w:r w:rsidR="007E7D74">
        <w:rPr>
          <w:rFonts w:ascii="Arial" w:hAnsi="Arial" w:cs="Arial"/>
          <w:sz w:val="20"/>
          <w:szCs w:val="20"/>
        </w:rPr>
        <w:t>,</w:t>
      </w:r>
      <w:r w:rsidRPr="00322787">
        <w:rPr>
          <w:rFonts w:ascii="Arial" w:hAnsi="Arial" w:cs="Arial"/>
          <w:sz w:val="20"/>
          <w:szCs w:val="20"/>
        </w:rPr>
        <w:t xml:space="preserve"> Biggs ML</w:t>
      </w:r>
      <w:r w:rsidR="007E7D74">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Djoussé</w:t>
      </w:r>
      <w:proofErr w:type="spellEnd"/>
      <w:r w:rsidRPr="00322787">
        <w:rPr>
          <w:rFonts w:ascii="Arial" w:hAnsi="Arial" w:cs="Arial"/>
          <w:sz w:val="20"/>
          <w:szCs w:val="20"/>
        </w:rPr>
        <w:t xml:space="preserve"> L</w:t>
      </w:r>
      <w:r w:rsidR="007E7D74">
        <w:rPr>
          <w:rFonts w:ascii="Arial" w:hAnsi="Arial" w:cs="Arial"/>
          <w:sz w:val="20"/>
          <w:szCs w:val="20"/>
        </w:rPr>
        <w:t>,</w:t>
      </w:r>
      <w:r w:rsidRPr="00322787">
        <w:rPr>
          <w:rFonts w:ascii="Arial" w:hAnsi="Arial" w:cs="Arial"/>
          <w:sz w:val="20"/>
          <w:szCs w:val="20"/>
        </w:rPr>
        <w:t xml:space="preserve"> Kaplan RC</w:t>
      </w:r>
      <w:r w:rsidR="007E7D74">
        <w:rPr>
          <w:rFonts w:ascii="Arial" w:hAnsi="Arial" w:cs="Arial"/>
          <w:sz w:val="20"/>
          <w:szCs w:val="20"/>
        </w:rPr>
        <w:t>,</w:t>
      </w:r>
      <w:r w:rsidRPr="00322787">
        <w:rPr>
          <w:rFonts w:ascii="Arial" w:hAnsi="Arial" w:cs="Arial"/>
          <w:sz w:val="20"/>
          <w:szCs w:val="20"/>
        </w:rPr>
        <w:t xml:space="preserve"> Siscovick DS</w:t>
      </w:r>
      <w:r w:rsidR="007E7D74">
        <w:rPr>
          <w:rFonts w:ascii="Arial" w:hAnsi="Arial" w:cs="Arial"/>
          <w:sz w:val="20"/>
          <w:szCs w:val="20"/>
        </w:rPr>
        <w:t>,</w:t>
      </w:r>
      <w:r w:rsidRPr="00322787">
        <w:rPr>
          <w:rFonts w:ascii="Arial" w:hAnsi="Arial" w:cs="Arial"/>
          <w:sz w:val="20"/>
          <w:szCs w:val="20"/>
        </w:rPr>
        <w:t xml:space="preserve"> Robbins JA</w:t>
      </w:r>
      <w:r w:rsidR="007E7D74">
        <w:rPr>
          <w:rFonts w:ascii="Arial" w:hAnsi="Arial" w:cs="Arial"/>
          <w:sz w:val="20"/>
          <w:szCs w:val="20"/>
        </w:rPr>
        <w:t>,</w:t>
      </w:r>
      <w:r w:rsidRPr="00322787">
        <w:rPr>
          <w:rFonts w:ascii="Arial" w:hAnsi="Arial" w:cs="Arial"/>
          <w:sz w:val="20"/>
          <w:szCs w:val="20"/>
        </w:rPr>
        <w:t xml:space="preserve"> Redline S</w:t>
      </w:r>
      <w:r w:rsidR="007E7D74">
        <w:rPr>
          <w:rFonts w:ascii="Arial" w:hAnsi="Arial" w:cs="Arial"/>
          <w:sz w:val="20"/>
          <w:szCs w:val="20"/>
        </w:rPr>
        <w:t>,</w:t>
      </w:r>
      <w:r w:rsidRPr="00322787">
        <w:rPr>
          <w:rFonts w:ascii="Arial" w:hAnsi="Arial" w:cs="Arial"/>
          <w:sz w:val="20"/>
          <w:szCs w:val="20"/>
        </w:rPr>
        <w:t xml:space="preserve"> Patel SR</w:t>
      </w:r>
      <w:r w:rsidR="007E7D74">
        <w:rPr>
          <w:rFonts w:ascii="Arial" w:hAnsi="Arial" w:cs="Arial"/>
          <w:sz w:val="20"/>
          <w:szCs w:val="20"/>
        </w:rPr>
        <w:t>,</w:t>
      </w:r>
      <w:r w:rsidRPr="00322787">
        <w:rPr>
          <w:rFonts w:ascii="Arial" w:hAnsi="Arial" w:cs="Arial"/>
          <w:sz w:val="20"/>
          <w:szCs w:val="20"/>
        </w:rPr>
        <w:t xml:space="preserve"> Janszky I</w:t>
      </w:r>
      <w:r w:rsidR="007E7D74">
        <w:rPr>
          <w:rFonts w:ascii="Arial" w:hAnsi="Arial" w:cs="Arial"/>
          <w:sz w:val="20"/>
          <w:szCs w:val="20"/>
        </w:rPr>
        <w:t>,</w:t>
      </w:r>
      <w:r w:rsidRPr="00322787">
        <w:rPr>
          <w:rFonts w:ascii="Arial" w:hAnsi="Arial" w:cs="Arial"/>
          <w:sz w:val="20"/>
          <w:szCs w:val="20"/>
        </w:rPr>
        <w:t xml:space="preserve"> Mukamal KJ. </w:t>
      </w:r>
      <w:r w:rsidRPr="00322787">
        <w:rPr>
          <w:rFonts w:ascii="Arial" w:hAnsi="Arial" w:cs="Arial"/>
          <w:b/>
          <w:i/>
          <w:sz w:val="20"/>
          <w:szCs w:val="20"/>
        </w:rPr>
        <w:t>Sleep Disturbances and Glucose Metabolism in Older Adults: The Cardiovascular Health Study.</w:t>
      </w:r>
      <w:r w:rsidRPr="00322787">
        <w:rPr>
          <w:rFonts w:ascii="Arial" w:hAnsi="Arial" w:cs="Arial"/>
          <w:sz w:val="20"/>
          <w:szCs w:val="20"/>
        </w:rPr>
        <w:t xml:space="preserve"> Diabetes Care 2015 Sep 17 PM: 26384390.</w:t>
      </w:r>
      <w:r w:rsidR="00DE621B" w:rsidRPr="00322787">
        <w:rPr>
          <w:rFonts w:ascii="Arial" w:hAnsi="Arial" w:cs="Arial"/>
          <w:sz w:val="20"/>
          <w:szCs w:val="20"/>
        </w:rPr>
        <w:t xml:space="preserve"> PMC4613916.</w:t>
      </w:r>
    </w:p>
    <w:p w14:paraId="58E2E1DA" w14:textId="77777777" w:rsidR="00A01BB5" w:rsidRDefault="007E7D7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Swerdlow </w:t>
      </w:r>
      <w:r w:rsidR="00A01BB5" w:rsidRPr="00322787">
        <w:rPr>
          <w:rFonts w:ascii="Arial" w:hAnsi="Arial" w:cs="Arial"/>
          <w:sz w:val="20"/>
          <w:szCs w:val="20"/>
        </w:rPr>
        <w:t>DI</w:t>
      </w:r>
      <w:r>
        <w:rPr>
          <w:rFonts w:ascii="Arial" w:hAnsi="Arial" w:cs="Arial"/>
          <w:sz w:val="20"/>
          <w:szCs w:val="20"/>
        </w:rPr>
        <w:t>,</w:t>
      </w:r>
      <w:r w:rsidR="00A01BB5" w:rsidRPr="00322787">
        <w:rPr>
          <w:rFonts w:ascii="Arial" w:hAnsi="Arial" w:cs="Arial"/>
          <w:sz w:val="20"/>
          <w:szCs w:val="20"/>
        </w:rPr>
        <w:t xml:space="preserve"> Preiss D</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Kuchenbaecker</w:t>
      </w:r>
      <w:proofErr w:type="spellEnd"/>
      <w:r w:rsidR="00A01BB5" w:rsidRPr="00322787">
        <w:rPr>
          <w:rFonts w:ascii="Arial" w:hAnsi="Arial" w:cs="Arial"/>
          <w:sz w:val="20"/>
          <w:szCs w:val="20"/>
        </w:rPr>
        <w:t xml:space="preserve"> KB</w:t>
      </w:r>
      <w:r>
        <w:rPr>
          <w:rFonts w:ascii="Arial" w:hAnsi="Arial" w:cs="Arial"/>
          <w:sz w:val="20"/>
          <w:szCs w:val="20"/>
        </w:rPr>
        <w:t>,</w:t>
      </w:r>
      <w:r w:rsidR="00A01BB5" w:rsidRPr="00322787">
        <w:rPr>
          <w:rFonts w:ascii="Arial" w:hAnsi="Arial" w:cs="Arial"/>
          <w:sz w:val="20"/>
          <w:szCs w:val="20"/>
        </w:rPr>
        <w:t xml:space="preserve"> Holmes MV</w:t>
      </w:r>
      <w:r>
        <w:rPr>
          <w:rFonts w:ascii="Arial" w:hAnsi="Arial" w:cs="Arial"/>
          <w:sz w:val="20"/>
          <w:szCs w:val="20"/>
        </w:rPr>
        <w:t>,</w:t>
      </w:r>
      <w:r w:rsidR="00A01BB5" w:rsidRPr="00322787">
        <w:rPr>
          <w:rFonts w:ascii="Arial" w:hAnsi="Arial" w:cs="Arial"/>
          <w:sz w:val="20"/>
          <w:szCs w:val="20"/>
        </w:rPr>
        <w:t xml:space="preserve"> Engmann JEL</w:t>
      </w:r>
      <w:r>
        <w:rPr>
          <w:rFonts w:ascii="Arial" w:hAnsi="Arial" w:cs="Arial"/>
          <w:sz w:val="20"/>
          <w:szCs w:val="20"/>
        </w:rPr>
        <w:t>,</w:t>
      </w:r>
      <w:r w:rsidR="00A01BB5" w:rsidRPr="00322787">
        <w:rPr>
          <w:rFonts w:ascii="Arial" w:hAnsi="Arial" w:cs="Arial"/>
          <w:sz w:val="20"/>
          <w:szCs w:val="20"/>
        </w:rPr>
        <w:t xml:space="preserve"> Shah T</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Sofat</w:t>
      </w:r>
      <w:proofErr w:type="spellEnd"/>
      <w:r w:rsidR="00A01BB5" w:rsidRPr="00322787">
        <w:rPr>
          <w:rFonts w:ascii="Arial" w:hAnsi="Arial" w:cs="Arial"/>
          <w:sz w:val="20"/>
          <w:szCs w:val="20"/>
        </w:rPr>
        <w:t xml:space="preserve"> R</w:t>
      </w:r>
      <w:r>
        <w:rPr>
          <w:rFonts w:ascii="Arial" w:hAnsi="Arial" w:cs="Arial"/>
          <w:sz w:val="20"/>
          <w:szCs w:val="20"/>
        </w:rPr>
        <w:t>,</w:t>
      </w:r>
      <w:r w:rsidR="00A01BB5" w:rsidRPr="00322787">
        <w:rPr>
          <w:rFonts w:ascii="Arial" w:hAnsi="Arial" w:cs="Arial"/>
          <w:sz w:val="20"/>
          <w:szCs w:val="20"/>
        </w:rPr>
        <w:t xml:space="preserve"> Stender S</w:t>
      </w:r>
      <w:r>
        <w:rPr>
          <w:rFonts w:ascii="Arial" w:hAnsi="Arial" w:cs="Arial"/>
          <w:sz w:val="20"/>
          <w:szCs w:val="20"/>
        </w:rPr>
        <w:t>,</w:t>
      </w:r>
      <w:r w:rsidR="00A01BB5" w:rsidRPr="00322787">
        <w:rPr>
          <w:rFonts w:ascii="Arial" w:hAnsi="Arial" w:cs="Arial"/>
          <w:sz w:val="20"/>
          <w:szCs w:val="20"/>
        </w:rPr>
        <w:t xml:space="preserve"> Johnson PCD</w:t>
      </w:r>
      <w:r>
        <w:rPr>
          <w:rFonts w:ascii="Arial" w:hAnsi="Arial" w:cs="Arial"/>
          <w:sz w:val="20"/>
          <w:szCs w:val="20"/>
        </w:rPr>
        <w:t>,</w:t>
      </w:r>
      <w:r w:rsidR="00A01BB5" w:rsidRPr="00322787">
        <w:rPr>
          <w:rFonts w:ascii="Arial" w:hAnsi="Arial" w:cs="Arial"/>
          <w:sz w:val="20"/>
          <w:szCs w:val="20"/>
        </w:rPr>
        <w:t xml:space="preserve"> Scott RA</w:t>
      </w:r>
      <w:r>
        <w:rPr>
          <w:rFonts w:ascii="Arial" w:hAnsi="Arial" w:cs="Arial"/>
          <w:sz w:val="20"/>
          <w:szCs w:val="20"/>
        </w:rPr>
        <w:t>,</w:t>
      </w:r>
      <w:r w:rsidR="00A01BB5" w:rsidRPr="00322787">
        <w:rPr>
          <w:rFonts w:ascii="Arial" w:hAnsi="Arial" w:cs="Arial"/>
          <w:sz w:val="20"/>
          <w:szCs w:val="20"/>
        </w:rPr>
        <w:t xml:space="preserve"> Leusink M</w:t>
      </w:r>
      <w:r>
        <w:rPr>
          <w:rFonts w:ascii="Arial" w:hAnsi="Arial" w:cs="Arial"/>
          <w:sz w:val="20"/>
          <w:szCs w:val="20"/>
        </w:rPr>
        <w:t>,</w:t>
      </w:r>
      <w:r w:rsidR="00A01BB5" w:rsidRPr="00322787">
        <w:rPr>
          <w:rFonts w:ascii="Arial" w:hAnsi="Arial" w:cs="Arial"/>
          <w:sz w:val="20"/>
          <w:szCs w:val="20"/>
        </w:rPr>
        <w:t xml:space="preserve"> Verweij N</w:t>
      </w:r>
      <w:r>
        <w:rPr>
          <w:rFonts w:ascii="Arial" w:hAnsi="Arial" w:cs="Arial"/>
          <w:sz w:val="20"/>
          <w:szCs w:val="20"/>
        </w:rPr>
        <w:t>,</w:t>
      </w:r>
      <w:r w:rsidR="00A01BB5" w:rsidRPr="00322787">
        <w:rPr>
          <w:rFonts w:ascii="Arial" w:hAnsi="Arial" w:cs="Arial"/>
          <w:sz w:val="20"/>
          <w:szCs w:val="20"/>
        </w:rPr>
        <w:t xml:space="preserve"> Sharp SJ</w:t>
      </w:r>
      <w:r>
        <w:rPr>
          <w:rFonts w:ascii="Arial" w:hAnsi="Arial" w:cs="Arial"/>
          <w:sz w:val="20"/>
          <w:szCs w:val="20"/>
        </w:rPr>
        <w:t>,</w:t>
      </w:r>
      <w:r w:rsidR="00A01BB5" w:rsidRPr="00322787">
        <w:rPr>
          <w:rFonts w:ascii="Arial" w:hAnsi="Arial" w:cs="Arial"/>
          <w:sz w:val="20"/>
          <w:szCs w:val="20"/>
        </w:rPr>
        <w:t xml:space="preserve"> Guo Y</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Giambartolomei</w:t>
      </w:r>
      <w:proofErr w:type="spellEnd"/>
      <w:r w:rsidR="00A01BB5" w:rsidRPr="00322787">
        <w:rPr>
          <w:rFonts w:ascii="Arial" w:hAnsi="Arial" w:cs="Arial"/>
          <w:sz w:val="20"/>
          <w:szCs w:val="20"/>
        </w:rPr>
        <w:t xml:space="preserve"> C</w:t>
      </w:r>
      <w:r>
        <w:rPr>
          <w:rFonts w:ascii="Arial" w:hAnsi="Arial" w:cs="Arial"/>
          <w:sz w:val="20"/>
          <w:szCs w:val="20"/>
        </w:rPr>
        <w:t>,</w:t>
      </w:r>
      <w:r w:rsidR="00A01BB5" w:rsidRPr="00322787">
        <w:rPr>
          <w:rFonts w:ascii="Arial" w:hAnsi="Arial" w:cs="Arial"/>
          <w:sz w:val="20"/>
          <w:szCs w:val="20"/>
        </w:rPr>
        <w:t xml:space="preserve"> Chung C</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Peasey</w:t>
      </w:r>
      <w:proofErr w:type="spellEnd"/>
      <w:r w:rsidR="00A01BB5" w:rsidRPr="00322787">
        <w:rPr>
          <w:rFonts w:ascii="Arial" w:hAnsi="Arial" w:cs="Arial"/>
          <w:sz w:val="20"/>
          <w:szCs w:val="20"/>
        </w:rPr>
        <w:t xml:space="preserve"> A</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Amuzu</w:t>
      </w:r>
      <w:proofErr w:type="spellEnd"/>
      <w:r w:rsidR="00A01BB5" w:rsidRPr="00322787">
        <w:rPr>
          <w:rFonts w:ascii="Arial" w:hAnsi="Arial" w:cs="Arial"/>
          <w:sz w:val="20"/>
          <w:szCs w:val="20"/>
        </w:rPr>
        <w:t xml:space="preserve"> A</w:t>
      </w:r>
      <w:r>
        <w:rPr>
          <w:rFonts w:ascii="Arial" w:hAnsi="Arial" w:cs="Arial"/>
          <w:sz w:val="20"/>
          <w:szCs w:val="20"/>
        </w:rPr>
        <w:t>,</w:t>
      </w:r>
      <w:r w:rsidR="00A01BB5" w:rsidRPr="00322787">
        <w:rPr>
          <w:rFonts w:ascii="Arial" w:hAnsi="Arial" w:cs="Arial"/>
          <w:sz w:val="20"/>
          <w:szCs w:val="20"/>
        </w:rPr>
        <w:t xml:space="preserve"> Li KW</w:t>
      </w:r>
      <w:r>
        <w:rPr>
          <w:rFonts w:ascii="Arial" w:hAnsi="Arial" w:cs="Arial"/>
          <w:sz w:val="20"/>
          <w:szCs w:val="20"/>
        </w:rPr>
        <w:t>,</w:t>
      </w:r>
      <w:r w:rsidR="00A01BB5" w:rsidRPr="00322787">
        <w:rPr>
          <w:rFonts w:ascii="Arial" w:hAnsi="Arial" w:cs="Arial"/>
          <w:sz w:val="20"/>
          <w:szCs w:val="20"/>
        </w:rPr>
        <w:t xml:space="preserve"> Palmen J</w:t>
      </w:r>
      <w:r>
        <w:rPr>
          <w:rFonts w:ascii="Arial" w:hAnsi="Arial" w:cs="Arial"/>
          <w:sz w:val="20"/>
          <w:szCs w:val="20"/>
        </w:rPr>
        <w:t>,</w:t>
      </w:r>
      <w:r w:rsidR="00A01BB5" w:rsidRPr="00322787">
        <w:rPr>
          <w:rFonts w:ascii="Arial" w:hAnsi="Arial" w:cs="Arial"/>
          <w:sz w:val="20"/>
          <w:szCs w:val="20"/>
        </w:rPr>
        <w:t xml:space="preserve"> Howard P</w:t>
      </w:r>
      <w:r>
        <w:rPr>
          <w:rFonts w:ascii="Arial" w:hAnsi="Arial" w:cs="Arial"/>
          <w:sz w:val="20"/>
          <w:szCs w:val="20"/>
        </w:rPr>
        <w:t>,</w:t>
      </w:r>
      <w:r w:rsidR="00A01BB5" w:rsidRPr="00322787">
        <w:rPr>
          <w:rFonts w:ascii="Arial" w:hAnsi="Arial" w:cs="Arial"/>
          <w:sz w:val="20"/>
          <w:szCs w:val="20"/>
        </w:rPr>
        <w:t xml:space="preserve"> Cooper JA</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Drenos</w:t>
      </w:r>
      <w:proofErr w:type="spellEnd"/>
      <w:r w:rsidR="00A01BB5" w:rsidRPr="00322787">
        <w:rPr>
          <w:rFonts w:ascii="Arial" w:hAnsi="Arial" w:cs="Arial"/>
          <w:sz w:val="20"/>
          <w:szCs w:val="20"/>
        </w:rPr>
        <w:t xml:space="preserve"> F</w:t>
      </w:r>
      <w:r>
        <w:rPr>
          <w:rFonts w:ascii="Arial" w:hAnsi="Arial" w:cs="Arial"/>
          <w:sz w:val="20"/>
          <w:szCs w:val="20"/>
        </w:rPr>
        <w:t>,</w:t>
      </w:r>
      <w:r w:rsidR="00A01BB5" w:rsidRPr="00322787">
        <w:rPr>
          <w:rFonts w:ascii="Arial" w:hAnsi="Arial" w:cs="Arial"/>
          <w:sz w:val="20"/>
          <w:szCs w:val="20"/>
        </w:rPr>
        <w:t xml:space="preserve"> Li YR</w:t>
      </w:r>
      <w:r>
        <w:rPr>
          <w:rFonts w:ascii="Arial" w:hAnsi="Arial" w:cs="Arial"/>
          <w:sz w:val="20"/>
          <w:szCs w:val="20"/>
        </w:rPr>
        <w:t>,</w:t>
      </w:r>
      <w:r w:rsidR="00A01BB5" w:rsidRPr="00322787">
        <w:rPr>
          <w:rFonts w:ascii="Arial" w:hAnsi="Arial" w:cs="Arial"/>
          <w:sz w:val="20"/>
          <w:szCs w:val="20"/>
        </w:rPr>
        <w:t xml:space="preserve"> Lowe G</w:t>
      </w:r>
      <w:r>
        <w:rPr>
          <w:rFonts w:ascii="Arial" w:hAnsi="Arial" w:cs="Arial"/>
          <w:sz w:val="20"/>
          <w:szCs w:val="20"/>
        </w:rPr>
        <w:t>,</w:t>
      </w:r>
      <w:r w:rsidR="00A01BB5" w:rsidRPr="00322787">
        <w:rPr>
          <w:rFonts w:ascii="Arial" w:hAnsi="Arial" w:cs="Arial"/>
          <w:sz w:val="20"/>
          <w:szCs w:val="20"/>
        </w:rPr>
        <w:t xml:space="preserve"> Gallacher J</w:t>
      </w:r>
      <w:r>
        <w:rPr>
          <w:rFonts w:ascii="Arial" w:hAnsi="Arial" w:cs="Arial"/>
          <w:sz w:val="20"/>
          <w:szCs w:val="20"/>
        </w:rPr>
        <w:t>,</w:t>
      </w:r>
      <w:r w:rsidR="00A01BB5" w:rsidRPr="00322787">
        <w:rPr>
          <w:rFonts w:ascii="Arial" w:hAnsi="Arial" w:cs="Arial"/>
          <w:sz w:val="20"/>
          <w:szCs w:val="20"/>
        </w:rPr>
        <w:t xml:space="preserve"> Stewart MCW</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Tzoulaki</w:t>
      </w:r>
      <w:proofErr w:type="spellEnd"/>
      <w:r w:rsidR="00A01BB5" w:rsidRPr="00322787">
        <w:rPr>
          <w:rFonts w:ascii="Arial" w:hAnsi="Arial" w:cs="Arial"/>
          <w:sz w:val="20"/>
          <w:szCs w:val="20"/>
        </w:rPr>
        <w:t xml:space="preserve"> I</w:t>
      </w:r>
      <w:r>
        <w:rPr>
          <w:rFonts w:ascii="Arial" w:hAnsi="Arial" w:cs="Arial"/>
          <w:sz w:val="20"/>
          <w:szCs w:val="20"/>
        </w:rPr>
        <w:t>,</w:t>
      </w:r>
      <w:r w:rsidR="00A01BB5" w:rsidRPr="00322787">
        <w:rPr>
          <w:rFonts w:ascii="Arial" w:hAnsi="Arial" w:cs="Arial"/>
          <w:sz w:val="20"/>
          <w:szCs w:val="20"/>
        </w:rPr>
        <w:t xml:space="preserve"> Buxbaum SG</w:t>
      </w:r>
      <w:r>
        <w:rPr>
          <w:rFonts w:ascii="Arial" w:hAnsi="Arial" w:cs="Arial"/>
          <w:sz w:val="20"/>
          <w:szCs w:val="20"/>
        </w:rPr>
        <w:t>,</w:t>
      </w:r>
      <w:r w:rsidR="00A01BB5" w:rsidRPr="00322787">
        <w:rPr>
          <w:rFonts w:ascii="Arial" w:hAnsi="Arial" w:cs="Arial"/>
          <w:sz w:val="20"/>
          <w:szCs w:val="20"/>
        </w:rPr>
        <w:t xml:space="preserve"> van der A DL</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Forouhi</w:t>
      </w:r>
      <w:proofErr w:type="spellEnd"/>
      <w:r w:rsidR="00A01BB5" w:rsidRPr="00322787">
        <w:rPr>
          <w:rFonts w:ascii="Arial" w:hAnsi="Arial" w:cs="Arial"/>
          <w:sz w:val="20"/>
          <w:szCs w:val="20"/>
        </w:rPr>
        <w:t xml:space="preserve"> NG</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Onland</w:t>
      </w:r>
      <w:proofErr w:type="spellEnd"/>
      <w:r w:rsidR="00A01BB5" w:rsidRPr="00322787">
        <w:rPr>
          <w:rFonts w:ascii="Arial" w:hAnsi="Arial" w:cs="Arial"/>
          <w:sz w:val="20"/>
          <w:szCs w:val="20"/>
        </w:rPr>
        <w:t>-Moret CN</w:t>
      </w:r>
      <w:r>
        <w:rPr>
          <w:rFonts w:ascii="Arial" w:hAnsi="Arial" w:cs="Arial"/>
          <w:sz w:val="20"/>
          <w:szCs w:val="20"/>
        </w:rPr>
        <w:t>,</w:t>
      </w:r>
      <w:r w:rsidR="00A01BB5" w:rsidRPr="00322787">
        <w:rPr>
          <w:rFonts w:ascii="Arial" w:hAnsi="Arial" w:cs="Arial"/>
          <w:sz w:val="20"/>
          <w:szCs w:val="20"/>
        </w:rPr>
        <w:t xml:space="preserve"> Schouw YT</w:t>
      </w:r>
      <w:r>
        <w:rPr>
          <w:rFonts w:ascii="Arial" w:hAnsi="Arial" w:cs="Arial"/>
          <w:sz w:val="20"/>
          <w:szCs w:val="20"/>
        </w:rPr>
        <w:t>,</w:t>
      </w:r>
      <w:r w:rsidR="00A01BB5" w:rsidRPr="00322787">
        <w:rPr>
          <w:rFonts w:ascii="Arial" w:hAnsi="Arial" w:cs="Arial"/>
          <w:sz w:val="20"/>
          <w:szCs w:val="20"/>
        </w:rPr>
        <w:t xml:space="preserve"> Schnabel RB</w:t>
      </w:r>
      <w:r>
        <w:rPr>
          <w:rFonts w:ascii="Arial" w:hAnsi="Arial" w:cs="Arial"/>
          <w:sz w:val="20"/>
          <w:szCs w:val="20"/>
        </w:rPr>
        <w:t>,</w:t>
      </w:r>
      <w:r w:rsidR="00A01BB5" w:rsidRPr="00322787">
        <w:rPr>
          <w:rFonts w:ascii="Arial" w:hAnsi="Arial" w:cs="Arial"/>
          <w:sz w:val="20"/>
          <w:szCs w:val="20"/>
        </w:rPr>
        <w:t xml:space="preserve"> Hubacek JA</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Kubinova</w:t>
      </w:r>
      <w:proofErr w:type="spellEnd"/>
      <w:r w:rsidR="00A01BB5" w:rsidRPr="00322787">
        <w:rPr>
          <w:rFonts w:ascii="Arial" w:hAnsi="Arial" w:cs="Arial"/>
          <w:sz w:val="20"/>
          <w:szCs w:val="20"/>
        </w:rPr>
        <w:t xml:space="preserve"> R</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Baceviciene</w:t>
      </w:r>
      <w:proofErr w:type="spellEnd"/>
      <w:r w:rsidR="00A01BB5" w:rsidRPr="00322787">
        <w:rPr>
          <w:rFonts w:ascii="Arial" w:hAnsi="Arial" w:cs="Arial"/>
          <w:sz w:val="20"/>
          <w:szCs w:val="20"/>
        </w:rPr>
        <w:t xml:space="preserve"> M</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Tamosiunas</w:t>
      </w:r>
      <w:proofErr w:type="spellEnd"/>
      <w:r w:rsidR="00A01BB5" w:rsidRPr="00322787">
        <w:rPr>
          <w:rFonts w:ascii="Arial" w:hAnsi="Arial" w:cs="Arial"/>
          <w:sz w:val="20"/>
          <w:szCs w:val="20"/>
        </w:rPr>
        <w:t xml:space="preserve"> A</w:t>
      </w:r>
      <w:r>
        <w:rPr>
          <w:rFonts w:ascii="Arial" w:hAnsi="Arial" w:cs="Arial"/>
          <w:sz w:val="20"/>
          <w:szCs w:val="20"/>
        </w:rPr>
        <w:t>,</w:t>
      </w:r>
      <w:r w:rsidR="00A01BB5" w:rsidRPr="00322787">
        <w:rPr>
          <w:rFonts w:ascii="Arial" w:hAnsi="Arial" w:cs="Arial"/>
          <w:sz w:val="20"/>
          <w:szCs w:val="20"/>
        </w:rPr>
        <w:t xml:space="preserve"> Pajak A</w:t>
      </w:r>
      <w:r>
        <w:rPr>
          <w:rFonts w:ascii="Arial" w:hAnsi="Arial" w:cs="Arial"/>
          <w:sz w:val="20"/>
          <w:szCs w:val="20"/>
        </w:rPr>
        <w:t>,</w:t>
      </w:r>
      <w:r w:rsidR="00A01BB5" w:rsidRPr="00322787">
        <w:rPr>
          <w:rFonts w:ascii="Arial" w:hAnsi="Arial" w:cs="Arial"/>
          <w:sz w:val="20"/>
          <w:szCs w:val="20"/>
        </w:rPr>
        <w:t xml:space="preserve"> Topor-Madry R</w:t>
      </w:r>
      <w:r>
        <w:rPr>
          <w:rFonts w:ascii="Arial" w:hAnsi="Arial" w:cs="Arial"/>
          <w:sz w:val="20"/>
          <w:szCs w:val="20"/>
        </w:rPr>
        <w:t>,</w:t>
      </w:r>
      <w:r w:rsidR="00A01BB5" w:rsidRPr="00322787">
        <w:rPr>
          <w:rFonts w:ascii="Arial" w:hAnsi="Arial" w:cs="Arial"/>
          <w:sz w:val="20"/>
          <w:szCs w:val="20"/>
        </w:rPr>
        <w:t xml:space="preserve"> Stepaniak U</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Malyutina</w:t>
      </w:r>
      <w:proofErr w:type="spellEnd"/>
      <w:r w:rsidR="00A01BB5" w:rsidRPr="00322787">
        <w:rPr>
          <w:rFonts w:ascii="Arial" w:hAnsi="Arial" w:cs="Arial"/>
          <w:sz w:val="20"/>
          <w:szCs w:val="20"/>
        </w:rPr>
        <w:t xml:space="preserve"> S</w:t>
      </w:r>
      <w:r>
        <w:rPr>
          <w:rFonts w:ascii="Arial" w:hAnsi="Arial" w:cs="Arial"/>
          <w:sz w:val="20"/>
          <w:szCs w:val="20"/>
        </w:rPr>
        <w:t>,</w:t>
      </w:r>
      <w:r w:rsidR="00A01BB5" w:rsidRPr="00322787">
        <w:rPr>
          <w:rFonts w:ascii="Arial" w:hAnsi="Arial" w:cs="Arial"/>
          <w:sz w:val="20"/>
          <w:szCs w:val="20"/>
        </w:rPr>
        <w:t xml:space="preserve"> Baldassarre D</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Sennblad</w:t>
      </w:r>
      <w:proofErr w:type="spellEnd"/>
      <w:r w:rsidR="00A01BB5" w:rsidRPr="00322787">
        <w:rPr>
          <w:rFonts w:ascii="Arial" w:hAnsi="Arial" w:cs="Arial"/>
          <w:sz w:val="20"/>
          <w:szCs w:val="20"/>
        </w:rPr>
        <w:t xml:space="preserve"> B</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Tremoli</w:t>
      </w:r>
      <w:proofErr w:type="spellEnd"/>
      <w:r w:rsidR="00A01BB5" w:rsidRPr="00322787">
        <w:rPr>
          <w:rFonts w:ascii="Arial" w:hAnsi="Arial" w:cs="Arial"/>
          <w:sz w:val="20"/>
          <w:szCs w:val="20"/>
        </w:rPr>
        <w:t xml:space="preserve"> E</w:t>
      </w:r>
      <w:r>
        <w:rPr>
          <w:rFonts w:ascii="Arial" w:hAnsi="Arial" w:cs="Arial"/>
          <w:sz w:val="20"/>
          <w:szCs w:val="20"/>
        </w:rPr>
        <w:t>,</w:t>
      </w:r>
      <w:r w:rsidR="00A01BB5" w:rsidRPr="00322787">
        <w:rPr>
          <w:rFonts w:ascii="Arial" w:hAnsi="Arial" w:cs="Arial"/>
          <w:sz w:val="20"/>
          <w:szCs w:val="20"/>
        </w:rPr>
        <w:t xml:space="preserve"> de Faire U</w:t>
      </w:r>
      <w:r>
        <w:rPr>
          <w:rFonts w:ascii="Arial" w:hAnsi="Arial" w:cs="Arial"/>
          <w:sz w:val="20"/>
          <w:szCs w:val="20"/>
        </w:rPr>
        <w:t>,</w:t>
      </w:r>
      <w:r w:rsidR="00A01BB5" w:rsidRPr="00322787">
        <w:rPr>
          <w:rFonts w:ascii="Arial" w:hAnsi="Arial" w:cs="Arial"/>
          <w:sz w:val="20"/>
          <w:szCs w:val="20"/>
        </w:rPr>
        <w:t xml:space="preserve"> Veglia F</w:t>
      </w:r>
      <w:r>
        <w:rPr>
          <w:rFonts w:ascii="Arial" w:hAnsi="Arial" w:cs="Arial"/>
          <w:sz w:val="20"/>
          <w:szCs w:val="20"/>
        </w:rPr>
        <w:t>,</w:t>
      </w:r>
      <w:r w:rsidR="00A01BB5" w:rsidRPr="00322787">
        <w:rPr>
          <w:rFonts w:ascii="Arial" w:hAnsi="Arial" w:cs="Arial"/>
          <w:sz w:val="20"/>
          <w:szCs w:val="20"/>
        </w:rPr>
        <w:t xml:space="preserve"> Ford I</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Jukema</w:t>
      </w:r>
      <w:proofErr w:type="spellEnd"/>
      <w:r w:rsidR="00A01BB5" w:rsidRPr="00322787">
        <w:rPr>
          <w:rFonts w:ascii="Arial" w:hAnsi="Arial" w:cs="Arial"/>
          <w:sz w:val="20"/>
          <w:szCs w:val="20"/>
        </w:rPr>
        <w:t xml:space="preserve"> W</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Westendorp</w:t>
      </w:r>
      <w:proofErr w:type="spellEnd"/>
      <w:r w:rsidR="00A01BB5" w:rsidRPr="00322787">
        <w:rPr>
          <w:rFonts w:ascii="Arial" w:hAnsi="Arial" w:cs="Arial"/>
          <w:sz w:val="20"/>
          <w:szCs w:val="20"/>
        </w:rPr>
        <w:t xml:space="preserve"> RGJ</w:t>
      </w:r>
      <w:r>
        <w:rPr>
          <w:rFonts w:ascii="Arial" w:hAnsi="Arial" w:cs="Arial"/>
          <w:sz w:val="20"/>
          <w:szCs w:val="20"/>
        </w:rPr>
        <w:t>,</w:t>
      </w:r>
      <w:r w:rsidR="00A01BB5" w:rsidRPr="00322787">
        <w:rPr>
          <w:rFonts w:ascii="Arial" w:hAnsi="Arial" w:cs="Arial"/>
          <w:sz w:val="20"/>
          <w:szCs w:val="20"/>
        </w:rPr>
        <w:t xml:space="preserve"> de Borst GJ</w:t>
      </w:r>
      <w:r>
        <w:rPr>
          <w:rFonts w:ascii="Arial" w:hAnsi="Arial" w:cs="Arial"/>
          <w:sz w:val="20"/>
          <w:szCs w:val="20"/>
        </w:rPr>
        <w:t>,</w:t>
      </w:r>
      <w:r w:rsidR="00A01BB5" w:rsidRPr="00322787">
        <w:rPr>
          <w:rFonts w:ascii="Arial" w:hAnsi="Arial" w:cs="Arial"/>
          <w:sz w:val="20"/>
          <w:szCs w:val="20"/>
        </w:rPr>
        <w:t xml:space="preserve"> de Jong PA</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Algra</w:t>
      </w:r>
      <w:proofErr w:type="spellEnd"/>
      <w:r w:rsidR="00A01BB5" w:rsidRPr="00322787">
        <w:rPr>
          <w:rFonts w:ascii="Arial" w:hAnsi="Arial" w:cs="Arial"/>
          <w:sz w:val="20"/>
          <w:szCs w:val="20"/>
        </w:rPr>
        <w:t xml:space="preserve"> A</w:t>
      </w:r>
      <w:r>
        <w:rPr>
          <w:rFonts w:ascii="Arial" w:hAnsi="Arial" w:cs="Arial"/>
          <w:sz w:val="20"/>
          <w:szCs w:val="20"/>
        </w:rPr>
        <w:t>,</w:t>
      </w:r>
      <w:r w:rsidR="00A01BB5" w:rsidRPr="00322787">
        <w:rPr>
          <w:rFonts w:ascii="Arial" w:hAnsi="Arial" w:cs="Arial"/>
          <w:sz w:val="20"/>
          <w:szCs w:val="20"/>
        </w:rPr>
        <w:t xml:space="preserve"> Spiering W</w:t>
      </w:r>
      <w:r>
        <w:rPr>
          <w:rFonts w:ascii="Arial" w:hAnsi="Arial" w:cs="Arial"/>
          <w:sz w:val="20"/>
          <w:szCs w:val="20"/>
        </w:rPr>
        <w:t>,</w:t>
      </w:r>
      <w:r w:rsidR="00A01BB5" w:rsidRPr="00322787">
        <w:rPr>
          <w:rFonts w:ascii="Arial" w:hAnsi="Arial" w:cs="Arial"/>
          <w:sz w:val="20"/>
          <w:szCs w:val="20"/>
        </w:rPr>
        <w:t xml:space="preserve"> van der Zee AHM</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Klungel</w:t>
      </w:r>
      <w:proofErr w:type="spellEnd"/>
      <w:r w:rsidR="00A01BB5" w:rsidRPr="00322787">
        <w:rPr>
          <w:rFonts w:ascii="Arial" w:hAnsi="Arial" w:cs="Arial"/>
          <w:sz w:val="20"/>
          <w:szCs w:val="20"/>
        </w:rPr>
        <w:t xml:space="preserve"> OH</w:t>
      </w:r>
      <w:r>
        <w:rPr>
          <w:rFonts w:ascii="Arial" w:hAnsi="Arial" w:cs="Arial"/>
          <w:sz w:val="20"/>
          <w:szCs w:val="20"/>
        </w:rPr>
        <w:t>,</w:t>
      </w:r>
      <w:r w:rsidR="00A01BB5" w:rsidRPr="00322787">
        <w:rPr>
          <w:rFonts w:ascii="Arial" w:hAnsi="Arial" w:cs="Arial"/>
          <w:sz w:val="20"/>
          <w:szCs w:val="20"/>
        </w:rPr>
        <w:t xml:space="preserve"> de Boer A</w:t>
      </w:r>
      <w:r>
        <w:rPr>
          <w:rFonts w:ascii="Arial" w:hAnsi="Arial" w:cs="Arial"/>
          <w:sz w:val="20"/>
          <w:szCs w:val="20"/>
        </w:rPr>
        <w:t xml:space="preserve">, </w:t>
      </w:r>
      <w:proofErr w:type="spellStart"/>
      <w:r>
        <w:rPr>
          <w:rFonts w:ascii="Arial" w:hAnsi="Arial" w:cs="Arial"/>
          <w:sz w:val="20"/>
          <w:szCs w:val="20"/>
        </w:rPr>
        <w:t>Doevendans</w:t>
      </w:r>
      <w:proofErr w:type="spellEnd"/>
      <w:r w:rsidR="00A01BB5" w:rsidRPr="00322787">
        <w:rPr>
          <w:rFonts w:ascii="Arial" w:hAnsi="Arial" w:cs="Arial"/>
          <w:sz w:val="20"/>
          <w:szCs w:val="20"/>
        </w:rPr>
        <w:t xml:space="preserve"> PA</w:t>
      </w:r>
      <w:r>
        <w:rPr>
          <w:rFonts w:ascii="Arial" w:hAnsi="Arial" w:cs="Arial"/>
          <w:sz w:val="20"/>
          <w:szCs w:val="20"/>
        </w:rPr>
        <w:t>,</w:t>
      </w:r>
      <w:r w:rsidR="00A01BB5" w:rsidRPr="00322787">
        <w:rPr>
          <w:rFonts w:ascii="Arial" w:hAnsi="Arial" w:cs="Arial"/>
          <w:sz w:val="20"/>
          <w:szCs w:val="20"/>
        </w:rPr>
        <w:t xml:space="preserve"> Eaton CB</w:t>
      </w:r>
      <w:r>
        <w:rPr>
          <w:rFonts w:ascii="Arial" w:hAnsi="Arial" w:cs="Arial"/>
          <w:sz w:val="20"/>
          <w:szCs w:val="20"/>
        </w:rPr>
        <w:t>,</w:t>
      </w:r>
      <w:r w:rsidR="00A01BB5" w:rsidRPr="00322787">
        <w:rPr>
          <w:rFonts w:ascii="Arial" w:hAnsi="Arial" w:cs="Arial"/>
          <w:sz w:val="20"/>
          <w:szCs w:val="20"/>
        </w:rPr>
        <w:t xml:space="preserve"> Robinson JG</w:t>
      </w:r>
      <w:r>
        <w:rPr>
          <w:rFonts w:ascii="Arial" w:hAnsi="Arial" w:cs="Arial"/>
          <w:sz w:val="20"/>
          <w:szCs w:val="20"/>
        </w:rPr>
        <w:t>,</w:t>
      </w:r>
      <w:r w:rsidR="00A01BB5" w:rsidRPr="00322787">
        <w:rPr>
          <w:rFonts w:ascii="Arial" w:hAnsi="Arial" w:cs="Arial"/>
          <w:sz w:val="20"/>
          <w:szCs w:val="20"/>
        </w:rPr>
        <w:t xml:space="preserve"> Duggan D</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Kjekshus</w:t>
      </w:r>
      <w:proofErr w:type="spellEnd"/>
      <w:r w:rsidR="00A01BB5" w:rsidRPr="00322787">
        <w:rPr>
          <w:rFonts w:ascii="Arial" w:hAnsi="Arial" w:cs="Arial"/>
          <w:sz w:val="20"/>
          <w:szCs w:val="20"/>
        </w:rPr>
        <w:t xml:space="preserve"> J</w:t>
      </w:r>
      <w:r>
        <w:rPr>
          <w:rFonts w:ascii="Arial" w:hAnsi="Arial" w:cs="Arial"/>
          <w:sz w:val="20"/>
          <w:szCs w:val="20"/>
        </w:rPr>
        <w:t>,</w:t>
      </w:r>
      <w:r w:rsidR="00A01BB5" w:rsidRPr="00322787">
        <w:rPr>
          <w:rFonts w:ascii="Arial" w:hAnsi="Arial" w:cs="Arial"/>
          <w:sz w:val="20"/>
          <w:szCs w:val="20"/>
        </w:rPr>
        <w:t xml:space="preserve"> Downs JR</w:t>
      </w:r>
      <w:r>
        <w:rPr>
          <w:rFonts w:ascii="Arial" w:hAnsi="Arial" w:cs="Arial"/>
          <w:sz w:val="20"/>
          <w:szCs w:val="20"/>
        </w:rPr>
        <w:t>,</w:t>
      </w:r>
      <w:r w:rsidR="00A01BB5" w:rsidRPr="00322787">
        <w:rPr>
          <w:rFonts w:ascii="Arial" w:hAnsi="Arial" w:cs="Arial"/>
          <w:sz w:val="20"/>
          <w:szCs w:val="20"/>
        </w:rPr>
        <w:t xml:space="preserve"> Gotto AM</w:t>
      </w:r>
      <w:r>
        <w:rPr>
          <w:rFonts w:ascii="Arial" w:hAnsi="Arial" w:cs="Arial"/>
          <w:sz w:val="20"/>
          <w:szCs w:val="20"/>
        </w:rPr>
        <w:t>,</w:t>
      </w:r>
      <w:r w:rsidR="00A01BB5" w:rsidRPr="00322787">
        <w:rPr>
          <w:rFonts w:ascii="Arial" w:hAnsi="Arial" w:cs="Arial"/>
          <w:sz w:val="20"/>
          <w:szCs w:val="20"/>
        </w:rPr>
        <w:t xml:space="preserve"> Keech AC</w:t>
      </w:r>
      <w:r>
        <w:rPr>
          <w:rFonts w:ascii="Arial" w:hAnsi="Arial" w:cs="Arial"/>
          <w:sz w:val="20"/>
          <w:szCs w:val="20"/>
        </w:rPr>
        <w:t>,</w:t>
      </w:r>
      <w:r w:rsidR="00A01BB5" w:rsidRPr="00322787">
        <w:rPr>
          <w:rFonts w:ascii="Arial" w:hAnsi="Arial" w:cs="Arial"/>
          <w:sz w:val="20"/>
          <w:szCs w:val="20"/>
        </w:rPr>
        <w:t xml:space="preserve"> Marchioli R</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Tognoni</w:t>
      </w:r>
      <w:proofErr w:type="spellEnd"/>
      <w:r w:rsidR="00A01BB5" w:rsidRPr="00322787">
        <w:rPr>
          <w:rFonts w:ascii="Arial" w:hAnsi="Arial" w:cs="Arial"/>
          <w:sz w:val="20"/>
          <w:szCs w:val="20"/>
        </w:rPr>
        <w:t xml:space="preserve"> G</w:t>
      </w:r>
      <w:r>
        <w:rPr>
          <w:rFonts w:ascii="Arial" w:hAnsi="Arial" w:cs="Arial"/>
          <w:sz w:val="20"/>
          <w:szCs w:val="20"/>
        </w:rPr>
        <w:t>,</w:t>
      </w:r>
      <w:r w:rsidR="00A01BB5" w:rsidRPr="00322787">
        <w:rPr>
          <w:rFonts w:ascii="Arial" w:hAnsi="Arial" w:cs="Arial"/>
          <w:sz w:val="20"/>
          <w:szCs w:val="20"/>
        </w:rPr>
        <w:t xml:space="preserve"> Sever PS</w:t>
      </w:r>
      <w:r>
        <w:rPr>
          <w:rFonts w:ascii="Arial" w:hAnsi="Arial" w:cs="Arial"/>
          <w:sz w:val="20"/>
          <w:szCs w:val="20"/>
        </w:rPr>
        <w:t>,</w:t>
      </w:r>
      <w:r w:rsidR="00A01BB5" w:rsidRPr="00322787">
        <w:rPr>
          <w:rFonts w:ascii="Arial" w:hAnsi="Arial" w:cs="Arial"/>
          <w:sz w:val="20"/>
          <w:szCs w:val="20"/>
        </w:rPr>
        <w:t xml:space="preserve"> Poulter NR</w:t>
      </w:r>
      <w:r>
        <w:rPr>
          <w:rFonts w:ascii="Arial" w:hAnsi="Arial" w:cs="Arial"/>
          <w:sz w:val="20"/>
          <w:szCs w:val="20"/>
        </w:rPr>
        <w:t>,</w:t>
      </w:r>
      <w:r w:rsidR="00A01BB5" w:rsidRPr="00322787">
        <w:rPr>
          <w:rFonts w:ascii="Arial" w:hAnsi="Arial" w:cs="Arial"/>
          <w:sz w:val="20"/>
          <w:szCs w:val="20"/>
        </w:rPr>
        <w:t xml:space="preserve"> Waters DD</w:t>
      </w:r>
      <w:r>
        <w:rPr>
          <w:rFonts w:ascii="Arial" w:hAnsi="Arial" w:cs="Arial"/>
          <w:sz w:val="20"/>
          <w:szCs w:val="20"/>
        </w:rPr>
        <w:t>,</w:t>
      </w:r>
      <w:r w:rsidR="00A01BB5" w:rsidRPr="00322787">
        <w:rPr>
          <w:rFonts w:ascii="Arial" w:hAnsi="Arial" w:cs="Arial"/>
          <w:sz w:val="20"/>
          <w:szCs w:val="20"/>
        </w:rPr>
        <w:t xml:space="preserve"> Pedersen TR</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Amarenco</w:t>
      </w:r>
      <w:proofErr w:type="spellEnd"/>
      <w:r w:rsidR="00A01BB5" w:rsidRPr="00322787">
        <w:rPr>
          <w:rFonts w:ascii="Arial" w:hAnsi="Arial" w:cs="Arial"/>
          <w:sz w:val="20"/>
          <w:szCs w:val="20"/>
        </w:rPr>
        <w:t xml:space="preserve"> P</w:t>
      </w:r>
      <w:r>
        <w:rPr>
          <w:rFonts w:ascii="Arial" w:hAnsi="Arial" w:cs="Arial"/>
          <w:sz w:val="20"/>
          <w:szCs w:val="20"/>
        </w:rPr>
        <w:t>,</w:t>
      </w:r>
      <w:r w:rsidR="00A01BB5" w:rsidRPr="00322787">
        <w:rPr>
          <w:rFonts w:ascii="Arial" w:hAnsi="Arial" w:cs="Arial"/>
          <w:sz w:val="20"/>
          <w:szCs w:val="20"/>
        </w:rPr>
        <w:t xml:space="preserve"> Nakamura H</w:t>
      </w:r>
      <w:r>
        <w:rPr>
          <w:rFonts w:ascii="Arial" w:hAnsi="Arial" w:cs="Arial"/>
          <w:sz w:val="20"/>
          <w:szCs w:val="20"/>
        </w:rPr>
        <w:t>,</w:t>
      </w:r>
      <w:r w:rsidR="00A01BB5" w:rsidRPr="00322787">
        <w:rPr>
          <w:rFonts w:ascii="Arial" w:hAnsi="Arial" w:cs="Arial"/>
          <w:sz w:val="20"/>
          <w:szCs w:val="20"/>
        </w:rPr>
        <w:t xml:space="preserve"> McMurray JJV</w:t>
      </w:r>
      <w:r>
        <w:rPr>
          <w:rFonts w:ascii="Arial" w:hAnsi="Arial" w:cs="Arial"/>
          <w:sz w:val="20"/>
          <w:szCs w:val="20"/>
        </w:rPr>
        <w:t>,</w:t>
      </w:r>
      <w:r w:rsidR="00A01BB5" w:rsidRPr="00322787">
        <w:rPr>
          <w:rFonts w:ascii="Arial" w:hAnsi="Arial" w:cs="Arial"/>
          <w:sz w:val="20"/>
          <w:szCs w:val="20"/>
        </w:rPr>
        <w:t xml:space="preserve"> Lewsey JD</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Chasman</w:t>
      </w:r>
      <w:proofErr w:type="spellEnd"/>
      <w:r w:rsidR="00A01BB5" w:rsidRPr="00322787">
        <w:rPr>
          <w:rFonts w:ascii="Arial" w:hAnsi="Arial" w:cs="Arial"/>
          <w:sz w:val="20"/>
          <w:szCs w:val="20"/>
        </w:rPr>
        <w:t xml:space="preserve"> DI</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Ridker</w:t>
      </w:r>
      <w:proofErr w:type="spellEnd"/>
      <w:r w:rsidR="00A01BB5" w:rsidRPr="00322787">
        <w:rPr>
          <w:rFonts w:ascii="Arial" w:hAnsi="Arial" w:cs="Arial"/>
          <w:sz w:val="20"/>
          <w:szCs w:val="20"/>
        </w:rPr>
        <w:t xml:space="preserve"> PM</w:t>
      </w:r>
      <w:r>
        <w:rPr>
          <w:rFonts w:ascii="Arial" w:hAnsi="Arial" w:cs="Arial"/>
          <w:sz w:val="20"/>
          <w:szCs w:val="20"/>
        </w:rPr>
        <w:t>,</w:t>
      </w:r>
      <w:r w:rsidR="00A01BB5" w:rsidRPr="00322787">
        <w:rPr>
          <w:rFonts w:ascii="Arial" w:hAnsi="Arial" w:cs="Arial"/>
          <w:sz w:val="20"/>
          <w:szCs w:val="20"/>
        </w:rPr>
        <w:t xml:space="preserve"> Maggioni AP</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Tavazzi</w:t>
      </w:r>
      <w:proofErr w:type="spellEnd"/>
      <w:r w:rsidR="00A01BB5" w:rsidRPr="00322787">
        <w:rPr>
          <w:rFonts w:ascii="Arial" w:hAnsi="Arial" w:cs="Arial"/>
          <w:sz w:val="20"/>
          <w:szCs w:val="20"/>
        </w:rPr>
        <w:t xml:space="preserve"> L</w:t>
      </w:r>
      <w:r>
        <w:rPr>
          <w:rFonts w:ascii="Arial" w:hAnsi="Arial" w:cs="Arial"/>
          <w:sz w:val="20"/>
          <w:szCs w:val="20"/>
        </w:rPr>
        <w:t>,</w:t>
      </w:r>
      <w:r w:rsidR="00A01BB5" w:rsidRPr="00322787">
        <w:rPr>
          <w:rFonts w:ascii="Arial" w:hAnsi="Arial" w:cs="Arial"/>
          <w:sz w:val="20"/>
          <w:szCs w:val="20"/>
        </w:rPr>
        <w:t xml:space="preserve"> Ray KK</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Seshasai</w:t>
      </w:r>
      <w:proofErr w:type="spellEnd"/>
      <w:r w:rsidR="00A01BB5" w:rsidRPr="00322787">
        <w:rPr>
          <w:rFonts w:ascii="Arial" w:hAnsi="Arial" w:cs="Arial"/>
          <w:sz w:val="20"/>
          <w:szCs w:val="20"/>
        </w:rPr>
        <w:t xml:space="preserve"> SRK</w:t>
      </w:r>
      <w:r>
        <w:rPr>
          <w:rFonts w:ascii="Arial" w:hAnsi="Arial" w:cs="Arial"/>
          <w:sz w:val="20"/>
          <w:szCs w:val="20"/>
        </w:rPr>
        <w:t>,</w:t>
      </w:r>
      <w:r w:rsidR="00A01BB5" w:rsidRPr="00322787">
        <w:rPr>
          <w:rFonts w:ascii="Arial" w:hAnsi="Arial" w:cs="Arial"/>
          <w:sz w:val="20"/>
          <w:szCs w:val="20"/>
        </w:rPr>
        <w:t xml:space="preserve"> Manson JAE</w:t>
      </w:r>
      <w:r>
        <w:rPr>
          <w:rFonts w:ascii="Arial" w:hAnsi="Arial" w:cs="Arial"/>
          <w:sz w:val="20"/>
          <w:szCs w:val="20"/>
        </w:rPr>
        <w:t>,</w:t>
      </w:r>
      <w:r w:rsidR="00A01BB5" w:rsidRPr="00322787">
        <w:rPr>
          <w:rFonts w:ascii="Arial" w:hAnsi="Arial" w:cs="Arial"/>
          <w:sz w:val="20"/>
          <w:szCs w:val="20"/>
        </w:rPr>
        <w:t xml:space="preserve"> Price JF</w:t>
      </w:r>
      <w:r>
        <w:rPr>
          <w:rFonts w:ascii="Arial" w:hAnsi="Arial" w:cs="Arial"/>
          <w:sz w:val="20"/>
          <w:szCs w:val="20"/>
        </w:rPr>
        <w:t>,</w:t>
      </w:r>
      <w:r w:rsidR="00A01BB5" w:rsidRPr="00322787">
        <w:rPr>
          <w:rFonts w:ascii="Arial" w:hAnsi="Arial" w:cs="Arial"/>
          <w:sz w:val="20"/>
          <w:szCs w:val="20"/>
        </w:rPr>
        <w:t xml:space="preserve"> Whincup PH</w:t>
      </w:r>
      <w:r>
        <w:rPr>
          <w:rFonts w:ascii="Arial" w:hAnsi="Arial" w:cs="Arial"/>
          <w:sz w:val="20"/>
          <w:szCs w:val="20"/>
        </w:rPr>
        <w:t>,</w:t>
      </w:r>
      <w:r w:rsidR="00A01BB5" w:rsidRPr="00322787">
        <w:rPr>
          <w:rFonts w:ascii="Arial" w:hAnsi="Arial" w:cs="Arial"/>
          <w:sz w:val="20"/>
          <w:szCs w:val="20"/>
        </w:rPr>
        <w:t xml:space="preserve"> Morris RW</w:t>
      </w:r>
      <w:r>
        <w:rPr>
          <w:rFonts w:ascii="Arial" w:hAnsi="Arial" w:cs="Arial"/>
          <w:sz w:val="20"/>
          <w:szCs w:val="20"/>
        </w:rPr>
        <w:t>,</w:t>
      </w:r>
      <w:r w:rsidR="00A01BB5" w:rsidRPr="00322787">
        <w:rPr>
          <w:rFonts w:ascii="Arial" w:hAnsi="Arial" w:cs="Arial"/>
          <w:sz w:val="20"/>
          <w:szCs w:val="20"/>
        </w:rPr>
        <w:t xml:space="preserve"> Lawlor DA</w:t>
      </w:r>
      <w:r>
        <w:rPr>
          <w:rFonts w:ascii="Arial" w:hAnsi="Arial" w:cs="Arial"/>
          <w:sz w:val="20"/>
          <w:szCs w:val="20"/>
        </w:rPr>
        <w:t>,</w:t>
      </w:r>
      <w:r w:rsidR="00A01BB5" w:rsidRPr="00322787">
        <w:rPr>
          <w:rFonts w:ascii="Arial" w:hAnsi="Arial" w:cs="Arial"/>
          <w:sz w:val="20"/>
          <w:szCs w:val="20"/>
        </w:rPr>
        <w:t xml:space="preserve"> Smith GD</w:t>
      </w:r>
      <w:r>
        <w:rPr>
          <w:rFonts w:ascii="Arial" w:hAnsi="Arial" w:cs="Arial"/>
          <w:sz w:val="20"/>
          <w:szCs w:val="20"/>
        </w:rPr>
        <w:t>,</w:t>
      </w:r>
      <w:r w:rsidR="00A01BB5" w:rsidRPr="00322787">
        <w:rPr>
          <w:rFonts w:ascii="Arial" w:hAnsi="Arial" w:cs="Arial"/>
          <w:sz w:val="20"/>
          <w:szCs w:val="20"/>
        </w:rPr>
        <w:t xml:space="preserve"> Ben-Shlomo Y</w:t>
      </w:r>
      <w:r>
        <w:rPr>
          <w:rFonts w:ascii="Arial" w:hAnsi="Arial" w:cs="Arial"/>
          <w:sz w:val="20"/>
          <w:szCs w:val="20"/>
        </w:rPr>
        <w:t>,</w:t>
      </w:r>
      <w:r w:rsidR="00A01BB5" w:rsidRPr="00322787">
        <w:rPr>
          <w:rFonts w:ascii="Arial" w:hAnsi="Arial" w:cs="Arial"/>
          <w:sz w:val="20"/>
          <w:szCs w:val="20"/>
        </w:rPr>
        <w:t xml:space="preserve"> Schreiner PJ</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Fornage</w:t>
      </w:r>
      <w:proofErr w:type="spellEnd"/>
      <w:r w:rsidR="00A01BB5" w:rsidRPr="00322787">
        <w:rPr>
          <w:rFonts w:ascii="Arial" w:hAnsi="Arial" w:cs="Arial"/>
          <w:sz w:val="20"/>
          <w:szCs w:val="20"/>
        </w:rPr>
        <w:t xml:space="preserve"> M</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Siscovick</w:t>
      </w:r>
      <w:proofErr w:type="spellEnd"/>
      <w:r w:rsidR="00A01BB5" w:rsidRPr="00322787">
        <w:rPr>
          <w:rFonts w:ascii="Arial" w:hAnsi="Arial" w:cs="Arial"/>
          <w:sz w:val="20"/>
          <w:szCs w:val="20"/>
        </w:rPr>
        <w:t xml:space="preserve"> </w:t>
      </w:r>
      <w:r>
        <w:rPr>
          <w:rFonts w:ascii="Arial" w:hAnsi="Arial" w:cs="Arial"/>
          <w:sz w:val="20"/>
          <w:szCs w:val="20"/>
        </w:rPr>
        <w:t>D</w:t>
      </w:r>
      <w:r w:rsidR="00A01BB5" w:rsidRPr="00322787">
        <w:rPr>
          <w:rFonts w:ascii="Arial" w:hAnsi="Arial" w:cs="Arial"/>
          <w:sz w:val="20"/>
          <w:szCs w:val="20"/>
        </w:rPr>
        <w:t>S</w:t>
      </w:r>
      <w:r>
        <w:rPr>
          <w:rFonts w:ascii="Arial" w:hAnsi="Arial" w:cs="Arial"/>
          <w:sz w:val="20"/>
          <w:szCs w:val="20"/>
        </w:rPr>
        <w:t>,</w:t>
      </w:r>
      <w:r w:rsidR="00A01BB5" w:rsidRPr="00322787">
        <w:rPr>
          <w:rFonts w:ascii="Arial" w:hAnsi="Arial" w:cs="Arial"/>
          <w:sz w:val="20"/>
          <w:szCs w:val="20"/>
        </w:rPr>
        <w:t xml:space="preserve"> Cushman M</w:t>
      </w:r>
      <w:r>
        <w:rPr>
          <w:rFonts w:ascii="Arial" w:hAnsi="Arial" w:cs="Arial"/>
          <w:sz w:val="20"/>
          <w:szCs w:val="20"/>
        </w:rPr>
        <w:t>,</w:t>
      </w:r>
      <w:r w:rsidR="00A01BB5" w:rsidRPr="00322787">
        <w:rPr>
          <w:rFonts w:ascii="Arial" w:hAnsi="Arial" w:cs="Arial"/>
          <w:sz w:val="20"/>
          <w:szCs w:val="20"/>
        </w:rPr>
        <w:t xml:space="preserve"> Kumari M</w:t>
      </w:r>
      <w:r>
        <w:rPr>
          <w:rFonts w:ascii="Arial" w:hAnsi="Arial" w:cs="Arial"/>
          <w:sz w:val="20"/>
          <w:szCs w:val="20"/>
        </w:rPr>
        <w:t>,</w:t>
      </w:r>
      <w:r w:rsidR="00A01BB5" w:rsidRPr="00322787">
        <w:rPr>
          <w:rFonts w:ascii="Arial" w:hAnsi="Arial" w:cs="Arial"/>
          <w:sz w:val="20"/>
          <w:szCs w:val="20"/>
        </w:rPr>
        <w:t xml:space="preserve"> Wareham NJ</w:t>
      </w:r>
      <w:r>
        <w:rPr>
          <w:rFonts w:ascii="Arial" w:hAnsi="Arial" w:cs="Arial"/>
          <w:sz w:val="20"/>
          <w:szCs w:val="20"/>
        </w:rPr>
        <w:t>,</w:t>
      </w:r>
      <w:r w:rsidR="00A01BB5" w:rsidRPr="00322787">
        <w:rPr>
          <w:rFonts w:ascii="Arial" w:hAnsi="Arial" w:cs="Arial"/>
          <w:sz w:val="20"/>
          <w:szCs w:val="20"/>
        </w:rPr>
        <w:t xml:space="preserve"> Verschuren WMM</w:t>
      </w:r>
      <w:r>
        <w:rPr>
          <w:rFonts w:ascii="Arial" w:hAnsi="Arial" w:cs="Arial"/>
          <w:sz w:val="20"/>
          <w:szCs w:val="20"/>
        </w:rPr>
        <w:t>,</w:t>
      </w:r>
      <w:r w:rsidR="00A01BB5" w:rsidRPr="00322787">
        <w:rPr>
          <w:rFonts w:ascii="Arial" w:hAnsi="Arial" w:cs="Arial"/>
          <w:sz w:val="20"/>
          <w:szCs w:val="20"/>
        </w:rPr>
        <w:t xml:space="preserve"> Redline S</w:t>
      </w:r>
      <w:r>
        <w:rPr>
          <w:rFonts w:ascii="Arial" w:hAnsi="Arial" w:cs="Arial"/>
          <w:sz w:val="20"/>
          <w:szCs w:val="20"/>
        </w:rPr>
        <w:t>,</w:t>
      </w:r>
      <w:r w:rsidR="00A01BB5" w:rsidRPr="00322787">
        <w:rPr>
          <w:rFonts w:ascii="Arial" w:hAnsi="Arial" w:cs="Arial"/>
          <w:sz w:val="20"/>
          <w:szCs w:val="20"/>
        </w:rPr>
        <w:t xml:space="preserve"> Patel SR</w:t>
      </w:r>
      <w:r>
        <w:rPr>
          <w:rFonts w:ascii="Arial" w:hAnsi="Arial" w:cs="Arial"/>
          <w:sz w:val="20"/>
          <w:szCs w:val="20"/>
        </w:rPr>
        <w:t>,</w:t>
      </w:r>
      <w:r w:rsidR="00A01BB5" w:rsidRPr="00322787">
        <w:rPr>
          <w:rFonts w:ascii="Arial" w:hAnsi="Arial" w:cs="Arial"/>
          <w:sz w:val="20"/>
          <w:szCs w:val="20"/>
        </w:rPr>
        <w:t xml:space="preserve"> Whittaker JC</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Hamsten</w:t>
      </w:r>
      <w:proofErr w:type="spellEnd"/>
      <w:r w:rsidR="00A01BB5" w:rsidRPr="00322787">
        <w:rPr>
          <w:rFonts w:ascii="Arial" w:hAnsi="Arial" w:cs="Arial"/>
          <w:sz w:val="20"/>
          <w:szCs w:val="20"/>
        </w:rPr>
        <w:t xml:space="preserve"> A</w:t>
      </w:r>
      <w:r>
        <w:rPr>
          <w:rFonts w:ascii="Arial" w:hAnsi="Arial" w:cs="Arial"/>
          <w:sz w:val="20"/>
          <w:szCs w:val="20"/>
        </w:rPr>
        <w:t>,</w:t>
      </w:r>
      <w:r w:rsidR="00A01BB5" w:rsidRPr="00322787">
        <w:rPr>
          <w:rFonts w:ascii="Arial" w:hAnsi="Arial" w:cs="Arial"/>
          <w:sz w:val="20"/>
          <w:szCs w:val="20"/>
        </w:rPr>
        <w:t xml:space="preserve"> Delaney JA</w:t>
      </w:r>
      <w:r>
        <w:rPr>
          <w:rFonts w:ascii="Arial" w:hAnsi="Arial" w:cs="Arial"/>
          <w:sz w:val="20"/>
          <w:szCs w:val="20"/>
        </w:rPr>
        <w:t>,</w:t>
      </w:r>
      <w:r w:rsidR="00A01BB5" w:rsidRPr="00322787">
        <w:rPr>
          <w:rFonts w:ascii="Arial" w:hAnsi="Arial" w:cs="Arial"/>
          <w:sz w:val="20"/>
          <w:szCs w:val="20"/>
        </w:rPr>
        <w:t xml:space="preserve"> Dale C</w:t>
      </w:r>
      <w:r>
        <w:rPr>
          <w:rFonts w:ascii="Arial" w:hAnsi="Arial" w:cs="Arial"/>
          <w:sz w:val="20"/>
          <w:szCs w:val="20"/>
        </w:rPr>
        <w:t>,</w:t>
      </w:r>
      <w:r w:rsidR="00A01BB5" w:rsidRPr="00322787">
        <w:rPr>
          <w:rFonts w:ascii="Arial" w:hAnsi="Arial" w:cs="Arial"/>
          <w:sz w:val="20"/>
          <w:szCs w:val="20"/>
        </w:rPr>
        <w:t xml:space="preserve"> Gaunt TR</w:t>
      </w:r>
      <w:r>
        <w:rPr>
          <w:rFonts w:ascii="Arial" w:hAnsi="Arial" w:cs="Arial"/>
          <w:sz w:val="20"/>
          <w:szCs w:val="20"/>
        </w:rPr>
        <w:t>,</w:t>
      </w:r>
      <w:r w:rsidR="00A01BB5" w:rsidRPr="00322787">
        <w:rPr>
          <w:rFonts w:ascii="Arial" w:hAnsi="Arial" w:cs="Arial"/>
          <w:sz w:val="20"/>
          <w:szCs w:val="20"/>
        </w:rPr>
        <w:t xml:space="preserve"> Wong </w:t>
      </w:r>
      <w:r>
        <w:rPr>
          <w:rFonts w:ascii="Arial" w:hAnsi="Arial" w:cs="Arial"/>
          <w:sz w:val="20"/>
          <w:szCs w:val="20"/>
        </w:rPr>
        <w:t>A,</w:t>
      </w:r>
      <w:r w:rsidR="00A01BB5" w:rsidRPr="00322787">
        <w:rPr>
          <w:rFonts w:ascii="Arial" w:hAnsi="Arial" w:cs="Arial"/>
          <w:sz w:val="20"/>
          <w:szCs w:val="20"/>
        </w:rPr>
        <w:t xml:space="preserve"> Kuh D</w:t>
      </w:r>
      <w:r>
        <w:rPr>
          <w:rFonts w:ascii="Arial" w:hAnsi="Arial" w:cs="Arial"/>
          <w:sz w:val="20"/>
          <w:szCs w:val="20"/>
        </w:rPr>
        <w:t>,</w:t>
      </w:r>
      <w:r w:rsidR="00A01BB5" w:rsidRPr="00322787">
        <w:rPr>
          <w:rFonts w:ascii="Arial" w:hAnsi="Arial" w:cs="Arial"/>
          <w:sz w:val="20"/>
          <w:szCs w:val="20"/>
        </w:rPr>
        <w:t xml:space="preserve"> Hardy R</w:t>
      </w:r>
      <w:r>
        <w:rPr>
          <w:rFonts w:ascii="Arial" w:hAnsi="Arial" w:cs="Arial"/>
          <w:sz w:val="20"/>
          <w:szCs w:val="20"/>
        </w:rPr>
        <w:t>,</w:t>
      </w:r>
      <w:r w:rsidR="00A01BB5" w:rsidRPr="00322787">
        <w:rPr>
          <w:rFonts w:ascii="Arial" w:hAnsi="Arial" w:cs="Arial"/>
          <w:sz w:val="20"/>
          <w:szCs w:val="20"/>
        </w:rPr>
        <w:t xml:space="preserve"> Kathiresan S</w:t>
      </w:r>
      <w:r>
        <w:rPr>
          <w:rFonts w:ascii="Arial" w:hAnsi="Arial" w:cs="Arial"/>
          <w:sz w:val="20"/>
          <w:szCs w:val="20"/>
        </w:rPr>
        <w:t>,</w:t>
      </w:r>
      <w:r w:rsidR="00A01BB5" w:rsidRPr="00322787">
        <w:rPr>
          <w:rFonts w:ascii="Arial" w:hAnsi="Arial" w:cs="Arial"/>
          <w:sz w:val="20"/>
          <w:szCs w:val="20"/>
        </w:rPr>
        <w:t xml:space="preserve"> Castill</w:t>
      </w:r>
      <w:r>
        <w:rPr>
          <w:rFonts w:ascii="Arial" w:hAnsi="Arial" w:cs="Arial"/>
          <w:sz w:val="20"/>
          <w:szCs w:val="20"/>
        </w:rPr>
        <w:t xml:space="preserve">o, </w:t>
      </w:r>
      <w:r w:rsidR="00A01BB5" w:rsidRPr="00322787">
        <w:rPr>
          <w:rFonts w:ascii="Arial" w:hAnsi="Arial" w:cs="Arial"/>
          <w:sz w:val="20"/>
          <w:szCs w:val="20"/>
        </w:rPr>
        <w:t>BA</w:t>
      </w:r>
      <w:r>
        <w:rPr>
          <w:rFonts w:ascii="Arial" w:hAnsi="Arial" w:cs="Arial"/>
          <w:sz w:val="20"/>
          <w:szCs w:val="20"/>
        </w:rPr>
        <w:t>,</w:t>
      </w:r>
      <w:r w:rsidR="00A01BB5" w:rsidRPr="00322787">
        <w:rPr>
          <w:rFonts w:ascii="Arial" w:hAnsi="Arial" w:cs="Arial"/>
          <w:sz w:val="20"/>
          <w:szCs w:val="20"/>
        </w:rPr>
        <w:t xml:space="preserve"> Harst P</w:t>
      </w:r>
      <w:r>
        <w:rPr>
          <w:rFonts w:ascii="Arial" w:hAnsi="Arial" w:cs="Arial"/>
          <w:sz w:val="20"/>
          <w:szCs w:val="20"/>
        </w:rPr>
        <w:t>,</w:t>
      </w:r>
      <w:r w:rsidR="00A01BB5" w:rsidRPr="00322787">
        <w:rPr>
          <w:rFonts w:ascii="Arial" w:hAnsi="Arial" w:cs="Arial"/>
          <w:sz w:val="20"/>
          <w:szCs w:val="20"/>
        </w:rPr>
        <w:t xml:space="preserve"> Brunner EJ</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Tybjaerg</w:t>
      </w:r>
      <w:proofErr w:type="spellEnd"/>
      <w:r w:rsidR="00A01BB5" w:rsidRPr="00322787">
        <w:rPr>
          <w:rFonts w:ascii="Arial" w:hAnsi="Arial" w:cs="Arial"/>
          <w:sz w:val="20"/>
          <w:szCs w:val="20"/>
        </w:rPr>
        <w:t>-Hansen A</w:t>
      </w:r>
      <w:r>
        <w:rPr>
          <w:rFonts w:ascii="Arial" w:hAnsi="Arial" w:cs="Arial"/>
          <w:sz w:val="20"/>
          <w:szCs w:val="20"/>
        </w:rPr>
        <w:t>, Marmot</w:t>
      </w:r>
      <w:r w:rsidR="00A01BB5" w:rsidRPr="00322787">
        <w:rPr>
          <w:rFonts w:ascii="Arial" w:hAnsi="Arial" w:cs="Arial"/>
          <w:sz w:val="20"/>
          <w:szCs w:val="20"/>
        </w:rPr>
        <w:t xml:space="preserve"> MG</w:t>
      </w:r>
      <w:r>
        <w:rPr>
          <w:rFonts w:ascii="Arial" w:hAnsi="Arial" w:cs="Arial"/>
          <w:sz w:val="20"/>
          <w:szCs w:val="20"/>
        </w:rPr>
        <w:t>,</w:t>
      </w:r>
      <w:r w:rsidR="00A01BB5" w:rsidRPr="00322787">
        <w:rPr>
          <w:rFonts w:ascii="Arial" w:hAnsi="Arial" w:cs="Arial"/>
          <w:sz w:val="20"/>
          <w:szCs w:val="20"/>
        </w:rPr>
        <w:t xml:space="preserve"> Krauss RM</w:t>
      </w:r>
      <w:r>
        <w:rPr>
          <w:rFonts w:ascii="Arial" w:hAnsi="Arial" w:cs="Arial"/>
          <w:sz w:val="20"/>
          <w:szCs w:val="20"/>
        </w:rPr>
        <w:t>,</w:t>
      </w:r>
      <w:r w:rsidR="00A01BB5" w:rsidRPr="00322787">
        <w:rPr>
          <w:rFonts w:ascii="Arial" w:hAnsi="Arial" w:cs="Arial"/>
          <w:sz w:val="20"/>
          <w:szCs w:val="20"/>
        </w:rPr>
        <w:t xml:space="preserve"> Tsai M</w:t>
      </w:r>
      <w:r>
        <w:rPr>
          <w:rFonts w:ascii="Arial" w:hAnsi="Arial" w:cs="Arial"/>
          <w:sz w:val="20"/>
          <w:szCs w:val="20"/>
        </w:rPr>
        <w:t>,</w:t>
      </w:r>
      <w:r w:rsidR="00A01BB5" w:rsidRPr="00322787">
        <w:rPr>
          <w:rFonts w:ascii="Arial" w:hAnsi="Arial" w:cs="Arial"/>
          <w:sz w:val="20"/>
          <w:szCs w:val="20"/>
        </w:rPr>
        <w:t xml:space="preserve"> Coresh J</w:t>
      </w:r>
      <w:r>
        <w:rPr>
          <w:rFonts w:ascii="Arial" w:hAnsi="Arial" w:cs="Arial"/>
          <w:sz w:val="20"/>
          <w:szCs w:val="20"/>
        </w:rPr>
        <w:t>,</w:t>
      </w:r>
      <w:r w:rsidR="00A01BB5" w:rsidRPr="00322787">
        <w:rPr>
          <w:rFonts w:ascii="Arial" w:hAnsi="Arial" w:cs="Arial"/>
          <w:sz w:val="20"/>
          <w:szCs w:val="20"/>
        </w:rPr>
        <w:t xml:space="preserve"> Hoogeveen RC</w:t>
      </w:r>
      <w:r>
        <w:rPr>
          <w:rFonts w:ascii="Arial" w:hAnsi="Arial" w:cs="Arial"/>
          <w:sz w:val="20"/>
          <w:szCs w:val="20"/>
        </w:rPr>
        <w:t>,</w:t>
      </w:r>
      <w:r w:rsidR="00A01BB5" w:rsidRPr="00322787">
        <w:rPr>
          <w:rFonts w:ascii="Arial" w:hAnsi="Arial" w:cs="Arial"/>
          <w:sz w:val="20"/>
          <w:szCs w:val="20"/>
        </w:rPr>
        <w:t xml:space="preserve"> Psaty BM</w:t>
      </w:r>
      <w:r>
        <w:rPr>
          <w:rFonts w:ascii="Arial" w:hAnsi="Arial" w:cs="Arial"/>
          <w:sz w:val="20"/>
          <w:szCs w:val="20"/>
        </w:rPr>
        <w:t>,</w:t>
      </w:r>
      <w:r w:rsidR="00A01BB5" w:rsidRPr="00322787">
        <w:rPr>
          <w:rFonts w:ascii="Arial" w:hAnsi="Arial" w:cs="Arial"/>
          <w:sz w:val="20"/>
          <w:szCs w:val="20"/>
        </w:rPr>
        <w:t xml:space="preserve"> Lange LA</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Hakonarson</w:t>
      </w:r>
      <w:proofErr w:type="spellEnd"/>
      <w:r w:rsidR="00A01BB5" w:rsidRPr="00322787">
        <w:rPr>
          <w:rFonts w:ascii="Arial" w:hAnsi="Arial" w:cs="Arial"/>
          <w:sz w:val="20"/>
          <w:szCs w:val="20"/>
        </w:rPr>
        <w:t xml:space="preserve"> H</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Dudbridge</w:t>
      </w:r>
      <w:proofErr w:type="spellEnd"/>
      <w:r w:rsidR="00A01BB5" w:rsidRPr="00322787">
        <w:rPr>
          <w:rFonts w:ascii="Arial" w:hAnsi="Arial" w:cs="Arial"/>
          <w:sz w:val="20"/>
          <w:szCs w:val="20"/>
        </w:rPr>
        <w:t xml:space="preserve"> F</w:t>
      </w:r>
      <w:r>
        <w:rPr>
          <w:rFonts w:ascii="Arial" w:hAnsi="Arial" w:cs="Arial"/>
          <w:sz w:val="20"/>
          <w:szCs w:val="20"/>
        </w:rPr>
        <w:t>,</w:t>
      </w:r>
      <w:r w:rsidR="00A01BB5" w:rsidRPr="00322787">
        <w:rPr>
          <w:rFonts w:ascii="Arial" w:hAnsi="Arial" w:cs="Arial"/>
          <w:sz w:val="20"/>
          <w:szCs w:val="20"/>
        </w:rPr>
        <w:t xml:space="preserve"> Humphries S</w:t>
      </w:r>
      <w:r>
        <w:rPr>
          <w:rFonts w:ascii="Arial" w:hAnsi="Arial" w:cs="Arial"/>
          <w:sz w:val="20"/>
          <w:szCs w:val="20"/>
        </w:rPr>
        <w:t>E,</w:t>
      </w:r>
      <w:r w:rsidR="00A01BB5" w:rsidRPr="00322787">
        <w:rPr>
          <w:rFonts w:ascii="Arial" w:hAnsi="Arial" w:cs="Arial"/>
          <w:sz w:val="20"/>
          <w:szCs w:val="20"/>
        </w:rPr>
        <w:t xml:space="preserve"> Talmud PJ</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Kivimaki</w:t>
      </w:r>
      <w:proofErr w:type="spellEnd"/>
      <w:r w:rsidR="00A01BB5" w:rsidRPr="00322787">
        <w:rPr>
          <w:rFonts w:ascii="Arial" w:hAnsi="Arial" w:cs="Arial"/>
          <w:sz w:val="20"/>
          <w:szCs w:val="20"/>
        </w:rPr>
        <w:t xml:space="preserve"> M</w:t>
      </w:r>
      <w:r>
        <w:rPr>
          <w:rFonts w:ascii="Arial" w:hAnsi="Arial" w:cs="Arial"/>
          <w:sz w:val="20"/>
          <w:szCs w:val="20"/>
        </w:rPr>
        <w:t>,</w:t>
      </w:r>
      <w:r w:rsidR="00A01BB5" w:rsidRPr="00322787">
        <w:rPr>
          <w:rFonts w:ascii="Arial" w:hAnsi="Arial" w:cs="Arial"/>
          <w:sz w:val="20"/>
          <w:szCs w:val="20"/>
        </w:rPr>
        <w:t xml:space="preserve"> Timpson NJ</w:t>
      </w:r>
      <w:r>
        <w:rPr>
          <w:rFonts w:ascii="Arial" w:hAnsi="Arial" w:cs="Arial"/>
          <w:sz w:val="20"/>
          <w:szCs w:val="20"/>
        </w:rPr>
        <w:t>,</w:t>
      </w:r>
      <w:r w:rsidR="00A01BB5" w:rsidRPr="00322787">
        <w:rPr>
          <w:rFonts w:ascii="Arial" w:hAnsi="Arial" w:cs="Arial"/>
          <w:sz w:val="20"/>
          <w:szCs w:val="20"/>
        </w:rPr>
        <w:t xml:space="preserve"> Langenberg C</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Asselbergs</w:t>
      </w:r>
      <w:proofErr w:type="spellEnd"/>
      <w:r w:rsidR="00A01BB5" w:rsidRPr="00322787">
        <w:rPr>
          <w:rFonts w:ascii="Arial" w:hAnsi="Arial" w:cs="Arial"/>
          <w:sz w:val="20"/>
          <w:szCs w:val="20"/>
        </w:rPr>
        <w:t xml:space="preserve"> FW</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Voevoda</w:t>
      </w:r>
      <w:proofErr w:type="spellEnd"/>
      <w:r w:rsidR="00A01BB5" w:rsidRPr="00322787">
        <w:rPr>
          <w:rFonts w:ascii="Arial" w:hAnsi="Arial" w:cs="Arial"/>
          <w:sz w:val="20"/>
          <w:szCs w:val="20"/>
        </w:rPr>
        <w:t xml:space="preserve"> M</w:t>
      </w:r>
      <w:r>
        <w:rPr>
          <w:rFonts w:ascii="Arial" w:hAnsi="Arial" w:cs="Arial"/>
          <w:sz w:val="20"/>
          <w:szCs w:val="20"/>
        </w:rPr>
        <w:t>,</w:t>
      </w:r>
      <w:r w:rsidR="00A01BB5" w:rsidRPr="00322787">
        <w:rPr>
          <w:rFonts w:ascii="Arial" w:hAnsi="Arial" w:cs="Arial"/>
          <w:sz w:val="20"/>
          <w:szCs w:val="20"/>
        </w:rPr>
        <w:t xml:space="preserve"> Bobak M</w:t>
      </w:r>
      <w:r>
        <w:rPr>
          <w:rFonts w:ascii="Arial" w:hAnsi="Arial" w:cs="Arial"/>
          <w:sz w:val="20"/>
          <w:szCs w:val="20"/>
        </w:rPr>
        <w:t>,</w:t>
      </w:r>
      <w:r w:rsidR="00A01BB5" w:rsidRPr="00322787">
        <w:rPr>
          <w:rFonts w:ascii="Arial" w:hAnsi="Arial" w:cs="Arial"/>
          <w:sz w:val="20"/>
          <w:szCs w:val="20"/>
        </w:rPr>
        <w:t xml:space="preserve"> </w:t>
      </w:r>
      <w:proofErr w:type="spellStart"/>
      <w:r w:rsidR="00A01BB5" w:rsidRPr="00322787">
        <w:rPr>
          <w:rFonts w:ascii="Arial" w:hAnsi="Arial" w:cs="Arial"/>
          <w:sz w:val="20"/>
          <w:szCs w:val="20"/>
        </w:rPr>
        <w:t>Pikhart</w:t>
      </w:r>
      <w:proofErr w:type="spellEnd"/>
      <w:r w:rsidR="00A01BB5" w:rsidRPr="00322787">
        <w:rPr>
          <w:rFonts w:ascii="Arial" w:hAnsi="Arial" w:cs="Arial"/>
          <w:sz w:val="20"/>
          <w:szCs w:val="20"/>
        </w:rPr>
        <w:t xml:space="preserve"> </w:t>
      </w:r>
      <w:r>
        <w:rPr>
          <w:rFonts w:ascii="Arial" w:hAnsi="Arial" w:cs="Arial"/>
          <w:sz w:val="20"/>
          <w:szCs w:val="20"/>
        </w:rPr>
        <w:t>H,</w:t>
      </w:r>
      <w:r w:rsidR="00A01BB5" w:rsidRPr="00322787">
        <w:rPr>
          <w:rFonts w:ascii="Arial" w:hAnsi="Arial" w:cs="Arial"/>
          <w:sz w:val="20"/>
          <w:szCs w:val="20"/>
        </w:rPr>
        <w:t xml:space="preserve"> Wilson JG</w:t>
      </w:r>
      <w:r>
        <w:rPr>
          <w:rFonts w:ascii="Arial" w:hAnsi="Arial" w:cs="Arial"/>
          <w:sz w:val="20"/>
          <w:szCs w:val="20"/>
        </w:rPr>
        <w:t>,</w:t>
      </w:r>
      <w:r w:rsidR="00A01BB5" w:rsidRPr="00322787">
        <w:rPr>
          <w:rFonts w:ascii="Arial" w:hAnsi="Arial" w:cs="Arial"/>
          <w:sz w:val="20"/>
          <w:szCs w:val="20"/>
        </w:rPr>
        <w:t xml:space="preserve"> Reiner AP</w:t>
      </w:r>
      <w:r>
        <w:rPr>
          <w:rFonts w:ascii="Arial" w:hAnsi="Arial" w:cs="Arial"/>
          <w:sz w:val="20"/>
          <w:szCs w:val="20"/>
        </w:rPr>
        <w:t>,</w:t>
      </w:r>
      <w:r w:rsidR="00A01BB5" w:rsidRPr="00322787">
        <w:rPr>
          <w:rFonts w:ascii="Arial" w:hAnsi="Arial" w:cs="Arial"/>
          <w:sz w:val="20"/>
          <w:szCs w:val="20"/>
        </w:rPr>
        <w:t xml:space="preserve"> Keating BJ</w:t>
      </w:r>
      <w:r>
        <w:rPr>
          <w:rFonts w:ascii="Arial" w:hAnsi="Arial" w:cs="Arial"/>
          <w:sz w:val="20"/>
          <w:szCs w:val="20"/>
        </w:rPr>
        <w:t>,</w:t>
      </w:r>
      <w:r w:rsidR="00A01BB5" w:rsidRPr="00322787">
        <w:rPr>
          <w:rFonts w:ascii="Arial" w:hAnsi="Arial" w:cs="Arial"/>
          <w:sz w:val="20"/>
          <w:szCs w:val="20"/>
        </w:rPr>
        <w:t xml:space="preserve"> Hingorani AD</w:t>
      </w:r>
      <w:r>
        <w:rPr>
          <w:rFonts w:ascii="Arial" w:hAnsi="Arial" w:cs="Arial"/>
          <w:sz w:val="20"/>
          <w:szCs w:val="20"/>
        </w:rPr>
        <w:t>,</w:t>
      </w:r>
      <w:r w:rsidR="00A01BB5" w:rsidRPr="00322787">
        <w:rPr>
          <w:rFonts w:ascii="Arial" w:hAnsi="Arial" w:cs="Arial"/>
          <w:sz w:val="20"/>
          <w:szCs w:val="20"/>
        </w:rPr>
        <w:t xml:space="preserve"> Sattar N. </w:t>
      </w:r>
      <w:r w:rsidR="00A01BB5" w:rsidRPr="00322787">
        <w:rPr>
          <w:rFonts w:ascii="Arial" w:hAnsi="Arial" w:cs="Arial"/>
          <w:b/>
          <w:i/>
          <w:sz w:val="20"/>
          <w:szCs w:val="20"/>
        </w:rPr>
        <w:t xml:space="preserve">HMG-coenzyme A reductase inhibition, type 2 diabetes, and bodyweight: evidence from genetic analysis and </w:t>
      </w:r>
      <w:proofErr w:type="spellStart"/>
      <w:r w:rsidR="00A01BB5" w:rsidRPr="00322787">
        <w:rPr>
          <w:rFonts w:ascii="Arial" w:hAnsi="Arial" w:cs="Arial"/>
          <w:b/>
          <w:i/>
          <w:sz w:val="20"/>
          <w:szCs w:val="20"/>
        </w:rPr>
        <w:t>randomised</w:t>
      </w:r>
      <w:proofErr w:type="spellEnd"/>
      <w:r w:rsidR="00A01BB5" w:rsidRPr="00322787">
        <w:rPr>
          <w:rFonts w:ascii="Arial" w:hAnsi="Arial" w:cs="Arial"/>
          <w:b/>
          <w:i/>
          <w:sz w:val="20"/>
          <w:szCs w:val="20"/>
        </w:rPr>
        <w:t xml:space="preserve"> trials.</w:t>
      </w:r>
      <w:r w:rsidR="00307E6F">
        <w:rPr>
          <w:rFonts w:ascii="Arial" w:hAnsi="Arial" w:cs="Arial"/>
          <w:sz w:val="20"/>
          <w:szCs w:val="20"/>
        </w:rPr>
        <w:t xml:space="preserve"> Lancet 2015 Jan 24 </w:t>
      </w:r>
      <w:r w:rsidR="00A01BB5" w:rsidRPr="00322787">
        <w:rPr>
          <w:rFonts w:ascii="Arial" w:hAnsi="Arial" w:cs="Arial"/>
          <w:sz w:val="20"/>
          <w:szCs w:val="20"/>
        </w:rPr>
        <w:t>PMC4322187 PM: 25262344.</w:t>
      </w:r>
    </w:p>
    <w:p w14:paraId="12FF4C74" w14:textId="77777777" w:rsidR="006D61A2" w:rsidRPr="00322787" w:rsidRDefault="00103471" w:rsidP="005B784B">
      <w:pPr>
        <w:autoSpaceDE w:val="0"/>
        <w:autoSpaceDN w:val="0"/>
        <w:adjustRightInd w:val="0"/>
        <w:spacing w:after="240" w:line="240" w:lineRule="auto"/>
        <w:rPr>
          <w:rFonts w:ascii="Arial" w:hAnsi="Arial" w:cs="Arial"/>
          <w:sz w:val="20"/>
          <w:szCs w:val="20"/>
        </w:rPr>
      </w:pPr>
      <w:hyperlink r:id="rId3509" w:history="1">
        <w:r w:rsidR="006D61A2" w:rsidRPr="006D61A2">
          <w:rPr>
            <w:rFonts w:ascii="Arial" w:hAnsi="Arial" w:cs="Arial"/>
            <w:sz w:val="20"/>
            <w:szCs w:val="20"/>
          </w:rPr>
          <w:t>Tang W</w:t>
        </w:r>
      </w:hyperlink>
      <w:r w:rsidR="006D61A2" w:rsidRPr="006D61A2">
        <w:rPr>
          <w:rFonts w:ascii="Arial" w:hAnsi="Arial" w:cs="Arial"/>
          <w:sz w:val="20"/>
          <w:szCs w:val="20"/>
        </w:rPr>
        <w:t xml:space="preserve">, </w:t>
      </w:r>
      <w:hyperlink r:id="rId3510" w:history="1">
        <w:r w:rsidR="006D61A2" w:rsidRPr="006D61A2">
          <w:rPr>
            <w:rFonts w:ascii="Arial" w:hAnsi="Arial" w:cs="Arial"/>
            <w:sz w:val="20"/>
            <w:szCs w:val="20"/>
          </w:rPr>
          <w:t>Cushman M</w:t>
        </w:r>
      </w:hyperlink>
      <w:r w:rsidR="006D61A2" w:rsidRPr="006D61A2">
        <w:rPr>
          <w:rFonts w:ascii="Arial" w:hAnsi="Arial" w:cs="Arial"/>
          <w:sz w:val="20"/>
          <w:szCs w:val="20"/>
        </w:rPr>
        <w:t xml:space="preserve">, </w:t>
      </w:r>
      <w:hyperlink r:id="rId3511" w:history="1">
        <w:r w:rsidR="006D61A2" w:rsidRPr="006D61A2">
          <w:rPr>
            <w:rFonts w:ascii="Arial" w:hAnsi="Arial" w:cs="Arial"/>
            <w:sz w:val="20"/>
            <w:szCs w:val="20"/>
          </w:rPr>
          <w:t>Green D</w:t>
        </w:r>
      </w:hyperlink>
      <w:r w:rsidR="006D61A2" w:rsidRPr="006D61A2">
        <w:rPr>
          <w:rFonts w:ascii="Arial" w:hAnsi="Arial" w:cs="Arial"/>
          <w:sz w:val="20"/>
          <w:szCs w:val="20"/>
        </w:rPr>
        <w:t xml:space="preserve">, </w:t>
      </w:r>
      <w:hyperlink r:id="rId3512" w:history="1">
        <w:r w:rsidR="006D61A2" w:rsidRPr="006D61A2">
          <w:rPr>
            <w:rFonts w:ascii="Arial" w:hAnsi="Arial" w:cs="Arial"/>
            <w:sz w:val="20"/>
            <w:szCs w:val="20"/>
          </w:rPr>
          <w:t>Rich SS</w:t>
        </w:r>
      </w:hyperlink>
      <w:r w:rsidR="006D61A2" w:rsidRPr="006D61A2">
        <w:rPr>
          <w:rFonts w:ascii="Arial" w:hAnsi="Arial" w:cs="Arial"/>
          <w:sz w:val="20"/>
          <w:szCs w:val="20"/>
        </w:rPr>
        <w:t xml:space="preserve">, </w:t>
      </w:r>
      <w:hyperlink r:id="rId3513" w:history="1">
        <w:r w:rsidR="006D61A2" w:rsidRPr="006D61A2">
          <w:rPr>
            <w:rFonts w:ascii="Arial" w:hAnsi="Arial" w:cs="Arial"/>
            <w:sz w:val="20"/>
            <w:szCs w:val="20"/>
          </w:rPr>
          <w:t>Lange LA</w:t>
        </w:r>
      </w:hyperlink>
      <w:r w:rsidR="006D61A2" w:rsidRPr="006D61A2">
        <w:rPr>
          <w:rFonts w:ascii="Arial" w:hAnsi="Arial" w:cs="Arial"/>
          <w:sz w:val="20"/>
          <w:szCs w:val="20"/>
        </w:rPr>
        <w:t xml:space="preserve">, </w:t>
      </w:r>
      <w:hyperlink r:id="rId3514" w:history="1">
        <w:r w:rsidR="006D61A2" w:rsidRPr="006D61A2">
          <w:rPr>
            <w:rFonts w:ascii="Arial" w:hAnsi="Arial" w:cs="Arial"/>
            <w:sz w:val="20"/>
            <w:szCs w:val="20"/>
          </w:rPr>
          <w:t>Yang Q</w:t>
        </w:r>
      </w:hyperlink>
      <w:r w:rsidR="006D61A2" w:rsidRPr="006D61A2">
        <w:rPr>
          <w:rFonts w:ascii="Arial" w:hAnsi="Arial" w:cs="Arial"/>
          <w:sz w:val="20"/>
          <w:szCs w:val="20"/>
        </w:rPr>
        <w:t xml:space="preserve">, </w:t>
      </w:r>
      <w:hyperlink r:id="rId3515" w:history="1">
        <w:r w:rsidR="006D61A2" w:rsidRPr="006D61A2">
          <w:rPr>
            <w:rFonts w:ascii="Arial" w:hAnsi="Arial" w:cs="Arial"/>
            <w:sz w:val="20"/>
            <w:szCs w:val="20"/>
          </w:rPr>
          <w:t>Tracy RP</w:t>
        </w:r>
      </w:hyperlink>
      <w:r w:rsidR="006D61A2" w:rsidRPr="006D61A2">
        <w:rPr>
          <w:rFonts w:ascii="Arial" w:hAnsi="Arial" w:cs="Arial"/>
          <w:sz w:val="20"/>
          <w:szCs w:val="20"/>
        </w:rPr>
        <w:t xml:space="preserve">, </w:t>
      </w:r>
      <w:hyperlink r:id="rId3516" w:history="1">
        <w:proofErr w:type="spellStart"/>
        <w:r w:rsidR="006D61A2" w:rsidRPr="006D61A2">
          <w:rPr>
            <w:rFonts w:ascii="Arial" w:hAnsi="Arial" w:cs="Arial"/>
            <w:sz w:val="20"/>
            <w:szCs w:val="20"/>
          </w:rPr>
          <w:t>Tofler</w:t>
        </w:r>
        <w:proofErr w:type="spellEnd"/>
        <w:r w:rsidR="006D61A2" w:rsidRPr="006D61A2">
          <w:rPr>
            <w:rFonts w:ascii="Arial" w:hAnsi="Arial" w:cs="Arial"/>
            <w:sz w:val="20"/>
            <w:szCs w:val="20"/>
          </w:rPr>
          <w:t xml:space="preserve"> GH</w:t>
        </w:r>
      </w:hyperlink>
      <w:r w:rsidR="006D61A2" w:rsidRPr="006D61A2">
        <w:rPr>
          <w:rFonts w:ascii="Arial" w:hAnsi="Arial" w:cs="Arial"/>
          <w:sz w:val="20"/>
          <w:szCs w:val="20"/>
        </w:rPr>
        <w:t xml:space="preserve">, </w:t>
      </w:r>
      <w:hyperlink r:id="rId3517" w:history="1">
        <w:r w:rsidR="006D61A2" w:rsidRPr="006D61A2">
          <w:rPr>
            <w:rFonts w:ascii="Arial" w:hAnsi="Arial" w:cs="Arial"/>
            <w:sz w:val="20"/>
            <w:szCs w:val="20"/>
          </w:rPr>
          <w:t>Basu S</w:t>
        </w:r>
      </w:hyperlink>
      <w:r w:rsidR="006D61A2" w:rsidRPr="006D61A2">
        <w:rPr>
          <w:rFonts w:ascii="Arial" w:hAnsi="Arial" w:cs="Arial"/>
          <w:sz w:val="20"/>
          <w:szCs w:val="20"/>
        </w:rPr>
        <w:t xml:space="preserve">, </w:t>
      </w:r>
      <w:hyperlink r:id="rId3518" w:history="1">
        <w:r w:rsidR="006D61A2" w:rsidRPr="006D61A2">
          <w:rPr>
            <w:rFonts w:ascii="Arial" w:hAnsi="Arial" w:cs="Arial"/>
            <w:sz w:val="20"/>
            <w:szCs w:val="20"/>
          </w:rPr>
          <w:t>Wilson JG</w:t>
        </w:r>
      </w:hyperlink>
      <w:r w:rsidR="006D61A2" w:rsidRPr="006D61A2">
        <w:rPr>
          <w:rFonts w:ascii="Arial" w:hAnsi="Arial" w:cs="Arial"/>
          <w:sz w:val="20"/>
          <w:szCs w:val="20"/>
        </w:rPr>
        <w:t xml:space="preserve">, </w:t>
      </w:r>
      <w:hyperlink r:id="rId3519" w:history="1">
        <w:r w:rsidR="006D61A2" w:rsidRPr="006D61A2">
          <w:rPr>
            <w:rFonts w:ascii="Arial" w:hAnsi="Arial" w:cs="Arial"/>
            <w:sz w:val="20"/>
            <w:szCs w:val="20"/>
          </w:rPr>
          <w:t>Keating BJ</w:t>
        </w:r>
      </w:hyperlink>
      <w:r w:rsidR="006D61A2" w:rsidRPr="006D61A2">
        <w:rPr>
          <w:rFonts w:ascii="Arial" w:hAnsi="Arial" w:cs="Arial"/>
          <w:sz w:val="20"/>
          <w:szCs w:val="20"/>
        </w:rPr>
        <w:t xml:space="preserve">, </w:t>
      </w:r>
      <w:hyperlink r:id="rId3520" w:history="1">
        <w:r w:rsidR="006D61A2" w:rsidRPr="006D61A2">
          <w:rPr>
            <w:rFonts w:ascii="Arial" w:hAnsi="Arial" w:cs="Arial"/>
            <w:sz w:val="20"/>
            <w:szCs w:val="20"/>
          </w:rPr>
          <w:t>Weng LC</w:t>
        </w:r>
      </w:hyperlink>
      <w:r w:rsidR="006D61A2" w:rsidRPr="006D61A2">
        <w:rPr>
          <w:rFonts w:ascii="Arial" w:hAnsi="Arial" w:cs="Arial"/>
          <w:sz w:val="20"/>
          <w:szCs w:val="20"/>
        </w:rPr>
        <w:t xml:space="preserve">, </w:t>
      </w:r>
      <w:hyperlink r:id="rId3521" w:history="1">
        <w:r w:rsidR="006D61A2" w:rsidRPr="006D61A2">
          <w:rPr>
            <w:rFonts w:ascii="Arial" w:hAnsi="Arial" w:cs="Arial"/>
            <w:sz w:val="20"/>
            <w:szCs w:val="20"/>
          </w:rPr>
          <w:t>Taylor HA</w:t>
        </w:r>
      </w:hyperlink>
      <w:r w:rsidR="006D61A2" w:rsidRPr="006D61A2">
        <w:rPr>
          <w:rFonts w:ascii="Arial" w:hAnsi="Arial" w:cs="Arial"/>
          <w:sz w:val="20"/>
          <w:szCs w:val="20"/>
        </w:rPr>
        <w:t xml:space="preserve">, </w:t>
      </w:r>
      <w:hyperlink r:id="rId3522" w:history="1">
        <w:r w:rsidR="006D61A2" w:rsidRPr="006D61A2">
          <w:rPr>
            <w:rFonts w:ascii="Arial" w:hAnsi="Arial" w:cs="Arial"/>
            <w:sz w:val="20"/>
            <w:szCs w:val="20"/>
          </w:rPr>
          <w:t>Jacobs DR Jr</w:t>
        </w:r>
      </w:hyperlink>
      <w:r w:rsidR="006D61A2" w:rsidRPr="006D61A2">
        <w:rPr>
          <w:rFonts w:ascii="Arial" w:hAnsi="Arial" w:cs="Arial"/>
          <w:sz w:val="20"/>
          <w:szCs w:val="20"/>
        </w:rPr>
        <w:t xml:space="preserve">, </w:t>
      </w:r>
      <w:hyperlink r:id="rId3523" w:history="1">
        <w:r w:rsidR="006D61A2" w:rsidRPr="006D61A2">
          <w:rPr>
            <w:rFonts w:ascii="Arial" w:hAnsi="Arial" w:cs="Arial"/>
            <w:sz w:val="20"/>
            <w:szCs w:val="20"/>
          </w:rPr>
          <w:t>Delaney JA</w:t>
        </w:r>
      </w:hyperlink>
      <w:r w:rsidR="006D61A2" w:rsidRPr="006D61A2">
        <w:rPr>
          <w:rFonts w:ascii="Arial" w:hAnsi="Arial" w:cs="Arial"/>
          <w:sz w:val="20"/>
          <w:szCs w:val="20"/>
        </w:rPr>
        <w:t xml:space="preserve">, </w:t>
      </w:r>
      <w:hyperlink r:id="rId3524" w:history="1">
        <w:r w:rsidR="006D61A2" w:rsidRPr="006D61A2">
          <w:rPr>
            <w:rFonts w:ascii="Arial" w:hAnsi="Arial" w:cs="Arial"/>
            <w:sz w:val="20"/>
            <w:szCs w:val="20"/>
          </w:rPr>
          <w:t>Palmer CD</w:t>
        </w:r>
      </w:hyperlink>
      <w:r w:rsidR="006D61A2" w:rsidRPr="006D61A2">
        <w:rPr>
          <w:rFonts w:ascii="Arial" w:hAnsi="Arial" w:cs="Arial"/>
          <w:sz w:val="20"/>
          <w:szCs w:val="20"/>
        </w:rPr>
        <w:t xml:space="preserve">, </w:t>
      </w:r>
      <w:hyperlink r:id="rId3525" w:history="1">
        <w:r w:rsidR="006D61A2" w:rsidRPr="006D61A2">
          <w:rPr>
            <w:rFonts w:ascii="Arial" w:hAnsi="Arial" w:cs="Arial"/>
            <w:sz w:val="20"/>
            <w:szCs w:val="20"/>
          </w:rPr>
          <w:t>Young T</w:t>
        </w:r>
      </w:hyperlink>
      <w:r w:rsidR="006D61A2" w:rsidRPr="006D61A2">
        <w:rPr>
          <w:rFonts w:ascii="Arial" w:hAnsi="Arial" w:cs="Arial"/>
          <w:sz w:val="20"/>
          <w:szCs w:val="20"/>
        </w:rPr>
        <w:t xml:space="preserve">, </w:t>
      </w:r>
      <w:hyperlink r:id="rId3526" w:history="1">
        <w:r w:rsidR="006D61A2" w:rsidRPr="006D61A2">
          <w:rPr>
            <w:rFonts w:ascii="Arial" w:hAnsi="Arial" w:cs="Arial"/>
            <w:sz w:val="20"/>
            <w:szCs w:val="20"/>
          </w:rPr>
          <w:t>Pankow JS</w:t>
        </w:r>
      </w:hyperlink>
      <w:r w:rsidR="006D61A2" w:rsidRPr="006D61A2">
        <w:rPr>
          <w:rFonts w:ascii="Arial" w:hAnsi="Arial" w:cs="Arial"/>
          <w:sz w:val="20"/>
          <w:szCs w:val="20"/>
        </w:rPr>
        <w:t xml:space="preserve">, </w:t>
      </w:r>
      <w:hyperlink r:id="rId3527" w:history="1">
        <w:r w:rsidR="006D61A2" w:rsidRPr="006D61A2">
          <w:rPr>
            <w:rFonts w:ascii="Arial" w:hAnsi="Arial" w:cs="Arial"/>
            <w:sz w:val="20"/>
            <w:szCs w:val="20"/>
          </w:rPr>
          <w:t>O'Donnell CJ</w:t>
        </w:r>
      </w:hyperlink>
      <w:r w:rsidR="006D61A2" w:rsidRPr="006D61A2">
        <w:rPr>
          <w:rFonts w:ascii="Arial" w:hAnsi="Arial" w:cs="Arial"/>
          <w:sz w:val="20"/>
          <w:szCs w:val="20"/>
        </w:rPr>
        <w:t xml:space="preserve">, </w:t>
      </w:r>
      <w:hyperlink r:id="rId3528" w:history="1">
        <w:r w:rsidR="006D61A2" w:rsidRPr="006D61A2">
          <w:rPr>
            <w:rFonts w:ascii="Arial" w:hAnsi="Arial" w:cs="Arial"/>
            <w:sz w:val="20"/>
            <w:szCs w:val="20"/>
          </w:rPr>
          <w:t>Smith NL</w:t>
        </w:r>
      </w:hyperlink>
      <w:r w:rsidR="006D61A2" w:rsidRPr="006D61A2">
        <w:rPr>
          <w:rFonts w:ascii="Arial" w:hAnsi="Arial" w:cs="Arial"/>
          <w:sz w:val="20"/>
          <w:szCs w:val="20"/>
        </w:rPr>
        <w:t xml:space="preserve">, </w:t>
      </w:r>
      <w:hyperlink r:id="rId3529" w:history="1">
        <w:r w:rsidR="006D61A2" w:rsidRPr="006D61A2">
          <w:rPr>
            <w:rFonts w:ascii="Arial" w:hAnsi="Arial" w:cs="Arial"/>
            <w:sz w:val="20"/>
            <w:szCs w:val="20"/>
          </w:rPr>
          <w:t>Reiner AP</w:t>
        </w:r>
      </w:hyperlink>
      <w:r w:rsidR="006D61A2" w:rsidRPr="006D61A2">
        <w:rPr>
          <w:rFonts w:ascii="Arial" w:hAnsi="Arial" w:cs="Arial"/>
          <w:sz w:val="20"/>
          <w:szCs w:val="20"/>
        </w:rPr>
        <w:t xml:space="preserve">, </w:t>
      </w:r>
      <w:hyperlink r:id="rId3530" w:history="1">
        <w:r w:rsidR="006D61A2" w:rsidRPr="006D61A2">
          <w:rPr>
            <w:rFonts w:ascii="Arial" w:hAnsi="Arial" w:cs="Arial"/>
            <w:sz w:val="20"/>
            <w:szCs w:val="20"/>
          </w:rPr>
          <w:t>Folsom AR</w:t>
        </w:r>
      </w:hyperlink>
      <w:r w:rsidR="006D61A2" w:rsidRPr="006D61A2">
        <w:rPr>
          <w:rFonts w:ascii="Arial" w:hAnsi="Arial" w:cs="Arial"/>
          <w:sz w:val="20"/>
          <w:szCs w:val="20"/>
        </w:rPr>
        <w:t xml:space="preserve">. </w:t>
      </w:r>
      <w:r w:rsidR="006D61A2" w:rsidRPr="006D61A2">
        <w:rPr>
          <w:rFonts w:ascii="Arial" w:hAnsi="Arial" w:cs="Arial"/>
          <w:b/>
          <w:i/>
          <w:sz w:val="20"/>
          <w:szCs w:val="20"/>
        </w:rPr>
        <w:t>Gene-centric approach identifies new and known loci for FVIII activity and VWF antigen levels in European Americans and African Americans.</w:t>
      </w:r>
      <w:r w:rsidR="006D61A2" w:rsidRPr="006D61A2">
        <w:rPr>
          <w:rFonts w:ascii="Arial" w:hAnsi="Arial" w:cs="Arial"/>
          <w:sz w:val="20"/>
          <w:szCs w:val="20"/>
        </w:rPr>
        <w:t xml:space="preserve"> </w:t>
      </w:r>
      <w:hyperlink r:id="rId3531" w:tooltip="American journal of hematology." w:history="1">
        <w:r w:rsidR="006D61A2" w:rsidRPr="006D61A2">
          <w:rPr>
            <w:rFonts w:ascii="Arial" w:hAnsi="Arial" w:cs="Arial"/>
            <w:sz w:val="20"/>
            <w:szCs w:val="20"/>
          </w:rPr>
          <w:t xml:space="preserve">Am J </w:t>
        </w:r>
        <w:proofErr w:type="spellStart"/>
        <w:r w:rsidR="006D61A2" w:rsidRPr="006D61A2">
          <w:rPr>
            <w:rFonts w:ascii="Arial" w:hAnsi="Arial" w:cs="Arial"/>
            <w:sz w:val="20"/>
            <w:szCs w:val="20"/>
          </w:rPr>
          <w:t>Hematol</w:t>
        </w:r>
        <w:proofErr w:type="spellEnd"/>
        <w:r w:rsidR="006D61A2" w:rsidRPr="006D61A2">
          <w:rPr>
            <w:rFonts w:ascii="Arial" w:hAnsi="Arial" w:cs="Arial"/>
            <w:sz w:val="20"/>
            <w:szCs w:val="20"/>
          </w:rPr>
          <w:t>.</w:t>
        </w:r>
      </w:hyperlink>
      <w:r w:rsidR="006D61A2">
        <w:rPr>
          <w:rFonts w:ascii="Arial" w:hAnsi="Arial" w:cs="Arial"/>
          <w:sz w:val="20"/>
          <w:szCs w:val="20"/>
        </w:rPr>
        <w:t xml:space="preserve"> 2015 Jun. Volume </w:t>
      </w:r>
      <w:r w:rsidR="006D61A2" w:rsidRPr="006D61A2">
        <w:rPr>
          <w:rFonts w:ascii="Arial" w:hAnsi="Arial" w:cs="Arial"/>
          <w:sz w:val="20"/>
          <w:szCs w:val="20"/>
        </w:rPr>
        <w:t>90</w:t>
      </w:r>
      <w:r w:rsidR="006D61A2">
        <w:rPr>
          <w:rFonts w:ascii="Arial" w:hAnsi="Arial" w:cs="Arial"/>
          <w:sz w:val="20"/>
          <w:szCs w:val="20"/>
        </w:rPr>
        <w:t xml:space="preserve">, issue </w:t>
      </w:r>
      <w:r w:rsidR="006D61A2" w:rsidRPr="006D61A2">
        <w:rPr>
          <w:rFonts w:ascii="Arial" w:hAnsi="Arial" w:cs="Arial"/>
          <w:sz w:val="20"/>
          <w:szCs w:val="20"/>
        </w:rPr>
        <w:t>6</w:t>
      </w:r>
      <w:r w:rsidR="006D61A2">
        <w:rPr>
          <w:rFonts w:ascii="Arial" w:hAnsi="Arial" w:cs="Arial"/>
          <w:sz w:val="20"/>
          <w:szCs w:val="20"/>
        </w:rPr>
        <w:t xml:space="preserve">, pp. </w:t>
      </w:r>
      <w:r w:rsidR="006D61A2" w:rsidRPr="006D61A2">
        <w:rPr>
          <w:rFonts w:ascii="Arial" w:hAnsi="Arial" w:cs="Arial"/>
          <w:sz w:val="20"/>
          <w:szCs w:val="20"/>
        </w:rPr>
        <w:t>534-</w:t>
      </w:r>
      <w:r w:rsidR="006D61A2">
        <w:rPr>
          <w:rFonts w:ascii="Arial" w:hAnsi="Arial" w:cs="Arial"/>
          <w:sz w:val="20"/>
          <w:szCs w:val="20"/>
        </w:rPr>
        <w:t>5</w:t>
      </w:r>
      <w:r w:rsidR="006D61A2" w:rsidRPr="006D61A2">
        <w:rPr>
          <w:rFonts w:ascii="Arial" w:hAnsi="Arial" w:cs="Arial"/>
          <w:sz w:val="20"/>
          <w:szCs w:val="20"/>
        </w:rPr>
        <w:t xml:space="preserve">40. </w:t>
      </w:r>
      <w:r w:rsidR="006D61A2">
        <w:rPr>
          <w:rFonts w:ascii="Arial" w:hAnsi="Arial" w:cs="Arial"/>
          <w:sz w:val="20"/>
          <w:szCs w:val="20"/>
        </w:rPr>
        <w:t>PM</w:t>
      </w:r>
      <w:r w:rsidR="006D61A2" w:rsidRPr="006D61A2">
        <w:rPr>
          <w:rFonts w:ascii="Arial" w:hAnsi="Arial" w:cs="Arial"/>
          <w:sz w:val="20"/>
          <w:szCs w:val="20"/>
        </w:rPr>
        <w:t>:</w:t>
      </w:r>
      <w:r w:rsidR="006D61A2">
        <w:rPr>
          <w:rFonts w:ascii="Arial" w:hAnsi="Arial" w:cs="Arial"/>
          <w:sz w:val="20"/>
          <w:szCs w:val="20"/>
        </w:rPr>
        <w:t xml:space="preserve"> </w:t>
      </w:r>
      <w:r w:rsidR="006D61A2" w:rsidRPr="006D61A2">
        <w:rPr>
          <w:rFonts w:ascii="Arial" w:hAnsi="Arial" w:cs="Arial"/>
          <w:sz w:val="20"/>
          <w:szCs w:val="20"/>
        </w:rPr>
        <w:t>25779970</w:t>
      </w:r>
      <w:r w:rsidR="006D61A2">
        <w:rPr>
          <w:rFonts w:ascii="Arial" w:hAnsi="Arial" w:cs="Arial"/>
          <w:sz w:val="20"/>
          <w:szCs w:val="20"/>
        </w:rPr>
        <w:t xml:space="preserve">. </w:t>
      </w:r>
      <w:hyperlink r:id="rId3532" w:history="1">
        <w:r w:rsidR="006D61A2" w:rsidRPr="006D61A2">
          <w:rPr>
            <w:rFonts w:ascii="Arial" w:hAnsi="Arial" w:cs="Arial"/>
            <w:sz w:val="20"/>
            <w:szCs w:val="20"/>
          </w:rPr>
          <w:t>PMC4747096</w:t>
        </w:r>
      </w:hyperlink>
      <w:r w:rsidR="006D61A2">
        <w:rPr>
          <w:rFonts w:ascii="Arial" w:hAnsi="Arial" w:cs="Arial"/>
          <w:sz w:val="20"/>
          <w:szCs w:val="20"/>
        </w:rPr>
        <w:t>.</w:t>
      </w:r>
    </w:p>
    <w:p w14:paraId="6724B2F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Thielke SM</w:t>
      </w:r>
      <w:r w:rsidR="00307E6F">
        <w:rPr>
          <w:rFonts w:ascii="Arial" w:hAnsi="Arial" w:cs="Arial"/>
          <w:sz w:val="20"/>
          <w:szCs w:val="20"/>
        </w:rPr>
        <w:t>,</w:t>
      </w:r>
      <w:r w:rsidRPr="00322787">
        <w:rPr>
          <w:rFonts w:ascii="Arial" w:hAnsi="Arial" w:cs="Arial"/>
          <w:sz w:val="20"/>
          <w:szCs w:val="20"/>
        </w:rPr>
        <w:t xml:space="preserve"> Diehr PH</w:t>
      </w:r>
      <w:r w:rsidR="00307E6F">
        <w:rPr>
          <w:rFonts w:ascii="Arial" w:hAnsi="Arial" w:cs="Arial"/>
          <w:sz w:val="20"/>
          <w:szCs w:val="20"/>
        </w:rPr>
        <w:t>,</w:t>
      </w:r>
      <w:r w:rsidRPr="00322787">
        <w:rPr>
          <w:rFonts w:ascii="Arial" w:hAnsi="Arial" w:cs="Arial"/>
          <w:sz w:val="20"/>
          <w:szCs w:val="20"/>
        </w:rPr>
        <w:t xml:space="preserve"> Yee LM</w:t>
      </w:r>
      <w:r w:rsidR="00307E6F">
        <w:rPr>
          <w:rFonts w:ascii="Arial" w:hAnsi="Arial" w:cs="Arial"/>
          <w:sz w:val="20"/>
          <w:szCs w:val="20"/>
        </w:rPr>
        <w:t>,</w:t>
      </w:r>
      <w:r w:rsidRPr="00322787">
        <w:rPr>
          <w:rFonts w:ascii="Arial" w:hAnsi="Arial" w:cs="Arial"/>
          <w:sz w:val="20"/>
          <w:szCs w:val="20"/>
        </w:rPr>
        <w:t xml:space="preserve"> Arnold AM</w:t>
      </w:r>
      <w:r w:rsidR="00307E6F">
        <w:rPr>
          <w:rFonts w:ascii="Arial" w:hAnsi="Arial" w:cs="Arial"/>
          <w:sz w:val="20"/>
          <w:szCs w:val="20"/>
        </w:rPr>
        <w:t>,</w:t>
      </w:r>
      <w:r w:rsidRPr="00322787">
        <w:rPr>
          <w:rFonts w:ascii="Arial" w:hAnsi="Arial" w:cs="Arial"/>
          <w:sz w:val="20"/>
          <w:szCs w:val="20"/>
        </w:rPr>
        <w:t xml:space="preserve"> Quiñones AR</w:t>
      </w:r>
      <w:r w:rsidR="00307E6F">
        <w:rPr>
          <w:rFonts w:ascii="Arial" w:hAnsi="Arial" w:cs="Arial"/>
          <w:sz w:val="20"/>
          <w:szCs w:val="20"/>
        </w:rPr>
        <w:t>,</w:t>
      </w:r>
      <w:r w:rsidRPr="00322787">
        <w:rPr>
          <w:rFonts w:ascii="Arial" w:hAnsi="Arial" w:cs="Arial"/>
          <w:sz w:val="20"/>
          <w:szCs w:val="20"/>
        </w:rPr>
        <w:t xml:space="preserve"> Whitson HE</w:t>
      </w:r>
      <w:r w:rsidR="00307E6F">
        <w:rPr>
          <w:rFonts w:ascii="Arial" w:hAnsi="Arial" w:cs="Arial"/>
          <w:sz w:val="20"/>
          <w:szCs w:val="20"/>
        </w:rPr>
        <w:t>,</w:t>
      </w:r>
      <w:r w:rsidRPr="00322787">
        <w:rPr>
          <w:rFonts w:ascii="Arial" w:hAnsi="Arial" w:cs="Arial"/>
          <w:sz w:val="20"/>
          <w:szCs w:val="20"/>
        </w:rPr>
        <w:t xml:space="preserve"> Jacob ME</w:t>
      </w:r>
      <w:r w:rsidR="00307E6F">
        <w:rPr>
          <w:rFonts w:ascii="Arial" w:hAnsi="Arial" w:cs="Arial"/>
          <w:sz w:val="20"/>
          <w:szCs w:val="20"/>
        </w:rPr>
        <w:t>,</w:t>
      </w:r>
      <w:r w:rsidRPr="00322787">
        <w:rPr>
          <w:rFonts w:ascii="Arial" w:hAnsi="Arial" w:cs="Arial"/>
          <w:sz w:val="20"/>
          <w:szCs w:val="20"/>
        </w:rPr>
        <w:t xml:space="preserve"> Newman AB</w:t>
      </w:r>
      <w:r w:rsidR="00307E6F">
        <w:rPr>
          <w:rFonts w:ascii="Arial" w:hAnsi="Arial" w:cs="Arial"/>
          <w:sz w:val="20"/>
          <w:szCs w:val="20"/>
        </w:rPr>
        <w:t xml:space="preserve">. </w:t>
      </w:r>
      <w:r w:rsidRPr="00322787">
        <w:rPr>
          <w:rFonts w:ascii="Arial" w:hAnsi="Arial" w:cs="Arial"/>
          <w:b/>
          <w:i/>
          <w:sz w:val="20"/>
          <w:szCs w:val="20"/>
        </w:rPr>
        <w:t xml:space="preserve">Sex, Race, and Age Differences in Observed Years of Life, Healthy Life, and Able Life among Older Adults in The Cardiovascular </w:t>
      </w:r>
      <w:r w:rsidR="002D38B9" w:rsidRPr="00322787">
        <w:rPr>
          <w:rFonts w:ascii="Arial" w:hAnsi="Arial" w:cs="Arial"/>
          <w:b/>
          <w:i/>
          <w:sz w:val="20"/>
          <w:szCs w:val="20"/>
        </w:rPr>
        <w:t>Health Study.</w:t>
      </w:r>
      <w:r w:rsidR="002D38B9" w:rsidRPr="00322787">
        <w:rPr>
          <w:rFonts w:ascii="Arial" w:hAnsi="Arial" w:cs="Arial"/>
          <w:sz w:val="20"/>
          <w:szCs w:val="20"/>
        </w:rPr>
        <w:t xml:space="preserve"> </w:t>
      </w:r>
      <w:r w:rsidR="004B0129">
        <w:rPr>
          <w:rFonts w:ascii="Arial" w:hAnsi="Arial" w:cs="Arial"/>
          <w:sz w:val="20"/>
          <w:szCs w:val="20"/>
        </w:rPr>
        <w:t>J Pers Med 2015 Nov 25</w:t>
      </w:r>
      <w:r w:rsidR="00AB3D10">
        <w:rPr>
          <w:rFonts w:ascii="Arial" w:hAnsi="Arial" w:cs="Arial"/>
          <w:sz w:val="20"/>
          <w:szCs w:val="20"/>
        </w:rPr>
        <w:t>. Vol. 5, issue 4, pp. 440-451.</w:t>
      </w:r>
      <w:r w:rsidR="004B0129">
        <w:rPr>
          <w:rFonts w:ascii="Arial" w:hAnsi="Arial" w:cs="Arial"/>
          <w:sz w:val="20"/>
          <w:szCs w:val="20"/>
        </w:rPr>
        <w:t xml:space="preserve"> PM:</w:t>
      </w:r>
      <w:r w:rsidRPr="00322787">
        <w:rPr>
          <w:rFonts w:ascii="Arial" w:hAnsi="Arial" w:cs="Arial"/>
          <w:sz w:val="20"/>
          <w:szCs w:val="20"/>
        </w:rPr>
        <w:t>26610574.</w:t>
      </w:r>
      <w:r w:rsidR="004B0129">
        <w:rPr>
          <w:rFonts w:ascii="Arial" w:hAnsi="Arial" w:cs="Arial"/>
          <w:sz w:val="20"/>
          <w:szCs w:val="20"/>
        </w:rPr>
        <w:t xml:space="preserve"> </w:t>
      </w:r>
      <w:r w:rsidR="00DE621B" w:rsidRPr="00322787">
        <w:rPr>
          <w:rFonts w:ascii="Arial" w:hAnsi="Arial" w:cs="Arial"/>
          <w:sz w:val="20"/>
          <w:szCs w:val="20"/>
        </w:rPr>
        <w:t>PMC4695864.</w:t>
      </w:r>
    </w:p>
    <w:p w14:paraId="05F289B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Leeuwen EM, Karssen LC,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J, Isaacs A, Medina-Gomez C, Mbarek H, </w:t>
      </w:r>
      <w:proofErr w:type="spellStart"/>
      <w:r w:rsidRPr="00322787">
        <w:rPr>
          <w:rFonts w:ascii="Arial" w:hAnsi="Arial" w:cs="Arial"/>
          <w:sz w:val="20"/>
          <w:szCs w:val="20"/>
        </w:rPr>
        <w:t>Kanterakis</w:t>
      </w:r>
      <w:proofErr w:type="spellEnd"/>
      <w:r w:rsidRPr="00322787">
        <w:rPr>
          <w:rFonts w:ascii="Arial" w:hAnsi="Arial" w:cs="Arial"/>
          <w:sz w:val="20"/>
          <w:szCs w:val="20"/>
        </w:rPr>
        <w:t xml:space="preserve"> A,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Postmus I, Verweij N, van </w:t>
      </w:r>
      <w:proofErr w:type="spellStart"/>
      <w:r w:rsidRPr="00322787">
        <w:rPr>
          <w:rFonts w:ascii="Arial" w:hAnsi="Arial" w:cs="Arial"/>
          <w:sz w:val="20"/>
          <w:szCs w:val="20"/>
        </w:rPr>
        <w:t>Enckevort</w:t>
      </w:r>
      <w:proofErr w:type="spellEnd"/>
      <w:r w:rsidRPr="00322787">
        <w:rPr>
          <w:rFonts w:ascii="Arial" w:hAnsi="Arial" w:cs="Arial"/>
          <w:sz w:val="20"/>
          <w:szCs w:val="20"/>
        </w:rPr>
        <w:t xml:space="preserve"> DJ, Huffman JE, White CC, Feitosa MF, Bartz TM, Manichaikul A, Joshi PK, Peloso GM,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P, van DF, Willemsen G, de Geus EJ, </w:t>
      </w:r>
      <w:proofErr w:type="spellStart"/>
      <w:r w:rsidRPr="00322787">
        <w:rPr>
          <w:rFonts w:ascii="Arial" w:hAnsi="Arial" w:cs="Arial"/>
          <w:sz w:val="20"/>
          <w:szCs w:val="20"/>
        </w:rPr>
        <w:t>Milaneschi</w:t>
      </w:r>
      <w:proofErr w:type="spellEnd"/>
      <w:r w:rsidRPr="00322787">
        <w:rPr>
          <w:rFonts w:ascii="Arial" w:hAnsi="Arial" w:cs="Arial"/>
          <w:sz w:val="20"/>
          <w:szCs w:val="20"/>
        </w:rPr>
        <w:t xml:space="preserve"> Y,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w:t>
      </w:r>
      <w:proofErr w:type="spellStart"/>
      <w:r w:rsidRPr="00322787">
        <w:rPr>
          <w:rFonts w:ascii="Arial" w:hAnsi="Arial" w:cs="Arial"/>
          <w:sz w:val="20"/>
          <w:szCs w:val="20"/>
        </w:rPr>
        <w:t>Francioli</w:t>
      </w:r>
      <w:proofErr w:type="spellEnd"/>
      <w:r w:rsidRPr="00322787">
        <w:rPr>
          <w:rFonts w:ascii="Arial" w:hAnsi="Arial" w:cs="Arial"/>
          <w:sz w:val="20"/>
          <w:szCs w:val="20"/>
        </w:rPr>
        <w:t xml:space="preserve"> LC, </w:t>
      </w:r>
      <w:proofErr w:type="spellStart"/>
      <w:r w:rsidRPr="00322787">
        <w:rPr>
          <w:rFonts w:ascii="Arial" w:hAnsi="Arial" w:cs="Arial"/>
          <w:sz w:val="20"/>
          <w:szCs w:val="20"/>
        </w:rPr>
        <w:t>Menelaou</w:t>
      </w:r>
      <w:proofErr w:type="spellEnd"/>
      <w:r w:rsidRPr="00322787">
        <w:rPr>
          <w:rFonts w:ascii="Arial" w:hAnsi="Arial" w:cs="Arial"/>
          <w:sz w:val="20"/>
          <w:szCs w:val="20"/>
        </w:rPr>
        <w:t xml:space="preserve"> A, </w:t>
      </w:r>
      <w:proofErr w:type="spellStart"/>
      <w:r w:rsidRPr="00322787">
        <w:rPr>
          <w:rFonts w:ascii="Arial" w:hAnsi="Arial" w:cs="Arial"/>
          <w:sz w:val="20"/>
          <w:szCs w:val="20"/>
        </w:rPr>
        <w:t>Pulit</w:t>
      </w:r>
      <w:proofErr w:type="spellEnd"/>
      <w:r w:rsidRPr="00322787">
        <w:rPr>
          <w:rFonts w:ascii="Arial" w:hAnsi="Arial" w:cs="Arial"/>
          <w:sz w:val="20"/>
          <w:szCs w:val="20"/>
        </w:rPr>
        <w:t xml:space="preserve"> SL, Rivadeneira F, Hofman A, Oostra BA, Franco OH, Mateo L, I, Beekman M, de Craen AJ, Uh HW, </w:t>
      </w:r>
      <w:proofErr w:type="spellStart"/>
      <w:r w:rsidRPr="00322787">
        <w:rPr>
          <w:rFonts w:ascii="Arial" w:hAnsi="Arial" w:cs="Arial"/>
          <w:sz w:val="20"/>
          <w:szCs w:val="20"/>
        </w:rPr>
        <w:t>Trochet</w:t>
      </w:r>
      <w:proofErr w:type="spellEnd"/>
      <w:r w:rsidRPr="00322787">
        <w:rPr>
          <w:rFonts w:ascii="Arial" w:hAnsi="Arial" w:cs="Arial"/>
          <w:sz w:val="20"/>
          <w:szCs w:val="20"/>
        </w:rPr>
        <w:t xml:space="preserve"> H, Hocking LJ, Porteous DJ, Sattar N, Packard CJ, Buckley BM, Brody JA, Bis JC, Rotter JI, Mychaleckyj JC, Campbell H, Duan Q, Lange LA, Wilson JF, Hayward C, Polasek O,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Rudan I, Wright AF, Rich SS, Psaty BM, Borecki IB, Kearney PM, Stott DJ, Adrienne CL,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van der HP,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Swertz</w:t>
      </w:r>
      <w:proofErr w:type="spellEnd"/>
      <w:r w:rsidRPr="00322787">
        <w:rPr>
          <w:rFonts w:ascii="Arial" w:hAnsi="Arial" w:cs="Arial"/>
          <w:sz w:val="20"/>
          <w:szCs w:val="20"/>
        </w:rPr>
        <w:t xml:space="preserve"> MA, van Ommen GJ, de Bakker PI, Eline SP, Boomsma</w:t>
      </w:r>
      <w:r w:rsidR="00307E6F">
        <w:rPr>
          <w:rFonts w:ascii="Arial" w:hAnsi="Arial" w:cs="Arial"/>
          <w:sz w:val="20"/>
          <w:szCs w:val="20"/>
        </w:rPr>
        <w:t xml:space="preserve"> DI, </w:t>
      </w:r>
      <w:proofErr w:type="spellStart"/>
      <w:r w:rsidR="00307E6F">
        <w:rPr>
          <w:rFonts w:ascii="Arial" w:hAnsi="Arial" w:cs="Arial"/>
          <w:sz w:val="20"/>
          <w:szCs w:val="20"/>
        </w:rPr>
        <w:t>Wijmenga</w:t>
      </w:r>
      <w:proofErr w:type="spellEnd"/>
      <w:r w:rsidR="00307E6F">
        <w:rPr>
          <w:rFonts w:ascii="Arial" w:hAnsi="Arial" w:cs="Arial"/>
          <w:sz w:val="20"/>
          <w:szCs w:val="20"/>
        </w:rPr>
        <w:t xml:space="preserve"> C, van Duijn CM. </w:t>
      </w:r>
      <w:r w:rsidRPr="00322787">
        <w:rPr>
          <w:rFonts w:ascii="Arial" w:hAnsi="Arial" w:cs="Arial"/>
          <w:b/>
          <w:bCs/>
          <w:i/>
          <w:iCs/>
          <w:sz w:val="20"/>
          <w:szCs w:val="20"/>
        </w:rPr>
        <w:t>Genome of The Netherlands population-specific imputations identify an ABCA6 variant associated with cholesterol levels</w:t>
      </w:r>
      <w:r w:rsidR="00307E6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Nat.Commun</w:t>
      </w:r>
      <w:proofErr w:type="spellEnd"/>
      <w:r w:rsidRPr="00322787">
        <w:rPr>
          <w:rFonts w:ascii="Arial" w:hAnsi="Arial" w:cs="Arial"/>
          <w:sz w:val="20"/>
          <w:szCs w:val="20"/>
        </w:rPr>
        <w:t>., 2015</w:t>
      </w:r>
      <w:r w:rsidR="002F102F" w:rsidRPr="00322787">
        <w:rPr>
          <w:rFonts w:ascii="Arial" w:hAnsi="Arial" w:cs="Arial"/>
          <w:sz w:val="20"/>
          <w:szCs w:val="20"/>
        </w:rPr>
        <w:t xml:space="preserve"> Mar 9</w:t>
      </w:r>
      <w:r w:rsidRPr="00322787">
        <w:rPr>
          <w:rFonts w:ascii="Arial" w:hAnsi="Arial" w:cs="Arial"/>
          <w:sz w:val="20"/>
          <w:szCs w:val="20"/>
        </w:rPr>
        <w:t>. Vol. 6, pp. 6065. PM:25751400. PMC4366498.</w:t>
      </w:r>
    </w:p>
    <w:p w14:paraId="449B19F6" w14:textId="77777777" w:rsidR="005B784B" w:rsidRPr="00322787" w:rsidRDefault="005B784B"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Verhaaren</w:t>
      </w:r>
      <w:proofErr w:type="spellEnd"/>
      <w:r w:rsidRPr="00322787">
        <w:rPr>
          <w:rFonts w:ascii="Arial" w:hAnsi="Arial" w:cs="Arial"/>
          <w:sz w:val="20"/>
          <w:szCs w:val="20"/>
        </w:rPr>
        <w:t xml:space="preserve"> BF,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Bis JC, Smith JA, Ikram MK, Adams HH, Beecham AH, Rajan KB, Lopez LM, Barral S, van </w:t>
      </w:r>
      <w:proofErr w:type="spellStart"/>
      <w:r w:rsidRPr="00322787">
        <w:rPr>
          <w:rFonts w:ascii="Arial" w:hAnsi="Arial" w:cs="Arial"/>
          <w:sz w:val="20"/>
          <w:szCs w:val="20"/>
        </w:rPr>
        <w:t>Buchem</w:t>
      </w:r>
      <w:proofErr w:type="spellEnd"/>
      <w:r w:rsidRPr="00322787">
        <w:rPr>
          <w:rFonts w:ascii="Arial" w:hAnsi="Arial" w:cs="Arial"/>
          <w:sz w:val="20"/>
          <w:szCs w:val="20"/>
        </w:rPr>
        <w:t xml:space="preserve"> MA, van der GJ, Smith AV, </w:t>
      </w:r>
      <w:proofErr w:type="spellStart"/>
      <w:r w:rsidRPr="00322787">
        <w:rPr>
          <w:rFonts w:ascii="Arial" w:hAnsi="Arial" w:cs="Arial"/>
          <w:sz w:val="20"/>
          <w:szCs w:val="20"/>
        </w:rPr>
        <w:t>Hegenscheid</w:t>
      </w:r>
      <w:proofErr w:type="spellEnd"/>
      <w:r w:rsidRPr="00322787">
        <w:rPr>
          <w:rFonts w:ascii="Arial" w:hAnsi="Arial" w:cs="Arial"/>
          <w:sz w:val="20"/>
          <w:szCs w:val="20"/>
        </w:rPr>
        <w:t xml:space="preserve"> K, Aggarwal NT, de </w:t>
      </w:r>
      <w:r w:rsidRPr="00322787">
        <w:rPr>
          <w:rFonts w:ascii="Arial" w:hAnsi="Arial" w:cs="Arial"/>
          <w:sz w:val="20"/>
          <w:szCs w:val="20"/>
        </w:rPr>
        <w:lastRenderedPageBreak/>
        <w:t xml:space="preserve">AM, Atkinson EJ, Beekman M, Beiser AS, Blanton SH, Boerwinkle E, Brickman AM, Bryan RN, Chauhan G, Chen CP, </w:t>
      </w:r>
      <w:proofErr w:type="spellStart"/>
      <w:r w:rsidRPr="00322787">
        <w:rPr>
          <w:rFonts w:ascii="Arial" w:hAnsi="Arial" w:cs="Arial"/>
          <w:sz w:val="20"/>
          <w:szCs w:val="20"/>
        </w:rPr>
        <w:t>Chouraki</w:t>
      </w:r>
      <w:proofErr w:type="spellEnd"/>
      <w:r w:rsidRPr="00322787">
        <w:rPr>
          <w:rFonts w:ascii="Arial" w:hAnsi="Arial" w:cs="Arial"/>
          <w:sz w:val="20"/>
          <w:szCs w:val="20"/>
        </w:rPr>
        <w:t xml:space="preserve"> V, de Craen AJ, Crivello F, Deary IJ,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J, De Jager PL,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 Elkind MS, Evans DA, Freudenberger P, Gottesman RF, </w:t>
      </w:r>
      <w:proofErr w:type="spellStart"/>
      <w:r w:rsidRPr="00322787">
        <w:rPr>
          <w:rFonts w:ascii="Arial" w:hAnsi="Arial" w:cs="Arial"/>
          <w:sz w:val="20"/>
          <w:szCs w:val="20"/>
        </w:rPr>
        <w:t>Guethnason</w:t>
      </w:r>
      <w:proofErr w:type="spellEnd"/>
      <w:r w:rsidRPr="00322787">
        <w:rPr>
          <w:rFonts w:ascii="Arial" w:hAnsi="Arial" w:cs="Arial"/>
          <w:sz w:val="20"/>
          <w:szCs w:val="20"/>
        </w:rPr>
        <w:t xml:space="preserve"> V, </w:t>
      </w:r>
      <w:proofErr w:type="spellStart"/>
      <w:r w:rsidRPr="00322787">
        <w:rPr>
          <w:rFonts w:ascii="Arial" w:hAnsi="Arial" w:cs="Arial"/>
          <w:sz w:val="20"/>
          <w:szCs w:val="20"/>
        </w:rPr>
        <w:t>Habes</w:t>
      </w:r>
      <w:proofErr w:type="spellEnd"/>
      <w:r w:rsidRPr="00322787">
        <w:rPr>
          <w:rFonts w:ascii="Arial" w:hAnsi="Arial" w:cs="Arial"/>
          <w:sz w:val="20"/>
          <w:szCs w:val="20"/>
        </w:rPr>
        <w:t xml:space="preserve"> M, Heckbert SR, Heiss G, Hilal S, Hofer E, Hofman A, Ibrahim-</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 Lewis CE, Liao J, Liewald DC, Luciano M, van der LA, Martinez OO, Mayeux R, </w:t>
      </w:r>
      <w:proofErr w:type="spellStart"/>
      <w:r w:rsidRPr="00322787">
        <w:rPr>
          <w:rFonts w:ascii="Arial" w:hAnsi="Arial" w:cs="Arial"/>
          <w:sz w:val="20"/>
          <w:szCs w:val="20"/>
        </w:rPr>
        <w:t>Mazoyer</w:t>
      </w:r>
      <w:proofErr w:type="spellEnd"/>
      <w:r w:rsidRPr="00322787">
        <w:rPr>
          <w:rFonts w:ascii="Arial" w:hAnsi="Arial" w:cs="Arial"/>
          <w:sz w:val="20"/>
          <w:szCs w:val="20"/>
        </w:rPr>
        <w:t xml:space="preserve"> B, Nalls M, Nauck M, Niessen WJ, Oostra BA, Psaty BM, Rice KM, Rotter JI, von SB, Schmidt H, Schreiner PJ, Schuur M, Sidney SS, Sigurdsson S,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Stott DJ, van </w:t>
      </w:r>
      <w:proofErr w:type="spellStart"/>
      <w:r w:rsidRPr="00322787">
        <w:rPr>
          <w:rFonts w:ascii="Arial" w:hAnsi="Arial" w:cs="Arial"/>
          <w:sz w:val="20"/>
          <w:szCs w:val="20"/>
        </w:rPr>
        <w:t>Swieten</w:t>
      </w:r>
      <w:proofErr w:type="spellEnd"/>
      <w:r w:rsidRPr="00322787">
        <w:rPr>
          <w:rFonts w:ascii="Arial" w:hAnsi="Arial" w:cs="Arial"/>
          <w:sz w:val="20"/>
          <w:szCs w:val="20"/>
        </w:rPr>
        <w:t xml:space="preserve"> JC, Teumer A, </w:t>
      </w:r>
      <w:proofErr w:type="spellStart"/>
      <w:r w:rsidRPr="00322787">
        <w:rPr>
          <w:rFonts w:ascii="Arial" w:hAnsi="Arial" w:cs="Arial"/>
          <w:sz w:val="20"/>
          <w:szCs w:val="20"/>
        </w:rPr>
        <w:t>Toglhofer</w:t>
      </w:r>
      <w:proofErr w:type="spellEnd"/>
      <w:r w:rsidRPr="00322787">
        <w:rPr>
          <w:rFonts w:ascii="Arial" w:hAnsi="Arial" w:cs="Arial"/>
          <w:sz w:val="20"/>
          <w:szCs w:val="20"/>
        </w:rPr>
        <w:t xml:space="preserve"> AM, Traylor M, Trompet S, Turner ST,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Uh HW,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Vernooij</w:t>
      </w:r>
      <w:proofErr w:type="spellEnd"/>
      <w:r w:rsidRPr="00322787">
        <w:rPr>
          <w:rFonts w:ascii="Arial" w:hAnsi="Arial" w:cs="Arial"/>
          <w:sz w:val="20"/>
          <w:szCs w:val="20"/>
        </w:rPr>
        <w:t xml:space="preserve"> MW, Wang JJ, Wong TY, Wardlaw JM, Windham BG, </w:t>
      </w:r>
      <w:proofErr w:type="spellStart"/>
      <w:r w:rsidRPr="00322787">
        <w:rPr>
          <w:rFonts w:ascii="Arial" w:hAnsi="Arial" w:cs="Arial"/>
          <w:sz w:val="20"/>
          <w:szCs w:val="20"/>
        </w:rPr>
        <w:t>Wittfeld</w:t>
      </w:r>
      <w:proofErr w:type="spellEnd"/>
      <w:r w:rsidRPr="00322787">
        <w:rPr>
          <w:rFonts w:ascii="Arial" w:hAnsi="Arial" w:cs="Arial"/>
          <w:sz w:val="20"/>
          <w:szCs w:val="20"/>
        </w:rPr>
        <w:t xml:space="preserve"> K, Wolf C, Wright CB, Yang Q, Zhao W, </w:t>
      </w:r>
      <w:proofErr w:type="spellStart"/>
      <w:r w:rsidRPr="00322787">
        <w:rPr>
          <w:rFonts w:ascii="Arial" w:hAnsi="Arial" w:cs="Arial"/>
          <w:sz w:val="20"/>
          <w:szCs w:val="20"/>
        </w:rPr>
        <w:t>Zijdenbos</w:t>
      </w:r>
      <w:proofErr w:type="spellEnd"/>
      <w:r w:rsidRPr="00322787">
        <w:rPr>
          <w:rFonts w:ascii="Arial" w:hAnsi="Arial" w:cs="Arial"/>
          <w:sz w:val="20"/>
          <w:szCs w:val="20"/>
        </w:rPr>
        <w:t xml:space="preserve"> A,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Sacco RL, Kardia SL,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Mosley TH, Longstreth WT, Jr., DeCarli CC, van Duijn CM, Schmidt R, Launer LJ, Grabe HJ, Ses</w:t>
      </w:r>
      <w:r w:rsidR="00307E6F">
        <w:rPr>
          <w:rFonts w:ascii="Arial" w:hAnsi="Arial" w:cs="Arial"/>
          <w:sz w:val="20"/>
          <w:szCs w:val="20"/>
        </w:rPr>
        <w:t xml:space="preserve">hadri SS, Ikram MA, </w:t>
      </w:r>
      <w:proofErr w:type="spellStart"/>
      <w:r w:rsidR="00307E6F">
        <w:rPr>
          <w:rFonts w:ascii="Arial" w:hAnsi="Arial" w:cs="Arial"/>
          <w:sz w:val="20"/>
          <w:szCs w:val="20"/>
        </w:rPr>
        <w:t>Fornage</w:t>
      </w:r>
      <w:proofErr w:type="spellEnd"/>
      <w:r w:rsidR="00307E6F">
        <w:rPr>
          <w:rFonts w:ascii="Arial" w:hAnsi="Arial" w:cs="Arial"/>
          <w:sz w:val="20"/>
          <w:szCs w:val="20"/>
        </w:rPr>
        <w:t xml:space="preserve"> M. </w:t>
      </w:r>
      <w:r w:rsidRPr="00322787">
        <w:rPr>
          <w:rFonts w:ascii="Arial" w:hAnsi="Arial" w:cs="Arial"/>
          <w:b/>
          <w:bCs/>
          <w:i/>
          <w:iCs/>
          <w:sz w:val="20"/>
          <w:szCs w:val="20"/>
        </w:rPr>
        <w:t>Multiethnic Genome-Wide Association Study of Cerebral White Matter Hyperintensities on MRI</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xml:space="preserve">., Apr., 2015. Vol. 8, issue 2, pp. 398-409. PM:25663218. </w:t>
      </w:r>
      <w:r w:rsidR="001A42C0" w:rsidRPr="00322787">
        <w:rPr>
          <w:rFonts w:ascii="Arial" w:hAnsi="Arial" w:cs="Arial"/>
          <w:color w:val="000000"/>
          <w:sz w:val="20"/>
          <w:szCs w:val="20"/>
        </w:rPr>
        <w:t>PMC4427240</w:t>
      </w:r>
      <w:r w:rsidRPr="00322787">
        <w:rPr>
          <w:rFonts w:ascii="Arial" w:hAnsi="Arial" w:cs="Arial"/>
          <w:sz w:val="20"/>
          <w:szCs w:val="20"/>
        </w:rPr>
        <w:t>.</w:t>
      </w:r>
    </w:p>
    <w:p w14:paraId="0D3FC75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Waheed S</w:t>
      </w:r>
      <w:r w:rsidR="00307E6F">
        <w:rPr>
          <w:rFonts w:ascii="Arial" w:hAnsi="Arial" w:cs="Arial"/>
          <w:sz w:val="20"/>
          <w:szCs w:val="20"/>
        </w:rPr>
        <w:t>,</w:t>
      </w:r>
      <w:r w:rsidRPr="00322787">
        <w:rPr>
          <w:rFonts w:ascii="Arial" w:hAnsi="Arial" w:cs="Arial"/>
          <w:sz w:val="20"/>
          <w:szCs w:val="20"/>
        </w:rPr>
        <w:t xml:space="preserve"> Chaves PHM</w:t>
      </w:r>
      <w:r w:rsidR="00307E6F">
        <w:rPr>
          <w:rFonts w:ascii="Arial" w:hAnsi="Arial" w:cs="Arial"/>
          <w:sz w:val="20"/>
          <w:szCs w:val="20"/>
        </w:rPr>
        <w:t>,</w:t>
      </w:r>
      <w:r w:rsidRPr="00322787">
        <w:rPr>
          <w:rFonts w:ascii="Arial" w:hAnsi="Arial" w:cs="Arial"/>
          <w:sz w:val="20"/>
          <w:szCs w:val="20"/>
        </w:rPr>
        <w:t xml:space="preserve"> Gardin JM</w:t>
      </w:r>
      <w:r w:rsidR="00307E6F">
        <w:rPr>
          <w:rFonts w:ascii="Arial" w:hAnsi="Arial" w:cs="Arial"/>
          <w:sz w:val="20"/>
          <w:szCs w:val="20"/>
        </w:rPr>
        <w:t>,</w:t>
      </w:r>
      <w:r w:rsidRPr="00322787">
        <w:rPr>
          <w:rFonts w:ascii="Arial" w:hAnsi="Arial" w:cs="Arial"/>
          <w:sz w:val="20"/>
          <w:szCs w:val="20"/>
        </w:rPr>
        <w:t xml:space="preserve"> Cao</w:t>
      </w:r>
      <w:r w:rsidR="00307E6F">
        <w:rPr>
          <w:rFonts w:ascii="Arial" w:hAnsi="Arial" w:cs="Arial"/>
          <w:sz w:val="20"/>
          <w:szCs w:val="20"/>
        </w:rPr>
        <w:t xml:space="preserve"> JJ.</w:t>
      </w:r>
      <w:r w:rsidRPr="00322787">
        <w:rPr>
          <w:rFonts w:ascii="Arial" w:hAnsi="Arial" w:cs="Arial"/>
          <w:sz w:val="20"/>
          <w:szCs w:val="20"/>
        </w:rPr>
        <w:t xml:space="preserve"> </w:t>
      </w:r>
      <w:r w:rsidRPr="00322787">
        <w:rPr>
          <w:rFonts w:ascii="Arial" w:hAnsi="Arial" w:cs="Arial"/>
          <w:b/>
          <w:i/>
          <w:sz w:val="20"/>
          <w:szCs w:val="20"/>
        </w:rPr>
        <w:t xml:space="preserve">Cardiovascular and Mortality Outcomes in the Elderly </w:t>
      </w:r>
      <w:proofErr w:type="gramStart"/>
      <w:r w:rsidRPr="00322787">
        <w:rPr>
          <w:rFonts w:ascii="Arial" w:hAnsi="Arial" w:cs="Arial"/>
          <w:b/>
          <w:i/>
          <w:sz w:val="20"/>
          <w:szCs w:val="20"/>
        </w:rPr>
        <w:t>With</w:t>
      </w:r>
      <w:proofErr w:type="gramEnd"/>
      <w:r w:rsidRPr="00322787">
        <w:rPr>
          <w:rFonts w:ascii="Arial" w:hAnsi="Arial" w:cs="Arial"/>
          <w:b/>
          <w:i/>
          <w:sz w:val="20"/>
          <w:szCs w:val="20"/>
        </w:rPr>
        <w:t xml:space="preserve"> Impaired Cardiac and Pulmonary Function: The Cardiovascular Health Study (CHS).</w:t>
      </w:r>
      <w:r w:rsidRPr="00322787">
        <w:rPr>
          <w:rFonts w:ascii="Arial" w:hAnsi="Arial" w:cs="Arial"/>
          <w:sz w:val="20"/>
          <w:szCs w:val="20"/>
        </w:rPr>
        <w:t xml:space="preserve"> J Am Heart Assoc 2015 Dec 8</w:t>
      </w:r>
      <w:r w:rsidR="008851FB">
        <w:rPr>
          <w:rFonts w:ascii="Arial" w:hAnsi="Arial" w:cs="Arial"/>
          <w:sz w:val="20"/>
          <w:szCs w:val="20"/>
        </w:rPr>
        <w:t xml:space="preserve">. Vol. 4, issue 12, </w:t>
      </w:r>
      <w:proofErr w:type="spellStart"/>
      <w:r w:rsidR="008851FB">
        <w:rPr>
          <w:rFonts w:ascii="Arial" w:hAnsi="Arial" w:cs="Arial"/>
          <w:sz w:val="20"/>
          <w:szCs w:val="20"/>
        </w:rPr>
        <w:t>pii</w:t>
      </w:r>
      <w:proofErr w:type="spellEnd"/>
      <w:r w:rsidR="008851FB">
        <w:rPr>
          <w:rFonts w:ascii="Arial" w:hAnsi="Arial" w:cs="Arial"/>
          <w:sz w:val="20"/>
          <w:szCs w:val="20"/>
        </w:rPr>
        <w:t>. e002308.</w:t>
      </w:r>
      <w:r w:rsidRPr="00322787">
        <w:rPr>
          <w:rFonts w:ascii="Arial" w:hAnsi="Arial" w:cs="Arial"/>
          <w:sz w:val="20"/>
          <w:szCs w:val="20"/>
        </w:rPr>
        <w:t xml:space="preserve"> PM: 26645833.</w:t>
      </w:r>
      <w:r w:rsidR="00FB083F" w:rsidRPr="00322787">
        <w:rPr>
          <w:rFonts w:ascii="Arial" w:hAnsi="Arial" w:cs="Arial"/>
          <w:sz w:val="20"/>
          <w:szCs w:val="20"/>
        </w:rPr>
        <w:t xml:space="preserve"> </w:t>
      </w:r>
      <w:r w:rsidR="008851FB">
        <w:rPr>
          <w:rFonts w:ascii="Arial" w:hAnsi="Arial" w:cs="Arial"/>
          <w:sz w:val="20"/>
          <w:szCs w:val="20"/>
        </w:rPr>
        <w:t>PMC4845280</w:t>
      </w:r>
      <w:r w:rsidR="00FB083F" w:rsidRPr="00322787">
        <w:rPr>
          <w:rFonts w:ascii="Arial" w:hAnsi="Arial" w:cs="Arial"/>
          <w:sz w:val="20"/>
          <w:szCs w:val="20"/>
        </w:rPr>
        <w:t>.</w:t>
      </w:r>
    </w:p>
    <w:p w14:paraId="62CF0755"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Ma W, Wang M, Lemaitre RN, King IB, Song X, Biggs ML, Delaney JA, Mukamal KJ, Djousse L, Siscovick DS, Mozaffarian D. </w:t>
      </w:r>
      <w:r w:rsidRPr="00322787">
        <w:rPr>
          <w:rFonts w:ascii="Arial" w:hAnsi="Arial" w:cs="Arial"/>
          <w:b/>
          <w:bCs/>
          <w:i/>
          <w:iCs/>
          <w:sz w:val="20"/>
          <w:szCs w:val="20"/>
        </w:rPr>
        <w:t>Circulating and Dietary Trans Fatty Acids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Diabetes Care, Mar. 17, 2015. PM:25784660. </w:t>
      </w:r>
      <w:r w:rsidR="009C6335" w:rsidRPr="00322787">
        <w:rPr>
          <w:rFonts w:ascii="Arial" w:hAnsi="Arial" w:cs="Arial"/>
          <w:sz w:val="20"/>
          <w:szCs w:val="20"/>
        </w:rPr>
        <w:t>PMC4439533</w:t>
      </w:r>
      <w:r w:rsidRPr="00322787">
        <w:rPr>
          <w:rFonts w:ascii="Arial" w:hAnsi="Arial" w:cs="Arial"/>
          <w:sz w:val="20"/>
          <w:szCs w:val="20"/>
        </w:rPr>
        <w:t>.</w:t>
      </w:r>
    </w:p>
    <w:p w14:paraId="3B592098"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Wessel J, Chu AY, Willems SM, Wang S, </w:t>
      </w:r>
      <w:proofErr w:type="spellStart"/>
      <w:r w:rsidRPr="00322787">
        <w:rPr>
          <w:rFonts w:ascii="Arial" w:hAnsi="Arial" w:cs="Arial"/>
          <w:sz w:val="20"/>
          <w:szCs w:val="20"/>
        </w:rPr>
        <w:t>Yaghootkar</w:t>
      </w:r>
      <w:proofErr w:type="spellEnd"/>
      <w:r w:rsidRPr="00322787">
        <w:rPr>
          <w:rFonts w:ascii="Arial" w:hAnsi="Arial" w:cs="Arial"/>
          <w:sz w:val="20"/>
          <w:szCs w:val="20"/>
        </w:rPr>
        <w:t xml:space="preserve"> H, Brody JA, </w:t>
      </w:r>
      <w:proofErr w:type="spellStart"/>
      <w:r w:rsidRPr="00322787">
        <w:rPr>
          <w:rFonts w:ascii="Arial" w:hAnsi="Arial" w:cs="Arial"/>
          <w:sz w:val="20"/>
          <w:szCs w:val="20"/>
        </w:rPr>
        <w:t>Dauriz</w:t>
      </w:r>
      <w:proofErr w:type="spellEnd"/>
      <w:r w:rsidRPr="00322787">
        <w:rPr>
          <w:rFonts w:ascii="Arial" w:hAnsi="Arial" w:cs="Arial"/>
          <w:sz w:val="20"/>
          <w:szCs w:val="20"/>
        </w:rPr>
        <w:t xml:space="preserve"> M, </w:t>
      </w:r>
      <w:proofErr w:type="spellStart"/>
      <w:r w:rsidRPr="00322787">
        <w:rPr>
          <w:rFonts w:ascii="Arial" w:hAnsi="Arial" w:cs="Arial"/>
          <w:sz w:val="20"/>
          <w:szCs w:val="20"/>
        </w:rPr>
        <w:t>Hivert</w:t>
      </w:r>
      <w:proofErr w:type="spellEnd"/>
      <w:r w:rsidRPr="00322787">
        <w:rPr>
          <w:rFonts w:ascii="Arial" w:hAnsi="Arial" w:cs="Arial"/>
          <w:sz w:val="20"/>
          <w:szCs w:val="20"/>
        </w:rPr>
        <w:t xml:space="preserve"> MF, Raghavan S, </w:t>
      </w:r>
      <w:proofErr w:type="spellStart"/>
      <w:r w:rsidRPr="00322787">
        <w:rPr>
          <w:rFonts w:ascii="Arial" w:hAnsi="Arial" w:cs="Arial"/>
          <w:sz w:val="20"/>
          <w:szCs w:val="20"/>
        </w:rPr>
        <w:t>Lipovich</w:t>
      </w:r>
      <w:proofErr w:type="spellEnd"/>
      <w:r w:rsidRPr="00322787">
        <w:rPr>
          <w:rFonts w:ascii="Arial" w:hAnsi="Arial" w:cs="Arial"/>
          <w:sz w:val="20"/>
          <w:szCs w:val="20"/>
        </w:rPr>
        <w:t xml:space="preserve"> L, Hidalgo B, Fox K, Huffman JE, An P, Lu Y, Rasmussen-Torvik LJ, Grarup N, Ehm MG, Li L, Baldridge AS,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Abrol R, Besse C, Boland A, Bork-Jensen 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Freitag DF, Garcia ME, Guo X, Hara K, Isaacs A, </w:t>
      </w:r>
      <w:proofErr w:type="spellStart"/>
      <w:r w:rsidRPr="00322787">
        <w:rPr>
          <w:rFonts w:ascii="Arial" w:hAnsi="Arial" w:cs="Arial"/>
          <w:sz w:val="20"/>
          <w:szCs w:val="20"/>
        </w:rPr>
        <w:t>Jakobsdottir</w:t>
      </w:r>
      <w:proofErr w:type="spellEnd"/>
      <w:r w:rsidRPr="00322787">
        <w:rPr>
          <w:rFonts w:ascii="Arial" w:hAnsi="Arial" w:cs="Arial"/>
          <w:sz w:val="20"/>
          <w:szCs w:val="20"/>
        </w:rPr>
        <w:t xml:space="preserve"> J, Lange LA, Layton JC, Li M, Hua ZJ, </w:t>
      </w:r>
      <w:proofErr w:type="spellStart"/>
      <w:r w:rsidRPr="00322787">
        <w:rPr>
          <w:rFonts w:ascii="Arial" w:hAnsi="Arial" w:cs="Arial"/>
          <w:sz w:val="20"/>
          <w:szCs w:val="20"/>
        </w:rPr>
        <w:t>Meidtner</w:t>
      </w:r>
      <w:proofErr w:type="spellEnd"/>
      <w:r w:rsidRPr="00322787">
        <w:rPr>
          <w:rFonts w:ascii="Arial" w:hAnsi="Arial" w:cs="Arial"/>
          <w:sz w:val="20"/>
          <w:szCs w:val="20"/>
        </w:rPr>
        <w:t xml:space="preserve"> K, Morrison AC, Nalls MA, Peters MJ,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Schurmann C, Silveira A, Smith AV, Southam L, Stoiber MH, Strawbridge RJ, Taylor KD, Varga TV, Allin KH, Amin N, Aponte JL, Aung T, Barbieri C, </w:t>
      </w:r>
      <w:proofErr w:type="spellStart"/>
      <w:r w:rsidRPr="00322787">
        <w:rPr>
          <w:rFonts w:ascii="Arial" w:hAnsi="Arial" w:cs="Arial"/>
          <w:sz w:val="20"/>
          <w:szCs w:val="20"/>
        </w:rPr>
        <w:t>Bihlmeyer</w:t>
      </w:r>
      <w:proofErr w:type="spellEnd"/>
      <w:r w:rsidRPr="00322787">
        <w:rPr>
          <w:rFonts w:ascii="Arial" w:hAnsi="Arial" w:cs="Arial"/>
          <w:sz w:val="20"/>
          <w:szCs w:val="20"/>
        </w:rPr>
        <w:t xml:space="preserve"> NA, Boehnke M, Bombieri C, Bowden DW, Burns SM, Chen Y, Chen YD, Cheng CY, Correa A, Czajkowski J, Dehghan A, Ehret GB, Eiriksdottir G, Escher SA, Farmaki AE, </w:t>
      </w:r>
      <w:proofErr w:type="spellStart"/>
      <w:r w:rsidRPr="00322787">
        <w:rPr>
          <w:rFonts w:ascii="Arial" w:hAnsi="Arial" w:cs="Arial"/>
          <w:sz w:val="20"/>
          <w:szCs w:val="20"/>
        </w:rPr>
        <w:t>Franberg</w:t>
      </w:r>
      <w:proofErr w:type="spellEnd"/>
      <w:r w:rsidRPr="00322787">
        <w:rPr>
          <w:rFonts w:ascii="Arial" w:hAnsi="Arial" w:cs="Arial"/>
          <w:sz w:val="20"/>
          <w:szCs w:val="20"/>
        </w:rPr>
        <w:t xml:space="preserve"> M, Gambaro G, </w:t>
      </w:r>
      <w:proofErr w:type="spellStart"/>
      <w:r w:rsidRPr="00322787">
        <w:rPr>
          <w:rFonts w:ascii="Arial" w:hAnsi="Arial" w:cs="Arial"/>
          <w:sz w:val="20"/>
          <w:szCs w:val="20"/>
        </w:rPr>
        <w:t>Giulianini</w:t>
      </w:r>
      <w:proofErr w:type="spellEnd"/>
      <w:r w:rsidRPr="00322787">
        <w:rPr>
          <w:rFonts w:ascii="Arial" w:hAnsi="Arial" w:cs="Arial"/>
          <w:sz w:val="20"/>
          <w:szCs w:val="20"/>
        </w:rPr>
        <w:t xml:space="preserve"> F, Goddard WA, III, Goel A, Gottesman O, Grove ML, Gustafsson S, Hai Y,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Heo J, Hoffmann P, Ikram MK, Jensen RA, Jorgensen ME, Jorgensen T, </w:t>
      </w:r>
      <w:proofErr w:type="spellStart"/>
      <w:r w:rsidRPr="00322787">
        <w:rPr>
          <w:rFonts w:ascii="Arial" w:hAnsi="Arial" w:cs="Arial"/>
          <w:sz w:val="20"/>
          <w:szCs w:val="20"/>
        </w:rPr>
        <w:t>Karaleftheri</w:t>
      </w:r>
      <w:proofErr w:type="spellEnd"/>
      <w:r w:rsidRPr="00322787">
        <w:rPr>
          <w:rFonts w:ascii="Arial" w:hAnsi="Arial" w:cs="Arial"/>
          <w:sz w:val="20"/>
          <w:szCs w:val="20"/>
        </w:rPr>
        <w:t xml:space="preserve"> M, Khor CC, Kirkpatrick A, Kraja AT, Kuusisto J, Lange EM, Lee IT, Lee WJ, Leong A, Liao J, Liu C, Liu Y, Lindgren CM, Linneberg A, Malerba G, </w:t>
      </w:r>
      <w:proofErr w:type="spellStart"/>
      <w:r w:rsidRPr="00322787">
        <w:rPr>
          <w:rFonts w:ascii="Arial" w:hAnsi="Arial" w:cs="Arial"/>
          <w:sz w:val="20"/>
          <w:szCs w:val="20"/>
        </w:rPr>
        <w:t>Mamakou</w:t>
      </w:r>
      <w:proofErr w:type="spellEnd"/>
      <w:r w:rsidRPr="00322787">
        <w:rPr>
          <w:rFonts w:ascii="Arial" w:hAnsi="Arial" w:cs="Arial"/>
          <w:sz w:val="20"/>
          <w:szCs w:val="20"/>
        </w:rPr>
        <w:t xml:space="preserve"> V, </w:t>
      </w:r>
      <w:proofErr w:type="spellStart"/>
      <w:r w:rsidRPr="00322787">
        <w:rPr>
          <w:rFonts w:ascii="Arial" w:hAnsi="Arial" w:cs="Arial"/>
          <w:sz w:val="20"/>
          <w:szCs w:val="20"/>
        </w:rPr>
        <w:t>Marouli</w:t>
      </w:r>
      <w:proofErr w:type="spellEnd"/>
      <w:r w:rsidRPr="00322787">
        <w:rPr>
          <w:rFonts w:ascii="Arial" w:hAnsi="Arial" w:cs="Arial"/>
          <w:sz w:val="20"/>
          <w:szCs w:val="20"/>
        </w:rPr>
        <w:t xml:space="preserve"> E, </w:t>
      </w:r>
      <w:proofErr w:type="spellStart"/>
      <w:r w:rsidRPr="00322787">
        <w:rPr>
          <w:rFonts w:ascii="Arial" w:hAnsi="Arial" w:cs="Arial"/>
          <w:sz w:val="20"/>
          <w:szCs w:val="20"/>
        </w:rPr>
        <w:t>Maruthur</w:t>
      </w:r>
      <w:proofErr w:type="spellEnd"/>
      <w:r w:rsidRPr="00322787">
        <w:rPr>
          <w:rFonts w:ascii="Arial" w:hAnsi="Arial" w:cs="Arial"/>
          <w:sz w:val="20"/>
          <w:szCs w:val="20"/>
        </w:rPr>
        <w:t xml:space="preserve"> NM, Matchan A, Kean-Cowdin R, McLeod O, Metcalf GA, Mohlke KL, Muzny DM, </w:t>
      </w:r>
      <w:proofErr w:type="spellStart"/>
      <w:r w:rsidRPr="00322787">
        <w:rPr>
          <w:rFonts w:ascii="Arial" w:hAnsi="Arial" w:cs="Arial"/>
          <w:sz w:val="20"/>
          <w:szCs w:val="20"/>
        </w:rPr>
        <w:t>Ntalla</w:t>
      </w:r>
      <w:proofErr w:type="spellEnd"/>
      <w:r w:rsidRPr="00322787">
        <w:rPr>
          <w:rFonts w:ascii="Arial" w:hAnsi="Arial" w:cs="Arial"/>
          <w:sz w:val="20"/>
          <w:szCs w:val="20"/>
        </w:rPr>
        <w:t xml:space="preserve"> I, Palmer ND, Pasko D, Peter A, Rayner NW, Renstrom F, Rice K, Sala CF,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w:t>
      </w:r>
      <w:proofErr w:type="spellStart"/>
      <w:r w:rsidRPr="00322787">
        <w:rPr>
          <w:rFonts w:ascii="Arial" w:hAnsi="Arial" w:cs="Arial"/>
          <w:sz w:val="20"/>
          <w:szCs w:val="20"/>
        </w:rPr>
        <w:t>Serafetinidis</w:t>
      </w:r>
      <w:proofErr w:type="spellEnd"/>
      <w:r w:rsidRPr="00322787">
        <w:rPr>
          <w:rFonts w:ascii="Arial" w:hAnsi="Arial" w:cs="Arial"/>
          <w:sz w:val="20"/>
          <w:szCs w:val="20"/>
        </w:rPr>
        <w:t xml:space="preserve"> I, Smith JA,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Stahl EA, Stirrups K, </w:t>
      </w:r>
      <w:proofErr w:type="spellStart"/>
      <w:r w:rsidRPr="00322787">
        <w:rPr>
          <w:rFonts w:ascii="Arial" w:hAnsi="Arial" w:cs="Arial"/>
          <w:sz w:val="20"/>
          <w:szCs w:val="20"/>
        </w:rPr>
        <w:t>Tentolouris</w:t>
      </w:r>
      <w:proofErr w:type="spellEnd"/>
      <w:r w:rsidRPr="00322787">
        <w:rPr>
          <w:rFonts w:ascii="Arial" w:hAnsi="Arial" w:cs="Arial"/>
          <w:sz w:val="20"/>
          <w:szCs w:val="20"/>
        </w:rPr>
        <w:t xml:space="preserve"> N, </w:t>
      </w:r>
      <w:proofErr w:type="spellStart"/>
      <w:r w:rsidRPr="00322787">
        <w:rPr>
          <w:rFonts w:ascii="Arial" w:hAnsi="Arial" w:cs="Arial"/>
          <w:sz w:val="20"/>
          <w:szCs w:val="20"/>
        </w:rPr>
        <w:t>Thanopoulou</w:t>
      </w:r>
      <w:proofErr w:type="spellEnd"/>
      <w:r w:rsidRPr="00322787">
        <w:rPr>
          <w:rFonts w:ascii="Arial" w:hAnsi="Arial" w:cs="Arial"/>
          <w:sz w:val="20"/>
          <w:szCs w:val="20"/>
        </w:rPr>
        <w:t xml:space="preserve"> A, Torres M, Traglia M, </w:t>
      </w:r>
      <w:proofErr w:type="spellStart"/>
      <w:r w:rsidRPr="00322787">
        <w:rPr>
          <w:rFonts w:ascii="Arial" w:hAnsi="Arial" w:cs="Arial"/>
          <w:sz w:val="20"/>
          <w:szCs w:val="20"/>
        </w:rPr>
        <w:t>Tsafantakis</w:t>
      </w:r>
      <w:proofErr w:type="spellEnd"/>
      <w:r w:rsidRPr="00322787">
        <w:rPr>
          <w:rFonts w:ascii="Arial" w:hAnsi="Arial" w:cs="Arial"/>
          <w:sz w:val="20"/>
          <w:szCs w:val="20"/>
        </w:rPr>
        <w:t xml:space="preserve"> E, Javad S, Yanek LR, </w:t>
      </w:r>
      <w:proofErr w:type="spellStart"/>
      <w:r w:rsidRPr="00322787">
        <w:rPr>
          <w:rFonts w:ascii="Arial" w:hAnsi="Arial" w:cs="Arial"/>
          <w:sz w:val="20"/>
          <w:szCs w:val="20"/>
        </w:rPr>
        <w:t>Zengini</w:t>
      </w:r>
      <w:proofErr w:type="spellEnd"/>
      <w:r w:rsidRPr="00322787">
        <w:rPr>
          <w:rFonts w:ascii="Arial" w:hAnsi="Arial" w:cs="Arial"/>
          <w:sz w:val="20"/>
          <w:szCs w:val="20"/>
        </w:rPr>
        <w:t xml:space="preserve"> E, Becker DM, Bis JC, Brown JB, Cupples LA, Hansen T, Ingelsson E, Karter AJ, Lorenzo C, Mathias RA, Norris JM, Peloso GM, Sheu WH, Toniolo D, Vaidya D, Varma R, Wagenknecht LE, Boeing H,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Ferrannini</w:t>
      </w:r>
      <w:proofErr w:type="spellEnd"/>
      <w:r w:rsidRPr="00322787">
        <w:rPr>
          <w:rFonts w:ascii="Arial" w:hAnsi="Arial" w:cs="Arial"/>
          <w:sz w:val="20"/>
          <w:szCs w:val="20"/>
        </w:rPr>
        <w:t xml:space="preserve"> E, Franco OH, Franks PW, Gibbs RA, Gudnason V,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Harris TB, Hattersley AT, Hayward C, Hofman A, Jansson JH, Langenberg C, Launer LJ, Levy D, Oostra BA, O'Donnell CJ, O'Rahilly S, Padmanabhan S, Pankow JS, Polasek O, Province MA, Rich SS,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Rudan I, Schulze MB, Smith BH,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Walker M, Watkins H, Wong TY, </w:t>
      </w:r>
      <w:proofErr w:type="spellStart"/>
      <w:r w:rsidRPr="00322787">
        <w:rPr>
          <w:rFonts w:ascii="Arial" w:hAnsi="Arial" w:cs="Arial"/>
          <w:sz w:val="20"/>
          <w:szCs w:val="20"/>
        </w:rPr>
        <w:t>Zeggini</w:t>
      </w:r>
      <w:proofErr w:type="spellEnd"/>
      <w:r w:rsidRPr="00322787">
        <w:rPr>
          <w:rFonts w:ascii="Arial" w:hAnsi="Arial" w:cs="Arial"/>
          <w:sz w:val="20"/>
          <w:szCs w:val="20"/>
        </w:rPr>
        <w:t xml:space="preserve"> E, Laakso M, Borecki IB, Chasman DI, Pedersen O, Psaty BM, Tai ES, van Duijn CM, Wareham NJ, Waterworth DM, Boerwinkle E, Kao WH, Florez JC, Loos RJ, Wilson JG,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Dupuis J, Rotter JI, Meigs JB, Scott RA, Goodarzi MO.  </w:t>
      </w:r>
      <w:r w:rsidRPr="00322787">
        <w:rPr>
          <w:rFonts w:ascii="Arial" w:hAnsi="Arial" w:cs="Arial"/>
          <w:b/>
          <w:bCs/>
          <w:i/>
          <w:iCs/>
          <w:sz w:val="20"/>
          <w:szCs w:val="20"/>
        </w:rPr>
        <w:t>Low-frequency and rare exome chip variants associate with fasting glucose and type 2 diabetes susceptibility</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r w:rsidRPr="00322787">
        <w:rPr>
          <w:rFonts w:ascii="Arial" w:hAnsi="Arial" w:cs="Arial"/>
          <w:sz w:val="20"/>
          <w:szCs w:val="20"/>
        </w:rPr>
        <w:t>Nat.Commun</w:t>
      </w:r>
      <w:proofErr w:type="spellEnd"/>
      <w:r w:rsidRPr="00322787">
        <w:rPr>
          <w:rFonts w:ascii="Arial" w:hAnsi="Arial" w:cs="Arial"/>
          <w:sz w:val="20"/>
          <w:szCs w:val="20"/>
        </w:rPr>
        <w:t>., 2015</w:t>
      </w:r>
      <w:r w:rsidR="002F102F" w:rsidRPr="00322787">
        <w:rPr>
          <w:rFonts w:ascii="Arial" w:hAnsi="Arial" w:cs="Arial"/>
          <w:sz w:val="20"/>
          <w:szCs w:val="20"/>
        </w:rPr>
        <w:t xml:space="preserve"> Jan 29</w:t>
      </w:r>
      <w:r w:rsidRPr="00322787">
        <w:rPr>
          <w:rFonts w:ascii="Arial" w:hAnsi="Arial" w:cs="Arial"/>
          <w:sz w:val="20"/>
          <w:szCs w:val="20"/>
        </w:rPr>
        <w:t>. Vol. 6, pp. 5897. PM:25631608. PMC4311266.</w:t>
      </w:r>
    </w:p>
    <w:p w14:paraId="65444374" w14:textId="77777777" w:rsidR="00C955BA" w:rsidRPr="00322787" w:rsidRDefault="00C955BA"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Winkler TW, Justice AE, Graff M, Barata L, Feitosa MF, Chu S, Czajkowski J, Esko T, Fall T, Kilpeläinen TO, Lu Y, Mägi R, Mihailov E, Pers TH, </w:t>
      </w:r>
      <w:proofErr w:type="spellStart"/>
      <w:r w:rsidRPr="00322787">
        <w:rPr>
          <w:rFonts w:ascii="Arial" w:hAnsi="Arial" w:cs="Arial"/>
          <w:sz w:val="20"/>
          <w:szCs w:val="20"/>
        </w:rPr>
        <w:t>Rüeger</w:t>
      </w:r>
      <w:proofErr w:type="spellEnd"/>
      <w:r w:rsidRPr="00322787">
        <w:rPr>
          <w:rFonts w:ascii="Arial" w:hAnsi="Arial" w:cs="Arial"/>
          <w:sz w:val="20"/>
          <w:szCs w:val="20"/>
        </w:rPr>
        <w:t xml:space="preserve"> S, Teumer A, Ehret GB, Ferreira T, </w:t>
      </w:r>
      <w:r w:rsidRPr="00322787">
        <w:rPr>
          <w:rFonts w:ascii="Arial" w:hAnsi="Arial" w:cs="Arial"/>
          <w:sz w:val="20"/>
          <w:szCs w:val="20"/>
        </w:rPr>
        <w:lastRenderedPageBreak/>
        <w:t xml:space="preserve">Heard-Costa NL, Karjalainen J, Lagou V, Mahajan A, Neinast MD, Prokopenko I, Simino J,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Jansen R, Westra HJ, White CC, Absher D, Ahluwalia TS, Ahmad S, Albrecht E, Alves AC, Bragg-Gresham JL, de Craen AJ, Bis JC, </w:t>
      </w:r>
      <w:proofErr w:type="spellStart"/>
      <w:r w:rsidRPr="00322787">
        <w:rPr>
          <w:rFonts w:ascii="Arial" w:hAnsi="Arial" w:cs="Arial"/>
          <w:sz w:val="20"/>
          <w:szCs w:val="20"/>
        </w:rPr>
        <w:t>Bonnefond</w:t>
      </w:r>
      <w:proofErr w:type="spellEnd"/>
      <w:r w:rsidRPr="00322787">
        <w:rPr>
          <w:rFonts w:ascii="Arial" w:hAnsi="Arial" w:cs="Arial"/>
          <w:sz w:val="20"/>
          <w:szCs w:val="20"/>
        </w:rPr>
        <w:t xml:space="preserve"> A, Boucher G, Cadby G, Cheng YC, Chiang CW, Delgado G, Demirkan A, Dueker N, Eklund N, Eiriksdottir G, Eriksson J, Feenstra B, Fischer K, Frau F, </w:t>
      </w:r>
      <w:proofErr w:type="spellStart"/>
      <w:r w:rsidRPr="00322787">
        <w:rPr>
          <w:rFonts w:ascii="Arial" w:hAnsi="Arial" w:cs="Arial"/>
          <w:sz w:val="20"/>
          <w:szCs w:val="20"/>
        </w:rPr>
        <w:t>Galesloot</w:t>
      </w:r>
      <w:proofErr w:type="spellEnd"/>
      <w:r w:rsidRPr="00322787">
        <w:rPr>
          <w:rFonts w:ascii="Arial" w:hAnsi="Arial" w:cs="Arial"/>
          <w:sz w:val="20"/>
          <w:szCs w:val="20"/>
        </w:rPr>
        <w:t xml:space="preserve"> TE, Geller F, Goel A, Gorski M, Grammer TB, Gustafsson S, </w:t>
      </w:r>
      <w:proofErr w:type="spellStart"/>
      <w:r w:rsidRPr="00322787">
        <w:rPr>
          <w:rFonts w:ascii="Arial" w:hAnsi="Arial" w:cs="Arial"/>
          <w:sz w:val="20"/>
          <w:szCs w:val="20"/>
        </w:rPr>
        <w:t>Haitjema</w:t>
      </w:r>
      <w:proofErr w:type="spellEnd"/>
      <w:r w:rsidRPr="00322787">
        <w:rPr>
          <w:rFonts w:ascii="Arial" w:hAnsi="Arial" w:cs="Arial"/>
          <w:sz w:val="20"/>
          <w:szCs w:val="20"/>
        </w:rPr>
        <w:t xml:space="preserve"> S,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Huffman JE, Jackson AU, Jacobs KB, Johansson Å, Kaakinen M, Kleber ME, Lahti J, Mateo Leach I, Lehne B, Liu Y, Lo KS,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Luan J, Madden PA, Mangino M, McKnight B, Medina-Gomez C, Monda KL, </w:t>
      </w:r>
      <w:proofErr w:type="spellStart"/>
      <w:r w:rsidRPr="00322787">
        <w:rPr>
          <w:rFonts w:ascii="Arial" w:hAnsi="Arial" w:cs="Arial"/>
          <w:sz w:val="20"/>
          <w:szCs w:val="20"/>
        </w:rPr>
        <w:t>Montasser</w:t>
      </w:r>
      <w:proofErr w:type="spellEnd"/>
      <w:r w:rsidRPr="00322787">
        <w:rPr>
          <w:rFonts w:ascii="Arial" w:hAnsi="Arial" w:cs="Arial"/>
          <w:sz w:val="20"/>
          <w:szCs w:val="20"/>
        </w:rPr>
        <w:t xml:space="preserve"> ME, Müller G,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Nolte IM, </w:t>
      </w:r>
      <w:proofErr w:type="spellStart"/>
      <w:r w:rsidRPr="00322787">
        <w:rPr>
          <w:rFonts w:ascii="Arial" w:hAnsi="Arial" w:cs="Arial"/>
          <w:sz w:val="20"/>
          <w:szCs w:val="20"/>
        </w:rPr>
        <w:t>Panoutsopoulou</w:t>
      </w:r>
      <w:proofErr w:type="spellEnd"/>
      <w:r w:rsidRPr="00322787">
        <w:rPr>
          <w:rFonts w:ascii="Arial" w:hAnsi="Arial" w:cs="Arial"/>
          <w:sz w:val="20"/>
          <w:szCs w:val="20"/>
        </w:rPr>
        <w:t xml:space="preserve"> K, Pascoe L, Paternoster L, Rayner NW, </w:t>
      </w:r>
      <w:proofErr w:type="spellStart"/>
      <w:r w:rsidRPr="00322787">
        <w:rPr>
          <w:rFonts w:ascii="Arial" w:hAnsi="Arial" w:cs="Arial"/>
          <w:sz w:val="20"/>
          <w:szCs w:val="20"/>
        </w:rPr>
        <w:t>Renström</w:t>
      </w:r>
      <w:proofErr w:type="spellEnd"/>
      <w:r w:rsidRPr="00322787">
        <w:rPr>
          <w:rFonts w:ascii="Arial" w:hAnsi="Arial" w:cs="Arial"/>
          <w:sz w:val="20"/>
          <w:szCs w:val="20"/>
        </w:rPr>
        <w:t xml:space="preserve"> F, Rizzi F, Rose LM, Ryan KA, Salo P, Sanna S, </w:t>
      </w:r>
      <w:proofErr w:type="spellStart"/>
      <w:r w:rsidRPr="00322787">
        <w:rPr>
          <w:rFonts w:ascii="Arial" w:hAnsi="Arial" w:cs="Arial"/>
          <w:sz w:val="20"/>
          <w:szCs w:val="20"/>
        </w:rPr>
        <w:t>Scharnagl</w:t>
      </w:r>
      <w:proofErr w:type="spellEnd"/>
      <w:r w:rsidRPr="00322787">
        <w:rPr>
          <w:rFonts w:ascii="Arial" w:hAnsi="Arial" w:cs="Arial"/>
          <w:sz w:val="20"/>
          <w:szCs w:val="20"/>
        </w:rPr>
        <w:t xml:space="preserve"> H, Shi J, Smith AV, Southam L, Stančáková A,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Strawbridge RJ, Sung YJ, </w:t>
      </w:r>
      <w:proofErr w:type="spellStart"/>
      <w:r w:rsidRPr="00322787">
        <w:rPr>
          <w:rFonts w:ascii="Arial" w:hAnsi="Arial" w:cs="Arial"/>
          <w:sz w:val="20"/>
          <w:szCs w:val="20"/>
        </w:rPr>
        <w:t>Tachmazidou</w:t>
      </w:r>
      <w:proofErr w:type="spellEnd"/>
      <w:r w:rsidRPr="00322787">
        <w:rPr>
          <w:rFonts w:ascii="Arial" w:hAnsi="Arial" w:cs="Arial"/>
          <w:sz w:val="20"/>
          <w:szCs w:val="20"/>
        </w:rPr>
        <w:t xml:space="preserve"> I, Tanaka T, Thorleifsson G,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w:t>
      </w:r>
      <w:proofErr w:type="spellStart"/>
      <w:r w:rsidRPr="00322787">
        <w:rPr>
          <w:rFonts w:ascii="Arial" w:hAnsi="Arial" w:cs="Arial"/>
          <w:sz w:val="20"/>
          <w:szCs w:val="20"/>
        </w:rPr>
        <w:t>Pervjakova</w:t>
      </w:r>
      <w:proofErr w:type="spellEnd"/>
      <w:r w:rsidRPr="00322787">
        <w:rPr>
          <w:rFonts w:ascii="Arial" w:hAnsi="Arial" w:cs="Arial"/>
          <w:sz w:val="20"/>
          <w:szCs w:val="20"/>
        </w:rPr>
        <w:t xml:space="preserve"> N, Tyrer JP,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van der Laan SW, van der Velde N, van </w:t>
      </w:r>
      <w:proofErr w:type="spellStart"/>
      <w:r w:rsidRPr="00322787">
        <w:rPr>
          <w:rFonts w:ascii="Arial" w:hAnsi="Arial" w:cs="Arial"/>
          <w:sz w:val="20"/>
          <w:szCs w:val="20"/>
        </w:rPr>
        <w:t>Setten</w:t>
      </w:r>
      <w:proofErr w:type="spellEnd"/>
      <w:r w:rsidRPr="00322787">
        <w:rPr>
          <w:rFonts w:ascii="Arial" w:hAnsi="Arial" w:cs="Arial"/>
          <w:sz w:val="20"/>
          <w:szCs w:val="20"/>
        </w:rPr>
        <w:t xml:space="preserve"> J,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Verweij N, </w:t>
      </w:r>
      <w:proofErr w:type="spellStart"/>
      <w:r w:rsidRPr="00322787">
        <w:rPr>
          <w:rFonts w:ascii="Arial" w:hAnsi="Arial" w:cs="Arial"/>
          <w:sz w:val="20"/>
          <w:szCs w:val="20"/>
        </w:rPr>
        <w:t>Vlachopoulou</w:t>
      </w:r>
      <w:proofErr w:type="spellEnd"/>
      <w:r w:rsidRPr="00322787">
        <w:rPr>
          <w:rFonts w:ascii="Arial" w:hAnsi="Arial" w:cs="Arial"/>
          <w:sz w:val="20"/>
          <w:szCs w:val="20"/>
        </w:rPr>
        <w:t xml:space="preserve"> E, Waite LL, Wang SR, Wang Z, Wild SH, Willenborg C, Wilson JF, Wong A, Yang J, Yengo L, Yerges-Armstrong LM, Yu L, Zhang W, Zhao JH, Andersson EA, Bakker SJ, Baldassarre D, Banasik K, Barcella M, </w:t>
      </w:r>
      <w:proofErr w:type="spellStart"/>
      <w:r w:rsidRPr="00322787">
        <w:rPr>
          <w:rFonts w:ascii="Arial" w:hAnsi="Arial" w:cs="Arial"/>
          <w:sz w:val="20"/>
          <w:szCs w:val="20"/>
        </w:rPr>
        <w:t>Barlassina</w:t>
      </w:r>
      <w:proofErr w:type="spellEnd"/>
      <w:r w:rsidRPr="00322787">
        <w:rPr>
          <w:rFonts w:ascii="Arial" w:hAnsi="Arial" w:cs="Arial"/>
          <w:sz w:val="20"/>
          <w:szCs w:val="20"/>
        </w:rPr>
        <w:t xml:space="preserve"> C, Bellis C, </w:t>
      </w:r>
      <w:proofErr w:type="spellStart"/>
      <w:r w:rsidRPr="00322787">
        <w:rPr>
          <w:rFonts w:ascii="Arial" w:hAnsi="Arial" w:cs="Arial"/>
          <w:sz w:val="20"/>
          <w:szCs w:val="20"/>
        </w:rPr>
        <w:t>Benaglio</w:t>
      </w:r>
      <w:proofErr w:type="spellEnd"/>
      <w:r w:rsidRPr="00322787">
        <w:rPr>
          <w:rFonts w:ascii="Arial" w:hAnsi="Arial" w:cs="Arial"/>
          <w:sz w:val="20"/>
          <w:szCs w:val="20"/>
        </w:rPr>
        <w:t xml:space="preserve"> P, </w:t>
      </w:r>
      <w:proofErr w:type="spellStart"/>
      <w:r w:rsidRPr="00322787">
        <w:rPr>
          <w:rFonts w:ascii="Arial" w:hAnsi="Arial" w:cs="Arial"/>
          <w:sz w:val="20"/>
          <w:szCs w:val="20"/>
        </w:rPr>
        <w:t>Blangero</w:t>
      </w:r>
      <w:proofErr w:type="spellEnd"/>
      <w:r w:rsidRPr="00322787">
        <w:rPr>
          <w:rFonts w:ascii="Arial" w:hAnsi="Arial" w:cs="Arial"/>
          <w:sz w:val="20"/>
          <w:szCs w:val="20"/>
        </w:rPr>
        <w:t xml:space="preserve"> J, </w:t>
      </w:r>
      <w:proofErr w:type="spellStart"/>
      <w:r w:rsidRPr="00322787">
        <w:rPr>
          <w:rFonts w:ascii="Arial" w:hAnsi="Arial" w:cs="Arial"/>
          <w:sz w:val="20"/>
          <w:szCs w:val="20"/>
        </w:rPr>
        <w:t>Blüher</w:t>
      </w:r>
      <w:proofErr w:type="spellEnd"/>
      <w:r w:rsidRPr="00322787">
        <w:rPr>
          <w:rFonts w:ascii="Arial" w:hAnsi="Arial" w:cs="Arial"/>
          <w:sz w:val="20"/>
          <w:szCs w:val="20"/>
        </w:rPr>
        <w:t xml:space="preserve"> M, Bonnet F,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Boyd HA,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Buchman AS, Campbell H, Chen YD, Chines PS, Claudi-Boehm S, Cole J, Collins FS, de Geus EJ, de Groot LC, Dimitriou M, Duan J, Enroth S, Eury E, Farmaki AE,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Friedrich N,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Gigante B, Glorioso N, Go AS, Gottesman O, </w:t>
      </w:r>
      <w:proofErr w:type="spellStart"/>
      <w:r w:rsidRPr="00322787">
        <w:rPr>
          <w:rFonts w:ascii="Arial" w:hAnsi="Arial" w:cs="Arial"/>
          <w:sz w:val="20"/>
          <w:szCs w:val="20"/>
        </w:rPr>
        <w:t>Gräßler</w:t>
      </w:r>
      <w:proofErr w:type="spellEnd"/>
      <w:r w:rsidRPr="00322787">
        <w:rPr>
          <w:rFonts w:ascii="Arial" w:hAnsi="Arial" w:cs="Arial"/>
          <w:sz w:val="20"/>
          <w:szCs w:val="20"/>
        </w:rPr>
        <w:t xml:space="preserve"> J,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Grarup N, Gu YM, Broer L, Ham AC, Hansen T, Harris TB, Hartman CA, Hassinen M, Hastie N, Hattersley AT, Heath AC, Henders AK, Hernandez D, Hillege H, Holmen O,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KG, Hui J, </w:t>
      </w:r>
      <w:proofErr w:type="spellStart"/>
      <w:r w:rsidRPr="00322787">
        <w:rPr>
          <w:rFonts w:ascii="Arial" w:hAnsi="Arial" w:cs="Arial"/>
          <w:sz w:val="20"/>
          <w:szCs w:val="20"/>
        </w:rPr>
        <w:t>Husemoen</w:t>
      </w:r>
      <w:proofErr w:type="spellEnd"/>
      <w:r w:rsidRPr="00322787">
        <w:rPr>
          <w:rFonts w:ascii="Arial" w:hAnsi="Arial" w:cs="Arial"/>
          <w:sz w:val="20"/>
          <w:szCs w:val="20"/>
        </w:rPr>
        <w:t xml:space="preserve"> LL, </w:t>
      </w:r>
      <w:proofErr w:type="spellStart"/>
      <w:r w:rsidRPr="00322787">
        <w:rPr>
          <w:rFonts w:ascii="Arial" w:hAnsi="Arial" w:cs="Arial"/>
          <w:sz w:val="20"/>
          <w:szCs w:val="20"/>
        </w:rPr>
        <w:t>Hutri-Kähönen</w:t>
      </w:r>
      <w:proofErr w:type="spellEnd"/>
      <w:r w:rsidRPr="00322787">
        <w:rPr>
          <w:rFonts w:ascii="Arial" w:hAnsi="Arial" w:cs="Arial"/>
          <w:sz w:val="20"/>
          <w:szCs w:val="20"/>
        </w:rPr>
        <w:t xml:space="preserve"> N, Hysi PG, Illig T, De Jager PL, </w:t>
      </w:r>
      <w:proofErr w:type="spellStart"/>
      <w:r w:rsidRPr="00322787">
        <w:rPr>
          <w:rFonts w:ascii="Arial" w:hAnsi="Arial" w:cs="Arial"/>
          <w:sz w:val="20"/>
          <w:szCs w:val="20"/>
        </w:rPr>
        <w:t>Jalilzadeh</w:t>
      </w:r>
      <w:proofErr w:type="spellEnd"/>
      <w:r w:rsidRPr="00322787">
        <w:rPr>
          <w:rFonts w:ascii="Arial" w:hAnsi="Arial" w:cs="Arial"/>
          <w:sz w:val="20"/>
          <w:szCs w:val="20"/>
        </w:rPr>
        <w:t xml:space="preserve"> S, Jørgensen T,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Juonala</w:t>
      </w:r>
      <w:proofErr w:type="spellEnd"/>
      <w:r w:rsidRPr="00322787">
        <w:rPr>
          <w:rFonts w:ascii="Arial" w:hAnsi="Arial" w:cs="Arial"/>
          <w:sz w:val="20"/>
          <w:szCs w:val="20"/>
        </w:rPr>
        <w:t xml:space="preserve"> M, Kanoni S, </w:t>
      </w:r>
      <w:proofErr w:type="spellStart"/>
      <w:r w:rsidRPr="00322787">
        <w:rPr>
          <w:rFonts w:ascii="Arial" w:hAnsi="Arial" w:cs="Arial"/>
          <w:sz w:val="20"/>
          <w:szCs w:val="20"/>
        </w:rPr>
        <w:t>Karaleftheri</w:t>
      </w:r>
      <w:proofErr w:type="spellEnd"/>
      <w:r w:rsidRPr="00322787">
        <w:rPr>
          <w:rFonts w:ascii="Arial" w:hAnsi="Arial" w:cs="Arial"/>
          <w:sz w:val="20"/>
          <w:szCs w:val="20"/>
        </w:rPr>
        <w:t xml:space="preserve"> M, Khaw KT, Kinnunen L, Kittner SJ, Koenig W,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Kovacs P, Krarup NT, Kratzer W, Krüger J, Kuh D, Kumari M, Kyriakou T, Langenberg C, </w:t>
      </w:r>
      <w:proofErr w:type="spellStart"/>
      <w:r w:rsidRPr="00322787">
        <w:rPr>
          <w:rFonts w:ascii="Arial" w:hAnsi="Arial" w:cs="Arial"/>
          <w:sz w:val="20"/>
          <w:szCs w:val="20"/>
        </w:rPr>
        <w:t>Lannfelt</w:t>
      </w:r>
      <w:proofErr w:type="spellEnd"/>
      <w:r w:rsidRPr="00322787">
        <w:rPr>
          <w:rFonts w:ascii="Arial" w:hAnsi="Arial" w:cs="Arial"/>
          <w:sz w:val="20"/>
          <w:szCs w:val="20"/>
        </w:rPr>
        <w:t xml:space="preserve"> L, </w:t>
      </w:r>
      <w:proofErr w:type="spellStart"/>
      <w:r w:rsidRPr="00322787">
        <w:rPr>
          <w:rFonts w:ascii="Arial" w:hAnsi="Arial" w:cs="Arial"/>
          <w:sz w:val="20"/>
          <w:szCs w:val="20"/>
        </w:rPr>
        <w:t>Lanzani</w:t>
      </w:r>
      <w:proofErr w:type="spellEnd"/>
      <w:r w:rsidRPr="00322787">
        <w:rPr>
          <w:rFonts w:ascii="Arial" w:hAnsi="Arial" w:cs="Arial"/>
          <w:sz w:val="20"/>
          <w:szCs w:val="20"/>
        </w:rPr>
        <w:t xml:space="preserve"> C, </w:t>
      </w:r>
      <w:proofErr w:type="spellStart"/>
      <w:r w:rsidRPr="00322787">
        <w:rPr>
          <w:rFonts w:ascii="Arial" w:hAnsi="Arial" w:cs="Arial"/>
          <w:sz w:val="20"/>
          <w:szCs w:val="20"/>
        </w:rPr>
        <w:t>Lotay</w:t>
      </w:r>
      <w:proofErr w:type="spellEnd"/>
      <w:r w:rsidRPr="00322787">
        <w:rPr>
          <w:rFonts w:ascii="Arial" w:hAnsi="Arial" w:cs="Arial"/>
          <w:sz w:val="20"/>
          <w:szCs w:val="20"/>
        </w:rPr>
        <w:t xml:space="preserve"> V, Launer LJ, Leander K, Lindström J, Linneberg A, Liu YP, </w:t>
      </w:r>
      <w:proofErr w:type="spellStart"/>
      <w:r w:rsidRPr="00322787">
        <w:rPr>
          <w:rFonts w:ascii="Arial" w:hAnsi="Arial" w:cs="Arial"/>
          <w:sz w:val="20"/>
          <w:szCs w:val="20"/>
        </w:rPr>
        <w:t>Lobbens</w:t>
      </w:r>
      <w:proofErr w:type="spellEnd"/>
      <w:r w:rsidRPr="00322787">
        <w:rPr>
          <w:rFonts w:ascii="Arial" w:hAnsi="Arial" w:cs="Arial"/>
          <w:sz w:val="20"/>
          <w:szCs w:val="20"/>
        </w:rPr>
        <w:t xml:space="preserve"> S, Luben R, </w:t>
      </w:r>
      <w:proofErr w:type="spellStart"/>
      <w:r w:rsidRPr="00322787">
        <w:rPr>
          <w:rFonts w:ascii="Arial" w:hAnsi="Arial" w:cs="Arial"/>
          <w:sz w:val="20"/>
          <w:szCs w:val="20"/>
        </w:rPr>
        <w:t>Lyssenko</w:t>
      </w:r>
      <w:proofErr w:type="spellEnd"/>
      <w:r w:rsidRPr="00322787">
        <w:rPr>
          <w:rFonts w:ascii="Arial" w:hAnsi="Arial" w:cs="Arial"/>
          <w:sz w:val="20"/>
          <w:szCs w:val="20"/>
        </w:rPr>
        <w:t xml:space="preserve"> V, Männistö S, Magnusson PK, McArdle WL, Menni C, Merger S, Milani L, Montgomery GW, Morris AP,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Nelis M, Ong KK,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w:t>
      </w:r>
      <w:proofErr w:type="spellStart"/>
      <w:r w:rsidRPr="00322787">
        <w:rPr>
          <w:rFonts w:ascii="Arial" w:hAnsi="Arial" w:cs="Arial"/>
          <w:sz w:val="20"/>
          <w:szCs w:val="20"/>
        </w:rPr>
        <w:t>Pérusse</w:t>
      </w:r>
      <w:proofErr w:type="spellEnd"/>
      <w:r w:rsidRPr="00322787">
        <w:rPr>
          <w:rFonts w:ascii="Arial" w:hAnsi="Arial" w:cs="Arial"/>
          <w:sz w:val="20"/>
          <w:szCs w:val="20"/>
        </w:rPr>
        <w:t xml:space="preserve"> L, Pichler I, </w:t>
      </w:r>
      <w:proofErr w:type="spellStart"/>
      <w:r w:rsidRPr="00322787">
        <w:rPr>
          <w:rFonts w:ascii="Arial" w:hAnsi="Arial" w:cs="Arial"/>
          <w:sz w:val="20"/>
          <w:szCs w:val="20"/>
        </w:rPr>
        <w:t>Pilia</w:t>
      </w:r>
      <w:proofErr w:type="spellEnd"/>
      <w:r w:rsidRPr="00322787">
        <w:rPr>
          <w:rFonts w:ascii="Arial" w:hAnsi="Arial" w:cs="Arial"/>
          <w:sz w:val="20"/>
          <w:szCs w:val="20"/>
        </w:rPr>
        <w:t xml:space="preserve"> MG, Pouta A, </w:t>
      </w:r>
      <w:proofErr w:type="spellStart"/>
      <w:r w:rsidRPr="00322787">
        <w:rPr>
          <w:rFonts w:ascii="Arial" w:hAnsi="Arial" w:cs="Arial"/>
          <w:sz w:val="20"/>
          <w:szCs w:val="20"/>
        </w:rPr>
        <w:t>Rheinberger</w:t>
      </w:r>
      <w:proofErr w:type="spellEnd"/>
      <w:r w:rsidRPr="00322787">
        <w:rPr>
          <w:rFonts w:ascii="Arial" w:hAnsi="Arial" w:cs="Arial"/>
          <w:sz w:val="20"/>
          <w:szCs w:val="20"/>
        </w:rPr>
        <w:t xml:space="preserve"> M, Ribel-Madsen R, Richards M, Rice KM, Rice TK, Rivolta C, Salomaa V, Sanders AR, Sarzynski MA, Scholtens S, Scott RA, Scott WR, Sebert S, Sengupta S,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w:t>
      </w:r>
      <w:proofErr w:type="spellStart"/>
      <w:r w:rsidRPr="00322787">
        <w:rPr>
          <w:rFonts w:ascii="Arial" w:hAnsi="Arial" w:cs="Arial"/>
          <w:sz w:val="20"/>
          <w:szCs w:val="20"/>
        </w:rPr>
        <w:t>Seufferlein</w:t>
      </w:r>
      <w:proofErr w:type="spellEnd"/>
      <w:r w:rsidRPr="00322787">
        <w:rPr>
          <w:rFonts w:ascii="Arial" w:hAnsi="Arial" w:cs="Arial"/>
          <w:sz w:val="20"/>
          <w:szCs w:val="20"/>
        </w:rPr>
        <w:t xml:space="preserve"> T, Silveira A,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Smit JH, Sparsø TH, Stirrups K, Stolk RP, Stringham HM, </w:t>
      </w:r>
      <w:proofErr w:type="spellStart"/>
      <w:r w:rsidRPr="00322787">
        <w:rPr>
          <w:rFonts w:ascii="Arial" w:hAnsi="Arial" w:cs="Arial"/>
          <w:sz w:val="20"/>
          <w:szCs w:val="20"/>
        </w:rPr>
        <w:t>Swertz</w:t>
      </w:r>
      <w:proofErr w:type="spellEnd"/>
      <w:r w:rsidRPr="00322787">
        <w:rPr>
          <w:rFonts w:ascii="Arial" w:hAnsi="Arial" w:cs="Arial"/>
          <w:sz w:val="20"/>
          <w:szCs w:val="20"/>
        </w:rPr>
        <w:t xml:space="preserve"> MA, Swift AJ, </w:t>
      </w:r>
      <w:proofErr w:type="spellStart"/>
      <w:r w:rsidRPr="00322787">
        <w:rPr>
          <w:rFonts w:ascii="Arial" w:hAnsi="Arial" w:cs="Arial"/>
          <w:sz w:val="20"/>
          <w:szCs w:val="20"/>
        </w:rPr>
        <w:t>Syvänen</w:t>
      </w:r>
      <w:proofErr w:type="spellEnd"/>
      <w:r w:rsidRPr="00322787">
        <w:rPr>
          <w:rFonts w:ascii="Arial" w:hAnsi="Arial" w:cs="Arial"/>
          <w:sz w:val="20"/>
          <w:szCs w:val="20"/>
        </w:rPr>
        <w:t xml:space="preserve"> AC, Tan ST,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w:t>
      </w:r>
      <w:proofErr w:type="spellStart"/>
      <w:r w:rsidRPr="00322787">
        <w:rPr>
          <w:rFonts w:ascii="Arial" w:hAnsi="Arial" w:cs="Arial"/>
          <w:sz w:val="20"/>
          <w:szCs w:val="20"/>
        </w:rPr>
        <w:t>Tönjes</w:t>
      </w:r>
      <w:proofErr w:type="spellEnd"/>
      <w:r w:rsidRPr="00322787">
        <w:rPr>
          <w:rFonts w:ascii="Arial" w:hAnsi="Arial" w:cs="Arial"/>
          <w:sz w:val="20"/>
          <w:szCs w:val="20"/>
        </w:rPr>
        <w:t xml:space="preserve"> A, Tremblay A, </w:t>
      </w:r>
      <w:proofErr w:type="spellStart"/>
      <w:r w:rsidRPr="00322787">
        <w:rPr>
          <w:rFonts w:ascii="Arial" w:hAnsi="Arial" w:cs="Arial"/>
          <w:sz w:val="20"/>
          <w:szCs w:val="20"/>
        </w:rPr>
        <w:t>Tsafantakis</w:t>
      </w:r>
      <w:proofErr w:type="spellEnd"/>
      <w:r w:rsidRPr="00322787">
        <w:rPr>
          <w:rFonts w:ascii="Arial" w:hAnsi="Arial" w:cs="Arial"/>
          <w:sz w:val="20"/>
          <w:szCs w:val="20"/>
        </w:rPr>
        <w:t xml:space="preserve"> E, van der Most PJ, Völker U, Vohl MC, Vonk JM,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 Walker RW, </w:t>
      </w:r>
      <w:proofErr w:type="spellStart"/>
      <w:r w:rsidRPr="00322787">
        <w:rPr>
          <w:rFonts w:ascii="Arial" w:hAnsi="Arial" w:cs="Arial"/>
          <w:sz w:val="20"/>
          <w:szCs w:val="20"/>
        </w:rPr>
        <w:t>Wennauer</w:t>
      </w:r>
      <w:proofErr w:type="spellEnd"/>
      <w:r w:rsidRPr="00322787">
        <w:rPr>
          <w:rFonts w:ascii="Arial" w:hAnsi="Arial" w:cs="Arial"/>
          <w:sz w:val="20"/>
          <w:szCs w:val="20"/>
        </w:rPr>
        <w:t xml:space="preserve"> R, </w:t>
      </w:r>
      <w:proofErr w:type="spellStart"/>
      <w:r w:rsidRPr="00322787">
        <w:rPr>
          <w:rFonts w:ascii="Arial" w:hAnsi="Arial" w:cs="Arial"/>
          <w:sz w:val="20"/>
          <w:szCs w:val="20"/>
        </w:rPr>
        <w:t>Widén</w:t>
      </w:r>
      <w:proofErr w:type="spellEnd"/>
      <w:r w:rsidRPr="00322787">
        <w:rPr>
          <w:rFonts w:ascii="Arial" w:hAnsi="Arial" w:cs="Arial"/>
          <w:sz w:val="20"/>
          <w:szCs w:val="20"/>
        </w:rPr>
        <w:t xml:space="preserve"> E, Willemsen G,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Wright AF,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van Dijk SC, van Schoor NM,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de Bakker PI, Beckmann JS, Beilby J, Bennett DA, Bergman RN, Bergmann S, </w:t>
      </w:r>
      <w:proofErr w:type="spellStart"/>
      <w:r w:rsidRPr="00322787">
        <w:rPr>
          <w:rFonts w:ascii="Arial" w:hAnsi="Arial" w:cs="Arial"/>
          <w:sz w:val="20"/>
          <w:szCs w:val="20"/>
        </w:rPr>
        <w:t>Böger</w:t>
      </w:r>
      <w:proofErr w:type="spellEnd"/>
      <w:r w:rsidRPr="00322787">
        <w:rPr>
          <w:rFonts w:ascii="Arial" w:hAnsi="Arial" w:cs="Arial"/>
          <w:sz w:val="20"/>
          <w:szCs w:val="20"/>
        </w:rPr>
        <w:t xml:space="preserve"> CA, Boehm BO, Boerwinkle E, Boomsma DI, Bornstein SR,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Bouchard C, Chambers JC,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Cusi D,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Erdmann J, Eriksson JG, Evans DA, de Faire U, Farrall M, Ferrucci L, Ford I, Franke L, Franks PW,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Gansevoort RT, Gieger C, </w:t>
      </w:r>
      <w:proofErr w:type="spellStart"/>
      <w:r w:rsidRPr="00322787">
        <w:rPr>
          <w:rFonts w:ascii="Arial" w:hAnsi="Arial" w:cs="Arial"/>
          <w:sz w:val="20"/>
          <w:szCs w:val="20"/>
        </w:rPr>
        <w:t>Grönberg</w:t>
      </w:r>
      <w:proofErr w:type="spellEnd"/>
      <w:r w:rsidRPr="00322787">
        <w:rPr>
          <w:rFonts w:ascii="Arial" w:hAnsi="Arial" w:cs="Arial"/>
          <w:sz w:val="20"/>
          <w:szCs w:val="20"/>
        </w:rPr>
        <w:t xml:space="preserve"> H, Gudnason V, Gyllensten U, Hall P,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van der Harst P, Hayward C, </w:t>
      </w:r>
      <w:proofErr w:type="spellStart"/>
      <w:r w:rsidRPr="00322787">
        <w:rPr>
          <w:rFonts w:ascii="Arial" w:hAnsi="Arial" w:cs="Arial"/>
          <w:sz w:val="20"/>
          <w:szCs w:val="20"/>
        </w:rPr>
        <w:t>Heliövaara</w:t>
      </w:r>
      <w:proofErr w:type="spellEnd"/>
      <w:r w:rsidRPr="00322787">
        <w:rPr>
          <w:rFonts w:ascii="Arial" w:hAnsi="Arial" w:cs="Arial"/>
          <w:sz w:val="20"/>
          <w:szCs w:val="20"/>
        </w:rPr>
        <w:t xml:space="preserve"> M, Hengstenberg C, Hicks AA, Hingorani A, Hofman A, Hu F,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HV, Hveem K, James AL, Jordan JM, Jula A, </w:t>
      </w:r>
      <w:proofErr w:type="spellStart"/>
      <w:r w:rsidRPr="00322787">
        <w:rPr>
          <w:rFonts w:ascii="Arial" w:hAnsi="Arial" w:cs="Arial"/>
          <w:sz w:val="20"/>
          <w:szCs w:val="20"/>
        </w:rPr>
        <w:t>Kähönen</w:t>
      </w:r>
      <w:proofErr w:type="spellEnd"/>
      <w:r w:rsidRPr="00322787">
        <w:rPr>
          <w:rFonts w:ascii="Arial" w:hAnsi="Arial" w:cs="Arial"/>
          <w:sz w:val="20"/>
          <w:szCs w:val="20"/>
        </w:rPr>
        <w:t xml:space="preserve"> M,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Kathiresan S, Kiemeney LA,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w:t>
      </w:r>
      <w:proofErr w:type="spellStart"/>
      <w:r w:rsidRPr="00322787">
        <w:rPr>
          <w:rFonts w:ascii="Arial" w:hAnsi="Arial" w:cs="Arial"/>
          <w:sz w:val="20"/>
          <w:szCs w:val="20"/>
        </w:rPr>
        <w:t>Knekt</w:t>
      </w:r>
      <w:proofErr w:type="spellEnd"/>
      <w:r w:rsidRPr="00322787">
        <w:rPr>
          <w:rFonts w:ascii="Arial" w:hAnsi="Arial" w:cs="Arial"/>
          <w:sz w:val="20"/>
          <w:szCs w:val="20"/>
        </w:rPr>
        <w:t xml:space="preserve"> PB, Koistinen HA, Kooner JS, Koskinen S, Kuusisto J, Maerz W, Martin NG, Laakso M, Lakka TA, Lehtimäki T, Lettre G, Levinson DF, Lind L, Lokki ML, </w:t>
      </w:r>
      <w:proofErr w:type="spellStart"/>
      <w:r w:rsidRPr="00322787">
        <w:rPr>
          <w:rFonts w:ascii="Arial" w:hAnsi="Arial" w:cs="Arial"/>
          <w:sz w:val="20"/>
          <w:szCs w:val="20"/>
        </w:rPr>
        <w:t>Mäntyselkä</w:t>
      </w:r>
      <w:proofErr w:type="spellEnd"/>
      <w:r w:rsidRPr="00322787">
        <w:rPr>
          <w:rFonts w:ascii="Arial" w:hAnsi="Arial" w:cs="Arial"/>
          <w:sz w:val="20"/>
          <w:szCs w:val="20"/>
        </w:rPr>
        <w:t xml:space="preserve"> P, Melbye M,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Mitchell BD, Moll FL, Murray JC, Musk AW, Nieminen MS, </w:t>
      </w:r>
      <w:proofErr w:type="spellStart"/>
      <w:r w:rsidRPr="00322787">
        <w:rPr>
          <w:rFonts w:ascii="Arial" w:hAnsi="Arial" w:cs="Arial"/>
          <w:sz w:val="20"/>
          <w:szCs w:val="20"/>
        </w:rPr>
        <w:t>Njølstad</w:t>
      </w:r>
      <w:proofErr w:type="spellEnd"/>
      <w:r w:rsidRPr="00322787">
        <w:rPr>
          <w:rFonts w:ascii="Arial" w:hAnsi="Arial" w:cs="Arial"/>
          <w:sz w:val="20"/>
          <w:szCs w:val="20"/>
        </w:rPr>
        <w:t xml:space="preserve"> I, Ohlsson C, </w:t>
      </w:r>
      <w:proofErr w:type="spellStart"/>
      <w:r w:rsidRPr="00322787">
        <w:rPr>
          <w:rFonts w:ascii="Arial" w:hAnsi="Arial" w:cs="Arial"/>
          <w:sz w:val="20"/>
          <w:szCs w:val="20"/>
        </w:rPr>
        <w:t>Oldehinkel</w:t>
      </w:r>
      <w:proofErr w:type="spellEnd"/>
      <w:r w:rsidRPr="00322787">
        <w:rPr>
          <w:rFonts w:ascii="Arial" w:hAnsi="Arial" w:cs="Arial"/>
          <w:sz w:val="20"/>
          <w:szCs w:val="20"/>
        </w:rPr>
        <w:t xml:space="preserve"> AJ, Oostra BA, Palmer LJ, Pankow JS, </w:t>
      </w:r>
      <w:proofErr w:type="spellStart"/>
      <w:r w:rsidRPr="00322787">
        <w:rPr>
          <w:rFonts w:ascii="Arial" w:hAnsi="Arial" w:cs="Arial"/>
          <w:sz w:val="20"/>
          <w:szCs w:val="20"/>
        </w:rPr>
        <w:t>Pasterkamp</w:t>
      </w:r>
      <w:proofErr w:type="spellEnd"/>
      <w:r w:rsidRPr="00322787">
        <w:rPr>
          <w:rFonts w:ascii="Arial" w:hAnsi="Arial" w:cs="Arial"/>
          <w:sz w:val="20"/>
          <w:szCs w:val="20"/>
        </w:rPr>
        <w:t xml:space="preserve"> G, Pedersen NL, Pedersen O,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Perola M, Peters A, </w:t>
      </w:r>
      <w:proofErr w:type="spellStart"/>
      <w:r w:rsidRPr="00322787">
        <w:rPr>
          <w:rFonts w:ascii="Arial" w:hAnsi="Arial" w:cs="Arial"/>
          <w:sz w:val="20"/>
          <w:szCs w:val="20"/>
        </w:rPr>
        <w:t>Polašek</w:t>
      </w:r>
      <w:proofErr w:type="spellEnd"/>
      <w:r w:rsidRPr="00322787">
        <w:rPr>
          <w:rFonts w:ascii="Arial" w:hAnsi="Arial" w:cs="Arial"/>
          <w:sz w:val="20"/>
          <w:szCs w:val="20"/>
        </w:rPr>
        <w:t xml:space="preserve"> O,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Psaty BM, Qi L, Quertermous T,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w:t>
      </w:r>
      <w:proofErr w:type="spellStart"/>
      <w:r w:rsidRPr="00322787">
        <w:rPr>
          <w:rFonts w:ascii="Arial" w:hAnsi="Arial" w:cs="Arial"/>
          <w:sz w:val="20"/>
          <w:szCs w:val="20"/>
        </w:rPr>
        <w:t>Rankinen</w:t>
      </w:r>
      <w:proofErr w:type="spellEnd"/>
      <w:r w:rsidRPr="00322787">
        <w:rPr>
          <w:rFonts w:ascii="Arial" w:hAnsi="Arial" w:cs="Arial"/>
          <w:sz w:val="20"/>
          <w:szCs w:val="20"/>
        </w:rPr>
        <w:t xml:space="preserve"> T,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Rioux JD, Rivadeneira F, Rotter JI, Rudan I, den </w:t>
      </w:r>
      <w:proofErr w:type="spellStart"/>
      <w:r w:rsidRPr="00322787">
        <w:rPr>
          <w:rFonts w:ascii="Arial" w:hAnsi="Arial" w:cs="Arial"/>
          <w:sz w:val="20"/>
          <w:szCs w:val="20"/>
        </w:rPr>
        <w:t>Ruijter</w:t>
      </w:r>
      <w:proofErr w:type="spellEnd"/>
      <w:r w:rsidRPr="00322787">
        <w:rPr>
          <w:rFonts w:ascii="Arial" w:hAnsi="Arial" w:cs="Arial"/>
          <w:sz w:val="20"/>
          <w:szCs w:val="20"/>
        </w:rPr>
        <w:t xml:space="preserve"> HM, </w:t>
      </w:r>
      <w:proofErr w:type="spellStart"/>
      <w:r w:rsidRPr="00322787">
        <w:rPr>
          <w:rFonts w:ascii="Arial" w:hAnsi="Arial" w:cs="Arial"/>
          <w:sz w:val="20"/>
          <w:szCs w:val="20"/>
        </w:rPr>
        <w:t>Saltevo</w:t>
      </w:r>
      <w:proofErr w:type="spellEnd"/>
      <w:r w:rsidRPr="00322787">
        <w:rPr>
          <w:rFonts w:ascii="Arial" w:hAnsi="Arial" w:cs="Arial"/>
          <w:sz w:val="20"/>
          <w:szCs w:val="20"/>
        </w:rPr>
        <w:t xml:space="preserve"> J, Sattar N,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Schwarz PE,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Sinisalo J,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Sørensen TI, Spector TD, </w:t>
      </w:r>
      <w:proofErr w:type="spellStart"/>
      <w:r w:rsidRPr="00322787">
        <w:rPr>
          <w:rFonts w:ascii="Arial" w:hAnsi="Arial" w:cs="Arial"/>
          <w:sz w:val="20"/>
          <w:szCs w:val="20"/>
        </w:rPr>
        <w:t>Staessen</w:t>
      </w:r>
      <w:proofErr w:type="spellEnd"/>
      <w:r w:rsidRPr="00322787">
        <w:rPr>
          <w:rFonts w:ascii="Arial" w:hAnsi="Arial" w:cs="Arial"/>
          <w:sz w:val="20"/>
          <w:szCs w:val="20"/>
        </w:rPr>
        <w:t xml:space="preserve"> JA, Stefania B, Thorsteinsdottir U, Stumvoll M, Tardif JC,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Verbeek AL, Vermeulen SH,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JS,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Völzke</w:t>
      </w:r>
      <w:proofErr w:type="spellEnd"/>
      <w:r w:rsidRPr="00322787">
        <w:rPr>
          <w:rFonts w:ascii="Arial" w:hAnsi="Arial" w:cs="Arial"/>
          <w:sz w:val="20"/>
          <w:szCs w:val="20"/>
        </w:rPr>
        <w:t xml:space="preserve"> H,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Walker M,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Wareham NJ, Watkins H, </w:t>
      </w:r>
      <w:proofErr w:type="spellStart"/>
      <w:r w:rsidRPr="00322787">
        <w:rPr>
          <w:rFonts w:ascii="Arial" w:hAnsi="Arial" w:cs="Arial"/>
          <w:sz w:val="20"/>
          <w:szCs w:val="20"/>
        </w:rPr>
        <w:t>Zeggini</w:t>
      </w:r>
      <w:proofErr w:type="spellEnd"/>
      <w:r w:rsidRPr="00322787">
        <w:rPr>
          <w:rFonts w:ascii="Arial" w:hAnsi="Arial" w:cs="Arial"/>
          <w:sz w:val="20"/>
          <w:szCs w:val="20"/>
        </w:rPr>
        <w:t xml:space="preserve"> E</w:t>
      </w:r>
      <w:r w:rsidR="00CB78B5">
        <w:rPr>
          <w:rFonts w:ascii="Arial" w:hAnsi="Arial" w:cs="Arial"/>
          <w:sz w:val="20"/>
          <w:szCs w:val="20"/>
        </w:rPr>
        <w:t>, CHARGE Consortium,</w:t>
      </w:r>
      <w:r w:rsidRPr="00322787">
        <w:rPr>
          <w:rFonts w:ascii="Arial" w:hAnsi="Arial" w:cs="Arial"/>
          <w:sz w:val="20"/>
          <w:szCs w:val="20"/>
        </w:rPr>
        <w:t xml:space="preserve"> DIAGRAM Consortium</w:t>
      </w:r>
      <w:r w:rsidR="00CB78B5">
        <w:rPr>
          <w:rFonts w:ascii="Arial" w:hAnsi="Arial" w:cs="Arial"/>
          <w:sz w:val="20"/>
          <w:szCs w:val="20"/>
        </w:rPr>
        <w:t>,</w:t>
      </w:r>
      <w:r w:rsidRPr="00322787">
        <w:rPr>
          <w:rFonts w:ascii="Arial" w:hAnsi="Arial" w:cs="Arial"/>
          <w:sz w:val="20"/>
          <w:szCs w:val="20"/>
        </w:rPr>
        <w:t xml:space="preserve"> GLGC Consortium</w:t>
      </w:r>
      <w:r w:rsidR="00CB78B5">
        <w:rPr>
          <w:rFonts w:ascii="Arial" w:hAnsi="Arial" w:cs="Arial"/>
          <w:sz w:val="20"/>
          <w:szCs w:val="20"/>
        </w:rPr>
        <w:t>,</w:t>
      </w:r>
      <w:r w:rsidRPr="00322787">
        <w:rPr>
          <w:rFonts w:ascii="Arial" w:hAnsi="Arial" w:cs="Arial"/>
          <w:sz w:val="20"/>
          <w:szCs w:val="20"/>
        </w:rPr>
        <w:t xml:space="preserve"> Global-</w:t>
      </w:r>
      <w:proofErr w:type="spellStart"/>
      <w:r w:rsidRPr="00322787">
        <w:rPr>
          <w:rFonts w:ascii="Arial" w:hAnsi="Arial" w:cs="Arial"/>
          <w:sz w:val="20"/>
          <w:szCs w:val="20"/>
        </w:rPr>
        <w:t>BPGen</w:t>
      </w:r>
      <w:proofErr w:type="spellEnd"/>
      <w:r w:rsidRPr="00322787">
        <w:rPr>
          <w:rFonts w:ascii="Arial" w:hAnsi="Arial" w:cs="Arial"/>
          <w:sz w:val="20"/>
          <w:szCs w:val="20"/>
        </w:rPr>
        <w:t xml:space="preserve"> Consortium</w:t>
      </w:r>
      <w:r w:rsidR="00CB78B5">
        <w:rPr>
          <w:rFonts w:ascii="Arial" w:hAnsi="Arial" w:cs="Arial"/>
          <w:sz w:val="20"/>
          <w:szCs w:val="20"/>
        </w:rPr>
        <w:t>,</w:t>
      </w:r>
      <w:r w:rsidRPr="00322787">
        <w:rPr>
          <w:rFonts w:ascii="Arial" w:hAnsi="Arial" w:cs="Arial"/>
          <w:sz w:val="20"/>
          <w:szCs w:val="20"/>
        </w:rPr>
        <w:t xml:space="preserve"> ICBP Consortium</w:t>
      </w:r>
      <w:r w:rsidR="00CB78B5">
        <w:rPr>
          <w:rFonts w:ascii="Arial" w:hAnsi="Arial" w:cs="Arial"/>
          <w:sz w:val="20"/>
          <w:szCs w:val="20"/>
        </w:rPr>
        <w:t>,</w:t>
      </w:r>
      <w:r w:rsidRPr="00322787">
        <w:rPr>
          <w:rFonts w:ascii="Arial" w:hAnsi="Arial" w:cs="Arial"/>
          <w:sz w:val="20"/>
          <w:szCs w:val="20"/>
        </w:rPr>
        <w:t xml:space="preserve"> MAGIC Consortium, Chakravarti A, Clegg DJ, Cupples LA, Gordon-Larsen P, Jaquish CE, Rao DC,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Barroso I, Berndt SI, Boehnke M,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Fox CS, Groop LC, Hunter DJ, Ingelsson E, Kaplan RC, McCarthy MI, Mohlke KL, O'Connell JR, Schlessinger D, Strachan DP, Stefansson K, van Duijn CM, Hirschhorn JN, Lindgren CM, Heid </w:t>
      </w:r>
      <w:r w:rsidRPr="00322787">
        <w:rPr>
          <w:rFonts w:ascii="Arial" w:hAnsi="Arial" w:cs="Arial"/>
          <w:sz w:val="20"/>
          <w:szCs w:val="20"/>
        </w:rPr>
        <w:lastRenderedPageBreak/>
        <w:t xml:space="preserve">IM, North KE, Borecki IB, Kutalik Z, Loos RJ. </w:t>
      </w:r>
      <w:r w:rsidRPr="00322787">
        <w:rPr>
          <w:rFonts w:ascii="Arial" w:hAnsi="Arial" w:cs="Arial"/>
          <w:b/>
          <w:i/>
          <w:sz w:val="20"/>
          <w:szCs w:val="20"/>
        </w:rPr>
        <w:t>The Influence of Age and Sex on Genetic Associations with Adult Body Size and Shape: A Large-Scale Genome-Wide Interaction Study.</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Oct </w:t>
      </w:r>
      <w:r w:rsidR="00307E6F">
        <w:rPr>
          <w:rFonts w:ascii="Arial" w:hAnsi="Arial" w:cs="Arial"/>
          <w:sz w:val="20"/>
          <w:szCs w:val="20"/>
        </w:rPr>
        <w:t>1, 2015. Vol. 11, issue 10.</w:t>
      </w:r>
      <w:r w:rsidR="004B0129">
        <w:rPr>
          <w:rFonts w:ascii="Arial" w:hAnsi="Arial" w:cs="Arial"/>
          <w:sz w:val="20"/>
          <w:szCs w:val="20"/>
        </w:rPr>
        <w:t xml:space="preserve"> PMC4591371 PM:</w:t>
      </w:r>
      <w:r w:rsidRPr="00322787">
        <w:rPr>
          <w:rFonts w:ascii="Arial" w:hAnsi="Arial" w:cs="Arial"/>
          <w:sz w:val="20"/>
          <w:szCs w:val="20"/>
        </w:rPr>
        <w:t>26426971.</w:t>
      </w:r>
    </w:p>
    <w:p w14:paraId="06DCA9F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Li AH, Muzny D, Veeraraghavan N, de Vries PS, Bis JC, Musani SK, Alexander D, Morrison AC, Franco OH,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Hofman A, Dehghan A, Wilson JG, Psaty BM, Gibbs R, Wei P, Boerwinkle E. </w:t>
      </w:r>
      <w:r w:rsidRPr="00322787">
        <w:rPr>
          <w:rFonts w:ascii="Arial" w:hAnsi="Arial" w:cs="Arial"/>
          <w:b/>
          <w:bCs/>
          <w:i/>
          <w:iCs/>
          <w:sz w:val="20"/>
          <w:szCs w:val="20"/>
        </w:rPr>
        <w:t>Association of Rare Loss-Of-Function Alleles in HAL, Serum Histidine: Levels and Incident Coronary Heart Disease</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Apr., 2015. Vol. 8, issue 2, pp. 351-355. PM:25575548. PMC4406800.</w:t>
      </w:r>
    </w:p>
    <w:p w14:paraId="5A71F12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 F</w:t>
      </w:r>
      <w:r w:rsidR="00307E6F">
        <w:rPr>
          <w:rFonts w:ascii="Arial" w:hAnsi="Arial" w:cs="Arial"/>
          <w:sz w:val="20"/>
          <w:szCs w:val="20"/>
        </w:rPr>
        <w:t>,</w:t>
      </w:r>
      <w:r w:rsidRPr="00322787">
        <w:rPr>
          <w:rFonts w:ascii="Arial" w:hAnsi="Arial" w:cs="Arial"/>
          <w:sz w:val="20"/>
          <w:szCs w:val="20"/>
        </w:rPr>
        <w:t xml:space="preserve"> Lu J</w:t>
      </w:r>
      <w:r w:rsidR="00307E6F">
        <w:rPr>
          <w:rFonts w:ascii="Arial" w:hAnsi="Arial" w:cs="Arial"/>
          <w:sz w:val="20"/>
          <w:szCs w:val="20"/>
        </w:rPr>
        <w:t>,</w:t>
      </w:r>
      <w:r w:rsidRPr="00322787">
        <w:rPr>
          <w:rFonts w:ascii="Arial" w:hAnsi="Arial" w:cs="Arial"/>
          <w:sz w:val="20"/>
          <w:szCs w:val="20"/>
        </w:rPr>
        <w:t xml:space="preserve"> Liu X</w:t>
      </w:r>
      <w:r w:rsidR="00307E6F">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Gazave</w:t>
      </w:r>
      <w:proofErr w:type="spellEnd"/>
      <w:r w:rsidRPr="00322787">
        <w:rPr>
          <w:rFonts w:ascii="Arial" w:hAnsi="Arial" w:cs="Arial"/>
          <w:sz w:val="20"/>
          <w:szCs w:val="20"/>
        </w:rPr>
        <w:t xml:space="preserve"> E</w:t>
      </w:r>
      <w:r w:rsidR="00307E6F">
        <w:rPr>
          <w:rFonts w:ascii="Arial" w:hAnsi="Arial" w:cs="Arial"/>
          <w:sz w:val="20"/>
          <w:szCs w:val="20"/>
        </w:rPr>
        <w:t>,</w:t>
      </w:r>
      <w:r w:rsidRPr="00322787">
        <w:rPr>
          <w:rFonts w:ascii="Arial" w:hAnsi="Arial" w:cs="Arial"/>
          <w:sz w:val="20"/>
          <w:szCs w:val="20"/>
        </w:rPr>
        <w:t xml:space="preserve"> Chang D</w:t>
      </w:r>
      <w:r w:rsidR="00307E6F">
        <w:rPr>
          <w:rFonts w:ascii="Arial" w:hAnsi="Arial" w:cs="Arial"/>
          <w:sz w:val="20"/>
          <w:szCs w:val="20"/>
        </w:rPr>
        <w:t>,</w:t>
      </w:r>
      <w:r w:rsidRPr="00322787">
        <w:rPr>
          <w:rFonts w:ascii="Arial" w:hAnsi="Arial" w:cs="Arial"/>
          <w:sz w:val="20"/>
          <w:szCs w:val="20"/>
        </w:rPr>
        <w:t xml:space="preserve"> Raj S</w:t>
      </w:r>
      <w:r w:rsidR="00307E6F">
        <w:rPr>
          <w:rFonts w:ascii="Arial" w:hAnsi="Arial" w:cs="Arial"/>
          <w:sz w:val="20"/>
          <w:szCs w:val="20"/>
        </w:rPr>
        <w:t>,</w:t>
      </w:r>
      <w:r w:rsidRPr="00322787">
        <w:rPr>
          <w:rFonts w:ascii="Arial" w:hAnsi="Arial" w:cs="Arial"/>
          <w:sz w:val="20"/>
          <w:szCs w:val="20"/>
        </w:rPr>
        <w:t xml:space="preserve"> Hunter-Zinck H</w:t>
      </w:r>
      <w:r w:rsidR="00307E6F">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Blekhman</w:t>
      </w:r>
      <w:proofErr w:type="spellEnd"/>
      <w:r w:rsidRPr="00322787">
        <w:rPr>
          <w:rFonts w:ascii="Arial" w:hAnsi="Arial" w:cs="Arial"/>
          <w:sz w:val="20"/>
          <w:szCs w:val="20"/>
        </w:rPr>
        <w:t xml:space="preserve"> R</w:t>
      </w:r>
      <w:r w:rsidR="00307E6F">
        <w:rPr>
          <w:rFonts w:ascii="Arial" w:hAnsi="Arial" w:cs="Arial"/>
          <w:sz w:val="20"/>
          <w:szCs w:val="20"/>
        </w:rPr>
        <w:t>,</w:t>
      </w:r>
      <w:r w:rsidRPr="00322787">
        <w:rPr>
          <w:rFonts w:ascii="Arial" w:hAnsi="Arial" w:cs="Arial"/>
          <w:sz w:val="20"/>
          <w:szCs w:val="20"/>
        </w:rPr>
        <w:t xml:space="preserve"> Arbiza L</w:t>
      </w:r>
      <w:r w:rsidR="00307E6F">
        <w:rPr>
          <w:rFonts w:ascii="Arial" w:hAnsi="Arial" w:cs="Arial"/>
          <w:sz w:val="20"/>
          <w:szCs w:val="20"/>
        </w:rPr>
        <w:t>,</w:t>
      </w:r>
      <w:r w:rsidRPr="00322787">
        <w:rPr>
          <w:rFonts w:ascii="Arial" w:hAnsi="Arial" w:cs="Arial"/>
          <w:sz w:val="20"/>
          <w:szCs w:val="20"/>
        </w:rPr>
        <w:t xml:space="preserve"> Van Hout C</w:t>
      </w:r>
      <w:r w:rsidR="00307E6F">
        <w:rPr>
          <w:rFonts w:ascii="Arial" w:hAnsi="Arial" w:cs="Arial"/>
          <w:sz w:val="20"/>
          <w:szCs w:val="20"/>
        </w:rPr>
        <w:t>,</w:t>
      </w:r>
      <w:r w:rsidRPr="00322787">
        <w:rPr>
          <w:rFonts w:ascii="Arial" w:hAnsi="Arial" w:cs="Arial"/>
          <w:sz w:val="20"/>
          <w:szCs w:val="20"/>
        </w:rPr>
        <w:t xml:space="preserve"> Morrison A</w:t>
      </w:r>
      <w:r w:rsidR="00307E6F">
        <w:rPr>
          <w:rFonts w:ascii="Arial" w:hAnsi="Arial" w:cs="Arial"/>
          <w:sz w:val="20"/>
          <w:szCs w:val="20"/>
        </w:rPr>
        <w:t>,</w:t>
      </w:r>
      <w:r w:rsidRPr="00322787">
        <w:rPr>
          <w:rFonts w:ascii="Arial" w:hAnsi="Arial" w:cs="Arial"/>
          <w:sz w:val="20"/>
          <w:szCs w:val="20"/>
        </w:rPr>
        <w:t xml:space="preserve"> Johnson AD</w:t>
      </w:r>
      <w:r w:rsidR="00307E6F">
        <w:rPr>
          <w:rFonts w:ascii="Arial" w:hAnsi="Arial" w:cs="Arial"/>
          <w:sz w:val="20"/>
          <w:szCs w:val="20"/>
        </w:rPr>
        <w:t>,</w:t>
      </w:r>
      <w:r w:rsidRPr="00322787">
        <w:rPr>
          <w:rFonts w:ascii="Arial" w:hAnsi="Arial" w:cs="Arial"/>
          <w:sz w:val="20"/>
          <w:szCs w:val="20"/>
        </w:rPr>
        <w:t xml:space="preserve"> Bis J</w:t>
      </w:r>
      <w:r w:rsidR="00307E6F">
        <w:rPr>
          <w:rFonts w:ascii="Arial" w:hAnsi="Arial" w:cs="Arial"/>
          <w:sz w:val="20"/>
          <w:szCs w:val="20"/>
        </w:rPr>
        <w:t>,</w:t>
      </w:r>
      <w:r w:rsidRPr="00322787">
        <w:rPr>
          <w:rFonts w:ascii="Arial" w:hAnsi="Arial" w:cs="Arial"/>
          <w:sz w:val="20"/>
          <w:szCs w:val="20"/>
        </w:rPr>
        <w:t xml:space="preserve"> Cupples AL</w:t>
      </w:r>
      <w:r w:rsidR="00307E6F">
        <w:rPr>
          <w:rFonts w:ascii="Arial" w:hAnsi="Arial" w:cs="Arial"/>
          <w:sz w:val="20"/>
          <w:szCs w:val="20"/>
        </w:rPr>
        <w:t>,</w:t>
      </w:r>
      <w:r w:rsidRPr="00322787">
        <w:rPr>
          <w:rFonts w:ascii="Arial" w:hAnsi="Arial" w:cs="Arial"/>
          <w:sz w:val="20"/>
          <w:szCs w:val="20"/>
        </w:rPr>
        <w:t xml:space="preserve"> Psaty BM</w:t>
      </w:r>
      <w:r w:rsidR="00307E6F">
        <w:rPr>
          <w:rFonts w:ascii="Arial" w:hAnsi="Arial" w:cs="Arial"/>
          <w:sz w:val="20"/>
          <w:szCs w:val="20"/>
        </w:rPr>
        <w:t>,</w:t>
      </w:r>
      <w:r w:rsidRPr="00322787">
        <w:rPr>
          <w:rFonts w:ascii="Arial" w:hAnsi="Arial" w:cs="Arial"/>
          <w:sz w:val="20"/>
          <w:szCs w:val="20"/>
        </w:rPr>
        <w:t xml:space="preserve"> Muzny D</w:t>
      </w:r>
      <w:r w:rsidR="00307E6F">
        <w:rPr>
          <w:rFonts w:ascii="Arial" w:hAnsi="Arial" w:cs="Arial"/>
          <w:sz w:val="20"/>
          <w:szCs w:val="20"/>
        </w:rPr>
        <w:t>,</w:t>
      </w:r>
      <w:r w:rsidRPr="00322787">
        <w:rPr>
          <w:rFonts w:ascii="Arial" w:hAnsi="Arial" w:cs="Arial"/>
          <w:sz w:val="20"/>
          <w:szCs w:val="20"/>
        </w:rPr>
        <w:t xml:space="preserve"> Yu J</w:t>
      </w:r>
      <w:r w:rsidR="00307E6F">
        <w:rPr>
          <w:rFonts w:ascii="Arial" w:hAnsi="Arial" w:cs="Arial"/>
          <w:sz w:val="20"/>
          <w:szCs w:val="20"/>
        </w:rPr>
        <w:t>,</w:t>
      </w:r>
      <w:r w:rsidRPr="00322787">
        <w:rPr>
          <w:rFonts w:ascii="Arial" w:hAnsi="Arial" w:cs="Arial"/>
          <w:sz w:val="20"/>
          <w:szCs w:val="20"/>
        </w:rPr>
        <w:t xml:space="preserve"> Gibbs RA</w:t>
      </w:r>
      <w:r w:rsidR="00307E6F">
        <w:rPr>
          <w:rFonts w:ascii="Arial" w:hAnsi="Arial" w:cs="Arial"/>
          <w:sz w:val="20"/>
          <w:szCs w:val="20"/>
        </w:rPr>
        <w:t>,</w:t>
      </w:r>
      <w:r w:rsidRPr="00322787">
        <w:rPr>
          <w:rFonts w:ascii="Arial" w:hAnsi="Arial" w:cs="Arial"/>
          <w:sz w:val="20"/>
          <w:szCs w:val="20"/>
        </w:rPr>
        <w:t xml:space="preserve"> Keinan A</w:t>
      </w:r>
      <w:r w:rsidR="00307E6F">
        <w:rPr>
          <w:rFonts w:ascii="Arial" w:hAnsi="Arial" w:cs="Arial"/>
          <w:sz w:val="20"/>
          <w:szCs w:val="20"/>
        </w:rPr>
        <w:t>,</w:t>
      </w:r>
      <w:r w:rsidRPr="00322787">
        <w:rPr>
          <w:rFonts w:ascii="Arial" w:hAnsi="Arial" w:cs="Arial"/>
          <w:sz w:val="20"/>
          <w:szCs w:val="20"/>
        </w:rPr>
        <w:t xml:space="preserve"> Clark AG</w:t>
      </w:r>
      <w:r w:rsidR="00307E6F">
        <w:rPr>
          <w:rFonts w:ascii="Arial" w:hAnsi="Arial" w:cs="Arial"/>
          <w:sz w:val="20"/>
          <w:szCs w:val="20"/>
        </w:rPr>
        <w:t>,</w:t>
      </w:r>
      <w:r w:rsidRPr="00322787">
        <w:rPr>
          <w:rFonts w:ascii="Arial" w:hAnsi="Arial" w:cs="Arial"/>
          <w:sz w:val="20"/>
          <w:szCs w:val="20"/>
        </w:rPr>
        <w:t xml:space="preserve"> Boerwinkle E. </w:t>
      </w:r>
      <w:r w:rsidRPr="00322787">
        <w:rPr>
          <w:rFonts w:ascii="Arial" w:hAnsi="Arial" w:cs="Arial"/>
          <w:b/>
          <w:i/>
          <w:sz w:val="20"/>
          <w:szCs w:val="20"/>
        </w:rPr>
        <w:t>Population genomic analysis of 962 whole genome sequences of humans reveals natural selection in non-coding regions.</w:t>
      </w:r>
      <w:r w:rsidRPr="00322787">
        <w:rPr>
          <w:rFonts w:ascii="Arial" w:hAnsi="Arial" w:cs="Arial"/>
          <w:sz w:val="20"/>
          <w:szCs w:val="20"/>
        </w:rPr>
        <w:t>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2015</w:t>
      </w:r>
      <w:r w:rsidR="002F102F" w:rsidRPr="00322787">
        <w:rPr>
          <w:rFonts w:ascii="Arial" w:hAnsi="Arial" w:cs="Arial"/>
          <w:sz w:val="20"/>
          <w:szCs w:val="20"/>
        </w:rPr>
        <w:t xml:space="preserve"> Mar 25.</w:t>
      </w:r>
      <w:r w:rsidR="00F92192" w:rsidRPr="00322787">
        <w:rPr>
          <w:rFonts w:ascii="Arial" w:hAnsi="Arial" w:cs="Arial"/>
          <w:sz w:val="20"/>
          <w:szCs w:val="20"/>
        </w:rPr>
        <w:t xml:space="preserve"> Vol 10, Issue 3</w:t>
      </w:r>
      <w:r w:rsidR="00307E6F">
        <w:rPr>
          <w:rFonts w:ascii="Arial" w:hAnsi="Arial" w:cs="Arial"/>
          <w:sz w:val="20"/>
          <w:szCs w:val="20"/>
        </w:rPr>
        <w:t>.</w:t>
      </w:r>
      <w:r w:rsidRPr="00322787">
        <w:rPr>
          <w:rFonts w:ascii="Arial" w:hAnsi="Arial" w:cs="Arial"/>
          <w:sz w:val="20"/>
          <w:szCs w:val="20"/>
        </w:rPr>
        <w:t> PMC4373932 PM:25807536. </w:t>
      </w:r>
    </w:p>
    <w:p w14:paraId="603D3F61" w14:textId="77777777" w:rsidR="005B784B" w:rsidRPr="00322787" w:rsidRDefault="005B784B" w:rsidP="005B784B">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Zeifman</w:t>
      </w:r>
      <w:proofErr w:type="spellEnd"/>
      <w:r w:rsidRPr="00322787">
        <w:rPr>
          <w:rFonts w:ascii="Arial" w:hAnsi="Arial" w:cs="Arial"/>
          <w:sz w:val="20"/>
          <w:szCs w:val="20"/>
        </w:rPr>
        <w:t xml:space="preserve"> LE, Eddy WF, Lopez OL, Kuller LH, Raji C, Thompson PM, Becker JT. </w:t>
      </w:r>
      <w:r w:rsidRPr="00322787">
        <w:rPr>
          <w:rFonts w:ascii="Arial" w:hAnsi="Arial" w:cs="Arial"/>
          <w:b/>
          <w:bCs/>
          <w:i/>
          <w:iCs/>
          <w:sz w:val="20"/>
          <w:szCs w:val="20"/>
        </w:rPr>
        <w:t>Voxel Level Survival Analysis of Grey Matter Volume and Incident Mild Cognitive Impairment or Alzheimer's Disease</w:t>
      </w:r>
      <w:r w:rsidRPr="00322787">
        <w:rPr>
          <w:rFonts w:ascii="Arial" w:hAnsi="Arial" w:cs="Arial"/>
          <w:b/>
          <w:bCs/>
          <w:sz w:val="20"/>
          <w:szCs w:val="20"/>
        </w:rPr>
        <w:t xml:space="preserve">. </w:t>
      </w:r>
      <w:proofErr w:type="spellStart"/>
      <w:r w:rsidRPr="00322787">
        <w:rPr>
          <w:rFonts w:ascii="Arial" w:hAnsi="Arial" w:cs="Arial"/>
          <w:sz w:val="20"/>
          <w:szCs w:val="20"/>
        </w:rPr>
        <w:t>J.Alzheimers.Dis</w:t>
      </w:r>
      <w:proofErr w:type="spellEnd"/>
      <w:r w:rsidRPr="00322787">
        <w:rPr>
          <w:rFonts w:ascii="Arial" w:hAnsi="Arial" w:cs="Arial"/>
          <w:sz w:val="20"/>
          <w:szCs w:val="20"/>
        </w:rPr>
        <w:t xml:space="preserve">., Feb. 26, 2015. PM:25720412. </w:t>
      </w:r>
      <w:r w:rsidR="00AA2211" w:rsidRPr="00AA2211">
        <w:rPr>
          <w:rFonts w:ascii="Arial" w:hAnsi="Arial" w:cs="Arial"/>
          <w:sz w:val="20"/>
          <w:szCs w:val="20"/>
        </w:rPr>
        <w:t>PMC4550581</w:t>
      </w:r>
      <w:r w:rsidRPr="00322787">
        <w:rPr>
          <w:rFonts w:ascii="Arial" w:hAnsi="Arial" w:cs="Arial"/>
          <w:sz w:val="20"/>
          <w:szCs w:val="20"/>
        </w:rPr>
        <w:t>.</w:t>
      </w:r>
    </w:p>
    <w:p w14:paraId="191B9BF2" w14:textId="77777777" w:rsidR="002B4AE0" w:rsidRDefault="002B4AE0">
      <w:pPr>
        <w:autoSpaceDE w:val="0"/>
        <w:autoSpaceDN w:val="0"/>
        <w:adjustRightInd w:val="0"/>
        <w:spacing w:after="240" w:line="240" w:lineRule="auto"/>
        <w:rPr>
          <w:rFonts w:ascii="Arial" w:hAnsi="Arial" w:cs="Arial"/>
          <w:sz w:val="20"/>
          <w:szCs w:val="20"/>
        </w:rPr>
      </w:pPr>
    </w:p>
    <w:p w14:paraId="28B560C1" w14:textId="1F22E799"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Siscovick DS, Tracy RP, Zieman SJ, Mukamal KJ. </w:t>
      </w:r>
      <w:r w:rsidRPr="00322787">
        <w:rPr>
          <w:rFonts w:ascii="Arial" w:hAnsi="Arial" w:cs="Arial"/>
          <w:b/>
          <w:bCs/>
          <w:i/>
          <w:iCs/>
          <w:sz w:val="20"/>
          <w:szCs w:val="20"/>
        </w:rPr>
        <w:t>Fibrosis-Related Biomarkers and Risk of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Am J Epidemiol, Apr. 25, 2014. PM:24771724. PMC4036218.</w:t>
      </w:r>
    </w:p>
    <w:p w14:paraId="514D90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w:t>
      </w:r>
      <w:proofErr w:type="spellStart"/>
      <w:r w:rsidRPr="00322787">
        <w:rPr>
          <w:rFonts w:ascii="Arial" w:hAnsi="Arial" w:cs="Arial"/>
          <w:sz w:val="20"/>
          <w:szCs w:val="20"/>
        </w:rPr>
        <w:t>Sicovick</w:t>
      </w:r>
      <w:proofErr w:type="spellEnd"/>
      <w:r w:rsidRPr="00322787">
        <w:rPr>
          <w:rFonts w:ascii="Arial" w:hAnsi="Arial" w:cs="Arial"/>
          <w:sz w:val="20"/>
          <w:szCs w:val="20"/>
        </w:rPr>
        <w:t xml:space="preserve"> DS, Tracy RP, Mukamal KJ. </w:t>
      </w:r>
      <w:r w:rsidRPr="00322787">
        <w:rPr>
          <w:rFonts w:ascii="Arial" w:hAnsi="Arial" w:cs="Arial"/>
          <w:b/>
          <w:bCs/>
          <w:i/>
          <w:iCs/>
          <w:sz w:val="20"/>
          <w:szCs w:val="20"/>
        </w:rPr>
        <w:t>Fibrosis-related biomarkers and incident cardiovascular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 </w:t>
      </w:r>
      <w:proofErr w:type="spellStart"/>
      <w:r w:rsidRPr="00322787">
        <w:rPr>
          <w:rFonts w:ascii="Arial" w:hAnsi="Arial" w:cs="Arial"/>
          <w:sz w:val="20"/>
          <w:szCs w:val="20"/>
        </w:rPr>
        <w:t>Arrhythm</w:t>
      </w:r>
      <w:proofErr w:type="spellEnd"/>
      <w:r w:rsidRPr="00322787">
        <w:rPr>
          <w:rFonts w:ascii="Arial" w:hAnsi="Arial" w:cs="Arial"/>
          <w:sz w:val="20"/>
          <w:szCs w:val="20"/>
        </w:rPr>
        <w:t xml:space="preserve"> </w:t>
      </w:r>
      <w:proofErr w:type="spellStart"/>
      <w:r w:rsidRPr="00322787">
        <w:rPr>
          <w:rFonts w:ascii="Arial" w:hAnsi="Arial" w:cs="Arial"/>
          <w:sz w:val="20"/>
          <w:szCs w:val="20"/>
        </w:rPr>
        <w:t>Electrophysiol</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7, issue 4, pp. 583-589. PM:24963008. PMC4140969.</w:t>
      </w:r>
    </w:p>
    <w:p w14:paraId="27BC9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Ageno W, Di Minno MN, Ay C, Jang MJ, Hansen JB, Steffen LM, Vaya A, Rattazzi M, </w:t>
      </w:r>
      <w:proofErr w:type="spellStart"/>
      <w:r w:rsidRPr="00322787">
        <w:rPr>
          <w:rFonts w:ascii="Arial" w:hAnsi="Arial" w:cs="Arial"/>
          <w:sz w:val="20"/>
          <w:szCs w:val="20"/>
        </w:rPr>
        <w:t>Pabinger</w:t>
      </w:r>
      <w:proofErr w:type="spellEnd"/>
      <w:r w:rsidRPr="00322787">
        <w:rPr>
          <w:rFonts w:ascii="Arial" w:hAnsi="Arial" w:cs="Arial"/>
          <w:sz w:val="20"/>
          <w:szCs w:val="20"/>
        </w:rPr>
        <w:t xml:space="preserve"> I, Oh D, Di MG, </w:t>
      </w:r>
      <w:proofErr w:type="spellStart"/>
      <w:r w:rsidRPr="00322787">
        <w:rPr>
          <w:rFonts w:ascii="Arial" w:hAnsi="Arial" w:cs="Arial"/>
          <w:sz w:val="20"/>
          <w:szCs w:val="20"/>
        </w:rPr>
        <w:t>Braekkan</w:t>
      </w:r>
      <w:proofErr w:type="spellEnd"/>
      <w:r w:rsidRPr="00322787">
        <w:rPr>
          <w:rFonts w:ascii="Arial" w:hAnsi="Arial" w:cs="Arial"/>
          <w:sz w:val="20"/>
          <w:szCs w:val="20"/>
        </w:rPr>
        <w:t xml:space="preserve"> SK, Cushman M, Bonet E, Paule</w:t>
      </w:r>
      <w:r w:rsidR="00307E6F">
        <w:rPr>
          <w:rFonts w:ascii="Arial" w:hAnsi="Arial" w:cs="Arial"/>
          <w:sz w:val="20"/>
          <w:szCs w:val="20"/>
        </w:rPr>
        <w:t xml:space="preserve">tto P, </w:t>
      </w:r>
      <w:proofErr w:type="spellStart"/>
      <w:r w:rsidR="00307E6F">
        <w:rPr>
          <w:rFonts w:ascii="Arial" w:hAnsi="Arial" w:cs="Arial"/>
          <w:sz w:val="20"/>
          <w:szCs w:val="20"/>
        </w:rPr>
        <w:t>Squizzato</w:t>
      </w:r>
      <w:proofErr w:type="spellEnd"/>
      <w:r w:rsidR="00307E6F">
        <w:rPr>
          <w:rFonts w:ascii="Arial" w:hAnsi="Arial" w:cs="Arial"/>
          <w:sz w:val="20"/>
          <w:szCs w:val="20"/>
        </w:rPr>
        <w:t xml:space="preserve"> A, </w:t>
      </w:r>
      <w:proofErr w:type="spellStart"/>
      <w:r w:rsidR="00307E6F">
        <w:rPr>
          <w:rFonts w:ascii="Arial" w:hAnsi="Arial" w:cs="Arial"/>
          <w:sz w:val="20"/>
          <w:szCs w:val="20"/>
        </w:rPr>
        <w:t>Dentali</w:t>
      </w:r>
      <w:proofErr w:type="spellEnd"/>
      <w:r w:rsidR="00307E6F">
        <w:rPr>
          <w:rFonts w:ascii="Arial" w:hAnsi="Arial" w:cs="Arial"/>
          <w:sz w:val="20"/>
          <w:szCs w:val="20"/>
        </w:rPr>
        <w:t xml:space="preserve"> F. </w:t>
      </w:r>
      <w:r w:rsidRPr="00322787">
        <w:rPr>
          <w:rFonts w:ascii="Arial" w:hAnsi="Arial" w:cs="Arial"/>
          <w:b/>
          <w:bCs/>
          <w:i/>
          <w:iCs/>
          <w:sz w:val="20"/>
          <w:szCs w:val="20"/>
        </w:rPr>
        <w:t>Association between the metabolic syndrome, its individual components, and unprovoked venous thromboembolism: results of a patient-level meta-analysis</w:t>
      </w:r>
      <w:r w:rsidRPr="00322787">
        <w:rPr>
          <w:rFonts w:ascii="Arial" w:hAnsi="Arial" w:cs="Arial"/>
          <w:b/>
          <w:bCs/>
          <w:sz w:val="20"/>
          <w:szCs w:val="20"/>
        </w:rPr>
        <w:t xml:space="preserve">. </w:t>
      </w:r>
      <w:proofErr w:type="spellStart"/>
      <w:r w:rsidRPr="00322787">
        <w:rPr>
          <w:rFonts w:ascii="Arial" w:hAnsi="Arial" w:cs="Arial"/>
          <w:sz w:val="20"/>
          <w:szCs w:val="20"/>
        </w:rPr>
        <w:t>Arterioscler</w:t>
      </w:r>
      <w:proofErr w:type="spellEnd"/>
      <w:r w:rsidRPr="00322787">
        <w:rPr>
          <w:rFonts w:ascii="Arial" w:hAnsi="Arial" w:cs="Arial"/>
          <w:sz w:val="20"/>
          <w:szCs w:val="20"/>
        </w:rPr>
        <w:t xml:space="preserve"> </w:t>
      </w:r>
      <w:proofErr w:type="spellStart"/>
      <w:r w:rsidRPr="00322787">
        <w:rPr>
          <w:rFonts w:ascii="Arial" w:hAnsi="Arial" w:cs="Arial"/>
          <w:sz w:val="20"/>
          <w:szCs w:val="20"/>
        </w:rPr>
        <w:t>Thromb</w:t>
      </w:r>
      <w:proofErr w:type="spellEnd"/>
      <w:r w:rsidRPr="00322787">
        <w:rPr>
          <w:rFonts w:ascii="Arial" w:hAnsi="Arial" w:cs="Arial"/>
          <w:sz w:val="20"/>
          <w:szCs w:val="20"/>
        </w:rPr>
        <w:t xml:space="preserve"> </w:t>
      </w:r>
      <w:proofErr w:type="spellStart"/>
      <w:r w:rsidRPr="00322787">
        <w:rPr>
          <w:rFonts w:ascii="Arial" w:hAnsi="Arial" w:cs="Arial"/>
          <w:sz w:val="20"/>
          <w:szCs w:val="20"/>
        </w:rPr>
        <w:t>Vasc</w:t>
      </w:r>
      <w:proofErr w:type="spellEnd"/>
      <w:r w:rsidRPr="00322787">
        <w:rPr>
          <w:rFonts w:ascii="Arial" w:hAnsi="Arial" w:cs="Arial"/>
          <w:sz w:val="20"/>
          <w:szCs w:val="20"/>
        </w:rPr>
        <w:t xml:space="preserve"> Biol, </w:t>
      </w:r>
      <w:proofErr w:type="gramStart"/>
      <w:r w:rsidRPr="00322787">
        <w:rPr>
          <w:rFonts w:ascii="Arial" w:hAnsi="Arial" w:cs="Arial"/>
          <w:sz w:val="20"/>
          <w:szCs w:val="20"/>
        </w:rPr>
        <w:t>Nov.,</w:t>
      </w:r>
      <w:proofErr w:type="gramEnd"/>
      <w:r w:rsidRPr="00322787">
        <w:rPr>
          <w:rFonts w:ascii="Arial" w:hAnsi="Arial" w:cs="Arial"/>
          <w:sz w:val="20"/>
          <w:szCs w:val="20"/>
        </w:rPr>
        <w:t xml:space="preserve"> 2014. Vol. 34, issue 11, pp. 2478-2485. PM:25212233. PMC4322778.</w:t>
      </w:r>
    </w:p>
    <w:p w14:paraId="0912C2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Alonso A, Jensen PN, Lopez FL, Chen LY, Ps</w:t>
      </w:r>
      <w:r w:rsidR="00307E6F">
        <w:rPr>
          <w:rFonts w:ascii="Arial" w:hAnsi="Arial" w:cs="Arial"/>
          <w:sz w:val="20"/>
          <w:szCs w:val="20"/>
        </w:rPr>
        <w:t>aty BM, Folsom AR, Heckbert SR.</w:t>
      </w:r>
      <w:r w:rsidRPr="00322787">
        <w:rPr>
          <w:rFonts w:ascii="Arial" w:hAnsi="Arial" w:cs="Arial"/>
          <w:sz w:val="20"/>
          <w:szCs w:val="20"/>
        </w:rPr>
        <w:t xml:space="preserve"> </w:t>
      </w:r>
      <w:r w:rsidRPr="00322787">
        <w:rPr>
          <w:rFonts w:ascii="Arial" w:hAnsi="Arial" w:cs="Arial"/>
          <w:b/>
          <w:bCs/>
          <w:i/>
          <w:iCs/>
          <w:sz w:val="20"/>
          <w:szCs w:val="20"/>
        </w:rPr>
        <w:t xml:space="preserve">Association of sick sinus syndrome with incident cardiovascular disease and mortality: the atherosclerosis risk in </w:t>
      </w:r>
      <w:proofErr w:type="gramStart"/>
      <w:r w:rsidRPr="00322787">
        <w:rPr>
          <w:rFonts w:ascii="Arial" w:hAnsi="Arial" w:cs="Arial"/>
          <w:b/>
          <w:bCs/>
          <w:i/>
          <w:iCs/>
          <w:sz w:val="20"/>
          <w:szCs w:val="20"/>
        </w:rPr>
        <w:t>communities</w:t>
      </w:r>
      <w:proofErr w:type="gramEnd"/>
      <w:r w:rsidRPr="00322787">
        <w:rPr>
          <w:rFonts w:ascii="Arial" w:hAnsi="Arial" w:cs="Arial"/>
          <w:b/>
          <w:bCs/>
          <w:i/>
          <w:iCs/>
          <w:sz w:val="20"/>
          <w:szCs w:val="20"/>
        </w:rPr>
        <w:t xml:space="preserve"> study and cardiovascular health study</w:t>
      </w:r>
      <w:r w:rsidR="00307E6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10, pp. e109662. PM:25285853. PMC4186847.</w:t>
      </w:r>
    </w:p>
    <w:p w14:paraId="7F5D4878" w14:textId="38B21AE1" w:rsidR="002B4AE0" w:rsidRDefault="002B4AE0">
      <w:pPr>
        <w:autoSpaceDE w:val="0"/>
        <w:autoSpaceDN w:val="0"/>
        <w:adjustRightInd w:val="0"/>
        <w:spacing w:after="240" w:line="240" w:lineRule="auto"/>
        <w:rPr>
          <w:rFonts w:ascii="Arial" w:hAnsi="Arial" w:cs="Arial"/>
          <w:sz w:val="20"/>
          <w:szCs w:val="20"/>
        </w:rPr>
      </w:pPr>
      <w:r w:rsidRPr="00CA0D94">
        <w:rPr>
          <w:rFonts w:ascii="Arial" w:hAnsi="Arial" w:cs="Arial"/>
          <w:bCs/>
          <w:iCs/>
          <w:sz w:val="20"/>
          <w:szCs w:val="20"/>
        </w:rPr>
        <w:t xml:space="preserve">Anstey KJ, </w:t>
      </w:r>
      <w:proofErr w:type="spellStart"/>
      <w:r w:rsidRPr="00CA0D94">
        <w:rPr>
          <w:rFonts w:ascii="Arial" w:hAnsi="Arial" w:cs="Arial"/>
          <w:bCs/>
          <w:iCs/>
          <w:sz w:val="20"/>
          <w:szCs w:val="20"/>
        </w:rPr>
        <w:t>Cherbiun</w:t>
      </w:r>
      <w:proofErr w:type="spellEnd"/>
      <w:r w:rsidRPr="00CA0D94">
        <w:rPr>
          <w:rFonts w:ascii="Arial" w:hAnsi="Arial" w:cs="Arial"/>
          <w:bCs/>
          <w:iCs/>
          <w:sz w:val="20"/>
          <w:szCs w:val="20"/>
        </w:rPr>
        <w:t xml:space="preserve"> N, Herath PM, Qiu C, Kuller LH, Lopez OL, Wilson RS, </w:t>
      </w:r>
      <w:proofErr w:type="spellStart"/>
      <w:r w:rsidRPr="00CA0D94">
        <w:rPr>
          <w:rFonts w:ascii="Arial" w:hAnsi="Arial" w:cs="Arial"/>
          <w:bCs/>
          <w:iCs/>
          <w:sz w:val="20"/>
          <w:szCs w:val="20"/>
        </w:rPr>
        <w:t>Fratiglioni</w:t>
      </w:r>
      <w:proofErr w:type="spellEnd"/>
      <w:r w:rsidRPr="00CA0D94">
        <w:rPr>
          <w:rFonts w:ascii="Arial" w:hAnsi="Arial" w:cs="Arial"/>
          <w:bCs/>
          <w:iCs/>
          <w:sz w:val="20"/>
          <w:szCs w:val="20"/>
        </w:rPr>
        <w:t xml:space="preserve"> L.</w:t>
      </w:r>
      <w:r w:rsidRPr="00CA0D94">
        <w:rPr>
          <w:rFonts w:ascii="Arial" w:hAnsi="Arial" w:cs="Arial"/>
          <w:bCs/>
          <w:i/>
          <w:sz w:val="20"/>
          <w:szCs w:val="20"/>
        </w:rPr>
        <w:t xml:space="preserve"> </w:t>
      </w:r>
      <w:hyperlink r:id="rId3533" w:history="1">
        <w:r w:rsidRPr="00CA0D94">
          <w:rPr>
            <w:rStyle w:val="Hyperlink"/>
            <w:rFonts w:ascii="Arial" w:hAnsi="Arial" w:cs="Arial"/>
            <w:b/>
            <w:i/>
            <w:sz w:val="20"/>
            <w:szCs w:val="20"/>
          </w:rPr>
          <w:t>A self-report risk index to predict occurrence of dementia in three independent cohorts of older adults: the ANU-ADRI.</w:t>
        </w:r>
      </w:hyperlink>
      <w:r w:rsidRPr="00CA0D94">
        <w:rPr>
          <w:rFonts w:ascii="Arial" w:hAnsi="Arial" w:cs="Arial"/>
          <w:b/>
          <w:i/>
          <w:sz w:val="20"/>
          <w:szCs w:val="20"/>
        </w:rPr>
        <w:t xml:space="preserve"> </w:t>
      </w:r>
      <w:proofErr w:type="spellStart"/>
      <w:r w:rsidRPr="00CA0D94">
        <w:rPr>
          <w:rFonts w:ascii="Arial" w:hAnsi="Arial" w:cs="Arial"/>
          <w:bCs/>
          <w:iCs/>
          <w:sz w:val="20"/>
          <w:szCs w:val="20"/>
        </w:rPr>
        <w:t>PLoS</w:t>
      </w:r>
      <w:proofErr w:type="spellEnd"/>
      <w:r w:rsidRPr="00CA0D94">
        <w:rPr>
          <w:rFonts w:ascii="Arial" w:hAnsi="Arial" w:cs="Arial"/>
          <w:bCs/>
          <w:iCs/>
          <w:sz w:val="20"/>
          <w:szCs w:val="20"/>
        </w:rPr>
        <w:t xml:space="preserve"> One. 2014 Jan 23. Vol. 9, issue 1, e86141. PM: 24465922. </w:t>
      </w:r>
      <w:hyperlink r:id="rId3534" w:tgtFrame="_blank" w:history="1">
        <w:r w:rsidRPr="00CA0D94">
          <w:rPr>
            <w:rFonts w:ascii="Arial" w:hAnsi="Arial" w:cs="Arial"/>
            <w:bCs/>
            <w:iCs/>
            <w:sz w:val="20"/>
            <w:szCs w:val="20"/>
          </w:rPr>
          <w:t>PMC3900468</w:t>
        </w:r>
      </w:hyperlink>
      <w:r w:rsidRPr="00CA0D94">
        <w:rPr>
          <w:rFonts w:ascii="Arial" w:hAnsi="Arial" w:cs="Arial"/>
          <w:bCs/>
          <w:iCs/>
          <w:sz w:val="20"/>
          <w:szCs w:val="20"/>
        </w:rPr>
        <w:t>.</w:t>
      </w:r>
      <w:r>
        <w:rPr>
          <w:rFonts w:ascii="Arial" w:hAnsi="Arial" w:cs="Arial"/>
          <w:bCs/>
          <w:iCs/>
          <w:sz w:val="20"/>
          <w:szCs w:val="20"/>
        </w:rPr>
        <w:t xml:space="preserve">  </w:t>
      </w:r>
    </w:p>
    <w:p w14:paraId="2FB01064" w14:textId="533A51B4"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w:t>
      </w:r>
      <w:proofErr w:type="spellStart"/>
      <w:r w:rsidRPr="00322787">
        <w:rPr>
          <w:rFonts w:ascii="Arial" w:hAnsi="Arial" w:cs="Arial"/>
          <w:sz w:val="20"/>
          <w:szCs w:val="20"/>
        </w:rPr>
        <w:t>Pulit</w:t>
      </w:r>
      <w:proofErr w:type="spellEnd"/>
      <w:r w:rsidRPr="00322787">
        <w:rPr>
          <w:rFonts w:ascii="Arial" w:hAnsi="Arial" w:cs="Arial"/>
          <w:sz w:val="20"/>
          <w:szCs w:val="20"/>
        </w:rPr>
        <w:t xml:space="preserve"> SL, Crotti L, van der HP, Munroe PB, Koopmann TT, Sotoodehnia N, Rossin EJ, Morley M, Wang X, Johnson AD, Lundby A, </w:t>
      </w:r>
      <w:proofErr w:type="spellStart"/>
      <w:r w:rsidRPr="00322787">
        <w:rPr>
          <w:rFonts w:ascii="Arial" w:hAnsi="Arial" w:cs="Arial"/>
          <w:sz w:val="20"/>
          <w:szCs w:val="20"/>
        </w:rPr>
        <w:t>Gudbjartsson</w:t>
      </w:r>
      <w:proofErr w:type="spellEnd"/>
      <w:r w:rsidRPr="00322787">
        <w:rPr>
          <w:rFonts w:ascii="Arial" w:hAnsi="Arial" w:cs="Arial"/>
          <w:sz w:val="20"/>
          <w:szCs w:val="20"/>
        </w:rPr>
        <w:t xml:space="preserve"> DF, Noseworthy PA,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Bradford Y, Tarasov KV, Dorr M,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Lahtinen AM, Nolte IM, Smith AV, Bis JC, Isaacs A, Newhouse SJ, Evans DS, Post WS, </w:t>
      </w:r>
      <w:proofErr w:type="spellStart"/>
      <w:r w:rsidRPr="00322787">
        <w:rPr>
          <w:rFonts w:ascii="Arial" w:hAnsi="Arial" w:cs="Arial"/>
          <w:sz w:val="20"/>
          <w:szCs w:val="20"/>
        </w:rPr>
        <w:t>Waggott</w:t>
      </w:r>
      <w:proofErr w:type="spellEnd"/>
      <w:r w:rsidRPr="00322787">
        <w:rPr>
          <w:rFonts w:ascii="Arial" w:hAnsi="Arial" w:cs="Arial"/>
          <w:sz w:val="20"/>
          <w:szCs w:val="20"/>
        </w:rPr>
        <w:t xml:space="preserve"> D,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Hicks AA, Eisele L, Ellinghaus D, Hayward C, Navarro P,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Tanaka T, Tester DJ, Chatel S, Gustafsson S, Kumari M, Morris RW, Naluai AT, Padmanabhan S, </w:t>
      </w:r>
      <w:proofErr w:type="spellStart"/>
      <w:r w:rsidRPr="00322787">
        <w:rPr>
          <w:rFonts w:ascii="Arial" w:hAnsi="Arial" w:cs="Arial"/>
          <w:sz w:val="20"/>
          <w:szCs w:val="20"/>
        </w:rPr>
        <w:t>Kluttig</w:t>
      </w:r>
      <w:proofErr w:type="spellEnd"/>
      <w:r w:rsidRPr="00322787">
        <w:rPr>
          <w:rFonts w:ascii="Arial" w:hAnsi="Arial" w:cs="Arial"/>
          <w:sz w:val="20"/>
          <w:szCs w:val="20"/>
        </w:rPr>
        <w:t xml:space="preserve"> A, </w:t>
      </w:r>
      <w:proofErr w:type="spellStart"/>
      <w:r w:rsidRPr="00322787">
        <w:rPr>
          <w:rFonts w:ascii="Arial" w:hAnsi="Arial" w:cs="Arial"/>
          <w:sz w:val="20"/>
          <w:szCs w:val="20"/>
        </w:rPr>
        <w:t>Strohmer</w:t>
      </w:r>
      <w:proofErr w:type="spellEnd"/>
      <w:r w:rsidRPr="00322787">
        <w:rPr>
          <w:rFonts w:ascii="Arial" w:hAnsi="Arial" w:cs="Arial"/>
          <w:sz w:val="20"/>
          <w:szCs w:val="20"/>
        </w:rPr>
        <w:t xml:space="preserve"> B, Panayiotou AG, Torres M, </w:t>
      </w:r>
      <w:proofErr w:type="spellStart"/>
      <w:r w:rsidRPr="00322787">
        <w:rPr>
          <w:rFonts w:ascii="Arial" w:hAnsi="Arial" w:cs="Arial"/>
          <w:sz w:val="20"/>
          <w:szCs w:val="20"/>
        </w:rPr>
        <w:t>Knoflach</w:t>
      </w:r>
      <w:proofErr w:type="spellEnd"/>
      <w:r w:rsidRPr="00322787">
        <w:rPr>
          <w:rFonts w:ascii="Arial" w:hAnsi="Arial" w:cs="Arial"/>
          <w:sz w:val="20"/>
          <w:szCs w:val="20"/>
        </w:rPr>
        <w:t xml:space="preserve"> M, Hubacek JA, Slowikowski K, Raychaudhuri S, Kumar RD, Harris TB, Launer LJ, </w:t>
      </w:r>
      <w:proofErr w:type="spellStart"/>
      <w:r w:rsidRPr="00322787">
        <w:rPr>
          <w:rFonts w:ascii="Arial" w:hAnsi="Arial" w:cs="Arial"/>
          <w:sz w:val="20"/>
          <w:szCs w:val="20"/>
        </w:rPr>
        <w:lastRenderedPageBreak/>
        <w:t>Shuldiner</w:t>
      </w:r>
      <w:proofErr w:type="spellEnd"/>
      <w:r w:rsidRPr="00322787">
        <w:rPr>
          <w:rFonts w:ascii="Arial" w:hAnsi="Arial" w:cs="Arial"/>
          <w:sz w:val="20"/>
          <w:szCs w:val="20"/>
        </w:rPr>
        <w:t xml:space="preserve"> AR, Alonso A, Bader JS, Ehret G, Huang H, Kao WH, Strait JB, Macfarlane PW, Brown M, Caulfield MJ, Samani NJ, Kronenberg F, </w:t>
      </w:r>
      <w:proofErr w:type="spellStart"/>
      <w:r w:rsidRPr="00322787">
        <w:rPr>
          <w:rFonts w:ascii="Arial" w:hAnsi="Arial" w:cs="Arial"/>
          <w:sz w:val="20"/>
          <w:szCs w:val="20"/>
        </w:rPr>
        <w:t>Willeit</w:t>
      </w:r>
      <w:proofErr w:type="spellEnd"/>
      <w:r w:rsidRPr="00322787">
        <w:rPr>
          <w:rFonts w:ascii="Arial" w:hAnsi="Arial" w:cs="Arial"/>
          <w:sz w:val="20"/>
          <w:szCs w:val="20"/>
        </w:rPr>
        <w:t xml:space="preserve"> J, </w:t>
      </w:r>
      <w:proofErr w:type="spellStart"/>
      <w:r w:rsidRPr="00322787">
        <w:rPr>
          <w:rFonts w:ascii="Arial" w:hAnsi="Arial" w:cs="Arial"/>
          <w:sz w:val="20"/>
          <w:szCs w:val="20"/>
        </w:rPr>
        <w:t>CARe</w:t>
      </w:r>
      <w:proofErr w:type="spellEnd"/>
      <w:r w:rsidRPr="00322787">
        <w:rPr>
          <w:rFonts w:ascii="Arial" w:hAnsi="Arial" w:cs="Arial"/>
          <w:sz w:val="20"/>
          <w:szCs w:val="20"/>
        </w:rPr>
        <w:t xml:space="preserve"> Consortium, COGENT Consortium, Smith JG, Greiser KH, Meyer Zu SH, </w:t>
      </w:r>
      <w:proofErr w:type="spellStart"/>
      <w:r w:rsidRPr="00322787">
        <w:rPr>
          <w:rFonts w:ascii="Arial" w:hAnsi="Arial" w:cs="Arial"/>
          <w:sz w:val="20"/>
          <w:szCs w:val="20"/>
        </w:rPr>
        <w:t>Werdan</w:t>
      </w:r>
      <w:proofErr w:type="spellEnd"/>
      <w:r w:rsidRPr="00322787">
        <w:rPr>
          <w:rFonts w:ascii="Arial" w:hAnsi="Arial" w:cs="Arial"/>
          <w:sz w:val="20"/>
          <w:szCs w:val="20"/>
        </w:rPr>
        <w:t xml:space="preserve"> K, Carella M, </w:t>
      </w:r>
      <w:proofErr w:type="spellStart"/>
      <w:r w:rsidRPr="00322787">
        <w:rPr>
          <w:rFonts w:ascii="Arial" w:hAnsi="Arial" w:cs="Arial"/>
          <w:sz w:val="20"/>
          <w:szCs w:val="20"/>
        </w:rPr>
        <w:t>Zelante</w:t>
      </w:r>
      <w:proofErr w:type="spellEnd"/>
      <w:r w:rsidRPr="00322787">
        <w:rPr>
          <w:rFonts w:ascii="Arial" w:hAnsi="Arial" w:cs="Arial"/>
          <w:sz w:val="20"/>
          <w:szCs w:val="20"/>
        </w:rPr>
        <w:t xml:space="preserve"> L, Heckbert SR, Psaty BM, Rotter JI,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Polasek O, Wright AF, Griffin M, Daly MJ, DCCT/EDIC, Arnar DO, Holm H, Thorsteinsdottir U, </w:t>
      </w:r>
      <w:proofErr w:type="spellStart"/>
      <w:r w:rsidRPr="00322787">
        <w:rPr>
          <w:rFonts w:ascii="Arial" w:hAnsi="Arial" w:cs="Arial"/>
          <w:sz w:val="20"/>
          <w:szCs w:val="20"/>
        </w:rPr>
        <w:t>eMERGE</w:t>
      </w:r>
      <w:proofErr w:type="spellEnd"/>
      <w:r w:rsidRPr="00322787">
        <w:rPr>
          <w:rFonts w:ascii="Arial" w:hAnsi="Arial" w:cs="Arial"/>
          <w:sz w:val="20"/>
          <w:szCs w:val="20"/>
        </w:rPr>
        <w:t xml:space="preserve"> Consortium, Denny JC, Roden DM, Zuvich RL, Emilsson V, Plump AS, Larson MG, O'Donnell CJ, Yin X, Bobbo M, </w:t>
      </w:r>
      <w:proofErr w:type="spellStart"/>
      <w:r w:rsidRPr="00322787">
        <w:rPr>
          <w:rFonts w:ascii="Arial" w:hAnsi="Arial" w:cs="Arial"/>
          <w:sz w:val="20"/>
          <w:szCs w:val="20"/>
        </w:rPr>
        <w:t>d'Adamo</w:t>
      </w:r>
      <w:proofErr w:type="spellEnd"/>
      <w:r w:rsidRPr="00322787">
        <w:rPr>
          <w:rFonts w:ascii="Arial" w:hAnsi="Arial" w:cs="Arial"/>
          <w:sz w:val="20"/>
          <w:szCs w:val="20"/>
        </w:rPr>
        <w:t xml:space="preserve"> AP, Iorio A, Sinagra G, Carracedo A, Cummings SR, Nalls MA, Jula A, </w:t>
      </w:r>
      <w:proofErr w:type="spellStart"/>
      <w:r w:rsidRPr="00322787">
        <w:rPr>
          <w:rFonts w:ascii="Arial" w:hAnsi="Arial" w:cs="Arial"/>
          <w:sz w:val="20"/>
          <w:szCs w:val="20"/>
        </w:rPr>
        <w:t>Kontula</w:t>
      </w:r>
      <w:proofErr w:type="spellEnd"/>
      <w:r w:rsidRPr="00322787">
        <w:rPr>
          <w:rFonts w:ascii="Arial" w:hAnsi="Arial" w:cs="Arial"/>
          <w:sz w:val="20"/>
          <w:szCs w:val="20"/>
        </w:rPr>
        <w:t xml:space="preserve"> KK, Marjamaa A, Oikarinen L, Perola M, </w:t>
      </w:r>
      <w:proofErr w:type="spellStart"/>
      <w:r w:rsidRPr="00322787">
        <w:rPr>
          <w:rFonts w:ascii="Arial" w:hAnsi="Arial" w:cs="Arial"/>
          <w:sz w:val="20"/>
          <w:szCs w:val="20"/>
        </w:rPr>
        <w:t>Porthan</w:t>
      </w:r>
      <w:proofErr w:type="spellEnd"/>
      <w:r w:rsidRPr="00322787">
        <w:rPr>
          <w:rFonts w:ascii="Arial" w:hAnsi="Arial" w:cs="Arial"/>
          <w:sz w:val="20"/>
          <w:szCs w:val="20"/>
        </w:rPr>
        <w:t xml:space="preserve"> K, Erbel R, Hoffmann P, Jockel KH, </w:t>
      </w:r>
      <w:proofErr w:type="spellStart"/>
      <w:r w:rsidRPr="00322787">
        <w:rPr>
          <w:rFonts w:ascii="Arial" w:hAnsi="Arial" w:cs="Arial"/>
          <w:sz w:val="20"/>
          <w:szCs w:val="20"/>
        </w:rPr>
        <w:t>Kalsch</w:t>
      </w:r>
      <w:proofErr w:type="spellEnd"/>
      <w:r w:rsidRPr="00322787">
        <w:rPr>
          <w:rFonts w:ascii="Arial" w:hAnsi="Arial" w:cs="Arial"/>
          <w:sz w:val="20"/>
          <w:szCs w:val="20"/>
        </w:rPr>
        <w:t xml:space="preserve"> H, </w:t>
      </w:r>
      <w:proofErr w:type="spellStart"/>
      <w:r w:rsidRPr="00322787">
        <w:rPr>
          <w:rFonts w:ascii="Arial" w:hAnsi="Arial" w:cs="Arial"/>
          <w:sz w:val="20"/>
          <w:szCs w:val="20"/>
        </w:rPr>
        <w:t>Nothen</w:t>
      </w:r>
      <w:proofErr w:type="spellEnd"/>
      <w:r w:rsidRPr="00322787">
        <w:rPr>
          <w:rFonts w:ascii="Arial" w:hAnsi="Arial" w:cs="Arial"/>
          <w:sz w:val="20"/>
          <w:szCs w:val="20"/>
        </w:rPr>
        <w:t xml:space="preserve"> MM, HRGEN Consortium, den HM, Loos RJ, Thelle DS, Gieger C,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Perz S, Peters A, Prucha H, Sinner MF,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 de Boer RA, Franke L, van d, V, Beckmann BM, Martens E, </w:t>
      </w:r>
      <w:proofErr w:type="spellStart"/>
      <w:r w:rsidRPr="00322787">
        <w:rPr>
          <w:rFonts w:ascii="Arial" w:hAnsi="Arial" w:cs="Arial"/>
          <w:sz w:val="20"/>
          <w:szCs w:val="20"/>
        </w:rPr>
        <w:t>Bardai</w:t>
      </w:r>
      <w:proofErr w:type="spellEnd"/>
      <w:r w:rsidRPr="00322787">
        <w:rPr>
          <w:rFonts w:ascii="Arial" w:hAnsi="Arial" w:cs="Arial"/>
          <w:sz w:val="20"/>
          <w:szCs w:val="20"/>
        </w:rPr>
        <w:t xml:space="preserve"> A, Hofman N, Wilde AA, Behr ER, </w:t>
      </w:r>
      <w:proofErr w:type="spellStart"/>
      <w:r w:rsidRPr="00322787">
        <w:rPr>
          <w:rFonts w:ascii="Arial" w:hAnsi="Arial" w:cs="Arial"/>
          <w:sz w:val="20"/>
          <w:szCs w:val="20"/>
        </w:rPr>
        <w:t>Dalageorgou</w:t>
      </w:r>
      <w:proofErr w:type="spellEnd"/>
      <w:r w:rsidRPr="00322787">
        <w:rPr>
          <w:rFonts w:ascii="Arial" w:hAnsi="Arial" w:cs="Arial"/>
          <w:sz w:val="20"/>
          <w:szCs w:val="20"/>
        </w:rPr>
        <w:t xml:space="preserve"> C, </w:t>
      </w:r>
      <w:proofErr w:type="spellStart"/>
      <w:r w:rsidRPr="00322787">
        <w:rPr>
          <w:rFonts w:ascii="Arial" w:hAnsi="Arial" w:cs="Arial"/>
          <w:sz w:val="20"/>
          <w:szCs w:val="20"/>
        </w:rPr>
        <w:t>Giudicessi</w:t>
      </w:r>
      <w:proofErr w:type="spellEnd"/>
      <w:r w:rsidRPr="00322787">
        <w:rPr>
          <w:rFonts w:ascii="Arial" w:hAnsi="Arial" w:cs="Arial"/>
          <w:sz w:val="20"/>
          <w:szCs w:val="20"/>
        </w:rPr>
        <w:t xml:space="preserve"> JR, Medeiros-Domingo A, </w:t>
      </w:r>
      <w:proofErr w:type="spellStart"/>
      <w:r w:rsidRPr="00322787">
        <w:rPr>
          <w:rFonts w:ascii="Arial" w:hAnsi="Arial" w:cs="Arial"/>
          <w:sz w:val="20"/>
          <w:szCs w:val="20"/>
        </w:rPr>
        <w:t>Barc</w:t>
      </w:r>
      <w:proofErr w:type="spellEnd"/>
      <w:r w:rsidRPr="00322787">
        <w:rPr>
          <w:rFonts w:ascii="Arial" w:hAnsi="Arial" w:cs="Arial"/>
          <w:sz w:val="20"/>
          <w:szCs w:val="20"/>
        </w:rPr>
        <w:t xml:space="preserve"> J, </w:t>
      </w:r>
      <w:proofErr w:type="spellStart"/>
      <w:r w:rsidRPr="00322787">
        <w:rPr>
          <w:rFonts w:ascii="Arial" w:hAnsi="Arial" w:cs="Arial"/>
          <w:sz w:val="20"/>
          <w:szCs w:val="20"/>
        </w:rPr>
        <w:t>Kyndt</w:t>
      </w:r>
      <w:proofErr w:type="spellEnd"/>
      <w:r w:rsidRPr="00322787">
        <w:rPr>
          <w:rFonts w:ascii="Arial" w:hAnsi="Arial" w:cs="Arial"/>
          <w:sz w:val="20"/>
          <w:szCs w:val="20"/>
        </w:rPr>
        <w:t xml:space="preserve"> F, Probst V, </w:t>
      </w:r>
      <w:proofErr w:type="spellStart"/>
      <w:r w:rsidRPr="00322787">
        <w:rPr>
          <w:rFonts w:ascii="Arial" w:hAnsi="Arial" w:cs="Arial"/>
          <w:sz w:val="20"/>
          <w:szCs w:val="20"/>
        </w:rPr>
        <w:t>Ghidoni</w:t>
      </w:r>
      <w:proofErr w:type="spellEnd"/>
      <w:r w:rsidRPr="00322787">
        <w:rPr>
          <w:rFonts w:ascii="Arial" w:hAnsi="Arial" w:cs="Arial"/>
          <w:sz w:val="20"/>
          <w:szCs w:val="20"/>
        </w:rPr>
        <w:t xml:space="preserve"> A, </w:t>
      </w:r>
      <w:proofErr w:type="spellStart"/>
      <w:r w:rsidRPr="00322787">
        <w:rPr>
          <w:rFonts w:ascii="Arial" w:hAnsi="Arial" w:cs="Arial"/>
          <w:sz w:val="20"/>
          <w:szCs w:val="20"/>
        </w:rPr>
        <w:t>Insolia</w:t>
      </w:r>
      <w:proofErr w:type="spellEnd"/>
      <w:r w:rsidRPr="00322787">
        <w:rPr>
          <w:rFonts w:ascii="Arial" w:hAnsi="Arial" w:cs="Arial"/>
          <w:sz w:val="20"/>
          <w:szCs w:val="20"/>
        </w:rPr>
        <w:t xml:space="preserve"> R, Hamilton RM, Scherer SW, </w:t>
      </w:r>
      <w:proofErr w:type="spellStart"/>
      <w:r w:rsidRPr="00322787">
        <w:rPr>
          <w:rFonts w:ascii="Arial" w:hAnsi="Arial" w:cs="Arial"/>
          <w:sz w:val="20"/>
          <w:szCs w:val="20"/>
        </w:rPr>
        <w:t>Brandimarto</w:t>
      </w:r>
      <w:proofErr w:type="spellEnd"/>
      <w:r w:rsidRPr="00322787">
        <w:rPr>
          <w:rFonts w:ascii="Arial" w:hAnsi="Arial" w:cs="Arial"/>
          <w:sz w:val="20"/>
          <w:szCs w:val="20"/>
        </w:rPr>
        <w:t xml:space="preserve"> J, Margulies K, Moravec CE, Del Greco MF, Fuchsberger C, O'Connell JR, Lee WK, Watt GC, Campbell H, Wild SH, El Mokhtari NE, Frey N,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Mateo L, I, Navis G, van den Berg MP, van </w:t>
      </w:r>
      <w:proofErr w:type="spellStart"/>
      <w:r w:rsidRPr="00322787">
        <w:rPr>
          <w:rFonts w:ascii="Arial" w:hAnsi="Arial" w:cs="Arial"/>
          <w:sz w:val="20"/>
          <w:szCs w:val="20"/>
        </w:rPr>
        <w:t>Veldhuisen</w:t>
      </w:r>
      <w:proofErr w:type="spellEnd"/>
      <w:r w:rsidRPr="00322787">
        <w:rPr>
          <w:rFonts w:ascii="Arial" w:hAnsi="Arial" w:cs="Arial"/>
          <w:sz w:val="20"/>
          <w:szCs w:val="20"/>
        </w:rPr>
        <w:t xml:space="preserve"> DJ, Kellis M,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Franco OH, Hofman A, Kors JA,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Witteman JC, </w:t>
      </w:r>
      <w:proofErr w:type="spellStart"/>
      <w:r w:rsidRPr="00322787">
        <w:rPr>
          <w:rFonts w:ascii="Arial" w:hAnsi="Arial" w:cs="Arial"/>
          <w:sz w:val="20"/>
          <w:szCs w:val="20"/>
        </w:rPr>
        <w:t>Kedenko</w:t>
      </w:r>
      <w:proofErr w:type="spellEnd"/>
      <w:r w:rsidRPr="00322787">
        <w:rPr>
          <w:rFonts w:ascii="Arial" w:hAnsi="Arial" w:cs="Arial"/>
          <w:sz w:val="20"/>
          <w:szCs w:val="20"/>
        </w:rPr>
        <w:t xml:space="preserve"> L, Lamina C, Oostra BA,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Mulas A, Orru M, Schlessinger D,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Markus MR, Volker U,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Spector TD, Arnlov J, Lind L, Sundstrom J,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Mononen N,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JS, </w:t>
      </w:r>
      <w:proofErr w:type="spellStart"/>
      <w:r w:rsidRPr="00322787">
        <w:rPr>
          <w:rFonts w:ascii="Arial" w:hAnsi="Arial" w:cs="Arial"/>
          <w:sz w:val="20"/>
          <w:szCs w:val="20"/>
        </w:rPr>
        <w:t>Adamkova</w:t>
      </w:r>
      <w:proofErr w:type="spellEnd"/>
      <w:r w:rsidRPr="00322787">
        <w:rPr>
          <w:rFonts w:ascii="Arial" w:hAnsi="Arial" w:cs="Arial"/>
          <w:sz w:val="20"/>
          <w:szCs w:val="20"/>
        </w:rPr>
        <w:t xml:space="preserve"> V, </w:t>
      </w:r>
      <w:proofErr w:type="spellStart"/>
      <w:r w:rsidRPr="00322787">
        <w:rPr>
          <w:rFonts w:ascii="Arial" w:hAnsi="Arial" w:cs="Arial"/>
          <w:sz w:val="20"/>
          <w:szCs w:val="20"/>
        </w:rPr>
        <w:t>Kiechl</w:t>
      </w:r>
      <w:proofErr w:type="spellEnd"/>
      <w:r w:rsidRPr="00322787">
        <w:rPr>
          <w:rFonts w:ascii="Arial" w:hAnsi="Arial" w:cs="Arial"/>
          <w:sz w:val="20"/>
          <w:szCs w:val="20"/>
        </w:rPr>
        <w:t xml:space="preserve"> S, Brion M, Nicolaides AN,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w:t>
      </w:r>
      <w:proofErr w:type="spellStart"/>
      <w:r w:rsidRPr="00322787">
        <w:rPr>
          <w:rFonts w:ascii="Arial" w:hAnsi="Arial" w:cs="Arial"/>
          <w:sz w:val="20"/>
          <w:szCs w:val="20"/>
        </w:rPr>
        <w:t>Haerting</w:t>
      </w:r>
      <w:proofErr w:type="spellEnd"/>
      <w:r w:rsidRPr="00322787">
        <w:rPr>
          <w:rFonts w:ascii="Arial" w:hAnsi="Arial" w:cs="Arial"/>
          <w:sz w:val="20"/>
          <w:szCs w:val="20"/>
        </w:rPr>
        <w:t xml:space="preserve"> J,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Nyberg F, Whincup PH, Hingorani AD, Schott JJ, Bezzina CR, Ingelsson E, Ferrucci L, Gasparini P, Wilson JF, Rudan I, Franke A, Muhleisen TW,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TJ, Paterson AD, Parsa A, Liu Y, van Duijn CM, Siscovick DS, Gudnason V, Jamshidi Y, Salomaa V, Felix SB, Sanna S, Ritchie MD, Stricker BH, Stefansson K, Boyer LA, Cappola TP, Olsen JV, Lage K, Schwartz PJ, Kaab S, Chakravarti A, Ackerman MJ,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w:t>
      </w:r>
      <w:r w:rsidR="00307E6F">
        <w:rPr>
          <w:rFonts w:ascii="Arial" w:hAnsi="Arial" w:cs="Arial"/>
          <w:sz w:val="20"/>
          <w:szCs w:val="20"/>
        </w:rPr>
        <w:t xml:space="preserve">, de Bakker PI, Newton-Cheh C. </w:t>
      </w:r>
      <w:r w:rsidRPr="00322787">
        <w:rPr>
          <w:rFonts w:ascii="Arial" w:hAnsi="Arial" w:cs="Arial"/>
          <w:b/>
          <w:bCs/>
          <w:i/>
          <w:iCs/>
          <w:sz w:val="20"/>
          <w:szCs w:val="20"/>
        </w:rPr>
        <w:t>Genetic association study of QT interval highlights role for calcium signaling pathways in myocardial repolarization</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46, issue 8, pp. 826-836. PM:24952745. PMC4124521.</w:t>
      </w:r>
    </w:p>
    <w:p w14:paraId="10719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Sitlani CM, Arking DE, Arnett DK, Bis JC, Boerwinkle E, Buckley BM, Ida Chen YD, de Craen AJ,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w:t>
      </w:r>
      <w:proofErr w:type="spellStart"/>
      <w:r w:rsidRPr="00322787">
        <w:rPr>
          <w:rFonts w:ascii="Arial" w:hAnsi="Arial" w:cs="Arial"/>
          <w:sz w:val="20"/>
          <w:szCs w:val="20"/>
        </w:rPr>
        <w:t>Enquobahrie</w:t>
      </w:r>
      <w:proofErr w:type="spellEnd"/>
      <w:r w:rsidRPr="00322787">
        <w:rPr>
          <w:rFonts w:ascii="Arial" w:hAnsi="Arial" w:cs="Arial"/>
          <w:sz w:val="20"/>
          <w:szCs w:val="20"/>
        </w:rPr>
        <w:t xml:space="preserve"> D, Evans DS, Ford I, Garcia ME, Gudnason V, Harris TB, Heckbert SR, Hochner H, Hofman A, Hsueh WC, Isaacs A,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Knekt</w:t>
      </w:r>
      <w:proofErr w:type="spellEnd"/>
      <w:r w:rsidRPr="00322787">
        <w:rPr>
          <w:rFonts w:ascii="Arial" w:hAnsi="Arial" w:cs="Arial"/>
          <w:sz w:val="20"/>
          <w:szCs w:val="20"/>
        </w:rPr>
        <w:t xml:space="preserve"> P, Kors JA,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Kristiansson K, Laaksonen M, Liu Y, Li X, Macfarlane PW, Newton-Cheh C, Nieminen MS, Oostra BA, Peloso GM, </w:t>
      </w:r>
      <w:proofErr w:type="spellStart"/>
      <w:r w:rsidRPr="00322787">
        <w:rPr>
          <w:rFonts w:ascii="Arial" w:hAnsi="Arial" w:cs="Arial"/>
          <w:sz w:val="20"/>
          <w:szCs w:val="20"/>
        </w:rPr>
        <w:t>Porthan</w:t>
      </w:r>
      <w:proofErr w:type="spellEnd"/>
      <w:r w:rsidRPr="00322787">
        <w:rPr>
          <w:rFonts w:ascii="Arial" w:hAnsi="Arial" w:cs="Arial"/>
          <w:sz w:val="20"/>
          <w:szCs w:val="20"/>
        </w:rPr>
        <w:t xml:space="preserve"> K, Rice K, Rivadeneira FF, Rotter JI, Salomaa V, Sattar N,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Smith AV, Sotoodehnia N, Stott DJ, Stricker BH, Sturmer T,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DC,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Witteman JC, Whitsel EA, Psaty BM.  </w:t>
      </w:r>
      <w:r w:rsidRPr="00322787">
        <w:rPr>
          <w:rFonts w:ascii="Arial" w:hAnsi="Arial" w:cs="Arial"/>
          <w:b/>
          <w:bCs/>
          <w:i/>
          <w:iCs/>
          <w:sz w:val="20"/>
          <w:szCs w:val="20"/>
        </w:rPr>
        <w:t>Drug-gene interactions and the search for missing heritability: a cross-sectional pharmacogenomics study of the QT interval</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Pharmacogenomics.J</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14, issue 1, pp. 6-13. PM:23459443. PMC3766418.</w:t>
      </w:r>
    </w:p>
    <w:p w14:paraId="6FB6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Beiser AS, Lee A, Langa KM, Koyama A, Preis SR, Neuhaus J, McCammon RJ, Yaffe K</w:t>
      </w:r>
      <w:r w:rsidR="00307E6F">
        <w:rPr>
          <w:rFonts w:ascii="Arial" w:hAnsi="Arial" w:cs="Arial"/>
          <w:sz w:val="20"/>
          <w:szCs w:val="20"/>
        </w:rPr>
        <w:t>, Seshadri S, Haan MN, Weir DR.</w:t>
      </w:r>
      <w:r w:rsidRPr="00322787">
        <w:rPr>
          <w:rFonts w:ascii="Arial" w:hAnsi="Arial" w:cs="Arial"/>
          <w:sz w:val="20"/>
          <w:szCs w:val="20"/>
        </w:rPr>
        <w:t xml:space="preserve"> </w:t>
      </w:r>
      <w:r w:rsidRPr="00322787">
        <w:rPr>
          <w:rFonts w:ascii="Arial" w:hAnsi="Arial" w:cs="Arial"/>
          <w:b/>
          <w:bCs/>
          <w:i/>
          <w:iCs/>
          <w:sz w:val="20"/>
          <w:szCs w:val="20"/>
        </w:rPr>
        <w:t>Development and validation of a brief dementia screening indicator for primary care</w:t>
      </w:r>
      <w:r w:rsidRPr="00322787">
        <w:rPr>
          <w:rFonts w:ascii="Arial" w:hAnsi="Arial" w:cs="Arial"/>
          <w:b/>
          <w:bCs/>
          <w:sz w:val="20"/>
          <w:szCs w:val="20"/>
        </w:rPr>
        <w:t xml:space="preserve">. </w:t>
      </w:r>
      <w:proofErr w:type="spellStart"/>
      <w:r w:rsidRPr="00322787">
        <w:rPr>
          <w:rFonts w:ascii="Arial" w:hAnsi="Arial" w:cs="Arial"/>
          <w:sz w:val="20"/>
          <w:szCs w:val="20"/>
        </w:rPr>
        <w:t>Alzheimers</w:t>
      </w:r>
      <w:proofErr w:type="spellEnd"/>
      <w:r w:rsidRPr="00322787">
        <w:rPr>
          <w:rFonts w:ascii="Arial" w:hAnsi="Arial" w:cs="Arial"/>
          <w:sz w:val="20"/>
          <w:szCs w:val="20"/>
        </w:rPr>
        <w:t xml:space="preserve"> Dement, Feb. 1, 2014. PM:24491321. PMC4119094.</w:t>
      </w:r>
    </w:p>
    <w:p w14:paraId="413B91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Zieman SJ, Kizer JR, Djousse L, Ix JH, Tracy RP, Siscov</w:t>
      </w:r>
      <w:r w:rsidR="00307E6F">
        <w:rPr>
          <w:rFonts w:ascii="Arial" w:hAnsi="Arial" w:cs="Arial"/>
          <w:sz w:val="20"/>
          <w:szCs w:val="20"/>
        </w:rPr>
        <w:t xml:space="preserve">ick DS, Cauley JA, Mukamal KJ. </w:t>
      </w:r>
      <w:r w:rsidRPr="00322787">
        <w:rPr>
          <w:rFonts w:ascii="Arial" w:hAnsi="Arial" w:cs="Arial"/>
          <w:b/>
          <w:bCs/>
          <w:i/>
          <w:iCs/>
          <w:sz w:val="20"/>
          <w:szCs w:val="20"/>
        </w:rPr>
        <w:t>Circulating levels of carboxy-methyl-lysine (CML) are associated with hip fracture risk: the Cardiovascular Health Study</w:t>
      </w:r>
      <w:r w:rsidRPr="00322787">
        <w:rPr>
          <w:rFonts w:ascii="Arial" w:hAnsi="Arial" w:cs="Arial"/>
          <w:b/>
          <w:bCs/>
          <w:sz w:val="20"/>
          <w:szCs w:val="20"/>
        </w:rPr>
        <w:t>.</w:t>
      </w:r>
      <w:r w:rsidRPr="00322787">
        <w:rPr>
          <w:rFonts w:ascii="Arial" w:hAnsi="Arial" w:cs="Arial"/>
          <w:sz w:val="20"/>
          <w:szCs w:val="20"/>
        </w:rPr>
        <w:t xml:space="preserve"> J Bone Miner Res,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2014. Vol. 29, issue 5, pp. 1061-1066. </w:t>
      </w:r>
      <w:r w:rsidRPr="00307E6F">
        <w:rPr>
          <w:rFonts w:ascii="Arial" w:hAnsi="Arial" w:cs="Arial"/>
          <w:sz w:val="20"/>
          <w:szCs w:val="20"/>
        </w:rPr>
        <w:t>PM:24877243</w:t>
      </w:r>
      <w:r w:rsidRPr="00322787">
        <w:rPr>
          <w:rFonts w:ascii="Arial" w:hAnsi="Arial" w:cs="Arial"/>
          <w:sz w:val="20"/>
          <w:szCs w:val="20"/>
        </w:rPr>
        <w:t xml:space="preserve">. </w:t>
      </w:r>
      <w:r w:rsidR="007E56C0" w:rsidRPr="00322787">
        <w:rPr>
          <w:rFonts w:ascii="Arial" w:hAnsi="Arial" w:cs="Arial"/>
          <w:color w:val="000000"/>
          <w:sz w:val="20"/>
          <w:szCs w:val="20"/>
        </w:rPr>
        <w:t>PMC4523135.</w:t>
      </w:r>
    </w:p>
    <w:p w14:paraId="255047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Baumert J, Huang J, McKnight B,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w:t>
      </w:r>
      <w:proofErr w:type="spellStart"/>
      <w:r w:rsidRPr="00322787">
        <w:rPr>
          <w:rFonts w:ascii="Arial" w:hAnsi="Arial" w:cs="Arial"/>
          <w:sz w:val="20"/>
          <w:szCs w:val="20"/>
        </w:rPr>
        <w:t>Steri</w:t>
      </w:r>
      <w:proofErr w:type="spellEnd"/>
      <w:r w:rsidRPr="00322787">
        <w:rPr>
          <w:rFonts w:ascii="Arial" w:hAnsi="Arial" w:cs="Arial"/>
          <w:sz w:val="20"/>
          <w:szCs w:val="20"/>
        </w:rPr>
        <w:t xml:space="preserve"> M, Chu AY, Trompet S, Lopez LM,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Teumer A, Tang W, Rudnicka AR, </w:t>
      </w:r>
      <w:proofErr w:type="spellStart"/>
      <w:r w:rsidRPr="00322787">
        <w:rPr>
          <w:rFonts w:ascii="Arial" w:hAnsi="Arial" w:cs="Arial"/>
          <w:sz w:val="20"/>
          <w:szCs w:val="20"/>
        </w:rPr>
        <w:t>Malarstig</w:t>
      </w:r>
      <w:proofErr w:type="spellEnd"/>
      <w:r w:rsidRPr="00322787">
        <w:rPr>
          <w:rFonts w:ascii="Arial" w:hAnsi="Arial" w:cs="Arial"/>
          <w:sz w:val="20"/>
          <w:szCs w:val="20"/>
        </w:rPr>
        <w:t xml:space="preserve"> A,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Lahti J, Tanaka T, Hayward C, Huffman JE, Morange PE, Rose LM, Basu S, Rumley A, Stott DJ, Buckley BM, de Craen AJ, Sanna S, Masala M, Biffar R, Homuth G, Silveira A,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Goel A, Watkins H,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w:t>
      </w:r>
      <w:proofErr w:type="spellStart"/>
      <w:r w:rsidRPr="00322787">
        <w:rPr>
          <w:rFonts w:ascii="Arial" w:hAnsi="Arial" w:cs="Arial"/>
          <w:sz w:val="20"/>
          <w:szCs w:val="20"/>
        </w:rPr>
        <w:t>Ruckerl</w:t>
      </w:r>
      <w:proofErr w:type="spellEnd"/>
      <w:r w:rsidRPr="00322787">
        <w:rPr>
          <w:rFonts w:ascii="Arial" w:hAnsi="Arial" w:cs="Arial"/>
          <w:sz w:val="20"/>
          <w:szCs w:val="20"/>
        </w:rPr>
        <w:t xml:space="preserve"> R, Taylor K, Chen MH, de Geus EJ, Hofman A, Witteman JC, de Maat MP,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Davies G,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Wild SH, Song J, McArdle WL, Ford I, Sattar N, Schlessinger D, </w:t>
      </w:r>
      <w:proofErr w:type="spellStart"/>
      <w:r w:rsidRPr="00322787">
        <w:rPr>
          <w:rFonts w:ascii="Arial" w:hAnsi="Arial" w:cs="Arial"/>
          <w:sz w:val="20"/>
          <w:szCs w:val="20"/>
        </w:rPr>
        <w:t>Grotevendt</w:t>
      </w:r>
      <w:proofErr w:type="spellEnd"/>
      <w:r w:rsidRPr="00322787">
        <w:rPr>
          <w:rFonts w:ascii="Arial" w:hAnsi="Arial" w:cs="Arial"/>
          <w:sz w:val="20"/>
          <w:szCs w:val="20"/>
        </w:rPr>
        <w:t xml:space="preserve"> A, </w:t>
      </w:r>
      <w:proofErr w:type="spellStart"/>
      <w:r w:rsidRPr="00322787">
        <w:rPr>
          <w:rFonts w:ascii="Arial" w:hAnsi="Arial" w:cs="Arial"/>
          <w:sz w:val="20"/>
          <w:szCs w:val="20"/>
        </w:rPr>
        <w:t>Franzosi</w:t>
      </w:r>
      <w:proofErr w:type="spellEnd"/>
      <w:r w:rsidRPr="00322787">
        <w:rPr>
          <w:rFonts w:ascii="Arial" w:hAnsi="Arial" w:cs="Arial"/>
          <w:sz w:val="20"/>
          <w:szCs w:val="20"/>
        </w:rPr>
        <w:t xml:space="preserve"> MG, Illig T,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 Lumley T,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Willemsen G,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Raikkonen K, Chasman DI, Folsom AR, Lowe </w:t>
      </w:r>
      <w:r w:rsidRPr="00322787">
        <w:rPr>
          <w:rFonts w:ascii="Arial" w:hAnsi="Arial" w:cs="Arial"/>
          <w:sz w:val="20"/>
          <w:szCs w:val="20"/>
        </w:rPr>
        <w:lastRenderedPageBreak/>
        <w:t xml:space="preserve">GD,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Strawbridge RJ, Seedorf U, Koenig W, Bis JC, Mukamal KJ, van DJ, Widen E, Franco OH, Starr JM, Liu K, Ferrucci L, Polasek O, Wilson JF, </w:t>
      </w:r>
      <w:proofErr w:type="spellStart"/>
      <w:r w:rsidRPr="00322787">
        <w:rPr>
          <w:rFonts w:ascii="Arial" w:hAnsi="Arial" w:cs="Arial"/>
          <w:sz w:val="20"/>
          <w:szCs w:val="20"/>
        </w:rPr>
        <w:t>Oudot-Mellakh</w:t>
      </w:r>
      <w:proofErr w:type="spellEnd"/>
      <w:r w:rsidRPr="00322787">
        <w:rPr>
          <w:rFonts w:ascii="Arial" w:hAnsi="Arial" w:cs="Arial"/>
          <w:sz w:val="20"/>
          <w:szCs w:val="20"/>
        </w:rPr>
        <w:t xml:space="preserve"> T, Campbell H, Navarro P,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Eriksson J, Boomsma DI, Dehghan A, Clarke R,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Boerwinkle 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Naitza</w:t>
      </w:r>
      <w:proofErr w:type="spellEnd"/>
      <w:r w:rsidRPr="00322787">
        <w:rPr>
          <w:rFonts w:ascii="Arial" w:hAnsi="Arial" w:cs="Arial"/>
          <w:sz w:val="20"/>
          <w:szCs w:val="20"/>
        </w:rPr>
        <w:t xml:space="preserve"> 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Volzke H, Deary IJ, Reiner AP,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DA, O'Donnell CJ, Strachan DP, Peters A, Smith NL. </w:t>
      </w:r>
      <w:r w:rsidRPr="00322787">
        <w:rPr>
          <w:rFonts w:ascii="Arial" w:hAnsi="Arial" w:cs="Arial"/>
          <w:b/>
          <w:bCs/>
          <w:i/>
          <w:iCs/>
          <w:sz w:val="20"/>
          <w:szCs w:val="20"/>
        </w:rPr>
        <w:t>No evidence for genome-wide interactions on plasma fibrinogen by smoking, alcohol consumption and body mass index: results from meta-analyses of 80,607 subjects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12, pp. e111156. PM:25551457. PMC4281156.</w:t>
      </w:r>
    </w:p>
    <w:p w14:paraId="13C1C5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Beasley JM, Katz R, Shlipak M, Rif</w:t>
      </w:r>
      <w:r w:rsidR="00307E6F">
        <w:rPr>
          <w:rFonts w:ascii="Arial" w:hAnsi="Arial" w:cs="Arial"/>
          <w:sz w:val="20"/>
          <w:szCs w:val="20"/>
        </w:rPr>
        <w:t xml:space="preserve">kin DE, Siscovick D, Kaplan R. </w:t>
      </w:r>
      <w:r w:rsidRPr="00322787">
        <w:rPr>
          <w:rFonts w:ascii="Arial" w:hAnsi="Arial" w:cs="Arial"/>
          <w:b/>
          <w:bCs/>
          <w:i/>
          <w:iCs/>
          <w:sz w:val="20"/>
          <w:szCs w:val="20"/>
        </w:rPr>
        <w:t>Dietary protein intake and change in estimated GFR in the Cardiovascular Health Study</w:t>
      </w:r>
      <w:r w:rsidR="00307E6F">
        <w:rPr>
          <w:rFonts w:ascii="Arial" w:hAnsi="Arial" w:cs="Arial"/>
          <w:b/>
          <w:bCs/>
          <w:sz w:val="20"/>
          <w:szCs w:val="20"/>
        </w:rPr>
        <w:t>.</w:t>
      </w:r>
      <w:r w:rsidRPr="00322787">
        <w:rPr>
          <w:rFonts w:ascii="Arial" w:hAnsi="Arial" w:cs="Arial"/>
          <w:sz w:val="20"/>
          <w:szCs w:val="20"/>
        </w:rPr>
        <w:t xml:space="preserve"> Nutrition,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2014. Vol. 30, issue 7-8, pp. 794-799. PM:24984995. PMC4082792.</w:t>
      </w:r>
    </w:p>
    <w:p w14:paraId="0BC9CB3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Bihlmeyer</w:t>
      </w:r>
      <w:proofErr w:type="spellEnd"/>
      <w:r w:rsidRPr="00322787">
        <w:rPr>
          <w:rFonts w:ascii="Arial" w:hAnsi="Arial" w:cs="Arial"/>
          <w:sz w:val="20"/>
          <w:szCs w:val="20"/>
        </w:rPr>
        <w:t xml:space="preserve"> NA, Brody JA, Smith AV, Lunetta KL, Nalls M, Smith JA, Tanaka T, Davies G, Yu L, Mirza SS, Teumer A, Coresh J, Pankow JS, Franceschini N, Scaria A, Oshima J, Psaty BM, Gudnason V, Eiriksdottir G, Harris TB, Li H, Karasik D, Kiel DP, Garcia M, Liu Y, Faul JD, Kardia SL, Zhao W, Ferrucci L, </w:t>
      </w:r>
      <w:proofErr w:type="spellStart"/>
      <w:r w:rsidRPr="00322787">
        <w:rPr>
          <w:rFonts w:ascii="Arial" w:hAnsi="Arial" w:cs="Arial"/>
          <w:sz w:val="20"/>
          <w:szCs w:val="20"/>
        </w:rPr>
        <w:t>Allerhand</w:t>
      </w:r>
      <w:proofErr w:type="spellEnd"/>
      <w:r w:rsidRPr="00322787">
        <w:rPr>
          <w:rFonts w:ascii="Arial" w:hAnsi="Arial" w:cs="Arial"/>
          <w:sz w:val="20"/>
          <w:szCs w:val="20"/>
        </w:rPr>
        <w:t xml:space="preserve"> M, Liewald DC, Redmond P, Starr JM, De Jager PL, Evans DA, </w:t>
      </w:r>
      <w:proofErr w:type="spellStart"/>
      <w:r w:rsidRPr="00322787">
        <w:rPr>
          <w:rFonts w:ascii="Arial" w:hAnsi="Arial" w:cs="Arial"/>
          <w:sz w:val="20"/>
          <w:szCs w:val="20"/>
        </w:rPr>
        <w:t>Direk</w:t>
      </w:r>
      <w:proofErr w:type="spellEnd"/>
      <w:r w:rsidRPr="00322787">
        <w:rPr>
          <w:rFonts w:ascii="Arial" w:hAnsi="Arial" w:cs="Arial"/>
          <w:sz w:val="20"/>
          <w:szCs w:val="20"/>
        </w:rPr>
        <w:t xml:space="preserve"> N, Ikram MA,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Homuth G, Lorbeer R, Grabe HJ, Launer L, Murabito JM, Singleton AB, Weir DR,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Deary IJ, Bennett DA, Tiemeier H, Kocher T, Lumley T, Arking DE. </w:t>
      </w:r>
      <w:r w:rsidRPr="00322787">
        <w:rPr>
          <w:rFonts w:ascii="Arial" w:hAnsi="Arial" w:cs="Arial"/>
          <w:b/>
          <w:bCs/>
          <w:i/>
          <w:iCs/>
          <w:sz w:val="20"/>
          <w:szCs w:val="20"/>
        </w:rPr>
        <w:t>Genetic diversity is a predictor of mortality in humans</w:t>
      </w:r>
      <w:r w:rsidRPr="00322787">
        <w:rPr>
          <w:rFonts w:ascii="Arial" w:hAnsi="Arial" w:cs="Arial"/>
          <w:b/>
          <w:bCs/>
          <w:sz w:val="20"/>
          <w:szCs w:val="20"/>
        </w:rPr>
        <w:t xml:space="preserve">. </w:t>
      </w:r>
      <w:r w:rsidRPr="00322787">
        <w:rPr>
          <w:rFonts w:ascii="Arial" w:hAnsi="Arial" w:cs="Arial"/>
          <w:sz w:val="20"/>
          <w:szCs w:val="20"/>
        </w:rPr>
        <w:t>BMC Genet, 2014. Vol. 15, issue 1, pp. 159. PM:25543667. PMC4301661.</w:t>
      </w:r>
    </w:p>
    <w:p w14:paraId="578645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DeStefano A, Liu X, Brody JA, Choi SH, </w:t>
      </w:r>
      <w:proofErr w:type="spellStart"/>
      <w:r w:rsidRPr="00322787">
        <w:rPr>
          <w:rFonts w:ascii="Arial" w:hAnsi="Arial" w:cs="Arial"/>
          <w:sz w:val="20"/>
          <w:szCs w:val="20"/>
        </w:rPr>
        <w:t>Verhaaren</w:t>
      </w:r>
      <w:proofErr w:type="spellEnd"/>
      <w:r w:rsidRPr="00322787">
        <w:rPr>
          <w:rFonts w:ascii="Arial" w:hAnsi="Arial" w:cs="Arial"/>
          <w:sz w:val="20"/>
          <w:szCs w:val="20"/>
        </w:rPr>
        <w:t xml:space="preserve"> BF,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Ikram MA, Shahar E, Butler KR, Jr., Gottesman RF, Muzny D, Kovar CL, Psaty BM, Hofman A, Lumley T, Gupta M, Wolf PA, van DC, Gibbs RA, Mosley TH, Longstreth WT, Jr., Boerwi</w:t>
      </w:r>
      <w:r w:rsidR="00307E6F">
        <w:rPr>
          <w:rFonts w:ascii="Arial" w:hAnsi="Arial" w:cs="Arial"/>
          <w:sz w:val="20"/>
          <w:szCs w:val="20"/>
        </w:rPr>
        <w:t xml:space="preserve">nkle E, Seshadri S, </w:t>
      </w:r>
      <w:proofErr w:type="spellStart"/>
      <w:r w:rsidR="00307E6F">
        <w:rPr>
          <w:rFonts w:ascii="Arial" w:hAnsi="Arial" w:cs="Arial"/>
          <w:sz w:val="20"/>
          <w:szCs w:val="20"/>
        </w:rPr>
        <w:t>Fornage</w:t>
      </w:r>
      <w:proofErr w:type="spellEnd"/>
      <w:r w:rsidR="00307E6F">
        <w:rPr>
          <w:rFonts w:ascii="Arial" w:hAnsi="Arial" w:cs="Arial"/>
          <w:sz w:val="20"/>
          <w:szCs w:val="20"/>
        </w:rPr>
        <w:t xml:space="preserve"> M. </w:t>
      </w:r>
      <w:r w:rsidRPr="00322787">
        <w:rPr>
          <w:rFonts w:ascii="Arial" w:hAnsi="Arial" w:cs="Arial"/>
          <w:b/>
          <w:bCs/>
          <w:i/>
          <w:iCs/>
          <w:sz w:val="20"/>
          <w:szCs w:val="20"/>
        </w:rPr>
        <w:t>Associations of NINJ2 sequence variants with incident ischemic stroke in the Cohorts for Heart and Aging in Genomic Epidemiology (CHARGE) consortium</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6, pp. e99798. PM:24959832. PMC4069013.</w:t>
      </w:r>
    </w:p>
    <w:p w14:paraId="55192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White CC, Franceschini N, Brody J, Zhang X, Muzny D, Santibanez J, Gibbs R, Liu X, Lin H, Boerwinkle E, Psaty BM, North KE, Cupples LA, O'Donnell CJ, CHARGE Subclinical Atherosclerosis Working Group. </w:t>
      </w:r>
      <w:r w:rsidRPr="00322787">
        <w:rPr>
          <w:rFonts w:ascii="Arial" w:hAnsi="Arial" w:cs="Arial"/>
          <w:b/>
          <w:bCs/>
          <w:i/>
          <w:iCs/>
          <w:sz w:val="20"/>
          <w:szCs w:val="20"/>
        </w:rPr>
        <w:t>Sequencing of 2 subclinical atherosclerosis candidate regions in 3669 individuals: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359-364. PM:24951662. PMC4112104.</w:t>
      </w:r>
    </w:p>
    <w:p w14:paraId="41588A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Bots ML, Groenewegen KA, Anderson TJ, Britton AR, Dekker JM, Engstrom G, Evans GW, de GJ, </w:t>
      </w:r>
      <w:proofErr w:type="spellStart"/>
      <w:r w:rsidRPr="00322787">
        <w:rPr>
          <w:rFonts w:ascii="Arial" w:hAnsi="Arial" w:cs="Arial"/>
          <w:sz w:val="20"/>
          <w:szCs w:val="20"/>
        </w:rPr>
        <w:t>Grobbee</w:t>
      </w:r>
      <w:proofErr w:type="spellEnd"/>
      <w:r w:rsidRPr="00322787">
        <w:rPr>
          <w:rFonts w:ascii="Arial" w:hAnsi="Arial" w:cs="Arial"/>
          <w:sz w:val="20"/>
          <w:szCs w:val="20"/>
        </w:rPr>
        <w:t xml:space="preserve"> DE,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Hofman A, </w:t>
      </w:r>
      <w:proofErr w:type="spellStart"/>
      <w:r w:rsidRPr="00322787">
        <w:rPr>
          <w:rFonts w:ascii="Arial" w:hAnsi="Arial" w:cs="Arial"/>
          <w:sz w:val="20"/>
          <w:szCs w:val="20"/>
        </w:rPr>
        <w:t>Holewijn</w:t>
      </w:r>
      <w:proofErr w:type="spellEnd"/>
      <w:r w:rsidRPr="00322787">
        <w:rPr>
          <w:rFonts w:ascii="Arial" w:hAnsi="Arial" w:cs="Arial"/>
          <w:sz w:val="20"/>
          <w:szCs w:val="20"/>
        </w:rPr>
        <w:t xml:space="preserve"> S, Ikeda A,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Kitagawa K, Kitamura A, Ikram MA, Lonn EM, Lorenz MW, Mathiesen EB, </w:t>
      </w:r>
      <w:proofErr w:type="spellStart"/>
      <w:r w:rsidRPr="00322787">
        <w:rPr>
          <w:rFonts w:ascii="Arial" w:hAnsi="Arial" w:cs="Arial"/>
          <w:sz w:val="20"/>
          <w:szCs w:val="20"/>
        </w:rPr>
        <w:t>Nijpels</w:t>
      </w:r>
      <w:proofErr w:type="spellEnd"/>
      <w:r w:rsidRPr="00322787">
        <w:rPr>
          <w:rFonts w:ascii="Arial" w:hAnsi="Arial" w:cs="Arial"/>
          <w:sz w:val="20"/>
          <w:szCs w:val="20"/>
        </w:rPr>
        <w:t xml:space="preserve"> G, Okazaki S, O'Leary DH, Polak JF, Price JF, Robertson C, Rembold CM, Rosvall M, </w:t>
      </w:r>
      <w:proofErr w:type="spellStart"/>
      <w:r w:rsidRPr="00322787">
        <w:rPr>
          <w:rFonts w:ascii="Arial" w:hAnsi="Arial" w:cs="Arial"/>
          <w:sz w:val="20"/>
          <w:szCs w:val="20"/>
        </w:rPr>
        <w:t>Rundek</w:t>
      </w:r>
      <w:proofErr w:type="spellEnd"/>
      <w:r w:rsidRPr="00322787">
        <w:rPr>
          <w:rFonts w:ascii="Arial" w:hAnsi="Arial" w:cs="Arial"/>
          <w:sz w:val="20"/>
          <w:szCs w:val="20"/>
        </w:rPr>
        <w:t xml:space="preserve"> T, Salonen JT, Sitzer M, Stehouwer CD, Franco OH, Peters SA, den </w:t>
      </w:r>
      <w:proofErr w:type="spellStart"/>
      <w:r w:rsidRPr="00322787">
        <w:rPr>
          <w:rFonts w:ascii="Arial" w:hAnsi="Arial" w:cs="Arial"/>
          <w:sz w:val="20"/>
          <w:szCs w:val="20"/>
        </w:rPr>
        <w:t>Ruijter</w:t>
      </w:r>
      <w:proofErr w:type="spellEnd"/>
      <w:r w:rsidRPr="00322787">
        <w:rPr>
          <w:rFonts w:ascii="Arial" w:hAnsi="Arial" w:cs="Arial"/>
          <w:sz w:val="20"/>
          <w:szCs w:val="20"/>
        </w:rPr>
        <w:t xml:space="preserve"> HM. </w:t>
      </w:r>
      <w:r w:rsidRPr="00322787">
        <w:rPr>
          <w:rFonts w:ascii="Arial" w:hAnsi="Arial" w:cs="Arial"/>
          <w:b/>
          <w:bCs/>
          <w:i/>
          <w:iCs/>
          <w:sz w:val="20"/>
          <w:szCs w:val="20"/>
        </w:rPr>
        <w:t>Common carotid intima-media thickness measurements do not improve cardiovascular risk prediction in individuals with elevated blood pressure: the USE-IMT collaboration</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63, issue 6, pp. 1173-1181. PM:24614213. </w:t>
      </w:r>
      <w:r w:rsidR="007E56C0" w:rsidRPr="00322787">
        <w:rPr>
          <w:rFonts w:ascii="Arial" w:hAnsi="Arial" w:cs="Arial"/>
          <w:color w:val="000000"/>
          <w:sz w:val="20"/>
          <w:szCs w:val="20"/>
        </w:rPr>
        <w:t>PMC4523133.</w:t>
      </w:r>
    </w:p>
    <w:p w14:paraId="7CCDF86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Braskie</w:t>
      </w:r>
      <w:proofErr w:type="spellEnd"/>
      <w:r w:rsidRPr="00322787">
        <w:rPr>
          <w:rFonts w:ascii="Arial" w:hAnsi="Arial" w:cs="Arial"/>
          <w:sz w:val="20"/>
          <w:szCs w:val="20"/>
        </w:rPr>
        <w:t xml:space="preserve"> MN, Boyle CP, Rajagopalan P, Gutman BA, Toga AW, Raji CA, Tracy RP, Kuller LH, Becker JT, Lopez OL, Thompson PM. </w:t>
      </w:r>
      <w:r w:rsidRPr="00322787">
        <w:rPr>
          <w:rFonts w:ascii="Arial" w:hAnsi="Arial" w:cs="Arial"/>
          <w:b/>
          <w:bCs/>
          <w:i/>
          <w:iCs/>
          <w:sz w:val="20"/>
          <w:szCs w:val="20"/>
        </w:rPr>
        <w:t>Physical activity, inflammation, and volume of the aging brain</w:t>
      </w:r>
      <w:r w:rsidRPr="00322787">
        <w:rPr>
          <w:rFonts w:ascii="Arial" w:hAnsi="Arial" w:cs="Arial"/>
          <w:b/>
          <w:bCs/>
          <w:sz w:val="20"/>
          <w:szCs w:val="20"/>
        </w:rPr>
        <w:t>.</w:t>
      </w:r>
      <w:r w:rsidR="00307E6F">
        <w:rPr>
          <w:rFonts w:ascii="Arial" w:hAnsi="Arial" w:cs="Arial"/>
          <w:sz w:val="20"/>
          <w:szCs w:val="20"/>
        </w:rPr>
        <w:t xml:space="preserve"> Neuroscience, May 14, 2014.</w:t>
      </w:r>
      <w:r w:rsidRPr="00322787">
        <w:rPr>
          <w:rFonts w:ascii="Arial" w:hAnsi="Arial" w:cs="Arial"/>
          <w:sz w:val="20"/>
          <w:szCs w:val="20"/>
        </w:rPr>
        <w:t xml:space="preserve"> PM:24836855. PMC4076831.</w:t>
      </w:r>
    </w:p>
    <w:p w14:paraId="04BE6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JR, Katz R, Ix JH, de B, I, Siscovick DS, G</w:t>
      </w:r>
      <w:r w:rsidR="00307E6F">
        <w:rPr>
          <w:rFonts w:ascii="Arial" w:hAnsi="Arial" w:cs="Arial"/>
          <w:sz w:val="20"/>
          <w:szCs w:val="20"/>
        </w:rPr>
        <w:t xml:space="preserve">rams ME, Shlipak M, Sarnak MJ. </w:t>
      </w:r>
      <w:r w:rsidRPr="00322787">
        <w:rPr>
          <w:rFonts w:ascii="Arial" w:hAnsi="Arial" w:cs="Arial"/>
          <w:b/>
          <w:bCs/>
          <w:i/>
          <w:iCs/>
          <w:sz w:val="20"/>
          <w:szCs w:val="20"/>
        </w:rPr>
        <w:t>Fibroblast growth factor-23 and the long-term risk of hospital-associated AKI among community-dwelling older individuals</w:t>
      </w:r>
      <w:r w:rsidRPr="00322787">
        <w:rPr>
          <w:rFonts w:ascii="Arial" w:hAnsi="Arial" w:cs="Arial"/>
          <w:b/>
          <w:bCs/>
          <w:sz w:val="20"/>
          <w:szCs w:val="20"/>
        </w:rPr>
        <w:t xml:space="preserve">. </w:t>
      </w:r>
      <w:r w:rsidRPr="00322787">
        <w:rPr>
          <w:rFonts w:ascii="Arial" w:hAnsi="Arial" w:cs="Arial"/>
          <w:sz w:val="20"/>
          <w:szCs w:val="20"/>
        </w:rPr>
        <w:t xml:space="preserve">Clin J Am Soc Nephrol,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9, issue 2, pp. 239-246. PM:24262510. PMC3913242.</w:t>
      </w:r>
    </w:p>
    <w:p w14:paraId="1729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Buzkova P, Barzilay JI, Fink HA, Robbins </w:t>
      </w:r>
      <w:r w:rsidR="00307E6F">
        <w:rPr>
          <w:rFonts w:ascii="Arial" w:hAnsi="Arial" w:cs="Arial"/>
          <w:sz w:val="20"/>
          <w:szCs w:val="20"/>
        </w:rPr>
        <w:t xml:space="preserve">JA, Cauley JA, Fitzpatrick AL. </w:t>
      </w:r>
      <w:r w:rsidRPr="00322787">
        <w:rPr>
          <w:rFonts w:ascii="Arial" w:hAnsi="Arial" w:cs="Arial"/>
          <w:b/>
          <w:bCs/>
          <w:i/>
          <w:iCs/>
          <w:sz w:val="20"/>
          <w:szCs w:val="20"/>
        </w:rPr>
        <w:t>Ratio of urine albumin to creatinine attenuates the association of dementia with hip fracture risk</w:t>
      </w:r>
      <w:r w:rsidRPr="00322787">
        <w:rPr>
          <w:rFonts w:ascii="Arial" w:hAnsi="Arial" w:cs="Arial"/>
          <w:b/>
          <w:bCs/>
          <w:sz w:val="20"/>
          <w:szCs w:val="20"/>
        </w:rPr>
        <w:t xml:space="preserve">. </w:t>
      </w:r>
      <w:r w:rsidR="00970A3D">
        <w:rPr>
          <w:rFonts w:ascii="Arial" w:hAnsi="Arial" w:cs="Arial"/>
          <w:sz w:val="20"/>
          <w:szCs w:val="20"/>
        </w:rPr>
        <w:t>J</w:t>
      </w:r>
      <w:r w:rsidR="00307E6F">
        <w:rPr>
          <w:rFonts w:ascii="Arial" w:hAnsi="Arial" w:cs="Arial"/>
          <w:sz w:val="20"/>
          <w:szCs w:val="20"/>
        </w:rPr>
        <w:t xml:space="preserve"> </w:t>
      </w:r>
      <w:r w:rsidRPr="00322787">
        <w:rPr>
          <w:rFonts w:ascii="Arial" w:hAnsi="Arial" w:cs="Arial"/>
          <w:sz w:val="20"/>
          <w:szCs w:val="20"/>
        </w:rPr>
        <w:t>Clin</w:t>
      </w:r>
      <w:r w:rsidR="00307E6F">
        <w:rPr>
          <w:rFonts w:ascii="Arial" w:hAnsi="Arial" w:cs="Arial"/>
          <w:sz w:val="20"/>
          <w:szCs w:val="20"/>
        </w:rPr>
        <w:t xml:space="preserve"> </w:t>
      </w:r>
      <w:r w:rsidRPr="00322787">
        <w:rPr>
          <w:rFonts w:ascii="Arial" w:hAnsi="Arial" w:cs="Arial"/>
          <w:sz w:val="20"/>
          <w:szCs w:val="20"/>
        </w:rPr>
        <w:t>Endocrinol</w:t>
      </w:r>
      <w:r w:rsidR="00307E6F">
        <w:rPr>
          <w:rFonts w:ascii="Arial" w:hAnsi="Arial" w:cs="Arial"/>
          <w:sz w:val="20"/>
          <w:szCs w:val="20"/>
        </w:rPr>
        <w:t xml:space="preserve"> </w:t>
      </w:r>
      <w:proofErr w:type="spellStart"/>
      <w:r w:rsidRPr="00322787">
        <w:rPr>
          <w:rFonts w:ascii="Arial" w:hAnsi="Arial" w:cs="Arial"/>
          <w:sz w:val="20"/>
          <w:szCs w:val="20"/>
        </w:rPr>
        <w:t>Metab</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2014. Vol. 99, issue 11, pp. 4116-4123. PM:25148233. PMC4223436.</w:t>
      </w:r>
    </w:p>
    <w:p w14:paraId="1BEF46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CT, Liu CT, Chen GK, Andrews JS, Arnold AM, Dreyfus J, Franceschini N, Garcia ME, Kerr KF, Li G, Lohman KK, Musani SK, Nalls MA, Raffel LJ, Smith J, Ambrosone CB, Bandera EV, Bernstein L, Britton A, Brzyski RG, Cappola A, Carlson CS, Couper D, Deming SL, Goodarzi MO, Heiss G, John EM, Lu X, Le ML, Marciante K, McKnight B, Millikan R, Nock NL, Olshan AF, Press MF, </w:t>
      </w:r>
      <w:proofErr w:type="spellStart"/>
      <w:r w:rsidRPr="00322787">
        <w:rPr>
          <w:rFonts w:ascii="Arial" w:hAnsi="Arial" w:cs="Arial"/>
          <w:sz w:val="20"/>
          <w:szCs w:val="20"/>
        </w:rPr>
        <w:t>Vaiyda</w:t>
      </w:r>
      <w:proofErr w:type="spellEnd"/>
      <w:r w:rsidRPr="00322787">
        <w:rPr>
          <w:rFonts w:ascii="Arial" w:hAnsi="Arial" w:cs="Arial"/>
          <w:sz w:val="20"/>
          <w:szCs w:val="20"/>
        </w:rPr>
        <w:t xml:space="preserve"> D, Woods NF, Taylor HA, Zhao W, Zheng W, Evans MK, Harris TB, Henderson BE, Kardia SL, Kooperberg C, Liu Y, Mosley TH, Psaty B, Wellons M, Windham BG,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Cupples LA, Demerath EW, Haiman C, Murabito JM, Rajkovic A.  </w:t>
      </w:r>
      <w:r w:rsidRPr="00322787">
        <w:rPr>
          <w:rFonts w:ascii="Arial" w:hAnsi="Arial" w:cs="Arial"/>
          <w:b/>
          <w:bCs/>
          <w:i/>
          <w:iCs/>
          <w:sz w:val="20"/>
          <w:szCs w:val="20"/>
        </w:rPr>
        <w:t xml:space="preserve">Meta-analysis of loci associated with age at natural menopause in </w:t>
      </w:r>
      <w:proofErr w:type="gramStart"/>
      <w:r w:rsidRPr="00322787">
        <w:rPr>
          <w:rFonts w:ascii="Arial" w:hAnsi="Arial" w:cs="Arial"/>
          <w:b/>
          <w:bCs/>
          <w:i/>
          <w:iCs/>
          <w:sz w:val="20"/>
          <w:szCs w:val="20"/>
        </w:rPr>
        <w:t>African-American</w:t>
      </w:r>
      <w:proofErr w:type="gramEnd"/>
      <w:r w:rsidRPr="00322787">
        <w:rPr>
          <w:rFonts w:ascii="Arial" w:hAnsi="Arial" w:cs="Arial"/>
          <w:b/>
          <w:bCs/>
          <w:i/>
          <w:iCs/>
          <w:sz w:val="20"/>
          <w:szCs w:val="20"/>
        </w:rPr>
        <w:t xml:space="preserve"> women</w:t>
      </w:r>
      <w:r w:rsidRPr="00322787">
        <w:rPr>
          <w:rFonts w:ascii="Arial" w:hAnsi="Arial" w:cs="Arial"/>
          <w:b/>
          <w:bCs/>
          <w:sz w:val="20"/>
          <w:szCs w:val="20"/>
        </w:rPr>
        <w:t xml:space="preserve">. </w:t>
      </w:r>
      <w:r w:rsidRPr="00322787">
        <w:rPr>
          <w:rFonts w:ascii="Arial" w:hAnsi="Arial" w:cs="Arial"/>
          <w:sz w:val="20"/>
          <w:szCs w:val="20"/>
        </w:rPr>
        <w:t xml:space="preserve"> Hum Mol Genet, June 15, 2014. Vol. 23, issue 12, pp. 3327-3342. PM:24493794. PMC4030781.</w:t>
      </w:r>
    </w:p>
    <w:p w14:paraId="456796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Bauer DC, Cappola AR, </w:t>
      </w:r>
      <w:proofErr w:type="spellStart"/>
      <w:r w:rsidRPr="00322787">
        <w:rPr>
          <w:rFonts w:ascii="Arial" w:hAnsi="Arial" w:cs="Arial"/>
          <w:sz w:val="20"/>
          <w:szCs w:val="20"/>
        </w:rPr>
        <w:t>Asvold</w:t>
      </w:r>
      <w:proofErr w:type="spellEnd"/>
      <w:r w:rsidRPr="00322787">
        <w:rPr>
          <w:rFonts w:ascii="Arial" w:hAnsi="Arial" w:cs="Arial"/>
          <w:sz w:val="20"/>
          <w:szCs w:val="20"/>
        </w:rPr>
        <w:t xml:space="preserve"> BO, Weiler S, Vittinghoff E,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 Bremner A, den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 Maciel RM, </w:t>
      </w:r>
      <w:proofErr w:type="spellStart"/>
      <w:r w:rsidRPr="00322787">
        <w:rPr>
          <w:rFonts w:ascii="Arial" w:hAnsi="Arial" w:cs="Arial"/>
          <w:sz w:val="20"/>
          <w:szCs w:val="20"/>
        </w:rPr>
        <w:t>Vanderpump</w:t>
      </w:r>
      <w:proofErr w:type="spellEnd"/>
      <w:r w:rsidRPr="00322787">
        <w:rPr>
          <w:rFonts w:ascii="Arial" w:hAnsi="Arial" w:cs="Arial"/>
          <w:sz w:val="20"/>
          <w:szCs w:val="20"/>
        </w:rPr>
        <w:t xml:space="preserve"> MP, </w:t>
      </w:r>
      <w:proofErr w:type="spellStart"/>
      <w:r w:rsidRPr="00322787">
        <w:rPr>
          <w:rFonts w:ascii="Arial" w:hAnsi="Arial" w:cs="Arial"/>
          <w:sz w:val="20"/>
          <w:szCs w:val="20"/>
        </w:rPr>
        <w:t>Cornuz</w:t>
      </w:r>
      <w:proofErr w:type="spellEnd"/>
      <w:r w:rsidRPr="00322787">
        <w:rPr>
          <w:rFonts w:ascii="Arial" w:hAnsi="Arial" w:cs="Arial"/>
          <w:sz w:val="20"/>
          <w:szCs w:val="20"/>
        </w:rPr>
        <w:t xml:space="preserve"> J, Dorr M,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Newman AB, </w:t>
      </w:r>
      <w:proofErr w:type="spellStart"/>
      <w:r w:rsidRPr="00322787">
        <w:rPr>
          <w:rFonts w:ascii="Arial" w:hAnsi="Arial" w:cs="Arial"/>
          <w:sz w:val="20"/>
          <w:szCs w:val="20"/>
        </w:rPr>
        <w:t>Sgarbi</w:t>
      </w:r>
      <w:proofErr w:type="spellEnd"/>
      <w:r w:rsidRPr="00322787">
        <w:rPr>
          <w:rFonts w:ascii="Arial" w:hAnsi="Arial" w:cs="Arial"/>
          <w:sz w:val="20"/>
          <w:szCs w:val="20"/>
        </w:rPr>
        <w:t xml:space="preserve"> JA, Razvi S, Volzke H, Walsh JP, Aujesky D, </w:t>
      </w:r>
      <w:proofErr w:type="spellStart"/>
      <w:r w:rsidRPr="00322787">
        <w:rPr>
          <w:rFonts w:ascii="Arial" w:hAnsi="Arial" w:cs="Arial"/>
          <w:sz w:val="20"/>
          <w:szCs w:val="20"/>
        </w:rPr>
        <w:t>Rodondi</w:t>
      </w:r>
      <w:proofErr w:type="spellEnd"/>
      <w:r w:rsidRPr="00322787">
        <w:rPr>
          <w:rFonts w:ascii="Arial" w:hAnsi="Arial" w:cs="Arial"/>
          <w:sz w:val="20"/>
          <w:szCs w:val="20"/>
        </w:rPr>
        <w:t xml:space="preserve"> N, Thyroid SC.  </w:t>
      </w:r>
      <w:r w:rsidRPr="00322787">
        <w:rPr>
          <w:rFonts w:ascii="Arial" w:hAnsi="Arial" w:cs="Arial"/>
          <w:b/>
          <w:bCs/>
          <w:i/>
          <w:iCs/>
          <w:sz w:val="20"/>
          <w:szCs w:val="20"/>
        </w:rPr>
        <w:t>Thyroid antibody status, subclinical hypothyroidism, and the risk of coronary heart disease: an individual participant data analysis</w:t>
      </w:r>
      <w:r w:rsidRPr="00322787">
        <w:rPr>
          <w:rFonts w:ascii="Arial" w:hAnsi="Arial" w:cs="Arial"/>
          <w:b/>
          <w:bCs/>
          <w:sz w:val="20"/>
          <w:szCs w:val="20"/>
        </w:rPr>
        <w:t xml:space="preserve">. </w:t>
      </w:r>
      <w:r w:rsidRPr="00322787">
        <w:rPr>
          <w:rFonts w:ascii="Arial" w:hAnsi="Arial" w:cs="Arial"/>
          <w:sz w:val="20"/>
          <w:szCs w:val="20"/>
        </w:rPr>
        <w:t xml:space="preserve"> J Clin Endocrinol </w:t>
      </w:r>
      <w:proofErr w:type="spellStart"/>
      <w:r w:rsidRPr="00322787">
        <w:rPr>
          <w:rFonts w:ascii="Arial" w:hAnsi="Arial" w:cs="Arial"/>
          <w:sz w:val="20"/>
          <w:szCs w:val="20"/>
        </w:rPr>
        <w:t>Metab</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2014. Vol. 99, issue 9, pp. 3353-3362. PM:24915118. PMC4154087.</w:t>
      </w:r>
    </w:p>
    <w:p w14:paraId="32004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Coresh J, Turin TC, Matsushita K, Sang Y, Ballew SH, Appel LJ, Arima H, Chadban SJ, Cirillo M, </w:t>
      </w:r>
      <w:proofErr w:type="spellStart"/>
      <w:r w:rsidRPr="00322787">
        <w:rPr>
          <w:rFonts w:ascii="Arial" w:hAnsi="Arial" w:cs="Arial"/>
          <w:sz w:val="20"/>
          <w:szCs w:val="20"/>
        </w:rPr>
        <w:t>Djurdjev</w:t>
      </w:r>
      <w:proofErr w:type="spellEnd"/>
      <w:r w:rsidRPr="00322787">
        <w:rPr>
          <w:rFonts w:ascii="Arial" w:hAnsi="Arial" w:cs="Arial"/>
          <w:sz w:val="20"/>
          <w:szCs w:val="20"/>
        </w:rPr>
        <w:t xml:space="preserve"> O, Green JA, Heine GH, Inker LA, Irie F, Ishani A, Ix JH, </w:t>
      </w:r>
      <w:proofErr w:type="spellStart"/>
      <w:r w:rsidRPr="00322787">
        <w:rPr>
          <w:rFonts w:ascii="Arial" w:hAnsi="Arial" w:cs="Arial"/>
          <w:sz w:val="20"/>
          <w:szCs w:val="20"/>
        </w:rPr>
        <w:t>Kovesdy</w:t>
      </w:r>
      <w:proofErr w:type="spellEnd"/>
      <w:r w:rsidRPr="00322787">
        <w:rPr>
          <w:rFonts w:ascii="Arial" w:hAnsi="Arial" w:cs="Arial"/>
          <w:sz w:val="20"/>
          <w:szCs w:val="20"/>
        </w:rPr>
        <w:t xml:space="preserve"> CP, Marks A, Ohkubo T, Shalev V, Shankar A, Wen CP, de Jong PE, Iseki K, Stengel B, Gansevoort RT, Levey AS, CKD Prognosis Consortium. </w:t>
      </w:r>
      <w:r w:rsidRPr="00322787">
        <w:rPr>
          <w:rFonts w:ascii="Arial" w:hAnsi="Arial" w:cs="Arial"/>
          <w:b/>
          <w:bCs/>
          <w:i/>
          <w:iCs/>
          <w:sz w:val="20"/>
          <w:szCs w:val="20"/>
        </w:rPr>
        <w:t>Decline in estimated glomerular filtration rate and subsequent risk of end-stage renal disease and mortality</w:t>
      </w:r>
      <w:r w:rsidRPr="00322787">
        <w:rPr>
          <w:rFonts w:ascii="Arial" w:hAnsi="Arial" w:cs="Arial"/>
          <w:b/>
          <w:bCs/>
          <w:sz w:val="20"/>
          <w:szCs w:val="20"/>
        </w:rPr>
        <w:t xml:space="preserve">. </w:t>
      </w:r>
      <w:r w:rsidRPr="00322787">
        <w:rPr>
          <w:rFonts w:ascii="Arial" w:hAnsi="Arial" w:cs="Arial"/>
          <w:sz w:val="20"/>
          <w:szCs w:val="20"/>
        </w:rPr>
        <w:t>JAMA, June 25, 2014. Vol. 311, issue 24, pp. 2518-2531. PM:24892770. PMC4172342.</w:t>
      </w:r>
    </w:p>
    <w:p w14:paraId="503E71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Cornes BK, Brody JA, </w:t>
      </w:r>
      <w:proofErr w:type="spellStart"/>
      <w:r w:rsidRPr="00322787">
        <w:rPr>
          <w:rFonts w:ascii="Arial" w:hAnsi="Arial" w:cs="Arial"/>
          <w:sz w:val="20"/>
          <w:szCs w:val="20"/>
        </w:rPr>
        <w:t>Nikpoor</w:t>
      </w:r>
      <w:proofErr w:type="spellEnd"/>
      <w:r w:rsidRPr="00322787">
        <w:rPr>
          <w:rFonts w:ascii="Arial" w:hAnsi="Arial" w:cs="Arial"/>
          <w:sz w:val="20"/>
          <w:szCs w:val="20"/>
        </w:rPr>
        <w:t xml:space="preserve"> N, Morrison AC, Dang HC, Ahn BS, Wang S, </w:t>
      </w:r>
      <w:proofErr w:type="spellStart"/>
      <w:r w:rsidRPr="00322787">
        <w:rPr>
          <w:rFonts w:ascii="Arial" w:hAnsi="Arial" w:cs="Arial"/>
          <w:sz w:val="20"/>
          <w:szCs w:val="20"/>
        </w:rPr>
        <w:t>Dauriz</w:t>
      </w:r>
      <w:proofErr w:type="spellEnd"/>
      <w:r w:rsidRPr="00322787">
        <w:rPr>
          <w:rFonts w:ascii="Arial" w:hAnsi="Arial" w:cs="Arial"/>
          <w:sz w:val="20"/>
          <w:szCs w:val="20"/>
        </w:rPr>
        <w:t xml:space="preserve"> M, Barzilay JI, Dupuis J, Florez JC, Coresh J, Gibbs RA, Kao WH, Liu CT, McKnight B, Muzny D, Pankow JS, Reid JG, White CC, Johnson AD, Wong TY, Psaty BM, Boerwinkle E, Rotter JI, Si</w:t>
      </w:r>
      <w:r w:rsidR="00970A3D">
        <w:rPr>
          <w:rFonts w:ascii="Arial" w:hAnsi="Arial" w:cs="Arial"/>
          <w:sz w:val="20"/>
          <w:szCs w:val="20"/>
        </w:rPr>
        <w:t>scovick DS, Sladek R, Meigs JB.</w:t>
      </w:r>
      <w:r w:rsidRPr="00322787">
        <w:rPr>
          <w:rFonts w:ascii="Arial" w:hAnsi="Arial" w:cs="Arial"/>
          <w:sz w:val="20"/>
          <w:szCs w:val="20"/>
        </w:rPr>
        <w:t xml:space="preserve"> </w:t>
      </w:r>
      <w:r w:rsidRPr="00322787">
        <w:rPr>
          <w:rFonts w:ascii="Arial" w:hAnsi="Arial" w:cs="Arial"/>
          <w:b/>
          <w:bCs/>
          <w:i/>
          <w:iCs/>
          <w:sz w:val="20"/>
          <w:szCs w:val="20"/>
        </w:rPr>
        <w:t>Association of levels of fasting glucose and insulin with rare variants at the chromosome 11p11.2-MADD locus: Cohorts for Heart and Aging Research in Genomic Epidemiology (CHARGE) Consortium Targeted Sequencing Study</w:t>
      </w:r>
      <w:r w:rsidRPr="00322787">
        <w:rPr>
          <w:rFonts w:ascii="Arial" w:hAnsi="Arial" w:cs="Arial"/>
          <w:b/>
          <w:bCs/>
          <w:sz w:val="20"/>
          <w:szCs w:val="20"/>
        </w:rPr>
        <w:t>.</w:t>
      </w:r>
      <w:r w:rsidRPr="00322787">
        <w:rPr>
          <w:rFonts w:ascii="Arial" w:hAnsi="Arial" w:cs="Arial"/>
          <w:sz w:val="20"/>
          <w:szCs w:val="20"/>
        </w:rPr>
        <w:t xml:space="preserve"> 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374-382. PM:24951664. PMC4066205.</w:t>
      </w:r>
    </w:p>
    <w:p w14:paraId="0694DF0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Cotlarciuc</w:t>
      </w:r>
      <w:proofErr w:type="spellEnd"/>
      <w:r w:rsidRPr="00322787">
        <w:rPr>
          <w:rFonts w:ascii="Arial" w:hAnsi="Arial" w:cs="Arial"/>
          <w:sz w:val="20"/>
          <w:szCs w:val="20"/>
        </w:rPr>
        <w:t xml:space="preserve"> I, Malik R, Holliday EG, Ahmadi KR, Pare G,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Hasan N, Rinne PE, Ikram MA, Markus HS, Rosand J, Mitchell BD, Kittner SJ, Meschia JF, van Meurs JB,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Worrall BB,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Sharma P, METASTROKE and the International Stroke Genetics Consortium. </w:t>
      </w:r>
      <w:r w:rsidRPr="00322787">
        <w:rPr>
          <w:rFonts w:ascii="Arial" w:hAnsi="Arial" w:cs="Arial"/>
          <w:b/>
          <w:bCs/>
          <w:i/>
          <w:iCs/>
          <w:sz w:val="20"/>
          <w:szCs w:val="20"/>
        </w:rPr>
        <w:t>Effect of genetic variants associated with plasma homocysteine levels on stroke risk</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2014. Vol. 45, issue 7, pp. 1920-1924. PM:24846872. PMC4083192.</w:t>
      </w:r>
    </w:p>
    <w:p w14:paraId="183C7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Darsie B, Shlipak MG, Sarnak MJ, Katz R, Fitzpatrick AL, Odden MC. </w:t>
      </w:r>
      <w:r w:rsidRPr="00322787">
        <w:rPr>
          <w:rFonts w:ascii="Arial" w:hAnsi="Arial" w:cs="Arial"/>
          <w:b/>
          <w:bCs/>
          <w:i/>
          <w:iCs/>
          <w:sz w:val="20"/>
          <w:szCs w:val="20"/>
        </w:rPr>
        <w:t>Kidney Function and Cognitive Health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 J Epidemiol, May 20, 2</w:t>
      </w:r>
      <w:r w:rsidR="00970A3D">
        <w:rPr>
          <w:rFonts w:ascii="Arial" w:hAnsi="Arial" w:cs="Arial"/>
          <w:sz w:val="20"/>
          <w:szCs w:val="20"/>
        </w:rPr>
        <w:t xml:space="preserve">014. </w:t>
      </w:r>
      <w:r w:rsidRPr="00322787">
        <w:rPr>
          <w:rFonts w:ascii="Arial" w:hAnsi="Arial" w:cs="Arial"/>
          <w:sz w:val="20"/>
          <w:szCs w:val="20"/>
        </w:rPr>
        <w:t>PM:24844846. PMC4070934.</w:t>
      </w:r>
    </w:p>
    <w:p w14:paraId="6322A6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 Sachs MC,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Himmelfarb J, Hoofnagle AN, Ix JH, </w:t>
      </w:r>
      <w:proofErr w:type="spellStart"/>
      <w:r w:rsidRPr="00322787">
        <w:rPr>
          <w:rFonts w:ascii="Arial" w:hAnsi="Arial" w:cs="Arial"/>
          <w:sz w:val="20"/>
          <w:szCs w:val="20"/>
        </w:rPr>
        <w:t>Kremsdorf</w:t>
      </w:r>
      <w:proofErr w:type="spellEnd"/>
      <w:r w:rsidRPr="00322787">
        <w:rPr>
          <w:rFonts w:ascii="Arial" w:hAnsi="Arial" w:cs="Arial"/>
          <w:sz w:val="20"/>
          <w:szCs w:val="20"/>
        </w:rPr>
        <w:t xml:space="preserve"> RA, Lin YS, Mehrotra R, Robinson-Cohen C, Siscovick DS, Steffes MW, Thummel KE, T</w:t>
      </w:r>
      <w:r w:rsidR="00970A3D">
        <w:rPr>
          <w:rFonts w:ascii="Arial" w:hAnsi="Arial" w:cs="Arial"/>
          <w:sz w:val="20"/>
          <w:szCs w:val="20"/>
        </w:rPr>
        <w:t xml:space="preserve">racy RP, Wang Z, Kestenbaum B. </w:t>
      </w:r>
      <w:r w:rsidRPr="00322787">
        <w:rPr>
          <w:rFonts w:ascii="Arial" w:hAnsi="Arial" w:cs="Arial"/>
          <w:b/>
          <w:bCs/>
          <w:i/>
          <w:iCs/>
          <w:sz w:val="20"/>
          <w:szCs w:val="20"/>
        </w:rPr>
        <w:t>Estimated GFR and Circulating 24,25-Dihydroxyvitamin D Concentration: A Participant-Level Analysis of 5 Cohort Studies and Clinical Trials</w:t>
      </w:r>
      <w:r w:rsidRPr="00322787">
        <w:rPr>
          <w:rFonts w:ascii="Arial" w:hAnsi="Arial" w:cs="Arial"/>
          <w:b/>
          <w:bCs/>
          <w:sz w:val="20"/>
          <w:szCs w:val="20"/>
        </w:rPr>
        <w:t xml:space="preserve">. </w:t>
      </w:r>
      <w:r w:rsidR="00970A3D">
        <w:rPr>
          <w:rFonts w:ascii="Arial" w:hAnsi="Arial" w:cs="Arial"/>
          <w:sz w:val="20"/>
          <w:szCs w:val="20"/>
        </w:rPr>
        <w:t xml:space="preserve">Am J Kidney Dis, Apr. 3, 2014. </w:t>
      </w:r>
      <w:r w:rsidRPr="00322787">
        <w:rPr>
          <w:rFonts w:ascii="Arial" w:hAnsi="Arial" w:cs="Arial"/>
          <w:sz w:val="20"/>
          <w:szCs w:val="20"/>
        </w:rPr>
        <w:t>PM:24703961. PMC4111986.</w:t>
      </w:r>
    </w:p>
    <w:p w14:paraId="43587B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w:t>
      </w:r>
      <w:r w:rsidR="00040E66">
        <w:rPr>
          <w:rFonts w:ascii="Arial" w:hAnsi="Arial" w:cs="Arial"/>
          <w:sz w:val="20"/>
          <w:szCs w:val="20"/>
        </w:rPr>
        <w:t xml:space="preserve">eerd </w:t>
      </w:r>
      <w:r w:rsidRPr="00322787">
        <w:rPr>
          <w:rFonts w:ascii="Arial" w:hAnsi="Arial" w:cs="Arial"/>
          <w:sz w:val="20"/>
          <w:szCs w:val="20"/>
        </w:rPr>
        <w:t xml:space="preserve">M, Greving JP,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Lorenz MW, Mathiesen EB, O'Leary DH, Rosvall M, Sitzer M, de Borst GJ, </w:t>
      </w:r>
      <w:proofErr w:type="spellStart"/>
      <w:r w:rsidRPr="00322787">
        <w:rPr>
          <w:rFonts w:ascii="Arial" w:hAnsi="Arial" w:cs="Arial"/>
          <w:sz w:val="20"/>
          <w:szCs w:val="20"/>
        </w:rPr>
        <w:t>Buskens</w:t>
      </w:r>
      <w:proofErr w:type="spellEnd"/>
      <w:r w:rsidRPr="00322787">
        <w:rPr>
          <w:rFonts w:ascii="Arial" w:hAnsi="Arial" w:cs="Arial"/>
          <w:sz w:val="20"/>
          <w:szCs w:val="20"/>
        </w:rPr>
        <w:t xml:space="preserve"> E, Bots ML. </w:t>
      </w:r>
      <w:r w:rsidRPr="00322787">
        <w:rPr>
          <w:rFonts w:ascii="Arial" w:hAnsi="Arial" w:cs="Arial"/>
          <w:b/>
          <w:bCs/>
          <w:i/>
          <w:iCs/>
          <w:sz w:val="20"/>
          <w:szCs w:val="20"/>
        </w:rPr>
        <w:t xml:space="preserve">Prediction of asymptomatic carotid artery stenosis in </w:t>
      </w:r>
      <w:r w:rsidRPr="00322787">
        <w:rPr>
          <w:rFonts w:ascii="Arial" w:hAnsi="Arial" w:cs="Arial"/>
          <w:b/>
          <w:bCs/>
          <w:i/>
          <w:iCs/>
          <w:sz w:val="20"/>
          <w:szCs w:val="20"/>
        </w:rPr>
        <w:lastRenderedPageBreak/>
        <w:t>the general population: identification of high-risk groups</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45, issue 8, pp. 2366-2371. PM:24994719. </w:t>
      </w:r>
      <w:r w:rsidR="007E56C0" w:rsidRPr="00322787">
        <w:rPr>
          <w:rFonts w:ascii="Arial" w:hAnsi="Arial" w:cs="Arial"/>
          <w:color w:val="000000"/>
          <w:sz w:val="20"/>
          <w:szCs w:val="20"/>
        </w:rPr>
        <w:t>PMC</w:t>
      </w:r>
      <w:r w:rsidR="0069381A">
        <w:rPr>
          <w:rFonts w:ascii="Arial" w:hAnsi="Arial" w:cs="Arial"/>
          <w:color w:val="000000"/>
          <w:sz w:val="20"/>
          <w:szCs w:val="20"/>
        </w:rPr>
        <w:t>4763934</w:t>
      </w:r>
      <w:r w:rsidR="007E56C0" w:rsidRPr="00322787">
        <w:rPr>
          <w:rFonts w:ascii="Arial" w:hAnsi="Arial" w:cs="Arial"/>
          <w:color w:val="000000"/>
          <w:sz w:val="20"/>
          <w:szCs w:val="20"/>
        </w:rPr>
        <w:t>.</w:t>
      </w:r>
    </w:p>
    <w:p w14:paraId="347ECD3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Malik R, Konig IR, Rosand J, Clarke R, </w:t>
      </w:r>
      <w:proofErr w:type="spellStart"/>
      <w:r w:rsidRPr="00322787">
        <w:rPr>
          <w:rFonts w:ascii="Arial" w:hAnsi="Arial" w:cs="Arial"/>
          <w:sz w:val="20"/>
          <w:szCs w:val="20"/>
        </w:rPr>
        <w:t>Gretarsdottir</w:t>
      </w:r>
      <w:proofErr w:type="spellEnd"/>
      <w:r w:rsidRPr="00322787">
        <w:rPr>
          <w:rFonts w:ascii="Arial" w:hAnsi="Arial" w:cs="Arial"/>
          <w:sz w:val="20"/>
          <w:szCs w:val="20"/>
        </w:rPr>
        <w:t xml:space="preserve"> S, Thorleifsson G, Mitchell BD,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Levi C, O'Donnell CJ,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Thorsteinsdottir U, Psaty BM, Hengstenberg C, Seshadri S, Erdmann J, Bis JC, Peters A,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 Marz W, Meschia JF, Kathiresan S, Ikram MA, McPherson R, Stefansson K, Sudlow C, Reilly MP, Thompson JR, Sharma P, Hopewell JC, Chambers JC, Watkins H, Rothwell PM, Roberts R, Markus HS, Samani NJ, Farrall M,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Gschwendtner A, Bevan S, Chen YC, DeStefano AL, </w:t>
      </w:r>
      <w:proofErr w:type="spellStart"/>
      <w:r w:rsidRPr="00322787">
        <w:rPr>
          <w:rFonts w:ascii="Arial" w:hAnsi="Arial" w:cs="Arial"/>
          <w:sz w:val="20"/>
          <w:szCs w:val="20"/>
        </w:rPr>
        <w:t>Parati</w:t>
      </w:r>
      <w:proofErr w:type="spellEnd"/>
      <w:r w:rsidRPr="00322787">
        <w:rPr>
          <w:rFonts w:ascii="Arial" w:hAnsi="Arial" w:cs="Arial"/>
          <w:sz w:val="20"/>
          <w:szCs w:val="20"/>
        </w:rPr>
        <w:t xml:space="preserve"> EA, Quertermous T, Ziegler A, Boerwinkle E, Holm H, Fischer M, Kessler T, Willenborg C, Laaksonen R, Voight BF, Stewart AF, Rader DJ, Hall AS, Kooner JS. </w:t>
      </w:r>
      <w:r w:rsidRPr="00322787">
        <w:rPr>
          <w:rFonts w:ascii="Arial" w:hAnsi="Arial" w:cs="Arial"/>
          <w:b/>
          <w:bCs/>
          <w:i/>
          <w:iCs/>
          <w:sz w:val="20"/>
          <w:szCs w:val="20"/>
        </w:rPr>
        <w:t>Shared genetic susceptibility to ischemic stroke and coronary artery disease: a genome-wide analysis of common variants</w:t>
      </w:r>
      <w:r w:rsidR="00970A3D">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2014. Vol. 45, issue 1, pp. 24-36. PM:24262325. PMC4112102.</w:t>
      </w:r>
    </w:p>
    <w:p w14:paraId="7F931F60" w14:textId="7777777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970A3D">
        <w:rPr>
          <w:rFonts w:ascii="Arial" w:hAnsi="Arial" w:cs="Arial"/>
          <w:sz w:val="20"/>
          <w:szCs w:val="20"/>
        </w:rPr>
        <w:t>,</w:t>
      </w:r>
      <w:r w:rsidRPr="00322787">
        <w:rPr>
          <w:rFonts w:ascii="Arial" w:hAnsi="Arial" w:cs="Arial"/>
          <w:sz w:val="20"/>
          <w:szCs w:val="20"/>
        </w:rPr>
        <w:t xml:space="preserve"> Gao P</w:t>
      </w:r>
      <w:r w:rsidR="00970A3D">
        <w:rPr>
          <w:rFonts w:ascii="Arial" w:hAnsi="Arial" w:cs="Arial"/>
          <w:sz w:val="20"/>
          <w:szCs w:val="20"/>
        </w:rPr>
        <w:t>,</w:t>
      </w:r>
      <w:r w:rsidRPr="00322787">
        <w:rPr>
          <w:rFonts w:ascii="Arial" w:hAnsi="Arial" w:cs="Arial"/>
          <w:sz w:val="20"/>
          <w:szCs w:val="20"/>
        </w:rPr>
        <w:t xml:space="preserve"> Khan H</w:t>
      </w:r>
      <w:r w:rsidR="00970A3D">
        <w:rPr>
          <w:rFonts w:ascii="Arial" w:hAnsi="Arial" w:cs="Arial"/>
          <w:sz w:val="20"/>
          <w:szCs w:val="20"/>
        </w:rPr>
        <w:t>,</w:t>
      </w:r>
      <w:r w:rsidRPr="00322787">
        <w:rPr>
          <w:rFonts w:ascii="Arial" w:hAnsi="Arial" w:cs="Arial"/>
          <w:sz w:val="20"/>
          <w:szCs w:val="20"/>
        </w:rPr>
        <w:t xml:space="preserve"> Butterworth AS</w:t>
      </w:r>
      <w:r w:rsidR="00970A3D">
        <w:rPr>
          <w:rFonts w:ascii="Arial" w:hAnsi="Arial" w:cs="Arial"/>
          <w:sz w:val="20"/>
          <w:szCs w:val="20"/>
        </w:rPr>
        <w:t>,</w:t>
      </w:r>
      <w:r w:rsidRPr="00322787">
        <w:rPr>
          <w:rFonts w:ascii="Arial" w:hAnsi="Arial" w:cs="Arial"/>
          <w:sz w:val="20"/>
          <w:szCs w:val="20"/>
        </w:rPr>
        <w:t xml:space="preserve"> Wormser D</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Seshasai</w:t>
      </w:r>
      <w:proofErr w:type="spellEnd"/>
      <w:r w:rsidRPr="00322787">
        <w:rPr>
          <w:rFonts w:ascii="Arial" w:hAnsi="Arial" w:cs="Arial"/>
          <w:sz w:val="20"/>
          <w:szCs w:val="20"/>
        </w:rPr>
        <w:t xml:space="preserve"> SRK</w:t>
      </w:r>
      <w:r w:rsidR="00970A3D">
        <w:rPr>
          <w:rFonts w:ascii="Arial" w:hAnsi="Arial" w:cs="Arial"/>
          <w:sz w:val="20"/>
          <w:szCs w:val="20"/>
        </w:rPr>
        <w:t>,</w:t>
      </w:r>
      <w:r w:rsidRPr="00322787">
        <w:rPr>
          <w:rFonts w:ascii="Arial" w:hAnsi="Arial" w:cs="Arial"/>
          <w:sz w:val="20"/>
          <w:szCs w:val="20"/>
        </w:rPr>
        <w:t xml:space="preserve"> Thompson A</w:t>
      </w:r>
      <w:r w:rsidR="00970A3D">
        <w:rPr>
          <w:rFonts w:ascii="Arial" w:hAnsi="Arial" w:cs="Arial"/>
          <w:sz w:val="20"/>
          <w:szCs w:val="20"/>
        </w:rPr>
        <w:t>,</w:t>
      </w:r>
      <w:r w:rsidRPr="00322787">
        <w:rPr>
          <w:rFonts w:ascii="Arial" w:hAnsi="Arial" w:cs="Arial"/>
          <w:sz w:val="20"/>
          <w:szCs w:val="20"/>
        </w:rPr>
        <w:t xml:space="preserve"> Sarwar N</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Willeit</w:t>
      </w:r>
      <w:proofErr w:type="spellEnd"/>
      <w:r w:rsidRPr="00322787">
        <w:rPr>
          <w:rFonts w:ascii="Arial" w:hAnsi="Arial" w:cs="Arial"/>
          <w:sz w:val="20"/>
          <w:szCs w:val="20"/>
        </w:rPr>
        <w:t xml:space="preserve"> P</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w:t>
      </w:r>
      <w:r w:rsidR="00970A3D">
        <w:rPr>
          <w:rFonts w:ascii="Arial" w:hAnsi="Arial" w:cs="Arial"/>
          <w:sz w:val="20"/>
          <w:szCs w:val="20"/>
        </w:rPr>
        <w:t>,</w:t>
      </w:r>
      <w:r w:rsidRPr="00322787">
        <w:rPr>
          <w:rFonts w:ascii="Arial" w:hAnsi="Arial" w:cs="Arial"/>
          <w:sz w:val="20"/>
          <w:szCs w:val="20"/>
        </w:rPr>
        <w:t xml:space="preserve"> Barr ELM</w:t>
      </w:r>
      <w:r w:rsidR="00970A3D">
        <w:rPr>
          <w:rFonts w:ascii="Arial" w:hAnsi="Arial" w:cs="Arial"/>
          <w:sz w:val="20"/>
          <w:szCs w:val="20"/>
        </w:rPr>
        <w:t>,</w:t>
      </w:r>
      <w:r w:rsidRPr="00322787">
        <w:rPr>
          <w:rFonts w:ascii="Arial" w:hAnsi="Arial" w:cs="Arial"/>
          <w:sz w:val="20"/>
          <w:szCs w:val="20"/>
        </w:rPr>
        <w:t xml:space="preserve"> Khaw KT</w:t>
      </w:r>
      <w:r w:rsidR="00970A3D">
        <w:rPr>
          <w:rFonts w:ascii="Arial" w:hAnsi="Arial" w:cs="Arial"/>
          <w:sz w:val="20"/>
          <w:szCs w:val="20"/>
        </w:rPr>
        <w:t>,</w:t>
      </w:r>
      <w:r w:rsidRPr="00322787">
        <w:rPr>
          <w:rFonts w:ascii="Arial" w:hAnsi="Arial" w:cs="Arial"/>
          <w:sz w:val="20"/>
          <w:szCs w:val="20"/>
        </w:rPr>
        <w:t xml:space="preserve"> Psaty BM</w:t>
      </w:r>
      <w:r w:rsidR="00970A3D">
        <w:rPr>
          <w:rFonts w:ascii="Arial" w:hAnsi="Arial" w:cs="Arial"/>
          <w:sz w:val="20"/>
          <w:szCs w:val="20"/>
        </w:rPr>
        <w:t xml:space="preserve">, Brenner </w:t>
      </w:r>
      <w:r w:rsidRPr="00322787">
        <w:rPr>
          <w:rFonts w:ascii="Arial" w:hAnsi="Arial" w:cs="Arial"/>
          <w:sz w:val="20"/>
          <w:szCs w:val="20"/>
        </w:rPr>
        <w:t>H</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w:t>
      </w:r>
      <w:r w:rsidR="00970A3D">
        <w:rPr>
          <w:rFonts w:ascii="Arial" w:hAnsi="Arial" w:cs="Arial"/>
          <w:sz w:val="20"/>
          <w:szCs w:val="20"/>
        </w:rPr>
        <w:t>,</w:t>
      </w:r>
      <w:r w:rsidRPr="00322787">
        <w:rPr>
          <w:rFonts w:ascii="Arial" w:hAnsi="Arial" w:cs="Arial"/>
          <w:sz w:val="20"/>
          <w:szCs w:val="20"/>
        </w:rPr>
        <w:t xml:space="preserve"> Dekker JM</w:t>
      </w:r>
      <w:r w:rsidR="00970A3D">
        <w:rPr>
          <w:rFonts w:ascii="Arial" w:hAnsi="Arial" w:cs="Arial"/>
          <w:sz w:val="20"/>
          <w:szCs w:val="20"/>
        </w:rPr>
        <w:t>,</w:t>
      </w:r>
      <w:r w:rsidRPr="00322787">
        <w:rPr>
          <w:rFonts w:ascii="Arial" w:hAnsi="Arial" w:cs="Arial"/>
          <w:sz w:val="20"/>
          <w:szCs w:val="20"/>
        </w:rPr>
        <w:t xml:space="preserve"> Lawlor DA</w:t>
      </w:r>
      <w:r w:rsidR="00970A3D">
        <w:rPr>
          <w:rFonts w:ascii="Arial" w:hAnsi="Arial" w:cs="Arial"/>
          <w:sz w:val="20"/>
          <w:szCs w:val="20"/>
        </w:rPr>
        <w:t>,</w:t>
      </w:r>
      <w:r w:rsidRPr="00322787">
        <w:rPr>
          <w:rFonts w:ascii="Arial" w:hAnsi="Arial" w:cs="Arial"/>
          <w:sz w:val="20"/>
          <w:szCs w:val="20"/>
        </w:rPr>
        <w:t xml:space="preserve"> Daimon M</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Willeit</w:t>
      </w:r>
      <w:proofErr w:type="spellEnd"/>
      <w:r w:rsidRPr="00322787">
        <w:rPr>
          <w:rFonts w:ascii="Arial" w:hAnsi="Arial" w:cs="Arial"/>
          <w:sz w:val="20"/>
          <w:szCs w:val="20"/>
        </w:rPr>
        <w:t xml:space="preserve"> J</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Njølstad</w:t>
      </w:r>
      <w:proofErr w:type="spellEnd"/>
      <w:r w:rsidRPr="00322787">
        <w:rPr>
          <w:rFonts w:ascii="Arial" w:hAnsi="Arial" w:cs="Arial"/>
          <w:sz w:val="20"/>
          <w:szCs w:val="20"/>
        </w:rPr>
        <w:t xml:space="preserve"> I</w:t>
      </w:r>
      <w:r w:rsidR="00970A3D">
        <w:rPr>
          <w:rFonts w:ascii="Arial" w:hAnsi="Arial" w:cs="Arial"/>
          <w:sz w:val="20"/>
          <w:szCs w:val="20"/>
        </w:rPr>
        <w:t>,</w:t>
      </w:r>
      <w:r w:rsidRPr="00322787">
        <w:rPr>
          <w:rFonts w:ascii="Arial" w:hAnsi="Arial" w:cs="Arial"/>
          <w:sz w:val="20"/>
          <w:szCs w:val="20"/>
        </w:rPr>
        <w:t xml:space="preserve"> Nissinen A</w:t>
      </w:r>
      <w:r w:rsidR="00970A3D">
        <w:rPr>
          <w:rFonts w:ascii="Arial" w:hAnsi="Arial" w:cs="Arial"/>
          <w:sz w:val="20"/>
          <w:szCs w:val="20"/>
        </w:rPr>
        <w:t>,</w:t>
      </w:r>
      <w:r w:rsidRPr="00322787">
        <w:rPr>
          <w:rFonts w:ascii="Arial" w:hAnsi="Arial" w:cs="Arial"/>
          <w:sz w:val="20"/>
          <w:szCs w:val="20"/>
        </w:rPr>
        <w:t xml:space="preserve"> Brunner EJ</w:t>
      </w:r>
      <w:r w:rsidR="00970A3D">
        <w:rPr>
          <w:rFonts w:ascii="Arial" w:hAnsi="Arial" w:cs="Arial"/>
          <w:sz w:val="20"/>
          <w:szCs w:val="20"/>
        </w:rPr>
        <w:t>,</w:t>
      </w:r>
      <w:r w:rsidRPr="00322787">
        <w:rPr>
          <w:rFonts w:ascii="Arial" w:hAnsi="Arial" w:cs="Arial"/>
          <w:sz w:val="20"/>
          <w:szCs w:val="20"/>
        </w:rPr>
        <w:t xml:space="preserve"> Kuller LH</w:t>
      </w:r>
      <w:r w:rsidR="00970A3D">
        <w:rPr>
          <w:rFonts w:ascii="Arial" w:hAnsi="Arial" w:cs="Arial"/>
          <w:sz w:val="20"/>
          <w:szCs w:val="20"/>
        </w:rPr>
        <w:t>,</w:t>
      </w:r>
      <w:r w:rsidRPr="00322787">
        <w:rPr>
          <w:rFonts w:ascii="Arial" w:hAnsi="Arial" w:cs="Arial"/>
          <w:sz w:val="20"/>
          <w:szCs w:val="20"/>
        </w:rPr>
        <w:t xml:space="preserve"> Price JF</w:t>
      </w:r>
      <w:r w:rsidR="00970A3D">
        <w:rPr>
          <w:rFonts w:ascii="Arial" w:hAnsi="Arial" w:cs="Arial"/>
          <w:sz w:val="20"/>
          <w:szCs w:val="20"/>
        </w:rPr>
        <w:t>,</w:t>
      </w:r>
      <w:r w:rsidRPr="00322787">
        <w:rPr>
          <w:rFonts w:ascii="Arial" w:hAnsi="Arial" w:cs="Arial"/>
          <w:sz w:val="20"/>
          <w:szCs w:val="20"/>
        </w:rPr>
        <w:t xml:space="preserve"> Sundström J</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Knuiman</w:t>
      </w:r>
      <w:proofErr w:type="spellEnd"/>
      <w:r w:rsidRPr="00322787">
        <w:rPr>
          <w:rFonts w:ascii="Arial" w:hAnsi="Arial" w:cs="Arial"/>
          <w:sz w:val="20"/>
          <w:szCs w:val="20"/>
        </w:rPr>
        <w:t xml:space="preserve"> MW</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Feskens</w:t>
      </w:r>
      <w:proofErr w:type="spellEnd"/>
      <w:r w:rsidRPr="00322787">
        <w:rPr>
          <w:rFonts w:ascii="Arial" w:hAnsi="Arial" w:cs="Arial"/>
          <w:sz w:val="20"/>
          <w:szCs w:val="20"/>
        </w:rPr>
        <w:t xml:space="preserve"> EJM</w:t>
      </w:r>
      <w:r w:rsidR="00970A3D">
        <w:rPr>
          <w:rFonts w:ascii="Arial" w:hAnsi="Arial" w:cs="Arial"/>
          <w:sz w:val="20"/>
          <w:szCs w:val="20"/>
        </w:rPr>
        <w:t>,</w:t>
      </w:r>
      <w:r w:rsidRPr="00322787">
        <w:rPr>
          <w:rFonts w:ascii="Arial" w:hAnsi="Arial" w:cs="Arial"/>
          <w:sz w:val="20"/>
          <w:szCs w:val="20"/>
        </w:rPr>
        <w:t xml:space="preserve"> Verschuren WMM</w:t>
      </w:r>
      <w:r w:rsidR="00970A3D">
        <w:rPr>
          <w:rFonts w:ascii="Arial" w:hAnsi="Arial" w:cs="Arial"/>
          <w:sz w:val="20"/>
          <w:szCs w:val="20"/>
        </w:rPr>
        <w:t>,</w:t>
      </w:r>
      <w:r w:rsidRPr="00322787">
        <w:rPr>
          <w:rFonts w:ascii="Arial" w:hAnsi="Arial" w:cs="Arial"/>
          <w:sz w:val="20"/>
          <w:szCs w:val="20"/>
        </w:rPr>
        <w:t xml:space="preserve"> Wald N</w:t>
      </w:r>
      <w:r w:rsidR="00970A3D">
        <w:rPr>
          <w:rFonts w:ascii="Arial" w:hAnsi="Arial" w:cs="Arial"/>
          <w:sz w:val="20"/>
          <w:szCs w:val="20"/>
        </w:rPr>
        <w:t>,</w:t>
      </w:r>
      <w:r w:rsidRPr="00322787">
        <w:rPr>
          <w:rFonts w:ascii="Arial" w:hAnsi="Arial" w:cs="Arial"/>
          <w:sz w:val="20"/>
          <w:szCs w:val="20"/>
        </w:rPr>
        <w:t xml:space="preserve"> Bakker SJL</w:t>
      </w:r>
      <w:r w:rsidR="00970A3D">
        <w:rPr>
          <w:rFonts w:ascii="Arial" w:hAnsi="Arial" w:cs="Arial"/>
          <w:sz w:val="20"/>
          <w:szCs w:val="20"/>
        </w:rPr>
        <w:t>,</w:t>
      </w:r>
      <w:r w:rsidRPr="00322787">
        <w:rPr>
          <w:rFonts w:ascii="Arial" w:hAnsi="Arial" w:cs="Arial"/>
          <w:sz w:val="20"/>
          <w:szCs w:val="20"/>
        </w:rPr>
        <w:t xml:space="preserve"> Whincup PH</w:t>
      </w:r>
      <w:r w:rsidR="00970A3D">
        <w:rPr>
          <w:rFonts w:ascii="Arial" w:hAnsi="Arial" w:cs="Arial"/>
          <w:sz w:val="20"/>
          <w:szCs w:val="20"/>
        </w:rPr>
        <w:t>,</w:t>
      </w:r>
      <w:r w:rsidRPr="00322787">
        <w:rPr>
          <w:rFonts w:ascii="Arial" w:hAnsi="Arial" w:cs="Arial"/>
          <w:sz w:val="20"/>
          <w:szCs w:val="20"/>
        </w:rPr>
        <w:t xml:space="preserve"> Ford I</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Goldbourt</w:t>
      </w:r>
      <w:proofErr w:type="spellEnd"/>
      <w:r w:rsidRPr="00322787">
        <w:rPr>
          <w:rFonts w:ascii="Arial" w:hAnsi="Arial" w:cs="Arial"/>
          <w:sz w:val="20"/>
          <w:szCs w:val="20"/>
        </w:rPr>
        <w:t xml:space="preserve"> U</w:t>
      </w:r>
      <w:r w:rsidR="00970A3D">
        <w:rPr>
          <w:rFonts w:ascii="Arial" w:hAnsi="Arial" w:cs="Arial"/>
          <w:sz w:val="20"/>
          <w:szCs w:val="20"/>
        </w:rPr>
        <w:t>,</w:t>
      </w:r>
      <w:r w:rsidRPr="00322787">
        <w:rPr>
          <w:rFonts w:ascii="Arial" w:hAnsi="Arial" w:cs="Arial"/>
          <w:sz w:val="20"/>
          <w:szCs w:val="20"/>
        </w:rPr>
        <w:t xml:space="preserve"> Gómez-de-la-Cámara A</w:t>
      </w:r>
      <w:r w:rsidR="00970A3D">
        <w:rPr>
          <w:rFonts w:ascii="Arial" w:hAnsi="Arial" w:cs="Arial"/>
          <w:sz w:val="20"/>
          <w:szCs w:val="20"/>
        </w:rPr>
        <w:t>,</w:t>
      </w:r>
      <w:r w:rsidRPr="00322787">
        <w:rPr>
          <w:rFonts w:ascii="Arial" w:hAnsi="Arial" w:cs="Arial"/>
          <w:sz w:val="20"/>
          <w:szCs w:val="20"/>
        </w:rPr>
        <w:t xml:space="preserve"> Gallacher J</w:t>
      </w:r>
      <w:r w:rsidR="00970A3D">
        <w:rPr>
          <w:rFonts w:ascii="Arial" w:hAnsi="Arial" w:cs="Arial"/>
          <w:sz w:val="20"/>
          <w:szCs w:val="20"/>
        </w:rPr>
        <w:t>,</w:t>
      </w:r>
      <w:r w:rsidRPr="00322787">
        <w:rPr>
          <w:rFonts w:ascii="Arial" w:hAnsi="Arial" w:cs="Arial"/>
          <w:sz w:val="20"/>
          <w:szCs w:val="20"/>
        </w:rPr>
        <w:t xml:space="preserve"> Simons LA</w:t>
      </w:r>
      <w:r w:rsidR="00970A3D">
        <w:rPr>
          <w:rFonts w:ascii="Arial" w:hAnsi="Arial" w:cs="Arial"/>
          <w:sz w:val="20"/>
          <w:szCs w:val="20"/>
        </w:rPr>
        <w:t>,</w:t>
      </w:r>
      <w:r w:rsidRPr="00322787">
        <w:rPr>
          <w:rFonts w:ascii="Arial" w:hAnsi="Arial" w:cs="Arial"/>
          <w:sz w:val="20"/>
          <w:szCs w:val="20"/>
        </w:rPr>
        <w:t xml:space="preserve"> Rosengren A</w:t>
      </w:r>
      <w:r w:rsidR="00970A3D">
        <w:rPr>
          <w:rFonts w:ascii="Arial" w:hAnsi="Arial" w:cs="Arial"/>
          <w:sz w:val="20"/>
          <w:szCs w:val="20"/>
        </w:rPr>
        <w:t>,</w:t>
      </w:r>
      <w:r w:rsidRPr="00322787">
        <w:rPr>
          <w:rFonts w:ascii="Arial" w:hAnsi="Arial" w:cs="Arial"/>
          <w:sz w:val="20"/>
          <w:szCs w:val="20"/>
        </w:rPr>
        <w:t xml:space="preserve"> Sutherland SE</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Björkelund</w:t>
      </w:r>
      <w:proofErr w:type="spellEnd"/>
      <w:r w:rsidRPr="00322787">
        <w:rPr>
          <w:rFonts w:ascii="Arial" w:hAnsi="Arial" w:cs="Arial"/>
          <w:sz w:val="20"/>
          <w:szCs w:val="20"/>
        </w:rPr>
        <w:t xml:space="preserve"> C</w:t>
      </w:r>
      <w:r w:rsidR="00970A3D">
        <w:rPr>
          <w:rFonts w:ascii="Arial" w:hAnsi="Arial" w:cs="Arial"/>
          <w:sz w:val="20"/>
          <w:szCs w:val="20"/>
        </w:rPr>
        <w:t>,</w:t>
      </w:r>
      <w:r w:rsidRPr="00322787">
        <w:rPr>
          <w:rFonts w:ascii="Arial" w:hAnsi="Arial" w:cs="Arial"/>
          <w:sz w:val="20"/>
          <w:szCs w:val="20"/>
        </w:rPr>
        <w:t xml:space="preserve"> Blazer DG</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Wassertheil</w:t>
      </w:r>
      <w:proofErr w:type="spellEnd"/>
      <w:r w:rsidRPr="00322787">
        <w:rPr>
          <w:rFonts w:ascii="Arial" w:hAnsi="Arial" w:cs="Arial"/>
          <w:sz w:val="20"/>
          <w:szCs w:val="20"/>
        </w:rPr>
        <w:t>-Smoller S</w:t>
      </w:r>
      <w:r w:rsidR="00970A3D">
        <w:rPr>
          <w:rFonts w:ascii="Arial" w:hAnsi="Arial" w:cs="Arial"/>
          <w:sz w:val="20"/>
          <w:szCs w:val="20"/>
        </w:rPr>
        <w:t>,</w:t>
      </w:r>
      <w:r w:rsidRPr="00322787">
        <w:rPr>
          <w:rFonts w:ascii="Arial" w:hAnsi="Arial" w:cs="Arial"/>
          <w:sz w:val="20"/>
          <w:szCs w:val="20"/>
        </w:rPr>
        <w:t xml:space="preserve"> Onat A</w:t>
      </w:r>
      <w:r w:rsidR="00970A3D">
        <w:rPr>
          <w:rFonts w:ascii="Arial" w:hAnsi="Arial" w:cs="Arial"/>
          <w:sz w:val="20"/>
          <w:szCs w:val="20"/>
        </w:rPr>
        <w:t>,</w:t>
      </w:r>
      <w:r w:rsidRPr="00322787">
        <w:rPr>
          <w:rFonts w:ascii="Arial" w:hAnsi="Arial" w:cs="Arial"/>
          <w:sz w:val="20"/>
          <w:szCs w:val="20"/>
        </w:rPr>
        <w:t xml:space="preserve"> Ibañez AM</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Casiglia</w:t>
      </w:r>
      <w:proofErr w:type="spellEnd"/>
      <w:r w:rsidRPr="00322787">
        <w:rPr>
          <w:rFonts w:ascii="Arial" w:hAnsi="Arial" w:cs="Arial"/>
          <w:sz w:val="20"/>
          <w:szCs w:val="20"/>
        </w:rPr>
        <w:t xml:space="preserve"> E</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W</w:t>
      </w:r>
      <w:r w:rsidR="00970A3D">
        <w:rPr>
          <w:rFonts w:ascii="Arial" w:hAnsi="Arial" w:cs="Arial"/>
          <w:sz w:val="20"/>
          <w:szCs w:val="20"/>
        </w:rPr>
        <w:t>,</w:t>
      </w:r>
      <w:r w:rsidRPr="00322787">
        <w:rPr>
          <w:rFonts w:ascii="Arial" w:hAnsi="Arial" w:cs="Arial"/>
          <w:sz w:val="20"/>
          <w:szCs w:val="20"/>
        </w:rPr>
        <w:t xml:space="preserve"> Simpson LM</w:t>
      </w:r>
      <w:r w:rsidR="00970A3D">
        <w:rPr>
          <w:rFonts w:ascii="Arial" w:hAnsi="Arial" w:cs="Arial"/>
          <w:sz w:val="20"/>
          <w:szCs w:val="20"/>
        </w:rPr>
        <w:t>,</w:t>
      </w:r>
      <w:r w:rsidRPr="00322787">
        <w:rPr>
          <w:rFonts w:ascii="Arial" w:hAnsi="Arial" w:cs="Arial"/>
          <w:sz w:val="20"/>
          <w:szCs w:val="20"/>
        </w:rPr>
        <w:t xml:space="preserve"> Giampaoli S</w:t>
      </w:r>
      <w:r w:rsidR="00970A3D">
        <w:rPr>
          <w:rFonts w:ascii="Arial" w:hAnsi="Arial" w:cs="Arial"/>
          <w:sz w:val="20"/>
          <w:szCs w:val="20"/>
        </w:rPr>
        <w:t>,</w:t>
      </w:r>
      <w:r w:rsidRPr="00322787">
        <w:rPr>
          <w:rFonts w:ascii="Arial" w:hAnsi="Arial" w:cs="Arial"/>
          <w:sz w:val="20"/>
          <w:szCs w:val="20"/>
        </w:rPr>
        <w:t xml:space="preserve"> Nordestgaard BG</w:t>
      </w:r>
      <w:r w:rsidR="00970A3D">
        <w:rPr>
          <w:rFonts w:ascii="Arial" w:hAnsi="Arial" w:cs="Arial"/>
          <w:sz w:val="20"/>
          <w:szCs w:val="20"/>
        </w:rPr>
        <w:t>,</w:t>
      </w:r>
      <w:r w:rsidRPr="00322787">
        <w:rPr>
          <w:rFonts w:ascii="Arial" w:hAnsi="Arial" w:cs="Arial"/>
          <w:sz w:val="20"/>
          <w:szCs w:val="20"/>
        </w:rPr>
        <w:t xml:space="preserve"> Selmer R</w:t>
      </w:r>
      <w:r w:rsidR="00970A3D">
        <w:rPr>
          <w:rFonts w:ascii="Arial" w:hAnsi="Arial" w:cs="Arial"/>
          <w:sz w:val="20"/>
          <w:szCs w:val="20"/>
        </w:rPr>
        <w:t>,</w:t>
      </w:r>
      <w:r w:rsidRPr="00322787">
        <w:rPr>
          <w:rFonts w:ascii="Arial" w:hAnsi="Arial" w:cs="Arial"/>
          <w:sz w:val="20"/>
          <w:szCs w:val="20"/>
        </w:rPr>
        <w:t xml:space="preserve"> Wennberg P</w:t>
      </w:r>
      <w:r w:rsidR="00970A3D">
        <w:rPr>
          <w:rFonts w:ascii="Arial" w:hAnsi="Arial" w:cs="Arial"/>
          <w:sz w:val="20"/>
          <w:szCs w:val="20"/>
        </w:rPr>
        <w:t>,</w:t>
      </w:r>
      <w:r w:rsidRPr="00322787">
        <w:rPr>
          <w:rFonts w:ascii="Arial" w:hAnsi="Arial" w:cs="Arial"/>
          <w:sz w:val="20"/>
          <w:szCs w:val="20"/>
        </w:rPr>
        <w:t xml:space="preserve"> Kauhanen J</w:t>
      </w:r>
      <w:r w:rsidR="00970A3D">
        <w:rPr>
          <w:rFonts w:ascii="Arial" w:hAnsi="Arial" w:cs="Arial"/>
          <w:sz w:val="20"/>
          <w:szCs w:val="20"/>
        </w:rPr>
        <w:t>,</w:t>
      </w:r>
      <w:r w:rsidRPr="00322787">
        <w:rPr>
          <w:rFonts w:ascii="Arial" w:hAnsi="Arial" w:cs="Arial"/>
          <w:sz w:val="20"/>
          <w:szCs w:val="20"/>
        </w:rPr>
        <w:t xml:space="preserve"> Salonen JT</w:t>
      </w:r>
      <w:r w:rsidR="00970A3D">
        <w:rPr>
          <w:rFonts w:ascii="Arial" w:hAnsi="Arial" w:cs="Arial"/>
          <w:sz w:val="20"/>
          <w:szCs w:val="20"/>
        </w:rPr>
        <w:t>, Dankner</w:t>
      </w:r>
      <w:r w:rsidRPr="00322787">
        <w:rPr>
          <w:rFonts w:ascii="Arial" w:hAnsi="Arial" w:cs="Arial"/>
          <w:sz w:val="20"/>
          <w:szCs w:val="20"/>
        </w:rPr>
        <w:t xml:space="preserve"> R</w:t>
      </w:r>
      <w:r w:rsidR="00970A3D">
        <w:rPr>
          <w:rFonts w:ascii="Arial" w:hAnsi="Arial" w:cs="Arial"/>
          <w:sz w:val="20"/>
          <w:szCs w:val="20"/>
        </w:rPr>
        <w:t>,</w:t>
      </w:r>
      <w:r w:rsidRPr="00322787">
        <w:rPr>
          <w:rFonts w:ascii="Arial" w:hAnsi="Arial" w:cs="Arial"/>
          <w:sz w:val="20"/>
          <w:szCs w:val="20"/>
        </w:rPr>
        <w:t xml:space="preserve"> Barrett-Connor E</w:t>
      </w:r>
      <w:r w:rsidR="00970A3D">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w:t>
      </w:r>
      <w:r w:rsidR="00970A3D">
        <w:rPr>
          <w:rFonts w:ascii="Arial" w:hAnsi="Arial" w:cs="Arial"/>
          <w:sz w:val="20"/>
          <w:szCs w:val="20"/>
        </w:rPr>
        <w:t>,</w:t>
      </w:r>
      <w:r w:rsidRPr="00322787">
        <w:rPr>
          <w:rFonts w:ascii="Arial" w:hAnsi="Arial" w:cs="Arial"/>
          <w:sz w:val="20"/>
          <w:szCs w:val="20"/>
        </w:rPr>
        <w:t xml:space="preserve"> Gudnason V</w:t>
      </w:r>
      <w:r w:rsidR="00970A3D">
        <w:rPr>
          <w:rFonts w:ascii="Arial" w:hAnsi="Arial" w:cs="Arial"/>
          <w:sz w:val="20"/>
          <w:szCs w:val="20"/>
        </w:rPr>
        <w:t>,</w:t>
      </w:r>
      <w:r w:rsidRPr="00322787">
        <w:rPr>
          <w:rFonts w:ascii="Arial" w:hAnsi="Arial" w:cs="Arial"/>
          <w:sz w:val="20"/>
          <w:szCs w:val="20"/>
        </w:rPr>
        <w:t xml:space="preserve"> Evans D</w:t>
      </w:r>
      <w:r w:rsidR="00970A3D">
        <w:rPr>
          <w:rFonts w:ascii="Arial" w:hAnsi="Arial" w:cs="Arial"/>
          <w:sz w:val="20"/>
          <w:szCs w:val="20"/>
        </w:rPr>
        <w:t>, Wallace</w:t>
      </w:r>
      <w:r w:rsidRPr="00322787">
        <w:rPr>
          <w:rFonts w:ascii="Arial" w:hAnsi="Arial" w:cs="Arial"/>
          <w:sz w:val="20"/>
          <w:szCs w:val="20"/>
        </w:rPr>
        <w:t xml:space="preserve"> RB</w:t>
      </w:r>
      <w:r w:rsidR="00970A3D">
        <w:rPr>
          <w:rFonts w:ascii="Arial" w:hAnsi="Arial" w:cs="Arial"/>
          <w:sz w:val="20"/>
          <w:szCs w:val="20"/>
        </w:rPr>
        <w:t>,</w:t>
      </w:r>
      <w:r w:rsidRPr="00322787">
        <w:rPr>
          <w:rFonts w:ascii="Arial" w:hAnsi="Arial" w:cs="Arial"/>
          <w:sz w:val="20"/>
          <w:szCs w:val="20"/>
        </w:rPr>
        <w:t xml:space="preserve"> Cushman M</w:t>
      </w:r>
      <w:r w:rsidR="00970A3D">
        <w:rPr>
          <w:rFonts w:ascii="Arial" w:hAnsi="Arial" w:cs="Arial"/>
          <w:sz w:val="20"/>
          <w:szCs w:val="20"/>
        </w:rPr>
        <w:t>,</w:t>
      </w:r>
      <w:r w:rsidRPr="00322787">
        <w:rPr>
          <w:rFonts w:ascii="Arial" w:hAnsi="Arial" w:cs="Arial"/>
          <w:sz w:val="20"/>
          <w:szCs w:val="20"/>
        </w:rPr>
        <w:t xml:space="preserve"> D'Agostino RB</w:t>
      </w:r>
      <w:r w:rsidR="00970A3D">
        <w:rPr>
          <w:rFonts w:ascii="Arial" w:hAnsi="Arial" w:cs="Arial"/>
          <w:sz w:val="20"/>
          <w:szCs w:val="20"/>
        </w:rPr>
        <w:t>,</w:t>
      </w:r>
      <w:r w:rsidRPr="00322787">
        <w:rPr>
          <w:rFonts w:ascii="Arial" w:hAnsi="Arial" w:cs="Arial"/>
          <w:sz w:val="20"/>
          <w:szCs w:val="20"/>
        </w:rPr>
        <w:t xml:space="preserve"> Umans JG</w:t>
      </w:r>
      <w:r w:rsidR="00970A3D">
        <w:rPr>
          <w:rFonts w:ascii="Arial" w:hAnsi="Arial" w:cs="Arial"/>
          <w:sz w:val="20"/>
          <w:szCs w:val="20"/>
        </w:rPr>
        <w:t>,</w:t>
      </w:r>
      <w:r w:rsidRPr="00322787">
        <w:rPr>
          <w:rFonts w:ascii="Arial" w:hAnsi="Arial" w:cs="Arial"/>
          <w:sz w:val="20"/>
          <w:szCs w:val="20"/>
        </w:rPr>
        <w:t xml:space="preserve"> Kiyohara Y</w:t>
      </w:r>
      <w:r w:rsidR="00970A3D">
        <w:rPr>
          <w:rFonts w:ascii="Arial" w:hAnsi="Arial" w:cs="Arial"/>
          <w:sz w:val="20"/>
          <w:szCs w:val="20"/>
        </w:rPr>
        <w:t>,</w:t>
      </w:r>
      <w:r w:rsidRPr="00322787">
        <w:rPr>
          <w:rFonts w:ascii="Arial" w:hAnsi="Arial" w:cs="Arial"/>
          <w:sz w:val="20"/>
          <w:szCs w:val="20"/>
        </w:rPr>
        <w:t xml:space="preserve"> Nakagawa H</w:t>
      </w:r>
      <w:r w:rsidR="00970A3D">
        <w:rPr>
          <w:rFonts w:ascii="Arial" w:hAnsi="Arial" w:cs="Arial"/>
          <w:sz w:val="20"/>
          <w:szCs w:val="20"/>
        </w:rPr>
        <w:t>,</w:t>
      </w:r>
      <w:r w:rsidRPr="00322787">
        <w:rPr>
          <w:rFonts w:ascii="Arial" w:hAnsi="Arial" w:cs="Arial"/>
          <w:sz w:val="20"/>
          <w:szCs w:val="20"/>
        </w:rPr>
        <w:t xml:space="preserve"> Sato S</w:t>
      </w:r>
      <w:r w:rsidR="00970A3D">
        <w:rPr>
          <w:rFonts w:ascii="Arial" w:hAnsi="Arial" w:cs="Arial"/>
          <w:sz w:val="20"/>
          <w:szCs w:val="20"/>
        </w:rPr>
        <w:t>,</w:t>
      </w:r>
      <w:r w:rsidRPr="00322787">
        <w:rPr>
          <w:rFonts w:ascii="Arial" w:hAnsi="Arial" w:cs="Arial"/>
          <w:sz w:val="20"/>
          <w:szCs w:val="20"/>
        </w:rPr>
        <w:t xml:space="preserve"> Gillum RF</w:t>
      </w:r>
      <w:r w:rsidR="00970A3D">
        <w:rPr>
          <w:rFonts w:ascii="Arial" w:hAnsi="Arial" w:cs="Arial"/>
          <w:sz w:val="20"/>
          <w:szCs w:val="20"/>
        </w:rPr>
        <w:t>, Folsom</w:t>
      </w:r>
      <w:r w:rsidRPr="00322787">
        <w:rPr>
          <w:rFonts w:ascii="Arial" w:hAnsi="Arial" w:cs="Arial"/>
          <w:sz w:val="20"/>
          <w:szCs w:val="20"/>
        </w:rPr>
        <w:t xml:space="preserve"> AR</w:t>
      </w:r>
      <w:r w:rsidR="00970A3D">
        <w:rPr>
          <w:rFonts w:ascii="Arial" w:hAnsi="Arial" w:cs="Arial"/>
          <w:sz w:val="20"/>
          <w:szCs w:val="20"/>
        </w:rPr>
        <w:t>, Schouw</w:t>
      </w:r>
      <w:r w:rsidRPr="00322787">
        <w:rPr>
          <w:rFonts w:ascii="Arial" w:hAnsi="Arial" w:cs="Arial"/>
          <w:sz w:val="20"/>
          <w:szCs w:val="20"/>
        </w:rPr>
        <w:t xml:space="preserve"> YT</w:t>
      </w:r>
      <w:r w:rsidR="00970A3D">
        <w:rPr>
          <w:rFonts w:ascii="Arial" w:hAnsi="Arial" w:cs="Arial"/>
          <w:sz w:val="20"/>
          <w:szCs w:val="20"/>
        </w:rPr>
        <w:t>,</w:t>
      </w:r>
      <w:r w:rsidRPr="00322787">
        <w:rPr>
          <w:rFonts w:ascii="Arial" w:hAnsi="Arial" w:cs="Arial"/>
          <w:sz w:val="20"/>
          <w:szCs w:val="20"/>
        </w:rPr>
        <w:t xml:space="preserve"> Moons KG</w:t>
      </w:r>
      <w:r w:rsidR="00970A3D">
        <w:rPr>
          <w:rFonts w:ascii="Arial" w:hAnsi="Arial" w:cs="Arial"/>
          <w:sz w:val="20"/>
          <w:szCs w:val="20"/>
        </w:rPr>
        <w:t>,</w:t>
      </w:r>
      <w:r w:rsidRPr="00322787">
        <w:rPr>
          <w:rFonts w:ascii="Arial" w:hAnsi="Arial" w:cs="Arial"/>
          <w:sz w:val="20"/>
          <w:szCs w:val="20"/>
        </w:rPr>
        <w:t xml:space="preserve"> Griffi</w:t>
      </w:r>
      <w:r w:rsidR="00970A3D">
        <w:rPr>
          <w:rFonts w:ascii="Arial" w:hAnsi="Arial" w:cs="Arial"/>
          <w:sz w:val="20"/>
          <w:szCs w:val="20"/>
        </w:rPr>
        <w:t>n</w:t>
      </w:r>
      <w:r w:rsidRPr="00322787">
        <w:rPr>
          <w:rFonts w:ascii="Arial" w:hAnsi="Arial" w:cs="Arial"/>
          <w:sz w:val="20"/>
          <w:szCs w:val="20"/>
        </w:rPr>
        <w:t xml:space="preserve"> SJ</w:t>
      </w:r>
      <w:r w:rsidR="00970A3D">
        <w:rPr>
          <w:rFonts w:ascii="Arial" w:hAnsi="Arial" w:cs="Arial"/>
          <w:sz w:val="20"/>
          <w:szCs w:val="20"/>
        </w:rPr>
        <w:t>,</w:t>
      </w:r>
      <w:r w:rsidRPr="00322787">
        <w:rPr>
          <w:rFonts w:ascii="Arial" w:hAnsi="Arial" w:cs="Arial"/>
          <w:sz w:val="20"/>
          <w:szCs w:val="20"/>
        </w:rPr>
        <w:t xml:space="preserve"> Sattar N</w:t>
      </w:r>
      <w:r w:rsidR="00970A3D">
        <w:rPr>
          <w:rFonts w:ascii="Arial" w:hAnsi="Arial" w:cs="Arial"/>
          <w:sz w:val="20"/>
          <w:szCs w:val="20"/>
        </w:rPr>
        <w:t>, Wareham</w:t>
      </w:r>
      <w:r w:rsidRPr="00322787">
        <w:rPr>
          <w:rFonts w:ascii="Arial" w:hAnsi="Arial" w:cs="Arial"/>
          <w:sz w:val="20"/>
          <w:szCs w:val="20"/>
        </w:rPr>
        <w:t xml:space="preserve"> NJ</w:t>
      </w:r>
      <w:r w:rsidR="00970A3D">
        <w:rPr>
          <w:rFonts w:ascii="Arial" w:hAnsi="Arial" w:cs="Arial"/>
          <w:sz w:val="20"/>
          <w:szCs w:val="20"/>
        </w:rPr>
        <w:t>,</w:t>
      </w:r>
      <w:r w:rsidRPr="00322787">
        <w:rPr>
          <w:rFonts w:ascii="Arial" w:hAnsi="Arial" w:cs="Arial"/>
          <w:sz w:val="20"/>
          <w:szCs w:val="20"/>
        </w:rPr>
        <w:t xml:space="preserve"> Selvin E</w:t>
      </w:r>
      <w:r w:rsidR="00970A3D">
        <w:rPr>
          <w:rFonts w:ascii="Arial" w:hAnsi="Arial" w:cs="Arial"/>
          <w:sz w:val="20"/>
          <w:szCs w:val="20"/>
        </w:rPr>
        <w:t>,</w:t>
      </w:r>
      <w:r w:rsidRPr="00322787">
        <w:rPr>
          <w:rFonts w:ascii="Arial" w:hAnsi="Arial" w:cs="Arial"/>
          <w:sz w:val="20"/>
          <w:szCs w:val="20"/>
        </w:rPr>
        <w:t xml:space="preserve"> Thompson SG</w:t>
      </w:r>
      <w:r w:rsidR="00970A3D">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Glycated hemoglobin measurement and prediction of cardiovascular disease.</w:t>
      </w:r>
      <w:r w:rsidRPr="00322787">
        <w:rPr>
          <w:rFonts w:ascii="Arial" w:hAnsi="Arial" w:cs="Arial"/>
          <w:sz w:val="20"/>
          <w:szCs w:val="20"/>
        </w:rPr>
        <w:t> JAMA 2014 Mar 26</w:t>
      </w:r>
      <w:r w:rsidR="00970A3D">
        <w:rPr>
          <w:rFonts w:ascii="Arial" w:hAnsi="Arial" w:cs="Arial"/>
          <w:sz w:val="20"/>
          <w:szCs w:val="20"/>
        </w:rPr>
        <w:t xml:space="preserve">. </w:t>
      </w:r>
      <w:r w:rsidRPr="00322787">
        <w:rPr>
          <w:rFonts w:ascii="Arial" w:hAnsi="Arial" w:cs="Arial"/>
          <w:sz w:val="20"/>
          <w:szCs w:val="20"/>
        </w:rPr>
        <w:t>PMC4386007 PM: 24668104. </w:t>
      </w:r>
    </w:p>
    <w:p w14:paraId="4A279D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Ellis J, Lange EM, Li J, Dupuis J, Baumert J, Walston JD, Keating BJ, Durda P, Fox ER, Palmer CD, Meng YA, Young T, Farlow DN, Schnabel RB, Marzi CS, Larkin E, Martin LW, Bis JC, Auer P, Ramachandran VS, Gabriel SB, Willis MS, Pankow JS, Papanicolaou GJ, Rotter JI, Ballantyne CM, Gross MD, Lettre G, Wilson JG, Peters U, Koenig W, Tracy RP, Redline S, Reiner AP, Benjamin EJ, Lange LA. </w:t>
      </w:r>
      <w:r w:rsidRPr="00322787">
        <w:rPr>
          <w:rFonts w:ascii="Arial" w:hAnsi="Arial" w:cs="Arial"/>
          <w:b/>
          <w:bCs/>
          <w:i/>
          <w:iCs/>
          <w:sz w:val="20"/>
          <w:szCs w:val="20"/>
        </w:rPr>
        <w:t>Large multiethnic Candidate Gene Study for C-reactive protein levels: identification of a novel association at CD36 in African Americans</w:t>
      </w:r>
      <w:r w:rsidRPr="00322787">
        <w:rPr>
          <w:rFonts w:ascii="Arial" w:hAnsi="Arial" w:cs="Arial"/>
          <w:b/>
          <w:bCs/>
          <w:sz w:val="20"/>
          <w:szCs w:val="20"/>
        </w:rPr>
        <w:t xml:space="preserve">. </w:t>
      </w:r>
      <w:r w:rsidRPr="00322787">
        <w:rPr>
          <w:rFonts w:ascii="Arial" w:hAnsi="Arial" w:cs="Arial"/>
          <w:sz w:val="20"/>
          <w:szCs w:val="20"/>
        </w:rPr>
        <w:t xml:space="preserve">Hum Genet,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133, issue 8, pp. 985-995. PM:24643644. PMC4104766.</w:t>
      </w:r>
    </w:p>
    <w:p w14:paraId="6CDC0D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Escott-Price V, Bellenguez C, Wang LS, Choi SH, Harold D, Jones L, </w:t>
      </w:r>
      <w:proofErr w:type="spellStart"/>
      <w:r w:rsidRPr="00322787">
        <w:rPr>
          <w:rFonts w:ascii="Arial" w:hAnsi="Arial" w:cs="Arial"/>
          <w:sz w:val="20"/>
          <w:szCs w:val="20"/>
        </w:rPr>
        <w:t>Holmans</w:t>
      </w:r>
      <w:proofErr w:type="spellEnd"/>
      <w:r w:rsidRPr="00322787">
        <w:rPr>
          <w:rFonts w:ascii="Arial" w:hAnsi="Arial" w:cs="Arial"/>
          <w:sz w:val="20"/>
          <w:szCs w:val="20"/>
        </w:rPr>
        <w:t xml:space="preserve"> P, Gerrish A, Vedernikov A, Richards A, DeStefano AL, Lambert JC, Ibrahim-</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 </w:t>
      </w:r>
      <w:proofErr w:type="spellStart"/>
      <w:r w:rsidRPr="00322787">
        <w:rPr>
          <w:rFonts w:ascii="Arial" w:hAnsi="Arial" w:cs="Arial"/>
          <w:sz w:val="20"/>
          <w:szCs w:val="20"/>
        </w:rPr>
        <w:t>Naj</w:t>
      </w:r>
      <w:proofErr w:type="spellEnd"/>
      <w:r w:rsidRPr="00322787">
        <w:rPr>
          <w:rFonts w:ascii="Arial" w:hAnsi="Arial" w:cs="Arial"/>
          <w:sz w:val="20"/>
          <w:szCs w:val="20"/>
        </w:rPr>
        <w:t xml:space="preserve"> AC, Sims R, Jun G, Bis JC, Beecham GW, Grenier-Boley B, Russo G, Thornton-Wells TA, Denning N, Smith AV, </w:t>
      </w:r>
      <w:proofErr w:type="spellStart"/>
      <w:r w:rsidRPr="00322787">
        <w:rPr>
          <w:rFonts w:ascii="Arial" w:hAnsi="Arial" w:cs="Arial"/>
          <w:sz w:val="20"/>
          <w:szCs w:val="20"/>
        </w:rPr>
        <w:t>Chouraki</w:t>
      </w:r>
      <w:proofErr w:type="spellEnd"/>
      <w:r w:rsidRPr="00322787">
        <w:rPr>
          <w:rFonts w:ascii="Arial" w:hAnsi="Arial" w:cs="Arial"/>
          <w:sz w:val="20"/>
          <w:szCs w:val="20"/>
        </w:rPr>
        <w:t xml:space="preserve"> V, Thomas C, Ikram MA, </w:t>
      </w:r>
      <w:proofErr w:type="spellStart"/>
      <w:r w:rsidRPr="00322787">
        <w:rPr>
          <w:rFonts w:ascii="Arial" w:hAnsi="Arial" w:cs="Arial"/>
          <w:sz w:val="20"/>
          <w:szCs w:val="20"/>
        </w:rPr>
        <w:t>Zelenika</w:t>
      </w:r>
      <w:proofErr w:type="spellEnd"/>
      <w:r w:rsidRPr="00322787">
        <w:rPr>
          <w:rFonts w:ascii="Arial" w:hAnsi="Arial" w:cs="Arial"/>
          <w:sz w:val="20"/>
          <w:szCs w:val="20"/>
        </w:rPr>
        <w:t xml:space="preserve"> D, </w:t>
      </w:r>
      <w:proofErr w:type="spellStart"/>
      <w:r w:rsidRPr="00322787">
        <w:rPr>
          <w:rFonts w:ascii="Arial" w:hAnsi="Arial" w:cs="Arial"/>
          <w:sz w:val="20"/>
          <w:szCs w:val="20"/>
        </w:rPr>
        <w:t>Vardarajan</w:t>
      </w:r>
      <w:proofErr w:type="spellEnd"/>
      <w:r w:rsidRPr="00322787">
        <w:rPr>
          <w:rFonts w:ascii="Arial" w:hAnsi="Arial" w:cs="Arial"/>
          <w:sz w:val="20"/>
          <w:szCs w:val="20"/>
        </w:rPr>
        <w:t xml:space="preserve"> BN,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Y, Lin CF, Schmidt H, Kunkle B, Dunstan ML, </w:t>
      </w:r>
      <w:proofErr w:type="spellStart"/>
      <w:r w:rsidRPr="00322787">
        <w:rPr>
          <w:rFonts w:ascii="Arial" w:hAnsi="Arial" w:cs="Arial"/>
          <w:sz w:val="20"/>
          <w:szCs w:val="20"/>
        </w:rPr>
        <w:t>Vronskaya</w:t>
      </w:r>
      <w:proofErr w:type="spellEnd"/>
      <w:r w:rsidRPr="00322787">
        <w:rPr>
          <w:rFonts w:ascii="Arial" w:hAnsi="Arial" w:cs="Arial"/>
          <w:sz w:val="20"/>
          <w:szCs w:val="20"/>
        </w:rPr>
        <w:t xml:space="preserve"> M, United Kingdom Brain Expression Consortium, Johnson AD, Ruiz A, </w:t>
      </w:r>
      <w:proofErr w:type="spellStart"/>
      <w:r w:rsidRPr="00322787">
        <w:rPr>
          <w:rFonts w:ascii="Arial" w:hAnsi="Arial" w:cs="Arial"/>
          <w:sz w:val="20"/>
          <w:szCs w:val="20"/>
        </w:rPr>
        <w:t>Bihoreau</w:t>
      </w:r>
      <w:proofErr w:type="spellEnd"/>
      <w:r w:rsidRPr="00322787">
        <w:rPr>
          <w:rFonts w:ascii="Arial" w:hAnsi="Arial" w:cs="Arial"/>
          <w:sz w:val="20"/>
          <w:szCs w:val="20"/>
        </w:rPr>
        <w:t xml:space="preserve"> MT, Reitz C, Pasquier F, Hollingworth P, Hanon O, Fitzpatrick AL, Buxbaum JD, Campion D, Crane PK, Baldwin C, Becker T, Gudnason V, Cruchaga C, Craig D, Amin N, Berr C, Lopez OL, De Jager PL, </w:t>
      </w:r>
      <w:proofErr w:type="spellStart"/>
      <w:r w:rsidRPr="00322787">
        <w:rPr>
          <w:rFonts w:ascii="Arial" w:hAnsi="Arial" w:cs="Arial"/>
          <w:sz w:val="20"/>
          <w:szCs w:val="20"/>
        </w:rPr>
        <w:t>Deramecourt</w:t>
      </w:r>
      <w:proofErr w:type="spellEnd"/>
      <w:r w:rsidRPr="00322787">
        <w:rPr>
          <w:rFonts w:ascii="Arial" w:hAnsi="Arial" w:cs="Arial"/>
          <w:sz w:val="20"/>
          <w:szCs w:val="20"/>
        </w:rPr>
        <w:t xml:space="preserve"> V, Johnston JA, Evans D, </w:t>
      </w:r>
      <w:proofErr w:type="spellStart"/>
      <w:r w:rsidRPr="00322787">
        <w:rPr>
          <w:rFonts w:ascii="Arial" w:hAnsi="Arial" w:cs="Arial"/>
          <w:sz w:val="20"/>
          <w:szCs w:val="20"/>
        </w:rPr>
        <w:t>Lovestone</w:t>
      </w:r>
      <w:proofErr w:type="spellEnd"/>
      <w:r w:rsidRPr="00322787">
        <w:rPr>
          <w:rFonts w:ascii="Arial" w:hAnsi="Arial" w:cs="Arial"/>
          <w:sz w:val="20"/>
          <w:szCs w:val="20"/>
        </w:rPr>
        <w:t xml:space="preserve"> S, </w:t>
      </w:r>
      <w:proofErr w:type="spellStart"/>
      <w:r w:rsidRPr="00322787">
        <w:rPr>
          <w:rFonts w:ascii="Arial" w:hAnsi="Arial" w:cs="Arial"/>
          <w:sz w:val="20"/>
          <w:szCs w:val="20"/>
        </w:rPr>
        <w:t>Letenneur</w:t>
      </w:r>
      <w:proofErr w:type="spellEnd"/>
      <w:r w:rsidRPr="00322787">
        <w:rPr>
          <w:rFonts w:ascii="Arial" w:hAnsi="Arial" w:cs="Arial"/>
          <w:sz w:val="20"/>
          <w:szCs w:val="20"/>
        </w:rPr>
        <w:t xml:space="preserve"> L, Hernandez I, </w:t>
      </w:r>
      <w:proofErr w:type="spellStart"/>
      <w:r w:rsidRPr="00322787">
        <w:rPr>
          <w:rFonts w:ascii="Arial" w:hAnsi="Arial" w:cs="Arial"/>
          <w:sz w:val="20"/>
          <w:szCs w:val="20"/>
        </w:rPr>
        <w:t>Rubinsztein</w:t>
      </w:r>
      <w:proofErr w:type="spellEnd"/>
      <w:r w:rsidRPr="00322787">
        <w:rPr>
          <w:rFonts w:ascii="Arial" w:hAnsi="Arial" w:cs="Arial"/>
          <w:sz w:val="20"/>
          <w:szCs w:val="20"/>
        </w:rPr>
        <w:t xml:space="preserve"> DC, Eiriksdottir G, Sleegers K, Goate AM, Fievet N, </w:t>
      </w:r>
      <w:proofErr w:type="spellStart"/>
      <w:r w:rsidRPr="00322787">
        <w:rPr>
          <w:rFonts w:ascii="Arial" w:hAnsi="Arial" w:cs="Arial"/>
          <w:sz w:val="20"/>
          <w:szCs w:val="20"/>
        </w:rPr>
        <w:t>Huentelman</w:t>
      </w:r>
      <w:proofErr w:type="spellEnd"/>
      <w:r w:rsidRPr="00322787">
        <w:rPr>
          <w:rFonts w:ascii="Arial" w:hAnsi="Arial" w:cs="Arial"/>
          <w:sz w:val="20"/>
          <w:szCs w:val="20"/>
        </w:rPr>
        <w:t xml:space="preserve"> MJ, Gill M, Brown K, Kamboh MI, Keller L, </w:t>
      </w:r>
      <w:proofErr w:type="spellStart"/>
      <w:r w:rsidRPr="00322787">
        <w:rPr>
          <w:rFonts w:ascii="Arial" w:hAnsi="Arial" w:cs="Arial"/>
          <w:sz w:val="20"/>
          <w:szCs w:val="20"/>
        </w:rPr>
        <w:t>Barberger</w:t>
      </w:r>
      <w:proofErr w:type="spellEnd"/>
      <w:r w:rsidRPr="00322787">
        <w:rPr>
          <w:rFonts w:ascii="Arial" w:hAnsi="Arial" w:cs="Arial"/>
          <w:sz w:val="20"/>
          <w:szCs w:val="20"/>
        </w:rPr>
        <w:t xml:space="preserve">-Gateau P, McGuinness B, Larson EB, Myers AJ,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 Todd S, Wallon D, Love S, </w:t>
      </w:r>
      <w:proofErr w:type="spellStart"/>
      <w:r w:rsidRPr="00322787">
        <w:rPr>
          <w:rFonts w:ascii="Arial" w:hAnsi="Arial" w:cs="Arial"/>
          <w:sz w:val="20"/>
          <w:szCs w:val="20"/>
        </w:rPr>
        <w:t>Rogaeva</w:t>
      </w:r>
      <w:proofErr w:type="spellEnd"/>
      <w:r w:rsidRPr="00322787">
        <w:rPr>
          <w:rFonts w:ascii="Arial" w:hAnsi="Arial" w:cs="Arial"/>
          <w:sz w:val="20"/>
          <w:szCs w:val="20"/>
        </w:rPr>
        <w:t xml:space="preserve"> E, Gallacher J, George-Hyslop PS, </w:t>
      </w:r>
      <w:proofErr w:type="spellStart"/>
      <w:r w:rsidRPr="00322787">
        <w:rPr>
          <w:rFonts w:ascii="Arial" w:hAnsi="Arial" w:cs="Arial"/>
          <w:sz w:val="20"/>
          <w:szCs w:val="20"/>
        </w:rPr>
        <w:t>Clarimon</w:t>
      </w:r>
      <w:proofErr w:type="spellEnd"/>
      <w:r w:rsidRPr="00322787">
        <w:rPr>
          <w:rFonts w:ascii="Arial" w:hAnsi="Arial" w:cs="Arial"/>
          <w:sz w:val="20"/>
          <w:szCs w:val="20"/>
        </w:rPr>
        <w:t xml:space="preserve"> J, </w:t>
      </w:r>
      <w:proofErr w:type="spellStart"/>
      <w:r w:rsidRPr="00322787">
        <w:rPr>
          <w:rFonts w:ascii="Arial" w:hAnsi="Arial" w:cs="Arial"/>
          <w:sz w:val="20"/>
          <w:szCs w:val="20"/>
        </w:rPr>
        <w:t>Lleo</w:t>
      </w:r>
      <w:proofErr w:type="spellEnd"/>
      <w:r w:rsidRPr="00322787">
        <w:rPr>
          <w:rFonts w:ascii="Arial" w:hAnsi="Arial" w:cs="Arial"/>
          <w:sz w:val="20"/>
          <w:szCs w:val="20"/>
        </w:rPr>
        <w:t xml:space="preserve"> A, Bayer A, </w:t>
      </w:r>
      <w:proofErr w:type="spellStart"/>
      <w:r w:rsidRPr="00322787">
        <w:rPr>
          <w:rFonts w:ascii="Arial" w:hAnsi="Arial" w:cs="Arial"/>
          <w:sz w:val="20"/>
          <w:szCs w:val="20"/>
        </w:rPr>
        <w:t>Tsuang</w:t>
      </w:r>
      <w:proofErr w:type="spellEnd"/>
      <w:r w:rsidRPr="00322787">
        <w:rPr>
          <w:rFonts w:ascii="Arial" w:hAnsi="Arial" w:cs="Arial"/>
          <w:sz w:val="20"/>
          <w:szCs w:val="20"/>
        </w:rPr>
        <w:t xml:space="preserve"> DW, Yu L, Tsolaki M, </w:t>
      </w:r>
      <w:proofErr w:type="spellStart"/>
      <w:r w:rsidRPr="00322787">
        <w:rPr>
          <w:rFonts w:ascii="Arial" w:hAnsi="Arial" w:cs="Arial"/>
          <w:sz w:val="20"/>
          <w:szCs w:val="20"/>
        </w:rPr>
        <w:t>Bossu</w:t>
      </w:r>
      <w:proofErr w:type="spellEnd"/>
      <w:r w:rsidRPr="00322787">
        <w:rPr>
          <w:rFonts w:ascii="Arial" w:hAnsi="Arial" w:cs="Arial"/>
          <w:sz w:val="20"/>
          <w:szCs w:val="20"/>
        </w:rPr>
        <w:t xml:space="preserve"> P, Spalletta G, </w:t>
      </w:r>
      <w:proofErr w:type="spellStart"/>
      <w:r w:rsidRPr="00322787">
        <w:rPr>
          <w:rFonts w:ascii="Arial" w:hAnsi="Arial" w:cs="Arial"/>
          <w:sz w:val="20"/>
          <w:szCs w:val="20"/>
        </w:rPr>
        <w:t>Proitsi</w:t>
      </w:r>
      <w:proofErr w:type="spellEnd"/>
      <w:r w:rsidRPr="00322787">
        <w:rPr>
          <w:rFonts w:ascii="Arial" w:hAnsi="Arial" w:cs="Arial"/>
          <w:sz w:val="20"/>
          <w:szCs w:val="20"/>
        </w:rPr>
        <w:t xml:space="preserve"> P, Collinge J, Sorbi S, Garcia FS, Fox NC, Hardy J, Naranjo MC, Bosco P, Clarke R, </w:t>
      </w:r>
      <w:proofErr w:type="spellStart"/>
      <w:r w:rsidRPr="00322787">
        <w:rPr>
          <w:rFonts w:ascii="Arial" w:hAnsi="Arial" w:cs="Arial"/>
          <w:sz w:val="20"/>
          <w:szCs w:val="20"/>
        </w:rPr>
        <w:t>Brayne</w:t>
      </w:r>
      <w:proofErr w:type="spellEnd"/>
      <w:r w:rsidRPr="00322787">
        <w:rPr>
          <w:rFonts w:ascii="Arial" w:hAnsi="Arial" w:cs="Arial"/>
          <w:sz w:val="20"/>
          <w:szCs w:val="20"/>
        </w:rPr>
        <w:t xml:space="preserve"> C, Galimberti D, </w:t>
      </w:r>
      <w:proofErr w:type="spellStart"/>
      <w:r w:rsidRPr="00322787">
        <w:rPr>
          <w:rFonts w:ascii="Arial" w:hAnsi="Arial" w:cs="Arial"/>
          <w:sz w:val="20"/>
          <w:szCs w:val="20"/>
        </w:rPr>
        <w:t>Scarpini</w:t>
      </w:r>
      <w:proofErr w:type="spellEnd"/>
      <w:r w:rsidRPr="00322787">
        <w:rPr>
          <w:rFonts w:ascii="Arial" w:hAnsi="Arial" w:cs="Arial"/>
          <w:sz w:val="20"/>
          <w:szCs w:val="20"/>
        </w:rPr>
        <w:t xml:space="preserve"> E, </w:t>
      </w:r>
      <w:proofErr w:type="spellStart"/>
      <w:r w:rsidRPr="00322787">
        <w:rPr>
          <w:rFonts w:ascii="Arial" w:hAnsi="Arial" w:cs="Arial"/>
          <w:sz w:val="20"/>
          <w:szCs w:val="20"/>
        </w:rPr>
        <w:t>Bonuccelli</w:t>
      </w:r>
      <w:proofErr w:type="spellEnd"/>
      <w:r w:rsidRPr="00322787">
        <w:rPr>
          <w:rFonts w:ascii="Arial" w:hAnsi="Arial" w:cs="Arial"/>
          <w:sz w:val="20"/>
          <w:szCs w:val="20"/>
        </w:rPr>
        <w:t xml:space="preserve"> U, Mancuso M, Siciliano G, Moebus S, </w:t>
      </w:r>
      <w:proofErr w:type="spellStart"/>
      <w:r w:rsidRPr="00322787">
        <w:rPr>
          <w:rFonts w:ascii="Arial" w:hAnsi="Arial" w:cs="Arial"/>
          <w:sz w:val="20"/>
          <w:szCs w:val="20"/>
        </w:rPr>
        <w:t>Mecocci</w:t>
      </w:r>
      <w:proofErr w:type="spellEnd"/>
      <w:r w:rsidRPr="00322787">
        <w:rPr>
          <w:rFonts w:ascii="Arial" w:hAnsi="Arial" w:cs="Arial"/>
          <w:sz w:val="20"/>
          <w:szCs w:val="20"/>
        </w:rPr>
        <w:t xml:space="preserve"> P, </w:t>
      </w:r>
      <w:proofErr w:type="spellStart"/>
      <w:r w:rsidRPr="00322787">
        <w:rPr>
          <w:rFonts w:ascii="Arial" w:hAnsi="Arial" w:cs="Arial"/>
          <w:sz w:val="20"/>
          <w:szCs w:val="20"/>
        </w:rPr>
        <w:t>Zompo</w:t>
      </w:r>
      <w:proofErr w:type="spellEnd"/>
      <w:r w:rsidRPr="00322787">
        <w:rPr>
          <w:rFonts w:ascii="Arial" w:hAnsi="Arial" w:cs="Arial"/>
          <w:sz w:val="20"/>
          <w:szCs w:val="20"/>
        </w:rPr>
        <w:t xml:space="preserve"> MD, Maier W, Hampel H, </w:t>
      </w:r>
      <w:proofErr w:type="spellStart"/>
      <w:r w:rsidRPr="00322787">
        <w:rPr>
          <w:rFonts w:ascii="Arial" w:hAnsi="Arial" w:cs="Arial"/>
          <w:sz w:val="20"/>
          <w:szCs w:val="20"/>
        </w:rPr>
        <w:t>Pilotto</w:t>
      </w:r>
      <w:proofErr w:type="spellEnd"/>
      <w:r w:rsidRPr="00322787">
        <w:rPr>
          <w:rFonts w:ascii="Arial" w:hAnsi="Arial" w:cs="Arial"/>
          <w:sz w:val="20"/>
          <w:szCs w:val="20"/>
        </w:rPr>
        <w:t xml:space="preserve"> A, Frank-Garcia A, Panza F, </w:t>
      </w:r>
      <w:proofErr w:type="spellStart"/>
      <w:r w:rsidRPr="00322787">
        <w:rPr>
          <w:rFonts w:ascii="Arial" w:hAnsi="Arial" w:cs="Arial"/>
          <w:sz w:val="20"/>
          <w:szCs w:val="20"/>
        </w:rPr>
        <w:t>Solfrizzi</w:t>
      </w:r>
      <w:proofErr w:type="spellEnd"/>
      <w:r w:rsidRPr="00322787">
        <w:rPr>
          <w:rFonts w:ascii="Arial" w:hAnsi="Arial" w:cs="Arial"/>
          <w:sz w:val="20"/>
          <w:szCs w:val="20"/>
        </w:rPr>
        <w:t xml:space="preserve"> V, Caffarra P, </w:t>
      </w:r>
      <w:proofErr w:type="spellStart"/>
      <w:r w:rsidRPr="00322787">
        <w:rPr>
          <w:rFonts w:ascii="Arial" w:hAnsi="Arial" w:cs="Arial"/>
          <w:sz w:val="20"/>
          <w:szCs w:val="20"/>
        </w:rPr>
        <w:t>Nacmias</w:t>
      </w:r>
      <w:proofErr w:type="spellEnd"/>
      <w:r w:rsidRPr="00322787">
        <w:rPr>
          <w:rFonts w:ascii="Arial" w:hAnsi="Arial" w:cs="Arial"/>
          <w:sz w:val="20"/>
          <w:szCs w:val="20"/>
        </w:rPr>
        <w:t xml:space="preserve"> B, Perry W, </w:t>
      </w:r>
      <w:proofErr w:type="spellStart"/>
      <w:r w:rsidRPr="00322787">
        <w:rPr>
          <w:rFonts w:ascii="Arial" w:hAnsi="Arial" w:cs="Arial"/>
          <w:sz w:val="20"/>
          <w:szCs w:val="20"/>
        </w:rPr>
        <w:t>Mayhaus</w:t>
      </w:r>
      <w:proofErr w:type="spellEnd"/>
      <w:r w:rsidRPr="00322787">
        <w:rPr>
          <w:rFonts w:ascii="Arial" w:hAnsi="Arial" w:cs="Arial"/>
          <w:sz w:val="20"/>
          <w:szCs w:val="20"/>
        </w:rPr>
        <w:t xml:space="preserve"> M, </w:t>
      </w:r>
      <w:proofErr w:type="spellStart"/>
      <w:r w:rsidRPr="00322787">
        <w:rPr>
          <w:rFonts w:ascii="Arial" w:hAnsi="Arial" w:cs="Arial"/>
          <w:sz w:val="20"/>
          <w:szCs w:val="20"/>
        </w:rPr>
        <w:t>Lannfelt</w:t>
      </w:r>
      <w:proofErr w:type="spellEnd"/>
      <w:r w:rsidRPr="00322787">
        <w:rPr>
          <w:rFonts w:ascii="Arial" w:hAnsi="Arial" w:cs="Arial"/>
          <w:sz w:val="20"/>
          <w:szCs w:val="20"/>
        </w:rPr>
        <w:t xml:space="preserve"> L,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Pichler S, Carrasquillo MM, Ingelsson M, </w:t>
      </w:r>
      <w:proofErr w:type="spellStart"/>
      <w:r w:rsidRPr="00322787">
        <w:rPr>
          <w:rFonts w:ascii="Arial" w:hAnsi="Arial" w:cs="Arial"/>
          <w:sz w:val="20"/>
          <w:szCs w:val="20"/>
        </w:rPr>
        <w:t>Beekly</w:t>
      </w:r>
      <w:proofErr w:type="spellEnd"/>
      <w:r w:rsidRPr="00322787">
        <w:rPr>
          <w:rFonts w:ascii="Arial" w:hAnsi="Arial" w:cs="Arial"/>
          <w:sz w:val="20"/>
          <w:szCs w:val="20"/>
        </w:rPr>
        <w:t xml:space="preserve"> D, Alvarez V, Zou F, Valladares O, Younkin SG, Coto E, Hamilton-Nelson KL, Gu W, </w:t>
      </w:r>
      <w:proofErr w:type="spellStart"/>
      <w:r w:rsidRPr="00322787">
        <w:rPr>
          <w:rFonts w:ascii="Arial" w:hAnsi="Arial" w:cs="Arial"/>
          <w:sz w:val="20"/>
          <w:szCs w:val="20"/>
        </w:rPr>
        <w:t>Razquin</w:t>
      </w:r>
      <w:proofErr w:type="spellEnd"/>
      <w:r w:rsidRPr="00322787">
        <w:rPr>
          <w:rFonts w:ascii="Arial" w:hAnsi="Arial" w:cs="Arial"/>
          <w:sz w:val="20"/>
          <w:szCs w:val="20"/>
        </w:rPr>
        <w:t xml:space="preserve"> C, Pastor P, Mateo I, Owen MJ, Faber KM, Jonsson PV, </w:t>
      </w:r>
      <w:proofErr w:type="spellStart"/>
      <w:r w:rsidRPr="00322787">
        <w:rPr>
          <w:rFonts w:ascii="Arial" w:hAnsi="Arial" w:cs="Arial"/>
          <w:sz w:val="20"/>
          <w:szCs w:val="20"/>
        </w:rPr>
        <w:t>Combarros</w:t>
      </w:r>
      <w:proofErr w:type="spellEnd"/>
      <w:r w:rsidRPr="00322787">
        <w:rPr>
          <w:rFonts w:ascii="Arial" w:hAnsi="Arial" w:cs="Arial"/>
          <w:sz w:val="20"/>
          <w:szCs w:val="20"/>
        </w:rPr>
        <w:t xml:space="preserve"> O, O'Donovan MC, Cantwell LB, Soininen H, Blacker D, Mead S, Mosley TH, Jr., Bennett DA, Harris TB, </w:t>
      </w:r>
      <w:proofErr w:type="spellStart"/>
      <w:r w:rsidRPr="00322787">
        <w:rPr>
          <w:rFonts w:ascii="Arial" w:hAnsi="Arial" w:cs="Arial"/>
          <w:sz w:val="20"/>
          <w:szCs w:val="20"/>
        </w:rPr>
        <w:t>Fratiglioni</w:t>
      </w:r>
      <w:proofErr w:type="spellEnd"/>
      <w:r w:rsidRPr="00322787">
        <w:rPr>
          <w:rFonts w:ascii="Arial" w:hAnsi="Arial" w:cs="Arial"/>
          <w:sz w:val="20"/>
          <w:szCs w:val="20"/>
        </w:rPr>
        <w:t xml:space="preserve"> L, Holmes C, de Bruijn RF, Passmore P, Montine TJ, Bettens K, Rotter JI, Brice A, Morgan K, Foroud TM, </w:t>
      </w:r>
      <w:proofErr w:type="spellStart"/>
      <w:r w:rsidRPr="00322787">
        <w:rPr>
          <w:rFonts w:ascii="Arial" w:hAnsi="Arial" w:cs="Arial"/>
          <w:sz w:val="20"/>
          <w:szCs w:val="20"/>
        </w:rPr>
        <w:t>Kukull</w:t>
      </w:r>
      <w:proofErr w:type="spellEnd"/>
      <w:r w:rsidRPr="00322787">
        <w:rPr>
          <w:rFonts w:ascii="Arial" w:hAnsi="Arial" w:cs="Arial"/>
          <w:sz w:val="20"/>
          <w:szCs w:val="20"/>
        </w:rPr>
        <w:t xml:space="preserve"> WA, </w:t>
      </w:r>
      <w:proofErr w:type="spellStart"/>
      <w:r w:rsidRPr="00322787">
        <w:rPr>
          <w:rFonts w:ascii="Arial" w:hAnsi="Arial" w:cs="Arial"/>
          <w:sz w:val="20"/>
          <w:szCs w:val="20"/>
        </w:rPr>
        <w:t>Hannequin</w:t>
      </w:r>
      <w:proofErr w:type="spellEnd"/>
      <w:r w:rsidRPr="00322787">
        <w:rPr>
          <w:rFonts w:ascii="Arial" w:hAnsi="Arial" w:cs="Arial"/>
          <w:sz w:val="20"/>
          <w:szCs w:val="20"/>
        </w:rPr>
        <w:t xml:space="preserve"> D, Powell JF, Nalls MA, Ritchie K, Lunetta KL, </w:t>
      </w:r>
      <w:r w:rsidRPr="00322787">
        <w:rPr>
          <w:rFonts w:ascii="Arial" w:hAnsi="Arial" w:cs="Arial"/>
          <w:sz w:val="20"/>
          <w:szCs w:val="20"/>
        </w:rPr>
        <w:lastRenderedPageBreak/>
        <w:t xml:space="preserve">Kauwe JS, Boerwinkle E, Riemenschneider M, Boada M, Hiltunen M, Martin ER, Schmidt R, </w:t>
      </w:r>
      <w:proofErr w:type="spellStart"/>
      <w:r w:rsidRPr="00322787">
        <w:rPr>
          <w:rFonts w:ascii="Arial" w:hAnsi="Arial" w:cs="Arial"/>
          <w:sz w:val="20"/>
          <w:szCs w:val="20"/>
        </w:rPr>
        <w:t>Rujescu</w:t>
      </w:r>
      <w:proofErr w:type="spellEnd"/>
      <w:r w:rsidRPr="00322787">
        <w:rPr>
          <w:rFonts w:ascii="Arial" w:hAnsi="Arial" w:cs="Arial"/>
          <w:sz w:val="20"/>
          <w:szCs w:val="20"/>
        </w:rPr>
        <w:t xml:space="preserve"> D, </w:t>
      </w:r>
      <w:proofErr w:type="spellStart"/>
      <w:r w:rsidRPr="00322787">
        <w:rPr>
          <w:rFonts w:ascii="Arial" w:hAnsi="Arial" w:cs="Arial"/>
          <w:sz w:val="20"/>
          <w:szCs w:val="20"/>
        </w:rPr>
        <w:t>Dartigues</w:t>
      </w:r>
      <w:proofErr w:type="spellEnd"/>
      <w:r w:rsidRPr="00322787">
        <w:rPr>
          <w:rFonts w:ascii="Arial" w:hAnsi="Arial" w:cs="Arial"/>
          <w:sz w:val="20"/>
          <w:szCs w:val="20"/>
        </w:rPr>
        <w:t xml:space="preserve"> JF, Mayeux R,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Hofman A, </w:t>
      </w:r>
      <w:proofErr w:type="spellStart"/>
      <w:r w:rsidRPr="00322787">
        <w:rPr>
          <w:rFonts w:ascii="Arial" w:hAnsi="Arial" w:cs="Arial"/>
          <w:sz w:val="20"/>
          <w:szCs w:val="20"/>
        </w:rPr>
        <w:t>Nothen</w:t>
      </w:r>
      <w:proofErr w:type="spellEnd"/>
      <w:r w:rsidRPr="00322787">
        <w:rPr>
          <w:rFonts w:ascii="Arial" w:hAnsi="Arial" w:cs="Arial"/>
          <w:sz w:val="20"/>
          <w:szCs w:val="20"/>
        </w:rPr>
        <w:t xml:space="preserve"> MM, Graff C, Psaty BM, Haines JL, Lathrop M, Pericak-Vance MA, Launer LJ, Van BC, Farrer LA, van Duijn CM, Ramirez A, Seshadri S, Schellenberg GD,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Williams J. </w:t>
      </w:r>
      <w:r w:rsidRPr="00322787">
        <w:rPr>
          <w:rFonts w:ascii="Arial" w:hAnsi="Arial" w:cs="Arial"/>
          <w:b/>
          <w:bCs/>
          <w:i/>
          <w:iCs/>
          <w:sz w:val="20"/>
          <w:szCs w:val="20"/>
        </w:rPr>
        <w:t>Gene-wide analysis detects two new susceptibility genes for Alzheimer's disease</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6, pp. e94661. PM:24922517. PMC4055488.</w:t>
      </w:r>
    </w:p>
    <w:p w14:paraId="50F6CC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Fan VS, Locke ER, Diehr P, Wilsdon A, Enright P, Yende S, </w:t>
      </w:r>
      <w:proofErr w:type="spellStart"/>
      <w:r w:rsidRPr="00322787">
        <w:rPr>
          <w:rFonts w:ascii="Arial" w:hAnsi="Arial" w:cs="Arial"/>
          <w:sz w:val="20"/>
          <w:szCs w:val="20"/>
        </w:rPr>
        <w:t>Avdalovic</w:t>
      </w:r>
      <w:proofErr w:type="spellEnd"/>
      <w:r w:rsidRPr="00322787">
        <w:rPr>
          <w:rFonts w:ascii="Arial" w:hAnsi="Arial" w:cs="Arial"/>
          <w:sz w:val="20"/>
          <w:szCs w:val="20"/>
        </w:rPr>
        <w:t xml:space="preserve"> M, Barr G, Kapur VK, Thomas R, Krishnan JA, L</w:t>
      </w:r>
      <w:r w:rsidR="00970A3D">
        <w:rPr>
          <w:rFonts w:ascii="Arial" w:hAnsi="Arial" w:cs="Arial"/>
          <w:sz w:val="20"/>
          <w:szCs w:val="20"/>
        </w:rPr>
        <w:t xml:space="preserve">ovasi G, Thielke S. </w:t>
      </w:r>
      <w:r w:rsidRPr="00322787">
        <w:rPr>
          <w:rFonts w:ascii="Arial" w:hAnsi="Arial" w:cs="Arial"/>
          <w:b/>
          <w:bCs/>
          <w:i/>
          <w:iCs/>
          <w:sz w:val="20"/>
          <w:szCs w:val="20"/>
        </w:rPr>
        <w:t>Disability and Recovery of Independent Function in Obstructive Lung Disease: The Cardiovascular Health Study</w:t>
      </w:r>
      <w:r w:rsidRPr="00322787">
        <w:rPr>
          <w:rFonts w:ascii="Arial" w:hAnsi="Arial" w:cs="Arial"/>
          <w:b/>
          <w:bCs/>
          <w:sz w:val="20"/>
          <w:szCs w:val="20"/>
        </w:rPr>
        <w:t xml:space="preserve">. </w:t>
      </w:r>
      <w:r w:rsidRPr="00322787">
        <w:rPr>
          <w:rFonts w:ascii="Arial" w:hAnsi="Arial" w:cs="Arial"/>
          <w:sz w:val="20"/>
          <w:szCs w:val="20"/>
        </w:rPr>
        <w:t>Respiration, Sept. 9, 2014.  PM:25228204. PMC4197928.</w:t>
      </w:r>
    </w:p>
    <w:p w14:paraId="271853A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Ferket</w:t>
      </w:r>
      <w:proofErr w:type="spellEnd"/>
      <w:r w:rsidRPr="00322787">
        <w:rPr>
          <w:rFonts w:ascii="Arial" w:hAnsi="Arial" w:cs="Arial"/>
          <w:sz w:val="20"/>
          <w:szCs w:val="20"/>
        </w:rPr>
        <w:t xml:space="preserve"> BS, van Kempen BJ, Wieberdink RG, </w:t>
      </w:r>
      <w:proofErr w:type="spellStart"/>
      <w:r w:rsidRPr="00322787">
        <w:rPr>
          <w:rFonts w:ascii="Arial" w:hAnsi="Arial" w:cs="Arial"/>
          <w:sz w:val="20"/>
          <w:szCs w:val="20"/>
        </w:rPr>
        <w:t>Steyerberg</w:t>
      </w:r>
      <w:proofErr w:type="spellEnd"/>
      <w:r w:rsidRPr="00322787">
        <w:rPr>
          <w:rFonts w:ascii="Arial" w:hAnsi="Arial" w:cs="Arial"/>
          <w:sz w:val="20"/>
          <w:szCs w:val="20"/>
        </w:rPr>
        <w:t xml:space="preserve"> EW,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Hofman A, Shahar E, Gottesman RF, Rosamond W, Kizer JR, Kronmal RA, Psaty BM</w:t>
      </w:r>
      <w:r w:rsidR="004F34B3" w:rsidRPr="00322787">
        <w:rPr>
          <w:rFonts w:ascii="Arial" w:hAnsi="Arial" w:cs="Arial"/>
          <w:sz w:val="20"/>
          <w:szCs w:val="20"/>
        </w:rPr>
        <w:t xml:space="preserve">, Longstreth WT, Jr., Mosley T, </w:t>
      </w:r>
      <w:r w:rsidR="00970A3D">
        <w:rPr>
          <w:rFonts w:ascii="Arial" w:hAnsi="Arial" w:cs="Arial"/>
          <w:sz w:val="20"/>
          <w:szCs w:val="20"/>
        </w:rPr>
        <w:t xml:space="preserve">Folsom AR, </w:t>
      </w:r>
      <w:proofErr w:type="spellStart"/>
      <w:r w:rsidR="00970A3D">
        <w:rPr>
          <w:rFonts w:ascii="Arial" w:hAnsi="Arial" w:cs="Arial"/>
          <w:sz w:val="20"/>
          <w:szCs w:val="20"/>
        </w:rPr>
        <w:t>Hunink</w:t>
      </w:r>
      <w:proofErr w:type="spellEnd"/>
      <w:r w:rsidR="00970A3D">
        <w:rPr>
          <w:rFonts w:ascii="Arial" w:hAnsi="Arial" w:cs="Arial"/>
          <w:sz w:val="20"/>
          <w:szCs w:val="20"/>
        </w:rPr>
        <w:t xml:space="preserve"> MG, Ikram MA.</w:t>
      </w:r>
      <w:r w:rsidRPr="00322787">
        <w:rPr>
          <w:rFonts w:ascii="Arial" w:hAnsi="Arial" w:cs="Arial"/>
          <w:sz w:val="20"/>
          <w:szCs w:val="20"/>
        </w:rPr>
        <w:t xml:space="preserve"> </w:t>
      </w:r>
      <w:r w:rsidRPr="00322787">
        <w:rPr>
          <w:rFonts w:ascii="Arial" w:hAnsi="Arial" w:cs="Arial"/>
          <w:b/>
          <w:bCs/>
          <w:i/>
          <w:iCs/>
          <w:sz w:val="20"/>
          <w:szCs w:val="20"/>
        </w:rPr>
        <w:t>Separate prediction of intracerebral hemorrhage and ischemic stroke</w:t>
      </w:r>
      <w:r w:rsidRPr="00322787">
        <w:rPr>
          <w:rFonts w:ascii="Arial" w:hAnsi="Arial" w:cs="Arial"/>
          <w:b/>
          <w:bCs/>
          <w:sz w:val="20"/>
          <w:szCs w:val="20"/>
        </w:rPr>
        <w:t>.</w:t>
      </w:r>
      <w:r w:rsidRPr="00322787">
        <w:rPr>
          <w:rFonts w:ascii="Arial" w:hAnsi="Arial" w:cs="Arial"/>
          <w:sz w:val="20"/>
          <w:szCs w:val="20"/>
        </w:rPr>
        <w:t xml:space="preserve"> Neurology, Apr. 23, 2014. PM:24759844. PMC4035707.</w:t>
      </w:r>
    </w:p>
    <w:p w14:paraId="6B4D4E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Irizarry MC, Cushman M, Jenny NS, Chi GC, Koro C. </w:t>
      </w:r>
      <w:r w:rsidRPr="00322787">
        <w:rPr>
          <w:rFonts w:ascii="Arial" w:hAnsi="Arial" w:cs="Arial"/>
          <w:b/>
          <w:bCs/>
          <w:i/>
          <w:iCs/>
          <w:sz w:val="20"/>
          <w:szCs w:val="20"/>
        </w:rPr>
        <w:t>Lipoprotein-associated phospholipase A and risk of dementia in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May 22, 2014. Vol. 235, issue 2, pp. 384-391. PM:24929287. PMC4096578.</w:t>
      </w:r>
    </w:p>
    <w:p w14:paraId="0FD53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Lutsey PL, Nambi V,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Heckbert</w:t>
      </w:r>
      <w:r w:rsidR="00970A3D">
        <w:rPr>
          <w:rFonts w:ascii="Arial" w:hAnsi="Arial" w:cs="Arial"/>
          <w:sz w:val="20"/>
          <w:szCs w:val="20"/>
        </w:rPr>
        <w:t xml:space="preserve"> SR, Cushman M, Ballantyne CM. </w:t>
      </w:r>
      <w:r w:rsidRPr="00322787">
        <w:rPr>
          <w:rFonts w:ascii="Arial" w:hAnsi="Arial" w:cs="Arial"/>
          <w:b/>
          <w:bCs/>
          <w:i/>
          <w:iCs/>
          <w:sz w:val="20"/>
          <w:szCs w:val="20"/>
        </w:rPr>
        <w:t>Troponin T, NT-</w:t>
      </w:r>
      <w:proofErr w:type="spellStart"/>
      <w:r w:rsidRPr="00322787">
        <w:rPr>
          <w:rFonts w:ascii="Arial" w:hAnsi="Arial" w:cs="Arial"/>
          <w:b/>
          <w:bCs/>
          <w:i/>
          <w:iCs/>
          <w:sz w:val="20"/>
          <w:szCs w:val="20"/>
        </w:rPr>
        <w:t>proBNP</w:t>
      </w:r>
      <w:proofErr w:type="spellEnd"/>
      <w:r w:rsidRPr="00322787">
        <w:rPr>
          <w:rFonts w:ascii="Arial" w:hAnsi="Arial" w:cs="Arial"/>
          <w:b/>
          <w:bCs/>
          <w:i/>
          <w:iCs/>
          <w:sz w:val="20"/>
          <w:szCs w:val="20"/>
        </w:rPr>
        <w:t>, and venous thromboembolism: The Longitudinal Investigation of Thromboembolism Etiology (LITE)</w:t>
      </w:r>
      <w:r w:rsidRPr="00322787">
        <w:rPr>
          <w:rFonts w:ascii="Arial" w:hAnsi="Arial" w:cs="Arial"/>
          <w:b/>
          <w:bCs/>
          <w:sz w:val="20"/>
          <w:szCs w:val="20"/>
        </w:rPr>
        <w:t xml:space="preserve">. </w:t>
      </w:r>
      <w:proofErr w:type="spellStart"/>
      <w:r w:rsidRPr="00322787">
        <w:rPr>
          <w:rFonts w:ascii="Arial" w:hAnsi="Arial" w:cs="Arial"/>
          <w:sz w:val="20"/>
          <w:szCs w:val="20"/>
        </w:rPr>
        <w:t>Vasc</w:t>
      </w:r>
      <w:proofErr w:type="spellEnd"/>
      <w:r w:rsidRPr="00322787">
        <w:rPr>
          <w:rFonts w:ascii="Arial" w:hAnsi="Arial" w:cs="Arial"/>
          <w:sz w:val="20"/>
          <w:szCs w:val="20"/>
        </w:rPr>
        <w:t xml:space="preserve"> Med,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19, issue 1, pp. 33-41. PM:24558027. PMC4006375.</w:t>
      </w:r>
    </w:p>
    <w:p w14:paraId="019FCF8A" w14:textId="77777777" w:rsidR="00EB05F5" w:rsidRPr="00322787" w:rsidRDefault="008B7EDB">
      <w:pPr>
        <w:autoSpaceDE w:val="0"/>
        <w:autoSpaceDN w:val="0"/>
        <w:adjustRightInd w:val="0"/>
        <w:spacing w:after="240" w:line="240" w:lineRule="auto"/>
        <w:rPr>
          <w:rFonts w:ascii="Arial" w:hAnsi="Arial" w:cs="Arial"/>
          <w:sz w:val="20"/>
          <w:szCs w:val="20"/>
        </w:rPr>
      </w:pPr>
      <w:r>
        <w:rPr>
          <w:rFonts w:ascii="Arial" w:hAnsi="Arial" w:cs="Arial"/>
          <w:sz w:val="20"/>
          <w:szCs w:val="20"/>
        </w:rPr>
        <w:t>Fowkes</w:t>
      </w:r>
      <w:r w:rsidR="00EB05F5" w:rsidRPr="00322787">
        <w:rPr>
          <w:rFonts w:ascii="Arial" w:hAnsi="Arial" w:cs="Arial"/>
          <w:sz w:val="20"/>
          <w:szCs w:val="20"/>
        </w:rPr>
        <w:t xml:space="preserve"> FGR</w:t>
      </w:r>
      <w:r>
        <w:rPr>
          <w:rFonts w:ascii="Arial" w:hAnsi="Arial" w:cs="Arial"/>
          <w:sz w:val="20"/>
          <w:szCs w:val="20"/>
        </w:rPr>
        <w:t>,</w:t>
      </w:r>
      <w:r w:rsidR="00EB05F5" w:rsidRPr="00322787">
        <w:rPr>
          <w:rFonts w:ascii="Arial" w:hAnsi="Arial" w:cs="Arial"/>
          <w:sz w:val="20"/>
          <w:szCs w:val="20"/>
        </w:rPr>
        <w:t xml:space="preserve"> Murray GD</w:t>
      </w:r>
      <w:r>
        <w:rPr>
          <w:rFonts w:ascii="Arial" w:hAnsi="Arial" w:cs="Arial"/>
          <w:sz w:val="20"/>
          <w:szCs w:val="20"/>
        </w:rPr>
        <w:t>,</w:t>
      </w:r>
      <w:r w:rsidR="00EB05F5" w:rsidRPr="00322787">
        <w:rPr>
          <w:rFonts w:ascii="Arial" w:hAnsi="Arial" w:cs="Arial"/>
          <w:sz w:val="20"/>
          <w:szCs w:val="20"/>
        </w:rPr>
        <w:t xml:space="preserve"> Butcher I</w:t>
      </w:r>
      <w:r>
        <w:rPr>
          <w:rFonts w:ascii="Arial" w:hAnsi="Arial" w:cs="Arial"/>
          <w:sz w:val="20"/>
          <w:szCs w:val="20"/>
        </w:rPr>
        <w:t>, Folsom</w:t>
      </w:r>
      <w:r w:rsidR="00EB05F5" w:rsidRPr="00322787">
        <w:rPr>
          <w:rFonts w:ascii="Arial" w:hAnsi="Arial" w:cs="Arial"/>
          <w:sz w:val="20"/>
          <w:szCs w:val="20"/>
        </w:rPr>
        <w:t xml:space="preserve"> AR</w:t>
      </w:r>
      <w:r>
        <w:rPr>
          <w:rFonts w:ascii="Arial" w:hAnsi="Arial" w:cs="Arial"/>
          <w:sz w:val="20"/>
          <w:szCs w:val="20"/>
        </w:rPr>
        <w:t>,</w:t>
      </w:r>
      <w:r w:rsidR="00EB05F5" w:rsidRPr="00322787">
        <w:rPr>
          <w:rFonts w:ascii="Arial" w:hAnsi="Arial" w:cs="Arial"/>
          <w:sz w:val="20"/>
          <w:szCs w:val="20"/>
        </w:rPr>
        <w:t xml:space="preserve"> Hirsch AT</w:t>
      </w:r>
      <w:r>
        <w:rPr>
          <w:rFonts w:ascii="Arial" w:hAnsi="Arial" w:cs="Arial"/>
          <w:sz w:val="20"/>
          <w:szCs w:val="20"/>
        </w:rPr>
        <w:t>, Couper</w:t>
      </w:r>
      <w:r w:rsidR="00EB05F5" w:rsidRPr="00322787">
        <w:rPr>
          <w:rFonts w:ascii="Arial" w:hAnsi="Arial" w:cs="Arial"/>
          <w:sz w:val="20"/>
          <w:szCs w:val="20"/>
        </w:rPr>
        <w:t xml:space="preserve"> DJ</w:t>
      </w:r>
      <w:r>
        <w:rPr>
          <w:rFonts w:ascii="Arial" w:hAnsi="Arial" w:cs="Arial"/>
          <w:sz w:val="20"/>
          <w:szCs w:val="20"/>
        </w:rPr>
        <w:t xml:space="preserve">, </w:t>
      </w:r>
      <w:proofErr w:type="spellStart"/>
      <w:r>
        <w:rPr>
          <w:rFonts w:ascii="Arial" w:hAnsi="Arial" w:cs="Arial"/>
          <w:sz w:val="20"/>
          <w:szCs w:val="20"/>
        </w:rPr>
        <w:t>deBacker</w:t>
      </w:r>
      <w:proofErr w:type="spellEnd"/>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Kornitzer</w:t>
      </w:r>
      <w:proofErr w:type="spellEnd"/>
      <w:r w:rsidR="00EB05F5" w:rsidRPr="00322787">
        <w:rPr>
          <w:rFonts w:ascii="Arial" w:hAnsi="Arial" w:cs="Arial"/>
          <w:sz w:val="20"/>
          <w:szCs w:val="20"/>
        </w:rPr>
        <w:t xml:space="preserve"> M</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Sutton-Tyrrell KC</w:t>
      </w:r>
      <w:r>
        <w:rPr>
          <w:rFonts w:ascii="Arial" w:hAnsi="Arial" w:cs="Arial"/>
          <w:sz w:val="20"/>
          <w:szCs w:val="20"/>
        </w:rPr>
        <w:t>, Cushman</w:t>
      </w:r>
      <w:r w:rsidR="00EB05F5" w:rsidRPr="00322787">
        <w:rPr>
          <w:rFonts w:ascii="Arial" w:hAnsi="Arial" w:cs="Arial"/>
          <w:sz w:val="20"/>
          <w:szCs w:val="20"/>
        </w:rPr>
        <w:t xml:space="preserve"> M</w:t>
      </w:r>
      <w:r>
        <w:rPr>
          <w:rFonts w:ascii="Arial" w:hAnsi="Arial" w:cs="Arial"/>
          <w:sz w:val="20"/>
          <w:szCs w:val="20"/>
        </w:rPr>
        <w:t>, Lee</w:t>
      </w:r>
      <w:r w:rsidR="00EB05F5" w:rsidRPr="00322787">
        <w:rPr>
          <w:rFonts w:ascii="Arial" w:hAnsi="Arial" w:cs="Arial"/>
          <w:sz w:val="20"/>
          <w:szCs w:val="20"/>
        </w:rPr>
        <w:t xml:space="preserve"> AJ</w:t>
      </w:r>
      <w:r>
        <w:rPr>
          <w:rFonts w:ascii="Arial" w:hAnsi="Arial" w:cs="Arial"/>
          <w:sz w:val="20"/>
          <w:szCs w:val="20"/>
        </w:rPr>
        <w:t>,</w:t>
      </w:r>
      <w:r w:rsidR="00EB05F5" w:rsidRPr="00322787">
        <w:rPr>
          <w:rFonts w:ascii="Arial" w:hAnsi="Arial" w:cs="Arial"/>
          <w:sz w:val="20"/>
          <w:szCs w:val="20"/>
        </w:rPr>
        <w:t xml:space="preserve"> Price JF</w:t>
      </w:r>
      <w:r>
        <w:rPr>
          <w:rFonts w:ascii="Arial" w:hAnsi="Arial" w:cs="Arial"/>
          <w:sz w:val="20"/>
          <w:szCs w:val="20"/>
        </w:rPr>
        <w:t>,</w:t>
      </w:r>
      <w:r w:rsidR="00EB05F5" w:rsidRPr="00322787">
        <w:rPr>
          <w:rFonts w:ascii="Arial" w:hAnsi="Arial" w:cs="Arial"/>
          <w:sz w:val="20"/>
          <w:szCs w:val="20"/>
        </w:rPr>
        <w:t xml:space="preserve"> D'Agostino RB</w:t>
      </w:r>
      <w:r>
        <w:rPr>
          <w:rFonts w:ascii="Arial" w:hAnsi="Arial" w:cs="Arial"/>
          <w:sz w:val="20"/>
          <w:szCs w:val="20"/>
        </w:rPr>
        <w:t>,</w:t>
      </w:r>
      <w:r w:rsidR="00EB05F5" w:rsidRPr="00322787">
        <w:rPr>
          <w:rFonts w:ascii="Arial" w:hAnsi="Arial" w:cs="Arial"/>
          <w:sz w:val="20"/>
          <w:szCs w:val="20"/>
        </w:rPr>
        <w:t xml:space="preserve"> Murabito JM</w:t>
      </w:r>
      <w:r>
        <w:rPr>
          <w:rFonts w:ascii="Arial" w:hAnsi="Arial" w:cs="Arial"/>
          <w:sz w:val="20"/>
          <w:szCs w:val="20"/>
        </w:rPr>
        <w:t>,</w:t>
      </w:r>
      <w:r w:rsidR="00EB05F5" w:rsidRPr="00322787">
        <w:rPr>
          <w:rFonts w:ascii="Arial" w:hAnsi="Arial" w:cs="Arial"/>
          <w:sz w:val="20"/>
          <w:szCs w:val="20"/>
        </w:rPr>
        <w:t xml:space="preserve"> Norman P</w:t>
      </w:r>
      <w:r>
        <w:rPr>
          <w:rFonts w:ascii="Arial" w:hAnsi="Arial" w:cs="Arial"/>
          <w:sz w:val="20"/>
          <w:szCs w:val="20"/>
        </w:rPr>
        <w:t>,</w:t>
      </w:r>
      <w:r w:rsidR="00EB05F5" w:rsidRPr="00322787">
        <w:rPr>
          <w:rFonts w:ascii="Arial" w:hAnsi="Arial" w:cs="Arial"/>
          <w:sz w:val="20"/>
          <w:szCs w:val="20"/>
        </w:rPr>
        <w:t xml:space="preserve"> Masaki KH</w:t>
      </w:r>
      <w:r>
        <w:rPr>
          <w:rFonts w:ascii="Arial" w:hAnsi="Arial" w:cs="Arial"/>
          <w:sz w:val="20"/>
          <w:szCs w:val="20"/>
        </w:rPr>
        <w:t>,</w:t>
      </w:r>
      <w:r w:rsidR="00EB05F5" w:rsidRPr="00322787">
        <w:rPr>
          <w:rFonts w:ascii="Arial" w:hAnsi="Arial" w:cs="Arial"/>
          <w:sz w:val="20"/>
          <w:szCs w:val="20"/>
        </w:rPr>
        <w:t xml:space="preserve"> Bouter LM</w:t>
      </w:r>
      <w:r>
        <w:rPr>
          <w:rFonts w:ascii="Arial" w:hAnsi="Arial" w:cs="Arial"/>
          <w:sz w:val="20"/>
          <w:szCs w:val="20"/>
        </w:rPr>
        <w:t>,</w:t>
      </w:r>
      <w:r w:rsidR="00EB05F5" w:rsidRPr="00322787">
        <w:rPr>
          <w:rFonts w:ascii="Arial" w:hAnsi="Arial" w:cs="Arial"/>
          <w:sz w:val="20"/>
          <w:szCs w:val="20"/>
        </w:rPr>
        <w:t xml:space="preserve"> Heine RJ</w:t>
      </w:r>
      <w:r>
        <w:rPr>
          <w:rFonts w:ascii="Arial" w:hAnsi="Arial" w:cs="Arial"/>
          <w:sz w:val="20"/>
          <w:szCs w:val="20"/>
        </w:rPr>
        <w:t>,</w:t>
      </w:r>
      <w:r w:rsidR="00EB05F5" w:rsidRPr="00322787">
        <w:rPr>
          <w:rFonts w:ascii="Arial" w:hAnsi="Arial" w:cs="Arial"/>
          <w:sz w:val="20"/>
          <w:szCs w:val="20"/>
        </w:rPr>
        <w:t xml:space="preserve"> Stehouwer CDA</w:t>
      </w:r>
      <w:r>
        <w:rPr>
          <w:rFonts w:ascii="Arial" w:hAnsi="Arial" w:cs="Arial"/>
          <w:sz w:val="20"/>
          <w:szCs w:val="20"/>
        </w:rPr>
        <w:t>,</w:t>
      </w:r>
      <w:r w:rsidR="00EB05F5" w:rsidRPr="00322787">
        <w:rPr>
          <w:rFonts w:ascii="Arial" w:hAnsi="Arial" w:cs="Arial"/>
          <w:sz w:val="20"/>
          <w:szCs w:val="20"/>
        </w:rPr>
        <w:t xml:space="preserve"> McDermott MM</w:t>
      </w:r>
      <w:r>
        <w:rPr>
          <w:rFonts w:ascii="Arial" w:hAnsi="Arial" w:cs="Arial"/>
          <w:sz w:val="20"/>
          <w:szCs w:val="20"/>
        </w:rPr>
        <w:t>,</w:t>
      </w:r>
      <w:r w:rsidR="00EB05F5" w:rsidRPr="00322787">
        <w:rPr>
          <w:rFonts w:ascii="Arial" w:hAnsi="Arial" w:cs="Arial"/>
          <w:sz w:val="20"/>
          <w:szCs w:val="20"/>
        </w:rPr>
        <w:t xml:space="preserve"> Stoffers HEJH</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Knottnerus</w:t>
      </w:r>
      <w:proofErr w:type="spellEnd"/>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Ogren M</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Hedblad</w:t>
      </w:r>
      <w:proofErr w:type="spellEnd"/>
      <w:r w:rsidR="00EB05F5" w:rsidRPr="00322787">
        <w:rPr>
          <w:rFonts w:ascii="Arial" w:hAnsi="Arial" w:cs="Arial"/>
          <w:sz w:val="20"/>
          <w:szCs w:val="20"/>
        </w:rPr>
        <w:t xml:space="preserve"> B</w:t>
      </w:r>
      <w:r>
        <w:rPr>
          <w:rFonts w:ascii="Arial" w:hAnsi="Arial" w:cs="Arial"/>
          <w:sz w:val="20"/>
          <w:szCs w:val="20"/>
        </w:rPr>
        <w:t>,</w:t>
      </w:r>
      <w:r w:rsidR="00EB05F5" w:rsidRPr="00322787">
        <w:rPr>
          <w:rFonts w:ascii="Arial" w:hAnsi="Arial" w:cs="Arial"/>
          <w:sz w:val="20"/>
          <w:szCs w:val="20"/>
        </w:rPr>
        <w:t xml:space="preserve"> Koenig W</w:t>
      </w:r>
      <w:r>
        <w:rPr>
          <w:rFonts w:ascii="Arial" w:hAnsi="Arial" w:cs="Arial"/>
          <w:sz w:val="20"/>
          <w:szCs w:val="20"/>
        </w:rPr>
        <w:t>,</w:t>
      </w:r>
      <w:r w:rsidR="00EB05F5" w:rsidRPr="00322787">
        <w:rPr>
          <w:rFonts w:ascii="Arial" w:hAnsi="Arial" w:cs="Arial"/>
          <w:sz w:val="20"/>
          <w:szCs w:val="20"/>
        </w:rPr>
        <w:t xml:space="preserve"> Meisinger C</w:t>
      </w:r>
      <w:r>
        <w:rPr>
          <w:rFonts w:ascii="Arial" w:hAnsi="Arial" w:cs="Arial"/>
          <w:sz w:val="20"/>
          <w:szCs w:val="20"/>
        </w:rPr>
        <w:t>, Cauley</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Franco O</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Hunink</w:t>
      </w:r>
      <w:proofErr w:type="spellEnd"/>
      <w:r w:rsidR="00EB05F5" w:rsidRPr="00322787">
        <w:rPr>
          <w:rFonts w:ascii="Arial" w:hAnsi="Arial" w:cs="Arial"/>
          <w:sz w:val="20"/>
          <w:szCs w:val="20"/>
        </w:rPr>
        <w:t xml:space="preserve"> MGM</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Witteman JC</w:t>
      </w:r>
      <w:r>
        <w:rPr>
          <w:rFonts w:ascii="Arial" w:hAnsi="Arial" w:cs="Arial"/>
          <w:sz w:val="20"/>
          <w:szCs w:val="20"/>
        </w:rPr>
        <w:t>,</w:t>
      </w:r>
      <w:r w:rsidR="00EB05F5" w:rsidRPr="00322787">
        <w:rPr>
          <w:rFonts w:ascii="Arial" w:hAnsi="Arial" w:cs="Arial"/>
          <w:sz w:val="20"/>
          <w:szCs w:val="20"/>
        </w:rPr>
        <w:t xml:space="preserve"> Criqui MH</w:t>
      </w:r>
      <w:r>
        <w:rPr>
          <w:rFonts w:ascii="Arial" w:hAnsi="Arial" w:cs="Arial"/>
          <w:sz w:val="20"/>
          <w:szCs w:val="20"/>
        </w:rPr>
        <w:t>, Langer</w:t>
      </w:r>
      <w:r w:rsidR="00EB05F5" w:rsidRPr="00322787">
        <w:rPr>
          <w:rFonts w:ascii="Arial" w:hAnsi="Arial" w:cs="Arial"/>
          <w:sz w:val="20"/>
          <w:szCs w:val="20"/>
        </w:rPr>
        <w:t xml:space="preserve"> RD</w:t>
      </w:r>
      <w:r>
        <w:rPr>
          <w:rFonts w:ascii="Arial" w:hAnsi="Arial" w:cs="Arial"/>
          <w:sz w:val="20"/>
          <w:szCs w:val="20"/>
        </w:rPr>
        <w:t>,</w:t>
      </w:r>
      <w:r w:rsidR="00EB05F5" w:rsidRPr="00322787">
        <w:rPr>
          <w:rFonts w:ascii="Arial" w:hAnsi="Arial" w:cs="Arial"/>
          <w:sz w:val="20"/>
          <w:szCs w:val="20"/>
        </w:rPr>
        <w:t xml:space="preserve"> Hiatt WR</w:t>
      </w:r>
      <w:r>
        <w:rPr>
          <w:rFonts w:ascii="Arial" w:hAnsi="Arial" w:cs="Arial"/>
          <w:sz w:val="20"/>
          <w:szCs w:val="20"/>
        </w:rPr>
        <w:t>,</w:t>
      </w:r>
      <w:r w:rsidR="00EB05F5" w:rsidRPr="00322787">
        <w:rPr>
          <w:rFonts w:ascii="Arial" w:hAnsi="Arial" w:cs="Arial"/>
          <w:sz w:val="20"/>
          <w:szCs w:val="20"/>
        </w:rPr>
        <w:t xml:space="preserve"> Hamman RF. </w:t>
      </w:r>
      <w:r w:rsidR="00EB05F5" w:rsidRPr="00322787">
        <w:rPr>
          <w:rFonts w:ascii="Arial" w:hAnsi="Arial" w:cs="Arial"/>
          <w:b/>
          <w:i/>
          <w:sz w:val="20"/>
          <w:szCs w:val="20"/>
        </w:rPr>
        <w:t>Development and validation of an ankle brachial index risk model for the prediction of cardiovascular events.</w:t>
      </w:r>
      <w:r w:rsidR="003921CE" w:rsidRPr="00322787">
        <w:rPr>
          <w:rFonts w:ascii="Arial" w:hAnsi="Arial" w:cs="Arial"/>
          <w:sz w:val="20"/>
          <w:szCs w:val="20"/>
        </w:rPr>
        <w:t> </w:t>
      </w:r>
      <w:proofErr w:type="spellStart"/>
      <w:r w:rsidR="00EB05F5" w:rsidRPr="00322787">
        <w:rPr>
          <w:rFonts w:ascii="Arial" w:hAnsi="Arial" w:cs="Arial"/>
          <w:sz w:val="20"/>
          <w:szCs w:val="20"/>
        </w:rPr>
        <w:t>Eur</w:t>
      </w:r>
      <w:proofErr w:type="spellEnd"/>
      <w:r w:rsidR="00EB05F5" w:rsidRPr="00322787">
        <w:rPr>
          <w:rFonts w:ascii="Arial" w:hAnsi="Arial" w:cs="Arial"/>
          <w:sz w:val="20"/>
          <w:szCs w:val="20"/>
        </w:rPr>
        <w:t xml:space="preserve"> J Prev </w:t>
      </w:r>
      <w:proofErr w:type="spellStart"/>
      <w:r w:rsidR="00EB05F5" w:rsidRPr="00322787">
        <w:rPr>
          <w:rFonts w:ascii="Arial" w:hAnsi="Arial" w:cs="Arial"/>
          <w:sz w:val="20"/>
          <w:szCs w:val="20"/>
        </w:rPr>
        <w:t>Cardiol</w:t>
      </w:r>
      <w:proofErr w:type="spellEnd"/>
      <w:r w:rsidR="00EB05F5" w:rsidRPr="00322787">
        <w:rPr>
          <w:rFonts w:ascii="Arial" w:hAnsi="Arial" w:cs="Arial"/>
          <w:sz w:val="20"/>
          <w:szCs w:val="20"/>
        </w:rPr>
        <w:t> 2014 Mar </w:t>
      </w:r>
      <w:r w:rsidR="00AA2211" w:rsidRPr="00AA2211">
        <w:rPr>
          <w:rFonts w:ascii="Arial" w:hAnsi="Arial" w:cs="Arial"/>
          <w:sz w:val="20"/>
          <w:szCs w:val="20"/>
        </w:rPr>
        <w:t xml:space="preserve">PMC4685459 </w:t>
      </w:r>
      <w:r w:rsidR="00EB05F5" w:rsidRPr="00322787">
        <w:rPr>
          <w:rFonts w:ascii="Arial" w:hAnsi="Arial" w:cs="Arial"/>
          <w:sz w:val="20"/>
          <w:szCs w:val="20"/>
        </w:rPr>
        <w:t>PM: 24367001. </w:t>
      </w:r>
    </w:p>
    <w:p w14:paraId="6AE98D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Fowler NR, </w:t>
      </w:r>
      <w:proofErr w:type="spellStart"/>
      <w:r w:rsidRPr="00322787">
        <w:rPr>
          <w:rFonts w:ascii="Arial" w:hAnsi="Arial" w:cs="Arial"/>
          <w:sz w:val="20"/>
          <w:szCs w:val="20"/>
        </w:rPr>
        <w:t>Barnato</w:t>
      </w:r>
      <w:proofErr w:type="spellEnd"/>
      <w:r w:rsidRPr="00322787">
        <w:rPr>
          <w:rFonts w:ascii="Arial" w:hAnsi="Arial" w:cs="Arial"/>
          <w:sz w:val="20"/>
          <w:szCs w:val="20"/>
        </w:rPr>
        <w:t xml:space="preserve"> AE, </w:t>
      </w:r>
      <w:proofErr w:type="spellStart"/>
      <w:r w:rsidRPr="00322787">
        <w:rPr>
          <w:rFonts w:ascii="Arial" w:hAnsi="Arial" w:cs="Arial"/>
          <w:sz w:val="20"/>
          <w:szCs w:val="20"/>
        </w:rPr>
        <w:t>Degenholtz</w:t>
      </w:r>
      <w:proofErr w:type="spellEnd"/>
      <w:r w:rsidRPr="00322787">
        <w:rPr>
          <w:rFonts w:ascii="Arial" w:hAnsi="Arial" w:cs="Arial"/>
          <w:sz w:val="20"/>
          <w:szCs w:val="20"/>
        </w:rPr>
        <w:t xml:space="preserve"> HB, Curcio AM, Becke</w:t>
      </w:r>
      <w:r w:rsidR="00970A3D">
        <w:rPr>
          <w:rFonts w:ascii="Arial" w:hAnsi="Arial" w:cs="Arial"/>
          <w:sz w:val="20"/>
          <w:szCs w:val="20"/>
        </w:rPr>
        <w:t xml:space="preserve">r JT, Kuller LH, Lopez OL. </w:t>
      </w:r>
      <w:r w:rsidRPr="00322787">
        <w:rPr>
          <w:rFonts w:ascii="Arial" w:hAnsi="Arial" w:cs="Arial"/>
          <w:b/>
          <w:bCs/>
          <w:i/>
          <w:iCs/>
          <w:sz w:val="20"/>
          <w:szCs w:val="20"/>
        </w:rPr>
        <w:t>Effect of dementia on the use of drugs for secondary prevention of ischemic heart disease</w:t>
      </w:r>
      <w:r w:rsidRPr="00322787">
        <w:rPr>
          <w:rFonts w:ascii="Arial" w:hAnsi="Arial" w:cs="Arial"/>
          <w:b/>
          <w:bCs/>
          <w:sz w:val="20"/>
          <w:szCs w:val="20"/>
        </w:rPr>
        <w:t xml:space="preserve">. </w:t>
      </w:r>
      <w:r w:rsidRPr="00322787">
        <w:rPr>
          <w:rFonts w:ascii="Arial" w:hAnsi="Arial" w:cs="Arial"/>
          <w:sz w:val="20"/>
          <w:szCs w:val="20"/>
        </w:rPr>
        <w:t>J Aging Res, Apr. 1, 2014. Vol. 2014, pp. 897671. PM:24719764. PMC3955600.</w:t>
      </w:r>
    </w:p>
    <w:p w14:paraId="1CDA63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Sitlani C, Psaty BM, Rimm EB, Song X, McKnight B, Spieg</w:t>
      </w:r>
      <w:r w:rsidR="00970A3D">
        <w:rPr>
          <w:rFonts w:ascii="Arial" w:hAnsi="Arial" w:cs="Arial"/>
          <w:sz w:val="20"/>
          <w:szCs w:val="20"/>
        </w:rPr>
        <w:t xml:space="preserve">elman D, King IB, Lemaitre RN. </w:t>
      </w:r>
      <w:r w:rsidRPr="00322787">
        <w:rPr>
          <w:rFonts w:ascii="Arial" w:hAnsi="Arial" w:cs="Arial"/>
          <w:b/>
          <w:bCs/>
          <w:i/>
          <w:iCs/>
          <w:sz w:val="20"/>
          <w:szCs w:val="20"/>
        </w:rPr>
        <w:t xml:space="preserve">Plasma phospholipid and dietary alpha-linolenic acid, mortality, </w:t>
      </w:r>
      <w:proofErr w:type="gramStart"/>
      <w:r w:rsidRPr="00322787">
        <w:rPr>
          <w:rFonts w:ascii="Arial" w:hAnsi="Arial" w:cs="Arial"/>
          <w:b/>
          <w:bCs/>
          <w:i/>
          <w:iCs/>
          <w:sz w:val="20"/>
          <w:szCs w:val="20"/>
        </w:rPr>
        <w:t>CHD</w:t>
      </w:r>
      <w:proofErr w:type="gramEnd"/>
      <w:r w:rsidRPr="00322787">
        <w:rPr>
          <w:rFonts w:ascii="Arial" w:hAnsi="Arial" w:cs="Arial"/>
          <w:b/>
          <w:bCs/>
          <w:i/>
          <w:iCs/>
          <w:sz w:val="20"/>
          <w:szCs w:val="20"/>
        </w:rPr>
        <w:t xml:space="preserve"> and stroke: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Br J </w:t>
      </w:r>
      <w:proofErr w:type="spellStart"/>
      <w:r w:rsidRPr="00322787">
        <w:rPr>
          <w:rFonts w:ascii="Arial" w:hAnsi="Arial" w:cs="Arial"/>
          <w:sz w:val="20"/>
          <w:szCs w:val="20"/>
        </w:rPr>
        <w:t>Nutr</w:t>
      </w:r>
      <w:proofErr w:type="spellEnd"/>
      <w:r w:rsidRPr="00322787">
        <w:rPr>
          <w:rFonts w:ascii="Arial" w:hAnsi="Arial" w:cs="Arial"/>
          <w:sz w:val="20"/>
          <w:szCs w:val="20"/>
        </w:rPr>
        <w:t>, Aug. 27, 2014. pp. 1-8. PM:25159901. PMC4192018.</w:t>
      </w:r>
    </w:p>
    <w:p w14:paraId="011A7F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Djousse L, Heckbert SR, King IB, McKnight B, Sitlani C, Sacks FM, Song X, Sotoodehnia N, Spiegelm</w:t>
      </w:r>
      <w:r w:rsidR="00970A3D">
        <w:rPr>
          <w:rFonts w:ascii="Arial" w:hAnsi="Arial" w:cs="Arial"/>
          <w:sz w:val="20"/>
          <w:szCs w:val="20"/>
        </w:rPr>
        <w:t xml:space="preserve">an D, Wallace ER, Lemaitre RN. </w:t>
      </w:r>
      <w:r w:rsidRPr="00322787">
        <w:rPr>
          <w:rFonts w:ascii="Arial" w:hAnsi="Arial" w:cs="Arial"/>
          <w:b/>
          <w:bCs/>
          <w:i/>
          <w:iCs/>
          <w:sz w:val="20"/>
          <w:szCs w:val="20"/>
        </w:rPr>
        <w:t>Plasma phospholipid saturated fatty acids and incident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Heart Assoc,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3, issue 3, pp. e000889. PM:24970268. PMC4309088.</w:t>
      </w:r>
    </w:p>
    <w:p w14:paraId="70A58A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Ganesh SK, Chasman DI, Larson MG, Guo X,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 Bis JC, Gu X, Smith AV, Yang ML, Zhang Y, Ehret G, Rose LM, Hwang SJ, </w:t>
      </w:r>
      <w:proofErr w:type="spellStart"/>
      <w:r w:rsidRPr="00322787">
        <w:rPr>
          <w:rFonts w:ascii="Arial" w:hAnsi="Arial" w:cs="Arial"/>
          <w:sz w:val="20"/>
          <w:szCs w:val="20"/>
        </w:rPr>
        <w:t>Papanicolau</w:t>
      </w:r>
      <w:proofErr w:type="spellEnd"/>
      <w:r w:rsidRPr="00322787">
        <w:rPr>
          <w:rFonts w:ascii="Arial" w:hAnsi="Arial" w:cs="Arial"/>
          <w:sz w:val="20"/>
          <w:szCs w:val="20"/>
        </w:rPr>
        <w:t xml:space="preserve"> GJ,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Rice K, Eiriksdottir G, </w:t>
      </w:r>
      <w:proofErr w:type="spellStart"/>
      <w:r w:rsidRPr="00322787">
        <w:rPr>
          <w:rFonts w:ascii="Arial" w:hAnsi="Arial" w:cs="Arial"/>
          <w:sz w:val="20"/>
          <w:szCs w:val="20"/>
        </w:rPr>
        <w:t>Pihur</w:t>
      </w:r>
      <w:proofErr w:type="spellEnd"/>
      <w:r w:rsidRPr="00322787">
        <w:rPr>
          <w:rFonts w:ascii="Arial" w:hAnsi="Arial" w:cs="Arial"/>
          <w:sz w:val="20"/>
          <w:szCs w:val="20"/>
        </w:rPr>
        <w:t xml:space="preserve"> V,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Vasan RS, Newton-Cheh C, Global Blood Pressure Genetics Consortium, Raffel LJ, Amin N, Rotter JI, Liu K, Launer LJ, Xu M, Caulfield M, Morrison AC, Johnson AD, Vaidya D, Dehghan A, Li G, Bouchard C, Harris TB, Zhang H, Boerwinkle E, Siscovick DS, Gao W,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Hofman A, Willer CJ, Franco OH, Huo Y, Witteman JC, </w:t>
      </w:r>
      <w:r w:rsidRPr="00322787">
        <w:rPr>
          <w:rFonts w:ascii="Arial" w:hAnsi="Arial" w:cs="Arial"/>
          <w:sz w:val="20"/>
          <w:szCs w:val="20"/>
        </w:rPr>
        <w:lastRenderedPageBreak/>
        <w:t xml:space="preserve">Munroe PB, Gudnason V, Palmas W, van DC,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Levy D, Psaty BM, Chakravarti A. </w:t>
      </w:r>
      <w:r w:rsidRPr="00322787">
        <w:rPr>
          <w:rFonts w:ascii="Arial" w:hAnsi="Arial" w:cs="Arial"/>
          <w:b/>
          <w:bCs/>
          <w:i/>
          <w:iCs/>
          <w:sz w:val="20"/>
          <w:szCs w:val="20"/>
        </w:rPr>
        <w:t>Effects of long-term averaging of quantitative blood pressure traits on the detection of genetic associations</w:t>
      </w:r>
      <w:r w:rsidRPr="00322787">
        <w:rPr>
          <w:rFonts w:ascii="Arial" w:hAnsi="Arial" w:cs="Arial"/>
          <w:b/>
          <w:bCs/>
          <w:sz w:val="20"/>
          <w:szCs w:val="20"/>
        </w:rPr>
        <w:t>.</w:t>
      </w:r>
      <w:r w:rsidRPr="00322787">
        <w:rPr>
          <w:rFonts w:ascii="Arial" w:hAnsi="Arial" w:cs="Arial"/>
          <w:sz w:val="20"/>
          <w:szCs w:val="20"/>
        </w:rPr>
        <w:t xml:space="preserve"> Am J Hum Genet, July 3, 2014. Vol. 95, issue 1, pp. 49-65. PM:24975945. PMC4085637.</w:t>
      </w:r>
    </w:p>
    <w:p w14:paraId="19C039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Bartz TM, Polak JF, O'Leary DH, Wong ND. </w:t>
      </w:r>
      <w:r w:rsidRPr="00322787">
        <w:rPr>
          <w:rFonts w:ascii="Arial" w:hAnsi="Arial" w:cs="Arial"/>
          <w:b/>
          <w:bCs/>
          <w:i/>
          <w:iCs/>
          <w:sz w:val="20"/>
          <w:szCs w:val="20"/>
        </w:rPr>
        <w:t xml:space="preserve">What do carotid intima-media thickness and plaque add to the prediction of stroke and cardiovascular disease risk in older adults? The cardiovascular health </w:t>
      </w:r>
      <w:proofErr w:type="gramStart"/>
      <w:r w:rsidRPr="00322787">
        <w:rPr>
          <w:rFonts w:ascii="Arial" w:hAnsi="Arial" w:cs="Arial"/>
          <w:b/>
          <w:bCs/>
          <w:i/>
          <w:iCs/>
          <w:sz w:val="20"/>
          <w:szCs w:val="20"/>
        </w:rPr>
        <w:t>study</w:t>
      </w:r>
      <w:proofErr w:type="gramEnd"/>
      <w:r w:rsidRPr="00322787">
        <w:rPr>
          <w:rFonts w:ascii="Arial" w:hAnsi="Arial" w:cs="Arial"/>
          <w:b/>
          <w:bCs/>
          <w:sz w:val="20"/>
          <w:szCs w:val="20"/>
        </w:rPr>
        <w:t>.</w:t>
      </w:r>
      <w:r w:rsidRPr="00322787">
        <w:rPr>
          <w:rFonts w:ascii="Arial" w:hAnsi="Arial" w:cs="Arial"/>
          <w:sz w:val="20"/>
          <w:szCs w:val="20"/>
        </w:rPr>
        <w:t xml:space="preserve"> J Am Soc </w:t>
      </w:r>
      <w:proofErr w:type="spellStart"/>
      <w:r w:rsidRPr="00322787">
        <w:rPr>
          <w:rFonts w:ascii="Arial" w:hAnsi="Arial" w:cs="Arial"/>
          <w:sz w:val="20"/>
          <w:szCs w:val="20"/>
        </w:rPr>
        <w:t>Echocardiogr</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2014. Vol. 27, issue 9, pp. 998-1005. PM:25172401. PMC4158921.</w:t>
      </w:r>
    </w:p>
    <w:p w14:paraId="7E6DD4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Gardner M, Bann D, Wiley L, Cooper R, Hardy R, Nitsch D, Martin-Ruiz C, Shiels P, Sayer AA, Barbieri M, Bekaert S, Bischoff C, Brooks-Wilson A, Chen W, Cooper C, Christensen K, de MT, Deary I, Der G, Diez RA, Fitzpatrick A, Hajat A, </w:t>
      </w:r>
      <w:proofErr w:type="spellStart"/>
      <w:r w:rsidRPr="00322787">
        <w:rPr>
          <w:rFonts w:ascii="Arial" w:hAnsi="Arial" w:cs="Arial"/>
          <w:sz w:val="20"/>
          <w:szCs w:val="20"/>
        </w:rPr>
        <w:t>Halaschek</w:t>
      </w:r>
      <w:proofErr w:type="spellEnd"/>
      <w:r w:rsidRPr="00322787">
        <w:rPr>
          <w:rFonts w:ascii="Arial" w:hAnsi="Arial" w:cs="Arial"/>
          <w:sz w:val="20"/>
          <w:szCs w:val="20"/>
        </w:rPr>
        <w:t xml:space="preserve">-Wiener J, Harris S, Hunt SC, Jagger C, Jeon HS, Kaplan R, Kimura M, </w:t>
      </w:r>
      <w:proofErr w:type="spellStart"/>
      <w:r w:rsidRPr="00322787">
        <w:rPr>
          <w:rFonts w:ascii="Arial" w:hAnsi="Arial" w:cs="Arial"/>
          <w:sz w:val="20"/>
          <w:szCs w:val="20"/>
        </w:rPr>
        <w:t>Lansdorp</w:t>
      </w:r>
      <w:proofErr w:type="spellEnd"/>
      <w:r w:rsidRPr="00322787">
        <w:rPr>
          <w:rFonts w:ascii="Arial" w:hAnsi="Arial" w:cs="Arial"/>
          <w:sz w:val="20"/>
          <w:szCs w:val="20"/>
        </w:rPr>
        <w:t xml:space="preserve"> P, Li C, Maeda T, Mangino M, Nawrot TS, Nilsson P, </w:t>
      </w:r>
      <w:proofErr w:type="spellStart"/>
      <w:r w:rsidRPr="00322787">
        <w:rPr>
          <w:rFonts w:ascii="Arial" w:hAnsi="Arial" w:cs="Arial"/>
          <w:sz w:val="20"/>
          <w:szCs w:val="20"/>
        </w:rPr>
        <w:t>Nordfjall</w:t>
      </w:r>
      <w:proofErr w:type="spellEnd"/>
      <w:r w:rsidRPr="00322787">
        <w:rPr>
          <w:rFonts w:ascii="Arial" w:hAnsi="Arial" w:cs="Arial"/>
          <w:sz w:val="20"/>
          <w:szCs w:val="20"/>
        </w:rPr>
        <w:t xml:space="preserve"> K, </w:t>
      </w:r>
      <w:proofErr w:type="spellStart"/>
      <w:r w:rsidRPr="00322787">
        <w:rPr>
          <w:rFonts w:ascii="Arial" w:hAnsi="Arial" w:cs="Arial"/>
          <w:sz w:val="20"/>
          <w:szCs w:val="20"/>
        </w:rPr>
        <w:t>Paolisso</w:t>
      </w:r>
      <w:proofErr w:type="spellEnd"/>
      <w:r w:rsidRPr="00322787">
        <w:rPr>
          <w:rFonts w:ascii="Arial" w:hAnsi="Arial" w:cs="Arial"/>
          <w:sz w:val="20"/>
          <w:szCs w:val="20"/>
        </w:rPr>
        <w:t xml:space="preserve"> G, Ren F, </w:t>
      </w:r>
      <w:proofErr w:type="spellStart"/>
      <w:r w:rsidRPr="00322787">
        <w:rPr>
          <w:rFonts w:ascii="Arial" w:hAnsi="Arial" w:cs="Arial"/>
          <w:sz w:val="20"/>
          <w:szCs w:val="20"/>
        </w:rPr>
        <w:t>Riabowol</w:t>
      </w:r>
      <w:proofErr w:type="spellEnd"/>
      <w:r w:rsidRPr="00322787">
        <w:rPr>
          <w:rFonts w:ascii="Arial" w:hAnsi="Arial" w:cs="Arial"/>
          <w:sz w:val="20"/>
          <w:szCs w:val="20"/>
        </w:rPr>
        <w:t xml:space="preserve"> K, Robertson T, </w:t>
      </w:r>
      <w:proofErr w:type="spellStart"/>
      <w:r w:rsidRPr="00322787">
        <w:rPr>
          <w:rFonts w:ascii="Arial" w:hAnsi="Arial" w:cs="Arial"/>
          <w:sz w:val="20"/>
          <w:szCs w:val="20"/>
        </w:rPr>
        <w:t>Roos</w:t>
      </w:r>
      <w:proofErr w:type="spellEnd"/>
      <w:r w:rsidRPr="00322787">
        <w:rPr>
          <w:rFonts w:ascii="Arial" w:hAnsi="Arial" w:cs="Arial"/>
          <w:sz w:val="20"/>
          <w:szCs w:val="20"/>
        </w:rPr>
        <w:t xml:space="preserve"> G, </w:t>
      </w:r>
      <w:proofErr w:type="spellStart"/>
      <w:r w:rsidRPr="00322787">
        <w:rPr>
          <w:rFonts w:ascii="Arial" w:hAnsi="Arial" w:cs="Arial"/>
          <w:sz w:val="20"/>
          <w:szCs w:val="20"/>
        </w:rPr>
        <w:t>Staessen</w:t>
      </w:r>
      <w:proofErr w:type="spellEnd"/>
      <w:r w:rsidRPr="00322787">
        <w:rPr>
          <w:rFonts w:ascii="Arial" w:hAnsi="Arial" w:cs="Arial"/>
          <w:sz w:val="20"/>
          <w:szCs w:val="20"/>
        </w:rPr>
        <w:t xml:space="preserve"> JA, Spector T, Tang N, </w:t>
      </w:r>
      <w:proofErr w:type="spellStart"/>
      <w:r w:rsidRPr="00322787">
        <w:rPr>
          <w:rFonts w:ascii="Arial" w:hAnsi="Arial" w:cs="Arial"/>
          <w:sz w:val="20"/>
          <w:szCs w:val="20"/>
        </w:rPr>
        <w:t>Unryn</w:t>
      </w:r>
      <w:proofErr w:type="spellEnd"/>
      <w:r w:rsidRPr="00322787">
        <w:rPr>
          <w:rFonts w:ascii="Arial" w:hAnsi="Arial" w:cs="Arial"/>
          <w:sz w:val="20"/>
          <w:szCs w:val="20"/>
        </w:rPr>
        <w:t xml:space="preserve"> B, van der HP, Woo J, Xing C, </w:t>
      </w:r>
      <w:proofErr w:type="spellStart"/>
      <w:r w:rsidRPr="00322787">
        <w:rPr>
          <w:rFonts w:ascii="Arial" w:hAnsi="Arial" w:cs="Arial"/>
          <w:sz w:val="20"/>
          <w:szCs w:val="20"/>
        </w:rPr>
        <w:t>Yadegarfar</w:t>
      </w:r>
      <w:proofErr w:type="spellEnd"/>
      <w:r w:rsidRPr="00322787">
        <w:rPr>
          <w:rFonts w:ascii="Arial" w:hAnsi="Arial" w:cs="Arial"/>
          <w:sz w:val="20"/>
          <w:szCs w:val="20"/>
        </w:rPr>
        <w:t xml:space="preserve"> ME, Park JY, Young N, Kuh D, von ZT, Ben-Shlomo Y.  </w:t>
      </w:r>
      <w:r w:rsidRPr="00322787">
        <w:rPr>
          <w:rFonts w:ascii="Arial" w:hAnsi="Arial" w:cs="Arial"/>
          <w:b/>
          <w:bCs/>
          <w:i/>
          <w:iCs/>
          <w:sz w:val="20"/>
          <w:szCs w:val="20"/>
        </w:rPr>
        <w:t>Gender and telomere length: systematic review and meta-analysis</w:t>
      </w:r>
      <w:r w:rsidRPr="00322787">
        <w:rPr>
          <w:rFonts w:ascii="Arial" w:hAnsi="Arial" w:cs="Arial"/>
          <w:b/>
          <w:bCs/>
          <w:sz w:val="20"/>
          <w:szCs w:val="20"/>
        </w:rPr>
        <w:t xml:space="preserve">. </w:t>
      </w:r>
      <w:r w:rsidRPr="00322787">
        <w:rPr>
          <w:rFonts w:ascii="Arial" w:hAnsi="Arial" w:cs="Arial"/>
          <w:sz w:val="20"/>
          <w:szCs w:val="20"/>
        </w:rPr>
        <w:t xml:space="preserve"> Exp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2014. Vol. 51, pp. 15-27. PM:24365661. </w:t>
      </w:r>
      <w:r w:rsidR="00802AC8" w:rsidRPr="00322787">
        <w:rPr>
          <w:rFonts w:ascii="Arial" w:hAnsi="Arial" w:cs="Arial"/>
          <w:color w:val="000000"/>
          <w:sz w:val="20"/>
          <w:szCs w:val="20"/>
        </w:rPr>
        <w:t>PMC4523138.</w:t>
      </w:r>
    </w:p>
    <w:p w14:paraId="5686EE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Garg PK, Biggs ML,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 Ix JH, Criqui MH, Britton KA, Djousse L, Sutton-Tyrrell K, Newman AB, Cushman M, Mukamal K</w:t>
      </w:r>
      <w:r w:rsidR="00970A3D">
        <w:rPr>
          <w:rFonts w:ascii="Arial" w:hAnsi="Arial" w:cs="Arial"/>
          <w:sz w:val="20"/>
          <w:szCs w:val="20"/>
        </w:rPr>
        <w:t>J.</w:t>
      </w:r>
      <w:r w:rsidRPr="00322787">
        <w:rPr>
          <w:rFonts w:ascii="Arial" w:hAnsi="Arial" w:cs="Arial"/>
          <w:sz w:val="20"/>
          <w:szCs w:val="20"/>
        </w:rPr>
        <w:t xml:space="preserve"> </w:t>
      </w:r>
      <w:r w:rsidRPr="00322787">
        <w:rPr>
          <w:rFonts w:ascii="Arial" w:hAnsi="Arial" w:cs="Arial"/>
          <w:b/>
          <w:bCs/>
          <w:i/>
          <w:iCs/>
          <w:sz w:val="20"/>
          <w:szCs w:val="20"/>
        </w:rPr>
        <w:t>Metabolic Syndrome and Risk of Incident Peripheral Artery Disease: The Cardiovascular Health Study</w:t>
      </w:r>
      <w:r w:rsidR="00970A3D">
        <w:rPr>
          <w:rFonts w:ascii="Arial" w:hAnsi="Arial" w:cs="Arial"/>
          <w:b/>
          <w:bCs/>
          <w:sz w:val="20"/>
          <w:szCs w:val="20"/>
        </w:rPr>
        <w:t>.</w:t>
      </w:r>
      <w:r w:rsidRPr="00322787">
        <w:rPr>
          <w:rFonts w:ascii="Arial" w:hAnsi="Arial" w:cs="Arial"/>
          <w:sz w:val="20"/>
          <w:szCs w:val="20"/>
        </w:rPr>
        <w:t xml:space="preserve"> Hypertension, Feb. 1, 2014. PM:24191289. PMC3947275.</w:t>
      </w:r>
    </w:p>
    <w:p w14:paraId="11724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Garimella PS, Ix JH, Katz R,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MB, Kestenbaum BR, de B, I, Siscovick DS, Shastri S, Hiramo</w:t>
      </w:r>
      <w:r w:rsidR="00970A3D">
        <w:rPr>
          <w:rFonts w:ascii="Arial" w:hAnsi="Arial" w:cs="Arial"/>
          <w:sz w:val="20"/>
          <w:szCs w:val="20"/>
        </w:rPr>
        <w:t xml:space="preserve">to JS, Shlipak MG, Sarnak MJ. </w:t>
      </w:r>
      <w:r w:rsidRPr="00322787">
        <w:rPr>
          <w:rFonts w:ascii="Arial" w:hAnsi="Arial" w:cs="Arial"/>
          <w:b/>
          <w:bCs/>
          <w:i/>
          <w:iCs/>
          <w:sz w:val="20"/>
          <w:szCs w:val="20"/>
        </w:rPr>
        <w:t>Fibroblast growth factor 23, the ankle-brachial index, and incident peripheral artery disease in the Cardiovascular Health Study</w:t>
      </w:r>
      <w:r w:rsidR="00970A3D">
        <w:rPr>
          <w:rFonts w:ascii="Arial" w:hAnsi="Arial" w:cs="Arial"/>
          <w:b/>
          <w:bCs/>
          <w:sz w:val="20"/>
          <w:szCs w:val="20"/>
        </w:rPr>
        <w:t>.</w:t>
      </w:r>
      <w:r w:rsidRPr="00322787">
        <w:rPr>
          <w:rFonts w:ascii="Arial" w:hAnsi="Arial" w:cs="Arial"/>
          <w:sz w:val="20"/>
          <w:szCs w:val="20"/>
        </w:rPr>
        <w:t xml:space="preserve"> Atherosclerosis, Mar. 1, 2014. Vol. 233, issue 1, pp. 91-96. PM:24529128. PMC3927151.</w:t>
      </w:r>
    </w:p>
    <w:p w14:paraId="6768E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w:t>
      </w:r>
      <w:r w:rsidR="00970A3D">
        <w:rPr>
          <w:rFonts w:ascii="Arial" w:hAnsi="Arial" w:cs="Arial"/>
          <w:sz w:val="20"/>
          <w:szCs w:val="20"/>
        </w:rPr>
        <w:t xml:space="preserve">Lee JS, Robbins J, Cappola AR. </w:t>
      </w:r>
      <w:r w:rsidRPr="00322787">
        <w:rPr>
          <w:rFonts w:ascii="Arial" w:hAnsi="Arial" w:cs="Arial"/>
          <w:b/>
          <w:bCs/>
          <w:i/>
          <w:iCs/>
          <w:sz w:val="20"/>
          <w:szCs w:val="20"/>
        </w:rPr>
        <w:t>Subclinical thyroid dysfunction and hip fracture and bone mineral density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Clin Endocrinol </w:t>
      </w:r>
      <w:proofErr w:type="spellStart"/>
      <w:r w:rsidRPr="00322787">
        <w:rPr>
          <w:rFonts w:ascii="Arial" w:hAnsi="Arial" w:cs="Arial"/>
          <w:sz w:val="20"/>
          <w:szCs w:val="20"/>
        </w:rPr>
        <w:t>Metab</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99, issue 8, pp. 2657-2664. PM:24878045. PMC4121038.</w:t>
      </w:r>
    </w:p>
    <w:p w14:paraId="3DFC8B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Lee JS, Tracy RP, Cappola AR. </w:t>
      </w:r>
      <w:r w:rsidRPr="00322787">
        <w:rPr>
          <w:rFonts w:ascii="Arial" w:hAnsi="Arial" w:cs="Arial"/>
          <w:b/>
          <w:bCs/>
          <w:i/>
          <w:iCs/>
          <w:sz w:val="20"/>
          <w:szCs w:val="20"/>
        </w:rPr>
        <w:t xml:space="preserve">Subclinical Hypothyroidism, Weight Change, and Body Composition in the Elderly: </w:t>
      </w:r>
      <w:proofErr w:type="gramStart"/>
      <w:r w:rsidRPr="00322787">
        <w:rPr>
          <w:rFonts w:ascii="Arial" w:hAnsi="Arial" w:cs="Arial"/>
          <w:b/>
          <w:bCs/>
          <w:i/>
          <w:iCs/>
          <w:sz w:val="20"/>
          <w:szCs w:val="20"/>
        </w:rPr>
        <w:t>the</w:t>
      </w:r>
      <w:proofErr w:type="gramEnd"/>
      <w:r w:rsidRPr="00322787">
        <w:rPr>
          <w:rFonts w:ascii="Arial" w:hAnsi="Arial" w:cs="Arial"/>
          <w:b/>
          <w:bCs/>
          <w:i/>
          <w:iCs/>
          <w:sz w:val="20"/>
          <w:szCs w:val="20"/>
        </w:rPr>
        <w:t xml:space="preserv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Clin Endocrinol </w:t>
      </w:r>
      <w:proofErr w:type="spellStart"/>
      <w:r w:rsidRPr="00322787">
        <w:rPr>
          <w:rFonts w:ascii="Arial" w:hAnsi="Arial" w:cs="Arial"/>
          <w:sz w:val="20"/>
          <w:szCs w:val="20"/>
        </w:rPr>
        <w:t>Metab</w:t>
      </w:r>
      <w:proofErr w:type="spellEnd"/>
      <w:r w:rsidRPr="00322787">
        <w:rPr>
          <w:rFonts w:ascii="Arial" w:hAnsi="Arial" w:cs="Arial"/>
          <w:sz w:val="20"/>
          <w:szCs w:val="20"/>
        </w:rPr>
        <w:t>, Jan. 16, 2014. pp. jc20133591. PM:24432998. PMC3973778.</w:t>
      </w:r>
    </w:p>
    <w:p w14:paraId="1C6F8C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Gordon AS, Tabor HK, Johnson AD, Snively BM,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Auer PL, Ioannidis JP, Peters U, Robinson JG, </w:t>
      </w:r>
      <w:proofErr w:type="spellStart"/>
      <w:r w:rsidRPr="00322787">
        <w:rPr>
          <w:rFonts w:ascii="Arial" w:hAnsi="Arial" w:cs="Arial"/>
          <w:sz w:val="20"/>
          <w:szCs w:val="20"/>
        </w:rPr>
        <w:t>Sucheston</w:t>
      </w:r>
      <w:proofErr w:type="spellEnd"/>
      <w:r w:rsidRPr="00322787">
        <w:rPr>
          <w:rFonts w:ascii="Arial" w:hAnsi="Arial" w:cs="Arial"/>
          <w:sz w:val="20"/>
          <w:szCs w:val="20"/>
        </w:rPr>
        <w:t xml:space="preserve"> LE, Wang D, Sotoodehnia N, Rotter JI, Psaty BM, Jackson RD, Herrington DM, O'Donnell CJ, Reiner AP, Rich SS, Rieder MJ, Bamshad MJ, Nickerson DA, NHLBI GO Exome Sequencing Project. </w:t>
      </w:r>
      <w:r w:rsidRPr="00322787">
        <w:rPr>
          <w:rFonts w:ascii="Arial" w:hAnsi="Arial" w:cs="Arial"/>
          <w:b/>
          <w:bCs/>
          <w:i/>
          <w:iCs/>
          <w:sz w:val="20"/>
          <w:szCs w:val="20"/>
        </w:rPr>
        <w:t>Quantifying rare, deleterious variation in 12 human cytochrome P450 drug-metabolism genes in a large-scale exome dataset</w:t>
      </w:r>
      <w:r w:rsidRPr="00322787">
        <w:rPr>
          <w:rFonts w:ascii="Arial" w:hAnsi="Arial" w:cs="Arial"/>
          <w:b/>
          <w:bCs/>
          <w:sz w:val="20"/>
          <w:szCs w:val="20"/>
        </w:rPr>
        <w:t xml:space="preserve">. </w:t>
      </w:r>
      <w:r w:rsidRPr="00322787">
        <w:rPr>
          <w:rFonts w:ascii="Arial" w:hAnsi="Arial" w:cs="Arial"/>
          <w:sz w:val="20"/>
          <w:szCs w:val="20"/>
        </w:rPr>
        <w:t>Hum Mol Genet, Apr. 15, 2014. Vol. 23, issue 8, pp. 1957-1963. PM:24282029. PMC3959810.</w:t>
      </w:r>
    </w:p>
    <w:p w14:paraId="7E691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Gore MO, Seliger SL,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Nambi V, Christenson RH, Hashim IA, Hoogeveen RC, Ayers CR, Sun W, McGuire D</w:t>
      </w:r>
      <w:r w:rsidR="00970A3D">
        <w:rPr>
          <w:rFonts w:ascii="Arial" w:hAnsi="Arial" w:cs="Arial"/>
          <w:sz w:val="20"/>
          <w:szCs w:val="20"/>
        </w:rPr>
        <w:t xml:space="preserve">K, Ballantyne CM, de Lemos JA. </w:t>
      </w:r>
      <w:r w:rsidRPr="00322787">
        <w:rPr>
          <w:rFonts w:ascii="Arial" w:hAnsi="Arial" w:cs="Arial"/>
          <w:b/>
          <w:bCs/>
          <w:i/>
          <w:iCs/>
          <w:sz w:val="20"/>
          <w:szCs w:val="20"/>
        </w:rPr>
        <w:t>Age and Sex Dependent Upper Reference Limits for the High Sensitivity Cardiac Troponin T Assay</w:t>
      </w:r>
      <w:r w:rsidRPr="00322787">
        <w:rPr>
          <w:rFonts w:ascii="Arial" w:hAnsi="Arial" w:cs="Arial"/>
          <w:b/>
          <w:bCs/>
          <w:sz w:val="20"/>
          <w:szCs w:val="20"/>
        </w:rPr>
        <w:t xml:space="preserve">. </w:t>
      </w:r>
      <w:r w:rsidRPr="00322787">
        <w:rPr>
          <w:rFonts w:ascii="Arial" w:hAnsi="Arial" w:cs="Arial"/>
          <w:sz w:val="20"/>
          <w:szCs w:val="20"/>
        </w:rPr>
        <w:t xml:space="preserve">J Am Coll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Jan. 30, 2014. </w:t>
      </w:r>
      <w:r w:rsidRPr="00970A3D">
        <w:rPr>
          <w:rFonts w:ascii="Arial" w:hAnsi="Arial" w:cs="Arial"/>
          <w:sz w:val="20"/>
          <w:szCs w:val="20"/>
        </w:rPr>
        <w:t>PM:24530665</w:t>
      </w:r>
      <w:r w:rsidRPr="00322787">
        <w:rPr>
          <w:rFonts w:ascii="Arial" w:hAnsi="Arial" w:cs="Arial"/>
          <w:sz w:val="20"/>
          <w:szCs w:val="20"/>
        </w:rPr>
        <w:t>. PMC3984900.</w:t>
      </w:r>
    </w:p>
    <w:p w14:paraId="205BF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Gray KE, Schiff MA, Fitzpatrick A</w:t>
      </w:r>
      <w:r w:rsidR="00970A3D">
        <w:rPr>
          <w:rFonts w:ascii="Arial" w:hAnsi="Arial" w:cs="Arial"/>
          <w:sz w:val="20"/>
          <w:szCs w:val="20"/>
        </w:rPr>
        <w:t xml:space="preserve">L, Kimura M, Aviv A, Starr JR. </w:t>
      </w:r>
      <w:r w:rsidRPr="00322787">
        <w:rPr>
          <w:rFonts w:ascii="Arial" w:hAnsi="Arial" w:cs="Arial"/>
          <w:b/>
          <w:bCs/>
          <w:i/>
          <w:iCs/>
          <w:sz w:val="20"/>
          <w:szCs w:val="20"/>
        </w:rPr>
        <w:t>Leukocyte telomere length and age at menopause</w:t>
      </w:r>
      <w:r w:rsidRPr="00322787">
        <w:rPr>
          <w:rFonts w:ascii="Arial" w:hAnsi="Arial" w:cs="Arial"/>
          <w:b/>
          <w:bCs/>
          <w:sz w:val="20"/>
          <w:szCs w:val="20"/>
        </w:rPr>
        <w:t xml:space="preserve">. </w:t>
      </w:r>
      <w:r w:rsidRPr="00322787">
        <w:rPr>
          <w:rFonts w:ascii="Arial" w:hAnsi="Arial" w:cs="Arial"/>
          <w:sz w:val="20"/>
          <w:szCs w:val="20"/>
        </w:rPr>
        <w:t xml:space="preserve">Epidemiology,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2014. Vol. 25, issue 1, pp. 139-146. PM:24213145. PMC3926311.</w:t>
      </w:r>
    </w:p>
    <w:p w14:paraId="03ED34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Guan W, Steffen BT, Lemaitre RN, Wu JH, Tanaka T, Manichaikul A, Foy M, Rich SS, Wang L, Nettleton JA, Tang W, Gu X,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King IB, McKnight B, Psaty BM, Siscovick D, Djousse L, Ida Chen YD, Ferrucci 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Mozaf</w:t>
      </w:r>
      <w:r w:rsidR="00970A3D">
        <w:rPr>
          <w:rFonts w:ascii="Arial" w:hAnsi="Arial" w:cs="Arial"/>
          <w:sz w:val="20"/>
          <w:szCs w:val="20"/>
        </w:rPr>
        <w:t>arrian</w:t>
      </w:r>
      <w:proofErr w:type="spellEnd"/>
      <w:r w:rsidR="00970A3D">
        <w:rPr>
          <w:rFonts w:ascii="Arial" w:hAnsi="Arial" w:cs="Arial"/>
          <w:sz w:val="20"/>
          <w:szCs w:val="20"/>
        </w:rPr>
        <w:t xml:space="preserve"> D, Tsai MY, Steffen LM. </w:t>
      </w:r>
      <w:r w:rsidRPr="00322787">
        <w:rPr>
          <w:rFonts w:ascii="Arial" w:hAnsi="Arial" w:cs="Arial"/>
          <w:b/>
          <w:bCs/>
          <w:i/>
          <w:iCs/>
          <w:sz w:val="20"/>
          <w:szCs w:val="20"/>
        </w:rPr>
        <w:t>Genome-wide association study of plasma N6 polyunsaturated fatty acids within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321-331. PM:24823311. PMC4123862.</w:t>
      </w:r>
    </w:p>
    <w:p w14:paraId="3E1565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Dale CE, </w:t>
      </w:r>
      <w:proofErr w:type="spellStart"/>
      <w:r w:rsidRPr="00322787">
        <w:rPr>
          <w:rFonts w:ascii="Arial" w:hAnsi="Arial" w:cs="Arial"/>
          <w:sz w:val="20"/>
          <w:szCs w:val="20"/>
        </w:rPr>
        <w:t>Zuccolo</w:t>
      </w:r>
      <w:proofErr w:type="spellEnd"/>
      <w:r w:rsidRPr="00322787">
        <w:rPr>
          <w:rFonts w:ascii="Arial" w:hAnsi="Arial" w:cs="Arial"/>
          <w:sz w:val="20"/>
          <w:szCs w:val="20"/>
        </w:rPr>
        <w:t xml:space="preserve"> L, Silverwood RJ, Guo Y, Ye Z, Prieto-Merino D, Dehghan A, Trompet S, Wong A, </w:t>
      </w:r>
      <w:proofErr w:type="spellStart"/>
      <w:r w:rsidRPr="00322787">
        <w:rPr>
          <w:rFonts w:ascii="Arial" w:hAnsi="Arial" w:cs="Arial"/>
          <w:sz w:val="20"/>
          <w:szCs w:val="20"/>
        </w:rPr>
        <w:t>Cavadino</w:t>
      </w:r>
      <w:proofErr w:type="spellEnd"/>
      <w:r w:rsidRPr="00322787">
        <w:rPr>
          <w:rFonts w:ascii="Arial" w:hAnsi="Arial" w:cs="Arial"/>
          <w:sz w:val="20"/>
          <w:szCs w:val="20"/>
        </w:rPr>
        <w:t xml:space="preserve"> A, Drogan D, Padmanabhan S, Li S, </w:t>
      </w:r>
      <w:proofErr w:type="spellStart"/>
      <w:r w:rsidRPr="00322787">
        <w:rPr>
          <w:rFonts w:ascii="Arial" w:hAnsi="Arial" w:cs="Arial"/>
          <w:sz w:val="20"/>
          <w:szCs w:val="20"/>
        </w:rPr>
        <w:t>Yesupriya</w:t>
      </w:r>
      <w:proofErr w:type="spellEnd"/>
      <w:r w:rsidRPr="00322787">
        <w:rPr>
          <w:rFonts w:ascii="Arial" w:hAnsi="Arial" w:cs="Arial"/>
          <w:sz w:val="20"/>
          <w:szCs w:val="20"/>
        </w:rPr>
        <w:t xml:space="preserve"> A, Leusink M, Sundstrom J, Hubacek JA, </w:t>
      </w:r>
      <w:proofErr w:type="spellStart"/>
      <w:r w:rsidRPr="00322787">
        <w:rPr>
          <w:rFonts w:ascii="Arial" w:hAnsi="Arial" w:cs="Arial"/>
          <w:sz w:val="20"/>
          <w:szCs w:val="20"/>
        </w:rPr>
        <w:t>Pikhart</w:t>
      </w:r>
      <w:proofErr w:type="spellEnd"/>
      <w:r w:rsidRPr="00322787">
        <w:rPr>
          <w:rFonts w:ascii="Arial" w:hAnsi="Arial" w:cs="Arial"/>
          <w:sz w:val="20"/>
          <w:szCs w:val="20"/>
        </w:rPr>
        <w:t xml:space="preserve"> H, Swerdlow DI, Panayiotou AG, </w:t>
      </w:r>
      <w:proofErr w:type="spellStart"/>
      <w:r w:rsidRPr="00322787">
        <w:rPr>
          <w:rFonts w:ascii="Arial" w:hAnsi="Arial" w:cs="Arial"/>
          <w:sz w:val="20"/>
          <w:szCs w:val="20"/>
        </w:rPr>
        <w:t>Borinskaya</w:t>
      </w:r>
      <w:proofErr w:type="spellEnd"/>
      <w:r w:rsidRPr="00322787">
        <w:rPr>
          <w:rFonts w:ascii="Arial" w:hAnsi="Arial" w:cs="Arial"/>
          <w:sz w:val="20"/>
          <w:szCs w:val="20"/>
        </w:rPr>
        <w:t xml:space="preserve"> SA, Finan C, Shah S, </w:t>
      </w:r>
      <w:proofErr w:type="spellStart"/>
      <w:r w:rsidRPr="00322787">
        <w:rPr>
          <w:rFonts w:ascii="Arial" w:hAnsi="Arial" w:cs="Arial"/>
          <w:sz w:val="20"/>
          <w:szCs w:val="20"/>
        </w:rPr>
        <w:t>Kuchenbaecker</w:t>
      </w:r>
      <w:proofErr w:type="spellEnd"/>
      <w:r w:rsidRPr="00322787">
        <w:rPr>
          <w:rFonts w:ascii="Arial" w:hAnsi="Arial" w:cs="Arial"/>
          <w:sz w:val="20"/>
          <w:szCs w:val="20"/>
        </w:rPr>
        <w:t xml:space="preserve"> KB, Shah T, Engmann J, Folkersen L, Eriksson P, </w:t>
      </w:r>
      <w:proofErr w:type="spellStart"/>
      <w:r w:rsidRPr="00322787">
        <w:rPr>
          <w:rFonts w:ascii="Arial" w:hAnsi="Arial" w:cs="Arial"/>
          <w:sz w:val="20"/>
          <w:szCs w:val="20"/>
        </w:rPr>
        <w:t>Ricceri</w:t>
      </w:r>
      <w:proofErr w:type="spellEnd"/>
      <w:r w:rsidRPr="00322787">
        <w:rPr>
          <w:rFonts w:ascii="Arial" w:hAnsi="Arial" w:cs="Arial"/>
          <w:sz w:val="20"/>
          <w:szCs w:val="20"/>
        </w:rPr>
        <w:t xml:space="preserve"> F, Melander O, Sacerdote C, Gamble DM, </w:t>
      </w:r>
      <w:proofErr w:type="spellStart"/>
      <w:r w:rsidRPr="00322787">
        <w:rPr>
          <w:rFonts w:ascii="Arial" w:hAnsi="Arial" w:cs="Arial"/>
          <w:sz w:val="20"/>
          <w:szCs w:val="20"/>
        </w:rPr>
        <w:t>Rayaprolu</w:t>
      </w:r>
      <w:proofErr w:type="spellEnd"/>
      <w:r w:rsidRPr="00322787">
        <w:rPr>
          <w:rFonts w:ascii="Arial" w:hAnsi="Arial" w:cs="Arial"/>
          <w:sz w:val="20"/>
          <w:szCs w:val="20"/>
        </w:rPr>
        <w:t xml:space="preserve"> S, Ross OA, McLachlan S, </w:t>
      </w:r>
      <w:proofErr w:type="spellStart"/>
      <w:r w:rsidRPr="00322787">
        <w:rPr>
          <w:rFonts w:ascii="Arial" w:hAnsi="Arial" w:cs="Arial"/>
          <w:sz w:val="20"/>
          <w:szCs w:val="20"/>
        </w:rPr>
        <w:t>Vikhireva</w:t>
      </w:r>
      <w:proofErr w:type="spellEnd"/>
      <w:r w:rsidRPr="00322787">
        <w:rPr>
          <w:rFonts w:ascii="Arial" w:hAnsi="Arial" w:cs="Arial"/>
          <w:sz w:val="20"/>
          <w:szCs w:val="20"/>
        </w:rPr>
        <w:t xml:space="preserve"> O, Sluijs I, Scott RA, </w:t>
      </w:r>
      <w:proofErr w:type="spellStart"/>
      <w:r w:rsidRPr="00322787">
        <w:rPr>
          <w:rFonts w:ascii="Arial" w:hAnsi="Arial" w:cs="Arial"/>
          <w:sz w:val="20"/>
          <w:szCs w:val="20"/>
        </w:rPr>
        <w:t>Adamkova</w:t>
      </w:r>
      <w:proofErr w:type="spellEnd"/>
      <w:r w:rsidRPr="00322787">
        <w:rPr>
          <w:rFonts w:ascii="Arial" w:hAnsi="Arial" w:cs="Arial"/>
          <w:sz w:val="20"/>
          <w:szCs w:val="20"/>
        </w:rPr>
        <w:t xml:space="preserve"> V, Flicker L, </w:t>
      </w:r>
      <w:proofErr w:type="spellStart"/>
      <w:r w:rsidRPr="00322787">
        <w:rPr>
          <w:rFonts w:ascii="Arial" w:hAnsi="Arial" w:cs="Arial"/>
          <w:sz w:val="20"/>
          <w:szCs w:val="20"/>
        </w:rPr>
        <w:t>Bockxmeer</w:t>
      </w:r>
      <w:proofErr w:type="spellEnd"/>
      <w:r w:rsidRPr="00322787">
        <w:rPr>
          <w:rFonts w:ascii="Arial" w:hAnsi="Arial" w:cs="Arial"/>
          <w:sz w:val="20"/>
          <w:szCs w:val="20"/>
        </w:rPr>
        <w:t xml:space="preserve"> FM, Power C, Marques-Vidal P, Meade T, Marmot MG, Ferro JM, Paulos-Pinheiro S, Humphries SE, Talmud PJ, Mateo L, I, Verweij N, Linneberg A, Skaaby T, </w:t>
      </w:r>
      <w:proofErr w:type="spellStart"/>
      <w:r w:rsidRPr="00322787">
        <w:rPr>
          <w:rFonts w:ascii="Arial" w:hAnsi="Arial" w:cs="Arial"/>
          <w:sz w:val="20"/>
          <w:szCs w:val="20"/>
        </w:rPr>
        <w:t>Doevendans</w:t>
      </w:r>
      <w:proofErr w:type="spellEnd"/>
      <w:r w:rsidRPr="00322787">
        <w:rPr>
          <w:rFonts w:ascii="Arial" w:hAnsi="Arial" w:cs="Arial"/>
          <w:sz w:val="20"/>
          <w:szCs w:val="20"/>
        </w:rPr>
        <w:t xml:space="preserve"> PA, Cramer MJ, van der HP, </w:t>
      </w:r>
      <w:proofErr w:type="spellStart"/>
      <w:r w:rsidRPr="00322787">
        <w:rPr>
          <w:rFonts w:ascii="Arial" w:hAnsi="Arial" w:cs="Arial"/>
          <w:sz w:val="20"/>
          <w:szCs w:val="20"/>
        </w:rPr>
        <w:t>Klungel</w:t>
      </w:r>
      <w:proofErr w:type="spellEnd"/>
      <w:r w:rsidRPr="00322787">
        <w:rPr>
          <w:rFonts w:ascii="Arial" w:hAnsi="Arial" w:cs="Arial"/>
          <w:sz w:val="20"/>
          <w:szCs w:val="20"/>
        </w:rPr>
        <w:t xml:space="preserve"> OH, Dowling NF,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Kumari M, Nicolaides AN, Weikert C, Boeing H, Ebrahim S, Gaunt TR, Price JF, </w:t>
      </w:r>
      <w:proofErr w:type="spellStart"/>
      <w:r w:rsidRPr="00322787">
        <w:rPr>
          <w:rFonts w:ascii="Arial" w:hAnsi="Arial" w:cs="Arial"/>
          <w:sz w:val="20"/>
          <w:szCs w:val="20"/>
        </w:rPr>
        <w:t>Lannfelt</w:t>
      </w:r>
      <w:proofErr w:type="spellEnd"/>
      <w:r w:rsidRPr="00322787">
        <w:rPr>
          <w:rFonts w:ascii="Arial" w:hAnsi="Arial" w:cs="Arial"/>
          <w:sz w:val="20"/>
          <w:szCs w:val="20"/>
        </w:rPr>
        <w:t xml:space="preserve"> L, </w:t>
      </w:r>
      <w:proofErr w:type="spellStart"/>
      <w:r w:rsidRPr="00322787">
        <w:rPr>
          <w:rFonts w:ascii="Arial" w:hAnsi="Arial" w:cs="Arial"/>
          <w:sz w:val="20"/>
          <w:szCs w:val="20"/>
        </w:rPr>
        <w:t>Peasey</w:t>
      </w:r>
      <w:proofErr w:type="spellEnd"/>
      <w:r w:rsidRPr="00322787">
        <w:rPr>
          <w:rFonts w:ascii="Arial" w:hAnsi="Arial" w:cs="Arial"/>
          <w:sz w:val="20"/>
          <w:szCs w:val="20"/>
        </w:rPr>
        <w:t xml:space="preserve"> A, </w:t>
      </w:r>
      <w:proofErr w:type="spellStart"/>
      <w:r w:rsidRPr="00322787">
        <w:rPr>
          <w:rFonts w:ascii="Arial" w:hAnsi="Arial" w:cs="Arial"/>
          <w:sz w:val="20"/>
          <w:szCs w:val="20"/>
        </w:rPr>
        <w:t>Kubinova</w:t>
      </w:r>
      <w:proofErr w:type="spellEnd"/>
      <w:r w:rsidRPr="00322787">
        <w:rPr>
          <w:rFonts w:ascii="Arial" w:hAnsi="Arial" w:cs="Arial"/>
          <w:sz w:val="20"/>
          <w:szCs w:val="20"/>
        </w:rPr>
        <w:t xml:space="preserve"> R, Pajak A, </w:t>
      </w:r>
      <w:proofErr w:type="spellStart"/>
      <w:r w:rsidRPr="00322787">
        <w:rPr>
          <w:rFonts w:ascii="Arial" w:hAnsi="Arial" w:cs="Arial"/>
          <w:sz w:val="20"/>
          <w:szCs w:val="20"/>
        </w:rPr>
        <w:t>Malyutina</w:t>
      </w:r>
      <w:proofErr w:type="spellEnd"/>
      <w:r w:rsidRPr="00322787">
        <w:rPr>
          <w:rFonts w:ascii="Arial" w:hAnsi="Arial" w:cs="Arial"/>
          <w:sz w:val="20"/>
          <w:szCs w:val="20"/>
        </w:rPr>
        <w:t xml:space="preserve"> S, </w:t>
      </w:r>
      <w:proofErr w:type="spellStart"/>
      <w:r w:rsidRPr="00322787">
        <w:rPr>
          <w:rFonts w:ascii="Arial" w:hAnsi="Arial" w:cs="Arial"/>
          <w:sz w:val="20"/>
          <w:szCs w:val="20"/>
        </w:rPr>
        <w:t>Voevoda</w:t>
      </w:r>
      <w:proofErr w:type="spellEnd"/>
      <w:r w:rsidRPr="00322787">
        <w:rPr>
          <w:rFonts w:ascii="Arial" w:hAnsi="Arial" w:cs="Arial"/>
          <w:sz w:val="20"/>
          <w:szCs w:val="20"/>
        </w:rPr>
        <w:t xml:space="preserve"> MI, </w:t>
      </w:r>
      <w:proofErr w:type="spellStart"/>
      <w:r w:rsidRPr="00322787">
        <w:rPr>
          <w:rFonts w:ascii="Arial" w:hAnsi="Arial" w:cs="Arial"/>
          <w:sz w:val="20"/>
          <w:szCs w:val="20"/>
        </w:rPr>
        <w:t>Tamosiunas</w:t>
      </w:r>
      <w:proofErr w:type="spellEnd"/>
      <w:r w:rsidRPr="00322787">
        <w:rPr>
          <w:rFonts w:ascii="Arial" w:hAnsi="Arial" w:cs="Arial"/>
          <w:sz w:val="20"/>
          <w:szCs w:val="20"/>
        </w:rPr>
        <w:t xml:space="preserve"> A, Maitland-van der Zee AH, Norman PE, Hankey GJ, Bergmann MM, Hofman A, Franco OH, Cooper J, Palmen J, Spiering W, de Jong PA, Kuh D, Hardy R,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Ikram MA, Ford I, </w:t>
      </w:r>
      <w:proofErr w:type="spellStart"/>
      <w:r w:rsidRPr="00322787">
        <w:rPr>
          <w:rFonts w:ascii="Arial" w:hAnsi="Arial" w:cs="Arial"/>
          <w:sz w:val="20"/>
          <w:szCs w:val="20"/>
        </w:rPr>
        <w:t>Hypponen</w:t>
      </w:r>
      <w:proofErr w:type="spellEnd"/>
      <w:r w:rsidRPr="00322787">
        <w:rPr>
          <w:rFonts w:ascii="Arial" w:hAnsi="Arial" w:cs="Arial"/>
          <w:sz w:val="20"/>
          <w:szCs w:val="20"/>
        </w:rPr>
        <w:t xml:space="preserve"> E, Almeida OP, Wareham NJ, Khaw KT,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w:t>
      </w:r>
      <w:proofErr w:type="spellStart"/>
      <w:r w:rsidRPr="00322787">
        <w:rPr>
          <w:rFonts w:ascii="Arial" w:hAnsi="Arial" w:cs="Arial"/>
          <w:sz w:val="20"/>
          <w:szCs w:val="20"/>
        </w:rPr>
        <w:t>Husemoen</w:t>
      </w:r>
      <w:proofErr w:type="spellEnd"/>
      <w:r w:rsidRPr="00322787">
        <w:rPr>
          <w:rFonts w:ascii="Arial" w:hAnsi="Arial" w:cs="Arial"/>
          <w:sz w:val="20"/>
          <w:szCs w:val="20"/>
        </w:rPr>
        <w:t xml:space="preserve"> LL, </w:t>
      </w:r>
      <w:proofErr w:type="spellStart"/>
      <w:r w:rsidRPr="00322787">
        <w:rPr>
          <w:rFonts w:ascii="Arial" w:hAnsi="Arial" w:cs="Arial"/>
          <w:sz w:val="20"/>
          <w:szCs w:val="20"/>
        </w:rPr>
        <w:t>Tjonneland</w:t>
      </w:r>
      <w:proofErr w:type="spellEnd"/>
      <w:r w:rsidRPr="00322787">
        <w:rPr>
          <w:rFonts w:ascii="Arial" w:hAnsi="Arial" w:cs="Arial"/>
          <w:sz w:val="20"/>
          <w:szCs w:val="20"/>
        </w:rPr>
        <w:t xml:space="preserve"> A, Tolstrup JS, Rimm E, Beulens JW, Verschuren WM, </w:t>
      </w:r>
      <w:proofErr w:type="spellStart"/>
      <w:r w:rsidRPr="00322787">
        <w:rPr>
          <w:rFonts w:ascii="Arial" w:hAnsi="Arial" w:cs="Arial"/>
          <w:sz w:val="20"/>
          <w:szCs w:val="20"/>
        </w:rPr>
        <w:t>Onland</w:t>
      </w:r>
      <w:proofErr w:type="spellEnd"/>
      <w:r w:rsidRPr="00322787">
        <w:rPr>
          <w:rFonts w:ascii="Arial" w:hAnsi="Arial" w:cs="Arial"/>
          <w:sz w:val="20"/>
          <w:szCs w:val="20"/>
        </w:rPr>
        <w:t xml:space="preserve">-Moret NC, </w:t>
      </w:r>
      <w:proofErr w:type="spellStart"/>
      <w:r w:rsidRPr="00322787">
        <w:rPr>
          <w:rFonts w:ascii="Arial" w:hAnsi="Arial" w:cs="Arial"/>
          <w:sz w:val="20"/>
          <w:szCs w:val="20"/>
        </w:rPr>
        <w:t>Hofker</w:t>
      </w:r>
      <w:proofErr w:type="spellEnd"/>
      <w:r w:rsidRPr="00322787">
        <w:rPr>
          <w:rFonts w:ascii="Arial" w:hAnsi="Arial" w:cs="Arial"/>
          <w:sz w:val="20"/>
          <w:szCs w:val="20"/>
        </w:rPr>
        <w:t xml:space="preserve"> MH, </w:t>
      </w:r>
      <w:proofErr w:type="spellStart"/>
      <w:r w:rsidRPr="00322787">
        <w:rPr>
          <w:rFonts w:ascii="Arial" w:hAnsi="Arial" w:cs="Arial"/>
          <w:sz w:val="20"/>
          <w:szCs w:val="20"/>
        </w:rPr>
        <w:t>Wannamethee</w:t>
      </w:r>
      <w:proofErr w:type="spellEnd"/>
      <w:r w:rsidRPr="00322787">
        <w:rPr>
          <w:rFonts w:ascii="Arial" w:hAnsi="Arial" w:cs="Arial"/>
          <w:sz w:val="20"/>
          <w:szCs w:val="20"/>
        </w:rPr>
        <w:t xml:space="preserve"> SG, Whincup PH, Morris R, Vicente AM, Watkins H, Farrall M,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Meschia J, Cupples LA, Sharp SJ,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Kooperberg</w:t>
      </w:r>
      <w:proofErr w:type="spellEnd"/>
      <w:r w:rsidRPr="00322787">
        <w:rPr>
          <w:rFonts w:ascii="Arial" w:hAnsi="Arial" w:cs="Arial"/>
          <w:sz w:val="20"/>
          <w:szCs w:val="20"/>
        </w:rPr>
        <w:t xml:space="preserve"> C, LaCroix AZ, Dai JY, Lanktree MB, Siscovick DS, Jorgenson E, Spring B, Coresh J, Li YR, Buxbaum SG, Schreiner PJ, Ellison RC, Tsai MY, Patel SR, Redline S, Johnson AD, Hoogeveen RC,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Rotter JI, Boerwinkle E, de Bakker PI,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Sattar N, Lawlor DA, Whittaker J, Davey SG, Mukamal K, Psaty BM, Wilson JG, Lange LA, Hamidovic A, Hingorani AD, Nordestgaard BG, Bobak M, Leon DA, Langenberg C, Palmer TM, Reiner AP, Keating BJ, </w:t>
      </w:r>
      <w:proofErr w:type="spellStart"/>
      <w:r w:rsidRPr="00322787">
        <w:rPr>
          <w:rFonts w:ascii="Arial" w:hAnsi="Arial" w:cs="Arial"/>
          <w:sz w:val="20"/>
          <w:szCs w:val="20"/>
        </w:rPr>
        <w:t>Dudbridge</w:t>
      </w:r>
      <w:proofErr w:type="spellEnd"/>
      <w:r w:rsidRPr="00322787">
        <w:rPr>
          <w:rFonts w:ascii="Arial" w:hAnsi="Arial" w:cs="Arial"/>
          <w:sz w:val="20"/>
          <w:szCs w:val="20"/>
        </w:rPr>
        <w:t xml:space="preserve"> F, Casas JP, </w:t>
      </w:r>
      <w:proofErr w:type="spellStart"/>
      <w:r w:rsidRPr="00322787">
        <w:rPr>
          <w:rFonts w:ascii="Arial" w:hAnsi="Arial" w:cs="Arial"/>
          <w:sz w:val="20"/>
          <w:szCs w:val="20"/>
        </w:rPr>
        <w:t>InterAct</w:t>
      </w:r>
      <w:proofErr w:type="spellEnd"/>
      <w:r w:rsidRPr="00322787">
        <w:rPr>
          <w:rFonts w:ascii="Arial" w:hAnsi="Arial" w:cs="Arial"/>
          <w:sz w:val="20"/>
          <w:szCs w:val="20"/>
        </w:rPr>
        <w:t xml:space="preserve"> Consortium. </w:t>
      </w:r>
      <w:r w:rsidRPr="00322787">
        <w:rPr>
          <w:rFonts w:ascii="Arial" w:hAnsi="Arial" w:cs="Arial"/>
          <w:b/>
          <w:bCs/>
          <w:i/>
          <w:iCs/>
          <w:sz w:val="20"/>
          <w:szCs w:val="20"/>
        </w:rPr>
        <w:t xml:space="preserve">Association between alcohol and cardiovascular disease: Mendelian </w:t>
      </w:r>
      <w:proofErr w:type="spellStart"/>
      <w:r w:rsidRPr="00322787">
        <w:rPr>
          <w:rFonts w:ascii="Arial" w:hAnsi="Arial" w:cs="Arial"/>
          <w:b/>
          <w:bCs/>
          <w:i/>
          <w:iCs/>
          <w:sz w:val="20"/>
          <w:szCs w:val="20"/>
        </w:rPr>
        <w:t>randomisation</w:t>
      </w:r>
      <w:proofErr w:type="spellEnd"/>
      <w:r w:rsidRPr="00322787">
        <w:rPr>
          <w:rFonts w:ascii="Arial" w:hAnsi="Arial" w:cs="Arial"/>
          <w:b/>
          <w:bCs/>
          <w:i/>
          <w:iCs/>
          <w:sz w:val="20"/>
          <w:szCs w:val="20"/>
        </w:rPr>
        <w:t xml:space="preserve"> analysis based on individual participant data</w:t>
      </w:r>
      <w:r w:rsidRPr="00322787">
        <w:rPr>
          <w:rFonts w:ascii="Arial" w:hAnsi="Arial" w:cs="Arial"/>
          <w:b/>
          <w:bCs/>
          <w:sz w:val="20"/>
          <w:szCs w:val="20"/>
        </w:rPr>
        <w:t xml:space="preserve">. </w:t>
      </w:r>
      <w:r w:rsidRPr="00322787">
        <w:rPr>
          <w:rFonts w:ascii="Arial" w:hAnsi="Arial" w:cs="Arial"/>
          <w:sz w:val="20"/>
          <w:szCs w:val="20"/>
        </w:rPr>
        <w:t>BMJ, 2014. Vol. 349, pp. g4164. PM:25011450. PMC4091648.</w:t>
      </w:r>
    </w:p>
    <w:p w14:paraId="55D7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Huang J, Huffman JE, </w:t>
      </w:r>
      <w:proofErr w:type="spellStart"/>
      <w:r w:rsidRPr="00322787">
        <w:rPr>
          <w:rFonts w:ascii="Arial" w:hAnsi="Arial" w:cs="Arial"/>
          <w:sz w:val="20"/>
          <w:szCs w:val="20"/>
        </w:rPr>
        <w:t>Yamkauchi</w:t>
      </w:r>
      <w:proofErr w:type="spellEnd"/>
      <w:r w:rsidRPr="00322787">
        <w:rPr>
          <w:rFonts w:ascii="Arial" w:hAnsi="Arial" w:cs="Arial"/>
          <w:sz w:val="20"/>
          <w:szCs w:val="20"/>
        </w:rPr>
        <w:t xml:space="preserve"> M,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DA, Chen WM, Smith NL, Kleber ME, Shin SY, Becker DM, Tang W, Dehghan A, Johnson AD, Truong V, Folkersen L, Yang Q, </w:t>
      </w:r>
      <w:proofErr w:type="spellStart"/>
      <w:r w:rsidRPr="00322787">
        <w:rPr>
          <w:rFonts w:ascii="Arial" w:hAnsi="Arial" w:cs="Arial"/>
          <w:sz w:val="20"/>
          <w:szCs w:val="20"/>
        </w:rPr>
        <w:t>Oudot-Mellkah</w:t>
      </w:r>
      <w:proofErr w:type="spellEnd"/>
      <w:r w:rsidRPr="00322787">
        <w:rPr>
          <w:rFonts w:ascii="Arial" w:hAnsi="Arial" w:cs="Arial"/>
          <w:sz w:val="20"/>
          <w:szCs w:val="20"/>
        </w:rPr>
        <w:t xml:space="preserve"> T, Buckley BM, Moore JH, Williams FM, Campbell H, Silbernagel G,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Rudan I,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Navis GJ, DeStefano A, Wright AF, Chen MH, de Craen AJ, Worrall BB, Rudnicka AR, Rumley A, Bookman EB, Psaty BM, Chen F, Keene KL, Franco OH, Bohm BO,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Carter AM,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Sattar N, Bis JC, Ikram MA, Sale MM, McKnight B,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Ford I, Taylor K,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McArdle WL, Hsu FC,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Goodall AH, Yanek LR, Furie KL, Cushman M, Hofman A, Witteman JC, Folsom AR, Basu S, Matijevic N,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Wilson JF,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Kathiresan S, Reilly MP, Tracy RP, Polasek O, Winkelmann BR, Grant PJ, Hillege HL, </w:t>
      </w:r>
      <w:proofErr w:type="spellStart"/>
      <w:r w:rsidRPr="00322787">
        <w:rPr>
          <w:rFonts w:ascii="Arial" w:hAnsi="Arial" w:cs="Arial"/>
          <w:sz w:val="20"/>
          <w:szCs w:val="20"/>
        </w:rPr>
        <w:t>Cambien</w:t>
      </w:r>
      <w:proofErr w:type="spellEnd"/>
      <w:r w:rsidRPr="00322787">
        <w:rPr>
          <w:rFonts w:ascii="Arial" w:hAnsi="Arial" w:cs="Arial"/>
          <w:sz w:val="20"/>
          <w:szCs w:val="20"/>
        </w:rPr>
        <w:t xml:space="preserve"> F, Stott DJ, Lowe GD, Spector TD, Meigs JB, Marz W, Eriksson P, Becker LC, Morange PE,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Williams SM, Hayward C, van der HP,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Lowenstein </w:t>
      </w:r>
      <w:r w:rsidR="00970A3D">
        <w:rPr>
          <w:rFonts w:ascii="Arial" w:hAnsi="Arial" w:cs="Arial"/>
          <w:sz w:val="20"/>
          <w:szCs w:val="20"/>
        </w:rPr>
        <w:t xml:space="preserve">CJ, Strachan DP, O'Donnell CJ. </w:t>
      </w:r>
      <w:r w:rsidRPr="00322787">
        <w:rPr>
          <w:rFonts w:ascii="Arial" w:hAnsi="Arial" w:cs="Arial"/>
          <w:b/>
          <w:bCs/>
          <w:i/>
          <w:iCs/>
          <w:sz w:val="20"/>
          <w:szCs w:val="20"/>
        </w:rPr>
        <w:t>Genome-wide association study for circulating tissue plasminogen activator levels and functional follow-up implicates endothelial STXBP5 and STX2</w:t>
      </w:r>
      <w:r w:rsidRPr="00322787">
        <w:rPr>
          <w:rFonts w:ascii="Arial" w:hAnsi="Arial" w:cs="Arial"/>
          <w:b/>
          <w:bCs/>
          <w:sz w:val="20"/>
          <w:szCs w:val="20"/>
        </w:rPr>
        <w:t xml:space="preserve">. </w:t>
      </w:r>
      <w:proofErr w:type="spellStart"/>
      <w:r w:rsidRPr="00322787">
        <w:rPr>
          <w:rFonts w:ascii="Arial" w:hAnsi="Arial" w:cs="Arial"/>
          <w:sz w:val="20"/>
          <w:szCs w:val="20"/>
        </w:rPr>
        <w:t>Arterioscler</w:t>
      </w:r>
      <w:proofErr w:type="spellEnd"/>
      <w:r w:rsidRPr="00322787">
        <w:rPr>
          <w:rFonts w:ascii="Arial" w:hAnsi="Arial" w:cs="Arial"/>
          <w:sz w:val="20"/>
          <w:szCs w:val="20"/>
        </w:rPr>
        <w:t xml:space="preserve"> </w:t>
      </w:r>
      <w:proofErr w:type="spellStart"/>
      <w:r w:rsidRPr="00322787">
        <w:rPr>
          <w:rFonts w:ascii="Arial" w:hAnsi="Arial" w:cs="Arial"/>
          <w:sz w:val="20"/>
          <w:szCs w:val="20"/>
        </w:rPr>
        <w:t>Thromb</w:t>
      </w:r>
      <w:proofErr w:type="spellEnd"/>
      <w:r w:rsidRPr="00322787">
        <w:rPr>
          <w:rFonts w:ascii="Arial" w:hAnsi="Arial" w:cs="Arial"/>
          <w:sz w:val="20"/>
          <w:szCs w:val="20"/>
        </w:rPr>
        <w:t xml:space="preserve"> </w:t>
      </w:r>
      <w:proofErr w:type="spellStart"/>
      <w:r w:rsidRPr="00322787">
        <w:rPr>
          <w:rFonts w:ascii="Arial" w:hAnsi="Arial" w:cs="Arial"/>
          <w:sz w:val="20"/>
          <w:szCs w:val="20"/>
        </w:rPr>
        <w:t>Vasc</w:t>
      </w:r>
      <w:proofErr w:type="spellEnd"/>
      <w:r w:rsidRPr="00322787">
        <w:rPr>
          <w:rFonts w:ascii="Arial" w:hAnsi="Arial" w:cs="Arial"/>
          <w:sz w:val="20"/>
          <w:szCs w:val="20"/>
        </w:rPr>
        <w:t xml:space="preserve"> Biol, </w:t>
      </w:r>
      <w:proofErr w:type="gramStart"/>
      <w:r w:rsidRPr="00322787">
        <w:rPr>
          <w:rFonts w:ascii="Arial" w:hAnsi="Arial" w:cs="Arial"/>
          <w:sz w:val="20"/>
          <w:szCs w:val="20"/>
        </w:rPr>
        <w:t>May,</w:t>
      </w:r>
      <w:proofErr w:type="gramEnd"/>
      <w:r w:rsidRPr="00322787">
        <w:rPr>
          <w:rFonts w:ascii="Arial" w:hAnsi="Arial" w:cs="Arial"/>
          <w:sz w:val="20"/>
          <w:szCs w:val="20"/>
        </w:rPr>
        <w:t xml:space="preserve"> 2014. Vol. 34, issue 5, pp. 1093-1101. PM:24578379. PMC4009733.</w:t>
      </w:r>
    </w:p>
    <w:p w14:paraId="499C4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Ibrahim-</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Bis JC, Choi SH, Psaty BM, Meigs JB, Rao M, Nalls M, Fontes JD, O'Donnell CJ, Kathiresan S, Ehret GB, Fox CS, Malik R,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Schmidt H, Lahti J, Heckbert SR, Lumley T, Rice K, Rotter JI, Taylor KD, Folsom AR, Boerwinkle E, Rosamond WD, Shahar E, Gottesman RF,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Amin N, Wieberdink RG, Dehghan A,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DeStefano AL,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Xue L, Beiser A, Wolf PA, DeCarli C, Ikram MA, Seshadri S, Mosley TH, Jr., Longstreth WT,</w:t>
      </w:r>
      <w:r w:rsidR="00970A3D">
        <w:rPr>
          <w:rFonts w:ascii="Arial" w:hAnsi="Arial" w:cs="Arial"/>
          <w:sz w:val="20"/>
          <w:szCs w:val="20"/>
        </w:rPr>
        <w:t xml:space="preserve"> Jr., van Duijn CM, Launer LJ. </w:t>
      </w:r>
      <w:r w:rsidRPr="00322787">
        <w:rPr>
          <w:rFonts w:ascii="Arial" w:hAnsi="Arial" w:cs="Arial"/>
          <w:b/>
          <w:bCs/>
          <w:i/>
          <w:iCs/>
          <w:sz w:val="20"/>
          <w:szCs w:val="20"/>
        </w:rPr>
        <w:t>Predicting stroke through genetic risk functions: the CHARGE Risk Score Project</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45, issue 2, pp. 403-412. PM:24436238. PMC3955258.</w:t>
      </w:r>
    </w:p>
    <w:p w14:paraId="0C9BC972" w14:textId="77777777" w:rsidR="000F2BF8" w:rsidRDefault="000F2BF8">
      <w:pPr>
        <w:autoSpaceDE w:val="0"/>
        <w:autoSpaceDN w:val="0"/>
        <w:adjustRightInd w:val="0"/>
        <w:spacing w:after="240" w:line="240" w:lineRule="auto"/>
        <w:rPr>
          <w:rFonts w:ascii="Arial" w:hAnsi="Arial" w:cs="Arial"/>
          <w:color w:val="000000"/>
          <w:sz w:val="20"/>
          <w:szCs w:val="20"/>
        </w:rPr>
      </w:pPr>
      <w:proofErr w:type="spellStart"/>
      <w:r w:rsidRPr="00322787">
        <w:rPr>
          <w:rFonts w:ascii="Arial" w:hAnsi="Arial" w:cs="Arial"/>
          <w:sz w:val="20"/>
          <w:szCs w:val="20"/>
        </w:rPr>
        <w:lastRenderedPageBreak/>
        <w:t>Ilkhanoff</w:t>
      </w:r>
      <w:proofErr w:type="spellEnd"/>
      <w:r w:rsidRPr="00322787">
        <w:rPr>
          <w:rFonts w:ascii="Arial" w:hAnsi="Arial" w:cs="Arial"/>
          <w:sz w:val="20"/>
          <w:szCs w:val="20"/>
        </w:rPr>
        <w:t xml:space="preserve"> L, Arking DE, Lemaitre RN, Alonso A, Chen LY, Durda P, </w:t>
      </w:r>
      <w:proofErr w:type="spellStart"/>
      <w:r w:rsidRPr="00322787">
        <w:rPr>
          <w:rFonts w:ascii="Arial" w:hAnsi="Arial" w:cs="Arial"/>
          <w:sz w:val="20"/>
          <w:szCs w:val="20"/>
        </w:rPr>
        <w:t>Hesselson</w:t>
      </w:r>
      <w:proofErr w:type="spellEnd"/>
      <w:r w:rsidRPr="00322787">
        <w:rPr>
          <w:rFonts w:ascii="Arial" w:hAnsi="Arial" w:cs="Arial"/>
          <w:sz w:val="20"/>
          <w:szCs w:val="20"/>
        </w:rPr>
        <w:t xml:space="preserve"> SE, Kerr KF, Magnani JW, Marcus GM, Schnabel RB, Smith JG, Soliman EZ, Reiner AP, Sotoodehnia N.  </w:t>
      </w:r>
      <w:r w:rsidRPr="00322787">
        <w:rPr>
          <w:rFonts w:ascii="Arial" w:hAnsi="Arial" w:cs="Arial"/>
          <w:b/>
          <w:bCs/>
          <w:i/>
          <w:iCs/>
          <w:sz w:val="20"/>
          <w:szCs w:val="20"/>
        </w:rPr>
        <w:t>A Common SCN5A Variant Is Associated with PR Interval and Atrial Fibrillation Among African Americans</w:t>
      </w:r>
      <w:r w:rsidRPr="00322787">
        <w:rPr>
          <w:rFonts w:ascii="Arial" w:hAnsi="Arial" w:cs="Arial"/>
          <w:b/>
          <w:bCs/>
          <w:sz w:val="20"/>
          <w:szCs w:val="20"/>
        </w:rPr>
        <w:t xml:space="preserve">. </w:t>
      </w:r>
      <w:r w:rsidRPr="00322787">
        <w:rPr>
          <w:rFonts w:ascii="Arial" w:hAnsi="Arial" w:cs="Arial"/>
          <w:sz w:val="20"/>
          <w:szCs w:val="20"/>
        </w:rPr>
        <w:t xml:space="preserve">J Cardiovasc </w:t>
      </w:r>
      <w:proofErr w:type="spellStart"/>
      <w:r w:rsidRPr="00322787">
        <w:rPr>
          <w:rFonts w:ascii="Arial" w:hAnsi="Arial" w:cs="Arial"/>
          <w:sz w:val="20"/>
          <w:szCs w:val="20"/>
        </w:rPr>
        <w:t>Electrophysiol</w:t>
      </w:r>
      <w:proofErr w:type="spellEnd"/>
      <w:r w:rsidRPr="00322787">
        <w:rPr>
          <w:rFonts w:ascii="Arial" w:hAnsi="Arial" w:cs="Arial"/>
          <w:sz w:val="20"/>
          <w:szCs w:val="20"/>
        </w:rPr>
        <w:t>, July 28, 2014. PM:25065297.</w:t>
      </w:r>
      <w:r w:rsidR="00802AC8" w:rsidRPr="00322787">
        <w:rPr>
          <w:rFonts w:ascii="Arial" w:hAnsi="Arial" w:cs="Arial"/>
          <w:sz w:val="20"/>
          <w:szCs w:val="20"/>
        </w:rPr>
        <w:t xml:space="preserve"> </w:t>
      </w:r>
      <w:r w:rsidR="00802AC8" w:rsidRPr="00322787">
        <w:rPr>
          <w:rFonts w:ascii="Arial" w:hAnsi="Arial" w:cs="Arial"/>
          <w:color w:val="000000"/>
          <w:sz w:val="20"/>
          <w:szCs w:val="20"/>
        </w:rPr>
        <w:t>PMC4454499.</w:t>
      </w:r>
    </w:p>
    <w:p w14:paraId="4F8BC6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PN, Gronroos NN, Chen LY, Folsom AR, Defilippi C, Heckbert SR, Alonso A. </w:t>
      </w:r>
      <w:r w:rsidRPr="00322787">
        <w:rPr>
          <w:rFonts w:ascii="Arial" w:hAnsi="Arial" w:cs="Arial"/>
          <w:b/>
          <w:bCs/>
          <w:i/>
          <w:iCs/>
          <w:sz w:val="20"/>
          <w:szCs w:val="20"/>
        </w:rPr>
        <w:t>Incidence of and risk factors for sick sinus syndrome in the general population</w:t>
      </w:r>
      <w:r w:rsidR="00970A3D">
        <w:rPr>
          <w:rFonts w:ascii="Arial" w:hAnsi="Arial" w:cs="Arial"/>
          <w:b/>
          <w:bCs/>
          <w:sz w:val="20"/>
          <w:szCs w:val="20"/>
        </w:rPr>
        <w:t>.</w:t>
      </w:r>
      <w:r w:rsidRPr="00322787">
        <w:rPr>
          <w:rFonts w:ascii="Arial" w:hAnsi="Arial" w:cs="Arial"/>
          <w:sz w:val="20"/>
          <w:szCs w:val="20"/>
        </w:rPr>
        <w:t xml:space="preserve"> J Am Coll </w:t>
      </w:r>
      <w:proofErr w:type="spellStart"/>
      <w:r w:rsidRPr="00322787">
        <w:rPr>
          <w:rFonts w:ascii="Arial" w:hAnsi="Arial" w:cs="Arial"/>
          <w:sz w:val="20"/>
          <w:szCs w:val="20"/>
        </w:rPr>
        <w:t>Cardiol</w:t>
      </w:r>
      <w:proofErr w:type="spellEnd"/>
      <w:r w:rsidRPr="00322787">
        <w:rPr>
          <w:rFonts w:ascii="Arial" w:hAnsi="Arial" w:cs="Arial"/>
          <w:sz w:val="20"/>
          <w:szCs w:val="20"/>
        </w:rPr>
        <w:t>, Aug. 12, 2014. Vol. 64, issue 6, pp. 531-538. PM:25104519. PMC4139053.</w:t>
      </w:r>
    </w:p>
    <w:p w14:paraId="405B2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Karas MG,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Arnold AM, Bartz TM, Djousse L, Mukamal KJ, Ix JH, Zieman SJ, Siscovick DS, Tracy RP, </w:t>
      </w:r>
      <w:proofErr w:type="spellStart"/>
      <w:r w:rsidRPr="00322787">
        <w:rPr>
          <w:rFonts w:ascii="Arial" w:hAnsi="Arial" w:cs="Arial"/>
          <w:sz w:val="20"/>
          <w:szCs w:val="20"/>
        </w:rPr>
        <w:t>Mantzoros</w:t>
      </w:r>
      <w:proofErr w:type="spellEnd"/>
      <w:r w:rsidRPr="00322787">
        <w:rPr>
          <w:rFonts w:ascii="Arial" w:hAnsi="Arial" w:cs="Arial"/>
          <w:sz w:val="20"/>
          <w:szCs w:val="20"/>
        </w:rPr>
        <w:t xml:space="preserve"> CS, Gottdiener JS,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Kizer JR. </w:t>
      </w:r>
      <w:r w:rsidRPr="00322787">
        <w:rPr>
          <w:rFonts w:ascii="Arial" w:hAnsi="Arial" w:cs="Arial"/>
          <w:b/>
          <w:bCs/>
          <w:i/>
          <w:iCs/>
          <w:sz w:val="20"/>
          <w:szCs w:val="20"/>
        </w:rPr>
        <w:t>Relations of Plasma Total and High-Molecular-Weight Adiponectin to New-Onset Heart Failure in Adults &gt;/=65 Years of Age (from the Cardiovascular Health Study)</w:t>
      </w:r>
      <w:r w:rsidRPr="00322787">
        <w:rPr>
          <w:rFonts w:ascii="Arial" w:hAnsi="Arial" w:cs="Arial"/>
          <w:b/>
          <w:bCs/>
          <w:sz w:val="20"/>
          <w:szCs w:val="20"/>
        </w:rPr>
        <w:t>.</w:t>
      </w:r>
      <w:r w:rsidR="00970A3D">
        <w:rPr>
          <w:rFonts w:ascii="Arial" w:hAnsi="Arial" w:cs="Arial"/>
          <w:sz w:val="20"/>
          <w:szCs w:val="20"/>
        </w:rPr>
        <w:t xml:space="preserve"> Am J </w:t>
      </w:r>
      <w:proofErr w:type="spellStart"/>
      <w:r w:rsidR="00970A3D">
        <w:rPr>
          <w:rFonts w:ascii="Arial" w:hAnsi="Arial" w:cs="Arial"/>
          <w:sz w:val="20"/>
          <w:szCs w:val="20"/>
        </w:rPr>
        <w:t>Cardiol</w:t>
      </w:r>
      <w:proofErr w:type="spellEnd"/>
      <w:r w:rsidR="00970A3D">
        <w:rPr>
          <w:rFonts w:ascii="Arial" w:hAnsi="Arial" w:cs="Arial"/>
          <w:sz w:val="20"/>
          <w:szCs w:val="20"/>
        </w:rPr>
        <w:t>, Jan. 15, 2014.</w:t>
      </w:r>
      <w:r w:rsidRPr="00322787">
        <w:rPr>
          <w:rFonts w:ascii="Arial" w:hAnsi="Arial" w:cs="Arial"/>
          <w:sz w:val="20"/>
          <w:szCs w:val="20"/>
        </w:rPr>
        <w:t xml:space="preserve"> </w:t>
      </w:r>
      <w:r w:rsidRPr="00970A3D">
        <w:rPr>
          <w:rFonts w:ascii="Arial" w:hAnsi="Arial" w:cs="Arial"/>
          <w:sz w:val="20"/>
          <w:szCs w:val="20"/>
        </w:rPr>
        <w:t>PM:24169012</w:t>
      </w:r>
      <w:r w:rsidRPr="00322787">
        <w:rPr>
          <w:rFonts w:ascii="Arial" w:hAnsi="Arial" w:cs="Arial"/>
          <w:sz w:val="20"/>
          <w:szCs w:val="20"/>
        </w:rPr>
        <w:t>. PMC3968249.</w:t>
      </w:r>
    </w:p>
    <w:p w14:paraId="032211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MF, Reiner AP, Okada Y,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Johnson AD, Chen MH, Smith AV, Morris AP, Tanaka T, Ferrucci L,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Lettre G, Harris T, Garcia M,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Qayyum R, Yanek LR, Becker DM, Becker LC, Kooperberg C, Keating B, Reis J, Tang H, Boerwinkle E,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Y, Matsuda K,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N, Nakamura Y, Kubo M, Liu S, Dehghan A, Felix JF,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Duijn CM, Franco OH, Longo DL, Singleton AB, Psaty BM, Evans MK, Cupples LA, Rotter JI, O'Donnell CJ, Takahashi A, Wilson JG, Ganesh SK, Nalls MA, for </w:t>
      </w:r>
      <w:r w:rsidR="00970A3D">
        <w:rPr>
          <w:rFonts w:ascii="Arial" w:hAnsi="Arial" w:cs="Arial"/>
          <w:sz w:val="20"/>
          <w:szCs w:val="20"/>
        </w:rPr>
        <w:t xml:space="preserve">the CHARGE Hematology </w:t>
      </w:r>
      <w:proofErr w:type="spellStart"/>
      <w:r w:rsidR="00970A3D">
        <w:rPr>
          <w:rFonts w:ascii="Arial" w:hAnsi="Arial" w:cs="Arial"/>
          <w:sz w:val="20"/>
          <w:szCs w:val="20"/>
        </w:rPr>
        <w:t>CaBJPRW</w:t>
      </w:r>
      <w:proofErr w:type="spellEnd"/>
      <w:r w:rsidR="00970A3D">
        <w:rPr>
          <w:rFonts w:ascii="Arial" w:hAnsi="Arial" w:cs="Arial"/>
          <w:sz w:val="20"/>
          <w:szCs w:val="20"/>
        </w:rPr>
        <w:t xml:space="preserve">. </w:t>
      </w:r>
      <w:r w:rsidRPr="00322787">
        <w:rPr>
          <w:rFonts w:ascii="Arial" w:hAnsi="Arial" w:cs="Arial"/>
          <w:b/>
          <w:bCs/>
          <w:i/>
          <w:iCs/>
          <w:sz w:val="20"/>
          <w:szCs w:val="20"/>
        </w:rPr>
        <w:t>Trans-ethnic meta-analysis of white blood cell phenotypes</w:t>
      </w:r>
      <w:r w:rsidRPr="00322787">
        <w:rPr>
          <w:rFonts w:ascii="Arial" w:hAnsi="Arial" w:cs="Arial"/>
          <w:b/>
          <w:bCs/>
          <w:sz w:val="20"/>
          <w:szCs w:val="20"/>
        </w:rPr>
        <w:t xml:space="preserve">. </w:t>
      </w:r>
      <w:r w:rsidR="00970A3D">
        <w:rPr>
          <w:rFonts w:ascii="Arial" w:hAnsi="Arial" w:cs="Arial"/>
          <w:sz w:val="20"/>
          <w:szCs w:val="20"/>
        </w:rPr>
        <w:t xml:space="preserve">Hum Mol Genet, Aug. 5, 2014. </w:t>
      </w:r>
      <w:r w:rsidRPr="00322787">
        <w:rPr>
          <w:rFonts w:ascii="Arial" w:hAnsi="Arial" w:cs="Arial"/>
          <w:sz w:val="20"/>
          <w:szCs w:val="20"/>
        </w:rPr>
        <w:t>PM:25096241. PMC4245044.</w:t>
      </w:r>
    </w:p>
    <w:p w14:paraId="4CF53E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Maziarz M, Biggs ML, Longstreth WT, Jr., Ix JH, Kizer JR, Zieman S, Tracy RP, Mozaffarian D, Mukama</w:t>
      </w:r>
      <w:r w:rsidR="00F419E9">
        <w:rPr>
          <w:rFonts w:ascii="Arial" w:hAnsi="Arial" w:cs="Arial"/>
          <w:sz w:val="20"/>
          <w:szCs w:val="20"/>
        </w:rPr>
        <w:t xml:space="preserve">l KJ, Siscovick DS, Djousse L. </w:t>
      </w:r>
      <w:r w:rsidRPr="00322787">
        <w:rPr>
          <w:rFonts w:ascii="Arial" w:hAnsi="Arial" w:cs="Arial"/>
          <w:b/>
          <w:bCs/>
          <w:i/>
          <w:iCs/>
          <w:sz w:val="20"/>
          <w:szCs w:val="20"/>
        </w:rPr>
        <w:t>Plasma free fatty acids and risk of stroke in the Cardiovascular Health Study</w:t>
      </w:r>
      <w:r w:rsidRPr="00322787">
        <w:rPr>
          <w:rFonts w:ascii="Arial" w:hAnsi="Arial" w:cs="Arial"/>
          <w:b/>
          <w:bCs/>
          <w:sz w:val="20"/>
          <w:szCs w:val="20"/>
        </w:rPr>
        <w:t xml:space="preserve">. </w:t>
      </w:r>
      <w:r w:rsidRPr="00322787">
        <w:rPr>
          <w:rFonts w:ascii="Arial" w:hAnsi="Arial" w:cs="Arial"/>
          <w:sz w:val="20"/>
          <w:szCs w:val="20"/>
        </w:rPr>
        <w:t>Int J Stroke, Jan. 21, 2014. PM:24447493. PMC4105335.</w:t>
      </w:r>
    </w:p>
    <w:p w14:paraId="775FE48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Kilarski</w:t>
      </w:r>
      <w:proofErr w:type="spellEnd"/>
      <w:r w:rsidRPr="00322787">
        <w:rPr>
          <w:rFonts w:ascii="Arial" w:hAnsi="Arial" w:cs="Arial"/>
          <w:sz w:val="20"/>
          <w:szCs w:val="20"/>
        </w:rPr>
        <w:t xml:space="preserve"> LL, Achterberg S, Devan WJ, Traylor M, Malik R, Lindgren A, Pare G, Sharma P, Slowik A, Thijs V, Walters M, Worrall BB, Sale MM, </w:t>
      </w:r>
      <w:proofErr w:type="spellStart"/>
      <w:r w:rsidRPr="00322787">
        <w:rPr>
          <w:rFonts w:ascii="Arial" w:hAnsi="Arial" w:cs="Arial"/>
          <w:sz w:val="20"/>
          <w:szCs w:val="20"/>
        </w:rPr>
        <w:t>Algra</w:t>
      </w:r>
      <w:proofErr w:type="spellEnd"/>
      <w:r w:rsidRPr="00322787">
        <w:rPr>
          <w:rFonts w:ascii="Arial" w:hAnsi="Arial" w:cs="Arial"/>
          <w:sz w:val="20"/>
          <w:szCs w:val="20"/>
        </w:rPr>
        <w:t xml:space="preserve"> A, </w:t>
      </w:r>
      <w:proofErr w:type="spellStart"/>
      <w:r w:rsidRPr="00322787">
        <w:rPr>
          <w:rFonts w:ascii="Arial" w:hAnsi="Arial" w:cs="Arial"/>
          <w:sz w:val="20"/>
          <w:szCs w:val="20"/>
        </w:rPr>
        <w:t>Kappelle</w:t>
      </w:r>
      <w:proofErr w:type="spellEnd"/>
      <w:r w:rsidRPr="00322787">
        <w:rPr>
          <w:rFonts w:ascii="Arial" w:hAnsi="Arial" w:cs="Arial"/>
          <w:sz w:val="20"/>
          <w:szCs w:val="20"/>
        </w:rPr>
        <w:t xml:space="preserve"> LJ,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t>
      </w:r>
      <w:proofErr w:type="spellStart"/>
      <w:r w:rsidRPr="00322787">
        <w:rPr>
          <w:rFonts w:ascii="Arial" w:hAnsi="Arial" w:cs="Arial"/>
          <w:sz w:val="20"/>
          <w:szCs w:val="20"/>
        </w:rPr>
        <w:t>Norrving</w:t>
      </w:r>
      <w:proofErr w:type="spellEnd"/>
      <w:r w:rsidRPr="00322787">
        <w:rPr>
          <w:rFonts w:ascii="Arial" w:hAnsi="Arial" w:cs="Arial"/>
          <w:sz w:val="20"/>
          <w:szCs w:val="20"/>
        </w:rPr>
        <w:t xml:space="preserve"> B, Sandling JK, </w:t>
      </w:r>
      <w:proofErr w:type="spellStart"/>
      <w:r w:rsidRPr="00322787">
        <w:rPr>
          <w:rFonts w:ascii="Arial" w:hAnsi="Arial" w:cs="Arial"/>
          <w:sz w:val="20"/>
          <w:szCs w:val="20"/>
        </w:rPr>
        <w:t>Ronnblom</w:t>
      </w:r>
      <w:proofErr w:type="spellEnd"/>
      <w:r w:rsidRPr="00322787">
        <w:rPr>
          <w:rFonts w:ascii="Arial" w:hAnsi="Arial" w:cs="Arial"/>
          <w:sz w:val="20"/>
          <w:szCs w:val="20"/>
        </w:rPr>
        <w:t xml:space="preserve"> L, Goris A, Franke A, Sudlow C, Rothwell PM, Levi C, Holliday EG,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 </w:t>
      </w:r>
      <w:proofErr w:type="spellStart"/>
      <w:r w:rsidRPr="00322787">
        <w:rPr>
          <w:rFonts w:ascii="Arial" w:hAnsi="Arial" w:cs="Arial"/>
          <w:sz w:val="20"/>
          <w:szCs w:val="20"/>
        </w:rPr>
        <w:t>Gretarsdottir</w:t>
      </w:r>
      <w:proofErr w:type="spellEnd"/>
      <w:r w:rsidRPr="00322787">
        <w:rPr>
          <w:rFonts w:ascii="Arial" w:hAnsi="Arial" w:cs="Arial"/>
          <w:sz w:val="20"/>
          <w:szCs w:val="20"/>
        </w:rPr>
        <w:t xml:space="preserve"> S, Thorsteinsdottir U, Seshadri S, Mitchell BD, Kittner S, Clarke R, Hopewell JC, Bis JC,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 Meschia J, Ikram MA, Hansen BM, Montaner J, Thorleifsson G, Stefanson K, Rosand J, de Bakker PI, Farrall M,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Markus HS, Bevan S, GARNET Collaborative Research Group WTCCC. </w:t>
      </w:r>
      <w:r w:rsidRPr="00322787">
        <w:rPr>
          <w:rFonts w:ascii="Arial" w:hAnsi="Arial" w:cs="Arial"/>
          <w:b/>
          <w:bCs/>
          <w:i/>
          <w:iCs/>
          <w:sz w:val="20"/>
          <w:szCs w:val="20"/>
        </w:rPr>
        <w:t>Meta-analysis in more than 17,900 cases of ischemic stroke reveals a novel association at 12q24.12</w:t>
      </w:r>
      <w:r w:rsidRPr="00322787">
        <w:rPr>
          <w:rFonts w:ascii="Arial" w:hAnsi="Arial" w:cs="Arial"/>
          <w:b/>
          <w:bCs/>
          <w:sz w:val="20"/>
          <w:szCs w:val="20"/>
        </w:rPr>
        <w:t xml:space="preserve">. </w:t>
      </w:r>
      <w:r w:rsidRPr="00322787">
        <w:rPr>
          <w:rFonts w:ascii="Arial" w:hAnsi="Arial" w:cs="Arial"/>
          <w:sz w:val="20"/>
          <w:szCs w:val="20"/>
        </w:rPr>
        <w:t>Neurology, Aug. 19, 2014. Vol. 83, issue 8, pp. 678-685. PM:25031287. PMC4150131.</w:t>
      </w:r>
    </w:p>
    <w:p w14:paraId="34CE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w:t>
      </w:r>
      <w:proofErr w:type="spellStart"/>
      <w:r w:rsidRPr="00322787">
        <w:rPr>
          <w:rFonts w:ascii="Arial" w:hAnsi="Arial" w:cs="Arial"/>
          <w:sz w:val="20"/>
          <w:szCs w:val="20"/>
        </w:rPr>
        <w:t>Grodstein</w:t>
      </w:r>
      <w:proofErr w:type="spellEnd"/>
      <w:r w:rsidRPr="00322787">
        <w:rPr>
          <w:rFonts w:ascii="Arial" w:hAnsi="Arial" w:cs="Arial"/>
          <w:sz w:val="20"/>
          <w:szCs w:val="20"/>
        </w:rPr>
        <w:t xml:space="preserve"> F, Newman AB, Chaves PH, Odden MC, Klein R, Sarnak MJ, Patel KV, Lipsitz LA. </w:t>
      </w:r>
      <w:r w:rsidRPr="00322787">
        <w:rPr>
          <w:rFonts w:ascii="Arial" w:hAnsi="Arial" w:cs="Arial"/>
          <w:b/>
          <w:bCs/>
          <w:i/>
          <w:iCs/>
          <w:sz w:val="20"/>
          <w:szCs w:val="20"/>
        </w:rPr>
        <w:t>Prognostic Implications of Microvascular and Macrovascular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May 26, 2014.  PM:24864308. PMC4271022.</w:t>
      </w:r>
    </w:p>
    <w:p w14:paraId="7C200D71" w14:textId="77777777" w:rsidR="000F2BF8"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RS, Kaplan RC. </w:t>
      </w:r>
      <w:r w:rsidR="000F2BF8" w:rsidRPr="00322787">
        <w:rPr>
          <w:rFonts w:ascii="Arial" w:hAnsi="Arial" w:cs="Arial"/>
          <w:b/>
          <w:bCs/>
          <w:i/>
          <w:iCs/>
          <w:sz w:val="20"/>
          <w:szCs w:val="20"/>
        </w:rPr>
        <w:t>Analysis of secondary outcomes in nested case-control study designs</w:t>
      </w:r>
      <w:r w:rsidR="000F2BF8" w:rsidRPr="00322787">
        <w:rPr>
          <w:rFonts w:ascii="Arial" w:hAnsi="Arial" w:cs="Arial"/>
          <w:b/>
          <w:bCs/>
          <w:sz w:val="20"/>
          <w:szCs w:val="20"/>
        </w:rPr>
        <w:t xml:space="preserve">. </w:t>
      </w:r>
      <w:r w:rsidR="000F2BF8" w:rsidRPr="00322787">
        <w:rPr>
          <w:rFonts w:ascii="Arial" w:hAnsi="Arial" w:cs="Arial"/>
          <w:sz w:val="20"/>
          <w:szCs w:val="20"/>
        </w:rPr>
        <w:t>Stat Med, Oct. 30, 2014. Vol. 33, issue 24, pp. 4215-4226. PM:24919979. PMC4184936.</w:t>
      </w:r>
    </w:p>
    <w:p w14:paraId="74B097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Arnold AM, Ix JH, Mukamal KJ, Djousse L, Tracy RP, Sisc</w:t>
      </w:r>
      <w:r w:rsidR="00F419E9">
        <w:rPr>
          <w:rFonts w:ascii="Arial" w:hAnsi="Arial" w:cs="Arial"/>
          <w:sz w:val="20"/>
          <w:szCs w:val="20"/>
        </w:rPr>
        <w:t xml:space="preserve">ovick DS, Psaty BM, Zieman SJ. </w:t>
      </w:r>
      <w:r w:rsidRPr="00322787">
        <w:rPr>
          <w:rFonts w:ascii="Arial" w:hAnsi="Arial" w:cs="Arial"/>
          <w:b/>
          <w:bCs/>
          <w:i/>
          <w:iCs/>
          <w:sz w:val="20"/>
          <w:szCs w:val="20"/>
        </w:rPr>
        <w:t xml:space="preserve">Advanced glycation/glycoxidation </w:t>
      </w:r>
      <w:proofErr w:type="spellStart"/>
      <w:r w:rsidRPr="00322787">
        <w:rPr>
          <w:rFonts w:ascii="Arial" w:hAnsi="Arial" w:cs="Arial"/>
          <w:b/>
          <w:bCs/>
          <w:i/>
          <w:iCs/>
          <w:sz w:val="20"/>
          <w:szCs w:val="20"/>
        </w:rPr>
        <w:t>endproduct</w:t>
      </w:r>
      <w:proofErr w:type="spellEnd"/>
      <w:r w:rsidRPr="00322787">
        <w:rPr>
          <w:rFonts w:ascii="Arial" w:hAnsi="Arial" w:cs="Arial"/>
          <w:b/>
          <w:bCs/>
          <w:i/>
          <w:iCs/>
          <w:sz w:val="20"/>
          <w:szCs w:val="20"/>
        </w:rPr>
        <w:t xml:space="preserve"> carboxymethyl-lysine and incidence of coronary heart disease and stroke in older adults</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2014. Vol. 235, issue 1, pp. 116-121. PM:24825341. PMC4169874.</w:t>
      </w:r>
    </w:p>
    <w:p w14:paraId="35B8540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Kocarnik</w:t>
      </w:r>
      <w:proofErr w:type="spellEnd"/>
      <w:r w:rsidRPr="00322787">
        <w:rPr>
          <w:rFonts w:ascii="Arial" w:hAnsi="Arial" w:cs="Arial"/>
          <w:sz w:val="20"/>
          <w:szCs w:val="20"/>
        </w:rPr>
        <w:t xml:space="preserve"> JM, Pendergrass SA, Carty CL, Pankow JS, Schumacher FR, Cheng I, Durda P,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w:t>
      </w:r>
      <w:proofErr w:type="spellStart"/>
      <w:r w:rsidRPr="00322787">
        <w:rPr>
          <w:rFonts w:ascii="Arial" w:hAnsi="Arial" w:cs="Arial"/>
          <w:sz w:val="20"/>
          <w:szCs w:val="20"/>
        </w:rPr>
        <w:t>Deelman</w:t>
      </w:r>
      <w:proofErr w:type="spellEnd"/>
      <w:r w:rsidRPr="00322787">
        <w:rPr>
          <w:rFonts w:ascii="Arial" w:hAnsi="Arial" w:cs="Arial"/>
          <w:sz w:val="20"/>
          <w:szCs w:val="20"/>
        </w:rPr>
        <w:t xml:space="preserve"> E, Cook NR, Liu S, </w:t>
      </w:r>
      <w:proofErr w:type="spellStart"/>
      <w:r w:rsidRPr="00322787">
        <w:rPr>
          <w:rFonts w:ascii="Arial" w:hAnsi="Arial" w:cs="Arial"/>
          <w:sz w:val="20"/>
          <w:szCs w:val="20"/>
        </w:rPr>
        <w:t>Wactawski</w:t>
      </w:r>
      <w:proofErr w:type="spellEnd"/>
      <w:r w:rsidRPr="00322787">
        <w:rPr>
          <w:rFonts w:ascii="Arial" w:hAnsi="Arial" w:cs="Arial"/>
          <w:sz w:val="20"/>
          <w:szCs w:val="20"/>
        </w:rPr>
        <w:t xml:space="preserve">-Wende J, Hutter C, Brown-Gentry K, Wilson S, Best LG, Pankratz N, Hong CP, Cole SA, Voruganti VS, Buzkova P, Jorgensen NW, Jenny NS, </w:t>
      </w:r>
      <w:r w:rsidRPr="00322787">
        <w:rPr>
          <w:rFonts w:ascii="Arial" w:hAnsi="Arial" w:cs="Arial"/>
          <w:sz w:val="20"/>
          <w:szCs w:val="20"/>
        </w:rPr>
        <w:lastRenderedPageBreak/>
        <w:t xml:space="preserve">Wilkens LR, Haiman CA, Kolonel LN, Lacroix A, North K, Jackson R, Le ML,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Crawford DC, </w:t>
      </w:r>
      <w:r w:rsidR="00F419E9">
        <w:rPr>
          <w:rFonts w:ascii="Arial" w:hAnsi="Arial" w:cs="Arial"/>
          <w:sz w:val="20"/>
          <w:szCs w:val="20"/>
        </w:rPr>
        <w:t xml:space="preserve">Gross M, Peters U. </w:t>
      </w:r>
      <w:proofErr w:type="spellStart"/>
      <w:r w:rsidRPr="00322787">
        <w:rPr>
          <w:rFonts w:ascii="Arial" w:hAnsi="Arial" w:cs="Arial"/>
          <w:b/>
          <w:bCs/>
          <w:i/>
          <w:iCs/>
          <w:sz w:val="20"/>
          <w:szCs w:val="20"/>
        </w:rPr>
        <w:t>Multiancestral</w:t>
      </w:r>
      <w:proofErr w:type="spellEnd"/>
      <w:r w:rsidRPr="00322787">
        <w:rPr>
          <w:rFonts w:ascii="Arial" w:hAnsi="Arial" w:cs="Arial"/>
          <w:b/>
          <w:bCs/>
          <w:i/>
          <w:iCs/>
          <w:sz w:val="20"/>
          <w:szCs w:val="20"/>
        </w:rPr>
        <w:t xml:space="preserve"> analysis of inflammation-related genetic variants and C-reactive protein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 Cardiovasc Genet, Apr. 1, 2014. Vol. 7, issue 2, pp. 178-188. PM:24622110. PMC4104750.</w:t>
      </w:r>
    </w:p>
    <w:p w14:paraId="7B7BFA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Hu Y, Zhang H, Xue C, Schmidt EM, Tang ZZ, Bizon C, Lange EM, Smith JD, Turner EH, Jun G, Kang HM, Peloso G, Auer P, Li KP, Flannick J, Zhang J, Fuchsberger C, </w:t>
      </w:r>
      <w:proofErr w:type="spellStart"/>
      <w:r w:rsidRPr="00322787">
        <w:rPr>
          <w:rFonts w:ascii="Arial" w:hAnsi="Arial" w:cs="Arial"/>
          <w:sz w:val="20"/>
          <w:szCs w:val="20"/>
        </w:rPr>
        <w:t>Gaulton</w:t>
      </w:r>
      <w:proofErr w:type="spellEnd"/>
      <w:r w:rsidRPr="00322787">
        <w:rPr>
          <w:rFonts w:ascii="Arial" w:hAnsi="Arial" w:cs="Arial"/>
          <w:sz w:val="20"/>
          <w:szCs w:val="20"/>
        </w:rPr>
        <w:t xml:space="preserve"> K, Lindgren C, Locke A, Manning A, Sim X, Rivas MA, Holmen OL, Gottesman O, Lu Y, </w:t>
      </w:r>
      <w:proofErr w:type="spellStart"/>
      <w:r w:rsidRPr="00322787">
        <w:rPr>
          <w:rFonts w:ascii="Arial" w:hAnsi="Arial" w:cs="Arial"/>
          <w:sz w:val="20"/>
          <w:szCs w:val="20"/>
        </w:rPr>
        <w:t>Ruderfer</w:t>
      </w:r>
      <w:proofErr w:type="spellEnd"/>
      <w:r w:rsidRPr="00322787">
        <w:rPr>
          <w:rFonts w:ascii="Arial" w:hAnsi="Arial" w:cs="Arial"/>
          <w:sz w:val="20"/>
          <w:szCs w:val="20"/>
        </w:rPr>
        <w:t xml:space="preserve"> D, Stahl EA, Duan Q, Li Y, Durda P, Jiao S, Isaacs A, Hofman A, Bis JC, Correa A, Griswold ME, </w:t>
      </w:r>
      <w:proofErr w:type="spellStart"/>
      <w:r w:rsidRPr="00322787">
        <w:rPr>
          <w:rFonts w:ascii="Arial" w:hAnsi="Arial" w:cs="Arial"/>
          <w:sz w:val="20"/>
          <w:szCs w:val="20"/>
        </w:rPr>
        <w:t>Jakobsdottir</w:t>
      </w:r>
      <w:proofErr w:type="spellEnd"/>
      <w:r w:rsidRPr="00322787">
        <w:rPr>
          <w:rFonts w:ascii="Arial" w:hAnsi="Arial" w:cs="Arial"/>
          <w:sz w:val="20"/>
          <w:szCs w:val="20"/>
        </w:rPr>
        <w:t xml:space="preserve"> J, Smith AV, Schreiner PJ, Feitosa MF, Zhang Q, Huffman JE, Crosby J, Wassel CL, Do R, Franceschini N, Martin LW, Robinson JG,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Crosslin DR, Rosenthal EA, Tsai M, Rieder MJ, Farlow DN, Folsom AR, Lumley T, Fox ER, Carlson CS, Peters U, Jackson RD, van Duijn CM,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Levy D, Rotter JI, Taylor HA, Gudnason V, Jr.,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Borecki IB, Hayward C, Rudan I, Chen YE,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Loos RJ, </w:t>
      </w:r>
      <w:proofErr w:type="spellStart"/>
      <w:r w:rsidRPr="00322787">
        <w:rPr>
          <w:rFonts w:ascii="Arial" w:hAnsi="Arial" w:cs="Arial"/>
          <w:sz w:val="20"/>
          <w:szCs w:val="20"/>
        </w:rPr>
        <w:t>Saetrom</w:t>
      </w:r>
      <w:proofErr w:type="spellEnd"/>
      <w:r w:rsidRPr="00322787">
        <w:rPr>
          <w:rFonts w:ascii="Arial" w:hAnsi="Arial" w:cs="Arial"/>
          <w:sz w:val="20"/>
          <w:szCs w:val="20"/>
        </w:rPr>
        <w:t xml:space="preserve"> P, Hveem K, Boehnke M, Groop L, McCarthy M,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Ballantyne CM, Gabriel SB, O'Donnell CJ, Post WS, North KE, Reiner AP, Boerwinkle E, Psaty BM, Altshuler D, Kathiresan S, Lin DY, Jarvik GP, Cupples LA, Kooperberg C, Wilson JG, Nickerson DA,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Rich SS, Tracy RP, Willer CJ, NHLBI Grand Opportu</w:t>
      </w:r>
      <w:r w:rsidR="00F419E9">
        <w:rPr>
          <w:rFonts w:ascii="Arial" w:hAnsi="Arial" w:cs="Arial"/>
          <w:sz w:val="20"/>
          <w:szCs w:val="20"/>
        </w:rPr>
        <w:t xml:space="preserve">nity Exome Sequencing Project. </w:t>
      </w:r>
      <w:r w:rsidRPr="00322787">
        <w:rPr>
          <w:rFonts w:ascii="Arial" w:hAnsi="Arial" w:cs="Arial"/>
          <w:b/>
          <w:bCs/>
          <w:i/>
          <w:iCs/>
          <w:sz w:val="20"/>
          <w:szCs w:val="20"/>
        </w:rPr>
        <w:t>Whole-exome sequencing identifies rare and low-frequency coding variants associated with LDL cholesterol</w:t>
      </w:r>
      <w:r w:rsidRPr="00322787">
        <w:rPr>
          <w:rFonts w:ascii="Arial" w:hAnsi="Arial" w:cs="Arial"/>
          <w:b/>
          <w:bCs/>
          <w:sz w:val="20"/>
          <w:szCs w:val="20"/>
        </w:rPr>
        <w:t xml:space="preserve">. </w:t>
      </w:r>
      <w:r w:rsidRPr="00322787">
        <w:rPr>
          <w:rFonts w:ascii="Arial" w:hAnsi="Arial" w:cs="Arial"/>
          <w:sz w:val="20"/>
          <w:szCs w:val="20"/>
        </w:rPr>
        <w:t>Am J Hum Genet, Feb. 6, 2014. Vol. 94, issue 2, pp. 233-245. PM:24507775. PMC3928660.</w:t>
      </w:r>
    </w:p>
    <w:p w14:paraId="5E54C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Johnson CO, </w:t>
      </w:r>
      <w:proofErr w:type="spellStart"/>
      <w:r w:rsidRPr="00322787">
        <w:rPr>
          <w:rFonts w:ascii="Arial" w:hAnsi="Arial" w:cs="Arial"/>
          <w:sz w:val="20"/>
          <w:szCs w:val="20"/>
        </w:rPr>
        <w:t>Hesselson</w:t>
      </w:r>
      <w:proofErr w:type="spellEnd"/>
      <w:r w:rsidRPr="00322787">
        <w:rPr>
          <w:rFonts w:ascii="Arial" w:hAnsi="Arial" w:cs="Arial"/>
          <w:sz w:val="20"/>
          <w:szCs w:val="20"/>
        </w:rPr>
        <w:t xml:space="preserve"> S, </w:t>
      </w:r>
      <w:proofErr w:type="spellStart"/>
      <w:r w:rsidRPr="00322787">
        <w:rPr>
          <w:rFonts w:ascii="Arial" w:hAnsi="Arial" w:cs="Arial"/>
          <w:sz w:val="20"/>
          <w:szCs w:val="20"/>
        </w:rPr>
        <w:t>Sotoodhenia</w:t>
      </w:r>
      <w:proofErr w:type="spellEnd"/>
      <w:r w:rsidRPr="00322787">
        <w:rPr>
          <w:rFonts w:ascii="Arial" w:hAnsi="Arial" w:cs="Arial"/>
          <w:sz w:val="20"/>
          <w:szCs w:val="20"/>
        </w:rPr>
        <w:t xml:space="preserve"> N, McKnight B, Sitlani CM, Rea TD, King IB, Kwok PY, Mak A, Li G, Brody J, Larson E, Mozaffarian D, Psaty BM, Huertas-Vazquez A, Tardif JC, Albert CM,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Arking DE, Kaab S,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HV,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Wang YA, Reinier K,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w:t>
      </w:r>
      <w:proofErr w:type="spellStart"/>
      <w:r w:rsidRPr="00322787">
        <w:rPr>
          <w:rFonts w:ascii="Arial" w:hAnsi="Arial" w:cs="Arial"/>
          <w:sz w:val="20"/>
          <w:szCs w:val="20"/>
        </w:rPr>
        <w:t>Pulit</w:t>
      </w:r>
      <w:proofErr w:type="spellEnd"/>
      <w:r w:rsidRPr="00322787">
        <w:rPr>
          <w:rFonts w:ascii="Arial" w:hAnsi="Arial" w:cs="Arial"/>
          <w:sz w:val="20"/>
          <w:szCs w:val="20"/>
        </w:rPr>
        <w:t xml:space="preserve"> SL, </w:t>
      </w:r>
      <w:proofErr w:type="spellStart"/>
      <w:r w:rsidRPr="00322787">
        <w:rPr>
          <w:rFonts w:ascii="Arial" w:hAnsi="Arial" w:cs="Arial"/>
          <w:sz w:val="20"/>
          <w:szCs w:val="20"/>
        </w:rPr>
        <w:t>Brugada</w:t>
      </w:r>
      <w:proofErr w:type="spellEnd"/>
      <w:r w:rsidRPr="00322787">
        <w:rPr>
          <w:rFonts w:ascii="Arial" w:hAnsi="Arial" w:cs="Arial"/>
          <w:sz w:val="20"/>
          <w:szCs w:val="20"/>
        </w:rPr>
        <w:t xml:space="preserve"> R,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Newton-Cheh CH, Karhunen PJ, Stricker BH, Goyette P, Rotter JI, Chugh SS, Chakrava</w:t>
      </w:r>
      <w:r w:rsidR="00F419E9">
        <w:rPr>
          <w:rFonts w:ascii="Arial" w:hAnsi="Arial" w:cs="Arial"/>
          <w:sz w:val="20"/>
          <w:szCs w:val="20"/>
        </w:rPr>
        <w:t xml:space="preserve">rti A, </w:t>
      </w:r>
      <w:proofErr w:type="spellStart"/>
      <w:r w:rsidR="00F419E9">
        <w:rPr>
          <w:rFonts w:ascii="Arial" w:hAnsi="Arial" w:cs="Arial"/>
          <w:sz w:val="20"/>
          <w:szCs w:val="20"/>
        </w:rPr>
        <w:t>Jouven</w:t>
      </w:r>
      <w:proofErr w:type="spellEnd"/>
      <w:r w:rsidR="00F419E9">
        <w:rPr>
          <w:rFonts w:ascii="Arial" w:hAnsi="Arial" w:cs="Arial"/>
          <w:sz w:val="20"/>
          <w:szCs w:val="20"/>
        </w:rPr>
        <w:t xml:space="preserve"> X, </w:t>
      </w:r>
      <w:proofErr w:type="spellStart"/>
      <w:r w:rsidR="00F419E9">
        <w:rPr>
          <w:rFonts w:ascii="Arial" w:hAnsi="Arial" w:cs="Arial"/>
          <w:sz w:val="20"/>
          <w:szCs w:val="20"/>
        </w:rPr>
        <w:t>Siscovick</w:t>
      </w:r>
      <w:proofErr w:type="spellEnd"/>
      <w:r w:rsidR="00F419E9">
        <w:rPr>
          <w:rFonts w:ascii="Arial" w:hAnsi="Arial" w:cs="Arial"/>
          <w:sz w:val="20"/>
          <w:szCs w:val="20"/>
        </w:rPr>
        <w:t xml:space="preserve"> DS. </w:t>
      </w:r>
      <w:r w:rsidRPr="00322787">
        <w:rPr>
          <w:rFonts w:ascii="Arial" w:hAnsi="Arial" w:cs="Arial"/>
          <w:b/>
          <w:bCs/>
          <w:i/>
          <w:iCs/>
          <w:sz w:val="20"/>
          <w:szCs w:val="20"/>
        </w:rPr>
        <w:t>Common variation in fatty acid metabolic genes and risk of incident sudden cardiac arrest</w:t>
      </w:r>
      <w:r w:rsidRPr="00322787">
        <w:rPr>
          <w:rFonts w:ascii="Arial" w:hAnsi="Arial" w:cs="Arial"/>
          <w:b/>
          <w:bCs/>
          <w:sz w:val="20"/>
          <w:szCs w:val="20"/>
        </w:rPr>
        <w:t xml:space="preserve">. </w:t>
      </w:r>
      <w:r w:rsidRPr="00322787">
        <w:rPr>
          <w:rFonts w:ascii="Arial" w:hAnsi="Arial" w:cs="Arial"/>
          <w:sz w:val="20"/>
          <w:szCs w:val="20"/>
        </w:rPr>
        <w:t xml:space="preserve">Heart Rhythm, </w:t>
      </w:r>
      <w:proofErr w:type="gramStart"/>
      <w:r w:rsidRPr="00322787">
        <w:rPr>
          <w:rFonts w:ascii="Arial" w:hAnsi="Arial" w:cs="Arial"/>
          <w:sz w:val="20"/>
          <w:szCs w:val="20"/>
        </w:rPr>
        <w:t>Mar.,</w:t>
      </w:r>
      <w:proofErr w:type="gramEnd"/>
      <w:r w:rsidRPr="00322787">
        <w:rPr>
          <w:rFonts w:ascii="Arial" w:hAnsi="Arial" w:cs="Arial"/>
          <w:sz w:val="20"/>
          <w:szCs w:val="20"/>
        </w:rPr>
        <w:t xml:space="preserve"> 2014. Vol. 11, issue 3, pp. 471-477. PM:24418166. PMC3966996.</w:t>
      </w:r>
    </w:p>
    <w:p w14:paraId="74E4F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 H, Wang M, Brody JA, Bis JC, Dupuis J, Lumley T, McKnight B, Rice KM, Sitlani CM, Reid JG, Bressler J, Liu X, Davis BC, Johnson AD, O'Donnell CJ, Kovar CL, Dinh H, Wu Y, Newsham I, Chen H, Broka A, DeStefano AL, Gupta M, Lunetta KL, Liu CT, White CC, Xing C, Zhou Y, Benjamin EJ, Schnabel RB, Heckbert SR, Psaty BM, Muzny DM, Cupples LA, Morrison AC, Boerwinkle E. </w:t>
      </w:r>
      <w:r w:rsidRPr="00322787">
        <w:rPr>
          <w:rFonts w:ascii="Arial" w:hAnsi="Arial" w:cs="Arial"/>
          <w:b/>
          <w:bCs/>
          <w:i/>
          <w:iCs/>
          <w:sz w:val="20"/>
          <w:szCs w:val="20"/>
        </w:rPr>
        <w:t>Strategies to design and analyze targeted sequencing data: cohorts for Heart and Aging Research in Genomic Epidemiology (CHARGE) Consortium Targeted Sequencing Study</w:t>
      </w:r>
      <w:r w:rsidR="00F419E9">
        <w:rPr>
          <w:rFonts w:ascii="Arial" w:hAnsi="Arial" w:cs="Arial"/>
          <w:b/>
          <w:bCs/>
          <w:sz w:val="20"/>
          <w:szCs w:val="20"/>
        </w:rPr>
        <w:t>.</w:t>
      </w:r>
      <w:r w:rsidRPr="00322787">
        <w:rPr>
          <w:rFonts w:ascii="Arial" w:hAnsi="Arial" w:cs="Arial"/>
          <w:sz w:val="20"/>
          <w:szCs w:val="20"/>
        </w:rPr>
        <w:t xml:space="preserve"> 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335-343. PM:24951659. PMC4176824.</w:t>
      </w:r>
    </w:p>
    <w:p w14:paraId="0DF1718B"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 H, Sinner MF, Brody JA, Arking DE, Lunetta KL, Rienstra M, Lubitz SA, Magnani JW, Sotoodehnia N, McKnight B, McManus DD, Boerwinkle E, Psaty BM, Rotter JI, Bis JC, Gibbs RA, Muzny D, Kovar CL, Morrison AC, Gupta M, Folsom AR, Kaab S, Heckbert SR, Alonso A, Ellinor PT, Benjamin EJ, CHARGE Atri</w:t>
      </w:r>
      <w:r w:rsidR="00F419E9">
        <w:rPr>
          <w:rFonts w:ascii="Arial" w:hAnsi="Arial" w:cs="Arial"/>
          <w:sz w:val="20"/>
          <w:szCs w:val="20"/>
        </w:rPr>
        <w:t xml:space="preserve">al Fibrillation Working Group. </w:t>
      </w:r>
      <w:r w:rsidRPr="00322787">
        <w:rPr>
          <w:rFonts w:ascii="Arial" w:hAnsi="Arial" w:cs="Arial"/>
          <w:b/>
          <w:bCs/>
          <w:i/>
          <w:iCs/>
          <w:sz w:val="20"/>
          <w:szCs w:val="20"/>
        </w:rPr>
        <w:t>Targeted sequencing in candidate genes for atrial fibrillation: The Cohorts for Heart and Aging Research in Genomic Epidemiology (CHARGE) Targeted Sequencing Study</w:t>
      </w:r>
      <w:r w:rsidR="00F419E9">
        <w:rPr>
          <w:rFonts w:ascii="Arial" w:hAnsi="Arial" w:cs="Arial"/>
          <w:b/>
          <w:bCs/>
          <w:sz w:val="20"/>
          <w:szCs w:val="20"/>
        </w:rPr>
        <w:t>.</w:t>
      </w:r>
      <w:r w:rsidRPr="00322787">
        <w:rPr>
          <w:rFonts w:ascii="Arial" w:hAnsi="Arial" w:cs="Arial"/>
          <w:sz w:val="20"/>
          <w:szCs w:val="20"/>
        </w:rPr>
        <w:t xml:space="preserve"> Heart Rhythm, </w:t>
      </w:r>
      <w:proofErr w:type="gramStart"/>
      <w:r w:rsidRPr="00322787">
        <w:rPr>
          <w:rFonts w:ascii="Arial" w:hAnsi="Arial" w:cs="Arial"/>
          <w:sz w:val="20"/>
          <w:szCs w:val="20"/>
        </w:rPr>
        <w:t>Mar.,</w:t>
      </w:r>
      <w:proofErr w:type="gramEnd"/>
      <w:r w:rsidRPr="00322787">
        <w:rPr>
          <w:rFonts w:ascii="Arial" w:hAnsi="Arial" w:cs="Arial"/>
          <w:sz w:val="20"/>
          <w:szCs w:val="20"/>
        </w:rPr>
        <w:t xml:space="preserve"> 2014. Vol. 11, issue 3, pp. 452-457. PM:24239840. PMC3943920.</w:t>
      </w:r>
    </w:p>
    <w:p w14:paraId="029D9593" w14:textId="77777777" w:rsidR="00CC6A2D" w:rsidRPr="00322787" w:rsidRDefault="00CC6A2D">
      <w:pPr>
        <w:autoSpaceDE w:val="0"/>
        <w:autoSpaceDN w:val="0"/>
        <w:adjustRightInd w:val="0"/>
        <w:spacing w:after="240" w:line="240" w:lineRule="auto"/>
        <w:rPr>
          <w:rFonts w:ascii="Arial" w:hAnsi="Arial" w:cs="Arial"/>
          <w:sz w:val="20"/>
          <w:szCs w:val="20"/>
        </w:rPr>
      </w:pPr>
      <w:proofErr w:type="spellStart"/>
      <w:r>
        <w:rPr>
          <w:rFonts w:ascii="Arial" w:hAnsi="Arial" w:cs="Arial"/>
          <w:sz w:val="20"/>
          <w:szCs w:val="20"/>
        </w:rPr>
        <w:t>Littlejohns</w:t>
      </w:r>
      <w:proofErr w:type="spellEnd"/>
      <w:r w:rsidRPr="00CC6A2D">
        <w:rPr>
          <w:rFonts w:ascii="Arial" w:hAnsi="Arial" w:cs="Arial"/>
          <w:sz w:val="20"/>
          <w:szCs w:val="20"/>
        </w:rPr>
        <w:t xml:space="preserve"> </w:t>
      </w:r>
      <w:r>
        <w:rPr>
          <w:rFonts w:ascii="Arial" w:hAnsi="Arial" w:cs="Arial"/>
          <w:sz w:val="20"/>
          <w:szCs w:val="20"/>
        </w:rPr>
        <w:t>T</w:t>
      </w:r>
      <w:r w:rsidRPr="00CC6A2D">
        <w:rPr>
          <w:rFonts w:ascii="Arial" w:hAnsi="Arial" w:cs="Arial"/>
          <w:sz w:val="20"/>
          <w:szCs w:val="20"/>
        </w:rPr>
        <w:t>J</w:t>
      </w:r>
      <w:r>
        <w:rPr>
          <w:rFonts w:ascii="Arial" w:hAnsi="Arial" w:cs="Arial"/>
          <w:sz w:val="20"/>
          <w:szCs w:val="20"/>
        </w:rPr>
        <w:t>,</w:t>
      </w:r>
      <w:r w:rsidRPr="00CC6A2D">
        <w:rPr>
          <w:rFonts w:ascii="Arial" w:hAnsi="Arial" w:cs="Arial"/>
          <w:sz w:val="20"/>
          <w:szCs w:val="20"/>
        </w:rPr>
        <w:t xml:space="preserve"> Henley WE</w:t>
      </w:r>
      <w:r>
        <w:rPr>
          <w:rFonts w:ascii="Arial" w:hAnsi="Arial" w:cs="Arial"/>
          <w:sz w:val="20"/>
          <w:szCs w:val="20"/>
        </w:rPr>
        <w:t>, Lang</w:t>
      </w:r>
      <w:r w:rsidRPr="00CC6A2D">
        <w:rPr>
          <w:rFonts w:ascii="Arial" w:hAnsi="Arial" w:cs="Arial"/>
          <w:sz w:val="20"/>
          <w:szCs w:val="20"/>
        </w:rPr>
        <w:t xml:space="preserve"> IA</w:t>
      </w:r>
      <w:r>
        <w:rPr>
          <w:rFonts w:ascii="Arial" w:hAnsi="Arial" w:cs="Arial"/>
          <w:sz w:val="20"/>
          <w:szCs w:val="20"/>
        </w:rPr>
        <w:t>,</w:t>
      </w:r>
      <w:r w:rsidRPr="00CC6A2D">
        <w:rPr>
          <w:rFonts w:ascii="Arial" w:hAnsi="Arial" w:cs="Arial"/>
          <w:sz w:val="20"/>
          <w:szCs w:val="20"/>
        </w:rPr>
        <w:t xml:space="preserve"> </w:t>
      </w:r>
      <w:proofErr w:type="spellStart"/>
      <w:r w:rsidRPr="00CC6A2D">
        <w:rPr>
          <w:rFonts w:ascii="Arial" w:hAnsi="Arial" w:cs="Arial"/>
          <w:sz w:val="20"/>
          <w:szCs w:val="20"/>
        </w:rPr>
        <w:t>Annweiler</w:t>
      </w:r>
      <w:proofErr w:type="spellEnd"/>
      <w:r w:rsidRPr="00CC6A2D">
        <w:rPr>
          <w:rFonts w:ascii="Arial" w:hAnsi="Arial" w:cs="Arial"/>
          <w:sz w:val="20"/>
          <w:szCs w:val="20"/>
        </w:rPr>
        <w:t xml:space="preserve"> C</w:t>
      </w:r>
      <w:r>
        <w:rPr>
          <w:rFonts w:ascii="Arial" w:hAnsi="Arial" w:cs="Arial"/>
          <w:sz w:val="20"/>
          <w:szCs w:val="20"/>
        </w:rPr>
        <w:t>,</w:t>
      </w:r>
      <w:r w:rsidRPr="00CC6A2D">
        <w:rPr>
          <w:rFonts w:ascii="Arial" w:hAnsi="Arial" w:cs="Arial"/>
          <w:sz w:val="20"/>
          <w:szCs w:val="20"/>
        </w:rPr>
        <w:t xml:space="preserve"> </w:t>
      </w:r>
      <w:proofErr w:type="spellStart"/>
      <w:r w:rsidRPr="00CC6A2D">
        <w:rPr>
          <w:rFonts w:ascii="Arial" w:hAnsi="Arial" w:cs="Arial"/>
          <w:sz w:val="20"/>
          <w:szCs w:val="20"/>
        </w:rPr>
        <w:t>Beauchet</w:t>
      </w:r>
      <w:proofErr w:type="spellEnd"/>
      <w:r w:rsidRPr="00CC6A2D">
        <w:rPr>
          <w:rFonts w:ascii="Arial" w:hAnsi="Arial" w:cs="Arial"/>
          <w:sz w:val="20"/>
          <w:szCs w:val="20"/>
        </w:rPr>
        <w:t xml:space="preserve"> O</w:t>
      </w:r>
      <w:r>
        <w:rPr>
          <w:rFonts w:ascii="Arial" w:hAnsi="Arial" w:cs="Arial"/>
          <w:sz w:val="20"/>
          <w:szCs w:val="20"/>
        </w:rPr>
        <w:t>, Chaves</w:t>
      </w:r>
      <w:r w:rsidRPr="00CC6A2D">
        <w:rPr>
          <w:rFonts w:ascii="Arial" w:hAnsi="Arial" w:cs="Arial"/>
          <w:sz w:val="20"/>
          <w:szCs w:val="20"/>
        </w:rPr>
        <w:t xml:space="preserve"> PHM</w:t>
      </w:r>
      <w:r>
        <w:rPr>
          <w:rFonts w:ascii="Arial" w:hAnsi="Arial" w:cs="Arial"/>
          <w:sz w:val="20"/>
          <w:szCs w:val="20"/>
        </w:rPr>
        <w:t>,</w:t>
      </w:r>
      <w:r w:rsidRPr="00CC6A2D">
        <w:rPr>
          <w:rFonts w:ascii="Arial" w:hAnsi="Arial" w:cs="Arial"/>
          <w:sz w:val="20"/>
          <w:szCs w:val="20"/>
        </w:rPr>
        <w:t xml:space="preserve"> Fried L</w:t>
      </w:r>
      <w:r>
        <w:rPr>
          <w:rFonts w:ascii="Arial" w:hAnsi="Arial" w:cs="Arial"/>
          <w:sz w:val="20"/>
          <w:szCs w:val="20"/>
        </w:rPr>
        <w:t>,</w:t>
      </w:r>
      <w:r w:rsidRPr="00CC6A2D">
        <w:rPr>
          <w:rFonts w:ascii="Arial" w:hAnsi="Arial" w:cs="Arial"/>
          <w:sz w:val="20"/>
          <w:szCs w:val="20"/>
        </w:rPr>
        <w:t xml:space="preserve"> Kestenbaum BR</w:t>
      </w:r>
      <w:r>
        <w:rPr>
          <w:rFonts w:ascii="Arial" w:hAnsi="Arial" w:cs="Arial"/>
          <w:sz w:val="20"/>
          <w:szCs w:val="20"/>
        </w:rPr>
        <w:t>,</w:t>
      </w:r>
      <w:r w:rsidRPr="00CC6A2D">
        <w:rPr>
          <w:rFonts w:ascii="Arial" w:hAnsi="Arial" w:cs="Arial"/>
          <w:sz w:val="20"/>
          <w:szCs w:val="20"/>
        </w:rPr>
        <w:t xml:space="preserve"> Kuller LH</w:t>
      </w:r>
      <w:r>
        <w:rPr>
          <w:rFonts w:ascii="Arial" w:hAnsi="Arial" w:cs="Arial"/>
          <w:sz w:val="20"/>
          <w:szCs w:val="20"/>
        </w:rPr>
        <w:t>,</w:t>
      </w:r>
      <w:r w:rsidRPr="00CC6A2D">
        <w:rPr>
          <w:rFonts w:ascii="Arial" w:hAnsi="Arial" w:cs="Arial"/>
          <w:sz w:val="20"/>
          <w:szCs w:val="20"/>
        </w:rPr>
        <w:t xml:space="preserve"> Langa KM</w:t>
      </w:r>
      <w:r>
        <w:rPr>
          <w:rFonts w:ascii="Arial" w:hAnsi="Arial" w:cs="Arial"/>
          <w:sz w:val="20"/>
          <w:szCs w:val="20"/>
        </w:rPr>
        <w:t>,</w:t>
      </w:r>
      <w:r w:rsidRPr="00CC6A2D">
        <w:rPr>
          <w:rFonts w:ascii="Arial" w:hAnsi="Arial" w:cs="Arial"/>
          <w:sz w:val="20"/>
          <w:szCs w:val="20"/>
        </w:rPr>
        <w:t xml:space="preserve"> Lopez OL</w:t>
      </w:r>
      <w:r>
        <w:rPr>
          <w:rFonts w:ascii="Arial" w:hAnsi="Arial" w:cs="Arial"/>
          <w:sz w:val="20"/>
          <w:szCs w:val="20"/>
        </w:rPr>
        <w:t>,</w:t>
      </w:r>
      <w:r w:rsidRPr="00CC6A2D">
        <w:rPr>
          <w:rFonts w:ascii="Arial" w:hAnsi="Arial" w:cs="Arial"/>
          <w:sz w:val="20"/>
          <w:szCs w:val="20"/>
        </w:rPr>
        <w:t xml:space="preserve"> Kos K</w:t>
      </w:r>
      <w:r>
        <w:rPr>
          <w:rFonts w:ascii="Arial" w:hAnsi="Arial" w:cs="Arial"/>
          <w:sz w:val="20"/>
          <w:szCs w:val="20"/>
        </w:rPr>
        <w:t>,</w:t>
      </w:r>
      <w:r w:rsidRPr="00CC6A2D">
        <w:rPr>
          <w:rFonts w:ascii="Arial" w:hAnsi="Arial" w:cs="Arial"/>
          <w:sz w:val="20"/>
          <w:szCs w:val="20"/>
        </w:rPr>
        <w:t xml:space="preserve"> Soni M</w:t>
      </w:r>
      <w:r>
        <w:rPr>
          <w:rFonts w:ascii="Arial" w:hAnsi="Arial" w:cs="Arial"/>
          <w:sz w:val="20"/>
          <w:szCs w:val="20"/>
        </w:rPr>
        <w:t>,</w:t>
      </w:r>
      <w:r w:rsidRPr="00CC6A2D">
        <w:rPr>
          <w:rFonts w:ascii="Arial" w:hAnsi="Arial" w:cs="Arial"/>
          <w:sz w:val="20"/>
          <w:szCs w:val="20"/>
        </w:rPr>
        <w:t xml:space="preserve"> Llewellyn DJ. </w:t>
      </w:r>
      <w:r w:rsidRPr="00CC6A2D">
        <w:rPr>
          <w:rFonts w:ascii="Arial" w:hAnsi="Arial" w:cs="Arial"/>
          <w:b/>
          <w:i/>
          <w:sz w:val="20"/>
          <w:szCs w:val="20"/>
        </w:rPr>
        <w:t>Vitamin D and the risk of dementia and Alzheimer disease.</w:t>
      </w:r>
      <w:r>
        <w:rPr>
          <w:rFonts w:ascii="Arial" w:hAnsi="Arial" w:cs="Arial"/>
          <w:sz w:val="20"/>
          <w:szCs w:val="20"/>
        </w:rPr>
        <w:t xml:space="preserve"> </w:t>
      </w:r>
      <w:r w:rsidRPr="00CC6A2D">
        <w:rPr>
          <w:rFonts w:ascii="Arial" w:hAnsi="Arial" w:cs="Arial"/>
          <w:sz w:val="20"/>
          <w:szCs w:val="20"/>
        </w:rPr>
        <w:t>Neurology</w:t>
      </w:r>
      <w:r>
        <w:rPr>
          <w:rFonts w:ascii="Arial" w:hAnsi="Arial" w:cs="Arial"/>
          <w:sz w:val="20"/>
          <w:szCs w:val="20"/>
        </w:rPr>
        <w:t>,</w:t>
      </w:r>
      <w:r w:rsidRPr="00CC6A2D">
        <w:rPr>
          <w:rFonts w:ascii="Arial" w:hAnsi="Arial" w:cs="Arial"/>
          <w:sz w:val="20"/>
          <w:szCs w:val="20"/>
        </w:rPr>
        <w:t xml:space="preserve"> 2014 Sep 2</w:t>
      </w:r>
      <w:r>
        <w:rPr>
          <w:rFonts w:ascii="Arial" w:hAnsi="Arial" w:cs="Arial"/>
          <w:sz w:val="20"/>
          <w:szCs w:val="20"/>
        </w:rPr>
        <w:t>.</w:t>
      </w:r>
      <w:r w:rsidRPr="00CC6A2D">
        <w:rPr>
          <w:rFonts w:ascii="Arial" w:hAnsi="Arial" w:cs="Arial"/>
          <w:sz w:val="20"/>
          <w:szCs w:val="20"/>
        </w:rPr>
        <w:t xml:space="preserve"> PMC4153851</w:t>
      </w:r>
      <w:r>
        <w:rPr>
          <w:rFonts w:ascii="Arial" w:hAnsi="Arial" w:cs="Arial"/>
          <w:sz w:val="20"/>
          <w:szCs w:val="20"/>
        </w:rPr>
        <w:t>.</w:t>
      </w:r>
      <w:r w:rsidRPr="00CC6A2D">
        <w:rPr>
          <w:rFonts w:ascii="Arial" w:hAnsi="Arial" w:cs="Arial"/>
          <w:sz w:val="20"/>
          <w:szCs w:val="20"/>
        </w:rPr>
        <w:t xml:space="preserve"> PM: 25098535.</w:t>
      </w:r>
    </w:p>
    <w:p w14:paraId="727FE5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Young KL, Brody JA, Olden M,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Heard-Costa N, Li G, Morrison AC, Muzny D, Gibbs RA, Reid JG, Shao Y, Zhou Y, Boerwinkle E, Heiss G, Wagenknecht L, McKnight B, Borecki IB, Fox CS, North KE, Cupples LA. </w:t>
      </w:r>
      <w:r w:rsidRPr="00322787">
        <w:rPr>
          <w:rFonts w:ascii="Arial" w:hAnsi="Arial" w:cs="Arial"/>
          <w:b/>
          <w:bCs/>
          <w:i/>
          <w:iCs/>
          <w:sz w:val="20"/>
          <w:szCs w:val="20"/>
        </w:rPr>
        <w:t xml:space="preserve">Sequence variation in TMEM18 in association with body mass index: Cohorts for Heart and Aging Research in Genomic </w:t>
      </w:r>
      <w:r w:rsidRPr="00322787">
        <w:rPr>
          <w:rFonts w:ascii="Arial" w:hAnsi="Arial" w:cs="Arial"/>
          <w:b/>
          <w:bCs/>
          <w:i/>
          <w:iCs/>
          <w:sz w:val="20"/>
          <w:szCs w:val="20"/>
        </w:rPr>
        <w:lastRenderedPageBreak/>
        <w:t>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344-349. PM:24951660. PMC4135723.</w:t>
      </w:r>
    </w:p>
    <w:p w14:paraId="2F84A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London SJ, Gao W, Gharib SA, Hancock DB, Wilk JB, House JS, Gibbs RA, Muzny DM, Lumley T, Franceschini N, North KE, Psaty BM, Kovar CL, Coresh J, Zhou Y, Heckbert SR, Br</w:t>
      </w:r>
      <w:r w:rsidR="00F419E9">
        <w:rPr>
          <w:rFonts w:ascii="Arial" w:hAnsi="Arial" w:cs="Arial"/>
          <w:sz w:val="20"/>
          <w:szCs w:val="20"/>
        </w:rPr>
        <w:t xml:space="preserve">ody JA, Morrison AC, Dupuis J. </w:t>
      </w:r>
      <w:r w:rsidRPr="00322787">
        <w:rPr>
          <w:rFonts w:ascii="Arial" w:hAnsi="Arial" w:cs="Arial"/>
          <w:b/>
          <w:bCs/>
          <w:i/>
          <w:iCs/>
          <w:sz w:val="20"/>
          <w:szCs w:val="20"/>
        </w:rPr>
        <w:t>ADAM19 and HTR4 variants and pulmonary function: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350-358. PM:24951661. PMC4136502.</w:t>
      </w:r>
    </w:p>
    <w:p w14:paraId="0F414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PH, Yee LM, Newman AB, Beauchamp NJ. </w:t>
      </w:r>
      <w:r w:rsidRPr="00322787">
        <w:rPr>
          <w:rFonts w:ascii="Arial" w:hAnsi="Arial" w:cs="Arial"/>
          <w:b/>
          <w:bCs/>
          <w:i/>
          <w:iCs/>
          <w:sz w:val="20"/>
          <w:szCs w:val="20"/>
        </w:rPr>
        <w:t>Brain Imaging Findings in Elderly Adults and Years of Life, Healthy Life, and Able Life over the Ensuing 16 Years: The Cardiovascular Health Study</w:t>
      </w:r>
      <w:r w:rsidR="00F419E9">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Oct.,</w:t>
      </w:r>
      <w:proofErr w:type="gramEnd"/>
      <w:r w:rsidRPr="00322787">
        <w:rPr>
          <w:rFonts w:ascii="Arial" w:hAnsi="Arial" w:cs="Arial"/>
          <w:sz w:val="20"/>
          <w:szCs w:val="20"/>
        </w:rPr>
        <w:t xml:space="preserve"> 2014. Vol. 62, issue 10, pp. 1838-1843. PM:25333525. PMC4205483.</w:t>
      </w:r>
    </w:p>
    <w:p w14:paraId="560450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Loth DW, Artigas MS, Gharib SA, Wain LV, Franceschini N, Koch B, Pottinger TD, Smith AV, Duan Q, </w:t>
      </w:r>
      <w:proofErr w:type="spellStart"/>
      <w:r w:rsidRPr="00322787">
        <w:rPr>
          <w:rFonts w:ascii="Arial" w:hAnsi="Arial" w:cs="Arial"/>
          <w:sz w:val="20"/>
          <w:szCs w:val="20"/>
        </w:rPr>
        <w:t>Oldmeadow</w:t>
      </w:r>
      <w:proofErr w:type="spellEnd"/>
      <w:r w:rsidRPr="00322787">
        <w:rPr>
          <w:rFonts w:ascii="Arial" w:hAnsi="Arial" w:cs="Arial"/>
          <w:sz w:val="20"/>
          <w:szCs w:val="20"/>
        </w:rPr>
        <w:t xml:space="preserve"> C, Lee MK, Strachan DP, James AL, Huffman JE,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Ramasamy A, Wareham NJ,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Wang XQ, </w:t>
      </w:r>
      <w:proofErr w:type="spellStart"/>
      <w:r w:rsidRPr="00322787">
        <w:rPr>
          <w:rFonts w:ascii="Arial" w:hAnsi="Arial" w:cs="Arial"/>
          <w:sz w:val="20"/>
          <w:szCs w:val="20"/>
        </w:rPr>
        <w:t>Trochet</w:t>
      </w:r>
      <w:proofErr w:type="spellEnd"/>
      <w:r w:rsidRPr="00322787">
        <w:rPr>
          <w:rFonts w:ascii="Arial" w:hAnsi="Arial" w:cs="Arial"/>
          <w:sz w:val="20"/>
          <w:szCs w:val="20"/>
        </w:rPr>
        <w:t xml:space="preserve"> H,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Flexeder</w:t>
      </w:r>
      <w:proofErr w:type="spellEnd"/>
      <w:r w:rsidRPr="00322787">
        <w:rPr>
          <w:rFonts w:ascii="Arial" w:hAnsi="Arial" w:cs="Arial"/>
          <w:sz w:val="20"/>
          <w:szCs w:val="20"/>
        </w:rPr>
        <w:t xml:space="preserve"> C, Albrecht E, Lopez LM, de JK, Thyagarajan B, Alves AC, Enroth S, </w:t>
      </w:r>
      <w:proofErr w:type="spellStart"/>
      <w:r w:rsidRPr="00322787">
        <w:rPr>
          <w:rFonts w:ascii="Arial" w:hAnsi="Arial" w:cs="Arial"/>
          <w:sz w:val="20"/>
          <w:szCs w:val="20"/>
        </w:rPr>
        <w:t>Omenaas</w:t>
      </w:r>
      <w:proofErr w:type="spellEnd"/>
      <w:r w:rsidRPr="00322787">
        <w:rPr>
          <w:rFonts w:ascii="Arial" w:hAnsi="Arial" w:cs="Arial"/>
          <w:sz w:val="20"/>
          <w:szCs w:val="20"/>
        </w:rPr>
        <w:t xml:space="preserve"> E, Joshi PK, Fall T, </w:t>
      </w:r>
      <w:proofErr w:type="spellStart"/>
      <w:r w:rsidRPr="00322787">
        <w:rPr>
          <w:rFonts w:ascii="Arial" w:hAnsi="Arial" w:cs="Arial"/>
          <w:sz w:val="20"/>
          <w:szCs w:val="20"/>
        </w:rPr>
        <w:t>Vinuela</w:t>
      </w:r>
      <w:proofErr w:type="spellEnd"/>
      <w:r w:rsidRPr="00322787">
        <w:rPr>
          <w:rFonts w:ascii="Arial" w:hAnsi="Arial" w:cs="Arial"/>
          <w:sz w:val="20"/>
          <w:szCs w:val="20"/>
        </w:rPr>
        <w:t xml:space="preserve"> A, Launer LJ, Loehr LR,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Li G, Wilk JB, Tang W, </w:t>
      </w:r>
      <w:proofErr w:type="spellStart"/>
      <w:r w:rsidRPr="00322787">
        <w:rPr>
          <w:rFonts w:ascii="Arial" w:hAnsi="Arial" w:cs="Arial"/>
          <w:sz w:val="20"/>
          <w:szCs w:val="20"/>
        </w:rPr>
        <w:t>Manichaikul</w:t>
      </w:r>
      <w:proofErr w:type="spellEnd"/>
      <w:r w:rsidRPr="00322787">
        <w:rPr>
          <w:rFonts w:ascii="Arial" w:hAnsi="Arial" w:cs="Arial"/>
          <w:sz w:val="20"/>
          <w:szCs w:val="20"/>
        </w:rPr>
        <w:t xml:space="preserve"> A, </w:t>
      </w:r>
      <w:proofErr w:type="spellStart"/>
      <w:r w:rsidRPr="00322787">
        <w:rPr>
          <w:rFonts w:ascii="Arial" w:hAnsi="Arial" w:cs="Arial"/>
          <w:sz w:val="20"/>
          <w:szCs w:val="20"/>
        </w:rPr>
        <w:t>Lahousse</w:t>
      </w:r>
      <w:proofErr w:type="spellEnd"/>
      <w:r w:rsidRPr="00322787">
        <w:rPr>
          <w:rFonts w:ascii="Arial" w:hAnsi="Arial" w:cs="Arial"/>
          <w:sz w:val="20"/>
          <w:szCs w:val="20"/>
        </w:rPr>
        <w:t xml:space="preserve"> L, Harris TB, North KE, Rudnicka AR, Hui J, Gu X, Lumley T, Wright AF, Hastie ND, Campbell S, Kumar R, Pin I, Scott RA,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KH, Surakka I, Liu Y, Holliday EG, Schulz H, Heinrich J, Davies G, Vonk JM,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 Pouta A, Johansson A, Wild SH, Ingelsson E, Rivadeneira F, Volzke H, Hysi PG, Eiriksdottir G, Morrison AC, Rotter JI, Gao W, Postma DS, White WB, Rich SS, Hofman A, Aspelund T, Couper D, Smith LJ, Psaty BM, Lohman K, Burchard EG,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Garcia M, Joubert BR, McArdle WL, Musk AB, Hansel N, Heckbert SR,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van Meurs JB, Navarro P, Rudan I, Oh YM, Redline S, Jarvis DL, Zhao JH, Rantanen T, O'Connor GT, Ripatti S, Scott RJ, Karrasch S,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Gaddis NC, Starr JM,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Minster RL, Lederer DJ, Pekkanen J, Gyllensten U, Campbell H, Morris AP, Glaser S, Hammond CJ, Burkart KM, Beilby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Gudnason V, Hancock DB, Williams OD, Polasek O,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Petrini MF, </w:t>
      </w:r>
      <w:proofErr w:type="spellStart"/>
      <w:r w:rsidRPr="00322787">
        <w:rPr>
          <w:rFonts w:ascii="Arial" w:hAnsi="Arial" w:cs="Arial"/>
          <w:sz w:val="20"/>
          <w:szCs w:val="20"/>
        </w:rPr>
        <w:t>Wjst</w:t>
      </w:r>
      <w:proofErr w:type="spellEnd"/>
      <w:r w:rsidRPr="00322787">
        <w:rPr>
          <w:rFonts w:ascii="Arial" w:hAnsi="Arial" w:cs="Arial"/>
          <w:sz w:val="20"/>
          <w:szCs w:val="20"/>
        </w:rPr>
        <w:t xml:space="preserve"> M, Kim WJ, Porteous DJ, Scotland G, Smith BH, Viljanen A, </w:t>
      </w:r>
      <w:proofErr w:type="spellStart"/>
      <w:r w:rsidRPr="00322787">
        <w:rPr>
          <w:rFonts w:ascii="Arial" w:hAnsi="Arial" w:cs="Arial"/>
          <w:sz w:val="20"/>
          <w:szCs w:val="20"/>
        </w:rPr>
        <w:t>Heliovaara</w:t>
      </w:r>
      <w:proofErr w:type="spellEnd"/>
      <w:r w:rsidRPr="00322787">
        <w:rPr>
          <w:rFonts w:ascii="Arial" w:hAnsi="Arial" w:cs="Arial"/>
          <w:sz w:val="20"/>
          <w:szCs w:val="20"/>
        </w:rPr>
        <w:t xml:space="preserve"> M, Attia JR, Sayers I, Hampel R, Gieger C, Deary IJ,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HM, Newman A,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Wilson JF, Lind L, Stricker BH, Teumer A, Spector TD, Melen E, Peters MJ, Lange LA, Barr RG, Bracke KR, </w:t>
      </w:r>
      <w:proofErr w:type="spellStart"/>
      <w:r w:rsidRPr="00322787">
        <w:rPr>
          <w:rFonts w:ascii="Arial" w:hAnsi="Arial" w:cs="Arial"/>
          <w:sz w:val="20"/>
          <w:szCs w:val="20"/>
        </w:rPr>
        <w:t>Verhamme</w:t>
      </w:r>
      <w:proofErr w:type="spellEnd"/>
      <w:r w:rsidRPr="00322787">
        <w:rPr>
          <w:rFonts w:ascii="Arial" w:hAnsi="Arial" w:cs="Arial"/>
          <w:sz w:val="20"/>
          <w:szCs w:val="20"/>
        </w:rPr>
        <w:t xml:space="preserve"> FM, Sung J, Hiemstra PS, Cassano PA, Sood A, Hayward C, Dupuis J, Hall IP, </w:t>
      </w:r>
      <w:proofErr w:type="spellStart"/>
      <w:r w:rsidRPr="00322787">
        <w:rPr>
          <w:rFonts w:ascii="Arial" w:hAnsi="Arial" w:cs="Arial"/>
          <w:sz w:val="20"/>
          <w:szCs w:val="20"/>
        </w:rPr>
        <w:t>Brus</w:t>
      </w:r>
      <w:r w:rsidR="00F419E9">
        <w:rPr>
          <w:rFonts w:ascii="Arial" w:hAnsi="Arial" w:cs="Arial"/>
          <w:sz w:val="20"/>
          <w:szCs w:val="20"/>
        </w:rPr>
        <w:t>selle</w:t>
      </w:r>
      <w:proofErr w:type="spellEnd"/>
      <w:r w:rsidR="00F419E9">
        <w:rPr>
          <w:rFonts w:ascii="Arial" w:hAnsi="Arial" w:cs="Arial"/>
          <w:sz w:val="20"/>
          <w:szCs w:val="20"/>
        </w:rPr>
        <w:t xml:space="preserve"> GG, Tobin MD, London SJ. </w:t>
      </w:r>
      <w:r w:rsidRPr="00322787">
        <w:rPr>
          <w:rFonts w:ascii="Arial" w:hAnsi="Arial" w:cs="Arial"/>
          <w:b/>
          <w:bCs/>
          <w:i/>
          <w:iCs/>
          <w:sz w:val="20"/>
          <w:szCs w:val="20"/>
        </w:rPr>
        <w:t>Genome-wide association analysis identifies six new loci associated with forced vital capacity</w:t>
      </w:r>
      <w:r w:rsidRPr="00322787">
        <w:rPr>
          <w:rFonts w:ascii="Arial" w:hAnsi="Arial" w:cs="Arial"/>
          <w:b/>
          <w:bCs/>
          <w:sz w:val="20"/>
          <w:szCs w:val="20"/>
        </w:rPr>
        <w:t>.</w:t>
      </w:r>
      <w:r w:rsidRPr="00322787">
        <w:rPr>
          <w:rFonts w:ascii="Arial" w:hAnsi="Arial" w:cs="Arial"/>
          <w:sz w:val="20"/>
          <w:szCs w:val="20"/>
        </w:rPr>
        <w:t xml:space="preserve"> Nat Genet,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2014. Vol. 46, issue 7, pp. 669-677. PM:24929828. PMC4140093.</w:t>
      </w:r>
    </w:p>
    <w:p w14:paraId="7E86CF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Lovasi GS, Richardson JM, Rodriguez CJ, Kop WJ, Ahmed A, Brown</w:t>
      </w:r>
      <w:r w:rsidR="00F419E9">
        <w:rPr>
          <w:rFonts w:ascii="Arial" w:hAnsi="Arial" w:cs="Arial"/>
          <w:sz w:val="20"/>
          <w:szCs w:val="20"/>
        </w:rPr>
        <w:t xml:space="preserve"> AF, Greenlee H, Siscovick DS. </w:t>
      </w:r>
      <w:r w:rsidRPr="00322787">
        <w:rPr>
          <w:rFonts w:ascii="Arial" w:hAnsi="Arial" w:cs="Arial"/>
          <w:b/>
          <w:bCs/>
          <w:i/>
          <w:iCs/>
          <w:sz w:val="20"/>
          <w:szCs w:val="20"/>
        </w:rPr>
        <w:t>Residential relocation by older adults in response to incident cardiovascular health events: a case-crossover analysis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Environ.Public</w:t>
      </w:r>
      <w:proofErr w:type="spellEnd"/>
      <w:r w:rsidRPr="00322787">
        <w:rPr>
          <w:rFonts w:ascii="Arial" w:hAnsi="Arial" w:cs="Arial"/>
          <w:sz w:val="20"/>
          <w:szCs w:val="20"/>
        </w:rPr>
        <w:t xml:space="preserve"> Health, Apr. 1, 2014. Vol. 2014, pp. 951971. PM:24782900. PMC3981061.</w:t>
      </w:r>
    </w:p>
    <w:p w14:paraId="14C8140D" w14:textId="77777777" w:rsidR="00F13CD3" w:rsidRPr="00322787" w:rsidRDefault="00F13CD3">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Lubitz SA</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Lin H</w:t>
      </w:r>
      <w:r w:rsidR="008B7EDB">
        <w:rPr>
          <w:rFonts w:ascii="Arial" w:hAnsi="Arial" w:cs="Arial"/>
          <w:sz w:val="20"/>
          <w:szCs w:val="20"/>
        </w:rPr>
        <w:t>,</w:t>
      </w:r>
      <w:r w:rsidRPr="00322787">
        <w:rPr>
          <w:rFonts w:ascii="Arial" w:hAnsi="Arial" w:cs="Arial"/>
          <w:sz w:val="20"/>
          <w:szCs w:val="20"/>
        </w:rPr>
        <w:t xml:space="preserve"> Arking DE</w:t>
      </w:r>
      <w:r w:rsidR="008B7EDB">
        <w:rPr>
          <w:rFonts w:ascii="Arial" w:hAnsi="Arial" w:cs="Arial"/>
          <w:sz w:val="20"/>
          <w:szCs w:val="20"/>
        </w:rPr>
        <w:t>,</w:t>
      </w:r>
      <w:r w:rsidRPr="00322787">
        <w:rPr>
          <w:rFonts w:ascii="Arial" w:hAnsi="Arial" w:cs="Arial"/>
          <w:sz w:val="20"/>
          <w:szCs w:val="20"/>
        </w:rPr>
        <w:t xml:space="preserve"> Trompet S</w:t>
      </w:r>
      <w:r w:rsidR="008B7EDB">
        <w:rPr>
          <w:rFonts w:ascii="Arial" w:hAnsi="Arial" w:cs="Arial"/>
          <w:sz w:val="20"/>
          <w:szCs w:val="20"/>
        </w:rPr>
        <w:t>,</w:t>
      </w:r>
      <w:r w:rsidRPr="00322787">
        <w:rPr>
          <w:rFonts w:ascii="Arial" w:hAnsi="Arial" w:cs="Arial"/>
          <w:sz w:val="20"/>
          <w:szCs w:val="20"/>
        </w:rPr>
        <w:t xml:space="preserve"> Li G</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w:t>
      </w:r>
      <w:r w:rsidR="008B7EDB">
        <w:rPr>
          <w:rFonts w:ascii="Arial" w:hAnsi="Arial" w:cs="Arial"/>
          <w:sz w:val="20"/>
          <w:szCs w:val="20"/>
        </w:rPr>
        <w:t>,</w:t>
      </w:r>
      <w:r w:rsidRPr="00322787">
        <w:rPr>
          <w:rFonts w:ascii="Arial" w:hAnsi="Arial" w:cs="Arial"/>
          <w:sz w:val="20"/>
          <w:szCs w:val="20"/>
        </w:rPr>
        <w:t xml:space="preserve"> Barnard J</w:t>
      </w:r>
      <w:r w:rsidR="008B7EDB">
        <w:rPr>
          <w:rFonts w:ascii="Arial" w:hAnsi="Arial" w:cs="Arial"/>
          <w:sz w:val="20"/>
          <w:szCs w:val="20"/>
        </w:rPr>
        <w:t>,</w:t>
      </w:r>
      <w:r w:rsidRPr="00322787">
        <w:rPr>
          <w:rFonts w:ascii="Arial" w:hAnsi="Arial" w:cs="Arial"/>
          <w:sz w:val="20"/>
          <w:szCs w:val="20"/>
        </w:rPr>
        <w:t xml:space="preserve"> Kleber ME</w:t>
      </w:r>
      <w:r w:rsidR="008B7EDB">
        <w:rPr>
          <w:rFonts w:ascii="Arial" w:hAnsi="Arial" w:cs="Arial"/>
          <w:sz w:val="20"/>
          <w:szCs w:val="20"/>
        </w:rPr>
        <w:t>,</w:t>
      </w:r>
      <w:r w:rsidRPr="00322787">
        <w:rPr>
          <w:rFonts w:ascii="Arial" w:hAnsi="Arial" w:cs="Arial"/>
          <w:sz w:val="20"/>
          <w:szCs w:val="20"/>
        </w:rPr>
        <w:t xml:space="preserve"> Dörr M</w:t>
      </w:r>
      <w:r w:rsidR="008B7EDB">
        <w:rPr>
          <w:rFonts w:ascii="Arial" w:hAnsi="Arial" w:cs="Arial"/>
          <w:sz w:val="20"/>
          <w:szCs w:val="20"/>
        </w:rPr>
        <w:t>,</w:t>
      </w:r>
      <w:r w:rsidRPr="00322787">
        <w:rPr>
          <w:rFonts w:ascii="Arial" w:hAnsi="Arial" w:cs="Arial"/>
          <w:sz w:val="20"/>
          <w:szCs w:val="20"/>
        </w:rPr>
        <w:t xml:space="preserve"> Ozaki K</w:t>
      </w:r>
      <w:r w:rsidR="008B7EDB">
        <w:rPr>
          <w:rFonts w:ascii="Arial" w:hAnsi="Arial" w:cs="Arial"/>
          <w:sz w:val="20"/>
          <w:szCs w:val="20"/>
        </w:rPr>
        <w:t>,</w:t>
      </w:r>
      <w:r w:rsidRPr="00322787">
        <w:rPr>
          <w:rFonts w:ascii="Arial" w:hAnsi="Arial" w:cs="Arial"/>
          <w:sz w:val="20"/>
          <w:szCs w:val="20"/>
        </w:rPr>
        <w:t xml:space="preserve"> Smith AV</w:t>
      </w:r>
      <w:r w:rsidR="008B7EDB">
        <w:rPr>
          <w:rFonts w:ascii="Arial" w:hAnsi="Arial" w:cs="Arial"/>
          <w:sz w:val="20"/>
          <w:szCs w:val="20"/>
        </w:rPr>
        <w:t>,</w:t>
      </w:r>
      <w:r w:rsidRPr="00322787">
        <w:rPr>
          <w:rFonts w:ascii="Arial" w:hAnsi="Arial" w:cs="Arial"/>
          <w:sz w:val="20"/>
          <w:szCs w:val="20"/>
        </w:rPr>
        <w:t xml:space="preserve"> Müller-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w:t>
      </w:r>
      <w:r w:rsidR="008B7EDB">
        <w:rPr>
          <w:rFonts w:ascii="Arial" w:hAnsi="Arial" w:cs="Arial"/>
          <w:sz w:val="20"/>
          <w:szCs w:val="20"/>
        </w:rPr>
        <w:t>,</w:t>
      </w:r>
      <w:r w:rsidRPr="00322787">
        <w:rPr>
          <w:rFonts w:ascii="Arial" w:hAnsi="Arial" w:cs="Arial"/>
          <w:sz w:val="20"/>
          <w:szCs w:val="20"/>
        </w:rPr>
        <w:t xml:space="preserve"> Walter S</w:t>
      </w:r>
      <w:r w:rsidR="008B7EDB">
        <w:rPr>
          <w:rFonts w:ascii="Arial" w:hAnsi="Arial" w:cs="Arial"/>
          <w:sz w:val="20"/>
          <w:szCs w:val="20"/>
        </w:rPr>
        <w:t>,</w:t>
      </w:r>
      <w:r w:rsidRPr="00322787">
        <w:rPr>
          <w:rFonts w:ascii="Arial" w:hAnsi="Arial" w:cs="Arial"/>
          <w:sz w:val="20"/>
          <w:szCs w:val="20"/>
        </w:rPr>
        <w:t xml:space="preserve"> Agarwal SK</w:t>
      </w:r>
      <w:r w:rsidR="008B7EDB">
        <w:rPr>
          <w:rFonts w:ascii="Arial" w:hAnsi="Arial" w:cs="Arial"/>
          <w:sz w:val="20"/>
          <w:szCs w:val="20"/>
        </w:rPr>
        <w:t>,</w:t>
      </w:r>
      <w:r w:rsidRPr="00322787">
        <w:rPr>
          <w:rFonts w:ascii="Arial" w:hAnsi="Arial" w:cs="Arial"/>
          <w:sz w:val="20"/>
          <w:szCs w:val="20"/>
        </w:rPr>
        <w:t xml:space="preserve"> Bis JC</w:t>
      </w:r>
      <w:r w:rsidR="008B7EDB">
        <w:rPr>
          <w:rFonts w:ascii="Arial" w:hAnsi="Arial" w:cs="Arial"/>
          <w:sz w:val="20"/>
          <w:szCs w:val="20"/>
        </w:rPr>
        <w:t>,</w:t>
      </w:r>
      <w:r w:rsidRPr="00322787">
        <w:rPr>
          <w:rFonts w:ascii="Arial" w:hAnsi="Arial" w:cs="Arial"/>
          <w:sz w:val="20"/>
          <w:szCs w:val="20"/>
        </w:rPr>
        <w:t xml:space="preserve"> Brody JA</w:t>
      </w:r>
      <w:r w:rsidR="008B7EDB">
        <w:rPr>
          <w:rFonts w:ascii="Arial" w:hAnsi="Arial" w:cs="Arial"/>
          <w:sz w:val="20"/>
          <w:szCs w:val="20"/>
        </w:rPr>
        <w:t>,</w:t>
      </w:r>
      <w:r w:rsidRPr="00322787">
        <w:rPr>
          <w:rFonts w:ascii="Arial" w:hAnsi="Arial" w:cs="Arial"/>
          <w:sz w:val="20"/>
          <w:szCs w:val="20"/>
        </w:rPr>
        <w:t xml:space="preserve"> Chen LY</w:t>
      </w:r>
      <w:r w:rsidR="008B7EDB">
        <w:rPr>
          <w:rFonts w:ascii="Arial" w:hAnsi="Arial" w:cs="Arial"/>
          <w:sz w:val="20"/>
          <w:szCs w:val="20"/>
        </w:rPr>
        <w:t>,</w:t>
      </w:r>
      <w:r w:rsidRPr="00322787">
        <w:rPr>
          <w:rFonts w:ascii="Arial" w:hAnsi="Arial" w:cs="Arial"/>
          <w:sz w:val="20"/>
          <w:szCs w:val="20"/>
        </w:rPr>
        <w:t xml:space="preserve"> Everett BM</w:t>
      </w:r>
      <w:r w:rsidR="008B7EDB">
        <w:rPr>
          <w:rFonts w:ascii="Arial" w:hAnsi="Arial" w:cs="Arial"/>
          <w:sz w:val="20"/>
          <w:szCs w:val="20"/>
        </w:rPr>
        <w:t>,</w:t>
      </w:r>
      <w:r w:rsidRPr="00322787">
        <w:rPr>
          <w:rFonts w:ascii="Arial" w:hAnsi="Arial" w:cs="Arial"/>
          <w:sz w:val="20"/>
          <w:szCs w:val="20"/>
        </w:rPr>
        <w:t xml:space="preserve"> Ford I</w:t>
      </w:r>
      <w:r w:rsidR="008B7EDB">
        <w:rPr>
          <w:rFonts w:ascii="Arial" w:hAnsi="Arial" w:cs="Arial"/>
          <w:sz w:val="20"/>
          <w:szCs w:val="20"/>
        </w:rPr>
        <w:t>,</w:t>
      </w:r>
      <w:r w:rsidRPr="00322787">
        <w:rPr>
          <w:rFonts w:ascii="Arial" w:hAnsi="Arial" w:cs="Arial"/>
          <w:sz w:val="20"/>
          <w:szCs w:val="20"/>
        </w:rPr>
        <w:t xml:space="preserve"> Franco OH</w:t>
      </w:r>
      <w:r w:rsidR="008B7EDB">
        <w:rPr>
          <w:rFonts w:ascii="Arial" w:hAnsi="Arial" w:cs="Arial"/>
          <w:sz w:val="20"/>
          <w:szCs w:val="20"/>
        </w:rPr>
        <w:t>,</w:t>
      </w:r>
      <w:r w:rsidRPr="00322787">
        <w:rPr>
          <w:rFonts w:ascii="Arial" w:hAnsi="Arial" w:cs="Arial"/>
          <w:sz w:val="20"/>
          <w:szCs w:val="20"/>
        </w:rPr>
        <w:t xml:space="preserve"> Harris TB</w:t>
      </w:r>
      <w:r w:rsidR="008B7EDB">
        <w:rPr>
          <w:rFonts w:ascii="Arial" w:hAnsi="Arial" w:cs="Arial"/>
          <w:sz w:val="20"/>
          <w:szCs w:val="20"/>
        </w:rPr>
        <w:t>,</w:t>
      </w:r>
      <w:r w:rsidRPr="00322787">
        <w:rPr>
          <w:rFonts w:ascii="Arial" w:hAnsi="Arial" w:cs="Arial"/>
          <w:sz w:val="20"/>
          <w:szCs w:val="20"/>
        </w:rPr>
        <w:t xml:space="preserve"> Hofman A</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Kääb</w:t>
      </w:r>
      <w:proofErr w:type="spellEnd"/>
      <w:r w:rsidRPr="00322787">
        <w:rPr>
          <w:rFonts w:ascii="Arial" w:hAnsi="Arial" w:cs="Arial"/>
          <w:sz w:val="20"/>
          <w:szCs w:val="20"/>
        </w:rPr>
        <w:t xml:space="preserve"> S</w:t>
      </w:r>
      <w:r w:rsidR="008B7EDB">
        <w:rPr>
          <w:rFonts w:ascii="Arial" w:hAnsi="Arial" w:cs="Arial"/>
          <w:sz w:val="20"/>
          <w:szCs w:val="20"/>
        </w:rPr>
        <w:t>,</w:t>
      </w:r>
      <w:r w:rsidRPr="00322787">
        <w:rPr>
          <w:rFonts w:ascii="Arial" w:hAnsi="Arial" w:cs="Arial"/>
          <w:sz w:val="20"/>
          <w:szCs w:val="20"/>
        </w:rPr>
        <w:t xml:space="preserve"> Mahida S</w:t>
      </w:r>
      <w:r w:rsidR="008B7EDB">
        <w:rPr>
          <w:rFonts w:ascii="Arial" w:hAnsi="Arial" w:cs="Arial"/>
          <w:sz w:val="20"/>
          <w:szCs w:val="20"/>
        </w:rPr>
        <w:t>,</w:t>
      </w:r>
      <w:r w:rsidRPr="00322787">
        <w:rPr>
          <w:rFonts w:ascii="Arial" w:hAnsi="Arial" w:cs="Arial"/>
          <w:sz w:val="20"/>
          <w:szCs w:val="20"/>
        </w:rPr>
        <w:t xml:space="preserve"> Kathiresan S</w:t>
      </w:r>
      <w:r w:rsidR="008B7EDB">
        <w:rPr>
          <w:rFonts w:ascii="Arial" w:hAnsi="Arial" w:cs="Arial"/>
          <w:sz w:val="20"/>
          <w:szCs w:val="20"/>
        </w:rPr>
        <w:t>,</w:t>
      </w:r>
      <w:r w:rsidRPr="00322787">
        <w:rPr>
          <w:rFonts w:ascii="Arial" w:hAnsi="Arial" w:cs="Arial"/>
          <w:sz w:val="20"/>
          <w:szCs w:val="20"/>
        </w:rPr>
        <w:t xml:space="preserve"> Kubo M</w:t>
      </w:r>
      <w:r w:rsidR="008B7EDB">
        <w:rPr>
          <w:rFonts w:ascii="Arial" w:hAnsi="Arial" w:cs="Arial"/>
          <w:sz w:val="20"/>
          <w:szCs w:val="20"/>
        </w:rPr>
        <w:t>,</w:t>
      </w:r>
      <w:r w:rsidRPr="00322787">
        <w:rPr>
          <w:rFonts w:ascii="Arial" w:hAnsi="Arial" w:cs="Arial"/>
          <w:sz w:val="20"/>
          <w:szCs w:val="20"/>
        </w:rPr>
        <w:t xml:space="preserve"> Launer LJ</w:t>
      </w:r>
      <w:r w:rsidR="008B7EDB">
        <w:rPr>
          <w:rFonts w:ascii="Arial" w:hAnsi="Arial" w:cs="Arial"/>
          <w:sz w:val="20"/>
          <w:szCs w:val="20"/>
        </w:rPr>
        <w:t>,</w:t>
      </w:r>
      <w:r w:rsidRPr="00322787">
        <w:rPr>
          <w:rFonts w:ascii="Arial" w:hAnsi="Arial" w:cs="Arial"/>
          <w:sz w:val="20"/>
          <w:szCs w:val="20"/>
        </w:rPr>
        <w:t xml:space="preserve"> Macfarlane PW</w:t>
      </w:r>
      <w:r w:rsidR="008B7EDB">
        <w:rPr>
          <w:rFonts w:ascii="Arial" w:hAnsi="Arial" w:cs="Arial"/>
          <w:sz w:val="20"/>
          <w:szCs w:val="20"/>
        </w:rPr>
        <w:t>,</w:t>
      </w:r>
      <w:r w:rsidRPr="00322787">
        <w:rPr>
          <w:rFonts w:ascii="Arial" w:hAnsi="Arial" w:cs="Arial"/>
          <w:sz w:val="20"/>
          <w:szCs w:val="20"/>
        </w:rPr>
        <w:t xml:space="preserve"> Magnani JW</w:t>
      </w:r>
      <w:r w:rsidR="008B7EDB">
        <w:rPr>
          <w:rFonts w:ascii="Arial" w:hAnsi="Arial" w:cs="Arial"/>
          <w:sz w:val="20"/>
          <w:szCs w:val="20"/>
        </w:rPr>
        <w:t>,</w:t>
      </w:r>
      <w:r w:rsidRPr="00322787">
        <w:rPr>
          <w:rFonts w:ascii="Arial" w:hAnsi="Arial" w:cs="Arial"/>
          <w:sz w:val="20"/>
          <w:szCs w:val="20"/>
        </w:rPr>
        <w:t xml:space="preserve"> McKnight B</w:t>
      </w:r>
      <w:r w:rsidR="008B7EDB">
        <w:rPr>
          <w:rFonts w:ascii="Arial" w:hAnsi="Arial" w:cs="Arial"/>
          <w:sz w:val="20"/>
          <w:szCs w:val="20"/>
        </w:rPr>
        <w:t>, McManus</w:t>
      </w:r>
      <w:r w:rsidRPr="00322787">
        <w:rPr>
          <w:rFonts w:ascii="Arial" w:hAnsi="Arial" w:cs="Arial"/>
          <w:sz w:val="20"/>
          <w:szCs w:val="20"/>
        </w:rPr>
        <w:t xml:space="preserve"> DD</w:t>
      </w:r>
      <w:r w:rsidR="008B7EDB">
        <w:rPr>
          <w:rFonts w:ascii="Arial" w:hAnsi="Arial" w:cs="Arial"/>
          <w:sz w:val="20"/>
          <w:szCs w:val="20"/>
        </w:rPr>
        <w:t>,</w:t>
      </w:r>
      <w:r w:rsidRPr="00322787">
        <w:rPr>
          <w:rFonts w:ascii="Arial" w:hAnsi="Arial" w:cs="Arial"/>
          <w:sz w:val="20"/>
          <w:szCs w:val="20"/>
        </w:rPr>
        <w:t xml:space="preserve"> Peters A</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Rose LM</w:t>
      </w:r>
      <w:r w:rsidR="008B7EDB">
        <w:rPr>
          <w:rFonts w:ascii="Arial" w:hAnsi="Arial" w:cs="Arial"/>
          <w:sz w:val="20"/>
          <w:szCs w:val="20"/>
        </w:rPr>
        <w:t>,</w:t>
      </w:r>
      <w:r w:rsidRPr="00322787">
        <w:rPr>
          <w:rFonts w:ascii="Arial" w:hAnsi="Arial" w:cs="Arial"/>
          <w:sz w:val="20"/>
          <w:szCs w:val="20"/>
        </w:rPr>
        <w:t xml:space="preserve"> Rotter JI</w:t>
      </w:r>
      <w:r w:rsidR="008B7EDB">
        <w:rPr>
          <w:rFonts w:ascii="Arial" w:hAnsi="Arial" w:cs="Arial"/>
          <w:sz w:val="20"/>
          <w:szCs w:val="20"/>
        </w:rPr>
        <w:t>,</w:t>
      </w:r>
      <w:r w:rsidRPr="00322787">
        <w:rPr>
          <w:rFonts w:ascii="Arial" w:hAnsi="Arial" w:cs="Arial"/>
          <w:sz w:val="20"/>
          <w:szCs w:val="20"/>
        </w:rPr>
        <w:t xml:space="preserve"> Silbernagel G</w:t>
      </w:r>
      <w:r w:rsidR="008B7EDB">
        <w:rPr>
          <w:rFonts w:ascii="Arial" w:hAnsi="Arial" w:cs="Arial"/>
          <w:sz w:val="20"/>
          <w:szCs w:val="20"/>
        </w:rPr>
        <w:t>,</w:t>
      </w:r>
      <w:r w:rsidRPr="00322787">
        <w:rPr>
          <w:rFonts w:ascii="Arial" w:hAnsi="Arial" w:cs="Arial"/>
          <w:sz w:val="20"/>
          <w:szCs w:val="20"/>
        </w:rPr>
        <w:t xml:space="preserve"> Smith JD</w:t>
      </w:r>
      <w:r w:rsidR="008B7EDB">
        <w:rPr>
          <w:rFonts w:ascii="Arial" w:hAnsi="Arial" w:cs="Arial"/>
          <w:sz w:val="20"/>
          <w:szCs w:val="20"/>
        </w:rPr>
        <w:t>,</w:t>
      </w:r>
      <w:r w:rsidRPr="00322787">
        <w:rPr>
          <w:rFonts w:ascii="Arial" w:hAnsi="Arial" w:cs="Arial"/>
          <w:sz w:val="20"/>
          <w:szCs w:val="20"/>
        </w:rPr>
        <w:t xml:space="preserve"> Sotoodehnia N</w:t>
      </w:r>
      <w:r w:rsidR="008B7EDB">
        <w:rPr>
          <w:rFonts w:ascii="Arial" w:hAnsi="Arial" w:cs="Arial"/>
          <w:sz w:val="20"/>
          <w:szCs w:val="20"/>
        </w:rPr>
        <w:t>,</w:t>
      </w:r>
      <w:r w:rsidRPr="00322787">
        <w:rPr>
          <w:rFonts w:ascii="Arial" w:hAnsi="Arial" w:cs="Arial"/>
          <w:sz w:val="20"/>
          <w:szCs w:val="20"/>
        </w:rPr>
        <w:t xml:space="preserve"> Stott DJ</w:t>
      </w:r>
      <w:r w:rsidR="008B7EDB">
        <w:rPr>
          <w:rFonts w:ascii="Arial" w:hAnsi="Arial" w:cs="Arial"/>
          <w:sz w:val="20"/>
          <w:szCs w:val="20"/>
        </w:rPr>
        <w:t>,</w:t>
      </w:r>
      <w:r w:rsidRPr="00322787">
        <w:rPr>
          <w:rFonts w:ascii="Arial" w:hAnsi="Arial" w:cs="Arial"/>
          <w:sz w:val="20"/>
          <w:szCs w:val="20"/>
        </w:rPr>
        <w:t xml:space="preserve"> Taylor KD</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Tomaschitz</w:t>
      </w:r>
      <w:proofErr w:type="spellEnd"/>
      <w:r w:rsidRPr="00322787">
        <w:rPr>
          <w:rFonts w:ascii="Arial" w:hAnsi="Arial" w:cs="Arial"/>
          <w:sz w:val="20"/>
          <w:szCs w:val="20"/>
        </w:rPr>
        <w:t xml:space="preserve"> A</w:t>
      </w:r>
      <w:r w:rsidR="008B7EDB">
        <w:rPr>
          <w:rFonts w:ascii="Arial" w:hAnsi="Arial" w:cs="Arial"/>
          <w:sz w:val="20"/>
          <w:szCs w:val="20"/>
        </w:rPr>
        <w:t>,</w:t>
      </w:r>
      <w:r w:rsidRPr="00322787">
        <w:rPr>
          <w:rFonts w:ascii="Arial" w:hAnsi="Arial" w:cs="Arial"/>
          <w:sz w:val="20"/>
          <w:szCs w:val="20"/>
        </w:rPr>
        <w:t xml:space="preserve"> Tsunoda T</w:t>
      </w:r>
      <w:r w:rsidR="008B7EDB">
        <w:rPr>
          <w:rFonts w:ascii="Arial" w:hAnsi="Arial" w:cs="Arial"/>
          <w:sz w:val="20"/>
          <w:szCs w:val="20"/>
        </w:rPr>
        <w:t xml:space="preserve">, </w:t>
      </w:r>
      <w:proofErr w:type="spellStart"/>
      <w:r w:rsidR="008B7EDB">
        <w:rPr>
          <w:rFonts w:ascii="Arial" w:hAnsi="Arial" w:cs="Arial"/>
          <w:sz w:val="20"/>
          <w:szCs w:val="20"/>
        </w:rPr>
        <w:t>Uitterlinden</w:t>
      </w:r>
      <w:proofErr w:type="spellEnd"/>
      <w:r w:rsidRPr="00322787">
        <w:rPr>
          <w:rFonts w:ascii="Arial" w:hAnsi="Arial" w:cs="Arial"/>
          <w:sz w:val="20"/>
          <w:szCs w:val="20"/>
        </w:rPr>
        <w:t xml:space="preserve"> AG</w:t>
      </w:r>
      <w:r w:rsidR="008B7EDB">
        <w:rPr>
          <w:rFonts w:ascii="Arial" w:hAnsi="Arial" w:cs="Arial"/>
          <w:sz w:val="20"/>
          <w:szCs w:val="20"/>
        </w:rPr>
        <w:t>,</w:t>
      </w:r>
      <w:r w:rsidRPr="00322787">
        <w:rPr>
          <w:rFonts w:ascii="Arial" w:hAnsi="Arial" w:cs="Arial"/>
          <w:sz w:val="20"/>
          <w:szCs w:val="20"/>
        </w:rPr>
        <w:t xml:space="preserve"> Van Wagoner DR</w:t>
      </w:r>
      <w:r w:rsidR="008B7EDB">
        <w:rPr>
          <w:rFonts w:ascii="Arial" w:hAnsi="Arial" w:cs="Arial"/>
          <w:sz w:val="20"/>
          <w:szCs w:val="20"/>
        </w:rPr>
        <w:t>,</w:t>
      </w:r>
      <w:r w:rsidRPr="00322787">
        <w:rPr>
          <w:rFonts w:ascii="Arial" w:hAnsi="Arial" w:cs="Arial"/>
          <w:sz w:val="20"/>
          <w:szCs w:val="20"/>
        </w:rPr>
        <w:t xml:space="preserve"> Völker U</w:t>
      </w:r>
      <w:r w:rsidR="008B7EDB">
        <w:rPr>
          <w:rFonts w:ascii="Arial" w:hAnsi="Arial" w:cs="Arial"/>
          <w:sz w:val="20"/>
          <w:szCs w:val="20"/>
        </w:rPr>
        <w:t xml:space="preserve">, </w:t>
      </w:r>
      <w:proofErr w:type="spellStart"/>
      <w:r w:rsidR="008B7EDB">
        <w:rPr>
          <w:rFonts w:ascii="Arial" w:hAnsi="Arial" w:cs="Arial"/>
          <w:sz w:val="20"/>
          <w:szCs w:val="20"/>
        </w:rPr>
        <w:t>Völzke</w:t>
      </w:r>
      <w:proofErr w:type="spellEnd"/>
      <w:r w:rsidRPr="00322787">
        <w:rPr>
          <w:rFonts w:ascii="Arial" w:hAnsi="Arial" w:cs="Arial"/>
          <w:sz w:val="20"/>
          <w:szCs w:val="20"/>
        </w:rPr>
        <w:t xml:space="preserve"> H</w:t>
      </w:r>
      <w:r w:rsidR="008B7EDB">
        <w:rPr>
          <w:rFonts w:ascii="Arial" w:hAnsi="Arial" w:cs="Arial"/>
          <w:sz w:val="20"/>
          <w:szCs w:val="20"/>
        </w:rPr>
        <w:t>,</w:t>
      </w:r>
      <w:r w:rsidRPr="00322787">
        <w:rPr>
          <w:rFonts w:ascii="Arial" w:hAnsi="Arial" w:cs="Arial"/>
          <w:sz w:val="20"/>
          <w:szCs w:val="20"/>
        </w:rPr>
        <w:t xml:space="preserve"> Murabito JM</w:t>
      </w:r>
      <w:r w:rsidR="008B7EDB">
        <w:rPr>
          <w:rFonts w:ascii="Arial" w:hAnsi="Arial" w:cs="Arial"/>
          <w:sz w:val="20"/>
          <w:szCs w:val="20"/>
        </w:rPr>
        <w:t>,</w:t>
      </w:r>
      <w:r w:rsidRPr="00322787">
        <w:rPr>
          <w:rFonts w:ascii="Arial" w:hAnsi="Arial" w:cs="Arial"/>
          <w:sz w:val="20"/>
          <w:szCs w:val="20"/>
        </w:rPr>
        <w:t xml:space="preserve"> Sinner MF</w:t>
      </w:r>
      <w:r w:rsidR="008B7EDB">
        <w:rPr>
          <w:rFonts w:ascii="Arial" w:hAnsi="Arial" w:cs="Arial"/>
          <w:sz w:val="20"/>
          <w:szCs w:val="20"/>
        </w:rPr>
        <w:t>,</w:t>
      </w:r>
      <w:r w:rsidRPr="00322787">
        <w:rPr>
          <w:rFonts w:ascii="Arial" w:hAnsi="Arial" w:cs="Arial"/>
          <w:sz w:val="20"/>
          <w:szCs w:val="20"/>
        </w:rPr>
        <w:t xml:space="preserve"> Gudnason V</w:t>
      </w:r>
      <w:r w:rsidR="008B7EDB">
        <w:rPr>
          <w:rFonts w:ascii="Arial" w:hAnsi="Arial" w:cs="Arial"/>
          <w:sz w:val="20"/>
          <w:szCs w:val="20"/>
        </w:rPr>
        <w:t>,</w:t>
      </w:r>
      <w:r w:rsidRPr="00322787">
        <w:rPr>
          <w:rFonts w:ascii="Arial" w:hAnsi="Arial" w:cs="Arial"/>
          <w:sz w:val="20"/>
          <w:szCs w:val="20"/>
        </w:rPr>
        <w:t xml:space="preserve"> Felix SB</w:t>
      </w:r>
      <w:r w:rsidR="008B7EDB">
        <w:rPr>
          <w:rFonts w:ascii="Arial" w:hAnsi="Arial" w:cs="Arial"/>
          <w:sz w:val="20"/>
          <w:szCs w:val="20"/>
        </w:rPr>
        <w:t>,</w:t>
      </w:r>
      <w:r w:rsidRPr="00322787">
        <w:rPr>
          <w:rFonts w:ascii="Arial" w:hAnsi="Arial" w:cs="Arial"/>
          <w:sz w:val="20"/>
          <w:szCs w:val="20"/>
        </w:rPr>
        <w:t xml:space="preserve"> März W</w:t>
      </w:r>
      <w:r w:rsidR="008B7EDB">
        <w:rPr>
          <w:rFonts w:ascii="Arial" w:hAnsi="Arial" w:cs="Arial"/>
          <w:sz w:val="20"/>
          <w:szCs w:val="20"/>
        </w:rPr>
        <w:t>,</w:t>
      </w:r>
      <w:r w:rsidRPr="00322787">
        <w:rPr>
          <w:rFonts w:ascii="Arial" w:hAnsi="Arial" w:cs="Arial"/>
          <w:sz w:val="20"/>
          <w:szCs w:val="20"/>
        </w:rPr>
        <w:t xml:space="preserve"> Chung M</w:t>
      </w:r>
      <w:r w:rsidR="008B7EDB">
        <w:rPr>
          <w:rFonts w:ascii="Arial" w:hAnsi="Arial" w:cs="Arial"/>
          <w:sz w:val="20"/>
          <w:szCs w:val="20"/>
        </w:rPr>
        <w:t>,</w:t>
      </w:r>
      <w:r w:rsidRPr="00322787">
        <w:rPr>
          <w:rFonts w:ascii="Arial" w:hAnsi="Arial" w:cs="Arial"/>
          <w:sz w:val="20"/>
          <w:szCs w:val="20"/>
        </w:rPr>
        <w:t xml:space="preserve"> Albert CM</w:t>
      </w:r>
      <w:r w:rsidR="008B7EDB">
        <w:rPr>
          <w:rFonts w:ascii="Arial" w:hAnsi="Arial" w:cs="Arial"/>
          <w:sz w:val="20"/>
          <w:szCs w:val="20"/>
        </w:rPr>
        <w:t>,</w:t>
      </w:r>
      <w:r w:rsidRPr="00322787">
        <w:rPr>
          <w:rFonts w:ascii="Arial" w:hAnsi="Arial" w:cs="Arial"/>
          <w:sz w:val="20"/>
          <w:szCs w:val="20"/>
        </w:rPr>
        <w:t xml:space="preserve"> Stricker BH</w:t>
      </w:r>
      <w:r w:rsidR="008B7EDB">
        <w:rPr>
          <w:rFonts w:ascii="Arial" w:hAnsi="Arial" w:cs="Arial"/>
          <w:sz w:val="20"/>
          <w:szCs w:val="20"/>
        </w:rPr>
        <w:t>,</w:t>
      </w:r>
      <w:r w:rsidRPr="00322787">
        <w:rPr>
          <w:rFonts w:ascii="Arial" w:hAnsi="Arial" w:cs="Arial"/>
          <w:sz w:val="20"/>
          <w:szCs w:val="20"/>
        </w:rPr>
        <w:t xml:space="preserve"> Tanaka T</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W</w:t>
      </w:r>
      <w:r w:rsidR="008B7EDB">
        <w:rPr>
          <w:rFonts w:ascii="Arial" w:hAnsi="Arial" w:cs="Arial"/>
          <w:sz w:val="20"/>
          <w:szCs w:val="20"/>
        </w:rPr>
        <w:t xml:space="preserve">, Alonso </w:t>
      </w:r>
      <w:r w:rsidRPr="00322787">
        <w:rPr>
          <w:rFonts w:ascii="Arial" w:hAnsi="Arial" w:cs="Arial"/>
          <w:sz w:val="20"/>
          <w:szCs w:val="20"/>
        </w:rPr>
        <w:t>A</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Ellinor PT. </w:t>
      </w:r>
      <w:r w:rsidRPr="00322787">
        <w:rPr>
          <w:rFonts w:ascii="Arial" w:hAnsi="Arial" w:cs="Arial"/>
          <w:b/>
          <w:i/>
          <w:sz w:val="20"/>
          <w:szCs w:val="20"/>
        </w:rPr>
        <w:t>Novel genetic markers associate with atrial fibrillation risk in Europeans and Japanese.</w:t>
      </w:r>
      <w:r w:rsidRPr="00322787">
        <w:rPr>
          <w:rFonts w:ascii="Arial" w:hAnsi="Arial" w:cs="Arial"/>
          <w:sz w:val="20"/>
          <w:szCs w:val="20"/>
        </w:rPr>
        <w:t> J.</w:t>
      </w:r>
      <w:r w:rsidR="00F419E9">
        <w:rPr>
          <w:rFonts w:ascii="Arial" w:hAnsi="Arial" w:cs="Arial"/>
          <w:sz w:val="20"/>
          <w:szCs w:val="20"/>
        </w:rPr>
        <w:t xml:space="preserve"> Am. Coll. </w:t>
      </w:r>
      <w:proofErr w:type="spellStart"/>
      <w:r w:rsidR="00F419E9">
        <w:rPr>
          <w:rFonts w:ascii="Arial" w:hAnsi="Arial" w:cs="Arial"/>
          <w:sz w:val="20"/>
          <w:szCs w:val="20"/>
        </w:rPr>
        <w:t>Cardiol</w:t>
      </w:r>
      <w:proofErr w:type="spellEnd"/>
      <w:r w:rsidR="00F419E9">
        <w:rPr>
          <w:rFonts w:ascii="Arial" w:hAnsi="Arial" w:cs="Arial"/>
          <w:sz w:val="20"/>
          <w:szCs w:val="20"/>
        </w:rPr>
        <w:t>. 2014</w:t>
      </w:r>
      <w:r w:rsidR="008B7EDB">
        <w:rPr>
          <w:rFonts w:ascii="Arial" w:hAnsi="Arial" w:cs="Arial"/>
          <w:sz w:val="20"/>
          <w:szCs w:val="20"/>
        </w:rPr>
        <w:t xml:space="preserve"> Apr 1 PMC4009240 PM: 24486271.</w:t>
      </w:r>
    </w:p>
    <w:p w14:paraId="5AB5EA7F" w14:textId="10EA21E7" w:rsidR="00EB05F5" w:rsidRPr="00322787" w:rsidRDefault="00EB05F5">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Lüneburg</w:t>
      </w:r>
      <w:proofErr w:type="spellEnd"/>
      <w:r w:rsidRPr="00322787">
        <w:rPr>
          <w:rFonts w:ascii="Arial" w:hAnsi="Arial" w:cs="Arial"/>
          <w:sz w:val="20"/>
          <w:szCs w:val="20"/>
        </w:rPr>
        <w:t xml:space="preserve"> N</w:t>
      </w:r>
      <w:r w:rsidR="008B7EDB">
        <w:rPr>
          <w:rFonts w:ascii="Arial" w:hAnsi="Arial" w:cs="Arial"/>
          <w:sz w:val="20"/>
          <w:szCs w:val="20"/>
        </w:rPr>
        <w:t>,</w:t>
      </w:r>
      <w:r w:rsidRPr="00322787">
        <w:rPr>
          <w:rFonts w:ascii="Arial" w:hAnsi="Arial" w:cs="Arial"/>
          <w:sz w:val="20"/>
          <w:szCs w:val="20"/>
        </w:rPr>
        <w:t xml:space="preserve"> Lieb W</w:t>
      </w:r>
      <w:r w:rsidR="008B7EDB">
        <w:rPr>
          <w:rFonts w:ascii="Arial" w:hAnsi="Arial" w:cs="Arial"/>
          <w:sz w:val="20"/>
          <w:szCs w:val="20"/>
        </w:rPr>
        <w:t>,</w:t>
      </w:r>
      <w:r w:rsidRPr="00322787">
        <w:rPr>
          <w:rFonts w:ascii="Arial" w:hAnsi="Arial" w:cs="Arial"/>
          <w:sz w:val="20"/>
          <w:szCs w:val="20"/>
        </w:rPr>
        <w:t xml:space="preserve"> Zeller </w:t>
      </w:r>
      <w:r w:rsidR="008B7EDB">
        <w:rPr>
          <w:rFonts w:ascii="Arial" w:hAnsi="Arial" w:cs="Arial"/>
          <w:sz w:val="20"/>
          <w:szCs w:val="20"/>
        </w:rPr>
        <w:t>T,</w:t>
      </w:r>
      <w:r w:rsidRPr="00322787">
        <w:rPr>
          <w:rFonts w:ascii="Arial" w:hAnsi="Arial" w:cs="Arial"/>
          <w:sz w:val="20"/>
          <w:szCs w:val="20"/>
        </w:rPr>
        <w:t xml:space="preserve"> Chen MH</w:t>
      </w:r>
      <w:r w:rsidR="008B7EDB">
        <w:rPr>
          <w:rFonts w:ascii="Arial" w:hAnsi="Arial" w:cs="Arial"/>
          <w:sz w:val="20"/>
          <w:szCs w:val="20"/>
        </w:rPr>
        <w:t>,</w:t>
      </w:r>
      <w:r w:rsidRPr="00322787">
        <w:rPr>
          <w:rFonts w:ascii="Arial" w:hAnsi="Arial" w:cs="Arial"/>
          <w:sz w:val="20"/>
          <w:szCs w:val="20"/>
        </w:rPr>
        <w:t xml:space="preserve"> Maas R</w:t>
      </w:r>
      <w:r w:rsidR="008B7EDB">
        <w:rPr>
          <w:rFonts w:ascii="Arial" w:hAnsi="Arial" w:cs="Arial"/>
          <w:sz w:val="20"/>
          <w:szCs w:val="20"/>
        </w:rPr>
        <w:t>,</w:t>
      </w:r>
      <w:r w:rsidRPr="00322787">
        <w:rPr>
          <w:rFonts w:ascii="Arial" w:hAnsi="Arial" w:cs="Arial"/>
          <w:sz w:val="20"/>
          <w:szCs w:val="20"/>
        </w:rPr>
        <w:t xml:space="preserve"> Carter AM</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Xanthakis</w:t>
      </w:r>
      <w:proofErr w:type="spellEnd"/>
      <w:r w:rsidRPr="00322787">
        <w:rPr>
          <w:rFonts w:ascii="Arial" w:hAnsi="Arial" w:cs="Arial"/>
          <w:sz w:val="20"/>
          <w:szCs w:val="20"/>
        </w:rPr>
        <w:t xml:space="preserve"> V</w:t>
      </w:r>
      <w:r w:rsidR="008B7EDB">
        <w:rPr>
          <w:rFonts w:ascii="Arial" w:hAnsi="Arial" w:cs="Arial"/>
          <w:sz w:val="20"/>
          <w:szCs w:val="20"/>
        </w:rPr>
        <w:t>,</w:t>
      </w:r>
      <w:r w:rsidRPr="00322787">
        <w:rPr>
          <w:rFonts w:ascii="Arial" w:hAnsi="Arial" w:cs="Arial"/>
          <w:sz w:val="20"/>
          <w:szCs w:val="20"/>
        </w:rPr>
        <w:t xml:space="preserve"> Glazer NL</w:t>
      </w:r>
      <w:r w:rsidR="008B7EDB">
        <w:rPr>
          <w:rFonts w:ascii="Arial" w:hAnsi="Arial" w:cs="Arial"/>
          <w:sz w:val="20"/>
          <w:szCs w:val="20"/>
        </w:rPr>
        <w:t>,</w:t>
      </w:r>
      <w:r w:rsidRPr="00322787">
        <w:rPr>
          <w:rFonts w:ascii="Arial" w:hAnsi="Arial" w:cs="Arial"/>
          <w:sz w:val="20"/>
          <w:szCs w:val="20"/>
        </w:rPr>
        <w:t xml:space="preserve"> Schwedhelm E</w:t>
      </w:r>
      <w:r w:rsidR="008B7EDB">
        <w:rPr>
          <w:rFonts w:ascii="Arial" w:hAnsi="Arial" w:cs="Arial"/>
          <w:sz w:val="20"/>
          <w:szCs w:val="20"/>
        </w:rPr>
        <w:t>,</w:t>
      </w:r>
      <w:r w:rsidRPr="00322787">
        <w:rPr>
          <w:rFonts w:ascii="Arial" w:hAnsi="Arial" w:cs="Arial"/>
          <w:sz w:val="20"/>
          <w:szCs w:val="20"/>
        </w:rPr>
        <w:t xml:space="preserve"> Seshadri S</w:t>
      </w:r>
      <w:r w:rsidR="008B7EDB">
        <w:rPr>
          <w:rFonts w:ascii="Arial" w:hAnsi="Arial" w:cs="Arial"/>
          <w:sz w:val="20"/>
          <w:szCs w:val="20"/>
        </w:rPr>
        <w:t>,</w:t>
      </w:r>
      <w:r w:rsidRPr="00322787">
        <w:rPr>
          <w:rFonts w:ascii="Arial" w:hAnsi="Arial" w:cs="Arial"/>
          <w:sz w:val="20"/>
          <w:szCs w:val="20"/>
        </w:rPr>
        <w:t xml:space="preserve"> Ikram MA</w:t>
      </w:r>
      <w:r w:rsidR="008B7EDB">
        <w:rPr>
          <w:rFonts w:ascii="Arial" w:hAnsi="Arial" w:cs="Arial"/>
          <w:sz w:val="20"/>
          <w:szCs w:val="20"/>
        </w:rPr>
        <w:t>,</w:t>
      </w:r>
      <w:r w:rsidRPr="00322787">
        <w:rPr>
          <w:rFonts w:ascii="Arial" w:hAnsi="Arial" w:cs="Arial"/>
          <w:sz w:val="20"/>
          <w:szCs w:val="20"/>
        </w:rPr>
        <w:t xml:space="preserve"> Longstreth WT</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w:t>
      </w:r>
      <w:r w:rsidR="008B7EDB">
        <w:rPr>
          <w:rFonts w:ascii="Arial" w:hAnsi="Arial" w:cs="Arial"/>
          <w:sz w:val="20"/>
          <w:szCs w:val="20"/>
        </w:rPr>
        <w:t>,</w:t>
      </w:r>
      <w:r w:rsidRPr="00322787">
        <w:rPr>
          <w:rFonts w:ascii="Arial" w:hAnsi="Arial" w:cs="Arial"/>
          <w:sz w:val="20"/>
          <w:szCs w:val="20"/>
        </w:rPr>
        <w:t xml:space="preserve"> König IR</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Loley</w:t>
      </w:r>
      <w:proofErr w:type="spellEnd"/>
      <w:r w:rsidRPr="00322787">
        <w:rPr>
          <w:rFonts w:ascii="Arial" w:hAnsi="Arial" w:cs="Arial"/>
          <w:sz w:val="20"/>
          <w:szCs w:val="20"/>
        </w:rPr>
        <w:t xml:space="preserve"> C</w:t>
      </w:r>
      <w:r w:rsidR="008B7EDB">
        <w:rPr>
          <w:rFonts w:ascii="Arial" w:hAnsi="Arial" w:cs="Arial"/>
          <w:sz w:val="20"/>
          <w:szCs w:val="20"/>
        </w:rPr>
        <w:t>,</w:t>
      </w:r>
      <w:r w:rsidRPr="00322787">
        <w:rPr>
          <w:rFonts w:ascii="Arial" w:hAnsi="Arial" w:cs="Arial"/>
          <w:sz w:val="20"/>
          <w:szCs w:val="20"/>
        </w:rPr>
        <w:t xml:space="preserve"> Ojeda FM</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lastRenderedPageBreak/>
        <w:t>Schillert</w:t>
      </w:r>
      <w:proofErr w:type="spellEnd"/>
      <w:r w:rsidRPr="00322787">
        <w:rPr>
          <w:rFonts w:ascii="Arial" w:hAnsi="Arial" w:cs="Arial"/>
          <w:sz w:val="20"/>
          <w:szCs w:val="20"/>
        </w:rPr>
        <w:t xml:space="preserve"> A</w:t>
      </w:r>
      <w:r w:rsidR="008B7EDB">
        <w:rPr>
          <w:rFonts w:ascii="Arial" w:hAnsi="Arial" w:cs="Arial"/>
          <w:sz w:val="20"/>
          <w:szCs w:val="20"/>
        </w:rPr>
        <w:t>,</w:t>
      </w:r>
      <w:r w:rsidRPr="00322787">
        <w:rPr>
          <w:rFonts w:ascii="Arial" w:hAnsi="Arial" w:cs="Arial"/>
          <w:sz w:val="20"/>
          <w:szCs w:val="20"/>
        </w:rPr>
        <w:t xml:space="preserve"> Wang TJ</w:t>
      </w:r>
      <w:r w:rsidR="008B7EDB">
        <w:rPr>
          <w:rFonts w:ascii="Arial" w:hAnsi="Arial" w:cs="Arial"/>
          <w:sz w:val="20"/>
          <w:szCs w:val="20"/>
        </w:rPr>
        <w:t>,</w:t>
      </w:r>
      <w:r w:rsidRPr="00322787">
        <w:rPr>
          <w:rFonts w:ascii="Arial" w:hAnsi="Arial" w:cs="Arial"/>
          <w:sz w:val="20"/>
          <w:szCs w:val="20"/>
        </w:rPr>
        <w:t xml:space="preserve"> Sticht H</w:t>
      </w:r>
      <w:r w:rsidR="008B7EDB">
        <w:rPr>
          <w:rFonts w:ascii="Arial" w:hAnsi="Arial" w:cs="Arial"/>
          <w:sz w:val="20"/>
          <w:szCs w:val="20"/>
        </w:rPr>
        <w:t>,</w:t>
      </w:r>
      <w:r w:rsidRPr="00322787">
        <w:rPr>
          <w:rFonts w:ascii="Arial" w:hAnsi="Arial" w:cs="Arial"/>
          <w:sz w:val="20"/>
          <w:szCs w:val="20"/>
        </w:rPr>
        <w:t xml:space="preserve"> Kittel A</w:t>
      </w:r>
      <w:r w:rsidR="008B7EDB">
        <w:rPr>
          <w:rFonts w:ascii="Arial" w:hAnsi="Arial" w:cs="Arial"/>
          <w:sz w:val="20"/>
          <w:szCs w:val="20"/>
        </w:rPr>
        <w:t>,</w:t>
      </w:r>
      <w:r w:rsidRPr="00322787">
        <w:rPr>
          <w:rFonts w:ascii="Arial" w:hAnsi="Arial" w:cs="Arial"/>
          <w:sz w:val="20"/>
          <w:szCs w:val="20"/>
        </w:rPr>
        <w:t xml:space="preserve"> König J</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Sullivan LM</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Bernges</w:t>
      </w:r>
      <w:proofErr w:type="spellEnd"/>
      <w:r w:rsidRPr="00322787">
        <w:rPr>
          <w:rFonts w:ascii="Arial" w:hAnsi="Arial" w:cs="Arial"/>
          <w:sz w:val="20"/>
          <w:szCs w:val="20"/>
        </w:rPr>
        <w:t xml:space="preserve"> I</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Anderssohn</w:t>
      </w:r>
      <w:proofErr w:type="spellEnd"/>
      <w:r w:rsidRPr="00322787">
        <w:rPr>
          <w:rFonts w:ascii="Arial" w:hAnsi="Arial" w:cs="Arial"/>
          <w:sz w:val="20"/>
          <w:szCs w:val="20"/>
        </w:rPr>
        <w:t xml:space="preserve"> M</w:t>
      </w:r>
      <w:r w:rsidR="008B7EDB">
        <w:rPr>
          <w:rFonts w:ascii="Arial" w:hAnsi="Arial" w:cs="Arial"/>
          <w:sz w:val="20"/>
          <w:szCs w:val="20"/>
        </w:rPr>
        <w:t>,</w:t>
      </w:r>
      <w:r w:rsidRPr="00322787">
        <w:rPr>
          <w:rFonts w:ascii="Arial" w:hAnsi="Arial" w:cs="Arial"/>
          <w:sz w:val="20"/>
          <w:szCs w:val="20"/>
        </w:rPr>
        <w:t xml:space="preserve"> Ziegler A</w:t>
      </w:r>
      <w:r w:rsidR="008B7EDB">
        <w:rPr>
          <w:rFonts w:ascii="Arial" w:hAnsi="Arial" w:cs="Arial"/>
          <w:sz w:val="20"/>
          <w:szCs w:val="20"/>
        </w:rPr>
        <w:t>,</w:t>
      </w:r>
      <w:r w:rsidRPr="00322787">
        <w:rPr>
          <w:rFonts w:ascii="Arial" w:hAnsi="Arial" w:cs="Arial"/>
          <w:sz w:val="20"/>
          <w:szCs w:val="20"/>
        </w:rPr>
        <w:t xml:space="preserve"> Gieger C</w:t>
      </w:r>
      <w:r w:rsidR="008B7EDB">
        <w:rPr>
          <w:rFonts w:ascii="Arial" w:hAnsi="Arial" w:cs="Arial"/>
          <w:sz w:val="20"/>
          <w:szCs w:val="20"/>
        </w:rPr>
        <w:t>,</w:t>
      </w:r>
      <w:r w:rsidRPr="00322787">
        <w:rPr>
          <w:rFonts w:ascii="Arial" w:hAnsi="Arial" w:cs="Arial"/>
          <w:sz w:val="20"/>
          <w:szCs w:val="20"/>
        </w:rPr>
        <w:t xml:space="preserve"> Illig T</w:t>
      </w:r>
      <w:r w:rsidR="008B7EDB">
        <w:rPr>
          <w:rFonts w:ascii="Arial" w:hAnsi="Arial" w:cs="Arial"/>
          <w:sz w:val="20"/>
          <w:szCs w:val="20"/>
        </w:rPr>
        <w:t>,</w:t>
      </w:r>
      <w:r w:rsidRPr="00322787">
        <w:rPr>
          <w:rFonts w:ascii="Arial" w:hAnsi="Arial" w:cs="Arial"/>
          <w:sz w:val="20"/>
          <w:szCs w:val="20"/>
        </w:rPr>
        <w:t xml:space="preserve"> Meisinger C</w:t>
      </w:r>
      <w:r w:rsidR="008B7EDB">
        <w:rPr>
          <w:rFonts w:ascii="Arial" w:hAnsi="Arial" w:cs="Arial"/>
          <w:sz w:val="20"/>
          <w:szCs w:val="20"/>
        </w:rPr>
        <w:t>,</w:t>
      </w:r>
      <w:r w:rsidRPr="00322787">
        <w:rPr>
          <w:rFonts w:ascii="Arial" w:hAnsi="Arial" w:cs="Arial"/>
          <w:sz w:val="20"/>
          <w:szCs w:val="20"/>
        </w:rPr>
        <w:t xml:space="preserve"> Wichmann HE</w:t>
      </w:r>
      <w:r w:rsidR="008B7EDB">
        <w:rPr>
          <w:rFonts w:ascii="Arial" w:hAnsi="Arial" w:cs="Arial"/>
          <w:sz w:val="20"/>
          <w:szCs w:val="20"/>
        </w:rPr>
        <w:t>,</w:t>
      </w:r>
      <w:r w:rsidRPr="00322787">
        <w:rPr>
          <w:rFonts w:ascii="Arial" w:hAnsi="Arial" w:cs="Arial"/>
          <w:sz w:val="20"/>
          <w:szCs w:val="20"/>
        </w:rPr>
        <w:t xml:space="preserve"> Wild PS</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w:t>
      </w:r>
      <w:r w:rsidR="008B7EDB">
        <w:rPr>
          <w:rFonts w:ascii="Arial" w:hAnsi="Arial" w:cs="Arial"/>
          <w:sz w:val="20"/>
          <w:szCs w:val="20"/>
        </w:rPr>
        <w:t>,</w:t>
      </w:r>
      <w:r w:rsidRPr="00322787">
        <w:rPr>
          <w:rFonts w:ascii="Arial" w:hAnsi="Arial" w:cs="Arial"/>
          <w:sz w:val="20"/>
          <w:szCs w:val="20"/>
        </w:rPr>
        <w:t xml:space="preserve"> Wiggins KL</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Smith N</w:t>
      </w:r>
      <w:r w:rsidR="008B7EDB">
        <w:rPr>
          <w:rFonts w:ascii="Arial" w:hAnsi="Arial" w:cs="Arial"/>
          <w:sz w:val="20"/>
          <w:szCs w:val="20"/>
        </w:rPr>
        <w:t>,</w:t>
      </w:r>
      <w:r w:rsidRPr="00322787">
        <w:rPr>
          <w:rFonts w:ascii="Arial" w:hAnsi="Arial" w:cs="Arial"/>
          <w:sz w:val="20"/>
          <w:szCs w:val="20"/>
        </w:rPr>
        <w:t xml:space="preserve"> Lackner K</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Blankenberg S</w:t>
      </w:r>
      <w:r w:rsidR="008B7EDB">
        <w:rPr>
          <w:rFonts w:ascii="Arial" w:hAnsi="Arial" w:cs="Arial"/>
          <w:sz w:val="20"/>
          <w:szCs w:val="20"/>
        </w:rPr>
        <w:t>,</w:t>
      </w:r>
      <w:r w:rsidRPr="00322787">
        <w:rPr>
          <w:rFonts w:ascii="Arial" w:hAnsi="Arial" w:cs="Arial"/>
          <w:sz w:val="20"/>
          <w:szCs w:val="20"/>
        </w:rPr>
        <w:t xml:space="preserve"> Erdmann J</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Münzel</w:t>
      </w:r>
      <w:proofErr w:type="spellEnd"/>
      <w:r w:rsidRPr="00322787">
        <w:rPr>
          <w:rFonts w:ascii="Arial" w:hAnsi="Arial" w:cs="Arial"/>
          <w:sz w:val="20"/>
          <w:szCs w:val="20"/>
        </w:rPr>
        <w:t xml:space="preserve"> T</w:t>
      </w:r>
      <w:r w:rsidR="008B7EDB">
        <w:rPr>
          <w:rFonts w:ascii="Arial" w:hAnsi="Arial" w:cs="Arial"/>
          <w:sz w:val="20"/>
          <w:szCs w:val="20"/>
        </w:rPr>
        <w:t>,</w:t>
      </w:r>
      <w:r w:rsidRPr="00322787">
        <w:rPr>
          <w:rFonts w:ascii="Arial" w:hAnsi="Arial" w:cs="Arial"/>
          <w:sz w:val="20"/>
          <w:szCs w:val="20"/>
        </w:rPr>
        <w:t xml:space="preserve"> Grant PJ</w:t>
      </w:r>
      <w:r w:rsidR="008B7EDB">
        <w:rPr>
          <w:rFonts w:ascii="Arial" w:hAnsi="Arial" w:cs="Arial"/>
          <w:sz w:val="20"/>
          <w:szCs w:val="20"/>
        </w:rPr>
        <w:t>,</w:t>
      </w:r>
      <w:r w:rsidRPr="00322787">
        <w:rPr>
          <w:rFonts w:ascii="Arial" w:hAnsi="Arial" w:cs="Arial"/>
          <w:sz w:val="20"/>
          <w:szCs w:val="20"/>
        </w:rPr>
        <w:t xml:space="preserve"> Vasan RS</w:t>
      </w:r>
      <w:r w:rsidR="008B7EDB">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Böger</w:t>
      </w:r>
      <w:proofErr w:type="spellEnd"/>
      <w:r w:rsidRPr="00322787">
        <w:rPr>
          <w:rFonts w:ascii="Arial" w:hAnsi="Arial" w:cs="Arial"/>
          <w:sz w:val="20"/>
          <w:szCs w:val="20"/>
        </w:rPr>
        <w:t xml:space="preserve"> RH. </w:t>
      </w:r>
      <w:r w:rsidRPr="00322787">
        <w:rPr>
          <w:rFonts w:ascii="Arial" w:hAnsi="Arial" w:cs="Arial"/>
          <w:b/>
          <w:i/>
          <w:sz w:val="20"/>
          <w:szCs w:val="20"/>
        </w:rPr>
        <w:t>Genome-wide association study of L-arginine and dimethylarginines reveals novel metabolic pathway for symmetric dimethylarginine.</w:t>
      </w:r>
      <w:r w:rsidRPr="00322787">
        <w:rPr>
          <w:rFonts w:ascii="Arial" w:hAnsi="Arial" w:cs="Arial"/>
          <w:sz w:val="20"/>
          <w:szCs w:val="20"/>
        </w:rPr>
        <w:t> Circ Cardiovasc Genet 2014 Dec</w:t>
      </w:r>
      <w:r w:rsidR="004C2473">
        <w:rPr>
          <w:rFonts w:ascii="Arial" w:hAnsi="Arial" w:cs="Arial"/>
          <w:sz w:val="20"/>
          <w:szCs w:val="20"/>
        </w:rPr>
        <w:t>.</w:t>
      </w:r>
      <w:r w:rsidRPr="00322787">
        <w:rPr>
          <w:rFonts w:ascii="Arial" w:hAnsi="Arial" w:cs="Arial"/>
          <w:sz w:val="20"/>
          <w:szCs w:val="20"/>
        </w:rPr>
        <w:t> PM: 25245031. </w:t>
      </w:r>
      <w:r w:rsidR="00CB11AA" w:rsidRPr="00322787">
        <w:rPr>
          <w:rFonts w:ascii="Arial" w:hAnsi="Arial" w:cs="Arial"/>
          <w:sz w:val="20"/>
          <w:szCs w:val="20"/>
        </w:rPr>
        <w:t>Method B Publisher - NIHMSID pending.</w:t>
      </w:r>
    </w:p>
    <w:p w14:paraId="0FF1F7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Magnani JW, Brody JA, Prins BP, Arking DE, Lin H, Yin X, Liu CT, Morrison AC, Zhang F, Spector TD, Alonso A, Bis JC, Heckbert SR, Lumley T, Sitlani CM, Cupples LA, Lubitz SA, Soliman EZ, </w:t>
      </w:r>
      <w:proofErr w:type="spellStart"/>
      <w:r w:rsidRPr="00322787">
        <w:rPr>
          <w:rFonts w:ascii="Arial" w:hAnsi="Arial" w:cs="Arial"/>
          <w:sz w:val="20"/>
          <w:szCs w:val="20"/>
        </w:rPr>
        <w:t>Pulit</w:t>
      </w:r>
      <w:proofErr w:type="spellEnd"/>
      <w:r w:rsidRPr="00322787">
        <w:rPr>
          <w:rFonts w:ascii="Arial" w:hAnsi="Arial" w:cs="Arial"/>
          <w:sz w:val="20"/>
          <w:szCs w:val="20"/>
        </w:rPr>
        <w:t xml:space="preserve"> SL, Newton-Cheh C, O'Donnell CJ, Ellinor PT, Benjamin EJ, Muzny DM, Gibbs RA, Santibanez J, Taylor HA, Rotter JI, Lange LA, Psaty BM, Jackson R, Rich SS, Boerwinkle E, Jamshidi Y, Sotoodehnia N, CHARGE Consortium, NHLBI Exome Se</w:t>
      </w:r>
      <w:r w:rsidR="00F419E9">
        <w:rPr>
          <w:rFonts w:ascii="Arial" w:hAnsi="Arial" w:cs="Arial"/>
          <w:sz w:val="20"/>
          <w:szCs w:val="20"/>
        </w:rPr>
        <w:t xml:space="preserve">quencing Project (ESP), UK10K. </w:t>
      </w:r>
      <w:r w:rsidRPr="00322787">
        <w:rPr>
          <w:rFonts w:ascii="Arial" w:hAnsi="Arial" w:cs="Arial"/>
          <w:b/>
          <w:bCs/>
          <w:i/>
          <w:iCs/>
          <w:sz w:val="20"/>
          <w:szCs w:val="20"/>
        </w:rPr>
        <w:t>Sequencing of SCN5A identifies rare and common variants associated with cardiac conduction: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2014. Vol. 7, issue 3, pp. 365-373. PM:24951663. PMC4177904.</w:t>
      </w:r>
    </w:p>
    <w:p w14:paraId="50B7BD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Mahmoodi BK, </w:t>
      </w:r>
      <w:proofErr w:type="spellStart"/>
      <w:r w:rsidRPr="00322787">
        <w:rPr>
          <w:rFonts w:ascii="Arial" w:hAnsi="Arial" w:cs="Arial"/>
          <w:sz w:val="20"/>
          <w:szCs w:val="20"/>
        </w:rPr>
        <w:t>Yatsuya</w:t>
      </w:r>
      <w:proofErr w:type="spellEnd"/>
      <w:r w:rsidRPr="00322787">
        <w:rPr>
          <w:rFonts w:ascii="Arial" w:hAnsi="Arial" w:cs="Arial"/>
          <w:sz w:val="20"/>
          <w:szCs w:val="20"/>
        </w:rPr>
        <w:t xml:space="preserve"> H, Matsushita K, Sang Y, Gottesman RF, Astor BC, Woodward M, Longstreth WT, Jr., Psaty BM, Shlipak MG, Folsom</w:t>
      </w:r>
      <w:r w:rsidR="00F419E9">
        <w:rPr>
          <w:rFonts w:ascii="Arial" w:hAnsi="Arial" w:cs="Arial"/>
          <w:sz w:val="20"/>
          <w:szCs w:val="20"/>
        </w:rPr>
        <w:t xml:space="preserve"> AR, Gansevoort RT, Coresh J. </w:t>
      </w:r>
      <w:r w:rsidRPr="00322787">
        <w:rPr>
          <w:rFonts w:ascii="Arial" w:hAnsi="Arial" w:cs="Arial"/>
          <w:b/>
          <w:bCs/>
          <w:i/>
          <w:iCs/>
          <w:sz w:val="20"/>
          <w:szCs w:val="20"/>
        </w:rPr>
        <w:t>Association of kidney disease measures with ischemic versus hemorrhagic strokes: pooled analyses of 4 prospective community-based cohorts</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2014. Vol. 45, issue 7, pp. 1925-1931. PM:24876078. </w:t>
      </w:r>
      <w:r w:rsidR="00802AC8" w:rsidRPr="00322787">
        <w:rPr>
          <w:rFonts w:ascii="Arial" w:hAnsi="Arial" w:cs="Arial"/>
          <w:color w:val="000000"/>
          <w:sz w:val="20"/>
          <w:szCs w:val="20"/>
        </w:rPr>
        <w:t>PMC4517673.</w:t>
      </w:r>
    </w:p>
    <w:p w14:paraId="33ECE7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Malik R, Bevan S, Nalls MA, Holliday EG, Devan WJ, Cheng YC, Ibrahim-</w:t>
      </w:r>
      <w:proofErr w:type="spellStart"/>
      <w:r w:rsidRPr="00322787">
        <w:rPr>
          <w:rFonts w:ascii="Arial" w:hAnsi="Arial" w:cs="Arial"/>
          <w:sz w:val="20"/>
          <w:szCs w:val="20"/>
        </w:rPr>
        <w:t>Verbaas</w:t>
      </w:r>
      <w:proofErr w:type="spellEnd"/>
      <w:r w:rsidRPr="00322787">
        <w:rPr>
          <w:rFonts w:ascii="Arial" w:hAnsi="Arial" w:cs="Arial"/>
          <w:sz w:val="20"/>
          <w:szCs w:val="20"/>
        </w:rPr>
        <w:t xml:space="preserve"> CA, </w:t>
      </w:r>
      <w:proofErr w:type="spellStart"/>
      <w:r w:rsidRPr="00322787">
        <w:rPr>
          <w:rFonts w:ascii="Arial" w:hAnsi="Arial" w:cs="Arial"/>
          <w:sz w:val="20"/>
          <w:szCs w:val="20"/>
        </w:rPr>
        <w:t>Verhaaren</w:t>
      </w:r>
      <w:proofErr w:type="spellEnd"/>
      <w:r w:rsidRPr="00322787">
        <w:rPr>
          <w:rFonts w:ascii="Arial" w:hAnsi="Arial" w:cs="Arial"/>
          <w:sz w:val="20"/>
          <w:szCs w:val="20"/>
        </w:rPr>
        <w:t xml:space="preserve"> BF, Bis JC, Joon AY, de Stefano AL,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Ikram MA, Launer LJ, van Duijn CM, Sharma P, Mitchell BD, Rosand J, Meschia JF, Levi C, Rothwell PM, Sudlow C, Markus HS, Seshadri S,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w:t>
      </w:r>
      <w:proofErr w:type="spellStart"/>
      <w:r w:rsidRPr="00322787">
        <w:rPr>
          <w:rFonts w:ascii="Arial" w:hAnsi="Arial" w:cs="Arial"/>
          <w:b/>
          <w:bCs/>
          <w:i/>
          <w:iCs/>
          <w:sz w:val="20"/>
          <w:szCs w:val="20"/>
        </w:rPr>
        <w:t>Multilocus</w:t>
      </w:r>
      <w:proofErr w:type="spellEnd"/>
      <w:r w:rsidRPr="00322787">
        <w:rPr>
          <w:rFonts w:ascii="Arial" w:hAnsi="Arial" w:cs="Arial"/>
          <w:b/>
          <w:bCs/>
          <w:i/>
          <w:iCs/>
          <w:sz w:val="20"/>
          <w:szCs w:val="20"/>
        </w:rPr>
        <w:t xml:space="preserve"> genetic risk score associates with ischemic stroke in case-control and prospective cohort studies</w:t>
      </w:r>
      <w:r w:rsidRPr="00322787">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45, issue 2, pp. 394-402. PM:24436234. PMC4006951.</w:t>
      </w:r>
    </w:p>
    <w:p w14:paraId="227664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Mathew JS, Sachs MC, Katz R, Patton KK, Heckbert SR, Hoofnagle AN, Alonso A,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Deo R, Ix JH, Siscov</w:t>
      </w:r>
      <w:r w:rsidR="00F419E9">
        <w:rPr>
          <w:rFonts w:ascii="Arial" w:hAnsi="Arial" w:cs="Arial"/>
          <w:sz w:val="20"/>
          <w:szCs w:val="20"/>
        </w:rPr>
        <w:t xml:space="preserve">ick DS, Kestenbaum B, de B, I. </w:t>
      </w:r>
      <w:r w:rsidRPr="00322787">
        <w:rPr>
          <w:rFonts w:ascii="Arial" w:hAnsi="Arial" w:cs="Arial"/>
          <w:b/>
          <w:bCs/>
          <w:i/>
          <w:iCs/>
          <w:sz w:val="20"/>
          <w:szCs w:val="20"/>
        </w:rPr>
        <w:t>Fibroblast growth factor-23 and incident atrial fibrillation: the Multi-Ethnic Study of Atherosclerosis (MESA) and the Cardiovascular Health Study (CHS)</w:t>
      </w:r>
      <w:r w:rsidRPr="00322787">
        <w:rPr>
          <w:rFonts w:ascii="Arial" w:hAnsi="Arial" w:cs="Arial"/>
          <w:b/>
          <w:bCs/>
          <w:sz w:val="20"/>
          <w:szCs w:val="20"/>
        </w:rPr>
        <w:t xml:space="preserve">. </w:t>
      </w:r>
      <w:r w:rsidRPr="00322787">
        <w:rPr>
          <w:rFonts w:ascii="Arial" w:hAnsi="Arial" w:cs="Arial"/>
          <w:sz w:val="20"/>
          <w:szCs w:val="20"/>
        </w:rPr>
        <w:t>Circulation, July 22, 2014. Vol. 130, issue 4, pp. 298-307. PM:24920722. PMC4108550.</w:t>
      </w:r>
    </w:p>
    <w:p w14:paraId="330645D9"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Matteini</w:t>
      </w:r>
      <w:proofErr w:type="spellEnd"/>
      <w:r w:rsidRPr="00322787">
        <w:rPr>
          <w:rFonts w:ascii="Arial" w:hAnsi="Arial" w:cs="Arial"/>
          <w:sz w:val="20"/>
          <w:szCs w:val="20"/>
        </w:rPr>
        <w:t xml:space="preserve"> AM, Li J, Lange EM, Tanaka T, Lange LA, Tracy RP, Wang Y, Biggs ML, Arking DE, Fallin MD, Chakravarti A,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Ferrucci L, Reiner AP, Walston</w:t>
      </w:r>
      <w:r w:rsidR="00F419E9">
        <w:rPr>
          <w:rFonts w:ascii="Arial" w:hAnsi="Arial" w:cs="Arial"/>
          <w:sz w:val="20"/>
          <w:szCs w:val="20"/>
        </w:rPr>
        <w:t xml:space="preserve"> JD. </w:t>
      </w:r>
      <w:r w:rsidRPr="00322787">
        <w:rPr>
          <w:rFonts w:ascii="Arial" w:hAnsi="Arial" w:cs="Arial"/>
          <w:b/>
          <w:bCs/>
          <w:i/>
          <w:iCs/>
          <w:sz w:val="20"/>
          <w:szCs w:val="20"/>
        </w:rPr>
        <w:t>Novel gene variants predict serum levels of the cytokines IL-18 and IL-1ra in older adults</w:t>
      </w:r>
      <w:r w:rsidRPr="00322787">
        <w:rPr>
          <w:rFonts w:ascii="Arial" w:hAnsi="Arial" w:cs="Arial"/>
          <w:b/>
          <w:bCs/>
          <w:sz w:val="20"/>
          <w:szCs w:val="20"/>
        </w:rPr>
        <w:t xml:space="preserve">. </w:t>
      </w:r>
      <w:r w:rsidRPr="00322787">
        <w:rPr>
          <w:rFonts w:ascii="Arial" w:hAnsi="Arial" w:cs="Arial"/>
          <w:sz w:val="20"/>
          <w:szCs w:val="20"/>
        </w:rPr>
        <w:t>Cytokine, Jan. 1, 2014. PM:24182552. PMC4060632.</w:t>
      </w:r>
    </w:p>
    <w:p w14:paraId="12B257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Medici M, Porcu E, Pistis G, Teumer A, Brown SJ, Jensen RA, Rawal R, Roef GL, Plantinga TS, Vermeulen SH, Lahti J, Simmonds MJ, </w:t>
      </w:r>
      <w:proofErr w:type="spellStart"/>
      <w:r w:rsidRPr="00322787">
        <w:rPr>
          <w:rFonts w:ascii="Arial" w:hAnsi="Arial" w:cs="Arial"/>
          <w:sz w:val="20"/>
          <w:szCs w:val="20"/>
        </w:rPr>
        <w:t>Husemoen</w:t>
      </w:r>
      <w:proofErr w:type="spellEnd"/>
      <w:r w:rsidRPr="00322787">
        <w:rPr>
          <w:rFonts w:ascii="Arial" w:hAnsi="Arial" w:cs="Arial"/>
          <w:sz w:val="20"/>
          <w:szCs w:val="20"/>
        </w:rPr>
        <w:t xml:space="preserve"> LL, </w:t>
      </w:r>
      <w:proofErr w:type="spellStart"/>
      <w:r w:rsidRPr="00322787">
        <w:rPr>
          <w:rFonts w:ascii="Arial" w:hAnsi="Arial" w:cs="Arial"/>
          <w:sz w:val="20"/>
          <w:szCs w:val="20"/>
        </w:rPr>
        <w:t>Freathy</w:t>
      </w:r>
      <w:proofErr w:type="spellEnd"/>
      <w:r w:rsidRPr="00322787">
        <w:rPr>
          <w:rFonts w:ascii="Arial" w:hAnsi="Arial" w:cs="Arial"/>
          <w:sz w:val="20"/>
          <w:szCs w:val="20"/>
        </w:rPr>
        <w:t xml:space="preserve"> RM, Shields BM, </w:t>
      </w:r>
      <w:proofErr w:type="spellStart"/>
      <w:r w:rsidRPr="00322787">
        <w:rPr>
          <w:rFonts w:ascii="Arial" w:hAnsi="Arial" w:cs="Arial"/>
          <w:sz w:val="20"/>
          <w:szCs w:val="20"/>
        </w:rPr>
        <w:t>Pietzner</w:t>
      </w:r>
      <w:proofErr w:type="spellEnd"/>
      <w:r w:rsidRPr="00322787">
        <w:rPr>
          <w:rFonts w:ascii="Arial" w:hAnsi="Arial" w:cs="Arial"/>
          <w:sz w:val="20"/>
          <w:szCs w:val="20"/>
        </w:rPr>
        <w:t xml:space="preserve"> D, Nagy R, Broer L, Chaker L, </w:t>
      </w:r>
      <w:proofErr w:type="spellStart"/>
      <w:r w:rsidRPr="00322787">
        <w:rPr>
          <w:rFonts w:ascii="Arial" w:hAnsi="Arial" w:cs="Arial"/>
          <w:sz w:val="20"/>
          <w:szCs w:val="20"/>
        </w:rPr>
        <w:t>Korevaar</w:t>
      </w:r>
      <w:proofErr w:type="spellEnd"/>
      <w:r w:rsidRPr="00322787">
        <w:rPr>
          <w:rFonts w:ascii="Arial" w:hAnsi="Arial" w:cs="Arial"/>
          <w:sz w:val="20"/>
          <w:szCs w:val="20"/>
        </w:rPr>
        <w:t xml:space="preserve"> TI, </w:t>
      </w:r>
      <w:proofErr w:type="spellStart"/>
      <w:r w:rsidRPr="00322787">
        <w:rPr>
          <w:rFonts w:ascii="Arial" w:hAnsi="Arial" w:cs="Arial"/>
          <w:sz w:val="20"/>
          <w:szCs w:val="20"/>
        </w:rPr>
        <w:t>Plia</w:t>
      </w:r>
      <w:proofErr w:type="spellEnd"/>
      <w:r w:rsidRPr="00322787">
        <w:rPr>
          <w:rFonts w:ascii="Arial" w:hAnsi="Arial" w:cs="Arial"/>
          <w:sz w:val="20"/>
          <w:szCs w:val="20"/>
        </w:rPr>
        <w:t xml:space="preserve"> MG, Sala C, Volker U, Richards JB, Sweep FC, Gieger C, Corre T,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Thuesen B, Taes YE, Visser WE, Hattersley AT, </w:t>
      </w:r>
      <w:proofErr w:type="spellStart"/>
      <w:r w:rsidRPr="00322787">
        <w:rPr>
          <w:rFonts w:ascii="Arial" w:hAnsi="Arial" w:cs="Arial"/>
          <w:sz w:val="20"/>
          <w:szCs w:val="20"/>
        </w:rPr>
        <w:t>Kratzsch</w:t>
      </w:r>
      <w:proofErr w:type="spellEnd"/>
      <w:r w:rsidRPr="00322787">
        <w:rPr>
          <w:rFonts w:ascii="Arial" w:hAnsi="Arial" w:cs="Arial"/>
          <w:sz w:val="20"/>
          <w:szCs w:val="20"/>
        </w:rPr>
        <w:t xml:space="preserve"> J, Hamilton A, Li W, Homuth G, </w:t>
      </w:r>
      <w:proofErr w:type="spellStart"/>
      <w:r w:rsidRPr="00322787">
        <w:rPr>
          <w:rFonts w:ascii="Arial" w:hAnsi="Arial" w:cs="Arial"/>
          <w:sz w:val="20"/>
          <w:szCs w:val="20"/>
        </w:rPr>
        <w:t>Lobina</w:t>
      </w:r>
      <w:proofErr w:type="spellEnd"/>
      <w:r w:rsidRPr="00322787">
        <w:rPr>
          <w:rFonts w:ascii="Arial" w:hAnsi="Arial" w:cs="Arial"/>
          <w:sz w:val="20"/>
          <w:szCs w:val="20"/>
        </w:rPr>
        <w:t xml:space="preserve"> M, Mariotti S,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Cocca M, Nauck M, </w:t>
      </w:r>
      <w:proofErr w:type="spellStart"/>
      <w:r w:rsidRPr="00322787">
        <w:rPr>
          <w:rFonts w:ascii="Arial" w:hAnsi="Arial" w:cs="Arial"/>
          <w:sz w:val="20"/>
          <w:szCs w:val="20"/>
        </w:rPr>
        <w:t>Spielhagen</w:t>
      </w:r>
      <w:proofErr w:type="spellEnd"/>
      <w:r w:rsidRPr="00322787">
        <w:rPr>
          <w:rFonts w:ascii="Arial" w:hAnsi="Arial" w:cs="Arial"/>
          <w:sz w:val="20"/>
          <w:szCs w:val="20"/>
        </w:rPr>
        <w:t xml:space="preserve"> C, Ross A, Arnold A, van de BM, </w:t>
      </w:r>
      <w:proofErr w:type="spellStart"/>
      <w:r w:rsidRPr="00322787">
        <w:rPr>
          <w:rFonts w:ascii="Arial" w:hAnsi="Arial" w:cs="Arial"/>
          <w:sz w:val="20"/>
          <w:szCs w:val="20"/>
        </w:rPr>
        <w:t>Liyanarachchi</w:t>
      </w:r>
      <w:proofErr w:type="spellEnd"/>
      <w:r w:rsidRPr="00322787">
        <w:rPr>
          <w:rFonts w:ascii="Arial" w:hAnsi="Arial" w:cs="Arial"/>
          <w:sz w:val="20"/>
          <w:szCs w:val="20"/>
        </w:rPr>
        <w:t xml:space="preserve"> S, Heier M, Grabe HJ,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w:t>
      </w:r>
      <w:proofErr w:type="spellStart"/>
      <w:r w:rsidRPr="00322787">
        <w:rPr>
          <w:rFonts w:ascii="Arial" w:hAnsi="Arial" w:cs="Arial"/>
          <w:sz w:val="20"/>
          <w:szCs w:val="20"/>
        </w:rPr>
        <w:t>Galesloot</w:t>
      </w:r>
      <w:proofErr w:type="spellEnd"/>
      <w:r w:rsidRPr="00322787">
        <w:rPr>
          <w:rFonts w:ascii="Arial" w:hAnsi="Arial" w:cs="Arial"/>
          <w:sz w:val="20"/>
          <w:szCs w:val="20"/>
        </w:rPr>
        <w:t xml:space="preserve"> TE, Lim EM, Reischl E, </w:t>
      </w:r>
      <w:proofErr w:type="spellStart"/>
      <w:r w:rsidRPr="00322787">
        <w:rPr>
          <w:rFonts w:ascii="Arial" w:hAnsi="Arial" w:cs="Arial"/>
          <w:sz w:val="20"/>
          <w:szCs w:val="20"/>
        </w:rPr>
        <w:t>Leedman</w:t>
      </w:r>
      <w:proofErr w:type="spellEnd"/>
      <w:r w:rsidRPr="00322787">
        <w:rPr>
          <w:rFonts w:ascii="Arial" w:hAnsi="Arial" w:cs="Arial"/>
          <w:sz w:val="20"/>
          <w:szCs w:val="20"/>
        </w:rPr>
        <w:t xml:space="preserve"> PJ, Lai S, </w:t>
      </w:r>
      <w:proofErr w:type="spellStart"/>
      <w:r w:rsidRPr="00322787">
        <w:rPr>
          <w:rFonts w:ascii="Arial" w:hAnsi="Arial" w:cs="Arial"/>
          <w:sz w:val="20"/>
          <w:szCs w:val="20"/>
        </w:rPr>
        <w:t>Delitala</w:t>
      </w:r>
      <w:proofErr w:type="spellEnd"/>
      <w:r w:rsidRPr="00322787">
        <w:rPr>
          <w:rFonts w:ascii="Arial" w:hAnsi="Arial" w:cs="Arial"/>
          <w:sz w:val="20"/>
          <w:szCs w:val="20"/>
        </w:rPr>
        <w:t xml:space="preserve"> A, Bremner AP, Philips DI, Beilby JP, Mulas A, </w:t>
      </w:r>
      <w:proofErr w:type="spellStart"/>
      <w:r w:rsidRPr="00322787">
        <w:rPr>
          <w:rFonts w:ascii="Arial" w:hAnsi="Arial" w:cs="Arial"/>
          <w:sz w:val="20"/>
          <w:szCs w:val="20"/>
        </w:rPr>
        <w:t>Vocale</w:t>
      </w:r>
      <w:proofErr w:type="spellEnd"/>
      <w:r w:rsidRPr="00322787">
        <w:rPr>
          <w:rFonts w:ascii="Arial" w:hAnsi="Arial" w:cs="Arial"/>
          <w:sz w:val="20"/>
          <w:szCs w:val="20"/>
        </w:rPr>
        <w:t xml:space="preserve"> M,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 Forsen T, James A, Widen E, Hui J, Prokisch H, </w:t>
      </w:r>
      <w:proofErr w:type="spellStart"/>
      <w:r w:rsidRPr="00322787">
        <w:rPr>
          <w:rFonts w:ascii="Arial" w:hAnsi="Arial" w:cs="Arial"/>
          <w:sz w:val="20"/>
          <w:szCs w:val="20"/>
        </w:rPr>
        <w:t>Rietzschel</w:t>
      </w:r>
      <w:proofErr w:type="spellEnd"/>
      <w:r w:rsidRPr="00322787">
        <w:rPr>
          <w:rFonts w:ascii="Arial" w:hAnsi="Arial" w:cs="Arial"/>
          <w:sz w:val="20"/>
          <w:szCs w:val="20"/>
        </w:rPr>
        <w:t xml:space="preserve"> EE,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Feddema P, Fletcher SJ, Schramm K, Rotter JI, </w:t>
      </w:r>
      <w:proofErr w:type="spellStart"/>
      <w:r w:rsidRPr="00322787">
        <w:rPr>
          <w:rFonts w:ascii="Arial" w:hAnsi="Arial" w:cs="Arial"/>
          <w:sz w:val="20"/>
          <w:szCs w:val="20"/>
        </w:rPr>
        <w:t>Kluttig</w:t>
      </w:r>
      <w:proofErr w:type="spellEnd"/>
      <w:r w:rsidRPr="00322787">
        <w:rPr>
          <w:rFonts w:ascii="Arial" w:hAnsi="Arial" w:cs="Arial"/>
          <w:sz w:val="20"/>
          <w:szCs w:val="20"/>
        </w:rPr>
        <w:t xml:space="preserve"> A, Radke D, Traglia M, </w:t>
      </w:r>
      <w:proofErr w:type="spellStart"/>
      <w:r w:rsidRPr="00322787">
        <w:rPr>
          <w:rFonts w:ascii="Arial" w:hAnsi="Arial" w:cs="Arial"/>
          <w:sz w:val="20"/>
          <w:szCs w:val="20"/>
        </w:rPr>
        <w:t>Surdulescu</w:t>
      </w:r>
      <w:proofErr w:type="spellEnd"/>
      <w:r w:rsidRPr="00322787">
        <w:rPr>
          <w:rFonts w:ascii="Arial" w:hAnsi="Arial" w:cs="Arial"/>
          <w:sz w:val="20"/>
          <w:szCs w:val="20"/>
        </w:rPr>
        <w:t xml:space="preserve"> GL, He H, Franklyn JA, Tiller D, Vaidya B, de MT, Jorgensen T, Eriksson JG, O'Leary PC, Wichmann E, Hermus AR,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Ittermann</w:t>
      </w:r>
      <w:proofErr w:type="spellEnd"/>
      <w:r w:rsidRPr="00322787">
        <w:rPr>
          <w:rFonts w:ascii="Arial" w:hAnsi="Arial" w:cs="Arial"/>
          <w:sz w:val="20"/>
          <w:szCs w:val="20"/>
        </w:rPr>
        <w:t xml:space="preserve"> T, Hofman A, Bosi E, Schlessinger D,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de la CA, </w:t>
      </w:r>
      <w:proofErr w:type="spellStart"/>
      <w:r w:rsidRPr="00322787">
        <w:rPr>
          <w:rFonts w:ascii="Arial" w:hAnsi="Arial" w:cs="Arial"/>
          <w:sz w:val="20"/>
          <w:szCs w:val="20"/>
        </w:rPr>
        <w:t>Netea</w:t>
      </w:r>
      <w:proofErr w:type="spellEnd"/>
      <w:r w:rsidRPr="00322787">
        <w:rPr>
          <w:rFonts w:ascii="Arial" w:hAnsi="Arial" w:cs="Arial"/>
          <w:sz w:val="20"/>
          <w:szCs w:val="20"/>
        </w:rPr>
        <w:t xml:space="preserve">-Maier RT, Gough SC, Meyer Zu SH,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Kaufman JM, Linneberg A, Raikkonen K, Smit JW, Kiemeney LA,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Walsh JP, Meisinger C, den HM, Visser TJ, Spector TD, Wilson SG, Volzke H, Cappola A, Toniolo D, </w:t>
      </w:r>
      <w:r w:rsidR="00F419E9">
        <w:rPr>
          <w:rFonts w:ascii="Arial" w:hAnsi="Arial" w:cs="Arial"/>
          <w:sz w:val="20"/>
          <w:szCs w:val="20"/>
        </w:rPr>
        <w:lastRenderedPageBreak/>
        <w:t xml:space="preserve">Sanna S, </w:t>
      </w:r>
      <w:proofErr w:type="spellStart"/>
      <w:r w:rsidR="00F419E9">
        <w:rPr>
          <w:rFonts w:ascii="Arial" w:hAnsi="Arial" w:cs="Arial"/>
          <w:sz w:val="20"/>
          <w:szCs w:val="20"/>
        </w:rPr>
        <w:t>Naitza</w:t>
      </w:r>
      <w:proofErr w:type="spellEnd"/>
      <w:r w:rsidR="00F419E9">
        <w:rPr>
          <w:rFonts w:ascii="Arial" w:hAnsi="Arial" w:cs="Arial"/>
          <w:sz w:val="20"/>
          <w:szCs w:val="20"/>
        </w:rPr>
        <w:t xml:space="preserve"> S, Peeters RP. </w:t>
      </w:r>
      <w:r w:rsidRPr="00322787">
        <w:rPr>
          <w:rFonts w:ascii="Arial" w:hAnsi="Arial" w:cs="Arial"/>
          <w:b/>
          <w:bCs/>
          <w:i/>
          <w:iCs/>
          <w:sz w:val="20"/>
          <w:szCs w:val="20"/>
        </w:rPr>
        <w:t>Identification of novel genetic Loci associated with thyroid peroxidase antibodies and clinical thyroid disease</w:t>
      </w:r>
      <w:r w:rsidR="00F419E9">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10, issue 2, pp. e1004123. PM:24586183. PMC3937134.</w:t>
      </w:r>
    </w:p>
    <w:p w14:paraId="5EE0D4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Miedema MD, Maziarz M, Biggs ML, Zieman SJ, Kizer JR, Ix JH, Mozaffarian D, Tracy RP, Psaty BM, Siscovick DS, Mukamal KJ, Djousse L. </w:t>
      </w:r>
      <w:r w:rsidRPr="00322787">
        <w:rPr>
          <w:rFonts w:ascii="Arial" w:hAnsi="Arial" w:cs="Arial"/>
          <w:b/>
          <w:bCs/>
          <w:i/>
          <w:iCs/>
          <w:sz w:val="20"/>
          <w:szCs w:val="20"/>
        </w:rPr>
        <w:t>Plasma-Free Fatty Acids, Fatty Acid-Binding Protein 4, and Mortality in Older Adults (from the Cardiovascular Health Study)</w:t>
      </w:r>
      <w:r w:rsidR="00F419E9">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Cardiol</w:t>
      </w:r>
      <w:proofErr w:type="spellEnd"/>
      <w:r w:rsidRPr="00322787">
        <w:rPr>
          <w:rFonts w:ascii="Arial" w:hAnsi="Arial" w:cs="Arial"/>
          <w:sz w:val="20"/>
          <w:szCs w:val="20"/>
        </w:rPr>
        <w:t>, Sept. 15, 2014. Vol. 114, issue 6, pp. 843-848. PM:25073566. PMC4162821.</w:t>
      </w:r>
    </w:p>
    <w:p w14:paraId="723CA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Bis JC, Hwang SJ, Ehret GB, Lumley T, Rice K, Muzny D, Gibbs RA, Boerwinkle E, Psaty BM, Chakravarti A, Levy D. </w:t>
      </w:r>
      <w:r w:rsidRPr="00322787">
        <w:rPr>
          <w:rFonts w:ascii="Arial" w:hAnsi="Arial" w:cs="Arial"/>
          <w:b/>
          <w:bCs/>
          <w:i/>
          <w:iCs/>
          <w:sz w:val="20"/>
          <w:szCs w:val="20"/>
        </w:rPr>
        <w:t>Sequence analysis of six blood pressure candidate regions in 4,178 individuals: the Cohorts for Heart and Aging Research in Genomic Epidemiology (CHARGE) targeted sequencing study</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10, pp. e109155. PM:25275628. PMC4183565.</w:t>
      </w:r>
    </w:p>
    <w:p w14:paraId="1CE0297B" w14:textId="77777777" w:rsidR="00EB05F5"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Nalls</w:t>
      </w:r>
      <w:r w:rsidR="00EB05F5" w:rsidRPr="00322787">
        <w:rPr>
          <w:rFonts w:ascii="Arial" w:hAnsi="Arial" w:cs="Arial"/>
          <w:sz w:val="20"/>
          <w:szCs w:val="20"/>
        </w:rPr>
        <w:t xml:space="preserve"> MA</w:t>
      </w:r>
      <w:r>
        <w:rPr>
          <w:rFonts w:ascii="Arial" w:hAnsi="Arial" w:cs="Arial"/>
          <w:sz w:val="20"/>
          <w:szCs w:val="20"/>
        </w:rPr>
        <w:t>,</w:t>
      </w:r>
      <w:r w:rsidR="00EB05F5" w:rsidRPr="00322787">
        <w:rPr>
          <w:rFonts w:ascii="Arial" w:hAnsi="Arial" w:cs="Arial"/>
          <w:sz w:val="20"/>
          <w:szCs w:val="20"/>
        </w:rPr>
        <w:t xml:space="preserve"> Pankratz N</w:t>
      </w:r>
      <w:r>
        <w:rPr>
          <w:rFonts w:ascii="Arial" w:hAnsi="Arial" w:cs="Arial"/>
          <w:sz w:val="20"/>
          <w:szCs w:val="20"/>
        </w:rPr>
        <w:t>,</w:t>
      </w:r>
      <w:r w:rsidR="00EB05F5" w:rsidRPr="00322787">
        <w:rPr>
          <w:rFonts w:ascii="Arial" w:hAnsi="Arial" w:cs="Arial"/>
          <w:sz w:val="20"/>
          <w:szCs w:val="20"/>
        </w:rPr>
        <w:t xml:space="preserve"> Lill CM</w:t>
      </w:r>
      <w:r>
        <w:rPr>
          <w:rFonts w:ascii="Arial" w:hAnsi="Arial" w:cs="Arial"/>
          <w:sz w:val="20"/>
          <w:szCs w:val="20"/>
        </w:rPr>
        <w:t>,</w:t>
      </w:r>
      <w:r w:rsidR="00EB05F5" w:rsidRPr="00322787">
        <w:rPr>
          <w:rFonts w:ascii="Arial" w:hAnsi="Arial" w:cs="Arial"/>
          <w:sz w:val="20"/>
          <w:szCs w:val="20"/>
        </w:rPr>
        <w:t xml:space="preserve"> Do CB</w:t>
      </w:r>
      <w:r>
        <w:rPr>
          <w:rFonts w:ascii="Arial" w:hAnsi="Arial" w:cs="Arial"/>
          <w:sz w:val="20"/>
          <w:szCs w:val="20"/>
        </w:rPr>
        <w:t>,</w:t>
      </w:r>
      <w:r w:rsidR="00EB05F5" w:rsidRPr="00322787">
        <w:rPr>
          <w:rFonts w:ascii="Arial" w:hAnsi="Arial" w:cs="Arial"/>
          <w:sz w:val="20"/>
          <w:szCs w:val="20"/>
        </w:rPr>
        <w:t xml:space="preserve"> Hernandez DG</w:t>
      </w:r>
      <w:r>
        <w:rPr>
          <w:rFonts w:ascii="Arial" w:hAnsi="Arial" w:cs="Arial"/>
          <w:sz w:val="20"/>
          <w:szCs w:val="20"/>
        </w:rPr>
        <w:t>,</w:t>
      </w:r>
      <w:r w:rsidR="00EB05F5" w:rsidRPr="00322787">
        <w:rPr>
          <w:rFonts w:ascii="Arial" w:hAnsi="Arial" w:cs="Arial"/>
          <w:sz w:val="20"/>
          <w:szCs w:val="20"/>
        </w:rPr>
        <w:t xml:space="preserve"> Saad M</w:t>
      </w:r>
      <w:r>
        <w:rPr>
          <w:rFonts w:ascii="Arial" w:hAnsi="Arial" w:cs="Arial"/>
          <w:sz w:val="20"/>
          <w:szCs w:val="20"/>
        </w:rPr>
        <w:t>,</w:t>
      </w:r>
      <w:r w:rsidR="00EB05F5" w:rsidRPr="00322787">
        <w:rPr>
          <w:rFonts w:ascii="Arial" w:hAnsi="Arial" w:cs="Arial"/>
          <w:sz w:val="20"/>
          <w:szCs w:val="20"/>
        </w:rPr>
        <w:t xml:space="preserve"> DeStefano AL</w:t>
      </w:r>
      <w:r>
        <w:rPr>
          <w:rFonts w:ascii="Arial" w:hAnsi="Arial" w:cs="Arial"/>
          <w:sz w:val="20"/>
          <w:szCs w:val="20"/>
        </w:rPr>
        <w:t>,</w:t>
      </w:r>
      <w:r w:rsidR="00EB05F5" w:rsidRPr="00322787">
        <w:rPr>
          <w:rFonts w:ascii="Arial" w:hAnsi="Arial" w:cs="Arial"/>
          <w:sz w:val="20"/>
          <w:szCs w:val="20"/>
        </w:rPr>
        <w:t xml:space="preserve"> Kara E</w:t>
      </w:r>
      <w:r>
        <w:rPr>
          <w:rFonts w:ascii="Arial" w:hAnsi="Arial" w:cs="Arial"/>
          <w:sz w:val="20"/>
          <w:szCs w:val="20"/>
        </w:rPr>
        <w:t>,</w:t>
      </w:r>
      <w:r w:rsidR="00EB05F5" w:rsidRPr="00322787">
        <w:rPr>
          <w:rFonts w:ascii="Arial" w:hAnsi="Arial" w:cs="Arial"/>
          <w:sz w:val="20"/>
          <w:szCs w:val="20"/>
        </w:rPr>
        <w:t xml:space="preserve"> Bras J</w:t>
      </w:r>
      <w:r>
        <w:rPr>
          <w:rFonts w:ascii="Arial" w:hAnsi="Arial" w:cs="Arial"/>
          <w:sz w:val="20"/>
          <w:szCs w:val="20"/>
        </w:rPr>
        <w:t>,</w:t>
      </w:r>
      <w:r w:rsidR="00EB05F5" w:rsidRPr="00322787">
        <w:rPr>
          <w:rFonts w:ascii="Arial" w:hAnsi="Arial" w:cs="Arial"/>
          <w:sz w:val="20"/>
          <w:szCs w:val="20"/>
        </w:rPr>
        <w:t xml:space="preserve"> Sharma M</w:t>
      </w:r>
      <w:r>
        <w:rPr>
          <w:rFonts w:ascii="Arial" w:hAnsi="Arial" w:cs="Arial"/>
          <w:sz w:val="20"/>
          <w:szCs w:val="20"/>
        </w:rPr>
        <w:t>,</w:t>
      </w:r>
      <w:r w:rsidR="00EB05F5" w:rsidRPr="00322787">
        <w:rPr>
          <w:rFonts w:ascii="Arial" w:hAnsi="Arial" w:cs="Arial"/>
          <w:sz w:val="20"/>
          <w:szCs w:val="20"/>
        </w:rPr>
        <w:t xml:space="preserve"> Schulte C</w:t>
      </w:r>
      <w:r>
        <w:rPr>
          <w:rFonts w:ascii="Arial" w:hAnsi="Arial" w:cs="Arial"/>
          <w:sz w:val="20"/>
          <w:szCs w:val="20"/>
        </w:rPr>
        <w:t>,</w:t>
      </w:r>
      <w:r w:rsidR="00EB05F5" w:rsidRPr="00322787">
        <w:rPr>
          <w:rFonts w:ascii="Arial" w:hAnsi="Arial" w:cs="Arial"/>
          <w:sz w:val="20"/>
          <w:szCs w:val="20"/>
        </w:rPr>
        <w:t xml:space="preserve"> Keller MF</w:t>
      </w:r>
      <w:r>
        <w:rPr>
          <w:rFonts w:ascii="Arial" w:hAnsi="Arial" w:cs="Arial"/>
          <w:sz w:val="20"/>
          <w:szCs w:val="20"/>
        </w:rPr>
        <w:t>,</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Arepalli</w:t>
      </w:r>
      <w:proofErr w:type="spellEnd"/>
      <w:r w:rsidR="00EB05F5" w:rsidRPr="00322787">
        <w:rPr>
          <w:rFonts w:ascii="Arial" w:hAnsi="Arial" w:cs="Arial"/>
          <w:sz w:val="20"/>
          <w:szCs w:val="20"/>
        </w:rPr>
        <w:t xml:space="preserve"> S</w:t>
      </w:r>
      <w:r>
        <w:rPr>
          <w:rFonts w:ascii="Arial" w:hAnsi="Arial" w:cs="Arial"/>
          <w:sz w:val="20"/>
          <w:szCs w:val="20"/>
        </w:rPr>
        <w:t>,</w:t>
      </w:r>
      <w:r w:rsidR="00EB05F5" w:rsidRPr="00322787">
        <w:rPr>
          <w:rFonts w:ascii="Arial" w:hAnsi="Arial" w:cs="Arial"/>
          <w:sz w:val="20"/>
          <w:szCs w:val="20"/>
        </w:rPr>
        <w:t xml:space="preserve"> Letson C</w:t>
      </w:r>
      <w:r>
        <w:rPr>
          <w:rFonts w:ascii="Arial" w:hAnsi="Arial" w:cs="Arial"/>
          <w:sz w:val="20"/>
          <w:szCs w:val="20"/>
        </w:rPr>
        <w:t>,</w:t>
      </w:r>
      <w:r w:rsidR="00EB05F5" w:rsidRPr="00322787">
        <w:rPr>
          <w:rFonts w:ascii="Arial" w:hAnsi="Arial" w:cs="Arial"/>
          <w:sz w:val="20"/>
          <w:szCs w:val="20"/>
        </w:rPr>
        <w:t xml:space="preserve"> Edsall C</w:t>
      </w:r>
      <w:r>
        <w:rPr>
          <w:rFonts w:ascii="Arial" w:hAnsi="Arial" w:cs="Arial"/>
          <w:sz w:val="20"/>
          <w:szCs w:val="20"/>
        </w:rPr>
        <w:t>,</w:t>
      </w:r>
      <w:r w:rsidR="00EB05F5" w:rsidRPr="00322787">
        <w:rPr>
          <w:rFonts w:ascii="Arial" w:hAnsi="Arial" w:cs="Arial"/>
          <w:sz w:val="20"/>
          <w:szCs w:val="20"/>
        </w:rPr>
        <w:t xml:space="preserve"> Stefansson H</w:t>
      </w:r>
      <w:r>
        <w:rPr>
          <w:rFonts w:ascii="Arial" w:hAnsi="Arial" w:cs="Arial"/>
          <w:sz w:val="20"/>
          <w:szCs w:val="20"/>
        </w:rPr>
        <w:t>,</w:t>
      </w:r>
      <w:r w:rsidR="00EB05F5" w:rsidRPr="00322787">
        <w:rPr>
          <w:rFonts w:ascii="Arial" w:hAnsi="Arial" w:cs="Arial"/>
          <w:sz w:val="20"/>
          <w:szCs w:val="20"/>
        </w:rPr>
        <w:t xml:space="preserve"> Liu X</w:t>
      </w:r>
      <w:r>
        <w:rPr>
          <w:rFonts w:ascii="Arial" w:hAnsi="Arial" w:cs="Arial"/>
          <w:sz w:val="20"/>
          <w:szCs w:val="20"/>
        </w:rPr>
        <w:t>,</w:t>
      </w:r>
      <w:r w:rsidR="00EB05F5" w:rsidRPr="00322787">
        <w:rPr>
          <w:rFonts w:ascii="Arial" w:hAnsi="Arial" w:cs="Arial"/>
          <w:sz w:val="20"/>
          <w:szCs w:val="20"/>
        </w:rPr>
        <w:t xml:space="preserve"> Pliner H</w:t>
      </w:r>
      <w:r>
        <w:rPr>
          <w:rFonts w:ascii="Arial" w:hAnsi="Arial" w:cs="Arial"/>
          <w:sz w:val="20"/>
          <w:szCs w:val="20"/>
        </w:rPr>
        <w:t>,</w:t>
      </w:r>
      <w:r w:rsidR="00EB05F5" w:rsidRPr="00322787">
        <w:rPr>
          <w:rFonts w:ascii="Arial" w:hAnsi="Arial" w:cs="Arial"/>
          <w:sz w:val="20"/>
          <w:szCs w:val="20"/>
        </w:rPr>
        <w:t xml:space="preserve"> Lee JH</w:t>
      </w:r>
      <w:r>
        <w:rPr>
          <w:rFonts w:ascii="Arial" w:hAnsi="Arial" w:cs="Arial"/>
          <w:sz w:val="20"/>
          <w:szCs w:val="20"/>
        </w:rPr>
        <w:t>,</w:t>
      </w:r>
      <w:r w:rsidR="00EB05F5" w:rsidRPr="00322787">
        <w:rPr>
          <w:rFonts w:ascii="Arial" w:hAnsi="Arial" w:cs="Arial"/>
          <w:sz w:val="20"/>
          <w:szCs w:val="20"/>
        </w:rPr>
        <w:t xml:space="preserve"> Cheng R</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Ioannidis JP</w:t>
      </w:r>
      <w:r>
        <w:rPr>
          <w:rFonts w:ascii="Arial" w:hAnsi="Arial" w:cs="Arial"/>
          <w:sz w:val="20"/>
          <w:szCs w:val="20"/>
        </w:rPr>
        <w:t>A,</w:t>
      </w:r>
      <w:r w:rsidR="00EB05F5" w:rsidRPr="00322787">
        <w:rPr>
          <w:rFonts w:ascii="Arial" w:hAnsi="Arial" w:cs="Arial"/>
          <w:sz w:val="20"/>
          <w:szCs w:val="20"/>
        </w:rPr>
        <w:t xml:space="preserve"> </w:t>
      </w:r>
      <w:proofErr w:type="spellStart"/>
      <w:r w:rsidR="00EB05F5" w:rsidRPr="00322787">
        <w:rPr>
          <w:rFonts w:ascii="Arial" w:hAnsi="Arial" w:cs="Arial"/>
          <w:sz w:val="20"/>
          <w:szCs w:val="20"/>
        </w:rPr>
        <w:t>Hadjigeorgiou</w:t>
      </w:r>
      <w:proofErr w:type="spellEnd"/>
      <w:r w:rsidR="00EB05F5" w:rsidRPr="00322787">
        <w:rPr>
          <w:rFonts w:ascii="Arial" w:hAnsi="Arial" w:cs="Arial"/>
          <w:sz w:val="20"/>
          <w:szCs w:val="20"/>
        </w:rPr>
        <w:t xml:space="preserve"> GM</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Martinez M</w:t>
      </w:r>
      <w:r>
        <w:rPr>
          <w:rFonts w:ascii="Arial" w:hAnsi="Arial" w:cs="Arial"/>
          <w:sz w:val="20"/>
          <w:szCs w:val="20"/>
        </w:rPr>
        <w:t>,</w:t>
      </w:r>
      <w:r w:rsidR="00EB05F5" w:rsidRPr="00322787">
        <w:rPr>
          <w:rFonts w:ascii="Arial" w:hAnsi="Arial" w:cs="Arial"/>
          <w:sz w:val="20"/>
          <w:szCs w:val="20"/>
        </w:rPr>
        <w:t xml:space="preserve"> Perlmutter JS</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Marder K</w:t>
      </w:r>
      <w:r>
        <w:rPr>
          <w:rFonts w:ascii="Arial" w:hAnsi="Arial" w:cs="Arial"/>
          <w:sz w:val="20"/>
          <w:szCs w:val="20"/>
        </w:rPr>
        <w:t>,</w:t>
      </w:r>
      <w:r w:rsidR="00EB05F5" w:rsidRPr="00322787">
        <w:rPr>
          <w:rFonts w:ascii="Arial" w:hAnsi="Arial" w:cs="Arial"/>
          <w:sz w:val="20"/>
          <w:szCs w:val="20"/>
        </w:rPr>
        <w:t xml:space="preserve"> Fiske B</w:t>
      </w:r>
      <w:r>
        <w:rPr>
          <w:rFonts w:ascii="Arial" w:hAnsi="Arial" w:cs="Arial"/>
          <w:sz w:val="20"/>
          <w:szCs w:val="20"/>
        </w:rPr>
        <w:t>,</w:t>
      </w:r>
      <w:r w:rsidR="00EB05F5" w:rsidRPr="00322787">
        <w:rPr>
          <w:rFonts w:ascii="Arial" w:hAnsi="Arial" w:cs="Arial"/>
          <w:sz w:val="20"/>
          <w:szCs w:val="20"/>
        </w:rPr>
        <w:t xml:space="preserve"> Sutherland M</w:t>
      </w:r>
      <w:r>
        <w:rPr>
          <w:rFonts w:ascii="Arial" w:hAnsi="Arial" w:cs="Arial"/>
          <w:sz w:val="20"/>
          <w:szCs w:val="20"/>
        </w:rPr>
        <w:t xml:space="preserve">, </w:t>
      </w:r>
      <w:proofErr w:type="spellStart"/>
      <w:r>
        <w:rPr>
          <w:rFonts w:ascii="Arial" w:hAnsi="Arial" w:cs="Arial"/>
          <w:sz w:val="20"/>
          <w:szCs w:val="20"/>
        </w:rPr>
        <w:t>Xiromerisiou</w:t>
      </w:r>
      <w:proofErr w:type="spellEnd"/>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Myers RH</w:t>
      </w:r>
      <w:r>
        <w:rPr>
          <w:rFonts w:ascii="Arial" w:hAnsi="Arial" w:cs="Arial"/>
          <w:sz w:val="20"/>
          <w:szCs w:val="20"/>
        </w:rPr>
        <w:t>,</w:t>
      </w:r>
      <w:r w:rsidR="00EB05F5" w:rsidRPr="00322787">
        <w:rPr>
          <w:rFonts w:ascii="Arial" w:hAnsi="Arial" w:cs="Arial"/>
          <w:sz w:val="20"/>
          <w:szCs w:val="20"/>
        </w:rPr>
        <w:t xml:space="preserve"> Clark LN</w:t>
      </w:r>
      <w:r>
        <w:rPr>
          <w:rFonts w:ascii="Arial" w:hAnsi="Arial" w:cs="Arial"/>
          <w:sz w:val="20"/>
          <w:szCs w:val="20"/>
        </w:rPr>
        <w:t>,</w:t>
      </w:r>
      <w:r w:rsidR="00EB05F5" w:rsidRPr="00322787">
        <w:rPr>
          <w:rFonts w:ascii="Arial" w:hAnsi="Arial" w:cs="Arial"/>
          <w:sz w:val="20"/>
          <w:szCs w:val="20"/>
        </w:rPr>
        <w:t xml:space="preserve"> Stefansson K</w:t>
      </w:r>
      <w:r>
        <w:rPr>
          <w:rFonts w:ascii="Arial" w:hAnsi="Arial" w:cs="Arial"/>
          <w:sz w:val="20"/>
          <w:szCs w:val="20"/>
        </w:rPr>
        <w:t>,</w:t>
      </w:r>
      <w:r w:rsidR="00EB05F5" w:rsidRPr="00322787">
        <w:rPr>
          <w:rFonts w:ascii="Arial" w:hAnsi="Arial" w:cs="Arial"/>
          <w:sz w:val="20"/>
          <w:szCs w:val="20"/>
        </w:rPr>
        <w:t xml:space="preserve"> Hardy JA</w:t>
      </w:r>
      <w:r>
        <w:rPr>
          <w:rFonts w:ascii="Arial" w:hAnsi="Arial" w:cs="Arial"/>
          <w:sz w:val="20"/>
          <w:szCs w:val="20"/>
        </w:rPr>
        <w:t xml:space="preserve">, </w:t>
      </w:r>
      <w:proofErr w:type="spellStart"/>
      <w:r>
        <w:rPr>
          <w:rFonts w:ascii="Arial" w:hAnsi="Arial" w:cs="Arial"/>
          <w:sz w:val="20"/>
          <w:szCs w:val="20"/>
        </w:rPr>
        <w:t>Heutink</w:t>
      </w:r>
      <w:proofErr w:type="spellEnd"/>
      <w:r w:rsidR="00EB05F5" w:rsidRPr="00322787">
        <w:rPr>
          <w:rFonts w:ascii="Arial" w:hAnsi="Arial" w:cs="Arial"/>
          <w:sz w:val="20"/>
          <w:szCs w:val="20"/>
        </w:rPr>
        <w:t xml:space="preserve"> P</w:t>
      </w:r>
      <w:r>
        <w:rPr>
          <w:rFonts w:ascii="Arial" w:hAnsi="Arial" w:cs="Arial"/>
          <w:sz w:val="20"/>
          <w:szCs w:val="20"/>
        </w:rPr>
        <w:t>, Chen</w:t>
      </w:r>
      <w:r w:rsidR="00EB05F5" w:rsidRPr="00322787">
        <w:rPr>
          <w:rFonts w:ascii="Arial" w:hAnsi="Arial" w:cs="Arial"/>
          <w:sz w:val="20"/>
          <w:szCs w:val="20"/>
        </w:rPr>
        <w:t xml:space="preserve"> H</w:t>
      </w:r>
      <w:r>
        <w:rPr>
          <w:rFonts w:ascii="Arial" w:hAnsi="Arial" w:cs="Arial"/>
          <w:sz w:val="20"/>
          <w:szCs w:val="20"/>
        </w:rPr>
        <w:t>,</w:t>
      </w:r>
      <w:r w:rsidR="00EB05F5" w:rsidRPr="00322787">
        <w:rPr>
          <w:rFonts w:ascii="Arial" w:hAnsi="Arial" w:cs="Arial"/>
          <w:sz w:val="20"/>
          <w:szCs w:val="20"/>
        </w:rPr>
        <w:t xml:space="preserve"> Wood NW</w:t>
      </w:r>
      <w:r>
        <w:rPr>
          <w:rFonts w:ascii="Arial" w:hAnsi="Arial" w:cs="Arial"/>
          <w:sz w:val="20"/>
          <w:szCs w:val="20"/>
        </w:rPr>
        <w:t>,</w:t>
      </w:r>
      <w:r w:rsidR="00EB05F5" w:rsidRPr="00322787">
        <w:rPr>
          <w:rFonts w:ascii="Arial" w:hAnsi="Arial" w:cs="Arial"/>
          <w:sz w:val="20"/>
          <w:szCs w:val="20"/>
        </w:rPr>
        <w:t xml:space="preserve"> Houlden H</w:t>
      </w:r>
      <w:r>
        <w:rPr>
          <w:rFonts w:ascii="Arial" w:hAnsi="Arial" w:cs="Arial"/>
          <w:sz w:val="20"/>
          <w:szCs w:val="20"/>
        </w:rPr>
        <w:t>,</w:t>
      </w:r>
      <w:r w:rsidR="00EB05F5" w:rsidRPr="00322787">
        <w:rPr>
          <w:rFonts w:ascii="Arial" w:hAnsi="Arial" w:cs="Arial"/>
          <w:sz w:val="20"/>
          <w:szCs w:val="20"/>
        </w:rPr>
        <w:t xml:space="preserve"> Payami H</w:t>
      </w:r>
      <w:r>
        <w:rPr>
          <w:rFonts w:ascii="Arial" w:hAnsi="Arial" w:cs="Arial"/>
          <w:sz w:val="20"/>
          <w:szCs w:val="20"/>
        </w:rPr>
        <w:t>,</w:t>
      </w:r>
      <w:r w:rsidR="00EB05F5" w:rsidRPr="00322787">
        <w:rPr>
          <w:rFonts w:ascii="Arial" w:hAnsi="Arial" w:cs="Arial"/>
          <w:sz w:val="20"/>
          <w:szCs w:val="20"/>
        </w:rPr>
        <w:t xml:space="preserve"> Brice A</w:t>
      </w:r>
      <w:r>
        <w:rPr>
          <w:rFonts w:ascii="Arial" w:hAnsi="Arial" w:cs="Arial"/>
          <w:sz w:val="20"/>
          <w:szCs w:val="20"/>
        </w:rPr>
        <w:t>,</w:t>
      </w:r>
      <w:r w:rsidR="00EB05F5" w:rsidRPr="00322787">
        <w:rPr>
          <w:rFonts w:ascii="Arial" w:hAnsi="Arial" w:cs="Arial"/>
          <w:sz w:val="20"/>
          <w:szCs w:val="20"/>
        </w:rPr>
        <w:t xml:space="preserve"> Scott WK</w:t>
      </w:r>
      <w:r>
        <w:rPr>
          <w:rFonts w:ascii="Arial" w:hAnsi="Arial" w:cs="Arial"/>
          <w:sz w:val="20"/>
          <w:szCs w:val="20"/>
        </w:rPr>
        <w:t>, Gasser</w:t>
      </w:r>
      <w:r w:rsidR="00EB05F5" w:rsidRPr="00322787">
        <w:rPr>
          <w:rFonts w:ascii="Arial" w:hAnsi="Arial" w:cs="Arial"/>
          <w:sz w:val="20"/>
          <w:szCs w:val="20"/>
        </w:rPr>
        <w:t xml:space="preserve"> T</w:t>
      </w:r>
      <w:r>
        <w:rPr>
          <w:rFonts w:ascii="Arial" w:hAnsi="Arial" w:cs="Arial"/>
          <w:sz w:val="20"/>
          <w:szCs w:val="20"/>
        </w:rPr>
        <w:t>,</w:t>
      </w:r>
      <w:r w:rsidR="00EB05F5" w:rsidRPr="00322787">
        <w:rPr>
          <w:rFonts w:ascii="Arial" w:hAnsi="Arial" w:cs="Arial"/>
          <w:sz w:val="20"/>
          <w:szCs w:val="20"/>
        </w:rPr>
        <w:t xml:space="preserve"> Bertram L</w:t>
      </w:r>
      <w:r>
        <w:rPr>
          <w:rFonts w:ascii="Arial" w:hAnsi="Arial" w:cs="Arial"/>
          <w:sz w:val="20"/>
          <w:szCs w:val="20"/>
        </w:rPr>
        <w:t>,</w:t>
      </w:r>
      <w:r w:rsidR="00EB05F5" w:rsidRPr="00322787">
        <w:rPr>
          <w:rFonts w:ascii="Arial" w:hAnsi="Arial" w:cs="Arial"/>
          <w:sz w:val="20"/>
          <w:szCs w:val="20"/>
        </w:rPr>
        <w:t xml:space="preserve"> Eriksson N</w:t>
      </w:r>
      <w:r>
        <w:rPr>
          <w:rFonts w:ascii="Arial" w:hAnsi="Arial" w:cs="Arial"/>
          <w:sz w:val="20"/>
          <w:szCs w:val="20"/>
        </w:rPr>
        <w:t>,</w:t>
      </w:r>
      <w:r w:rsidR="00EB05F5" w:rsidRPr="00322787">
        <w:rPr>
          <w:rFonts w:ascii="Arial" w:hAnsi="Arial" w:cs="Arial"/>
          <w:sz w:val="20"/>
          <w:szCs w:val="20"/>
        </w:rPr>
        <w:t xml:space="preserve"> Foroud T</w:t>
      </w:r>
      <w:r>
        <w:rPr>
          <w:rFonts w:ascii="Arial" w:hAnsi="Arial" w:cs="Arial"/>
          <w:sz w:val="20"/>
          <w:szCs w:val="20"/>
        </w:rPr>
        <w:t>,</w:t>
      </w:r>
      <w:r w:rsidR="00EB05F5" w:rsidRPr="00322787">
        <w:rPr>
          <w:rFonts w:ascii="Arial" w:hAnsi="Arial" w:cs="Arial"/>
          <w:sz w:val="20"/>
          <w:szCs w:val="20"/>
        </w:rPr>
        <w:t xml:space="preserve"> Singleton AB. </w:t>
      </w:r>
      <w:r w:rsidR="00EB05F5" w:rsidRPr="00322787">
        <w:rPr>
          <w:rFonts w:ascii="Arial" w:hAnsi="Arial" w:cs="Arial"/>
          <w:b/>
          <w:i/>
          <w:sz w:val="20"/>
          <w:szCs w:val="20"/>
        </w:rPr>
        <w:t>Large-scale meta-analysis of genome-wide association data identifies six new risk loci for Parkinson's disease.</w:t>
      </w:r>
      <w:r w:rsidR="00EB05F5" w:rsidRPr="00322787">
        <w:rPr>
          <w:rFonts w:ascii="Arial" w:hAnsi="Arial" w:cs="Arial"/>
          <w:sz w:val="20"/>
          <w:szCs w:val="20"/>
        </w:rPr>
        <w:t> Nat. Genet. 2014 Sep PMC4146673 PM: 25064009. </w:t>
      </w:r>
    </w:p>
    <w:p w14:paraId="5EA42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w:t>
      </w:r>
      <w:proofErr w:type="spellStart"/>
      <w:r w:rsidRPr="00322787">
        <w:rPr>
          <w:rFonts w:ascii="Arial" w:hAnsi="Arial" w:cs="Arial"/>
          <w:sz w:val="20"/>
          <w:szCs w:val="20"/>
        </w:rPr>
        <w:t>Doumatey</w:t>
      </w:r>
      <w:proofErr w:type="spellEnd"/>
      <w:r w:rsidRPr="00322787">
        <w:rPr>
          <w:rFonts w:ascii="Arial" w:hAnsi="Arial" w:cs="Arial"/>
          <w:sz w:val="20"/>
          <w:szCs w:val="20"/>
        </w:rPr>
        <w:t xml:space="preserve"> A, Chen G, Mathias RA, Vaidya D, Singleton AB,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Igo RP, Jr., Sedor JR, FIND Consortium, Kabagambe EK, Siscovick DS, McKnight B, Rice K, Liu Y, Hsueh WC, Zhao W, Bielak LF, Kraja A, Province MA,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Gottesman O, Cai Q, Zheng W, Blot WJ, Lowe WL, Pacheco JA, Crawford DC, </w:t>
      </w:r>
      <w:proofErr w:type="spellStart"/>
      <w:r w:rsidRPr="00322787">
        <w:rPr>
          <w:rFonts w:ascii="Arial" w:hAnsi="Arial" w:cs="Arial"/>
          <w:sz w:val="20"/>
          <w:szCs w:val="20"/>
        </w:rPr>
        <w:t>eMERGE</w:t>
      </w:r>
      <w:proofErr w:type="spellEnd"/>
      <w:r w:rsidRPr="00322787">
        <w:rPr>
          <w:rFonts w:ascii="Arial" w:hAnsi="Arial" w:cs="Arial"/>
          <w:sz w:val="20"/>
          <w:szCs w:val="20"/>
        </w:rPr>
        <w:t xml:space="preserve"> Consortium, DIAGRAM Consortium, Grundberg E, MuTHER Consortium, Rich SS, Hayes MG, Shu XO, Loos RJ, Borecki IB, Peyser PA, Cummings SR,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Iyengar SK, Evans MK, Becker DM, Kao WH, Wilson JG, Rotter JI, Sale MM, Liu S, Rotimi CN, Bow</w:t>
      </w:r>
      <w:r w:rsidR="00F419E9">
        <w:rPr>
          <w:rFonts w:ascii="Arial" w:hAnsi="Arial" w:cs="Arial"/>
          <w:sz w:val="20"/>
          <w:szCs w:val="20"/>
        </w:rPr>
        <w:t xml:space="preserve">den DW, </w:t>
      </w:r>
      <w:proofErr w:type="spellStart"/>
      <w:r w:rsidR="00F419E9">
        <w:rPr>
          <w:rFonts w:ascii="Arial" w:hAnsi="Arial" w:cs="Arial"/>
          <w:sz w:val="20"/>
          <w:szCs w:val="20"/>
        </w:rPr>
        <w:t>MEta</w:t>
      </w:r>
      <w:proofErr w:type="spellEnd"/>
      <w:r w:rsidR="00F419E9">
        <w:rPr>
          <w:rFonts w:ascii="Arial" w:hAnsi="Arial" w:cs="Arial"/>
          <w:sz w:val="20"/>
          <w:szCs w:val="20"/>
        </w:rPr>
        <w:t xml:space="preserve">-analysis of type. </w:t>
      </w:r>
      <w:r w:rsidRPr="00322787">
        <w:rPr>
          <w:rFonts w:ascii="Arial" w:hAnsi="Arial" w:cs="Arial"/>
          <w:b/>
          <w:bCs/>
          <w:i/>
          <w:iCs/>
          <w:sz w:val="20"/>
          <w:szCs w:val="20"/>
        </w:rPr>
        <w:t xml:space="preserve">Meta-analysis of genome-wide association studies in </w:t>
      </w:r>
      <w:proofErr w:type="spellStart"/>
      <w:r w:rsidRPr="00322787">
        <w:rPr>
          <w:rFonts w:ascii="Arial" w:hAnsi="Arial" w:cs="Arial"/>
          <w:b/>
          <w:bCs/>
          <w:i/>
          <w:iCs/>
          <w:sz w:val="20"/>
          <w:szCs w:val="20"/>
        </w:rPr>
        <w:t>african</w:t>
      </w:r>
      <w:proofErr w:type="spellEnd"/>
      <w:r w:rsidRPr="00322787">
        <w:rPr>
          <w:rFonts w:ascii="Arial" w:hAnsi="Arial" w:cs="Arial"/>
          <w:b/>
          <w:bCs/>
          <w:i/>
          <w:iCs/>
          <w:sz w:val="20"/>
          <w:szCs w:val="20"/>
        </w:rPr>
        <w:t xml:space="preserve"> </w:t>
      </w:r>
      <w:proofErr w:type="spellStart"/>
      <w:r w:rsidRPr="00322787">
        <w:rPr>
          <w:rFonts w:ascii="Arial" w:hAnsi="Arial" w:cs="Arial"/>
          <w:b/>
          <w:bCs/>
          <w:i/>
          <w:iCs/>
          <w:sz w:val="20"/>
          <w:szCs w:val="20"/>
        </w:rPr>
        <w:t>americans</w:t>
      </w:r>
      <w:proofErr w:type="spellEnd"/>
      <w:r w:rsidRPr="00322787">
        <w:rPr>
          <w:rFonts w:ascii="Arial" w:hAnsi="Arial" w:cs="Arial"/>
          <w:b/>
          <w:bCs/>
          <w:i/>
          <w:iCs/>
          <w:sz w:val="20"/>
          <w:szCs w:val="20"/>
        </w:rPr>
        <w:t xml:space="preserve"> provides insights into the genetic architecture of type 2 diabetes</w:t>
      </w:r>
      <w:r w:rsidR="00F419E9">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10, issue 8, pp. e1004517. PM:25102180. PMC4125087.</w:t>
      </w:r>
    </w:p>
    <w:p w14:paraId="5A764A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Nyquist PA, </w:t>
      </w:r>
      <w:proofErr w:type="spellStart"/>
      <w:r w:rsidRPr="00322787">
        <w:rPr>
          <w:rFonts w:ascii="Arial" w:hAnsi="Arial" w:cs="Arial"/>
          <w:sz w:val="20"/>
          <w:szCs w:val="20"/>
        </w:rPr>
        <w:t>Bilgel</w:t>
      </w:r>
      <w:proofErr w:type="spellEnd"/>
      <w:r w:rsidRPr="00322787">
        <w:rPr>
          <w:rFonts w:ascii="Arial" w:hAnsi="Arial" w:cs="Arial"/>
          <w:sz w:val="20"/>
          <w:szCs w:val="20"/>
        </w:rPr>
        <w:t xml:space="preserve"> MS, Gottesman R, Yanek LR, Moy TF, Becker LC, </w:t>
      </w:r>
      <w:proofErr w:type="spellStart"/>
      <w:r w:rsidRPr="00322787">
        <w:rPr>
          <w:rFonts w:ascii="Arial" w:hAnsi="Arial" w:cs="Arial"/>
          <w:sz w:val="20"/>
          <w:szCs w:val="20"/>
        </w:rPr>
        <w:t>Cuzzocreo</w:t>
      </w:r>
      <w:proofErr w:type="spellEnd"/>
      <w:r w:rsidRPr="00322787">
        <w:rPr>
          <w:rFonts w:ascii="Arial" w:hAnsi="Arial" w:cs="Arial"/>
          <w:sz w:val="20"/>
          <w:szCs w:val="20"/>
        </w:rPr>
        <w:t xml:space="preserve"> J, Prince J, </w:t>
      </w:r>
      <w:proofErr w:type="spellStart"/>
      <w:r w:rsidRPr="00322787">
        <w:rPr>
          <w:rFonts w:ascii="Arial" w:hAnsi="Arial" w:cs="Arial"/>
          <w:sz w:val="20"/>
          <w:szCs w:val="20"/>
        </w:rPr>
        <w:t>Yousem</w:t>
      </w:r>
      <w:proofErr w:type="spellEnd"/>
      <w:r w:rsidRPr="00322787">
        <w:rPr>
          <w:rFonts w:ascii="Arial" w:hAnsi="Arial" w:cs="Arial"/>
          <w:sz w:val="20"/>
          <w:szCs w:val="20"/>
        </w:rPr>
        <w:t xml:space="preserve"> DM</w:t>
      </w:r>
      <w:r w:rsidR="00F419E9">
        <w:rPr>
          <w:rFonts w:ascii="Arial" w:hAnsi="Arial" w:cs="Arial"/>
          <w:sz w:val="20"/>
          <w:szCs w:val="20"/>
        </w:rPr>
        <w:t>, Becker DM, Kral BG, Vaidya D.</w:t>
      </w:r>
      <w:r w:rsidRPr="00322787">
        <w:rPr>
          <w:rFonts w:ascii="Arial" w:hAnsi="Arial" w:cs="Arial"/>
          <w:sz w:val="20"/>
          <w:szCs w:val="20"/>
        </w:rPr>
        <w:t xml:space="preserve"> </w:t>
      </w:r>
      <w:r w:rsidRPr="00322787">
        <w:rPr>
          <w:rFonts w:ascii="Arial" w:hAnsi="Arial" w:cs="Arial"/>
          <w:b/>
          <w:bCs/>
          <w:i/>
          <w:iCs/>
          <w:sz w:val="20"/>
          <w:szCs w:val="20"/>
        </w:rPr>
        <w:t>Extreme deep white matter hyperintensity volumes are associated with African American race</w:t>
      </w:r>
      <w:r w:rsidRPr="00322787">
        <w:rPr>
          <w:rFonts w:ascii="Arial" w:hAnsi="Arial" w:cs="Arial"/>
          <w:b/>
          <w:bCs/>
          <w:sz w:val="20"/>
          <w:szCs w:val="20"/>
        </w:rPr>
        <w:t xml:space="preserve">. </w:t>
      </w:r>
      <w:proofErr w:type="spellStart"/>
      <w:r w:rsidRPr="00322787">
        <w:rPr>
          <w:rFonts w:ascii="Arial" w:hAnsi="Arial" w:cs="Arial"/>
          <w:sz w:val="20"/>
          <w:szCs w:val="20"/>
        </w:rPr>
        <w:t>Cerebrovasc</w:t>
      </w:r>
      <w:proofErr w:type="spellEnd"/>
      <w:r w:rsidRPr="00322787">
        <w:rPr>
          <w:rFonts w:ascii="Arial" w:hAnsi="Arial" w:cs="Arial"/>
          <w:sz w:val="20"/>
          <w:szCs w:val="20"/>
        </w:rPr>
        <w:t xml:space="preserve"> Dis, 2014. Vol. 37, issue 4, pp. 244-250. PM:24686322. PMC4054819.</w:t>
      </w:r>
    </w:p>
    <w:p w14:paraId="071DD2B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Tin A, Yang Q, Katz R, Liu Y, Harris T, Astor B, Coresh </w:t>
      </w:r>
      <w:r w:rsidR="00F419E9">
        <w:rPr>
          <w:rFonts w:ascii="Arial" w:hAnsi="Arial" w:cs="Arial"/>
          <w:sz w:val="20"/>
          <w:szCs w:val="20"/>
        </w:rPr>
        <w:t xml:space="preserve">J, Fox CS, Kao WH, Shlipak MG. </w:t>
      </w:r>
      <w:r w:rsidRPr="00322787">
        <w:rPr>
          <w:rFonts w:ascii="Arial" w:hAnsi="Arial" w:cs="Arial"/>
          <w:b/>
          <w:bCs/>
          <w:i/>
          <w:iCs/>
          <w:sz w:val="20"/>
          <w:szCs w:val="20"/>
        </w:rPr>
        <w:t>Association of a cystatin C gene variant with cystatin C levels, CKD, and risk of incident cardiovascular disease and mortality</w:t>
      </w:r>
      <w:r w:rsidRPr="00322787">
        <w:rPr>
          <w:rFonts w:ascii="Arial" w:hAnsi="Arial" w:cs="Arial"/>
          <w:b/>
          <w:bCs/>
          <w:sz w:val="20"/>
          <w:szCs w:val="20"/>
        </w:rPr>
        <w:t xml:space="preserve">. </w:t>
      </w:r>
      <w:r w:rsidRPr="00322787">
        <w:rPr>
          <w:rFonts w:ascii="Arial" w:hAnsi="Arial" w:cs="Arial"/>
          <w:sz w:val="20"/>
          <w:szCs w:val="20"/>
        </w:rPr>
        <w:t xml:space="preserve">Am J Kidney Dis, </w:t>
      </w:r>
      <w:proofErr w:type="gramStart"/>
      <w:r w:rsidRPr="00322787">
        <w:rPr>
          <w:rFonts w:ascii="Arial" w:hAnsi="Arial" w:cs="Arial"/>
          <w:sz w:val="20"/>
          <w:szCs w:val="20"/>
        </w:rPr>
        <w:t>Jan.,</w:t>
      </w:r>
      <w:proofErr w:type="gramEnd"/>
      <w:r w:rsidRPr="00322787">
        <w:rPr>
          <w:rFonts w:ascii="Arial" w:hAnsi="Arial" w:cs="Arial"/>
          <w:sz w:val="20"/>
          <w:szCs w:val="20"/>
        </w:rPr>
        <w:t xml:space="preserve"> 2014. Vol. 63, issue 1, pp. 16-22. PM:23932088. PMC3872167.</w:t>
      </w:r>
    </w:p>
    <w:p w14:paraId="1E293D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Yee LM, Arnold AM, Sanders JL, Hirsch C, Defilippi C, Ki</w:t>
      </w:r>
      <w:r w:rsidR="00F419E9">
        <w:rPr>
          <w:rFonts w:ascii="Arial" w:hAnsi="Arial" w:cs="Arial"/>
          <w:sz w:val="20"/>
          <w:szCs w:val="20"/>
        </w:rPr>
        <w:t xml:space="preserve">zer JR, Inzitari M, Newman AB. </w:t>
      </w:r>
      <w:r w:rsidRPr="00322787">
        <w:rPr>
          <w:rFonts w:ascii="Arial" w:hAnsi="Arial" w:cs="Arial"/>
          <w:b/>
          <w:bCs/>
          <w:i/>
          <w:iCs/>
          <w:sz w:val="20"/>
          <w:szCs w:val="20"/>
        </w:rPr>
        <w:t>Subclinical vascular disease burden and longer survival</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2014. Vol. 62, issue 9, pp. 1692-1698. PM:25243681. PMC4176817.</w:t>
      </w:r>
    </w:p>
    <w:p w14:paraId="2F245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Shlipak MG, Whitson HE, Katz R, Kearney PM, Defilippi C, Shastri S, Sarnak MJ, Siscovick DS, Cushman M, Psaty BM, Newman AB. </w:t>
      </w:r>
      <w:r w:rsidRPr="00322787">
        <w:rPr>
          <w:rFonts w:ascii="Arial" w:hAnsi="Arial" w:cs="Arial"/>
          <w:b/>
          <w:bCs/>
          <w:i/>
          <w:iCs/>
          <w:sz w:val="20"/>
          <w:szCs w:val="20"/>
        </w:rPr>
        <w:t xml:space="preserve">Risk factors for cardiovascular disease </w:t>
      </w:r>
      <w:r w:rsidRPr="00322787">
        <w:rPr>
          <w:rFonts w:ascii="Arial" w:hAnsi="Arial" w:cs="Arial"/>
          <w:b/>
          <w:bCs/>
          <w:i/>
          <w:iCs/>
          <w:sz w:val="20"/>
          <w:szCs w:val="20"/>
        </w:rPr>
        <w:lastRenderedPageBreak/>
        <w:t>across the spectrum of older age: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Nov.,</w:t>
      </w:r>
      <w:proofErr w:type="gramEnd"/>
      <w:r w:rsidRPr="00322787">
        <w:rPr>
          <w:rFonts w:ascii="Arial" w:hAnsi="Arial" w:cs="Arial"/>
          <w:sz w:val="20"/>
          <w:szCs w:val="20"/>
        </w:rPr>
        <w:t xml:space="preserve"> 2014. Vol. 237, issue 1, pp. 336-342. PM:25303772. PMC4254262.</w:t>
      </w:r>
    </w:p>
    <w:p w14:paraId="20B58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Olson Hunt MJ, </w:t>
      </w:r>
      <w:proofErr w:type="spellStart"/>
      <w:r w:rsidRPr="00322787">
        <w:rPr>
          <w:rFonts w:ascii="Arial" w:hAnsi="Arial" w:cs="Arial"/>
          <w:sz w:val="20"/>
          <w:szCs w:val="20"/>
        </w:rPr>
        <w:t>Weissfeld</w:t>
      </w:r>
      <w:proofErr w:type="spellEnd"/>
      <w:r w:rsidRPr="00322787">
        <w:rPr>
          <w:rFonts w:ascii="Arial" w:hAnsi="Arial" w:cs="Arial"/>
          <w:sz w:val="20"/>
          <w:szCs w:val="20"/>
        </w:rPr>
        <w:t xml:space="preserve"> L, Boudreau RM,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 Newman AB, </w:t>
      </w:r>
      <w:proofErr w:type="spellStart"/>
      <w:r w:rsidRPr="00322787">
        <w:rPr>
          <w:rFonts w:ascii="Arial" w:hAnsi="Arial" w:cs="Arial"/>
          <w:sz w:val="20"/>
          <w:szCs w:val="20"/>
        </w:rPr>
        <w:t>Simonsick</w:t>
      </w:r>
      <w:proofErr w:type="spellEnd"/>
      <w:r w:rsidRPr="00322787">
        <w:rPr>
          <w:rFonts w:ascii="Arial" w:hAnsi="Arial" w:cs="Arial"/>
          <w:sz w:val="20"/>
          <w:szCs w:val="20"/>
        </w:rPr>
        <w:t xml:space="preserve"> EM, Van Domelen D</w:t>
      </w:r>
      <w:r w:rsidR="00F419E9">
        <w:rPr>
          <w:rFonts w:ascii="Arial" w:hAnsi="Arial" w:cs="Arial"/>
          <w:sz w:val="20"/>
          <w:szCs w:val="20"/>
        </w:rPr>
        <w:t>R, Thomas F, Yaffe K, Rosano C.</w:t>
      </w:r>
      <w:r w:rsidRPr="00322787">
        <w:rPr>
          <w:rFonts w:ascii="Arial" w:hAnsi="Arial" w:cs="Arial"/>
          <w:sz w:val="20"/>
          <w:szCs w:val="20"/>
        </w:rPr>
        <w:t xml:space="preserve"> </w:t>
      </w:r>
      <w:r w:rsidRPr="00322787">
        <w:rPr>
          <w:rFonts w:ascii="Arial" w:hAnsi="Arial" w:cs="Arial"/>
          <w:b/>
          <w:bCs/>
          <w:i/>
          <w:iCs/>
          <w:sz w:val="20"/>
          <w:szCs w:val="20"/>
        </w:rPr>
        <w:t>A variant of sparse partial least squares for variable selection and data exploration</w:t>
      </w:r>
      <w:r w:rsidR="00F419E9">
        <w:rPr>
          <w:rFonts w:ascii="Arial" w:hAnsi="Arial" w:cs="Arial"/>
          <w:b/>
          <w:bCs/>
          <w:sz w:val="20"/>
          <w:szCs w:val="20"/>
        </w:rPr>
        <w:t>.</w:t>
      </w:r>
      <w:r w:rsidRPr="00322787">
        <w:rPr>
          <w:rFonts w:ascii="Arial" w:hAnsi="Arial" w:cs="Arial"/>
          <w:sz w:val="20"/>
          <w:szCs w:val="20"/>
        </w:rPr>
        <w:t xml:space="preserve"> Front </w:t>
      </w:r>
      <w:proofErr w:type="spellStart"/>
      <w:r w:rsidRPr="00322787">
        <w:rPr>
          <w:rFonts w:ascii="Arial" w:hAnsi="Arial" w:cs="Arial"/>
          <w:sz w:val="20"/>
          <w:szCs w:val="20"/>
        </w:rPr>
        <w:t>Neuroinform</w:t>
      </w:r>
      <w:proofErr w:type="spellEnd"/>
      <w:r w:rsidRPr="00322787">
        <w:rPr>
          <w:rFonts w:ascii="Arial" w:hAnsi="Arial" w:cs="Arial"/>
          <w:sz w:val="20"/>
          <w:szCs w:val="20"/>
        </w:rPr>
        <w:t>., 2014. Vol. 8, pp. 18. PM:24624079. PMC3939647.</w:t>
      </w:r>
    </w:p>
    <w:p w14:paraId="6E544C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Peloso GM, Auer PL, Bis JC, </w:t>
      </w:r>
      <w:proofErr w:type="spellStart"/>
      <w:r w:rsidRPr="00322787">
        <w:rPr>
          <w:rFonts w:ascii="Arial" w:hAnsi="Arial" w:cs="Arial"/>
          <w:sz w:val="20"/>
          <w:szCs w:val="20"/>
        </w:rPr>
        <w:t>Voorman</w:t>
      </w:r>
      <w:proofErr w:type="spellEnd"/>
      <w:r w:rsidRPr="00322787">
        <w:rPr>
          <w:rFonts w:ascii="Arial" w:hAnsi="Arial" w:cs="Arial"/>
          <w:sz w:val="20"/>
          <w:szCs w:val="20"/>
        </w:rPr>
        <w:t xml:space="preserve"> A, Morrison AC, </w:t>
      </w:r>
      <w:proofErr w:type="spellStart"/>
      <w:r w:rsidRPr="00322787">
        <w:rPr>
          <w:rFonts w:ascii="Arial" w:hAnsi="Arial" w:cs="Arial"/>
          <w:sz w:val="20"/>
          <w:szCs w:val="20"/>
        </w:rPr>
        <w:t>Stitziel</w:t>
      </w:r>
      <w:proofErr w:type="spellEnd"/>
      <w:r w:rsidRPr="00322787">
        <w:rPr>
          <w:rFonts w:ascii="Arial" w:hAnsi="Arial" w:cs="Arial"/>
          <w:sz w:val="20"/>
          <w:szCs w:val="20"/>
        </w:rPr>
        <w:t xml:space="preserve"> NO, Brody JA, Khetarpal SA, Crosby JR,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Isaacs A, </w:t>
      </w:r>
      <w:proofErr w:type="spellStart"/>
      <w:r w:rsidRPr="00322787">
        <w:rPr>
          <w:rFonts w:ascii="Arial" w:hAnsi="Arial" w:cs="Arial"/>
          <w:sz w:val="20"/>
          <w:szCs w:val="20"/>
        </w:rPr>
        <w:t>Jakobsdottir</w:t>
      </w:r>
      <w:proofErr w:type="spellEnd"/>
      <w:r w:rsidRPr="00322787">
        <w:rPr>
          <w:rFonts w:ascii="Arial" w:hAnsi="Arial" w:cs="Arial"/>
          <w:sz w:val="20"/>
          <w:szCs w:val="20"/>
        </w:rPr>
        <w:t xml:space="preserve"> J, Feitosa MF, Davies G, Huffman JE, Manichaikul A, Davis B, Lohman K, Joon AY, Smith AV, Grove ML, Zanoni P, Redon V, Demissie S, Lawson K, Peters U, Carlson C, Jackson RD, Ryckman KK, Mackey RH, Robinson JG, Siscovick DS, Schreiner PJ, Mychaleckyj JC, Pankow JS,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Harris TB, Taylor KD, Stafford JM, Reynolds LM, Marioni RE, Dehghan A, Franco OH, Patel AP, Lu Y, Hindy G, Gottesman O,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Melander O,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Loos RJ, Duga S, Merlini PA, Farrall M, Goel A, Asselta R, </w:t>
      </w:r>
      <w:proofErr w:type="spellStart"/>
      <w:r w:rsidRPr="00322787">
        <w:rPr>
          <w:rFonts w:ascii="Arial" w:hAnsi="Arial" w:cs="Arial"/>
          <w:sz w:val="20"/>
          <w:szCs w:val="20"/>
        </w:rPr>
        <w:t>Girelli</w:t>
      </w:r>
      <w:proofErr w:type="spellEnd"/>
      <w:r w:rsidRPr="00322787">
        <w:rPr>
          <w:rFonts w:ascii="Arial" w:hAnsi="Arial" w:cs="Arial"/>
          <w:sz w:val="20"/>
          <w:szCs w:val="20"/>
        </w:rPr>
        <w:t xml:space="preserve"> D, Martinelli N, Shah SH, Kraus WE, Li M, Rader DJ, Reilly MP, McPherson R, Watkins H, </w:t>
      </w:r>
      <w:proofErr w:type="spellStart"/>
      <w:r w:rsidRPr="00322787">
        <w:rPr>
          <w:rFonts w:ascii="Arial" w:hAnsi="Arial" w:cs="Arial"/>
          <w:sz w:val="20"/>
          <w:szCs w:val="20"/>
        </w:rPr>
        <w:t>Ardissino</w:t>
      </w:r>
      <w:proofErr w:type="spellEnd"/>
      <w:r w:rsidRPr="00322787">
        <w:rPr>
          <w:rFonts w:ascii="Arial" w:hAnsi="Arial" w:cs="Arial"/>
          <w:sz w:val="20"/>
          <w:szCs w:val="20"/>
        </w:rPr>
        <w:t xml:space="preserve"> D, Zhang Q, Wang J, Tsai MY, Taylor HA, Correa A, Griswold ME, Lange LA, Starr JM, Rudan I, Eiriksdottir G, Launer LJ,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Levy D, Chen YD, Reiner AP, Hayward C, Polasek O, Deary IJ, Borecki IB, Liu Y, Gudnason V, Wilson JG, van Duijn CM, Kooperberg C, Rich SS, Psaty BM, Rotter JI, O'Donnell CJ, Rice K, Boerwinkle E, Kathiresan S, Cupples LA. </w:t>
      </w:r>
      <w:r w:rsidRPr="00322787">
        <w:rPr>
          <w:rFonts w:ascii="Arial" w:hAnsi="Arial" w:cs="Arial"/>
          <w:b/>
          <w:bCs/>
          <w:i/>
          <w:iCs/>
          <w:sz w:val="20"/>
          <w:szCs w:val="20"/>
        </w:rPr>
        <w:t>Association of low-frequency and rare coding-sequence variants with blood lipids and coronary heart disease in 56,000 whites and blacks</w:t>
      </w:r>
      <w:r w:rsidRPr="00322787">
        <w:rPr>
          <w:rFonts w:ascii="Arial" w:hAnsi="Arial" w:cs="Arial"/>
          <w:b/>
          <w:bCs/>
          <w:sz w:val="20"/>
          <w:szCs w:val="20"/>
        </w:rPr>
        <w:t>.</w:t>
      </w:r>
      <w:r w:rsidRPr="00322787">
        <w:rPr>
          <w:rFonts w:ascii="Arial" w:hAnsi="Arial" w:cs="Arial"/>
          <w:sz w:val="20"/>
          <w:szCs w:val="20"/>
        </w:rPr>
        <w:t xml:space="preserve"> Am J Hum Genet, Feb. 6, 2014. Vol. 94, issue 2, pp. 223-232. PM:24507774. PMC3928662.</w:t>
      </w:r>
    </w:p>
    <w:p w14:paraId="3310D2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Katz R, Newman AB, Psaty BM, Odden MC. </w:t>
      </w:r>
      <w:r w:rsidRPr="00322787">
        <w:rPr>
          <w:rFonts w:ascii="Arial" w:hAnsi="Arial" w:cs="Arial"/>
          <w:b/>
          <w:bCs/>
          <w:i/>
          <w:iCs/>
          <w:sz w:val="20"/>
          <w:szCs w:val="20"/>
        </w:rPr>
        <w:t>Systolic and diastolic blood pressure, incident cardiovascular events, and death in elderly persons: the role of functional limitation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2014. Vol. 64, issue 3, pp. 472-480. PM:24935945. PMC4134400.</w:t>
      </w:r>
    </w:p>
    <w:p w14:paraId="275B77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Postmus I, Trompet S, Deshmukh HA, Barnes MR, Li X, Warren HR, Chasman DI, Zhou K, Arsenault BJ, Donnelly LA, Wiggins KL, Avery CL, Griffin P, Feng Q, Taylor KD, Li G, Evans DS, Smith AV, de Keyser CE, Johnson AD, de Craen AJ, Stott DJ, Buckley BM, Ford I,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Sattar N, Munroe PB, Sever P, Poulter N, Stanton A, Shields DC, O'Brien E, Shaw-Hawkins S, Chen YD, Nickerson DA, Smith JD, Dube MP, </w:t>
      </w:r>
      <w:proofErr w:type="spellStart"/>
      <w:r w:rsidRPr="00322787">
        <w:rPr>
          <w:rFonts w:ascii="Arial" w:hAnsi="Arial" w:cs="Arial"/>
          <w:sz w:val="20"/>
          <w:szCs w:val="20"/>
        </w:rPr>
        <w:t>Boekholdt</w:t>
      </w:r>
      <w:proofErr w:type="spellEnd"/>
      <w:r w:rsidRPr="00322787">
        <w:rPr>
          <w:rFonts w:ascii="Arial" w:hAnsi="Arial" w:cs="Arial"/>
          <w:sz w:val="20"/>
          <w:szCs w:val="20"/>
        </w:rPr>
        <w:t xml:space="preserve"> SM,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GK, </w:t>
      </w:r>
      <w:proofErr w:type="spellStart"/>
      <w:r w:rsidRPr="00322787">
        <w:rPr>
          <w:rFonts w:ascii="Arial" w:hAnsi="Arial" w:cs="Arial"/>
          <w:sz w:val="20"/>
          <w:szCs w:val="20"/>
        </w:rPr>
        <w:t>Kastelein</w:t>
      </w:r>
      <w:proofErr w:type="spellEnd"/>
      <w:r w:rsidRPr="00322787">
        <w:rPr>
          <w:rFonts w:ascii="Arial" w:hAnsi="Arial" w:cs="Arial"/>
          <w:sz w:val="20"/>
          <w:szCs w:val="20"/>
        </w:rPr>
        <w:t xml:space="preserve">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Eiriksdottir G, Launer LJ, Harris TB, Chu AY, </w:t>
      </w:r>
      <w:proofErr w:type="spellStart"/>
      <w:r w:rsidRPr="00322787">
        <w:rPr>
          <w:rFonts w:ascii="Arial" w:hAnsi="Arial" w:cs="Arial"/>
          <w:sz w:val="20"/>
          <w:szCs w:val="20"/>
        </w:rPr>
        <w:t>Giulianini</w:t>
      </w:r>
      <w:proofErr w:type="spellEnd"/>
      <w:r w:rsidRPr="00322787">
        <w:rPr>
          <w:rFonts w:ascii="Arial" w:hAnsi="Arial" w:cs="Arial"/>
          <w:sz w:val="20"/>
          <w:szCs w:val="20"/>
        </w:rPr>
        <w:t xml:space="preserve"> F, MacFadyen JG, Barratt BJ, Nyberg F, Stricker BH,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Hofman A, Rivadeneira F, Emilsson V, Franco OH,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Gudnason V, Liu Y, Denny JC, Ballantyne CM, Rotter JI, Adrienne CL, Psaty BM, Palmer CN, Tardif JC, Colhoun HM, Hitman G, Krauss RM, Wouter JJ, Caulfie</w:t>
      </w:r>
      <w:r w:rsidR="00F419E9">
        <w:rPr>
          <w:rFonts w:ascii="Arial" w:hAnsi="Arial" w:cs="Arial"/>
          <w:sz w:val="20"/>
          <w:szCs w:val="20"/>
        </w:rPr>
        <w:t xml:space="preserve">ld MJ. </w:t>
      </w:r>
      <w:r w:rsidRPr="00322787">
        <w:rPr>
          <w:rFonts w:ascii="Arial" w:hAnsi="Arial" w:cs="Arial"/>
          <w:b/>
          <w:bCs/>
          <w:i/>
          <w:iCs/>
          <w:sz w:val="20"/>
          <w:szCs w:val="20"/>
        </w:rPr>
        <w:t>Pharmacogenetic meta-analysis of genome-wide association studies of LDL cholesterol response to statins</w:t>
      </w:r>
      <w:r w:rsidRPr="00322787">
        <w:rPr>
          <w:rFonts w:ascii="Arial" w:hAnsi="Arial" w:cs="Arial"/>
          <w:b/>
          <w:bCs/>
          <w:sz w:val="20"/>
          <w:szCs w:val="20"/>
        </w:rPr>
        <w:t xml:space="preserve">. </w:t>
      </w:r>
      <w:r w:rsidRPr="00322787">
        <w:rPr>
          <w:rFonts w:ascii="Arial" w:hAnsi="Arial" w:cs="Arial"/>
          <w:sz w:val="20"/>
          <w:szCs w:val="20"/>
        </w:rPr>
        <w:t xml:space="preserve">Nat </w:t>
      </w:r>
      <w:proofErr w:type="spellStart"/>
      <w:r w:rsidRPr="00322787">
        <w:rPr>
          <w:rFonts w:ascii="Arial" w:hAnsi="Arial" w:cs="Arial"/>
          <w:sz w:val="20"/>
          <w:szCs w:val="20"/>
        </w:rPr>
        <w:t>Commun</w:t>
      </w:r>
      <w:proofErr w:type="spellEnd"/>
      <w:r w:rsidRPr="00322787">
        <w:rPr>
          <w:rFonts w:ascii="Arial" w:hAnsi="Arial" w:cs="Arial"/>
          <w:sz w:val="20"/>
          <w:szCs w:val="20"/>
        </w:rPr>
        <w:t>., 2014. Vol. 5, pp. 5068. PM:25350695. PMC4220464.</w:t>
      </w:r>
    </w:p>
    <w:p w14:paraId="7B03D544" w14:textId="77777777" w:rsidR="00D7058F" w:rsidRPr="00322787" w:rsidRDefault="00D7058F">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Qi Q., Kilpeläinen TO, Downer MK, Tanaka T, Smith CE, Sluijs I,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 Chu AY, Renstrom F, Lin X, </w:t>
      </w:r>
      <w:proofErr w:type="spellStart"/>
      <w:r w:rsidRPr="00322787">
        <w:rPr>
          <w:rFonts w:ascii="Arial" w:hAnsi="Arial" w:cs="Arial"/>
          <w:sz w:val="20"/>
          <w:szCs w:val="20"/>
        </w:rPr>
        <w:t>Ängquist</w:t>
      </w:r>
      <w:proofErr w:type="spellEnd"/>
      <w:r w:rsidRPr="00322787">
        <w:rPr>
          <w:rFonts w:ascii="Arial" w:hAnsi="Arial" w:cs="Arial"/>
          <w:sz w:val="20"/>
          <w:szCs w:val="20"/>
        </w:rPr>
        <w:t xml:space="preserve"> LH, Huang J, Liu Z, Li Y, Ali </w:t>
      </w:r>
      <w:proofErr w:type="spellStart"/>
      <w:r w:rsidRPr="00322787">
        <w:rPr>
          <w:rFonts w:ascii="Arial" w:hAnsi="Arial" w:cs="Arial"/>
          <w:sz w:val="20"/>
          <w:szCs w:val="20"/>
        </w:rPr>
        <w:t>M.Asif</w:t>
      </w:r>
      <w:proofErr w:type="spellEnd"/>
      <w:r w:rsidRPr="00322787">
        <w:rPr>
          <w:rFonts w:ascii="Arial" w:hAnsi="Arial" w:cs="Arial"/>
          <w:sz w:val="20"/>
          <w:szCs w:val="20"/>
        </w:rPr>
        <w:t xml:space="preserve">, Xu M, Ahluwalia </w:t>
      </w:r>
      <w:proofErr w:type="spellStart"/>
      <w:r w:rsidRPr="00322787">
        <w:rPr>
          <w:rFonts w:ascii="Arial" w:hAnsi="Arial" w:cs="Arial"/>
          <w:sz w:val="20"/>
          <w:szCs w:val="20"/>
        </w:rPr>
        <w:t>T.Singh</w:t>
      </w:r>
      <w:proofErr w:type="spellEnd"/>
      <w:r w:rsidRPr="00322787">
        <w:rPr>
          <w:rFonts w:ascii="Arial" w:hAnsi="Arial" w:cs="Arial"/>
          <w:sz w:val="20"/>
          <w:szCs w:val="20"/>
        </w:rPr>
        <w:t xml:space="preserve">, Boer JMA, Chen P, Daimon M, Eriksson J, Perola M, Friedlander Y, Gao YT, Heppe DHM, Holloway JW, Houston DK, Kanoni S, Kim YM, Laaksonen MA, Jääskeläinen T, Lee NR, Lehtimäki T, Lemaitre RN, Lu W, Luben RN, Manichaikul A, Männistö S, Marques-Vidal P, Monda KL, Ngwa JS, Perusse L,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FJA, Xiang YB, Wen W,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Zhu J, Borecki IB, Bouchard C, Cai Q, Cooper C,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Ferrucci L,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Hansen T, Christiansen L, Hofman A, Johansson I, Jørgensen T, Karasawa S, Khaw KT, Kim MK, Kristiansson K, Li H, Lin X, Liu Y, Lohman KK, Long J, </w:t>
      </w:r>
      <w:proofErr w:type="spellStart"/>
      <w:r w:rsidRPr="00322787">
        <w:rPr>
          <w:rFonts w:ascii="Arial" w:hAnsi="Arial" w:cs="Arial"/>
          <w:sz w:val="20"/>
          <w:szCs w:val="20"/>
        </w:rPr>
        <w:t>Mikkilä</w:t>
      </w:r>
      <w:proofErr w:type="spellEnd"/>
      <w:r w:rsidRPr="00322787">
        <w:rPr>
          <w:rFonts w:ascii="Arial" w:hAnsi="Arial" w:cs="Arial"/>
          <w:sz w:val="20"/>
          <w:szCs w:val="20"/>
        </w:rPr>
        <w:t xml:space="preserve"> V,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North K, Pedersen O,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Rissanen H,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Schouw YT,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CM, Franco OH, Tai S, Shu </w:t>
      </w:r>
      <w:proofErr w:type="spellStart"/>
      <w:r w:rsidRPr="00322787">
        <w:rPr>
          <w:rFonts w:ascii="Arial" w:hAnsi="Arial" w:cs="Arial"/>
          <w:sz w:val="20"/>
          <w:szCs w:val="20"/>
        </w:rPr>
        <w:t>X.Ou</w:t>
      </w:r>
      <w:proofErr w:type="spellEnd"/>
      <w:r w:rsidRPr="00322787">
        <w:rPr>
          <w:rFonts w:ascii="Arial" w:hAnsi="Arial" w:cs="Arial"/>
          <w:sz w:val="20"/>
          <w:szCs w:val="20"/>
        </w:rPr>
        <w:t xml:space="preserve">,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w:t>
      </w:r>
      <w:r w:rsidRPr="00322787">
        <w:rPr>
          <w:rFonts w:ascii="Arial" w:hAnsi="Arial" w:cs="Arial"/>
          <w:sz w:val="20"/>
          <w:szCs w:val="20"/>
        </w:rPr>
        <w:lastRenderedPageBreak/>
        <w:t xml:space="preserve">DS, Toft U, Verschuren </w:t>
      </w:r>
      <w:proofErr w:type="spellStart"/>
      <w:r w:rsidRPr="00322787">
        <w:rPr>
          <w:rFonts w:ascii="Arial" w:hAnsi="Arial" w:cs="Arial"/>
          <w:sz w:val="20"/>
          <w:szCs w:val="20"/>
        </w:rPr>
        <w:t>W</w:t>
      </w:r>
      <w:r w:rsidR="002A1858" w:rsidRPr="00322787">
        <w:rPr>
          <w:rFonts w:ascii="Arial" w:hAnsi="Arial" w:cs="Arial"/>
          <w:sz w:val="20"/>
          <w:szCs w:val="20"/>
        </w:rPr>
        <w:t>.</w:t>
      </w:r>
      <w:r w:rsidRPr="00322787">
        <w:rPr>
          <w:rFonts w:ascii="Arial" w:hAnsi="Arial" w:cs="Arial"/>
          <w:sz w:val="20"/>
          <w:szCs w:val="20"/>
        </w:rPr>
        <w:t>M.Monique</w:t>
      </w:r>
      <w:proofErr w:type="spellEnd"/>
      <w:r w:rsidR="002A1858" w:rsidRPr="00322787">
        <w:rPr>
          <w:rFonts w:ascii="Arial" w:hAnsi="Arial" w:cs="Arial"/>
          <w:sz w:val="20"/>
          <w:szCs w:val="20"/>
        </w:rPr>
        <w:t>,</w:t>
      </w:r>
      <w:r w:rsidRPr="00322787">
        <w:rPr>
          <w:rFonts w:ascii="Arial" w:hAnsi="Arial" w:cs="Arial"/>
          <w:sz w:val="20"/>
          <w:szCs w:val="20"/>
        </w:rPr>
        <w:t xml:space="preserve"> Vollenweider </w:t>
      </w:r>
      <w:r w:rsidR="002A1858" w:rsidRPr="00322787">
        <w:rPr>
          <w:rFonts w:ascii="Arial" w:hAnsi="Arial" w:cs="Arial"/>
          <w:sz w:val="20"/>
          <w:szCs w:val="20"/>
        </w:rPr>
        <w:t>P,</w:t>
      </w:r>
      <w:r w:rsidRPr="00322787">
        <w:rPr>
          <w:rFonts w:ascii="Arial" w:hAnsi="Arial" w:cs="Arial"/>
          <w:sz w:val="20"/>
          <w:szCs w:val="20"/>
        </w:rPr>
        <w:t xml:space="preserve"> Wareham NJ</w:t>
      </w:r>
      <w:r w:rsidR="002A1858" w:rsidRPr="00322787">
        <w:rPr>
          <w:rFonts w:ascii="Arial" w:hAnsi="Arial" w:cs="Arial"/>
          <w:sz w:val="20"/>
          <w:szCs w:val="20"/>
        </w:rPr>
        <w:t>,</w:t>
      </w:r>
      <w:r w:rsidRPr="00322787">
        <w:rPr>
          <w:rFonts w:ascii="Arial" w:hAnsi="Arial" w:cs="Arial"/>
          <w:sz w:val="20"/>
          <w:szCs w:val="20"/>
        </w:rPr>
        <w:t xml:space="preserve"> Witteman JCM</w:t>
      </w:r>
      <w:r w:rsidR="002A1858" w:rsidRPr="00322787">
        <w:rPr>
          <w:rFonts w:ascii="Arial" w:hAnsi="Arial" w:cs="Arial"/>
          <w:sz w:val="20"/>
          <w:szCs w:val="20"/>
        </w:rPr>
        <w:t>,</w:t>
      </w:r>
      <w:r w:rsidRPr="00322787">
        <w:rPr>
          <w:rFonts w:ascii="Arial" w:hAnsi="Arial" w:cs="Arial"/>
          <w:sz w:val="20"/>
          <w:szCs w:val="20"/>
        </w:rPr>
        <w:t xml:space="preserve"> Zheng W</w:t>
      </w:r>
      <w:r w:rsidR="002A1858" w:rsidRPr="0032278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w:t>
      </w:r>
      <w:r w:rsidR="002A1858" w:rsidRPr="00322787">
        <w:rPr>
          <w:rFonts w:ascii="Arial" w:hAnsi="Arial" w:cs="Arial"/>
          <w:sz w:val="20"/>
          <w:szCs w:val="20"/>
        </w:rPr>
        <w:t>,</w:t>
      </w:r>
      <w:r w:rsidRPr="00322787">
        <w:rPr>
          <w:rFonts w:ascii="Arial" w:hAnsi="Arial" w:cs="Arial"/>
          <w:sz w:val="20"/>
          <w:szCs w:val="20"/>
        </w:rPr>
        <w:t xml:space="preserve"> Kang JH</w:t>
      </w:r>
      <w:r w:rsidR="002A1858" w:rsidRPr="00322787">
        <w:rPr>
          <w:rFonts w:ascii="Arial" w:hAnsi="Arial" w:cs="Arial"/>
          <w:sz w:val="20"/>
          <w:szCs w:val="20"/>
        </w:rPr>
        <w:t>,</w:t>
      </w:r>
      <w:r w:rsidRPr="00322787">
        <w:rPr>
          <w:rFonts w:ascii="Arial" w:hAnsi="Arial" w:cs="Arial"/>
          <w:sz w:val="20"/>
          <w:szCs w:val="20"/>
        </w:rPr>
        <w:t xml:space="preserve"> Liang L</w:t>
      </w:r>
      <w:r w:rsidR="002A1858" w:rsidRPr="00322787">
        <w:rPr>
          <w:rFonts w:ascii="Arial" w:hAnsi="Arial" w:cs="Arial"/>
          <w:sz w:val="20"/>
          <w:szCs w:val="20"/>
        </w:rPr>
        <w:t>,</w:t>
      </w:r>
      <w:r w:rsidRPr="00322787">
        <w:rPr>
          <w:rFonts w:ascii="Arial" w:hAnsi="Arial" w:cs="Arial"/>
          <w:sz w:val="20"/>
          <w:szCs w:val="20"/>
        </w:rPr>
        <w:t xml:space="preserve"> Jensen MK</w:t>
      </w:r>
      <w:r w:rsidR="002A1858" w:rsidRPr="0032278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w:t>
      </w:r>
      <w:r w:rsidR="002A1858" w:rsidRPr="00322787">
        <w:rPr>
          <w:rFonts w:ascii="Arial" w:hAnsi="Arial" w:cs="Arial"/>
          <w:sz w:val="20"/>
          <w:szCs w:val="20"/>
        </w:rPr>
        <w:t>,</w:t>
      </w:r>
      <w:r w:rsidRPr="00322787">
        <w:rPr>
          <w:rFonts w:ascii="Arial" w:hAnsi="Arial" w:cs="Arial"/>
          <w:sz w:val="20"/>
          <w:szCs w:val="20"/>
        </w:rPr>
        <w:t xml:space="preserve"> Pasquale LR</w:t>
      </w:r>
      <w:r w:rsidR="002A1858" w:rsidRPr="00322787">
        <w:rPr>
          <w:rFonts w:ascii="Arial" w:hAnsi="Arial" w:cs="Arial"/>
          <w:sz w:val="20"/>
          <w:szCs w:val="20"/>
        </w:rPr>
        <w:t>,</w:t>
      </w:r>
      <w:r w:rsidRPr="00322787">
        <w:rPr>
          <w:rFonts w:ascii="Arial" w:hAnsi="Arial" w:cs="Arial"/>
          <w:sz w:val="20"/>
          <w:szCs w:val="20"/>
        </w:rPr>
        <w:t xml:space="preserve"> Hunter DJ</w:t>
      </w:r>
      <w:r w:rsidR="002A1858" w:rsidRPr="00322787">
        <w:rPr>
          <w:rFonts w:ascii="Arial" w:hAnsi="Arial" w:cs="Arial"/>
          <w:sz w:val="20"/>
          <w:szCs w:val="20"/>
        </w:rPr>
        <w:t>,</w:t>
      </w:r>
      <w:r w:rsidRPr="00322787">
        <w:rPr>
          <w:rFonts w:ascii="Arial" w:hAnsi="Arial" w:cs="Arial"/>
          <w:sz w:val="20"/>
          <w:szCs w:val="20"/>
        </w:rPr>
        <w:t xml:space="preserve"> Mohlke KL</w:t>
      </w:r>
      <w:r w:rsidR="002A1858" w:rsidRPr="0032278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w:t>
      </w:r>
      <w:r w:rsidR="002A1858" w:rsidRPr="00322787">
        <w:rPr>
          <w:rFonts w:ascii="Arial" w:hAnsi="Arial" w:cs="Arial"/>
          <w:sz w:val="20"/>
          <w:szCs w:val="20"/>
        </w:rPr>
        <w:t>,</w:t>
      </w:r>
      <w:r w:rsidRPr="00322787">
        <w:rPr>
          <w:rFonts w:ascii="Arial" w:hAnsi="Arial" w:cs="Arial"/>
          <w:sz w:val="20"/>
          <w:szCs w:val="20"/>
        </w:rPr>
        <w:t xml:space="preserve"> Cupples AL</w:t>
      </w:r>
      <w:r w:rsidR="002A1858" w:rsidRPr="0032278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Rankinen</w:t>
      </w:r>
      <w:proofErr w:type="spellEnd"/>
      <w:r w:rsidRPr="00322787">
        <w:rPr>
          <w:rFonts w:ascii="Arial" w:hAnsi="Arial" w:cs="Arial"/>
          <w:sz w:val="20"/>
          <w:szCs w:val="20"/>
        </w:rPr>
        <w:t xml:space="preserve"> T</w:t>
      </w:r>
      <w:r w:rsidR="002A1858" w:rsidRPr="00322787">
        <w:rPr>
          <w:rFonts w:ascii="Arial" w:hAnsi="Arial" w:cs="Arial"/>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Orho</w:t>
      </w:r>
      <w:proofErr w:type="spellEnd"/>
      <w:r w:rsidRPr="00322787">
        <w:rPr>
          <w:rFonts w:ascii="Arial" w:hAnsi="Arial" w:cs="Arial"/>
          <w:sz w:val="20"/>
          <w:szCs w:val="20"/>
        </w:rPr>
        <w:t>-Melander M</w:t>
      </w:r>
      <w:r w:rsidR="002A1858" w:rsidRPr="00322787">
        <w:rPr>
          <w:rFonts w:ascii="Arial" w:hAnsi="Arial" w:cs="Arial"/>
          <w:sz w:val="20"/>
          <w:szCs w:val="20"/>
        </w:rPr>
        <w:t>,</w:t>
      </w:r>
      <w:r w:rsidRPr="00322787">
        <w:rPr>
          <w:rFonts w:ascii="Arial" w:hAnsi="Arial" w:cs="Arial"/>
          <w:sz w:val="20"/>
          <w:szCs w:val="20"/>
        </w:rPr>
        <w:t xml:space="preserve"> Wang T</w:t>
      </w:r>
      <w:r w:rsidR="002A1858" w:rsidRPr="00322787">
        <w:rPr>
          <w:rFonts w:ascii="Arial" w:hAnsi="Arial" w:cs="Arial"/>
          <w:sz w:val="20"/>
          <w:szCs w:val="20"/>
        </w:rPr>
        <w:t>,</w:t>
      </w:r>
      <w:r w:rsidRPr="00322787">
        <w:rPr>
          <w:rFonts w:ascii="Arial" w:hAnsi="Arial" w:cs="Arial"/>
          <w:sz w:val="20"/>
          <w:szCs w:val="20"/>
        </w:rPr>
        <w:t xml:space="preserve"> Chasma</w:t>
      </w:r>
      <w:r w:rsidR="002A1858" w:rsidRPr="00322787">
        <w:rPr>
          <w:rFonts w:ascii="Arial" w:hAnsi="Arial" w:cs="Arial"/>
          <w:sz w:val="20"/>
          <w:szCs w:val="20"/>
        </w:rPr>
        <w:t xml:space="preserve">n </w:t>
      </w:r>
      <w:r w:rsidRPr="00322787">
        <w:rPr>
          <w:rFonts w:ascii="Arial" w:hAnsi="Arial" w:cs="Arial"/>
          <w:sz w:val="20"/>
          <w:szCs w:val="20"/>
        </w:rPr>
        <w:t>DI</w:t>
      </w:r>
      <w:r w:rsidR="002A1858" w:rsidRPr="00322787">
        <w:rPr>
          <w:rFonts w:ascii="Arial" w:hAnsi="Arial" w:cs="Arial"/>
          <w:sz w:val="20"/>
          <w:szCs w:val="20"/>
        </w:rPr>
        <w:t>,</w:t>
      </w:r>
      <w:r w:rsidRPr="00322787">
        <w:rPr>
          <w:rFonts w:ascii="Arial" w:hAnsi="Arial" w:cs="Arial"/>
          <w:sz w:val="20"/>
          <w:szCs w:val="20"/>
        </w:rPr>
        <w:t xml:space="preserve"> Franks PW</w:t>
      </w:r>
      <w:r w:rsidR="002A1858" w:rsidRPr="00322787">
        <w:rPr>
          <w:rFonts w:ascii="Arial" w:hAnsi="Arial" w:cs="Arial"/>
          <w:sz w:val="20"/>
          <w:szCs w:val="20"/>
        </w:rPr>
        <w:t>,</w:t>
      </w:r>
      <w:r w:rsidRPr="00322787">
        <w:rPr>
          <w:rFonts w:ascii="Arial" w:hAnsi="Arial" w:cs="Arial"/>
          <w:sz w:val="20"/>
          <w:szCs w:val="20"/>
        </w:rPr>
        <w:t xml:space="preserve"> Sørensen TIA</w:t>
      </w:r>
      <w:r w:rsidR="002A1858" w:rsidRPr="00322787">
        <w:rPr>
          <w:rFonts w:ascii="Arial" w:hAnsi="Arial" w:cs="Arial"/>
          <w:sz w:val="20"/>
          <w:szCs w:val="20"/>
        </w:rPr>
        <w:t>,</w:t>
      </w:r>
      <w:r w:rsidRPr="00322787">
        <w:rPr>
          <w:rFonts w:ascii="Arial" w:hAnsi="Arial" w:cs="Arial"/>
          <w:sz w:val="20"/>
          <w:szCs w:val="20"/>
        </w:rPr>
        <w:t xml:space="preserve"> Hu FB</w:t>
      </w:r>
      <w:r w:rsidR="002A1858" w:rsidRPr="00322787">
        <w:rPr>
          <w:rFonts w:ascii="Arial" w:hAnsi="Arial" w:cs="Arial"/>
          <w:sz w:val="20"/>
          <w:szCs w:val="20"/>
        </w:rPr>
        <w:t>,</w:t>
      </w:r>
      <w:r w:rsidRPr="00322787">
        <w:rPr>
          <w:rFonts w:ascii="Arial" w:hAnsi="Arial" w:cs="Arial"/>
          <w:sz w:val="20"/>
          <w:szCs w:val="20"/>
        </w:rPr>
        <w:t xml:space="preserve"> Loos RJF</w:t>
      </w:r>
      <w:r w:rsidR="002A1858" w:rsidRPr="00322787">
        <w:rPr>
          <w:rFonts w:ascii="Arial" w:hAnsi="Arial" w:cs="Arial"/>
          <w:sz w:val="20"/>
          <w:szCs w:val="20"/>
        </w:rPr>
        <w:t>,</w:t>
      </w:r>
      <w:r w:rsidRPr="00322787">
        <w:rPr>
          <w:rFonts w:ascii="Arial" w:hAnsi="Arial" w:cs="Arial"/>
          <w:sz w:val="20"/>
          <w:szCs w:val="20"/>
        </w:rPr>
        <w:t xml:space="preserve"> Nettleton JA</w:t>
      </w:r>
      <w:r w:rsidR="002A1858" w:rsidRPr="00322787">
        <w:rPr>
          <w:rFonts w:ascii="Arial" w:hAnsi="Arial" w:cs="Arial"/>
          <w:sz w:val="20"/>
          <w:szCs w:val="20"/>
        </w:rPr>
        <w:t>,</w:t>
      </w:r>
      <w:r w:rsidRPr="00322787">
        <w:rPr>
          <w:rFonts w:ascii="Arial" w:hAnsi="Arial" w:cs="Arial"/>
          <w:sz w:val="20"/>
          <w:szCs w:val="20"/>
        </w:rPr>
        <w:t xml:space="preserve"> Qi L. </w:t>
      </w:r>
      <w:r w:rsidRPr="00AA2211">
        <w:rPr>
          <w:rFonts w:ascii="Arial" w:hAnsi="Arial" w:cs="Arial"/>
          <w:b/>
          <w:i/>
          <w:sz w:val="20"/>
          <w:szCs w:val="20"/>
        </w:rPr>
        <w:t>FTO genetic variants, dietary intake and body mass index: insights from 177,330 individuals.</w:t>
      </w:r>
      <w:r w:rsidRPr="00322787">
        <w:rPr>
          <w:rFonts w:ascii="Arial" w:hAnsi="Arial" w:cs="Arial"/>
          <w:sz w:val="20"/>
          <w:szCs w:val="20"/>
        </w:rPr>
        <w:t xml:space="preserve"> Hum. Mol. Genet. 2014 Dec 20 </w:t>
      </w:r>
      <w:proofErr w:type="gramStart"/>
      <w:r w:rsidRPr="00322787">
        <w:rPr>
          <w:rFonts w:ascii="Arial" w:hAnsi="Arial" w:cs="Arial"/>
          <w:sz w:val="20"/>
          <w:szCs w:val="20"/>
        </w:rPr>
        <w:t>PMC:PMC</w:t>
      </w:r>
      <w:proofErr w:type="gramEnd"/>
      <w:r w:rsidRPr="00322787">
        <w:rPr>
          <w:rFonts w:ascii="Arial" w:hAnsi="Arial" w:cs="Arial"/>
          <w:sz w:val="20"/>
          <w:szCs w:val="20"/>
        </w:rPr>
        <w:t>4271061 PM: 25104851.</w:t>
      </w:r>
    </w:p>
    <w:p w14:paraId="5D19904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Erickson KI, Lopez OL, Kuller LH, Gach HM, Thom</w:t>
      </w:r>
      <w:r w:rsidR="00F419E9">
        <w:rPr>
          <w:rFonts w:ascii="Arial" w:hAnsi="Arial" w:cs="Arial"/>
          <w:sz w:val="20"/>
          <w:szCs w:val="20"/>
        </w:rPr>
        <w:t xml:space="preserve">pson PM, Riverol M, Becker JT. </w:t>
      </w:r>
      <w:r w:rsidRPr="00322787">
        <w:rPr>
          <w:rFonts w:ascii="Arial" w:hAnsi="Arial" w:cs="Arial"/>
          <w:b/>
          <w:bCs/>
          <w:i/>
          <w:iCs/>
          <w:sz w:val="20"/>
          <w:szCs w:val="20"/>
        </w:rPr>
        <w:t>Regular Fish Consumption and Age-Related Brain Gray Matter Loss</w:t>
      </w:r>
      <w:r w:rsidRPr="00322787">
        <w:rPr>
          <w:rFonts w:ascii="Arial" w:hAnsi="Arial" w:cs="Arial"/>
          <w:b/>
          <w:bCs/>
          <w:sz w:val="20"/>
          <w:szCs w:val="20"/>
        </w:rPr>
        <w:t>.</w:t>
      </w:r>
      <w:r w:rsidRPr="00322787">
        <w:rPr>
          <w:rFonts w:ascii="Arial" w:hAnsi="Arial" w:cs="Arial"/>
          <w:sz w:val="20"/>
          <w:szCs w:val="20"/>
        </w:rPr>
        <w:t xml:space="preserve"> Am J Prev Med, July 29, 2014.  PM:25084680. PMC4171345.</w:t>
      </w:r>
    </w:p>
    <w:p w14:paraId="38C005E0" w14:textId="77777777" w:rsidR="002405CC" w:rsidRPr="00322787" w:rsidRDefault="002405CC">
      <w:pPr>
        <w:autoSpaceDE w:val="0"/>
        <w:autoSpaceDN w:val="0"/>
        <w:adjustRightInd w:val="0"/>
        <w:spacing w:after="240" w:line="240" w:lineRule="auto"/>
        <w:rPr>
          <w:rFonts w:ascii="Arial" w:hAnsi="Arial" w:cs="Arial"/>
          <w:sz w:val="20"/>
          <w:szCs w:val="20"/>
        </w:rPr>
      </w:pPr>
      <w:r w:rsidRPr="002405CC">
        <w:rPr>
          <w:rFonts w:ascii="Arial" w:hAnsi="Arial" w:cs="Arial"/>
          <w:sz w:val="20"/>
          <w:szCs w:val="20"/>
        </w:rPr>
        <w:t>Restrepo NA</w:t>
      </w:r>
      <w:r>
        <w:rPr>
          <w:rFonts w:ascii="Arial" w:hAnsi="Arial" w:cs="Arial"/>
          <w:sz w:val="20"/>
          <w:szCs w:val="20"/>
        </w:rPr>
        <w:t>,</w:t>
      </w:r>
      <w:r w:rsidRPr="002405CC">
        <w:rPr>
          <w:rFonts w:ascii="Arial" w:hAnsi="Arial" w:cs="Arial"/>
          <w:sz w:val="20"/>
          <w:szCs w:val="20"/>
        </w:rPr>
        <w:t xml:space="preserve"> Spencer KL</w:t>
      </w:r>
      <w:r>
        <w:rPr>
          <w:rFonts w:ascii="Arial" w:hAnsi="Arial" w:cs="Arial"/>
          <w:sz w:val="20"/>
          <w:szCs w:val="20"/>
        </w:rPr>
        <w:t>,</w:t>
      </w:r>
      <w:r w:rsidRPr="002405CC">
        <w:rPr>
          <w:rFonts w:ascii="Arial" w:hAnsi="Arial" w:cs="Arial"/>
          <w:sz w:val="20"/>
          <w:szCs w:val="20"/>
        </w:rPr>
        <w:t xml:space="preserve"> Goodloe </w:t>
      </w:r>
      <w:r>
        <w:rPr>
          <w:rFonts w:ascii="Arial" w:hAnsi="Arial" w:cs="Arial"/>
          <w:sz w:val="20"/>
          <w:szCs w:val="20"/>
        </w:rPr>
        <w:t>R,</w:t>
      </w:r>
      <w:r w:rsidRPr="002405CC">
        <w:rPr>
          <w:rFonts w:ascii="Arial" w:hAnsi="Arial" w:cs="Arial"/>
          <w:sz w:val="20"/>
          <w:szCs w:val="20"/>
        </w:rPr>
        <w:t xml:space="preserve"> Garrett TA</w:t>
      </w:r>
      <w:r>
        <w:rPr>
          <w:rFonts w:ascii="Arial" w:hAnsi="Arial" w:cs="Arial"/>
          <w:sz w:val="20"/>
          <w:szCs w:val="20"/>
        </w:rPr>
        <w:t>,</w:t>
      </w:r>
      <w:r w:rsidRPr="002405CC">
        <w:rPr>
          <w:rFonts w:ascii="Arial" w:hAnsi="Arial" w:cs="Arial"/>
          <w:sz w:val="20"/>
          <w:szCs w:val="20"/>
        </w:rPr>
        <w:t xml:space="preserve"> Heiss G</w:t>
      </w:r>
      <w:r>
        <w:rPr>
          <w:rFonts w:ascii="Arial" w:hAnsi="Arial" w:cs="Arial"/>
          <w:sz w:val="20"/>
          <w:szCs w:val="20"/>
        </w:rPr>
        <w:t>,</w:t>
      </w:r>
      <w:r w:rsidRPr="002405CC">
        <w:rPr>
          <w:rFonts w:ascii="Arial" w:hAnsi="Arial" w:cs="Arial"/>
          <w:sz w:val="20"/>
          <w:szCs w:val="20"/>
        </w:rPr>
        <w:t xml:space="preserve"> </w:t>
      </w:r>
      <w:proofErr w:type="spellStart"/>
      <w:r w:rsidRPr="002405CC">
        <w:rPr>
          <w:rFonts w:ascii="Arial" w:hAnsi="Arial" w:cs="Arial"/>
          <w:sz w:val="20"/>
          <w:szCs w:val="20"/>
        </w:rPr>
        <w:t>Bůzková</w:t>
      </w:r>
      <w:proofErr w:type="spellEnd"/>
      <w:r w:rsidRPr="002405CC">
        <w:rPr>
          <w:rFonts w:ascii="Arial" w:hAnsi="Arial" w:cs="Arial"/>
          <w:sz w:val="20"/>
          <w:szCs w:val="20"/>
        </w:rPr>
        <w:t xml:space="preserve"> P</w:t>
      </w:r>
      <w:r>
        <w:rPr>
          <w:rFonts w:ascii="Arial" w:hAnsi="Arial" w:cs="Arial"/>
          <w:sz w:val="20"/>
          <w:szCs w:val="20"/>
        </w:rPr>
        <w:t>, Jorgensen</w:t>
      </w:r>
      <w:r w:rsidRPr="002405CC">
        <w:rPr>
          <w:rFonts w:ascii="Arial" w:hAnsi="Arial" w:cs="Arial"/>
          <w:sz w:val="20"/>
          <w:szCs w:val="20"/>
        </w:rPr>
        <w:t xml:space="preserve"> N</w:t>
      </w:r>
      <w:r>
        <w:rPr>
          <w:rFonts w:ascii="Arial" w:hAnsi="Arial" w:cs="Arial"/>
          <w:sz w:val="20"/>
          <w:szCs w:val="20"/>
        </w:rPr>
        <w:t>,</w:t>
      </w:r>
      <w:r w:rsidRPr="002405CC">
        <w:rPr>
          <w:rFonts w:ascii="Arial" w:hAnsi="Arial" w:cs="Arial"/>
          <w:sz w:val="20"/>
          <w:szCs w:val="20"/>
        </w:rPr>
        <w:t xml:space="preserve"> Jensen RA</w:t>
      </w:r>
      <w:r>
        <w:rPr>
          <w:rFonts w:ascii="Arial" w:hAnsi="Arial" w:cs="Arial"/>
          <w:sz w:val="20"/>
          <w:szCs w:val="20"/>
        </w:rPr>
        <w:t>,</w:t>
      </w:r>
      <w:r w:rsidRPr="002405CC">
        <w:rPr>
          <w:rFonts w:ascii="Arial" w:hAnsi="Arial" w:cs="Arial"/>
          <w:sz w:val="20"/>
          <w:szCs w:val="20"/>
        </w:rPr>
        <w:t xml:space="preserve"> Matise TC</w:t>
      </w:r>
      <w:r>
        <w:rPr>
          <w:rFonts w:ascii="Arial" w:hAnsi="Arial" w:cs="Arial"/>
          <w:sz w:val="20"/>
          <w:szCs w:val="20"/>
        </w:rPr>
        <w:t xml:space="preserve">, </w:t>
      </w:r>
      <w:proofErr w:type="spellStart"/>
      <w:r>
        <w:rPr>
          <w:rFonts w:ascii="Arial" w:hAnsi="Arial" w:cs="Arial"/>
          <w:sz w:val="20"/>
          <w:szCs w:val="20"/>
        </w:rPr>
        <w:t>Hindorff</w:t>
      </w:r>
      <w:proofErr w:type="spellEnd"/>
      <w:r w:rsidRPr="002405CC">
        <w:rPr>
          <w:rFonts w:ascii="Arial" w:hAnsi="Arial" w:cs="Arial"/>
          <w:sz w:val="20"/>
          <w:szCs w:val="20"/>
        </w:rPr>
        <w:t xml:space="preserve"> LA</w:t>
      </w:r>
      <w:r>
        <w:rPr>
          <w:rFonts w:ascii="Arial" w:hAnsi="Arial" w:cs="Arial"/>
          <w:sz w:val="20"/>
          <w:szCs w:val="20"/>
        </w:rPr>
        <w:t>,</w:t>
      </w:r>
      <w:r w:rsidRPr="002405CC">
        <w:rPr>
          <w:rFonts w:ascii="Arial" w:hAnsi="Arial" w:cs="Arial"/>
          <w:sz w:val="20"/>
          <w:szCs w:val="20"/>
        </w:rPr>
        <w:t xml:space="preserve"> Klein BEK</w:t>
      </w:r>
      <w:r>
        <w:rPr>
          <w:rFonts w:ascii="Arial" w:hAnsi="Arial" w:cs="Arial"/>
          <w:sz w:val="20"/>
          <w:szCs w:val="20"/>
        </w:rPr>
        <w:t>,</w:t>
      </w:r>
      <w:r w:rsidRPr="002405CC">
        <w:rPr>
          <w:rFonts w:ascii="Arial" w:hAnsi="Arial" w:cs="Arial"/>
          <w:sz w:val="20"/>
          <w:szCs w:val="20"/>
        </w:rPr>
        <w:t xml:space="preserve"> Klein R</w:t>
      </w:r>
      <w:r>
        <w:rPr>
          <w:rFonts w:ascii="Arial" w:hAnsi="Arial" w:cs="Arial"/>
          <w:sz w:val="20"/>
          <w:szCs w:val="20"/>
        </w:rPr>
        <w:t>, Wong</w:t>
      </w:r>
      <w:r w:rsidRPr="002405CC">
        <w:rPr>
          <w:rFonts w:ascii="Arial" w:hAnsi="Arial" w:cs="Arial"/>
          <w:sz w:val="20"/>
          <w:szCs w:val="20"/>
        </w:rPr>
        <w:t xml:space="preserve"> TY</w:t>
      </w:r>
      <w:r>
        <w:rPr>
          <w:rFonts w:ascii="Arial" w:hAnsi="Arial" w:cs="Arial"/>
          <w:sz w:val="20"/>
          <w:szCs w:val="20"/>
        </w:rPr>
        <w:t>, Cheng</w:t>
      </w:r>
      <w:r w:rsidRPr="002405CC">
        <w:rPr>
          <w:rFonts w:ascii="Arial" w:hAnsi="Arial" w:cs="Arial"/>
          <w:sz w:val="20"/>
          <w:szCs w:val="20"/>
        </w:rPr>
        <w:t xml:space="preserve"> CY</w:t>
      </w:r>
      <w:r>
        <w:rPr>
          <w:rFonts w:ascii="Arial" w:hAnsi="Arial" w:cs="Arial"/>
          <w:sz w:val="20"/>
          <w:szCs w:val="20"/>
        </w:rPr>
        <w:t>,</w:t>
      </w:r>
      <w:r w:rsidRPr="002405CC">
        <w:rPr>
          <w:rFonts w:ascii="Arial" w:hAnsi="Arial" w:cs="Arial"/>
          <w:sz w:val="20"/>
          <w:szCs w:val="20"/>
        </w:rPr>
        <w:t xml:space="preserve"> Cornes BK</w:t>
      </w:r>
      <w:r>
        <w:rPr>
          <w:rFonts w:ascii="Arial" w:hAnsi="Arial" w:cs="Arial"/>
          <w:sz w:val="20"/>
          <w:szCs w:val="20"/>
        </w:rPr>
        <w:t>,</w:t>
      </w:r>
      <w:r w:rsidRPr="002405CC">
        <w:rPr>
          <w:rFonts w:ascii="Arial" w:hAnsi="Arial" w:cs="Arial"/>
          <w:sz w:val="20"/>
          <w:szCs w:val="20"/>
        </w:rPr>
        <w:t xml:space="preserve"> Tai ES</w:t>
      </w:r>
      <w:r>
        <w:rPr>
          <w:rFonts w:ascii="Arial" w:hAnsi="Arial" w:cs="Arial"/>
          <w:sz w:val="20"/>
          <w:szCs w:val="20"/>
        </w:rPr>
        <w:t>,</w:t>
      </w:r>
      <w:r w:rsidRPr="002405CC">
        <w:rPr>
          <w:rFonts w:ascii="Arial" w:hAnsi="Arial" w:cs="Arial"/>
          <w:sz w:val="20"/>
          <w:szCs w:val="20"/>
        </w:rPr>
        <w:t xml:space="preserve"> Ritchie MD</w:t>
      </w:r>
      <w:r>
        <w:rPr>
          <w:rFonts w:ascii="Arial" w:hAnsi="Arial" w:cs="Arial"/>
          <w:sz w:val="20"/>
          <w:szCs w:val="20"/>
        </w:rPr>
        <w:t>,</w:t>
      </w:r>
      <w:r w:rsidRPr="002405CC">
        <w:rPr>
          <w:rFonts w:ascii="Arial" w:hAnsi="Arial" w:cs="Arial"/>
          <w:sz w:val="20"/>
          <w:szCs w:val="20"/>
        </w:rPr>
        <w:t xml:space="preserve"> Haines JL</w:t>
      </w:r>
      <w:r>
        <w:rPr>
          <w:rFonts w:ascii="Arial" w:hAnsi="Arial" w:cs="Arial"/>
          <w:sz w:val="20"/>
          <w:szCs w:val="20"/>
        </w:rPr>
        <w:t>, Crawford</w:t>
      </w:r>
      <w:r w:rsidRPr="002405CC">
        <w:rPr>
          <w:rFonts w:ascii="Arial" w:hAnsi="Arial" w:cs="Arial"/>
          <w:sz w:val="20"/>
          <w:szCs w:val="20"/>
        </w:rPr>
        <w:t xml:space="preserve"> DC. </w:t>
      </w:r>
      <w:r w:rsidRPr="002405CC">
        <w:rPr>
          <w:rFonts w:ascii="Arial" w:hAnsi="Arial" w:cs="Arial"/>
          <w:b/>
          <w:i/>
          <w:sz w:val="20"/>
          <w:szCs w:val="20"/>
        </w:rPr>
        <w:t>Genetic determinants of age-related macular degeneration in diverse populations from the PAGE study.</w:t>
      </w:r>
      <w:r w:rsidRPr="002405CC">
        <w:rPr>
          <w:rFonts w:ascii="Arial" w:hAnsi="Arial" w:cs="Arial"/>
          <w:sz w:val="20"/>
          <w:szCs w:val="20"/>
        </w:rPr>
        <w:t xml:space="preserve"> Invest. </w:t>
      </w:r>
      <w:proofErr w:type="spellStart"/>
      <w:r w:rsidRPr="002405CC">
        <w:rPr>
          <w:rFonts w:ascii="Arial" w:hAnsi="Arial" w:cs="Arial"/>
          <w:sz w:val="20"/>
          <w:szCs w:val="20"/>
        </w:rPr>
        <w:t>Ophthalmol</w:t>
      </w:r>
      <w:proofErr w:type="spellEnd"/>
      <w:r w:rsidRPr="002405CC">
        <w:rPr>
          <w:rFonts w:ascii="Arial" w:hAnsi="Arial" w:cs="Arial"/>
          <w:sz w:val="20"/>
          <w:szCs w:val="20"/>
        </w:rPr>
        <w:t>. Vis. Sci. 2014 Oct</w:t>
      </w:r>
      <w:r>
        <w:rPr>
          <w:rFonts w:ascii="Arial" w:hAnsi="Arial" w:cs="Arial"/>
          <w:sz w:val="20"/>
          <w:szCs w:val="20"/>
        </w:rPr>
        <w:t xml:space="preserve">. </w:t>
      </w:r>
      <w:r w:rsidRPr="002405CC">
        <w:rPr>
          <w:rFonts w:ascii="Arial" w:hAnsi="Arial" w:cs="Arial"/>
          <w:sz w:val="20"/>
          <w:szCs w:val="20"/>
        </w:rPr>
        <w:t>PMC4214207</w:t>
      </w:r>
      <w:r>
        <w:rPr>
          <w:rFonts w:ascii="Arial" w:hAnsi="Arial" w:cs="Arial"/>
          <w:sz w:val="20"/>
          <w:szCs w:val="20"/>
        </w:rPr>
        <w:t>.</w:t>
      </w:r>
      <w:r w:rsidRPr="002405CC">
        <w:rPr>
          <w:rFonts w:ascii="Arial" w:hAnsi="Arial" w:cs="Arial"/>
          <w:sz w:val="20"/>
          <w:szCs w:val="20"/>
        </w:rPr>
        <w:t xml:space="preserve"> PM: 25205864.</w:t>
      </w:r>
    </w:p>
    <w:p w14:paraId="39AE2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Roberts JD, </w:t>
      </w:r>
      <w:proofErr w:type="spellStart"/>
      <w:r w:rsidRPr="00322787">
        <w:rPr>
          <w:rFonts w:ascii="Arial" w:hAnsi="Arial" w:cs="Arial"/>
          <w:sz w:val="20"/>
          <w:szCs w:val="20"/>
        </w:rPr>
        <w:t>Dewland</w:t>
      </w:r>
      <w:proofErr w:type="spellEnd"/>
      <w:r w:rsidRPr="00322787">
        <w:rPr>
          <w:rFonts w:ascii="Arial" w:hAnsi="Arial" w:cs="Arial"/>
          <w:sz w:val="20"/>
          <w:szCs w:val="20"/>
        </w:rPr>
        <w:t xml:space="preserve"> TA, Longoria J, Fitzpatrick AL, Ziv E, Hu D, Lin J, Glidden DV, Psaty BM, Burchard EG, Blackburn EH, Olg</w:t>
      </w:r>
      <w:r w:rsidR="00F419E9">
        <w:rPr>
          <w:rFonts w:ascii="Arial" w:hAnsi="Arial" w:cs="Arial"/>
          <w:sz w:val="20"/>
          <w:szCs w:val="20"/>
        </w:rPr>
        <w:t xml:space="preserve">in JE, Heckbert SR, Marcus GM. </w:t>
      </w:r>
      <w:r w:rsidRPr="00322787">
        <w:rPr>
          <w:rFonts w:ascii="Arial" w:hAnsi="Arial" w:cs="Arial"/>
          <w:b/>
          <w:bCs/>
          <w:i/>
          <w:iCs/>
          <w:sz w:val="20"/>
          <w:szCs w:val="20"/>
        </w:rPr>
        <w:t>Telomere length and the risk of atrial fibrillation: insights into the role of biological versus chronological aging</w:t>
      </w:r>
      <w:r w:rsidRPr="00322787">
        <w:rPr>
          <w:rFonts w:ascii="Arial" w:hAnsi="Arial" w:cs="Arial"/>
          <w:b/>
          <w:bCs/>
          <w:sz w:val="20"/>
          <w:szCs w:val="20"/>
        </w:rPr>
        <w:t xml:space="preserve">. </w:t>
      </w:r>
      <w:r w:rsidRPr="00322787">
        <w:rPr>
          <w:rFonts w:ascii="Arial" w:hAnsi="Arial" w:cs="Arial"/>
          <w:sz w:val="20"/>
          <w:szCs w:val="20"/>
        </w:rPr>
        <w:t xml:space="preserve">Circ </w:t>
      </w:r>
      <w:proofErr w:type="spellStart"/>
      <w:r w:rsidRPr="00322787">
        <w:rPr>
          <w:rFonts w:ascii="Arial" w:hAnsi="Arial" w:cs="Arial"/>
          <w:sz w:val="20"/>
          <w:szCs w:val="20"/>
        </w:rPr>
        <w:t>Arrhythm</w:t>
      </w:r>
      <w:proofErr w:type="spellEnd"/>
      <w:r w:rsidRPr="00322787">
        <w:rPr>
          <w:rFonts w:ascii="Arial" w:hAnsi="Arial" w:cs="Arial"/>
          <w:sz w:val="20"/>
          <w:szCs w:val="20"/>
        </w:rPr>
        <w:t xml:space="preserve"> </w:t>
      </w:r>
      <w:proofErr w:type="spellStart"/>
      <w:r w:rsidRPr="00322787">
        <w:rPr>
          <w:rFonts w:ascii="Arial" w:hAnsi="Arial" w:cs="Arial"/>
          <w:sz w:val="20"/>
          <w:szCs w:val="20"/>
        </w:rPr>
        <w:t>Electrophysiol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2014. Vol. 7, issue 6, pp. 1026-1032. PM:25381796. PMC4294941.</w:t>
      </w:r>
    </w:p>
    <w:p w14:paraId="6999DA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Lopez FL,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Adabag</w:t>
      </w:r>
      <w:proofErr w:type="spellEnd"/>
      <w:r w:rsidRPr="00322787">
        <w:rPr>
          <w:rFonts w:ascii="Arial" w:hAnsi="Arial" w:cs="Arial"/>
          <w:sz w:val="20"/>
          <w:szCs w:val="20"/>
        </w:rPr>
        <w:t xml:space="preserve"> S, Chen LY, Sotoodehnia N, Kronmal RA, Siscovick DS, Alonso A, Buxton A, Folsom AR, Mukamal KJ. </w:t>
      </w:r>
      <w:r w:rsidRPr="00322787">
        <w:rPr>
          <w:rFonts w:ascii="Arial" w:hAnsi="Arial" w:cs="Arial"/>
          <w:b/>
          <w:bCs/>
          <w:i/>
          <w:iCs/>
          <w:sz w:val="20"/>
          <w:szCs w:val="20"/>
        </w:rPr>
        <w:t>Height and risk of sudden cardiac death: the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 xml:space="preserve">Ann Epidemiol, </w:t>
      </w:r>
      <w:proofErr w:type="gramStart"/>
      <w:r w:rsidRPr="00322787">
        <w:rPr>
          <w:rFonts w:ascii="Arial" w:hAnsi="Arial" w:cs="Arial"/>
          <w:sz w:val="20"/>
          <w:szCs w:val="20"/>
        </w:rPr>
        <w:t>Mar.,</w:t>
      </w:r>
      <w:proofErr w:type="gramEnd"/>
      <w:r w:rsidRPr="00322787">
        <w:rPr>
          <w:rFonts w:ascii="Arial" w:hAnsi="Arial" w:cs="Arial"/>
          <w:sz w:val="20"/>
          <w:szCs w:val="20"/>
        </w:rPr>
        <w:t xml:space="preserve"> 2014. Vol. 24, issue 3, pp. 174-179. PM:24360853. PMC3945001.</w:t>
      </w:r>
    </w:p>
    <w:p w14:paraId="4E6293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Kaplan RC, Siscovick DS, Psaty BM, Heckbert SR, Newton-Cheh C, Mukamal KJ. </w:t>
      </w:r>
      <w:r w:rsidRPr="00322787">
        <w:rPr>
          <w:rFonts w:ascii="Arial" w:hAnsi="Arial" w:cs="Arial"/>
          <w:b/>
          <w:bCs/>
          <w:i/>
          <w:iCs/>
          <w:sz w:val="20"/>
          <w:szCs w:val="20"/>
        </w:rPr>
        <w:t>Genetic variants related to height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Am J Epidemiol, July 15, 2014. Vol. 180, issue 2, pp. 215-222. PM:24944287. PMC4082343.</w:t>
      </w:r>
    </w:p>
    <w:p w14:paraId="36B58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Maziarz M, Tan AY, Glazer NL, Zieman SJ, Kizer JR, Ix JH, Djousse L, Siscovick DS, Heckbert SR, Mukamal KJ. </w:t>
      </w:r>
      <w:r w:rsidRPr="00322787">
        <w:rPr>
          <w:rFonts w:ascii="Arial" w:hAnsi="Arial" w:cs="Arial"/>
          <w:b/>
          <w:bCs/>
          <w:i/>
          <w:iCs/>
          <w:sz w:val="20"/>
          <w:szCs w:val="20"/>
        </w:rPr>
        <w:t>Circulating fibrosis biomarkers and risk of atrial fibrillation: The Cardiovascular Health Study (CHS)</w:t>
      </w:r>
      <w:r w:rsidRPr="00322787">
        <w:rPr>
          <w:rFonts w:ascii="Arial" w:hAnsi="Arial" w:cs="Arial"/>
          <w:b/>
          <w:bCs/>
          <w:sz w:val="20"/>
          <w:szCs w:val="20"/>
        </w:rPr>
        <w:t xml:space="preserve">. </w:t>
      </w:r>
      <w:r w:rsidRPr="00322787">
        <w:rPr>
          <w:rFonts w:ascii="Arial" w:hAnsi="Arial" w:cs="Arial"/>
          <w:sz w:val="20"/>
          <w:szCs w:val="20"/>
        </w:rPr>
        <w:t>Am Heart J, May 1, 2014. Vol. 167, issue 5, pp. 723-728. PM:24766983. PMC4060155.</w:t>
      </w:r>
    </w:p>
    <w:p w14:paraId="6C0487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Ding V, Arnold AM, Kaplan RC, Cappola AR, Kizer JR, Boudreau RM, Cushman M, Newman AB. </w:t>
      </w:r>
      <w:r w:rsidRPr="00322787">
        <w:rPr>
          <w:rFonts w:ascii="Arial" w:hAnsi="Arial" w:cs="Arial"/>
          <w:b/>
          <w:bCs/>
          <w:i/>
          <w:iCs/>
          <w:sz w:val="20"/>
          <w:szCs w:val="20"/>
        </w:rPr>
        <w:t>Do changes in circulating biomarkers track with each other and with functional changes in older adults?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Feb. 1, 2014. Vol. 69, issue 2, pp. 174-181. PM:23811185. PMC4038245.</w:t>
      </w:r>
    </w:p>
    <w:p w14:paraId="04CBA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Minster RL, </w:t>
      </w:r>
      <w:proofErr w:type="spellStart"/>
      <w:r w:rsidRPr="00322787">
        <w:rPr>
          <w:rFonts w:ascii="Arial" w:hAnsi="Arial" w:cs="Arial"/>
          <w:sz w:val="20"/>
          <w:szCs w:val="20"/>
        </w:rPr>
        <w:t>Barmada</w:t>
      </w:r>
      <w:proofErr w:type="spellEnd"/>
      <w:r w:rsidRPr="00322787">
        <w:rPr>
          <w:rFonts w:ascii="Arial" w:hAnsi="Arial" w:cs="Arial"/>
          <w:sz w:val="20"/>
          <w:szCs w:val="20"/>
        </w:rPr>
        <w:t xml:space="preserve"> MM,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AM, Boudreau RM, Christensen K, Mayeux R, Borecki I</w:t>
      </w:r>
      <w:r w:rsidR="00F419E9">
        <w:rPr>
          <w:rFonts w:ascii="Arial" w:hAnsi="Arial" w:cs="Arial"/>
          <w:sz w:val="20"/>
          <w:szCs w:val="20"/>
        </w:rPr>
        <w:t xml:space="preserve">B, Zhang Q, </w:t>
      </w:r>
      <w:proofErr w:type="spellStart"/>
      <w:r w:rsidR="00F419E9">
        <w:rPr>
          <w:rFonts w:ascii="Arial" w:hAnsi="Arial" w:cs="Arial"/>
          <w:sz w:val="20"/>
          <w:szCs w:val="20"/>
        </w:rPr>
        <w:t>Perls</w:t>
      </w:r>
      <w:proofErr w:type="spellEnd"/>
      <w:r w:rsidR="00F419E9">
        <w:rPr>
          <w:rFonts w:ascii="Arial" w:hAnsi="Arial" w:cs="Arial"/>
          <w:sz w:val="20"/>
          <w:szCs w:val="20"/>
        </w:rPr>
        <w:t xml:space="preserve"> T, Newman AB.</w:t>
      </w:r>
      <w:r w:rsidRPr="00322787">
        <w:rPr>
          <w:rFonts w:ascii="Arial" w:hAnsi="Arial" w:cs="Arial"/>
          <w:sz w:val="20"/>
          <w:szCs w:val="20"/>
        </w:rPr>
        <w:t xml:space="preserve"> </w:t>
      </w:r>
      <w:r w:rsidRPr="00322787">
        <w:rPr>
          <w:rFonts w:ascii="Arial" w:hAnsi="Arial" w:cs="Arial"/>
          <w:b/>
          <w:bCs/>
          <w:i/>
          <w:iCs/>
          <w:sz w:val="20"/>
          <w:szCs w:val="20"/>
        </w:rPr>
        <w:t>Heritability of and mortality prediction with a longevity phenotype: the healthy aging index</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Apr. 1, 2014. Vol. 69, issue 4, pp. 479-485. PM:23913930. PMC3968826.</w:t>
      </w:r>
    </w:p>
    <w:p w14:paraId="12F734C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Seyerle</w:t>
      </w:r>
      <w:proofErr w:type="spellEnd"/>
      <w:r w:rsidRPr="00322787">
        <w:rPr>
          <w:rFonts w:ascii="Arial" w:hAnsi="Arial" w:cs="Arial"/>
          <w:sz w:val="20"/>
          <w:szCs w:val="20"/>
        </w:rPr>
        <w:t xml:space="preserve"> AA, Young AM, Jeff JM, Melton PE, Jorgensen NW, Lin Y, Carty CL, </w:t>
      </w:r>
      <w:proofErr w:type="spellStart"/>
      <w:r w:rsidRPr="00322787">
        <w:rPr>
          <w:rFonts w:ascii="Arial" w:hAnsi="Arial" w:cs="Arial"/>
          <w:sz w:val="20"/>
          <w:szCs w:val="20"/>
        </w:rPr>
        <w:t>Deelman</w:t>
      </w:r>
      <w:proofErr w:type="spellEnd"/>
      <w:r w:rsidRPr="00322787">
        <w:rPr>
          <w:rFonts w:ascii="Arial" w:hAnsi="Arial" w:cs="Arial"/>
          <w:sz w:val="20"/>
          <w:szCs w:val="20"/>
        </w:rPr>
        <w:t xml:space="preserve"> E, Heckbert SR,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Jackson RD, Martin LW, Okin PM, Perez MV, Psaty BM, Soliman EZ, Whitsel EA, North KE, Laston S, Kooperberg C, Avery CL. </w:t>
      </w:r>
      <w:r w:rsidRPr="00322787">
        <w:rPr>
          <w:rFonts w:ascii="Arial" w:hAnsi="Arial" w:cs="Arial"/>
          <w:b/>
          <w:bCs/>
          <w:i/>
          <w:iCs/>
          <w:sz w:val="20"/>
          <w:szCs w:val="20"/>
        </w:rPr>
        <w:t>Evidence of Heterogeneity by Race/Ethnicity in Genetic Determinants of QT Interval</w:t>
      </w:r>
      <w:r w:rsidRPr="00322787">
        <w:rPr>
          <w:rFonts w:ascii="Arial" w:hAnsi="Arial" w:cs="Arial"/>
          <w:b/>
          <w:bCs/>
          <w:sz w:val="20"/>
          <w:szCs w:val="20"/>
        </w:rPr>
        <w:t xml:space="preserve">. </w:t>
      </w:r>
      <w:r w:rsidRPr="00322787">
        <w:rPr>
          <w:rFonts w:ascii="Arial" w:hAnsi="Arial" w:cs="Arial"/>
          <w:sz w:val="20"/>
          <w:szCs w:val="20"/>
        </w:rPr>
        <w:t>Epidemiology, Aug. 27, 2014. PM:25166880. PMC4380285.</w:t>
      </w:r>
    </w:p>
    <w:p w14:paraId="30B08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Shores MM, Biggs ML, Arnold AM, Smith NL, Longstreth WT, Jr., Kizer JR, Hirsch CH, Cappola AR, Matsumoto AM. </w:t>
      </w:r>
      <w:r w:rsidRPr="00322787">
        <w:rPr>
          <w:rFonts w:ascii="Arial" w:hAnsi="Arial" w:cs="Arial"/>
          <w:b/>
          <w:bCs/>
          <w:i/>
          <w:iCs/>
          <w:sz w:val="20"/>
          <w:szCs w:val="20"/>
        </w:rPr>
        <w:t>Testosterone, Dihydrotestosterone and Incident Cardiovascular Disease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J Clin E</w:t>
      </w:r>
      <w:r w:rsidR="00F419E9">
        <w:rPr>
          <w:rFonts w:ascii="Arial" w:hAnsi="Arial" w:cs="Arial"/>
          <w:sz w:val="20"/>
          <w:szCs w:val="20"/>
        </w:rPr>
        <w:t xml:space="preserve">ndocrinol </w:t>
      </w:r>
      <w:proofErr w:type="spellStart"/>
      <w:r w:rsidR="00F419E9">
        <w:rPr>
          <w:rFonts w:ascii="Arial" w:hAnsi="Arial" w:cs="Arial"/>
          <w:sz w:val="20"/>
          <w:szCs w:val="20"/>
        </w:rPr>
        <w:t>Metab</w:t>
      </w:r>
      <w:proofErr w:type="spellEnd"/>
      <w:r w:rsidR="00F419E9">
        <w:rPr>
          <w:rFonts w:ascii="Arial" w:hAnsi="Arial" w:cs="Arial"/>
          <w:sz w:val="20"/>
          <w:szCs w:val="20"/>
        </w:rPr>
        <w:t>, Mar. 14, 2014.</w:t>
      </w:r>
      <w:r w:rsidRPr="00322787">
        <w:rPr>
          <w:rFonts w:ascii="Arial" w:hAnsi="Arial" w:cs="Arial"/>
          <w:sz w:val="20"/>
          <w:szCs w:val="20"/>
        </w:rPr>
        <w:t xml:space="preserve"> </w:t>
      </w:r>
      <w:r w:rsidR="00F419E9">
        <w:rPr>
          <w:rFonts w:ascii="Arial" w:hAnsi="Arial" w:cs="Arial"/>
          <w:sz w:val="20"/>
          <w:szCs w:val="20"/>
        </w:rPr>
        <w:t>p</w:t>
      </w:r>
      <w:r w:rsidRPr="00322787">
        <w:rPr>
          <w:rFonts w:ascii="Arial" w:hAnsi="Arial" w:cs="Arial"/>
          <w:sz w:val="20"/>
          <w:szCs w:val="20"/>
        </w:rPr>
        <w:t>p. jc20133576. PM:24628549. PMC4037728.</w:t>
      </w:r>
    </w:p>
    <w:p w14:paraId="7F17EB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Arnold AM, Biggs ML, Longstreth WT, Jr., Smith NL, Kizer JR, Cappola AR, Hirsch CH, Marck BT, Matsumoto AM. </w:t>
      </w:r>
      <w:r w:rsidRPr="00322787">
        <w:rPr>
          <w:rFonts w:ascii="Arial" w:hAnsi="Arial" w:cs="Arial"/>
          <w:b/>
          <w:bCs/>
          <w:i/>
          <w:iCs/>
          <w:sz w:val="20"/>
          <w:szCs w:val="20"/>
        </w:rPr>
        <w:t xml:space="preserve">Testosterone and dihydrotestosterone and incident </w:t>
      </w:r>
      <w:proofErr w:type="spellStart"/>
      <w:r w:rsidRPr="00322787">
        <w:rPr>
          <w:rFonts w:ascii="Arial" w:hAnsi="Arial" w:cs="Arial"/>
          <w:b/>
          <w:bCs/>
          <w:i/>
          <w:iCs/>
          <w:sz w:val="20"/>
          <w:szCs w:val="20"/>
        </w:rPr>
        <w:t>ischaemic</w:t>
      </w:r>
      <w:proofErr w:type="spellEnd"/>
      <w:r w:rsidRPr="00322787">
        <w:rPr>
          <w:rFonts w:ascii="Arial" w:hAnsi="Arial" w:cs="Arial"/>
          <w:b/>
          <w:bCs/>
          <w:i/>
          <w:iCs/>
          <w:sz w:val="20"/>
          <w:szCs w:val="20"/>
        </w:rPr>
        <w:t xml:space="preserve"> stroke in men in the Cardiovascular Health Study</w:t>
      </w:r>
      <w:r w:rsidRPr="00322787">
        <w:rPr>
          <w:rFonts w:ascii="Arial" w:hAnsi="Arial" w:cs="Arial"/>
          <w:b/>
          <w:bCs/>
          <w:sz w:val="20"/>
          <w:szCs w:val="20"/>
        </w:rPr>
        <w:t xml:space="preserve">. </w:t>
      </w:r>
      <w:r w:rsidRPr="00322787">
        <w:rPr>
          <w:rFonts w:ascii="Arial" w:hAnsi="Arial" w:cs="Arial"/>
          <w:sz w:val="20"/>
          <w:szCs w:val="20"/>
        </w:rPr>
        <w:t>Clin Endocrinol (</w:t>
      </w:r>
      <w:proofErr w:type="spellStart"/>
      <w:r w:rsidRPr="00322787">
        <w:rPr>
          <w:rFonts w:ascii="Arial" w:hAnsi="Arial" w:cs="Arial"/>
          <w:sz w:val="20"/>
          <w:szCs w:val="20"/>
        </w:rPr>
        <w:t>Oxf</w:t>
      </w:r>
      <w:proofErr w:type="spellEnd"/>
      <w:r w:rsidRPr="00322787">
        <w:rPr>
          <w:rFonts w:ascii="Arial" w:hAnsi="Arial" w:cs="Arial"/>
          <w:sz w:val="20"/>
          <w:szCs w:val="20"/>
        </w:rPr>
        <w:t>), Mar. 19, 2014. PM:24645738. PMC4169352.</w:t>
      </w:r>
    </w:p>
    <w:p w14:paraId="53A7C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Simino J, Shi G, Bis JC, Chasman DI, Ehret GB, Gu X, Guo X, Hwang SJ,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 Smith AV,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Bragg-Gresham JL, Cadby G, Chen P, Cheng CY, Corre T, de Boer RA, Goel A, Johnson T, Khor CC,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CS, Lluis-</w:t>
      </w:r>
      <w:proofErr w:type="spellStart"/>
      <w:r w:rsidRPr="00322787">
        <w:rPr>
          <w:rFonts w:ascii="Arial" w:hAnsi="Arial" w:cs="Arial"/>
          <w:sz w:val="20"/>
          <w:szCs w:val="20"/>
        </w:rPr>
        <w:t>Ganella</w:t>
      </w:r>
      <w:proofErr w:type="spellEnd"/>
      <w:r w:rsidRPr="00322787">
        <w:rPr>
          <w:rFonts w:ascii="Arial" w:hAnsi="Arial" w:cs="Arial"/>
          <w:sz w:val="20"/>
          <w:szCs w:val="20"/>
        </w:rPr>
        <w:t xml:space="preserve"> C, Luan J,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Nolte IM, Sim X, Sober S, van der Most PJ, Verweij N, Zhao JH, Amin N, Boerwinkle E, Bouchard C, Dehghan A, Eiriksdottir G, Elosua R, Franco OH, Gieger C, Harris TB, </w:t>
      </w:r>
      <w:proofErr w:type="spellStart"/>
      <w:r w:rsidRPr="00322787">
        <w:rPr>
          <w:rFonts w:ascii="Arial" w:hAnsi="Arial" w:cs="Arial"/>
          <w:sz w:val="20"/>
          <w:szCs w:val="20"/>
        </w:rPr>
        <w:t>Hercberg</w:t>
      </w:r>
      <w:proofErr w:type="spellEnd"/>
      <w:r w:rsidRPr="00322787">
        <w:rPr>
          <w:rFonts w:ascii="Arial" w:hAnsi="Arial" w:cs="Arial"/>
          <w:sz w:val="20"/>
          <w:szCs w:val="20"/>
        </w:rPr>
        <w:t xml:space="preserve"> S, Hofman A, James AL, Johnson AD,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Khaw KT, Kutalik Z, Larson MG, Launer LJ, Li G, Liu J, Liu K, Morrison AC, Navis G, Ong RT, </w:t>
      </w:r>
      <w:proofErr w:type="spellStart"/>
      <w:r w:rsidRPr="00322787">
        <w:rPr>
          <w:rFonts w:ascii="Arial" w:hAnsi="Arial" w:cs="Arial"/>
          <w:sz w:val="20"/>
          <w:szCs w:val="20"/>
        </w:rPr>
        <w:t>Papanicolau</w:t>
      </w:r>
      <w:proofErr w:type="spellEnd"/>
      <w:r w:rsidRPr="00322787">
        <w:rPr>
          <w:rFonts w:ascii="Arial" w:hAnsi="Arial" w:cs="Arial"/>
          <w:sz w:val="20"/>
          <w:szCs w:val="20"/>
        </w:rPr>
        <w:t xml:space="preserve"> GJ,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Psaty BM, Raffel LJ,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Rice K, Rivadeneira F, Rose LM, Sanna S, Scott RA, Siscovick DS, Stolk RP,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Vaidya D,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Vasan RS, </w:t>
      </w:r>
      <w:proofErr w:type="spellStart"/>
      <w:r w:rsidRPr="00322787">
        <w:rPr>
          <w:rFonts w:ascii="Arial" w:hAnsi="Arial" w:cs="Arial"/>
          <w:sz w:val="20"/>
          <w:szCs w:val="20"/>
        </w:rPr>
        <w:t>Vithana</w:t>
      </w:r>
      <w:proofErr w:type="spellEnd"/>
      <w:r w:rsidRPr="00322787">
        <w:rPr>
          <w:rFonts w:ascii="Arial" w:hAnsi="Arial" w:cs="Arial"/>
          <w:sz w:val="20"/>
          <w:szCs w:val="20"/>
        </w:rPr>
        <w:t xml:space="preserve"> EN, Volker U, Volzke H, Watkins H, Young TL, Aung T,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Farrall M, Hartman CA, Laan M,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Loos RJ, Lucas G, </w:t>
      </w:r>
      <w:proofErr w:type="spellStart"/>
      <w:r w:rsidRPr="00322787">
        <w:rPr>
          <w:rFonts w:ascii="Arial" w:hAnsi="Arial" w:cs="Arial"/>
          <w:sz w:val="20"/>
          <w:szCs w:val="20"/>
        </w:rPr>
        <w:t>Meneton</w:t>
      </w:r>
      <w:proofErr w:type="spellEnd"/>
      <w:r w:rsidRPr="00322787">
        <w:rPr>
          <w:rFonts w:ascii="Arial" w:hAnsi="Arial" w:cs="Arial"/>
          <w:sz w:val="20"/>
          <w:szCs w:val="20"/>
        </w:rPr>
        <w:t xml:space="preserve"> P, Palmer LJ, Rettig R,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Tai ES, Teo YY, van der HP, Wareham NJ,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Wong TY,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Gudnason V, Levy D, Palmas W,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Rotter JI, van Duijn CM, Witte</w:t>
      </w:r>
      <w:r w:rsidR="00F419E9">
        <w:rPr>
          <w:rFonts w:ascii="Arial" w:hAnsi="Arial" w:cs="Arial"/>
          <w:sz w:val="20"/>
          <w:szCs w:val="20"/>
        </w:rPr>
        <w:t xml:space="preserve">man JC, Chakravarti A, Rao DC. </w:t>
      </w:r>
      <w:r w:rsidRPr="00322787">
        <w:rPr>
          <w:rFonts w:ascii="Arial" w:hAnsi="Arial" w:cs="Arial"/>
          <w:b/>
          <w:bCs/>
          <w:i/>
          <w:iCs/>
          <w:sz w:val="20"/>
          <w:szCs w:val="20"/>
        </w:rPr>
        <w:t xml:space="preserve">Gene-age interactions in blood pressure regulation: a large-scale investigation with the CHARGE, Global </w:t>
      </w:r>
      <w:proofErr w:type="spellStart"/>
      <w:r w:rsidRPr="00322787">
        <w:rPr>
          <w:rFonts w:ascii="Arial" w:hAnsi="Arial" w:cs="Arial"/>
          <w:b/>
          <w:bCs/>
          <w:i/>
          <w:iCs/>
          <w:sz w:val="20"/>
          <w:szCs w:val="20"/>
        </w:rPr>
        <w:t>BPgen</w:t>
      </w:r>
      <w:proofErr w:type="spellEnd"/>
      <w:r w:rsidRPr="00322787">
        <w:rPr>
          <w:rFonts w:ascii="Arial" w:hAnsi="Arial" w:cs="Arial"/>
          <w:b/>
          <w:bCs/>
          <w:i/>
          <w:iCs/>
          <w:sz w:val="20"/>
          <w:szCs w:val="20"/>
        </w:rPr>
        <w:t>, and ICBP Consortia</w:t>
      </w:r>
      <w:r w:rsidRPr="00322787">
        <w:rPr>
          <w:rFonts w:ascii="Arial" w:hAnsi="Arial" w:cs="Arial"/>
          <w:b/>
          <w:bCs/>
          <w:sz w:val="20"/>
          <w:szCs w:val="20"/>
        </w:rPr>
        <w:t xml:space="preserve">. </w:t>
      </w:r>
      <w:r w:rsidRPr="00322787">
        <w:rPr>
          <w:rFonts w:ascii="Arial" w:hAnsi="Arial" w:cs="Arial"/>
          <w:sz w:val="20"/>
          <w:szCs w:val="20"/>
        </w:rPr>
        <w:t>Am J Hum Genet, July 3, 2014. Vol. 95, issue 1, pp. 24-38. PM:24954895. PMC4085636.</w:t>
      </w:r>
    </w:p>
    <w:p w14:paraId="679AF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Tucker NR, Lunetta KL, Ozaki K, Smith JG, Trompet S, Bis JC, Lin H, Chung MK, Nielsen JB, Lubitz SA,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Magnani JW, Ye J, Gollob MH, Tsunoda T,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Lichtner P, Peters A, </w:t>
      </w:r>
      <w:proofErr w:type="spellStart"/>
      <w:r w:rsidRPr="00322787">
        <w:rPr>
          <w:rFonts w:ascii="Arial" w:hAnsi="Arial" w:cs="Arial"/>
          <w:sz w:val="20"/>
          <w:szCs w:val="20"/>
        </w:rPr>
        <w:t>Dolmatova</w:t>
      </w:r>
      <w:proofErr w:type="spellEnd"/>
      <w:r w:rsidRPr="00322787">
        <w:rPr>
          <w:rFonts w:ascii="Arial" w:hAnsi="Arial" w:cs="Arial"/>
          <w:sz w:val="20"/>
          <w:szCs w:val="20"/>
        </w:rPr>
        <w:t xml:space="preserve"> E, Kubo M, Smith JD, Psaty BM, Smith NL,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Albert CM, </w:t>
      </w:r>
      <w:proofErr w:type="spellStart"/>
      <w:r w:rsidRPr="00322787">
        <w:rPr>
          <w:rFonts w:ascii="Arial" w:hAnsi="Arial" w:cs="Arial"/>
          <w:sz w:val="20"/>
          <w:szCs w:val="20"/>
        </w:rPr>
        <w:t>Ebana</w:t>
      </w:r>
      <w:proofErr w:type="spellEnd"/>
      <w:r w:rsidRPr="00322787">
        <w:rPr>
          <w:rFonts w:ascii="Arial" w:hAnsi="Arial" w:cs="Arial"/>
          <w:sz w:val="20"/>
          <w:szCs w:val="20"/>
        </w:rPr>
        <w:t xml:space="preserve"> Y, Furukawa T, Macfarlane PW, Harris TB, Darbar D, Dorr M, Holst AG, Svendsen JH,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Gudnason V, Isobe M, Malik R,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Rosand J, Van Wagoner DR, METASTROKE Consortium, </w:t>
      </w:r>
      <w:proofErr w:type="spellStart"/>
      <w:r w:rsidRPr="00322787">
        <w:rPr>
          <w:rFonts w:ascii="Arial" w:hAnsi="Arial" w:cs="Arial"/>
          <w:sz w:val="20"/>
          <w:szCs w:val="20"/>
        </w:rPr>
        <w:t>AFGen</w:t>
      </w:r>
      <w:proofErr w:type="spellEnd"/>
      <w:r w:rsidRPr="00322787">
        <w:rPr>
          <w:rFonts w:ascii="Arial" w:hAnsi="Arial" w:cs="Arial"/>
          <w:sz w:val="20"/>
          <w:szCs w:val="20"/>
        </w:rPr>
        <w:t xml:space="preserve"> Consortium, Benjamin EJ, Milan DJ, Melander O, Heckbert SR, Ford I, Liu Y, Barnard J, Olesen MS, Stricker BH, Tanaka T, Kaab S, Ellinor PT. </w:t>
      </w:r>
      <w:r w:rsidRPr="00322787">
        <w:rPr>
          <w:rFonts w:ascii="Arial" w:hAnsi="Arial" w:cs="Arial"/>
          <w:b/>
          <w:bCs/>
          <w:i/>
          <w:iCs/>
          <w:sz w:val="20"/>
          <w:szCs w:val="20"/>
        </w:rPr>
        <w:t>Integrating genetic, transcriptional, and functional analyses to identify 5 novel genes for atrial fibrillation</w:t>
      </w:r>
      <w:r w:rsidRPr="00322787">
        <w:rPr>
          <w:rFonts w:ascii="Arial" w:hAnsi="Arial" w:cs="Arial"/>
          <w:b/>
          <w:bCs/>
          <w:sz w:val="20"/>
          <w:szCs w:val="20"/>
        </w:rPr>
        <w:t xml:space="preserve">. </w:t>
      </w:r>
      <w:r w:rsidRPr="00322787">
        <w:rPr>
          <w:rFonts w:ascii="Arial" w:hAnsi="Arial" w:cs="Arial"/>
          <w:sz w:val="20"/>
          <w:szCs w:val="20"/>
        </w:rPr>
        <w:t>Circulation, Oct. 7, 2014. Vol. 130, issue 15, pp. 1225-1235. PM:25124494. PMC4190011.</w:t>
      </w:r>
    </w:p>
    <w:p w14:paraId="3E27C4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Stepas KA, Moser CB,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Aspelund T, Sotoodehnia N, Fontes JD, Janssens AC, Kronmal RA, Magnani JW, Witteman JC, Chamberlain AM, Lubitz SA, Schnabel RB, Vasan RS, Wang TJ, Agarwal SK, McManus DD, Franco OH, Yin X, Larson MG, Burke GL, Launer LJ, Hofman A, Levy D, Gottdiener JS, Kaab S, Couper D, Harris TB, Astor BC, Ballantyne CM, Hoogeveen RC, Arai AE, Soliman EZ, Ellinor PT, Stricker BH, Gudnason V, Heckbert SR, </w:t>
      </w:r>
      <w:proofErr w:type="spellStart"/>
      <w:r w:rsidRPr="00322787">
        <w:rPr>
          <w:rFonts w:ascii="Arial" w:hAnsi="Arial" w:cs="Arial"/>
          <w:sz w:val="20"/>
          <w:szCs w:val="20"/>
        </w:rPr>
        <w:t>Pencina</w:t>
      </w:r>
      <w:proofErr w:type="spellEnd"/>
      <w:r w:rsidRPr="00322787">
        <w:rPr>
          <w:rFonts w:ascii="Arial" w:hAnsi="Arial" w:cs="Arial"/>
          <w:sz w:val="20"/>
          <w:szCs w:val="20"/>
        </w:rPr>
        <w:t xml:space="preserve"> MJ, Benjamin EJ, Alonso A. </w:t>
      </w:r>
      <w:r w:rsidRPr="00322787">
        <w:rPr>
          <w:rFonts w:ascii="Arial" w:hAnsi="Arial" w:cs="Arial"/>
          <w:b/>
          <w:bCs/>
          <w:i/>
          <w:iCs/>
          <w:sz w:val="20"/>
          <w:szCs w:val="20"/>
        </w:rPr>
        <w:t>B-type natriuretic peptide and C-reactive protein in the prediction of atrial fibrillation risk: the CHARGE-AF Consortium of community-based cohort studies</w:t>
      </w:r>
      <w:r w:rsidRPr="00322787">
        <w:rPr>
          <w:rFonts w:ascii="Arial" w:hAnsi="Arial" w:cs="Arial"/>
          <w:b/>
          <w:bCs/>
          <w:sz w:val="20"/>
          <w:szCs w:val="20"/>
        </w:rPr>
        <w:t xml:space="preserve">. </w:t>
      </w:r>
      <w:proofErr w:type="spellStart"/>
      <w:r w:rsidRPr="00322787">
        <w:rPr>
          <w:rFonts w:ascii="Arial" w:hAnsi="Arial" w:cs="Arial"/>
          <w:sz w:val="20"/>
          <w:szCs w:val="20"/>
        </w:rPr>
        <w:t>Europace</w:t>
      </w:r>
      <w:proofErr w:type="spellEnd"/>
      <w:r w:rsidRPr="00322787">
        <w:rPr>
          <w:rFonts w:ascii="Arial" w:hAnsi="Arial" w:cs="Arial"/>
          <w:sz w:val="20"/>
          <w:szCs w:val="20"/>
        </w:rPr>
        <w:t>., July 18, 2014. PM:25037055. PMC4197895.</w:t>
      </w:r>
    </w:p>
    <w:p w14:paraId="16A599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w:t>
      </w:r>
      <w:proofErr w:type="spellStart"/>
      <w:r w:rsidRPr="00322787">
        <w:rPr>
          <w:rFonts w:ascii="Arial" w:hAnsi="Arial" w:cs="Arial"/>
          <w:sz w:val="20"/>
          <w:szCs w:val="20"/>
        </w:rPr>
        <w:t>Sattelmair</w:t>
      </w:r>
      <w:proofErr w:type="spellEnd"/>
      <w:r w:rsidRPr="00322787">
        <w:rPr>
          <w:rFonts w:ascii="Arial" w:hAnsi="Arial" w:cs="Arial"/>
          <w:sz w:val="20"/>
          <w:szCs w:val="20"/>
        </w:rPr>
        <w:t xml:space="preserve"> J, Chaves P, Duncan GE, Siscovick DS, Stein PK, Mozaffarian D. </w:t>
      </w:r>
      <w:r w:rsidRPr="00322787">
        <w:rPr>
          <w:rFonts w:ascii="Arial" w:hAnsi="Arial" w:cs="Arial"/>
          <w:b/>
          <w:bCs/>
          <w:i/>
          <w:iCs/>
          <w:sz w:val="20"/>
          <w:szCs w:val="20"/>
        </w:rPr>
        <w:t>Physical activity and heart rate variability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May 27, 2014. Vol. 129, issue 21, pp. 2100-2110. PM:24799513. PMC4038662.</w:t>
      </w:r>
    </w:p>
    <w:p w14:paraId="6A0EE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Stahl ST, Schulz R. </w:t>
      </w:r>
      <w:r w:rsidRPr="00322787">
        <w:rPr>
          <w:rFonts w:ascii="Arial" w:hAnsi="Arial" w:cs="Arial"/>
          <w:b/>
          <w:bCs/>
          <w:i/>
          <w:iCs/>
          <w:sz w:val="20"/>
          <w:szCs w:val="20"/>
        </w:rPr>
        <w:t>The effect of widowhood on husbands' and wives' physical activity: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Behav</w:t>
      </w:r>
      <w:proofErr w:type="spellEnd"/>
      <w:r w:rsidRPr="00322787">
        <w:rPr>
          <w:rFonts w:ascii="Arial" w:hAnsi="Arial" w:cs="Arial"/>
          <w:sz w:val="20"/>
          <w:szCs w:val="20"/>
        </w:rPr>
        <w:t xml:space="preserve"> Med,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37, issue 4, pp. 806-817. PM:23975417. PMC3932151.</w:t>
      </w:r>
    </w:p>
    <w:p w14:paraId="58C1A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Heckbert SR, Smith NL, McKnight B, Rotter JI, Chen YI,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Enquobahrie</w:t>
      </w:r>
      <w:proofErr w:type="spellEnd"/>
      <w:r w:rsidRPr="00322787">
        <w:rPr>
          <w:rFonts w:ascii="Arial" w:hAnsi="Arial" w:cs="Arial"/>
          <w:sz w:val="20"/>
          <w:szCs w:val="20"/>
        </w:rPr>
        <w:t xml:space="preserve"> DA. </w:t>
      </w:r>
      <w:r w:rsidRPr="00322787">
        <w:rPr>
          <w:rFonts w:ascii="Arial" w:hAnsi="Arial" w:cs="Arial"/>
          <w:b/>
          <w:bCs/>
          <w:i/>
          <w:iCs/>
          <w:sz w:val="20"/>
          <w:szCs w:val="20"/>
        </w:rPr>
        <w:t xml:space="preserve">Gene expression in thiazide diuretic or statin users in relation to incident type 2 </w:t>
      </w:r>
      <w:r w:rsidRPr="00322787">
        <w:rPr>
          <w:rFonts w:ascii="Arial" w:hAnsi="Arial" w:cs="Arial"/>
          <w:b/>
          <w:bCs/>
          <w:i/>
          <w:iCs/>
          <w:sz w:val="20"/>
          <w:szCs w:val="20"/>
        </w:rPr>
        <w:lastRenderedPageBreak/>
        <w:t>diabetes</w:t>
      </w:r>
      <w:r w:rsidRPr="00322787">
        <w:rPr>
          <w:rFonts w:ascii="Arial" w:hAnsi="Arial" w:cs="Arial"/>
          <w:b/>
          <w:bCs/>
          <w:sz w:val="20"/>
          <w:szCs w:val="20"/>
        </w:rPr>
        <w:t xml:space="preserve">. </w:t>
      </w:r>
      <w:r w:rsidRPr="00322787">
        <w:rPr>
          <w:rFonts w:ascii="Arial" w:hAnsi="Arial" w:cs="Arial"/>
          <w:sz w:val="20"/>
          <w:szCs w:val="20"/>
        </w:rPr>
        <w:t>Int J Mol Epidemiol Genet, 2014. Vol. 5, issue 1, pp. 22-30. PM:24596594. PMC3939004.</w:t>
      </w:r>
    </w:p>
    <w:p w14:paraId="1840B6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 </w:t>
      </w:r>
      <w:proofErr w:type="spellStart"/>
      <w:r w:rsidRPr="00322787">
        <w:rPr>
          <w:rFonts w:ascii="Arial" w:hAnsi="Arial" w:cs="Arial"/>
          <w:sz w:val="20"/>
          <w:szCs w:val="20"/>
        </w:rPr>
        <w:t>Kowgier</w:t>
      </w:r>
      <w:proofErr w:type="spellEnd"/>
      <w:r w:rsidRPr="00322787">
        <w:rPr>
          <w:rFonts w:ascii="Arial" w:hAnsi="Arial" w:cs="Arial"/>
          <w:sz w:val="20"/>
          <w:szCs w:val="20"/>
        </w:rPr>
        <w:t xml:space="preserve"> M, Loth DW, Soler AM, Joubert BR, Hodge E, Gharib SA, Smith AV, </w:t>
      </w:r>
      <w:proofErr w:type="spellStart"/>
      <w:r w:rsidRPr="00322787">
        <w:rPr>
          <w:rFonts w:ascii="Arial" w:hAnsi="Arial" w:cs="Arial"/>
          <w:sz w:val="20"/>
          <w:szCs w:val="20"/>
        </w:rPr>
        <w:t>Ruczinski</w:t>
      </w:r>
      <w:proofErr w:type="spellEnd"/>
      <w:r w:rsidRPr="00322787">
        <w:rPr>
          <w:rFonts w:ascii="Arial" w:hAnsi="Arial" w:cs="Arial"/>
          <w:sz w:val="20"/>
          <w:szCs w:val="20"/>
        </w:rPr>
        <w:t xml:space="preserve"> I, Gudnason V, Mathias RA, Harris TB, Hansel NN, Launer LJ, Barnes KC, Hansen JG, Albrecht E, Aldrich MC, </w:t>
      </w:r>
      <w:proofErr w:type="spellStart"/>
      <w:r w:rsidRPr="00322787">
        <w:rPr>
          <w:rFonts w:ascii="Arial" w:hAnsi="Arial" w:cs="Arial"/>
          <w:sz w:val="20"/>
          <w:szCs w:val="20"/>
        </w:rPr>
        <w:t>Allerhand</w:t>
      </w:r>
      <w:proofErr w:type="spellEnd"/>
      <w:r w:rsidRPr="00322787">
        <w:rPr>
          <w:rFonts w:ascii="Arial" w:hAnsi="Arial" w:cs="Arial"/>
          <w:sz w:val="20"/>
          <w:szCs w:val="20"/>
        </w:rPr>
        <w:t xml:space="preserve"> M, Barr RG, </w:t>
      </w:r>
      <w:proofErr w:type="spellStart"/>
      <w:r w:rsidRPr="00322787">
        <w:rPr>
          <w:rFonts w:ascii="Arial" w:hAnsi="Arial" w:cs="Arial"/>
          <w:sz w:val="20"/>
          <w:szCs w:val="20"/>
        </w:rPr>
        <w:t>Brusselle</w:t>
      </w:r>
      <w:proofErr w:type="spellEnd"/>
      <w:r w:rsidRPr="00322787">
        <w:rPr>
          <w:rFonts w:ascii="Arial" w:hAnsi="Arial" w:cs="Arial"/>
          <w:sz w:val="20"/>
          <w:szCs w:val="20"/>
        </w:rPr>
        <w:t xml:space="preserve"> GG, Couper DJ, </w:t>
      </w:r>
      <w:proofErr w:type="spellStart"/>
      <w:r w:rsidRPr="00322787">
        <w:rPr>
          <w:rFonts w:ascii="Arial" w:hAnsi="Arial" w:cs="Arial"/>
          <w:sz w:val="20"/>
          <w:szCs w:val="20"/>
        </w:rPr>
        <w:t>Curjuric</w:t>
      </w:r>
      <w:proofErr w:type="spellEnd"/>
      <w:r w:rsidRPr="00322787">
        <w:rPr>
          <w:rFonts w:ascii="Arial" w:hAnsi="Arial" w:cs="Arial"/>
          <w:sz w:val="20"/>
          <w:szCs w:val="20"/>
        </w:rPr>
        <w:t xml:space="preserve"> I, Davies G, Deary IJ, Dupuis J, Fall T, Foy M, Franceschini N, Gao W, Glaser S, Gu X, Hancock DB, Heinrich J, Hofman A, Imboden M, Ingelsson E, James A, Karrasch S, Koch 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Kumar A, </w:t>
      </w:r>
      <w:proofErr w:type="spellStart"/>
      <w:r w:rsidRPr="00322787">
        <w:rPr>
          <w:rFonts w:ascii="Arial" w:hAnsi="Arial" w:cs="Arial"/>
          <w:sz w:val="20"/>
          <w:szCs w:val="20"/>
        </w:rPr>
        <w:t>Lahousse</w:t>
      </w:r>
      <w:proofErr w:type="spellEnd"/>
      <w:r w:rsidRPr="00322787">
        <w:rPr>
          <w:rFonts w:ascii="Arial" w:hAnsi="Arial" w:cs="Arial"/>
          <w:sz w:val="20"/>
          <w:szCs w:val="20"/>
        </w:rPr>
        <w:t xml:space="preserve"> L, Li G, Lind L, Lindgren C, Liu Y, Lohman K, Lumley T, McArdle WL, </w:t>
      </w:r>
      <w:proofErr w:type="spellStart"/>
      <w:r w:rsidRPr="00322787">
        <w:rPr>
          <w:rFonts w:ascii="Arial" w:hAnsi="Arial" w:cs="Arial"/>
          <w:sz w:val="20"/>
          <w:szCs w:val="20"/>
        </w:rPr>
        <w:t>Meibohm</w:t>
      </w:r>
      <w:proofErr w:type="spellEnd"/>
      <w:r w:rsidRPr="00322787">
        <w:rPr>
          <w:rFonts w:ascii="Arial" w:hAnsi="Arial" w:cs="Arial"/>
          <w:sz w:val="20"/>
          <w:szCs w:val="20"/>
        </w:rPr>
        <w:t xml:space="preserve"> B, Morris AP, Morrison AC, Musk B, North KE, Palmer LJ, Probst-Hensch NM, Psaty BM, Rivadeneira F, Rotter JI, Schulz H, Smith LJ, Sood A, Starr JM, Strachan DP, Teumer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Volzke H, </w:t>
      </w:r>
      <w:proofErr w:type="spellStart"/>
      <w:r w:rsidRPr="00322787">
        <w:rPr>
          <w:rFonts w:ascii="Arial" w:hAnsi="Arial" w:cs="Arial"/>
          <w:sz w:val="20"/>
          <w:szCs w:val="20"/>
        </w:rPr>
        <w:t>Voorman</w:t>
      </w:r>
      <w:proofErr w:type="spellEnd"/>
      <w:r w:rsidRPr="00322787">
        <w:rPr>
          <w:rFonts w:ascii="Arial" w:hAnsi="Arial" w:cs="Arial"/>
          <w:sz w:val="20"/>
          <w:szCs w:val="20"/>
        </w:rPr>
        <w:t xml:space="preserve"> A, Wain LV, Wells MT, Wilk JB, Williams OD, Heckbert SR, Stricker BH, London SJ,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Tobin MD, O'Connor GT, Hall IP, Cassano PA</w:t>
      </w:r>
      <w:r w:rsidR="00542758">
        <w:rPr>
          <w:rFonts w:ascii="Arial" w:hAnsi="Arial" w:cs="Arial"/>
          <w:sz w:val="20"/>
          <w:szCs w:val="20"/>
        </w:rPr>
        <w:t xml:space="preserve">. </w:t>
      </w:r>
      <w:r w:rsidRPr="00322787">
        <w:rPr>
          <w:rFonts w:ascii="Arial" w:hAnsi="Arial" w:cs="Arial"/>
          <w:b/>
          <w:bCs/>
          <w:i/>
          <w:iCs/>
          <w:sz w:val="20"/>
          <w:szCs w:val="20"/>
        </w:rPr>
        <w:t>Large-scale genome-wide association studies and meta-analyses of longitudinal change in adult lung function</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7, pp. e100776. PM:24983941. PMC4077649.</w:t>
      </w:r>
    </w:p>
    <w:p w14:paraId="05ADAA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Tare A, Lane JM, Cade BE, Grant SF, Chen TH, Punjabi NM, Lauderdale DS, Zee PC, Gharib SA, Gottlieb DJ, Scheer FA, Redline S, Saxena R. </w:t>
      </w:r>
      <w:r w:rsidRPr="00322787">
        <w:rPr>
          <w:rFonts w:ascii="Arial" w:hAnsi="Arial" w:cs="Arial"/>
          <w:b/>
          <w:bCs/>
          <w:i/>
          <w:iCs/>
          <w:sz w:val="20"/>
          <w:szCs w:val="20"/>
        </w:rPr>
        <w:t>Sleep duration does not mediate or modify association of common genetic variants with type 2 diabetes</w:t>
      </w:r>
      <w:r w:rsidRPr="00322787">
        <w:rPr>
          <w:rFonts w:ascii="Arial" w:hAnsi="Arial" w:cs="Arial"/>
          <w:b/>
          <w:bCs/>
          <w:sz w:val="20"/>
          <w:szCs w:val="20"/>
        </w:rPr>
        <w:t xml:space="preserve">. </w:t>
      </w:r>
      <w:proofErr w:type="spellStart"/>
      <w:r w:rsidRPr="00322787">
        <w:rPr>
          <w:rFonts w:ascii="Arial" w:hAnsi="Arial" w:cs="Arial"/>
          <w:sz w:val="20"/>
          <w:szCs w:val="20"/>
        </w:rPr>
        <w:t>Diabetologia</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57, issue 2, pp. 339-346. PM:24280871. PMC4006271.</w:t>
      </w:r>
    </w:p>
    <w:p w14:paraId="726170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TG and HDL Working Group of the Exome Sequencing Project NHL, Crosby J, Peloso GM, Auer PL, Crosslin DR, </w:t>
      </w:r>
      <w:proofErr w:type="spellStart"/>
      <w:r w:rsidRPr="00322787">
        <w:rPr>
          <w:rFonts w:ascii="Arial" w:hAnsi="Arial" w:cs="Arial"/>
          <w:sz w:val="20"/>
          <w:szCs w:val="20"/>
        </w:rPr>
        <w:t>Stitziel</w:t>
      </w:r>
      <w:proofErr w:type="spellEnd"/>
      <w:r w:rsidRPr="00322787">
        <w:rPr>
          <w:rFonts w:ascii="Arial" w:hAnsi="Arial" w:cs="Arial"/>
          <w:sz w:val="20"/>
          <w:szCs w:val="20"/>
        </w:rPr>
        <w:t xml:space="preserve"> NO, Lange LA, Lu Y, Tang ZZ, Zhang H, Hindy G, </w:t>
      </w:r>
      <w:proofErr w:type="spellStart"/>
      <w:r w:rsidRPr="00322787">
        <w:rPr>
          <w:rFonts w:ascii="Arial" w:hAnsi="Arial" w:cs="Arial"/>
          <w:sz w:val="20"/>
          <w:szCs w:val="20"/>
        </w:rPr>
        <w:t>Masca</w:t>
      </w:r>
      <w:proofErr w:type="spellEnd"/>
      <w:r w:rsidRPr="00322787">
        <w:rPr>
          <w:rFonts w:ascii="Arial" w:hAnsi="Arial" w:cs="Arial"/>
          <w:sz w:val="20"/>
          <w:szCs w:val="20"/>
        </w:rPr>
        <w:t xml:space="preserve"> N, Stirrups K, Kanoni S, Do R, Jun G, Hu Y, Kang HM, Xue C, Goel A, Farrall M, Duga S, Merlini PA, Asselta R, </w:t>
      </w:r>
      <w:proofErr w:type="spellStart"/>
      <w:r w:rsidRPr="00322787">
        <w:rPr>
          <w:rFonts w:ascii="Arial" w:hAnsi="Arial" w:cs="Arial"/>
          <w:sz w:val="20"/>
          <w:szCs w:val="20"/>
        </w:rPr>
        <w:t>Girelli</w:t>
      </w:r>
      <w:proofErr w:type="spellEnd"/>
      <w:r w:rsidRPr="00322787">
        <w:rPr>
          <w:rFonts w:ascii="Arial" w:hAnsi="Arial" w:cs="Arial"/>
          <w:sz w:val="20"/>
          <w:szCs w:val="20"/>
        </w:rPr>
        <w:t xml:space="preserve"> D, Olivieri O, Martinelli N, Yin W, Reilly D,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 Fox CS, Hveem K, Holmen OL, </w:t>
      </w:r>
      <w:proofErr w:type="spellStart"/>
      <w:r w:rsidRPr="00322787">
        <w:rPr>
          <w:rFonts w:ascii="Arial" w:hAnsi="Arial" w:cs="Arial"/>
          <w:sz w:val="20"/>
          <w:szCs w:val="20"/>
        </w:rPr>
        <w:t>Nikpay</w:t>
      </w:r>
      <w:proofErr w:type="spellEnd"/>
      <w:r w:rsidRPr="00322787">
        <w:rPr>
          <w:rFonts w:ascii="Arial" w:hAnsi="Arial" w:cs="Arial"/>
          <w:sz w:val="20"/>
          <w:szCs w:val="20"/>
        </w:rPr>
        <w:t xml:space="preserve"> M, Farlow DN,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Franceschini N, Robinson J, North KE, Martin LW, </w:t>
      </w:r>
      <w:proofErr w:type="spellStart"/>
      <w:r w:rsidRPr="00322787">
        <w:rPr>
          <w:rFonts w:ascii="Arial" w:hAnsi="Arial" w:cs="Arial"/>
          <w:sz w:val="20"/>
          <w:szCs w:val="20"/>
        </w:rPr>
        <w:t>DePristo</w:t>
      </w:r>
      <w:proofErr w:type="spellEnd"/>
      <w:r w:rsidRPr="00322787">
        <w:rPr>
          <w:rFonts w:ascii="Arial" w:hAnsi="Arial" w:cs="Arial"/>
          <w:sz w:val="20"/>
          <w:szCs w:val="20"/>
        </w:rPr>
        <w:t xml:space="preserve"> M, Gupta N, Escher SA, Jansson JH, Van ZN, Palmer CN, Wareham N, Koch W,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Peters A, Lieb W, Erbel R, Konig IR, Kruppa J, Degenhardt F, Gottesman O,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O'Donnell CJ, Psaty BM, Ballantyne CM,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Melander O, Watkins H,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w:t>
      </w:r>
      <w:proofErr w:type="spellStart"/>
      <w:r w:rsidRPr="00322787">
        <w:rPr>
          <w:rFonts w:ascii="Arial" w:hAnsi="Arial" w:cs="Arial"/>
          <w:sz w:val="20"/>
          <w:szCs w:val="20"/>
        </w:rPr>
        <w:t>Ardissino</w:t>
      </w:r>
      <w:proofErr w:type="spellEnd"/>
      <w:r w:rsidRPr="00322787">
        <w:rPr>
          <w:rFonts w:ascii="Arial" w:hAnsi="Arial" w:cs="Arial"/>
          <w:sz w:val="20"/>
          <w:szCs w:val="20"/>
        </w:rPr>
        <w:t xml:space="preserve"> D, Loos RJ, McPherson R, Willer CJ, Erdmann J, Hall AS, Samani NJ,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Wilson JG, Kooperberg C, Rich SS, Tracy RP, Lin DY, Altshuler D, Gabriel S, Nickerson DA, Jarvik GP, Cupples LA, Reiner </w:t>
      </w:r>
      <w:r w:rsidR="00542758">
        <w:rPr>
          <w:rFonts w:ascii="Arial" w:hAnsi="Arial" w:cs="Arial"/>
          <w:sz w:val="20"/>
          <w:szCs w:val="20"/>
        </w:rPr>
        <w:t>AP, Boerwinkle E, Kathiresan S.</w:t>
      </w:r>
      <w:r w:rsidRPr="00322787">
        <w:rPr>
          <w:rFonts w:ascii="Arial" w:hAnsi="Arial" w:cs="Arial"/>
          <w:sz w:val="20"/>
          <w:szCs w:val="20"/>
        </w:rPr>
        <w:t xml:space="preserve"> </w:t>
      </w:r>
      <w:r w:rsidRPr="00322787">
        <w:rPr>
          <w:rFonts w:ascii="Arial" w:hAnsi="Arial" w:cs="Arial"/>
          <w:b/>
          <w:bCs/>
          <w:i/>
          <w:iCs/>
          <w:sz w:val="20"/>
          <w:szCs w:val="20"/>
        </w:rPr>
        <w:t>Loss-of-function mutations in APOC3, triglycerides, and coronary disease</w:t>
      </w:r>
      <w:r w:rsidR="00542758">
        <w:rPr>
          <w:rFonts w:ascii="Arial" w:hAnsi="Arial" w:cs="Arial"/>
          <w:b/>
          <w:bCs/>
          <w:sz w:val="20"/>
          <w:szCs w:val="20"/>
        </w:rPr>
        <w:t>.</w:t>
      </w:r>
      <w:r w:rsidRPr="00322787">
        <w:rPr>
          <w:rFonts w:ascii="Arial" w:hAnsi="Arial" w:cs="Arial"/>
          <w:sz w:val="20"/>
          <w:szCs w:val="20"/>
        </w:rPr>
        <w:t xml:space="preserve"> N Engl J Med, July 3, 2014. Vol. 371, issue 1, pp. 22-31. </w:t>
      </w:r>
      <w:r w:rsidRPr="00542758">
        <w:rPr>
          <w:rFonts w:ascii="Arial" w:hAnsi="Arial" w:cs="Arial"/>
          <w:sz w:val="20"/>
          <w:szCs w:val="20"/>
        </w:rPr>
        <w:t>PM:24941081</w:t>
      </w:r>
      <w:r w:rsidRPr="00322787">
        <w:rPr>
          <w:rFonts w:ascii="Arial" w:hAnsi="Arial" w:cs="Arial"/>
          <w:sz w:val="20"/>
          <w:szCs w:val="20"/>
        </w:rPr>
        <w:t>. PMC4180269.</w:t>
      </w:r>
    </w:p>
    <w:p w14:paraId="1F378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Biggs ML, Comer D, Curtis L, Hu SC, Thacker EL, Searles NS, Delaney JA, </w:t>
      </w:r>
      <w:proofErr w:type="spellStart"/>
      <w:r w:rsidRPr="00322787">
        <w:rPr>
          <w:rFonts w:ascii="Arial" w:hAnsi="Arial" w:cs="Arial"/>
          <w:sz w:val="20"/>
          <w:szCs w:val="20"/>
        </w:rPr>
        <w:t>Landsittel</w:t>
      </w:r>
      <w:proofErr w:type="spellEnd"/>
      <w:r w:rsidRPr="00322787">
        <w:rPr>
          <w:rFonts w:ascii="Arial" w:hAnsi="Arial" w:cs="Arial"/>
          <w:sz w:val="20"/>
          <w:szCs w:val="20"/>
        </w:rPr>
        <w:t xml:space="preserve"> D, Longstreth WT, Jr., </w:t>
      </w:r>
      <w:proofErr w:type="spellStart"/>
      <w:r w:rsidRPr="00322787">
        <w:rPr>
          <w:rFonts w:ascii="Arial" w:hAnsi="Arial" w:cs="Arial"/>
          <w:sz w:val="20"/>
          <w:szCs w:val="20"/>
        </w:rPr>
        <w:t>Checkoway</w:t>
      </w:r>
      <w:proofErr w:type="spellEnd"/>
      <w:r w:rsidRPr="00322787">
        <w:rPr>
          <w:rFonts w:ascii="Arial" w:hAnsi="Arial" w:cs="Arial"/>
          <w:sz w:val="20"/>
          <w:szCs w:val="20"/>
        </w:rPr>
        <w:t xml:space="preserve"> H, Jain</w:t>
      </w:r>
      <w:r w:rsidR="00542758">
        <w:rPr>
          <w:rFonts w:ascii="Arial" w:hAnsi="Arial" w:cs="Arial"/>
          <w:sz w:val="20"/>
          <w:szCs w:val="20"/>
        </w:rPr>
        <w:t xml:space="preserve"> S. </w:t>
      </w:r>
      <w:r w:rsidRPr="00322787">
        <w:rPr>
          <w:rFonts w:ascii="Arial" w:hAnsi="Arial" w:cs="Arial"/>
          <w:b/>
          <w:bCs/>
          <w:i/>
          <w:iCs/>
          <w:sz w:val="20"/>
          <w:szCs w:val="20"/>
        </w:rPr>
        <w:t>Enhancing case ascertainment of Parkinson's disease using Medicare claims data in a population-based cohort: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Pharmacoep</w:t>
      </w:r>
      <w:r w:rsidR="00542758">
        <w:rPr>
          <w:rFonts w:ascii="Arial" w:hAnsi="Arial" w:cs="Arial"/>
          <w:sz w:val="20"/>
          <w:szCs w:val="20"/>
        </w:rPr>
        <w:t>idemiol.Drug</w:t>
      </w:r>
      <w:proofErr w:type="spellEnd"/>
      <w:r w:rsidR="00542758">
        <w:rPr>
          <w:rFonts w:ascii="Arial" w:hAnsi="Arial" w:cs="Arial"/>
          <w:sz w:val="20"/>
          <w:szCs w:val="20"/>
        </w:rPr>
        <w:t xml:space="preserve"> </w:t>
      </w:r>
      <w:proofErr w:type="spellStart"/>
      <w:r w:rsidR="00542758">
        <w:rPr>
          <w:rFonts w:ascii="Arial" w:hAnsi="Arial" w:cs="Arial"/>
          <w:sz w:val="20"/>
          <w:szCs w:val="20"/>
        </w:rPr>
        <w:t>Saf</w:t>
      </w:r>
      <w:proofErr w:type="spellEnd"/>
      <w:r w:rsidR="00542758">
        <w:rPr>
          <w:rFonts w:ascii="Arial" w:hAnsi="Arial" w:cs="Arial"/>
          <w:sz w:val="20"/>
          <w:szCs w:val="20"/>
        </w:rPr>
        <w:t>, Feb. 1, 2014.</w:t>
      </w:r>
      <w:r w:rsidRPr="00322787">
        <w:rPr>
          <w:rFonts w:ascii="Arial" w:hAnsi="Arial" w:cs="Arial"/>
          <w:sz w:val="20"/>
          <w:szCs w:val="20"/>
        </w:rPr>
        <w:t xml:space="preserve"> </w:t>
      </w:r>
      <w:r w:rsidRPr="00542758">
        <w:rPr>
          <w:rFonts w:ascii="Arial" w:hAnsi="Arial" w:cs="Arial"/>
          <w:sz w:val="20"/>
          <w:szCs w:val="20"/>
        </w:rPr>
        <w:t>PM:24357102</w:t>
      </w:r>
      <w:r w:rsidRPr="00322787">
        <w:rPr>
          <w:rFonts w:ascii="Arial" w:hAnsi="Arial" w:cs="Arial"/>
          <w:sz w:val="20"/>
          <w:szCs w:val="20"/>
        </w:rPr>
        <w:t>. PMC3923620.</w:t>
      </w:r>
    </w:p>
    <w:p w14:paraId="317869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Leeuwen EM, </w:t>
      </w:r>
      <w:proofErr w:type="spellStart"/>
      <w:r w:rsidRPr="00322787">
        <w:rPr>
          <w:rFonts w:ascii="Arial" w:hAnsi="Arial" w:cs="Arial"/>
          <w:sz w:val="20"/>
          <w:szCs w:val="20"/>
        </w:rPr>
        <w:t>Smouter</w:t>
      </w:r>
      <w:proofErr w:type="spellEnd"/>
      <w:r w:rsidRPr="00322787">
        <w:rPr>
          <w:rFonts w:ascii="Arial" w:hAnsi="Arial" w:cs="Arial"/>
          <w:sz w:val="20"/>
          <w:szCs w:val="20"/>
        </w:rPr>
        <w:t xml:space="preserve"> FA, Kam-Thong T, </w:t>
      </w:r>
      <w:proofErr w:type="spellStart"/>
      <w:r w:rsidRPr="00322787">
        <w:rPr>
          <w:rFonts w:ascii="Arial" w:hAnsi="Arial" w:cs="Arial"/>
          <w:sz w:val="20"/>
          <w:szCs w:val="20"/>
        </w:rPr>
        <w:t>Karbalai</w:t>
      </w:r>
      <w:proofErr w:type="spellEnd"/>
      <w:r w:rsidRPr="00322787">
        <w:rPr>
          <w:rFonts w:ascii="Arial" w:hAnsi="Arial" w:cs="Arial"/>
          <w:sz w:val="20"/>
          <w:szCs w:val="20"/>
        </w:rPr>
        <w:t xml:space="preserve"> N, Smith AV, Harris TB, Launer LJ, Sitlani CM, Li G, Brody JA, Bis JC, White CC, Jaiswal A, Oostra BA, Hofman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Boerwinkle E, Ballantyne CM, Gudnason V, Psaty BM, Cupples LA,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Ripatti S, Isaacs A, Muller-</w:t>
      </w:r>
      <w:proofErr w:type="spellStart"/>
      <w:r w:rsidRPr="00322787">
        <w:rPr>
          <w:rFonts w:ascii="Arial" w:hAnsi="Arial" w:cs="Arial"/>
          <w:sz w:val="20"/>
          <w:szCs w:val="20"/>
        </w:rPr>
        <w:t>Myhso</w:t>
      </w:r>
      <w:r w:rsidR="00542758">
        <w:rPr>
          <w:rFonts w:ascii="Arial" w:hAnsi="Arial" w:cs="Arial"/>
          <w:sz w:val="20"/>
          <w:szCs w:val="20"/>
        </w:rPr>
        <w:t>k</w:t>
      </w:r>
      <w:proofErr w:type="spellEnd"/>
      <w:r w:rsidR="00542758">
        <w:rPr>
          <w:rFonts w:ascii="Arial" w:hAnsi="Arial" w:cs="Arial"/>
          <w:sz w:val="20"/>
          <w:szCs w:val="20"/>
        </w:rPr>
        <w:t xml:space="preserve"> B, Karssen LC, van Duijn CM. </w:t>
      </w:r>
      <w:r w:rsidRPr="00322787">
        <w:rPr>
          <w:rFonts w:ascii="Arial" w:hAnsi="Arial" w:cs="Arial"/>
          <w:b/>
          <w:bCs/>
          <w:i/>
          <w:iCs/>
          <w:sz w:val="20"/>
          <w:szCs w:val="20"/>
        </w:rPr>
        <w:t>The challenges of genome-wide interaction studies: lessons to learn from the analysis of HDL blood levels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2014. Vol. 9, issue 10, pp. e109290. PM:25329471. PMC4203717.</w:t>
      </w:r>
    </w:p>
    <w:p w14:paraId="7368A4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Varadhan R, Yao W,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 Beamer BA, Xue QL, Yang H, Manwani B, Reiner A, Jenny N, Parekh N, Fallin MD, Newman A, </w:t>
      </w:r>
      <w:proofErr w:type="spellStart"/>
      <w:r w:rsidRPr="00322787">
        <w:rPr>
          <w:rFonts w:ascii="Arial" w:hAnsi="Arial" w:cs="Arial"/>
          <w:sz w:val="20"/>
          <w:szCs w:val="20"/>
        </w:rPr>
        <w:t>Bandeen</w:t>
      </w:r>
      <w:proofErr w:type="spellEnd"/>
      <w:r w:rsidRPr="00322787">
        <w:rPr>
          <w:rFonts w:ascii="Arial" w:hAnsi="Arial" w:cs="Arial"/>
          <w:sz w:val="20"/>
          <w:szCs w:val="20"/>
        </w:rPr>
        <w:t xml:space="preserve">-Roche K, </w:t>
      </w:r>
      <w:r w:rsidR="00542758">
        <w:rPr>
          <w:rFonts w:ascii="Arial" w:hAnsi="Arial" w:cs="Arial"/>
          <w:sz w:val="20"/>
          <w:szCs w:val="20"/>
        </w:rPr>
        <w:t>Tracy R, Ferrucci L, Walston J.</w:t>
      </w:r>
      <w:r w:rsidRPr="00322787">
        <w:rPr>
          <w:rFonts w:ascii="Arial" w:hAnsi="Arial" w:cs="Arial"/>
          <w:sz w:val="20"/>
          <w:szCs w:val="20"/>
        </w:rPr>
        <w:t xml:space="preserve"> </w:t>
      </w:r>
      <w:r w:rsidRPr="00322787">
        <w:rPr>
          <w:rFonts w:ascii="Arial" w:hAnsi="Arial" w:cs="Arial"/>
          <w:b/>
          <w:bCs/>
          <w:i/>
          <w:iCs/>
          <w:sz w:val="20"/>
          <w:szCs w:val="20"/>
        </w:rPr>
        <w:t>Simple Biologically Informed Inflammatory Index of Two Serum Cytokines Predicts 10 Year All-Cause Mortality in Older Adults</w:t>
      </w:r>
      <w:r w:rsidR="00542758">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Feb. 1, 2014.  PM:23689826. PMC4038244.</w:t>
      </w:r>
    </w:p>
    <w:p w14:paraId="106FBD6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Vimalananda</w:t>
      </w:r>
      <w:proofErr w:type="spellEnd"/>
      <w:r w:rsidRPr="00322787">
        <w:rPr>
          <w:rFonts w:ascii="Arial" w:hAnsi="Arial" w:cs="Arial"/>
          <w:sz w:val="20"/>
          <w:szCs w:val="20"/>
        </w:rPr>
        <w:t xml:space="preserve"> VG, Biggs ML, Rosenzweig JL,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Meigs JB, Thacke</w:t>
      </w:r>
      <w:r w:rsidR="00542758">
        <w:rPr>
          <w:rFonts w:ascii="Arial" w:hAnsi="Arial" w:cs="Arial"/>
          <w:sz w:val="20"/>
          <w:szCs w:val="20"/>
        </w:rPr>
        <w:t>r EL, Siscovick DS, Mukamal KJ.</w:t>
      </w:r>
      <w:r w:rsidRPr="00322787">
        <w:rPr>
          <w:rFonts w:ascii="Arial" w:hAnsi="Arial" w:cs="Arial"/>
          <w:sz w:val="20"/>
          <w:szCs w:val="20"/>
        </w:rPr>
        <w:t xml:space="preserve"> </w:t>
      </w:r>
      <w:r w:rsidRPr="00322787">
        <w:rPr>
          <w:rFonts w:ascii="Arial" w:hAnsi="Arial" w:cs="Arial"/>
          <w:b/>
          <w:bCs/>
          <w:i/>
          <w:iCs/>
          <w:sz w:val="20"/>
          <w:szCs w:val="20"/>
        </w:rPr>
        <w:t xml:space="preserve">The influence of sex on cardiovascular outcomes associated with </w:t>
      </w:r>
      <w:r w:rsidRPr="00322787">
        <w:rPr>
          <w:rFonts w:ascii="Arial" w:hAnsi="Arial" w:cs="Arial"/>
          <w:b/>
          <w:bCs/>
          <w:i/>
          <w:iCs/>
          <w:sz w:val="20"/>
          <w:szCs w:val="20"/>
        </w:rPr>
        <w:lastRenderedPageBreak/>
        <w:t>diabetes among older black and white adults</w:t>
      </w:r>
      <w:r w:rsidRPr="00322787">
        <w:rPr>
          <w:rFonts w:ascii="Arial" w:hAnsi="Arial" w:cs="Arial"/>
          <w:b/>
          <w:bCs/>
          <w:sz w:val="20"/>
          <w:szCs w:val="20"/>
        </w:rPr>
        <w:t>.</w:t>
      </w:r>
      <w:r w:rsidRPr="00322787">
        <w:rPr>
          <w:rFonts w:ascii="Arial" w:hAnsi="Arial" w:cs="Arial"/>
          <w:sz w:val="20"/>
          <w:szCs w:val="20"/>
        </w:rPr>
        <w:t xml:space="preserve"> J Diabetes Complications,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2014. Vol. 28, issue 3, pp. 316-322. PM:24461547. PMC4004690.</w:t>
      </w:r>
    </w:p>
    <w:p w14:paraId="29C1C4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Lemaitre RN, Rimm EB, Wang M, King IB, Song X, Siscovick D, Mozaffarian D. </w:t>
      </w:r>
      <w:r w:rsidRPr="00322787">
        <w:rPr>
          <w:rFonts w:ascii="Arial" w:hAnsi="Arial" w:cs="Arial"/>
          <w:b/>
          <w:bCs/>
          <w:i/>
          <w:iCs/>
          <w:sz w:val="20"/>
          <w:szCs w:val="20"/>
        </w:rPr>
        <w:t>Plasma phospholipid trans-fatty acids levels, cardiovascular diseases,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Heart Assoc,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3, issue 4 PM:25164946. PMC4310377.</w:t>
      </w:r>
    </w:p>
    <w:p w14:paraId="099E2E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 Zhou B, Guo T, </w:t>
      </w:r>
      <w:proofErr w:type="spellStart"/>
      <w:r w:rsidRPr="00322787">
        <w:rPr>
          <w:rFonts w:ascii="Arial" w:hAnsi="Arial" w:cs="Arial"/>
          <w:sz w:val="20"/>
          <w:szCs w:val="20"/>
        </w:rPr>
        <w:t>Bidlingmaier</w:t>
      </w:r>
      <w:proofErr w:type="spellEnd"/>
      <w:r w:rsidRPr="00322787">
        <w:rPr>
          <w:rFonts w:ascii="Arial" w:hAnsi="Arial" w:cs="Arial"/>
          <w:sz w:val="20"/>
          <w:szCs w:val="20"/>
        </w:rPr>
        <w:t xml:space="preserve"> M,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Teumer A, Vasan RS, Kaplan RC. </w:t>
      </w:r>
      <w:r w:rsidRPr="00322787">
        <w:rPr>
          <w:rFonts w:ascii="Arial" w:hAnsi="Arial" w:cs="Arial"/>
          <w:b/>
          <w:bCs/>
          <w:i/>
          <w:iCs/>
          <w:sz w:val="20"/>
          <w:szCs w:val="20"/>
        </w:rPr>
        <w:t>A robust method for genome-wide association meta-analysis with the application to circulating insulin-like growth factor I concentrations</w:t>
      </w:r>
      <w:r w:rsidR="00542758">
        <w:rPr>
          <w:rFonts w:ascii="Arial" w:hAnsi="Arial" w:cs="Arial"/>
          <w:b/>
          <w:bCs/>
          <w:sz w:val="20"/>
          <w:szCs w:val="20"/>
        </w:rPr>
        <w:t>.</w:t>
      </w:r>
      <w:r w:rsidRPr="00322787">
        <w:rPr>
          <w:rFonts w:ascii="Arial" w:hAnsi="Arial" w:cs="Arial"/>
          <w:sz w:val="20"/>
          <w:szCs w:val="20"/>
        </w:rPr>
        <w:t xml:space="preserve"> Genet Epidemiol, </w:t>
      </w:r>
      <w:proofErr w:type="gramStart"/>
      <w:r w:rsidRPr="00322787">
        <w:rPr>
          <w:rFonts w:ascii="Arial" w:hAnsi="Arial" w:cs="Arial"/>
          <w:sz w:val="20"/>
          <w:szCs w:val="20"/>
        </w:rPr>
        <w:t>Feb.,</w:t>
      </w:r>
      <w:proofErr w:type="gramEnd"/>
      <w:r w:rsidRPr="00322787">
        <w:rPr>
          <w:rFonts w:ascii="Arial" w:hAnsi="Arial" w:cs="Arial"/>
          <w:sz w:val="20"/>
          <w:szCs w:val="20"/>
        </w:rPr>
        <w:t xml:space="preserve"> 2014. Vol. 38, issue 2, pp. 162-171. PM:24446417. PMC4049273.</w:t>
      </w:r>
    </w:p>
    <w:p w14:paraId="146C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Waterworth DM, Li L, Scott R, Warren L, Gillson C, Aponte J, </w:t>
      </w:r>
      <w:proofErr w:type="spellStart"/>
      <w:r w:rsidRPr="00322787">
        <w:rPr>
          <w:rFonts w:ascii="Arial" w:hAnsi="Arial" w:cs="Arial"/>
          <w:sz w:val="20"/>
          <w:szCs w:val="20"/>
        </w:rPr>
        <w:t>Sarov</w:t>
      </w:r>
      <w:proofErr w:type="spellEnd"/>
      <w:r w:rsidRPr="00322787">
        <w:rPr>
          <w:rFonts w:ascii="Arial" w:hAnsi="Arial" w:cs="Arial"/>
          <w:sz w:val="20"/>
          <w:szCs w:val="20"/>
        </w:rPr>
        <w:t>-Blat L, Sprecher D, Dupuis J, Reiner A, Psaty BM, Tracy RP, Lin H, McPherson R,</w:t>
      </w:r>
      <w:r w:rsidR="00542758">
        <w:rPr>
          <w:rFonts w:ascii="Arial" w:hAnsi="Arial" w:cs="Arial"/>
          <w:sz w:val="20"/>
          <w:szCs w:val="20"/>
        </w:rPr>
        <w:t xml:space="preserve"> </w:t>
      </w:r>
      <w:proofErr w:type="spellStart"/>
      <w:r w:rsidR="00542758">
        <w:rPr>
          <w:rFonts w:ascii="Arial" w:hAnsi="Arial" w:cs="Arial"/>
          <w:sz w:val="20"/>
          <w:szCs w:val="20"/>
        </w:rPr>
        <w:t>Chissoe</w:t>
      </w:r>
      <w:proofErr w:type="spellEnd"/>
      <w:r w:rsidR="00542758">
        <w:rPr>
          <w:rFonts w:ascii="Arial" w:hAnsi="Arial" w:cs="Arial"/>
          <w:sz w:val="20"/>
          <w:szCs w:val="20"/>
        </w:rPr>
        <w:t xml:space="preserve"> S, Wareham N, Ehm MG. </w:t>
      </w:r>
      <w:r w:rsidRPr="00322787">
        <w:rPr>
          <w:rFonts w:ascii="Arial" w:hAnsi="Arial" w:cs="Arial"/>
          <w:b/>
          <w:bCs/>
          <w:i/>
          <w:iCs/>
          <w:sz w:val="20"/>
          <w:szCs w:val="20"/>
        </w:rPr>
        <w:t>A low-frequency variant in MAPK14 provides mechanistic evidence of a link with myeloperoxidase: a prognostic cardiovascular risk marker</w:t>
      </w:r>
      <w:r w:rsidRPr="00322787">
        <w:rPr>
          <w:rFonts w:ascii="Arial" w:hAnsi="Arial" w:cs="Arial"/>
          <w:b/>
          <w:bCs/>
          <w:sz w:val="20"/>
          <w:szCs w:val="20"/>
        </w:rPr>
        <w:t xml:space="preserve">. </w:t>
      </w:r>
      <w:r w:rsidRPr="00322787">
        <w:rPr>
          <w:rFonts w:ascii="Arial" w:hAnsi="Arial" w:cs="Arial"/>
          <w:sz w:val="20"/>
          <w:szCs w:val="20"/>
        </w:rPr>
        <w:t xml:space="preserve">J Am Heart Assoc,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3, issue 4 PM:25164947. PMC</w:t>
      </w:r>
      <w:r w:rsidR="00F95FF3" w:rsidRPr="00F95FF3">
        <w:rPr>
          <w:rFonts w:ascii="Arial" w:hAnsi="Arial" w:cs="Arial"/>
          <w:sz w:val="20"/>
          <w:szCs w:val="20"/>
        </w:rPr>
        <w:t>4310399</w:t>
      </w:r>
      <w:r w:rsidRPr="00322787">
        <w:rPr>
          <w:rFonts w:ascii="Arial" w:hAnsi="Arial" w:cs="Arial"/>
          <w:sz w:val="20"/>
          <w:szCs w:val="20"/>
        </w:rPr>
        <w:t>.</w:t>
      </w:r>
    </w:p>
    <w:p w14:paraId="14C96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Wen CP, Matsushita K, Coresh J, Iseki K, Islam M, Katz R, McClellan W, Peralta CA, Wang H, de ZD, Astor BC, Gan</w:t>
      </w:r>
      <w:r w:rsidR="00542758">
        <w:rPr>
          <w:rFonts w:ascii="Arial" w:hAnsi="Arial" w:cs="Arial"/>
          <w:sz w:val="20"/>
          <w:szCs w:val="20"/>
        </w:rPr>
        <w:t xml:space="preserve">sevoort RT, Levey AS, Levin A. </w:t>
      </w:r>
      <w:r w:rsidRPr="00322787">
        <w:rPr>
          <w:rFonts w:ascii="Arial" w:hAnsi="Arial" w:cs="Arial"/>
          <w:b/>
          <w:bCs/>
          <w:i/>
          <w:iCs/>
          <w:sz w:val="20"/>
          <w:szCs w:val="20"/>
        </w:rPr>
        <w:t>Relative risks of chronic kidney disease for mortality and end-stage renal disease across races are similar</w:t>
      </w:r>
      <w:r w:rsidR="00542758">
        <w:rPr>
          <w:rFonts w:ascii="Arial" w:hAnsi="Arial" w:cs="Arial"/>
          <w:b/>
          <w:bCs/>
          <w:sz w:val="20"/>
          <w:szCs w:val="20"/>
        </w:rPr>
        <w:t>.</w:t>
      </w:r>
      <w:r w:rsidRPr="00322787">
        <w:rPr>
          <w:rFonts w:ascii="Arial" w:hAnsi="Arial" w:cs="Arial"/>
          <w:sz w:val="20"/>
          <w:szCs w:val="20"/>
        </w:rPr>
        <w:t xml:space="preserve"> Kidney Int, Feb. 12, 2014. PM:24522492. PMC4048178.</w:t>
      </w:r>
    </w:p>
    <w:p w14:paraId="0E2275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Weng LC, Tang W, Rich SS, Smith NL, Redline S, O'Donnell CJ, Basu S, Reiner AP, Delaney JA, Tracy RP, Palmer CD, Young T, Yang Q, Folsom AR, Cushman M. </w:t>
      </w:r>
      <w:r w:rsidRPr="00322787">
        <w:rPr>
          <w:rFonts w:ascii="Arial" w:hAnsi="Arial" w:cs="Arial"/>
          <w:b/>
          <w:bCs/>
          <w:i/>
          <w:iCs/>
          <w:sz w:val="20"/>
          <w:szCs w:val="20"/>
        </w:rPr>
        <w:t>A genetic association study of D-dimer levels with 50K SNPs from a candidate gene chip in four ethnic groups</w:t>
      </w:r>
      <w:r w:rsidRPr="00322787">
        <w:rPr>
          <w:rFonts w:ascii="Arial" w:hAnsi="Arial" w:cs="Arial"/>
          <w:b/>
          <w:bCs/>
          <w:sz w:val="20"/>
          <w:szCs w:val="20"/>
        </w:rPr>
        <w:t xml:space="preserve">. </w:t>
      </w:r>
      <w:proofErr w:type="spellStart"/>
      <w:r w:rsidRPr="00322787">
        <w:rPr>
          <w:rFonts w:ascii="Arial" w:hAnsi="Arial" w:cs="Arial"/>
          <w:sz w:val="20"/>
          <w:szCs w:val="20"/>
        </w:rPr>
        <w:t>Thromb</w:t>
      </w:r>
      <w:proofErr w:type="spellEnd"/>
      <w:r w:rsidRPr="00322787">
        <w:rPr>
          <w:rFonts w:ascii="Arial" w:hAnsi="Arial" w:cs="Arial"/>
          <w:sz w:val="20"/>
          <w:szCs w:val="20"/>
        </w:rPr>
        <w:t xml:space="preserve"> Res, </w:t>
      </w:r>
      <w:proofErr w:type="gramStart"/>
      <w:r w:rsidRPr="00322787">
        <w:rPr>
          <w:rFonts w:ascii="Arial" w:hAnsi="Arial" w:cs="Arial"/>
          <w:sz w:val="20"/>
          <w:szCs w:val="20"/>
        </w:rPr>
        <w:t>Aug.,</w:t>
      </w:r>
      <w:proofErr w:type="gramEnd"/>
      <w:r w:rsidRPr="00322787">
        <w:rPr>
          <w:rFonts w:ascii="Arial" w:hAnsi="Arial" w:cs="Arial"/>
          <w:sz w:val="20"/>
          <w:szCs w:val="20"/>
        </w:rPr>
        <w:t xml:space="preserve"> 2014. Vol. 134, issue 2, pp. 462-467. PM:24908450. PMC4111961.</w:t>
      </w:r>
    </w:p>
    <w:p w14:paraId="5B0247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Arnold AM, Yee LM, Mukamal KJ, Kizer JR, Djousse L, Ix JH, Siscovick D, Tracy RP, Thielke SM, Hirsch C, Newman AB, Zieman S. </w:t>
      </w:r>
      <w:r w:rsidRPr="00322787">
        <w:rPr>
          <w:rFonts w:ascii="Arial" w:hAnsi="Arial" w:cs="Arial"/>
          <w:b/>
          <w:bCs/>
          <w:i/>
          <w:iCs/>
          <w:sz w:val="20"/>
          <w:szCs w:val="20"/>
        </w:rPr>
        <w:t>Serum carboxymethyl-lysine, disability, and frailty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A</w:t>
      </w:r>
      <w:proofErr w:type="gramEnd"/>
      <w:r w:rsidRPr="00322787">
        <w:rPr>
          <w:rFonts w:ascii="Arial" w:hAnsi="Arial" w:cs="Arial"/>
          <w:sz w:val="20"/>
          <w:szCs w:val="20"/>
        </w:rPr>
        <w:t xml:space="preserve"> Biol Sci Med Sci, June, 2014. Vol. 69, issue 6, pp. 710-716. PM:24127427. PMC4022092.</w:t>
      </w:r>
    </w:p>
    <w:p w14:paraId="017172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Wilkins JT, Ning H, Stone NJ, Criqui MH, Zhao L, Greenland P, Lloyd-Jones DM. </w:t>
      </w:r>
      <w:r w:rsidRPr="00322787">
        <w:rPr>
          <w:rFonts w:ascii="Arial" w:hAnsi="Arial" w:cs="Arial"/>
          <w:b/>
          <w:bCs/>
          <w:i/>
          <w:iCs/>
          <w:sz w:val="20"/>
          <w:szCs w:val="20"/>
        </w:rPr>
        <w:t>Coronary heart disease risks associated with high levels of HDL cholesterol</w:t>
      </w:r>
      <w:r w:rsidRPr="00322787">
        <w:rPr>
          <w:rFonts w:ascii="Arial" w:hAnsi="Arial" w:cs="Arial"/>
          <w:b/>
          <w:bCs/>
          <w:sz w:val="20"/>
          <w:szCs w:val="20"/>
        </w:rPr>
        <w:t xml:space="preserve">. </w:t>
      </w:r>
      <w:r w:rsidRPr="00322787">
        <w:rPr>
          <w:rFonts w:ascii="Arial" w:hAnsi="Arial" w:cs="Arial"/>
          <w:sz w:val="20"/>
          <w:szCs w:val="20"/>
        </w:rPr>
        <w:t xml:space="preserve">J Am Heart Assoc, </w:t>
      </w:r>
      <w:proofErr w:type="gramStart"/>
      <w:r w:rsidRPr="00322787">
        <w:rPr>
          <w:rFonts w:ascii="Arial" w:hAnsi="Arial" w:cs="Arial"/>
          <w:sz w:val="20"/>
          <w:szCs w:val="20"/>
        </w:rPr>
        <w:t>Mar.,</w:t>
      </w:r>
      <w:proofErr w:type="gramEnd"/>
      <w:r w:rsidRPr="00322787">
        <w:rPr>
          <w:rFonts w:ascii="Arial" w:hAnsi="Arial" w:cs="Arial"/>
          <w:sz w:val="20"/>
          <w:szCs w:val="20"/>
        </w:rPr>
        <w:t xml:space="preserve"> 2014. Vol. 3, issue 2, pp. e000519. PM:24627418. PMC4187512.</w:t>
      </w:r>
    </w:p>
    <w:p w14:paraId="78415F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Psaty BM</w:t>
      </w:r>
      <w:r w:rsidR="00542758">
        <w:rPr>
          <w:rFonts w:ascii="Arial" w:hAnsi="Arial" w:cs="Arial"/>
          <w:sz w:val="20"/>
          <w:szCs w:val="20"/>
        </w:rPr>
        <w:t xml:space="preserve">, Siscovick DS, Mozaffarian D. </w:t>
      </w:r>
      <w:r w:rsidRPr="00322787">
        <w:rPr>
          <w:rFonts w:ascii="Arial" w:hAnsi="Arial" w:cs="Arial"/>
          <w:b/>
          <w:bCs/>
          <w:i/>
          <w:iCs/>
          <w:sz w:val="20"/>
          <w:szCs w:val="20"/>
        </w:rPr>
        <w:t>Circulating Omega-6 Polyunsaturated Fatty Acids and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Circulation, Aug. 14, 2014. PM:25124495. PMC4189990.</w:t>
      </w:r>
    </w:p>
    <w:p w14:paraId="7F023F4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Yazdanyar</w:t>
      </w:r>
      <w:proofErr w:type="spellEnd"/>
      <w:r w:rsidRPr="00322787">
        <w:rPr>
          <w:rFonts w:ascii="Arial" w:hAnsi="Arial" w:cs="Arial"/>
          <w:sz w:val="20"/>
          <w:szCs w:val="20"/>
        </w:rPr>
        <w:t xml:space="preserve"> A, Aziz MM, Enright PL, </w:t>
      </w:r>
      <w:proofErr w:type="spellStart"/>
      <w:r w:rsidRPr="00322787">
        <w:rPr>
          <w:rFonts w:ascii="Arial" w:hAnsi="Arial" w:cs="Arial"/>
          <w:sz w:val="20"/>
          <w:szCs w:val="20"/>
        </w:rPr>
        <w:t>Edmundowicz</w:t>
      </w:r>
      <w:proofErr w:type="spellEnd"/>
      <w:r w:rsidRPr="00322787">
        <w:rPr>
          <w:rFonts w:ascii="Arial" w:hAnsi="Arial" w:cs="Arial"/>
          <w:sz w:val="20"/>
          <w:szCs w:val="20"/>
        </w:rPr>
        <w:t xml:space="preserve"> D, Boudreau R, Sutton-Tyrell K, Kuller L, Newman AB. </w:t>
      </w:r>
      <w:r w:rsidRPr="00322787">
        <w:rPr>
          <w:rFonts w:ascii="Arial" w:hAnsi="Arial" w:cs="Arial"/>
          <w:b/>
          <w:bCs/>
          <w:i/>
          <w:iCs/>
          <w:sz w:val="20"/>
          <w:szCs w:val="20"/>
        </w:rPr>
        <w:t>Association Between 6-Minute Walk Test and All-Cause Mortality, Coronary Heart Disease-Specific Mortality, and Incident Coronary Heart Disease</w:t>
      </w:r>
      <w:r w:rsidRPr="00322787">
        <w:rPr>
          <w:rFonts w:ascii="Arial" w:hAnsi="Arial" w:cs="Arial"/>
          <w:b/>
          <w:bCs/>
          <w:sz w:val="20"/>
          <w:szCs w:val="20"/>
        </w:rPr>
        <w:t xml:space="preserve">. </w:t>
      </w:r>
      <w:r w:rsidRPr="00322787">
        <w:rPr>
          <w:rFonts w:ascii="Arial" w:hAnsi="Arial" w:cs="Arial"/>
          <w:sz w:val="20"/>
          <w:szCs w:val="20"/>
        </w:rPr>
        <w:t xml:space="preserve">J Aging Health, Apr. 2, 2014. PM:24695552. </w:t>
      </w:r>
      <w:r w:rsidR="00802AC8" w:rsidRPr="00322787">
        <w:rPr>
          <w:rFonts w:ascii="Arial" w:hAnsi="Arial" w:cs="Arial"/>
          <w:color w:val="000000"/>
          <w:sz w:val="20"/>
          <w:szCs w:val="20"/>
        </w:rPr>
        <w:t>PMC4485950.</w:t>
      </w:r>
    </w:p>
    <w:p w14:paraId="1441A0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Yoneyama S, Guo Y, Lanktree MB, Barnes MR, Elbers CC, Karczewski KJ, Padmanabhan S, Bauer F, Baumert J, </w:t>
      </w:r>
      <w:proofErr w:type="spellStart"/>
      <w:r w:rsidRPr="00322787">
        <w:rPr>
          <w:rFonts w:ascii="Arial" w:hAnsi="Arial" w:cs="Arial"/>
          <w:sz w:val="20"/>
          <w:szCs w:val="20"/>
        </w:rPr>
        <w:t>Beitelshees</w:t>
      </w:r>
      <w:proofErr w:type="spellEnd"/>
      <w:r w:rsidRPr="00322787">
        <w:rPr>
          <w:rFonts w:ascii="Arial" w:hAnsi="Arial" w:cs="Arial"/>
          <w:sz w:val="20"/>
          <w:szCs w:val="20"/>
        </w:rPr>
        <w:t xml:space="preserve"> A, Berenson GS, Boer JM, Burke G, Cade B, Chen W, Cooper-Dehoff RM, Gaunt TR, Gieger C, Gong Y, Gorski M, Heard-Costa N, Johnson T, Lamonte MJ, McDonough C, Monda KL, </w:t>
      </w:r>
      <w:proofErr w:type="spellStart"/>
      <w:r w:rsidRPr="00322787">
        <w:rPr>
          <w:rFonts w:ascii="Arial" w:hAnsi="Arial" w:cs="Arial"/>
          <w:sz w:val="20"/>
          <w:szCs w:val="20"/>
        </w:rPr>
        <w:t>Onland</w:t>
      </w:r>
      <w:proofErr w:type="spellEnd"/>
      <w:r w:rsidRPr="00322787">
        <w:rPr>
          <w:rFonts w:ascii="Arial" w:hAnsi="Arial" w:cs="Arial"/>
          <w:sz w:val="20"/>
          <w:szCs w:val="20"/>
        </w:rPr>
        <w:t xml:space="preserve">-Moret NC, Nelson CP, O'Connell JR,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 Peter I, Peters A, Shaffer J, Shen H, Smith E, </w:t>
      </w:r>
      <w:proofErr w:type="spellStart"/>
      <w:r w:rsidRPr="00322787">
        <w:rPr>
          <w:rFonts w:ascii="Arial" w:hAnsi="Arial" w:cs="Arial"/>
          <w:sz w:val="20"/>
          <w:szCs w:val="20"/>
        </w:rPr>
        <w:t>Speilotes</w:t>
      </w:r>
      <w:proofErr w:type="spellEnd"/>
      <w:r w:rsidRPr="00322787">
        <w:rPr>
          <w:rFonts w:ascii="Arial" w:hAnsi="Arial" w:cs="Arial"/>
          <w:sz w:val="20"/>
          <w:szCs w:val="20"/>
        </w:rPr>
        <w:t xml:space="preserve"> L, Thomas F,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Monique Verschuren WM, Anand SS,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 Davidson KW, Hegele RA, Heid I, </w:t>
      </w:r>
      <w:proofErr w:type="spellStart"/>
      <w:r w:rsidRPr="00322787">
        <w:rPr>
          <w:rFonts w:ascii="Arial" w:hAnsi="Arial" w:cs="Arial"/>
          <w:sz w:val="20"/>
          <w:szCs w:val="20"/>
        </w:rPr>
        <w:t>Hofker</w:t>
      </w:r>
      <w:proofErr w:type="spellEnd"/>
      <w:r w:rsidRPr="00322787">
        <w:rPr>
          <w:rFonts w:ascii="Arial" w:hAnsi="Arial" w:cs="Arial"/>
          <w:sz w:val="20"/>
          <w:szCs w:val="20"/>
        </w:rPr>
        <w:t xml:space="preserve"> MH, Huggins GS, Illig T, Johnson JA, Kirkland S, Konig W, </w:t>
      </w:r>
      <w:proofErr w:type="spellStart"/>
      <w:r w:rsidRPr="00322787">
        <w:rPr>
          <w:rFonts w:ascii="Arial" w:hAnsi="Arial" w:cs="Arial"/>
          <w:sz w:val="20"/>
          <w:szCs w:val="20"/>
        </w:rPr>
        <w:t>Langaee</w:t>
      </w:r>
      <w:proofErr w:type="spellEnd"/>
      <w:r w:rsidRPr="00322787">
        <w:rPr>
          <w:rFonts w:ascii="Arial" w:hAnsi="Arial" w:cs="Arial"/>
          <w:sz w:val="20"/>
          <w:szCs w:val="20"/>
        </w:rPr>
        <w:t xml:space="preserve"> TY, McCaffery J, Melander O, Mitchell BD, Munroe P, Murray SS, Papanicolaou G, Redline S, Reilly M, Samani NJ, Schork NJ, Van Der Schouw YT, </w:t>
      </w:r>
      <w:proofErr w:type="spellStart"/>
      <w:r w:rsidRPr="00322787">
        <w:rPr>
          <w:rFonts w:ascii="Arial" w:hAnsi="Arial" w:cs="Arial"/>
          <w:sz w:val="20"/>
          <w:szCs w:val="20"/>
        </w:rPr>
        <w:lastRenderedPageBreak/>
        <w:t>Shimbo</w:t>
      </w:r>
      <w:proofErr w:type="spellEnd"/>
      <w:r w:rsidRPr="00322787">
        <w:rPr>
          <w:rFonts w:ascii="Arial" w:hAnsi="Arial" w:cs="Arial"/>
          <w:sz w:val="20"/>
          <w:szCs w:val="20"/>
        </w:rPr>
        <w:t xml:space="preserve"> D,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Tobin MD,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Yusuf S,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Lange LA, Demerath EW, Fox CS, North KE, Reiner AP, Keating B, Tay</w:t>
      </w:r>
      <w:r w:rsidR="00542758">
        <w:rPr>
          <w:rFonts w:ascii="Arial" w:hAnsi="Arial" w:cs="Arial"/>
          <w:sz w:val="20"/>
          <w:szCs w:val="20"/>
        </w:rPr>
        <w:t>lor KC.</w:t>
      </w:r>
      <w:r w:rsidRPr="00322787">
        <w:rPr>
          <w:rFonts w:ascii="Arial" w:hAnsi="Arial" w:cs="Arial"/>
          <w:sz w:val="20"/>
          <w:szCs w:val="20"/>
        </w:rPr>
        <w:t xml:space="preserve"> </w:t>
      </w:r>
      <w:r w:rsidRPr="00322787">
        <w:rPr>
          <w:rFonts w:ascii="Arial" w:hAnsi="Arial" w:cs="Arial"/>
          <w:b/>
          <w:bCs/>
          <w:i/>
          <w:iCs/>
          <w:sz w:val="20"/>
          <w:szCs w:val="20"/>
        </w:rPr>
        <w:t>Gene-centric meta-analyses for central adiposity traits in up to 57,412 individuals of European descent confirm known loci and reveal several novel associations</w:t>
      </w:r>
      <w:r w:rsidR="00542758">
        <w:rPr>
          <w:rFonts w:ascii="Arial" w:hAnsi="Arial" w:cs="Arial"/>
          <w:b/>
          <w:bCs/>
          <w:sz w:val="20"/>
          <w:szCs w:val="20"/>
        </w:rPr>
        <w:t>.</w:t>
      </w:r>
      <w:r w:rsidRPr="00322787">
        <w:rPr>
          <w:rFonts w:ascii="Arial" w:hAnsi="Arial" w:cs="Arial"/>
          <w:sz w:val="20"/>
          <w:szCs w:val="20"/>
        </w:rPr>
        <w:t xml:space="preserve"> Hum Mol Genet, May 1, 2014. Vol. 23, issue 9, pp. 2498-2510. PM:24345515. PMC3988452.</w:t>
      </w:r>
    </w:p>
    <w:p w14:paraId="34B7C4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McClure LA, Judd SE, Safford MM, Folsom AR, Lutsey PL, Cushman M. </w:t>
      </w:r>
      <w:r w:rsidRPr="00322787">
        <w:rPr>
          <w:rFonts w:ascii="Arial" w:hAnsi="Arial" w:cs="Arial"/>
          <w:b/>
          <w:bCs/>
          <w:i/>
          <w:iCs/>
          <w:sz w:val="20"/>
          <w:szCs w:val="20"/>
        </w:rPr>
        <w:t>Racial and Regional Differences in Venous Thromboembolism in the United States in Three Cohorts</w:t>
      </w:r>
      <w:r w:rsidRPr="00322787">
        <w:rPr>
          <w:rFonts w:ascii="Arial" w:hAnsi="Arial" w:cs="Arial"/>
          <w:b/>
          <w:bCs/>
          <w:sz w:val="20"/>
          <w:szCs w:val="20"/>
        </w:rPr>
        <w:t xml:space="preserve">. </w:t>
      </w:r>
      <w:r w:rsidRPr="00322787">
        <w:rPr>
          <w:rFonts w:ascii="Arial" w:hAnsi="Arial" w:cs="Arial"/>
          <w:sz w:val="20"/>
          <w:szCs w:val="20"/>
        </w:rPr>
        <w:t xml:space="preserve"> Circulation, Apr. 8, 2014. </w:t>
      </w:r>
      <w:r w:rsidRPr="00542758">
        <w:rPr>
          <w:rFonts w:ascii="Arial" w:hAnsi="Arial" w:cs="Arial"/>
          <w:sz w:val="20"/>
          <w:szCs w:val="20"/>
        </w:rPr>
        <w:t>PM:24508826</w:t>
      </w:r>
      <w:r w:rsidRPr="00322787">
        <w:rPr>
          <w:rFonts w:ascii="Arial" w:hAnsi="Arial" w:cs="Arial"/>
          <w:sz w:val="20"/>
          <w:szCs w:val="20"/>
        </w:rPr>
        <w:t>. PMC4098668.</w:t>
      </w:r>
    </w:p>
    <w:p w14:paraId="08EE56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Alonso A,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Aspelund T, Stepas KA, </w:t>
      </w:r>
      <w:proofErr w:type="spellStart"/>
      <w:r w:rsidRPr="00322787">
        <w:rPr>
          <w:rFonts w:ascii="Arial" w:hAnsi="Arial" w:cs="Arial"/>
          <w:sz w:val="20"/>
          <w:szCs w:val="20"/>
        </w:rPr>
        <w:t>Pencina</w:t>
      </w:r>
      <w:proofErr w:type="spellEnd"/>
      <w:r w:rsidRPr="00322787">
        <w:rPr>
          <w:rFonts w:ascii="Arial" w:hAnsi="Arial" w:cs="Arial"/>
          <w:sz w:val="20"/>
          <w:szCs w:val="20"/>
        </w:rPr>
        <w:t xml:space="preserve"> MJ, Moser CB, Sinner MF, Sotoodehnia N, Fontes JD, Janssens AC, Kronmal RA, Magnani JW, Witteman JC, Chamberlain AM, Lubitz SA, Schnabel RB, Agarwal SK, McManus DD, Ellinor PT, Larson MG, Burke GL, Launer LJ, Hofman A, Levy D, Gottdiener JS, Kaab S, Couper D, Harris TB, Soliman EZ, Stricker BH, Gudnason V, Heckbert SR, Benjamin EJ. </w:t>
      </w:r>
      <w:r w:rsidRPr="00322787">
        <w:rPr>
          <w:rFonts w:ascii="Arial" w:hAnsi="Arial" w:cs="Arial"/>
          <w:b/>
          <w:bCs/>
          <w:i/>
          <w:iCs/>
          <w:sz w:val="20"/>
          <w:szCs w:val="20"/>
        </w:rPr>
        <w:t>Simple Risk Model Predicts Incidence of Atrial Fibrillation in a Racially and Geographically Diverse Population: the CHARGE-AF Consortium</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Assoc., Mar. 18, 2013. Vol. 2, issue 2, pp. e000102. PM:23537808. PMC3647274.</w:t>
      </w:r>
    </w:p>
    <w:p w14:paraId="3A70D0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Banerjee D, Biggs ML, Mercer L, Mukamal K, Kaplan R, Barzilay J, Kuller L, Kizer JR, Djousse L, Tracy R, Zieman S, Lloyd-Jones D,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 </w:t>
      </w:r>
      <w:r w:rsidRPr="00322787">
        <w:rPr>
          <w:rFonts w:ascii="Arial" w:hAnsi="Arial" w:cs="Arial"/>
          <w:b/>
          <w:bCs/>
          <w:i/>
          <w:iCs/>
          <w:sz w:val="20"/>
          <w:szCs w:val="20"/>
        </w:rPr>
        <w:t>Insulin Resistance and Risk of Incident Heart Failure: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Circ.Heart</w:t>
      </w:r>
      <w:proofErr w:type="spellEnd"/>
      <w:r w:rsidRPr="00322787">
        <w:rPr>
          <w:rFonts w:ascii="Arial" w:hAnsi="Arial" w:cs="Arial"/>
          <w:sz w:val="20"/>
          <w:szCs w:val="20"/>
        </w:rPr>
        <w:t xml:space="preserve"> Fail., Apr. 10, 2013.  </w:t>
      </w:r>
      <w:r w:rsidRPr="00542758">
        <w:rPr>
          <w:rFonts w:ascii="Arial" w:hAnsi="Arial" w:cs="Arial"/>
          <w:sz w:val="20"/>
          <w:szCs w:val="20"/>
        </w:rPr>
        <w:t>PM:23575256</w:t>
      </w:r>
      <w:r w:rsidRPr="00322787">
        <w:rPr>
          <w:rFonts w:ascii="Arial" w:hAnsi="Arial" w:cs="Arial"/>
          <w:sz w:val="20"/>
          <w:szCs w:val="20"/>
        </w:rPr>
        <w:t>. PMC3888807.</w:t>
      </w:r>
    </w:p>
    <w:p w14:paraId="1505A30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Chen Z, de B, I, Carbone L, Ras</w:t>
      </w:r>
      <w:r w:rsidR="00542758">
        <w:rPr>
          <w:rFonts w:ascii="Arial" w:hAnsi="Arial" w:cs="Arial"/>
          <w:sz w:val="20"/>
          <w:szCs w:val="20"/>
        </w:rPr>
        <w:t xml:space="preserve">souli NN, Fink HA, Robbins JA. </w:t>
      </w:r>
      <w:r w:rsidRPr="00322787">
        <w:rPr>
          <w:rFonts w:ascii="Arial" w:hAnsi="Arial" w:cs="Arial"/>
          <w:b/>
          <w:bCs/>
          <w:i/>
          <w:iCs/>
          <w:sz w:val="20"/>
          <w:szCs w:val="20"/>
        </w:rPr>
        <w:t>Albuminuria is associated with hip fracture risk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Osteoporos</w:t>
      </w:r>
      <w:proofErr w:type="spellEnd"/>
      <w:r w:rsidRPr="00322787">
        <w:rPr>
          <w:rFonts w:ascii="Arial" w:hAnsi="Arial" w:cs="Arial"/>
          <w:sz w:val="20"/>
          <w:szCs w:val="20"/>
        </w:rPr>
        <w:t xml:space="preserve"> Int, </w:t>
      </w:r>
      <w:proofErr w:type="gramStart"/>
      <w:r w:rsidRPr="00322787">
        <w:rPr>
          <w:rFonts w:ascii="Arial" w:hAnsi="Arial" w:cs="Arial"/>
          <w:sz w:val="20"/>
          <w:szCs w:val="20"/>
        </w:rPr>
        <w:t>Dec.,</w:t>
      </w:r>
      <w:proofErr w:type="gramEnd"/>
      <w:r w:rsidRPr="00322787">
        <w:rPr>
          <w:rFonts w:ascii="Arial" w:hAnsi="Arial" w:cs="Arial"/>
          <w:sz w:val="20"/>
          <w:szCs w:val="20"/>
        </w:rPr>
        <w:t xml:space="preserve"> 2013. Vol. 24, issue 12, pp. 2</w:t>
      </w:r>
      <w:r w:rsidR="00542758">
        <w:rPr>
          <w:rFonts w:ascii="Arial" w:hAnsi="Arial" w:cs="Arial"/>
          <w:sz w:val="20"/>
          <w:szCs w:val="20"/>
        </w:rPr>
        <w:t xml:space="preserve">993-3000. PM:23702700. </w:t>
      </w:r>
      <w:r w:rsidR="007E56C0" w:rsidRPr="00322787">
        <w:rPr>
          <w:rFonts w:ascii="Arial" w:hAnsi="Arial" w:cs="Arial"/>
          <w:color w:val="000000"/>
          <w:sz w:val="20"/>
          <w:szCs w:val="20"/>
        </w:rPr>
        <w:t>PMC4504691.</w:t>
      </w:r>
    </w:p>
    <w:p w14:paraId="144D1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Benke KS, Wu Y, </w:t>
      </w:r>
      <w:r w:rsidR="00542758">
        <w:rPr>
          <w:rFonts w:ascii="Arial" w:hAnsi="Arial" w:cs="Arial"/>
          <w:sz w:val="20"/>
          <w:szCs w:val="20"/>
        </w:rPr>
        <w:t xml:space="preserve">Fallin DM, Maher B, Palmer LJ. </w:t>
      </w:r>
      <w:r w:rsidRPr="00322787">
        <w:rPr>
          <w:rFonts w:ascii="Arial" w:hAnsi="Arial" w:cs="Arial"/>
          <w:b/>
          <w:bCs/>
          <w:i/>
          <w:iCs/>
          <w:sz w:val="20"/>
          <w:szCs w:val="20"/>
        </w:rPr>
        <w:t>Strategy to control type I error increases power to identify genetic variation using the full biological trajectory</w:t>
      </w:r>
      <w:r w:rsidR="00542758">
        <w:rPr>
          <w:rFonts w:ascii="Arial" w:hAnsi="Arial" w:cs="Arial"/>
          <w:b/>
          <w:bCs/>
          <w:sz w:val="20"/>
          <w:szCs w:val="20"/>
        </w:rPr>
        <w:t>.</w:t>
      </w:r>
      <w:r w:rsidRPr="00322787">
        <w:rPr>
          <w:rFonts w:ascii="Arial" w:hAnsi="Arial" w:cs="Arial"/>
          <w:sz w:val="20"/>
          <w:szCs w:val="20"/>
        </w:rPr>
        <w:t xml:space="preserve"> Genet Epidemiol,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2013. Vol. 37, issue 5, pp. 419-430. PM:23633177. PMC3877575.</w:t>
      </w:r>
    </w:p>
    <w:p w14:paraId="6D8DCE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Berndt SI, Gustafsson S, Magi R, Ganna A, Wheeler E, Feitosa MF, Justice AE, Monda KL, Croteau-Chonka DC, Day FR, Esko T, Fall T, Ferreira T, Gentilini D, Jackson AU, Luan J, Randall JC,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Willer CJ, Winkler TW, Wood AR,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Hu YJ, Lee SH, Liang L, Lin DY, Min JL, Neale BM, Thorleifsson G, Yang J, Albrecht E, Amin N, Bragg-Gresham JL, Cadby G, den HM, Eklund N, Fischer K, Goel A,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Huffman JE, Jarick I, Johansson A, Johnson T, Kanoni S, Kleber ME, Konig IR, Kristiansson K, Kutalik Z, Lamina C, </w:t>
      </w:r>
      <w:proofErr w:type="spellStart"/>
      <w:r w:rsidRPr="00322787">
        <w:rPr>
          <w:rFonts w:ascii="Arial" w:hAnsi="Arial" w:cs="Arial"/>
          <w:sz w:val="20"/>
          <w:szCs w:val="20"/>
        </w:rPr>
        <w:t>Lecoeur</w:t>
      </w:r>
      <w:proofErr w:type="spellEnd"/>
      <w:r w:rsidRPr="00322787">
        <w:rPr>
          <w:rFonts w:ascii="Arial" w:hAnsi="Arial" w:cs="Arial"/>
          <w:sz w:val="20"/>
          <w:szCs w:val="20"/>
        </w:rPr>
        <w:t xml:space="preserve"> C, Li G, Mangino M, McArdle WL, Medina-Gomez C,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Ngwa JS, Nolte IM, Paternoster L, </w:t>
      </w:r>
      <w:proofErr w:type="spellStart"/>
      <w:r w:rsidRPr="00322787">
        <w:rPr>
          <w:rFonts w:ascii="Arial" w:hAnsi="Arial" w:cs="Arial"/>
          <w:sz w:val="20"/>
          <w:szCs w:val="20"/>
        </w:rPr>
        <w:t>Pechlivanis</w:t>
      </w:r>
      <w:proofErr w:type="spellEnd"/>
      <w:r w:rsidRPr="00322787">
        <w:rPr>
          <w:rFonts w:ascii="Arial" w:hAnsi="Arial" w:cs="Arial"/>
          <w:sz w:val="20"/>
          <w:szCs w:val="20"/>
        </w:rPr>
        <w:t xml:space="preserve"> S, Perola M, Peters MJ, Preuss M, Rose LM, Shi J,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Smith AV, Strawbridge RJ, Surakka I, Teumer A, Trip MD, Tyrer J,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Waite LL, Zhao JH, Absher D,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Atalay M, Attwood AP, Balmforth AJ, Basart H, Beilby J,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Brambilla P,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Campbell H, Chasman DI, Chines PS, Collins FS, Connell JM, Cookson WO, de FU, de VF, Dei M, Dimitriou M, Edkins S, Estrada K, Evans DM, Farrall M, Ferrario MM, </w:t>
      </w:r>
      <w:proofErr w:type="spellStart"/>
      <w:r w:rsidRPr="00322787">
        <w:rPr>
          <w:rFonts w:ascii="Arial" w:hAnsi="Arial" w:cs="Arial"/>
          <w:sz w:val="20"/>
          <w:szCs w:val="20"/>
        </w:rPr>
        <w:t>Ferrieres</w:t>
      </w:r>
      <w:proofErr w:type="spellEnd"/>
      <w:r w:rsidRPr="00322787">
        <w:rPr>
          <w:rFonts w:ascii="Arial" w:hAnsi="Arial" w:cs="Arial"/>
          <w:sz w:val="20"/>
          <w:szCs w:val="20"/>
        </w:rPr>
        <w:t xml:space="preserve"> J, Franke L, Frau F,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Gronberg H, Gudnason V, Hall AS, Hall P, Hartikainen AL, Hayward C, Heard-Costa NL, Heath AC, Hebebrand J, Homuth G, Hu FB, Hunt SE, </w:t>
      </w:r>
      <w:proofErr w:type="spellStart"/>
      <w:r w:rsidRPr="00322787">
        <w:rPr>
          <w:rFonts w:ascii="Arial" w:hAnsi="Arial" w:cs="Arial"/>
          <w:sz w:val="20"/>
          <w:szCs w:val="20"/>
        </w:rPr>
        <w:t>Hypponen</w:t>
      </w:r>
      <w:proofErr w:type="spellEnd"/>
      <w:r w:rsidRPr="00322787">
        <w:rPr>
          <w:rFonts w:ascii="Arial" w:hAnsi="Arial" w:cs="Arial"/>
          <w:sz w:val="20"/>
          <w:szCs w:val="20"/>
        </w:rPr>
        <w:t xml:space="preserve"> E, Iribarren C, Jacobs KB, Jansson JO, Jula A,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Kathiresan S, Kee F, Khaw KT,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Koenig W, Kraja AT, Kumari M, </w:t>
      </w:r>
      <w:proofErr w:type="spellStart"/>
      <w:r w:rsidRPr="00322787">
        <w:rPr>
          <w:rFonts w:ascii="Arial" w:hAnsi="Arial" w:cs="Arial"/>
          <w:sz w:val="20"/>
          <w:szCs w:val="20"/>
        </w:rPr>
        <w:t>Kuulasmaa</w:t>
      </w:r>
      <w:proofErr w:type="spellEnd"/>
      <w:r w:rsidRPr="00322787">
        <w:rPr>
          <w:rFonts w:ascii="Arial" w:hAnsi="Arial" w:cs="Arial"/>
          <w:sz w:val="20"/>
          <w:szCs w:val="20"/>
        </w:rPr>
        <w:t xml:space="preserve"> K, Kuusisto J, Laitinen JH, Lakka TA, Langenberg C, Launer LJ, Lind L, Lindstrom J, Liu J, Liuzzi A, Lokki ML,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Madden PA, Magnusson PK, </w:t>
      </w:r>
      <w:proofErr w:type="spellStart"/>
      <w:r w:rsidRPr="00322787">
        <w:rPr>
          <w:rFonts w:ascii="Arial" w:hAnsi="Arial" w:cs="Arial"/>
          <w:sz w:val="20"/>
          <w:szCs w:val="20"/>
        </w:rPr>
        <w:t>Manunta</w:t>
      </w:r>
      <w:proofErr w:type="spellEnd"/>
      <w:r w:rsidRPr="00322787">
        <w:rPr>
          <w:rFonts w:ascii="Arial" w:hAnsi="Arial" w:cs="Arial"/>
          <w:sz w:val="20"/>
          <w:szCs w:val="20"/>
        </w:rPr>
        <w:t xml:space="preserve"> P, Marek D, Marz W, Mateo L, I, McKnight B, Medland SE, Mihailov E, Milani L, Montgomery GW, Mooser V, Muhleisen TW, Munroe PB, Musk AW,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Navis G, Nicholson G, Nohr EA, Ong KK, Oostra BA, Palmer CN,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Peden JF, Pedersen N, Peters A, Polasek O, Pouta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Prokopenko I, Putter C, Radhakrishnan A,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Rendon A, Rivadeneira F, Rudan I, </w:t>
      </w:r>
      <w:proofErr w:type="spellStart"/>
      <w:r w:rsidRPr="00322787">
        <w:rPr>
          <w:rFonts w:ascii="Arial" w:hAnsi="Arial" w:cs="Arial"/>
          <w:sz w:val="20"/>
          <w:szCs w:val="20"/>
        </w:rPr>
        <w:t>Saaristo</w:t>
      </w:r>
      <w:proofErr w:type="spellEnd"/>
      <w:r w:rsidRPr="00322787">
        <w:rPr>
          <w:rFonts w:ascii="Arial" w:hAnsi="Arial" w:cs="Arial"/>
          <w:sz w:val="20"/>
          <w:szCs w:val="20"/>
        </w:rPr>
        <w:t xml:space="preserve"> TE, Sambrook JG, Sanders AR, Sanna S,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w:t>
      </w:r>
      <w:proofErr w:type="spellStart"/>
      <w:r w:rsidRPr="00322787">
        <w:rPr>
          <w:rFonts w:ascii="Arial" w:hAnsi="Arial" w:cs="Arial"/>
          <w:sz w:val="20"/>
          <w:szCs w:val="20"/>
        </w:rPr>
        <w:t>Schipf</w:t>
      </w:r>
      <w:proofErr w:type="spellEnd"/>
      <w:r w:rsidRPr="00322787">
        <w:rPr>
          <w:rFonts w:ascii="Arial" w:hAnsi="Arial" w:cs="Arial"/>
          <w:sz w:val="20"/>
          <w:szCs w:val="20"/>
        </w:rPr>
        <w:t xml:space="preserve"> S, Schreiber S, </w:t>
      </w:r>
      <w:proofErr w:type="spellStart"/>
      <w:r w:rsidRPr="00322787">
        <w:rPr>
          <w:rFonts w:ascii="Arial" w:hAnsi="Arial" w:cs="Arial"/>
          <w:sz w:val="20"/>
          <w:szCs w:val="20"/>
        </w:rPr>
        <w:lastRenderedPageBreak/>
        <w:t>Schunkert</w:t>
      </w:r>
      <w:proofErr w:type="spellEnd"/>
      <w:r w:rsidRPr="00322787">
        <w:rPr>
          <w:rFonts w:ascii="Arial" w:hAnsi="Arial" w:cs="Arial"/>
          <w:sz w:val="20"/>
          <w:szCs w:val="20"/>
        </w:rPr>
        <w:t xml:space="preserve"> H, Shin SY, Signorini S, Sinisalo J, </w:t>
      </w:r>
      <w:proofErr w:type="spellStart"/>
      <w:r w:rsidRPr="00322787">
        <w:rPr>
          <w:rFonts w:ascii="Arial" w:hAnsi="Arial" w:cs="Arial"/>
          <w:sz w:val="20"/>
          <w:szCs w:val="20"/>
        </w:rPr>
        <w:t>Skrobek</w:t>
      </w:r>
      <w:proofErr w:type="spellEnd"/>
      <w:r w:rsidRPr="00322787">
        <w:rPr>
          <w:rFonts w:ascii="Arial" w:hAnsi="Arial" w:cs="Arial"/>
          <w:sz w:val="20"/>
          <w:szCs w:val="20"/>
        </w:rPr>
        <w:t xml:space="preserve"> B,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Stark K, Stephens JC, Stirrups K, Stolk RP, Stumvoll M, Swift AJ, Theodoraki EV,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DA,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van Meurs JB, Vermeulen SH,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Virtamo</w:t>
      </w:r>
      <w:proofErr w:type="spellEnd"/>
      <w:r w:rsidRPr="00322787">
        <w:rPr>
          <w:rFonts w:ascii="Arial" w:hAnsi="Arial" w:cs="Arial"/>
          <w:sz w:val="20"/>
          <w:szCs w:val="20"/>
        </w:rPr>
        <w:t xml:space="preserve"> J,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Wang Z, Widen E, Wild SH, Willemsen G, Winkelmann BR, Witteman JC, </w:t>
      </w:r>
      <w:proofErr w:type="spellStart"/>
      <w:r w:rsidRPr="00322787">
        <w:rPr>
          <w:rFonts w:ascii="Arial" w:hAnsi="Arial" w:cs="Arial"/>
          <w:sz w:val="20"/>
          <w:szCs w:val="20"/>
        </w:rPr>
        <w:t>Wolffenbuttel</w:t>
      </w:r>
      <w:proofErr w:type="spellEnd"/>
      <w:r w:rsidRPr="00322787">
        <w:rPr>
          <w:rFonts w:ascii="Arial" w:hAnsi="Arial" w:cs="Arial"/>
          <w:sz w:val="20"/>
          <w:szCs w:val="20"/>
        </w:rPr>
        <w:t xml:space="preserve"> BH, Wong A, Wright AF,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Boehm BO, Boerwinkle E, Boomsma DI, Caulfield MJ,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Cupples LA, Cusi D,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Erdmann J, Eriksson JG, Franks PW,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Gieger C, Gyllensten U,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Harris TB, Hengstenberg C, Hicks AA, Hingorani A, </w:t>
      </w:r>
      <w:proofErr w:type="spellStart"/>
      <w:r w:rsidRPr="00322787">
        <w:rPr>
          <w:rFonts w:ascii="Arial" w:hAnsi="Arial" w:cs="Arial"/>
          <w:sz w:val="20"/>
          <w:szCs w:val="20"/>
        </w:rPr>
        <w:t>Hinney</w:t>
      </w:r>
      <w:proofErr w:type="spellEnd"/>
      <w:r w:rsidRPr="00322787">
        <w:rPr>
          <w:rFonts w:ascii="Arial" w:hAnsi="Arial" w:cs="Arial"/>
          <w:sz w:val="20"/>
          <w:szCs w:val="20"/>
        </w:rPr>
        <w:t xml:space="preserve"> A, Hofman A,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KG, Hveem K, Illig T,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Jockel KH, </w:t>
      </w:r>
      <w:proofErr w:type="spellStart"/>
      <w:r w:rsidRPr="00322787">
        <w:rPr>
          <w:rFonts w:ascii="Arial" w:hAnsi="Arial" w:cs="Arial"/>
          <w:sz w:val="20"/>
          <w:szCs w:val="20"/>
        </w:rPr>
        <w:t>Keinanen-Kiukaanniemi</w:t>
      </w:r>
      <w:proofErr w:type="spellEnd"/>
      <w:r w:rsidRPr="00322787">
        <w:rPr>
          <w:rFonts w:ascii="Arial" w:hAnsi="Arial" w:cs="Arial"/>
          <w:sz w:val="20"/>
          <w:szCs w:val="20"/>
        </w:rPr>
        <w:t xml:space="preserve"> SM, Kiemeney LA, Kuh D, Laakso M,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Levinson DF, Mar</w:t>
      </w:r>
      <w:r w:rsidR="00542758">
        <w:rPr>
          <w:rFonts w:ascii="Arial" w:hAnsi="Arial" w:cs="Arial"/>
          <w:sz w:val="20"/>
          <w:szCs w:val="20"/>
        </w:rPr>
        <w:t xml:space="preserve">tin NG, </w:t>
      </w:r>
      <w:proofErr w:type="spellStart"/>
      <w:r w:rsidR="00542758">
        <w:rPr>
          <w:rFonts w:ascii="Arial" w:hAnsi="Arial" w:cs="Arial"/>
          <w:sz w:val="20"/>
          <w:szCs w:val="20"/>
        </w:rPr>
        <w:t>Metspalu</w:t>
      </w:r>
      <w:proofErr w:type="spellEnd"/>
      <w:r w:rsidR="00542758">
        <w:rPr>
          <w:rFonts w:ascii="Arial" w:hAnsi="Arial" w:cs="Arial"/>
          <w:sz w:val="20"/>
          <w:szCs w:val="20"/>
        </w:rPr>
        <w:t xml:space="preserve"> A, Morris AD. </w:t>
      </w:r>
      <w:r w:rsidRPr="00322787">
        <w:rPr>
          <w:rFonts w:ascii="Arial" w:hAnsi="Arial" w:cs="Arial"/>
          <w:b/>
          <w:bCs/>
          <w:i/>
          <w:iCs/>
          <w:sz w:val="20"/>
          <w:szCs w:val="20"/>
        </w:rPr>
        <w:t>Genome-wide meta-analysis identifies 11 new loci for anthropometric traits and provides insights into genetic architecture</w:t>
      </w:r>
      <w:r w:rsidRPr="00322787">
        <w:rPr>
          <w:rFonts w:ascii="Arial" w:hAnsi="Arial" w:cs="Arial"/>
          <w:b/>
          <w:bCs/>
          <w:sz w:val="20"/>
          <w:szCs w:val="20"/>
        </w:rPr>
        <w:t xml:space="preserve">. </w:t>
      </w:r>
      <w:r w:rsidRPr="00322787">
        <w:rPr>
          <w:rFonts w:ascii="Arial" w:hAnsi="Arial" w:cs="Arial"/>
          <w:sz w:val="20"/>
          <w:szCs w:val="20"/>
        </w:rPr>
        <w:t>Nat Genet, Apr. 26, 2013. Vol. 45, issue 5, pp. 501-512. PM:23563607. PMC3973018.</w:t>
      </w:r>
    </w:p>
    <w:p w14:paraId="7448E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Demerath EW, Garcia ME, Homuth G, Kaplan RC, Lunetta KL, Tanaka T, </w:t>
      </w:r>
      <w:proofErr w:type="spellStart"/>
      <w:r w:rsidRPr="00322787">
        <w:rPr>
          <w:rFonts w:ascii="Arial" w:hAnsi="Arial" w:cs="Arial"/>
          <w:sz w:val="20"/>
          <w:szCs w:val="20"/>
        </w:rPr>
        <w:t>Tranah</w:t>
      </w:r>
      <w:proofErr w:type="spellEnd"/>
      <w:r w:rsidRPr="00322787">
        <w:rPr>
          <w:rFonts w:ascii="Arial" w:hAnsi="Arial" w:cs="Arial"/>
          <w:sz w:val="20"/>
          <w:szCs w:val="20"/>
        </w:rPr>
        <w:t xml:space="preserve"> GJ, Walter S, Arnold AM, Atzmon G, Harris TB, Hoffmann W, Karasik D, Kiel DP, Kocher T, Launer LJ, Lohman KK, Rotter JI, Tiemeier 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Dorr M, Ferrucci L, Franceschini N, Gudnason V, Hofman A, Liu Y, Murabito JM, Newman AB, Oostra BA, Ps</w:t>
      </w:r>
      <w:r w:rsidR="00542758">
        <w:rPr>
          <w:rFonts w:ascii="Arial" w:hAnsi="Arial" w:cs="Arial"/>
          <w:sz w:val="20"/>
          <w:szCs w:val="20"/>
        </w:rPr>
        <w:t>aty BM, Smith AV, van Duijn CM.</w:t>
      </w:r>
      <w:r w:rsidRPr="00322787">
        <w:rPr>
          <w:rFonts w:ascii="Arial" w:hAnsi="Arial" w:cs="Arial"/>
          <w:sz w:val="20"/>
          <w:szCs w:val="20"/>
        </w:rPr>
        <w:t xml:space="preserve"> </w:t>
      </w:r>
      <w:r w:rsidRPr="00322787">
        <w:rPr>
          <w:rFonts w:ascii="Arial" w:hAnsi="Arial" w:cs="Arial"/>
          <w:b/>
          <w:bCs/>
          <w:i/>
          <w:iCs/>
          <w:sz w:val="20"/>
          <w:szCs w:val="20"/>
        </w:rPr>
        <w:t>Association of heat shock proteins with all-cause mortality</w:t>
      </w:r>
      <w:r w:rsidRPr="00322787">
        <w:rPr>
          <w:rFonts w:ascii="Arial" w:hAnsi="Arial" w:cs="Arial"/>
          <w:b/>
          <w:bCs/>
          <w:sz w:val="20"/>
          <w:szCs w:val="20"/>
        </w:rPr>
        <w:t xml:space="preserve">. </w:t>
      </w:r>
      <w:r w:rsidRPr="00322787">
        <w:rPr>
          <w:rFonts w:ascii="Arial" w:hAnsi="Arial" w:cs="Arial"/>
          <w:sz w:val="20"/>
          <w:szCs w:val="20"/>
        </w:rPr>
        <w:t>Age (</w:t>
      </w:r>
      <w:proofErr w:type="spellStart"/>
      <w:r w:rsidRPr="00322787">
        <w:rPr>
          <w:rFonts w:ascii="Arial" w:hAnsi="Arial" w:cs="Arial"/>
          <w:sz w:val="20"/>
          <w:szCs w:val="20"/>
        </w:rPr>
        <w:t>Dordr</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35, issue 4, pp. 1367-1376. PM:22555621. PMC3705092.</w:t>
      </w:r>
    </w:p>
    <w:p w14:paraId="2C4655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AF, Liang LJ, Vassar SD, Merkin SS, Longstreth WT, Jr., </w:t>
      </w:r>
      <w:proofErr w:type="spellStart"/>
      <w:r w:rsidRPr="00322787">
        <w:rPr>
          <w:rFonts w:ascii="Arial" w:hAnsi="Arial" w:cs="Arial"/>
          <w:sz w:val="20"/>
          <w:szCs w:val="20"/>
        </w:rPr>
        <w:t>O</w:t>
      </w:r>
      <w:r w:rsidR="00542758">
        <w:rPr>
          <w:rFonts w:ascii="Arial" w:hAnsi="Arial" w:cs="Arial"/>
          <w:sz w:val="20"/>
          <w:szCs w:val="20"/>
        </w:rPr>
        <w:t>vbiagele</w:t>
      </w:r>
      <w:proofErr w:type="spellEnd"/>
      <w:r w:rsidR="00542758">
        <w:rPr>
          <w:rFonts w:ascii="Arial" w:hAnsi="Arial" w:cs="Arial"/>
          <w:sz w:val="20"/>
          <w:szCs w:val="20"/>
        </w:rPr>
        <w:t xml:space="preserve"> B, Yan T, </w:t>
      </w:r>
      <w:proofErr w:type="spellStart"/>
      <w:r w:rsidR="00542758">
        <w:rPr>
          <w:rFonts w:ascii="Arial" w:hAnsi="Arial" w:cs="Arial"/>
          <w:sz w:val="20"/>
          <w:szCs w:val="20"/>
        </w:rPr>
        <w:t>Escarce</w:t>
      </w:r>
      <w:proofErr w:type="spellEnd"/>
      <w:r w:rsidR="00542758">
        <w:rPr>
          <w:rFonts w:ascii="Arial" w:hAnsi="Arial" w:cs="Arial"/>
          <w:sz w:val="20"/>
          <w:szCs w:val="20"/>
        </w:rPr>
        <w:t xml:space="preserve"> JJ. </w:t>
      </w:r>
      <w:r w:rsidRPr="00322787">
        <w:rPr>
          <w:rFonts w:ascii="Arial" w:hAnsi="Arial" w:cs="Arial"/>
          <w:b/>
          <w:bCs/>
          <w:i/>
          <w:iCs/>
          <w:sz w:val="20"/>
          <w:szCs w:val="20"/>
        </w:rPr>
        <w:t>Neighborhood socioeconomic disadvantage and mortality after stroke</w:t>
      </w:r>
      <w:r w:rsidRPr="00322787">
        <w:rPr>
          <w:rFonts w:ascii="Arial" w:hAnsi="Arial" w:cs="Arial"/>
          <w:b/>
          <w:bCs/>
          <w:sz w:val="20"/>
          <w:szCs w:val="20"/>
        </w:rPr>
        <w:t xml:space="preserve">. </w:t>
      </w:r>
      <w:r w:rsidRPr="00322787">
        <w:rPr>
          <w:rFonts w:ascii="Arial" w:hAnsi="Arial" w:cs="Arial"/>
          <w:sz w:val="20"/>
          <w:szCs w:val="20"/>
        </w:rPr>
        <w:t>Neurology, Feb. 5, 2013. Vol. 80, issue 6, pp. 520-527. PM:23284071. PMC3589286.</w:t>
      </w:r>
    </w:p>
    <w:p w14:paraId="215186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Cai T, Tian L, Lloyd-Jones D, Wei LJ</w:t>
      </w:r>
      <w:r w:rsidR="0054275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Evaluating subject-level incremental values of new markers for risk classification rule</w:t>
      </w:r>
      <w:r w:rsidRPr="00322787">
        <w:rPr>
          <w:rFonts w:ascii="Arial" w:hAnsi="Arial" w:cs="Arial"/>
          <w:b/>
          <w:bCs/>
          <w:sz w:val="20"/>
          <w:szCs w:val="20"/>
        </w:rPr>
        <w:t xml:space="preserve">. </w:t>
      </w:r>
      <w:proofErr w:type="spellStart"/>
      <w:r w:rsidRPr="00322787">
        <w:rPr>
          <w:rFonts w:ascii="Arial" w:hAnsi="Arial" w:cs="Arial"/>
          <w:sz w:val="20"/>
          <w:szCs w:val="20"/>
        </w:rPr>
        <w:t>Lifetime.Data</w:t>
      </w:r>
      <w:proofErr w:type="spellEnd"/>
      <w:r w:rsidRPr="00322787">
        <w:rPr>
          <w:rFonts w:ascii="Arial" w:hAnsi="Arial" w:cs="Arial"/>
          <w:sz w:val="20"/>
          <w:szCs w:val="20"/>
        </w:rPr>
        <w:t xml:space="preserve"> Anal., </w:t>
      </w:r>
      <w:proofErr w:type="gramStart"/>
      <w:r w:rsidRPr="00322787">
        <w:rPr>
          <w:rFonts w:ascii="Arial" w:hAnsi="Arial" w:cs="Arial"/>
          <w:sz w:val="20"/>
          <w:szCs w:val="20"/>
        </w:rPr>
        <w:t>Oct.,</w:t>
      </w:r>
      <w:proofErr w:type="gramEnd"/>
      <w:r w:rsidRPr="00322787">
        <w:rPr>
          <w:rFonts w:ascii="Arial" w:hAnsi="Arial" w:cs="Arial"/>
          <w:sz w:val="20"/>
          <w:szCs w:val="20"/>
        </w:rPr>
        <w:t xml:space="preserve"> 2013. Vol. 19, issue 4, pp. 547-567. PM:23807696. </w:t>
      </w:r>
      <w:r w:rsidR="007E56C0" w:rsidRPr="00322787">
        <w:rPr>
          <w:rFonts w:ascii="Arial" w:hAnsi="Arial" w:cs="Arial"/>
          <w:color w:val="000000"/>
          <w:sz w:val="20"/>
          <w:szCs w:val="20"/>
        </w:rPr>
        <w:t>PMC4527584.</w:t>
      </w:r>
    </w:p>
    <w:p w14:paraId="4FA455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Carlson CS, Matise TC, North KE, Haiman CA,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Buyske S, Schumacher FR, Peters U, Franceschini N, Ritchie MD, Duggan DJ, Spencer KL, Dumitrescu L, Eaton CB, Thomas F, Young A, Carty C, Heiss G, Le ML, Crawford D</w:t>
      </w:r>
      <w:r w:rsidR="00542758">
        <w:rPr>
          <w:rFonts w:ascii="Arial" w:hAnsi="Arial" w:cs="Arial"/>
          <w:sz w:val="20"/>
          <w:szCs w:val="20"/>
        </w:rPr>
        <w:t xml:space="preserve">C, </w:t>
      </w:r>
      <w:proofErr w:type="spellStart"/>
      <w:r w:rsidR="00542758">
        <w:rPr>
          <w:rFonts w:ascii="Arial" w:hAnsi="Arial" w:cs="Arial"/>
          <w:sz w:val="20"/>
          <w:szCs w:val="20"/>
        </w:rPr>
        <w:t>Hindorff</w:t>
      </w:r>
      <w:proofErr w:type="spellEnd"/>
      <w:r w:rsidR="00542758">
        <w:rPr>
          <w:rFonts w:ascii="Arial" w:hAnsi="Arial" w:cs="Arial"/>
          <w:sz w:val="20"/>
          <w:szCs w:val="20"/>
        </w:rPr>
        <w:t xml:space="preserve"> LA, </w:t>
      </w:r>
      <w:proofErr w:type="spellStart"/>
      <w:r w:rsidR="00542758">
        <w:rPr>
          <w:rFonts w:ascii="Arial" w:hAnsi="Arial" w:cs="Arial"/>
          <w:sz w:val="20"/>
          <w:szCs w:val="20"/>
        </w:rPr>
        <w:t>Kooperberg</w:t>
      </w:r>
      <w:proofErr w:type="spellEnd"/>
      <w:r w:rsidR="00542758">
        <w:rPr>
          <w:rFonts w:ascii="Arial" w:hAnsi="Arial" w:cs="Arial"/>
          <w:sz w:val="20"/>
          <w:szCs w:val="20"/>
        </w:rPr>
        <w:t xml:space="preserve"> CL. </w:t>
      </w:r>
      <w:r w:rsidRPr="00322787">
        <w:rPr>
          <w:rFonts w:ascii="Arial" w:hAnsi="Arial" w:cs="Arial"/>
          <w:b/>
          <w:bCs/>
          <w:i/>
          <w:iCs/>
          <w:sz w:val="20"/>
          <w:szCs w:val="20"/>
        </w:rPr>
        <w:t>Generalization and dilution of association results from European GWAS in populations of non-European ancestry: the PAGE study</w:t>
      </w:r>
      <w:r w:rsidR="0054275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Biol,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11, issue 9, pp. e1001661. PM:24068893. PMC3775722.</w:t>
      </w:r>
    </w:p>
    <w:p w14:paraId="6E7B5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Spencer KL, Setiawan VW, Fernandez-Rhodes L, Malinowski J, Buyske S, Young A, Jorgensen NW, Cheng I, Carlson CS, Brown-Gentry K, Goodloe R, Park A, Parikh NI, Henderson B, Le ML, </w:t>
      </w:r>
      <w:proofErr w:type="spellStart"/>
      <w:r w:rsidRPr="00322787">
        <w:rPr>
          <w:rFonts w:ascii="Arial" w:hAnsi="Arial" w:cs="Arial"/>
          <w:sz w:val="20"/>
          <w:szCs w:val="20"/>
        </w:rPr>
        <w:t>Wactawski</w:t>
      </w:r>
      <w:proofErr w:type="spellEnd"/>
      <w:r w:rsidRPr="00322787">
        <w:rPr>
          <w:rFonts w:ascii="Arial" w:hAnsi="Arial" w:cs="Arial"/>
          <w:sz w:val="20"/>
          <w:szCs w:val="20"/>
        </w:rPr>
        <w:t xml:space="preserve">-Wende 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Matise TC,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Arnold AM, Haiman CA, Francesc</w:t>
      </w:r>
      <w:r w:rsidR="00542758">
        <w:rPr>
          <w:rFonts w:ascii="Arial" w:hAnsi="Arial" w:cs="Arial"/>
          <w:sz w:val="20"/>
          <w:szCs w:val="20"/>
        </w:rPr>
        <w:t xml:space="preserve">hini N, Peters U, Crawford DC. </w:t>
      </w:r>
      <w:r w:rsidRPr="00322787">
        <w:rPr>
          <w:rFonts w:ascii="Arial" w:hAnsi="Arial" w:cs="Arial"/>
          <w:b/>
          <w:bCs/>
          <w:i/>
          <w:iCs/>
          <w:sz w:val="20"/>
          <w:szCs w:val="20"/>
        </w:rPr>
        <w:t>Replication of genetic loci for ages at menarche and menopause in the multi-ethnic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 xml:space="preserve">Hum </w:t>
      </w:r>
      <w:proofErr w:type="spellStart"/>
      <w:r w:rsidRPr="00322787">
        <w:rPr>
          <w:rFonts w:ascii="Arial" w:hAnsi="Arial" w:cs="Arial"/>
          <w:sz w:val="20"/>
          <w:szCs w:val="20"/>
        </w:rPr>
        <w:t>Reprod</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28, issue 6, pp. 1695-1706. PM:23508249. PMC3657124.</w:t>
      </w:r>
    </w:p>
    <w:p w14:paraId="0C1488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w:t>
      </w:r>
      <w:proofErr w:type="spellStart"/>
      <w:r w:rsidRPr="00322787">
        <w:rPr>
          <w:rFonts w:ascii="Arial" w:hAnsi="Arial" w:cs="Arial"/>
          <w:sz w:val="20"/>
          <w:szCs w:val="20"/>
        </w:rPr>
        <w:t>McAvay</w:t>
      </w:r>
      <w:proofErr w:type="spellEnd"/>
      <w:r w:rsidRPr="00322787">
        <w:rPr>
          <w:rFonts w:ascii="Arial" w:hAnsi="Arial" w:cs="Arial"/>
          <w:sz w:val="20"/>
          <w:szCs w:val="20"/>
        </w:rPr>
        <w:t xml:space="preserve"> G, Chen S, Whitson H, Ne</w:t>
      </w:r>
      <w:r w:rsidR="00542758">
        <w:rPr>
          <w:rFonts w:ascii="Arial" w:hAnsi="Arial" w:cs="Arial"/>
          <w:sz w:val="20"/>
          <w:szCs w:val="20"/>
        </w:rPr>
        <w:t xml:space="preserve">wman AB, Krumholz HM, Gill TM. </w:t>
      </w:r>
      <w:r w:rsidRPr="00322787">
        <w:rPr>
          <w:rFonts w:ascii="Arial" w:hAnsi="Arial" w:cs="Arial"/>
          <w:b/>
          <w:bCs/>
          <w:i/>
          <w:iCs/>
          <w:sz w:val="20"/>
          <w:szCs w:val="20"/>
        </w:rPr>
        <w:t>Risk factors for hospital admission among older persons with newly diagnosed heart failure: findings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Feb. 12, 2013. Vol. 61, issue 6, pp. 635-642. PM:23391194. PMC3576871.</w:t>
      </w:r>
    </w:p>
    <w:p w14:paraId="0AC22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LY, Sotoodehnia N, Buzkova P, Lopez FL, Yee LM, Heckbert SR,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 Soliman EZ, </w:t>
      </w:r>
      <w:proofErr w:type="spellStart"/>
      <w:r w:rsidRPr="00322787">
        <w:rPr>
          <w:rFonts w:ascii="Arial" w:hAnsi="Arial" w:cs="Arial"/>
          <w:sz w:val="20"/>
          <w:szCs w:val="20"/>
        </w:rPr>
        <w:t>Adabag</w:t>
      </w:r>
      <w:proofErr w:type="spellEnd"/>
      <w:r w:rsidRPr="00322787">
        <w:rPr>
          <w:rFonts w:ascii="Arial" w:hAnsi="Arial" w:cs="Arial"/>
          <w:sz w:val="20"/>
          <w:szCs w:val="20"/>
        </w:rPr>
        <w:t xml:space="preserve"> S, </w:t>
      </w:r>
      <w:proofErr w:type="spellStart"/>
      <w:r w:rsidRPr="00322787">
        <w:rPr>
          <w:rFonts w:ascii="Arial" w:hAnsi="Arial" w:cs="Arial"/>
          <w:sz w:val="20"/>
          <w:szCs w:val="20"/>
        </w:rPr>
        <w:t>Konety</w:t>
      </w:r>
      <w:proofErr w:type="spellEnd"/>
      <w:r w:rsidRPr="00322787">
        <w:rPr>
          <w:rFonts w:ascii="Arial" w:hAnsi="Arial" w:cs="Arial"/>
          <w:sz w:val="20"/>
          <w:szCs w:val="20"/>
        </w:rPr>
        <w:t xml:space="preserve"> S, Fo</w:t>
      </w:r>
      <w:r w:rsidR="00542758">
        <w:rPr>
          <w:rFonts w:ascii="Arial" w:hAnsi="Arial" w:cs="Arial"/>
          <w:sz w:val="20"/>
          <w:szCs w:val="20"/>
        </w:rPr>
        <w:t>lsom AR, Siscovick D, Alonso A.</w:t>
      </w:r>
      <w:r w:rsidRPr="00322787">
        <w:rPr>
          <w:rFonts w:ascii="Arial" w:hAnsi="Arial" w:cs="Arial"/>
          <w:sz w:val="20"/>
          <w:szCs w:val="20"/>
        </w:rPr>
        <w:t xml:space="preserve"> </w:t>
      </w:r>
      <w:r w:rsidRPr="00322787">
        <w:rPr>
          <w:rFonts w:ascii="Arial" w:hAnsi="Arial" w:cs="Arial"/>
          <w:b/>
          <w:bCs/>
          <w:i/>
          <w:iCs/>
          <w:sz w:val="20"/>
          <w:szCs w:val="20"/>
        </w:rPr>
        <w:t xml:space="preserve">Atrial fibrillation and the risk of sudden cardiac death: the atherosclerosis risk in </w:t>
      </w:r>
      <w:proofErr w:type="gramStart"/>
      <w:r w:rsidRPr="00322787">
        <w:rPr>
          <w:rFonts w:ascii="Arial" w:hAnsi="Arial" w:cs="Arial"/>
          <w:b/>
          <w:bCs/>
          <w:i/>
          <w:iCs/>
          <w:sz w:val="20"/>
          <w:szCs w:val="20"/>
        </w:rPr>
        <w:t>communities</w:t>
      </w:r>
      <w:proofErr w:type="gramEnd"/>
      <w:r w:rsidRPr="00322787">
        <w:rPr>
          <w:rFonts w:ascii="Arial" w:hAnsi="Arial" w:cs="Arial"/>
          <w:b/>
          <w:bCs/>
          <w:i/>
          <w:iCs/>
          <w:sz w:val="20"/>
          <w:szCs w:val="20"/>
        </w:rPr>
        <w:t xml:space="preserve"> study and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w:t>
      </w:r>
      <w:proofErr w:type="spellStart"/>
      <w:r w:rsidRPr="00322787">
        <w:rPr>
          <w:rFonts w:ascii="Arial" w:hAnsi="Arial" w:cs="Arial"/>
          <w:sz w:val="20"/>
          <w:szCs w:val="20"/>
        </w:rPr>
        <w:t>Intern.Med</w:t>
      </w:r>
      <w:proofErr w:type="spellEnd"/>
      <w:r w:rsidRPr="00322787">
        <w:rPr>
          <w:rFonts w:ascii="Arial" w:hAnsi="Arial" w:cs="Arial"/>
          <w:sz w:val="20"/>
          <w:szCs w:val="20"/>
        </w:rPr>
        <w:t xml:space="preserve">., Jan. 14, 2013. Vol. 173, issue 1, pp. 29-35. </w:t>
      </w:r>
      <w:r w:rsidRPr="00542758">
        <w:rPr>
          <w:rFonts w:ascii="Arial" w:hAnsi="Arial" w:cs="Arial"/>
          <w:sz w:val="20"/>
          <w:szCs w:val="20"/>
        </w:rPr>
        <w:t>PM:23404043</w:t>
      </w:r>
      <w:r w:rsidRPr="00322787">
        <w:rPr>
          <w:rFonts w:ascii="Arial" w:hAnsi="Arial" w:cs="Arial"/>
          <w:sz w:val="20"/>
          <w:szCs w:val="20"/>
        </w:rPr>
        <w:t>. PMC3578214.</w:t>
      </w:r>
    </w:p>
    <w:p w14:paraId="562FAE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Dalrymple LS, Katz R, Rifkin DE, Siscovick D, Newman AB, Fried LF, Sarnak MJ, Odden MC, Shlipak MG. </w:t>
      </w:r>
      <w:r w:rsidRPr="00322787">
        <w:rPr>
          <w:rFonts w:ascii="Arial" w:hAnsi="Arial" w:cs="Arial"/>
          <w:b/>
          <w:bCs/>
          <w:i/>
          <w:iCs/>
          <w:sz w:val="20"/>
          <w:szCs w:val="20"/>
        </w:rPr>
        <w:t>Kidney Function and Prevalent and Incident Frailty</w:t>
      </w:r>
      <w:r w:rsidR="00542758">
        <w:rPr>
          <w:rFonts w:ascii="Arial" w:hAnsi="Arial" w:cs="Arial"/>
          <w:b/>
          <w:bCs/>
          <w:sz w:val="20"/>
          <w:szCs w:val="20"/>
        </w:rPr>
        <w:t>.</w:t>
      </w:r>
      <w:r w:rsidRPr="00322787">
        <w:rPr>
          <w:rFonts w:ascii="Arial" w:hAnsi="Arial" w:cs="Arial"/>
          <w:sz w:val="20"/>
          <w:szCs w:val="20"/>
        </w:rPr>
        <w:t xml:space="preserve"> Clin J Am Soc Nephrol, Oct. 3</w:t>
      </w:r>
      <w:r w:rsidR="00542758">
        <w:rPr>
          <w:rFonts w:ascii="Arial" w:hAnsi="Arial" w:cs="Arial"/>
          <w:sz w:val="20"/>
          <w:szCs w:val="20"/>
        </w:rPr>
        <w:t>1, 2013.</w:t>
      </w:r>
      <w:r w:rsidRPr="00322787">
        <w:rPr>
          <w:rFonts w:ascii="Arial" w:hAnsi="Arial" w:cs="Arial"/>
          <w:sz w:val="20"/>
          <w:szCs w:val="20"/>
        </w:rPr>
        <w:t xml:space="preserve"> </w:t>
      </w:r>
      <w:r w:rsidRPr="00542758">
        <w:rPr>
          <w:rFonts w:ascii="Arial" w:hAnsi="Arial" w:cs="Arial"/>
          <w:sz w:val="20"/>
          <w:szCs w:val="20"/>
        </w:rPr>
        <w:t>PM:24178972</w:t>
      </w:r>
      <w:r w:rsidRPr="00322787">
        <w:rPr>
          <w:rFonts w:ascii="Arial" w:hAnsi="Arial" w:cs="Arial"/>
          <w:sz w:val="20"/>
          <w:szCs w:val="20"/>
        </w:rPr>
        <w:t>. PMC3848393.</w:t>
      </w:r>
    </w:p>
    <w:p w14:paraId="7E3477F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Danziger J, Biggs ML, Niemi M, Ix JH, Kizer JR, Djousse L, de B, I, Siscovick DS, Kestenbaum B, Mukamal KJ. </w:t>
      </w:r>
      <w:r w:rsidRPr="00322787">
        <w:rPr>
          <w:rFonts w:ascii="Arial" w:hAnsi="Arial" w:cs="Arial"/>
          <w:b/>
          <w:bCs/>
          <w:i/>
          <w:iCs/>
          <w:sz w:val="20"/>
          <w:szCs w:val="20"/>
        </w:rPr>
        <w:t>Circulating 25-hydroxyvitamin D is associated with insulin resistance cross-sectionally but not longitudinally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Metabolism, Aug. 26, 2013. PM:23987236. PMC4159161.</w:t>
      </w:r>
    </w:p>
    <w:p w14:paraId="3DEA4F3D" w14:textId="77777777" w:rsidR="00AC0EB2" w:rsidRPr="00322787" w:rsidRDefault="00AC0EB2">
      <w:pPr>
        <w:autoSpaceDE w:val="0"/>
        <w:autoSpaceDN w:val="0"/>
        <w:adjustRightInd w:val="0"/>
        <w:spacing w:after="240" w:line="240" w:lineRule="auto"/>
        <w:rPr>
          <w:rFonts w:ascii="Arial" w:hAnsi="Arial" w:cs="Arial"/>
          <w:sz w:val="20"/>
          <w:szCs w:val="20"/>
        </w:rPr>
      </w:pPr>
      <w:r w:rsidRPr="00AC0EB2">
        <w:rPr>
          <w:rFonts w:ascii="Arial" w:hAnsi="Arial" w:cs="Arial"/>
          <w:sz w:val="20"/>
          <w:szCs w:val="20"/>
        </w:rPr>
        <w:t xml:space="preserve">den Hoed M, </w:t>
      </w:r>
      <w:proofErr w:type="spellStart"/>
      <w:r w:rsidRPr="00AC0EB2">
        <w:rPr>
          <w:rFonts w:ascii="Arial" w:hAnsi="Arial" w:cs="Arial"/>
          <w:sz w:val="20"/>
          <w:szCs w:val="20"/>
        </w:rPr>
        <w:t>Eijgelsheim</w:t>
      </w:r>
      <w:proofErr w:type="spellEnd"/>
      <w:r w:rsidRPr="00AC0EB2">
        <w:rPr>
          <w:rFonts w:ascii="Arial" w:hAnsi="Arial" w:cs="Arial"/>
          <w:sz w:val="20"/>
          <w:szCs w:val="20"/>
        </w:rPr>
        <w:t xml:space="preserve"> M, Esko T, </w:t>
      </w:r>
      <w:proofErr w:type="spellStart"/>
      <w:r w:rsidRPr="00AC0EB2">
        <w:rPr>
          <w:rFonts w:ascii="Arial" w:hAnsi="Arial" w:cs="Arial"/>
          <w:sz w:val="20"/>
          <w:szCs w:val="20"/>
        </w:rPr>
        <w:t>Brundel</w:t>
      </w:r>
      <w:proofErr w:type="spellEnd"/>
      <w:r w:rsidRPr="00AC0EB2">
        <w:rPr>
          <w:rFonts w:ascii="Arial" w:hAnsi="Arial" w:cs="Arial"/>
          <w:sz w:val="20"/>
          <w:szCs w:val="20"/>
        </w:rPr>
        <w:t xml:space="preserve"> BJ, Peal DS, Evans DM, Nolte IM,</w:t>
      </w:r>
      <w:r>
        <w:rPr>
          <w:rFonts w:ascii="Arial" w:hAnsi="Arial" w:cs="Arial"/>
          <w:sz w:val="20"/>
          <w:szCs w:val="20"/>
        </w:rPr>
        <w:t xml:space="preserve"> </w:t>
      </w:r>
      <w:proofErr w:type="spellStart"/>
      <w:r w:rsidRPr="00AC0EB2">
        <w:rPr>
          <w:rFonts w:ascii="Arial" w:hAnsi="Arial" w:cs="Arial"/>
          <w:sz w:val="20"/>
          <w:szCs w:val="20"/>
        </w:rPr>
        <w:t>Segrè</w:t>
      </w:r>
      <w:proofErr w:type="spellEnd"/>
      <w:r w:rsidRPr="00AC0EB2">
        <w:rPr>
          <w:rFonts w:ascii="Arial" w:hAnsi="Arial" w:cs="Arial"/>
          <w:sz w:val="20"/>
          <w:szCs w:val="20"/>
        </w:rPr>
        <w:t xml:space="preserve"> AV, Holm H, Handsaker RE, Westra HJ, Johnson T, Isaacs A, Yang J, Lundby A,</w:t>
      </w:r>
      <w:r>
        <w:rPr>
          <w:rFonts w:ascii="Arial" w:hAnsi="Arial" w:cs="Arial"/>
          <w:sz w:val="20"/>
          <w:szCs w:val="20"/>
        </w:rPr>
        <w:t xml:space="preserve"> </w:t>
      </w:r>
      <w:r w:rsidRPr="00AC0EB2">
        <w:rPr>
          <w:rFonts w:ascii="Arial" w:hAnsi="Arial" w:cs="Arial"/>
          <w:sz w:val="20"/>
          <w:szCs w:val="20"/>
        </w:rPr>
        <w:t xml:space="preserve">Zhao JH, Kim YJ, Go MJ, Almgren P, </w:t>
      </w:r>
      <w:proofErr w:type="spellStart"/>
      <w:r w:rsidRPr="00AC0EB2">
        <w:rPr>
          <w:rFonts w:ascii="Arial" w:hAnsi="Arial" w:cs="Arial"/>
          <w:sz w:val="20"/>
          <w:szCs w:val="20"/>
        </w:rPr>
        <w:t>Bochud</w:t>
      </w:r>
      <w:proofErr w:type="spellEnd"/>
      <w:r w:rsidRPr="00AC0EB2">
        <w:rPr>
          <w:rFonts w:ascii="Arial" w:hAnsi="Arial" w:cs="Arial"/>
          <w:sz w:val="20"/>
          <w:szCs w:val="20"/>
        </w:rPr>
        <w:t xml:space="preserve"> M, Boucher G, Cornelis MC, </w:t>
      </w:r>
      <w:proofErr w:type="spellStart"/>
      <w:r w:rsidRPr="00AC0EB2">
        <w:rPr>
          <w:rFonts w:ascii="Arial" w:hAnsi="Arial" w:cs="Arial"/>
          <w:sz w:val="20"/>
          <w:szCs w:val="20"/>
        </w:rPr>
        <w:t>Gudbjartsson</w:t>
      </w:r>
      <w:proofErr w:type="spellEnd"/>
      <w:r>
        <w:rPr>
          <w:rFonts w:ascii="Arial" w:hAnsi="Arial" w:cs="Arial"/>
          <w:sz w:val="20"/>
          <w:szCs w:val="20"/>
        </w:rPr>
        <w:t xml:space="preserve"> </w:t>
      </w:r>
      <w:r w:rsidRPr="00AC0EB2">
        <w:rPr>
          <w:rFonts w:ascii="Arial" w:hAnsi="Arial" w:cs="Arial"/>
          <w:sz w:val="20"/>
          <w:szCs w:val="20"/>
        </w:rPr>
        <w:t xml:space="preserve">D, Hadley D, van der Harst P, Hayward C, den </w:t>
      </w:r>
      <w:proofErr w:type="spellStart"/>
      <w:r w:rsidRPr="00AC0EB2">
        <w:rPr>
          <w:rFonts w:ascii="Arial" w:hAnsi="Arial" w:cs="Arial"/>
          <w:sz w:val="20"/>
          <w:szCs w:val="20"/>
        </w:rPr>
        <w:t>Heijer</w:t>
      </w:r>
      <w:proofErr w:type="spellEnd"/>
      <w:r w:rsidRPr="00AC0EB2">
        <w:rPr>
          <w:rFonts w:ascii="Arial" w:hAnsi="Arial" w:cs="Arial"/>
          <w:sz w:val="20"/>
          <w:szCs w:val="20"/>
        </w:rPr>
        <w:t xml:space="preserve"> M, Igl W, Jackson AU, Kutalik</w:t>
      </w:r>
      <w:r>
        <w:rPr>
          <w:rFonts w:ascii="Arial" w:hAnsi="Arial" w:cs="Arial"/>
          <w:sz w:val="20"/>
          <w:szCs w:val="20"/>
        </w:rPr>
        <w:t xml:space="preserve"> </w:t>
      </w:r>
      <w:r w:rsidRPr="00AC0EB2">
        <w:rPr>
          <w:rFonts w:ascii="Arial" w:hAnsi="Arial" w:cs="Arial"/>
          <w:sz w:val="20"/>
          <w:szCs w:val="20"/>
        </w:rPr>
        <w:t xml:space="preserve">Z, Luan J, Kemp JP, Kristiansson K, </w:t>
      </w:r>
      <w:proofErr w:type="spellStart"/>
      <w:r w:rsidRPr="00AC0EB2">
        <w:rPr>
          <w:rFonts w:ascii="Arial" w:hAnsi="Arial" w:cs="Arial"/>
          <w:sz w:val="20"/>
          <w:szCs w:val="20"/>
        </w:rPr>
        <w:t>Ladenvall</w:t>
      </w:r>
      <w:proofErr w:type="spellEnd"/>
      <w:r w:rsidRPr="00AC0EB2">
        <w:rPr>
          <w:rFonts w:ascii="Arial" w:hAnsi="Arial" w:cs="Arial"/>
          <w:sz w:val="20"/>
          <w:szCs w:val="20"/>
        </w:rPr>
        <w:t xml:space="preserve"> C, </w:t>
      </w:r>
      <w:proofErr w:type="spellStart"/>
      <w:r w:rsidRPr="00AC0EB2">
        <w:rPr>
          <w:rFonts w:ascii="Arial" w:hAnsi="Arial" w:cs="Arial"/>
          <w:sz w:val="20"/>
          <w:szCs w:val="20"/>
        </w:rPr>
        <w:t>Lorentzon</w:t>
      </w:r>
      <w:proofErr w:type="spellEnd"/>
      <w:r w:rsidRPr="00AC0EB2">
        <w:rPr>
          <w:rFonts w:ascii="Arial" w:hAnsi="Arial" w:cs="Arial"/>
          <w:sz w:val="20"/>
          <w:szCs w:val="20"/>
        </w:rPr>
        <w:t xml:space="preserve"> M, </w:t>
      </w:r>
      <w:proofErr w:type="spellStart"/>
      <w:r w:rsidRPr="00AC0EB2">
        <w:rPr>
          <w:rFonts w:ascii="Arial" w:hAnsi="Arial" w:cs="Arial"/>
          <w:sz w:val="20"/>
          <w:szCs w:val="20"/>
        </w:rPr>
        <w:t>Montasser</w:t>
      </w:r>
      <w:proofErr w:type="spellEnd"/>
      <w:r w:rsidRPr="00AC0EB2">
        <w:rPr>
          <w:rFonts w:ascii="Arial" w:hAnsi="Arial" w:cs="Arial"/>
          <w:sz w:val="20"/>
          <w:szCs w:val="20"/>
        </w:rPr>
        <w:t xml:space="preserve"> ME,</w:t>
      </w:r>
      <w:r>
        <w:rPr>
          <w:rFonts w:ascii="Arial" w:hAnsi="Arial" w:cs="Arial"/>
          <w:sz w:val="20"/>
          <w:szCs w:val="20"/>
        </w:rPr>
        <w:t xml:space="preserve"> </w:t>
      </w:r>
      <w:proofErr w:type="spellStart"/>
      <w:r w:rsidRPr="00AC0EB2">
        <w:rPr>
          <w:rFonts w:ascii="Arial" w:hAnsi="Arial" w:cs="Arial"/>
          <w:sz w:val="20"/>
          <w:szCs w:val="20"/>
        </w:rPr>
        <w:t>Njajou</w:t>
      </w:r>
      <w:proofErr w:type="spellEnd"/>
      <w:r w:rsidRPr="00AC0EB2">
        <w:rPr>
          <w:rFonts w:ascii="Arial" w:hAnsi="Arial" w:cs="Arial"/>
          <w:sz w:val="20"/>
          <w:szCs w:val="20"/>
        </w:rPr>
        <w:t xml:space="preserve"> OT, O'Reilly PF, Padmanabhan S, St </w:t>
      </w:r>
      <w:proofErr w:type="spellStart"/>
      <w:r w:rsidRPr="00AC0EB2">
        <w:rPr>
          <w:rFonts w:ascii="Arial" w:hAnsi="Arial" w:cs="Arial"/>
          <w:sz w:val="20"/>
          <w:szCs w:val="20"/>
        </w:rPr>
        <w:t>Pourcain</w:t>
      </w:r>
      <w:proofErr w:type="spellEnd"/>
      <w:r w:rsidRPr="00AC0EB2">
        <w:rPr>
          <w:rFonts w:ascii="Arial" w:hAnsi="Arial" w:cs="Arial"/>
          <w:sz w:val="20"/>
          <w:szCs w:val="20"/>
        </w:rPr>
        <w:t xml:space="preserve"> B, </w:t>
      </w:r>
      <w:proofErr w:type="spellStart"/>
      <w:r w:rsidRPr="00AC0EB2">
        <w:rPr>
          <w:rFonts w:ascii="Arial" w:hAnsi="Arial" w:cs="Arial"/>
          <w:sz w:val="20"/>
          <w:szCs w:val="20"/>
        </w:rPr>
        <w:t>Rankinen</w:t>
      </w:r>
      <w:proofErr w:type="spellEnd"/>
      <w:r w:rsidRPr="00AC0EB2">
        <w:rPr>
          <w:rFonts w:ascii="Arial" w:hAnsi="Arial" w:cs="Arial"/>
          <w:sz w:val="20"/>
          <w:szCs w:val="20"/>
        </w:rPr>
        <w:t xml:space="preserve"> T, Salo P, Tanaka T, Timpson NJ, </w:t>
      </w:r>
      <w:proofErr w:type="spellStart"/>
      <w:r w:rsidRPr="00AC0EB2">
        <w:rPr>
          <w:rFonts w:ascii="Arial" w:hAnsi="Arial" w:cs="Arial"/>
          <w:sz w:val="20"/>
          <w:szCs w:val="20"/>
        </w:rPr>
        <w:t>Vitart</w:t>
      </w:r>
      <w:proofErr w:type="spellEnd"/>
      <w:r w:rsidRPr="00AC0EB2">
        <w:rPr>
          <w:rFonts w:ascii="Arial" w:hAnsi="Arial" w:cs="Arial"/>
          <w:sz w:val="20"/>
          <w:szCs w:val="20"/>
        </w:rPr>
        <w:t xml:space="preserve"> V, Waite L, Wheeler W, Zhang W, </w:t>
      </w:r>
      <w:proofErr w:type="spellStart"/>
      <w:r w:rsidRPr="00AC0EB2">
        <w:rPr>
          <w:rFonts w:ascii="Arial" w:hAnsi="Arial" w:cs="Arial"/>
          <w:sz w:val="20"/>
          <w:szCs w:val="20"/>
        </w:rPr>
        <w:t>Draisma</w:t>
      </w:r>
      <w:proofErr w:type="spellEnd"/>
      <w:r w:rsidRPr="00AC0EB2">
        <w:rPr>
          <w:rFonts w:ascii="Arial" w:hAnsi="Arial" w:cs="Arial"/>
          <w:sz w:val="20"/>
          <w:szCs w:val="20"/>
        </w:rPr>
        <w:t xml:space="preserve"> HH, Feitosa MF,</w:t>
      </w:r>
      <w:r>
        <w:rPr>
          <w:rFonts w:ascii="Arial" w:hAnsi="Arial" w:cs="Arial"/>
          <w:sz w:val="20"/>
          <w:szCs w:val="20"/>
        </w:rPr>
        <w:t xml:space="preserve"> </w:t>
      </w:r>
      <w:r w:rsidRPr="00AC0EB2">
        <w:rPr>
          <w:rFonts w:ascii="Arial" w:hAnsi="Arial" w:cs="Arial"/>
          <w:sz w:val="20"/>
          <w:szCs w:val="20"/>
        </w:rPr>
        <w:t xml:space="preserve">Kerr KF, Lind PA, Mihailov E, </w:t>
      </w:r>
      <w:proofErr w:type="spellStart"/>
      <w:r w:rsidRPr="00AC0EB2">
        <w:rPr>
          <w:rFonts w:ascii="Arial" w:hAnsi="Arial" w:cs="Arial"/>
          <w:sz w:val="20"/>
          <w:szCs w:val="20"/>
        </w:rPr>
        <w:t>Onland</w:t>
      </w:r>
      <w:proofErr w:type="spellEnd"/>
      <w:r w:rsidRPr="00AC0EB2">
        <w:rPr>
          <w:rFonts w:ascii="Arial" w:hAnsi="Arial" w:cs="Arial"/>
          <w:sz w:val="20"/>
          <w:szCs w:val="20"/>
        </w:rPr>
        <w:t>-Moret NC, Song C, Weedon MN, Xie W, Yengo L,</w:t>
      </w:r>
      <w:r>
        <w:rPr>
          <w:rFonts w:ascii="Arial" w:hAnsi="Arial" w:cs="Arial"/>
          <w:sz w:val="20"/>
          <w:szCs w:val="20"/>
        </w:rPr>
        <w:t xml:space="preserve"> </w:t>
      </w:r>
      <w:r w:rsidRPr="00AC0EB2">
        <w:rPr>
          <w:rFonts w:ascii="Arial" w:hAnsi="Arial" w:cs="Arial"/>
          <w:sz w:val="20"/>
          <w:szCs w:val="20"/>
        </w:rPr>
        <w:t xml:space="preserve">Absher D, Albert CM, Alonso A, Arking DE, de Bakker PI, </w:t>
      </w:r>
      <w:proofErr w:type="spellStart"/>
      <w:r w:rsidRPr="00AC0EB2">
        <w:rPr>
          <w:rFonts w:ascii="Arial" w:hAnsi="Arial" w:cs="Arial"/>
          <w:sz w:val="20"/>
          <w:szCs w:val="20"/>
        </w:rPr>
        <w:t>Balkau</w:t>
      </w:r>
      <w:proofErr w:type="spellEnd"/>
      <w:r w:rsidRPr="00AC0EB2">
        <w:rPr>
          <w:rFonts w:ascii="Arial" w:hAnsi="Arial" w:cs="Arial"/>
          <w:sz w:val="20"/>
          <w:szCs w:val="20"/>
        </w:rPr>
        <w:t xml:space="preserve"> B, </w:t>
      </w:r>
      <w:proofErr w:type="spellStart"/>
      <w:r w:rsidRPr="00AC0EB2">
        <w:rPr>
          <w:rFonts w:ascii="Arial" w:hAnsi="Arial" w:cs="Arial"/>
          <w:sz w:val="20"/>
          <w:szCs w:val="20"/>
        </w:rPr>
        <w:t>Barlassina</w:t>
      </w:r>
      <w:proofErr w:type="spellEnd"/>
      <w:r w:rsidRPr="00AC0EB2">
        <w:rPr>
          <w:rFonts w:ascii="Arial" w:hAnsi="Arial" w:cs="Arial"/>
          <w:sz w:val="20"/>
          <w:szCs w:val="20"/>
        </w:rPr>
        <w:t xml:space="preserve"> C,</w:t>
      </w:r>
      <w:r>
        <w:rPr>
          <w:rFonts w:ascii="Arial" w:hAnsi="Arial" w:cs="Arial"/>
          <w:sz w:val="20"/>
          <w:szCs w:val="20"/>
        </w:rPr>
        <w:t xml:space="preserve"> </w:t>
      </w:r>
      <w:proofErr w:type="spellStart"/>
      <w:r w:rsidRPr="00AC0EB2">
        <w:rPr>
          <w:rFonts w:ascii="Arial" w:hAnsi="Arial" w:cs="Arial"/>
          <w:sz w:val="20"/>
          <w:szCs w:val="20"/>
        </w:rPr>
        <w:t>Benaglio</w:t>
      </w:r>
      <w:proofErr w:type="spellEnd"/>
      <w:r w:rsidRPr="00AC0EB2">
        <w:rPr>
          <w:rFonts w:ascii="Arial" w:hAnsi="Arial" w:cs="Arial"/>
          <w:sz w:val="20"/>
          <w:szCs w:val="20"/>
        </w:rPr>
        <w:t xml:space="preserve"> P, Bis JC, </w:t>
      </w:r>
      <w:proofErr w:type="spellStart"/>
      <w:r w:rsidRPr="00AC0EB2">
        <w:rPr>
          <w:rFonts w:ascii="Arial" w:hAnsi="Arial" w:cs="Arial"/>
          <w:sz w:val="20"/>
          <w:szCs w:val="20"/>
        </w:rPr>
        <w:t>Bouatia</w:t>
      </w:r>
      <w:proofErr w:type="spellEnd"/>
      <w:r w:rsidRPr="00AC0EB2">
        <w:rPr>
          <w:rFonts w:ascii="Arial" w:hAnsi="Arial" w:cs="Arial"/>
          <w:sz w:val="20"/>
          <w:szCs w:val="20"/>
        </w:rPr>
        <w:t xml:space="preserve">-Naji N, Brage S, </w:t>
      </w:r>
      <w:proofErr w:type="spellStart"/>
      <w:r w:rsidRPr="00AC0EB2">
        <w:rPr>
          <w:rFonts w:ascii="Arial" w:hAnsi="Arial" w:cs="Arial"/>
          <w:sz w:val="20"/>
          <w:szCs w:val="20"/>
        </w:rPr>
        <w:t>Chanock</w:t>
      </w:r>
      <w:proofErr w:type="spellEnd"/>
      <w:r w:rsidRPr="00AC0EB2">
        <w:rPr>
          <w:rFonts w:ascii="Arial" w:hAnsi="Arial" w:cs="Arial"/>
          <w:sz w:val="20"/>
          <w:szCs w:val="20"/>
        </w:rPr>
        <w:t xml:space="preserve"> SJ, Chines PS, Chung M,</w:t>
      </w:r>
      <w:r>
        <w:rPr>
          <w:rFonts w:ascii="Arial" w:hAnsi="Arial" w:cs="Arial"/>
          <w:sz w:val="20"/>
          <w:szCs w:val="20"/>
        </w:rPr>
        <w:t xml:space="preserve"> </w:t>
      </w:r>
      <w:r w:rsidRPr="00AC0EB2">
        <w:rPr>
          <w:rFonts w:ascii="Arial" w:hAnsi="Arial" w:cs="Arial"/>
          <w:sz w:val="20"/>
          <w:szCs w:val="20"/>
        </w:rPr>
        <w:t xml:space="preserve">Darbar D, Dina C, Dörr M, Elliott P, Felix SB, Fischer K, Fuchsberger C, de Geus EJ, Goyette P, Gudnason V, Harris TB, Hartikainen AL, </w:t>
      </w:r>
      <w:proofErr w:type="spellStart"/>
      <w:r w:rsidRPr="00AC0EB2">
        <w:rPr>
          <w:rFonts w:ascii="Arial" w:hAnsi="Arial" w:cs="Arial"/>
          <w:sz w:val="20"/>
          <w:szCs w:val="20"/>
        </w:rPr>
        <w:t>Havulinna</w:t>
      </w:r>
      <w:proofErr w:type="spellEnd"/>
      <w:r w:rsidRPr="00AC0EB2">
        <w:rPr>
          <w:rFonts w:ascii="Arial" w:hAnsi="Arial" w:cs="Arial"/>
          <w:sz w:val="20"/>
          <w:szCs w:val="20"/>
        </w:rPr>
        <w:t xml:space="preserve"> AS, Heckbert SR, Hicks AA, Hofman A, </w:t>
      </w:r>
      <w:proofErr w:type="spellStart"/>
      <w:r w:rsidRPr="00AC0EB2">
        <w:rPr>
          <w:rFonts w:ascii="Arial" w:hAnsi="Arial" w:cs="Arial"/>
          <w:sz w:val="20"/>
          <w:szCs w:val="20"/>
        </w:rPr>
        <w:t>Holewijn</w:t>
      </w:r>
      <w:proofErr w:type="spellEnd"/>
      <w:r w:rsidRPr="00AC0EB2">
        <w:rPr>
          <w:rFonts w:ascii="Arial" w:hAnsi="Arial" w:cs="Arial"/>
          <w:sz w:val="20"/>
          <w:szCs w:val="20"/>
        </w:rPr>
        <w:t xml:space="preserve"> S, Hoogstra-Berends F, </w:t>
      </w:r>
      <w:proofErr w:type="spellStart"/>
      <w:r w:rsidRPr="00AC0EB2">
        <w:rPr>
          <w:rFonts w:ascii="Arial" w:hAnsi="Arial" w:cs="Arial"/>
          <w:sz w:val="20"/>
          <w:szCs w:val="20"/>
        </w:rPr>
        <w:t>Hottenga</w:t>
      </w:r>
      <w:proofErr w:type="spellEnd"/>
      <w:r w:rsidRPr="00AC0EB2">
        <w:rPr>
          <w:rFonts w:ascii="Arial" w:hAnsi="Arial" w:cs="Arial"/>
          <w:sz w:val="20"/>
          <w:szCs w:val="20"/>
        </w:rPr>
        <w:t xml:space="preserve"> JJ, Jensen MK,</w:t>
      </w:r>
      <w:r>
        <w:rPr>
          <w:rFonts w:ascii="Arial" w:hAnsi="Arial" w:cs="Arial"/>
          <w:sz w:val="20"/>
          <w:szCs w:val="20"/>
        </w:rPr>
        <w:t xml:space="preserve"> </w:t>
      </w:r>
      <w:r w:rsidRPr="00AC0EB2">
        <w:rPr>
          <w:rFonts w:ascii="Arial" w:hAnsi="Arial" w:cs="Arial"/>
          <w:sz w:val="20"/>
          <w:szCs w:val="20"/>
        </w:rPr>
        <w:t xml:space="preserve">Johansson A, Junttila J, </w:t>
      </w:r>
      <w:proofErr w:type="spellStart"/>
      <w:r w:rsidRPr="00AC0EB2">
        <w:rPr>
          <w:rFonts w:ascii="Arial" w:hAnsi="Arial" w:cs="Arial"/>
          <w:sz w:val="20"/>
          <w:szCs w:val="20"/>
        </w:rPr>
        <w:t>Kääb</w:t>
      </w:r>
      <w:proofErr w:type="spellEnd"/>
      <w:r w:rsidRPr="00AC0EB2">
        <w:rPr>
          <w:rFonts w:ascii="Arial" w:hAnsi="Arial" w:cs="Arial"/>
          <w:sz w:val="20"/>
          <w:szCs w:val="20"/>
        </w:rPr>
        <w:t xml:space="preserve"> S, Kanon B, Ketkar S, Khaw KT, Knowles JW, Kooner</w:t>
      </w:r>
      <w:r>
        <w:rPr>
          <w:rFonts w:ascii="Arial" w:hAnsi="Arial" w:cs="Arial"/>
          <w:sz w:val="20"/>
          <w:szCs w:val="20"/>
        </w:rPr>
        <w:t xml:space="preserve"> </w:t>
      </w:r>
      <w:r w:rsidRPr="00AC0EB2">
        <w:rPr>
          <w:rFonts w:ascii="Arial" w:hAnsi="Arial" w:cs="Arial"/>
          <w:sz w:val="20"/>
          <w:szCs w:val="20"/>
        </w:rPr>
        <w:t xml:space="preserve">AS, Kors JA, Kumari M, Milani L, Laiho P, </w:t>
      </w:r>
      <w:proofErr w:type="spellStart"/>
      <w:r w:rsidRPr="00AC0EB2">
        <w:rPr>
          <w:rFonts w:ascii="Arial" w:hAnsi="Arial" w:cs="Arial"/>
          <w:sz w:val="20"/>
          <w:szCs w:val="20"/>
        </w:rPr>
        <w:t>Lakatta</w:t>
      </w:r>
      <w:proofErr w:type="spellEnd"/>
      <w:r w:rsidRPr="00AC0EB2">
        <w:rPr>
          <w:rFonts w:ascii="Arial" w:hAnsi="Arial" w:cs="Arial"/>
          <w:sz w:val="20"/>
          <w:szCs w:val="20"/>
        </w:rPr>
        <w:t xml:space="preserve"> EG, Langenberg C, Leusink M,</w:t>
      </w:r>
      <w:r>
        <w:rPr>
          <w:rFonts w:ascii="Arial" w:hAnsi="Arial" w:cs="Arial"/>
          <w:sz w:val="20"/>
          <w:szCs w:val="20"/>
        </w:rPr>
        <w:t xml:space="preserve"> </w:t>
      </w:r>
      <w:r w:rsidRPr="00AC0EB2">
        <w:rPr>
          <w:rFonts w:ascii="Arial" w:hAnsi="Arial" w:cs="Arial"/>
          <w:sz w:val="20"/>
          <w:szCs w:val="20"/>
        </w:rPr>
        <w:t>Liu Y, Luben RN, Lunetta KL, Lynch SN, Markus MR, Marques-Vidal P, Mateo Leach I,</w:t>
      </w:r>
      <w:r>
        <w:rPr>
          <w:rFonts w:ascii="Arial" w:hAnsi="Arial" w:cs="Arial"/>
          <w:sz w:val="20"/>
          <w:szCs w:val="20"/>
        </w:rPr>
        <w:t xml:space="preserve"> </w:t>
      </w:r>
      <w:r w:rsidRPr="00AC0EB2">
        <w:rPr>
          <w:rFonts w:ascii="Arial" w:hAnsi="Arial" w:cs="Arial"/>
          <w:sz w:val="20"/>
          <w:szCs w:val="20"/>
        </w:rPr>
        <w:t>McArdle WL, McCarroll SA, Medland SE, Miller KA, Montgomery GW, Morrison AC,</w:t>
      </w:r>
      <w:r>
        <w:rPr>
          <w:rFonts w:ascii="Arial" w:hAnsi="Arial" w:cs="Arial"/>
          <w:sz w:val="20"/>
          <w:szCs w:val="20"/>
        </w:rPr>
        <w:t xml:space="preserve"> </w:t>
      </w:r>
      <w:r w:rsidRPr="00AC0EB2">
        <w:rPr>
          <w:rFonts w:ascii="Arial" w:hAnsi="Arial" w:cs="Arial"/>
          <w:sz w:val="20"/>
          <w:szCs w:val="20"/>
        </w:rPr>
        <w:t>Müller-</w:t>
      </w:r>
      <w:proofErr w:type="spellStart"/>
      <w:r w:rsidRPr="00AC0EB2">
        <w:rPr>
          <w:rFonts w:ascii="Arial" w:hAnsi="Arial" w:cs="Arial"/>
          <w:sz w:val="20"/>
          <w:szCs w:val="20"/>
        </w:rPr>
        <w:t>Nurasyid</w:t>
      </w:r>
      <w:proofErr w:type="spellEnd"/>
      <w:r w:rsidRPr="00AC0EB2">
        <w:rPr>
          <w:rFonts w:ascii="Arial" w:hAnsi="Arial" w:cs="Arial"/>
          <w:sz w:val="20"/>
          <w:szCs w:val="20"/>
        </w:rPr>
        <w:t xml:space="preserve"> M, Navarro P, Nelis M, O'Connell JR, O'Donnell CJ, Ong KK, Newman</w:t>
      </w:r>
      <w:r>
        <w:rPr>
          <w:rFonts w:ascii="Arial" w:hAnsi="Arial" w:cs="Arial"/>
          <w:sz w:val="20"/>
          <w:szCs w:val="20"/>
        </w:rPr>
        <w:t xml:space="preserve"> </w:t>
      </w:r>
      <w:r w:rsidRPr="00AC0EB2">
        <w:rPr>
          <w:rFonts w:ascii="Arial" w:hAnsi="Arial" w:cs="Arial"/>
          <w:sz w:val="20"/>
          <w:szCs w:val="20"/>
        </w:rPr>
        <w:t xml:space="preserve">AB, Peters A, Polasek O, Pouta A, </w:t>
      </w:r>
      <w:proofErr w:type="spellStart"/>
      <w:r w:rsidRPr="00AC0EB2">
        <w:rPr>
          <w:rFonts w:ascii="Arial" w:hAnsi="Arial" w:cs="Arial"/>
          <w:sz w:val="20"/>
          <w:szCs w:val="20"/>
        </w:rPr>
        <w:t>Pramstaller</w:t>
      </w:r>
      <w:proofErr w:type="spellEnd"/>
      <w:r w:rsidRPr="00AC0EB2">
        <w:rPr>
          <w:rFonts w:ascii="Arial" w:hAnsi="Arial" w:cs="Arial"/>
          <w:sz w:val="20"/>
          <w:szCs w:val="20"/>
        </w:rPr>
        <w:t xml:space="preserve"> PP, </w:t>
      </w:r>
      <w:proofErr w:type="spellStart"/>
      <w:r w:rsidRPr="00AC0EB2">
        <w:rPr>
          <w:rFonts w:ascii="Arial" w:hAnsi="Arial" w:cs="Arial"/>
          <w:sz w:val="20"/>
          <w:szCs w:val="20"/>
        </w:rPr>
        <w:t>Psaty</w:t>
      </w:r>
      <w:proofErr w:type="spellEnd"/>
      <w:r w:rsidRPr="00AC0EB2">
        <w:rPr>
          <w:rFonts w:ascii="Arial" w:hAnsi="Arial" w:cs="Arial"/>
          <w:sz w:val="20"/>
          <w:szCs w:val="20"/>
        </w:rPr>
        <w:t xml:space="preserve"> BM, Rao DC, Ring SM,</w:t>
      </w:r>
      <w:r>
        <w:rPr>
          <w:rFonts w:ascii="Arial" w:hAnsi="Arial" w:cs="Arial"/>
          <w:sz w:val="20"/>
          <w:szCs w:val="20"/>
        </w:rPr>
        <w:t xml:space="preserve"> </w:t>
      </w:r>
      <w:r w:rsidRPr="00AC0EB2">
        <w:rPr>
          <w:rFonts w:ascii="Arial" w:hAnsi="Arial" w:cs="Arial"/>
          <w:sz w:val="20"/>
          <w:szCs w:val="20"/>
        </w:rPr>
        <w:t xml:space="preserve">Rossin EJ, Rudan D, Sanna S, Scott RA, </w:t>
      </w:r>
      <w:proofErr w:type="spellStart"/>
      <w:r w:rsidRPr="00AC0EB2">
        <w:rPr>
          <w:rFonts w:ascii="Arial" w:hAnsi="Arial" w:cs="Arial"/>
          <w:sz w:val="20"/>
          <w:szCs w:val="20"/>
        </w:rPr>
        <w:t>Sehmi</w:t>
      </w:r>
      <w:proofErr w:type="spellEnd"/>
      <w:r w:rsidRPr="00AC0EB2">
        <w:rPr>
          <w:rFonts w:ascii="Arial" w:hAnsi="Arial" w:cs="Arial"/>
          <w:sz w:val="20"/>
          <w:szCs w:val="20"/>
        </w:rPr>
        <w:t xml:space="preserve"> JS, Sharp S, Shin JT, Singleton AB, Smith AV, </w:t>
      </w:r>
      <w:proofErr w:type="spellStart"/>
      <w:r w:rsidRPr="00AC0EB2">
        <w:rPr>
          <w:rFonts w:ascii="Arial" w:hAnsi="Arial" w:cs="Arial"/>
          <w:sz w:val="20"/>
          <w:szCs w:val="20"/>
        </w:rPr>
        <w:t>Soranzo</w:t>
      </w:r>
      <w:proofErr w:type="spellEnd"/>
      <w:r w:rsidRPr="00AC0EB2">
        <w:rPr>
          <w:rFonts w:ascii="Arial" w:hAnsi="Arial" w:cs="Arial"/>
          <w:sz w:val="20"/>
          <w:szCs w:val="20"/>
        </w:rPr>
        <w:t xml:space="preserve"> N, Spector TD, Stewart C, Stringham HM, Tarasov KV,</w:t>
      </w:r>
      <w:r>
        <w:rPr>
          <w:rFonts w:ascii="Arial" w:hAnsi="Arial" w:cs="Arial"/>
          <w:sz w:val="20"/>
          <w:szCs w:val="20"/>
        </w:rPr>
        <w:t xml:space="preserve"> </w:t>
      </w:r>
      <w:proofErr w:type="spellStart"/>
      <w:r w:rsidRPr="00AC0EB2">
        <w:rPr>
          <w:rFonts w:ascii="Arial" w:hAnsi="Arial" w:cs="Arial"/>
          <w:sz w:val="20"/>
          <w:szCs w:val="20"/>
        </w:rPr>
        <w:t>Uitterlinden</w:t>
      </w:r>
      <w:proofErr w:type="spellEnd"/>
      <w:r w:rsidRPr="00AC0EB2">
        <w:rPr>
          <w:rFonts w:ascii="Arial" w:hAnsi="Arial" w:cs="Arial"/>
          <w:sz w:val="20"/>
          <w:szCs w:val="20"/>
        </w:rPr>
        <w:t xml:space="preserve"> AG, </w:t>
      </w:r>
      <w:proofErr w:type="spellStart"/>
      <w:r w:rsidRPr="00AC0EB2">
        <w:rPr>
          <w:rFonts w:ascii="Arial" w:hAnsi="Arial" w:cs="Arial"/>
          <w:sz w:val="20"/>
          <w:szCs w:val="20"/>
        </w:rPr>
        <w:t>Vandenput</w:t>
      </w:r>
      <w:proofErr w:type="spellEnd"/>
      <w:r w:rsidRPr="00AC0EB2">
        <w:rPr>
          <w:rFonts w:ascii="Arial" w:hAnsi="Arial" w:cs="Arial"/>
          <w:sz w:val="20"/>
          <w:szCs w:val="20"/>
        </w:rPr>
        <w:t xml:space="preserve"> L, Hwang SJ, Whitfield JB, </w:t>
      </w:r>
      <w:proofErr w:type="spellStart"/>
      <w:r w:rsidRPr="00AC0EB2">
        <w:rPr>
          <w:rFonts w:ascii="Arial" w:hAnsi="Arial" w:cs="Arial"/>
          <w:sz w:val="20"/>
          <w:szCs w:val="20"/>
        </w:rPr>
        <w:t>Wijmenga</w:t>
      </w:r>
      <w:proofErr w:type="spellEnd"/>
      <w:r w:rsidRPr="00AC0EB2">
        <w:rPr>
          <w:rFonts w:ascii="Arial" w:hAnsi="Arial" w:cs="Arial"/>
          <w:sz w:val="20"/>
          <w:szCs w:val="20"/>
        </w:rPr>
        <w:t xml:space="preserve"> C, Wild SH,</w:t>
      </w:r>
      <w:r>
        <w:rPr>
          <w:rFonts w:ascii="Arial" w:hAnsi="Arial" w:cs="Arial"/>
          <w:sz w:val="20"/>
          <w:szCs w:val="20"/>
        </w:rPr>
        <w:t xml:space="preserve"> </w:t>
      </w:r>
      <w:r w:rsidRPr="00AC0EB2">
        <w:rPr>
          <w:rFonts w:ascii="Arial" w:hAnsi="Arial" w:cs="Arial"/>
          <w:sz w:val="20"/>
          <w:szCs w:val="20"/>
        </w:rPr>
        <w:t xml:space="preserve">Willemsen G, Wilson JF, Witteman JC, Wong A, Wong Q, Jamshidi Y, Zitting P, Boer JM, Boomsma DI, Borecki IB, van Duijn CM, Ekelund U, </w:t>
      </w:r>
      <w:proofErr w:type="spellStart"/>
      <w:r w:rsidRPr="00AC0EB2">
        <w:rPr>
          <w:rFonts w:ascii="Arial" w:hAnsi="Arial" w:cs="Arial"/>
          <w:sz w:val="20"/>
          <w:szCs w:val="20"/>
        </w:rPr>
        <w:t>Forouhi</w:t>
      </w:r>
      <w:proofErr w:type="spellEnd"/>
      <w:r w:rsidRPr="00AC0EB2">
        <w:rPr>
          <w:rFonts w:ascii="Arial" w:hAnsi="Arial" w:cs="Arial"/>
          <w:sz w:val="20"/>
          <w:szCs w:val="20"/>
        </w:rPr>
        <w:t xml:space="preserve"> NG, </w:t>
      </w:r>
      <w:proofErr w:type="spellStart"/>
      <w:r w:rsidRPr="00AC0EB2">
        <w:rPr>
          <w:rFonts w:ascii="Arial" w:hAnsi="Arial" w:cs="Arial"/>
          <w:sz w:val="20"/>
          <w:szCs w:val="20"/>
        </w:rPr>
        <w:t>Froguel</w:t>
      </w:r>
      <w:proofErr w:type="spellEnd"/>
      <w:r w:rsidRPr="00AC0EB2">
        <w:rPr>
          <w:rFonts w:ascii="Arial" w:hAnsi="Arial" w:cs="Arial"/>
          <w:sz w:val="20"/>
          <w:szCs w:val="20"/>
        </w:rPr>
        <w:t xml:space="preserve"> P,</w:t>
      </w:r>
      <w:r>
        <w:rPr>
          <w:rFonts w:ascii="Arial" w:hAnsi="Arial" w:cs="Arial"/>
          <w:sz w:val="20"/>
          <w:szCs w:val="20"/>
        </w:rPr>
        <w:t xml:space="preserve"> </w:t>
      </w:r>
      <w:r w:rsidRPr="00AC0EB2">
        <w:rPr>
          <w:rFonts w:ascii="Arial" w:hAnsi="Arial" w:cs="Arial"/>
          <w:sz w:val="20"/>
          <w:szCs w:val="20"/>
        </w:rPr>
        <w:t xml:space="preserve">Hingorani A, Ingelsson E, </w:t>
      </w:r>
      <w:proofErr w:type="spellStart"/>
      <w:r w:rsidRPr="00AC0EB2">
        <w:rPr>
          <w:rFonts w:ascii="Arial" w:hAnsi="Arial" w:cs="Arial"/>
          <w:sz w:val="20"/>
          <w:szCs w:val="20"/>
        </w:rPr>
        <w:t>Kivimaki</w:t>
      </w:r>
      <w:proofErr w:type="spellEnd"/>
      <w:r w:rsidRPr="00AC0EB2">
        <w:rPr>
          <w:rFonts w:ascii="Arial" w:hAnsi="Arial" w:cs="Arial"/>
          <w:sz w:val="20"/>
          <w:szCs w:val="20"/>
        </w:rPr>
        <w:t xml:space="preserve"> M, </w:t>
      </w:r>
      <w:proofErr w:type="spellStart"/>
      <w:r w:rsidRPr="00AC0EB2">
        <w:rPr>
          <w:rFonts w:ascii="Arial" w:hAnsi="Arial" w:cs="Arial"/>
          <w:sz w:val="20"/>
          <w:szCs w:val="20"/>
        </w:rPr>
        <w:t>Kronmal</w:t>
      </w:r>
      <w:proofErr w:type="spellEnd"/>
      <w:r w:rsidRPr="00AC0EB2">
        <w:rPr>
          <w:rFonts w:ascii="Arial" w:hAnsi="Arial" w:cs="Arial"/>
          <w:sz w:val="20"/>
          <w:szCs w:val="20"/>
        </w:rPr>
        <w:t xml:space="preserve"> RA, Kuh D, Lind L, Martin NG,</w:t>
      </w:r>
      <w:r>
        <w:rPr>
          <w:rFonts w:ascii="Arial" w:hAnsi="Arial" w:cs="Arial"/>
          <w:sz w:val="20"/>
          <w:szCs w:val="20"/>
        </w:rPr>
        <w:t xml:space="preserve"> </w:t>
      </w:r>
      <w:r w:rsidRPr="00AC0EB2">
        <w:rPr>
          <w:rFonts w:ascii="Arial" w:hAnsi="Arial" w:cs="Arial"/>
          <w:sz w:val="20"/>
          <w:szCs w:val="20"/>
        </w:rPr>
        <w:t>Oostra BA, Pedersen NL, Quertermous T, Rotter JI, van der Schouw YT, Verschuren</w:t>
      </w:r>
      <w:r>
        <w:rPr>
          <w:rFonts w:ascii="Arial" w:hAnsi="Arial" w:cs="Arial"/>
          <w:sz w:val="20"/>
          <w:szCs w:val="20"/>
        </w:rPr>
        <w:t xml:space="preserve"> </w:t>
      </w:r>
      <w:r w:rsidRPr="00AC0EB2">
        <w:rPr>
          <w:rFonts w:ascii="Arial" w:hAnsi="Arial" w:cs="Arial"/>
          <w:sz w:val="20"/>
          <w:szCs w:val="20"/>
        </w:rPr>
        <w:t xml:space="preserve">WM, Walker M, Albanes D, Arnar DO, </w:t>
      </w:r>
      <w:proofErr w:type="spellStart"/>
      <w:r w:rsidRPr="00AC0EB2">
        <w:rPr>
          <w:rFonts w:ascii="Arial" w:hAnsi="Arial" w:cs="Arial"/>
          <w:sz w:val="20"/>
          <w:szCs w:val="20"/>
        </w:rPr>
        <w:t>Assimes</w:t>
      </w:r>
      <w:proofErr w:type="spellEnd"/>
      <w:r w:rsidRPr="00AC0EB2">
        <w:rPr>
          <w:rFonts w:ascii="Arial" w:hAnsi="Arial" w:cs="Arial"/>
          <w:sz w:val="20"/>
          <w:szCs w:val="20"/>
        </w:rPr>
        <w:t xml:space="preserve"> TL, </w:t>
      </w:r>
      <w:proofErr w:type="spellStart"/>
      <w:r w:rsidRPr="00AC0EB2">
        <w:rPr>
          <w:rFonts w:ascii="Arial" w:hAnsi="Arial" w:cs="Arial"/>
          <w:sz w:val="20"/>
          <w:szCs w:val="20"/>
        </w:rPr>
        <w:t>Bandinelli</w:t>
      </w:r>
      <w:proofErr w:type="spellEnd"/>
      <w:r w:rsidRPr="00AC0EB2">
        <w:rPr>
          <w:rFonts w:ascii="Arial" w:hAnsi="Arial" w:cs="Arial"/>
          <w:sz w:val="20"/>
          <w:szCs w:val="20"/>
        </w:rPr>
        <w:t xml:space="preserve"> S, Boehnke M, de Boer</w:t>
      </w:r>
      <w:r>
        <w:rPr>
          <w:rFonts w:ascii="Arial" w:hAnsi="Arial" w:cs="Arial"/>
          <w:sz w:val="20"/>
          <w:szCs w:val="20"/>
        </w:rPr>
        <w:t xml:space="preserve"> </w:t>
      </w:r>
      <w:r w:rsidRPr="00AC0EB2">
        <w:rPr>
          <w:rFonts w:ascii="Arial" w:hAnsi="Arial" w:cs="Arial"/>
          <w:sz w:val="20"/>
          <w:szCs w:val="20"/>
        </w:rPr>
        <w:t xml:space="preserve">RA, Bouchard C, Caulfield WL, Chambers JC, </w:t>
      </w:r>
      <w:proofErr w:type="spellStart"/>
      <w:r w:rsidRPr="00AC0EB2">
        <w:rPr>
          <w:rFonts w:ascii="Arial" w:hAnsi="Arial" w:cs="Arial"/>
          <w:sz w:val="20"/>
          <w:szCs w:val="20"/>
        </w:rPr>
        <w:t>Curhan</w:t>
      </w:r>
      <w:proofErr w:type="spellEnd"/>
      <w:r w:rsidRPr="00AC0EB2">
        <w:rPr>
          <w:rFonts w:ascii="Arial" w:hAnsi="Arial" w:cs="Arial"/>
          <w:sz w:val="20"/>
          <w:szCs w:val="20"/>
        </w:rPr>
        <w:t xml:space="preserve"> G, Cusi D, Eriksson J, Ferrucci</w:t>
      </w:r>
      <w:r>
        <w:rPr>
          <w:rFonts w:ascii="Arial" w:hAnsi="Arial" w:cs="Arial"/>
          <w:sz w:val="20"/>
          <w:szCs w:val="20"/>
        </w:rPr>
        <w:t xml:space="preserve"> </w:t>
      </w:r>
      <w:r w:rsidRPr="00AC0EB2">
        <w:rPr>
          <w:rFonts w:ascii="Arial" w:hAnsi="Arial" w:cs="Arial"/>
          <w:sz w:val="20"/>
          <w:szCs w:val="20"/>
        </w:rPr>
        <w:t xml:space="preserve">L, van </w:t>
      </w:r>
      <w:proofErr w:type="spellStart"/>
      <w:r w:rsidRPr="00AC0EB2">
        <w:rPr>
          <w:rFonts w:ascii="Arial" w:hAnsi="Arial" w:cs="Arial"/>
          <w:sz w:val="20"/>
          <w:szCs w:val="20"/>
        </w:rPr>
        <w:t>Gilst</w:t>
      </w:r>
      <w:proofErr w:type="spellEnd"/>
      <w:r w:rsidRPr="00AC0EB2">
        <w:rPr>
          <w:rFonts w:ascii="Arial" w:hAnsi="Arial" w:cs="Arial"/>
          <w:sz w:val="20"/>
          <w:szCs w:val="20"/>
        </w:rPr>
        <w:t xml:space="preserve"> WH, Glorioso N, de Graaf J, Groop L, Gyllensten U, Hsueh WC, Hu FB, </w:t>
      </w:r>
      <w:proofErr w:type="spellStart"/>
      <w:r w:rsidRPr="00AC0EB2">
        <w:rPr>
          <w:rFonts w:ascii="Arial" w:hAnsi="Arial" w:cs="Arial"/>
          <w:sz w:val="20"/>
          <w:szCs w:val="20"/>
        </w:rPr>
        <w:t>Huikuri</w:t>
      </w:r>
      <w:proofErr w:type="spellEnd"/>
      <w:r w:rsidRPr="00AC0EB2">
        <w:rPr>
          <w:rFonts w:ascii="Arial" w:hAnsi="Arial" w:cs="Arial"/>
          <w:sz w:val="20"/>
          <w:szCs w:val="20"/>
        </w:rPr>
        <w:t xml:space="preserve"> HV, Hunter DJ, Iribarren C, </w:t>
      </w:r>
      <w:proofErr w:type="spellStart"/>
      <w:r w:rsidRPr="00AC0EB2">
        <w:rPr>
          <w:rFonts w:ascii="Arial" w:hAnsi="Arial" w:cs="Arial"/>
          <w:sz w:val="20"/>
          <w:szCs w:val="20"/>
        </w:rPr>
        <w:t>Isomaa</w:t>
      </w:r>
      <w:proofErr w:type="spellEnd"/>
      <w:r w:rsidRPr="00AC0EB2">
        <w:rPr>
          <w:rFonts w:ascii="Arial" w:hAnsi="Arial" w:cs="Arial"/>
          <w:sz w:val="20"/>
          <w:szCs w:val="20"/>
        </w:rPr>
        <w:t xml:space="preserve"> B, </w:t>
      </w:r>
      <w:proofErr w:type="spellStart"/>
      <w:r w:rsidRPr="00AC0EB2">
        <w:rPr>
          <w:rFonts w:ascii="Arial" w:hAnsi="Arial" w:cs="Arial"/>
          <w:sz w:val="20"/>
          <w:szCs w:val="20"/>
        </w:rPr>
        <w:t>Jarvelin</w:t>
      </w:r>
      <w:proofErr w:type="spellEnd"/>
      <w:r w:rsidRPr="00AC0EB2">
        <w:rPr>
          <w:rFonts w:ascii="Arial" w:hAnsi="Arial" w:cs="Arial"/>
          <w:sz w:val="20"/>
          <w:szCs w:val="20"/>
        </w:rPr>
        <w:t xml:space="preserve"> MR, Jula A, </w:t>
      </w:r>
      <w:proofErr w:type="spellStart"/>
      <w:r w:rsidRPr="00AC0EB2">
        <w:rPr>
          <w:rFonts w:ascii="Arial" w:hAnsi="Arial" w:cs="Arial"/>
          <w:sz w:val="20"/>
          <w:szCs w:val="20"/>
        </w:rPr>
        <w:t>Kähönen</w:t>
      </w:r>
      <w:proofErr w:type="spellEnd"/>
      <w:r w:rsidRPr="00AC0EB2">
        <w:rPr>
          <w:rFonts w:ascii="Arial" w:hAnsi="Arial" w:cs="Arial"/>
          <w:sz w:val="20"/>
          <w:szCs w:val="20"/>
        </w:rPr>
        <w:t xml:space="preserve"> M,</w:t>
      </w:r>
      <w:r>
        <w:rPr>
          <w:rFonts w:ascii="Arial" w:hAnsi="Arial" w:cs="Arial"/>
          <w:sz w:val="20"/>
          <w:szCs w:val="20"/>
        </w:rPr>
        <w:t xml:space="preserve"> </w:t>
      </w:r>
      <w:r w:rsidRPr="00AC0EB2">
        <w:rPr>
          <w:rFonts w:ascii="Arial" w:hAnsi="Arial" w:cs="Arial"/>
          <w:sz w:val="20"/>
          <w:szCs w:val="20"/>
        </w:rPr>
        <w:t xml:space="preserve">Kiemeney LA, van der </w:t>
      </w:r>
      <w:proofErr w:type="spellStart"/>
      <w:r w:rsidRPr="00AC0EB2">
        <w:rPr>
          <w:rFonts w:ascii="Arial" w:hAnsi="Arial" w:cs="Arial"/>
          <w:sz w:val="20"/>
          <w:szCs w:val="20"/>
        </w:rPr>
        <w:t>Klauw</w:t>
      </w:r>
      <w:proofErr w:type="spellEnd"/>
      <w:r w:rsidRPr="00AC0EB2">
        <w:rPr>
          <w:rFonts w:ascii="Arial" w:hAnsi="Arial" w:cs="Arial"/>
          <w:sz w:val="20"/>
          <w:szCs w:val="20"/>
        </w:rPr>
        <w:t xml:space="preserve"> MM, Kooner JS, Kraft P, Iacoviello L, Lehtimäki T,</w:t>
      </w:r>
      <w:r>
        <w:rPr>
          <w:rFonts w:ascii="Arial" w:hAnsi="Arial" w:cs="Arial"/>
          <w:sz w:val="20"/>
          <w:szCs w:val="20"/>
        </w:rPr>
        <w:t xml:space="preserve"> </w:t>
      </w:r>
      <w:r w:rsidRPr="00AC0EB2">
        <w:rPr>
          <w:rFonts w:ascii="Arial" w:hAnsi="Arial" w:cs="Arial"/>
          <w:sz w:val="20"/>
          <w:szCs w:val="20"/>
        </w:rPr>
        <w:t>Lokki ML, Mitchell BD, Navis G, Nieminen MS, Ohlsson C, Poulter NR, Qi L,</w:t>
      </w:r>
      <w:r>
        <w:rPr>
          <w:rFonts w:ascii="Arial" w:hAnsi="Arial" w:cs="Arial"/>
          <w:sz w:val="20"/>
          <w:szCs w:val="20"/>
        </w:rPr>
        <w:t xml:space="preserve"> </w:t>
      </w:r>
      <w:proofErr w:type="spellStart"/>
      <w:r w:rsidRPr="00AC0EB2">
        <w:rPr>
          <w:rFonts w:ascii="Arial" w:hAnsi="Arial" w:cs="Arial"/>
          <w:sz w:val="20"/>
          <w:szCs w:val="20"/>
        </w:rPr>
        <w:t>Raitakari</w:t>
      </w:r>
      <w:proofErr w:type="spellEnd"/>
      <w:r w:rsidRPr="00AC0EB2">
        <w:rPr>
          <w:rFonts w:ascii="Arial" w:hAnsi="Arial" w:cs="Arial"/>
          <w:sz w:val="20"/>
          <w:szCs w:val="20"/>
        </w:rPr>
        <w:t xml:space="preserve"> OT, Rimm EB, Rioux JD, Rizzi F, Rudan I, Salomaa V, Sever PS, Shields</w:t>
      </w:r>
      <w:r>
        <w:rPr>
          <w:rFonts w:ascii="Arial" w:hAnsi="Arial" w:cs="Arial"/>
          <w:sz w:val="20"/>
          <w:szCs w:val="20"/>
        </w:rPr>
        <w:t xml:space="preserve"> </w:t>
      </w:r>
      <w:r w:rsidRPr="00AC0EB2">
        <w:rPr>
          <w:rFonts w:ascii="Arial" w:hAnsi="Arial" w:cs="Arial"/>
          <w:sz w:val="20"/>
          <w:szCs w:val="20"/>
        </w:rPr>
        <w:t xml:space="preserve">DC, </w:t>
      </w:r>
      <w:proofErr w:type="spellStart"/>
      <w:r w:rsidRPr="00AC0EB2">
        <w:rPr>
          <w:rFonts w:ascii="Arial" w:hAnsi="Arial" w:cs="Arial"/>
          <w:sz w:val="20"/>
          <w:szCs w:val="20"/>
        </w:rPr>
        <w:t>Shuldiner</w:t>
      </w:r>
      <w:proofErr w:type="spellEnd"/>
      <w:r w:rsidRPr="00AC0EB2">
        <w:rPr>
          <w:rFonts w:ascii="Arial" w:hAnsi="Arial" w:cs="Arial"/>
          <w:sz w:val="20"/>
          <w:szCs w:val="20"/>
        </w:rPr>
        <w:t xml:space="preserve"> AR, Sinisalo J, Stanton AV, Stolk RP, Strachan DP, Tardif JC,</w:t>
      </w:r>
      <w:r>
        <w:rPr>
          <w:rFonts w:ascii="Arial" w:hAnsi="Arial" w:cs="Arial"/>
          <w:sz w:val="20"/>
          <w:szCs w:val="20"/>
        </w:rPr>
        <w:t xml:space="preserve"> </w:t>
      </w:r>
      <w:r w:rsidRPr="00AC0EB2">
        <w:rPr>
          <w:rFonts w:ascii="Arial" w:hAnsi="Arial" w:cs="Arial"/>
          <w:sz w:val="20"/>
          <w:szCs w:val="20"/>
        </w:rPr>
        <w:t xml:space="preserve">Thorsteinsdottir U, </w:t>
      </w:r>
      <w:proofErr w:type="spellStart"/>
      <w:r w:rsidRPr="00AC0EB2">
        <w:rPr>
          <w:rFonts w:ascii="Arial" w:hAnsi="Arial" w:cs="Arial"/>
          <w:sz w:val="20"/>
          <w:szCs w:val="20"/>
        </w:rPr>
        <w:t>Tuomilehto</w:t>
      </w:r>
      <w:proofErr w:type="spellEnd"/>
      <w:r w:rsidRPr="00AC0EB2">
        <w:rPr>
          <w:rFonts w:ascii="Arial" w:hAnsi="Arial" w:cs="Arial"/>
          <w:sz w:val="20"/>
          <w:szCs w:val="20"/>
        </w:rPr>
        <w:t xml:space="preserve"> J, van </w:t>
      </w:r>
      <w:proofErr w:type="spellStart"/>
      <w:r w:rsidRPr="00AC0EB2">
        <w:rPr>
          <w:rFonts w:ascii="Arial" w:hAnsi="Arial" w:cs="Arial"/>
          <w:sz w:val="20"/>
          <w:szCs w:val="20"/>
        </w:rPr>
        <w:t>Veldhuisen</w:t>
      </w:r>
      <w:proofErr w:type="spellEnd"/>
      <w:r w:rsidRPr="00AC0EB2">
        <w:rPr>
          <w:rFonts w:ascii="Arial" w:hAnsi="Arial" w:cs="Arial"/>
          <w:sz w:val="20"/>
          <w:szCs w:val="20"/>
        </w:rPr>
        <w:t xml:space="preserve"> DJ, </w:t>
      </w:r>
      <w:proofErr w:type="spellStart"/>
      <w:r w:rsidRPr="00AC0EB2">
        <w:rPr>
          <w:rFonts w:ascii="Arial" w:hAnsi="Arial" w:cs="Arial"/>
          <w:sz w:val="20"/>
          <w:szCs w:val="20"/>
        </w:rPr>
        <w:t>Virtamo</w:t>
      </w:r>
      <w:proofErr w:type="spellEnd"/>
      <w:r w:rsidRPr="00AC0EB2">
        <w:rPr>
          <w:rFonts w:ascii="Arial" w:hAnsi="Arial" w:cs="Arial"/>
          <w:sz w:val="20"/>
          <w:szCs w:val="20"/>
        </w:rPr>
        <w:t xml:space="preserve"> J, </w:t>
      </w:r>
      <w:proofErr w:type="spellStart"/>
      <w:r w:rsidRPr="00AC0EB2">
        <w:rPr>
          <w:rFonts w:ascii="Arial" w:hAnsi="Arial" w:cs="Arial"/>
          <w:sz w:val="20"/>
          <w:szCs w:val="20"/>
        </w:rPr>
        <w:t>Viikari</w:t>
      </w:r>
      <w:proofErr w:type="spellEnd"/>
      <w:r w:rsidRPr="00AC0EB2">
        <w:rPr>
          <w:rFonts w:ascii="Arial" w:hAnsi="Arial" w:cs="Arial"/>
          <w:sz w:val="20"/>
          <w:szCs w:val="20"/>
        </w:rPr>
        <w:t xml:space="preserve"> J,</w:t>
      </w:r>
      <w:r>
        <w:rPr>
          <w:rFonts w:ascii="Arial" w:hAnsi="Arial" w:cs="Arial"/>
          <w:sz w:val="20"/>
          <w:szCs w:val="20"/>
        </w:rPr>
        <w:t xml:space="preserve"> </w:t>
      </w:r>
      <w:r w:rsidRPr="00AC0EB2">
        <w:rPr>
          <w:rFonts w:ascii="Arial" w:hAnsi="Arial" w:cs="Arial"/>
          <w:sz w:val="20"/>
          <w:szCs w:val="20"/>
        </w:rPr>
        <w:t xml:space="preserve">Vollenweider P, </w:t>
      </w:r>
      <w:proofErr w:type="spellStart"/>
      <w:r w:rsidRPr="00AC0EB2">
        <w:rPr>
          <w:rFonts w:ascii="Arial" w:hAnsi="Arial" w:cs="Arial"/>
          <w:sz w:val="20"/>
          <w:szCs w:val="20"/>
        </w:rPr>
        <w:t>Waeber</w:t>
      </w:r>
      <w:proofErr w:type="spellEnd"/>
      <w:r w:rsidRPr="00AC0EB2">
        <w:rPr>
          <w:rFonts w:ascii="Arial" w:hAnsi="Arial" w:cs="Arial"/>
          <w:sz w:val="20"/>
          <w:szCs w:val="20"/>
        </w:rPr>
        <w:t xml:space="preserve"> G, Widen E, Cho YS, Olsen JV, Visscher PM, Willer C,</w:t>
      </w:r>
      <w:r>
        <w:rPr>
          <w:rFonts w:ascii="Arial" w:hAnsi="Arial" w:cs="Arial"/>
          <w:sz w:val="20"/>
          <w:szCs w:val="20"/>
        </w:rPr>
        <w:t xml:space="preserve"> </w:t>
      </w:r>
      <w:r w:rsidRPr="00AC0EB2">
        <w:rPr>
          <w:rFonts w:ascii="Arial" w:hAnsi="Arial" w:cs="Arial"/>
          <w:sz w:val="20"/>
          <w:szCs w:val="20"/>
        </w:rPr>
        <w:t xml:space="preserve">Franke L; Global </w:t>
      </w:r>
      <w:proofErr w:type="spellStart"/>
      <w:r w:rsidRPr="00AC0EB2">
        <w:rPr>
          <w:rFonts w:ascii="Arial" w:hAnsi="Arial" w:cs="Arial"/>
          <w:sz w:val="20"/>
          <w:szCs w:val="20"/>
        </w:rPr>
        <w:t>BPgen</w:t>
      </w:r>
      <w:proofErr w:type="spellEnd"/>
      <w:r w:rsidRPr="00AC0EB2">
        <w:rPr>
          <w:rFonts w:ascii="Arial" w:hAnsi="Arial" w:cs="Arial"/>
          <w:sz w:val="20"/>
          <w:szCs w:val="20"/>
        </w:rPr>
        <w:t xml:space="preserve"> Consortium; </w:t>
      </w:r>
      <w:proofErr w:type="spellStart"/>
      <w:r w:rsidRPr="00AC0EB2">
        <w:rPr>
          <w:rFonts w:ascii="Arial" w:hAnsi="Arial" w:cs="Arial"/>
          <w:sz w:val="20"/>
          <w:szCs w:val="20"/>
        </w:rPr>
        <w:t>CARDIoGRAM</w:t>
      </w:r>
      <w:proofErr w:type="spellEnd"/>
      <w:r w:rsidRPr="00AC0EB2">
        <w:rPr>
          <w:rFonts w:ascii="Arial" w:hAnsi="Arial" w:cs="Arial"/>
          <w:sz w:val="20"/>
          <w:szCs w:val="20"/>
        </w:rPr>
        <w:t xml:space="preserve"> Consortium, Erdmann J, Thompson JR;</w:t>
      </w:r>
      <w:r>
        <w:rPr>
          <w:rFonts w:ascii="Arial" w:hAnsi="Arial" w:cs="Arial"/>
          <w:sz w:val="20"/>
          <w:szCs w:val="20"/>
        </w:rPr>
        <w:t xml:space="preserve"> </w:t>
      </w:r>
      <w:r w:rsidRPr="00AC0EB2">
        <w:rPr>
          <w:rFonts w:ascii="Arial" w:hAnsi="Arial" w:cs="Arial"/>
          <w:sz w:val="20"/>
          <w:szCs w:val="20"/>
        </w:rPr>
        <w:t xml:space="preserve">PR GWAS Consortium, </w:t>
      </w:r>
      <w:proofErr w:type="spellStart"/>
      <w:r w:rsidRPr="00AC0EB2">
        <w:rPr>
          <w:rFonts w:ascii="Arial" w:hAnsi="Arial" w:cs="Arial"/>
          <w:sz w:val="20"/>
          <w:szCs w:val="20"/>
        </w:rPr>
        <w:t>Pfeufer</w:t>
      </w:r>
      <w:proofErr w:type="spellEnd"/>
      <w:r w:rsidRPr="00AC0EB2">
        <w:rPr>
          <w:rFonts w:ascii="Arial" w:hAnsi="Arial" w:cs="Arial"/>
          <w:sz w:val="20"/>
          <w:szCs w:val="20"/>
        </w:rPr>
        <w:t xml:space="preserve"> A; QRS GWAS Consortium, Sotoodehnia N; QT-IGC</w:t>
      </w:r>
      <w:r>
        <w:rPr>
          <w:rFonts w:ascii="Arial" w:hAnsi="Arial" w:cs="Arial"/>
          <w:sz w:val="20"/>
          <w:szCs w:val="20"/>
        </w:rPr>
        <w:t xml:space="preserve"> </w:t>
      </w:r>
      <w:r w:rsidRPr="00AC0EB2">
        <w:rPr>
          <w:rFonts w:ascii="Arial" w:hAnsi="Arial" w:cs="Arial"/>
          <w:sz w:val="20"/>
          <w:szCs w:val="20"/>
        </w:rPr>
        <w:t>Consortium, Newton-Cheh C</w:t>
      </w:r>
      <w:r>
        <w:rPr>
          <w:rFonts w:ascii="Arial" w:hAnsi="Arial" w:cs="Arial"/>
          <w:sz w:val="20"/>
          <w:szCs w:val="20"/>
        </w:rPr>
        <w:t>,</w:t>
      </w:r>
      <w:r w:rsidRPr="00AC0EB2">
        <w:rPr>
          <w:rFonts w:ascii="Arial" w:hAnsi="Arial" w:cs="Arial"/>
          <w:sz w:val="20"/>
          <w:szCs w:val="20"/>
        </w:rPr>
        <w:t xml:space="preserve"> CHARGE-AF Consortium, Ellinor PT, Stricker BH,</w:t>
      </w:r>
      <w:r>
        <w:rPr>
          <w:rFonts w:ascii="Arial" w:hAnsi="Arial" w:cs="Arial"/>
          <w:sz w:val="20"/>
          <w:szCs w:val="20"/>
        </w:rPr>
        <w:t xml:space="preserve"> </w:t>
      </w:r>
      <w:proofErr w:type="spellStart"/>
      <w:r w:rsidRPr="00AC0EB2">
        <w:rPr>
          <w:rFonts w:ascii="Arial" w:hAnsi="Arial" w:cs="Arial"/>
          <w:sz w:val="20"/>
          <w:szCs w:val="20"/>
        </w:rPr>
        <w:t>Metspalu</w:t>
      </w:r>
      <w:proofErr w:type="spellEnd"/>
      <w:r w:rsidRPr="00AC0EB2">
        <w:rPr>
          <w:rFonts w:ascii="Arial" w:hAnsi="Arial" w:cs="Arial"/>
          <w:sz w:val="20"/>
          <w:szCs w:val="20"/>
        </w:rPr>
        <w:t xml:space="preserve"> A, Perola M, Beckmann JS, Smith GD, Stefansson K, Wareham NJ, Munroe PB, Sibon OC, Milan DJ, </w:t>
      </w:r>
      <w:proofErr w:type="spellStart"/>
      <w:r w:rsidRPr="00AC0EB2">
        <w:rPr>
          <w:rFonts w:ascii="Arial" w:hAnsi="Arial" w:cs="Arial"/>
          <w:sz w:val="20"/>
          <w:szCs w:val="20"/>
        </w:rPr>
        <w:t>Snieder</w:t>
      </w:r>
      <w:proofErr w:type="spellEnd"/>
      <w:r w:rsidRPr="00AC0EB2">
        <w:rPr>
          <w:rFonts w:ascii="Arial" w:hAnsi="Arial" w:cs="Arial"/>
          <w:sz w:val="20"/>
          <w:szCs w:val="20"/>
        </w:rPr>
        <w:t xml:space="preserve"> H, Samani NJ, Loos RJ.</w:t>
      </w:r>
      <w:r w:rsidRPr="00AC0EB2">
        <w:rPr>
          <w:rFonts w:ascii="Arial" w:hAnsi="Arial" w:cs="Arial"/>
          <w:b/>
          <w:i/>
          <w:sz w:val="20"/>
          <w:szCs w:val="20"/>
        </w:rPr>
        <w:t xml:space="preserve"> Identification of heart rate-associated loci and their effects on cardiac conduction and rhythm disorders.</w:t>
      </w:r>
      <w:r w:rsidRPr="00AC0EB2">
        <w:rPr>
          <w:rFonts w:ascii="Arial" w:hAnsi="Arial" w:cs="Arial"/>
          <w:sz w:val="20"/>
          <w:szCs w:val="20"/>
        </w:rPr>
        <w:t xml:space="preserve"> Nat Genet. 2013 Jun</w:t>
      </w:r>
      <w:r>
        <w:rPr>
          <w:rFonts w:ascii="Arial" w:hAnsi="Arial" w:cs="Arial"/>
          <w:sz w:val="20"/>
          <w:szCs w:val="20"/>
        </w:rPr>
        <w:t xml:space="preserve">. </w:t>
      </w:r>
      <w:r w:rsidRPr="00AC0EB2">
        <w:rPr>
          <w:rFonts w:ascii="Arial" w:hAnsi="Arial" w:cs="Arial"/>
          <w:sz w:val="20"/>
          <w:szCs w:val="20"/>
        </w:rPr>
        <w:t>45</w:t>
      </w:r>
      <w:r>
        <w:rPr>
          <w:rFonts w:ascii="Arial" w:hAnsi="Arial" w:cs="Arial"/>
          <w:sz w:val="20"/>
          <w:szCs w:val="20"/>
        </w:rPr>
        <w:t xml:space="preserve">, issue </w:t>
      </w:r>
      <w:r w:rsidRPr="00AC0EB2">
        <w:rPr>
          <w:rFonts w:ascii="Arial" w:hAnsi="Arial" w:cs="Arial"/>
          <w:sz w:val="20"/>
          <w:szCs w:val="20"/>
        </w:rPr>
        <w:t>6</w:t>
      </w:r>
      <w:r>
        <w:rPr>
          <w:rFonts w:ascii="Arial" w:hAnsi="Arial" w:cs="Arial"/>
          <w:sz w:val="20"/>
          <w:szCs w:val="20"/>
        </w:rPr>
        <w:t xml:space="preserve">, pp. </w:t>
      </w:r>
      <w:r w:rsidRPr="00AC0EB2">
        <w:rPr>
          <w:rFonts w:ascii="Arial" w:hAnsi="Arial" w:cs="Arial"/>
          <w:sz w:val="20"/>
          <w:szCs w:val="20"/>
        </w:rPr>
        <w:t>621-</w:t>
      </w:r>
      <w:r>
        <w:rPr>
          <w:rFonts w:ascii="Arial" w:hAnsi="Arial" w:cs="Arial"/>
          <w:sz w:val="20"/>
          <w:szCs w:val="20"/>
        </w:rPr>
        <w:t>6</w:t>
      </w:r>
      <w:r w:rsidRPr="00AC0EB2">
        <w:rPr>
          <w:rFonts w:ascii="Arial" w:hAnsi="Arial" w:cs="Arial"/>
          <w:sz w:val="20"/>
          <w:szCs w:val="20"/>
        </w:rPr>
        <w:t>31. PM: 23583979</w:t>
      </w:r>
      <w:r>
        <w:rPr>
          <w:rFonts w:ascii="Arial" w:hAnsi="Arial" w:cs="Arial"/>
          <w:sz w:val="20"/>
          <w:szCs w:val="20"/>
        </w:rPr>
        <w:t>.</w:t>
      </w:r>
      <w:r w:rsidRPr="00AC0EB2">
        <w:rPr>
          <w:rFonts w:ascii="Arial" w:hAnsi="Arial" w:cs="Arial"/>
          <w:sz w:val="20"/>
          <w:szCs w:val="20"/>
        </w:rPr>
        <w:t xml:space="preserve"> PMC3696959.</w:t>
      </w:r>
    </w:p>
    <w:p w14:paraId="60EEA6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den </w:t>
      </w:r>
      <w:proofErr w:type="spellStart"/>
      <w:r w:rsidRPr="00322787">
        <w:rPr>
          <w:rFonts w:ascii="Arial" w:hAnsi="Arial" w:cs="Arial"/>
          <w:sz w:val="20"/>
          <w:szCs w:val="20"/>
        </w:rPr>
        <w:t>Ruijter</w:t>
      </w:r>
      <w:proofErr w:type="spellEnd"/>
      <w:r w:rsidRPr="00322787">
        <w:rPr>
          <w:rFonts w:ascii="Arial" w:hAnsi="Arial" w:cs="Arial"/>
          <w:sz w:val="20"/>
          <w:szCs w:val="20"/>
        </w:rPr>
        <w:t xml:space="preserve"> HM, Peters SA, Groenewegen KA, Anderson TJ, Britton AR, Dekker JM, Engstrom G, </w:t>
      </w:r>
      <w:proofErr w:type="spellStart"/>
      <w:r w:rsidRPr="00322787">
        <w:rPr>
          <w:rFonts w:ascii="Arial" w:hAnsi="Arial" w:cs="Arial"/>
          <w:sz w:val="20"/>
          <w:szCs w:val="20"/>
        </w:rPr>
        <w:t>Eijkemans</w:t>
      </w:r>
      <w:proofErr w:type="spellEnd"/>
      <w:r w:rsidRPr="00322787">
        <w:rPr>
          <w:rFonts w:ascii="Arial" w:hAnsi="Arial" w:cs="Arial"/>
          <w:sz w:val="20"/>
          <w:szCs w:val="20"/>
        </w:rPr>
        <w:t xml:space="preserve"> MJ, Evans GW, de GJ, </w:t>
      </w:r>
      <w:proofErr w:type="spellStart"/>
      <w:r w:rsidRPr="00322787">
        <w:rPr>
          <w:rFonts w:ascii="Arial" w:hAnsi="Arial" w:cs="Arial"/>
          <w:sz w:val="20"/>
          <w:szCs w:val="20"/>
        </w:rPr>
        <w:t>Grobbee</w:t>
      </w:r>
      <w:proofErr w:type="spellEnd"/>
      <w:r w:rsidRPr="00322787">
        <w:rPr>
          <w:rFonts w:ascii="Arial" w:hAnsi="Arial" w:cs="Arial"/>
          <w:sz w:val="20"/>
          <w:szCs w:val="20"/>
        </w:rPr>
        <w:t xml:space="preserve"> DE,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Hofman A, </w:t>
      </w:r>
      <w:proofErr w:type="spellStart"/>
      <w:r w:rsidRPr="00322787">
        <w:rPr>
          <w:rFonts w:ascii="Arial" w:hAnsi="Arial" w:cs="Arial"/>
          <w:sz w:val="20"/>
          <w:szCs w:val="20"/>
        </w:rPr>
        <w:t>Holewijn</w:t>
      </w:r>
      <w:proofErr w:type="spellEnd"/>
      <w:r w:rsidRPr="00322787">
        <w:rPr>
          <w:rFonts w:ascii="Arial" w:hAnsi="Arial" w:cs="Arial"/>
          <w:sz w:val="20"/>
          <w:szCs w:val="20"/>
        </w:rPr>
        <w:t xml:space="preserve"> S, Ikeda A,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Kitagawa K, Kitamura A, </w:t>
      </w:r>
      <w:proofErr w:type="spellStart"/>
      <w:r w:rsidRPr="00322787">
        <w:rPr>
          <w:rFonts w:ascii="Arial" w:hAnsi="Arial" w:cs="Arial"/>
          <w:sz w:val="20"/>
          <w:szCs w:val="20"/>
        </w:rPr>
        <w:t>Koffijberg</w:t>
      </w:r>
      <w:proofErr w:type="spellEnd"/>
      <w:r w:rsidRPr="00322787">
        <w:rPr>
          <w:rFonts w:ascii="Arial" w:hAnsi="Arial" w:cs="Arial"/>
          <w:sz w:val="20"/>
          <w:szCs w:val="20"/>
        </w:rPr>
        <w:t xml:space="preserve"> H, Ikram MA, Lonn EM, Lorenz MW, Mathiesen EB, </w:t>
      </w:r>
      <w:proofErr w:type="spellStart"/>
      <w:r w:rsidRPr="00322787">
        <w:rPr>
          <w:rFonts w:ascii="Arial" w:hAnsi="Arial" w:cs="Arial"/>
          <w:sz w:val="20"/>
          <w:szCs w:val="20"/>
        </w:rPr>
        <w:t>Nijpels</w:t>
      </w:r>
      <w:proofErr w:type="spellEnd"/>
      <w:r w:rsidRPr="00322787">
        <w:rPr>
          <w:rFonts w:ascii="Arial" w:hAnsi="Arial" w:cs="Arial"/>
          <w:sz w:val="20"/>
          <w:szCs w:val="20"/>
        </w:rPr>
        <w:t xml:space="preserve"> G, Okazaki S, O'Leary DH, Polak JF, Price JF, Robertson C, Rembold CM, Rosvall M, </w:t>
      </w:r>
      <w:proofErr w:type="spellStart"/>
      <w:r w:rsidRPr="00322787">
        <w:rPr>
          <w:rFonts w:ascii="Arial" w:hAnsi="Arial" w:cs="Arial"/>
          <w:sz w:val="20"/>
          <w:szCs w:val="20"/>
        </w:rPr>
        <w:t>Rundek</w:t>
      </w:r>
      <w:proofErr w:type="spellEnd"/>
      <w:r w:rsidRPr="00322787">
        <w:rPr>
          <w:rFonts w:ascii="Arial" w:hAnsi="Arial" w:cs="Arial"/>
          <w:sz w:val="20"/>
          <w:szCs w:val="20"/>
        </w:rPr>
        <w:t xml:space="preserve"> T, Salonen JT, Sitzer M, Stehouwer CD, Witt</w:t>
      </w:r>
      <w:r w:rsidR="00542758">
        <w:rPr>
          <w:rFonts w:ascii="Arial" w:hAnsi="Arial" w:cs="Arial"/>
          <w:sz w:val="20"/>
          <w:szCs w:val="20"/>
        </w:rPr>
        <w:t xml:space="preserve">eman JC, Moons KG, Bots ML. </w:t>
      </w:r>
      <w:r w:rsidRPr="00322787">
        <w:rPr>
          <w:rFonts w:ascii="Arial" w:hAnsi="Arial" w:cs="Arial"/>
          <w:b/>
          <w:bCs/>
          <w:i/>
          <w:iCs/>
          <w:sz w:val="20"/>
          <w:szCs w:val="20"/>
        </w:rPr>
        <w:t>Common carotid intima-media thickness does not add to Framingham risk score in individuals with diabetes mellitus: the USE-IMT initiative</w:t>
      </w:r>
      <w:r w:rsidRPr="00322787">
        <w:rPr>
          <w:rFonts w:ascii="Arial" w:hAnsi="Arial" w:cs="Arial"/>
          <w:b/>
          <w:bCs/>
          <w:sz w:val="20"/>
          <w:szCs w:val="20"/>
        </w:rPr>
        <w:t xml:space="preserve">. </w:t>
      </w:r>
      <w:proofErr w:type="spellStart"/>
      <w:r w:rsidRPr="00322787">
        <w:rPr>
          <w:rFonts w:ascii="Arial" w:hAnsi="Arial" w:cs="Arial"/>
          <w:sz w:val="20"/>
          <w:szCs w:val="20"/>
        </w:rPr>
        <w:t>Diabetologia</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2013. Vol. 56, issue</w:t>
      </w:r>
      <w:r w:rsidR="00542758">
        <w:rPr>
          <w:rFonts w:ascii="Arial" w:hAnsi="Arial" w:cs="Arial"/>
          <w:sz w:val="20"/>
          <w:szCs w:val="20"/>
        </w:rPr>
        <w:t xml:space="preserve"> 7, pp. 1494-1502. PM:23568273.</w:t>
      </w:r>
    </w:p>
    <w:p w14:paraId="3E6B31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Deo R, Nalls MA, Avery CL, Smith JG, Evans DS, Keller MF, Butler AM, Buxbaum SG, Li G, Miguel QP, Smith EN, Tanaka T,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EL, Alonso A, Arking DE, Benjamin EJ, Berenson GS, Bis JC, Chen LY, Chen W, Cummings SR, Ellinor PT, Evans MK, Ferrucci L, Fox ER, Heckbert SR, Heiss G, Hsueh WC, Kerr KF, </w:t>
      </w:r>
      <w:proofErr w:type="spellStart"/>
      <w:r w:rsidRPr="00322787">
        <w:rPr>
          <w:rFonts w:ascii="Arial" w:hAnsi="Arial" w:cs="Arial"/>
          <w:sz w:val="20"/>
          <w:szCs w:val="20"/>
        </w:rPr>
        <w:t>Limacher</w:t>
      </w:r>
      <w:proofErr w:type="spellEnd"/>
      <w:r w:rsidRPr="00322787">
        <w:rPr>
          <w:rFonts w:ascii="Arial" w:hAnsi="Arial" w:cs="Arial"/>
          <w:sz w:val="20"/>
          <w:szCs w:val="20"/>
        </w:rPr>
        <w:t xml:space="preserve"> MC, Liu Y, Lubitz SA, Magnani JW, Mehra R, Marcus GM, Murray SS, Newman AB, </w:t>
      </w:r>
      <w:proofErr w:type="spellStart"/>
      <w:r w:rsidRPr="00322787">
        <w:rPr>
          <w:rFonts w:ascii="Arial" w:hAnsi="Arial" w:cs="Arial"/>
          <w:sz w:val="20"/>
          <w:szCs w:val="20"/>
        </w:rPr>
        <w:t>Njajou</w:t>
      </w:r>
      <w:proofErr w:type="spellEnd"/>
      <w:r w:rsidRPr="00322787">
        <w:rPr>
          <w:rFonts w:ascii="Arial" w:hAnsi="Arial" w:cs="Arial"/>
          <w:sz w:val="20"/>
          <w:szCs w:val="20"/>
        </w:rPr>
        <w:t xml:space="preserve"> O, North KE, Paltoo DN, Psaty BM, Redline SS, Reiner AP, Robinson JG, Rotter JI, Samdarshi TE, Schnabel RB, Schork NJ, Singleton AB, Siscovick D, Soliman EZ, Sotoodehnia N, Srinivasan SR, Taylor HA, Trevisan M, Zhang Z,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w:t>
      </w:r>
      <w:r w:rsidR="00542758">
        <w:rPr>
          <w:rFonts w:ascii="Arial" w:hAnsi="Arial" w:cs="Arial"/>
          <w:sz w:val="20"/>
          <w:szCs w:val="20"/>
        </w:rPr>
        <w:t xml:space="preserve">AB, Newton-Cheh C, Whitsel EA. </w:t>
      </w:r>
      <w:r w:rsidRPr="00322787">
        <w:rPr>
          <w:rFonts w:ascii="Arial" w:hAnsi="Arial" w:cs="Arial"/>
          <w:b/>
          <w:bCs/>
          <w:i/>
          <w:iCs/>
          <w:sz w:val="20"/>
          <w:szCs w:val="20"/>
        </w:rPr>
        <w:t>Common genetic variation near the connexin-43 gene is associated with resting heart rate in African Americans: a genome-wide association study of 13,372 participants</w:t>
      </w:r>
      <w:r w:rsidRPr="00322787">
        <w:rPr>
          <w:rFonts w:ascii="Arial" w:hAnsi="Arial" w:cs="Arial"/>
          <w:b/>
          <w:bCs/>
          <w:sz w:val="20"/>
          <w:szCs w:val="20"/>
        </w:rPr>
        <w:t xml:space="preserve">. </w:t>
      </w:r>
      <w:r w:rsidRPr="00322787">
        <w:rPr>
          <w:rFonts w:ascii="Arial" w:hAnsi="Arial" w:cs="Arial"/>
          <w:sz w:val="20"/>
          <w:szCs w:val="20"/>
        </w:rPr>
        <w:t xml:space="preserve">Heart Rhythm, </w:t>
      </w:r>
      <w:proofErr w:type="gramStart"/>
      <w:r w:rsidRPr="00322787">
        <w:rPr>
          <w:rFonts w:ascii="Arial" w:hAnsi="Arial" w:cs="Arial"/>
          <w:sz w:val="20"/>
          <w:szCs w:val="20"/>
        </w:rPr>
        <w:t>Mar.,</w:t>
      </w:r>
      <w:proofErr w:type="gramEnd"/>
      <w:r w:rsidRPr="00322787">
        <w:rPr>
          <w:rFonts w:ascii="Arial" w:hAnsi="Arial" w:cs="Arial"/>
          <w:sz w:val="20"/>
          <w:szCs w:val="20"/>
        </w:rPr>
        <w:t xml:space="preserve"> 2013. Vol. 10, issue 3, pp. 401-408. PM:23183192. PMC3718037.</w:t>
      </w:r>
    </w:p>
    <w:p w14:paraId="314EF59F"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Dewland</w:t>
      </w:r>
      <w:proofErr w:type="spellEnd"/>
      <w:r w:rsidRPr="00322787">
        <w:rPr>
          <w:rFonts w:ascii="Arial" w:hAnsi="Arial" w:cs="Arial"/>
          <w:sz w:val="20"/>
          <w:szCs w:val="20"/>
        </w:rPr>
        <w:t xml:space="preserve"> TA, Vittinghoff E, Mandyam MC, Heckbert SR, Siscovick DS, Stein PK, Psaty BM, Sotoodehni</w:t>
      </w:r>
      <w:r w:rsidR="00542758">
        <w:rPr>
          <w:rFonts w:ascii="Arial" w:hAnsi="Arial" w:cs="Arial"/>
          <w:sz w:val="20"/>
          <w:szCs w:val="20"/>
        </w:rPr>
        <w:t xml:space="preserve">a N, Gottdiener JS, Marcus GM. </w:t>
      </w:r>
      <w:r w:rsidRPr="00322787">
        <w:rPr>
          <w:rFonts w:ascii="Arial" w:hAnsi="Arial" w:cs="Arial"/>
          <w:b/>
          <w:bCs/>
          <w:i/>
          <w:iCs/>
          <w:sz w:val="20"/>
          <w:szCs w:val="20"/>
        </w:rPr>
        <w:t>Atrial ectopy as a predictor of incident atrial fibrillation: a cohort study</w:t>
      </w:r>
      <w:r w:rsidRPr="00322787">
        <w:rPr>
          <w:rFonts w:ascii="Arial" w:hAnsi="Arial" w:cs="Arial"/>
          <w:b/>
          <w:bCs/>
          <w:sz w:val="20"/>
          <w:szCs w:val="20"/>
        </w:rPr>
        <w:t xml:space="preserve">. </w:t>
      </w:r>
      <w:r w:rsidRPr="00322787">
        <w:rPr>
          <w:rFonts w:ascii="Arial" w:hAnsi="Arial" w:cs="Arial"/>
          <w:sz w:val="20"/>
          <w:szCs w:val="20"/>
        </w:rPr>
        <w:t>Ann Intern Med, Dec. 3, 2013. Vol. 159, issue 11, pp. 721-728. PM:24297188. PMC4115459.</w:t>
      </w:r>
    </w:p>
    <w:p w14:paraId="3D319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PH, Thielke SM,</w:t>
      </w:r>
      <w:r w:rsidR="00542758">
        <w:rPr>
          <w:rFonts w:ascii="Arial" w:hAnsi="Arial" w:cs="Arial"/>
          <w:sz w:val="20"/>
          <w:szCs w:val="20"/>
        </w:rPr>
        <w:t xml:space="preserve"> Newman AB, Hirsch C, Tracy R. </w:t>
      </w:r>
      <w:r w:rsidRPr="00322787">
        <w:rPr>
          <w:rFonts w:ascii="Arial" w:hAnsi="Arial" w:cs="Arial"/>
          <w:b/>
          <w:bCs/>
          <w:i/>
          <w:iCs/>
          <w:sz w:val="20"/>
          <w:szCs w:val="20"/>
        </w:rPr>
        <w:t>Decline in Health for Older Adults: Five-Year Change in 13 Key Measures of Standardized Health</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r w:rsidRPr="00322787">
        <w:rPr>
          <w:rFonts w:ascii="Arial" w:hAnsi="Arial" w:cs="Arial"/>
          <w:sz w:val="20"/>
          <w:szCs w:val="20"/>
        </w:rPr>
        <w:t>B</w:t>
      </w:r>
      <w:r w:rsidR="00542758">
        <w:rPr>
          <w:rFonts w:ascii="Arial" w:hAnsi="Arial" w:cs="Arial"/>
          <w:sz w:val="20"/>
          <w:szCs w:val="20"/>
        </w:rPr>
        <w:t>iol.Sci.Med.Sci</w:t>
      </w:r>
      <w:proofErr w:type="spellEnd"/>
      <w:r w:rsidR="00542758">
        <w:rPr>
          <w:rFonts w:ascii="Arial" w:hAnsi="Arial" w:cs="Arial"/>
          <w:sz w:val="20"/>
          <w:szCs w:val="20"/>
        </w:rPr>
        <w:t>., May 10, 2013.</w:t>
      </w:r>
      <w:r w:rsidRPr="00322787">
        <w:rPr>
          <w:rFonts w:ascii="Arial" w:hAnsi="Arial" w:cs="Arial"/>
          <w:sz w:val="20"/>
          <w:szCs w:val="20"/>
        </w:rPr>
        <w:t xml:space="preserve"> PM:23666944. PMC3738029.</w:t>
      </w:r>
    </w:p>
    <w:p w14:paraId="31F0AA9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Djousse</w:t>
      </w:r>
      <w:proofErr w:type="spellEnd"/>
      <w:r w:rsidRPr="00322787">
        <w:rPr>
          <w:rFonts w:ascii="Arial" w:hAnsi="Arial" w:cs="Arial"/>
          <w:sz w:val="20"/>
          <w:szCs w:val="20"/>
        </w:rPr>
        <w:t xml:space="preserve"> L,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Arnold A, Kizer JR, Zieman SJ, Lemaitre RN, Tracy RP, Gottdiener JS, Mozaffarian D, Siscovick DS, Mukamal KJ, Ix JH. </w:t>
      </w:r>
      <w:r w:rsidRPr="00322787">
        <w:rPr>
          <w:rFonts w:ascii="Arial" w:hAnsi="Arial" w:cs="Arial"/>
          <w:b/>
          <w:bCs/>
          <w:i/>
          <w:iCs/>
          <w:sz w:val="20"/>
          <w:szCs w:val="20"/>
        </w:rPr>
        <w:t>Plasma free Fatty acids and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Circ Heart Fail, Sept. 1, 2013. Vol. 6, issue 5, pp. 964-969. PM:23926204. PMC3884584.</w:t>
      </w:r>
    </w:p>
    <w:p w14:paraId="78CC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Maziarz M, Biggs ML, Ix JH, Zieman SJ, Kizer JR, Lemaitre RN, Mozaffarian D, Tracy RP, Mukamal KJ</w:t>
      </w:r>
      <w:r w:rsidR="00D66B4E">
        <w:rPr>
          <w:rFonts w:ascii="Arial" w:hAnsi="Arial" w:cs="Arial"/>
          <w:sz w:val="20"/>
          <w:szCs w:val="20"/>
        </w:rPr>
        <w:t xml:space="preserve">, Siscovick DS, Sotoodehnia N. </w:t>
      </w:r>
      <w:r w:rsidRPr="00322787">
        <w:rPr>
          <w:rFonts w:ascii="Arial" w:hAnsi="Arial" w:cs="Arial"/>
          <w:b/>
          <w:bCs/>
          <w:i/>
          <w:iCs/>
          <w:sz w:val="20"/>
          <w:szCs w:val="20"/>
        </w:rPr>
        <w:t>Plasma Fatty Acid binding protein 4 and risk of sudden cardiac death in older adults</w:t>
      </w:r>
      <w:r w:rsidR="00D66B4E">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Res </w:t>
      </w:r>
      <w:proofErr w:type="spellStart"/>
      <w:r w:rsidRPr="00322787">
        <w:rPr>
          <w:rFonts w:ascii="Arial" w:hAnsi="Arial" w:cs="Arial"/>
          <w:sz w:val="20"/>
          <w:szCs w:val="20"/>
        </w:rPr>
        <w:t>Pract</w:t>
      </w:r>
      <w:proofErr w:type="spellEnd"/>
      <w:r w:rsidRPr="00322787">
        <w:rPr>
          <w:rFonts w:ascii="Arial" w:hAnsi="Arial" w:cs="Arial"/>
          <w:sz w:val="20"/>
          <w:szCs w:val="20"/>
        </w:rPr>
        <w:t>, 2013. Vol. 2013, pp. 181054. PM:24455402. PMC3888692.</w:t>
      </w:r>
    </w:p>
    <w:p w14:paraId="4C463B0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Kochar J, Kizer JR, Gottdiener JS, Tracy RP, Mozaffarian D, Siscov</w:t>
      </w:r>
      <w:r w:rsidR="00D66B4E">
        <w:rPr>
          <w:rFonts w:ascii="Arial" w:hAnsi="Arial" w:cs="Arial"/>
          <w:sz w:val="20"/>
          <w:szCs w:val="20"/>
        </w:rPr>
        <w:t xml:space="preserve">ick DS, Mukamal KJ, Zieman SJ. </w:t>
      </w:r>
      <w:r w:rsidRPr="00322787">
        <w:rPr>
          <w:rFonts w:ascii="Arial" w:hAnsi="Arial" w:cs="Arial"/>
          <w:b/>
          <w:bCs/>
          <w:i/>
          <w:iCs/>
          <w:sz w:val="20"/>
          <w:szCs w:val="20"/>
        </w:rPr>
        <w:t>Fatty acid-binding protein 4 and incident heart failure: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Eur.J.Heart</w:t>
      </w:r>
      <w:proofErr w:type="spellEnd"/>
      <w:proofErr w:type="gramEnd"/>
      <w:r w:rsidRPr="00322787">
        <w:rPr>
          <w:rFonts w:ascii="Arial" w:hAnsi="Arial" w:cs="Arial"/>
          <w:sz w:val="20"/>
          <w:szCs w:val="20"/>
        </w:rPr>
        <w:t xml:space="preserve"> Fail., Apr., 2013. Vol. 15, issue 4, pp. 394-399. PM:23223158. PMC3707430.</w:t>
      </w:r>
    </w:p>
    <w:p w14:paraId="3D526D8E" w14:textId="77777777" w:rsidR="005063C9" w:rsidRPr="00322787" w:rsidRDefault="005063C9">
      <w:pPr>
        <w:autoSpaceDE w:val="0"/>
        <w:autoSpaceDN w:val="0"/>
        <w:adjustRightInd w:val="0"/>
        <w:spacing w:after="240" w:line="240" w:lineRule="auto"/>
        <w:rPr>
          <w:rFonts w:ascii="Arial" w:hAnsi="Arial" w:cs="Arial"/>
          <w:sz w:val="20"/>
          <w:szCs w:val="20"/>
        </w:rPr>
      </w:pPr>
      <w:r w:rsidRPr="005063C9">
        <w:rPr>
          <w:rFonts w:ascii="Arial" w:hAnsi="Arial" w:cs="Arial"/>
          <w:sz w:val="20"/>
          <w:szCs w:val="20"/>
        </w:rPr>
        <w:t>Do R, Willer CJ, Schmidt EM, Sengupta S, Gao C, Peloso GM, Gustafsson S,</w:t>
      </w:r>
      <w:r>
        <w:rPr>
          <w:rFonts w:ascii="Arial" w:hAnsi="Arial" w:cs="Arial"/>
          <w:sz w:val="20"/>
          <w:szCs w:val="20"/>
        </w:rPr>
        <w:t xml:space="preserve"> </w:t>
      </w:r>
      <w:r w:rsidRPr="005063C9">
        <w:rPr>
          <w:rFonts w:ascii="Arial" w:hAnsi="Arial" w:cs="Arial"/>
          <w:sz w:val="20"/>
          <w:szCs w:val="20"/>
        </w:rPr>
        <w:t xml:space="preserve">Kanoni S, Ganna A, Chen J, </w:t>
      </w:r>
      <w:proofErr w:type="spellStart"/>
      <w:r w:rsidRPr="005063C9">
        <w:rPr>
          <w:rFonts w:ascii="Arial" w:hAnsi="Arial" w:cs="Arial"/>
          <w:sz w:val="20"/>
          <w:szCs w:val="20"/>
        </w:rPr>
        <w:t>Buchkovich</w:t>
      </w:r>
      <w:proofErr w:type="spellEnd"/>
      <w:r w:rsidRPr="005063C9">
        <w:rPr>
          <w:rFonts w:ascii="Arial" w:hAnsi="Arial" w:cs="Arial"/>
          <w:sz w:val="20"/>
          <w:szCs w:val="20"/>
        </w:rPr>
        <w:t xml:space="preserve"> ML, Mora S, Beckmann JS, Bragg-Gresham JL,</w:t>
      </w:r>
      <w:r>
        <w:rPr>
          <w:rFonts w:ascii="Arial" w:hAnsi="Arial" w:cs="Arial"/>
          <w:sz w:val="20"/>
          <w:szCs w:val="20"/>
        </w:rPr>
        <w:t xml:space="preserve"> </w:t>
      </w:r>
      <w:r w:rsidRPr="005063C9">
        <w:rPr>
          <w:rFonts w:ascii="Arial" w:hAnsi="Arial" w:cs="Arial"/>
          <w:sz w:val="20"/>
          <w:szCs w:val="20"/>
        </w:rPr>
        <w:t>Chang HY, Demirkan A, Den Hertog HM, Donnelly LA, Ehret GB, Esko T, Feitosa MF,</w:t>
      </w:r>
      <w:r>
        <w:rPr>
          <w:rFonts w:ascii="Arial" w:hAnsi="Arial" w:cs="Arial"/>
          <w:sz w:val="20"/>
          <w:szCs w:val="20"/>
        </w:rPr>
        <w:t xml:space="preserve"> </w:t>
      </w:r>
      <w:r w:rsidRPr="005063C9">
        <w:rPr>
          <w:rFonts w:ascii="Arial" w:hAnsi="Arial" w:cs="Arial"/>
          <w:sz w:val="20"/>
          <w:szCs w:val="20"/>
        </w:rPr>
        <w:t xml:space="preserve">Ferreira T, Fischer K, </w:t>
      </w:r>
      <w:proofErr w:type="spellStart"/>
      <w:r w:rsidRPr="005063C9">
        <w:rPr>
          <w:rFonts w:ascii="Arial" w:hAnsi="Arial" w:cs="Arial"/>
          <w:sz w:val="20"/>
          <w:szCs w:val="20"/>
        </w:rPr>
        <w:t>Fontanillas</w:t>
      </w:r>
      <w:proofErr w:type="spellEnd"/>
      <w:r w:rsidRPr="005063C9">
        <w:rPr>
          <w:rFonts w:ascii="Arial" w:hAnsi="Arial" w:cs="Arial"/>
          <w:sz w:val="20"/>
          <w:szCs w:val="20"/>
        </w:rPr>
        <w:t xml:space="preserve"> P, Fraser RM, Freitag DF, </w:t>
      </w:r>
      <w:proofErr w:type="spellStart"/>
      <w:r w:rsidRPr="005063C9">
        <w:rPr>
          <w:rFonts w:ascii="Arial" w:hAnsi="Arial" w:cs="Arial"/>
          <w:sz w:val="20"/>
          <w:szCs w:val="20"/>
        </w:rPr>
        <w:t>Gurdasani</w:t>
      </w:r>
      <w:proofErr w:type="spellEnd"/>
      <w:r w:rsidRPr="005063C9">
        <w:rPr>
          <w:rFonts w:ascii="Arial" w:hAnsi="Arial" w:cs="Arial"/>
          <w:sz w:val="20"/>
          <w:szCs w:val="20"/>
        </w:rPr>
        <w:t xml:space="preserve"> D,</w:t>
      </w:r>
      <w:r>
        <w:rPr>
          <w:rFonts w:ascii="Arial" w:hAnsi="Arial" w:cs="Arial"/>
          <w:sz w:val="20"/>
          <w:szCs w:val="20"/>
        </w:rPr>
        <w:t xml:space="preserve"> </w:t>
      </w:r>
      <w:r w:rsidRPr="005063C9">
        <w:rPr>
          <w:rFonts w:ascii="Arial" w:hAnsi="Arial" w:cs="Arial"/>
          <w:sz w:val="20"/>
          <w:szCs w:val="20"/>
        </w:rPr>
        <w:t xml:space="preserve">Heikkilä K, </w:t>
      </w:r>
      <w:proofErr w:type="spellStart"/>
      <w:r w:rsidRPr="005063C9">
        <w:rPr>
          <w:rFonts w:ascii="Arial" w:hAnsi="Arial" w:cs="Arial"/>
          <w:sz w:val="20"/>
          <w:szCs w:val="20"/>
        </w:rPr>
        <w:t>Hyppönen</w:t>
      </w:r>
      <w:proofErr w:type="spellEnd"/>
      <w:r w:rsidRPr="005063C9">
        <w:rPr>
          <w:rFonts w:ascii="Arial" w:hAnsi="Arial" w:cs="Arial"/>
          <w:sz w:val="20"/>
          <w:szCs w:val="20"/>
        </w:rPr>
        <w:t xml:space="preserve"> E, Isaacs A, Jackson AU, Johansson A, Johnson T, Kaakinen M,</w:t>
      </w:r>
      <w:r>
        <w:rPr>
          <w:rFonts w:ascii="Arial" w:hAnsi="Arial" w:cs="Arial"/>
          <w:sz w:val="20"/>
          <w:szCs w:val="20"/>
        </w:rPr>
        <w:t xml:space="preserve"> </w:t>
      </w:r>
      <w:r w:rsidRPr="005063C9">
        <w:rPr>
          <w:rFonts w:ascii="Arial" w:hAnsi="Arial" w:cs="Arial"/>
          <w:sz w:val="20"/>
          <w:szCs w:val="20"/>
        </w:rPr>
        <w:t>Kettunen J, Kleber ME, Li X, Luan J, Lyytikäinen LP, Magnusson PK, Mangino M,</w:t>
      </w:r>
      <w:r>
        <w:rPr>
          <w:rFonts w:ascii="Arial" w:hAnsi="Arial" w:cs="Arial"/>
          <w:sz w:val="20"/>
          <w:szCs w:val="20"/>
        </w:rPr>
        <w:t xml:space="preserve"> </w:t>
      </w:r>
      <w:r w:rsidRPr="005063C9">
        <w:rPr>
          <w:rFonts w:ascii="Arial" w:hAnsi="Arial" w:cs="Arial"/>
          <w:sz w:val="20"/>
          <w:szCs w:val="20"/>
        </w:rPr>
        <w:t xml:space="preserve">Mihailov E, </w:t>
      </w:r>
      <w:proofErr w:type="spellStart"/>
      <w:r w:rsidRPr="005063C9">
        <w:rPr>
          <w:rFonts w:ascii="Arial" w:hAnsi="Arial" w:cs="Arial"/>
          <w:sz w:val="20"/>
          <w:szCs w:val="20"/>
        </w:rPr>
        <w:t>Montasser</w:t>
      </w:r>
      <w:proofErr w:type="spellEnd"/>
      <w:r w:rsidRPr="005063C9">
        <w:rPr>
          <w:rFonts w:ascii="Arial" w:hAnsi="Arial" w:cs="Arial"/>
          <w:sz w:val="20"/>
          <w:szCs w:val="20"/>
        </w:rPr>
        <w:t xml:space="preserve"> ME, Müller-</w:t>
      </w:r>
      <w:proofErr w:type="spellStart"/>
      <w:r w:rsidRPr="005063C9">
        <w:rPr>
          <w:rFonts w:ascii="Arial" w:hAnsi="Arial" w:cs="Arial"/>
          <w:sz w:val="20"/>
          <w:szCs w:val="20"/>
        </w:rPr>
        <w:t>Nurasyid</w:t>
      </w:r>
      <w:proofErr w:type="spellEnd"/>
      <w:r w:rsidRPr="005063C9">
        <w:rPr>
          <w:rFonts w:ascii="Arial" w:hAnsi="Arial" w:cs="Arial"/>
          <w:sz w:val="20"/>
          <w:szCs w:val="20"/>
        </w:rPr>
        <w:t xml:space="preserve"> M, Nolte IM, O'Connell JR, Palmer CD,</w:t>
      </w:r>
      <w:r>
        <w:rPr>
          <w:rFonts w:ascii="Arial" w:hAnsi="Arial" w:cs="Arial"/>
          <w:sz w:val="20"/>
          <w:szCs w:val="20"/>
        </w:rPr>
        <w:t xml:space="preserve"> </w:t>
      </w:r>
      <w:r w:rsidRPr="005063C9">
        <w:rPr>
          <w:rFonts w:ascii="Arial" w:hAnsi="Arial" w:cs="Arial"/>
          <w:sz w:val="20"/>
          <w:szCs w:val="20"/>
        </w:rPr>
        <w:t xml:space="preserve">Perola M, Petersen AK, Sanna S, Saxena R, Service SK, Shah S, </w:t>
      </w:r>
      <w:proofErr w:type="spellStart"/>
      <w:r w:rsidRPr="005063C9">
        <w:rPr>
          <w:rFonts w:ascii="Arial" w:hAnsi="Arial" w:cs="Arial"/>
          <w:sz w:val="20"/>
          <w:szCs w:val="20"/>
        </w:rPr>
        <w:t>Shungin</w:t>
      </w:r>
      <w:proofErr w:type="spellEnd"/>
      <w:r w:rsidRPr="005063C9">
        <w:rPr>
          <w:rFonts w:ascii="Arial" w:hAnsi="Arial" w:cs="Arial"/>
          <w:sz w:val="20"/>
          <w:szCs w:val="20"/>
        </w:rPr>
        <w:t xml:space="preserve"> D, </w:t>
      </w:r>
      <w:proofErr w:type="spellStart"/>
      <w:r w:rsidRPr="005063C9">
        <w:rPr>
          <w:rFonts w:ascii="Arial" w:hAnsi="Arial" w:cs="Arial"/>
          <w:sz w:val="20"/>
          <w:szCs w:val="20"/>
        </w:rPr>
        <w:t>Sidore</w:t>
      </w:r>
      <w:proofErr w:type="spellEnd"/>
      <w:r>
        <w:rPr>
          <w:rFonts w:ascii="Arial" w:hAnsi="Arial" w:cs="Arial"/>
          <w:sz w:val="20"/>
          <w:szCs w:val="20"/>
        </w:rPr>
        <w:t xml:space="preserve"> </w:t>
      </w:r>
      <w:r w:rsidRPr="005063C9">
        <w:rPr>
          <w:rFonts w:ascii="Arial" w:hAnsi="Arial" w:cs="Arial"/>
          <w:sz w:val="20"/>
          <w:szCs w:val="20"/>
        </w:rPr>
        <w:t xml:space="preserve">C, Song C, Strawbridge RJ, Surakka I, Tanaka T, </w:t>
      </w:r>
      <w:proofErr w:type="spellStart"/>
      <w:r w:rsidRPr="005063C9">
        <w:rPr>
          <w:rFonts w:ascii="Arial" w:hAnsi="Arial" w:cs="Arial"/>
          <w:sz w:val="20"/>
          <w:szCs w:val="20"/>
        </w:rPr>
        <w:t>Teslovich</w:t>
      </w:r>
      <w:proofErr w:type="spellEnd"/>
      <w:r w:rsidRPr="005063C9">
        <w:rPr>
          <w:rFonts w:ascii="Arial" w:hAnsi="Arial" w:cs="Arial"/>
          <w:sz w:val="20"/>
          <w:szCs w:val="20"/>
        </w:rPr>
        <w:t xml:space="preserve"> TM, Thorleifsson G, Van</w:t>
      </w:r>
      <w:r>
        <w:rPr>
          <w:rFonts w:ascii="Arial" w:hAnsi="Arial" w:cs="Arial"/>
          <w:sz w:val="20"/>
          <w:szCs w:val="20"/>
        </w:rPr>
        <w:t xml:space="preserve"> </w:t>
      </w:r>
      <w:r w:rsidRPr="005063C9">
        <w:rPr>
          <w:rFonts w:ascii="Arial" w:hAnsi="Arial" w:cs="Arial"/>
          <w:sz w:val="20"/>
          <w:szCs w:val="20"/>
        </w:rPr>
        <w:t xml:space="preserve">den Herik EG, Voight BF, </w:t>
      </w:r>
      <w:proofErr w:type="spellStart"/>
      <w:r w:rsidRPr="005063C9">
        <w:rPr>
          <w:rFonts w:ascii="Arial" w:hAnsi="Arial" w:cs="Arial"/>
          <w:sz w:val="20"/>
          <w:szCs w:val="20"/>
        </w:rPr>
        <w:t>Volcik</w:t>
      </w:r>
      <w:proofErr w:type="spellEnd"/>
      <w:r w:rsidRPr="005063C9">
        <w:rPr>
          <w:rFonts w:ascii="Arial" w:hAnsi="Arial" w:cs="Arial"/>
          <w:sz w:val="20"/>
          <w:szCs w:val="20"/>
        </w:rPr>
        <w:t xml:space="preserve"> KA, Waite LL, Wong A, Wu Y, Zhang W, Absher D,</w:t>
      </w:r>
      <w:r>
        <w:rPr>
          <w:rFonts w:ascii="Arial" w:hAnsi="Arial" w:cs="Arial"/>
          <w:sz w:val="20"/>
          <w:szCs w:val="20"/>
        </w:rPr>
        <w:t xml:space="preserve"> </w:t>
      </w:r>
      <w:proofErr w:type="spellStart"/>
      <w:r w:rsidRPr="005063C9">
        <w:rPr>
          <w:rFonts w:ascii="Arial" w:hAnsi="Arial" w:cs="Arial"/>
          <w:sz w:val="20"/>
          <w:szCs w:val="20"/>
        </w:rPr>
        <w:t>Asiki</w:t>
      </w:r>
      <w:proofErr w:type="spellEnd"/>
      <w:r w:rsidRPr="005063C9">
        <w:rPr>
          <w:rFonts w:ascii="Arial" w:hAnsi="Arial" w:cs="Arial"/>
          <w:sz w:val="20"/>
          <w:szCs w:val="20"/>
        </w:rPr>
        <w:t xml:space="preserve"> G, Barroso I, Been LF, Bolton JL, </w:t>
      </w:r>
      <w:proofErr w:type="spellStart"/>
      <w:r w:rsidRPr="005063C9">
        <w:rPr>
          <w:rFonts w:ascii="Arial" w:hAnsi="Arial" w:cs="Arial"/>
          <w:sz w:val="20"/>
          <w:szCs w:val="20"/>
        </w:rPr>
        <w:t>Bonnycastle</w:t>
      </w:r>
      <w:proofErr w:type="spellEnd"/>
      <w:r w:rsidRPr="005063C9">
        <w:rPr>
          <w:rFonts w:ascii="Arial" w:hAnsi="Arial" w:cs="Arial"/>
          <w:sz w:val="20"/>
          <w:szCs w:val="20"/>
        </w:rPr>
        <w:t xml:space="preserve"> LL, Brambilla P, Burnett MS,</w:t>
      </w:r>
      <w:r>
        <w:rPr>
          <w:rFonts w:ascii="Arial" w:hAnsi="Arial" w:cs="Arial"/>
          <w:sz w:val="20"/>
          <w:szCs w:val="20"/>
        </w:rPr>
        <w:t xml:space="preserve"> </w:t>
      </w:r>
      <w:r w:rsidRPr="005063C9">
        <w:rPr>
          <w:rFonts w:ascii="Arial" w:hAnsi="Arial" w:cs="Arial"/>
          <w:sz w:val="20"/>
          <w:szCs w:val="20"/>
        </w:rPr>
        <w:t xml:space="preserve">Cesana G, Dimitriou M, Doney AS, Döring A, Elliott P, Epstein SE, Eyjolfsson GI, Gigante B, Goodarzi MO, </w:t>
      </w:r>
      <w:proofErr w:type="spellStart"/>
      <w:r w:rsidRPr="005063C9">
        <w:rPr>
          <w:rFonts w:ascii="Arial" w:hAnsi="Arial" w:cs="Arial"/>
          <w:sz w:val="20"/>
          <w:szCs w:val="20"/>
        </w:rPr>
        <w:t>Grallert</w:t>
      </w:r>
      <w:proofErr w:type="spellEnd"/>
      <w:r w:rsidRPr="005063C9">
        <w:rPr>
          <w:rFonts w:ascii="Arial" w:hAnsi="Arial" w:cs="Arial"/>
          <w:sz w:val="20"/>
          <w:szCs w:val="20"/>
        </w:rPr>
        <w:t xml:space="preserve"> H, Gravito ML, Groves CJ, </w:t>
      </w:r>
      <w:proofErr w:type="spellStart"/>
      <w:r w:rsidRPr="005063C9">
        <w:rPr>
          <w:rFonts w:ascii="Arial" w:hAnsi="Arial" w:cs="Arial"/>
          <w:sz w:val="20"/>
          <w:szCs w:val="20"/>
        </w:rPr>
        <w:t>Hallmans</w:t>
      </w:r>
      <w:proofErr w:type="spellEnd"/>
      <w:r w:rsidRPr="005063C9">
        <w:rPr>
          <w:rFonts w:ascii="Arial" w:hAnsi="Arial" w:cs="Arial"/>
          <w:sz w:val="20"/>
          <w:szCs w:val="20"/>
        </w:rPr>
        <w:t xml:space="preserve"> G,</w:t>
      </w:r>
      <w:r>
        <w:rPr>
          <w:rFonts w:ascii="Arial" w:hAnsi="Arial" w:cs="Arial"/>
          <w:sz w:val="20"/>
          <w:szCs w:val="20"/>
        </w:rPr>
        <w:t xml:space="preserve"> </w:t>
      </w:r>
      <w:r w:rsidRPr="005063C9">
        <w:rPr>
          <w:rFonts w:ascii="Arial" w:hAnsi="Arial" w:cs="Arial"/>
          <w:sz w:val="20"/>
          <w:szCs w:val="20"/>
        </w:rPr>
        <w:t>Hartikainen AL, Hayward C, Hernandez D, Hicks AA, Holm H, Hung YJ, Illig T, Jones</w:t>
      </w:r>
      <w:r>
        <w:rPr>
          <w:rFonts w:ascii="Arial" w:hAnsi="Arial" w:cs="Arial"/>
          <w:sz w:val="20"/>
          <w:szCs w:val="20"/>
        </w:rPr>
        <w:t xml:space="preserve"> </w:t>
      </w:r>
      <w:r w:rsidRPr="005063C9">
        <w:rPr>
          <w:rFonts w:ascii="Arial" w:hAnsi="Arial" w:cs="Arial"/>
          <w:sz w:val="20"/>
          <w:szCs w:val="20"/>
        </w:rPr>
        <w:t xml:space="preserve">MR, </w:t>
      </w:r>
      <w:proofErr w:type="spellStart"/>
      <w:r w:rsidRPr="005063C9">
        <w:rPr>
          <w:rFonts w:ascii="Arial" w:hAnsi="Arial" w:cs="Arial"/>
          <w:sz w:val="20"/>
          <w:szCs w:val="20"/>
        </w:rPr>
        <w:t>Kaleebu</w:t>
      </w:r>
      <w:proofErr w:type="spellEnd"/>
      <w:r w:rsidRPr="005063C9">
        <w:rPr>
          <w:rFonts w:ascii="Arial" w:hAnsi="Arial" w:cs="Arial"/>
          <w:sz w:val="20"/>
          <w:szCs w:val="20"/>
        </w:rPr>
        <w:t xml:space="preserve"> P, </w:t>
      </w:r>
      <w:proofErr w:type="spellStart"/>
      <w:r w:rsidRPr="005063C9">
        <w:rPr>
          <w:rFonts w:ascii="Arial" w:hAnsi="Arial" w:cs="Arial"/>
          <w:sz w:val="20"/>
          <w:szCs w:val="20"/>
        </w:rPr>
        <w:t>Kastelein</w:t>
      </w:r>
      <w:proofErr w:type="spellEnd"/>
      <w:r w:rsidRPr="005063C9">
        <w:rPr>
          <w:rFonts w:ascii="Arial" w:hAnsi="Arial" w:cs="Arial"/>
          <w:sz w:val="20"/>
          <w:szCs w:val="20"/>
        </w:rPr>
        <w:t xml:space="preserve"> JJ, Khaw KT, Kim E, Klopp N, Komulainen P, Kumari M,</w:t>
      </w:r>
      <w:r>
        <w:rPr>
          <w:rFonts w:ascii="Arial" w:hAnsi="Arial" w:cs="Arial"/>
          <w:sz w:val="20"/>
          <w:szCs w:val="20"/>
        </w:rPr>
        <w:t xml:space="preserve"> </w:t>
      </w:r>
      <w:r w:rsidRPr="005063C9">
        <w:rPr>
          <w:rFonts w:ascii="Arial" w:hAnsi="Arial" w:cs="Arial"/>
          <w:sz w:val="20"/>
          <w:szCs w:val="20"/>
        </w:rPr>
        <w:t>Langenberg C, Lehtimäki T, Lin SY, Lindström J, Loos RJ, Mach F, McArdle WL,</w:t>
      </w:r>
      <w:r>
        <w:rPr>
          <w:rFonts w:ascii="Arial" w:hAnsi="Arial" w:cs="Arial"/>
          <w:sz w:val="20"/>
          <w:szCs w:val="20"/>
        </w:rPr>
        <w:t xml:space="preserve"> </w:t>
      </w:r>
      <w:r w:rsidRPr="005063C9">
        <w:rPr>
          <w:rFonts w:ascii="Arial" w:hAnsi="Arial" w:cs="Arial"/>
          <w:sz w:val="20"/>
          <w:szCs w:val="20"/>
        </w:rPr>
        <w:t xml:space="preserve">Meisinger C, Mitchell BD, Müller G, Nagaraja R, </w:t>
      </w:r>
      <w:proofErr w:type="spellStart"/>
      <w:r w:rsidRPr="005063C9">
        <w:rPr>
          <w:rFonts w:ascii="Arial" w:hAnsi="Arial" w:cs="Arial"/>
          <w:sz w:val="20"/>
          <w:szCs w:val="20"/>
        </w:rPr>
        <w:t>Narisu</w:t>
      </w:r>
      <w:proofErr w:type="spellEnd"/>
      <w:r w:rsidRPr="005063C9">
        <w:rPr>
          <w:rFonts w:ascii="Arial" w:hAnsi="Arial" w:cs="Arial"/>
          <w:sz w:val="20"/>
          <w:szCs w:val="20"/>
        </w:rPr>
        <w:t xml:space="preserve"> N, Nieminen TV, Nsubuga</w:t>
      </w:r>
      <w:r>
        <w:rPr>
          <w:rFonts w:ascii="Arial" w:hAnsi="Arial" w:cs="Arial"/>
          <w:sz w:val="20"/>
          <w:szCs w:val="20"/>
        </w:rPr>
        <w:t xml:space="preserve"> </w:t>
      </w:r>
      <w:r w:rsidRPr="005063C9">
        <w:rPr>
          <w:rFonts w:ascii="Arial" w:hAnsi="Arial" w:cs="Arial"/>
          <w:sz w:val="20"/>
          <w:szCs w:val="20"/>
        </w:rPr>
        <w:t xml:space="preserve">RN, Olafsson I, Ong KK, </w:t>
      </w:r>
      <w:proofErr w:type="spellStart"/>
      <w:r w:rsidRPr="005063C9">
        <w:rPr>
          <w:rFonts w:ascii="Arial" w:hAnsi="Arial" w:cs="Arial"/>
          <w:sz w:val="20"/>
          <w:szCs w:val="20"/>
        </w:rPr>
        <w:t>Palotie</w:t>
      </w:r>
      <w:proofErr w:type="spellEnd"/>
      <w:r w:rsidRPr="005063C9">
        <w:rPr>
          <w:rFonts w:ascii="Arial" w:hAnsi="Arial" w:cs="Arial"/>
          <w:sz w:val="20"/>
          <w:szCs w:val="20"/>
        </w:rPr>
        <w:t xml:space="preserve"> A, </w:t>
      </w:r>
      <w:proofErr w:type="spellStart"/>
      <w:r w:rsidRPr="005063C9">
        <w:rPr>
          <w:rFonts w:ascii="Arial" w:hAnsi="Arial" w:cs="Arial"/>
          <w:sz w:val="20"/>
          <w:szCs w:val="20"/>
        </w:rPr>
        <w:t>Papamarkou</w:t>
      </w:r>
      <w:proofErr w:type="spellEnd"/>
      <w:r w:rsidRPr="005063C9">
        <w:rPr>
          <w:rFonts w:ascii="Arial" w:hAnsi="Arial" w:cs="Arial"/>
          <w:sz w:val="20"/>
          <w:szCs w:val="20"/>
        </w:rPr>
        <w:t xml:space="preserve"> T, Pomilla C, Pouta A, Rader DJ,</w:t>
      </w:r>
      <w:r>
        <w:rPr>
          <w:rFonts w:ascii="Arial" w:hAnsi="Arial" w:cs="Arial"/>
          <w:sz w:val="20"/>
          <w:szCs w:val="20"/>
        </w:rPr>
        <w:t xml:space="preserve"> </w:t>
      </w:r>
      <w:r w:rsidRPr="005063C9">
        <w:rPr>
          <w:rFonts w:ascii="Arial" w:hAnsi="Arial" w:cs="Arial"/>
          <w:sz w:val="20"/>
          <w:szCs w:val="20"/>
        </w:rPr>
        <w:t xml:space="preserve">Reilly MP, </w:t>
      </w:r>
      <w:proofErr w:type="spellStart"/>
      <w:r w:rsidRPr="005063C9">
        <w:rPr>
          <w:rFonts w:ascii="Arial" w:hAnsi="Arial" w:cs="Arial"/>
          <w:sz w:val="20"/>
          <w:szCs w:val="20"/>
        </w:rPr>
        <w:t>Ridker</w:t>
      </w:r>
      <w:proofErr w:type="spellEnd"/>
      <w:r w:rsidRPr="005063C9">
        <w:rPr>
          <w:rFonts w:ascii="Arial" w:hAnsi="Arial" w:cs="Arial"/>
          <w:sz w:val="20"/>
          <w:szCs w:val="20"/>
        </w:rPr>
        <w:t xml:space="preserve"> PM, Rivadeneira F, Rudan I, Ruokonen A, Samani N, </w:t>
      </w:r>
      <w:proofErr w:type="spellStart"/>
      <w:r w:rsidRPr="005063C9">
        <w:rPr>
          <w:rFonts w:ascii="Arial" w:hAnsi="Arial" w:cs="Arial"/>
          <w:sz w:val="20"/>
          <w:szCs w:val="20"/>
        </w:rPr>
        <w:t>Scharnagl</w:t>
      </w:r>
      <w:proofErr w:type="spellEnd"/>
      <w:r w:rsidRPr="005063C9">
        <w:rPr>
          <w:rFonts w:ascii="Arial" w:hAnsi="Arial" w:cs="Arial"/>
          <w:sz w:val="20"/>
          <w:szCs w:val="20"/>
        </w:rPr>
        <w:t xml:space="preserve"> H, Seeley J, Silander K, Stančáková A, Stirrups K, Swift AJ, Tiret L, </w:t>
      </w:r>
      <w:proofErr w:type="spellStart"/>
      <w:r w:rsidRPr="005063C9">
        <w:rPr>
          <w:rFonts w:ascii="Arial" w:hAnsi="Arial" w:cs="Arial"/>
          <w:sz w:val="20"/>
          <w:szCs w:val="20"/>
        </w:rPr>
        <w:t>Uitterlinden</w:t>
      </w:r>
      <w:proofErr w:type="spellEnd"/>
      <w:r>
        <w:rPr>
          <w:rFonts w:ascii="Arial" w:hAnsi="Arial" w:cs="Arial"/>
          <w:sz w:val="20"/>
          <w:szCs w:val="20"/>
        </w:rPr>
        <w:t xml:space="preserve"> </w:t>
      </w:r>
      <w:r w:rsidRPr="005063C9">
        <w:rPr>
          <w:rFonts w:ascii="Arial" w:hAnsi="Arial" w:cs="Arial"/>
          <w:sz w:val="20"/>
          <w:szCs w:val="20"/>
        </w:rPr>
        <w:t xml:space="preserve">AG, van Pelt LJ, </w:t>
      </w:r>
      <w:proofErr w:type="spellStart"/>
      <w:r w:rsidRPr="005063C9">
        <w:rPr>
          <w:rFonts w:ascii="Arial" w:hAnsi="Arial" w:cs="Arial"/>
          <w:sz w:val="20"/>
          <w:szCs w:val="20"/>
        </w:rPr>
        <w:t>Vedantam</w:t>
      </w:r>
      <w:proofErr w:type="spellEnd"/>
      <w:r w:rsidRPr="005063C9">
        <w:rPr>
          <w:rFonts w:ascii="Arial" w:hAnsi="Arial" w:cs="Arial"/>
          <w:sz w:val="20"/>
          <w:szCs w:val="20"/>
        </w:rPr>
        <w:t xml:space="preserve"> S, Wainwright N, </w:t>
      </w:r>
      <w:proofErr w:type="spellStart"/>
      <w:r w:rsidRPr="005063C9">
        <w:rPr>
          <w:rFonts w:ascii="Arial" w:hAnsi="Arial" w:cs="Arial"/>
          <w:sz w:val="20"/>
          <w:szCs w:val="20"/>
        </w:rPr>
        <w:t>Wijmenga</w:t>
      </w:r>
      <w:proofErr w:type="spellEnd"/>
      <w:r w:rsidRPr="005063C9">
        <w:rPr>
          <w:rFonts w:ascii="Arial" w:hAnsi="Arial" w:cs="Arial"/>
          <w:sz w:val="20"/>
          <w:szCs w:val="20"/>
        </w:rPr>
        <w:t xml:space="preserve"> C, Wild SH, Willemsen G,</w:t>
      </w:r>
      <w:r>
        <w:rPr>
          <w:rFonts w:ascii="Arial" w:hAnsi="Arial" w:cs="Arial"/>
          <w:sz w:val="20"/>
          <w:szCs w:val="20"/>
        </w:rPr>
        <w:t xml:space="preserve"> </w:t>
      </w:r>
      <w:proofErr w:type="spellStart"/>
      <w:r w:rsidRPr="005063C9">
        <w:rPr>
          <w:rFonts w:ascii="Arial" w:hAnsi="Arial" w:cs="Arial"/>
          <w:sz w:val="20"/>
          <w:szCs w:val="20"/>
        </w:rPr>
        <w:t>Wilsgaard</w:t>
      </w:r>
      <w:proofErr w:type="spellEnd"/>
      <w:r w:rsidRPr="005063C9">
        <w:rPr>
          <w:rFonts w:ascii="Arial" w:hAnsi="Arial" w:cs="Arial"/>
          <w:sz w:val="20"/>
          <w:szCs w:val="20"/>
        </w:rPr>
        <w:t xml:space="preserve"> T, Wilson JF, Young EH, Zhao JH, Adair LS, </w:t>
      </w:r>
      <w:proofErr w:type="spellStart"/>
      <w:r w:rsidRPr="005063C9">
        <w:rPr>
          <w:rFonts w:ascii="Arial" w:hAnsi="Arial" w:cs="Arial"/>
          <w:sz w:val="20"/>
          <w:szCs w:val="20"/>
        </w:rPr>
        <w:t>Arveiler</w:t>
      </w:r>
      <w:proofErr w:type="spellEnd"/>
      <w:r w:rsidRPr="005063C9">
        <w:rPr>
          <w:rFonts w:ascii="Arial" w:hAnsi="Arial" w:cs="Arial"/>
          <w:sz w:val="20"/>
          <w:szCs w:val="20"/>
        </w:rPr>
        <w:t xml:space="preserve"> D, </w:t>
      </w:r>
      <w:proofErr w:type="spellStart"/>
      <w:r w:rsidRPr="005063C9">
        <w:rPr>
          <w:rFonts w:ascii="Arial" w:hAnsi="Arial" w:cs="Arial"/>
          <w:sz w:val="20"/>
          <w:szCs w:val="20"/>
        </w:rPr>
        <w:t>Assimes</w:t>
      </w:r>
      <w:proofErr w:type="spellEnd"/>
      <w:r w:rsidRPr="005063C9">
        <w:rPr>
          <w:rFonts w:ascii="Arial" w:hAnsi="Arial" w:cs="Arial"/>
          <w:sz w:val="20"/>
          <w:szCs w:val="20"/>
        </w:rPr>
        <w:t xml:space="preserve"> TL,</w:t>
      </w:r>
      <w:r>
        <w:rPr>
          <w:rFonts w:ascii="Arial" w:hAnsi="Arial" w:cs="Arial"/>
          <w:sz w:val="20"/>
          <w:szCs w:val="20"/>
        </w:rPr>
        <w:t xml:space="preserve"> </w:t>
      </w:r>
      <w:proofErr w:type="spellStart"/>
      <w:r w:rsidRPr="005063C9">
        <w:rPr>
          <w:rFonts w:ascii="Arial" w:hAnsi="Arial" w:cs="Arial"/>
          <w:sz w:val="20"/>
          <w:szCs w:val="20"/>
        </w:rPr>
        <w:t>Bandinelli</w:t>
      </w:r>
      <w:proofErr w:type="spellEnd"/>
      <w:r w:rsidRPr="005063C9">
        <w:rPr>
          <w:rFonts w:ascii="Arial" w:hAnsi="Arial" w:cs="Arial"/>
          <w:sz w:val="20"/>
          <w:szCs w:val="20"/>
        </w:rPr>
        <w:t xml:space="preserve"> S, Bennett F, </w:t>
      </w:r>
      <w:proofErr w:type="spellStart"/>
      <w:r w:rsidRPr="005063C9">
        <w:rPr>
          <w:rFonts w:ascii="Arial" w:hAnsi="Arial" w:cs="Arial"/>
          <w:sz w:val="20"/>
          <w:szCs w:val="20"/>
        </w:rPr>
        <w:t>Bochud</w:t>
      </w:r>
      <w:proofErr w:type="spellEnd"/>
      <w:r w:rsidRPr="005063C9">
        <w:rPr>
          <w:rFonts w:ascii="Arial" w:hAnsi="Arial" w:cs="Arial"/>
          <w:sz w:val="20"/>
          <w:szCs w:val="20"/>
        </w:rPr>
        <w:t xml:space="preserve"> M, Boehm BO, Boomsma DI, Borecki IB, Bornstein</w:t>
      </w:r>
      <w:r w:rsidR="00AC0EB2">
        <w:rPr>
          <w:rFonts w:ascii="Arial" w:hAnsi="Arial" w:cs="Arial"/>
          <w:sz w:val="20"/>
          <w:szCs w:val="20"/>
        </w:rPr>
        <w:t xml:space="preserve"> </w:t>
      </w:r>
      <w:r w:rsidRPr="005063C9">
        <w:rPr>
          <w:rFonts w:ascii="Arial" w:hAnsi="Arial" w:cs="Arial"/>
          <w:sz w:val="20"/>
          <w:szCs w:val="20"/>
        </w:rPr>
        <w:t xml:space="preserve">SR, Bovet P, </w:t>
      </w:r>
      <w:proofErr w:type="spellStart"/>
      <w:r w:rsidRPr="005063C9">
        <w:rPr>
          <w:rFonts w:ascii="Arial" w:hAnsi="Arial" w:cs="Arial"/>
          <w:sz w:val="20"/>
          <w:szCs w:val="20"/>
        </w:rPr>
        <w:lastRenderedPageBreak/>
        <w:t>Burnier</w:t>
      </w:r>
      <w:proofErr w:type="spellEnd"/>
      <w:r w:rsidRPr="005063C9">
        <w:rPr>
          <w:rFonts w:ascii="Arial" w:hAnsi="Arial" w:cs="Arial"/>
          <w:sz w:val="20"/>
          <w:szCs w:val="20"/>
        </w:rPr>
        <w:t xml:space="preserve"> M, Campbell H, Chakravarti A, Chambers JC, Chen YD, Collins FS, Cooper RS, Danesh J, </w:t>
      </w:r>
      <w:proofErr w:type="spellStart"/>
      <w:r w:rsidRPr="005063C9">
        <w:rPr>
          <w:rFonts w:ascii="Arial" w:hAnsi="Arial" w:cs="Arial"/>
          <w:sz w:val="20"/>
          <w:szCs w:val="20"/>
        </w:rPr>
        <w:t>Dedoussis</w:t>
      </w:r>
      <w:proofErr w:type="spellEnd"/>
      <w:r w:rsidRPr="005063C9">
        <w:rPr>
          <w:rFonts w:ascii="Arial" w:hAnsi="Arial" w:cs="Arial"/>
          <w:sz w:val="20"/>
          <w:szCs w:val="20"/>
        </w:rPr>
        <w:t xml:space="preserve"> G, de Faire U, </w:t>
      </w:r>
      <w:proofErr w:type="spellStart"/>
      <w:r w:rsidRPr="005063C9">
        <w:rPr>
          <w:rFonts w:ascii="Arial" w:hAnsi="Arial" w:cs="Arial"/>
          <w:sz w:val="20"/>
          <w:szCs w:val="20"/>
        </w:rPr>
        <w:t>Feranil</w:t>
      </w:r>
      <w:proofErr w:type="spellEnd"/>
      <w:r w:rsidRPr="005063C9">
        <w:rPr>
          <w:rFonts w:ascii="Arial" w:hAnsi="Arial" w:cs="Arial"/>
          <w:sz w:val="20"/>
          <w:szCs w:val="20"/>
        </w:rPr>
        <w:t xml:space="preserve"> AB, </w:t>
      </w:r>
      <w:proofErr w:type="spellStart"/>
      <w:r w:rsidRPr="005063C9">
        <w:rPr>
          <w:rFonts w:ascii="Arial" w:hAnsi="Arial" w:cs="Arial"/>
          <w:sz w:val="20"/>
          <w:szCs w:val="20"/>
        </w:rPr>
        <w:t>Ferrières</w:t>
      </w:r>
      <w:proofErr w:type="spellEnd"/>
      <w:r w:rsidRPr="005063C9">
        <w:rPr>
          <w:rFonts w:ascii="Arial" w:hAnsi="Arial" w:cs="Arial"/>
          <w:sz w:val="20"/>
          <w:szCs w:val="20"/>
        </w:rPr>
        <w:t xml:space="preserve"> J,</w:t>
      </w:r>
      <w:r w:rsidR="00AC0EB2">
        <w:rPr>
          <w:rFonts w:ascii="Arial" w:hAnsi="Arial" w:cs="Arial"/>
          <w:sz w:val="20"/>
          <w:szCs w:val="20"/>
        </w:rPr>
        <w:t xml:space="preserve"> </w:t>
      </w:r>
      <w:r w:rsidRPr="005063C9">
        <w:rPr>
          <w:rFonts w:ascii="Arial" w:hAnsi="Arial" w:cs="Arial"/>
          <w:sz w:val="20"/>
          <w:szCs w:val="20"/>
        </w:rPr>
        <w:t xml:space="preserve">Ferrucci L, Freimer NB, Gieger C, Groop LC, Gudnason V, Gyllensten U, </w:t>
      </w:r>
      <w:proofErr w:type="spellStart"/>
      <w:r w:rsidRPr="005063C9">
        <w:rPr>
          <w:rFonts w:ascii="Arial" w:hAnsi="Arial" w:cs="Arial"/>
          <w:sz w:val="20"/>
          <w:szCs w:val="20"/>
        </w:rPr>
        <w:t>Hamsten</w:t>
      </w:r>
      <w:proofErr w:type="spellEnd"/>
      <w:r w:rsidRPr="005063C9">
        <w:rPr>
          <w:rFonts w:ascii="Arial" w:hAnsi="Arial" w:cs="Arial"/>
          <w:sz w:val="20"/>
          <w:szCs w:val="20"/>
        </w:rPr>
        <w:t xml:space="preserve"> A, Harris TB, Hingorani A, Hirschhorn JN, Hofman A, </w:t>
      </w:r>
      <w:proofErr w:type="spellStart"/>
      <w:r w:rsidRPr="005063C9">
        <w:rPr>
          <w:rFonts w:ascii="Arial" w:hAnsi="Arial" w:cs="Arial"/>
          <w:sz w:val="20"/>
          <w:szCs w:val="20"/>
        </w:rPr>
        <w:t>Hovingh</w:t>
      </w:r>
      <w:proofErr w:type="spellEnd"/>
      <w:r w:rsidRPr="005063C9">
        <w:rPr>
          <w:rFonts w:ascii="Arial" w:hAnsi="Arial" w:cs="Arial"/>
          <w:sz w:val="20"/>
          <w:szCs w:val="20"/>
        </w:rPr>
        <w:t xml:space="preserve"> GK, Hsiung CA, Humphries</w:t>
      </w:r>
      <w:r w:rsidR="00AC0EB2">
        <w:rPr>
          <w:rFonts w:ascii="Arial" w:hAnsi="Arial" w:cs="Arial"/>
          <w:sz w:val="20"/>
          <w:szCs w:val="20"/>
        </w:rPr>
        <w:t xml:space="preserve"> </w:t>
      </w:r>
      <w:r w:rsidRPr="005063C9">
        <w:rPr>
          <w:rFonts w:ascii="Arial" w:hAnsi="Arial" w:cs="Arial"/>
          <w:sz w:val="20"/>
          <w:szCs w:val="20"/>
        </w:rPr>
        <w:t xml:space="preserve">SE, Hunt SC, Hveem K, Iribarren C, </w:t>
      </w:r>
      <w:proofErr w:type="spellStart"/>
      <w:r w:rsidRPr="005063C9">
        <w:rPr>
          <w:rFonts w:ascii="Arial" w:hAnsi="Arial" w:cs="Arial"/>
          <w:sz w:val="20"/>
          <w:szCs w:val="20"/>
        </w:rPr>
        <w:t>Järvelin</w:t>
      </w:r>
      <w:proofErr w:type="spellEnd"/>
      <w:r w:rsidRPr="005063C9">
        <w:rPr>
          <w:rFonts w:ascii="Arial" w:hAnsi="Arial" w:cs="Arial"/>
          <w:sz w:val="20"/>
          <w:szCs w:val="20"/>
        </w:rPr>
        <w:t xml:space="preserve"> MR, Jula A, </w:t>
      </w:r>
      <w:proofErr w:type="spellStart"/>
      <w:r w:rsidRPr="005063C9">
        <w:rPr>
          <w:rFonts w:ascii="Arial" w:hAnsi="Arial" w:cs="Arial"/>
          <w:sz w:val="20"/>
          <w:szCs w:val="20"/>
        </w:rPr>
        <w:t>Kähönen</w:t>
      </w:r>
      <w:proofErr w:type="spellEnd"/>
      <w:r w:rsidRPr="005063C9">
        <w:rPr>
          <w:rFonts w:ascii="Arial" w:hAnsi="Arial" w:cs="Arial"/>
          <w:sz w:val="20"/>
          <w:szCs w:val="20"/>
        </w:rPr>
        <w:t xml:space="preserve"> M, </w:t>
      </w:r>
      <w:proofErr w:type="spellStart"/>
      <w:r w:rsidRPr="005063C9">
        <w:rPr>
          <w:rFonts w:ascii="Arial" w:hAnsi="Arial" w:cs="Arial"/>
          <w:sz w:val="20"/>
          <w:szCs w:val="20"/>
        </w:rPr>
        <w:t>Kaprio</w:t>
      </w:r>
      <w:proofErr w:type="spellEnd"/>
      <w:r w:rsidRPr="005063C9">
        <w:rPr>
          <w:rFonts w:ascii="Arial" w:hAnsi="Arial" w:cs="Arial"/>
          <w:sz w:val="20"/>
          <w:szCs w:val="20"/>
        </w:rPr>
        <w:t xml:space="preserve"> J,</w:t>
      </w:r>
      <w:r w:rsidR="00AC0EB2">
        <w:rPr>
          <w:rFonts w:ascii="Arial" w:hAnsi="Arial" w:cs="Arial"/>
          <w:sz w:val="20"/>
          <w:szCs w:val="20"/>
        </w:rPr>
        <w:t xml:space="preserve"> </w:t>
      </w:r>
      <w:proofErr w:type="spellStart"/>
      <w:r w:rsidRPr="005063C9">
        <w:rPr>
          <w:rFonts w:ascii="Arial" w:hAnsi="Arial" w:cs="Arial"/>
          <w:sz w:val="20"/>
          <w:szCs w:val="20"/>
        </w:rPr>
        <w:t>Kesäniemi</w:t>
      </w:r>
      <w:proofErr w:type="spellEnd"/>
      <w:r w:rsidRPr="005063C9">
        <w:rPr>
          <w:rFonts w:ascii="Arial" w:hAnsi="Arial" w:cs="Arial"/>
          <w:sz w:val="20"/>
          <w:szCs w:val="20"/>
        </w:rPr>
        <w:t xml:space="preserve"> A, </w:t>
      </w:r>
      <w:proofErr w:type="spellStart"/>
      <w:r w:rsidRPr="005063C9">
        <w:rPr>
          <w:rFonts w:ascii="Arial" w:hAnsi="Arial" w:cs="Arial"/>
          <w:sz w:val="20"/>
          <w:szCs w:val="20"/>
        </w:rPr>
        <w:t>Kivimaki</w:t>
      </w:r>
      <w:proofErr w:type="spellEnd"/>
      <w:r w:rsidRPr="005063C9">
        <w:rPr>
          <w:rFonts w:ascii="Arial" w:hAnsi="Arial" w:cs="Arial"/>
          <w:sz w:val="20"/>
          <w:szCs w:val="20"/>
        </w:rPr>
        <w:t xml:space="preserve"> M, Kooner JS, </w:t>
      </w:r>
      <w:proofErr w:type="spellStart"/>
      <w:r w:rsidRPr="005063C9">
        <w:rPr>
          <w:rFonts w:ascii="Arial" w:hAnsi="Arial" w:cs="Arial"/>
          <w:sz w:val="20"/>
          <w:szCs w:val="20"/>
        </w:rPr>
        <w:t>Koudstaal</w:t>
      </w:r>
      <w:proofErr w:type="spellEnd"/>
      <w:r w:rsidRPr="005063C9">
        <w:rPr>
          <w:rFonts w:ascii="Arial" w:hAnsi="Arial" w:cs="Arial"/>
          <w:sz w:val="20"/>
          <w:szCs w:val="20"/>
        </w:rPr>
        <w:t xml:space="preserve"> PJ, Krauss RM, Kuh D, Kuusisto J,</w:t>
      </w:r>
      <w:r w:rsidR="00AC0EB2">
        <w:rPr>
          <w:rFonts w:ascii="Arial" w:hAnsi="Arial" w:cs="Arial"/>
          <w:sz w:val="20"/>
          <w:szCs w:val="20"/>
        </w:rPr>
        <w:t xml:space="preserve"> </w:t>
      </w:r>
      <w:r w:rsidRPr="005063C9">
        <w:rPr>
          <w:rFonts w:ascii="Arial" w:hAnsi="Arial" w:cs="Arial"/>
          <w:sz w:val="20"/>
          <w:szCs w:val="20"/>
        </w:rPr>
        <w:t>Kyvik KO, Laakso M, Lakka TA, Lind L, Lindgren CM, Martin NG, März W, McCarthy</w:t>
      </w:r>
      <w:r w:rsidR="00AC0EB2">
        <w:rPr>
          <w:rFonts w:ascii="Arial" w:hAnsi="Arial" w:cs="Arial"/>
          <w:sz w:val="20"/>
          <w:szCs w:val="20"/>
        </w:rPr>
        <w:t xml:space="preserve"> </w:t>
      </w:r>
      <w:r w:rsidRPr="005063C9">
        <w:rPr>
          <w:rFonts w:ascii="Arial" w:hAnsi="Arial" w:cs="Arial"/>
          <w:sz w:val="20"/>
          <w:szCs w:val="20"/>
        </w:rPr>
        <w:t xml:space="preserve">MI, McKenzie CA, </w:t>
      </w:r>
      <w:proofErr w:type="spellStart"/>
      <w:r w:rsidRPr="005063C9">
        <w:rPr>
          <w:rFonts w:ascii="Arial" w:hAnsi="Arial" w:cs="Arial"/>
          <w:sz w:val="20"/>
          <w:szCs w:val="20"/>
        </w:rPr>
        <w:t>Meneton</w:t>
      </w:r>
      <w:proofErr w:type="spellEnd"/>
      <w:r w:rsidRPr="005063C9">
        <w:rPr>
          <w:rFonts w:ascii="Arial" w:hAnsi="Arial" w:cs="Arial"/>
          <w:sz w:val="20"/>
          <w:szCs w:val="20"/>
        </w:rPr>
        <w:t xml:space="preserve"> P, </w:t>
      </w:r>
      <w:proofErr w:type="spellStart"/>
      <w:r w:rsidRPr="005063C9">
        <w:rPr>
          <w:rFonts w:ascii="Arial" w:hAnsi="Arial" w:cs="Arial"/>
          <w:sz w:val="20"/>
          <w:szCs w:val="20"/>
        </w:rPr>
        <w:t>Metspalu</w:t>
      </w:r>
      <w:proofErr w:type="spellEnd"/>
      <w:r w:rsidRPr="005063C9">
        <w:rPr>
          <w:rFonts w:ascii="Arial" w:hAnsi="Arial" w:cs="Arial"/>
          <w:sz w:val="20"/>
          <w:szCs w:val="20"/>
        </w:rPr>
        <w:t xml:space="preserve"> A, Moilanen L, Morris AD, Munroe PB,</w:t>
      </w:r>
      <w:r w:rsidR="00AC0EB2">
        <w:rPr>
          <w:rFonts w:ascii="Arial" w:hAnsi="Arial" w:cs="Arial"/>
          <w:sz w:val="20"/>
          <w:szCs w:val="20"/>
        </w:rPr>
        <w:t xml:space="preserve"> </w:t>
      </w:r>
      <w:proofErr w:type="spellStart"/>
      <w:r w:rsidRPr="005063C9">
        <w:rPr>
          <w:rFonts w:ascii="Arial" w:hAnsi="Arial" w:cs="Arial"/>
          <w:sz w:val="20"/>
          <w:szCs w:val="20"/>
        </w:rPr>
        <w:t>Njølstad</w:t>
      </w:r>
      <w:proofErr w:type="spellEnd"/>
      <w:r w:rsidRPr="005063C9">
        <w:rPr>
          <w:rFonts w:ascii="Arial" w:hAnsi="Arial" w:cs="Arial"/>
          <w:sz w:val="20"/>
          <w:szCs w:val="20"/>
        </w:rPr>
        <w:t xml:space="preserve"> I, Pedersen NL, Power C, </w:t>
      </w:r>
      <w:proofErr w:type="spellStart"/>
      <w:r w:rsidRPr="005063C9">
        <w:rPr>
          <w:rFonts w:ascii="Arial" w:hAnsi="Arial" w:cs="Arial"/>
          <w:sz w:val="20"/>
          <w:szCs w:val="20"/>
        </w:rPr>
        <w:t>Pramstaller</w:t>
      </w:r>
      <w:proofErr w:type="spellEnd"/>
      <w:r w:rsidRPr="005063C9">
        <w:rPr>
          <w:rFonts w:ascii="Arial" w:hAnsi="Arial" w:cs="Arial"/>
          <w:sz w:val="20"/>
          <w:szCs w:val="20"/>
        </w:rPr>
        <w:t xml:space="preserve"> PP, Price JF, Psaty BM, Quertermous</w:t>
      </w:r>
      <w:r w:rsidR="00AC0EB2">
        <w:rPr>
          <w:rFonts w:ascii="Arial" w:hAnsi="Arial" w:cs="Arial"/>
          <w:sz w:val="20"/>
          <w:szCs w:val="20"/>
        </w:rPr>
        <w:t xml:space="preserve"> </w:t>
      </w:r>
      <w:r w:rsidRPr="005063C9">
        <w:rPr>
          <w:rFonts w:ascii="Arial" w:hAnsi="Arial" w:cs="Arial"/>
          <w:sz w:val="20"/>
          <w:szCs w:val="20"/>
        </w:rPr>
        <w:t xml:space="preserve">T, </w:t>
      </w:r>
      <w:proofErr w:type="spellStart"/>
      <w:r w:rsidRPr="005063C9">
        <w:rPr>
          <w:rFonts w:ascii="Arial" w:hAnsi="Arial" w:cs="Arial"/>
          <w:sz w:val="20"/>
          <w:szCs w:val="20"/>
        </w:rPr>
        <w:t>Rauramaa</w:t>
      </w:r>
      <w:proofErr w:type="spellEnd"/>
      <w:r w:rsidRPr="005063C9">
        <w:rPr>
          <w:rFonts w:ascii="Arial" w:hAnsi="Arial" w:cs="Arial"/>
          <w:sz w:val="20"/>
          <w:szCs w:val="20"/>
        </w:rPr>
        <w:t xml:space="preserve"> R, </w:t>
      </w:r>
      <w:proofErr w:type="spellStart"/>
      <w:r w:rsidRPr="005063C9">
        <w:rPr>
          <w:rFonts w:ascii="Arial" w:hAnsi="Arial" w:cs="Arial"/>
          <w:sz w:val="20"/>
          <w:szCs w:val="20"/>
        </w:rPr>
        <w:t>Saleheen</w:t>
      </w:r>
      <w:proofErr w:type="spellEnd"/>
      <w:r w:rsidRPr="005063C9">
        <w:rPr>
          <w:rFonts w:ascii="Arial" w:hAnsi="Arial" w:cs="Arial"/>
          <w:sz w:val="20"/>
          <w:szCs w:val="20"/>
        </w:rPr>
        <w:t xml:space="preserve"> D, Salomaa V, Sanghera DK, </w:t>
      </w:r>
      <w:proofErr w:type="spellStart"/>
      <w:r w:rsidRPr="005063C9">
        <w:rPr>
          <w:rFonts w:ascii="Arial" w:hAnsi="Arial" w:cs="Arial"/>
          <w:sz w:val="20"/>
          <w:szCs w:val="20"/>
        </w:rPr>
        <w:t>Saramies</w:t>
      </w:r>
      <w:proofErr w:type="spellEnd"/>
      <w:r w:rsidRPr="005063C9">
        <w:rPr>
          <w:rFonts w:ascii="Arial" w:hAnsi="Arial" w:cs="Arial"/>
          <w:sz w:val="20"/>
          <w:szCs w:val="20"/>
        </w:rPr>
        <w:t xml:space="preserve"> J, Schwarz PE, Sheu</w:t>
      </w:r>
      <w:r w:rsidR="00AC0EB2">
        <w:rPr>
          <w:rFonts w:ascii="Arial" w:hAnsi="Arial" w:cs="Arial"/>
          <w:sz w:val="20"/>
          <w:szCs w:val="20"/>
        </w:rPr>
        <w:t xml:space="preserve"> </w:t>
      </w:r>
      <w:r w:rsidRPr="005063C9">
        <w:rPr>
          <w:rFonts w:ascii="Arial" w:hAnsi="Arial" w:cs="Arial"/>
          <w:sz w:val="20"/>
          <w:szCs w:val="20"/>
        </w:rPr>
        <w:t xml:space="preserve">WH, </w:t>
      </w:r>
      <w:proofErr w:type="spellStart"/>
      <w:r w:rsidRPr="005063C9">
        <w:rPr>
          <w:rFonts w:ascii="Arial" w:hAnsi="Arial" w:cs="Arial"/>
          <w:sz w:val="20"/>
          <w:szCs w:val="20"/>
        </w:rPr>
        <w:t>Shuldiner</w:t>
      </w:r>
      <w:proofErr w:type="spellEnd"/>
      <w:r w:rsidRPr="005063C9">
        <w:rPr>
          <w:rFonts w:ascii="Arial" w:hAnsi="Arial" w:cs="Arial"/>
          <w:sz w:val="20"/>
          <w:szCs w:val="20"/>
        </w:rPr>
        <w:t xml:space="preserve"> AR, Siegbahn A, Spector TD, Stefansson K, Strachan DP, Tayo BO,</w:t>
      </w:r>
      <w:r w:rsidR="00AC0EB2">
        <w:rPr>
          <w:rFonts w:ascii="Arial" w:hAnsi="Arial" w:cs="Arial"/>
          <w:sz w:val="20"/>
          <w:szCs w:val="20"/>
        </w:rPr>
        <w:t xml:space="preserve"> </w:t>
      </w:r>
      <w:proofErr w:type="spellStart"/>
      <w:r w:rsidRPr="005063C9">
        <w:rPr>
          <w:rFonts w:ascii="Arial" w:hAnsi="Arial" w:cs="Arial"/>
          <w:sz w:val="20"/>
          <w:szCs w:val="20"/>
        </w:rPr>
        <w:t>Tremoli</w:t>
      </w:r>
      <w:proofErr w:type="spellEnd"/>
      <w:r w:rsidRPr="005063C9">
        <w:rPr>
          <w:rFonts w:ascii="Arial" w:hAnsi="Arial" w:cs="Arial"/>
          <w:sz w:val="20"/>
          <w:szCs w:val="20"/>
        </w:rPr>
        <w:t xml:space="preserve"> E, </w:t>
      </w:r>
      <w:proofErr w:type="spellStart"/>
      <w:r w:rsidRPr="005063C9">
        <w:rPr>
          <w:rFonts w:ascii="Arial" w:hAnsi="Arial" w:cs="Arial"/>
          <w:sz w:val="20"/>
          <w:szCs w:val="20"/>
        </w:rPr>
        <w:t>Tuomilehto</w:t>
      </w:r>
      <w:proofErr w:type="spellEnd"/>
      <w:r w:rsidRPr="005063C9">
        <w:rPr>
          <w:rFonts w:ascii="Arial" w:hAnsi="Arial" w:cs="Arial"/>
          <w:sz w:val="20"/>
          <w:szCs w:val="20"/>
        </w:rPr>
        <w:t xml:space="preserve"> J, </w:t>
      </w:r>
      <w:proofErr w:type="spellStart"/>
      <w:r w:rsidRPr="005063C9">
        <w:rPr>
          <w:rFonts w:ascii="Arial" w:hAnsi="Arial" w:cs="Arial"/>
          <w:sz w:val="20"/>
          <w:szCs w:val="20"/>
        </w:rPr>
        <w:t>Uusitupa</w:t>
      </w:r>
      <w:proofErr w:type="spellEnd"/>
      <w:r w:rsidRPr="005063C9">
        <w:rPr>
          <w:rFonts w:ascii="Arial" w:hAnsi="Arial" w:cs="Arial"/>
          <w:sz w:val="20"/>
          <w:szCs w:val="20"/>
        </w:rPr>
        <w:t xml:space="preserve"> M, van Duijn CM, Vollenweider P, Wallentin L,</w:t>
      </w:r>
      <w:r w:rsidR="00AC0EB2">
        <w:rPr>
          <w:rFonts w:ascii="Arial" w:hAnsi="Arial" w:cs="Arial"/>
          <w:sz w:val="20"/>
          <w:szCs w:val="20"/>
        </w:rPr>
        <w:t xml:space="preserve"> </w:t>
      </w:r>
      <w:r w:rsidRPr="005063C9">
        <w:rPr>
          <w:rFonts w:ascii="Arial" w:hAnsi="Arial" w:cs="Arial"/>
          <w:sz w:val="20"/>
          <w:szCs w:val="20"/>
        </w:rPr>
        <w:t xml:space="preserve">Wareham NJ, Whitfield JB, </w:t>
      </w:r>
      <w:proofErr w:type="spellStart"/>
      <w:r w:rsidRPr="005063C9">
        <w:rPr>
          <w:rFonts w:ascii="Arial" w:hAnsi="Arial" w:cs="Arial"/>
          <w:sz w:val="20"/>
          <w:szCs w:val="20"/>
        </w:rPr>
        <w:t>Wolffenbuttel</w:t>
      </w:r>
      <w:proofErr w:type="spellEnd"/>
      <w:r w:rsidRPr="005063C9">
        <w:rPr>
          <w:rFonts w:ascii="Arial" w:hAnsi="Arial" w:cs="Arial"/>
          <w:sz w:val="20"/>
          <w:szCs w:val="20"/>
        </w:rPr>
        <w:t xml:space="preserve"> BH, Altshuler D, </w:t>
      </w:r>
      <w:proofErr w:type="spellStart"/>
      <w:r w:rsidRPr="005063C9">
        <w:rPr>
          <w:rFonts w:ascii="Arial" w:hAnsi="Arial" w:cs="Arial"/>
          <w:sz w:val="20"/>
          <w:szCs w:val="20"/>
        </w:rPr>
        <w:t>Ordovas</w:t>
      </w:r>
      <w:proofErr w:type="spellEnd"/>
      <w:r w:rsidRPr="005063C9">
        <w:rPr>
          <w:rFonts w:ascii="Arial" w:hAnsi="Arial" w:cs="Arial"/>
          <w:sz w:val="20"/>
          <w:szCs w:val="20"/>
        </w:rPr>
        <w:t xml:space="preserve"> JM, Boerwinkle</w:t>
      </w:r>
      <w:r w:rsidR="00AC0EB2">
        <w:rPr>
          <w:rFonts w:ascii="Arial" w:hAnsi="Arial" w:cs="Arial"/>
          <w:sz w:val="20"/>
          <w:szCs w:val="20"/>
        </w:rPr>
        <w:t xml:space="preserve"> </w:t>
      </w:r>
      <w:r w:rsidRPr="005063C9">
        <w:rPr>
          <w:rFonts w:ascii="Arial" w:hAnsi="Arial" w:cs="Arial"/>
          <w:sz w:val="20"/>
          <w:szCs w:val="20"/>
        </w:rPr>
        <w:t>E, Palmer CN, Thorsteinsdottir U, Chasman DI, Rotter JI, Franks PW, Ripatti S,</w:t>
      </w:r>
      <w:r w:rsidR="00AC0EB2">
        <w:rPr>
          <w:rFonts w:ascii="Arial" w:hAnsi="Arial" w:cs="Arial"/>
          <w:sz w:val="20"/>
          <w:szCs w:val="20"/>
        </w:rPr>
        <w:t xml:space="preserve"> </w:t>
      </w:r>
      <w:r w:rsidRPr="005063C9">
        <w:rPr>
          <w:rFonts w:ascii="Arial" w:hAnsi="Arial" w:cs="Arial"/>
          <w:sz w:val="20"/>
          <w:szCs w:val="20"/>
        </w:rPr>
        <w:t xml:space="preserve">Cupples LA, Sandhu MS, Rich SS, Boehnke M, </w:t>
      </w:r>
      <w:proofErr w:type="spellStart"/>
      <w:r w:rsidRPr="005063C9">
        <w:rPr>
          <w:rFonts w:ascii="Arial" w:hAnsi="Arial" w:cs="Arial"/>
          <w:sz w:val="20"/>
          <w:szCs w:val="20"/>
        </w:rPr>
        <w:t>Deloukas</w:t>
      </w:r>
      <w:proofErr w:type="spellEnd"/>
      <w:r w:rsidRPr="005063C9">
        <w:rPr>
          <w:rFonts w:ascii="Arial" w:hAnsi="Arial" w:cs="Arial"/>
          <w:sz w:val="20"/>
          <w:szCs w:val="20"/>
        </w:rPr>
        <w:t xml:space="preserve"> P, Mohlke KL, Ingelsson E,</w:t>
      </w:r>
      <w:r w:rsidR="00AC0EB2">
        <w:rPr>
          <w:rFonts w:ascii="Arial" w:hAnsi="Arial" w:cs="Arial"/>
          <w:sz w:val="20"/>
          <w:szCs w:val="20"/>
        </w:rPr>
        <w:t xml:space="preserve"> </w:t>
      </w:r>
      <w:proofErr w:type="spellStart"/>
      <w:r w:rsidRPr="005063C9">
        <w:rPr>
          <w:rFonts w:ascii="Arial" w:hAnsi="Arial" w:cs="Arial"/>
          <w:sz w:val="20"/>
          <w:szCs w:val="20"/>
        </w:rPr>
        <w:t>Abecasis</w:t>
      </w:r>
      <w:proofErr w:type="spellEnd"/>
      <w:r w:rsidRPr="005063C9">
        <w:rPr>
          <w:rFonts w:ascii="Arial" w:hAnsi="Arial" w:cs="Arial"/>
          <w:sz w:val="20"/>
          <w:szCs w:val="20"/>
        </w:rPr>
        <w:t xml:space="preserve"> GR, Daly MJ, Neale BM, Kathiresan S. </w:t>
      </w:r>
      <w:r w:rsidRPr="00AC0EB2">
        <w:rPr>
          <w:rFonts w:ascii="Arial" w:hAnsi="Arial" w:cs="Arial"/>
          <w:b/>
          <w:i/>
          <w:sz w:val="20"/>
          <w:szCs w:val="20"/>
        </w:rPr>
        <w:t>Common variants associated with</w:t>
      </w:r>
      <w:r w:rsidR="00AC0EB2" w:rsidRPr="00AC0EB2">
        <w:rPr>
          <w:rFonts w:ascii="Arial" w:hAnsi="Arial" w:cs="Arial"/>
          <w:b/>
          <w:i/>
          <w:sz w:val="20"/>
          <w:szCs w:val="20"/>
        </w:rPr>
        <w:t xml:space="preserve"> </w:t>
      </w:r>
      <w:r w:rsidRPr="00AC0EB2">
        <w:rPr>
          <w:rFonts w:ascii="Arial" w:hAnsi="Arial" w:cs="Arial"/>
          <w:b/>
          <w:i/>
          <w:sz w:val="20"/>
          <w:szCs w:val="20"/>
        </w:rPr>
        <w:t>plasma triglycerides and risk for coronary artery disease</w:t>
      </w:r>
      <w:r w:rsidRPr="005063C9">
        <w:rPr>
          <w:rFonts w:ascii="Arial" w:hAnsi="Arial" w:cs="Arial"/>
          <w:sz w:val="20"/>
          <w:szCs w:val="20"/>
        </w:rPr>
        <w:t>. Nat Genet. 2013</w:t>
      </w:r>
      <w:r w:rsidR="00AC0EB2">
        <w:rPr>
          <w:rFonts w:ascii="Arial" w:hAnsi="Arial" w:cs="Arial"/>
          <w:sz w:val="20"/>
          <w:szCs w:val="20"/>
        </w:rPr>
        <w:t xml:space="preserve"> </w:t>
      </w:r>
      <w:r w:rsidRPr="005063C9">
        <w:rPr>
          <w:rFonts w:ascii="Arial" w:hAnsi="Arial" w:cs="Arial"/>
          <w:sz w:val="20"/>
          <w:szCs w:val="20"/>
        </w:rPr>
        <w:t>Nov</w:t>
      </w:r>
      <w:r w:rsidR="00AC0EB2">
        <w:rPr>
          <w:rFonts w:ascii="Arial" w:hAnsi="Arial" w:cs="Arial"/>
          <w:sz w:val="20"/>
          <w:szCs w:val="20"/>
        </w:rPr>
        <w:t xml:space="preserve">. </w:t>
      </w:r>
      <w:r w:rsidRPr="005063C9">
        <w:rPr>
          <w:rFonts w:ascii="Arial" w:hAnsi="Arial" w:cs="Arial"/>
          <w:sz w:val="20"/>
          <w:szCs w:val="20"/>
        </w:rPr>
        <w:t>45</w:t>
      </w:r>
      <w:r w:rsidR="00AC0EB2">
        <w:rPr>
          <w:rFonts w:ascii="Arial" w:hAnsi="Arial" w:cs="Arial"/>
          <w:sz w:val="20"/>
          <w:szCs w:val="20"/>
        </w:rPr>
        <w:t xml:space="preserve">, issue </w:t>
      </w:r>
      <w:r w:rsidRPr="005063C9">
        <w:rPr>
          <w:rFonts w:ascii="Arial" w:hAnsi="Arial" w:cs="Arial"/>
          <w:sz w:val="20"/>
          <w:szCs w:val="20"/>
        </w:rPr>
        <w:t>11</w:t>
      </w:r>
      <w:r w:rsidR="00AC0EB2">
        <w:rPr>
          <w:rFonts w:ascii="Arial" w:hAnsi="Arial" w:cs="Arial"/>
          <w:sz w:val="20"/>
          <w:szCs w:val="20"/>
        </w:rPr>
        <w:t xml:space="preserve">, pp. </w:t>
      </w:r>
      <w:r w:rsidRPr="005063C9">
        <w:rPr>
          <w:rFonts w:ascii="Arial" w:hAnsi="Arial" w:cs="Arial"/>
          <w:sz w:val="20"/>
          <w:szCs w:val="20"/>
        </w:rPr>
        <w:t>1345-</w:t>
      </w:r>
      <w:r w:rsidR="00AC0EB2">
        <w:rPr>
          <w:rFonts w:ascii="Arial" w:hAnsi="Arial" w:cs="Arial"/>
          <w:sz w:val="20"/>
          <w:szCs w:val="20"/>
        </w:rPr>
        <w:t>13</w:t>
      </w:r>
      <w:r w:rsidRPr="005063C9">
        <w:rPr>
          <w:rFonts w:ascii="Arial" w:hAnsi="Arial" w:cs="Arial"/>
          <w:sz w:val="20"/>
          <w:szCs w:val="20"/>
        </w:rPr>
        <w:t>52. PM: 24097064</w:t>
      </w:r>
      <w:r w:rsidR="00AC0EB2">
        <w:rPr>
          <w:rFonts w:ascii="Arial" w:hAnsi="Arial" w:cs="Arial"/>
          <w:sz w:val="20"/>
          <w:szCs w:val="20"/>
        </w:rPr>
        <w:t xml:space="preserve">. </w:t>
      </w:r>
      <w:r w:rsidRPr="005063C9">
        <w:rPr>
          <w:rFonts w:ascii="Arial" w:hAnsi="Arial" w:cs="Arial"/>
          <w:sz w:val="20"/>
          <w:szCs w:val="20"/>
        </w:rPr>
        <w:t>PMC3904346.</w:t>
      </w:r>
    </w:p>
    <w:p w14:paraId="1E41B2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Franceschini N,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Cole SA, Buzkova P, Schumacher FR, Eaton CB, Goodloe RJ, Duggan DJ, Haessler J, Cochran B, Henderson BE, Cheng I, Johnson KC, Carlson CS, Love SA, Brown-Gentry K, </w:t>
      </w:r>
      <w:proofErr w:type="spellStart"/>
      <w:r w:rsidRPr="00322787">
        <w:rPr>
          <w:rFonts w:ascii="Arial" w:hAnsi="Arial" w:cs="Arial"/>
          <w:sz w:val="20"/>
          <w:szCs w:val="20"/>
        </w:rPr>
        <w:t>Nato</w:t>
      </w:r>
      <w:proofErr w:type="spellEnd"/>
      <w:r w:rsidRPr="00322787">
        <w:rPr>
          <w:rFonts w:ascii="Arial" w:hAnsi="Arial" w:cs="Arial"/>
          <w:sz w:val="20"/>
          <w:szCs w:val="20"/>
        </w:rPr>
        <w:t xml:space="preserve"> AQ, Jr.,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M, Anderson G, Shohet RV,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Wilkens LR, Marchand LL, Haiman CA, Buyske S, Kooperberg C, Nor</w:t>
      </w:r>
      <w:r w:rsidR="00D66B4E">
        <w:rPr>
          <w:rFonts w:ascii="Arial" w:hAnsi="Arial" w:cs="Arial"/>
          <w:sz w:val="20"/>
          <w:szCs w:val="20"/>
        </w:rPr>
        <w:t xml:space="preserve">th KE, </w:t>
      </w:r>
      <w:proofErr w:type="spellStart"/>
      <w:r w:rsidR="00D66B4E">
        <w:rPr>
          <w:rFonts w:ascii="Arial" w:hAnsi="Arial" w:cs="Arial"/>
          <w:sz w:val="20"/>
          <w:szCs w:val="20"/>
        </w:rPr>
        <w:t>Fornage</w:t>
      </w:r>
      <w:proofErr w:type="spellEnd"/>
      <w:r w:rsidR="00D66B4E">
        <w:rPr>
          <w:rFonts w:ascii="Arial" w:hAnsi="Arial" w:cs="Arial"/>
          <w:sz w:val="20"/>
          <w:szCs w:val="20"/>
        </w:rPr>
        <w:t xml:space="preserve"> M, Crawford DC. </w:t>
      </w:r>
      <w:r w:rsidRPr="00322787">
        <w:rPr>
          <w:rFonts w:ascii="Arial" w:hAnsi="Arial" w:cs="Arial"/>
          <w:b/>
          <w:bCs/>
          <w:i/>
          <w:iCs/>
          <w:sz w:val="20"/>
          <w:szCs w:val="20"/>
        </w:rPr>
        <w:t>Post-genome-wide association study challenges for lipid traits: describing age as a modifier of gene-lipid associations in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 xml:space="preserve">Ann Hum Genet,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77, issue 5, pp. 416-425. PM:23808484. PMC3796061.</w:t>
      </w:r>
    </w:p>
    <w:p w14:paraId="596627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Franceschini N,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Cole SA, Buzkova P, Schumacher FR, Eaton CB, Goodloe RJ, Duggan DJ, Haessler J, Cochran B, Henderson BE, Cheng I, Johnson KC, Carlson CS, Love SA, Brown-Gentry K, </w:t>
      </w:r>
      <w:proofErr w:type="spellStart"/>
      <w:r w:rsidRPr="00322787">
        <w:rPr>
          <w:rFonts w:ascii="Arial" w:hAnsi="Arial" w:cs="Arial"/>
          <w:sz w:val="20"/>
          <w:szCs w:val="20"/>
        </w:rPr>
        <w:t>Nato</w:t>
      </w:r>
      <w:proofErr w:type="spellEnd"/>
      <w:r w:rsidRPr="00322787">
        <w:rPr>
          <w:rFonts w:ascii="Arial" w:hAnsi="Arial" w:cs="Arial"/>
          <w:sz w:val="20"/>
          <w:szCs w:val="20"/>
        </w:rPr>
        <w:t xml:space="preserve"> AQ,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M, Shohet RV,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Wilkens LR, Le ML, Haiman CA, Buyske S, Kooperberg C, North KE,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Crawford DC. </w:t>
      </w:r>
      <w:r w:rsidRPr="00322787">
        <w:rPr>
          <w:rFonts w:ascii="Arial" w:hAnsi="Arial" w:cs="Arial"/>
          <w:b/>
          <w:bCs/>
          <w:i/>
          <w:iCs/>
          <w:sz w:val="20"/>
          <w:szCs w:val="20"/>
        </w:rPr>
        <w:t>No evidence of interaction between known lipid-associated genetic variants and smoking in the multi-ethnic PAGE population</w:t>
      </w:r>
      <w:r w:rsidRPr="00322787">
        <w:rPr>
          <w:rFonts w:ascii="Arial" w:hAnsi="Arial" w:cs="Arial"/>
          <w:b/>
          <w:bCs/>
          <w:sz w:val="20"/>
          <w:szCs w:val="20"/>
        </w:rPr>
        <w:t xml:space="preserve">. </w:t>
      </w:r>
      <w:r w:rsidRPr="00322787">
        <w:rPr>
          <w:rFonts w:ascii="Arial" w:hAnsi="Arial" w:cs="Arial"/>
          <w:sz w:val="20"/>
          <w:szCs w:val="20"/>
        </w:rPr>
        <w:t xml:space="preserve">Hum Genet, </w:t>
      </w:r>
      <w:proofErr w:type="gramStart"/>
      <w:r w:rsidRPr="00322787">
        <w:rPr>
          <w:rFonts w:ascii="Arial" w:hAnsi="Arial" w:cs="Arial"/>
          <w:sz w:val="20"/>
          <w:szCs w:val="20"/>
        </w:rPr>
        <w:t>Dec.,</w:t>
      </w:r>
      <w:proofErr w:type="gramEnd"/>
      <w:r w:rsidRPr="00322787">
        <w:rPr>
          <w:rFonts w:ascii="Arial" w:hAnsi="Arial" w:cs="Arial"/>
          <w:sz w:val="20"/>
          <w:szCs w:val="20"/>
        </w:rPr>
        <w:t xml:space="preserve"> 2013. Vol. 132, issue 12, pp. 1427-1431. PM:24100633. PMC3895337.</w:t>
      </w:r>
    </w:p>
    <w:p w14:paraId="3EF723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European Alzheimer's Disease Initiative (EADI), Genetic and Environmental Risk in Alzheimer's Disease, Alzheimer's Disease Genetic Consortium, Cohorts for Heart and Aging Res</w:t>
      </w:r>
      <w:r w:rsidR="00D66B4E">
        <w:rPr>
          <w:rFonts w:ascii="Arial" w:hAnsi="Arial" w:cs="Arial"/>
          <w:sz w:val="20"/>
          <w:szCs w:val="20"/>
        </w:rPr>
        <w:t xml:space="preserve">earch in Genomic Epidemiology. </w:t>
      </w:r>
      <w:r w:rsidRPr="00322787">
        <w:rPr>
          <w:rFonts w:ascii="Arial" w:hAnsi="Arial" w:cs="Arial"/>
          <w:b/>
          <w:bCs/>
          <w:i/>
          <w:iCs/>
          <w:sz w:val="20"/>
          <w:szCs w:val="20"/>
        </w:rPr>
        <w:t>Meta-analysis of 74,046 individuals identifies 11 new susceptibility loci for Alzheimer's disease</w:t>
      </w:r>
      <w:r w:rsidRPr="00322787">
        <w:rPr>
          <w:rFonts w:ascii="Arial" w:hAnsi="Arial" w:cs="Arial"/>
          <w:b/>
          <w:bCs/>
          <w:sz w:val="20"/>
          <w:szCs w:val="20"/>
        </w:rPr>
        <w:t>.</w:t>
      </w:r>
      <w:r w:rsidRPr="00322787">
        <w:rPr>
          <w:rFonts w:ascii="Arial" w:hAnsi="Arial" w:cs="Arial"/>
          <w:sz w:val="20"/>
          <w:szCs w:val="20"/>
        </w:rPr>
        <w:t xml:space="preserve"> Nat Genet, </w:t>
      </w:r>
      <w:proofErr w:type="gramStart"/>
      <w:r w:rsidRPr="00322787">
        <w:rPr>
          <w:rFonts w:ascii="Arial" w:hAnsi="Arial" w:cs="Arial"/>
          <w:sz w:val="20"/>
          <w:szCs w:val="20"/>
        </w:rPr>
        <w:t>Dec.,</w:t>
      </w:r>
      <w:proofErr w:type="gramEnd"/>
      <w:r w:rsidRPr="00322787">
        <w:rPr>
          <w:rFonts w:ascii="Arial" w:hAnsi="Arial" w:cs="Arial"/>
          <w:sz w:val="20"/>
          <w:szCs w:val="20"/>
        </w:rPr>
        <w:t xml:space="preserve"> 2013. Vol. 45, issue 12, pp. 1452-1458. PM:24162737. PMC3896259.</w:t>
      </w:r>
    </w:p>
    <w:p w14:paraId="2A0C8209"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North KE, Lim U, Buzkova P, Crawford DC, Haessler J, Gross MD, Fowke JH, Goodloe R, Love SA, Graff M, Carlson CS, Kuller LH, Matise TC, Hong CP, Henderson BE, Allen M, Rohde RR, Mayo P, Schnetz-</w:t>
      </w:r>
      <w:proofErr w:type="spellStart"/>
      <w:r w:rsidRPr="00322787">
        <w:rPr>
          <w:rFonts w:ascii="Arial" w:hAnsi="Arial" w:cs="Arial"/>
          <w:sz w:val="20"/>
          <w:szCs w:val="20"/>
        </w:rPr>
        <w:t>Boutaud</w:t>
      </w:r>
      <w:proofErr w:type="spellEnd"/>
      <w:r w:rsidRPr="00322787">
        <w:rPr>
          <w:rFonts w:ascii="Arial" w:hAnsi="Arial" w:cs="Arial"/>
          <w:sz w:val="20"/>
          <w:szCs w:val="20"/>
        </w:rPr>
        <w:t xml:space="preserve"> N, Monroe KR, Ritchie MD, Prentice RL, Kolonel LN, Manson JE, Pankow J,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Franceschini N, Wilkens L</w:t>
      </w:r>
      <w:r w:rsidR="00E06F27">
        <w:rPr>
          <w:rFonts w:ascii="Arial" w:hAnsi="Arial" w:cs="Arial"/>
          <w:sz w:val="20"/>
          <w:szCs w:val="20"/>
        </w:rPr>
        <w:t xml:space="preserve">R, Haiman CA, Le ML, Peters U. </w:t>
      </w:r>
      <w:r w:rsidRPr="00322787">
        <w:rPr>
          <w:rFonts w:ascii="Arial" w:hAnsi="Arial" w:cs="Arial"/>
          <w:b/>
          <w:bCs/>
          <w:i/>
          <w:iCs/>
          <w:sz w:val="20"/>
          <w:szCs w:val="20"/>
        </w:rPr>
        <w:t>Effects of smoking on the genetic risk of obesity: the population architecture using genomics and epidemiology study</w:t>
      </w:r>
      <w:r w:rsidRPr="00322787">
        <w:rPr>
          <w:rFonts w:ascii="Arial" w:hAnsi="Arial" w:cs="Arial"/>
          <w:b/>
          <w:bCs/>
          <w:sz w:val="20"/>
          <w:szCs w:val="20"/>
        </w:rPr>
        <w:t>.</w:t>
      </w:r>
      <w:r w:rsidRPr="00322787">
        <w:rPr>
          <w:rFonts w:ascii="Arial" w:hAnsi="Arial" w:cs="Arial"/>
          <w:sz w:val="20"/>
          <w:szCs w:val="20"/>
        </w:rPr>
        <w:t xml:space="preserve"> BMC Med Genet, 2013. Vol. 14, pp. 6. PM:23311614. PMC3564691.</w:t>
      </w:r>
    </w:p>
    <w:p w14:paraId="3CE5583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Meigs JB, North KE, Schumacher FR, Buzkova P, Franceschini N, Haessler J, Goodloe R, Spencer KL, Voruganti VS, Howard BV, Jackson R, Kolonel LN, Liu S, Manson JE, Monroe KR, Mukamal K, Dilks HH, Pendergrass SA, </w:t>
      </w:r>
      <w:proofErr w:type="spellStart"/>
      <w:r w:rsidRPr="00322787">
        <w:rPr>
          <w:rFonts w:ascii="Arial" w:hAnsi="Arial" w:cs="Arial"/>
          <w:sz w:val="20"/>
          <w:szCs w:val="20"/>
        </w:rPr>
        <w:t>Nato</w:t>
      </w:r>
      <w:proofErr w:type="spellEnd"/>
      <w:r w:rsidRPr="00322787">
        <w:rPr>
          <w:rFonts w:ascii="Arial" w:hAnsi="Arial" w:cs="Arial"/>
          <w:sz w:val="20"/>
          <w:szCs w:val="20"/>
        </w:rPr>
        <w:t xml:space="preserve"> A, Wan P, Wilkens LR, Le ML,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Buyske S, Florez JC, Crawford DC,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w:t>
      </w:r>
      <w:r w:rsidR="00E06F27">
        <w:rPr>
          <w:rFonts w:ascii="Arial" w:hAnsi="Arial" w:cs="Arial"/>
          <w:sz w:val="20"/>
          <w:szCs w:val="20"/>
        </w:rPr>
        <w:t xml:space="preserve">aiman CA, Peters U, Pankow JS. </w:t>
      </w:r>
      <w:r w:rsidRPr="00322787">
        <w:rPr>
          <w:rFonts w:ascii="Arial" w:hAnsi="Arial" w:cs="Arial"/>
          <w:b/>
          <w:bCs/>
          <w:i/>
          <w:iCs/>
          <w:sz w:val="20"/>
          <w:szCs w:val="20"/>
        </w:rPr>
        <w:t>Genetic variants associated with fasting glucose and insulin concentrations in an ethnically diverse population: results from the Population Architecture using Genomics and Epidemiology (PAGE) study</w:t>
      </w:r>
      <w:r w:rsidR="00E06F27">
        <w:rPr>
          <w:rFonts w:ascii="Arial" w:hAnsi="Arial" w:cs="Arial"/>
          <w:b/>
          <w:bCs/>
          <w:sz w:val="20"/>
          <w:szCs w:val="20"/>
        </w:rPr>
        <w:t>.</w:t>
      </w:r>
      <w:r w:rsidRPr="00322787">
        <w:rPr>
          <w:rFonts w:ascii="Arial" w:hAnsi="Arial" w:cs="Arial"/>
          <w:sz w:val="20"/>
          <w:szCs w:val="20"/>
        </w:rPr>
        <w:t xml:space="preserve"> BMC Med Genet, Sept. 25, 2013. Vol. 14, pp. 98. PM:24063630. PMC3849560.</w:t>
      </w:r>
    </w:p>
    <w:p w14:paraId="4575A0E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Fesinmeyer</w:t>
      </w:r>
      <w:proofErr w:type="spellEnd"/>
      <w:r w:rsidRPr="00322787">
        <w:rPr>
          <w:rFonts w:ascii="Arial" w:hAnsi="Arial" w:cs="Arial"/>
          <w:sz w:val="20"/>
          <w:szCs w:val="20"/>
        </w:rPr>
        <w:t xml:space="preserve"> MD, North KE, Ritchie MD, Lim U, Franceschini N, Wilkens LR, Gross MD, Buzkova P, Glenn K,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PM, Fernandez-Rhodes L, Li Q, Fowke JH, Li R, Carlson CS, Prentice RL, Kuller LH, Manson JE, Matise TC, Cole SA, Chen CT, Howard BV, Kolonel LN, Henderson BE, Monroe KR, Crawford DC,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Buyske </w:t>
      </w:r>
      <w:r w:rsidR="00E06F27">
        <w:rPr>
          <w:rFonts w:ascii="Arial" w:hAnsi="Arial" w:cs="Arial"/>
          <w:sz w:val="20"/>
          <w:szCs w:val="20"/>
        </w:rPr>
        <w:t xml:space="preserve">S, Haiman CA, Le ML, Peters U. </w:t>
      </w:r>
      <w:r w:rsidRPr="00322787">
        <w:rPr>
          <w:rFonts w:ascii="Arial" w:hAnsi="Arial" w:cs="Arial"/>
          <w:b/>
          <w:bCs/>
          <w:i/>
          <w:iCs/>
          <w:sz w:val="20"/>
          <w:szCs w:val="20"/>
        </w:rPr>
        <w:t>Genetic risk factors for BMI and obesity in an ethnically diverse population: results from the population architecture using genomics and epidemiology (PAGE) study</w:t>
      </w:r>
      <w:r w:rsidRPr="00322787">
        <w:rPr>
          <w:rFonts w:ascii="Arial" w:hAnsi="Arial" w:cs="Arial"/>
          <w:b/>
          <w:bCs/>
          <w:sz w:val="20"/>
          <w:szCs w:val="20"/>
        </w:rPr>
        <w:t xml:space="preserve">. </w:t>
      </w:r>
      <w:proofErr w:type="gramStart"/>
      <w:r w:rsidRPr="00322787">
        <w:rPr>
          <w:rFonts w:ascii="Arial" w:hAnsi="Arial" w:cs="Arial"/>
          <w:sz w:val="20"/>
          <w:szCs w:val="20"/>
        </w:rPr>
        <w:t>Obesity.(</w:t>
      </w:r>
      <w:proofErr w:type="spellStart"/>
      <w:proofErr w:type="gramEnd"/>
      <w:r w:rsidRPr="00322787">
        <w:rPr>
          <w:rFonts w:ascii="Arial" w:hAnsi="Arial" w:cs="Arial"/>
          <w:sz w:val="20"/>
          <w:szCs w:val="20"/>
        </w:rPr>
        <w:t>Silver.Spring</w:t>
      </w:r>
      <w:proofErr w:type="spellEnd"/>
      <w:r w:rsidRPr="00322787">
        <w:rPr>
          <w:rFonts w:ascii="Arial" w:hAnsi="Arial" w:cs="Arial"/>
          <w:sz w:val="20"/>
          <w:szCs w:val="20"/>
        </w:rPr>
        <w:t>), Apr., 2013. Vol. 21, issue 4, pp. 835-846. PM:23712987. PMC3482415.</w:t>
      </w:r>
    </w:p>
    <w:p w14:paraId="4CAB7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Fox ER, Musani SK,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Lin H, Yu B, </w:t>
      </w:r>
      <w:proofErr w:type="spellStart"/>
      <w:r w:rsidRPr="00322787">
        <w:rPr>
          <w:rFonts w:ascii="Arial" w:hAnsi="Arial" w:cs="Arial"/>
          <w:sz w:val="20"/>
          <w:szCs w:val="20"/>
        </w:rPr>
        <w:t>Ogunyankin</w:t>
      </w:r>
      <w:proofErr w:type="spellEnd"/>
      <w:r w:rsidRPr="00322787">
        <w:rPr>
          <w:rFonts w:ascii="Arial" w:hAnsi="Arial" w:cs="Arial"/>
          <w:sz w:val="20"/>
          <w:szCs w:val="20"/>
        </w:rPr>
        <w:t xml:space="preserve"> KO, Smith NL, Kutlar A, Glazer NL, Post WS, Paltoo DN, Dries DL, Farlow DN, Duarte CW, Kardia SL, Meyers KJ, Sun YV, Arnett DK, Patki AA, Sha J, Cui X, Samdarshi TE, Penman AD, Bibbins-Domingo K, Buzkova P, Benjamin EJ, Bluemke DA, Morrison AC, Heiss G, Carr JJ, Tracy RP, Mosley TH, Taylor HA, Psaty BM, Heck</w:t>
      </w:r>
      <w:r w:rsidR="00E06F27">
        <w:rPr>
          <w:rFonts w:ascii="Arial" w:hAnsi="Arial" w:cs="Arial"/>
          <w:sz w:val="20"/>
          <w:szCs w:val="20"/>
        </w:rPr>
        <w:t xml:space="preserve">bert SR, Cappola TP, Vasan RS. </w:t>
      </w:r>
      <w:r w:rsidRPr="00322787">
        <w:rPr>
          <w:rFonts w:ascii="Arial" w:hAnsi="Arial" w:cs="Arial"/>
          <w:b/>
          <w:bCs/>
          <w:i/>
          <w:iCs/>
          <w:sz w:val="20"/>
          <w:szCs w:val="20"/>
        </w:rPr>
        <w:t xml:space="preserve">Genome-wide association study of cardiac structure and systolic function in African Americans: </w:t>
      </w:r>
      <w:proofErr w:type="gramStart"/>
      <w:r w:rsidRPr="00322787">
        <w:rPr>
          <w:rFonts w:ascii="Arial" w:hAnsi="Arial" w:cs="Arial"/>
          <w:b/>
          <w:bCs/>
          <w:i/>
          <w:iCs/>
          <w:sz w:val="20"/>
          <w:szCs w:val="20"/>
        </w:rPr>
        <w:t>the</w:t>
      </w:r>
      <w:proofErr w:type="gramEnd"/>
      <w:r w:rsidRPr="00322787">
        <w:rPr>
          <w:rFonts w:ascii="Arial" w:hAnsi="Arial" w:cs="Arial"/>
          <w:b/>
          <w:bCs/>
          <w:i/>
          <w:iCs/>
          <w:sz w:val="20"/>
          <w:szCs w:val="20"/>
        </w:rPr>
        <w:t xml:space="preserv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study</w:t>
      </w:r>
      <w:r w:rsidR="00E06F2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Feb., 2013. Vol. 6, issue 1, pp. 37-46. PM:23275298. PMC3591479.</w:t>
      </w:r>
    </w:p>
    <w:p w14:paraId="69CED4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Heckbert SR, McKnight B, King IB, Rimm EB, Psaty BM, Sacks FM, Son</w:t>
      </w:r>
      <w:r w:rsidR="00E06F27">
        <w:rPr>
          <w:rFonts w:ascii="Arial" w:hAnsi="Arial" w:cs="Arial"/>
          <w:sz w:val="20"/>
          <w:szCs w:val="20"/>
        </w:rPr>
        <w:t>g X, Spiegelman D, Lemaitre RN.</w:t>
      </w:r>
      <w:r w:rsidRPr="00322787">
        <w:rPr>
          <w:rFonts w:ascii="Arial" w:hAnsi="Arial" w:cs="Arial"/>
          <w:sz w:val="20"/>
          <w:szCs w:val="20"/>
        </w:rPr>
        <w:t xml:space="preserve"> </w:t>
      </w:r>
      <w:r w:rsidRPr="00322787">
        <w:rPr>
          <w:rFonts w:ascii="Arial" w:hAnsi="Arial" w:cs="Arial"/>
          <w:b/>
          <w:bCs/>
          <w:i/>
          <w:iCs/>
          <w:sz w:val="20"/>
          <w:szCs w:val="20"/>
        </w:rPr>
        <w:t>Associations of plasma phospholipid and dietary alpha linolenic Acid with incident atrial fibrillation in older adults: the cardiovascular health study</w:t>
      </w:r>
      <w:r w:rsidR="00E06F2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Assoc., 2013. Vol. 2, issue 1, pp. e003814. PM:23525429. PMC3603242.</w:t>
      </w:r>
    </w:p>
    <w:p w14:paraId="3EBDE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Glick D,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Christenson R, Gottdiener JS, Seliger SL. </w:t>
      </w:r>
      <w:r w:rsidRPr="00322787">
        <w:rPr>
          <w:rFonts w:ascii="Arial" w:hAnsi="Arial" w:cs="Arial"/>
          <w:b/>
          <w:bCs/>
          <w:i/>
          <w:iCs/>
          <w:sz w:val="20"/>
          <w:szCs w:val="20"/>
        </w:rPr>
        <w:t>Long-term trajectory of two unique cardiac biomarkers and subsequent left ventricular structural pathology and risk of incident heart failure in community-dwelling older adults at low baseline risk</w:t>
      </w:r>
      <w:r w:rsidRPr="00322787">
        <w:rPr>
          <w:rFonts w:ascii="Arial" w:hAnsi="Arial" w:cs="Arial"/>
          <w:b/>
          <w:bCs/>
          <w:sz w:val="20"/>
          <w:szCs w:val="20"/>
        </w:rPr>
        <w:t xml:space="preserve">. </w:t>
      </w:r>
      <w:r w:rsidRPr="00322787">
        <w:rPr>
          <w:rFonts w:ascii="Arial" w:hAnsi="Arial" w:cs="Arial"/>
          <w:sz w:val="20"/>
          <w:szCs w:val="20"/>
        </w:rPr>
        <w:t xml:space="preserve">JACC Heart Fail,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1, issue 4, pp. 353-360. PM:24621939. PMC4089856.</w:t>
      </w:r>
    </w:p>
    <w:p w14:paraId="17779D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Global Lipids Genetics Consortium Willer CJ, Schmidt EM, Sengupta S, Peloso GM, Gustafsson S, Kanoni S, Ganna A, Chen J, </w:t>
      </w:r>
      <w:proofErr w:type="spellStart"/>
      <w:r w:rsidRPr="00322787">
        <w:rPr>
          <w:rFonts w:ascii="Arial" w:hAnsi="Arial" w:cs="Arial"/>
          <w:sz w:val="20"/>
          <w:szCs w:val="20"/>
        </w:rPr>
        <w:t>Buchkovich</w:t>
      </w:r>
      <w:proofErr w:type="spellEnd"/>
      <w:r w:rsidRPr="00322787">
        <w:rPr>
          <w:rFonts w:ascii="Arial" w:hAnsi="Arial" w:cs="Arial"/>
          <w:sz w:val="20"/>
          <w:szCs w:val="20"/>
        </w:rPr>
        <w:t xml:space="preserve"> ML, Mora S, Beckmann JS, Bragg-Gresham JL, Chang HY, Demirkan A, Den Hertog HM, Do R, Donnelly LA, Ehret GB, Esko T, Feitosa MF, Ferreira T, Fischer K, </w:t>
      </w:r>
      <w:proofErr w:type="spellStart"/>
      <w:r w:rsidRPr="00322787">
        <w:rPr>
          <w:rFonts w:ascii="Arial" w:hAnsi="Arial" w:cs="Arial"/>
          <w:sz w:val="20"/>
          <w:szCs w:val="20"/>
        </w:rPr>
        <w:t>Fontanillas</w:t>
      </w:r>
      <w:proofErr w:type="spellEnd"/>
      <w:r w:rsidRPr="00322787">
        <w:rPr>
          <w:rFonts w:ascii="Arial" w:hAnsi="Arial" w:cs="Arial"/>
          <w:sz w:val="20"/>
          <w:szCs w:val="20"/>
        </w:rPr>
        <w:t xml:space="preserve"> P, Fraser RM, Freitag DF, </w:t>
      </w:r>
      <w:proofErr w:type="spellStart"/>
      <w:r w:rsidRPr="00322787">
        <w:rPr>
          <w:rFonts w:ascii="Arial" w:hAnsi="Arial" w:cs="Arial"/>
          <w:sz w:val="20"/>
          <w:szCs w:val="20"/>
        </w:rPr>
        <w:t>Gurdasani</w:t>
      </w:r>
      <w:proofErr w:type="spellEnd"/>
      <w:r w:rsidRPr="00322787">
        <w:rPr>
          <w:rFonts w:ascii="Arial" w:hAnsi="Arial" w:cs="Arial"/>
          <w:sz w:val="20"/>
          <w:szCs w:val="20"/>
        </w:rPr>
        <w:t xml:space="preserve"> D, Heikkila K, </w:t>
      </w:r>
      <w:proofErr w:type="spellStart"/>
      <w:r w:rsidRPr="00322787">
        <w:rPr>
          <w:rFonts w:ascii="Arial" w:hAnsi="Arial" w:cs="Arial"/>
          <w:sz w:val="20"/>
          <w:szCs w:val="20"/>
        </w:rPr>
        <w:t>Hypponen</w:t>
      </w:r>
      <w:proofErr w:type="spellEnd"/>
      <w:r w:rsidRPr="00322787">
        <w:rPr>
          <w:rFonts w:ascii="Arial" w:hAnsi="Arial" w:cs="Arial"/>
          <w:sz w:val="20"/>
          <w:szCs w:val="20"/>
        </w:rPr>
        <w:t xml:space="preserve"> E, Isaacs A, Jackson AU, Johansson A, Johnson T, Kaakinen M, Kettunen J, Kleber ME, Li X, Luan J,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Magnusson PK, Mangino M, Mihailov E, </w:t>
      </w:r>
      <w:proofErr w:type="spellStart"/>
      <w:r w:rsidRPr="00322787">
        <w:rPr>
          <w:rFonts w:ascii="Arial" w:hAnsi="Arial" w:cs="Arial"/>
          <w:sz w:val="20"/>
          <w:szCs w:val="20"/>
        </w:rPr>
        <w:t>Montasser</w:t>
      </w:r>
      <w:proofErr w:type="spellEnd"/>
      <w:r w:rsidRPr="00322787">
        <w:rPr>
          <w:rFonts w:ascii="Arial" w:hAnsi="Arial" w:cs="Arial"/>
          <w:sz w:val="20"/>
          <w:szCs w:val="20"/>
        </w:rPr>
        <w:t xml:space="preserve"> ME,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Nolte IM, O'Connell JR, Palmer CD, Perola M, Petersen AK, Sanna S, Saxena R, Service SK, Shah S,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w:t>
      </w:r>
      <w:proofErr w:type="spellStart"/>
      <w:r w:rsidRPr="00322787">
        <w:rPr>
          <w:rFonts w:ascii="Arial" w:hAnsi="Arial" w:cs="Arial"/>
          <w:sz w:val="20"/>
          <w:szCs w:val="20"/>
        </w:rPr>
        <w:t>Sidore</w:t>
      </w:r>
      <w:proofErr w:type="spellEnd"/>
      <w:r w:rsidRPr="00322787">
        <w:rPr>
          <w:rFonts w:ascii="Arial" w:hAnsi="Arial" w:cs="Arial"/>
          <w:sz w:val="20"/>
          <w:szCs w:val="20"/>
        </w:rPr>
        <w:t xml:space="preserve"> C, Song C, Strawbridge RJ, Surakka I, Tanaka T,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Thorleifsson G, van den Herik EG, Voight BF, </w:t>
      </w:r>
      <w:proofErr w:type="spellStart"/>
      <w:r w:rsidRPr="00322787">
        <w:rPr>
          <w:rFonts w:ascii="Arial" w:hAnsi="Arial" w:cs="Arial"/>
          <w:sz w:val="20"/>
          <w:szCs w:val="20"/>
        </w:rPr>
        <w:t>Volcik</w:t>
      </w:r>
      <w:proofErr w:type="spellEnd"/>
      <w:r w:rsidRPr="00322787">
        <w:rPr>
          <w:rFonts w:ascii="Arial" w:hAnsi="Arial" w:cs="Arial"/>
          <w:sz w:val="20"/>
          <w:szCs w:val="20"/>
        </w:rPr>
        <w:t xml:space="preserve"> KA, Waite LL, Wong A, Wu Y, Zhang W, Absher D, </w:t>
      </w:r>
      <w:proofErr w:type="spellStart"/>
      <w:r w:rsidRPr="00322787">
        <w:rPr>
          <w:rFonts w:ascii="Arial" w:hAnsi="Arial" w:cs="Arial"/>
          <w:sz w:val="20"/>
          <w:szCs w:val="20"/>
        </w:rPr>
        <w:t>Asiki</w:t>
      </w:r>
      <w:proofErr w:type="spellEnd"/>
      <w:r w:rsidRPr="00322787">
        <w:rPr>
          <w:rFonts w:ascii="Arial" w:hAnsi="Arial" w:cs="Arial"/>
          <w:sz w:val="20"/>
          <w:szCs w:val="20"/>
        </w:rPr>
        <w:t xml:space="preserve"> G, Barroso I, Been LF, Bolton JL,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Brambilla P, Burnett MS, Cesana G, Dimitriou M, Doney AS, Doring A, Elliott P, Epstein SE, Eyjolfsson GI, Gigante B, Goodarzi MO,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Gravito ML, Groves CJ,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Hartikainen AL, Hayward C, Hernandez D, Hicks AA, Holm H, Hung YJ, Illig T, Jones MR, </w:t>
      </w:r>
      <w:proofErr w:type="spellStart"/>
      <w:r w:rsidRPr="00322787">
        <w:rPr>
          <w:rFonts w:ascii="Arial" w:hAnsi="Arial" w:cs="Arial"/>
          <w:sz w:val="20"/>
          <w:szCs w:val="20"/>
        </w:rPr>
        <w:t>Kaleebu</w:t>
      </w:r>
      <w:proofErr w:type="spellEnd"/>
      <w:r w:rsidRPr="00322787">
        <w:rPr>
          <w:rFonts w:ascii="Arial" w:hAnsi="Arial" w:cs="Arial"/>
          <w:sz w:val="20"/>
          <w:szCs w:val="20"/>
        </w:rPr>
        <w:t xml:space="preserve"> P, </w:t>
      </w:r>
      <w:proofErr w:type="spellStart"/>
      <w:r w:rsidRPr="00322787">
        <w:rPr>
          <w:rFonts w:ascii="Arial" w:hAnsi="Arial" w:cs="Arial"/>
          <w:sz w:val="20"/>
          <w:szCs w:val="20"/>
        </w:rPr>
        <w:t>Kastelein</w:t>
      </w:r>
      <w:proofErr w:type="spellEnd"/>
      <w:r w:rsidRPr="00322787">
        <w:rPr>
          <w:rFonts w:ascii="Arial" w:hAnsi="Arial" w:cs="Arial"/>
          <w:sz w:val="20"/>
          <w:szCs w:val="20"/>
        </w:rPr>
        <w:t xml:space="preserve"> JJ, Khaw KT, Kim E, Klopp N, Komulainen P, Kumari M, Langenberg C,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Lin SY, Lindstrom J, Loos RJ, Mach F, McArdle WL, Meisinger C, Mitchell BD, Muller G, Nagaraja R,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Nieminen TV, Nsubuga RN, Olafsson I, Ong KK,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w:t>
      </w:r>
      <w:proofErr w:type="spellStart"/>
      <w:r w:rsidRPr="00322787">
        <w:rPr>
          <w:rFonts w:ascii="Arial" w:hAnsi="Arial" w:cs="Arial"/>
          <w:sz w:val="20"/>
          <w:szCs w:val="20"/>
        </w:rPr>
        <w:t>Papamarkou</w:t>
      </w:r>
      <w:proofErr w:type="spellEnd"/>
      <w:r w:rsidRPr="00322787">
        <w:rPr>
          <w:rFonts w:ascii="Arial" w:hAnsi="Arial" w:cs="Arial"/>
          <w:sz w:val="20"/>
          <w:szCs w:val="20"/>
        </w:rPr>
        <w:t xml:space="preserve"> T, Pomilla C, Pouta A, Rader DJ, Reilly MP,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Rivadeneira F, Rudan I, Ruokonen A, Samani N, </w:t>
      </w:r>
      <w:proofErr w:type="spellStart"/>
      <w:r w:rsidRPr="00322787">
        <w:rPr>
          <w:rFonts w:ascii="Arial" w:hAnsi="Arial" w:cs="Arial"/>
          <w:sz w:val="20"/>
          <w:szCs w:val="20"/>
        </w:rPr>
        <w:t>Scharnagl</w:t>
      </w:r>
      <w:proofErr w:type="spellEnd"/>
      <w:r w:rsidRPr="00322787">
        <w:rPr>
          <w:rFonts w:ascii="Arial" w:hAnsi="Arial" w:cs="Arial"/>
          <w:sz w:val="20"/>
          <w:szCs w:val="20"/>
        </w:rPr>
        <w:t xml:space="preserve"> H, Seeley J, Silander K,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Stirrups K, Swift AJ, Tiret L,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Pelt LJ,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Wainwright N,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Wild SH, Willemsen G,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Wilson JF, Young EH, Zhao JH, Adair LS, </w:t>
      </w:r>
      <w:proofErr w:type="spellStart"/>
      <w:r w:rsidRPr="00322787">
        <w:rPr>
          <w:rFonts w:ascii="Arial" w:hAnsi="Arial" w:cs="Arial"/>
          <w:sz w:val="20"/>
          <w:szCs w:val="20"/>
        </w:rPr>
        <w:t>Arveiler</w:t>
      </w:r>
      <w:proofErr w:type="spellEnd"/>
      <w:r w:rsidRPr="00322787">
        <w:rPr>
          <w:rFonts w:ascii="Arial" w:hAnsi="Arial" w:cs="Arial"/>
          <w:sz w:val="20"/>
          <w:szCs w:val="20"/>
        </w:rPr>
        <w:t xml:space="preserve"> D,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Bennett F,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Boehm BO, Boomsma DI, Borecki IB, Bornstein SR, Bovet P, </w:t>
      </w:r>
      <w:proofErr w:type="spellStart"/>
      <w:r w:rsidRPr="00322787">
        <w:rPr>
          <w:rFonts w:ascii="Arial" w:hAnsi="Arial" w:cs="Arial"/>
          <w:sz w:val="20"/>
          <w:szCs w:val="20"/>
        </w:rPr>
        <w:t>Burnier</w:t>
      </w:r>
      <w:proofErr w:type="spellEnd"/>
      <w:r w:rsidRPr="00322787">
        <w:rPr>
          <w:rFonts w:ascii="Arial" w:hAnsi="Arial" w:cs="Arial"/>
          <w:sz w:val="20"/>
          <w:szCs w:val="20"/>
        </w:rPr>
        <w:t xml:space="preserve"> M, Campbell H, Chakravarti A, Chambers JC, Chen YD, Collins FS, Cooper RS, Danesh J,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de FU, </w:t>
      </w:r>
      <w:proofErr w:type="spellStart"/>
      <w:r w:rsidRPr="00322787">
        <w:rPr>
          <w:rFonts w:ascii="Arial" w:hAnsi="Arial" w:cs="Arial"/>
          <w:sz w:val="20"/>
          <w:szCs w:val="20"/>
        </w:rPr>
        <w:t>Feranil</w:t>
      </w:r>
      <w:proofErr w:type="spellEnd"/>
      <w:r w:rsidRPr="00322787">
        <w:rPr>
          <w:rFonts w:ascii="Arial" w:hAnsi="Arial" w:cs="Arial"/>
          <w:sz w:val="20"/>
          <w:szCs w:val="20"/>
        </w:rPr>
        <w:t xml:space="preserve"> AB, </w:t>
      </w:r>
      <w:proofErr w:type="spellStart"/>
      <w:r w:rsidRPr="00322787">
        <w:rPr>
          <w:rFonts w:ascii="Arial" w:hAnsi="Arial" w:cs="Arial"/>
          <w:sz w:val="20"/>
          <w:szCs w:val="20"/>
        </w:rPr>
        <w:t>Ferrieres</w:t>
      </w:r>
      <w:proofErr w:type="spellEnd"/>
      <w:r w:rsidRPr="00322787">
        <w:rPr>
          <w:rFonts w:ascii="Arial" w:hAnsi="Arial" w:cs="Arial"/>
          <w:sz w:val="20"/>
          <w:szCs w:val="20"/>
        </w:rPr>
        <w:t xml:space="preserve"> J, Ferrucci L, Freimer NB, Gieger C, Groop LC, Gudnason V, Gyllensten U,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Harris TB, Hingorani A, Hirschhorn JN, Hofman A,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GK, Hsiung CA, Humphries SE, Hunt SC, Hveem K, Iribarren C,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Jula A,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Kesaniemi A,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Kooner JS,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Krauss RM, Kuh D, Kuusisto J, Kyvik KO, Laakso M, Lakka TA, Lind L, Lindgren CM, Martin NG, Marz W, McCarthy MI, McKenzie CA, </w:t>
      </w:r>
      <w:proofErr w:type="spellStart"/>
      <w:r w:rsidRPr="00322787">
        <w:rPr>
          <w:rFonts w:ascii="Arial" w:hAnsi="Arial" w:cs="Arial"/>
          <w:sz w:val="20"/>
          <w:szCs w:val="20"/>
        </w:rPr>
        <w:t>Meneton</w:t>
      </w:r>
      <w:proofErr w:type="spellEnd"/>
      <w:r w:rsidRPr="00322787">
        <w:rPr>
          <w:rFonts w:ascii="Arial" w:hAnsi="Arial" w:cs="Arial"/>
          <w:sz w:val="20"/>
          <w:szCs w:val="20"/>
        </w:rPr>
        <w:t xml:space="preserve"> P,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Moilanen L, Morris AD, Munroe PB, </w:t>
      </w:r>
      <w:proofErr w:type="spellStart"/>
      <w:r w:rsidRPr="00322787">
        <w:rPr>
          <w:rFonts w:ascii="Arial" w:hAnsi="Arial" w:cs="Arial"/>
          <w:sz w:val="20"/>
          <w:szCs w:val="20"/>
        </w:rPr>
        <w:t>Njolstad</w:t>
      </w:r>
      <w:proofErr w:type="spellEnd"/>
      <w:r w:rsidRPr="00322787">
        <w:rPr>
          <w:rFonts w:ascii="Arial" w:hAnsi="Arial" w:cs="Arial"/>
          <w:sz w:val="20"/>
          <w:szCs w:val="20"/>
        </w:rPr>
        <w:t xml:space="preserve"> I, Pedersen NL, Power C,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Price JF, Psaty BM, </w:t>
      </w:r>
      <w:r w:rsidRPr="00322787">
        <w:rPr>
          <w:rFonts w:ascii="Arial" w:hAnsi="Arial" w:cs="Arial"/>
          <w:sz w:val="20"/>
          <w:szCs w:val="20"/>
        </w:rPr>
        <w:lastRenderedPageBreak/>
        <w:t xml:space="preserve">Quertermous T,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Salomaa V, Sanghera DK,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Schwarz PE, Sheu WH,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Siegbahn A, Spector TD, Stefansson K, Strachan DP, Tayo BO,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van Duijn CM, Vollenweider P, Wallentin L, Wareham NJ, Whitfield JB, </w:t>
      </w:r>
      <w:proofErr w:type="spellStart"/>
      <w:r w:rsidRPr="00322787">
        <w:rPr>
          <w:rFonts w:ascii="Arial" w:hAnsi="Arial" w:cs="Arial"/>
          <w:sz w:val="20"/>
          <w:szCs w:val="20"/>
        </w:rPr>
        <w:t>Wolffenbuttel</w:t>
      </w:r>
      <w:proofErr w:type="spellEnd"/>
      <w:r w:rsidRPr="00322787">
        <w:rPr>
          <w:rFonts w:ascii="Arial" w:hAnsi="Arial" w:cs="Arial"/>
          <w:sz w:val="20"/>
          <w:szCs w:val="20"/>
        </w:rPr>
        <w:t xml:space="preserve"> BH,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Boerwinkle E, Palmer CN, Thorsteinsdottir U, Chasman DI, Rotter JI, Franks PW, Ripatti S, Cupples LA, Sandhu MS, Rich SS, Boehnke M,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r w:rsidRPr="00322787">
        <w:rPr>
          <w:rFonts w:ascii="Arial" w:hAnsi="Arial" w:cs="Arial"/>
          <w:b/>
          <w:bCs/>
          <w:i/>
          <w:iCs/>
          <w:sz w:val="20"/>
          <w:szCs w:val="20"/>
        </w:rPr>
        <w:t>Discovery and refinement of loci associated with lipid levels</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Nov.,</w:t>
      </w:r>
      <w:proofErr w:type="gramEnd"/>
      <w:r w:rsidRPr="00322787">
        <w:rPr>
          <w:rFonts w:ascii="Arial" w:hAnsi="Arial" w:cs="Arial"/>
          <w:sz w:val="20"/>
          <w:szCs w:val="20"/>
        </w:rPr>
        <w:t xml:space="preserve"> 2013. Vol. 45, issue 11, pp. 1274-1283. PM:24097068. PMC3838666.</w:t>
      </w:r>
    </w:p>
    <w:p w14:paraId="62D004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Gong J, Schumacher F, Lim U,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Haessler J, Buyske S, Carlson CS, Rosse S,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Gross M, Pankratz N, Pankow JS, Schreiner PJ, Cooper R, Ehret G, Gu CC, Houston D, Irvin MR, Jackson R, Kuller L, Henderson B, Cheng I, Wilkens L, Leppert M, Lewis CE, Li R, Nguyen KD, Goodloe R, Farber-Eger E, Boston J, Dilks HH, Ritchie MD, Fowke J, Pooler L, Graff M, Fernandez-Rhodes L, Cochrane B, Boerwinkle E, Kooperberg C, Matise TC, Le ML, Crawford DC,</w:t>
      </w:r>
      <w:r w:rsidR="00E06F27">
        <w:rPr>
          <w:rFonts w:ascii="Arial" w:hAnsi="Arial" w:cs="Arial"/>
          <w:sz w:val="20"/>
          <w:szCs w:val="20"/>
        </w:rPr>
        <w:t xml:space="preserve"> Haiman CA, North KE, Peters U.</w:t>
      </w:r>
      <w:r w:rsidRPr="00322787">
        <w:rPr>
          <w:rFonts w:ascii="Arial" w:hAnsi="Arial" w:cs="Arial"/>
          <w:sz w:val="20"/>
          <w:szCs w:val="20"/>
        </w:rPr>
        <w:t xml:space="preserve"> </w:t>
      </w:r>
      <w:r w:rsidRPr="00322787">
        <w:rPr>
          <w:rFonts w:ascii="Arial" w:hAnsi="Arial" w:cs="Arial"/>
          <w:b/>
          <w:bCs/>
          <w:i/>
          <w:iCs/>
          <w:sz w:val="20"/>
          <w:szCs w:val="20"/>
        </w:rPr>
        <w:t>Fine Mapping and Identification of BMI Loci in African Americans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J.Hum.Genet</w:t>
      </w:r>
      <w:proofErr w:type="spellEnd"/>
      <w:proofErr w:type="gramEnd"/>
      <w:r w:rsidRPr="00322787">
        <w:rPr>
          <w:rFonts w:ascii="Arial" w:hAnsi="Arial" w:cs="Arial"/>
          <w:sz w:val="20"/>
          <w:szCs w:val="20"/>
        </w:rPr>
        <w:t>., Oct. 3, 2013. Vol. 93, issue 4, pp. 661-671. PM:24094743. PMC3791273.</w:t>
      </w:r>
    </w:p>
    <w:p w14:paraId="61584F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Graff M, Gordon-Larsen P, Lim U, Fowke JH, Love SA,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 Wilkens LR, </w:t>
      </w:r>
      <w:proofErr w:type="spellStart"/>
      <w:r w:rsidRPr="00322787">
        <w:rPr>
          <w:rFonts w:ascii="Arial" w:hAnsi="Arial" w:cs="Arial"/>
          <w:sz w:val="20"/>
          <w:szCs w:val="20"/>
        </w:rPr>
        <w:t>Vertilus</w:t>
      </w:r>
      <w:proofErr w:type="spellEnd"/>
      <w:r w:rsidRPr="00322787">
        <w:rPr>
          <w:rFonts w:ascii="Arial" w:hAnsi="Arial" w:cs="Arial"/>
          <w:sz w:val="20"/>
          <w:szCs w:val="20"/>
        </w:rPr>
        <w:t xml:space="preserve"> S, Ritchie MD, Prentice RL, Pankow J, Monroe K, Manson JE, Le ML, Kuller LH, Kolonel LN, Hong CP, Henderson BE, Haessler J, Gross MD, Goodloe R, Franceschini N, Carlson CS, Buyske S,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Matise TC, Crawford DC, Haiman CA, Peters U, North KE. </w:t>
      </w:r>
      <w:r w:rsidRPr="00322787">
        <w:rPr>
          <w:rFonts w:ascii="Arial" w:hAnsi="Arial" w:cs="Arial"/>
          <w:b/>
          <w:bCs/>
          <w:i/>
          <w:iCs/>
          <w:sz w:val="20"/>
          <w:szCs w:val="20"/>
        </w:rPr>
        <w:t>The influence of obesity-related single nucleotide polymorphisms on BMI across the life course: the PAGE study</w:t>
      </w:r>
      <w:r w:rsidRPr="00322787">
        <w:rPr>
          <w:rFonts w:ascii="Arial" w:hAnsi="Arial" w:cs="Arial"/>
          <w:b/>
          <w:bCs/>
          <w:sz w:val="20"/>
          <w:szCs w:val="20"/>
        </w:rPr>
        <w:t xml:space="preserve">. </w:t>
      </w:r>
      <w:r w:rsidRPr="00322787">
        <w:rPr>
          <w:rFonts w:ascii="Arial" w:hAnsi="Arial" w:cs="Arial"/>
          <w:sz w:val="20"/>
          <w:szCs w:val="20"/>
        </w:rPr>
        <w:t xml:space="preserve">Diabetes,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62, issue 5, pp. 1763-1767. PM:23300277. PMC3636619.</w:t>
      </w:r>
    </w:p>
    <w:p w14:paraId="13E19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Grove ML, Yu B, Cochran BJ,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Bis JC, Taylor KD, Hansen M, Borecki IB, Cupples LA,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Gudnason V, Harris TB, Kathiresan S, </w:t>
      </w:r>
      <w:proofErr w:type="spellStart"/>
      <w:r w:rsidRPr="00322787">
        <w:rPr>
          <w:rFonts w:ascii="Arial" w:hAnsi="Arial" w:cs="Arial"/>
          <w:sz w:val="20"/>
          <w:szCs w:val="20"/>
        </w:rPr>
        <w:t>Kraaij</w:t>
      </w:r>
      <w:proofErr w:type="spellEnd"/>
      <w:r w:rsidRPr="00322787">
        <w:rPr>
          <w:rFonts w:ascii="Arial" w:hAnsi="Arial" w:cs="Arial"/>
          <w:sz w:val="20"/>
          <w:szCs w:val="20"/>
        </w:rPr>
        <w:t xml:space="preserve"> R, Launer LJ, Levy D, Liu Y, Mosley T, Peloso GM, Psaty BM, Rich SS, Rivadeneira F, Siscovick DS, Smith AV,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van Duijn CM, Wilson JG, O'Donnell CJ, Rotter JI, Boerwinkle E. </w:t>
      </w:r>
      <w:r w:rsidRPr="00322787">
        <w:rPr>
          <w:rFonts w:ascii="Arial" w:hAnsi="Arial" w:cs="Arial"/>
          <w:b/>
          <w:bCs/>
          <w:i/>
          <w:iCs/>
          <w:sz w:val="20"/>
          <w:szCs w:val="20"/>
        </w:rPr>
        <w:t xml:space="preserve">Best practices and joint calling of the </w:t>
      </w:r>
      <w:proofErr w:type="spellStart"/>
      <w:r w:rsidRPr="00322787">
        <w:rPr>
          <w:rFonts w:ascii="Arial" w:hAnsi="Arial" w:cs="Arial"/>
          <w:b/>
          <w:bCs/>
          <w:i/>
          <w:iCs/>
          <w:sz w:val="20"/>
          <w:szCs w:val="20"/>
        </w:rPr>
        <w:t>HumanExome</w:t>
      </w:r>
      <w:proofErr w:type="spellEnd"/>
      <w:r w:rsidRPr="00322787">
        <w:rPr>
          <w:rFonts w:ascii="Arial" w:hAnsi="Arial" w:cs="Arial"/>
          <w:b/>
          <w:bCs/>
          <w:i/>
          <w:iCs/>
          <w:sz w:val="20"/>
          <w:szCs w:val="20"/>
        </w:rPr>
        <w:t xml:space="preserve"> </w:t>
      </w:r>
      <w:proofErr w:type="spellStart"/>
      <w:r w:rsidRPr="00322787">
        <w:rPr>
          <w:rFonts w:ascii="Arial" w:hAnsi="Arial" w:cs="Arial"/>
          <w:b/>
          <w:bCs/>
          <w:i/>
          <w:iCs/>
          <w:sz w:val="20"/>
          <w:szCs w:val="20"/>
        </w:rPr>
        <w:t>BeadChip</w:t>
      </w:r>
      <w:proofErr w:type="spellEnd"/>
      <w:r w:rsidRPr="00322787">
        <w:rPr>
          <w:rFonts w:ascii="Arial" w:hAnsi="Arial" w:cs="Arial"/>
          <w:b/>
          <w:bCs/>
          <w:i/>
          <w:iCs/>
          <w:sz w:val="20"/>
          <w:szCs w:val="20"/>
        </w:rPr>
        <w:t>: the CHARGE Consortium</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2013. Vol. 8, issue 7, pp. e68095. PM:23874508. PMC3709915.</w:t>
      </w:r>
    </w:p>
    <w:p w14:paraId="4F9562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Guo Y, Lanktree MB, Taylor KC,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Lange LA, Keating BJ, Consortium </w:t>
      </w:r>
      <w:proofErr w:type="spellStart"/>
      <w:r w:rsidRPr="00322787">
        <w:rPr>
          <w:rFonts w:ascii="Arial" w:hAnsi="Arial" w:cs="Arial"/>
          <w:sz w:val="20"/>
          <w:szCs w:val="20"/>
        </w:rPr>
        <w:t>KSaB</w:t>
      </w:r>
      <w:proofErr w:type="spellEnd"/>
      <w:r w:rsidRPr="00322787">
        <w:rPr>
          <w:rFonts w:ascii="Arial" w:hAnsi="Arial" w:cs="Arial"/>
          <w:sz w:val="20"/>
          <w:szCs w:val="20"/>
        </w:rPr>
        <w:t xml:space="preserve">.  </w:t>
      </w:r>
      <w:r w:rsidRPr="00322787">
        <w:rPr>
          <w:rFonts w:ascii="Arial" w:hAnsi="Arial" w:cs="Arial"/>
          <w:b/>
          <w:bCs/>
          <w:i/>
          <w:iCs/>
          <w:sz w:val="20"/>
          <w:szCs w:val="20"/>
        </w:rPr>
        <w:t>Gene-centric meta-analyses of 108 912 individuals confirm known body mass index loci and reveal three novel signals</w:t>
      </w:r>
      <w:r w:rsidRPr="00322787">
        <w:rPr>
          <w:rFonts w:ascii="Arial" w:hAnsi="Arial" w:cs="Arial"/>
          <w:b/>
          <w:bCs/>
          <w:sz w:val="20"/>
          <w:szCs w:val="20"/>
        </w:rPr>
        <w:t xml:space="preserve">. </w:t>
      </w:r>
      <w:r w:rsidRPr="00322787">
        <w:rPr>
          <w:rFonts w:ascii="Arial" w:hAnsi="Arial" w:cs="Arial"/>
          <w:sz w:val="20"/>
          <w:szCs w:val="20"/>
        </w:rPr>
        <w:t xml:space="preserve">Hum Mol Genet, Jan. 1, 2013. Vol. 22, issue 1, pp. 184-201. </w:t>
      </w:r>
      <w:r w:rsidRPr="00E06F27">
        <w:rPr>
          <w:rFonts w:ascii="Arial" w:hAnsi="Arial" w:cs="Arial"/>
          <w:sz w:val="20"/>
          <w:szCs w:val="20"/>
        </w:rPr>
        <w:t>PM:23001569</w:t>
      </w:r>
      <w:r w:rsidRPr="00322787">
        <w:rPr>
          <w:rFonts w:ascii="Arial" w:hAnsi="Arial" w:cs="Arial"/>
          <w:sz w:val="20"/>
          <w:szCs w:val="20"/>
        </w:rPr>
        <w:t>. PMC3522401.</w:t>
      </w:r>
    </w:p>
    <w:p w14:paraId="30F89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Hamidovic A, Goodloe RJ, Young TR, Styn MA, Mukamal KJ, Choquet H, </w:t>
      </w:r>
      <w:proofErr w:type="spellStart"/>
      <w:r w:rsidRPr="00322787">
        <w:rPr>
          <w:rFonts w:ascii="Arial" w:hAnsi="Arial" w:cs="Arial"/>
          <w:sz w:val="20"/>
          <w:szCs w:val="20"/>
        </w:rPr>
        <w:t>Kasberger</w:t>
      </w:r>
      <w:proofErr w:type="spellEnd"/>
      <w:r w:rsidRPr="00322787">
        <w:rPr>
          <w:rFonts w:ascii="Arial" w:hAnsi="Arial" w:cs="Arial"/>
          <w:sz w:val="20"/>
          <w:szCs w:val="20"/>
        </w:rPr>
        <w:t xml:space="preserve"> JL, Buxbaum SG, Papanicolaou GJ, White W, </w:t>
      </w:r>
      <w:proofErr w:type="spellStart"/>
      <w:r w:rsidRPr="00322787">
        <w:rPr>
          <w:rFonts w:ascii="Arial" w:hAnsi="Arial" w:cs="Arial"/>
          <w:sz w:val="20"/>
          <w:szCs w:val="20"/>
        </w:rPr>
        <w:t>Volcik</w:t>
      </w:r>
      <w:proofErr w:type="spellEnd"/>
      <w:r w:rsidRPr="00322787">
        <w:rPr>
          <w:rFonts w:ascii="Arial" w:hAnsi="Arial" w:cs="Arial"/>
          <w:sz w:val="20"/>
          <w:szCs w:val="20"/>
        </w:rPr>
        <w:t xml:space="preserve"> K, Spring B, Hitsman B, Levy D, Jorgenson E. </w:t>
      </w:r>
      <w:r w:rsidRPr="00322787">
        <w:rPr>
          <w:rFonts w:ascii="Arial" w:hAnsi="Arial" w:cs="Arial"/>
          <w:b/>
          <w:bCs/>
          <w:i/>
          <w:iCs/>
          <w:sz w:val="20"/>
          <w:szCs w:val="20"/>
        </w:rPr>
        <w:t>Genetic Analysis of a Population Heavy Drinking Phenotype Identifies Risk Variants in Whites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w:t>
      </w:r>
      <w:r w:rsidR="00E06F27">
        <w:rPr>
          <w:rFonts w:ascii="Arial" w:hAnsi="Arial" w:cs="Arial"/>
          <w:sz w:val="20"/>
          <w:szCs w:val="20"/>
        </w:rPr>
        <w:t>Psychopharmacol</w:t>
      </w:r>
      <w:proofErr w:type="spellEnd"/>
      <w:proofErr w:type="gramEnd"/>
      <w:r w:rsidR="00E06F27">
        <w:rPr>
          <w:rFonts w:ascii="Arial" w:hAnsi="Arial" w:cs="Arial"/>
          <w:sz w:val="20"/>
          <w:szCs w:val="20"/>
        </w:rPr>
        <w:t>., Apr. 1, 2013.</w:t>
      </w:r>
      <w:r w:rsidRPr="00322787">
        <w:rPr>
          <w:rFonts w:ascii="Arial" w:hAnsi="Arial" w:cs="Arial"/>
          <w:sz w:val="20"/>
          <w:szCs w:val="20"/>
        </w:rPr>
        <w:t xml:space="preserve"> PM:23422394. PMC4339794.</w:t>
      </w:r>
    </w:p>
    <w:p w14:paraId="4CE98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Hansel NN, </w:t>
      </w:r>
      <w:proofErr w:type="spellStart"/>
      <w:r w:rsidRPr="00322787">
        <w:rPr>
          <w:rFonts w:ascii="Arial" w:hAnsi="Arial" w:cs="Arial"/>
          <w:sz w:val="20"/>
          <w:szCs w:val="20"/>
        </w:rPr>
        <w:t>Ruczinski</w:t>
      </w:r>
      <w:proofErr w:type="spellEnd"/>
      <w:r w:rsidRPr="00322787">
        <w:rPr>
          <w:rFonts w:ascii="Arial" w:hAnsi="Arial" w:cs="Arial"/>
          <w:sz w:val="20"/>
          <w:szCs w:val="20"/>
        </w:rPr>
        <w:t xml:space="preserve"> I, Rafaels N, Sin DD, Daley D, Malinina A, Huang L, Sandford A, Murray T, Kim Y, Vergara C, Heckbert SR, Psaty BM, Li G, Elliott WM, Aminuddin F, Dupuis J, O'Connor GT, Doheny K, Scott AF,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HM, Postma DS, </w:t>
      </w:r>
      <w:proofErr w:type="spellStart"/>
      <w:r w:rsidRPr="00322787">
        <w:rPr>
          <w:rFonts w:ascii="Arial" w:hAnsi="Arial" w:cs="Arial"/>
          <w:sz w:val="20"/>
          <w:szCs w:val="20"/>
        </w:rPr>
        <w:t>Smolonska</w:t>
      </w:r>
      <w:proofErr w:type="spellEnd"/>
      <w:r w:rsidRPr="00322787">
        <w:rPr>
          <w:rFonts w:ascii="Arial" w:hAnsi="Arial" w:cs="Arial"/>
          <w:sz w:val="20"/>
          <w:szCs w:val="20"/>
        </w:rPr>
        <w:t xml:space="preserve"> J, </w:t>
      </w:r>
      <w:proofErr w:type="spellStart"/>
      <w:r w:rsidRPr="00322787">
        <w:rPr>
          <w:rFonts w:ascii="Arial" w:hAnsi="Arial" w:cs="Arial"/>
          <w:sz w:val="20"/>
          <w:szCs w:val="20"/>
        </w:rPr>
        <w:t>Zanen</w:t>
      </w:r>
      <w:proofErr w:type="spellEnd"/>
      <w:r w:rsidRPr="00322787">
        <w:rPr>
          <w:rFonts w:ascii="Arial" w:hAnsi="Arial" w:cs="Arial"/>
          <w:sz w:val="20"/>
          <w:szCs w:val="20"/>
        </w:rPr>
        <w:t xml:space="preserve"> P, Mohamed Hoesein FA, de Koning HJ, Crystal RG, Tanaka T, Ferrucci L, Silverman E, Wan E, Vestbo J, Lomas DA, Connett J, Wise RA, Neptune ER, Mathias RA, Pare PD, Beaty TH, Barnes KC. </w:t>
      </w:r>
      <w:r w:rsidRPr="00322787">
        <w:rPr>
          <w:rFonts w:ascii="Arial" w:hAnsi="Arial" w:cs="Arial"/>
          <w:b/>
          <w:bCs/>
          <w:i/>
          <w:iCs/>
          <w:sz w:val="20"/>
          <w:szCs w:val="20"/>
        </w:rPr>
        <w:t>Genome-wide study identifies two loci associated with lung function decline in mild to moderate COPD</w:t>
      </w:r>
      <w:r w:rsidR="00E06F27">
        <w:rPr>
          <w:rFonts w:ascii="Arial" w:hAnsi="Arial" w:cs="Arial"/>
          <w:b/>
          <w:bCs/>
          <w:sz w:val="20"/>
          <w:szCs w:val="20"/>
        </w:rPr>
        <w:t>.</w:t>
      </w:r>
      <w:r w:rsidRPr="00322787">
        <w:rPr>
          <w:rFonts w:ascii="Arial" w:hAnsi="Arial" w:cs="Arial"/>
          <w:sz w:val="20"/>
          <w:szCs w:val="20"/>
        </w:rPr>
        <w:t xml:space="preserve"> Hum Genet, </w:t>
      </w:r>
      <w:proofErr w:type="gramStart"/>
      <w:r w:rsidRPr="00322787">
        <w:rPr>
          <w:rFonts w:ascii="Arial" w:hAnsi="Arial" w:cs="Arial"/>
          <w:sz w:val="20"/>
          <w:szCs w:val="20"/>
        </w:rPr>
        <w:t>Jan.,</w:t>
      </w:r>
      <w:proofErr w:type="gramEnd"/>
      <w:r w:rsidRPr="00322787">
        <w:rPr>
          <w:rFonts w:ascii="Arial" w:hAnsi="Arial" w:cs="Arial"/>
          <w:sz w:val="20"/>
          <w:szCs w:val="20"/>
        </w:rPr>
        <w:t xml:space="preserve"> 2013. Vol. 132, issue 1, pp. 79-90. PM:22986903. PMC3536920.</w:t>
      </w:r>
    </w:p>
    <w:p w14:paraId="36CE75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Hek K, Demirkan A, Lahti J, Terracciano A, Teumer A, Cornelis MC, Amin N, Bakshis E, Baumert J, Ding J, Liu Y, Marciante K, Meirelles O, Nalls MA, Sun YV, </w:t>
      </w:r>
      <w:proofErr w:type="spellStart"/>
      <w:r w:rsidRPr="00322787">
        <w:rPr>
          <w:rFonts w:ascii="Arial" w:hAnsi="Arial" w:cs="Arial"/>
          <w:sz w:val="20"/>
          <w:szCs w:val="20"/>
        </w:rPr>
        <w:t>Vogelzangs</w:t>
      </w:r>
      <w:proofErr w:type="spellEnd"/>
      <w:r w:rsidRPr="00322787">
        <w:rPr>
          <w:rFonts w:ascii="Arial" w:hAnsi="Arial" w:cs="Arial"/>
          <w:sz w:val="20"/>
          <w:szCs w:val="20"/>
        </w:rPr>
        <w:t xml:space="preserve"> N, Yu L,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Benjamin EJ, Bennett DA, Boomsma D, Cannas A, Coker LH, de GE, De Jager PL, </w:t>
      </w:r>
      <w:proofErr w:type="spellStart"/>
      <w:r w:rsidRPr="00322787">
        <w:rPr>
          <w:rFonts w:ascii="Arial" w:hAnsi="Arial" w:cs="Arial"/>
          <w:sz w:val="20"/>
          <w:szCs w:val="20"/>
        </w:rPr>
        <w:t>ez</w:t>
      </w:r>
      <w:proofErr w:type="spellEnd"/>
      <w:r w:rsidRPr="00322787">
        <w:rPr>
          <w:rFonts w:ascii="Arial" w:hAnsi="Arial" w:cs="Arial"/>
          <w:sz w:val="20"/>
          <w:szCs w:val="20"/>
        </w:rPr>
        <w:t xml:space="preserve">-Roux AV, Purcell S, Hu FB, Rimm EB, Hunter DJ, Jensen MK,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 Rice K, Penman AD, Rotter JI, Sotoodehnia N, Emeny R, Eriksson JG, Evans DA, Ferrucci 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Gudnason V, Hofman A, Illig T, Kardia S, Kelly-Hayes M, Koenen K, Kraft P, Kuningas M, Massaro JM, Melzer D, Mulas </w:t>
      </w:r>
      <w:r w:rsidRPr="00322787">
        <w:rPr>
          <w:rFonts w:ascii="Arial" w:hAnsi="Arial" w:cs="Arial"/>
          <w:sz w:val="20"/>
          <w:szCs w:val="20"/>
        </w:rPr>
        <w:lastRenderedPageBreak/>
        <w:t xml:space="preserve">A, Mulder CL, Murray A, Oostra BA,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 </w:t>
      </w:r>
      <w:proofErr w:type="spellStart"/>
      <w:r w:rsidRPr="00322787">
        <w:rPr>
          <w:rFonts w:ascii="Arial" w:hAnsi="Arial" w:cs="Arial"/>
          <w:sz w:val="20"/>
          <w:szCs w:val="20"/>
        </w:rPr>
        <w:t>Petersmann</w:t>
      </w:r>
      <w:proofErr w:type="spellEnd"/>
      <w:r w:rsidRPr="00322787">
        <w:rPr>
          <w:rFonts w:ascii="Arial" w:hAnsi="Arial" w:cs="Arial"/>
          <w:sz w:val="20"/>
          <w:szCs w:val="20"/>
        </w:rPr>
        <w:t xml:space="preserve"> A, Pilling LC, Psaty B, Rawal R, Reiman EM, Schulz A, Shulman JM, Singleton AB, Smith AV, Sutin AR,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Volzke H, Widen E, Yaffe K,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Harris T, Ladwig KH, Llewellyn DJ, Raikkonen K, Tanaka T, van Duijn CM, Grabe HJ, Launer LJ, Lunetta KL, Mosley TH, Jr., New</w:t>
      </w:r>
      <w:r w:rsidR="00E06F27">
        <w:rPr>
          <w:rFonts w:ascii="Arial" w:hAnsi="Arial" w:cs="Arial"/>
          <w:sz w:val="20"/>
          <w:szCs w:val="20"/>
        </w:rPr>
        <w:t>man AB, Tiemeier H, Murabito J.</w:t>
      </w:r>
      <w:r w:rsidRPr="00322787">
        <w:rPr>
          <w:rFonts w:ascii="Arial" w:hAnsi="Arial" w:cs="Arial"/>
          <w:sz w:val="20"/>
          <w:szCs w:val="20"/>
        </w:rPr>
        <w:t xml:space="preserve"> </w:t>
      </w:r>
      <w:r w:rsidRPr="00322787">
        <w:rPr>
          <w:rFonts w:ascii="Arial" w:hAnsi="Arial" w:cs="Arial"/>
          <w:b/>
          <w:bCs/>
          <w:i/>
          <w:iCs/>
          <w:sz w:val="20"/>
          <w:szCs w:val="20"/>
        </w:rPr>
        <w:t>A genome-wide association study of depressive symptoms</w:t>
      </w:r>
      <w:r w:rsidRPr="00322787">
        <w:rPr>
          <w:rFonts w:ascii="Arial" w:hAnsi="Arial" w:cs="Arial"/>
          <w:b/>
          <w:bCs/>
          <w:sz w:val="20"/>
          <w:szCs w:val="20"/>
        </w:rPr>
        <w:t xml:space="preserve">. </w:t>
      </w:r>
      <w:r w:rsidRPr="00322787">
        <w:rPr>
          <w:rFonts w:ascii="Arial" w:hAnsi="Arial" w:cs="Arial"/>
          <w:sz w:val="20"/>
          <w:szCs w:val="20"/>
        </w:rPr>
        <w:t>Biol Psychiatry, Apr. 1, 2013. Vol. 73, issue 7, pp. 667-678. PM:23290196. PMC3845085.</w:t>
      </w:r>
    </w:p>
    <w:p w14:paraId="2970EB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Holliday EG, Smith AV, Cornes BK, </w:t>
      </w:r>
      <w:proofErr w:type="spellStart"/>
      <w:r w:rsidRPr="00322787">
        <w:rPr>
          <w:rFonts w:ascii="Arial" w:hAnsi="Arial" w:cs="Arial"/>
          <w:sz w:val="20"/>
          <w:szCs w:val="20"/>
        </w:rPr>
        <w:t>Buitendijk</w:t>
      </w:r>
      <w:proofErr w:type="spellEnd"/>
      <w:r w:rsidRPr="00322787">
        <w:rPr>
          <w:rFonts w:ascii="Arial" w:hAnsi="Arial" w:cs="Arial"/>
          <w:sz w:val="20"/>
          <w:szCs w:val="20"/>
        </w:rPr>
        <w:t xml:space="preserve"> GH, Jensen RA, Sim X, Aspelund T, Aung T, Baird PN, Boerwinkle E, Cheng CY, van Duijn CM, Eiriksdottir G, Gudnason V, Harris T, Hewitt AW, Inouye M, Jonasson F, Klein BE, Launer L, Li X, Liew G, Lumley T, McElduff P, McKnight B, Mitchell P,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Rochtchina</w:t>
      </w:r>
      <w:proofErr w:type="spellEnd"/>
      <w:r w:rsidRPr="00322787">
        <w:rPr>
          <w:rFonts w:ascii="Arial" w:hAnsi="Arial" w:cs="Arial"/>
          <w:sz w:val="20"/>
          <w:szCs w:val="20"/>
        </w:rPr>
        <w:t xml:space="preserve"> E, Rotter JI, Scott RJ, Tay W, Taylor K, Teo YY,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Viswanathan A, Xie S, </w:t>
      </w:r>
      <w:proofErr w:type="spellStart"/>
      <w:r w:rsidRPr="00322787">
        <w:rPr>
          <w:rFonts w:ascii="Arial" w:hAnsi="Arial" w:cs="Arial"/>
          <w:sz w:val="20"/>
          <w:szCs w:val="20"/>
        </w:rPr>
        <w:t>Vingerling</w:t>
      </w:r>
      <w:proofErr w:type="spellEnd"/>
      <w:r w:rsidRPr="00322787">
        <w:rPr>
          <w:rFonts w:ascii="Arial" w:hAnsi="Arial" w:cs="Arial"/>
          <w:sz w:val="20"/>
          <w:szCs w:val="20"/>
        </w:rPr>
        <w:t xml:space="preserve"> JR, Klaver CC, Tai ES, Siscovick D, Klein R, Cotch</w:t>
      </w:r>
      <w:r w:rsidR="00E06F27">
        <w:rPr>
          <w:rFonts w:ascii="Arial" w:hAnsi="Arial" w:cs="Arial"/>
          <w:sz w:val="20"/>
          <w:szCs w:val="20"/>
        </w:rPr>
        <w:t xml:space="preserve"> MF, Wong TY, Attia J, Wang JJ.</w:t>
      </w:r>
      <w:r w:rsidRPr="00322787">
        <w:rPr>
          <w:rFonts w:ascii="Arial" w:hAnsi="Arial" w:cs="Arial"/>
          <w:sz w:val="20"/>
          <w:szCs w:val="20"/>
        </w:rPr>
        <w:t xml:space="preserve"> </w:t>
      </w:r>
      <w:r w:rsidRPr="00322787">
        <w:rPr>
          <w:rFonts w:ascii="Arial" w:hAnsi="Arial" w:cs="Arial"/>
          <w:b/>
          <w:bCs/>
          <w:i/>
          <w:iCs/>
          <w:sz w:val="20"/>
          <w:szCs w:val="20"/>
        </w:rPr>
        <w:t xml:space="preserve">Insights into the genetic architecture of </w:t>
      </w:r>
      <w:proofErr w:type="gramStart"/>
      <w:r w:rsidRPr="00322787">
        <w:rPr>
          <w:rFonts w:ascii="Arial" w:hAnsi="Arial" w:cs="Arial"/>
          <w:b/>
          <w:bCs/>
          <w:i/>
          <w:iCs/>
          <w:sz w:val="20"/>
          <w:szCs w:val="20"/>
        </w:rPr>
        <w:t>early stage</w:t>
      </w:r>
      <w:proofErr w:type="gramEnd"/>
      <w:r w:rsidRPr="00322787">
        <w:rPr>
          <w:rFonts w:ascii="Arial" w:hAnsi="Arial" w:cs="Arial"/>
          <w:b/>
          <w:bCs/>
          <w:i/>
          <w:iCs/>
          <w:sz w:val="20"/>
          <w:szCs w:val="20"/>
        </w:rPr>
        <w:t xml:space="preserve"> age-related macular degeneration: a genome-wide association study meta-analysis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8, issue 1, pp. e53830. PM:23326517. PMC3543264.</w:t>
      </w:r>
    </w:p>
    <w:p w14:paraId="6C02A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Hruby A, Ngwa JS, Renstrom F,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Ganna A,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Houston DK, Jacques PF, Kanoni S,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Lemaitre RN, Manichaikul A, North KE, </w:t>
      </w:r>
      <w:proofErr w:type="spellStart"/>
      <w:r w:rsidRPr="00322787">
        <w:rPr>
          <w:rFonts w:ascii="Arial" w:hAnsi="Arial" w:cs="Arial"/>
          <w:sz w:val="20"/>
          <w:szCs w:val="20"/>
        </w:rPr>
        <w:t>Ntalla</w:t>
      </w:r>
      <w:proofErr w:type="spellEnd"/>
      <w:r w:rsidRPr="00322787">
        <w:rPr>
          <w:rFonts w:ascii="Arial" w:hAnsi="Arial" w:cs="Arial"/>
          <w:sz w:val="20"/>
          <w:szCs w:val="20"/>
        </w:rPr>
        <w:t xml:space="preserve"> I,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 Tanaka T,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Djousse L, Grigoriou E, Johansson I, Lohman KK, Pankow JS,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w:t>
      </w:r>
      <w:proofErr w:type="spellStart"/>
      <w:r w:rsidRPr="00322787">
        <w:rPr>
          <w:rFonts w:ascii="Arial" w:hAnsi="Arial" w:cs="Arial"/>
          <w:sz w:val="20"/>
          <w:szCs w:val="20"/>
        </w:rPr>
        <w:t>Riserus</w:t>
      </w:r>
      <w:proofErr w:type="spellEnd"/>
      <w:r w:rsidRPr="00322787">
        <w:rPr>
          <w:rFonts w:ascii="Arial" w:hAnsi="Arial" w:cs="Arial"/>
          <w:sz w:val="20"/>
          <w:szCs w:val="20"/>
        </w:rPr>
        <w:t xml:space="preserve"> U, </w:t>
      </w:r>
      <w:proofErr w:type="spellStart"/>
      <w:r w:rsidRPr="00322787">
        <w:rPr>
          <w:rFonts w:ascii="Arial" w:hAnsi="Arial" w:cs="Arial"/>
          <w:sz w:val="20"/>
          <w:szCs w:val="20"/>
        </w:rPr>
        <w:t>Yannakoulia</w:t>
      </w:r>
      <w:proofErr w:type="spellEnd"/>
      <w:r w:rsidRPr="00322787">
        <w:rPr>
          <w:rFonts w:ascii="Arial" w:hAnsi="Arial" w:cs="Arial"/>
          <w:sz w:val="20"/>
          <w:szCs w:val="20"/>
        </w:rPr>
        <w:t xml:space="preserve"> M,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Hassanali N, Liu Y, Mozaffarian D, Papoutsakis C,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Groves CJ, Hofman A, Lind L, McCarthy MI, </w:t>
      </w:r>
      <w:proofErr w:type="spellStart"/>
      <w:r w:rsidRPr="00322787">
        <w:rPr>
          <w:rFonts w:ascii="Arial" w:hAnsi="Arial" w:cs="Arial"/>
          <w:sz w:val="20"/>
          <w:szCs w:val="20"/>
        </w:rPr>
        <w:t>Mikkila</w:t>
      </w:r>
      <w:proofErr w:type="spellEnd"/>
      <w:r w:rsidRPr="00322787">
        <w:rPr>
          <w:rFonts w:ascii="Arial" w:hAnsi="Arial" w:cs="Arial"/>
          <w:sz w:val="20"/>
          <w:szCs w:val="20"/>
        </w:rPr>
        <w:t xml:space="preserve"> V,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 Franco OH, Borecki IB, Cupples LA,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Ferrucci L, Hu FB, Ingelsson E,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Kao WH,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Prokopenko I, Rotter JI, Siscovick DS, Witteman JC, Franks PW, Meigs JB, McKeown NM, Nettleton JA. </w:t>
      </w:r>
      <w:r w:rsidRPr="00322787">
        <w:rPr>
          <w:rFonts w:ascii="Arial" w:hAnsi="Arial" w:cs="Arial"/>
          <w:b/>
          <w:bCs/>
          <w:i/>
          <w:iCs/>
          <w:sz w:val="20"/>
          <w:szCs w:val="20"/>
        </w:rPr>
        <w:t>Higher Magnesium Intake Is Associated with Lower Fasting Glucose and Insulin, with No Evidence of Interaction with Select Genetic Loci, in a Meta-Analysis of 15 CHARGE Consortium Studies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Nutr</w:t>
      </w:r>
      <w:proofErr w:type="spellEnd"/>
      <w:r w:rsidRPr="00322787">
        <w:rPr>
          <w:rFonts w:ascii="Arial" w:hAnsi="Arial" w:cs="Arial"/>
          <w:sz w:val="20"/>
          <w:szCs w:val="20"/>
        </w:rPr>
        <w:t>., Jan. 23, 2013. PM:23343670. PMC3713023.</w:t>
      </w:r>
    </w:p>
    <w:p w14:paraId="3BE8A3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Huffman MD, Berry JD, Ning H, Dyer AR, Garside DB, Cai X, </w:t>
      </w:r>
      <w:proofErr w:type="spellStart"/>
      <w:r w:rsidRPr="00322787">
        <w:rPr>
          <w:rFonts w:ascii="Arial" w:hAnsi="Arial" w:cs="Arial"/>
          <w:sz w:val="20"/>
          <w:szCs w:val="20"/>
        </w:rPr>
        <w:t>Daviglus</w:t>
      </w:r>
      <w:proofErr w:type="spellEnd"/>
      <w:r w:rsidRPr="00322787">
        <w:rPr>
          <w:rFonts w:ascii="Arial" w:hAnsi="Arial" w:cs="Arial"/>
          <w:sz w:val="20"/>
          <w:szCs w:val="20"/>
        </w:rPr>
        <w:t xml:space="preserve"> ML, Lloyd-Jones DM.  </w:t>
      </w:r>
      <w:r w:rsidRPr="00322787">
        <w:rPr>
          <w:rFonts w:ascii="Arial" w:hAnsi="Arial" w:cs="Arial"/>
          <w:b/>
          <w:bCs/>
          <w:i/>
          <w:iCs/>
          <w:sz w:val="20"/>
          <w:szCs w:val="20"/>
        </w:rPr>
        <w:t xml:space="preserve">Lifetime risk for heart failure among white and black </w:t>
      </w:r>
      <w:proofErr w:type="spellStart"/>
      <w:r w:rsidRPr="00322787">
        <w:rPr>
          <w:rFonts w:ascii="Arial" w:hAnsi="Arial" w:cs="Arial"/>
          <w:b/>
          <w:bCs/>
          <w:i/>
          <w:iCs/>
          <w:sz w:val="20"/>
          <w:szCs w:val="20"/>
        </w:rPr>
        <w:t>americans</w:t>
      </w:r>
      <w:proofErr w:type="spellEnd"/>
      <w:r w:rsidRPr="00322787">
        <w:rPr>
          <w:rFonts w:ascii="Arial" w:hAnsi="Arial" w:cs="Arial"/>
          <w:b/>
          <w:bCs/>
          <w:i/>
          <w:iCs/>
          <w:sz w:val="20"/>
          <w:szCs w:val="20"/>
        </w:rPr>
        <w:t>: cardiovascular lifetime risk pooling project</w:t>
      </w:r>
      <w:r w:rsidR="00E06F2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Apr. 9, 2013. Vol. 61, issue 14, pp. 1510-1517. PM:23500287. PMC3618527.</w:t>
      </w:r>
    </w:p>
    <w:p w14:paraId="66E748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See V, Deo R, Siscov</w:t>
      </w:r>
      <w:r w:rsidR="00E06F27">
        <w:rPr>
          <w:rFonts w:ascii="Arial" w:hAnsi="Arial" w:cs="Arial"/>
          <w:sz w:val="20"/>
          <w:szCs w:val="20"/>
        </w:rPr>
        <w:t>ick D, Stein PK, Lloyd-Jones D.</w:t>
      </w:r>
      <w:r w:rsidRPr="00322787">
        <w:rPr>
          <w:rFonts w:ascii="Arial" w:hAnsi="Arial" w:cs="Arial"/>
          <w:sz w:val="20"/>
          <w:szCs w:val="20"/>
        </w:rPr>
        <w:t xml:space="preserve"> </w:t>
      </w:r>
      <w:r w:rsidRPr="00322787">
        <w:rPr>
          <w:rFonts w:ascii="Arial" w:hAnsi="Arial" w:cs="Arial"/>
          <w:b/>
          <w:bCs/>
          <w:i/>
          <w:iCs/>
          <w:sz w:val="20"/>
          <w:szCs w:val="20"/>
        </w:rPr>
        <w:t>Inflammation and Sudden Cardiac Death in a Community-based Population of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Rhythm, Oct. 1, 2013. Vol. 10, issue 10, pp. 1425-1432. PM:23906927.</w:t>
      </w:r>
    </w:p>
    <w:p w14:paraId="51E35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Hussein AA, Gottdiener JS, Bartz TM, Sotoodehnia N, Defilippi C, </w:t>
      </w:r>
      <w:proofErr w:type="spellStart"/>
      <w:r w:rsidRPr="00322787">
        <w:rPr>
          <w:rFonts w:ascii="Arial" w:hAnsi="Arial" w:cs="Arial"/>
          <w:sz w:val="20"/>
          <w:szCs w:val="20"/>
        </w:rPr>
        <w:t>Dickfeld</w:t>
      </w:r>
      <w:proofErr w:type="spellEnd"/>
      <w:r w:rsidRPr="00322787">
        <w:rPr>
          <w:rFonts w:ascii="Arial" w:hAnsi="Arial" w:cs="Arial"/>
          <w:sz w:val="20"/>
          <w:szCs w:val="20"/>
        </w:rPr>
        <w:t xml:space="preserve"> T, Deo R, Siscovi</w:t>
      </w:r>
      <w:r w:rsidR="00E06F27">
        <w:rPr>
          <w:rFonts w:ascii="Arial" w:hAnsi="Arial" w:cs="Arial"/>
          <w:sz w:val="20"/>
          <w:szCs w:val="20"/>
        </w:rPr>
        <w:t xml:space="preserve">ck D, Stein PK, Lloyd-Jones D. </w:t>
      </w:r>
      <w:r w:rsidRPr="00322787">
        <w:rPr>
          <w:rFonts w:ascii="Arial" w:hAnsi="Arial" w:cs="Arial"/>
          <w:b/>
          <w:bCs/>
          <w:i/>
          <w:iCs/>
          <w:sz w:val="20"/>
          <w:szCs w:val="20"/>
        </w:rPr>
        <w:t>Cardiomyocyte Injury Assessed by a Highly Sensitive Troponin Assay and Sudden Cardiac Death in the Community: The Cardiovascular Health Study</w:t>
      </w:r>
      <w:r w:rsidR="00E06F27">
        <w:rPr>
          <w:rFonts w:ascii="Arial" w:hAnsi="Arial" w:cs="Arial"/>
          <w:b/>
          <w:bCs/>
          <w:sz w:val="20"/>
          <w:szCs w:val="20"/>
        </w:rPr>
        <w:t>.</w:t>
      </w:r>
      <w:r w:rsidRPr="00322787">
        <w:rPr>
          <w:rFonts w:ascii="Arial" w:hAnsi="Arial" w:cs="Arial"/>
          <w:sz w:val="20"/>
          <w:szCs w:val="20"/>
        </w:rPr>
        <w:t xml:space="preserve"> J </w:t>
      </w:r>
      <w:r w:rsidR="00E06F27">
        <w:rPr>
          <w:rFonts w:ascii="Arial" w:hAnsi="Arial" w:cs="Arial"/>
          <w:sz w:val="20"/>
          <w:szCs w:val="20"/>
        </w:rPr>
        <w:t xml:space="preserve">Am Coll </w:t>
      </w:r>
      <w:proofErr w:type="spellStart"/>
      <w:r w:rsidR="00E06F27">
        <w:rPr>
          <w:rFonts w:ascii="Arial" w:hAnsi="Arial" w:cs="Arial"/>
          <w:sz w:val="20"/>
          <w:szCs w:val="20"/>
        </w:rPr>
        <w:t>Cardiol</w:t>
      </w:r>
      <w:proofErr w:type="spellEnd"/>
      <w:r w:rsidR="00E06F27">
        <w:rPr>
          <w:rFonts w:ascii="Arial" w:hAnsi="Arial" w:cs="Arial"/>
          <w:sz w:val="20"/>
          <w:szCs w:val="20"/>
        </w:rPr>
        <w:t xml:space="preserve">, Aug. 7, 2013. </w:t>
      </w:r>
      <w:r w:rsidRPr="00322787">
        <w:rPr>
          <w:rFonts w:ascii="Arial" w:hAnsi="Arial" w:cs="Arial"/>
          <w:sz w:val="20"/>
          <w:szCs w:val="20"/>
        </w:rPr>
        <w:t>PM:23973690. PMC4157919.</w:t>
      </w:r>
    </w:p>
    <w:p w14:paraId="1A5E35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Hyland KA, </w:t>
      </w:r>
      <w:r w:rsidR="00E06F27">
        <w:rPr>
          <w:rFonts w:ascii="Arial" w:hAnsi="Arial" w:cs="Arial"/>
          <w:sz w:val="20"/>
          <w:szCs w:val="20"/>
        </w:rPr>
        <w:t xml:space="preserve">Arnold AM, Lee JS, Cappola AR. </w:t>
      </w:r>
      <w:r w:rsidRPr="00322787">
        <w:rPr>
          <w:rFonts w:ascii="Arial" w:hAnsi="Arial" w:cs="Arial"/>
          <w:b/>
          <w:bCs/>
          <w:i/>
          <w:iCs/>
          <w:sz w:val="20"/>
          <w:szCs w:val="20"/>
        </w:rPr>
        <w:t xml:space="preserve">Persistent subclinical </w:t>
      </w:r>
      <w:proofErr w:type="gramStart"/>
      <w:r w:rsidRPr="00322787">
        <w:rPr>
          <w:rFonts w:ascii="Arial" w:hAnsi="Arial" w:cs="Arial"/>
          <w:b/>
          <w:bCs/>
          <w:i/>
          <w:iCs/>
          <w:sz w:val="20"/>
          <w:szCs w:val="20"/>
        </w:rPr>
        <w:t>hypothyroidism</w:t>
      </w:r>
      <w:proofErr w:type="gramEnd"/>
      <w:r w:rsidRPr="00322787">
        <w:rPr>
          <w:rFonts w:ascii="Arial" w:hAnsi="Arial" w:cs="Arial"/>
          <w:b/>
          <w:bCs/>
          <w:i/>
          <w:iCs/>
          <w:sz w:val="20"/>
          <w:szCs w:val="20"/>
        </w:rPr>
        <w:t xml:space="preserve"> and cardiovascular risk in the elderly: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Feb., 2013. Vol. 98, issue 2, pp. 533-540. PM:23162099. PMC3565111.</w:t>
      </w:r>
    </w:p>
    <w:p w14:paraId="2B2B5F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Imamura F, Mukamal KJ, Meigs JB, Luchsinger JA, Ix JH</w:t>
      </w:r>
      <w:r w:rsidR="00E06F27">
        <w:rPr>
          <w:rFonts w:ascii="Arial" w:hAnsi="Arial" w:cs="Arial"/>
          <w:sz w:val="20"/>
          <w:szCs w:val="20"/>
        </w:rPr>
        <w:t xml:space="preserve">, Siscovick DS, Mozaffarian D. </w:t>
      </w:r>
      <w:r w:rsidRPr="00322787">
        <w:rPr>
          <w:rFonts w:ascii="Arial" w:hAnsi="Arial" w:cs="Arial"/>
          <w:b/>
          <w:bCs/>
          <w:i/>
          <w:iCs/>
          <w:sz w:val="20"/>
          <w:szCs w:val="20"/>
        </w:rPr>
        <w:t>Risk Factors for Type 2 Diabetes Mellitus Preceded by beta-Cell Dysfunction, Insulin Resistance, or Both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Epidemiol, June 15, 2013. Vol. 177, issue 12, pp. 1418-1429. </w:t>
      </w:r>
      <w:r w:rsidRPr="00E06F27">
        <w:rPr>
          <w:rFonts w:ascii="Arial" w:hAnsi="Arial" w:cs="Arial"/>
          <w:sz w:val="20"/>
          <w:szCs w:val="20"/>
        </w:rPr>
        <w:t>PM:23707958</w:t>
      </w:r>
      <w:r w:rsidRPr="00322787">
        <w:rPr>
          <w:rFonts w:ascii="Arial" w:hAnsi="Arial" w:cs="Arial"/>
          <w:sz w:val="20"/>
          <w:szCs w:val="20"/>
        </w:rPr>
        <w:t>. PMC3707407.</w:t>
      </w:r>
    </w:p>
    <w:p w14:paraId="3A0E0F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Steffen LM, Folsom AR, Siscovick DS, Mozaffarian D. </w:t>
      </w:r>
      <w:r w:rsidRPr="00322787">
        <w:rPr>
          <w:rFonts w:ascii="Arial" w:hAnsi="Arial" w:cs="Arial"/>
          <w:b/>
          <w:bCs/>
          <w:i/>
          <w:iCs/>
          <w:sz w:val="20"/>
          <w:szCs w:val="20"/>
        </w:rPr>
        <w:t xml:space="preserve">Long-chain monounsaturated Fatty acids and incidence of congestive heart failure in 2 </w:t>
      </w:r>
      <w:r w:rsidRPr="00322787">
        <w:rPr>
          <w:rFonts w:ascii="Arial" w:hAnsi="Arial" w:cs="Arial"/>
          <w:b/>
          <w:bCs/>
          <w:i/>
          <w:iCs/>
          <w:sz w:val="20"/>
          <w:szCs w:val="20"/>
        </w:rPr>
        <w:lastRenderedPageBreak/>
        <w:t>prospective cohorts</w:t>
      </w:r>
      <w:r w:rsidRPr="00322787">
        <w:rPr>
          <w:rFonts w:ascii="Arial" w:hAnsi="Arial" w:cs="Arial"/>
          <w:b/>
          <w:bCs/>
          <w:sz w:val="20"/>
          <w:szCs w:val="20"/>
        </w:rPr>
        <w:t xml:space="preserve">. </w:t>
      </w:r>
      <w:r w:rsidRPr="00322787">
        <w:rPr>
          <w:rFonts w:ascii="Arial" w:hAnsi="Arial" w:cs="Arial"/>
          <w:sz w:val="20"/>
          <w:szCs w:val="20"/>
        </w:rPr>
        <w:t>Circulation, Apr. 9, 2013. Vol. 127, issue 14, pp. 1512-1521. PM:23487436. PMC3717970.</w:t>
      </w:r>
    </w:p>
    <w:p w14:paraId="4873A4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Djousse L, Kizer JR, Zieman SJ, Rimm EB, Siscovick DS</w:t>
      </w:r>
      <w:r w:rsidR="00E06F27">
        <w:rPr>
          <w:rFonts w:ascii="Arial" w:hAnsi="Arial" w:cs="Arial"/>
          <w:sz w:val="20"/>
          <w:szCs w:val="20"/>
        </w:rPr>
        <w:t xml:space="preserve">, Psaty BM, Ix JH, Mukamal KJ. </w:t>
      </w:r>
      <w:r w:rsidRPr="00322787">
        <w:rPr>
          <w:rFonts w:ascii="Arial" w:hAnsi="Arial" w:cs="Arial"/>
          <w:b/>
          <w:bCs/>
          <w:i/>
          <w:iCs/>
          <w:sz w:val="20"/>
          <w:szCs w:val="20"/>
        </w:rPr>
        <w:t>Genetically Elevated Fetuin-A Levels, Fasting Glucose Levels, and Risk of Type 2 Diabetes: The Cardiovascular Health Study</w:t>
      </w:r>
      <w:r w:rsidR="00E06F27">
        <w:rPr>
          <w:rFonts w:ascii="Arial" w:hAnsi="Arial" w:cs="Arial"/>
          <w:b/>
          <w:bCs/>
          <w:sz w:val="20"/>
          <w:szCs w:val="20"/>
        </w:rPr>
        <w:t>.</w:t>
      </w:r>
      <w:r w:rsidRPr="00322787">
        <w:rPr>
          <w:rFonts w:ascii="Arial" w:hAnsi="Arial" w:cs="Arial"/>
          <w:sz w:val="20"/>
          <w:szCs w:val="20"/>
        </w:rPr>
        <w:t xml:space="preserve"> Diabetes Care, June 25, 2013.  PM:23801724. PMC3781539.</w:t>
      </w:r>
    </w:p>
    <w:p w14:paraId="178896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Mukamal KJ, Djousse L, Kizer JR, Tracy RP, Zieman SJ, Rimm EB, S</w:t>
      </w:r>
      <w:r w:rsidR="00E06F27">
        <w:rPr>
          <w:rFonts w:ascii="Arial" w:hAnsi="Arial" w:cs="Arial"/>
          <w:sz w:val="20"/>
          <w:szCs w:val="20"/>
        </w:rPr>
        <w:t xml:space="preserve">iscovick DS, Shlipak M, Ix JH. </w:t>
      </w:r>
      <w:r w:rsidRPr="00322787">
        <w:rPr>
          <w:rFonts w:ascii="Arial" w:hAnsi="Arial" w:cs="Arial"/>
          <w:b/>
          <w:bCs/>
          <w:i/>
          <w:iCs/>
          <w:sz w:val="20"/>
          <w:szCs w:val="20"/>
        </w:rPr>
        <w:t>Fetuin-A, type 2 diabetes, and risk of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36, issue 5, pp. 1222-1228. </w:t>
      </w:r>
      <w:r w:rsidRPr="00E06F27">
        <w:rPr>
          <w:rFonts w:ascii="Arial" w:hAnsi="Arial" w:cs="Arial"/>
          <w:sz w:val="20"/>
          <w:szCs w:val="20"/>
        </w:rPr>
        <w:t>PM:23250801</w:t>
      </w:r>
      <w:r w:rsidRPr="00322787">
        <w:rPr>
          <w:rFonts w:ascii="Arial" w:hAnsi="Arial" w:cs="Arial"/>
          <w:sz w:val="20"/>
          <w:szCs w:val="20"/>
        </w:rPr>
        <w:t>. PMC3631840.</w:t>
      </w:r>
    </w:p>
    <w:p w14:paraId="6DFB6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PN, Thacker EL, D</w:t>
      </w:r>
      <w:r w:rsidR="00E06F27">
        <w:rPr>
          <w:rFonts w:ascii="Arial" w:hAnsi="Arial" w:cs="Arial"/>
          <w:sz w:val="20"/>
          <w:szCs w:val="20"/>
        </w:rPr>
        <w:t>ublin S, Psaty BM, Heckbert SR.</w:t>
      </w:r>
      <w:r w:rsidRPr="00322787">
        <w:rPr>
          <w:rFonts w:ascii="Arial" w:hAnsi="Arial" w:cs="Arial"/>
          <w:sz w:val="20"/>
          <w:szCs w:val="20"/>
        </w:rPr>
        <w:t xml:space="preserve"> </w:t>
      </w:r>
      <w:r w:rsidRPr="00322787">
        <w:rPr>
          <w:rFonts w:ascii="Arial" w:hAnsi="Arial" w:cs="Arial"/>
          <w:b/>
          <w:bCs/>
          <w:i/>
          <w:iCs/>
          <w:sz w:val="20"/>
          <w:szCs w:val="20"/>
        </w:rPr>
        <w:t>Racial differences in the incidence of and risk factors for atrial fibrillation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2013. Vol. 61, issue 2, pp. 276-280. PM:23320758. PMC3878638.</w:t>
      </w:r>
    </w:p>
    <w:p w14:paraId="60C673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RA, Sim X, Li X, Cotch MF, Ikram MK, Holliday EG, Eiriksdottir G, Harris TB, Jonasson F, Klein BE, Launer LJ, Smith AV, Boerwinkle E, Cheung N, Hewitt AW, Liew G, Mitchell P, Wang JJ, Attia J, Scott R, Glazer NL, Lumley T, McKnight B, Psaty BM, Taylor K, Hofman A, de Jong PT,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Tay WT, Teo YY, Seielstad M, Liu J, Cheng CY, Saw SM, Aung T, Ganesh SK, O'Donnell CJ, Nalls MA, Wiggins KL, Kuo JZ, Blue Mountains Eye Study GWAS Team, </w:t>
      </w:r>
      <w:proofErr w:type="spellStart"/>
      <w:r w:rsidRPr="00322787">
        <w:rPr>
          <w:rFonts w:ascii="Arial" w:hAnsi="Arial" w:cs="Arial"/>
          <w:sz w:val="20"/>
          <w:szCs w:val="20"/>
        </w:rPr>
        <w:t>CKDGen</w:t>
      </w:r>
      <w:proofErr w:type="spellEnd"/>
      <w:r w:rsidRPr="00322787">
        <w:rPr>
          <w:rFonts w:ascii="Arial" w:hAnsi="Arial" w:cs="Arial"/>
          <w:sz w:val="20"/>
          <w:szCs w:val="20"/>
        </w:rPr>
        <w:t xml:space="preserve"> consortium, van Duijn CM, Gudnason V, Klein R, Siscovick DS, Rotter JI, Tai ES, </w:t>
      </w:r>
      <w:proofErr w:type="spellStart"/>
      <w:r w:rsidRPr="00322787">
        <w:rPr>
          <w:rFonts w:ascii="Arial" w:hAnsi="Arial" w:cs="Arial"/>
          <w:sz w:val="20"/>
          <w:szCs w:val="20"/>
        </w:rPr>
        <w:t>Vingerling</w:t>
      </w:r>
      <w:proofErr w:type="spellEnd"/>
      <w:r w:rsidRPr="00322787">
        <w:rPr>
          <w:rFonts w:ascii="Arial" w:hAnsi="Arial" w:cs="Arial"/>
          <w:sz w:val="20"/>
          <w:szCs w:val="20"/>
        </w:rPr>
        <w:t xml:space="preserve"> J, Wong TY. </w:t>
      </w:r>
      <w:r w:rsidRPr="00322787">
        <w:rPr>
          <w:rFonts w:ascii="Arial" w:hAnsi="Arial" w:cs="Arial"/>
          <w:b/>
          <w:bCs/>
          <w:i/>
          <w:iCs/>
          <w:sz w:val="20"/>
          <w:szCs w:val="20"/>
        </w:rPr>
        <w:t>Genome-wide association study of retinopathy in individuals without diabetes</w:t>
      </w:r>
      <w:r w:rsidR="00E06F2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8, issue 2, pp. e54232. PM:23393555. PMC3564946.</w:t>
      </w:r>
    </w:p>
    <w:p w14:paraId="383B93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Hwang SJ, </w:t>
      </w:r>
      <w:proofErr w:type="spellStart"/>
      <w:r w:rsidRPr="00322787">
        <w:rPr>
          <w:rFonts w:ascii="Arial" w:hAnsi="Arial" w:cs="Arial"/>
          <w:sz w:val="20"/>
          <w:szCs w:val="20"/>
        </w:rPr>
        <w:t>Voorman</w:t>
      </w:r>
      <w:proofErr w:type="spellEnd"/>
      <w:r w:rsidRPr="00322787">
        <w:rPr>
          <w:rFonts w:ascii="Arial" w:hAnsi="Arial" w:cs="Arial"/>
          <w:sz w:val="20"/>
          <w:szCs w:val="20"/>
        </w:rPr>
        <w:t xml:space="preserve"> A, Morrison A, Peloso GM, Hsu YH, Thanassoulis G, Newton-Cheh C, Rogers IS, Hoffmann U, Freedman JE, Fox CS, Psaty BM, Boerwinkle E, Cupples LA, O'Donnell CJ. </w:t>
      </w:r>
      <w:r w:rsidRPr="00322787">
        <w:rPr>
          <w:rFonts w:ascii="Arial" w:hAnsi="Arial" w:cs="Arial"/>
          <w:b/>
          <w:bCs/>
          <w:i/>
          <w:iCs/>
          <w:sz w:val="20"/>
          <w:szCs w:val="20"/>
        </w:rPr>
        <w:t>Resequencing and clinical associations of the 9p21.3 region: a comprehensive investigation in the Framingham heart study</w:t>
      </w:r>
      <w:r w:rsidRPr="00322787">
        <w:rPr>
          <w:rFonts w:ascii="Arial" w:hAnsi="Arial" w:cs="Arial"/>
          <w:b/>
          <w:bCs/>
          <w:sz w:val="20"/>
          <w:szCs w:val="20"/>
        </w:rPr>
        <w:t xml:space="preserve">. </w:t>
      </w:r>
      <w:r w:rsidRPr="00322787">
        <w:rPr>
          <w:rFonts w:ascii="Arial" w:hAnsi="Arial" w:cs="Arial"/>
          <w:sz w:val="20"/>
          <w:szCs w:val="20"/>
        </w:rPr>
        <w:t xml:space="preserve">Circulation, Feb. 19, 2013. Vol. 127, issue 7, pp. 799-810. </w:t>
      </w:r>
      <w:r w:rsidRPr="00E06F27">
        <w:rPr>
          <w:rFonts w:ascii="Arial" w:hAnsi="Arial" w:cs="Arial"/>
          <w:sz w:val="20"/>
          <w:szCs w:val="20"/>
        </w:rPr>
        <w:t>PM:23315372</w:t>
      </w:r>
      <w:r w:rsidRPr="00322787">
        <w:rPr>
          <w:rFonts w:ascii="Arial" w:hAnsi="Arial" w:cs="Arial"/>
          <w:sz w:val="20"/>
          <w:szCs w:val="20"/>
        </w:rPr>
        <w:t>. PMC3686634.</w:t>
      </w:r>
    </w:p>
    <w:p w14:paraId="60A4DEE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Jovanovich A,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Robbins J, Fink HA, de B, I, Kestenbaum B, Katz R, Carbone L, Lee J, Laughlin GA, Mukamal KJ, Fried LF, Shlipak MG, Ix JH. </w:t>
      </w:r>
      <w:r w:rsidRPr="00322787">
        <w:rPr>
          <w:rFonts w:ascii="Arial" w:hAnsi="Arial" w:cs="Arial"/>
          <w:b/>
          <w:bCs/>
          <w:i/>
          <w:iCs/>
          <w:sz w:val="20"/>
          <w:szCs w:val="20"/>
        </w:rPr>
        <w:t>Fibroblast Growth Factor 23,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June 14, 2013. PM:23771921. PMC3733860.</w:t>
      </w:r>
    </w:p>
    <w:p w14:paraId="300723CC" w14:textId="77777777" w:rsidR="00537C9C" w:rsidRPr="00537C9C" w:rsidRDefault="00103471" w:rsidP="00537C9C">
      <w:pPr>
        <w:autoSpaceDE w:val="0"/>
        <w:autoSpaceDN w:val="0"/>
        <w:adjustRightInd w:val="0"/>
        <w:spacing w:after="240" w:line="240" w:lineRule="auto"/>
        <w:rPr>
          <w:rFonts w:ascii="Arial" w:hAnsi="Arial" w:cs="Arial"/>
          <w:sz w:val="20"/>
          <w:szCs w:val="20"/>
        </w:rPr>
      </w:pPr>
      <w:hyperlink r:id="rId3535" w:history="1">
        <w:r w:rsidR="00537C9C" w:rsidRPr="00537C9C">
          <w:rPr>
            <w:rFonts w:ascii="Arial" w:hAnsi="Arial" w:cs="Arial"/>
            <w:sz w:val="20"/>
            <w:szCs w:val="20"/>
          </w:rPr>
          <w:t>Jovanovich A</w:t>
        </w:r>
      </w:hyperlink>
      <w:r w:rsidR="00537C9C" w:rsidRPr="00537C9C">
        <w:rPr>
          <w:rFonts w:ascii="Arial" w:hAnsi="Arial" w:cs="Arial"/>
          <w:sz w:val="20"/>
          <w:szCs w:val="20"/>
        </w:rPr>
        <w:t xml:space="preserve">, </w:t>
      </w:r>
      <w:hyperlink r:id="rId3536" w:history="1">
        <w:r w:rsidR="00537C9C" w:rsidRPr="00537C9C">
          <w:rPr>
            <w:rFonts w:ascii="Arial" w:hAnsi="Arial" w:cs="Arial"/>
            <w:sz w:val="20"/>
            <w:szCs w:val="20"/>
          </w:rPr>
          <w:t>Ix JH</w:t>
        </w:r>
      </w:hyperlink>
      <w:r w:rsidR="00537C9C" w:rsidRPr="00537C9C">
        <w:rPr>
          <w:rFonts w:ascii="Arial" w:hAnsi="Arial" w:cs="Arial"/>
          <w:sz w:val="20"/>
          <w:szCs w:val="20"/>
        </w:rPr>
        <w:t xml:space="preserve">, </w:t>
      </w:r>
      <w:hyperlink r:id="rId3537" w:history="1">
        <w:r w:rsidR="00537C9C" w:rsidRPr="00537C9C">
          <w:rPr>
            <w:rFonts w:ascii="Arial" w:hAnsi="Arial" w:cs="Arial"/>
            <w:sz w:val="20"/>
            <w:szCs w:val="20"/>
          </w:rPr>
          <w:t>Gottdiener J</w:t>
        </w:r>
      </w:hyperlink>
      <w:r w:rsidR="00537C9C" w:rsidRPr="00537C9C">
        <w:rPr>
          <w:rFonts w:ascii="Arial" w:hAnsi="Arial" w:cs="Arial"/>
          <w:sz w:val="20"/>
          <w:szCs w:val="20"/>
        </w:rPr>
        <w:t xml:space="preserve">, </w:t>
      </w:r>
      <w:hyperlink r:id="rId3538" w:history="1">
        <w:r w:rsidR="00537C9C" w:rsidRPr="00537C9C">
          <w:rPr>
            <w:rFonts w:ascii="Arial" w:hAnsi="Arial" w:cs="Arial"/>
            <w:sz w:val="20"/>
            <w:szCs w:val="20"/>
          </w:rPr>
          <w:t>McFann K</w:t>
        </w:r>
      </w:hyperlink>
      <w:r w:rsidR="00537C9C" w:rsidRPr="00537C9C">
        <w:rPr>
          <w:rFonts w:ascii="Arial" w:hAnsi="Arial" w:cs="Arial"/>
          <w:sz w:val="20"/>
          <w:szCs w:val="20"/>
        </w:rPr>
        <w:t xml:space="preserve">, </w:t>
      </w:r>
      <w:hyperlink r:id="rId3539" w:history="1">
        <w:r w:rsidR="00537C9C" w:rsidRPr="00537C9C">
          <w:rPr>
            <w:rFonts w:ascii="Arial" w:hAnsi="Arial" w:cs="Arial"/>
            <w:sz w:val="20"/>
            <w:szCs w:val="20"/>
          </w:rPr>
          <w:t>Katz R</w:t>
        </w:r>
      </w:hyperlink>
      <w:r w:rsidR="00537C9C" w:rsidRPr="00537C9C">
        <w:rPr>
          <w:rFonts w:ascii="Arial" w:hAnsi="Arial" w:cs="Arial"/>
          <w:sz w:val="20"/>
          <w:szCs w:val="20"/>
        </w:rPr>
        <w:t xml:space="preserve">, </w:t>
      </w:r>
      <w:hyperlink r:id="rId3540" w:history="1">
        <w:r w:rsidR="00537C9C" w:rsidRPr="00537C9C">
          <w:rPr>
            <w:rFonts w:ascii="Arial" w:hAnsi="Arial" w:cs="Arial"/>
            <w:sz w:val="20"/>
            <w:szCs w:val="20"/>
          </w:rPr>
          <w:t>Kestenbaum B</w:t>
        </w:r>
      </w:hyperlink>
      <w:r w:rsidR="00537C9C" w:rsidRPr="00537C9C">
        <w:rPr>
          <w:rFonts w:ascii="Arial" w:hAnsi="Arial" w:cs="Arial"/>
          <w:sz w:val="20"/>
          <w:szCs w:val="20"/>
        </w:rPr>
        <w:t xml:space="preserve">, </w:t>
      </w:r>
      <w:hyperlink r:id="rId3541" w:history="1">
        <w:r w:rsidR="00537C9C" w:rsidRPr="00537C9C">
          <w:rPr>
            <w:rFonts w:ascii="Arial" w:hAnsi="Arial" w:cs="Arial"/>
            <w:sz w:val="20"/>
            <w:szCs w:val="20"/>
          </w:rPr>
          <w:t>de Boer IH</w:t>
        </w:r>
      </w:hyperlink>
      <w:r w:rsidR="00537C9C" w:rsidRPr="00537C9C">
        <w:rPr>
          <w:rFonts w:ascii="Arial" w:hAnsi="Arial" w:cs="Arial"/>
          <w:sz w:val="20"/>
          <w:szCs w:val="20"/>
        </w:rPr>
        <w:t xml:space="preserve">, </w:t>
      </w:r>
      <w:hyperlink r:id="rId3542" w:history="1">
        <w:r w:rsidR="00537C9C" w:rsidRPr="00537C9C">
          <w:rPr>
            <w:rFonts w:ascii="Arial" w:hAnsi="Arial" w:cs="Arial"/>
            <w:sz w:val="20"/>
            <w:szCs w:val="20"/>
          </w:rPr>
          <w:t>Sarnak M</w:t>
        </w:r>
      </w:hyperlink>
      <w:r w:rsidR="00537C9C" w:rsidRPr="00537C9C">
        <w:rPr>
          <w:rFonts w:ascii="Arial" w:hAnsi="Arial" w:cs="Arial"/>
          <w:sz w:val="20"/>
          <w:szCs w:val="20"/>
        </w:rPr>
        <w:t xml:space="preserve">, </w:t>
      </w:r>
      <w:hyperlink r:id="rId3543" w:history="1">
        <w:r w:rsidR="00537C9C" w:rsidRPr="00537C9C">
          <w:rPr>
            <w:rFonts w:ascii="Arial" w:hAnsi="Arial" w:cs="Arial"/>
            <w:sz w:val="20"/>
            <w:szCs w:val="20"/>
          </w:rPr>
          <w:t>Shlipak MG</w:t>
        </w:r>
      </w:hyperlink>
      <w:r w:rsidR="00537C9C" w:rsidRPr="00537C9C">
        <w:rPr>
          <w:rFonts w:ascii="Arial" w:hAnsi="Arial" w:cs="Arial"/>
          <w:sz w:val="20"/>
          <w:szCs w:val="20"/>
        </w:rPr>
        <w:t xml:space="preserve">, </w:t>
      </w:r>
      <w:hyperlink r:id="rId3544" w:history="1">
        <w:proofErr w:type="spellStart"/>
        <w:r w:rsidR="00537C9C" w:rsidRPr="00537C9C">
          <w:rPr>
            <w:rFonts w:ascii="Arial" w:hAnsi="Arial" w:cs="Arial"/>
            <w:sz w:val="20"/>
            <w:szCs w:val="20"/>
          </w:rPr>
          <w:t>Mukamal</w:t>
        </w:r>
        <w:proofErr w:type="spellEnd"/>
        <w:r w:rsidR="00537C9C" w:rsidRPr="00537C9C">
          <w:rPr>
            <w:rFonts w:ascii="Arial" w:hAnsi="Arial" w:cs="Arial"/>
            <w:sz w:val="20"/>
            <w:szCs w:val="20"/>
          </w:rPr>
          <w:t xml:space="preserve"> KJ</w:t>
        </w:r>
      </w:hyperlink>
      <w:r w:rsidR="00537C9C" w:rsidRPr="00537C9C">
        <w:rPr>
          <w:rFonts w:ascii="Arial" w:hAnsi="Arial" w:cs="Arial"/>
          <w:sz w:val="20"/>
          <w:szCs w:val="20"/>
        </w:rPr>
        <w:t xml:space="preserve">, </w:t>
      </w:r>
      <w:hyperlink r:id="rId3545" w:history="1">
        <w:proofErr w:type="spellStart"/>
        <w:r w:rsidR="00537C9C" w:rsidRPr="00537C9C">
          <w:rPr>
            <w:rFonts w:ascii="Arial" w:hAnsi="Arial" w:cs="Arial"/>
            <w:sz w:val="20"/>
            <w:szCs w:val="20"/>
          </w:rPr>
          <w:t>Siscovick</w:t>
        </w:r>
        <w:proofErr w:type="spellEnd"/>
        <w:r w:rsidR="00537C9C" w:rsidRPr="00537C9C">
          <w:rPr>
            <w:rFonts w:ascii="Arial" w:hAnsi="Arial" w:cs="Arial"/>
            <w:sz w:val="20"/>
            <w:szCs w:val="20"/>
          </w:rPr>
          <w:t xml:space="preserve"> D</w:t>
        </w:r>
      </w:hyperlink>
      <w:r w:rsidR="00537C9C" w:rsidRPr="00537C9C">
        <w:rPr>
          <w:rFonts w:ascii="Arial" w:hAnsi="Arial" w:cs="Arial"/>
          <w:sz w:val="20"/>
          <w:szCs w:val="20"/>
        </w:rPr>
        <w:t xml:space="preserve">, </w:t>
      </w:r>
      <w:hyperlink r:id="rId3546" w:history="1">
        <w:proofErr w:type="spellStart"/>
        <w:r w:rsidR="00537C9C" w:rsidRPr="00537C9C">
          <w:rPr>
            <w:rFonts w:ascii="Arial" w:hAnsi="Arial" w:cs="Arial"/>
            <w:sz w:val="20"/>
            <w:szCs w:val="20"/>
          </w:rPr>
          <w:t>Chonchol</w:t>
        </w:r>
        <w:proofErr w:type="spellEnd"/>
        <w:r w:rsidR="00537C9C" w:rsidRPr="00537C9C">
          <w:rPr>
            <w:rFonts w:ascii="Arial" w:hAnsi="Arial" w:cs="Arial"/>
            <w:sz w:val="20"/>
            <w:szCs w:val="20"/>
          </w:rPr>
          <w:t xml:space="preserve"> M</w:t>
        </w:r>
      </w:hyperlink>
      <w:r w:rsidR="00537C9C" w:rsidRPr="00537C9C">
        <w:rPr>
          <w:rFonts w:ascii="Arial" w:hAnsi="Arial" w:cs="Arial"/>
          <w:sz w:val="20"/>
          <w:szCs w:val="20"/>
        </w:rPr>
        <w:t xml:space="preserve">. </w:t>
      </w:r>
      <w:r w:rsidR="00537C9C" w:rsidRPr="00537C9C">
        <w:rPr>
          <w:rFonts w:ascii="Arial" w:hAnsi="Arial" w:cs="Arial"/>
          <w:b/>
          <w:i/>
          <w:sz w:val="20"/>
          <w:szCs w:val="20"/>
        </w:rPr>
        <w:t>Fibroblast growth factor 23, left ventricular mass, and left ventricular hypertrophy in community-dwelling older adults</w:t>
      </w:r>
      <w:r w:rsidR="00537C9C" w:rsidRPr="00537C9C">
        <w:rPr>
          <w:rFonts w:ascii="Arial" w:hAnsi="Arial" w:cs="Arial"/>
          <w:sz w:val="20"/>
          <w:szCs w:val="20"/>
        </w:rPr>
        <w:t xml:space="preserve">. </w:t>
      </w:r>
      <w:hyperlink r:id="rId3547" w:tooltip="Atherosclerosis." w:history="1">
        <w:r w:rsidR="00537C9C" w:rsidRPr="00537C9C">
          <w:rPr>
            <w:rFonts w:ascii="Arial" w:hAnsi="Arial" w:cs="Arial"/>
            <w:sz w:val="20"/>
            <w:szCs w:val="20"/>
          </w:rPr>
          <w:t>Atherosclerosis</w:t>
        </w:r>
      </w:hyperlink>
      <w:r w:rsidR="00537C9C" w:rsidRPr="00537C9C">
        <w:rPr>
          <w:rFonts w:ascii="Arial" w:hAnsi="Arial" w:cs="Arial"/>
          <w:sz w:val="20"/>
          <w:szCs w:val="20"/>
        </w:rPr>
        <w:t xml:space="preserve"> 2013 Nov</w:t>
      </w:r>
      <w:r w:rsidR="00537C9C">
        <w:rPr>
          <w:rFonts w:ascii="Arial" w:hAnsi="Arial" w:cs="Arial"/>
          <w:sz w:val="20"/>
          <w:szCs w:val="20"/>
        </w:rPr>
        <w:t xml:space="preserve">. Volume </w:t>
      </w:r>
      <w:r w:rsidR="00537C9C" w:rsidRPr="00537C9C">
        <w:rPr>
          <w:rFonts w:ascii="Arial" w:hAnsi="Arial" w:cs="Arial"/>
          <w:sz w:val="20"/>
          <w:szCs w:val="20"/>
        </w:rPr>
        <w:t>231</w:t>
      </w:r>
      <w:r w:rsidR="00537C9C">
        <w:rPr>
          <w:rFonts w:ascii="Arial" w:hAnsi="Arial" w:cs="Arial"/>
          <w:sz w:val="20"/>
          <w:szCs w:val="20"/>
        </w:rPr>
        <w:t xml:space="preserve">, issue </w:t>
      </w:r>
      <w:r w:rsidR="00537C9C" w:rsidRPr="00537C9C">
        <w:rPr>
          <w:rFonts w:ascii="Arial" w:hAnsi="Arial" w:cs="Arial"/>
          <w:sz w:val="20"/>
          <w:szCs w:val="20"/>
        </w:rPr>
        <w:t>1</w:t>
      </w:r>
      <w:r w:rsidR="00537C9C">
        <w:rPr>
          <w:rFonts w:ascii="Arial" w:hAnsi="Arial" w:cs="Arial"/>
          <w:sz w:val="20"/>
          <w:szCs w:val="20"/>
        </w:rPr>
        <w:t xml:space="preserve">, pp. </w:t>
      </w:r>
      <w:r w:rsidR="00537C9C" w:rsidRPr="00537C9C">
        <w:rPr>
          <w:rFonts w:ascii="Arial" w:hAnsi="Arial" w:cs="Arial"/>
          <w:sz w:val="20"/>
          <w:szCs w:val="20"/>
        </w:rPr>
        <w:t>114-</w:t>
      </w:r>
      <w:r w:rsidR="00537C9C">
        <w:rPr>
          <w:rFonts w:ascii="Arial" w:hAnsi="Arial" w:cs="Arial"/>
          <w:sz w:val="20"/>
          <w:szCs w:val="20"/>
        </w:rPr>
        <w:t>11</w:t>
      </w:r>
      <w:r w:rsidR="00537C9C" w:rsidRPr="00537C9C">
        <w:rPr>
          <w:rFonts w:ascii="Arial" w:hAnsi="Arial" w:cs="Arial"/>
          <w:sz w:val="20"/>
          <w:szCs w:val="20"/>
        </w:rPr>
        <w:t>9. PM:</w:t>
      </w:r>
      <w:r w:rsidR="00537C9C">
        <w:rPr>
          <w:rFonts w:ascii="Arial" w:hAnsi="Arial" w:cs="Arial"/>
          <w:sz w:val="20"/>
          <w:szCs w:val="20"/>
        </w:rPr>
        <w:t xml:space="preserve"> </w:t>
      </w:r>
      <w:r w:rsidR="00537C9C" w:rsidRPr="00537C9C">
        <w:rPr>
          <w:rFonts w:ascii="Arial" w:hAnsi="Arial" w:cs="Arial"/>
          <w:sz w:val="20"/>
          <w:szCs w:val="20"/>
        </w:rPr>
        <w:t>24125420</w:t>
      </w:r>
      <w:r w:rsidR="00537C9C">
        <w:rPr>
          <w:rFonts w:ascii="Arial" w:hAnsi="Arial" w:cs="Arial"/>
          <w:sz w:val="20"/>
          <w:szCs w:val="20"/>
        </w:rPr>
        <w:t xml:space="preserve">. </w:t>
      </w:r>
      <w:hyperlink r:id="rId3548" w:history="1">
        <w:r w:rsidR="00537C9C" w:rsidRPr="00537C9C">
          <w:rPr>
            <w:rFonts w:ascii="Arial" w:hAnsi="Arial" w:cs="Arial"/>
            <w:sz w:val="20"/>
            <w:szCs w:val="20"/>
          </w:rPr>
          <w:t>PMC3840534</w:t>
        </w:r>
      </w:hyperlink>
      <w:r w:rsidR="00537C9C">
        <w:rPr>
          <w:rFonts w:ascii="Arial" w:hAnsi="Arial" w:cs="Arial"/>
          <w:sz w:val="20"/>
          <w:szCs w:val="20"/>
        </w:rPr>
        <w:t>.</w:t>
      </w:r>
    </w:p>
    <w:p w14:paraId="1CF51C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Wilsdon AG, Au D, </w:t>
      </w:r>
      <w:proofErr w:type="spellStart"/>
      <w:r w:rsidRPr="00322787">
        <w:rPr>
          <w:rFonts w:ascii="Arial" w:hAnsi="Arial" w:cs="Arial"/>
          <w:sz w:val="20"/>
          <w:szCs w:val="20"/>
        </w:rPr>
        <w:t>Avdalovic</w:t>
      </w:r>
      <w:proofErr w:type="spellEnd"/>
      <w:r w:rsidRPr="00322787">
        <w:rPr>
          <w:rFonts w:ascii="Arial" w:hAnsi="Arial" w:cs="Arial"/>
          <w:sz w:val="20"/>
          <w:szCs w:val="20"/>
        </w:rPr>
        <w:t xml:space="preserve"> M, Enright P, Fan VS, Hansel NN, Heckbert SR, Jiang R, Krishnan JA</w:t>
      </w:r>
      <w:r w:rsidR="00E06F27">
        <w:rPr>
          <w:rFonts w:ascii="Arial" w:hAnsi="Arial" w:cs="Arial"/>
          <w:sz w:val="20"/>
          <w:szCs w:val="20"/>
        </w:rPr>
        <w:t xml:space="preserve">, Mukamal K, Yende S, Barr RG. </w:t>
      </w:r>
      <w:r w:rsidRPr="00322787">
        <w:rPr>
          <w:rFonts w:ascii="Arial" w:hAnsi="Arial" w:cs="Arial"/>
          <w:b/>
          <w:bCs/>
          <w:i/>
          <w:iCs/>
          <w:sz w:val="20"/>
          <w:szCs w:val="20"/>
        </w:rPr>
        <w:t>Obesity is associated with a lower resting oxygen saturation in the ambulatory elderly: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Respir.Care</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58, issue 5, pp. 831-837. PM:23107018. PMC3885157.</w:t>
      </w:r>
    </w:p>
    <w:p w14:paraId="02564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Arnold AM, Djousse L, Zieman SJ, Mukamal KJ, Tracy RP, </w:t>
      </w:r>
      <w:proofErr w:type="spellStart"/>
      <w:r w:rsidRPr="00322787">
        <w:rPr>
          <w:rFonts w:ascii="Arial" w:hAnsi="Arial" w:cs="Arial"/>
          <w:sz w:val="20"/>
          <w:szCs w:val="20"/>
        </w:rPr>
        <w:t>Mantzoros</w:t>
      </w:r>
      <w:proofErr w:type="spellEnd"/>
      <w:r w:rsidRPr="00322787">
        <w:rPr>
          <w:rFonts w:ascii="Arial" w:hAnsi="Arial" w:cs="Arial"/>
          <w:sz w:val="20"/>
          <w:szCs w:val="20"/>
        </w:rPr>
        <w:t xml:space="preserve"> CS,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w:t>
      </w:r>
      <w:r w:rsidR="00E06F27">
        <w:rPr>
          <w:rFonts w:ascii="Arial" w:hAnsi="Arial" w:cs="Arial"/>
          <w:sz w:val="20"/>
          <w:szCs w:val="20"/>
        </w:rPr>
        <w:t xml:space="preserve">S, Gottdiener JS, Ix JH. </w:t>
      </w:r>
      <w:r w:rsidRPr="00322787">
        <w:rPr>
          <w:rFonts w:ascii="Arial" w:hAnsi="Arial" w:cs="Arial"/>
          <w:b/>
          <w:bCs/>
          <w:i/>
          <w:iCs/>
          <w:sz w:val="20"/>
          <w:szCs w:val="20"/>
        </w:rPr>
        <w:t>Total and high-molecular-weight adiponectin and risk of coronary heart disease and ischemic stroke in older adults</w:t>
      </w:r>
      <w:r w:rsidRPr="00322787">
        <w:rPr>
          <w:rFonts w:ascii="Arial" w:hAnsi="Arial" w:cs="Arial"/>
          <w:b/>
          <w:bCs/>
          <w:sz w:val="20"/>
          <w:szCs w:val="20"/>
        </w:rPr>
        <w:t xml:space="preserve">. </w:t>
      </w:r>
      <w:r w:rsidRPr="00322787">
        <w:rPr>
          <w:rFonts w:ascii="Arial" w:hAnsi="Arial" w:cs="Arial"/>
          <w:sz w:val="20"/>
          <w:szCs w:val="20"/>
        </w:rPr>
        <w:t xml:space="preserve">J Clin Endocrinol </w:t>
      </w:r>
      <w:proofErr w:type="spellStart"/>
      <w:r w:rsidRPr="00322787">
        <w:rPr>
          <w:rFonts w:ascii="Arial" w:hAnsi="Arial" w:cs="Arial"/>
          <w:sz w:val="20"/>
          <w:szCs w:val="20"/>
        </w:rPr>
        <w:t>Metab</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2013. Vol. 98, issue 1, pp. 255-263. PM:23162097. PMC3537098.</w:t>
      </w:r>
    </w:p>
    <w:p w14:paraId="42063BF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Kottgen</w:t>
      </w:r>
      <w:proofErr w:type="spellEnd"/>
      <w:r w:rsidRPr="00322787">
        <w:rPr>
          <w:rFonts w:ascii="Arial" w:hAnsi="Arial" w:cs="Arial"/>
          <w:sz w:val="20"/>
          <w:szCs w:val="20"/>
        </w:rPr>
        <w:t xml:space="preserve"> A, Albrecht E, Teumer A,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Krumsiek J, Hundertmark C, Pistis G, Ruggiero D, </w:t>
      </w: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Haller T, Yang Q, Tanaka T, Johnson AD, Kutalik Z, Smith AV, Shi J,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w:t>
      </w:r>
      <w:proofErr w:type="spellStart"/>
      <w:r w:rsidRPr="00322787">
        <w:rPr>
          <w:rFonts w:ascii="Arial" w:hAnsi="Arial" w:cs="Arial"/>
          <w:sz w:val="20"/>
          <w:szCs w:val="20"/>
        </w:rPr>
        <w:t>Middelberg</w:t>
      </w:r>
      <w:proofErr w:type="spellEnd"/>
      <w:r w:rsidRPr="00322787">
        <w:rPr>
          <w:rFonts w:ascii="Arial" w:hAnsi="Arial" w:cs="Arial"/>
          <w:sz w:val="20"/>
          <w:szCs w:val="20"/>
        </w:rPr>
        <w:t xml:space="preserve"> RP, Brown MJ, </w:t>
      </w:r>
      <w:proofErr w:type="spellStart"/>
      <w:r w:rsidRPr="00322787">
        <w:rPr>
          <w:rFonts w:ascii="Arial" w:hAnsi="Arial" w:cs="Arial"/>
          <w:sz w:val="20"/>
          <w:szCs w:val="20"/>
        </w:rPr>
        <w:t>Gaffo</w:t>
      </w:r>
      <w:proofErr w:type="spellEnd"/>
      <w:r w:rsidRPr="00322787">
        <w:rPr>
          <w:rFonts w:ascii="Arial" w:hAnsi="Arial" w:cs="Arial"/>
          <w:sz w:val="20"/>
          <w:szCs w:val="20"/>
        </w:rPr>
        <w:t xml:space="preserve"> AL,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Li G, Hayward C,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Huffman J, Yengo L, Zhao JH, Demirkan A, Feitosa MF, Liu X, Malerba G, Lopez LM, van der HP, Li X, Kleber ME, Hicks AA, Nolte IM, Johansson A, Murgia F, Wild SH, Bakker SJ, Peden JF, Dehghan A, </w:t>
      </w:r>
      <w:proofErr w:type="spellStart"/>
      <w:r w:rsidRPr="00322787">
        <w:rPr>
          <w:rFonts w:ascii="Arial" w:hAnsi="Arial" w:cs="Arial"/>
          <w:sz w:val="20"/>
          <w:szCs w:val="20"/>
        </w:rPr>
        <w:t>Steri</w:t>
      </w:r>
      <w:proofErr w:type="spellEnd"/>
      <w:r w:rsidRPr="00322787">
        <w:rPr>
          <w:rFonts w:ascii="Arial" w:hAnsi="Arial" w:cs="Arial"/>
          <w:sz w:val="20"/>
          <w:szCs w:val="20"/>
        </w:rPr>
        <w:t xml:space="preserve"> M, Tenesa A, Lagou V, Salo P, Mangino M, Rose LM,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Woodward OM, Okada Y, Tin A, Muller C, </w:t>
      </w:r>
      <w:proofErr w:type="spellStart"/>
      <w:r w:rsidRPr="00322787">
        <w:rPr>
          <w:rFonts w:ascii="Arial" w:hAnsi="Arial" w:cs="Arial"/>
          <w:sz w:val="20"/>
          <w:szCs w:val="20"/>
        </w:rPr>
        <w:t>Oldmeadow</w:t>
      </w:r>
      <w:proofErr w:type="spellEnd"/>
      <w:r w:rsidRPr="00322787">
        <w:rPr>
          <w:rFonts w:ascii="Arial" w:hAnsi="Arial" w:cs="Arial"/>
          <w:sz w:val="20"/>
          <w:szCs w:val="20"/>
        </w:rPr>
        <w:t xml:space="preserve"> C, </w:t>
      </w:r>
      <w:proofErr w:type="spellStart"/>
      <w:r w:rsidRPr="00322787">
        <w:rPr>
          <w:rFonts w:ascii="Arial" w:hAnsi="Arial" w:cs="Arial"/>
          <w:sz w:val="20"/>
          <w:szCs w:val="20"/>
        </w:rPr>
        <w:t>Putku</w:t>
      </w:r>
      <w:proofErr w:type="spellEnd"/>
      <w:r w:rsidRPr="00322787">
        <w:rPr>
          <w:rFonts w:ascii="Arial" w:hAnsi="Arial" w:cs="Arial"/>
          <w:sz w:val="20"/>
          <w:szCs w:val="20"/>
        </w:rPr>
        <w:t xml:space="preserve"> M, </w:t>
      </w:r>
      <w:proofErr w:type="spellStart"/>
      <w:r w:rsidRPr="00322787">
        <w:rPr>
          <w:rFonts w:ascii="Arial" w:hAnsi="Arial" w:cs="Arial"/>
          <w:sz w:val="20"/>
          <w:szCs w:val="20"/>
        </w:rPr>
        <w:t>Czamara</w:t>
      </w:r>
      <w:proofErr w:type="spellEnd"/>
      <w:r w:rsidRPr="00322787">
        <w:rPr>
          <w:rFonts w:ascii="Arial" w:hAnsi="Arial" w:cs="Arial"/>
          <w:sz w:val="20"/>
          <w:szCs w:val="20"/>
        </w:rPr>
        <w:t xml:space="preserve"> D, Kraft P, </w:t>
      </w:r>
      <w:proofErr w:type="spellStart"/>
      <w:r w:rsidRPr="00322787">
        <w:rPr>
          <w:rFonts w:ascii="Arial" w:hAnsi="Arial" w:cs="Arial"/>
          <w:sz w:val="20"/>
          <w:szCs w:val="20"/>
        </w:rPr>
        <w:t>Frogheri</w:t>
      </w:r>
      <w:proofErr w:type="spellEnd"/>
      <w:r w:rsidRPr="00322787">
        <w:rPr>
          <w:rFonts w:ascii="Arial" w:hAnsi="Arial" w:cs="Arial"/>
          <w:sz w:val="20"/>
          <w:szCs w:val="20"/>
        </w:rPr>
        <w:t xml:space="preserve"> L, Thun GA, </w:t>
      </w:r>
      <w:proofErr w:type="spellStart"/>
      <w:r w:rsidRPr="00322787">
        <w:rPr>
          <w:rFonts w:ascii="Arial" w:hAnsi="Arial" w:cs="Arial"/>
          <w:sz w:val="20"/>
          <w:szCs w:val="20"/>
        </w:rPr>
        <w:t>Grotevendt</w:t>
      </w:r>
      <w:proofErr w:type="spellEnd"/>
      <w:r w:rsidRPr="00322787">
        <w:rPr>
          <w:rFonts w:ascii="Arial" w:hAnsi="Arial" w:cs="Arial"/>
          <w:sz w:val="20"/>
          <w:szCs w:val="20"/>
        </w:rPr>
        <w:t xml:space="preserve"> A, Gislason GK, Harris TB, Launer LJ, McArdle P,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Boerwinkle E, Coresh J, Schmidt H, Schallert M, Martin NG, Montgomery GW, Kubo M, Nakamura Y, Tanaka T, Munroe PB, Samani NJ, Jacobs DR, Jr., Liu K, D'Adamo P,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Rotter JI, Psaty BM,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Campbell S, Devuyst O, Navarro P,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Hastie N,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Esko T, </w:t>
      </w:r>
      <w:proofErr w:type="spellStart"/>
      <w:r w:rsidRPr="00322787">
        <w:rPr>
          <w:rFonts w:ascii="Arial" w:hAnsi="Arial" w:cs="Arial"/>
          <w:sz w:val="20"/>
          <w:szCs w:val="20"/>
        </w:rPr>
        <w:t>Salumets</w:t>
      </w:r>
      <w:proofErr w:type="spellEnd"/>
      <w:r w:rsidRPr="00322787">
        <w:rPr>
          <w:rFonts w:ascii="Arial" w:hAnsi="Arial" w:cs="Arial"/>
          <w:sz w:val="20"/>
          <w:szCs w:val="20"/>
        </w:rPr>
        <w:t xml:space="preserve"> A, Khaw KT, Langenberg C, Wareham NJ, Isaacs A, Kraja A, Zhang Q, Wild PS, Scott RJ, Holliday EG, Org E, </w:t>
      </w:r>
      <w:proofErr w:type="spellStart"/>
      <w:r w:rsidRPr="00322787">
        <w:rPr>
          <w:rFonts w:ascii="Arial" w:hAnsi="Arial" w:cs="Arial"/>
          <w:sz w:val="20"/>
          <w:szCs w:val="20"/>
        </w:rPr>
        <w:t>Viigimaa</w:t>
      </w:r>
      <w:proofErr w:type="spellEnd"/>
      <w:r w:rsidRPr="00322787">
        <w:rPr>
          <w:rFonts w:ascii="Arial" w:hAnsi="Arial" w:cs="Arial"/>
          <w:sz w:val="20"/>
          <w:szCs w:val="20"/>
        </w:rPr>
        <w:t xml:space="preserve"> M,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Metter JE, Lupo A, </w:t>
      </w:r>
      <w:proofErr w:type="spellStart"/>
      <w:r w:rsidRPr="00322787">
        <w:rPr>
          <w:rFonts w:ascii="Arial" w:hAnsi="Arial" w:cs="Arial"/>
          <w:sz w:val="20"/>
          <w:szCs w:val="20"/>
        </w:rPr>
        <w:t>Trabetti</w:t>
      </w:r>
      <w:proofErr w:type="spellEnd"/>
      <w:r w:rsidRPr="00322787">
        <w:rPr>
          <w:rFonts w:ascii="Arial" w:hAnsi="Arial" w:cs="Arial"/>
          <w:sz w:val="20"/>
          <w:szCs w:val="20"/>
        </w:rPr>
        <w:t xml:space="preserve"> E, Sorice R, Doring A, Lattka E, Strauch K, Theis F, </w:t>
      </w:r>
      <w:proofErr w:type="spellStart"/>
      <w:r w:rsidRPr="00322787">
        <w:rPr>
          <w:rFonts w:ascii="Arial" w:hAnsi="Arial" w:cs="Arial"/>
          <w:sz w:val="20"/>
          <w:szCs w:val="20"/>
        </w:rPr>
        <w:t>Waldenberger</w:t>
      </w:r>
      <w:proofErr w:type="spellEnd"/>
      <w:r w:rsidRPr="00322787">
        <w:rPr>
          <w:rFonts w:ascii="Arial" w:hAnsi="Arial" w:cs="Arial"/>
          <w:sz w:val="20"/>
          <w:szCs w:val="20"/>
        </w:rPr>
        <w:t xml:space="preserve"> M, Wichmann HE, Davies G, Gow AJ,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CS, Stolk RP, Kooner JS, Zhang W, Winkelmann BR, Boehm BO, </w:t>
      </w:r>
      <w:proofErr w:type="spellStart"/>
      <w:r w:rsidRPr="00322787">
        <w:rPr>
          <w:rFonts w:ascii="Arial" w:hAnsi="Arial" w:cs="Arial"/>
          <w:sz w:val="20"/>
          <w:szCs w:val="20"/>
        </w:rPr>
        <w:t>Lucae</w:t>
      </w:r>
      <w:proofErr w:type="spellEnd"/>
      <w:r w:rsidRPr="00322787">
        <w:rPr>
          <w:rFonts w:ascii="Arial" w:hAnsi="Arial" w:cs="Arial"/>
          <w:sz w:val="20"/>
          <w:szCs w:val="20"/>
        </w:rPr>
        <w:t xml:space="preserve"> S,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Smit JH,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 Mudgal P, Plenge RM, Portas L, Persico I, Kirin M, Wilson JF, Mateo L, I,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Goel A, </w:t>
      </w:r>
      <w:proofErr w:type="spellStart"/>
      <w:r w:rsidRPr="00322787">
        <w:rPr>
          <w:rFonts w:ascii="Arial" w:hAnsi="Arial" w:cs="Arial"/>
          <w:sz w:val="20"/>
          <w:szCs w:val="20"/>
        </w:rPr>
        <w:t>Ongen</w:t>
      </w:r>
      <w:proofErr w:type="spellEnd"/>
      <w:r w:rsidRPr="00322787">
        <w:rPr>
          <w:rFonts w:ascii="Arial" w:hAnsi="Arial" w:cs="Arial"/>
          <w:sz w:val="20"/>
          <w:szCs w:val="20"/>
        </w:rPr>
        <w:t xml:space="preserve"> H, Hofman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Imboden M, von EA,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Nagaraja R, </w:t>
      </w:r>
      <w:proofErr w:type="spellStart"/>
      <w:r w:rsidRPr="00322787">
        <w:rPr>
          <w:rFonts w:ascii="Arial" w:hAnsi="Arial" w:cs="Arial"/>
          <w:sz w:val="20"/>
          <w:szCs w:val="20"/>
        </w:rPr>
        <w:t>Piras</w:t>
      </w:r>
      <w:proofErr w:type="spellEnd"/>
      <w:r w:rsidRPr="00322787">
        <w:rPr>
          <w:rFonts w:ascii="Arial" w:hAnsi="Arial" w:cs="Arial"/>
          <w:sz w:val="20"/>
          <w:szCs w:val="20"/>
        </w:rPr>
        <w:t xml:space="preserve"> MG, Nauck M, Schurmann C, Budde K, Ernst F, Farrington SM, </w:t>
      </w:r>
      <w:proofErr w:type="spellStart"/>
      <w:r w:rsidRPr="00322787">
        <w:rPr>
          <w:rFonts w:ascii="Arial" w:hAnsi="Arial" w:cs="Arial"/>
          <w:sz w:val="20"/>
          <w:szCs w:val="20"/>
        </w:rPr>
        <w:t>Theodoratou</w:t>
      </w:r>
      <w:proofErr w:type="spellEnd"/>
      <w:r w:rsidRPr="00322787">
        <w:rPr>
          <w:rFonts w:ascii="Arial" w:hAnsi="Arial" w:cs="Arial"/>
          <w:sz w:val="20"/>
          <w:szCs w:val="20"/>
        </w:rPr>
        <w:t xml:space="preserve"> E, Prokopenko I, Stumvoll M, Jula A, Perola M, Salomaa V, Shin SY, Spector TD, Sala C,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Hengstenberg C, Nelson CP, </w:t>
      </w:r>
      <w:proofErr w:type="spellStart"/>
      <w:r w:rsidRPr="00322787">
        <w:rPr>
          <w:rFonts w:ascii="Arial" w:hAnsi="Arial" w:cs="Arial"/>
          <w:sz w:val="20"/>
          <w:szCs w:val="20"/>
        </w:rPr>
        <w:t>CARDIoGRAM</w:t>
      </w:r>
      <w:proofErr w:type="spellEnd"/>
      <w:r w:rsidRPr="00322787">
        <w:rPr>
          <w:rFonts w:ascii="Arial" w:hAnsi="Arial" w:cs="Arial"/>
          <w:sz w:val="20"/>
          <w:szCs w:val="20"/>
        </w:rPr>
        <w:t xml:space="preserve"> Consortium, DIAGRAM Consortium, ICBP Consortium, MAGIC Consortium, Meschia JF, Nalls MA, Sharma P, Singleton AB,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N, Zeller T, </w:t>
      </w:r>
      <w:proofErr w:type="spellStart"/>
      <w:r w:rsidRPr="00322787">
        <w:rPr>
          <w:rFonts w:ascii="Arial" w:hAnsi="Arial" w:cs="Arial"/>
          <w:sz w:val="20"/>
          <w:szCs w:val="20"/>
        </w:rPr>
        <w:t>Burnier</w:t>
      </w:r>
      <w:proofErr w:type="spellEnd"/>
      <w:r w:rsidRPr="00322787">
        <w:rPr>
          <w:rFonts w:ascii="Arial" w:hAnsi="Arial" w:cs="Arial"/>
          <w:sz w:val="20"/>
          <w:szCs w:val="20"/>
        </w:rPr>
        <w:t xml:space="preserve"> M, Attia J, Laan M, Klopp N, Hillege HL, Kloiber S, Choi H,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Tore S, Probst-Hensch NM, Volzke H, Gudnason V, Parsa A, Schmidt R, Whitfield JB,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Gasparini P, Siscovick DS, Polasek O, Campbell H, Rudan I, </w:t>
      </w:r>
      <w:proofErr w:type="spellStart"/>
      <w:r w:rsidRPr="00322787">
        <w:rPr>
          <w:rFonts w:ascii="Arial" w:hAnsi="Arial" w:cs="Arial"/>
          <w:sz w:val="20"/>
          <w:szCs w:val="20"/>
        </w:rPr>
        <w:t>Bouatia</w:t>
      </w:r>
      <w:proofErr w:type="spellEnd"/>
      <w:r w:rsidRPr="00322787">
        <w:rPr>
          <w:rFonts w:ascii="Arial" w:hAnsi="Arial" w:cs="Arial"/>
          <w:sz w:val="20"/>
          <w:szCs w:val="20"/>
        </w:rPr>
        <w:t xml:space="preserve">-Naji N,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Loos RJ, van Duijn CM, Borecki IB, Ferrucci L, Gambaro G, Deary IJ, </w:t>
      </w:r>
      <w:proofErr w:type="spellStart"/>
      <w:r w:rsidRPr="00322787">
        <w:rPr>
          <w:rFonts w:ascii="Arial" w:hAnsi="Arial" w:cs="Arial"/>
          <w:sz w:val="20"/>
          <w:szCs w:val="20"/>
        </w:rPr>
        <w:t>Wolffenbuttel</w:t>
      </w:r>
      <w:proofErr w:type="spellEnd"/>
      <w:r w:rsidRPr="00322787">
        <w:rPr>
          <w:rFonts w:ascii="Arial" w:hAnsi="Arial" w:cs="Arial"/>
          <w:sz w:val="20"/>
          <w:szCs w:val="20"/>
        </w:rPr>
        <w:t xml:space="preserve"> BH, Chambers JC, Marz W,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Gyllensten U, Wright AF, Navis G, Watkins H, Witteman JC, Sanna S, </w:t>
      </w:r>
      <w:proofErr w:type="spellStart"/>
      <w:r w:rsidRPr="00322787">
        <w:rPr>
          <w:rFonts w:ascii="Arial" w:hAnsi="Arial" w:cs="Arial"/>
          <w:sz w:val="20"/>
          <w:szCs w:val="20"/>
        </w:rPr>
        <w:t>Schipf</w:t>
      </w:r>
      <w:proofErr w:type="spellEnd"/>
      <w:r w:rsidRPr="00322787">
        <w:rPr>
          <w:rFonts w:ascii="Arial" w:hAnsi="Arial" w:cs="Arial"/>
          <w:sz w:val="20"/>
          <w:szCs w:val="20"/>
        </w:rPr>
        <w:t xml:space="preserve"> S, Dunlop MG, Tonjes A, Ripatti S,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Toniolo D,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Kao WH, Ciullo M, Fox CS, Ca</w:t>
      </w:r>
      <w:r w:rsidR="00E06F27">
        <w:rPr>
          <w:rFonts w:ascii="Arial" w:hAnsi="Arial" w:cs="Arial"/>
          <w:sz w:val="20"/>
          <w:szCs w:val="20"/>
        </w:rPr>
        <w:t xml:space="preserve">ulfield M, </w:t>
      </w:r>
      <w:proofErr w:type="spellStart"/>
      <w:r w:rsidR="00E06F27">
        <w:rPr>
          <w:rFonts w:ascii="Arial" w:hAnsi="Arial" w:cs="Arial"/>
          <w:sz w:val="20"/>
          <w:szCs w:val="20"/>
        </w:rPr>
        <w:t>Bochud</w:t>
      </w:r>
      <w:proofErr w:type="spellEnd"/>
      <w:r w:rsidR="00E06F27">
        <w:rPr>
          <w:rFonts w:ascii="Arial" w:hAnsi="Arial" w:cs="Arial"/>
          <w:sz w:val="20"/>
          <w:szCs w:val="20"/>
        </w:rPr>
        <w:t xml:space="preserve"> M, Gieger C. </w:t>
      </w:r>
      <w:r w:rsidRPr="00322787">
        <w:rPr>
          <w:rFonts w:ascii="Arial" w:hAnsi="Arial" w:cs="Arial"/>
          <w:b/>
          <w:bCs/>
          <w:i/>
          <w:iCs/>
          <w:sz w:val="20"/>
          <w:szCs w:val="20"/>
        </w:rPr>
        <w:t>Genome-wide association analyses identify 18 new loci associated with serum urate concentrations</w:t>
      </w:r>
      <w:r w:rsidRPr="00322787">
        <w:rPr>
          <w:rFonts w:ascii="Arial" w:hAnsi="Arial" w:cs="Arial"/>
          <w:b/>
          <w:bCs/>
          <w:sz w:val="20"/>
          <w:szCs w:val="20"/>
        </w:rPr>
        <w:t>.</w:t>
      </w:r>
      <w:r w:rsidRPr="00322787">
        <w:rPr>
          <w:rFonts w:ascii="Arial" w:hAnsi="Arial" w:cs="Arial"/>
          <w:sz w:val="20"/>
          <w:szCs w:val="20"/>
        </w:rPr>
        <w:t xml:space="preserve"> Nat Genet, </w:t>
      </w:r>
      <w:proofErr w:type="gramStart"/>
      <w:r w:rsidRPr="00322787">
        <w:rPr>
          <w:rFonts w:ascii="Arial" w:hAnsi="Arial" w:cs="Arial"/>
          <w:sz w:val="20"/>
          <w:szCs w:val="20"/>
        </w:rPr>
        <w:t>Feb.,</w:t>
      </w:r>
      <w:proofErr w:type="gramEnd"/>
      <w:r w:rsidRPr="00322787">
        <w:rPr>
          <w:rFonts w:ascii="Arial" w:hAnsi="Arial" w:cs="Arial"/>
          <w:sz w:val="20"/>
          <w:szCs w:val="20"/>
        </w:rPr>
        <w:t xml:space="preserve"> 2013. Vol. 45, issue 2, pp. 145-154. PM:23263486. PMC3663712.</w:t>
      </w:r>
    </w:p>
    <w:p w14:paraId="04372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 X, </w:t>
      </w:r>
      <w:proofErr w:type="spellStart"/>
      <w:r w:rsidRPr="00322787">
        <w:rPr>
          <w:rFonts w:ascii="Arial" w:hAnsi="Arial" w:cs="Arial"/>
          <w:sz w:val="20"/>
          <w:szCs w:val="20"/>
        </w:rPr>
        <w:t>Bykhovskaya</w:t>
      </w:r>
      <w:proofErr w:type="spellEnd"/>
      <w:r w:rsidRPr="00322787">
        <w:rPr>
          <w:rFonts w:ascii="Arial" w:hAnsi="Arial" w:cs="Arial"/>
          <w:sz w:val="20"/>
          <w:szCs w:val="20"/>
        </w:rPr>
        <w:t xml:space="preserve"> Y, Canedo AL,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Aldave AJ, Szczotka-Flynn L, Iyengar SK, Rotter JI, Taylor KD, Rabinowitz YS. </w:t>
      </w:r>
      <w:r w:rsidRPr="00322787">
        <w:rPr>
          <w:rFonts w:ascii="Arial" w:hAnsi="Arial" w:cs="Arial"/>
          <w:b/>
          <w:bCs/>
          <w:i/>
          <w:iCs/>
          <w:sz w:val="20"/>
          <w:szCs w:val="20"/>
        </w:rPr>
        <w:t>Genetic association of COL5A1 variants in keratoconus patients suggests a complex connection between corneal thinning and keratoconus</w:t>
      </w:r>
      <w:r w:rsidRPr="00322787">
        <w:rPr>
          <w:rFonts w:ascii="Arial" w:hAnsi="Arial" w:cs="Arial"/>
          <w:b/>
          <w:bCs/>
          <w:sz w:val="20"/>
          <w:szCs w:val="20"/>
        </w:rPr>
        <w:t xml:space="preserve">. </w:t>
      </w:r>
      <w:r w:rsidRPr="00322787">
        <w:rPr>
          <w:rFonts w:ascii="Arial" w:hAnsi="Arial" w:cs="Arial"/>
          <w:sz w:val="20"/>
          <w:szCs w:val="20"/>
        </w:rPr>
        <w:t xml:space="preserve">Invest </w:t>
      </w:r>
      <w:proofErr w:type="spellStart"/>
      <w:r w:rsidRPr="00322787">
        <w:rPr>
          <w:rFonts w:ascii="Arial" w:hAnsi="Arial" w:cs="Arial"/>
          <w:sz w:val="20"/>
          <w:szCs w:val="20"/>
        </w:rPr>
        <w:t>Ophthalmol</w:t>
      </w:r>
      <w:proofErr w:type="spellEnd"/>
      <w:r w:rsidRPr="00322787">
        <w:rPr>
          <w:rFonts w:ascii="Arial" w:hAnsi="Arial" w:cs="Arial"/>
          <w:sz w:val="20"/>
          <w:szCs w:val="20"/>
        </w:rPr>
        <w:t xml:space="preserve"> Vis Sci, </w:t>
      </w:r>
      <w:proofErr w:type="gramStart"/>
      <w:r w:rsidRPr="00322787">
        <w:rPr>
          <w:rFonts w:ascii="Arial" w:hAnsi="Arial" w:cs="Arial"/>
          <w:sz w:val="20"/>
          <w:szCs w:val="20"/>
        </w:rPr>
        <w:t>Apr.,</w:t>
      </w:r>
      <w:proofErr w:type="gramEnd"/>
      <w:r w:rsidRPr="00322787">
        <w:rPr>
          <w:rFonts w:ascii="Arial" w:hAnsi="Arial" w:cs="Arial"/>
          <w:sz w:val="20"/>
          <w:szCs w:val="20"/>
        </w:rPr>
        <w:t xml:space="preserve"> 2013. Vol. 54, issue 4, pp. 2696-2704. PM:23513063. PMC3630822.</w:t>
      </w:r>
    </w:p>
    <w:p w14:paraId="51FE30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Monda KL, Taylor KC, Lange L, Demerath EW, Palmas W,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Ellis JC, Vitolins MZ, Liu S, Papanicolaou GJ, Irvin MR, Xue L, Griffin PJ, Nalls MA, Adeyemo A, Liu J, Li G, Ruiz-Narvaez EA, Chen WM, Chen F, Henderson BE, Millikan RC, Ambrosone CB, Strom SS, Guo X, Andrews JS, Sun YV, Mosley TH, Yanek LR, Shriner D,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Rotter JI,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Smith M, Rosenberg L, Mychaleckyj J, Nayak U, Spruill I, Garvey WT, Pettaway C, </w:t>
      </w:r>
      <w:proofErr w:type="spellStart"/>
      <w:r w:rsidRPr="00322787">
        <w:rPr>
          <w:rFonts w:ascii="Arial" w:hAnsi="Arial" w:cs="Arial"/>
          <w:sz w:val="20"/>
          <w:szCs w:val="20"/>
        </w:rPr>
        <w:t>Nyante</w:t>
      </w:r>
      <w:proofErr w:type="spellEnd"/>
      <w:r w:rsidRPr="00322787">
        <w:rPr>
          <w:rFonts w:ascii="Arial" w:hAnsi="Arial" w:cs="Arial"/>
          <w:sz w:val="20"/>
          <w:szCs w:val="20"/>
        </w:rPr>
        <w:t xml:space="preserve"> S, Bandera EV, Britton AF,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Rasmussen-Torvik LJ, Chen YD, Ding J, Lohman K,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Zhao W, Peyser PA, Kardia SL, Kabagambe E, Broeckel U, Chen G, Zhou J, </w:t>
      </w:r>
      <w:proofErr w:type="spellStart"/>
      <w:r w:rsidRPr="00322787">
        <w:rPr>
          <w:rFonts w:ascii="Arial" w:hAnsi="Arial" w:cs="Arial"/>
          <w:sz w:val="20"/>
          <w:szCs w:val="20"/>
        </w:rPr>
        <w:t>Wassertheil</w:t>
      </w:r>
      <w:proofErr w:type="spellEnd"/>
      <w:r w:rsidRPr="00322787">
        <w:rPr>
          <w:rFonts w:ascii="Arial" w:hAnsi="Arial" w:cs="Arial"/>
          <w:sz w:val="20"/>
          <w:szCs w:val="20"/>
        </w:rPr>
        <w:t xml:space="preserve">-Smoller S, </w:t>
      </w:r>
      <w:proofErr w:type="spellStart"/>
      <w:r w:rsidRPr="00322787">
        <w:rPr>
          <w:rFonts w:ascii="Arial" w:hAnsi="Arial" w:cs="Arial"/>
          <w:sz w:val="20"/>
          <w:szCs w:val="20"/>
        </w:rPr>
        <w:t>Neuhouser</w:t>
      </w:r>
      <w:proofErr w:type="spellEnd"/>
      <w:r w:rsidRPr="00322787">
        <w:rPr>
          <w:rFonts w:ascii="Arial" w:hAnsi="Arial" w:cs="Arial"/>
          <w:sz w:val="20"/>
          <w:szCs w:val="20"/>
        </w:rPr>
        <w:t xml:space="preserve"> ML, Rampersaud E, Psaty B, Kooperberg C, Manson JE, Kuller LH, Ochs-Balcom HM, Johnson KC, </w:t>
      </w:r>
      <w:proofErr w:type="spellStart"/>
      <w:r w:rsidRPr="00322787">
        <w:rPr>
          <w:rFonts w:ascii="Arial" w:hAnsi="Arial" w:cs="Arial"/>
          <w:sz w:val="20"/>
          <w:szCs w:val="20"/>
        </w:rPr>
        <w:t>Sucheston</w:t>
      </w:r>
      <w:proofErr w:type="spellEnd"/>
      <w:r w:rsidRPr="00322787">
        <w:rPr>
          <w:rFonts w:ascii="Arial" w:hAnsi="Arial" w:cs="Arial"/>
          <w:sz w:val="20"/>
          <w:szCs w:val="20"/>
        </w:rPr>
        <w:t xml:space="preserve"> L,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Palmer JR, Haiman CA, McKnight B, Howard BV, Becker DM, Bielak LF, Liu Y, Allison MA, Grant SF, Burke GL, Patel SR, Schreiner PJ, Borecki IB, Evans MK, Taylor H, Sale MM, Howard V, Carlson CS, Rotimi CN, Cushman M, Harris TB, Reiner AP,</w:t>
      </w:r>
      <w:r w:rsidR="00E06F27">
        <w:rPr>
          <w:rFonts w:ascii="Arial" w:hAnsi="Arial" w:cs="Arial"/>
          <w:sz w:val="20"/>
          <w:szCs w:val="20"/>
        </w:rPr>
        <w:t xml:space="preserve"> Cupples LA, North KE, Fox CS. </w:t>
      </w:r>
      <w:r w:rsidRPr="00322787">
        <w:rPr>
          <w:rFonts w:ascii="Arial" w:hAnsi="Arial" w:cs="Arial"/>
          <w:b/>
          <w:bCs/>
          <w:i/>
          <w:iCs/>
          <w:sz w:val="20"/>
          <w:szCs w:val="20"/>
        </w:rPr>
        <w:t>Genome-wide association of body fat distribution in African ancestry populations suggests new loci</w:t>
      </w:r>
      <w:r w:rsidR="00E06F2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Aug. 15, 2013. Vol. 9, issue 8, pp. e1003681. PM:23966867. PMC3744443.</w:t>
      </w:r>
    </w:p>
    <w:p w14:paraId="1FA005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Locke E, Thielke S, Diehr P, Wilsdon AG, Graham BR, Hansel N, Kapur VK, Krishnan J, Enright P, H</w:t>
      </w:r>
      <w:r w:rsidR="00E06F27">
        <w:rPr>
          <w:rFonts w:ascii="Arial" w:hAnsi="Arial" w:cs="Arial"/>
          <w:sz w:val="20"/>
          <w:szCs w:val="20"/>
        </w:rPr>
        <w:t>eckbert SR, Kronmal RA, Fan VS.</w:t>
      </w:r>
      <w:r w:rsidRPr="00322787">
        <w:rPr>
          <w:rFonts w:ascii="Arial" w:hAnsi="Arial" w:cs="Arial"/>
          <w:sz w:val="20"/>
          <w:szCs w:val="20"/>
        </w:rPr>
        <w:t xml:space="preserve"> </w:t>
      </w:r>
      <w:r w:rsidRPr="00322787">
        <w:rPr>
          <w:rFonts w:ascii="Arial" w:hAnsi="Arial" w:cs="Arial"/>
          <w:b/>
          <w:bCs/>
          <w:i/>
          <w:iCs/>
          <w:sz w:val="20"/>
          <w:szCs w:val="20"/>
        </w:rPr>
        <w:t xml:space="preserve">Effects of respiratory and non-respiratory factors on </w:t>
      </w:r>
      <w:r w:rsidRPr="00322787">
        <w:rPr>
          <w:rFonts w:ascii="Arial" w:hAnsi="Arial" w:cs="Arial"/>
          <w:b/>
          <w:bCs/>
          <w:i/>
          <w:iCs/>
          <w:sz w:val="20"/>
          <w:szCs w:val="20"/>
        </w:rPr>
        <w:lastRenderedPageBreak/>
        <w:t>disability among older adults with airway obstruction: The Cardiovascular Health Study</w:t>
      </w:r>
      <w:r w:rsidRPr="00322787">
        <w:rPr>
          <w:rFonts w:ascii="Arial" w:hAnsi="Arial" w:cs="Arial"/>
          <w:b/>
          <w:bCs/>
          <w:sz w:val="20"/>
          <w:szCs w:val="20"/>
        </w:rPr>
        <w:t xml:space="preserve">. </w:t>
      </w:r>
      <w:r w:rsidRPr="00322787">
        <w:rPr>
          <w:rFonts w:ascii="Arial" w:hAnsi="Arial" w:cs="Arial"/>
          <w:sz w:val="20"/>
          <w:szCs w:val="20"/>
        </w:rPr>
        <w:t>COPD., July 2</w:t>
      </w:r>
      <w:r w:rsidR="00E06F27">
        <w:rPr>
          <w:rFonts w:ascii="Arial" w:hAnsi="Arial" w:cs="Arial"/>
          <w:sz w:val="20"/>
          <w:szCs w:val="20"/>
        </w:rPr>
        <w:t>, 2013.</w:t>
      </w:r>
      <w:r w:rsidRPr="00322787">
        <w:rPr>
          <w:rFonts w:ascii="Arial" w:hAnsi="Arial" w:cs="Arial"/>
          <w:sz w:val="20"/>
          <w:szCs w:val="20"/>
        </w:rPr>
        <w:t xml:space="preserve"> </w:t>
      </w:r>
      <w:r w:rsidRPr="00E06F27">
        <w:rPr>
          <w:rFonts w:ascii="Arial" w:hAnsi="Arial" w:cs="Arial"/>
          <w:sz w:val="20"/>
          <w:szCs w:val="20"/>
        </w:rPr>
        <w:t>PM:23819728</w:t>
      </w:r>
      <w:r w:rsidRPr="00322787">
        <w:rPr>
          <w:rFonts w:ascii="Arial" w:hAnsi="Arial" w:cs="Arial"/>
          <w:sz w:val="20"/>
          <w:szCs w:val="20"/>
        </w:rPr>
        <w:t>. PMC3903127.</w:t>
      </w:r>
    </w:p>
    <w:p w14:paraId="58F511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Luchsinger JA, Biggs ML, Kizer JR, Barzilay J, Fitzpatrick A, Newman A, Longstreth WT, Lopez O, Siscovick D, Kuller L. </w:t>
      </w:r>
      <w:r w:rsidRPr="00322787">
        <w:rPr>
          <w:rFonts w:ascii="Arial" w:hAnsi="Arial" w:cs="Arial"/>
          <w:b/>
          <w:bCs/>
          <w:i/>
          <w:iCs/>
          <w:sz w:val="20"/>
          <w:szCs w:val="20"/>
        </w:rPr>
        <w:t>Adiposity and Cognitive Decline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Feb. 23, 2013. Vol. 40, issue 4, pp. 274-281. PM:23445925. PMC4044822.</w:t>
      </w:r>
    </w:p>
    <w:p w14:paraId="4CA4C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Heckber</w:t>
      </w:r>
      <w:r w:rsidR="00E06F27">
        <w:rPr>
          <w:rFonts w:ascii="Arial" w:hAnsi="Arial" w:cs="Arial"/>
          <w:sz w:val="20"/>
          <w:szCs w:val="20"/>
        </w:rPr>
        <w:t>t SR, Vittinghoff E, Marcus GM.</w:t>
      </w:r>
      <w:r w:rsidRPr="00322787">
        <w:rPr>
          <w:rFonts w:ascii="Arial" w:hAnsi="Arial" w:cs="Arial"/>
          <w:sz w:val="20"/>
          <w:szCs w:val="20"/>
        </w:rPr>
        <w:t xml:space="preserve"> </w:t>
      </w:r>
      <w:r w:rsidRPr="00322787">
        <w:rPr>
          <w:rFonts w:ascii="Arial" w:hAnsi="Arial" w:cs="Arial"/>
          <w:b/>
          <w:bCs/>
          <w:i/>
          <w:iCs/>
          <w:sz w:val="20"/>
          <w:szCs w:val="20"/>
        </w:rPr>
        <w:t>Long-term outcomes of left anterior fascicular block in the absence of overt cardiovascular disease</w:t>
      </w:r>
      <w:r w:rsidRPr="00322787">
        <w:rPr>
          <w:rFonts w:ascii="Arial" w:hAnsi="Arial" w:cs="Arial"/>
          <w:b/>
          <w:bCs/>
          <w:sz w:val="20"/>
          <w:szCs w:val="20"/>
        </w:rPr>
        <w:t xml:space="preserve">. </w:t>
      </w:r>
      <w:r w:rsidRPr="00322787">
        <w:rPr>
          <w:rFonts w:ascii="Arial" w:hAnsi="Arial" w:cs="Arial"/>
          <w:sz w:val="20"/>
          <w:szCs w:val="20"/>
        </w:rPr>
        <w:t>JAMA, Apr. 17, 2013. Vol. 309, issue 15, pp. 1587-1588. PM:23592102. PMC3955600.</w:t>
      </w:r>
    </w:p>
    <w:p w14:paraId="6937C0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Mandyam MC, Soliman EZ, Alonso A, </w:t>
      </w:r>
      <w:proofErr w:type="spellStart"/>
      <w:r w:rsidRPr="00322787">
        <w:rPr>
          <w:rFonts w:ascii="Arial" w:hAnsi="Arial" w:cs="Arial"/>
          <w:sz w:val="20"/>
          <w:szCs w:val="20"/>
        </w:rPr>
        <w:t>Dewland</w:t>
      </w:r>
      <w:proofErr w:type="spellEnd"/>
      <w:r w:rsidRPr="00322787">
        <w:rPr>
          <w:rFonts w:ascii="Arial" w:hAnsi="Arial" w:cs="Arial"/>
          <w:sz w:val="20"/>
          <w:szCs w:val="20"/>
        </w:rPr>
        <w:t xml:space="preserve"> TA, Heckbert SR, Vittinghoff E, Cummings SR, Ellinor PT, </w:t>
      </w:r>
      <w:proofErr w:type="spellStart"/>
      <w:r w:rsidRPr="00322787">
        <w:rPr>
          <w:rFonts w:ascii="Arial" w:hAnsi="Arial" w:cs="Arial"/>
          <w:sz w:val="20"/>
          <w:szCs w:val="20"/>
        </w:rPr>
        <w:t>Chaitman</w:t>
      </w:r>
      <w:proofErr w:type="spellEnd"/>
      <w:r w:rsidRPr="00322787">
        <w:rPr>
          <w:rFonts w:ascii="Arial" w:hAnsi="Arial" w:cs="Arial"/>
          <w:sz w:val="20"/>
          <w:szCs w:val="20"/>
        </w:rPr>
        <w:t xml:space="preserve"> BR, Stocke K, Applegate WB, Arking DE, Butler J, Loehr LR, Magnani JW, Murphy RA, Satterfield S, New</w:t>
      </w:r>
      <w:r w:rsidR="00E06F27">
        <w:rPr>
          <w:rFonts w:ascii="Arial" w:hAnsi="Arial" w:cs="Arial"/>
          <w:sz w:val="20"/>
          <w:szCs w:val="20"/>
        </w:rPr>
        <w:t xml:space="preserve">man AB, Marcus GM. </w:t>
      </w:r>
      <w:r w:rsidRPr="00322787">
        <w:rPr>
          <w:rFonts w:ascii="Arial" w:hAnsi="Arial" w:cs="Arial"/>
          <w:b/>
          <w:bCs/>
          <w:i/>
          <w:iCs/>
          <w:sz w:val="20"/>
          <w:szCs w:val="20"/>
        </w:rPr>
        <w:t>The QT Interval and Risk of Incident Atrial Fibrillation</w:t>
      </w:r>
      <w:r w:rsidR="00E06F27">
        <w:rPr>
          <w:rFonts w:ascii="Arial" w:hAnsi="Arial" w:cs="Arial"/>
          <w:b/>
          <w:bCs/>
          <w:sz w:val="20"/>
          <w:szCs w:val="20"/>
        </w:rPr>
        <w:t>.</w:t>
      </w:r>
      <w:r w:rsidRPr="00322787">
        <w:rPr>
          <w:rFonts w:ascii="Arial" w:hAnsi="Arial" w:cs="Arial"/>
          <w:sz w:val="20"/>
          <w:szCs w:val="20"/>
        </w:rPr>
        <w:t xml:space="preserve"> Heart Rhythm, July 18, 2013. PM:23872693. PMC378797</w:t>
      </w:r>
      <w:r w:rsidR="00F95FF3">
        <w:rPr>
          <w:rFonts w:ascii="Arial" w:hAnsi="Arial" w:cs="Arial"/>
          <w:sz w:val="20"/>
          <w:szCs w:val="20"/>
        </w:rPr>
        <w:t>4</w:t>
      </w:r>
      <w:r w:rsidRPr="00322787">
        <w:rPr>
          <w:rFonts w:ascii="Arial" w:hAnsi="Arial" w:cs="Arial"/>
          <w:sz w:val="20"/>
          <w:szCs w:val="20"/>
        </w:rPr>
        <w:t>.</w:t>
      </w:r>
    </w:p>
    <w:p w14:paraId="1AE90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Monda KL, Chen GK, Taylor KC, Palmer C, Edwards TL, Lange LA, Ng MC, Adeyemo AA, Allison MA, Bielak LF, Chen G, Graff M, Irvin MR, Rhie SK, Li G, Liu Y, Liu Y, Lu Y, Nalls MA, Sun YV,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Yanek LR, Aldrich MC, Ademola A, Amos CI, Bandera EV, Bock CH, Britton A, Broeckel U, Cai Q, Caporaso NE, Carlson CS, </w:t>
      </w:r>
      <w:proofErr w:type="spellStart"/>
      <w:r w:rsidRPr="00322787">
        <w:rPr>
          <w:rFonts w:ascii="Arial" w:hAnsi="Arial" w:cs="Arial"/>
          <w:sz w:val="20"/>
          <w:szCs w:val="20"/>
        </w:rPr>
        <w:t>Carpten</w:t>
      </w:r>
      <w:proofErr w:type="spellEnd"/>
      <w:r w:rsidRPr="00322787">
        <w:rPr>
          <w:rFonts w:ascii="Arial" w:hAnsi="Arial" w:cs="Arial"/>
          <w:sz w:val="20"/>
          <w:szCs w:val="20"/>
        </w:rPr>
        <w:t xml:space="preserve"> J, Casey G, Chen WM, Chen F, Chen YD, Chiang CW, Coetzee GA, Demerath E, </w:t>
      </w:r>
      <w:proofErr w:type="spellStart"/>
      <w:r w:rsidRPr="00322787">
        <w:rPr>
          <w:rFonts w:ascii="Arial" w:hAnsi="Arial" w:cs="Arial"/>
          <w:sz w:val="20"/>
          <w:szCs w:val="20"/>
        </w:rPr>
        <w:t>ming</w:t>
      </w:r>
      <w:proofErr w:type="spellEnd"/>
      <w:r w:rsidRPr="00322787">
        <w:rPr>
          <w:rFonts w:ascii="Arial" w:hAnsi="Arial" w:cs="Arial"/>
          <w:sz w:val="20"/>
          <w:szCs w:val="20"/>
        </w:rPr>
        <w:t xml:space="preserve">-Halverson SL, Driver RW, Dubbert P, Feitosa MF, Feng Y, Freedman BI, Gillanders EM, Gottesman O, Guo X,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Harris T, Harris CC, Hennis AJ, Hernandez DG, McNeill LH, Howard TD, Howard BV, Howard VJ, Johnson KC, Kang SJ, Keating BJ, Kolb S, Kuller LH, Kutlar A, Langefeld CD, Lettre G, Lohman K, </w:t>
      </w:r>
      <w:proofErr w:type="spellStart"/>
      <w:r w:rsidRPr="00322787">
        <w:rPr>
          <w:rFonts w:ascii="Arial" w:hAnsi="Arial" w:cs="Arial"/>
          <w:sz w:val="20"/>
          <w:szCs w:val="20"/>
        </w:rPr>
        <w:t>Lotay</w:t>
      </w:r>
      <w:proofErr w:type="spellEnd"/>
      <w:r w:rsidRPr="00322787">
        <w:rPr>
          <w:rFonts w:ascii="Arial" w:hAnsi="Arial" w:cs="Arial"/>
          <w:sz w:val="20"/>
          <w:szCs w:val="20"/>
        </w:rPr>
        <w:t xml:space="preserve"> V, Lyon H, Manson JE, Maixner W, Meng YA, Monroe KR, </w:t>
      </w:r>
      <w:proofErr w:type="spellStart"/>
      <w:r w:rsidRPr="00322787">
        <w:rPr>
          <w:rFonts w:ascii="Arial" w:hAnsi="Arial" w:cs="Arial"/>
          <w:sz w:val="20"/>
          <w:szCs w:val="20"/>
        </w:rPr>
        <w:t>Morhason</w:t>
      </w:r>
      <w:proofErr w:type="spellEnd"/>
      <w:r w:rsidRPr="00322787">
        <w:rPr>
          <w:rFonts w:ascii="Arial" w:hAnsi="Arial" w:cs="Arial"/>
          <w:sz w:val="20"/>
          <w:szCs w:val="20"/>
        </w:rPr>
        <w:t xml:space="preserve">-Bello I, Murphy AB, </w:t>
      </w:r>
      <w:proofErr w:type="spellStart"/>
      <w:r w:rsidRPr="00322787">
        <w:rPr>
          <w:rFonts w:ascii="Arial" w:hAnsi="Arial" w:cs="Arial"/>
          <w:sz w:val="20"/>
          <w:szCs w:val="20"/>
        </w:rPr>
        <w:t>Mychaleckyj</w:t>
      </w:r>
      <w:proofErr w:type="spellEnd"/>
      <w:r w:rsidRPr="00322787">
        <w:rPr>
          <w:rFonts w:ascii="Arial" w:hAnsi="Arial" w:cs="Arial"/>
          <w:sz w:val="20"/>
          <w:szCs w:val="20"/>
        </w:rPr>
        <w:t xml:space="preserve"> JC, </w:t>
      </w:r>
      <w:proofErr w:type="spellStart"/>
      <w:r w:rsidRPr="00322787">
        <w:rPr>
          <w:rFonts w:ascii="Arial" w:hAnsi="Arial" w:cs="Arial"/>
          <w:sz w:val="20"/>
          <w:szCs w:val="20"/>
        </w:rPr>
        <w:t>Nadukuru</w:t>
      </w:r>
      <w:proofErr w:type="spellEnd"/>
      <w:r w:rsidRPr="00322787">
        <w:rPr>
          <w:rFonts w:ascii="Arial" w:hAnsi="Arial" w:cs="Arial"/>
          <w:sz w:val="20"/>
          <w:szCs w:val="20"/>
        </w:rPr>
        <w:t xml:space="preserve"> R, Nathanson KL, Nayak U, N'diaye A, </w:t>
      </w:r>
      <w:proofErr w:type="spellStart"/>
      <w:r w:rsidRPr="00322787">
        <w:rPr>
          <w:rFonts w:ascii="Arial" w:hAnsi="Arial" w:cs="Arial"/>
          <w:sz w:val="20"/>
          <w:szCs w:val="20"/>
        </w:rPr>
        <w:t>Nemesure</w:t>
      </w:r>
      <w:proofErr w:type="spellEnd"/>
      <w:r w:rsidRPr="00322787">
        <w:rPr>
          <w:rFonts w:ascii="Arial" w:hAnsi="Arial" w:cs="Arial"/>
          <w:sz w:val="20"/>
          <w:szCs w:val="20"/>
        </w:rPr>
        <w:t xml:space="preserve"> B, Wu SY, Leske MC, Neslund-Dudas C, </w:t>
      </w:r>
      <w:proofErr w:type="spellStart"/>
      <w:r w:rsidRPr="00322787">
        <w:rPr>
          <w:rFonts w:ascii="Arial" w:hAnsi="Arial" w:cs="Arial"/>
          <w:sz w:val="20"/>
          <w:szCs w:val="20"/>
        </w:rPr>
        <w:t>Neuhouser</w:t>
      </w:r>
      <w:proofErr w:type="spellEnd"/>
      <w:r w:rsidRPr="00322787">
        <w:rPr>
          <w:rFonts w:ascii="Arial" w:hAnsi="Arial" w:cs="Arial"/>
          <w:sz w:val="20"/>
          <w:szCs w:val="20"/>
        </w:rPr>
        <w:t xml:space="preserve"> M, </w:t>
      </w:r>
      <w:proofErr w:type="spellStart"/>
      <w:r w:rsidRPr="00322787">
        <w:rPr>
          <w:rFonts w:ascii="Arial" w:hAnsi="Arial" w:cs="Arial"/>
          <w:sz w:val="20"/>
          <w:szCs w:val="20"/>
        </w:rPr>
        <w:t>Nyante</w:t>
      </w:r>
      <w:proofErr w:type="spellEnd"/>
      <w:r w:rsidRPr="00322787">
        <w:rPr>
          <w:rFonts w:ascii="Arial" w:hAnsi="Arial" w:cs="Arial"/>
          <w:sz w:val="20"/>
          <w:szCs w:val="20"/>
        </w:rPr>
        <w:t xml:space="preserve"> S, Ochs-Balcom H, Ogunniyi A, </w:t>
      </w:r>
      <w:proofErr w:type="spellStart"/>
      <w:r w:rsidRPr="00322787">
        <w:rPr>
          <w:rFonts w:ascii="Arial" w:hAnsi="Arial" w:cs="Arial"/>
          <w:sz w:val="20"/>
          <w:szCs w:val="20"/>
        </w:rPr>
        <w:t>Ogundiran</w:t>
      </w:r>
      <w:proofErr w:type="spellEnd"/>
      <w:r w:rsidRPr="00322787">
        <w:rPr>
          <w:rFonts w:ascii="Arial" w:hAnsi="Arial" w:cs="Arial"/>
          <w:sz w:val="20"/>
          <w:szCs w:val="20"/>
        </w:rPr>
        <w:t xml:space="preserve"> TO, </w:t>
      </w:r>
      <w:proofErr w:type="spellStart"/>
      <w:r w:rsidRPr="00322787">
        <w:rPr>
          <w:rFonts w:ascii="Arial" w:hAnsi="Arial" w:cs="Arial"/>
          <w:sz w:val="20"/>
          <w:szCs w:val="20"/>
        </w:rPr>
        <w:t>Ojengbede</w:t>
      </w:r>
      <w:proofErr w:type="spellEnd"/>
      <w:r w:rsidRPr="00322787">
        <w:rPr>
          <w:rFonts w:ascii="Arial" w:hAnsi="Arial" w:cs="Arial"/>
          <w:sz w:val="20"/>
          <w:szCs w:val="20"/>
        </w:rPr>
        <w:t xml:space="preserve"> O, Olopade OI, Palmer JR, Ruiz-Narvaez EA, Palmer ND, Press MF, Rampersaud E, Rasmussen-Torvik LJ, Rodriguez-Gil JL, Salako B, Schadt EE, Schwartz AG, Shriner DA, Siscovick D, Smith SB, </w:t>
      </w:r>
      <w:proofErr w:type="spellStart"/>
      <w:r w:rsidRPr="00322787">
        <w:rPr>
          <w:rFonts w:ascii="Arial" w:hAnsi="Arial" w:cs="Arial"/>
          <w:sz w:val="20"/>
          <w:szCs w:val="20"/>
        </w:rPr>
        <w:t>Wassertheil</w:t>
      </w:r>
      <w:proofErr w:type="spellEnd"/>
      <w:r w:rsidRPr="00322787">
        <w:rPr>
          <w:rFonts w:ascii="Arial" w:hAnsi="Arial" w:cs="Arial"/>
          <w:sz w:val="20"/>
          <w:szCs w:val="20"/>
        </w:rPr>
        <w:t xml:space="preserve">-Smoller S,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Spitz MR, </w:t>
      </w:r>
      <w:proofErr w:type="spellStart"/>
      <w:r w:rsidRPr="00322787">
        <w:rPr>
          <w:rFonts w:ascii="Arial" w:hAnsi="Arial" w:cs="Arial"/>
          <w:sz w:val="20"/>
          <w:szCs w:val="20"/>
        </w:rPr>
        <w:t>Sucheston</w:t>
      </w:r>
      <w:proofErr w:type="spellEnd"/>
      <w:r w:rsidRPr="00322787">
        <w:rPr>
          <w:rFonts w:ascii="Arial" w:hAnsi="Arial" w:cs="Arial"/>
          <w:sz w:val="20"/>
          <w:szCs w:val="20"/>
        </w:rPr>
        <w:t xml:space="preserve"> L, Taylor H, Tayo BO, Tucker MA, Van Den Berg DJ, Edwards DR, Wang Z, </w:t>
      </w:r>
      <w:proofErr w:type="spellStart"/>
      <w:r w:rsidRPr="00322787">
        <w:rPr>
          <w:rFonts w:ascii="Arial" w:hAnsi="Arial" w:cs="Arial"/>
          <w:sz w:val="20"/>
          <w:szCs w:val="20"/>
        </w:rPr>
        <w:t>Wiencke</w:t>
      </w:r>
      <w:proofErr w:type="spellEnd"/>
      <w:r w:rsidRPr="00322787">
        <w:rPr>
          <w:rFonts w:ascii="Arial" w:hAnsi="Arial" w:cs="Arial"/>
          <w:sz w:val="20"/>
          <w:szCs w:val="20"/>
        </w:rPr>
        <w:t xml:space="preserve"> JK, Winkler TW, Witte JS, </w:t>
      </w:r>
      <w:proofErr w:type="spellStart"/>
      <w:r w:rsidRPr="00322787">
        <w:rPr>
          <w:rFonts w:ascii="Arial" w:hAnsi="Arial" w:cs="Arial"/>
          <w:sz w:val="20"/>
          <w:szCs w:val="20"/>
        </w:rPr>
        <w:t>Wrensch</w:t>
      </w:r>
      <w:proofErr w:type="spellEnd"/>
      <w:r w:rsidRPr="00322787">
        <w:rPr>
          <w:rFonts w:ascii="Arial" w:hAnsi="Arial" w:cs="Arial"/>
          <w:sz w:val="20"/>
          <w:szCs w:val="20"/>
        </w:rPr>
        <w:t xml:space="preserve"> M, Wu X, Yang JJ, Levin AM, Young TR, Zakai NA, Cushman M, Zanetti KA, Zhao JH, Zhao W, Zheng Y, Zhou J, Ziegler RG, Zmuda JM, Fernandes JK, Gilkeson GS, Kamen DL, Hunt KJ, Spruill IJ, Ambrosone CB, Ambs S, Arnett DK, Atwood L, Becker DM, Berndt SI, Bernstein L, Blot WJ, Borecki IB, </w:t>
      </w:r>
      <w:proofErr w:type="spellStart"/>
      <w:r w:rsidRPr="00322787">
        <w:rPr>
          <w:rFonts w:ascii="Arial" w:hAnsi="Arial" w:cs="Arial"/>
          <w:sz w:val="20"/>
          <w:szCs w:val="20"/>
        </w:rPr>
        <w:t>Bottinger</w:t>
      </w:r>
      <w:proofErr w:type="spellEnd"/>
      <w:r w:rsidRPr="00322787">
        <w:rPr>
          <w:rFonts w:ascii="Arial" w:hAnsi="Arial" w:cs="Arial"/>
          <w:sz w:val="20"/>
          <w:szCs w:val="20"/>
        </w:rPr>
        <w:t xml:space="preserve"> EP, Bowden DW, Burke G,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Cooper RS, Ding J, Duggan D, Evans MK, Fox C, Garvey WT, Bradfield JP, </w:t>
      </w:r>
      <w:proofErr w:type="spellStart"/>
      <w:r w:rsidRPr="00322787">
        <w:rPr>
          <w:rFonts w:ascii="Arial" w:hAnsi="Arial" w:cs="Arial"/>
          <w:sz w:val="20"/>
          <w:szCs w:val="20"/>
        </w:rPr>
        <w:t>Hakonarson</w:t>
      </w:r>
      <w:proofErr w:type="spellEnd"/>
      <w:r w:rsidRPr="00322787">
        <w:rPr>
          <w:rFonts w:ascii="Arial" w:hAnsi="Arial" w:cs="Arial"/>
          <w:sz w:val="20"/>
          <w:szCs w:val="20"/>
        </w:rPr>
        <w:t xml:space="preserve"> H, Grant SF, Hsing A, Chu L, Hu JJ, Huo D, Ingles SA, John EM, Jordan JM, Kabagambe EK, Kardia SL, Kittles RA, Goodman PJ, Klein EA, Kolonel LN, Le ML, Liu S, McKnight B, Millikan RC, Mosley TH, </w:t>
      </w:r>
      <w:proofErr w:type="spellStart"/>
      <w:r w:rsidRPr="00322787">
        <w:rPr>
          <w:rFonts w:ascii="Arial" w:hAnsi="Arial" w:cs="Arial"/>
          <w:sz w:val="20"/>
          <w:szCs w:val="20"/>
        </w:rPr>
        <w:t>Padhukasahasram</w:t>
      </w:r>
      <w:proofErr w:type="spellEnd"/>
      <w:r w:rsidRPr="00322787">
        <w:rPr>
          <w:rFonts w:ascii="Arial" w:hAnsi="Arial" w:cs="Arial"/>
          <w:sz w:val="20"/>
          <w:szCs w:val="20"/>
        </w:rPr>
        <w:t xml:space="preserve"> B, Williams LK, Patel SR, Peters U, Pettaway CA, Peyser PA, Psaty BM, Redline S, Rotimi CN, Rybicki BA, Sale MM, Schreiner PJ, Signorello LB, Singleton AB, Stanford JL, Strom SS, Thun MJ, Vitolins M, Zheng W, Moore JH, Williams SM, Ketkar S, Zhu X,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NABEC Consortium, UKBEC Consortium, </w:t>
      </w:r>
      <w:proofErr w:type="spellStart"/>
      <w:r w:rsidRPr="00322787">
        <w:rPr>
          <w:rFonts w:ascii="Arial" w:hAnsi="Arial" w:cs="Arial"/>
          <w:sz w:val="20"/>
          <w:szCs w:val="20"/>
        </w:rPr>
        <w:t>BioBank</w:t>
      </w:r>
      <w:proofErr w:type="spellEnd"/>
      <w:r w:rsidRPr="00322787">
        <w:rPr>
          <w:rFonts w:ascii="Arial" w:hAnsi="Arial" w:cs="Arial"/>
          <w:sz w:val="20"/>
          <w:szCs w:val="20"/>
        </w:rPr>
        <w:t xml:space="preserve"> JP, AGEN Consortium, Kooperberg C, Papanicolaou GJ, Henderson BE, Reiner AP, Hirschhorn JN</w:t>
      </w:r>
      <w:r w:rsidR="00E06F27">
        <w:rPr>
          <w:rFonts w:ascii="Arial" w:hAnsi="Arial" w:cs="Arial"/>
          <w:sz w:val="20"/>
          <w:szCs w:val="20"/>
        </w:rPr>
        <w:t>, Loos RJ, North KE, Haiman CA.</w:t>
      </w:r>
      <w:r w:rsidRPr="00322787">
        <w:rPr>
          <w:rFonts w:ascii="Arial" w:hAnsi="Arial" w:cs="Arial"/>
          <w:sz w:val="20"/>
          <w:szCs w:val="20"/>
        </w:rPr>
        <w:t xml:space="preserve"> </w:t>
      </w:r>
      <w:r w:rsidRPr="00322787">
        <w:rPr>
          <w:rFonts w:ascii="Arial" w:hAnsi="Arial" w:cs="Arial"/>
          <w:b/>
          <w:bCs/>
          <w:i/>
          <w:iCs/>
          <w:sz w:val="20"/>
          <w:szCs w:val="20"/>
        </w:rPr>
        <w:t>A meta-analysis identifies new loci associated with body mass index in individuals of African ancestry</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45, issue 6, pp. 690-696. PM:23583978. PMC3694490.</w:t>
      </w:r>
    </w:p>
    <w:p w14:paraId="78792B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w:t>
      </w:r>
      <w:proofErr w:type="spellStart"/>
      <w:r w:rsidRPr="00322787">
        <w:rPr>
          <w:rFonts w:ascii="Arial" w:hAnsi="Arial" w:cs="Arial"/>
          <w:sz w:val="20"/>
          <w:szCs w:val="20"/>
        </w:rPr>
        <w:t>Voorman</w:t>
      </w:r>
      <w:proofErr w:type="spellEnd"/>
      <w:r w:rsidRPr="00322787">
        <w:rPr>
          <w:rFonts w:ascii="Arial" w:hAnsi="Arial" w:cs="Arial"/>
          <w:sz w:val="20"/>
          <w:szCs w:val="20"/>
        </w:rPr>
        <w:t xml:space="preserve"> A, Johnson AD, Liu X, Yu J, Li A, Muzny D, Yu F, Rice K, Zhu C, Bis J, Heiss G, O'Donnell CJ, Psaty BM, Cupples LA, Gibbs R, Boerwinkle E. </w:t>
      </w:r>
      <w:r w:rsidRPr="00322787">
        <w:rPr>
          <w:rFonts w:ascii="Arial" w:hAnsi="Arial" w:cs="Arial"/>
          <w:b/>
          <w:bCs/>
          <w:i/>
          <w:iCs/>
          <w:sz w:val="20"/>
          <w:szCs w:val="20"/>
        </w:rPr>
        <w:t>Whole-genome sequence-based analysis of high-density lipoprotein cholesterol</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45, issue 8, pp. 899-901. PM:23770607. PMC4030301.</w:t>
      </w:r>
    </w:p>
    <w:p w14:paraId="5B82D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Lemaitre RN, King IB, Song X, Huang H, Sacks FM, Rimm EB, Wang M, Siscovick DS. </w:t>
      </w:r>
      <w:r w:rsidRPr="00322787">
        <w:rPr>
          <w:rFonts w:ascii="Arial" w:hAnsi="Arial" w:cs="Arial"/>
          <w:b/>
          <w:bCs/>
          <w:i/>
          <w:iCs/>
          <w:sz w:val="20"/>
          <w:szCs w:val="20"/>
        </w:rPr>
        <w:t>Plasma phospholipid long-chain omega-3 fatty acids and total and cause-</w:t>
      </w:r>
      <w:r w:rsidRPr="00322787">
        <w:rPr>
          <w:rFonts w:ascii="Arial" w:hAnsi="Arial" w:cs="Arial"/>
          <w:b/>
          <w:bCs/>
          <w:i/>
          <w:iCs/>
          <w:sz w:val="20"/>
          <w:szCs w:val="20"/>
        </w:rPr>
        <w:lastRenderedPageBreak/>
        <w:t>specific mortality in older adults: a cohort study</w:t>
      </w:r>
      <w:r w:rsidRPr="00322787">
        <w:rPr>
          <w:rFonts w:ascii="Arial" w:hAnsi="Arial" w:cs="Arial"/>
          <w:b/>
          <w:bCs/>
          <w:sz w:val="20"/>
          <w:szCs w:val="20"/>
        </w:rPr>
        <w:t>.</w:t>
      </w:r>
      <w:r w:rsidRPr="00322787">
        <w:rPr>
          <w:rFonts w:ascii="Arial" w:hAnsi="Arial" w:cs="Arial"/>
          <w:sz w:val="20"/>
          <w:szCs w:val="20"/>
        </w:rPr>
        <w:t xml:space="preserve"> Ann Intern Med, Apr. 2, 2013. Vol. 158, issue 7, pp. 515-525. PM:23546563. PMC3698844.</w:t>
      </w:r>
    </w:p>
    <w:p w14:paraId="45C7B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Kizer JR, Djousse L, Ix JH, Zieman S, Siscovick DS, S</w:t>
      </w:r>
      <w:r w:rsidR="00E06F27">
        <w:rPr>
          <w:rFonts w:ascii="Arial" w:hAnsi="Arial" w:cs="Arial"/>
          <w:sz w:val="20"/>
          <w:szCs w:val="20"/>
        </w:rPr>
        <w:t xml:space="preserve">ibley CT, Tracy RP, Arnold AM. </w:t>
      </w:r>
      <w:proofErr w:type="gramStart"/>
      <w:r w:rsidRPr="00322787">
        <w:rPr>
          <w:rFonts w:ascii="Arial" w:hAnsi="Arial" w:cs="Arial"/>
          <w:b/>
          <w:bCs/>
          <w:i/>
          <w:iCs/>
          <w:sz w:val="20"/>
          <w:szCs w:val="20"/>
        </w:rPr>
        <w:t>Prediction</w:t>
      </w:r>
      <w:proofErr w:type="gramEnd"/>
      <w:r w:rsidRPr="00322787">
        <w:rPr>
          <w:rFonts w:ascii="Arial" w:hAnsi="Arial" w:cs="Arial"/>
          <w:b/>
          <w:bCs/>
          <w:i/>
          <w:iCs/>
          <w:sz w:val="20"/>
          <w:szCs w:val="20"/>
        </w:rPr>
        <w:t xml:space="preserve"> and classification of cardiovascular disease risk in older adults with diabetes</w:t>
      </w:r>
      <w:r w:rsidRPr="00322787">
        <w:rPr>
          <w:rFonts w:ascii="Arial" w:hAnsi="Arial" w:cs="Arial"/>
          <w:b/>
          <w:bCs/>
          <w:sz w:val="20"/>
          <w:szCs w:val="20"/>
        </w:rPr>
        <w:t xml:space="preserve">. </w:t>
      </w:r>
      <w:proofErr w:type="spellStart"/>
      <w:r w:rsidRPr="00322787">
        <w:rPr>
          <w:rFonts w:ascii="Arial" w:hAnsi="Arial" w:cs="Arial"/>
          <w:sz w:val="20"/>
          <w:szCs w:val="20"/>
        </w:rPr>
        <w:t>Diabetologia</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2013. Vol. 56, issue 2, pp. 275-283. </w:t>
      </w:r>
      <w:r w:rsidRPr="00E06F27">
        <w:rPr>
          <w:rFonts w:ascii="Arial" w:hAnsi="Arial" w:cs="Arial"/>
          <w:sz w:val="20"/>
          <w:szCs w:val="20"/>
        </w:rPr>
        <w:t>PM:23143166</w:t>
      </w:r>
      <w:r w:rsidRPr="00322787">
        <w:rPr>
          <w:rFonts w:ascii="Arial" w:hAnsi="Arial" w:cs="Arial"/>
          <w:sz w:val="20"/>
          <w:szCs w:val="20"/>
        </w:rPr>
        <w:t>. PMC3537882.</w:t>
      </w:r>
    </w:p>
    <w:p w14:paraId="19F696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Wilk JB, Biggs ML, Jensen MK, Ix JH, Kizer JR, Tracy RP, Zieman SJ, Mozaffarian D, Psat</w:t>
      </w:r>
      <w:r w:rsidR="00E06F27">
        <w:rPr>
          <w:rFonts w:ascii="Arial" w:hAnsi="Arial" w:cs="Arial"/>
          <w:sz w:val="20"/>
          <w:szCs w:val="20"/>
        </w:rPr>
        <w:t xml:space="preserve">y BM, Siscovick DS, Djousse L. </w:t>
      </w:r>
      <w:r w:rsidRPr="00322787">
        <w:rPr>
          <w:rFonts w:ascii="Arial" w:hAnsi="Arial" w:cs="Arial"/>
          <w:b/>
          <w:bCs/>
          <w:i/>
          <w:iCs/>
          <w:sz w:val="20"/>
          <w:szCs w:val="20"/>
        </w:rPr>
        <w:t>Common FABP4 Genetic Variants and Plasma Levels of Fatty Acid Binding Protein 4 in Older Adults</w:t>
      </w:r>
      <w:r w:rsidR="00E06F27">
        <w:rPr>
          <w:rFonts w:ascii="Arial" w:hAnsi="Arial" w:cs="Arial"/>
          <w:b/>
          <w:bCs/>
          <w:sz w:val="20"/>
          <w:szCs w:val="20"/>
        </w:rPr>
        <w:t>.</w:t>
      </w:r>
      <w:r w:rsidRPr="00322787">
        <w:rPr>
          <w:rFonts w:ascii="Arial" w:hAnsi="Arial" w:cs="Arial"/>
          <w:sz w:val="20"/>
          <w:szCs w:val="20"/>
        </w:rPr>
        <w:t xml:space="preserve"> Lipids, </w:t>
      </w:r>
      <w:r w:rsidR="00E06F27">
        <w:rPr>
          <w:rFonts w:ascii="Arial" w:hAnsi="Arial" w:cs="Arial"/>
          <w:sz w:val="20"/>
          <w:szCs w:val="20"/>
        </w:rPr>
        <w:t xml:space="preserve">Sept. 17, 2013. </w:t>
      </w:r>
      <w:r w:rsidRPr="00322787">
        <w:rPr>
          <w:rFonts w:ascii="Arial" w:hAnsi="Arial" w:cs="Arial"/>
          <w:sz w:val="20"/>
          <w:szCs w:val="20"/>
          <w:u w:val="single"/>
        </w:rPr>
        <w:t>PM:24043587</w:t>
      </w:r>
      <w:r w:rsidR="00E06F27">
        <w:rPr>
          <w:rFonts w:ascii="Arial" w:hAnsi="Arial" w:cs="Arial"/>
          <w:sz w:val="20"/>
          <w:szCs w:val="20"/>
        </w:rPr>
        <w:t xml:space="preserve">. </w:t>
      </w:r>
      <w:r w:rsidRPr="00322787">
        <w:rPr>
          <w:rFonts w:ascii="Arial" w:hAnsi="Arial" w:cs="Arial"/>
          <w:sz w:val="20"/>
          <w:szCs w:val="20"/>
        </w:rPr>
        <w:t>PMC3883501.</w:t>
      </w:r>
    </w:p>
    <w:p w14:paraId="2405EF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Ning Y, </w:t>
      </w:r>
      <w:proofErr w:type="spellStart"/>
      <w:r w:rsidRPr="00322787">
        <w:rPr>
          <w:rFonts w:ascii="Arial" w:hAnsi="Arial" w:cs="Arial"/>
          <w:sz w:val="20"/>
          <w:szCs w:val="20"/>
        </w:rPr>
        <w:t>McAvay</w:t>
      </w:r>
      <w:proofErr w:type="spellEnd"/>
      <w:r w:rsidRPr="00322787">
        <w:rPr>
          <w:rFonts w:ascii="Arial" w:hAnsi="Arial" w:cs="Arial"/>
          <w:sz w:val="20"/>
          <w:szCs w:val="20"/>
        </w:rPr>
        <w:t xml:space="preserve"> G, Chaudhry SI, Arnold AM, Allore HG. </w:t>
      </w:r>
      <w:r w:rsidRPr="00322787">
        <w:rPr>
          <w:rFonts w:ascii="Arial" w:hAnsi="Arial" w:cs="Arial"/>
          <w:b/>
          <w:bCs/>
          <w:i/>
          <w:iCs/>
          <w:sz w:val="20"/>
          <w:szCs w:val="20"/>
        </w:rPr>
        <w:t>Results differ by applying distinctive multiple imputation approaches on the longitudinal cardiovascular health study data</w:t>
      </w:r>
      <w:r w:rsidRPr="00322787">
        <w:rPr>
          <w:rFonts w:ascii="Arial" w:hAnsi="Arial" w:cs="Arial"/>
          <w:b/>
          <w:bCs/>
          <w:sz w:val="20"/>
          <w:szCs w:val="20"/>
        </w:rPr>
        <w:t xml:space="preserve">. </w:t>
      </w:r>
      <w:proofErr w:type="spellStart"/>
      <w:r w:rsidRPr="00322787">
        <w:rPr>
          <w:rFonts w:ascii="Arial" w:hAnsi="Arial" w:cs="Arial"/>
          <w:sz w:val="20"/>
          <w:szCs w:val="20"/>
        </w:rPr>
        <w:t>Exp.Aging</w:t>
      </w:r>
      <w:proofErr w:type="spellEnd"/>
      <w:r w:rsidRPr="00322787">
        <w:rPr>
          <w:rFonts w:ascii="Arial" w:hAnsi="Arial" w:cs="Arial"/>
          <w:sz w:val="20"/>
          <w:szCs w:val="20"/>
        </w:rPr>
        <w:t xml:space="preserve"> Res., </w:t>
      </w:r>
      <w:proofErr w:type="gramStart"/>
      <w:r w:rsidRPr="00322787">
        <w:rPr>
          <w:rFonts w:ascii="Arial" w:hAnsi="Arial" w:cs="Arial"/>
          <w:sz w:val="20"/>
          <w:szCs w:val="20"/>
        </w:rPr>
        <w:t>Jan.,</w:t>
      </w:r>
      <w:proofErr w:type="gramEnd"/>
      <w:r w:rsidRPr="00322787">
        <w:rPr>
          <w:rFonts w:ascii="Arial" w:hAnsi="Arial" w:cs="Arial"/>
          <w:sz w:val="20"/>
          <w:szCs w:val="20"/>
        </w:rPr>
        <w:t xml:space="preserve"> 2013. Vol. 39, issue 1, pp. 27-43. PM:23316735. PMC3547387.</w:t>
      </w:r>
    </w:p>
    <w:p w14:paraId="12B2A4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Norton N, Li D, Rampersaud E, Morales A, Martin ER, </w:t>
      </w:r>
      <w:proofErr w:type="spellStart"/>
      <w:r w:rsidRPr="00322787">
        <w:rPr>
          <w:rFonts w:ascii="Arial" w:hAnsi="Arial" w:cs="Arial"/>
          <w:sz w:val="20"/>
          <w:szCs w:val="20"/>
        </w:rPr>
        <w:t>Zuchner</w:t>
      </w:r>
      <w:proofErr w:type="spellEnd"/>
      <w:r w:rsidRPr="00322787">
        <w:rPr>
          <w:rFonts w:ascii="Arial" w:hAnsi="Arial" w:cs="Arial"/>
          <w:sz w:val="20"/>
          <w:szCs w:val="20"/>
        </w:rPr>
        <w:t xml:space="preserve"> S, Guo S, Gonzalez M, Hedges DJ, Robertson PD, Krumm N, Nickerson DA, Hershberger RE. </w:t>
      </w:r>
      <w:r w:rsidRPr="00322787">
        <w:rPr>
          <w:rFonts w:ascii="Arial" w:hAnsi="Arial" w:cs="Arial"/>
          <w:b/>
          <w:bCs/>
          <w:i/>
          <w:iCs/>
          <w:sz w:val="20"/>
          <w:szCs w:val="20"/>
        </w:rPr>
        <w:t>Exome sequencing and genome-wide linkage analysis in 17 families illustrate the complex contribution of TTN truncating variants to dilated cardiomyopathy</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Apr.,</w:t>
      </w:r>
      <w:proofErr w:type="gramEnd"/>
      <w:r w:rsidRPr="00322787">
        <w:rPr>
          <w:rFonts w:ascii="Arial" w:hAnsi="Arial" w:cs="Arial"/>
          <w:sz w:val="20"/>
          <w:szCs w:val="20"/>
        </w:rPr>
        <w:t xml:space="preserve"> 2013. Vol. 6, issue 2, pp. 144-153. PM:23418287. PMC3815606.</w:t>
      </w:r>
    </w:p>
    <w:p w14:paraId="6A578D0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Wu H, Yang Q, Kapur K, Guessous I, Zuber AM,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Stoudmann C, Teumer A, Kutalik Z, Mangino M, Dehghan A, Zhang W, Eiriksdottir G, Li G, Tanaka T, Portas L, Lopez LM, Hayward C, Lohman K, Matsuda K, Padmanabhan S, Firsov D, Sorice R,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Brockhaus AC, Kleber ME, Mahajan A, Ernst FD, Gudnason V, Launer LJ, Mace A, </w:t>
      </w:r>
      <w:proofErr w:type="spellStart"/>
      <w:r w:rsidRPr="00322787">
        <w:rPr>
          <w:rFonts w:ascii="Arial" w:hAnsi="Arial" w:cs="Arial"/>
          <w:sz w:val="20"/>
          <w:szCs w:val="20"/>
        </w:rPr>
        <w:t>Boerwinckle</w:t>
      </w:r>
      <w:proofErr w:type="spellEnd"/>
      <w:r w:rsidRPr="00322787">
        <w:rPr>
          <w:rFonts w:ascii="Arial" w:hAnsi="Arial" w:cs="Arial"/>
          <w:sz w:val="20"/>
          <w:szCs w:val="20"/>
        </w:rPr>
        <w:t xml:space="preserve"> E, Arking DE, Tanikawa C, Nakamura Y, Brown MJ, </w:t>
      </w:r>
      <w:proofErr w:type="spellStart"/>
      <w:r w:rsidRPr="00322787">
        <w:rPr>
          <w:rFonts w:ascii="Arial" w:hAnsi="Arial" w:cs="Arial"/>
          <w:sz w:val="20"/>
          <w:szCs w:val="20"/>
        </w:rPr>
        <w:t>Gaspoz</w:t>
      </w:r>
      <w:proofErr w:type="spellEnd"/>
      <w:r w:rsidRPr="00322787">
        <w:rPr>
          <w:rFonts w:ascii="Arial" w:hAnsi="Arial" w:cs="Arial"/>
          <w:sz w:val="20"/>
          <w:szCs w:val="20"/>
        </w:rPr>
        <w:t xml:space="preserve"> JM, Theler JM, Siscovick DS, Psaty BM, Bergmann S, Vollenweider P,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Wright AF,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Boban M,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Navarro P, Brown EM, Estrada K, Ding J, Harris TB,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Hernandez D, Singleton AB, </w:t>
      </w:r>
      <w:proofErr w:type="spellStart"/>
      <w:r w:rsidRPr="00322787">
        <w:rPr>
          <w:rFonts w:ascii="Arial" w:hAnsi="Arial" w:cs="Arial"/>
          <w:sz w:val="20"/>
          <w:szCs w:val="20"/>
        </w:rPr>
        <w:t>Girotto</w:t>
      </w:r>
      <w:proofErr w:type="spellEnd"/>
      <w:r w:rsidRPr="00322787">
        <w:rPr>
          <w:rFonts w:ascii="Arial" w:hAnsi="Arial" w:cs="Arial"/>
          <w:sz w:val="20"/>
          <w:szCs w:val="20"/>
        </w:rPr>
        <w:t xml:space="preserve"> G, Ruggiero D, </w:t>
      </w:r>
      <w:proofErr w:type="spellStart"/>
      <w:r w:rsidRPr="00322787">
        <w:rPr>
          <w:rFonts w:ascii="Arial" w:hAnsi="Arial" w:cs="Arial"/>
          <w:sz w:val="20"/>
          <w:szCs w:val="20"/>
        </w:rPr>
        <w:t>d'Adamo</w:t>
      </w:r>
      <w:proofErr w:type="spellEnd"/>
      <w:r w:rsidRPr="00322787">
        <w:rPr>
          <w:rFonts w:ascii="Arial" w:hAnsi="Arial" w:cs="Arial"/>
          <w:sz w:val="20"/>
          <w:szCs w:val="20"/>
        </w:rPr>
        <w:t xml:space="preserve"> AP, Robino A,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Meisinger C, Davies G, Starr JM, Chambers JC, Boehm BO, Winkelmann BR, Huang J, Murgia F, Wild SH, Campbell H, Morris AP, Franco OH,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Volker U, Hannemann A, Biffar R, Hoffmann W, Shin SY, </w:t>
      </w:r>
      <w:proofErr w:type="spellStart"/>
      <w:r w:rsidRPr="00322787">
        <w:rPr>
          <w:rFonts w:ascii="Arial" w:hAnsi="Arial" w:cs="Arial"/>
          <w:sz w:val="20"/>
          <w:szCs w:val="20"/>
        </w:rPr>
        <w:t>Lescuyer</w:t>
      </w:r>
      <w:proofErr w:type="spellEnd"/>
      <w:r w:rsidRPr="00322787">
        <w:rPr>
          <w:rFonts w:ascii="Arial" w:hAnsi="Arial" w:cs="Arial"/>
          <w:sz w:val="20"/>
          <w:szCs w:val="20"/>
        </w:rPr>
        <w:t xml:space="preserve"> P, Henry H, Schurmann C, Munroe PB, Gasparini P,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Ciullo M, Gieger C, Marz W, Lind L, Spector TD, Smith AV, Rudan I, Wilson JF, Polasek O, Deary IJ,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Ferrucci L, Liu Y, Kestenbaum B, Kooner JS, Witteman JC, Nauck M, Kao WH, </w:t>
      </w:r>
      <w:proofErr w:type="spellStart"/>
      <w:r w:rsidRPr="00322787">
        <w:rPr>
          <w:rFonts w:ascii="Arial" w:hAnsi="Arial" w:cs="Arial"/>
          <w:sz w:val="20"/>
          <w:szCs w:val="20"/>
        </w:rPr>
        <w:t>Wallaschofski</w:t>
      </w:r>
      <w:proofErr w:type="spellEnd"/>
      <w:r w:rsidR="00E06F27">
        <w:rPr>
          <w:rFonts w:ascii="Arial" w:hAnsi="Arial" w:cs="Arial"/>
          <w:sz w:val="20"/>
          <w:szCs w:val="20"/>
        </w:rPr>
        <w:t xml:space="preserve"> H, Bonny O, Fox CS, </w:t>
      </w:r>
      <w:proofErr w:type="spellStart"/>
      <w:r w:rsidR="00E06F27">
        <w:rPr>
          <w:rFonts w:ascii="Arial" w:hAnsi="Arial" w:cs="Arial"/>
          <w:sz w:val="20"/>
          <w:szCs w:val="20"/>
        </w:rPr>
        <w:t>Bochud</w:t>
      </w:r>
      <w:proofErr w:type="spellEnd"/>
      <w:r w:rsidR="00E06F27">
        <w:rPr>
          <w:rFonts w:ascii="Arial" w:hAnsi="Arial" w:cs="Arial"/>
          <w:sz w:val="20"/>
          <w:szCs w:val="20"/>
        </w:rPr>
        <w:t xml:space="preserve"> M. </w:t>
      </w:r>
      <w:r w:rsidRPr="00322787">
        <w:rPr>
          <w:rFonts w:ascii="Arial" w:hAnsi="Arial" w:cs="Arial"/>
          <w:b/>
          <w:bCs/>
          <w:i/>
          <w:iCs/>
          <w:sz w:val="20"/>
          <w:szCs w:val="20"/>
        </w:rPr>
        <w:t>Meta-analysis of genome-wide association studies identifies six new Loci for serum calcium concentrations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9, issue 9, pp. e1003796. PM:24068962. PMC3778004.</w:t>
      </w:r>
    </w:p>
    <w:p w14:paraId="3BC9FC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Tager IB, Gansevoort RT, Bakker SJ, Fried LF, Newman AB, Katz R, Satterfield S, Harris TB, Sarna</w:t>
      </w:r>
      <w:r w:rsidR="00E06F27">
        <w:rPr>
          <w:rFonts w:ascii="Arial" w:hAnsi="Arial" w:cs="Arial"/>
          <w:sz w:val="20"/>
          <w:szCs w:val="20"/>
        </w:rPr>
        <w:t xml:space="preserve">k MJ, Siscovick D, Shlipak MG. </w:t>
      </w:r>
      <w:r w:rsidRPr="00322787">
        <w:rPr>
          <w:rFonts w:ascii="Arial" w:hAnsi="Arial" w:cs="Arial"/>
          <w:b/>
          <w:bCs/>
          <w:i/>
          <w:iCs/>
          <w:sz w:val="20"/>
          <w:szCs w:val="20"/>
        </w:rPr>
        <w:t>Hypertension and low HDL cholesterol were associated with reduced kidney function across the age spectrum: a collaborative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2013. Vol. 23, issue 3, pp. 106-111. PM:23313266. PMC3570601.</w:t>
      </w:r>
    </w:p>
    <w:p w14:paraId="4EF59F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Oelsner EC, Pottinger TD, Burkart KM, Allison M, Buxbaum SG, Hansel NN, Kumar R, Larkin EK, Lange LA, Loehr LR, London SJ, O'Connor GT, Papanicolaou G, Petrini MF, Rabinowitz D, Raghavan S, Redline S, Thyagarajan B, Tracy RP, Wilk JB, White WB, Rich SS, Barr RG. </w:t>
      </w:r>
      <w:r w:rsidRPr="00322787">
        <w:rPr>
          <w:rFonts w:ascii="Arial" w:hAnsi="Arial" w:cs="Arial"/>
          <w:b/>
          <w:bCs/>
          <w:i/>
          <w:iCs/>
          <w:sz w:val="20"/>
          <w:szCs w:val="20"/>
        </w:rPr>
        <w:t>Adhesion molecules, endothelin-</w:t>
      </w:r>
      <w:proofErr w:type="gramStart"/>
      <w:r w:rsidRPr="00322787">
        <w:rPr>
          <w:rFonts w:ascii="Arial" w:hAnsi="Arial" w:cs="Arial"/>
          <w:b/>
          <w:bCs/>
          <w:i/>
          <w:iCs/>
          <w:sz w:val="20"/>
          <w:szCs w:val="20"/>
        </w:rPr>
        <w:t>1</w:t>
      </w:r>
      <w:proofErr w:type="gramEnd"/>
      <w:r w:rsidRPr="00322787">
        <w:rPr>
          <w:rFonts w:ascii="Arial" w:hAnsi="Arial" w:cs="Arial"/>
          <w:b/>
          <w:bCs/>
          <w:i/>
          <w:iCs/>
          <w:sz w:val="20"/>
          <w:szCs w:val="20"/>
        </w:rPr>
        <w:t xml:space="preserve"> and lung function in seven population-based cohorts</w:t>
      </w:r>
      <w:r w:rsidRPr="00322787">
        <w:rPr>
          <w:rFonts w:ascii="Arial" w:hAnsi="Arial" w:cs="Arial"/>
          <w:b/>
          <w:bCs/>
          <w:sz w:val="20"/>
          <w:szCs w:val="20"/>
        </w:rPr>
        <w:t xml:space="preserve">. </w:t>
      </w:r>
      <w:r w:rsidRPr="00322787">
        <w:rPr>
          <w:rFonts w:ascii="Arial" w:hAnsi="Arial" w:cs="Arial"/>
          <w:sz w:val="20"/>
          <w:szCs w:val="20"/>
        </w:rPr>
        <w:t xml:space="preserve">Biomarkers,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18, issue 3, pp. 196-203. </w:t>
      </w:r>
      <w:r w:rsidRPr="00E06F27">
        <w:rPr>
          <w:rFonts w:ascii="Arial" w:hAnsi="Arial" w:cs="Arial"/>
          <w:sz w:val="20"/>
          <w:szCs w:val="20"/>
        </w:rPr>
        <w:t>PM:23557128</w:t>
      </w:r>
      <w:r w:rsidRPr="00322787">
        <w:rPr>
          <w:rFonts w:ascii="Arial" w:hAnsi="Arial" w:cs="Arial"/>
          <w:sz w:val="20"/>
          <w:szCs w:val="20"/>
        </w:rPr>
        <w:t>. PMC3890095.</w:t>
      </w:r>
    </w:p>
    <w:p w14:paraId="4003DB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Parsa A, Fuchsberger C,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w:t>
      </w: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Pattaro C, de AM, Chasman DI, Teumer A, Endlich K, Olden M, Chen MH, Tin A, Kim YJ, </w:t>
      </w:r>
      <w:proofErr w:type="spellStart"/>
      <w:r w:rsidRPr="00322787">
        <w:rPr>
          <w:rFonts w:ascii="Arial" w:hAnsi="Arial" w:cs="Arial"/>
          <w:sz w:val="20"/>
          <w:szCs w:val="20"/>
        </w:rPr>
        <w:t>Taliun</w:t>
      </w:r>
      <w:proofErr w:type="spellEnd"/>
      <w:r w:rsidRPr="00322787">
        <w:rPr>
          <w:rFonts w:ascii="Arial" w:hAnsi="Arial" w:cs="Arial"/>
          <w:sz w:val="20"/>
          <w:szCs w:val="20"/>
        </w:rPr>
        <w:t xml:space="preserve"> D, Li M, Feitosa M, Gorski M, Yang Q, Hundertmark C, Foster MC, Glazer N, Isaacs A, Rao M, Smith AV, O'Connell JR,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Tanaka T, Li G, Hwang SJ, Atkinson EJ, Lohman K, Cornelis MC, Johansson A, Tonjes A, Dehghan A, </w:t>
      </w:r>
      <w:proofErr w:type="spellStart"/>
      <w:r w:rsidRPr="00322787">
        <w:rPr>
          <w:rFonts w:ascii="Arial" w:hAnsi="Arial" w:cs="Arial"/>
          <w:sz w:val="20"/>
          <w:szCs w:val="20"/>
        </w:rPr>
        <w:t>Couraki</w:t>
      </w:r>
      <w:proofErr w:type="spellEnd"/>
      <w:r w:rsidRPr="00322787">
        <w:rPr>
          <w:rFonts w:ascii="Arial" w:hAnsi="Arial" w:cs="Arial"/>
          <w:sz w:val="20"/>
          <w:szCs w:val="20"/>
        </w:rPr>
        <w:t xml:space="preserve"> V, Holliday EG, Sorice R, Kutalik Z,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Esko T, Deshmukh H,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Chu AY, Murgia F, Trompet S, Imboden M, Kollerits B, Pistis G, Harris TB, Launer LJ, </w:t>
      </w:r>
      <w:r w:rsidRPr="00322787">
        <w:rPr>
          <w:rFonts w:ascii="Arial" w:hAnsi="Arial" w:cs="Arial"/>
          <w:sz w:val="20"/>
          <w:szCs w:val="20"/>
        </w:rPr>
        <w:lastRenderedPageBreak/>
        <w:t xml:space="preserve">Aspelund T, Eiriksdottir G, Mitchell BD, Boerwinkle E, Schmidt H, Hofer E, Hu F, Demirkan A, Oostra BA, Turner ST, Ding J, Andrews JS, Freedman BI, </w:t>
      </w:r>
      <w:proofErr w:type="spellStart"/>
      <w:r w:rsidRPr="00322787">
        <w:rPr>
          <w:rFonts w:ascii="Arial" w:hAnsi="Arial" w:cs="Arial"/>
          <w:sz w:val="20"/>
          <w:szCs w:val="20"/>
        </w:rPr>
        <w:t>Giulianini</w:t>
      </w:r>
      <w:proofErr w:type="spellEnd"/>
      <w:r w:rsidRPr="00322787">
        <w:rPr>
          <w:rFonts w:ascii="Arial" w:hAnsi="Arial" w:cs="Arial"/>
          <w:sz w:val="20"/>
          <w:szCs w:val="20"/>
        </w:rPr>
        <w:t xml:space="preserve"> F, Koenig W, Illig T, Doring A, Wichmann HE,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Boban M, Minelli C, Wheeler HE, Igl W, </w:t>
      </w:r>
      <w:proofErr w:type="spellStart"/>
      <w:r w:rsidRPr="00322787">
        <w:rPr>
          <w:rFonts w:ascii="Arial" w:hAnsi="Arial" w:cs="Arial"/>
          <w:sz w:val="20"/>
          <w:szCs w:val="20"/>
        </w:rPr>
        <w:t>Zaboli</w:t>
      </w:r>
      <w:proofErr w:type="spellEnd"/>
      <w:r w:rsidRPr="00322787">
        <w:rPr>
          <w:rFonts w:ascii="Arial" w:hAnsi="Arial" w:cs="Arial"/>
          <w:sz w:val="20"/>
          <w:szCs w:val="20"/>
        </w:rPr>
        <w:t xml:space="preserve"> G, Wild SH, Wright AF, Campbell H, Ellinghaus D, </w:t>
      </w:r>
      <w:proofErr w:type="spellStart"/>
      <w:r w:rsidRPr="00322787">
        <w:rPr>
          <w:rFonts w:ascii="Arial" w:hAnsi="Arial" w:cs="Arial"/>
          <w:sz w:val="20"/>
          <w:szCs w:val="20"/>
        </w:rPr>
        <w:t>Nothlings</w:t>
      </w:r>
      <w:proofErr w:type="spellEnd"/>
      <w:r w:rsidRPr="00322787">
        <w:rPr>
          <w:rFonts w:ascii="Arial" w:hAnsi="Arial" w:cs="Arial"/>
          <w:sz w:val="20"/>
          <w:szCs w:val="20"/>
        </w:rPr>
        <w:t xml:space="preserve"> U, Jacobs G, Biffar R, Ernst F, Homuth G, Kroemer HK, Nauck M, Stracke S, Volker U, Volzke H, Kovacs P, Stumvoll M, Magi R,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Polasek O, Hastie N,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Helmer C, Wang JJ, Stengel B, Ruggiero D, Bergmann S,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Nikopensius</w:t>
      </w:r>
      <w:proofErr w:type="spellEnd"/>
      <w:r w:rsidRPr="00322787">
        <w:rPr>
          <w:rFonts w:ascii="Arial" w:hAnsi="Arial" w:cs="Arial"/>
          <w:sz w:val="20"/>
          <w:szCs w:val="20"/>
        </w:rPr>
        <w:t xml:space="preserve"> T, Province M, Colhoun H, Doney A, Robino A, Kramer BK, Portas L, Ford I, Buckley BM, Adam M, Thun GA,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Haun M, Sala C, Mitchell P, Ciullo M, Vollenweider P,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Palmer C, Gasparini P,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Probst-Hensch NM, Kronenberg F, Toniolo D, Gudnason V,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Coresh J, Schmidt R, Ferrucci L, van Duijn CM, Borecki I, Kardia SL, Liu Y,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 Rudan I, Gyllensten U, Wilson JF, Franke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Rettig R, Prokopenko I, Witteman J, Hayward C,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Heid IM, Siscovick DS, Fox CS, Kao WL, Boger CA. </w:t>
      </w:r>
      <w:r w:rsidR="00E06F27" w:rsidRPr="00E06F27">
        <w:rPr>
          <w:rFonts w:ascii="Arial" w:hAnsi="Arial" w:cs="Arial"/>
          <w:b/>
          <w:i/>
          <w:sz w:val="20"/>
          <w:szCs w:val="20"/>
        </w:rPr>
        <w:t>Common variants</w:t>
      </w:r>
      <w:r w:rsidRPr="00E06F27">
        <w:rPr>
          <w:rFonts w:ascii="Arial" w:hAnsi="Arial" w:cs="Arial"/>
          <w:b/>
          <w:bCs/>
          <w:i/>
          <w:iCs/>
          <w:sz w:val="20"/>
          <w:szCs w:val="20"/>
        </w:rPr>
        <w:t xml:space="preserve"> </w:t>
      </w:r>
      <w:r w:rsidRPr="00322787">
        <w:rPr>
          <w:rFonts w:ascii="Arial" w:hAnsi="Arial" w:cs="Arial"/>
          <w:b/>
          <w:bCs/>
          <w:i/>
          <w:iCs/>
          <w:sz w:val="20"/>
          <w:szCs w:val="20"/>
        </w:rPr>
        <w:t>in Mendelian kidney disease genes and their association with renal function</w:t>
      </w:r>
      <w:r w:rsidRPr="00322787">
        <w:rPr>
          <w:rFonts w:ascii="Arial" w:hAnsi="Arial" w:cs="Arial"/>
          <w:b/>
          <w:bCs/>
          <w:sz w:val="20"/>
          <w:szCs w:val="20"/>
        </w:rPr>
        <w:t xml:space="preserve">. </w:t>
      </w:r>
      <w:r w:rsidRPr="00322787">
        <w:rPr>
          <w:rFonts w:ascii="Arial" w:hAnsi="Arial" w:cs="Arial"/>
          <w:sz w:val="20"/>
          <w:szCs w:val="20"/>
        </w:rPr>
        <w:t xml:space="preserve">J Am Soc Nephrol, </w:t>
      </w:r>
      <w:proofErr w:type="gramStart"/>
      <w:r w:rsidRPr="00322787">
        <w:rPr>
          <w:rFonts w:ascii="Arial" w:hAnsi="Arial" w:cs="Arial"/>
          <w:sz w:val="20"/>
          <w:szCs w:val="20"/>
        </w:rPr>
        <w:t>Dec.,</w:t>
      </w:r>
      <w:proofErr w:type="gramEnd"/>
      <w:r w:rsidRPr="00322787">
        <w:rPr>
          <w:rFonts w:ascii="Arial" w:hAnsi="Arial" w:cs="Arial"/>
          <w:sz w:val="20"/>
          <w:szCs w:val="20"/>
        </w:rPr>
        <w:t xml:space="preserve"> 2013. Vol. 24, issue 12, pp. 2105-2117. PM:24029420. PMC3839542.</w:t>
      </w:r>
    </w:p>
    <w:p w14:paraId="6EFDFB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Perry JR, Corre T, Esko T, Chasman DI, Fischer K, Franceschini N, He C, Kutalik Z, Mangino M, Rose LM, Vernon SA, Stolk L, Sulem P, Weedon MN, Zhuang WV, Arnold A, Ashworth A, Bergmann S, Buring JE, Burri A, Chen C, Cornelis MC, Couper DJ, Goodarzi MO, Gudnason V, Harris T, Hofman A, Jones M, Kraft P, Launer L, Laven JS, Li G, McKnight B,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Milani L, Orr N,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ReproGen</w:t>
      </w:r>
      <w:proofErr w:type="spellEnd"/>
      <w:r w:rsidRPr="00322787">
        <w:rPr>
          <w:rFonts w:ascii="Arial" w:hAnsi="Arial" w:cs="Arial"/>
          <w:sz w:val="20"/>
          <w:szCs w:val="20"/>
        </w:rPr>
        <w:t xml:space="preserve"> Consortium,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Rivadeneira F, Sala C, </w:t>
      </w:r>
      <w:proofErr w:type="spellStart"/>
      <w:r w:rsidRPr="00322787">
        <w:rPr>
          <w:rFonts w:ascii="Arial" w:hAnsi="Arial" w:cs="Arial"/>
          <w:sz w:val="20"/>
          <w:szCs w:val="20"/>
        </w:rPr>
        <w:t>Salumets</w:t>
      </w:r>
      <w:proofErr w:type="spellEnd"/>
      <w:r w:rsidRPr="00322787">
        <w:rPr>
          <w:rFonts w:ascii="Arial" w:hAnsi="Arial" w:cs="Arial"/>
          <w:sz w:val="20"/>
          <w:szCs w:val="20"/>
        </w:rPr>
        <w:t xml:space="preserve"> A, Schoemaker M, Traglia M,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Demerath EW, Garcia M, Hankinson SE, Hu FB, Hunter DJ, Lunetta KL,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Montgomery GW, Murabito JM, Newman AB, Ong KK, Spector TD, Stefansson K, Swerdlow AJ, Thorsteinsdottir U, van Dam RM,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Visser JA, Vollenweider P, Toniolo D, Murray A. </w:t>
      </w:r>
      <w:r w:rsidRPr="00322787">
        <w:rPr>
          <w:rFonts w:ascii="Arial" w:hAnsi="Arial" w:cs="Arial"/>
          <w:b/>
          <w:bCs/>
          <w:i/>
          <w:iCs/>
          <w:sz w:val="20"/>
          <w:szCs w:val="20"/>
        </w:rPr>
        <w:t>A genome-wide association study of early menopause and the combined impact of identified variants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Apr. 1, 2013. Vol. 22, issue 7, pp. 1465-1472. PM:23307926. PMC3596848.</w:t>
      </w:r>
    </w:p>
    <w:p w14:paraId="209486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Peters U, North KE, Sethupathy P, Buyske S, Haessler J, Jiao S,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Jackson RD, Kuller LH, Rajkovic A, Lim U, Cheng I, Schumacher F, Wilkens L, Li R, Monda K, Ehret G, Nguyen KD, Cooper R, Lewis CE, Leppert M, Irvin MR, Gu CC, Houston D, Buzkova P, Ritchie M, Matise TC, Le ML,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Crawford DC, Haiman CA, Kooperberg C. </w:t>
      </w:r>
      <w:r w:rsidRPr="00322787">
        <w:rPr>
          <w:rFonts w:ascii="Arial" w:hAnsi="Arial" w:cs="Arial"/>
          <w:b/>
          <w:bCs/>
          <w:i/>
          <w:iCs/>
          <w:sz w:val="20"/>
          <w:szCs w:val="20"/>
        </w:rPr>
        <w:t>A systematic mapping approach of 16q12.2/FTO and BMI in more than 20,000 African Americans narrows in on the underlying functional variation: results from the Population Architecture using Genomics and Epidemiology (PAGE) study</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2013. Vol. 9, issue 1, pp. e1003171. PM:23341774. PMC3547789.</w:t>
      </w:r>
    </w:p>
    <w:p w14:paraId="7CFC7F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Porcu E, Medici M, Pistis G, Volpato CB, Wilson SG, Cappola AR, Bos SD, </w:t>
      </w:r>
      <w:proofErr w:type="spellStart"/>
      <w:r w:rsidRPr="00322787">
        <w:rPr>
          <w:rFonts w:ascii="Arial" w:hAnsi="Arial" w:cs="Arial"/>
          <w:sz w:val="20"/>
          <w:szCs w:val="20"/>
        </w:rPr>
        <w:t>Deelen</w:t>
      </w:r>
      <w:proofErr w:type="spellEnd"/>
      <w:r w:rsidRPr="00322787">
        <w:rPr>
          <w:rFonts w:ascii="Arial" w:hAnsi="Arial" w:cs="Arial"/>
          <w:sz w:val="20"/>
          <w:szCs w:val="20"/>
        </w:rPr>
        <w:t xml:space="preserve"> J, den HM, </w:t>
      </w:r>
      <w:proofErr w:type="spellStart"/>
      <w:r w:rsidRPr="00322787">
        <w:rPr>
          <w:rFonts w:ascii="Arial" w:hAnsi="Arial" w:cs="Arial"/>
          <w:sz w:val="20"/>
          <w:szCs w:val="20"/>
        </w:rPr>
        <w:t>Freathy</w:t>
      </w:r>
      <w:proofErr w:type="spellEnd"/>
      <w:r w:rsidRPr="00322787">
        <w:rPr>
          <w:rFonts w:ascii="Arial" w:hAnsi="Arial" w:cs="Arial"/>
          <w:sz w:val="20"/>
          <w:szCs w:val="20"/>
        </w:rPr>
        <w:t xml:space="preserve"> RM, Lahti J, Liu C, Lopez LM, Nolte IM, O'Connell JR, Tanaka T, Trompet S, Arnold A,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Beekman M, Bohringer S, Brown SJ, Buckley BM, </w:t>
      </w:r>
      <w:proofErr w:type="spellStart"/>
      <w:r w:rsidRPr="00322787">
        <w:rPr>
          <w:rFonts w:ascii="Arial" w:hAnsi="Arial" w:cs="Arial"/>
          <w:sz w:val="20"/>
          <w:szCs w:val="20"/>
        </w:rPr>
        <w:t>Camaschella</w:t>
      </w:r>
      <w:proofErr w:type="spellEnd"/>
      <w:r w:rsidRPr="00322787">
        <w:rPr>
          <w:rFonts w:ascii="Arial" w:hAnsi="Arial" w:cs="Arial"/>
          <w:sz w:val="20"/>
          <w:szCs w:val="20"/>
        </w:rPr>
        <w:t xml:space="preserve"> C, de Craen AJ, Davies G, de Visser MC, Ford I, Forsen T,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w:t>
      </w:r>
      <w:proofErr w:type="spellStart"/>
      <w:r w:rsidRPr="00322787">
        <w:rPr>
          <w:rFonts w:ascii="Arial" w:hAnsi="Arial" w:cs="Arial"/>
          <w:sz w:val="20"/>
          <w:szCs w:val="20"/>
        </w:rPr>
        <w:t>Fugazzola</w:t>
      </w:r>
      <w:proofErr w:type="spellEnd"/>
      <w:r w:rsidRPr="00322787">
        <w:rPr>
          <w:rFonts w:ascii="Arial" w:hAnsi="Arial" w:cs="Arial"/>
          <w:sz w:val="20"/>
          <w:szCs w:val="20"/>
        </w:rPr>
        <w:t xml:space="preserve"> L, </w:t>
      </w:r>
      <w:proofErr w:type="spellStart"/>
      <w:r w:rsidRPr="00322787">
        <w:rPr>
          <w:rFonts w:ascii="Arial" w:hAnsi="Arial" w:cs="Arial"/>
          <w:sz w:val="20"/>
          <w:szCs w:val="20"/>
        </w:rPr>
        <w:t>Gogele</w:t>
      </w:r>
      <w:proofErr w:type="spellEnd"/>
      <w:r w:rsidRPr="00322787">
        <w:rPr>
          <w:rFonts w:ascii="Arial" w:hAnsi="Arial" w:cs="Arial"/>
          <w:sz w:val="20"/>
          <w:szCs w:val="20"/>
        </w:rPr>
        <w:t xml:space="preserve"> M, Hattersley AT, Hermus AR, Hofman A, </w:t>
      </w:r>
      <w:proofErr w:type="spellStart"/>
      <w:r w:rsidRPr="00322787">
        <w:rPr>
          <w:rFonts w:ascii="Arial" w:hAnsi="Arial" w:cs="Arial"/>
          <w:sz w:val="20"/>
          <w:szCs w:val="20"/>
        </w:rPr>
        <w:t>Houwing-Duistermaat</w:t>
      </w:r>
      <w:proofErr w:type="spellEnd"/>
      <w:r w:rsidRPr="00322787">
        <w:rPr>
          <w:rFonts w:ascii="Arial" w:hAnsi="Arial" w:cs="Arial"/>
          <w:sz w:val="20"/>
          <w:szCs w:val="20"/>
        </w:rPr>
        <w:t xml:space="preserve"> JJ, Jensen RA,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Kloppenburg M, Lim EM,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Mariotti S, Minelli C, Mitchell BD, Nagaraja R, </w:t>
      </w:r>
      <w:proofErr w:type="spellStart"/>
      <w:r w:rsidRPr="00322787">
        <w:rPr>
          <w:rFonts w:ascii="Arial" w:hAnsi="Arial" w:cs="Arial"/>
          <w:sz w:val="20"/>
          <w:szCs w:val="20"/>
        </w:rPr>
        <w:t>Netea</w:t>
      </w:r>
      <w:proofErr w:type="spellEnd"/>
      <w:r w:rsidRPr="00322787">
        <w:rPr>
          <w:rFonts w:ascii="Arial" w:hAnsi="Arial" w:cs="Arial"/>
          <w:sz w:val="20"/>
          <w:szCs w:val="20"/>
        </w:rPr>
        <w:t xml:space="preserve">-Maier RT,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w:t>
      </w:r>
      <w:proofErr w:type="spellStart"/>
      <w:r w:rsidRPr="00322787">
        <w:rPr>
          <w:rFonts w:ascii="Arial" w:hAnsi="Arial" w:cs="Arial"/>
          <w:sz w:val="20"/>
          <w:szCs w:val="20"/>
        </w:rPr>
        <w:t>Persani</w:t>
      </w:r>
      <w:proofErr w:type="spellEnd"/>
      <w:r w:rsidRPr="00322787">
        <w:rPr>
          <w:rFonts w:ascii="Arial" w:hAnsi="Arial" w:cs="Arial"/>
          <w:sz w:val="20"/>
          <w:szCs w:val="20"/>
        </w:rPr>
        <w:t xml:space="preserve"> L, </w:t>
      </w:r>
      <w:proofErr w:type="spellStart"/>
      <w:r w:rsidRPr="00322787">
        <w:rPr>
          <w:rFonts w:ascii="Arial" w:hAnsi="Arial" w:cs="Arial"/>
          <w:sz w:val="20"/>
          <w:szCs w:val="20"/>
        </w:rPr>
        <w:t>Piras</w:t>
      </w:r>
      <w:proofErr w:type="spellEnd"/>
      <w:r w:rsidRPr="00322787">
        <w:rPr>
          <w:rFonts w:ascii="Arial" w:hAnsi="Arial" w:cs="Arial"/>
          <w:sz w:val="20"/>
          <w:szCs w:val="20"/>
        </w:rPr>
        <w:t xml:space="preserve"> MG, Psaty BM, Raikkonen K, Richards JB, Rivadeneira F, Sala C, Sabra MM, Sattar N, Shields BM,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Starr JM, Stott DJ, Sweep FC, </w:t>
      </w:r>
      <w:proofErr w:type="spellStart"/>
      <w:r w:rsidRPr="00322787">
        <w:rPr>
          <w:rFonts w:ascii="Arial" w:hAnsi="Arial" w:cs="Arial"/>
          <w:sz w:val="20"/>
          <w:szCs w:val="20"/>
        </w:rPr>
        <w:t>Usala</w:t>
      </w:r>
      <w:proofErr w:type="spellEnd"/>
      <w:r w:rsidRPr="00322787">
        <w:rPr>
          <w:rFonts w:ascii="Arial" w:hAnsi="Arial" w:cs="Arial"/>
          <w:sz w:val="20"/>
          <w:szCs w:val="20"/>
        </w:rPr>
        <w:t xml:space="preserve"> G,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van HD, van MA, Vermeulen H, Visser WE, Walsh JP,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Widen E, Zhai G,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Deary IJ, Eriksson JG, Ferrucci L, Fox CS,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Kiemeney LA,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Schlessinger D,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EP,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Vaidya B, Visser TJ, </w:t>
      </w:r>
      <w:proofErr w:type="spellStart"/>
      <w:r w:rsidRPr="00322787">
        <w:rPr>
          <w:rFonts w:ascii="Arial" w:hAnsi="Arial" w:cs="Arial"/>
          <w:sz w:val="20"/>
          <w:szCs w:val="20"/>
        </w:rPr>
        <w:t>Wolffenbuttel</w:t>
      </w:r>
      <w:proofErr w:type="spellEnd"/>
      <w:r w:rsidRPr="00322787">
        <w:rPr>
          <w:rFonts w:ascii="Arial" w:hAnsi="Arial" w:cs="Arial"/>
          <w:sz w:val="20"/>
          <w:szCs w:val="20"/>
        </w:rPr>
        <w:t xml:space="preserve"> BH, </w:t>
      </w:r>
      <w:proofErr w:type="spellStart"/>
      <w:r w:rsidRPr="00322787">
        <w:rPr>
          <w:rFonts w:ascii="Arial" w:hAnsi="Arial" w:cs="Arial"/>
          <w:sz w:val="20"/>
          <w:szCs w:val="20"/>
        </w:rPr>
        <w:t>Meulenbelt</w:t>
      </w:r>
      <w:proofErr w:type="spellEnd"/>
      <w:r w:rsidRPr="00322787">
        <w:rPr>
          <w:rFonts w:ascii="Arial" w:hAnsi="Arial" w:cs="Arial"/>
          <w:sz w:val="20"/>
          <w:szCs w:val="20"/>
        </w:rPr>
        <w:t xml:space="preserve"> I, Rotter JI, Spector TD, Hicks AA, Toniolo D, Sanna S, Peeters RP, </w:t>
      </w:r>
      <w:proofErr w:type="spellStart"/>
      <w:r w:rsidRPr="00322787">
        <w:rPr>
          <w:rFonts w:ascii="Arial" w:hAnsi="Arial" w:cs="Arial"/>
          <w:sz w:val="20"/>
          <w:szCs w:val="20"/>
        </w:rPr>
        <w:t>Naitza</w:t>
      </w:r>
      <w:proofErr w:type="spellEnd"/>
      <w:r w:rsidRPr="00322787">
        <w:rPr>
          <w:rFonts w:ascii="Arial" w:hAnsi="Arial" w:cs="Arial"/>
          <w:sz w:val="20"/>
          <w:szCs w:val="20"/>
        </w:rPr>
        <w:t xml:space="preserve"> S. </w:t>
      </w:r>
      <w:r w:rsidRPr="00322787">
        <w:rPr>
          <w:rFonts w:ascii="Arial" w:hAnsi="Arial" w:cs="Arial"/>
          <w:b/>
          <w:bCs/>
          <w:i/>
          <w:iCs/>
          <w:sz w:val="20"/>
          <w:szCs w:val="20"/>
        </w:rPr>
        <w:t>A meta-analysis of thyroid-related traits reveals novel Loci and gender-specific differences in the regulation of thyroid function</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Feb.,</w:t>
      </w:r>
      <w:proofErr w:type="gramEnd"/>
      <w:r w:rsidRPr="00322787">
        <w:rPr>
          <w:rFonts w:ascii="Arial" w:hAnsi="Arial" w:cs="Arial"/>
          <w:sz w:val="20"/>
          <w:szCs w:val="20"/>
        </w:rPr>
        <w:t xml:space="preserve"> 2013. Vol. 9, issue 2, pp. e1003266. PM:23408906. PMC3567175.</w:t>
      </w:r>
    </w:p>
    <w:p w14:paraId="7DA171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Psaty BM, Sitlani C. </w:t>
      </w:r>
      <w:r w:rsidRPr="00322787">
        <w:rPr>
          <w:rFonts w:ascii="Arial" w:hAnsi="Arial" w:cs="Arial"/>
          <w:b/>
          <w:bCs/>
          <w:i/>
          <w:iCs/>
          <w:sz w:val="20"/>
          <w:szCs w:val="20"/>
        </w:rPr>
        <w:t>The Cohorts for Heart and Aging Research in Genomic Epidemiology (CHARGE)</w:t>
      </w:r>
      <w:r w:rsidR="004A4F7D" w:rsidRPr="00322787">
        <w:rPr>
          <w:rFonts w:ascii="Arial" w:hAnsi="Arial" w:cs="Arial"/>
          <w:b/>
          <w:bCs/>
          <w:i/>
          <w:iCs/>
          <w:sz w:val="20"/>
          <w:szCs w:val="20"/>
        </w:rPr>
        <w:t xml:space="preserve"> </w:t>
      </w:r>
      <w:r w:rsidRPr="00322787">
        <w:rPr>
          <w:rFonts w:ascii="Arial" w:hAnsi="Arial" w:cs="Arial"/>
          <w:b/>
          <w:bCs/>
          <w:i/>
          <w:iCs/>
          <w:sz w:val="20"/>
          <w:szCs w:val="20"/>
        </w:rPr>
        <w:t>Consortium as a model of collaborative science</w:t>
      </w:r>
      <w:r w:rsidRPr="00322787">
        <w:rPr>
          <w:rFonts w:ascii="Arial" w:hAnsi="Arial" w:cs="Arial"/>
          <w:b/>
          <w:bCs/>
          <w:sz w:val="20"/>
          <w:szCs w:val="20"/>
        </w:rPr>
        <w:t xml:space="preserve">. </w:t>
      </w:r>
      <w:r w:rsidRPr="00322787">
        <w:rPr>
          <w:rFonts w:ascii="Arial" w:hAnsi="Arial" w:cs="Arial"/>
          <w:sz w:val="20"/>
          <w:szCs w:val="20"/>
        </w:rPr>
        <w:t xml:space="preserve">Epidemiology,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24, issue 3, pp. 346-348. PM:23549178. </w:t>
      </w:r>
      <w:r w:rsidRPr="00E06F27">
        <w:rPr>
          <w:rFonts w:ascii="Arial" w:hAnsi="Arial" w:cs="Arial"/>
          <w:sz w:val="20"/>
          <w:szCs w:val="20"/>
        </w:rPr>
        <w:t>PMC: n/a (editorial).</w:t>
      </w:r>
    </w:p>
    <w:p w14:paraId="35866C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Randall JC, Winkler TW, Kutalik Z, Berndt SI, Jackson AU, Monda KL, </w:t>
      </w:r>
      <w:proofErr w:type="spellStart"/>
      <w:r w:rsidRPr="00322787">
        <w:rPr>
          <w:rFonts w:ascii="Arial" w:hAnsi="Arial" w:cs="Arial"/>
          <w:sz w:val="20"/>
          <w:szCs w:val="20"/>
        </w:rPr>
        <w:t>Kilpelainen</w:t>
      </w:r>
      <w:proofErr w:type="spellEnd"/>
      <w:r w:rsidRPr="00322787">
        <w:rPr>
          <w:rFonts w:ascii="Arial" w:hAnsi="Arial" w:cs="Arial"/>
          <w:sz w:val="20"/>
          <w:szCs w:val="20"/>
        </w:rPr>
        <w:t xml:space="preserve"> TO, Esko T, Magi R, Li S,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Feitosa MF, Croteau-Chonka DC, Day FR, Fall T, Ferreira T, Gustafsson S, Locke AE, Mathieson I, </w:t>
      </w:r>
      <w:proofErr w:type="spellStart"/>
      <w:r w:rsidRPr="00322787">
        <w:rPr>
          <w:rFonts w:ascii="Arial" w:hAnsi="Arial" w:cs="Arial"/>
          <w:sz w:val="20"/>
          <w:szCs w:val="20"/>
        </w:rPr>
        <w:t>Scherag</w:t>
      </w:r>
      <w:proofErr w:type="spellEnd"/>
      <w:r w:rsidRPr="00322787">
        <w:rPr>
          <w:rFonts w:ascii="Arial" w:hAnsi="Arial" w:cs="Arial"/>
          <w:sz w:val="20"/>
          <w:szCs w:val="20"/>
        </w:rPr>
        <w:t xml:space="preserve"> A,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Wood AR, Liang L,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Thorleifsson G, </w:t>
      </w:r>
      <w:proofErr w:type="spellStart"/>
      <w:r w:rsidRPr="00322787">
        <w:rPr>
          <w:rFonts w:ascii="Arial" w:hAnsi="Arial" w:cs="Arial"/>
          <w:sz w:val="20"/>
          <w:szCs w:val="20"/>
        </w:rPr>
        <w:t>Dermitzakis</w:t>
      </w:r>
      <w:proofErr w:type="spellEnd"/>
      <w:r w:rsidRPr="00322787">
        <w:rPr>
          <w:rFonts w:ascii="Arial" w:hAnsi="Arial" w:cs="Arial"/>
          <w:sz w:val="20"/>
          <w:szCs w:val="20"/>
        </w:rPr>
        <w:t xml:space="preserve"> ET, Dimas AS, Karpe F, Min JL, Nicholson G, Clegg DJ, Person T, Krohn JP, Bauer S, Buechler C, Eisinger K, DIAGRAM Consortium, </w:t>
      </w:r>
      <w:proofErr w:type="spellStart"/>
      <w:r w:rsidRPr="00322787">
        <w:rPr>
          <w:rFonts w:ascii="Arial" w:hAnsi="Arial" w:cs="Arial"/>
          <w:sz w:val="20"/>
          <w:szCs w:val="20"/>
        </w:rPr>
        <w:t>Bonnefond</w:t>
      </w:r>
      <w:proofErr w:type="spellEnd"/>
      <w:r w:rsidRPr="00322787">
        <w:rPr>
          <w:rFonts w:ascii="Arial" w:hAnsi="Arial" w:cs="Arial"/>
          <w:sz w:val="20"/>
          <w:szCs w:val="20"/>
        </w:rPr>
        <w:t xml:space="preserve"> A,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MAGIC I,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Prokopenko I, Waite LL, Harris TB, Smith AV,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McArdle WL, Caulfield MJ, Munroe PB, Gronberg H, Chen YD, Li G, Beckmann JS, Johnson T, Thorsteinsdottir U, Teder-Laving M, Khaw KT, Wareham NJ, Zhao JH, Amin N, Oostra BA, Kraja AT, Province MA, Cupples LA, Heard-Costa NL,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Ripatti S, Surakka I, Collins FS,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Jula A, Salomaa V, Erdmann J, Hengstenberg C, </w:t>
      </w:r>
      <w:proofErr w:type="spellStart"/>
      <w:r w:rsidRPr="00322787">
        <w:rPr>
          <w:rFonts w:ascii="Arial" w:hAnsi="Arial" w:cs="Arial"/>
          <w:sz w:val="20"/>
          <w:szCs w:val="20"/>
        </w:rPr>
        <w:t>Loley</w:t>
      </w:r>
      <w:proofErr w:type="spellEnd"/>
      <w:r w:rsidRPr="00322787">
        <w:rPr>
          <w:rFonts w:ascii="Arial" w:hAnsi="Arial" w:cs="Arial"/>
          <w:sz w:val="20"/>
          <w:szCs w:val="20"/>
        </w:rPr>
        <w:t xml:space="preserve"> C,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Lamina C, Wichmann HE, Albrecht E, Gieger C, Hicks AA, Johansson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Kathiresan S,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 Hartikainen AL,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Gyllensten U, Boomsma DI, Campbell H, Wilson JF,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Farrall M, Goel A, Medina-Gomez C, Rivadeneira F, Estrada K,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Hofman A,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den HM, Kiemeney LA, Maschio A, Hall P, Tyrer J, Teumer A, Volzke H, Kovacs P, Tonjes A, Mangino M, Spector TD, Hayward C, Rudan I, Hall AS, Samani NJ, Attwood AP, Sambrook JG, Hung J, Palmer LJ, Lokki ML, Sinisalo J, Boucher G,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Ohlsson C, Eklund N, Eriksson JG, </w:t>
      </w:r>
      <w:proofErr w:type="spellStart"/>
      <w:r w:rsidRPr="00322787">
        <w:rPr>
          <w:rFonts w:ascii="Arial" w:hAnsi="Arial" w:cs="Arial"/>
          <w:sz w:val="20"/>
          <w:szCs w:val="20"/>
        </w:rPr>
        <w:t>Barlassina</w:t>
      </w:r>
      <w:proofErr w:type="spellEnd"/>
      <w:r w:rsidRPr="00322787">
        <w:rPr>
          <w:rFonts w:ascii="Arial" w:hAnsi="Arial" w:cs="Arial"/>
          <w:sz w:val="20"/>
          <w:szCs w:val="20"/>
        </w:rPr>
        <w:t xml:space="preserve"> C, Rivolta C, Nolte IM,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Shi J, Jacobs KB, Wang Z, Bakker SJ, Mateo L, I, Navis G, van der HP, Martin NG, Medland SE, Montgomery GW, Yang J,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Rose LM,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Absher D, Iribarren C, Basart H,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KG, </w:t>
      </w:r>
      <w:proofErr w:type="spellStart"/>
      <w:r w:rsidRPr="00322787">
        <w:rPr>
          <w:rFonts w:ascii="Arial" w:hAnsi="Arial" w:cs="Arial"/>
          <w:sz w:val="20"/>
          <w:szCs w:val="20"/>
        </w:rPr>
        <w:t>Hypponen</w:t>
      </w:r>
      <w:proofErr w:type="spellEnd"/>
      <w:r w:rsidRPr="00322787">
        <w:rPr>
          <w:rFonts w:ascii="Arial" w:hAnsi="Arial" w:cs="Arial"/>
          <w:sz w:val="20"/>
          <w:szCs w:val="20"/>
        </w:rPr>
        <w:t xml:space="preserve"> E, Power C, Anderson D, Beilby JP, Hui J, Jolley J, Sager H, Bornstein SR, Schwarz PE, Kristiansson K, Perola M, Lindstrom J, Swift AJ,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Atalay M, Lakka TA,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Bolton JL, Fowkes G, Fraser RM, Price JF, Fischer K, </w:t>
      </w:r>
      <w:proofErr w:type="spellStart"/>
      <w:r w:rsidRPr="00322787">
        <w:rPr>
          <w:rFonts w:ascii="Arial" w:hAnsi="Arial" w:cs="Arial"/>
          <w:sz w:val="20"/>
          <w:szCs w:val="20"/>
        </w:rPr>
        <w:t>Krjuta</w:t>
      </w:r>
      <w:proofErr w:type="spellEnd"/>
      <w:r w:rsidRPr="00322787">
        <w:rPr>
          <w:rFonts w:ascii="Arial" w:hAnsi="Arial" w:cs="Arial"/>
          <w:sz w:val="20"/>
          <w:szCs w:val="20"/>
        </w:rPr>
        <w:t xml:space="preserve"> KK,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Mihailov E, Langenberg C, Luan J, Ong KK, Chines PS, </w:t>
      </w:r>
      <w:proofErr w:type="spellStart"/>
      <w:r w:rsidRPr="00322787">
        <w:rPr>
          <w:rFonts w:ascii="Arial" w:hAnsi="Arial" w:cs="Arial"/>
          <w:sz w:val="20"/>
          <w:szCs w:val="20"/>
        </w:rPr>
        <w:t>Keinanen-Kiukaanniemi</w:t>
      </w:r>
      <w:proofErr w:type="spellEnd"/>
      <w:r w:rsidRPr="00322787">
        <w:rPr>
          <w:rFonts w:ascii="Arial" w:hAnsi="Arial" w:cs="Arial"/>
          <w:sz w:val="20"/>
          <w:szCs w:val="20"/>
        </w:rPr>
        <w:t xml:space="preserve"> SM, </w:t>
      </w:r>
      <w:proofErr w:type="spellStart"/>
      <w:r w:rsidRPr="00322787">
        <w:rPr>
          <w:rFonts w:ascii="Arial" w:hAnsi="Arial" w:cs="Arial"/>
          <w:sz w:val="20"/>
          <w:szCs w:val="20"/>
        </w:rPr>
        <w:t>Saaristo</w:t>
      </w:r>
      <w:proofErr w:type="spellEnd"/>
      <w:r w:rsidRPr="00322787">
        <w:rPr>
          <w:rFonts w:ascii="Arial" w:hAnsi="Arial" w:cs="Arial"/>
          <w:sz w:val="20"/>
          <w:szCs w:val="20"/>
        </w:rPr>
        <w:t xml:space="preserve"> TE, Edkins S, Franks PW,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Morris AD, Palmer CN, Erbel R, Moebus S, </w:t>
      </w:r>
      <w:proofErr w:type="spellStart"/>
      <w:r w:rsidRPr="00322787">
        <w:rPr>
          <w:rFonts w:ascii="Arial" w:hAnsi="Arial" w:cs="Arial"/>
          <w:sz w:val="20"/>
          <w:szCs w:val="20"/>
        </w:rPr>
        <w:t>Nothen</w:t>
      </w:r>
      <w:proofErr w:type="spellEnd"/>
      <w:r w:rsidRPr="00322787">
        <w:rPr>
          <w:rFonts w:ascii="Arial" w:hAnsi="Arial" w:cs="Arial"/>
          <w:sz w:val="20"/>
          <w:szCs w:val="20"/>
        </w:rPr>
        <w:t xml:space="preserve"> MM, </w:t>
      </w:r>
      <w:proofErr w:type="spellStart"/>
      <w:r w:rsidRPr="00322787">
        <w:rPr>
          <w:rFonts w:ascii="Arial" w:hAnsi="Arial" w:cs="Arial"/>
          <w:sz w:val="20"/>
          <w:szCs w:val="20"/>
        </w:rPr>
        <w:t>Pechlivanis</w:t>
      </w:r>
      <w:proofErr w:type="spellEnd"/>
      <w:r w:rsidRPr="00322787">
        <w:rPr>
          <w:rFonts w:ascii="Arial" w:hAnsi="Arial" w:cs="Arial"/>
          <w:sz w:val="20"/>
          <w:szCs w:val="20"/>
        </w:rPr>
        <w:t xml:space="preserve"> S, Hveem K,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Humphries SE, Strawbridge RJ, </w:t>
      </w:r>
      <w:proofErr w:type="spellStart"/>
      <w:r w:rsidRPr="00322787">
        <w:rPr>
          <w:rFonts w:ascii="Arial" w:hAnsi="Arial" w:cs="Arial"/>
          <w:sz w:val="20"/>
          <w:szCs w:val="20"/>
        </w:rPr>
        <w:t>Tremoli</w:t>
      </w:r>
      <w:proofErr w:type="spellEnd"/>
      <w:r w:rsidRPr="00322787">
        <w:rPr>
          <w:rFonts w:ascii="Arial" w:hAnsi="Arial" w:cs="Arial"/>
          <w:sz w:val="20"/>
          <w:szCs w:val="20"/>
        </w:rPr>
        <w:t xml:space="preserve"> E,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Illig T, Koenig W,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Peters A, Boehm BO, Kleber ME, Marz W, Winkelmann BR, Kuusisto J, Laakso M, </w:t>
      </w:r>
      <w:proofErr w:type="spellStart"/>
      <w:r w:rsidRPr="00322787">
        <w:rPr>
          <w:rFonts w:ascii="Arial" w:hAnsi="Arial" w:cs="Arial"/>
          <w:sz w:val="20"/>
          <w:szCs w:val="20"/>
        </w:rPr>
        <w:t>Arveiler</w:t>
      </w:r>
      <w:proofErr w:type="spellEnd"/>
      <w:r w:rsidRPr="00322787">
        <w:rPr>
          <w:rFonts w:ascii="Arial" w:hAnsi="Arial" w:cs="Arial"/>
          <w:sz w:val="20"/>
          <w:szCs w:val="20"/>
        </w:rPr>
        <w:t xml:space="preserve"> D, Cesana G, </w:t>
      </w:r>
      <w:proofErr w:type="spellStart"/>
      <w:r w:rsidRPr="00322787">
        <w:rPr>
          <w:rFonts w:ascii="Arial" w:hAnsi="Arial" w:cs="Arial"/>
          <w:sz w:val="20"/>
          <w:szCs w:val="20"/>
        </w:rPr>
        <w:t>Kuulasmaa</w:t>
      </w:r>
      <w:proofErr w:type="spellEnd"/>
      <w:r w:rsidRPr="00322787">
        <w:rPr>
          <w:rFonts w:ascii="Arial" w:hAnsi="Arial" w:cs="Arial"/>
          <w:sz w:val="20"/>
          <w:szCs w:val="20"/>
        </w:rPr>
        <w:t xml:space="preserve"> K, </w:t>
      </w:r>
      <w:proofErr w:type="spellStart"/>
      <w:r w:rsidRPr="00322787">
        <w:rPr>
          <w:rFonts w:ascii="Arial" w:hAnsi="Arial" w:cs="Arial"/>
          <w:sz w:val="20"/>
          <w:szCs w:val="20"/>
        </w:rPr>
        <w:t>Virtamo</w:t>
      </w:r>
      <w:proofErr w:type="spellEnd"/>
      <w:r w:rsidRPr="00322787">
        <w:rPr>
          <w:rFonts w:ascii="Arial" w:hAnsi="Arial" w:cs="Arial"/>
          <w:sz w:val="20"/>
          <w:szCs w:val="20"/>
        </w:rPr>
        <w:t xml:space="preserve"> J, Yarnell JW, Kuh D, Wong A, Lind L, de FU, Gigante B, Magnusson PK, Pedersen NL,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Dimitriou M, Kolovou G, Kanoni S, Stirrups K,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w:t>
      </w:r>
      <w:proofErr w:type="spellStart"/>
      <w:r w:rsidRPr="00322787">
        <w:rPr>
          <w:rFonts w:ascii="Arial" w:hAnsi="Arial" w:cs="Arial"/>
          <w:sz w:val="20"/>
          <w:szCs w:val="20"/>
        </w:rPr>
        <w:t>Njolstad</w:t>
      </w:r>
      <w:proofErr w:type="spellEnd"/>
      <w:r w:rsidRPr="00322787">
        <w:rPr>
          <w:rFonts w:ascii="Arial" w:hAnsi="Arial" w:cs="Arial"/>
          <w:sz w:val="20"/>
          <w:szCs w:val="20"/>
        </w:rPr>
        <w:t xml:space="preserve"> I,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Ganna A, Rehnberg E, Hingorani A,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Kumari M,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Barroso I, Boehnke M, Borecki IB,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Fox CS,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 Groop LC,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Hunter D, Ingelsson E, Kaplan R, Mohlke KL, O'Connell JR, Schlessinger D. </w:t>
      </w:r>
      <w:r w:rsidRPr="00322787">
        <w:rPr>
          <w:rFonts w:ascii="Arial" w:hAnsi="Arial" w:cs="Arial"/>
          <w:b/>
          <w:bCs/>
          <w:i/>
          <w:iCs/>
          <w:sz w:val="20"/>
          <w:szCs w:val="20"/>
        </w:rPr>
        <w:t>Sex-stratified genome-wide association studies including 270,000 individuals show sexual dimorphism in genetic loci for anthropometric traits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9, issue 6, pp. e1003500. PM:23754948. PMC3674993.</w:t>
      </w:r>
    </w:p>
    <w:p w14:paraId="0109C0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w:t>
      </w:r>
      <w:proofErr w:type="spellStart"/>
      <w:r w:rsidRPr="00322787">
        <w:rPr>
          <w:rFonts w:ascii="Arial" w:hAnsi="Arial" w:cs="Arial"/>
          <w:sz w:val="20"/>
          <w:szCs w:val="20"/>
        </w:rPr>
        <w:t>Hartiala</w:t>
      </w:r>
      <w:proofErr w:type="spellEnd"/>
      <w:r w:rsidRPr="00322787">
        <w:rPr>
          <w:rFonts w:ascii="Arial" w:hAnsi="Arial" w:cs="Arial"/>
          <w:sz w:val="20"/>
          <w:szCs w:val="20"/>
        </w:rPr>
        <w:t xml:space="preserve"> J, Zeller T, Bis JC, Dupuis 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Baumert J, Kleber ME, Wild PS, Baldus S, Bielinski SJ, Fontes JD, Illig T, Keating BJ, Lange LA, Ojeda F,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w:t>
      </w:r>
      <w:proofErr w:type="spellStart"/>
      <w:r w:rsidRPr="00322787">
        <w:rPr>
          <w:rFonts w:ascii="Arial" w:hAnsi="Arial" w:cs="Arial"/>
          <w:sz w:val="20"/>
          <w:szCs w:val="20"/>
        </w:rPr>
        <w:t>Munzel</w:t>
      </w:r>
      <w:proofErr w:type="spellEnd"/>
      <w:r w:rsidRPr="00322787">
        <w:rPr>
          <w:rFonts w:ascii="Arial" w:hAnsi="Arial" w:cs="Arial"/>
          <w:sz w:val="20"/>
          <w:szCs w:val="20"/>
        </w:rPr>
        <w:t xml:space="preserve"> TF, Psaty BM, Rice K, Rotter JI, Schnabel RB, Tang WH,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Erdmann J, Jacobs DR, Jr., Wilson JG, Koenig W, Tracy RP, Blankenberg S, Marz W, Gross MD, Benjamin EJ, Hazen SL, </w:t>
      </w:r>
      <w:proofErr w:type="spellStart"/>
      <w:r w:rsidRPr="00322787">
        <w:rPr>
          <w:rFonts w:ascii="Arial" w:hAnsi="Arial" w:cs="Arial"/>
          <w:sz w:val="20"/>
          <w:szCs w:val="20"/>
        </w:rPr>
        <w:t>Allayee</w:t>
      </w:r>
      <w:proofErr w:type="spellEnd"/>
      <w:r w:rsidRPr="00322787">
        <w:rPr>
          <w:rFonts w:ascii="Arial" w:hAnsi="Arial" w:cs="Arial"/>
          <w:sz w:val="20"/>
          <w:szCs w:val="20"/>
        </w:rPr>
        <w:t xml:space="preserve"> H</w:t>
      </w:r>
      <w:r w:rsidR="00E06F27">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Genome-wide and gene-centric analyses of circulating myeloperoxidase levels in the charge and care consortia</w:t>
      </w:r>
      <w:r w:rsidRPr="00322787">
        <w:rPr>
          <w:rFonts w:ascii="Arial" w:hAnsi="Arial" w:cs="Arial"/>
          <w:b/>
          <w:bCs/>
          <w:sz w:val="20"/>
          <w:szCs w:val="20"/>
        </w:rPr>
        <w:t xml:space="preserve">. </w:t>
      </w:r>
      <w:r w:rsidRPr="00322787">
        <w:rPr>
          <w:rFonts w:ascii="Arial" w:hAnsi="Arial" w:cs="Arial"/>
          <w:sz w:val="20"/>
          <w:szCs w:val="20"/>
        </w:rPr>
        <w:t>Hum Mol Genet, Aug. 15, 2013. Vol. 22, issue 16, pp. 3381-3393. PM:23620142. PMC3723315.</w:t>
      </w:r>
    </w:p>
    <w:p w14:paraId="6E2A0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EM, Jenny NS, Chaves PH, Ellis J, Li J, Walston J, Lange LA, Cushman M, Tracy RP. </w:t>
      </w:r>
      <w:r w:rsidRPr="00322787">
        <w:rPr>
          <w:rFonts w:ascii="Arial" w:hAnsi="Arial" w:cs="Arial"/>
          <w:b/>
          <w:bCs/>
          <w:i/>
          <w:iCs/>
          <w:sz w:val="20"/>
          <w:szCs w:val="20"/>
        </w:rPr>
        <w:t xml:space="preserve">Soluble CD14: </w:t>
      </w:r>
      <w:proofErr w:type="spellStart"/>
      <w:r w:rsidRPr="00322787">
        <w:rPr>
          <w:rFonts w:ascii="Arial" w:hAnsi="Arial" w:cs="Arial"/>
          <w:b/>
          <w:bCs/>
          <w:i/>
          <w:iCs/>
          <w:sz w:val="20"/>
          <w:szCs w:val="20"/>
        </w:rPr>
        <w:t>Genomewide</w:t>
      </w:r>
      <w:proofErr w:type="spellEnd"/>
      <w:r w:rsidRPr="00322787">
        <w:rPr>
          <w:rFonts w:ascii="Arial" w:hAnsi="Arial" w:cs="Arial"/>
          <w:b/>
          <w:bCs/>
          <w:i/>
          <w:iCs/>
          <w:sz w:val="20"/>
          <w:szCs w:val="20"/>
        </w:rPr>
        <w:t xml:space="preserve"> Association Analysis and Relationship to Cardiovascular Risk and Mortality in Older Adults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2013. Vol. 33, issue 1, pp. 158-164. </w:t>
      </w:r>
      <w:r w:rsidRPr="00E06F27">
        <w:rPr>
          <w:rFonts w:ascii="Arial" w:hAnsi="Arial" w:cs="Arial"/>
          <w:sz w:val="20"/>
          <w:szCs w:val="20"/>
        </w:rPr>
        <w:t>PM:23162014</w:t>
      </w:r>
      <w:r w:rsidRPr="00322787">
        <w:rPr>
          <w:rFonts w:ascii="Arial" w:hAnsi="Arial" w:cs="Arial"/>
          <w:sz w:val="20"/>
          <w:szCs w:val="20"/>
        </w:rPr>
        <w:t>. PMC3826541.</w:t>
      </w:r>
    </w:p>
    <w:p w14:paraId="5CB87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Shlipak</w:t>
      </w:r>
      <w:proofErr w:type="spellEnd"/>
      <w:r w:rsidRPr="00322787">
        <w:rPr>
          <w:rFonts w:ascii="Arial" w:hAnsi="Arial" w:cs="Arial"/>
          <w:sz w:val="20"/>
          <w:szCs w:val="20"/>
        </w:rPr>
        <w:t xml:space="preserve"> MG, Sarnak MJ, Fried LF, Newman AB, Siscovick DS, Peralta CA. </w:t>
      </w:r>
      <w:r w:rsidRPr="00322787">
        <w:rPr>
          <w:rFonts w:ascii="Arial" w:hAnsi="Arial" w:cs="Arial"/>
          <w:b/>
          <w:bCs/>
          <w:i/>
          <w:iCs/>
          <w:sz w:val="20"/>
          <w:szCs w:val="20"/>
        </w:rPr>
        <w:t>Blood pressure components and decline in kidney function in community-</w:t>
      </w:r>
      <w:r w:rsidRPr="00322787">
        <w:rPr>
          <w:rFonts w:ascii="Arial" w:hAnsi="Arial" w:cs="Arial"/>
          <w:b/>
          <w:bCs/>
          <w:i/>
          <w:iCs/>
          <w:sz w:val="20"/>
          <w:szCs w:val="20"/>
        </w:rPr>
        <w:lastRenderedPageBreak/>
        <w:t>living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Hypertens</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2013. Vol. 26, issue 8, pp. 1037-1044. PM:23709568. PMC3816322.</w:t>
      </w:r>
    </w:p>
    <w:p w14:paraId="2BEC5E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Chang YF, Kuller LH, Guralnik JM, Studenski SA,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w:t>
      </w:r>
      <w:proofErr w:type="spellStart"/>
      <w:r w:rsidRPr="00322787">
        <w:rPr>
          <w:rFonts w:ascii="Arial" w:hAnsi="Arial" w:cs="Arial"/>
          <w:sz w:val="20"/>
          <w:szCs w:val="20"/>
        </w:rPr>
        <w:t>Gianaros</w:t>
      </w:r>
      <w:proofErr w:type="spellEnd"/>
      <w:r w:rsidRPr="00322787">
        <w:rPr>
          <w:rFonts w:ascii="Arial" w:hAnsi="Arial" w:cs="Arial"/>
          <w:sz w:val="20"/>
          <w:szCs w:val="20"/>
        </w:rPr>
        <w:t xml:space="preserve"> PJ, Lopez OL,</w:t>
      </w:r>
      <w:r w:rsidR="00E06F27">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Long-term survival in adults 65 years and older with white matter hyperintensity: association with performance on the digit symbol substitution test</w:t>
      </w:r>
      <w:r w:rsidRPr="00322787">
        <w:rPr>
          <w:rFonts w:ascii="Arial" w:hAnsi="Arial" w:cs="Arial"/>
          <w:b/>
          <w:bCs/>
          <w:sz w:val="20"/>
          <w:szCs w:val="20"/>
        </w:rPr>
        <w:t xml:space="preserve">. </w:t>
      </w:r>
      <w:proofErr w:type="spellStart"/>
      <w:r w:rsidRPr="00322787">
        <w:rPr>
          <w:rFonts w:ascii="Arial" w:hAnsi="Arial" w:cs="Arial"/>
          <w:sz w:val="20"/>
          <w:szCs w:val="20"/>
        </w:rPr>
        <w:t>Psychosom</w:t>
      </w:r>
      <w:proofErr w:type="spellEnd"/>
      <w:r w:rsidRPr="00322787">
        <w:rPr>
          <w:rFonts w:ascii="Arial" w:hAnsi="Arial" w:cs="Arial"/>
          <w:sz w:val="20"/>
          <w:szCs w:val="20"/>
        </w:rPr>
        <w:t xml:space="preserve"> Med,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75, issue 7, pp. 624-631. PM:23886735. PMC3809761.</w:t>
      </w:r>
    </w:p>
    <w:p w14:paraId="25E3829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Huang J,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 </w:t>
      </w:r>
      <w:proofErr w:type="spellStart"/>
      <w:r w:rsidRPr="00322787">
        <w:rPr>
          <w:rFonts w:ascii="Arial" w:hAnsi="Arial" w:cs="Arial"/>
          <w:sz w:val="20"/>
          <w:szCs w:val="20"/>
        </w:rPr>
        <w:t>Naitza</w:t>
      </w:r>
      <w:proofErr w:type="spellEnd"/>
      <w:r w:rsidRPr="00322787">
        <w:rPr>
          <w:rFonts w:ascii="Arial" w:hAnsi="Arial" w:cs="Arial"/>
          <w:sz w:val="20"/>
          <w:szCs w:val="20"/>
        </w:rPr>
        <w:t xml:space="preserve"> S, Dehghan A, Johnson AD, Teumer A, Reiner AP, Folkersen L, Basu S, Rudnicka AR, </w:t>
      </w:r>
      <w:proofErr w:type="spellStart"/>
      <w:r w:rsidRPr="00322787">
        <w:rPr>
          <w:rFonts w:ascii="Arial" w:hAnsi="Arial" w:cs="Arial"/>
          <w:sz w:val="20"/>
          <w:szCs w:val="20"/>
        </w:rPr>
        <w:t>Trompet</w:t>
      </w:r>
      <w:proofErr w:type="spellEnd"/>
      <w:r w:rsidRPr="00322787">
        <w:rPr>
          <w:rFonts w:ascii="Arial" w:hAnsi="Arial" w:cs="Arial"/>
          <w:sz w:val="20"/>
          <w:szCs w:val="20"/>
        </w:rPr>
        <w:t xml:space="preserve"> S, </w:t>
      </w:r>
      <w:proofErr w:type="spellStart"/>
      <w:r w:rsidRPr="00322787">
        <w:rPr>
          <w:rFonts w:ascii="Arial" w:hAnsi="Arial" w:cs="Arial"/>
          <w:sz w:val="20"/>
          <w:szCs w:val="20"/>
        </w:rPr>
        <w:t>Malarstig</w:t>
      </w:r>
      <w:proofErr w:type="spellEnd"/>
      <w:r w:rsidRPr="00322787">
        <w:rPr>
          <w:rFonts w:ascii="Arial" w:hAnsi="Arial" w:cs="Arial"/>
          <w:sz w:val="20"/>
          <w:szCs w:val="20"/>
        </w:rPr>
        <w:t xml:space="preserve"> A, Baumert J, Bis JC, Guo X,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Shin SY, Lopez LM, Lahti J, Tanaka T, Yanek LR, </w:t>
      </w:r>
      <w:proofErr w:type="spellStart"/>
      <w:r w:rsidRPr="00322787">
        <w:rPr>
          <w:rFonts w:ascii="Arial" w:hAnsi="Arial" w:cs="Arial"/>
          <w:sz w:val="20"/>
          <w:szCs w:val="20"/>
        </w:rPr>
        <w:t>Oudot-Mellakh</w:t>
      </w:r>
      <w:proofErr w:type="spellEnd"/>
      <w:r w:rsidRPr="00322787">
        <w:rPr>
          <w:rFonts w:ascii="Arial" w:hAnsi="Arial" w:cs="Arial"/>
          <w:sz w:val="20"/>
          <w:szCs w:val="20"/>
        </w:rPr>
        <w:t xml:space="preserve"> T, Wilson JF, Navarro P, Huffman JE,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Redline S, Mehra R, </w:t>
      </w:r>
      <w:proofErr w:type="spellStart"/>
      <w:r w:rsidRPr="00322787">
        <w:rPr>
          <w:rFonts w:ascii="Arial" w:hAnsi="Arial" w:cs="Arial"/>
          <w:sz w:val="20"/>
          <w:szCs w:val="20"/>
        </w:rPr>
        <w:t>Pulanic</w:t>
      </w:r>
      <w:proofErr w:type="spellEnd"/>
      <w:r w:rsidRPr="00322787">
        <w:rPr>
          <w:rFonts w:ascii="Arial" w:hAnsi="Arial" w:cs="Arial"/>
          <w:sz w:val="20"/>
          <w:szCs w:val="20"/>
        </w:rPr>
        <w:t xml:space="preserve"> D, Rudan I, Wright AF,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Polasek O, Wild SH, Campbell H, Curb JD, Wallace R, Liu S, Eaton CB, Becker DM, Becker LC,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Raikkonen K, Widen E,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Green D, Gross M, Davies G, Harris SE, Liewald DC, Starr JM, Williams FM, Grant PJ, Spector TD, Strawbridge RJ, Silveira A,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Franco OH, Hofman A, van DJ, Willemsen G, Boomsma DI, Yao J, Swords JN,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McKnight B, Lumley T, Taylor KD, Rotter JI, Psaty BM, Peters A, Gieger C, Illig T, </w:t>
      </w:r>
      <w:proofErr w:type="spellStart"/>
      <w:r w:rsidRPr="00322787">
        <w:rPr>
          <w:rFonts w:ascii="Arial" w:hAnsi="Arial" w:cs="Arial"/>
          <w:sz w:val="20"/>
          <w:szCs w:val="20"/>
        </w:rPr>
        <w:t>Grotevendt</w:t>
      </w:r>
      <w:proofErr w:type="spellEnd"/>
      <w:r w:rsidRPr="00322787">
        <w:rPr>
          <w:rFonts w:ascii="Arial" w:hAnsi="Arial" w:cs="Arial"/>
          <w:sz w:val="20"/>
          <w:szCs w:val="20"/>
        </w:rPr>
        <w:t xml:space="preserve"> A, Homuth G, Volzke H, Kocher T, Goel A, </w:t>
      </w:r>
      <w:proofErr w:type="spellStart"/>
      <w:r w:rsidRPr="00322787">
        <w:rPr>
          <w:rFonts w:ascii="Arial" w:hAnsi="Arial" w:cs="Arial"/>
          <w:sz w:val="20"/>
          <w:szCs w:val="20"/>
        </w:rPr>
        <w:t>Franzosi</w:t>
      </w:r>
      <w:proofErr w:type="spellEnd"/>
      <w:r w:rsidRPr="00322787">
        <w:rPr>
          <w:rFonts w:ascii="Arial" w:hAnsi="Arial" w:cs="Arial"/>
          <w:sz w:val="20"/>
          <w:szCs w:val="20"/>
        </w:rPr>
        <w:t xml:space="preserve"> MG, Seedorf U, Clarke R, </w:t>
      </w:r>
      <w:proofErr w:type="spellStart"/>
      <w:r w:rsidRPr="00322787">
        <w:rPr>
          <w:rFonts w:ascii="Arial" w:hAnsi="Arial" w:cs="Arial"/>
          <w:sz w:val="20"/>
          <w:szCs w:val="20"/>
        </w:rPr>
        <w:t>Steri</w:t>
      </w:r>
      <w:proofErr w:type="spellEnd"/>
      <w:r w:rsidRPr="00322787">
        <w:rPr>
          <w:rFonts w:ascii="Arial" w:hAnsi="Arial" w:cs="Arial"/>
          <w:sz w:val="20"/>
          <w:szCs w:val="20"/>
        </w:rPr>
        <w:t xml:space="preserve"> M, Tarasov KV, Sanna S, Schlessinger D, Stott DJ, Sattar N, Buckley BM, Rumley A, Lowe GD, McArdle WL, Chen MH,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Song J, Boerwinkle E, Folsom AR, Rose LM,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Teichert M, Ikram MA, Mosley TH, Bevan S,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Rothwell PM, Sudlow CL, Hopewell JC, Chambers JC,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Kooner JS, Danesh J, Nelson CP, Erdmann J, Reilly MP, Kathiresan S,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Morange PE, Ferrucci L, Eriksson JG, Jacobs D, Deary IJ,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Witteman JC, de Geus EJ, Tracy RP, Hayward C, Koenig W,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Eriksson P, Seshadri S, Markus HS, Watkins H, Samani NJ,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Smith NL,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Tang W, Stracha</w:t>
      </w:r>
      <w:r w:rsidR="00E06F27">
        <w:rPr>
          <w:rFonts w:ascii="Arial" w:hAnsi="Arial" w:cs="Arial"/>
          <w:sz w:val="20"/>
          <w:szCs w:val="20"/>
        </w:rPr>
        <w:t xml:space="preserve">n DP, </w:t>
      </w:r>
      <w:proofErr w:type="spellStart"/>
      <w:r w:rsidR="00E06F27">
        <w:rPr>
          <w:rFonts w:ascii="Arial" w:hAnsi="Arial" w:cs="Arial"/>
          <w:sz w:val="20"/>
          <w:szCs w:val="20"/>
        </w:rPr>
        <w:t>Hamsten</w:t>
      </w:r>
      <w:proofErr w:type="spellEnd"/>
      <w:r w:rsidR="00E06F27">
        <w:rPr>
          <w:rFonts w:ascii="Arial" w:hAnsi="Arial" w:cs="Arial"/>
          <w:sz w:val="20"/>
          <w:szCs w:val="20"/>
        </w:rPr>
        <w:t xml:space="preserve"> A, O'Donnell CJ. </w:t>
      </w:r>
      <w:r w:rsidRPr="00322787">
        <w:rPr>
          <w:rFonts w:ascii="Arial" w:hAnsi="Arial" w:cs="Arial"/>
          <w:b/>
          <w:bCs/>
          <w:i/>
          <w:iCs/>
          <w:sz w:val="20"/>
          <w:szCs w:val="20"/>
        </w:rPr>
        <w:t xml:space="preserve">Multiethnic meta-analysis of genome-wide association studies in &gt;100 000 subjects </w:t>
      </w:r>
      <w:proofErr w:type="gramStart"/>
      <w:r w:rsidRPr="00322787">
        <w:rPr>
          <w:rFonts w:ascii="Arial" w:hAnsi="Arial" w:cs="Arial"/>
          <w:b/>
          <w:bCs/>
          <w:i/>
          <w:iCs/>
          <w:sz w:val="20"/>
          <w:szCs w:val="20"/>
        </w:rPr>
        <w:t>identifies</w:t>
      </w:r>
      <w:proofErr w:type="gramEnd"/>
      <w:r w:rsidRPr="00322787">
        <w:rPr>
          <w:rFonts w:ascii="Arial" w:hAnsi="Arial" w:cs="Arial"/>
          <w:b/>
          <w:bCs/>
          <w:i/>
          <w:iCs/>
          <w:sz w:val="20"/>
          <w:szCs w:val="20"/>
        </w:rPr>
        <w:t xml:space="preserve"> 23 fibrinogen-associated Loci but no strong evidence of a causal association between circulating fibrinogen and cardiovascular disease</w:t>
      </w:r>
      <w:r w:rsidRPr="00322787">
        <w:rPr>
          <w:rFonts w:ascii="Arial" w:hAnsi="Arial" w:cs="Arial"/>
          <w:b/>
          <w:bCs/>
          <w:sz w:val="20"/>
          <w:szCs w:val="20"/>
        </w:rPr>
        <w:t xml:space="preserve">. </w:t>
      </w:r>
      <w:r w:rsidRPr="00322787">
        <w:rPr>
          <w:rFonts w:ascii="Arial" w:hAnsi="Arial" w:cs="Arial"/>
          <w:sz w:val="20"/>
          <w:szCs w:val="20"/>
        </w:rPr>
        <w:t>Circulation, Sept. 17, 2013. Vol. 128, issue 12, pp. 1310-1324. PM:23969696. PMC3842025.</w:t>
      </w:r>
    </w:p>
    <w:p w14:paraId="241483BD" w14:textId="77777777" w:rsidR="0024402F" w:rsidRPr="0024402F" w:rsidRDefault="00103471" w:rsidP="0024402F">
      <w:pPr>
        <w:autoSpaceDE w:val="0"/>
        <w:autoSpaceDN w:val="0"/>
        <w:adjustRightInd w:val="0"/>
        <w:spacing w:after="240" w:line="240" w:lineRule="auto"/>
        <w:rPr>
          <w:rFonts w:ascii="Arial" w:hAnsi="Arial" w:cs="Arial"/>
          <w:sz w:val="20"/>
          <w:szCs w:val="20"/>
        </w:rPr>
      </w:pPr>
      <w:hyperlink r:id="rId3549" w:history="1">
        <w:r w:rsidR="0024402F" w:rsidRPr="0024402F">
          <w:rPr>
            <w:rFonts w:ascii="Arial" w:hAnsi="Arial" w:cs="Arial"/>
            <w:sz w:val="20"/>
            <w:szCs w:val="20"/>
          </w:rPr>
          <w:t>Saltzman BS</w:t>
        </w:r>
      </w:hyperlink>
      <w:r w:rsidR="0024402F" w:rsidRPr="0024402F">
        <w:rPr>
          <w:rFonts w:ascii="Arial" w:hAnsi="Arial" w:cs="Arial"/>
          <w:sz w:val="20"/>
          <w:szCs w:val="20"/>
        </w:rPr>
        <w:t xml:space="preserve">, </w:t>
      </w:r>
      <w:hyperlink r:id="rId3550" w:history="1">
        <w:r w:rsidR="0024402F" w:rsidRPr="0024402F">
          <w:rPr>
            <w:rFonts w:ascii="Arial" w:hAnsi="Arial" w:cs="Arial"/>
            <w:sz w:val="20"/>
            <w:szCs w:val="20"/>
          </w:rPr>
          <w:t>Weiss NS</w:t>
        </w:r>
      </w:hyperlink>
      <w:r w:rsidR="0024402F" w:rsidRPr="0024402F">
        <w:rPr>
          <w:rFonts w:ascii="Arial" w:hAnsi="Arial" w:cs="Arial"/>
          <w:sz w:val="20"/>
          <w:szCs w:val="20"/>
        </w:rPr>
        <w:t xml:space="preserve">, </w:t>
      </w:r>
      <w:hyperlink r:id="rId3551" w:history="1">
        <w:r w:rsidR="0024402F" w:rsidRPr="0024402F">
          <w:rPr>
            <w:rFonts w:ascii="Arial" w:hAnsi="Arial" w:cs="Arial"/>
            <w:sz w:val="20"/>
            <w:szCs w:val="20"/>
          </w:rPr>
          <w:t>Sieh W</w:t>
        </w:r>
      </w:hyperlink>
      <w:r w:rsidR="0024402F" w:rsidRPr="0024402F">
        <w:rPr>
          <w:rFonts w:ascii="Arial" w:hAnsi="Arial" w:cs="Arial"/>
          <w:sz w:val="20"/>
          <w:szCs w:val="20"/>
        </w:rPr>
        <w:t xml:space="preserve">, </w:t>
      </w:r>
      <w:hyperlink r:id="rId3552" w:history="1">
        <w:r w:rsidR="0024402F" w:rsidRPr="0024402F">
          <w:rPr>
            <w:rFonts w:ascii="Arial" w:hAnsi="Arial" w:cs="Arial"/>
            <w:sz w:val="20"/>
            <w:szCs w:val="20"/>
          </w:rPr>
          <w:t>Fitzpatrick AL</w:t>
        </w:r>
      </w:hyperlink>
      <w:r w:rsidR="0024402F" w:rsidRPr="0024402F">
        <w:rPr>
          <w:rFonts w:ascii="Arial" w:hAnsi="Arial" w:cs="Arial"/>
          <w:sz w:val="20"/>
          <w:szCs w:val="20"/>
        </w:rPr>
        <w:t xml:space="preserve">, </w:t>
      </w:r>
      <w:hyperlink r:id="rId3553" w:history="1">
        <w:r w:rsidR="0024402F" w:rsidRPr="0024402F">
          <w:rPr>
            <w:rFonts w:ascii="Arial" w:hAnsi="Arial" w:cs="Arial"/>
            <w:sz w:val="20"/>
            <w:szCs w:val="20"/>
          </w:rPr>
          <w:t>McTiernan A</w:t>
        </w:r>
      </w:hyperlink>
      <w:r w:rsidR="0024402F" w:rsidRPr="0024402F">
        <w:rPr>
          <w:rFonts w:ascii="Arial" w:hAnsi="Arial" w:cs="Arial"/>
          <w:sz w:val="20"/>
          <w:szCs w:val="20"/>
        </w:rPr>
        <w:t xml:space="preserve">, </w:t>
      </w:r>
      <w:hyperlink r:id="rId3554" w:history="1">
        <w:r w:rsidR="0024402F" w:rsidRPr="0024402F">
          <w:rPr>
            <w:rFonts w:ascii="Arial" w:hAnsi="Arial" w:cs="Arial"/>
            <w:sz w:val="20"/>
            <w:szCs w:val="20"/>
          </w:rPr>
          <w:t>Daling JR</w:t>
        </w:r>
      </w:hyperlink>
      <w:r w:rsidR="0024402F" w:rsidRPr="0024402F">
        <w:rPr>
          <w:rFonts w:ascii="Arial" w:hAnsi="Arial" w:cs="Arial"/>
          <w:sz w:val="20"/>
          <w:szCs w:val="20"/>
        </w:rPr>
        <w:t xml:space="preserve">, </w:t>
      </w:r>
      <w:hyperlink r:id="rId3555" w:history="1">
        <w:r w:rsidR="0024402F" w:rsidRPr="0024402F">
          <w:rPr>
            <w:rFonts w:ascii="Arial" w:hAnsi="Arial" w:cs="Arial"/>
            <w:sz w:val="20"/>
            <w:szCs w:val="20"/>
          </w:rPr>
          <w:t>Li CI</w:t>
        </w:r>
      </w:hyperlink>
      <w:r w:rsidR="0024402F" w:rsidRPr="0024402F">
        <w:rPr>
          <w:rFonts w:ascii="Arial" w:hAnsi="Arial" w:cs="Arial"/>
          <w:sz w:val="20"/>
          <w:szCs w:val="20"/>
        </w:rPr>
        <w:t xml:space="preserve">. </w:t>
      </w:r>
      <w:r w:rsidR="0024402F" w:rsidRPr="0024402F">
        <w:rPr>
          <w:rFonts w:ascii="Arial" w:hAnsi="Arial" w:cs="Arial"/>
          <w:b/>
          <w:i/>
          <w:sz w:val="20"/>
          <w:szCs w:val="20"/>
        </w:rPr>
        <w:t>Use of antihypertensive medications and breast cancer risk.</w:t>
      </w:r>
      <w:r w:rsidR="0024402F" w:rsidRPr="0024402F">
        <w:rPr>
          <w:rFonts w:ascii="Arial" w:hAnsi="Arial" w:cs="Arial"/>
          <w:sz w:val="20"/>
          <w:szCs w:val="20"/>
        </w:rPr>
        <w:t xml:space="preserve"> </w:t>
      </w:r>
      <w:hyperlink r:id="rId3556" w:tooltip="Cancer causes &amp; control : CCC." w:history="1">
        <w:r w:rsidR="0024402F" w:rsidRPr="0024402F">
          <w:rPr>
            <w:rFonts w:ascii="Arial" w:hAnsi="Arial" w:cs="Arial"/>
            <w:sz w:val="20"/>
            <w:szCs w:val="20"/>
          </w:rPr>
          <w:t>Cancer Causes Control</w:t>
        </w:r>
      </w:hyperlink>
      <w:r w:rsidR="0024402F">
        <w:rPr>
          <w:rFonts w:ascii="Arial" w:hAnsi="Arial" w:cs="Arial"/>
          <w:sz w:val="20"/>
          <w:szCs w:val="20"/>
        </w:rPr>
        <w:t xml:space="preserve"> 2013 Feb. Vol. 24, issue 2, pp. </w:t>
      </w:r>
      <w:r w:rsidR="0024402F" w:rsidRPr="0024402F">
        <w:rPr>
          <w:rFonts w:ascii="Arial" w:hAnsi="Arial" w:cs="Arial"/>
          <w:sz w:val="20"/>
          <w:szCs w:val="20"/>
        </w:rPr>
        <w:t>365-</w:t>
      </w:r>
      <w:r w:rsidR="0024402F">
        <w:rPr>
          <w:rFonts w:ascii="Arial" w:hAnsi="Arial" w:cs="Arial"/>
          <w:sz w:val="20"/>
          <w:szCs w:val="20"/>
        </w:rPr>
        <w:t>3</w:t>
      </w:r>
      <w:r w:rsidR="0024402F" w:rsidRPr="0024402F">
        <w:rPr>
          <w:rFonts w:ascii="Arial" w:hAnsi="Arial" w:cs="Arial"/>
          <w:sz w:val="20"/>
          <w:szCs w:val="20"/>
        </w:rPr>
        <w:t>71. PM:</w:t>
      </w:r>
      <w:r w:rsidR="0024402F">
        <w:rPr>
          <w:rFonts w:ascii="Arial" w:hAnsi="Arial" w:cs="Arial"/>
          <w:sz w:val="20"/>
          <w:szCs w:val="20"/>
        </w:rPr>
        <w:t xml:space="preserve"> </w:t>
      </w:r>
      <w:r w:rsidR="0024402F" w:rsidRPr="0024402F">
        <w:rPr>
          <w:rFonts w:ascii="Arial" w:hAnsi="Arial" w:cs="Arial"/>
          <w:sz w:val="20"/>
          <w:szCs w:val="20"/>
        </w:rPr>
        <w:t>23224328</w:t>
      </w:r>
      <w:r w:rsidR="0024402F">
        <w:rPr>
          <w:rFonts w:ascii="Arial" w:hAnsi="Arial" w:cs="Arial"/>
          <w:sz w:val="20"/>
          <w:szCs w:val="20"/>
        </w:rPr>
        <w:t>.</w:t>
      </w:r>
    </w:p>
    <w:p w14:paraId="420EB0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FA, Pike F, Alvarez K, Angus D, Newman AB, Lopez O, Tate J, Kapur V, Wilsdon A, Krishnan JA, Hansel N, Au D, </w:t>
      </w:r>
      <w:proofErr w:type="spellStart"/>
      <w:r w:rsidRPr="00322787">
        <w:rPr>
          <w:rFonts w:ascii="Arial" w:hAnsi="Arial" w:cs="Arial"/>
          <w:sz w:val="20"/>
          <w:szCs w:val="20"/>
        </w:rPr>
        <w:t>Avdalovic</w:t>
      </w:r>
      <w:proofErr w:type="spellEnd"/>
      <w:r w:rsidRPr="00322787">
        <w:rPr>
          <w:rFonts w:ascii="Arial" w:hAnsi="Arial" w:cs="Arial"/>
          <w:sz w:val="20"/>
          <w:szCs w:val="20"/>
        </w:rPr>
        <w:t xml:space="preserve"> M, Fan VS, Barr RG, Yende S. </w:t>
      </w:r>
      <w:r w:rsidRPr="00322787">
        <w:rPr>
          <w:rFonts w:ascii="Arial" w:hAnsi="Arial" w:cs="Arial"/>
          <w:b/>
          <w:bCs/>
          <w:i/>
          <w:iCs/>
          <w:sz w:val="20"/>
          <w:szCs w:val="20"/>
        </w:rPr>
        <w:t>Bidirectional relationship between cognitive function and pneumonia</w:t>
      </w:r>
      <w:r w:rsidRPr="00322787">
        <w:rPr>
          <w:rFonts w:ascii="Arial" w:hAnsi="Arial" w:cs="Arial"/>
          <w:b/>
          <w:bCs/>
          <w:sz w:val="20"/>
          <w:szCs w:val="20"/>
        </w:rPr>
        <w:t xml:space="preserve">. </w:t>
      </w:r>
      <w:r w:rsidRPr="00322787">
        <w:rPr>
          <w:rFonts w:ascii="Arial" w:hAnsi="Arial" w:cs="Arial"/>
          <w:sz w:val="20"/>
          <w:szCs w:val="20"/>
        </w:rPr>
        <w:t>Am J Respir Crit Care Med, Dec. 12, 2013. Vol. 188, issue 5, pp. 586-592. PM:23848267. PMC3827700.</w:t>
      </w:r>
    </w:p>
    <w:p w14:paraId="489D57A2"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N, Rice T, Tracy D, Rohan T, </w:t>
      </w:r>
      <w:r w:rsidR="00E06F27">
        <w:rPr>
          <w:rFonts w:ascii="Arial" w:hAnsi="Arial" w:cs="Arial"/>
          <w:sz w:val="20"/>
          <w:szCs w:val="20"/>
        </w:rPr>
        <w:t>Buzkova P, Newman A, Kaplan RC.</w:t>
      </w:r>
      <w:r w:rsidRPr="00322787">
        <w:rPr>
          <w:rFonts w:ascii="Arial" w:hAnsi="Arial" w:cs="Arial"/>
          <w:sz w:val="20"/>
          <w:szCs w:val="20"/>
        </w:rPr>
        <w:t xml:space="preserve"> </w:t>
      </w:r>
      <w:r w:rsidRPr="00322787">
        <w:rPr>
          <w:rFonts w:ascii="Arial" w:hAnsi="Arial" w:cs="Arial"/>
          <w:b/>
          <w:bCs/>
          <w:i/>
          <w:iCs/>
          <w:sz w:val="20"/>
          <w:szCs w:val="20"/>
        </w:rPr>
        <w:t>Sleep and insulin-like growth factors in the cardiovascular health study</w:t>
      </w:r>
      <w:r w:rsidRPr="00322787">
        <w:rPr>
          <w:rFonts w:ascii="Arial" w:hAnsi="Arial" w:cs="Arial"/>
          <w:b/>
          <w:bCs/>
          <w:sz w:val="20"/>
          <w:szCs w:val="20"/>
        </w:rPr>
        <w:t xml:space="preserve">. </w:t>
      </w:r>
      <w:r w:rsidRPr="00322787">
        <w:rPr>
          <w:rFonts w:ascii="Arial" w:hAnsi="Arial" w:cs="Arial"/>
          <w:sz w:val="20"/>
          <w:szCs w:val="20"/>
        </w:rPr>
        <w:t>J Clin Sleep Med, 2013. Vol. 9, issue 12, pp. 1245-1251. PM:24340285. PMC3836334.</w:t>
      </w:r>
    </w:p>
    <w:p w14:paraId="5737B9D1" w14:textId="77777777" w:rsidR="007453F0" w:rsidRPr="00322787" w:rsidRDefault="00103471">
      <w:pPr>
        <w:autoSpaceDE w:val="0"/>
        <w:autoSpaceDN w:val="0"/>
        <w:adjustRightInd w:val="0"/>
        <w:spacing w:after="240" w:line="240" w:lineRule="auto"/>
        <w:rPr>
          <w:rFonts w:ascii="Arial" w:hAnsi="Arial" w:cs="Arial"/>
          <w:sz w:val="20"/>
          <w:szCs w:val="20"/>
        </w:rPr>
      </w:pPr>
      <w:hyperlink r:id="rId3557" w:history="1">
        <w:r w:rsidR="007453F0" w:rsidRPr="007453F0">
          <w:rPr>
            <w:rFonts w:ascii="Arial" w:hAnsi="Arial" w:cs="Arial"/>
            <w:sz w:val="20"/>
            <w:szCs w:val="20"/>
          </w:rPr>
          <w:t>Shlipak MG</w:t>
        </w:r>
      </w:hyperlink>
      <w:r w:rsidR="007453F0" w:rsidRPr="007453F0">
        <w:rPr>
          <w:rFonts w:ascii="Arial" w:hAnsi="Arial" w:cs="Arial"/>
          <w:sz w:val="20"/>
          <w:szCs w:val="20"/>
        </w:rPr>
        <w:t xml:space="preserve">, </w:t>
      </w:r>
      <w:hyperlink r:id="rId3558" w:history="1">
        <w:r w:rsidR="007453F0" w:rsidRPr="007453F0">
          <w:rPr>
            <w:rFonts w:ascii="Arial" w:hAnsi="Arial" w:cs="Arial"/>
            <w:sz w:val="20"/>
            <w:szCs w:val="20"/>
          </w:rPr>
          <w:t>Matsushita K</w:t>
        </w:r>
      </w:hyperlink>
      <w:r w:rsidR="007453F0" w:rsidRPr="007453F0">
        <w:rPr>
          <w:rFonts w:ascii="Arial" w:hAnsi="Arial" w:cs="Arial"/>
          <w:sz w:val="20"/>
          <w:szCs w:val="20"/>
        </w:rPr>
        <w:t xml:space="preserve">, </w:t>
      </w:r>
      <w:hyperlink r:id="rId3559" w:history="1">
        <w:proofErr w:type="spellStart"/>
        <w:r w:rsidR="007453F0" w:rsidRPr="007453F0">
          <w:rPr>
            <w:rFonts w:ascii="Arial" w:hAnsi="Arial" w:cs="Arial"/>
            <w:sz w:val="20"/>
            <w:szCs w:val="20"/>
          </w:rPr>
          <w:t>Ärnlöv</w:t>
        </w:r>
        <w:proofErr w:type="spellEnd"/>
        <w:r w:rsidR="007453F0" w:rsidRPr="007453F0">
          <w:rPr>
            <w:rFonts w:ascii="Arial" w:hAnsi="Arial" w:cs="Arial"/>
            <w:sz w:val="20"/>
            <w:szCs w:val="20"/>
          </w:rPr>
          <w:t xml:space="preserve"> J</w:t>
        </w:r>
      </w:hyperlink>
      <w:r w:rsidR="007453F0" w:rsidRPr="007453F0">
        <w:rPr>
          <w:rFonts w:ascii="Arial" w:hAnsi="Arial" w:cs="Arial"/>
          <w:sz w:val="20"/>
          <w:szCs w:val="20"/>
        </w:rPr>
        <w:t xml:space="preserve">, </w:t>
      </w:r>
      <w:hyperlink r:id="rId3560" w:history="1">
        <w:r w:rsidR="007453F0" w:rsidRPr="007453F0">
          <w:rPr>
            <w:rFonts w:ascii="Arial" w:hAnsi="Arial" w:cs="Arial"/>
            <w:sz w:val="20"/>
            <w:szCs w:val="20"/>
          </w:rPr>
          <w:t>Inker LA</w:t>
        </w:r>
      </w:hyperlink>
      <w:r w:rsidR="007453F0" w:rsidRPr="007453F0">
        <w:rPr>
          <w:rFonts w:ascii="Arial" w:hAnsi="Arial" w:cs="Arial"/>
          <w:sz w:val="20"/>
          <w:szCs w:val="20"/>
        </w:rPr>
        <w:t xml:space="preserve">, </w:t>
      </w:r>
      <w:hyperlink r:id="rId3561" w:history="1">
        <w:r w:rsidR="007453F0" w:rsidRPr="007453F0">
          <w:rPr>
            <w:rFonts w:ascii="Arial" w:hAnsi="Arial" w:cs="Arial"/>
            <w:sz w:val="20"/>
            <w:szCs w:val="20"/>
          </w:rPr>
          <w:t>Katz R</w:t>
        </w:r>
      </w:hyperlink>
      <w:r w:rsidR="007453F0" w:rsidRPr="007453F0">
        <w:rPr>
          <w:rFonts w:ascii="Arial" w:hAnsi="Arial" w:cs="Arial"/>
          <w:sz w:val="20"/>
          <w:szCs w:val="20"/>
        </w:rPr>
        <w:t xml:space="preserve">, </w:t>
      </w:r>
      <w:hyperlink r:id="rId3562" w:history="1">
        <w:r w:rsidR="007453F0" w:rsidRPr="007453F0">
          <w:rPr>
            <w:rFonts w:ascii="Arial" w:hAnsi="Arial" w:cs="Arial"/>
            <w:sz w:val="20"/>
            <w:szCs w:val="20"/>
          </w:rPr>
          <w:t>Polkinghorne KR</w:t>
        </w:r>
      </w:hyperlink>
      <w:r w:rsidR="007453F0" w:rsidRPr="007453F0">
        <w:rPr>
          <w:rFonts w:ascii="Arial" w:hAnsi="Arial" w:cs="Arial"/>
          <w:sz w:val="20"/>
          <w:szCs w:val="20"/>
        </w:rPr>
        <w:t xml:space="preserve">, </w:t>
      </w:r>
      <w:hyperlink r:id="rId3563" w:history="1">
        <w:proofErr w:type="spellStart"/>
        <w:r w:rsidR="007453F0" w:rsidRPr="007453F0">
          <w:rPr>
            <w:rFonts w:ascii="Arial" w:hAnsi="Arial" w:cs="Arial"/>
            <w:sz w:val="20"/>
            <w:szCs w:val="20"/>
          </w:rPr>
          <w:t>Rothenbacher</w:t>
        </w:r>
        <w:proofErr w:type="spellEnd"/>
        <w:r w:rsidR="007453F0" w:rsidRPr="007453F0">
          <w:rPr>
            <w:rFonts w:ascii="Arial" w:hAnsi="Arial" w:cs="Arial"/>
            <w:sz w:val="20"/>
            <w:szCs w:val="20"/>
          </w:rPr>
          <w:t xml:space="preserve"> D</w:t>
        </w:r>
      </w:hyperlink>
      <w:r w:rsidR="007453F0" w:rsidRPr="007453F0">
        <w:rPr>
          <w:rFonts w:ascii="Arial" w:hAnsi="Arial" w:cs="Arial"/>
          <w:sz w:val="20"/>
          <w:szCs w:val="20"/>
        </w:rPr>
        <w:t xml:space="preserve">, </w:t>
      </w:r>
      <w:hyperlink r:id="rId3564" w:history="1">
        <w:proofErr w:type="spellStart"/>
        <w:r w:rsidR="007453F0" w:rsidRPr="007453F0">
          <w:rPr>
            <w:rFonts w:ascii="Arial" w:hAnsi="Arial" w:cs="Arial"/>
            <w:sz w:val="20"/>
            <w:szCs w:val="20"/>
          </w:rPr>
          <w:t>Sarnak</w:t>
        </w:r>
        <w:proofErr w:type="spellEnd"/>
        <w:r w:rsidR="007453F0" w:rsidRPr="007453F0">
          <w:rPr>
            <w:rFonts w:ascii="Arial" w:hAnsi="Arial" w:cs="Arial"/>
            <w:sz w:val="20"/>
            <w:szCs w:val="20"/>
          </w:rPr>
          <w:t xml:space="preserve"> MJ</w:t>
        </w:r>
      </w:hyperlink>
      <w:r w:rsidR="007453F0" w:rsidRPr="007453F0">
        <w:rPr>
          <w:rFonts w:ascii="Arial" w:hAnsi="Arial" w:cs="Arial"/>
          <w:sz w:val="20"/>
          <w:szCs w:val="20"/>
        </w:rPr>
        <w:t xml:space="preserve">, </w:t>
      </w:r>
      <w:hyperlink r:id="rId3565" w:history="1">
        <w:r w:rsidR="007453F0" w:rsidRPr="007453F0">
          <w:rPr>
            <w:rFonts w:ascii="Arial" w:hAnsi="Arial" w:cs="Arial"/>
            <w:sz w:val="20"/>
            <w:szCs w:val="20"/>
          </w:rPr>
          <w:t>Astor BC</w:t>
        </w:r>
      </w:hyperlink>
      <w:r w:rsidR="007453F0" w:rsidRPr="007453F0">
        <w:rPr>
          <w:rFonts w:ascii="Arial" w:hAnsi="Arial" w:cs="Arial"/>
          <w:sz w:val="20"/>
          <w:szCs w:val="20"/>
        </w:rPr>
        <w:t xml:space="preserve">, </w:t>
      </w:r>
      <w:hyperlink r:id="rId3566" w:history="1">
        <w:r w:rsidR="007453F0" w:rsidRPr="007453F0">
          <w:rPr>
            <w:rFonts w:ascii="Arial" w:hAnsi="Arial" w:cs="Arial"/>
            <w:sz w:val="20"/>
            <w:szCs w:val="20"/>
          </w:rPr>
          <w:t>Coresh J</w:t>
        </w:r>
      </w:hyperlink>
      <w:r w:rsidR="007453F0" w:rsidRPr="007453F0">
        <w:rPr>
          <w:rFonts w:ascii="Arial" w:hAnsi="Arial" w:cs="Arial"/>
          <w:sz w:val="20"/>
          <w:szCs w:val="20"/>
        </w:rPr>
        <w:t xml:space="preserve">, </w:t>
      </w:r>
      <w:hyperlink r:id="rId3567" w:history="1">
        <w:r w:rsidR="007453F0" w:rsidRPr="007453F0">
          <w:rPr>
            <w:rFonts w:ascii="Arial" w:hAnsi="Arial" w:cs="Arial"/>
            <w:sz w:val="20"/>
            <w:szCs w:val="20"/>
          </w:rPr>
          <w:t>Levey AS</w:t>
        </w:r>
      </w:hyperlink>
      <w:r w:rsidR="007453F0" w:rsidRPr="007453F0">
        <w:rPr>
          <w:rFonts w:ascii="Arial" w:hAnsi="Arial" w:cs="Arial"/>
          <w:sz w:val="20"/>
          <w:szCs w:val="20"/>
        </w:rPr>
        <w:t xml:space="preserve">, </w:t>
      </w:r>
      <w:hyperlink r:id="rId3568" w:history="1">
        <w:r w:rsidR="007453F0" w:rsidRPr="007453F0">
          <w:rPr>
            <w:rFonts w:ascii="Arial" w:hAnsi="Arial" w:cs="Arial"/>
            <w:sz w:val="20"/>
            <w:szCs w:val="20"/>
          </w:rPr>
          <w:t>Gansevoort RT</w:t>
        </w:r>
      </w:hyperlink>
      <w:r w:rsidR="007453F0">
        <w:rPr>
          <w:rFonts w:ascii="Arial" w:hAnsi="Arial" w:cs="Arial"/>
          <w:sz w:val="20"/>
          <w:szCs w:val="20"/>
        </w:rPr>
        <w:t>,</w:t>
      </w:r>
      <w:r w:rsidR="007453F0" w:rsidRPr="007453F0">
        <w:rPr>
          <w:rFonts w:ascii="Arial" w:hAnsi="Arial" w:cs="Arial"/>
          <w:sz w:val="20"/>
          <w:szCs w:val="20"/>
        </w:rPr>
        <w:t xml:space="preserve"> </w:t>
      </w:r>
      <w:hyperlink r:id="rId3569" w:history="1">
        <w:r w:rsidR="007453F0" w:rsidRPr="007453F0">
          <w:rPr>
            <w:rFonts w:ascii="Arial" w:hAnsi="Arial" w:cs="Arial"/>
            <w:sz w:val="20"/>
            <w:szCs w:val="20"/>
          </w:rPr>
          <w:t>CKD Prognosis Consortium</w:t>
        </w:r>
      </w:hyperlink>
      <w:r w:rsidR="007453F0" w:rsidRPr="007453F0">
        <w:rPr>
          <w:rFonts w:ascii="Arial" w:hAnsi="Arial" w:cs="Arial"/>
          <w:sz w:val="20"/>
          <w:szCs w:val="20"/>
        </w:rPr>
        <w:t xml:space="preserve">. </w:t>
      </w:r>
      <w:r w:rsidR="007453F0" w:rsidRPr="007453F0">
        <w:rPr>
          <w:rFonts w:ascii="Arial" w:hAnsi="Arial" w:cs="Arial"/>
          <w:b/>
          <w:i/>
          <w:sz w:val="20"/>
          <w:szCs w:val="20"/>
        </w:rPr>
        <w:t>Cystatin C versus creatinine in determining risk based on kidney function.</w:t>
      </w:r>
      <w:r w:rsidR="007453F0" w:rsidRPr="007453F0">
        <w:rPr>
          <w:rFonts w:ascii="Arial" w:hAnsi="Arial" w:cs="Arial"/>
          <w:sz w:val="20"/>
          <w:szCs w:val="20"/>
        </w:rPr>
        <w:t xml:space="preserve"> </w:t>
      </w:r>
      <w:hyperlink r:id="rId3570" w:tooltip="The New England journal of medicine." w:history="1">
        <w:r w:rsidR="007453F0" w:rsidRPr="007453F0">
          <w:rPr>
            <w:rFonts w:ascii="Arial" w:hAnsi="Arial" w:cs="Arial"/>
            <w:sz w:val="20"/>
            <w:szCs w:val="20"/>
          </w:rPr>
          <w:t>N Engl J Med</w:t>
        </w:r>
      </w:hyperlink>
      <w:r w:rsidR="007453F0">
        <w:rPr>
          <w:rFonts w:ascii="Arial" w:hAnsi="Arial" w:cs="Arial"/>
          <w:sz w:val="20"/>
          <w:szCs w:val="20"/>
        </w:rPr>
        <w:t xml:space="preserve"> 2013 Sep 5. Volume </w:t>
      </w:r>
      <w:r w:rsidR="007453F0" w:rsidRPr="007453F0">
        <w:rPr>
          <w:rFonts w:ascii="Arial" w:hAnsi="Arial" w:cs="Arial"/>
          <w:sz w:val="20"/>
          <w:szCs w:val="20"/>
        </w:rPr>
        <w:t>369</w:t>
      </w:r>
      <w:r w:rsidR="007453F0">
        <w:rPr>
          <w:rFonts w:ascii="Arial" w:hAnsi="Arial" w:cs="Arial"/>
          <w:sz w:val="20"/>
          <w:szCs w:val="20"/>
        </w:rPr>
        <w:t xml:space="preserve">, issue </w:t>
      </w:r>
      <w:r w:rsidR="007453F0" w:rsidRPr="007453F0">
        <w:rPr>
          <w:rFonts w:ascii="Arial" w:hAnsi="Arial" w:cs="Arial"/>
          <w:sz w:val="20"/>
          <w:szCs w:val="20"/>
        </w:rPr>
        <w:t>10</w:t>
      </w:r>
      <w:r w:rsidR="007453F0">
        <w:rPr>
          <w:rFonts w:ascii="Arial" w:hAnsi="Arial" w:cs="Arial"/>
          <w:sz w:val="20"/>
          <w:szCs w:val="20"/>
        </w:rPr>
        <w:t xml:space="preserve">, pp. </w:t>
      </w:r>
      <w:r w:rsidR="007453F0" w:rsidRPr="007453F0">
        <w:rPr>
          <w:rFonts w:ascii="Arial" w:hAnsi="Arial" w:cs="Arial"/>
          <w:sz w:val="20"/>
          <w:szCs w:val="20"/>
        </w:rPr>
        <w:t xml:space="preserve">932-43. </w:t>
      </w:r>
      <w:r w:rsidR="007453F0">
        <w:rPr>
          <w:rFonts w:ascii="Arial" w:hAnsi="Arial" w:cs="Arial"/>
          <w:sz w:val="20"/>
          <w:szCs w:val="20"/>
        </w:rPr>
        <w:t>PM</w:t>
      </w:r>
      <w:r w:rsidR="007453F0" w:rsidRPr="007453F0">
        <w:rPr>
          <w:rFonts w:ascii="Arial" w:hAnsi="Arial" w:cs="Arial"/>
          <w:sz w:val="20"/>
          <w:szCs w:val="20"/>
        </w:rPr>
        <w:t>:</w:t>
      </w:r>
      <w:r w:rsidR="007453F0">
        <w:rPr>
          <w:rFonts w:ascii="Arial" w:hAnsi="Arial" w:cs="Arial"/>
          <w:sz w:val="20"/>
          <w:szCs w:val="20"/>
        </w:rPr>
        <w:t xml:space="preserve"> </w:t>
      </w:r>
      <w:r w:rsidR="007453F0" w:rsidRPr="007453F0">
        <w:rPr>
          <w:rFonts w:ascii="Arial" w:hAnsi="Arial" w:cs="Arial"/>
          <w:sz w:val="20"/>
          <w:szCs w:val="20"/>
        </w:rPr>
        <w:t>24004120</w:t>
      </w:r>
      <w:r w:rsidR="007453F0">
        <w:rPr>
          <w:rFonts w:ascii="Arial" w:hAnsi="Arial" w:cs="Arial"/>
          <w:sz w:val="20"/>
          <w:szCs w:val="20"/>
        </w:rPr>
        <w:t xml:space="preserve">. </w:t>
      </w:r>
      <w:hyperlink r:id="rId3571" w:history="1">
        <w:r w:rsidR="007453F0" w:rsidRPr="007453F0">
          <w:rPr>
            <w:rFonts w:ascii="Arial" w:hAnsi="Arial" w:cs="Arial"/>
            <w:sz w:val="20"/>
            <w:szCs w:val="20"/>
          </w:rPr>
          <w:t>PMC3993094</w:t>
        </w:r>
      </w:hyperlink>
      <w:r w:rsidR="007453F0">
        <w:rPr>
          <w:rFonts w:ascii="Arial" w:hAnsi="Arial" w:cs="Arial"/>
          <w:sz w:val="20"/>
          <w:szCs w:val="20"/>
        </w:rPr>
        <w:t>.</w:t>
      </w:r>
    </w:p>
    <w:p w14:paraId="0FE06A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 X, Jensen RA, Ikram MK, Cotch MF, Li X, Macgregor S, Xie J, Smith AV, Boerwinkle E, Mitchell P, Klein R, Klein BE, Glazer NL, Lumley T, McKnight B, Psaty BM, de Jong PT, Hofman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Duijn CM, Aspelund T, Eiriksdottir G, Harris TB, Jonasson F, Launer LJ, </w:t>
      </w:r>
      <w:proofErr w:type="spellStart"/>
      <w:r w:rsidRPr="00322787">
        <w:rPr>
          <w:rFonts w:ascii="Arial" w:hAnsi="Arial" w:cs="Arial"/>
          <w:sz w:val="20"/>
          <w:szCs w:val="20"/>
        </w:rPr>
        <w:t>Wellcome</w:t>
      </w:r>
      <w:proofErr w:type="spellEnd"/>
      <w:r w:rsidRPr="00322787">
        <w:rPr>
          <w:rFonts w:ascii="Arial" w:hAnsi="Arial" w:cs="Arial"/>
          <w:sz w:val="20"/>
          <w:szCs w:val="20"/>
        </w:rPr>
        <w:t xml:space="preserve"> Trust Case Control Consortium, Attia J, Baird PN, </w:t>
      </w:r>
      <w:proofErr w:type="spellStart"/>
      <w:r w:rsidRPr="00322787">
        <w:rPr>
          <w:rFonts w:ascii="Arial" w:hAnsi="Arial" w:cs="Arial"/>
          <w:sz w:val="20"/>
          <w:szCs w:val="20"/>
        </w:rPr>
        <w:t>Harrap</w:t>
      </w:r>
      <w:proofErr w:type="spellEnd"/>
      <w:r w:rsidRPr="00322787">
        <w:rPr>
          <w:rFonts w:ascii="Arial" w:hAnsi="Arial" w:cs="Arial"/>
          <w:sz w:val="20"/>
          <w:szCs w:val="20"/>
        </w:rPr>
        <w:t xml:space="preserve"> S, Holliday EG, Inouye M, </w:t>
      </w:r>
      <w:proofErr w:type="spellStart"/>
      <w:r w:rsidRPr="00322787">
        <w:rPr>
          <w:rFonts w:ascii="Arial" w:hAnsi="Arial" w:cs="Arial"/>
          <w:sz w:val="20"/>
          <w:szCs w:val="20"/>
        </w:rPr>
        <w:t>Rochtchina</w:t>
      </w:r>
      <w:proofErr w:type="spellEnd"/>
      <w:r w:rsidRPr="00322787">
        <w:rPr>
          <w:rFonts w:ascii="Arial" w:hAnsi="Arial" w:cs="Arial"/>
          <w:sz w:val="20"/>
          <w:szCs w:val="20"/>
        </w:rPr>
        <w:t xml:space="preserve"> E, Scott RJ, Viswanathan A, Global </w:t>
      </w:r>
      <w:proofErr w:type="spellStart"/>
      <w:r w:rsidRPr="00322787">
        <w:rPr>
          <w:rFonts w:ascii="Arial" w:hAnsi="Arial" w:cs="Arial"/>
          <w:sz w:val="20"/>
          <w:szCs w:val="20"/>
        </w:rPr>
        <w:t>BPgen</w:t>
      </w:r>
      <w:proofErr w:type="spellEnd"/>
      <w:r w:rsidRPr="00322787">
        <w:rPr>
          <w:rFonts w:ascii="Arial" w:hAnsi="Arial" w:cs="Arial"/>
          <w:sz w:val="20"/>
          <w:szCs w:val="20"/>
        </w:rPr>
        <w:t xml:space="preserve"> Consortium, Li G, Smith NL, Wiggins KL, Kuo JZ, Taylor KD, Hewitt AW, Martin NG, Montgomery GW, Sun C, Young TL, Mackey DA, van </w:t>
      </w:r>
      <w:proofErr w:type="spellStart"/>
      <w:r w:rsidRPr="00322787">
        <w:rPr>
          <w:rFonts w:ascii="Arial" w:hAnsi="Arial" w:cs="Arial"/>
          <w:sz w:val="20"/>
          <w:szCs w:val="20"/>
        </w:rPr>
        <w:t>Zuydam</w:t>
      </w:r>
      <w:proofErr w:type="spellEnd"/>
      <w:r w:rsidRPr="00322787">
        <w:rPr>
          <w:rFonts w:ascii="Arial" w:hAnsi="Arial" w:cs="Arial"/>
          <w:sz w:val="20"/>
          <w:szCs w:val="20"/>
        </w:rPr>
        <w:t xml:space="preserve"> NR, Doney AS, Palmer CN, Morris AD, Rotter JI, Tai ES, Gudnason V, </w:t>
      </w:r>
      <w:proofErr w:type="spellStart"/>
      <w:r w:rsidRPr="00322787">
        <w:rPr>
          <w:rFonts w:ascii="Arial" w:hAnsi="Arial" w:cs="Arial"/>
          <w:sz w:val="20"/>
          <w:szCs w:val="20"/>
        </w:rPr>
        <w:lastRenderedPageBreak/>
        <w:t>Vingerling</w:t>
      </w:r>
      <w:proofErr w:type="spellEnd"/>
      <w:r w:rsidRPr="00322787">
        <w:rPr>
          <w:rFonts w:ascii="Arial" w:hAnsi="Arial" w:cs="Arial"/>
          <w:sz w:val="20"/>
          <w:szCs w:val="20"/>
        </w:rPr>
        <w:t xml:space="preserve"> JR, </w:t>
      </w:r>
      <w:proofErr w:type="spellStart"/>
      <w:r w:rsidR="00E06F27">
        <w:rPr>
          <w:rFonts w:ascii="Arial" w:hAnsi="Arial" w:cs="Arial"/>
          <w:sz w:val="20"/>
          <w:szCs w:val="20"/>
        </w:rPr>
        <w:t>Siscovick</w:t>
      </w:r>
      <w:proofErr w:type="spellEnd"/>
      <w:r w:rsidR="00E06F27">
        <w:rPr>
          <w:rFonts w:ascii="Arial" w:hAnsi="Arial" w:cs="Arial"/>
          <w:sz w:val="20"/>
          <w:szCs w:val="20"/>
        </w:rPr>
        <w:t xml:space="preserve"> DS, Wang JJ, Wong TY.</w:t>
      </w:r>
      <w:r w:rsidRPr="00322787">
        <w:rPr>
          <w:rFonts w:ascii="Arial" w:hAnsi="Arial" w:cs="Arial"/>
          <w:sz w:val="20"/>
          <w:szCs w:val="20"/>
        </w:rPr>
        <w:t xml:space="preserve"> </w:t>
      </w:r>
      <w:r w:rsidRPr="00322787">
        <w:rPr>
          <w:rFonts w:ascii="Arial" w:hAnsi="Arial" w:cs="Arial"/>
          <w:b/>
          <w:bCs/>
          <w:i/>
          <w:iCs/>
          <w:sz w:val="20"/>
          <w:szCs w:val="20"/>
        </w:rPr>
        <w:t>Genetic loci for retinal arteriolar microcirculation</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8, issue 6, pp. e65804. PM:23776548. PMC3680438.</w:t>
      </w:r>
    </w:p>
    <w:p w14:paraId="2F5740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Simone B, De S, V, Leoncini E, Zacho J, Martinelli I, Emmerich J, Rossi E, Folsom AR, </w:t>
      </w:r>
      <w:proofErr w:type="spellStart"/>
      <w:r w:rsidRPr="00322787">
        <w:rPr>
          <w:rFonts w:ascii="Arial" w:hAnsi="Arial" w:cs="Arial"/>
          <w:sz w:val="20"/>
          <w:szCs w:val="20"/>
        </w:rPr>
        <w:t>Almawi</w:t>
      </w:r>
      <w:proofErr w:type="spellEnd"/>
      <w:r w:rsidRPr="00322787">
        <w:rPr>
          <w:rFonts w:ascii="Arial" w:hAnsi="Arial" w:cs="Arial"/>
          <w:sz w:val="20"/>
          <w:szCs w:val="20"/>
        </w:rPr>
        <w:t xml:space="preserve"> WY, </w:t>
      </w:r>
      <w:proofErr w:type="spellStart"/>
      <w:r w:rsidRPr="00322787">
        <w:rPr>
          <w:rFonts w:ascii="Arial" w:hAnsi="Arial" w:cs="Arial"/>
          <w:sz w:val="20"/>
          <w:szCs w:val="20"/>
        </w:rPr>
        <w:t>Scarabin</w:t>
      </w:r>
      <w:proofErr w:type="spellEnd"/>
      <w:r w:rsidRPr="00322787">
        <w:rPr>
          <w:rFonts w:ascii="Arial" w:hAnsi="Arial" w:cs="Arial"/>
          <w:sz w:val="20"/>
          <w:szCs w:val="20"/>
        </w:rPr>
        <w:t xml:space="preserve"> PY, den HM, Cushman M, </w:t>
      </w:r>
      <w:proofErr w:type="spellStart"/>
      <w:r w:rsidRPr="00322787">
        <w:rPr>
          <w:rFonts w:ascii="Arial" w:hAnsi="Arial" w:cs="Arial"/>
          <w:sz w:val="20"/>
          <w:szCs w:val="20"/>
        </w:rPr>
        <w:t>Penco</w:t>
      </w:r>
      <w:proofErr w:type="spellEnd"/>
      <w:r w:rsidRPr="00322787">
        <w:rPr>
          <w:rFonts w:ascii="Arial" w:hAnsi="Arial" w:cs="Arial"/>
          <w:sz w:val="20"/>
          <w:szCs w:val="20"/>
        </w:rPr>
        <w:t xml:space="preserve"> S, Vaya A, Angchaisuksiri P, </w:t>
      </w:r>
      <w:proofErr w:type="spellStart"/>
      <w:r w:rsidRPr="00322787">
        <w:rPr>
          <w:rFonts w:ascii="Arial" w:hAnsi="Arial" w:cs="Arial"/>
          <w:sz w:val="20"/>
          <w:szCs w:val="20"/>
        </w:rPr>
        <w:t>Okumus</w:t>
      </w:r>
      <w:proofErr w:type="spellEnd"/>
      <w:r w:rsidRPr="00322787">
        <w:rPr>
          <w:rFonts w:ascii="Arial" w:hAnsi="Arial" w:cs="Arial"/>
          <w:sz w:val="20"/>
          <w:szCs w:val="20"/>
        </w:rPr>
        <w:t xml:space="preserve"> G, </w:t>
      </w:r>
      <w:proofErr w:type="spellStart"/>
      <w:r w:rsidRPr="00322787">
        <w:rPr>
          <w:rFonts w:ascii="Arial" w:hAnsi="Arial" w:cs="Arial"/>
          <w:sz w:val="20"/>
          <w:szCs w:val="20"/>
        </w:rPr>
        <w:t>Gemmati</w:t>
      </w:r>
      <w:proofErr w:type="spellEnd"/>
      <w:r w:rsidRPr="00322787">
        <w:rPr>
          <w:rFonts w:ascii="Arial" w:hAnsi="Arial" w:cs="Arial"/>
          <w:sz w:val="20"/>
          <w:szCs w:val="20"/>
        </w:rPr>
        <w:t xml:space="preserve"> D, Cima S, Akar N, </w:t>
      </w:r>
      <w:proofErr w:type="spellStart"/>
      <w:r w:rsidRPr="00322787">
        <w:rPr>
          <w:rFonts w:ascii="Arial" w:hAnsi="Arial" w:cs="Arial"/>
          <w:sz w:val="20"/>
          <w:szCs w:val="20"/>
        </w:rPr>
        <w:t>Oguzulgen</w:t>
      </w:r>
      <w:proofErr w:type="spellEnd"/>
      <w:r w:rsidRPr="00322787">
        <w:rPr>
          <w:rFonts w:ascii="Arial" w:hAnsi="Arial" w:cs="Arial"/>
          <w:sz w:val="20"/>
          <w:szCs w:val="20"/>
        </w:rPr>
        <w:t xml:space="preserve"> KI, Ducros V, Lichy C, Fernandez-Miranda C, </w:t>
      </w:r>
      <w:proofErr w:type="spellStart"/>
      <w:r w:rsidRPr="00322787">
        <w:rPr>
          <w:rFonts w:ascii="Arial" w:hAnsi="Arial" w:cs="Arial"/>
          <w:sz w:val="20"/>
          <w:szCs w:val="20"/>
        </w:rPr>
        <w:t>Szczeklik</w:t>
      </w:r>
      <w:proofErr w:type="spellEnd"/>
      <w:r w:rsidRPr="00322787">
        <w:rPr>
          <w:rFonts w:ascii="Arial" w:hAnsi="Arial" w:cs="Arial"/>
          <w:sz w:val="20"/>
          <w:szCs w:val="20"/>
        </w:rPr>
        <w:t xml:space="preserve"> A, Nieto JA, Torres JD, Le Cam-</w:t>
      </w:r>
      <w:proofErr w:type="spellStart"/>
      <w:r w:rsidRPr="00322787">
        <w:rPr>
          <w:rFonts w:ascii="Arial" w:hAnsi="Arial" w:cs="Arial"/>
          <w:sz w:val="20"/>
          <w:szCs w:val="20"/>
        </w:rPr>
        <w:t>Duchez</w:t>
      </w:r>
      <w:proofErr w:type="spellEnd"/>
      <w:r w:rsidRPr="00322787">
        <w:rPr>
          <w:rFonts w:ascii="Arial" w:hAnsi="Arial" w:cs="Arial"/>
          <w:sz w:val="20"/>
          <w:szCs w:val="20"/>
        </w:rPr>
        <w:t xml:space="preserve"> V, Ivanov P, Cantu-Brito C, Shmeleva VM, </w:t>
      </w:r>
      <w:proofErr w:type="spellStart"/>
      <w:r w:rsidRPr="00322787">
        <w:rPr>
          <w:rFonts w:ascii="Arial" w:hAnsi="Arial" w:cs="Arial"/>
          <w:sz w:val="20"/>
          <w:szCs w:val="20"/>
        </w:rPr>
        <w:t>Stegnar</w:t>
      </w:r>
      <w:proofErr w:type="spellEnd"/>
      <w:r w:rsidRPr="00322787">
        <w:rPr>
          <w:rFonts w:ascii="Arial" w:hAnsi="Arial" w:cs="Arial"/>
          <w:sz w:val="20"/>
          <w:szCs w:val="20"/>
        </w:rPr>
        <w:t xml:space="preserve"> M, Ogunyemi D, Eid SS, Nicolotti N, De FE, Ricciardi W, Boccia</w:t>
      </w:r>
      <w:r w:rsidR="00E06F27">
        <w:rPr>
          <w:rFonts w:ascii="Arial" w:hAnsi="Arial" w:cs="Arial"/>
          <w:sz w:val="20"/>
          <w:szCs w:val="20"/>
        </w:rPr>
        <w:t xml:space="preserve"> S. </w:t>
      </w:r>
      <w:r w:rsidRPr="00322787">
        <w:rPr>
          <w:rFonts w:ascii="Arial" w:hAnsi="Arial" w:cs="Arial"/>
          <w:b/>
          <w:bCs/>
          <w:i/>
          <w:iCs/>
          <w:sz w:val="20"/>
          <w:szCs w:val="20"/>
        </w:rPr>
        <w:t xml:space="preserve">Risk of venous thromboembolism associated with single and combined effects of Factor V Leiden, Prothrombin 20210A and </w:t>
      </w:r>
      <w:proofErr w:type="spellStart"/>
      <w:r w:rsidRPr="00322787">
        <w:rPr>
          <w:rFonts w:ascii="Arial" w:hAnsi="Arial" w:cs="Arial"/>
          <w:b/>
          <w:bCs/>
          <w:i/>
          <w:iCs/>
          <w:sz w:val="20"/>
          <w:szCs w:val="20"/>
        </w:rPr>
        <w:t>Methylenetethraydrofolate</w:t>
      </w:r>
      <w:proofErr w:type="spellEnd"/>
      <w:r w:rsidRPr="00322787">
        <w:rPr>
          <w:rFonts w:ascii="Arial" w:hAnsi="Arial" w:cs="Arial"/>
          <w:b/>
          <w:bCs/>
          <w:i/>
          <w:iCs/>
          <w:sz w:val="20"/>
          <w:szCs w:val="20"/>
        </w:rPr>
        <w:t xml:space="preserve"> reductase C677T: a meta-analysis involving over 11,000 cases and 21,000 controls</w:t>
      </w:r>
      <w:r w:rsidRPr="00322787">
        <w:rPr>
          <w:rFonts w:ascii="Arial" w:hAnsi="Arial" w:cs="Arial"/>
          <w:b/>
          <w:bCs/>
          <w:sz w:val="20"/>
          <w:szCs w:val="20"/>
        </w:rPr>
        <w:t xml:space="preserve">. </w:t>
      </w:r>
      <w:proofErr w:type="spellStart"/>
      <w:r w:rsidRPr="00322787">
        <w:rPr>
          <w:rFonts w:ascii="Arial" w:hAnsi="Arial" w:cs="Arial"/>
          <w:sz w:val="20"/>
          <w:szCs w:val="20"/>
        </w:rPr>
        <w:t>Eur</w:t>
      </w:r>
      <w:proofErr w:type="spellEnd"/>
      <w:r w:rsidRPr="00322787">
        <w:rPr>
          <w:rFonts w:ascii="Arial" w:hAnsi="Arial" w:cs="Arial"/>
          <w:sz w:val="20"/>
          <w:szCs w:val="20"/>
        </w:rPr>
        <w:t xml:space="preserve"> J Epidemiol, July 31</w:t>
      </w:r>
      <w:r w:rsidR="00E06F27">
        <w:rPr>
          <w:rFonts w:ascii="Arial" w:hAnsi="Arial" w:cs="Arial"/>
          <w:sz w:val="20"/>
          <w:szCs w:val="20"/>
        </w:rPr>
        <w:t xml:space="preserve">, 2013. </w:t>
      </w:r>
      <w:r w:rsidRPr="00322787">
        <w:rPr>
          <w:rFonts w:ascii="Arial" w:hAnsi="Arial" w:cs="Arial"/>
          <w:sz w:val="20"/>
          <w:szCs w:val="20"/>
        </w:rPr>
        <w:t>PM:23900608. PMC3935237.</w:t>
      </w:r>
    </w:p>
    <w:p w14:paraId="41555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CE, Ngwa J, Tanaka T, Qi Q,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Lemaitre RN, Anderson JS, </w:t>
      </w:r>
      <w:proofErr w:type="spellStart"/>
      <w:r w:rsidRPr="00322787">
        <w:rPr>
          <w:rFonts w:ascii="Arial" w:hAnsi="Arial" w:cs="Arial"/>
          <w:sz w:val="20"/>
          <w:szCs w:val="20"/>
        </w:rPr>
        <w:t>Manichaikul</w:t>
      </w:r>
      <w:proofErr w:type="spellEnd"/>
      <w:r w:rsidRPr="00322787">
        <w:rPr>
          <w:rFonts w:ascii="Arial" w:hAnsi="Arial" w:cs="Arial"/>
          <w:sz w:val="20"/>
          <w:szCs w:val="20"/>
        </w:rPr>
        <w:t xml:space="preserve"> A, </w:t>
      </w:r>
      <w:proofErr w:type="spellStart"/>
      <w:r w:rsidRPr="00322787">
        <w:rPr>
          <w:rFonts w:ascii="Arial" w:hAnsi="Arial" w:cs="Arial"/>
          <w:sz w:val="20"/>
          <w:szCs w:val="20"/>
        </w:rPr>
        <w:t>Mikkila</w:t>
      </w:r>
      <w:proofErr w:type="spellEnd"/>
      <w:r w:rsidRPr="00322787">
        <w:rPr>
          <w:rFonts w:ascii="Arial" w:hAnsi="Arial" w:cs="Arial"/>
          <w:sz w:val="20"/>
          <w:szCs w:val="20"/>
        </w:rPr>
        <w:t xml:space="preserve"> V,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Ye Z,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Frazier-Wood AC, Houston DK, Hu F, Langenberg C, McKeown NM, Mozaffarian D, North KE,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Djousse L, Hofman A,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Kabagambe EK, Loos RJ, Saylor GB,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Liu Y, Mukamal KJ, Chen YD, Tsai MY,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van Duijn CM, Arnett DK, Borecki IB, Cupples LA, Ferrucci L,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Qi L, Rotter JI, Siscovick DS, Wareham NJ, Witteman JC,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Nettleton JA. </w:t>
      </w:r>
      <w:r w:rsidRPr="00322787">
        <w:rPr>
          <w:rFonts w:ascii="Arial" w:hAnsi="Arial" w:cs="Arial"/>
          <w:b/>
          <w:bCs/>
          <w:i/>
          <w:iCs/>
          <w:sz w:val="20"/>
          <w:szCs w:val="20"/>
        </w:rPr>
        <w:t>Lipoprotein receptor-related protein 1 variants and dietary fatty acids: meta-analysis of European origin and African American studies</w:t>
      </w:r>
      <w:r w:rsidRPr="00322787">
        <w:rPr>
          <w:rFonts w:ascii="Arial" w:hAnsi="Arial" w:cs="Arial"/>
          <w:b/>
          <w:bCs/>
          <w:sz w:val="20"/>
          <w:szCs w:val="20"/>
        </w:rPr>
        <w:t xml:space="preserve">. </w:t>
      </w:r>
      <w:r w:rsidRPr="00322787">
        <w:rPr>
          <w:rFonts w:ascii="Arial" w:hAnsi="Arial" w:cs="Arial"/>
          <w:sz w:val="20"/>
          <w:szCs w:val="20"/>
        </w:rPr>
        <w:t xml:space="preserve">Int J </w:t>
      </w:r>
      <w:proofErr w:type="spellStart"/>
      <w:r w:rsidRPr="00322787">
        <w:rPr>
          <w:rFonts w:ascii="Arial" w:hAnsi="Arial" w:cs="Arial"/>
          <w:sz w:val="20"/>
          <w:szCs w:val="20"/>
        </w:rPr>
        <w:t>Obes</w:t>
      </w:r>
      <w:proofErr w:type="spellEnd"/>
      <w:r w:rsidRPr="00322787">
        <w:rPr>
          <w:rFonts w:ascii="Arial" w:hAnsi="Arial" w:cs="Arial"/>
          <w:sz w:val="20"/>
          <w:szCs w:val="20"/>
        </w:rPr>
        <w:t xml:space="preserve"> (Lond),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37, issue 9, pp. 1211-1220. PM:23357958. PMC3770755.</w:t>
      </w:r>
    </w:p>
    <w:p w14:paraId="0243B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LG, </w:t>
      </w:r>
      <w:proofErr w:type="spellStart"/>
      <w:r w:rsidRPr="00322787">
        <w:rPr>
          <w:rFonts w:ascii="Arial" w:hAnsi="Arial" w:cs="Arial"/>
          <w:sz w:val="20"/>
          <w:szCs w:val="20"/>
        </w:rPr>
        <w:t>Yatsuya</w:t>
      </w:r>
      <w:proofErr w:type="spellEnd"/>
      <w:r w:rsidRPr="00322787">
        <w:rPr>
          <w:rFonts w:ascii="Arial" w:hAnsi="Arial" w:cs="Arial"/>
          <w:sz w:val="20"/>
          <w:szCs w:val="20"/>
        </w:rPr>
        <w:t xml:space="preserve"> H,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Longstreth WT, Jr., Folsom AR. </w:t>
      </w:r>
      <w:proofErr w:type="gramStart"/>
      <w:r w:rsidRPr="00322787">
        <w:rPr>
          <w:rFonts w:ascii="Arial" w:hAnsi="Arial" w:cs="Arial"/>
          <w:b/>
          <w:bCs/>
          <w:i/>
          <w:iCs/>
          <w:sz w:val="20"/>
          <w:szCs w:val="20"/>
        </w:rPr>
        <w:t>Height</w:t>
      </w:r>
      <w:proofErr w:type="gramEnd"/>
      <w:r w:rsidRPr="00322787">
        <w:rPr>
          <w:rFonts w:ascii="Arial" w:hAnsi="Arial" w:cs="Arial"/>
          <w:b/>
          <w:bCs/>
          <w:i/>
          <w:iCs/>
          <w:sz w:val="20"/>
          <w:szCs w:val="20"/>
        </w:rPr>
        <w:t xml:space="preserve"> and risk of incident intraparenchymal hemorrhage: atherosclerosis risk in communities and cardiovascular health study cohorts</w:t>
      </w:r>
      <w:r w:rsidRPr="00322787">
        <w:rPr>
          <w:rFonts w:ascii="Arial" w:hAnsi="Arial" w:cs="Arial"/>
          <w:b/>
          <w:bCs/>
          <w:sz w:val="20"/>
          <w:szCs w:val="20"/>
        </w:rPr>
        <w:t xml:space="preserve">. </w:t>
      </w:r>
      <w:r w:rsidRPr="00322787">
        <w:rPr>
          <w:rFonts w:ascii="Arial" w:hAnsi="Arial" w:cs="Arial"/>
          <w:sz w:val="20"/>
          <w:szCs w:val="20"/>
        </w:rPr>
        <w:t xml:space="preserve">J Stroke </w:t>
      </w:r>
      <w:proofErr w:type="spellStart"/>
      <w:r w:rsidRPr="00322787">
        <w:rPr>
          <w:rFonts w:ascii="Arial" w:hAnsi="Arial" w:cs="Arial"/>
          <w:sz w:val="20"/>
          <w:szCs w:val="20"/>
        </w:rPr>
        <w:t>Cerebrovasc</w:t>
      </w:r>
      <w:proofErr w:type="spellEnd"/>
      <w:r w:rsidRPr="00322787">
        <w:rPr>
          <w:rFonts w:ascii="Arial" w:hAnsi="Arial" w:cs="Arial"/>
          <w:sz w:val="20"/>
          <w:szCs w:val="20"/>
        </w:rPr>
        <w:t xml:space="preserve"> Dis,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22, issue 4, pp. 323-328. PM:22177930. PMC3310942.</w:t>
      </w:r>
    </w:p>
    <w:p w14:paraId="7B1C2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AM, Wallace ER, Elkind SV, Aguilar M, Gottesman RF, Rice K, Kronmal R, Psaty BM, Longstreth WT, Jr. </w:t>
      </w:r>
      <w:r w:rsidRPr="00322787">
        <w:rPr>
          <w:rFonts w:ascii="Arial" w:hAnsi="Arial" w:cs="Arial"/>
          <w:b/>
          <w:bCs/>
          <w:i/>
          <w:iCs/>
          <w:sz w:val="20"/>
          <w:szCs w:val="20"/>
        </w:rPr>
        <w:t>Blood Pressure Variability and the Risk of All-Cause Mortality, Incident Myocardial Infarction, and Incident Stroke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Hypertens</w:t>
      </w:r>
      <w:proofErr w:type="spellEnd"/>
      <w:r w:rsidRPr="00322787">
        <w:rPr>
          <w:rFonts w:ascii="Arial" w:hAnsi="Arial" w:cs="Arial"/>
          <w:sz w:val="20"/>
          <w:szCs w:val="20"/>
        </w:rPr>
        <w:t>., June 6, 2013. PM:23744496. PMC3773571.</w:t>
      </w:r>
    </w:p>
    <w:p w14:paraId="02B26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Tanaka T, Ngwa JS,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Frazier-Wood AC, Houston DK, Kanoni S, Lemaitre RN, Luan J, </w:t>
      </w:r>
      <w:proofErr w:type="spellStart"/>
      <w:r w:rsidRPr="00322787">
        <w:rPr>
          <w:rFonts w:ascii="Arial" w:hAnsi="Arial" w:cs="Arial"/>
          <w:sz w:val="20"/>
          <w:szCs w:val="20"/>
        </w:rPr>
        <w:t>Mikkila</w:t>
      </w:r>
      <w:proofErr w:type="spellEnd"/>
      <w:r w:rsidRPr="00322787">
        <w:rPr>
          <w:rFonts w:ascii="Arial" w:hAnsi="Arial" w:cs="Arial"/>
          <w:sz w:val="20"/>
          <w:szCs w:val="20"/>
        </w:rPr>
        <w:t xml:space="preserve"> V, Renstrom F,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 Zhao JH, Chu AY, Qi L, Chasman DI, de Oliveira Otto MC, </w:t>
      </w:r>
      <w:proofErr w:type="spellStart"/>
      <w:r w:rsidRPr="00322787">
        <w:rPr>
          <w:rFonts w:ascii="Arial" w:hAnsi="Arial" w:cs="Arial"/>
          <w:sz w:val="20"/>
          <w:szCs w:val="20"/>
        </w:rPr>
        <w:t>Dhurandhar</w:t>
      </w:r>
      <w:proofErr w:type="spellEnd"/>
      <w:r w:rsidRPr="00322787">
        <w:rPr>
          <w:rFonts w:ascii="Arial" w:hAnsi="Arial" w:cs="Arial"/>
          <w:sz w:val="20"/>
          <w:szCs w:val="20"/>
        </w:rPr>
        <w:t xml:space="preserve"> EJ, Feitosa MF, Johansson I, Khaw KT, Lohman KK, Manichaikul A, McKeown NM, Mozaffarian D, Singleton A, Stirrups K,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Ye Z,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Barroso I,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Hofman A, Liu Y,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North KE, Dimitriou M,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Langenberg C,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Hu FB, </w:t>
      </w:r>
      <w:proofErr w:type="spellStart"/>
      <w:r w:rsidRPr="00322787">
        <w:rPr>
          <w:rFonts w:ascii="Arial" w:hAnsi="Arial" w:cs="Arial"/>
          <w:sz w:val="20"/>
          <w:szCs w:val="20"/>
        </w:rPr>
        <w:t>Kalafati</w:t>
      </w:r>
      <w:proofErr w:type="spellEnd"/>
      <w:r w:rsidRPr="00322787">
        <w:rPr>
          <w:rFonts w:ascii="Arial" w:hAnsi="Arial" w:cs="Arial"/>
          <w:sz w:val="20"/>
          <w:szCs w:val="20"/>
        </w:rPr>
        <w:t xml:space="preserve"> IP,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Franco OH, Johnson A, Emilsson V, Schrack JA, Semba RD, Siscovick DS, Arnett DK, Borecki IB, Franks PW,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Loos RJ,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Rotter JI, Wareham NJ, Witteman JC, Ferrucci L,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 Cupples LA, Nettleton JA. </w:t>
      </w:r>
      <w:r w:rsidRPr="00322787">
        <w:rPr>
          <w:rFonts w:ascii="Arial" w:hAnsi="Arial" w:cs="Arial"/>
          <w:b/>
          <w:bCs/>
          <w:i/>
          <w:iCs/>
          <w:sz w:val="20"/>
          <w:szCs w:val="20"/>
        </w:rPr>
        <w:t>Genome-wide meta-analysis of observational studies shows common genetic variants associated with macronutrient intake</w:t>
      </w:r>
      <w:r w:rsidRPr="00322787">
        <w:rPr>
          <w:rFonts w:ascii="Arial" w:hAnsi="Arial" w:cs="Arial"/>
          <w:b/>
          <w:bCs/>
          <w:sz w:val="20"/>
          <w:szCs w:val="20"/>
        </w:rPr>
        <w:t xml:space="preserve">. </w:t>
      </w:r>
      <w:r w:rsidRPr="00322787">
        <w:rPr>
          <w:rFonts w:ascii="Arial" w:hAnsi="Arial" w:cs="Arial"/>
          <w:sz w:val="20"/>
          <w:szCs w:val="20"/>
        </w:rPr>
        <w:t xml:space="preserve">Am J Clin </w:t>
      </w:r>
      <w:proofErr w:type="spellStart"/>
      <w:r w:rsidRPr="00322787">
        <w:rPr>
          <w:rFonts w:ascii="Arial" w:hAnsi="Arial" w:cs="Arial"/>
          <w:sz w:val="20"/>
          <w:szCs w:val="20"/>
        </w:rPr>
        <w:t>Nutr</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97, issue 6, pp. 1395-1402. PM:23636237. PMC3652928.</w:t>
      </w:r>
    </w:p>
    <w:p w14:paraId="116665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 Teichert M, Chasman DI, Heit JA, Morange PE, Li G, Pankratz N, </w:t>
      </w:r>
      <w:proofErr w:type="spellStart"/>
      <w:r w:rsidRPr="00322787">
        <w:rPr>
          <w:rFonts w:ascii="Arial" w:hAnsi="Arial" w:cs="Arial"/>
          <w:sz w:val="20"/>
          <w:szCs w:val="20"/>
        </w:rPr>
        <w:t>Leebeek</w:t>
      </w:r>
      <w:proofErr w:type="spellEnd"/>
      <w:r w:rsidRPr="00322787">
        <w:rPr>
          <w:rFonts w:ascii="Arial" w:hAnsi="Arial" w:cs="Arial"/>
          <w:sz w:val="20"/>
          <w:szCs w:val="20"/>
        </w:rPr>
        <w:t xml:space="preserve"> FW, Pare G, de AM,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Basu S, Ruiter R, Rose L, </w:t>
      </w:r>
      <w:proofErr w:type="spellStart"/>
      <w:r w:rsidRPr="00322787">
        <w:rPr>
          <w:rFonts w:ascii="Arial" w:hAnsi="Arial" w:cs="Arial"/>
          <w:sz w:val="20"/>
          <w:szCs w:val="20"/>
        </w:rPr>
        <w:t>Armasu</w:t>
      </w:r>
      <w:proofErr w:type="spellEnd"/>
      <w:r w:rsidRPr="00322787">
        <w:rPr>
          <w:rFonts w:ascii="Arial" w:hAnsi="Arial" w:cs="Arial"/>
          <w:sz w:val="20"/>
          <w:szCs w:val="20"/>
        </w:rPr>
        <w:t xml:space="preserve"> SM, Lumley T, Heckbert SR,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Lathrop M, Rice KM, Cushman M, Hofman A, Lambert JC, Glazer NL, Pankow JS, Witteman JC,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Bis JC, Bovill EG, Kong X, Tracy RP, Boerwinkle E, Rotter JI,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DA, Loth DW, Stricker BH, </w:t>
      </w:r>
      <w:proofErr w:type="spellStart"/>
      <w:r w:rsidRPr="00322787">
        <w:rPr>
          <w:rFonts w:ascii="Arial" w:hAnsi="Arial" w:cs="Arial"/>
          <w:sz w:val="20"/>
          <w:szCs w:val="20"/>
        </w:rPr>
        <w:t>R</w:t>
      </w:r>
      <w:r w:rsidR="00406977">
        <w:rPr>
          <w:rFonts w:ascii="Arial" w:hAnsi="Arial" w:cs="Arial"/>
          <w:sz w:val="20"/>
          <w:szCs w:val="20"/>
        </w:rPr>
        <w:t>idker</w:t>
      </w:r>
      <w:proofErr w:type="spellEnd"/>
      <w:r w:rsidR="00406977">
        <w:rPr>
          <w:rFonts w:ascii="Arial" w:hAnsi="Arial" w:cs="Arial"/>
          <w:sz w:val="20"/>
          <w:szCs w:val="20"/>
        </w:rPr>
        <w:t xml:space="preserve"> PM, Folsom AR, Smith NL. </w:t>
      </w:r>
      <w:r w:rsidRPr="00322787">
        <w:rPr>
          <w:rFonts w:ascii="Arial" w:hAnsi="Arial" w:cs="Arial"/>
          <w:b/>
          <w:bCs/>
          <w:i/>
          <w:iCs/>
          <w:sz w:val="20"/>
          <w:szCs w:val="20"/>
        </w:rPr>
        <w:t>A genome-wide association study for venous thromboembolism: the extended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 xml:space="preserve">Genet Epidemiol,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2013. Vol. 37, issue 5, pp. 512-521. PM:23650146. PMC3990406.</w:t>
      </w:r>
    </w:p>
    <w:p w14:paraId="20610D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Taylor KC, Carty CL, Dumitrescu L, Buzkova P, Cole SA,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 Schumacher FR, Wilkens LR, Shohet RV,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PM, Johnson KC, Henderson BE, Haessler J, Franceschini N, Eaton CB, Duggan DJ, Cochran B, Cheng I, Carlson CS, Brown-Gentry K, Anderson G,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Haiman C, Le ML, Kooperberg C, Crawford DC, Buyske S, North KE,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r w:rsidRPr="00322787">
        <w:rPr>
          <w:rFonts w:ascii="Arial" w:hAnsi="Arial" w:cs="Arial"/>
          <w:b/>
          <w:bCs/>
          <w:i/>
          <w:iCs/>
          <w:sz w:val="20"/>
          <w:szCs w:val="20"/>
        </w:rPr>
        <w:t>Investigation of gene-by-sex interactions for lipid traits in diverse populations from the population architecture using genomics and epidemiology study</w:t>
      </w:r>
      <w:r w:rsidRPr="00322787">
        <w:rPr>
          <w:rFonts w:ascii="Arial" w:hAnsi="Arial" w:cs="Arial"/>
          <w:b/>
          <w:bCs/>
          <w:sz w:val="20"/>
          <w:szCs w:val="20"/>
        </w:rPr>
        <w:t xml:space="preserve">. </w:t>
      </w:r>
      <w:proofErr w:type="spellStart"/>
      <w:r w:rsidRPr="00322787">
        <w:rPr>
          <w:rFonts w:ascii="Arial" w:hAnsi="Arial" w:cs="Arial"/>
          <w:sz w:val="20"/>
          <w:szCs w:val="20"/>
        </w:rPr>
        <w:t>BMC.Genet</w:t>
      </w:r>
      <w:proofErr w:type="spellEnd"/>
      <w:r w:rsidRPr="00322787">
        <w:rPr>
          <w:rFonts w:ascii="Arial" w:hAnsi="Arial" w:cs="Arial"/>
          <w:sz w:val="20"/>
          <w:szCs w:val="20"/>
        </w:rPr>
        <w:t>., 2013. Vol. 14, pp. 33. PM:23634756. PMC3669109.</w:t>
      </w:r>
    </w:p>
    <w:p w14:paraId="466197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Tehrani DM, Gardin JM, Yanez D, Hirsch CH, Lloyd-Jones DM, Stein PK, Wong ND. </w:t>
      </w:r>
      <w:r w:rsidRPr="00322787">
        <w:rPr>
          <w:rFonts w:ascii="Arial" w:hAnsi="Arial" w:cs="Arial"/>
          <w:b/>
          <w:bCs/>
          <w:i/>
          <w:iCs/>
          <w:sz w:val="20"/>
          <w:szCs w:val="20"/>
        </w:rPr>
        <w:t xml:space="preserve">Impact of inflammatory biomarkers on relation of </w:t>
      </w:r>
      <w:proofErr w:type="gramStart"/>
      <w:r w:rsidRPr="00322787">
        <w:rPr>
          <w:rFonts w:ascii="Arial" w:hAnsi="Arial" w:cs="Arial"/>
          <w:b/>
          <w:bCs/>
          <w:i/>
          <w:iCs/>
          <w:sz w:val="20"/>
          <w:szCs w:val="20"/>
        </w:rPr>
        <w:t>high density</w:t>
      </w:r>
      <w:proofErr w:type="gramEnd"/>
      <w:r w:rsidRPr="00322787">
        <w:rPr>
          <w:rFonts w:ascii="Arial" w:hAnsi="Arial" w:cs="Arial"/>
          <w:b/>
          <w:bCs/>
          <w:i/>
          <w:iCs/>
          <w:sz w:val="20"/>
          <w:szCs w:val="20"/>
        </w:rPr>
        <w:t xml:space="preserve"> lipoprotein-cholesterol with incident coronary heart disease: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Dec.,</w:t>
      </w:r>
      <w:proofErr w:type="gramEnd"/>
      <w:r w:rsidRPr="00322787">
        <w:rPr>
          <w:rFonts w:ascii="Arial" w:hAnsi="Arial" w:cs="Arial"/>
          <w:sz w:val="20"/>
          <w:szCs w:val="20"/>
        </w:rPr>
        <w:t xml:space="preserve"> 2013. Vol. 231, issue 2, pp. 246-251. PM:24267235. PMC3858257.</w:t>
      </w:r>
    </w:p>
    <w:p w14:paraId="28FF8F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McKnight B, Psaty BM, Longstreth WT, Jr., Sitlani CM, Dublin S, Arnold AM, Fitzpatrick AL,</w:t>
      </w:r>
      <w:r w:rsidR="00406977">
        <w:rPr>
          <w:rFonts w:ascii="Arial" w:hAnsi="Arial" w:cs="Arial"/>
          <w:sz w:val="20"/>
          <w:szCs w:val="20"/>
        </w:rPr>
        <w:t xml:space="preserve"> Gottesman RF, Heckbert SR.</w:t>
      </w:r>
      <w:r w:rsidRPr="00322787">
        <w:rPr>
          <w:rFonts w:ascii="Arial" w:hAnsi="Arial" w:cs="Arial"/>
          <w:sz w:val="20"/>
          <w:szCs w:val="20"/>
        </w:rPr>
        <w:t xml:space="preserve"> </w:t>
      </w:r>
      <w:r w:rsidRPr="00322787">
        <w:rPr>
          <w:rFonts w:ascii="Arial" w:hAnsi="Arial" w:cs="Arial"/>
          <w:b/>
          <w:bCs/>
          <w:i/>
          <w:iCs/>
          <w:sz w:val="20"/>
          <w:szCs w:val="20"/>
        </w:rPr>
        <w:t xml:space="preserve">Atrial </w:t>
      </w:r>
      <w:proofErr w:type="gramStart"/>
      <w:r w:rsidRPr="00322787">
        <w:rPr>
          <w:rFonts w:ascii="Arial" w:hAnsi="Arial" w:cs="Arial"/>
          <w:b/>
          <w:bCs/>
          <w:i/>
          <w:iCs/>
          <w:sz w:val="20"/>
          <w:szCs w:val="20"/>
        </w:rPr>
        <w:t>fibrillation</w:t>
      </w:r>
      <w:proofErr w:type="gramEnd"/>
      <w:r w:rsidRPr="00322787">
        <w:rPr>
          <w:rFonts w:ascii="Arial" w:hAnsi="Arial" w:cs="Arial"/>
          <w:b/>
          <w:bCs/>
          <w:i/>
          <w:iCs/>
          <w:sz w:val="20"/>
          <w:szCs w:val="20"/>
        </w:rPr>
        <w:t xml:space="preserve"> and cognitive decline: A longitudinal cohort study</w:t>
      </w:r>
      <w:r w:rsidRPr="00322787">
        <w:rPr>
          <w:rFonts w:ascii="Arial" w:hAnsi="Arial" w:cs="Arial"/>
          <w:b/>
          <w:bCs/>
          <w:sz w:val="20"/>
          <w:szCs w:val="20"/>
        </w:rPr>
        <w:t xml:space="preserve">. </w:t>
      </w:r>
      <w:r w:rsidRPr="00322787">
        <w:rPr>
          <w:rFonts w:ascii="Arial" w:hAnsi="Arial" w:cs="Arial"/>
          <w:sz w:val="20"/>
          <w:szCs w:val="20"/>
        </w:rPr>
        <w:t>Neurology, July 9, 2013. Vol. 81, issue 2, pp. 119-125. PM:23739229. PMC3770176.</w:t>
      </w:r>
    </w:p>
    <w:p w14:paraId="6F1EF0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w:t>
      </w:r>
      <w:proofErr w:type="spellStart"/>
      <w:r w:rsidRPr="00322787">
        <w:rPr>
          <w:rFonts w:ascii="Arial" w:hAnsi="Arial" w:cs="Arial"/>
          <w:sz w:val="20"/>
          <w:szCs w:val="20"/>
        </w:rPr>
        <w:t>Ballegooijen</w:t>
      </w:r>
      <w:proofErr w:type="spellEnd"/>
      <w:r w:rsidRPr="00322787">
        <w:rPr>
          <w:rFonts w:ascii="Arial" w:hAnsi="Arial" w:cs="Arial"/>
          <w:sz w:val="20"/>
          <w:szCs w:val="20"/>
        </w:rPr>
        <w:t xml:space="preserve"> AJ, Visser M, Kestenbaum B, Siscovick DS, de B, I, Gottdiener</w:t>
      </w:r>
      <w:r w:rsidR="00406977">
        <w:rPr>
          <w:rFonts w:ascii="Arial" w:hAnsi="Arial" w:cs="Arial"/>
          <w:sz w:val="20"/>
          <w:szCs w:val="20"/>
        </w:rPr>
        <w:t xml:space="preserve"> JS, </w:t>
      </w:r>
      <w:proofErr w:type="spellStart"/>
      <w:r w:rsidR="00406977">
        <w:rPr>
          <w:rFonts w:ascii="Arial" w:hAnsi="Arial" w:cs="Arial"/>
          <w:sz w:val="20"/>
          <w:szCs w:val="20"/>
        </w:rPr>
        <w:t>deFilippi</w:t>
      </w:r>
      <w:proofErr w:type="spellEnd"/>
      <w:r w:rsidR="00406977">
        <w:rPr>
          <w:rFonts w:ascii="Arial" w:hAnsi="Arial" w:cs="Arial"/>
          <w:sz w:val="20"/>
          <w:szCs w:val="20"/>
        </w:rPr>
        <w:t xml:space="preserve"> CR, Brouwer IA. </w:t>
      </w:r>
      <w:r w:rsidRPr="00322787">
        <w:rPr>
          <w:rFonts w:ascii="Arial" w:hAnsi="Arial" w:cs="Arial"/>
          <w:b/>
          <w:bCs/>
          <w:i/>
          <w:iCs/>
          <w:sz w:val="20"/>
          <w:szCs w:val="20"/>
        </w:rPr>
        <w:t>Relation of vitamin D and parathyroid hormone to cardiac biomarkers and to left ventricular mass (from the Cardiovascular Health Study)</w:t>
      </w:r>
      <w:r w:rsidR="00406977">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Feb. 1, 2013. Vol. 111, issue 3, pp. 418-424. </w:t>
      </w:r>
      <w:r w:rsidRPr="00406977">
        <w:rPr>
          <w:rFonts w:ascii="Arial" w:hAnsi="Arial" w:cs="Arial"/>
          <w:sz w:val="20"/>
          <w:szCs w:val="20"/>
        </w:rPr>
        <w:t>PM:23168286</w:t>
      </w:r>
      <w:r w:rsidRPr="00322787">
        <w:rPr>
          <w:rFonts w:ascii="Arial" w:hAnsi="Arial" w:cs="Arial"/>
          <w:sz w:val="20"/>
          <w:szCs w:val="20"/>
        </w:rPr>
        <w:t>. PMC3546140.</w:t>
      </w:r>
    </w:p>
    <w:p w14:paraId="10ED4F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Meurs JB, Pare G, Schwartz SM, Hazra A, Tanaka T, Vermeulen SH, </w:t>
      </w:r>
      <w:proofErr w:type="spellStart"/>
      <w:r w:rsidRPr="00322787">
        <w:rPr>
          <w:rFonts w:ascii="Arial" w:hAnsi="Arial" w:cs="Arial"/>
          <w:sz w:val="20"/>
          <w:szCs w:val="20"/>
        </w:rPr>
        <w:t>Cotlarciuc</w:t>
      </w:r>
      <w:proofErr w:type="spellEnd"/>
      <w:r w:rsidRPr="00322787">
        <w:rPr>
          <w:rFonts w:ascii="Arial" w:hAnsi="Arial" w:cs="Arial"/>
          <w:sz w:val="20"/>
          <w:szCs w:val="20"/>
        </w:rPr>
        <w:t xml:space="preserve"> I, Yuan X, </w:t>
      </w:r>
      <w:proofErr w:type="spellStart"/>
      <w:r w:rsidRPr="00322787">
        <w:rPr>
          <w:rFonts w:ascii="Arial" w:hAnsi="Arial" w:cs="Arial"/>
          <w:sz w:val="20"/>
          <w:szCs w:val="20"/>
        </w:rPr>
        <w:t>Malarstig</w:t>
      </w:r>
      <w:proofErr w:type="spellEnd"/>
      <w:r w:rsidRPr="00322787">
        <w:rPr>
          <w:rFonts w:ascii="Arial" w:hAnsi="Arial" w:cs="Arial"/>
          <w:sz w:val="20"/>
          <w:szCs w:val="20"/>
        </w:rPr>
        <w:t xml:space="preserve"> A,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Bis JC, </w:t>
      </w:r>
      <w:proofErr w:type="spellStart"/>
      <w:r w:rsidRPr="00322787">
        <w:rPr>
          <w:rFonts w:ascii="Arial" w:hAnsi="Arial" w:cs="Arial"/>
          <w:sz w:val="20"/>
          <w:szCs w:val="20"/>
        </w:rPr>
        <w:t>Blom</w:t>
      </w:r>
      <w:proofErr w:type="spellEnd"/>
      <w:r w:rsidRPr="00322787">
        <w:rPr>
          <w:rFonts w:ascii="Arial" w:hAnsi="Arial" w:cs="Arial"/>
          <w:sz w:val="20"/>
          <w:szCs w:val="20"/>
        </w:rPr>
        <w:t xml:space="preserve"> H, Brown MJ, Chen C, Chen YD, Clarke RJ, Dehghan A, Erdmann J, Ferrucci L,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Hofman A, Hunter DJ, Goel A, Johnson AD, Kathiresan S, Kampman E, Kiel DP, Kiemeney LA, Chambers JC, Kraft P, </w:t>
      </w:r>
      <w:proofErr w:type="spellStart"/>
      <w:r w:rsidRPr="00322787">
        <w:rPr>
          <w:rFonts w:ascii="Arial" w:hAnsi="Arial" w:cs="Arial"/>
          <w:sz w:val="20"/>
          <w:szCs w:val="20"/>
        </w:rPr>
        <w:t>Lindemans</w:t>
      </w:r>
      <w:proofErr w:type="spellEnd"/>
      <w:r w:rsidRPr="00322787">
        <w:rPr>
          <w:rFonts w:ascii="Arial" w:hAnsi="Arial" w:cs="Arial"/>
          <w:sz w:val="20"/>
          <w:szCs w:val="20"/>
        </w:rPr>
        <w:t xml:space="preserve"> J, McKnight B, Nelson CP, O'Donnell CJ,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Rivadeneira F, Rose LM, Seedorf U,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w:t>
      </w:r>
      <w:proofErr w:type="spellStart"/>
      <w:r w:rsidRPr="00322787">
        <w:rPr>
          <w:rFonts w:ascii="Arial" w:hAnsi="Arial" w:cs="Arial"/>
          <w:sz w:val="20"/>
          <w:szCs w:val="20"/>
        </w:rPr>
        <w:t>Selhub</w:t>
      </w:r>
      <w:proofErr w:type="spellEnd"/>
      <w:r w:rsidRPr="00322787">
        <w:rPr>
          <w:rFonts w:ascii="Arial" w:hAnsi="Arial" w:cs="Arial"/>
          <w:sz w:val="20"/>
          <w:szCs w:val="20"/>
        </w:rPr>
        <w:t xml:space="preserve"> J, Ueland PM,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Waterworth DM, Watkins H, Witteman JC, den HM, Jacques P,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Kooner JS, Rader DJ, Reilly MP, Mooser V, Chasman DI, Samani NJ, Ahmadi KR. </w:t>
      </w:r>
      <w:r w:rsidRPr="00322787">
        <w:rPr>
          <w:rFonts w:ascii="Arial" w:hAnsi="Arial" w:cs="Arial"/>
          <w:b/>
          <w:bCs/>
          <w:i/>
          <w:iCs/>
          <w:sz w:val="20"/>
          <w:szCs w:val="20"/>
        </w:rPr>
        <w:t>Common genetic loci influencing plasma homocysteine concentrations and their effect on risk of coronary artery disease</w:t>
      </w:r>
      <w:r w:rsidR="00406977">
        <w:rPr>
          <w:rFonts w:ascii="Arial" w:hAnsi="Arial" w:cs="Arial"/>
          <w:b/>
          <w:bCs/>
          <w:sz w:val="20"/>
          <w:szCs w:val="20"/>
        </w:rPr>
        <w:t>.</w:t>
      </w:r>
      <w:r w:rsidRPr="00322787">
        <w:rPr>
          <w:rFonts w:ascii="Arial" w:hAnsi="Arial" w:cs="Arial"/>
          <w:sz w:val="20"/>
          <w:szCs w:val="20"/>
        </w:rPr>
        <w:t xml:space="preserve"> Am J Clin </w:t>
      </w:r>
      <w:proofErr w:type="spellStart"/>
      <w:r w:rsidRPr="00322787">
        <w:rPr>
          <w:rFonts w:ascii="Arial" w:hAnsi="Arial" w:cs="Arial"/>
          <w:sz w:val="20"/>
          <w:szCs w:val="20"/>
        </w:rPr>
        <w:t>Nutr</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98, issue 3, pp. 668-676. PM:23824729. PMC4321227.</w:t>
      </w:r>
    </w:p>
    <w:p w14:paraId="7AFFE9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Lemaitre RN, Longstreth WT, Spiegelman D, Rimm EB, King IB, Mozaffarian D. </w:t>
      </w:r>
      <w:r w:rsidRPr="00322787">
        <w:rPr>
          <w:rFonts w:ascii="Arial" w:hAnsi="Arial" w:cs="Arial"/>
          <w:b/>
          <w:bCs/>
          <w:i/>
          <w:iCs/>
          <w:sz w:val="20"/>
          <w:szCs w:val="20"/>
        </w:rPr>
        <w:t>Circulating Omega-3 Polyunsaturated Fatty Acids and Subclinical Brain Abnormalities on MRI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Heart Assoc, </w:t>
      </w:r>
      <w:proofErr w:type="gramStart"/>
      <w:r w:rsidRPr="00322787">
        <w:rPr>
          <w:rFonts w:ascii="Arial" w:hAnsi="Arial" w:cs="Arial"/>
          <w:sz w:val="20"/>
          <w:szCs w:val="20"/>
        </w:rPr>
        <w:t>Oct.,</w:t>
      </w:r>
      <w:proofErr w:type="gramEnd"/>
      <w:r w:rsidRPr="00322787">
        <w:rPr>
          <w:rFonts w:ascii="Arial" w:hAnsi="Arial" w:cs="Arial"/>
          <w:sz w:val="20"/>
          <w:szCs w:val="20"/>
        </w:rPr>
        <w:t xml:space="preserve"> 2013. Vol. 2, issue 5, pp. e000305. PM:24113325. PMC3835236.</w:t>
      </w:r>
    </w:p>
    <w:p w14:paraId="46B7D7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Williams FM, Carter AM, Hysi PG, </w:t>
      </w:r>
      <w:proofErr w:type="spellStart"/>
      <w:r w:rsidRPr="00322787">
        <w:rPr>
          <w:rFonts w:ascii="Arial" w:hAnsi="Arial" w:cs="Arial"/>
          <w:sz w:val="20"/>
          <w:szCs w:val="20"/>
        </w:rPr>
        <w:t>Surdulescu</w:t>
      </w:r>
      <w:proofErr w:type="spellEnd"/>
      <w:r w:rsidRPr="00322787">
        <w:rPr>
          <w:rFonts w:ascii="Arial" w:hAnsi="Arial" w:cs="Arial"/>
          <w:sz w:val="20"/>
          <w:szCs w:val="20"/>
        </w:rPr>
        <w:t xml:space="preserve"> G, Hodgkiss D,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Traylor M, Bevan S,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Rothwell PM, Sudlow C, Farrall M, Silander K, Kaunisto M, Wagner P, Saarela O, </w:t>
      </w:r>
      <w:proofErr w:type="spellStart"/>
      <w:r w:rsidRPr="00322787">
        <w:rPr>
          <w:rFonts w:ascii="Arial" w:hAnsi="Arial" w:cs="Arial"/>
          <w:sz w:val="20"/>
          <w:szCs w:val="20"/>
        </w:rPr>
        <w:t>Kuulasmaa</w:t>
      </w:r>
      <w:proofErr w:type="spellEnd"/>
      <w:r w:rsidRPr="00322787">
        <w:rPr>
          <w:rFonts w:ascii="Arial" w:hAnsi="Arial" w:cs="Arial"/>
          <w:sz w:val="20"/>
          <w:szCs w:val="20"/>
        </w:rPr>
        <w:t xml:space="preserve"> K, </w:t>
      </w:r>
      <w:proofErr w:type="spellStart"/>
      <w:r w:rsidRPr="00322787">
        <w:rPr>
          <w:rFonts w:ascii="Arial" w:hAnsi="Arial" w:cs="Arial"/>
          <w:sz w:val="20"/>
          <w:szCs w:val="20"/>
        </w:rPr>
        <w:t>Virtamo</w:t>
      </w:r>
      <w:proofErr w:type="spellEnd"/>
      <w:r w:rsidRPr="00322787">
        <w:rPr>
          <w:rFonts w:ascii="Arial" w:hAnsi="Arial" w:cs="Arial"/>
          <w:sz w:val="20"/>
          <w:szCs w:val="20"/>
        </w:rPr>
        <w:t xml:space="preserve"> J, Salomaa V,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t>
      </w:r>
      <w:proofErr w:type="spellStart"/>
      <w:r w:rsidRPr="00322787">
        <w:rPr>
          <w:rFonts w:ascii="Arial" w:hAnsi="Arial" w:cs="Arial"/>
          <w:sz w:val="20"/>
          <w:szCs w:val="20"/>
        </w:rPr>
        <w:t>Arveiler</w:t>
      </w:r>
      <w:proofErr w:type="spellEnd"/>
      <w:r w:rsidRPr="00322787">
        <w:rPr>
          <w:rFonts w:ascii="Arial" w:hAnsi="Arial" w:cs="Arial"/>
          <w:sz w:val="20"/>
          <w:szCs w:val="20"/>
        </w:rPr>
        <w:t xml:space="preserve"> D, </w:t>
      </w:r>
      <w:proofErr w:type="spellStart"/>
      <w:r w:rsidRPr="00322787">
        <w:rPr>
          <w:rFonts w:ascii="Arial" w:hAnsi="Arial" w:cs="Arial"/>
          <w:sz w:val="20"/>
          <w:szCs w:val="20"/>
        </w:rPr>
        <w:t>Ferrieres</w:t>
      </w:r>
      <w:proofErr w:type="spellEnd"/>
      <w:r w:rsidRPr="00322787">
        <w:rPr>
          <w:rFonts w:ascii="Arial" w:hAnsi="Arial" w:cs="Arial"/>
          <w:sz w:val="20"/>
          <w:szCs w:val="20"/>
        </w:rPr>
        <w:t xml:space="preserve"> J, Wiklund PG, Ikram MA, Hofman A,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 </w:t>
      </w:r>
      <w:proofErr w:type="spellStart"/>
      <w:r w:rsidRPr="00322787">
        <w:rPr>
          <w:rFonts w:ascii="Arial" w:hAnsi="Arial" w:cs="Arial"/>
          <w:sz w:val="20"/>
          <w:szCs w:val="20"/>
        </w:rPr>
        <w:t>Parati</w:t>
      </w:r>
      <w:proofErr w:type="spellEnd"/>
      <w:r w:rsidRPr="00322787">
        <w:rPr>
          <w:rFonts w:ascii="Arial" w:hAnsi="Arial" w:cs="Arial"/>
          <w:sz w:val="20"/>
          <w:szCs w:val="20"/>
        </w:rPr>
        <w:t xml:space="preserve"> EA, Helgadottir A, </w:t>
      </w:r>
      <w:proofErr w:type="spellStart"/>
      <w:r w:rsidRPr="00322787">
        <w:rPr>
          <w:rFonts w:ascii="Arial" w:hAnsi="Arial" w:cs="Arial"/>
          <w:sz w:val="20"/>
          <w:szCs w:val="20"/>
        </w:rPr>
        <w:t>Gretarsdottir</w:t>
      </w:r>
      <w:proofErr w:type="spellEnd"/>
      <w:r w:rsidRPr="00322787">
        <w:rPr>
          <w:rFonts w:ascii="Arial" w:hAnsi="Arial" w:cs="Arial"/>
          <w:sz w:val="20"/>
          <w:szCs w:val="20"/>
        </w:rPr>
        <w:t xml:space="preserve"> S, Thorsteinsdottir U, Thorleifsson G, Stefansson K, Seshadri S, DeStefano A, Gschwendtner A, Psaty B, Longstreth W, Mitchell BD, Cheng YC, Clarke R, Ferrario M, Bis JC, Levi C, Attia J, Holliday EG, Scott RJ,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Sharma P, Furie KL, Rosand J, Nalls M, Meschia J, Mosely TH, Evans A,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A, Markus HS, Grant PJ, Spector TD, </w:t>
      </w:r>
      <w:proofErr w:type="spellStart"/>
      <w:r w:rsidRPr="00322787">
        <w:rPr>
          <w:rFonts w:ascii="Arial" w:hAnsi="Arial" w:cs="Arial"/>
          <w:sz w:val="20"/>
          <w:szCs w:val="20"/>
        </w:rPr>
        <w:t>EuroCLOT</w:t>
      </w:r>
      <w:proofErr w:type="spellEnd"/>
      <w:r w:rsidRPr="00322787">
        <w:rPr>
          <w:rFonts w:ascii="Arial" w:hAnsi="Arial" w:cs="Arial"/>
          <w:sz w:val="20"/>
          <w:szCs w:val="20"/>
        </w:rPr>
        <w:t xml:space="preserve"> I, </w:t>
      </w:r>
      <w:proofErr w:type="spellStart"/>
      <w:r w:rsidRPr="00322787">
        <w:rPr>
          <w:rFonts w:ascii="Arial" w:hAnsi="Arial" w:cs="Arial"/>
          <w:sz w:val="20"/>
          <w:szCs w:val="20"/>
        </w:rPr>
        <w:t>Wellcome</w:t>
      </w:r>
      <w:proofErr w:type="spellEnd"/>
      <w:r w:rsidRPr="00322787">
        <w:rPr>
          <w:rFonts w:ascii="Arial" w:hAnsi="Arial" w:cs="Arial"/>
          <w:sz w:val="20"/>
          <w:szCs w:val="20"/>
        </w:rPr>
        <w:t xml:space="preserve"> Trust Case Control Consortium, </w:t>
      </w:r>
      <w:proofErr w:type="spellStart"/>
      <w:r w:rsidRPr="00322787">
        <w:rPr>
          <w:rFonts w:ascii="Arial" w:hAnsi="Arial" w:cs="Arial"/>
          <w:sz w:val="20"/>
          <w:szCs w:val="20"/>
        </w:rPr>
        <w:t>MOnica</w:t>
      </w:r>
      <w:proofErr w:type="spellEnd"/>
      <w:r w:rsidRPr="00322787">
        <w:rPr>
          <w:rFonts w:ascii="Arial" w:hAnsi="Arial" w:cs="Arial"/>
          <w:sz w:val="20"/>
          <w:szCs w:val="20"/>
        </w:rPr>
        <w:t xml:space="preserve"> Risk </w:t>
      </w:r>
      <w:proofErr w:type="spellStart"/>
      <w:r w:rsidRPr="00322787">
        <w:rPr>
          <w:rFonts w:ascii="Arial" w:hAnsi="Arial" w:cs="Arial"/>
          <w:sz w:val="20"/>
          <w:szCs w:val="20"/>
        </w:rPr>
        <w:t>GAaM</w:t>
      </w:r>
      <w:proofErr w:type="spellEnd"/>
      <w:r w:rsidRPr="00322787">
        <w:rPr>
          <w:rFonts w:ascii="Arial" w:hAnsi="Arial" w:cs="Arial"/>
          <w:sz w:val="20"/>
          <w:szCs w:val="20"/>
        </w:rPr>
        <w:t xml:space="preserve">, </w:t>
      </w:r>
      <w:proofErr w:type="spellStart"/>
      <w:r w:rsidRPr="00322787">
        <w:rPr>
          <w:rFonts w:ascii="Arial" w:hAnsi="Arial" w:cs="Arial"/>
          <w:sz w:val="20"/>
          <w:szCs w:val="20"/>
        </w:rPr>
        <w:t>MetaStroke</w:t>
      </w:r>
      <w:proofErr w:type="spellEnd"/>
      <w:r w:rsidRPr="00322787">
        <w:rPr>
          <w:rFonts w:ascii="Arial" w:hAnsi="Arial" w:cs="Arial"/>
          <w:sz w:val="20"/>
          <w:szCs w:val="20"/>
        </w:rPr>
        <w:t xml:space="preserve">, International Stroke Genetics Consortium. </w:t>
      </w:r>
      <w:r w:rsidRPr="00322787">
        <w:rPr>
          <w:rFonts w:ascii="Arial" w:hAnsi="Arial" w:cs="Arial"/>
          <w:b/>
          <w:bCs/>
          <w:i/>
          <w:iCs/>
          <w:sz w:val="20"/>
          <w:szCs w:val="20"/>
        </w:rPr>
        <w:t xml:space="preserve">Ischemic stroke is associated with the ABO locus: the </w:t>
      </w:r>
      <w:proofErr w:type="spellStart"/>
      <w:r w:rsidRPr="00322787">
        <w:rPr>
          <w:rFonts w:ascii="Arial" w:hAnsi="Arial" w:cs="Arial"/>
          <w:b/>
          <w:bCs/>
          <w:i/>
          <w:iCs/>
          <w:sz w:val="20"/>
          <w:szCs w:val="20"/>
        </w:rPr>
        <w:t>EuroCLOT</w:t>
      </w:r>
      <w:proofErr w:type="spellEnd"/>
      <w:r w:rsidRPr="00322787">
        <w:rPr>
          <w:rFonts w:ascii="Arial" w:hAnsi="Arial" w:cs="Arial"/>
          <w:b/>
          <w:bCs/>
          <w:i/>
          <w:iCs/>
          <w:sz w:val="20"/>
          <w:szCs w:val="20"/>
        </w:rPr>
        <w:t xml:space="preserve"> study</w:t>
      </w:r>
      <w:r w:rsidRPr="00322787">
        <w:rPr>
          <w:rFonts w:ascii="Arial" w:hAnsi="Arial" w:cs="Arial"/>
          <w:b/>
          <w:bCs/>
          <w:sz w:val="20"/>
          <w:szCs w:val="20"/>
        </w:rPr>
        <w:t xml:space="preserve">. </w:t>
      </w:r>
      <w:r w:rsidRPr="00322787">
        <w:rPr>
          <w:rFonts w:ascii="Arial" w:hAnsi="Arial" w:cs="Arial"/>
          <w:sz w:val="20"/>
          <w:szCs w:val="20"/>
        </w:rPr>
        <w:t xml:space="preserve">Ann Neurol, </w:t>
      </w:r>
      <w:proofErr w:type="gramStart"/>
      <w:r w:rsidRPr="00322787">
        <w:rPr>
          <w:rFonts w:ascii="Arial" w:hAnsi="Arial" w:cs="Arial"/>
          <w:sz w:val="20"/>
          <w:szCs w:val="20"/>
        </w:rPr>
        <w:t>Jan.,</w:t>
      </w:r>
      <w:proofErr w:type="gramEnd"/>
      <w:r w:rsidRPr="00322787">
        <w:rPr>
          <w:rFonts w:ascii="Arial" w:hAnsi="Arial" w:cs="Arial"/>
          <w:sz w:val="20"/>
          <w:szCs w:val="20"/>
        </w:rPr>
        <w:t xml:space="preserve"> 2013. Vol. 73, issue 1, pp. 16-31. PM:23381943. PMC3582024.</w:t>
      </w:r>
    </w:p>
    <w:p w14:paraId="15DF88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JH, Lemaitre RN, Manichaikul A, Guan W, Tanaka T, Foy M, Kabagambe EK, Djousse L, Siscovick D, Fretts AM, Johnson C, King IB, Psaty BM, McKnight B, Rich SS, Chen YD, Nettleton JA, Tang W,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Jacobs DR, Jr., Browning BL, Laurie CC, Gu X, Tsai MY, Steffen LM, Ferrucci 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w:t>
      </w:r>
      <w:r w:rsidRPr="00322787">
        <w:rPr>
          <w:rFonts w:ascii="Arial" w:hAnsi="Arial" w:cs="Arial"/>
          <w:b/>
          <w:bCs/>
          <w:i/>
          <w:iCs/>
          <w:sz w:val="20"/>
          <w:szCs w:val="20"/>
        </w:rPr>
        <w:t xml:space="preserve">Genome-Wide Association Study Identifies Novel Loci Associated With Concentrations of Four Plasma Phospholipid Fatty Acids in the De Novo </w:t>
      </w:r>
      <w:r w:rsidRPr="00322787">
        <w:rPr>
          <w:rFonts w:ascii="Arial" w:hAnsi="Arial" w:cs="Arial"/>
          <w:b/>
          <w:bCs/>
          <w:i/>
          <w:iCs/>
          <w:sz w:val="20"/>
          <w:szCs w:val="20"/>
        </w:rPr>
        <w:lastRenderedPageBreak/>
        <w:t>Lipogenesis Pathway: Results from the CHARGE Consortium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Jan. 29, 2013. PM:23362303. PMC</w:t>
      </w:r>
      <w:r w:rsidR="00655E00" w:rsidRPr="00655E00">
        <w:rPr>
          <w:rFonts w:ascii="Arial" w:hAnsi="Arial" w:cs="Arial"/>
          <w:sz w:val="20"/>
          <w:szCs w:val="20"/>
        </w:rPr>
        <w:t>3891054</w:t>
      </w:r>
      <w:r w:rsidRPr="00322787">
        <w:rPr>
          <w:rFonts w:ascii="Arial" w:hAnsi="Arial" w:cs="Arial"/>
          <w:sz w:val="20"/>
          <w:szCs w:val="20"/>
        </w:rPr>
        <w:t>.</w:t>
      </w:r>
    </w:p>
    <w:p w14:paraId="3B80A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Y, Waite LL, Jackson AU, Sheu WH, Buyske S, Absher D, Arnett DK, Boerwinkle E,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Carty CL, Cheng I, Cochran B, Croteau-Chonka DC, Dumitrescu L, Eaton CB, Franceschini N, Guo X, Henderson BE,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Kim E, Kinnunen L, Komulainen P, Lee WJ, Le ML, Lin Y, Lindstrom J, </w:t>
      </w:r>
      <w:proofErr w:type="spellStart"/>
      <w:r w:rsidRPr="00322787">
        <w:rPr>
          <w:rFonts w:ascii="Arial" w:hAnsi="Arial" w:cs="Arial"/>
          <w:sz w:val="20"/>
          <w:szCs w:val="20"/>
        </w:rPr>
        <w:t>Lingaas</w:t>
      </w:r>
      <w:proofErr w:type="spellEnd"/>
      <w:r w:rsidRPr="00322787">
        <w:rPr>
          <w:rFonts w:ascii="Arial" w:hAnsi="Arial" w:cs="Arial"/>
          <w:sz w:val="20"/>
          <w:szCs w:val="20"/>
        </w:rPr>
        <w:t xml:space="preserve">-Holmen O, Mitchell SL,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Robinson JG, Schumacher F,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Sundvall J, Sung YJ, Swift AJ, Wang WC, Wilkens L, </w:t>
      </w:r>
      <w:proofErr w:type="spellStart"/>
      <w:r w:rsidRPr="00322787">
        <w:rPr>
          <w:rFonts w:ascii="Arial" w:hAnsi="Arial" w:cs="Arial"/>
          <w:sz w:val="20"/>
          <w:szCs w:val="20"/>
        </w:rPr>
        <w:t>Wilsgaard</w:t>
      </w:r>
      <w:proofErr w:type="spellEnd"/>
      <w:r w:rsidRPr="00322787">
        <w:rPr>
          <w:rFonts w:ascii="Arial" w:hAnsi="Arial" w:cs="Arial"/>
          <w:sz w:val="20"/>
          <w:szCs w:val="20"/>
        </w:rPr>
        <w:t xml:space="preserve"> T, Young AM, Adair LS, Ballantyne CM, Buzkova P, Chakravarti A, Collins FS, Duggan D, </w:t>
      </w:r>
      <w:proofErr w:type="spellStart"/>
      <w:r w:rsidRPr="00322787">
        <w:rPr>
          <w:rFonts w:ascii="Arial" w:hAnsi="Arial" w:cs="Arial"/>
          <w:sz w:val="20"/>
          <w:szCs w:val="20"/>
        </w:rPr>
        <w:t>Feranil</w:t>
      </w:r>
      <w:proofErr w:type="spellEnd"/>
      <w:r w:rsidRPr="00322787">
        <w:rPr>
          <w:rFonts w:ascii="Arial" w:hAnsi="Arial" w:cs="Arial"/>
          <w:sz w:val="20"/>
          <w:szCs w:val="20"/>
        </w:rPr>
        <w:t xml:space="preserve"> AB, Ho LT, Hung YJ, Hunt SC, Hveem K, Juang JM, Kesaniemi AY, Kuusisto J, Laakso M, Lakka TA, Lee IT, Leppert MF, Matise TC, Moilanen L, </w:t>
      </w:r>
      <w:proofErr w:type="spellStart"/>
      <w:r w:rsidRPr="00322787">
        <w:rPr>
          <w:rFonts w:ascii="Arial" w:hAnsi="Arial" w:cs="Arial"/>
          <w:sz w:val="20"/>
          <w:szCs w:val="20"/>
        </w:rPr>
        <w:t>Njolstad</w:t>
      </w:r>
      <w:proofErr w:type="spellEnd"/>
      <w:r w:rsidRPr="00322787">
        <w:rPr>
          <w:rFonts w:ascii="Arial" w:hAnsi="Arial" w:cs="Arial"/>
          <w:sz w:val="20"/>
          <w:szCs w:val="20"/>
        </w:rPr>
        <w:t xml:space="preserve"> I, Peters U, Quertermous T,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Rotter JI,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Wang TD, Boehnke M, Haiman CA, Chen YD, </w:t>
      </w:r>
      <w:proofErr w:type="spellStart"/>
      <w:r w:rsidRPr="00322787">
        <w:rPr>
          <w:rFonts w:ascii="Arial" w:hAnsi="Arial" w:cs="Arial"/>
          <w:sz w:val="20"/>
          <w:szCs w:val="20"/>
        </w:rPr>
        <w:t>Kooperberg</w:t>
      </w:r>
      <w:proofErr w:type="spellEnd"/>
      <w:r w:rsidRPr="00322787">
        <w:rPr>
          <w:rFonts w:ascii="Arial" w:hAnsi="Arial" w:cs="Arial"/>
          <w:sz w:val="20"/>
          <w:szCs w:val="20"/>
        </w:rPr>
        <w:t xml:space="preserve"> C,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Crawford DC, Hsiung CA, North KE, Mohlke KL. </w:t>
      </w:r>
      <w:r w:rsidRPr="00322787">
        <w:rPr>
          <w:rFonts w:ascii="Arial" w:hAnsi="Arial" w:cs="Arial"/>
          <w:b/>
          <w:bCs/>
          <w:i/>
          <w:iCs/>
          <w:sz w:val="20"/>
          <w:szCs w:val="20"/>
        </w:rPr>
        <w:t>Trans-ethnic fine-mapping of lipid loci identifies population-specific signals and allelic heterogeneity that increases the trait variance explained</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2013. Vol. 9, issue 3, pp. e1003379. PM:23555291. PMC3605054.</w:t>
      </w:r>
    </w:p>
    <w:p w14:paraId="529028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 T, </w:t>
      </w:r>
      <w:proofErr w:type="spellStart"/>
      <w:r w:rsidRPr="00322787">
        <w:rPr>
          <w:rFonts w:ascii="Arial" w:hAnsi="Arial" w:cs="Arial"/>
          <w:sz w:val="20"/>
          <w:szCs w:val="20"/>
        </w:rPr>
        <w:t>Escarce</w:t>
      </w:r>
      <w:proofErr w:type="spellEnd"/>
      <w:r w:rsidRPr="00322787">
        <w:rPr>
          <w:rFonts w:ascii="Arial" w:hAnsi="Arial" w:cs="Arial"/>
          <w:sz w:val="20"/>
          <w:szCs w:val="20"/>
        </w:rPr>
        <w:t xml:space="preserve"> JJ, Liang LJ, Longstreth WT, Jr., Merkin SS, </w:t>
      </w:r>
      <w:proofErr w:type="spellStart"/>
      <w:r w:rsidRPr="00322787">
        <w:rPr>
          <w:rFonts w:ascii="Arial" w:hAnsi="Arial" w:cs="Arial"/>
          <w:sz w:val="20"/>
          <w:szCs w:val="20"/>
        </w:rPr>
        <w:t>Ovbiagele</w:t>
      </w:r>
      <w:proofErr w:type="spellEnd"/>
      <w:r w:rsidRPr="00322787">
        <w:rPr>
          <w:rFonts w:ascii="Arial" w:hAnsi="Arial" w:cs="Arial"/>
          <w:sz w:val="20"/>
          <w:szCs w:val="20"/>
        </w:rPr>
        <w:t xml:space="preserve"> B, Vassar SD, Seeman T, Sarkisian C, Brown AF. </w:t>
      </w:r>
      <w:r w:rsidRPr="00322787">
        <w:rPr>
          <w:rFonts w:ascii="Arial" w:hAnsi="Arial" w:cs="Arial"/>
          <w:b/>
          <w:bCs/>
          <w:i/>
          <w:iCs/>
          <w:sz w:val="20"/>
          <w:szCs w:val="20"/>
        </w:rPr>
        <w:t xml:space="preserve">Exploring psychosocial pathways between </w:t>
      </w:r>
      <w:proofErr w:type="spellStart"/>
      <w:r w:rsidRPr="00322787">
        <w:rPr>
          <w:rFonts w:ascii="Arial" w:hAnsi="Arial" w:cs="Arial"/>
          <w:b/>
          <w:bCs/>
          <w:i/>
          <w:iCs/>
          <w:sz w:val="20"/>
          <w:szCs w:val="20"/>
        </w:rPr>
        <w:t>neighbourhood</w:t>
      </w:r>
      <w:proofErr w:type="spellEnd"/>
      <w:r w:rsidRPr="00322787">
        <w:rPr>
          <w:rFonts w:ascii="Arial" w:hAnsi="Arial" w:cs="Arial"/>
          <w:b/>
          <w:bCs/>
          <w:i/>
          <w:iCs/>
          <w:sz w:val="20"/>
          <w:szCs w:val="20"/>
        </w:rPr>
        <w:t xml:space="preserve"> characteristics and stroke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Age Ageing, </w:t>
      </w:r>
      <w:proofErr w:type="gramStart"/>
      <w:r w:rsidRPr="00322787">
        <w:rPr>
          <w:rFonts w:ascii="Arial" w:hAnsi="Arial" w:cs="Arial"/>
          <w:sz w:val="20"/>
          <w:szCs w:val="20"/>
        </w:rPr>
        <w:t>May,</w:t>
      </w:r>
      <w:proofErr w:type="gramEnd"/>
      <w:r w:rsidRPr="00322787">
        <w:rPr>
          <w:rFonts w:ascii="Arial" w:hAnsi="Arial" w:cs="Arial"/>
          <w:sz w:val="20"/>
          <w:szCs w:val="20"/>
        </w:rPr>
        <w:t xml:space="preserve"> 2013. Vol. 42, issue 3, pp. 391-397. PM:23264005. PMC3633364.</w:t>
      </w:r>
    </w:p>
    <w:p w14:paraId="7F812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Yende S, Alvarez K, Loehr L, Folsom AR, Newman AB, </w:t>
      </w:r>
      <w:proofErr w:type="spellStart"/>
      <w:r w:rsidRPr="00322787">
        <w:rPr>
          <w:rFonts w:ascii="Arial" w:hAnsi="Arial" w:cs="Arial"/>
          <w:sz w:val="20"/>
          <w:szCs w:val="20"/>
        </w:rPr>
        <w:t>Weissfeld</w:t>
      </w:r>
      <w:proofErr w:type="spellEnd"/>
      <w:r w:rsidRPr="00322787">
        <w:rPr>
          <w:rFonts w:ascii="Arial" w:hAnsi="Arial" w:cs="Arial"/>
          <w:sz w:val="20"/>
          <w:szCs w:val="20"/>
        </w:rPr>
        <w:t xml:space="preserve"> LA, </w:t>
      </w:r>
      <w:proofErr w:type="spellStart"/>
      <w:r w:rsidRPr="00322787">
        <w:rPr>
          <w:rFonts w:ascii="Arial" w:hAnsi="Arial" w:cs="Arial"/>
          <w:sz w:val="20"/>
          <w:szCs w:val="20"/>
        </w:rPr>
        <w:t>Wunderink</w:t>
      </w:r>
      <w:proofErr w:type="spellEnd"/>
      <w:r w:rsidRPr="00322787">
        <w:rPr>
          <w:rFonts w:ascii="Arial" w:hAnsi="Arial" w:cs="Arial"/>
          <w:sz w:val="20"/>
          <w:szCs w:val="20"/>
        </w:rPr>
        <w:t xml:space="preserve"> RG,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KJ, London SJ, Harris TB, Bauer DC, Angus DC. </w:t>
      </w:r>
      <w:r w:rsidRPr="00322787">
        <w:rPr>
          <w:rFonts w:ascii="Arial" w:hAnsi="Arial" w:cs="Arial"/>
          <w:b/>
          <w:bCs/>
          <w:i/>
          <w:iCs/>
          <w:sz w:val="20"/>
          <w:szCs w:val="20"/>
        </w:rPr>
        <w:t>Epidemiology and long-term clinical and biologic risk factors for pneumonia in community-dwelling older Americans: analysis of three cohorts</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2013. Vol. 144, issue 3, pp. 1008-1017. PM:23744106. PMC3760741.</w:t>
      </w:r>
    </w:p>
    <w:p w14:paraId="19F6E7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w:t>
      </w:r>
      <w:proofErr w:type="spellStart"/>
      <w:r w:rsidRPr="00322787">
        <w:rPr>
          <w:rFonts w:ascii="Arial" w:hAnsi="Arial" w:cs="Arial"/>
          <w:sz w:val="20"/>
          <w:szCs w:val="20"/>
        </w:rPr>
        <w:t>Brautbar</w:t>
      </w:r>
      <w:proofErr w:type="spellEnd"/>
      <w:r w:rsidRPr="00322787">
        <w:rPr>
          <w:rFonts w:ascii="Arial" w:hAnsi="Arial" w:cs="Arial"/>
          <w:sz w:val="20"/>
          <w:szCs w:val="20"/>
        </w:rPr>
        <w:t xml:space="preserve"> A, Nambi V, Hoogeveen RC, Tang W, Mosley TH, Rotter JI,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O'Donnell CJ, Kathiresan S, Rice K, Heckbert SR, Ballantyne CM, Psaty BM, Boerwinkle E, </w:t>
      </w:r>
      <w:proofErr w:type="spellStart"/>
      <w:r w:rsidRPr="00322787">
        <w:rPr>
          <w:rFonts w:ascii="Arial" w:hAnsi="Arial" w:cs="Arial"/>
          <w:sz w:val="20"/>
          <w:szCs w:val="20"/>
        </w:rPr>
        <w:t>CARDIoGRAM</w:t>
      </w:r>
      <w:proofErr w:type="spellEnd"/>
      <w:r w:rsidRPr="00322787">
        <w:rPr>
          <w:rFonts w:ascii="Arial" w:hAnsi="Arial" w:cs="Arial"/>
          <w:sz w:val="20"/>
          <w:szCs w:val="20"/>
        </w:rPr>
        <w:t xml:space="preserve"> Consortium. </w:t>
      </w:r>
      <w:r w:rsidRPr="00322787">
        <w:rPr>
          <w:rFonts w:ascii="Arial" w:hAnsi="Arial" w:cs="Arial"/>
          <w:b/>
          <w:bCs/>
          <w:i/>
          <w:iCs/>
          <w:sz w:val="20"/>
          <w:szCs w:val="20"/>
        </w:rPr>
        <w:t>Association of genome-wide variation with highly sensitive cardiac troponin-T levels in European Americans and Blacks: a meta-analysis from atherosclerosis risk in communities and cardiovascular health studies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Feb., 2013. Vol. 6, issue 1, pp. 82-88. PM:23247143. PMC3693561.</w:t>
      </w:r>
    </w:p>
    <w:p w14:paraId="302D5A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French B, Arnold AM, Newman AB, Fried LF, R</w:t>
      </w:r>
      <w:r w:rsidR="00406977">
        <w:rPr>
          <w:rFonts w:ascii="Arial" w:hAnsi="Arial" w:cs="Arial"/>
          <w:sz w:val="20"/>
          <w:szCs w:val="20"/>
        </w:rPr>
        <w:t xml:space="preserve">obbins J, Chaves P, Cushman M. </w:t>
      </w:r>
      <w:r w:rsidRPr="00322787">
        <w:rPr>
          <w:rFonts w:ascii="Arial" w:hAnsi="Arial" w:cs="Arial"/>
          <w:b/>
          <w:bCs/>
          <w:i/>
          <w:iCs/>
          <w:sz w:val="20"/>
          <w:szCs w:val="20"/>
        </w:rPr>
        <w:t>Hemoglobin decline, function, and mortality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J.Hematol</w:t>
      </w:r>
      <w:proofErr w:type="spellEnd"/>
      <w:proofErr w:type="gramEnd"/>
      <w:r w:rsidRPr="00322787">
        <w:rPr>
          <w:rFonts w:ascii="Arial" w:hAnsi="Arial" w:cs="Arial"/>
          <w:sz w:val="20"/>
          <w:szCs w:val="20"/>
        </w:rPr>
        <w:t>., Jan., 2013. Vol. 88, issue 1, pp. 5-9. PM:23044913. PMC3860593.</w:t>
      </w:r>
    </w:p>
    <w:p w14:paraId="56F8988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Buzkova P, Wassel CL, Roman MJ, North KE, Crawford DC, Boston J, Brown-Gentry KD, Cole SA, </w:t>
      </w:r>
      <w:proofErr w:type="spellStart"/>
      <w:r w:rsidRPr="00322787">
        <w:rPr>
          <w:rFonts w:ascii="Arial" w:hAnsi="Arial" w:cs="Arial"/>
          <w:sz w:val="20"/>
          <w:szCs w:val="20"/>
        </w:rPr>
        <w:t>Deelman</w:t>
      </w:r>
      <w:proofErr w:type="spellEnd"/>
      <w:r w:rsidRPr="00322787">
        <w:rPr>
          <w:rFonts w:ascii="Arial" w:hAnsi="Arial" w:cs="Arial"/>
          <w:sz w:val="20"/>
          <w:szCs w:val="20"/>
        </w:rPr>
        <w:t xml:space="preserve"> E, Goodloe R, Wilson S, Heiss G, Jenny NS, Jorgensen NW, Matise TC, McClellan BE, Jr., </w:t>
      </w:r>
      <w:proofErr w:type="spellStart"/>
      <w:r w:rsidRPr="00322787">
        <w:rPr>
          <w:rFonts w:ascii="Arial" w:hAnsi="Arial" w:cs="Arial"/>
          <w:sz w:val="20"/>
          <w:szCs w:val="20"/>
        </w:rPr>
        <w:t>Nato</w:t>
      </w:r>
      <w:proofErr w:type="spellEnd"/>
      <w:r w:rsidRPr="00322787">
        <w:rPr>
          <w:rFonts w:ascii="Arial" w:hAnsi="Arial" w:cs="Arial"/>
          <w:sz w:val="20"/>
          <w:szCs w:val="20"/>
        </w:rPr>
        <w:t xml:space="preserve"> AQ, Jr., Ritchie MD, Franceschini N, Kao WH. </w:t>
      </w:r>
      <w:r w:rsidRPr="00322787">
        <w:rPr>
          <w:rFonts w:ascii="Arial" w:hAnsi="Arial" w:cs="Arial"/>
          <w:b/>
          <w:bCs/>
          <w:i/>
          <w:iCs/>
          <w:sz w:val="20"/>
          <w:szCs w:val="20"/>
        </w:rPr>
        <w:t>Lack of associations of ten candidate coronary heart disease risk genetic variants and subclinical atherosclerosis in four US populations: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2013. Vol. 228, issue 2, pp. 390-399. PM:23587283. PMC3717342.</w:t>
      </w:r>
    </w:p>
    <w:p w14:paraId="1A019A04" w14:textId="77777777" w:rsidR="00462BCB" w:rsidRPr="00322787" w:rsidRDefault="00462BCB">
      <w:pPr>
        <w:autoSpaceDE w:val="0"/>
        <w:autoSpaceDN w:val="0"/>
        <w:adjustRightInd w:val="0"/>
        <w:spacing w:after="240" w:line="240" w:lineRule="auto"/>
        <w:rPr>
          <w:rFonts w:ascii="Arial" w:hAnsi="Arial" w:cs="Arial"/>
          <w:sz w:val="20"/>
          <w:szCs w:val="20"/>
        </w:rPr>
      </w:pPr>
      <w:r>
        <w:rPr>
          <w:rFonts w:ascii="Arial" w:hAnsi="Arial" w:cs="Arial"/>
          <w:sz w:val="20"/>
          <w:szCs w:val="20"/>
        </w:rPr>
        <w:t>Zhang</w:t>
      </w:r>
      <w:r w:rsidRPr="00462BCB">
        <w:rPr>
          <w:rFonts w:ascii="Arial" w:hAnsi="Arial" w:cs="Arial"/>
          <w:sz w:val="20"/>
          <w:szCs w:val="20"/>
        </w:rPr>
        <w:t xml:space="preserve"> L</w:t>
      </w:r>
      <w:r>
        <w:rPr>
          <w:rFonts w:ascii="Arial" w:hAnsi="Arial" w:cs="Arial"/>
          <w:sz w:val="20"/>
          <w:szCs w:val="20"/>
        </w:rPr>
        <w:t>,</w:t>
      </w:r>
      <w:r w:rsidRPr="00462BCB">
        <w:rPr>
          <w:rFonts w:ascii="Arial" w:hAnsi="Arial" w:cs="Arial"/>
          <w:sz w:val="20"/>
          <w:szCs w:val="20"/>
        </w:rPr>
        <w:t xml:space="preserve"> Spencer KL</w:t>
      </w:r>
      <w:r>
        <w:rPr>
          <w:rFonts w:ascii="Arial" w:hAnsi="Arial" w:cs="Arial"/>
          <w:sz w:val="20"/>
          <w:szCs w:val="20"/>
        </w:rPr>
        <w:t>,</w:t>
      </w:r>
      <w:r w:rsidRPr="00462BCB">
        <w:rPr>
          <w:rFonts w:ascii="Arial" w:hAnsi="Arial" w:cs="Arial"/>
          <w:sz w:val="20"/>
          <w:szCs w:val="20"/>
        </w:rPr>
        <w:t xml:space="preserve"> Voruganti S</w:t>
      </w:r>
      <w:r>
        <w:rPr>
          <w:rFonts w:ascii="Arial" w:hAnsi="Arial" w:cs="Arial"/>
          <w:sz w:val="20"/>
          <w:szCs w:val="20"/>
        </w:rPr>
        <w:t>, Jorgensen</w:t>
      </w:r>
      <w:r w:rsidRPr="00462BCB">
        <w:rPr>
          <w:rFonts w:ascii="Arial" w:hAnsi="Arial" w:cs="Arial"/>
          <w:sz w:val="20"/>
          <w:szCs w:val="20"/>
        </w:rPr>
        <w:t xml:space="preserve"> NW</w:t>
      </w:r>
      <w:r>
        <w:rPr>
          <w:rFonts w:ascii="Arial" w:hAnsi="Arial" w:cs="Arial"/>
          <w:sz w:val="20"/>
          <w:szCs w:val="20"/>
        </w:rPr>
        <w:t>,</w:t>
      </w:r>
      <w:r w:rsidRPr="00462BCB">
        <w:rPr>
          <w:rFonts w:ascii="Arial" w:hAnsi="Arial" w:cs="Arial"/>
          <w:sz w:val="20"/>
          <w:szCs w:val="20"/>
        </w:rPr>
        <w:t xml:space="preserve"> </w:t>
      </w:r>
      <w:proofErr w:type="spellStart"/>
      <w:r w:rsidRPr="00462BCB">
        <w:rPr>
          <w:rFonts w:ascii="Arial" w:hAnsi="Arial" w:cs="Arial"/>
          <w:sz w:val="20"/>
          <w:szCs w:val="20"/>
        </w:rPr>
        <w:t>Fornage</w:t>
      </w:r>
      <w:proofErr w:type="spellEnd"/>
      <w:r w:rsidRPr="00462BCB">
        <w:rPr>
          <w:rFonts w:ascii="Arial" w:hAnsi="Arial" w:cs="Arial"/>
          <w:sz w:val="20"/>
          <w:szCs w:val="20"/>
        </w:rPr>
        <w:t xml:space="preserve"> M</w:t>
      </w:r>
      <w:r>
        <w:rPr>
          <w:rFonts w:ascii="Arial" w:hAnsi="Arial" w:cs="Arial"/>
          <w:sz w:val="20"/>
          <w:szCs w:val="20"/>
        </w:rPr>
        <w:t>,</w:t>
      </w:r>
      <w:r w:rsidRPr="00462BCB">
        <w:rPr>
          <w:rFonts w:ascii="Arial" w:hAnsi="Arial" w:cs="Arial"/>
          <w:sz w:val="20"/>
          <w:szCs w:val="20"/>
        </w:rPr>
        <w:t xml:space="preserve"> Best LG</w:t>
      </w:r>
      <w:r>
        <w:rPr>
          <w:rFonts w:ascii="Arial" w:hAnsi="Arial" w:cs="Arial"/>
          <w:sz w:val="20"/>
          <w:szCs w:val="20"/>
        </w:rPr>
        <w:t>,</w:t>
      </w:r>
      <w:r w:rsidRPr="00462BCB">
        <w:rPr>
          <w:rFonts w:ascii="Arial" w:hAnsi="Arial" w:cs="Arial"/>
          <w:sz w:val="20"/>
          <w:szCs w:val="20"/>
        </w:rPr>
        <w:t xml:space="preserve"> Brown-Gentry KD</w:t>
      </w:r>
      <w:r>
        <w:rPr>
          <w:rFonts w:ascii="Arial" w:hAnsi="Arial" w:cs="Arial"/>
          <w:sz w:val="20"/>
          <w:szCs w:val="20"/>
        </w:rPr>
        <w:t>,</w:t>
      </w:r>
      <w:r w:rsidRPr="00462BCB">
        <w:rPr>
          <w:rFonts w:ascii="Arial" w:hAnsi="Arial" w:cs="Arial"/>
          <w:sz w:val="20"/>
          <w:szCs w:val="20"/>
        </w:rPr>
        <w:t xml:space="preserve"> Cole</w:t>
      </w:r>
      <w:r>
        <w:rPr>
          <w:rFonts w:ascii="Arial" w:hAnsi="Arial" w:cs="Arial"/>
          <w:sz w:val="20"/>
          <w:szCs w:val="20"/>
        </w:rPr>
        <w:t xml:space="preserve"> S</w:t>
      </w:r>
      <w:r w:rsidRPr="00462BCB">
        <w:rPr>
          <w:rFonts w:ascii="Arial" w:hAnsi="Arial" w:cs="Arial"/>
          <w:sz w:val="20"/>
          <w:szCs w:val="20"/>
        </w:rPr>
        <w:t>A</w:t>
      </w:r>
      <w:r>
        <w:rPr>
          <w:rFonts w:ascii="Arial" w:hAnsi="Arial" w:cs="Arial"/>
          <w:sz w:val="20"/>
          <w:szCs w:val="20"/>
        </w:rPr>
        <w:t>,</w:t>
      </w:r>
      <w:r w:rsidRPr="00462BCB">
        <w:rPr>
          <w:rFonts w:ascii="Arial" w:hAnsi="Arial" w:cs="Arial"/>
          <w:sz w:val="20"/>
          <w:szCs w:val="20"/>
        </w:rPr>
        <w:t xml:space="preserve"> Crawford DC</w:t>
      </w:r>
      <w:r>
        <w:rPr>
          <w:rFonts w:ascii="Arial" w:hAnsi="Arial" w:cs="Arial"/>
          <w:sz w:val="20"/>
          <w:szCs w:val="20"/>
        </w:rPr>
        <w:t xml:space="preserve">, </w:t>
      </w:r>
      <w:proofErr w:type="spellStart"/>
      <w:r>
        <w:rPr>
          <w:rFonts w:ascii="Arial" w:hAnsi="Arial" w:cs="Arial"/>
          <w:sz w:val="20"/>
          <w:szCs w:val="20"/>
        </w:rPr>
        <w:t>Deelman</w:t>
      </w:r>
      <w:proofErr w:type="spellEnd"/>
      <w:r w:rsidRPr="00462BCB">
        <w:rPr>
          <w:rFonts w:ascii="Arial" w:hAnsi="Arial" w:cs="Arial"/>
          <w:sz w:val="20"/>
          <w:szCs w:val="20"/>
        </w:rPr>
        <w:t xml:space="preserve"> E</w:t>
      </w:r>
      <w:r>
        <w:rPr>
          <w:rFonts w:ascii="Arial" w:hAnsi="Arial" w:cs="Arial"/>
          <w:sz w:val="20"/>
          <w:szCs w:val="20"/>
        </w:rPr>
        <w:t>,</w:t>
      </w:r>
      <w:r w:rsidRPr="00462BCB">
        <w:rPr>
          <w:rFonts w:ascii="Arial" w:hAnsi="Arial" w:cs="Arial"/>
          <w:sz w:val="20"/>
          <w:szCs w:val="20"/>
        </w:rPr>
        <w:t xml:space="preserve"> Franceschini N</w:t>
      </w:r>
      <w:r>
        <w:rPr>
          <w:rFonts w:ascii="Arial" w:hAnsi="Arial" w:cs="Arial"/>
          <w:sz w:val="20"/>
          <w:szCs w:val="20"/>
        </w:rPr>
        <w:t>,</w:t>
      </w:r>
      <w:r w:rsidRPr="00462BCB">
        <w:rPr>
          <w:rFonts w:ascii="Arial" w:hAnsi="Arial" w:cs="Arial"/>
          <w:sz w:val="20"/>
          <w:szCs w:val="20"/>
        </w:rPr>
        <w:t xml:space="preserve"> </w:t>
      </w:r>
      <w:proofErr w:type="spellStart"/>
      <w:r w:rsidRPr="00462BCB">
        <w:rPr>
          <w:rFonts w:ascii="Arial" w:hAnsi="Arial" w:cs="Arial"/>
          <w:sz w:val="20"/>
          <w:szCs w:val="20"/>
        </w:rPr>
        <w:t>Gaffo</w:t>
      </w:r>
      <w:proofErr w:type="spellEnd"/>
      <w:r w:rsidRPr="00462BCB">
        <w:rPr>
          <w:rFonts w:ascii="Arial" w:hAnsi="Arial" w:cs="Arial"/>
          <w:sz w:val="20"/>
          <w:szCs w:val="20"/>
        </w:rPr>
        <w:t xml:space="preserve"> </w:t>
      </w:r>
      <w:r>
        <w:rPr>
          <w:rFonts w:ascii="Arial" w:hAnsi="Arial" w:cs="Arial"/>
          <w:sz w:val="20"/>
          <w:szCs w:val="20"/>
        </w:rPr>
        <w:t>A</w:t>
      </w:r>
      <w:r w:rsidRPr="00462BCB">
        <w:rPr>
          <w:rFonts w:ascii="Arial" w:hAnsi="Arial" w:cs="Arial"/>
          <w:sz w:val="20"/>
          <w:szCs w:val="20"/>
        </w:rPr>
        <w:t>L</w:t>
      </w:r>
      <w:r>
        <w:rPr>
          <w:rFonts w:ascii="Arial" w:hAnsi="Arial" w:cs="Arial"/>
          <w:sz w:val="20"/>
          <w:szCs w:val="20"/>
        </w:rPr>
        <w:t>,</w:t>
      </w:r>
      <w:r w:rsidRPr="00462BCB">
        <w:rPr>
          <w:rFonts w:ascii="Arial" w:hAnsi="Arial" w:cs="Arial"/>
          <w:sz w:val="20"/>
          <w:szCs w:val="20"/>
        </w:rPr>
        <w:t xml:space="preserve"> Glenn KR</w:t>
      </w:r>
      <w:r>
        <w:rPr>
          <w:rFonts w:ascii="Arial" w:hAnsi="Arial" w:cs="Arial"/>
          <w:sz w:val="20"/>
          <w:szCs w:val="20"/>
        </w:rPr>
        <w:t>,</w:t>
      </w:r>
      <w:r w:rsidRPr="00462BCB">
        <w:rPr>
          <w:rFonts w:ascii="Arial" w:hAnsi="Arial" w:cs="Arial"/>
          <w:sz w:val="20"/>
          <w:szCs w:val="20"/>
        </w:rPr>
        <w:t xml:space="preserve"> Heiss G</w:t>
      </w:r>
      <w:r>
        <w:rPr>
          <w:rFonts w:ascii="Arial" w:hAnsi="Arial" w:cs="Arial"/>
          <w:sz w:val="20"/>
          <w:szCs w:val="20"/>
        </w:rPr>
        <w:t>,</w:t>
      </w:r>
      <w:r w:rsidRPr="00462BCB">
        <w:rPr>
          <w:rFonts w:ascii="Arial" w:hAnsi="Arial" w:cs="Arial"/>
          <w:sz w:val="20"/>
          <w:szCs w:val="20"/>
        </w:rPr>
        <w:t xml:space="preserve"> Jenny NS</w:t>
      </w:r>
      <w:r>
        <w:rPr>
          <w:rFonts w:ascii="Arial" w:hAnsi="Arial" w:cs="Arial"/>
          <w:sz w:val="20"/>
          <w:szCs w:val="20"/>
        </w:rPr>
        <w:t xml:space="preserve">, </w:t>
      </w:r>
      <w:proofErr w:type="spellStart"/>
      <w:r>
        <w:rPr>
          <w:rFonts w:ascii="Arial" w:hAnsi="Arial" w:cs="Arial"/>
          <w:sz w:val="20"/>
          <w:szCs w:val="20"/>
        </w:rPr>
        <w:t>Köttgen</w:t>
      </w:r>
      <w:proofErr w:type="spellEnd"/>
      <w:r w:rsidRPr="00462BCB">
        <w:rPr>
          <w:rFonts w:ascii="Arial" w:hAnsi="Arial" w:cs="Arial"/>
          <w:sz w:val="20"/>
          <w:szCs w:val="20"/>
        </w:rPr>
        <w:t xml:space="preserve"> A</w:t>
      </w:r>
      <w:r>
        <w:rPr>
          <w:rFonts w:ascii="Arial" w:hAnsi="Arial" w:cs="Arial"/>
          <w:sz w:val="20"/>
          <w:szCs w:val="20"/>
        </w:rPr>
        <w:t>,</w:t>
      </w:r>
      <w:r w:rsidRPr="00462BCB">
        <w:rPr>
          <w:rFonts w:ascii="Arial" w:hAnsi="Arial" w:cs="Arial"/>
          <w:sz w:val="20"/>
          <w:szCs w:val="20"/>
        </w:rPr>
        <w:t xml:space="preserve"> Li Q</w:t>
      </w:r>
      <w:r>
        <w:rPr>
          <w:rFonts w:ascii="Arial" w:hAnsi="Arial" w:cs="Arial"/>
          <w:sz w:val="20"/>
          <w:szCs w:val="20"/>
        </w:rPr>
        <w:t>,</w:t>
      </w:r>
      <w:r w:rsidRPr="00462BCB">
        <w:rPr>
          <w:rFonts w:ascii="Arial" w:hAnsi="Arial" w:cs="Arial"/>
          <w:sz w:val="20"/>
          <w:szCs w:val="20"/>
        </w:rPr>
        <w:t xml:space="preserve"> Liu K</w:t>
      </w:r>
      <w:r>
        <w:rPr>
          <w:rFonts w:ascii="Arial" w:hAnsi="Arial" w:cs="Arial"/>
          <w:sz w:val="20"/>
          <w:szCs w:val="20"/>
        </w:rPr>
        <w:t>,</w:t>
      </w:r>
      <w:r w:rsidRPr="00462BCB">
        <w:rPr>
          <w:rFonts w:ascii="Arial" w:hAnsi="Arial" w:cs="Arial"/>
          <w:sz w:val="20"/>
          <w:szCs w:val="20"/>
        </w:rPr>
        <w:t xml:space="preserve"> Matise TC</w:t>
      </w:r>
      <w:r>
        <w:rPr>
          <w:rFonts w:ascii="Arial" w:hAnsi="Arial" w:cs="Arial"/>
          <w:sz w:val="20"/>
          <w:szCs w:val="20"/>
        </w:rPr>
        <w:t>, North</w:t>
      </w:r>
      <w:r w:rsidRPr="00462BCB">
        <w:rPr>
          <w:rFonts w:ascii="Arial" w:hAnsi="Arial" w:cs="Arial"/>
          <w:sz w:val="20"/>
          <w:szCs w:val="20"/>
        </w:rPr>
        <w:t xml:space="preserve"> KE</w:t>
      </w:r>
      <w:r>
        <w:rPr>
          <w:rFonts w:ascii="Arial" w:hAnsi="Arial" w:cs="Arial"/>
          <w:sz w:val="20"/>
          <w:szCs w:val="20"/>
        </w:rPr>
        <w:t>,</w:t>
      </w:r>
      <w:r w:rsidRPr="00462BCB">
        <w:rPr>
          <w:rFonts w:ascii="Arial" w:hAnsi="Arial" w:cs="Arial"/>
          <w:sz w:val="20"/>
          <w:szCs w:val="20"/>
        </w:rPr>
        <w:t xml:space="preserve"> Umans JG</w:t>
      </w:r>
      <w:r>
        <w:rPr>
          <w:rFonts w:ascii="Arial" w:hAnsi="Arial" w:cs="Arial"/>
          <w:sz w:val="20"/>
          <w:szCs w:val="20"/>
        </w:rPr>
        <w:t>,</w:t>
      </w:r>
      <w:r w:rsidRPr="00462BCB">
        <w:rPr>
          <w:rFonts w:ascii="Arial" w:hAnsi="Arial" w:cs="Arial"/>
          <w:sz w:val="20"/>
          <w:szCs w:val="20"/>
        </w:rPr>
        <w:t xml:space="preserve"> Kao LWH</w:t>
      </w:r>
      <w:r>
        <w:rPr>
          <w:rFonts w:ascii="Arial" w:hAnsi="Arial" w:cs="Arial"/>
          <w:sz w:val="20"/>
          <w:szCs w:val="20"/>
        </w:rPr>
        <w:t>.</w:t>
      </w:r>
      <w:r w:rsidRPr="00462BCB">
        <w:rPr>
          <w:rFonts w:ascii="Arial" w:hAnsi="Arial" w:cs="Arial"/>
          <w:sz w:val="20"/>
          <w:szCs w:val="20"/>
        </w:rPr>
        <w:t xml:space="preserve"> </w:t>
      </w:r>
      <w:r w:rsidRPr="00716829">
        <w:rPr>
          <w:rFonts w:ascii="Arial" w:hAnsi="Arial" w:cs="Arial"/>
          <w:b/>
          <w:i/>
          <w:sz w:val="20"/>
          <w:szCs w:val="20"/>
        </w:rPr>
        <w:t>Association of functional polymorphism rs2231142 (Q141K) in the ABCG2 gene with serum uric acid and gout in 4 US populations: the PAGE S</w:t>
      </w:r>
      <w:r w:rsidR="00716829" w:rsidRPr="00716829">
        <w:rPr>
          <w:rFonts w:ascii="Arial" w:hAnsi="Arial" w:cs="Arial"/>
          <w:b/>
          <w:i/>
          <w:sz w:val="20"/>
          <w:szCs w:val="20"/>
        </w:rPr>
        <w:t>tudy.</w:t>
      </w:r>
      <w:r w:rsidR="00716829">
        <w:rPr>
          <w:rFonts w:ascii="Arial" w:hAnsi="Arial" w:cs="Arial"/>
          <w:sz w:val="20"/>
          <w:szCs w:val="20"/>
        </w:rPr>
        <w:t xml:space="preserve"> </w:t>
      </w:r>
      <w:r w:rsidRPr="00462BCB">
        <w:rPr>
          <w:rFonts w:ascii="Arial" w:hAnsi="Arial" w:cs="Arial"/>
          <w:sz w:val="20"/>
          <w:szCs w:val="20"/>
        </w:rPr>
        <w:t>Am. J. Epidemiol. 2013 May 1</w:t>
      </w:r>
      <w:r w:rsidR="00406977">
        <w:rPr>
          <w:rFonts w:ascii="Arial" w:hAnsi="Arial" w:cs="Arial"/>
          <w:sz w:val="20"/>
          <w:szCs w:val="20"/>
        </w:rPr>
        <w:t>.</w:t>
      </w:r>
      <w:r w:rsidRPr="00462BCB">
        <w:rPr>
          <w:rFonts w:ascii="Arial" w:hAnsi="Arial" w:cs="Arial"/>
          <w:sz w:val="20"/>
          <w:szCs w:val="20"/>
        </w:rPr>
        <w:t xml:space="preserve"> PMC4023295 PM: 23552988.</w:t>
      </w:r>
    </w:p>
    <w:p w14:paraId="4A7E4C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w:t>
      </w:r>
      <w:proofErr w:type="spellStart"/>
      <w:r w:rsidRPr="00322787">
        <w:rPr>
          <w:rFonts w:ascii="Arial" w:hAnsi="Arial" w:cs="Arial"/>
          <w:sz w:val="20"/>
          <w:szCs w:val="20"/>
        </w:rPr>
        <w:t>Angari</w:t>
      </w:r>
      <w:proofErr w:type="spellEnd"/>
      <w:r w:rsidRPr="00322787">
        <w:rPr>
          <w:rFonts w:ascii="Arial" w:hAnsi="Arial" w:cs="Arial"/>
          <w:sz w:val="20"/>
          <w:szCs w:val="20"/>
        </w:rPr>
        <w:t xml:space="preserve"> HM, Sahakian AV. </w:t>
      </w:r>
      <w:r w:rsidRPr="00322787">
        <w:rPr>
          <w:rFonts w:ascii="Arial" w:hAnsi="Arial" w:cs="Arial"/>
          <w:b/>
          <w:bCs/>
          <w:i/>
          <w:iCs/>
          <w:sz w:val="20"/>
          <w:szCs w:val="20"/>
        </w:rPr>
        <w:t>Automated recognition of obstructive sleep apnea syndrome using support vector machine classifier</w:t>
      </w:r>
      <w:r w:rsidRPr="00322787">
        <w:rPr>
          <w:rFonts w:ascii="Arial" w:hAnsi="Arial" w:cs="Arial"/>
          <w:b/>
          <w:bCs/>
          <w:sz w:val="20"/>
          <w:szCs w:val="20"/>
        </w:rPr>
        <w:t xml:space="preserve">. </w:t>
      </w:r>
      <w:r w:rsidRPr="00322787">
        <w:rPr>
          <w:rFonts w:ascii="Arial" w:hAnsi="Arial" w:cs="Arial"/>
          <w:sz w:val="20"/>
          <w:szCs w:val="20"/>
        </w:rPr>
        <w:t xml:space="preserve">IEEE </w:t>
      </w:r>
      <w:proofErr w:type="spellStart"/>
      <w:proofErr w:type="gramStart"/>
      <w:r w:rsidRPr="00322787">
        <w:rPr>
          <w:rFonts w:ascii="Arial" w:hAnsi="Arial" w:cs="Arial"/>
          <w:sz w:val="20"/>
          <w:szCs w:val="20"/>
        </w:rPr>
        <w:t>Trans.Inf.Technol.Biomed</w:t>
      </w:r>
      <w:proofErr w:type="spellEnd"/>
      <w:proofErr w:type="gramEnd"/>
      <w:r w:rsidRPr="00322787">
        <w:rPr>
          <w:rFonts w:ascii="Arial" w:hAnsi="Arial" w:cs="Arial"/>
          <w:sz w:val="20"/>
          <w:szCs w:val="20"/>
        </w:rPr>
        <w:t xml:space="preserve">., May, 2012. Vol. 16, issue 3, pp. 463-468. PM:22287247. </w:t>
      </w:r>
      <w:r w:rsidR="007E56C0" w:rsidRPr="00322787">
        <w:rPr>
          <w:rFonts w:ascii="Arial" w:hAnsi="Arial" w:cs="Arial"/>
          <w:color w:val="000000"/>
          <w:sz w:val="20"/>
          <w:szCs w:val="20"/>
        </w:rPr>
        <w:t>PMC4487628.</w:t>
      </w:r>
    </w:p>
    <w:p w14:paraId="6A54C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Allen N, Berry JD, Ning H, Van HL, Dyer A, Lloyd-Jones DM. </w:t>
      </w:r>
      <w:r w:rsidRPr="00322787">
        <w:rPr>
          <w:rFonts w:ascii="Arial" w:hAnsi="Arial" w:cs="Arial"/>
          <w:b/>
          <w:bCs/>
          <w:i/>
          <w:iCs/>
          <w:sz w:val="20"/>
          <w:szCs w:val="20"/>
        </w:rPr>
        <w:t>Impact of blood pressure and blood pressure change during middle age on the remaining lifetime risk for cardiovascular disease: the cardiovascular lifetime risk pooling project</w:t>
      </w:r>
      <w:r w:rsidRPr="00322787">
        <w:rPr>
          <w:rFonts w:ascii="Arial" w:hAnsi="Arial" w:cs="Arial"/>
          <w:b/>
          <w:bCs/>
          <w:sz w:val="20"/>
          <w:szCs w:val="20"/>
        </w:rPr>
        <w:t xml:space="preserve">. </w:t>
      </w:r>
      <w:r w:rsidRPr="00322787">
        <w:rPr>
          <w:rFonts w:ascii="Arial" w:hAnsi="Arial" w:cs="Arial"/>
          <w:sz w:val="20"/>
          <w:szCs w:val="20"/>
        </w:rPr>
        <w:t>Circulation, Jan. 3, 2012. Vol. 125, issue 1, pp. 37-44. PM:22184621. PMC3310202.</w:t>
      </w:r>
    </w:p>
    <w:p w14:paraId="51DE31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Aurora RN, </w:t>
      </w:r>
      <w:proofErr w:type="spellStart"/>
      <w:r w:rsidRPr="00322787">
        <w:rPr>
          <w:rFonts w:ascii="Arial" w:hAnsi="Arial" w:cs="Arial"/>
          <w:sz w:val="20"/>
          <w:szCs w:val="20"/>
        </w:rPr>
        <w:t>Crainiceanu</w:t>
      </w:r>
      <w:proofErr w:type="spellEnd"/>
      <w:r w:rsidRPr="00322787">
        <w:rPr>
          <w:rFonts w:ascii="Arial" w:hAnsi="Arial" w:cs="Arial"/>
          <w:sz w:val="20"/>
          <w:szCs w:val="20"/>
        </w:rPr>
        <w:t xml:space="preserve"> C, Caffo B, Punjabi NM. </w:t>
      </w:r>
      <w:r w:rsidRPr="00322787">
        <w:rPr>
          <w:rFonts w:ascii="Arial" w:hAnsi="Arial" w:cs="Arial"/>
          <w:b/>
          <w:bCs/>
          <w:i/>
          <w:iCs/>
          <w:sz w:val="20"/>
          <w:szCs w:val="20"/>
        </w:rPr>
        <w:t>Sleep-disordered breathing and caffeine consumption: results of a community-based study</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2012. Vol. 142, issue 3, pp. 631-638. PM:22459776. PMC: 3435136.</w:t>
      </w:r>
    </w:p>
    <w:p w14:paraId="541E5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Sethupathy P, Buyske S, He Q, Lin DY, Arking DE, Carty CL, Duggan D,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Jeff JM, Klein L, Patton KK, Peters U, Shohet RV, Sotoodehnia N, Young AM, Kooperberg C, Haiman CA, Mohlke KL, Whitsel EA, North KE. </w:t>
      </w:r>
      <w:r w:rsidRPr="00322787">
        <w:rPr>
          <w:rFonts w:ascii="Arial" w:hAnsi="Arial" w:cs="Arial"/>
          <w:b/>
          <w:bCs/>
          <w:i/>
          <w:iCs/>
          <w:sz w:val="20"/>
          <w:szCs w:val="20"/>
        </w:rPr>
        <w:t>Fine-mapping and initial characterization of QT interval loci in African Americans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2012. Vol. 8, issue 8, pp. e1002870. PM:22912591. PMC3415454.</w:t>
      </w:r>
    </w:p>
    <w:p w14:paraId="2BB314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Berry JD, Dyer A, Cai X, Garside DB, Ning H, Thomas A, Greenland P, Van</w:t>
      </w:r>
      <w:r w:rsidR="00406977">
        <w:rPr>
          <w:rFonts w:ascii="Arial" w:hAnsi="Arial" w:cs="Arial"/>
          <w:sz w:val="20"/>
          <w:szCs w:val="20"/>
        </w:rPr>
        <w:t xml:space="preserve"> HL, Tracy RP, Lloyd-Jones DM. </w:t>
      </w:r>
      <w:r w:rsidRPr="00322787">
        <w:rPr>
          <w:rFonts w:ascii="Arial" w:hAnsi="Arial" w:cs="Arial"/>
          <w:b/>
          <w:bCs/>
          <w:i/>
          <w:iCs/>
          <w:sz w:val="20"/>
          <w:szCs w:val="20"/>
        </w:rPr>
        <w:t>Lifetime risks of cardiovascular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N.Engl.J</w:t>
      </w:r>
      <w:proofErr w:type="spellEnd"/>
      <w:proofErr w:type="gramEnd"/>
      <w:r w:rsidRPr="00322787">
        <w:rPr>
          <w:rFonts w:ascii="Arial" w:hAnsi="Arial" w:cs="Arial"/>
          <w:sz w:val="20"/>
          <w:szCs w:val="20"/>
        </w:rPr>
        <w:t xml:space="preserve"> Med., Jan. 26, 2012. Vol. 366, issue 4, pp. 321-329. PM:22276822. PMC: 3336876.</w:t>
      </w:r>
    </w:p>
    <w:p w14:paraId="101D59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Bianchi MT, Eiseman NA, Cash SS,</w:t>
      </w:r>
      <w:r w:rsidR="00406977">
        <w:rPr>
          <w:rFonts w:ascii="Arial" w:hAnsi="Arial" w:cs="Arial"/>
          <w:sz w:val="20"/>
          <w:szCs w:val="20"/>
        </w:rPr>
        <w:t xml:space="preserve"> Mietus J, Peng CK, Thomas RJ. </w:t>
      </w:r>
      <w:r w:rsidRPr="00322787">
        <w:rPr>
          <w:rFonts w:ascii="Arial" w:hAnsi="Arial" w:cs="Arial"/>
          <w:b/>
          <w:bCs/>
          <w:i/>
          <w:iCs/>
          <w:sz w:val="20"/>
          <w:szCs w:val="20"/>
        </w:rPr>
        <w:t>Probabilistic sleep architecture models in patients with and without sleep apnea</w:t>
      </w:r>
      <w:r w:rsidRPr="00322787">
        <w:rPr>
          <w:rFonts w:ascii="Arial" w:hAnsi="Arial" w:cs="Arial"/>
          <w:b/>
          <w:bCs/>
          <w:sz w:val="20"/>
          <w:szCs w:val="20"/>
        </w:rPr>
        <w:t xml:space="preserve">. </w:t>
      </w:r>
      <w:r w:rsidRPr="00322787">
        <w:rPr>
          <w:rFonts w:ascii="Arial" w:hAnsi="Arial" w:cs="Arial"/>
          <w:sz w:val="20"/>
          <w:szCs w:val="20"/>
        </w:rPr>
        <w:t xml:space="preserve">J Sleep Res.,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2012. Vol. 21, issue 3, pp. 330-341. PM:21955148. </w:t>
      </w:r>
      <w:r w:rsidR="007E56C0" w:rsidRPr="00322787">
        <w:rPr>
          <w:rFonts w:ascii="Arial" w:hAnsi="Arial" w:cs="Arial"/>
          <w:color w:val="000000"/>
          <w:sz w:val="20"/>
          <w:szCs w:val="20"/>
        </w:rPr>
        <w:t>PMC4487658.</w:t>
      </w:r>
    </w:p>
    <w:p w14:paraId="50ED6A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Wert D, VanSwearingen JM, Newman AB, Studenski SA. </w:t>
      </w:r>
      <w:r w:rsidRPr="00322787">
        <w:rPr>
          <w:rFonts w:ascii="Arial" w:hAnsi="Arial" w:cs="Arial"/>
          <w:b/>
          <w:bCs/>
          <w:i/>
          <w:iCs/>
          <w:sz w:val="20"/>
          <w:szCs w:val="20"/>
        </w:rPr>
        <w:t>Use of Stance Time Variability for Predicting Mobility Disability in Community-Dwelling Older Persons: A Prospective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w:t>
      </w:r>
      <w:r w:rsidR="00406977">
        <w:rPr>
          <w:rFonts w:ascii="Arial" w:hAnsi="Arial" w:cs="Arial"/>
          <w:sz w:val="20"/>
          <w:szCs w:val="20"/>
        </w:rPr>
        <w:t>iatr.Phys</w:t>
      </w:r>
      <w:proofErr w:type="gramEnd"/>
      <w:r w:rsidR="00406977">
        <w:rPr>
          <w:rFonts w:ascii="Arial" w:hAnsi="Arial" w:cs="Arial"/>
          <w:sz w:val="20"/>
          <w:szCs w:val="20"/>
        </w:rPr>
        <w:t>.Ther</w:t>
      </w:r>
      <w:proofErr w:type="spellEnd"/>
      <w:r w:rsidR="00406977">
        <w:rPr>
          <w:rFonts w:ascii="Arial" w:hAnsi="Arial" w:cs="Arial"/>
          <w:sz w:val="20"/>
          <w:szCs w:val="20"/>
        </w:rPr>
        <w:t xml:space="preserve">., Feb. 6, 2012. </w:t>
      </w:r>
      <w:r w:rsidRPr="00322787">
        <w:rPr>
          <w:rFonts w:ascii="Arial" w:hAnsi="Arial" w:cs="Arial"/>
          <w:sz w:val="20"/>
          <w:szCs w:val="20"/>
        </w:rPr>
        <w:t>PM:22314273. PMC3349774.</w:t>
      </w:r>
    </w:p>
    <w:p w14:paraId="3F0ABF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Britton KA, Mukamal KJ, Ix JH, Siscovick DS, Newman AB, de Boer IH, Thacker EL, B</w:t>
      </w:r>
      <w:r w:rsidR="00406977">
        <w:rPr>
          <w:rFonts w:ascii="Arial" w:hAnsi="Arial" w:cs="Arial"/>
          <w:sz w:val="20"/>
          <w:szCs w:val="20"/>
        </w:rPr>
        <w:t xml:space="preserve">iggs ML, Gaziano JM, </w:t>
      </w:r>
      <w:proofErr w:type="spellStart"/>
      <w:r w:rsidR="00406977">
        <w:rPr>
          <w:rFonts w:ascii="Arial" w:hAnsi="Arial" w:cs="Arial"/>
          <w:sz w:val="20"/>
          <w:szCs w:val="20"/>
        </w:rPr>
        <w:t>Djoussé</w:t>
      </w:r>
      <w:proofErr w:type="spellEnd"/>
      <w:r w:rsidR="00406977">
        <w:rPr>
          <w:rFonts w:ascii="Arial" w:hAnsi="Arial" w:cs="Arial"/>
          <w:sz w:val="20"/>
          <w:szCs w:val="20"/>
        </w:rPr>
        <w:t xml:space="preserve"> L.</w:t>
      </w:r>
      <w:r w:rsidRPr="00322787">
        <w:rPr>
          <w:rFonts w:ascii="Arial" w:hAnsi="Arial" w:cs="Arial"/>
          <w:sz w:val="20"/>
          <w:szCs w:val="20"/>
        </w:rPr>
        <w:t xml:space="preserve"> </w:t>
      </w:r>
      <w:r w:rsidRPr="00322787">
        <w:rPr>
          <w:rFonts w:ascii="Arial" w:hAnsi="Arial" w:cs="Arial"/>
          <w:b/>
          <w:bCs/>
          <w:i/>
          <w:iCs/>
          <w:sz w:val="20"/>
          <w:szCs w:val="20"/>
        </w:rPr>
        <w:t>Insulin resistance and incident peripheral artery disease in the Cardiovascular Health Study</w:t>
      </w:r>
      <w:r w:rsidRPr="00322787">
        <w:rPr>
          <w:rFonts w:ascii="Arial" w:hAnsi="Arial" w:cs="Arial"/>
          <w:b/>
          <w:bCs/>
          <w:sz w:val="20"/>
          <w:szCs w:val="20"/>
        </w:rPr>
        <w:t xml:space="preserve">. </w:t>
      </w:r>
      <w:r w:rsidRPr="00322787">
        <w:rPr>
          <w:rFonts w:ascii="Arial" w:hAnsi="Arial" w:cs="Arial"/>
          <w:sz w:val="20"/>
          <w:szCs w:val="20"/>
        </w:rPr>
        <w:t>Vascular Medicine, Apr. 17, 2012. Vol. 17, issue 2, pp. 85-83. PM:22402937. PMC3563259.</w:t>
      </w:r>
    </w:p>
    <w:p w14:paraId="1A6938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Burnett-Hartman AN, Fitzpatrick AL, Kronmal RA, Psaty BM, Jenny NS, Bis </w:t>
      </w:r>
      <w:r w:rsidR="00406977">
        <w:rPr>
          <w:rFonts w:ascii="Arial" w:hAnsi="Arial" w:cs="Arial"/>
          <w:sz w:val="20"/>
          <w:szCs w:val="20"/>
        </w:rPr>
        <w:t>JC, Tracy RP, Kimura M, Aviv A.</w:t>
      </w:r>
      <w:r w:rsidRPr="00322787">
        <w:rPr>
          <w:rFonts w:ascii="Arial" w:hAnsi="Arial" w:cs="Arial"/>
          <w:sz w:val="20"/>
          <w:szCs w:val="20"/>
        </w:rPr>
        <w:t xml:space="preserve"> </w:t>
      </w:r>
      <w:r w:rsidRPr="00322787">
        <w:rPr>
          <w:rFonts w:ascii="Arial" w:hAnsi="Arial" w:cs="Arial"/>
          <w:b/>
          <w:bCs/>
          <w:i/>
          <w:iCs/>
          <w:sz w:val="20"/>
          <w:szCs w:val="20"/>
        </w:rPr>
        <w:t>Telomere-associated polymorphisms correlate with cardiovascular disease mortality in Caucasian women: The Cardiovascular Health Study</w:t>
      </w:r>
      <w:r w:rsidR="0040697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Mech.Ageing</w:t>
      </w:r>
      <w:proofErr w:type="spellEnd"/>
      <w:r w:rsidRPr="00322787">
        <w:rPr>
          <w:rFonts w:ascii="Arial" w:hAnsi="Arial" w:cs="Arial"/>
          <w:sz w:val="20"/>
          <w:szCs w:val="20"/>
        </w:rPr>
        <w:t xml:space="preserve"> Dev., </w:t>
      </w:r>
      <w:proofErr w:type="gramStart"/>
      <w:r w:rsidRPr="00322787">
        <w:rPr>
          <w:rFonts w:ascii="Arial" w:hAnsi="Arial" w:cs="Arial"/>
          <w:sz w:val="20"/>
          <w:szCs w:val="20"/>
        </w:rPr>
        <w:t>May,</w:t>
      </w:r>
      <w:proofErr w:type="gramEnd"/>
      <w:r w:rsidRPr="00322787">
        <w:rPr>
          <w:rFonts w:ascii="Arial" w:hAnsi="Arial" w:cs="Arial"/>
          <w:sz w:val="20"/>
          <w:szCs w:val="20"/>
        </w:rPr>
        <w:t xml:space="preserve"> 2012. Vol. 133, issue 5, pp. 275-281. PM:22449406. PMC3391009.</w:t>
      </w:r>
    </w:p>
    <w:p w14:paraId="51B122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AM, Yin X, Evans DS, Nalls MA, Smith EN, Tanaka T, Li G, Buxbaum SG, Whitsel EA, Alonso A, Arking DE, Benjamin EJ, Berenson GS, Bis JC, Chen W, Deo R, Ellinor PT, Heckbert SR, Heiss G, Hsueh WC, Keating BJ, Kerr KF, Li Y, </w:t>
      </w:r>
      <w:proofErr w:type="spellStart"/>
      <w:r w:rsidRPr="00322787">
        <w:rPr>
          <w:rFonts w:ascii="Arial" w:hAnsi="Arial" w:cs="Arial"/>
          <w:sz w:val="20"/>
          <w:szCs w:val="20"/>
        </w:rPr>
        <w:t>Limacher</w:t>
      </w:r>
      <w:proofErr w:type="spellEnd"/>
      <w:r w:rsidRPr="00322787">
        <w:rPr>
          <w:rFonts w:ascii="Arial" w:hAnsi="Arial" w:cs="Arial"/>
          <w:sz w:val="20"/>
          <w:szCs w:val="20"/>
        </w:rPr>
        <w:t xml:space="preserve"> MC, Liu Y, Lubitz SA, Marciante KD, Mehra R, Meng YA, Newman AB, Newton-Cheh C, North KE, Palmer CD,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PM, Redline S, Reiner AP, Rotter JI, Schnabel RB, Schork NJ, Singleton AB, Smith JG, Soliman EZ, Srinivasan SR, Zhang ZM,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Ferrucci L, Murray SS, Evans MK, Sotoodehnia N, Magnani JW, Avery CL. </w:t>
      </w:r>
      <w:r w:rsidRPr="00322787">
        <w:rPr>
          <w:rFonts w:ascii="Arial" w:hAnsi="Arial" w:cs="Arial"/>
          <w:b/>
          <w:bCs/>
          <w:i/>
          <w:iCs/>
          <w:sz w:val="20"/>
          <w:szCs w:val="20"/>
        </w:rPr>
        <w:t>Novel loci associated with PR interval in a genome-wide association study of 10 African American cohorts</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Dec.,</w:t>
      </w:r>
      <w:proofErr w:type="gramEnd"/>
      <w:r w:rsidRPr="00322787">
        <w:rPr>
          <w:rFonts w:ascii="Arial" w:hAnsi="Arial" w:cs="Arial"/>
          <w:sz w:val="20"/>
          <w:szCs w:val="20"/>
        </w:rPr>
        <w:t xml:space="preserve"> 2012. Vol. 5, issue 6, pp. 639-646. PM:23139255. PMC3560365.</w:t>
      </w:r>
    </w:p>
    <w:p w14:paraId="139256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Buyske S, Wu Y, Carty CL, Cheng I,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Dumitrescu L,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Mitchell S,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Boerwinkle E, Buzkova P, Carlson CS, Cochran B, Duggan D, Eaton CB,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Franceschini N, Haessler J, Jenny N, Kang HM, Kooperberg C, Lin Y, Le ML, Matise TC, Robinson JG, Rodriguez C, Schumacher FR, Voight BF, Young A,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Mohlke KL, Haiman CA, P</w:t>
      </w:r>
      <w:r w:rsidR="00406977">
        <w:rPr>
          <w:rFonts w:ascii="Arial" w:hAnsi="Arial" w:cs="Arial"/>
          <w:sz w:val="20"/>
          <w:szCs w:val="20"/>
        </w:rPr>
        <w:t>eters U, Crawford DC, North KE.</w:t>
      </w:r>
      <w:r w:rsidRPr="00322787">
        <w:rPr>
          <w:rFonts w:ascii="Arial" w:hAnsi="Arial" w:cs="Arial"/>
          <w:sz w:val="20"/>
          <w:szCs w:val="20"/>
        </w:rPr>
        <w:t xml:space="preserve"> </w:t>
      </w:r>
      <w:r w:rsidRPr="00322787">
        <w:rPr>
          <w:rFonts w:ascii="Arial" w:hAnsi="Arial" w:cs="Arial"/>
          <w:b/>
          <w:bCs/>
          <w:i/>
          <w:iCs/>
          <w:sz w:val="20"/>
          <w:szCs w:val="20"/>
        </w:rPr>
        <w:t xml:space="preserve">Evaluation of the </w:t>
      </w:r>
      <w:proofErr w:type="spellStart"/>
      <w:r w:rsidRPr="00322787">
        <w:rPr>
          <w:rFonts w:ascii="Arial" w:hAnsi="Arial" w:cs="Arial"/>
          <w:b/>
          <w:bCs/>
          <w:i/>
          <w:iCs/>
          <w:sz w:val="20"/>
          <w:szCs w:val="20"/>
        </w:rPr>
        <w:t>metabochip</w:t>
      </w:r>
      <w:proofErr w:type="spellEnd"/>
      <w:r w:rsidRPr="00322787">
        <w:rPr>
          <w:rFonts w:ascii="Arial" w:hAnsi="Arial" w:cs="Arial"/>
          <w:b/>
          <w:bCs/>
          <w:i/>
          <w:iCs/>
          <w:sz w:val="20"/>
          <w:szCs w:val="20"/>
        </w:rPr>
        <w:t xml:space="preserve"> genotyping array in African Americans and implications for fine mapping of GWAS-identified loci: the PAGE study</w:t>
      </w:r>
      <w:r w:rsidRPr="00322787">
        <w:rPr>
          <w:rFonts w:ascii="Arial" w:hAnsi="Arial" w:cs="Arial"/>
          <w:b/>
          <w:bCs/>
          <w:sz w:val="20"/>
          <w:szCs w:val="20"/>
        </w:rPr>
        <w:t xml:space="preserve">. </w:t>
      </w:r>
      <w:r w:rsidRPr="00322787">
        <w:rPr>
          <w:rFonts w:ascii="Arial" w:hAnsi="Arial" w:cs="Arial"/>
          <w:sz w:val="20"/>
          <w:szCs w:val="20"/>
        </w:rPr>
        <w:t>PLoS.ONE., 2012. Vol. 7, issue 4, pp. e35651. PM:22539988. PMC3335090.</w:t>
      </w:r>
    </w:p>
    <w:p w14:paraId="7010B97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Bykhovskaya</w:t>
      </w:r>
      <w:proofErr w:type="spellEnd"/>
      <w:r w:rsidRPr="00322787">
        <w:rPr>
          <w:rFonts w:ascii="Arial" w:hAnsi="Arial" w:cs="Arial"/>
          <w:sz w:val="20"/>
          <w:szCs w:val="20"/>
        </w:rPr>
        <w:t xml:space="preserve"> Y, Li X, </w:t>
      </w:r>
      <w:proofErr w:type="spellStart"/>
      <w:r w:rsidRPr="00322787">
        <w:rPr>
          <w:rFonts w:ascii="Arial" w:hAnsi="Arial" w:cs="Arial"/>
          <w:sz w:val="20"/>
          <w:szCs w:val="20"/>
        </w:rPr>
        <w:t>Epifantseva</w:t>
      </w:r>
      <w:proofErr w:type="spellEnd"/>
      <w:r w:rsidRPr="00322787">
        <w:rPr>
          <w:rFonts w:ascii="Arial" w:hAnsi="Arial" w:cs="Arial"/>
          <w:sz w:val="20"/>
          <w:szCs w:val="20"/>
        </w:rPr>
        <w:t xml:space="preserve"> I,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Siscovick D, Aldave A, Szczotka-Flynn L, Iyengar SK, Taylo</w:t>
      </w:r>
      <w:r w:rsidR="00406977">
        <w:rPr>
          <w:rFonts w:ascii="Arial" w:hAnsi="Arial" w:cs="Arial"/>
          <w:sz w:val="20"/>
          <w:szCs w:val="20"/>
        </w:rPr>
        <w:t>r KD, Rotter JI, Rabinowitz YS.</w:t>
      </w:r>
      <w:r w:rsidRPr="00322787">
        <w:rPr>
          <w:rFonts w:ascii="Arial" w:hAnsi="Arial" w:cs="Arial"/>
          <w:sz w:val="20"/>
          <w:szCs w:val="20"/>
        </w:rPr>
        <w:t xml:space="preserve"> </w:t>
      </w:r>
      <w:r w:rsidRPr="00322787">
        <w:rPr>
          <w:rFonts w:ascii="Arial" w:hAnsi="Arial" w:cs="Arial"/>
          <w:b/>
          <w:bCs/>
          <w:i/>
          <w:iCs/>
          <w:sz w:val="20"/>
          <w:szCs w:val="20"/>
        </w:rPr>
        <w:t xml:space="preserve">Variation in the </w:t>
      </w:r>
      <w:proofErr w:type="spellStart"/>
      <w:r w:rsidRPr="00322787">
        <w:rPr>
          <w:rFonts w:ascii="Arial" w:hAnsi="Arial" w:cs="Arial"/>
          <w:b/>
          <w:bCs/>
          <w:i/>
          <w:iCs/>
          <w:sz w:val="20"/>
          <w:szCs w:val="20"/>
        </w:rPr>
        <w:t>lysyl</w:t>
      </w:r>
      <w:proofErr w:type="spellEnd"/>
      <w:r w:rsidRPr="00322787">
        <w:rPr>
          <w:rFonts w:ascii="Arial" w:hAnsi="Arial" w:cs="Arial"/>
          <w:b/>
          <w:bCs/>
          <w:i/>
          <w:iCs/>
          <w:sz w:val="20"/>
          <w:szCs w:val="20"/>
        </w:rPr>
        <w:t xml:space="preserve"> oxidase (LOX) gene is associated with keratoconus in family-based and case-control studies</w:t>
      </w:r>
      <w:r w:rsidRPr="00322787">
        <w:rPr>
          <w:rFonts w:ascii="Arial" w:hAnsi="Arial" w:cs="Arial"/>
          <w:b/>
          <w:bCs/>
          <w:sz w:val="20"/>
          <w:szCs w:val="20"/>
        </w:rPr>
        <w:t>.</w:t>
      </w:r>
      <w:r w:rsidRPr="00322787">
        <w:rPr>
          <w:rFonts w:ascii="Arial" w:hAnsi="Arial" w:cs="Arial"/>
          <w:sz w:val="20"/>
          <w:szCs w:val="20"/>
        </w:rPr>
        <w:t xml:space="preserve"> Invest </w:t>
      </w:r>
      <w:proofErr w:type="spellStart"/>
      <w:r w:rsidRPr="00322787">
        <w:rPr>
          <w:rFonts w:ascii="Arial" w:hAnsi="Arial" w:cs="Arial"/>
          <w:sz w:val="20"/>
          <w:szCs w:val="20"/>
        </w:rPr>
        <w:t>Ophthalmol.Vis.Sci</w:t>
      </w:r>
      <w:proofErr w:type="spellEnd"/>
      <w:r w:rsidRPr="00322787">
        <w:rPr>
          <w:rFonts w:ascii="Arial" w:hAnsi="Arial" w:cs="Arial"/>
          <w:sz w:val="20"/>
          <w:szCs w:val="20"/>
        </w:rPr>
        <w:t>., 2012. Vol. 53, issue 7, pp. 4152-4157. PM:22661479. PMC3760233.</w:t>
      </w:r>
    </w:p>
    <w:p w14:paraId="4CA7150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De Chavez PJ, Biggs ML, Lewis CE, Pankow JS, Bertoni AG, Golden SH, Liu K, Mukamal KJ, Campbell-Jenkins B, Dyer AR. </w:t>
      </w:r>
      <w:r w:rsidRPr="00322787">
        <w:rPr>
          <w:rFonts w:ascii="Arial" w:hAnsi="Arial" w:cs="Arial"/>
          <w:b/>
          <w:bCs/>
          <w:i/>
          <w:iCs/>
          <w:sz w:val="20"/>
          <w:szCs w:val="20"/>
        </w:rPr>
        <w:t>Association of weight status with mortality in adults with incident diabetes</w:t>
      </w:r>
      <w:r w:rsidRPr="00322787">
        <w:rPr>
          <w:rFonts w:ascii="Arial" w:hAnsi="Arial" w:cs="Arial"/>
          <w:b/>
          <w:bCs/>
          <w:sz w:val="20"/>
          <w:szCs w:val="20"/>
        </w:rPr>
        <w:t xml:space="preserve">. </w:t>
      </w:r>
      <w:r w:rsidRPr="00322787">
        <w:rPr>
          <w:rFonts w:ascii="Arial" w:hAnsi="Arial" w:cs="Arial"/>
          <w:sz w:val="20"/>
          <w:szCs w:val="20"/>
        </w:rPr>
        <w:t>JAMA, Aug. 8, 2012. Vol. 308, issue 6, pp. 581-590. PM:22871870. PMC3467944.</w:t>
      </w:r>
    </w:p>
    <w:p w14:paraId="40DF1D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w:t>
      </w:r>
      <w:proofErr w:type="spellStart"/>
      <w:r w:rsidRPr="00322787">
        <w:rPr>
          <w:rFonts w:ascii="Arial" w:hAnsi="Arial" w:cs="Arial"/>
          <w:sz w:val="20"/>
          <w:szCs w:val="20"/>
        </w:rPr>
        <w:t>Buzkova</w:t>
      </w:r>
      <w:proofErr w:type="spellEnd"/>
      <w:r w:rsidRPr="00322787">
        <w:rPr>
          <w:rFonts w:ascii="Arial" w:hAnsi="Arial" w:cs="Arial"/>
          <w:sz w:val="20"/>
          <w:szCs w:val="20"/>
        </w:rPr>
        <w:t xml:space="preserve"> P,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Franceschini N, Cole S, Heiss G,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Howard BV, Mann S, Martin LW, Zhang Y, Matise TC, Prentice R, Reiner AP, Kooperberg C. </w:t>
      </w:r>
      <w:r w:rsidRPr="00322787">
        <w:rPr>
          <w:rFonts w:ascii="Arial" w:hAnsi="Arial" w:cs="Arial"/>
          <w:b/>
          <w:bCs/>
          <w:i/>
          <w:iCs/>
          <w:sz w:val="20"/>
          <w:szCs w:val="20"/>
        </w:rPr>
        <w:t>Associations between incident ischemic stroke events and stroke and cardiovascular disease-related genome-wide association studies single nucleotide polymorphisms in the Population Architecture Using Genomics and Epidemiology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Apr. 1, 2012. Vol. 5, issue 2, pp. 210-216. PM:22403240. PMC3402178.</w:t>
      </w:r>
    </w:p>
    <w:p w14:paraId="4A7D09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Chiang CW, Liu CT, Lettre G, Lange LA, Jorgensen NW, Keating BJ,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Nock NL, Franceschini N, Reiner AP, Demerath EW, Boerwinkle E, Rotter JI, Wilson JG, North KE, Papanicolaou GJ, Cupples LA, Murabito JM, Hirschhorn JN. </w:t>
      </w:r>
      <w:proofErr w:type="spellStart"/>
      <w:r w:rsidRPr="00322787">
        <w:rPr>
          <w:rFonts w:ascii="Arial" w:hAnsi="Arial" w:cs="Arial"/>
          <w:b/>
          <w:bCs/>
          <w:i/>
          <w:iCs/>
          <w:sz w:val="20"/>
          <w:szCs w:val="20"/>
        </w:rPr>
        <w:t>Ultraconserved</w:t>
      </w:r>
      <w:proofErr w:type="spellEnd"/>
      <w:r w:rsidRPr="00322787">
        <w:rPr>
          <w:rFonts w:ascii="Arial" w:hAnsi="Arial" w:cs="Arial"/>
          <w:b/>
          <w:bCs/>
          <w:i/>
          <w:iCs/>
          <w:sz w:val="20"/>
          <w:szCs w:val="20"/>
        </w:rPr>
        <w:t xml:space="preserve"> elements in the human genome: association and transmission analyses of highly constrained single-nucleotide polymorphisms</w:t>
      </w:r>
      <w:r w:rsidRPr="00322787">
        <w:rPr>
          <w:rFonts w:ascii="Arial" w:hAnsi="Arial" w:cs="Arial"/>
          <w:b/>
          <w:bCs/>
          <w:sz w:val="20"/>
          <w:szCs w:val="20"/>
        </w:rPr>
        <w:t xml:space="preserve">. </w:t>
      </w:r>
      <w:r w:rsidRPr="00322787">
        <w:rPr>
          <w:rFonts w:ascii="Arial" w:hAnsi="Arial" w:cs="Arial"/>
          <w:sz w:val="20"/>
          <w:szCs w:val="20"/>
        </w:rPr>
        <w:t xml:space="preserve">Genetics,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2012. Vol. 192, issue 1, pp. 253-266. PM:22714408. PMC: 3430540.</w:t>
      </w:r>
    </w:p>
    <w:p w14:paraId="39D31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 Bauer DC, den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 Cappola AR, Balmer P, </w:t>
      </w:r>
      <w:proofErr w:type="spellStart"/>
      <w:r w:rsidRPr="00322787">
        <w:rPr>
          <w:rFonts w:ascii="Arial" w:hAnsi="Arial" w:cs="Arial"/>
          <w:sz w:val="20"/>
          <w:szCs w:val="20"/>
        </w:rPr>
        <w:t>Iervasi</w:t>
      </w:r>
      <w:proofErr w:type="spellEnd"/>
      <w:r w:rsidRPr="00322787">
        <w:rPr>
          <w:rFonts w:ascii="Arial" w:hAnsi="Arial" w:cs="Arial"/>
          <w:sz w:val="20"/>
          <w:szCs w:val="20"/>
        </w:rPr>
        <w:t xml:space="preserve"> G, </w:t>
      </w:r>
      <w:proofErr w:type="spellStart"/>
      <w:r w:rsidRPr="00322787">
        <w:rPr>
          <w:rFonts w:ascii="Arial" w:hAnsi="Arial" w:cs="Arial"/>
          <w:sz w:val="20"/>
          <w:szCs w:val="20"/>
        </w:rPr>
        <w:t>Asvold</w:t>
      </w:r>
      <w:proofErr w:type="spellEnd"/>
      <w:r w:rsidRPr="00322787">
        <w:rPr>
          <w:rFonts w:ascii="Arial" w:hAnsi="Arial" w:cs="Arial"/>
          <w:sz w:val="20"/>
          <w:szCs w:val="20"/>
        </w:rPr>
        <w:t xml:space="preserve"> BO, </w:t>
      </w:r>
      <w:proofErr w:type="spellStart"/>
      <w:r w:rsidRPr="00322787">
        <w:rPr>
          <w:rFonts w:ascii="Arial" w:hAnsi="Arial" w:cs="Arial"/>
          <w:sz w:val="20"/>
          <w:szCs w:val="20"/>
        </w:rPr>
        <w:t>Sgarbi</w:t>
      </w:r>
      <w:proofErr w:type="spellEnd"/>
      <w:r w:rsidRPr="00322787">
        <w:rPr>
          <w:rFonts w:ascii="Arial" w:hAnsi="Arial" w:cs="Arial"/>
          <w:sz w:val="20"/>
          <w:szCs w:val="20"/>
        </w:rPr>
        <w:t xml:space="preserve"> JA, Volzke H, Gencer B, Maciel RM, Molinaro S, Bremner A, Luben RN, Maisonneuve P, </w:t>
      </w:r>
      <w:proofErr w:type="spellStart"/>
      <w:r w:rsidRPr="00322787">
        <w:rPr>
          <w:rFonts w:ascii="Arial" w:hAnsi="Arial" w:cs="Arial"/>
          <w:sz w:val="20"/>
          <w:szCs w:val="20"/>
        </w:rPr>
        <w:t>Cornuz</w:t>
      </w:r>
      <w:proofErr w:type="spellEnd"/>
      <w:r w:rsidRPr="00322787">
        <w:rPr>
          <w:rFonts w:ascii="Arial" w:hAnsi="Arial" w:cs="Arial"/>
          <w:sz w:val="20"/>
          <w:szCs w:val="20"/>
        </w:rPr>
        <w:t xml:space="preserve"> J, Newman AB, Khaw KT,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Franklyn JA, Vittinghoff E, Walsh JP, </w:t>
      </w:r>
      <w:proofErr w:type="spellStart"/>
      <w:r w:rsidRPr="00322787">
        <w:rPr>
          <w:rFonts w:ascii="Arial" w:hAnsi="Arial" w:cs="Arial"/>
          <w:sz w:val="20"/>
          <w:szCs w:val="20"/>
        </w:rPr>
        <w:t>Rodondi</w:t>
      </w:r>
      <w:proofErr w:type="spellEnd"/>
      <w:r w:rsidRPr="00322787">
        <w:rPr>
          <w:rFonts w:ascii="Arial" w:hAnsi="Arial" w:cs="Arial"/>
          <w:sz w:val="20"/>
          <w:szCs w:val="20"/>
        </w:rPr>
        <w:t xml:space="preserve"> N. </w:t>
      </w:r>
      <w:r w:rsidRPr="00322787">
        <w:rPr>
          <w:rFonts w:ascii="Arial" w:hAnsi="Arial" w:cs="Arial"/>
          <w:b/>
          <w:bCs/>
          <w:i/>
          <w:iCs/>
          <w:sz w:val="20"/>
          <w:szCs w:val="20"/>
        </w:rPr>
        <w:t>Subclinical hyperthyroidism and the risk of coronary heart disease and mortality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May 28, 2012. Vol. 172, issue 10, pp. 799-809. PM:22529182. PMC3872478.</w:t>
      </w:r>
    </w:p>
    <w:p w14:paraId="737446D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Crainiceanu</w:t>
      </w:r>
      <w:proofErr w:type="spellEnd"/>
      <w:r w:rsidRPr="00322787">
        <w:rPr>
          <w:rFonts w:ascii="Arial" w:hAnsi="Arial" w:cs="Arial"/>
          <w:sz w:val="20"/>
          <w:szCs w:val="20"/>
        </w:rPr>
        <w:t xml:space="preserve"> C</w:t>
      </w:r>
      <w:r w:rsidR="00406977">
        <w:rPr>
          <w:rFonts w:ascii="Arial" w:hAnsi="Arial" w:cs="Arial"/>
          <w:sz w:val="20"/>
          <w:szCs w:val="20"/>
        </w:rPr>
        <w:t>M, Staicu AM, Ray S, Punjabi N.</w:t>
      </w:r>
      <w:r w:rsidRPr="00322787">
        <w:rPr>
          <w:rFonts w:ascii="Arial" w:hAnsi="Arial" w:cs="Arial"/>
          <w:sz w:val="20"/>
          <w:szCs w:val="20"/>
        </w:rPr>
        <w:t xml:space="preserve"> </w:t>
      </w:r>
      <w:r w:rsidRPr="00322787">
        <w:rPr>
          <w:rFonts w:ascii="Arial" w:hAnsi="Arial" w:cs="Arial"/>
          <w:b/>
          <w:bCs/>
          <w:i/>
          <w:iCs/>
          <w:sz w:val="20"/>
          <w:szCs w:val="20"/>
        </w:rPr>
        <w:t>Bootstrap-based inference on the difference in the means of two correlated functional processes</w:t>
      </w:r>
      <w:r w:rsidR="0040697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Nov. 20, 2012. Vol. 31, issue 26, pp. 3223-3240. PM:22855258. PMC3966027.</w:t>
      </w:r>
    </w:p>
    <w:p w14:paraId="4ECF33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de Boer IH, Fried L, Sarnak MJ, Shlipak MG. </w:t>
      </w:r>
      <w:r w:rsidRPr="00322787">
        <w:rPr>
          <w:rFonts w:ascii="Arial" w:hAnsi="Arial" w:cs="Arial"/>
          <w:b/>
          <w:bCs/>
          <w:i/>
          <w:iCs/>
          <w:sz w:val="20"/>
          <w:szCs w:val="20"/>
        </w:rPr>
        <w:t>The risk of infection-related hospitalization with decreased kidney function</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Kidney Dis., Mar., 2012. Vol. 59, issue 3, pp. 356-363. PM:21906862. PMC3288732.</w:t>
      </w:r>
    </w:p>
    <w:p w14:paraId="7DEB034F" w14:textId="77777777" w:rsidR="000F2BF8"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Dastani</w:t>
      </w:r>
      <w:proofErr w:type="spellEnd"/>
      <w:r w:rsidRPr="00322787">
        <w:rPr>
          <w:rFonts w:ascii="Arial" w:hAnsi="Arial" w:cs="Arial"/>
          <w:sz w:val="20"/>
          <w:szCs w:val="20"/>
        </w:rPr>
        <w:t xml:space="preserve"> Z, </w:t>
      </w:r>
      <w:proofErr w:type="spellStart"/>
      <w:r w:rsidRPr="00322787">
        <w:rPr>
          <w:rFonts w:ascii="Arial" w:hAnsi="Arial" w:cs="Arial"/>
          <w:sz w:val="20"/>
          <w:szCs w:val="20"/>
        </w:rPr>
        <w:t>Hivert</w:t>
      </w:r>
      <w:proofErr w:type="spellEnd"/>
      <w:r w:rsidRPr="00322787">
        <w:rPr>
          <w:rFonts w:ascii="Arial" w:hAnsi="Arial" w:cs="Arial"/>
          <w:sz w:val="20"/>
          <w:szCs w:val="20"/>
        </w:rPr>
        <w:t xml:space="preserve"> MF, Timpson N, Perry JR, Yuan X, Scott RA, Henneman P, Heid IM, Kizer JR,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Fuchsberger C, Tanaka T, Morris AP, Small K, Isaacs A, Beekman M, </w:t>
      </w:r>
      <w:proofErr w:type="spellStart"/>
      <w:r w:rsidRPr="00322787">
        <w:rPr>
          <w:rFonts w:ascii="Arial" w:hAnsi="Arial" w:cs="Arial"/>
          <w:sz w:val="20"/>
          <w:szCs w:val="20"/>
        </w:rPr>
        <w:t>Coassin</w:t>
      </w:r>
      <w:proofErr w:type="spellEnd"/>
      <w:r w:rsidRPr="00322787">
        <w:rPr>
          <w:rFonts w:ascii="Arial" w:hAnsi="Arial" w:cs="Arial"/>
          <w:sz w:val="20"/>
          <w:szCs w:val="20"/>
        </w:rPr>
        <w:t xml:space="preserve"> S, Lohman K, Qi L, Kanoni S, Pankow JS, Uh HW, Wu Y, </w:t>
      </w:r>
      <w:proofErr w:type="spellStart"/>
      <w:r w:rsidRPr="00322787">
        <w:rPr>
          <w:rFonts w:ascii="Arial" w:hAnsi="Arial" w:cs="Arial"/>
          <w:sz w:val="20"/>
          <w:szCs w:val="20"/>
        </w:rPr>
        <w:t>Bidulescu</w:t>
      </w:r>
      <w:proofErr w:type="spellEnd"/>
      <w:r w:rsidRPr="00322787">
        <w:rPr>
          <w:rFonts w:ascii="Arial" w:hAnsi="Arial" w:cs="Arial"/>
          <w:sz w:val="20"/>
          <w:szCs w:val="20"/>
        </w:rPr>
        <w:t xml:space="preserve"> A, Rasmussen-Torvik LJ, Greenwood CM, Ladouceur M, Grimsby J, Manning AK, Liu CT, Kooner J, Mooser VE, Vollenweider P, Kapur KA, Chambers J, Wareham NJ, Langenberg C, Frants R, Willems-Vandijk K, Oostra BA, Willems SM, Lamina C, Winkler TW, Psaty BM, Tracy RP, Brody J, Chen I,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Evans DM, St </w:t>
      </w:r>
      <w:proofErr w:type="spellStart"/>
      <w:r w:rsidRPr="00322787">
        <w:rPr>
          <w:rFonts w:ascii="Arial" w:hAnsi="Arial" w:cs="Arial"/>
          <w:sz w:val="20"/>
          <w:szCs w:val="20"/>
        </w:rPr>
        <w:t>Pourcain</w:t>
      </w:r>
      <w:proofErr w:type="spellEnd"/>
      <w:r w:rsidRPr="00322787">
        <w:rPr>
          <w:rFonts w:ascii="Arial" w:hAnsi="Arial" w:cs="Arial"/>
          <w:sz w:val="20"/>
          <w:szCs w:val="20"/>
        </w:rPr>
        <w:t xml:space="preserve"> B, Sattar N, Wood AR,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Carlson OD, Egan JM, Bohringer S, van </w:t>
      </w:r>
      <w:proofErr w:type="spellStart"/>
      <w:r w:rsidRPr="00322787">
        <w:rPr>
          <w:rFonts w:ascii="Arial" w:hAnsi="Arial" w:cs="Arial"/>
          <w:sz w:val="20"/>
          <w:szCs w:val="20"/>
        </w:rPr>
        <w:t>Heemst</w:t>
      </w:r>
      <w:proofErr w:type="spellEnd"/>
      <w:r w:rsidRPr="00322787">
        <w:rPr>
          <w:rFonts w:ascii="Arial" w:hAnsi="Arial" w:cs="Arial"/>
          <w:sz w:val="20"/>
          <w:szCs w:val="20"/>
        </w:rPr>
        <w:t xml:space="preserve"> D, </w:t>
      </w:r>
      <w:proofErr w:type="spellStart"/>
      <w:r w:rsidRPr="00322787">
        <w:rPr>
          <w:rFonts w:ascii="Arial" w:hAnsi="Arial" w:cs="Arial"/>
          <w:sz w:val="20"/>
          <w:szCs w:val="20"/>
        </w:rPr>
        <w:t>Kedenko</w:t>
      </w:r>
      <w:proofErr w:type="spellEnd"/>
      <w:r w:rsidRPr="00322787">
        <w:rPr>
          <w:rFonts w:ascii="Arial" w:hAnsi="Arial" w:cs="Arial"/>
          <w:sz w:val="20"/>
          <w:szCs w:val="20"/>
        </w:rPr>
        <w:t xml:space="preserve"> L, Kristiansson K, </w:t>
      </w:r>
      <w:proofErr w:type="spellStart"/>
      <w:r w:rsidRPr="00322787">
        <w:rPr>
          <w:rFonts w:ascii="Arial" w:hAnsi="Arial" w:cs="Arial"/>
          <w:sz w:val="20"/>
          <w:szCs w:val="20"/>
        </w:rPr>
        <w:t>Nuotio</w:t>
      </w:r>
      <w:proofErr w:type="spellEnd"/>
      <w:r w:rsidRPr="00322787">
        <w:rPr>
          <w:rFonts w:ascii="Arial" w:hAnsi="Arial" w:cs="Arial"/>
          <w:sz w:val="20"/>
          <w:szCs w:val="20"/>
        </w:rPr>
        <w:t xml:space="preserve"> ML, Loo BM, Harris T, Garcia M, Kanaya A, Haun M, Klopp N, Wichmann HE,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Katsareli</w:t>
      </w:r>
      <w:proofErr w:type="spellEnd"/>
      <w:r w:rsidRPr="00322787">
        <w:rPr>
          <w:rFonts w:ascii="Arial" w:hAnsi="Arial" w:cs="Arial"/>
          <w:sz w:val="20"/>
          <w:szCs w:val="20"/>
        </w:rPr>
        <w:t xml:space="preserve"> E, Couper DJ, Duncan BB, Kloppenburg M, Adair LS, Borja JB, DIAGRAM+ Consortium, MAGIC Consortium, Investigators GLGC, MuTHER Consortium, Wilson JG, Musani S, Guo X, Johnson T, Semple R,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Allison MA, Redline S, Buxbaum SG, Mohlke KL, </w:t>
      </w:r>
      <w:proofErr w:type="spellStart"/>
      <w:r w:rsidRPr="00322787">
        <w:rPr>
          <w:rFonts w:ascii="Arial" w:hAnsi="Arial" w:cs="Arial"/>
          <w:sz w:val="20"/>
          <w:szCs w:val="20"/>
        </w:rPr>
        <w:t>Meulenbelt</w:t>
      </w:r>
      <w:proofErr w:type="spellEnd"/>
      <w:r w:rsidRPr="00322787">
        <w:rPr>
          <w:rFonts w:ascii="Arial" w:hAnsi="Arial" w:cs="Arial"/>
          <w:sz w:val="20"/>
          <w:szCs w:val="20"/>
        </w:rPr>
        <w:t xml:space="preserve"> I, Ballantyne CM,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Hu FB, Liu Y,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Spector TD,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Ferrucci L, Jula A, Perola M,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Florez JC, Salomaa V, Eriksson JG,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Hicks AA,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Smith GD, Siscovick DS, Kronenberg F, van Duijn C, Loos RJ, Waterworth DM, Me</w:t>
      </w:r>
      <w:r w:rsidR="00406977">
        <w:rPr>
          <w:rFonts w:ascii="Arial" w:hAnsi="Arial" w:cs="Arial"/>
          <w:sz w:val="20"/>
          <w:szCs w:val="20"/>
        </w:rPr>
        <w:t xml:space="preserve">igs JB, Dupuis J, Richards JB. </w:t>
      </w:r>
      <w:r w:rsidRPr="00322787">
        <w:rPr>
          <w:rFonts w:ascii="Arial" w:hAnsi="Arial" w:cs="Arial"/>
          <w:b/>
          <w:bCs/>
          <w:i/>
          <w:iCs/>
          <w:sz w:val="20"/>
          <w:szCs w:val="20"/>
        </w:rPr>
        <w:t xml:space="preserve">Novel Loci for adiponectin levels and their influence on </w:t>
      </w:r>
      <w:r w:rsidRPr="00322787">
        <w:rPr>
          <w:rFonts w:ascii="Arial" w:hAnsi="Arial" w:cs="Arial"/>
          <w:b/>
          <w:bCs/>
          <w:i/>
          <w:iCs/>
          <w:sz w:val="20"/>
          <w:szCs w:val="20"/>
        </w:rPr>
        <w:lastRenderedPageBreak/>
        <w:t>type 2 diabetes and metabolic traits: a multi-ethnic meta-analysis of 45,891 individuals</w:t>
      </w:r>
      <w:r w:rsidR="0040697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w:t>
      </w:r>
      <w:proofErr w:type="gramStart"/>
      <w:r w:rsidRPr="00322787">
        <w:rPr>
          <w:rFonts w:ascii="Arial" w:hAnsi="Arial" w:cs="Arial"/>
          <w:sz w:val="20"/>
          <w:szCs w:val="20"/>
        </w:rPr>
        <w:t>Mar.,</w:t>
      </w:r>
      <w:proofErr w:type="gramEnd"/>
      <w:r w:rsidRPr="00322787">
        <w:rPr>
          <w:rFonts w:ascii="Arial" w:hAnsi="Arial" w:cs="Arial"/>
          <w:sz w:val="20"/>
          <w:szCs w:val="20"/>
        </w:rPr>
        <w:t xml:space="preserve"> 2012. Vol. 8, issue 3, pp. e1002607. PM:22479202. PMC3315470.</w:t>
      </w:r>
    </w:p>
    <w:p w14:paraId="3BEAF638" w14:textId="77777777" w:rsidR="00C6321E" w:rsidRPr="00322787" w:rsidRDefault="00716829">
      <w:pPr>
        <w:autoSpaceDE w:val="0"/>
        <w:autoSpaceDN w:val="0"/>
        <w:adjustRightInd w:val="0"/>
        <w:spacing w:after="240" w:line="240" w:lineRule="auto"/>
        <w:rPr>
          <w:rFonts w:ascii="Arial" w:hAnsi="Arial" w:cs="Arial"/>
          <w:sz w:val="20"/>
          <w:szCs w:val="20"/>
        </w:rPr>
      </w:pPr>
      <w:r>
        <w:rPr>
          <w:rFonts w:ascii="Arial" w:hAnsi="Arial" w:cs="Arial"/>
          <w:sz w:val="20"/>
          <w:szCs w:val="20"/>
        </w:rPr>
        <w:t>David</w:t>
      </w:r>
      <w:r w:rsidR="00C6321E" w:rsidRPr="00C6321E">
        <w:rPr>
          <w:rFonts w:ascii="Arial" w:hAnsi="Arial" w:cs="Arial"/>
          <w:sz w:val="20"/>
          <w:szCs w:val="20"/>
        </w:rPr>
        <w:t xml:space="preserve"> SP</w:t>
      </w:r>
      <w:r>
        <w:rPr>
          <w:rFonts w:ascii="Arial" w:hAnsi="Arial" w:cs="Arial"/>
          <w:sz w:val="20"/>
          <w:szCs w:val="20"/>
        </w:rPr>
        <w:t>,</w:t>
      </w:r>
      <w:r w:rsidR="00C6321E" w:rsidRPr="00C6321E">
        <w:rPr>
          <w:rFonts w:ascii="Arial" w:hAnsi="Arial" w:cs="Arial"/>
          <w:sz w:val="20"/>
          <w:szCs w:val="20"/>
        </w:rPr>
        <w:t xml:space="preserve"> Hamidovic A</w:t>
      </w:r>
      <w:r>
        <w:rPr>
          <w:rFonts w:ascii="Arial" w:hAnsi="Arial" w:cs="Arial"/>
          <w:sz w:val="20"/>
          <w:szCs w:val="20"/>
        </w:rPr>
        <w:t>, Chen</w:t>
      </w:r>
      <w:r w:rsidR="00C6321E" w:rsidRPr="00C6321E">
        <w:rPr>
          <w:rFonts w:ascii="Arial" w:hAnsi="Arial" w:cs="Arial"/>
          <w:sz w:val="20"/>
          <w:szCs w:val="20"/>
        </w:rPr>
        <w:t xml:space="preserve"> GK</w:t>
      </w:r>
      <w:r>
        <w:rPr>
          <w:rFonts w:ascii="Arial" w:hAnsi="Arial" w:cs="Arial"/>
          <w:sz w:val="20"/>
          <w:szCs w:val="20"/>
        </w:rPr>
        <w:t>, Bergen</w:t>
      </w:r>
      <w:r w:rsidR="00C6321E" w:rsidRPr="00C6321E">
        <w:rPr>
          <w:rFonts w:ascii="Arial" w:hAnsi="Arial" w:cs="Arial"/>
          <w:sz w:val="20"/>
          <w:szCs w:val="20"/>
        </w:rPr>
        <w:t xml:space="preserve"> AW</w:t>
      </w:r>
      <w:r>
        <w:rPr>
          <w:rFonts w:ascii="Arial" w:hAnsi="Arial" w:cs="Arial"/>
          <w:sz w:val="20"/>
          <w:szCs w:val="20"/>
        </w:rPr>
        <w:t>,</w:t>
      </w:r>
      <w:r w:rsidR="00C6321E" w:rsidRPr="00C6321E">
        <w:rPr>
          <w:rFonts w:ascii="Arial" w:hAnsi="Arial" w:cs="Arial"/>
          <w:sz w:val="20"/>
          <w:szCs w:val="20"/>
        </w:rPr>
        <w:t xml:space="preserve"> Wessel J</w:t>
      </w:r>
      <w:r>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Kasberger</w:t>
      </w:r>
      <w:proofErr w:type="spellEnd"/>
      <w:r w:rsidR="00C6321E" w:rsidRPr="00C6321E">
        <w:rPr>
          <w:rFonts w:ascii="Arial" w:hAnsi="Arial" w:cs="Arial"/>
          <w:sz w:val="20"/>
          <w:szCs w:val="20"/>
        </w:rPr>
        <w:t xml:space="preserve"> JL</w:t>
      </w:r>
      <w:r>
        <w:rPr>
          <w:rFonts w:ascii="Arial" w:hAnsi="Arial" w:cs="Arial"/>
          <w:sz w:val="20"/>
          <w:szCs w:val="20"/>
        </w:rPr>
        <w:t>,</w:t>
      </w:r>
      <w:r w:rsidR="00C6321E" w:rsidRPr="00C6321E">
        <w:rPr>
          <w:rFonts w:ascii="Arial" w:hAnsi="Arial" w:cs="Arial"/>
          <w:sz w:val="20"/>
          <w:szCs w:val="20"/>
        </w:rPr>
        <w:t xml:space="preserve"> Brown WM</w:t>
      </w:r>
      <w:r>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Petruzella</w:t>
      </w:r>
      <w:proofErr w:type="spellEnd"/>
      <w:r w:rsidR="00C6321E" w:rsidRPr="00C6321E">
        <w:rPr>
          <w:rFonts w:ascii="Arial" w:hAnsi="Arial" w:cs="Arial"/>
          <w:sz w:val="20"/>
          <w:szCs w:val="20"/>
        </w:rPr>
        <w:t xml:space="preserve"> S</w:t>
      </w:r>
      <w:r>
        <w:rPr>
          <w:rFonts w:ascii="Arial" w:hAnsi="Arial" w:cs="Arial"/>
          <w:sz w:val="20"/>
          <w:szCs w:val="20"/>
        </w:rPr>
        <w:t>,</w:t>
      </w:r>
      <w:r w:rsidR="00C6321E" w:rsidRPr="00C6321E">
        <w:rPr>
          <w:rFonts w:ascii="Arial" w:hAnsi="Arial" w:cs="Arial"/>
          <w:sz w:val="20"/>
          <w:szCs w:val="20"/>
        </w:rPr>
        <w:t xml:space="preserve"> Thacker EL</w:t>
      </w:r>
      <w:r>
        <w:rPr>
          <w:rFonts w:ascii="Arial" w:hAnsi="Arial" w:cs="Arial"/>
          <w:sz w:val="20"/>
          <w:szCs w:val="20"/>
        </w:rPr>
        <w:t>, Kim</w:t>
      </w:r>
      <w:r w:rsidR="00C6321E" w:rsidRPr="00C6321E">
        <w:rPr>
          <w:rFonts w:ascii="Arial" w:hAnsi="Arial" w:cs="Arial"/>
          <w:sz w:val="20"/>
          <w:szCs w:val="20"/>
        </w:rPr>
        <w:t xml:space="preserve"> Y</w:t>
      </w:r>
      <w:r>
        <w:rPr>
          <w:rFonts w:ascii="Arial" w:hAnsi="Arial" w:cs="Arial"/>
          <w:sz w:val="20"/>
          <w:szCs w:val="20"/>
        </w:rPr>
        <w:t>,</w:t>
      </w:r>
      <w:r w:rsidR="00C6321E" w:rsidRPr="00C6321E">
        <w:rPr>
          <w:rFonts w:ascii="Arial" w:hAnsi="Arial" w:cs="Arial"/>
          <w:sz w:val="20"/>
          <w:szCs w:val="20"/>
        </w:rPr>
        <w:t xml:space="preserve"> Nalls MA</w:t>
      </w:r>
      <w:r>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Tranah</w:t>
      </w:r>
      <w:proofErr w:type="spellEnd"/>
      <w:r w:rsidR="00C6321E" w:rsidRPr="00C6321E">
        <w:rPr>
          <w:rFonts w:ascii="Arial" w:hAnsi="Arial" w:cs="Arial"/>
          <w:sz w:val="20"/>
          <w:szCs w:val="20"/>
        </w:rPr>
        <w:t xml:space="preserve"> GJ</w:t>
      </w:r>
      <w:r>
        <w:rPr>
          <w:rFonts w:ascii="Arial" w:hAnsi="Arial" w:cs="Arial"/>
          <w:sz w:val="20"/>
          <w:szCs w:val="20"/>
        </w:rPr>
        <w:t>,</w:t>
      </w:r>
      <w:r w:rsidR="00C6321E" w:rsidRPr="00C6321E">
        <w:rPr>
          <w:rFonts w:ascii="Arial" w:hAnsi="Arial" w:cs="Arial"/>
          <w:sz w:val="20"/>
          <w:szCs w:val="20"/>
        </w:rPr>
        <w:t xml:space="preserve"> Sung YJ</w:t>
      </w:r>
      <w:r>
        <w:rPr>
          <w:rFonts w:ascii="Arial" w:hAnsi="Arial" w:cs="Arial"/>
          <w:sz w:val="20"/>
          <w:szCs w:val="20"/>
        </w:rPr>
        <w:t>,</w:t>
      </w:r>
      <w:r w:rsidR="00C6321E" w:rsidRPr="00C6321E">
        <w:rPr>
          <w:rFonts w:ascii="Arial" w:hAnsi="Arial" w:cs="Arial"/>
          <w:sz w:val="20"/>
          <w:szCs w:val="20"/>
        </w:rPr>
        <w:t xml:space="preserve"> Ambrosone CB</w:t>
      </w:r>
      <w:r>
        <w:rPr>
          <w:rFonts w:ascii="Arial" w:hAnsi="Arial" w:cs="Arial"/>
          <w:sz w:val="20"/>
          <w:szCs w:val="20"/>
        </w:rPr>
        <w:t>,</w:t>
      </w:r>
      <w:r w:rsidR="00C6321E" w:rsidRPr="00C6321E">
        <w:rPr>
          <w:rFonts w:ascii="Arial" w:hAnsi="Arial" w:cs="Arial"/>
          <w:sz w:val="20"/>
          <w:szCs w:val="20"/>
        </w:rPr>
        <w:t xml:space="preserve"> Arnett D</w:t>
      </w:r>
      <w:r>
        <w:rPr>
          <w:rFonts w:ascii="Arial" w:hAnsi="Arial" w:cs="Arial"/>
          <w:sz w:val="20"/>
          <w:szCs w:val="20"/>
        </w:rPr>
        <w:t>,</w:t>
      </w:r>
      <w:r w:rsidR="00C6321E" w:rsidRPr="00C6321E">
        <w:rPr>
          <w:rFonts w:ascii="Arial" w:hAnsi="Arial" w:cs="Arial"/>
          <w:sz w:val="20"/>
          <w:szCs w:val="20"/>
        </w:rPr>
        <w:t xml:space="preserve"> Bandera EV</w:t>
      </w:r>
      <w:r>
        <w:rPr>
          <w:rFonts w:ascii="Arial" w:hAnsi="Arial" w:cs="Arial"/>
          <w:sz w:val="20"/>
          <w:szCs w:val="20"/>
        </w:rPr>
        <w:t>, Becker</w:t>
      </w:r>
      <w:r w:rsidR="00C6321E" w:rsidRPr="00C6321E">
        <w:rPr>
          <w:rFonts w:ascii="Arial" w:hAnsi="Arial" w:cs="Arial"/>
          <w:sz w:val="20"/>
          <w:szCs w:val="20"/>
        </w:rPr>
        <w:t xml:space="preserve"> DM</w:t>
      </w:r>
      <w:r w:rsidR="00406977">
        <w:rPr>
          <w:rFonts w:ascii="Arial" w:hAnsi="Arial" w:cs="Arial"/>
          <w:sz w:val="20"/>
          <w:szCs w:val="20"/>
        </w:rPr>
        <w:t>,</w:t>
      </w:r>
      <w:r w:rsidR="00C6321E" w:rsidRPr="00C6321E">
        <w:rPr>
          <w:rFonts w:ascii="Arial" w:hAnsi="Arial" w:cs="Arial"/>
          <w:sz w:val="20"/>
          <w:szCs w:val="20"/>
        </w:rPr>
        <w:t xml:space="preserve"> Becker L</w:t>
      </w:r>
      <w:r w:rsidR="00406977">
        <w:rPr>
          <w:rFonts w:ascii="Arial" w:hAnsi="Arial" w:cs="Arial"/>
          <w:sz w:val="20"/>
          <w:szCs w:val="20"/>
        </w:rPr>
        <w:t>,</w:t>
      </w:r>
      <w:r w:rsidR="00C6321E" w:rsidRPr="00C6321E">
        <w:rPr>
          <w:rFonts w:ascii="Arial" w:hAnsi="Arial" w:cs="Arial"/>
          <w:sz w:val="20"/>
          <w:szCs w:val="20"/>
        </w:rPr>
        <w:t xml:space="preserve"> Berndt SI</w:t>
      </w:r>
      <w:r w:rsidR="00406977">
        <w:rPr>
          <w:rFonts w:ascii="Arial" w:hAnsi="Arial" w:cs="Arial"/>
          <w:sz w:val="20"/>
          <w:szCs w:val="20"/>
        </w:rPr>
        <w:t>,</w:t>
      </w:r>
      <w:r w:rsidR="00C6321E" w:rsidRPr="00C6321E">
        <w:rPr>
          <w:rFonts w:ascii="Arial" w:hAnsi="Arial" w:cs="Arial"/>
          <w:sz w:val="20"/>
          <w:szCs w:val="20"/>
        </w:rPr>
        <w:t xml:space="preserve"> Bernstein L</w:t>
      </w:r>
      <w:r w:rsidR="00406977">
        <w:rPr>
          <w:rFonts w:ascii="Arial" w:hAnsi="Arial" w:cs="Arial"/>
          <w:sz w:val="20"/>
          <w:szCs w:val="20"/>
        </w:rPr>
        <w:t>,</w:t>
      </w:r>
      <w:r w:rsidR="00C6321E" w:rsidRPr="00C6321E">
        <w:rPr>
          <w:rFonts w:ascii="Arial" w:hAnsi="Arial" w:cs="Arial"/>
          <w:sz w:val="20"/>
          <w:szCs w:val="20"/>
        </w:rPr>
        <w:t xml:space="preserve"> Blot WJ</w:t>
      </w:r>
      <w:r w:rsidR="00406977">
        <w:rPr>
          <w:rFonts w:ascii="Arial" w:hAnsi="Arial" w:cs="Arial"/>
          <w:sz w:val="20"/>
          <w:szCs w:val="20"/>
        </w:rPr>
        <w:t>,</w:t>
      </w:r>
      <w:r w:rsidR="00C6321E" w:rsidRPr="00C6321E">
        <w:rPr>
          <w:rFonts w:ascii="Arial" w:hAnsi="Arial" w:cs="Arial"/>
          <w:sz w:val="20"/>
          <w:szCs w:val="20"/>
        </w:rPr>
        <w:t xml:space="preserve"> Broeckel U</w:t>
      </w:r>
      <w:r w:rsidR="00406977">
        <w:rPr>
          <w:rFonts w:ascii="Arial" w:hAnsi="Arial" w:cs="Arial"/>
          <w:sz w:val="20"/>
          <w:szCs w:val="20"/>
        </w:rPr>
        <w:t>, Buxbaum</w:t>
      </w:r>
      <w:r w:rsidR="00C6321E" w:rsidRPr="00C6321E">
        <w:rPr>
          <w:rFonts w:ascii="Arial" w:hAnsi="Arial" w:cs="Arial"/>
          <w:sz w:val="20"/>
          <w:szCs w:val="20"/>
        </w:rPr>
        <w:t xml:space="preserve"> </w:t>
      </w:r>
      <w:r w:rsidR="00406977">
        <w:rPr>
          <w:rFonts w:ascii="Arial" w:hAnsi="Arial" w:cs="Arial"/>
          <w:sz w:val="20"/>
          <w:szCs w:val="20"/>
        </w:rPr>
        <w:t>S</w:t>
      </w:r>
      <w:r w:rsidR="00C6321E" w:rsidRPr="00C6321E">
        <w:rPr>
          <w:rFonts w:ascii="Arial" w:hAnsi="Arial" w:cs="Arial"/>
          <w:sz w:val="20"/>
          <w:szCs w:val="20"/>
        </w:rPr>
        <w:t>G</w:t>
      </w:r>
      <w:r w:rsidR="00406977">
        <w:rPr>
          <w:rFonts w:ascii="Arial" w:hAnsi="Arial" w:cs="Arial"/>
          <w:sz w:val="20"/>
          <w:szCs w:val="20"/>
        </w:rPr>
        <w:t>,</w:t>
      </w:r>
      <w:r w:rsidR="00C6321E" w:rsidRPr="00C6321E">
        <w:rPr>
          <w:rFonts w:ascii="Arial" w:hAnsi="Arial" w:cs="Arial"/>
          <w:sz w:val="20"/>
          <w:szCs w:val="20"/>
        </w:rPr>
        <w:t xml:space="preserve"> Caporaso N</w:t>
      </w:r>
      <w:r w:rsidR="00406977">
        <w:rPr>
          <w:rFonts w:ascii="Arial" w:hAnsi="Arial" w:cs="Arial"/>
          <w:sz w:val="20"/>
          <w:szCs w:val="20"/>
        </w:rPr>
        <w:t>,</w:t>
      </w:r>
      <w:r w:rsidR="00C6321E" w:rsidRPr="00C6321E">
        <w:rPr>
          <w:rFonts w:ascii="Arial" w:hAnsi="Arial" w:cs="Arial"/>
          <w:sz w:val="20"/>
          <w:szCs w:val="20"/>
        </w:rPr>
        <w:t xml:space="preserve"> Casey G</w:t>
      </w:r>
      <w:r w:rsidR="00406977">
        <w:rPr>
          <w:rFonts w:ascii="Arial" w:hAnsi="Arial" w:cs="Arial"/>
          <w:sz w:val="20"/>
          <w:szCs w:val="20"/>
        </w:rPr>
        <w:t xml:space="preserve">, </w:t>
      </w:r>
      <w:proofErr w:type="spellStart"/>
      <w:r w:rsidR="00406977">
        <w:rPr>
          <w:rFonts w:ascii="Arial" w:hAnsi="Arial" w:cs="Arial"/>
          <w:sz w:val="20"/>
          <w:szCs w:val="20"/>
        </w:rPr>
        <w:t>Chanock</w:t>
      </w:r>
      <w:proofErr w:type="spellEnd"/>
      <w:r w:rsidR="00C6321E" w:rsidRPr="00C6321E">
        <w:rPr>
          <w:rFonts w:ascii="Arial" w:hAnsi="Arial" w:cs="Arial"/>
          <w:sz w:val="20"/>
          <w:szCs w:val="20"/>
        </w:rPr>
        <w:t xml:space="preserve"> SJ</w:t>
      </w:r>
      <w:r w:rsidR="00406977">
        <w:rPr>
          <w:rFonts w:ascii="Arial" w:hAnsi="Arial" w:cs="Arial"/>
          <w:sz w:val="20"/>
          <w:szCs w:val="20"/>
        </w:rPr>
        <w:t>,</w:t>
      </w:r>
      <w:r w:rsidR="00C6321E" w:rsidRPr="00C6321E">
        <w:rPr>
          <w:rFonts w:ascii="Arial" w:hAnsi="Arial" w:cs="Arial"/>
          <w:sz w:val="20"/>
          <w:szCs w:val="20"/>
        </w:rPr>
        <w:t xml:space="preserve"> Deming SL</w:t>
      </w:r>
      <w:r w:rsidR="00406977">
        <w:rPr>
          <w:rFonts w:ascii="Arial" w:hAnsi="Arial" w:cs="Arial"/>
          <w:sz w:val="20"/>
          <w:szCs w:val="20"/>
        </w:rPr>
        <w:t>,</w:t>
      </w:r>
      <w:r w:rsidR="00C6321E" w:rsidRPr="00C6321E">
        <w:rPr>
          <w:rFonts w:ascii="Arial" w:hAnsi="Arial" w:cs="Arial"/>
          <w:sz w:val="20"/>
          <w:szCs w:val="20"/>
        </w:rPr>
        <w:t xml:space="preserve"> Diver WR</w:t>
      </w:r>
      <w:r w:rsidR="00406977">
        <w:rPr>
          <w:rFonts w:ascii="Arial" w:hAnsi="Arial" w:cs="Arial"/>
          <w:sz w:val="20"/>
          <w:szCs w:val="20"/>
        </w:rPr>
        <w:t>,</w:t>
      </w:r>
      <w:r w:rsidR="00C6321E" w:rsidRPr="00C6321E">
        <w:rPr>
          <w:rFonts w:ascii="Arial" w:hAnsi="Arial" w:cs="Arial"/>
          <w:sz w:val="20"/>
          <w:szCs w:val="20"/>
        </w:rPr>
        <w:t xml:space="preserve"> Eaton CB</w:t>
      </w:r>
      <w:r w:rsidR="00406977">
        <w:rPr>
          <w:rFonts w:ascii="Arial" w:hAnsi="Arial" w:cs="Arial"/>
          <w:sz w:val="20"/>
          <w:szCs w:val="20"/>
        </w:rPr>
        <w:t>,</w:t>
      </w:r>
      <w:r w:rsidR="00C6321E" w:rsidRPr="00C6321E">
        <w:rPr>
          <w:rFonts w:ascii="Arial" w:hAnsi="Arial" w:cs="Arial"/>
          <w:sz w:val="20"/>
          <w:szCs w:val="20"/>
        </w:rPr>
        <w:t xml:space="preserve"> Evans DS</w:t>
      </w:r>
      <w:r w:rsidR="00406977">
        <w:rPr>
          <w:rFonts w:ascii="Arial" w:hAnsi="Arial" w:cs="Arial"/>
          <w:sz w:val="20"/>
          <w:szCs w:val="20"/>
        </w:rPr>
        <w:t>,</w:t>
      </w:r>
      <w:r w:rsidR="00C6321E" w:rsidRPr="00C6321E">
        <w:rPr>
          <w:rFonts w:ascii="Arial" w:hAnsi="Arial" w:cs="Arial"/>
          <w:sz w:val="20"/>
          <w:szCs w:val="20"/>
        </w:rPr>
        <w:t xml:space="preserve"> Evans MK</w:t>
      </w:r>
      <w:r w:rsidR="00406977">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Fornage</w:t>
      </w:r>
      <w:proofErr w:type="spellEnd"/>
      <w:r w:rsidR="00C6321E" w:rsidRPr="00C6321E">
        <w:rPr>
          <w:rFonts w:ascii="Arial" w:hAnsi="Arial" w:cs="Arial"/>
          <w:sz w:val="20"/>
          <w:szCs w:val="20"/>
        </w:rPr>
        <w:t xml:space="preserve"> M</w:t>
      </w:r>
      <w:r w:rsidR="00406977">
        <w:rPr>
          <w:rFonts w:ascii="Arial" w:hAnsi="Arial" w:cs="Arial"/>
          <w:sz w:val="20"/>
          <w:szCs w:val="20"/>
        </w:rPr>
        <w:t>,</w:t>
      </w:r>
      <w:r w:rsidR="00C6321E" w:rsidRPr="00C6321E">
        <w:rPr>
          <w:rFonts w:ascii="Arial" w:hAnsi="Arial" w:cs="Arial"/>
          <w:sz w:val="20"/>
          <w:szCs w:val="20"/>
        </w:rPr>
        <w:t xml:space="preserve"> Franceschini N</w:t>
      </w:r>
      <w:r w:rsidR="00406977">
        <w:rPr>
          <w:rFonts w:ascii="Arial" w:hAnsi="Arial" w:cs="Arial"/>
          <w:sz w:val="20"/>
          <w:szCs w:val="20"/>
        </w:rPr>
        <w:t>,</w:t>
      </w:r>
      <w:r w:rsidR="00C6321E" w:rsidRPr="00C6321E">
        <w:rPr>
          <w:rFonts w:ascii="Arial" w:hAnsi="Arial" w:cs="Arial"/>
          <w:sz w:val="20"/>
          <w:szCs w:val="20"/>
        </w:rPr>
        <w:t xml:space="preserve"> Harris TB</w:t>
      </w:r>
      <w:r w:rsidR="00406977">
        <w:rPr>
          <w:rFonts w:ascii="Arial" w:hAnsi="Arial" w:cs="Arial"/>
          <w:sz w:val="20"/>
          <w:szCs w:val="20"/>
        </w:rPr>
        <w:t>,</w:t>
      </w:r>
      <w:r w:rsidR="00C6321E" w:rsidRPr="00C6321E">
        <w:rPr>
          <w:rFonts w:ascii="Arial" w:hAnsi="Arial" w:cs="Arial"/>
          <w:sz w:val="20"/>
          <w:szCs w:val="20"/>
        </w:rPr>
        <w:t xml:space="preserve"> Henderson BE</w:t>
      </w:r>
      <w:r w:rsidR="00406977">
        <w:rPr>
          <w:rFonts w:ascii="Arial" w:hAnsi="Arial" w:cs="Arial"/>
          <w:sz w:val="20"/>
          <w:szCs w:val="20"/>
        </w:rPr>
        <w:t>,</w:t>
      </w:r>
      <w:r w:rsidR="00C6321E" w:rsidRPr="00C6321E">
        <w:rPr>
          <w:rFonts w:ascii="Arial" w:hAnsi="Arial" w:cs="Arial"/>
          <w:sz w:val="20"/>
          <w:szCs w:val="20"/>
        </w:rPr>
        <w:t xml:space="preserve"> Hernandez DG</w:t>
      </w:r>
      <w:r w:rsidR="00406977">
        <w:rPr>
          <w:rFonts w:ascii="Arial" w:hAnsi="Arial" w:cs="Arial"/>
          <w:sz w:val="20"/>
          <w:szCs w:val="20"/>
        </w:rPr>
        <w:t>,</w:t>
      </w:r>
      <w:r w:rsidR="00C6321E" w:rsidRPr="00C6321E">
        <w:rPr>
          <w:rFonts w:ascii="Arial" w:hAnsi="Arial" w:cs="Arial"/>
          <w:sz w:val="20"/>
          <w:szCs w:val="20"/>
        </w:rPr>
        <w:t xml:space="preserve"> Hitsman B</w:t>
      </w:r>
      <w:r w:rsidR="00406977">
        <w:rPr>
          <w:rFonts w:ascii="Arial" w:hAnsi="Arial" w:cs="Arial"/>
          <w:sz w:val="20"/>
          <w:szCs w:val="20"/>
        </w:rPr>
        <w:t>, Hu</w:t>
      </w:r>
      <w:r w:rsidR="00C6321E" w:rsidRPr="00C6321E">
        <w:rPr>
          <w:rFonts w:ascii="Arial" w:hAnsi="Arial" w:cs="Arial"/>
          <w:sz w:val="20"/>
          <w:szCs w:val="20"/>
        </w:rPr>
        <w:t xml:space="preserve"> JJ</w:t>
      </w:r>
      <w:r w:rsidR="00406977">
        <w:rPr>
          <w:rFonts w:ascii="Arial" w:hAnsi="Arial" w:cs="Arial"/>
          <w:sz w:val="20"/>
          <w:szCs w:val="20"/>
        </w:rPr>
        <w:t>,</w:t>
      </w:r>
      <w:r w:rsidR="00C6321E" w:rsidRPr="00C6321E">
        <w:rPr>
          <w:rFonts w:ascii="Arial" w:hAnsi="Arial" w:cs="Arial"/>
          <w:sz w:val="20"/>
          <w:szCs w:val="20"/>
        </w:rPr>
        <w:t xml:space="preserve"> Hunt SC</w:t>
      </w:r>
      <w:r w:rsidR="00406977">
        <w:rPr>
          <w:rFonts w:ascii="Arial" w:hAnsi="Arial" w:cs="Arial"/>
          <w:sz w:val="20"/>
          <w:szCs w:val="20"/>
        </w:rPr>
        <w:t>,</w:t>
      </w:r>
      <w:r w:rsidR="00C6321E" w:rsidRPr="00C6321E">
        <w:rPr>
          <w:rFonts w:ascii="Arial" w:hAnsi="Arial" w:cs="Arial"/>
          <w:sz w:val="20"/>
          <w:szCs w:val="20"/>
        </w:rPr>
        <w:t xml:space="preserve"> Ingles SA</w:t>
      </w:r>
      <w:r w:rsidR="00406977">
        <w:rPr>
          <w:rFonts w:ascii="Arial" w:hAnsi="Arial" w:cs="Arial"/>
          <w:sz w:val="20"/>
          <w:szCs w:val="20"/>
        </w:rPr>
        <w:t>,</w:t>
      </w:r>
      <w:r w:rsidR="00C6321E" w:rsidRPr="00C6321E">
        <w:rPr>
          <w:rFonts w:ascii="Arial" w:hAnsi="Arial" w:cs="Arial"/>
          <w:sz w:val="20"/>
          <w:szCs w:val="20"/>
        </w:rPr>
        <w:t xml:space="preserve"> John EM</w:t>
      </w:r>
      <w:r w:rsidR="00406977">
        <w:rPr>
          <w:rFonts w:ascii="Arial" w:hAnsi="Arial" w:cs="Arial"/>
          <w:sz w:val="20"/>
          <w:szCs w:val="20"/>
        </w:rPr>
        <w:t>,</w:t>
      </w:r>
      <w:r w:rsidR="00C6321E" w:rsidRPr="00C6321E">
        <w:rPr>
          <w:rFonts w:ascii="Arial" w:hAnsi="Arial" w:cs="Arial"/>
          <w:sz w:val="20"/>
          <w:szCs w:val="20"/>
        </w:rPr>
        <w:t xml:space="preserve"> Kittles R</w:t>
      </w:r>
      <w:r w:rsidR="00406977">
        <w:rPr>
          <w:rFonts w:ascii="Arial" w:hAnsi="Arial" w:cs="Arial"/>
          <w:sz w:val="20"/>
          <w:szCs w:val="20"/>
        </w:rPr>
        <w:t>,</w:t>
      </w:r>
      <w:r w:rsidR="00C6321E" w:rsidRPr="00C6321E">
        <w:rPr>
          <w:rFonts w:ascii="Arial" w:hAnsi="Arial" w:cs="Arial"/>
          <w:sz w:val="20"/>
          <w:szCs w:val="20"/>
        </w:rPr>
        <w:t xml:space="preserve"> Kolb S</w:t>
      </w:r>
      <w:r w:rsidR="00406977">
        <w:rPr>
          <w:rFonts w:ascii="Arial" w:hAnsi="Arial" w:cs="Arial"/>
          <w:sz w:val="20"/>
          <w:szCs w:val="20"/>
        </w:rPr>
        <w:t>,</w:t>
      </w:r>
      <w:r w:rsidR="00C6321E" w:rsidRPr="00C6321E">
        <w:rPr>
          <w:rFonts w:ascii="Arial" w:hAnsi="Arial" w:cs="Arial"/>
          <w:sz w:val="20"/>
          <w:szCs w:val="20"/>
        </w:rPr>
        <w:t xml:space="preserve"> Kolonel LN</w:t>
      </w:r>
      <w:r w:rsidR="00406977">
        <w:rPr>
          <w:rFonts w:ascii="Arial" w:hAnsi="Arial" w:cs="Arial"/>
          <w:sz w:val="20"/>
          <w:szCs w:val="20"/>
        </w:rPr>
        <w:t>, Le Marchand</w:t>
      </w:r>
      <w:r w:rsidR="00C6321E" w:rsidRPr="00C6321E">
        <w:rPr>
          <w:rFonts w:ascii="Arial" w:hAnsi="Arial" w:cs="Arial"/>
          <w:sz w:val="20"/>
          <w:szCs w:val="20"/>
        </w:rPr>
        <w:t xml:space="preserve"> L</w:t>
      </w:r>
      <w:r w:rsidR="00406977">
        <w:rPr>
          <w:rFonts w:ascii="Arial" w:hAnsi="Arial" w:cs="Arial"/>
          <w:sz w:val="20"/>
          <w:szCs w:val="20"/>
        </w:rPr>
        <w:t>,</w:t>
      </w:r>
      <w:r w:rsidR="00C6321E" w:rsidRPr="00C6321E">
        <w:rPr>
          <w:rFonts w:ascii="Arial" w:hAnsi="Arial" w:cs="Arial"/>
          <w:sz w:val="20"/>
          <w:szCs w:val="20"/>
        </w:rPr>
        <w:t xml:space="preserve"> Liu Y</w:t>
      </w:r>
      <w:r w:rsidR="00406977">
        <w:rPr>
          <w:rFonts w:ascii="Arial" w:hAnsi="Arial" w:cs="Arial"/>
          <w:sz w:val="20"/>
          <w:szCs w:val="20"/>
        </w:rPr>
        <w:t>,</w:t>
      </w:r>
      <w:r w:rsidR="00C6321E" w:rsidRPr="00C6321E">
        <w:rPr>
          <w:rFonts w:ascii="Arial" w:hAnsi="Arial" w:cs="Arial"/>
          <w:sz w:val="20"/>
          <w:szCs w:val="20"/>
        </w:rPr>
        <w:t xml:space="preserve"> Lohman KK</w:t>
      </w:r>
      <w:r w:rsidR="00406977">
        <w:rPr>
          <w:rFonts w:ascii="Arial" w:hAnsi="Arial" w:cs="Arial"/>
          <w:sz w:val="20"/>
          <w:szCs w:val="20"/>
        </w:rPr>
        <w:t>,</w:t>
      </w:r>
      <w:r w:rsidR="00C6321E" w:rsidRPr="00C6321E">
        <w:rPr>
          <w:rFonts w:ascii="Arial" w:hAnsi="Arial" w:cs="Arial"/>
          <w:sz w:val="20"/>
          <w:szCs w:val="20"/>
        </w:rPr>
        <w:t xml:space="preserve"> McKnight B</w:t>
      </w:r>
      <w:r w:rsidR="00406977">
        <w:rPr>
          <w:rFonts w:ascii="Arial" w:hAnsi="Arial" w:cs="Arial"/>
          <w:sz w:val="20"/>
          <w:szCs w:val="20"/>
        </w:rPr>
        <w:t>,</w:t>
      </w:r>
      <w:r w:rsidR="00C6321E" w:rsidRPr="00C6321E">
        <w:rPr>
          <w:rFonts w:ascii="Arial" w:hAnsi="Arial" w:cs="Arial"/>
          <w:sz w:val="20"/>
          <w:szCs w:val="20"/>
        </w:rPr>
        <w:t xml:space="preserve"> Millikan RC</w:t>
      </w:r>
      <w:r w:rsidR="00406977">
        <w:rPr>
          <w:rFonts w:ascii="Arial" w:hAnsi="Arial" w:cs="Arial"/>
          <w:sz w:val="20"/>
          <w:szCs w:val="20"/>
        </w:rPr>
        <w:t>,</w:t>
      </w:r>
      <w:r w:rsidR="00C6321E" w:rsidRPr="00C6321E">
        <w:rPr>
          <w:rFonts w:ascii="Arial" w:hAnsi="Arial" w:cs="Arial"/>
          <w:sz w:val="20"/>
          <w:szCs w:val="20"/>
        </w:rPr>
        <w:t xml:space="preserve"> Murphy A</w:t>
      </w:r>
      <w:r w:rsidR="00406977">
        <w:rPr>
          <w:rFonts w:ascii="Arial" w:hAnsi="Arial" w:cs="Arial"/>
          <w:sz w:val="20"/>
          <w:szCs w:val="20"/>
        </w:rPr>
        <w:t>,</w:t>
      </w:r>
      <w:r w:rsidR="00C6321E" w:rsidRPr="00C6321E">
        <w:rPr>
          <w:rFonts w:ascii="Arial" w:hAnsi="Arial" w:cs="Arial"/>
          <w:sz w:val="20"/>
          <w:szCs w:val="20"/>
        </w:rPr>
        <w:t xml:space="preserve"> Neslund-Dudas C</w:t>
      </w:r>
      <w:r w:rsidR="00406977">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Nyante</w:t>
      </w:r>
      <w:proofErr w:type="spellEnd"/>
      <w:r w:rsidR="00C6321E" w:rsidRPr="00C6321E">
        <w:rPr>
          <w:rFonts w:ascii="Arial" w:hAnsi="Arial" w:cs="Arial"/>
          <w:sz w:val="20"/>
          <w:szCs w:val="20"/>
        </w:rPr>
        <w:t xml:space="preserve"> S</w:t>
      </w:r>
      <w:r w:rsidR="00406977">
        <w:rPr>
          <w:rFonts w:ascii="Arial" w:hAnsi="Arial" w:cs="Arial"/>
          <w:sz w:val="20"/>
          <w:szCs w:val="20"/>
        </w:rPr>
        <w:t>,</w:t>
      </w:r>
      <w:r w:rsidR="00C6321E" w:rsidRPr="00C6321E">
        <w:rPr>
          <w:rFonts w:ascii="Arial" w:hAnsi="Arial" w:cs="Arial"/>
          <w:sz w:val="20"/>
          <w:szCs w:val="20"/>
        </w:rPr>
        <w:t xml:space="preserve"> Press M</w:t>
      </w:r>
      <w:r w:rsidR="00406977">
        <w:rPr>
          <w:rFonts w:ascii="Arial" w:hAnsi="Arial" w:cs="Arial"/>
          <w:sz w:val="20"/>
          <w:szCs w:val="20"/>
        </w:rPr>
        <w:t>,</w:t>
      </w:r>
      <w:r w:rsidR="00C6321E" w:rsidRPr="00C6321E">
        <w:rPr>
          <w:rFonts w:ascii="Arial" w:hAnsi="Arial" w:cs="Arial"/>
          <w:sz w:val="20"/>
          <w:szCs w:val="20"/>
        </w:rPr>
        <w:t xml:space="preserve"> Psaty BM</w:t>
      </w:r>
      <w:r w:rsidR="00406977">
        <w:rPr>
          <w:rFonts w:ascii="Arial" w:hAnsi="Arial" w:cs="Arial"/>
          <w:sz w:val="20"/>
          <w:szCs w:val="20"/>
        </w:rPr>
        <w:t>,</w:t>
      </w:r>
      <w:r w:rsidR="00C6321E" w:rsidRPr="00C6321E">
        <w:rPr>
          <w:rFonts w:ascii="Arial" w:hAnsi="Arial" w:cs="Arial"/>
          <w:sz w:val="20"/>
          <w:szCs w:val="20"/>
        </w:rPr>
        <w:t xml:space="preserve"> Rao DC</w:t>
      </w:r>
      <w:r w:rsidR="00406977">
        <w:rPr>
          <w:rFonts w:ascii="Arial" w:hAnsi="Arial" w:cs="Arial"/>
          <w:sz w:val="20"/>
          <w:szCs w:val="20"/>
        </w:rPr>
        <w:t>,</w:t>
      </w:r>
      <w:r w:rsidR="00C6321E" w:rsidRPr="00C6321E">
        <w:rPr>
          <w:rFonts w:ascii="Arial" w:hAnsi="Arial" w:cs="Arial"/>
          <w:sz w:val="20"/>
          <w:szCs w:val="20"/>
        </w:rPr>
        <w:t xml:space="preserve"> Redline S</w:t>
      </w:r>
      <w:r w:rsidR="00406977">
        <w:rPr>
          <w:rFonts w:ascii="Arial" w:hAnsi="Arial" w:cs="Arial"/>
          <w:sz w:val="20"/>
          <w:szCs w:val="20"/>
        </w:rPr>
        <w:t>,</w:t>
      </w:r>
      <w:r w:rsidR="00C6321E" w:rsidRPr="00C6321E">
        <w:rPr>
          <w:rFonts w:ascii="Arial" w:hAnsi="Arial" w:cs="Arial"/>
          <w:sz w:val="20"/>
          <w:szCs w:val="20"/>
        </w:rPr>
        <w:t xml:space="preserve"> Rodriguez-Gil JL</w:t>
      </w:r>
      <w:r w:rsidR="00406977">
        <w:rPr>
          <w:rFonts w:ascii="Arial" w:hAnsi="Arial" w:cs="Arial"/>
          <w:sz w:val="20"/>
          <w:szCs w:val="20"/>
        </w:rPr>
        <w:t>,</w:t>
      </w:r>
      <w:r w:rsidR="00C6321E" w:rsidRPr="00C6321E">
        <w:rPr>
          <w:rFonts w:ascii="Arial" w:hAnsi="Arial" w:cs="Arial"/>
          <w:sz w:val="20"/>
          <w:szCs w:val="20"/>
        </w:rPr>
        <w:t xml:space="preserve"> Rybicki BA</w:t>
      </w:r>
      <w:r w:rsidR="00406977">
        <w:rPr>
          <w:rFonts w:ascii="Arial" w:hAnsi="Arial" w:cs="Arial"/>
          <w:sz w:val="20"/>
          <w:szCs w:val="20"/>
        </w:rPr>
        <w:t>,</w:t>
      </w:r>
      <w:r w:rsidR="00C6321E" w:rsidRPr="00C6321E">
        <w:rPr>
          <w:rFonts w:ascii="Arial" w:hAnsi="Arial" w:cs="Arial"/>
          <w:sz w:val="20"/>
          <w:szCs w:val="20"/>
        </w:rPr>
        <w:t xml:space="preserve"> Signorello LB</w:t>
      </w:r>
      <w:r w:rsidR="00406977">
        <w:rPr>
          <w:rFonts w:ascii="Arial" w:hAnsi="Arial" w:cs="Arial"/>
          <w:sz w:val="20"/>
          <w:szCs w:val="20"/>
        </w:rPr>
        <w:t>,</w:t>
      </w:r>
      <w:r w:rsidR="00C6321E" w:rsidRPr="00C6321E">
        <w:rPr>
          <w:rFonts w:ascii="Arial" w:hAnsi="Arial" w:cs="Arial"/>
          <w:sz w:val="20"/>
          <w:szCs w:val="20"/>
        </w:rPr>
        <w:t xml:space="preserve"> Singleton AB</w:t>
      </w:r>
      <w:r w:rsidR="00406977">
        <w:rPr>
          <w:rFonts w:ascii="Arial" w:hAnsi="Arial" w:cs="Arial"/>
          <w:sz w:val="20"/>
          <w:szCs w:val="20"/>
        </w:rPr>
        <w:t>,</w:t>
      </w:r>
      <w:r w:rsidR="00C6321E" w:rsidRPr="00C6321E">
        <w:rPr>
          <w:rFonts w:ascii="Arial" w:hAnsi="Arial" w:cs="Arial"/>
          <w:sz w:val="20"/>
          <w:szCs w:val="20"/>
        </w:rPr>
        <w:t xml:space="preserve"> Smoller J</w:t>
      </w:r>
      <w:r w:rsidR="00406977">
        <w:rPr>
          <w:rFonts w:ascii="Arial" w:hAnsi="Arial" w:cs="Arial"/>
          <w:sz w:val="20"/>
          <w:szCs w:val="20"/>
        </w:rPr>
        <w:t>,</w:t>
      </w:r>
      <w:r w:rsidR="00C6321E" w:rsidRPr="00C6321E">
        <w:rPr>
          <w:rFonts w:ascii="Arial" w:hAnsi="Arial" w:cs="Arial"/>
          <w:sz w:val="20"/>
          <w:szCs w:val="20"/>
        </w:rPr>
        <w:t xml:space="preserve"> Snively B</w:t>
      </w:r>
      <w:r w:rsidR="00406977">
        <w:rPr>
          <w:rFonts w:ascii="Arial" w:hAnsi="Arial" w:cs="Arial"/>
          <w:sz w:val="20"/>
          <w:szCs w:val="20"/>
        </w:rPr>
        <w:t>,</w:t>
      </w:r>
      <w:r w:rsidR="00C6321E" w:rsidRPr="00C6321E">
        <w:rPr>
          <w:rFonts w:ascii="Arial" w:hAnsi="Arial" w:cs="Arial"/>
          <w:sz w:val="20"/>
          <w:szCs w:val="20"/>
        </w:rPr>
        <w:t xml:space="preserve"> Spring B</w:t>
      </w:r>
      <w:r w:rsidR="00406977">
        <w:rPr>
          <w:rFonts w:ascii="Arial" w:hAnsi="Arial" w:cs="Arial"/>
          <w:sz w:val="20"/>
          <w:szCs w:val="20"/>
        </w:rPr>
        <w:t>,</w:t>
      </w:r>
      <w:r w:rsidR="00C6321E" w:rsidRPr="00C6321E">
        <w:rPr>
          <w:rFonts w:ascii="Arial" w:hAnsi="Arial" w:cs="Arial"/>
          <w:sz w:val="20"/>
          <w:szCs w:val="20"/>
        </w:rPr>
        <w:t xml:space="preserve"> Stanford JL</w:t>
      </w:r>
      <w:r w:rsidR="00406977">
        <w:rPr>
          <w:rFonts w:ascii="Arial" w:hAnsi="Arial" w:cs="Arial"/>
          <w:sz w:val="20"/>
          <w:szCs w:val="20"/>
        </w:rPr>
        <w:t>,</w:t>
      </w:r>
      <w:r w:rsidR="00C6321E" w:rsidRPr="00C6321E">
        <w:rPr>
          <w:rFonts w:ascii="Arial" w:hAnsi="Arial" w:cs="Arial"/>
          <w:sz w:val="20"/>
          <w:szCs w:val="20"/>
        </w:rPr>
        <w:t xml:space="preserve"> Strom SS</w:t>
      </w:r>
      <w:r w:rsidR="00406977">
        <w:rPr>
          <w:rFonts w:ascii="Arial" w:hAnsi="Arial" w:cs="Arial"/>
          <w:sz w:val="20"/>
          <w:szCs w:val="20"/>
        </w:rPr>
        <w:t>,</w:t>
      </w:r>
      <w:r w:rsidR="00C6321E" w:rsidRPr="00C6321E">
        <w:rPr>
          <w:rFonts w:ascii="Arial" w:hAnsi="Arial" w:cs="Arial"/>
          <w:sz w:val="20"/>
          <w:szCs w:val="20"/>
        </w:rPr>
        <w:t xml:space="preserve"> Swan GE</w:t>
      </w:r>
      <w:r w:rsidR="00406977">
        <w:rPr>
          <w:rFonts w:ascii="Arial" w:hAnsi="Arial" w:cs="Arial"/>
          <w:sz w:val="20"/>
          <w:szCs w:val="20"/>
        </w:rPr>
        <w:t>,</w:t>
      </w:r>
      <w:r w:rsidR="00C6321E" w:rsidRPr="00C6321E">
        <w:rPr>
          <w:rFonts w:ascii="Arial" w:hAnsi="Arial" w:cs="Arial"/>
          <w:sz w:val="20"/>
          <w:szCs w:val="20"/>
        </w:rPr>
        <w:t xml:space="preserve"> Taylor KD</w:t>
      </w:r>
      <w:r w:rsidR="00406977">
        <w:rPr>
          <w:rFonts w:ascii="Arial" w:hAnsi="Arial" w:cs="Arial"/>
          <w:sz w:val="20"/>
          <w:szCs w:val="20"/>
        </w:rPr>
        <w:t>,</w:t>
      </w:r>
      <w:r w:rsidR="00C6321E" w:rsidRPr="00C6321E">
        <w:rPr>
          <w:rFonts w:ascii="Arial" w:hAnsi="Arial" w:cs="Arial"/>
          <w:sz w:val="20"/>
          <w:szCs w:val="20"/>
        </w:rPr>
        <w:t xml:space="preserve"> Thun MJ</w:t>
      </w:r>
      <w:r w:rsidR="00406977">
        <w:rPr>
          <w:rFonts w:ascii="Arial" w:hAnsi="Arial" w:cs="Arial"/>
          <w:sz w:val="20"/>
          <w:szCs w:val="20"/>
        </w:rPr>
        <w:t>,</w:t>
      </w:r>
      <w:r w:rsidR="00C6321E" w:rsidRPr="00C6321E">
        <w:rPr>
          <w:rFonts w:ascii="Arial" w:hAnsi="Arial" w:cs="Arial"/>
          <w:sz w:val="20"/>
          <w:szCs w:val="20"/>
        </w:rPr>
        <w:t xml:space="preserve"> Wilson AF</w:t>
      </w:r>
      <w:r w:rsidR="00406977">
        <w:rPr>
          <w:rFonts w:ascii="Arial" w:hAnsi="Arial" w:cs="Arial"/>
          <w:sz w:val="20"/>
          <w:szCs w:val="20"/>
        </w:rPr>
        <w:t>,</w:t>
      </w:r>
      <w:r w:rsidR="00C6321E" w:rsidRPr="00C6321E">
        <w:rPr>
          <w:rFonts w:ascii="Arial" w:hAnsi="Arial" w:cs="Arial"/>
          <w:sz w:val="20"/>
          <w:szCs w:val="20"/>
        </w:rPr>
        <w:t xml:space="preserve"> Witte JS</w:t>
      </w:r>
      <w:r w:rsidR="00406977">
        <w:rPr>
          <w:rFonts w:ascii="Arial" w:hAnsi="Arial" w:cs="Arial"/>
          <w:sz w:val="20"/>
          <w:szCs w:val="20"/>
        </w:rPr>
        <w:t>,</w:t>
      </w:r>
      <w:r w:rsidR="00C6321E" w:rsidRPr="00C6321E">
        <w:rPr>
          <w:rFonts w:ascii="Arial" w:hAnsi="Arial" w:cs="Arial"/>
          <w:sz w:val="20"/>
          <w:szCs w:val="20"/>
        </w:rPr>
        <w:t xml:space="preserve"> Yamamura Y</w:t>
      </w:r>
      <w:r w:rsidR="00406977">
        <w:rPr>
          <w:rFonts w:ascii="Arial" w:hAnsi="Arial" w:cs="Arial"/>
          <w:sz w:val="20"/>
          <w:szCs w:val="20"/>
        </w:rPr>
        <w:t>,</w:t>
      </w:r>
      <w:r w:rsidR="00C6321E" w:rsidRPr="00C6321E">
        <w:rPr>
          <w:rFonts w:ascii="Arial" w:hAnsi="Arial" w:cs="Arial"/>
          <w:sz w:val="20"/>
          <w:szCs w:val="20"/>
        </w:rPr>
        <w:t xml:space="preserve"> Yanek LR</w:t>
      </w:r>
      <w:r w:rsidR="00406977">
        <w:rPr>
          <w:rFonts w:ascii="Arial" w:hAnsi="Arial" w:cs="Arial"/>
          <w:sz w:val="20"/>
          <w:szCs w:val="20"/>
        </w:rPr>
        <w:t>,</w:t>
      </w:r>
      <w:r w:rsidR="00C6321E" w:rsidRPr="00C6321E">
        <w:rPr>
          <w:rFonts w:ascii="Arial" w:hAnsi="Arial" w:cs="Arial"/>
          <w:sz w:val="20"/>
          <w:szCs w:val="20"/>
        </w:rPr>
        <w:t xml:space="preserve"> Yu K</w:t>
      </w:r>
      <w:r w:rsidR="000148D4">
        <w:rPr>
          <w:rFonts w:ascii="Arial" w:hAnsi="Arial" w:cs="Arial"/>
          <w:sz w:val="20"/>
          <w:szCs w:val="20"/>
        </w:rPr>
        <w:t>,</w:t>
      </w:r>
      <w:r w:rsidR="00C6321E" w:rsidRPr="00C6321E">
        <w:rPr>
          <w:rFonts w:ascii="Arial" w:hAnsi="Arial" w:cs="Arial"/>
          <w:sz w:val="20"/>
          <w:szCs w:val="20"/>
        </w:rPr>
        <w:t xml:space="preserve"> Zheng W</w:t>
      </w:r>
      <w:r w:rsidR="000148D4">
        <w:rPr>
          <w:rFonts w:ascii="Arial" w:hAnsi="Arial" w:cs="Arial"/>
          <w:sz w:val="20"/>
          <w:szCs w:val="20"/>
        </w:rPr>
        <w:t>,</w:t>
      </w:r>
      <w:r w:rsidR="00C6321E" w:rsidRPr="00C6321E">
        <w:rPr>
          <w:rFonts w:ascii="Arial" w:hAnsi="Arial" w:cs="Arial"/>
          <w:sz w:val="20"/>
          <w:szCs w:val="20"/>
        </w:rPr>
        <w:t xml:space="preserve"> Ziegler RG</w:t>
      </w:r>
      <w:r w:rsidR="000148D4">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Zonderman</w:t>
      </w:r>
      <w:proofErr w:type="spellEnd"/>
      <w:r w:rsidR="00C6321E" w:rsidRPr="00C6321E">
        <w:rPr>
          <w:rFonts w:ascii="Arial" w:hAnsi="Arial" w:cs="Arial"/>
          <w:sz w:val="20"/>
          <w:szCs w:val="20"/>
        </w:rPr>
        <w:t xml:space="preserve"> AB</w:t>
      </w:r>
      <w:r w:rsidR="000148D4">
        <w:rPr>
          <w:rFonts w:ascii="Arial" w:hAnsi="Arial" w:cs="Arial"/>
          <w:sz w:val="20"/>
          <w:szCs w:val="20"/>
        </w:rPr>
        <w:t>,</w:t>
      </w:r>
      <w:r w:rsidR="00C6321E" w:rsidRPr="00C6321E">
        <w:rPr>
          <w:rFonts w:ascii="Arial" w:hAnsi="Arial" w:cs="Arial"/>
          <w:sz w:val="20"/>
          <w:szCs w:val="20"/>
        </w:rPr>
        <w:t xml:space="preserve"> Jorgenson E</w:t>
      </w:r>
      <w:r w:rsidR="000148D4">
        <w:rPr>
          <w:rFonts w:ascii="Arial" w:hAnsi="Arial" w:cs="Arial"/>
          <w:sz w:val="20"/>
          <w:szCs w:val="20"/>
        </w:rPr>
        <w:t>,</w:t>
      </w:r>
      <w:r w:rsidR="00C6321E" w:rsidRPr="00C6321E">
        <w:rPr>
          <w:rFonts w:ascii="Arial" w:hAnsi="Arial" w:cs="Arial"/>
          <w:sz w:val="20"/>
          <w:szCs w:val="20"/>
        </w:rPr>
        <w:t xml:space="preserve"> Haiman CA</w:t>
      </w:r>
      <w:r w:rsidR="000148D4">
        <w:rPr>
          <w:rFonts w:ascii="Arial" w:hAnsi="Arial" w:cs="Arial"/>
          <w:sz w:val="20"/>
          <w:szCs w:val="20"/>
        </w:rPr>
        <w:t>,</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Furberg</w:t>
      </w:r>
      <w:proofErr w:type="spellEnd"/>
      <w:r w:rsidR="00C6321E" w:rsidRPr="00C6321E">
        <w:rPr>
          <w:rFonts w:ascii="Arial" w:hAnsi="Arial" w:cs="Arial"/>
          <w:sz w:val="20"/>
          <w:szCs w:val="20"/>
        </w:rPr>
        <w:t xml:space="preserve"> H. </w:t>
      </w:r>
      <w:r w:rsidR="00C6321E" w:rsidRPr="00716829">
        <w:rPr>
          <w:rFonts w:ascii="Arial" w:hAnsi="Arial" w:cs="Arial"/>
          <w:b/>
          <w:i/>
          <w:sz w:val="20"/>
          <w:szCs w:val="20"/>
        </w:rPr>
        <w:t>Genome-wide meta-analyses of smoking behaviors in African Americans.</w:t>
      </w:r>
      <w:r w:rsidR="00C6321E" w:rsidRPr="00C6321E">
        <w:rPr>
          <w:rFonts w:ascii="Arial" w:hAnsi="Arial" w:cs="Arial"/>
          <w:sz w:val="20"/>
          <w:szCs w:val="20"/>
        </w:rPr>
        <w:t xml:space="preserve"> </w:t>
      </w:r>
      <w:proofErr w:type="spellStart"/>
      <w:r w:rsidR="00C6321E" w:rsidRPr="00C6321E">
        <w:rPr>
          <w:rFonts w:ascii="Arial" w:hAnsi="Arial" w:cs="Arial"/>
          <w:sz w:val="20"/>
          <w:szCs w:val="20"/>
        </w:rPr>
        <w:t>Transl</w:t>
      </w:r>
      <w:proofErr w:type="spellEnd"/>
      <w:r w:rsidR="00C6321E" w:rsidRPr="00C6321E">
        <w:rPr>
          <w:rFonts w:ascii="Arial" w:hAnsi="Arial" w:cs="Arial"/>
          <w:sz w:val="20"/>
          <w:szCs w:val="20"/>
        </w:rPr>
        <w:t xml:space="preserve"> Psychiatry 2012</w:t>
      </w:r>
      <w:r w:rsidR="000148D4">
        <w:rPr>
          <w:rFonts w:ascii="Arial" w:hAnsi="Arial" w:cs="Arial"/>
          <w:sz w:val="20"/>
          <w:szCs w:val="20"/>
        </w:rPr>
        <w:t>.</w:t>
      </w:r>
      <w:r w:rsidR="00C6321E" w:rsidRPr="00C6321E">
        <w:rPr>
          <w:rFonts w:ascii="Arial" w:hAnsi="Arial" w:cs="Arial"/>
          <w:sz w:val="20"/>
          <w:szCs w:val="20"/>
        </w:rPr>
        <w:t xml:space="preserve"> PMC3365260</w:t>
      </w:r>
      <w:r w:rsidR="000148D4">
        <w:rPr>
          <w:rFonts w:ascii="Arial" w:hAnsi="Arial" w:cs="Arial"/>
          <w:sz w:val="20"/>
          <w:szCs w:val="20"/>
        </w:rPr>
        <w:t>.</w:t>
      </w:r>
      <w:r w:rsidR="00C6321E" w:rsidRPr="00C6321E">
        <w:rPr>
          <w:rFonts w:ascii="Arial" w:hAnsi="Arial" w:cs="Arial"/>
          <w:sz w:val="20"/>
          <w:szCs w:val="20"/>
        </w:rPr>
        <w:t xml:space="preserve"> PM: 22832964.</w:t>
      </w:r>
    </w:p>
    <w:p w14:paraId="3FF49A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Levin G, Robinson-Cohen C, Biggs ML, Hoofnagle A</w:t>
      </w:r>
      <w:r w:rsidR="000148D4">
        <w:rPr>
          <w:rFonts w:ascii="Arial" w:hAnsi="Arial" w:cs="Arial"/>
          <w:sz w:val="20"/>
          <w:szCs w:val="20"/>
        </w:rPr>
        <w:t xml:space="preserve">N, Siscovick DS, Kestenbaum B. </w:t>
      </w:r>
      <w:r w:rsidRPr="00322787">
        <w:rPr>
          <w:rFonts w:ascii="Arial" w:hAnsi="Arial" w:cs="Arial"/>
          <w:b/>
          <w:bCs/>
          <w:i/>
          <w:iCs/>
          <w:sz w:val="20"/>
          <w:szCs w:val="20"/>
        </w:rPr>
        <w:t>Serum 25-hydroxyvitamin d concentration and risk for major clinical disease events in a community-based population of older adults: a cohort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May 1, 2012. Vol. 156, issue 9, pp. 627-634. PM:22547472. PMC3632351.</w:t>
      </w:r>
    </w:p>
    <w:p w14:paraId="25D38B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MB, Fried LF, Ix JH, Kestenbaum B, Mukama</w:t>
      </w:r>
      <w:r w:rsidR="000148D4">
        <w:rPr>
          <w:rFonts w:ascii="Arial" w:hAnsi="Arial" w:cs="Arial"/>
          <w:sz w:val="20"/>
          <w:szCs w:val="20"/>
        </w:rPr>
        <w:t>l KJ, Peralta CA, Siscovick DS.</w:t>
      </w:r>
      <w:r w:rsidRPr="00322787">
        <w:rPr>
          <w:rFonts w:ascii="Arial" w:hAnsi="Arial" w:cs="Arial"/>
          <w:sz w:val="20"/>
          <w:szCs w:val="20"/>
        </w:rPr>
        <w:t xml:space="preserve"> </w:t>
      </w:r>
      <w:r w:rsidRPr="00322787">
        <w:rPr>
          <w:rFonts w:ascii="Arial" w:hAnsi="Arial" w:cs="Arial"/>
          <w:b/>
          <w:bCs/>
          <w:i/>
          <w:iCs/>
          <w:sz w:val="20"/>
          <w:szCs w:val="20"/>
        </w:rPr>
        <w:t>Insulin resistance, cystatin C, and mortality among older adults</w:t>
      </w:r>
      <w:r w:rsidRPr="00322787">
        <w:rPr>
          <w:rFonts w:ascii="Arial" w:hAnsi="Arial" w:cs="Arial"/>
          <w:b/>
          <w:bCs/>
          <w:sz w:val="20"/>
          <w:szCs w:val="20"/>
        </w:rPr>
        <w:t xml:space="preserve">. </w:t>
      </w:r>
      <w:r w:rsidRPr="00322787">
        <w:rPr>
          <w:rFonts w:ascii="Arial" w:hAnsi="Arial" w:cs="Arial"/>
          <w:sz w:val="20"/>
          <w:szCs w:val="20"/>
        </w:rPr>
        <w:t xml:space="preserve">Diabetes Care,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2012. Vol. 35, issue 6, pp. 1355-1360. PM:22432118. PMC3357240.</w:t>
      </w:r>
    </w:p>
    <w:p w14:paraId="3FA8F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Hollander EL, Bemelmans WJ, </w:t>
      </w:r>
      <w:proofErr w:type="spellStart"/>
      <w:r w:rsidRPr="00322787">
        <w:rPr>
          <w:rFonts w:ascii="Arial" w:hAnsi="Arial" w:cs="Arial"/>
          <w:sz w:val="20"/>
          <w:szCs w:val="20"/>
        </w:rPr>
        <w:t>Boshuizen</w:t>
      </w:r>
      <w:proofErr w:type="spellEnd"/>
      <w:r w:rsidRPr="00322787">
        <w:rPr>
          <w:rFonts w:ascii="Arial" w:hAnsi="Arial" w:cs="Arial"/>
          <w:sz w:val="20"/>
          <w:szCs w:val="20"/>
        </w:rPr>
        <w:t xml:space="preserve"> HC, Friedrich N,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t>
      </w:r>
      <w:proofErr w:type="spellStart"/>
      <w:r w:rsidRPr="00322787">
        <w:rPr>
          <w:rFonts w:ascii="Arial" w:hAnsi="Arial" w:cs="Arial"/>
          <w:sz w:val="20"/>
          <w:szCs w:val="20"/>
        </w:rPr>
        <w:t>Guallar</w:t>
      </w:r>
      <w:proofErr w:type="spellEnd"/>
      <w:r w:rsidRPr="00322787">
        <w:rPr>
          <w:rFonts w:ascii="Arial" w:hAnsi="Arial" w:cs="Arial"/>
          <w:sz w:val="20"/>
          <w:szCs w:val="20"/>
        </w:rPr>
        <w:t xml:space="preserve">-Castillon P, Walter S,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Rosengren A, Lissner L, Bassett JK, Giles GG, Orsini N, Heim N, Visser M, de Groot LC, WC e</w:t>
      </w:r>
      <w:r w:rsidR="000148D4">
        <w:rPr>
          <w:rFonts w:ascii="Arial" w:hAnsi="Arial" w:cs="Arial"/>
          <w:sz w:val="20"/>
          <w:szCs w:val="20"/>
        </w:rPr>
        <w:t xml:space="preserve">lderly </w:t>
      </w:r>
      <w:r w:rsidRPr="00322787">
        <w:rPr>
          <w:rFonts w:ascii="Arial" w:hAnsi="Arial" w:cs="Arial"/>
          <w:sz w:val="20"/>
          <w:szCs w:val="20"/>
        </w:rPr>
        <w:t>c</w:t>
      </w:r>
      <w:r w:rsidR="000148D4">
        <w:rPr>
          <w:rFonts w:ascii="Arial" w:hAnsi="Arial" w:cs="Arial"/>
          <w:sz w:val="20"/>
          <w:szCs w:val="20"/>
        </w:rPr>
        <w:t>ollaborators</w:t>
      </w:r>
      <w:r w:rsidRPr="00322787">
        <w:rPr>
          <w:rFonts w:ascii="Arial" w:hAnsi="Arial" w:cs="Arial"/>
          <w:sz w:val="20"/>
          <w:szCs w:val="20"/>
        </w:rPr>
        <w:t xml:space="preserve">. </w:t>
      </w:r>
      <w:r w:rsidRPr="00322787">
        <w:rPr>
          <w:rFonts w:ascii="Arial" w:hAnsi="Arial" w:cs="Arial"/>
          <w:b/>
          <w:bCs/>
          <w:i/>
          <w:iCs/>
          <w:sz w:val="20"/>
          <w:szCs w:val="20"/>
        </w:rPr>
        <w:t>The association between waist circumference and risk of mortality considering body mass index in 65- to 74-year-olds: a meta-analysis of 29 cohorts involving more than 58 000 elderly persons</w:t>
      </w:r>
      <w:r w:rsidRPr="00322787">
        <w:rPr>
          <w:rFonts w:ascii="Arial" w:hAnsi="Arial" w:cs="Arial"/>
          <w:b/>
          <w:bCs/>
          <w:sz w:val="20"/>
          <w:szCs w:val="20"/>
        </w:rPr>
        <w:t xml:space="preserve">. </w:t>
      </w:r>
      <w:r w:rsidRPr="00322787">
        <w:rPr>
          <w:rFonts w:ascii="Arial" w:hAnsi="Arial" w:cs="Arial"/>
          <w:sz w:val="20"/>
          <w:szCs w:val="20"/>
        </w:rPr>
        <w:t xml:space="preserve">Int J Epidemiol,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2012. Vol. 41, issue 3, pp. 805-817. PM:22467292. </w:t>
      </w:r>
      <w:r w:rsidR="007E56C0" w:rsidRPr="00322787">
        <w:rPr>
          <w:rFonts w:ascii="Arial" w:hAnsi="Arial" w:cs="Arial"/>
          <w:color w:val="000000"/>
          <w:sz w:val="20"/>
          <w:szCs w:val="20"/>
        </w:rPr>
        <w:t>PMC4492417.</w:t>
      </w:r>
    </w:p>
    <w:p w14:paraId="4F8E7BA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de Lemos JA, Tkaczuk AT, Christenson RH,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Gottdiener JS, Seliger SL. </w:t>
      </w:r>
      <w:r w:rsidRPr="00322787">
        <w:rPr>
          <w:rFonts w:ascii="Arial" w:hAnsi="Arial" w:cs="Arial"/>
          <w:b/>
          <w:bCs/>
          <w:i/>
          <w:iCs/>
          <w:sz w:val="20"/>
          <w:szCs w:val="20"/>
        </w:rPr>
        <w:t>Physical activity, change in biomarkers of myocardial stress and injury, and subsequent heart failure risk in older adults</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Coll.Cardiol</w:t>
      </w:r>
      <w:proofErr w:type="spellEnd"/>
      <w:r w:rsidRPr="00322787">
        <w:rPr>
          <w:rFonts w:ascii="Arial" w:hAnsi="Arial" w:cs="Arial"/>
          <w:sz w:val="20"/>
          <w:szCs w:val="20"/>
        </w:rPr>
        <w:t>., Dec. 18, 2012. Vol. 60, issue 24, pp. 2539-2547. PM:23158528. PMC3591516.</w:t>
      </w:r>
    </w:p>
    <w:p w14:paraId="282A89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Thielke S, O'Meara E, Fitzpatrick AL, Newman A. </w:t>
      </w:r>
      <w:r w:rsidRPr="00322787">
        <w:rPr>
          <w:rFonts w:ascii="Arial" w:hAnsi="Arial" w:cs="Arial"/>
          <w:b/>
          <w:bCs/>
          <w:i/>
          <w:iCs/>
          <w:sz w:val="20"/>
          <w:szCs w:val="20"/>
        </w:rPr>
        <w:t>Comparing years of healthy life, measured in 16 ways, for normal weight and overweight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J.Obes</w:t>
      </w:r>
      <w:proofErr w:type="spellEnd"/>
      <w:proofErr w:type="gramEnd"/>
      <w:r w:rsidRPr="00322787">
        <w:rPr>
          <w:rFonts w:ascii="Arial" w:hAnsi="Arial" w:cs="Arial"/>
          <w:sz w:val="20"/>
          <w:szCs w:val="20"/>
        </w:rPr>
        <w:t>., 2012. Vol. 2012, pp. 894894. PM:22778920. PMC3388309.</w:t>
      </w:r>
    </w:p>
    <w:p w14:paraId="02DECA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Zieman SJ, Delaney JA, Mukamal KJ, Gottdien</w:t>
      </w:r>
      <w:r w:rsidR="00E7581F">
        <w:rPr>
          <w:rFonts w:ascii="Arial" w:hAnsi="Arial" w:cs="Arial"/>
          <w:sz w:val="20"/>
          <w:szCs w:val="20"/>
        </w:rPr>
        <w:t xml:space="preserve">er JS, Siscovick DS, Kizer JR. </w:t>
      </w:r>
      <w:proofErr w:type="gramStart"/>
      <w:r w:rsidRPr="00322787">
        <w:rPr>
          <w:rFonts w:ascii="Arial" w:hAnsi="Arial" w:cs="Arial"/>
          <w:b/>
          <w:bCs/>
          <w:i/>
          <w:iCs/>
          <w:sz w:val="20"/>
          <w:szCs w:val="20"/>
        </w:rPr>
        <w:t>Adiposity</w:t>
      </w:r>
      <w:proofErr w:type="gramEnd"/>
      <w:r w:rsidRPr="00322787">
        <w:rPr>
          <w:rFonts w:ascii="Arial" w:hAnsi="Arial" w:cs="Arial"/>
          <w:b/>
          <w:bCs/>
          <w:i/>
          <w:iCs/>
          <w:sz w:val="20"/>
          <w:szCs w:val="20"/>
        </w:rPr>
        <w:t xml:space="preserve"> and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Obesity (Silver Spring),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2012. Vol. 20, issue 9, pp. 1936-1941. PM:22016094. PMC3429627.</w:t>
      </w:r>
    </w:p>
    <w:p w14:paraId="381575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Khawaja O, Bartz TM, Biggs ML, Ix JH, Zieman SJ, Kizer JR, Tracy RP, Siscovick DS, Mukamal KJ. </w:t>
      </w:r>
      <w:r w:rsidRPr="00322787">
        <w:rPr>
          <w:rFonts w:ascii="Arial" w:hAnsi="Arial" w:cs="Arial"/>
          <w:b/>
          <w:bCs/>
          <w:i/>
          <w:iCs/>
          <w:sz w:val="20"/>
          <w:szCs w:val="20"/>
        </w:rPr>
        <w:t xml:space="preserve">Plasma Fatty Acid-Binding Protein 4, </w:t>
      </w:r>
      <w:proofErr w:type="spellStart"/>
      <w:r w:rsidRPr="00322787">
        <w:rPr>
          <w:rFonts w:ascii="Arial" w:hAnsi="Arial" w:cs="Arial"/>
          <w:b/>
          <w:bCs/>
          <w:i/>
          <w:iCs/>
          <w:sz w:val="20"/>
          <w:szCs w:val="20"/>
        </w:rPr>
        <w:t>Nonesterified</w:t>
      </w:r>
      <w:proofErr w:type="spellEnd"/>
      <w:r w:rsidRPr="00322787">
        <w:rPr>
          <w:rFonts w:ascii="Arial" w:hAnsi="Arial" w:cs="Arial"/>
          <w:b/>
          <w:bCs/>
          <w:i/>
          <w:iCs/>
          <w:sz w:val="20"/>
          <w:szCs w:val="20"/>
        </w:rPr>
        <w:t xml:space="preserve"> Fatty Acids, and Incident Diabetes in Older Adults</w:t>
      </w:r>
      <w:r w:rsidRPr="00322787">
        <w:rPr>
          <w:rFonts w:ascii="Arial" w:hAnsi="Arial" w:cs="Arial"/>
          <w:b/>
          <w:bCs/>
          <w:sz w:val="20"/>
          <w:szCs w:val="20"/>
        </w:rPr>
        <w:t xml:space="preserve">. </w:t>
      </w:r>
      <w:r w:rsidR="00E7581F">
        <w:rPr>
          <w:rFonts w:ascii="Arial" w:hAnsi="Arial" w:cs="Arial"/>
          <w:sz w:val="20"/>
          <w:szCs w:val="20"/>
        </w:rPr>
        <w:t xml:space="preserve">Diabetes Care, May 14, 2012. </w:t>
      </w:r>
      <w:r w:rsidRPr="00322787">
        <w:rPr>
          <w:rFonts w:ascii="Arial" w:hAnsi="Arial" w:cs="Arial"/>
          <w:sz w:val="20"/>
          <w:szCs w:val="20"/>
        </w:rPr>
        <w:t>PM:22584136. PMC3402261.</w:t>
      </w:r>
    </w:p>
    <w:p w14:paraId="2A3B48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Biggs ML, Ix JH, Kizer JR, Lemaitre RN, Sotoodehnia N, Zieman SJ, Mozaffarian D, Tracy RP, Mukamal KJ, Siscovick DS. </w:t>
      </w:r>
      <w:proofErr w:type="spellStart"/>
      <w:r w:rsidRPr="00322787">
        <w:rPr>
          <w:rFonts w:ascii="Arial" w:hAnsi="Arial" w:cs="Arial"/>
          <w:b/>
          <w:bCs/>
          <w:i/>
          <w:iCs/>
          <w:sz w:val="20"/>
          <w:szCs w:val="20"/>
        </w:rPr>
        <w:t>Nonesterified</w:t>
      </w:r>
      <w:proofErr w:type="spellEnd"/>
      <w:r w:rsidRPr="00322787">
        <w:rPr>
          <w:rFonts w:ascii="Arial" w:hAnsi="Arial" w:cs="Arial"/>
          <w:b/>
          <w:bCs/>
          <w:i/>
          <w:iCs/>
          <w:sz w:val="20"/>
          <w:szCs w:val="20"/>
        </w:rPr>
        <w:t xml:space="preserve"> fatty acids and risk of sudden cardiac death in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Circ.Arrhythm.Electrophysiol</w:t>
      </w:r>
      <w:proofErr w:type="spellEnd"/>
      <w:proofErr w:type="gramEnd"/>
      <w:r w:rsidRPr="00322787">
        <w:rPr>
          <w:rFonts w:ascii="Arial" w:hAnsi="Arial" w:cs="Arial"/>
          <w:sz w:val="20"/>
          <w:szCs w:val="20"/>
        </w:rPr>
        <w:t>., Apr., 2012. Vol. 5, issue 2, pp. 273-278. PM:22281952. PMC3329563.</w:t>
      </w:r>
    </w:p>
    <w:p w14:paraId="3F4A3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Eckel SP, Louis TA, Chaves PH, Fried LP, Margolis AH. </w:t>
      </w:r>
      <w:r w:rsidRPr="00322787">
        <w:rPr>
          <w:rFonts w:ascii="Arial" w:hAnsi="Arial" w:cs="Arial"/>
          <w:b/>
          <w:bCs/>
          <w:i/>
          <w:iCs/>
          <w:sz w:val="20"/>
          <w:szCs w:val="20"/>
        </w:rPr>
        <w:t>Modification of the association between ambient air pollution and lung function by frailty status among older adults in the Cardiovascular Health Study</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Aug. 1, 2012. Vol. 176, issue 3, pp. 214-223. PM:22811494. PMC: 3491964.</w:t>
      </w:r>
    </w:p>
    <w:p w14:paraId="1C66CC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Eiseman NA, Westover MB, Mi</w:t>
      </w:r>
      <w:r w:rsidR="00E7581F">
        <w:rPr>
          <w:rFonts w:ascii="Arial" w:hAnsi="Arial" w:cs="Arial"/>
          <w:sz w:val="20"/>
          <w:szCs w:val="20"/>
        </w:rPr>
        <w:t>etus JE, Thomas RJ, Bianchi MT.</w:t>
      </w:r>
      <w:r w:rsidRPr="00322787">
        <w:rPr>
          <w:rFonts w:ascii="Arial" w:hAnsi="Arial" w:cs="Arial"/>
          <w:sz w:val="20"/>
          <w:szCs w:val="20"/>
        </w:rPr>
        <w:t xml:space="preserve"> </w:t>
      </w:r>
      <w:r w:rsidRPr="00322787">
        <w:rPr>
          <w:rFonts w:ascii="Arial" w:hAnsi="Arial" w:cs="Arial"/>
          <w:b/>
          <w:bCs/>
          <w:i/>
          <w:iCs/>
          <w:sz w:val="20"/>
          <w:szCs w:val="20"/>
        </w:rPr>
        <w:t>Classification algorithms for predicting sleepiness and sleep apnea severity</w:t>
      </w:r>
      <w:r w:rsidR="00E7581F">
        <w:rPr>
          <w:rFonts w:ascii="Arial" w:hAnsi="Arial" w:cs="Arial"/>
          <w:b/>
          <w:bCs/>
          <w:sz w:val="20"/>
          <w:szCs w:val="20"/>
        </w:rPr>
        <w:t>.</w:t>
      </w:r>
      <w:r w:rsidRPr="00322787">
        <w:rPr>
          <w:rFonts w:ascii="Arial" w:hAnsi="Arial" w:cs="Arial"/>
          <w:sz w:val="20"/>
          <w:szCs w:val="20"/>
        </w:rPr>
        <w:t xml:space="preserve"> J Sleep Res., </w:t>
      </w:r>
      <w:proofErr w:type="gramStart"/>
      <w:r w:rsidRPr="00322787">
        <w:rPr>
          <w:rFonts w:ascii="Arial" w:hAnsi="Arial" w:cs="Arial"/>
          <w:sz w:val="20"/>
          <w:szCs w:val="20"/>
        </w:rPr>
        <w:t>Feb.,</w:t>
      </w:r>
      <w:proofErr w:type="gramEnd"/>
      <w:r w:rsidRPr="00322787">
        <w:rPr>
          <w:rFonts w:ascii="Arial" w:hAnsi="Arial" w:cs="Arial"/>
          <w:sz w:val="20"/>
          <w:szCs w:val="20"/>
        </w:rPr>
        <w:t xml:space="preserve"> 2012. Vol. 21, issue 1, pp. 101-112. PM:21752133. PMC3698244.</w:t>
      </w:r>
    </w:p>
    <w:p w14:paraId="2EC09B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Albert CM, Glazer NL, Ritchie MD, Smith AV, Arking DE,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w:t>
      </w:r>
      <w:proofErr w:type="spellStart"/>
      <w:r w:rsidRPr="00322787">
        <w:rPr>
          <w:rFonts w:ascii="Arial" w:hAnsi="Arial" w:cs="Arial"/>
          <w:sz w:val="20"/>
          <w:szCs w:val="20"/>
        </w:rPr>
        <w:t>Krijthe</w:t>
      </w:r>
      <w:proofErr w:type="spellEnd"/>
      <w:r w:rsidRPr="00322787">
        <w:rPr>
          <w:rFonts w:ascii="Arial" w:hAnsi="Arial" w:cs="Arial"/>
          <w:sz w:val="20"/>
          <w:szCs w:val="20"/>
        </w:rPr>
        <w:t xml:space="preserve"> BP, Lubitz SA, Bis JC, Chung MK, Dorr M, Ozaki K, Roberts JD, Smith JG,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Sinner MF, Lohman K, Ding J, Smith NL, Smith JD, Rienstra M, Rice KM, Van Wagoner DR, Magnani JW, Wakili R, Clauss S, Rotter JI, Steinbeck G, Launer LJ, Davies RW, Borkovich M, Harris TB, Lin H, Volker U, Volzke H, Milan DJ, Hofman A, Boerwinkle E, Chen LY, Soliman EZ, Voight BF, Li G, Chakravarti A, Kubo M, Tedrow UB, Rose LM,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Conen D, Tsunoda T, Furukawa T, Sotoodehnia N, Xu S,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N, Levy D, Nakamura Y, Parvez B, Mahida S, Furie KL, Rosand J, Muhammad 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Perz S, Wichmann HE, Witteman JC, Kao WH, Kathiresan S, Roden DM,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McKnight B, Sjogren M, Newman AB, Liu Y, Gollob MH, Melander O, Tanaka T, Stricker BH, Felix SB, Alonso A, Darbar D, Barnard J, Chasman DI, Heckbert SR, B</w:t>
      </w:r>
      <w:r w:rsidR="00E7581F">
        <w:rPr>
          <w:rFonts w:ascii="Arial" w:hAnsi="Arial" w:cs="Arial"/>
          <w:sz w:val="20"/>
          <w:szCs w:val="20"/>
        </w:rPr>
        <w:t>enjamin EJ, Gudnason V, Kaab S.</w:t>
      </w:r>
      <w:r w:rsidRPr="00322787">
        <w:rPr>
          <w:rFonts w:ascii="Arial" w:hAnsi="Arial" w:cs="Arial"/>
          <w:sz w:val="20"/>
          <w:szCs w:val="20"/>
        </w:rPr>
        <w:t xml:space="preserve"> </w:t>
      </w:r>
      <w:r w:rsidRPr="00322787">
        <w:rPr>
          <w:rFonts w:ascii="Arial" w:hAnsi="Arial" w:cs="Arial"/>
          <w:b/>
          <w:bCs/>
          <w:i/>
          <w:iCs/>
          <w:sz w:val="20"/>
          <w:szCs w:val="20"/>
        </w:rPr>
        <w:t>Meta-analysis identifies six new susceptibility loci for atrial fibrillation</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Apr. 29, 2012. PM:22544366. PMC3366038.</w:t>
      </w:r>
    </w:p>
    <w:p w14:paraId="2E1681C8"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Di AE, Gao P, Pennells L,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w:t>
      </w:r>
      <w:proofErr w:type="spellStart"/>
      <w:r w:rsidRPr="00322787">
        <w:rPr>
          <w:rFonts w:ascii="Arial" w:hAnsi="Arial" w:cs="Arial"/>
          <w:sz w:val="20"/>
          <w:szCs w:val="20"/>
        </w:rPr>
        <w:t>Caslake</w:t>
      </w:r>
      <w:proofErr w:type="spellEnd"/>
      <w:r w:rsidRPr="00322787">
        <w:rPr>
          <w:rFonts w:ascii="Arial" w:hAnsi="Arial" w:cs="Arial"/>
          <w:sz w:val="20"/>
          <w:szCs w:val="20"/>
        </w:rPr>
        <w:t xml:space="preserve"> M, Thompson A, Butterworth AS, Sarwar N, Wormser D,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Ballantyne CM, Psaty BM, Sundstrom J,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Nagel D, Gillum RF, Ford I, </w:t>
      </w:r>
      <w:proofErr w:type="spellStart"/>
      <w:r w:rsidRPr="00322787">
        <w:rPr>
          <w:rFonts w:ascii="Arial" w:hAnsi="Arial" w:cs="Arial"/>
          <w:sz w:val="20"/>
          <w:szCs w:val="20"/>
        </w:rPr>
        <w:t>Ducimetiere</w:t>
      </w:r>
      <w:proofErr w:type="spellEnd"/>
      <w:r w:rsidRPr="00322787">
        <w:rPr>
          <w:rFonts w:ascii="Arial" w:hAnsi="Arial" w:cs="Arial"/>
          <w:sz w:val="20"/>
          <w:szCs w:val="20"/>
        </w:rPr>
        <w:t xml:space="preserve"> P, </w:t>
      </w:r>
      <w:proofErr w:type="spellStart"/>
      <w:r w:rsidRPr="00322787">
        <w:rPr>
          <w:rFonts w:ascii="Arial" w:hAnsi="Arial" w:cs="Arial"/>
          <w:sz w:val="20"/>
          <w:szCs w:val="20"/>
        </w:rPr>
        <w:t>Kiechl</w:t>
      </w:r>
      <w:proofErr w:type="spellEnd"/>
      <w:r w:rsidRPr="00322787">
        <w:rPr>
          <w:rFonts w:ascii="Arial" w:hAnsi="Arial" w:cs="Arial"/>
          <w:sz w:val="20"/>
          <w:szCs w:val="20"/>
        </w:rPr>
        <w:t xml:space="preserve"> S, Koenig W, </w:t>
      </w:r>
      <w:proofErr w:type="spellStart"/>
      <w:r w:rsidRPr="00322787">
        <w:rPr>
          <w:rFonts w:ascii="Arial" w:hAnsi="Arial" w:cs="Arial"/>
          <w:sz w:val="20"/>
          <w:szCs w:val="20"/>
        </w:rPr>
        <w:t>Dullaart</w:t>
      </w:r>
      <w:proofErr w:type="spellEnd"/>
      <w:r w:rsidRPr="00322787">
        <w:rPr>
          <w:rFonts w:ascii="Arial" w:hAnsi="Arial" w:cs="Arial"/>
          <w:sz w:val="20"/>
          <w:szCs w:val="20"/>
        </w:rPr>
        <w:t xml:space="preserve"> RP, Assmann G, D'Agostino RB, Sr., Dagenais GR, Cooper JA, Kromhout D, Onat A, Tipping RW, Gomez-de-la-Camara A, Rosengren A, Sutherland SE, Gallacher J, Fowkes FG, </w:t>
      </w:r>
      <w:proofErr w:type="spellStart"/>
      <w:r w:rsidRPr="00322787">
        <w:rPr>
          <w:rFonts w:ascii="Arial" w:hAnsi="Arial" w:cs="Arial"/>
          <w:sz w:val="20"/>
          <w:szCs w:val="20"/>
        </w:rPr>
        <w:t>Casiglia</w:t>
      </w:r>
      <w:proofErr w:type="spellEnd"/>
      <w:r w:rsidRPr="00322787">
        <w:rPr>
          <w:rFonts w:ascii="Arial" w:hAnsi="Arial" w:cs="Arial"/>
          <w:sz w:val="20"/>
          <w:szCs w:val="20"/>
        </w:rPr>
        <w:t xml:space="preserve"> E, Hofman A, Salomaa V, Barrett-Connor E, Clarke R, Brunner E,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Simons LA, Sandhu M, Wareham NJ, Khaw KT, Kauhanen J, Salonen JT, Howard WJ, Nordestgaard BG, Wood AM, Thompson SG, </w:t>
      </w:r>
      <w:proofErr w:type="spellStart"/>
      <w:r w:rsidRPr="00322787">
        <w:rPr>
          <w:rFonts w:ascii="Arial" w:hAnsi="Arial" w:cs="Arial"/>
          <w:sz w:val="20"/>
          <w:szCs w:val="20"/>
        </w:rPr>
        <w:t>Boekholdt</w:t>
      </w:r>
      <w:proofErr w:type="spellEnd"/>
      <w:r w:rsidRPr="00322787">
        <w:rPr>
          <w:rFonts w:ascii="Arial" w:hAnsi="Arial" w:cs="Arial"/>
          <w:sz w:val="20"/>
          <w:szCs w:val="20"/>
        </w:rPr>
        <w:t xml:space="preserve"> SM, Sattar N, Packard C, Gudnason V, Danesh J. </w:t>
      </w:r>
      <w:r w:rsidRPr="00322787">
        <w:rPr>
          <w:rFonts w:ascii="Arial" w:hAnsi="Arial" w:cs="Arial"/>
          <w:b/>
          <w:bCs/>
          <w:i/>
          <w:iCs/>
          <w:sz w:val="20"/>
          <w:szCs w:val="20"/>
        </w:rPr>
        <w:t>Lipid-related markers and cardiovascular disease prediction</w:t>
      </w:r>
      <w:r w:rsidRPr="00322787">
        <w:rPr>
          <w:rFonts w:ascii="Arial" w:hAnsi="Arial" w:cs="Arial"/>
          <w:b/>
          <w:bCs/>
          <w:sz w:val="20"/>
          <w:szCs w:val="20"/>
        </w:rPr>
        <w:t xml:space="preserve">. </w:t>
      </w:r>
      <w:r w:rsidRPr="00322787">
        <w:rPr>
          <w:rFonts w:ascii="Arial" w:hAnsi="Arial" w:cs="Arial"/>
          <w:sz w:val="20"/>
          <w:szCs w:val="20"/>
        </w:rPr>
        <w:t>JAMA, June 20, 2012. Vol. 307, issue 23, pp. 2499-2506. PM:22797450. PMC4211641.</w:t>
      </w:r>
    </w:p>
    <w:p w14:paraId="307D9473" w14:textId="77777777" w:rsidR="00B270AD" w:rsidRPr="00322787" w:rsidRDefault="00B270AD">
      <w:pPr>
        <w:autoSpaceDE w:val="0"/>
        <w:autoSpaceDN w:val="0"/>
        <w:adjustRightInd w:val="0"/>
        <w:spacing w:after="240" w:line="240" w:lineRule="auto"/>
        <w:rPr>
          <w:rFonts w:ascii="Arial" w:hAnsi="Arial" w:cs="Arial"/>
          <w:sz w:val="20"/>
          <w:szCs w:val="20"/>
        </w:rPr>
      </w:pPr>
      <w:r w:rsidRPr="00B270AD">
        <w:rPr>
          <w:rFonts w:ascii="Arial" w:hAnsi="Arial" w:cs="Arial"/>
          <w:sz w:val="20"/>
          <w:szCs w:val="20"/>
        </w:rPr>
        <w:t xml:space="preserve">Estrada K, </w:t>
      </w:r>
      <w:proofErr w:type="spellStart"/>
      <w:r w:rsidRPr="00B270AD">
        <w:rPr>
          <w:rFonts w:ascii="Arial" w:hAnsi="Arial" w:cs="Arial"/>
          <w:sz w:val="20"/>
          <w:szCs w:val="20"/>
        </w:rPr>
        <w:t>Styrkarsdottir</w:t>
      </w:r>
      <w:proofErr w:type="spellEnd"/>
      <w:r w:rsidRPr="00B270AD">
        <w:rPr>
          <w:rFonts w:ascii="Arial" w:hAnsi="Arial" w:cs="Arial"/>
          <w:sz w:val="20"/>
          <w:szCs w:val="20"/>
        </w:rPr>
        <w:t xml:space="preserve"> U, Evangelou E, Hsu YH, Duncan EL, </w:t>
      </w:r>
      <w:proofErr w:type="spellStart"/>
      <w:r w:rsidRPr="00B270AD">
        <w:rPr>
          <w:rFonts w:ascii="Arial" w:hAnsi="Arial" w:cs="Arial"/>
          <w:sz w:val="20"/>
          <w:szCs w:val="20"/>
        </w:rPr>
        <w:t>Ntzani</w:t>
      </w:r>
      <w:proofErr w:type="spellEnd"/>
      <w:r w:rsidRPr="00B270AD">
        <w:rPr>
          <w:rFonts w:ascii="Arial" w:hAnsi="Arial" w:cs="Arial"/>
          <w:sz w:val="20"/>
          <w:szCs w:val="20"/>
        </w:rPr>
        <w:t xml:space="preserve"> EE, </w:t>
      </w:r>
      <w:proofErr w:type="spellStart"/>
      <w:r w:rsidRPr="00B270AD">
        <w:rPr>
          <w:rFonts w:ascii="Arial" w:hAnsi="Arial" w:cs="Arial"/>
          <w:sz w:val="20"/>
          <w:szCs w:val="20"/>
        </w:rPr>
        <w:t>Oei</w:t>
      </w:r>
      <w:proofErr w:type="spellEnd"/>
      <w:r>
        <w:rPr>
          <w:rFonts w:ascii="Arial" w:hAnsi="Arial" w:cs="Arial"/>
          <w:sz w:val="20"/>
          <w:szCs w:val="20"/>
        </w:rPr>
        <w:t xml:space="preserve"> </w:t>
      </w:r>
      <w:r w:rsidRPr="00B270AD">
        <w:rPr>
          <w:rFonts w:ascii="Arial" w:hAnsi="Arial" w:cs="Arial"/>
          <w:sz w:val="20"/>
          <w:szCs w:val="20"/>
        </w:rPr>
        <w:t xml:space="preserve">L, </w:t>
      </w:r>
      <w:proofErr w:type="spellStart"/>
      <w:r w:rsidRPr="00B270AD">
        <w:rPr>
          <w:rFonts w:ascii="Arial" w:hAnsi="Arial" w:cs="Arial"/>
          <w:sz w:val="20"/>
          <w:szCs w:val="20"/>
        </w:rPr>
        <w:t>Albagha</w:t>
      </w:r>
      <w:proofErr w:type="spellEnd"/>
      <w:r w:rsidRPr="00B270AD">
        <w:rPr>
          <w:rFonts w:ascii="Arial" w:hAnsi="Arial" w:cs="Arial"/>
          <w:sz w:val="20"/>
          <w:szCs w:val="20"/>
        </w:rPr>
        <w:t xml:space="preserve"> OM, Amin N, Kemp JP, Koller DL, Li G, Liu CT, Minster RL, </w:t>
      </w:r>
      <w:proofErr w:type="spellStart"/>
      <w:r w:rsidRPr="00B270AD">
        <w:rPr>
          <w:rFonts w:ascii="Arial" w:hAnsi="Arial" w:cs="Arial"/>
          <w:sz w:val="20"/>
          <w:szCs w:val="20"/>
        </w:rPr>
        <w:t>Moayyeri</w:t>
      </w:r>
      <w:proofErr w:type="spellEnd"/>
      <w:r w:rsidRPr="00B270AD">
        <w:rPr>
          <w:rFonts w:ascii="Arial" w:hAnsi="Arial" w:cs="Arial"/>
          <w:sz w:val="20"/>
          <w:szCs w:val="20"/>
        </w:rPr>
        <w:t xml:space="preserve"> A, </w:t>
      </w:r>
      <w:proofErr w:type="spellStart"/>
      <w:r w:rsidRPr="00B270AD">
        <w:rPr>
          <w:rFonts w:ascii="Arial" w:hAnsi="Arial" w:cs="Arial"/>
          <w:sz w:val="20"/>
          <w:szCs w:val="20"/>
        </w:rPr>
        <w:t>Vandenput</w:t>
      </w:r>
      <w:proofErr w:type="spellEnd"/>
      <w:r w:rsidRPr="00B270AD">
        <w:rPr>
          <w:rFonts w:ascii="Arial" w:hAnsi="Arial" w:cs="Arial"/>
          <w:sz w:val="20"/>
          <w:szCs w:val="20"/>
        </w:rPr>
        <w:t xml:space="preserve"> L, Willner D, Xiao SM, Yerges-Armstrong LM, Zheng HF, Alonso N,</w:t>
      </w:r>
      <w:r>
        <w:rPr>
          <w:rFonts w:ascii="Arial" w:hAnsi="Arial" w:cs="Arial"/>
          <w:sz w:val="20"/>
          <w:szCs w:val="20"/>
        </w:rPr>
        <w:t xml:space="preserve"> </w:t>
      </w:r>
      <w:r w:rsidRPr="00B270AD">
        <w:rPr>
          <w:rFonts w:ascii="Arial" w:hAnsi="Arial" w:cs="Arial"/>
          <w:sz w:val="20"/>
          <w:szCs w:val="20"/>
        </w:rPr>
        <w:t xml:space="preserve">Eriksson J, Kammerer CM, </w:t>
      </w:r>
      <w:proofErr w:type="spellStart"/>
      <w:r w:rsidRPr="00B270AD">
        <w:rPr>
          <w:rFonts w:ascii="Arial" w:hAnsi="Arial" w:cs="Arial"/>
          <w:sz w:val="20"/>
          <w:szCs w:val="20"/>
        </w:rPr>
        <w:t>Kaptoge</w:t>
      </w:r>
      <w:proofErr w:type="spellEnd"/>
      <w:r w:rsidRPr="00B270AD">
        <w:rPr>
          <w:rFonts w:ascii="Arial" w:hAnsi="Arial" w:cs="Arial"/>
          <w:sz w:val="20"/>
          <w:szCs w:val="20"/>
        </w:rPr>
        <w:t xml:space="preserve"> SK, Leo PJ, Thorleifsson G, Wilson SG, Wilson</w:t>
      </w:r>
      <w:r>
        <w:rPr>
          <w:rFonts w:ascii="Arial" w:hAnsi="Arial" w:cs="Arial"/>
          <w:sz w:val="20"/>
          <w:szCs w:val="20"/>
        </w:rPr>
        <w:t xml:space="preserve"> </w:t>
      </w:r>
      <w:r w:rsidRPr="00B270AD">
        <w:rPr>
          <w:rFonts w:ascii="Arial" w:hAnsi="Arial" w:cs="Arial"/>
          <w:sz w:val="20"/>
          <w:szCs w:val="20"/>
        </w:rPr>
        <w:t xml:space="preserve">JF, Aalto V, Alen M, Aragaki AK, Aspelund T, Center JR, </w:t>
      </w:r>
      <w:proofErr w:type="spellStart"/>
      <w:r w:rsidRPr="00B270AD">
        <w:rPr>
          <w:rFonts w:ascii="Arial" w:hAnsi="Arial" w:cs="Arial"/>
          <w:sz w:val="20"/>
          <w:szCs w:val="20"/>
        </w:rPr>
        <w:t>Dailiana</w:t>
      </w:r>
      <w:proofErr w:type="spellEnd"/>
      <w:r w:rsidRPr="00B270AD">
        <w:rPr>
          <w:rFonts w:ascii="Arial" w:hAnsi="Arial" w:cs="Arial"/>
          <w:sz w:val="20"/>
          <w:szCs w:val="20"/>
        </w:rPr>
        <w:t xml:space="preserve"> Z, Duggan DJ,</w:t>
      </w:r>
      <w:r>
        <w:rPr>
          <w:rFonts w:ascii="Arial" w:hAnsi="Arial" w:cs="Arial"/>
          <w:sz w:val="20"/>
          <w:szCs w:val="20"/>
        </w:rPr>
        <w:t xml:space="preserve"> </w:t>
      </w:r>
      <w:r w:rsidRPr="00B270AD">
        <w:rPr>
          <w:rFonts w:ascii="Arial" w:hAnsi="Arial" w:cs="Arial"/>
          <w:sz w:val="20"/>
          <w:szCs w:val="20"/>
        </w:rPr>
        <w:t xml:space="preserve">Garcia M, Garcia-Giralt N, Giroux S, </w:t>
      </w:r>
      <w:proofErr w:type="spellStart"/>
      <w:r w:rsidRPr="00B270AD">
        <w:rPr>
          <w:rFonts w:ascii="Arial" w:hAnsi="Arial" w:cs="Arial"/>
          <w:sz w:val="20"/>
          <w:szCs w:val="20"/>
        </w:rPr>
        <w:t>Hallmans</w:t>
      </w:r>
      <w:proofErr w:type="spellEnd"/>
      <w:r w:rsidRPr="00B270AD">
        <w:rPr>
          <w:rFonts w:ascii="Arial" w:hAnsi="Arial" w:cs="Arial"/>
          <w:sz w:val="20"/>
          <w:szCs w:val="20"/>
        </w:rPr>
        <w:t xml:space="preserve"> G, Hocking LJ, Husted LB, Jameson</w:t>
      </w:r>
      <w:r>
        <w:rPr>
          <w:rFonts w:ascii="Arial" w:hAnsi="Arial" w:cs="Arial"/>
          <w:sz w:val="20"/>
          <w:szCs w:val="20"/>
        </w:rPr>
        <w:t xml:space="preserve"> </w:t>
      </w:r>
      <w:r w:rsidRPr="00B270AD">
        <w:rPr>
          <w:rFonts w:ascii="Arial" w:hAnsi="Arial" w:cs="Arial"/>
          <w:sz w:val="20"/>
          <w:szCs w:val="20"/>
        </w:rPr>
        <w:t xml:space="preserve">KA, </w:t>
      </w:r>
      <w:proofErr w:type="spellStart"/>
      <w:r w:rsidRPr="00B270AD">
        <w:rPr>
          <w:rFonts w:ascii="Arial" w:hAnsi="Arial" w:cs="Arial"/>
          <w:sz w:val="20"/>
          <w:szCs w:val="20"/>
        </w:rPr>
        <w:t>Khusainova</w:t>
      </w:r>
      <w:proofErr w:type="spellEnd"/>
      <w:r w:rsidRPr="00B270AD">
        <w:rPr>
          <w:rFonts w:ascii="Arial" w:hAnsi="Arial" w:cs="Arial"/>
          <w:sz w:val="20"/>
          <w:szCs w:val="20"/>
        </w:rPr>
        <w:t xml:space="preserve"> R, Kim GS, </w:t>
      </w:r>
      <w:proofErr w:type="spellStart"/>
      <w:r w:rsidRPr="00B270AD">
        <w:rPr>
          <w:rFonts w:ascii="Arial" w:hAnsi="Arial" w:cs="Arial"/>
          <w:sz w:val="20"/>
          <w:szCs w:val="20"/>
        </w:rPr>
        <w:t>Kooperberg</w:t>
      </w:r>
      <w:proofErr w:type="spellEnd"/>
      <w:r w:rsidRPr="00B270AD">
        <w:rPr>
          <w:rFonts w:ascii="Arial" w:hAnsi="Arial" w:cs="Arial"/>
          <w:sz w:val="20"/>
          <w:szCs w:val="20"/>
        </w:rPr>
        <w:t xml:space="preserve"> C, </w:t>
      </w:r>
      <w:proofErr w:type="spellStart"/>
      <w:r w:rsidRPr="00B270AD">
        <w:rPr>
          <w:rFonts w:ascii="Arial" w:hAnsi="Arial" w:cs="Arial"/>
          <w:sz w:val="20"/>
          <w:szCs w:val="20"/>
        </w:rPr>
        <w:t>Koromila</w:t>
      </w:r>
      <w:proofErr w:type="spellEnd"/>
      <w:r w:rsidRPr="00B270AD">
        <w:rPr>
          <w:rFonts w:ascii="Arial" w:hAnsi="Arial" w:cs="Arial"/>
          <w:sz w:val="20"/>
          <w:szCs w:val="20"/>
        </w:rPr>
        <w:t xml:space="preserve"> T, Kruk M, Laaksonen M, Lacroix</w:t>
      </w:r>
      <w:r>
        <w:rPr>
          <w:rFonts w:ascii="Arial" w:hAnsi="Arial" w:cs="Arial"/>
          <w:sz w:val="20"/>
          <w:szCs w:val="20"/>
        </w:rPr>
        <w:t xml:space="preserve"> </w:t>
      </w:r>
      <w:r w:rsidRPr="00B270AD">
        <w:rPr>
          <w:rFonts w:ascii="Arial" w:hAnsi="Arial" w:cs="Arial"/>
          <w:sz w:val="20"/>
          <w:szCs w:val="20"/>
        </w:rPr>
        <w:t xml:space="preserve">AZ, Lee SH, Leung PC, Lewis JR, Masi L, </w:t>
      </w:r>
      <w:proofErr w:type="spellStart"/>
      <w:r w:rsidRPr="00B270AD">
        <w:rPr>
          <w:rFonts w:ascii="Arial" w:hAnsi="Arial" w:cs="Arial"/>
          <w:sz w:val="20"/>
          <w:szCs w:val="20"/>
        </w:rPr>
        <w:t>Mencej-Bedrac</w:t>
      </w:r>
      <w:proofErr w:type="spellEnd"/>
      <w:r w:rsidRPr="00B270AD">
        <w:rPr>
          <w:rFonts w:ascii="Arial" w:hAnsi="Arial" w:cs="Arial"/>
          <w:sz w:val="20"/>
          <w:szCs w:val="20"/>
        </w:rPr>
        <w:t xml:space="preserve"> S, Nguyen TV, Nogues X,</w:t>
      </w:r>
      <w:r>
        <w:rPr>
          <w:rFonts w:ascii="Arial" w:hAnsi="Arial" w:cs="Arial"/>
          <w:sz w:val="20"/>
          <w:szCs w:val="20"/>
        </w:rPr>
        <w:t xml:space="preserve"> </w:t>
      </w:r>
      <w:r w:rsidRPr="00B270AD">
        <w:rPr>
          <w:rFonts w:ascii="Arial" w:hAnsi="Arial" w:cs="Arial"/>
          <w:sz w:val="20"/>
          <w:szCs w:val="20"/>
        </w:rPr>
        <w:t xml:space="preserve">Patel MS, Prezelj J, Rose LM, </w:t>
      </w:r>
      <w:proofErr w:type="spellStart"/>
      <w:r w:rsidRPr="00B270AD">
        <w:rPr>
          <w:rFonts w:ascii="Arial" w:hAnsi="Arial" w:cs="Arial"/>
          <w:sz w:val="20"/>
          <w:szCs w:val="20"/>
        </w:rPr>
        <w:t>Scollen</w:t>
      </w:r>
      <w:proofErr w:type="spellEnd"/>
      <w:r w:rsidRPr="00B270AD">
        <w:rPr>
          <w:rFonts w:ascii="Arial" w:hAnsi="Arial" w:cs="Arial"/>
          <w:sz w:val="20"/>
          <w:szCs w:val="20"/>
        </w:rPr>
        <w:t xml:space="preserve"> S, </w:t>
      </w:r>
      <w:proofErr w:type="spellStart"/>
      <w:r w:rsidRPr="00B270AD">
        <w:rPr>
          <w:rFonts w:ascii="Arial" w:hAnsi="Arial" w:cs="Arial"/>
          <w:sz w:val="20"/>
          <w:szCs w:val="20"/>
        </w:rPr>
        <w:t>Siggeirsdottir</w:t>
      </w:r>
      <w:proofErr w:type="spellEnd"/>
      <w:r w:rsidRPr="00B270AD">
        <w:rPr>
          <w:rFonts w:ascii="Arial" w:hAnsi="Arial" w:cs="Arial"/>
          <w:sz w:val="20"/>
          <w:szCs w:val="20"/>
        </w:rPr>
        <w:t xml:space="preserve"> K, Smith AV, Svensson O, Trompet S, Trummer O, van Schoor NM, Woo J, Zhu K, </w:t>
      </w:r>
      <w:proofErr w:type="spellStart"/>
      <w:r w:rsidRPr="00B270AD">
        <w:rPr>
          <w:rFonts w:ascii="Arial" w:hAnsi="Arial" w:cs="Arial"/>
          <w:sz w:val="20"/>
          <w:szCs w:val="20"/>
        </w:rPr>
        <w:t>Balcells</w:t>
      </w:r>
      <w:proofErr w:type="spellEnd"/>
      <w:r w:rsidRPr="00B270AD">
        <w:rPr>
          <w:rFonts w:ascii="Arial" w:hAnsi="Arial" w:cs="Arial"/>
          <w:sz w:val="20"/>
          <w:szCs w:val="20"/>
        </w:rPr>
        <w:t xml:space="preserve"> S, Brandi ML, Buckley</w:t>
      </w:r>
      <w:r>
        <w:rPr>
          <w:rFonts w:ascii="Arial" w:hAnsi="Arial" w:cs="Arial"/>
          <w:sz w:val="20"/>
          <w:szCs w:val="20"/>
        </w:rPr>
        <w:t xml:space="preserve"> </w:t>
      </w:r>
      <w:r w:rsidRPr="00B270AD">
        <w:rPr>
          <w:rFonts w:ascii="Arial" w:hAnsi="Arial" w:cs="Arial"/>
          <w:sz w:val="20"/>
          <w:szCs w:val="20"/>
        </w:rPr>
        <w:t xml:space="preserve">BM, Cheng S, Christiansen C, Cooper C, </w:t>
      </w:r>
      <w:proofErr w:type="spellStart"/>
      <w:r w:rsidRPr="00B270AD">
        <w:rPr>
          <w:rFonts w:ascii="Arial" w:hAnsi="Arial" w:cs="Arial"/>
          <w:sz w:val="20"/>
          <w:szCs w:val="20"/>
        </w:rPr>
        <w:t>Dedoussis</w:t>
      </w:r>
      <w:proofErr w:type="spellEnd"/>
      <w:r w:rsidRPr="00B270AD">
        <w:rPr>
          <w:rFonts w:ascii="Arial" w:hAnsi="Arial" w:cs="Arial"/>
          <w:sz w:val="20"/>
          <w:szCs w:val="20"/>
        </w:rPr>
        <w:t xml:space="preserve"> G, Ford I, Frost M, </w:t>
      </w:r>
      <w:proofErr w:type="spellStart"/>
      <w:r w:rsidRPr="00B270AD">
        <w:rPr>
          <w:rFonts w:ascii="Arial" w:hAnsi="Arial" w:cs="Arial"/>
          <w:sz w:val="20"/>
          <w:szCs w:val="20"/>
        </w:rPr>
        <w:t>Goltzman</w:t>
      </w:r>
      <w:proofErr w:type="spellEnd"/>
      <w:r w:rsidRPr="00B270AD">
        <w:rPr>
          <w:rFonts w:ascii="Arial" w:hAnsi="Arial" w:cs="Arial"/>
          <w:sz w:val="20"/>
          <w:szCs w:val="20"/>
        </w:rPr>
        <w:t xml:space="preserve"> D, González-Macías J, </w:t>
      </w:r>
      <w:proofErr w:type="spellStart"/>
      <w:r w:rsidRPr="00B270AD">
        <w:rPr>
          <w:rFonts w:ascii="Arial" w:hAnsi="Arial" w:cs="Arial"/>
          <w:sz w:val="20"/>
          <w:szCs w:val="20"/>
        </w:rPr>
        <w:t>Kähönen</w:t>
      </w:r>
      <w:proofErr w:type="spellEnd"/>
      <w:r w:rsidRPr="00B270AD">
        <w:rPr>
          <w:rFonts w:ascii="Arial" w:hAnsi="Arial" w:cs="Arial"/>
          <w:sz w:val="20"/>
          <w:szCs w:val="20"/>
        </w:rPr>
        <w:t xml:space="preserve"> M, Karlsson M, </w:t>
      </w:r>
      <w:proofErr w:type="spellStart"/>
      <w:r w:rsidRPr="00B270AD">
        <w:rPr>
          <w:rFonts w:ascii="Arial" w:hAnsi="Arial" w:cs="Arial"/>
          <w:sz w:val="20"/>
          <w:szCs w:val="20"/>
        </w:rPr>
        <w:t>Khusnutdinova</w:t>
      </w:r>
      <w:proofErr w:type="spellEnd"/>
      <w:r w:rsidRPr="00B270AD">
        <w:rPr>
          <w:rFonts w:ascii="Arial" w:hAnsi="Arial" w:cs="Arial"/>
          <w:sz w:val="20"/>
          <w:szCs w:val="20"/>
        </w:rPr>
        <w:t xml:space="preserve"> E, Koh JM, Kollia P,</w:t>
      </w:r>
      <w:r>
        <w:rPr>
          <w:rFonts w:ascii="Arial" w:hAnsi="Arial" w:cs="Arial"/>
          <w:sz w:val="20"/>
          <w:szCs w:val="20"/>
        </w:rPr>
        <w:t xml:space="preserve"> </w:t>
      </w:r>
      <w:r w:rsidRPr="00B270AD">
        <w:rPr>
          <w:rFonts w:ascii="Arial" w:hAnsi="Arial" w:cs="Arial"/>
          <w:sz w:val="20"/>
          <w:szCs w:val="20"/>
        </w:rPr>
        <w:t xml:space="preserve">Langdahl BL, Leslie WD, Lips P, Ljunggren Ö, Lorenc RS, Marc J, </w:t>
      </w:r>
      <w:proofErr w:type="spellStart"/>
      <w:r w:rsidRPr="00B270AD">
        <w:rPr>
          <w:rFonts w:ascii="Arial" w:hAnsi="Arial" w:cs="Arial"/>
          <w:sz w:val="20"/>
          <w:szCs w:val="20"/>
        </w:rPr>
        <w:t>Mellström</w:t>
      </w:r>
      <w:proofErr w:type="spellEnd"/>
      <w:r w:rsidRPr="00B270AD">
        <w:rPr>
          <w:rFonts w:ascii="Arial" w:hAnsi="Arial" w:cs="Arial"/>
          <w:sz w:val="20"/>
          <w:szCs w:val="20"/>
        </w:rPr>
        <w:t xml:space="preserve"> D,</w:t>
      </w:r>
      <w:r>
        <w:rPr>
          <w:rFonts w:ascii="Arial" w:hAnsi="Arial" w:cs="Arial"/>
          <w:sz w:val="20"/>
          <w:szCs w:val="20"/>
        </w:rPr>
        <w:t xml:space="preserve"> </w:t>
      </w:r>
      <w:r w:rsidRPr="00B270AD">
        <w:rPr>
          <w:rFonts w:ascii="Arial" w:hAnsi="Arial" w:cs="Arial"/>
          <w:sz w:val="20"/>
          <w:szCs w:val="20"/>
        </w:rPr>
        <w:t>Obermayer-Pietsch B, Olmos JM, Pettersson-</w:t>
      </w:r>
      <w:proofErr w:type="spellStart"/>
      <w:r w:rsidRPr="00B270AD">
        <w:rPr>
          <w:rFonts w:ascii="Arial" w:hAnsi="Arial" w:cs="Arial"/>
          <w:sz w:val="20"/>
          <w:szCs w:val="20"/>
        </w:rPr>
        <w:t>Kymmer</w:t>
      </w:r>
      <w:proofErr w:type="spellEnd"/>
      <w:r w:rsidRPr="00B270AD">
        <w:rPr>
          <w:rFonts w:ascii="Arial" w:hAnsi="Arial" w:cs="Arial"/>
          <w:sz w:val="20"/>
          <w:szCs w:val="20"/>
        </w:rPr>
        <w:t xml:space="preserve"> U, Reid DM, </w:t>
      </w:r>
      <w:proofErr w:type="spellStart"/>
      <w:r w:rsidRPr="00B270AD">
        <w:rPr>
          <w:rFonts w:ascii="Arial" w:hAnsi="Arial" w:cs="Arial"/>
          <w:sz w:val="20"/>
          <w:szCs w:val="20"/>
        </w:rPr>
        <w:t>Riancho</w:t>
      </w:r>
      <w:proofErr w:type="spellEnd"/>
      <w:r w:rsidRPr="00B270AD">
        <w:rPr>
          <w:rFonts w:ascii="Arial" w:hAnsi="Arial" w:cs="Arial"/>
          <w:sz w:val="20"/>
          <w:szCs w:val="20"/>
        </w:rPr>
        <w:t xml:space="preserve"> JA, </w:t>
      </w:r>
      <w:proofErr w:type="spellStart"/>
      <w:r w:rsidRPr="00B270AD">
        <w:rPr>
          <w:rFonts w:ascii="Arial" w:hAnsi="Arial" w:cs="Arial"/>
          <w:sz w:val="20"/>
          <w:szCs w:val="20"/>
        </w:rPr>
        <w:t>Ridker</w:t>
      </w:r>
      <w:proofErr w:type="spellEnd"/>
      <w:r>
        <w:rPr>
          <w:rFonts w:ascii="Arial" w:hAnsi="Arial" w:cs="Arial"/>
          <w:sz w:val="20"/>
          <w:szCs w:val="20"/>
        </w:rPr>
        <w:t xml:space="preserve"> </w:t>
      </w:r>
      <w:r w:rsidRPr="00B270AD">
        <w:rPr>
          <w:rFonts w:ascii="Arial" w:hAnsi="Arial" w:cs="Arial"/>
          <w:sz w:val="20"/>
          <w:szCs w:val="20"/>
        </w:rPr>
        <w:t xml:space="preserve">PM, Rousseau F, </w:t>
      </w:r>
      <w:proofErr w:type="spellStart"/>
      <w:r w:rsidRPr="00B270AD">
        <w:rPr>
          <w:rFonts w:ascii="Arial" w:hAnsi="Arial" w:cs="Arial"/>
          <w:sz w:val="20"/>
          <w:szCs w:val="20"/>
        </w:rPr>
        <w:t>Slagboom</w:t>
      </w:r>
      <w:proofErr w:type="spellEnd"/>
      <w:r w:rsidRPr="00B270AD">
        <w:rPr>
          <w:rFonts w:ascii="Arial" w:hAnsi="Arial" w:cs="Arial"/>
          <w:sz w:val="20"/>
          <w:szCs w:val="20"/>
        </w:rPr>
        <w:t xml:space="preserve"> PE, Tang NL, </w:t>
      </w:r>
      <w:proofErr w:type="spellStart"/>
      <w:r w:rsidRPr="00B270AD">
        <w:rPr>
          <w:rFonts w:ascii="Arial" w:hAnsi="Arial" w:cs="Arial"/>
          <w:sz w:val="20"/>
          <w:szCs w:val="20"/>
        </w:rPr>
        <w:t>Urreizti</w:t>
      </w:r>
      <w:proofErr w:type="spellEnd"/>
      <w:r w:rsidRPr="00B270AD">
        <w:rPr>
          <w:rFonts w:ascii="Arial" w:hAnsi="Arial" w:cs="Arial"/>
          <w:sz w:val="20"/>
          <w:szCs w:val="20"/>
        </w:rPr>
        <w:t xml:space="preserve"> R, Van </w:t>
      </w:r>
      <w:proofErr w:type="spellStart"/>
      <w:r w:rsidRPr="00B270AD">
        <w:rPr>
          <w:rFonts w:ascii="Arial" w:hAnsi="Arial" w:cs="Arial"/>
          <w:sz w:val="20"/>
          <w:szCs w:val="20"/>
        </w:rPr>
        <w:t>Hul</w:t>
      </w:r>
      <w:proofErr w:type="spellEnd"/>
      <w:r w:rsidRPr="00B270AD">
        <w:rPr>
          <w:rFonts w:ascii="Arial" w:hAnsi="Arial" w:cs="Arial"/>
          <w:sz w:val="20"/>
          <w:szCs w:val="20"/>
        </w:rPr>
        <w:t xml:space="preserve"> W, </w:t>
      </w:r>
      <w:proofErr w:type="spellStart"/>
      <w:r w:rsidRPr="00B270AD">
        <w:rPr>
          <w:rFonts w:ascii="Arial" w:hAnsi="Arial" w:cs="Arial"/>
          <w:sz w:val="20"/>
          <w:szCs w:val="20"/>
        </w:rPr>
        <w:t>Viikari</w:t>
      </w:r>
      <w:proofErr w:type="spellEnd"/>
      <w:r w:rsidRPr="00B270AD">
        <w:rPr>
          <w:rFonts w:ascii="Arial" w:hAnsi="Arial" w:cs="Arial"/>
          <w:sz w:val="20"/>
          <w:szCs w:val="20"/>
        </w:rPr>
        <w:t xml:space="preserve"> J,</w:t>
      </w:r>
      <w:r>
        <w:rPr>
          <w:rFonts w:ascii="Arial" w:hAnsi="Arial" w:cs="Arial"/>
          <w:sz w:val="20"/>
          <w:szCs w:val="20"/>
        </w:rPr>
        <w:t xml:space="preserve"> </w:t>
      </w:r>
      <w:proofErr w:type="spellStart"/>
      <w:r w:rsidRPr="00B270AD">
        <w:rPr>
          <w:rFonts w:ascii="Arial" w:hAnsi="Arial" w:cs="Arial"/>
          <w:sz w:val="20"/>
          <w:szCs w:val="20"/>
        </w:rPr>
        <w:t>Zarrabeitia</w:t>
      </w:r>
      <w:proofErr w:type="spellEnd"/>
      <w:r w:rsidRPr="00B270AD">
        <w:rPr>
          <w:rFonts w:ascii="Arial" w:hAnsi="Arial" w:cs="Arial"/>
          <w:sz w:val="20"/>
          <w:szCs w:val="20"/>
        </w:rPr>
        <w:t xml:space="preserve"> MT, </w:t>
      </w:r>
      <w:proofErr w:type="spellStart"/>
      <w:r w:rsidRPr="00B270AD">
        <w:rPr>
          <w:rFonts w:ascii="Arial" w:hAnsi="Arial" w:cs="Arial"/>
          <w:sz w:val="20"/>
          <w:szCs w:val="20"/>
        </w:rPr>
        <w:t>Aulchenko</w:t>
      </w:r>
      <w:proofErr w:type="spellEnd"/>
      <w:r w:rsidRPr="00B270AD">
        <w:rPr>
          <w:rFonts w:ascii="Arial" w:hAnsi="Arial" w:cs="Arial"/>
          <w:sz w:val="20"/>
          <w:szCs w:val="20"/>
        </w:rPr>
        <w:t xml:space="preserve"> YS, Castano-Betancourt M, Grundberg E, Herrera L,</w:t>
      </w:r>
      <w:r>
        <w:rPr>
          <w:rFonts w:ascii="Arial" w:hAnsi="Arial" w:cs="Arial"/>
          <w:sz w:val="20"/>
          <w:szCs w:val="20"/>
        </w:rPr>
        <w:t xml:space="preserve"> </w:t>
      </w:r>
      <w:r w:rsidRPr="00B270AD">
        <w:rPr>
          <w:rFonts w:ascii="Arial" w:hAnsi="Arial" w:cs="Arial"/>
          <w:sz w:val="20"/>
          <w:szCs w:val="20"/>
        </w:rPr>
        <w:t>Ingvarsson T, Johannsdottir H, Kwan T, Li R, Luben R, Medina-Gómez C, Palsson ST,</w:t>
      </w:r>
      <w:r>
        <w:rPr>
          <w:rFonts w:ascii="Arial" w:hAnsi="Arial" w:cs="Arial"/>
          <w:sz w:val="20"/>
          <w:szCs w:val="20"/>
        </w:rPr>
        <w:t xml:space="preserve"> </w:t>
      </w:r>
      <w:r w:rsidRPr="00B270AD">
        <w:rPr>
          <w:rFonts w:ascii="Arial" w:hAnsi="Arial" w:cs="Arial"/>
          <w:sz w:val="20"/>
          <w:szCs w:val="20"/>
        </w:rPr>
        <w:t xml:space="preserve">Reppe S, Rotter JI, Sigurdsson G, van Meurs JB, </w:t>
      </w:r>
      <w:proofErr w:type="spellStart"/>
      <w:r w:rsidRPr="00B270AD">
        <w:rPr>
          <w:rFonts w:ascii="Arial" w:hAnsi="Arial" w:cs="Arial"/>
          <w:sz w:val="20"/>
          <w:szCs w:val="20"/>
        </w:rPr>
        <w:t>Verlaan</w:t>
      </w:r>
      <w:proofErr w:type="spellEnd"/>
      <w:r w:rsidRPr="00B270AD">
        <w:rPr>
          <w:rFonts w:ascii="Arial" w:hAnsi="Arial" w:cs="Arial"/>
          <w:sz w:val="20"/>
          <w:szCs w:val="20"/>
        </w:rPr>
        <w:t xml:space="preserve"> D, Williams FM, Wood AR, Zhou Y, </w:t>
      </w:r>
      <w:proofErr w:type="spellStart"/>
      <w:r w:rsidRPr="00B270AD">
        <w:rPr>
          <w:rFonts w:ascii="Arial" w:hAnsi="Arial" w:cs="Arial"/>
          <w:sz w:val="20"/>
          <w:szCs w:val="20"/>
        </w:rPr>
        <w:t>Gautvik</w:t>
      </w:r>
      <w:proofErr w:type="spellEnd"/>
      <w:r w:rsidRPr="00B270AD">
        <w:rPr>
          <w:rFonts w:ascii="Arial" w:hAnsi="Arial" w:cs="Arial"/>
          <w:sz w:val="20"/>
          <w:szCs w:val="20"/>
        </w:rPr>
        <w:t xml:space="preserve"> KM, </w:t>
      </w:r>
      <w:proofErr w:type="spellStart"/>
      <w:r w:rsidRPr="00B270AD">
        <w:rPr>
          <w:rFonts w:ascii="Arial" w:hAnsi="Arial" w:cs="Arial"/>
          <w:sz w:val="20"/>
          <w:szCs w:val="20"/>
        </w:rPr>
        <w:t>Pastinen</w:t>
      </w:r>
      <w:proofErr w:type="spellEnd"/>
      <w:r w:rsidRPr="00B270AD">
        <w:rPr>
          <w:rFonts w:ascii="Arial" w:hAnsi="Arial" w:cs="Arial"/>
          <w:sz w:val="20"/>
          <w:szCs w:val="20"/>
        </w:rPr>
        <w:t xml:space="preserve"> T, Raychaudhuri S, Cauley JA, Chasman DI, Clark GR, Cummings SR, </w:t>
      </w:r>
      <w:proofErr w:type="spellStart"/>
      <w:r w:rsidRPr="00B270AD">
        <w:rPr>
          <w:rFonts w:ascii="Arial" w:hAnsi="Arial" w:cs="Arial"/>
          <w:sz w:val="20"/>
          <w:szCs w:val="20"/>
        </w:rPr>
        <w:t>Danoy</w:t>
      </w:r>
      <w:proofErr w:type="spellEnd"/>
      <w:r w:rsidRPr="00B270AD">
        <w:rPr>
          <w:rFonts w:ascii="Arial" w:hAnsi="Arial" w:cs="Arial"/>
          <w:sz w:val="20"/>
          <w:szCs w:val="20"/>
        </w:rPr>
        <w:t xml:space="preserve"> P, Dennison EM, </w:t>
      </w:r>
      <w:proofErr w:type="spellStart"/>
      <w:r w:rsidRPr="00B270AD">
        <w:rPr>
          <w:rFonts w:ascii="Arial" w:hAnsi="Arial" w:cs="Arial"/>
          <w:sz w:val="20"/>
          <w:szCs w:val="20"/>
        </w:rPr>
        <w:t>Eastell</w:t>
      </w:r>
      <w:proofErr w:type="spellEnd"/>
      <w:r w:rsidRPr="00B270AD">
        <w:rPr>
          <w:rFonts w:ascii="Arial" w:hAnsi="Arial" w:cs="Arial"/>
          <w:sz w:val="20"/>
          <w:szCs w:val="20"/>
        </w:rPr>
        <w:t xml:space="preserve"> R, Eisman JA, Gudnason V, Hofman A,</w:t>
      </w:r>
      <w:r>
        <w:rPr>
          <w:rFonts w:ascii="Arial" w:hAnsi="Arial" w:cs="Arial"/>
          <w:sz w:val="20"/>
          <w:szCs w:val="20"/>
        </w:rPr>
        <w:t xml:space="preserve"> </w:t>
      </w:r>
      <w:r w:rsidRPr="00B270AD">
        <w:rPr>
          <w:rFonts w:ascii="Arial" w:hAnsi="Arial" w:cs="Arial"/>
          <w:sz w:val="20"/>
          <w:szCs w:val="20"/>
        </w:rPr>
        <w:t xml:space="preserve">Jackson RD, Jones G, </w:t>
      </w:r>
      <w:proofErr w:type="spellStart"/>
      <w:r w:rsidRPr="00B270AD">
        <w:rPr>
          <w:rFonts w:ascii="Arial" w:hAnsi="Arial" w:cs="Arial"/>
          <w:sz w:val="20"/>
          <w:szCs w:val="20"/>
        </w:rPr>
        <w:t>Jukema</w:t>
      </w:r>
      <w:proofErr w:type="spellEnd"/>
      <w:r w:rsidRPr="00B270AD">
        <w:rPr>
          <w:rFonts w:ascii="Arial" w:hAnsi="Arial" w:cs="Arial"/>
          <w:sz w:val="20"/>
          <w:szCs w:val="20"/>
        </w:rPr>
        <w:t xml:space="preserve"> JW, Khaw KT, Lehtimäki T, Liu Y, </w:t>
      </w:r>
      <w:proofErr w:type="spellStart"/>
      <w:r w:rsidRPr="00B270AD">
        <w:rPr>
          <w:rFonts w:ascii="Arial" w:hAnsi="Arial" w:cs="Arial"/>
          <w:sz w:val="20"/>
          <w:szCs w:val="20"/>
        </w:rPr>
        <w:t>Lorentzon</w:t>
      </w:r>
      <w:proofErr w:type="spellEnd"/>
      <w:r w:rsidRPr="00B270AD">
        <w:rPr>
          <w:rFonts w:ascii="Arial" w:hAnsi="Arial" w:cs="Arial"/>
          <w:sz w:val="20"/>
          <w:szCs w:val="20"/>
        </w:rPr>
        <w:t xml:space="preserve"> M,</w:t>
      </w:r>
      <w:r>
        <w:rPr>
          <w:rFonts w:ascii="Arial" w:hAnsi="Arial" w:cs="Arial"/>
          <w:sz w:val="20"/>
          <w:szCs w:val="20"/>
        </w:rPr>
        <w:t xml:space="preserve"> </w:t>
      </w:r>
      <w:r w:rsidRPr="00B270AD">
        <w:rPr>
          <w:rFonts w:ascii="Arial" w:hAnsi="Arial" w:cs="Arial"/>
          <w:sz w:val="20"/>
          <w:szCs w:val="20"/>
        </w:rPr>
        <w:t xml:space="preserve">McCloskey E, Mitchell BD, Nandakumar K, Nicholson GC, Oostra BA, Peacock M, Pols HA, Prince RL, </w:t>
      </w:r>
      <w:proofErr w:type="spellStart"/>
      <w:r w:rsidRPr="00B270AD">
        <w:rPr>
          <w:rFonts w:ascii="Arial" w:hAnsi="Arial" w:cs="Arial"/>
          <w:sz w:val="20"/>
          <w:szCs w:val="20"/>
        </w:rPr>
        <w:t>Raitakari</w:t>
      </w:r>
      <w:proofErr w:type="spellEnd"/>
      <w:r w:rsidRPr="00B270AD">
        <w:rPr>
          <w:rFonts w:ascii="Arial" w:hAnsi="Arial" w:cs="Arial"/>
          <w:sz w:val="20"/>
          <w:szCs w:val="20"/>
        </w:rPr>
        <w:t xml:space="preserve"> O, Reid IR, Robbins J, Sambrook PN, Sham PC, </w:t>
      </w:r>
      <w:proofErr w:type="spellStart"/>
      <w:r w:rsidRPr="00B270AD">
        <w:rPr>
          <w:rFonts w:ascii="Arial" w:hAnsi="Arial" w:cs="Arial"/>
          <w:sz w:val="20"/>
          <w:szCs w:val="20"/>
        </w:rPr>
        <w:t>Shuldiner</w:t>
      </w:r>
      <w:proofErr w:type="spellEnd"/>
      <w:r>
        <w:rPr>
          <w:rFonts w:ascii="Arial" w:hAnsi="Arial" w:cs="Arial"/>
          <w:sz w:val="20"/>
          <w:szCs w:val="20"/>
        </w:rPr>
        <w:t xml:space="preserve"> </w:t>
      </w:r>
      <w:r w:rsidRPr="00B270AD">
        <w:rPr>
          <w:rFonts w:ascii="Arial" w:hAnsi="Arial" w:cs="Arial"/>
          <w:sz w:val="20"/>
          <w:szCs w:val="20"/>
        </w:rPr>
        <w:t xml:space="preserve">AR, </w:t>
      </w:r>
      <w:proofErr w:type="spellStart"/>
      <w:r w:rsidRPr="00B270AD">
        <w:rPr>
          <w:rFonts w:ascii="Arial" w:hAnsi="Arial" w:cs="Arial"/>
          <w:sz w:val="20"/>
          <w:szCs w:val="20"/>
        </w:rPr>
        <w:t>Tylavsky</w:t>
      </w:r>
      <w:proofErr w:type="spellEnd"/>
      <w:r w:rsidRPr="00B270AD">
        <w:rPr>
          <w:rFonts w:ascii="Arial" w:hAnsi="Arial" w:cs="Arial"/>
          <w:sz w:val="20"/>
          <w:szCs w:val="20"/>
        </w:rPr>
        <w:t xml:space="preserve"> FA, van Duijn CM, Wareham NJ, Cupples LA, </w:t>
      </w:r>
      <w:proofErr w:type="spellStart"/>
      <w:r w:rsidRPr="00B270AD">
        <w:rPr>
          <w:rFonts w:ascii="Arial" w:hAnsi="Arial" w:cs="Arial"/>
          <w:sz w:val="20"/>
          <w:szCs w:val="20"/>
        </w:rPr>
        <w:t>Econs</w:t>
      </w:r>
      <w:proofErr w:type="spellEnd"/>
      <w:r w:rsidRPr="00B270AD">
        <w:rPr>
          <w:rFonts w:ascii="Arial" w:hAnsi="Arial" w:cs="Arial"/>
          <w:sz w:val="20"/>
          <w:szCs w:val="20"/>
        </w:rPr>
        <w:t xml:space="preserve"> MJ, Evans DM, Harris</w:t>
      </w:r>
      <w:r>
        <w:rPr>
          <w:rFonts w:ascii="Arial" w:hAnsi="Arial" w:cs="Arial"/>
          <w:sz w:val="20"/>
          <w:szCs w:val="20"/>
        </w:rPr>
        <w:t xml:space="preserve"> </w:t>
      </w:r>
      <w:r w:rsidRPr="00B270AD">
        <w:rPr>
          <w:rFonts w:ascii="Arial" w:hAnsi="Arial" w:cs="Arial"/>
          <w:sz w:val="20"/>
          <w:szCs w:val="20"/>
        </w:rPr>
        <w:t xml:space="preserve">TB, Kung AW, Psaty BM, Reeve J, Spector TD, </w:t>
      </w:r>
      <w:proofErr w:type="spellStart"/>
      <w:r w:rsidRPr="00B270AD">
        <w:rPr>
          <w:rFonts w:ascii="Arial" w:hAnsi="Arial" w:cs="Arial"/>
          <w:sz w:val="20"/>
          <w:szCs w:val="20"/>
        </w:rPr>
        <w:t>Streeten</w:t>
      </w:r>
      <w:proofErr w:type="spellEnd"/>
      <w:r w:rsidRPr="00B270AD">
        <w:rPr>
          <w:rFonts w:ascii="Arial" w:hAnsi="Arial" w:cs="Arial"/>
          <w:sz w:val="20"/>
          <w:szCs w:val="20"/>
        </w:rPr>
        <w:t xml:space="preserve"> EA, </w:t>
      </w:r>
      <w:proofErr w:type="spellStart"/>
      <w:r w:rsidRPr="00B270AD">
        <w:rPr>
          <w:rFonts w:ascii="Arial" w:hAnsi="Arial" w:cs="Arial"/>
          <w:sz w:val="20"/>
          <w:szCs w:val="20"/>
        </w:rPr>
        <w:t>Zillikens</w:t>
      </w:r>
      <w:proofErr w:type="spellEnd"/>
      <w:r w:rsidRPr="00B270AD">
        <w:rPr>
          <w:rFonts w:ascii="Arial" w:hAnsi="Arial" w:cs="Arial"/>
          <w:sz w:val="20"/>
          <w:szCs w:val="20"/>
        </w:rPr>
        <w:t xml:space="preserve"> MC,</w:t>
      </w:r>
      <w:r>
        <w:rPr>
          <w:rFonts w:ascii="Arial" w:hAnsi="Arial" w:cs="Arial"/>
          <w:sz w:val="20"/>
          <w:szCs w:val="20"/>
        </w:rPr>
        <w:t xml:space="preserve"> </w:t>
      </w:r>
      <w:r w:rsidRPr="00B270AD">
        <w:rPr>
          <w:rFonts w:ascii="Arial" w:hAnsi="Arial" w:cs="Arial"/>
          <w:sz w:val="20"/>
          <w:szCs w:val="20"/>
        </w:rPr>
        <w:t xml:space="preserve">Thorsteinsdottir U, Ohlsson C, </w:t>
      </w:r>
      <w:r w:rsidRPr="00B270AD">
        <w:rPr>
          <w:rFonts w:ascii="Arial" w:hAnsi="Arial" w:cs="Arial"/>
          <w:sz w:val="20"/>
          <w:szCs w:val="20"/>
        </w:rPr>
        <w:lastRenderedPageBreak/>
        <w:t>Karasik D, Richards JB, Brown MA, Stefansson K,</w:t>
      </w:r>
      <w:r>
        <w:rPr>
          <w:rFonts w:ascii="Arial" w:hAnsi="Arial" w:cs="Arial"/>
          <w:sz w:val="20"/>
          <w:szCs w:val="20"/>
        </w:rPr>
        <w:t xml:space="preserve"> </w:t>
      </w:r>
      <w:proofErr w:type="spellStart"/>
      <w:r w:rsidRPr="00B270AD">
        <w:rPr>
          <w:rFonts w:ascii="Arial" w:hAnsi="Arial" w:cs="Arial"/>
          <w:sz w:val="20"/>
          <w:szCs w:val="20"/>
        </w:rPr>
        <w:t>Uitterlinden</w:t>
      </w:r>
      <w:proofErr w:type="spellEnd"/>
      <w:r w:rsidRPr="00B270AD">
        <w:rPr>
          <w:rFonts w:ascii="Arial" w:hAnsi="Arial" w:cs="Arial"/>
          <w:sz w:val="20"/>
          <w:szCs w:val="20"/>
        </w:rPr>
        <w:t xml:space="preserve"> AG, Ralston SH, Ioannidis JP, Kiel DP, Rivadeneira F. </w:t>
      </w:r>
      <w:r w:rsidRPr="00B270AD">
        <w:rPr>
          <w:rFonts w:ascii="Arial" w:hAnsi="Arial" w:cs="Arial"/>
          <w:b/>
          <w:i/>
          <w:sz w:val="20"/>
          <w:szCs w:val="20"/>
        </w:rPr>
        <w:t>Genome-wide meta-analysis identifies 56 bone mineral density loci and reveals 14 loci associated with risk of fracture</w:t>
      </w:r>
      <w:r w:rsidRPr="00B270AD">
        <w:rPr>
          <w:rFonts w:ascii="Arial" w:hAnsi="Arial" w:cs="Arial"/>
          <w:sz w:val="20"/>
          <w:szCs w:val="20"/>
        </w:rPr>
        <w:t>. Nat Genet. 2012 Apr 15</w:t>
      </w:r>
      <w:r>
        <w:rPr>
          <w:rFonts w:ascii="Arial" w:hAnsi="Arial" w:cs="Arial"/>
          <w:sz w:val="20"/>
          <w:szCs w:val="20"/>
        </w:rPr>
        <w:t xml:space="preserve">. Vol. </w:t>
      </w:r>
      <w:r w:rsidRPr="00B270AD">
        <w:rPr>
          <w:rFonts w:ascii="Arial" w:hAnsi="Arial" w:cs="Arial"/>
          <w:sz w:val="20"/>
          <w:szCs w:val="20"/>
        </w:rPr>
        <w:t>44</w:t>
      </w:r>
      <w:r>
        <w:rPr>
          <w:rFonts w:ascii="Arial" w:hAnsi="Arial" w:cs="Arial"/>
          <w:sz w:val="20"/>
          <w:szCs w:val="20"/>
        </w:rPr>
        <w:t xml:space="preserve">, issue </w:t>
      </w:r>
      <w:r w:rsidRPr="00B270AD">
        <w:rPr>
          <w:rFonts w:ascii="Arial" w:hAnsi="Arial" w:cs="Arial"/>
          <w:sz w:val="20"/>
          <w:szCs w:val="20"/>
        </w:rPr>
        <w:t>5</w:t>
      </w:r>
      <w:r>
        <w:rPr>
          <w:rFonts w:ascii="Arial" w:hAnsi="Arial" w:cs="Arial"/>
          <w:sz w:val="20"/>
          <w:szCs w:val="20"/>
        </w:rPr>
        <w:t xml:space="preserve">, pp. </w:t>
      </w:r>
      <w:r w:rsidRPr="00B270AD">
        <w:rPr>
          <w:rFonts w:ascii="Arial" w:hAnsi="Arial" w:cs="Arial"/>
          <w:sz w:val="20"/>
          <w:szCs w:val="20"/>
        </w:rPr>
        <w:t>491-501. PM: 22504420</w:t>
      </w:r>
      <w:r>
        <w:rPr>
          <w:rFonts w:ascii="Arial" w:hAnsi="Arial" w:cs="Arial"/>
          <w:sz w:val="20"/>
          <w:szCs w:val="20"/>
        </w:rPr>
        <w:t>.</w:t>
      </w:r>
      <w:r w:rsidRPr="00B270AD">
        <w:rPr>
          <w:rFonts w:ascii="Arial" w:hAnsi="Arial" w:cs="Arial"/>
          <w:sz w:val="20"/>
          <w:szCs w:val="20"/>
        </w:rPr>
        <w:t xml:space="preserve"> PMC3338864.</w:t>
      </w:r>
    </w:p>
    <w:p w14:paraId="5CB4B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Feinstein M, Ning H, Kang J, Bertoni </w:t>
      </w:r>
      <w:r w:rsidR="00E7581F">
        <w:rPr>
          <w:rFonts w:ascii="Arial" w:hAnsi="Arial" w:cs="Arial"/>
          <w:sz w:val="20"/>
          <w:szCs w:val="20"/>
        </w:rPr>
        <w:t xml:space="preserve">A, </w:t>
      </w:r>
      <w:proofErr w:type="spellStart"/>
      <w:r w:rsidR="00E7581F">
        <w:rPr>
          <w:rFonts w:ascii="Arial" w:hAnsi="Arial" w:cs="Arial"/>
          <w:sz w:val="20"/>
          <w:szCs w:val="20"/>
        </w:rPr>
        <w:t>Carnethon</w:t>
      </w:r>
      <w:proofErr w:type="spellEnd"/>
      <w:r w:rsidR="00E7581F">
        <w:rPr>
          <w:rFonts w:ascii="Arial" w:hAnsi="Arial" w:cs="Arial"/>
          <w:sz w:val="20"/>
          <w:szCs w:val="20"/>
        </w:rPr>
        <w:t xml:space="preserve"> M, Lloyd-Jones DM.</w:t>
      </w:r>
      <w:r w:rsidRPr="00322787">
        <w:rPr>
          <w:rFonts w:ascii="Arial" w:hAnsi="Arial" w:cs="Arial"/>
          <w:sz w:val="20"/>
          <w:szCs w:val="20"/>
        </w:rPr>
        <w:t xml:space="preserve"> </w:t>
      </w:r>
      <w:r w:rsidRPr="00322787">
        <w:rPr>
          <w:rFonts w:ascii="Arial" w:hAnsi="Arial" w:cs="Arial"/>
          <w:b/>
          <w:bCs/>
          <w:i/>
          <w:iCs/>
          <w:sz w:val="20"/>
          <w:szCs w:val="20"/>
        </w:rPr>
        <w:t>Racial Differences in Risks for First Cardiovascular Events and Non-Cardiovascular Death: The Atherosclerosis Risk in Communities Study (ARIC), the Cardiovascular Health Study (CHS), and the Multi-Ethnic Study of Atherosclerosis (MESA)</w:t>
      </w:r>
      <w:r w:rsidR="00E7581F">
        <w:rPr>
          <w:rFonts w:ascii="Arial" w:hAnsi="Arial" w:cs="Arial"/>
          <w:b/>
          <w:bCs/>
          <w:sz w:val="20"/>
          <w:szCs w:val="20"/>
        </w:rPr>
        <w:t>.</w:t>
      </w:r>
      <w:r w:rsidR="00E7581F">
        <w:rPr>
          <w:rFonts w:ascii="Arial" w:hAnsi="Arial" w:cs="Arial"/>
          <w:sz w:val="20"/>
          <w:szCs w:val="20"/>
        </w:rPr>
        <w:t xml:space="preserve"> Circulation, June 12, 2012.</w:t>
      </w:r>
      <w:r w:rsidRPr="00322787">
        <w:rPr>
          <w:rFonts w:ascii="Arial" w:hAnsi="Arial" w:cs="Arial"/>
          <w:sz w:val="20"/>
          <w:szCs w:val="20"/>
        </w:rPr>
        <w:t xml:space="preserve"> PM:22693351. PMC3437934.</w:t>
      </w:r>
    </w:p>
    <w:p w14:paraId="1C89C8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w:t>
      </w:r>
      <w:proofErr w:type="spellStart"/>
      <w:r w:rsidRPr="00322787">
        <w:rPr>
          <w:rFonts w:ascii="Arial" w:hAnsi="Arial" w:cs="Arial"/>
          <w:sz w:val="20"/>
          <w:szCs w:val="20"/>
        </w:rPr>
        <w:t>Kaspera</w:t>
      </w:r>
      <w:proofErr w:type="spellEnd"/>
      <w:r w:rsidRPr="00322787">
        <w:rPr>
          <w:rFonts w:ascii="Arial" w:hAnsi="Arial" w:cs="Arial"/>
          <w:sz w:val="20"/>
          <w:szCs w:val="20"/>
        </w:rPr>
        <w:t xml:space="preserve"> R, Marciante KD, Weiss NS, Heckbert SR, Lumley T, Wiggins KL, Tamraz </w:t>
      </w:r>
      <w:r w:rsidR="00E7581F">
        <w:rPr>
          <w:rFonts w:ascii="Arial" w:hAnsi="Arial" w:cs="Arial"/>
          <w:sz w:val="20"/>
          <w:szCs w:val="20"/>
        </w:rPr>
        <w:t>B, Kwok PY, Totah RA, Psaty BM.</w:t>
      </w:r>
      <w:r w:rsidRPr="00322787">
        <w:rPr>
          <w:rFonts w:ascii="Arial" w:hAnsi="Arial" w:cs="Arial"/>
          <w:sz w:val="20"/>
          <w:szCs w:val="20"/>
        </w:rPr>
        <w:t xml:space="preserve"> </w:t>
      </w:r>
      <w:r w:rsidRPr="00322787">
        <w:rPr>
          <w:rFonts w:ascii="Arial" w:hAnsi="Arial" w:cs="Arial"/>
          <w:b/>
          <w:bCs/>
          <w:i/>
          <w:iCs/>
          <w:sz w:val="20"/>
          <w:szCs w:val="20"/>
        </w:rPr>
        <w:t>A screening study of drug-drug interactions in cerivastatin users: an adverse effect of clopidogrel</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Clin.Pharmacol.Ther</w:t>
      </w:r>
      <w:proofErr w:type="spellEnd"/>
      <w:proofErr w:type="gramEnd"/>
      <w:r w:rsidRPr="00322787">
        <w:rPr>
          <w:rFonts w:ascii="Arial" w:hAnsi="Arial" w:cs="Arial"/>
          <w:sz w:val="20"/>
          <w:szCs w:val="20"/>
        </w:rPr>
        <w:t>., May, 2012. Vol. 91, issue 5, pp. 896-904. PM:22419147. PMC3597449.</w:t>
      </w:r>
    </w:p>
    <w:p w14:paraId="6CCCC7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w:t>
      </w:r>
      <w:proofErr w:type="spellStart"/>
      <w:r w:rsidRPr="00322787">
        <w:rPr>
          <w:rFonts w:ascii="Arial" w:hAnsi="Arial" w:cs="Arial"/>
          <w:sz w:val="20"/>
          <w:szCs w:val="20"/>
        </w:rPr>
        <w:t>Yatsuya</w:t>
      </w:r>
      <w:proofErr w:type="spellEnd"/>
      <w:r w:rsidRPr="00322787">
        <w:rPr>
          <w:rFonts w:ascii="Arial" w:hAnsi="Arial" w:cs="Arial"/>
          <w:sz w:val="20"/>
          <w:szCs w:val="20"/>
        </w:rPr>
        <w:t xml:space="preserve"> H, Mosley TH, Jr</w:t>
      </w:r>
      <w:r w:rsidR="00E7581F">
        <w:rPr>
          <w:rFonts w:ascii="Arial" w:hAnsi="Arial" w:cs="Arial"/>
          <w:sz w:val="20"/>
          <w:szCs w:val="20"/>
        </w:rPr>
        <w:t>., Psaty BM, Longstreth WT, Jr.</w:t>
      </w:r>
      <w:r w:rsidRPr="00322787">
        <w:rPr>
          <w:rFonts w:ascii="Arial" w:hAnsi="Arial" w:cs="Arial"/>
          <w:sz w:val="20"/>
          <w:szCs w:val="20"/>
        </w:rPr>
        <w:t xml:space="preserve"> </w:t>
      </w:r>
      <w:r w:rsidRPr="00322787">
        <w:rPr>
          <w:rFonts w:ascii="Arial" w:hAnsi="Arial" w:cs="Arial"/>
          <w:b/>
          <w:bCs/>
          <w:i/>
          <w:iCs/>
          <w:sz w:val="20"/>
          <w:szCs w:val="20"/>
        </w:rPr>
        <w:t xml:space="preserve">Risk of intraparenchymal hemorrhage with magnetic resonance imaging-defined </w:t>
      </w:r>
      <w:proofErr w:type="spellStart"/>
      <w:r w:rsidRPr="00322787">
        <w:rPr>
          <w:rFonts w:ascii="Arial" w:hAnsi="Arial" w:cs="Arial"/>
          <w:b/>
          <w:bCs/>
          <w:i/>
          <w:iCs/>
          <w:sz w:val="20"/>
          <w:szCs w:val="20"/>
        </w:rPr>
        <w:t>leukoaraiosis</w:t>
      </w:r>
      <w:proofErr w:type="spellEnd"/>
      <w:r w:rsidRPr="00322787">
        <w:rPr>
          <w:rFonts w:ascii="Arial" w:hAnsi="Arial" w:cs="Arial"/>
          <w:b/>
          <w:bCs/>
          <w:i/>
          <w:iCs/>
          <w:sz w:val="20"/>
          <w:szCs w:val="20"/>
        </w:rPr>
        <w:t xml:space="preserve"> and brain infarcts</w:t>
      </w:r>
      <w:r w:rsidRPr="00322787">
        <w:rPr>
          <w:rFonts w:ascii="Arial" w:hAnsi="Arial" w:cs="Arial"/>
          <w:b/>
          <w:bCs/>
          <w:sz w:val="20"/>
          <w:szCs w:val="20"/>
        </w:rPr>
        <w:t xml:space="preserve">. </w:t>
      </w:r>
      <w:proofErr w:type="spellStart"/>
      <w:r w:rsidRPr="00322787">
        <w:rPr>
          <w:rFonts w:ascii="Arial" w:hAnsi="Arial" w:cs="Arial"/>
          <w:sz w:val="20"/>
          <w:szCs w:val="20"/>
        </w:rPr>
        <w:t>Ann.Neurol</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2012. Vol. 71, issue 4, pp. 552-559. PM:22522444. PMC3377969.</w:t>
      </w:r>
    </w:p>
    <w:p w14:paraId="071CFA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Fox CS, Matsushita K, Woodward M, Bilo HJ, Chalmers J, Heerspink HJ, Lee BJ, Perkins RM, Rossing P, </w:t>
      </w:r>
      <w:proofErr w:type="spellStart"/>
      <w:r w:rsidRPr="00322787">
        <w:rPr>
          <w:rFonts w:ascii="Arial" w:hAnsi="Arial" w:cs="Arial"/>
          <w:sz w:val="20"/>
          <w:szCs w:val="20"/>
        </w:rPr>
        <w:t>Sairenchi</w:t>
      </w:r>
      <w:proofErr w:type="spellEnd"/>
      <w:r w:rsidRPr="00322787">
        <w:rPr>
          <w:rFonts w:ascii="Arial" w:hAnsi="Arial" w:cs="Arial"/>
          <w:sz w:val="20"/>
          <w:szCs w:val="20"/>
        </w:rPr>
        <w:t xml:space="preserve"> T, Tonelli M, Vassalotti JA, Yamagishi K, Coresh J, de Jong PE, Wen CP, Nelson RG, Chronic Kidney Disease Prognos</w:t>
      </w:r>
      <w:r w:rsidR="00E7581F">
        <w:rPr>
          <w:rFonts w:ascii="Arial" w:hAnsi="Arial" w:cs="Arial"/>
          <w:sz w:val="20"/>
          <w:szCs w:val="20"/>
        </w:rPr>
        <w:t xml:space="preserve">is Consortium. </w:t>
      </w:r>
      <w:r w:rsidRPr="00322787">
        <w:rPr>
          <w:rFonts w:ascii="Arial" w:hAnsi="Arial" w:cs="Arial"/>
          <w:b/>
          <w:bCs/>
          <w:i/>
          <w:iCs/>
          <w:sz w:val="20"/>
          <w:szCs w:val="20"/>
        </w:rPr>
        <w:t>Associations of kidney disease measures with mortality and end-stage renal disease in individuals with and without diabetes: a meta-analysis</w:t>
      </w:r>
      <w:r w:rsidRPr="00322787">
        <w:rPr>
          <w:rFonts w:ascii="Arial" w:hAnsi="Arial" w:cs="Arial"/>
          <w:b/>
          <w:bCs/>
          <w:sz w:val="20"/>
          <w:szCs w:val="20"/>
        </w:rPr>
        <w:t xml:space="preserve">. </w:t>
      </w:r>
      <w:r w:rsidRPr="00322787">
        <w:rPr>
          <w:rFonts w:ascii="Arial" w:hAnsi="Arial" w:cs="Arial"/>
          <w:sz w:val="20"/>
          <w:szCs w:val="20"/>
        </w:rPr>
        <w:t>Lancet, Nov. 10, 2012. Vol. 380, issue 9854, pp. 1662-1673. PM:23013602. PMC3771350.</w:t>
      </w:r>
    </w:p>
    <w:p w14:paraId="7DB658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Gencer B, Collet TH, Virgini V, Bauer DC,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 Cappola AR, </w:t>
      </w:r>
      <w:proofErr w:type="spellStart"/>
      <w:r w:rsidRPr="00322787">
        <w:rPr>
          <w:rFonts w:ascii="Arial" w:hAnsi="Arial" w:cs="Arial"/>
          <w:sz w:val="20"/>
          <w:szCs w:val="20"/>
        </w:rPr>
        <w:t>Nanchen</w:t>
      </w:r>
      <w:proofErr w:type="spellEnd"/>
      <w:r w:rsidRPr="00322787">
        <w:rPr>
          <w:rFonts w:ascii="Arial" w:hAnsi="Arial" w:cs="Arial"/>
          <w:sz w:val="20"/>
          <w:szCs w:val="20"/>
        </w:rPr>
        <w:t xml:space="preserve"> D, den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 Balmer P, Luben RN, Iacoviello M, </w:t>
      </w:r>
      <w:proofErr w:type="spellStart"/>
      <w:r w:rsidRPr="00322787">
        <w:rPr>
          <w:rFonts w:ascii="Arial" w:hAnsi="Arial" w:cs="Arial"/>
          <w:sz w:val="20"/>
          <w:szCs w:val="20"/>
        </w:rPr>
        <w:t>Triggiani</w:t>
      </w:r>
      <w:proofErr w:type="spellEnd"/>
      <w:r w:rsidRPr="00322787">
        <w:rPr>
          <w:rFonts w:ascii="Arial" w:hAnsi="Arial" w:cs="Arial"/>
          <w:sz w:val="20"/>
          <w:szCs w:val="20"/>
        </w:rPr>
        <w:t xml:space="preserve"> V, </w:t>
      </w:r>
      <w:proofErr w:type="spellStart"/>
      <w:r w:rsidRPr="00322787">
        <w:rPr>
          <w:rFonts w:ascii="Arial" w:hAnsi="Arial" w:cs="Arial"/>
          <w:sz w:val="20"/>
          <w:szCs w:val="20"/>
        </w:rPr>
        <w:t>Cornuz</w:t>
      </w:r>
      <w:proofErr w:type="spellEnd"/>
      <w:r w:rsidRPr="00322787">
        <w:rPr>
          <w:rFonts w:ascii="Arial" w:hAnsi="Arial" w:cs="Arial"/>
          <w:sz w:val="20"/>
          <w:szCs w:val="20"/>
        </w:rPr>
        <w:t xml:space="preserve"> J, Newman AB, Khaw KT,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Vittinghoff E, Aujesky D, </w:t>
      </w:r>
      <w:proofErr w:type="spellStart"/>
      <w:r w:rsidRPr="00322787">
        <w:rPr>
          <w:rFonts w:ascii="Arial" w:hAnsi="Arial" w:cs="Arial"/>
          <w:sz w:val="20"/>
          <w:szCs w:val="20"/>
        </w:rPr>
        <w:t>Rodondi</w:t>
      </w:r>
      <w:proofErr w:type="spellEnd"/>
      <w:r w:rsidRPr="00322787">
        <w:rPr>
          <w:rFonts w:ascii="Arial" w:hAnsi="Arial" w:cs="Arial"/>
          <w:sz w:val="20"/>
          <w:szCs w:val="20"/>
        </w:rPr>
        <w:t xml:space="preserve"> N, Thyroid SC. </w:t>
      </w:r>
      <w:r w:rsidRPr="00322787">
        <w:rPr>
          <w:rFonts w:ascii="Arial" w:hAnsi="Arial" w:cs="Arial"/>
          <w:b/>
          <w:bCs/>
          <w:i/>
          <w:iCs/>
          <w:sz w:val="20"/>
          <w:szCs w:val="20"/>
        </w:rPr>
        <w:t>Subclinical thyroid dysfunction and the risk of heart failure events: an individual participant data analysis from 6 prospective cohorts</w:t>
      </w:r>
      <w:r w:rsidRPr="00322787">
        <w:rPr>
          <w:rFonts w:ascii="Arial" w:hAnsi="Arial" w:cs="Arial"/>
          <w:b/>
          <w:bCs/>
          <w:sz w:val="20"/>
          <w:szCs w:val="20"/>
        </w:rPr>
        <w:t>.</w:t>
      </w:r>
      <w:r w:rsidRPr="00322787">
        <w:rPr>
          <w:rFonts w:ascii="Arial" w:hAnsi="Arial" w:cs="Arial"/>
          <w:sz w:val="20"/>
          <w:szCs w:val="20"/>
        </w:rPr>
        <w:t xml:space="preserve"> Circulation, Aug. 28, 2012. Vol. 126, issue 9, pp. 1040-1049. PM:22821943. PMC3884576.</w:t>
      </w:r>
    </w:p>
    <w:p w14:paraId="576E23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Girotra S, Kitzman DW, Kop WJ, Stein PK, Gottdiener JS, Mukamal KJ. </w:t>
      </w:r>
      <w:r w:rsidRPr="00322787">
        <w:rPr>
          <w:rFonts w:ascii="Arial" w:hAnsi="Arial" w:cs="Arial"/>
          <w:b/>
          <w:bCs/>
          <w:i/>
          <w:iCs/>
          <w:sz w:val="20"/>
          <w:szCs w:val="20"/>
        </w:rPr>
        <w:t>Heart rate response to a timed walk and cardiovascular outcomes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Cardiology, 2012. Vol. 122, issue 2, pp. 69-75. PM:22722364. PMC: 3516408.</w:t>
      </w:r>
    </w:p>
    <w:p w14:paraId="3759BE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Glazer NL, Macy EM, Lumley T, Smith NL, Reiner AP, Psaty BM, Ki</w:t>
      </w:r>
      <w:r w:rsidR="00E7581F">
        <w:rPr>
          <w:rFonts w:ascii="Arial" w:hAnsi="Arial" w:cs="Arial"/>
          <w:sz w:val="20"/>
          <w:szCs w:val="20"/>
        </w:rPr>
        <w:t xml:space="preserve">ng GL, Tracy RP, Siscovick DS. </w:t>
      </w:r>
      <w:r w:rsidRPr="00322787">
        <w:rPr>
          <w:rFonts w:ascii="Arial" w:hAnsi="Arial" w:cs="Arial"/>
          <w:b/>
          <w:bCs/>
          <w:i/>
          <w:iCs/>
          <w:sz w:val="20"/>
          <w:szCs w:val="20"/>
        </w:rPr>
        <w:t>Transforming growth factor beta-1 and incidence of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Cytokine,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2012. Vol. 60, issue 2, pp. 341-345. PM:22878343. PMC4143419.</w:t>
      </w:r>
    </w:p>
    <w:p w14:paraId="08EE9E6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Dupuis J, Bis JC, Dehghan A,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Baumert J, Lu C, Smith NL,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Roberts R, </w:t>
      </w:r>
      <w:proofErr w:type="spellStart"/>
      <w:r w:rsidRPr="00322787">
        <w:rPr>
          <w:rFonts w:ascii="Arial" w:hAnsi="Arial" w:cs="Arial"/>
          <w:sz w:val="20"/>
          <w:szCs w:val="20"/>
        </w:rPr>
        <w:t>Khuseyinova</w:t>
      </w:r>
      <w:proofErr w:type="spellEnd"/>
      <w:r w:rsidRPr="00322787">
        <w:rPr>
          <w:rFonts w:ascii="Arial" w:hAnsi="Arial" w:cs="Arial"/>
          <w:sz w:val="20"/>
          <w:szCs w:val="20"/>
        </w:rPr>
        <w:t xml:space="preserve"> N, Schnabel RB, Rice KM, Rivadeneira F, Hoogeveen RC, Fontes JD, Meisinger C, Keaney JF, Jr., Lemaitre R,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Vasan RS, Ellis S, Hazen SL, van Duijn CM, Nelson JJ, Marz W,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McPherson RM, </w:t>
      </w:r>
      <w:proofErr w:type="spellStart"/>
      <w:r w:rsidRPr="00322787">
        <w:rPr>
          <w:rFonts w:ascii="Arial" w:hAnsi="Arial" w:cs="Arial"/>
          <w:sz w:val="20"/>
          <w:szCs w:val="20"/>
        </w:rPr>
        <w:t>Stirnadel</w:t>
      </w:r>
      <w:proofErr w:type="spellEnd"/>
      <w:r w:rsidRPr="00322787">
        <w:rPr>
          <w:rFonts w:ascii="Arial" w:hAnsi="Arial" w:cs="Arial"/>
          <w:sz w:val="20"/>
          <w:szCs w:val="20"/>
        </w:rPr>
        <w:t xml:space="preserve">-Farrant HA,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Gieger C, Siscovick D, Hofman A, Illig T, Cushman M, Yamamoto JF, Rotter JI, Larson MG, Stewart AF, Boerwinkle E, Witteman JC, Tracy RP, Koenig W, Benjamin EJ, Ballantyne CM. </w:t>
      </w:r>
      <w:r w:rsidRPr="00322787">
        <w:rPr>
          <w:rFonts w:ascii="Arial" w:hAnsi="Arial" w:cs="Arial"/>
          <w:b/>
          <w:bCs/>
          <w:i/>
          <w:iCs/>
          <w:sz w:val="20"/>
          <w:szCs w:val="20"/>
        </w:rPr>
        <w:t>Eight genetic loci associated with variation in lipoprotein-associated phospholipase A2 mass and activity and coronary heart disease: meta-analysis of genome-wide association studies from five community-based studies</w:t>
      </w:r>
      <w:r w:rsidRPr="00322787">
        <w:rPr>
          <w:rFonts w:ascii="Arial" w:hAnsi="Arial" w:cs="Arial"/>
          <w:b/>
          <w:bCs/>
          <w:sz w:val="20"/>
          <w:szCs w:val="20"/>
        </w:rPr>
        <w:t xml:space="preserve">. </w:t>
      </w:r>
      <w:proofErr w:type="spellStart"/>
      <w:r w:rsidRPr="00322787">
        <w:rPr>
          <w:rFonts w:ascii="Arial" w:hAnsi="Arial" w:cs="Arial"/>
          <w:sz w:val="20"/>
          <w:szCs w:val="20"/>
        </w:rPr>
        <w:t>Eur.Heart</w:t>
      </w:r>
      <w:proofErr w:type="spellEnd"/>
      <w:r w:rsidRPr="00322787">
        <w:rPr>
          <w:rFonts w:ascii="Arial" w:hAnsi="Arial" w:cs="Arial"/>
          <w:sz w:val="20"/>
          <w:szCs w:val="20"/>
        </w:rPr>
        <w:t xml:space="preserve"> J., </w:t>
      </w:r>
      <w:proofErr w:type="gramStart"/>
      <w:r w:rsidRPr="00322787">
        <w:rPr>
          <w:rFonts w:ascii="Arial" w:hAnsi="Arial" w:cs="Arial"/>
          <w:sz w:val="20"/>
          <w:szCs w:val="20"/>
        </w:rPr>
        <w:t>Jan.,</w:t>
      </w:r>
      <w:proofErr w:type="gramEnd"/>
      <w:r w:rsidRPr="00322787">
        <w:rPr>
          <w:rFonts w:ascii="Arial" w:hAnsi="Arial" w:cs="Arial"/>
          <w:sz w:val="20"/>
          <w:szCs w:val="20"/>
        </w:rPr>
        <w:t xml:space="preserve"> 2012. Vol. 33, issue 2, pp. 238-251. PM:22003152. PMC3258449.</w:t>
      </w:r>
    </w:p>
    <w:p w14:paraId="45409895"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Haiman CA, </w:t>
      </w:r>
      <w:proofErr w:type="spellStart"/>
      <w:r w:rsidRPr="00322787">
        <w:rPr>
          <w:rFonts w:ascii="Arial" w:hAnsi="Arial" w:cs="Arial"/>
          <w:sz w:val="20"/>
          <w:szCs w:val="20"/>
        </w:rPr>
        <w:t>Fesinmeyer</w:t>
      </w:r>
      <w:proofErr w:type="spellEnd"/>
      <w:r w:rsidRPr="00322787">
        <w:rPr>
          <w:rFonts w:ascii="Arial" w:hAnsi="Arial" w:cs="Arial"/>
          <w:sz w:val="20"/>
          <w:szCs w:val="20"/>
        </w:rPr>
        <w:t xml:space="preserve"> MD, Spencer KL, Buzkova P, Voruganti VS, Wan P, Haessler J, Franceschini N, Monroe KR, Howard BV, Jackson RD, Florez JC, Kolonel LN, Buyske S, Goodloe RJ, Liu S, Manson JE, Meigs JB, Waters K, Mukamal KJ, Pendergrass SA, Shrader P, Wilkens LR,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North KE, Peters U, Crawford DC, Le ML, Pankow JS. </w:t>
      </w:r>
      <w:r w:rsidRPr="00322787">
        <w:rPr>
          <w:rFonts w:ascii="Arial" w:hAnsi="Arial" w:cs="Arial"/>
          <w:b/>
          <w:bCs/>
          <w:i/>
          <w:iCs/>
          <w:sz w:val="20"/>
          <w:szCs w:val="20"/>
        </w:rPr>
        <w:t>Consistent directions of effect for established type 2 diabetes risk variants across populations: the population architecture using Genomics and Epidemiology (PAGE) Consortium</w:t>
      </w:r>
      <w:r w:rsidRPr="00322787">
        <w:rPr>
          <w:rFonts w:ascii="Arial" w:hAnsi="Arial" w:cs="Arial"/>
          <w:b/>
          <w:bCs/>
          <w:sz w:val="20"/>
          <w:szCs w:val="20"/>
        </w:rPr>
        <w:t xml:space="preserve">. </w:t>
      </w:r>
      <w:r w:rsidRPr="00322787">
        <w:rPr>
          <w:rFonts w:ascii="Arial" w:hAnsi="Arial" w:cs="Arial"/>
          <w:sz w:val="20"/>
          <w:szCs w:val="20"/>
        </w:rPr>
        <w:t xml:space="preserve">Diabetes,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2012. Vol. 61, issue 6, pp. 1642-1647. PM:22474029. PMC3357304.</w:t>
      </w:r>
    </w:p>
    <w:p w14:paraId="5A2A75ED" w14:textId="77777777" w:rsidR="00AB45CB" w:rsidRPr="00AB45CB" w:rsidRDefault="00103471" w:rsidP="00AB45CB">
      <w:pPr>
        <w:autoSpaceDE w:val="0"/>
        <w:autoSpaceDN w:val="0"/>
        <w:adjustRightInd w:val="0"/>
        <w:spacing w:after="240" w:line="240" w:lineRule="auto"/>
        <w:rPr>
          <w:rFonts w:ascii="Arial" w:hAnsi="Arial" w:cs="Arial"/>
          <w:sz w:val="20"/>
          <w:szCs w:val="20"/>
        </w:rPr>
      </w:pPr>
      <w:hyperlink r:id="rId3572" w:history="1">
        <w:r w:rsidR="00AB45CB" w:rsidRPr="00AB45CB">
          <w:rPr>
            <w:rFonts w:ascii="Arial" w:hAnsi="Arial" w:cs="Arial"/>
            <w:sz w:val="20"/>
            <w:szCs w:val="20"/>
          </w:rPr>
          <w:t>Hallan SI</w:t>
        </w:r>
      </w:hyperlink>
      <w:r w:rsidR="00AB45CB" w:rsidRPr="00AB45CB">
        <w:rPr>
          <w:rFonts w:ascii="Arial" w:hAnsi="Arial" w:cs="Arial"/>
          <w:sz w:val="20"/>
          <w:szCs w:val="20"/>
        </w:rPr>
        <w:t xml:space="preserve">, </w:t>
      </w:r>
      <w:hyperlink r:id="rId3573" w:history="1">
        <w:r w:rsidR="00AB45CB" w:rsidRPr="00AB45CB">
          <w:rPr>
            <w:rFonts w:ascii="Arial" w:hAnsi="Arial" w:cs="Arial"/>
            <w:sz w:val="20"/>
            <w:szCs w:val="20"/>
          </w:rPr>
          <w:t>Matsushita K</w:t>
        </w:r>
      </w:hyperlink>
      <w:r w:rsidR="00AB45CB" w:rsidRPr="00AB45CB">
        <w:rPr>
          <w:rFonts w:ascii="Arial" w:hAnsi="Arial" w:cs="Arial"/>
          <w:sz w:val="20"/>
          <w:szCs w:val="20"/>
        </w:rPr>
        <w:t xml:space="preserve">, </w:t>
      </w:r>
      <w:hyperlink r:id="rId3574" w:history="1">
        <w:r w:rsidR="00AB45CB" w:rsidRPr="00AB45CB">
          <w:rPr>
            <w:rFonts w:ascii="Arial" w:hAnsi="Arial" w:cs="Arial"/>
            <w:sz w:val="20"/>
            <w:szCs w:val="20"/>
          </w:rPr>
          <w:t>Sang Y</w:t>
        </w:r>
      </w:hyperlink>
      <w:r w:rsidR="00AB45CB" w:rsidRPr="00AB45CB">
        <w:rPr>
          <w:rFonts w:ascii="Arial" w:hAnsi="Arial" w:cs="Arial"/>
          <w:sz w:val="20"/>
          <w:szCs w:val="20"/>
        </w:rPr>
        <w:t xml:space="preserve">, </w:t>
      </w:r>
      <w:hyperlink r:id="rId3575" w:history="1">
        <w:r w:rsidR="00AB45CB" w:rsidRPr="00AB45CB">
          <w:rPr>
            <w:rFonts w:ascii="Arial" w:hAnsi="Arial" w:cs="Arial"/>
            <w:sz w:val="20"/>
            <w:szCs w:val="20"/>
          </w:rPr>
          <w:t>Mahmoodi BK</w:t>
        </w:r>
      </w:hyperlink>
      <w:r w:rsidR="00AB45CB" w:rsidRPr="00AB45CB">
        <w:rPr>
          <w:rFonts w:ascii="Arial" w:hAnsi="Arial" w:cs="Arial"/>
          <w:sz w:val="20"/>
          <w:szCs w:val="20"/>
        </w:rPr>
        <w:t xml:space="preserve">, </w:t>
      </w:r>
      <w:hyperlink r:id="rId3576" w:history="1">
        <w:r w:rsidR="00AB45CB" w:rsidRPr="00AB45CB">
          <w:rPr>
            <w:rFonts w:ascii="Arial" w:hAnsi="Arial" w:cs="Arial"/>
            <w:sz w:val="20"/>
            <w:szCs w:val="20"/>
          </w:rPr>
          <w:t>Black C</w:t>
        </w:r>
      </w:hyperlink>
      <w:r w:rsidR="00AB45CB" w:rsidRPr="00AB45CB">
        <w:rPr>
          <w:rFonts w:ascii="Arial" w:hAnsi="Arial" w:cs="Arial"/>
          <w:sz w:val="20"/>
          <w:szCs w:val="20"/>
        </w:rPr>
        <w:t xml:space="preserve">, </w:t>
      </w:r>
      <w:hyperlink r:id="rId3577" w:history="1">
        <w:r w:rsidR="00AB45CB" w:rsidRPr="00AB45CB">
          <w:rPr>
            <w:rFonts w:ascii="Arial" w:hAnsi="Arial" w:cs="Arial"/>
            <w:sz w:val="20"/>
            <w:szCs w:val="20"/>
          </w:rPr>
          <w:t>Ishani A</w:t>
        </w:r>
      </w:hyperlink>
      <w:r w:rsidR="00AB45CB" w:rsidRPr="00AB45CB">
        <w:rPr>
          <w:rFonts w:ascii="Arial" w:hAnsi="Arial" w:cs="Arial"/>
          <w:sz w:val="20"/>
          <w:szCs w:val="20"/>
        </w:rPr>
        <w:t xml:space="preserve">, </w:t>
      </w:r>
      <w:hyperlink r:id="rId3578" w:history="1">
        <w:proofErr w:type="spellStart"/>
        <w:r w:rsidR="00AB45CB" w:rsidRPr="00AB45CB">
          <w:rPr>
            <w:rFonts w:ascii="Arial" w:hAnsi="Arial" w:cs="Arial"/>
            <w:sz w:val="20"/>
            <w:szCs w:val="20"/>
          </w:rPr>
          <w:t>Kleefstra</w:t>
        </w:r>
        <w:proofErr w:type="spellEnd"/>
        <w:r w:rsidR="00AB45CB" w:rsidRPr="00AB45CB">
          <w:rPr>
            <w:rFonts w:ascii="Arial" w:hAnsi="Arial" w:cs="Arial"/>
            <w:sz w:val="20"/>
            <w:szCs w:val="20"/>
          </w:rPr>
          <w:t xml:space="preserve"> N</w:t>
        </w:r>
      </w:hyperlink>
      <w:r w:rsidR="00AB45CB" w:rsidRPr="00AB45CB">
        <w:rPr>
          <w:rFonts w:ascii="Arial" w:hAnsi="Arial" w:cs="Arial"/>
          <w:sz w:val="20"/>
          <w:szCs w:val="20"/>
        </w:rPr>
        <w:t xml:space="preserve">, </w:t>
      </w:r>
      <w:hyperlink r:id="rId3579" w:history="1">
        <w:r w:rsidR="00AB45CB" w:rsidRPr="00AB45CB">
          <w:rPr>
            <w:rFonts w:ascii="Arial" w:hAnsi="Arial" w:cs="Arial"/>
            <w:sz w:val="20"/>
            <w:szCs w:val="20"/>
          </w:rPr>
          <w:t>Naimark D</w:t>
        </w:r>
      </w:hyperlink>
      <w:r w:rsidR="00AB45CB" w:rsidRPr="00AB45CB">
        <w:rPr>
          <w:rFonts w:ascii="Arial" w:hAnsi="Arial" w:cs="Arial"/>
          <w:sz w:val="20"/>
          <w:szCs w:val="20"/>
        </w:rPr>
        <w:t xml:space="preserve">, </w:t>
      </w:r>
      <w:hyperlink r:id="rId3580" w:history="1">
        <w:r w:rsidR="00AB45CB" w:rsidRPr="00AB45CB">
          <w:rPr>
            <w:rFonts w:ascii="Arial" w:hAnsi="Arial" w:cs="Arial"/>
            <w:sz w:val="20"/>
            <w:szCs w:val="20"/>
          </w:rPr>
          <w:t>Roderick P</w:t>
        </w:r>
      </w:hyperlink>
      <w:r w:rsidR="00AB45CB" w:rsidRPr="00AB45CB">
        <w:rPr>
          <w:rFonts w:ascii="Arial" w:hAnsi="Arial" w:cs="Arial"/>
          <w:sz w:val="20"/>
          <w:szCs w:val="20"/>
        </w:rPr>
        <w:t xml:space="preserve">, </w:t>
      </w:r>
      <w:hyperlink r:id="rId3581" w:history="1">
        <w:r w:rsidR="00AB45CB" w:rsidRPr="00AB45CB">
          <w:rPr>
            <w:rFonts w:ascii="Arial" w:hAnsi="Arial" w:cs="Arial"/>
            <w:sz w:val="20"/>
            <w:szCs w:val="20"/>
          </w:rPr>
          <w:t>Tonelli M</w:t>
        </w:r>
      </w:hyperlink>
      <w:r w:rsidR="00AB45CB" w:rsidRPr="00AB45CB">
        <w:rPr>
          <w:rFonts w:ascii="Arial" w:hAnsi="Arial" w:cs="Arial"/>
          <w:sz w:val="20"/>
          <w:szCs w:val="20"/>
        </w:rPr>
        <w:t xml:space="preserve">, </w:t>
      </w:r>
      <w:hyperlink r:id="rId3582" w:history="1">
        <w:proofErr w:type="spellStart"/>
        <w:r w:rsidR="00AB45CB" w:rsidRPr="00AB45CB">
          <w:rPr>
            <w:rFonts w:ascii="Arial" w:hAnsi="Arial" w:cs="Arial"/>
            <w:sz w:val="20"/>
            <w:szCs w:val="20"/>
          </w:rPr>
          <w:t>Wetzels</w:t>
        </w:r>
        <w:proofErr w:type="spellEnd"/>
        <w:r w:rsidR="00AB45CB" w:rsidRPr="00AB45CB">
          <w:rPr>
            <w:rFonts w:ascii="Arial" w:hAnsi="Arial" w:cs="Arial"/>
            <w:sz w:val="20"/>
            <w:szCs w:val="20"/>
          </w:rPr>
          <w:t xml:space="preserve"> JF</w:t>
        </w:r>
      </w:hyperlink>
      <w:r w:rsidR="00AB45CB" w:rsidRPr="00AB45CB">
        <w:rPr>
          <w:rFonts w:ascii="Arial" w:hAnsi="Arial" w:cs="Arial"/>
          <w:sz w:val="20"/>
          <w:szCs w:val="20"/>
        </w:rPr>
        <w:t xml:space="preserve">, </w:t>
      </w:r>
      <w:hyperlink r:id="rId3583" w:history="1">
        <w:r w:rsidR="00AB45CB" w:rsidRPr="00AB45CB">
          <w:rPr>
            <w:rFonts w:ascii="Arial" w:hAnsi="Arial" w:cs="Arial"/>
            <w:sz w:val="20"/>
            <w:szCs w:val="20"/>
          </w:rPr>
          <w:t>Astor BC</w:t>
        </w:r>
      </w:hyperlink>
      <w:r w:rsidR="00AB45CB" w:rsidRPr="00AB45CB">
        <w:rPr>
          <w:rFonts w:ascii="Arial" w:hAnsi="Arial" w:cs="Arial"/>
          <w:sz w:val="20"/>
          <w:szCs w:val="20"/>
        </w:rPr>
        <w:t xml:space="preserve">, </w:t>
      </w:r>
      <w:hyperlink r:id="rId3584" w:history="1">
        <w:r w:rsidR="00AB45CB" w:rsidRPr="00AB45CB">
          <w:rPr>
            <w:rFonts w:ascii="Arial" w:hAnsi="Arial" w:cs="Arial"/>
            <w:sz w:val="20"/>
            <w:szCs w:val="20"/>
          </w:rPr>
          <w:t>Gansevoort RT</w:t>
        </w:r>
      </w:hyperlink>
      <w:r w:rsidR="00AB45CB" w:rsidRPr="00AB45CB">
        <w:rPr>
          <w:rFonts w:ascii="Arial" w:hAnsi="Arial" w:cs="Arial"/>
          <w:sz w:val="20"/>
          <w:szCs w:val="20"/>
        </w:rPr>
        <w:t xml:space="preserve">, </w:t>
      </w:r>
      <w:hyperlink r:id="rId3585" w:history="1">
        <w:r w:rsidR="00AB45CB" w:rsidRPr="00AB45CB">
          <w:rPr>
            <w:rFonts w:ascii="Arial" w:hAnsi="Arial" w:cs="Arial"/>
            <w:sz w:val="20"/>
            <w:szCs w:val="20"/>
          </w:rPr>
          <w:t>Levin A</w:t>
        </w:r>
      </w:hyperlink>
      <w:r w:rsidR="00AB45CB" w:rsidRPr="00AB45CB">
        <w:rPr>
          <w:rFonts w:ascii="Arial" w:hAnsi="Arial" w:cs="Arial"/>
          <w:sz w:val="20"/>
          <w:szCs w:val="20"/>
        </w:rPr>
        <w:t xml:space="preserve">, </w:t>
      </w:r>
      <w:hyperlink r:id="rId3586" w:history="1">
        <w:r w:rsidR="00AB45CB" w:rsidRPr="00AB45CB">
          <w:rPr>
            <w:rFonts w:ascii="Arial" w:hAnsi="Arial" w:cs="Arial"/>
            <w:sz w:val="20"/>
            <w:szCs w:val="20"/>
          </w:rPr>
          <w:t>Wen CP</w:t>
        </w:r>
      </w:hyperlink>
      <w:r w:rsidR="00AB45CB" w:rsidRPr="00AB45CB">
        <w:rPr>
          <w:rFonts w:ascii="Arial" w:hAnsi="Arial" w:cs="Arial"/>
          <w:sz w:val="20"/>
          <w:szCs w:val="20"/>
        </w:rPr>
        <w:t xml:space="preserve">, </w:t>
      </w:r>
      <w:hyperlink r:id="rId3587" w:history="1">
        <w:r w:rsidR="00AB45CB" w:rsidRPr="00AB45CB">
          <w:rPr>
            <w:rFonts w:ascii="Arial" w:hAnsi="Arial" w:cs="Arial"/>
            <w:sz w:val="20"/>
            <w:szCs w:val="20"/>
          </w:rPr>
          <w:t>Coresh J</w:t>
        </w:r>
      </w:hyperlink>
      <w:r w:rsidR="00AB45CB">
        <w:rPr>
          <w:rFonts w:ascii="Arial" w:hAnsi="Arial" w:cs="Arial"/>
          <w:sz w:val="20"/>
          <w:szCs w:val="20"/>
        </w:rPr>
        <w:t>,</w:t>
      </w:r>
      <w:r w:rsidR="00AB45CB" w:rsidRPr="00AB45CB">
        <w:rPr>
          <w:rFonts w:ascii="Arial" w:hAnsi="Arial" w:cs="Arial"/>
          <w:sz w:val="20"/>
          <w:szCs w:val="20"/>
        </w:rPr>
        <w:t xml:space="preserve"> </w:t>
      </w:r>
      <w:hyperlink r:id="rId3588" w:history="1">
        <w:r w:rsidR="00AB45CB" w:rsidRPr="00AB45CB">
          <w:rPr>
            <w:rFonts w:ascii="Arial" w:hAnsi="Arial" w:cs="Arial"/>
            <w:sz w:val="20"/>
            <w:szCs w:val="20"/>
          </w:rPr>
          <w:t>Chronic Kidney Disease Prognosis Consortium</w:t>
        </w:r>
      </w:hyperlink>
      <w:r w:rsidR="00AB45CB" w:rsidRPr="00AB45CB">
        <w:rPr>
          <w:rFonts w:ascii="Arial" w:hAnsi="Arial" w:cs="Arial"/>
          <w:sz w:val="20"/>
          <w:szCs w:val="20"/>
        </w:rPr>
        <w:t xml:space="preserve">. </w:t>
      </w:r>
      <w:r w:rsidR="00AB45CB" w:rsidRPr="00AB45CB">
        <w:rPr>
          <w:rFonts w:ascii="Arial" w:hAnsi="Arial" w:cs="Arial"/>
          <w:b/>
          <w:i/>
          <w:sz w:val="20"/>
          <w:szCs w:val="20"/>
        </w:rPr>
        <w:t>Age and association of kidney measures with mortality and end-stage renal disease</w:t>
      </w:r>
      <w:r w:rsidR="00AB45CB" w:rsidRPr="00AB45CB">
        <w:rPr>
          <w:rFonts w:ascii="Arial" w:hAnsi="Arial" w:cs="Arial"/>
          <w:sz w:val="20"/>
          <w:szCs w:val="20"/>
        </w:rPr>
        <w:t xml:space="preserve">. </w:t>
      </w:r>
      <w:hyperlink r:id="rId3589" w:tooltip="JAMA." w:history="1">
        <w:r w:rsidR="00AB45CB" w:rsidRPr="00AB45CB">
          <w:rPr>
            <w:rFonts w:ascii="Arial" w:hAnsi="Arial" w:cs="Arial"/>
            <w:sz w:val="20"/>
            <w:szCs w:val="20"/>
          </w:rPr>
          <w:t>JAMA</w:t>
        </w:r>
      </w:hyperlink>
      <w:r w:rsidR="00AB45CB" w:rsidRPr="00AB45CB">
        <w:rPr>
          <w:rFonts w:ascii="Arial" w:hAnsi="Arial" w:cs="Arial"/>
          <w:sz w:val="20"/>
          <w:szCs w:val="20"/>
        </w:rPr>
        <w:t xml:space="preserve"> 2012 Dec 12</w:t>
      </w:r>
      <w:r w:rsidR="00AB45CB">
        <w:rPr>
          <w:rFonts w:ascii="Arial" w:hAnsi="Arial" w:cs="Arial"/>
          <w:sz w:val="20"/>
          <w:szCs w:val="20"/>
        </w:rPr>
        <w:t xml:space="preserve">. Volume </w:t>
      </w:r>
      <w:r w:rsidR="00AB45CB" w:rsidRPr="00AB45CB">
        <w:rPr>
          <w:rFonts w:ascii="Arial" w:hAnsi="Arial" w:cs="Arial"/>
          <w:sz w:val="20"/>
          <w:szCs w:val="20"/>
        </w:rPr>
        <w:t>308</w:t>
      </w:r>
      <w:r w:rsidR="00AB45CB">
        <w:rPr>
          <w:rFonts w:ascii="Arial" w:hAnsi="Arial" w:cs="Arial"/>
          <w:sz w:val="20"/>
          <w:szCs w:val="20"/>
        </w:rPr>
        <w:t xml:space="preserve">, issue </w:t>
      </w:r>
      <w:r w:rsidR="00AB45CB" w:rsidRPr="00AB45CB">
        <w:rPr>
          <w:rFonts w:ascii="Arial" w:hAnsi="Arial" w:cs="Arial"/>
          <w:sz w:val="20"/>
          <w:szCs w:val="20"/>
        </w:rPr>
        <w:t>22</w:t>
      </w:r>
      <w:r w:rsidR="00AB45CB">
        <w:rPr>
          <w:rFonts w:ascii="Arial" w:hAnsi="Arial" w:cs="Arial"/>
          <w:sz w:val="20"/>
          <w:szCs w:val="20"/>
        </w:rPr>
        <w:t xml:space="preserve">, pp. </w:t>
      </w:r>
      <w:r w:rsidR="00AB45CB" w:rsidRPr="00AB45CB">
        <w:rPr>
          <w:rFonts w:ascii="Arial" w:hAnsi="Arial" w:cs="Arial"/>
          <w:sz w:val="20"/>
          <w:szCs w:val="20"/>
        </w:rPr>
        <w:t>2349-</w:t>
      </w:r>
      <w:r w:rsidR="00AB45CB">
        <w:rPr>
          <w:rFonts w:ascii="Arial" w:hAnsi="Arial" w:cs="Arial"/>
          <w:sz w:val="20"/>
          <w:szCs w:val="20"/>
        </w:rPr>
        <w:t>23</w:t>
      </w:r>
      <w:r w:rsidR="00AB45CB" w:rsidRPr="00AB45CB">
        <w:rPr>
          <w:rFonts w:ascii="Arial" w:hAnsi="Arial" w:cs="Arial"/>
          <w:sz w:val="20"/>
          <w:szCs w:val="20"/>
        </w:rPr>
        <w:t xml:space="preserve">60. </w:t>
      </w:r>
      <w:r w:rsidR="00AB45CB">
        <w:rPr>
          <w:rFonts w:ascii="Arial" w:hAnsi="Arial" w:cs="Arial"/>
          <w:sz w:val="20"/>
          <w:szCs w:val="20"/>
        </w:rPr>
        <w:t>PM</w:t>
      </w:r>
      <w:r w:rsidR="00AB45CB" w:rsidRPr="00AB45CB">
        <w:rPr>
          <w:rFonts w:ascii="Arial" w:hAnsi="Arial" w:cs="Arial"/>
          <w:sz w:val="20"/>
          <w:szCs w:val="20"/>
        </w:rPr>
        <w:t>:</w:t>
      </w:r>
      <w:r w:rsidR="00AB45CB">
        <w:rPr>
          <w:rFonts w:ascii="Arial" w:hAnsi="Arial" w:cs="Arial"/>
          <w:sz w:val="20"/>
          <w:szCs w:val="20"/>
        </w:rPr>
        <w:t xml:space="preserve"> </w:t>
      </w:r>
      <w:r w:rsidR="00AB45CB" w:rsidRPr="00AB45CB">
        <w:rPr>
          <w:rFonts w:ascii="Arial" w:hAnsi="Arial" w:cs="Arial"/>
          <w:sz w:val="20"/>
          <w:szCs w:val="20"/>
        </w:rPr>
        <w:t>23111824</w:t>
      </w:r>
      <w:r w:rsidR="00AB45CB">
        <w:rPr>
          <w:rFonts w:ascii="Arial" w:hAnsi="Arial" w:cs="Arial"/>
          <w:sz w:val="20"/>
          <w:szCs w:val="20"/>
        </w:rPr>
        <w:t xml:space="preserve">. </w:t>
      </w:r>
      <w:hyperlink r:id="rId3590" w:history="1">
        <w:r w:rsidR="00AB45CB" w:rsidRPr="00AB45CB">
          <w:rPr>
            <w:rFonts w:ascii="Arial" w:hAnsi="Arial" w:cs="Arial"/>
            <w:sz w:val="20"/>
            <w:szCs w:val="20"/>
          </w:rPr>
          <w:t>PMC3936348</w:t>
        </w:r>
      </w:hyperlink>
      <w:r w:rsidR="00AB45CB">
        <w:rPr>
          <w:rFonts w:ascii="Arial" w:hAnsi="Arial" w:cs="Arial"/>
          <w:sz w:val="20"/>
          <w:szCs w:val="20"/>
        </w:rPr>
        <w:t>.</w:t>
      </w:r>
    </w:p>
    <w:p w14:paraId="29FAF1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Artigas MS, Gharib SA, Henry A, Manichaikul A, Ramasamy A, Loth DW, Imboden M, Koch B, McArdle WL, Smith AV, </w:t>
      </w:r>
      <w:proofErr w:type="spellStart"/>
      <w:r w:rsidRPr="00322787">
        <w:rPr>
          <w:rFonts w:ascii="Arial" w:hAnsi="Arial" w:cs="Arial"/>
          <w:sz w:val="20"/>
          <w:szCs w:val="20"/>
        </w:rPr>
        <w:t>Smolonska</w:t>
      </w:r>
      <w:proofErr w:type="spellEnd"/>
      <w:r w:rsidRPr="00322787">
        <w:rPr>
          <w:rFonts w:ascii="Arial" w:hAnsi="Arial" w:cs="Arial"/>
          <w:sz w:val="20"/>
          <w:szCs w:val="20"/>
        </w:rPr>
        <w:t xml:space="preserve"> J, Sood A, Tang W, Wilk JB, Zhai G, Zhao JH, </w:t>
      </w:r>
      <w:proofErr w:type="spellStart"/>
      <w:r w:rsidRPr="00322787">
        <w:rPr>
          <w:rFonts w:ascii="Arial" w:hAnsi="Arial" w:cs="Arial"/>
          <w:sz w:val="20"/>
          <w:szCs w:val="20"/>
        </w:rPr>
        <w:t>Aschard</w:t>
      </w:r>
      <w:proofErr w:type="spellEnd"/>
      <w:r w:rsidRPr="00322787">
        <w:rPr>
          <w:rFonts w:ascii="Arial" w:hAnsi="Arial" w:cs="Arial"/>
          <w:sz w:val="20"/>
          <w:szCs w:val="20"/>
        </w:rPr>
        <w:t xml:space="preserve"> H, Burkart KM, </w:t>
      </w:r>
      <w:proofErr w:type="spellStart"/>
      <w:r w:rsidRPr="00322787">
        <w:rPr>
          <w:rFonts w:ascii="Arial" w:hAnsi="Arial" w:cs="Arial"/>
          <w:sz w:val="20"/>
          <w:szCs w:val="20"/>
        </w:rPr>
        <w:t>Curjuric</w:t>
      </w:r>
      <w:proofErr w:type="spellEnd"/>
      <w:r w:rsidRPr="00322787">
        <w:rPr>
          <w:rFonts w:ascii="Arial" w:hAnsi="Arial" w:cs="Arial"/>
          <w:sz w:val="20"/>
          <w:szCs w:val="20"/>
        </w:rPr>
        <w:t xml:space="preserve"> I,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Elliott P, Gu X, Harris TB, Janson C, Homuth G, Hysi PG, Liu JZ, Loehr LR, Lohman K, Loos RJ, Manning AK, Marciante KD, Obeidat M, Postma DS, Aldrich MC, </w:t>
      </w:r>
      <w:proofErr w:type="spellStart"/>
      <w:r w:rsidRPr="00322787">
        <w:rPr>
          <w:rFonts w:ascii="Arial" w:hAnsi="Arial" w:cs="Arial"/>
          <w:sz w:val="20"/>
          <w:szCs w:val="20"/>
        </w:rPr>
        <w:t>Brusselle</w:t>
      </w:r>
      <w:proofErr w:type="spellEnd"/>
      <w:r w:rsidRPr="00322787">
        <w:rPr>
          <w:rFonts w:ascii="Arial" w:hAnsi="Arial" w:cs="Arial"/>
          <w:sz w:val="20"/>
          <w:szCs w:val="20"/>
        </w:rPr>
        <w:t xml:space="preserve"> GG, Chen TH, Eiriksdottir G, Franceschini N, Heinrich J, Rotter JI,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Williams OD, Bentley AR, Hofman A, Laurie CC, Lumley T, Morrison AC, Joubert BR, Rivadeneira F, Couper DJ,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Liu Y, </w:t>
      </w:r>
      <w:proofErr w:type="spellStart"/>
      <w:r w:rsidRPr="00322787">
        <w:rPr>
          <w:rFonts w:ascii="Arial" w:hAnsi="Arial" w:cs="Arial"/>
          <w:sz w:val="20"/>
          <w:szCs w:val="20"/>
        </w:rPr>
        <w:t>Wjst</w:t>
      </w:r>
      <w:proofErr w:type="spellEnd"/>
      <w:r w:rsidRPr="00322787">
        <w:rPr>
          <w:rFonts w:ascii="Arial" w:hAnsi="Arial" w:cs="Arial"/>
          <w:sz w:val="20"/>
          <w:szCs w:val="20"/>
        </w:rPr>
        <w:t xml:space="preserve"> M, Wain LV, Vonk JM,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Rochat T, Rich SS, Psaty BM, O'Connor GT, North KE, Mirel DB, </w:t>
      </w:r>
      <w:proofErr w:type="spellStart"/>
      <w:r w:rsidRPr="00322787">
        <w:rPr>
          <w:rFonts w:ascii="Arial" w:hAnsi="Arial" w:cs="Arial"/>
          <w:sz w:val="20"/>
          <w:szCs w:val="20"/>
        </w:rPr>
        <w:t>Meibohm</w:t>
      </w:r>
      <w:proofErr w:type="spellEnd"/>
      <w:r w:rsidRPr="00322787">
        <w:rPr>
          <w:rFonts w:ascii="Arial" w:hAnsi="Arial" w:cs="Arial"/>
          <w:sz w:val="20"/>
          <w:szCs w:val="20"/>
        </w:rPr>
        <w:t xml:space="preserve"> B, Launer LJ, Khaw KT, Hartikainen AL, Hammond CJ, Glaser S, Marchini J, Kraft P, Wareham NJ, Volzke H, Stricker BH, Spector TD, Probst-Hensch NM, Jarvis D,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Heckbert SR, Gudnason V,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HM, Barr RG, Cassano PA, Strachan DP,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Hall IP, Dupuis J, Tobin MD, London SJ. </w:t>
      </w:r>
      <w:r w:rsidRPr="00322787">
        <w:rPr>
          <w:rFonts w:ascii="Arial" w:hAnsi="Arial" w:cs="Arial"/>
          <w:b/>
          <w:bCs/>
          <w:i/>
          <w:iCs/>
          <w:sz w:val="20"/>
          <w:szCs w:val="20"/>
        </w:rPr>
        <w:t>Genome-wide joint meta-analysis of SNP and SNP-by-smoking interaction identifies novel loci for pulmonary function</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Genet, 2012. Vol. 8, issue 12, pp. e1003098. PM:23284291. PMC3527213.</w:t>
      </w:r>
    </w:p>
    <w:p w14:paraId="1B04C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Buzkova P, Ro</w:t>
      </w:r>
      <w:r w:rsidR="00E7581F">
        <w:rPr>
          <w:rFonts w:ascii="Arial" w:hAnsi="Arial" w:cs="Arial"/>
          <w:sz w:val="20"/>
          <w:szCs w:val="20"/>
        </w:rPr>
        <w:t>bbins JA, Patel KV, Newman AB.</w:t>
      </w:r>
      <w:r w:rsidRPr="00322787">
        <w:rPr>
          <w:rFonts w:ascii="Arial" w:hAnsi="Arial" w:cs="Arial"/>
          <w:sz w:val="20"/>
          <w:szCs w:val="20"/>
        </w:rPr>
        <w:t xml:space="preserve"> </w:t>
      </w:r>
      <w:r w:rsidRPr="00322787">
        <w:rPr>
          <w:rFonts w:ascii="Arial" w:hAnsi="Arial" w:cs="Arial"/>
          <w:b/>
          <w:bCs/>
          <w:i/>
          <w:iCs/>
          <w:sz w:val="20"/>
          <w:szCs w:val="20"/>
        </w:rPr>
        <w:t>Predicting late-life disability and death by the rate of decline in physical performance measures</w:t>
      </w:r>
      <w:r w:rsidRPr="00322787">
        <w:rPr>
          <w:rFonts w:ascii="Arial" w:hAnsi="Arial" w:cs="Arial"/>
          <w:b/>
          <w:bCs/>
          <w:sz w:val="20"/>
          <w:szCs w:val="20"/>
        </w:rPr>
        <w:t>.</w:t>
      </w:r>
      <w:r w:rsidRPr="00322787">
        <w:rPr>
          <w:rFonts w:ascii="Arial" w:hAnsi="Arial" w:cs="Arial"/>
          <w:sz w:val="20"/>
          <w:szCs w:val="20"/>
        </w:rPr>
        <w:t xml:space="preserve"> Age Ageing, </w:t>
      </w:r>
      <w:proofErr w:type="gramStart"/>
      <w:r w:rsidRPr="00322787">
        <w:rPr>
          <w:rFonts w:ascii="Arial" w:hAnsi="Arial" w:cs="Arial"/>
          <w:sz w:val="20"/>
          <w:szCs w:val="20"/>
        </w:rPr>
        <w:t>Mar.,</w:t>
      </w:r>
      <w:proofErr w:type="gramEnd"/>
      <w:r w:rsidRPr="00322787">
        <w:rPr>
          <w:rFonts w:ascii="Arial" w:hAnsi="Arial" w:cs="Arial"/>
          <w:sz w:val="20"/>
          <w:szCs w:val="20"/>
        </w:rPr>
        <w:t xml:space="preserve"> 2012. Vol. 41, issue 2, pp. 155-161. PM:22156556. PMC3280678.</w:t>
      </w:r>
    </w:p>
    <w:p w14:paraId="2291B4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J,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w:t>
      </w:r>
      <w:proofErr w:type="spellStart"/>
      <w:r w:rsidRPr="00322787">
        <w:rPr>
          <w:rFonts w:ascii="Arial" w:hAnsi="Arial" w:cs="Arial"/>
          <w:sz w:val="20"/>
          <w:szCs w:val="20"/>
        </w:rPr>
        <w:t>Tregouet</w:t>
      </w:r>
      <w:proofErr w:type="spellEnd"/>
      <w:r w:rsidRPr="00322787">
        <w:rPr>
          <w:rFonts w:ascii="Arial" w:hAnsi="Arial" w:cs="Arial"/>
          <w:sz w:val="20"/>
          <w:szCs w:val="20"/>
        </w:rPr>
        <w:t xml:space="preserve"> D, Shin SY, Ding J, Baumert J, </w:t>
      </w:r>
      <w:proofErr w:type="spellStart"/>
      <w:r w:rsidRPr="00322787">
        <w:rPr>
          <w:rFonts w:ascii="Arial" w:hAnsi="Arial" w:cs="Arial"/>
          <w:sz w:val="20"/>
          <w:szCs w:val="20"/>
        </w:rPr>
        <w:t>Oudot-Mellakh</w:t>
      </w:r>
      <w:proofErr w:type="spellEnd"/>
      <w:r w:rsidRPr="00322787">
        <w:rPr>
          <w:rFonts w:ascii="Arial" w:hAnsi="Arial" w:cs="Arial"/>
          <w:sz w:val="20"/>
          <w:szCs w:val="20"/>
        </w:rPr>
        <w:t xml:space="preserve"> T, Folkersen L, Johnson AD, Smith NL, Williams SM, Ikram MA, Kleber ME, Becker DM, Truong V, Mychaleckyj JC, Tang W, Yang Q,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Moore JH, Williams FM, Dehghan A, Silbernagel G, </w:t>
      </w:r>
      <w:proofErr w:type="spellStart"/>
      <w:r w:rsidRPr="00322787">
        <w:rPr>
          <w:rFonts w:ascii="Arial" w:hAnsi="Arial" w:cs="Arial"/>
          <w:sz w:val="20"/>
          <w:szCs w:val="20"/>
        </w:rPr>
        <w:t>Schrijvers</w:t>
      </w:r>
      <w:proofErr w:type="spellEnd"/>
      <w:r w:rsidRPr="00322787">
        <w:rPr>
          <w:rFonts w:ascii="Arial" w:hAnsi="Arial" w:cs="Arial"/>
          <w:sz w:val="20"/>
          <w:szCs w:val="20"/>
        </w:rPr>
        <w:t xml:space="preserve"> EM, Smith S, Karakas M,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Silveira A, Navis GJ, Lohman K, Chen MH, Peters A, Goel A, Hopewell JC, Chambers JC,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Lundmark P, Psaty BM, Strawbridge RJ, Boehm BO, Carter AM, Meisinger C, Peden JF, Bis JC, McKnight B, </w:t>
      </w:r>
      <w:proofErr w:type="spellStart"/>
      <w:r w:rsidRPr="00322787">
        <w:rPr>
          <w:rFonts w:ascii="Arial" w:hAnsi="Arial" w:cs="Arial"/>
          <w:sz w:val="20"/>
          <w:szCs w:val="20"/>
        </w:rPr>
        <w:t>Ohrvik</w:t>
      </w:r>
      <w:proofErr w:type="spellEnd"/>
      <w:r w:rsidRPr="00322787">
        <w:rPr>
          <w:rFonts w:ascii="Arial" w:hAnsi="Arial" w:cs="Arial"/>
          <w:sz w:val="20"/>
          <w:szCs w:val="20"/>
        </w:rPr>
        <w:t xml:space="preserve"> J, Taylor K, </w:t>
      </w:r>
      <w:proofErr w:type="spellStart"/>
      <w:r w:rsidRPr="00322787">
        <w:rPr>
          <w:rFonts w:ascii="Arial" w:hAnsi="Arial" w:cs="Arial"/>
          <w:sz w:val="20"/>
          <w:szCs w:val="20"/>
        </w:rPr>
        <w:t>Franzosi</w:t>
      </w:r>
      <w:proofErr w:type="spellEnd"/>
      <w:r w:rsidRPr="00322787">
        <w:rPr>
          <w:rFonts w:ascii="Arial" w:hAnsi="Arial" w:cs="Arial"/>
          <w:sz w:val="20"/>
          <w:szCs w:val="20"/>
        </w:rPr>
        <w:t xml:space="preserve"> MG, Seedorf U, Collins R,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Goodall AH, Yanek LR, Cushman M,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Folsom AR, Basu S, Matijevic N,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Kooner JS, Hofman A, Danesh J, Clarke R, Meigs JB, DIAGRAM Consortium, Kathiresan S, Reilly MP, </w:t>
      </w:r>
      <w:proofErr w:type="spellStart"/>
      <w:r w:rsidRPr="00322787">
        <w:rPr>
          <w:rFonts w:ascii="Arial" w:hAnsi="Arial" w:cs="Arial"/>
          <w:sz w:val="20"/>
          <w:szCs w:val="20"/>
        </w:rPr>
        <w:t>CARDIoGRAM</w:t>
      </w:r>
      <w:proofErr w:type="spellEnd"/>
      <w:r w:rsidRPr="00322787">
        <w:rPr>
          <w:rFonts w:ascii="Arial" w:hAnsi="Arial" w:cs="Arial"/>
          <w:sz w:val="20"/>
          <w:szCs w:val="20"/>
        </w:rPr>
        <w:t xml:space="preserve"> Consortium, Klopp N, Harris TB, Winkelmann BR, Grant PJ, Hillege HL, Watkins H, Consortium D, Spector TD, Becker LC, Tracy RP, Marz W,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Eriksson P, </w:t>
      </w:r>
      <w:proofErr w:type="spellStart"/>
      <w:r w:rsidRPr="00322787">
        <w:rPr>
          <w:rFonts w:ascii="Arial" w:hAnsi="Arial" w:cs="Arial"/>
          <w:sz w:val="20"/>
          <w:szCs w:val="20"/>
        </w:rPr>
        <w:t>Cambien</w:t>
      </w:r>
      <w:proofErr w:type="spellEnd"/>
      <w:r w:rsidRPr="00322787">
        <w:rPr>
          <w:rFonts w:ascii="Arial" w:hAnsi="Arial" w:cs="Arial"/>
          <w:sz w:val="20"/>
          <w:szCs w:val="20"/>
        </w:rPr>
        <w:t xml:space="preserve"> F, </w:t>
      </w:r>
      <w:proofErr w:type="spellStart"/>
      <w:r w:rsidRPr="00322787">
        <w:rPr>
          <w:rFonts w:ascii="Arial" w:hAnsi="Arial" w:cs="Arial"/>
          <w:sz w:val="20"/>
          <w:szCs w:val="20"/>
        </w:rPr>
        <w:t>Cardiogenics</w:t>
      </w:r>
      <w:proofErr w:type="spellEnd"/>
      <w:r w:rsidRPr="00322787">
        <w:rPr>
          <w:rFonts w:ascii="Arial" w:hAnsi="Arial" w:cs="Arial"/>
          <w:sz w:val="20"/>
          <w:szCs w:val="20"/>
        </w:rPr>
        <w:t xml:space="preserve"> consortium, Morange PE, Koenig W,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van der HP, L</w:t>
      </w:r>
      <w:r w:rsidR="00E7581F">
        <w:rPr>
          <w:rFonts w:ascii="Arial" w:hAnsi="Arial" w:cs="Arial"/>
          <w:sz w:val="20"/>
          <w:szCs w:val="20"/>
        </w:rPr>
        <w:t xml:space="preserve">iu Y, O'Donnell CJ, </w:t>
      </w:r>
      <w:proofErr w:type="spellStart"/>
      <w:r w:rsidR="00E7581F">
        <w:rPr>
          <w:rFonts w:ascii="Arial" w:hAnsi="Arial" w:cs="Arial"/>
          <w:sz w:val="20"/>
          <w:szCs w:val="20"/>
        </w:rPr>
        <w:t>Hamsten</w:t>
      </w:r>
      <w:proofErr w:type="spellEnd"/>
      <w:r w:rsidR="00E7581F">
        <w:rPr>
          <w:rFonts w:ascii="Arial" w:hAnsi="Arial" w:cs="Arial"/>
          <w:sz w:val="20"/>
          <w:szCs w:val="20"/>
        </w:rPr>
        <w:t xml:space="preserve"> A. </w:t>
      </w:r>
      <w:r w:rsidRPr="00322787">
        <w:rPr>
          <w:rFonts w:ascii="Arial" w:hAnsi="Arial" w:cs="Arial"/>
          <w:b/>
          <w:bCs/>
          <w:i/>
          <w:iCs/>
          <w:sz w:val="20"/>
          <w:szCs w:val="20"/>
        </w:rPr>
        <w:t>Genome-wide association study for circulating levels of PAI-1 provides novel insights into its regulation</w:t>
      </w:r>
      <w:r w:rsidRPr="00322787">
        <w:rPr>
          <w:rFonts w:ascii="Arial" w:hAnsi="Arial" w:cs="Arial"/>
          <w:b/>
          <w:bCs/>
          <w:sz w:val="20"/>
          <w:szCs w:val="20"/>
        </w:rPr>
        <w:t xml:space="preserve">. </w:t>
      </w:r>
      <w:r w:rsidRPr="00322787">
        <w:rPr>
          <w:rFonts w:ascii="Arial" w:hAnsi="Arial" w:cs="Arial"/>
          <w:sz w:val="20"/>
          <w:szCs w:val="20"/>
        </w:rPr>
        <w:t>Blood, Dec. 6, 2012. Vol. 120, issue 24, pp. 4873-4881. PM:22990020. PMC3520624.</w:t>
      </w:r>
    </w:p>
    <w:p w14:paraId="4ACB87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Hughes TM, Kuller LH, Lopez OL, Becker JT, Evans </w:t>
      </w:r>
      <w:r w:rsidR="00E7581F">
        <w:rPr>
          <w:rFonts w:ascii="Arial" w:hAnsi="Arial" w:cs="Arial"/>
          <w:sz w:val="20"/>
          <w:szCs w:val="20"/>
        </w:rPr>
        <w:t>RW, Sutton-Tyrrell K, Rosano C.</w:t>
      </w:r>
      <w:r w:rsidRPr="00322787">
        <w:rPr>
          <w:rFonts w:ascii="Arial" w:hAnsi="Arial" w:cs="Arial"/>
          <w:sz w:val="20"/>
          <w:szCs w:val="20"/>
        </w:rPr>
        <w:t xml:space="preserve"> </w:t>
      </w:r>
      <w:r w:rsidRPr="00322787">
        <w:rPr>
          <w:rFonts w:ascii="Arial" w:hAnsi="Arial" w:cs="Arial"/>
          <w:b/>
          <w:bCs/>
          <w:i/>
          <w:iCs/>
          <w:sz w:val="20"/>
          <w:szCs w:val="20"/>
        </w:rPr>
        <w:t>Markers of cholesterol metabolism in the brain show stronger associations with cerebrovascular disease than Alzheimer's disease</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J.Alzheimers.Dis</w:t>
      </w:r>
      <w:proofErr w:type="spellEnd"/>
      <w:r w:rsidRPr="00322787">
        <w:rPr>
          <w:rFonts w:ascii="Arial" w:hAnsi="Arial" w:cs="Arial"/>
          <w:sz w:val="20"/>
          <w:szCs w:val="20"/>
        </w:rPr>
        <w:t>., Jan. 1, 2012. Vol. 30, issue 1, pp. 53-61. PM:22377780. PMC3348402.</w:t>
      </w:r>
    </w:p>
    <w:p w14:paraId="7D2426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Imamura F, Lemaitre RN, King IB, Song X, Lichtenstein AH, Matthan NR, Herrington DM, Siscovick DS, Mozaffarian D. </w:t>
      </w:r>
      <w:r w:rsidRPr="00322787">
        <w:rPr>
          <w:rFonts w:ascii="Arial" w:hAnsi="Arial" w:cs="Arial"/>
          <w:b/>
          <w:bCs/>
          <w:i/>
          <w:iCs/>
          <w:sz w:val="20"/>
          <w:szCs w:val="20"/>
        </w:rPr>
        <w:t>Novel circulating fatty acid patterns and risk of cardiovascular disease: the Cardiovascular Health Study</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Oct. 24, 2012. PM:23097270. PMC: 3497922.</w:t>
      </w:r>
    </w:p>
    <w:p w14:paraId="6EEC5E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Ix JH, Biggs ML, Mukamal KJ, Kizer JR, Zieman SJ,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Mozzaffarian</w:t>
      </w:r>
      <w:proofErr w:type="spellEnd"/>
      <w:r w:rsidRPr="00322787">
        <w:rPr>
          <w:rFonts w:ascii="Arial" w:hAnsi="Arial" w:cs="Arial"/>
          <w:sz w:val="20"/>
          <w:szCs w:val="20"/>
        </w:rPr>
        <w:t xml:space="preserve"> D, Jensen MK, N</w:t>
      </w:r>
      <w:r w:rsidR="00E7581F">
        <w:rPr>
          <w:rFonts w:ascii="Arial" w:hAnsi="Arial" w:cs="Arial"/>
          <w:sz w:val="20"/>
          <w:szCs w:val="20"/>
        </w:rPr>
        <w:t>elson L, Ruderman N, Djousse L.</w:t>
      </w:r>
      <w:r w:rsidRPr="00322787">
        <w:rPr>
          <w:rFonts w:ascii="Arial" w:hAnsi="Arial" w:cs="Arial"/>
          <w:sz w:val="20"/>
          <w:szCs w:val="20"/>
        </w:rPr>
        <w:t xml:space="preserve"> </w:t>
      </w:r>
      <w:r w:rsidRPr="00322787">
        <w:rPr>
          <w:rFonts w:ascii="Arial" w:hAnsi="Arial" w:cs="Arial"/>
          <w:b/>
          <w:bCs/>
          <w:i/>
          <w:iCs/>
          <w:sz w:val="20"/>
          <w:szCs w:val="20"/>
        </w:rPr>
        <w:t>Association of fetuin-a with incident diabetes mellitus in community-living older adults: the cardiovascular health study</w:t>
      </w:r>
      <w:r w:rsidR="00E7581F">
        <w:rPr>
          <w:rFonts w:ascii="Arial" w:hAnsi="Arial" w:cs="Arial"/>
          <w:b/>
          <w:bCs/>
          <w:sz w:val="20"/>
          <w:szCs w:val="20"/>
        </w:rPr>
        <w:t>.</w:t>
      </w:r>
      <w:r w:rsidRPr="00322787">
        <w:rPr>
          <w:rFonts w:ascii="Arial" w:hAnsi="Arial" w:cs="Arial"/>
          <w:sz w:val="20"/>
          <w:szCs w:val="20"/>
        </w:rPr>
        <w:t xml:space="preserve"> Circulation, May 15, 2012. Vol. 125, issue 19, pp. 2316-2322. PM:22511752. PMC3390925.</w:t>
      </w:r>
    </w:p>
    <w:p w14:paraId="7CECF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Ix JH, Katz R, Kestenbaum BR, de B, I,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KJ, Rifkin D, Siscovick DS, Sarnak MJ, Shlipak MG. </w:t>
      </w:r>
      <w:r w:rsidRPr="00322787">
        <w:rPr>
          <w:rFonts w:ascii="Arial" w:hAnsi="Arial" w:cs="Arial"/>
          <w:b/>
          <w:bCs/>
          <w:i/>
          <w:iCs/>
          <w:sz w:val="20"/>
          <w:szCs w:val="20"/>
        </w:rPr>
        <w:t>Fibroblast growth factor-23 and death, heart failure, and cardiovascular events in community-living individuals: CHS (Cardiovascular Health Study)</w:t>
      </w:r>
      <w:r w:rsidR="00E7581F">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Coll.Cardiol</w:t>
      </w:r>
      <w:proofErr w:type="spellEnd"/>
      <w:r w:rsidRPr="00322787">
        <w:rPr>
          <w:rFonts w:ascii="Arial" w:hAnsi="Arial" w:cs="Arial"/>
          <w:sz w:val="20"/>
          <w:szCs w:val="20"/>
        </w:rPr>
        <w:t>., July 17, 2012. Vol. 60, issue 3, pp. 200-207. PM:22703926. PMC3396791.</w:t>
      </w:r>
    </w:p>
    <w:p w14:paraId="294718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Perera S, Zheng Y, Stein PK, Thacker E,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Newman AB, Longstreth WT, Jr. </w:t>
      </w:r>
      <w:r w:rsidRPr="00322787">
        <w:rPr>
          <w:rFonts w:ascii="Arial" w:hAnsi="Arial" w:cs="Arial"/>
          <w:b/>
          <w:bCs/>
          <w:i/>
          <w:iCs/>
          <w:sz w:val="20"/>
          <w:szCs w:val="20"/>
        </w:rPr>
        <w:t xml:space="preserve">Cardiovascular physiology in premotor Parkinson's disease: a </w:t>
      </w:r>
      <w:proofErr w:type="spellStart"/>
      <w:r w:rsidRPr="00322787">
        <w:rPr>
          <w:rFonts w:ascii="Arial" w:hAnsi="Arial" w:cs="Arial"/>
          <w:b/>
          <w:bCs/>
          <w:i/>
          <w:iCs/>
          <w:sz w:val="20"/>
          <w:szCs w:val="20"/>
        </w:rPr>
        <w:t>neuroepidemiologic</w:t>
      </w:r>
      <w:proofErr w:type="spellEnd"/>
      <w:r w:rsidRPr="00322787">
        <w:rPr>
          <w:rFonts w:ascii="Arial" w:hAnsi="Arial" w:cs="Arial"/>
          <w:b/>
          <w:bCs/>
          <w:i/>
          <w:iCs/>
          <w:sz w:val="20"/>
          <w:szCs w:val="20"/>
        </w:rPr>
        <w:t xml:space="preserve"> study</w:t>
      </w:r>
      <w:r w:rsidRPr="00322787">
        <w:rPr>
          <w:rFonts w:ascii="Arial" w:hAnsi="Arial" w:cs="Arial"/>
          <w:b/>
          <w:bCs/>
          <w:sz w:val="20"/>
          <w:szCs w:val="20"/>
        </w:rPr>
        <w:t xml:space="preserve">. </w:t>
      </w:r>
      <w:r w:rsidRPr="00322787">
        <w:rPr>
          <w:rFonts w:ascii="Arial" w:hAnsi="Arial" w:cs="Arial"/>
          <w:sz w:val="20"/>
          <w:szCs w:val="20"/>
        </w:rPr>
        <w:t xml:space="preserve">Mov </w:t>
      </w:r>
      <w:proofErr w:type="spellStart"/>
      <w:r w:rsidRPr="00322787">
        <w:rPr>
          <w:rFonts w:ascii="Arial" w:hAnsi="Arial" w:cs="Arial"/>
          <w:sz w:val="20"/>
          <w:szCs w:val="20"/>
        </w:rPr>
        <w:t>Disord</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2012. Vol. 27, issue 8, pp. 988-995. PM:22700356. PMC3652377.</w:t>
      </w:r>
    </w:p>
    <w:p w14:paraId="277633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French B, Arnold AM,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Cushman M, Chaves PH, Ding J, Fried LP,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Ri</w:t>
      </w:r>
      <w:r w:rsidR="00E7581F">
        <w:rPr>
          <w:rFonts w:ascii="Arial" w:hAnsi="Arial" w:cs="Arial"/>
          <w:sz w:val="20"/>
          <w:szCs w:val="20"/>
        </w:rPr>
        <w:t xml:space="preserve">fkin DE, Sarnak MJ, Newman AB. </w:t>
      </w:r>
      <w:r w:rsidRPr="00322787">
        <w:rPr>
          <w:rFonts w:ascii="Arial" w:hAnsi="Arial" w:cs="Arial"/>
          <w:b/>
          <w:bCs/>
          <w:i/>
          <w:iCs/>
          <w:sz w:val="20"/>
          <w:szCs w:val="20"/>
        </w:rPr>
        <w:t>Long-term Assessment of Inflammation and Healthy Aging in Late Life: The Cardiovascular Health Study All Stars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w:t>
      </w:r>
      <w:r w:rsidR="00E7581F">
        <w:rPr>
          <w:rFonts w:ascii="Arial" w:hAnsi="Arial" w:cs="Arial"/>
          <w:sz w:val="20"/>
          <w:szCs w:val="20"/>
        </w:rPr>
        <w:t>l.Sci.Med.Sci</w:t>
      </w:r>
      <w:proofErr w:type="spellEnd"/>
      <w:r w:rsidR="00E7581F">
        <w:rPr>
          <w:rFonts w:ascii="Arial" w:hAnsi="Arial" w:cs="Arial"/>
          <w:sz w:val="20"/>
          <w:szCs w:val="20"/>
        </w:rPr>
        <w:t xml:space="preserve">., Feb. 24, 2012. </w:t>
      </w:r>
      <w:r w:rsidRPr="00322787">
        <w:rPr>
          <w:rFonts w:ascii="Arial" w:hAnsi="Arial" w:cs="Arial"/>
          <w:sz w:val="20"/>
          <w:szCs w:val="20"/>
        </w:rPr>
        <w:t>PM:22367431. PMC3436091.</w:t>
      </w:r>
    </w:p>
    <w:p w14:paraId="7CAC7E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Kalogeropoulos AP, </w:t>
      </w:r>
      <w:proofErr w:type="spellStart"/>
      <w:r w:rsidRPr="00322787">
        <w:rPr>
          <w:rFonts w:ascii="Arial" w:hAnsi="Arial" w:cs="Arial"/>
          <w:sz w:val="20"/>
          <w:szCs w:val="20"/>
        </w:rPr>
        <w:t>Georgiopoulou</w:t>
      </w:r>
      <w:proofErr w:type="spellEnd"/>
      <w:r w:rsidRPr="00322787">
        <w:rPr>
          <w:rFonts w:ascii="Arial" w:hAnsi="Arial" w:cs="Arial"/>
          <w:sz w:val="20"/>
          <w:szCs w:val="20"/>
        </w:rPr>
        <w:t xml:space="preserve"> VV,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Gottdiener JS, Butler J, Cardiovascular HS. </w:t>
      </w:r>
      <w:r w:rsidRPr="00322787">
        <w:rPr>
          <w:rFonts w:ascii="Arial" w:hAnsi="Arial" w:cs="Arial"/>
          <w:b/>
          <w:bCs/>
          <w:i/>
          <w:iCs/>
          <w:sz w:val="20"/>
          <w:szCs w:val="20"/>
        </w:rPr>
        <w:t>Echocardiography, natriuretic peptides, and risk for incident heart failure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JACC.Cardiovasc.Imaging</w:t>
      </w:r>
      <w:proofErr w:type="spellEnd"/>
      <w:proofErr w:type="gramEnd"/>
      <w:r w:rsidRPr="00322787">
        <w:rPr>
          <w:rFonts w:ascii="Arial" w:hAnsi="Arial" w:cs="Arial"/>
          <w:sz w:val="20"/>
          <w:szCs w:val="20"/>
        </w:rPr>
        <w:t>, Feb., 2012. Vol. 5, issue 2, pp. 131-140. PM:22340818. PMC3293933.</w:t>
      </w:r>
    </w:p>
    <w:p w14:paraId="006BC9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Buzkova P, Cappola AR, Strickler HD, McGinn AP, Mercer LD, Arnold AM,</w:t>
      </w:r>
      <w:r w:rsidR="00E7581F">
        <w:rPr>
          <w:rFonts w:ascii="Arial" w:hAnsi="Arial" w:cs="Arial"/>
          <w:sz w:val="20"/>
          <w:szCs w:val="20"/>
        </w:rPr>
        <w:t xml:space="preserve"> Pollak MN, Newman AB. </w:t>
      </w:r>
      <w:r w:rsidRPr="00322787">
        <w:rPr>
          <w:rFonts w:ascii="Arial" w:hAnsi="Arial" w:cs="Arial"/>
          <w:b/>
          <w:bCs/>
          <w:i/>
          <w:iCs/>
          <w:sz w:val="20"/>
          <w:szCs w:val="20"/>
        </w:rPr>
        <w:t>Decline in Circulating Insulin-Like Growth Factors and Mortality in Older Adults: Cardiovascular Health Study All-Stars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Mar. 22, 2012.  PM:22442270. PMC3387428.</w:t>
      </w:r>
    </w:p>
    <w:p w14:paraId="42220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Bartz TM, Ix JH, Heckbert SR, Kizer JR, Zieman SJ, Mukamal KJ, Trac</w:t>
      </w:r>
      <w:r w:rsidR="00E7581F">
        <w:rPr>
          <w:rFonts w:ascii="Arial" w:hAnsi="Arial" w:cs="Arial"/>
          <w:sz w:val="20"/>
          <w:szCs w:val="20"/>
        </w:rPr>
        <w:t xml:space="preserve">y RP, Siscovick DS, Djousse L. </w:t>
      </w:r>
      <w:r w:rsidRPr="00322787">
        <w:rPr>
          <w:rFonts w:ascii="Arial" w:hAnsi="Arial" w:cs="Arial"/>
          <w:b/>
          <w:bCs/>
          <w:i/>
          <w:iCs/>
          <w:sz w:val="20"/>
          <w:szCs w:val="20"/>
        </w:rPr>
        <w:t>Plasma Free Fatty Acids and Risk of Atrial Fibrillation (from the Cardiovascular Health Study)</w:t>
      </w:r>
      <w:r w:rsidRPr="00322787">
        <w:rPr>
          <w:rFonts w:ascii="Arial" w:hAnsi="Arial" w:cs="Arial"/>
          <w:b/>
          <w:bCs/>
          <w:sz w:val="20"/>
          <w:szCs w:val="20"/>
        </w:rPr>
        <w:t xml:space="preserve">. </w:t>
      </w:r>
      <w:proofErr w:type="spellStart"/>
      <w:r w:rsidR="00E7581F">
        <w:rPr>
          <w:rFonts w:ascii="Arial" w:hAnsi="Arial" w:cs="Arial"/>
          <w:sz w:val="20"/>
          <w:szCs w:val="20"/>
        </w:rPr>
        <w:t>Am.</w:t>
      </w:r>
      <w:proofErr w:type="gramStart"/>
      <w:r w:rsidR="00E7581F">
        <w:rPr>
          <w:rFonts w:ascii="Arial" w:hAnsi="Arial" w:cs="Arial"/>
          <w:sz w:val="20"/>
          <w:szCs w:val="20"/>
        </w:rPr>
        <w:t>J.Cardiol</w:t>
      </w:r>
      <w:proofErr w:type="spellEnd"/>
      <w:proofErr w:type="gramEnd"/>
      <w:r w:rsidR="00E7581F">
        <w:rPr>
          <w:rFonts w:ascii="Arial" w:hAnsi="Arial" w:cs="Arial"/>
          <w:sz w:val="20"/>
          <w:szCs w:val="20"/>
        </w:rPr>
        <w:t>., Apr. 12, 2012. P</w:t>
      </w:r>
      <w:r w:rsidRPr="00322787">
        <w:rPr>
          <w:rFonts w:ascii="Arial" w:hAnsi="Arial" w:cs="Arial"/>
          <w:sz w:val="20"/>
          <w:szCs w:val="20"/>
        </w:rPr>
        <w:t>M:22503582. PMC3383877.</w:t>
      </w:r>
    </w:p>
    <w:p w14:paraId="2F0971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Chaves PH, Newman AB, Klein R, Sarnak MJ, Newton E,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Burke GL, Lipsitz LA. </w:t>
      </w:r>
      <w:r w:rsidRPr="00322787">
        <w:rPr>
          <w:rFonts w:ascii="Arial" w:hAnsi="Arial" w:cs="Arial"/>
          <w:b/>
          <w:bCs/>
          <w:i/>
          <w:iCs/>
          <w:sz w:val="20"/>
          <w:szCs w:val="20"/>
        </w:rPr>
        <w:t xml:space="preserve">Retinal microvascular </w:t>
      </w:r>
      <w:proofErr w:type="gramStart"/>
      <w:r w:rsidRPr="00322787">
        <w:rPr>
          <w:rFonts w:ascii="Arial" w:hAnsi="Arial" w:cs="Arial"/>
          <w:b/>
          <w:bCs/>
          <w:i/>
          <w:iCs/>
          <w:sz w:val="20"/>
          <w:szCs w:val="20"/>
        </w:rPr>
        <w:t>signs</w:t>
      </w:r>
      <w:proofErr w:type="gramEnd"/>
      <w:r w:rsidRPr="00322787">
        <w:rPr>
          <w:rFonts w:ascii="Arial" w:hAnsi="Arial" w:cs="Arial"/>
          <w:b/>
          <w:bCs/>
          <w:i/>
          <w:iCs/>
          <w:sz w:val="20"/>
          <w:szCs w:val="20"/>
        </w:rPr>
        <w:t xml:space="preserve"> and disability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Arch.Ophthalmol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2012. Vol. 130, issue 3, pp. 350-356. PM:22084159. PMC3520093.</w:t>
      </w:r>
    </w:p>
    <w:p w14:paraId="1842CD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Ix JH, Djousse L, Zieman SJ, Barzilay JI, Tracy RP, </w:t>
      </w:r>
      <w:proofErr w:type="spellStart"/>
      <w:r w:rsidRPr="00322787">
        <w:rPr>
          <w:rFonts w:ascii="Arial" w:hAnsi="Arial" w:cs="Arial"/>
          <w:sz w:val="20"/>
          <w:szCs w:val="20"/>
        </w:rPr>
        <w:t>Mantzoros</w:t>
      </w:r>
      <w:proofErr w:type="spellEnd"/>
      <w:r w:rsidRPr="00322787">
        <w:rPr>
          <w:rFonts w:ascii="Arial" w:hAnsi="Arial" w:cs="Arial"/>
          <w:sz w:val="20"/>
          <w:szCs w:val="20"/>
        </w:rPr>
        <w:t xml:space="preserve"> CS,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Mukamal KJ. </w:t>
      </w:r>
      <w:r w:rsidRPr="00322787">
        <w:rPr>
          <w:rFonts w:ascii="Arial" w:hAnsi="Arial" w:cs="Arial"/>
          <w:b/>
          <w:bCs/>
          <w:i/>
          <w:iCs/>
          <w:sz w:val="20"/>
          <w:szCs w:val="20"/>
        </w:rPr>
        <w:t>Total and high-molecular-weight adiponectin and risk of incident diabetes in older people</w:t>
      </w:r>
      <w:r w:rsidRPr="00322787">
        <w:rPr>
          <w:rFonts w:ascii="Arial" w:hAnsi="Arial" w:cs="Arial"/>
          <w:b/>
          <w:bCs/>
          <w:sz w:val="20"/>
          <w:szCs w:val="20"/>
        </w:rPr>
        <w:t xml:space="preserve">. </w:t>
      </w:r>
      <w:r w:rsidRPr="00322787">
        <w:rPr>
          <w:rFonts w:ascii="Arial" w:hAnsi="Arial" w:cs="Arial"/>
          <w:sz w:val="20"/>
          <w:szCs w:val="20"/>
        </w:rPr>
        <w:t xml:space="preserve">Diabetes Care,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2012. Vol. 35, issue 2, pp. 415-423. PM:22148099. PMC3263897.</w:t>
      </w:r>
    </w:p>
    <w:p w14:paraId="55E3A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w:t>
      </w:r>
      <w:proofErr w:type="spellStart"/>
      <w:r w:rsidRPr="00322787">
        <w:rPr>
          <w:rFonts w:ascii="Arial" w:hAnsi="Arial" w:cs="Arial"/>
          <w:sz w:val="20"/>
          <w:szCs w:val="20"/>
        </w:rPr>
        <w:t>Benkeser</w:t>
      </w:r>
      <w:proofErr w:type="spellEnd"/>
      <w:r w:rsidRPr="00322787">
        <w:rPr>
          <w:rFonts w:ascii="Arial" w:hAnsi="Arial" w:cs="Arial"/>
          <w:sz w:val="20"/>
          <w:szCs w:val="20"/>
        </w:rPr>
        <w:t xml:space="preserve"> D, Arnold AM, Mukamal KJ, Ix JH, Zieman SJ, Siscovick DS, Tracy RP, </w:t>
      </w:r>
      <w:proofErr w:type="spellStart"/>
      <w:r w:rsidRPr="00322787">
        <w:rPr>
          <w:rFonts w:ascii="Arial" w:hAnsi="Arial" w:cs="Arial"/>
          <w:sz w:val="20"/>
          <w:szCs w:val="20"/>
        </w:rPr>
        <w:t>Mantzoros</w:t>
      </w:r>
      <w:proofErr w:type="spellEnd"/>
      <w:r w:rsidRPr="00322787">
        <w:rPr>
          <w:rFonts w:ascii="Arial" w:hAnsi="Arial" w:cs="Arial"/>
          <w:sz w:val="20"/>
          <w:szCs w:val="20"/>
        </w:rPr>
        <w:t xml:space="preserve"> CS,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Newman AB, Djousse L. </w:t>
      </w:r>
      <w:r w:rsidRPr="00322787">
        <w:rPr>
          <w:rFonts w:ascii="Arial" w:hAnsi="Arial" w:cs="Arial"/>
          <w:b/>
          <w:bCs/>
          <w:i/>
          <w:iCs/>
          <w:sz w:val="20"/>
          <w:szCs w:val="20"/>
        </w:rPr>
        <w:t>Associations of total and high-molecular-weight adiponectin with all-cause and cardiovascular mortality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Circulation, Dec. 18, 2012. Vol. 126, issue 25, pp. 2951-2961. PM:23159554. PMC3968250.</w:t>
      </w:r>
    </w:p>
    <w:p w14:paraId="1ABE91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Koller MT, </w:t>
      </w:r>
      <w:proofErr w:type="spellStart"/>
      <w:r w:rsidRPr="00322787">
        <w:rPr>
          <w:rFonts w:ascii="Arial" w:hAnsi="Arial" w:cs="Arial"/>
          <w:sz w:val="20"/>
          <w:szCs w:val="20"/>
        </w:rPr>
        <w:t>Leening</w:t>
      </w:r>
      <w:proofErr w:type="spellEnd"/>
      <w:r w:rsidRPr="00322787">
        <w:rPr>
          <w:rFonts w:ascii="Arial" w:hAnsi="Arial" w:cs="Arial"/>
          <w:sz w:val="20"/>
          <w:szCs w:val="20"/>
        </w:rPr>
        <w:t xml:space="preserve"> MJ, Wolbers M, </w:t>
      </w:r>
      <w:proofErr w:type="spellStart"/>
      <w:r w:rsidRPr="00322787">
        <w:rPr>
          <w:rFonts w:ascii="Arial" w:hAnsi="Arial" w:cs="Arial"/>
          <w:sz w:val="20"/>
          <w:szCs w:val="20"/>
        </w:rPr>
        <w:t>Steyerberg</w:t>
      </w:r>
      <w:proofErr w:type="spellEnd"/>
      <w:r w:rsidRPr="00322787">
        <w:rPr>
          <w:rFonts w:ascii="Arial" w:hAnsi="Arial" w:cs="Arial"/>
          <w:sz w:val="20"/>
          <w:szCs w:val="20"/>
        </w:rPr>
        <w:t xml:space="preserve"> EW, </w:t>
      </w:r>
      <w:proofErr w:type="spellStart"/>
      <w:r w:rsidRPr="00322787">
        <w:rPr>
          <w:rFonts w:ascii="Arial" w:hAnsi="Arial" w:cs="Arial"/>
          <w:sz w:val="20"/>
          <w:szCs w:val="20"/>
        </w:rPr>
        <w:t>Hunink</w:t>
      </w:r>
      <w:proofErr w:type="spellEnd"/>
      <w:r w:rsidRPr="00322787">
        <w:rPr>
          <w:rFonts w:ascii="Arial" w:hAnsi="Arial" w:cs="Arial"/>
          <w:sz w:val="20"/>
          <w:szCs w:val="20"/>
        </w:rPr>
        <w:t xml:space="preserve"> MG, Schoop R, Hofman A, Bucher HC, Psaty BM, Lloyd-Jones DM, Witteman JC. </w:t>
      </w:r>
      <w:r w:rsidRPr="00322787">
        <w:rPr>
          <w:rFonts w:ascii="Arial" w:hAnsi="Arial" w:cs="Arial"/>
          <w:b/>
          <w:bCs/>
          <w:i/>
          <w:iCs/>
          <w:sz w:val="20"/>
          <w:szCs w:val="20"/>
        </w:rPr>
        <w:t xml:space="preserve">Development and validation of a coronary risk prediction model for older U.S. and European persons in the cardiovascular health study and the </w:t>
      </w:r>
      <w:proofErr w:type="spellStart"/>
      <w:r w:rsidRPr="00322787">
        <w:rPr>
          <w:rFonts w:ascii="Arial" w:hAnsi="Arial" w:cs="Arial"/>
          <w:b/>
          <w:bCs/>
          <w:i/>
          <w:iCs/>
          <w:sz w:val="20"/>
          <w:szCs w:val="20"/>
        </w:rPr>
        <w:t>rotterdam</w:t>
      </w:r>
      <w:proofErr w:type="spellEnd"/>
      <w:r w:rsidRPr="00322787">
        <w:rPr>
          <w:rFonts w:ascii="Arial" w:hAnsi="Arial" w:cs="Arial"/>
          <w:b/>
          <w:bCs/>
          <w:i/>
          <w:iCs/>
          <w:sz w:val="20"/>
          <w:szCs w:val="20"/>
        </w:rPr>
        <w:t xml:space="preserve">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Sept. 18, 2012. Vol. 157, issue 6, pp. 389-397. PM:22986376. PMC3644640.</w:t>
      </w:r>
    </w:p>
    <w:p w14:paraId="1BEF6B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Barasch E, Seliger SL, Jenny NS, Christenson RH. </w:t>
      </w:r>
      <w:r w:rsidRPr="00322787">
        <w:rPr>
          <w:rFonts w:ascii="Arial" w:hAnsi="Arial" w:cs="Arial"/>
          <w:b/>
          <w:bCs/>
          <w:i/>
          <w:iCs/>
          <w:sz w:val="20"/>
          <w:szCs w:val="20"/>
        </w:rPr>
        <w:t>Cardiac Micro-Injury Measured by Troponin T Predicts Collagen Metabolism in Adults Aged &gt;= 65 Years with Heart Failure</w:t>
      </w:r>
      <w:r w:rsidRPr="00322787">
        <w:rPr>
          <w:rFonts w:ascii="Arial" w:hAnsi="Arial" w:cs="Arial"/>
          <w:b/>
          <w:bCs/>
          <w:sz w:val="20"/>
          <w:szCs w:val="20"/>
        </w:rPr>
        <w:t xml:space="preserve">. </w:t>
      </w:r>
      <w:proofErr w:type="spellStart"/>
      <w:r w:rsidRPr="00322787">
        <w:rPr>
          <w:rFonts w:ascii="Arial" w:hAnsi="Arial" w:cs="Arial"/>
          <w:sz w:val="20"/>
          <w:szCs w:val="20"/>
        </w:rPr>
        <w:t>Circ.Heart</w:t>
      </w:r>
      <w:proofErr w:type="spellEnd"/>
      <w:r w:rsidRPr="00322787">
        <w:rPr>
          <w:rFonts w:ascii="Arial" w:hAnsi="Arial" w:cs="Arial"/>
          <w:sz w:val="20"/>
          <w:szCs w:val="20"/>
        </w:rPr>
        <w:t xml:space="preserve"> Fail., June 8, 2012.  PM:22685114. </w:t>
      </w:r>
      <w:r w:rsidR="007E56C0" w:rsidRPr="00322787">
        <w:rPr>
          <w:rFonts w:ascii="Arial" w:hAnsi="Arial" w:cs="Arial"/>
          <w:color w:val="000000"/>
          <w:sz w:val="20"/>
          <w:szCs w:val="20"/>
        </w:rPr>
        <w:t>PMC4479498.</w:t>
      </w:r>
    </w:p>
    <w:p w14:paraId="4B0E77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Sitlani C, Song X, King IB, McKnight B, Spiegelman D, Sacks FM, Djousse L, Rimm EB, Siscovick DS, Mozaffarian D. </w:t>
      </w:r>
      <w:r w:rsidRPr="00322787">
        <w:rPr>
          <w:rFonts w:ascii="Arial" w:hAnsi="Arial" w:cs="Arial"/>
          <w:b/>
          <w:bCs/>
          <w:i/>
          <w:iCs/>
          <w:sz w:val="20"/>
          <w:szCs w:val="20"/>
        </w:rPr>
        <w:t>Circulating and dietary alpha-linolenic acid and incidence of congestive heart failure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Aug., 2012. Vol. 96, issue 2, pp. 269-274. PM:22743310. PMC3396442.</w:t>
      </w:r>
    </w:p>
    <w:p w14:paraId="04FA9C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Levin GP, Robinson-Cohen C, de B, I, Houston DK, Lohman K, Liu Y,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Cauley JA, Tanaka T, Ferrucci L,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Patel KV, Hagstrom E, </w:t>
      </w:r>
      <w:proofErr w:type="spellStart"/>
      <w:r w:rsidRPr="00322787">
        <w:rPr>
          <w:rFonts w:ascii="Arial" w:hAnsi="Arial" w:cs="Arial"/>
          <w:sz w:val="20"/>
          <w:szCs w:val="20"/>
        </w:rPr>
        <w:t>Michaelsson</w:t>
      </w:r>
      <w:proofErr w:type="spellEnd"/>
      <w:r w:rsidRPr="00322787">
        <w:rPr>
          <w:rFonts w:ascii="Arial" w:hAnsi="Arial" w:cs="Arial"/>
          <w:sz w:val="20"/>
          <w:szCs w:val="20"/>
        </w:rPr>
        <w:t xml:space="preserve"> K, Melhus H, Wang T, Wolf M, Psaty BM, Siscovick D, Kestenbaum B. </w:t>
      </w:r>
      <w:r w:rsidRPr="00322787">
        <w:rPr>
          <w:rFonts w:ascii="Arial" w:hAnsi="Arial" w:cs="Arial"/>
          <w:b/>
          <w:bCs/>
          <w:i/>
          <w:iCs/>
          <w:sz w:val="20"/>
          <w:szCs w:val="20"/>
        </w:rPr>
        <w:t xml:space="preserve">Genetic </w:t>
      </w:r>
      <w:proofErr w:type="gramStart"/>
      <w:r w:rsidRPr="00322787">
        <w:rPr>
          <w:rFonts w:ascii="Arial" w:hAnsi="Arial" w:cs="Arial"/>
          <w:b/>
          <w:bCs/>
          <w:i/>
          <w:iCs/>
          <w:sz w:val="20"/>
          <w:szCs w:val="20"/>
        </w:rPr>
        <w:t>variants</w:t>
      </w:r>
      <w:proofErr w:type="gramEnd"/>
      <w:r w:rsidRPr="00322787">
        <w:rPr>
          <w:rFonts w:ascii="Arial" w:hAnsi="Arial" w:cs="Arial"/>
          <w:b/>
          <w:bCs/>
          <w:i/>
          <w:iCs/>
          <w:sz w:val="20"/>
          <w:szCs w:val="20"/>
        </w:rPr>
        <w:t xml:space="preserve"> and associations of 25-hydroxyvitamin D concentrations with major clinical outcomes</w:t>
      </w:r>
      <w:r w:rsidRPr="00322787">
        <w:rPr>
          <w:rFonts w:ascii="Arial" w:hAnsi="Arial" w:cs="Arial"/>
          <w:b/>
          <w:bCs/>
          <w:sz w:val="20"/>
          <w:szCs w:val="20"/>
        </w:rPr>
        <w:t xml:space="preserve">. </w:t>
      </w:r>
      <w:r w:rsidRPr="00322787">
        <w:rPr>
          <w:rFonts w:ascii="Arial" w:hAnsi="Arial" w:cs="Arial"/>
          <w:sz w:val="20"/>
          <w:szCs w:val="20"/>
        </w:rPr>
        <w:t>JAMA, Nov. 14, 2012. Vol. 308, issue 18, pp. 1898-1905. PM:23150009. PMC3645444.</w:t>
      </w:r>
    </w:p>
    <w:p w14:paraId="1D5EEF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 X, </w:t>
      </w:r>
      <w:proofErr w:type="spellStart"/>
      <w:r w:rsidRPr="00322787">
        <w:rPr>
          <w:rFonts w:ascii="Arial" w:hAnsi="Arial" w:cs="Arial"/>
          <w:sz w:val="20"/>
          <w:szCs w:val="20"/>
        </w:rPr>
        <w:t>Bykhovskaya</w:t>
      </w:r>
      <w:proofErr w:type="spellEnd"/>
      <w:r w:rsidRPr="00322787">
        <w:rPr>
          <w:rFonts w:ascii="Arial" w:hAnsi="Arial" w:cs="Arial"/>
          <w:sz w:val="20"/>
          <w:szCs w:val="20"/>
        </w:rPr>
        <w:t xml:space="preserve"> Y,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Siscovick D, Aldave A, Szczotka-Flynn L, Iyengar SK, Rotter</w:t>
      </w:r>
      <w:r w:rsidR="00E7581F">
        <w:rPr>
          <w:rFonts w:ascii="Arial" w:hAnsi="Arial" w:cs="Arial"/>
          <w:sz w:val="20"/>
          <w:szCs w:val="20"/>
        </w:rPr>
        <w:t xml:space="preserve"> JI, Taylor KD, Rabinowitz YS. </w:t>
      </w:r>
      <w:r w:rsidRPr="00322787">
        <w:rPr>
          <w:rFonts w:ascii="Arial" w:hAnsi="Arial" w:cs="Arial"/>
          <w:b/>
          <w:bCs/>
          <w:i/>
          <w:iCs/>
          <w:sz w:val="20"/>
          <w:szCs w:val="20"/>
        </w:rPr>
        <w:t>A genome-wide association study identifies a potential novel gene locus for keratoconus, one of the commonest causes for corneal transplantation in developed countries</w:t>
      </w:r>
      <w:r w:rsidR="00E7581F">
        <w:rPr>
          <w:rFonts w:ascii="Arial" w:hAnsi="Arial" w:cs="Arial"/>
          <w:b/>
          <w:bCs/>
          <w:sz w:val="20"/>
          <w:szCs w:val="20"/>
        </w:rPr>
        <w:t>.</w:t>
      </w:r>
      <w:r w:rsidRPr="00322787">
        <w:rPr>
          <w:rFonts w:ascii="Arial" w:hAnsi="Arial" w:cs="Arial"/>
          <w:sz w:val="20"/>
          <w:szCs w:val="20"/>
        </w:rPr>
        <w:t xml:space="preserve"> Hum Mol Genet, Jan. 15, 2012. Vol. 21, issue 2, pp. 421-429. PM:21979947. </w:t>
      </w:r>
      <w:r w:rsidRPr="00E7581F">
        <w:rPr>
          <w:rFonts w:ascii="Arial" w:hAnsi="Arial" w:cs="Arial"/>
          <w:sz w:val="20"/>
          <w:szCs w:val="20"/>
        </w:rPr>
        <w:t>PMC: 3276283</w:t>
      </w:r>
      <w:r w:rsidRPr="00322787">
        <w:rPr>
          <w:rFonts w:ascii="Arial" w:hAnsi="Arial" w:cs="Arial"/>
          <w:sz w:val="20"/>
          <w:szCs w:val="20"/>
        </w:rPr>
        <w:t>.</w:t>
      </w:r>
    </w:p>
    <w:p w14:paraId="5E11C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Estrada K, Yerges-Armstrong LM, Amin N, Evangelou E, Li G, Minster RL, Carless MA, Kammerer CM, </w:t>
      </w:r>
      <w:proofErr w:type="spellStart"/>
      <w:r w:rsidRPr="00322787">
        <w:rPr>
          <w:rFonts w:ascii="Arial" w:hAnsi="Arial" w:cs="Arial"/>
          <w:sz w:val="20"/>
          <w:szCs w:val="20"/>
        </w:rPr>
        <w:t>Oei</w:t>
      </w:r>
      <w:proofErr w:type="spellEnd"/>
      <w:r w:rsidRPr="00322787">
        <w:rPr>
          <w:rFonts w:ascii="Arial" w:hAnsi="Arial" w:cs="Arial"/>
          <w:sz w:val="20"/>
          <w:szCs w:val="20"/>
        </w:rPr>
        <w:t xml:space="preserve"> L, Zhou Y, Alonso N, </w:t>
      </w:r>
      <w:proofErr w:type="spellStart"/>
      <w:r w:rsidRPr="00322787">
        <w:rPr>
          <w:rFonts w:ascii="Arial" w:hAnsi="Arial" w:cs="Arial"/>
          <w:sz w:val="20"/>
          <w:szCs w:val="20"/>
        </w:rPr>
        <w:t>Dailiana</w:t>
      </w:r>
      <w:proofErr w:type="spellEnd"/>
      <w:r w:rsidRPr="00322787">
        <w:rPr>
          <w:rFonts w:ascii="Arial" w:hAnsi="Arial" w:cs="Arial"/>
          <w:sz w:val="20"/>
          <w:szCs w:val="20"/>
        </w:rPr>
        <w:t xml:space="preserve"> Z, Eriksson J, Garcia-Giralt N, Giroux S, Husted LB, </w:t>
      </w:r>
      <w:proofErr w:type="spellStart"/>
      <w:r w:rsidRPr="00322787">
        <w:rPr>
          <w:rFonts w:ascii="Arial" w:hAnsi="Arial" w:cs="Arial"/>
          <w:sz w:val="20"/>
          <w:szCs w:val="20"/>
        </w:rPr>
        <w:t>Khusainova</w:t>
      </w:r>
      <w:proofErr w:type="spellEnd"/>
      <w:r w:rsidRPr="00322787">
        <w:rPr>
          <w:rFonts w:ascii="Arial" w:hAnsi="Arial" w:cs="Arial"/>
          <w:sz w:val="20"/>
          <w:szCs w:val="20"/>
        </w:rPr>
        <w:t xml:space="preserve"> RI, </w:t>
      </w:r>
      <w:proofErr w:type="spellStart"/>
      <w:r w:rsidRPr="00322787">
        <w:rPr>
          <w:rFonts w:ascii="Arial" w:hAnsi="Arial" w:cs="Arial"/>
          <w:sz w:val="20"/>
          <w:szCs w:val="20"/>
        </w:rPr>
        <w:t>Koromila</w:t>
      </w:r>
      <w:proofErr w:type="spellEnd"/>
      <w:r w:rsidRPr="00322787">
        <w:rPr>
          <w:rFonts w:ascii="Arial" w:hAnsi="Arial" w:cs="Arial"/>
          <w:sz w:val="20"/>
          <w:szCs w:val="20"/>
        </w:rPr>
        <w:t xml:space="preserve"> T, Kung AW, Lewis JR, Masi L, </w:t>
      </w:r>
      <w:proofErr w:type="spellStart"/>
      <w:r w:rsidRPr="00322787">
        <w:rPr>
          <w:rFonts w:ascii="Arial" w:hAnsi="Arial" w:cs="Arial"/>
          <w:sz w:val="20"/>
          <w:szCs w:val="20"/>
        </w:rPr>
        <w:t>Mencej-Bedrac</w:t>
      </w:r>
      <w:proofErr w:type="spellEnd"/>
      <w:r w:rsidRPr="00322787">
        <w:rPr>
          <w:rFonts w:ascii="Arial" w:hAnsi="Arial" w:cs="Arial"/>
          <w:sz w:val="20"/>
          <w:szCs w:val="20"/>
        </w:rPr>
        <w:t xml:space="preserve"> S, Nogues X, Patel MS, Prezelj J, Richards JB, Sham PC, Spector T,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Xiao SM, Zheng HF, Zhu K, </w:t>
      </w:r>
      <w:proofErr w:type="spellStart"/>
      <w:r w:rsidRPr="00322787">
        <w:rPr>
          <w:rFonts w:ascii="Arial" w:hAnsi="Arial" w:cs="Arial"/>
          <w:sz w:val="20"/>
          <w:szCs w:val="20"/>
        </w:rPr>
        <w:t>Balcells</w:t>
      </w:r>
      <w:proofErr w:type="spellEnd"/>
      <w:r w:rsidRPr="00322787">
        <w:rPr>
          <w:rFonts w:ascii="Arial" w:hAnsi="Arial" w:cs="Arial"/>
          <w:sz w:val="20"/>
          <w:szCs w:val="20"/>
        </w:rPr>
        <w:t xml:space="preserve"> S, Brandi ML, Frost M, </w:t>
      </w:r>
      <w:proofErr w:type="spellStart"/>
      <w:r w:rsidRPr="00322787">
        <w:rPr>
          <w:rFonts w:ascii="Arial" w:hAnsi="Arial" w:cs="Arial"/>
          <w:sz w:val="20"/>
          <w:szCs w:val="20"/>
        </w:rPr>
        <w:t>Goltzman</w:t>
      </w:r>
      <w:proofErr w:type="spellEnd"/>
      <w:r w:rsidRPr="00322787">
        <w:rPr>
          <w:rFonts w:ascii="Arial" w:hAnsi="Arial" w:cs="Arial"/>
          <w:sz w:val="20"/>
          <w:szCs w:val="20"/>
        </w:rPr>
        <w:t xml:space="preserve"> D, Gonzalez-Macias J, Karlsson M, </w:t>
      </w:r>
      <w:proofErr w:type="spellStart"/>
      <w:r w:rsidRPr="00322787">
        <w:rPr>
          <w:rFonts w:ascii="Arial" w:hAnsi="Arial" w:cs="Arial"/>
          <w:sz w:val="20"/>
          <w:szCs w:val="20"/>
        </w:rPr>
        <w:t>Khusnutdinova</w:t>
      </w:r>
      <w:proofErr w:type="spellEnd"/>
      <w:r w:rsidRPr="00322787">
        <w:rPr>
          <w:rFonts w:ascii="Arial" w:hAnsi="Arial" w:cs="Arial"/>
          <w:sz w:val="20"/>
          <w:szCs w:val="20"/>
        </w:rPr>
        <w:t xml:space="preserve"> EK, Kollia P, Langdahl BL, Ljunggren O,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Marc J, </w:t>
      </w:r>
      <w:proofErr w:type="spellStart"/>
      <w:r w:rsidRPr="00322787">
        <w:rPr>
          <w:rFonts w:ascii="Arial" w:hAnsi="Arial" w:cs="Arial"/>
          <w:sz w:val="20"/>
          <w:szCs w:val="20"/>
        </w:rPr>
        <w:t>Mellstrom</w:t>
      </w:r>
      <w:proofErr w:type="spellEnd"/>
      <w:r w:rsidRPr="00322787">
        <w:rPr>
          <w:rFonts w:ascii="Arial" w:hAnsi="Arial" w:cs="Arial"/>
          <w:sz w:val="20"/>
          <w:szCs w:val="20"/>
        </w:rPr>
        <w:t xml:space="preserve"> D, Ohlsson C, Olmos JM, Ralston SH, </w:t>
      </w:r>
      <w:proofErr w:type="spellStart"/>
      <w:r w:rsidRPr="00322787">
        <w:rPr>
          <w:rFonts w:ascii="Arial" w:hAnsi="Arial" w:cs="Arial"/>
          <w:sz w:val="20"/>
          <w:szCs w:val="20"/>
        </w:rPr>
        <w:t>Riancho</w:t>
      </w:r>
      <w:proofErr w:type="spellEnd"/>
      <w:r w:rsidRPr="00322787">
        <w:rPr>
          <w:rFonts w:ascii="Arial" w:hAnsi="Arial" w:cs="Arial"/>
          <w:sz w:val="20"/>
          <w:szCs w:val="20"/>
        </w:rPr>
        <w:t xml:space="preserve"> JA, Rousseau F, </w:t>
      </w:r>
      <w:proofErr w:type="spellStart"/>
      <w:r w:rsidRPr="00322787">
        <w:rPr>
          <w:rFonts w:ascii="Arial" w:hAnsi="Arial" w:cs="Arial"/>
          <w:sz w:val="20"/>
          <w:szCs w:val="20"/>
        </w:rPr>
        <w:t>Urreizti</w:t>
      </w:r>
      <w:proofErr w:type="spellEnd"/>
      <w:r w:rsidRPr="00322787">
        <w:rPr>
          <w:rFonts w:ascii="Arial" w:hAnsi="Arial" w:cs="Arial"/>
          <w:sz w:val="20"/>
          <w:szCs w:val="20"/>
        </w:rPr>
        <w:t xml:space="preserve"> R, Van HW, </w:t>
      </w:r>
      <w:proofErr w:type="spellStart"/>
      <w:r w:rsidRPr="00322787">
        <w:rPr>
          <w:rFonts w:ascii="Arial" w:hAnsi="Arial" w:cs="Arial"/>
          <w:sz w:val="20"/>
          <w:szCs w:val="20"/>
        </w:rPr>
        <w:t>Zarrabeitia</w:t>
      </w:r>
      <w:proofErr w:type="spellEnd"/>
      <w:r w:rsidRPr="00322787">
        <w:rPr>
          <w:rFonts w:ascii="Arial" w:hAnsi="Arial" w:cs="Arial"/>
          <w:sz w:val="20"/>
          <w:szCs w:val="20"/>
        </w:rPr>
        <w:t xml:space="preserve"> MT, Castano-Betancourt M, Demissie S, Grundberg E, Herrera L, Kwan T, Medina-Gomez C, </w:t>
      </w:r>
      <w:proofErr w:type="spellStart"/>
      <w:r w:rsidRPr="00322787">
        <w:rPr>
          <w:rFonts w:ascii="Arial" w:hAnsi="Arial" w:cs="Arial"/>
          <w:sz w:val="20"/>
          <w:szCs w:val="20"/>
        </w:rPr>
        <w:t>Pastinen</w:t>
      </w:r>
      <w:proofErr w:type="spellEnd"/>
      <w:r w:rsidRPr="00322787">
        <w:rPr>
          <w:rFonts w:ascii="Arial" w:hAnsi="Arial" w:cs="Arial"/>
          <w:sz w:val="20"/>
          <w:szCs w:val="20"/>
        </w:rPr>
        <w:t xml:space="preserve"> T, Sigurdsson G, Thorleifsson G, </w:t>
      </w:r>
      <w:proofErr w:type="spellStart"/>
      <w:r w:rsidRPr="00322787">
        <w:rPr>
          <w:rFonts w:ascii="Arial" w:hAnsi="Arial" w:cs="Arial"/>
          <w:sz w:val="20"/>
          <w:szCs w:val="20"/>
        </w:rPr>
        <w:t>Vanmeurs</w:t>
      </w:r>
      <w:proofErr w:type="spellEnd"/>
      <w:r w:rsidRPr="00322787">
        <w:rPr>
          <w:rFonts w:ascii="Arial" w:hAnsi="Arial" w:cs="Arial"/>
          <w:sz w:val="20"/>
          <w:szCs w:val="20"/>
        </w:rPr>
        <w:t xml:space="preserve"> JB, </w:t>
      </w:r>
      <w:proofErr w:type="spellStart"/>
      <w:r w:rsidRPr="00322787">
        <w:rPr>
          <w:rFonts w:ascii="Arial" w:hAnsi="Arial" w:cs="Arial"/>
          <w:sz w:val="20"/>
          <w:szCs w:val="20"/>
        </w:rPr>
        <w:t>Blangero</w:t>
      </w:r>
      <w:proofErr w:type="spellEnd"/>
      <w:r w:rsidRPr="00322787">
        <w:rPr>
          <w:rFonts w:ascii="Arial" w:hAnsi="Arial" w:cs="Arial"/>
          <w:sz w:val="20"/>
          <w:szCs w:val="20"/>
        </w:rPr>
        <w:t xml:space="preserve"> J, Hofman A, Liu Y, Mitchell BD, O'Connell JR, Oostra BA, Rotter JI, Stefansson K, </w:t>
      </w:r>
      <w:proofErr w:type="spellStart"/>
      <w:r w:rsidRPr="00322787">
        <w:rPr>
          <w:rFonts w:ascii="Arial" w:hAnsi="Arial" w:cs="Arial"/>
          <w:sz w:val="20"/>
          <w:szCs w:val="20"/>
        </w:rPr>
        <w:t>Streeten</w:t>
      </w:r>
      <w:proofErr w:type="spellEnd"/>
      <w:r w:rsidRPr="00322787">
        <w:rPr>
          <w:rFonts w:ascii="Arial" w:hAnsi="Arial" w:cs="Arial"/>
          <w:sz w:val="20"/>
          <w:szCs w:val="20"/>
        </w:rPr>
        <w:t xml:space="preserve"> EA, </w:t>
      </w:r>
      <w:proofErr w:type="spellStart"/>
      <w:r w:rsidRPr="00322787">
        <w:rPr>
          <w:rFonts w:ascii="Arial" w:hAnsi="Arial" w:cs="Arial"/>
          <w:sz w:val="20"/>
          <w:szCs w:val="20"/>
        </w:rPr>
        <w:t>Styrkarsdottir</w:t>
      </w:r>
      <w:proofErr w:type="spellEnd"/>
      <w:r w:rsidRPr="00322787">
        <w:rPr>
          <w:rFonts w:ascii="Arial" w:hAnsi="Arial" w:cs="Arial"/>
          <w:sz w:val="20"/>
          <w:szCs w:val="20"/>
        </w:rPr>
        <w:t xml:space="preserve"> U, Thorsteinsdottir U, </w:t>
      </w:r>
      <w:proofErr w:type="spellStart"/>
      <w:r w:rsidRPr="00322787">
        <w:rPr>
          <w:rFonts w:ascii="Arial" w:hAnsi="Arial" w:cs="Arial"/>
          <w:sz w:val="20"/>
          <w:szCs w:val="20"/>
        </w:rPr>
        <w:t>Tylavsky</w:t>
      </w:r>
      <w:proofErr w:type="spellEnd"/>
      <w:r w:rsidRPr="00322787">
        <w:rPr>
          <w:rFonts w:ascii="Arial" w:hAnsi="Arial" w:cs="Arial"/>
          <w:sz w:val="20"/>
          <w:szCs w:val="20"/>
        </w:rPr>
        <w:t xml:space="preserve"> FA,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Cauley JA, Harris TB, Ioannidis JP, Psaty BM, Robbins JA,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Vanduijn</w:t>
      </w:r>
      <w:proofErr w:type="spellEnd"/>
      <w:r w:rsidRPr="00322787">
        <w:rPr>
          <w:rFonts w:ascii="Arial" w:hAnsi="Arial" w:cs="Arial"/>
          <w:sz w:val="20"/>
          <w:szCs w:val="20"/>
        </w:rPr>
        <w:t xml:space="preserve"> CM, Prince RL, Karasik D, Rivadeneira F, Kiel DP, Cupples LA, Hsu YH. </w:t>
      </w:r>
      <w:r w:rsidRPr="00322787">
        <w:rPr>
          <w:rFonts w:ascii="Arial" w:hAnsi="Arial" w:cs="Arial"/>
          <w:b/>
          <w:bCs/>
          <w:i/>
          <w:iCs/>
          <w:sz w:val="20"/>
          <w:szCs w:val="20"/>
        </w:rPr>
        <w:t>Assessment of gene-by-sex interaction effect on bone mineral density</w:t>
      </w:r>
      <w:r w:rsidRPr="00322787">
        <w:rPr>
          <w:rFonts w:ascii="Arial" w:hAnsi="Arial" w:cs="Arial"/>
          <w:b/>
          <w:bCs/>
          <w:sz w:val="20"/>
          <w:szCs w:val="20"/>
        </w:rPr>
        <w:t xml:space="preserve">. </w:t>
      </w:r>
      <w:r w:rsidRPr="00322787">
        <w:rPr>
          <w:rFonts w:ascii="Arial" w:hAnsi="Arial" w:cs="Arial"/>
          <w:sz w:val="20"/>
          <w:szCs w:val="20"/>
        </w:rPr>
        <w:t xml:space="preserve">J Bone </w:t>
      </w:r>
      <w:proofErr w:type="spellStart"/>
      <w:r w:rsidRPr="00322787">
        <w:rPr>
          <w:rFonts w:ascii="Arial" w:hAnsi="Arial" w:cs="Arial"/>
          <w:sz w:val="20"/>
          <w:szCs w:val="20"/>
        </w:rPr>
        <w:t>Miner.Res</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2012. Vol. 27, issue 10, pp. 2051-2064. PM:22692763. PMC: 3447125.</w:t>
      </w:r>
    </w:p>
    <w:p w14:paraId="6A77F5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Becker JT, Chang YF, Sweet RA, DeKosky ST, Gach MH, Carmi</w:t>
      </w:r>
      <w:r w:rsidR="00E7581F">
        <w:rPr>
          <w:rFonts w:ascii="Arial" w:hAnsi="Arial" w:cs="Arial"/>
          <w:sz w:val="20"/>
          <w:szCs w:val="20"/>
        </w:rPr>
        <w:t xml:space="preserve">chael OT, McDade E, Kuller LH. </w:t>
      </w:r>
      <w:r w:rsidRPr="00322787">
        <w:rPr>
          <w:rFonts w:ascii="Arial" w:hAnsi="Arial" w:cs="Arial"/>
          <w:b/>
          <w:bCs/>
          <w:i/>
          <w:iCs/>
          <w:sz w:val="20"/>
          <w:szCs w:val="20"/>
        </w:rPr>
        <w:t>Incidence of mild cognitive impairment in the Pittsburgh Cardiovascular Health Study-Cognition Study</w:t>
      </w:r>
      <w:r w:rsidRPr="00322787">
        <w:rPr>
          <w:rFonts w:ascii="Arial" w:hAnsi="Arial" w:cs="Arial"/>
          <w:b/>
          <w:bCs/>
          <w:sz w:val="20"/>
          <w:szCs w:val="20"/>
        </w:rPr>
        <w:t xml:space="preserve">. </w:t>
      </w:r>
      <w:r w:rsidRPr="00322787">
        <w:rPr>
          <w:rFonts w:ascii="Arial" w:hAnsi="Arial" w:cs="Arial"/>
          <w:sz w:val="20"/>
          <w:szCs w:val="20"/>
        </w:rPr>
        <w:t>Neurology, Oct. 9, 2012. Vo</w:t>
      </w:r>
      <w:r w:rsidR="00E7581F">
        <w:rPr>
          <w:rFonts w:ascii="Arial" w:hAnsi="Arial" w:cs="Arial"/>
          <w:sz w:val="20"/>
          <w:szCs w:val="20"/>
        </w:rPr>
        <w:t xml:space="preserve">l. 79, issue 15, pp. 1599-1606. </w:t>
      </w:r>
      <w:r w:rsidRPr="00322787">
        <w:rPr>
          <w:rFonts w:ascii="Arial" w:hAnsi="Arial" w:cs="Arial"/>
          <w:sz w:val="20"/>
          <w:szCs w:val="20"/>
        </w:rPr>
        <w:t>PM:23019262. PMC: 3475628.</w:t>
      </w:r>
    </w:p>
    <w:p w14:paraId="170B4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Lorenz MW, Polak JF,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Mathiesen EB, Volzke H, Tuomainen TP, Sander D, </w:t>
      </w:r>
      <w:proofErr w:type="spellStart"/>
      <w:r w:rsidRPr="00322787">
        <w:rPr>
          <w:rFonts w:ascii="Arial" w:hAnsi="Arial" w:cs="Arial"/>
          <w:sz w:val="20"/>
          <w:szCs w:val="20"/>
        </w:rPr>
        <w:t>Plichart</w:t>
      </w:r>
      <w:proofErr w:type="spellEnd"/>
      <w:r w:rsidRPr="00322787">
        <w:rPr>
          <w:rFonts w:ascii="Arial" w:hAnsi="Arial" w:cs="Arial"/>
          <w:sz w:val="20"/>
          <w:szCs w:val="20"/>
        </w:rPr>
        <w:t xml:space="preserve"> M, Catapano AL, Robertson CM, </w:t>
      </w:r>
      <w:proofErr w:type="spellStart"/>
      <w:r w:rsidRPr="00322787">
        <w:rPr>
          <w:rFonts w:ascii="Arial" w:hAnsi="Arial" w:cs="Arial"/>
          <w:sz w:val="20"/>
          <w:szCs w:val="20"/>
        </w:rPr>
        <w:t>Kiechl</w:t>
      </w:r>
      <w:proofErr w:type="spellEnd"/>
      <w:r w:rsidRPr="00322787">
        <w:rPr>
          <w:rFonts w:ascii="Arial" w:hAnsi="Arial" w:cs="Arial"/>
          <w:sz w:val="20"/>
          <w:szCs w:val="20"/>
        </w:rPr>
        <w:t xml:space="preserve"> S, </w:t>
      </w:r>
      <w:proofErr w:type="spellStart"/>
      <w:r w:rsidRPr="00322787">
        <w:rPr>
          <w:rFonts w:ascii="Arial" w:hAnsi="Arial" w:cs="Arial"/>
          <w:sz w:val="20"/>
          <w:szCs w:val="20"/>
        </w:rPr>
        <w:t>Rundek</w:t>
      </w:r>
      <w:proofErr w:type="spellEnd"/>
      <w:r w:rsidRPr="00322787">
        <w:rPr>
          <w:rFonts w:ascii="Arial" w:hAnsi="Arial" w:cs="Arial"/>
          <w:sz w:val="20"/>
          <w:szCs w:val="20"/>
        </w:rPr>
        <w:t xml:space="preserve"> T, Desvarieux M, Lind L, Schmid C, </w:t>
      </w:r>
      <w:proofErr w:type="spellStart"/>
      <w:r w:rsidRPr="00322787">
        <w:rPr>
          <w:rFonts w:ascii="Arial" w:hAnsi="Arial" w:cs="Arial"/>
          <w:sz w:val="20"/>
          <w:szCs w:val="20"/>
        </w:rPr>
        <w:t>DasMahapatra</w:t>
      </w:r>
      <w:proofErr w:type="spellEnd"/>
      <w:r w:rsidRPr="00322787">
        <w:rPr>
          <w:rFonts w:ascii="Arial" w:hAnsi="Arial" w:cs="Arial"/>
          <w:sz w:val="20"/>
          <w:szCs w:val="20"/>
        </w:rPr>
        <w:t xml:space="preserve"> P, Gao L, Ziegelbauer K, Bots ML, Thom</w:t>
      </w:r>
      <w:r w:rsidR="00E7581F">
        <w:rPr>
          <w:rFonts w:ascii="Arial" w:hAnsi="Arial" w:cs="Arial"/>
          <w:sz w:val="20"/>
          <w:szCs w:val="20"/>
        </w:rPr>
        <w:t xml:space="preserve">pson SG, PROG-IMT Study Group. </w:t>
      </w:r>
      <w:r w:rsidRPr="00322787">
        <w:rPr>
          <w:rFonts w:ascii="Arial" w:hAnsi="Arial" w:cs="Arial"/>
          <w:b/>
          <w:bCs/>
          <w:i/>
          <w:iCs/>
          <w:sz w:val="20"/>
          <w:szCs w:val="20"/>
        </w:rPr>
        <w:t>Carotid intima-media thickness progression to predict cardiovascular events in the general population (the PROG-IMT collaborative project): a meta-analysis of individual participant data</w:t>
      </w:r>
      <w:r w:rsidR="00E7581F">
        <w:rPr>
          <w:rFonts w:ascii="Arial" w:hAnsi="Arial" w:cs="Arial"/>
          <w:b/>
          <w:bCs/>
          <w:sz w:val="20"/>
          <w:szCs w:val="20"/>
        </w:rPr>
        <w:t>.</w:t>
      </w:r>
      <w:r w:rsidRPr="00322787">
        <w:rPr>
          <w:rFonts w:ascii="Arial" w:hAnsi="Arial" w:cs="Arial"/>
          <w:sz w:val="20"/>
          <w:szCs w:val="20"/>
        </w:rPr>
        <w:t xml:space="preserve"> Lancet, June 2, 2012. Vol. 379, issue 9831, pp. 2053-2062. PM:22541275. PMC3918517.</w:t>
      </w:r>
    </w:p>
    <w:p w14:paraId="25FB5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Mahmoodi BK, Gansevoort RT, Naess IA, </w:t>
      </w:r>
      <w:proofErr w:type="spellStart"/>
      <w:r w:rsidRPr="00322787">
        <w:rPr>
          <w:rFonts w:ascii="Arial" w:hAnsi="Arial" w:cs="Arial"/>
          <w:sz w:val="20"/>
          <w:szCs w:val="20"/>
        </w:rPr>
        <w:t>Lutsey</w:t>
      </w:r>
      <w:proofErr w:type="spellEnd"/>
      <w:r w:rsidRPr="00322787">
        <w:rPr>
          <w:rFonts w:ascii="Arial" w:hAnsi="Arial" w:cs="Arial"/>
          <w:sz w:val="20"/>
          <w:szCs w:val="20"/>
        </w:rPr>
        <w:t xml:space="preserve"> PL, </w:t>
      </w:r>
      <w:proofErr w:type="spellStart"/>
      <w:r w:rsidRPr="00322787">
        <w:rPr>
          <w:rFonts w:ascii="Arial" w:hAnsi="Arial" w:cs="Arial"/>
          <w:sz w:val="20"/>
          <w:szCs w:val="20"/>
        </w:rPr>
        <w:t>Braekkan</w:t>
      </w:r>
      <w:proofErr w:type="spellEnd"/>
      <w:r w:rsidRPr="00322787">
        <w:rPr>
          <w:rFonts w:ascii="Arial" w:hAnsi="Arial" w:cs="Arial"/>
          <w:sz w:val="20"/>
          <w:szCs w:val="20"/>
        </w:rPr>
        <w:t xml:space="preserve"> SK, Veeger NJ, Brodin EE, Meijer K, Sang Y, Matsushita K, Hallan SI, Hammerstrom J, </w:t>
      </w:r>
      <w:proofErr w:type="spellStart"/>
      <w:r w:rsidRPr="00322787">
        <w:rPr>
          <w:rFonts w:ascii="Arial" w:hAnsi="Arial" w:cs="Arial"/>
          <w:sz w:val="20"/>
          <w:szCs w:val="20"/>
        </w:rPr>
        <w:t>Cannegieter</w:t>
      </w:r>
      <w:proofErr w:type="spellEnd"/>
      <w:r w:rsidRPr="00322787">
        <w:rPr>
          <w:rFonts w:ascii="Arial" w:hAnsi="Arial" w:cs="Arial"/>
          <w:sz w:val="20"/>
          <w:szCs w:val="20"/>
        </w:rPr>
        <w:t xml:space="preserve"> SC, Astor BC, Coresh J, Fo</w:t>
      </w:r>
      <w:r w:rsidR="00E7581F">
        <w:rPr>
          <w:rFonts w:ascii="Arial" w:hAnsi="Arial" w:cs="Arial"/>
          <w:sz w:val="20"/>
          <w:szCs w:val="20"/>
        </w:rPr>
        <w:t>lsom AR, Hansen JB, Cushman M.</w:t>
      </w:r>
      <w:r w:rsidRPr="00322787">
        <w:rPr>
          <w:rFonts w:ascii="Arial" w:hAnsi="Arial" w:cs="Arial"/>
          <w:b/>
          <w:bCs/>
          <w:i/>
          <w:iCs/>
          <w:sz w:val="20"/>
          <w:szCs w:val="20"/>
        </w:rPr>
        <w:t xml:space="preserve"> Association of mild to moderate chronic kidney disease with venous thromboembolism: pooled analysis of five prospective general population cohorts</w:t>
      </w:r>
      <w:r w:rsidRPr="00322787">
        <w:rPr>
          <w:rFonts w:ascii="Arial" w:hAnsi="Arial" w:cs="Arial"/>
          <w:b/>
          <w:bCs/>
          <w:sz w:val="20"/>
          <w:szCs w:val="20"/>
        </w:rPr>
        <w:t xml:space="preserve">. </w:t>
      </w:r>
      <w:r w:rsidRPr="00322787">
        <w:rPr>
          <w:rFonts w:ascii="Arial" w:hAnsi="Arial" w:cs="Arial"/>
          <w:sz w:val="20"/>
          <w:szCs w:val="20"/>
        </w:rPr>
        <w:t>Circulation, Oct. 16, 2012. Vol. 126, issue 16, pp. 1964-1971. PM:22977129. PMC: 3520022.</w:t>
      </w:r>
    </w:p>
    <w:p w14:paraId="35A9F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Mangino M, Hwang SJ, Spector TD, Hunt SC, Kimura M, Fitzpatrick AL, Christiansen L, Petersen I, Elbers CC, Harris T, Chen W, Srinivasan SR, Kark JD, </w:t>
      </w:r>
      <w:proofErr w:type="spellStart"/>
      <w:r w:rsidRPr="00322787">
        <w:rPr>
          <w:rFonts w:ascii="Arial" w:hAnsi="Arial" w:cs="Arial"/>
          <w:sz w:val="20"/>
          <w:szCs w:val="20"/>
        </w:rPr>
        <w:t>Benetos</w:t>
      </w:r>
      <w:proofErr w:type="spellEnd"/>
      <w:r w:rsidRPr="00322787">
        <w:rPr>
          <w:rFonts w:ascii="Arial" w:hAnsi="Arial" w:cs="Arial"/>
          <w:sz w:val="20"/>
          <w:szCs w:val="20"/>
        </w:rPr>
        <w:t xml:space="preserve"> A, El SS, </w:t>
      </w:r>
      <w:proofErr w:type="spellStart"/>
      <w:r w:rsidRPr="00322787">
        <w:rPr>
          <w:rFonts w:ascii="Arial" w:hAnsi="Arial" w:cs="Arial"/>
          <w:sz w:val="20"/>
          <w:szCs w:val="20"/>
        </w:rPr>
        <w:t>Visvikis-Siest</w:t>
      </w:r>
      <w:proofErr w:type="spellEnd"/>
      <w:r w:rsidRPr="00322787">
        <w:rPr>
          <w:rFonts w:ascii="Arial" w:hAnsi="Arial" w:cs="Arial"/>
          <w:sz w:val="20"/>
          <w:szCs w:val="20"/>
        </w:rPr>
        <w:t xml:space="preserve"> S, Christensen K, Berenson GS, Valdes AM, </w:t>
      </w:r>
      <w:proofErr w:type="spellStart"/>
      <w:r w:rsidRPr="00322787">
        <w:rPr>
          <w:rFonts w:ascii="Arial" w:hAnsi="Arial" w:cs="Arial"/>
          <w:sz w:val="20"/>
          <w:szCs w:val="20"/>
        </w:rPr>
        <w:t>Vinuela</w:t>
      </w:r>
      <w:proofErr w:type="spellEnd"/>
      <w:r w:rsidRPr="00322787">
        <w:rPr>
          <w:rFonts w:ascii="Arial" w:hAnsi="Arial" w:cs="Arial"/>
          <w:sz w:val="20"/>
          <w:szCs w:val="20"/>
        </w:rPr>
        <w:t xml:space="preserve"> A, Garcia M, Arnett DK, Broeckel U, Province MA, Pankow JS, Kammerer C, Liu Y, Nalls M, </w:t>
      </w:r>
      <w:proofErr w:type="spellStart"/>
      <w:r w:rsidRPr="00322787">
        <w:rPr>
          <w:rFonts w:ascii="Arial" w:hAnsi="Arial" w:cs="Arial"/>
          <w:sz w:val="20"/>
          <w:szCs w:val="20"/>
        </w:rPr>
        <w:t>Tishkoff</w:t>
      </w:r>
      <w:proofErr w:type="spellEnd"/>
      <w:r w:rsidRPr="00322787">
        <w:rPr>
          <w:rFonts w:ascii="Arial" w:hAnsi="Arial" w:cs="Arial"/>
          <w:sz w:val="20"/>
          <w:szCs w:val="20"/>
        </w:rPr>
        <w:t xml:space="preserve"> S, Thomas F, Ziv E, Psaty BM, Bis JC, Rotter JI, Taylor KD, Smith E, Schork N</w:t>
      </w:r>
      <w:r w:rsidR="00E7581F">
        <w:rPr>
          <w:rFonts w:ascii="Arial" w:hAnsi="Arial" w:cs="Arial"/>
          <w:sz w:val="20"/>
          <w:szCs w:val="20"/>
        </w:rPr>
        <w:t>J, Levy D, Aviv A.</w:t>
      </w:r>
      <w:r w:rsidRPr="00322787">
        <w:rPr>
          <w:rFonts w:ascii="Arial" w:hAnsi="Arial" w:cs="Arial"/>
          <w:sz w:val="20"/>
          <w:szCs w:val="20"/>
        </w:rPr>
        <w:t xml:space="preserve"> </w:t>
      </w:r>
      <w:r w:rsidRPr="00322787">
        <w:rPr>
          <w:rFonts w:ascii="Arial" w:hAnsi="Arial" w:cs="Arial"/>
          <w:b/>
          <w:bCs/>
          <w:i/>
          <w:iCs/>
          <w:sz w:val="20"/>
          <w:szCs w:val="20"/>
        </w:rPr>
        <w:t>Genome-wide meta-analysis points to CTC1 and ZNF676 as genes regulating telomere homeostasis in humans</w:t>
      </w:r>
      <w:r w:rsidRPr="00322787">
        <w:rPr>
          <w:rFonts w:ascii="Arial" w:hAnsi="Arial" w:cs="Arial"/>
          <w:b/>
          <w:bCs/>
          <w:sz w:val="20"/>
          <w:szCs w:val="20"/>
        </w:rPr>
        <w:t xml:space="preserve">. </w:t>
      </w:r>
      <w:r w:rsidRPr="00322787">
        <w:rPr>
          <w:rFonts w:ascii="Arial" w:hAnsi="Arial" w:cs="Arial"/>
          <w:sz w:val="20"/>
          <w:szCs w:val="20"/>
        </w:rPr>
        <w:t>Hum Mol Genet, Dec. 15, 2012. Vol. 21, issue 24, pp. 5385-5394. PM:23001564. PMC3510758.</w:t>
      </w:r>
    </w:p>
    <w:p w14:paraId="54C1CB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Matsushita K, Bakhtawar </w:t>
      </w:r>
      <w:proofErr w:type="spellStart"/>
      <w:proofErr w:type="gramStart"/>
      <w:r w:rsidRPr="00322787">
        <w:rPr>
          <w:rFonts w:ascii="Arial" w:hAnsi="Arial" w:cs="Arial"/>
          <w:sz w:val="20"/>
          <w:szCs w:val="20"/>
        </w:rPr>
        <w:t>K.Mahmoodi</w:t>
      </w:r>
      <w:proofErr w:type="spellEnd"/>
      <w:proofErr w:type="gramEnd"/>
      <w:r w:rsidRPr="00322787">
        <w:rPr>
          <w:rFonts w:ascii="Arial" w:hAnsi="Arial" w:cs="Arial"/>
          <w:sz w:val="20"/>
          <w:szCs w:val="20"/>
        </w:rPr>
        <w:t xml:space="preserve">, Mark Woodward, Jonathan </w:t>
      </w:r>
      <w:proofErr w:type="spellStart"/>
      <w:r w:rsidRPr="00322787">
        <w:rPr>
          <w:rFonts w:ascii="Arial" w:hAnsi="Arial" w:cs="Arial"/>
          <w:sz w:val="20"/>
          <w:szCs w:val="20"/>
        </w:rPr>
        <w:t>R.Emberson</w:t>
      </w:r>
      <w:proofErr w:type="spellEnd"/>
      <w:r w:rsidRPr="00322787">
        <w:rPr>
          <w:rFonts w:ascii="Arial" w:hAnsi="Arial" w:cs="Arial"/>
          <w:sz w:val="20"/>
          <w:szCs w:val="20"/>
        </w:rPr>
        <w:t xml:space="preserve">, Tazeen </w:t>
      </w:r>
      <w:proofErr w:type="spellStart"/>
      <w:r w:rsidRPr="00322787">
        <w:rPr>
          <w:rFonts w:ascii="Arial" w:hAnsi="Arial" w:cs="Arial"/>
          <w:sz w:val="20"/>
          <w:szCs w:val="20"/>
        </w:rPr>
        <w:t>H.Jafar</w:t>
      </w:r>
      <w:proofErr w:type="spellEnd"/>
      <w:r w:rsidRPr="00322787">
        <w:rPr>
          <w:rFonts w:ascii="Arial" w:hAnsi="Arial" w:cs="Arial"/>
          <w:sz w:val="20"/>
          <w:szCs w:val="20"/>
        </w:rPr>
        <w:t xml:space="preserve">, Sun Ha Jee, Kevan </w:t>
      </w:r>
      <w:proofErr w:type="spellStart"/>
      <w:r w:rsidRPr="00322787">
        <w:rPr>
          <w:rFonts w:ascii="Arial" w:hAnsi="Arial" w:cs="Arial"/>
          <w:sz w:val="20"/>
          <w:szCs w:val="20"/>
        </w:rPr>
        <w:t>R.Polkinghorne</w:t>
      </w:r>
      <w:proofErr w:type="spellEnd"/>
      <w:r w:rsidRPr="00322787">
        <w:rPr>
          <w:rFonts w:ascii="Arial" w:hAnsi="Arial" w:cs="Arial"/>
          <w:sz w:val="20"/>
          <w:szCs w:val="20"/>
        </w:rPr>
        <w:t xml:space="preserve">, Anoop Shankar, David </w:t>
      </w:r>
      <w:proofErr w:type="spellStart"/>
      <w:r w:rsidRPr="00322787">
        <w:rPr>
          <w:rFonts w:ascii="Arial" w:hAnsi="Arial" w:cs="Arial"/>
          <w:sz w:val="20"/>
          <w:szCs w:val="20"/>
        </w:rPr>
        <w:t>H.Smith</w:t>
      </w:r>
      <w:proofErr w:type="spellEnd"/>
      <w:r w:rsidRPr="00322787">
        <w:rPr>
          <w:rFonts w:ascii="Arial" w:hAnsi="Arial" w:cs="Arial"/>
          <w:sz w:val="20"/>
          <w:szCs w:val="20"/>
        </w:rPr>
        <w:t xml:space="preserve">, Marcello Tonelli, David </w:t>
      </w:r>
      <w:proofErr w:type="spellStart"/>
      <w:r w:rsidRPr="00322787">
        <w:rPr>
          <w:rFonts w:ascii="Arial" w:hAnsi="Arial" w:cs="Arial"/>
          <w:sz w:val="20"/>
          <w:szCs w:val="20"/>
        </w:rPr>
        <w:t>G.Warnock</w:t>
      </w:r>
      <w:proofErr w:type="spellEnd"/>
      <w:r w:rsidRPr="00322787">
        <w:rPr>
          <w:rFonts w:ascii="Arial" w:hAnsi="Arial" w:cs="Arial"/>
          <w:sz w:val="20"/>
          <w:szCs w:val="20"/>
        </w:rPr>
        <w:t xml:space="preserve">, Josef Coresh, Ron </w:t>
      </w:r>
      <w:proofErr w:type="spellStart"/>
      <w:r w:rsidRPr="00322787">
        <w:rPr>
          <w:rFonts w:ascii="Arial" w:hAnsi="Arial" w:cs="Arial"/>
          <w:sz w:val="20"/>
          <w:szCs w:val="20"/>
        </w:rPr>
        <w:t>T.Gansevoort</w:t>
      </w:r>
      <w:proofErr w:type="spellEnd"/>
      <w:r w:rsidRPr="00322787">
        <w:rPr>
          <w:rFonts w:ascii="Arial" w:hAnsi="Arial" w:cs="Arial"/>
          <w:sz w:val="20"/>
          <w:szCs w:val="20"/>
        </w:rPr>
        <w:t xml:space="preserve">, Brenda </w:t>
      </w:r>
      <w:proofErr w:type="spellStart"/>
      <w:r w:rsidRPr="00322787">
        <w:rPr>
          <w:rFonts w:ascii="Arial" w:hAnsi="Arial" w:cs="Arial"/>
          <w:sz w:val="20"/>
          <w:szCs w:val="20"/>
        </w:rPr>
        <w:t>R.Hemmelgarn</w:t>
      </w:r>
      <w:proofErr w:type="spellEnd"/>
      <w:r w:rsidRPr="00322787">
        <w:rPr>
          <w:rFonts w:ascii="Arial" w:hAnsi="Arial" w:cs="Arial"/>
          <w:sz w:val="20"/>
          <w:szCs w:val="20"/>
        </w:rPr>
        <w:t xml:space="preserve">, Andrew </w:t>
      </w:r>
      <w:proofErr w:type="spellStart"/>
      <w:r w:rsidRPr="00322787">
        <w:rPr>
          <w:rFonts w:ascii="Arial" w:hAnsi="Arial" w:cs="Arial"/>
          <w:sz w:val="20"/>
          <w:szCs w:val="20"/>
        </w:rPr>
        <w:t>S.Levey</w:t>
      </w:r>
      <w:proofErr w:type="spellEnd"/>
      <w:r w:rsidRPr="00322787">
        <w:rPr>
          <w:rFonts w:ascii="Arial" w:hAnsi="Arial" w:cs="Arial"/>
          <w:sz w:val="20"/>
          <w:szCs w:val="20"/>
        </w:rPr>
        <w:t xml:space="preserve"> for the Chronic Kidney </w:t>
      </w:r>
      <w:proofErr w:type="spellStart"/>
      <w:r w:rsidRPr="00322787">
        <w:rPr>
          <w:rFonts w:ascii="Arial" w:hAnsi="Arial" w:cs="Arial"/>
          <w:sz w:val="20"/>
          <w:szCs w:val="20"/>
        </w:rPr>
        <w:t>DiseasePrognosis</w:t>
      </w:r>
      <w:proofErr w:type="spellEnd"/>
      <w:r w:rsidRPr="00322787">
        <w:rPr>
          <w:rFonts w:ascii="Arial" w:hAnsi="Arial" w:cs="Arial"/>
          <w:sz w:val="20"/>
          <w:szCs w:val="20"/>
        </w:rPr>
        <w:t xml:space="preserve"> Consortium. </w:t>
      </w:r>
      <w:r w:rsidRPr="00322787">
        <w:rPr>
          <w:rFonts w:ascii="Arial" w:hAnsi="Arial" w:cs="Arial"/>
          <w:b/>
          <w:bCs/>
          <w:i/>
          <w:iCs/>
          <w:sz w:val="20"/>
          <w:szCs w:val="20"/>
        </w:rPr>
        <w:t xml:space="preserve">Comparison of risk prediction using the </w:t>
      </w:r>
      <w:proofErr w:type="spellStart"/>
      <w:r w:rsidRPr="00322787">
        <w:rPr>
          <w:rFonts w:ascii="Arial" w:hAnsi="Arial" w:cs="Arial"/>
          <w:b/>
          <w:bCs/>
          <w:i/>
          <w:iCs/>
          <w:sz w:val="20"/>
          <w:szCs w:val="20"/>
        </w:rPr>
        <w:t>ckd</w:t>
      </w:r>
      <w:proofErr w:type="spellEnd"/>
      <w:r w:rsidRPr="00322787">
        <w:rPr>
          <w:rFonts w:ascii="Arial" w:hAnsi="Arial" w:cs="Arial"/>
          <w:b/>
          <w:bCs/>
          <w:i/>
          <w:iCs/>
          <w:sz w:val="20"/>
          <w:szCs w:val="20"/>
        </w:rPr>
        <w:t xml:space="preserve">-epi equation and the </w:t>
      </w:r>
      <w:proofErr w:type="spellStart"/>
      <w:r w:rsidRPr="00322787">
        <w:rPr>
          <w:rFonts w:ascii="Arial" w:hAnsi="Arial" w:cs="Arial"/>
          <w:b/>
          <w:bCs/>
          <w:i/>
          <w:iCs/>
          <w:sz w:val="20"/>
          <w:szCs w:val="20"/>
        </w:rPr>
        <w:t>mdrd</w:t>
      </w:r>
      <w:proofErr w:type="spellEnd"/>
      <w:r w:rsidRPr="00322787">
        <w:rPr>
          <w:rFonts w:ascii="Arial" w:hAnsi="Arial" w:cs="Arial"/>
          <w:b/>
          <w:bCs/>
          <w:i/>
          <w:iCs/>
          <w:sz w:val="20"/>
          <w:szCs w:val="20"/>
        </w:rPr>
        <w:t xml:space="preserve"> study equation for estimated glomerular filtration rate</w:t>
      </w:r>
      <w:r w:rsidRPr="00322787">
        <w:rPr>
          <w:rFonts w:ascii="Arial" w:hAnsi="Arial" w:cs="Arial"/>
          <w:b/>
          <w:bCs/>
          <w:sz w:val="20"/>
          <w:szCs w:val="20"/>
        </w:rPr>
        <w:t xml:space="preserve">. </w:t>
      </w:r>
      <w:r w:rsidRPr="00322787">
        <w:rPr>
          <w:rFonts w:ascii="Arial" w:hAnsi="Arial" w:cs="Arial"/>
          <w:sz w:val="20"/>
          <w:szCs w:val="20"/>
        </w:rPr>
        <w:t>JAMA: The Journal of the American Medical Association, May 9, 2012. Vol. 307, issue 18, pp. 1941-1951. PM:22570462. PMC: 3837430.</w:t>
      </w:r>
    </w:p>
    <w:p w14:paraId="299723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Murabito JM, White CC,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Sun YV, Feitosa MF, Nambi V, Lamina C, </w:t>
      </w:r>
      <w:proofErr w:type="spellStart"/>
      <w:r w:rsidRPr="00322787">
        <w:rPr>
          <w:rFonts w:ascii="Arial" w:hAnsi="Arial" w:cs="Arial"/>
          <w:sz w:val="20"/>
          <w:szCs w:val="20"/>
        </w:rPr>
        <w:t>Schillert</w:t>
      </w:r>
      <w:proofErr w:type="spellEnd"/>
      <w:r w:rsidRPr="00322787">
        <w:rPr>
          <w:rFonts w:ascii="Arial" w:hAnsi="Arial" w:cs="Arial"/>
          <w:sz w:val="20"/>
          <w:szCs w:val="20"/>
        </w:rPr>
        <w:t xml:space="preserve"> A, </w:t>
      </w:r>
      <w:proofErr w:type="spellStart"/>
      <w:r w:rsidRPr="00322787">
        <w:rPr>
          <w:rFonts w:ascii="Arial" w:hAnsi="Arial" w:cs="Arial"/>
          <w:sz w:val="20"/>
          <w:szCs w:val="20"/>
        </w:rPr>
        <w:t>Coassin</w:t>
      </w:r>
      <w:proofErr w:type="spellEnd"/>
      <w:r w:rsidRPr="00322787">
        <w:rPr>
          <w:rFonts w:ascii="Arial" w:hAnsi="Arial" w:cs="Arial"/>
          <w:sz w:val="20"/>
          <w:szCs w:val="20"/>
        </w:rPr>
        <w:t xml:space="preserve"> S, Bis JC, Broer L, Crawford DC, Franceschini N, Frikke-Schmidt R, Haun M, </w:t>
      </w:r>
      <w:proofErr w:type="spellStart"/>
      <w:r w:rsidRPr="00322787">
        <w:rPr>
          <w:rFonts w:ascii="Arial" w:hAnsi="Arial" w:cs="Arial"/>
          <w:sz w:val="20"/>
          <w:szCs w:val="20"/>
        </w:rPr>
        <w:t>Holewijn</w:t>
      </w:r>
      <w:proofErr w:type="spellEnd"/>
      <w:r w:rsidRPr="00322787">
        <w:rPr>
          <w:rFonts w:ascii="Arial" w:hAnsi="Arial" w:cs="Arial"/>
          <w:sz w:val="20"/>
          <w:szCs w:val="20"/>
        </w:rPr>
        <w:t xml:space="preserve"> S, Huffman JE, Hwang SJ, </w:t>
      </w:r>
      <w:proofErr w:type="spellStart"/>
      <w:r w:rsidRPr="00322787">
        <w:rPr>
          <w:rFonts w:ascii="Arial" w:hAnsi="Arial" w:cs="Arial"/>
          <w:sz w:val="20"/>
          <w:szCs w:val="20"/>
        </w:rPr>
        <w:t>Kiechl</w:t>
      </w:r>
      <w:proofErr w:type="spellEnd"/>
      <w:r w:rsidRPr="00322787">
        <w:rPr>
          <w:rFonts w:ascii="Arial" w:hAnsi="Arial" w:cs="Arial"/>
          <w:sz w:val="20"/>
          <w:szCs w:val="20"/>
        </w:rPr>
        <w:t xml:space="preserve"> S, Kollerits B, </w:t>
      </w:r>
      <w:proofErr w:type="spellStart"/>
      <w:r w:rsidRPr="00322787">
        <w:rPr>
          <w:rFonts w:ascii="Arial" w:hAnsi="Arial" w:cs="Arial"/>
          <w:sz w:val="20"/>
          <w:szCs w:val="20"/>
        </w:rPr>
        <w:t>Montasser</w:t>
      </w:r>
      <w:proofErr w:type="spellEnd"/>
      <w:r w:rsidRPr="00322787">
        <w:rPr>
          <w:rFonts w:ascii="Arial" w:hAnsi="Arial" w:cs="Arial"/>
          <w:sz w:val="20"/>
          <w:szCs w:val="20"/>
        </w:rPr>
        <w:t xml:space="preserve"> ME, Nolte IM, Rudock ME, Senft A, Teumer A, van der HP,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Waite LL, Wood AR, Wassel CL, Absher DM, Allison MA, Amin N, Arnold A,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Boban M, Brown-Gentry K, Couper DJ, Criqui MH, Dehghan A, den </w:t>
      </w:r>
      <w:proofErr w:type="spellStart"/>
      <w:r w:rsidRPr="00322787">
        <w:rPr>
          <w:rFonts w:ascii="Arial" w:hAnsi="Arial" w:cs="Arial"/>
          <w:sz w:val="20"/>
          <w:szCs w:val="20"/>
        </w:rPr>
        <w:t>Heijer</w:t>
      </w:r>
      <w:proofErr w:type="spellEnd"/>
      <w:r w:rsidRPr="00322787">
        <w:rPr>
          <w:rFonts w:ascii="Arial" w:hAnsi="Arial" w:cs="Arial"/>
          <w:sz w:val="20"/>
          <w:szCs w:val="20"/>
        </w:rPr>
        <w:t xml:space="preserve"> M, </w:t>
      </w:r>
      <w:proofErr w:type="spellStart"/>
      <w:r w:rsidRPr="00322787">
        <w:rPr>
          <w:rFonts w:ascii="Arial" w:hAnsi="Arial" w:cs="Arial"/>
          <w:sz w:val="20"/>
          <w:szCs w:val="20"/>
        </w:rPr>
        <w:t>Dieplinger</w:t>
      </w:r>
      <w:proofErr w:type="spellEnd"/>
      <w:r w:rsidRPr="00322787">
        <w:rPr>
          <w:rFonts w:ascii="Arial" w:hAnsi="Arial" w:cs="Arial"/>
          <w:sz w:val="20"/>
          <w:szCs w:val="20"/>
        </w:rPr>
        <w:t xml:space="preserve"> B, Ding J, Dorr M, Espinola-Klein C, Felix SB, Ferrucci L, Folsom AR, Fraedrich G, Gibson Q, Goodloe R, </w:t>
      </w:r>
      <w:proofErr w:type="spellStart"/>
      <w:r w:rsidRPr="00322787">
        <w:rPr>
          <w:rFonts w:ascii="Arial" w:hAnsi="Arial" w:cs="Arial"/>
          <w:sz w:val="20"/>
          <w:szCs w:val="20"/>
        </w:rPr>
        <w:t>Gunjaca</w:t>
      </w:r>
      <w:proofErr w:type="spellEnd"/>
      <w:r w:rsidRPr="00322787">
        <w:rPr>
          <w:rFonts w:ascii="Arial" w:hAnsi="Arial" w:cs="Arial"/>
          <w:sz w:val="20"/>
          <w:szCs w:val="20"/>
        </w:rPr>
        <w:t xml:space="preserve"> G, </w:t>
      </w:r>
      <w:proofErr w:type="spellStart"/>
      <w:r w:rsidRPr="00322787">
        <w:rPr>
          <w:rFonts w:ascii="Arial" w:hAnsi="Arial" w:cs="Arial"/>
          <w:sz w:val="20"/>
          <w:szCs w:val="20"/>
        </w:rPr>
        <w:t>Haltmayer</w:t>
      </w:r>
      <w:proofErr w:type="spellEnd"/>
      <w:r w:rsidRPr="00322787">
        <w:rPr>
          <w:rFonts w:ascii="Arial" w:hAnsi="Arial" w:cs="Arial"/>
          <w:sz w:val="20"/>
          <w:szCs w:val="20"/>
        </w:rPr>
        <w:t xml:space="preserve"> M, Heiss G, Hofman A, </w:t>
      </w:r>
      <w:proofErr w:type="spellStart"/>
      <w:r w:rsidRPr="00322787">
        <w:rPr>
          <w:rFonts w:ascii="Arial" w:hAnsi="Arial" w:cs="Arial"/>
          <w:sz w:val="20"/>
          <w:szCs w:val="20"/>
        </w:rPr>
        <w:t>Kieback</w:t>
      </w:r>
      <w:proofErr w:type="spellEnd"/>
      <w:r w:rsidRPr="00322787">
        <w:rPr>
          <w:rFonts w:ascii="Arial" w:hAnsi="Arial" w:cs="Arial"/>
          <w:sz w:val="20"/>
          <w:szCs w:val="20"/>
        </w:rPr>
        <w:t xml:space="preserve"> A, Kiemeney LA,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w:t>
      </w:r>
      <w:proofErr w:type="spellStart"/>
      <w:r w:rsidRPr="00322787">
        <w:rPr>
          <w:rFonts w:ascii="Arial" w:hAnsi="Arial" w:cs="Arial"/>
          <w:sz w:val="20"/>
          <w:szCs w:val="20"/>
        </w:rPr>
        <w:t>Kullo</w:t>
      </w:r>
      <w:proofErr w:type="spellEnd"/>
      <w:r w:rsidRPr="00322787">
        <w:rPr>
          <w:rFonts w:ascii="Arial" w:hAnsi="Arial" w:cs="Arial"/>
          <w:sz w:val="20"/>
          <w:szCs w:val="20"/>
        </w:rPr>
        <w:t xml:space="preserve"> IJ,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Lackner KJ, Li X, Lieb W, Lohman K, Meisinger C, Melzer D, Mohler ER, III, </w:t>
      </w:r>
      <w:proofErr w:type="spellStart"/>
      <w:r w:rsidRPr="00322787">
        <w:rPr>
          <w:rFonts w:ascii="Arial" w:hAnsi="Arial" w:cs="Arial"/>
          <w:sz w:val="20"/>
          <w:szCs w:val="20"/>
        </w:rPr>
        <w:t>Mudnic</w:t>
      </w:r>
      <w:proofErr w:type="spellEnd"/>
      <w:r w:rsidRPr="00322787">
        <w:rPr>
          <w:rFonts w:ascii="Arial" w:hAnsi="Arial" w:cs="Arial"/>
          <w:sz w:val="20"/>
          <w:szCs w:val="20"/>
        </w:rPr>
        <w:t xml:space="preserve"> I, Mueller T, Navis G, </w:t>
      </w:r>
      <w:proofErr w:type="spellStart"/>
      <w:r w:rsidRPr="00322787">
        <w:rPr>
          <w:rFonts w:ascii="Arial" w:hAnsi="Arial" w:cs="Arial"/>
          <w:sz w:val="20"/>
          <w:szCs w:val="20"/>
        </w:rPr>
        <w:t>Oberhollenzer</w:t>
      </w:r>
      <w:proofErr w:type="spellEnd"/>
      <w:r w:rsidRPr="00322787">
        <w:rPr>
          <w:rFonts w:ascii="Arial" w:hAnsi="Arial" w:cs="Arial"/>
          <w:sz w:val="20"/>
          <w:szCs w:val="20"/>
        </w:rPr>
        <w:t xml:space="preserve"> F, Olin JW, O'Connell J, O'Donnell CJ, Palmas W,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w:t>
      </w:r>
      <w:proofErr w:type="spellStart"/>
      <w:r w:rsidRPr="00322787">
        <w:rPr>
          <w:rFonts w:ascii="Arial" w:hAnsi="Arial" w:cs="Arial"/>
          <w:sz w:val="20"/>
          <w:szCs w:val="20"/>
        </w:rPr>
        <w:t>Petersmann</w:t>
      </w:r>
      <w:proofErr w:type="spellEnd"/>
      <w:r w:rsidRPr="00322787">
        <w:rPr>
          <w:rFonts w:ascii="Arial" w:hAnsi="Arial" w:cs="Arial"/>
          <w:sz w:val="20"/>
          <w:szCs w:val="20"/>
        </w:rPr>
        <w:t xml:space="preserve"> A, Polasek O,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Rantner</w:t>
      </w:r>
      <w:proofErr w:type="spellEnd"/>
      <w:r w:rsidRPr="00322787">
        <w:rPr>
          <w:rFonts w:ascii="Arial" w:hAnsi="Arial" w:cs="Arial"/>
          <w:sz w:val="20"/>
          <w:szCs w:val="20"/>
        </w:rPr>
        <w:t xml:space="preserve"> B, Rice K, Rivadeneira F, Rotter JI, </w:t>
      </w:r>
      <w:proofErr w:type="spellStart"/>
      <w:r w:rsidRPr="00322787">
        <w:rPr>
          <w:rFonts w:ascii="Arial" w:hAnsi="Arial" w:cs="Arial"/>
          <w:sz w:val="20"/>
          <w:szCs w:val="20"/>
        </w:rPr>
        <w:t>Seldenrijk</w:t>
      </w:r>
      <w:proofErr w:type="spellEnd"/>
      <w:r w:rsidRPr="00322787">
        <w:rPr>
          <w:rFonts w:ascii="Arial" w:hAnsi="Arial" w:cs="Arial"/>
          <w:sz w:val="20"/>
          <w:szCs w:val="20"/>
        </w:rPr>
        <w:t xml:space="preserve"> A, Stadler M, Summerer M, Tanaka T, </w:t>
      </w:r>
      <w:proofErr w:type="spellStart"/>
      <w:r w:rsidRPr="00322787">
        <w:rPr>
          <w:rFonts w:ascii="Arial" w:hAnsi="Arial" w:cs="Arial"/>
          <w:sz w:val="20"/>
          <w:szCs w:val="20"/>
        </w:rPr>
        <w:t>Tybjaerg</w:t>
      </w:r>
      <w:proofErr w:type="spellEnd"/>
      <w:r w:rsidRPr="00322787">
        <w:rPr>
          <w:rFonts w:ascii="Arial" w:hAnsi="Arial" w:cs="Arial"/>
          <w:sz w:val="20"/>
          <w:szCs w:val="20"/>
        </w:rPr>
        <w:t xml:space="preserve">-Hansen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Vermeulen SH, Wild SH, Wild PS, </w:t>
      </w:r>
      <w:proofErr w:type="spellStart"/>
      <w:r w:rsidRPr="00322787">
        <w:rPr>
          <w:rFonts w:ascii="Arial" w:hAnsi="Arial" w:cs="Arial"/>
          <w:sz w:val="20"/>
          <w:szCs w:val="20"/>
        </w:rPr>
        <w:t>Willeit</w:t>
      </w:r>
      <w:proofErr w:type="spellEnd"/>
      <w:r w:rsidRPr="00322787">
        <w:rPr>
          <w:rFonts w:ascii="Arial" w:hAnsi="Arial" w:cs="Arial"/>
          <w:sz w:val="20"/>
          <w:szCs w:val="20"/>
        </w:rPr>
        <w:t xml:space="preserve"> J, Zeller T,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Blankenberg S, Boerwinkle E, Campbell H, Cooke JP, de Graaf J, Herrington D, Kardia SL, Mitchell BD, Murray A, </w:t>
      </w:r>
      <w:proofErr w:type="spellStart"/>
      <w:r w:rsidRPr="00322787">
        <w:rPr>
          <w:rFonts w:ascii="Arial" w:hAnsi="Arial" w:cs="Arial"/>
          <w:sz w:val="20"/>
          <w:szCs w:val="20"/>
        </w:rPr>
        <w:t>Munzel</w:t>
      </w:r>
      <w:proofErr w:type="spellEnd"/>
      <w:r w:rsidRPr="00322787">
        <w:rPr>
          <w:rFonts w:ascii="Arial" w:hAnsi="Arial" w:cs="Arial"/>
          <w:sz w:val="20"/>
          <w:szCs w:val="20"/>
        </w:rPr>
        <w:t xml:space="preserve"> T, Newman AB, Oostra BA, Rudan I,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van Duijn CM, Volker U, Wright AF, Wichmann HE, Wilson JF, Witteman JC, Liu Y, Hayward C, Borecki IB, Ziegler A, North</w:t>
      </w:r>
      <w:r w:rsidR="00E7581F">
        <w:rPr>
          <w:rFonts w:ascii="Arial" w:hAnsi="Arial" w:cs="Arial"/>
          <w:sz w:val="20"/>
          <w:szCs w:val="20"/>
        </w:rPr>
        <w:t xml:space="preserve"> KE, Cupples LA, Kronenberg F. </w:t>
      </w:r>
      <w:r w:rsidRPr="00322787">
        <w:rPr>
          <w:rFonts w:ascii="Arial" w:hAnsi="Arial" w:cs="Arial"/>
          <w:b/>
          <w:bCs/>
          <w:i/>
          <w:iCs/>
          <w:sz w:val="20"/>
          <w:szCs w:val="20"/>
        </w:rPr>
        <w:t>Association between chromosome 9p21 variants and the ankle-brachial index identified by a meta-analysis of 21 genome-wide association studies</w:t>
      </w:r>
      <w:r w:rsidR="00E7581F">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Feb. 1, 2012. Vol. 5, issue 1, pp. 100-112. PM:22199011. PMC3303225.</w:t>
      </w:r>
    </w:p>
    <w:p w14:paraId="263099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Musunuru K, Romaine SP, Lettre G, Wilson JG, </w:t>
      </w:r>
      <w:proofErr w:type="spellStart"/>
      <w:r w:rsidRPr="00322787">
        <w:rPr>
          <w:rFonts w:ascii="Arial" w:hAnsi="Arial" w:cs="Arial"/>
          <w:sz w:val="20"/>
          <w:szCs w:val="20"/>
        </w:rPr>
        <w:t>Volcik</w:t>
      </w:r>
      <w:proofErr w:type="spellEnd"/>
      <w:r w:rsidRPr="00322787">
        <w:rPr>
          <w:rFonts w:ascii="Arial" w:hAnsi="Arial" w:cs="Arial"/>
          <w:sz w:val="20"/>
          <w:szCs w:val="20"/>
        </w:rPr>
        <w:t xml:space="preserve"> KA, Tsai MY, Taylor HA, Jr., Schreiner PJ, Rotter JI, Rich SS, Redline S, Psaty BM, Papanicolaou GJ,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Liu K, Krauss RM, Glazer NL, Gabriel SB,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Cupples LA, Buxbaum SG, Boerwinkle E, Ballanty</w:t>
      </w:r>
      <w:r w:rsidR="00E7581F">
        <w:rPr>
          <w:rFonts w:ascii="Arial" w:hAnsi="Arial" w:cs="Arial"/>
          <w:sz w:val="20"/>
          <w:szCs w:val="20"/>
        </w:rPr>
        <w:t xml:space="preserve">ne CM, Kathiresan S, Rader DJ. </w:t>
      </w:r>
      <w:r w:rsidRPr="00322787">
        <w:rPr>
          <w:rFonts w:ascii="Arial" w:hAnsi="Arial" w:cs="Arial"/>
          <w:b/>
          <w:bCs/>
          <w:i/>
          <w:iCs/>
          <w:sz w:val="20"/>
          <w:szCs w:val="20"/>
        </w:rPr>
        <w:t xml:space="preserve">Multi-ethnic analysis of lipid-associated loci: the NHLBI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xml:space="preserve"> project</w:t>
      </w:r>
      <w:r w:rsidRPr="00322787">
        <w:rPr>
          <w:rFonts w:ascii="Arial" w:hAnsi="Arial" w:cs="Arial"/>
          <w:b/>
          <w:bCs/>
          <w:sz w:val="20"/>
          <w:szCs w:val="20"/>
        </w:rPr>
        <w:t xml:space="preserve">. </w:t>
      </w:r>
      <w:r w:rsidRPr="00322787">
        <w:rPr>
          <w:rFonts w:ascii="Arial" w:hAnsi="Arial" w:cs="Arial"/>
          <w:sz w:val="20"/>
          <w:szCs w:val="20"/>
        </w:rPr>
        <w:t>PLoS.ONE., 2012. Vol. 7, issue 5, pp. e36473. PM:22629316. PMC3357427.</w:t>
      </w:r>
    </w:p>
    <w:p w14:paraId="316AA9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Biggs ML, Kizer JR, Cushman M, Hokans</w:t>
      </w:r>
      <w:r w:rsidR="00E7581F">
        <w:rPr>
          <w:rFonts w:ascii="Arial" w:hAnsi="Arial" w:cs="Arial"/>
          <w:sz w:val="20"/>
          <w:szCs w:val="20"/>
        </w:rPr>
        <w:t xml:space="preserve">on JE, </w:t>
      </w:r>
      <w:proofErr w:type="spellStart"/>
      <w:r w:rsidR="00E7581F">
        <w:rPr>
          <w:rFonts w:ascii="Arial" w:hAnsi="Arial" w:cs="Arial"/>
          <w:sz w:val="20"/>
          <w:szCs w:val="20"/>
        </w:rPr>
        <w:t>Furberg</w:t>
      </w:r>
      <w:proofErr w:type="spellEnd"/>
      <w:r w:rsidR="00E7581F">
        <w:rPr>
          <w:rFonts w:ascii="Arial" w:hAnsi="Arial" w:cs="Arial"/>
          <w:sz w:val="20"/>
          <w:szCs w:val="20"/>
        </w:rPr>
        <w:t xml:space="preserve"> CD, </w:t>
      </w:r>
      <w:proofErr w:type="spellStart"/>
      <w:r w:rsidR="00E7581F">
        <w:rPr>
          <w:rFonts w:ascii="Arial" w:hAnsi="Arial" w:cs="Arial"/>
          <w:sz w:val="20"/>
          <w:szCs w:val="20"/>
        </w:rPr>
        <w:t>Mukamal</w:t>
      </w:r>
      <w:proofErr w:type="spellEnd"/>
      <w:r w:rsidR="00E7581F">
        <w:rPr>
          <w:rFonts w:ascii="Arial" w:hAnsi="Arial" w:cs="Arial"/>
          <w:sz w:val="20"/>
          <w:szCs w:val="20"/>
        </w:rPr>
        <w:t xml:space="preserve"> KJ. </w:t>
      </w:r>
      <w:r w:rsidRPr="00322787">
        <w:rPr>
          <w:rFonts w:ascii="Arial" w:hAnsi="Arial" w:cs="Arial"/>
          <w:b/>
          <w:bCs/>
          <w:i/>
          <w:iCs/>
          <w:sz w:val="20"/>
          <w:szCs w:val="20"/>
        </w:rPr>
        <w:t>Lipoprotein-associated phospholipase A2 (Lp-PLA2) and future risk of type 2 diabetes: results from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May, 2012. Vol. 97, issue 5, pp. 1695-1701. PM:22399516. PMC3339885.</w:t>
      </w:r>
    </w:p>
    <w:p w14:paraId="63E75B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Parthasarathy S, Fitzgerald M, Goodwin JL, Unruh M, Guerra S, Quan SF. </w:t>
      </w:r>
      <w:r w:rsidRPr="00322787">
        <w:rPr>
          <w:rFonts w:ascii="Arial" w:hAnsi="Arial" w:cs="Arial"/>
          <w:b/>
          <w:bCs/>
          <w:i/>
          <w:iCs/>
          <w:sz w:val="20"/>
          <w:szCs w:val="20"/>
        </w:rPr>
        <w:t>Nocturia, sleep-disordered breathing, and cardiovascular morbidity in a community-based cohort</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2012. Vol. 7, issue 2, pp. e30969. PM:22328924. PMC: 3273490.</w:t>
      </w:r>
    </w:p>
    <w:p w14:paraId="3DA11D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Patel SR, Goodloe R, De G, </w:t>
      </w:r>
      <w:proofErr w:type="spellStart"/>
      <w:r w:rsidRPr="00322787">
        <w:rPr>
          <w:rFonts w:ascii="Arial" w:hAnsi="Arial" w:cs="Arial"/>
          <w:sz w:val="20"/>
          <w:szCs w:val="20"/>
        </w:rPr>
        <w:t>Kowgier</w:t>
      </w:r>
      <w:proofErr w:type="spellEnd"/>
      <w:r w:rsidRPr="00322787">
        <w:rPr>
          <w:rFonts w:ascii="Arial" w:hAnsi="Arial" w:cs="Arial"/>
          <w:sz w:val="20"/>
          <w:szCs w:val="20"/>
        </w:rPr>
        <w:t xml:space="preserve"> M, Weng J, Buxbaum SG, Cade B, Fulop T, Gharib SA, Gottlieb DJ, Hillman D, Larkin EK, Lauderdale DS, Li L, Mukherjee S, Palm</w:t>
      </w:r>
      <w:r w:rsidR="00E7581F">
        <w:rPr>
          <w:rFonts w:ascii="Arial" w:hAnsi="Arial" w:cs="Arial"/>
          <w:sz w:val="20"/>
          <w:szCs w:val="20"/>
        </w:rPr>
        <w:t xml:space="preserve">er L, Zee P, Zhu X, Redline S. </w:t>
      </w:r>
      <w:r w:rsidRPr="00322787">
        <w:rPr>
          <w:rFonts w:ascii="Arial" w:hAnsi="Arial" w:cs="Arial"/>
          <w:b/>
          <w:bCs/>
          <w:i/>
          <w:iCs/>
          <w:sz w:val="20"/>
          <w:szCs w:val="20"/>
        </w:rPr>
        <w:t xml:space="preserve">Association of genetic loci with sleep apnea in European Americans and </w:t>
      </w:r>
      <w:proofErr w:type="gramStart"/>
      <w:r w:rsidRPr="00322787">
        <w:rPr>
          <w:rFonts w:ascii="Arial" w:hAnsi="Arial" w:cs="Arial"/>
          <w:b/>
          <w:bCs/>
          <w:i/>
          <w:iCs/>
          <w:sz w:val="20"/>
          <w:szCs w:val="20"/>
        </w:rPr>
        <w:t>African-Americans</w:t>
      </w:r>
      <w:proofErr w:type="gramEnd"/>
      <w:r w:rsidRPr="00322787">
        <w:rPr>
          <w:rFonts w:ascii="Arial" w:hAnsi="Arial" w:cs="Arial"/>
          <w:b/>
          <w:bCs/>
          <w:i/>
          <w:iCs/>
          <w:sz w:val="20"/>
          <w:szCs w:val="20"/>
        </w:rPr>
        <w:t>: the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2012. Vol. 7, issue 11, pp. e48836. PM:23155414. PMC3498243.</w:t>
      </w:r>
    </w:p>
    <w:p w14:paraId="68FA1B8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Pattaro</w:t>
      </w:r>
      <w:proofErr w:type="spellEnd"/>
      <w:r w:rsidRPr="00322787">
        <w:rPr>
          <w:rFonts w:ascii="Arial" w:hAnsi="Arial" w:cs="Arial"/>
          <w:sz w:val="20"/>
          <w:szCs w:val="20"/>
        </w:rPr>
        <w:t xml:space="preserve"> C,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Teumer A, </w:t>
      </w:r>
      <w:proofErr w:type="spellStart"/>
      <w:r w:rsidRPr="00322787">
        <w:rPr>
          <w:rFonts w:ascii="Arial" w:hAnsi="Arial" w:cs="Arial"/>
          <w:sz w:val="20"/>
          <w:szCs w:val="20"/>
        </w:rPr>
        <w:t>Garnaas</w:t>
      </w:r>
      <w:proofErr w:type="spellEnd"/>
      <w:r w:rsidRPr="00322787">
        <w:rPr>
          <w:rFonts w:ascii="Arial" w:hAnsi="Arial" w:cs="Arial"/>
          <w:sz w:val="20"/>
          <w:szCs w:val="20"/>
        </w:rPr>
        <w:t xml:space="preserve"> M, Boger CA, Fuchsberger C, Olden M, Chen MH, Tin A, </w:t>
      </w:r>
      <w:proofErr w:type="spellStart"/>
      <w:r w:rsidRPr="00322787">
        <w:rPr>
          <w:rFonts w:ascii="Arial" w:hAnsi="Arial" w:cs="Arial"/>
          <w:sz w:val="20"/>
          <w:szCs w:val="20"/>
        </w:rPr>
        <w:t>Taliun</w:t>
      </w:r>
      <w:proofErr w:type="spellEnd"/>
      <w:r w:rsidRPr="00322787">
        <w:rPr>
          <w:rFonts w:ascii="Arial" w:hAnsi="Arial" w:cs="Arial"/>
          <w:sz w:val="20"/>
          <w:szCs w:val="20"/>
        </w:rPr>
        <w:t xml:space="preserve"> D, Li M, Gao X, Gorski M, Yang Q, Hundertmark C, Foster MC, </w:t>
      </w: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Glazer N, Isaacs A, Liu CT, Smith AV, O'Connell JR,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Tanaka T, Li G, Johnson AD, Gierman HJ, Feitosa M, Hwang SJ, Atkinson EJ, Lohman K, Cornelis MC, Johansson A, Tonjes A, Dehghan A, </w:t>
      </w:r>
      <w:proofErr w:type="spellStart"/>
      <w:r w:rsidRPr="00322787">
        <w:rPr>
          <w:rFonts w:ascii="Arial" w:hAnsi="Arial" w:cs="Arial"/>
          <w:sz w:val="20"/>
          <w:szCs w:val="20"/>
        </w:rPr>
        <w:t>Chouraki</w:t>
      </w:r>
      <w:proofErr w:type="spellEnd"/>
      <w:r w:rsidRPr="00322787">
        <w:rPr>
          <w:rFonts w:ascii="Arial" w:hAnsi="Arial" w:cs="Arial"/>
          <w:sz w:val="20"/>
          <w:szCs w:val="20"/>
        </w:rPr>
        <w:t xml:space="preserve"> V, Holliday EG, Sorice R, Kutalik Z,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Esko T, Deshmukh H,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Chu AY, Murgia F, Trompet S, Imboden M, Kollerits B, Pistis G, Harris TB, Launer LJ, Aspelund T, Eiriksdottir G, Mitchell BD, Boerwinkle E, Schmidt H, Cavalieri M, Rao M, Hu FB, Demirkan A, Oostra BA, de AM, Turner ST, Ding J, Andrews JS, Freedman BI, Koenig W, Illig T, Doring A, Wichmann HE,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Boban M, Minelli C, Wheeler HE, Igl W, </w:t>
      </w:r>
      <w:proofErr w:type="spellStart"/>
      <w:r w:rsidRPr="00322787">
        <w:rPr>
          <w:rFonts w:ascii="Arial" w:hAnsi="Arial" w:cs="Arial"/>
          <w:sz w:val="20"/>
          <w:szCs w:val="20"/>
        </w:rPr>
        <w:t>Zaboli</w:t>
      </w:r>
      <w:proofErr w:type="spellEnd"/>
      <w:r w:rsidRPr="00322787">
        <w:rPr>
          <w:rFonts w:ascii="Arial" w:hAnsi="Arial" w:cs="Arial"/>
          <w:sz w:val="20"/>
          <w:szCs w:val="20"/>
        </w:rPr>
        <w:t xml:space="preserve"> G, Wild SH, Wright AF, Campbell H, Ellinghaus D, </w:t>
      </w:r>
      <w:proofErr w:type="spellStart"/>
      <w:r w:rsidRPr="00322787">
        <w:rPr>
          <w:rFonts w:ascii="Arial" w:hAnsi="Arial" w:cs="Arial"/>
          <w:sz w:val="20"/>
          <w:szCs w:val="20"/>
        </w:rPr>
        <w:t>Nothlings</w:t>
      </w:r>
      <w:proofErr w:type="spellEnd"/>
      <w:r w:rsidRPr="00322787">
        <w:rPr>
          <w:rFonts w:ascii="Arial" w:hAnsi="Arial" w:cs="Arial"/>
          <w:sz w:val="20"/>
          <w:szCs w:val="20"/>
        </w:rPr>
        <w:t xml:space="preserve"> U, Jacobs G, Biffar R, Endlich K, Ernst F, Homuth G, Kroemer HK, Nauck M, Stracke S, Volker U, Volzke H, Kovacs P, Stumvoll M, Magi R,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Polasek O, Hastie N,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Helmer C, Wang JJ, Ruggiero D, Bergmann S,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Nikopensius</w:t>
      </w:r>
      <w:proofErr w:type="spellEnd"/>
      <w:r w:rsidRPr="00322787">
        <w:rPr>
          <w:rFonts w:ascii="Arial" w:hAnsi="Arial" w:cs="Arial"/>
          <w:sz w:val="20"/>
          <w:szCs w:val="20"/>
        </w:rPr>
        <w:t xml:space="preserve"> T, Province M, Ketkar S, Colhoun H, Doney A, Robino A, </w:t>
      </w:r>
      <w:proofErr w:type="spellStart"/>
      <w:r w:rsidRPr="00322787">
        <w:rPr>
          <w:rFonts w:ascii="Arial" w:hAnsi="Arial" w:cs="Arial"/>
          <w:sz w:val="20"/>
          <w:szCs w:val="20"/>
        </w:rPr>
        <w:t>Giulianini</w:t>
      </w:r>
      <w:proofErr w:type="spellEnd"/>
      <w:r w:rsidRPr="00322787">
        <w:rPr>
          <w:rFonts w:ascii="Arial" w:hAnsi="Arial" w:cs="Arial"/>
          <w:sz w:val="20"/>
          <w:szCs w:val="20"/>
        </w:rPr>
        <w:t xml:space="preserve"> F, Kramer BK, Portas L, Ford I, Buckley BM, Adam M, Thun GA,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Haun M, Sala C, Metzger M, Mitchell P, Ciullo M, Kim SK, Vollenweider P,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Palmer C, Gasparini P,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Probst-Hensch NM, Kronenberg F, Toniolo D, Gudnason V,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Coresh J, Schmidt R, Ferrucci L, Siscovick DS, van Duijn CM, Borecki I, Kardia SL, Liu Y,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 Rudan I, Gyllensten U, Wilson JF, Franke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Rettig R, Prokopenko I, Witteman JC, Hayward C,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 Parsa A,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Heid IM, Goessling W, Chasman DI, Kao WH, Fox CS. </w:t>
      </w:r>
      <w:r w:rsidRPr="00322787">
        <w:rPr>
          <w:rFonts w:ascii="Arial" w:hAnsi="Arial" w:cs="Arial"/>
          <w:b/>
          <w:bCs/>
          <w:i/>
          <w:iCs/>
          <w:sz w:val="20"/>
          <w:szCs w:val="20"/>
        </w:rPr>
        <w:t>Genome-wide association and functional follow-up reveals new loci for kidney function</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2012. Vol. 8, issue 3, pp. e1002584. PM:22479191. PMC3315455.</w:t>
      </w:r>
    </w:p>
    <w:p w14:paraId="5DFFD24D"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Pham H, Robinson-Cohen C, Biggs ML, Ix JH, Mukamal KJ, Fried LF, Kestenbaum B, Siscovick DS, de B, I. </w:t>
      </w:r>
      <w:r w:rsidRPr="00322787">
        <w:rPr>
          <w:rFonts w:ascii="Arial" w:hAnsi="Arial" w:cs="Arial"/>
          <w:b/>
          <w:bCs/>
          <w:i/>
          <w:iCs/>
          <w:sz w:val="20"/>
          <w:szCs w:val="20"/>
        </w:rPr>
        <w:t>Chronic kidney disease, insulin resistance, and incident diabetes in older adults</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Apr., 2012. Vol. 7, issue 4, pp. 588-594. PM:22383749. PMC3315343.</w:t>
      </w:r>
    </w:p>
    <w:p w14:paraId="3A33CB42" w14:textId="77777777" w:rsidR="00E56C2F" w:rsidRPr="00E56C2F" w:rsidRDefault="00103471" w:rsidP="00E56C2F">
      <w:pPr>
        <w:autoSpaceDE w:val="0"/>
        <w:autoSpaceDN w:val="0"/>
        <w:adjustRightInd w:val="0"/>
        <w:spacing w:after="240" w:line="240" w:lineRule="auto"/>
        <w:rPr>
          <w:rFonts w:ascii="Arial" w:hAnsi="Arial" w:cs="Arial"/>
          <w:sz w:val="20"/>
          <w:szCs w:val="20"/>
        </w:rPr>
      </w:pPr>
      <w:hyperlink r:id="rId3591" w:history="1">
        <w:proofErr w:type="spellStart"/>
        <w:r w:rsidR="00E56C2F" w:rsidRPr="00E56C2F">
          <w:rPr>
            <w:rFonts w:ascii="Arial" w:hAnsi="Arial" w:cs="Arial"/>
            <w:sz w:val="20"/>
            <w:szCs w:val="20"/>
          </w:rPr>
          <w:t>Puhan</w:t>
        </w:r>
        <w:proofErr w:type="spellEnd"/>
        <w:r w:rsidR="00E56C2F" w:rsidRPr="00E56C2F">
          <w:rPr>
            <w:rFonts w:ascii="Arial" w:hAnsi="Arial" w:cs="Arial"/>
            <w:sz w:val="20"/>
            <w:szCs w:val="20"/>
          </w:rPr>
          <w:t xml:space="preserve"> MA</w:t>
        </w:r>
      </w:hyperlink>
      <w:r w:rsidR="00E56C2F" w:rsidRPr="00E56C2F">
        <w:rPr>
          <w:rFonts w:ascii="Arial" w:hAnsi="Arial" w:cs="Arial"/>
          <w:sz w:val="20"/>
          <w:szCs w:val="20"/>
        </w:rPr>
        <w:t xml:space="preserve">, </w:t>
      </w:r>
      <w:hyperlink r:id="rId3592" w:history="1">
        <w:r w:rsidR="00E56C2F" w:rsidRPr="00E56C2F">
          <w:rPr>
            <w:rFonts w:ascii="Arial" w:hAnsi="Arial" w:cs="Arial"/>
            <w:sz w:val="20"/>
            <w:szCs w:val="20"/>
          </w:rPr>
          <w:t>Hansel NN</w:t>
        </w:r>
      </w:hyperlink>
      <w:r w:rsidR="00E56C2F" w:rsidRPr="00E56C2F">
        <w:rPr>
          <w:rFonts w:ascii="Arial" w:hAnsi="Arial" w:cs="Arial"/>
          <w:sz w:val="20"/>
          <w:szCs w:val="20"/>
        </w:rPr>
        <w:t xml:space="preserve">, </w:t>
      </w:r>
      <w:hyperlink r:id="rId3593" w:history="1">
        <w:proofErr w:type="spellStart"/>
        <w:r w:rsidR="00E56C2F" w:rsidRPr="00E56C2F">
          <w:rPr>
            <w:rFonts w:ascii="Arial" w:hAnsi="Arial" w:cs="Arial"/>
            <w:sz w:val="20"/>
            <w:szCs w:val="20"/>
          </w:rPr>
          <w:t>Sobradillo</w:t>
        </w:r>
        <w:proofErr w:type="spellEnd"/>
        <w:r w:rsidR="00E56C2F" w:rsidRPr="00E56C2F">
          <w:rPr>
            <w:rFonts w:ascii="Arial" w:hAnsi="Arial" w:cs="Arial"/>
            <w:sz w:val="20"/>
            <w:szCs w:val="20"/>
          </w:rPr>
          <w:t xml:space="preserve"> P</w:t>
        </w:r>
      </w:hyperlink>
      <w:r w:rsidR="00E56C2F" w:rsidRPr="00E56C2F">
        <w:rPr>
          <w:rFonts w:ascii="Arial" w:hAnsi="Arial" w:cs="Arial"/>
          <w:sz w:val="20"/>
          <w:szCs w:val="20"/>
        </w:rPr>
        <w:t xml:space="preserve">, </w:t>
      </w:r>
      <w:hyperlink r:id="rId3594" w:history="1">
        <w:r w:rsidR="00E56C2F" w:rsidRPr="00E56C2F">
          <w:rPr>
            <w:rFonts w:ascii="Arial" w:hAnsi="Arial" w:cs="Arial"/>
            <w:sz w:val="20"/>
            <w:szCs w:val="20"/>
          </w:rPr>
          <w:t>Enright P</w:t>
        </w:r>
      </w:hyperlink>
      <w:r w:rsidR="00E56C2F" w:rsidRPr="00E56C2F">
        <w:rPr>
          <w:rFonts w:ascii="Arial" w:hAnsi="Arial" w:cs="Arial"/>
          <w:sz w:val="20"/>
          <w:szCs w:val="20"/>
        </w:rPr>
        <w:t xml:space="preserve">, </w:t>
      </w:r>
      <w:hyperlink r:id="rId3595" w:history="1">
        <w:r w:rsidR="00E56C2F" w:rsidRPr="00E56C2F">
          <w:rPr>
            <w:rFonts w:ascii="Arial" w:hAnsi="Arial" w:cs="Arial"/>
            <w:sz w:val="20"/>
            <w:szCs w:val="20"/>
          </w:rPr>
          <w:t>Lange P</w:t>
        </w:r>
      </w:hyperlink>
      <w:r w:rsidR="00E56C2F" w:rsidRPr="00E56C2F">
        <w:rPr>
          <w:rFonts w:ascii="Arial" w:hAnsi="Arial" w:cs="Arial"/>
          <w:sz w:val="20"/>
          <w:szCs w:val="20"/>
        </w:rPr>
        <w:t xml:space="preserve">, </w:t>
      </w:r>
      <w:hyperlink r:id="rId3596" w:history="1">
        <w:r w:rsidR="00E56C2F" w:rsidRPr="00E56C2F">
          <w:rPr>
            <w:rFonts w:ascii="Arial" w:hAnsi="Arial" w:cs="Arial"/>
            <w:sz w:val="20"/>
            <w:szCs w:val="20"/>
          </w:rPr>
          <w:t>Hickson D</w:t>
        </w:r>
      </w:hyperlink>
      <w:r w:rsidR="00E56C2F" w:rsidRPr="00E56C2F">
        <w:rPr>
          <w:rFonts w:ascii="Arial" w:hAnsi="Arial" w:cs="Arial"/>
          <w:sz w:val="20"/>
          <w:szCs w:val="20"/>
        </w:rPr>
        <w:t xml:space="preserve">, </w:t>
      </w:r>
      <w:hyperlink r:id="rId3597" w:history="1">
        <w:r w:rsidR="00E56C2F" w:rsidRPr="00E56C2F">
          <w:rPr>
            <w:rFonts w:ascii="Arial" w:hAnsi="Arial" w:cs="Arial"/>
            <w:sz w:val="20"/>
            <w:szCs w:val="20"/>
          </w:rPr>
          <w:t>Menezes AM</w:t>
        </w:r>
      </w:hyperlink>
      <w:r w:rsidR="00E56C2F" w:rsidRPr="00E56C2F">
        <w:rPr>
          <w:rFonts w:ascii="Arial" w:hAnsi="Arial" w:cs="Arial"/>
          <w:sz w:val="20"/>
          <w:szCs w:val="20"/>
        </w:rPr>
        <w:t xml:space="preserve">, </w:t>
      </w:r>
      <w:hyperlink r:id="rId3598" w:history="1">
        <w:proofErr w:type="spellStart"/>
        <w:r w:rsidR="00E56C2F" w:rsidRPr="00E56C2F">
          <w:rPr>
            <w:rFonts w:ascii="Arial" w:hAnsi="Arial" w:cs="Arial"/>
            <w:sz w:val="20"/>
            <w:szCs w:val="20"/>
          </w:rPr>
          <w:t>ter</w:t>
        </w:r>
        <w:proofErr w:type="spellEnd"/>
        <w:r w:rsidR="00E56C2F" w:rsidRPr="00E56C2F">
          <w:rPr>
            <w:rFonts w:ascii="Arial" w:hAnsi="Arial" w:cs="Arial"/>
            <w:sz w:val="20"/>
            <w:szCs w:val="20"/>
          </w:rPr>
          <w:t xml:space="preserve"> Riet G</w:t>
        </w:r>
      </w:hyperlink>
      <w:r w:rsidR="00E56C2F" w:rsidRPr="00E56C2F">
        <w:rPr>
          <w:rFonts w:ascii="Arial" w:hAnsi="Arial" w:cs="Arial"/>
          <w:sz w:val="20"/>
          <w:szCs w:val="20"/>
        </w:rPr>
        <w:t xml:space="preserve">, </w:t>
      </w:r>
      <w:hyperlink r:id="rId3599" w:history="1">
        <w:r w:rsidR="00E56C2F" w:rsidRPr="00E56C2F">
          <w:rPr>
            <w:rFonts w:ascii="Arial" w:hAnsi="Arial" w:cs="Arial"/>
            <w:sz w:val="20"/>
            <w:szCs w:val="20"/>
          </w:rPr>
          <w:t>Held U</w:t>
        </w:r>
      </w:hyperlink>
      <w:r w:rsidR="00E56C2F" w:rsidRPr="00E56C2F">
        <w:rPr>
          <w:rFonts w:ascii="Arial" w:hAnsi="Arial" w:cs="Arial"/>
          <w:sz w:val="20"/>
          <w:szCs w:val="20"/>
        </w:rPr>
        <w:t xml:space="preserve">, </w:t>
      </w:r>
      <w:hyperlink r:id="rId3600" w:history="1">
        <w:r w:rsidR="00E56C2F" w:rsidRPr="00E56C2F">
          <w:rPr>
            <w:rFonts w:ascii="Arial" w:hAnsi="Arial" w:cs="Arial"/>
            <w:sz w:val="20"/>
            <w:szCs w:val="20"/>
          </w:rPr>
          <w:t>Domingo-</w:t>
        </w:r>
        <w:proofErr w:type="spellStart"/>
        <w:r w:rsidR="00E56C2F" w:rsidRPr="00E56C2F">
          <w:rPr>
            <w:rFonts w:ascii="Arial" w:hAnsi="Arial" w:cs="Arial"/>
            <w:sz w:val="20"/>
            <w:szCs w:val="20"/>
          </w:rPr>
          <w:t>Salvany</w:t>
        </w:r>
        <w:proofErr w:type="spellEnd"/>
        <w:r w:rsidR="00E56C2F" w:rsidRPr="00E56C2F">
          <w:rPr>
            <w:rFonts w:ascii="Arial" w:hAnsi="Arial" w:cs="Arial"/>
            <w:sz w:val="20"/>
            <w:szCs w:val="20"/>
          </w:rPr>
          <w:t xml:space="preserve"> A</w:t>
        </w:r>
      </w:hyperlink>
      <w:r w:rsidR="00E56C2F" w:rsidRPr="00E56C2F">
        <w:rPr>
          <w:rFonts w:ascii="Arial" w:hAnsi="Arial" w:cs="Arial"/>
          <w:sz w:val="20"/>
          <w:szCs w:val="20"/>
        </w:rPr>
        <w:t xml:space="preserve">, </w:t>
      </w:r>
      <w:hyperlink r:id="rId3601" w:history="1">
        <w:proofErr w:type="spellStart"/>
        <w:r w:rsidR="00E56C2F" w:rsidRPr="00E56C2F">
          <w:rPr>
            <w:rFonts w:ascii="Arial" w:hAnsi="Arial" w:cs="Arial"/>
            <w:sz w:val="20"/>
            <w:szCs w:val="20"/>
          </w:rPr>
          <w:t>Mosenifar</w:t>
        </w:r>
        <w:proofErr w:type="spellEnd"/>
        <w:r w:rsidR="00E56C2F" w:rsidRPr="00E56C2F">
          <w:rPr>
            <w:rFonts w:ascii="Arial" w:hAnsi="Arial" w:cs="Arial"/>
            <w:sz w:val="20"/>
            <w:szCs w:val="20"/>
          </w:rPr>
          <w:t xml:space="preserve"> Z</w:t>
        </w:r>
      </w:hyperlink>
      <w:r w:rsidR="00E56C2F" w:rsidRPr="00E56C2F">
        <w:rPr>
          <w:rFonts w:ascii="Arial" w:hAnsi="Arial" w:cs="Arial"/>
          <w:sz w:val="20"/>
          <w:szCs w:val="20"/>
        </w:rPr>
        <w:t xml:space="preserve">, </w:t>
      </w:r>
      <w:hyperlink r:id="rId3602" w:history="1">
        <w:proofErr w:type="spellStart"/>
        <w:r w:rsidR="00E56C2F" w:rsidRPr="00E56C2F">
          <w:rPr>
            <w:rFonts w:ascii="Arial" w:hAnsi="Arial" w:cs="Arial"/>
            <w:sz w:val="20"/>
            <w:szCs w:val="20"/>
          </w:rPr>
          <w:t>Antó</w:t>
        </w:r>
        <w:proofErr w:type="spellEnd"/>
        <w:r w:rsidR="00E56C2F" w:rsidRPr="00E56C2F">
          <w:rPr>
            <w:rFonts w:ascii="Arial" w:hAnsi="Arial" w:cs="Arial"/>
            <w:sz w:val="20"/>
            <w:szCs w:val="20"/>
          </w:rPr>
          <w:t xml:space="preserve"> JM</w:t>
        </w:r>
      </w:hyperlink>
      <w:r w:rsidR="00E56C2F" w:rsidRPr="00E56C2F">
        <w:rPr>
          <w:rFonts w:ascii="Arial" w:hAnsi="Arial" w:cs="Arial"/>
          <w:sz w:val="20"/>
          <w:szCs w:val="20"/>
        </w:rPr>
        <w:t xml:space="preserve">, </w:t>
      </w:r>
      <w:hyperlink r:id="rId3603" w:history="1">
        <w:r w:rsidR="00E56C2F" w:rsidRPr="00E56C2F">
          <w:rPr>
            <w:rFonts w:ascii="Arial" w:hAnsi="Arial" w:cs="Arial"/>
            <w:sz w:val="20"/>
            <w:szCs w:val="20"/>
          </w:rPr>
          <w:t>Moons KG</w:t>
        </w:r>
      </w:hyperlink>
      <w:r w:rsidR="00E56C2F" w:rsidRPr="00E56C2F">
        <w:rPr>
          <w:rFonts w:ascii="Arial" w:hAnsi="Arial" w:cs="Arial"/>
          <w:sz w:val="20"/>
          <w:szCs w:val="20"/>
        </w:rPr>
        <w:t xml:space="preserve">, </w:t>
      </w:r>
      <w:hyperlink r:id="rId3604" w:history="1">
        <w:proofErr w:type="spellStart"/>
        <w:r w:rsidR="00E56C2F" w:rsidRPr="00E56C2F">
          <w:rPr>
            <w:rFonts w:ascii="Arial" w:hAnsi="Arial" w:cs="Arial"/>
            <w:sz w:val="20"/>
            <w:szCs w:val="20"/>
          </w:rPr>
          <w:t>Kessels</w:t>
        </w:r>
        <w:proofErr w:type="spellEnd"/>
        <w:r w:rsidR="00E56C2F" w:rsidRPr="00E56C2F">
          <w:rPr>
            <w:rFonts w:ascii="Arial" w:hAnsi="Arial" w:cs="Arial"/>
            <w:sz w:val="20"/>
            <w:szCs w:val="20"/>
          </w:rPr>
          <w:t xml:space="preserve"> A</w:t>
        </w:r>
      </w:hyperlink>
      <w:r w:rsidR="00E56C2F" w:rsidRPr="00E56C2F">
        <w:rPr>
          <w:rFonts w:ascii="Arial" w:hAnsi="Arial" w:cs="Arial"/>
          <w:sz w:val="20"/>
          <w:szCs w:val="20"/>
        </w:rPr>
        <w:t xml:space="preserve">, </w:t>
      </w:r>
      <w:hyperlink r:id="rId3605" w:history="1">
        <w:r w:rsidR="00E56C2F" w:rsidRPr="00E56C2F">
          <w:rPr>
            <w:rFonts w:ascii="Arial" w:hAnsi="Arial" w:cs="Arial"/>
            <w:sz w:val="20"/>
            <w:szCs w:val="20"/>
          </w:rPr>
          <w:t>Garcia-Aymerich J</w:t>
        </w:r>
      </w:hyperlink>
      <w:r w:rsidR="00E56C2F">
        <w:rPr>
          <w:rFonts w:ascii="Arial" w:hAnsi="Arial" w:cs="Arial"/>
          <w:sz w:val="20"/>
          <w:szCs w:val="20"/>
        </w:rPr>
        <w:t>,</w:t>
      </w:r>
      <w:r w:rsidR="00E56C2F" w:rsidRPr="00E56C2F">
        <w:rPr>
          <w:rFonts w:ascii="Arial" w:hAnsi="Arial" w:cs="Arial"/>
          <w:sz w:val="20"/>
          <w:szCs w:val="20"/>
        </w:rPr>
        <w:t xml:space="preserve"> </w:t>
      </w:r>
      <w:hyperlink r:id="rId3606" w:history="1">
        <w:r w:rsidR="00E56C2F" w:rsidRPr="00E56C2F">
          <w:rPr>
            <w:rFonts w:ascii="Arial" w:hAnsi="Arial" w:cs="Arial"/>
            <w:sz w:val="20"/>
            <w:szCs w:val="20"/>
          </w:rPr>
          <w:t>International COPD Cohorts Collaboration Working Group</w:t>
        </w:r>
      </w:hyperlink>
      <w:r w:rsidR="00E56C2F" w:rsidRPr="00E56C2F">
        <w:rPr>
          <w:rFonts w:ascii="Arial" w:hAnsi="Arial" w:cs="Arial"/>
          <w:sz w:val="20"/>
          <w:szCs w:val="20"/>
        </w:rPr>
        <w:t xml:space="preserve">. </w:t>
      </w:r>
      <w:r w:rsidR="00E56C2F" w:rsidRPr="00E56C2F">
        <w:rPr>
          <w:rFonts w:ascii="Arial" w:hAnsi="Arial" w:cs="Arial"/>
          <w:b/>
          <w:i/>
          <w:sz w:val="20"/>
          <w:szCs w:val="20"/>
        </w:rPr>
        <w:t>Large-scale international validation of the ADO index in subjects with COPD: an individual subject data analysis of 10 cohorts</w:t>
      </w:r>
      <w:r w:rsidR="00E56C2F" w:rsidRPr="00E56C2F">
        <w:rPr>
          <w:rFonts w:ascii="Arial" w:hAnsi="Arial" w:cs="Arial"/>
          <w:sz w:val="20"/>
          <w:szCs w:val="20"/>
        </w:rPr>
        <w:t xml:space="preserve">. </w:t>
      </w:r>
      <w:hyperlink r:id="rId3607" w:tooltip="BMJ open." w:history="1">
        <w:r w:rsidR="00E56C2F" w:rsidRPr="00E56C2F">
          <w:rPr>
            <w:rFonts w:ascii="Arial" w:hAnsi="Arial" w:cs="Arial"/>
            <w:sz w:val="20"/>
            <w:szCs w:val="20"/>
          </w:rPr>
          <w:t>BMJ Open</w:t>
        </w:r>
      </w:hyperlink>
      <w:r w:rsidR="00E56C2F" w:rsidRPr="00E56C2F">
        <w:rPr>
          <w:rFonts w:ascii="Arial" w:hAnsi="Arial" w:cs="Arial"/>
          <w:sz w:val="20"/>
          <w:szCs w:val="20"/>
        </w:rPr>
        <w:t xml:space="preserve"> 2012 Dec 12</w:t>
      </w:r>
      <w:r w:rsidR="00E56C2F">
        <w:rPr>
          <w:rFonts w:ascii="Arial" w:hAnsi="Arial" w:cs="Arial"/>
          <w:sz w:val="20"/>
          <w:szCs w:val="20"/>
        </w:rPr>
        <w:t xml:space="preserve">. Volume </w:t>
      </w:r>
      <w:r w:rsidR="00E56C2F" w:rsidRPr="00E56C2F">
        <w:rPr>
          <w:rFonts w:ascii="Arial" w:hAnsi="Arial" w:cs="Arial"/>
          <w:sz w:val="20"/>
          <w:szCs w:val="20"/>
        </w:rPr>
        <w:t>2</w:t>
      </w:r>
      <w:r w:rsidR="00E56C2F">
        <w:rPr>
          <w:rFonts w:ascii="Arial" w:hAnsi="Arial" w:cs="Arial"/>
          <w:sz w:val="20"/>
          <w:szCs w:val="20"/>
        </w:rPr>
        <w:t xml:space="preserve">, issue </w:t>
      </w:r>
      <w:r w:rsidR="00E56C2F" w:rsidRPr="00E56C2F">
        <w:rPr>
          <w:rFonts w:ascii="Arial" w:hAnsi="Arial" w:cs="Arial"/>
          <w:sz w:val="20"/>
          <w:szCs w:val="20"/>
        </w:rPr>
        <w:t>6</w:t>
      </w:r>
      <w:r w:rsidR="00E56C2F">
        <w:rPr>
          <w:rFonts w:ascii="Arial" w:hAnsi="Arial" w:cs="Arial"/>
          <w:sz w:val="20"/>
          <w:szCs w:val="20"/>
        </w:rPr>
        <w:t xml:space="preserve">, </w:t>
      </w:r>
      <w:proofErr w:type="spellStart"/>
      <w:r w:rsidR="00E56C2F" w:rsidRPr="00E56C2F">
        <w:rPr>
          <w:rFonts w:ascii="Arial" w:hAnsi="Arial" w:cs="Arial"/>
          <w:sz w:val="20"/>
          <w:szCs w:val="20"/>
        </w:rPr>
        <w:t>pii</w:t>
      </w:r>
      <w:proofErr w:type="spellEnd"/>
      <w:r w:rsidR="00E56C2F" w:rsidRPr="00E56C2F">
        <w:rPr>
          <w:rFonts w:ascii="Arial" w:hAnsi="Arial" w:cs="Arial"/>
          <w:sz w:val="20"/>
          <w:szCs w:val="20"/>
        </w:rPr>
        <w:t xml:space="preserve">: e002152. </w:t>
      </w:r>
      <w:r w:rsidR="00E56C2F">
        <w:rPr>
          <w:rFonts w:ascii="Arial" w:hAnsi="Arial" w:cs="Arial"/>
          <w:sz w:val="20"/>
          <w:szCs w:val="20"/>
        </w:rPr>
        <w:t>PM</w:t>
      </w:r>
      <w:r w:rsidR="00E56C2F" w:rsidRPr="00E56C2F">
        <w:rPr>
          <w:rFonts w:ascii="Arial" w:hAnsi="Arial" w:cs="Arial"/>
          <w:sz w:val="20"/>
          <w:szCs w:val="20"/>
        </w:rPr>
        <w:t>:</w:t>
      </w:r>
      <w:r w:rsidR="00E56C2F">
        <w:rPr>
          <w:rFonts w:ascii="Arial" w:hAnsi="Arial" w:cs="Arial"/>
          <w:sz w:val="20"/>
          <w:szCs w:val="20"/>
        </w:rPr>
        <w:t xml:space="preserve"> </w:t>
      </w:r>
      <w:r w:rsidR="00E56C2F" w:rsidRPr="00E56C2F">
        <w:rPr>
          <w:rFonts w:ascii="Arial" w:hAnsi="Arial" w:cs="Arial"/>
          <w:sz w:val="20"/>
          <w:szCs w:val="20"/>
        </w:rPr>
        <w:t>23242246</w:t>
      </w:r>
      <w:r w:rsidR="00E56C2F">
        <w:rPr>
          <w:rFonts w:ascii="Arial" w:hAnsi="Arial" w:cs="Arial"/>
          <w:sz w:val="20"/>
          <w:szCs w:val="20"/>
        </w:rPr>
        <w:t xml:space="preserve">. </w:t>
      </w:r>
      <w:hyperlink r:id="rId3608" w:history="1">
        <w:r w:rsidR="00E56C2F" w:rsidRPr="00E56C2F">
          <w:rPr>
            <w:rFonts w:ascii="Arial" w:hAnsi="Arial" w:cs="Arial"/>
            <w:sz w:val="20"/>
            <w:szCs w:val="20"/>
          </w:rPr>
          <w:t>PMC3533065</w:t>
        </w:r>
      </w:hyperlink>
      <w:r w:rsidR="00E56C2F">
        <w:rPr>
          <w:rFonts w:ascii="Arial" w:hAnsi="Arial" w:cs="Arial"/>
          <w:sz w:val="20"/>
          <w:szCs w:val="20"/>
        </w:rPr>
        <w:t>.</w:t>
      </w:r>
    </w:p>
    <w:p w14:paraId="700983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Rajagopalan P, Jahanshad N, Stein JL, Hua X, Madsen SK, </w:t>
      </w:r>
      <w:proofErr w:type="spellStart"/>
      <w:r w:rsidRPr="00322787">
        <w:rPr>
          <w:rFonts w:ascii="Arial" w:hAnsi="Arial" w:cs="Arial"/>
          <w:sz w:val="20"/>
          <w:szCs w:val="20"/>
        </w:rPr>
        <w:t>Kohannim</w:t>
      </w:r>
      <w:proofErr w:type="spellEnd"/>
      <w:r w:rsidRPr="00322787">
        <w:rPr>
          <w:rFonts w:ascii="Arial" w:hAnsi="Arial" w:cs="Arial"/>
          <w:sz w:val="20"/>
          <w:szCs w:val="20"/>
        </w:rPr>
        <w:t xml:space="preserve"> O, </w:t>
      </w:r>
      <w:proofErr w:type="spellStart"/>
      <w:r w:rsidRPr="00322787">
        <w:rPr>
          <w:rFonts w:ascii="Arial" w:hAnsi="Arial" w:cs="Arial"/>
          <w:sz w:val="20"/>
          <w:szCs w:val="20"/>
        </w:rPr>
        <w:t>Hibar</w:t>
      </w:r>
      <w:proofErr w:type="spellEnd"/>
      <w:r w:rsidRPr="00322787">
        <w:rPr>
          <w:rFonts w:ascii="Arial" w:hAnsi="Arial" w:cs="Arial"/>
          <w:sz w:val="20"/>
          <w:szCs w:val="20"/>
        </w:rPr>
        <w:t xml:space="preserve"> DP, Toga AW, Jack CR, Jr., </w:t>
      </w:r>
      <w:proofErr w:type="spellStart"/>
      <w:r w:rsidRPr="00322787">
        <w:rPr>
          <w:rFonts w:ascii="Arial" w:hAnsi="Arial" w:cs="Arial"/>
          <w:sz w:val="20"/>
          <w:szCs w:val="20"/>
        </w:rPr>
        <w:t>Saykin</w:t>
      </w:r>
      <w:proofErr w:type="spellEnd"/>
      <w:r w:rsidRPr="00322787">
        <w:rPr>
          <w:rFonts w:ascii="Arial" w:hAnsi="Arial" w:cs="Arial"/>
          <w:sz w:val="20"/>
          <w:szCs w:val="20"/>
        </w:rPr>
        <w:t xml:space="preserve"> AJ, Green RC, Weiner MW, Bis JC, Kuller LH, Riverol M, Bec</w:t>
      </w:r>
      <w:r w:rsidR="00E7581F">
        <w:rPr>
          <w:rFonts w:ascii="Arial" w:hAnsi="Arial" w:cs="Arial"/>
          <w:sz w:val="20"/>
          <w:szCs w:val="20"/>
        </w:rPr>
        <w:t xml:space="preserve">ker JT, Lopez OL, Thompson PM. </w:t>
      </w:r>
      <w:r w:rsidRPr="00322787">
        <w:rPr>
          <w:rFonts w:ascii="Arial" w:hAnsi="Arial" w:cs="Arial"/>
          <w:b/>
          <w:bCs/>
          <w:i/>
          <w:iCs/>
          <w:sz w:val="20"/>
          <w:szCs w:val="20"/>
        </w:rPr>
        <w:t>Common folate gene variant, MTHFR C677T, is associated with brain structure in two independent cohorts of people with mild cognitive impairment</w:t>
      </w:r>
      <w:r w:rsidRPr="00322787">
        <w:rPr>
          <w:rFonts w:ascii="Arial" w:hAnsi="Arial" w:cs="Arial"/>
          <w:b/>
          <w:bCs/>
          <w:sz w:val="20"/>
          <w:szCs w:val="20"/>
        </w:rPr>
        <w:t xml:space="preserve">. </w:t>
      </w:r>
      <w:proofErr w:type="gramStart"/>
      <w:r w:rsidRPr="00322787">
        <w:rPr>
          <w:rFonts w:ascii="Arial" w:hAnsi="Arial" w:cs="Arial"/>
          <w:sz w:val="20"/>
          <w:szCs w:val="20"/>
        </w:rPr>
        <w:t>Neuroimage.(</w:t>
      </w:r>
      <w:proofErr w:type="spellStart"/>
      <w:proofErr w:type="gramEnd"/>
      <w:r w:rsidRPr="00322787">
        <w:rPr>
          <w:rFonts w:ascii="Arial" w:hAnsi="Arial" w:cs="Arial"/>
          <w:sz w:val="20"/>
          <w:szCs w:val="20"/>
        </w:rPr>
        <w:t>Amst</w:t>
      </w:r>
      <w:proofErr w:type="spellEnd"/>
      <w:r w:rsidRPr="00322787">
        <w:rPr>
          <w:rFonts w:ascii="Arial" w:hAnsi="Arial" w:cs="Arial"/>
          <w:sz w:val="20"/>
          <w:szCs w:val="20"/>
        </w:rPr>
        <w:t>), 2012. Vol. 1, issue 1, pp. 179-187. PM:24179750. PMC: 3757723.</w:t>
      </w:r>
    </w:p>
    <w:p w14:paraId="380324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Lopez OL, Kuller LH, Carmichael OT, Longstreth WT, Jr., Gach HM, Boardman J, Berni</w:t>
      </w:r>
      <w:r w:rsidR="00E7581F">
        <w:rPr>
          <w:rFonts w:ascii="Arial" w:hAnsi="Arial" w:cs="Arial"/>
          <w:sz w:val="20"/>
          <w:szCs w:val="20"/>
        </w:rPr>
        <w:t xml:space="preserve">ck CB, Thompson PM, Becker JT. </w:t>
      </w:r>
      <w:r w:rsidRPr="00322787">
        <w:rPr>
          <w:rFonts w:ascii="Arial" w:hAnsi="Arial" w:cs="Arial"/>
          <w:b/>
          <w:bCs/>
          <w:i/>
          <w:iCs/>
          <w:sz w:val="20"/>
          <w:szCs w:val="20"/>
        </w:rPr>
        <w:t>White matter lesions and brain gray matter volume in cognitively normal elders</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Neurobiol</w:t>
      </w:r>
      <w:proofErr w:type="spellEnd"/>
      <w:r w:rsidRPr="00322787">
        <w:rPr>
          <w:rFonts w:ascii="Arial" w:hAnsi="Arial" w:cs="Arial"/>
          <w:sz w:val="20"/>
          <w:szCs w:val="20"/>
        </w:rPr>
        <w:t xml:space="preserve"> Aging, </w:t>
      </w:r>
      <w:proofErr w:type="gramStart"/>
      <w:r w:rsidRPr="00322787">
        <w:rPr>
          <w:rFonts w:ascii="Arial" w:hAnsi="Arial" w:cs="Arial"/>
          <w:sz w:val="20"/>
          <w:szCs w:val="20"/>
        </w:rPr>
        <w:t>Apr.,</w:t>
      </w:r>
      <w:proofErr w:type="gramEnd"/>
      <w:r w:rsidRPr="00322787">
        <w:rPr>
          <w:rFonts w:ascii="Arial" w:hAnsi="Arial" w:cs="Arial"/>
          <w:sz w:val="20"/>
          <w:szCs w:val="20"/>
        </w:rPr>
        <w:t xml:space="preserve"> 2012. Vol. 33, issue 4, pp. 834-16. PM:21943959. PMC3248984.</w:t>
      </w:r>
    </w:p>
    <w:p w14:paraId="6B9140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Rosano C, Studenski SA,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Boudreau RM, Longstreth WT, Jr., Newman AB. </w:t>
      </w:r>
      <w:r w:rsidRPr="00322787">
        <w:rPr>
          <w:rFonts w:ascii="Arial" w:hAnsi="Arial" w:cs="Arial"/>
          <w:b/>
          <w:bCs/>
          <w:i/>
          <w:iCs/>
          <w:sz w:val="20"/>
          <w:szCs w:val="20"/>
        </w:rPr>
        <w:t>Slower gait, slower information processing and smaller prefrontal area in older adults</w:t>
      </w:r>
      <w:r w:rsidRPr="00322787">
        <w:rPr>
          <w:rFonts w:ascii="Arial" w:hAnsi="Arial" w:cs="Arial"/>
          <w:b/>
          <w:bCs/>
          <w:sz w:val="20"/>
          <w:szCs w:val="20"/>
        </w:rPr>
        <w:t xml:space="preserve">. </w:t>
      </w:r>
      <w:r w:rsidRPr="00322787">
        <w:rPr>
          <w:rFonts w:ascii="Arial" w:hAnsi="Arial" w:cs="Arial"/>
          <w:sz w:val="20"/>
          <w:szCs w:val="20"/>
        </w:rPr>
        <w:t xml:space="preserve">Age Ageing, </w:t>
      </w:r>
      <w:proofErr w:type="gramStart"/>
      <w:r w:rsidRPr="00322787">
        <w:rPr>
          <w:rFonts w:ascii="Arial" w:hAnsi="Arial" w:cs="Arial"/>
          <w:sz w:val="20"/>
          <w:szCs w:val="20"/>
        </w:rPr>
        <w:t>Jan.,</w:t>
      </w:r>
      <w:proofErr w:type="gramEnd"/>
      <w:r w:rsidRPr="00322787">
        <w:rPr>
          <w:rFonts w:ascii="Arial" w:hAnsi="Arial" w:cs="Arial"/>
          <w:sz w:val="20"/>
          <w:szCs w:val="20"/>
        </w:rPr>
        <w:t xml:space="preserve"> 2012. Vol. 41, issue 1, pp. 58-64. PM:21965414. PMC3234076.</w:t>
      </w:r>
    </w:p>
    <w:p w14:paraId="3E6445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Gottdiener JS, Heckbert SR, Mukamal K</w:t>
      </w:r>
      <w:r w:rsidR="00E7581F">
        <w:rPr>
          <w:rFonts w:ascii="Arial" w:hAnsi="Arial" w:cs="Arial"/>
          <w:sz w:val="20"/>
          <w:szCs w:val="20"/>
        </w:rPr>
        <w:t xml:space="preserve">J. </w:t>
      </w:r>
      <w:r w:rsidRPr="00322787">
        <w:rPr>
          <w:rFonts w:ascii="Arial" w:hAnsi="Arial" w:cs="Arial"/>
          <w:b/>
          <w:bCs/>
          <w:i/>
          <w:iCs/>
          <w:sz w:val="20"/>
          <w:szCs w:val="20"/>
        </w:rPr>
        <w:t>Echocardiographic diastolic parameters and risk of atrial fibrillation: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Eur.Heart</w:t>
      </w:r>
      <w:proofErr w:type="spellEnd"/>
      <w:r w:rsidRPr="00322787">
        <w:rPr>
          <w:rFonts w:ascii="Arial" w:hAnsi="Arial" w:cs="Arial"/>
          <w:sz w:val="20"/>
          <w:szCs w:val="20"/>
        </w:rPr>
        <w:t xml:space="preserve"> J, </w:t>
      </w:r>
      <w:proofErr w:type="gramStart"/>
      <w:r w:rsidRPr="00322787">
        <w:rPr>
          <w:rFonts w:ascii="Arial" w:hAnsi="Arial" w:cs="Arial"/>
          <w:sz w:val="20"/>
          <w:szCs w:val="20"/>
        </w:rPr>
        <w:t>Apr.,</w:t>
      </w:r>
      <w:proofErr w:type="gramEnd"/>
      <w:r w:rsidRPr="00322787">
        <w:rPr>
          <w:rFonts w:ascii="Arial" w:hAnsi="Arial" w:cs="Arial"/>
          <w:sz w:val="20"/>
          <w:szCs w:val="20"/>
        </w:rPr>
        <w:t xml:space="preserve"> 2012. Vol. 33, issue 7, pp. 904-912. PM:21990265. PMC3345546.</w:t>
      </w:r>
    </w:p>
    <w:p w14:paraId="27C228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Patton KK, Sotoodehnia N, Karas MG, Kizer JR, </w:t>
      </w:r>
      <w:proofErr w:type="spellStart"/>
      <w:r w:rsidRPr="00322787">
        <w:rPr>
          <w:rFonts w:ascii="Arial" w:hAnsi="Arial" w:cs="Arial"/>
          <w:sz w:val="20"/>
          <w:szCs w:val="20"/>
        </w:rPr>
        <w:t>Zimetbaum</w:t>
      </w:r>
      <w:proofErr w:type="spellEnd"/>
      <w:r w:rsidRPr="00322787">
        <w:rPr>
          <w:rFonts w:ascii="Arial" w:hAnsi="Arial" w:cs="Arial"/>
          <w:sz w:val="20"/>
          <w:szCs w:val="20"/>
        </w:rPr>
        <w:t xml:space="preserve"> PJ, Chang JD, Siscovick D, Gottdiener JS, Kronma</w:t>
      </w:r>
      <w:r w:rsidR="00E7581F">
        <w:rPr>
          <w:rFonts w:ascii="Arial" w:hAnsi="Arial" w:cs="Arial"/>
          <w:sz w:val="20"/>
          <w:szCs w:val="20"/>
        </w:rPr>
        <w:t xml:space="preserve">l RA, Heckbert SR, Mukamal KJ. </w:t>
      </w:r>
      <w:r w:rsidRPr="00322787">
        <w:rPr>
          <w:rFonts w:ascii="Arial" w:hAnsi="Arial" w:cs="Arial"/>
          <w:b/>
          <w:bCs/>
          <w:i/>
          <w:iCs/>
          <w:sz w:val="20"/>
          <w:szCs w:val="20"/>
        </w:rPr>
        <w:t>The impact of height on the risk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Eur.Heart</w:t>
      </w:r>
      <w:proofErr w:type="spellEnd"/>
      <w:r w:rsidRPr="00322787">
        <w:rPr>
          <w:rFonts w:ascii="Arial" w:hAnsi="Arial" w:cs="Arial"/>
          <w:sz w:val="20"/>
          <w:szCs w:val="20"/>
        </w:rPr>
        <w:t xml:space="preserve"> J., Sept. 12, 2012.  PM:22977225. PMC3681530.</w:t>
      </w:r>
    </w:p>
    <w:p w14:paraId="5EA15E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Fitzpatrick AL, Boudreau RM, Arnold AM, Aviv A, Kimura M, Fried LF, Harris TB, Newman AB. </w:t>
      </w:r>
      <w:r w:rsidRPr="00322787">
        <w:rPr>
          <w:rFonts w:ascii="Arial" w:hAnsi="Arial" w:cs="Arial"/>
          <w:b/>
          <w:bCs/>
          <w:i/>
          <w:iCs/>
          <w:sz w:val="20"/>
          <w:szCs w:val="20"/>
        </w:rPr>
        <w:t>Leukocyte telomere length is associated with noninvasively measured age-related disease: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Apr., 2012. Vol. 67, issue 4, pp. 409-416. PM:21934123. PMC3309872.</w:t>
      </w:r>
    </w:p>
    <w:p w14:paraId="6FAF98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Scott RA, Lagou V, Welch RP, Wheeler E, </w:t>
      </w:r>
      <w:proofErr w:type="spellStart"/>
      <w:r w:rsidRPr="00322787">
        <w:rPr>
          <w:rFonts w:ascii="Arial" w:hAnsi="Arial" w:cs="Arial"/>
          <w:sz w:val="20"/>
          <w:szCs w:val="20"/>
        </w:rPr>
        <w:t>Montasser</w:t>
      </w:r>
      <w:proofErr w:type="spellEnd"/>
      <w:r w:rsidRPr="00322787">
        <w:rPr>
          <w:rFonts w:ascii="Arial" w:hAnsi="Arial" w:cs="Arial"/>
          <w:sz w:val="20"/>
          <w:szCs w:val="20"/>
        </w:rPr>
        <w:t xml:space="preserve"> ME, Luan J, Magi R, Strawbridge RJ, Rehnberg E, Gustafsson S, Kanoni S, Rasmussen-Torvik LJ, Yengo L, </w:t>
      </w:r>
      <w:proofErr w:type="spellStart"/>
      <w:r w:rsidRPr="00322787">
        <w:rPr>
          <w:rFonts w:ascii="Arial" w:hAnsi="Arial" w:cs="Arial"/>
          <w:sz w:val="20"/>
          <w:szCs w:val="20"/>
        </w:rPr>
        <w:t>Lecoeur</w:t>
      </w:r>
      <w:proofErr w:type="spellEnd"/>
      <w:r w:rsidRPr="00322787">
        <w:rPr>
          <w:rFonts w:ascii="Arial" w:hAnsi="Arial" w:cs="Arial"/>
          <w:sz w:val="20"/>
          <w:szCs w:val="20"/>
        </w:rPr>
        <w:t xml:space="preserve"> C,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Sanna S, </w:t>
      </w:r>
      <w:proofErr w:type="spellStart"/>
      <w:r w:rsidRPr="00322787">
        <w:rPr>
          <w:rFonts w:ascii="Arial" w:hAnsi="Arial" w:cs="Arial"/>
          <w:sz w:val="20"/>
          <w:szCs w:val="20"/>
        </w:rPr>
        <w:t>Sidore</w:t>
      </w:r>
      <w:proofErr w:type="spellEnd"/>
      <w:r w:rsidRPr="00322787">
        <w:rPr>
          <w:rFonts w:ascii="Arial" w:hAnsi="Arial" w:cs="Arial"/>
          <w:sz w:val="20"/>
          <w:szCs w:val="20"/>
        </w:rPr>
        <w:t xml:space="preserve"> C, Johnson PC,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Johnson T, Mahajan A, Verweij N, Thorleifsson G,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Shah S, Smith AV, </w:t>
      </w:r>
      <w:proofErr w:type="spellStart"/>
      <w:r w:rsidRPr="00322787">
        <w:rPr>
          <w:rFonts w:ascii="Arial" w:hAnsi="Arial" w:cs="Arial"/>
          <w:sz w:val="20"/>
          <w:szCs w:val="20"/>
        </w:rPr>
        <w:t>Sennblad</w:t>
      </w:r>
      <w:proofErr w:type="spellEnd"/>
      <w:r w:rsidRPr="00322787">
        <w:rPr>
          <w:rFonts w:ascii="Arial" w:hAnsi="Arial" w:cs="Arial"/>
          <w:sz w:val="20"/>
          <w:szCs w:val="20"/>
        </w:rPr>
        <w:t xml:space="preserve"> B, Gieger C, Salo P, Perola M, Timpson NJ, Evans DM, </w:t>
      </w:r>
      <w:proofErr w:type="spellStart"/>
      <w:r w:rsidRPr="00322787">
        <w:rPr>
          <w:rFonts w:ascii="Arial" w:hAnsi="Arial" w:cs="Arial"/>
          <w:sz w:val="20"/>
          <w:szCs w:val="20"/>
        </w:rPr>
        <w:t>Pourcain</w:t>
      </w:r>
      <w:proofErr w:type="spellEnd"/>
      <w:r w:rsidRPr="00322787">
        <w:rPr>
          <w:rFonts w:ascii="Arial" w:hAnsi="Arial" w:cs="Arial"/>
          <w:sz w:val="20"/>
          <w:szCs w:val="20"/>
        </w:rPr>
        <w:t xml:space="preserve"> BS, Wu Y, Andrews JS, Hui J, Bielak LF, Zhao W, Horikoshi M, Navarro P, Isaacs A, O'Connell JR, Stirrups K,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Hayward C, Esko T, Mihailov E, Fraser RM, Fall T, Voight BF, Raychaudhuri S, Chen H, Lindgren CM, Morris AP, Rayner NW, Robertson N, Rybin D, Liu CT, Beckmann JS, Willems SM, Chines PS, Jackson AU, Kang HM, Stringham HM, Song K, Tanaka T, Peden JF, Goel A, Hicks AA, An P,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Franco-</w:t>
      </w:r>
      <w:proofErr w:type="spellStart"/>
      <w:r w:rsidRPr="00322787">
        <w:rPr>
          <w:rFonts w:ascii="Arial" w:hAnsi="Arial" w:cs="Arial"/>
          <w:sz w:val="20"/>
          <w:szCs w:val="20"/>
        </w:rPr>
        <w:t>Cereceda</w:t>
      </w:r>
      <w:proofErr w:type="spellEnd"/>
      <w:r w:rsidRPr="00322787">
        <w:rPr>
          <w:rFonts w:ascii="Arial" w:hAnsi="Arial" w:cs="Arial"/>
          <w:sz w:val="20"/>
          <w:szCs w:val="20"/>
        </w:rPr>
        <w:t xml:space="preserve"> A, Folkersen L, Marullo L, Jansen H, </w:t>
      </w:r>
      <w:proofErr w:type="spellStart"/>
      <w:r w:rsidRPr="00322787">
        <w:rPr>
          <w:rFonts w:ascii="Arial" w:hAnsi="Arial" w:cs="Arial"/>
          <w:sz w:val="20"/>
          <w:szCs w:val="20"/>
        </w:rPr>
        <w:t>Oldehinkel</w:t>
      </w:r>
      <w:proofErr w:type="spellEnd"/>
      <w:r w:rsidRPr="00322787">
        <w:rPr>
          <w:rFonts w:ascii="Arial" w:hAnsi="Arial" w:cs="Arial"/>
          <w:sz w:val="20"/>
          <w:szCs w:val="20"/>
        </w:rPr>
        <w:t xml:space="preserve"> AJ, </w:t>
      </w:r>
      <w:proofErr w:type="spellStart"/>
      <w:r w:rsidRPr="00322787">
        <w:rPr>
          <w:rFonts w:ascii="Arial" w:hAnsi="Arial" w:cs="Arial"/>
          <w:sz w:val="20"/>
          <w:szCs w:val="20"/>
        </w:rPr>
        <w:t>Bruinenberg</w:t>
      </w:r>
      <w:proofErr w:type="spellEnd"/>
      <w:r w:rsidRPr="00322787">
        <w:rPr>
          <w:rFonts w:ascii="Arial" w:hAnsi="Arial" w:cs="Arial"/>
          <w:sz w:val="20"/>
          <w:szCs w:val="20"/>
        </w:rPr>
        <w:t xml:space="preserve"> M, Pankow JS, North KE,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Loos RJ, Edkins S, Varga TV,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Oksa H, Antonella M, Nagaraja R, Trompet S, Ford I, Bakker SJ, Kong A, Kumari M, Gigante B, Herder C, Munroe PB, Caulfield M, Antti J, Mangino M, Small K, Miljkovic I, Liu Y, Atalay M, Kiess W, James AL,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Palmer CN, Doney AS, Willemsen G, Smit JH, Campbell S, Polasek O,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w:t>
      </w:r>
      <w:proofErr w:type="spellStart"/>
      <w:r w:rsidRPr="00322787">
        <w:rPr>
          <w:rFonts w:ascii="Arial" w:hAnsi="Arial" w:cs="Arial"/>
          <w:sz w:val="20"/>
          <w:szCs w:val="20"/>
        </w:rPr>
        <w:t>Hercberg</w:t>
      </w:r>
      <w:proofErr w:type="spellEnd"/>
      <w:r w:rsidRPr="00322787">
        <w:rPr>
          <w:rFonts w:ascii="Arial" w:hAnsi="Arial" w:cs="Arial"/>
          <w:sz w:val="20"/>
          <w:szCs w:val="20"/>
        </w:rPr>
        <w:t xml:space="preserve"> S, Dimitriou M, Bolton JL, Fowkes GR, Kovacs P, Lindstrom J,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Wild SH, Basart HV, Rathmann W,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w:t>
      </w:r>
      <w:proofErr w:type="spellStart"/>
      <w:r w:rsidRPr="00322787">
        <w:rPr>
          <w:rFonts w:ascii="Arial" w:hAnsi="Arial" w:cs="Arial"/>
          <w:sz w:val="20"/>
          <w:szCs w:val="20"/>
        </w:rPr>
        <w:t>DIAbetes</w:t>
      </w:r>
      <w:proofErr w:type="spellEnd"/>
      <w:r w:rsidRPr="00322787">
        <w:rPr>
          <w:rFonts w:ascii="Arial" w:hAnsi="Arial" w:cs="Arial"/>
          <w:sz w:val="20"/>
          <w:szCs w:val="20"/>
        </w:rPr>
        <w:t xml:space="preserve"> Genetics Replication and Meta-analysis (DIAGRAM) Consortium, Maerz W, Kleber ME, Boehm BO, Peters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Province MA, Borecki IB, Hastie ND, Rudan I, Campbell H, Watkins H, Farrall M, Stumvoll M, Ferrucci L, Waterworth DM, Bergman RN, Collins FS,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Watanabe RM, de Geus EJ,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Hofman A, Oostra BA, Psaty BM, Vollenweider P, Wilson JF, Wright AF, </w:t>
      </w:r>
      <w:proofErr w:type="spellStart"/>
      <w:r w:rsidRPr="00322787">
        <w:rPr>
          <w:rFonts w:ascii="Arial" w:hAnsi="Arial" w:cs="Arial"/>
          <w:sz w:val="20"/>
          <w:szCs w:val="20"/>
        </w:rPr>
        <w:t>Hovingh</w:t>
      </w:r>
      <w:proofErr w:type="spellEnd"/>
      <w:r w:rsidRPr="00322787">
        <w:rPr>
          <w:rFonts w:ascii="Arial" w:hAnsi="Arial" w:cs="Arial"/>
          <w:sz w:val="20"/>
          <w:szCs w:val="20"/>
        </w:rPr>
        <w:t xml:space="preserve"> GK,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w:t>
      </w:r>
      <w:proofErr w:type="spellStart"/>
      <w:r w:rsidRPr="00322787">
        <w:rPr>
          <w:rFonts w:ascii="Arial" w:hAnsi="Arial" w:cs="Arial"/>
          <w:sz w:val="20"/>
          <w:szCs w:val="20"/>
        </w:rPr>
        <w:t>Uusitupa</w:t>
      </w:r>
      <w:proofErr w:type="spellEnd"/>
      <w:r w:rsidRPr="00322787">
        <w:rPr>
          <w:rFonts w:ascii="Arial" w:hAnsi="Arial" w:cs="Arial"/>
          <w:sz w:val="20"/>
          <w:szCs w:val="20"/>
        </w:rPr>
        <w:t xml:space="preserve"> M, Magnusson PK, Kyvik KO,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Price JF,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Meneton</w:t>
      </w:r>
      <w:proofErr w:type="spellEnd"/>
      <w:r w:rsidRPr="00322787">
        <w:rPr>
          <w:rFonts w:ascii="Arial" w:hAnsi="Arial" w:cs="Arial"/>
          <w:sz w:val="20"/>
          <w:szCs w:val="20"/>
        </w:rPr>
        <w:t xml:space="preserve"> P, Lind L, Boehnke M,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van Duijn CM, Morris AD, Toenjes A, Peyser PA, Beilby JP, Korner A, Kuusisto J, Laakso M, Bornstein SR, Schwarz PE, Lakka TA, </w:t>
      </w:r>
      <w:proofErr w:type="spellStart"/>
      <w:r w:rsidRPr="00322787">
        <w:rPr>
          <w:rFonts w:ascii="Arial" w:hAnsi="Arial" w:cs="Arial"/>
          <w:sz w:val="20"/>
          <w:szCs w:val="20"/>
        </w:rPr>
        <w:t>Rauramaa</w:t>
      </w:r>
      <w:proofErr w:type="spellEnd"/>
      <w:r w:rsidRPr="00322787">
        <w:rPr>
          <w:rFonts w:ascii="Arial" w:hAnsi="Arial" w:cs="Arial"/>
          <w:sz w:val="20"/>
          <w:szCs w:val="20"/>
        </w:rPr>
        <w:t xml:space="preserve"> R, Adair LS, Smith GD, Spector TD, Illig T, de FU,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Gudnason V,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Hingorani A, </w:t>
      </w:r>
      <w:proofErr w:type="spellStart"/>
      <w:r w:rsidRPr="00322787">
        <w:rPr>
          <w:rFonts w:ascii="Arial" w:hAnsi="Arial" w:cs="Arial"/>
          <w:sz w:val="20"/>
          <w:szCs w:val="20"/>
        </w:rPr>
        <w:t>Keinanen-Kiukaanniemi</w:t>
      </w:r>
      <w:proofErr w:type="spellEnd"/>
      <w:r w:rsidRPr="00322787">
        <w:rPr>
          <w:rFonts w:ascii="Arial" w:hAnsi="Arial" w:cs="Arial"/>
          <w:sz w:val="20"/>
          <w:szCs w:val="20"/>
        </w:rPr>
        <w:t xml:space="preserve"> SM, </w:t>
      </w:r>
      <w:proofErr w:type="spellStart"/>
      <w:r w:rsidRPr="00322787">
        <w:rPr>
          <w:rFonts w:ascii="Arial" w:hAnsi="Arial" w:cs="Arial"/>
          <w:sz w:val="20"/>
          <w:szCs w:val="20"/>
        </w:rPr>
        <w:t>Saaristo</w:t>
      </w:r>
      <w:proofErr w:type="spellEnd"/>
      <w:r w:rsidRPr="00322787">
        <w:rPr>
          <w:rFonts w:ascii="Arial" w:hAnsi="Arial" w:cs="Arial"/>
          <w:sz w:val="20"/>
          <w:szCs w:val="20"/>
        </w:rPr>
        <w:t xml:space="preserve"> TE, Boomsma DI, Stefansson K, van der HP, Dupuis J, Pedersen NL, Sattar N, Harris TB,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Ripatti S, Salomaa V, Mohlke KL,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Pouta A,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Wareham NJ, </w:t>
      </w:r>
      <w:proofErr w:type="spellStart"/>
      <w:r w:rsidRPr="00322787">
        <w:rPr>
          <w:rFonts w:ascii="Arial" w:hAnsi="Arial" w:cs="Arial"/>
          <w:sz w:val="20"/>
          <w:szCs w:val="20"/>
        </w:rPr>
        <w:t>Bouatia</w:t>
      </w:r>
      <w:proofErr w:type="spellEnd"/>
      <w:r w:rsidRPr="00322787">
        <w:rPr>
          <w:rFonts w:ascii="Arial" w:hAnsi="Arial" w:cs="Arial"/>
          <w:sz w:val="20"/>
          <w:szCs w:val="20"/>
        </w:rPr>
        <w:t xml:space="preserve">-Naji N, McCarthy MI, Franks PW, Meigs JB,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Florez JC, Langenberg C, Ingelsson E, Prokopenko I, Barroso I. </w:t>
      </w:r>
      <w:r w:rsidRPr="00322787">
        <w:rPr>
          <w:rFonts w:ascii="Arial" w:hAnsi="Arial" w:cs="Arial"/>
          <w:b/>
          <w:bCs/>
          <w:i/>
          <w:iCs/>
          <w:sz w:val="20"/>
          <w:szCs w:val="20"/>
        </w:rPr>
        <w:t>Large-scale association analyses identify new loci influencing glycemic traits and provide insight into the underlying biological pathways</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2012. Vol. 44, issue 9, pp. 991-1005. PM:22885924. PMC3433394.</w:t>
      </w:r>
    </w:p>
    <w:p w14:paraId="3E84810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Seshasai</w:t>
      </w:r>
      <w:proofErr w:type="spellEnd"/>
      <w:r w:rsidRPr="00322787">
        <w:rPr>
          <w:rFonts w:ascii="Arial" w:hAnsi="Arial" w:cs="Arial"/>
          <w:sz w:val="20"/>
          <w:szCs w:val="20"/>
        </w:rPr>
        <w:t xml:space="preserve"> RK, Katz R, de B, I, Siscovick D, Shl</w:t>
      </w:r>
      <w:r w:rsidR="00E7581F">
        <w:rPr>
          <w:rFonts w:ascii="Arial" w:hAnsi="Arial" w:cs="Arial"/>
          <w:sz w:val="20"/>
          <w:szCs w:val="20"/>
        </w:rPr>
        <w:t xml:space="preserve">ipak MG, Rifkin DE, Sarnak MJ. </w:t>
      </w:r>
      <w:r w:rsidRPr="00322787">
        <w:rPr>
          <w:rFonts w:ascii="Arial" w:hAnsi="Arial" w:cs="Arial"/>
          <w:b/>
          <w:bCs/>
          <w:i/>
          <w:iCs/>
          <w:sz w:val="20"/>
          <w:szCs w:val="20"/>
        </w:rPr>
        <w:t>Apolipoprotein E and kidney function in older adults</w:t>
      </w:r>
      <w:r w:rsidRPr="00322787">
        <w:rPr>
          <w:rFonts w:ascii="Arial" w:hAnsi="Arial" w:cs="Arial"/>
          <w:b/>
          <w:bCs/>
          <w:sz w:val="20"/>
          <w:szCs w:val="20"/>
        </w:rPr>
        <w:t xml:space="preserve">. </w:t>
      </w:r>
      <w:proofErr w:type="spellStart"/>
      <w:r w:rsidRPr="00322787">
        <w:rPr>
          <w:rFonts w:ascii="Arial" w:hAnsi="Arial" w:cs="Arial"/>
          <w:sz w:val="20"/>
          <w:szCs w:val="20"/>
        </w:rPr>
        <w:t>Clin.Nephrol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2012. Vol. 78, issue 3, pp. 174-180. PM:22874105. PMC3874583.</w:t>
      </w:r>
    </w:p>
    <w:p w14:paraId="7C55C9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Shastri S, Katz R, Rifkin DE, Fried L, Odden MC, Peralta CA,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Shli</w:t>
      </w:r>
      <w:r w:rsidR="00E7581F">
        <w:rPr>
          <w:rFonts w:ascii="Arial" w:hAnsi="Arial" w:cs="Arial"/>
          <w:sz w:val="20"/>
          <w:szCs w:val="20"/>
        </w:rPr>
        <w:t xml:space="preserve">pak M, Newman A.B., Sarnak MJ. </w:t>
      </w:r>
      <w:r w:rsidRPr="00322787">
        <w:rPr>
          <w:rFonts w:ascii="Arial" w:hAnsi="Arial" w:cs="Arial"/>
          <w:b/>
          <w:bCs/>
          <w:i/>
          <w:iCs/>
          <w:sz w:val="20"/>
          <w:szCs w:val="20"/>
        </w:rPr>
        <w:t xml:space="preserve">Kidney Function and Mortality in Octogenarians: </w:t>
      </w:r>
      <w:r w:rsidRPr="00322787">
        <w:rPr>
          <w:rFonts w:ascii="Arial" w:hAnsi="Arial" w:cs="Arial"/>
          <w:b/>
          <w:bCs/>
          <w:i/>
          <w:iCs/>
          <w:sz w:val="20"/>
          <w:szCs w:val="20"/>
        </w:rPr>
        <w:lastRenderedPageBreak/>
        <w:t>Cardiovascular Health Study All Stars.</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June 21, 2012. Vol. 60, issue 6, pp. 1532. PM:22724391. PMC3902776.</w:t>
      </w:r>
    </w:p>
    <w:p w14:paraId="02118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JG, Avery CL, Evans DS, Nalls MA, Meng YA, Smith EN, Palmer C, Tanaka T, Mehra R, Butler AM, Young T, Buxbaum SG, Kerr KF, Berenson GS, Schnabel RB, Li G, Ellinor PT, Magnani JW, Chen W, Bis JC, Curb JD, Hsueh WC, Rotter JI, Liu Y, Newman AB, </w:t>
      </w:r>
      <w:proofErr w:type="spellStart"/>
      <w:r w:rsidRPr="00322787">
        <w:rPr>
          <w:rFonts w:ascii="Arial" w:hAnsi="Arial" w:cs="Arial"/>
          <w:sz w:val="20"/>
          <w:szCs w:val="20"/>
        </w:rPr>
        <w:t>Limacher</w:t>
      </w:r>
      <w:proofErr w:type="spellEnd"/>
      <w:r w:rsidRPr="00322787">
        <w:rPr>
          <w:rFonts w:ascii="Arial" w:hAnsi="Arial" w:cs="Arial"/>
          <w:sz w:val="20"/>
          <w:szCs w:val="20"/>
        </w:rPr>
        <w:t xml:space="preserve"> MC, North KE, Reiner AP,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PM, Schork NJ, Singleton AB, Psaty BM, Soliman EZ, Solomon AJ, Srinivasan SR, Alonso A, Wallace R, Redline S, Zhang ZM, Post WS,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Taylor HA, Murray SS, Ferrucci L, Arking DE, Evans MK, Fox ER, Sotoodehnia N, Heckbert SR, Whitsel EA, Newton-Cheh</w:t>
      </w:r>
      <w:r w:rsidR="00E7581F">
        <w:rPr>
          <w:rFonts w:ascii="Arial" w:hAnsi="Arial" w:cs="Arial"/>
          <w:sz w:val="20"/>
          <w:szCs w:val="20"/>
        </w:rPr>
        <w:t xml:space="preserve"> C, </w:t>
      </w:r>
      <w:proofErr w:type="spellStart"/>
      <w:r w:rsidR="00E7581F">
        <w:rPr>
          <w:rFonts w:ascii="Arial" w:hAnsi="Arial" w:cs="Arial"/>
          <w:sz w:val="20"/>
          <w:szCs w:val="20"/>
        </w:rPr>
        <w:t>CARe</w:t>
      </w:r>
      <w:proofErr w:type="spellEnd"/>
      <w:r w:rsidR="00E7581F">
        <w:rPr>
          <w:rFonts w:ascii="Arial" w:hAnsi="Arial" w:cs="Arial"/>
          <w:sz w:val="20"/>
          <w:szCs w:val="20"/>
        </w:rPr>
        <w:t xml:space="preserve"> and COGENT consortia. </w:t>
      </w:r>
      <w:r w:rsidRPr="00322787">
        <w:rPr>
          <w:rFonts w:ascii="Arial" w:hAnsi="Arial" w:cs="Arial"/>
          <w:b/>
          <w:bCs/>
          <w:i/>
          <w:iCs/>
          <w:sz w:val="20"/>
          <w:szCs w:val="20"/>
        </w:rPr>
        <w:t>Impact of ancestry and common genetic variants on QT interval in African Americans</w:t>
      </w:r>
      <w:r w:rsidRPr="00322787">
        <w:rPr>
          <w:rFonts w:ascii="Arial" w:hAnsi="Arial" w:cs="Arial"/>
          <w:b/>
          <w:bCs/>
          <w:sz w:val="20"/>
          <w:szCs w:val="20"/>
        </w:rPr>
        <w:t xml:space="preserve">. </w:t>
      </w:r>
      <w:r w:rsidRPr="00322787">
        <w:rPr>
          <w:rFonts w:ascii="Arial" w:hAnsi="Arial" w:cs="Arial"/>
          <w:sz w:val="20"/>
          <w:szCs w:val="20"/>
        </w:rPr>
        <w:t xml:space="preserve">Circ Cardiovasc Genet, </w:t>
      </w:r>
      <w:proofErr w:type="gramStart"/>
      <w:r w:rsidRPr="00322787">
        <w:rPr>
          <w:rFonts w:ascii="Arial" w:hAnsi="Arial" w:cs="Arial"/>
          <w:sz w:val="20"/>
          <w:szCs w:val="20"/>
        </w:rPr>
        <w:t>Dec.,</w:t>
      </w:r>
      <w:proofErr w:type="gramEnd"/>
      <w:r w:rsidRPr="00322787">
        <w:rPr>
          <w:rFonts w:ascii="Arial" w:hAnsi="Arial" w:cs="Arial"/>
          <w:sz w:val="20"/>
          <w:szCs w:val="20"/>
        </w:rPr>
        <w:t xml:space="preserve"> 2012. Vol. 5, issue 6, pp. 647-655. PM:23166209. PMC3568265.</w:t>
      </w:r>
    </w:p>
    <w:p w14:paraId="75A3C4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Heit JA, Tang W, Teichert M, Chasman DI, Morange PE. </w:t>
      </w:r>
      <w:r w:rsidRPr="00322787">
        <w:rPr>
          <w:rFonts w:ascii="Arial" w:hAnsi="Arial" w:cs="Arial"/>
          <w:b/>
          <w:bCs/>
          <w:i/>
          <w:iCs/>
          <w:sz w:val="20"/>
          <w:szCs w:val="20"/>
        </w:rPr>
        <w:t>Genetic variation in F3 (tissue factor) and the risk of incident venous thrombosis: meta-analysis of eight studies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2012. Vol. 10, issue 4, pp. 719-722. PM:22340074. PMC3397243.</w:t>
      </w:r>
    </w:p>
    <w:p w14:paraId="26A8F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Stein PK, Imamura F, </w:t>
      </w:r>
      <w:proofErr w:type="spellStart"/>
      <w:r w:rsidRPr="00322787">
        <w:rPr>
          <w:rFonts w:ascii="Arial" w:hAnsi="Arial" w:cs="Arial"/>
          <w:sz w:val="20"/>
          <w:szCs w:val="20"/>
        </w:rPr>
        <w:t>Sattelmair</w:t>
      </w:r>
      <w:proofErr w:type="spellEnd"/>
      <w:r w:rsidRPr="00322787">
        <w:rPr>
          <w:rFonts w:ascii="Arial" w:hAnsi="Arial" w:cs="Arial"/>
          <w:sz w:val="20"/>
          <w:szCs w:val="20"/>
        </w:rPr>
        <w:t xml:space="preserve"> J, Lemaitre RN, Siscovick DS, Mota J, Mozaffarian D. </w:t>
      </w:r>
      <w:r w:rsidRPr="00322787">
        <w:rPr>
          <w:rFonts w:ascii="Arial" w:hAnsi="Arial" w:cs="Arial"/>
          <w:b/>
          <w:bCs/>
          <w:i/>
          <w:iCs/>
          <w:sz w:val="20"/>
          <w:szCs w:val="20"/>
        </w:rPr>
        <w:t>Trans-fatty acid consumption and heart rate variability in 2 separate cohorts of older and younger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Circ.Arrhythm.Electrophysiol</w:t>
      </w:r>
      <w:proofErr w:type="spellEnd"/>
      <w:proofErr w:type="gramEnd"/>
      <w:r w:rsidRPr="00322787">
        <w:rPr>
          <w:rFonts w:ascii="Arial" w:hAnsi="Arial" w:cs="Arial"/>
          <w:sz w:val="20"/>
          <w:szCs w:val="20"/>
        </w:rPr>
        <w:t>., Aug. 1, 2012. Vol. 5, issue 4, pp. 728-738. PM:22772898. PMC3967844.</w:t>
      </w:r>
    </w:p>
    <w:p w14:paraId="3B1946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w:t>
      </w:r>
      <w:proofErr w:type="spellStart"/>
      <w:r w:rsidRPr="00322787">
        <w:rPr>
          <w:rFonts w:ascii="Arial" w:hAnsi="Arial" w:cs="Arial"/>
          <w:sz w:val="20"/>
          <w:szCs w:val="20"/>
        </w:rPr>
        <w:t>Rariy</w:t>
      </w:r>
      <w:proofErr w:type="spellEnd"/>
      <w:r w:rsidRPr="00322787">
        <w:rPr>
          <w:rFonts w:ascii="Arial" w:hAnsi="Arial" w:cs="Arial"/>
          <w:sz w:val="20"/>
          <w:szCs w:val="20"/>
        </w:rPr>
        <w:t xml:space="preserve"> CM, Arnold AM, Cappola AR. </w:t>
      </w:r>
      <w:r w:rsidRPr="00322787">
        <w:rPr>
          <w:rFonts w:ascii="Arial" w:hAnsi="Arial" w:cs="Arial"/>
          <w:b/>
          <w:bCs/>
          <w:i/>
          <w:iCs/>
          <w:sz w:val="20"/>
          <w:szCs w:val="20"/>
        </w:rPr>
        <w:t>The natural history of subclinical hypothyroidism in the elderly: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June, 2012. Vol. 97, issue 6, pp. 1962-1969. PM:22438233. PMC3387427.</w:t>
      </w:r>
    </w:p>
    <w:p w14:paraId="53A3DB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Stolk L, Perr</w:t>
      </w:r>
      <w:r w:rsidR="007160D6">
        <w:rPr>
          <w:rFonts w:ascii="Arial" w:hAnsi="Arial" w:cs="Arial"/>
          <w:sz w:val="20"/>
          <w:szCs w:val="20"/>
        </w:rPr>
        <w:t>y</w:t>
      </w:r>
      <w:r w:rsidRPr="00322787">
        <w:rPr>
          <w:rFonts w:ascii="Arial" w:hAnsi="Arial" w:cs="Arial"/>
          <w:sz w:val="20"/>
          <w:szCs w:val="20"/>
        </w:rPr>
        <w:t xml:space="preserve"> JRB, Chasman DI, He C, Mangino M, Sulem P,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Broer L, Byrne EM, Ernst F, Esko T, Franceschini N, </w:t>
      </w:r>
      <w:proofErr w:type="spellStart"/>
      <w:r w:rsidRPr="00322787">
        <w:rPr>
          <w:rFonts w:ascii="Arial" w:hAnsi="Arial" w:cs="Arial"/>
          <w:sz w:val="20"/>
          <w:szCs w:val="20"/>
        </w:rPr>
        <w:t>Gudbjartsson</w:t>
      </w:r>
      <w:proofErr w:type="spellEnd"/>
      <w:r w:rsidRPr="00322787">
        <w:rPr>
          <w:rFonts w:ascii="Arial" w:hAnsi="Arial" w:cs="Arial"/>
          <w:sz w:val="20"/>
          <w:szCs w:val="20"/>
        </w:rPr>
        <w:t xml:space="preserve"> DF,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 Kraft P, McArdle PF, Porcu E, Shin S, Smith AV, van Wingerden S, </w:t>
      </w:r>
      <w:proofErr w:type="spellStart"/>
      <w:r w:rsidRPr="00322787">
        <w:rPr>
          <w:rFonts w:ascii="Arial" w:hAnsi="Arial" w:cs="Arial"/>
          <w:sz w:val="20"/>
          <w:szCs w:val="20"/>
        </w:rPr>
        <w:t>Ahai</w:t>
      </w:r>
      <w:proofErr w:type="spellEnd"/>
      <w:r w:rsidRPr="00322787">
        <w:rPr>
          <w:rFonts w:ascii="Arial" w:hAnsi="Arial" w:cs="Arial"/>
          <w:sz w:val="20"/>
          <w:szCs w:val="20"/>
        </w:rPr>
        <w:t xml:space="preserve"> G, Zhuang WV, Albrecht E. </w:t>
      </w:r>
      <w:r w:rsidRPr="00322787">
        <w:rPr>
          <w:rFonts w:ascii="Arial" w:hAnsi="Arial" w:cs="Arial"/>
          <w:b/>
          <w:bCs/>
          <w:i/>
          <w:iCs/>
          <w:sz w:val="20"/>
          <w:szCs w:val="20"/>
        </w:rPr>
        <w:t>Meta-analyses identify 13 loci associated with age at menopause and highlight DNA repair and immune pathways</w:t>
      </w:r>
      <w:r w:rsidRPr="00322787">
        <w:rPr>
          <w:rFonts w:ascii="Arial" w:hAnsi="Arial" w:cs="Arial"/>
          <w:b/>
          <w:bCs/>
          <w:sz w:val="20"/>
          <w:szCs w:val="20"/>
        </w:rPr>
        <w:t xml:space="preserve">. </w:t>
      </w:r>
      <w:r w:rsidRPr="00322787">
        <w:rPr>
          <w:rFonts w:ascii="Arial" w:hAnsi="Arial" w:cs="Arial"/>
          <w:sz w:val="20"/>
          <w:szCs w:val="20"/>
        </w:rPr>
        <w:t>Nature Genetics, Mar. 2, 2012. Vol. 44, issue 3, pp. 260-268. PMID:22267201. PMC3288642.</w:t>
      </w:r>
    </w:p>
    <w:p w14:paraId="5033CD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Daniel A </w:t>
      </w:r>
      <w:proofErr w:type="spellStart"/>
      <w:r w:rsidRPr="00322787">
        <w:rPr>
          <w:rFonts w:ascii="Arial" w:hAnsi="Arial" w:cs="Arial"/>
          <w:sz w:val="20"/>
          <w:szCs w:val="20"/>
        </w:rPr>
        <w:t>Enquobahrie</w:t>
      </w:r>
      <w:proofErr w:type="spellEnd"/>
      <w:r w:rsidRPr="00322787">
        <w:rPr>
          <w:rFonts w:ascii="Arial" w:hAnsi="Arial" w:cs="Arial"/>
          <w:sz w:val="20"/>
          <w:szCs w:val="20"/>
        </w:rPr>
        <w:t xml:space="preserve">, Susan R Heckbert, Jerome I Rotter, </w:t>
      </w:r>
      <w:proofErr w:type="spellStart"/>
      <w:r w:rsidRPr="00322787">
        <w:rPr>
          <w:rFonts w:ascii="Arial" w:hAnsi="Arial" w:cs="Arial"/>
          <w:sz w:val="20"/>
          <w:szCs w:val="20"/>
        </w:rPr>
        <w:t>BruceM</w:t>
      </w:r>
      <w:proofErr w:type="spellEnd"/>
      <w:r w:rsidRPr="00322787">
        <w:rPr>
          <w:rFonts w:ascii="Arial" w:hAnsi="Arial" w:cs="Arial"/>
          <w:sz w:val="20"/>
          <w:szCs w:val="20"/>
        </w:rPr>
        <w:t xml:space="preserve">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Barbara McKnight. </w:t>
      </w:r>
      <w:r w:rsidRPr="00322787">
        <w:rPr>
          <w:rFonts w:ascii="Arial" w:hAnsi="Arial" w:cs="Arial"/>
          <w:b/>
          <w:bCs/>
          <w:i/>
          <w:iCs/>
          <w:sz w:val="20"/>
          <w:szCs w:val="20"/>
        </w:rPr>
        <w:t>Hemodynamic fluid shear stress response genes and carotid intima-media thickness: a candidate gene association analysis in the cardiovascular health study</w:t>
      </w:r>
      <w:r w:rsidRPr="00322787">
        <w:rPr>
          <w:rFonts w:ascii="Arial" w:hAnsi="Arial" w:cs="Arial"/>
          <w:b/>
          <w:bCs/>
          <w:sz w:val="20"/>
          <w:szCs w:val="20"/>
        </w:rPr>
        <w:t xml:space="preserve">. </w:t>
      </w:r>
      <w:r w:rsidRPr="00322787">
        <w:rPr>
          <w:rFonts w:ascii="Arial" w:hAnsi="Arial" w:cs="Arial"/>
          <w:sz w:val="20"/>
          <w:szCs w:val="20"/>
        </w:rPr>
        <w:t>Int J Mol Epidemiol Genet, Mar. 2, 2012. Vol. 2, issue 3, pp. 174-178. PM:22724054. PMC3376916.</w:t>
      </w:r>
    </w:p>
    <w:p w14:paraId="6E725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Sweet RA, Seltman H, Emanuel JE, Lopez OL, Becker JT, Bis JC, Weamer EA</w:t>
      </w:r>
      <w:r w:rsidR="00E7581F">
        <w:rPr>
          <w:rFonts w:ascii="Arial" w:hAnsi="Arial" w:cs="Arial"/>
          <w:sz w:val="20"/>
          <w:szCs w:val="20"/>
        </w:rPr>
        <w:t xml:space="preserve">, </w:t>
      </w:r>
      <w:proofErr w:type="spellStart"/>
      <w:r w:rsidR="00E7581F">
        <w:rPr>
          <w:rFonts w:ascii="Arial" w:hAnsi="Arial" w:cs="Arial"/>
          <w:sz w:val="20"/>
          <w:szCs w:val="20"/>
        </w:rPr>
        <w:t>michele</w:t>
      </w:r>
      <w:proofErr w:type="spellEnd"/>
      <w:r w:rsidR="00E7581F">
        <w:rPr>
          <w:rFonts w:ascii="Arial" w:hAnsi="Arial" w:cs="Arial"/>
          <w:sz w:val="20"/>
          <w:szCs w:val="20"/>
        </w:rPr>
        <w:t xml:space="preserve">-Sweet MA, Kuller LH. </w:t>
      </w:r>
      <w:r w:rsidRPr="00322787">
        <w:rPr>
          <w:rFonts w:ascii="Arial" w:hAnsi="Arial" w:cs="Arial"/>
          <w:b/>
          <w:bCs/>
          <w:i/>
          <w:iCs/>
          <w:sz w:val="20"/>
          <w:szCs w:val="20"/>
        </w:rPr>
        <w:t>Effect of Alzheimer's disease risk genes on trajectories of cognitive function in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J.Psychiatry</w:t>
      </w:r>
      <w:proofErr w:type="spellEnd"/>
      <w:proofErr w:type="gramEnd"/>
      <w:r w:rsidRPr="00322787">
        <w:rPr>
          <w:rFonts w:ascii="Arial" w:hAnsi="Arial" w:cs="Arial"/>
          <w:sz w:val="20"/>
          <w:szCs w:val="20"/>
        </w:rPr>
        <w:t>, Sept. 1, 2012. Vol. 169, issue 9, pp. 954-962. PM:22952074. PMC3610571.</w:t>
      </w:r>
    </w:p>
    <w:p w14:paraId="342ECE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Tennessen JA, Bigham AW, O'Connor TD, Fu W, Kenny EE, Gravel S, McGee S, Do R, Liu X, Jun G, Kang HM, Jordan D, Leal SM, Gabriel S, Rieder MJ,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 Altshuler D, Nickerson DA, Boerwinkle E, </w:t>
      </w:r>
      <w:proofErr w:type="spellStart"/>
      <w:r w:rsidRPr="00322787">
        <w:rPr>
          <w:rFonts w:ascii="Arial" w:hAnsi="Arial" w:cs="Arial"/>
          <w:sz w:val="20"/>
          <w:szCs w:val="20"/>
        </w:rPr>
        <w:t>Sunyaev</w:t>
      </w:r>
      <w:proofErr w:type="spellEnd"/>
      <w:r w:rsidRPr="00322787">
        <w:rPr>
          <w:rFonts w:ascii="Arial" w:hAnsi="Arial" w:cs="Arial"/>
          <w:sz w:val="20"/>
          <w:szCs w:val="20"/>
        </w:rPr>
        <w:t xml:space="preserve"> S, Busta</w:t>
      </w:r>
      <w:r w:rsidR="00E7581F">
        <w:rPr>
          <w:rFonts w:ascii="Arial" w:hAnsi="Arial" w:cs="Arial"/>
          <w:sz w:val="20"/>
          <w:szCs w:val="20"/>
        </w:rPr>
        <w:t xml:space="preserve">mante CD, Bamshad MJ, Akey JM. </w:t>
      </w:r>
      <w:r w:rsidRPr="00322787">
        <w:rPr>
          <w:rFonts w:ascii="Arial" w:hAnsi="Arial" w:cs="Arial"/>
          <w:b/>
          <w:bCs/>
          <w:i/>
          <w:iCs/>
          <w:sz w:val="20"/>
          <w:szCs w:val="20"/>
        </w:rPr>
        <w:t>Evolution and functional impact of rare coding variation from deep sequencing of human exomes</w:t>
      </w:r>
      <w:r w:rsidRPr="00322787">
        <w:rPr>
          <w:rFonts w:ascii="Arial" w:hAnsi="Arial" w:cs="Arial"/>
          <w:b/>
          <w:bCs/>
          <w:sz w:val="20"/>
          <w:szCs w:val="20"/>
        </w:rPr>
        <w:t xml:space="preserve">. </w:t>
      </w:r>
      <w:r w:rsidRPr="00322787">
        <w:rPr>
          <w:rFonts w:ascii="Arial" w:hAnsi="Arial" w:cs="Arial"/>
          <w:sz w:val="20"/>
          <w:szCs w:val="20"/>
        </w:rPr>
        <w:t>Science, July 6, 2012. Vol. 337, issue 6090, pp. 64-69. PM:22604720. PMC3708544.</w:t>
      </w:r>
    </w:p>
    <w:p w14:paraId="02AC00C4" w14:textId="77777777" w:rsidR="000F2BF8" w:rsidRPr="00322787" w:rsidRDefault="00E7581F">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 Diehr P. </w:t>
      </w:r>
      <w:r w:rsidR="000F2BF8" w:rsidRPr="00322787">
        <w:rPr>
          <w:rFonts w:ascii="Arial" w:hAnsi="Arial" w:cs="Arial"/>
          <w:b/>
          <w:bCs/>
          <w:i/>
          <w:iCs/>
          <w:sz w:val="20"/>
          <w:szCs w:val="20"/>
        </w:rPr>
        <w:t>Transitions among Health States Using 12 Measures of Successful Aging in Men and Women: Results from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 Aging Res, 2012. Vol. 2012, pp. 243263. PM:23193476. </w:t>
      </w:r>
      <w:r w:rsidR="000F2BF8" w:rsidRPr="00E7581F">
        <w:rPr>
          <w:rFonts w:ascii="Arial" w:hAnsi="Arial" w:cs="Arial"/>
          <w:sz w:val="20"/>
          <w:szCs w:val="20"/>
        </w:rPr>
        <w:t>PMC:3485538</w:t>
      </w:r>
      <w:r w:rsidR="000F2BF8" w:rsidRPr="00322787">
        <w:rPr>
          <w:rFonts w:ascii="Arial" w:hAnsi="Arial" w:cs="Arial"/>
          <w:sz w:val="20"/>
          <w:szCs w:val="20"/>
        </w:rPr>
        <w:t>.</w:t>
      </w:r>
    </w:p>
    <w:p w14:paraId="1BA60E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Whitson H, Diehr P, O'Hare A, Kearney PM, Chaudhry SI, Zakai NA, Kim D, Sekaran N, Sale JE, Arnold AM, Chaves P, Newman A. </w:t>
      </w:r>
      <w:proofErr w:type="gramStart"/>
      <w:r w:rsidRPr="00322787">
        <w:rPr>
          <w:rFonts w:ascii="Arial" w:hAnsi="Arial" w:cs="Arial"/>
          <w:b/>
          <w:bCs/>
          <w:i/>
          <w:iCs/>
          <w:sz w:val="20"/>
          <w:szCs w:val="20"/>
        </w:rPr>
        <w:t>Persistence</w:t>
      </w:r>
      <w:proofErr w:type="gramEnd"/>
      <w:r w:rsidRPr="00322787">
        <w:rPr>
          <w:rFonts w:ascii="Arial" w:hAnsi="Arial" w:cs="Arial"/>
          <w:b/>
          <w:bCs/>
          <w:i/>
          <w:iCs/>
          <w:sz w:val="20"/>
          <w:szCs w:val="20"/>
        </w:rPr>
        <w:t xml:space="preserve"> and remission of musculoskeletal </w:t>
      </w:r>
      <w:r w:rsidRPr="00322787">
        <w:rPr>
          <w:rFonts w:ascii="Arial" w:hAnsi="Arial" w:cs="Arial"/>
          <w:b/>
          <w:bCs/>
          <w:i/>
          <w:iCs/>
          <w:sz w:val="20"/>
          <w:szCs w:val="20"/>
        </w:rPr>
        <w:lastRenderedPageBreak/>
        <w:t>pain in community-dwelling older adults: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2012. Vol. 60, issue 8, pp. 1393-1400. PM:22861385. PMC3633775.</w:t>
      </w:r>
    </w:p>
    <w:p w14:paraId="4C8955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Jain S, Biggs ML, Thacker EL,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Boudreau R, Newman AB, Lo</w:t>
      </w:r>
      <w:r w:rsidR="00E7581F">
        <w:rPr>
          <w:rFonts w:ascii="Arial" w:hAnsi="Arial" w:cs="Arial"/>
          <w:sz w:val="20"/>
          <w:szCs w:val="20"/>
        </w:rPr>
        <w:t xml:space="preserve">ngstreth WT, Jr., </w:t>
      </w:r>
      <w:proofErr w:type="spellStart"/>
      <w:r w:rsidR="00E7581F">
        <w:rPr>
          <w:rFonts w:ascii="Arial" w:hAnsi="Arial" w:cs="Arial"/>
          <w:sz w:val="20"/>
          <w:szCs w:val="20"/>
        </w:rPr>
        <w:t>Checkoway</w:t>
      </w:r>
      <w:proofErr w:type="spellEnd"/>
      <w:r w:rsidR="00E7581F">
        <w:rPr>
          <w:rFonts w:ascii="Arial" w:hAnsi="Arial" w:cs="Arial"/>
          <w:sz w:val="20"/>
          <w:szCs w:val="20"/>
        </w:rPr>
        <w:t xml:space="preserve"> H. </w:t>
      </w:r>
      <w:r w:rsidRPr="00322787">
        <w:rPr>
          <w:rFonts w:ascii="Arial" w:hAnsi="Arial" w:cs="Arial"/>
          <w:b/>
          <w:bCs/>
          <w:i/>
          <w:iCs/>
          <w:sz w:val="20"/>
          <w:szCs w:val="20"/>
        </w:rPr>
        <w:t>Markers of inflammation in prevalent and incident Parkinson's 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Parkinsonism.Relat</w:t>
      </w:r>
      <w:proofErr w:type="spellEnd"/>
      <w:r w:rsidRPr="00322787">
        <w:rPr>
          <w:rFonts w:ascii="Arial" w:hAnsi="Arial" w:cs="Arial"/>
          <w:sz w:val="20"/>
          <w:szCs w:val="20"/>
        </w:rPr>
        <w:t xml:space="preserve"> </w:t>
      </w:r>
      <w:proofErr w:type="spellStart"/>
      <w:r w:rsidRPr="00322787">
        <w:rPr>
          <w:rFonts w:ascii="Arial" w:hAnsi="Arial" w:cs="Arial"/>
          <w:sz w:val="20"/>
          <w:szCs w:val="20"/>
        </w:rPr>
        <w:t>Disord</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2012. Vol. 18, issue 3, pp. 274-278. PM:22119505. PMC3288759.</w:t>
      </w:r>
    </w:p>
    <w:p w14:paraId="4BB504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Traylor M, Farrall M, Holliday EG, Sudlow C, Hopewell JC, Cheng YC,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Ikram MA, Malik R, Bevan S, Thorsteinsdottir U, Nalls MA, Longstreth W, Wiggins KL, Yadav S, </w:t>
      </w:r>
      <w:proofErr w:type="spellStart"/>
      <w:r w:rsidRPr="00322787">
        <w:rPr>
          <w:rFonts w:ascii="Arial" w:hAnsi="Arial" w:cs="Arial"/>
          <w:sz w:val="20"/>
          <w:szCs w:val="20"/>
        </w:rPr>
        <w:t>Parati</w:t>
      </w:r>
      <w:proofErr w:type="spellEnd"/>
      <w:r w:rsidRPr="00322787">
        <w:rPr>
          <w:rFonts w:ascii="Arial" w:hAnsi="Arial" w:cs="Arial"/>
          <w:sz w:val="20"/>
          <w:szCs w:val="20"/>
        </w:rPr>
        <w:t xml:space="preserve"> EA, DeStefano AL, Worrall BB, Kittner SJ, Khan MS, Reiner AP, Helgadottir A, Achterberg S, Fernandez-Cadenas I, Abboud S, Schmidt R, Walters M, Chen WM, Ringelstein EB, O'Donnell M, Ho WK, </w:t>
      </w:r>
      <w:proofErr w:type="spellStart"/>
      <w:r w:rsidRPr="00322787">
        <w:rPr>
          <w:rFonts w:ascii="Arial" w:hAnsi="Arial" w:cs="Arial"/>
          <w:sz w:val="20"/>
          <w:szCs w:val="20"/>
        </w:rPr>
        <w:t>Pera</w:t>
      </w:r>
      <w:proofErr w:type="spellEnd"/>
      <w:r w:rsidRPr="00322787">
        <w:rPr>
          <w:rFonts w:ascii="Arial" w:hAnsi="Arial" w:cs="Arial"/>
          <w:sz w:val="20"/>
          <w:szCs w:val="20"/>
        </w:rPr>
        <w:t xml:space="preserve"> J, Lemmens R, </w:t>
      </w:r>
      <w:proofErr w:type="spellStart"/>
      <w:r w:rsidRPr="00322787">
        <w:rPr>
          <w:rFonts w:ascii="Arial" w:hAnsi="Arial" w:cs="Arial"/>
          <w:sz w:val="20"/>
          <w:szCs w:val="20"/>
        </w:rPr>
        <w:t>Norrving</w:t>
      </w:r>
      <w:proofErr w:type="spellEnd"/>
      <w:r w:rsidRPr="00322787">
        <w:rPr>
          <w:rFonts w:ascii="Arial" w:hAnsi="Arial" w:cs="Arial"/>
          <w:sz w:val="20"/>
          <w:szCs w:val="20"/>
        </w:rPr>
        <w:t xml:space="preserve"> B, Higgins P, Benn M, Sale M, </w:t>
      </w:r>
      <w:proofErr w:type="spellStart"/>
      <w:r w:rsidRPr="00322787">
        <w:rPr>
          <w:rFonts w:ascii="Arial" w:hAnsi="Arial" w:cs="Arial"/>
          <w:sz w:val="20"/>
          <w:szCs w:val="20"/>
        </w:rPr>
        <w:t>Kuhlenbaumer</w:t>
      </w:r>
      <w:proofErr w:type="spellEnd"/>
      <w:r w:rsidRPr="00322787">
        <w:rPr>
          <w:rFonts w:ascii="Arial" w:hAnsi="Arial" w:cs="Arial"/>
          <w:sz w:val="20"/>
          <w:szCs w:val="20"/>
        </w:rPr>
        <w:t xml:space="preserve"> G, Doney AS, Vicente AM, </w:t>
      </w:r>
      <w:proofErr w:type="spellStart"/>
      <w:r w:rsidRPr="00322787">
        <w:rPr>
          <w:rFonts w:ascii="Arial" w:hAnsi="Arial" w:cs="Arial"/>
          <w:sz w:val="20"/>
          <w:szCs w:val="20"/>
        </w:rPr>
        <w:t>Delavaran</w:t>
      </w:r>
      <w:proofErr w:type="spellEnd"/>
      <w:r w:rsidRPr="00322787">
        <w:rPr>
          <w:rFonts w:ascii="Arial" w:hAnsi="Arial" w:cs="Arial"/>
          <w:sz w:val="20"/>
          <w:szCs w:val="20"/>
        </w:rPr>
        <w:t xml:space="preserve"> H, </w:t>
      </w:r>
      <w:proofErr w:type="spellStart"/>
      <w:r w:rsidRPr="00322787">
        <w:rPr>
          <w:rFonts w:ascii="Arial" w:hAnsi="Arial" w:cs="Arial"/>
          <w:sz w:val="20"/>
          <w:szCs w:val="20"/>
        </w:rPr>
        <w:t>Algra</w:t>
      </w:r>
      <w:proofErr w:type="spellEnd"/>
      <w:r w:rsidRPr="00322787">
        <w:rPr>
          <w:rFonts w:ascii="Arial" w:hAnsi="Arial" w:cs="Arial"/>
          <w:sz w:val="20"/>
          <w:szCs w:val="20"/>
        </w:rPr>
        <w:t xml:space="preserve"> A, Davies G, Oliveira SA, Palmer CN, Deary I, Schmidt H, Pandolfo M, Montaner J, Carty C, de Bakker PI, </w:t>
      </w:r>
      <w:proofErr w:type="spellStart"/>
      <w:r w:rsidRPr="00322787">
        <w:rPr>
          <w:rFonts w:ascii="Arial" w:hAnsi="Arial" w:cs="Arial"/>
          <w:sz w:val="20"/>
          <w:szCs w:val="20"/>
        </w:rPr>
        <w:t>Kostulas</w:t>
      </w:r>
      <w:proofErr w:type="spellEnd"/>
      <w:r w:rsidRPr="00322787">
        <w:rPr>
          <w:rFonts w:ascii="Arial" w:hAnsi="Arial" w:cs="Arial"/>
          <w:sz w:val="20"/>
          <w:szCs w:val="20"/>
        </w:rPr>
        <w:t xml:space="preserve"> K, Ferro JM, van </w:t>
      </w:r>
      <w:proofErr w:type="spellStart"/>
      <w:r w:rsidRPr="00322787">
        <w:rPr>
          <w:rFonts w:ascii="Arial" w:hAnsi="Arial" w:cs="Arial"/>
          <w:sz w:val="20"/>
          <w:szCs w:val="20"/>
        </w:rPr>
        <w:t>Zuydam</w:t>
      </w:r>
      <w:proofErr w:type="spellEnd"/>
      <w:r w:rsidRPr="00322787">
        <w:rPr>
          <w:rFonts w:ascii="Arial" w:hAnsi="Arial" w:cs="Arial"/>
          <w:sz w:val="20"/>
          <w:szCs w:val="20"/>
        </w:rPr>
        <w:t xml:space="preserve"> NR, Valdimarsson E, Nordestgaard BG, Lindgren A, Thijs V, Slowik A,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Pare G, Berger K, Thorleifsson G, Hofman A, Mosley TH, Mitchell BD, Furie K, Clarke R, Levi C, Seshadri S, Gschwendtner A, </w:t>
      </w:r>
      <w:proofErr w:type="spellStart"/>
      <w:r w:rsidRPr="00322787">
        <w:rPr>
          <w:rFonts w:ascii="Arial" w:hAnsi="Arial" w:cs="Arial"/>
          <w:sz w:val="20"/>
          <w:szCs w:val="20"/>
        </w:rPr>
        <w:t>Boncoraglio</w:t>
      </w:r>
      <w:proofErr w:type="spellEnd"/>
      <w:r w:rsidRPr="00322787">
        <w:rPr>
          <w:rFonts w:ascii="Arial" w:hAnsi="Arial" w:cs="Arial"/>
          <w:sz w:val="20"/>
          <w:szCs w:val="20"/>
        </w:rPr>
        <w:t xml:space="preserve"> GB, Sharma P, Bis JC, </w:t>
      </w:r>
      <w:proofErr w:type="spellStart"/>
      <w:r w:rsidRPr="00322787">
        <w:rPr>
          <w:rFonts w:ascii="Arial" w:hAnsi="Arial" w:cs="Arial"/>
          <w:sz w:val="20"/>
          <w:szCs w:val="20"/>
        </w:rPr>
        <w:t>Gretarsdottir</w:t>
      </w:r>
      <w:proofErr w:type="spellEnd"/>
      <w:r w:rsidRPr="00322787">
        <w:rPr>
          <w:rFonts w:ascii="Arial" w:hAnsi="Arial" w:cs="Arial"/>
          <w:sz w:val="20"/>
          <w:szCs w:val="20"/>
        </w:rPr>
        <w:t xml:space="preserve"> S,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Rothwell PM, Rosand J, Meschia JF, Stefansson K, </w:t>
      </w:r>
      <w:proofErr w:type="spellStart"/>
      <w:r w:rsidRPr="00322787">
        <w:rPr>
          <w:rFonts w:ascii="Arial" w:hAnsi="Arial" w:cs="Arial"/>
          <w:sz w:val="20"/>
          <w:szCs w:val="20"/>
        </w:rPr>
        <w:t>Dichgans</w:t>
      </w:r>
      <w:proofErr w:type="spellEnd"/>
      <w:r w:rsidRPr="00322787">
        <w:rPr>
          <w:rFonts w:ascii="Arial" w:hAnsi="Arial" w:cs="Arial"/>
          <w:sz w:val="20"/>
          <w:szCs w:val="20"/>
        </w:rPr>
        <w:t xml:space="preserve"> M, Markus HS. </w:t>
      </w:r>
      <w:r w:rsidRPr="00322787">
        <w:rPr>
          <w:rFonts w:ascii="Arial" w:hAnsi="Arial" w:cs="Arial"/>
          <w:b/>
          <w:bCs/>
          <w:i/>
          <w:iCs/>
          <w:sz w:val="20"/>
          <w:szCs w:val="20"/>
        </w:rPr>
        <w:t xml:space="preserve">Genetic risk factors for </w:t>
      </w:r>
      <w:proofErr w:type="spellStart"/>
      <w:r w:rsidRPr="00322787">
        <w:rPr>
          <w:rFonts w:ascii="Arial" w:hAnsi="Arial" w:cs="Arial"/>
          <w:b/>
          <w:bCs/>
          <w:i/>
          <w:iCs/>
          <w:sz w:val="20"/>
          <w:szCs w:val="20"/>
        </w:rPr>
        <w:t>ischaemic</w:t>
      </w:r>
      <w:proofErr w:type="spellEnd"/>
      <w:r w:rsidRPr="00322787">
        <w:rPr>
          <w:rFonts w:ascii="Arial" w:hAnsi="Arial" w:cs="Arial"/>
          <w:b/>
          <w:bCs/>
          <w:i/>
          <w:iCs/>
          <w:sz w:val="20"/>
          <w:szCs w:val="20"/>
        </w:rPr>
        <w:t xml:space="preserve"> stroke and its subtypes (the METASTROKE collaboration): a meta-analysis of genome-wide association studies</w:t>
      </w:r>
      <w:r w:rsidRPr="00322787">
        <w:rPr>
          <w:rFonts w:ascii="Arial" w:hAnsi="Arial" w:cs="Arial"/>
          <w:b/>
          <w:bCs/>
          <w:sz w:val="20"/>
          <w:szCs w:val="20"/>
        </w:rPr>
        <w:t xml:space="preserve">. </w:t>
      </w:r>
      <w:r w:rsidRPr="00322787">
        <w:rPr>
          <w:rFonts w:ascii="Arial" w:hAnsi="Arial" w:cs="Arial"/>
          <w:sz w:val="20"/>
          <w:szCs w:val="20"/>
        </w:rPr>
        <w:t xml:space="preserve">Lancet Neurol., </w:t>
      </w:r>
      <w:proofErr w:type="gramStart"/>
      <w:r w:rsidRPr="00322787">
        <w:rPr>
          <w:rFonts w:ascii="Arial" w:hAnsi="Arial" w:cs="Arial"/>
          <w:sz w:val="20"/>
          <w:szCs w:val="20"/>
        </w:rPr>
        <w:t>Nov.,</w:t>
      </w:r>
      <w:proofErr w:type="gramEnd"/>
      <w:r w:rsidRPr="00322787">
        <w:rPr>
          <w:rFonts w:ascii="Arial" w:hAnsi="Arial" w:cs="Arial"/>
          <w:sz w:val="20"/>
          <w:szCs w:val="20"/>
        </w:rPr>
        <w:t xml:space="preserve"> 2012. Vol. 11, issue 11, pp. 951-962. PM:23041239. PMC3490334.</w:t>
      </w:r>
    </w:p>
    <w:p w14:paraId="7A7AC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Walford GA, Green T, Neale B, Isakova T, Rotter JI, Grant SF, Fox CS, Pankow JS, Wilson JG, Meigs JB, Siscovick DS, </w:t>
      </w:r>
      <w:r w:rsidR="00E7581F">
        <w:rPr>
          <w:rFonts w:ascii="Arial" w:hAnsi="Arial" w:cs="Arial"/>
          <w:sz w:val="20"/>
          <w:szCs w:val="20"/>
        </w:rPr>
        <w:t xml:space="preserve">Bowden DW, Daly MJ, Florez JC. </w:t>
      </w:r>
      <w:r w:rsidRPr="00322787">
        <w:rPr>
          <w:rFonts w:ascii="Arial" w:hAnsi="Arial" w:cs="Arial"/>
          <w:b/>
          <w:bCs/>
          <w:i/>
          <w:iCs/>
          <w:sz w:val="20"/>
          <w:szCs w:val="20"/>
        </w:rPr>
        <w:t>Common genetic variants differentially influence the transition from clinically defined states of fasting glucose metabolism</w:t>
      </w:r>
      <w:r w:rsidRPr="00322787">
        <w:rPr>
          <w:rFonts w:ascii="Arial" w:hAnsi="Arial" w:cs="Arial"/>
          <w:b/>
          <w:bCs/>
          <w:sz w:val="20"/>
          <w:szCs w:val="20"/>
        </w:rPr>
        <w:t xml:space="preserve">. </w:t>
      </w:r>
      <w:proofErr w:type="spellStart"/>
      <w:r w:rsidRPr="00322787">
        <w:rPr>
          <w:rFonts w:ascii="Arial" w:hAnsi="Arial" w:cs="Arial"/>
          <w:sz w:val="20"/>
          <w:szCs w:val="20"/>
        </w:rPr>
        <w:t>Diabetologia</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2012. Vol. 55, iss</w:t>
      </w:r>
      <w:r w:rsidR="00E7581F">
        <w:rPr>
          <w:rFonts w:ascii="Arial" w:hAnsi="Arial" w:cs="Arial"/>
          <w:sz w:val="20"/>
          <w:szCs w:val="20"/>
        </w:rPr>
        <w:t xml:space="preserve">ue 2, pp. 331-339. PM:22038522. </w:t>
      </w:r>
      <w:r w:rsidRPr="00322787">
        <w:rPr>
          <w:rFonts w:ascii="Arial" w:hAnsi="Arial" w:cs="Arial"/>
          <w:sz w:val="20"/>
          <w:szCs w:val="20"/>
        </w:rPr>
        <w:t>PMC3589986.</w:t>
      </w:r>
    </w:p>
    <w:p w14:paraId="531047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Waring AC, Arnold AM, Newman AB, Bu</w:t>
      </w:r>
      <w:r w:rsidR="00E7581F">
        <w:rPr>
          <w:rFonts w:ascii="Arial" w:hAnsi="Arial" w:cs="Arial"/>
          <w:sz w:val="20"/>
          <w:szCs w:val="20"/>
        </w:rPr>
        <w:t xml:space="preserve">zkova P, Hirsch C, Cappola AR. </w:t>
      </w:r>
      <w:r w:rsidRPr="00322787">
        <w:rPr>
          <w:rFonts w:ascii="Arial" w:hAnsi="Arial" w:cs="Arial"/>
          <w:b/>
          <w:bCs/>
          <w:i/>
          <w:iCs/>
          <w:sz w:val="20"/>
          <w:szCs w:val="20"/>
        </w:rPr>
        <w:t>Longitudinal Changes in Thyroid Function in the Oldest Old and Survival: The Cardiovascular Health Study All-Stars Study</w:t>
      </w:r>
      <w:r w:rsidR="00E7581F">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w:t>
      </w:r>
      <w:r w:rsidR="00E7581F">
        <w:rPr>
          <w:rFonts w:ascii="Arial" w:hAnsi="Arial" w:cs="Arial"/>
          <w:sz w:val="20"/>
          <w:szCs w:val="20"/>
        </w:rPr>
        <w:t>ndocrinol</w:t>
      </w:r>
      <w:proofErr w:type="gramEnd"/>
      <w:r w:rsidR="00E7581F">
        <w:rPr>
          <w:rFonts w:ascii="Arial" w:hAnsi="Arial" w:cs="Arial"/>
          <w:sz w:val="20"/>
          <w:szCs w:val="20"/>
        </w:rPr>
        <w:t>.Metab</w:t>
      </w:r>
      <w:proofErr w:type="spellEnd"/>
      <w:r w:rsidR="00E7581F">
        <w:rPr>
          <w:rFonts w:ascii="Arial" w:hAnsi="Arial" w:cs="Arial"/>
          <w:sz w:val="20"/>
          <w:szCs w:val="20"/>
        </w:rPr>
        <w:t xml:space="preserve">, Aug. 9, 2012. </w:t>
      </w:r>
      <w:r w:rsidRPr="00322787">
        <w:rPr>
          <w:rFonts w:ascii="Arial" w:hAnsi="Arial" w:cs="Arial"/>
          <w:sz w:val="20"/>
          <w:szCs w:val="20"/>
        </w:rPr>
        <w:t>PM:22879629. PMC: 3485600.</w:t>
      </w:r>
    </w:p>
    <w:p w14:paraId="32A2D6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Wassel CL, Lamina C, Nambi V, </w:t>
      </w:r>
      <w:proofErr w:type="spellStart"/>
      <w:r w:rsidRPr="00322787">
        <w:rPr>
          <w:rFonts w:ascii="Arial" w:hAnsi="Arial" w:cs="Arial"/>
          <w:sz w:val="20"/>
          <w:szCs w:val="20"/>
        </w:rPr>
        <w:t>Coassin</w:t>
      </w:r>
      <w:proofErr w:type="spellEnd"/>
      <w:r w:rsidRPr="00322787">
        <w:rPr>
          <w:rFonts w:ascii="Arial" w:hAnsi="Arial" w:cs="Arial"/>
          <w:sz w:val="20"/>
          <w:szCs w:val="20"/>
        </w:rPr>
        <w:t xml:space="preserve"> S, </w:t>
      </w:r>
      <w:proofErr w:type="spellStart"/>
      <w:r w:rsidRPr="00322787">
        <w:rPr>
          <w:rFonts w:ascii="Arial" w:hAnsi="Arial" w:cs="Arial"/>
          <w:sz w:val="20"/>
          <w:szCs w:val="20"/>
        </w:rPr>
        <w:t>Mukamal</w:t>
      </w:r>
      <w:proofErr w:type="spellEnd"/>
      <w:r w:rsidRPr="00322787">
        <w:rPr>
          <w:rFonts w:ascii="Arial" w:hAnsi="Arial" w:cs="Arial"/>
          <w:sz w:val="20"/>
          <w:szCs w:val="20"/>
        </w:rPr>
        <w:t xml:space="preserve"> KJ, Ganesh SK, Jacobs DR, Jr., Franceschini N, Papanicolaou GJ, Gibson Q, Yanek LR, van der HP, Ferguson JF, Crawford DC, Waite LL, Allison MA, Criqui MH, McDermott MM, Mehra R, Cupples LA, Hwang SJ, Redline S, Kaplan RC, Heiss G, Rotter JI, Boerwinkle E, Taylor HA, Eraso LH, Haun M, Li M, Meisinger C, O'Connell JR,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w:t>
      </w:r>
      <w:proofErr w:type="spellStart"/>
      <w:r w:rsidRPr="00322787">
        <w:rPr>
          <w:rFonts w:ascii="Arial" w:hAnsi="Arial" w:cs="Arial"/>
          <w:sz w:val="20"/>
          <w:szCs w:val="20"/>
        </w:rPr>
        <w:t>Tybjaerg</w:t>
      </w:r>
      <w:proofErr w:type="spellEnd"/>
      <w:r w:rsidRPr="00322787">
        <w:rPr>
          <w:rFonts w:ascii="Arial" w:hAnsi="Arial" w:cs="Arial"/>
          <w:sz w:val="20"/>
          <w:szCs w:val="20"/>
        </w:rPr>
        <w:t xml:space="preserve">-Hansen A, Frikke-Schmidt R, Kollerits B, </w:t>
      </w:r>
      <w:proofErr w:type="spellStart"/>
      <w:r w:rsidRPr="00322787">
        <w:rPr>
          <w:rFonts w:ascii="Arial" w:hAnsi="Arial" w:cs="Arial"/>
          <w:sz w:val="20"/>
          <w:szCs w:val="20"/>
        </w:rPr>
        <w:t>Rantner</w:t>
      </w:r>
      <w:proofErr w:type="spellEnd"/>
      <w:r w:rsidRPr="00322787">
        <w:rPr>
          <w:rFonts w:ascii="Arial" w:hAnsi="Arial" w:cs="Arial"/>
          <w:sz w:val="20"/>
          <w:szCs w:val="20"/>
        </w:rPr>
        <w:t xml:space="preserve"> B, </w:t>
      </w:r>
      <w:proofErr w:type="spellStart"/>
      <w:r w:rsidRPr="00322787">
        <w:rPr>
          <w:rFonts w:ascii="Arial" w:hAnsi="Arial" w:cs="Arial"/>
          <w:sz w:val="20"/>
          <w:szCs w:val="20"/>
        </w:rPr>
        <w:t>Dieplinger</w:t>
      </w:r>
      <w:proofErr w:type="spellEnd"/>
      <w:r w:rsidRPr="00322787">
        <w:rPr>
          <w:rFonts w:ascii="Arial" w:hAnsi="Arial" w:cs="Arial"/>
          <w:sz w:val="20"/>
          <w:szCs w:val="20"/>
        </w:rPr>
        <w:t xml:space="preserve"> B, Stadler M, Mueller T, </w:t>
      </w:r>
      <w:proofErr w:type="spellStart"/>
      <w:r w:rsidRPr="00322787">
        <w:rPr>
          <w:rFonts w:ascii="Arial" w:hAnsi="Arial" w:cs="Arial"/>
          <w:sz w:val="20"/>
          <w:szCs w:val="20"/>
        </w:rPr>
        <w:t>Haltmayer</w:t>
      </w:r>
      <w:proofErr w:type="spellEnd"/>
      <w:r w:rsidRPr="00322787">
        <w:rPr>
          <w:rFonts w:ascii="Arial" w:hAnsi="Arial" w:cs="Arial"/>
          <w:sz w:val="20"/>
          <w:szCs w:val="20"/>
        </w:rPr>
        <w:t xml:space="preserve"> M, Klein-Weigel P, Summerer M, Wichmann HE,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Navis G, Leach IM, Brown-Gentry K, Goodloe R,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Becker DM, Cooke JP, Absher DM, Olin JW, Mitchell BD, Reilly MP, Mohler ER, III, North KE, Reiner</w:t>
      </w:r>
      <w:r w:rsidR="00E7581F">
        <w:rPr>
          <w:rFonts w:ascii="Arial" w:hAnsi="Arial" w:cs="Arial"/>
          <w:sz w:val="20"/>
          <w:szCs w:val="20"/>
        </w:rPr>
        <w:t xml:space="preserve"> AP, Kronenberg F, Murabito JM.</w:t>
      </w:r>
      <w:r w:rsidRPr="00322787">
        <w:rPr>
          <w:rFonts w:ascii="Arial" w:hAnsi="Arial" w:cs="Arial"/>
          <w:sz w:val="20"/>
          <w:szCs w:val="20"/>
        </w:rPr>
        <w:t xml:space="preserve"> </w:t>
      </w:r>
      <w:r w:rsidRPr="00322787">
        <w:rPr>
          <w:rFonts w:ascii="Arial" w:hAnsi="Arial" w:cs="Arial"/>
          <w:b/>
          <w:bCs/>
          <w:i/>
          <w:iCs/>
          <w:sz w:val="20"/>
          <w:szCs w:val="20"/>
        </w:rPr>
        <w:t>Genetic determinants of the ankle-brachial index: a meta-analysis of a cardiovascular candidate gene 50K SNP panel in the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consortium</w:t>
      </w:r>
      <w:r w:rsidR="00E7581F">
        <w:rPr>
          <w:rFonts w:ascii="Arial" w:hAnsi="Arial" w:cs="Arial"/>
          <w:b/>
          <w:bCs/>
          <w:sz w:val="20"/>
          <w:szCs w:val="20"/>
        </w:rPr>
        <w:t>.</w:t>
      </w:r>
      <w:r w:rsidRPr="00322787">
        <w:rPr>
          <w:rFonts w:ascii="Arial" w:hAnsi="Arial" w:cs="Arial"/>
          <w:sz w:val="20"/>
          <w:szCs w:val="20"/>
        </w:rPr>
        <w:t xml:space="preserve"> Atherosclerosis, </w:t>
      </w:r>
      <w:proofErr w:type="gramStart"/>
      <w:r w:rsidRPr="00322787">
        <w:rPr>
          <w:rFonts w:ascii="Arial" w:hAnsi="Arial" w:cs="Arial"/>
          <w:sz w:val="20"/>
          <w:szCs w:val="20"/>
        </w:rPr>
        <w:t>May,</w:t>
      </w:r>
      <w:proofErr w:type="gramEnd"/>
      <w:r w:rsidRPr="00322787">
        <w:rPr>
          <w:rFonts w:ascii="Arial" w:hAnsi="Arial" w:cs="Arial"/>
          <w:sz w:val="20"/>
          <w:szCs w:val="20"/>
        </w:rPr>
        <w:t xml:space="preserve"> 2012. Vol. 222, issue 1, pp. 138-147. PM:22361517. PMC3596171.</w:t>
      </w:r>
    </w:p>
    <w:p w14:paraId="2C0E1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Wilk JB, Shrine NR, Loehr LR, Zhao JH, Manichaikul A, Lopez LM, Smith AV, Heckbert SR, </w:t>
      </w:r>
      <w:proofErr w:type="spellStart"/>
      <w:r w:rsidRPr="00322787">
        <w:rPr>
          <w:rFonts w:ascii="Arial" w:hAnsi="Arial" w:cs="Arial"/>
          <w:sz w:val="20"/>
          <w:szCs w:val="20"/>
        </w:rPr>
        <w:t>Smolonska</w:t>
      </w:r>
      <w:proofErr w:type="spellEnd"/>
      <w:r w:rsidRPr="00322787">
        <w:rPr>
          <w:rFonts w:ascii="Arial" w:hAnsi="Arial" w:cs="Arial"/>
          <w:sz w:val="20"/>
          <w:szCs w:val="20"/>
        </w:rPr>
        <w:t xml:space="preserve"> J, Tang W, Loth DW, </w:t>
      </w:r>
      <w:proofErr w:type="spellStart"/>
      <w:r w:rsidRPr="00322787">
        <w:rPr>
          <w:rFonts w:ascii="Arial" w:hAnsi="Arial" w:cs="Arial"/>
          <w:sz w:val="20"/>
          <w:szCs w:val="20"/>
        </w:rPr>
        <w:t>Curjuric</w:t>
      </w:r>
      <w:proofErr w:type="spellEnd"/>
      <w:r w:rsidRPr="00322787">
        <w:rPr>
          <w:rFonts w:ascii="Arial" w:hAnsi="Arial" w:cs="Arial"/>
          <w:sz w:val="20"/>
          <w:szCs w:val="20"/>
        </w:rPr>
        <w:t xml:space="preserve"> I, Hui J, Cho MH, Latourelle JC, Henry AP, Aldrich M, Bakke P, Beaty TH, Bentley AR, Borecki IB, </w:t>
      </w:r>
      <w:proofErr w:type="spellStart"/>
      <w:r w:rsidRPr="00322787">
        <w:rPr>
          <w:rFonts w:ascii="Arial" w:hAnsi="Arial" w:cs="Arial"/>
          <w:sz w:val="20"/>
          <w:szCs w:val="20"/>
        </w:rPr>
        <w:t>Brusselle</w:t>
      </w:r>
      <w:proofErr w:type="spellEnd"/>
      <w:r w:rsidRPr="00322787">
        <w:rPr>
          <w:rFonts w:ascii="Arial" w:hAnsi="Arial" w:cs="Arial"/>
          <w:sz w:val="20"/>
          <w:szCs w:val="20"/>
        </w:rPr>
        <w:t xml:space="preserve"> GG, Burkart KM, Chen TH, Couper D, Crapo JD, Davies G, Dupuis J, Franceschini N, </w:t>
      </w:r>
      <w:proofErr w:type="spellStart"/>
      <w:r w:rsidRPr="00322787">
        <w:rPr>
          <w:rFonts w:ascii="Arial" w:hAnsi="Arial" w:cs="Arial"/>
          <w:sz w:val="20"/>
          <w:szCs w:val="20"/>
        </w:rPr>
        <w:t>Gulsvik</w:t>
      </w:r>
      <w:proofErr w:type="spellEnd"/>
      <w:r w:rsidRPr="00322787">
        <w:rPr>
          <w:rFonts w:ascii="Arial" w:hAnsi="Arial" w:cs="Arial"/>
          <w:sz w:val="20"/>
          <w:szCs w:val="20"/>
        </w:rPr>
        <w:t xml:space="preserve"> A, Hancock DB, Harris TB, Hofman A, Imboden M, James AL, Khaw KT, </w:t>
      </w:r>
      <w:proofErr w:type="spellStart"/>
      <w:r w:rsidRPr="00322787">
        <w:rPr>
          <w:rFonts w:ascii="Arial" w:hAnsi="Arial" w:cs="Arial"/>
          <w:sz w:val="20"/>
          <w:szCs w:val="20"/>
        </w:rPr>
        <w:t>Lahousse</w:t>
      </w:r>
      <w:proofErr w:type="spellEnd"/>
      <w:r w:rsidRPr="00322787">
        <w:rPr>
          <w:rFonts w:ascii="Arial" w:hAnsi="Arial" w:cs="Arial"/>
          <w:sz w:val="20"/>
          <w:szCs w:val="20"/>
        </w:rPr>
        <w:t xml:space="preserve"> L, Launer LJ, Litonjua A, Liu Y, Lohman KK, Lomas DA, Lumley T, Marciante KD, McArdle WL, </w:t>
      </w:r>
      <w:proofErr w:type="spellStart"/>
      <w:r w:rsidRPr="00322787">
        <w:rPr>
          <w:rFonts w:ascii="Arial" w:hAnsi="Arial" w:cs="Arial"/>
          <w:sz w:val="20"/>
          <w:szCs w:val="20"/>
        </w:rPr>
        <w:t>Meibohm</w:t>
      </w:r>
      <w:proofErr w:type="spellEnd"/>
      <w:r w:rsidRPr="00322787">
        <w:rPr>
          <w:rFonts w:ascii="Arial" w:hAnsi="Arial" w:cs="Arial"/>
          <w:sz w:val="20"/>
          <w:szCs w:val="20"/>
        </w:rPr>
        <w:t xml:space="preserve"> B, Morrison AC, Musk AW, Myers RH, North KE, Postma DS, Psaty BM, Rich SS, Rivadeneira F, Rochat T, Rotter JI, Artigas MS, Starr JM,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Wareham NJ,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t>
      </w:r>
      <w:proofErr w:type="spellStart"/>
      <w:r w:rsidRPr="00322787">
        <w:rPr>
          <w:rFonts w:ascii="Arial" w:hAnsi="Arial" w:cs="Arial"/>
          <w:sz w:val="20"/>
          <w:szCs w:val="20"/>
        </w:rPr>
        <w:t>Zanen</w:t>
      </w:r>
      <w:proofErr w:type="spellEnd"/>
      <w:r w:rsidRPr="00322787">
        <w:rPr>
          <w:rFonts w:ascii="Arial" w:hAnsi="Arial" w:cs="Arial"/>
          <w:sz w:val="20"/>
          <w:szCs w:val="20"/>
        </w:rPr>
        <w:t xml:space="preserve"> P, Province MA, Silverman EK, Deary IJ, Palmer LJ, Cassano PA, Gudnason V, Barr RG, Loos RJ, Strachan DP, London SJ,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HM, Probst-Hensch N, Gharib SA, Hall IP, O'Con</w:t>
      </w:r>
      <w:r w:rsidR="00E7581F">
        <w:rPr>
          <w:rFonts w:ascii="Arial" w:hAnsi="Arial" w:cs="Arial"/>
          <w:sz w:val="20"/>
          <w:szCs w:val="20"/>
        </w:rPr>
        <w:t xml:space="preserve">nor GT, Tobin MD, Stricker BH. </w:t>
      </w:r>
      <w:r w:rsidRPr="00322787">
        <w:rPr>
          <w:rFonts w:ascii="Arial" w:hAnsi="Arial" w:cs="Arial"/>
          <w:b/>
          <w:bCs/>
          <w:i/>
          <w:iCs/>
          <w:sz w:val="20"/>
          <w:szCs w:val="20"/>
        </w:rPr>
        <w:t xml:space="preserve">Genome-wide </w:t>
      </w:r>
      <w:r w:rsidRPr="00322787">
        <w:rPr>
          <w:rFonts w:ascii="Arial" w:hAnsi="Arial" w:cs="Arial"/>
          <w:b/>
          <w:bCs/>
          <w:i/>
          <w:iCs/>
          <w:sz w:val="20"/>
          <w:szCs w:val="20"/>
        </w:rPr>
        <w:lastRenderedPageBreak/>
        <w:t>association studies identify CHRNA5/3 and HTR4 in the development of airflow obstruction</w:t>
      </w:r>
      <w:r w:rsidRPr="00322787">
        <w:rPr>
          <w:rFonts w:ascii="Arial" w:hAnsi="Arial" w:cs="Arial"/>
          <w:b/>
          <w:bCs/>
          <w:sz w:val="20"/>
          <w:szCs w:val="20"/>
        </w:rPr>
        <w:t xml:space="preserve">. </w:t>
      </w:r>
      <w:r w:rsidRPr="00322787">
        <w:rPr>
          <w:rFonts w:ascii="Arial" w:hAnsi="Arial" w:cs="Arial"/>
          <w:sz w:val="20"/>
          <w:szCs w:val="20"/>
        </w:rPr>
        <w:t>Am J Respir Crit Care Med, Oct. 1, 2012. Vol. 186, issue 7, pp. 622-632. PM:22837378. PMC3480517.</w:t>
      </w:r>
    </w:p>
    <w:p w14:paraId="33DDE7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Wilkins JT, Ning H, Berry J, Zh</w:t>
      </w:r>
      <w:r w:rsidR="00E7581F">
        <w:rPr>
          <w:rFonts w:ascii="Arial" w:hAnsi="Arial" w:cs="Arial"/>
          <w:sz w:val="20"/>
          <w:szCs w:val="20"/>
        </w:rPr>
        <w:t xml:space="preserve">ao L, Dyer AR, Lloyd-Jones DM. </w:t>
      </w:r>
      <w:r w:rsidRPr="00322787">
        <w:rPr>
          <w:rFonts w:ascii="Arial" w:hAnsi="Arial" w:cs="Arial"/>
          <w:b/>
          <w:bCs/>
          <w:i/>
          <w:iCs/>
          <w:sz w:val="20"/>
          <w:szCs w:val="20"/>
        </w:rPr>
        <w:t>Lifetime risk and years lived free of total cardiovascular disease</w:t>
      </w:r>
      <w:r w:rsidR="00E7581F">
        <w:rPr>
          <w:rFonts w:ascii="Arial" w:hAnsi="Arial" w:cs="Arial"/>
          <w:b/>
          <w:bCs/>
          <w:sz w:val="20"/>
          <w:szCs w:val="20"/>
        </w:rPr>
        <w:t>.</w:t>
      </w:r>
      <w:r w:rsidRPr="00322787">
        <w:rPr>
          <w:rFonts w:ascii="Arial" w:hAnsi="Arial" w:cs="Arial"/>
          <w:sz w:val="20"/>
          <w:szCs w:val="20"/>
        </w:rPr>
        <w:t xml:space="preserve"> JAMA, Nov. 7, 2012. Vol. 308, issue 17, pp. 1795-1801. PM:23117780. PMC3748966.</w:t>
      </w:r>
    </w:p>
    <w:p w14:paraId="62F6B4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Williams JM, Johnson AC, Stelloh C, Dreisbach AW, Franceschini N, Regner KR, Town</w:t>
      </w:r>
      <w:r w:rsidR="00E7581F">
        <w:rPr>
          <w:rFonts w:ascii="Arial" w:hAnsi="Arial" w:cs="Arial"/>
          <w:sz w:val="20"/>
          <w:szCs w:val="20"/>
        </w:rPr>
        <w:t xml:space="preserve">send RR, Roman RJ, Garrett MR. </w:t>
      </w:r>
      <w:r w:rsidRPr="00322787">
        <w:rPr>
          <w:rFonts w:ascii="Arial" w:hAnsi="Arial" w:cs="Arial"/>
          <w:b/>
          <w:bCs/>
          <w:i/>
          <w:iCs/>
          <w:sz w:val="20"/>
          <w:szCs w:val="20"/>
        </w:rPr>
        <w:t>Genetic variants in Arhgef11 are associated with kidney injury in the Dahl salt-sensitive rat</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Nov.,</w:t>
      </w:r>
      <w:proofErr w:type="gramEnd"/>
      <w:r w:rsidRPr="00322787">
        <w:rPr>
          <w:rFonts w:ascii="Arial" w:hAnsi="Arial" w:cs="Arial"/>
          <w:sz w:val="20"/>
          <w:szCs w:val="20"/>
        </w:rPr>
        <w:t xml:space="preserve"> 2012. Vol. 60, issue 5, pp. 1157-1168. PM:22987919. PMC3505884.</w:t>
      </w:r>
    </w:p>
    <w:p w14:paraId="2D7B0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Sacks FM, Rimm EB, Heckbert S</w:t>
      </w:r>
      <w:r w:rsidR="00E7581F">
        <w:rPr>
          <w:rFonts w:ascii="Arial" w:hAnsi="Arial" w:cs="Arial"/>
          <w:sz w:val="20"/>
          <w:szCs w:val="20"/>
        </w:rPr>
        <w:t>R, Siscovick DS, Mozaffarian D.</w:t>
      </w:r>
      <w:r w:rsidRPr="00322787">
        <w:rPr>
          <w:rFonts w:ascii="Arial" w:hAnsi="Arial" w:cs="Arial"/>
          <w:sz w:val="20"/>
          <w:szCs w:val="20"/>
        </w:rPr>
        <w:t xml:space="preserve"> </w:t>
      </w:r>
      <w:r w:rsidRPr="00322787">
        <w:rPr>
          <w:rFonts w:ascii="Arial" w:hAnsi="Arial" w:cs="Arial"/>
          <w:b/>
          <w:bCs/>
          <w:i/>
          <w:iCs/>
          <w:sz w:val="20"/>
          <w:szCs w:val="20"/>
        </w:rPr>
        <w:t>Association of plasma phospholipid long-chain omega-3 Fatty acids with incident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6, 2012. Vol. 125, issue 9, pp. 1084-1093. PM:22282329. PMC3302663.</w:t>
      </w:r>
    </w:p>
    <w:p w14:paraId="6491D5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Yang J, Loos RJ, Powell JE, Medland SE,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Rose LM, Thorleifsson G,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Magi R, Waite L, Smith AV, Yerges-Armstrong LM, Monda KL, Hadley D, Mahajan A, Li G, Kapur K,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Huffman JE, Wang SR, Palmer C, Esko T, Fischer K, Zhao JH, Demirkan A, Isaacs A, Feitosa MF, Luan J, Heard-Costa NL, White C, Jackson AU, Preuss M, Ziegler A, Eriksson J, Kutalik Z, Frau F, Nolte IM, Van Vliet-</w:t>
      </w:r>
      <w:proofErr w:type="spellStart"/>
      <w:r w:rsidRPr="00322787">
        <w:rPr>
          <w:rFonts w:ascii="Arial" w:hAnsi="Arial" w:cs="Arial"/>
          <w:sz w:val="20"/>
          <w:szCs w:val="20"/>
        </w:rPr>
        <w:t>Ostaptchouk</w:t>
      </w:r>
      <w:proofErr w:type="spellEnd"/>
      <w:r w:rsidRPr="00322787">
        <w:rPr>
          <w:rFonts w:ascii="Arial" w:hAnsi="Arial" w:cs="Arial"/>
          <w:sz w:val="20"/>
          <w:szCs w:val="20"/>
        </w:rPr>
        <w:t xml:space="preserve"> JV,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Jacobs KB, Verweij N, Goel A, Medina-Gomez C, Estrada K, Bragg-Gresham JL, Sanna S, </w:t>
      </w:r>
      <w:proofErr w:type="spellStart"/>
      <w:r w:rsidRPr="00322787">
        <w:rPr>
          <w:rFonts w:ascii="Arial" w:hAnsi="Arial" w:cs="Arial"/>
          <w:sz w:val="20"/>
          <w:szCs w:val="20"/>
        </w:rPr>
        <w:t>Sidore</w:t>
      </w:r>
      <w:proofErr w:type="spellEnd"/>
      <w:r w:rsidRPr="00322787">
        <w:rPr>
          <w:rFonts w:ascii="Arial" w:hAnsi="Arial" w:cs="Arial"/>
          <w:sz w:val="20"/>
          <w:szCs w:val="20"/>
        </w:rPr>
        <w:t xml:space="preserve"> C, Tyrer J, Teumer A, Prokopenko I, Mangino M, Lindgren CM,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Hui J, Beilby JP, McArdle WL, Hall P,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Polasek O,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Oostra BA, Junttila MJ, Gronberg H, Schreiber S, Peters A, Hicks AA, Stephens J, </w:t>
      </w:r>
      <w:proofErr w:type="spellStart"/>
      <w:r w:rsidRPr="00322787">
        <w:rPr>
          <w:rFonts w:ascii="Arial" w:hAnsi="Arial" w:cs="Arial"/>
          <w:sz w:val="20"/>
          <w:szCs w:val="20"/>
        </w:rPr>
        <w:t>Foad</w:t>
      </w:r>
      <w:proofErr w:type="spellEnd"/>
      <w:r w:rsidRPr="00322787">
        <w:rPr>
          <w:rFonts w:ascii="Arial" w:hAnsi="Arial" w:cs="Arial"/>
          <w:sz w:val="20"/>
          <w:szCs w:val="20"/>
        </w:rPr>
        <w:t xml:space="preserve"> NS, Laitinen J, Pouta A, Kaakinen M, Willemsen G, Vink JM, Wild SH, Navis G,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Homuth G, John U, Iribarren C, Harris T, Launer L, Gudnason V, O'Connell JR, Boerwinkle E, Cadby G, Palmer LJ, James AL, Musk AW, Ingelsson E, Psaty BM, Beckmann JS,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Vollenweider P, Hayward C, Wright AF, Rudan I, Groop LC,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Khaw KT, van Duijn CM, Borecki IB, Province MA, Wareham NJ, Tardif JC,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HV, Cupples LA, Atwood LD, Fox CS, Boehnke M, Collins FS, Mohlke KL, Erdmann J,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Hengstenberg C, Stark K,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Ohlsson C, Cusi D, </w:t>
      </w:r>
      <w:proofErr w:type="spellStart"/>
      <w:r w:rsidRPr="00322787">
        <w:rPr>
          <w:rFonts w:ascii="Arial" w:hAnsi="Arial" w:cs="Arial"/>
          <w:sz w:val="20"/>
          <w:szCs w:val="20"/>
        </w:rPr>
        <w:t>Staessen</w:t>
      </w:r>
      <w:proofErr w:type="spellEnd"/>
      <w:r w:rsidRPr="00322787">
        <w:rPr>
          <w:rFonts w:ascii="Arial" w:hAnsi="Arial" w:cs="Arial"/>
          <w:sz w:val="20"/>
          <w:szCs w:val="20"/>
        </w:rPr>
        <w:t xml:space="preserve"> JA,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Kathiresan S, Jolley JD, Ripatti S,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de Geus EJ, Boomsma DI,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 Wilson JF, Campbell H,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van der HP,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Watkins H, Hofman A, Witteman JC,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Kiemeney LA, Vermeulen SH,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Schlessinger D, </w:t>
      </w:r>
      <w:proofErr w:type="spellStart"/>
      <w:r w:rsidRPr="00322787">
        <w:rPr>
          <w:rFonts w:ascii="Arial" w:hAnsi="Arial" w:cs="Arial"/>
          <w:sz w:val="20"/>
          <w:szCs w:val="20"/>
        </w:rPr>
        <w:t>Schipf</w:t>
      </w:r>
      <w:proofErr w:type="spellEnd"/>
      <w:r w:rsidRPr="00322787">
        <w:rPr>
          <w:rFonts w:ascii="Arial" w:hAnsi="Arial" w:cs="Arial"/>
          <w:sz w:val="20"/>
          <w:szCs w:val="20"/>
        </w:rPr>
        <w:t xml:space="preserve"> S, Stumvoll M, Tonjes A, Spector TD, North KE, Lettre G, McCarthy MI, Berndt SI, Heath AC, Madden PA, Nyholt DR, Montgomery GW, Martin NG, McKnight B, Strachan DP, Hill WG,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Thorsteinsdottir U, Stefansson K,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Hirschho</w:t>
      </w:r>
      <w:r w:rsidR="00E7581F">
        <w:rPr>
          <w:rFonts w:ascii="Arial" w:hAnsi="Arial" w:cs="Arial"/>
          <w:sz w:val="20"/>
          <w:szCs w:val="20"/>
        </w:rPr>
        <w:t>rn JN, Goddard ME, Visscher PM.</w:t>
      </w:r>
      <w:r w:rsidRPr="00322787">
        <w:rPr>
          <w:rFonts w:ascii="Arial" w:hAnsi="Arial" w:cs="Arial"/>
          <w:sz w:val="20"/>
          <w:szCs w:val="20"/>
        </w:rPr>
        <w:t xml:space="preserve"> </w:t>
      </w:r>
      <w:r w:rsidRPr="00322787">
        <w:rPr>
          <w:rFonts w:ascii="Arial" w:hAnsi="Arial" w:cs="Arial"/>
          <w:b/>
          <w:bCs/>
          <w:i/>
          <w:iCs/>
          <w:sz w:val="20"/>
          <w:szCs w:val="20"/>
        </w:rPr>
        <w:t>FTO genotype is associated with phenotypic variability of body mass index</w:t>
      </w:r>
      <w:r w:rsidR="00E7581F">
        <w:rPr>
          <w:rFonts w:ascii="Arial" w:hAnsi="Arial" w:cs="Arial"/>
          <w:b/>
          <w:bCs/>
          <w:sz w:val="20"/>
          <w:szCs w:val="20"/>
        </w:rPr>
        <w:t>.</w:t>
      </w:r>
      <w:r w:rsidRPr="00322787">
        <w:rPr>
          <w:rFonts w:ascii="Arial" w:hAnsi="Arial" w:cs="Arial"/>
          <w:sz w:val="20"/>
          <w:szCs w:val="20"/>
        </w:rPr>
        <w:t xml:space="preserve"> Nature, Oct. 11, 2012. Vol. 490, issue 7419, pp. 267-272. PM:22982992. PMC3564953.</w:t>
      </w:r>
    </w:p>
    <w:p w14:paraId="49C04E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Zieman SJ, Kamineni A, Ix JH, Barzilay J, Djousse L, Kizer JR, Biggs ML, de B, I,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Gottdiener JS, Selvin E, Newman AB, Kuller LH, Siscovick DS, Mu</w:t>
      </w:r>
      <w:r w:rsidR="00E7581F">
        <w:rPr>
          <w:rFonts w:ascii="Arial" w:hAnsi="Arial" w:cs="Arial"/>
          <w:sz w:val="20"/>
          <w:szCs w:val="20"/>
        </w:rPr>
        <w:t xml:space="preserve">kamal KJ. </w:t>
      </w:r>
      <w:r w:rsidRPr="00322787">
        <w:rPr>
          <w:rFonts w:ascii="Arial" w:hAnsi="Arial" w:cs="Arial"/>
          <w:b/>
          <w:bCs/>
          <w:i/>
          <w:iCs/>
          <w:sz w:val="20"/>
          <w:szCs w:val="20"/>
        </w:rPr>
        <w:t>Hemoglobin A1c and arterial and ventricular stiffness in older adults</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2012. Vol. 7, issue 10, pp. e47941. PM:23118911. PMC3484154.</w:t>
      </w:r>
    </w:p>
    <w:p w14:paraId="718320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Arab L, Biggs ML, O'Meara ES, Longstreth WT, Crane PK, Fitzpatrick AL. </w:t>
      </w:r>
      <w:r w:rsidRPr="00322787">
        <w:rPr>
          <w:rFonts w:ascii="Arial" w:hAnsi="Arial" w:cs="Arial"/>
          <w:b/>
          <w:bCs/>
          <w:i/>
          <w:iCs/>
          <w:sz w:val="20"/>
          <w:szCs w:val="20"/>
        </w:rPr>
        <w:t>Gender Differences in Tea, Coffee, and Cognitive Decline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w:t>
      </w:r>
      <w:r w:rsidR="00E7581F">
        <w:rPr>
          <w:rFonts w:ascii="Arial" w:hAnsi="Arial" w:cs="Arial"/>
          <w:sz w:val="20"/>
          <w:szCs w:val="20"/>
        </w:rPr>
        <w:t>lzheimers.Dis</w:t>
      </w:r>
      <w:proofErr w:type="spellEnd"/>
      <w:r w:rsidR="00E7581F">
        <w:rPr>
          <w:rFonts w:ascii="Arial" w:hAnsi="Arial" w:cs="Arial"/>
          <w:sz w:val="20"/>
          <w:szCs w:val="20"/>
        </w:rPr>
        <w:t xml:space="preserve">., Aug. 12, 2011. </w:t>
      </w:r>
      <w:r w:rsidRPr="00322787">
        <w:rPr>
          <w:rFonts w:ascii="Arial" w:hAnsi="Arial" w:cs="Arial"/>
          <w:sz w:val="20"/>
          <w:szCs w:val="20"/>
        </w:rPr>
        <w:t>PM:21841254. PMC3577072.</w:t>
      </w:r>
    </w:p>
    <w:p w14:paraId="4E7D3C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Junttila MJ, Goyette P, Huertas-Vazquez A,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w:t>
      </w:r>
      <w:proofErr w:type="spellStart"/>
      <w:r w:rsidRPr="00322787">
        <w:rPr>
          <w:rFonts w:ascii="Arial" w:hAnsi="Arial" w:cs="Arial"/>
          <w:sz w:val="20"/>
          <w:szCs w:val="20"/>
        </w:rPr>
        <w:t>Blom</w:t>
      </w:r>
      <w:proofErr w:type="spellEnd"/>
      <w:r w:rsidRPr="00322787">
        <w:rPr>
          <w:rFonts w:ascii="Arial" w:hAnsi="Arial" w:cs="Arial"/>
          <w:sz w:val="20"/>
          <w:szCs w:val="20"/>
        </w:rPr>
        <w:t xml:space="preserve"> MT, Newton-Cheh C, Reinier K, Teodorescu C, Uy-</w:t>
      </w:r>
      <w:proofErr w:type="spellStart"/>
      <w:r w:rsidRPr="00322787">
        <w:rPr>
          <w:rFonts w:ascii="Arial" w:hAnsi="Arial" w:cs="Arial"/>
          <w:sz w:val="20"/>
          <w:szCs w:val="20"/>
        </w:rPr>
        <w:t>Evanado</w:t>
      </w:r>
      <w:proofErr w:type="spellEnd"/>
      <w:r w:rsidRPr="00322787">
        <w:rPr>
          <w:rFonts w:ascii="Arial" w:hAnsi="Arial" w:cs="Arial"/>
          <w:sz w:val="20"/>
          <w:szCs w:val="20"/>
        </w:rPr>
        <w:t xml:space="preserve"> A, Carter-Monroe N, Kaikkonen KS, Kortelainen ML, Boucher G, Lagace C, Moes A, Zhao X, </w:t>
      </w:r>
      <w:proofErr w:type="spellStart"/>
      <w:r w:rsidRPr="00322787">
        <w:rPr>
          <w:rFonts w:ascii="Arial" w:hAnsi="Arial" w:cs="Arial"/>
          <w:sz w:val="20"/>
          <w:szCs w:val="20"/>
        </w:rPr>
        <w:t>Kolodgie</w:t>
      </w:r>
      <w:proofErr w:type="spellEnd"/>
      <w:r w:rsidRPr="00322787">
        <w:rPr>
          <w:rFonts w:ascii="Arial" w:hAnsi="Arial" w:cs="Arial"/>
          <w:sz w:val="20"/>
          <w:szCs w:val="20"/>
        </w:rPr>
        <w:t xml:space="preserve"> F, Rivadeneira F, Hofman A, Witteman JC, </w:t>
      </w:r>
      <w:proofErr w:type="spellStart"/>
      <w:r w:rsidRPr="00322787">
        <w:rPr>
          <w:rFonts w:ascii="Arial" w:hAnsi="Arial" w:cs="Arial"/>
          <w:sz w:val="20"/>
          <w:szCs w:val="20"/>
        </w:rPr>
        <w:lastRenderedPageBreak/>
        <w:t>Uitterlinden</w:t>
      </w:r>
      <w:proofErr w:type="spellEnd"/>
      <w:r w:rsidRPr="00322787">
        <w:rPr>
          <w:rFonts w:ascii="Arial" w:hAnsi="Arial" w:cs="Arial"/>
          <w:sz w:val="20"/>
          <w:szCs w:val="20"/>
        </w:rPr>
        <w:t xml:space="preserve"> AG, Marsman RF, </w:t>
      </w:r>
      <w:proofErr w:type="spellStart"/>
      <w:r w:rsidRPr="00322787">
        <w:rPr>
          <w:rFonts w:ascii="Arial" w:hAnsi="Arial" w:cs="Arial"/>
          <w:sz w:val="20"/>
          <w:szCs w:val="20"/>
        </w:rPr>
        <w:t>Pazoki</w:t>
      </w:r>
      <w:proofErr w:type="spellEnd"/>
      <w:r w:rsidRPr="00322787">
        <w:rPr>
          <w:rFonts w:ascii="Arial" w:hAnsi="Arial" w:cs="Arial"/>
          <w:sz w:val="20"/>
          <w:szCs w:val="20"/>
        </w:rPr>
        <w:t xml:space="preserve"> R, </w:t>
      </w:r>
      <w:proofErr w:type="spellStart"/>
      <w:r w:rsidRPr="00322787">
        <w:rPr>
          <w:rFonts w:ascii="Arial" w:hAnsi="Arial" w:cs="Arial"/>
          <w:sz w:val="20"/>
          <w:szCs w:val="20"/>
        </w:rPr>
        <w:t>Bardai</w:t>
      </w:r>
      <w:proofErr w:type="spellEnd"/>
      <w:r w:rsidRPr="00322787">
        <w:rPr>
          <w:rFonts w:ascii="Arial" w:hAnsi="Arial" w:cs="Arial"/>
          <w:sz w:val="20"/>
          <w:szCs w:val="20"/>
        </w:rPr>
        <w:t xml:space="preserve"> A, Koster RW, Dehghan A, Hwang SJ, Bhatnagar P, Post W, Hilton G,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Li M,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Ehret G, Boerwinkle E, Coresh J, Kao WH, Psaty BM, Tomaselli GF, Sotoodehnia N, Siscovick DS, Burke GL, Marban E, Spooner PM, Cupples LA, Jui J, Gunson K, Kesaniemi YA, Wilde AA, Tardif JC, O'Donnell CJ, Bezzina CR, Virmani R, Stricker BH, Tan HL, Albert CM, Chakravarti A, Rioux JD,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HV, Chugh SS. </w:t>
      </w:r>
      <w:r w:rsidRPr="00322787">
        <w:rPr>
          <w:rFonts w:ascii="Arial" w:hAnsi="Arial" w:cs="Arial"/>
          <w:b/>
          <w:bCs/>
          <w:i/>
          <w:iCs/>
          <w:sz w:val="20"/>
          <w:szCs w:val="20"/>
        </w:rPr>
        <w:t>Identification of a sudden cardiac death susceptibility locus at 2q24.2 through genome-wide association in European ancestry individuals</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2011. Vol. 7, issue 6, pp. e1002158. PM:21738491. PMC3128111.</w:t>
      </w:r>
    </w:p>
    <w:p w14:paraId="3581BE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He Q, North KE,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Boerwinkle E,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Kooperberg C, Meigs JB, Pankow JS, Pendergrass SA, Psaty BM, Ritchie MD, Rotter JI, Taylor KD</w:t>
      </w:r>
      <w:r w:rsidR="00E7581F">
        <w:rPr>
          <w:rFonts w:ascii="Arial" w:hAnsi="Arial" w:cs="Arial"/>
          <w:sz w:val="20"/>
          <w:szCs w:val="20"/>
        </w:rPr>
        <w:t xml:space="preserve">, Wilkens LR, Heiss G, Lin DY. </w:t>
      </w:r>
      <w:r w:rsidRPr="00322787">
        <w:rPr>
          <w:rFonts w:ascii="Arial" w:hAnsi="Arial" w:cs="Arial"/>
          <w:b/>
          <w:bCs/>
          <w:i/>
          <w:iCs/>
          <w:sz w:val="20"/>
          <w:szCs w:val="20"/>
        </w:rPr>
        <w:t>A phenomics-based strategy identifies loci on APOC1, BRAP, and PLCG1 associated with metabolic syndrome phenotype domains</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2011. Vol. 7, issue 10, pp. e1002322. PM:22022282. PMC3192835.</w:t>
      </w:r>
    </w:p>
    <w:p w14:paraId="4D88A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Aurigemma G, Kitzman DW, Han J, Ko</w:t>
      </w:r>
      <w:r w:rsidR="00E7581F">
        <w:rPr>
          <w:rFonts w:ascii="Arial" w:hAnsi="Arial" w:cs="Arial"/>
          <w:sz w:val="20"/>
          <w:szCs w:val="20"/>
        </w:rPr>
        <w:t>p WJ, Tracy RP.</w:t>
      </w:r>
      <w:r w:rsidRPr="00322787">
        <w:rPr>
          <w:rFonts w:ascii="Arial" w:hAnsi="Arial" w:cs="Arial"/>
          <w:sz w:val="20"/>
          <w:szCs w:val="20"/>
        </w:rPr>
        <w:t xml:space="preserve"> </w:t>
      </w:r>
      <w:r w:rsidRPr="00322787">
        <w:rPr>
          <w:rFonts w:ascii="Arial" w:hAnsi="Arial" w:cs="Arial"/>
          <w:b/>
          <w:bCs/>
          <w:i/>
          <w:iCs/>
          <w:sz w:val="20"/>
          <w:szCs w:val="20"/>
        </w:rPr>
        <w:t>The Relationship between Serum Markers of Collagen Turnover and Cardiovascular Outcome in the Elderly: The Cardiovascular Health Study</w:t>
      </w:r>
      <w:r w:rsidR="00E7581F">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w:t>
      </w:r>
      <w:r w:rsidR="00E7581F">
        <w:rPr>
          <w:rFonts w:ascii="Arial" w:hAnsi="Arial" w:cs="Arial"/>
          <w:sz w:val="20"/>
          <w:szCs w:val="20"/>
        </w:rPr>
        <w:t>irc.Heart</w:t>
      </w:r>
      <w:proofErr w:type="spellEnd"/>
      <w:r w:rsidR="00E7581F">
        <w:rPr>
          <w:rFonts w:ascii="Arial" w:hAnsi="Arial" w:cs="Arial"/>
          <w:sz w:val="20"/>
          <w:szCs w:val="20"/>
        </w:rPr>
        <w:t xml:space="preserve"> Fail., Sept. 7, 2011.</w:t>
      </w:r>
      <w:r w:rsidRPr="00322787">
        <w:rPr>
          <w:rFonts w:ascii="Arial" w:hAnsi="Arial" w:cs="Arial"/>
          <w:sz w:val="20"/>
          <w:szCs w:val="20"/>
        </w:rPr>
        <w:t xml:space="preserve"> PM:21900186. PMC3263368.</w:t>
      </w:r>
    </w:p>
    <w:p w14:paraId="0E3E7B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Benke KS, Carlson MC, Doan BQ, Walston JD, Xue QL, Reiner AP, Fried LP, Arking</w:t>
      </w:r>
      <w:r w:rsidR="00E7581F">
        <w:rPr>
          <w:rFonts w:ascii="Arial" w:hAnsi="Arial" w:cs="Arial"/>
          <w:sz w:val="20"/>
          <w:szCs w:val="20"/>
        </w:rPr>
        <w:t xml:space="preserve"> DE, Chakravarti A, Fallin MD. </w:t>
      </w:r>
      <w:r w:rsidRPr="00322787">
        <w:rPr>
          <w:rFonts w:ascii="Arial" w:hAnsi="Arial" w:cs="Arial"/>
          <w:b/>
          <w:bCs/>
          <w:i/>
          <w:iCs/>
          <w:sz w:val="20"/>
          <w:szCs w:val="20"/>
        </w:rPr>
        <w:t>The association of genetic variants in interleukin-1 genes with cognition: Findings from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Exp.Gerontol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2011. Vol. 46, issue 12, pp. 1010-1019. PM:21968104. PMC3689225.</w:t>
      </w:r>
    </w:p>
    <w:p w14:paraId="0E071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Franceschini N, Isaacs A,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Schminke U, Post WS, Smith AV, Cupples LA, Markus HS, Schmidt R, Huffman JE,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Baumert J, </w:t>
      </w:r>
      <w:proofErr w:type="spellStart"/>
      <w:r w:rsidRPr="00322787">
        <w:rPr>
          <w:rFonts w:ascii="Arial" w:hAnsi="Arial" w:cs="Arial"/>
          <w:sz w:val="20"/>
          <w:szCs w:val="20"/>
        </w:rPr>
        <w:t>Munzel</w:t>
      </w:r>
      <w:proofErr w:type="spellEnd"/>
      <w:r w:rsidRPr="00322787">
        <w:rPr>
          <w:rFonts w:ascii="Arial" w:hAnsi="Arial" w:cs="Arial"/>
          <w:sz w:val="20"/>
          <w:szCs w:val="20"/>
        </w:rPr>
        <w:t xml:space="preserve"> T, Heckbert SR, Dehghan A, North K, Oostra B, Bevan S, </w:t>
      </w:r>
      <w:proofErr w:type="spellStart"/>
      <w:r w:rsidRPr="00322787">
        <w:rPr>
          <w:rFonts w:ascii="Arial" w:hAnsi="Arial" w:cs="Arial"/>
          <w:sz w:val="20"/>
          <w:szCs w:val="20"/>
        </w:rPr>
        <w:t>Stoegerer</w:t>
      </w:r>
      <w:proofErr w:type="spellEnd"/>
      <w:r w:rsidRPr="00322787">
        <w:rPr>
          <w:rFonts w:ascii="Arial" w:hAnsi="Arial" w:cs="Arial"/>
          <w:sz w:val="20"/>
          <w:szCs w:val="20"/>
        </w:rPr>
        <w:t xml:space="preserve"> EM, Hayward C,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Meisinger C, </w:t>
      </w:r>
      <w:proofErr w:type="spellStart"/>
      <w:r w:rsidRPr="00322787">
        <w:rPr>
          <w:rFonts w:ascii="Arial" w:hAnsi="Arial" w:cs="Arial"/>
          <w:sz w:val="20"/>
          <w:szCs w:val="20"/>
        </w:rPr>
        <w:t>Schillert</w:t>
      </w:r>
      <w:proofErr w:type="spellEnd"/>
      <w:r w:rsidRPr="00322787">
        <w:rPr>
          <w:rFonts w:ascii="Arial" w:hAnsi="Arial" w:cs="Arial"/>
          <w:sz w:val="20"/>
          <w:szCs w:val="20"/>
        </w:rPr>
        <w:t xml:space="preserve"> A, Sanna S, Volzke H, Cheng YC, Thorsson B, Fox CS, Rice K, Rivadeneira F, Nambi V, Halperin E, Petrovic KE, Peltonen L, Wichmann HE, Schnabel RB, Dorr M, Parsa A, Aspelund T, Demissie S, Kathiresan S, Reilly MP, the </w:t>
      </w:r>
      <w:proofErr w:type="spellStart"/>
      <w:r w:rsidRPr="00322787">
        <w:rPr>
          <w:rFonts w:ascii="Arial" w:hAnsi="Arial" w:cs="Arial"/>
          <w:sz w:val="20"/>
          <w:szCs w:val="20"/>
        </w:rPr>
        <w:t>CARDIoGRAM</w:t>
      </w:r>
      <w:proofErr w:type="spellEnd"/>
      <w:r w:rsidRPr="00322787">
        <w:rPr>
          <w:rFonts w:ascii="Arial" w:hAnsi="Arial" w:cs="Arial"/>
          <w:sz w:val="20"/>
          <w:szCs w:val="20"/>
        </w:rPr>
        <w:t xml:space="preserve"> Consortium, Taylor K,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Couper DJ, Sitzer M,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Illig T, Wild PS, Orru M, Ludemann J,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Eiriksdottir G, White CC, Rotter JI, Hofman A, </w:t>
      </w:r>
      <w:proofErr w:type="spellStart"/>
      <w:r w:rsidRPr="00322787">
        <w:rPr>
          <w:rFonts w:ascii="Arial" w:hAnsi="Arial" w:cs="Arial"/>
          <w:sz w:val="20"/>
          <w:szCs w:val="20"/>
        </w:rPr>
        <w:t>Seissler</w:t>
      </w:r>
      <w:proofErr w:type="spellEnd"/>
      <w:r w:rsidRPr="00322787">
        <w:rPr>
          <w:rFonts w:ascii="Arial" w:hAnsi="Arial" w:cs="Arial"/>
          <w:sz w:val="20"/>
          <w:szCs w:val="20"/>
        </w:rPr>
        <w:t xml:space="preserve"> J, Zeller T, </w:t>
      </w:r>
      <w:proofErr w:type="spellStart"/>
      <w:r w:rsidRPr="00322787">
        <w:rPr>
          <w:rFonts w:ascii="Arial" w:hAnsi="Arial" w:cs="Arial"/>
          <w:sz w:val="20"/>
          <w:szCs w:val="20"/>
        </w:rPr>
        <w:t>Usala</w:t>
      </w:r>
      <w:proofErr w:type="spellEnd"/>
      <w:r w:rsidRPr="00322787">
        <w:rPr>
          <w:rFonts w:ascii="Arial" w:hAnsi="Arial" w:cs="Arial"/>
          <w:sz w:val="20"/>
          <w:szCs w:val="20"/>
        </w:rPr>
        <w:t xml:space="preserve"> G, Ernst F, Launer LJ, D'Agostino RB, Sr., O'Leary DH, Ballantyne C, Thiery J, Ziegler A,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w:t>
      </w:r>
      <w:proofErr w:type="spellStart"/>
      <w:r w:rsidRPr="00322787">
        <w:rPr>
          <w:rFonts w:ascii="Arial" w:hAnsi="Arial" w:cs="Arial"/>
          <w:sz w:val="20"/>
          <w:szCs w:val="20"/>
        </w:rPr>
        <w:t>Chilukoti</w:t>
      </w:r>
      <w:proofErr w:type="spellEnd"/>
      <w:r w:rsidRPr="00322787">
        <w:rPr>
          <w:rFonts w:ascii="Arial" w:hAnsi="Arial" w:cs="Arial"/>
          <w:sz w:val="20"/>
          <w:szCs w:val="20"/>
        </w:rPr>
        <w:t xml:space="preserve"> RK, Harris TB, Wolf PA, Psaty BM, Polak JF, Li X, Rathmann W,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Boerwinkle E, Klopp N, Schmidt H, Wilson JF,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Koenig W, Blankenberg S, Newman AB, Witteman J, Heiss G, Duijn CV, Scuteri A, Homuth G, Mitchell BD, Gudnason V, O'Donnell CJ. </w:t>
      </w:r>
      <w:r w:rsidRPr="00322787">
        <w:rPr>
          <w:rFonts w:ascii="Arial" w:hAnsi="Arial" w:cs="Arial"/>
          <w:b/>
          <w:bCs/>
          <w:i/>
          <w:iCs/>
          <w:sz w:val="20"/>
          <w:szCs w:val="20"/>
        </w:rPr>
        <w:t>Meta-analysis of genome-wide association studies from the CHARGE consortium identifies common variants associated with carotid intima media thickness and plaque</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Sept. 11, 2011. PM:</w:t>
      </w:r>
      <w:r w:rsidR="004D7D97">
        <w:rPr>
          <w:rFonts w:ascii="Arial" w:hAnsi="Arial" w:cs="Arial"/>
          <w:sz w:val="20"/>
          <w:szCs w:val="20"/>
        </w:rPr>
        <w:t xml:space="preserve"> </w:t>
      </w:r>
      <w:r w:rsidRPr="00322787">
        <w:rPr>
          <w:rFonts w:ascii="Arial" w:hAnsi="Arial" w:cs="Arial"/>
          <w:sz w:val="20"/>
          <w:szCs w:val="20"/>
        </w:rPr>
        <w:t>21909108. PMC3257519.</w:t>
      </w:r>
    </w:p>
    <w:p w14:paraId="41233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Boger CA, Gorski M, Li M, Hoffmann MM, Huang C, Yang Q, Teumer A, Krane V, </w:t>
      </w: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Kutalik Z, Wichmann HE, Haak T, </w:t>
      </w:r>
      <w:proofErr w:type="spellStart"/>
      <w:r w:rsidRPr="00322787">
        <w:rPr>
          <w:rFonts w:ascii="Arial" w:hAnsi="Arial" w:cs="Arial"/>
          <w:sz w:val="20"/>
          <w:szCs w:val="20"/>
        </w:rPr>
        <w:t>Boes</w:t>
      </w:r>
      <w:proofErr w:type="spellEnd"/>
      <w:r w:rsidRPr="00322787">
        <w:rPr>
          <w:rFonts w:ascii="Arial" w:hAnsi="Arial" w:cs="Arial"/>
          <w:sz w:val="20"/>
          <w:szCs w:val="20"/>
        </w:rPr>
        <w:t xml:space="preserve"> E, </w:t>
      </w:r>
      <w:proofErr w:type="spellStart"/>
      <w:r w:rsidRPr="00322787">
        <w:rPr>
          <w:rFonts w:ascii="Arial" w:hAnsi="Arial" w:cs="Arial"/>
          <w:sz w:val="20"/>
          <w:szCs w:val="20"/>
        </w:rPr>
        <w:t>Coassin</w:t>
      </w:r>
      <w:proofErr w:type="spellEnd"/>
      <w:r w:rsidRPr="00322787">
        <w:rPr>
          <w:rFonts w:ascii="Arial" w:hAnsi="Arial" w:cs="Arial"/>
          <w:sz w:val="20"/>
          <w:szCs w:val="20"/>
        </w:rPr>
        <w:t xml:space="preserve"> S, Coresh J, Kollerits B, Haun M,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Li G, Shlipak MG, Powe N, Hwang SJ, Dehghan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 Hofman A, Beckmann JS, Kramer BK, Witteman J,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Rettig R, Kronenberg F, </w:t>
      </w:r>
      <w:proofErr w:type="spellStart"/>
      <w:r w:rsidRPr="00322787">
        <w:rPr>
          <w:rFonts w:ascii="Arial" w:hAnsi="Arial" w:cs="Arial"/>
          <w:sz w:val="20"/>
          <w:szCs w:val="20"/>
        </w:rPr>
        <w:t>Wanner</w:t>
      </w:r>
      <w:proofErr w:type="spellEnd"/>
      <w:r w:rsidRPr="00322787">
        <w:rPr>
          <w:rFonts w:ascii="Arial" w:hAnsi="Arial" w:cs="Arial"/>
          <w:sz w:val="20"/>
          <w:szCs w:val="20"/>
        </w:rPr>
        <w:t xml:space="preserve"> C, </w:t>
      </w:r>
      <w:proofErr w:type="spellStart"/>
      <w:r w:rsidRPr="00322787">
        <w:rPr>
          <w:rFonts w:ascii="Arial" w:hAnsi="Arial" w:cs="Arial"/>
          <w:sz w:val="20"/>
          <w:szCs w:val="20"/>
        </w:rPr>
        <w:t>Thadhani</w:t>
      </w:r>
      <w:proofErr w:type="spellEnd"/>
      <w:r w:rsidRPr="00322787">
        <w:rPr>
          <w:rFonts w:ascii="Arial" w:hAnsi="Arial" w:cs="Arial"/>
          <w:sz w:val="20"/>
          <w:szCs w:val="20"/>
        </w:rPr>
        <w:t xml:space="preserve"> RI, Heid IM, Fox CS, Kao WH, </w:t>
      </w:r>
      <w:proofErr w:type="spellStart"/>
      <w:r w:rsidRPr="00322787">
        <w:rPr>
          <w:rFonts w:ascii="Arial" w:hAnsi="Arial" w:cs="Arial"/>
          <w:sz w:val="20"/>
          <w:szCs w:val="20"/>
        </w:rPr>
        <w:t>CKDGen</w:t>
      </w:r>
      <w:proofErr w:type="spellEnd"/>
      <w:r w:rsidRPr="00322787">
        <w:rPr>
          <w:rFonts w:ascii="Arial" w:hAnsi="Arial" w:cs="Arial"/>
          <w:sz w:val="20"/>
          <w:szCs w:val="20"/>
        </w:rPr>
        <w:t xml:space="preserve"> consortium. </w:t>
      </w:r>
      <w:r w:rsidRPr="00322787">
        <w:rPr>
          <w:rFonts w:ascii="Arial" w:hAnsi="Arial" w:cs="Arial"/>
          <w:b/>
          <w:bCs/>
          <w:i/>
          <w:iCs/>
          <w:sz w:val="20"/>
          <w:szCs w:val="20"/>
        </w:rPr>
        <w:t>Association of eGFR-Related Loci Identified by GWAS with Incident CKD and ESRD</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2011. Vol. 7, issue 9, pp. e1002292. PM:21980298. PMC3183079.</w:t>
      </w:r>
    </w:p>
    <w:p w14:paraId="7F753E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Boger CA, Chen MH, Tin A, Olden M,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de Boer IH, Fuchsberger C, </w:t>
      </w: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w:t>
      </w:r>
      <w:proofErr w:type="spellStart"/>
      <w:r w:rsidRPr="00322787">
        <w:rPr>
          <w:rFonts w:ascii="Arial" w:hAnsi="Arial" w:cs="Arial"/>
          <w:sz w:val="20"/>
          <w:szCs w:val="20"/>
        </w:rPr>
        <w:t>Pattaro</w:t>
      </w:r>
      <w:proofErr w:type="spellEnd"/>
      <w:r w:rsidRPr="00322787">
        <w:rPr>
          <w:rFonts w:ascii="Arial" w:hAnsi="Arial" w:cs="Arial"/>
          <w:sz w:val="20"/>
          <w:szCs w:val="20"/>
        </w:rPr>
        <w:t xml:space="preserve"> C, Teumer A, Liu CT, Glazer NL, Li M, O'Connell JR, Tanaka T, Peralta CA, Kutalik Z, Luan J, Zhao JH, Hwang SJ,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E, Kramer H, van der HP, Smith AV, Lohman K, de Andrade M, Hayward C, Kollerits B, Tonjes A, Aspelund T, Ingelsson E, Eiriksdottir G, Launer LJ, Harris TB,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Mitchell BD, Arking DE, Franceschini N, Boerwinkle E, Egan J, Hernandez D, Reilly M, Townsend RR, Lumley T, Siscovick DS, Psaty BM, Kestenbaum B,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Bergmann S,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Mooser V, Waterworth D, Johnson AD, </w:t>
      </w:r>
      <w:r w:rsidRPr="00322787">
        <w:rPr>
          <w:rFonts w:ascii="Arial" w:hAnsi="Arial" w:cs="Arial"/>
          <w:sz w:val="20"/>
          <w:szCs w:val="20"/>
        </w:rPr>
        <w:lastRenderedPageBreak/>
        <w:t xml:space="preserve">Florez JC, Meigs JB, Lu X, Turner ST, Atkinson EJ, Leak TS, </w:t>
      </w:r>
      <w:proofErr w:type="spellStart"/>
      <w:r w:rsidRPr="00322787">
        <w:rPr>
          <w:rFonts w:ascii="Arial" w:hAnsi="Arial" w:cs="Arial"/>
          <w:sz w:val="20"/>
          <w:szCs w:val="20"/>
        </w:rPr>
        <w:t>Aasarod</w:t>
      </w:r>
      <w:proofErr w:type="spellEnd"/>
      <w:r w:rsidRPr="00322787">
        <w:rPr>
          <w:rFonts w:ascii="Arial" w:hAnsi="Arial" w:cs="Arial"/>
          <w:sz w:val="20"/>
          <w:szCs w:val="20"/>
        </w:rPr>
        <w:t xml:space="preserve"> K, Skorpen F,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Illig T, Baumert J, Koenig W, Kramer BK, Devuyst O, Mychaleckyj JC, Minelli C, Bakker SJ, </w:t>
      </w:r>
      <w:proofErr w:type="spellStart"/>
      <w:r w:rsidRPr="00322787">
        <w:rPr>
          <w:rFonts w:ascii="Arial" w:hAnsi="Arial" w:cs="Arial"/>
          <w:sz w:val="20"/>
          <w:szCs w:val="20"/>
        </w:rPr>
        <w:t>Kedenko</w:t>
      </w:r>
      <w:proofErr w:type="spellEnd"/>
      <w:r w:rsidRPr="00322787">
        <w:rPr>
          <w:rFonts w:ascii="Arial" w:hAnsi="Arial" w:cs="Arial"/>
          <w:sz w:val="20"/>
          <w:szCs w:val="20"/>
        </w:rPr>
        <w:t xml:space="preserve"> L,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w:t>
      </w:r>
      <w:proofErr w:type="spellStart"/>
      <w:r w:rsidRPr="00322787">
        <w:rPr>
          <w:rFonts w:ascii="Arial" w:hAnsi="Arial" w:cs="Arial"/>
          <w:sz w:val="20"/>
          <w:szCs w:val="20"/>
        </w:rPr>
        <w:t>Coassin</w:t>
      </w:r>
      <w:proofErr w:type="spellEnd"/>
      <w:r w:rsidRPr="00322787">
        <w:rPr>
          <w:rFonts w:ascii="Arial" w:hAnsi="Arial" w:cs="Arial"/>
          <w:sz w:val="20"/>
          <w:szCs w:val="20"/>
        </w:rPr>
        <w:t xml:space="preserve"> S, Endlich K, Kroemer HK, Biffar R, Stracke S, Volzke H, Stumvoll M, Magi R, Campbell H,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Hastie ND, Gudnason V, Kardia SL, Liu Y, Polasek O,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 Kronenberg F, Prokopenko I, Rudan I, Arnlov J, Hallan S, Navis G, Parsa A, Ferrucci L, Coresh J, Shlipak MG, Bull SB, Paterson NJ, Wichmann HE, Wareham NJ, Loos RJ, Rotter JI,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Cupples LA, Beckmann JS, Yang Q, Heid IM, Rettig R, Dreisbach</w:t>
      </w:r>
      <w:r w:rsidR="00D90CA6">
        <w:rPr>
          <w:rFonts w:ascii="Arial" w:hAnsi="Arial" w:cs="Arial"/>
          <w:sz w:val="20"/>
          <w:szCs w:val="20"/>
        </w:rPr>
        <w:t xml:space="preserve"> AW, </w:t>
      </w:r>
      <w:proofErr w:type="spellStart"/>
      <w:r w:rsidR="00D90CA6">
        <w:rPr>
          <w:rFonts w:ascii="Arial" w:hAnsi="Arial" w:cs="Arial"/>
          <w:sz w:val="20"/>
          <w:szCs w:val="20"/>
        </w:rPr>
        <w:t>Bochud</w:t>
      </w:r>
      <w:proofErr w:type="spellEnd"/>
      <w:r w:rsidR="00D90CA6">
        <w:rPr>
          <w:rFonts w:ascii="Arial" w:hAnsi="Arial" w:cs="Arial"/>
          <w:sz w:val="20"/>
          <w:szCs w:val="20"/>
        </w:rPr>
        <w:t xml:space="preserve"> M, Fox CS, Kao WH. </w:t>
      </w:r>
      <w:r w:rsidRPr="00322787">
        <w:rPr>
          <w:rFonts w:ascii="Arial" w:hAnsi="Arial" w:cs="Arial"/>
          <w:b/>
          <w:bCs/>
          <w:i/>
          <w:iCs/>
          <w:sz w:val="20"/>
          <w:szCs w:val="20"/>
        </w:rPr>
        <w:t>CUBN is a gene locus for albuminuria</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Mar., 2011. Vol. 22, issue 3, pp. 555-570. PM:21355061. PMC3060449.</w:t>
      </w:r>
    </w:p>
    <w:p w14:paraId="4FEAFA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Ikram MA, Schuur M, DeStefano AL, Bis JC, Liu F,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Beiser AS, Longstreth WT, Hofman A,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 Seshadri S, Fitzpatrick AL, Oostra BA,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van Duijn CM. </w:t>
      </w:r>
      <w:r w:rsidRPr="00322787">
        <w:rPr>
          <w:rFonts w:ascii="Arial" w:hAnsi="Arial" w:cs="Arial"/>
          <w:b/>
          <w:bCs/>
          <w:i/>
          <w:iCs/>
          <w:sz w:val="20"/>
          <w:szCs w:val="20"/>
        </w:rPr>
        <w:t>Association of HSP70 and its co-chaperones with Alzheimer's disease</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Alzheimers.Dis</w:t>
      </w:r>
      <w:proofErr w:type="spellEnd"/>
      <w:r w:rsidRPr="00322787">
        <w:rPr>
          <w:rFonts w:ascii="Arial" w:hAnsi="Arial" w:cs="Arial"/>
          <w:sz w:val="20"/>
          <w:szCs w:val="20"/>
        </w:rPr>
        <w:t>., 2011. Vol. 25, issue 1, pp. 93-102. PM:21403392. PMC3483142.</w:t>
      </w:r>
    </w:p>
    <w:p w14:paraId="048AB1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AF, Liang LJ, Vassar SD, Stein-Merkin S, Longstreth WT, Jr., </w:t>
      </w:r>
      <w:proofErr w:type="spellStart"/>
      <w:r w:rsidRPr="00322787">
        <w:rPr>
          <w:rFonts w:ascii="Arial" w:hAnsi="Arial" w:cs="Arial"/>
          <w:sz w:val="20"/>
          <w:szCs w:val="20"/>
        </w:rPr>
        <w:t>Ov</w:t>
      </w:r>
      <w:r w:rsidR="00D90CA6">
        <w:rPr>
          <w:rFonts w:ascii="Arial" w:hAnsi="Arial" w:cs="Arial"/>
          <w:sz w:val="20"/>
          <w:szCs w:val="20"/>
        </w:rPr>
        <w:t>biagele</w:t>
      </w:r>
      <w:proofErr w:type="spellEnd"/>
      <w:r w:rsidR="00D90CA6">
        <w:rPr>
          <w:rFonts w:ascii="Arial" w:hAnsi="Arial" w:cs="Arial"/>
          <w:sz w:val="20"/>
          <w:szCs w:val="20"/>
        </w:rPr>
        <w:t xml:space="preserve"> B, Yan T, </w:t>
      </w:r>
      <w:proofErr w:type="spellStart"/>
      <w:r w:rsidR="00D90CA6">
        <w:rPr>
          <w:rFonts w:ascii="Arial" w:hAnsi="Arial" w:cs="Arial"/>
          <w:sz w:val="20"/>
          <w:szCs w:val="20"/>
        </w:rPr>
        <w:t>Escarce</w:t>
      </w:r>
      <w:proofErr w:type="spellEnd"/>
      <w:r w:rsidR="00D90CA6">
        <w:rPr>
          <w:rFonts w:ascii="Arial" w:hAnsi="Arial" w:cs="Arial"/>
          <w:sz w:val="20"/>
          <w:szCs w:val="20"/>
        </w:rPr>
        <w:t xml:space="preserve"> JJ.</w:t>
      </w:r>
      <w:r w:rsidRPr="00322787">
        <w:rPr>
          <w:rFonts w:ascii="Arial" w:hAnsi="Arial" w:cs="Arial"/>
          <w:sz w:val="20"/>
          <w:szCs w:val="20"/>
        </w:rPr>
        <w:t xml:space="preserve"> </w:t>
      </w:r>
      <w:r w:rsidRPr="00322787">
        <w:rPr>
          <w:rFonts w:ascii="Arial" w:hAnsi="Arial" w:cs="Arial"/>
          <w:b/>
          <w:bCs/>
          <w:i/>
          <w:iCs/>
          <w:sz w:val="20"/>
          <w:szCs w:val="20"/>
        </w:rPr>
        <w:t>Neighborhood Disadvantage and Ischemic Stroke: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2011. Vol. 42, issue 12, pp. 3363-3368. PM:21940966. PMC3781011.</w:t>
      </w:r>
    </w:p>
    <w:p w14:paraId="57BB3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MA, Goodwin JL, Silva GE, Behari A, Newman AB, Punjabi NM, Resnick HE, Robbins JA, Quan SF. </w:t>
      </w:r>
      <w:r w:rsidRPr="00322787">
        <w:rPr>
          <w:rFonts w:ascii="Arial" w:hAnsi="Arial" w:cs="Arial"/>
          <w:b/>
          <w:bCs/>
          <w:i/>
          <w:iCs/>
          <w:sz w:val="20"/>
          <w:szCs w:val="20"/>
        </w:rPr>
        <w:t>The Impact of Sleep-Disordered Breathing on Body Mass Index (BMI): The Sleep Heart Health Study (SHHS)</w:t>
      </w:r>
      <w:r w:rsidRPr="00322787">
        <w:rPr>
          <w:rFonts w:ascii="Arial" w:hAnsi="Arial" w:cs="Arial"/>
          <w:b/>
          <w:bCs/>
          <w:sz w:val="20"/>
          <w:szCs w:val="20"/>
        </w:rPr>
        <w:t xml:space="preserve">. </w:t>
      </w:r>
      <w:proofErr w:type="spellStart"/>
      <w:r w:rsidRPr="00322787">
        <w:rPr>
          <w:rFonts w:ascii="Arial" w:hAnsi="Arial" w:cs="Arial"/>
          <w:sz w:val="20"/>
          <w:szCs w:val="20"/>
        </w:rPr>
        <w:t>Southwest.J</w:t>
      </w:r>
      <w:proofErr w:type="spellEnd"/>
      <w:r w:rsidRPr="00322787">
        <w:rPr>
          <w:rFonts w:ascii="Arial" w:hAnsi="Arial" w:cs="Arial"/>
          <w:sz w:val="20"/>
          <w:szCs w:val="20"/>
        </w:rPr>
        <w:t xml:space="preserve"> </w:t>
      </w:r>
      <w:proofErr w:type="spellStart"/>
      <w:r w:rsidRPr="00322787">
        <w:rPr>
          <w:rFonts w:ascii="Arial" w:hAnsi="Arial" w:cs="Arial"/>
          <w:sz w:val="20"/>
          <w:szCs w:val="20"/>
        </w:rPr>
        <w:t>Pulm.Crit</w:t>
      </w:r>
      <w:proofErr w:type="spellEnd"/>
      <w:r w:rsidRPr="00322787">
        <w:rPr>
          <w:rFonts w:ascii="Arial" w:hAnsi="Arial" w:cs="Arial"/>
          <w:sz w:val="20"/>
          <w:szCs w:val="20"/>
        </w:rPr>
        <w:t xml:space="preserve"> Care, Dec. 8, 2011. Vol. 3, pp. 159-168. PM:22288025. PMC: 3266949.</w:t>
      </w:r>
    </w:p>
    <w:p w14:paraId="4552B4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Burdon KP, Macgregor S, </w:t>
      </w:r>
      <w:proofErr w:type="spellStart"/>
      <w:r w:rsidRPr="00322787">
        <w:rPr>
          <w:rFonts w:ascii="Arial" w:hAnsi="Arial" w:cs="Arial"/>
          <w:sz w:val="20"/>
          <w:szCs w:val="20"/>
        </w:rPr>
        <w:t>Bykhovskaya</w:t>
      </w:r>
      <w:proofErr w:type="spellEnd"/>
      <w:r w:rsidRPr="00322787">
        <w:rPr>
          <w:rFonts w:ascii="Arial" w:hAnsi="Arial" w:cs="Arial"/>
          <w:sz w:val="20"/>
          <w:szCs w:val="20"/>
        </w:rPr>
        <w:t xml:space="preserve"> Y, </w:t>
      </w:r>
      <w:proofErr w:type="spellStart"/>
      <w:r w:rsidRPr="00322787">
        <w:rPr>
          <w:rFonts w:ascii="Arial" w:hAnsi="Arial" w:cs="Arial"/>
          <w:sz w:val="20"/>
          <w:szCs w:val="20"/>
        </w:rPr>
        <w:t>Javadiyan</w:t>
      </w:r>
      <w:proofErr w:type="spellEnd"/>
      <w:r w:rsidRPr="00322787">
        <w:rPr>
          <w:rFonts w:ascii="Arial" w:hAnsi="Arial" w:cs="Arial"/>
          <w:sz w:val="20"/>
          <w:szCs w:val="20"/>
        </w:rPr>
        <w:t xml:space="preserve"> S, Li X, Laurie KJ, Muszynska D, Lindsay R, Lechner J,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Henders AK, Dash D, Siscovick D, Anand S, Aldave A, Coster DJ, Szczotka-Flynn L, Mills RA, Iyengar SK, Taylor KD, Phillips T, Montgomery GW, Rotter JI, Hewitt AW, Sharma S, Rabinowitz YS, Willoughby C, Craig JE. </w:t>
      </w:r>
      <w:r w:rsidRPr="00322787">
        <w:rPr>
          <w:rFonts w:ascii="Arial" w:hAnsi="Arial" w:cs="Arial"/>
          <w:b/>
          <w:bCs/>
          <w:i/>
          <w:iCs/>
          <w:sz w:val="20"/>
          <w:szCs w:val="20"/>
        </w:rPr>
        <w:t>Association of polymorphisms in the hepatocyte growth factor gene promoter with keratoconus</w:t>
      </w:r>
      <w:r w:rsidRPr="00322787">
        <w:rPr>
          <w:rFonts w:ascii="Arial" w:hAnsi="Arial" w:cs="Arial"/>
          <w:b/>
          <w:bCs/>
          <w:sz w:val="20"/>
          <w:szCs w:val="20"/>
        </w:rPr>
        <w:t xml:space="preserve">. </w:t>
      </w:r>
      <w:r w:rsidRPr="00322787">
        <w:rPr>
          <w:rFonts w:ascii="Arial" w:hAnsi="Arial" w:cs="Arial"/>
          <w:sz w:val="20"/>
          <w:szCs w:val="20"/>
        </w:rPr>
        <w:t xml:space="preserve">Invest </w:t>
      </w:r>
      <w:proofErr w:type="spellStart"/>
      <w:r w:rsidRPr="00322787">
        <w:rPr>
          <w:rFonts w:ascii="Arial" w:hAnsi="Arial" w:cs="Arial"/>
          <w:sz w:val="20"/>
          <w:szCs w:val="20"/>
        </w:rPr>
        <w:t>Ophthalmol.Vis.Sci</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2011. Vol. 52, issue 11, pp. 8514-8519. PM:22003120. PMC3208191.</w:t>
      </w:r>
    </w:p>
    <w:p w14:paraId="10D4C5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J, Kalogeropoulos AP, </w:t>
      </w:r>
      <w:proofErr w:type="spellStart"/>
      <w:r w:rsidRPr="00322787">
        <w:rPr>
          <w:rFonts w:ascii="Arial" w:hAnsi="Arial" w:cs="Arial"/>
          <w:sz w:val="20"/>
          <w:szCs w:val="20"/>
        </w:rPr>
        <w:t>Georgiopoulou</w:t>
      </w:r>
      <w:proofErr w:type="spellEnd"/>
      <w:r w:rsidRPr="00322787">
        <w:rPr>
          <w:rFonts w:ascii="Arial" w:hAnsi="Arial" w:cs="Arial"/>
          <w:sz w:val="20"/>
          <w:szCs w:val="20"/>
        </w:rPr>
        <w:t xml:space="preserve"> VV, Bibbins-Domingo K, Najjar SS, Sutton-Tyrrell KC, Harris TB,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Lloyd-Jones DM, Newman AB, Psaty BM. </w:t>
      </w:r>
      <w:r w:rsidRPr="00322787">
        <w:rPr>
          <w:rFonts w:ascii="Arial" w:hAnsi="Arial" w:cs="Arial"/>
          <w:b/>
          <w:bCs/>
          <w:i/>
          <w:iCs/>
          <w:sz w:val="20"/>
          <w:szCs w:val="20"/>
        </w:rPr>
        <w:t>Systolic blood pressure and incident heart failure in the elderly. The Cardiovascular Health Study and the Health, Ageing and Body Composition Study</w:t>
      </w:r>
      <w:r w:rsidRPr="00322787">
        <w:rPr>
          <w:rFonts w:ascii="Arial" w:hAnsi="Arial" w:cs="Arial"/>
          <w:b/>
          <w:bCs/>
          <w:sz w:val="20"/>
          <w:szCs w:val="20"/>
        </w:rPr>
        <w:t xml:space="preserve">. </w:t>
      </w:r>
      <w:r w:rsidRPr="00322787">
        <w:rPr>
          <w:rFonts w:ascii="Arial" w:hAnsi="Arial" w:cs="Arial"/>
          <w:sz w:val="20"/>
          <w:szCs w:val="20"/>
        </w:rPr>
        <w:t xml:space="preserve">Heart, </w:t>
      </w:r>
      <w:proofErr w:type="gramStart"/>
      <w:r w:rsidRPr="00322787">
        <w:rPr>
          <w:rFonts w:ascii="Arial" w:hAnsi="Arial" w:cs="Arial"/>
          <w:sz w:val="20"/>
          <w:szCs w:val="20"/>
        </w:rPr>
        <w:t>Aug.,</w:t>
      </w:r>
      <w:proofErr w:type="gramEnd"/>
      <w:r w:rsidRPr="00322787">
        <w:rPr>
          <w:rFonts w:ascii="Arial" w:hAnsi="Arial" w:cs="Arial"/>
          <w:sz w:val="20"/>
          <w:szCs w:val="20"/>
        </w:rPr>
        <w:t xml:space="preserve"> 2011. Vol. 97, issue 16, pp. 1304-1311. PM:21636845. PMC3652313.</w:t>
      </w:r>
    </w:p>
    <w:p w14:paraId="4D9881FA" w14:textId="77777777" w:rsidR="000F2BF8" w:rsidRPr="00322787" w:rsidRDefault="00D90CA6">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DM. </w:t>
      </w:r>
      <w:r w:rsidR="000F2BF8" w:rsidRPr="00322787">
        <w:rPr>
          <w:rFonts w:ascii="Arial" w:hAnsi="Arial" w:cs="Arial"/>
          <w:b/>
          <w:bCs/>
          <w:i/>
          <w:iCs/>
          <w:sz w:val="20"/>
          <w:szCs w:val="20"/>
        </w:rPr>
        <w:t>Comparing costs associated with risk stratification rules for t-year survival</w:t>
      </w:r>
      <w:r w:rsidR="000F2BF8" w:rsidRPr="00322787">
        <w:rPr>
          <w:rFonts w:ascii="Arial" w:hAnsi="Arial" w:cs="Arial"/>
          <w:b/>
          <w:bCs/>
          <w:sz w:val="20"/>
          <w:szCs w:val="20"/>
        </w:rPr>
        <w:t xml:space="preserve">. </w:t>
      </w:r>
      <w:r w:rsidR="000F2BF8" w:rsidRPr="00322787">
        <w:rPr>
          <w:rFonts w:ascii="Arial" w:hAnsi="Arial" w:cs="Arial"/>
          <w:sz w:val="20"/>
          <w:szCs w:val="20"/>
        </w:rPr>
        <w:t xml:space="preserve">Biostatistics., </w:t>
      </w:r>
      <w:proofErr w:type="gramStart"/>
      <w:r w:rsidR="000F2BF8" w:rsidRPr="00322787">
        <w:rPr>
          <w:rFonts w:ascii="Arial" w:hAnsi="Arial" w:cs="Arial"/>
          <w:sz w:val="20"/>
          <w:szCs w:val="20"/>
        </w:rPr>
        <w:t>Oct.,</w:t>
      </w:r>
      <w:proofErr w:type="gramEnd"/>
      <w:r w:rsidR="000F2BF8" w:rsidRPr="00322787">
        <w:rPr>
          <w:rFonts w:ascii="Arial" w:hAnsi="Arial" w:cs="Arial"/>
          <w:sz w:val="20"/>
          <w:szCs w:val="20"/>
        </w:rPr>
        <w:t xml:space="preserve"> 2011. Vol. 12, issue 4, pp. 597-609. PM:21415016. PMC3169667.</w:t>
      </w:r>
    </w:p>
    <w:p w14:paraId="6EBF30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Resnick HE, Quan SF, Gottlieb DJ. </w:t>
      </w:r>
      <w:r w:rsidRPr="00322787">
        <w:rPr>
          <w:rFonts w:ascii="Arial" w:hAnsi="Arial" w:cs="Arial"/>
          <w:b/>
          <w:bCs/>
          <w:i/>
          <w:iCs/>
          <w:sz w:val="20"/>
          <w:szCs w:val="20"/>
        </w:rPr>
        <w:t>Association of incident cardiovascular disease with progression of sleep-disordered breathing</w:t>
      </w:r>
      <w:r w:rsidRPr="00322787">
        <w:rPr>
          <w:rFonts w:ascii="Arial" w:hAnsi="Arial" w:cs="Arial"/>
          <w:b/>
          <w:bCs/>
          <w:sz w:val="20"/>
          <w:szCs w:val="20"/>
        </w:rPr>
        <w:t xml:space="preserve">. </w:t>
      </w:r>
      <w:r w:rsidRPr="00322787">
        <w:rPr>
          <w:rFonts w:ascii="Arial" w:hAnsi="Arial" w:cs="Arial"/>
          <w:sz w:val="20"/>
          <w:szCs w:val="20"/>
        </w:rPr>
        <w:t>Circulation, Mar. 29, 2011. Vol. 123, issue 12, pp. 1280-1286. PM:21403097. PMC3707123.</w:t>
      </w:r>
    </w:p>
    <w:p w14:paraId="37A659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w:t>
      </w:r>
      <w:proofErr w:type="spellStart"/>
      <w:r w:rsidRPr="00322787">
        <w:rPr>
          <w:rFonts w:ascii="Arial" w:hAnsi="Arial" w:cs="Arial"/>
          <w:sz w:val="20"/>
          <w:szCs w:val="20"/>
        </w:rPr>
        <w:t>McAvay</w:t>
      </w:r>
      <w:proofErr w:type="spellEnd"/>
      <w:r w:rsidRPr="00322787">
        <w:rPr>
          <w:rFonts w:ascii="Arial" w:hAnsi="Arial" w:cs="Arial"/>
          <w:sz w:val="20"/>
          <w:szCs w:val="20"/>
        </w:rPr>
        <w:t xml:space="preserve"> G, Ning Y, Allore HG, Newman AB, Gill TM. </w:t>
      </w:r>
      <w:r w:rsidRPr="00322787">
        <w:rPr>
          <w:rFonts w:ascii="Arial" w:hAnsi="Arial" w:cs="Arial"/>
          <w:b/>
          <w:bCs/>
          <w:i/>
          <w:iCs/>
          <w:sz w:val="20"/>
          <w:szCs w:val="20"/>
        </w:rPr>
        <w:t>Risk factors for onset of disability among older persons newly diagnosed with heart failure: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J.Card</w:t>
      </w:r>
      <w:proofErr w:type="spellEnd"/>
      <w:proofErr w:type="gramEnd"/>
      <w:r w:rsidRPr="00322787">
        <w:rPr>
          <w:rFonts w:ascii="Arial" w:hAnsi="Arial" w:cs="Arial"/>
          <w:sz w:val="20"/>
          <w:szCs w:val="20"/>
        </w:rPr>
        <w:t xml:space="preserve"> Fail., Sept., 2011. Vol. 17, issue 9, pp. 764-770. PM:21872147. PMC3164529.</w:t>
      </w:r>
    </w:p>
    <w:p w14:paraId="03CFD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Shlipak MG, Sarnak MJ, Stehman-Breen C, Seliger S, Siscovick D, Newman AB, Fried L. </w:t>
      </w:r>
      <w:r w:rsidRPr="00322787">
        <w:rPr>
          <w:rFonts w:ascii="Arial" w:hAnsi="Arial" w:cs="Arial"/>
          <w:b/>
          <w:bCs/>
          <w:i/>
          <w:iCs/>
          <w:sz w:val="20"/>
          <w:szCs w:val="20"/>
        </w:rPr>
        <w:t>Chronic kidney disease and the risk of end-stage renal disease versus death</w:t>
      </w:r>
      <w:r w:rsidRPr="00322787">
        <w:rPr>
          <w:rFonts w:ascii="Arial" w:hAnsi="Arial" w:cs="Arial"/>
          <w:b/>
          <w:bCs/>
          <w:sz w:val="20"/>
          <w:szCs w:val="20"/>
        </w:rPr>
        <w:t xml:space="preserve">. </w:t>
      </w:r>
      <w:r w:rsidRPr="00322787">
        <w:rPr>
          <w:rFonts w:ascii="Arial" w:hAnsi="Arial" w:cs="Arial"/>
          <w:sz w:val="20"/>
          <w:szCs w:val="20"/>
        </w:rPr>
        <w:t xml:space="preserve">J Gen Intern Med, </w:t>
      </w:r>
      <w:proofErr w:type="gramStart"/>
      <w:r w:rsidRPr="00322787">
        <w:rPr>
          <w:rFonts w:ascii="Arial" w:hAnsi="Arial" w:cs="Arial"/>
          <w:sz w:val="20"/>
          <w:szCs w:val="20"/>
        </w:rPr>
        <w:t>Apr.,</w:t>
      </w:r>
      <w:proofErr w:type="gramEnd"/>
      <w:r w:rsidRPr="00322787">
        <w:rPr>
          <w:rFonts w:ascii="Arial" w:hAnsi="Arial" w:cs="Arial"/>
          <w:sz w:val="20"/>
          <w:szCs w:val="20"/>
        </w:rPr>
        <w:t xml:space="preserve"> 2011. Vol. 26, issue 4, pp. 379-385. PM:20853156. PMC3055978.</w:t>
      </w:r>
    </w:p>
    <w:p w14:paraId="56B95E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de Boer IH, Katz R,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Ix JH, Sarnak MJ, Shlipak MG, Siscovick DS, Kestenbaum B. </w:t>
      </w:r>
      <w:r w:rsidRPr="00322787">
        <w:rPr>
          <w:rFonts w:ascii="Arial" w:hAnsi="Arial" w:cs="Arial"/>
          <w:b/>
          <w:bCs/>
          <w:i/>
          <w:iCs/>
          <w:sz w:val="20"/>
          <w:szCs w:val="20"/>
        </w:rPr>
        <w:t>Serum 25-hydroxyvitamin d and change in estimated glomerular filtration rate</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Clin.J.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Sept., 2011. Vol. 6, issue 9, pp. 2141-2149. PM:21836148. PMC3359004.</w:t>
      </w:r>
    </w:p>
    <w:p w14:paraId="2069C1B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Christenson RH, Kop WJ, Got</w:t>
      </w:r>
      <w:r w:rsidR="00D90CA6">
        <w:rPr>
          <w:rFonts w:ascii="Arial" w:hAnsi="Arial" w:cs="Arial"/>
          <w:sz w:val="20"/>
          <w:szCs w:val="20"/>
        </w:rPr>
        <w:t>tdiener JS, Zhan M, Seliger SL.</w:t>
      </w:r>
      <w:r w:rsidRPr="00322787">
        <w:rPr>
          <w:rFonts w:ascii="Arial" w:hAnsi="Arial" w:cs="Arial"/>
          <w:sz w:val="20"/>
          <w:szCs w:val="20"/>
        </w:rPr>
        <w:t xml:space="preserve"> </w:t>
      </w:r>
      <w:r w:rsidRPr="00322787">
        <w:rPr>
          <w:rFonts w:ascii="Arial" w:hAnsi="Arial" w:cs="Arial"/>
          <w:b/>
          <w:bCs/>
          <w:i/>
          <w:iCs/>
          <w:sz w:val="20"/>
          <w:szCs w:val="20"/>
        </w:rPr>
        <w:t>Left ventricular ejection fraction assessment in older adults: an adjunct to natriuretic peptide testing to identify risk of new-onset heart failure and cardiovascular death?</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Sept. 27, 2011. Vol. 58, issue 14, pp. 1497-1506. PM:21939835. PMC3540778.</w:t>
      </w:r>
    </w:p>
    <w:p w14:paraId="143A4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Dehghan A, Dupuis J,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Bis JC, Eiriksdottir G, Lu C, Pellikka N,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Kettunen J, Henneman P, Baumert J, Strachan DP, Fuchsberger C,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Wilson JF, Pare G, </w:t>
      </w:r>
      <w:proofErr w:type="spellStart"/>
      <w:r w:rsidRPr="00322787">
        <w:rPr>
          <w:rFonts w:ascii="Arial" w:hAnsi="Arial" w:cs="Arial"/>
          <w:sz w:val="20"/>
          <w:szCs w:val="20"/>
        </w:rPr>
        <w:t>Naitza</w:t>
      </w:r>
      <w:proofErr w:type="spellEnd"/>
      <w:r w:rsidRPr="00322787">
        <w:rPr>
          <w:rFonts w:ascii="Arial" w:hAnsi="Arial" w:cs="Arial"/>
          <w:sz w:val="20"/>
          <w:szCs w:val="20"/>
        </w:rPr>
        <w:t xml:space="preserve"> S, Rudock ME, Surakka I, de Geus EJ, Alizadeh BZ, Guralnik J,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 Tanaka T, Zee RY, Schnabel RB, Nambi V,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Ripatti S, Nauck M, Smith NL, Smith AV, Sundvall J, Scheet P, Liu Y, Ruokonen A, Rose LM, Larson MG, Hoogeveen RC, Freimer NB, Teumer A, Tracy RP, Launer LJ, Buring JE, Yamamoto JF, Folsom AR,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Pankow J, Elliott P, Keaney JF, Sun W, Sarin AP, Fontes JD, </w:t>
      </w:r>
      <w:proofErr w:type="spellStart"/>
      <w:r w:rsidRPr="00322787">
        <w:rPr>
          <w:rFonts w:ascii="Arial" w:hAnsi="Arial" w:cs="Arial"/>
          <w:sz w:val="20"/>
          <w:szCs w:val="20"/>
        </w:rPr>
        <w:t>Badola</w:t>
      </w:r>
      <w:proofErr w:type="spellEnd"/>
      <w:r w:rsidRPr="00322787">
        <w:rPr>
          <w:rFonts w:ascii="Arial" w:hAnsi="Arial" w:cs="Arial"/>
          <w:sz w:val="20"/>
          <w:szCs w:val="20"/>
        </w:rPr>
        <w:t xml:space="preserve"> S, Astor BC, Hofman A, Pouta A, </w:t>
      </w:r>
      <w:proofErr w:type="spellStart"/>
      <w:r w:rsidRPr="00322787">
        <w:rPr>
          <w:rFonts w:ascii="Arial" w:hAnsi="Arial" w:cs="Arial"/>
          <w:sz w:val="20"/>
          <w:szCs w:val="20"/>
        </w:rPr>
        <w:t>Werdan</w:t>
      </w:r>
      <w:proofErr w:type="spellEnd"/>
      <w:r w:rsidRPr="00322787">
        <w:rPr>
          <w:rFonts w:ascii="Arial" w:hAnsi="Arial" w:cs="Arial"/>
          <w:sz w:val="20"/>
          <w:szCs w:val="20"/>
        </w:rPr>
        <w:t xml:space="preserve"> K, Greiser KH, Kuss O, Meyer </w:t>
      </w:r>
      <w:proofErr w:type="spellStart"/>
      <w:r w:rsidRPr="00322787">
        <w:rPr>
          <w:rFonts w:ascii="Arial" w:hAnsi="Arial" w:cs="Arial"/>
          <w:sz w:val="20"/>
          <w:szCs w:val="20"/>
        </w:rPr>
        <w:t>zu</w:t>
      </w:r>
      <w:proofErr w:type="spellEnd"/>
      <w:r w:rsidRPr="00322787">
        <w:rPr>
          <w:rFonts w:ascii="Arial" w:hAnsi="Arial" w:cs="Arial"/>
          <w:sz w:val="20"/>
          <w:szCs w:val="20"/>
        </w:rPr>
        <w:t xml:space="preserve"> </w:t>
      </w:r>
      <w:proofErr w:type="spellStart"/>
      <w:r w:rsidRPr="00322787">
        <w:rPr>
          <w:rFonts w:ascii="Arial" w:hAnsi="Arial" w:cs="Arial"/>
          <w:sz w:val="20"/>
          <w:szCs w:val="20"/>
        </w:rPr>
        <w:t>Schwabedissen</w:t>
      </w:r>
      <w:proofErr w:type="spellEnd"/>
      <w:r w:rsidRPr="00322787">
        <w:rPr>
          <w:rFonts w:ascii="Arial" w:hAnsi="Arial" w:cs="Arial"/>
          <w:sz w:val="20"/>
          <w:szCs w:val="20"/>
        </w:rPr>
        <w:t xml:space="preserve"> HE, Thiery J, Jamshidi Y, Nolte IM,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Spector TD, Volzke H, Parker AN, Aspelund T, Bates D, Young L, Tsui K, Siscovick DS, Guo X, Rotter JI,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Schlessinger D, Rudan I, Hicks AA,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Gieger C, Coresh J, Willemsen G, Harris TB,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Rice K, Radke D, Salomaa V, Willems </w:t>
      </w:r>
      <w:proofErr w:type="spellStart"/>
      <w:r w:rsidRPr="00322787">
        <w:rPr>
          <w:rFonts w:ascii="Arial" w:hAnsi="Arial" w:cs="Arial"/>
          <w:sz w:val="20"/>
          <w:szCs w:val="20"/>
        </w:rPr>
        <w:t>vD</w:t>
      </w:r>
      <w:proofErr w:type="spellEnd"/>
      <w:r w:rsidRPr="00322787">
        <w:rPr>
          <w:rFonts w:ascii="Arial" w:hAnsi="Arial" w:cs="Arial"/>
          <w:sz w:val="20"/>
          <w:szCs w:val="20"/>
        </w:rPr>
        <w:t xml:space="preserve">, Boerwinkle E, Vasan RS, Ferrucci L, Gibson QD,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Boomsma DI, Xiao X, Campbell H, Hayward C,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van Duijn CM, Peltonen L, Psaty BM, Gudnason V,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Homuth G, Koenig W, Ballantyne CM, Witteman JC, Benj</w:t>
      </w:r>
      <w:r w:rsidR="00D90CA6">
        <w:rPr>
          <w:rFonts w:ascii="Arial" w:hAnsi="Arial" w:cs="Arial"/>
          <w:sz w:val="20"/>
          <w:szCs w:val="20"/>
        </w:rPr>
        <w:t xml:space="preserve">amin EJ, Perola M, Chasman DI. </w:t>
      </w:r>
      <w:r w:rsidRPr="00322787">
        <w:rPr>
          <w:rFonts w:ascii="Arial" w:hAnsi="Arial" w:cs="Arial"/>
          <w:b/>
          <w:bCs/>
          <w:i/>
          <w:iCs/>
          <w:sz w:val="20"/>
          <w:szCs w:val="20"/>
        </w:rPr>
        <w:t xml:space="preserve">Meta-analysis of genome-wide association studies in &gt;80 000 subjects </w:t>
      </w:r>
      <w:proofErr w:type="gramStart"/>
      <w:r w:rsidRPr="00322787">
        <w:rPr>
          <w:rFonts w:ascii="Arial" w:hAnsi="Arial" w:cs="Arial"/>
          <w:b/>
          <w:bCs/>
          <w:i/>
          <w:iCs/>
          <w:sz w:val="20"/>
          <w:szCs w:val="20"/>
        </w:rPr>
        <w:t>identifies</w:t>
      </w:r>
      <w:proofErr w:type="gramEnd"/>
      <w:r w:rsidRPr="00322787">
        <w:rPr>
          <w:rFonts w:ascii="Arial" w:hAnsi="Arial" w:cs="Arial"/>
          <w:b/>
          <w:bCs/>
          <w:i/>
          <w:iCs/>
          <w:sz w:val="20"/>
          <w:szCs w:val="20"/>
        </w:rPr>
        <w:t xml:space="preserve"> multiple loci for C-reactive protein levels</w:t>
      </w:r>
      <w:r w:rsidRPr="00322787">
        <w:rPr>
          <w:rFonts w:ascii="Arial" w:hAnsi="Arial" w:cs="Arial"/>
          <w:b/>
          <w:bCs/>
          <w:sz w:val="20"/>
          <w:szCs w:val="20"/>
        </w:rPr>
        <w:t xml:space="preserve">. </w:t>
      </w:r>
      <w:r w:rsidRPr="00322787">
        <w:rPr>
          <w:rFonts w:ascii="Arial" w:hAnsi="Arial" w:cs="Arial"/>
          <w:sz w:val="20"/>
          <w:szCs w:val="20"/>
        </w:rPr>
        <w:t>Circulation, Feb. 22, 2011. Vol. 123, issue 7, pp. 731-738. PM:21300955. PMC3147232.</w:t>
      </w:r>
    </w:p>
    <w:p w14:paraId="1AB26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Katz R, Shlipak MG, Sotoodehnia N, Psaty BM, Sarnak MJ, Fried LF,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de Boer IH, </w:t>
      </w:r>
      <w:proofErr w:type="spellStart"/>
      <w:r w:rsidRPr="00322787">
        <w:rPr>
          <w:rFonts w:ascii="Arial" w:hAnsi="Arial" w:cs="Arial"/>
          <w:sz w:val="20"/>
          <w:szCs w:val="20"/>
        </w:rPr>
        <w:t>Enquobahrie</w:t>
      </w:r>
      <w:proofErr w:type="spellEnd"/>
      <w:r w:rsidRPr="00322787">
        <w:rPr>
          <w:rFonts w:ascii="Arial" w:hAnsi="Arial" w:cs="Arial"/>
          <w:sz w:val="20"/>
          <w:szCs w:val="20"/>
        </w:rPr>
        <w:t xml:space="preserve"> D, </w:t>
      </w:r>
      <w:proofErr w:type="spellStart"/>
      <w:r w:rsidRPr="00322787">
        <w:rPr>
          <w:rFonts w:ascii="Arial" w:hAnsi="Arial" w:cs="Arial"/>
          <w:sz w:val="20"/>
          <w:szCs w:val="20"/>
        </w:rPr>
        <w:t>Siscovic</w:t>
      </w:r>
      <w:r w:rsidR="00D90CA6">
        <w:rPr>
          <w:rFonts w:ascii="Arial" w:hAnsi="Arial" w:cs="Arial"/>
          <w:sz w:val="20"/>
          <w:szCs w:val="20"/>
        </w:rPr>
        <w:t>k</w:t>
      </w:r>
      <w:proofErr w:type="spellEnd"/>
      <w:r w:rsidR="00D90CA6">
        <w:rPr>
          <w:rFonts w:ascii="Arial" w:hAnsi="Arial" w:cs="Arial"/>
          <w:sz w:val="20"/>
          <w:szCs w:val="20"/>
        </w:rPr>
        <w:t xml:space="preserve"> D, Kestenbaum B. </w:t>
      </w:r>
      <w:r w:rsidRPr="00322787">
        <w:rPr>
          <w:rFonts w:ascii="Arial" w:hAnsi="Arial" w:cs="Arial"/>
          <w:b/>
          <w:bCs/>
          <w:i/>
          <w:iCs/>
          <w:sz w:val="20"/>
          <w:szCs w:val="20"/>
        </w:rPr>
        <w:t>Vitamin d, parathyroid hormone, and sudden cardiac death: results from the cardiovascular health study</w:t>
      </w:r>
      <w:r w:rsidR="00D90CA6">
        <w:rPr>
          <w:rFonts w:ascii="Arial" w:hAnsi="Arial" w:cs="Arial"/>
          <w:b/>
          <w:bCs/>
          <w:sz w:val="20"/>
          <w:szCs w:val="20"/>
        </w:rPr>
        <w:t>.</w:t>
      </w:r>
      <w:r w:rsidRPr="00322787">
        <w:rPr>
          <w:rFonts w:ascii="Arial" w:hAnsi="Arial" w:cs="Arial"/>
          <w:sz w:val="20"/>
          <w:szCs w:val="20"/>
        </w:rPr>
        <w:t xml:space="preserve"> Hypertension, </w:t>
      </w:r>
      <w:proofErr w:type="gramStart"/>
      <w:r w:rsidRPr="00322787">
        <w:rPr>
          <w:rFonts w:ascii="Arial" w:hAnsi="Arial" w:cs="Arial"/>
          <w:sz w:val="20"/>
          <w:szCs w:val="20"/>
        </w:rPr>
        <w:t>Dec.,</w:t>
      </w:r>
      <w:proofErr w:type="gramEnd"/>
      <w:r w:rsidRPr="00322787">
        <w:rPr>
          <w:rFonts w:ascii="Arial" w:hAnsi="Arial" w:cs="Arial"/>
          <w:sz w:val="20"/>
          <w:szCs w:val="20"/>
        </w:rPr>
        <w:t xml:space="preserve"> 2011. Vol. 58, issue 6, pp. 1021-1028. PM:22068871. PMC3337033.</w:t>
      </w:r>
    </w:p>
    <w:p w14:paraId="49A1A0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 ML, Lemaitre RN, King IB, Song X, Ix JH, Mukamal K</w:t>
      </w:r>
      <w:r w:rsidR="00D90CA6">
        <w:rPr>
          <w:rFonts w:ascii="Arial" w:hAnsi="Arial" w:cs="Arial"/>
          <w:sz w:val="20"/>
          <w:szCs w:val="20"/>
        </w:rPr>
        <w:t>J, Siscovick DS, Mozaffarian D.</w:t>
      </w:r>
      <w:r w:rsidRPr="00322787">
        <w:rPr>
          <w:rFonts w:ascii="Arial" w:hAnsi="Arial" w:cs="Arial"/>
          <w:sz w:val="20"/>
          <w:szCs w:val="20"/>
        </w:rPr>
        <w:t xml:space="preserve"> </w:t>
      </w:r>
      <w:r w:rsidRPr="00322787">
        <w:rPr>
          <w:rFonts w:ascii="Arial" w:hAnsi="Arial" w:cs="Arial"/>
          <w:b/>
          <w:bCs/>
          <w:i/>
          <w:iCs/>
          <w:sz w:val="20"/>
          <w:szCs w:val="20"/>
        </w:rPr>
        <w:t>Plasma omega-3 fatty acids and incident diabetes in older adults</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Clin.Nutr</w:t>
      </w:r>
      <w:proofErr w:type="spellEnd"/>
      <w:r w:rsidRPr="00322787">
        <w:rPr>
          <w:rFonts w:ascii="Arial" w:hAnsi="Arial" w:cs="Arial"/>
          <w:sz w:val="20"/>
          <w:szCs w:val="20"/>
        </w:rPr>
        <w:t>., Aug., 2011. Vol. 94, issue 2, pp. 527-533. PM:21593500. PMC3142727.</w:t>
      </w:r>
    </w:p>
    <w:p w14:paraId="589C73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Taylor K, Schumacher FR,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Anderson G, Best LG, Brown-Gentry K, Buzkova P, Carlson CS, Cochran B, Cole SA, Devereux RB, Duggan D, Eaton CB,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Franceschini N, Haessler J, Howard BV, Johnson KC, Laston S, Kolonel LN, Lee ET, </w:t>
      </w:r>
      <w:proofErr w:type="spellStart"/>
      <w:r w:rsidRPr="00322787">
        <w:rPr>
          <w:rFonts w:ascii="Arial" w:hAnsi="Arial" w:cs="Arial"/>
          <w:sz w:val="20"/>
          <w:szCs w:val="20"/>
        </w:rPr>
        <w:t>MacCluer</w:t>
      </w:r>
      <w:proofErr w:type="spellEnd"/>
      <w:r w:rsidRPr="00322787">
        <w:rPr>
          <w:rFonts w:ascii="Arial" w:hAnsi="Arial" w:cs="Arial"/>
          <w:sz w:val="20"/>
          <w:szCs w:val="20"/>
        </w:rPr>
        <w:t xml:space="preserve"> JW,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Pendergrass SA, </w:t>
      </w:r>
      <w:proofErr w:type="spellStart"/>
      <w:r w:rsidRPr="00322787">
        <w:rPr>
          <w:rFonts w:ascii="Arial" w:hAnsi="Arial" w:cs="Arial"/>
          <w:sz w:val="20"/>
          <w:szCs w:val="20"/>
        </w:rPr>
        <w:t>Quibrera</w:t>
      </w:r>
      <w:proofErr w:type="spellEnd"/>
      <w:r w:rsidRPr="00322787">
        <w:rPr>
          <w:rFonts w:ascii="Arial" w:hAnsi="Arial" w:cs="Arial"/>
          <w:sz w:val="20"/>
          <w:szCs w:val="20"/>
        </w:rPr>
        <w:t xml:space="preserve"> M, Shohet RV, Wilkens LR, Haiman CA, Le Marchand L, Buyske S, Kooperberg C, North KE, Crawford DC. </w:t>
      </w:r>
      <w:r w:rsidRPr="00322787">
        <w:rPr>
          <w:rFonts w:ascii="Arial" w:hAnsi="Arial" w:cs="Arial"/>
          <w:b/>
          <w:bCs/>
          <w:i/>
          <w:iCs/>
          <w:sz w:val="20"/>
          <w:szCs w:val="20"/>
        </w:rPr>
        <w:t>Genetic determinants of lipid traits in diverse populations from the population architecture using genomics and epidemiology (PAGE)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2011. Vol. 7, issue 6, pp. e1002138. PM:21738485. PMC3128106.</w:t>
      </w:r>
    </w:p>
    <w:p w14:paraId="04FC00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w:t>
      </w:r>
      <w:proofErr w:type="spellStart"/>
      <w:r w:rsidRPr="00322787">
        <w:rPr>
          <w:rFonts w:ascii="Arial" w:hAnsi="Arial" w:cs="Arial"/>
          <w:sz w:val="20"/>
          <w:szCs w:val="20"/>
        </w:rPr>
        <w:t>Bandeen</w:t>
      </w:r>
      <w:proofErr w:type="spellEnd"/>
      <w:r w:rsidRPr="00322787">
        <w:rPr>
          <w:rFonts w:ascii="Arial" w:hAnsi="Arial" w:cs="Arial"/>
          <w:sz w:val="20"/>
          <w:szCs w:val="20"/>
        </w:rPr>
        <w:t xml:space="preserve">-Roche K, Chaves PH, Fried LP, Louis TA. </w:t>
      </w:r>
      <w:r w:rsidRPr="00322787">
        <w:rPr>
          <w:rFonts w:ascii="Arial" w:hAnsi="Arial" w:cs="Arial"/>
          <w:b/>
          <w:bCs/>
          <w:i/>
          <w:iCs/>
          <w:sz w:val="20"/>
          <w:szCs w:val="20"/>
        </w:rPr>
        <w:t>Surrogate screening models for the low physical activity criterion of frailty</w:t>
      </w:r>
      <w:r w:rsidRPr="00322787">
        <w:rPr>
          <w:rFonts w:ascii="Arial" w:hAnsi="Arial" w:cs="Arial"/>
          <w:b/>
          <w:bCs/>
          <w:sz w:val="20"/>
          <w:szCs w:val="20"/>
        </w:rPr>
        <w:t>.</w:t>
      </w:r>
      <w:r w:rsidRPr="00322787">
        <w:rPr>
          <w:rFonts w:ascii="Arial" w:hAnsi="Arial" w:cs="Arial"/>
          <w:sz w:val="20"/>
          <w:szCs w:val="20"/>
        </w:rPr>
        <w:t xml:space="preserve"> Aging </w:t>
      </w:r>
      <w:proofErr w:type="spellStart"/>
      <w:r w:rsidRPr="00322787">
        <w:rPr>
          <w:rFonts w:ascii="Arial" w:hAnsi="Arial" w:cs="Arial"/>
          <w:sz w:val="20"/>
          <w:szCs w:val="20"/>
        </w:rPr>
        <w:t>Clin.Exp.Res</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2011. Vol. 23, issue 3, pp. 209-216. PM:21993168. PMC3351838.</w:t>
      </w:r>
    </w:p>
    <w:p w14:paraId="52B7CF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Elkind MS, Carty CL, O'Meara ES, Lumley T, Lefkowitz D, Kronmal RA, Longstreth WT, Jr. </w:t>
      </w:r>
      <w:r w:rsidRPr="00322787">
        <w:rPr>
          <w:rFonts w:ascii="Arial" w:hAnsi="Arial" w:cs="Arial"/>
          <w:b/>
          <w:bCs/>
          <w:i/>
          <w:iCs/>
          <w:sz w:val="20"/>
          <w:szCs w:val="20"/>
        </w:rPr>
        <w:t>Hospitalization for Infection and Risk of Acute Ischemic Stroke: The Cardiovascular Health Study</w:t>
      </w:r>
      <w:r w:rsidRPr="00322787">
        <w:rPr>
          <w:rFonts w:ascii="Arial" w:hAnsi="Arial" w:cs="Arial"/>
          <w:b/>
          <w:bCs/>
          <w:sz w:val="20"/>
          <w:szCs w:val="20"/>
        </w:rPr>
        <w:t xml:space="preserve">. </w:t>
      </w:r>
      <w:r w:rsidRPr="00322787">
        <w:rPr>
          <w:rFonts w:ascii="Arial" w:hAnsi="Arial" w:cs="Arial"/>
          <w:sz w:val="20"/>
          <w:szCs w:val="20"/>
        </w:rPr>
        <w:t>Stroke, May 5, 2011. PM:21546476. PMC3125478.</w:t>
      </w:r>
    </w:p>
    <w:p w14:paraId="7092EF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Emanuel JE, Lopez OL, Houck PR, Becker JT, Weamer EA, Demichele-Sweet MA, Kuller L, Sweet RA. </w:t>
      </w:r>
      <w:r w:rsidRPr="00322787">
        <w:rPr>
          <w:rFonts w:ascii="Arial" w:hAnsi="Arial" w:cs="Arial"/>
          <w:b/>
          <w:bCs/>
          <w:i/>
          <w:iCs/>
          <w:sz w:val="20"/>
          <w:szCs w:val="20"/>
        </w:rPr>
        <w:t xml:space="preserve">Trajectory of cognitive decline as a predictor of psychosis in early Alzheimer </w:t>
      </w:r>
      <w:r w:rsidRPr="00322787">
        <w:rPr>
          <w:rFonts w:ascii="Arial" w:hAnsi="Arial" w:cs="Arial"/>
          <w:b/>
          <w:bCs/>
          <w:i/>
          <w:iCs/>
          <w:sz w:val="20"/>
          <w:szCs w:val="20"/>
        </w:rPr>
        <w:lastRenderedPageBreak/>
        <w:t>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J.Geriatr.Psychiatry</w:t>
      </w:r>
      <w:proofErr w:type="spellEnd"/>
      <w:proofErr w:type="gramEnd"/>
      <w:r w:rsidRPr="00322787">
        <w:rPr>
          <w:rFonts w:ascii="Arial" w:hAnsi="Arial" w:cs="Arial"/>
          <w:sz w:val="20"/>
          <w:szCs w:val="20"/>
        </w:rPr>
        <w:t>, Feb., 2011. Vol. 19, issue 2, pp. 160-168. PM:20808116. PMC3000865.</w:t>
      </w:r>
    </w:p>
    <w:p w14:paraId="50035C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t>
      </w:r>
      <w:proofErr w:type="spellStart"/>
      <w:r w:rsidRPr="00322787">
        <w:rPr>
          <w:rFonts w:ascii="Arial" w:hAnsi="Arial" w:cs="Arial"/>
          <w:sz w:val="20"/>
          <w:szCs w:val="20"/>
        </w:rPr>
        <w:t>Seshasai</w:t>
      </w:r>
      <w:proofErr w:type="spellEnd"/>
      <w:r w:rsidRPr="00322787">
        <w:rPr>
          <w:rFonts w:ascii="Arial" w:hAnsi="Arial" w:cs="Arial"/>
          <w:sz w:val="20"/>
          <w:szCs w:val="20"/>
        </w:rPr>
        <w:t xml:space="preserve"> SR,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Thompson A, Di AE, Gao P, Sarwar N, Whincup PH, Mukamal KJ, Gillum RF, Holme I, </w:t>
      </w:r>
      <w:proofErr w:type="spellStart"/>
      <w:r w:rsidRPr="00322787">
        <w:rPr>
          <w:rFonts w:ascii="Arial" w:hAnsi="Arial" w:cs="Arial"/>
          <w:sz w:val="20"/>
          <w:szCs w:val="20"/>
        </w:rPr>
        <w:t>Njolstad</w:t>
      </w:r>
      <w:proofErr w:type="spellEnd"/>
      <w:r w:rsidRPr="00322787">
        <w:rPr>
          <w:rFonts w:ascii="Arial" w:hAnsi="Arial" w:cs="Arial"/>
          <w:sz w:val="20"/>
          <w:szCs w:val="20"/>
        </w:rPr>
        <w:t xml:space="preserve"> I, Fletcher A, Nilsson P, Lewington S, Collins R, Gudnason V, Thompson SG, Sattar N, Selvin E, Hu FB, Danesh J. </w:t>
      </w:r>
      <w:r w:rsidRPr="00322787">
        <w:rPr>
          <w:rFonts w:ascii="Arial" w:hAnsi="Arial" w:cs="Arial"/>
          <w:b/>
          <w:bCs/>
          <w:i/>
          <w:iCs/>
          <w:sz w:val="20"/>
          <w:szCs w:val="20"/>
        </w:rPr>
        <w:t>Diabetes mellitus, fasting glucose, and risk of cause-specific death</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Mar. 3, 2011. Vol. 364, issue 9, pp. 829-841. PM:21366474. PMC4109980.</w:t>
      </w:r>
    </w:p>
    <w:p w14:paraId="2C0FFB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Wormser D,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Di AE, Wood AM, Pennells L, Thompson A, Sarwar N, Kizer JR, Lawlor DA, Nordestgaard BG,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 Salomaa V, Stevens J, Woodward M, Sattar N, Collins R, Thompson SG, Whitlock G, Danesh J. </w:t>
      </w:r>
      <w:r w:rsidRPr="00322787">
        <w:rPr>
          <w:rFonts w:ascii="Arial" w:hAnsi="Arial" w:cs="Arial"/>
          <w:b/>
          <w:bCs/>
          <w:i/>
          <w:iCs/>
          <w:sz w:val="20"/>
          <w:szCs w:val="20"/>
        </w:rPr>
        <w:t>Separate and combined associations of body-mass index and abdominal adiposity with cardiovascular disease: collaborative analysis of 58 prospective studies</w:t>
      </w:r>
      <w:r w:rsidR="00D90CA6">
        <w:rPr>
          <w:rFonts w:ascii="Arial" w:hAnsi="Arial" w:cs="Arial"/>
          <w:b/>
          <w:bCs/>
          <w:sz w:val="20"/>
          <w:szCs w:val="20"/>
        </w:rPr>
        <w:t>.</w:t>
      </w:r>
      <w:r w:rsidRPr="00322787">
        <w:rPr>
          <w:rFonts w:ascii="Arial" w:hAnsi="Arial" w:cs="Arial"/>
          <w:sz w:val="20"/>
          <w:szCs w:val="20"/>
        </w:rPr>
        <w:t xml:space="preserve"> Lancet, Mar. 26, 2011. Vol. 377, issue 9771, pp. 1085-1095. PM:21397319. PMC3145074.</w:t>
      </w:r>
    </w:p>
    <w:p w14:paraId="7C3EF1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Kimura M, Gardner JP, Psaty BM, Jenny NS,</w:t>
      </w:r>
      <w:r w:rsidR="00D90CA6">
        <w:rPr>
          <w:rFonts w:ascii="Arial" w:hAnsi="Arial" w:cs="Arial"/>
          <w:sz w:val="20"/>
          <w:szCs w:val="20"/>
        </w:rPr>
        <w:t xml:space="preserve"> Tracy RP, </w:t>
      </w:r>
      <w:proofErr w:type="spellStart"/>
      <w:r w:rsidR="00D90CA6">
        <w:rPr>
          <w:rFonts w:ascii="Arial" w:hAnsi="Arial" w:cs="Arial"/>
          <w:sz w:val="20"/>
          <w:szCs w:val="20"/>
        </w:rPr>
        <w:t>Hardikar</w:t>
      </w:r>
      <w:proofErr w:type="spellEnd"/>
      <w:r w:rsidR="00D90CA6">
        <w:rPr>
          <w:rFonts w:ascii="Arial" w:hAnsi="Arial" w:cs="Arial"/>
          <w:sz w:val="20"/>
          <w:szCs w:val="20"/>
        </w:rPr>
        <w:t xml:space="preserve"> S, Aviv A. </w:t>
      </w:r>
      <w:r w:rsidRPr="00322787">
        <w:rPr>
          <w:rFonts w:ascii="Arial" w:hAnsi="Arial" w:cs="Arial"/>
          <w:b/>
          <w:bCs/>
          <w:i/>
          <w:iCs/>
          <w:sz w:val="20"/>
          <w:szCs w:val="20"/>
        </w:rPr>
        <w:t>Leukocyte telomere length and mortality in the Cardiovascular Health Study</w:t>
      </w:r>
      <w:r w:rsidR="00D90CA6">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2011. Vol. 66, issue 4, pp. 421-429. PM:21289018. PMC3055278.</w:t>
      </w:r>
    </w:p>
    <w:p w14:paraId="15C3CA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w:t>
      </w:r>
      <w:proofErr w:type="spellStart"/>
      <w:r w:rsidRPr="00322787">
        <w:rPr>
          <w:rFonts w:ascii="Arial" w:hAnsi="Arial" w:cs="Arial"/>
          <w:sz w:val="20"/>
          <w:szCs w:val="20"/>
        </w:rPr>
        <w:t>Yatsuya</w:t>
      </w:r>
      <w:proofErr w:type="spellEnd"/>
      <w:r w:rsidRPr="00322787">
        <w:rPr>
          <w:rFonts w:ascii="Arial" w:hAnsi="Arial" w:cs="Arial"/>
          <w:sz w:val="20"/>
          <w:szCs w:val="20"/>
        </w:rPr>
        <w:t xml:space="preserve"> H,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Shahar E, Longstreth WT, Jr. </w:t>
      </w:r>
      <w:r w:rsidRPr="00322787">
        <w:rPr>
          <w:rFonts w:ascii="Arial" w:hAnsi="Arial" w:cs="Arial"/>
          <w:b/>
          <w:bCs/>
          <w:i/>
          <w:iCs/>
          <w:sz w:val="20"/>
          <w:szCs w:val="20"/>
        </w:rPr>
        <w:t>Carotid intima-media thickness, electrocardiographic left ventricular hypertrophy, and incidence of intracerebral hemorrhage</w:t>
      </w:r>
      <w:r w:rsidRPr="00322787">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2011. Vol. 42, issue 11, pp. 3075-3079. PM:21940954. PMC3202073.</w:t>
      </w:r>
    </w:p>
    <w:p w14:paraId="134F1FC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Bis JC, Schmidt H, Ikram MA,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 Sigurdsson S, Lumley T, DeStefano AL, Fazekas F, Vrooman HA, Shibata DK, Maillard P, </w:t>
      </w:r>
      <w:proofErr w:type="spellStart"/>
      <w:r w:rsidRPr="00322787">
        <w:rPr>
          <w:rFonts w:ascii="Arial" w:hAnsi="Arial" w:cs="Arial"/>
          <w:sz w:val="20"/>
          <w:szCs w:val="20"/>
        </w:rPr>
        <w:t>Zijdenbos</w:t>
      </w:r>
      <w:proofErr w:type="spellEnd"/>
      <w:r w:rsidRPr="00322787">
        <w:rPr>
          <w:rFonts w:ascii="Arial" w:hAnsi="Arial" w:cs="Arial"/>
          <w:sz w:val="20"/>
          <w:szCs w:val="20"/>
        </w:rPr>
        <w:t xml:space="preserve"> A, Smith AV, Gudnason H, de Boer R, Cushman M, </w:t>
      </w:r>
      <w:proofErr w:type="spellStart"/>
      <w:r w:rsidRPr="00322787">
        <w:rPr>
          <w:rFonts w:ascii="Arial" w:hAnsi="Arial" w:cs="Arial"/>
          <w:sz w:val="20"/>
          <w:szCs w:val="20"/>
        </w:rPr>
        <w:t>Mazoyer</w:t>
      </w:r>
      <w:proofErr w:type="spellEnd"/>
      <w:r w:rsidRPr="00322787">
        <w:rPr>
          <w:rFonts w:ascii="Arial" w:hAnsi="Arial" w:cs="Arial"/>
          <w:sz w:val="20"/>
          <w:szCs w:val="20"/>
        </w:rPr>
        <w:t xml:space="preserve"> B, Heiss G, </w:t>
      </w:r>
      <w:proofErr w:type="spellStart"/>
      <w:r w:rsidRPr="00322787">
        <w:rPr>
          <w:rFonts w:ascii="Arial" w:hAnsi="Arial" w:cs="Arial"/>
          <w:sz w:val="20"/>
          <w:szCs w:val="20"/>
        </w:rPr>
        <w:t>Vernooij</w:t>
      </w:r>
      <w:proofErr w:type="spellEnd"/>
      <w:r w:rsidRPr="00322787">
        <w:rPr>
          <w:rFonts w:ascii="Arial" w:hAnsi="Arial" w:cs="Arial"/>
          <w:sz w:val="20"/>
          <w:szCs w:val="20"/>
        </w:rPr>
        <w:t xml:space="preserve"> MW, </w:t>
      </w:r>
      <w:proofErr w:type="spellStart"/>
      <w:r w:rsidRPr="00322787">
        <w:rPr>
          <w:rFonts w:ascii="Arial" w:hAnsi="Arial" w:cs="Arial"/>
          <w:sz w:val="20"/>
          <w:szCs w:val="20"/>
        </w:rPr>
        <w:t>Enzinger</w:t>
      </w:r>
      <w:proofErr w:type="spellEnd"/>
      <w:r w:rsidRPr="00322787">
        <w:rPr>
          <w:rFonts w:ascii="Arial" w:hAnsi="Arial" w:cs="Arial"/>
          <w:sz w:val="20"/>
          <w:szCs w:val="20"/>
        </w:rPr>
        <w:t xml:space="preserve"> C, Glazer NL, Beiser A,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 Cavalieri M, Niessen WJ, Harris TB, Petrovic K, Lopez OL, Au R, Lambert JC, Hofman A, Gottesman RF, Garcia M, Heckbert SR, Atwood LD, Catellier DJ,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Yang Q, Smith NL, Aspelund T, Romero JR, Rice K, Taylor KD, Nalls MA, Rotter JI, Sharrett R, van Duijn CM,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Wolf PA, Gudnason V, van der LA, Boerwinkle E, Psaty BM, Seshadri S,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Mosley TH, Schmidt R, Longst</w:t>
      </w:r>
      <w:r w:rsidR="00D90CA6">
        <w:rPr>
          <w:rFonts w:ascii="Arial" w:hAnsi="Arial" w:cs="Arial"/>
          <w:sz w:val="20"/>
          <w:szCs w:val="20"/>
        </w:rPr>
        <w:t xml:space="preserve">reth WT, DeCarli C, Launer LJ. </w:t>
      </w:r>
      <w:r w:rsidRPr="00322787">
        <w:rPr>
          <w:rFonts w:ascii="Arial" w:hAnsi="Arial" w:cs="Arial"/>
          <w:b/>
          <w:bCs/>
          <w:i/>
          <w:iCs/>
          <w:sz w:val="20"/>
          <w:szCs w:val="20"/>
        </w:rPr>
        <w:t>Genome-wide association studies of cerebral white matter lesion burden: The CHARGE consortium</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Ann.Neurol</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2011. Vol. 69, issue 6, pp. 928-939. PM:21681796. PMC3122147.</w:t>
      </w:r>
    </w:p>
    <w:p w14:paraId="5D8212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Fox ER, Young JH, Li Y, Dreisbach AW, Keating BJ, Musani SK, Liu K, Morrison AC, Ganesh S, Kutlar A, Ramachandran VS, Polak JF, </w:t>
      </w:r>
      <w:proofErr w:type="spellStart"/>
      <w:r w:rsidRPr="00322787">
        <w:rPr>
          <w:rFonts w:ascii="Arial" w:hAnsi="Arial" w:cs="Arial"/>
          <w:sz w:val="20"/>
          <w:szCs w:val="20"/>
        </w:rPr>
        <w:t>Fabsitz</w:t>
      </w:r>
      <w:proofErr w:type="spellEnd"/>
      <w:r w:rsidRPr="00322787">
        <w:rPr>
          <w:rFonts w:ascii="Arial" w:hAnsi="Arial" w:cs="Arial"/>
          <w:sz w:val="20"/>
          <w:szCs w:val="20"/>
        </w:rPr>
        <w:t xml:space="preserve"> RR, Dries DL, Farlow DN, Redline S, Adeyemo A, Hirschorn JN, Sun YV, Wyatt SB, Penman AD, Palmas W, Rotter JI, Townsend RR, </w:t>
      </w:r>
      <w:proofErr w:type="spellStart"/>
      <w:r w:rsidRPr="00322787">
        <w:rPr>
          <w:rFonts w:ascii="Arial" w:hAnsi="Arial" w:cs="Arial"/>
          <w:sz w:val="20"/>
          <w:szCs w:val="20"/>
        </w:rPr>
        <w:t>Doumatey</w:t>
      </w:r>
      <w:proofErr w:type="spellEnd"/>
      <w:r w:rsidRPr="00322787">
        <w:rPr>
          <w:rFonts w:ascii="Arial" w:hAnsi="Arial" w:cs="Arial"/>
          <w:sz w:val="20"/>
          <w:szCs w:val="20"/>
        </w:rPr>
        <w:t xml:space="preserve"> AP, Tayo BO, Mosley TH, Jr., Lyon HN, Kang SJ, Rotimi CN, Cooper RS, Franceschini N, Curb JD, Martin LW, Eaton CB, Kardia SL, Taylor HA, Caulfield MJ, Ehret GB, Johnson T, International Consortium for Blood Pressure Genome-wide Association Studies,</w:t>
      </w:r>
      <w:r w:rsidR="00D90CA6">
        <w:rPr>
          <w:rFonts w:ascii="Arial" w:hAnsi="Arial" w:cs="Arial"/>
          <w:sz w:val="20"/>
          <w:szCs w:val="20"/>
        </w:rPr>
        <w:t xml:space="preserve"> Chakravarti A, Zhu X, Levy D. </w:t>
      </w:r>
      <w:r w:rsidRPr="00322787">
        <w:rPr>
          <w:rFonts w:ascii="Arial" w:hAnsi="Arial" w:cs="Arial"/>
          <w:b/>
          <w:bCs/>
          <w:i/>
          <w:iCs/>
          <w:sz w:val="20"/>
          <w:szCs w:val="20"/>
        </w:rPr>
        <w:t>Association of genetic variation with systolic and diastolic blood pressure among African Americans: the Candidate Gene Association Resource study</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Hum.Mol</w:t>
      </w:r>
      <w:proofErr w:type="spellEnd"/>
      <w:r w:rsidRPr="00322787">
        <w:rPr>
          <w:rFonts w:ascii="Arial" w:hAnsi="Arial" w:cs="Arial"/>
          <w:sz w:val="20"/>
          <w:szCs w:val="20"/>
        </w:rPr>
        <w:t xml:space="preserve"> Genet, June 1, 2011. Vol. 20, issue 11, pp. 2273-2284. PM:21378095. PMC3090190.</w:t>
      </w:r>
    </w:p>
    <w:p w14:paraId="6216D9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Franceschini N, Carty C, Buzkova P, Reiner AP, Garrett T, Lin Y, </w:t>
      </w:r>
      <w:proofErr w:type="spellStart"/>
      <w:r w:rsidRPr="00322787">
        <w:rPr>
          <w:rFonts w:ascii="Arial" w:hAnsi="Arial" w:cs="Arial"/>
          <w:sz w:val="20"/>
          <w:szCs w:val="20"/>
        </w:rPr>
        <w:t>Vockler</w:t>
      </w:r>
      <w:proofErr w:type="spellEnd"/>
      <w:r w:rsidRPr="00322787">
        <w:rPr>
          <w:rFonts w:ascii="Arial" w:hAnsi="Arial" w:cs="Arial"/>
          <w:sz w:val="20"/>
          <w:szCs w:val="20"/>
        </w:rPr>
        <w:t xml:space="preserve"> JS,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Cole SA, Boerwinkle E, Lin DY, Bookman E, Best LG, Bella JN, Eaton C, Greenland P, Jenny N, North KE, Taverna D, Young AM, </w:t>
      </w:r>
      <w:proofErr w:type="spellStart"/>
      <w:r w:rsidRPr="00322787">
        <w:rPr>
          <w:rFonts w:ascii="Arial" w:hAnsi="Arial" w:cs="Arial"/>
          <w:sz w:val="20"/>
          <w:szCs w:val="20"/>
        </w:rPr>
        <w:t>Deelman</w:t>
      </w:r>
      <w:proofErr w:type="spellEnd"/>
      <w:r w:rsidRPr="00322787">
        <w:rPr>
          <w:rFonts w:ascii="Arial" w:hAnsi="Arial" w:cs="Arial"/>
          <w:sz w:val="20"/>
          <w:szCs w:val="20"/>
        </w:rPr>
        <w:t xml:space="preserve"> E, </w:t>
      </w:r>
      <w:proofErr w:type="spellStart"/>
      <w:r w:rsidRPr="00322787">
        <w:rPr>
          <w:rFonts w:ascii="Arial" w:hAnsi="Arial" w:cs="Arial"/>
          <w:sz w:val="20"/>
          <w:szCs w:val="20"/>
        </w:rPr>
        <w:t>Kooperberg</w:t>
      </w:r>
      <w:proofErr w:type="spellEnd"/>
      <w:r w:rsidRPr="00322787">
        <w:rPr>
          <w:rFonts w:ascii="Arial" w:hAnsi="Arial" w:cs="Arial"/>
          <w:sz w:val="20"/>
          <w:szCs w:val="20"/>
        </w:rPr>
        <w:t xml:space="preserve"> C, Psaty B, Heiss G. </w:t>
      </w:r>
      <w:r w:rsidRPr="00322787">
        <w:rPr>
          <w:rFonts w:ascii="Arial" w:hAnsi="Arial" w:cs="Arial"/>
          <w:b/>
          <w:bCs/>
          <w:i/>
          <w:iCs/>
          <w:sz w:val="20"/>
          <w:szCs w:val="20"/>
        </w:rPr>
        <w:t>Association of genetic variants and incident coronary heart disease in multiethnic cohorts: the PAGE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Dec., 2011. Vol. 4, issue 6, pp. 661-672. PM:22042884. PMC3293207.</w:t>
      </w:r>
    </w:p>
    <w:p w14:paraId="219DE8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Gansevoort RT, Matsushita K, van d, V, Astor BC, Woodward M, Levey AS, de Jong PE, Coresh J, Chronic Kidney Disease Prognosis Consortium. </w:t>
      </w:r>
      <w:r w:rsidRPr="00322787">
        <w:rPr>
          <w:rFonts w:ascii="Arial" w:hAnsi="Arial" w:cs="Arial"/>
          <w:b/>
          <w:bCs/>
          <w:i/>
          <w:iCs/>
          <w:sz w:val="20"/>
          <w:szCs w:val="20"/>
        </w:rPr>
        <w:t>Lower estimated GFR and higher albuminuria are associated with adverse kidney outcomes. A collaborative meta-analysis of general and high-risk population cohorts</w:t>
      </w:r>
      <w:r w:rsidRPr="00322787">
        <w:rPr>
          <w:rFonts w:ascii="Arial" w:hAnsi="Arial" w:cs="Arial"/>
          <w:b/>
          <w:bCs/>
          <w:sz w:val="20"/>
          <w:szCs w:val="20"/>
        </w:rPr>
        <w:t xml:space="preserve">. </w:t>
      </w:r>
      <w:r w:rsidRPr="00322787">
        <w:rPr>
          <w:rFonts w:ascii="Arial" w:hAnsi="Arial" w:cs="Arial"/>
          <w:sz w:val="20"/>
          <w:szCs w:val="20"/>
        </w:rPr>
        <w:t xml:space="preserve">Kidney Int,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2011. Vol. 80, issue 1, pp. 93-104. PM:21289597. PMC3959732.</w:t>
      </w:r>
    </w:p>
    <w:p w14:paraId="41DF12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Gieger C, Radhakrishnan A, </w:t>
      </w:r>
      <w:proofErr w:type="spellStart"/>
      <w:r w:rsidRPr="00322787">
        <w:rPr>
          <w:rFonts w:ascii="Arial" w:hAnsi="Arial" w:cs="Arial"/>
          <w:sz w:val="20"/>
          <w:szCs w:val="20"/>
        </w:rPr>
        <w:t>Cvejic</w:t>
      </w:r>
      <w:proofErr w:type="spellEnd"/>
      <w:r w:rsidRPr="00322787">
        <w:rPr>
          <w:rFonts w:ascii="Arial" w:hAnsi="Arial" w:cs="Arial"/>
          <w:sz w:val="20"/>
          <w:szCs w:val="20"/>
        </w:rPr>
        <w:t xml:space="preserve"> A, Tang W, Porcu E, Pistis G, </w:t>
      </w:r>
      <w:proofErr w:type="spellStart"/>
      <w:r w:rsidRPr="00322787">
        <w:rPr>
          <w:rFonts w:ascii="Arial" w:hAnsi="Arial" w:cs="Arial"/>
          <w:sz w:val="20"/>
          <w:szCs w:val="20"/>
        </w:rPr>
        <w:t>Serbanovic-Canic</w:t>
      </w:r>
      <w:proofErr w:type="spellEnd"/>
      <w:r w:rsidRPr="00322787">
        <w:rPr>
          <w:rFonts w:ascii="Arial" w:hAnsi="Arial" w:cs="Arial"/>
          <w:sz w:val="20"/>
          <w:szCs w:val="20"/>
        </w:rPr>
        <w:t xml:space="preserve"> J, Elling U, Goodall AH, Labrune Y, Lopez LM, Magi R, Meacham S, Okada Y,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Sorice R, Teumer A, Voss K, Zhang W, Ramirez-Solis R, Bis JC, Ellinghaus D, </w:t>
      </w:r>
      <w:proofErr w:type="spellStart"/>
      <w:r w:rsidRPr="00322787">
        <w:rPr>
          <w:rFonts w:ascii="Arial" w:hAnsi="Arial" w:cs="Arial"/>
          <w:sz w:val="20"/>
          <w:szCs w:val="20"/>
        </w:rPr>
        <w:t>Gogele</w:t>
      </w:r>
      <w:proofErr w:type="spellEnd"/>
      <w:r w:rsidRPr="00322787">
        <w:rPr>
          <w:rFonts w:ascii="Arial" w:hAnsi="Arial" w:cs="Arial"/>
          <w:sz w:val="20"/>
          <w:szCs w:val="20"/>
        </w:rPr>
        <w:t xml:space="preserve"> M,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Langenberg C, Kovacs P, O'Reilly PF, Shin SY, Esko T, </w:t>
      </w:r>
      <w:proofErr w:type="spellStart"/>
      <w:r w:rsidRPr="00322787">
        <w:rPr>
          <w:rFonts w:ascii="Arial" w:hAnsi="Arial" w:cs="Arial"/>
          <w:sz w:val="20"/>
          <w:szCs w:val="20"/>
        </w:rPr>
        <w:t>Hartiala</w:t>
      </w:r>
      <w:proofErr w:type="spellEnd"/>
      <w:r w:rsidRPr="00322787">
        <w:rPr>
          <w:rFonts w:ascii="Arial" w:hAnsi="Arial" w:cs="Arial"/>
          <w:sz w:val="20"/>
          <w:szCs w:val="20"/>
        </w:rPr>
        <w:t xml:space="preserve"> J, Kanoni S, Murgia F, Parsa A, Stephens J, van der HP, Ellen </w:t>
      </w:r>
      <w:proofErr w:type="spellStart"/>
      <w:r w:rsidRPr="00322787">
        <w:rPr>
          <w:rFonts w:ascii="Arial" w:hAnsi="Arial" w:cs="Arial"/>
          <w:sz w:val="20"/>
          <w:szCs w:val="20"/>
        </w:rPr>
        <w:t>vdS</w:t>
      </w:r>
      <w:proofErr w:type="spellEnd"/>
      <w:r w:rsidRPr="00322787">
        <w:rPr>
          <w:rFonts w:ascii="Arial" w:hAnsi="Arial" w:cs="Arial"/>
          <w:sz w:val="20"/>
          <w:szCs w:val="20"/>
        </w:rPr>
        <w:t xml:space="preserve">, </w:t>
      </w:r>
      <w:proofErr w:type="spellStart"/>
      <w:r w:rsidRPr="00322787">
        <w:rPr>
          <w:rFonts w:ascii="Arial" w:hAnsi="Arial" w:cs="Arial"/>
          <w:sz w:val="20"/>
          <w:szCs w:val="20"/>
        </w:rPr>
        <w:t>Allayee</w:t>
      </w:r>
      <w:proofErr w:type="spellEnd"/>
      <w:r w:rsidRPr="00322787">
        <w:rPr>
          <w:rFonts w:ascii="Arial" w:hAnsi="Arial" w:cs="Arial"/>
          <w:sz w:val="20"/>
          <w:szCs w:val="20"/>
        </w:rPr>
        <w:t xml:space="preserve"> H, Attwood A,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w:t>
      </w:r>
      <w:proofErr w:type="spellStart"/>
      <w:r w:rsidRPr="00322787">
        <w:rPr>
          <w:rFonts w:ascii="Arial" w:hAnsi="Arial" w:cs="Arial"/>
          <w:sz w:val="20"/>
          <w:szCs w:val="20"/>
        </w:rPr>
        <w:t>Bastardot</w:t>
      </w:r>
      <w:proofErr w:type="spellEnd"/>
      <w:r w:rsidRPr="00322787">
        <w:rPr>
          <w:rFonts w:ascii="Arial" w:hAnsi="Arial" w:cs="Arial"/>
          <w:sz w:val="20"/>
          <w:szCs w:val="20"/>
        </w:rPr>
        <w:t xml:space="preserve"> F, Basu S, Baumeister SE, </w:t>
      </w:r>
      <w:proofErr w:type="spellStart"/>
      <w:r w:rsidRPr="00322787">
        <w:rPr>
          <w:rFonts w:ascii="Arial" w:hAnsi="Arial" w:cs="Arial"/>
          <w:sz w:val="20"/>
          <w:szCs w:val="20"/>
        </w:rPr>
        <w:t>Biino</w:t>
      </w:r>
      <w:proofErr w:type="spellEnd"/>
      <w:r w:rsidRPr="00322787">
        <w:rPr>
          <w:rFonts w:ascii="Arial" w:hAnsi="Arial" w:cs="Arial"/>
          <w:sz w:val="20"/>
          <w:szCs w:val="20"/>
        </w:rPr>
        <w:t xml:space="preserve"> G, Bomba L, </w:t>
      </w:r>
      <w:proofErr w:type="spellStart"/>
      <w:r w:rsidRPr="00322787">
        <w:rPr>
          <w:rFonts w:ascii="Arial" w:hAnsi="Arial" w:cs="Arial"/>
          <w:sz w:val="20"/>
          <w:szCs w:val="20"/>
        </w:rPr>
        <w:t>Bonnefond</w:t>
      </w:r>
      <w:proofErr w:type="spellEnd"/>
      <w:r w:rsidRPr="00322787">
        <w:rPr>
          <w:rFonts w:ascii="Arial" w:hAnsi="Arial" w:cs="Arial"/>
          <w:sz w:val="20"/>
          <w:szCs w:val="20"/>
        </w:rPr>
        <w:t xml:space="preserve"> A, </w:t>
      </w:r>
      <w:proofErr w:type="spellStart"/>
      <w:r w:rsidRPr="00322787">
        <w:rPr>
          <w:rFonts w:ascii="Arial" w:hAnsi="Arial" w:cs="Arial"/>
          <w:sz w:val="20"/>
          <w:szCs w:val="20"/>
        </w:rPr>
        <w:t>Cambien</w:t>
      </w:r>
      <w:proofErr w:type="spellEnd"/>
      <w:r w:rsidRPr="00322787">
        <w:rPr>
          <w:rFonts w:ascii="Arial" w:hAnsi="Arial" w:cs="Arial"/>
          <w:sz w:val="20"/>
          <w:szCs w:val="20"/>
        </w:rPr>
        <w:t xml:space="preserve"> F, Chambers JC, </w:t>
      </w:r>
      <w:proofErr w:type="spellStart"/>
      <w:r w:rsidRPr="00322787">
        <w:rPr>
          <w:rFonts w:ascii="Arial" w:hAnsi="Arial" w:cs="Arial"/>
          <w:sz w:val="20"/>
          <w:szCs w:val="20"/>
        </w:rPr>
        <w:t>Cucca</w:t>
      </w:r>
      <w:proofErr w:type="spellEnd"/>
      <w:r w:rsidRPr="00322787">
        <w:rPr>
          <w:rFonts w:ascii="Arial" w:hAnsi="Arial" w:cs="Arial"/>
          <w:sz w:val="20"/>
          <w:szCs w:val="20"/>
        </w:rPr>
        <w:t xml:space="preserve"> F, D'Adamo P, Davies G, de Boer RA, de Geus EJ, Doring A, Elliott P, Erdmann J, Evans DM, Falchi M, Feng W, Folsom AR, Frazer IH, Gibson QD, Glazer NL, Hammond C, Hartikainen AL, Heckbert SR, Hengstenberg C, Hersch M, Illig T, Loos RJ, Jolley J, Tee KK, Kuhnel B, Kyrtsonis MC, Lagou V, Lloyd-Jones H, Lumley T, Mangino M, Maschio A, Mateo L, I, McKnight B, </w:t>
      </w:r>
      <w:proofErr w:type="spellStart"/>
      <w:r w:rsidRPr="00322787">
        <w:rPr>
          <w:rFonts w:ascii="Arial" w:hAnsi="Arial" w:cs="Arial"/>
          <w:sz w:val="20"/>
          <w:szCs w:val="20"/>
        </w:rPr>
        <w:t>Memari</w:t>
      </w:r>
      <w:proofErr w:type="spellEnd"/>
      <w:r w:rsidRPr="00322787">
        <w:rPr>
          <w:rFonts w:ascii="Arial" w:hAnsi="Arial" w:cs="Arial"/>
          <w:sz w:val="20"/>
          <w:szCs w:val="20"/>
        </w:rPr>
        <w:t xml:space="preserve"> Y, Mitchell BD, Montgomery GW, Nakamura Y, Nauck M, Navis G, </w:t>
      </w:r>
      <w:proofErr w:type="spellStart"/>
      <w:r w:rsidRPr="00322787">
        <w:rPr>
          <w:rFonts w:ascii="Arial" w:hAnsi="Arial" w:cs="Arial"/>
          <w:sz w:val="20"/>
          <w:szCs w:val="20"/>
        </w:rPr>
        <w:t>Nothlings</w:t>
      </w:r>
      <w:proofErr w:type="spellEnd"/>
      <w:r w:rsidRPr="00322787">
        <w:rPr>
          <w:rFonts w:ascii="Arial" w:hAnsi="Arial" w:cs="Arial"/>
          <w:sz w:val="20"/>
          <w:szCs w:val="20"/>
        </w:rPr>
        <w:t xml:space="preserve"> U, Nolte IM, Porteous DJ, Pouta A,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proofErr w:type="spellStart"/>
      <w:r w:rsidRPr="00322787">
        <w:rPr>
          <w:rFonts w:ascii="Arial" w:hAnsi="Arial" w:cs="Arial"/>
          <w:sz w:val="20"/>
          <w:szCs w:val="20"/>
        </w:rPr>
        <w:t>Pullat</w:t>
      </w:r>
      <w:proofErr w:type="spellEnd"/>
      <w:r w:rsidRPr="00322787">
        <w:rPr>
          <w:rFonts w:ascii="Arial" w:hAnsi="Arial" w:cs="Arial"/>
          <w:sz w:val="20"/>
          <w:szCs w:val="20"/>
        </w:rPr>
        <w:t xml:space="preserve"> J, Ring SM, Rotter JI, Ruggiero D, Ruokonen A, Sala C, Samani NJ, Sambrook J, Schlessinger D, Schreiber S,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Scott J, Smith NL,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Starr JM, Stumvoll M, Takahashi A, Tang WH, Taylor K, Tenesa A, Lay TS, Tonjes A,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van </w:t>
      </w:r>
      <w:proofErr w:type="spellStart"/>
      <w:r w:rsidRPr="00322787">
        <w:rPr>
          <w:rFonts w:ascii="Arial" w:hAnsi="Arial" w:cs="Arial"/>
          <w:sz w:val="20"/>
          <w:szCs w:val="20"/>
        </w:rPr>
        <w:t>Veldhuisen</w:t>
      </w:r>
      <w:proofErr w:type="spellEnd"/>
      <w:r w:rsidRPr="00322787">
        <w:rPr>
          <w:rFonts w:ascii="Arial" w:hAnsi="Arial" w:cs="Arial"/>
          <w:sz w:val="20"/>
          <w:szCs w:val="20"/>
        </w:rPr>
        <w:t xml:space="preserve"> DJ, Visscher PM, Volker U, Wichmann HE, Wiggins KL, Willemsen G, Yang TP, Hua ZJ, Zitting P, Bradley JR,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Gasparini P, Hazen SL,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M,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Joost </w:t>
      </w:r>
      <w:proofErr w:type="spellStart"/>
      <w:r w:rsidRPr="00322787">
        <w:rPr>
          <w:rFonts w:ascii="Arial" w:hAnsi="Arial" w:cs="Arial"/>
          <w:sz w:val="20"/>
          <w:szCs w:val="20"/>
        </w:rPr>
        <w:t>vP</w:t>
      </w:r>
      <w:proofErr w:type="spellEnd"/>
      <w:r w:rsidRPr="00322787">
        <w:rPr>
          <w:rFonts w:ascii="Arial" w:hAnsi="Arial" w:cs="Arial"/>
          <w:sz w:val="20"/>
          <w:szCs w:val="20"/>
        </w:rPr>
        <w:t xml:space="preserve">, </w:t>
      </w:r>
      <w:proofErr w:type="spellStart"/>
      <w:r w:rsidRPr="00322787">
        <w:rPr>
          <w:rFonts w:ascii="Arial" w:hAnsi="Arial" w:cs="Arial"/>
          <w:sz w:val="20"/>
          <w:szCs w:val="20"/>
        </w:rPr>
        <w:t>Zwaginga</w:t>
      </w:r>
      <w:proofErr w:type="spellEnd"/>
      <w:r w:rsidRPr="00322787">
        <w:rPr>
          <w:rFonts w:ascii="Arial" w:hAnsi="Arial" w:cs="Arial"/>
          <w:sz w:val="20"/>
          <w:szCs w:val="20"/>
        </w:rPr>
        <w:t xml:space="preserve"> JJ, Boomsma DI, Deary IJ, Franke A,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Ganesh SK,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Martin NG, Meisinger C, Psaty BM, Spector TD, Wareham NJ, Akkerman JW, Ciullo M,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w:t>
      </w:r>
      <w:proofErr w:type="spellStart"/>
      <w:r w:rsidRPr="00322787">
        <w:rPr>
          <w:rFonts w:ascii="Arial" w:hAnsi="Arial" w:cs="Arial"/>
          <w:sz w:val="20"/>
          <w:szCs w:val="20"/>
        </w:rPr>
        <w:t>Greinacher</w:t>
      </w:r>
      <w:proofErr w:type="spellEnd"/>
      <w:r w:rsidRPr="00322787">
        <w:rPr>
          <w:rFonts w:ascii="Arial" w:hAnsi="Arial" w:cs="Arial"/>
          <w:sz w:val="20"/>
          <w:szCs w:val="20"/>
        </w:rPr>
        <w:t xml:space="preserve"> A, Jupe S, </w:t>
      </w:r>
      <w:proofErr w:type="spellStart"/>
      <w:r w:rsidRPr="00322787">
        <w:rPr>
          <w:rFonts w:ascii="Arial" w:hAnsi="Arial" w:cs="Arial"/>
          <w:sz w:val="20"/>
          <w:szCs w:val="20"/>
        </w:rPr>
        <w:t>Kamatani</w:t>
      </w:r>
      <w:proofErr w:type="spellEnd"/>
      <w:r w:rsidRPr="00322787">
        <w:rPr>
          <w:rFonts w:ascii="Arial" w:hAnsi="Arial" w:cs="Arial"/>
          <w:sz w:val="20"/>
          <w:szCs w:val="20"/>
        </w:rPr>
        <w:t xml:space="preserve"> N, </w:t>
      </w:r>
      <w:proofErr w:type="spellStart"/>
      <w:r w:rsidRPr="00322787">
        <w:rPr>
          <w:rFonts w:ascii="Arial" w:hAnsi="Arial" w:cs="Arial"/>
          <w:sz w:val="20"/>
          <w:szCs w:val="20"/>
        </w:rPr>
        <w:t>Khadake</w:t>
      </w:r>
      <w:proofErr w:type="spellEnd"/>
      <w:r w:rsidRPr="00322787">
        <w:rPr>
          <w:rFonts w:ascii="Arial" w:hAnsi="Arial" w:cs="Arial"/>
          <w:sz w:val="20"/>
          <w:szCs w:val="20"/>
        </w:rPr>
        <w:t xml:space="preserve"> J, Kooner JS, Penninger J, Prokopenko I, Stemple D, Toniolo D, </w:t>
      </w:r>
      <w:proofErr w:type="spellStart"/>
      <w:r w:rsidRPr="00322787">
        <w:rPr>
          <w:rFonts w:ascii="Arial" w:hAnsi="Arial" w:cs="Arial"/>
          <w:sz w:val="20"/>
          <w:szCs w:val="20"/>
        </w:rPr>
        <w:t>Wernisch</w:t>
      </w:r>
      <w:proofErr w:type="spellEnd"/>
      <w:r w:rsidRPr="00322787">
        <w:rPr>
          <w:rFonts w:ascii="Arial" w:hAnsi="Arial" w:cs="Arial"/>
          <w:sz w:val="20"/>
          <w:szCs w:val="20"/>
        </w:rPr>
        <w:t xml:space="preserve"> L, Sanna S, Hicks AA, Rendon A, Ferreira MA, Ouwehand WH, </w:t>
      </w:r>
      <w:proofErr w:type="spellStart"/>
      <w:r w:rsidRPr="00322787">
        <w:rPr>
          <w:rFonts w:ascii="Arial" w:hAnsi="Arial" w:cs="Arial"/>
          <w:sz w:val="20"/>
          <w:szCs w:val="20"/>
        </w:rPr>
        <w:t>Sora</w:t>
      </w:r>
      <w:r w:rsidR="00D90CA6">
        <w:rPr>
          <w:rFonts w:ascii="Arial" w:hAnsi="Arial" w:cs="Arial"/>
          <w:sz w:val="20"/>
          <w:szCs w:val="20"/>
        </w:rPr>
        <w:t>nzo</w:t>
      </w:r>
      <w:proofErr w:type="spellEnd"/>
      <w:r w:rsidR="00D90CA6">
        <w:rPr>
          <w:rFonts w:ascii="Arial" w:hAnsi="Arial" w:cs="Arial"/>
          <w:sz w:val="20"/>
          <w:szCs w:val="20"/>
        </w:rPr>
        <w:t xml:space="preserve"> N. </w:t>
      </w:r>
      <w:r w:rsidRPr="00322787">
        <w:rPr>
          <w:rFonts w:ascii="Arial" w:hAnsi="Arial" w:cs="Arial"/>
          <w:b/>
          <w:bCs/>
          <w:i/>
          <w:iCs/>
          <w:sz w:val="20"/>
          <w:szCs w:val="20"/>
        </w:rPr>
        <w:t xml:space="preserve">New gene functions in </w:t>
      </w:r>
      <w:proofErr w:type="spellStart"/>
      <w:r w:rsidRPr="00322787">
        <w:rPr>
          <w:rFonts w:ascii="Arial" w:hAnsi="Arial" w:cs="Arial"/>
          <w:b/>
          <w:bCs/>
          <w:i/>
          <w:iCs/>
          <w:sz w:val="20"/>
          <w:szCs w:val="20"/>
        </w:rPr>
        <w:t>megakaryopoiesis</w:t>
      </w:r>
      <w:proofErr w:type="spellEnd"/>
      <w:r w:rsidRPr="00322787">
        <w:rPr>
          <w:rFonts w:ascii="Arial" w:hAnsi="Arial" w:cs="Arial"/>
          <w:b/>
          <w:bCs/>
          <w:i/>
          <w:iCs/>
          <w:sz w:val="20"/>
          <w:szCs w:val="20"/>
        </w:rPr>
        <w:t xml:space="preserve"> and platelet formation</w:t>
      </w:r>
      <w:r w:rsidRPr="00322787">
        <w:rPr>
          <w:rFonts w:ascii="Arial" w:hAnsi="Arial" w:cs="Arial"/>
          <w:b/>
          <w:bCs/>
          <w:sz w:val="20"/>
          <w:szCs w:val="20"/>
        </w:rPr>
        <w:t xml:space="preserve">. </w:t>
      </w:r>
      <w:r w:rsidRPr="00322787">
        <w:rPr>
          <w:rFonts w:ascii="Arial" w:hAnsi="Arial" w:cs="Arial"/>
          <w:sz w:val="20"/>
          <w:szCs w:val="20"/>
        </w:rPr>
        <w:t>Nature, Dec. 8, 2011. Vol. 480, issue 7376, pp. 201-208. PM:22139419. PMC3335296.</w:t>
      </w:r>
    </w:p>
    <w:p w14:paraId="25E5F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Hajjar I, Quach L, Yang F, Chaves PH, Newman AB, Mukamal K, Longstreth W, Jr., Inzitari M, Lipsitz LA. </w:t>
      </w:r>
      <w:r w:rsidRPr="00322787">
        <w:rPr>
          <w:rFonts w:ascii="Arial" w:hAnsi="Arial" w:cs="Arial"/>
          <w:b/>
          <w:bCs/>
          <w:i/>
          <w:iCs/>
          <w:sz w:val="20"/>
          <w:szCs w:val="20"/>
        </w:rPr>
        <w:t>Hypertension, white matter hyperintensities, and concurrent impairments in mobility, cognition, and mood: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1, 2011. Vol. 123, issue 8, pp. 858-865. PM:21321150. PMC3081662.</w:t>
      </w:r>
    </w:p>
    <w:p w14:paraId="037DAB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 AJ, Raji CA, Becker JT, Lopez OL, Kuller LH, Hua X, Dinov ID, Stein JL, Rosano C, Toga AW, Thompson PM. </w:t>
      </w:r>
      <w:r w:rsidRPr="00322787">
        <w:rPr>
          <w:rFonts w:ascii="Arial" w:hAnsi="Arial" w:cs="Arial"/>
          <w:b/>
          <w:bCs/>
          <w:i/>
          <w:iCs/>
          <w:sz w:val="20"/>
          <w:szCs w:val="20"/>
        </w:rPr>
        <w:t>The effects of physical activity, education, and body mass index on the aging brain</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Hum.Brain</w:t>
      </w:r>
      <w:proofErr w:type="spellEnd"/>
      <w:r w:rsidRPr="00322787">
        <w:rPr>
          <w:rFonts w:ascii="Arial" w:hAnsi="Arial" w:cs="Arial"/>
          <w:sz w:val="20"/>
          <w:szCs w:val="20"/>
        </w:rPr>
        <w:t xml:space="preserve"> Mapp.,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2011. Vol. 32, issue 9, pp. 1371-1382. PM:20715081. PMC3184838.</w:t>
      </w:r>
    </w:p>
    <w:p w14:paraId="072E7C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Houston DK, Tooze J.A., Davis C.C., Chaves P.H.M., Hirsch C., Robbins J., Arnold A.M., Newman A.B.,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t>
      </w:r>
      <w:r w:rsidRPr="00322787">
        <w:rPr>
          <w:rFonts w:ascii="Arial" w:hAnsi="Arial" w:cs="Arial"/>
          <w:b/>
          <w:bCs/>
          <w:i/>
          <w:iCs/>
          <w:sz w:val="20"/>
          <w:szCs w:val="20"/>
        </w:rPr>
        <w:t>Serum 25-hydroxyvitamin D and physical function in adults of advanced age: the CHS All Stars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2011. </w:t>
      </w:r>
      <w:r w:rsidRPr="00D90CA6">
        <w:rPr>
          <w:rFonts w:ascii="Arial" w:hAnsi="Arial" w:cs="Arial"/>
          <w:sz w:val="20"/>
          <w:szCs w:val="20"/>
        </w:rPr>
        <w:t>PMID:22091492</w:t>
      </w:r>
      <w:r w:rsidRPr="00322787">
        <w:rPr>
          <w:rFonts w:ascii="Arial" w:hAnsi="Arial" w:cs="Arial"/>
          <w:sz w:val="20"/>
          <w:szCs w:val="20"/>
        </w:rPr>
        <w:t>. PMC3228270.</w:t>
      </w:r>
    </w:p>
    <w:p w14:paraId="1D63B2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International Consortium for Blood Pressure Genome-Wide Association Studies: Ehret G, Munroe PB, Rice KM,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Johnson AD, Chasman DI, Smith AV, Tobin MD,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Hwang SJ, </w:t>
      </w:r>
      <w:proofErr w:type="spellStart"/>
      <w:r w:rsidRPr="00322787">
        <w:rPr>
          <w:rFonts w:ascii="Arial" w:hAnsi="Arial" w:cs="Arial"/>
          <w:sz w:val="20"/>
          <w:szCs w:val="20"/>
        </w:rPr>
        <w:t>Pihur</w:t>
      </w:r>
      <w:proofErr w:type="spellEnd"/>
      <w:r w:rsidRPr="00322787">
        <w:rPr>
          <w:rFonts w:ascii="Arial" w:hAnsi="Arial" w:cs="Arial"/>
          <w:sz w:val="20"/>
          <w:szCs w:val="20"/>
        </w:rPr>
        <w:t xml:space="preserve"> V, Vollenweider P, O'Reilly PF, Amin N, Bragg-Gresham JL, Teumer A, Glazer NL, Launer L, Hua ZJ,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 Heath S, Sober S, Parsa A, Luan J, Arora P, Dehghan A, Zhang F, Lucas G, Hicks AA, Jackson AU, Peden JF, Tanaka T, Wild SH, Rudan I, Igl W, </w:t>
      </w:r>
      <w:proofErr w:type="spellStart"/>
      <w:r w:rsidRPr="00322787">
        <w:rPr>
          <w:rFonts w:ascii="Arial" w:hAnsi="Arial" w:cs="Arial"/>
          <w:sz w:val="20"/>
          <w:szCs w:val="20"/>
        </w:rPr>
        <w:t>Milaneschi</w:t>
      </w:r>
      <w:proofErr w:type="spellEnd"/>
      <w:r w:rsidRPr="00322787">
        <w:rPr>
          <w:rFonts w:ascii="Arial" w:hAnsi="Arial" w:cs="Arial"/>
          <w:sz w:val="20"/>
          <w:szCs w:val="20"/>
        </w:rPr>
        <w:t xml:space="preserve"> Y, Parker AN, Fava C, Chambers JC, Fox ER, Kumari M, Jin GM, van der HP, Hong Linda KW, Sjogren M, Vinay DG, Alexander M, Tabara Y, Shaw-Hawkins S, Whincup PH, Liu Y, Shi G, Kuusisto J, Tayo B, Seielstad M, Sim X, Hoang Nguyen KD,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Matullo G, Wu Y, Gaunt TR, Charlotte </w:t>
      </w:r>
      <w:proofErr w:type="spellStart"/>
      <w:r w:rsidRPr="00322787">
        <w:rPr>
          <w:rFonts w:ascii="Arial" w:hAnsi="Arial" w:cs="Arial"/>
          <w:sz w:val="20"/>
          <w:szCs w:val="20"/>
        </w:rPr>
        <w:t>Onland</w:t>
      </w:r>
      <w:proofErr w:type="spellEnd"/>
      <w:r w:rsidRPr="00322787">
        <w:rPr>
          <w:rFonts w:ascii="Arial" w:hAnsi="Arial" w:cs="Arial"/>
          <w:sz w:val="20"/>
          <w:szCs w:val="20"/>
        </w:rPr>
        <w:t xml:space="preserve">-Moret N, Cooper MN, Platou CG, Org E, Hardy R, </w:t>
      </w:r>
      <w:proofErr w:type="spellStart"/>
      <w:r w:rsidRPr="00322787">
        <w:rPr>
          <w:rFonts w:ascii="Arial" w:hAnsi="Arial" w:cs="Arial"/>
          <w:sz w:val="20"/>
          <w:szCs w:val="20"/>
        </w:rPr>
        <w:t>Dahgam</w:t>
      </w:r>
      <w:proofErr w:type="spellEnd"/>
      <w:r w:rsidRPr="00322787">
        <w:rPr>
          <w:rFonts w:ascii="Arial" w:hAnsi="Arial" w:cs="Arial"/>
          <w:sz w:val="20"/>
          <w:szCs w:val="20"/>
        </w:rPr>
        <w:t xml:space="preserve"> S, Palmen J,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Braund PS, Kuznetsova T, </w:t>
      </w:r>
      <w:proofErr w:type="spellStart"/>
      <w:r w:rsidRPr="00322787">
        <w:rPr>
          <w:rFonts w:ascii="Arial" w:hAnsi="Arial" w:cs="Arial"/>
          <w:sz w:val="20"/>
          <w:szCs w:val="20"/>
        </w:rPr>
        <w:t>Uiterwaal</w:t>
      </w:r>
      <w:proofErr w:type="spellEnd"/>
      <w:r w:rsidRPr="00322787">
        <w:rPr>
          <w:rFonts w:ascii="Arial" w:hAnsi="Arial" w:cs="Arial"/>
          <w:sz w:val="20"/>
          <w:szCs w:val="20"/>
        </w:rPr>
        <w:t xml:space="preserve"> CS, Adeyemo A, Palmas W, Campbell H, Ludwig B, Tomaszewski M, </w:t>
      </w:r>
      <w:proofErr w:type="spellStart"/>
      <w:r w:rsidRPr="00322787">
        <w:rPr>
          <w:rFonts w:ascii="Arial" w:hAnsi="Arial" w:cs="Arial"/>
          <w:sz w:val="20"/>
          <w:szCs w:val="20"/>
        </w:rPr>
        <w:t>Tzoulaki</w:t>
      </w:r>
      <w:proofErr w:type="spellEnd"/>
      <w:r w:rsidRPr="00322787">
        <w:rPr>
          <w:rFonts w:ascii="Arial" w:hAnsi="Arial" w:cs="Arial"/>
          <w:sz w:val="20"/>
          <w:szCs w:val="20"/>
        </w:rPr>
        <w:t xml:space="preserve"> I, Palmer ND, Aspelund T, Garcia M, Chang YP, O'Connell JR, Steinle NI, </w:t>
      </w:r>
      <w:proofErr w:type="spellStart"/>
      <w:r w:rsidRPr="00322787">
        <w:rPr>
          <w:rFonts w:ascii="Arial" w:hAnsi="Arial" w:cs="Arial"/>
          <w:sz w:val="20"/>
          <w:szCs w:val="20"/>
        </w:rPr>
        <w:t>Grobbee</w:t>
      </w:r>
      <w:proofErr w:type="spellEnd"/>
      <w:r w:rsidRPr="00322787">
        <w:rPr>
          <w:rFonts w:ascii="Arial" w:hAnsi="Arial" w:cs="Arial"/>
          <w:sz w:val="20"/>
          <w:szCs w:val="20"/>
        </w:rPr>
        <w:t xml:space="preserve"> DE, Arking DE, Kardia SL, Morrison AC, Hernandez D, Najjar S, McArdle WL, Hadley D, Brown MJ, Connell JM, Hingorani AD, Day IN, Lawlor DA, Beilby JP, Lawrence </w:t>
      </w:r>
      <w:r w:rsidRPr="00322787">
        <w:rPr>
          <w:rFonts w:ascii="Arial" w:hAnsi="Arial" w:cs="Arial"/>
          <w:sz w:val="20"/>
          <w:szCs w:val="20"/>
        </w:rPr>
        <w:lastRenderedPageBreak/>
        <w:t xml:space="preserve">RW, Clarke R, Hopewell JC, </w:t>
      </w:r>
      <w:proofErr w:type="spellStart"/>
      <w:r w:rsidRPr="00322787">
        <w:rPr>
          <w:rFonts w:ascii="Arial" w:hAnsi="Arial" w:cs="Arial"/>
          <w:sz w:val="20"/>
          <w:szCs w:val="20"/>
        </w:rPr>
        <w:t>Ongen</w:t>
      </w:r>
      <w:proofErr w:type="spellEnd"/>
      <w:r w:rsidRPr="00322787">
        <w:rPr>
          <w:rFonts w:ascii="Arial" w:hAnsi="Arial" w:cs="Arial"/>
          <w:sz w:val="20"/>
          <w:szCs w:val="20"/>
        </w:rPr>
        <w:t xml:space="preserve"> H, Dreisbach AW, Li Y, Hunter YJ, Bis JC,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Adair LS, Lee NR, Chen MH, Olden M, Pattaro C, Hoffman Bolton JA,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Bergmann S, Mooser V, Chaturvedi N, </w:t>
      </w:r>
      <w:proofErr w:type="spellStart"/>
      <w:r w:rsidRPr="00322787">
        <w:rPr>
          <w:rFonts w:ascii="Arial" w:hAnsi="Arial" w:cs="Arial"/>
          <w:sz w:val="20"/>
          <w:szCs w:val="20"/>
        </w:rPr>
        <w:t>Frayling</w:t>
      </w:r>
      <w:proofErr w:type="spellEnd"/>
      <w:r w:rsidRPr="00322787">
        <w:rPr>
          <w:rFonts w:ascii="Arial" w:hAnsi="Arial" w:cs="Arial"/>
          <w:sz w:val="20"/>
          <w:szCs w:val="20"/>
        </w:rPr>
        <w:t xml:space="preserve"> TM, Islam M, Jafar TH, Erdmann J, Kulkarni SR, Bornstein SR, </w:t>
      </w:r>
      <w:proofErr w:type="spellStart"/>
      <w:r w:rsidRPr="00322787">
        <w:rPr>
          <w:rFonts w:ascii="Arial" w:hAnsi="Arial" w:cs="Arial"/>
          <w:sz w:val="20"/>
          <w:szCs w:val="20"/>
        </w:rPr>
        <w:t>Grassler</w:t>
      </w:r>
      <w:proofErr w:type="spellEnd"/>
      <w:r w:rsidRPr="00322787">
        <w:rPr>
          <w:rFonts w:ascii="Arial" w:hAnsi="Arial" w:cs="Arial"/>
          <w:sz w:val="20"/>
          <w:szCs w:val="20"/>
        </w:rPr>
        <w:t xml:space="preserve"> J, Groop L, Voight BF, Kettunen J, Howard P, Taylor A, Guarrera S, </w:t>
      </w:r>
      <w:proofErr w:type="spellStart"/>
      <w:r w:rsidRPr="00322787">
        <w:rPr>
          <w:rFonts w:ascii="Arial" w:hAnsi="Arial" w:cs="Arial"/>
          <w:sz w:val="20"/>
          <w:szCs w:val="20"/>
        </w:rPr>
        <w:t>Ricceri</w:t>
      </w:r>
      <w:proofErr w:type="spellEnd"/>
      <w:r w:rsidRPr="00322787">
        <w:rPr>
          <w:rFonts w:ascii="Arial" w:hAnsi="Arial" w:cs="Arial"/>
          <w:sz w:val="20"/>
          <w:szCs w:val="20"/>
        </w:rPr>
        <w:t xml:space="preserve"> F, Emilsson V, Plump A, Barroso I, Khaw KT, Weder AB, Hunt SC, Sun YV, Bergman RN, Collins FS,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Scott LJ, Stringham HM, Peltonen L, Perola M, Vartiainen E, Brand SM, </w:t>
      </w:r>
      <w:proofErr w:type="spellStart"/>
      <w:r w:rsidRPr="00322787">
        <w:rPr>
          <w:rFonts w:ascii="Arial" w:hAnsi="Arial" w:cs="Arial"/>
          <w:sz w:val="20"/>
          <w:szCs w:val="20"/>
        </w:rPr>
        <w:t>Staessen</w:t>
      </w:r>
      <w:proofErr w:type="spellEnd"/>
      <w:r w:rsidRPr="00322787">
        <w:rPr>
          <w:rFonts w:ascii="Arial" w:hAnsi="Arial" w:cs="Arial"/>
          <w:sz w:val="20"/>
          <w:szCs w:val="20"/>
        </w:rPr>
        <w:t xml:space="preserve"> JA, Wang TJ, Burton PR, Soler AM, Dong Y,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Wang X, Zhu H, Lohman KK, Rudock ME, Heckbert SR, Smith NL, Wiggins KL, </w:t>
      </w:r>
      <w:proofErr w:type="spellStart"/>
      <w:r w:rsidRPr="00322787">
        <w:rPr>
          <w:rFonts w:ascii="Arial" w:hAnsi="Arial" w:cs="Arial"/>
          <w:sz w:val="20"/>
          <w:szCs w:val="20"/>
        </w:rPr>
        <w:t>Doumatey</w:t>
      </w:r>
      <w:proofErr w:type="spellEnd"/>
      <w:r w:rsidRPr="00322787">
        <w:rPr>
          <w:rFonts w:ascii="Arial" w:hAnsi="Arial" w:cs="Arial"/>
          <w:sz w:val="20"/>
          <w:szCs w:val="20"/>
        </w:rPr>
        <w:t xml:space="preserve"> A, Shriner D, </w:t>
      </w:r>
      <w:proofErr w:type="spellStart"/>
      <w:r w:rsidRPr="00322787">
        <w:rPr>
          <w:rFonts w:ascii="Arial" w:hAnsi="Arial" w:cs="Arial"/>
          <w:sz w:val="20"/>
          <w:szCs w:val="20"/>
        </w:rPr>
        <w:t>Veldre</w:t>
      </w:r>
      <w:proofErr w:type="spellEnd"/>
      <w:r w:rsidRPr="00322787">
        <w:rPr>
          <w:rFonts w:ascii="Arial" w:hAnsi="Arial" w:cs="Arial"/>
          <w:sz w:val="20"/>
          <w:szCs w:val="20"/>
        </w:rPr>
        <w:t xml:space="preserve"> G, </w:t>
      </w:r>
      <w:proofErr w:type="spellStart"/>
      <w:r w:rsidRPr="00322787">
        <w:rPr>
          <w:rFonts w:ascii="Arial" w:hAnsi="Arial" w:cs="Arial"/>
          <w:sz w:val="20"/>
          <w:szCs w:val="20"/>
        </w:rPr>
        <w:t>Viigimaa</w:t>
      </w:r>
      <w:proofErr w:type="spellEnd"/>
      <w:r w:rsidRPr="00322787">
        <w:rPr>
          <w:rFonts w:ascii="Arial" w:hAnsi="Arial" w:cs="Arial"/>
          <w:sz w:val="20"/>
          <w:szCs w:val="20"/>
        </w:rPr>
        <w:t xml:space="preserve"> M, Kinra S, Prabhakaran D, Tripathy V, Langefeld CD, Rosengren A, Thelle DS, Maria CA, Singleton A, Forrester T, Hilton G, McKenzie CA, Salako T, Iwai N, Kita Y, </w:t>
      </w:r>
      <w:proofErr w:type="spellStart"/>
      <w:r w:rsidRPr="00322787">
        <w:rPr>
          <w:rFonts w:ascii="Arial" w:hAnsi="Arial" w:cs="Arial"/>
          <w:sz w:val="20"/>
          <w:szCs w:val="20"/>
        </w:rPr>
        <w:t>Ogihara</w:t>
      </w:r>
      <w:proofErr w:type="spellEnd"/>
      <w:r w:rsidRPr="00322787">
        <w:rPr>
          <w:rFonts w:ascii="Arial" w:hAnsi="Arial" w:cs="Arial"/>
          <w:sz w:val="20"/>
          <w:szCs w:val="20"/>
        </w:rPr>
        <w:t xml:space="preserve"> T, Ohkubo T, Okamura T, </w:t>
      </w:r>
      <w:proofErr w:type="spellStart"/>
      <w:r w:rsidRPr="00322787">
        <w:rPr>
          <w:rFonts w:ascii="Arial" w:hAnsi="Arial" w:cs="Arial"/>
          <w:sz w:val="20"/>
          <w:szCs w:val="20"/>
        </w:rPr>
        <w:t>Ueshima</w:t>
      </w:r>
      <w:proofErr w:type="spellEnd"/>
      <w:r w:rsidRPr="00322787">
        <w:rPr>
          <w:rFonts w:ascii="Arial" w:hAnsi="Arial" w:cs="Arial"/>
          <w:sz w:val="20"/>
          <w:szCs w:val="20"/>
        </w:rPr>
        <w:t xml:space="preserve"> H, Umemura S, </w:t>
      </w:r>
      <w:proofErr w:type="spellStart"/>
      <w:r w:rsidRPr="00322787">
        <w:rPr>
          <w:rFonts w:ascii="Arial" w:hAnsi="Arial" w:cs="Arial"/>
          <w:sz w:val="20"/>
          <w:szCs w:val="20"/>
        </w:rPr>
        <w:t>Eyheramendy</w:t>
      </w:r>
      <w:proofErr w:type="spellEnd"/>
      <w:r w:rsidRPr="00322787">
        <w:rPr>
          <w:rFonts w:ascii="Arial" w:hAnsi="Arial" w:cs="Arial"/>
          <w:sz w:val="20"/>
          <w:szCs w:val="20"/>
        </w:rPr>
        <w:t xml:space="preserve"> S,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Wichmann HE, Shin CY, Kim HL, Lee JY, Scott J, </w:t>
      </w:r>
      <w:proofErr w:type="spellStart"/>
      <w:r w:rsidRPr="00322787">
        <w:rPr>
          <w:rFonts w:ascii="Arial" w:hAnsi="Arial" w:cs="Arial"/>
          <w:sz w:val="20"/>
          <w:szCs w:val="20"/>
        </w:rPr>
        <w:t>Sehmi</w:t>
      </w:r>
      <w:proofErr w:type="spellEnd"/>
      <w:r w:rsidRPr="00322787">
        <w:rPr>
          <w:rFonts w:ascii="Arial" w:hAnsi="Arial" w:cs="Arial"/>
          <w:sz w:val="20"/>
          <w:szCs w:val="20"/>
        </w:rPr>
        <w:t xml:space="preserve"> JS, Zhang W,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Nilsson P, Davey SG, Wong A,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Raffel LJ, Yao J, Kathiresan S, O'Donnell CJ, Schwartz SM, Arfan IM, Longstreth Jr WT, Mosley TH, Seshadri S, Shrine NR, Wain LV, Morken MA, Swift AJ, Laitinen J, Prokopenko I, Zitting P, Cooper JA, Humphries SE, Danesh J, Rasheed A, Goel A,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Watkins H, Bakker SJ,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w:t>
      </w:r>
      <w:proofErr w:type="spellStart"/>
      <w:r w:rsidRPr="00322787">
        <w:rPr>
          <w:rFonts w:ascii="Arial" w:hAnsi="Arial" w:cs="Arial"/>
          <w:sz w:val="20"/>
          <w:szCs w:val="20"/>
        </w:rPr>
        <w:t>Janipalli</w:t>
      </w:r>
      <w:proofErr w:type="spellEnd"/>
      <w:r w:rsidRPr="00322787">
        <w:rPr>
          <w:rFonts w:ascii="Arial" w:hAnsi="Arial" w:cs="Arial"/>
          <w:sz w:val="20"/>
          <w:szCs w:val="20"/>
        </w:rPr>
        <w:t xml:space="preserve"> CS, Radha MK, </w:t>
      </w:r>
      <w:proofErr w:type="spellStart"/>
      <w:r w:rsidRPr="00322787">
        <w:rPr>
          <w:rFonts w:ascii="Arial" w:hAnsi="Arial" w:cs="Arial"/>
          <w:sz w:val="20"/>
          <w:szCs w:val="20"/>
        </w:rPr>
        <w:t>Yajnik</w:t>
      </w:r>
      <w:proofErr w:type="spellEnd"/>
      <w:r w:rsidRPr="00322787">
        <w:rPr>
          <w:rFonts w:ascii="Arial" w:hAnsi="Arial" w:cs="Arial"/>
          <w:sz w:val="20"/>
          <w:szCs w:val="20"/>
        </w:rPr>
        <w:t xml:space="preserve"> CS, Hofman A, </w:t>
      </w:r>
      <w:proofErr w:type="spellStart"/>
      <w:r w:rsidRPr="00322787">
        <w:rPr>
          <w:rFonts w:ascii="Arial" w:hAnsi="Arial" w:cs="Arial"/>
          <w:sz w:val="20"/>
          <w:szCs w:val="20"/>
        </w:rPr>
        <w:t>Mattace</w:t>
      </w:r>
      <w:proofErr w:type="spellEnd"/>
      <w:r w:rsidRPr="00322787">
        <w:rPr>
          <w:rFonts w:ascii="Arial" w:hAnsi="Arial" w:cs="Arial"/>
          <w:sz w:val="20"/>
          <w:szCs w:val="20"/>
        </w:rPr>
        <w:t xml:space="preserve">-Raso FU, Oostra BA, Demirkan A, Isaacs A, Rivadeneira F,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Orru M, Scuteri A, Ala-Korpela M, Kangas AJ, </w:t>
      </w:r>
      <w:proofErr w:type="spellStart"/>
      <w:r w:rsidRPr="00322787">
        <w:rPr>
          <w:rFonts w:ascii="Arial" w:hAnsi="Arial" w:cs="Arial"/>
          <w:sz w:val="20"/>
          <w:szCs w:val="20"/>
        </w:rPr>
        <w:t>Lyytikainen</w:t>
      </w:r>
      <w:proofErr w:type="spellEnd"/>
      <w:r w:rsidRPr="00322787">
        <w:rPr>
          <w:rFonts w:ascii="Arial" w:hAnsi="Arial" w:cs="Arial"/>
          <w:sz w:val="20"/>
          <w:szCs w:val="20"/>
        </w:rPr>
        <w:t xml:space="preserve"> LP, Soininen P, Tukiainen T, Wurtz P, Twee-</w:t>
      </w:r>
      <w:proofErr w:type="spellStart"/>
      <w:r w:rsidRPr="00322787">
        <w:rPr>
          <w:rFonts w:ascii="Arial" w:hAnsi="Arial" w:cs="Arial"/>
          <w:sz w:val="20"/>
          <w:szCs w:val="20"/>
        </w:rPr>
        <w:t>Hee</w:t>
      </w:r>
      <w:proofErr w:type="spellEnd"/>
      <w:r w:rsidRPr="00322787">
        <w:rPr>
          <w:rFonts w:ascii="Arial" w:hAnsi="Arial" w:cs="Arial"/>
          <w:sz w:val="20"/>
          <w:szCs w:val="20"/>
        </w:rPr>
        <w:t xml:space="preserve"> OR, Dorr M, Kroemer HK, Volker U, Volzke H, Galan P, </w:t>
      </w:r>
      <w:proofErr w:type="spellStart"/>
      <w:r w:rsidRPr="00322787">
        <w:rPr>
          <w:rFonts w:ascii="Arial" w:hAnsi="Arial" w:cs="Arial"/>
          <w:sz w:val="20"/>
          <w:szCs w:val="20"/>
        </w:rPr>
        <w:t>Hercberg</w:t>
      </w:r>
      <w:proofErr w:type="spellEnd"/>
      <w:r w:rsidRPr="00322787">
        <w:rPr>
          <w:rFonts w:ascii="Arial" w:hAnsi="Arial" w:cs="Arial"/>
          <w:sz w:val="20"/>
          <w:szCs w:val="20"/>
        </w:rPr>
        <w:t xml:space="preserve"> S, Lathrop M, </w:t>
      </w:r>
      <w:proofErr w:type="spellStart"/>
      <w:r w:rsidRPr="00322787">
        <w:rPr>
          <w:rFonts w:ascii="Arial" w:hAnsi="Arial" w:cs="Arial"/>
          <w:sz w:val="20"/>
          <w:szCs w:val="20"/>
        </w:rPr>
        <w:t>Zelenika</w:t>
      </w:r>
      <w:proofErr w:type="spellEnd"/>
      <w:r w:rsidRPr="00322787">
        <w:rPr>
          <w:rFonts w:ascii="Arial" w:hAnsi="Arial" w:cs="Arial"/>
          <w:sz w:val="20"/>
          <w:szCs w:val="20"/>
        </w:rPr>
        <w:t xml:space="preserve"> D,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Mangino M, Spector TD, Zhai G. </w:t>
      </w:r>
      <w:r w:rsidRPr="00322787">
        <w:rPr>
          <w:rFonts w:ascii="Arial" w:hAnsi="Arial" w:cs="Arial"/>
          <w:b/>
          <w:bCs/>
          <w:i/>
          <w:iCs/>
          <w:sz w:val="20"/>
          <w:szCs w:val="20"/>
        </w:rPr>
        <w:t>Genetic variants in novel pathways influence blood pressure and cardiovascular disease risk</w:t>
      </w:r>
      <w:r w:rsidRPr="00322787">
        <w:rPr>
          <w:rFonts w:ascii="Arial" w:hAnsi="Arial" w:cs="Arial"/>
          <w:b/>
          <w:bCs/>
          <w:sz w:val="20"/>
          <w:szCs w:val="20"/>
        </w:rPr>
        <w:t xml:space="preserve">. </w:t>
      </w:r>
      <w:r w:rsidR="00D90CA6">
        <w:rPr>
          <w:rFonts w:ascii="Arial" w:hAnsi="Arial" w:cs="Arial"/>
          <w:sz w:val="20"/>
          <w:szCs w:val="20"/>
        </w:rPr>
        <w:t xml:space="preserve"> Nature, Sept. 11, 2011. </w:t>
      </w:r>
      <w:r w:rsidRPr="00322787">
        <w:rPr>
          <w:rFonts w:ascii="Arial" w:hAnsi="Arial" w:cs="Arial"/>
          <w:sz w:val="20"/>
          <w:szCs w:val="20"/>
        </w:rPr>
        <w:t>PM:21909115. PMC3340926.</w:t>
      </w:r>
    </w:p>
    <w:p w14:paraId="14BDDD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Inzitari M, Arnold AM, Patel KV, Mercer LD, </w:t>
      </w:r>
      <w:proofErr w:type="spellStart"/>
      <w:r w:rsidRPr="00322787">
        <w:rPr>
          <w:rFonts w:ascii="Arial" w:hAnsi="Arial" w:cs="Arial"/>
          <w:sz w:val="20"/>
          <w:szCs w:val="20"/>
        </w:rPr>
        <w:t>Karlamangla</w:t>
      </w:r>
      <w:proofErr w:type="spellEnd"/>
      <w:r w:rsidRPr="00322787">
        <w:rPr>
          <w:rFonts w:ascii="Arial" w:hAnsi="Arial" w:cs="Arial"/>
          <w:sz w:val="20"/>
          <w:szCs w:val="20"/>
        </w:rPr>
        <w:t xml:space="preserve"> A, Ding J, Psaty BM, Willia</w:t>
      </w:r>
      <w:r w:rsidR="00D90CA6">
        <w:rPr>
          <w:rFonts w:ascii="Arial" w:hAnsi="Arial" w:cs="Arial"/>
          <w:sz w:val="20"/>
          <w:szCs w:val="20"/>
        </w:rPr>
        <w:t xml:space="preserve">mson JD, Kuller LH, Newman AB. </w:t>
      </w:r>
      <w:r w:rsidRPr="00322787">
        <w:rPr>
          <w:rFonts w:ascii="Arial" w:hAnsi="Arial" w:cs="Arial"/>
          <w:b/>
          <w:bCs/>
          <w:i/>
          <w:iCs/>
          <w:sz w:val="20"/>
          <w:szCs w:val="20"/>
        </w:rPr>
        <w:t>Subclinical Vascular Disease Burden and Risk for Death and Cardiovascular Events in Older Community Dwellers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w:t>
      </w:r>
      <w:r w:rsidR="00D90CA6">
        <w:rPr>
          <w:rFonts w:ascii="Arial" w:hAnsi="Arial" w:cs="Arial"/>
          <w:sz w:val="20"/>
          <w:szCs w:val="20"/>
        </w:rPr>
        <w:t>l.Sci.Med.Sci</w:t>
      </w:r>
      <w:proofErr w:type="spellEnd"/>
      <w:r w:rsidR="00D90CA6">
        <w:rPr>
          <w:rFonts w:ascii="Arial" w:hAnsi="Arial" w:cs="Arial"/>
          <w:sz w:val="20"/>
          <w:szCs w:val="20"/>
        </w:rPr>
        <w:t xml:space="preserve">., June 24, 2011. </w:t>
      </w:r>
      <w:r w:rsidRPr="00322787">
        <w:rPr>
          <w:rFonts w:ascii="Arial" w:hAnsi="Arial" w:cs="Arial"/>
          <w:sz w:val="20"/>
          <w:szCs w:val="20"/>
        </w:rPr>
        <w:t>PM:21705627. PMC3202905.</w:t>
      </w:r>
    </w:p>
    <w:p w14:paraId="52E336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Kizer JR, Mukamal KJ, Djousse L, Zieman SJ, de Boer IH, Nelson TL, Newma</w:t>
      </w:r>
      <w:r w:rsidR="00D90CA6">
        <w:rPr>
          <w:rFonts w:ascii="Arial" w:hAnsi="Arial" w:cs="Arial"/>
          <w:sz w:val="20"/>
          <w:szCs w:val="20"/>
        </w:rPr>
        <w:t xml:space="preserve">n AB, Criqui MH, Siscovick DS. </w:t>
      </w:r>
      <w:r w:rsidRPr="00322787">
        <w:rPr>
          <w:rFonts w:ascii="Arial" w:hAnsi="Arial" w:cs="Arial"/>
          <w:b/>
          <w:bCs/>
          <w:i/>
          <w:iCs/>
          <w:sz w:val="20"/>
          <w:szCs w:val="20"/>
        </w:rPr>
        <w:t xml:space="preserve">Association of Body Mass Index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Peripheral Arterial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Sept. 20, 2011.  PM:21920948. PMC3243937.</w:t>
      </w:r>
    </w:p>
    <w:p w14:paraId="719F1E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Boudreau RM, Yang M, Thacker EL, Studenski S, Longstreth WT, Jr.,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Newman AB. </w:t>
      </w:r>
      <w:r w:rsidRPr="00322787">
        <w:rPr>
          <w:rFonts w:ascii="Arial" w:hAnsi="Arial" w:cs="Arial"/>
          <w:b/>
          <w:bCs/>
          <w:i/>
          <w:iCs/>
          <w:sz w:val="20"/>
          <w:szCs w:val="20"/>
        </w:rPr>
        <w:t>The Risk of Parkinson Disease Assoc</w:t>
      </w:r>
      <w:r w:rsidR="00D90CA6">
        <w:rPr>
          <w:rFonts w:ascii="Arial" w:hAnsi="Arial" w:cs="Arial"/>
          <w:b/>
          <w:bCs/>
          <w:i/>
          <w:iCs/>
          <w:sz w:val="20"/>
          <w:szCs w:val="20"/>
        </w:rPr>
        <w:t>iated with Urate in a Community-</w:t>
      </w:r>
      <w:r w:rsidRPr="00322787">
        <w:rPr>
          <w:rFonts w:ascii="Arial" w:hAnsi="Arial" w:cs="Arial"/>
          <w:b/>
          <w:bCs/>
          <w:i/>
          <w:iCs/>
          <w:sz w:val="20"/>
          <w:szCs w:val="20"/>
        </w:rPr>
        <w:t>Based</w:t>
      </w:r>
      <w:r w:rsidR="00D90CA6">
        <w:rPr>
          <w:rFonts w:ascii="Arial" w:hAnsi="Arial" w:cs="Arial"/>
          <w:b/>
          <w:bCs/>
          <w:i/>
          <w:iCs/>
          <w:sz w:val="20"/>
          <w:szCs w:val="20"/>
        </w:rPr>
        <w:t xml:space="preserve"> </w:t>
      </w:r>
      <w:r w:rsidRPr="00322787">
        <w:rPr>
          <w:rFonts w:ascii="Arial" w:hAnsi="Arial" w:cs="Arial"/>
          <w:b/>
          <w:bCs/>
          <w:i/>
          <w:iCs/>
          <w:sz w:val="20"/>
          <w:szCs w:val="20"/>
        </w:rPr>
        <w:t>Cohort of Older Adults</w:t>
      </w:r>
      <w:r w:rsidRPr="00322787">
        <w:rPr>
          <w:rFonts w:ascii="Arial" w:hAnsi="Arial" w:cs="Arial"/>
          <w:b/>
          <w:bCs/>
          <w:sz w:val="20"/>
          <w:szCs w:val="20"/>
        </w:rPr>
        <w:t xml:space="preserve">. </w:t>
      </w:r>
      <w:r w:rsidRPr="00322787">
        <w:rPr>
          <w:rFonts w:ascii="Arial" w:hAnsi="Arial" w:cs="Arial"/>
          <w:sz w:val="20"/>
          <w:szCs w:val="20"/>
        </w:rPr>
        <w:t>Neuroepidemiology, June 16, 2011. Vol. 36, issue 4, pp. 223-229. PM:21677446. PMC3124452.</w:t>
      </w:r>
    </w:p>
    <w:p w14:paraId="006A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Newton-Cheh C, Chasman DI, Ehret GB, Johnson T, Rose L, Rice K,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Launer LJ, Gudnason V, Larson MG, Chakravarti A, Psaty BM, Caulfield M, van Duijn CM,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Munroe PB, Levy D, Cohorts for Heart and Aging Research in Genomic Epidemiology Consortium, Global </w:t>
      </w:r>
      <w:proofErr w:type="spellStart"/>
      <w:r w:rsidRPr="00322787">
        <w:rPr>
          <w:rFonts w:ascii="Arial" w:hAnsi="Arial" w:cs="Arial"/>
          <w:sz w:val="20"/>
          <w:szCs w:val="20"/>
        </w:rPr>
        <w:t>BPgen</w:t>
      </w:r>
      <w:proofErr w:type="spellEnd"/>
      <w:r w:rsidRPr="00322787">
        <w:rPr>
          <w:rFonts w:ascii="Arial" w:hAnsi="Arial" w:cs="Arial"/>
          <w:sz w:val="20"/>
          <w:szCs w:val="20"/>
        </w:rPr>
        <w:t xml:space="preserve"> Consortium, Women's Genome Health Study. </w:t>
      </w:r>
      <w:r w:rsidRPr="00322787">
        <w:rPr>
          <w:rFonts w:ascii="Arial" w:hAnsi="Arial" w:cs="Arial"/>
          <w:b/>
          <w:bCs/>
          <w:i/>
          <w:iCs/>
          <w:sz w:val="20"/>
          <w:szCs w:val="20"/>
        </w:rPr>
        <w:t>Association of hypertension drug target genes with blood pressure and hyperte</w:t>
      </w:r>
      <w:r w:rsidR="00D90CA6">
        <w:rPr>
          <w:rFonts w:ascii="Arial" w:hAnsi="Arial" w:cs="Arial"/>
          <w:b/>
          <w:bCs/>
          <w:i/>
          <w:iCs/>
          <w:sz w:val="20"/>
          <w:szCs w:val="20"/>
        </w:rPr>
        <w:t xml:space="preserve">nsion in 86,588 </w:t>
      </w:r>
      <w:r w:rsidRPr="00322787">
        <w:rPr>
          <w:rFonts w:ascii="Arial" w:hAnsi="Arial" w:cs="Arial"/>
          <w:b/>
          <w:bCs/>
          <w:i/>
          <w:iCs/>
          <w:sz w:val="20"/>
          <w:szCs w:val="20"/>
        </w:rPr>
        <w:t>individuals</w:t>
      </w:r>
      <w:r w:rsidRPr="00322787">
        <w:rPr>
          <w:rFonts w:ascii="Arial" w:hAnsi="Arial" w:cs="Arial"/>
          <w:b/>
          <w:bCs/>
          <w:sz w:val="20"/>
          <w:szCs w:val="20"/>
        </w:rPr>
        <w:t>.</w:t>
      </w:r>
      <w:r w:rsidRPr="00322787">
        <w:rPr>
          <w:rFonts w:ascii="Arial" w:hAnsi="Arial" w:cs="Arial"/>
          <w:sz w:val="20"/>
          <w:szCs w:val="20"/>
        </w:rPr>
        <w:t xml:space="preserve"> Hypertension, </w:t>
      </w:r>
      <w:proofErr w:type="gramStart"/>
      <w:r w:rsidRPr="00322787">
        <w:rPr>
          <w:rFonts w:ascii="Arial" w:hAnsi="Arial" w:cs="Arial"/>
          <w:sz w:val="20"/>
          <w:szCs w:val="20"/>
        </w:rPr>
        <w:t>May,</w:t>
      </w:r>
      <w:proofErr w:type="gramEnd"/>
      <w:r w:rsidRPr="00322787">
        <w:rPr>
          <w:rFonts w:ascii="Arial" w:hAnsi="Arial" w:cs="Arial"/>
          <w:sz w:val="20"/>
          <w:szCs w:val="20"/>
        </w:rPr>
        <w:t xml:space="preserve"> 2011. Vol. 57, issue 5, pp. 903-910. </w:t>
      </w:r>
      <w:r w:rsidRPr="00322787">
        <w:rPr>
          <w:rFonts w:ascii="Arial" w:hAnsi="Arial" w:cs="Arial"/>
          <w:sz w:val="20"/>
          <w:szCs w:val="20"/>
          <w:u w:val="single"/>
        </w:rPr>
        <w:t>PM:21444836</w:t>
      </w:r>
      <w:r w:rsidRPr="00322787">
        <w:rPr>
          <w:rFonts w:ascii="Arial" w:hAnsi="Arial" w:cs="Arial"/>
          <w:sz w:val="20"/>
          <w:szCs w:val="20"/>
        </w:rPr>
        <w:t>. PMC3099407.</w:t>
      </w:r>
    </w:p>
    <w:p w14:paraId="0A9F4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Kanoni S, Nettleton JA, </w:t>
      </w:r>
      <w:proofErr w:type="spellStart"/>
      <w:r w:rsidRPr="00322787">
        <w:rPr>
          <w:rFonts w:ascii="Arial" w:hAnsi="Arial" w:cs="Arial"/>
          <w:sz w:val="20"/>
          <w:szCs w:val="20"/>
        </w:rPr>
        <w:t>Hivert</w:t>
      </w:r>
      <w:proofErr w:type="spellEnd"/>
      <w:r w:rsidRPr="00322787">
        <w:rPr>
          <w:rFonts w:ascii="Arial" w:hAnsi="Arial" w:cs="Arial"/>
          <w:sz w:val="20"/>
          <w:szCs w:val="20"/>
        </w:rPr>
        <w:t xml:space="preserve"> MF, Ye Z,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w:t>
      </w:r>
      <w:proofErr w:type="spellStart"/>
      <w:r w:rsidRPr="00322787">
        <w:rPr>
          <w:rFonts w:ascii="Arial" w:hAnsi="Arial" w:cs="Arial"/>
          <w:sz w:val="20"/>
          <w:szCs w:val="20"/>
        </w:rPr>
        <w:t>Shungin</w:t>
      </w:r>
      <w:proofErr w:type="spellEnd"/>
      <w:r w:rsidRPr="00322787">
        <w:rPr>
          <w:rFonts w:ascii="Arial" w:hAnsi="Arial" w:cs="Arial"/>
          <w:sz w:val="20"/>
          <w:szCs w:val="20"/>
        </w:rPr>
        <w:t xml:space="preserve"> D,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 Ngwa JS,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Lemaitre RN, Gustafsson S, Anderson JS, Tanaka T, Hindy G, Saylor G, Renstrom F, Bennett AJ, van Duijn CM, Florez JC, Fox CS, Hofman A, Hoogeveen RC, Houston DK, Hu FB, Jacques PF, Johansson I, Lind L, Liu Y, McKeown N,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 Pankow JS,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Yannakoulia</w:t>
      </w:r>
      <w:proofErr w:type="spellEnd"/>
      <w:r w:rsidRPr="00322787">
        <w:rPr>
          <w:rFonts w:ascii="Arial" w:hAnsi="Arial" w:cs="Arial"/>
          <w:sz w:val="20"/>
          <w:szCs w:val="20"/>
        </w:rPr>
        <w:t xml:space="preserve"> M,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the M, I, Wareham NJ, Prokopenko I,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Cupples LA, Loos RJ,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Dupuis J, Langenberg C, Ferrucci L,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McCarthy MI, Ingelsson E, Borecki IB, Witteman JC,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Meigs JB, Franks PW,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w:t>
      </w:r>
      <w:r w:rsidRPr="00322787">
        <w:rPr>
          <w:rFonts w:ascii="Arial" w:hAnsi="Arial" w:cs="Arial"/>
          <w:b/>
          <w:bCs/>
          <w:i/>
          <w:iCs/>
          <w:sz w:val="20"/>
          <w:szCs w:val="20"/>
        </w:rPr>
        <w:t xml:space="preserve">Total Zinc Intake May Modify the Glucose-Raising Effect of a Zinc Transporter (SLC30A8) Variant: A 14-Cohort </w:t>
      </w:r>
      <w:r w:rsidRPr="00322787">
        <w:rPr>
          <w:rFonts w:ascii="Arial" w:hAnsi="Arial" w:cs="Arial"/>
          <w:b/>
          <w:bCs/>
          <w:i/>
          <w:iCs/>
          <w:sz w:val="20"/>
          <w:szCs w:val="20"/>
        </w:rPr>
        <w:lastRenderedPageBreak/>
        <w:t>Meta-analysis</w:t>
      </w:r>
      <w:r w:rsidRPr="00322787">
        <w:rPr>
          <w:rFonts w:ascii="Arial" w:hAnsi="Arial" w:cs="Arial"/>
          <w:b/>
          <w:bCs/>
          <w:sz w:val="20"/>
          <w:szCs w:val="20"/>
        </w:rPr>
        <w:t xml:space="preserve">. </w:t>
      </w:r>
      <w:r w:rsidRPr="00322787">
        <w:rPr>
          <w:rFonts w:ascii="Arial" w:hAnsi="Arial" w:cs="Arial"/>
          <w:sz w:val="20"/>
          <w:szCs w:val="20"/>
        </w:rPr>
        <w:t xml:space="preserve">Diabetes,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2011. Vol. 60, issue 9, pp. 2407-2416. PM:21810599. PMC3161318.</w:t>
      </w:r>
    </w:p>
    <w:p w14:paraId="1C6F5C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Petersen AK, Chen MH, Teumer A, Glazer NL, Doring A, Lam CS, Friedrich N, Newman A, Muller M, Yang Q, Homuth G, Cappola A, Klopp N, Smith H, Ernst F, Psaty BM, Wichmann HE, Sawyer DB, Biffar R, Rotter JI, Gieger C, Sullivan LS, Volzke H, Rice K, </w:t>
      </w:r>
      <w:proofErr w:type="spellStart"/>
      <w:r w:rsidRPr="00322787">
        <w:rPr>
          <w:rFonts w:ascii="Arial" w:hAnsi="Arial" w:cs="Arial"/>
          <w:sz w:val="20"/>
          <w:szCs w:val="20"/>
        </w:rPr>
        <w:t>Spyroglou</w:t>
      </w:r>
      <w:proofErr w:type="spellEnd"/>
      <w:r w:rsidRPr="00322787">
        <w:rPr>
          <w:rFonts w:ascii="Arial" w:hAnsi="Arial" w:cs="Arial"/>
          <w:sz w:val="20"/>
          <w:szCs w:val="20"/>
        </w:rPr>
        <w:t xml:space="preserve"> A, Kroemer HK, Ida Chen YD, </w:t>
      </w:r>
      <w:proofErr w:type="spellStart"/>
      <w:r w:rsidRPr="00322787">
        <w:rPr>
          <w:rFonts w:ascii="Arial" w:hAnsi="Arial" w:cs="Arial"/>
          <w:sz w:val="20"/>
          <w:szCs w:val="20"/>
        </w:rPr>
        <w:t>Manolopoulou</w:t>
      </w:r>
      <w:proofErr w:type="spellEnd"/>
      <w:r w:rsidRPr="00322787">
        <w:rPr>
          <w:rFonts w:ascii="Arial" w:hAnsi="Arial" w:cs="Arial"/>
          <w:sz w:val="20"/>
          <w:szCs w:val="20"/>
        </w:rPr>
        <w:t xml:space="preserve"> J, Nauck M, Strickler HD, Goodarzi MO, Reincke M, Pollak MN, </w:t>
      </w:r>
      <w:proofErr w:type="spellStart"/>
      <w:r w:rsidRPr="00322787">
        <w:rPr>
          <w:rFonts w:ascii="Arial" w:hAnsi="Arial" w:cs="Arial"/>
          <w:sz w:val="20"/>
          <w:szCs w:val="20"/>
        </w:rPr>
        <w:t>Bidlingmaier</w:t>
      </w:r>
      <w:proofErr w:type="spellEnd"/>
      <w:r w:rsidRPr="00322787">
        <w:rPr>
          <w:rFonts w:ascii="Arial" w:hAnsi="Arial" w:cs="Arial"/>
          <w:sz w:val="20"/>
          <w:szCs w:val="20"/>
        </w:rPr>
        <w:t xml:space="preserve"> M, Vasan RS,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t>
      </w:r>
      <w:r w:rsidRPr="00322787">
        <w:rPr>
          <w:rFonts w:ascii="Arial" w:hAnsi="Arial" w:cs="Arial"/>
          <w:b/>
          <w:bCs/>
          <w:i/>
          <w:iCs/>
          <w:sz w:val="20"/>
          <w:szCs w:val="20"/>
        </w:rPr>
        <w:t>A genome-wide association study identifies novel loci associated with circulating IGF-I and IGFBP-3</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Mar. 15, 2011. Vol. 20, issue 6, pp. 1241-1251. PM:21216879. PMC3043664.</w:t>
      </w:r>
    </w:p>
    <w:p w14:paraId="773FD2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Kestenbaum B, Katz R, de B, I, Hoofnagle A, Sarnak MJ, Shlip</w:t>
      </w:r>
      <w:r w:rsidR="00D90CA6">
        <w:rPr>
          <w:rFonts w:ascii="Arial" w:hAnsi="Arial" w:cs="Arial"/>
          <w:sz w:val="20"/>
          <w:szCs w:val="20"/>
        </w:rPr>
        <w:t xml:space="preserve">ak MG, Jenny NS, Siscovick DS. </w:t>
      </w:r>
      <w:r w:rsidRPr="00322787">
        <w:rPr>
          <w:rFonts w:ascii="Arial" w:hAnsi="Arial" w:cs="Arial"/>
          <w:b/>
          <w:bCs/>
          <w:i/>
          <w:iCs/>
          <w:sz w:val="20"/>
          <w:szCs w:val="20"/>
        </w:rPr>
        <w:t>Vitamin D, parathyroid hormone, and cardiovascular events among older adults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Sept. 27, 2011. Vol. 58, issue 14, pp. 1433-1441. PM:21939825. PMC3210558.</w:t>
      </w:r>
    </w:p>
    <w:p w14:paraId="667E3F0F"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Kilpelainen</w:t>
      </w:r>
      <w:proofErr w:type="spellEnd"/>
      <w:r w:rsidRPr="00322787">
        <w:rPr>
          <w:rFonts w:ascii="Arial" w:hAnsi="Arial" w:cs="Arial"/>
          <w:sz w:val="20"/>
          <w:szCs w:val="20"/>
        </w:rPr>
        <w:t xml:space="preserve"> TO,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Stancakova</w:t>
      </w:r>
      <w:proofErr w:type="spellEnd"/>
      <w:r w:rsidRPr="00322787">
        <w:rPr>
          <w:rFonts w:ascii="Arial" w:hAnsi="Arial" w:cs="Arial"/>
          <w:sz w:val="20"/>
          <w:szCs w:val="20"/>
        </w:rPr>
        <w:t xml:space="preserve"> A, Finucane FM, Ried JS, Langenberg C, Zhang W, Beckmann JS, Luan J,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w:t>
      </w:r>
      <w:proofErr w:type="spellStart"/>
      <w:r w:rsidRPr="00322787">
        <w:rPr>
          <w:rFonts w:ascii="Arial" w:hAnsi="Arial" w:cs="Arial"/>
          <w:sz w:val="20"/>
          <w:szCs w:val="20"/>
        </w:rPr>
        <w:t>Styrkarsdottir</w:t>
      </w:r>
      <w:proofErr w:type="spellEnd"/>
      <w:r w:rsidRPr="00322787">
        <w:rPr>
          <w:rFonts w:ascii="Arial" w:hAnsi="Arial" w:cs="Arial"/>
          <w:sz w:val="20"/>
          <w:szCs w:val="20"/>
        </w:rPr>
        <w:t xml:space="preserve"> U, Zhou Y, Smith AV, Zhao JH, Amin N,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Shin SY,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Fu M, Feitosa MF, Kumari M, Halldorsson BV, Tikkanen E, Mangino M, Hayward C, Song C, Arnold AM,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Oostra BA, Campbell H, Cupples LA, Davis KE, Doring A, Eiriksdottir G, Estrada K, Fernandez-Real JM, Garcia M, Gieger C, Glazer NL, Guiducci C, Hofman A, Humphries SE, </w:t>
      </w:r>
      <w:proofErr w:type="spellStart"/>
      <w:r w:rsidRPr="00322787">
        <w:rPr>
          <w:rFonts w:ascii="Arial" w:hAnsi="Arial" w:cs="Arial"/>
          <w:sz w:val="20"/>
          <w:szCs w:val="20"/>
        </w:rPr>
        <w:t>Isomaa</w:t>
      </w:r>
      <w:proofErr w:type="spellEnd"/>
      <w:r w:rsidRPr="00322787">
        <w:rPr>
          <w:rFonts w:ascii="Arial" w:hAnsi="Arial" w:cs="Arial"/>
          <w:sz w:val="20"/>
          <w:szCs w:val="20"/>
        </w:rPr>
        <w:t xml:space="preserve"> B, Jacobs LC, Jula A, Karasik D, Karlsson MK, Khaw KT, Kim LJ,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Klopp N, Kuhnel B, Kuusisto J, Liu Y, Ljunggren O,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Luben RN, McKnight B, </w:t>
      </w:r>
      <w:proofErr w:type="spellStart"/>
      <w:r w:rsidRPr="00322787">
        <w:rPr>
          <w:rFonts w:ascii="Arial" w:hAnsi="Arial" w:cs="Arial"/>
          <w:sz w:val="20"/>
          <w:szCs w:val="20"/>
        </w:rPr>
        <w:t>Mellstrom</w:t>
      </w:r>
      <w:proofErr w:type="spellEnd"/>
      <w:r w:rsidRPr="00322787">
        <w:rPr>
          <w:rFonts w:ascii="Arial" w:hAnsi="Arial" w:cs="Arial"/>
          <w:sz w:val="20"/>
          <w:szCs w:val="20"/>
        </w:rPr>
        <w:t xml:space="preserve"> D, Mitchell BD, Mooser V, Moreno JM, Mannisto S, O'Connell JR, Pascoe L, Peltonen L, Peral B, Perola M, Psaty BM, Salomaa V, Savage DB, Semple RK, </w:t>
      </w:r>
      <w:proofErr w:type="spellStart"/>
      <w:r w:rsidRPr="00322787">
        <w:rPr>
          <w:rFonts w:ascii="Arial" w:hAnsi="Arial" w:cs="Arial"/>
          <w:sz w:val="20"/>
          <w:szCs w:val="20"/>
        </w:rPr>
        <w:t>Skaric</w:t>
      </w:r>
      <w:proofErr w:type="spellEnd"/>
      <w:r w:rsidRPr="00322787">
        <w:rPr>
          <w:rFonts w:ascii="Arial" w:hAnsi="Arial" w:cs="Arial"/>
          <w:sz w:val="20"/>
          <w:szCs w:val="20"/>
        </w:rPr>
        <w:t xml:space="preserve">-Juric T, Sigurdsson G, Song KS, Spector TD,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Talmud PJ, Thorleifsson G, Thorsteinsdottir U,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Duijn CM, Vidal-Puig A, Wild SH, Wright AF, Clegg DJ, Schadt E, Wilson JF, Rudan I, Ripatti S, Borecki IB,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Ingelsson E, Jansson JO, Kaplan RC, Gudnason V, Harris TB, Groop L, Kiel DP, Rivadeneira F, Walker M, Barroso I,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Chambers JC, Kooner JS,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Hirschhorn JN, Stefansson K, Wichmann HE, Ohlsson C, O'Rahilly S, Wareham NJ,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w:t>
      </w:r>
      <w:r w:rsidR="00D90CA6">
        <w:rPr>
          <w:rFonts w:ascii="Arial" w:hAnsi="Arial" w:cs="Arial"/>
          <w:sz w:val="20"/>
          <w:szCs w:val="20"/>
        </w:rPr>
        <w:t xml:space="preserve">EK, Fox CS, Laakso M, Loos RJ. </w:t>
      </w:r>
      <w:r w:rsidRPr="00322787">
        <w:rPr>
          <w:rFonts w:ascii="Arial" w:hAnsi="Arial" w:cs="Arial"/>
          <w:b/>
          <w:bCs/>
          <w:i/>
          <w:iCs/>
          <w:sz w:val="20"/>
          <w:szCs w:val="20"/>
        </w:rPr>
        <w:t>Genetic variation near IRS1 associates with reduced adiposity and an impaired metabolic profile</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2011. Vol. 43, issue 8, pp. 753-760. PM:21706003. PMC3262230.</w:t>
      </w:r>
    </w:p>
    <w:p w14:paraId="144609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Newman AB, Hajjar I,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Klein R, Newton E, Sa</w:t>
      </w:r>
      <w:r w:rsidR="00D90CA6">
        <w:rPr>
          <w:rFonts w:ascii="Arial" w:hAnsi="Arial" w:cs="Arial"/>
          <w:sz w:val="20"/>
          <w:szCs w:val="20"/>
        </w:rPr>
        <w:t xml:space="preserve">rnak MJ, Burke GL, Lipsitz LA. </w:t>
      </w:r>
      <w:r w:rsidRPr="00322787">
        <w:rPr>
          <w:rFonts w:ascii="Arial" w:hAnsi="Arial" w:cs="Arial"/>
          <w:b/>
          <w:bCs/>
          <w:i/>
          <w:iCs/>
          <w:sz w:val="20"/>
          <w:szCs w:val="20"/>
        </w:rPr>
        <w:t xml:space="preserve">Retinal microvascular </w:t>
      </w:r>
      <w:proofErr w:type="gramStart"/>
      <w:r w:rsidRPr="00322787">
        <w:rPr>
          <w:rFonts w:ascii="Arial" w:hAnsi="Arial" w:cs="Arial"/>
          <w:b/>
          <w:bCs/>
          <w:i/>
          <w:iCs/>
          <w:sz w:val="20"/>
          <w:szCs w:val="20"/>
        </w:rPr>
        <w:t>signs</w:t>
      </w:r>
      <w:proofErr w:type="gramEnd"/>
      <w:r w:rsidRPr="00322787">
        <w:rPr>
          <w:rFonts w:ascii="Arial" w:hAnsi="Arial" w:cs="Arial"/>
          <w:b/>
          <w:bCs/>
          <w:i/>
          <w:iCs/>
          <w:sz w:val="20"/>
          <w:szCs w:val="20"/>
        </w:rPr>
        <w:t xml:space="preserve"> and functional loss in older persons: the cardiovascular health study</w:t>
      </w:r>
      <w:r w:rsidR="00D90CA6">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2011. Vol. 42, issue 6, pp. 1589-1595. PM:21493913. PMC3127407.</w:t>
      </w:r>
    </w:p>
    <w:p w14:paraId="5DD51E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Jenny NS, Cushman M,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Ives DG, Ding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Chaves PH, Hirsch CH, Newman AB. </w:t>
      </w:r>
      <w:r w:rsidRPr="00322787">
        <w:rPr>
          <w:rFonts w:ascii="Arial" w:hAnsi="Arial" w:cs="Arial"/>
          <w:b/>
          <w:bCs/>
          <w:i/>
          <w:iCs/>
          <w:sz w:val="20"/>
          <w:szCs w:val="20"/>
        </w:rPr>
        <w:t>Longitudinal Changes in Adiponectin and Inflammatory Markers and Relation to Survival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xml:space="preserve">., June 9, 2011. </w:t>
      </w:r>
      <w:r w:rsidRPr="00D90CA6">
        <w:rPr>
          <w:rFonts w:ascii="Arial" w:hAnsi="Arial" w:cs="Arial"/>
          <w:sz w:val="20"/>
          <w:szCs w:val="20"/>
        </w:rPr>
        <w:t>PM:21659339</w:t>
      </w:r>
      <w:r w:rsidRPr="00322787">
        <w:rPr>
          <w:rFonts w:ascii="Arial" w:hAnsi="Arial" w:cs="Arial"/>
          <w:sz w:val="20"/>
          <w:szCs w:val="20"/>
        </w:rPr>
        <w:t>. PMC3172562.</w:t>
      </w:r>
    </w:p>
    <w:p w14:paraId="54029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Biggs ML, Ix JH, Mukamal KJ, Zieman SJ, de B, I, Mozaffarian D, Barzilay JI,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Luchsinger JA, Elkind MS, Longstreth WT, Jr., Kuller LH, Siscovick DS. </w:t>
      </w:r>
      <w:r w:rsidRPr="00322787">
        <w:rPr>
          <w:rFonts w:ascii="Arial" w:hAnsi="Arial" w:cs="Arial"/>
          <w:b/>
          <w:bCs/>
          <w:i/>
          <w:iCs/>
          <w:sz w:val="20"/>
          <w:szCs w:val="20"/>
        </w:rPr>
        <w:t>Measures of adiposity and future risk of ischemic stroke and coronary heart disease in older men and women</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Jan. 1, 2011. Vol. 173, issue 1, pp. 10-25. PM:21123850. PMC3025638.</w:t>
      </w:r>
    </w:p>
    <w:p w14:paraId="02503B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Kop WJ, Seliger SL, Fink JC, Katz R, Odden MC, Fried LF, Rifkin</w:t>
      </w:r>
      <w:r w:rsidR="00D90CA6">
        <w:rPr>
          <w:rFonts w:ascii="Arial" w:hAnsi="Arial" w:cs="Arial"/>
          <w:sz w:val="20"/>
          <w:szCs w:val="20"/>
        </w:rPr>
        <w:t xml:space="preserve"> DE, Sarnak MJ, Gottdiener JS. </w:t>
      </w:r>
      <w:r w:rsidRPr="00322787">
        <w:rPr>
          <w:rFonts w:ascii="Arial" w:hAnsi="Arial" w:cs="Arial"/>
          <w:b/>
          <w:bCs/>
          <w:i/>
          <w:iCs/>
          <w:sz w:val="20"/>
          <w:szCs w:val="20"/>
        </w:rPr>
        <w:t>Longitudinal Association of Depressive Symptoms with Rapid Kidney Function Decline and Adverse Clinical Renal Disease Outcomes</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Mar. 10, 2011.  PM:21393483. PMC3069377.</w:t>
      </w:r>
    </w:p>
    <w:p w14:paraId="5B081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Kraja AT, Vaidya D, Pankow JS, Goodarzi MO,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w:t>
      </w:r>
      <w:proofErr w:type="spellStart"/>
      <w:r w:rsidRPr="00322787">
        <w:rPr>
          <w:rFonts w:ascii="Arial" w:hAnsi="Arial" w:cs="Arial"/>
          <w:sz w:val="20"/>
          <w:szCs w:val="20"/>
        </w:rPr>
        <w:t>Kullo</w:t>
      </w:r>
      <w:proofErr w:type="spellEnd"/>
      <w:r w:rsidRPr="00322787">
        <w:rPr>
          <w:rFonts w:ascii="Arial" w:hAnsi="Arial" w:cs="Arial"/>
          <w:sz w:val="20"/>
          <w:szCs w:val="20"/>
        </w:rPr>
        <w:t xml:space="preserve"> IJ, </w:t>
      </w:r>
      <w:proofErr w:type="spellStart"/>
      <w:r w:rsidRPr="00322787">
        <w:rPr>
          <w:rFonts w:ascii="Arial" w:hAnsi="Arial" w:cs="Arial"/>
          <w:sz w:val="20"/>
          <w:szCs w:val="20"/>
        </w:rPr>
        <w:t>Sovio</w:t>
      </w:r>
      <w:proofErr w:type="spellEnd"/>
      <w:r w:rsidRPr="00322787">
        <w:rPr>
          <w:rFonts w:ascii="Arial" w:hAnsi="Arial" w:cs="Arial"/>
          <w:sz w:val="20"/>
          <w:szCs w:val="20"/>
        </w:rPr>
        <w:t xml:space="preserve"> U, Mathias RA, Sun YV, Franceschini N, Absher D, Li G, Zhang Q, Feitosa MF, Glazer NL,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Hartikainen </w:t>
      </w:r>
      <w:r w:rsidRPr="00322787">
        <w:rPr>
          <w:rFonts w:ascii="Arial" w:hAnsi="Arial" w:cs="Arial"/>
          <w:sz w:val="20"/>
          <w:szCs w:val="20"/>
        </w:rPr>
        <w:lastRenderedPageBreak/>
        <w:t xml:space="preserve">AL, Knowles JW, North KE, Iribarren C, Kral B, Yanek L, O'Reilly PF, McCarthy MI, Jaquish C, Couper DJ, Chakravarti A, Psaty BM, Becker LC, Province MA, Boerwinkle E, Quertermous T, </w:t>
      </w:r>
      <w:proofErr w:type="spellStart"/>
      <w:r w:rsidRPr="00322787">
        <w:rPr>
          <w:rFonts w:ascii="Arial" w:hAnsi="Arial" w:cs="Arial"/>
          <w:sz w:val="20"/>
          <w:szCs w:val="20"/>
        </w:rPr>
        <w:t>Palotie</w:t>
      </w:r>
      <w:proofErr w:type="spellEnd"/>
      <w:r w:rsidRPr="00322787">
        <w:rPr>
          <w:rFonts w:ascii="Arial" w:hAnsi="Arial" w:cs="Arial"/>
          <w:sz w:val="20"/>
          <w:szCs w:val="20"/>
        </w:rPr>
        <w:t xml:space="preserve"> L,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Becker DM, Kardia SL, Rotter JI, Chen YD, Borecki IB. </w:t>
      </w:r>
      <w:r w:rsidRPr="00322787">
        <w:rPr>
          <w:rFonts w:ascii="Arial" w:hAnsi="Arial" w:cs="Arial"/>
          <w:b/>
          <w:bCs/>
          <w:i/>
          <w:iCs/>
          <w:sz w:val="20"/>
          <w:szCs w:val="20"/>
        </w:rPr>
        <w:t>A bivariate genome-wide approach to metabolic syndrome: STAMPEED consortium</w:t>
      </w:r>
      <w:r w:rsidRPr="00322787">
        <w:rPr>
          <w:rFonts w:ascii="Arial" w:hAnsi="Arial" w:cs="Arial"/>
          <w:b/>
          <w:bCs/>
          <w:sz w:val="20"/>
          <w:szCs w:val="20"/>
        </w:rPr>
        <w:t xml:space="preserve">. </w:t>
      </w:r>
      <w:r w:rsidRPr="00322787">
        <w:rPr>
          <w:rFonts w:ascii="Arial" w:hAnsi="Arial" w:cs="Arial"/>
          <w:sz w:val="20"/>
          <w:szCs w:val="20"/>
        </w:rPr>
        <w:t xml:space="preserve">Diabetes, </w:t>
      </w:r>
      <w:proofErr w:type="gramStart"/>
      <w:r w:rsidRPr="00322787">
        <w:rPr>
          <w:rFonts w:ascii="Arial" w:hAnsi="Arial" w:cs="Arial"/>
          <w:sz w:val="20"/>
          <w:szCs w:val="20"/>
        </w:rPr>
        <w:t>Apr.,</w:t>
      </w:r>
      <w:proofErr w:type="gramEnd"/>
      <w:r w:rsidRPr="00322787">
        <w:rPr>
          <w:rFonts w:ascii="Arial" w:hAnsi="Arial" w:cs="Arial"/>
          <w:sz w:val="20"/>
          <w:szCs w:val="20"/>
        </w:rPr>
        <w:t xml:space="preserve"> 2011. Vol. 60, issue 4, pp. 1329-1339. PM:21386085. PMC3064107.</w:t>
      </w:r>
    </w:p>
    <w:p w14:paraId="5FA14B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Tanaka T, Tang W, Manichaikul A, Foy M, Kabagambe EK, Nettleton JA, King IB, Weng LC, Bhattacharya S,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Bis JC, Rich SS, Jacobs DR, Jr., Cherubini A, McKnight B, Liang S, Gu X, Rice K, Laurie CC, Lumley T, Browning BL, Psaty BM, Chen YD, Friedlander Y, Djousse L, Wu JH,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Arnett DK, Ferrucci 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Tsai </w:t>
      </w:r>
      <w:r w:rsidR="00D90CA6">
        <w:rPr>
          <w:rFonts w:ascii="Arial" w:hAnsi="Arial" w:cs="Arial"/>
          <w:sz w:val="20"/>
          <w:szCs w:val="20"/>
        </w:rPr>
        <w:t xml:space="preserve">MY, Mozaffarian D, Steffen LM. </w:t>
      </w:r>
      <w:r w:rsidRPr="00322787">
        <w:rPr>
          <w:rFonts w:ascii="Arial" w:hAnsi="Arial" w:cs="Arial"/>
          <w:b/>
          <w:bCs/>
          <w:i/>
          <w:iCs/>
          <w:sz w:val="20"/>
          <w:szCs w:val="20"/>
        </w:rPr>
        <w:t>Genetic loci associated with plasma phospholipid n-3 fatty acids: a meta-analysis of genome-wide association studies from the CHARGE Consortium</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2011. Vol. 7, issue 7, pp. e1002193. PM:21829377. PMC3145614.</w:t>
      </w:r>
    </w:p>
    <w:p w14:paraId="49DE7CBC"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Linefsky</w:t>
      </w:r>
      <w:proofErr w:type="spellEnd"/>
      <w:r w:rsidRPr="00322787">
        <w:rPr>
          <w:rFonts w:ascii="Arial" w:hAnsi="Arial" w:cs="Arial"/>
          <w:sz w:val="20"/>
          <w:szCs w:val="20"/>
        </w:rPr>
        <w:t xml:space="preserve"> JP, O'Brien KD, Katz R, de Boer IH, Barasch E, Jenny N</w:t>
      </w:r>
      <w:r w:rsidR="00D90CA6">
        <w:rPr>
          <w:rFonts w:ascii="Arial" w:hAnsi="Arial" w:cs="Arial"/>
          <w:sz w:val="20"/>
          <w:szCs w:val="20"/>
        </w:rPr>
        <w:t xml:space="preserve">S, Siscovick DS, Kestenbaum B. </w:t>
      </w:r>
      <w:r w:rsidRPr="00322787">
        <w:rPr>
          <w:rFonts w:ascii="Arial" w:hAnsi="Arial" w:cs="Arial"/>
          <w:b/>
          <w:bCs/>
          <w:i/>
          <w:iCs/>
          <w:sz w:val="20"/>
          <w:szCs w:val="20"/>
        </w:rPr>
        <w:t>Association of serum phosphate levels with aortic valve sclerosis and annular calcification: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July 12, 2011. Vol. 58, issue 3, pp. 291-297. PM:21737022. PMC3147295.</w:t>
      </w:r>
    </w:p>
    <w:p w14:paraId="776402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w:t>
      </w:r>
      <w:proofErr w:type="spellStart"/>
      <w:r w:rsidRPr="00322787">
        <w:rPr>
          <w:rFonts w:ascii="Arial" w:hAnsi="Arial" w:cs="Arial"/>
          <w:sz w:val="20"/>
          <w:szCs w:val="20"/>
        </w:rPr>
        <w:t>Garnaas</w:t>
      </w:r>
      <w:proofErr w:type="spellEnd"/>
      <w:r w:rsidRPr="00322787">
        <w:rPr>
          <w:rFonts w:ascii="Arial" w:hAnsi="Arial" w:cs="Arial"/>
          <w:sz w:val="20"/>
          <w:szCs w:val="20"/>
        </w:rPr>
        <w:t xml:space="preserve"> MK, Tin A,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Franceschini N, Peralta CA, de B, I, Lu X, Atkinson E, Ding J, Nalls M, Shriner D, Coresh J, Kutlar A, Bibbins-Domingo K,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E, Wyatt S, Astor B, </w:t>
      </w:r>
      <w:proofErr w:type="spellStart"/>
      <w:r w:rsidRPr="00322787">
        <w:rPr>
          <w:rFonts w:ascii="Arial" w:hAnsi="Arial" w:cs="Arial"/>
          <w:sz w:val="20"/>
          <w:szCs w:val="20"/>
        </w:rPr>
        <w:t>Mychaleckjy</w:t>
      </w:r>
      <w:proofErr w:type="spellEnd"/>
      <w:r w:rsidRPr="00322787">
        <w:rPr>
          <w:rFonts w:ascii="Arial" w:hAnsi="Arial" w:cs="Arial"/>
          <w:sz w:val="20"/>
          <w:szCs w:val="20"/>
        </w:rPr>
        <w:t xml:space="preserve"> J, Li M, Reilly MP, Townsend RR, Adeyemo A,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de AM, Turner ST, Mosley TH, Harris TB, </w:t>
      </w:r>
      <w:proofErr w:type="spellStart"/>
      <w:r w:rsidRPr="00322787">
        <w:rPr>
          <w:rFonts w:ascii="Arial" w:hAnsi="Arial" w:cs="Arial"/>
          <w:sz w:val="20"/>
          <w:szCs w:val="20"/>
        </w:rPr>
        <w:t>CKDGen</w:t>
      </w:r>
      <w:proofErr w:type="spellEnd"/>
      <w:r w:rsidRPr="00322787">
        <w:rPr>
          <w:rFonts w:ascii="Arial" w:hAnsi="Arial" w:cs="Arial"/>
          <w:sz w:val="20"/>
          <w:szCs w:val="20"/>
        </w:rPr>
        <w:t xml:space="preserve"> consortium, Rotimi CN, Liu Y, Kardia SL, Evans MK, Shlipak MG, Kramer H, Flessner MF, Dreisbach AW, Goessling </w:t>
      </w:r>
      <w:r w:rsidR="00D90CA6">
        <w:rPr>
          <w:rFonts w:ascii="Arial" w:hAnsi="Arial" w:cs="Arial"/>
          <w:sz w:val="20"/>
          <w:szCs w:val="20"/>
        </w:rPr>
        <w:t xml:space="preserve">W, Cupples LA, Kao WL, Fox CS. </w:t>
      </w:r>
      <w:r w:rsidRPr="00322787">
        <w:rPr>
          <w:rFonts w:ascii="Arial" w:hAnsi="Arial" w:cs="Arial"/>
          <w:b/>
          <w:bCs/>
          <w:i/>
          <w:iCs/>
          <w:sz w:val="20"/>
          <w:szCs w:val="20"/>
        </w:rPr>
        <w:t>Genetic association for renal traits among participants of African ancestry reveals new loci for renal function</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2011. Vol. 7, issue 9, pp. e1002264. PM:21931561. PMC3169523.</w:t>
      </w:r>
    </w:p>
    <w:p w14:paraId="52C875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Kuller LH, Bernick C, Lefkowitz DS, </w:t>
      </w:r>
      <w:r w:rsidR="00D90CA6">
        <w:rPr>
          <w:rFonts w:ascii="Arial" w:hAnsi="Arial" w:cs="Arial"/>
          <w:sz w:val="20"/>
          <w:szCs w:val="20"/>
        </w:rPr>
        <w:t xml:space="preserve">Beauchamp NJ, Jr., </w:t>
      </w:r>
      <w:proofErr w:type="spellStart"/>
      <w:r w:rsidR="00D90CA6">
        <w:rPr>
          <w:rFonts w:ascii="Arial" w:hAnsi="Arial" w:cs="Arial"/>
          <w:sz w:val="20"/>
          <w:szCs w:val="20"/>
        </w:rPr>
        <w:t>Manolio</w:t>
      </w:r>
      <w:proofErr w:type="spellEnd"/>
      <w:r w:rsidR="00D90CA6">
        <w:rPr>
          <w:rFonts w:ascii="Arial" w:hAnsi="Arial" w:cs="Arial"/>
          <w:sz w:val="20"/>
          <w:szCs w:val="20"/>
        </w:rPr>
        <w:t xml:space="preserve"> TA. </w:t>
      </w:r>
      <w:r w:rsidRPr="00322787">
        <w:rPr>
          <w:rFonts w:ascii="Arial" w:hAnsi="Arial" w:cs="Arial"/>
          <w:b/>
          <w:bCs/>
          <w:i/>
          <w:iCs/>
          <w:sz w:val="20"/>
          <w:szCs w:val="20"/>
        </w:rPr>
        <w:t>Progression of magnetic resonance imaging-defined brain vascular disease predicts vascular events in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Oct.,</w:t>
      </w:r>
      <w:proofErr w:type="gramEnd"/>
      <w:r w:rsidRPr="00322787">
        <w:rPr>
          <w:rFonts w:ascii="Arial" w:hAnsi="Arial" w:cs="Arial"/>
          <w:sz w:val="20"/>
          <w:szCs w:val="20"/>
        </w:rPr>
        <w:t xml:space="preserve"> 2011. Vol. 42, issue 10, pp. 2970-2972. PM:21817135. PMC3183167.</w:t>
      </w:r>
    </w:p>
    <w:p w14:paraId="6F3E6B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Cushman M, Heckbert SR, Tang W, Folsom AR. </w:t>
      </w:r>
      <w:r w:rsidRPr="00322787">
        <w:rPr>
          <w:rFonts w:ascii="Arial" w:hAnsi="Arial" w:cs="Arial"/>
          <w:b/>
          <w:bCs/>
          <w:i/>
          <w:iCs/>
          <w:sz w:val="20"/>
          <w:szCs w:val="20"/>
        </w:rPr>
        <w:t>Longer legs are associated with greater risk of incident venous thromboembolism independent of total body height. The Longitudinal Study of Thromboembolism Etiology (LITE)</w:t>
      </w:r>
      <w:r w:rsidRPr="00322787">
        <w:rPr>
          <w:rFonts w:ascii="Arial" w:hAnsi="Arial" w:cs="Arial"/>
          <w:b/>
          <w:bCs/>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July 4, 2011. Vol. 106, issue 1, pp. 113-120. PM:21655679. PMC3180885.</w:t>
      </w:r>
    </w:p>
    <w:p w14:paraId="48BD64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Manning AK, LaValley M, Liu CT, Rice K, </w:t>
      </w:r>
      <w:proofErr w:type="gramStart"/>
      <w:r w:rsidRPr="00322787">
        <w:rPr>
          <w:rFonts w:ascii="Arial" w:hAnsi="Arial" w:cs="Arial"/>
          <w:sz w:val="20"/>
          <w:szCs w:val="20"/>
        </w:rPr>
        <w:t>An</w:t>
      </w:r>
      <w:proofErr w:type="gramEnd"/>
      <w:r w:rsidRPr="00322787">
        <w:rPr>
          <w:rFonts w:ascii="Arial" w:hAnsi="Arial" w:cs="Arial"/>
          <w:sz w:val="20"/>
          <w:szCs w:val="20"/>
        </w:rPr>
        <w:t xml:space="preserve"> P, Liu Y, Miljkovic I, Rasmussen-Torvik L, Harris TB, Province MA, Borecki IB, Florez JC, Meigs JB, Cu</w:t>
      </w:r>
      <w:r w:rsidR="00D90CA6">
        <w:rPr>
          <w:rFonts w:ascii="Arial" w:hAnsi="Arial" w:cs="Arial"/>
          <w:sz w:val="20"/>
          <w:szCs w:val="20"/>
        </w:rPr>
        <w:t>pples LA, Dupuis J.</w:t>
      </w:r>
      <w:r w:rsidRPr="00322787">
        <w:rPr>
          <w:rFonts w:ascii="Arial" w:hAnsi="Arial" w:cs="Arial"/>
          <w:sz w:val="20"/>
          <w:szCs w:val="20"/>
        </w:rPr>
        <w:t xml:space="preserve"> </w:t>
      </w:r>
      <w:r w:rsidRPr="00322787">
        <w:rPr>
          <w:rFonts w:ascii="Arial" w:hAnsi="Arial" w:cs="Arial"/>
          <w:b/>
          <w:bCs/>
          <w:i/>
          <w:iCs/>
          <w:sz w:val="20"/>
          <w:szCs w:val="20"/>
        </w:rPr>
        <w:t>Meta-analysis of gene-environment interaction: joint estimation of SNP and SNP x environment regression coefficients</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Genet.Epidemiol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2011. Vol. 35, issue 1, pp. 11-18. PM:21181894. PMC3312394.</w:t>
      </w:r>
    </w:p>
    <w:p w14:paraId="24C5E4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Marciante KD, Durda JP, Heckbert SR, Lumley T, Rice K, McKnight B, Totah RA, Tamraz B, Kroetz DL, Fukushima H, </w:t>
      </w:r>
      <w:proofErr w:type="spellStart"/>
      <w:r w:rsidRPr="00322787">
        <w:rPr>
          <w:rFonts w:ascii="Arial" w:hAnsi="Arial" w:cs="Arial"/>
          <w:sz w:val="20"/>
          <w:szCs w:val="20"/>
        </w:rPr>
        <w:t>Kaspera</w:t>
      </w:r>
      <w:proofErr w:type="spellEnd"/>
      <w:r w:rsidRPr="00322787">
        <w:rPr>
          <w:rFonts w:ascii="Arial" w:hAnsi="Arial" w:cs="Arial"/>
          <w:sz w:val="20"/>
          <w:szCs w:val="20"/>
        </w:rPr>
        <w:t xml:space="preserve"> R, Bis JC, Glazer NL, Li G, Austin TR, Taylor KD, Rotter JI, Jaquish CE</w:t>
      </w:r>
      <w:r w:rsidR="00D90CA6">
        <w:rPr>
          <w:rFonts w:ascii="Arial" w:hAnsi="Arial" w:cs="Arial"/>
          <w:sz w:val="20"/>
          <w:szCs w:val="20"/>
        </w:rPr>
        <w:t xml:space="preserve">, Kwok PY, Tracy RP, Psaty BM. </w:t>
      </w:r>
      <w:r w:rsidRPr="00322787">
        <w:rPr>
          <w:rFonts w:ascii="Arial" w:hAnsi="Arial" w:cs="Arial"/>
          <w:b/>
          <w:bCs/>
          <w:i/>
          <w:iCs/>
          <w:sz w:val="20"/>
          <w:szCs w:val="20"/>
        </w:rPr>
        <w:t>Cerivastatin, genetic variants, and the risk of rhabdomyolysis</w:t>
      </w:r>
      <w:r w:rsidRPr="00322787">
        <w:rPr>
          <w:rFonts w:ascii="Arial" w:hAnsi="Arial" w:cs="Arial"/>
          <w:b/>
          <w:bCs/>
          <w:sz w:val="20"/>
          <w:szCs w:val="20"/>
        </w:rPr>
        <w:t xml:space="preserve">. </w:t>
      </w:r>
      <w:proofErr w:type="spellStart"/>
      <w:r w:rsidRPr="00322787">
        <w:rPr>
          <w:rFonts w:ascii="Arial" w:hAnsi="Arial" w:cs="Arial"/>
          <w:sz w:val="20"/>
          <w:szCs w:val="20"/>
        </w:rPr>
        <w:t>Pharmacogenet.Genomics</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2011. Vol. 21, issue 5, pp. 280-288. PM:21386754. PMC3076530.</w:t>
      </w:r>
    </w:p>
    <w:p w14:paraId="56D85C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Matise TC, </w:t>
      </w:r>
      <w:proofErr w:type="spellStart"/>
      <w:r w:rsidRPr="00322787">
        <w:rPr>
          <w:rFonts w:ascii="Arial" w:hAnsi="Arial" w:cs="Arial"/>
          <w:sz w:val="20"/>
          <w:szCs w:val="20"/>
        </w:rPr>
        <w:t>Ambite</w:t>
      </w:r>
      <w:proofErr w:type="spellEnd"/>
      <w:r w:rsidRPr="00322787">
        <w:rPr>
          <w:rFonts w:ascii="Arial" w:hAnsi="Arial" w:cs="Arial"/>
          <w:sz w:val="20"/>
          <w:szCs w:val="20"/>
        </w:rPr>
        <w:t xml:space="preserve"> JL, Buyske S, Carlson CS, Cole SA, Crawford DC, Haiman CA, Heiss G, Kooperberg C, Marchand LL,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North KE, Peters U, Ritchie MD,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Haines JL, for the PAGE Study. </w:t>
      </w:r>
      <w:r w:rsidRPr="00322787">
        <w:rPr>
          <w:rFonts w:ascii="Arial" w:hAnsi="Arial" w:cs="Arial"/>
          <w:b/>
          <w:bCs/>
          <w:i/>
          <w:iCs/>
          <w:sz w:val="20"/>
          <w:szCs w:val="20"/>
        </w:rPr>
        <w:t>The Next PAGE in Understanding Complex Traits: Design for the Analysis of Population Architecture Using Genetics and Epidemiology (PAGE)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Oct. 1, 2011. Vol. 174, issue 7, pp. 849-859. PM:21836165. PMC3176830.</w:t>
      </w:r>
    </w:p>
    <w:p w14:paraId="455E7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Mozaffarian D, Lemaitre RN, King IB, Song X, Spiegelman D, Sa</w:t>
      </w:r>
      <w:r w:rsidR="00D90CA6">
        <w:rPr>
          <w:rFonts w:ascii="Arial" w:hAnsi="Arial" w:cs="Arial"/>
          <w:sz w:val="20"/>
          <w:szCs w:val="20"/>
        </w:rPr>
        <w:t xml:space="preserve">cks FM, Rimm EB, Siscovick DS. </w:t>
      </w:r>
      <w:r w:rsidRPr="00322787">
        <w:rPr>
          <w:rFonts w:ascii="Arial" w:hAnsi="Arial" w:cs="Arial"/>
          <w:b/>
          <w:bCs/>
          <w:i/>
          <w:iCs/>
          <w:sz w:val="20"/>
          <w:szCs w:val="20"/>
        </w:rPr>
        <w:t>Circulating Long-Chain {omega}-3 Fatty Acids and Incidence of Congestive Heart Failure in Older Adults: The Cardiovascular Health Study: A Cohort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Aug. 2, 2011. Vol. 155, issue 3, pp. 160-170. PM:21810709. PMC3371768.</w:t>
      </w:r>
    </w:p>
    <w:p w14:paraId="5339F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Kamineni A, Psaty B, Cushman M, Jenny NS, Hoka</w:t>
      </w:r>
      <w:r w:rsidR="00D90CA6">
        <w:rPr>
          <w:rFonts w:ascii="Arial" w:hAnsi="Arial" w:cs="Arial"/>
          <w:sz w:val="20"/>
          <w:szCs w:val="20"/>
        </w:rPr>
        <w:t xml:space="preserve">nson J, </w:t>
      </w:r>
      <w:proofErr w:type="spellStart"/>
      <w:r w:rsidR="00D90CA6">
        <w:rPr>
          <w:rFonts w:ascii="Arial" w:hAnsi="Arial" w:cs="Arial"/>
          <w:sz w:val="20"/>
          <w:szCs w:val="20"/>
        </w:rPr>
        <w:t>Furberg</w:t>
      </w:r>
      <w:proofErr w:type="spellEnd"/>
      <w:r w:rsidR="00D90CA6">
        <w:rPr>
          <w:rFonts w:ascii="Arial" w:hAnsi="Arial" w:cs="Arial"/>
          <w:sz w:val="20"/>
          <w:szCs w:val="20"/>
        </w:rPr>
        <w:t xml:space="preserve"> C, </w:t>
      </w:r>
      <w:proofErr w:type="spellStart"/>
      <w:r w:rsidR="00D90CA6">
        <w:rPr>
          <w:rFonts w:ascii="Arial" w:hAnsi="Arial" w:cs="Arial"/>
          <w:sz w:val="20"/>
          <w:szCs w:val="20"/>
        </w:rPr>
        <w:t>Mukamal</w:t>
      </w:r>
      <w:proofErr w:type="spellEnd"/>
      <w:r w:rsidR="00D90CA6">
        <w:rPr>
          <w:rFonts w:ascii="Arial" w:hAnsi="Arial" w:cs="Arial"/>
          <w:sz w:val="20"/>
          <w:szCs w:val="20"/>
        </w:rPr>
        <w:t xml:space="preserve"> KJ. </w:t>
      </w:r>
      <w:r w:rsidRPr="00322787">
        <w:rPr>
          <w:rFonts w:ascii="Arial" w:hAnsi="Arial" w:cs="Arial"/>
          <w:b/>
          <w:bCs/>
          <w:i/>
          <w:iCs/>
          <w:sz w:val="20"/>
          <w:szCs w:val="20"/>
        </w:rPr>
        <w:t xml:space="preserve">Lipoprotein-associated phospholipase </w:t>
      </w:r>
      <w:proofErr w:type="gramStart"/>
      <w:r w:rsidRPr="00322787">
        <w:rPr>
          <w:rFonts w:ascii="Arial" w:hAnsi="Arial" w:cs="Arial"/>
          <w:b/>
          <w:bCs/>
          <w:i/>
          <w:iCs/>
          <w:sz w:val="20"/>
          <w:szCs w:val="20"/>
        </w:rPr>
        <w:t>A(</w:t>
      </w:r>
      <w:proofErr w:type="gramEnd"/>
      <w:r w:rsidRPr="00322787">
        <w:rPr>
          <w:rFonts w:ascii="Arial" w:hAnsi="Arial" w:cs="Arial"/>
          <w:b/>
          <w:bCs/>
          <w:i/>
          <w:iCs/>
          <w:sz w:val="20"/>
          <w:szCs w:val="20"/>
        </w:rPr>
        <w:t>2) and future risk of subclinical disease and cardiovascular events in individuals with type 2 diabetes: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Diabetologia</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2011. Vol. 54, issue 2, pp. 329-333. PM:21103980. PMC3489174.</w:t>
      </w:r>
    </w:p>
    <w:p w14:paraId="70F378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Glynn NW, Taylor CA, Sebastiani P, </w:t>
      </w:r>
      <w:proofErr w:type="spellStart"/>
      <w:r w:rsidRPr="00322787">
        <w:rPr>
          <w:rFonts w:ascii="Arial" w:hAnsi="Arial" w:cs="Arial"/>
          <w:sz w:val="20"/>
          <w:szCs w:val="20"/>
        </w:rPr>
        <w:t>Perls</w:t>
      </w:r>
      <w:proofErr w:type="spellEnd"/>
      <w:r w:rsidRPr="00322787">
        <w:rPr>
          <w:rFonts w:ascii="Arial" w:hAnsi="Arial" w:cs="Arial"/>
          <w:sz w:val="20"/>
          <w:szCs w:val="20"/>
        </w:rPr>
        <w:t xml:space="preserve"> TT, Mayeux R, Christensen K, Zmuda JM, Barral S, Lee JH, </w:t>
      </w:r>
      <w:proofErr w:type="spellStart"/>
      <w:r w:rsidRPr="00322787">
        <w:rPr>
          <w:rFonts w:ascii="Arial" w:hAnsi="Arial" w:cs="Arial"/>
          <w:sz w:val="20"/>
          <w:szCs w:val="20"/>
        </w:rPr>
        <w:t>Simonsick</w:t>
      </w:r>
      <w:proofErr w:type="spellEnd"/>
      <w:r w:rsidRPr="00322787">
        <w:rPr>
          <w:rFonts w:ascii="Arial" w:hAnsi="Arial" w:cs="Arial"/>
          <w:sz w:val="20"/>
          <w:szCs w:val="20"/>
        </w:rPr>
        <w:t xml:space="preserve"> EM, Walston JD, Yashin AI, Hadley E. </w:t>
      </w:r>
      <w:r w:rsidRPr="00322787">
        <w:rPr>
          <w:rFonts w:ascii="Arial" w:hAnsi="Arial" w:cs="Arial"/>
          <w:b/>
          <w:bCs/>
          <w:i/>
          <w:iCs/>
          <w:sz w:val="20"/>
          <w:szCs w:val="20"/>
        </w:rPr>
        <w:t xml:space="preserve">Health and function of participants in the </w:t>
      </w:r>
      <w:proofErr w:type="gramStart"/>
      <w:r w:rsidRPr="00322787">
        <w:rPr>
          <w:rFonts w:ascii="Arial" w:hAnsi="Arial" w:cs="Arial"/>
          <w:b/>
          <w:bCs/>
          <w:i/>
          <w:iCs/>
          <w:sz w:val="20"/>
          <w:szCs w:val="20"/>
        </w:rPr>
        <w:t>Long Life</w:t>
      </w:r>
      <w:proofErr w:type="gramEnd"/>
      <w:r w:rsidRPr="00322787">
        <w:rPr>
          <w:rFonts w:ascii="Arial" w:hAnsi="Arial" w:cs="Arial"/>
          <w:b/>
          <w:bCs/>
          <w:i/>
          <w:iCs/>
          <w:sz w:val="20"/>
          <w:szCs w:val="20"/>
        </w:rPr>
        <w:t xml:space="preserve"> Family Study: A comparison with other cohorts</w:t>
      </w:r>
      <w:r w:rsidRPr="00322787">
        <w:rPr>
          <w:rFonts w:ascii="Arial" w:hAnsi="Arial" w:cs="Arial"/>
          <w:b/>
          <w:bCs/>
          <w:sz w:val="20"/>
          <w:szCs w:val="20"/>
        </w:rPr>
        <w:t xml:space="preserve">. </w:t>
      </w:r>
      <w:r w:rsidRPr="00322787">
        <w:rPr>
          <w:rFonts w:ascii="Arial" w:hAnsi="Arial" w:cs="Arial"/>
          <w:sz w:val="20"/>
          <w:szCs w:val="20"/>
        </w:rPr>
        <w:t>Aging (</w:t>
      </w:r>
      <w:proofErr w:type="spellStart"/>
      <w:r w:rsidRPr="00322787">
        <w:rPr>
          <w:rFonts w:ascii="Arial" w:hAnsi="Arial" w:cs="Arial"/>
          <w:sz w:val="20"/>
          <w:szCs w:val="20"/>
        </w:rPr>
        <w:t>Albany.NY</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2011. Vol. 3, issue 1, pp. 63-76. PM:21258136. PMC3047140.</w:t>
      </w:r>
    </w:p>
    <w:p w14:paraId="476EF3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van der Laan MJ, Delaney JA, Peralta CA, Katz R, Sarnak MJ, Psaty BM, Shlipak MG. </w:t>
      </w:r>
      <w:r w:rsidRPr="00322787">
        <w:rPr>
          <w:rFonts w:ascii="Arial" w:hAnsi="Arial" w:cs="Arial"/>
          <w:b/>
          <w:bCs/>
          <w:i/>
          <w:iCs/>
          <w:sz w:val="20"/>
          <w:szCs w:val="20"/>
        </w:rPr>
        <w:t>Antihypertensive medication use and change in kidney function in elderly adults: a marginal structural model analysis</w:t>
      </w:r>
      <w:r w:rsidRPr="00322787">
        <w:rPr>
          <w:rFonts w:ascii="Arial" w:hAnsi="Arial" w:cs="Arial"/>
          <w:b/>
          <w:bCs/>
          <w:sz w:val="20"/>
          <w:szCs w:val="20"/>
        </w:rPr>
        <w:t xml:space="preserve">. </w:t>
      </w:r>
      <w:proofErr w:type="spellStart"/>
      <w:r w:rsidRPr="00322787">
        <w:rPr>
          <w:rFonts w:ascii="Arial" w:hAnsi="Arial" w:cs="Arial"/>
          <w:sz w:val="20"/>
          <w:szCs w:val="20"/>
        </w:rPr>
        <w:t>Int.J</w:t>
      </w:r>
      <w:proofErr w:type="spellEnd"/>
      <w:r w:rsidRPr="00322787">
        <w:rPr>
          <w:rFonts w:ascii="Arial" w:hAnsi="Arial" w:cs="Arial"/>
          <w:sz w:val="20"/>
          <w:szCs w:val="20"/>
        </w:rPr>
        <w:t xml:space="preserve"> </w:t>
      </w:r>
      <w:proofErr w:type="spellStart"/>
      <w:r w:rsidRPr="00322787">
        <w:rPr>
          <w:rFonts w:ascii="Arial" w:hAnsi="Arial" w:cs="Arial"/>
          <w:sz w:val="20"/>
          <w:szCs w:val="20"/>
        </w:rPr>
        <w:t>Biostat</w:t>
      </w:r>
      <w:proofErr w:type="spellEnd"/>
      <w:r w:rsidRPr="00322787">
        <w:rPr>
          <w:rFonts w:ascii="Arial" w:hAnsi="Arial" w:cs="Arial"/>
          <w:sz w:val="20"/>
          <w:szCs w:val="20"/>
        </w:rPr>
        <w:t>., Jan. 1, 2011. Vol. 7, issue 1 PM:22049266. PMC3204667.</w:t>
      </w:r>
    </w:p>
    <w:p w14:paraId="0685D56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Pandhi</w:t>
      </w:r>
      <w:proofErr w:type="spellEnd"/>
      <w:r w:rsidRPr="00322787">
        <w:rPr>
          <w:rFonts w:ascii="Arial" w:hAnsi="Arial" w:cs="Arial"/>
          <w:sz w:val="20"/>
          <w:szCs w:val="20"/>
        </w:rPr>
        <w:t xml:space="preserve"> J, Gottdiener JS, Bartz TM, Kop WJ, Mehra MR. </w:t>
      </w:r>
      <w:r w:rsidRPr="00322787">
        <w:rPr>
          <w:rFonts w:ascii="Arial" w:hAnsi="Arial" w:cs="Arial"/>
          <w:b/>
          <w:bCs/>
          <w:i/>
          <w:iCs/>
          <w:sz w:val="20"/>
          <w:szCs w:val="20"/>
        </w:rPr>
        <w:t>Comparison of Characteristics and Outcomes of Asymptomatic Versus Symptomatic Left Ventricular Dysfunction in Subjects 65 Years Old or Older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June 1, 2011. Vol. 107, issue 11, pp. 1667-1674. PM:21575752. PMC4143416.</w:t>
      </w:r>
    </w:p>
    <w:p w14:paraId="575805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Pare G,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Rose L,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Dupuis J, Dehghan A, Bis JC, Benjamin EJ, Shi</w:t>
      </w:r>
      <w:r w:rsidR="00D90CA6">
        <w:rPr>
          <w:rFonts w:ascii="Arial" w:hAnsi="Arial" w:cs="Arial"/>
          <w:sz w:val="20"/>
          <w:szCs w:val="20"/>
        </w:rPr>
        <w:t>ffman D, Parker AN, Chasman DI.</w:t>
      </w:r>
      <w:r w:rsidRPr="00322787">
        <w:rPr>
          <w:rFonts w:ascii="Arial" w:hAnsi="Arial" w:cs="Arial"/>
          <w:sz w:val="20"/>
          <w:szCs w:val="20"/>
        </w:rPr>
        <w:t xml:space="preserve"> </w:t>
      </w:r>
      <w:r w:rsidRPr="00322787">
        <w:rPr>
          <w:rFonts w:ascii="Arial" w:hAnsi="Arial" w:cs="Arial"/>
          <w:b/>
          <w:bCs/>
          <w:i/>
          <w:iCs/>
          <w:sz w:val="20"/>
          <w:szCs w:val="20"/>
        </w:rPr>
        <w:t>Genome-wide association analysis of soluble ICAM-1 concentration reveals novel associations at the NFKBIK, PNPLA3, RELA, and SH2B3 loci</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2011. Vol. 7, issue 4, pp. e1001374. PM:21533024. PMC3080865.</w:t>
      </w:r>
    </w:p>
    <w:p w14:paraId="66DD33C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Pasaniuc</w:t>
      </w:r>
      <w:proofErr w:type="spellEnd"/>
      <w:r w:rsidRPr="00322787">
        <w:rPr>
          <w:rFonts w:ascii="Arial" w:hAnsi="Arial" w:cs="Arial"/>
          <w:sz w:val="20"/>
          <w:szCs w:val="20"/>
        </w:rPr>
        <w:t xml:space="preserve"> B, </w:t>
      </w:r>
      <w:proofErr w:type="spellStart"/>
      <w:r w:rsidRPr="00322787">
        <w:rPr>
          <w:rFonts w:ascii="Arial" w:hAnsi="Arial" w:cs="Arial"/>
          <w:sz w:val="20"/>
          <w:szCs w:val="20"/>
        </w:rPr>
        <w:t>Zaitlen</w:t>
      </w:r>
      <w:proofErr w:type="spellEnd"/>
      <w:r w:rsidRPr="00322787">
        <w:rPr>
          <w:rFonts w:ascii="Arial" w:hAnsi="Arial" w:cs="Arial"/>
          <w:sz w:val="20"/>
          <w:szCs w:val="20"/>
        </w:rPr>
        <w:t xml:space="preserve"> N, Lettre G, Chen GK, Tandon A, Kao WH, </w:t>
      </w:r>
      <w:proofErr w:type="spellStart"/>
      <w:r w:rsidRPr="00322787">
        <w:rPr>
          <w:rFonts w:ascii="Arial" w:hAnsi="Arial" w:cs="Arial"/>
          <w:sz w:val="20"/>
          <w:szCs w:val="20"/>
        </w:rPr>
        <w:t>Ruczinski</w:t>
      </w:r>
      <w:proofErr w:type="spellEnd"/>
      <w:r w:rsidRPr="00322787">
        <w:rPr>
          <w:rFonts w:ascii="Arial" w:hAnsi="Arial" w:cs="Arial"/>
          <w:sz w:val="20"/>
          <w:szCs w:val="20"/>
        </w:rPr>
        <w:t xml:space="preserve"> I,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Siscovick DS, Zhu X, Larkin E, Lange LA, Cupples LA, Yang Q,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EL, Musani SK, Divers J, Mychaleckyj J, Li M, Papanicolaou GJ, Millikan RC, Ambrosone CB, John EM, Bernstein L, Zheng W, Hu JJ, Ziegler RG, </w:t>
      </w:r>
      <w:proofErr w:type="spellStart"/>
      <w:r w:rsidRPr="00322787">
        <w:rPr>
          <w:rFonts w:ascii="Arial" w:hAnsi="Arial" w:cs="Arial"/>
          <w:sz w:val="20"/>
          <w:szCs w:val="20"/>
        </w:rPr>
        <w:t>Nyante</w:t>
      </w:r>
      <w:proofErr w:type="spellEnd"/>
      <w:r w:rsidRPr="00322787">
        <w:rPr>
          <w:rFonts w:ascii="Arial" w:hAnsi="Arial" w:cs="Arial"/>
          <w:sz w:val="20"/>
          <w:szCs w:val="20"/>
        </w:rPr>
        <w:t xml:space="preserve"> SJ, Bandera EV, Ingles SA, Press MF,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Deming SL, Rodriguez-Gil JL, Palmer CD, Buxbaum S, </w:t>
      </w:r>
      <w:proofErr w:type="spellStart"/>
      <w:r w:rsidRPr="00322787">
        <w:rPr>
          <w:rFonts w:ascii="Arial" w:hAnsi="Arial" w:cs="Arial"/>
          <w:sz w:val="20"/>
          <w:szCs w:val="20"/>
        </w:rPr>
        <w:t>Ekunwe</w:t>
      </w:r>
      <w:proofErr w:type="spellEnd"/>
      <w:r w:rsidRPr="00322787">
        <w:rPr>
          <w:rFonts w:ascii="Arial" w:hAnsi="Arial" w:cs="Arial"/>
          <w:sz w:val="20"/>
          <w:szCs w:val="20"/>
        </w:rPr>
        <w:t xml:space="preserve"> L, Hirschhorn JN, Henderson BE, Myers S, Haiman CA, Reich D, Pat</w:t>
      </w:r>
      <w:r w:rsidR="00D90CA6">
        <w:rPr>
          <w:rFonts w:ascii="Arial" w:hAnsi="Arial" w:cs="Arial"/>
          <w:sz w:val="20"/>
          <w:szCs w:val="20"/>
        </w:rPr>
        <w:t xml:space="preserve">terson N, Wilson JG, Price AL. </w:t>
      </w:r>
      <w:r w:rsidRPr="00322787">
        <w:rPr>
          <w:rFonts w:ascii="Arial" w:hAnsi="Arial" w:cs="Arial"/>
          <w:b/>
          <w:bCs/>
          <w:i/>
          <w:iCs/>
          <w:sz w:val="20"/>
          <w:szCs w:val="20"/>
        </w:rPr>
        <w:t xml:space="preserve">Enhanced statistical tests for GWAS in admixed populations: assessment using African Americans from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xml:space="preserve"> and a Breast Cancer Consortium</w:t>
      </w:r>
      <w:r w:rsidR="00D90CA6">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2011. Vol. 7, issue 4, pp. e1001371. PM:21541012. PMC3080860.</w:t>
      </w:r>
    </w:p>
    <w:p w14:paraId="4F1832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Sotoodehnia N, Defilippi C, Siscovick</w:t>
      </w:r>
      <w:r w:rsidR="00D90CA6">
        <w:rPr>
          <w:rFonts w:ascii="Arial" w:hAnsi="Arial" w:cs="Arial"/>
          <w:sz w:val="20"/>
          <w:szCs w:val="20"/>
        </w:rPr>
        <w:t xml:space="preserve"> DS, Gottdiener JS, Kronmal RA.</w:t>
      </w:r>
      <w:r w:rsidRPr="00322787">
        <w:rPr>
          <w:rFonts w:ascii="Arial" w:hAnsi="Arial" w:cs="Arial"/>
          <w:sz w:val="20"/>
          <w:szCs w:val="20"/>
        </w:rPr>
        <w:t xml:space="preserve"> </w:t>
      </w:r>
      <w:r w:rsidRPr="00322787">
        <w:rPr>
          <w:rFonts w:ascii="Arial" w:hAnsi="Arial" w:cs="Arial"/>
          <w:b/>
          <w:bCs/>
          <w:i/>
          <w:iCs/>
          <w:sz w:val="20"/>
          <w:szCs w:val="20"/>
        </w:rPr>
        <w:t>N-terminal pro-B-type natriuretic peptide is associated with sudden cardiac death risk: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Heart Rhythm., </w:t>
      </w:r>
      <w:proofErr w:type="gramStart"/>
      <w:r w:rsidRPr="00322787">
        <w:rPr>
          <w:rFonts w:ascii="Arial" w:hAnsi="Arial" w:cs="Arial"/>
          <w:sz w:val="20"/>
          <w:szCs w:val="20"/>
        </w:rPr>
        <w:t>Feb.,</w:t>
      </w:r>
      <w:proofErr w:type="gramEnd"/>
      <w:r w:rsidRPr="00322787">
        <w:rPr>
          <w:rFonts w:ascii="Arial" w:hAnsi="Arial" w:cs="Arial"/>
          <w:sz w:val="20"/>
          <w:szCs w:val="20"/>
        </w:rPr>
        <w:t xml:space="preserve"> 2011. Vol. 8, issue 2, pp. 228-233. PM:21044699. PMC3826546.</w:t>
      </w:r>
    </w:p>
    <w:p w14:paraId="6E65D1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Sarnak MJ, Ix J, Fried LF, de B, I, Palmas W, Sisc</w:t>
      </w:r>
      <w:r w:rsidR="00D90CA6">
        <w:rPr>
          <w:rFonts w:ascii="Arial" w:hAnsi="Arial" w:cs="Arial"/>
          <w:sz w:val="20"/>
          <w:szCs w:val="20"/>
        </w:rPr>
        <w:t xml:space="preserve">ovick D, Levey AS, Shlipak MG. </w:t>
      </w:r>
      <w:r w:rsidRPr="00322787">
        <w:rPr>
          <w:rFonts w:ascii="Arial" w:hAnsi="Arial" w:cs="Arial"/>
          <w:b/>
          <w:bCs/>
          <w:i/>
          <w:iCs/>
          <w:sz w:val="20"/>
          <w:szCs w:val="20"/>
        </w:rPr>
        <w:t>Cystatin C identifies chronic kidney disease patients at higher risk for complications</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Jan., 2011. Vol. 22, issue 1, pp. 147-155. PM:21164029. PMC3014043.</w:t>
      </w:r>
    </w:p>
    <w:p w14:paraId="531F8E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Katz R, Shlipak M, Dubin R, </w:t>
      </w:r>
      <w:proofErr w:type="spellStart"/>
      <w:r w:rsidRPr="00322787">
        <w:rPr>
          <w:rFonts w:ascii="Arial" w:hAnsi="Arial" w:cs="Arial"/>
          <w:sz w:val="20"/>
          <w:szCs w:val="20"/>
        </w:rPr>
        <w:t>Deboer</w:t>
      </w:r>
      <w:proofErr w:type="spellEnd"/>
      <w:r w:rsidRPr="00322787">
        <w:rPr>
          <w:rFonts w:ascii="Arial" w:hAnsi="Arial" w:cs="Arial"/>
          <w:sz w:val="20"/>
          <w:szCs w:val="20"/>
        </w:rPr>
        <w:t xml:space="preserve"> I, Jenny N, Fitzpatrick A, Koro C, Kestenbau</w:t>
      </w:r>
      <w:r w:rsidR="00D90CA6">
        <w:rPr>
          <w:rFonts w:ascii="Arial" w:hAnsi="Arial" w:cs="Arial"/>
          <w:sz w:val="20"/>
          <w:szCs w:val="20"/>
        </w:rPr>
        <w:t>m B, Ix J, Sarnak M, Cushman M.</w:t>
      </w:r>
      <w:r w:rsidRPr="00322787">
        <w:rPr>
          <w:rFonts w:ascii="Arial" w:hAnsi="Arial" w:cs="Arial"/>
          <w:sz w:val="20"/>
          <w:szCs w:val="20"/>
        </w:rPr>
        <w:t xml:space="preserve"> </w:t>
      </w:r>
      <w:r w:rsidRPr="00322787">
        <w:rPr>
          <w:rFonts w:ascii="Arial" w:hAnsi="Arial" w:cs="Arial"/>
          <w:b/>
          <w:bCs/>
          <w:i/>
          <w:iCs/>
          <w:sz w:val="20"/>
          <w:szCs w:val="20"/>
        </w:rPr>
        <w:t>Kidney Function Decline in the Elderly: Impact of Lipoprotein-Associated Phospholipase A2</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Nephrol., Nov. 1, 2011. Vol. 34, issue 6, pp. 512-518. PM:22056971. PMC3225232.</w:t>
      </w:r>
    </w:p>
    <w:p w14:paraId="7CB9DAC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Rariy</w:t>
      </w:r>
      <w:proofErr w:type="spellEnd"/>
      <w:r w:rsidRPr="00322787">
        <w:rPr>
          <w:rFonts w:ascii="Arial" w:hAnsi="Arial" w:cs="Arial"/>
          <w:sz w:val="20"/>
          <w:szCs w:val="20"/>
        </w:rPr>
        <w:t xml:space="preserve"> CM, Ratcliffe SJ, Weinstein R, Bhasin S, Blackman MR, Cauley JA, Robbins J, Zmuda JM, Harris TB, Cappola AR. </w:t>
      </w:r>
      <w:r w:rsidRPr="00322787">
        <w:rPr>
          <w:rFonts w:ascii="Arial" w:hAnsi="Arial" w:cs="Arial"/>
          <w:b/>
          <w:bCs/>
          <w:i/>
          <w:iCs/>
          <w:sz w:val="20"/>
          <w:szCs w:val="20"/>
        </w:rPr>
        <w:t xml:space="preserve">Higher Serum Free Testosterone Concentration in Older Women Is Associated with Greater Bone Mineral Density, Lean Body Mass, and Total Fat Mass: </w:t>
      </w:r>
      <w:proofErr w:type="gramStart"/>
      <w:r w:rsidRPr="00322787">
        <w:rPr>
          <w:rFonts w:ascii="Arial" w:hAnsi="Arial" w:cs="Arial"/>
          <w:b/>
          <w:bCs/>
          <w:i/>
          <w:iCs/>
          <w:sz w:val="20"/>
          <w:szCs w:val="20"/>
        </w:rPr>
        <w:t>the</w:t>
      </w:r>
      <w:proofErr w:type="gramEnd"/>
      <w:r w:rsidRPr="00322787">
        <w:rPr>
          <w:rFonts w:ascii="Arial" w:hAnsi="Arial" w:cs="Arial"/>
          <w:b/>
          <w:bCs/>
          <w:i/>
          <w:iCs/>
          <w:sz w:val="20"/>
          <w:szCs w:val="20"/>
        </w:rPr>
        <w:t xml:space="preserv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Feb. 2, 2011.  PM:21289255. PMC3070250.</w:t>
      </w:r>
    </w:p>
    <w:p w14:paraId="010BF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Reshef S, Fried L, Beauchamp N, Schar</w:t>
      </w:r>
      <w:r w:rsidR="00D90CA6">
        <w:rPr>
          <w:rFonts w:ascii="Arial" w:hAnsi="Arial" w:cs="Arial"/>
          <w:sz w:val="20"/>
          <w:szCs w:val="20"/>
        </w:rPr>
        <w:t xml:space="preserve">fstein D, Reshef D, Goodman S. </w:t>
      </w:r>
      <w:r w:rsidRPr="00322787">
        <w:rPr>
          <w:rFonts w:ascii="Arial" w:hAnsi="Arial" w:cs="Arial"/>
          <w:b/>
          <w:bCs/>
          <w:i/>
          <w:iCs/>
          <w:sz w:val="20"/>
          <w:szCs w:val="20"/>
        </w:rPr>
        <w:t>Diastolic blood pressure levels and ischemic stroke incidence in older adults with white matter lesions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Jan., 2011. Vol. 66, issue 1, pp. 74-81. PM:21030465. PMC</w:t>
      </w:r>
      <w:proofErr w:type="gramStart"/>
      <w:r w:rsidRPr="00322787">
        <w:rPr>
          <w:rFonts w:ascii="Arial" w:hAnsi="Arial" w:cs="Arial"/>
          <w:sz w:val="20"/>
          <w:szCs w:val="20"/>
        </w:rPr>
        <w:t>3032431 .</w:t>
      </w:r>
      <w:proofErr w:type="gramEnd"/>
    </w:p>
    <w:p w14:paraId="42C64E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Robinson-Cohen C, Katz R, Hoofnagle AN, Cauley JA,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Robbins JA, Chen Z, Siscovick</w:t>
      </w:r>
      <w:r w:rsidR="00D90CA6">
        <w:rPr>
          <w:rFonts w:ascii="Arial" w:hAnsi="Arial" w:cs="Arial"/>
          <w:sz w:val="20"/>
          <w:szCs w:val="20"/>
        </w:rPr>
        <w:t xml:space="preserve"> DS, de Boer IH, Kestenbaum B. </w:t>
      </w:r>
      <w:r w:rsidRPr="00322787">
        <w:rPr>
          <w:rFonts w:ascii="Arial" w:hAnsi="Arial" w:cs="Arial"/>
          <w:b/>
          <w:bCs/>
          <w:i/>
          <w:iCs/>
          <w:sz w:val="20"/>
          <w:szCs w:val="20"/>
        </w:rPr>
        <w:t>Mineral metabolism markers and the long-term risk of hip fracture: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July, 2011. Vol. 96, issue 7, pp. 2186-2193. PM:21508146. PMC3135189.</w:t>
      </w:r>
    </w:p>
    <w:p w14:paraId="4CC5C6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Rodriguez CJ, Bartz TM, Longstreth WT, Jr., Kizer JR, Barasch E, Lloyd-J</w:t>
      </w:r>
      <w:r w:rsidR="00D90CA6">
        <w:rPr>
          <w:rFonts w:ascii="Arial" w:hAnsi="Arial" w:cs="Arial"/>
          <w:sz w:val="20"/>
          <w:szCs w:val="20"/>
        </w:rPr>
        <w:t xml:space="preserve">ones DM, Gottdiener JS. </w:t>
      </w:r>
      <w:r w:rsidRPr="00322787">
        <w:rPr>
          <w:rFonts w:ascii="Arial" w:hAnsi="Arial" w:cs="Arial"/>
          <w:b/>
          <w:bCs/>
          <w:i/>
          <w:iCs/>
          <w:sz w:val="20"/>
          <w:szCs w:val="20"/>
        </w:rPr>
        <w:t>Association of annular calcification and aortic valve sclerosis with brain findings on magnetic resonance imaging in community dwelling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May 24, 2011. Vol. 57, issue 21, pp. 2172-2180. PM:21596233. PMC4104125.</w:t>
      </w:r>
    </w:p>
    <w:p w14:paraId="5A5364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Longstreth WT, Jr., Boudreau R, Taylor C</w:t>
      </w:r>
      <w:r w:rsidR="00D90CA6">
        <w:rPr>
          <w:rFonts w:ascii="Arial" w:hAnsi="Arial" w:cs="Arial"/>
          <w:sz w:val="20"/>
          <w:szCs w:val="20"/>
        </w:rPr>
        <w:t xml:space="preserve">A, Du Y, Kuller LH, Newman AB. </w:t>
      </w:r>
      <w:r w:rsidRPr="00322787">
        <w:rPr>
          <w:rFonts w:ascii="Arial" w:hAnsi="Arial" w:cs="Arial"/>
          <w:b/>
          <w:bCs/>
          <w:i/>
          <w:iCs/>
          <w:sz w:val="20"/>
          <w:szCs w:val="20"/>
        </w:rPr>
        <w:t>High blood pressure accelerates gait slowing in well-functioning older adults over 18-years of follow-up</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2011. Vol. 59, issue 3, pp. 390-397. PM:21391929. PMC3637929.</w:t>
      </w:r>
    </w:p>
    <w:p w14:paraId="4C3FDD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Fried LP, Wal</w:t>
      </w:r>
      <w:r w:rsidR="00D90CA6">
        <w:rPr>
          <w:rFonts w:ascii="Arial" w:hAnsi="Arial" w:cs="Arial"/>
          <w:sz w:val="20"/>
          <w:szCs w:val="20"/>
        </w:rPr>
        <w:t xml:space="preserve">ston JD, Harris TB, Newman AB. </w:t>
      </w:r>
      <w:r w:rsidRPr="00322787">
        <w:rPr>
          <w:rFonts w:ascii="Arial" w:hAnsi="Arial" w:cs="Arial"/>
          <w:b/>
          <w:bCs/>
          <w:i/>
          <w:iCs/>
          <w:sz w:val="20"/>
          <w:szCs w:val="20"/>
        </w:rPr>
        <w:t>Measurement of Organ Structure and Function Enhances Understanding of the Physiological Basis of Frailty: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Aug. 24, 2011. PM:21883106. PMC3282048.</w:t>
      </w:r>
    </w:p>
    <w:p w14:paraId="492E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Schmidt H, </w:t>
      </w:r>
      <w:proofErr w:type="spellStart"/>
      <w:r w:rsidRPr="00322787">
        <w:rPr>
          <w:rFonts w:ascii="Arial" w:hAnsi="Arial" w:cs="Arial"/>
          <w:sz w:val="20"/>
          <w:szCs w:val="20"/>
        </w:rPr>
        <w:t>Zeginigg</w:t>
      </w:r>
      <w:proofErr w:type="spellEnd"/>
      <w:r w:rsidRPr="00322787">
        <w:rPr>
          <w:rFonts w:ascii="Arial" w:hAnsi="Arial" w:cs="Arial"/>
          <w:sz w:val="20"/>
          <w:szCs w:val="20"/>
        </w:rPr>
        <w:t xml:space="preserve"> M, Wiltgen M, Freudenberger P, Petrovic K, Cavalieri M, Gider P, </w:t>
      </w:r>
      <w:proofErr w:type="spellStart"/>
      <w:r w:rsidRPr="00322787">
        <w:rPr>
          <w:rFonts w:ascii="Arial" w:hAnsi="Arial" w:cs="Arial"/>
          <w:sz w:val="20"/>
          <w:szCs w:val="20"/>
        </w:rPr>
        <w:t>Enzinger</w:t>
      </w:r>
      <w:proofErr w:type="spellEnd"/>
      <w:r w:rsidRPr="00322787">
        <w:rPr>
          <w:rFonts w:ascii="Arial" w:hAnsi="Arial" w:cs="Arial"/>
          <w:sz w:val="20"/>
          <w:szCs w:val="20"/>
        </w:rPr>
        <w:t xml:space="preserve"> C,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Rotter JI, Ikram MA, Launer LJ, Schmidt R, CHARGE consort</w:t>
      </w:r>
      <w:r w:rsidR="00D90CA6">
        <w:rPr>
          <w:rFonts w:ascii="Arial" w:hAnsi="Arial" w:cs="Arial"/>
          <w:sz w:val="20"/>
          <w:szCs w:val="20"/>
        </w:rPr>
        <w:t xml:space="preserve">ium Neurology working group. </w:t>
      </w:r>
      <w:r w:rsidRPr="00322787">
        <w:rPr>
          <w:rFonts w:ascii="Arial" w:hAnsi="Arial" w:cs="Arial"/>
          <w:b/>
          <w:bCs/>
          <w:i/>
          <w:iCs/>
          <w:sz w:val="20"/>
          <w:szCs w:val="20"/>
        </w:rPr>
        <w:t>Genetic variants of the NOTCH3 gene in the elderly and magnetic resonance imaging correlates of age-related cerebral small vessel disease</w:t>
      </w:r>
      <w:r w:rsidRPr="00322787">
        <w:rPr>
          <w:rFonts w:ascii="Arial" w:hAnsi="Arial" w:cs="Arial"/>
          <w:b/>
          <w:bCs/>
          <w:sz w:val="20"/>
          <w:szCs w:val="20"/>
        </w:rPr>
        <w:t xml:space="preserve">. </w:t>
      </w:r>
      <w:r w:rsidRPr="00322787">
        <w:rPr>
          <w:rFonts w:ascii="Arial" w:hAnsi="Arial" w:cs="Arial"/>
          <w:sz w:val="20"/>
          <w:szCs w:val="20"/>
        </w:rPr>
        <w:t xml:space="preserve">Brain, </w:t>
      </w:r>
      <w:proofErr w:type="gramStart"/>
      <w:r w:rsidRPr="00322787">
        <w:rPr>
          <w:rFonts w:ascii="Arial" w:hAnsi="Arial" w:cs="Arial"/>
          <w:sz w:val="20"/>
          <w:szCs w:val="20"/>
        </w:rPr>
        <w:t>Nov.,</w:t>
      </w:r>
      <w:proofErr w:type="gramEnd"/>
      <w:r w:rsidRPr="00322787">
        <w:rPr>
          <w:rFonts w:ascii="Arial" w:hAnsi="Arial" w:cs="Arial"/>
          <w:sz w:val="20"/>
          <w:szCs w:val="20"/>
        </w:rPr>
        <w:t xml:space="preserve"> 2011. Vol. 134, issue Pt 11, pp. 3384-3397. PM:22006983. PMC3212720.</w:t>
      </w:r>
    </w:p>
    <w:p w14:paraId="1A374D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Kerr KF, Lubitz SA, </w:t>
      </w:r>
      <w:proofErr w:type="spellStart"/>
      <w:r w:rsidRPr="00322787">
        <w:rPr>
          <w:rFonts w:ascii="Arial" w:hAnsi="Arial" w:cs="Arial"/>
          <w:sz w:val="20"/>
          <w:szCs w:val="20"/>
        </w:rPr>
        <w:t>Alkylbekova</w:t>
      </w:r>
      <w:proofErr w:type="spellEnd"/>
      <w:r w:rsidRPr="00322787">
        <w:rPr>
          <w:rFonts w:ascii="Arial" w:hAnsi="Arial" w:cs="Arial"/>
          <w:sz w:val="20"/>
          <w:szCs w:val="20"/>
        </w:rPr>
        <w:t xml:space="preserve"> EL, Marcus GM, Sinner MF, Magnani JW, Wolf PA, Deo R, Lloyd-Jones DM, Lunetta KL, Mehra R, Levy D, Fox ER, Arking DE, Mosley TH, Muller-</w:t>
      </w:r>
      <w:proofErr w:type="spellStart"/>
      <w:r w:rsidRPr="00322787">
        <w:rPr>
          <w:rFonts w:ascii="Arial" w:hAnsi="Arial" w:cs="Arial"/>
          <w:sz w:val="20"/>
          <w:szCs w:val="20"/>
        </w:rPr>
        <w:t>Nurasyid</w:t>
      </w:r>
      <w:proofErr w:type="spellEnd"/>
      <w:r w:rsidRPr="00322787">
        <w:rPr>
          <w:rFonts w:ascii="Arial" w:hAnsi="Arial" w:cs="Arial"/>
          <w:sz w:val="20"/>
          <w:szCs w:val="20"/>
        </w:rPr>
        <w:t xml:space="preserve"> M, Young TR, Wichmann HE, Seshadri S, Farlow DN, Rotter JI, Soliman EZ, Glazer NL, Wilson JG,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w:t>
      </w: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Newton-Cheh C, Kaab S, Ellinor PT, Alonso A, Benjamin EJ, Heckbert SR, Candidate Gene Association. </w:t>
      </w:r>
      <w:r w:rsidRPr="00322787">
        <w:rPr>
          <w:rFonts w:ascii="Arial" w:hAnsi="Arial" w:cs="Arial"/>
          <w:b/>
          <w:bCs/>
          <w:i/>
          <w:iCs/>
          <w:sz w:val="20"/>
          <w:szCs w:val="20"/>
        </w:rPr>
        <w:t>Large-scale candidate gene analysis in whites and African Americans identifies IL6R polymorphism in relation to atrial fibrillation: the National Heart, Lung, and Blood Institute's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project</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Oct., 2011. Vol. 4, issue 5, pp. 557-564. PM:21846873. PMC3224824.</w:t>
      </w:r>
    </w:p>
    <w:p w14:paraId="56A2E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Shastri S, </w:t>
      </w:r>
      <w:proofErr w:type="spellStart"/>
      <w:r w:rsidRPr="00322787">
        <w:rPr>
          <w:rFonts w:ascii="Arial" w:hAnsi="Arial" w:cs="Arial"/>
          <w:sz w:val="20"/>
          <w:szCs w:val="20"/>
        </w:rPr>
        <w:t>Tighiouart</w:t>
      </w:r>
      <w:proofErr w:type="spellEnd"/>
      <w:r w:rsidRPr="00322787">
        <w:rPr>
          <w:rFonts w:ascii="Arial" w:hAnsi="Arial" w:cs="Arial"/>
          <w:sz w:val="20"/>
          <w:szCs w:val="20"/>
        </w:rPr>
        <w:t xml:space="preserve"> H, Katz R, Rifkin DE, Fried LF, Shl</w:t>
      </w:r>
      <w:r w:rsidR="00D90CA6">
        <w:rPr>
          <w:rFonts w:ascii="Arial" w:hAnsi="Arial" w:cs="Arial"/>
          <w:sz w:val="20"/>
          <w:szCs w:val="20"/>
        </w:rPr>
        <w:t xml:space="preserve">ipak MG, Newman AB, Sarnak MJ. </w:t>
      </w:r>
      <w:r w:rsidRPr="00322787">
        <w:rPr>
          <w:rFonts w:ascii="Arial" w:hAnsi="Arial" w:cs="Arial"/>
          <w:b/>
          <w:bCs/>
          <w:i/>
          <w:iCs/>
          <w:sz w:val="20"/>
          <w:szCs w:val="20"/>
        </w:rPr>
        <w:t>Chronic kidney disease in octogenarians</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June, 2011. Vol. 6, issue 6, pp. 1410-1417. PM:21511839. PMC3109939.</w:t>
      </w:r>
    </w:p>
    <w:p w14:paraId="435E6F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Shiffman D, O'Meara ES, Rowland CM, Louie JZ, Cushman M, Tracy RP, D</w:t>
      </w:r>
      <w:r w:rsidR="00D90CA6">
        <w:rPr>
          <w:rFonts w:ascii="Arial" w:hAnsi="Arial" w:cs="Arial"/>
          <w:sz w:val="20"/>
          <w:szCs w:val="20"/>
        </w:rPr>
        <w:t xml:space="preserve">evlin JJ, Psaty BM. </w:t>
      </w:r>
      <w:r w:rsidRPr="00322787">
        <w:rPr>
          <w:rFonts w:ascii="Arial" w:hAnsi="Arial" w:cs="Arial"/>
          <w:b/>
          <w:bCs/>
          <w:i/>
          <w:iCs/>
          <w:sz w:val="20"/>
          <w:szCs w:val="20"/>
        </w:rPr>
        <w:t xml:space="preserve">The contribution of a 9p21.3 variant, a KIF6 variant, and C-reactive protein to predicting </w:t>
      </w:r>
      <w:r w:rsidRPr="00322787">
        <w:rPr>
          <w:rFonts w:ascii="Arial" w:hAnsi="Arial" w:cs="Arial"/>
          <w:b/>
          <w:bCs/>
          <w:i/>
          <w:iCs/>
          <w:sz w:val="20"/>
          <w:szCs w:val="20"/>
        </w:rPr>
        <w:lastRenderedPageBreak/>
        <w:t>risk of myocardial infarction in a prospective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BMC.Cardiovasc.Disord</w:t>
      </w:r>
      <w:proofErr w:type="spellEnd"/>
      <w:proofErr w:type="gramEnd"/>
      <w:r w:rsidRPr="00322787">
        <w:rPr>
          <w:rFonts w:ascii="Arial" w:hAnsi="Arial" w:cs="Arial"/>
          <w:sz w:val="20"/>
          <w:szCs w:val="20"/>
        </w:rPr>
        <w:t>., 2011. Vol. 11, pp. 10. PM:21406102. PMC3066109.</w:t>
      </w:r>
    </w:p>
    <w:p w14:paraId="18EE4C7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Shoben</w:t>
      </w:r>
      <w:proofErr w:type="spellEnd"/>
      <w:r w:rsidRPr="00322787">
        <w:rPr>
          <w:rFonts w:ascii="Arial" w:hAnsi="Arial" w:cs="Arial"/>
          <w:sz w:val="20"/>
          <w:szCs w:val="20"/>
        </w:rPr>
        <w:t xml:space="preserve"> AB, Kestenbaum B, Levin G, Hoofnagle AN, Psaty</w:t>
      </w:r>
      <w:r w:rsidR="00D90CA6">
        <w:rPr>
          <w:rFonts w:ascii="Arial" w:hAnsi="Arial" w:cs="Arial"/>
          <w:sz w:val="20"/>
          <w:szCs w:val="20"/>
        </w:rPr>
        <w:t xml:space="preserve"> BM, Siscovick DS, de Boer IH. </w:t>
      </w:r>
      <w:r w:rsidRPr="00322787">
        <w:rPr>
          <w:rFonts w:ascii="Arial" w:hAnsi="Arial" w:cs="Arial"/>
          <w:b/>
          <w:bCs/>
          <w:i/>
          <w:iCs/>
          <w:sz w:val="20"/>
          <w:szCs w:val="20"/>
        </w:rPr>
        <w:t>Seasonal Variation in 25-Hydroxyvitamin D Concentrations in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Epidemiol., Nov. 23, 2011. PM:22112344. PMC3276302.</w:t>
      </w:r>
    </w:p>
    <w:p w14:paraId="08F808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Vana KD, Goodwin JL, Sherr</w:t>
      </w:r>
      <w:r w:rsidR="00D90CA6">
        <w:rPr>
          <w:rFonts w:ascii="Arial" w:hAnsi="Arial" w:cs="Arial"/>
          <w:sz w:val="20"/>
          <w:szCs w:val="20"/>
        </w:rPr>
        <w:t xml:space="preserve">ill DL, Quan SF. </w:t>
      </w:r>
      <w:r w:rsidRPr="00322787">
        <w:rPr>
          <w:rFonts w:ascii="Arial" w:hAnsi="Arial" w:cs="Arial"/>
          <w:b/>
          <w:bCs/>
          <w:i/>
          <w:iCs/>
          <w:sz w:val="20"/>
          <w:szCs w:val="20"/>
        </w:rPr>
        <w:t>Identification of patients with sleep disordered breathing: comparing the four-variable screening tool, STOP, STOP-Bang, and Epworth Sleepiness Scales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J.Clin.Sleep</w:t>
      </w:r>
      <w:proofErr w:type="spellEnd"/>
      <w:proofErr w:type="gramEnd"/>
      <w:r w:rsidRPr="00322787">
        <w:rPr>
          <w:rFonts w:ascii="Arial" w:hAnsi="Arial" w:cs="Arial"/>
          <w:sz w:val="20"/>
          <w:szCs w:val="20"/>
        </w:rPr>
        <w:t xml:space="preserve"> Med., Oct. 15, 2011. Vol. 7, issue 5, pp. 467-472. PM:22003341. PMC3190845.</w:t>
      </w:r>
    </w:p>
    <w:p w14:paraId="2E77B5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Huffman JE, Strachan DP, Huang J, Dehghan A, Trompet S, Lopez LM, Shin SY, Baumert J,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Bis JC, Wild SH, Rumley A, Yang Q,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Stott DJ, Davies G, Carter AM,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Polasek O, McKnight B, Campbell H, Rudnicka AR, Chen MH, Buckley BM, Harris SE, Peters A, </w:t>
      </w:r>
      <w:proofErr w:type="spellStart"/>
      <w:r w:rsidRPr="00322787">
        <w:rPr>
          <w:rFonts w:ascii="Arial" w:hAnsi="Arial" w:cs="Arial"/>
          <w:sz w:val="20"/>
          <w:szCs w:val="20"/>
        </w:rPr>
        <w:t>Pulanic</w:t>
      </w:r>
      <w:proofErr w:type="spellEnd"/>
      <w:r w:rsidRPr="00322787">
        <w:rPr>
          <w:rFonts w:ascii="Arial" w:hAnsi="Arial" w:cs="Arial"/>
          <w:sz w:val="20"/>
          <w:szCs w:val="20"/>
        </w:rPr>
        <w:t xml:space="preserve"> D, Lumley T, de Craen AJ, Liewald DC, Gieger C, Campbell S, Ford I, Gow AJ, Luciano M, Porteous DJ, Guo X, Sattar N, Tenesa A, Cushman M,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Visscher PM, Spector TD, Illig T, Rudan I, Bovill EG, Wright AF, McArdle WL,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 Hofman A,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Starr JM, Grant PJ, Karakas M, Hastie ND, Psaty BM, Wilson JF, Lowe GD, O'Donnell CJ, Witteman JC,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Deary IJ,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Koenig W, Hayward C. </w:t>
      </w:r>
      <w:r w:rsidRPr="00322787">
        <w:rPr>
          <w:rFonts w:ascii="Arial" w:hAnsi="Arial" w:cs="Arial"/>
          <w:b/>
          <w:bCs/>
          <w:i/>
          <w:iCs/>
          <w:sz w:val="20"/>
          <w:szCs w:val="20"/>
        </w:rPr>
        <w:t>Genetic predictors of fibrin D-dimer levels in healthy adults</w:t>
      </w:r>
      <w:r w:rsidRPr="00322787">
        <w:rPr>
          <w:rFonts w:ascii="Arial" w:hAnsi="Arial" w:cs="Arial"/>
          <w:b/>
          <w:bCs/>
          <w:sz w:val="20"/>
          <w:szCs w:val="20"/>
        </w:rPr>
        <w:t xml:space="preserve">. </w:t>
      </w:r>
      <w:r w:rsidRPr="00322787">
        <w:rPr>
          <w:rFonts w:ascii="Arial" w:hAnsi="Arial" w:cs="Arial"/>
          <w:sz w:val="20"/>
          <w:szCs w:val="20"/>
        </w:rPr>
        <w:t>Circulation, May 3, 2011. Vol. 123, issue 17, pp. 1864-1872. PM:21502573. PMC3095913.</w:t>
      </w:r>
    </w:p>
    <w:p w14:paraId="417C20A9"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Sobrin</w:t>
      </w:r>
      <w:proofErr w:type="spellEnd"/>
      <w:r w:rsidRPr="00322787">
        <w:rPr>
          <w:rFonts w:ascii="Arial" w:hAnsi="Arial" w:cs="Arial"/>
          <w:sz w:val="20"/>
          <w:szCs w:val="20"/>
        </w:rPr>
        <w:t xml:space="preserve"> L, Green T, Sim X, Jensen RA, Tai ES, Tay WT, Wang JJ, Mitchell P, Sandholm N, Liu Y, Hietala K, Iyengar SK, Brooks M, </w:t>
      </w:r>
      <w:proofErr w:type="spellStart"/>
      <w:r w:rsidRPr="00322787">
        <w:rPr>
          <w:rFonts w:ascii="Arial" w:hAnsi="Arial" w:cs="Arial"/>
          <w:sz w:val="20"/>
          <w:szCs w:val="20"/>
        </w:rPr>
        <w:t>Buraczynska</w:t>
      </w:r>
      <w:proofErr w:type="spellEnd"/>
      <w:r w:rsidRPr="00322787">
        <w:rPr>
          <w:rFonts w:ascii="Arial" w:hAnsi="Arial" w:cs="Arial"/>
          <w:sz w:val="20"/>
          <w:szCs w:val="20"/>
        </w:rPr>
        <w:t xml:space="preserve"> M, Van ZN, Smith AV, Gudnason V, Doney AS, Morris AD, Leese GP, Palmer CN, Swaroop A, Taylor HA, Jr., Wilson JG, Penman A, Chen CJ, Groop PH, Saw SM, Aung T, Klein BE, Rotter JI, Siscovick DS, Cotch </w:t>
      </w:r>
      <w:r w:rsidR="00D90CA6">
        <w:rPr>
          <w:rFonts w:ascii="Arial" w:hAnsi="Arial" w:cs="Arial"/>
          <w:sz w:val="20"/>
          <w:szCs w:val="20"/>
        </w:rPr>
        <w:t xml:space="preserve">MF, Klein R, Daly MJ, Wong TY. </w:t>
      </w:r>
      <w:r w:rsidRPr="00322787">
        <w:rPr>
          <w:rFonts w:ascii="Arial" w:hAnsi="Arial" w:cs="Arial"/>
          <w:b/>
          <w:bCs/>
          <w:i/>
          <w:iCs/>
          <w:sz w:val="20"/>
          <w:szCs w:val="20"/>
        </w:rPr>
        <w:t>Candidate gene association study for diabetic retinopathy in persons with type 2 diabetes: the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w:t>
      </w:r>
      <w:r w:rsidRPr="00322787">
        <w:rPr>
          <w:rFonts w:ascii="Arial" w:hAnsi="Arial" w:cs="Arial"/>
          <w:b/>
          <w:bCs/>
          <w:sz w:val="20"/>
          <w:szCs w:val="20"/>
        </w:rPr>
        <w:t>.</w:t>
      </w:r>
      <w:r w:rsidRPr="00322787">
        <w:rPr>
          <w:rFonts w:ascii="Arial" w:hAnsi="Arial" w:cs="Arial"/>
          <w:sz w:val="20"/>
          <w:szCs w:val="20"/>
        </w:rPr>
        <w:t xml:space="preserve"> Invest </w:t>
      </w:r>
      <w:proofErr w:type="spellStart"/>
      <w:r w:rsidRPr="00322787">
        <w:rPr>
          <w:rFonts w:ascii="Arial" w:hAnsi="Arial" w:cs="Arial"/>
          <w:sz w:val="20"/>
          <w:szCs w:val="20"/>
        </w:rPr>
        <w:t>Ophthalmol.Vis.Sci</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2011. Vol. 52, issue 10, pp. 7593-7602. PM:21873659. </w:t>
      </w:r>
      <w:r w:rsidRPr="00D90CA6">
        <w:rPr>
          <w:rFonts w:ascii="Arial" w:hAnsi="Arial" w:cs="Arial"/>
          <w:sz w:val="20"/>
          <w:szCs w:val="20"/>
        </w:rPr>
        <w:t>PMC: 3183981</w:t>
      </w:r>
      <w:r w:rsidRPr="00322787">
        <w:rPr>
          <w:rFonts w:ascii="Arial" w:hAnsi="Arial" w:cs="Arial"/>
          <w:sz w:val="20"/>
          <w:szCs w:val="20"/>
        </w:rPr>
        <w:t>.</w:t>
      </w:r>
    </w:p>
    <w:p w14:paraId="51FDC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Soler-Artigas M., Loth DW, Wain LV, Gharib SA, Obeidat M, Tang W, Zhai G, Zhao JH, Smith AV, Huffman JE, Albrecht E, Jackson CM, Evans DM, Cadby G,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Manichaikul</w:t>
      </w:r>
      <w:proofErr w:type="spellEnd"/>
      <w:r w:rsidRPr="00322787">
        <w:rPr>
          <w:rFonts w:ascii="Arial" w:hAnsi="Arial" w:cs="Arial"/>
          <w:sz w:val="20"/>
          <w:szCs w:val="20"/>
        </w:rPr>
        <w:t xml:space="preserve"> A, Lopez LM, Johnson T, Aldrich MC, Aspelund T, Barroso I, Campbell H, Cassano PA, Couper DJ, Eiriksdottir G, Franceschini N, Garcia M, Gieger C, Gislason GK, </w:t>
      </w:r>
      <w:proofErr w:type="spellStart"/>
      <w:r w:rsidRPr="00322787">
        <w:rPr>
          <w:rFonts w:ascii="Arial" w:hAnsi="Arial" w:cs="Arial"/>
          <w:sz w:val="20"/>
          <w:szCs w:val="20"/>
        </w:rPr>
        <w:t>Grkovic</w:t>
      </w:r>
      <w:proofErr w:type="spellEnd"/>
      <w:r w:rsidRPr="00322787">
        <w:rPr>
          <w:rFonts w:ascii="Arial" w:hAnsi="Arial" w:cs="Arial"/>
          <w:sz w:val="20"/>
          <w:szCs w:val="20"/>
        </w:rPr>
        <w:t xml:space="preserve"> I, Hammond CJ, Hancock DB, Harris TB, Ramasamy A, Heckbert SR, </w:t>
      </w:r>
      <w:proofErr w:type="spellStart"/>
      <w:r w:rsidRPr="00322787">
        <w:rPr>
          <w:rFonts w:ascii="Arial" w:hAnsi="Arial" w:cs="Arial"/>
          <w:sz w:val="20"/>
          <w:szCs w:val="20"/>
        </w:rPr>
        <w:t>Heliovaara</w:t>
      </w:r>
      <w:proofErr w:type="spellEnd"/>
      <w:r w:rsidRPr="00322787">
        <w:rPr>
          <w:rFonts w:ascii="Arial" w:hAnsi="Arial" w:cs="Arial"/>
          <w:sz w:val="20"/>
          <w:szCs w:val="20"/>
        </w:rPr>
        <w:t xml:space="preserve"> M, Homuth G, Hysi PG, James AL, Jankovic S, Joubert BR, Karrasch S, Klopp N, Koch 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Launer LJ, Liu Y, Loehr LR, Lohman K, Loos RJ, Lumley T, Al Balushi KA, Ang WQ, Barr RG, Beilby J, Blakey JD, Boban M, </w:t>
      </w:r>
      <w:proofErr w:type="spellStart"/>
      <w:r w:rsidRPr="00322787">
        <w:rPr>
          <w:rFonts w:ascii="Arial" w:hAnsi="Arial" w:cs="Arial"/>
          <w:sz w:val="20"/>
          <w:szCs w:val="20"/>
        </w:rPr>
        <w:t>Boraska</w:t>
      </w:r>
      <w:proofErr w:type="spellEnd"/>
      <w:r w:rsidRPr="00322787">
        <w:rPr>
          <w:rFonts w:ascii="Arial" w:hAnsi="Arial" w:cs="Arial"/>
          <w:sz w:val="20"/>
          <w:szCs w:val="20"/>
        </w:rPr>
        <w:t xml:space="preserve"> V, Brisman J, Britton JR, </w:t>
      </w:r>
      <w:proofErr w:type="spellStart"/>
      <w:r w:rsidRPr="00322787">
        <w:rPr>
          <w:rFonts w:ascii="Arial" w:hAnsi="Arial" w:cs="Arial"/>
          <w:sz w:val="20"/>
          <w:szCs w:val="20"/>
        </w:rPr>
        <w:t>Brusselle</w:t>
      </w:r>
      <w:proofErr w:type="spellEnd"/>
      <w:r w:rsidRPr="00322787">
        <w:rPr>
          <w:rFonts w:ascii="Arial" w:hAnsi="Arial" w:cs="Arial"/>
          <w:sz w:val="20"/>
          <w:szCs w:val="20"/>
        </w:rPr>
        <w:t xml:space="preserve"> GG, Cooper C, </w:t>
      </w:r>
      <w:proofErr w:type="spellStart"/>
      <w:r w:rsidRPr="00322787">
        <w:rPr>
          <w:rFonts w:ascii="Arial" w:hAnsi="Arial" w:cs="Arial"/>
          <w:sz w:val="20"/>
          <w:szCs w:val="20"/>
        </w:rPr>
        <w:t>Curjuric</w:t>
      </w:r>
      <w:proofErr w:type="spellEnd"/>
      <w:r w:rsidRPr="00322787">
        <w:rPr>
          <w:rFonts w:ascii="Arial" w:hAnsi="Arial" w:cs="Arial"/>
          <w:sz w:val="20"/>
          <w:szCs w:val="20"/>
        </w:rPr>
        <w:t xml:space="preserve"> I, </w:t>
      </w:r>
      <w:proofErr w:type="spellStart"/>
      <w:r w:rsidRPr="00322787">
        <w:rPr>
          <w:rFonts w:ascii="Arial" w:hAnsi="Arial" w:cs="Arial"/>
          <w:sz w:val="20"/>
          <w:szCs w:val="20"/>
        </w:rPr>
        <w:t>Dahgam</w:t>
      </w:r>
      <w:proofErr w:type="spellEnd"/>
      <w:r w:rsidRPr="00322787">
        <w:rPr>
          <w:rFonts w:ascii="Arial" w:hAnsi="Arial" w:cs="Arial"/>
          <w:sz w:val="20"/>
          <w:szCs w:val="20"/>
        </w:rPr>
        <w:t xml:space="preserve"> S, Deary IJ, Ebrahim S,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Francks C, </w:t>
      </w:r>
      <w:proofErr w:type="spellStart"/>
      <w:r w:rsidRPr="00322787">
        <w:rPr>
          <w:rFonts w:ascii="Arial" w:hAnsi="Arial" w:cs="Arial"/>
          <w:sz w:val="20"/>
          <w:szCs w:val="20"/>
        </w:rPr>
        <w:t>Gaysina</w:t>
      </w:r>
      <w:proofErr w:type="spellEnd"/>
      <w:r w:rsidRPr="00322787">
        <w:rPr>
          <w:rFonts w:ascii="Arial" w:hAnsi="Arial" w:cs="Arial"/>
          <w:sz w:val="20"/>
          <w:szCs w:val="20"/>
        </w:rPr>
        <w:t xml:space="preserve"> D, Granell R, Gu X, Hankinson JL, Hardy R, Harris SE, Henderson J, Henry A, Hingorani AD, Hofman A, Holt PG, Hui J, Hunter ML, Imboden M, Jameson KA, Kerr SM,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Kronenberg F, Liu JZ, Marchini J, McKeever T, Morris AD, Olin AC, Porteous DJ, Postma DS, Rich SS, Ring SM, Rivadeneira F, Rochat T, Sayer AA, Sayers I, Sly PD, Smith GD, Sood A, Starr JM,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Vonk JM, </w:t>
      </w:r>
      <w:proofErr w:type="spellStart"/>
      <w:r w:rsidRPr="00322787">
        <w:rPr>
          <w:rFonts w:ascii="Arial" w:hAnsi="Arial" w:cs="Arial"/>
          <w:sz w:val="20"/>
          <w:szCs w:val="20"/>
        </w:rPr>
        <w:t>Wannamethee</w:t>
      </w:r>
      <w:proofErr w:type="spellEnd"/>
      <w:r w:rsidRPr="00322787">
        <w:rPr>
          <w:rFonts w:ascii="Arial" w:hAnsi="Arial" w:cs="Arial"/>
          <w:sz w:val="20"/>
          <w:szCs w:val="20"/>
        </w:rPr>
        <w:t xml:space="preserve"> SG, Whincup PH,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Williams OD, Wong A, Mangino M, Marciante KD, McArdle WL, </w:t>
      </w:r>
      <w:proofErr w:type="spellStart"/>
      <w:r w:rsidRPr="00322787">
        <w:rPr>
          <w:rFonts w:ascii="Arial" w:hAnsi="Arial" w:cs="Arial"/>
          <w:sz w:val="20"/>
          <w:szCs w:val="20"/>
        </w:rPr>
        <w:t>Meibohm</w:t>
      </w:r>
      <w:proofErr w:type="spellEnd"/>
      <w:r w:rsidRPr="00322787">
        <w:rPr>
          <w:rFonts w:ascii="Arial" w:hAnsi="Arial" w:cs="Arial"/>
          <w:sz w:val="20"/>
          <w:szCs w:val="20"/>
        </w:rPr>
        <w:t xml:space="preserve"> B, Morrison AC, North KE, </w:t>
      </w:r>
      <w:proofErr w:type="spellStart"/>
      <w:r w:rsidRPr="00322787">
        <w:rPr>
          <w:rFonts w:ascii="Arial" w:hAnsi="Arial" w:cs="Arial"/>
          <w:sz w:val="20"/>
          <w:szCs w:val="20"/>
        </w:rPr>
        <w:t>Omenaas</w:t>
      </w:r>
      <w:proofErr w:type="spellEnd"/>
      <w:r w:rsidRPr="00322787">
        <w:rPr>
          <w:rFonts w:ascii="Arial" w:hAnsi="Arial" w:cs="Arial"/>
          <w:sz w:val="20"/>
          <w:szCs w:val="20"/>
        </w:rPr>
        <w:t xml:space="preserve"> E, Palmer LJ,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KH, Pin I, Pola </w:t>
      </w:r>
      <w:proofErr w:type="spellStart"/>
      <w:r w:rsidRPr="00322787">
        <w:rPr>
          <w:rFonts w:ascii="Arial" w:hAnsi="Arial" w:cs="Arial"/>
          <w:sz w:val="20"/>
          <w:szCs w:val="20"/>
        </w:rPr>
        <w:t>Sbreve</w:t>
      </w:r>
      <w:proofErr w:type="spellEnd"/>
      <w:r w:rsidRPr="00322787">
        <w:rPr>
          <w:rFonts w:ascii="Arial" w:hAnsi="Arial" w:cs="Arial"/>
          <w:sz w:val="20"/>
          <w:szCs w:val="20"/>
        </w:rPr>
        <w:t xml:space="preserve"> EO, Pouta A, Psaty BM, Hartikainen AL, Rantanen T, Ripatti S, Rotter JI, Rudan I, Rudnicka AR, Schulz H, Shin SY, Spector TD, Surakka I,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Volzke H, Wareham NJ, Warrington NM, Wichmann HE, Wild SH, Wilk JB, </w:t>
      </w:r>
      <w:proofErr w:type="spellStart"/>
      <w:r w:rsidRPr="00322787">
        <w:rPr>
          <w:rFonts w:ascii="Arial" w:hAnsi="Arial" w:cs="Arial"/>
          <w:sz w:val="20"/>
          <w:szCs w:val="20"/>
        </w:rPr>
        <w:t>Wjst</w:t>
      </w:r>
      <w:proofErr w:type="spellEnd"/>
      <w:r w:rsidRPr="00322787">
        <w:rPr>
          <w:rFonts w:ascii="Arial" w:hAnsi="Arial" w:cs="Arial"/>
          <w:sz w:val="20"/>
          <w:szCs w:val="20"/>
        </w:rPr>
        <w:t xml:space="preserve"> M, Wright AF,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Pennell CE, Nyberg F, Kuh D, Holloway JW, </w:t>
      </w:r>
      <w:proofErr w:type="spellStart"/>
      <w:r w:rsidRPr="00322787">
        <w:rPr>
          <w:rFonts w:ascii="Arial" w:hAnsi="Arial" w:cs="Arial"/>
          <w:sz w:val="20"/>
          <w:szCs w:val="20"/>
        </w:rPr>
        <w:t>Boezen</w:t>
      </w:r>
      <w:proofErr w:type="spellEnd"/>
      <w:r w:rsidRPr="00322787">
        <w:rPr>
          <w:rFonts w:ascii="Arial" w:hAnsi="Arial" w:cs="Arial"/>
          <w:sz w:val="20"/>
          <w:szCs w:val="20"/>
        </w:rPr>
        <w:t xml:space="preserve"> HM, Lawlor DA, Morris RW, Probst-Hensch N, International Lung Cancer Consortium, GIANT consortium,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Wilson JF, Hayward C,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Heinrich J, Musk AW, Jarvis DL, Glaser S,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Ch Stricker BH, Elliott P, O'Connor GT, Strachan DP, London SJ, Hall IP, Gudnason V, Tobin MD. </w:t>
      </w:r>
      <w:r w:rsidRPr="00322787">
        <w:rPr>
          <w:rFonts w:ascii="Arial" w:hAnsi="Arial" w:cs="Arial"/>
          <w:b/>
          <w:bCs/>
          <w:i/>
          <w:iCs/>
          <w:sz w:val="20"/>
          <w:szCs w:val="20"/>
        </w:rPr>
        <w:t>Genome-wide association and large-scale follow up identifies 16 new loci influencing lung function</w:t>
      </w:r>
      <w:r w:rsidRPr="00322787">
        <w:rPr>
          <w:rFonts w:ascii="Arial" w:hAnsi="Arial" w:cs="Arial"/>
          <w:b/>
          <w:bCs/>
          <w:sz w:val="20"/>
          <w:szCs w:val="20"/>
        </w:rPr>
        <w:t xml:space="preserve">. </w:t>
      </w:r>
      <w:r w:rsidRPr="00322787">
        <w:rPr>
          <w:rFonts w:ascii="Arial" w:hAnsi="Arial" w:cs="Arial"/>
          <w:sz w:val="20"/>
          <w:szCs w:val="20"/>
        </w:rPr>
        <w:t xml:space="preserve">Nat Genet, </w:t>
      </w:r>
      <w:proofErr w:type="gramStart"/>
      <w:r w:rsidRPr="00322787">
        <w:rPr>
          <w:rFonts w:ascii="Arial" w:hAnsi="Arial" w:cs="Arial"/>
          <w:sz w:val="20"/>
          <w:szCs w:val="20"/>
        </w:rPr>
        <w:t>Nov.,</w:t>
      </w:r>
      <w:proofErr w:type="gramEnd"/>
      <w:r w:rsidRPr="00322787">
        <w:rPr>
          <w:rFonts w:ascii="Arial" w:hAnsi="Arial" w:cs="Arial"/>
          <w:sz w:val="20"/>
          <w:szCs w:val="20"/>
        </w:rPr>
        <w:t xml:space="preserve"> 2011. Vol. 43, issue 11, pp. 1082-1090. PM:21946350. PMC3267376.</w:t>
      </w:r>
    </w:p>
    <w:p w14:paraId="111624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Soliman EZ,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Case LD, Russell G, Rosamond W, Rea T, Sotoodehnia N, Post WS, Siscovick D, Psaty BM, Burke GL. </w:t>
      </w:r>
      <w:r w:rsidRPr="00322787">
        <w:rPr>
          <w:rFonts w:ascii="Arial" w:hAnsi="Arial" w:cs="Arial"/>
          <w:b/>
          <w:bCs/>
          <w:i/>
          <w:iCs/>
          <w:sz w:val="20"/>
          <w:szCs w:val="20"/>
        </w:rPr>
        <w:t>Electrocardiographic and clinical predictors separating atherosclerotic sudden cardiac death from incident coronary heart disease</w:t>
      </w:r>
      <w:r w:rsidRPr="00322787">
        <w:rPr>
          <w:rFonts w:ascii="Arial" w:hAnsi="Arial" w:cs="Arial"/>
          <w:b/>
          <w:bCs/>
          <w:sz w:val="20"/>
          <w:szCs w:val="20"/>
        </w:rPr>
        <w:t xml:space="preserve">. </w:t>
      </w:r>
      <w:r w:rsidRPr="00322787">
        <w:rPr>
          <w:rFonts w:ascii="Arial" w:hAnsi="Arial" w:cs="Arial"/>
          <w:sz w:val="20"/>
          <w:szCs w:val="20"/>
        </w:rPr>
        <w:t xml:space="preserve">Heart, </w:t>
      </w:r>
      <w:proofErr w:type="gramStart"/>
      <w:r w:rsidRPr="00322787">
        <w:rPr>
          <w:rFonts w:ascii="Arial" w:hAnsi="Arial" w:cs="Arial"/>
          <w:sz w:val="20"/>
          <w:szCs w:val="20"/>
        </w:rPr>
        <w:t>Oct.,</w:t>
      </w:r>
      <w:proofErr w:type="gramEnd"/>
      <w:r w:rsidRPr="00322787">
        <w:rPr>
          <w:rFonts w:ascii="Arial" w:hAnsi="Arial" w:cs="Arial"/>
          <w:sz w:val="20"/>
          <w:szCs w:val="20"/>
        </w:rPr>
        <w:t xml:space="preserve"> 2011. Vol. 97, issue 19, pp. 1597-1601. PM:21775508. PMC3638973.</w:t>
      </w:r>
    </w:p>
    <w:p w14:paraId="1977A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Cappola AR. </w:t>
      </w:r>
      <w:r w:rsidRPr="00322787">
        <w:rPr>
          <w:rFonts w:ascii="Arial" w:hAnsi="Arial" w:cs="Arial"/>
          <w:b/>
          <w:bCs/>
          <w:i/>
          <w:iCs/>
          <w:sz w:val="20"/>
          <w:szCs w:val="20"/>
        </w:rPr>
        <w:t xml:space="preserve">Predictors of Thyroid Hormone Initiation in Older Adults: Results </w:t>
      </w:r>
      <w:proofErr w:type="gramStart"/>
      <w:r w:rsidRPr="00322787">
        <w:rPr>
          <w:rFonts w:ascii="Arial" w:hAnsi="Arial" w:cs="Arial"/>
          <w:b/>
          <w:bCs/>
          <w:i/>
          <w:iCs/>
          <w:sz w:val="20"/>
          <w:szCs w:val="20"/>
        </w:rPr>
        <w:t>From</w:t>
      </w:r>
      <w:proofErr w:type="gramEnd"/>
      <w:r w:rsidRPr="00322787">
        <w:rPr>
          <w:rFonts w:ascii="Arial" w:hAnsi="Arial" w:cs="Arial"/>
          <w:b/>
          <w:bCs/>
          <w:i/>
          <w:iCs/>
          <w:sz w:val="20"/>
          <w:szCs w:val="20"/>
        </w:rPr>
        <w:t xml:space="preserve">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May 31, 2011.  PM:21628677. PMC3143350.</w:t>
      </w:r>
    </w:p>
    <w:p w14:paraId="1DC37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w:t>
      </w:r>
      <w:r w:rsidRPr="00322787">
        <w:rPr>
          <w:rFonts w:ascii="Arial" w:hAnsi="Arial" w:cs="Arial"/>
          <w:b/>
          <w:bCs/>
          <w:i/>
          <w:iCs/>
          <w:sz w:val="20"/>
          <w:szCs w:val="20"/>
        </w:rPr>
        <w:t>Relationship of abnormal heart rate turbulence and elevated CRP to cardiac mortality in low, intermediate, and high-risk older adults</w:t>
      </w:r>
      <w:r w:rsidRPr="00322787">
        <w:rPr>
          <w:rFonts w:ascii="Arial" w:hAnsi="Arial" w:cs="Arial"/>
          <w:b/>
          <w:bCs/>
          <w:sz w:val="20"/>
          <w:szCs w:val="20"/>
        </w:rPr>
        <w:t xml:space="preserve">. </w:t>
      </w:r>
      <w:r w:rsidRPr="00322787">
        <w:rPr>
          <w:rFonts w:ascii="Arial" w:hAnsi="Arial" w:cs="Arial"/>
          <w:sz w:val="20"/>
          <w:szCs w:val="20"/>
        </w:rPr>
        <w:t>J Cardiovasc.</w:t>
      </w:r>
      <w:r w:rsidR="00D90CA6">
        <w:rPr>
          <w:rFonts w:ascii="Arial" w:hAnsi="Arial" w:cs="Arial"/>
          <w:sz w:val="20"/>
          <w:szCs w:val="20"/>
        </w:rPr>
        <w:t xml:space="preserve"> </w:t>
      </w:r>
      <w:proofErr w:type="spellStart"/>
      <w:r w:rsidRPr="00322787">
        <w:rPr>
          <w:rFonts w:ascii="Arial" w:hAnsi="Arial" w:cs="Arial"/>
          <w:sz w:val="20"/>
          <w:szCs w:val="20"/>
        </w:rPr>
        <w:t>Electrophysiol</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2011. Vol. 22, issue 2, pp. 122-127. PM:21134026. PMC3058947.</w:t>
      </w:r>
    </w:p>
    <w:p w14:paraId="6E57C3D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Kamineni A, Cauley JA, Robbins JA, Fried LF, Siscovick DS, Harris TB, Newman AB. </w:t>
      </w:r>
      <w:r w:rsidRPr="00322787">
        <w:rPr>
          <w:rFonts w:ascii="Arial" w:hAnsi="Arial" w:cs="Arial"/>
          <w:b/>
          <w:bCs/>
          <w:i/>
          <w:iCs/>
          <w:sz w:val="20"/>
          <w:szCs w:val="20"/>
        </w:rPr>
        <w:t>Potential explanatory factors for higher incident hip fracture risk in older diabetic adults</w:t>
      </w:r>
      <w:r w:rsidRPr="00322787">
        <w:rPr>
          <w:rFonts w:ascii="Arial" w:hAnsi="Arial" w:cs="Arial"/>
          <w:b/>
          <w:bCs/>
          <w:sz w:val="20"/>
          <w:szCs w:val="20"/>
        </w:rPr>
        <w:t xml:space="preserve">. </w:t>
      </w:r>
      <w:proofErr w:type="spellStart"/>
      <w:r w:rsidRPr="00322787">
        <w:rPr>
          <w:rFonts w:ascii="Arial" w:hAnsi="Arial" w:cs="Arial"/>
          <w:sz w:val="20"/>
          <w:szCs w:val="20"/>
        </w:rPr>
        <w:t>Curr.Gerontol.Geriatr.Res</w:t>
      </w:r>
      <w:proofErr w:type="spellEnd"/>
      <w:r w:rsidRPr="00322787">
        <w:rPr>
          <w:rFonts w:ascii="Arial" w:hAnsi="Arial" w:cs="Arial"/>
          <w:sz w:val="20"/>
          <w:szCs w:val="20"/>
        </w:rPr>
        <w:t>., 2011. Vol. 2011, pp. 979270. PM:21837239. PMC3152969.</w:t>
      </w:r>
    </w:p>
    <w:p w14:paraId="3801A5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Studenski S, Perera S, Patel K, Rosano C, Faulkner K, Inzitari M, Brach J, Chandler J, Cawthon P, Connor EB, Nevitt M, Visser M,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 </w:t>
      </w:r>
      <w:proofErr w:type="spellStart"/>
      <w:r w:rsidRPr="00322787">
        <w:rPr>
          <w:rFonts w:ascii="Arial" w:hAnsi="Arial" w:cs="Arial"/>
          <w:sz w:val="20"/>
          <w:szCs w:val="20"/>
        </w:rPr>
        <w:t>Badinelli</w:t>
      </w:r>
      <w:proofErr w:type="spellEnd"/>
      <w:r w:rsidRPr="00322787">
        <w:rPr>
          <w:rFonts w:ascii="Arial" w:hAnsi="Arial" w:cs="Arial"/>
          <w:sz w:val="20"/>
          <w:szCs w:val="20"/>
        </w:rPr>
        <w:t xml:space="preserve"> S, Harris T, Newman AB, Cauley J, Ferrucci L, Guralnik J. </w:t>
      </w:r>
      <w:r w:rsidRPr="00322787">
        <w:rPr>
          <w:rFonts w:ascii="Arial" w:hAnsi="Arial" w:cs="Arial"/>
          <w:b/>
          <w:bCs/>
          <w:i/>
          <w:iCs/>
          <w:sz w:val="20"/>
          <w:szCs w:val="20"/>
        </w:rPr>
        <w:t>Gait speed and survival in older adults</w:t>
      </w:r>
      <w:r w:rsidRPr="00322787">
        <w:rPr>
          <w:rFonts w:ascii="Arial" w:hAnsi="Arial" w:cs="Arial"/>
          <w:b/>
          <w:bCs/>
          <w:sz w:val="20"/>
          <w:szCs w:val="20"/>
        </w:rPr>
        <w:t xml:space="preserve">. </w:t>
      </w:r>
      <w:r w:rsidRPr="00322787">
        <w:rPr>
          <w:rFonts w:ascii="Arial" w:hAnsi="Arial" w:cs="Arial"/>
          <w:sz w:val="20"/>
          <w:szCs w:val="20"/>
        </w:rPr>
        <w:t>JAMA, Jan. 5, 2011. Vol. 305, issue 1, pp. 50-58. PM:21205966. PMC3080184.</w:t>
      </w:r>
    </w:p>
    <w:p w14:paraId="323598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Lange LA, Zabaneh D, Lange E, Keating BJ, Tang W, Smith NL, Delaney JA, Kumari M, Hingorani A, North KE,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Tracy RP, O'Donnell CJ, Folsom AR, Green D, Humphries SE, Reiner AP. </w:t>
      </w:r>
      <w:r w:rsidRPr="00322787">
        <w:rPr>
          <w:rFonts w:ascii="Arial" w:hAnsi="Arial" w:cs="Arial"/>
          <w:b/>
          <w:bCs/>
          <w:i/>
          <w:iCs/>
          <w:sz w:val="20"/>
          <w:szCs w:val="20"/>
        </w:rPr>
        <w:t xml:space="preserve">A gene-centric association scan for Coagulation Factor VII levels in European and African Americans: </w:t>
      </w:r>
      <w:proofErr w:type="gramStart"/>
      <w:r w:rsidRPr="00322787">
        <w:rPr>
          <w:rFonts w:ascii="Arial" w:hAnsi="Arial" w:cs="Arial"/>
          <w:b/>
          <w:bCs/>
          <w:i/>
          <w:iCs/>
          <w:sz w:val="20"/>
          <w:szCs w:val="20"/>
        </w:rPr>
        <w:t>the</w:t>
      </w:r>
      <w:proofErr w:type="gramEnd"/>
      <w:r w:rsidRPr="00322787">
        <w:rPr>
          <w:rFonts w:ascii="Arial" w:hAnsi="Arial" w:cs="Arial"/>
          <w:b/>
          <w:bCs/>
          <w:i/>
          <w:iCs/>
          <w:sz w:val="20"/>
          <w:szCs w:val="20"/>
        </w:rPr>
        <w:t xml:space="preserv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Consortium</w:t>
      </w:r>
      <w:r w:rsidRPr="00322787">
        <w:rPr>
          <w:rFonts w:ascii="Arial" w:hAnsi="Arial" w:cs="Arial"/>
          <w:b/>
          <w:bCs/>
          <w:sz w:val="20"/>
          <w:szCs w:val="20"/>
        </w:rPr>
        <w:t xml:space="preserve">. </w:t>
      </w:r>
      <w:r w:rsidRPr="00322787">
        <w:rPr>
          <w:rFonts w:ascii="Arial" w:hAnsi="Arial" w:cs="Arial"/>
          <w:sz w:val="20"/>
          <w:szCs w:val="20"/>
        </w:rPr>
        <w:t xml:space="preserve">Hum Mol Genet, Sept. 1, 2011. Vol. 20, issue 17, pp. 3525-3534. PM:21676895. </w:t>
      </w:r>
      <w:r w:rsidRPr="00D90CA6">
        <w:rPr>
          <w:rFonts w:ascii="Arial" w:hAnsi="Arial" w:cs="Arial"/>
          <w:sz w:val="20"/>
          <w:szCs w:val="20"/>
        </w:rPr>
        <w:t>PMC: 3153310</w:t>
      </w:r>
      <w:r w:rsidRPr="00322787">
        <w:rPr>
          <w:rFonts w:ascii="Arial" w:hAnsi="Arial" w:cs="Arial"/>
          <w:sz w:val="20"/>
          <w:szCs w:val="20"/>
        </w:rPr>
        <w:t>.</w:t>
      </w:r>
    </w:p>
    <w:p w14:paraId="4D1FB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Thacker EL, Psaty BM, McKnight B, Heckbert SR, Longstreth WT, Jr., Mukamal KJ, Meigs JB, de Boer IH, Boyko EJ,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Kizer JR, Tra</w:t>
      </w:r>
      <w:r w:rsidR="00D90CA6">
        <w:rPr>
          <w:rFonts w:ascii="Arial" w:hAnsi="Arial" w:cs="Arial"/>
          <w:sz w:val="20"/>
          <w:szCs w:val="20"/>
        </w:rPr>
        <w:t xml:space="preserve">cy RP, Smith NL, Siscovick DS. </w:t>
      </w:r>
      <w:r w:rsidRPr="00322787">
        <w:rPr>
          <w:rFonts w:ascii="Arial" w:hAnsi="Arial" w:cs="Arial"/>
          <w:b/>
          <w:bCs/>
          <w:i/>
          <w:iCs/>
          <w:sz w:val="20"/>
          <w:szCs w:val="20"/>
        </w:rPr>
        <w:t>Fasting and post-glucose load measures of insulin resistance and risk of ischemic stroke in older adults</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2011. Vol. 42, issue 12, pp. 3347-3351. PM:21998054. PMC3226936.</w:t>
      </w:r>
    </w:p>
    <w:p w14:paraId="53EF80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Tin A, Woodward OM, Kao WH, Liu CT, Lu X, Nalls MA, Shriner D, </w:t>
      </w:r>
      <w:proofErr w:type="spellStart"/>
      <w:r w:rsidRPr="00322787">
        <w:rPr>
          <w:rFonts w:ascii="Arial" w:hAnsi="Arial" w:cs="Arial"/>
          <w:sz w:val="20"/>
          <w:szCs w:val="20"/>
        </w:rPr>
        <w:t>Semmo</w:t>
      </w:r>
      <w:proofErr w:type="spellEnd"/>
      <w:r w:rsidRPr="00322787">
        <w:rPr>
          <w:rFonts w:ascii="Arial" w:hAnsi="Arial" w:cs="Arial"/>
          <w:sz w:val="20"/>
          <w:szCs w:val="20"/>
        </w:rPr>
        <w:t xml:space="preserve"> M,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EL, Wyatt SB, Hwang SJ, Yang Q,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AB, Adeyemo AA, Palmer C, Meng Y, Reilly M, Shlipak MG, Siscovick D, Evans MK, Rotimi CN, Flessner MF,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M, Cupples LA, Fox CS,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w:t>
      </w:r>
      <w:proofErr w:type="spellStart"/>
      <w:proofErr w:type="gramStart"/>
      <w:r w:rsidRPr="00322787">
        <w:rPr>
          <w:rFonts w:ascii="Arial" w:hAnsi="Arial" w:cs="Arial"/>
          <w:sz w:val="20"/>
          <w:szCs w:val="20"/>
        </w:rPr>
        <w:t>CARe</w:t>
      </w:r>
      <w:proofErr w:type="spellEnd"/>
      <w:proofErr w:type="gramEnd"/>
      <w:r w:rsidRPr="00322787">
        <w:rPr>
          <w:rFonts w:ascii="Arial" w:hAnsi="Arial" w:cs="Arial"/>
          <w:sz w:val="20"/>
          <w:szCs w:val="20"/>
        </w:rPr>
        <w:t xml:space="preserve"> and CHARGE Consortia. </w:t>
      </w:r>
      <w:r w:rsidRPr="00322787">
        <w:rPr>
          <w:rFonts w:ascii="Arial" w:hAnsi="Arial" w:cs="Arial"/>
          <w:b/>
          <w:bCs/>
          <w:i/>
          <w:iCs/>
          <w:sz w:val="20"/>
          <w:szCs w:val="20"/>
        </w:rPr>
        <w:t>Genome-wide association study for serum urate concentrations and gout among African Americans identifies genomic risk loci and a novel URAT1 loss-of-function allele</w:t>
      </w:r>
      <w:r w:rsidRPr="00322787">
        <w:rPr>
          <w:rFonts w:ascii="Arial" w:hAnsi="Arial" w:cs="Arial"/>
          <w:b/>
          <w:bCs/>
          <w:sz w:val="20"/>
          <w:szCs w:val="20"/>
        </w:rPr>
        <w:t xml:space="preserve">. </w:t>
      </w:r>
      <w:proofErr w:type="spellStart"/>
      <w:r w:rsidRPr="00322787">
        <w:rPr>
          <w:rFonts w:ascii="Arial" w:hAnsi="Arial" w:cs="Arial"/>
          <w:sz w:val="20"/>
          <w:szCs w:val="20"/>
        </w:rPr>
        <w:t>Hum.Mol</w:t>
      </w:r>
      <w:proofErr w:type="spellEnd"/>
      <w:r w:rsidRPr="00322787">
        <w:rPr>
          <w:rFonts w:ascii="Arial" w:hAnsi="Arial" w:cs="Arial"/>
          <w:sz w:val="20"/>
          <w:szCs w:val="20"/>
        </w:rPr>
        <w:t xml:space="preserve"> Genet, Oct. 15, 2011. Vol. 20, issue 20, pp. 4056-4068. PM:21768215. PMC3177647.</w:t>
      </w:r>
    </w:p>
    <w:p w14:paraId="261CD6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Vallejo AN, Hamel DL, Jr., Mueller RG, Ives DG, Michel JJ, Boudreau RM, Newman AB. </w:t>
      </w:r>
      <w:r w:rsidRPr="00322787">
        <w:rPr>
          <w:rFonts w:ascii="Arial" w:hAnsi="Arial" w:cs="Arial"/>
          <w:b/>
          <w:bCs/>
          <w:i/>
          <w:iCs/>
          <w:sz w:val="20"/>
          <w:szCs w:val="20"/>
        </w:rPr>
        <w:t>NK-Like T Cells and Plasma Cytokines, but Not Anti-Viral Serology, Define Immune Fingerprints of Resilience and Mild Disability in Exceptional Aging</w:t>
      </w:r>
      <w:r w:rsidRPr="00322787">
        <w:rPr>
          <w:rFonts w:ascii="Arial" w:hAnsi="Arial" w:cs="Arial"/>
          <w:b/>
          <w:bCs/>
          <w:sz w:val="20"/>
          <w:szCs w:val="20"/>
        </w:rPr>
        <w:t xml:space="preserve">. </w:t>
      </w:r>
      <w:proofErr w:type="spellStart"/>
      <w:r w:rsidRPr="00322787">
        <w:rPr>
          <w:rFonts w:ascii="Arial" w:hAnsi="Arial" w:cs="Arial"/>
          <w:sz w:val="20"/>
          <w:szCs w:val="20"/>
        </w:rPr>
        <w:t>PLoS</w:t>
      </w:r>
      <w:proofErr w:type="spellEnd"/>
      <w:r w:rsidRPr="00322787">
        <w:rPr>
          <w:rFonts w:ascii="Arial" w:hAnsi="Arial" w:cs="Arial"/>
          <w:sz w:val="20"/>
          <w:szCs w:val="20"/>
        </w:rPr>
        <w:t xml:space="preserve"> One, 2011. Vol. 6, issue 10, pp. e26558. PM:22028907. PMC3197651.</w:t>
      </w:r>
    </w:p>
    <w:p w14:paraId="3B6BBD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den Broek KC, </w:t>
      </w: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Christenson RH, Seliger SL, Gottdiener JS, Kop WJ. </w:t>
      </w:r>
      <w:r w:rsidRPr="00322787">
        <w:rPr>
          <w:rFonts w:ascii="Arial" w:hAnsi="Arial" w:cs="Arial"/>
          <w:b/>
          <w:bCs/>
          <w:i/>
          <w:iCs/>
          <w:sz w:val="20"/>
          <w:szCs w:val="20"/>
        </w:rPr>
        <w:t>Predictive value of depressive symptoms and B-type natriuretic Peptide for new-onset heart failure and mortality</w:t>
      </w:r>
      <w:r w:rsidR="004C1599">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Mar. 1, 2011. Vol. 107, issue 5, pp. 723-729. PM:21316507. PMC3061261.</w:t>
      </w:r>
    </w:p>
    <w:p w14:paraId="2F3F2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Wain LV,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O'Reilly PF, Shi G, Johnson T, Johnson AD,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Rice KM, Henneman P, Smith AV, Ehret GB, Amin N, Larson MG, Mooser V, Hadley D, Dorr M, Bis JC, Aspelund T, Esko T, Janssens AC, Zhao JH, Heath S, Laan M, Fu J, Pistis G, Luan J, Arora P, </w:t>
      </w:r>
      <w:r w:rsidRPr="00322787">
        <w:rPr>
          <w:rFonts w:ascii="Arial" w:hAnsi="Arial" w:cs="Arial"/>
          <w:sz w:val="20"/>
          <w:szCs w:val="20"/>
        </w:rPr>
        <w:lastRenderedPageBreak/>
        <w:t xml:space="preserve">Lucas G, </w:t>
      </w:r>
      <w:proofErr w:type="spellStart"/>
      <w:r w:rsidRPr="00322787">
        <w:rPr>
          <w:rFonts w:ascii="Arial" w:hAnsi="Arial" w:cs="Arial"/>
          <w:sz w:val="20"/>
          <w:szCs w:val="20"/>
        </w:rPr>
        <w:t>Pirastu</w:t>
      </w:r>
      <w:proofErr w:type="spellEnd"/>
      <w:r w:rsidRPr="00322787">
        <w:rPr>
          <w:rFonts w:ascii="Arial" w:hAnsi="Arial" w:cs="Arial"/>
          <w:sz w:val="20"/>
          <w:szCs w:val="20"/>
        </w:rPr>
        <w:t xml:space="preserve"> N, Pichler I, Jackson AU, Webster RJ, Zhang F, Peden JF, Schmidt H, Tanaka T, Campbell H, Igl W, </w:t>
      </w:r>
      <w:proofErr w:type="spellStart"/>
      <w:r w:rsidRPr="00322787">
        <w:rPr>
          <w:rFonts w:ascii="Arial" w:hAnsi="Arial" w:cs="Arial"/>
          <w:sz w:val="20"/>
          <w:szCs w:val="20"/>
        </w:rPr>
        <w:t>Milaneschi</w:t>
      </w:r>
      <w:proofErr w:type="spellEnd"/>
      <w:r w:rsidRPr="00322787">
        <w:rPr>
          <w:rFonts w:ascii="Arial" w:hAnsi="Arial" w:cs="Arial"/>
          <w:sz w:val="20"/>
          <w:szCs w:val="20"/>
        </w:rPr>
        <w:t xml:space="preserve"> Y,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Trompet S, Bragg-Gresham JL, Alizadeh BZ, Chambers JC, Guo X,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Kuhnel B, Lopez LM, Polasek O, Boban M, Nelson CP, Morrison AC, </w:t>
      </w:r>
      <w:proofErr w:type="spellStart"/>
      <w:r w:rsidRPr="00322787">
        <w:rPr>
          <w:rFonts w:ascii="Arial" w:hAnsi="Arial" w:cs="Arial"/>
          <w:sz w:val="20"/>
          <w:szCs w:val="20"/>
        </w:rPr>
        <w:t>Pihur</w:t>
      </w:r>
      <w:proofErr w:type="spellEnd"/>
      <w:r w:rsidRPr="00322787">
        <w:rPr>
          <w:rFonts w:ascii="Arial" w:hAnsi="Arial" w:cs="Arial"/>
          <w:sz w:val="20"/>
          <w:szCs w:val="20"/>
        </w:rPr>
        <w:t xml:space="preserve"> V, Ganesh SK, Hofman A, Kundu S, </w:t>
      </w:r>
      <w:proofErr w:type="spellStart"/>
      <w:r w:rsidRPr="00322787">
        <w:rPr>
          <w:rFonts w:ascii="Arial" w:hAnsi="Arial" w:cs="Arial"/>
          <w:sz w:val="20"/>
          <w:szCs w:val="20"/>
        </w:rPr>
        <w:t>Mattace</w:t>
      </w:r>
      <w:proofErr w:type="spellEnd"/>
      <w:r w:rsidRPr="00322787">
        <w:rPr>
          <w:rFonts w:ascii="Arial" w:hAnsi="Arial" w:cs="Arial"/>
          <w:sz w:val="20"/>
          <w:szCs w:val="20"/>
        </w:rPr>
        <w:t xml:space="preserve">-Raso FU, Rivadeneira F,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Hwang SJ, Vasan RS, Wang TJ, Bergmann S, Vollenweider P,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Laitinen J, Pouta A, Zitting P, McArdle WL, Kroemer HK, Volker U, Volzke H, Glazer NL, Taylor KD, Harris TB, </w:t>
      </w:r>
      <w:proofErr w:type="spellStart"/>
      <w:r w:rsidRPr="00322787">
        <w:rPr>
          <w:rFonts w:ascii="Arial" w:hAnsi="Arial" w:cs="Arial"/>
          <w:sz w:val="20"/>
          <w:szCs w:val="20"/>
        </w:rPr>
        <w:t>Alavere</w:t>
      </w:r>
      <w:proofErr w:type="spellEnd"/>
      <w:r w:rsidRPr="00322787">
        <w:rPr>
          <w:rFonts w:ascii="Arial" w:hAnsi="Arial" w:cs="Arial"/>
          <w:sz w:val="20"/>
          <w:szCs w:val="20"/>
        </w:rPr>
        <w:t xml:space="preserve"> H, Haller T, Keis A, </w:t>
      </w:r>
      <w:proofErr w:type="spellStart"/>
      <w:r w:rsidRPr="00322787">
        <w:rPr>
          <w:rFonts w:ascii="Arial" w:hAnsi="Arial" w:cs="Arial"/>
          <w:sz w:val="20"/>
          <w:szCs w:val="20"/>
        </w:rPr>
        <w:t>Tammesoo</w:t>
      </w:r>
      <w:proofErr w:type="spellEnd"/>
      <w:r w:rsidRPr="00322787">
        <w:rPr>
          <w:rFonts w:ascii="Arial" w:hAnsi="Arial" w:cs="Arial"/>
          <w:sz w:val="20"/>
          <w:szCs w:val="20"/>
        </w:rPr>
        <w:t xml:space="preserve"> ML,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 Barroso I, Khaw KT, Galan P, </w:t>
      </w:r>
      <w:proofErr w:type="spellStart"/>
      <w:r w:rsidRPr="00322787">
        <w:rPr>
          <w:rFonts w:ascii="Arial" w:hAnsi="Arial" w:cs="Arial"/>
          <w:sz w:val="20"/>
          <w:szCs w:val="20"/>
        </w:rPr>
        <w:t>Hercberg</w:t>
      </w:r>
      <w:proofErr w:type="spellEnd"/>
      <w:r w:rsidRPr="00322787">
        <w:rPr>
          <w:rFonts w:ascii="Arial" w:hAnsi="Arial" w:cs="Arial"/>
          <w:sz w:val="20"/>
          <w:szCs w:val="20"/>
        </w:rPr>
        <w:t xml:space="preserve"> S, Lathrop M, </w:t>
      </w:r>
      <w:proofErr w:type="spellStart"/>
      <w:r w:rsidRPr="00322787">
        <w:rPr>
          <w:rFonts w:ascii="Arial" w:hAnsi="Arial" w:cs="Arial"/>
          <w:sz w:val="20"/>
          <w:szCs w:val="20"/>
        </w:rPr>
        <w:t>Eyheramendy</w:t>
      </w:r>
      <w:proofErr w:type="spellEnd"/>
      <w:r w:rsidRPr="00322787">
        <w:rPr>
          <w:rFonts w:ascii="Arial" w:hAnsi="Arial" w:cs="Arial"/>
          <w:sz w:val="20"/>
          <w:szCs w:val="20"/>
        </w:rPr>
        <w:t xml:space="preserve"> S, Org E, Sober S, Lu X, Nolte IM,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Corre T, </w:t>
      </w:r>
      <w:proofErr w:type="spellStart"/>
      <w:r w:rsidRPr="00322787">
        <w:rPr>
          <w:rFonts w:ascii="Arial" w:hAnsi="Arial" w:cs="Arial"/>
          <w:sz w:val="20"/>
          <w:szCs w:val="20"/>
        </w:rPr>
        <w:t>Masciullo</w:t>
      </w:r>
      <w:proofErr w:type="spellEnd"/>
      <w:r w:rsidRPr="00322787">
        <w:rPr>
          <w:rFonts w:ascii="Arial" w:hAnsi="Arial" w:cs="Arial"/>
          <w:sz w:val="20"/>
          <w:szCs w:val="20"/>
        </w:rPr>
        <w:t xml:space="preserve"> C, Sala C, Groop L, Voight BF, Melander O, O'Donnell CJ, Salomaa V, </w:t>
      </w:r>
      <w:proofErr w:type="spellStart"/>
      <w:r w:rsidRPr="00322787">
        <w:rPr>
          <w:rFonts w:ascii="Arial" w:hAnsi="Arial" w:cs="Arial"/>
          <w:sz w:val="20"/>
          <w:szCs w:val="20"/>
        </w:rPr>
        <w:t>d'Adamo</w:t>
      </w:r>
      <w:proofErr w:type="spellEnd"/>
      <w:r w:rsidRPr="00322787">
        <w:rPr>
          <w:rFonts w:ascii="Arial" w:hAnsi="Arial" w:cs="Arial"/>
          <w:sz w:val="20"/>
          <w:szCs w:val="20"/>
        </w:rPr>
        <w:t xml:space="preserve"> AP, </w:t>
      </w:r>
      <w:proofErr w:type="spellStart"/>
      <w:r w:rsidRPr="00322787">
        <w:rPr>
          <w:rFonts w:ascii="Arial" w:hAnsi="Arial" w:cs="Arial"/>
          <w:sz w:val="20"/>
          <w:szCs w:val="20"/>
        </w:rPr>
        <w:t>Fabretto</w:t>
      </w:r>
      <w:proofErr w:type="spellEnd"/>
      <w:r w:rsidRPr="00322787">
        <w:rPr>
          <w:rFonts w:ascii="Arial" w:hAnsi="Arial" w:cs="Arial"/>
          <w:sz w:val="20"/>
          <w:szCs w:val="20"/>
        </w:rPr>
        <w:t xml:space="preserve"> A, Faletra F, </w:t>
      </w:r>
      <w:proofErr w:type="spellStart"/>
      <w:r w:rsidRPr="00322787">
        <w:rPr>
          <w:rFonts w:ascii="Arial" w:hAnsi="Arial" w:cs="Arial"/>
          <w:sz w:val="20"/>
          <w:szCs w:val="20"/>
        </w:rPr>
        <w:t>Ulivi</w:t>
      </w:r>
      <w:proofErr w:type="spellEnd"/>
      <w:r w:rsidRPr="00322787">
        <w:rPr>
          <w:rFonts w:ascii="Arial" w:hAnsi="Arial" w:cs="Arial"/>
          <w:sz w:val="20"/>
          <w:szCs w:val="20"/>
        </w:rPr>
        <w:t xml:space="preserve"> S, Del Greco MF, </w:t>
      </w:r>
      <w:proofErr w:type="spellStart"/>
      <w:r w:rsidRPr="00322787">
        <w:rPr>
          <w:rFonts w:ascii="Arial" w:hAnsi="Arial" w:cs="Arial"/>
          <w:sz w:val="20"/>
          <w:szCs w:val="20"/>
        </w:rPr>
        <w:t>Facheris</w:t>
      </w:r>
      <w:proofErr w:type="spellEnd"/>
      <w:r w:rsidRPr="00322787">
        <w:rPr>
          <w:rFonts w:ascii="Arial" w:hAnsi="Arial" w:cs="Arial"/>
          <w:sz w:val="20"/>
          <w:szCs w:val="20"/>
        </w:rPr>
        <w:t xml:space="preserve"> M, Collins FS, Bergman RN, Beilby JP, Hung J, Musk AW, Mangino M, Shin SY,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Watkins H, Goel A,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Gider P, </w:t>
      </w:r>
      <w:proofErr w:type="spellStart"/>
      <w:r w:rsidRPr="00322787">
        <w:rPr>
          <w:rFonts w:ascii="Arial" w:hAnsi="Arial" w:cs="Arial"/>
          <w:sz w:val="20"/>
          <w:szCs w:val="20"/>
        </w:rPr>
        <w:t>Loitfelder</w:t>
      </w:r>
      <w:proofErr w:type="spellEnd"/>
      <w:r w:rsidRPr="00322787">
        <w:rPr>
          <w:rFonts w:ascii="Arial" w:hAnsi="Arial" w:cs="Arial"/>
          <w:sz w:val="20"/>
          <w:szCs w:val="20"/>
        </w:rPr>
        <w:t xml:space="preserve"> M, </w:t>
      </w:r>
      <w:proofErr w:type="spellStart"/>
      <w:r w:rsidRPr="00322787">
        <w:rPr>
          <w:rFonts w:ascii="Arial" w:hAnsi="Arial" w:cs="Arial"/>
          <w:sz w:val="20"/>
          <w:szCs w:val="20"/>
        </w:rPr>
        <w:t>Zeginigg</w:t>
      </w:r>
      <w:proofErr w:type="spellEnd"/>
      <w:r w:rsidRPr="00322787">
        <w:rPr>
          <w:rFonts w:ascii="Arial" w:hAnsi="Arial" w:cs="Arial"/>
          <w:sz w:val="20"/>
          <w:szCs w:val="20"/>
        </w:rPr>
        <w:t xml:space="preserve"> M, Hernandez D, Najjar SS, Navarro P, Wild SH, Corsi AM, Singleton A, de Geus EJ, Willemsen G, Parker AN, Rose LM, Buckley B, Stott D, Orru M,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t>
      </w:r>
      <w:proofErr w:type="spellStart"/>
      <w:r w:rsidRPr="00322787">
        <w:rPr>
          <w:rFonts w:ascii="Arial" w:hAnsi="Arial" w:cs="Arial"/>
          <w:sz w:val="20"/>
          <w:szCs w:val="20"/>
        </w:rPr>
        <w:t>LifeLines</w:t>
      </w:r>
      <w:proofErr w:type="spellEnd"/>
      <w:r w:rsidRPr="00322787">
        <w:rPr>
          <w:rFonts w:ascii="Arial" w:hAnsi="Arial" w:cs="Arial"/>
          <w:sz w:val="20"/>
          <w:szCs w:val="20"/>
        </w:rPr>
        <w:t xml:space="preserve"> CS, van der </w:t>
      </w:r>
      <w:proofErr w:type="spellStart"/>
      <w:r w:rsidRPr="00322787">
        <w:rPr>
          <w:rFonts w:ascii="Arial" w:hAnsi="Arial" w:cs="Arial"/>
          <w:sz w:val="20"/>
          <w:szCs w:val="20"/>
        </w:rPr>
        <w:t>Klauw</w:t>
      </w:r>
      <w:proofErr w:type="spellEnd"/>
      <w:r w:rsidRPr="00322787">
        <w:rPr>
          <w:rFonts w:ascii="Arial" w:hAnsi="Arial" w:cs="Arial"/>
          <w:sz w:val="20"/>
          <w:szCs w:val="20"/>
        </w:rPr>
        <w:t xml:space="preserve"> MM, Zhang W, Li X, Scott J, Chen YD, Burke GL,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Doring A,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Davies G, Starr JM, Emilsson V, Plump A, Lindeman JH, Hoen PA, Konig IR, </w:t>
      </w:r>
      <w:proofErr w:type="spellStart"/>
      <w:r w:rsidRPr="00322787">
        <w:rPr>
          <w:rFonts w:ascii="Arial" w:hAnsi="Arial" w:cs="Arial"/>
          <w:sz w:val="20"/>
          <w:szCs w:val="20"/>
        </w:rPr>
        <w:t>EchoGen</w:t>
      </w:r>
      <w:proofErr w:type="spellEnd"/>
      <w:r w:rsidRPr="00322787">
        <w:rPr>
          <w:rFonts w:ascii="Arial" w:hAnsi="Arial" w:cs="Arial"/>
          <w:sz w:val="20"/>
          <w:szCs w:val="20"/>
        </w:rPr>
        <w:t xml:space="preserve"> consortium, Felix JF, Clarke R, Hopewell JC, </w:t>
      </w:r>
      <w:proofErr w:type="spellStart"/>
      <w:r w:rsidRPr="00322787">
        <w:rPr>
          <w:rFonts w:ascii="Arial" w:hAnsi="Arial" w:cs="Arial"/>
          <w:sz w:val="20"/>
          <w:szCs w:val="20"/>
        </w:rPr>
        <w:t>Ongen</w:t>
      </w:r>
      <w:proofErr w:type="spellEnd"/>
      <w:r w:rsidRPr="00322787">
        <w:rPr>
          <w:rFonts w:ascii="Arial" w:hAnsi="Arial" w:cs="Arial"/>
          <w:sz w:val="20"/>
          <w:szCs w:val="20"/>
        </w:rPr>
        <w:t xml:space="preserve"> H,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DeStefano AL,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AortaGen</w:t>
      </w:r>
      <w:proofErr w:type="spellEnd"/>
      <w:r w:rsidRPr="00322787">
        <w:rPr>
          <w:rFonts w:ascii="Arial" w:hAnsi="Arial" w:cs="Arial"/>
          <w:sz w:val="20"/>
          <w:szCs w:val="20"/>
        </w:rPr>
        <w:t xml:space="preserve"> Consortium, Mitchell GF, CHARGE Consortium Heart Failure Working Group, Smith NL, </w:t>
      </w:r>
      <w:proofErr w:type="spellStart"/>
      <w:r w:rsidRPr="00322787">
        <w:rPr>
          <w:rFonts w:ascii="Arial" w:hAnsi="Arial" w:cs="Arial"/>
          <w:sz w:val="20"/>
          <w:szCs w:val="20"/>
        </w:rPr>
        <w:t>KidneyGen</w:t>
      </w:r>
      <w:proofErr w:type="spellEnd"/>
      <w:r w:rsidRPr="00322787">
        <w:rPr>
          <w:rFonts w:ascii="Arial" w:hAnsi="Arial" w:cs="Arial"/>
          <w:sz w:val="20"/>
          <w:szCs w:val="20"/>
        </w:rPr>
        <w:t xml:space="preserve"> consortium, Holm H, Stefansson K, Thorleifsson G, Thorsteinsdottir U, </w:t>
      </w:r>
      <w:proofErr w:type="spellStart"/>
      <w:r w:rsidRPr="00322787">
        <w:rPr>
          <w:rFonts w:ascii="Arial" w:hAnsi="Arial" w:cs="Arial"/>
          <w:sz w:val="20"/>
          <w:szCs w:val="20"/>
        </w:rPr>
        <w:t>CKDGen</w:t>
      </w:r>
      <w:proofErr w:type="spellEnd"/>
      <w:r w:rsidRPr="00322787">
        <w:rPr>
          <w:rFonts w:ascii="Arial" w:hAnsi="Arial" w:cs="Arial"/>
          <w:sz w:val="20"/>
          <w:szCs w:val="20"/>
        </w:rPr>
        <w:t xml:space="preserve"> consortium, </w:t>
      </w:r>
      <w:proofErr w:type="spellStart"/>
      <w:r w:rsidRPr="00322787">
        <w:rPr>
          <w:rFonts w:ascii="Arial" w:hAnsi="Arial" w:cs="Arial"/>
          <w:sz w:val="20"/>
          <w:szCs w:val="20"/>
        </w:rPr>
        <w:t>Cardiogenics</w:t>
      </w:r>
      <w:proofErr w:type="spellEnd"/>
      <w:r w:rsidRPr="00322787">
        <w:rPr>
          <w:rFonts w:ascii="Arial" w:hAnsi="Arial" w:cs="Arial"/>
          <w:sz w:val="20"/>
          <w:szCs w:val="20"/>
        </w:rPr>
        <w:t xml:space="preserve"> consortium, </w:t>
      </w:r>
      <w:proofErr w:type="spellStart"/>
      <w:r w:rsidRPr="00322787">
        <w:rPr>
          <w:rFonts w:ascii="Arial" w:hAnsi="Arial" w:cs="Arial"/>
          <w:sz w:val="20"/>
          <w:szCs w:val="20"/>
        </w:rPr>
        <w:t>CardioGram</w:t>
      </w:r>
      <w:proofErr w:type="spellEnd"/>
      <w:r w:rsidRPr="00322787">
        <w:rPr>
          <w:rFonts w:ascii="Arial" w:hAnsi="Arial" w:cs="Arial"/>
          <w:sz w:val="20"/>
          <w:szCs w:val="20"/>
        </w:rPr>
        <w:t xml:space="preserve">, Samani NJ, Preuss M, Rudan I, Hayward C, Deary IJ, Wichmann HE,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OT, Palmas W, Kooner JS, Stolk RP, </w:t>
      </w:r>
      <w:proofErr w:type="spellStart"/>
      <w:r w:rsidRPr="00322787">
        <w:rPr>
          <w:rFonts w:ascii="Arial" w:hAnsi="Arial" w:cs="Arial"/>
          <w:sz w:val="20"/>
          <w:szCs w:val="20"/>
        </w:rPr>
        <w:t>Jukema</w:t>
      </w:r>
      <w:proofErr w:type="spellEnd"/>
      <w:r w:rsidRPr="00322787">
        <w:rPr>
          <w:rFonts w:ascii="Arial" w:hAnsi="Arial" w:cs="Arial"/>
          <w:sz w:val="20"/>
          <w:szCs w:val="20"/>
        </w:rPr>
        <w:t xml:space="preserve"> JW, Wright AF, Boomsma DI,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Gyllensten UB, Wilson JF, Ferrucci L, Schmidt R, Farrall M, Spector TD, Palmer LJ,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Gasparini P, Siscovick D, Altshuler D, Loos RJ, Toniolo D,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Gieger C, </w:t>
      </w:r>
      <w:proofErr w:type="spellStart"/>
      <w:r w:rsidRPr="00322787">
        <w:rPr>
          <w:rFonts w:ascii="Arial" w:hAnsi="Arial" w:cs="Arial"/>
          <w:sz w:val="20"/>
          <w:szCs w:val="20"/>
        </w:rPr>
        <w:t>Meneton</w:t>
      </w:r>
      <w:proofErr w:type="spellEnd"/>
      <w:r w:rsidRPr="00322787">
        <w:rPr>
          <w:rFonts w:ascii="Arial" w:hAnsi="Arial" w:cs="Arial"/>
          <w:sz w:val="20"/>
          <w:szCs w:val="20"/>
        </w:rPr>
        <w:t xml:space="preserve"> P, Wareham NJ, Oostra BA,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Launer L, Rettig R, Strachan DP, Beckmann JS, Witteman JC, Erdmann J, van Dijk KW, Boerwinkle E, Boehnke M,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Chakravarti A,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Gudnason V, Newton-Cheh C, Levy D, Munroe PB, Psaty BM, Caulfield MJ, Rao DC, Tobi</w:t>
      </w:r>
      <w:r w:rsidR="004C1599">
        <w:rPr>
          <w:rFonts w:ascii="Arial" w:hAnsi="Arial" w:cs="Arial"/>
          <w:sz w:val="20"/>
          <w:szCs w:val="20"/>
        </w:rPr>
        <w:t xml:space="preserve">n MD, Elliott P, van Duijn CM. </w:t>
      </w:r>
      <w:r w:rsidRPr="00322787">
        <w:rPr>
          <w:rFonts w:ascii="Arial" w:hAnsi="Arial" w:cs="Arial"/>
          <w:b/>
          <w:bCs/>
          <w:i/>
          <w:iCs/>
          <w:sz w:val="20"/>
          <w:szCs w:val="20"/>
        </w:rPr>
        <w:t>Genome-wide association study identifies six new loci influencing pulse pressure and mean arterial pressure</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Sept. 11, 2011. PM:21909110. PMC3445021.</w:t>
      </w:r>
    </w:p>
    <w:p w14:paraId="260A39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Walter S, Atzmon G, Demerath EW, Garcia ME, Kaplan RC, Kumari M, Lunetta KL, </w:t>
      </w:r>
      <w:proofErr w:type="spellStart"/>
      <w:r w:rsidRPr="00322787">
        <w:rPr>
          <w:rFonts w:ascii="Arial" w:hAnsi="Arial" w:cs="Arial"/>
          <w:sz w:val="20"/>
          <w:szCs w:val="20"/>
        </w:rPr>
        <w:t>Milaneschi</w:t>
      </w:r>
      <w:proofErr w:type="spellEnd"/>
      <w:r w:rsidRPr="00322787">
        <w:rPr>
          <w:rFonts w:ascii="Arial" w:hAnsi="Arial" w:cs="Arial"/>
          <w:sz w:val="20"/>
          <w:szCs w:val="20"/>
        </w:rPr>
        <w:t xml:space="preserve"> Y, Tanaka T, </w:t>
      </w:r>
      <w:proofErr w:type="spellStart"/>
      <w:r w:rsidRPr="00322787">
        <w:rPr>
          <w:rFonts w:ascii="Arial" w:hAnsi="Arial" w:cs="Arial"/>
          <w:sz w:val="20"/>
          <w:szCs w:val="20"/>
        </w:rPr>
        <w:t>Tranah</w:t>
      </w:r>
      <w:proofErr w:type="spellEnd"/>
      <w:r w:rsidRPr="00322787">
        <w:rPr>
          <w:rFonts w:ascii="Arial" w:hAnsi="Arial" w:cs="Arial"/>
          <w:sz w:val="20"/>
          <w:szCs w:val="20"/>
        </w:rPr>
        <w:t xml:space="preserve"> GJ, Volker U, Yu L, Arnold A, Benjamin EJ, Biffar R, Buchman AS, Boerwinkle E, Couper D, De Jager PL, Evans DA, Harris TB, Hoffmann W, Hofman A, Karasik D, Kiel DP, Kocher T, Kuningas M, Launer LJ, Lohman KK, </w:t>
      </w:r>
      <w:proofErr w:type="spellStart"/>
      <w:r w:rsidRPr="00322787">
        <w:rPr>
          <w:rFonts w:ascii="Arial" w:hAnsi="Arial" w:cs="Arial"/>
          <w:sz w:val="20"/>
          <w:szCs w:val="20"/>
        </w:rPr>
        <w:t>Lutsey</w:t>
      </w:r>
      <w:proofErr w:type="spellEnd"/>
      <w:r w:rsidRPr="00322787">
        <w:rPr>
          <w:rFonts w:ascii="Arial" w:hAnsi="Arial" w:cs="Arial"/>
          <w:sz w:val="20"/>
          <w:szCs w:val="20"/>
        </w:rPr>
        <w:t xml:space="preserve"> PL, </w:t>
      </w:r>
      <w:proofErr w:type="spellStart"/>
      <w:r w:rsidRPr="00322787">
        <w:rPr>
          <w:rFonts w:ascii="Arial" w:hAnsi="Arial" w:cs="Arial"/>
          <w:sz w:val="20"/>
          <w:szCs w:val="20"/>
        </w:rPr>
        <w:t>Mackenbach</w:t>
      </w:r>
      <w:proofErr w:type="spellEnd"/>
      <w:r w:rsidRPr="00322787">
        <w:rPr>
          <w:rFonts w:ascii="Arial" w:hAnsi="Arial" w:cs="Arial"/>
          <w:sz w:val="20"/>
          <w:szCs w:val="20"/>
        </w:rPr>
        <w:t xml:space="preserve"> J, Marciante K, Psaty BM, Reiman EM, Rotter JI, Seshadri S, Shardell MD, Smith AV, van Duijn C, Walston J,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Baumeister SE, Bennett DA, Ferrucci L, Gudnason V,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Liu Y, Murabito JM, Newman AB, Tiemeier H, Franceschini N. </w:t>
      </w:r>
      <w:r w:rsidRPr="00322787">
        <w:rPr>
          <w:rFonts w:ascii="Arial" w:hAnsi="Arial" w:cs="Arial"/>
          <w:b/>
          <w:bCs/>
          <w:i/>
          <w:iCs/>
          <w:sz w:val="20"/>
          <w:szCs w:val="20"/>
        </w:rPr>
        <w:t>A genome-wide association study of aging</w:t>
      </w:r>
      <w:r w:rsidRPr="00322787">
        <w:rPr>
          <w:rFonts w:ascii="Arial" w:hAnsi="Arial" w:cs="Arial"/>
          <w:b/>
          <w:bCs/>
          <w:sz w:val="20"/>
          <w:szCs w:val="20"/>
        </w:rPr>
        <w:t xml:space="preserve">. </w:t>
      </w:r>
      <w:proofErr w:type="spellStart"/>
      <w:r w:rsidRPr="00322787">
        <w:rPr>
          <w:rFonts w:ascii="Arial" w:hAnsi="Arial" w:cs="Arial"/>
          <w:sz w:val="20"/>
          <w:szCs w:val="20"/>
        </w:rPr>
        <w:t>Neurobiol.Aging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2011. Vol. 32, issue 11, pp. 2109-2128. PM:21782286. PMC3193030.</w:t>
      </w:r>
    </w:p>
    <w:p w14:paraId="715D9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Wassel CL, Lange LA, Keating BJ, Taylor KC, Johnson AD, Palmer C, Ho LA, Smith NL, Lange EM, Li Y, Yang Q, Delaney JA, Tang W,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 Redline S, Taylor HA, Jr., Wilson JG, Tracy RP, Jacobs DR, Jr., Folsom AR, Gre</w:t>
      </w:r>
      <w:r w:rsidR="004C1599">
        <w:rPr>
          <w:rFonts w:ascii="Arial" w:hAnsi="Arial" w:cs="Arial"/>
          <w:sz w:val="20"/>
          <w:szCs w:val="20"/>
        </w:rPr>
        <w:t xml:space="preserve">en D, O'Donnell CJ, Reiner AP. </w:t>
      </w:r>
      <w:r w:rsidRPr="00322787">
        <w:rPr>
          <w:rFonts w:ascii="Arial" w:hAnsi="Arial" w:cs="Arial"/>
          <w:b/>
          <w:bCs/>
          <w:i/>
          <w:iCs/>
          <w:sz w:val="20"/>
          <w:szCs w:val="20"/>
        </w:rPr>
        <w:t>Association of genomic loci from a cardiovascular gene SNP array with fibrinogen levels in European Americans and African-Americans from six cohort studies: the 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w:t>
      </w:r>
      <w:r w:rsidR="004C1599">
        <w:rPr>
          <w:rFonts w:ascii="Arial" w:hAnsi="Arial" w:cs="Arial"/>
          <w:b/>
          <w:bCs/>
          <w:sz w:val="20"/>
          <w:szCs w:val="20"/>
        </w:rPr>
        <w:t>.</w:t>
      </w:r>
      <w:r w:rsidRPr="00322787">
        <w:rPr>
          <w:rFonts w:ascii="Arial" w:hAnsi="Arial" w:cs="Arial"/>
          <w:sz w:val="20"/>
          <w:szCs w:val="20"/>
        </w:rPr>
        <w:t xml:space="preserve"> Blood, Jan. 6, 2011. Vol. 117, issue 1, pp. 268-275. PM:20978265. </w:t>
      </w:r>
      <w:r w:rsidRPr="004C1599">
        <w:rPr>
          <w:rFonts w:ascii="Arial" w:hAnsi="Arial" w:cs="Arial"/>
          <w:sz w:val="20"/>
          <w:szCs w:val="20"/>
        </w:rPr>
        <w:t>PMC: 3037748</w:t>
      </w:r>
      <w:r w:rsidRPr="00322787">
        <w:rPr>
          <w:rFonts w:ascii="Arial" w:hAnsi="Arial" w:cs="Arial"/>
          <w:sz w:val="20"/>
          <w:szCs w:val="20"/>
        </w:rPr>
        <w:t>.</w:t>
      </w:r>
    </w:p>
    <w:p w14:paraId="2F5844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Thielke S, Diehr P, O'Hare AM, Chaves PH, Zakai NA, Arnold A, </w:t>
      </w:r>
      <w:r w:rsidR="004C1599">
        <w:rPr>
          <w:rFonts w:ascii="Arial" w:hAnsi="Arial" w:cs="Arial"/>
          <w:sz w:val="20"/>
          <w:szCs w:val="20"/>
        </w:rPr>
        <w:t xml:space="preserve">Chaudhry S, Ives D, Newman AB. </w:t>
      </w:r>
      <w:r w:rsidRPr="00322787">
        <w:rPr>
          <w:rFonts w:ascii="Arial" w:hAnsi="Arial" w:cs="Arial"/>
          <w:b/>
          <w:bCs/>
          <w:i/>
          <w:iCs/>
          <w:sz w:val="20"/>
          <w:szCs w:val="20"/>
        </w:rPr>
        <w:t>Patterns and Predictors of Recovery from Exhaustion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2011. Vol. 59, issue 2, pp. 207-213. PM:21288229. PMC3059104.</w:t>
      </w:r>
    </w:p>
    <w:p w14:paraId="68531C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 S, Parakh K, Eze-Nliam CM, Gottdien</w:t>
      </w:r>
      <w:r w:rsidR="004C1599">
        <w:rPr>
          <w:rFonts w:ascii="Arial" w:hAnsi="Arial" w:cs="Arial"/>
          <w:sz w:val="20"/>
          <w:szCs w:val="20"/>
        </w:rPr>
        <w:t xml:space="preserve">er JS, Kop WJ, </w:t>
      </w:r>
      <w:proofErr w:type="spellStart"/>
      <w:r w:rsidR="004C1599">
        <w:rPr>
          <w:rFonts w:ascii="Arial" w:hAnsi="Arial" w:cs="Arial"/>
          <w:sz w:val="20"/>
          <w:szCs w:val="20"/>
        </w:rPr>
        <w:t>Ziegelstein</w:t>
      </w:r>
      <w:proofErr w:type="spellEnd"/>
      <w:r w:rsidR="004C1599">
        <w:rPr>
          <w:rFonts w:ascii="Arial" w:hAnsi="Arial" w:cs="Arial"/>
          <w:sz w:val="20"/>
          <w:szCs w:val="20"/>
        </w:rPr>
        <w:t xml:space="preserve"> RC. </w:t>
      </w:r>
      <w:r w:rsidRPr="00322787">
        <w:rPr>
          <w:rFonts w:ascii="Arial" w:hAnsi="Arial" w:cs="Arial"/>
          <w:b/>
          <w:bCs/>
          <w:i/>
          <w:iCs/>
          <w:sz w:val="20"/>
          <w:szCs w:val="20"/>
        </w:rPr>
        <w:t xml:space="preserve">Depressive symptoms, physical </w:t>
      </w:r>
      <w:proofErr w:type="gramStart"/>
      <w:r w:rsidRPr="00322787">
        <w:rPr>
          <w:rFonts w:ascii="Arial" w:hAnsi="Arial" w:cs="Arial"/>
          <w:b/>
          <w:bCs/>
          <w:i/>
          <w:iCs/>
          <w:sz w:val="20"/>
          <w:szCs w:val="20"/>
        </w:rPr>
        <w:t>inactivity</w:t>
      </w:r>
      <w:proofErr w:type="gramEnd"/>
      <w:r w:rsidRPr="00322787">
        <w:rPr>
          <w:rFonts w:ascii="Arial" w:hAnsi="Arial" w:cs="Arial"/>
          <w:b/>
          <w:bCs/>
          <w:i/>
          <w:iCs/>
          <w:sz w:val="20"/>
          <w:szCs w:val="20"/>
        </w:rPr>
        <w:t xml:space="preserve"> and risk of cardiovascular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Heart, </w:t>
      </w:r>
      <w:proofErr w:type="gramStart"/>
      <w:r w:rsidRPr="00322787">
        <w:rPr>
          <w:rFonts w:ascii="Arial" w:hAnsi="Arial" w:cs="Arial"/>
          <w:sz w:val="20"/>
          <w:szCs w:val="20"/>
        </w:rPr>
        <w:t>Mar.,</w:t>
      </w:r>
      <w:proofErr w:type="gramEnd"/>
      <w:r w:rsidRPr="00322787">
        <w:rPr>
          <w:rFonts w:ascii="Arial" w:hAnsi="Arial" w:cs="Arial"/>
          <w:sz w:val="20"/>
          <w:szCs w:val="20"/>
        </w:rPr>
        <w:t xml:space="preserve"> 2011. Vol. 97, issue 6, pp. 500-505. PM:21339320. PMC3044493.</w:t>
      </w:r>
    </w:p>
    <w:p w14:paraId="5769BF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Wu JH, Lemaitre RN, Imamura F, King IB, Song X, Spiegelman D</w:t>
      </w:r>
      <w:r w:rsidR="004C1599">
        <w:rPr>
          <w:rFonts w:ascii="Arial" w:hAnsi="Arial" w:cs="Arial"/>
          <w:sz w:val="20"/>
          <w:szCs w:val="20"/>
        </w:rPr>
        <w:t xml:space="preserve">, Siscovick DS, Mozaffarian D. </w:t>
      </w:r>
      <w:r w:rsidRPr="00322787">
        <w:rPr>
          <w:rFonts w:ascii="Arial" w:hAnsi="Arial" w:cs="Arial"/>
          <w:b/>
          <w:bCs/>
          <w:i/>
          <w:iCs/>
          <w:sz w:val="20"/>
          <w:szCs w:val="20"/>
        </w:rPr>
        <w:t>Fatty acids in the de novo lipogenesis pathway and risk of coronary heart disease: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Clin.Nutr</w:t>
      </w:r>
      <w:proofErr w:type="spellEnd"/>
      <w:r w:rsidRPr="00322787">
        <w:rPr>
          <w:rFonts w:ascii="Arial" w:hAnsi="Arial" w:cs="Arial"/>
          <w:sz w:val="20"/>
          <w:szCs w:val="20"/>
        </w:rPr>
        <w:t>., Aug., 2011. Vol. 94, issue 2, pp. 431-438. PM:21697077. PMC3142722.</w:t>
      </w:r>
    </w:p>
    <w:p w14:paraId="0EE28C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Lange L, Longstreth WT, Jr., O'Meara ES, Kelley JL,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w:t>
      </w:r>
      <w:proofErr w:type="spellStart"/>
      <w:r w:rsidRPr="00322787">
        <w:rPr>
          <w:rFonts w:ascii="Arial" w:hAnsi="Arial" w:cs="Arial"/>
          <w:sz w:val="20"/>
          <w:szCs w:val="20"/>
        </w:rPr>
        <w:t>Nikerson</w:t>
      </w:r>
      <w:proofErr w:type="spellEnd"/>
      <w:r w:rsidRPr="00322787">
        <w:rPr>
          <w:rFonts w:ascii="Arial" w:hAnsi="Arial" w:cs="Arial"/>
          <w:sz w:val="20"/>
          <w:szCs w:val="20"/>
        </w:rPr>
        <w:t xml:space="preserve"> D, Cushman M, Reiner AP. </w:t>
      </w:r>
      <w:r w:rsidRPr="00322787">
        <w:rPr>
          <w:rFonts w:ascii="Arial" w:hAnsi="Arial" w:cs="Arial"/>
          <w:b/>
          <w:bCs/>
          <w:i/>
          <w:iCs/>
          <w:sz w:val="20"/>
          <w:szCs w:val="20"/>
        </w:rPr>
        <w:t xml:space="preserve">Association of coagulation-related and inflammation-related genes and factor </w:t>
      </w:r>
      <w:proofErr w:type="spellStart"/>
      <w:r w:rsidRPr="00322787">
        <w:rPr>
          <w:rFonts w:ascii="Arial" w:hAnsi="Arial" w:cs="Arial"/>
          <w:b/>
          <w:bCs/>
          <w:i/>
          <w:iCs/>
          <w:sz w:val="20"/>
          <w:szCs w:val="20"/>
        </w:rPr>
        <w:t>VIIc</w:t>
      </w:r>
      <w:proofErr w:type="spellEnd"/>
      <w:r w:rsidRPr="00322787">
        <w:rPr>
          <w:rFonts w:ascii="Arial" w:hAnsi="Arial" w:cs="Arial"/>
          <w:b/>
          <w:bCs/>
          <w:i/>
          <w:iCs/>
          <w:sz w:val="20"/>
          <w:szCs w:val="20"/>
        </w:rPr>
        <w:t xml:space="preserve"> levels with stroke: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Feb., 2011. Vol. 9, issue 2, pp. 267-274. PM:21114618. PMC3030667.</w:t>
      </w:r>
    </w:p>
    <w:p w14:paraId="244234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ZM,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Case D, Psaty BM, Suzuki T, Burke GL. </w:t>
      </w:r>
      <w:r w:rsidRPr="00322787">
        <w:rPr>
          <w:rFonts w:ascii="Arial" w:hAnsi="Arial" w:cs="Arial"/>
          <w:b/>
          <w:bCs/>
          <w:i/>
          <w:iCs/>
          <w:sz w:val="20"/>
          <w:szCs w:val="20"/>
        </w:rPr>
        <w:t xml:space="preserve">Gender differences between the Minnesota code and </w:t>
      </w:r>
      <w:proofErr w:type="spellStart"/>
      <w:r w:rsidRPr="00322787">
        <w:rPr>
          <w:rFonts w:ascii="Arial" w:hAnsi="Arial" w:cs="Arial"/>
          <w:b/>
          <w:bCs/>
          <w:i/>
          <w:iCs/>
          <w:sz w:val="20"/>
          <w:szCs w:val="20"/>
        </w:rPr>
        <w:t>novacode</w:t>
      </w:r>
      <w:proofErr w:type="spellEnd"/>
      <w:r w:rsidRPr="00322787">
        <w:rPr>
          <w:rFonts w:ascii="Arial" w:hAnsi="Arial" w:cs="Arial"/>
          <w:b/>
          <w:bCs/>
          <w:i/>
          <w:iCs/>
          <w:sz w:val="20"/>
          <w:szCs w:val="20"/>
        </w:rPr>
        <w:t xml:space="preserve"> electrocardiographic prognostication of coronary heart 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Mar. 15, 2011. Vol. 107, issue 6, pp. 817-820. PM:21247534. PMC3673724.</w:t>
      </w:r>
    </w:p>
    <w:p w14:paraId="1AD79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Aguilar MI, O'Meara ES, Seliger S, Longstreth WT, Jr., Hart RG, Pergola PE, Shlipak MG, Katz R, Sarnak MJ, Rifkin DE. </w:t>
      </w:r>
      <w:r w:rsidRPr="00322787">
        <w:rPr>
          <w:rFonts w:ascii="Arial" w:hAnsi="Arial" w:cs="Arial"/>
          <w:b/>
          <w:bCs/>
          <w:i/>
          <w:iCs/>
          <w:sz w:val="20"/>
          <w:szCs w:val="20"/>
        </w:rPr>
        <w:t>Albuminuria and the risk of incident stroke and stroke types in older adults</w:t>
      </w:r>
      <w:r w:rsidRPr="00322787">
        <w:rPr>
          <w:rFonts w:ascii="Arial" w:hAnsi="Arial" w:cs="Arial"/>
          <w:b/>
          <w:bCs/>
          <w:sz w:val="20"/>
          <w:szCs w:val="20"/>
        </w:rPr>
        <w:t xml:space="preserve">. </w:t>
      </w:r>
      <w:r w:rsidRPr="00322787">
        <w:rPr>
          <w:rFonts w:ascii="Arial" w:hAnsi="Arial" w:cs="Arial"/>
          <w:sz w:val="20"/>
          <w:szCs w:val="20"/>
        </w:rPr>
        <w:t>Neurology, Oct. 12, 2010. Vol. 75, issue 15, pp. 1343-1350. PM:20810996. PMC3013484.</w:t>
      </w:r>
    </w:p>
    <w:p w14:paraId="5B8B9D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Reinier K, Post W, Jui J, Hilton G, O'Connor A,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Boerwinkle E, Psaty BM, Tomaselli GF, Rea T, Sotoodehnia N, Siscovick DS, Burke GL, Marban E, Spooner PM, Chakravarti A, Chugh SS. </w:t>
      </w:r>
      <w:r w:rsidRPr="00322787">
        <w:rPr>
          <w:rFonts w:ascii="Arial" w:hAnsi="Arial" w:cs="Arial"/>
          <w:b/>
          <w:bCs/>
          <w:i/>
          <w:iCs/>
          <w:sz w:val="20"/>
          <w:szCs w:val="20"/>
        </w:rPr>
        <w:t>Genome-wide association study identifies GPC5 as a novel genetic locus protective against sudden cardiac arrest</w:t>
      </w:r>
      <w:r w:rsidRPr="00322787">
        <w:rPr>
          <w:rFonts w:ascii="Arial" w:hAnsi="Arial" w:cs="Arial"/>
          <w:b/>
          <w:bCs/>
          <w:sz w:val="20"/>
          <w:szCs w:val="20"/>
        </w:rPr>
        <w:t xml:space="preserve">. </w:t>
      </w:r>
      <w:r w:rsidRPr="00322787">
        <w:rPr>
          <w:rFonts w:ascii="Arial" w:hAnsi="Arial" w:cs="Arial"/>
          <w:sz w:val="20"/>
          <w:szCs w:val="20"/>
        </w:rPr>
        <w:t>PLoS.ONE., Mar. 25, 2010. Vol. 5, issue 3, pp. e9879. PM:20360844. PMC:2845611.</w:t>
      </w:r>
    </w:p>
    <w:p w14:paraId="16237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Arnold AM, Newman AB, Cushman M, Ding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 </w:t>
      </w:r>
      <w:r w:rsidRPr="00322787">
        <w:rPr>
          <w:rFonts w:ascii="Arial" w:hAnsi="Arial" w:cs="Arial"/>
          <w:b/>
          <w:bCs/>
          <w:i/>
          <w:iCs/>
          <w:sz w:val="20"/>
          <w:szCs w:val="20"/>
        </w:rPr>
        <w:t>Body weight dynamics and their association with physical function and mortality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Jan., 2010. Vol. 65, issue 1, pp. 63-70. PM:19386574. PMC:2796878.</w:t>
      </w:r>
    </w:p>
    <w:p w14:paraId="6AD83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Ervin AM, Mays MZ, Robbins J, </w:t>
      </w:r>
      <w:proofErr w:type="spellStart"/>
      <w:r w:rsidRPr="00322787">
        <w:rPr>
          <w:rFonts w:ascii="Arial" w:hAnsi="Arial" w:cs="Arial"/>
          <w:sz w:val="20"/>
          <w:szCs w:val="20"/>
        </w:rPr>
        <w:t>Shafazand</w:t>
      </w:r>
      <w:proofErr w:type="spellEnd"/>
      <w:r w:rsidRPr="00322787">
        <w:rPr>
          <w:rFonts w:ascii="Arial" w:hAnsi="Arial" w:cs="Arial"/>
          <w:sz w:val="20"/>
          <w:szCs w:val="20"/>
        </w:rPr>
        <w:t xml:space="preserve"> S, </w:t>
      </w:r>
      <w:proofErr w:type="spellStart"/>
      <w:r w:rsidRPr="00322787">
        <w:rPr>
          <w:rFonts w:ascii="Arial" w:hAnsi="Arial" w:cs="Arial"/>
          <w:sz w:val="20"/>
          <w:szCs w:val="20"/>
        </w:rPr>
        <w:t>Walsleb</w:t>
      </w:r>
      <w:r w:rsidR="004C1599">
        <w:rPr>
          <w:rFonts w:ascii="Arial" w:hAnsi="Arial" w:cs="Arial"/>
          <w:sz w:val="20"/>
          <w:szCs w:val="20"/>
        </w:rPr>
        <w:t>en</w:t>
      </w:r>
      <w:proofErr w:type="spellEnd"/>
      <w:r w:rsidR="004C1599">
        <w:rPr>
          <w:rFonts w:ascii="Arial" w:hAnsi="Arial" w:cs="Arial"/>
          <w:sz w:val="20"/>
          <w:szCs w:val="20"/>
        </w:rPr>
        <w:t xml:space="preserve"> J, Weaver T. </w:t>
      </w:r>
      <w:r w:rsidRPr="00322787">
        <w:rPr>
          <w:rFonts w:ascii="Arial" w:hAnsi="Arial" w:cs="Arial"/>
          <w:b/>
          <w:bCs/>
          <w:i/>
          <w:iCs/>
          <w:sz w:val="20"/>
          <w:szCs w:val="20"/>
        </w:rPr>
        <w:t>Sleep disturbances, quality of life, and ethnicity: the Sleep Heart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J.Clin.Sleep</w:t>
      </w:r>
      <w:proofErr w:type="spellEnd"/>
      <w:proofErr w:type="gramEnd"/>
      <w:r w:rsidRPr="00322787">
        <w:rPr>
          <w:rFonts w:ascii="Arial" w:hAnsi="Arial" w:cs="Arial"/>
          <w:sz w:val="20"/>
          <w:szCs w:val="20"/>
        </w:rPr>
        <w:t xml:space="preserve"> Med., Apr. 15, 2010. Vol. 6, issue 2, pp. 176-183. PM:20411696. PMC2854706.</w:t>
      </w:r>
    </w:p>
    <w:p w14:paraId="03E9D96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Dupuis J, Dehghan A, Bis JC, Hoogeveen RC, Schnabel RB, Nambi V, Bretler M, Smith NL, Peters A, Lu C, Tracy RP, Aleksic N, </w:t>
      </w:r>
      <w:proofErr w:type="spellStart"/>
      <w:r w:rsidRPr="00322787">
        <w:rPr>
          <w:rFonts w:ascii="Arial" w:hAnsi="Arial" w:cs="Arial"/>
          <w:sz w:val="20"/>
          <w:szCs w:val="20"/>
        </w:rPr>
        <w:t>Heeriga</w:t>
      </w:r>
      <w:proofErr w:type="spellEnd"/>
      <w:r w:rsidRPr="00322787">
        <w:rPr>
          <w:rFonts w:ascii="Arial" w:hAnsi="Arial" w:cs="Arial"/>
          <w:sz w:val="20"/>
          <w:szCs w:val="20"/>
        </w:rPr>
        <w:t xml:space="preserve"> J, Keaney JF, Jr., Rice K, Lip GY, Vasan RS, Glazer NL, Larson MG,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Yamamoto J, Durda P,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Boerwinkle E, Hofman A, Koenig W, Jenny NS, Witteman </w:t>
      </w:r>
      <w:r w:rsidR="004C1599">
        <w:rPr>
          <w:rFonts w:ascii="Arial" w:hAnsi="Arial" w:cs="Arial"/>
          <w:sz w:val="20"/>
          <w:szCs w:val="20"/>
        </w:rPr>
        <w:t xml:space="preserve">JC, Ballantyne C, Benjamin EJ. </w:t>
      </w:r>
      <w:r w:rsidRPr="00322787">
        <w:rPr>
          <w:rFonts w:ascii="Arial" w:hAnsi="Arial" w:cs="Arial"/>
          <w:b/>
          <w:bCs/>
          <w:i/>
          <w:iCs/>
          <w:sz w:val="20"/>
          <w:szCs w:val="20"/>
        </w:rPr>
        <w:t xml:space="preserve">Large-scale genomic studies reveal central role of ABO in </w:t>
      </w:r>
      <w:proofErr w:type="spellStart"/>
      <w:r w:rsidRPr="00322787">
        <w:rPr>
          <w:rFonts w:ascii="Arial" w:hAnsi="Arial" w:cs="Arial"/>
          <w:b/>
          <w:bCs/>
          <w:i/>
          <w:iCs/>
          <w:sz w:val="20"/>
          <w:szCs w:val="20"/>
        </w:rPr>
        <w:t>sP</w:t>
      </w:r>
      <w:proofErr w:type="spellEnd"/>
      <w:r w:rsidRPr="00322787">
        <w:rPr>
          <w:rFonts w:ascii="Arial" w:hAnsi="Arial" w:cs="Arial"/>
          <w:b/>
          <w:bCs/>
          <w:i/>
          <w:iCs/>
          <w:sz w:val="20"/>
          <w:szCs w:val="20"/>
        </w:rPr>
        <w:t>-selectin and sICAM-1 levels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May 1, 2010. Vol. 19, issue 9, pp. 1863-1872. PM:20167578. PMC2850624.</w:t>
      </w:r>
    </w:p>
    <w:p w14:paraId="3D4535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w:t>
      </w:r>
      <w:proofErr w:type="spellStart"/>
      <w:r w:rsidRPr="00322787">
        <w:rPr>
          <w:rFonts w:ascii="Arial" w:hAnsi="Arial" w:cs="Arial"/>
          <w:sz w:val="20"/>
          <w:szCs w:val="20"/>
        </w:rPr>
        <w:t>Covinsky</w:t>
      </w:r>
      <w:proofErr w:type="spellEnd"/>
      <w:r w:rsidRPr="00322787">
        <w:rPr>
          <w:rFonts w:ascii="Arial" w:hAnsi="Arial" w:cs="Arial"/>
          <w:sz w:val="20"/>
          <w:szCs w:val="20"/>
        </w:rPr>
        <w:t xml:space="preserve"> KE, Whitmer RA, Kuller </w:t>
      </w:r>
      <w:r w:rsidR="004C1599">
        <w:rPr>
          <w:rFonts w:ascii="Arial" w:hAnsi="Arial" w:cs="Arial"/>
          <w:sz w:val="20"/>
          <w:szCs w:val="20"/>
        </w:rPr>
        <w:t>LH, Lopez OL, Yaffe K.</w:t>
      </w:r>
      <w:r w:rsidRPr="00322787">
        <w:rPr>
          <w:rFonts w:ascii="Arial" w:hAnsi="Arial" w:cs="Arial"/>
          <w:sz w:val="20"/>
          <w:szCs w:val="20"/>
        </w:rPr>
        <w:t xml:space="preserve"> </w:t>
      </w:r>
      <w:r w:rsidRPr="00322787">
        <w:rPr>
          <w:rFonts w:ascii="Arial" w:hAnsi="Arial" w:cs="Arial"/>
          <w:b/>
          <w:bCs/>
          <w:i/>
          <w:iCs/>
          <w:sz w:val="20"/>
          <w:szCs w:val="20"/>
        </w:rPr>
        <w:t>Commentary on "Developing a national strategy to prevent dementia: Leon Thal Symposium 2009." Dementia risk indices: A framework for identifying individuals with a high dementia risk</w:t>
      </w:r>
      <w:r w:rsidRPr="00322787">
        <w:rPr>
          <w:rFonts w:ascii="Arial" w:hAnsi="Arial" w:cs="Arial"/>
          <w:b/>
          <w:bCs/>
          <w:sz w:val="20"/>
          <w:szCs w:val="20"/>
        </w:rPr>
        <w:t xml:space="preserve">. </w:t>
      </w:r>
      <w:proofErr w:type="spellStart"/>
      <w:r w:rsidRPr="00322787">
        <w:rPr>
          <w:rFonts w:ascii="Arial" w:hAnsi="Arial" w:cs="Arial"/>
          <w:sz w:val="20"/>
          <w:szCs w:val="20"/>
        </w:rPr>
        <w:t>Alzheimers.Dement</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2010. Vol. 6, issue 2, pp. 138-141. PM:20298975. PMC</w:t>
      </w:r>
      <w:proofErr w:type="gramStart"/>
      <w:r w:rsidRPr="00322787">
        <w:rPr>
          <w:rFonts w:ascii="Arial" w:hAnsi="Arial" w:cs="Arial"/>
          <w:sz w:val="20"/>
          <w:szCs w:val="20"/>
        </w:rPr>
        <w:t>2909695 .</w:t>
      </w:r>
      <w:proofErr w:type="gramEnd"/>
    </w:p>
    <w:p w14:paraId="23292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Haight TJ, Mehta KM, Carlson MC, Kuller LH, Tager IB. </w:t>
      </w:r>
      <w:r w:rsidRPr="00322787">
        <w:rPr>
          <w:rFonts w:ascii="Arial" w:hAnsi="Arial" w:cs="Arial"/>
          <w:b/>
          <w:bCs/>
          <w:i/>
          <w:iCs/>
          <w:sz w:val="20"/>
          <w:szCs w:val="20"/>
        </w:rPr>
        <w:t>Secondhand smoke, vascular disease, and dementia incidence: findings from the cardiovascular health cognition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Feb. 1, 2010. Vol. 171, issue 3, pp. 292-302. PM:20051462. PMC2878108.</w:t>
      </w:r>
    </w:p>
    <w:p w14:paraId="7DB31C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Biggs ML, Mukamal KJ, Luchsinger JA, Ix JH,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Newman AB, de Boer IH,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Siscovick DS. </w:t>
      </w:r>
      <w:r w:rsidRPr="00322787">
        <w:rPr>
          <w:rFonts w:ascii="Arial" w:hAnsi="Arial" w:cs="Arial"/>
          <w:b/>
          <w:bCs/>
          <w:i/>
          <w:iCs/>
          <w:sz w:val="20"/>
          <w:szCs w:val="20"/>
        </w:rPr>
        <w:t xml:space="preserve">Association between adiposity in midlife and </w:t>
      </w:r>
      <w:r w:rsidRPr="00322787">
        <w:rPr>
          <w:rFonts w:ascii="Arial" w:hAnsi="Arial" w:cs="Arial"/>
          <w:b/>
          <w:bCs/>
          <w:i/>
          <w:iCs/>
          <w:sz w:val="20"/>
          <w:szCs w:val="20"/>
        </w:rPr>
        <w:lastRenderedPageBreak/>
        <w:t>older age and risk of diabetes in older adults</w:t>
      </w:r>
      <w:r w:rsidRPr="00322787">
        <w:rPr>
          <w:rFonts w:ascii="Arial" w:hAnsi="Arial" w:cs="Arial"/>
          <w:b/>
          <w:bCs/>
          <w:sz w:val="20"/>
          <w:szCs w:val="20"/>
        </w:rPr>
        <w:t xml:space="preserve">. </w:t>
      </w:r>
      <w:r w:rsidRPr="00322787">
        <w:rPr>
          <w:rFonts w:ascii="Arial" w:hAnsi="Arial" w:cs="Arial"/>
          <w:sz w:val="20"/>
          <w:szCs w:val="20"/>
        </w:rPr>
        <w:t>JAMA, June 23, 2010. Vol. 303, issue 24, pp. 2504-2512. PM:20571017. PMC3047456.</w:t>
      </w:r>
    </w:p>
    <w:p w14:paraId="5B48ED80"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Burgess S, Thompson SG. </w:t>
      </w:r>
      <w:r w:rsidR="000F2BF8" w:rsidRPr="00322787">
        <w:rPr>
          <w:rFonts w:ascii="Arial" w:hAnsi="Arial" w:cs="Arial"/>
          <w:b/>
          <w:bCs/>
          <w:i/>
          <w:iCs/>
          <w:sz w:val="20"/>
          <w:szCs w:val="20"/>
        </w:rPr>
        <w:t>Bayesian methods for meta-analysis of causal relationships estimated using genetic instrumental variables</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Stat.Med</w:t>
      </w:r>
      <w:proofErr w:type="spellEnd"/>
      <w:r w:rsidR="000F2BF8" w:rsidRPr="00322787">
        <w:rPr>
          <w:rFonts w:ascii="Arial" w:hAnsi="Arial" w:cs="Arial"/>
          <w:sz w:val="20"/>
          <w:szCs w:val="20"/>
        </w:rPr>
        <w:t>., Mar. 8, 2010. PM:20209660. PMC3648673.</w:t>
      </w:r>
    </w:p>
    <w:p w14:paraId="17CC3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Alexander A, Koziol J, Tagoe C, Fox E, Kitzman D. </w:t>
      </w:r>
      <w:r w:rsidRPr="00322787">
        <w:rPr>
          <w:rFonts w:ascii="Arial" w:hAnsi="Arial" w:cs="Arial"/>
          <w:b/>
          <w:bCs/>
          <w:i/>
          <w:iCs/>
          <w:sz w:val="20"/>
          <w:szCs w:val="20"/>
        </w:rPr>
        <w:t>Significance of the amyloidogenic transthyretin Val 122 Ile allele in African Americans in the Arteriosclerosis Risk in Communities (ARIC) and Cardiovascular Health (CHS) Studies</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May, 2010. Vol. 159, issue 5, pp. 864-870. PM:20435197. PMC2865207.</w:t>
      </w:r>
    </w:p>
    <w:p w14:paraId="106F32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Caffo B, Diener-West M, Punjabi NM, Samet J. </w:t>
      </w:r>
      <w:r w:rsidRPr="00322787">
        <w:rPr>
          <w:rFonts w:ascii="Arial" w:hAnsi="Arial" w:cs="Arial"/>
          <w:b/>
          <w:bCs/>
          <w:i/>
          <w:iCs/>
          <w:sz w:val="20"/>
          <w:szCs w:val="20"/>
        </w:rPr>
        <w:t>A novel approach to prediction of mild obstructive sleep disordered breathing in a population-based sample: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33, issue 12, pp. 1641-1648. PM:21120126. PMC2982734.</w:t>
      </w:r>
    </w:p>
    <w:p w14:paraId="14F1BD4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Carbone L, Buzkova P, Fink HA, Lee JS, Chen Z, Ahmed A, Parashar S, Robbins JR. </w:t>
      </w:r>
      <w:r w:rsidRPr="00322787">
        <w:rPr>
          <w:rFonts w:ascii="Arial" w:hAnsi="Arial" w:cs="Arial"/>
          <w:b/>
          <w:bCs/>
          <w:i/>
          <w:iCs/>
          <w:sz w:val="20"/>
          <w:szCs w:val="20"/>
        </w:rPr>
        <w:t>Hip fractures and heart failure: findings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Eur.Heart</w:t>
      </w:r>
      <w:proofErr w:type="spellEnd"/>
      <w:r w:rsidRPr="00322787">
        <w:rPr>
          <w:rFonts w:ascii="Arial" w:hAnsi="Arial" w:cs="Arial"/>
          <w:sz w:val="20"/>
          <w:szCs w:val="20"/>
        </w:rPr>
        <w:t xml:space="preserve"> J., </w:t>
      </w:r>
      <w:proofErr w:type="gramStart"/>
      <w:r w:rsidRPr="00322787">
        <w:rPr>
          <w:rFonts w:ascii="Arial" w:hAnsi="Arial" w:cs="Arial"/>
          <w:sz w:val="20"/>
          <w:szCs w:val="20"/>
        </w:rPr>
        <w:t>Jan.,</w:t>
      </w:r>
      <w:proofErr w:type="gramEnd"/>
      <w:r w:rsidRPr="00322787">
        <w:rPr>
          <w:rFonts w:ascii="Arial" w:hAnsi="Arial" w:cs="Arial"/>
          <w:sz w:val="20"/>
          <w:szCs w:val="20"/>
        </w:rPr>
        <w:t xml:space="preserve"> 2010. Vol. 31, issue 1, pp. 77-84. PM:19892715. PMC:2800922.</w:t>
      </w:r>
    </w:p>
    <w:p w14:paraId="18F6558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Biggs ML, Barzilay J, Kuller LH, Mozaffarian D, Muk</w:t>
      </w:r>
      <w:r w:rsidR="004C1599">
        <w:rPr>
          <w:rFonts w:ascii="Arial" w:hAnsi="Arial" w:cs="Arial"/>
          <w:sz w:val="20"/>
          <w:szCs w:val="20"/>
        </w:rPr>
        <w:t xml:space="preserve">amal K, Smith NL, Siscovick D. </w:t>
      </w:r>
      <w:proofErr w:type="gramStart"/>
      <w:r w:rsidRPr="00322787">
        <w:rPr>
          <w:rFonts w:ascii="Arial" w:hAnsi="Arial" w:cs="Arial"/>
          <w:b/>
          <w:bCs/>
          <w:i/>
          <w:iCs/>
          <w:sz w:val="20"/>
          <w:szCs w:val="20"/>
        </w:rPr>
        <w:t>Diabetes</w:t>
      </w:r>
      <w:proofErr w:type="gramEnd"/>
      <w:r w:rsidRPr="00322787">
        <w:rPr>
          <w:rFonts w:ascii="Arial" w:hAnsi="Arial" w:cs="Arial"/>
          <w:b/>
          <w:bCs/>
          <w:i/>
          <w:iCs/>
          <w:sz w:val="20"/>
          <w:szCs w:val="20"/>
        </w:rPr>
        <w:t xml:space="preserve"> and coronary heart disease as risk factors for mortality in older adults</w:t>
      </w:r>
      <w:r w:rsidRPr="00322787">
        <w:rPr>
          <w:rFonts w:ascii="Arial" w:hAnsi="Arial" w:cs="Arial"/>
          <w:b/>
          <w:bCs/>
          <w:sz w:val="20"/>
          <w:szCs w:val="20"/>
        </w:rPr>
        <w:t xml:space="preserve">. </w:t>
      </w:r>
      <w:proofErr w:type="spellStart"/>
      <w:r w:rsidRPr="00322787">
        <w:rPr>
          <w:rFonts w:ascii="Arial" w:hAnsi="Arial" w:cs="Arial"/>
          <w:sz w:val="20"/>
          <w:szCs w:val="20"/>
        </w:rPr>
        <w:t>Am.J.Med</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2010. Vol. 123, issue 6, pp. 556-559. PM:20569763. PMC3145803.</w:t>
      </w:r>
    </w:p>
    <w:p w14:paraId="3D3B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Jarvik GP, Lange LA, C</w:t>
      </w:r>
      <w:r w:rsidR="004C1599">
        <w:rPr>
          <w:rFonts w:ascii="Arial" w:hAnsi="Arial" w:cs="Arial"/>
          <w:sz w:val="20"/>
          <w:szCs w:val="20"/>
        </w:rPr>
        <w:t xml:space="preserve">ushman M, Tracy RP, Reiner AP. </w:t>
      </w:r>
      <w:r w:rsidRPr="00322787">
        <w:rPr>
          <w:rFonts w:ascii="Arial" w:hAnsi="Arial" w:cs="Arial"/>
          <w:b/>
          <w:bCs/>
          <w:i/>
          <w:iCs/>
          <w:sz w:val="20"/>
          <w:szCs w:val="20"/>
        </w:rPr>
        <w:t>Interaction between fibrinogen and IL-6 genetic variants and associations with cardiovascular disease risk in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Ann.Hum.Genet</w:t>
      </w:r>
      <w:proofErr w:type="spellEnd"/>
      <w:proofErr w:type="gramEnd"/>
      <w:r w:rsidRPr="00322787">
        <w:rPr>
          <w:rFonts w:ascii="Arial" w:hAnsi="Arial" w:cs="Arial"/>
          <w:sz w:val="20"/>
          <w:szCs w:val="20"/>
        </w:rPr>
        <w:t>., Jan., 2010. Vol. 74, issue 1, pp. 1-10. PM:20059469. PMC2946374.</w:t>
      </w:r>
    </w:p>
    <w:p w14:paraId="22990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Baldwin CM, Silverman A, Zhang Y, Rapopo</w:t>
      </w:r>
      <w:r w:rsidR="004C1599">
        <w:rPr>
          <w:rFonts w:ascii="Arial" w:hAnsi="Arial" w:cs="Arial"/>
          <w:sz w:val="20"/>
          <w:szCs w:val="20"/>
        </w:rPr>
        <w:t xml:space="preserve">rt D, Punjabi NM, Gottlieb DJ. </w:t>
      </w:r>
      <w:r w:rsidRPr="00322787">
        <w:rPr>
          <w:rFonts w:ascii="Arial" w:hAnsi="Arial" w:cs="Arial"/>
          <w:b/>
          <w:bCs/>
          <w:i/>
          <w:iCs/>
          <w:sz w:val="20"/>
          <w:szCs w:val="20"/>
        </w:rPr>
        <w:t>Sleepiness, quality of life, and sleep maintenance in REM versus non-REM sleep-disordered breathing</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May 1, 2010. Vol. 181, issue 9, pp. 997-1002. PM:20093641. PMC3269234.</w:t>
      </w:r>
    </w:p>
    <w:p w14:paraId="63B72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w:t>
      </w:r>
      <w:proofErr w:type="spellStart"/>
      <w:r w:rsidRPr="00322787">
        <w:rPr>
          <w:rFonts w:ascii="Arial" w:hAnsi="Arial" w:cs="Arial"/>
          <w:sz w:val="20"/>
          <w:szCs w:val="20"/>
        </w:rPr>
        <w:t>McAvay</w:t>
      </w:r>
      <w:proofErr w:type="spellEnd"/>
      <w:r w:rsidRPr="00322787">
        <w:rPr>
          <w:rFonts w:ascii="Arial" w:hAnsi="Arial" w:cs="Arial"/>
          <w:sz w:val="20"/>
          <w:szCs w:val="20"/>
        </w:rPr>
        <w:t xml:space="preserve"> G, Ning Y, Allore HG, Newman AB, Gill TM. </w:t>
      </w:r>
      <w:r w:rsidRPr="00322787">
        <w:rPr>
          <w:rFonts w:ascii="Arial" w:hAnsi="Arial" w:cs="Arial"/>
          <w:b/>
          <w:bCs/>
          <w:i/>
          <w:iCs/>
          <w:sz w:val="20"/>
          <w:szCs w:val="20"/>
        </w:rPr>
        <w:t>Geriatric impairments and disability: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2010. Vol. 58, issue 9, pp. 1686-1692. PM:20863328. PMC2946108.</w:t>
      </w:r>
    </w:p>
    <w:p w14:paraId="045A001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Katz R, Fried LF, Sarnak MJ, Siscovick DS, Newman AB,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Bertoni A, Shlipak MG. </w:t>
      </w:r>
      <w:r w:rsidRPr="00322787">
        <w:rPr>
          <w:rFonts w:ascii="Arial" w:hAnsi="Arial" w:cs="Arial"/>
          <w:b/>
          <w:bCs/>
          <w:i/>
          <w:iCs/>
          <w:sz w:val="20"/>
          <w:szCs w:val="20"/>
        </w:rPr>
        <w:t>Glycosylated hemoglobin and the risk of death and cardiovascular mortality in the elderly</w:t>
      </w:r>
      <w:r w:rsidRPr="00322787">
        <w:rPr>
          <w:rFonts w:ascii="Arial" w:hAnsi="Arial" w:cs="Arial"/>
          <w:b/>
          <w:bCs/>
          <w:sz w:val="20"/>
          <w:szCs w:val="20"/>
        </w:rPr>
        <w:t xml:space="preserve">. </w:t>
      </w:r>
      <w:proofErr w:type="spellStart"/>
      <w:r w:rsidRPr="00322787">
        <w:rPr>
          <w:rFonts w:ascii="Arial" w:hAnsi="Arial" w:cs="Arial"/>
          <w:sz w:val="20"/>
          <w:szCs w:val="20"/>
        </w:rPr>
        <w:t>Nutr.Metab</w:t>
      </w:r>
      <w:proofErr w:type="spellEnd"/>
      <w:r w:rsidRPr="00322787">
        <w:rPr>
          <w:rFonts w:ascii="Arial" w:hAnsi="Arial" w:cs="Arial"/>
          <w:sz w:val="20"/>
          <w:szCs w:val="20"/>
        </w:rPr>
        <w:t xml:space="preserve"> </w:t>
      </w:r>
      <w:proofErr w:type="spellStart"/>
      <w:r w:rsidRPr="00322787">
        <w:rPr>
          <w:rFonts w:ascii="Arial" w:hAnsi="Arial" w:cs="Arial"/>
          <w:sz w:val="20"/>
          <w:szCs w:val="20"/>
        </w:rPr>
        <w:t>Cardiovasc.Dis</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2010. Vol. 20, issue 1, pp. 15-21. PM:19364638. PMC2888268.</w:t>
      </w:r>
    </w:p>
    <w:p w14:paraId="0BC241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Weerd M, Greving JP,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Lorenz MW, Mathiesen EB, O'Leary DH, Rosvall M,</w:t>
      </w:r>
      <w:r w:rsidR="004C1599">
        <w:rPr>
          <w:rFonts w:ascii="Arial" w:hAnsi="Arial" w:cs="Arial"/>
          <w:sz w:val="20"/>
          <w:szCs w:val="20"/>
        </w:rPr>
        <w:t xml:space="preserve"> Sitzer M, </w:t>
      </w:r>
      <w:proofErr w:type="spellStart"/>
      <w:r w:rsidR="004C1599">
        <w:rPr>
          <w:rFonts w:ascii="Arial" w:hAnsi="Arial" w:cs="Arial"/>
          <w:sz w:val="20"/>
          <w:szCs w:val="20"/>
        </w:rPr>
        <w:t>Buskens</w:t>
      </w:r>
      <w:proofErr w:type="spellEnd"/>
      <w:r w:rsidR="004C1599">
        <w:rPr>
          <w:rFonts w:ascii="Arial" w:hAnsi="Arial" w:cs="Arial"/>
          <w:sz w:val="20"/>
          <w:szCs w:val="20"/>
        </w:rPr>
        <w:t xml:space="preserve"> E, Bots ML. </w:t>
      </w:r>
      <w:r w:rsidRPr="00322787">
        <w:rPr>
          <w:rFonts w:ascii="Arial" w:hAnsi="Arial" w:cs="Arial"/>
          <w:b/>
          <w:bCs/>
          <w:i/>
          <w:iCs/>
          <w:sz w:val="20"/>
          <w:szCs w:val="20"/>
        </w:rPr>
        <w:t>Prevalence of Asymptomatic Carotid Artery Stenosis in the General Population. An Individual Participant Data Meta-Analysis</w:t>
      </w:r>
      <w:r w:rsidRPr="00322787">
        <w:rPr>
          <w:rFonts w:ascii="Arial" w:hAnsi="Arial" w:cs="Arial"/>
          <w:b/>
          <w:bCs/>
          <w:sz w:val="20"/>
          <w:szCs w:val="20"/>
        </w:rPr>
        <w:t xml:space="preserve">. </w:t>
      </w:r>
      <w:r w:rsidRPr="00322787">
        <w:rPr>
          <w:rFonts w:ascii="Arial" w:hAnsi="Arial" w:cs="Arial"/>
          <w:sz w:val="20"/>
          <w:szCs w:val="20"/>
        </w:rPr>
        <w:t>Stroke, Apr. 29, 2010.  PM:20431077. PMC4254855.</w:t>
      </w:r>
    </w:p>
    <w:p w14:paraId="36487EFA"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Debette</w:t>
      </w:r>
      <w:proofErr w:type="spellEnd"/>
      <w:r w:rsidRPr="00322787">
        <w:rPr>
          <w:rFonts w:ascii="Arial" w:hAnsi="Arial" w:cs="Arial"/>
          <w:sz w:val="20"/>
          <w:szCs w:val="20"/>
        </w:rPr>
        <w:t xml:space="preserve"> S, Bis JC,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Schmidt H, Ikram MA, Sigurdsson S, Heiss G,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Smith AV, van der LA, DeCarli C, Lumley T,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 </w:t>
      </w:r>
      <w:proofErr w:type="spellStart"/>
      <w:r w:rsidRPr="00322787">
        <w:rPr>
          <w:rFonts w:ascii="Arial" w:hAnsi="Arial" w:cs="Arial"/>
          <w:sz w:val="20"/>
          <w:szCs w:val="20"/>
        </w:rPr>
        <w:t>Enzinger</w:t>
      </w:r>
      <w:proofErr w:type="spellEnd"/>
      <w:r w:rsidRPr="00322787">
        <w:rPr>
          <w:rFonts w:ascii="Arial" w:hAnsi="Arial" w:cs="Arial"/>
          <w:sz w:val="20"/>
          <w:szCs w:val="20"/>
        </w:rPr>
        <w:t xml:space="preserve"> C, Eiriksdottir G,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DeStefano AL,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Dufouil</w:t>
      </w:r>
      <w:proofErr w:type="spellEnd"/>
      <w:r w:rsidRPr="00322787">
        <w:rPr>
          <w:rFonts w:ascii="Arial" w:hAnsi="Arial" w:cs="Arial"/>
          <w:sz w:val="20"/>
          <w:szCs w:val="20"/>
        </w:rPr>
        <w:t xml:space="preserve"> C, Catellier DJ, Fazekas F, Aspelund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Beiser A, Rotter JI,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Shibata DK, </w:t>
      </w:r>
      <w:proofErr w:type="spellStart"/>
      <w:r w:rsidRPr="00322787">
        <w:rPr>
          <w:rFonts w:ascii="Arial" w:hAnsi="Arial" w:cs="Arial"/>
          <w:sz w:val="20"/>
          <w:szCs w:val="20"/>
        </w:rPr>
        <w:t>Tscherner</w:t>
      </w:r>
      <w:proofErr w:type="spellEnd"/>
      <w:r w:rsidRPr="00322787">
        <w:rPr>
          <w:rFonts w:ascii="Arial" w:hAnsi="Arial" w:cs="Arial"/>
          <w:sz w:val="20"/>
          <w:szCs w:val="20"/>
        </w:rPr>
        <w:t xml:space="preserve"> M, Harris TB, Rivadeneira F, Atwood LD, Rice K, Gottesman RF, van </w:t>
      </w:r>
      <w:proofErr w:type="spellStart"/>
      <w:r w:rsidRPr="00322787">
        <w:rPr>
          <w:rFonts w:ascii="Arial" w:hAnsi="Arial" w:cs="Arial"/>
          <w:sz w:val="20"/>
          <w:szCs w:val="20"/>
        </w:rPr>
        <w:t>Buchem</w:t>
      </w:r>
      <w:proofErr w:type="spellEnd"/>
      <w:r w:rsidRPr="00322787">
        <w:rPr>
          <w:rFonts w:ascii="Arial" w:hAnsi="Arial" w:cs="Arial"/>
          <w:sz w:val="20"/>
          <w:szCs w:val="20"/>
        </w:rPr>
        <w:t xml:space="preserve"> MA,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Kelly-Hayes M, Cushman M, Zhu Y, Boerwinkle E, Gudnason V, Hofman A, Romero JR, Lopez O, van Duijn CM, Au R, Heckbert SR, </w:t>
      </w:r>
      <w:r w:rsidRPr="00322787">
        <w:rPr>
          <w:rFonts w:ascii="Arial" w:hAnsi="Arial" w:cs="Arial"/>
          <w:sz w:val="20"/>
          <w:szCs w:val="20"/>
        </w:rPr>
        <w:lastRenderedPageBreak/>
        <w:t xml:space="preserve">Wolf PA, Mosley TH, Seshadri S,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Schmidt R, Launer LJ, Longstreth WT, Jr. </w:t>
      </w:r>
      <w:r w:rsidRPr="00322787">
        <w:rPr>
          <w:rFonts w:ascii="Arial" w:hAnsi="Arial" w:cs="Arial"/>
          <w:b/>
          <w:bCs/>
          <w:i/>
          <w:iCs/>
          <w:sz w:val="20"/>
          <w:szCs w:val="20"/>
        </w:rPr>
        <w:t>Genome-wide association studies of MRI-defined brain infarcts: meta-analysis from the CHARGE Consortium</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2010. Vol. 41, issue 2, pp. 210-217. PM:20044523. PMC2923092.</w:t>
      </w:r>
    </w:p>
    <w:p w14:paraId="163C125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de Lemos JA, Christenson RH, Gottdiener J</w:t>
      </w:r>
      <w:r w:rsidR="004C1599">
        <w:rPr>
          <w:rFonts w:ascii="Arial" w:hAnsi="Arial" w:cs="Arial"/>
          <w:sz w:val="20"/>
          <w:szCs w:val="20"/>
        </w:rPr>
        <w:t xml:space="preserve">S, Kop WJ, Zhan M, Seliger SL. </w:t>
      </w:r>
      <w:r w:rsidRPr="00322787">
        <w:rPr>
          <w:rFonts w:ascii="Arial" w:hAnsi="Arial" w:cs="Arial"/>
          <w:b/>
          <w:bCs/>
          <w:i/>
          <w:iCs/>
          <w:sz w:val="20"/>
          <w:szCs w:val="20"/>
        </w:rPr>
        <w:t>Association of serial measures of cardiac troponin T using a sensitive assay with incident heart failure and cardiovascular mortality in older adults</w:t>
      </w:r>
      <w:r w:rsidRPr="00322787">
        <w:rPr>
          <w:rFonts w:ascii="Arial" w:hAnsi="Arial" w:cs="Arial"/>
          <w:b/>
          <w:bCs/>
          <w:sz w:val="20"/>
          <w:szCs w:val="20"/>
        </w:rPr>
        <w:t xml:space="preserve">. </w:t>
      </w:r>
      <w:r w:rsidRPr="00322787">
        <w:rPr>
          <w:rFonts w:ascii="Arial" w:hAnsi="Arial" w:cs="Arial"/>
          <w:sz w:val="20"/>
          <w:szCs w:val="20"/>
        </w:rPr>
        <w:t>JAMA, Dec. 8, 2010. Vol. 304, issue 22, pp. 2494-2502. PM:21078811. PMC3559101.</w:t>
      </w:r>
    </w:p>
    <w:p w14:paraId="19976A9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deFilippi</w:t>
      </w:r>
      <w:proofErr w:type="spellEnd"/>
      <w:r w:rsidRPr="00322787">
        <w:rPr>
          <w:rFonts w:ascii="Arial" w:hAnsi="Arial" w:cs="Arial"/>
          <w:sz w:val="20"/>
          <w:szCs w:val="20"/>
        </w:rPr>
        <w:t xml:space="preserve"> CR, Christenson RH, Gottdiener JS, Kop WJ, Seliger SL. </w:t>
      </w:r>
      <w:r w:rsidRPr="00322787">
        <w:rPr>
          <w:rFonts w:ascii="Arial" w:hAnsi="Arial" w:cs="Arial"/>
          <w:b/>
          <w:bCs/>
          <w:i/>
          <w:iCs/>
          <w:sz w:val="20"/>
          <w:szCs w:val="20"/>
        </w:rPr>
        <w:t>Dynamic cardiovascular risk assessment in elderly people. The role of repeated N-terminal pro-B-type natriuretic peptide testing</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Feb. 2, 2010. Vol. 55, issue 5, pp. 441-450. PM:20117457. PMC:2840257.</w:t>
      </w:r>
    </w:p>
    <w:p w14:paraId="60E01E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Kestenbaum B, Fried L, Sarnak MJ, Psaty</w:t>
      </w:r>
      <w:r w:rsidR="004C1599">
        <w:rPr>
          <w:rFonts w:ascii="Arial" w:hAnsi="Arial" w:cs="Arial"/>
          <w:sz w:val="20"/>
          <w:szCs w:val="20"/>
        </w:rPr>
        <w:t xml:space="preserve"> BM, Siscovick DS, Shlipak MG. </w:t>
      </w:r>
      <w:r w:rsidRPr="00322787">
        <w:rPr>
          <w:rFonts w:ascii="Arial" w:hAnsi="Arial" w:cs="Arial"/>
          <w:b/>
          <w:bCs/>
          <w:i/>
          <w:iCs/>
          <w:sz w:val="20"/>
          <w:szCs w:val="20"/>
        </w:rPr>
        <w:t>Impaired kidney function and atrial fibrillation in elderly subjects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J.Card</w:t>
      </w:r>
      <w:proofErr w:type="spellEnd"/>
      <w:proofErr w:type="gramEnd"/>
      <w:r w:rsidRPr="00322787">
        <w:rPr>
          <w:rFonts w:ascii="Arial" w:hAnsi="Arial" w:cs="Arial"/>
          <w:sz w:val="20"/>
          <w:szCs w:val="20"/>
        </w:rPr>
        <w:t xml:space="preserve"> Fail., Jan., 2010. Vol. 16, issue 1, pp. 55-60. PM:20123319. PMC:2818049.</w:t>
      </w:r>
    </w:p>
    <w:p w14:paraId="110E89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Sotoodehnia N, Katz R, Sarnak MJ, Fried LF,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Kestenbaum B, Psaty</w:t>
      </w:r>
      <w:r w:rsidR="004C1599">
        <w:rPr>
          <w:rFonts w:ascii="Arial" w:hAnsi="Arial" w:cs="Arial"/>
          <w:sz w:val="20"/>
          <w:szCs w:val="20"/>
        </w:rPr>
        <w:t xml:space="preserve"> BM, Siscovick DS, Shlipak MG. </w:t>
      </w:r>
      <w:r w:rsidRPr="00322787">
        <w:rPr>
          <w:rFonts w:ascii="Arial" w:hAnsi="Arial" w:cs="Arial"/>
          <w:b/>
          <w:bCs/>
          <w:i/>
          <w:iCs/>
          <w:sz w:val="20"/>
          <w:szCs w:val="20"/>
        </w:rPr>
        <w:t xml:space="preserve">Cystatin </w:t>
      </w:r>
      <w:proofErr w:type="gramStart"/>
      <w:r w:rsidRPr="00322787">
        <w:rPr>
          <w:rFonts w:ascii="Arial" w:hAnsi="Arial" w:cs="Arial"/>
          <w:b/>
          <w:bCs/>
          <w:i/>
          <w:iCs/>
          <w:sz w:val="20"/>
          <w:szCs w:val="20"/>
        </w:rPr>
        <w:t>C</w:t>
      </w:r>
      <w:proofErr w:type="gramEnd"/>
      <w:r w:rsidRPr="00322787">
        <w:rPr>
          <w:rFonts w:ascii="Arial" w:hAnsi="Arial" w:cs="Arial"/>
          <w:b/>
          <w:bCs/>
          <w:i/>
          <w:iCs/>
          <w:sz w:val="20"/>
          <w:szCs w:val="20"/>
        </w:rPr>
        <w:t xml:space="preserve"> and sudden cardiac death risk in the elderly</w:t>
      </w:r>
      <w:r w:rsidRPr="00322787">
        <w:rPr>
          <w:rFonts w:ascii="Arial" w:hAnsi="Arial" w:cs="Arial"/>
          <w:b/>
          <w:bCs/>
          <w:sz w:val="20"/>
          <w:szCs w:val="20"/>
        </w:rPr>
        <w:t xml:space="preserve">. </w:t>
      </w:r>
      <w:r w:rsidRPr="00322787">
        <w:rPr>
          <w:rFonts w:ascii="Arial" w:hAnsi="Arial" w:cs="Arial"/>
          <w:sz w:val="20"/>
          <w:szCs w:val="20"/>
        </w:rPr>
        <w:t>Circ.</w:t>
      </w:r>
      <w:r w:rsidR="004C1599">
        <w:rPr>
          <w:rFonts w:ascii="Arial" w:hAnsi="Arial" w:cs="Arial"/>
          <w:sz w:val="20"/>
          <w:szCs w:val="20"/>
        </w:rPr>
        <w:t xml:space="preserve"> </w:t>
      </w:r>
      <w:proofErr w:type="spellStart"/>
      <w:proofErr w:type="gramStart"/>
      <w:r w:rsidRPr="00322787">
        <w:rPr>
          <w:rFonts w:ascii="Arial" w:hAnsi="Arial" w:cs="Arial"/>
          <w:sz w:val="20"/>
          <w:szCs w:val="20"/>
        </w:rPr>
        <w:t>Cardiovasc.Qual.Outcomes</w:t>
      </w:r>
      <w:proofErr w:type="spellEnd"/>
      <w:proofErr w:type="gramEnd"/>
      <w:r w:rsidRPr="00322787">
        <w:rPr>
          <w:rFonts w:ascii="Arial" w:hAnsi="Arial" w:cs="Arial"/>
          <w:sz w:val="20"/>
          <w:szCs w:val="20"/>
        </w:rPr>
        <w:t>., Mar., 2010. Vol. 3, issue 2, pp. 159-164. PM:20233980. PMC2871673.</w:t>
      </w:r>
    </w:p>
    <w:p w14:paraId="75B00244"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Hirsch C. </w:t>
      </w:r>
      <w:r w:rsidR="000F2BF8" w:rsidRPr="00322787">
        <w:rPr>
          <w:rFonts w:ascii="Arial" w:hAnsi="Arial" w:cs="Arial"/>
          <w:b/>
          <w:bCs/>
          <w:i/>
          <w:iCs/>
          <w:sz w:val="20"/>
          <w:szCs w:val="20"/>
        </w:rPr>
        <w:t>Health benefits of increased walking for sedentary, generally healthy older adults: using longitudinal data to approximate an intervention trial</w:t>
      </w:r>
      <w:r w:rsidR="000F2BF8" w:rsidRPr="00322787">
        <w:rPr>
          <w:rFonts w:ascii="Arial" w:hAnsi="Arial" w:cs="Arial"/>
          <w:b/>
          <w:bCs/>
          <w:sz w:val="20"/>
          <w:szCs w:val="20"/>
        </w:rPr>
        <w:t xml:space="preserve">. </w:t>
      </w:r>
      <w:proofErr w:type="spellStart"/>
      <w:proofErr w:type="gramStart"/>
      <w:r w:rsidR="000F2BF8" w:rsidRPr="00322787">
        <w:rPr>
          <w:rFonts w:ascii="Arial" w:hAnsi="Arial" w:cs="Arial"/>
          <w:sz w:val="20"/>
          <w:szCs w:val="20"/>
        </w:rPr>
        <w:t>J.Gerontol.A</w:t>
      </w:r>
      <w:proofErr w:type="spellEnd"/>
      <w:proofErr w:type="gramEnd"/>
      <w:r w:rsidR="000F2BF8" w:rsidRPr="00322787">
        <w:rPr>
          <w:rFonts w:ascii="Arial" w:hAnsi="Arial" w:cs="Arial"/>
          <w:sz w:val="20"/>
          <w:szCs w:val="20"/>
        </w:rPr>
        <w:t xml:space="preserve"> </w:t>
      </w:r>
      <w:proofErr w:type="spellStart"/>
      <w:r w:rsidR="000F2BF8" w:rsidRPr="00322787">
        <w:rPr>
          <w:rFonts w:ascii="Arial" w:hAnsi="Arial" w:cs="Arial"/>
          <w:sz w:val="20"/>
          <w:szCs w:val="20"/>
        </w:rPr>
        <w:t>Biol.Sci.Med.Sci</w:t>
      </w:r>
      <w:proofErr w:type="spellEnd"/>
      <w:r w:rsidR="000F2BF8" w:rsidRPr="00322787">
        <w:rPr>
          <w:rFonts w:ascii="Arial" w:hAnsi="Arial" w:cs="Arial"/>
          <w:sz w:val="20"/>
          <w:szCs w:val="20"/>
        </w:rPr>
        <w:t>., Sept., 2010. Vol. 65, issue 9, pp. 982-989. PM:20484337. PMC2920578.</w:t>
      </w:r>
    </w:p>
    <w:p w14:paraId="7C53E2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Kamineni A, Nelson TL,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Siscovick D, Mukamal KJ. </w:t>
      </w:r>
      <w:r w:rsidRPr="00322787">
        <w:rPr>
          <w:rFonts w:ascii="Arial" w:hAnsi="Arial" w:cs="Arial"/>
          <w:b/>
          <w:bCs/>
          <w:i/>
          <w:iCs/>
          <w:sz w:val="20"/>
          <w:szCs w:val="20"/>
        </w:rPr>
        <w:t>Egg consumption and risk of type 2 diabetes in older adults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xml:space="preserve">., Aug., 2010. Vol. 92, issue 2, pp. 422-427. </w:t>
      </w:r>
      <w:r w:rsidRPr="004C1599">
        <w:rPr>
          <w:rFonts w:ascii="Arial" w:hAnsi="Arial" w:cs="Arial"/>
          <w:sz w:val="20"/>
          <w:szCs w:val="20"/>
        </w:rPr>
        <w:t>PM:20534749</w:t>
      </w:r>
      <w:r w:rsidRPr="00322787">
        <w:rPr>
          <w:rFonts w:ascii="Arial" w:hAnsi="Arial" w:cs="Arial"/>
          <w:sz w:val="20"/>
          <w:szCs w:val="20"/>
        </w:rPr>
        <w:t>. PMC2904037.</w:t>
      </w:r>
    </w:p>
    <w:p w14:paraId="393405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Dupuis J, Langenberg C, Prokopenko I, Saxena R,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Jackson AU, Wheeler E, Glazer NL, </w:t>
      </w:r>
      <w:proofErr w:type="spellStart"/>
      <w:r w:rsidRPr="00322787">
        <w:rPr>
          <w:rFonts w:ascii="Arial" w:hAnsi="Arial" w:cs="Arial"/>
          <w:sz w:val="20"/>
          <w:szCs w:val="20"/>
        </w:rPr>
        <w:t>Bouatia</w:t>
      </w:r>
      <w:proofErr w:type="spellEnd"/>
      <w:r w:rsidRPr="00322787">
        <w:rPr>
          <w:rFonts w:ascii="Arial" w:hAnsi="Arial" w:cs="Arial"/>
          <w:sz w:val="20"/>
          <w:szCs w:val="20"/>
        </w:rPr>
        <w:t xml:space="preserve">-Naji N, </w:t>
      </w:r>
      <w:proofErr w:type="spellStart"/>
      <w:r w:rsidRPr="00322787">
        <w:rPr>
          <w:rFonts w:ascii="Arial" w:hAnsi="Arial" w:cs="Arial"/>
          <w:sz w:val="20"/>
          <w:szCs w:val="20"/>
        </w:rPr>
        <w:t>Gloyn</w:t>
      </w:r>
      <w:proofErr w:type="spellEnd"/>
      <w:r w:rsidRPr="00322787">
        <w:rPr>
          <w:rFonts w:ascii="Arial" w:hAnsi="Arial" w:cs="Arial"/>
          <w:sz w:val="20"/>
          <w:szCs w:val="20"/>
        </w:rPr>
        <w:t xml:space="preserve"> AL, Lindgren CM, Magi R, Morris AP, Randall J, Johnson T, Elliott P, Rybin D, Thorleifsson G,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Henneman P,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Dehghan A,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Franklin CS, Navarro P, Song K, Goel A, Perry JR, Egan JM, </w:t>
      </w:r>
      <w:proofErr w:type="spellStart"/>
      <w:r w:rsidRPr="00322787">
        <w:rPr>
          <w:rFonts w:ascii="Arial" w:hAnsi="Arial" w:cs="Arial"/>
          <w:sz w:val="20"/>
          <w:szCs w:val="20"/>
        </w:rPr>
        <w:t>Lajunen</w:t>
      </w:r>
      <w:proofErr w:type="spellEnd"/>
      <w:r w:rsidRPr="00322787">
        <w:rPr>
          <w:rFonts w:ascii="Arial" w:hAnsi="Arial" w:cs="Arial"/>
          <w:sz w:val="20"/>
          <w:szCs w:val="20"/>
        </w:rPr>
        <w:t xml:space="preserve"> T, Grarup N, </w:t>
      </w:r>
      <w:proofErr w:type="spellStart"/>
      <w:r w:rsidRPr="00322787">
        <w:rPr>
          <w:rFonts w:ascii="Arial" w:hAnsi="Arial" w:cs="Arial"/>
          <w:sz w:val="20"/>
          <w:szCs w:val="20"/>
        </w:rPr>
        <w:t>Sparso</w:t>
      </w:r>
      <w:proofErr w:type="spellEnd"/>
      <w:r w:rsidRPr="00322787">
        <w:rPr>
          <w:rFonts w:ascii="Arial" w:hAnsi="Arial" w:cs="Arial"/>
          <w:sz w:val="20"/>
          <w:szCs w:val="20"/>
        </w:rPr>
        <w:t xml:space="preserve"> T, Doney A, Voight BF, Stringham HM, Li M, Kanoni S, Shrader P, Cavalcanti-</w:t>
      </w:r>
      <w:proofErr w:type="spellStart"/>
      <w:r w:rsidRPr="00322787">
        <w:rPr>
          <w:rFonts w:ascii="Arial" w:hAnsi="Arial" w:cs="Arial"/>
          <w:sz w:val="20"/>
          <w:szCs w:val="20"/>
        </w:rPr>
        <w:t>Proenca</w:t>
      </w:r>
      <w:proofErr w:type="spellEnd"/>
      <w:r w:rsidRPr="00322787">
        <w:rPr>
          <w:rFonts w:ascii="Arial" w:hAnsi="Arial" w:cs="Arial"/>
          <w:sz w:val="20"/>
          <w:szCs w:val="20"/>
        </w:rPr>
        <w:t xml:space="preserve"> C, Kumari M, Qi L, Timpson NJ, Gieger C, </w:t>
      </w:r>
      <w:proofErr w:type="spellStart"/>
      <w:r w:rsidRPr="00322787">
        <w:rPr>
          <w:rFonts w:ascii="Arial" w:hAnsi="Arial" w:cs="Arial"/>
          <w:sz w:val="20"/>
          <w:szCs w:val="20"/>
        </w:rPr>
        <w:t>Zabena</w:t>
      </w:r>
      <w:proofErr w:type="spellEnd"/>
      <w:r w:rsidRPr="00322787">
        <w:rPr>
          <w:rFonts w:ascii="Arial" w:hAnsi="Arial" w:cs="Arial"/>
          <w:sz w:val="20"/>
          <w:szCs w:val="20"/>
        </w:rPr>
        <w:t xml:space="preserve"> C, Rocheleau G, Ingelsson E, An P, O'Connell J, Luan J, Elliott A, McCarroll SA, Payne F, </w:t>
      </w:r>
      <w:proofErr w:type="spellStart"/>
      <w:r w:rsidRPr="00322787">
        <w:rPr>
          <w:rFonts w:ascii="Arial" w:hAnsi="Arial" w:cs="Arial"/>
          <w:sz w:val="20"/>
          <w:szCs w:val="20"/>
        </w:rPr>
        <w:t>Roccasecca</w:t>
      </w:r>
      <w:proofErr w:type="spellEnd"/>
      <w:r w:rsidRPr="00322787">
        <w:rPr>
          <w:rFonts w:ascii="Arial" w:hAnsi="Arial" w:cs="Arial"/>
          <w:sz w:val="20"/>
          <w:szCs w:val="20"/>
        </w:rPr>
        <w:t xml:space="preserve"> RM, </w:t>
      </w:r>
      <w:proofErr w:type="spellStart"/>
      <w:r w:rsidRPr="00322787">
        <w:rPr>
          <w:rFonts w:ascii="Arial" w:hAnsi="Arial" w:cs="Arial"/>
          <w:sz w:val="20"/>
          <w:szCs w:val="20"/>
        </w:rPr>
        <w:t>Pattou</w:t>
      </w:r>
      <w:proofErr w:type="spellEnd"/>
      <w:r w:rsidRPr="00322787">
        <w:rPr>
          <w:rFonts w:ascii="Arial" w:hAnsi="Arial" w:cs="Arial"/>
          <w:sz w:val="20"/>
          <w:szCs w:val="20"/>
        </w:rPr>
        <w:t xml:space="preserve"> F, Sethupathy P, </w:t>
      </w:r>
      <w:proofErr w:type="spellStart"/>
      <w:r w:rsidRPr="00322787">
        <w:rPr>
          <w:rFonts w:ascii="Arial" w:hAnsi="Arial" w:cs="Arial"/>
          <w:sz w:val="20"/>
          <w:szCs w:val="20"/>
        </w:rPr>
        <w:t>Ardlie</w:t>
      </w:r>
      <w:proofErr w:type="spellEnd"/>
      <w:r w:rsidRPr="00322787">
        <w:rPr>
          <w:rFonts w:ascii="Arial" w:hAnsi="Arial" w:cs="Arial"/>
          <w:sz w:val="20"/>
          <w:szCs w:val="20"/>
        </w:rPr>
        <w:t xml:space="preserve"> K, </w:t>
      </w:r>
      <w:proofErr w:type="spellStart"/>
      <w:r w:rsidRPr="00322787">
        <w:rPr>
          <w:rFonts w:ascii="Arial" w:hAnsi="Arial" w:cs="Arial"/>
          <w:sz w:val="20"/>
          <w:szCs w:val="20"/>
        </w:rPr>
        <w:t>Ariyurek</w:t>
      </w:r>
      <w:proofErr w:type="spellEnd"/>
      <w:r w:rsidRPr="00322787">
        <w:rPr>
          <w:rFonts w:ascii="Arial" w:hAnsi="Arial" w:cs="Arial"/>
          <w:sz w:val="20"/>
          <w:szCs w:val="20"/>
        </w:rPr>
        <w:t xml:space="preserve"> Y,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Barter P, Beilby JP, Ben Shlomo Y, Benediktsson R, Bennett AJ, Bergmann S, </w:t>
      </w:r>
      <w:proofErr w:type="spellStart"/>
      <w:r w:rsidRPr="00322787">
        <w:rPr>
          <w:rFonts w:ascii="Arial" w:hAnsi="Arial" w:cs="Arial"/>
          <w:sz w:val="20"/>
          <w:szCs w:val="20"/>
        </w:rPr>
        <w:t>Bochud</w:t>
      </w:r>
      <w:proofErr w:type="spellEnd"/>
      <w:r w:rsidRPr="00322787">
        <w:rPr>
          <w:rFonts w:ascii="Arial" w:hAnsi="Arial" w:cs="Arial"/>
          <w:sz w:val="20"/>
          <w:szCs w:val="20"/>
        </w:rPr>
        <w:t xml:space="preserve"> M, Boerwinkle E, </w:t>
      </w:r>
      <w:proofErr w:type="spellStart"/>
      <w:r w:rsidRPr="00322787">
        <w:rPr>
          <w:rFonts w:ascii="Arial" w:hAnsi="Arial" w:cs="Arial"/>
          <w:sz w:val="20"/>
          <w:szCs w:val="20"/>
        </w:rPr>
        <w:t>Bonnefond</w:t>
      </w:r>
      <w:proofErr w:type="spellEnd"/>
      <w:r w:rsidRPr="00322787">
        <w:rPr>
          <w:rFonts w:ascii="Arial" w:hAnsi="Arial" w:cs="Arial"/>
          <w:sz w:val="20"/>
          <w:szCs w:val="20"/>
        </w:rPr>
        <w:t xml:space="preserve"> A,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Borch-Johnsen K, Bottcher Y, Brunner E, </w:t>
      </w:r>
      <w:proofErr w:type="spellStart"/>
      <w:r w:rsidRPr="00322787">
        <w:rPr>
          <w:rFonts w:ascii="Arial" w:hAnsi="Arial" w:cs="Arial"/>
          <w:sz w:val="20"/>
          <w:szCs w:val="20"/>
        </w:rPr>
        <w:t>Bumpstead</w:t>
      </w:r>
      <w:proofErr w:type="spellEnd"/>
      <w:r w:rsidRPr="00322787">
        <w:rPr>
          <w:rFonts w:ascii="Arial" w:hAnsi="Arial" w:cs="Arial"/>
          <w:sz w:val="20"/>
          <w:szCs w:val="20"/>
        </w:rPr>
        <w:t xml:space="preserve"> SJ, Charpentier G, Chen YD, Chines P, Clarke R, Coin LJ, Cooper MN, Cornelis M, Crawford G, </w:t>
      </w:r>
      <w:proofErr w:type="spellStart"/>
      <w:r w:rsidRPr="00322787">
        <w:rPr>
          <w:rFonts w:ascii="Arial" w:hAnsi="Arial" w:cs="Arial"/>
          <w:sz w:val="20"/>
          <w:szCs w:val="20"/>
        </w:rPr>
        <w:t>Crisponi</w:t>
      </w:r>
      <w:proofErr w:type="spellEnd"/>
      <w:r w:rsidRPr="00322787">
        <w:rPr>
          <w:rFonts w:ascii="Arial" w:hAnsi="Arial" w:cs="Arial"/>
          <w:sz w:val="20"/>
          <w:szCs w:val="20"/>
        </w:rPr>
        <w:t xml:space="preserve"> L, Day IN, de Geus EJ, </w:t>
      </w:r>
      <w:proofErr w:type="spellStart"/>
      <w:r w:rsidRPr="00322787">
        <w:rPr>
          <w:rFonts w:ascii="Arial" w:hAnsi="Arial" w:cs="Arial"/>
          <w:sz w:val="20"/>
          <w:szCs w:val="20"/>
        </w:rPr>
        <w:t>Delplanque</w:t>
      </w:r>
      <w:proofErr w:type="spellEnd"/>
      <w:r w:rsidRPr="00322787">
        <w:rPr>
          <w:rFonts w:ascii="Arial" w:hAnsi="Arial" w:cs="Arial"/>
          <w:sz w:val="20"/>
          <w:szCs w:val="20"/>
        </w:rPr>
        <w:t xml:space="preserve"> J, Dina C, Erdos MR, </w:t>
      </w:r>
      <w:proofErr w:type="spellStart"/>
      <w:r w:rsidRPr="00322787">
        <w:rPr>
          <w:rFonts w:ascii="Arial" w:hAnsi="Arial" w:cs="Arial"/>
          <w:sz w:val="20"/>
          <w:szCs w:val="20"/>
        </w:rPr>
        <w:t>Fedson</w:t>
      </w:r>
      <w:proofErr w:type="spellEnd"/>
      <w:r w:rsidRPr="00322787">
        <w:rPr>
          <w:rFonts w:ascii="Arial" w:hAnsi="Arial" w:cs="Arial"/>
          <w:sz w:val="20"/>
          <w:szCs w:val="20"/>
        </w:rPr>
        <w:t xml:space="preserve"> AC, Fischer-Rosinsky A,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Fox CS, Frants R, </w:t>
      </w:r>
      <w:proofErr w:type="spellStart"/>
      <w:r w:rsidRPr="00322787">
        <w:rPr>
          <w:rFonts w:ascii="Arial" w:hAnsi="Arial" w:cs="Arial"/>
          <w:sz w:val="20"/>
          <w:szCs w:val="20"/>
        </w:rPr>
        <w:t>Franzosi</w:t>
      </w:r>
      <w:proofErr w:type="spellEnd"/>
      <w:r w:rsidRPr="00322787">
        <w:rPr>
          <w:rFonts w:ascii="Arial" w:hAnsi="Arial" w:cs="Arial"/>
          <w:sz w:val="20"/>
          <w:szCs w:val="20"/>
        </w:rPr>
        <w:t xml:space="preserve"> MG, Galan P, Goodarzi MO, Graessler J, Groves CJ, Grundy S, Gwilliam R, Gyllensten U, Hadjadj S,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Hammond N, Han X, Hartikainen AL, Hassanali N, Hayward C, Heath SC, </w:t>
      </w:r>
      <w:proofErr w:type="spellStart"/>
      <w:r w:rsidRPr="00322787">
        <w:rPr>
          <w:rFonts w:ascii="Arial" w:hAnsi="Arial" w:cs="Arial"/>
          <w:sz w:val="20"/>
          <w:szCs w:val="20"/>
        </w:rPr>
        <w:t>Hercberg</w:t>
      </w:r>
      <w:proofErr w:type="spellEnd"/>
      <w:r w:rsidRPr="00322787">
        <w:rPr>
          <w:rFonts w:ascii="Arial" w:hAnsi="Arial" w:cs="Arial"/>
          <w:sz w:val="20"/>
          <w:szCs w:val="20"/>
        </w:rPr>
        <w:t xml:space="preserve"> S, Herder C, Hicks AA, Hillman DR, Hingorani AD, Hofman A, Hui J, Hung J, </w:t>
      </w:r>
      <w:proofErr w:type="spellStart"/>
      <w:r w:rsidRPr="00322787">
        <w:rPr>
          <w:rFonts w:ascii="Arial" w:hAnsi="Arial" w:cs="Arial"/>
          <w:sz w:val="20"/>
          <w:szCs w:val="20"/>
        </w:rPr>
        <w:t>Isomaa</w:t>
      </w:r>
      <w:proofErr w:type="spellEnd"/>
      <w:r w:rsidRPr="00322787">
        <w:rPr>
          <w:rFonts w:ascii="Arial" w:hAnsi="Arial" w:cs="Arial"/>
          <w:sz w:val="20"/>
          <w:szCs w:val="20"/>
        </w:rPr>
        <w:t xml:space="preserve"> B, Johnson PR, Jorgensen T, Jula A, Kaakinen 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Kesaniemi YA, </w:t>
      </w:r>
      <w:proofErr w:type="spellStart"/>
      <w:r w:rsidRPr="00322787">
        <w:rPr>
          <w:rFonts w:ascii="Arial" w:hAnsi="Arial" w:cs="Arial"/>
          <w:sz w:val="20"/>
          <w:szCs w:val="20"/>
        </w:rPr>
        <w:t>Kivimaki</w:t>
      </w:r>
      <w:proofErr w:type="spellEnd"/>
      <w:r w:rsidRPr="00322787">
        <w:rPr>
          <w:rFonts w:ascii="Arial" w:hAnsi="Arial" w:cs="Arial"/>
          <w:sz w:val="20"/>
          <w:szCs w:val="20"/>
        </w:rPr>
        <w:t xml:space="preserve"> M, Knight B, Koskinen S, Kovacs P, Kyvik KO, Lathrop GM, Lawlor DA, Le Bacquer O, </w:t>
      </w:r>
      <w:proofErr w:type="spellStart"/>
      <w:r w:rsidRPr="00322787">
        <w:rPr>
          <w:rFonts w:ascii="Arial" w:hAnsi="Arial" w:cs="Arial"/>
          <w:sz w:val="20"/>
          <w:szCs w:val="20"/>
        </w:rPr>
        <w:t>Lecoeur</w:t>
      </w:r>
      <w:proofErr w:type="spellEnd"/>
      <w:r w:rsidRPr="00322787">
        <w:rPr>
          <w:rFonts w:ascii="Arial" w:hAnsi="Arial" w:cs="Arial"/>
          <w:sz w:val="20"/>
          <w:szCs w:val="20"/>
        </w:rPr>
        <w:t xml:space="preserve"> C, Li Y, </w:t>
      </w:r>
      <w:proofErr w:type="spellStart"/>
      <w:r w:rsidRPr="00322787">
        <w:rPr>
          <w:rFonts w:ascii="Arial" w:hAnsi="Arial" w:cs="Arial"/>
          <w:sz w:val="20"/>
          <w:szCs w:val="20"/>
        </w:rPr>
        <w:t>Lyssenko</w:t>
      </w:r>
      <w:proofErr w:type="spellEnd"/>
      <w:r w:rsidRPr="00322787">
        <w:rPr>
          <w:rFonts w:ascii="Arial" w:hAnsi="Arial" w:cs="Arial"/>
          <w:sz w:val="20"/>
          <w:szCs w:val="20"/>
        </w:rPr>
        <w:t xml:space="preserve"> V, Mahley R, Mangino M, Manning AK, Martinez-</w:t>
      </w:r>
      <w:proofErr w:type="spellStart"/>
      <w:r w:rsidRPr="00322787">
        <w:rPr>
          <w:rFonts w:ascii="Arial" w:hAnsi="Arial" w:cs="Arial"/>
          <w:sz w:val="20"/>
          <w:szCs w:val="20"/>
        </w:rPr>
        <w:t>Larrad</w:t>
      </w:r>
      <w:proofErr w:type="spellEnd"/>
      <w:r w:rsidRPr="00322787">
        <w:rPr>
          <w:rFonts w:ascii="Arial" w:hAnsi="Arial" w:cs="Arial"/>
          <w:sz w:val="20"/>
          <w:szCs w:val="20"/>
        </w:rPr>
        <w:t xml:space="preserve"> MT, McAteer JB, McCulloch LJ, McPherson R, Meisinger C, Melzer D, </w:t>
      </w:r>
      <w:proofErr w:type="spellStart"/>
      <w:r w:rsidRPr="00322787">
        <w:rPr>
          <w:rFonts w:ascii="Arial" w:hAnsi="Arial" w:cs="Arial"/>
          <w:sz w:val="20"/>
          <w:szCs w:val="20"/>
        </w:rPr>
        <w:t>Meyre</w:t>
      </w:r>
      <w:proofErr w:type="spellEnd"/>
      <w:r w:rsidRPr="00322787">
        <w:rPr>
          <w:rFonts w:ascii="Arial" w:hAnsi="Arial" w:cs="Arial"/>
          <w:sz w:val="20"/>
          <w:szCs w:val="20"/>
        </w:rPr>
        <w:t xml:space="preserve"> D, Mitchell BD, Morken MA, Mukherjee S, </w:t>
      </w:r>
      <w:proofErr w:type="spellStart"/>
      <w:r w:rsidRPr="00322787">
        <w:rPr>
          <w:rFonts w:ascii="Arial" w:hAnsi="Arial" w:cs="Arial"/>
          <w:sz w:val="20"/>
          <w:szCs w:val="20"/>
        </w:rPr>
        <w:t>Naitza</w:t>
      </w:r>
      <w:proofErr w:type="spellEnd"/>
      <w:r w:rsidRPr="00322787">
        <w:rPr>
          <w:rFonts w:ascii="Arial" w:hAnsi="Arial" w:cs="Arial"/>
          <w:sz w:val="20"/>
          <w:szCs w:val="20"/>
        </w:rPr>
        <w:t xml:space="preserve"> S,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Neville MJ, Oostra BA, Orru M, Pakyz R, Palmer CN, </w:t>
      </w:r>
      <w:proofErr w:type="spellStart"/>
      <w:r w:rsidRPr="00322787">
        <w:rPr>
          <w:rFonts w:ascii="Arial" w:hAnsi="Arial" w:cs="Arial"/>
          <w:sz w:val="20"/>
          <w:szCs w:val="20"/>
        </w:rPr>
        <w:t>Paolisso</w:t>
      </w:r>
      <w:proofErr w:type="spellEnd"/>
      <w:r w:rsidRPr="00322787">
        <w:rPr>
          <w:rFonts w:ascii="Arial" w:hAnsi="Arial" w:cs="Arial"/>
          <w:sz w:val="20"/>
          <w:szCs w:val="20"/>
        </w:rPr>
        <w:t xml:space="preserve"> G, </w:t>
      </w:r>
      <w:proofErr w:type="spellStart"/>
      <w:r w:rsidRPr="00322787">
        <w:rPr>
          <w:rFonts w:ascii="Arial" w:hAnsi="Arial" w:cs="Arial"/>
          <w:sz w:val="20"/>
          <w:szCs w:val="20"/>
        </w:rPr>
        <w:t>Pattaro</w:t>
      </w:r>
      <w:proofErr w:type="spellEnd"/>
      <w:r w:rsidRPr="00322787">
        <w:rPr>
          <w:rFonts w:ascii="Arial" w:hAnsi="Arial" w:cs="Arial"/>
          <w:sz w:val="20"/>
          <w:szCs w:val="20"/>
        </w:rPr>
        <w:t xml:space="preserve"> C, Pearson D, Peden JF, Pedersen NL, Perola M, Pfeiffer AF, Pichler I, Polasek O, Posthuma D, Potter SC, Pouta A, Province MA, Psaty BM, Rathmann W, Rayner NW, Rice K, Ripatti S, Rivadeneira F, Roden M, </w:t>
      </w:r>
      <w:proofErr w:type="spellStart"/>
      <w:r w:rsidRPr="00322787">
        <w:rPr>
          <w:rFonts w:ascii="Arial" w:hAnsi="Arial" w:cs="Arial"/>
          <w:sz w:val="20"/>
          <w:szCs w:val="20"/>
        </w:rPr>
        <w:t>Rolandsson</w:t>
      </w:r>
      <w:proofErr w:type="spellEnd"/>
      <w:r w:rsidRPr="00322787">
        <w:rPr>
          <w:rFonts w:ascii="Arial" w:hAnsi="Arial" w:cs="Arial"/>
          <w:sz w:val="20"/>
          <w:szCs w:val="20"/>
        </w:rPr>
        <w:t xml:space="preserve"> O, </w:t>
      </w:r>
      <w:proofErr w:type="spellStart"/>
      <w:r w:rsidRPr="00322787">
        <w:rPr>
          <w:rFonts w:ascii="Arial" w:hAnsi="Arial" w:cs="Arial"/>
          <w:sz w:val="20"/>
          <w:szCs w:val="20"/>
        </w:rPr>
        <w:t>Sandbaek</w:t>
      </w:r>
      <w:proofErr w:type="spellEnd"/>
      <w:r w:rsidRPr="00322787">
        <w:rPr>
          <w:rFonts w:ascii="Arial" w:hAnsi="Arial" w:cs="Arial"/>
          <w:sz w:val="20"/>
          <w:szCs w:val="20"/>
        </w:rPr>
        <w:t xml:space="preserve"> A, Sandhu M, Sanna S, Sayer AA, Scheet P, Scott LJ, Seedorf U, Sharp SJ, Shields B, </w:t>
      </w:r>
      <w:proofErr w:type="spellStart"/>
      <w:r w:rsidRPr="00322787">
        <w:rPr>
          <w:rFonts w:ascii="Arial" w:hAnsi="Arial" w:cs="Arial"/>
          <w:sz w:val="20"/>
          <w:szCs w:val="20"/>
        </w:rPr>
        <w:t>Sigurethsson</w:t>
      </w:r>
      <w:proofErr w:type="spellEnd"/>
      <w:r w:rsidRPr="00322787">
        <w:rPr>
          <w:rFonts w:ascii="Arial" w:hAnsi="Arial" w:cs="Arial"/>
          <w:sz w:val="20"/>
          <w:szCs w:val="20"/>
        </w:rPr>
        <w:t xml:space="preserve"> G,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Silveira A, Simpson L, Singleton A, Smith NL, </w:t>
      </w:r>
      <w:proofErr w:type="spellStart"/>
      <w:r w:rsidRPr="00322787">
        <w:rPr>
          <w:rFonts w:ascii="Arial" w:hAnsi="Arial" w:cs="Arial"/>
          <w:sz w:val="20"/>
          <w:szCs w:val="20"/>
        </w:rPr>
        <w:t>Sovio</w:t>
      </w:r>
      <w:proofErr w:type="spellEnd"/>
      <w:r w:rsidRPr="00322787">
        <w:rPr>
          <w:rFonts w:ascii="Arial" w:hAnsi="Arial" w:cs="Arial"/>
          <w:sz w:val="20"/>
          <w:szCs w:val="20"/>
        </w:rPr>
        <w:t xml:space="preserve"> U, Swift A, </w:t>
      </w:r>
      <w:r w:rsidRPr="00322787">
        <w:rPr>
          <w:rFonts w:ascii="Arial" w:hAnsi="Arial" w:cs="Arial"/>
          <w:sz w:val="20"/>
          <w:szCs w:val="20"/>
        </w:rPr>
        <w:lastRenderedPageBreak/>
        <w:t xml:space="preserve">Syddall H, </w:t>
      </w:r>
      <w:proofErr w:type="spellStart"/>
      <w:r w:rsidRPr="00322787">
        <w:rPr>
          <w:rFonts w:ascii="Arial" w:hAnsi="Arial" w:cs="Arial"/>
          <w:sz w:val="20"/>
          <w:szCs w:val="20"/>
        </w:rPr>
        <w:t>Syvanen</w:t>
      </w:r>
      <w:proofErr w:type="spellEnd"/>
      <w:r w:rsidRPr="00322787">
        <w:rPr>
          <w:rFonts w:ascii="Arial" w:hAnsi="Arial" w:cs="Arial"/>
          <w:sz w:val="20"/>
          <w:szCs w:val="20"/>
        </w:rPr>
        <w:t xml:space="preserve"> AC, Tanaka T, </w:t>
      </w:r>
      <w:proofErr w:type="spellStart"/>
      <w:r w:rsidRPr="00322787">
        <w:rPr>
          <w:rFonts w:ascii="Arial" w:hAnsi="Arial" w:cs="Arial"/>
          <w:sz w:val="20"/>
          <w:szCs w:val="20"/>
        </w:rPr>
        <w:t>Thorand</w:t>
      </w:r>
      <w:proofErr w:type="spellEnd"/>
      <w:r w:rsidRPr="00322787">
        <w:rPr>
          <w:rFonts w:ascii="Arial" w:hAnsi="Arial" w:cs="Arial"/>
          <w:sz w:val="20"/>
          <w:szCs w:val="20"/>
        </w:rPr>
        <w:t xml:space="preserve"> B, </w:t>
      </w:r>
      <w:proofErr w:type="spellStart"/>
      <w:r w:rsidRPr="00322787">
        <w:rPr>
          <w:rFonts w:ascii="Arial" w:hAnsi="Arial" w:cs="Arial"/>
          <w:sz w:val="20"/>
          <w:szCs w:val="20"/>
        </w:rPr>
        <w:t>Tichet</w:t>
      </w:r>
      <w:proofErr w:type="spellEnd"/>
      <w:r w:rsidRPr="00322787">
        <w:rPr>
          <w:rFonts w:ascii="Arial" w:hAnsi="Arial" w:cs="Arial"/>
          <w:sz w:val="20"/>
          <w:szCs w:val="20"/>
        </w:rPr>
        <w:t xml:space="preserve"> J, Tonjes A, Tuomi T,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Dijk KW, van Hoek M, Varma D, </w:t>
      </w:r>
      <w:proofErr w:type="spellStart"/>
      <w:r w:rsidRPr="00322787">
        <w:rPr>
          <w:rFonts w:ascii="Arial" w:hAnsi="Arial" w:cs="Arial"/>
          <w:sz w:val="20"/>
          <w:szCs w:val="20"/>
        </w:rPr>
        <w:t>Visvikis-Siest</w:t>
      </w:r>
      <w:proofErr w:type="spellEnd"/>
      <w:r w:rsidRPr="00322787">
        <w:rPr>
          <w:rFonts w:ascii="Arial" w:hAnsi="Arial" w:cs="Arial"/>
          <w:sz w:val="20"/>
          <w:szCs w:val="20"/>
        </w:rPr>
        <w:t xml:space="preserve"> S,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Vogelzangs</w:t>
      </w:r>
      <w:proofErr w:type="spellEnd"/>
      <w:r w:rsidRPr="00322787">
        <w:rPr>
          <w:rFonts w:ascii="Arial" w:hAnsi="Arial" w:cs="Arial"/>
          <w:sz w:val="20"/>
          <w:szCs w:val="20"/>
        </w:rPr>
        <w:t xml:space="preserve"> N,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Wagner PJ, Walley A, Walters GB, Ward KL, Watkins H, Weedon MN, Wild SH, Willemsen G, Witteman JC, Yarnell JW, </w:t>
      </w:r>
      <w:proofErr w:type="spellStart"/>
      <w:r w:rsidRPr="00322787">
        <w:rPr>
          <w:rFonts w:ascii="Arial" w:hAnsi="Arial" w:cs="Arial"/>
          <w:sz w:val="20"/>
          <w:szCs w:val="20"/>
        </w:rPr>
        <w:t>Zeggini</w:t>
      </w:r>
      <w:proofErr w:type="spellEnd"/>
      <w:r w:rsidRPr="00322787">
        <w:rPr>
          <w:rFonts w:ascii="Arial" w:hAnsi="Arial" w:cs="Arial"/>
          <w:sz w:val="20"/>
          <w:szCs w:val="20"/>
        </w:rPr>
        <w:t xml:space="preserve"> E, </w:t>
      </w:r>
      <w:proofErr w:type="spellStart"/>
      <w:r w:rsidRPr="00322787">
        <w:rPr>
          <w:rFonts w:ascii="Arial" w:hAnsi="Arial" w:cs="Arial"/>
          <w:sz w:val="20"/>
          <w:szCs w:val="20"/>
        </w:rPr>
        <w:t>Zelenika</w:t>
      </w:r>
      <w:proofErr w:type="spellEnd"/>
      <w:r w:rsidRPr="00322787">
        <w:rPr>
          <w:rFonts w:ascii="Arial" w:hAnsi="Arial" w:cs="Arial"/>
          <w:sz w:val="20"/>
          <w:szCs w:val="20"/>
        </w:rPr>
        <w:t xml:space="preserve"> D, </w:t>
      </w:r>
      <w:proofErr w:type="spellStart"/>
      <w:r w:rsidRPr="00322787">
        <w:rPr>
          <w:rFonts w:ascii="Arial" w:hAnsi="Arial" w:cs="Arial"/>
          <w:sz w:val="20"/>
          <w:szCs w:val="20"/>
        </w:rPr>
        <w:t>Zethelius</w:t>
      </w:r>
      <w:proofErr w:type="spellEnd"/>
      <w:r w:rsidRPr="00322787">
        <w:rPr>
          <w:rFonts w:ascii="Arial" w:hAnsi="Arial" w:cs="Arial"/>
          <w:sz w:val="20"/>
          <w:szCs w:val="20"/>
        </w:rPr>
        <w:t xml:space="preserve"> B, Zhai G, Zhao JH,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Borecki IB, Loos RJ, </w:t>
      </w:r>
      <w:proofErr w:type="spellStart"/>
      <w:r w:rsidRPr="00322787">
        <w:rPr>
          <w:rFonts w:ascii="Arial" w:hAnsi="Arial" w:cs="Arial"/>
          <w:sz w:val="20"/>
          <w:szCs w:val="20"/>
        </w:rPr>
        <w:t>Meneton</w:t>
      </w:r>
      <w:proofErr w:type="spellEnd"/>
      <w:r w:rsidRPr="00322787">
        <w:rPr>
          <w:rFonts w:ascii="Arial" w:hAnsi="Arial" w:cs="Arial"/>
          <w:sz w:val="20"/>
          <w:szCs w:val="20"/>
        </w:rPr>
        <w:t xml:space="preserve"> P, Magnusson PK, Nathan DM, Williams GH, Hattersley AT, Silander K, Salomaa V, Smith GD, Bornstein SR, Schwarz P, Spranger J, Karpe F,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Cooper C,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Serrano-Rios M, Morris AD, Lind L, Palmer LJ, Hu FB, Franks PW, Ebrahim S, Marmot M, Kao WH, Pankow JS, Sampson MJ, Kuusisto J, Laakso M, Hansen T, Pedersen O,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r w:rsidRPr="00322787">
        <w:rPr>
          <w:rFonts w:ascii="Arial" w:hAnsi="Arial" w:cs="Arial"/>
          <w:b/>
          <w:bCs/>
          <w:i/>
          <w:iCs/>
          <w:sz w:val="20"/>
          <w:szCs w:val="20"/>
        </w:rPr>
        <w:t>New genetic loci implicated in fasting glucose homeostasis and their impact on type 2 diabetes risk</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2010. Vol. 42, issue 2, pp. 105-116. PM:20081858. PMC3018764.</w:t>
      </w:r>
    </w:p>
    <w:p w14:paraId="1BCF02C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Newton-Cheh C, Sotoodehnia N, de Bakker PI, Muller M, Morrison AC, Smith AV, Isaacs A, Sanna S, Dorr M, Navarro P, Fuchsberger C, Nolte IM, de Geus EJ, Estrada K, Hwang SJ, Bis JC, Ruckert IM, Alonso A, Launer LJ,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Rivadeneira F, Noseworthy PA, Rice KM, Perz S, Arking DE, Spector TD, Kors JA,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Tarasov KV, Homuth G, Wild SH, Marroni F, Gieger C, Licht CM,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Hofman A, Rotter JI, Hicks AA, Ernst F, Najjar SS, Wright AF, Peters A, Fox ER, Oostra BA, Kroemer HK, Couper D, Volzke H, Campbell H,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Witteman JC, Psaty BM, Wichmann HE, Harris TB, Kaab S, Siscovick DS, Jamshidi Y,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Folsom AR, Larson MG, Wilson JF,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van Duijn CM,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Felix SB, Gudnason V,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Heckbert SR, Stricker B</w:t>
      </w:r>
      <w:r w:rsidR="004C1599">
        <w:rPr>
          <w:rFonts w:ascii="Arial" w:hAnsi="Arial" w:cs="Arial"/>
          <w:sz w:val="20"/>
          <w:szCs w:val="20"/>
        </w:rPr>
        <w:t xml:space="preserve">H, Boerwinkle E, O'Donnell CJ. </w:t>
      </w:r>
      <w:r w:rsidRPr="00322787">
        <w:rPr>
          <w:rFonts w:ascii="Arial" w:hAnsi="Arial" w:cs="Arial"/>
          <w:b/>
          <w:bCs/>
          <w:i/>
          <w:iCs/>
          <w:sz w:val="20"/>
          <w:szCs w:val="20"/>
        </w:rPr>
        <w:t>Genome-wide association analysis identifies multiple loci related to resting heart rate</w:t>
      </w:r>
      <w:r w:rsidR="004C1599">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Oct. 1, 2010. Vol. 19, issue 19, pp. 3885-3894. PM:20639392. PMC3657480.</w:t>
      </w:r>
    </w:p>
    <w:p w14:paraId="6FAB6C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Ellinor PT, Lunetta KL, Glazer NL,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Alonso A, Chung MK, Sinner MF, de Bakker PI, Mueller M, Lubitz SA, Fox E, Darbar D, Smith NL, Smith JD, Schnabel RB, Soliman EZ, Rice KM, Van Wagoner DR, Beckmann BM, van Noord C, Wang K, Ehret GB, Rotter JI, Hazen SL, Steinbeck G, Smith AV, Launer LJ, Harris TB, Makino S, Nelis M, Milan DJ, Perz S, Esko T,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Moebus S, Newton-Cheh C, Li M, </w:t>
      </w:r>
      <w:proofErr w:type="spellStart"/>
      <w:r w:rsidRPr="00322787">
        <w:rPr>
          <w:rFonts w:ascii="Arial" w:hAnsi="Arial" w:cs="Arial"/>
          <w:sz w:val="20"/>
          <w:szCs w:val="20"/>
        </w:rPr>
        <w:t>Mohlenkamp</w:t>
      </w:r>
      <w:proofErr w:type="spellEnd"/>
      <w:r w:rsidRPr="00322787">
        <w:rPr>
          <w:rFonts w:ascii="Arial" w:hAnsi="Arial" w:cs="Arial"/>
          <w:sz w:val="20"/>
          <w:szCs w:val="20"/>
        </w:rPr>
        <w:t xml:space="preserve"> S, Wang TJ, Kao WH, Vasan RS, </w:t>
      </w:r>
      <w:proofErr w:type="spellStart"/>
      <w:r w:rsidRPr="00322787">
        <w:rPr>
          <w:rFonts w:ascii="Arial" w:hAnsi="Arial" w:cs="Arial"/>
          <w:sz w:val="20"/>
          <w:szCs w:val="20"/>
        </w:rPr>
        <w:t>Nothen</w:t>
      </w:r>
      <w:proofErr w:type="spellEnd"/>
      <w:r w:rsidRPr="00322787">
        <w:rPr>
          <w:rFonts w:ascii="Arial" w:hAnsi="Arial" w:cs="Arial"/>
          <w:sz w:val="20"/>
          <w:szCs w:val="20"/>
        </w:rPr>
        <w:t xml:space="preserve"> MM, </w:t>
      </w:r>
      <w:proofErr w:type="spellStart"/>
      <w:r w:rsidRPr="00322787">
        <w:rPr>
          <w:rFonts w:ascii="Arial" w:hAnsi="Arial" w:cs="Arial"/>
          <w:sz w:val="20"/>
          <w:szCs w:val="20"/>
        </w:rPr>
        <w:t>MacRae</w:t>
      </w:r>
      <w:proofErr w:type="spellEnd"/>
      <w:r w:rsidRPr="00322787">
        <w:rPr>
          <w:rFonts w:ascii="Arial" w:hAnsi="Arial" w:cs="Arial"/>
          <w:sz w:val="20"/>
          <w:szCs w:val="20"/>
        </w:rPr>
        <w:t xml:space="preserve"> CA, Stricker BH,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Levy D, Boerwinkle E,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Topol EJ, Chakravarti A, Gudnason V, Psaty BM, Roden DM,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Wichmann HE, Witteman JC, Barnard J, Arking DE, Benjami</w:t>
      </w:r>
      <w:r w:rsidR="004C1599">
        <w:rPr>
          <w:rFonts w:ascii="Arial" w:hAnsi="Arial" w:cs="Arial"/>
          <w:sz w:val="20"/>
          <w:szCs w:val="20"/>
        </w:rPr>
        <w:t xml:space="preserve">n EJ, Heckbert SR, Kaab S. </w:t>
      </w:r>
      <w:r w:rsidRPr="00322787">
        <w:rPr>
          <w:rFonts w:ascii="Arial" w:hAnsi="Arial" w:cs="Arial"/>
          <w:b/>
          <w:bCs/>
          <w:i/>
          <w:iCs/>
          <w:sz w:val="20"/>
          <w:szCs w:val="20"/>
        </w:rPr>
        <w:t>Common variants in KCNN3 are associated with lone atrial fibrillation</w:t>
      </w:r>
      <w:r w:rsidR="004C1599">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2010. Vol. 42, issue 3, pp. 240-244. PM:20173747. PMC2871387.</w:t>
      </w:r>
    </w:p>
    <w:p w14:paraId="1E66D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Sarwar N, Gao P, </w:t>
      </w:r>
      <w:proofErr w:type="spellStart"/>
      <w:r w:rsidRPr="00322787">
        <w:rPr>
          <w:rFonts w:ascii="Arial" w:hAnsi="Arial" w:cs="Arial"/>
          <w:sz w:val="20"/>
          <w:szCs w:val="20"/>
        </w:rPr>
        <w:t>Seshasai</w:t>
      </w:r>
      <w:proofErr w:type="spellEnd"/>
      <w:r w:rsidRPr="00322787">
        <w:rPr>
          <w:rFonts w:ascii="Arial" w:hAnsi="Arial" w:cs="Arial"/>
          <w:sz w:val="20"/>
          <w:szCs w:val="20"/>
        </w:rPr>
        <w:t xml:space="preserve"> SR, Gobin R,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 Ingelsson E, Lawlor DA, Selvin E, Stampfer M, Stehouwer CD, Lewington S, Pennells L, Thompson A, Sattar N, White IR, Ray KK, Danesh J. </w:t>
      </w:r>
      <w:r w:rsidRPr="00322787">
        <w:rPr>
          <w:rFonts w:ascii="Arial" w:hAnsi="Arial" w:cs="Arial"/>
          <w:b/>
          <w:bCs/>
          <w:i/>
          <w:iCs/>
          <w:sz w:val="20"/>
          <w:szCs w:val="20"/>
        </w:rPr>
        <w:t>Diabetes mellitus, fasting blood glucose concentration, and risk of vascular disease: a collaborative meta-analysis of 102 prospective studies</w:t>
      </w:r>
      <w:r w:rsidRPr="00322787">
        <w:rPr>
          <w:rFonts w:ascii="Arial" w:hAnsi="Arial" w:cs="Arial"/>
          <w:b/>
          <w:bCs/>
          <w:sz w:val="20"/>
          <w:szCs w:val="20"/>
        </w:rPr>
        <w:t xml:space="preserve">. </w:t>
      </w:r>
      <w:r w:rsidRPr="00322787">
        <w:rPr>
          <w:rFonts w:ascii="Arial" w:hAnsi="Arial" w:cs="Arial"/>
          <w:sz w:val="20"/>
          <w:szCs w:val="20"/>
        </w:rPr>
        <w:t>Lancet, June 26, 2010. Vol. 375, issue 9733, pp. 2215-2222. PM:20609967. PMC2904878.</w:t>
      </w:r>
    </w:p>
    <w:p w14:paraId="69CD27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 Lowe G, Pepys MB, Thompson SG, Collins R, Danesh </w:t>
      </w:r>
      <w:r w:rsidR="004C1599">
        <w:rPr>
          <w:rFonts w:ascii="Arial" w:hAnsi="Arial" w:cs="Arial"/>
          <w:sz w:val="20"/>
          <w:szCs w:val="20"/>
        </w:rPr>
        <w:t xml:space="preserve">J. </w:t>
      </w:r>
      <w:r w:rsidRPr="00322787">
        <w:rPr>
          <w:rFonts w:ascii="Arial" w:hAnsi="Arial" w:cs="Arial"/>
          <w:b/>
          <w:bCs/>
          <w:i/>
          <w:iCs/>
          <w:sz w:val="20"/>
          <w:szCs w:val="20"/>
        </w:rPr>
        <w:t>C-reactive protein concentration and risk of coronary heart disease, stroke, and mortality: an individual participant meta-analysis</w:t>
      </w:r>
      <w:r w:rsidRPr="00322787">
        <w:rPr>
          <w:rFonts w:ascii="Arial" w:hAnsi="Arial" w:cs="Arial"/>
          <w:b/>
          <w:bCs/>
          <w:sz w:val="20"/>
          <w:szCs w:val="20"/>
        </w:rPr>
        <w:t>.</w:t>
      </w:r>
      <w:r w:rsidRPr="00322787">
        <w:rPr>
          <w:rFonts w:ascii="Arial" w:hAnsi="Arial" w:cs="Arial"/>
          <w:sz w:val="20"/>
          <w:szCs w:val="20"/>
        </w:rPr>
        <w:t xml:space="preserve"> Lancet, Jan. 9, 2010. Vol. 375, issue 9709, pp. 132-140. PM:20031199. PMC3162187.</w:t>
      </w:r>
    </w:p>
    <w:p w14:paraId="7E60DF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Erickson KI, Raji CA, Lopez OL, Becker JT, Rosano C, Newman AB, Gach HM, </w:t>
      </w:r>
      <w:r w:rsidR="004C1599">
        <w:rPr>
          <w:rFonts w:ascii="Arial" w:hAnsi="Arial" w:cs="Arial"/>
          <w:sz w:val="20"/>
          <w:szCs w:val="20"/>
        </w:rPr>
        <w:t xml:space="preserve">Thompson PM, Ho AJ, Kuller LH. </w:t>
      </w:r>
      <w:r w:rsidRPr="00322787">
        <w:rPr>
          <w:rFonts w:ascii="Arial" w:hAnsi="Arial" w:cs="Arial"/>
          <w:b/>
          <w:bCs/>
          <w:i/>
          <w:iCs/>
          <w:sz w:val="20"/>
          <w:szCs w:val="20"/>
        </w:rPr>
        <w:t>Physical activity predicts gray matter volume in late adulthood: The Cardiovascular Health Study</w:t>
      </w:r>
      <w:r w:rsidRPr="00322787">
        <w:rPr>
          <w:rFonts w:ascii="Arial" w:hAnsi="Arial" w:cs="Arial"/>
          <w:b/>
          <w:bCs/>
          <w:sz w:val="20"/>
          <w:szCs w:val="20"/>
        </w:rPr>
        <w:t xml:space="preserve">. </w:t>
      </w:r>
      <w:r w:rsidRPr="00322787">
        <w:rPr>
          <w:rFonts w:ascii="Arial" w:hAnsi="Arial" w:cs="Arial"/>
          <w:sz w:val="20"/>
          <w:szCs w:val="20"/>
        </w:rPr>
        <w:t>Neurology, Oct. 19, 2010. Vol. 75, issue 16, pp. 1415-1422. PM:20944075. PMC3039208.</w:t>
      </w:r>
    </w:p>
    <w:p w14:paraId="656F70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Lutsey PL, Heckbert SR, Cushman M. </w:t>
      </w:r>
      <w:r w:rsidRPr="00322787">
        <w:rPr>
          <w:rFonts w:ascii="Arial" w:hAnsi="Arial" w:cs="Arial"/>
          <w:b/>
          <w:bCs/>
          <w:i/>
          <w:iCs/>
          <w:sz w:val="20"/>
          <w:szCs w:val="20"/>
        </w:rPr>
        <w:t>Serum albumin and risk of venous thromboembolism</w:t>
      </w:r>
      <w:r w:rsidRPr="00322787">
        <w:rPr>
          <w:rFonts w:ascii="Arial" w:hAnsi="Arial" w:cs="Arial"/>
          <w:b/>
          <w:bCs/>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July 5, 2010. Vol. 104, issue 1, pp. 100-104. PM:20390234. PMC2902783.</w:t>
      </w:r>
    </w:p>
    <w:p w14:paraId="7F3A44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Fowler-Brown AG, de Boer IH, </w:t>
      </w:r>
      <w:proofErr w:type="spellStart"/>
      <w:r w:rsidRPr="00322787">
        <w:rPr>
          <w:rFonts w:ascii="Arial" w:hAnsi="Arial" w:cs="Arial"/>
          <w:sz w:val="20"/>
          <w:szCs w:val="20"/>
        </w:rPr>
        <w:t>Catov</w:t>
      </w:r>
      <w:proofErr w:type="spellEnd"/>
      <w:r w:rsidRPr="00322787">
        <w:rPr>
          <w:rFonts w:ascii="Arial" w:hAnsi="Arial" w:cs="Arial"/>
          <w:sz w:val="20"/>
          <w:szCs w:val="20"/>
        </w:rPr>
        <w:t xml:space="preserve"> JM,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Kamineni A, Kuller L</w:t>
      </w:r>
      <w:r w:rsidR="004C1599">
        <w:rPr>
          <w:rFonts w:ascii="Arial" w:hAnsi="Arial" w:cs="Arial"/>
          <w:sz w:val="20"/>
          <w:szCs w:val="20"/>
        </w:rPr>
        <w:t xml:space="preserve">H, Siscovick DS, Mukamal KJ. </w:t>
      </w:r>
      <w:r w:rsidRPr="00322787">
        <w:rPr>
          <w:rFonts w:ascii="Arial" w:hAnsi="Arial" w:cs="Arial"/>
          <w:b/>
          <w:bCs/>
          <w:i/>
          <w:iCs/>
          <w:sz w:val="20"/>
          <w:szCs w:val="20"/>
        </w:rPr>
        <w:t>Parity and the association with diabetes in older women</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2010. Vol. 33, issue 8, pp. 1778-1782. PM:20424225. PMC</w:t>
      </w:r>
      <w:proofErr w:type="gramStart"/>
      <w:r w:rsidRPr="00322787">
        <w:rPr>
          <w:rFonts w:ascii="Arial" w:hAnsi="Arial" w:cs="Arial"/>
          <w:sz w:val="20"/>
          <w:szCs w:val="20"/>
        </w:rPr>
        <w:t>2909061 .</w:t>
      </w:r>
      <w:proofErr w:type="gramEnd"/>
    </w:p>
    <w:p w14:paraId="795EB5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Franke A, McGovern DP, Barrett JC, Wang K, Radford-Smith GL, Ahmad T, Lees CW, </w:t>
      </w:r>
      <w:proofErr w:type="spellStart"/>
      <w:r w:rsidRPr="00322787">
        <w:rPr>
          <w:rFonts w:ascii="Arial" w:hAnsi="Arial" w:cs="Arial"/>
          <w:sz w:val="20"/>
          <w:szCs w:val="20"/>
        </w:rPr>
        <w:t>Balschun</w:t>
      </w:r>
      <w:proofErr w:type="spellEnd"/>
      <w:r w:rsidRPr="00322787">
        <w:rPr>
          <w:rFonts w:ascii="Arial" w:hAnsi="Arial" w:cs="Arial"/>
          <w:sz w:val="20"/>
          <w:szCs w:val="20"/>
        </w:rPr>
        <w:t xml:space="preserve"> T, Lee J, Roberts R, Anderson CA, Bis JC, </w:t>
      </w:r>
      <w:proofErr w:type="spellStart"/>
      <w:r w:rsidRPr="00322787">
        <w:rPr>
          <w:rFonts w:ascii="Arial" w:hAnsi="Arial" w:cs="Arial"/>
          <w:sz w:val="20"/>
          <w:szCs w:val="20"/>
        </w:rPr>
        <w:t>Bumpstead</w:t>
      </w:r>
      <w:proofErr w:type="spellEnd"/>
      <w:r w:rsidRPr="00322787">
        <w:rPr>
          <w:rFonts w:ascii="Arial" w:hAnsi="Arial" w:cs="Arial"/>
          <w:sz w:val="20"/>
          <w:szCs w:val="20"/>
        </w:rPr>
        <w:t xml:space="preserve"> S, Ellinghaus D, </w:t>
      </w:r>
      <w:proofErr w:type="spellStart"/>
      <w:r w:rsidRPr="00322787">
        <w:rPr>
          <w:rFonts w:ascii="Arial" w:hAnsi="Arial" w:cs="Arial"/>
          <w:sz w:val="20"/>
          <w:szCs w:val="20"/>
        </w:rPr>
        <w:t>Festen</w:t>
      </w:r>
      <w:proofErr w:type="spellEnd"/>
      <w:r w:rsidRPr="00322787">
        <w:rPr>
          <w:rFonts w:ascii="Arial" w:hAnsi="Arial" w:cs="Arial"/>
          <w:sz w:val="20"/>
          <w:szCs w:val="20"/>
        </w:rPr>
        <w:t xml:space="preserve"> EM, Georges M, Green T,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w:t>
      </w:r>
      <w:proofErr w:type="spellStart"/>
      <w:r w:rsidRPr="00322787">
        <w:rPr>
          <w:rFonts w:ascii="Arial" w:hAnsi="Arial" w:cs="Arial"/>
          <w:sz w:val="20"/>
          <w:szCs w:val="20"/>
        </w:rPr>
        <w:t>Jostins</w:t>
      </w:r>
      <w:proofErr w:type="spellEnd"/>
      <w:r w:rsidRPr="00322787">
        <w:rPr>
          <w:rFonts w:ascii="Arial" w:hAnsi="Arial" w:cs="Arial"/>
          <w:sz w:val="20"/>
          <w:szCs w:val="20"/>
        </w:rPr>
        <w:t xml:space="preserve"> L, </w:t>
      </w:r>
      <w:proofErr w:type="spellStart"/>
      <w:r w:rsidRPr="00322787">
        <w:rPr>
          <w:rFonts w:ascii="Arial" w:hAnsi="Arial" w:cs="Arial"/>
          <w:sz w:val="20"/>
          <w:szCs w:val="20"/>
        </w:rPr>
        <w:t>Latiano</w:t>
      </w:r>
      <w:proofErr w:type="spellEnd"/>
      <w:r w:rsidRPr="00322787">
        <w:rPr>
          <w:rFonts w:ascii="Arial" w:hAnsi="Arial" w:cs="Arial"/>
          <w:sz w:val="20"/>
          <w:szCs w:val="20"/>
        </w:rPr>
        <w:t xml:space="preserve"> A, Mathew CG, Montgomery GW, Prescott NJ, Raychaudhuri S, Rotter JI, Schumm P, Sharma Y, Simms LA, Taylor KD, Whiteman D,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Baldassano RN, Barclay M, Bayless TM, Brand S, Buning C, Cohen A, Colombel JF, Cottone M, </w:t>
      </w:r>
      <w:proofErr w:type="spellStart"/>
      <w:r w:rsidRPr="00322787">
        <w:rPr>
          <w:rFonts w:ascii="Arial" w:hAnsi="Arial" w:cs="Arial"/>
          <w:sz w:val="20"/>
          <w:szCs w:val="20"/>
        </w:rPr>
        <w:t>Stronati</w:t>
      </w:r>
      <w:proofErr w:type="spellEnd"/>
      <w:r w:rsidRPr="00322787">
        <w:rPr>
          <w:rFonts w:ascii="Arial" w:hAnsi="Arial" w:cs="Arial"/>
          <w:sz w:val="20"/>
          <w:szCs w:val="20"/>
        </w:rPr>
        <w:t xml:space="preserve"> L, Denson T, De Vos M, </w:t>
      </w:r>
      <w:proofErr w:type="spellStart"/>
      <w:r w:rsidRPr="00322787">
        <w:rPr>
          <w:rFonts w:ascii="Arial" w:hAnsi="Arial" w:cs="Arial"/>
          <w:sz w:val="20"/>
          <w:szCs w:val="20"/>
        </w:rPr>
        <w:t>D'Inca</w:t>
      </w:r>
      <w:proofErr w:type="spellEnd"/>
      <w:r w:rsidRPr="00322787">
        <w:rPr>
          <w:rFonts w:ascii="Arial" w:hAnsi="Arial" w:cs="Arial"/>
          <w:sz w:val="20"/>
          <w:szCs w:val="20"/>
        </w:rPr>
        <w:t xml:space="preserve"> R, Dubinsky M, Edwards C, Florin T, </w:t>
      </w:r>
      <w:proofErr w:type="spellStart"/>
      <w:r w:rsidRPr="00322787">
        <w:rPr>
          <w:rFonts w:ascii="Arial" w:hAnsi="Arial" w:cs="Arial"/>
          <w:sz w:val="20"/>
          <w:szCs w:val="20"/>
        </w:rPr>
        <w:t>Franchimont</w:t>
      </w:r>
      <w:proofErr w:type="spellEnd"/>
      <w:r w:rsidRPr="00322787">
        <w:rPr>
          <w:rFonts w:ascii="Arial" w:hAnsi="Arial" w:cs="Arial"/>
          <w:sz w:val="20"/>
          <w:szCs w:val="20"/>
        </w:rPr>
        <w:t xml:space="preserve"> D, </w:t>
      </w:r>
      <w:proofErr w:type="spellStart"/>
      <w:r w:rsidRPr="00322787">
        <w:rPr>
          <w:rFonts w:ascii="Arial" w:hAnsi="Arial" w:cs="Arial"/>
          <w:sz w:val="20"/>
          <w:szCs w:val="20"/>
        </w:rPr>
        <w:t>Gearry</w:t>
      </w:r>
      <w:proofErr w:type="spellEnd"/>
      <w:r w:rsidRPr="00322787">
        <w:rPr>
          <w:rFonts w:ascii="Arial" w:hAnsi="Arial" w:cs="Arial"/>
          <w:sz w:val="20"/>
          <w:szCs w:val="20"/>
        </w:rPr>
        <w:t xml:space="preserve"> R, </w:t>
      </w:r>
      <w:proofErr w:type="spellStart"/>
      <w:r w:rsidRPr="00322787">
        <w:rPr>
          <w:rFonts w:ascii="Arial" w:hAnsi="Arial" w:cs="Arial"/>
          <w:sz w:val="20"/>
          <w:szCs w:val="20"/>
        </w:rPr>
        <w:t>Glas</w:t>
      </w:r>
      <w:proofErr w:type="spellEnd"/>
      <w:r w:rsidRPr="00322787">
        <w:rPr>
          <w:rFonts w:ascii="Arial" w:hAnsi="Arial" w:cs="Arial"/>
          <w:sz w:val="20"/>
          <w:szCs w:val="20"/>
        </w:rPr>
        <w:t xml:space="preserve"> J, Van </w:t>
      </w:r>
      <w:proofErr w:type="spellStart"/>
      <w:r w:rsidRPr="00322787">
        <w:rPr>
          <w:rFonts w:ascii="Arial" w:hAnsi="Arial" w:cs="Arial"/>
          <w:sz w:val="20"/>
          <w:szCs w:val="20"/>
        </w:rPr>
        <w:t>Gossum</w:t>
      </w:r>
      <w:proofErr w:type="spellEnd"/>
      <w:r w:rsidRPr="00322787">
        <w:rPr>
          <w:rFonts w:ascii="Arial" w:hAnsi="Arial" w:cs="Arial"/>
          <w:sz w:val="20"/>
          <w:szCs w:val="20"/>
        </w:rPr>
        <w:t xml:space="preserve"> A, Guthery SL, </w:t>
      </w:r>
      <w:proofErr w:type="spellStart"/>
      <w:r w:rsidRPr="00322787">
        <w:rPr>
          <w:rFonts w:ascii="Arial" w:hAnsi="Arial" w:cs="Arial"/>
          <w:sz w:val="20"/>
          <w:szCs w:val="20"/>
        </w:rPr>
        <w:t>Halfvarson</w:t>
      </w:r>
      <w:proofErr w:type="spellEnd"/>
      <w:r w:rsidRPr="00322787">
        <w:rPr>
          <w:rFonts w:ascii="Arial" w:hAnsi="Arial" w:cs="Arial"/>
          <w:sz w:val="20"/>
          <w:szCs w:val="20"/>
        </w:rPr>
        <w:t xml:space="preserve"> J, </w:t>
      </w:r>
      <w:proofErr w:type="spellStart"/>
      <w:r w:rsidRPr="00322787">
        <w:rPr>
          <w:rFonts w:ascii="Arial" w:hAnsi="Arial" w:cs="Arial"/>
          <w:sz w:val="20"/>
          <w:szCs w:val="20"/>
        </w:rPr>
        <w:t>Verspaget</w:t>
      </w:r>
      <w:proofErr w:type="spellEnd"/>
      <w:r w:rsidRPr="00322787">
        <w:rPr>
          <w:rFonts w:ascii="Arial" w:hAnsi="Arial" w:cs="Arial"/>
          <w:sz w:val="20"/>
          <w:szCs w:val="20"/>
        </w:rPr>
        <w:t xml:space="preserve"> HW, </w:t>
      </w:r>
      <w:proofErr w:type="spellStart"/>
      <w:r w:rsidRPr="00322787">
        <w:rPr>
          <w:rFonts w:ascii="Arial" w:hAnsi="Arial" w:cs="Arial"/>
          <w:sz w:val="20"/>
          <w:szCs w:val="20"/>
        </w:rPr>
        <w:t>Hugot</w:t>
      </w:r>
      <w:proofErr w:type="spellEnd"/>
      <w:r w:rsidRPr="00322787">
        <w:rPr>
          <w:rFonts w:ascii="Arial" w:hAnsi="Arial" w:cs="Arial"/>
          <w:sz w:val="20"/>
          <w:szCs w:val="20"/>
        </w:rPr>
        <w:t xml:space="preserve"> JP, Karban A, </w:t>
      </w:r>
      <w:proofErr w:type="spellStart"/>
      <w:r w:rsidRPr="00322787">
        <w:rPr>
          <w:rFonts w:ascii="Arial" w:hAnsi="Arial" w:cs="Arial"/>
          <w:sz w:val="20"/>
          <w:szCs w:val="20"/>
        </w:rPr>
        <w:t>Laukens</w:t>
      </w:r>
      <w:proofErr w:type="spellEnd"/>
      <w:r w:rsidRPr="00322787">
        <w:rPr>
          <w:rFonts w:ascii="Arial" w:hAnsi="Arial" w:cs="Arial"/>
          <w:sz w:val="20"/>
          <w:szCs w:val="20"/>
        </w:rPr>
        <w:t xml:space="preserve"> D, Lawrance I, Lemann M, Levine A, </w:t>
      </w:r>
      <w:proofErr w:type="spellStart"/>
      <w:r w:rsidRPr="00322787">
        <w:rPr>
          <w:rFonts w:ascii="Arial" w:hAnsi="Arial" w:cs="Arial"/>
          <w:sz w:val="20"/>
          <w:szCs w:val="20"/>
        </w:rPr>
        <w:t>Libioulle</w:t>
      </w:r>
      <w:proofErr w:type="spellEnd"/>
      <w:r w:rsidRPr="00322787">
        <w:rPr>
          <w:rFonts w:ascii="Arial" w:hAnsi="Arial" w:cs="Arial"/>
          <w:sz w:val="20"/>
          <w:szCs w:val="20"/>
        </w:rPr>
        <w:t xml:space="preserve"> C, Louis E, Mowat C, Newman W, Panes J, Phillips A, Proctor DD, Regueiro M, Russell R, </w:t>
      </w:r>
      <w:proofErr w:type="spellStart"/>
      <w:r w:rsidRPr="00322787">
        <w:rPr>
          <w:rFonts w:ascii="Arial" w:hAnsi="Arial" w:cs="Arial"/>
          <w:sz w:val="20"/>
          <w:szCs w:val="20"/>
        </w:rPr>
        <w:t>Rutgeerts</w:t>
      </w:r>
      <w:proofErr w:type="spellEnd"/>
      <w:r w:rsidRPr="00322787">
        <w:rPr>
          <w:rFonts w:ascii="Arial" w:hAnsi="Arial" w:cs="Arial"/>
          <w:sz w:val="20"/>
          <w:szCs w:val="20"/>
        </w:rPr>
        <w:t xml:space="preserve"> P, Sanderson J, Sans M, Seibold F, Steinhart AH, </w:t>
      </w:r>
      <w:proofErr w:type="spellStart"/>
      <w:r w:rsidRPr="00322787">
        <w:rPr>
          <w:rFonts w:ascii="Arial" w:hAnsi="Arial" w:cs="Arial"/>
          <w:sz w:val="20"/>
          <w:szCs w:val="20"/>
        </w:rPr>
        <w:t>Stokkers</w:t>
      </w:r>
      <w:proofErr w:type="spellEnd"/>
      <w:r w:rsidRPr="00322787">
        <w:rPr>
          <w:rFonts w:ascii="Arial" w:hAnsi="Arial" w:cs="Arial"/>
          <w:sz w:val="20"/>
          <w:szCs w:val="20"/>
        </w:rPr>
        <w:t xml:space="preserve"> PC, </w:t>
      </w:r>
      <w:proofErr w:type="spellStart"/>
      <w:r w:rsidRPr="00322787">
        <w:rPr>
          <w:rFonts w:ascii="Arial" w:hAnsi="Arial" w:cs="Arial"/>
          <w:sz w:val="20"/>
          <w:szCs w:val="20"/>
        </w:rPr>
        <w:t>Torkvist</w:t>
      </w:r>
      <w:proofErr w:type="spellEnd"/>
      <w:r w:rsidRPr="00322787">
        <w:rPr>
          <w:rFonts w:ascii="Arial" w:hAnsi="Arial" w:cs="Arial"/>
          <w:sz w:val="20"/>
          <w:szCs w:val="20"/>
        </w:rPr>
        <w:t xml:space="preserve"> L, Kullak-</w:t>
      </w:r>
      <w:proofErr w:type="spellStart"/>
      <w:r w:rsidRPr="00322787">
        <w:rPr>
          <w:rFonts w:ascii="Arial" w:hAnsi="Arial" w:cs="Arial"/>
          <w:sz w:val="20"/>
          <w:szCs w:val="20"/>
        </w:rPr>
        <w:t>Ublick</w:t>
      </w:r>
      <w:proofErr w:type="spellEnd"/>
      <w:r w:rsidRPr="00322787">
        <w:rPr>
          <w:rFonts w:ascii="Arial" w:hAnsi="Arial" w:cs="Arial"/>
          <w:sz w:val="20"/>
          <w:szCs w:val="20"/>
        </w:rPr>
        <w:t xml:space="preserve"> G, Wilson D, Walters T, </w:t>
      </w:r>
      <w:proofErr w:type="spellStart"/>
      <w:r w:rsidRPr="00322787">
        <w:rPr>
          <w:rFonts w:ascii="Arial" w:hAnsi="Arial" w:cs="Arial"/>
          <w:sz w:val="20"/>
          <w:szCs w:val="20"/>
        </w:rPr>
        <w:t>Targan</w:t>
      </w:r>
      <w:proofErr w:type="spellEnd"/>
      <w:r w:rsidRPr="00322787">
        <w:rPr>
          <w:rFonts w:ascii="Arial" w:hAnsi="Arial" w:cs="Arial"/>
          <w:sz w:val="20"/>
          <w:szCs w:val="20"/>
        </w:rPr>
        <w:t xml:space="preserve"> SR, Brant SR, Rioux JD, D'Amato M, </w:t>
      </w:r>
      <w:proofErr w:type="spellStart"/>
      <w:r w:rsidRPr="00322787">
        <w:rPr>
          <w:rFonts w:ascii="Arial" w:hAnsi="Arial" w:cs="Arial"/>
          <w:sz w:val="20"/>
          <w:szCs w:val="20"/>
        </w:rPr>
        <w:t>Weersma</w:t>
      </w:r>
      <w:proofErr w:type="spellEnd"/>
      <w:r w:rsidRPr="00322787">
        <w:rPr>
          <w:rFonts w:ascii="Arial" w:hAnsi="Arial" w:cs="Arial"/>
          <w:sz w:val="20"/>
          <w:szCs w:val="20"/>
        </w:rPr>
        <w:t xml:space="preserve"> RK, Kugathasan S, Griffiths AM, Mansfield JC, Vermeire S, Duerr RH, Silverberg MS, Satsangi J, Schreiber S, Cho JH, Annese V, </w:t>
      </w:r>
      <w:proofErr w:type="spellStart"/>
      <w:r w:rsidRPr="00322787">
        <w:rPr>
          <w:rFonts w:ascii="Arial" w:hAnsi="Arial" w:cs="Arial"/>
          <w:sz w:val="20"/>
          <w:szCs w:val="20"/>
        </w:rPr>
        <w:t>Ha</w:t>
      </w:r>
      <w:r w:rsidR="004C1599">
        <w:rPr>
          <w:rFonts w:ascii="Arial" w:hAnsi="Arial" w:cs="Arial"/>
          <w:sz w:val="20"/>
          <w:szCs w:val="20"/>
        </w:rPr>
        <w:t>konarson</w:t>
      </w:r>
      <w:proofErr w:type="spellEnd"/>
      <w:r w:rsidR="004C1599">
        <w:rPr>
          <w:rFonts w:ascii="Arial" w:hAnsi="Arial" w:cs="Arial"/>
          <w:sz w:val="20"/>
          <w:szCs w:val="20"/>
        </w:rPr>
        <w:t xml:space="preserve"> H, Daly MJ, Parkes M. </w:t>
      </w:r>
      <w:r w:rsidRPr="00322787">
        <w:rPr>
          <w:rFonts w:ascii="Arial" w:hAnsi="Arial" w:cs="Arial"/>
          <w:b/>
          <w:bCs/>
          <w:i/>
          <w:iCs/>
          <w:sz w:val="20"/>
          <w:szCs w:val="20"/>
        </w:rPr>
        <w:t>Genome-wide meta-analysis increases to 71 the number of confirmed Crohn's disease susceptibility loci</w:t>
      </w:r>
      <w:r w:rsidR="004C1599">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42, issue 12, pp. 1118-1125. PM:21102463. PMC3299551.</w:t>
      </w:r>
    </w:p>
    <w:p w14:paraId="415C3B1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Gkrania-Klotsas</w:t>
      </w:r>
      <w:proofErr w:type="spellEnd"/>
      <w:r w:rsidRPr="00322787">
        <w:rPr>
          <w:rFonts w:ascii="Arial" w:hAnsi="Arial" w:cs="Arial"/>
          <w:sz w:val="20"/>
          <w:szCs w:val="20"/>
        </w:rPr>
        <w:t xml:space="preserve"> E, Ye Z, Cooper AJ, Sharp SJ, Luben R, Biggs ML, Chen LK, Gokulakrishnan K, Hanefeld M, Ingelsson E, Lai WA, Lin SY, Lind L, </w:t>
      </w:r>
      <w:proofErr w:type="spellStart"/>
      <w:r w:rsidRPr="00322787">
        <w:rPr>
          <w:rFonts w:ascii="Arial" w:hAnsi="Arial" w:cs="Arial"/>
          <w:sz w:val="20"/>
          <w:szCs w:val="20"/>
        </w:rPr>
        <w:t>Lohsoonthorn</w:t>
      </w:r>
      <w:proofErr w:type="spellEnd"/>
      <w:r w:rsidRPr="00322787">
        <w:rPr>
          <w:rFonts w:ascii="Arial" w:hAnsi="Arial" w:cs="Arial"/>
          <w:sz w:val="20"/>
          <w:szCs w:val="20"/>
        </w:rPr>
        <w:t xml:space="preserve"> V, Mohan V, Muscari A, Nilsson G, </w:t>
      </w:r>
      <w:proofErr w:type="spellStart"/>
      <w:r w:rsidRPr="00322787">
        <w:rPr>
          <w:rFonts w:ascii="Arial" w:hAnsi="Arial" w:cs="Arial"/>
          <w:sz w:val="20"/>
          <w:szCs w:val="20"/>
        </w:rPr>
        <w:t>Ohrvik</w:t>
      </w:r>
      <w:proofErr w:type="spellEnd"/>
      <w:r w:rsidRPr="00322787">
        <w:rPr>
          <w:rFonts w:ascii="Arial" w:hAnsi="Arial" w:cs="Arial"/>
          <w:sz w:val="20"/>
          <w:szCs w:val="20"/>
        </w:rPr>
        <w:t xml:space="preserve"> J, Chao QJ, Jenny NS, </w:t>
      </w:r>
      <w:proofErr w:type="spellStart"/>
      <w:r w:rsidRPr="00322787">
        <w:rPr>
          <w:rFonts w:ascii="Arial" w:hAnsi="Arial" w:cs="Arial"/>
          <w:sz w:val="20"/>
          <w:szCs w:val="20"/>
        </w:rPr>
        <w:t>Tamakoshi</w:t>
      </w:r>
      <w:proofErr w:type="spellEnd"/>
      <w:r w:rsidRPr="00322787">
        <w:rPr>
          <w:rFonts w:ascii="Arial" w:hAnsi="Arial" w:cs="Arial"/>
          <w:sz w:val="20"/>
          <w:szCs w:val="20"/>
        </w:rPr>
        <w:t xml:space="preserve"> K, </w:t>
      </w:r>
      <w:proofErr w:type="spellStart"/>
      <w:r w:rsidRPr="00322787">
        <w:rPr>
          <w:rFonts w:ascii="Arial" w:hAnsi="Arial" w:cs="Arial"/>
          <w:sz w:val="20"/>
          <w:szCs w:val="20"/>
        </w:rPr>
        <w:t>Temelkova-Kurktschiev</w:t>
      </w:r>
      <w:proofErr w:type="spellEnd"/>
      <w:r w:rsidRPr="00322787">
        <w:rPr>
          <w:rFonts w:ascii="Arial" w:hAnsi="Arial" w:cs="Arial"/>
          <w:sz w:val="20"/>
          <w:szCs w:val="20"/>
        </w:rPr>
        <w:t xml:space="preserve"> T, Wang YY, </w:t>
      </w:r>
      <w:proofErr w:type="spellStart"/>
      <w:r w:rsidRPr="00322787">
        <w:rPr>
          <w:rFonts w:ascii="Arial" w:hAnsi="Arial" w:cs="Arial"/>
          <w:sz w:val="20"/>
          <w:szCs w:val="20"/>
        </w:rPr>
        <w:t>Yajnik</w:t>
      </w:r>
      <w:proofErr w:type="spellEnd"/>
      <w:r w:rsidRPr="00322787">
        <w:rPr>
          <w:rFonts w:ascii="Arial" w:hAnsi="Arial" w:cs="Arial"/>
          <w:sz w:val="20"/>
          <w:szCs w:val="20"/>
        </w:rPr>
        <w:t xml:space="preserve"> CS, Zoli M, Khaw KT,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Wareham NJ, Langenberg C. </w:t>
      </w:r>
      <w:r w:rsidRPr="00322787">
        <w:rPr>
          <w:rFonts w:ascii="Arial" w:hAnsi="Arial" w:cs="Arial"/>
          <w:b/>
          <w:bCs/>
          <w:i/>
          <w:iCs/>
          <w:sz w:val="20"/>
          <w:szCs w:val="20"/>
        </w:rPr>
        <w:t>Differential white blood cell count and type 2 diabetes: systematic review and meta-analysis of cross-sectional and prospective studies</w:t>
      </w:r>
      <w:r w:rsidRPr="00322787">
        <w:rPr>
          <w:rFonts w:ascii="Arial" w:hAnsi="Arial" w:cs="Arial"/>
          <w:b/>
          <w:bCs/>
          <w:sz w:val="20"/>
          <w:szCs w:val="20"/>
        </w:rPr>
        <w:t xml:space="preserve">. </w:t>
      </w:r>
      <w:r w:rsidRPr="00322787">
        <w:rPr>
          <w:rFonts w:ascii="Arial" w:hAnsi="Arial" w:cs="Arial"/>
          <w:sz w:val="20"/>
          <w:szCs w:val="20"/>
        </w:rPr>
        <w:t xml:space="preserve">PLoS.ONE., 2010. Vol. 5, issue 10, pp. e13405. </w:t>
      </w:r>
      <w:r w:rsidRPr="004C1599">
        <w:rPr>
          <w:rFonts w:ascii="Arial" w:hAnsi="Arial" w:cs="Arial"/>
          <w:sz w:val="20"/>
          <w:szCs w:val="20"/>
        </w:rPr>
        <w:t>PM:20976133</w:t>
      </w:r>
      <w:r w:rsidRPr="00322787">
        <w:rPr>
          <w:rFonts w:ascii="Arial" w:hAnsi="Arial" w:cs="Arial"/>
          <w:sz w:val="20"/>
          <w:szCs w:val="20"/>
        </w:rPr>
        <w:t>. PMC2956635.</w:t>
      </w:r>
    </w:p>
    <w:p w14:paraId="0A535E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w:t>
      </w:r>
      <w:proofErr w:type="spellStart"/>
      <w:r w:rsidRPr="00322787">
        <w:rPr>
          <w:rFonts w:ascii="Arial" w:hAnsi="Arial" w:cs="Arial"/>
          <w:sz w:val="20"/>
          <w:szCs w:val="20"/>
        </w:rPr>
        <w:t>Yenokyan</w:t>
      </w:r>
      <w:proofErr w:type="spellEnd"/>
      <w:r w:rsidRPr="00322787">
        <w:rPr>
          <w:rFonts w:ascii="Arial" w:hAnsi="Arial" w:cs="Arial"/>
          <w:sz w:val="20"/>
          <w:szCs w:val="20"/>
        </w:rPr>
        <w:t xml:space="preserve"> G, Newman AB, O'Connor GT, Punjabi NM, Quan SF, Redline S, Resnick HE, Tong EK, Diener-West M, Shahar E. </w:t>
      </w:r>
      <w:r w:rsidRPr="00322787">
        <w:rPr>
          <w:rFonts w:ascii="Arial" w:hAnsi="Arial" w:cs="Arial"/>
          <w:b/>
          <w:bCs/>
          <w:i/>
          <w:iCs/>
          <w:sz w:val="20"/>
          <w:szCs w:val="20"/>
        </w:rPr>
        <w:t>Prospective study of obstructive sleep apnea and incident coronary heart disease and heart failure: the sleep heart health study</w:t>
      </w:r>
      <w:r w:rsidRPr="00322787">
        <w:rPr>
          <w:rFonts w:ascii="Arial" w:hAnsi="Arial" w:cs="Arial"/>
          <w:b/>
          <w:bCs/>
          <w:sz w:val="20"/>
          <w:szCs w:val="20"/>
        </w:rPr>
        <w:t xml:space="preserve">. </w:t>
      </w:r>
      <w:r w:rsidRPr="00322787">
        <w:rPr>
          <w:rFonts w:ascii="Arial" w:hAnsi="Arial" w:cs="Arial"/>
          <w:sz w:val="20"/>
          <w:szCs w:val="20"/>
        </w:rPr>
        <w:t>Circulation, July 27, 2010. Vol. 122, issue 4, pp. 352-360. PM:20625114. PMC3117288.</w:t>
      </w:r>
    </w:p>
    <w:p w14:paraId="3B605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Wilk JB, Gharib SA, Loehr LR, Marciante KD, Franceschini N, van </w:t>
      </w:r>
      <w:proofErr w:type="spellStart"/>
      <w:r w:rsidRPr="00322787">
        <w:rPr>
          <w:rFonts w:ascii="Arial" w:hAnsi="Arial" w:cs="Arial"/>
          <w:sz w:val="20"/>
          <w:szCs w:val="20"/>
        </w:rPr>
        <w:t>Durme</w:t>
      </w:r>
      <w:proofErr w:type="spellEnd"/>
      <w:r w:rsidRPr="00322787">
        <w:rPr>
          <w:rFonts w:ascii="Arial" w:hAnsi="Arial" w:cs="Arial"/>
          <w:sz w:val="20"/>
          <w:szCs w:val="20"/>
        </w:rPr>
        <w:t xml:space="preserve"> YM, Chen TH, Barr RG, </w:t>
      </w:r>
      <w:proofErr w:type="spellStart"/>
      <w:r w:rsidRPr="00322787">
        <w:rPr>
          <w:rFonts w:ascii="Arial" w:hAnsi="Arial" w:cs="Arial"/>
          <w:sz w:val="20"/>
          <w:szCs w:val="20"/>
        </w:rPr>
        <w:t>Schabath</w:t>
      </w:r>
      <w:proofErr w:type="spellEnd"/>
      <w:r w:rsidRPr="00322787">
        <w:rPr>
          <w:rFonts w:ascii="Arial" w:hAnsi="Arial" w:cs="Arial"/>
          <w:sz w:val="20"/>
          <w:szCs w:val="20"/>
        </w:rPr>
        <w:t xml:space="preserve"> MB, Couper DJ, </w:t>
      </w:r>
      <w:proofErr w:type="spellStart"/>
      <w:r w:rsidRPr="00322787">
        <w:rPr>
          <w:rFonts w:ascii="Arial" w:hAnsi="Arial" w:cs="Arial"/>
          <w:sz w:val="20"/>
          <w:szCs w:val="20"/>
        </w:rPr>
        <w:t>Brusselle</w:t>
      </w:r>
      <w:proofErr w:type="spellEnd"/>
      <w:r w:rsidRPr="00322787">
        <w:rPr>
          <w:rFonts w:ascii="Arial" w:hAnsi="Arial" w:cs="Arial"/>
          <w:sz w:val="20"/>
          <w:szCs w:val="20"/>
        </w:rPr>
        <w:t xml:space="preserve"> GG,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van Duijn CM, Rotter JI,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Hofman A, Punjabi NM, Rivadeneira F, Morrison AC, Enright PL, North KE, Heckbert SR, Lumley T, Stricker BH, O'Connor GT, London SJ. </w:t>
      </w:r>
      <w:r w:rsidRPr="00322787">
        <w:rPr>
          <w:rFonts w:ascii="Arial" w:hAnsi="Arial" w:cs="Arial"/>
          <w:b/>
          <w:bCs/>
          <w:i/>
          <w:iCs/>
          <w:sz w:val="20"/>
          <w:szCs w:val="20"/>
        </w:rPr>
        <w:t>Meta-analyses of genome-wide association studies identify multiple loci associated with pulmonary function</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2010. Vol. 42, issue 1, pp. 45-52. PM:20010835. PMC:2832852.</w:t>
      </w:r>
    </w:p>
    <w:p w14:paraId="7B1D304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Taylor KD, </w:t>
      </w:r>
      <w:proofErr w:type="spellStart"/>
      <w:r w:rsidRPr="00322787">
        <w:rPr>
          <w:rFonts w:ascii="Arial" w:hAnsi="Arial" w:cs="Arial"/>
          <w:sz w:val="20"/>
          <w:szCs w:val="20"/>
        </w:rPr>
        <w:t>Targan</w:t>
      </w:r>
      <w:proofErr w:type="spellEnd"/>
      <w:r w:rsidRPr="00322787">
        <w:rPr>
          <w:rFonts w:ascii="Arial" w:hAnsi="Arial" w:cs="Arial"/>
          <w:sz w:val="20"/>
          <w:szCs w:val="20"/>
        </w:rPr>
        <w:t xml:space="preserve"> SR, Dubinsky M, Ippoliti A, Kwon S, Guo X, Melmed GY, Berel D, Mengesha E, Psaty BM, Glazer NL, Vasiliauskas EA, Rotter</w:t>
      </w:r>
      <w:r w:rsidR="004C1599">
        <w:rPr>
          <w:rFonts w:ascii="Arial" w:hAnsi="Arial" w:cs="Arial"/>
          <w:sz w:val="20"/>
          <w:szCs w:val="20"/>
        </w:rPr>
        <w:t xml:space="preserve"> JI, Fleshner PR, McGovern DP. </w:t>
      </w:r>
      <w:r w:rsidRPr="00322787">
        <w:rPr>
          <w:rFonts w:ascii="Arial" w:hAnsi="Arial" w:cs="Arial"/>
          <w:b/>
          <w:bCs/>
          <w:i/>
          <w:iCs/>
          <w:sz w:val="20"/>
          <w:szCs w:val="20"/>
        </w:rPr>
        <w:t>Genetic predictors of medically refractory ulcerative colitis</w:t>
      </w:r>
      <w:r w:rsidRPr="00322787">
        <w:rPr>
          <w:rFonts w:ascii="Arial" w:hAnsi="Arial" w:cs="Arial"/>
          <w:b/>
          <w:bCs/>
          <w:sz w:val="20"/>
          <w:szCs w:val="20"/>
        </w:rPr>
        <w:t xml:space="preserve">. </w:t>
      </w:r>
      <w:proofErr w:type="spellStart"/>
      <w:r w:rsidRPr="00322787">
        <w:rPr>
          <w:rFonts w:ascii="Arial" w:hAnsi="Arial" w:cs="Arial"/>
          <w:sz w:val="20"/>
          <w:szCs w:val="20"/>
        </w:rPr>
        <w:t>Inflamm.Bowel.Dis</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2010. Vol. 16, issue 11, pp. 1830-1840. PM:20848476. PMC2959149.</w:t>
      </w:r>
    </w:p>
    <w:p w14:paraId="29D1B8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Heid IM, Jackson AU, Randall JC, Winkler TW, Qi L,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Thorleifsson G,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Magi R,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White CC, </w:t>
      </w:r>
      <w:proofErr w:type="spellStart"/>
      <w:r w:rsidRPr="00322787">
        <w:rPr>
          <w:rFonts w:ascii="Arial" w:hAnsi="Arial" w:cs="Arial"/>
          <w:sz w:val="20"/>
          <w:szCs w:val="20"/>
        </w:rPr>
        <w:t>Bouatia</w:t>
      </w:r>
      <w:proofErr w:type="spellEnd"/>
      <w:r w:rsidRPr="00322787">
        <w:rPr>
          <w:rFonts w:ascii="Arial" w:hAnsi="Arial" w:cs="Arial"/>
          <w:sz w:val="20"/>
          <w:szCs w:val="20"/>
        </w:rPr>
        <w:t xml:space="preserve">-Naji N, Harris TB, Berndt SI, Ingelsson E, Willer CJ, Weedon MN, Luan J,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Esko T, </w:t>
      </w:r>
      <w:proofErr w:type="spellStart"/>
      <w:r w:rsidRPr="00322787">
        <w:rPr>
          <w:rFonts w:ascii="Arial" w:hAnsi="Arial" w:cs="Arial"/>
          <w:sz w:val="20"/>
          <w:szCs w:val="20"/>
        </w:rPr>
        <w:t>Kilpelainen</w:t>
      </w:r>
      <w:proofErr w:type="spellEnd"/>
      <w:r w:rsidRPr="00322787">
        <w:rPr>
          <w:rFonts w:ascii="Arial" w:hAnsi="Arial" w:cs="Arial"/>
          <w:sz w:val="20"/>
          <w:szCs w:val="20"/>
        </w:rPr>
        <w:t xml:space="preserve"> TO, Kutalik Z, Li S, Monda KL, Dixon AL, Holmes CC, Kaplan LM, Liang L, Min JL, Moffatt MF, Molony C, Nicholson G, Schadt EE, Zondervan KT, Feitosa MF, Ferreira T, Allen HL, Weyant RJ, Wheeler E, Wood AR, MAGIC, Estrada K, Goddard ME, Lettre G, Mangino M, Nyholt DR, Purcell S, Smith AV, Visscher PM, Yang J, McCarroll SA, Nemesh J, Voight BF, Absher D, Amin N, Aspelund T, Coin L, Glazer NL, Hayward C, Heard-Costa NL,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Johansson A, Johnson T, Kaakinen M, Kapur K, Ketkar S, Knowles JW, Kraft P, Kraja AT, Lamina C, </w:t>
      </w:r>
      <w:proofErr w:type="spellStart"/>
      <w:r w:rsidRPr="00322787">
        <w:rPr>
          <w:rFonts w:ascii="Arial" w:hAnsi="Arial" w:cs="Arial"/>
          <w:sz w:val="20"/>
          <w:szCs w:val="20"/>
        </w:rPr>
        <w:t>Leitzmann</w:t>
      </w:r>
      <w:proofErr w:type="spellEnd"/>
      <w:r w:rsidRPr="00322787">
        <w:rPr>
          <w:rFonts w:ascii="Arial" w:hAnsi="Arial" w:cs="Arial"/>
          <w:sz w:val="20"/>
          <w:szCs w:val="20"/>
        </w:rPr>
        <w:t xml:space="preserve"> MF, McKnight B, Morris AP, Ong KK, Perry JR, Peters MJ, Polasek O, Prokopenko I, Rayner NW, Ripatti S, Rivadeneira F, Robertson NR, Sanna S, </w:t>
      </w:r>
      <w:proofErr w:type="spellStart"/>
      <w:r w:rsidRPr="00322787">
        <w:rPr>
          <w:rFonts w:ascii="Arial" w:hAnsi="Arial" w:cs="Arial"/>
          <w:sz w:val="20"/>
          <w:szCs w:val="20"/>
        </w:rPr>
        <w:t>Sovio</w:t>
      </w:r>
      <w:proofErr w:type="spellEnd"/>
      <w:r w:rsidRPr="00322787">
        <w:rPr>
          <w:rFonts w:ascii="Arial" w:hAnsi="Arial" w:cs="Arial"/>
          <w:sz w:val="20"/>
          <w:szCs w:val="20"/>
        </w:rPr>
        <w:t xml:space="preserve"> U, Surakka I, Teumer A, van Wingerden </w:t>
      </w:r>
      <w:r w:rsidRPr="00322787">
        <w:rPr>
          <w:rFonts w:ascii="Arial" w:hAnsi="Arial" w:cs="Arial"/>
          <w:sz w:val="20"/>
          <w:szCs w:val="20"/>
        </w:rPr>
        <w:lastRenderedPageBreak/>
        <w:t xml:space="preserve">S,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Zhao JH, Cavalcanti-</w:t>
      </w:r>
      <w:proofErr w:type="spellStart"/>
      <w:r w:rsidRPr="00322787">
        <w:rPr>
          <w:rFonts w:ascii="Arial" w:hAnsi="Arial" w:cs="Arial"/>
          <w:sz w:val="20"/>
          <w:szCs w:val="20"/>
        </w:rPr>
        <w:t>Proenca</w:t>
      </w:r>
      <w:proofErr w:type="spellEnd"/>
      <w:r w:rsidRPr="00322787">
        <w:rPr>
          <w:rFonts w:ascii="Arial" w:hAnsi="Arial" w:cs="Arial"/>
          <w:sz w:val="20"/>
          <w:szCs w:val="20"/>
        </w:rPr>
        <w:t xml:space="preserve"> C, Chines PS, Fisher E, Kulzer JR, </w:t>
      </w:r>
      <w:proofErr w:type="spellStart"/>
      <w:r w:rsidRPr="00322787">
        <w:rPr>
          <w:rFonts w:ascii="Arial" w:hAnsi="Arial" w:cs="Arial"/>
          <w:sz w:val="20"/>
          <w:szCs w:val="20"/>
        </w:rPr>
        <w:t>Lecoeur</w:t>
      </w:r>
      <w:proofErr w:type="spellEnd"/>
      <w:r w:rsidRPr="00322787">
        <w:rPr>
          <w:rFonts w:ascii="Arial" w:hAnsi="Arial" w:cs="Arial"/>
          <w:sz w:val="20"/>
          <w:szCs w:val="20"/>
        </w:rPr>
        <w:t xml:space="preserve"> C,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Sandholt C, Scott LJ, Silander K, Stark K, </w:t>
      </w:r>
      <w:proofErr w:type="spellStart"/>
      <w:r w:rsidRPr="00322787">
        <w:rPr>
          <w:rFonts w:ascii="Arial" w:hAnsi="Arial" w:cs="Arial"/>
          <w:sz w:val="20"/>
          <w:szCs w:val="20"/>
        </w:rPr>
        <w:t>Tammesoo</w:t>
      </w:r>
      <w:proofErr w:type="spellEnd"/>
      <w:r w:rsidRPr="00322787">
        <w:rPr>
          <w:rFonts w:ascii="Arial" w:hAnsi="Arial" w:cs="Arial"/>
          <w:sz w:val="20"/>
          <w:szCs w:val="20"/>
        </w:rPr>
        <w:t xml:space="preserve"> ML,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Timpson NJ, Watanabe RM, Welch R, Chasman DI, Cooper MN, Jansson JO, Kettunen J, Lawrence RW, Pellikka N, Perola M,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w:t>
      </w:r>
      <w:proofErr w:type="spellStart"/>
      <w:r w:rsidRPr="00322787">
        <w:rPr>
          <w:rFonts w:ascii="Arial" w:hAnsi="Arial" w:cs="Arial"/>
          <w:sz w:val="20"/>
          <w:szCs w:val="20"/>
        </w:rPr>
        <w:t>Alavere</w:t>
      </w:r>
      <w:proofErr w:type="spellEnd"/>
      <w:r w:rsidRPr="00322787">
        <w:rPr>
          <w:rFonts w:ascii="Arial" w:hAnsi="Arial" w:cs="Arial"/>
          <w:sz w:val="20"/>
          <w:szCs w:val="20"/>
        </w:rPr>
        <w:t xml:space="preserve"> H, Almgren P, Atwood LD, Bennett AJ, Biffar R,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Bornstein SR, Buchanan TA, Campbell H, Day IN, Dei M, Dorr M, Elliott P, Erdos MR, Eriksson JG, Freimer NB, Fu M, </w:t>
      </w:r>
      <w:proofErr w:type="spellStart"/>
      <w:r w:rsidRPr="00322787">
        <w:rPr>
          <w:rFonts w:ascii="Arial" w:hAnsi="Arial" w:cs="Arial"/>
          <w:sz w:val="20"/>
          <w:szCs w:val="20"/>
        </w:rPr>
        <w:t>Gaget</w:t>
      </w:r>
      <w:proofErr w:type="spellEnd"/>
      <w:r w:rsidRPr="00322787">
        <w:rPr>
          <w:rFonts w:ascii="Arial" w:hAnsi="Arial" w:cs="Arial"/>
          <w:sz w:val="20"/>
          <w:szCs w:val="20"/>
        </w:rPr>
        <w:t xml:space="preserve"> S, Geus EJ, Gjesing AP,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w:t>
      </w:r>
      <w:proofErr w:type="spellStart"/>
      <w:r w:rsidRPr="00322787">
        <w:rPr>
          <w:rFonts w:ascii="Arial" w:hAnsi="Arial" w:cs="Arial"/>
          <w:sz w:val="20"/>
          <w:szCs w:val="20"/>
        </w:rPr>
        <w:t>Grassler</w:t>
      </w:r>
      <w:proofErr w:type="spellEnd"/>
      <w:r w:rsidRPr="00322787">
        <w:rPr>
          <w:rFonts w:ascii="Arial" w:hAnsi="Arial" w:cs="Arial"/>
          <w:sz w:val="20"/>
          <w:szCs w:val="20"/>
        </w:rPr>
        <w:t xml:space="preserve"> J, Groves CJ, Guiducci C, Hartikainen AL, Hassanali N, </w:t>
      </w:r>
      <w:proofErr w:type="spellStart"/>
      <w:r w:rsidRPr="00322787">
        <w:rPr>
          <w:rFonts w:ascii="Arial" w:hAnsi="Arial" w:cs="Arial"/>
          <w:sz w:val="20"/>
          <w:szCs w:val="20"/>
        </w:rPr>
        <w:t>Havulinna</w:t>
      </w:r>
      <w:proofErr w:type="spellEnd"/>
      <w:r w:rsidRPr="00322787">
        <w:rPr>
          <w:rFonts w:ascii="Arial" w:hAnsi="Arial" w:cs="Arial"/>
          <w:sz w:val="20"/>
          <w:szCs w:val="20"/>
        </w:rPr>
        <w:t xml:space="preserve"> AS, Herzig KH, Hicks AA, Hui J, Igl W, </w:t>
      </w:r>
      <w:proofErr w:type="spellStart"/>
      <w:r w:rsidRPr="00322787">
        <w:rPr>
          <w:rFonts w:ascii="Arial" w:hAnsi="Arial" w:cs="Arial"/>
          <w:sz w:val="20"/>
          <w:szCs w:val="20"/>
        </w:rPr>
        <w:t>Jousilahti</w:t>
      </w:r>
      <w:proofErr w:type="spellEnd"/>
      <w:r w:rsidRPr="00322787">
        <w:rPr>
          <w:rFonts w:ascii="Arial" w:hAnsi="Arial" w:cs="Arial"/>
          <w:sz w:val="20"/>
          <w:szCs w:val="20"/>
        </w:rPr>
        <w:t xml:space="preserve"> P, Jula A,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Kinnunen L,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Koskinen S, Kovacs P, Kroemer HK, </w:t>
      </w:r>
      <w:proofErr w:type="spellStart"/>
      <w:r w:rsidRPr="00322787">
        <w:rPr>
          <w:rFonts w:ascii="Arial" w:hAnsi="Arial" w:cs="Arial"/>
          <w:sz w:val="20"/>
          <w:szCs w:val="20"/>
        </w:rPr>
        <w:t>Krzelj</w:t>
      </w:r>
      <w:proofErr w:type="spellEnd"/>
      <w:r w:rsidRPr="00322787">
        <w:rPr>
          <w:rFonts w:ascii="Arial" w:hAnsi="Arial" w:cs="Arial"/>
          <w:sz w:val="20"/>
          <w:szCs w:val="20"/>
        </w:rPr>
        <w:t xml:space="preserve"> V, Kuusisto J, </w:t>
      </w:r>
      <w:proofErr w:type="spellStart"/>
      <w:r w:rsidRPr="00322787">
        <w:rPr>
          <w:rFonts w:ascii="Arial" w:hAnsi="Arial" w:cs="Arial"/>
          <w:sz w:val="20"/>
          <w:szCs w:val="20"/>
        </w:rPr>
        <w:t>Kvaloy</w:t>
      </w:r>
      <w:proofErr w:type="spellEnd"/>
      <w:r w:rsidRPr="00322787">
        <w:rPr>
          <w:rFonts w:ascii="Arial" w:hAnsi="Arial" w:cs="Arial"/>
          <w:sz w:val="20"/>
          <w:szCs w:val="20"/>
        </w:rPr>
        <w:t xml:space="preserve"> K, Laitinen J, Lantieri O, Lathrop GM, Lokki ML, Luben RN, Ludwig B, McArdle WL, McCarthy A, Morken MA, Nelis M, Neville MJ, Pare G, Parker AN, Peden JF, Pichler I,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KH, Platou CG, Pouta A, </w:t>
      </w:r>
      <w:proofErr w:type="spellStart"/>
      <w:r w:rsidRPr="00322787">
        <w:rPr>
          <w:rFonts w:ascii="Arial" w:hAnsi="Arial" w:cs="Arial"/>
          <w:sz w:val="20"/>
          <w:szCs w:val="20"/>
        </w:rPr>
        <w:t>Ridderstrale</w:t>
      </w:r>
      <w:proofErr w:type="spellEnd"/>
      <w:r w:rsidRPr="00322787">
        <w:rPr>
          <w:rFonts w:ascii="Arial" w:hAnsi="Arial" w:cs="Arial"/>
          <w:sz w:val="20"/>
          <w:szCs w:val="20"/>
        </w:rPr>
        <w:t xml:space="preserve"> M, Samani NJ,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Sinisalo J, Smit JH, Strawbridge RJ, Stringham HM, Swift AJ, Teder-Laving M, Thomson B, </w:t>
      </w:r>
      <w:proofErr w:type="spellStart"/>
      <w:r w:rsidRPr="00322787">
        <w:rPr>
          <w:rFonts w:ascii="Arial" w:hAnsi="Arial" w:cs="Arial"/>
          <w:sz w:val="20"/>
          <w:szCs w:val="20"/>
        </w:rPr>
        <w:t>Usala</w:t>
      </w:r>
      <w:proofErr w:type="spellEnd"/>
      <w:r w:rsidRPr="00322787">
        <w:rPr>
          <w:rFonts w:ascii="Arial" w:hAnsi="Arial" w:cs="Arial"/>
          <w:sz w:val="20"/>
          <w:szCs w:val="20"/>
        </w:rPr>
        <w:t xml:space="preserve"> G, van Meurs JB, van Ommen GJ, </w:t>
      </w:r>
      <w:proofErr w:type="spellStart"/>
      <w:r w:rsidRPr="00322787">
        <w:rPr>
          <w:rFonts w:ascii="Arial" w:hAnsi="Arial" w:cs="Arial"/>
          <w:sz w:val="20"/>
          <w:szCs w:val="20"/>
        </w:rPr>
        <w:t>Vatin</w:t>
      </w:r>
      <w:proofErr w:type="spellEnd"/>
      <w:r w:rsidRPr="00322787">
        <w:rPr>
          <w:rFonts w:ascii="Arial" w:hAnsi="Arial" w:cs="Arial"/>
          <w:sz w:val="20"/>
          <w:szCs w:val="20"/>
        </w:rPr>
        <w:t xml:space="preserve"> V, Volpato CB, </w:t>
      </w:r>
      <w:proofErr w:type="spellStart"/>
      <w:r w:rsidRPr="00322787">
        <w:rPr>
          <w:rFonts w:ascii="Arial" w:hAnsi="Arial" w:cs="Arial"/>
          <w:sz w:val="20"/>
          <w:szCs w:val="20"/>
        </w:rPr>
        <w:t>Wallaschofski</w:t>
      </w:r>
      <w:proofErr w:type="spellEnd"/>
      <w:r w:rsidRPr="00322787">
        <w:rPr>
          <w:rFonts w:ascii="Arial" w:hAnsi="Arial" w:cs="Arial"/>
          <w:sz w:val="20"/>
          <w:szCs w:val="20"/>
        </w:rPr>
        <w:t xml:space="preserve"> H, Walters GB, Widen E, Wild SH, Willemsen G, Witte DR,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Zitting P, Beilby JP, James AL,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Nieminen MS, Ohlsson C, Palmer LJ,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Stumvoll M, Tonjes A,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Ben Shlomo Y, Bergman RN, Boeing H, Smith GD, Ebrahim S, </w:t>
      </w:r>
      <w:proofErr w:type="spellStart"/>
      <w:r w:rsidRPr="00322787">
        <w:rPr>
          <w:rFonts w:ascii="Arial" w:hAnsi="Arial" w:cs="Arial"/>
          <w:sz w:val="20"/>
          <w:szCs w:val="20"/>
        </w:rPr>
        <w:t>Froguel</w:t>
      </w:r>
      <w:proofErr w:type="spellEnd"/>
      <w:r w:rsidRPr="00322787">
        <w:rPr>
          <w:rFonts w:ascii="Arial" w:hAnsi="Arial" w:cs="Arial"/>
          <w:sz w:val="20"/>
          <w:szCs w:val="20"/>
        </w:rPr>
        <w:t xml:space="preserve"> P, Hansen T, Hengstenberg C, Hveem K, </w:t>
      </w:r>
      <w:proofErr w:type="spellStart"/>
      <w:r w:rsidRPr="00322787">
        <w:rPr>
          <w:rFonts w:ascii="Arial" w:hAnsi="Arial" w:cs="Arial"/>
          <w:sz w:val="20"/>
          <w:szCs w:val="20"/>
        </w:rPr>
        <w:t>Isomaa</w:t>
      </w:r>
      <w:proofErr w:type="spellEnd"/>
      <w:r w:rsidRPr="00322787">
        <w:rPr>
          <w:rFonts w:ascii="Arial" w:hAnsi="Arial" w:cs="Arial"/>
          <w:sz w:val="20"/>
          <w:szCs w:val="20"/>
        </w:rPr>
        <w:t xml:space="preserve"> B, Jorgensen T, Karpe F, Khaw KT, Laakso M, Lawlor DA, Marre M,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w:t>
      </w:r>
      <w:proofErr w:type="spellStart"/>
      <w:r w:rsidRPr="00322787">
        <w:rPr>
          <w:rFonts w:ascii="Arial" w:hAnsi="Arial" w:cs="Arial"/>
          <w:sz w:val="20"/>
          <w:szCs w:val="20"/>
        </w:rPr>
        <w:t>Metspalu</w:t>
      </w:r>
      <w:proofErr w:type="spellEnd"/>
      <w:r w:rsidRPr="00322787">
        <w:rPr>
          <w:rFonts w:ascii="Arial" w:hAnsi="Arial" w:cs="Arial"/>
          <w:sz w:val="20"/>
          <w:szCs w:val="20"/>
        </w:rPr>
        <w:t xml:space="preserve"> A, </w:t>
      </w:r>
      <w:proofErr w:type="spellStart"/>
      <w:r w:rsidRPr="00322787">
        <w:rPr>
          <w:rFonts w:ascii="Arial" w:hAnsi="Arial" w:cs="Arial"/>
          <w:sz w:val="20"/>
          <w:szCs w:val="20"/>
        </w:rPr>
        <w:t>Midthjell</w:t>
      </w:r>
      <w:proofErr w:type="spellEnd"/>
      <w:r w:rsidRPr="00322787">
        <w:rPr>
          <w:rFonts w:ascii="Arial" w:hAnsi="Arial" w:cs="Arial"/>
          <w:sz w:val="20"/>
          <w:szCs w:val="20"/>
        </w:rPr>
        <w:t xml:space="preserve"> K, Pedersen O, Salomaa V, Schwarz PE, Tuomi T,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Valle TT, Wareham NJ, Arnold AM, Beckmann JS, Bergmann S, Boerwinkle E, Boomsma DI, Caulfield MJ, Collins FS, Eiriksdottir G, Gudnason V, Gyllensten U,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Hattersley AT, Hofman A, Hu FB, Illig T, Iribarren C,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Kao WH,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Launer LJ. </w:t>
      </w:r>
      <w:r w:rsidRPr="00322787">
        <w:rPr>
          <w:rFonts w:ascii="Arial" w:hAnsi="Arial" w:cs="Arial"/>
          <w:b/>
          <w:bCs/>
          <w:i/>
          <w:iCs/>
          <w:sz w:val="20"/>
          <w:szCs w:val="20"/>
        </w:rPr>
        <w:t>Meta-analysis identifies 13 new loci associated with waist-hip ratio and reveals sexual dimorphism in the genetic basis of fat distribution</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2010. Vol. 42, issue 11, pp. 949-960. PM:20935629. PMC3000924.</w:t>
      </w:r>
    </w:p>
    <w:p w14:paraId="6DB16C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CH, Diehr P, Newman AB, Gerrior SA, Pratt C, Lebowitz MD, Jackson SA. </w:t>
      </w:r>
      <w:r w:rsidRPr="00322787">
        <w:rPr>
          <w:rFonts w:ascii="Arial" w:hAnsi="Arial" w:cs="Arial"/>
          <w:b/>
          <w:bCs/>
          <w:i/>
          <w:iCs/>
          <w:sz w:val="20"/>
          <w:szCs w:val="20"/>
        </w:rPr>
        <w:t>Physical activity and years of healthy life in older adults: results from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J.Aging</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Phys.Act</w:t>
      </w:r>
      <w:proofErr w:type="spellEnd"/>
      <w:r w:rsidRPr="00322787">
        <w:rPr>
          <w:rFonts w:ascii="Arial" w:hAnsi="Arial" w:cs="Arial"/>
          <w:sz w:val="20"/>
          <w:szCs w:val="20"/>
        </w:rPr>
        <w:t>., July, 2010. Vol. 18, issue 3, pp. 313-334. PM:20651417. PMC3978479.</w:t>
      </w:r>
    </w:p>
    <w:p w14:paraId="4A99F1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 AJ, Raji CA, Becker JT, Lopez OL, Kuller LH, Hua X, Lee S, </w:t>
      </w:r>
      <w:proofErr w:type="spellStart"/>
      <w:r w:rsidRPr="00322787">
        <w:rPr>
          <w:rFonts w:ascii="Arial" w:hAnsi="Arial" w:cs="Arial"/>
          <w:sz w:val="20"/>
          <w:szCs w:val="20"/>
        </w:rPr>
        <w:t>Hibar</w:t>
      </w:r>
      <w:proofErr w:type="spellEnd"/>
      <w:r w:rsidRPr="00322787">
        <w:rPr>
          <w:rFonts w:ascii="Arial" w:hAnsi="Arial" w:cs="Arial"/>
          <w:sz w:val="20"/>
          <w:szCs w:val="20"/>
        </w:rPr>
        <w:t xml:space="preserve"> D, Dinov ID, Stein JL, Jack CR, Jr., We</w:t>
      </w:r>
      <w:r w:rsidR="004C1599">
        <w:rPr>
          <w:rFonts w:ascii="Arial" w:hAnsi="Arial" w:cs="Arial"/>
          <w:sz w:val="20"/>
          <w:szCs w:val="20"/>
        </w:rPr>
        <w:t xml:space="preserve">iner MW, Toga AW, Thompson PM. </w:t>
      </w:r>
      <w:r w:rsidRPr="00322787">
        <w:rPr>
          <w:rFonts w:ascii="Arial" w:hAnsi="Arial" w:cs="Arial"/>
          <w:b/>
          <w:bCs/>
          <w:i/>
          <w:iCs/>
          <w:sz w:val="20"/>
          <w:szCs w:val="20"/>
        </w:rPr>
        <w:t>Obesity is linked with lower brain volume in 700 AD and MCI patients</w:t>
      </w:r>
      <w:r w:rsidRPr="00322787">
        <w:rPr>
          <w:rFonts w:ascii="Arial" w:hAnsi="Arial" w:cs="Arial"/>
          <w:b/>
          <w:bCs/>
          <w:sz w:val="20"/>
          <w:szCs w:val="20"/>
        </w:rPr>
        <w:t xml:space="preserve">. </w:t>
      </w:r>
      <w:proofErr w:type="spellStart"/>
      <w:r w:rsidRPr="00322787">
        <w:rPr>
          <w:rFonts w:ascii="Arial" w:hAnsi="Arial" w:cs="Arial"/>
          <w:sz w:val="20"/>
          <w:szCs w:val="20"/>
        </w:rPr>
        <w:t>Neurobiol.Aging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2010. Vol. 31, issue 8, pp. 1326-1339. PM:20570405. PMC3197833.</w:t>
      </w:r>
    </w:p>
    <w:p w14:paraId="0EE331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Ikram MK, Sim X, Jensen RA, Cotch MF, Hewitt AW, Ikram MA, Wang JJ, Klein R, Klein BE,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Cheung N, Liew G, Mitchell P,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Rivadeneira F, Hofman A, de Jong PT, van Duijn CM, Kao L, Cheng CY, Smith AV, Glazer NL, Lumley T, McKnight B, Psaty BM, Jonasson F, Eiriksdottir G, Aspelund T, Global </w:t>
      </w:r>
      <w:proofErr w:type="spellStart"/>
      <w:r w:rsidRPr="00322787">
        <w:rPr>
          <w:rFonts w:ascii="Arial" w:hAnsi="Arial" w:cs="Arial"/>
          <w:sz w:val="20"/>
          <w:szCs w:val="20"/>
        </w:rPr>
        <w:t>BPgen</w:t>
      </w:r>
      <w:proofErr w:type="spellEnd"/>
      <w:r w:rsidRPr="00322787">
        <w:rPr>
          <w:rFonts w:ascii="Arial" w:hAnsi="Arial" w:cs="Arial"/>
          <w:sz w:val="20"/>
          <w:szCs w:val="20"/>
        </w:rPr>
        <w:t xml:space="preserve"> Consortium, Harris TB, Launer LJ, Taylor KD, Li X, Iyengar SK, Xi Q, Sivakumaran TA, Mackey DA, Macgregor S, Martin NG, Young TL, Bis JC, Wiggins KL, Heckbert SR, Hammond CJ, Andrew T, Fahy S, Attia J, Holliday EG, Scott RJ, Islam FM, Rotter JI, McAuley AK, Boerwinkle E, Tai ES, Gudnason V, </w:t>
      </w:r>
      <w:proofErr w:type="spellStart"/>
      <w:r w:rsidRPr="00322787">
        <w:rPr>
          <w:rFonts w:ascii="Arial" w:hAnsi="Arial" w:cs="Arial"/>
          <w:sz w:val="20"/>
          <w:szCs w:val="20"/>
        </w:rPr>
        <w:t>Siscovi</w:t>
      </w:r>
      <w:r w:rsidR="004C1599">
        <w:rPr>
          <w:rFonts w:ascii="Arial" w:hAnsi="Arial" w:cs="Arial"/>
          <w:sz w:val="20"/>
          <w:szCs w:val="20"/>
        </w:rPr>
        <w:t>ck</w:t>
      </w:r>
      <w:proofErr w:type="spellEnd"/>
      <w:r w:rsidR="004C1599">
        <w:rPr>
          <w:rFonts w:ascii="Arial" w:hAnsi="Arial" w:cs="Arial"/>
          <w:sz w:val="20"/>
          <w:szCs w:val="20"/>
        </w:rPr>
        <w:t xml:space="preserve"> DS, </w:t>
      </w:r>
      <w:proofErr w:type="spellStart"/>
      <w:r w:rsidR="004C1599">
        <w:rPr>
          <w:rFonts w:ascii="Arial" w:hAnsi="Arial" w:cs="Arial"/>
          <w:sz w:val="20"/>
          <w:szCs w:val="20"/>
        </w:rPr>
        <w:t>Vingerling</w:t>
      </w:r>
      <w:proofErr w:type="spellEnd"/>
      <w:r w:rsidR="004C1599">
        <w:rPr>
          <w:rFonts w:ascii="Arial" w:hAnsi="Arial" w:cs="Arial"/>
          <w:sz w:val="20"/>
          <w:szCs w:val="20"/>
        </w:rPr>
        <w:t xml:space="preserve"> JR, Wong TY. </w:t>
      </w:r>
      <w:r w:rsidRPr="00322787">
        <w:rPr>
          <w:rFonts w:ascii="Arial" w:hAnsi="Arial" w:cs="Arial"/>
          <w:b/>
          <w:bCs/>
          <w:i/>
          <w:iCs/>
          <w:sz w:val="20"/>
          <w:szCs w:val="20"/>
        </w:rPr>
        <w:t>Four novel Loci (19q13, 6q24, 12q24, and 5q14) influence the microcirculation in vivo</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2010. Vol. 6, issue 10, pp. e1001184. PM:21060863. PMC2965750.</w:t>
      </w:r>
    </w:p>
    <w:p w14:paraId="3CE9D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Solomon C, Cushman M, Tracy RP, Ne</w:t>
      </w:r>
      <w:r w:rsidR="004C1599">
        <w:rPr>
          <w:rFonts w:ascii="Arial" w:hAnsi="Arial" w:cs="Arial"/>
          <w:sz w:val="20"/>
          <w:szCs w:val="20"/>
        </w:rPr>
        <w:t xml:space="preserve">lson JJ, </w:t>
      </w:r>
      <w:proofErr w:type="spellStart"/>
      <w:r w:rsidR="004C1599">
        <w:rPr>
          <w:rFonts w:ascii="Arial" w:hAnsi="Arial" w:cs="Arial"/>
          <w:sz w:val="20"/>
          <w:szCs w:val="20"/>
        </w:rPr>
        <w:t>Psaty</w:t>
      </w:r>
      <w:proofErr w:type="spellEnd"/>
      <w:r w:rsidR="004C1599">
        <w:rPr>
          <w:rFonts w:ascii="Arial" w:hAnsi="Arial" w:cs="Arial"/>
          <w:sz w:val="20"/>
          <w:szCs w:val="20"/>
        </w:rPr>
        <w:t xml:space="preserve"> BM, </w:t>
      </w:r>
      <w:proofErr w:type="spellStart"/>
      <w:r w:rsidR="004C1599">
        <w:rPr>
          <w:rFonts w:ascii="Arial" w:hAnsi="Arial" w:cs="Arial"/>
          <w:sz w:val="20"/>
          <w:szCs w:val="20"/>
        </w:rPr>
        <w:t>Furberg</w:t>
      </w:r>
      <w:proofErr w:type="spellEnd"/>
      <w:r w:rsidR="004C1599">
        <w:rPr>
          <w:rFonts w:ascii="Arial" w:hAnsi="Arial" w:cs="Arial"/>
          <w:sz w:val="20"/>
          <w:szCs w:val="20"/>
        </w:rPr>
        <w:t xml:space="preserve"> CD. </w:t>
      </w:r>
      <w:r w:rsidRPr="00322787">
        <w:rPr>
          <w:rFonts w:ascii="Arial" w:hAnsi="Arial" w:cs="Arial"/>
          <w:b/>
          <w:bCs/>
          <w:i/>
          <w:iCs/>
          <w:sz w:val="20"/>
          <w:szCs w:val="20"/>
        </w:rPr>
        <w:t xml:space="preserve">Lipoprotein-associated phospholipase </w:t>
      </w:r>
      <w:proofErr w:type="gramStart"/>
      <w:r w:rsidRPr="00322787">
        <w:rPr>
          <w:rFonts w:ascii="Arial" w:hAnsi="Arial" w:cs="Arial"/>
          <w:b/>
          <w:bCs/>
          <w:i/>
          <w:iCs/>
          <w:sz w:val="20"/>
          <w:szCs w:val="20"/>
        </w:rPr>
        <w:t>A(</w:t>
      </w:r>
      <w:proofErr w:type="gramEnd"/>
      <w:r w:rsidRPr="00322787">
        <w:rPr>
          <w:rFonts w:ascii="Arial" w:hAnsi="Arial" w:cs="Arial"/>
          <w:b/>
          <w:bCs/>
          <w:i/>
          <w:iCs/>
          <w:sz w:val="20"/>
          <w:szCs w:val="20"/>
        </w:rPr>
        <w:t>2) (</w:t>
      </w:r>
      <w:proofErr w:type="spellStart"/>
      <w:r w:rsidRPr="00322787">
        <w:rPr>
          <w:rFonts w:ascii="Arial" w:hAnsi="Arial" w:cs="Arial"/>
          <w:b/>
          <w:bCs/>
          <w:i/>
          <w:iCs/>
          <w:sz w:val="20"/>
          <w:szCs w:val="20"/>
        </w:rPr>
        <w:t>Lp</w:t>
      </w:r>
      <w:proofErr w:type="spellEnd"/>
      <w:r w:rsidRPr="00322787">
        <w:rPr>
          <w:rFonts w:ascii="Arial" w:hAnsi="Arial" w:cs="Arial"/>
          <w:b/>
          <w:bCs/>
          <w:i/>
          <w:iCs/>
          <w:sz w:val="20"/>
          <w:szCs w:val="20"/>
        </w:rPr>
        <w:t>-PLA(2)) and risk of cardiovascular disease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Apr.,</w:t>
      </w:r>
      <w:proofErr w:type="gramEnd"/>
      <w:r w:rsidRPr="00322787">
        <w:rPr>
          <w:rFonts w:ascii="Arial" w:hAnsi="Arial" w:cs="Arial"/>
          <w:sz w:val="20"/>
          <w:szCs w:val="20"/>
        </w:rPr>
        <w:t xml:space="preserve"> 2010. Vol. 209, issue 2, pp. 528-532. PM:19804884. PMC:2846186.</w:t>
      </w:r>
    </w:p>
    <w:p w14:paraId="710F04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Kalogeropoulos A, Psaty BM, Vasan RS, </w:t>
      </w:r>
      <w:proofErr w:type="spellStart"/>
      <w:r w:rsidRPr="00322787">
        <w:rPr>
          <w:rFonts w:ascii="Arial" w:hAnsi="Arial" w:cs="Arial"/>
          <w:sz w:val="20"/>
          <w:szCs w:val="20"/>
        </w:rPr>
        <w:t>Georgiopoulou</w:t>
      </w:r>
      <w:proofErr w:type="spellEnd"/>
      <w:r w:rsidRPr="00322787">
        <w:rPr>
          <w:rFonts w:ascii="Arial" w:hAnsi="Arial" w:cs="Arial"/>
          <w:sz w:val="20"/>
          <w:szCs w:val="20"/>
        </w:rPr>
        <w:t xml:space="preserve"> V, Smith AL, Smith NL,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Wilson PW, N</w:t>
      </w:r>
      <w:r w:rsidR="004C1599">
        <w:rPr>
          <w:rFonts w:ascii="Arial" w:hAnsi="Arial" w:cs="Arial"/>
          <w:sz w:val="20"/>
          <w:szCs w:val="20"/>
        </w:rPr>
        <w:t xml:space="preserve">ewman AB, Harris TB, Butler J. </w:t>
      </w:r>
      <w:r w:rsidRPr="00322787">
        <w:rPr>
          <w:rFonts w:ascii="Arial" w:hAnsi="Arial" w:cs="Arial"/>
          <w:b/>
          <w:bCs/>
          <w:i/>
          <w:iCs/>
          <w:sz w:val="20"/>
          <w:szCs w:val="20"/>
        </w:rPr>
        <w:t>Validation of the health ABC heart failure model for incident heart failure risk prediction: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Circ.Heart</w:t>
      </w:r>
      <w:proofErr w:type="spellEnd"/>
      <w:r w:rsidRPr="00322787">
        <w:rPr>
          <w:rFonts w:ascii="Arial" w:hAnsi="Arial" w:cs="Arial"/>
          <w:sz w:val="20"/>
          <w:szCs w:val="20"/>
        </w:rPr>
        <w:t xml:space="preserve"> Fail., July 1, 2010. Vol. 3, issue 4, pp. 495-502. PM:20427700. PMC3285297.</w:t>
      </w:r>
    </w:p>
    <w:p w14:paraId="682DD0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Keller C, Katz R, Sarnak MJ, Fried LF, Kestenbaum B, Cushman M, Shlipak MG. </w:t>
      </w:r>
      <w:r w:rsidRPr="00322787">
        <w:rPr>
          <w:rFonts w:ascii="Arial" w:hAnsi="Arial" w:cs="Arial"/>
          <w:b/>
          <w:bCs/>
          <w:i/>
          <w:iCs/>
          <w:sz w:val="20"/>
          <w:szCs w:val="20"/>
        </w:rPr>
        <w:t>Inflammatory biomarkers and decline in kidney function in the elderly: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Nephrol.Dial.Transplant</w:t>
      </w:r>
      <w:proofErr w:type="spellEnd"/>
      <w:proofErr w:type="gramEnd"/>
      <w:r w:rsidRPr="00322787">
        <w:rPr>
          <w:rFonts w:ascii="Arial" w:hAnsi="Arial" w:cs="Arial"/>
          <w:sz w:val="20"/>
          <w:szCs w:val="20"/>
        </w:rPr>
        <w:t>., Jan., 2010. Vol. 25, issue 1, pp. 119-124. PM:19734138. PMC</w:t>
      </w:r>
      <w:proofErr w:type="gramStart"/>
      <w:r w:rsidRPr="00322787">
        <w:rPr>
          <w:rFonts w:ascii="Arial" w:hAnsi="Arial" w:cs="Arial"/>
          <w:sz w:val="20"/>
          <w:szCs w:val="20"/>
        </w:rPr>
        <w:t>2910326 .</w:t>
      </w:r>
      <w:proofErr w:type="gramEnd"/>
    </w:p>
    <w:p w14:paraId="40B37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Glazer NL,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Felix JF, Hwang SJ, Liu Y, Lohman K,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Hausman DB, Petersen AK, Gieger C, Ried JS,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Strom TM, Wichmann HE, Campbell H, Hayward C, Rudan I, de B, I, Psaty BM, Rice KM, Chen YD, Li M, Arking DE, Boerwinkle E, Coresh J, Yang Q, Levy D,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Dehghan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Hofman A, van Duijn CM, Shlipak MG, Kao WH, Witteman JC, Siscovick DS, Fox CS. </w:t>
      </w:r>
      <w:r w:rsidRPr="00322787">
        <w:rPr>
          <w:rFonts w:ascii="Arial" w:hAnsi="Arial" w:cs="Arial"/>
          <w:b/>
          <w:bCs/>
          <w:i/>
          <w:iCs/>
          <w:sz w:val="20"/>
          <w:szCs w:val="20"/>
        </w:rPr>
        <w:t>Common genetic variants associated with serum phosphorus concentration</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xml:space="preserve">., July, 2010. Vol. 21, issue 7, pp. 1223-1232. </w:t>
      </w:r>
      <w:r w:rsidRPr="004C1599">
        <w:rPr>
          <w:rFonts w:ascii="Arial" w:hAnsi="Arial" w:cs="Arial"/>
          <w:sz w:val="20"/>
          <w:szCs w:val="20"/>
        </w:rPr>
        <w:t>PM:20558539</w:t>
      </w:r>
      <w:r w:rsidRPr="00322787">
        <w:rPr>
          <w:rFonts w:ascii="Arial" w:hAnsi="Arial" w:cs="Arial"/>
          <w:sz w:val="20"/>
          <w:szCs w:val="20"/>
        </w:rPr>
        <w:t>. PMC3152230.</w:t>
      </w:r>
    </w:p>
    <w:p w14:paraId="409561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Ives DG, Cushman M, Ding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Chaves PH, Hirsch CH, Newman AB. </w:t>
      </w:r>
      <w:r w:rsidRPr="00322787">
        <w:rPr>
          <w:rFonts w:ascii="Arial" w:hAnsi="Arial" w:cs="Arial"/>
          <w:b/>
          <w:bCs/>
          <w:i/>
          <w:iCs/>
          <w:sz w:val="20"/>
          <w:szCs w:val="20"/>
        </w:rPr>
        <w:t>Change in Circulating Adiponectin in Advanced Old Age: Determinants and Impact on Physical Function and Mortality. The Cardiovascular Health Study All Stars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July 8, 2010. PM:20616148. PMC2954239.</w:t>
      </w:r>
    </w:p>
    <w:p w14:paraId="3DC08A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Kuhl EA, Barasch E, Jenny NS, Gottlieb SS, Gottdiener JS. </w:t>
      </w:r>
      <w:r w:rsidRPr="00322787">
        <w:rPr>
          <w:rFonts w:ascii="Arial" w:hAnsi="Arial" w:cs="Arial"/>
          <w:b/>
          <w:bCs/>
          <w:i/>
          <w:iCs/>
          <w:sz w:val="20"/>
          <w:szCs w:val="20"/>
        </w:rPr>
        <w:t>Association between depressive symptoms and fibrosis markers: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Brain </w:t>
      </w:r>
      <w:proofErr w:type="spellStart"/>
      <w:r w:rsidRPr="00322787">
        <w:rPr>
          <w:rFonts w:ascii="Arial" w:hAnsi="Arial" w:cs="Arial"/>
          <w:sz w:val="20"/>
          <w:szCs w:val="20"/>
        </w:rPr>
        <w:t>Behav.Immun</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2010. Vol. 24, issue 2, pp. 229-235. PM:19800964. PMC:2818449.</w:t>
      </w:r>
    </w:p>
    <w:p w14:paraId="1E9C7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Stein PK, Tracy RP, Barzilay JI, Schulz R, Gottdiener JS. </w:t>
      </w:r>
      <w:r w:rsidRPr="00322787">
        <w:rPr>
          <w:rFonts w:ascii="Arial" w:hAnsi="Arial" w:cs="Arial"/>
          <w:b/>
          <w:bCs/>
          <w:i/>
          <w:iCs/>
          <w:sz w:val="20"/>
          <w:szCs w:val="20"/>
        </w:rPr>
        <w:t xml:space="preserve">Autonomic Nervous System Dysfunction and Inflammation Contribute to the Increased Cardiovascular Mortality Risk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Depression</w:t>
      </w:r>
      <w:r w:rsidRPr="00322787">
        <w:rPr>
          <w:rFonts w:ascii="Arial" w:hAnsi="Arial" w:cs="Arial"/>
          <w:b/>
          <w:bCs/>
          <w:sz w:val="20"/>
          <w:szCs w:val="20"/>
        </w:rPr>
        <w:t xml:space="preserve">. </w:t>
      </w:r>
      <w:proofErr w:type="spellStart"/>
      <w:r w:rsidRPr="00322787">
        <w:rPr>
          <w:rFonts w:ascii="Arial" w:hAnsi="Arial" w:cs="Arial"/>
          <w:sz w:val="20"/>
          <w:szCs w:val="20"/>
        </w:rPr>
        <w:t>Psychosom.Med</w:t>
      </w:r>
      <w:proofErr w:type="spellEnd"/>
      <w:r w:rsidRPr="00322787">
        <w:rPr>
          <w:rFonts w:ascii="Arial" w:hAnsi="Arial" w:cs="Arial"/>
          <w:sz w:val="20"/>
          <w:szCs w:val="20"/>
        </w:rPr>
        <w:t>., July 16, 2010.  PM:20639389. PMC3059072.</w:t>
      </w:r>
    </w:p>
    <w:p w14:paraId="7386CF5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Kottgen</w:t>
      </w:r>
      <w:proofErr w:type="spellEnd"/>
      <w:r w:rsidRPr="00322787">
        <w:rPr>
          <w:rFonts w:ascii="Arial" w:hAnsi="Arial" w:cs="Arial"/>
          <w:sz w:val="20"/>
          <w:szCs w:val="20"/>
        </w:rPr>
        <w:t xml:space="preserve"> A, </w:t>
      </w:r>
      <w:proofErr w:type="spellStart"/>
      <w:r w:rsidRPr="00322787">
        <w:rPr>
          <w:rFonts w:ascii="Arial" w:hAnsi="Arial" w:cs="Arial"/>
          <w:sz w:val="20"/>
          <w:szCs w:val="20"/>
        </w:rPr>
        <w:t>Pattaro</w:t>
      </w:r>
      <w:proofErr w:type="spellEnd"/>
      <w:r w:rsidRPr="00322787">
        <w:rPr>
          <w:rFonts w:ascii="Arial" w:hAnsi="Arial" w:cs="Arial"/>
          <w:sz w:val="20"/>
          <w:szCs w:val="20"/>
        </w:rPr>
        <w:t xml:space="preserve"> C, Boger CA, Fuchsberger C, Olden M, Glazer NL, Parsa A, Gao X, Yang Q, Smith AV, O'Connell JR, Li M, Schmidt H, Tanaka T, Isaacs A, Ketkar S, Hwang SJ, Johnson AD, Dehghan A, Teumer A, Pare G, Atkinson EJ, Zeller T, Lohman K, Cornelis MC, Probst-Hensch NM, Kronenberg F, Tonjes A, Hayward C, Aspelund T, Eiriksdottir G, Launer LJ, Harris TB, Rampersaud E, Mitchell BD, Arking DE, Boerwinkle E,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Cavalieri M, Singleton A, </w:t>
      </w:r>
      <w:proofErr w:type="spellStart"/>
      <w:r w:rsidRPr="00322787">
        <w:rPr>
          <w:rFonts w:ascii="Arial" w:hAnsi="Arial" w:cs="Arial"/>
          <w:sz w:val="20"/>
          <w:szCs w:val="20"/>
        </w:rPr>
        <w:t>Giallauria</w:t>
      </w:r>
      <w:proofErr w:type="spellEnd"/>
      <w:r w:rsidRPr="00322787">
        <w:rPr>
          <w:rFonts w:ascii="Arial" w:hAnsi="Arial" w:cs="Arial"/>
          <w:sz w:val="20"/>
          <w:szCs w:val="20"/>
        </w:rPr>
        <w:t xml:space="preserve"> F, Metter J, de Boer IH,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Lumley T,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Oostra BA, Feitosa M, Province M, de Andrade M, Turner ST, </w:t>
      </w:r>
      <w:proofErr w:type="spellStart"/>
      <w:r w:rsidRPr="00322787">
        <w:rPr>
          <w:rFonts w:ascii="Arial" w:hAnsi="Arial" w:cs="Arial"/>
          <w:sz w:val="20"/>
          <w:szCs w:val="20"/>
        </w:rPr>
        <w:t>Schillert</w:t>
      </w:r>
      <w:proofErr w:type="spellEnd"/>
      <w:r w:rsidRPr="00322787">
        <w:rPr>
          <w:rFonts w:ascii="Arial" w:hAnsi="Arial" w:cs="Arial"/>
          <w:sz w:val="20"/>
          <w:szCs w:val="20"/>
        </w:rPr>
        <w:t xml:space="preserve"> A, Ziegler A, Wild PS, Schnabel RB, Wilde S, </w:t>
      </w:r>
      <w:proofErr w:type="spellStart"/>
      <w:r w:rsidRPr="00322787">
        <w:rPr>
          <w:rFonts w:ascii="Arial" w:hAnsi="Arial" w:cs="Arial"/>
          <w:sz w:val="20"/>
          <w:szCs w:val="20"/>
        </w:rPr>
        <w:t>Munzel</w:t>
      </w:r>
      <w:proofErr w:type="spellEnd"/>
      <w:r w:rsidRPr="00322787">
        <w:rPr>
          <w:rFonts w:ascii="Arial" w:hAnsi="Arial" w:cs="Arial"/>
          <w:sz w:val="20"/>
          <w:szCs w:val="20"/>
        </w:rPr>
        <w:t xml:space="preserve"> TF, Leak TS, Illig T, Klopp N, Meisinger C, Wichmann HE, Koenig W,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w:t>
      </w:r>
      <w:proofErr w:type="spellStart"/>
      <w:r w:rsidRPr="00322787">
        <w:rPr>
          <w:rFonts w:ascii="Arial" w:hAnsi="Arial" w:cs="Arial"/>
          <w:sz w:val="20"/>
          <w:szCs w:val="20"/>
        </w:rPr>
        <w:t>Zemunik</w:t>
      </w:r>
      <w:proofErr w:type="spellEnd"/>
      <w:r w:rsidRPr="00322787">
        <w:rPr>
          <w:rFonts w:ascii="Arial" w:hAnsi="Arial" w:cs="Arial"/>
          <w:sz w:val="20"/>
          <w:szCs w:val="20"/>
        </w:rPr>
        <w:t xml:space="preserve"> T,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Minelli C, Hu FB, Johansson A, Igl W, </w:t>
      </w:r>
      <w:proofErr w:type="spellStart"/>
      <w:r w:rsidRPr="00322787">
        <w:rPr>
          <w:rFonts w:ascii="Arial" w:hAnsi="Arial" w:cs="Arial"/>
          <w:sz w:val="20"/>
          <w:szCs w:val="20"/>
        </w:rPr>
        <w:t>Zaboli</w:t>
      </w:r>
      <w:proofErr w:type="spellEnd"/>
      <w:r w:rsidRPr="00322787">
        <w:rPr>
          <w:rFonts w:ascii="Arial" w:hAnsi="Arial" w:cs="Arial"/>
          <w:sz w:val="20"/>
          <w:szCs w:val="20"/>
        </w:rPr>
        <w:t xml:space="preserve"> G, Wild SH, Wright AF, Campbell H, Ellinghaus D, Schreiber S,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Felix JF,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Hofman A, Imboden M, Nitsch D, Brandstatter A, Kollerits B, </w:t>
      </w:r>
      <w:proofErr w:type="spellStart"/>
      <w:r w:rsidRPr="00322787">
        <w:rPr>
          <w:rFonts w:ascii="Arial" w:hAnsi="Arial" w:cs="Arial"/>
          <w:sz w:val="20"/>
          <w:szCs w:val="20"/>
        </w:rPr>
        <w:t>Kedenko</w:t>
      </w:r>
      <w:proofErr w:type="spellEnd"/>
      <w:r w:rsidRPr="00322787">
        <w:rPr>
          <w:rFonts w:ascii="Arial" w:hAnsi="Arial" w:cs="Arial"/>
          <w:sz w:val="20"/>
          <w:szCs w:val="20"/>
        </w:rPr>
        <w:t xml:space="preserve"> L, Magi R, Stumvoll M, Kovacs P, Boban M, Campbell S, Endlich K, Volzke H, Kroemer HK, Nauck M, Volker U, Polasek O,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Badola</w:t>
      </w:r>
      <w:proofErr w:type="spellEnd"/>
      <w:r w:rsidRPr="00322787">
        <w:rPr>
          <w:rFonts w:ascii="Arial" w:hAnsi="Arial" w:cs="Arial"/>
          <w:sz w:val="20"/>
          <w:szCs w:val="20"/>
        </w:rPr>
        <w:t xml:space="preserve"> S, Parker AN,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Kardia SL, Blankenberg S, Liu Y,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 Franke A, Rochat T, </w:t>
      </w:r>
      <w:proofErr w:type="spellStart"/>
      <w:r w:rsidRPr="00322787">
        <w:rPr>
          <w:rFonts w:ascii="Arial" w:hAnsi="Arial" w:cs="Arial"/>
          <w:sz w:val="20"/>
          <w:szCs w:val="20"/>
        </w:rPr>
        <w:t>Paulweber</w:t>
      </w:r>
      <w:proofErr w:type="spellEnd"/>
      <w:r w:rsidRPr="00322787">
        <w:rPr>
          <w:rFonts w:ascii="Arial" w:hAnsi="Arial" w:cs="Arial"/>
          <w:sz w:val="20"/>
          <w:szCs w:val="20"/>
        </w:rPr>
        <w:t xml:space="preserve"> B, Prokopenko I, Wang W, Gudnason V,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Coresh J, Schmidt R, Ferrucci L, Shlipak MG, van Duijn CM, Borecki I, Kramer BK, Rudan I, Gyllensten U, Wilson JF, Witteman JC,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Rettig R, Hastie N, Chasman DI, Kao WH, Heid IM, Fox CS. </w:t>
      </w:r>
      <w:r w:rsidRPr="00322787">
        <w:rPr>
          <w:rFonts w:ascii="Arial" w:hAnsi="Arial" w:cs="Arial"/>
          <w:b/>
          <w:bCs/>
          <w:i/>
          <w:iCs/>
          <w:sz w:val="20"/>
          <w:szCs w:val="20"/>
        </w:rPr>
        <w:t>New loci associated with kidney function and chronic kidney disease</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2010. Vol. 42, issue 5, pp. 376-384. PM:20383146. PMC2997674.</w:t>
      </w:r>
    </w:p>
    <w:p w14:paraId="15CC5A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R, Seibold MA, Aldrich MC, Williams LK, Reiner AP, Colangelo L, Galanter J, </w:t>
      </w:r>
      <w:proofErr w:type="spellStart"/>
      <w:r w:rsidRPr="00322787">
        <w:rPr>
          <w:rFonts w:ascii="Arial" w:hAnsi="Arial" w:cs="Arial"/>
          <w:sz w:val="20"/>
          <w:szCs w:val="20"/>
        </w:rPr>
        <w:t>Gignoux</w:t>
      </w:r>
      <w:proofErr w:type="spellEnd"/>
      <w:r w:rsidRPr="00322787">
        <w:rPr>
          <w:rFonts w:ascii="Arial" w:hAnsi="Arial" w:cs="Arial"/>
          <w:sz w:val="20"/>
          <w:szCs w:val="20"/>
        </w:rPr>
        <w:t xml:space="preserve"> C, Hu D, Sen S, Choudhry S, Peterson EL, Rodriguez-Santana J, Rodriguez-Cintron W, Nalls MA, Leak TS, O'Meara E, </w:t>
      </w:r>
      <w:proofErr w:type="spellStart"/>
      <w:r w:rsidRPr="00322787">
        <w:rPr>
          <w:rFonts w:ascii="Arial" w:hAnsi="Arial" w:cs="Arial"/>
          <w:sz w:val="20"/>
          <w:szCs w:val="20"/>
        </w:rPr>
        <w:t>Meibohm</w:t>
      </w:r>
      <w:proofErr w:type="spellEnd"/>
      <w:r w:rsidRPr="00322787">
        <w:rPr>
          <w:rFonts w:ascii="Arial" w:hAnsi="Arial" w:cs="Arial"/>
          <w:sz w:val="20"/>
          <w:szCs w:val="20"/>
        </w:rPr>
        <w:t xml:space="preserve"> B,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Li R, Harris TB, Nickerson DA,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Enright P, Ziv E, Smith LJ, Liu K, Burchard EG. </w:t>
      </w:r>
      <w:r w:rsidRPr="00322787">
        <w:rPr>
          <w:rFonts w:ascii="Arial" w:hAnsi="Arial" w:cs="Arial"/>
          <w:b/>
          <w:bCs/>
          <w:i/>
          <w:iCs/>
          <w:sz w:val="20"/>
          <w:szCs w:val="20"/>
        </w:rPr>
        <w:t>Genetic ancestry in lung-function predictions</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July 22, 2010. Vol. 363, issue 4, pp. 321-330. PM:20647190. PMC2922981.</w:t>
      </w:r>
    </w:p>
    <w:p w14:paraId="5BC249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Laffan A, Caffo B, Swihart BJ, Punjabi NM. </w:t>
      </w:r>
      <w:r w:rsidRPr="00322787">
        <w:rPr>
          <w:rFonts w:ascii="Arial" w:hAnsi="Arial" w:cs="Arial"/>
          <w:b/>
          <w:bCs/>
          <w:i/>
          <w:iCs/>
          <w:sz w:val="20"/>
          <w:szCs w:val="20"/>
        </w:rPr>
        <w:t>Utility of sleep stage transitions in assessing sleep continuity</w:t>
      </w:r>
      <w:r w:rsidR="004C1599">
        <w:rPr>
          <w:rFonts w:ascii="Arial" w:hAnsi="Arial" w:cs="Arial"/>
          <w:b/>
          <w:bCs/>
          <w:sz w:val="20"/>
          <w:szCs w:val="20"/>
        </w:rPr>
        <w:t>.</w:t>
      </w:r>
      <w:r w:rsidRPr="00322787">
        <w:rPr>
          <w:rFonts w:ascii="Arial" w:hAnsi="Arial" w:cs="Arial"/>
          <w:sz w:val="20"/>
          <w:szCs w:val="20"/>
        </w:rPr>
        <w:t xml:space="preserve"> Sleep,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33, issue 12, pp. 1681-1686. PM:21120130. PMC2982738.</w:t>
      </w:r>
    </w:p>
    <w:p w14:paraId="477EEE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Lango AH, Estrada K, Lettre G, Berndt SI, Weedon MN, Rivadeneira F, Willer CJ, Jackson AU,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Raychaudhuri S, Ferreira T, Wood AR, Weyant RJ, Segre AV, </w:t>
      </w: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Wheeler E,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Park JH, Yang J, </w:t>
      </w:r>
      <w:proofErr w:type="spellStart"/>
      <w:r w:rsidRPr="00322787">
        <w:rPr>
          <w:rFonts w:ascii="Arial" w:hAnsi="Arial" w:cs="Arial"/>
          <w:sz w:val="20"/>
          <w:szCs w:val="20"/>
        </w:rPr>
        <w:t>Gudbjartsson</w:t>
      </w:r>
      <w:proofErr w:type="spellEnd"/>
      <w:r w:rsidRPr="00322787">
        <w:rPr>
          <w:rFonts w:ascii="Arial" w:hAnsi="Arial" w:cs="Arial"/>
          <w:sz w:val="20"/>
          <w:szCs w:val="20"/>
        </w:rPr>
        <w:t xml:space="preserve"> D, Heard-Costa NL, Randall JC, Qi L, Vernon SA, Magi R, </w:t>
      </w:r>
      <w:proofErr w:type="spellStart"/>
      <w:r w:rsidRPr="00322787">
        <w:rPr>
          <w:rFonts w:ascii="Arial" w:hAnsi="Arial" w:cs="Arial"/>
          <w:sz w:val="20"/>
          <w:szCs w:val="20"/>
        </w:rPr>
        <w:t>Pastinen</w:t>
      </w:r>
      <w:proofErr w:type="spellEnd"/>
      <w:r w:rsidRPr="00322787">
        <w:rPr>
          <w:rFonts w:ascii="Arial" w:hAnsi="Arial" w:cs="Arial"/>
          <w:sz w:val="20"/>
          <w:szCs w:val="20"/>
        </w:rPr>
        <w:t xml:space="preserve"> T, Liang L, Heid IM, Luan J, Thorleifsson G, Winkler TW, Goddard ME, Sin LK, Palmer C,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Johansson A,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Feitosa MF, Esko T, Johnson T, Ketkar S, Kraft P, Mangino M, Prokopenko I, Absher D, Albrecht E, Ernst F, Glazer NL, Hayward C,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Jacobs KB, Knowles JW, Kutalik Z, Monda KL, Polasek O, Preuss M, Rayner NW, Robertson NR,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Tyrer JP, Voight BF, Wiklund F, Xu J, Zhao JH, Nyholt DR, Pellikka N, Perola M, Perry JR, Surakka I, </w:t>
      </w:r>
      <w:proofErr w:type="spellStart"/>
      <w:r w:rsidRPr="00322787">
        <w:rPr>
          <w:rFonts w:ascii="Arial" w:hAnsi="Arial" w:cs="Arial"/>
          <w:sz w:val="20"/>
          <w:szCs w:val="20"/>
        </w:rPr>
        <w:t>Tammesoo</w:t>
      </w:r>
      <w:proofErr w:type="spellEnd"/>
      <w:r w:rsidRPr="00322787">
        <w:rPr>
          <w:rFonts w:ascii="Arial" w:hAnsi="Arial" w:cs="Arial"/>
          <w:sz w:val="20"/>
          <w:szCs w:val="20"/>
        </w:rPr>
        <w:t xml:space="preserve"> ML, Altmaier EL, Amin N, Aspelund T, </w:t>
      </w:r>
      <w:proofErr w:type="spellStart"/>
      <w:r w:rsidRPr="00322787">
        <w:rPr>
          <w:rFonts w:ascii="Arial" w:hAnsi="Arial" w:cs="Arial"/>
          <w:sz w:val="20"/>
          <w:szCs w:val="20"/>
        </w:rPr>
        <w:t>Bhangale</w:t>
      </w:r>
      <w:proofErr w:type="spellEnd"/>
      <w:r w:rsidRPr="00322787">
        <w:rPr>
          <w:rFonts w:ascii="Arial" w:hAnsi="Arial" w:cs="Arial"/>
          <w:sz w:val="20"/>
          <w:szCs w:val="20"/>
        </w:rPr>
        <w:t xml:space="preserve"> T, Boucher G, Chasman DI, Chen C, Coin L, Cooper MN, Dixon AL, Gibson Q, Grundberg E, Hao K, Juhani JM, Kaplan LM, Kettunen J, Konig IR, Kwan T, Lawrence RW, Levinson DF,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McKnight B, Morris AP, Muller M, Suh NJ, Purcell S, </w:t>
      </w:r>
      <w:proofErr w:type="spellStart"/>
      <w:r w:rsidRPr="00322787">
        <w:rPr>
          <w:rFonts w:ascii="Arial" w:hAnsi="Arial" w:cs="Arial"/>
          <w:sz w:val="20"/>
          <w:szCs w:val="20"/>
        </w:rPr>
        <w:t>Rafelt</w:t>
      </w:r>
      <w:proofErr w:type="spellEnd"/>
      <w:r w:rsidRPr="00322787">
        <w:rPr>
          <w:rFonts w:ascii="Arial" w:hAnsi="Arial" w:cs="Arial"/>
          <w:sz w:val="20"/>
          <w:szCs w:val="20"/>
        </w:rPr>
        <w:t xml:space="preserve"> S, Salem RM, Salvi E, Sanna S, Shi J, </w:t>
      </w:r>
      <w:proofErr w:type="spellStart"/>
      <w:r w:rsidRPr="00322787">
        <w:rPr>
          <w:rFonts w:ascii="Arial" w:hAnsi="Arial" w:cs="Arial"/>
          <w:sz w:val="20"/>
          <w:szCs w:val="20"/>
        </w:rPr>
        <w:t>Sovio</w:t>
      </w:r>
      <w:proofErr w:type="spellEnd"/>
      <w:r w:rsidRPr="00322787">
        <w:rPr>
          <w:rFonts w:ascii="Arial" w:hAnsi="Arial" w:cs="Arial"/>
          <w:sz w:val="20"/>
          <w:szCs w:val="20"/>
        </w:rPr>
        <w:t xml:space="preserve"> U, Thompson JR, Turchin MC,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w:t>
      </w:r>
      <w:proofErr w:type="spellStart"/>
      <w:r w:rsidRPr="00322787">
        <w:rPr>
          <w:rFonts w:ascii="Arial" w:hAnsi="Arial" w:cs="Arial"/>
          <w:sz w:val="20"/>
          <w:szCs w:val="20"/>
        </w:rPr>
        <w:t>Verlaan</w:t>
      </w:r>
      <w:proofErr w:type="spellEnd"/>
      <w:r w:rsidRPr="00322787">
        <w:rPr>
          <w:rFonts w:ascii="Arial" w:hAnsi="Arial" w:cs="Arial"/>
          <w:sz w:val="20"/>
          <w:szCs w:val="20"/>
        </w:rPr>
        <w:t xml:space="preserve"> DJ,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White CC, Ziegler A, Almgren P, Balmforth AJ, Campbell H, </w:t>
      </w:r>
      <w:proofErr w:type="spellStart"/>
      <w:r w:rsidRPr="00322787">
        <w:rPr>
          <w:rFonts w:ascii="Arial" w:hAnsi="Arial" w:cs="Arial"/>
          <w:sz w:val="20"/>
          <w:szCs w:val="20"/>
        </w:rPr>
        <w:t>Citterio</w:t>
      </w:r>
      <w:proofErr w:type="spellEnd"/>
      <w:r w:rsidRPr="00322787">
        <w:rPr>
          <w:rFonts w:ascii="Arial" w:hAnsi="Arial" w:cs="Arial"/>
          <w:sz w:val="20"/>
          <w:szCs w:val="20"/>
        </w:rPr>
        <w:t xml:space="preserve"> L, De Grandi A,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 Duan J, Elliott P, Elosua R, Eriksson JG, Freimer NB, Geus EJ, Glorioso N, Haiqing S, Hartikainen AL, </w:t>
      </w:r>
      <w:proofErr w:type="spellStart"/>
      <w:r w:rsidRPr="00322787">
        <w:rPr>
          <w:rFonts w:ascii="Arial" w:hAnsi="Arial" w:cs="Arial"/>
          <w:sz w:val="20"/>
          <w:szCs w:val="20"/>
        </w:rPr>
        <w:t>Havulinna</w:t>
      </w:r>
      <w:proofErr w:type="spellEnd"/>
      <w:r w:rsidRPr="00322787">
        <w:rPr>
          <w:rFonts w:ascii="Arial" w:hAnsi="Arial" w:cs="Arial"/>
          <w:sz w:val="20"/>
          <w:szCs w:val="20"/>
        </w:rPr>
        <w:t xml:space="preserve"> AS, Hicks AA, Hui J, Igl W, Illig T, Jula A,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w:t>
      </w:r>
      <w:proofErr w:type="spellStart"/>
      <w:r w:rsidRPr="00322787">
        <w:rPr>
          <w:rFonts w:ascii="Arial" w:hAnsi="Arial" w:cs="Arial"/>
          <w:sz w:val="20"/>
          <w:szCs w:val="20"/>
        </w:rPr>
        <w:t>Kilpelainen</w:t>
      </w:r>
      <w:proofErr w:type="spellEnd"/>
      <w:r w:rsidRPr="00322787">
        <w:rPr>
          <w:rFonts w:ascii="Arial" w:hAnsi="Arial" w:cs="Arial"/>
          <w:sz w:val="20"/>
          <w:szCs w:val="20"/>
        </w:rPr>
        <w:t xml:space="preserve"> TO, </w:t>
      </w:r>
      <w:proofErr w:type="spellStart"/>
      <w:r w:rsidRPr="00322787">
        <w:rPr>
          <w:rFonts w:ascii="Arial" w:hAnsi="Arial" w:cs="Arial"/>
          <w:sz w:val="20"/>
          <w:szCs w:val="20"/>
        </w:rPr>
        <w:t>Koiranen</w:t>
      </w:r>
      <w:proofErr w:type="spellEnd"/>
      <w:r w:rsidRPr="00322787">
        <w:rPr>
          <w:rFonts w:ascii="Arial" w:hAnsi="Arial" w:cs="Arial"/>
          <w:sz w:val="20"/>
          <w:szCs w:val="20"/>
        </w:rPr>
        <w:t xml:space="preserve"> M,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Koskinen S, Kovacs P, Laitinen J, Liu J, Lokki ML, Marusic A, Maschio A,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Mulas A, Pare G, Parker AN, Peden JF, </w:t>
      </w:r>
      <w:proofErr w:type="spellStart"/>
      <w:r w:rsidRPr="00322787">
        <w:rPr>
          <w:rFonts w:ascii="Arial" w:hAnsi="Arial" w:cs="Arial"/>
          <w:sz w:val="20"/>
          <w:szCs w:val="20"/>
        </w:rPr>
        <w:t>Petersmann</w:t>
      </w:r>
      <w:proofErr w:type="spellEnd"/>
      <w:r w:rsidRPr="00322787">
        <w:rPr>
          <w:rFonts w:ascii="Arial" w:hAnsi="Arial" w:cs="Arial"/>
          <w:sz w:val="20"/>
          <w:szCs w:val="20"/>
        </w:rPr>
        <w:t xml:space="preserve"> A, Pichler I,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KH, Pouta A, </w:t>
      </w:r>
      <w:proofErr w:type="spellStart"/>
      <w:r w:rsidRPr="00322787">
        <w:rPr>
          <w:rFonts w:ascii="Arial" w:hAnsi="Arial" w:cs="Arial"/>
          <w:sz w:val="20"/>
          <w:szCs w:val="20"/>
        </w:rPr>
        <w:t>Ridderstrale</w:t>
      </w:r>
      <w:proofErr w:type="spellEnd"/>
      <w:r w:rsidRPr="00322787">
        <w:rPr>
          <w:rFonts w:ascii="Arial" w:hAnsi="Arial" w:cs="Arial"/>
          <w:sz w:val="20"/>
          <w:szCs w:val="20"/>
        </w:rPr>
        <w:t xml:space="preserve"> M, Rotter JI, Sambrook JG, Sanders AR, Schmidt CO, Sinisalo J, Smit JH, Stringham HM, Bragi WG, Widen E, Wild SH, Willemsen G, Zagato L, </w:t>
      </w:r>
      <w:proofErr w:type="spellStart"/>
      <w:r w:rsidRPr="00322787">
        <w:rPr>
          <w:rFonts w:ascii="Arial" w:hAnsi="Arial" w:cs="Arial"/>
          <w:sz w:val="20"/>
          <w:szCs w:val="20"/>
        </w:rPr>
        <w:t>Zgaga</w:t>
      </w:r>
      <w:proofErr w:type="spellEnd"/>
      <w:r w:rsidRPr="00322787">
        <w:rPr>
          <w:rFonts w:ascii="Arial" w:hAnsi="Arial" w:cs="Arial"/>
          <w:sz w:val="20"/>
          <w:szCs w:val="20"/>
        </w:rPr>
        <w:t xml:space="preserve"> L, Zitting P, </w:t>
      </w:r>
      <w:proofErr w:type="spellStart"/>
      <w:r w:rsidRPr="00322787">
        <w:rPr>
          <w:rFonts w:ascii="Arial" w:hAnsi="Arial" w:cs="Arial"/>
          <w:sz w:val="20"/>
          <w:szCs w:val="20"/>
        </w:rPr>
        <w:t>Alavere</w:t>
      </w:r>
      <w:proofErr w:type="spellEnd"/>
      <w:r w:rsidRPr="00322787">
        <w:rPr>
          <w:rFonts w:ascii="Arial" w:hAnsi="Arial" w:cs="Arial"/>
          <w:sz w:val="20"/>
          <w:szCs w:val="20"/>
        </w:rPr>
        <w:t xml:space="preserve"> H, Farrall M, McArdle WL, Nelis M, Peters MJ, Ripatti S, van Meurs JB, Aben KK, </w:t>
      </w:r>
      <w:proofErr w:type="spellStart"/>
      <w:r w:rsidRPr="00322787">
        <w:rPr>
          <w:rFonts w:ascii="Arial" w:hAnsi="Arial" w:cs="Arial"/>
          <w:sz w:val="20"/>
          <w:szCs w:val="20"/>
        </w:rPr>
        <w:t>Ardlie</w:t>
      </w:r>
      <w:proofErr w:type="spellEnd"/>
      <w:r w:rsidRPr="00322787">
        <w:rPr>
          <w:rFonts w:ascii="Arial" w:hAnsi="Arial" w:cs="Arial"/>
          <w:sz w:val="20"/>
          <w:szCs w:val="20"/>
        </w:rPr>
        <w:t xml:space="preserve"> KG, Beckmann JS, Beilby JP, Bergman RN, Bergmann S, Collins FS, Cusi D, den </w:t>
      </w:r>
      <w:proofErr w:type="spellStart"/>
      <w:r w:rsidRPr="00322787">
        <w:rPr>
          <w:rFonts w:ascii="Arial" w:hAnsi="Arial" w:cs="Arial"/>
          <w:sz w:val="20"/>
          <w:szCs w:val="20"/>
        </w:rPr>
        <w:t>Heijer</w:t>
      </w:r>
      <w:proofErr w:type="spellEnd"/>
      <w:r w:rsidRPr="00322787">
        <w:rPr>
          <w:rFonts w:ascii="Arial" w:hAnsi="Arial" w:cs="Arial"/>
          <w:sz w:val="20"/>
          <w:szCs w:val="20"/>
        </w:rPr>
        <w:t xml:space="preserve"> M, Eiriksdottir G,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Hall AS,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w:t>
      </w:r>
      <w:proofErr w:type="spellStart"/>
      <w:r w:rsidRPr="00322787">
        <w:rPr>
          <w:rFonts w:ascii="Arial" w:hAnsi="Arial" w:cs="Arial"/>
          <w:sz w:val="20"/>
          <w:szCs w:val="20"/>
        </w:rPr>
        <w:t>Huikuri</w:t>
      </w:r>
      <w:proofErr w:type="spellEnd"/>
      <w:r w:rsidRPr="00322787">
        <w:rPr>
          <w:rFonts w:ascii="Arial" w:hAnsi="Arial" w:cs="Arial"/>
          <w:sz w:val="20"/>
          <w:szCs w:val="20"/>
        </w:rPr>
        <w:t xml:space="preserve"> HV, Iribarren C, </w:t>
      </w:r>
      <w:proofErr w:type="spellStart"/>
      <w:r w:rsidRPr="00322787">
        <w:rPr>
          <w:rFonts w:ascii="Arial" w:hAnsi="Arial" w:cs="Arial"/>
          <w:sz w:val="20"/>
          <w:szCs w:val="20"/>
        </w:rPr>
        <w:t>Kahonen</w:t>
      </w:r>
      <w:proofErr w:type="spellEnd"/>
      <w:r w:rsidRPr="00322787">
        <w:rPr>
          <w:rFonts w:ascii="Arial" w:hAnsi="Arial" w:cs="Arial"/>
          <w:sz w:val="20"/>
          <w:szCs w:val="20"/>
        </w:rPr>
        <w:t xml:space="preserve"> M,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Kathiresan S, Kiemeney L, Kocher T, Launer LJ,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Melander O, Mosley TH, Jr., Musk AW, Nieminen MS, O'Donnell CJ, Ohlsson C, Oostra B, Palmer LJ,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Rioux JD, Rissanen A, Rivolta C,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Siscovick DS, Stumvoll M, Tonjes A,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van Ommen GJ, </w:t>
      </w:r>
      <w:proofErr w:type="spellStart"/>
      <w:r w:rsidRPr="00322787">
        <w:rPr>
          <w:rFonts w:ascii="Arial" w:hAnsi="Arial" w:cs="Arial"/>
          <w:sz w:val="20"/>
          <w:szCs w:val="20"/>
        </w:rPr>
        <w:t>Viikari</w:t>
      </w:r>
      <w:proofErr w:type="spellEnd"/>
      <w:r w:rsidRPr="00322787">
        <w:rPr>
          <w:rFonts w:ascii="Arial" w:hAnsi="Arial" w:cs="Arial"/>
          <w:sz w:val="20"/>
          <w:szCs w:val="20"/>
        </w:rPr>
        <w:t xml:space="preserve"> J, Heath AC, Martin NG, Montgomery GW, Province MA, Kayser M, Arnold AM, Atwood LD, Boerwinkle E, </w:t>
      </w:r>
      <w:proofErr w:type="spellStart"/>
      <w:r w:rsidRPr="00322787">
        <w:rPr>
          <w:rFonts w:ascii="Arial" w:hAnsi="Arial" w:cs="Arial"/>
          <w:sz w:val="20"/>
          <w:szCs w:val="20"/>
        </w:rPr>
        <w:t>Chanock</w:t>
      </w:r>
      <w:proofErr w:type="spellEnd"/>
      <w:r w:rsidRPr="00322787">
        <w:rPr>
          <w:rFonts w:ascii="Arial" w:hAnsi="Arial" w:cs="Arial"/>
          <w:sz w:val="20"/>
          <w:szCs w:val="20"/>
        </w:rPr>
        <w:t xml:space="preserve"> SJ,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Gieger C, Gronberg H, Hall P, Hattersley AT, Hengstenberg C, Hoffman W, Lathrop GM, Salomaa V, Schreiber S,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Waterworth D, Wright AF,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Barroso I, Hofman A, Mohlke KL, Boomsma DI, Caulfield MJ, Cupples LA, Erdmann J, Fox CS, Gudnason V, Gyllensten U, Harris TB, Hayes RB,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Mooser V, Munroe PB, Ouwehand WH. </w:t>
      </w:r>
      <w:r w:rsidRPr="00322787">
        <w:rPr>
          <w:rFonts w:ascii="Arial" w:hAnsi="Arial" w:cs="Arial"/>
          <w:b/>
          <w:bCs/>
          <w:i/>
          <w:iCs/>
          <w:sz w:val="20"/>
          <w:szCs w:val="20"/>
        </w:rPr>
        <w:t>Hundreds of variants clustered in genomic loci and biological pathways affect human height</w:t>
      </w:r>
      <w:r w:rsidR="004C1599">
        <w:rPr>
          <w:rFonts w:ascii="Arial" w:hAnsi="Arial" w:cs="Arial"/>
          <w:b/>
          <w:bCs/>
          <w:sz w:val="20"/>
          <w:szCs w:val="20"/>
        </w:rPr>
        <w:t>.</w:t>
      </w:r>
      <w:r w:rsidRPr="00322787">
        <w:rPr>
          <w:rFonts w:ascii="Arial" w:hAnsi="Arial" w:cs="Arial"/>
          <w:sz w:val="20"/>
          <w:szCs w:val="20"/>
        </w:rPr>
        <w:t xml:space="preserve"> Nature, Oct. 14, 2010. Vol. 467, issue 7317, pp. 832-838. PM:20881960. PMC2955183.</w:t>
      </w:r>
    </w:p>
    <w:p w14:paraId="6B7DC3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Larkin EK, Patel SR, Zhu X, Tracy RP, Jenny NS, Re</w:t>
      </w:r>
      <w:r w:rsidR="004C1599">
        <w:rPr>
          <w:rFonts w:ascii="Arial" w:hAnsi="Arial" w:cs="Arial"/>
          <w:sz w:val="20"/>
          <w:szCs w:val="20"/>
        </w:rPr>
        <w:t xml:space="preserve">iner AP, Walston J, Redline S. </w:t>
      </w:r>
      <w:r w:rsidRPr="00322787">
        <w:rPr>
          <w:rFonts w:ascii="Arial" w:hAnsi="Arial" w:cs="Arial"/>
          <w:b/>
          <w:bCs/>
          <w:i/>
          <w:iCs/>
          <w:sz w:val="20"/>
          <w:szCs w:val="20"/>
        </w:rPr>
        <w:t>Study of the relationship between the interleukin-6 gene and obstructive sleep apnea</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Clin.Transl.Sci</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3, issue 6, pp. 337-339. PM:21207764. PMC3078635.</w:t>
      </w:r>
    </w:p>
    <w:p w14:paraId="52C8B4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Lee JS, Buzkova P, Fink HA, Vu J, Carbone L, Chen Z, Cauley J, Ba</w:t>
      </w:r>
      <w:r w:rsidR="004C1599">
        <w:rPr>
          <w:rFonts w:ascii="Arial" w:hAnsi="Arial" w:cs="Arial"/>
          <w:sz w:val="20"/>
          <w:szCs w:val="20"/>
        </w:rPr>
        <w:t xml:space="preserve">uer DC, Cappola AR, Robbins J. </w:t>
      </w:r>
      <w:r w:rsidRPr="00322787">
        <w:rPr>
          <w:rFonts w:ascii="Arial" w:hAnsi="Arial" w:cs="Arial"/>
          <w:b/>
          <w:bCs/>
          <w:i/>
          <w:iCs/>
          <w:sz w:val="20"/>
          <w:szCs w:val="20"/>
        </w:rPr>
        <w:t>Subclinical thyroid dysfunction and incident hip fracture in older adults</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Nov. 22, 2010. Vol. 170, issue 21, pp. 1876-1883. PM:21098345. PMC4122328.</w:t>
      </w:r>
    </w:p>
    <w:p w14:paraId="78CE72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Neuhausen SL, Hunt SC, Kimura M, Hwang SJ, Chen W, Bis JC, Fitzpatrick AL, Smith E, Johnson AD, Gardner JP, Srinivasan SR, Schork N, Rotter JI, Herbig U,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Sastrasinh</w:t>
      </w:r>
      <w:proofErr w:type="spellEnd"/>
      <w:r w:rsidRPr="00322787">
        <w:rPr>
          <w:rFonts w:ascii="Arial" w:hAnsi="Arial" w:cs="Arial"/>
          <w:sz w:val="20"/>
          <w:szCs w:val="20"/>
        </w:rPr>
        <w:t xml:space="preserve"> M, Murray SS, Vasan RS, Province MA, Glazer NL, Lu X, Cao X, Kronmal R, Mangino M,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Spector TD, Berenson GS, Aviv A. </w:t>
      </w:r>
      <w:r w:rsidRPr="00322787">
        <w:rPr>
          <w:rFonts w:ascii="Arial" w:hAnsi="Arial" w:cs="Arial"/>
          <w:b/>
          <w:bCs/>
          <w:i/>
          <w:iCs/>
          <w:sz w:val="20"/>
          <w:szCs w:val="20"/>
        </w:rPr>
        <w:t>Genome-wide association identifies OBFC1 as a locus involved in human leukocyte telomere biology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Proc.Natl.Acad.Sci</w:t>
      </w:r>
      <w:proofErr w:type="gramEnd"/>
      <w:r w:rsidRPr="00322787">
        <w:rPr>
          <w:rFonts w:ascii="Arial" w:hAnsi="Arial" w:cs="Arial"/>
          <w:sz w:val="20"/>
          <w:szCs w:val="20"/>
        </w:rPr>
        <w:t>.U.S.A</w:t>
      </w:r>
      <w:proofErr w:type="spellEnd"/>
      <w:r w:rsidRPr="00322787">
        <w:rPr>
          <w:rFonts w:ascii="Arial" w:hAnsi="Arial" w:cs="Arial"/>
          <w:sz w:val="20"/>
          <w:szCs w:val="20"/>
        </w:rPr>
        <w:t>, May 18, 2010. Vol. 107, issue 20, pp. 9293-9298. PM:20421499. PMC2889047.</w:t>
      </w:r>
    </w:p>
    <w:p w14:paraId="23111C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Tirschwell DL, Cushman M, Psaty BM. </w:t>
      </w:r>
      <w:r w:rsidRPr="00322787">
        <w:rPr>
          <w:rFonts w:ascii="Arial" w:hAnsi="Arial" w:cs="Arial"/>
          <w:b/>
          <w:bCs/>
          <w:i/>
          <w:iCs/>
          <w:sz w:val="20"/>
          <w:szCs w:val="20"/>
        </w:rPr>
        <w:t>Intravenous tissue plasminogen activator and stroke in the elderly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Am.J.Emerg.Med</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2010. Vol. 28, issue 3, pp. 359-363. PM:20223397. PMC:2837849.</w:t>
      </w:r>
    </w:p>
    <w:p w14:paraId="62769ED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Lp</w:t>
      </w:r>
      <w:proofErr w:type="spellEnd"/>
      <w:r w:rsidRPr="00322787">
        <w:rPr>
          <w:rFonts w:ascii="Arial" w:hAnsi="Arial" w:cs="Arial"/>
          <w:sz w:val="20"/>
          <w:szCs w:val="20"/>
        </w:rPr>
        <w:t>-</w:t>
      </w:r>
      <w:proofErr w:type="gramStart"/>
      <w:r w:rsidRPr="00322787">
        <w:rPr>
          <w:rFonts w:ascii="Arial" w:hAnsi="Arial" w:cs="Arial"/>
          <w:sz w:val="20"/>
          <w:szCs w:val="20"/>
        </w:rPr>
        <w:t>PLA(</w:t>
      </w:r>
      <w:proofErr w:type="gramEnd"/>
      <w:r w:rsidRPr="00322787">
        <w:rPr>
          <w:rFonts w:ascii="Arial" w:hAnsi="Arial" w:cs="Arial"/>
          <w:sz w:val="20"/>
          <w:szCs w:val="20"/>
        </w:rPr>
        <w:t xml:space="preserve">2) Studies Collaboration, Thompson A, Gao P, </w:t>
      </w:r>
      <w:proofErr w:type="spellStart"/>
      <w:r w:rsidRPr="00322787">
        <w:rPr>
          <w:rFonts w:ascii="Arial" w:hAnsi="Arial" w:cs="Arial"/>
          <w:sz w:val="20"/>
          <w:szCs w:val="20"/>
        </w:rPr>
        <w:t>Orfei</w:t>
      </w:r>
      <w:proofErr w:type="spellEnd"/>
      <w:r w:rsidRPr="00322787">
        <w:rPr>
          <w:rFonts w:ascii="Arial" w:hAnsi="Arial" w:cs="Arial"/>
          <w:sz w:val="20"/>
          <w:szCs w:val="20"/>
        </w:rPr>
        <w:t xml:space="preserve"> L, Watson S, 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Ballantyne C, Cannon CP, Criqui M, Cushman M, Hofman A, Packard C, Thompson </w:t>
      </w:r>
      <w:r w:rsidR="004C1599">
        <w:rPr>
          <w:rFonts w:ascii="Arial" w:hAnsi="Arial" w:cs="Arial"/>
          <w:sz w:val="20"/>
          <w:szCs w:val="20"/>
        </w:rPr>
        <w:t xml:space="preserve">SG, Collins R, Danesh J. </w:t>
      </w:r>
      <w:r w:rsidRPr="00322787">
        <w:rPr>
          <w:rFonts w:ascii="Arial" w:hAnsi="Arial" w:cs="Arial"/>
          <w:b/>
          <w:bCs/>
          <w:i/>
          <w:iCs/>
          <w:sz w:val="20"/>
          <w:szCs w:val="20"/>
        </w:rPr>
        <w:t>Lipoprotein-associated phospholipase A(2) and risk of coronary disease, stroke, and mortality: collaborative analysis of 32 prospective studies</w:t>
      </w:r>
      <w:r w:rsidRPr="00322787">
        <w:rPr>
          <w:rFonts w:ascii="Arial" w:hAnsi="Arial" w:cs="Arial"/>
          <w:b/>
          <w:bCs/>
          <w:sz w:val="20"/>
          <w:szCs w:val="20"/>
        </w:rPr>
        <w:t xml:space="preserve">. </w:t>
      </w:r>
      <w:r w:rsidRPr="00322787">
        <w:rPr>
          <w:rFonts w:ascii="Arial" w:hAnsi="Arial" w:cs="Arial"/>
          <w:sz w:val="20"/>
          <w:szCs w:val="20"/>
        </w:rPr>
        <w:t xml:space="preserve">Lancet, May 1, 2010. Vol. 375, issue 9725, pp. 1536-1544. </w:t>
      </w:r>
      <w:r w:rsidRPr="004C1599">
        <w:rPr>
          <w:rFonts w:ascii="Arial" w:hAnsi="Arial" w:cs="Arial"/>
          <w:sz w:val="20"/>
          <w:szCs w:val="20"/>
        </w:rPr>
        <w:t>PMID:20435228</w:t>
      </w:r>
      <w:r w:rsidRPr="00322787">
        <w:rPr>
          <w:rFonts w:ascii="Arial" w:hAnsi="Arial" w:cs="Arial"/>
          <w:sz w:val="20"/>
          <w:szCs w:val="20"/>
        </w:rPr>
        <w:t>. PMC2864403.</w:t>
      </w:r>
    </w:p>
    <w:p w14:paraId="7BB890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Lubitz SA, Sinner MF, Lunetta KL, Makino S,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Rahman R, Veltman CE, Barnard J, Bis JC, Danik SP, Sonni A, Shea MA, Del Monte F, Perz S, Muller M, Peters A, Greenberg SM, Furie KL, van Noord C, Boerwinkle E, Stricker BH, Witteman J, Smith JD, Chung MK, Heckbert SR, Benjamin EJ, Rosand J, Arking DE, Alonso A, Kaab S, Ellinor PT. </w:t>
      </w:r>
      <w:r w:rsidRPr="00322787">
        <w:rPr>
          <w:rFonts w:ascii="Arial" w:hAnsi="Arial" w:cs="Arial"/>
          <w:b/>
          <w:bCs/>
          <w:i/>
          <w:iCs/>
          <w:sz w:val="20"/>
          <w:szCs w:val="20"/>
        </w:rPr>
        <w:t>Independent susceptibility markers for atrial fibrillation on chromosome 4q25</w:t>
      </w:r>
      <w:r w:rsidRPr="00322787">
        <w:rPr>
          <w:rFonts w:ascii="Arial" w:hAnsi="Arial" w:cs="Arial"/>
          <w:b/>
          <w:bCs/>
          <w:sz w:val="20"/>
          <w:szCs w:val="20"/>
        </w:rPr>
        <w:t xml:space="preserve">. </w:t>
      </w:r>
      <w:r w:rsidRPr="00322787">
        <w:rPr>
          <w:rFonts w:ascii="Arial" w:hAnsi="Arial" w:cs="Arial"/>
          <w:sz w:val="20"/>
          <w:szCs w:val="20"/>
        </w:rPr>
        <w:t>Circulation, Sept. 7, 2010. Vol. 122, issue 10, pp. 976-984. PM:20733104. PMC2978508.</w:t>
      </w:r>
    </w:p>
    <w:p w14:paraId="727EC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Marcus GM, Alonso A, Peralta CA, Lettre G, Vittinghoff E, Lubitz SA, Fox ER, Levitzky YS, Mehra R, Kerr KF, Deo R, </w:t>
      </w: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w:t>
      </w:r>
      <w:proofErr w:type="spellStart"/>
      <w:r w:rsidRPr="00322787">
        <w:rPr>
          <w:rFonts w:ascii="Arial" w:hAnsi="Arial" w:cs="Arial"/>
          <w:sz w:val="20"/>
          <w:szCs w:val="20"/>
        </w:rPr>
        <w:t>Akylbekova</w:t>
      </w:r>
      <w:proofErr w:type="spellEnd"/>
      <w:r w:rsidRPr="00322787">
        <w:rPr>
          <w:rFonts w:ascii="Arial" w:hAnsi="Arial" w:cs="Arial"/>
          <w:sz w:val="20"/>
          <w:szCs w:val="20"/>
        </w:rPr>
        <w:t xml:space="preserve"> M, Ellinor PT, Paltoo DN, Soliman EZ, Benjamin EJ, Heckbert S</w:t>
      </w:r>
      <w:r w:rsidR="004C1599">
        <w:rPr>
          <w:rFonts w:ascii="Arial" w:hAnsi="Arial" w:cs="Arial"/>
          <w:sz w:val="20"/>
          <w:szCs w:val="20"/>
        </w:rPr>
        <w:t xml:space="preserve">R, Candidate-Gene Association. </w:t>
      </w:r>
      <w:r w:rsidRPr="00322787">
        <w:rPr>
          <w:rFonts w:ascii="Arial" w:hAnsi="Arial" w:cs="Arial"/>
          <w:b/>
          <w:bCs/>
          <w:i/>
          <w:iCs/>
          <w:sz w:val="20"/>
          <w:szCs w:val="20"/>
        </w:rPr>
        <w:t>European ancestry as a risk factor for atrial fibrillation in African Americans</w:t>
      </w:r>
      <w:r w:rsidR="004C1599">
        <w:rPr>
          <w:rFonts w:ascii="Arial" w:hAnsi="Arial" w:cs="Arial"/>
          <w:b/>
          <w:bCs/>
          <w:sz w:val="20"/>
          <w:szCs w:val="20"/>
        </w:rPr>
        <w:t>.</w:t>
      </w:r>
      <w:r w:rsidRPr="00322787">
        <w:rPr>
          <w:rFonts w:ascii="Arial" w:hAnsi="Arial" w:cs="Arial"/>
          <w:sz w:val="20"/>
          <w:szCs w:val="20"/>
        </w:rPr>
        <w:t xml:space="preserve"> Circulation, Nov. 16, 2010. Vol. 122, issue 20, pp. 2009-2015. PM:21098467. PMC3058884.</w:t>
      </w:r>
    </w:p>
    <w:p w14:paraId="049DFE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Jones MR, Taylor KD, Marciante K, Yan X, Dubinsky M, Ippoliti A, Vasiliauskas E, Berel D, Derkowski C, </w:t>
      </w:r>
      <w:proofErr w:type="spellStart"/>
      <w:r w:rsidRPr="00322787">
        <w:rPr>
          <w:rFonts w:ascii="Arial" w:hAnsi="Arial" w:cs="Arial"/>
          <w:sz w:val="20"/>
          <w:szCs w:val="20"/>
        </w:rPr>
        <w:t>Dutridge</w:t>
      </w:r>
      <w:proofErr w:type="spellEnd"/>
      <w:r w:rsidRPr="00322787">
        <w:rPr>
          <w:rFonts w:ascii="Arial" w:hAnsi="Arial" w:cs="Arial"/>
          <w:sz w:val="20"/>
          <w:szCs w:val="20"/>
        </w:rPr>
        <w:t xml:space="preserve"> D, Fleshner P, Shih DQ, Melmed G, Mengesha E, King L, Pressman S,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w:t>
      </w:r>
      <w:r w:rsidR="004C1599">
        <w:rPr>
          <w:rFonts w:ascii="Arial" w:hAnsi="Arial" w:cs="Arial"/>
          <w:sz w:val="20"/>
          <w:szCs w:val="20"/>
        </w:rPr>
        <w:t xml:space="preserve">T, Guo X, </w:t>
      </w:r>
      <w:proofErr w:type="spellStart"/>
      <w:r w:rsidR="004C1599">
        <w:rPr>
          <w:rFonts w:ascii="Arial" w:hAnsi="Arial" w:cs="Arial"/>
          <w:sz w:val="20"/>
          <w:szCs w:val="20"/>
        </w:rPr>
        <w:t>Targan</w:t>
      </w:r>
      <w:proofErr w:type="spellEnd"/>
      <w:r w:rsidR="004C1599">
        <w:rPr>
          <w:rFonts w:ascii="Arial" w:hAnsi="Arial" w:cs="Arial"/>
          <w:sz w:val="20"/>
          <w:szCs w:val="20"/>
        </w:rPr>
        <w:t xml:space="preserve"> SR, Rotter JI.</w:t>
      </w:r>
      <w:r w:rsidRPr="00322787">
        <w:rPr>
          <w:rFonts w:ascii="Arial" w:hAnsi="Arial" w:cs="Arial"/>
          <w:sz w:val="20"/>
          <w:szCs w:val="20"/>
        </w:rPr>
        <w:t xml:space="preserve"> </w:t>
      </w:r>
      <w:proofErr w:type="spellStart"/>
      <w:r w:rsidRPr="00322787">
        <w:rPr>
          <w:rFonts w:ascii="Arial" w:hAnsi="Arial" w:cs="Arial"/>
          <w:b/>
          <w:bCs/>
          <w:i/>
          <w:iCs/>
          <w:sz w:val="20"/>
          <w:szCs w:val="20"/>
        </w:rPr>
        <w:t>Fucosyltransferase</w:t>
      </w:r>
      <w:proofErr w:type="spellEnd"/>
      <w:r w:rsidRPr="00322787">
        <w:rPr>
          <w:rFonts w:ascii="Arial" w:hAnsi="Arial" w:cs="Arial"/>
          <w:b/>
          <w:bCs/>
          <w:i/>
          <w:iCs/>
          <w:sz w:val="20"/>
          <w:szCs w:val="20"/>
        </w:rPr>
        <w:t xml:space="preserve"> 2 (FUT2) non-secretor status is associated with Crohn's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Sept. 1, 2010. Vol. 19, issue 17, pp. 3468-3476. PM:20570966. PMC2916706.</w:t>
      </w:r>
    </w:p>
    <w:p w14:paraId="3C3EB4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Gardet A, </w:t>
      </w:r>
      <w:proofErr w:type="spellStart"/>
      <w:r w:rsidRPr="00322787">
        <w:rPr>
          <w:rFonts w:ascii="Arial" w:hAnsi="Arial" w:cs="Arial"/>
          <w:sz w:val="20"/>
          <w:szCs w:val="20"/>
        </w:rPr>
        <w:t>Torkvist</w:t>
      </w:r>
      <w:proofErr w:type="spellEnd"/>
      <w:r w:rsidRPr="00322787">
        <w:rPr>
          <w:rFonts w:ascii="Arial" w:hAnsi="Arial" w:cs="Arial"/>
          <w:sz w:val="20"/>
          <w:szCs w:val="20"/>
        </w:rPr>
        <w:t xml:space="preserve"> L, Goyette P, Essers J, Taylor KD, Neale BM, Ong RT, Lagace C, Li C, Green T, Stevens CR, Beauchamp C, Fleshner PR, Carlson M, D'Amato M, </w:t>
      </w:r>
      <w:proofErr w:type="spellStart"/>
      <w:r w:rsidRPr="00322787">
        <w:rPr>
          <w:rFonts w:ascii="Arial" w:hAnsi="Arial" w:cs="Arial"/>
          <w:sz w:val="20"/>
          <w:szCs w:val="20"/>
        </w:rPr>
        <w:t>Halfvarson</w:t>
      </w:r>
      <w:proofErr w:type="spellEnd"/>
      <w:r w:rsidRPr="00322787">
        <w:rPr>
          <w:rFonts w:ascii="Arial" w:hAnsi="Arial" w:cs="Arial"/>
          <w:sz w:val="20"/>
          <w:szCs w:val="20"/>
        </w:rPr>
        <w:t xml:space="preserve"> J, Hibberd ML, </w:t>
      </w:r>
      <w:proofErr w:type="spellStart"/>
      <w:r w:rsidRPr="00322787">
        <w:rPr>
          <w:rFonts w:ascii="Arial" w:hAnsi="Arial" w:cs="Arial"/>
          <w:sz w:val="20"/>
          <w:szCs w:val="20"/>
        </w:rPr>
        <w:t>Lordal</w:t>
      </w:r>
      <w:proofErr w:type="spellEnd"/>
      <w:r w:rsidRPr="00322787">
        <w:rPr>
          <w:rFonts w:ascii="Arial" w:hAnsi="Arial" w:cs="Arial"/>
          <w:sz w:val="20"/>
          <w:szCs w:val="20"/>
        </w:rPr>
        <w:t xml:space="preserve"> M, </w:t>
      </w:r>
      <w:proofErr w:type="spellStart"/>
      <w:r w:rsidRPr="00322787">
        <w:rPr>
          <w:rFonts w:ascii="Arial" w:hAnsi="Arial" w:cs="Arial"/>
          <w:sz w:val="20"/>
          <w:szCs w:val="20"/>
        </w:rPr>
        <w:t>Padyukov</w:t>
      </w:r>
      <w:proofErr w:type="spellEnd"/>
      <w:r w:rsidRPr="00322787">
        <w:rPr>
          <w:rFonts w:ascii="Arial" w:hAnsi="Arial" w:cs="Arial"/>
          <w:sz w:val="20"/>
          <w:szCs w:val="20"/>
        </w:rPr>
        <w:t xml:space="preserve"> L, Andriulli A, Colombo E, </w:t>
      </w:r>
      <w:proofErr w:type="spellStart"/>
      <w:r w:rsidRPr="00322787">
        <w:rPr>
          <w:rFonts w:ascii="Arial" w:hAnsi="Arial" w:cs="Arial"/>
          <w:sz w:val="20"/>
          <w:szCs w:val="20"/>
        </w:rPr>
        <w:t>Latiano</w:t>
      </w:r>
      <w:proofErr w:type="spellEnd"/>
      <w:r w:rsidRPr="00322787">
        <w:rPr>
          <w:rFonts w:ascii="Arial" w:hAnsi="Arial" w:cs="Arial"/>
          <w:sz w:val="20"/>
          <w:szCs w:val="20"/>
        </w:rPr>
        <w:t xml:space="preserve"> A, Palmieri O, Bernard EJ, </w:t>
      </w:r>
      <w:proofErr w:type="spellStart"/>
      <w:r w:rsidRPr="00322787">
        <w:rPr>
          <w:rFonts w:ascii="Arial" w:hAnsi="Arial" w:cs="Arial"/>
          <w:sz w:val="20"/>
          <w:szCs w:val="20"/>
        </w:rPr>
        <w:t>Deslandres</w:t>
      </w:r>
      <w:proofErr w:type="spellEnd"/>
      <w:r w:rsidRPr="00322787">
        <w:rPr>
          <w:rFonts w:ascii="Arial" w:hAnsi="Arial" w:cs="Arial"/>
          <w:sz w:val="20"/>
          <w:szCs w:val="20"/>
        </w:rPr>
        <w:t xml:space="preserve"> C, Hommes DW, de Jong DJ, </w:t>
      </w:r>
      <w:proofErr w:type="spellStart"/>
      <w:r w:rsidRPr="00322787">
        <w:rPr>
          <w:rFonts w:ascii="Arial" w:hAnsi="Arial" w:cs="Arial"/>
          <w:sz w:val="20"/>
          <w:szCs w:val="20"/>
        </w:rPr>
        <w:t>Stokkers</w:t>
      </w:r>
      <w:proofErr w:type="spellEnd"/>
      <w:r w:rsidRPr="00322787">
        <w:rPr>
          <w:rFonts w:ascii="Arial" w:hAnsi="Arial" w:cs="Arial"/>
          <w:sz w:val="20"/>
          <w:szCs w:val="20"/>
        </w:rPr>
        <w:t xml:space="preserve"> PC, </w:t>
      </w:r>
      <w:proofErr w:type="spellStart"/>
      <w:r w:rsidRPr="00322787">
        <w:rPr>
          <w:rFonts w:ascii="Arial" w:hAnsi="Arial" w:cs="Arial"/>
          <w:sz w:val="20"/>
          <w:szCs w:val="20"/>
        </w:rPr>
        <w:t>Weersma</w:t>
      </w:r>
      <w:proofErr w:type="spellEnd"/>
      <w:r w:rsidRPr="00322787">
        <w:rPr>
          <w:rFonts w:ascii="Arial" w:hAnsi="Arial" w:cs="Arial"/>
          <w:sz w:val="20"/>
          <w:szCs w:val="20"/>
        </w:rPr>
        <w:t xml:space="preserve"> RK, NIDDK IBD Genetics Consortium, Sharma Y, Silverberg MS, Cho JH, Wu J, Roeder K, Brant SR, Schumm LP, Duerr RH, Dubinsky MC, Glazer NL,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Ippoliti A, Melmed GY, Siscovick DS, Vasiliauskas EA, </w:t>
      </w:r>
      <w:proofErr w:type="spellStart"/>
      <w:r w:rsidRPr="00322787">
        <w:rPr>
          <w:rFonts w:ascii="Arial" w:hAnsi="Arial" w:cs="Arial"/>
          <w:sz w:val="20"/>
          <w:szCs w:val="20"/>
        </w:rPr>
        <w:t>Targan</w:t>
      </w:r>
      <w:proofErr w:type="spellEnd"/>
      <w:r w:rsidRPr="00322787">
        <w:rPr>
          <w:rFonts w:ascii="Arial" w:hAnsi="Arial" w:cs="Arial"/>
          <w:sz w:val="20"/>
          <w:szCs w:val="20"/>
        </w:rPr>
        <w:t xml:space="preserve"> SR, Annese V,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Pettersson S, Rotter JI, Xavier RJ, Daly MJ, Rioux JD, Seielstad M. </w:t>
      </w:r>
      <w:r w:rsidRPr="00322787">
        <w:rPr>
          <w:rFonts w:ascii="Arial" w:hAnsi="Arial" w:cs="Arial"/>
          <w:b/>
          <w:bCs/>
          <w:i/>
          <w:iCs/>
          <w:sz w:val="20"/>
          <w:szCs w:val="20"/>
        </w:rPr>
        <w:t>Genome-wide association identifies multiple ulcerative colitis susceptibility loci</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2010. Vol. 42, issue 4, pp. 332-337. PM:20228799. PMC3087600.</w:t>
      </w:r>
    </w:p>
    <w:p w14:paraId="4CA99F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Menon V, Katz R, Mukamal K, Kestenbaum B, de Boer IH, Siscovick DS, Sarnak MJ, Shlipak MG.  </w:t>
      </w:r>
      <w:r w:rsidRPr="00322787">
        <w:rPr>
          <w:rFonts w:ascii="Arial" w:hAnsi="Arial" w:cs="Arial"/>
          <w:b/>
          <w:bCs/>
          <w:i/>
          <w:iCs/>
          <w:sz w:val="20"/>
          <w:szCs w:val="20"/>
        </w:rPr>
        <w:t>Alcohol consumption and kidney function decline in the elderly: Alcohol and Kidney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Nephrol.Dial.Transplant</w:t>
      </w:r>
      <w:proofErr w:type="spellEnd"/>
      <w:proofErr w:type="gramEnd"/>
      <w:r w:rsidRPr="00322787">
        <w:rPr>
          <w:rFonts w:ascii="Arial" w:hAnsi="Arial" w:cs="Arial"/>
          <w:sz w:val="20"/>
          <w:szCs w:val="20"/>
        </w:rPr>
        <w:t>., Apr. 15, 2010. PM:20400446. PMC2948837.</w:t>
      </w:r>
    </w:p>
    <w:p w14:paraId="224DD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Meyer TE,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Hwang SJ, Glazer NL, Smith AV,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Ehret GB, Boerwinkle E, Felix JF, Leak TS, Harris TB, Yang Q, Dehghan A, Aspelund T, Katz R, Homuth G, Kocher T, Rettig R, Ried JS, Gieger C, Prucha H,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Coresh J, Hofman A, Sarnak MJ, Chen YD,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Chakravarti A, Psaty BM, van Duijn CM, Kao WH, Witteman JC, Gudnason V, Siscovick DS, Fox CS,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Genetic Factors for Osteoporosis Consortium, Meta Analysis of Glucose and Insulin Related Traits Consortium. </w:t>
      </w:r>
      <w:r w:rsidRPr="00322787">
        <w:rPr>
          <w:rFonts w:ascii="Arial" w:hAnsi="Arial" w:cs="Arial"/>
          <w:b/>
          <w:bCs/>
          <w:i/>
          <w:iCs/>
          <w:sz w:val="20"/>
          <w:szCs w:val="20"/>
        </w:rPr>
        <w:t>Genome-wide association studies of serum magnesium, potassium, and sodium concentrations identify six Loci influencing serum magnesium levels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2010. Vol. 6, issue 8 PM:20700443. PMC2916845.</w:t>
      </w:r>
    </w:p>
    <w:p w14:paraId="2020F8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Micha R, King IB, Lemaitre RN, Rimm EB, Sacks F, Song X, Siscovick DS, Mozaffarian D. </w:t>
      </w:r>
      <w:r w:rsidRPr="00322787">
        <w:rPr>
          <w:rFonts w:ascii="Arial" w:hAnsi="Arial" w:cs="Arial"/>
          <w:b/>
          <w:bCs/>
          <w:i/>
          <w:iCs/>
          <w:sz w:val="20"/>
          <w:szCs w:val="20"/>
        </w:rPr>
        <w:t>Food sources of individual plasma phospholipid trans fatty acid isomers: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Apr., 2010. Vol. 91, issue 4, pp. 883-893. PM:20219966. PMC:2844676.</w:t>
      </w:r>
    </w:p>
    <w:p w14:paraId="2BE3FA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Moore AZ, Biggs ML,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 O'Connor A, McGuire S, Beamer BA, Fallin MD, Fried LP, Walston J, Chakravarti A, Arking DE. </w:t>
      </w:r>
      <w:r w:rsidRPr="00322787">
        <w:rPr>
          <w:rFonts w:ascii="Arial" w:hAnsi="Arial" w:cs="Arial"/>
          <w:b/>
          <w:bCs/>
          <w:i/>
          <w:iCs/>
          <w:sz w:val="20"/>
          <w:szCs w:val="20"/>
        </w:rPr>
        <w:t xml:space="preserve">Polymorphisms in the mitochondrial DNA control </w:t>
      </w:r>
      <w:r w:rsidRPr="00322787">
        <w:rPr>
          <w:rFonts w:ascii="Arial" w:hAnsi="Arial" w:cs="Arial"/>
          <w:b/>
          <w:bCs/>
          <w:i/>
          <w:iCs/>
          <w:sz w:val="20"/>
          <w:szCs w:val="20"/>
        </w:rPr>
        <w:lastRenderedPageBreak/>
        <w:t>region and frailty in older adults</w:t>
      </w:r>
      <w:r w:rsidRPr="00322787">
        <w:rPr>
          <w:rFonts w:ascii="Arial" w:hAnsi="Arial" w:cs="Arial"/>
          <w:b/>
          <w:bCs/>
          <w:sz w:val="20"/>
          <w:szCs w:val="20"/>
        </w:rPr>
        <w:t xml:space="preserve">. </w:t>
      </w:r>
      <w:r w:rsidRPr="00322787">
        <w:rPr>
          <w:rFonts w:ascii="Arial" w:hAnsi="Arial" w:cs="Arial"/>
          <w:sz w:val="20"/>
          <w:szCs w:val="20"/>
        </w:rPr>
        <w:t xml:space="preserve">PLoS.ONE., June 10, 2010. Vol. 5, issue 6, pp. e11069. </w:t>
      </w:r>
      <w:r w:rsidRPr="004C1599">
        <w:rPr>
          <w:rFonts w:ascii="Arial" w:hAnsi="Arial" w:cs="Arial"/>
          <w:sz w:val="20"/>
          <w:szCs w:val="20"/>
        </w:rPr>
        <w:t>PM:20548781</w:t>
      </w:r>
      <w:r w:rsidRPr="00322787">
        <w:rPr>
          <w:rFonts w:ascii="Arial" w:hAnsi="Arial" w:cs="Arial"/>
          <w:sz w:val="20"/>
          <w:szCs w:val="20"/>
        </w:rPr>
        <w:t>. PMC2883558.</w:t>
      </w:r>
    </w:p>
    <w:p w14:paraId="64155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Felix JF, Cupples LA, Glazer NL, Loehr LR, Dehghan A, Demissie S, Bis JC, Rosamond WD,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Wang YA,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Folsom AR, Rivadeneira F, Benjamin EJ, Lumley T, Couper D, Stricker BH, O'Donnell CJ, Rice KM, Chang PP, Hofman A, Levy D, Rotter JI, Fox ER,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Wang TJ, Psaty BM, Willerson JT, </w:t>
      </w:r>
      <w:proofErr w:type="spellStart"/>
      <w:r w:rsidRPr="00322787">
        <w:rPr>
          <w:rFonts w:ascii="Arial" w:hAnsi="Arial" w:cs="Arial"/>
          <w:sz w:val="20"/>
          <w:szCs w:val="20"/>
        </w:rPr>
        <w:t>Vanduijn</w:t>
      </w:r>
      <w:proofErr w:type="spellEnd"/>
      <w:r w:rsidRPr="00322787">
        <w:rPr>
          <w:rFonts w:ascii="Arial" w:hAnsi="Arial" w:cs="Arial"/>
          <w:sz w:val="20"/>
          <w:szCs w:val="20"/>
        </w:rPr>
        <w:t xml:space="preserve"> CM, Boerwinkle E, Witteman JC, Vasan RS, Smith NL. </w:t>
      </w:r>
      <w:r w:rsidRPr="00322787">
        <w:rPr>
          <w:rFonts w:ascii="Arial" w:hAnsi="Arial" w:cs="Arial"/>
          <w:b/>
          <w:bCs/>
          <w:i/>
          <w:iCs/>
          <w:sz w:val="20"/>
          <w:szCs w:val="20"/>
        </w:rPr>
        <w:t>Genomic Variation Associated with Mortality among Adults of European and African Ancestry with Heart Failure: The CHARGE Consortium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Apr. 17, 2010. PM:20400778. PMC3033765.</w:t>
      </w:r>
    </w:p>
    <w:p w14:paraId="21C60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Cao H, King IB, Lemaitre RN, Song X,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Hotamisligil</w:t>
      </w:r>
      <w:proofErr w:type="spellEnd"/>
      <w:r w:rsidRPr="00322787">
        <w:rPr>
          <w:rFonts w:ascii="Arial" w:hAnsi="Arial" w:cs="Arial"/>
          <w:sz w:val="20"/>
          <w:szCs w:val="20"/>
        </w:rPr>
        <w:t xml:space="preserve"> GS. </w:t>
      </w:r>
      <w:r w:rsidRPr="00322787">
        <w:rPr>
          <w:rFonts w:ascii="Arial" w:hAnsi="Arial" w:cs="Arial"/>
          <w:b/>
          <w:bCs/>
          <w:i/>
          <w:iCs/>
          <w:sz w:val="20"/>
          <w:szCs w:val="20"/>
        </w:rPr>
        <w:t>Trans-palmitoleic acid, metabolic risk factors, and new-onset diabetes in U.S. adults: a cohort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Dec. 21, 2010. Vol. 153, issue 12, pp. 790-799. PM:21173413. PMC3056495.</w:t>
      </w:r>
    </w:p>
    <w:p w14:paraId="440D12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Cao H, King IB, Lemaitre RN, Song X, </w:t>
      </w:r>
      <w:proofErr w:type="spellStart"/>
      <w:r w:rsidRPr="00322787">
        <w:rPr>
          <w:rFonts w:ascii="Arial" w:hAnsi="Arial" w:cs="Arial"/>
          <w:sz w:val="20"/>
          <w:szCs w:val="20"/>
        </w:rPr>
        <w:t>Siscovic</w:t>
      </w:r>
      <w:r w:rsidR="004C1599">
        <w:rPr>
          <w:rFonts w:ascii="Arial" w:hAnsi="Arial" w:cs="Arial"/>
          <w:sz w:val="20"/>
          <w:szCs w:val="20"/>
        </w:rPr>
        <w:t>k</w:t>
      </w:r>
      <w:proofErr w:type="spellEnd"/>
      <w:r w:rsidR="004C1599">
        <w:rPr>
          <w:rFonts w:ascii="Arial" w:hAnsi="Arial" w:cs="Arial"/>
          <w:sz w:val="20"/>
          <w:szCs w:val="20"/>
        </w:rPr>
        <w:t xml:space="preserve"> DS, </w:t>
      </w:r>
      <w:proofErr w:type="spellStart"/>
      <w:r w:rsidR="004C1599">
        <w:rPr>
          <w:rFonts w:ascii="Arial" w:hAnsi="Arial" w:cs="Arial"/>
          <w:sz w:val="20"/>
          <w:szCs w:val="20"/>
        </w:rPr>
        <w:t>Hotamisligil</w:t>
      </w:r>
      <w:proofErr w:type="spellEnd"/>
      <w:r w:rsidR="004C1599">
        <w:rPr>
          <w:rFonts w:ascii="Arial" w:hAnsi="Arial" w:cs="Arial"/>
          <w:sz w:val="20"/>
          <w:szCs w:val="20"/>
        </w:rPr>
        <w:t xml:space="preserve"> GS.</w:t>
      </w:r>
      <w:r w:rsidRPr="00322787">
        <w:rPr>
          <w:rFonts w:ascii="Arial" w:hAnsi="Arial" w:cs="Arial"/>
          <w:sz w:val="20"/>
          <w:szCs w:val="20"/>
        </w:rPr>
        <w:t xml:space="preserve"> </w:t>
      </w:r>
      <w:r w:rsidRPr="00322787">
        <w:rPr>
          <w:rFonts w:ascii="Arial" w:hAnsi="Arial" w:cs="Arial"/>
          <w:b/>
          <w:bCs/>
          <w:i/>
          <w:iCs/>
          <w:sz w:val="20"/>
          <w:szCs w:val="20"/>
        </w:rPr>
        <w:t>Circulating palmitoleic acid and risk of metabolic abnormalities and new-onset diabetes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Oct. 13, 2010. PM:20943795. PMC2980960.</w:t>
      </w:r>
    </w:p>
    <w:p w14:paraId="44970B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Pai JK, O'Meara ES, Tracy RP, Psaty BM, Kuller LH, Newman AB, Yende S, </w:t>
      </w:r>
      <w:proofErr w:type="spellStart"/>
      <w:r w:rsidRPr="00322787">
        <w:rPr>
          <w:rFonts w:ascii="Arial" w:hAnsi="Arial" w:cs="Arial"/>
          <w:sz w:val="20"/>
          <w:szCs w:val="20"/>
        </w:rPr>
        <w:t>Curhan</w:t>
      </w:r>
      <w:proofErr w:type="spellEnd"/>
      <w:r w:rsidRPr="00322787">
        <w:rPr>
          <w:rFonts w:ascii="Arial" w:hAnsi="Arial" w:cs="Arial"/>
          <w:sz w:val="20"/>
          <w:szCs w:val="20"/>
        </w:rPr>
        <w:t xml:space="preserve"> GC,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Rimm EB. </w:t>
      </w:r>
      <w:r w:rsidRPr="00322787">
        <w:rPr>
          <w:rFonts w:ascii="Arial" w:hAnsi="Arial" w:cs="Arial"/>
          <w:b/>
          <w:bCs/>
          <w:i/>
          <w:iCs/>
          <w:sz w:val="20"/>
          <w:szCs w:val="20"/>
        </w:rPr>
        <w:t>CRP gene variation and risk of community-acquired pneumonia</w:t>
      </w:r>
      <w:r w:rsidRPr="00322787">
        <w:rPr>
          <w:rFonts w:ascii="Arial" w:hAnsi="Arial" w:cs="Arial"/>
          <w:b/>
          <w:bCs/>
          <w:sz w:val="20"/>
          <w:szCs w:val="20"/>
        </w:rPr>
        <w:t xml:space="preserve">. </w:t>
      </w:r>
      <w:r w:rsidRPr="00322787">
        <w:rPr>
          <w:rFonts w:ascii="Arial" w:hAnsi="Arial" w:cs="Arial"/>
          <w:sz w:val="20"/>
          <w:szCs w:val="20"/>
        </w:rPr>
        <w:t xml:space="preserve">Respirology.,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2010. Vol. 15, issue 1, pp. 1</w:t>
      </w:r>
      <w:r w:rsidR="004C1599">
        <w:rPr>
          <w:rFonts w:ascii="Arial" w:hAnsi="Arial" w:cs="Arial"/>
          <w:sz w:val="20"/>
          <w:szCs w:val="20"/>
        </w:rPr>
        <w:t>60-164. PM:19947988. PMC2869386</w:t>
      </w:r>
      <w:r w:rsidRPr="00322787">
        <w:rPr>
          <w:rFonts w:ascii="Arial" w:hAnsi="Arial" w:cs="Arial"/>
          <w:sz w:val="20"/>
          <w:szCs w:val="20"/>
        </w:rPr>
        <w:t>.</w:t>
      </w:r>
    </w:p>
    <w:p w14:paraId="7190D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Musunuru K, Lettre G, Young T, Farlow DN, Pirruccello JP, </w:t>
      </w:r>
      <w:proofErr w:type="spellStart"/>
      <w:r w:rsidRPr="00322787">
        <w:rPr>
          <w:rFonts w:ascii="Arial" w:hAnsi="Arial" w:cs="Arial"/>
          <w:sz w:val="20"/>
          <w:szCs w:val="20"/>
        </w:rPr>
        <w:t>Ejebe</w:t>
      </w:r>
      <w:proofErr w:type="spellEnd"/>
      <w:r w:rsidRPr="00322787">
        <w:rPr>
          <w:rFonts w:ascii="Arial" w:hAnsi="Arial" w:cs="Arial"/>
          <w:sz w:val="20"/>
          <w:szCs w:val="20"/>
        </w:rPr>
        <w:t xml:space="preserve"> KG, Keating BJ, Yang Q, Chen MH, </w:t>
      </w:r>
      <w:proofErr w:type="spellStart"/>
      <w:r w:rsidRPr="00322787">
        <w:rPr>
          <w:rFonts w:ascii="Arial" w:hAnsi="Arial" w:cs="Arial"/>
          <w:sz w:val="20"/>
          <w:szCs w:val="20"/>
        </w:rPr>
        <w:t>Lapchyk</w:t>
      </w:r>
      <w:proofErr w:type="spellEnd"/>
      <w:r w:rsidRPr="00322787">
        <w:rPr>
          <w:rFonts w:ascii="Arial" w:hAnsi="Arial" w:cs="Arial"/>
          <w:sz w:val="20"/>
          <w:szCs w:val="20"/>
        </w:rPr>
        <w:t xml:space="preserve"> N, Crenshaw A, </w:t>
      </w:r>
      <w:proofErr w:type="spellStart"/>
      <w:r w:rsidRPr="00322787">
        <w:rPr>
          <w:rFonts w:ascii="Arial" w:hAnsi="Arial" w:cs="Arial"/>
          <w:sz w:val="20"/>
          <w:szCs w:val="20"/>
        </w:rPr>
        <w:t>Ziaugra</w:t>
      </w:r>
      <w:proofErr w:type="spellEnd"/>
      <w:r w:rsidRPr="00322787">
        <w:rPr>
          <w:rFonts w:ascii="Arial" w:hAnsi="Arial" w:cs="Arial"/>
          <w:sz w:val="20"/>
          <w:szCs w:val="20"/>
        </w:rPr>
        <w:t xml:space="preserve"> L, </w:t>
      </w:r>
      <w:proofErr w:type="spellStart"/>
      <w:r w:rsidRPr="00322787">
        <w:rPr>
          <w:rFonts w:ascii="Arial" w:hAnsi="Arial" w:cs="Arial"/>
          <w:sz w:val="20"/>
          <w:szCs w:val="20"/>
        </w:rPr>
        <w:t>Rachupka</w:t>
      </w:r>
      <w:proofErr w:type="spellEnd"/>
      <w:r w:rsidRPr="00322787">
        <w:rPr>
          <w:rFonts w:ascii="Arial" w:hAnsi="Arial" w:cs="Arial"/>
          <w:sz w:val="20"/>
          <w:szCs w:val="20"/>
        </w:rPr>
        <w:t xml:space="preserve"> A, Benjamin EJ, Cupples LA,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Fox ER, Heckbert SR, Hirschhorn JN, Newton-Cheh C, </w:t>
      </w:r>
      <w:proofErr w:type="spellStart"/>
      <w:r w:rsidRPr="00322787">
        <w:rPr>
          <w:rFonts w:ascii="Arial" w:hAnsi="Arial" w:cs="Arial"/>
          <w:sz w:val="20"/>
          <w:szCs w:val="20"/>
        </w:rPr>
        <w:t>Nizzari</w:t>
      </w:r>
      <w:proofErr w:type="spellEnd"/>
      <w:r w:rsidRPr="00322787">
        <w:rPr>
          <w:rFonts w:ascii="Arial" w:hAnsi="Arial" w:cs="Arial"/>
          <w:sz w:val="20"/>
          <w:szCs w:val="20"/>
        </w:rPr>
        <w:t xml:space="preserve"> MM, Paltoo DN, Papanicolaou GJ, Patel SR, Psaty BM, Rader DJ, Redline S, Rich SS, Rotter JI, Taylor HA, Jr., Tracy RP, Vasan RS, Wilson JG, Kathiresan S, </w:t>
      </w:r>
      <w:proofErr w:type="spellStart"/>
      <w:r w:rsidRPr="00322787">
        <w:rPr>
          <w:rFonts w:ascii="Arial" w:hAnsi="Arial" w:cs="Arial"/>
          <w:sz w:val="20"/>
          <w:szCs w:val="20"/>
        </w:rPr>
        <w:t>Fabsitz</w:t>
      </w:r>
      <w:proofErr w:type="spellEnd"/>
      <w:r w:rsidRPr="00322787">
        <w:rPr>
          <w:rFonts w:ascii="Arial" w:hAnsi="Arial" w:cs="Arial"/>
          <w:sz w:val="20"/>
          <w:szCs w:val="20"/>
        </w:rPr>
        <w:t xml:space="preserve"> RR, Boerwinkle E, Gabriel SB, NHLBI Candidate Gene Association. </w:t>
      </w:r>
      <w:r w:rsidRPr="00322787">
        <w:rPr>
          <w:rFonts w:ascii="Arial" w:hAnsi="Arial" w:cs="Arial"/>
          <w:b/>
          <w:bCs/>
          <w:i/>
          <w:iCs/>
          <w:sz w:val="20"/>
          <w:szCs w:val="20"/>
        </w:rPr>
        <w:t>Candidate gene association resource (</w:t>
      </w:r>
      <w:proofErr w:type="spellStart"/>
      <w:r w:rsidRPr="00322787">
        <w:rPr>
          <w:rFonts w:ascii="Arial" w:hAnsi="Arial" w:cs="Arial"/>
          <w:b/>
          <w:bCs/>
          <w:i/>
          <w:iCs/>
          <w:sz w:val="20"/>
          <w:szCs w:val="20"/>
        </w:rPr>
        <w:t>CARe</w:t>
      </w:r>
      <w:proofErr w:type="spellEnd"/>
      <w:r w:rsidRPr="00322787">
        <w:rPr>
          <w:rFonts w:ascii="Arial" w:hAnsi="Arial" w:cs="Arial"/>
          <w:b/>
          <w:bCs/>
          <w:i/>
          <w:iCs/>
          <w:sz w:val="20"/>
          <w:szCs w:val="20"/>
        </w:rPr>
        <w:t>): design, methods, and proof of concept</w:t>
      </w:r>
      <w:r w:rsidR="004C1599">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June, 2010. Vol. 3, issue 3, pp. 267-275. PM:20400780. PMC3048024.</w:t>
      </w:r>
    </w:p>
    <w:p w14:paraId="5CCDB4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Nettleton JA, McKeown NM, Kanoni S, Lemaitre RN, </w:t>
      </w:r>
      <w:proofErr w:type="spellStart"/>
      <w:r w:rsidRPr="00322787">
        <w:rPr>
          <w:rFonts w:ascii="Arial" w:hAnsi="Arial" w:cs="Arial"/>
          <w:sz w:val="20"/>
          <w:szCs w:val="20"/>
        </w:rPr>
        <w:t>Hivert</w:t>
      </w:r>
      <w:proofErr w:type="spellEnd"/>
      <w:r w:rsidRPr="00322787">
        <w:rPr>
          <w:rFonts w:ascii="Arial" w:hAnsi="Arial" w:cs="Arial"/>
          <w:sz w:val="20"/>
          <w:szCs w:val="20"/>
        </w:rPr>
        <w:t xml:space="preserve"> MF, Ngwa J,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w:t>
      </w:r>
      <w:proofErr w:type="spellStart"/>
      <w:r w:rsidRPr="00322787">
        <w:rPr>
          <w:rFonts w:ascii="Arial" w:hAnsi="Arial" w:cs="Arial"/>
          <w:sz w:val="20"/>
          <w:szCs w:val="20"/>
        </w:rPr>
        <w:t>Sonestedt</w:t>
      </w:r>
      <w:proofErr w:type="spellEnd"/>
      <w:r w:rsidRPr="00322787">
        <w:rPr>
          <w:rFonts w:ascii="Arial" w:hAnsi="Arial" w:cs="Arial"/>
          <w:sz w:val="20"/>
          <w:szCs w:val="20"/>
        </w:rPr>
        <w:t xml:space="preserve"> E, </w:t>
      </w:r>
      <w:proofErr w:type="spellStart"/>
      <w:r w:rsidRPr="00322787">
        <w:rPr>
          <w:rFonts w:ascii="Arial" w:hAnsi="Arial" w:cs="Arial"/>
          <w:sz w:val="20"/>
          <w:szCs w:val="20"/>
        </w:rPr>
        <w:t>Wojczynski</w:t>
      </w:r>
      <w:proofErr w:type="spellEnd"/>
      <w:r w:rsidRPr="00322787">
        <w:rPr>
          <w:rFonts w:ascii="Arial" w:hAnsi="Arial" w:cs="Arial"/>
          <w:sz w:val="20"/>
          <w:szCs w:val="20"/>
        </w:rPr>
        <w:t xml:space="preserve"> MK, Ye Z, Tanaka T, Garcia M, Anderson JS, Follis JL, Djousse L, Mukamal K, Papoutsakis C,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Bennett AJ, Borecki IB, Feitosa MF, Ferrucci L,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Groves CJ,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Harris T, Hofman A, Houston DK, Hu FB, Johansson I,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Langenberg C, Launer L, Liu Y, Loos RJ, Nalls M, </w:t>
      </w:r>
      <w:proofErr w:type="spellStart"/>
      <w:r w:rsidRPr="00322787">
        <w:rPr>
          <w:rFonts w:ascii="Arial" w:hAnsi="Arial" w:cs="Arial"/>
          <w:sz w:val="20"/>
          <w:szCs w:val="20"/>
        </w:rPr>
        <w:t>Orho</w:t>
      </w:r>
      <w:proofErr w:type="spellEnd"/>
      <w:r w:rsidRPr="00322787">
        <w:rPr>
          <w:rFonts w:ascii="Arial" w:hAnsi="Arial" w:cs="Arial"/>
          <w:sz w:val="20"/>
          <w:szCs w:val="20"/>
        </w:rPr>
        <w:t xml:space="preserve">-Melander M, Renstrom F, Rice K, </w:t>
      </w:r>
      <w:proofErr w:type="spellStart"/>
      <w:r w:rsidRPr="00322787">
        <w:rPr>
          <w:rFonts w:ascii="Arial" w:hAnsi="Arial" w:cs="Arial"/>
          <w:sz w:val="20"/>
          <w:szCs w:val="20"/>
        </w:rPr>
        <w:t>Riserus</w:t>
      </w:r>
      <w:proofErr w:type="spellEnd"/>
      <w:r w:rsidRPr="00322787">
        <w:rPr>
          <w:rFonts w:ascii="Arial" w:hAnsi="Arial" w:cs="Arial"/>
          <w:sz w:val="20"/>
          <w:szCs w:val="20"/>
        </w:rPr>
        <w:t xml:space="preserve"> U, </w:t>
      </w:r>
      <w:proofErr w:type="spellStart"/>
      <w:r w:rsidRPr="00322787">
        <w:rPr>
          <w:rFonts w:ascii="Arial" w:hAnsi="Arial" w:cs="Arial"/>
          <w:sz w:val="20"/>
          <w:szCs w:val="20"/>
        </w:rPr>
        <w:t>Rolandsson</w:t>
      </w:r>
      <w:proofErr w:type="spellEnd"/>
      <w:r w:rsidRPr="00322787">
        <w:rPr>
          <w:rFonts w:ascii="Arial" w:hAnsi="Arial" w:cs="Arial"/>
          <w:sz w:val="20"/>
          <w:szCs w:val="20"/>
        </w:rPr>
        <w:t xml:space="preserve"> O, Rotter JI, Saylor G,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Sjogren P, Smith A, </w:t>
      </w:r>
      <w:proofErr w:type="spellStart"/>
      <w:r w:rsidRPr="00322787">
        <w:rPr>
          <w:rFonts w:ascii="Arial" w:hAnsi="Arial" w:cs="Arial"/>
          <w:sz w:val="20"/>
          <w:szCs w:val="20"/>
        </w:rPr>
        <w:t>Steingrimsdottir</w:t>
      </w:r>
      <w:proofErr w:type="spellEnd"/>
      <w:r w:rsidRPr="00322787">
        <w:rPr>
          <w:rFonts w:ascii="Arial" w:hAnsi="Arial" w:cs="Arial"/>
          <w:sz w:val="20"/>
          <w:szCs w:val="20"/>
        </w:rPr>
        <w:t xml:space="preserve"> L,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Wareham NJ, Prokopenko I, Pankow JS, van Duijn CM, Florez JC, Witteman JC, Dupuis J, </w:t>
      </w:r>
      <w:proofErr w:type="spellStart"/>
      <w:r w:rsidRPr="00322787">
        <w:rPr>
          <w:rFonts w:ascii="Arial" w:hAnsi="Arial" w:cs="Arial"/>
          <w:sz w:val="20"/>
          <w:szCs w:val="20"/>
        </w:rPr>
        <w:t>Dedoussis</w:t>
      </w:r>
      <w:proofErr w:type="spellEnd"/>
      <w:r w:rsidRPr="00322787">
        <w:rPr>
          <w:rFonts w:ascii="Arial" w:hAnsi="Arial" w:cs="Arial"/>
          <w:sz w:val="20"/>
          <w:szCs w:val="20"/>
        </w:rPr>
        <w:t xml:space="preserve"> GV,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Ingelsson E, Cupples LA, Siscovick DS, Franks PW, Meigs JB. </w:t>
      </w:r>
      <w:r w:rsidRPr="00322787">
        <w:rPr>
          <w:rFonts w:ascii="Arial" w:hAnsi="Arial" w:cs="Arial"/>
          <w:b/>
          <w:bCs/>
          <w:i/>
          <w:iCs/>
          <w:sz w:val="20"/>
          <w:szCs w:val="20"/>
        </w:rPr>
        <w:t>Interactions of dietary whole-grain intake with fasting glucose- and insulin-related genetic loci in individuals of European descent: a meta-analysis of 14 cohort studies</w:t>
      </w:r>
      <w:r w:rsidRPr="00322787">
        <w:rPr>
          <w:rFonts w:ascii="Arial" w:hAnsi="Arial" w:cs="Arial"/>
          <w:b/>
          <w:bCs/>
          <w:sz w:val="20"/>
          <w:szCs w:val="20"/>
        </w:rPr>
        <w:t xml:space="preserve">. </w:t>
      </w:r>
      <w:r w:rsidRPr="00322787">
        <w:rPr>
          <w:rFonts w:ascii="Arial" w:hAnsi="Arial" w:cs="Arial"/>
          <w:sz w:val="20"/>
          <w:szCs w:val="20"/>
        </w:rPr>
        <w:t xml:space="preserve">Diabetes Care,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33, issue 12, pp. 2684-2691. PM:20693352. PMC299221.</w:t>
      </w:r>
    </w:p>
    <w:p w14:paraId="5A9F3A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Walter S, Lunetta KL, Garcia ME, </w:t>
      </w:r>
      <w:proofErr w:type="spellStart"/>
      <w:r w:rsidRPr="00322787">
        <w:rPr>
          <w:rFonts w:ascii="Arial" w:hAnsi="Arial" w:cs="Arial"/>
          <w:sz w:val="20"/>
          <w:szCs w:val="20"/>
        </w:rPr>
        <w:t>Slagboom</w:t>
      </w:r>
      <w:proofErr w:type="spellEnd"/>
      <w:r w:rsidRPr="00322787">
        <w:rPr>
          <w:rFonts w:ascii="Arial" w:hAnsi="Arial" w:cs="Arial"/>
          <w:sz w:val="20"/>
          <w:szCs w:val="20"/>
        </w:rPr>
        <w:t xml:space="preserve"> PE, Christensen K, Arnold AM, Aspelund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Benjamin EJ, Christiansen L, D'Agostino RB, Sr., Fitzpatrick AL, Franceschini N, Glazer NL, Gudnason V, Hofman A, Kaplan R, Karasik D, Kelly-Hayes M, Kiel DP, Launer LJ, Marciante KD, Massaro JM, Miljkovic I, Nalls MA, Hernandez D, Psaty BM, Rivadeneira F, Rotter J, Seshadri S, Smith AV, Taylor KD, Tiemeier H, Uh HW,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Vaupel JW, Walston J,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Harris TB, Lumley T, van Duijn CM, Murabito JM. </w:t>
      </w:r>
      <w:r w:rsidRPr="00322787">
        <w:rPr>
          <w:rFonts w:ascii="Arial" w:hAnsi="Arial" w:cs="Arial"/>
          <w:b/>
          <w:bCs/>
          <w:i/>
          <w:iCs/>
          <w:sz w:val="20"/>
          <w:szCs w:val="20"/>
        </w:rPr>
        <w:t>A meta-analysis of four genome-wide association studies of survival to age 90 years or older: the cohorts for heart and aging research in genomic epidemiology consortium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lastRenderedPageBreak/>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May, 2010. Vol. 65, issue 5, pp. 478-487. PM:20304771. PMC:2854887.</w:t>
      </w:r>
    </w:p>
    <w:p w14:paraId="2997FD0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O'Seaghdha</w:t>
      </w:r>
      <w:proofErr w:type="spellEnd"/>
      <w:r w:rsidRPr="00322787">
        <w:rPr>
          <w:rFonts w:ascii="Arial" w:hAnsi="Arial" w:cs="Arial"/>
          <w:sz w:val="20"/>
          <w:szCs w:val="20"/>
        </w:rPr>
        <w:t xml:space="preserve"> CM, Yang Q, Glazer NL, Leak TS, Dehghan A, Smith AV, Kao WH, Lohman K, Hwang SJ, Johnson AD, Hofman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Chen YD, Brown EM, Siscovick DS, Harris TB, Psaty BM, Coresh J, Gudnason V, Witteman JC, Liu YM, Kes</w:t>
      </w:r>
      <w:r w:rsidR="004C1599">
        <w:rPr>
          <w:rFonts w:ascii="Arial" w:hAnsi="Arial" w:cs="Arial"/>
          <w:sz w:val="20"/>
          <w:szCs w:val="20"/>
        </w:rPr>
        <w:t xml:space="preserve">tenbaum BR, Fox CS, </w:t>
      </w:r>
      <w:proofErr w:type="spellStart"/>
      <w:r w:rsidR="004C1599">
        <w:rPr>
          <w:rFonts w:ascii="Arial" w:hAnsi="Arial" w:cs="Arial"/>
          <w:sz w:val="20"/>
          <w:szCs w:val="20"/>
        </w:rPr>
        <w:t>Kottgen</w:t>
      </w:r>
      <w:proofErr w:type="spellEnd"/>
      <w:r w:rsidR="004C1599">
        <w:rPr>
          <w:rFonts w:ascii="Arial" w:hAnsi="Arial" w:cs="Arial"/>
          <w:sz w:val="20"/>
          <w:szCs w:val="20"/>
        </w:rPr>
        <w:t xml:space="preserve"> A. </w:t>
      </w:r>
      <w:r w:rsidRPr="00322787">
        <w:rPr>
          <w:rFonts w:ascii="Arial" w:hAnsi="Arial" w:cs="Arial"/>
          <w:b/>
          <w:bCs/>
          <w:i/>
          <w:iCs/>
          <w:sz w:val="20"/>
          <w:szCs w:val="20"/>
        </w:rPr>
        <w:t>Common variants in the calcium-sensing receptor gene are associated with total serum calcium levels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Hum.Mol.Genet</w:t>
      </w:r>
      <w:proofErr w:type="spellEnd"/>
      <w:proofErr w:type="gramEnd"/>
      <w:r w:rsidRPr="00322787">
        <w:rPr>
          <w:rFonts w:ascii="Arial" w:hAnsi="Arial" w:cs="Arial"/>
          <w:sz w:val="20"/>
          <w:szCs w:val="20"/>
        </w:rPr>
        <w:t>., Nov. 1, 2010. Vol. 19, issue 21, pp. 4296-4303. PM:20705733. PMC2951868.</w:t>
      </w:r>
    </w:p>
    <w:p w14:paraId="46D23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Gansevoort RT, Bakker SJ, Katz R, Fried LF, Newman AB, Canada RB, Harris T, Sarnak MJ, Siscovick D, Shlipak MG. </w:t>
      </w:r>
      <w:proofErr w:type="gramStart"/>
      <w:r w:rsidRPr="00322787">
        <w:rPr>
          <w:rFonts w:ascii="Arial" w:hAnsi="Arial" w:cs="Arial"/>
          <w:b/>
          <w:bCs/>
          <w:i/>
          <w:iCs/>
          <w:sz w:val="20"/>
          <w:szCs w:val="20"/>
        </w:rPr>
        <w:t>Age</w:t>
      </w:r>
      <w:proofErr w:type="gramEnd"/>
      <w:r w:rsidRPr="00322787">
        <w:rPr>
          <w:rFonts w:ascii="Arial" w:hAnsi="Arial" w:cs="Arial"/>
          <w:b/>
          <w:bCs/>
          <w:i/>
          <w:iCs/>
          <w:sz w:val="20"/>
          <w:szCs w:val="20"/>
        </w:rPr>
        <w:t xml:space="preserve"> and cystatin C in healthy adults: a collaborative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Nephrol.Dial.Transplant</w:t>
      </w:r>
      <w:proofErr w:type="spellEnd"/>
      <w:proofErr w:type="gramEnd"/>
      <w:r w:rsidRPr="00322787">
        <w:rPr>
          <w:rFonts w:ascii="Arial" w:hAnsi="Arial" w:cs="Arial"/>
          <w:sz w:val="20"/>
          <w:szCs w:val="20"/>
        </w:rPr>
        <w:t>., Feb., 2010. Vol. 25, issue 2, pp. 463-469. PM:19749145. PMC2904248.</w:t>
      </w:r>
    </w:p>
    <w:p w14:paraId="09CD78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Folsom AR, Cushman M, White RH, Hannan</w:t>
      </w:r>
      <w:r w:rsidR="004C1599">
        <w:rPr>
          <w:rFonts w:ascii="Arial" w:hAnsi="Arial" w:cs="Arial"/>
          <w:sz w:val="20"/>
          <w:szCs w:val="20"/>
        </w:rPr>
        <w:t xml:space="preserve"> PJ, Rosamond WD, Heckbert SR. </w:t>
      </w:r>
      <w:r w:rsidRPr="00322787">
        <w:rPr>
          <w:rFonts w:ascii="Arial" w:hAnsi="Arial" w:cs="Arial"/>
          <w:b/>
          <w:bCs/>
          <w:i/>
          <w:iCs/>
          <w:sz w:val="20"/>
          <w:szCs w:val="20"/>
        </w:rPr>
        <w:t>Reproductive history, hormone replacement, and incidence of venous thromboembolism: the Longitudinal Investigation of Thromboembolism Etiology</w:t>
      </w:r>
      <w:r w:rsidRPr="00322787">
        <w:rPr>
          <w:rFonts w:ascii="Arial" w:hAnsi="Arial" w:cs="Arial"/>
          <w:b/>
          <w:bCs/>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J.Haematol</w:t>
      </w:r>
      <w:proofErr w:type="spellEnd"/>
      <w:proofErr w:type="gramEnd"/>
      <w:r w:rsidRPr="00322787">
        <w:rPr>
          <w:rFonts w:ascii="Arial" w:hAnsi="Arial" w:cs="Arial"/>
          <w:sz w:val="20"/>
          <w:szCs w:val="20"/>
        </w:rPr>
        <w:t>., Mar. 3, 2010.  PM:20230397. PMC2864348.</w:t>
      </w:r>
    </w:p>
    <w:p w14:paraId="2A9DAB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Pearce JD, Craven TE, Edwards MS, Corriere MA, Crutch</w:t>
      </w:r>
      <w:r w:rsidR="004C1599">
        <w:rPr>
          <w:rFonts w:ascii="Arial" w:hAnsi="Arial" w:cs="Arial"/>
          <w:sz w:val="20"/>
          <w:szCs w:val="20"/>
        </w:rPr>
        <w:t xml:space="preserve">ley TA, Fleming SH, Hansen KJ. </w:t>
      </w:r>
      <w:r w:rsidRPr="00322787">
        <w:rPr>
          <w:rFonts w:ascii="Arial" w:hAnsi="Arial" w:cs="Arial"/>
          <w:b/>
          <w:bCs/>
          <w:i/>
          <w:iCs/>
          <w:sz w:val="20"/>
          <w:szCs w:val="20"/>
        </w:rPr>
        <w:t>Associations between renal duplex parameters and adverse cardiovascular events in the elderly: a prospective cohort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Feb., 2010. Vol. 55, issue 2, pp. 281-290. PM:20116688. PMC2933103.</w:t>
      </w:r>
    </w:p>
    <w:p w14:paraId="7DB6E02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Pfeufer</w:t>
      </w:r>
      <w:proofErr w:type="spellEnd"/>
      <w:r w:rsidRPr="00322787">
        <w:rPr>
          <w:rFonts w:ascii="Arial" w:hAnsi="Arial" w:cs="Arial"/>
          <w:sz w:val="20"/>
          <w:szCs w:val="20"/>
        </w:rPr>
        <w:t xml:space="preserve"> A, van Noord C, Marciante KD, Arking DE, Larson MG, Smith AV, Tarasov KV, Muller M, Sotoodehnia N, Sinner MF,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Li M, Kao WH,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Coresh J, Bis JC, Psaty BM, Rice K, Rotter JI, Rivadeneira F, Hofman A, Kors JA, Stricker BH,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Duijn CM, Beckmann BM, Sauter W, Gieger C, Lubitz SA, Newton-Cheh C, Wang TJ, Magnani JW, Schnabel RB, Chung MK, Barnard J, Smith JD, Van Wagoner DR, Vasan RS, Aspelund T, Eiriksdottir G, Harris TB, Launer LJ, Najjar SS,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 Schlessinger D,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Muller-</w:t>
      </w:r>
      <w:proofErr w:type="spellStart"/>
      <w:r w:rsidRPr="00322787">
        <w:rPr>
          <w:rFonts w:ascii="Arial" w:hAnsi="Arial" w:cs="Arial"/>
          <w:sz w:val="20"/>
          <w:szCs w:val="20"/>
        </w:rPr>
        <w:t>Myhsok</w:t>
      </w:r>
      <w:proofErr w:type="spellEnd"/>
      <w:r w:rsidRPr="00322787">
        <w:rPr>
          <w:rFonts w:ascii="Arial" w:hAnsi="Arial" w:cs="Arial"/>
          <w:sz w:val="20"/>
          <w:szCs w:val="20"/>
        </w:rPr>
        <w:t xml:space="preserve"> B, Ehret GB, Boerwinkle E, Chakravarti A, Soliman EZ, Lunetta KL, Perz S, Wichmann HE,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Levy D, Gudnason V, Ellinor PT, Sanna S, Kaab S, Witteman JC, Alonso A, Benjamin EJ, Heckbert SR. </w:t>
      </w:r>
      <w:r w:rsidRPr="00322787">
        <w:rPr>
          <w:rFonts w:ascii="Arial" w:hAnsi="Arial" w:cs="Arial"/>
          <w:b/>
          <w:bCs/>
          <w:i/>
          <w:iCs/>
          <w:sz w:val="20"/>
          <w:szCs w:val="20"/>
        </w:rPr>
        <w:t>Genome-wide association study of PR interval</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2010. Vol. 42, issue 2, pp. 153-159. PM:20062060. PMC:2850197.</w:t>
      </w:r>
    </w:p>
    <w:p w14:paraId="6BC1B2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Ho AJ, </w:t>
      </w:r>
      <w:proofErr w:type="spellStart"/>
      <w:r w:rsidRPr="00322787">
        <w:rPr>
          <w:rFonts w:ascii="Arial" w:hAnsi="Arial" w:cs="Arial"/>
          <w:sz w:val="20"/>
          <w:szCs w:val="20"/>
        </w:rPr>
        <w:t>Parikshak</w:t>
      </w:r>
      <w:proofErr w:type="spellEnd"/>
      <w:r w:rsidRPr="00322787">
        <w:rPr>
          <w:rFonts w:ascii="Arial" w:hAnsi="Arial" w:cs="Arial"/>
          <w:sz w:val="20"/>
          <w:szCs w:val="20"/>
        </w:rPr>
        <w:t xml:space="preserve"> NN, Becker JT, Lopez OL, Kuller LH, Hua X, Leow AD, Toga AW, Thompson PM. </w:t>
      </w:r>
      <w:r w:rsidRPr="00322787">
        <w:rPr>
          <w:rFonts w:ascii="Arial" w:hAnsi="Arial" w:cs="Arial"/>
          <w:b/>
          <w:bCs/>
          <w:i/>
          <w:iCs/>
          <w:sz w:val="20"/>
          <w:szCs w:val="20"/>
        </w:rPr>
        <w:t>Brain structure and obesity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Hum.Brain</w:t>
      </w:r>
      <w:proofErr w:type="spellEnd"/>
      <w:r w:rsidRPr="00322787">
        <w:rPr>
          <w:rFonts w:ascii="Arial" w:hAnsi="Arial" w:cs="Arial"/>
          <w:sz w:val="20"/>
          <w:szCs w:val="20"/>
        </w:rPr>
        <w:t xml:space="preserve"> Mapp., </w:t>
      </w:r>
      <w:proofErr w:type="gramStart"/>
      <w:r w:rsidRPr="00322787">
        <w:rPr>
          <w:rFonts w:ascii="Arial" w:hAnsi="Arial" w:cs="Arial"/>
          <w:sz w:val="20"/>
          <w:szCs w:val="20"/>
        </w:rPr>
        <w:t>Mar.,</w:t>
      </w:r>
      <w:proofErr w:type="gramEnd"/>
      <w:r w:rsidRPr="00322787">
        <w:rPr>
          <w:rFonts w:ascii="Arial" w:hAnsi="Arial" w:cs="Arial"/>
          <w:sz w:val="20"/>
          <w:szCs w:val="20"/>
        </w:rPr>
        <w:t xml:space="preserve"> 2010. Vol. 31, issue 3, pp. 353-364. PM:19662657. PMC2826530.</w:t>
      </w:r>
    </w:p>
    <w:p w14:paraId="00EB8D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w:t>
      </w:r>
      <w:proofErr w:type="spellStart"/>
      <w:r w:rsidRPr="00322787">
        <w:rPr>
          <w:rFonts w:ascii="Arial" w:hAnsi="Arial" w:cs="Arial"/>
          <w:sz w:val="20"/>
          <w:szCs w:val="20"/>
        </w:rPr>
        <w:t>Yenokyan</w:t>
      </w:r>
      <w:proofErr w:type="spellEnd"/>
      <w:r w:rsidRPr="00322787">
        <w:rPr>
          <w:rFonts w:ascii="Arial" w:hAnsi="Arial" w:cs="Arial"/>
          <w:sz w:val="20"/>
          <w:szCs w:val="20"/>
        </w:rPr>
        <w:t xml:space="preserve"> G, Gottlieb DJ, Shahar E, O'Connor GT, Resnick HE, Diener-West M, Sanders MH, Wolf PA, Geraghty EM, Ali T, Lebowitz M, Punjabi NM. </w:t>
      </w:r>
      <w:r w:rsidRPr="00322787">
        <w:rPr>
          <w:rFonts w:ascii="Arial" w:hAnsi="Arial" w:cs="Arial"/>
          <w:b/>
          <w:bCs/>
          <w:i/>
          <w:iCs/>
          <w:sz w:val="20"/>
          <w:szCs w:val="20"/>
        </w:rPr>
        <w:t>Obstructive sleep apnea-hypopnea and incident stroke: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July 15, 2010. Vol. 182, issue 2, pp. 269-277. PM:20339144. PMC2913239.</w:t>
      </w:r>
    </w:p>
    <w:p w14:paraId="679611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Fried LF, Kestenbaum B, Jenny NS, Newman AB, Siscovick DS, Shlipak MG, Sarnak MJ. </w:t>
      </w:r>
      <w:r w:rsidRPr="00322787">
        <w:rPr>
          <w:rFonts w:ascii="Arial" w:hAnsi="Arial" w:cs="Arial"/>
          <w:b/>
          <w:bCs/>
          <w:i/>
          <w:iCs/>
          <w:sz w:val="20"/>
          <w:szCs w:val="20"/>
        </w:rPr>
        <w:t>Association between Baseline Kidney Function and Change in CRP: An Analysis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Nephron </w:t>
      </w:r>
      <w:proofErr w:type="spellStart"/>
      <w:r w:rsidRPr="00322787">
        <w:rPr>
          <w:rFonts w:ascii="Arial" w:hAnsi="Arial" w:cs="Arial"/>
          <w:sz w:val="20"/>
          <w:szCs w:val="20"/>
        </w:rPr>
        <w:t>Clin.Pract</w:t>
      </w:r>
      <w:proofErr w:type="spellEnd"/>
      <w:r w:rsidRPr="00322787">
        <w:rPr>
          <w:rFonts w:ascii="Arial" w:hAnsi="Arial" w:cs="Arial"/>
          <w:sz w:val="20"/>
          <w:szCs w:val="20"/>
        </w:rPr>
        <w:t xml:space="preserve">., Apr. 22, 2010. Vol. 115, issue 2, pp. c114-c121. </w:t>
      </w:r>
      <w:r w:rsidRPr="004C1599">
        <w:rPr>
          <w:rFonts w:ascii="Arial" w:hAnsi="Arial" w:cs="Arial"/>
          <w:sz w:val="20"/>
          <w:szCs w:val="20"/>
        </w:rPr>
        <w:t>PM:20413990</w:t>
      </w:r>
      <w:r w:rsidRPr="00322787">
        <w:rPr>
          <w:rFonts w:ascii="Arial" w:hAnsi="Arial" w:cs="Arial"/>
          <w:sz w:val="20"/>
          <w:szCs w:val="20"/>
        </w:rPr>
        <w:t>. PMC2892648.</w:t>
      </w:r>
    </w:p>
    <w:p w14:paraId="03314D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Fried LF, Cao J, de Boer IH, Siscov</w:t>
      </w:r>
      <w:r w:rsidR="004C1599">
        <w:rPr>
          <w:rFonts w:ascii="Arial" w:hAnsi="Arial" w:cs="Arial"/>
          <w:sz w:val="20"/>
          <w:szCs w:val="20"/>
        </w:rPr>
        <w:t xml:space="preserve">ick DS, Shlipak MG, Sarnak MJ. </w:t>
      </w:r>
      <w:r w:rsidRPr="00322787">
        <w:rPr>
          <w:rFonts w:ascii="Arial" w:hAnsi="Arial" w:cs="Arial"/>
          <w:b/>
          <w:bCs/>
          <w:i/>
          <w:iCs/>
          <w:sz w:val="20"/>
          <w:szCs w:val="20"/>
        </w:rPr>
        <w:t>Albuminuria, impaired kidney function and cardiovascular outcomes or mortality in the elderly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Nephrol.Dial.Transplant</w:t>
      </w:r>
      <w:proofErr w:type="spellEnd"/>
      <w:proofErr w:type="gramEnd"/>
      <w:r w:rsidRPr="00322787">
        <w:rPr>
          <w:rFonts w:ascii="Arial" w:hAnsi="Arial" w:cs="Arial"/>
          <w:sz w:val="20"/>
          <w:szCs w:val="20"/>
        </w:rPr>
        <w:t>., May, 2010. Vol. 25, issue 5, pp. 1560-1567. PM:20008829. PMC3307251.</w:t>
      </w:r>
    </w:p>
    <w:p w14:paraId="1566C9CA"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Rodondi</w:t>
      </w:r>
      <w:proofErr w:type="spellEnd"/>
      <w:r w:rsidRPr="00322787">
        <w:rPr>
          <w:rFonts w:ascii="Arial" w:hAnsi="Arial" w:cs="Arial"/>
          <w:sz w:val="20"/>
          <w:szCs w:val="20"/>
        </w:rPr>
        <w:t xml:space="preserve"> N, den </w:t>
      </w:r>
      <w:proofErr w:type="spellStart"/>
      <w:r w:rsidRPr="00322787">
        <w:rPr>
          <w:rFonts w:ascii="Arial" w:hAnsi="Arial" w:cs="Arial"/>
          <w:sz w:val="20"/>
          <w:szCs w:val="20"/>
        </w:rPr>
        <w:t>Elzen</w:t>
      </w:r>
      <w:proofErr w:type="spellEnd"/>
      <w:r w:rsidRPr="00322787">
        <w:rPr>
          <w:rFonts w:ascii="Arial" w:hAnsi="Arial" w:cs="Arial"/>
          <w:sz w:val="20"/>
          <w:szCs w:val="20"/>
        </w:rPr>
        <w:t xml:space="preserve"> WP, Bauer DC, Cappola AR, Razvi S, Walsh JP, </w:t>
      </w:r>
      <w:proofErr w:type="spellStart"/>
      <w:r w:rsidRPr="00322787">
        <w:rPr>
          <w:rFonts w:ascii="Arial" w:hAnsi="Arial" w:cs="Arial"/>
          <w:sz w:val="20"/>
          <w:szCs w:val="20"/>
        </w:rPr>
        <w:t>Asvold</w:t>
      </w:r>
      <w:proofErr w:type="spellEnd"/>
      <w:r w:rsidRPr="00322787">
        <w:rPr>
          <w:rFonts w:ascii="Arial" w:hAnsi="Arial" w:cs="Arial"/>
          <w:sz w:val="20"/>
          <w:szCs w:val="20"/>
        </w:rPr>
        <w:t xml:space="preserve"> BO, </w:t>
      </w:r>
      <w:proofErr w:type="spellStart"/>
      <w:r w:rsidRPr="00322787">
        <w:rPr>
          <w:rFonts w:ascii="Arial" w:hAnsi="Arial" w:cs="Arial"/>
          <w:sz w:val="20"/>
          <w:szCs w:val="20"/>
        </w:rPr>
        <w:t>Iervasi</w:t>
      </w:r>
      <w:proofErr w:type="spellEnd"/>
      <w:r w:rsidRPr="00322787">
        <w:rPr>
          <w:rFonts w:ascii="Arial" w:hAnsi="Arial" w:cs="Arial"/>
          <w:sz w:val="20"/>
          <w:szCs w:val="20"/>
        </w:rPr>
        <w:t xml:space="preserve"> G, Imaizumi M, Collet TH, Bremner A, Maisonneuve P, </w:t>
      </w:r>
      <w:proofErr w:type="spellStart"/>
      <w:r w:rsidRPr="00322787">
        <w:rPr>
          <w:rFonts w:ascii="Arial" w:hAnsi="Arial" w:cs="Arial"/>
          <w:sz w:val="20"/>
          <w:szCs w:val="20"/>
        </w:rPr>
        <w:t>Sgarbi</w:t>
      </w:r>
      <w:proofErr w:type="spellEnd"/>
      <w:r w:rsidRPr="00322787">
        <w:rPr>
          <w:rFonts w:ascii="Arial" w:hAnsi="Arial" w:cs="Arial"/>
          <w:sz w:val="20"/>
          <w:szCs w:val="20"/>
        </w:rPr>
        <w:t xml:space="preserve"> JA, Khaw KT, </w:t>
      </w:r>
      <w:proofErr w:type="spellStart"/>
      <w:r w:rsidRPr="00322787">
        <w:rPr>
          <w:rFonts w:ascii="Arial" w:hAnsi="Arial" w:cs="Arial"/>
          <w:sz w:val="20"/>
          <w:szCs w:val="20"/>
        </w:rPr>
        <w:t>Vanderpump</w:t>
      </w:r>
      <w:proofErr w:type="spellEnd"/>
      <w:r w:rsidRPr="00322787">
        <w:rPr>
          <w:rFonts w:ascii="Arial" w:hAnsi="Arial" w:cs="Arial"/>
          <w:sz w:val="20"/>
          <w:szCs w:val="20"/>
        </w:rPr>
        <w:t xml:space="preserve"> MP, Newman AB, </w:t>
      </w:r>
      <w:proofErr w:type="spellStart"/>
      <w:r w:rsidRPr="00322787">
        <w:rPr>
          <w:rFonts w:ascii="Arial" w:hAnsi="Arial" w:cs="Arial"/>
          <w:sz w:val="20"/>
          <w:szCs w:val="20"/>
        </w:rPr>
        <w:t>Cornuz</w:t>
      </w:r>
      <w:proofErr w:type="spellEnd"/>
      <w:r w:rsidRPr="00322787">
        <w:rPr>
          <w:rFonts w:ascii="Arial" w:hAnsi="Arial" w:cs="Arial"/>
          <w:sz w:val="20"/>
          <w:szCs w:val="20"/>
        </w:rPr>
        <w:t xml:space="preserve"> J, Franklyn JA, </w:t>
      </w:r>
      <w:proofErr w:type="spellStart"/>
      <w:r w:rsidRPr="00322787">
        <w:rPr>
          <w:rFonts w:ascii="Arial" w:hAnsi="Arial" w:cs="Arial"/>
          <w:sz w:val="20"/>
          <w:szCs w:val="20"/>
        </w:rPr>
        <w:t>Westendorp</w:t>
      </w:r>
      <w:proofErr w:type="spellEnd"/>
      <w:r w:rsidRPr="00322787">
        <w:rPr>
          <w:rFonts w:ascii="Arial" w:hAnsi="Arial" w:cs="Arial"/>
          <w:sz w:val="20"/>
          <w:szCs w:val="20"/>
        </w:rPr>
        <w:t xml:space="preserve"> RG, Vittinghoff E, </w:t>
      </w:r>
      <w:proofErr w:type="spellStart"/>
      <w:r w:rsidRPr="00322787">
        <w:rPr>
          <w:rFonts w:ascii="Arial" w:hAnsi="Arial" w:cs="Arial"/>
          <w:sz w:val="20"/>
          <w:szCs w:val="20"/>
        </w:rPr>
        <w:t>Gussekloo</w:t>
      </w:r>
      <w:proofErr w:type="spellEnd"/>
      <w:r w:rsidRPr="00322787">
        <w:rPr>
          <w:rFonts w:ascii="Arial" w:hAnsi="Arial" w:cs="Arial"/>
          <w:sz w:val="20"/>
          <w:szCs w:val="20"/>
        </w:rPr>
        <w:t xml:space="preserve"> J. </w:t>
      </w:r>
      <w:r w:rsidRPr="00322787">
        <w:rPr>
          <w:rFonts w:ascii="Arial" w:hAnsi="Arial" w:cs="Arial"/>
          <w:b/>
          <w:bCs/>
          <w:i/>
          <w:iCs/>
          <w:sz w:val="20"/>
          <w:szCs w:val="20"/>
        </w:rPr>
        <w:t>Subclinical hypothyroidism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JAMA, Sept. 22, 2010. Vol. 304, issue 12, pp. 1365-1374. PM:20858880. PMC3923470.</w:t>
      </w:r>
    </w:p>
    <w:p w14:paraId="23581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Roe CM, Fitzpatrick AL, Xiong C, Sieh W, Kuller L, Miller JP, Williams MM, Kopan R, Behrens MI, Morris JC. </w:t>
      </w:r>
      <w:r w:rsidRPr="00322787">
        <w:rPr>
          <w:rFonts w:ascii="Arial" w:hAnsi="Arial" w:cs="Arial"/>
          <w:b/>
          <w:bCs/>
          <w:i/>
          <w:iCs/>
          <w:sz w:val="20"/>
          <w:szCs w:val="20"/>
        </w:rPr>
        <w:t>Cancer linked to Alzheimer disease but not vascular dementia</w:t>
      </w:r>
      <w:r w:rsidRPr="00322787">
        <w:rPr>
          <w:rFonts w:ascii="Arial" w:hAnsi="Arial" w:cs="Arial"/>
          <w:b/>
          <w:bCs/>
          <w:sz w:val="20"/>
          <w:szCs w:val="20"/>
        </w:rPr>
        <w:t>.</w:t>
      </w:r>
      <w:r w:rsidRPr="00322787">
        <w:rPr>
          <w:rFonts w:ascii="Arial" w:hAnsi="Arial" w:cs="Arial"/>
          <w:sz w:val="20"/>
          <w:szCs w:val="20"/>
        </w:rPr>
        <w:t xml:space="preserve"> Neurology, Jan. 12, 2010. Vol. 74, issue 2, pp. 106-112. PM:20032288. PMC:</w:t>
      </w:r>
      <w:proofErr w:type="gramStart"/>
      <w:r w:rsidRPr="00322787">
        <w:rPr>
          <w:rFonts w:ascii="Arial" w:hAnsi="Arial" w:cs="Arial"/>
          <w:sz w:val="20"/>
          <w:szCs w:val="20"/>
        </w:rPr>
        <w:t>2809029 .</w:t>
      </w:r>
      <w:proofErr w:type="gramEnd"/>
    </w:p>
    <w:p w14:paraId="054AA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Cappola AR, Arnold AM, Ro</w:t>
      </w:r>
      <w:r w:rsidR="004C1599">
        <w:rPr>
          <w:rFonts w:ascii="Arial" w:hAnsi="Arial" w:cs="Arial"/>
          <w:sz w:val="20"/>
          <w:szCs w:val="20"/>
        </w:rPr>
        <w:t xml:space="preserve">bbins J, Cushman M, Newman AB. </w:t>
      </w:r>
      <w:r w:rsidRPr="00322787">
        <w:rPr>
          <w:rFonts w:ascii="Arial" w:hAnsi="Arial" w:cs="Arial"/>
          <w:b/>
          <w:bCs/>
          <w:i/>
          <w:iCs/>
          <w:sz w:val="20"/>
          <w:szCs w:val="20"/>
        </w:rPr>
        <w:t>Cardiovascular Disease Is Associated with Greater Incident Dehydroepiandrosterone Sulfate Decline in the Oldest Old: The Cardiovascular Health Study All Stars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Feb. 16, 2010.  PM:20163485. PMC2880808.</w:t>
      </w:r>
    </w:p>
    <w:p w14:paraId="1AF11FEC"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Cappola AR, Arnold AM, Boudreau RM, Chaves PH, Ro</w:t>
      </w:r>
      <w:r w:rsidR="004C1599">
        <w:rPr>
          <w:rFonts w:ascii="Arial" w:hAnsi="Arial" w:cs="Arial"/>
          <w:sz w:val="20"/>
          <w:szCs w:val="20"/>
        </w:rPr>
        <w:t xml:space="preserve">bbins J, Cushman M, Newman AB. </w:t>
      </w:r>
      <w:r w:rsidRPr="00322787">
        <w:rPr>
          <w:rFonts w:ascii="Arial" w:hAnsi="Arial" w:cs="Arial"/>
          <w:b/>
          <w:bCs/>
          <w:i/>
          <w:iCs/>
          <w:sz w:val="20"/>
          <w:szCs w:val="20"/>
        </w:rPr>
        <w:t xml:space="preserve">Concurrent change in dehydroepiandrosterone sulfate and functional performance in the oldest old: results from the cardiovascular health study </w:t>
      </w:r>
      <w:proofErr w:type="spellStart"/>
      <w:r w:rsidRPr="00322787">
        <w:rPr>
          <w:rFonts w:ascii="Arial" w:hAnsi="Arial" w:cs="Arial"/>
          <w:b/>
          <w:bCs/>
          <w:i/>
          <w:iCs/>
          <w:sz w:val="20"/>
          <w:szCs w:val="20"/>
        </w:rPr>
        <w:t xml:space="preserve">all </w:t>
      </w:r>
      <w:proofErr w:type="gramStart"/>
      <w:r w:rsidRPr="00322787">
        <w:rPr>
          <w:rFonts w:ascii="Arial" w:hAnsi="Arial" w:cs="Arial"/>
          <w:b/>
          <w:bCs/>
          <w:i/>
          <w:iCs/>
          <w:sz w:val="20"/>
          <w:szCs w:val="20"/>
        </w:rPr>
        <w:t>stars</w:t>
      </w:r>
      <w:proofErr w:type="spellEnd"/>
      <w:proofErr w:type="gramEnd"/>
      <w:r w:rsidRPr="00322787">
        <w:rPr>
          <w:rFonts w:ascii="Arial" w:hAnsi="Arial" w:cs="Arial"/>
          <w:b/>
          <w:bCs/>
          <w:i/>
          <w:iCs/>
          <w:sz w:val="20"/>
          <w:szCs w:val="20"/>
        </w:rPr>
        <w:t xml:space="preserve"> study</w:t>
      </w:r>
      <w:r w:rsidRPr="00322787">
        <w:rPr>
          <w:rFonts w:ascii="Arial" w:hAnsi="Arial" w:cs="Arial"/>
          <w:b/>
          <w:bCs/>
          <w:sz w:val="20"/>
          <w:szCs w:val="20"/>
        </w:rPr>
        <w:t xml:space="preserve">. </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Sept., 2010. Vol. 65, issue 9, pp. 976-981. PM:20466773. PMC2920580.</w:t>
      </w:r>
    </w:p>
    <w:p w14:paraId="2F624E38" w14:textId="77777777" w:rsidR="00DA2D44" w:rsidRPr="00322787" w:rsidRDefault="00DA2D44">
      <w:pPr>
        <w:autoSpaceDE w:val="0"/>
        <w:autoSpaceDN w:val="0"/>
        <w:adjustRightInd w:val="0"/>
        <w:spacing w:after="240" w:line="240" w:lineRule="auto"/>
        <w:rPr>
          <w:rFonts w:ascii="Arial" w:hAnsi="Arial" w:cs="Arial"/>
          <w:sz w:val="20"/>
          <w:szCs w:val="20"/>
        </w:rPr>
      </w:pPr>
      <w:r w:rsidRPr="00DA2D44">
        <w:rPr>
          <w:rFonts w:ascii="Arial" w:hAnsi="Arial" w:cs="Arial"/>
          <w:sz w:val="20"/>
          <w:szCs w:val="20"/>
        </w:rPr>
        <w:t xml:space="preserve">Saxena R, </w:t>
      </w:r>
      <w:proofErr w:type="spellStart"/>
      <w:r w:rsidRPr="00DA2D44">
        <w:rPr>
          <w:rFonts w:ascii="Arial" w:hAnsi="Arial" w:cs="Arial"/>
          <w:sz w:val="20"/>
          <w:szCs w:val="20"/>
        </w:rPr>
        <w:t>Hivert</w:t>
      </w:r>
      <w:proofErr w:type="spellEnd"/>
      <w:r w:rsidRPr="00DA2D44">
        <w:rPr>
          <w:rFonts w:ascii="Arial" w:hAnsi="Arial" w:cs="Arial"/>
          <w:sz w:val="20"/>
          <w:szCs w:val="20"/>
        </w:rPr>
        <w:t xml:space="preserve"> MF, Langenberg C, Tanaka T, Pankow JS, Vollenweider P,</w:t>
      </w:r>
      <w:r>
        <w:rPr>
          <w:rFonts w:ascii="Arial" w:hAnsi="Arial" w:cs="Arial"/>
          <w:sz w:val="20"/>
          <w:szCs w:val="20"/>
        </w:rPr>
        <w:t xml:space="preserve"> </w:t>
      </w:r>
      <w:proofErr w:type="spellStart"/>
      <w:r w:rsidRPr="00DA2D44">
        <w:rPr>
          <w:rFonts w:ascii="Arial" w:hAnsi="Arial" w:cs="Arial"/>
          <w:sz w:val="20"/>
          <w:szCs w:val="20"/>
        </w:rPr>
        <w:t>Lyssenko</w:t>
      </w:r>
      <w:proofErr w:type="spellEnd"/>
      <w:r w:rsidRPr="00DA2D44">
        <w:rPr>
          <w:rFonts w:ascii="Arial" w:hAnsi="Arial" w:cs="Arial"/>
          <w:sz w:val="20"/>
          <w:szCs w:val="20"/>
        </w:rPr>
        <w:t xml:space="preserve"> V, </w:t>
      </w:r>
      <w:proofErr w:type="spellStart"/>
      <w:r w:rsidRPr="00DA2D44">
        <w:rPr>
          <w:rFonts w:ascii="Arial" w:hAnsi="Arial" w:cs="Arial"/>
          <w:sz w:val="20"/>
          <w:szCs w:val="20"/>
        </w:rPr>
        <w:t>Bouatia</w:t>
      </w:r>
      <w:proofErr w:type="spellEnd"/>
      <w:r w:rsidRPr="00DA2D44">
        <w:rPr>
          <w:rFonts w:ascii="Arial" w:hAnsi="Arial" w:cs="Arial"/>
          <w:sz w:val="20"/>
          <w:szCs w:val="20"/>
        </w:rPr>
        <w:t>-Naji N, Dupuis J, Jackson AU, Kao WH, Li M, Glazer NL,</w:t>
      </w:r>
      <w:r>
        <w:rPr>
          <w:rFonts w:ascii="Arial" w:hAnsi="Arial" w:cs="Arial"/>
          <w:sz w:val="20"/>
          <w:szCs w:val="20"/>
        </w:rPr>
        <w:t xml:space="preserve"> </w:t>
      </w:r>
      <w:r w:rsidRPr="00DA2D44">
        <w:rPr>
          <w:rFonts w:ascii="Arial" w:hAnsi="Arial" w:cs="Arial"/>
          <w:sz w:val="20"/>
          <w:szCs w:val="20"/>
        </w:rPr>
        <w:t>Manning AK, Luan J, Stringham HM, Prokopenko I, Johnson T, Grarup N, Boesgaard</w:t>
      </w:r>
      <w:r>
        <w:rPr>
          <w:rFonts w:ascii="Arial" w:hAnsi="Arial" w:cs="Arial"/>
          <w:sz w:val="20"/>
          <w:szCs w:val="20"/>
        </w:rPr>
        <w:t xml:space="preserve"> </w:t>
      </w:r>
      <w:r w:rsidRPr="00DA2D44">
        <w:rPr>
          <w:rFonts w:ascii="Arial" w:hAnsi="Arial" w:cs="Arial"/>
          <w:sz w:val="20"/>
          <w:szCs w:val="20"/>
        </w:rPr>
        <w:t xml:space="preserve">TW, </w:t>
      </w:r>
      <w:proofErr w:type="spellStart"/>
      <w:r w:rsidRPr="00DA2D44">
        <w:rPr>
          <w:rFonts w:ascii="Arial" w:hAnsi="Arial" w:cs="Arial"/>
          <w:sz w:val="20"/>
          <w:szCs w:val="20"/>
        </w:rPr>
        <w:t>Lecoeur</w:t>
      </w:r>
      <w:proofErr w:type="spellEnd"/>
      <w:r w:rsidRPr="00DA2D44">
        <w:rPr>
          <w:rFonts w:ascii="Arial" w:hAnsi="Arial" w:cs="Arial"/>
          <w:sz w:val="20"/>
          <w:szCs w:val="20"/>
        </w:rPr>
        <w:t xml:space="preserve"> C, Shrader P, O'Connell J, Ingelsson E, Couper DJ, Rice K, Song K,</w:t>
      </w:r>
      <w:r>
        <w:rPr>
          <w:rFonts w:ascii="Arial" w:hAnsi="Arial" w:cs="Arial"/>
          <w:sz w:val="20"/>
          <w:szCs w:val="20"/>
        </w:rPr>
        <w:t xml:space="preserve"> </w:t>
      </w:r>
      <w:r w:rsidRPr="00DA2D44">
        <w:rPr>
          <w:rFonts w:ascii="Arial" w:hAnsi="Arial" w:cs="Arial"/>
          <w:sz w:val="20"/>
          <w:szCs w:val="20"/>
        </w:rPr>
        <w:t xml:space="preserve">Andreasen CH, Dina C, </w:t>
      </w:r>
      <w:proofErr w:type="spellStart"/>
      <w:r w:rsidRPr="00DA2D44">
        <w:rPr>
          <w:rFonts w:ascii="Arial" w:hAnsi="Arial" w:cs="Arial"/>
          <w:sz w:val="20"/>
          <w:szCs w:val="20"/>
        </w:rPr>
        <w:t>Köttgen</w:t>
      </w:r>
      <w:proofErr w:type="spellEnd"/>
      <w:r w:rsidRPr="00DA2D44">
        <w:rPr>
          <w:rFonts w:ascii="Arial" w:hAnsi="Arial" w:cs="Arial"/>
          <w:sz w:val="20"/>
          <w:szCs w:val="20"/>
        </w:rPr>
        <w:t xml:space="preserve"> A, Le Bacquer O, </w:t>
      </w:r>
      <w:proofErr w:type="spellStart"/>
      <w:r w:rsidRPr="00DA2D44">
        <w:rPr>
          <w:rFonts w:ascii="Arial" w:hAnsi="Arial" w:cs="Arial"/>
          <w:sz w:val="20"/>
          <w:szCs w:val="20"/>
        </w:rPr>
        <w:t>Pattou</w:t>
      </w:r>
      <w:proofErr w:type="spellEnd"/>
      <w:r w:rsidRPr="00DA2D44">
        <w:rPr>
          <w:rFonts w:ascii="Arial" w:hAnsi="Arial" w:cs="Arial"/>
          <w:sz w:val="20"/>
          <w:szCs w:val="20"/>
        </w:rPr>
        <w:t xml:space="preserve"> F, </w:t>
      </w:r>
      <w:proofErr w:type="spellStart"/>
      <w:r w:rsidRPr="00DA2D44">
        <w:rPr>
          <w:rFonts w:ascii="Arial" w:hAnsi="Arial" w:cs="Arial"/>
          <w:sz w:val="20"/>
          <w:szCs w:val="20"/>
        </w:rPr>
        <w:t>Taneera</w:t>
      </w:r>
      <w:proofErr w:type="spellEnd"/>
      <w:r w:rsidRPr="00DA2D44">
        <w:rPr>
          <w:rFonts w:ascii="Arial" w:hAnsi="Arial" w:cs="Arial"/>
          <w:sz w:val="20"/>
          <w:szCs w:val="20"/>
        </w:rPr>
        <w:t xml:space="preserve"> J,</w:t>
      </w:r>
      <w:r>
        <w:rPr>
          <w:rFonts w:ascii="Arial" w:hAnsi="Arial" w:cs="Arial"/>
          <w:sz w:val="20"/>
          <w:szCs w:val="20"/>
        </w:rPr>
        <w:t xml:space="preserve"> </w:t>
      </w:r>
      <w:proofErr w:type="spellStart"/>
      <w:r w:rsidRPr="00DA2D44">
        <w:rPr>
          <w:rFonts w:ascii="Arial" w:hAnsi="Arial" w:cs="Arial"/>
          <w:sz w:val="20"/>
          <w:szCs w:val="20"/>
        </w:rPr>
        <w:t>Steinthorsdottir</w:t>
      </w:r>
      <w:proofErr w:type="spellEnd"/>
      <w:r w:rsidRPr="00DA2D44">
        <w:rPr>
          <w:rFonts w:ascii="Arial" w:hAnsi="Arial" w:cs="Arial"/>
          <w:sz w:val="20"/>
          <w:szCs w:val="20"/>
        </w:rPr>
        <w:t xml:space="preserve"> V, Rybin D, </w:t>
      </w:r>
      <w:proofErr w:type="spellStart"/>
      <w:r w:rsidRPr="00DA2D44">
        <w:rPr>
          <w:rFonts w:ascii="Arial" w:hAnsi="Arial" w:cs="Arial"/>
          <w:sz w:val="20"/>
          <w:szCs w:val="20"/>
        </w:rPr>
        <w:t>Ardlie</w:t>
      </w:r>
      <w:proofErr w:type="spellEnd"/>
      <w:r w:rsidRPr="00DA2D44">
        <w:rPr>
          <w:rFonts w:ascii="Arial" w:hAnsi="Arial" w:cs="Arial"/>
          <w:sz w:val="20"/>
          <w:szCs w:val="20"/>
        </w:rPr>
        <w:t xml:space="preserve"> K, Sampson M, Qi L, van Hoek M, Weedon MN,</w:t>
      </w:r>
      <w:r>
        <w:rPr>
          <w:rFonts w:ascii="Arial" w:hAnsi="Arial" w:cs="Arial"/>
          <w:sz w:val="20"/>
          <w:szCs w:val="20"/>
        </w:rPr>
        <w:t xml:space="preserve"> </w:t>
      </w:r>
      <w:proofErr w:type="spellStart"/>
      <w:r w:rsidRPr="00DA2D44">
        <w:rPr>
          <w:rFonts w:ascii="Arial" w:hAnsi="Arial" w:cs="Arial"/>
          <w:sz w:val="20"/>
          <w:szCs w:val="20"/>
        </w:rPr>
        <w:t>Aulchenko</w:t>
      </w:r>
      <w:proofErr w:type="spellEnd"/>
      <w:r w:rsidRPr="00DA2D44">
        <w:rPr>
          <w:rFonts w:ascii="Arial" w:hAnsi="Arial" w:cs="Arial"/>
          <w:sz w:val="20"/>
          <w:szCs w:val="20"/>
        </w:rPr>
        <w:t xml:space="preserve"> YS, Voight BF, </w:t>
      </w:r>
      <w:proofErr w:type="spellStart"/>
      <w:r w:rsidRPr="00DA2D44">
        <w:rPr>
          <w:rFonts w:ascii="Arial" w:hAnsi="Arial" w:cs="Arial"/>
          <w:sz w:val="20"/>
          <w:szCs w:val="20"/>
        </w:rPr>
        <w:t>Grallert</w:t>
      </w:r>
      <w:proofErr w:type="spellEnd"/>
      <w:r w:rsidRPr="00DA2D44">
        <w:rPr>
          <w:rFonts w:ascii="Arial" w:hAnsi="Arial" w:cs="Arial"/>
          <w:sz w:val="20"/>
          <w:szCs w:val="20"/>
        </w:rPr>
        <w:t xml:space="preserve"> H, </w:t>
      </w:r>
      <w:proofErr w:type="spellStart"/>
      <w:r w:rsidRPr="00DA2D44">
        <w:rPr>
          <w:rFonts w:ascii="Arial" w:hAnsi="Arial" w:cs="Arial"/>
          <w:sz w:val="20"/>
          <w:szCs w:val="20"/>
        </w:rPr>
        <w:t>Balkau</w:t>
      </w:r>
      <w:proofErr w:type="spellEnd"/>
      <w:r w:rsidRPr="00DA2D44">
        <w:rPr>
          <w:rFonts w:ascii="Arial" w:hAnsi="Arial" w:cs="Arial"/>
          <w:sz w:val="20"/>
          <w:szCs w:val="20"/>
        </w:rPr>
        <w:t xml:space="preserve"> B, Bergman RN, Bielinski SJ,</w:t>
      </w:r>
      <w:r>
        <w:rPr>
          <w:rFonts w:ascii="Arial" w:hAnsi="Arial" w:cs="Arial"/>
          <w:sz w:val="20"/>
          <w:szCs w:val="20"/>
        </w:rPr>
        <w:t xml:space="preserve"> </w:t>
      </w:r>
      <w:proofErr w:type="spellStart"/>
      <w:r w:rsidRPr="00DA2D44">
        <w:rPr>
          <w:rFonts w:ascii="Arial" w:hAnsi="Arial" w:cs="Arial"/>
          <w:sz w:val="20"/>
          <w:szCs w:val="20"/>
        </w:rPr>
        <w:t>Bonnefond</w:t>
      </w:r>
      <w:proofErr w:type="spellEnd"/>
      <w:r w:rsidRPr="00DA2D44">
        <w:rPr>
          <w:rFonts w:ascii="Arial" w:hAnsi="Arial" w:cs="Arial"/>
          <w:sz w:val="20"/>
          <w:szCs w:val="20"/>
        </w:rPr>
        <w:t xml:space="preserve"> A, </w:t>
      </w:r>
      <w:proofErr w:type="spellStart"/>
      <w:r w:rsidRPr="00DA2D44">
        <w:rPr>
          <w:rFonts w:ascii="Arial" w:hAnsi="Arial" w:cs="Arial"/>
          <w:sz w:val="20"/>
          <w:szCs w:val="20"/>
        </w:rPr>
        <w:t>Bonnycastle</w:t>
      </w:r>
      <w:proofErr w:type="spellEnd"/>
      <w:r w:rsidRPr="00DA2D44">
        <w:rPr>
          <w:rFonts w:ascii="Arial" w:hAnsi="Arial" w:cs="Arial"/>
          <w:sz w:val="20"/>
          <w:szCs w:val="20"/>
        </w:rPr>
        <w:t xml:space="preserve"> LL, Borch-Johnsen K, Böttcher Y, Brunner E, Buchanan TA,</w:t>
      </w:r>
      <w:r>
        <w:rPr>
          <w:rFonts w:ascii="Arial" w:hAnsi="Arial" w:cs="Arial"/>
          <w:sz w:val="20"/>
          <w:szCs w:val="20"/>
        </w:rPr>
        <w:t xml:space="preserve"> </w:t>
      </w:r>
      <w:proofErr w:type="spellStart"/>
      <w:r w:rsidRPr="00DA2D44">
        <w:rPr>
          <w:rFonts w:ascii="Arial" w:hAnsi="Arial" w:cs="Arial"/>
          <w:sz w:val="20"/>
          <w:szCs w:val="20"/>
        </w:rPr>
        <w:t>Bumpstead</w:t>
      </w:r>
      <w:proofErr w:type="spellEnd"/>
      <w:r w:rsidRPr="00DA2D44">
        <w:rPr>
          <w:rFonts w:ascii="Arial" w:hAnsi="Arial" w:cs="Arial"/>
          <w:sz w:val="20"/>
          <w:szCs w:val="20"/>
        </w:rPr>
        <w:t xml:space="preserve"> SJ, Cavalcanti-Proença C, Charpentier G, Chen YD, Chines PS, Collins</w:t>
      </w:r>
      <w:r>
        <w:rPr>
          <w:rFonts w:ascii="Arial" w:hAnsi="Arial" w:cs="Arial"/>
          <w:sz w:val="20"/>
          <w:szCs w:val="20"/>
        </w:rPr>
        <w:t xml:space="preserve"> </w:t>
      </w:r>
      <w:r w:rsidRPr="00DA2D44">
        <w:rPr>
          <w:rFonts w:ascii="Arial" w:hAnsi="Arial" w:cs="Arial"/>
          <w:sz w:val="20"/>
          <w:szCs w:val="20"/>
        </w:rPr>
        <w:t xml:space="preserve">FS, Cornelis M, J Crawford G, </w:t>
      </w:r>
      <w:proofErr w:type="spellStart"/>
      <w:r w:rsidRPr="00DA2D44">
        <w:rPr>
          <w:rFonts w:ascii="Arial" w:hAnsi="Arial" w:cs="Arial"/>
          <w:sz w:val="20"/>
          <w:szCs w:val="20"/>
        </w:rPr>
        <w:t>Delplanque</w:t>
      </w:r>
      <w:proofErr w:type="spellEnd"/>
      <w:r w:rsidRPr="00DA2D44">
        <w:rPr>
          <w:rFonts w:ascii="Arial" w:hAnsi="Arial" w:cs="Arial"/>
          <w:sz w:val="20"/>
          <w:szCs w:val="20"/>
        </w:rPr>
        <w:t xml:space="preserve"> J, Doney A, Egan JM, Erdos MR, </w:t>
      </w:r>
      <w:proofErr w:type="spellStart"/>
      <w:r w:rsidRPr="00DA2D44">
        <w:rPr>
          <w:rFonts w:ascii="Arial" w:hAnsi="Arial" w:cs="Arial"/>
          <w:sz w:val="20"/>
          <w:szCs w:val="20"/>
        </w:rPr>
        <w:t>Firmann</w:t>
      </w:r>
      <w:proofErr w:type="spellEnd"/>
      <w:r>
        <w:rPr>
          <w:rFonts w:ascii="Arial" w:hAnsi="Arial" w:cs="Arial"/>
          <w:sz w:val="20"/>
          <w:szCs w:val="20"/>
        </w:rPr>
        <w:t xml:space="preserve"> </w:t>
      </w:r>
      <w:r w:rsidRPr="00DA2D44">
        <w:rPr>
          <w:rFonts w:ascii="Arial" w:hAnsi="Arial" w:cs="Arial"/>
          <w:sz w:val="20"/>
          <w:szCs w:val="20"/>
        </w:rPr>
        <w:t xml:space="preserve">M, </w:t>
      </w:r>
      <w:proofErr w:type="spellStart"/>
      <w:r w:rsidRPr="00DA2D44">
        <w:rPr>
          <w:rFonts w:ascii="Arial" w:hAnsi="Arial" w:cs="Arial"/>
          <w:sz w:val="20"/>
          <w:szCs w:val="20"/>
        </w:rPr>
        <w:t>Forouhi</w:t>
      </w:r>
      <w:proofErr w:type="spellEnd"/>
      <w:r w:rsidRPr="00DA2D44">
        <w:rPr>
          <w:rFonts w:ascii="Arial" w:hAnsi="Arial" w:cs="Arial"/>
          <w:sz w:val="20"/>
          <w:szCs w:val="20"/>
        </w:rPr>
        <w:t xml:space="preserve"> NG, Fox CS, Goodarzi MO, Graessler J, Hingorani A, </w:t>
      </w:r>
      <w:proofErr w:type="spellStart"/>
      <w:r w:rsidRPr="00DA2D44">
        <w:rPr>
          <w:rFonts w:ascii="Arial" w:hAnsi="Arial" w:cs="Arial"/>
          <w:sz w:val="20"/>
          <w:szCs w:val="20"/>
        </w:rPr>
        <w:t>Isomaa</w:t>
      </w:r>
      <w:proofErr w:type="spellEnd"/>
      <w:r w:rsidRPr="00DA2D44">
        <w:rPr>
          <w:rFonts w:ascii="Arial" w:hAnsi="Arial" w:cs="Arial"/>
          <w:sz w:val="20"/>
          <w:szCs w:val="20"/>
        </w:rPr>
        <w:t xml:space="preserve"> B, Jørgensen</w:t>
      </w:r>
      <w:r>
        <w:rPr>
          <w:rFonts w:ascii="Arial" w:hAnsi="Arial" w:cs="Arial"/>
          <w:sz w:val="20"/>
          <w:szCs w:val="20"/>
        </w:rPr>
        <w:t xml:space="preserve"> </w:t>
      </w:r>
      <w:r w:rsidRPr="00DA2D44">
        <w:rPr>
          <w:rFonts w:ascii="Arial" w:hAnsi="Arial" w:cs="Arial"/>
          <w:sz w:val="20"/>
          <w:szCs w:val="20"/>
        </w:rPr>
        <w:t xml:space="preserve">T, </w:t>
      </w:r>
      <w:proofErr w:type="spellStart"/>
      <w:r w:rsidRPr="00DA2D44">
        <w:rPr>
          <w:rFonts w:ascii="Arial" w:hAnsi="Arial" w:cs="Arial"/>
          <w:sz w:val="20"/>
          <w:szCs w:val="20"/>
        </w:rPr>
        <w:t>Kivimaki</w:t>
      </w:r>
      <w:proofErr w:type="spellEnd"/>
      <w:r w:rsidRPr="00DA2D44">
        <w:rPr>
          <w:rFonts w:ascii="Arial" w:hAnsi="Arial" w:cs="Arial"/>
          <w:sz w:val="20"/>
          <w:szCs w:val="20"/>
        </w:rPr>
        <w:t xml:space="preserve"> M, Kovacs P, Krohn K, Kumari M, Lauritzen T, Lévy-Marchal C, Mayor V,</w:t>
      </w:r>
      <w:r>
        <w:rPr>
          <w:rFonts w:ascii="Arial" w:hAnsi="Arial" w:cs="Arial"/>
          <w:sz w:val="20"/>
          <w:szCs w:val="20"/>
        </w:rPr>
        <w:t xml:space="preserve"> </w:t>
      </w:r>
      <w:r w:rsidRPr="00DA2D44">
        <w:rPr>
          <w:rFonts w:ascii="Arial" w:hAnsi="Arial" w:cs="Arial"/>
          <w:sz w:val="20"/>
          <w:szCs w:val="20"/>
        </w:rPr>
        <w:t xml:space="preserve">McAteer JB, </w:t>
      </w:r>
      <w:proofErr w:type="spellStart"/>
      <w:r w:rsidRPr="00DA2D44">
        <w:rPr>
          <w:rFonts w:ascii="Arial" w:hAnsi="Arial" w:cs="Arial"/>
          <w:sz w:val="20"/>
          <w:szCs w:val="20"/>
        </w:rPr>
        <w:t>Meyre</w:t>
      </w:r>
      <w:proofErr w:type="spellEnd"/>
      <w:r w:rsidRPr="00DA2D44">
        <w:rPr>
          <w:rFonts w:ascii="Arial" w:hAnsi="Arial" w:cs="Arial"/>
          <w:sz w:val="20"/>
          <w:szCs w:val="20"/>
        </w:rPr>
        <w:t xml:space="preserve"> D, Mitchell BD, Mohlke KL, Morken MA, </w:t>
      </w:r>
      <w:proofErr w:type="spellStart"/>
      <w:r w:rsidRPr="00DA2D44">
        <w:rPr>
          <w:rFonts w:ascii="Arial" w:hAnsi="Arial" w:cs="Arial"/>
          <w:sz w:val="20"/>
          <w:szCs w:val="20"/>
        </w:rPr>
        <w:t>Narisu</w:t>
      </w:r>
      <w:proofErr w:type="spellEnd"/>
      <w:r w:rsidRPr="00DA2D44">
        <w:rPr>
          <w:rFonts w:ascii="Arial" w:hAnsi="Arial" w:cs="Arial"/>
          <w:sz w:val="20"/>
          <w:szCs w:val="20"/>
        </w:rPr>
        <w:t xml:space="preserve"> N, Palmer CN,</w:t>
      </w:r>
      <w:r>
        <w:rPr>
          <w:rFonts w:ascii="Arial" w:hAnsi="Arial" w:cs="Arial"/>
          <w:sz w:val="20"/>
          <w:szCs w:val="20"/>
        </w:rPr>
        <w:t xml:space="preserve"> </w:t>
      </w:r>
      <w:r w:rsidRPr="00DA2D44">
        <w:rPr>
          <w:rFonts w:ascii="Arial" w:hAnsi="Arial" w:cs="Arial"/>
          <w:sz w:val="20"/>
          <w:szCs w:val="20"/>
        </w:rPr>
        <w:t xml:space="preserve">Pakyz R, Pascoe L, Payne F, Pearson D, Rathmann W, </w:t>
      </w:r>
      <w:proofErr w:type="spellStart"/>
      <w:r w:rsidRPr="00DA2D44">
        <w:rPr>
          <w:rFonts w:ascii="Arial" w:hAnsi="Arial" w:cs="Arial"/>
          <w:sz w:val="20"/>
          <w:szCs w:val="20"/>
        </w:rPr>
        <w:t>Sandbaek</w:t>
      </w:r>
      <w:proofErr w:type="spellEnd"/>
      <w:r w:rsidRPr="00DA2D44">
        <w:rPr>
          <w:rFonts w:ascii="Arial" w:hAnsi="Arial" w:cs="Arial"/>
          <w:sz w:val="20"/>
          <w:szCs w:val="20"/>
        </w:rPr>
        <w:t xml:space="preserve"> A, Sayer AA, Scott</w:t>
      </w:r>
      <w:r>
        <w:rPr>
          <w:rFonts w:ascii="Arial" w:hAnsi="Arial" w:cs="Arial"/>
          <w:sz w:val="20"/>
          <w:szCs w:val="20"/>
        </w:rPr>
        <w:t xml:space="preserve"> </w:t>
      </w:r>
      <w:r w:rsidRPr="00DA2D44">
        <w:rPr>
          <w:rFonts w:ascii="Arial" w:hAnsi="Arial" w:cs="Arial"/>
          <w:sz w:val="20"/>
          <w:szCs w:val="20"/>
        </w:rPr>
        <w:t xml:space="preserve">LJ, Sharp SJ, </w:t>
      </w:r>
      <w:proofErr w:type="spellStart"/>
      <w:r w:rsidRPr="00DA2D44">
        <w:rPr>
          <w:rFonts w:ascii="Arial" w:hAnsi="Arial" w:cs="Arial"/>
          <w:sz w:val="20"/>
          <w:szCs w:val="20"/>
        </w:rPr>
        <w:t>Sijbrands</w:t>
      </w:r>
      <w:proofErr w:type="spellEnd"/>
      <w:r w:rsidRPr="00DA2D44">
        <w:rPr>
          <w:rFonts w:ascii="Arial" w:hAnsi="Arial" w:cs="Arial"/>
          <w:sz w:val="20"/>
          <w:szCs w:val="20"/>
        </w:rPr>
        <w:t xml:space="preserve"> E, Singleton A, Siscovick DS, Smith NL, Sparsø T, Swift</w:t>
      </w:r>
      <w:r>
        <w:rPr>
          <w:rFonts w:ascii="Arial" w:hAnsi="Arial" w:cs="Arial"/>
          <w:sz w:val="20"/>
          <w:szCs w:val="20"/>
        </w:rPr>
        <w:t xml:space="preserve"> </w:t>
      </w:r>
      <w:r w:rsidRPr="00DA2D44">
        <w:rPr>
          <w:rFonts w:ascii="Arial" w:hAnsi="Arial" w:cs="Arial"/>
          <w:sz w:val="20"/>
          <w:szCs w:val="20"/>
        </w:rPr>
        <w:t xml:space="preserve">AJ, Syddall H, Thorleifsson G, </w:t>
      </w:r>
      <w:proofErr w:type="spellStart"/>
      <w:r w:rsidRPr="00DA2D44">
        <w:rPr>
          <w:rFonts w:ascii="Arial" w:hAnsi="Arial" w:cs="Arial"/>
          <w:sz w:val="20"/>
          <w:szCs w:val="20"/>
        </w:rPr>
        <w:t>Tönjes</w:t>
      </w:r>
      <w:proofErr w:type="spellEnd"/>
      <w:r w:rsidRPr="00DA2D44">
        <w:rPr>
          <w:rFonts w:ascii="Arial" w:hAnsi="Arial" w:cs="Arial"/>
          <w:sz w:val="20"/>
          <w:szCs w:val="20"/>
        </w:rPr>
        <w:t xml:space="preserve"> A, Tuomi T, </w:t>
      </w:r>
      <w:proofErr w:type="spellStart"/>
      <w:r w:rsidRPr="00DA2D44">
        <w:rPr>
          <w:rFonts w:ascii="Arial" w:hAnsi="Arial" w:cs="Arial"/>
          <w:sz w:val="20"/>
          <w:szCs w:val="20"/>
        </w:rPr>
        <w:t>Tuomilehto</w:t>
      </w:r>
      <w:proofErr w:type="spellEnd"/>
      <w:r w:rsidRPr="00DA2D44">
        <w:rPr>
          <w:rFonts w:ascii="Arial" w:hAnsi="Arial" w:cs="Arial"/>
          <w:sz w:val="20"/>
          <w:szCs w:val="20"/>
        </w:rPr>
        <w:t xml:space="preserve"> J, Valle TT, </w:t>
      </w:r>
      <w:proofErr w:type="spellStart"/>
      <w:r w:rsidRPr="00DA2D44">
        <w:rPr>
          <w:rFonts w:ascii="Arial" w:hAnsi="Arial" w:cs="Arial"/>
          <w:sz w:val="20"/>
          <w:szCs w:val="20"/>
        </w:rPr>
        <w:t>Waeber</w:t>
      </w:r>
      <w:proofErr w:type="spellEnd"/>
      <w:r w:rsidRPr="00DA2D44">
        <w:rPr>
          <w:rFonts w:ascii="Arial" w:hAnsi="Arial" w:cs="Arial"/>
          <w:sz w:val="20"/>
          <w:szCs w:val="20"/>
        </w:rPr>
        <w:t xml:space="preserve"> G, Walley A, Waterworth DM, </w:t>
      </w:r>
      <w:proofErr w:type="spellStart"/>
      <w:r w:rsidRPr="00DA2D44">
        <w:rPr>
          <w:rFonts w:ascii="Arial" w:hAnsi="Arial" w:cs="Arial"/>
          <w:sz w:val="20"/>
          <w:szCs w:val="20"/>
        </w:rPr>
        <w:t>Zeggini</w:t>
      </w:r>
      <w:proofErr w:type="spellEnd"/>
      <w:r w:rsidRPr="00DA2D44">
        <w:rPr>
          <w:rFonts w:ascii="Arial" w:hAnsi="Arial" w:cs="Arial"/>
          <w:sz w:val="20"/>
          <w:szCs w:val="20"/>
        </w:rPr>
        <w:t xml:space="preserve"> E, Zhao JH; GIANT consortium; MAGIC</w:t>
      </w:r>
      <w:r>
        <w:rPr>
          <w:rFonts w:ascii="Arial" w:hAnsi="Arial" w:cs="Arial"/>
          <w:sz w:val="20"/>
          <w:szCs w:val="20"/>
        </w:rPr>
        <w:t xml:space="preserve"> </w:t>
      </w:r>
      <w:r w:rsidRPr="00DA2D44">
        <w:rPr>
          <w:rFonts w:ascii="Arial" w:hAnsi="Arial" w:cs="Arial"/>
          <w:sz w:val="20"/>
          <w:szCs w:val="20"/>
        </w:rPr>
        <w:t>investigators, Illig T, Wichmann HE, Wilson JF, van Duijn C, Hu FB, Morris AD,</w:t>
      </w:r>
      <w:r>
        <w:rPr>
          <w:rFonts w:ascii="Arial" w:hAnsi="Arial" w:cs="Arial"/>
          <w:sz w:val="20"/>
          <w:szCs w:val="20"/>
        </w:rPr>
        <w:t xml:space="preserve"> </w:t>
      </w:r>
      <w:proofErr w:type="spellStart"/>
      <w:r w:rsidRPr="00DA2D44">
        <w:rPr>
          <w:rFonts w:ascii="Arial" w:hAnsi="Arial" w:cs="Arial"/>
          <w:sz w:val="20"/>
          <w:szCs w:val="20"/>
        </w:rPr>
        <w:t>Frayling</w:t>
      </w:r>
      <w:proofErr w:type="spellEnd"/>
      <w:r w:rsidRPr="00DA2D44">
        <w:rPr>
          <w:rFonts w:ascii="Arial" w:hAnsi="Arial" w:cs="Arial"/>
          <w:sz w:val="20"/>
          <w:szCs w:val="20"/>
        </w:rPr>
        <w:t xml:space="preserve"> TM, Hattersley AT, Thorsteinsdottir U, Stefansson K, Nilsson P, </w:t>
      </w:r>
      <w:proofErr w:type="spellStart"/>
      <w:r w:rsidRPr="00DA2D44">
        <w:rPr>
          <w:rFonts w:ascii="Arial" w:hAnsi="Arial" w:cs="Arial"/>
          <w:sz w:val="20"/>
          <w:szCs w:val="20"/>
        </w:rPr>
        <w:t>Syvänen</w:t>
      </w:r>
      <w:proofErr w:type="spellEnd"/>
      <w:r w:rsidRPr="00DA2D44">
        <w:rPr>
          <w:rFonts w:ascii="Arial" w:hAnsi="Arial" w:cs="Arial"/>
          <w:sz w:val="20"/>
          <w:szCs w:val="20"/>
        </w:rPr>
        <w:t xml:space="preserve"> AC, </w:t>
      </w:r>
      <w:proofErr w:type="spellStart"/>
      <w:r w:rsidRPr="00DA2D44">
        <w:rPr>
          <w:rFonts w:ascii="Arial" w:hAnsi="Arial" w:cs="Arial"/>
          <w:sz w:val="20"/>
          <w:szCs w:val="20"/>
        </w:rPr>
        <w:t>Shuldiner</w:t>
      </w:r>
      <w:proofErr w:type="spellEnd"/>
      <w:r w:rsidRPr="00DA2D44">
        <w:rPr>
          <w:rFonts w:ascii="Arial" w:hAnsi="Arial" w:cs="Arial"/>
          <w:sz w:val="20"/>
          <w:szCs w:val="20"/>
        </w:rPr>
        <w:t xml:space="preserve"> AR, Walker M, Bornstein SR, Schwarz P, Williams GH, Nathan DM,</w:t>
      </w:r>
      <w:r>
        <w:rPr>
          <w:rFonts w:ascii="Arial" w:hAnsi="Arial" w:cs="Arial"/>
          <w:sz w:val="20"/>
          <w:szCs w:val="20"/>
        </w:rPr>
        <w:t xml:space="preserve"> </w:t>
      </w:r>
      <w:r w:rsidRPr="00DA2D44">
        <w:rPr>
          <w:rFonts w:ascii="Arial" w:hAnsi="Arial" w:cs="Arial"/>
          <w:sz w:val="20"/>
          <w:szCs w:val="20"/>
        </w:rPr>
        <w:t xml:space="preserve">Kuusisto J, Laakso M, Cooper C, Marmot M, Ferrucci L, Mooser V, Stumvoll M, Loos RJ, Altshuler D, Psaty BM, Rotter JI, Boerwinkle E, Hansen T, Pedersen O, Florez JC, McCarthy MI, Boehnke M, Barroso I, Sladek R, </w:t>
      </w:r>
      <w:proofErr w:type="spellStart"/>
      <w:r w:rsidRPr="00DA2D44">
        <w:rPr>
          <w:rFonts w:ascii="Arial" w:hAnsi="Arial" w:cs="Arial"/>
          <w:sz w:val="20"/>
          <w:szCs w:val="20"/>
        </w:rPr>
        <w:t>Froguel</w:t>
      </w:r>
      <w:proofErr w:type="spellEnd"/>
      <w:r w:rsidRPr="00DA2D44">
        <w:rPr>
          <w:rFonts w:ascii="Arial" w:hAnsi="Arial" w:cs="Arial"/>
          <w:sz w:val="20"/>
          <w:szCs w:val="20"/>
        </w:rPr>
        <w:t xml:space="preserve"> P, Meigs JB, Groop L,</w:t>
      </w:r>
      <w:r>
        <w:rPr>
          <w:rFonts w:ascii="Arial" w:hAnsi="Arial" w:cs="Arial"/>
          <w:sz w:val="20"/>
          <w:szCs w:val="20"/>
        </w:rPr>
        <w:t xml:space="preserve"> </w:t>
      </w:r>
      <w:r w:rsidRPr="00DA2D44">
        <w:rPr>
          <w:rFonts w:ascii="Arial" w:hAnsi="Arial" w:cs="Arial"/>
          <w:sz w:val="20"/>
          <w:szCs w:val="20"/>
        </w:rPr>
        <w:t xml:space="preserve">Wareham NJ, Watanabe RM. </w:t>
      </w:r>
      <w:r w:rsidRPr="00DA2D44">
        <w:rPr>
          <w:rFonts w:ascii="Arial" w:hAnsi="Arial" w:cs="Arial"/>
          <w:b/>
          <w:i/>
          <w:sz w:val="20"/>
          <w:szCs w:val="20"/>
        </w:rPr>
        <w:t>Genetic variation in GIPR influences the glucose and insulin responses to an oral glucose challenge.</w:t>
      </w:r>
      <w:r w:rsidRPr="00DA2D44">
        <w:rPr>
          <w:rFonts w:ascii="Arial" w:hAnsi="Arial" w:cs="Arial"/>
          <w:sz w:val="20"/>
          <w:szCs w:val="20"/>
        </w:rPr>
        <w:t xml:space="preserve"> Nat Genet. 2010 Feb</w:t>
      </w:r>
      <w:r>
        <w:rPr>
          <w:rFonts w:ascii="Arial" w:hAnsi="Arial" w:cs="Arial"/>
          <w:sz w:val="20"/>
          <w:szCs w:val="20"/>
        </w:rPr>
        <w:t xml:space="preserve">. Vol. </w:t>
      </w:r>
      <w:r w:rsidRPr="00DA2D44">
        <w:rPr>
          <w:rFonts w:ascii="Arial" w:hAnsi="Arial" w:cs="Arial"/>
          <w:sz w:val="20"/>
          <w:szCs w:val="20"/>
        </w:rPr>
        <w:t>42</w:t>
      </w:r>
      <w:r>
        <w:rPr>
          <w:rFonts w:ascii="Arial" w:hAnsi="Arial" w:cs="Arial"/>
          <w:sz w:val="20"/>
          <w:szCs w:val="20"/>
        </w:rPr>
        <w:t xml:space="preserve">, issue </w:t>
      </w:r>
      <w:r w:rsidRPr="00DA2D44">
        <w:rPr>
          <w:rFonts w:ascii="Arial" w:hAnsi="Arial" w:cs="Arial"/>
          <w:sz w:val="20"/>
          <w:szCs w:val="20"/>
        </w:rPr>
        <w:t>2</w:t>
      </w:r>
      <w:r>
        <w:rPr>
          <w:rFonts w:ascii="Arial" w:hAnsi="Arial" w:cs="Arial"/>
          <w:sz w:val="20"/>
          <w:szCs w:val="20"/>
        </w:rPr>
        <w:t xml:space="preserve">, pp. </w:t>
      </w:r>
      <w:r w:rsidRPr="00DA2D44">
        <w:rPr>
          <w:rFonts w:ascii="Arial" w:hAnsi="Arial" w:cs="Arial"/>
          <w:sz w:val="20"/>
          <w:szCs w:val="20"/>
        </w:rPr>
        <w:t>142-</w:t>
      </w:r>
      <w:r>
        <w:rPr>
          <w:rFonts w:ascii="Arial" w:hAnsi="Arial" w:cs="Arial"/>
          <w:sz w:val="20"/>
          <w:szCs w:val="20"/>
        </w:rPr>
        <w:t>14</w:t>
      </w:r>
      <w:r w:rsidRPr="00DA2D44">
        <w:rPr>
          <w:rFonts w:ascii="Arial" w:hAnsi="Arial" w:cs="Arial"/>
          <w:sz w:val="20"/>
          <w:szCs w:val="20"/>
        </w:rPr>
        <w:t>8. PM: 20081857; PMC2922003.</w:t>
      </w:r>
    </w:p>
    <w:p w14:paraId="695F77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Scherer ML, Nalls MA, Pawlikowska L, Ziv E, Mitchell G, Huntsman S, Hu D, Sutton-Tyrrell K,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Hsueh WC, Newman AB, Tandon A, Kim L, Kwok PY, Sung A, Li R</w:t>
      </w:r>
      <w:r w:rsidR="00A84DDE">
        <w:rPr>
          <w:rFonts w:ascii="Arial" w:hAnsi="Arial" w:cs="Arial"/>
          <w:sz w:val="20"/>
          <w:szCs w:val="20"/>
        </w:rPr>
        <w:t>, Psaty B, Reiner AP, Harris T.</w:t>
      </w:r>
      <w:r w:rsidRPr="00322787">
        <w:rPr>
          <w:rFonts w:ascii="Arial" w:hAnsi="Arial" w:cs="Arial"/>
          <w:sz w:val="20"/>
          <w:szCs w:val="20"/>
        </w:rPr>
        <w:t xml:space="preserve"> </w:t>
      </w:r>
      <w:r w:rsidRPr="00322787">
        <w:rPr>
          <w:rFonts w:ascii="Arial" w:hAnsi="Arial" w:cs="Arial"/>
          <w:b/>
          <w:bCs/>
          <w:i/>
          <w:iCs/>
          <w:sz w:val="20"/>
          <w:szCs w:val="20"/>
        </w:rPr>
        <w:t>Admixture mapping of ankle-arm index: identification of a candidate locus associated with peripheral arterial disease</w:t>
      </w:r>
      <w:r w:rsidR="00A84DDE">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J.Med.Genet</w:t>
      </w:r>
      <w:proofErr w:type="spellEnd"/>
      <w:proofErr w:type="gramEnd"/>
      <w:r w:rsidRPr="00322787">
        <w:rPr>
          <w:rFonts w:ascii="Arial" w:hAnsi="Arial" w:cs="Arial"/>
          <w:sz w:val="20"/>
          <w:szCs w:val="20"/>
        </w:rPr>
        <w:t>., Jan., 2010. Vol. 47, issue 1, pp. 1-7. PM:19586928. PMC:2805758.</w:t>
      </w:r>
    </w:p>
    <w:p w14:paraId="0E7D72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Aspelund T, Li G, Sullivan LM, Suchy-Dicey A, Harris TB, </w:t>
      </w:r>
      <w:proofErr w:type="spellStart"/>
      <w:r w:rsidRPr="00322787">
        <w:rPr>
          <w:rFonts w:ascii="Arial" w:hAnsi="Arial" w:cs="Arial"/>
          <w:sz w:val="20"/>
          <w:szCs w:val="20"/>
        </w:rPr>
        <w:t>Pencina</w:t>
      </w:r>
      <w:proofErr w:type="spellEnd"/>
      <w:r w:rsidRPr="00322787">
        <w:rPr>
          <w:rFonts w:ascii="Arial" w:hAnsi="Arial" w:cs="Arial"/>
          <w:sz w:val="20"/>
          <w:szCs w:val="20"/>
        </w:rPr>
        <w:t xml:space="preserve"> MJ, D'Agostino RB, Sr., Levy D, Kannel WB, Wang TJ, Kronmal RA, Wolf PA, Burke GL, Launer LJ, Vasan RS, Psaty BM, Benjamin EJ, Gudnason V, Heckbert SR. </w:t>
      </w:r>
      <w:r w:rsidRPr="00322787">
        <w:rPr>
          <w:rFonts w:ascii="Arial" w:hAnsi="Arial" w:cs="Arial"/>
          <w:b/>
          <w:bCs/>
          <w:i/>
          <w:iCs/>
          <w:sz w:val="20"/>
          <w:szCs w:val="20"/>
        </w:rPr>
        <w:t>Validation of an atrial fibrillation risk algorithm in whites and African Americans</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Nov. 22, 2010. Vol. 170, issue 21, pp. 1909-1917. PM:21098350. PMC3021784.</w:t>
      </w:r>
    </w:p>
    <w:p w14:paraId="7D8C00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Seshadri S, Fitzpatrick AL, Ikram MA, DeStefano AL, Gudnason V, Boada M, Bis JC, Smith AV, </w:t>
      </w:r>
      <w:proofErr w:type="spellStart"/>
      <w:r w:rsidRPr="00322787">
        <w:rPr>
          <w:rFonts w:ascii="Arial" w:hAnsi="Arial" w:cs="Arial"/>
          <w:sz w:val="20"/>
          <w:szCs w:val="20"/>
        </w:rPr>
        <w:t>Carassquillo</w:t>
      </w:r>
      <w:proofErr w:type="spellEnd"/>
      <w:r w:rsidRPr="00322787">
        <w:rPr>
          <w:rFonts w:ascii="Arial" w:hAnsi="Arial" w:cs="Arial"/>
          <w:sz w:val="20"/>
          <w:szCs w:val="20"/>
        </w:rPr>
        <w:t xml:space="preserve"> MM, Lambert JC, Harold D, </w:t>
      </w:r>
      <w:proofErr w:type="spellStart"/>
      <w:r w:rsidRPr="00322787">
        <w:rPr>
          <w:rFonts w:ascii="Arial" w:hAnsi="Arial" w:cs="Arial"/>
          <w:sz w:val="20"/>
          <w:szCs w:val="20"/>
        </w:rPr>
        <w:t>Schrijvers</w:t>
      </w:r>
      <w:proofErr w:type="spellEnd"/>
      <w:r w:rsidRPr="00322787">
        <w:rPr>
          <w:rFonts w:ascii="Arial" w:hAnsi="Arial" w:cs="Arial"/>
          <w:sz w:val="20"/>
          <w:szCs w:val="20"/>
        </w:rPr>
        <w:t xml:space="preserve"> EM, Ramirez-Lorca R,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Longstreth WT, Jr., Janssens AC, Pankratz VS, </w:t>
      </w:r>
      <w:proofErr w:type="spellStart"/>
      <w:r w:rsidRPr="00322787">
        <w:rPr>
          <w:rFonts w:ascii="Arial" w:hAnsi="Arial" w:cs="Arial"/>
          <w:sz w:val="20"/>
          <w:szCs w:val="20"/>
        </w:rPr>
        <w:t>Dartigues</w:t>
      </w:r>
      <w:proofErr w:type="spellEnd"/>
      <w:r w:rsidRPr="00322787">
        <w:rPr>
          <w:rFonts w:ascii="Arial" w:hAnsi="Arial" w:cs="Arial"/>
          <w:sz w:val="20"/>
          <w:szCs w:val="20"/>
        </w:rPr>
        <w:t xml:space="preserve"> JF, Hollingworth P, Aspelund T, Hernandez I, Beiser A, Kuller LH,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Dickson DW, </w:t>
      </w:r>
      <w:proofErr w:type="spellStart"/>
      <w:r w:rsidRPr="00322787">
        <w:rPr>
          <w:rFonts w:ascii="Arial" w:hAnsi="Arial" w:cs="Arial"/>
          <w:sz w:val="20"/>
          <w:szCs w:val="20"/>
        </w:rPr>
        <w:t>Tzourio</w:t>
      </w:r>
      <w:proofErr w:type="spellEnd"/>
      <w:r w:rsidRPr="00322787">
        <w:rPr>
          <w:rFonts w:ascii="Arial" w:hAnsi="Arial" w:cs="Arial"/>
          <w:sz w:val="20"/>
          <w:szCs w:val="20"/>
        </w:rPr>
        <w:t xml:space="preserve"> C, Abraham R, Antunez C, Du Y, Rotter JI,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Harris TB, Petersen RC, Berr C, Owen MJ, Lopez-Arrieta J, Varadarajan BN, Becker JT, Rivadeneira F, Nalls MA, Graff-Radford NR, Campion D, Auerbach S, Rice K, Hofman A, Jonsson PV, Schmidt H, Lathrop M, Mosley TH, Au 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Farrer LA, Lumley T, Ruiz A, Williams J, </w:t>
      </w:r>
      <w:proofErr w:type="spellStart"/>
      <w:r w:rsidRPr="00322787">
        <w:rPr>
          <w:rFonts w:ascii="Arial" w:hAnsi="Arial" w:cs="Arial"/>
          <w:sz w:val="20"/>
          <w:szCs w:val="20"/>
        </w:rPr>
        <w:t>Amouyel</w:t>
      </w:r>
      <w:proofErr w:type="spellEnd"/>
      <w:r w:rsidRPr="00322787">
        <w:rPr>
          <w:rFonts w:ascii="Arial" w:hAnsi="Arial" w:cs="Arial"/>
          <w:sz w:val="20"/>
          <w:szCs w:val="20"/>
        </w:rPr>
        <w:t xml:space="preserve"> P, Younkin SG, Wolf PA, Launer LJ, Lopez OL, van Duijn CM,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w:t>
      </w:r>
      <w:r w:rsidRPr="00322787">
        <w:rPr>
          <w:rFonts w:ascii="Arial" w:hAnsi="Arial" w:cs="Arial"/>
          <w:b/>
          <w:bCs/>
          <w:i/>
          <w:iCs/>
          <w:sz w:val="20"/>
          <w:szCs w:val="20"/>
        </w:rPr>
        <w:t>Genome-wide analysis of genetic loci associated with Alzheimer disease</w:t>
      </w:r>
      <w:r w:rsidRPr="00322787">
        <w:rPr>
          <w:rFonts w:ascii="Arial" w:hAnsi="Arial" w:cs="Arial"/>
          <w:b/>
          <w:bCs/>
          <w:sz w:val="20"/>
          <w:szCs w:val="20"/>
        </w:rPr>
        <w:t xml:space="preserve">. </w:t>
      </w:r>
      <w:r w:rsidRPr="00322787">
        <w:rPr>
          <w:rFonts w:ascii="Arial" w:hAnsi="Arial" w:cs="Arial"/>
          <w:sz w:val="20"/>
          <w:szCs w:val="20"/>
        </w:rPr>
        <w:t>JAMA, May 12, 2010. Vol. 303, issue 18, pp. 1832-1840. PM:20460622. PMC2989531.</w:t>
      </w:r>
    </w:p>
    <w:p w14:paraId="7EF97B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Chen MH, Dehghan A, Strachan DP, Basu S,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Hayward C, Rudan I, Sabater-</w:t>
      </w:r>
      <w:proofErr w:type="spellStart"/>
      <w:r w:rsidRPr="00322787">
        <w:rPr>
          <w:rFonts w:ascii="Arial" w:hAnsi="Arial" w:cs="Arial"/>
          <w:sz w:val="20"/>
          <w:szCs w:val="20"/>
        </w:rPr>
        <w:t>Lleal</w:t>
      </w:r>
      <w:proofErr w:type="spellEnd"/>
      <w:r w:rsidRPr="00322787">
        <w:rPr>
          <w:rFonts w:ascii="Arial" w:hAnsi="Arial" w:cs="Arial"/>
          <w:sz w:val="20"/>
          <w:szCs w:val="20"/>
        </w:rPr>
        <w:t xml:space="preserve"> M, Bis JC, de Maat MP, Rumley A, Kong X, Yang Q, Williams FM,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Campbell H, </w:t>
      </w:r>
      <w:proofErr w:type="spellStart"/>
      <w:r w:rsidRPr="00322787">
        <w:rPr>
          <w:rFonts w:ascii="Arial" w:hAnsi="Arial" w:cs="Arial"/>
          <w:sz w:val="20"/>
          <w:szCs w:val="20"/>
        </w:rPr>
        <w:t>Malarstig</w:t>
      </w:r>
      <w:proofErr w:type="spellEnd"/>
      <w:r w:rsidRPr="00322787">
        <w:rPr>
          <w:rFonts w:ascii="Arial" w:hAnsi="Arial" w:cs="Arial"/>
          <w:sz w:val="20"/>
          <w:szCs w:val="20"/>
        </w:rPr>
        <w:t xml:space="preserve"> A, Wiggins KL, van Duijn CM, McArdle WL, Pankow JS, Johnson AD, Silveira A, McKnight B,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Aleksic N, Meigs JB, Peters A, Koenig W, Cushman M, Kathiresan S, Rotter JI, Bovill EG, Hofman A, Boerwinkle E,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Peden JF,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Leebeek</w:t>
      </w:r>
      <w:proofErr w:type="spellEnd"/>
      <w:r w:rsidRPr="00322787">
        <w:rPr>
          <w:rFonts w:ascii="Arial" w:hAnsi="Arial" w:cs="Arial"/>
          <w:sz w:val="20"/>
          <w:szCs w:val="20"/>
        </w:rPr>
        <w:t xml:space="preserve"> F, Folsom AR, Larson MG, Spector TD, Wright AF, Wilson JF, </w:t>
      </w:r>
      <w:proofErr w:type="spellStart"/>
      <w:r w:rsidRPr="00322787">
        <w:rPr>
          <w:rFonts w:ascii="Arial" w:hAnsi="Arial" w:cs="Arial"/>
          <w:sz w:val="20"/>
          <w:szCs w:val="20"/>
        </w:rPr>
        <w:t>Hamsten</w:t>
      </w:r>
      <w:proofErr w:type="spellEnd"/>
      <w:r w:rsidRPr="00322787">
        <w:rPr>
          <w:rFonts w:ascii="Arial" w:hAnsi="Arial" w:cs="Arial"/>
          <w:sz w:val="20"/>
          <w:szCs w:val="20"/>
        </w:rPr>
        <w:t xml:space="preserve"> A, Lumley T, Witteman JC, Tang W, O'Donnell CJ. </w:t>
      </w:r>
      <w:r w:rsidRPr="00322787">
        <w:rPr>
          <w:rFonts w:ascii="Arial" w:hAnsi="Arial" w:cs="Arial"/>
          <w:b/>
          <w:bCs/>
          <w:i/>
          <w:iCs/>
          <w:sz w:val="20"/>
          <w:szCs w:val="20"/>
        </w:rPr>
        <w:t>Novel associations of multiple genetic loci with plasma levels of factor VII, factor VIII, and von Willebrand factor: The CHARGE (Cohorts for Heart and Aging Research in Genome Epidemiology) Consortium</w:t>
      </w:r>
      <w:r w:rsidRPr="00322787">
        <w:rPr>
          <w:rFonts w:ascii="Arial" w:hAnsi="Arial" w:cs="Arial"/>
          <w:b/>
          <w:bCs/>
          <w:sz w:val="20"/>
          <w:szCs w:val="20"/>
        </w:rPr>
        <w:t xml:space="preserve">. </w:t>
      </w:r>
      <w:r w:rsidRPr="00322787">
        <w:rPr>
          <w:rFonts w:ascii="Arial" w:hAnsi="Arial" w:cs="Arial"/>
          <w:sz w:val="20"/>
          <w:szCs w:val="20"/>
        </w:rPr>
        <w:t xml:space="preserve">Circulation, Mar. 30, 2010. Vol. 121, issue 12, pp. 1382-1392. </w:t>
      </w:r>
      <w:r w:rsidRPr="00A84DDE">
        <w:rPr>
          <w:rFonts w:ascii="Arial" w:hAnsi="Arial" w:cs="Arial"/>
          <w:sz w:val="20"/>
          <w:szCs w:val="20"/>
        </w:rPr>
        <w:t>PM:20231535</w:t>
      </w:r>
      <w:r w:rsidRPr="00322787">
        <w:rPr>
          <w:rFonts w:ascii="Arial" w:hAnsi="Arial" w:cs="Arial"/>
          <w:sz w:val="20"/>
          <w:szCs w:val="20"/>
        </w:rPr>
        <w:t>. PMC:2861278.</w:t>
      </w:r>
    </w:p>
    <w:p w14:paraId="43FAAA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Felix JF, Morrison AC, Demissie S, Glazer NL, Loehr LR, Cupples LA, Dehghan A, Lumley T, Rosamond WD, Lieb W, Rivadeneira F, Bis JC, Folsom AR, Benjamin E,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Couper D, Murabito J, Wang YA, Stricker BH, Gottdiener JS, Chang PP, Wang TJ, Rice KM, Hofman A, Heckbert SR, Fox ER, O'Donnell CJ,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Rotter JI, Willerson JT, Levy D, van Duijn CM, Psaty BM, Witteman JC, Boerwinkle E, Vasan RS. </w:t>
      </w:r>
      <w:r w:rsidRPr="00322787">
        <w:rPr>
          <w:rFonts w:ascii="Arial" w:hAnsi="Arial" w:cs="Arial"/>
          <w:b/>
          <w:bCs/>
          <w:i/>
          <w:iCs/>
          <w:sz w:val="20"/>
          <w:szCs w:val="20"/>
        </w:rPr>
        <w:t>Association of genome-wide variation with the risk of incident heart failure in adults of European and African ancestry: a prospective meta-analysis from the cohorts for heart and aging research in genomic epidemiology (CHARGE) consortium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June 1, 2010. Vol. 3, issue 3, pp. 256-266. PM:20445134. PMC3025695.</w:t>
      </w:r>
    </w:p>
    <w:p w14:paraId="026DF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Isaacs A, de Bakker PI, Dorr M, Newton-Cheh C, Nolte IM, van der HP, Muller M,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Alonso A, Hicks AA, Padmanabhan S, Hayward C, Smith AV, Polasek O, Giovannone S, Fu J, Magnani JW, Marciante KD,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Gharib SA, Teumer A, Li M, Bis JC, Rivadeneira F, Aspelund T,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Johnson T, Rice K, Sie MP, Wang YA, Klopp N, Fuchsberger C, Wild SH, Mateo L, I, Estrada K, Volker U, Wright AF, </w:t>
      </w: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Qu J, Chakravarti A, Sinner MF, Kors JA, </w:t>
      </w:r>
      <w:proofErr w:type="spellStart"/>
      <w:r w:rsidRPr="00322787">
        <w:rPr>
          <w:rFonts w:ascii="Arial" w:hAnsi="Arial" w:cs="Arial"/>
          <w:sz w:val="20"/>
          <w:szCs w:val="20"/>
        </w:rPr>
        <w:t>Petersmann</w:t>
      </w:r>
      <w:proofErr w:type="spellEnd"/>
      <w:r w:rsidRPr="00322787">
        <w:rPr>
          <w:rFonts w:ascii="Arial" w:hAnsi="Arial" w:cs="Arial"/>
          <w:sz w:val="20"/>
          <w:szCs w:val="20"/>
        </w:rPr>
        <w:t xml:space="preserve"> A, Harris TB, Soliman EZ, Munroe PB, Psaty BM, Oostra BA, Cupples LA, Perz S, de Boer RA,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Volzke H, Spector TD, Liu FY, Boerwinkle E,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Rotter JI, van </w:t>
      </w:r>
      <w:proofErr w:type="spellStart"/>
      <w:r w:rsidRPr="00322787">
        <w:rPr>
          <w:rFonts w:ascii="Arial" w:hAnsi="Arial" w:cs="Arial"/>
          <w:sz w:val="20"/>
          <w:szCs w:val="20"/>
        </w:rPr>
        <w:t>Herpen</w:t>
      </w:r>
      <w:proofErr w:type="spellEnd"/>
      <w:r w:rsidRPr="00322787">
        <w:rPr>
          <w:rFonts w:ascii="Arial" w:hAnsi="Arial" w:cs="Arial"/>
          <w:sz w:val="20"/>
          <w:szCs w:val="20"/>
        </w:rPr>
        <w:t xml:space="preserve"> G, Levy D, Wichmann HE, van </w:t>
      </w:r>
      <w:proofErr w:type="spellStart"/>
      <w:r w:rsidRPr="00322787">
        <w:rPr>
          <w:rFonts w:ascii="Arial" w:hAnsi="Arial" w:cs="Arial"/>
          <w:sz w:val="20"/>
          <w:szCs w:val="20"/>
        </w:rPr>
        <w:t>Gilst</w:t>
      </w:r>
      <w:proofErr w:type="spellEnd"/>
      <w:r w:rsidRPr="00322787">
        <w:rPr>
          <w:rFonts w:ascii="Arial" w:hAnsi="Arial" w:cs="Arial"/>
          <w:sz w:val="20"/>
          <w:szCs w:val="20"/>
        </w:rPr>
        <w:t xml:space="preserve"> WH, Witteman JC, Kroemer HK, Kao WH, Heckbert SR,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Hofman A, Campbell H, Folsom AR, van </w:t>
      </w:r>
      <w:proofErr w:type="spellStart"/>
      <w:r w:rsidRPr="00322787">
        <w:rPr>
          <w:rFonts w:ascii="Arial" w:hAnsi="Arial" w:cs="Arial"/>
          <w:sz w:val="20"/>
          <w:szCs w:val="20"/>
        </w:rPr>
        <w:t>Veldhuisen</w:t>
      </w:r>
      <w:proofErr w:type="spellEnd"/>
      <w:r w:rsidRPr="00322787">
        <w:rPr>
          <w:rFonts w:ascii="Arial" w:hAnsi="Arial" w:cs="Arial"/>
          <w:sz w:val="20"/>
          <w:szCs w:val="20"/>
        </w:rPr>
        <w:t xml:space="preserve"> DJ, </w:t>
      </w:r>
      <w:proofErr w:type="spellStart"/>
      <w:r w:rsidRPr="00322787">
        <w:rPr>
          <w:rFonts w:ascii="Arial" w:hAnsi="Arial" w:cs="Arial"/>
          <w:sz w:val="20"/>
          <w:szCs w:val="20"/>
        </w:rPr>
        <w:t>Schwienbacher</w:t>
      </w:r>
      <w:proofErr w:type="spellEnd"/>
      <w:r w:rsidRPr="00322787">
        <w:rPr>
          <w:rFonts w:ascii="Arial" w:hAnsi="Arial" w:cs="Arial"/>
          <w:sz w:val="20"/>
          <w:szCs w:val="20"/>
        </w:rPr>
        <w:t xml:space="preserve"> C, O'Donnell CJ, Volpato CB, Caulfield MJ, Connell JM, Launer L, Lu X, Franke L, Fehrmann RS, </w:t>
      </w:r>
      <w:proofErr w:type="spellStart"/>
      <w:r w:rsidRPr="00322787">
        <w:rPr>
          <w:rFonts w:ascii="Arial" w:hAnsi="Arial" w:cs="Arial"/>
          <w:sz w:val="20"/>
          <w:szCs w:val="20"/>
        </w:rPr>
        <w:t>te</w:t>
      </w:r>
      <w:proofErr w:type="spellEnd"/>
      <w:r w:rsidRPr="00322787">
        <w:rPr>
          <w:rFonts w:ascii="Arial" w:hAnsi="Arial" w:cs="Arial"/>
          <w:sz w:val="20"/>
          <w:szCs w:val="20"/>
        </w:rPr>
        <w:t xml:space="preserve"> MG, Groen HJ, </w:t>
      </w:r>
      <w:proofErr w:type="spellStart"/>
      <w:r w:rsidRPr="00322787">
        <w:rPr>
          <w:rFonts w:ascii="Arial" w:hAnsi="Arial" w:cs="Arial"/>
          <w:sz w:val="20"/>
          <w:szCs w:val="20"/>
        </w:rPr>
        <w:t>Weersma</w:t>
      </w:r>
      <w:proofErr w:type="spellEnd"/>
      <w:r w:rsidRPr="00322787">
        <w:rPr>
          <w:rFonts w:ascii="Arial" w:hAnsi="Arial" w:cs="Arial"/>
          <w:sz w:val="20"/>
          <w:szCs w:val="20"/>
        </w:rPr>
        <w:t xml:space="preserve"> RK, van den Berg LH, </w:t>
      </w:r>
      <w:proofErr w:type="spellStart"/>
      <w:r w:rsidRPr="00322787">
        <w:rPr>
          <w:rFonts w:ascii="Arial" w:hAnsi="Arial" w:cs="Arial"/>
          <w:sz w:val="20"/>
          <w:szCs w:val="20"/>
        </w:rPr>
        <w:t>Wijmenga</w:t>
      </w:r>
      <w:proofErr w:type="spellEnd"/>
      <w:r w:rsidRPr="00322787">
        <w:rPr>
          <w:rFonts w:ascii="Arial" w:hAnsi="Arial" w:cs="Arial"/>
          <w:sz w:val="20"/>
          <w:szCs w:val="20"/>
        </w:rPr>
        <w:t xml:space="preserve"> C, Ophoff RA, Navis G, Rudan I, </w:t>
      </w:r>
      <w:proofErr w:type="spellStart"/>
      <w:r w:rsidRPr="00322787">
        <w:rPr>
          <w:rFonts w:ascii="Arial" w:hAnsi="Arial" w:cs="Arial"/>
          <w:sz w:val="20"/>
          <w:szCs w:val="20"/>
        </w:rPr>
        <w:t>Snieder</w:t>
      </w:r>
      <w:proofErr w:type="spellEnd"/>
      <w:r w:rsidRPr="00322787">
        <w:rPr>
          <w:rFonts w:ascii="Arial" w:hAnsi="Arial" w:cs="Arial"/>
          <w:sz w:val="20"/>
          <w:szCs w:val="20"/>
        </w:rPr>
        <w:t xml:space="preserve"> H, Wilson JF,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Wang TJ, Gudnason V, van Duijn CM, Felix SB, Fishman GI, Jamshidi Y, Stricker BH, Samani NJ, Kaab S, Arking DE. </w:t>
      </w:r>
      <w:r w:rsidRPr="00322787">
        <w:rPr>
          <w:rFonts w:ascii="Arial" w:hAnsi="Arial" w:cs="Arial"/>
          <w:b/>
          <w:bCs/>
          <w:i/>
          <w:iCs/>
          <w:sz w:val="20"/>
          <w:szCs w:val="20"/>
        </w:rPr>
        <w:t>Common variants in 22 loci are associated with QRS duration and cardiac ventricular conduction</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2010. Vol. 42, issue 12, pp. 1068-1076. PM:21076409. PMC3338195.</w:t>
      </w:r>
    </w:p>
    <w:p w14:paraId="4F60FFBF"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Speliotes</w:t>
      </w:r>
      <w:proofErr w:type="spellEnd"/>
      <w:r w:rsidRPr="00322787">
        <w:rPr>
          <w:rFonts w:ascii="Arial" w:hAnsi="Arial" w:cs="Arial"/>
          <w:sz w:val="20"/>
          <w:szCs w:val="20"/>
        </w:rPr>
        <w:t xml:space="preserve"> EK, Willer CJ, Berndt SI, Monda KL, Thorleifsson G, Jackson AU, Allen HL, Lindgren CM, Luan J, Magi R, Randall JC, </w:t>
      </w:r>
      <w:proofErr w:type="spellStart"/>
      <w:r w:rsidRPr="00322787">
        <w:rPr>
          <w:rFonts w:ascii="Arial" w:hAnsi="Arial" w:cs="Arial"/>
          <w:sz w:val="20"/>
          <w:szCs w:val="20"/>
        </w:rPr>
        <w:t>Vedantam</w:t>
      </w:r>
      <w:proofErr w:type="spellEnd"/>
      <w:r w:rsidRPr="00322787">
        <w:rPr>
          <w:rFonts w:ascii="Arial" w:hAnsi="Arial" w:cs="Arial"/>
          <w:sz w:val="20"/>
          <w:szCs w:val="20"/>
        </w:rPr>
        <w:t xml:space="preserve"> S, Winkler TW, Qi L, </w:t>
      </w:r>
      <w:proofErr w:type="spellStart"/>
      <w:r w:rsidRPr="00322787">
        <w:rPr>
          <w:rFonts w:ascii="Arial" w:hAnsi="Arial" w:cs="Arial"/>
          <w:sz w:val="20"/>
          <w:szCs w:val="20"/>
        </w:rPr>
        <w:t>Workalemahu</w:t>
      </w:r>
      <w:proofErr w:type="spellEnd"/>
      <w:r w:rsidRPr="00322787">
        <w:rPr>
          <w:rFonts w:ascii="Arial" w:hAnsi="Arial" w:cs="Arial"/>
          <w:sz w:val="20"/>
          <w:szCs w:val="20"/>
        </w:rPr>
        <w:t xml:space="preserve"> T, Heid IM, </w:t>
      </w:r>
      <w:proofErr w:type="spellStart"/>
      <w:r w:rsidRPr="00322787">
        <w:rPr>
          <w:rFonts w:ascii="Arial" w:hAnsi="Arial" w:cs="Arial"/>
          <w:sz w:val="20"/>
          <w:szCs w:val="20"/>
        </w:rPr>
        <w:t>Steinthorsdottir</w:t>
      </w:r>
      <w:proofErr w:type="spellEnd"/>
      <w:r w:rsidRPr="00322787">
        <w:rPr>
          <w:rFonts w:ascii="Arial" w:hAnsi="Arial" w:cs="Arial"/>
          <w:sz w:val="20"/>
          <w:szCs w:val="20"/>
        </w:rPr>
        <w:t xml:space="preserve"> V, Stringham HM, Weedon MN, Wheeler E, Wood AR, Ferreira T, Weyant RJ, Segre AV, Estrada K, Liang L, Nemesh J, Park JH, Gustafsson S, </w:t>
      </w:r>
      <w:proofErr w:type="spellStart"/>
      <w:r w:rsidRPr="00322787">
        <w:rPr>
          <w:rFonts w:ascii="Arial" w:hAnsi="Arial" w:cs="Arial"/>
          <w:sz w:val="20"/>
          <w:szCs w:val="20"/>
        </w:rPr>
        <w:t>Kilpelainen</w:t>
      </w:r>
      <w:proofErr w:type="spellEnd"/>
      <w:r w:rsidRPr="00322787">
        <w:rPr>
          <w:rFonts w:ascii="Arial" w:hAnsi="Arial" w:cs="Arial"/>
          <w:sz w:val="20"/>
          <w:szCs w:val="20"/>
        </w:rPr>
        <w:t xml:space="preserve"> TO, Yang J, </w:t>
      </w:r>
      <w:proofErr w:type="spellStart"/>
      <w:r w:rsidRPr="00322787">
        <w:rPr>
          <w:rFonts w:ascii="Arial" w:hAnsi="Arial" w:cs="Arial"/>
          <w:sz w:val="20"/>
          <w:szCs w:val="20"/>
        </w:rPr>
        <w:t>Bouatia</w:t>
      </w:r>
      <w:proofErr w:type="spellEnd"/>
      <w:r w:rsidRPr="00322787">
        <w:rPr>
          <w:rFonts w:ascii="Arial" w:hAnsi="Arial" w:cs="Arial"/>
          <w:sz w:val="20"/>
          <w:szCs w:val="20"/>
        </w:rPr>
        <w:t xml:space="preserve">-Naji N, Esko T, Feitosa MF, Kutalik Z, Mangino M, Raychaudhuri S, </w:t>
      </w:r>
      <w:proofErr w:type="spellStart"/>
      <w:r w:rsidRPr="00322787">
        <w:rPr>
          <w:rFonts w:ascii="Arial" w:hAnsi="Arial" w:cs="Arial"/>
          <w:sz w:val="20"/>
          <w:szCs w:val="20"/>
        </w:rPr>
        <w:t>Scherag</w:t>
      </w:r>
      <w:proofErr w:type="spellEnd"/>
      <w:r w:rsidRPr="00322787">
        <w:rPr>
          <w:rFonts w:ascii="Arial" w:hAnsi="Arial" w:cs="Arial"/>
          <w:sz w:val="20"/>
          <w:szCs w:val="20"/>
        </w:rPr>
        <w:t xml:space="preserve"> A, Smith AV, Welch R, Zhao JH, Aben KK, Absher DM, Amin N, Dixon AL, Fisher E, Glazer NL, Goddard ME, Heard-Costa NL, Hoesel V,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Johansson A, Johnson T, Ketkar S, Lamina C, Li S, </w:t>
      </w:r>
      <w:r w:rsidRPr="00322787">
        <w:rPr>
          <w:rFonts w:ascii="Arial" w:hAnsi="Arial" w:cs="Arial"/>
          <w:sz w:val="20"/>
          <w:szCs w:val="20"/>
        </w:rPr>
        <w:lastRenderedPageBreak/>
        <w:t xml:space="preserve">Moffatt MF, Myers RH, </w:t>
      </w:r>
      <w:proofErr w:type="spellStart"/>
      <w:r w:rsidRPr="00322787">
        <w:rPr>
          <w:rFonts w:ascii="Arial" w:hAnsi="Arial" w:cs="Arial"/>
          <w:sz w:val="20"/>
          <w:szCs w:val="20"/>
        </w:rPr>
        <w:t>Narisu</w:t>
      </w:r>
      <w:proofErr w:type="spellEnd"/>
      <w:r w:rsidRPr="00322787">
        <w:rPr>
          <w:rFonts w:ascii="Arial" w:hAnsi="Arial" w:cs="Arial"/>
          <w:sz w:val="20"/>
          <w:szCs w:val="20"/>
        </w:rPr>
        <w:t xml:space="preserve"> N, Perry JR, Peters MJ, Preuss M, Ripatti S, Rivadeneira F, Sandholt C, Scott LJ, Timpson NJ, Tyrer JP, van Wingerden S, Watanabe RM, White CC, Wiklund F, </w:t>
      </w:r>
      <w:proofErr w:type="spellStart"/>
      <w:r w:rsidRPr="00322787">
        <w:rPr>
          <w:rFonts w:ascii="Arial" w:hAnsi="Arial" w:cs="Arial"/>
          <w:sz w:val="20"/>
          <w:szCs w:val="20"/>
        </w:rPr>
        <w:t>Barlassina</w:t>
      </w:r>
      <w:proofErr w:type="spellEnd"/>
      <w:r w:rsidRPr="00322787">
        <w:rPr>
          <w:rFonts w:ascii="Arial" w:hAnsi="Arial" w:cs="Arial"/>
          <w:sz w:val="20"/>
          <w:szCs w:val="20"/>
        </w:rPr>
        <w:t xml:space="preserve"> C, </w:t>
      </w:r>
      <w:proofErr w:type="spellStart"/>
      <w:r w:rsidRPr="00322787">
        <w:rPr>
          <w:rFonts w:ascii="Arial" w:hAnsi="Arial" w:cs="Arial"/>
          <w:sz w:val="20"/>
          <w:szCs w:val="20"/>
        </w:rPr>
        <w:t>Chasman</w:t>
      </w:r>
      <w:proofErr w:type="spellEnd"/>
      <w:r w:rsidRPr="00322787">
        <w:rPr>
          <w:rFonts w:ascii="Arial" w:hAnsi="Arial" w:cs="Arial"/>
          <w:sz w:val="20"/>
          <w:szCs w:val="20"/>
        </w:rPr>
        <w:t xml:space="preserve"> DI, Cooper MN, Jansson JO, Lawrence RW, Pellikka N, Prokopenko I, Shi J, Thiering E, </w:t>
      </w:r>
      <w:proofErr w:type="spellStart"/>
      <w:r w:rsidRPr="00322787">
        <w:rPr>
          <w:rFonts w:ascii="Arial" w:hAnsi="Arial" w:cs="Arial"/>
          <w:sz w:val="20"/>
          <w:szCs w:val="20"/>
        </w:rPr>
        <w:t>Alavere</w:t>
      </w:r>
      <w:proofErr w:type="spellEnd"/>
      <w:r w:rsidRPr="00322787">
        <w:rPr>
          <w:rFonts w:ascii="Arial" w:hAnsi="Arial" w:cs="Arial"/>
          <w:sz w:val="20"/>
          <w:szCs w:val="20"/>
        </w:rPr>
        <w:t xml:space="preserve"> H, Alibrandi MT, Almgren P, Arnold AM, Aspelund T, Atwood LD, </w:t>
      </w:r>
      <w:proofErr w:type="spellStart"/>
      <w:r w:rsidRPr="00322787">
        <w:rPr>
          <w:rFonts w:ascii="Arial" w:hAnsi="Arial" w:cs="Arial"/>
          <w:sz w:val="20"/>
          <w:szCs w:val="20"/>
        </w:rPr>
        <w:t>Balkau</w:t>
      </w:r>
      <w:proofErr w:type="spellEnd"/>
      <w:r w:rsidRPr="00322787">
        <w:rPr>
          <w:rFonts w:ascii="Arial" w:hAnsi="Arial" w:cs="Arial"/>
          <w:sz w:val="20"/>
          <w:szCs w:val="20"/>
        </w:rPr>
        <w:t xml:space="preserve"> B, Balmforth AJ, Bennett AJ, Ben Shlomo Y, Bergman RN, Bergmann S, </w:t>
      </w:r>
      <w:proofErr w:type="spellStart"/>
      <w:r w:rsidRPr="00322787">
        <w:rPr>
          <w:rFonts w:ascii="Arial" w:hAnsi="Arial" w:cs="Arial"/>
          <w:sz w:val="20"/>
          <w:szCs w:val="20"/>
        </w:rPr>
        <w:t>Biebermann</w:t>
      </w:r>
      <w:proofErr w:type="spellEnd"/>
      <w:r w:rsidRPr="00322787">
        <w:rPr>
          <w:rFonts w:ascii="Arial" w:hAnsi="Arial" w:cs="Arial"/>
          <w:sz w:val="20"/>
          <w:szCs w:val="20"/>
        </w:rPr>
        <w:t xml:space="preserve"> H, Blakemore AI, </w:t>
      </w:r>
      <w:proofErr w:type="spellStart"/>
      <w:r w:rsidRPr="00322787">
        <w:rPr>
          <w:rFonts w:ascii="Arial" w:hAnsi="Arial" w:cs="Arial"/>
          <w:sz w:val="20"/>
          <w:szCs w:val="20"/>
        </w:rPr>
        <w:t>Boes</w:t>
      </w:r>
      <w:proofErr w:type="spellEnd"/>
      <w:r w:rsidRPr="00322787">
        <w:rPr>
          <w:rFonts w:ascii="Arial" w:hAnsi="Arial" w:cs="Arial"/>
          <w:sz w:val="20"/>
          <w:szCs w:val="20"/>
        </w:rPr>
        <w:t xml:space="preserve"> T,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Bornstein SR, Brown MJ, Buchanan TA, </w:t>
      </w:r>
      <w:proofErr w:type="spellStart"/>
      <w:r w:rsidRPr="00322787">
        <w:rPr>
          <w:rFonts w:ascii="Arial" w:hAnsi="Arial" w:cs="Arial"/>
          <w:sz w:val="20"/>
          <w:szCs w:val="20"/>
        </w:rPr>
        <w:t>Busonero</w:t>
      </w:r>
      <w:proofErr w:type="spellEnd"/>
      <w:r w:rsidRPr="00322787">
        <w:rPr>
          <w:rFonts w:ascii="Arial" w:hAnsi="Arial" w:cs="Arial"/>
          <w:sz w:val="20"/>
          <w:szCs w:val="20"/>
        </w:rPr>
        <w:t xml:space="preserve"> F, Campbell H, Cappuccio FP, Cavalcanti-</w:t>
      </w:r>
      <w:proofErr w:type="spellStart"/>
      <w:r w:rsidRPr="00322787">
        <w:rPr>
          <w:rFonts w:ascii="Arial" w:hAnsi="Arial" w:cs="Arial"/>
          <w:sz w:val="20"/>
          <w:szCs w:val="20"/>
        </w:rPr>
        <w:t>Proenca</w:t>
      </w:r>
      <w:proofErr w:type="spellEnd"/>
      <w:r w:rsidRPr="00322787">
        <w:rPr>
          <w:rFonts w:ascii="Arial" w:hAnsi="Arial" w:cs="Arial"/>
          <w:sz w:val="20"/>
          <w:szCs w:val="20"/>
        </w:rPr>
        <w:t xml:space="preserve"> C, Chen YD, Chen CM, Chines PS, Clarke R, Coin L, Connell J, Day IN, den </w:t>
      </w:r>
      <w:proofErr w:type="spellStart"/>
      <w:r w:rsidRPr="00322787">
        <w:rPr>
          <w:rFonts w:ascii="Arial" w:hAnsi="Arial" w:cs="Arial"/>
          <w:sz w:val="20"/>
          <w:szCs w:val="20"/>
        </w:rPr>
        <w:t>Heijer</w:t>
      </w:r>
      <w:proofErr w:type="spellEnd"/>
      <w:r w:rsidRPr="00322787">
        <w:rPr>
          <w:rFonts w:ascii="Arial" w:hAnsi="Arial" w:cs="Arial"/>
          <w:sz w:val="20"/>
          <w:szCs w:val="20"/>
        </w:rPr>
        <w:t xml:space="preserve"> M, Duan J, Ebrahim S, Elliott P, Elosua R, Eiriksdottir G, Erdos MR, Eriksson JG, </w:t>
      </w:r>
      <w:proofErr w:type="spellStart"/>
      <w:r w:rsidRPr="00322787">
        <w:rPr>
          <w:rFonts w:ascii="Arial" w:hAnsi="Arial" w:cs="Arial"/>
          <w:sz w:val="20"/>
          <w:szCs w:val="20"/>
        </w:rPr>
        <w:t>Facheris</w:t>
      </w:r>
      <w:proofErr w:type="spellEnd"/>
      <w:r w:rsidRPr="00322787">
        <w:rPr>
          <w:rFonts w:ascii="Arial" w:hAnsi="Arial" w:cs="Arial"/>
          <w:sz w:val="20"/>
          <w:szCs w:val="20"/>
        </w:rPr>
        <w:t xml:space="preserve"> MF, Felix SB, Fischer-</w:t>
      </w:r>
      <w:proofErr w:type="spellStart"/>
      <w:r w:rsidRPr="00322787">
        <w:rPr>
          <w:rFonts w:ascii="Arial" w:hAnsi="Arial" w:cs="Arial"/>
          <w:sz w:val="20"/>
          <w:szCs w:val="20"/>
        </w:rPr>
        <w:t>Posovszky</w:t>
      </w:r>
      <w:proofErr w:type="spellEnd"/>
      <w:r w:rsidRPr="00322787">
        <w:rPr>
          <w:rFonts w:ascii="Arial" w:hAnsi="Arial" w:cs="Arial"/>
          <w:sz w:val="20"/>
          <w:szCs w:val="20"/>
        </w:rPr>
        <w:t xml:space="preserve"> P, Folsom AR, Friedrich N, Freimer NB, Fu M, </w:t>
      </w:r>
      <w:proofErr w:type="spellStart"/>
      <w:r w:rsidRPr="00322787">
        <w:rPr>
          <w:rFonts w:ascii="Arial" w:hAnsi="Arial" w:cs="Arial"/>
          <w:sz w:val="20"/>
          <w:szCs w:val="20"/>
        </w:rPr>
        <w:t>Gaget</w:t>
      </w:r>
      <w:proofErr w:type="spellEnd"/>
      <w:r w:rsidRPr="00322787">
        <w:rPr>
          <w:rFonts w:ascii="Arial" w:hAnsi="Arial" w:cs="Arial"/>
          <w:sz w:val="20"/>
          <w:szCs w:val="20"/>
        </w:rPr>
        <w:t xml:space="preserve"> S, </w:t>
      </w:r>
      <w:proofErr w:type="spellStart"/>
      <w:r w:rsidRPr="00322787">
        <w:rPr>
          <w:rFonts w:ascii="Arial" w:hAnsi="Arial" w:cs="Arial"/>
          <w:sz w:val="20"/>
          <w:szCs w:val="20"/>
        </w:rPr>
        <w:t>Gejman</w:t>
      </w:r>
      <w:proofErr w:type="spellEnd"/>
      <w:r w:rsidRPr="00322787">
        <w:rPr>
          <w:rFonts w:ascii="Arial" w:hAnsi="Arial" w:cs="Arial"/>
          <w:sz w:val="20"/>
          <w:szCs w:val="20"/>
        </w:rPr>
        <w:t xml:space="preserve"> PV, Geus EJ, Gieger C, Gjesing AP, Goel A, Goyette P, </w:t>
      </w:r>
      <w:proofErr w:type="spellStart"/>
      <w:r w:rsidRPr="00322787">
        <w:rPr>
          <w:rFonts w:ascii="Arial" w:hAnsi="Arial" w:cs="Arial"/>
          <w:sz w:val="20"/>
          <w:szCs w:val="20"/>
        </w:rPr>
        <w:t>Grallert</w:t>
      </w:r>
      <w:proofErr w:type="spellEnd"/>
      <w:r w:rsidRPr="00322787">
        <w:rPr>
          <w:rFonts w:ascii="Arial" w:hAnsi="Arial" w:cs="Arial"/>
          <w:sz w:val="20"/>
          <w:szCs w:val="20"/>
        </w:rPr>
        <w:t xml:space="preserve"> H, </w:t>
      </w:r>
      <w:proofErr w:type="spellStart"/>
      <w:r w:rsidRPr="00322787">
        <w:rPr>
          <w:rFonts w:ascii="Arial" w:hAnsi="Arial" w:cs="Arial"/>
          <w:sz w:val="20"/>
          <w:szCs w:val="20"/>
        </w:rPr>
        <w:t>Grassler</w:t>
      </w:r>
      <w:proofErr w:type="spellEnd"/>
      <w:r w:rsidRPr="00322787">
        <w:rPr>
          <w:rFonts w:ascii="Arial" w:hAnsi="Arial" w:cs="Arial"/>
          <w:sz w:val="20"/>
          <w:szCs w:val="20"/>
        </w:rPr>
        <w:t xml:space="preserve"> J, Greenawalt DM, Groves CJ, Gudnason V, Guiducci C, Hartikainen AL, Hassanali N, Hall AS, </w:t>
      </w:r>
      <w:proofErr w:type="spellStart"/>
      <w:r w:rsidRPr="00322787">
        <w:rPr>
          <w:rFonts w:ascii="Arial" w:hAnsi="Arial" w:cs="Arial"/>
          <w:sz w:val="20"/>
          <w:szCs w:val="20"/>
        </w:rPr>
        <w:t>Havulinna</w:t>
      </w:r>
      <w:proofErr w:type="spellEnd"/>
      <w:r w:rsidRPr="00322787">
        <w:rPr>
          <w:rFonts w:ascii="Arial" w:hAnsi="Arial" w:cs="Arial"/>
          <w:sz w:val="20"/>
          <w:szCs w:val="20"/>
        </w:rPr>
        <w:t xml:space="preserve"> AS, Hayward C, Heath AC, Hengstenberg C, Hicks AA, </w:t>
      </w:r>
      <w:proofErr w:type="spellStart"/>
      <w:r w:rsidRPr="00322787">
        <w:rPr>
          <w:rFonts w:ascii="Arial" w:hAnsi="Arial" w:cs="Arial"/>
          <w:sz w:val="20"/>
          <w:szCs w:val="20"/>
        </w:rPr>
        <w:t>Hinney</w:t>
      </w:r>
      <w:proofErr w:type="spellEnd"/>
      <w:r w:rsidRPr="00322787">
        <w:rPr>
          <w:rFonts w:ascii="Arial" w:hAnsi="Arial" w:cs="Arial"/>
          <w:sz w:val="20"/>
          <w:szCs w:val="20"/>
        </w:rPr>
        <w:t xml:space="preserve"> A, Hofman A, Homuth G, Hui J, Igl W, Iribarren C, </w:t>
      </w:r>
      <w:proofErr w:type="spellStart"/>
      <w:r w:rsidRPr="00322787">
        <w:rPr>
          <w:rFonts w:ascii="Arial" w:hAnsi="Arial" w:cs="Arial"/>
          <w:sz w:val="20"/>
          <w:szCs w:val="20"/>
        </w:rPr>
        <w:t>Isomaa</w:t>
      </w:r>
      <w:proofErr w:type="spellEnd"/>
      <w:r w:rsidRPr="00322787">
        <w:rPr>
          <w:rFonts w:ascii="Arial" w:hAnsi="Arial" w:cs="Arial"/>
          <w:sz w:val="20"/>
          <w:szCs w:val="20"/>
        </w:rPr>
        <w:t xml:space="preserve"> B, Jacobs KB, Jarick I, Jewell E, John U, Jorgensen T, </w:t>
      </w:r>
      <w:proofErr w:type="spellStart"/>
      <w:r w:rsidRPr="00322787">
        <w:rPr>
          <w:rFonts w:ascii="Arial" w:hAnsi="Arial" w:cs="Arial"/>
          <w:sz w:val="20"/>
          <w:szCs w:val="20"/>
        </w:rPr>
        <w:t>Jousilahti</w:t>
      </w:r>
      <w:proofErr w:type="spellEnd"/>
      <w:r w:rsidRPr="00322787">
        <w:rPr>
          <w:rFonts w:ascii="Arial" w:hAnsi="Arial" w:cs="Arial"/>
          <w:sz w:val="20"/>
          <w:szCs w:val="20"/>
        </w:rPr>
        <w:t xml:space="preserve"> P, Jula A, Kaakinen M, </w:t>
      </w:r>
      <w:proofErr w:type="spellStart"/>
      <w:r w:rsidRPr="00322787">
        <w:rPr>
          <w:rFonts w:ascii="Arial" w:hAnsi="Arial" w:cs="Arial"/>
          <w:sz w:val="20"/>
          <w:szCs w:val="20"/>
        </w:rPr>
        <w:t>Kajantie</w:t>
      </w:r>
      <w:proofErr w:type="spellEnd"/>
      <w:r w:rsidRPr="00322787">
        <w:rPr>
          <w:rFonts w:ascii="Arial" w:hAnsi="Arial" w:cs="Arial"/>
          <w:sz w:val="20"/>
          <w:szCs w:val="20"/>
        </w:rPr>
        <w:t xml:space="preserve"> E, Kaplan LM, Kathiresan S, Kettunen J, Kinnunen L, Knowles JW, </w:t>
      </w:r>
      <w:proofErr w:type="spellStart"/>
      <w:r w:rsidRPr="00322787">
        <w:rPr>
          <w:rFonts w:ascii="Arial" w:hAnsi="Arial" w:cs="Arial"/>
          <w:sz w:val="20"/>
          <w:szCs w:val="20"/>
        </w:rPr>
        <w:t>Kolcic</w:t>
      </w:r>
      <w:proofErr w:type="spellEnd"/>
      <w:r w:rsidRPr="00322787">
        <w:rPr>
          <w:rFonts w:ascii="Arial" w:hAnsi="Arial" w:cs="Arial"/>
          <w:sz w:val="20"/>
          <w:szCs w:val="20"/>
        </w:rPr>
        <w:t xml:space="preserve"> I, Konig IR, Koskinen S, Kovacs P, Kuusisto J, Kraft P, </w:t>
      </w:r>
      <w:proofErr w:type="spellStart"/>
      <w:r w:rsidRPr="00322787">
        <w:rPr>
          <w:rFonts w:ascii="Arial" w:hAnsi="Arial" w:cs="Arial"/>
          <w:sz w:val="20"/>
          <w:szCs w:val="20"/>
        </w:rPr>
        <w:t>Kvaloy</w:t>
      </w:r>
      <w:proofErr w:type="spellEnd"/>
      <w:r w:rsidRPr="00322787">
        <w:rPr>
          <w:rFonts w:ascii="Arial" w:hAnsi="Arial" w:cs="Arial"/>
          <w:sz w:val="20"/>
          <w:szCs w:val="20"/>
        </w:rPr>
        <w:t xml:space="preserve"> K, Laitinen J, Lantieri O, </w:t>
      </w:r>
      <w:proofErr w:type="spellStart"/>
      <w:r w:rsidRPr="00322787">
        <w:rPr>
          <w:rFonts w:ascii="Arial" w:hAnsi="Arial" w:cs="Arial"/>
          <w:sz w:val="20"/>
          <w:szCs w:val="20"/>
        </w:rPr>
        <w:t>Lanzani</w:t>
      </w:r>
      <w:proofErr w:type="spellEnd"/>
      <w:r w:rsidRPr="00322787">
        <w:rPr>
          <w:rFonts w:ascii="Arial" w:hAnsi="Arial" w:cs="Arial"/>
          <w:sz w:val="20"/>
          <w:szCs w:val="20"/>
        </w:rPr>
        <w:t xml:space="preserve"> C, Launer LJ, </w:t>
      </w:r>
      <w:proofErr w:type="spellStart"/>
      <w:r w:rsidRPr="00322787">
        <w:rPr>
          <w:rFonts w:ascii="Arial" w:hAnsi="Arial" w:cs="Arial"/>
          <w:sz w:val="20"/>
          <w:szCs w:val="20"/>
        </w:rPr>
        <w:t>Lecoeur</w:t>
      </w:r>
      <w:proofErr w:type="spellEnd"/>
      <w:r w:rsidRPr="00322787">
        <w:rPr>
          <w:rFonts w:ascii="Arial" w:hAnsi="Arial" w:cs="Arial"/>
          <w:sz w:val="20"/>
          <w:szCs w:val="20"/>
        </w:rPr>
        <w:t xml:space="preserve"> C, </w:t>
      </w:r>
      <w:proofErr w:type="spellStart"/>
      <w:r w:rsidRPr="00322787">
        <w:rPr>
          <w:rFonts w:ascii="Arial" w:hAnsi="Arial" w:cs="Arial"/>
          <w:sz w:val="20"/>
          <w:szCs w:val="20"/>
        </w:rPr>
        <w:t>Lehtimaki</w:t>
      </w:r>
      <w:proofErr w:type="spellEnd"/>
      <w:r w:rsidRPr="00322787">
        <w:rPr>
          <w:rFonts w:ascii="Arial" w:hAnsi="Arial" w:cs="Arial"/>
          <w:sz w:val="20"/>
          <w:szCs w:val="20"/>
        </w:rPr>
        <w:t xml:space="preserve"> T, Lettre G, Liu J, Lokki ML,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Luben RN, Ludwig B, MAGIC, </w:t>
      </w:r>
      <w:proofErr w:type="spellStart"/>
      <w:r w:rsidRPr="00322787">
        <w:rPr>
          <w:rFonts w:ascii="Arial" w:hAnsi="Arial" w:cs="Arial"/>
          <w:sz w:val="20"/>
          <w:szCs w:val="20"/>
        </w:rPr>
        <w:t>Manunta</w:t>
      </w:r>
      <w:proofErr w:type="spellEnd"/>
      <w:r w:rsidRPr="00322787">
        <w:rPr>
          <w:rFonts w:ascii="Arial" w:hAnsi="Arial" w:cs="Arial"/>
          <w:sz w:val="20"/>
          <w:szCs w:val="20"/>
        </w:rPr>
        <w:t xml:space="preserve"> P, Marek D, Marre M, Martin NG, McArdle WL, McCarthy A, McKnight B,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Melander O, </w:t>
      </w:r>
      <w:proofErr w:type="spellStart"/>
      <w:r w:rsidRPr="00322787">
        <w:rPr>
          <w:rFonts w:ascii="Arial" w:hAnsi="Arial" w:cs="Arial"/>
          <w:sz w:val="20"/>
          <w:szCs w:val="20"/>
        </w:rPr>
        <w:t>Meyre</w:t>
      </w:r>
      <w:proofErr w:type="spellEnd"/>
      <w:r w:rsidRPr="00322787">
        <w:rPr>
          <w:rFonts w:ascii="Arial" w:hAnsi="Arial" w:cs="Arial"/>
          <w:sz w:val="20"/>
          <w:szCs w:val="20"/>
        </w:rPr>
        <w:t xml:space="preserve"> D, </w:t>
      </w:r>
      <w:proofErr w:type="spellStart"/>
      <w:r w:rsidRPr="00322787">
        <w:rPr>
          <w:rFonts w:ascii="Arial" w:hAnsi="Arial" w:cs="Arial"/>
          <w:sz w:val="20"/>
          <w:szCs w:val="20"/>
        </w:rPr>
        <w:t>Midthjell</w:t>
      </w:r>
      <w:proofErr w:type="spellEnd"/>
      <w:r w:rsidRPr="00322787">
        <w:rPr>
          <w:rFonts w:ascii="Arial" w:hAnsi="Arial" w:cs="Arial"/>
          <w:sz w:val="20"/>
          <w:szCs w:val="20"/>
        </w:rPr>
        <w:t xml:space="preserve"> K, Montgomery GW, Morken MA, Morris AP, Mulic R, Ngwa JS, Nelis M, Neville MJ, Nyholt DR, O'Donnell CJ, O'Rahilly S, Ong KK, Oostra B, Pare G, Parker AN, Perola M, Pichler I, </w:t>
      </w:r>
      <w:proofErr w:type="spellStart"/>
      <w:r w:rsidRPr="00322787">
        <w:rPr>
          <w:rFonts w:ascii="Arial" w:hAnsi="Arial" w:cs="Arial"/>
          <w:sz w:val="20"/>
          <w:szCs w:val="20"/>
        </w:rPr>
        <w:t>Pietilainen</w:t>
      </w:r>
      <w:proofErr w:type="spellEnd"/>
      <w:r w:rsidRPr="00322787">
        <w:rPr>
          <w:rFonts w:ascii="Arial" w:hAnsi="Arial" w:cs="Arial"/>
          <w:sz w:val="20"/>
          <w:szCs w:val="20"/>
        </w:rPr>
        <w:t xml:space="preserve"> KH, Platou CG, Polasek O, Pouta A, </w:t>
      </w:r>
      <w:proofErr w:type="spellStart"/>
      <w:r w:rsidRPr="00322787">
        <w:rPr>
          <w:rFonts w:ascii="Arial" w:hAnsi="Arial" w:cs="Arial"/>
          <w:sz w:val="20"/>
          <w:szCs w:val="20"/>
        </w:rPr>
        <w:t>Rafelt</w:t>
      </w:r>
      <w:proofErr w:type="spellEnd"/>
      <w:r w:rsidRPr="00322787">
        <w:rPr>
          <w:rFonts w:ascii="Arial" w:hAnsi="Arial" w:cs="Arial"/>
          <w:sz w:val="20"/>
          <w:szCs w:val="20"/>
        </w:rPr>
        <w:t xml:space="preserve"> S, </w:t>
      </w:r>
      <w:proofErr w:type="spellStart"/>
      <w:r w:rsidRPr="00322787">
        <w:rPr>
          <w:rFonts w:ascii="Arial" w:hAnsi="Arial" w:cs="Arial"/>
          <w:sz w:val="20"/>
          <w:szCs w:val="20"/>
        </w:rPr>
        <w:t>Raitakari</w:t>
      </w:r>
      <w:proofErr w:type="spellEnd"/>
      <w:r w:rsidRPr="00322787">
        <w:rPr>
          <w:rFonts w:ascii="Arial" w:hAnsi="Arial" w:cs="Arial"/>
          <w:sz w:val="20"/>
          <w:szCs w:val="20"/>
        </w:rPr>
        <w:t xml:space="preserve"> O, Rayner NW, </w:t>
      </w:r>
      <w:proofErr w:type="spellStart"/>
      <w:r w:rsidRPr="00322787">
        <w:rPr>
          <w:rFonts w:ascii="Arial" w:hAnsi="Arial" w:cs="Arial"/>
          <w:sz w:val="20"/>
          <w:szCs w:val="20"/>
        </w:rPr>
        <w:t>Ridderstrale</w:t>
      </w:r>
      <w:proofErr w:type="spellEnd"/>
      <w:r w:rsidRPr="00322787">
        <w:rPr>
          <w:rFonts w:ascii="Arial" w:hAnsi="Arial" w:cs="Arial"/>
          <w:sz w:val="20"/>
          <w:szCs w:val="20"/>
        </w:rPr>
        <w:t xml:space="preserve"> M, Rief W, Ruokonen A, Robertson NR, </w:t>
      </w:r>
      <w:proofErr w:type="spellStart"/>
      <w:r w:rsidRPr="00322787">
        <w:rPr>
          <w:rFonts w:ascii="Arial" w:hAnsi="Arial" w:cs="Arial"/>
          <w:sz w:val="20"/>
          <w:szCs w:val="20"/>
        </w:rPr>
        <w:t>Rzehak</w:t>
      </w:r>
      <w:proofErr w:type="spellEnd"/>
      <w:r w:rsidRPr="00322787">
        <w:rPr>
          <w:rFonts w:ascii="Arial" w:hAnsi="Arial" w:cs="Arial"/>
          <w:sz w:val="20"/>
          <w:szCs w:val="20"/>
        </w:rPr>
        <w:t xml:space="preserve"> P, Salomaa V, Sanders AR, Sandhu MS, Sanna S, </w:t>
      </w:r>
      <w:proofErr w:type="spellStart"/>
      <w:r w:rsidRPr="00322787">
        <w:rPr>
          <w:rFonts w:ascii="Arial" w:hAnsi="Arial" w:cs="Arial"/>
          <w:sz w:val="20"/>
          <w:szCs w:val="20"/>
        </w:rPr>
        <w:t>Saramies</w:t>
      </w:r>
      <w:proofErr w:type="spellEnd"/>
      <w:r w:rsidRPr="00322787">
        <w:rPr>
          <w:rFonts w:ascii="Arial" w:hAnsi="Arial" w:cs="Arial"/>
          <w:sz w:val="20"/>
          <w:szCs w:val="20"/>
        </w:rPr>
        <w:t xml:space="preserve"> J, Savolainen MJ, </w:t>
      </w:r>
      <w:proofErr w:type="spellStart"/>
      <w:r w:rsidRPr="00322787">
        <w:rPr>
          <w:rFonts w:ascii="Arial" w:hAnsi="Arial" w:cs="Arial"/>
          <w:sz w:val="20"/>
          <w:szCs w:val="20"/>
        </w:rPr>
        <w:t>Scherag</w:t>
      </w:r>
      <w:proofErr w:type="spellEnd"/>
      <w:r w:rsidRPr="00322787">
        <w:rPr>
          <w:rFonts w:ascii="Arial" w:hAnsi="Arial" w:cs="Arial"/>
          <w:sz w:val="20"/>
          <w:szCs w:val="20"/>
        </w:rPr>
        <w:t xml:space="preserve"> S, </w:t>
      </w:r>
      <w:proofErr w:type="spellStart"/>
      <w:r w:rsidRPr="00322787">
        <w:rPr>
          <w:rFonts w:ascii="Arial" w:hAnsi="Arial" w:cs="Arial"/>
          <w:sz w:val="20"/>
          <w:szCs w:val="20"/>
        </w:rPr>
        <w:t>Schipf</w:t>
      </w:r>
      <w:proofErr w:type="spellEnd"/>
      <w:r w:rsidRPr="00322787">
        <w:rPr>
          <w:rFonts w:ascii="Arial" w:hAnsi="Arial" w:cs="Arial"/>
          <w:sz w:val="20"/>
          <w:szCs w:val="20"/>
        </w:rPr>
        <w:t xml:space="preserve"> S, Schreiber S,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Silander K, Sinisalo J, Siscovick DS, Smit JH,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t>
      </w:r>
      <w:proofErr w:type="spellStart"/>
      <w:r w:rsidRPr="00322787">
        <w:rPr>
          <w:rFonts w:ascii="Arial" w:hAnsi="Arial" w:cs="Arial"/>
          <w:sz w:val="20"/>
          <w:szCs w:val="20"/>
        </w:rPr>
        <w:t>Sovio</w:t>
      </w:r>
      <w:proofErr w:type="spellEnd"/>
      <w:r w:rsidRPr="00322787">
        <w:rPr>
          <w:rFonts w:ascii="Arial" w:hAnsi="Arial" w:cs="Arial"/>
          <w:sz w:val="20"/>
          <w:szCs w:val="20"/>
        </w:rPr>
        <w:t xml:space="preserve"> U, Stephens J, Surakka I, Swift AJ, </w:t>
      </w:r>
      <w:proofErr w:type="spellStart"/>
      <w:r w:rsidRPr="00322787">
        <w:rPr>
          <w:rFonts w:ascii="Arial" w:hAnsi="Arial" w:cs="Arial"/>
          <w:sz w:val="20"/>
          <w:szCs w:val="20"/>
        </w:rPr>
        <w:t>Tammesoo</w:t>
      </w:r>
      <w:proofErr w:type="spellEnd"/>
      <w:r w:rsidRPr="00322787">
        <w:rPr>
          <w:rFonts w:ascii="Arial" w:hAnsi="Arial" w:cs="Arial"/>
          <w:sz w:val="20"/>
          <w:szCs w:val="20"/>
        </w:rPr>
        <w:t xml:space="preserve"> ML, Tardif JC, Teder-Laving M, </w:t>
      </w: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Thompson JR, Thomson B, To</w:t>
      </w:r>
      <w:r w:rsidR="00A84DDE">
        <w:rPr>
          <w:rFonts w:ascii="Arial" w:hAnsi="Arial" w:cs="Arial"/>
          <w:sz w:val="20"/>
          <w:szCs w:val="20"/>
        </w:rPr>
        <w:t xml:space="preserve">njes A, Tuomi T, van Meurs JB. </w:t>
      </w:r>
      <w:r w:rsidRPr="00322787">
        <w:rPr>
          <w:rFonts w:ascii="Arial" w:hAnsi="Arial" w:cs="Arial"/>
          <w:b/>
          <w:bCs/>
          <w:i/>
          <w:iCs/>
          <w:sz w:val="20"/>
          <w:szCs w:val="20"/>
        </w:rPr>
        <w:t>Association analyses of 249,796 individuals reveal 18 new loci associated with body mass index</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2010. Vol. 42, issue 11, pp. 937-948. PM:20935630. PMC3014648.</w:t>
      </w:r>
    </w:p>
    <w:p w14:paraId="574034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Sanghavi D, Sotoodehnia </w:t>
      </w:r>
      <w:r w:rsidR="00A84DDE">
        <w:rPr>
          <w:rFonts w:ascii="Arial" w:hAnsi="Arial" w:cs="Arial"/>
          <w:sz w:val="20"/>
          <w:szCs w:val="20"/>
        </w:rPr>
        <w:t xml:space="preserve">N, Siscovick DS, Gottdiener J. </w:t>
      </w:r>
      <w:r w:rsidRPr="00322787">
        <w:rPr>
          <w:rFonts w:ascii="Arial" w:hAnsi="Arial" w:cs="Arial"/>
          <w:b/>
          <w:bCs/>
          <w:i/>
          <w:iCs/>
          <w:sz w:val="20"/>
          <w:szCs w:val="20"/>
        </w:rPr>
        <w:t>Association of Holter-based measures including T-wave alternans with risk of sudden cardiac death in the community-dwelling elderly: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J.Electrocardiol</w:t>
      </w:r>
      <w:proofErr w:type="spellEnd"/>
      <w:proofErr w:type="gramEnd"/>
      <w:r w:rsidRPr="00322787">
        <w:rPr>
          <w:rFonts w:ascii="Arial" w:hAnsi="Arial" w:cs="Arial"/>
          <w:sz w:val="20"/>
          <w:szCs w:val="20"/>
        </w:rPr>
        <w:t>., Jan. 22, 2010. PM:20096853. PMC2856790.</w:t>
      </w:r>
    </w:p>
    <w:p w14:paraId="5530DB9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Arnold AM, Boudreau RM, Ives DG, Cushman M, Robbins JA, Harris TB, Newman AB. </w:t>
      </w:r>
      <w:r w:rsidRPr="00322787">
        <w:rPr>
          <w:rFonts w:ascii="Arial" w:hAnsi="Arial" w:cs="Arial"/>
          <w:b/>
          <w:bCs/>
          <w:i/>
          <w:iCs/>
          <w:sz w:val="20"/>
          <w:szCs w:val="20"/>
        </w:rPr>
        <w:t>Long-term retention of older adults in the cardiovascular health study: implications for studies of the oldest old</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2010. Vol. 58, issue 4, pp. 696-701. PM:20398149. PMC2903735.</w:t>
      </w:r>
    </w:p>
    <w:p w14:paraId="4E64D91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Teslovich</w:t>
      </w:r>
      <w:proofErr w:type="spellEnd"/>
      <w:r w:rsidRPr="00322787">
        <w:rPr>
          <w:rFonts w:ascii="Arial" w:hAnsi="Arial" w:cs="Arial"/>
          <w:sz w:val="20"/>
          <w:szCs w:val="20"/>
        </w:rPr>
        <w:t xml:space="preserve"> TM, Musunuru K, Smith AV, Edmondson AC, Stylianou IM, Koseki M, Pirruccello JP, Ripatti S, Chasman DI, Willer CJ, Johansen CT, Fouchier SW, Isaacs A, Peloso GM, </w:t>
      </w:r>
      <w:proofErr w:type="spellStart"/>
      <w:r w:rsidRPr="00322787">
        <w:rPr>
          <w:rFonts w:ascii="Arial" w:hAnsi="Arial" w:cs="Arial"/>
          <w:sz w:val="20"/>
          <w:szCs w:val="20"/>
        </w:rPr>
        <w:t>Barbalic</w:t>
      </w:r>
      <w:proofErr w:type="spellEnd"/>
      <w:r w:rsidRPr="00322787">
        <w:rPr>
          <w:rFonts w:ascii="Arial" w:hAnsi="Arial" w:cs="Arial"/>
          <w:sz w:val="20"/>
          <w:szCs w:val="20"/>
        </w:rPr>
        <w:t xml:space="preserve"> M, Ricketts SL, Bis JC,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Thorleifsson G, Feitosa MF, Chambers J, </w:t>
      </w:r>
      <w:proofErr w:type="spellStart"/>
      <w:r w:rsidRPr="00322787">
        <w:rPr>
          <w:rFonts w:ascii="Arial" w:hAnsi="Arial" w:cs="Arial"/>
          <w:sz w:val="20"/>
          <w:szCs w:val="20"/>
        </w:rPr>
        <w:t>Orho</w:t>
      </w:r>
      <w:proofErr w:type="spellEnd"/>
      <w:r w:rsidRPr="00322787">
        <w:rPr>
          <w:rFonts w:ascii="Arial" w:hAnsi="Arial" w:cs="Arial"/>
          <w:sz w:val="20"/>
          <w:szCs w:val="20"/>
        </w:rPr>
        <w:t>-Melander M, Melander O, Johnson T, Li X, Guo X, Li M, Shin CY, Jin GM, Jin KY, Lee JY, Park T, Kim K, Sim X, Twee-</w:t>
      </w:r>
      <w:proofErr w:type="spellStart"/>
      <w:r w:rsidRPr="00322787">
        <w:rPr>
          <w:rFonts w:ascii="Arial" w:hAnsi="Arial" w:cs="Arial"/>
          <w:sz w:val="20"/>
          <w:szCs w:val="20"/>
        </w:rPr>
        <w:t>Hee</w:t>
      </w:r>
      <w:proofErr w:type="spellEnd"/>
      <w:r w:rsidRPr="00322787">
        <w:rPr>
          <w:rFonts w:ascii="Arial" w:hAnsi="Arial" w:cs="Arial"/>
          <w:sz w:val="20"/>
          <w:szCs w:val="20"/>
        </w:rPr>
        <w:t xml:space="preserve"> OR, Croteau-Chonka DC, Lange LA, Smith JD, Song K, Hua ZJ, Yuan X, Luan J, Lamina C, Ziegler A, Zhang W, Zee RY, Wright AF, Witteman JC, Wilson JF, Willemsen G, Wichmann HE, Whitfield JB, Waterworth DM, Wareham NJ, </w:t>
      </w:r>
      <w:proofErr w:type="spellStart"/>
      <w:r w:rsidRPr="00322787">
        <w:rPr>
          <w:rFonts w:ascii="Arial" w:hAnsi="Arial" w:cs="Arial"/>
          <w:sz w:val="20"/>
          <w:szCs w:val="20"/>
        </w:rPr>
        <w:t>Waeber</w:t>
      </w:r>
      <w:proofErr w:type="spellEnd"/>
      <w:r w:rsidRPr="00322787">
        <w:rPr>
          <w:rFonts w:ascii="Arial" w:hAnsi="Arial" w:cs="Arial"/>
          <w:sz w:val="20"/>
          <w:szCs w:val="20"/>
        </w:rPr>
        <w:t xml:space="preserve"> G, Vollenweider P, Voight BF,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Uda</w:t>
      </w:r>
      <w:proofErr w:type="spellEnd"/>
      <w:r w:rsidRPr="00322787">
        <w:rPr>
          <w:rFonts w:ascii="Arial" w:hAnsi="Arial" w:cs="Arial"/>
          <w:sz w:val="20"/>
          <w:szCs w:val="20"/>
        </w:rPr>
        <w:t xml:space="preserve"> M, </w:t>
      </w:r>
      <w:proofErr w:type="spellStart"/>
      <w:r w:rsidRPr="00322787">
        <w:rPr>
          <w:rFonts w:ascii="Arial" w:hAnsi="Arial" w:cs="Arial"/>
          <w:sz w:val="20"/>
          <w:szCs w:val="20"/>
        </w:rPr>
        <w:t>Tuomilehto</w:t>
      </w:r>
      <w:proofErr w:type="spellEnd"/>
      <w:r w:rsidRPr="00322787">
        <w:rPr>
          <w:rFonts w:ascii="Arial" w:hAnsi="Arial" w:cs="Arial"/>
          <w:sz w:val="20"/>
          <w:szCs w:val="20"/>
        </w:rPr>
        <w:t xml:space="preserve"> J, Thompson JR, Tanaka T, Surakka I, Stringham HM, Spector TD,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Smit JH, Sinisalo J, Silander K,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Scuteri A, Scott J, Schlessinger D, Sanna S, Salomaa V, </w:t>
      </w:r>
      <w:proofErr w:type="spellStart"/>
      <w:r w:rsidRPr="00322787">
        <w:rPr>
          <w:rFonts w:ascii="Arial" w:hAnsi="Arial" w:cs="Arial"/>
          <w:sz w:val="20"/>
          <w:szCs w:val="20"/>
        </w:rPr>
        <w:t>Saharinen</w:t>
      </w:r>
      <w:proofErr w:type="spellEnd"/>
      <w:r w:rsidRPr="00322787">
        <w:rPr>
          <w:rFonts w:ascii="Arial" w:hAnsi="Arial" w:cs="Arial"/>
          <w:sz w:val="20"/>
          <w:szCs w:val="20"/>
        </w:rPr>
        <w:t xml:space="preserve"> J, </w:t>
      </w:r>
      <w:proofErr w:type="spellStart"/>
      <w:r w:rsidRPr="00322787">
        <w:rPr>
          <w:rFonts w:ascii="Arial" w:hAnsi="Arial" w:cs="Arial"/>
          <w:sz w:val="20"/>
          <w:szCs w:val="20"/>
        </w:rPr>
        <w:t>Sabatti</w:t>
      </w:r>
      <w:proofErr w:type="spellEnd"/>
      <w:r w:rsidRPr="00322787">
        <w:rPr>
          <w:rFonts w:ascii="Arial" w:hAnsi="Arial" w:cs="Arial"/>
          <w:sz w:val="20"/>
          <w:szCs w:val="20"/>
        </w:rPr>
        <w:t xml:space="preserve"> C, Ruokonen A, Rudan I, Rose LM, Roberts R, Rieder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Pichler I, Perola M, </w:t>
      </w:r>
      <w:proofErr w:type="spellStart"/>
      <w:r w:rsidRPr="00322787">
        <w:rPr>
          <w:rFonts w:ascii="Arial" w:hAnsi="Arial" w:cs="Arial"/>
          <w:sz w:val="20"/>
          <w:szCs w:val="20"/>
        </w:rPr>
        <w:t>Penninx</w:t>
      </w:r>
      <w:proofErr w:type="spellEnd"/>
      <w:r w:rsidRPr="00322787">
        <w:rPr>
          <w:rFonts w:ascii="Arial" w:hAnsi="Arial" w:cs="Arial"/>
          <w:sz w:val="20"/>
          <w:szCs w:val="20"/>
        </w:rPr>
        <w:t xml:space="preserve"> BW, Pedersen NL, Pattaro C, Parker AN, Pare G, Oostra BA, O'Donnell CJ, Nieminen MS, Nickerson DA, Montgomery GW,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McPherson R, McCarthy MI, McArdle W, Masson D, Martin NG, Marroni F, Mangino M, Magnusson PK, Lucas G, Luben R, Loos RJ, Lokki ML, Lettre G, Langenberg C, Launer LJ,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Laaksonen R, Kyvik KO, Kronenberg F, Konig IR, Khaw KT, </w:t>
      </w:r>
      <w:proofErr w:type="spellStart"/>
      <w:r w:rsidRPr="00322787">
        <w:rPr>
          <w:rFonts w:ascii="Arial" w:hAnsi="Arial" w:cs="Arial"/>
          <w:sz w:val="20"/>
          <w:szCs w:val="20"/>
        </w:rPr>
        <w:t>Kaprio</w:t>
      </w:r>
      <w:proofErr w:type="spellEnd"/>
      <w:r w:rsidRPr="00322787">
        <w:rPr>
          <w:rFonts w:ascii="Arial" w:hAnsi="Arial" w:cs="Arial"/>
          <w:sz w:val="20"/>
          <w:szCs w:val="20"/>
        </w:rPr>
        <w:t xml:space="preserve"> J, Kaplan LM, Johansson A,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Janssens AC, Ingelsson E, Igl W, Kees HG, </w:t>
      </w:r>
      <w:proofErr w:type="spellStart"/>
      <w:r w:rsidRPr="00322787">
        <w:rPr>
          <w:rFonts w:ascii="Arial" w:hAnsi="Arial" w:cs="Arial"/>
          <w:sz w:val="20"/>
          <w:szCs w:val="20"/>
        </w:rPr>
        <w:t>Hottenga</w:t>
      </w:r>
      <w:proofErr w:type="spellEnd"/>
      <w:r w:rsidRPr="00322787">
        <w:rPr>
          <w:rFonts w:ascii="Arial" w:hAnsi="Arial" w:cs="Arial"/>
          <w:sz w:val="20"/>
          <w:szCs w:val="20"/>
        </w:rPr>
        <w:t xml:space="preserve"> JJ, Hofman A, Hicks AA, Hengstenberg C, Heid IM, Hayward C, </w:t>
      </w:r>
      <w:proofErr w:type="spellStart"/>
      <w:r w:rsidRPr="00322787">
        <w:rPr>
          <w:rFonts w:ascii="Arial" w:hAnsi="Arial" w:cs="Arial"/>
          <w:sz w:val="20"/>
          <w:szCs w:val="20"/>
        </w:rPr>
        <w:t>Havulinna</w:t>
      </w:r>
      <w:proofErr w:type="spellEnd"/>
      <w:r w:rsidRPr="00322787">
        <w:rPr>
          <w:rFonts w:ascii="Arial" w:hAnsi="Arial" w:cs="Arial"/>
          <w:sz w:val="20"/>
          <w:szCs w:val="20"/>
        </w:rPr>
        <w:t xml:space="preserve"> AS, Hastie </w:t>
      </w:r>
      <w:r w:rsidRPr="00322787">
        <w:rPr>
          <w:rFonts w:ascii="Arial" w:hAnsi="Arial" w:cs="Arial"/>
          <w:sz w:val="20"/>
          <w:szCs w:val="20"/>
        </w:rPr>
        <w:lastRenderedPageBreak/>
        <w:t xml:space="preserve">ND, Harris TB,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Hall AS, Gyllensten U, Guiducci C, Groop LC, Gonzalez E, Gieger C, Freimer NB, Ferrucci L, Erdmann J, Elliott P, </w:t>
      </w:r>
      <w:proofErr w:type="spellStart"/>
      <w:r w:rsidRPr="00322787">
        <w:rPr>
          <w:rFonts w:ascii="Arial" w:hAnsi="Arial" w:cs="Arial"/>
          <w:sz w:val="20"/>
          <w:szCs w:val="20"/>
        </w:rPr>
        <w:t>Ejebe</w:t>
      </w:r>
      <w:proofErr w:type="spellEnd"/>
      <w:r w:rsidRPr="00322787">
        <w:rPr>
          <w:rFonts w:ascii="Arial" w:hAnsi="Arial" w:cs="Arial"/>
          <w:sz w:val="20"/>
          <w:szCs w:val="20"/>
        </w:rPr>
        <w:t xml:space="preserve"> KG, Doring A, </w:t>
      </w:r>
      <w:proofErr w:type="spellStart"/>
      <w:r w:rsidRPr="00322787">
        <w:rPr>
          <w:rFonts w:ascii="Arial" w:hAnsi="Arial" w:cs="Arial"/>
          <w:sz w:val="20"/>
          <w:szCs w:val="20"/>
        </w:rPr>
        <w:t>Dominiczak</w:t>
      </w:r>
      <w:proofErr w:type="spellEnd"/>
      <w:r w:rsidRPr="00322787">
        <w:rPr>
          <w:rFonts w:ascii="Arial" w:hAnsi="Arial" w:cs="Arial"/>
          <w:sz w:val="20"/>
          <w:szCs w:val="20"/>
        </w:rPr>
        <w:t xml:space="preserve"> AF, Demissie S,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de Geus EJ, de Faire U, Crawford G, Collins FS, Chen YD, Caulfield MJ, Campbell H, Burtt NP, </w:t>
      </w:r>
      <w:proofErr w:type="spellStart"/>
      <w:r w:rsidRPr="00322787">
        <w:rPr>
          <w:rFonts w:ascii="Arial" w:hAnsi="Arial" w:cs="Arial"/>
          <w:sz w:val="20"/>
          <w:szCs w:val="20"/>
        </w:rPr>
        <w:t>Bonnycastle</w:t>
      </w:r>
      <w:proofErr w:type="spellEnd"/>
      <w:r w:rsidRPr="00322787">
        <w:rPr>
          <w:rFonts w:ascii="Arial" w:hAnsi="Arial" w:cs="Arial"/>
          <w:sz w:val="20"/>
          <w:szCs w:val="20"/>
        </w:rPr>
        <w:t xml:space="preserve"> LL, Boomsma DI, </w:t>
      </w:r>
      <w:proofErr w:type="spellStart"/>
      <w:r w:rsidRPr="00322787">
        <w:rPr>
          <w:rFonts w:ascii="Arial" w:hAnsi="Arial" w:cs="Arial"/>
          <w:sz w:val="20"/>
          <w:szCs w:val="20"/>
        </w:rPr>
        <w:t>Boekholdt</w:t>
      </w:r>
      <w:proofErr w:type="spellEnd"/>
      <w:r w:rsidRPr="00322787">
        <w:rPr>
          <w:rFonts w:ascii="Arial" w:hAnsi="Arial" w:cs="Arial"/>
          <w:sz w:val="20"/>
          <w:szCs w:val="20"/>
        </w:rPr>
        <w:t xml:space="preserve"> SM, Bergman RN, Barroso I,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Ballantyne CM, </w:t>
      </w:r>
      <w:proofErr w:type="spellStart"/>
      <w:r w:rsidRPr="00322787">
        <w:rPr>
          <w:rFonts w:ascii="Arial" w:hAnsi="Arial" w:cs="Arial"/>
          <w:sz w:val="20"/>
          <w:szCs w:val="20"/>
        </w:rPr>
        <w:t>Assimes</w:t>
      </w:r>
      <w:proofErr w:type="spellEnd"/>
      <w:r w:rsidRPr="00322787">
        <w:rPr>
          <w:rFonts w:ascii="Arial" w:hAnsi="Arial" w:cs="Arial"/>
          <w:sz w:val="20"/>
          <w:szCs w:val="20"/>
        </w:rPr>
        <w:t xml:space="preserve"> TL, Quertermous T, Altshuler D, Seielstad M, Wong TY, Tai ES, </w:t>
      </w:r>
      <w:proofErr w:type="spellStart"/>
      <w:r w:rsidRPr="00322787">
        <w:rPr>
          <w:rFonts w:ascii="Arial" w:hAnsi="Arial" w:cs="Arial"/>
          <w:sz w:val="20"/>
          <w:szCs w:val="20"/>
        </w:rPr>
        <w:t>Feranil</w:t>
      </w:r>
      <w:proofErr w:type="spellEnd"/>
      <w:r w:rsidRPr="00322787">
        <w:rPr>
          <w:rFonts w:ascii="Arial" w:hAnsi="Arial" w:cs="Arial"/>
          <w:sz w:val="20"/>
          <w:szCs w:val="20"/>
        </w:rPr>
        <w:t xml:space="preserve"> AB, Kuzawa CW, Adair LS, Taylor HA, Jr., Borecki IB, Gabriel SB, Wilson JG, Holm H, Thorsteinsdottir U, Gudnason V, Krauss RM, Mohlke KL, </w:t>
      </w:r>
      <w:proofErr w:type="spellStart"/>
      <w:r w:rsidRPr="00322787">
        <w:rPr>
          <w:rFonts w:ascii="Arial" w:hAnsi="Arial" w:cs="Arial"/>
          <w:sz w:val="20"/>
          <w:szCs w:val="20"/>
        </w:rPr>
        <w:t>Ordovas</w:t>
      </w:r>
      <w:proofErr w:type="spellEnd"/>
      <w:r w:rsidRPr="00322787">
        <w:rPr>
          <w:rFonts w:ascii="Arial" w:hAnsi="Arial" w:cs="Arial"/>
          <w:sz w:val="20"/>
          <w:szCs w:val="20"/>
        </w:rPr>
        <w:t xml:space="preserve"> JM, Munroe PB, Kooner JS, Tall AR, Hegele RA, </w:t>
      </w:r>
      <w:proofErr w:type="spellStart"/>
      <w:r w:rsidRPr="00322787">
        <w:rPr>
          <w:rFonts w:ascii="Arial" w:hAnsi="Arial" w:cs="Arial"/>
          <w:sz w:val="20"/>
          <w:szCs w:val="20"/>
        </w:rPr>
        <w:t>Kastelein</w:t>
      </w:r>
      <w:proofErr w:type="spellEnd"/>
      <w:r w:rsidRPr="00322787">
        <w:rPr>
          <w:rFonts w:ascii="Arial" w:hAnsi="Arial" w:cs="Arial"/>
          <w:sz w:val="20"/>
          <w:szCs w:val="20"/>
        </w:rPr>
        <w:t xml:space="preserve"> JJ, Schadt EE, Rotter JI, Boerwinkle E, Strachan DP, Mooser V, Stefansson K, Reilly MP, Samani NJ,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Cupples LA, Sandhu MS,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Rader DJ, van Duijn CM, Peltonen L, </w:t>
      </w:r>
      <w:proofErr w:type="spellStart"/>
      <w:r w:rsidRPr="00322787">
        <w:rPr>
          <w:rFonts w:ascii="Arial" w:hAnsi="Arial" w:cs="Arial"/>
          <w:sz w:val="20"/>
          <w:szCs w:val="20"/>
        </w:rPr>
        <w:t>Abecasis</w:t>
      </w:r>
      <w:proofErr w:type="spellEnd"/>
      <w:r w:rsidRPr="00322787">
        <w:rPr>
          <w:rFonts w:ascii="Arial" w:hAnsi="Arial" w:cs="Arial"/>
          <w:sz w:val="20"/>
          <w:szCs w:val="20"/>
        </w:rPr>
        <w:t xml:space="preserve"> GR, Boehnke M, Kathiresan S. </w:t>
      </w:r>
      <w:r w:rsidRPr="00322787">
        <w:rPr>
          <w:rFonts w:ascii="Arial" w:hAnsi="Arial" w:cs="Arial"/>
          <w:b/>
          <w:bCs/>
          <w:i/>
          <w:iCs/>
          <w:sz w:val="20"/>
          <w:szCs w:val="20"/>
        </w:rPr>
        <w:t>Biological, clinical and population relevance of 95 loci for blood lipids</w:t>
      </w:r>
      <w:r w:rsidRPr="00322787">
        <w:rPr>
          <w:rFonts w:ascii="Arial" w:hAnsi="Arial" w:cs="Arial"/>
          <w:b/>
          <w:bCs/>
          <w:sz w:val="20"/>
          <w:szCs w:val="20"/>
        </w:rPr>
        <w:t xml:space="preserve">. </w:t>
      </w:r>
      <w:r w:rsidRPr="00322787">
        <w:rPr>
          <w:rFonts w:ascii="Arial" w:hAnsi="Arial" w:cs="Arial"/>
          <w:sz w:val="20"/>
          <w:szCs w:val="20"/>
        </w:rPr>
        <w:t>Nature, Aug. 5, 2010. Vol. 466, issue 7307, pp. 707-713. PM:20686565. PMC3039276.</w:t>
      </w:r>
    </w:p>
    <w:p w14:paraId="0DE837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Diehr P, </w:t>
      </w:r>
      <w:proofErr w:type="spellStart"/>
      <w:r w:rsidRPr="00322787">
        <w:rPr>
          <w:rFonts w:ascii="Arial" w:hAnsi="Arial" w:cs="Arial"/>
          <w:sz w:val="20"/>
          <w:szCs w:val="20"/>
        </w:rPr>
        <w:t>Unutzer</w:t>
      </w:r>
      <w:proofErr w:type="spellEnd"/>
      <w:r w:rsidRPr="00322787">
        <w:rPr>
          <w:rFonts w:ascii="Arial" w:hAnsi="Arial" w:cs="Arial"/>
          <w:sz w:val="20"/>
          <w:szCs w:val="20"/>
        </w:rPr>
        <w:t xml:space="preserve"> J. </w:t>
      </w:r>
      <w:r w:rsidRPr="00322787">
        <w:rPr>
          <w:rFonts w:ascii="Arial" w:hAnsi="Arial" w:cs="Arial"/>
          <w:b/>
          <w:bCs/>
          <w:i/>
          <w:iCs/>
          <w:sz w:val="20"/>
          <w:szCs w:val="20"/>
        </w:rPr>
        <w:t>Prevalence, incidence, and persistence of major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Aging </w:t>
      </w:r>
      <w:proofErr w:type="spellStart"/>
      <w:r w:rsidRPr="00322787">
        <w:rPr>
          <w:rFonts w:ascii="Arial" w:hAnsi="Arial" w:cs="Arial"/>
          <w:sz w:val="20"/>
          <w:szCs w:val="20"/>
        </w:rPr>
        <w:t>Ment.Health</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2010. Vol. 14, issue 2, pp. 168-176. PM:20336548. PMC3622544.</w:t>
      </w:r>
    </w:p>
    <w:p w14:paraId="209D20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Tobacco and Genetics Consortium. </w:t>
      </w:r>
      <w:r w:rsidRPr="00322787">
        <w:rPr>
          <w:rFonts w:ascii="Arial" w:hAnsi="Arial" w:cs="Arial"/>
          <w:b/>
          <w:bCs/>
          <w:i/>
          <w:iCs/>
          <w:sz w:val="20"/>
          <w:szCs w:val="20"/>
        </w:rPr>
        <w:t>Genome-wide meta-analyses identify multiple loci associated with smoking behavior</w:t>
      </w:r>
      <w:r w:rsidRPr="00322787">
        <w:rPr>
          <w:rFonts w:ascii="Arial" w:hAnsi="Arial" w:cs="Arial"/>
          <w:b/>
          <w:bCs/>
          <w:sz w:val="20"/>
          <w:szCs w:val="20"/>
        </w:rPr>
        <w:t>.</w:t>
      </w:r>
      <w:r w:rsidRPr="00322787">
        <w:rPr>
          <w:rFonts w:ascii="Arial" w:hAnsi="Arial" w:cs="Arial"/>
          <w:sz w:val="20"/>
          <w:szCs w:val="20"/>
        </w:rPr>
        <w:t xml:space="preserve"> Nat Genet, </w:t>
      </w:r>
      <w:proofErr w:type="gramStart"/>
      <w:r w:rsidRPr="00322787">
        <w:rPr>
          <w:rFonts w:ascii="Arial" w:hAnsi="Arial" w:cs="Arial"/>
          <w:sz w:val="20"/>
          <w:szCs w:val="20"/>
        </w:rPr>
        <w:t>May,</w:t>
      </w:r>
      <w:proofErr w:type="gramEnd"/>
      <w:r w:rsidRPr="00322787">
        <w:rPr>
          <w:rFonts w:ascii="Arial" w:hAnsi="Arial" w:cs="Arial"/>
          <w:sz w:val="20"/>
          <w:szCs w:val="20"/>
        </w:rPr>
        <w:t xml:space="preserve"> 2010. Vol. 42, issue 5, pp. 441-447. PM:20418890. PMC2914600.</w:t>
      </w:r>
    </w:p>
    <w:p w14:paraId="46F828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Jain S, Boudreau R, Thacker EL,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Newman AB, Longstreth WT, </w:t>
      </w:r>
      <w:proofErr w:type="spellStart"/>
      <w:r w:rsidRPr="00322787">
        <w:rPr>
          <w:rFonts w:ascii="Arial" w:hAnsi="Arial" w:cs="Arial"/>
          <w:sz w:val="20"/>
          <w:szCs w:val="20"/>
        </w:rPr>
        <w:t>Checkoway</w:t>
      </w:r>
      <w:proofErr w:type="spellEnd"/>
      <w:r w:rsidRPr="00322787">
        <w:rPr>
          <w:rFonts w:ascii="Arial" w:hAnsi="Arial" w:cs="Arial"/>
          <w:sz w:val="20"/>
          <w:szCs w:val="20"/>
        </w:rPr>
        <w:t xml:space="preserve"> H. </w:t>
      </w:r>
      <w:r w:rsidRPr="00322787">
        <w:rPr>
          <w:rFonts w:ascii="Arial" w:hAnsi="Arial" w:cs="Arial"/>
          <w:b/>
          <w:bCs/>
          <w:i/>
          <w:iCs/>
          <w:sz w:val="20"/>
          <w:szCs w:val="20"/>
        </w:rPr>
        <w:t>Post hoc Parkinson's disease: identifying an uncommon disease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2010. Vol. 35, issue 4, pp. 241-249. PM:20881426. PMC2978249.</w:t>
      </w:r>
    </w:p>
    <w:p w14:paraId="3935D8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Triglyceride Coronary Disease Genetics Consortium and Emerging Risk Factors Collaboration, Sarwar N, Sandhu MS, Ricketts SL, Butterworth AS, 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 </w:t>
      </w:r>
      <w:proofErr w:type="spellStart"/>
      <w:r w:rsidRPr="00322787">
        <w:rPr>
          <w:rFonts w:ascii="Arial" w:hAnsi="Arial" w:cs="Arial"/>
          <w:sz w:val="20"/>
          <w:szCs w:val="20"/>
        </w:rPr>
        <w:t>Boekholdt</w:t>
      </w:r>
      <w:proofErr w:type="spellEnd"/>
      <w:r w:rsidRPr="00322787">
        <w:rPr>
          <w:rFonts w:ascii="Arial" w:hAnsi="Arial" w:cs="Arial"/>
          <w:sz w:val="20"/>
          <w:szCs w:val="20"/>
        </w:rPr>
        <w:t xml:space="preserve"> SM, Ouwehand W, Watkins H, Samani NJ, </w:t>
      </w:r>
      <w:proofErr w:type="spellStart"/>
      <w:r w:rsidRPr="00322787">
        <w:rPr>
          <w:rFonts w:ascii="Arial" w:hAnsi="Arial" w:cs="Arial"/>
          <w:sz w:val="20"/>
          <w:szCs w:val="20"/>
        </w:rPr>
        <w:t>Saleheen</w:t>
      </w:r>
      <w:proofErr w:type="spellEnd"/>
      <w:r w:rsidRPr="00322787">
        <w:rPr>
          <w:rFonts w:ascii="Arial" w:hAnsi="Arial" w:cs="Arial"/>
          <w:sz w:val="20"/>
          <w:szCs w:val="20"/>
        </w:rPr>
        <w:t xml:space="preserve"> D, Lawlor D, Reilly MP, Hing</w:t>
      </w:r>
      <w:r w:rsidR="00A84DDE">
        <w:rPr>
          <w:rFonts w:ascii="Arial" w:hAnsi="Arial" w:cs="Arial"/>
          <w:sz w:val="20"/>
          <w:szCs w:val="20"/>
        </w:rPr>
        <w:t xml:space="preserve">orani AD, Talmud PJ, Danesh J. </w:t>
      </w:r>
      <w:r w:rsidRPr="00322787">
        <w:rPr>
          <w:rFonts w:ascii="Arial" w:hAnsi="Arial" w:cs="Arial"/>
          <w:b/>
          <w:bCs/>
          <w:i/>
          <w:iCs/>
          <w:sz w:val="20"/>
          <w:szCs w:val="20"/>
        </w:rPr>
        <w:t xml:space="preserve">Triglyceride-mediated </w:t>
      </w:r>
      <w:proofErr w:type="gramStart"/>
      <w:r w:rsidRPr="00322787">
        <w:rPr>
          <w:rFonts w:ascii="Arial" w:hAnsi="Arial" w:cs="Arial"/>
          <w:b/>
          <w:bCs/>
          <w:i/>
          <w:iCs/>
          <w:sz w:val="20"/>
          <w:szCs w:val="20"/>
        </w:rPr>
        <w:t>pathways</w:t>
      </w:r>
      <w:proofErr w:type="gramEnd"/>
      <w:r w:rsidRPr="00322787">
        <w:rPr>
          <w:rFonts w:ascii="Arial" w:hAnsi="Arial" w:cs="Arial"/>
          <w:b/>
          <w:bCs/>
          <w:i/>
          <w:iCs/>
          <w:sz w:val="20"/>
          <w:szCs w:val="20"/>
        </w:rPr>
        <w:t xml:space="preserve"> and coronary disease: collaborative analysis of 101 studies</w:t>
      </w:r>
      <w:r w:rsidRPr="00322787">
        <w:rPr>
          <w:rFonts w:ascii="Arial" w:hAnsi="Arial" w:cs="Arial"/>
          <w:b/>
          <w:bCs/>
          <w:sz w:val="20"/>
          <w:szCs w:val="20"/>
        </w:rPr>
        <w:t xml:space="preserve">. </w:t>
      </w:r>
      <w:r w:rsidRPr="00322787">
        <w:rPr>
          <w:rFonts w:ascii="Arial" w:hAnsi="Arial" w:cs="Arial"/>
          <w:sz w:val="20"/>
          <w:szCs w:val="20"/>
        </w:rPr>
        <w:t>Lancet, May 8, 2010. Vol. 375, issue 9726, pp. 1634-1639. PM:20452521. PMC2867029.</w:t>
      </w:r>
    </w:p>
    <w:p w14:paraId="61C108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Mozaffarian D, Cauley JA, Mukamal KJ, Robbins J, Siscovick DS. </w:t>
      </w:r>
      <w:r w:rsidRPr="00322787">
        <w:rPr>
          <w:rFonts w:ascii="Arial" w:hAnsi="Arial" w:cs="Arial"/>
          <w:b/>
          <w:bCs/>
          <w:i/>
          <w:iCs/>
          <w:sz w:val="20"/>
          <w:szCs w:val="20"/>
        </w:rPr>
        <w:t>Fish consumption, bone mineral density, and risk of hip fracture among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J.B</w:t>
      </w:r>
      <w:r w:rsidR="00A84DDE">
        <w:rPr>
          <w:rFonts w:ascii="Arial" w:hAnsi="Arial" w:cs="Arial"/>
          <w:sz w:val="20"/>
          <w:szCs w:val="20"/>
        </w:rPr>
        <w:t>one</w:t>
      </w:r>
      <w:proofErr w:type="spellEnd"/>
      <w:proofErr w:type="gramEnd"/>
      <w:r w:rsidR="00A84DDE">
        <w:rPr>
          <w:rFonts w:ascii="Arial" w:hAnsi="Arial" w:cs="Arial"/>
          <w:sz w:val="20"/>
          <w:szCs w:val="20"/>
        </w:rPr>
        <w:t xml:space="preserve"> </w:t>
      </w:r>
      <w:proofErr w:type="spellStart"/>
      <w:r w:rsidR="00A84DDE">
        <w:rPr>
          <w:rFonts w:ascii="Arial" w:hAnsi="Arial" w:cs="Arial"/>
          <w:sz w:val="20"/>
          <w:szCs w:val="20"/>
        </w:rPr>
        <w:t>Miner.Res</w:t>
      </w:r>
      <w:proofErr w:type="spellEnd"/>
      <w:r w:rsidR="00A84DDE">
        <w:rPr>
          <w:rFonts w:ascii="Arial" w:hAnsi="Arial" w:cs="Arial"/>
          <w:sz w:val="20"/>
          <w:szCs w:val="20"/>
        </w:rPr>
        <w:t xml:space="preserve">., June 23, 2010. </w:t>
      </w:r>
      <w:r w:rsidRPr="00322787">
        <w:rPr>
          <w:rFonts w:ascii="Arial" w:hAnsi="Arial" w:cs="Arial"/>
          <w:sz w:val="20"/>
          <w:szCs w:val="20"/>
        </w:rPr>
        <w:t>PM:20572022. PMC3153402.</w:t>
      </w:r>
    </w:p>
    <w:p w14:paraId="45707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TJ, Zhang F, Richards JB, Kestenbaum B, van Meurs JB, Berry D, Kiel DP, </w:t>
      </w:r>
      <w:proofErr w:type="spellStart"/>
      <w:r w:rsidRPr="00322787">
        <w:rPr>
          <w:rFonts w:ascii="Arial" w:hAnsi="Arial" w:cs="Arial"/>
          <w:sz w:val="20"/>
          <w:szCs w:val="20"/>
        </w:rPr>
        <w:t>Streeten</w:t>
      </w:r>
      <w:proofErr w:type="spellEnd"/>
      <w:r w:rsidRPr="00322787">
        <w:rPr>
          <w:rFonts w:ascii="Arial" w:hAnsi="Arial" w:cs="Arial"/>
          <w:sz w:val="20"/>
          <w:szCs w:val="20"/>
        </w:rPr>
        <w:t xml:space="preserve"> EA, Ohlsson C, Koller DL, Peltonen L, Cooper JD, O'Reilly PF, Houston DK, Glazer NL, </w:t>
      </w:r>
      <w:proofErr w:type="spellStart"/>
      <w:r w:rsidRPr="00322787">
        <w:rPr>
          <w:rFonts w:ascii="Arial" w:hAnsi="Arial" w:cs="Arial"/>
          <w:sz w:val="20"/>
          <w:szCs w:val="20"/>
        </w:rPr>
        <w:t>Vandenput</w:t>
      </w:r>
      <w:proofErr w:type="spellEnd"/>
      <w:r w:rsidRPr="00322787">
        <w:rPr>
          <w:rFonts w:ascii="Arial" w:hAnsi="Arial" w:cs="Arial"/>
          <w:sz w:val="20"/>
          <w:szCs w:val="20"/>
        </w:rPr>
        <w:t xml:space="preserve"> L, Peacock M, Shi J, Rivadeneira F, McCarthy MI, Anneli P, de Boer IH, Mangino M, Kato B, Smyth DJ, Booth SL, Jacques PF, Burke GL, Goodarzi M, Cheung CL, Wolf M, Rice K, </w:t>
      </w:r>
      <w:proofErr w:type="spellStart"/>
      <w:r w:rsidRPr="00322787">
        <w:rPr>
          <w:rFonts w:ascii="Arial" w:hAnsi="Arial" w:cs="Arial"/>
          <w:sz w:val="20"/>
          <w:szCs w:val="20"/>
        </w:rPr>
        <w:t>Goltzman</w:t>
      </w:r>
      <w:proofErr w:type="spellEnd"/>
      <w:r w:rsidRPr="00322787">
        <w:rPr>
          <w:rFonts w:ascii="Arial" w:hAnsi="Arial" w:cs="Arial"/>
          <w:sz w:val="20"/>
          <w:szCs w:val="20"/>
        </w:rPr>
        <w:t xml:space="preserve"> D, </w:t>
      </w:r>
      <w:proofErr w:type="spellStart"/>
      <w:r w:rsidRPr="00322787">
        <w:rPr>
          <w:rFonts w:ascii="Arial" w:hAnsi="Arial" w:cs="Arial"/>
          <w:sz w:val="20"/>
          <w:szCs w:val="20"/>
        </w:rPr>
        <w:t>Hidiroglou</w:t>
      </w:r>
      <w:proofErr w:type="spellEnd"/>
      <w:r w:rsidRPr="00322787">
        <w:rPr>
          <w:rFonts w:ascii="Arial" w:hAnsi="Arial" w:cs="Arial"/>
          <w:sz w:val="20"/>
          <w:szCs w:val="20"/>
        </w:rPr>
        <w:t xml:space="preserve"> N, Ladouceur M, Wareham NJ, Hocking LJ, Hart D, Arden NK, Cooper C, Malik S, Fraser WD, Hartikainen AL, Zhai G, Macdonald HM, </w:t>
      </w:r>
      <w:proofErr w:type="spellStart"/>
      <w:r w:rsidRPr="00322787">
        <w:rPr>
          <w:rFonts w:ascii="Arial" w:hAnsi="Arial" w:cs="Arial"/>
          <w:sz w:val="20"/>
          <w:szCs w:val="20"/>
        </w:rPr>
        <w:t>Forouhi</w:t>
      </w:r>
      <w:proofErr w:type="spellEnd"/>
      <w:r w:rsidRPr="00322787">
        <w:rPr>
          <w:rFonts w:ascii="Arial" w:hAnsi="Arial" w:cs="Arial"/>
          <w:sz w:val="20"/>
          <w:szCs w:val="20"/>
        </w:rPr>
        <w:t xml:space="preserve"> NG, Loos RJ, Reid DM, Hakim A, Dennison E, Liu Y, Power C, Stevens HE, Jaana L, Vasan RS,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w:t>
      </w:r>
      <w:proofErr w:type="spellStart"/>
      <w:r w:rsidRPr="00322787">
        <w:rPr>
          <w:rFonts w:ascii="Arial" w:hAnsi="Arial" w:cs="Arial"/>
          <w:sz w:val="20"/>
          <w:szCs w:val="20"/>
        </w:rPr>
        <w:t>Bojunga</w:t>
      </w:r>
      <w:proofErr w:type="spellEnd"/>
      <w:r w:rsidRPr="00322787">
        <w:rPr>
          <w:rFonts w:ascii="Arial" w:hAnsi="Arial" w:cs="Arial"/>
          <w:sz w:val="20"/>
          <w:szCs w:val="20"/>
        </w:rPr>
        <w:t xml:space="preserve"> J,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Lorentzon</w:t>
      </w:r>
      <w:proofErr w:type="spellEnd"/>
      <w:r w:rsidRPr="00322787">
        <w:rPr>
          <w:rFonts w:ascii="Arial" w:hAnsi="Arial" w:cs="Arial"/>
          <w:sz w:val="20"/>
          <w:szCs w:val="20"/>
        </w:rPr>
        <w:t xml:space="preserve"> M, Foroud T, Harris TB, Hofman A, Jansson JO, Cauley JA,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Gibson Q, </w:t>
      </w:r>
      <w:proofErr w:type="spellStart"/>
      <w:r w:rsidRPr="00322787">
        <w:rPr>
          <w:rFonts w:ascii="Arial" w:hAnsi="Arial" w:cs="Arial"/>
          <w:sz w:val="20"/>
          <w:szCs w:val="20"/>
        </w:rPr>
        <w:t>Jarvelin</w:t>
      </w:r>
      <w:proofErr w:type="spellEnd"/>
      <w:r w:rsidRPr="00322787">
        <w:rPr>
          <w:rFonts w:ascii="Arial" w:hAnsi="Arial" w:cs="Arial"/>
          <w:sz w:val="20"/>
          <w:szCs w:val="20"/>
        </w:rPr>
        <w:t xml:space="preserve"> MR, Karasik D,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Econs</w:t>
      </w:r>
      <w:proofErr w:type="spellEnd"/>
      <w:r w:rsidRPr="00322787">
        <w:rPr>
          <w:rFonts w:ascii="Arial" w:hAnsi="Arial" w:cs="Arial"/>
          <w:sz w:val="20"/>
          <w:szCs w:val="20"/>
        </w:rPr>
        <w:t xml:space="preserve"> MJ,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Florez JC, Todd JA, Dupuis J, </w:t>
      </w:r>
      <w:proofErr w:type="spellStart"/>
      <w:r w:rsidRPr="00322787">
        <w:rPr>
          <w:rFonts w:ascii="Arial" w:hAnsi="Arial" w:cs="Arial"/>
          <w:sz w:val="20"/>
          <w:szCs w:val="20"/>
        </w:rPr>
        <w:t>Hypponen</w:t>
      </w:r>
      <w:proofErr w:type="spellEnd"/>
      <w:r w:rsidRPr="00322787">
        <w:rPr>
          <w:rFonts w:ascii="Arial" w:hAnsi="Arial" w:cs="Arial"/>
          <w:sz w:val="20"/>
          <w:szCs w:val="20"/>
        </w:rPr>
        <w:t xml:space="preserve"> E, Spector TD. </w:t>
      </w:r>
      <w:r w:rsidRPr="00322787">
        <w:rPr>
          <w:rFonts w:ascii="Arial" w:hAnsi="Arial" w:cs="Arial"/>
          <w:b/>
          <w:bCs/>
          <w:i/>
          <w:iCs/>
          <w:sz w:val="20"/>
          <w:szCs w:val="20"/>
        </w:rPr>
        <w:t>Common genetic determinants of vitamin D insufficiency: a genome-wide association study</w:t>
      </w:r>
      <w:r w:rsidRPr="00322787">
        <w:rPr>
          <w:rFonts w:ascii="Arial" w:hAnsi="Arial" w:cs="Arial"/>
          <w:b/>
          <w:bCs/>
          <w:sz w:val="20"/>
          <w:szCs w:val="20"/>
        </w:rPr>
        <w:t xml:space="preserve">. </w:t>
      </w:r>
      <w:r w:rsidRPr="00322787">
        <w:rPr>
          <w:rFonts w:ascii="Arial" w:hAnsi="Arial" w:cs="Arial"/>
          <w:sz w:val="20"/>
          <w:szCs w:val="20"/>
        </w:rPr>
        <w:t>Lancet, July 17, 2010. Vol. 376, issue 9736, pp. 180-188. PM:20541252. PMC3086761.</w:t>
      </w:r>
    </w:p>
    <w:p w14:paraId="067A83E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Welmerink</w:t>
      </w:r>
      <w:proofErr w:type="spellEnd"/>
      <w:r w:rsidRPr="00322787">
        <w:rPr>
          <w:rFonts w:ascii="Arial" w:hAnsi="Arial" w:cs="Arial"/>
          <w:sz w:val="20"/>
          <w:szCs w:val="20"/>
        </w:rPr>
        <w:t xml:space="preserve"> DB, Longstreth WT, Jr., Lyles MF, Fitzpatrick AL. </w:t>
      </w:r>
      <w:r w:rsidRPr="00322787">
        <w:rPr>
          <w:rFonts w:ascii="Arial" w:hAnsi="Arial" w:cs="Arial"/>
          <w:b/>
          <w:bCs/>
          <w:i/>
          <w:iCs/>
          <w:sz w:val="20"/>
          <w:szCs w:val="20"/>
        </w:rPr>
        <w:t xml:space="preserve">Cognition and the Risk of Hospitalization for Serious Falls in the Elderly: Results </w:t>
      </w:r>
      <w:proofErr w:type="gramStart"/>
      <w:r w:rsidRPr="00322787">
        <w:rPr>
          <w:rFonts w:ascii="Arial" w:hAnsi="Arial" w:cs="Arial"/>
          <w:b/>
          <w:bCs/>
          <w:i/>
          <w:iCs/>
          <w:sz w:val="20"/>
          <w:szCs w:val="20"/>
        </w:rPr>
        <w:t>From</w:t>
      </w:r>
      <w:proofErr w:type="gramEnd"/>
      <w:r w:rsidRPr="00322787">
        <w:rPr>
          <w:rFonts w:ascii="Arial" w:hAnsi="Arial" w:cs="Arial"/>
          <w:b/>
          <w:bCs/>
          <w:i/>
          <w:iCs/>
          <w:sz w:val="20"/>
          <w:szCs w:val="20"/>
        </w:rPr>
        <w:t xml:space="preserv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June 28, 2010. PM:20584769. PMC2954237.</w:t>
      </w:r>
    </w:p>
    <w:p w14:paraId="25237A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Whitson HE, Landerman LR, Newman AB, Fr</w:t>
      </w:r>
      <w:r w:rsidR="00A84DDE">
        <w:rPr>
          <w:rFonts w:ascii="Arial" w:hAnsi="Arial" w:cs="Arial"/>
          <w:sz w:val="20"/>
          <w:szCs w:val="20"/>
        </w:rPr>
        <w:t xml:space="preserve">ied LP, Pieper CF, Cohen HJ. </w:t>
      </w:r>
      <w:r w:rsidRPr="00322787">
        <w:rPr>
          <w:rFonts w:ascii="Arial" w:hAnsi="Arial" w:cs="Arial"/>
          <w:b/>
          <w:bCs/>
          <w:i/>
          <w:iCs/>
          <w:sz w:val="20"/>
          <w:szCs w:val="20"/>
        </w:rPr>
        <w:t>Chronic Medical Conditions and the Sex-based Disparity in Disability: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July 30, 2010. PM:20675619. PMC</w:t>
      </w:r>
      <w:proofErr w:type="gramStart"/>
      <w:r w:rsidRPr="00322787">
        <w:rPr>
          <w:rFonts w:ascii="Arial" w:hAnsi="Arial" w:cs="Arial"/>
          <w:sz w:val="20"/>
          <w:szCs w:val="20"/>
        </w:rPr>
        <w:t>2990264 .</w:t>
      </w:r>
      <w:proofErr w:type="gramEnd"/>
    </w:p>
    <w:p w14:paraId="5D2260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ND, Lopez VA, Roberts CS, Solomon HA, Burke GL, Kuller </w:t>
      </w:r>
      <w:r w:rsidR="00A84DDE">
        <w:rPr>
          <w:rFonts w:ascii="Arial" w:hAnsi="Arial" w:cs="Arial"/>
          <w:sz w:val="20"/>
          <w:szCs w:val="20"/>
        </w:rPr>
        <w:t xml:space="preserve">L, Tracy R, Yanez D, Psaty BM. </w:t>
      </w:r>
      <w:r w:rsidRPr="00322787">
        <w:rPr>
          <w:rFonts w:ascii="Arial" w:hAnsi="Arial" w:cs="Arial"/>
          <w:b/>
          <w:bCs/>
          <w:i/>
          <w:iCs/>
          <w:sz w:val="20"/>
          <w:szCs w:val="20"/>
        </w:rPr>
        <w:t>Combined association of lipids and blood pressure in relation to incident cardiovascular disease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Feb., 2010. Vol. 23, issue 2, pp. 161-167. PM:19927131. PMC3803135.</w:t>
      </w:r>
    </w:p>
    <w:p w14:paraId="0ACB95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Yang Q,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Dehghan A, Smith AV, Glazer NL, Chen MH, Chasman DI, Aspelund T, Eiriksdottir G, Harris TB, Launer L, Nalls M, Hernandez D, Arking DE, Boerwinkle E, Grove ML, Li M, Linda Kao WH, </w:t>
      </w: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Li G, Lumley T, Psaty BM, Shlipak M, Hwang SJ, Larson MG, O'Donnell CJ, Upadhyay A, van Duijn CM, Hofman A, Rivadeneira F, Stricker B,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Pare G, Parker AN,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Gudnason V, Witteman JC, Fox CS, Coresh J. </w:t>
      </w:r>
      <w:r w:rsidRPr="00322787">
        <w:rPr>
          <w:rFonts w:ascii="Arial" w:hAnsi="Arial" w:cs="Arial"/>
          <w:b/>
          <w:bCs/>
          <w:i/>
          <w:iCs/>
          <w:sz w:val="20"/>
          <w:szCs w:val="20"/>
        </w:rPr>
        <w:t>Multiple genetic loci influence serum urate levels and their relationship with gout and cardiovascular disease risk factors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Dec., 2010. Vol. 3, issue 6, pp. 523-530. PM:20884846. PMC3371395.</w:t>
      </w:r>
    </w:p>
    <w:p w14:paraId="3F40E92C"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Zanobetti</w:t>
      </w:r>
      <w:proofErr w:type="spellEnd"/>
      <w:r w:rsidRPr="00322787">
        <w:rPr>
          <w:rFonts w:ascii="Arial" w:hAnsi="Arial" w:cs="Arial"/>
          <w:sz w:val="20"/>
          <w:szCs w:val="20"/>
        </w:rPr>
        <w:t xml:space="preserve"> A, Redline S, Schwartz J, Rosen D, Patel S, O'Connor GT, </w:t>
      </w:r>
      <w:r w:rsidR="00A84DDE">
        <w:rPr>
          <w:rFonts w:ascii="Arial" w:hAnsi="Arial" w:cs="Arial"/>
          <w:sz w:val="20"/>
          <w:szCs w:val="20"/>
        </w:rPr>
        <w:t xml:space="preserve">Lebowitz M, Coull BA, Gold DR. </w:t>
      </w:r>
      <w:r w:rsidRPr="00322787">
        <w:rPr>
          <w:rFonts w:ascii="Arial" w:hAnsi="Arial" w:cs="Arial"/>
          <w:b/>
          <w:bCs/>
          <w:i/>
          <w:iCs/>
          <w:sz w:val="20"/>
          <w:szCs w:val="20"/>
        </w:rPr>
        <w:t>Associations of PM10 with sleep and sleep-disordered breathing in adults from seven U.S. urban areas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Sept. 15, 2010. Vol. 182, issue 6, pp. 819-825. PM:20508218. PMC2949406.</w:t>
      </w:r>
    </w:p>
    <w:p w14:paraId="383E05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Khera A, Xing C, Kao WH, Post W, Boerwinkle E, Chakravarti A. </w:t>
      </w:r>
      <w:r w:rsidRPr="00322787">
        <w:rPr>
          <w:rFonts w:ascii="Arial" w:hAnsi="Arial" w:cs="Arial"/>
          <w:b/>
          <w:bCs/>
          <w:i/>
          <w:iCs/>
          <w:sz w:val="20"/>
          <w:szCs w:val="20"/>
        </w:rPr>
        <w:t>Multiple independent genetic factors at NOS1AP modulate the QT interval in a multi-ethnic population</w:t>
      </w:r>
      <w:r w:rsidRPr="00322787">
        <w:rPr>
          <w:rFonts w:ascii="Arial" w:hAnsi="Arial" w:cs="Arial"/>
          <w:b/>
          <w:bCs/>
          <w:sz w:val="20"/>
          <w:szCs w:val="20"/>
        </w:rPr>
        <w:t xml:space="preserve">. </w:t>
      </w:r>
      <w:r w:rsidRPr="00322787">
        <w:rPr>
          <w:rFonts w:ascii="Arial" w:hAnsi="Arial" w:cs="Arial"/>
          <w:sz w:val="20"/>
          <w:szCs w:val="20"/>
        </w:rPr>
        <w:t xml:space="preserve">PLoS.ONE.,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2009. Vol. 4, issue 1, pp. e4333. </w:t>
      </w:r>
      <w:r w:rsidRPr="00A84DDE">
        <w:rPr>
          <w:rFonts w:ascii="Arial" w:hAnsi="Arial" w:cs="Arial"/>
          <w:sz w:val="20"/>
          <w:szCs w:val="20"/>
        </w:rPr>
        <w:t>PM:19180230</w:t>
      </w:r>
      <w:r w:rsidRPr="00322787">
        <w:rPr>
          <w:rFonts w:ascii="Arial" w:hAnsi="Arial" w:cs="Arial"/>
          <w:sz w:val="20"/>
          <w:szCs w:val="20"/>
        </w:rPr>
        <w:t>. PMC:2628730.</w:t>
      </w:r>
    </w:p>
    <w:p w14:paraId="3E552C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Newman AB, Der</w:t>
      </w:r>
      <w:r w:rsidR="00A84DDE">
        <w:rPr>
          <w:rFonts w:ascii="Arial" w:hAnsi="Arial" w:cs="Arial"/>
          <w:sz w:val="20"/>
          <w:szCs w:val="20"/>
        </w:rPr>
        <w:t xml:space="preserve">mond N, Haan M, Fitzpatrick A. </w:t>
      </w:r>
      <w:r w:rsidRPr="00322787">
        <w:rPr>
          <w:rFonts w:ascii="Arial" w:hAnsi="Arial" w:cs="Arial"/>
          <w:b/>
          <w:bCs/>
          <w:i/>
          <w:iCs/>
          <w:sz w:val="20"/>
          <w:szCs w:val="20"/>
        </w:rPr>
        <w:t xml:space="preserve">Using telephone and informant assessments to estimate missing Modified Mini-Mental State Exam scores and rates of cognitive decline. The cardiovascular health </w:t>
      </w:r>
      <w:proofErr w:type="gramStart"/>
      <w:r w:rsidRPr="00322787">
        <w:rPr>
          <w:rFonts w:ascii="Arial" w:hAnsi="Arial" w:cs="Arial"/>
          <w:b/>
          <w:bCs/>
          <w:i/>
          <w:iCs/>
          <w:sz w:val="20"/>
          <w:szCs w:val="20"/>
        </w:rPr>
        <w:t>study</w:t>
      </w:r>
      <w:proofErr w:type="gramEnd"/>
      <w:r w:rsidR="00A84DDE">
        <w:rPr>
          <w:rFonts w:ascii="Arial" w:hAnsi="Arial" w:cs="Arial"/>
          <w:b/>
          <w:bCs/>
          <w:sz w:val="20"/>
          <w:szCs w:val="20"/>
        </w:rPr>
        <w:t>.</w:t>
      </w:r>
      <w:r w:rsidRPr="00322787">
        <w:rPr>
          <w:rFonts w:ascii="Arial" w:hAnsi="Arial" w:cs="Arial"/>
          <w:sz w:val="20"/>
          <w:szCs w:val="20"/>
        </w:rPr>
        <w:t xml:space="preserve"> Neuroepidemiology, Apr. 28, 2009. Vol. 33, issue 1, pp. 55-65. PM:19407461. PMC:2826441.</w:t>
      </w:r>
    </w:p>
    <w:p w14:paraId="64AB377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Asselbergs</w:t>
      </w:r>
      <w:proofErr w:type="spellEnd"/>
      <w:r w:rsidRPr="00322787">
        <w:rPr>
          <w:rFonts w:ascii="Arial" w:hAnsi="Arial" w:cs="Arial"/>
          <w:sz w:val="20"/>
          <w:szCs w:val="20"/>
        </w:rPr>
        <w:t xml:space="preserve"> FW, </w:t>
      </w: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Katz R, Kestenbaum B, Fried LF, Gottdiener JS, Shlipak MG, Siscovick DS. </w:t>
      </w:r>
      <w:r w:rsidRPr="00322787">
        <w:rPr>
          <w:rFonts w:ascii="Arial" w:hAnsi="Arial" w:cs="Arial"/>
          <w:b/>
          <w:bCs/>
          <w:i/>
          <w:iCs/>
          <w:sz w:val="20"/>
          <w:szCs w:val="20"/>
        </w:rPr>
        <w:t>Association of renal function with cardiac calcifications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Nephrol.Dial.Transplant</w:t>
      </w:r>
      <w:proofErr w:type="spellEnd"/>
      <w:proofErr w:type="gramEnd"/>
      <w:r w:rsidRPr="00322787">
        <w:rPr>
          <w:rFonts w:ascii="Arial" w:hAnsi="Arial" w:cs="Arial"/>
          <w:sz w:val="20"/>
          <w:szCs w:val="20"/>
        </w:rPr>
        <w:t>., 2009. PM:18840892. PMC: 2721419.</w:t>
      </w:r>
    </w:p>
    <w:p w14:paraId="177B45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Aurigemma GP, Gottdiener JS, Arnold AM,</w:t>
      </w:r>
      <w:r w:rsidR="00A84DDE">
        <w:rPr>
          <w:rFonts w:ascii="Arial" w:hAnsi="Arial" w:cs="Arial"/>
          <w:sz w:val="20"/>
          <w:szCs w:val="20"/>
        </w:rPr>
        <w:t xml:space="preserve"> </w:t>
      </w:r>
      <w:proofErr w:type="spellStart"/>
      <w:r w:rsidR="00A84DDE">
        <w:rPr>
          <w:rFonts w:ascii="Arial" w:hAnsi="Arial" w:cs="Arial"/>
          <w:sz w:val="20"/>
          <w:szCs w:val="20"/>
        </w:rPr>
        <w:t>Chinali</w:t>
      </w:r>
      <w:proofErr w:type="spellEnd"/>
      <w:r w:rsidR="00A84DDE">
        <w:rPr>
          <w:rFonts w:ascii="Arial" w:hAnsi="Arial" w:cs="Arial"/>
          <w:sz w:val="20"/>
          <w:szCs w:val="20"/>
        </w:rPr>
        <w:t xml:space="preserve"> M, Hill JC, Kitzman D.</w:t>
      </w:r>
      <w:r w:rsidRPr="00322787">
        <w:rPr>
          <w:rFonts w:ascii="Arial" w:hAnsi="Arial" w:cs="Arial"/>
          <w:sz w:val="20"/>
          <w:szCs w:val="20"/>
        </w:rPr>
        <w:t xml:space="preserve"> </w:t>
      </w:r>
      <w:r w:rsidRPr="00322787">
        <w:rPr>
          <w:rFonts w:ascii="Arial" w:hAnsi="Arial" w:cs="Arial"/>
          <w:b/>
          <w:bCs/>
          <w:i/>
          <w:iCs/>
          <w:sz w:val="20"/>
          <w:szCs w:val="20"/>
        </w:rPr>
        <w:t>Left atrial volume and geometry in healthy aging: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Circ.Cardiovasc.Imaging</w:t>
      </w:r>
      <w:proofErr w:type="spellEnd"/>
      <w:proofErr w:type="gramEnd"/>
      <w:r w:rsidRPr="00322787">
        <w:rPr>
          <w:rFonts w:ascii="Arial" w:hAnsi="Arial" w:cs="Arial"/>
          <w:sz w:val="20"/>
          <w:szCs w:val="20"/>
        </w:rPr>
        <w:t>, July, 2009. Vol. 2, issue 4, pp. 282-289. PM:19808608. PMC4156514.</w:t>
      </w:r>
    </w:p>
    <w:p w14:paraId="6F2C73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Baker ML, Wang JJ, Rogers S, Klein R, Kuller LH, Larsen EK, Wong TY. </w:t>
      </w:r>
      <w:r w:rsidRPr="00322787">
        <w:rPr>
          <w:rFonts w:ascii="Arial" w:hAnsi="Arial" w:cs="Arial"/>
          <w:b/>
          <w:bCs/>
          <w:i/>
          <w:iCs/>
          <w:sz w:val="20"/>
          <w:szCs w:val="20"/>
        </w:rPr>
        <w:t>Early age-related macular degeneration, cognitive function, and dementia: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Arch.Ophthalmol</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2009. Vol. 127, issue 5, pp. 667-673. PM:19433718. PMC3001290.</w:t>
      </w:r>
    </w:p>
    <w:p w14:paraId="175819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Barasch E, Gottdiener JS, Aurigemma G, Kitzman DW, Han J, Kop WJ, Tracy RP. </w:t>
      </w:r>
      <w:r w:rsidRPr="00322787">
        <w:rPr>
          <w:rFonts w:ascii="Arial" w:hAnsi="Arial" w:cs="Arial"/>
          <w:b/>
          <w:bCs/>
          <w:i/>
          <w:iCs/>
          <w:sz w:val="20"/>
          <w:szCs w:val="20"/>
        </w:rPr>
        <w:t>Association between elevated fibrosis markers and heart failure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Circ.Heart</w:t>
      </w:r>
      <w:proofErr w:type="spellEnd"/>
      <w:r w:rsidRPr="00322787">
        <w:rPr>
          <w:rFonts w:ascii="Arial" w:hAnsi="Arial" w:cs="Arial"/>
          <w:sz w:val="20"/>
          <w:szCs w:val="20"/>
        </w:rPr>
        <w:t xml:space="preserve"> Fail.,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2009. Vol. 2, issue 4, pp. 303-310. PM:19808353. PMC2993567.</w:t>
      </w:r>
    </w:p>
    <w:p w14:paraId="29D7C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w:t>
      </w:r>
      <w:proofErr w:type="spellStart"/>
      <w:r w:rsidRPr="00322787">
        <w:rPr>
          <w:rFonts w:ascii="Arial" w:hAnsi="Arial" w:cs="Arial"/>
          <w:sz w:val="20"/>
          <w:szCs w:val="20"/>
        </w:rPr>
        <w:t>Covinsky</w:t>
      </w:r>
      <w:proofErr w:type="spellEnd"/>
      <w:r w:rsidRPr="00322787">
        <w:rPr>
          <w:rFonts w:ascii="Arial" w:hAnsi="Arial" w:cs="Arial"/>
          <w:sz w:val="20"/>
          <w:szCs w:val="20"/>
        </w:rPr>
        <w:t xml:space="preserve"> KE, Whitmer RA,</w:t>
      </w:r>
      <w:r w:rsidR="00A84DDE">
        <w:rPr>
          <w:rFonts w:ascii="Arial" w:hAnsi="Arial" w:cs="Arial"/>
          <w:sz w:val="20"/>
          <w:szCs w:val="20"/>
        </w:rPr>
        <w:t xml:space="preserve"> Kuller LH, Lopez OL, Yaffe K. </w:t>
      </w:r>
      <w:r w:rsidRPr="00322787">
        <w:rPr>
          <w:rFonts w:ascii="Arial" w:hAnsi="Arial" w:cs="Arial"/>
          <w:b/>
          <w:bCs/>
          <w:i/>
          <w:iCs/>
          <w:sz w:val="20"/>
          <w:szCs w:val="20"/>
        </w:rPr>
        <w:t>Predicting risk of dementia in older adults: The late-life dementia risk index</w:t>
      </w:r>
      <w:r w:rsidRPr="00322787">
        <w:rPr>
          <w:rFonts w:ascii="Arial" w:hAnsi="Arial" w:cs="Arial"/>
          <w:b/>
          <w:bCs/>
          <w:sz w:val="20"/>
          <w:szCs w:val="20"/>
        </w:rPr>
        <w:t xml:space="preserve">. </w:t>
      </w:r>
      <w:r w:rsidRPr="00322787">
        <w:rPr>
          <w:rFonts w:ascii="Arial" w:hAnsi="Arial" w:cs="Arial"/>
          <w:sz w:val="20"/>
          <w:szCs w:val="20"/>
        </w:rPr>
        <w:t>Neurology, July 21, 2009. Vol. 73, issue 3, pp. 173-179. PM:19439724. PMC:2715571.</w:t>
      </w:r>
    </w:p>
    <w:p w14:paraId="5712F2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Becker JT, Chang YF, Lopez OL, Dew MA, Sweet RA, Barnes D, Yaffe K, Young </w:t>
      </w:r>
      <w:r w:rsidR="00A84DDE">
        <w:rPr>
          <w:rFonts w:ascii="Arial" w:hAnsi="Arial" w:cs="Arial"/>
          <w:sz w:val="20"/>
          <w:szCs w:val="20"/>
        </w:rPr>
        <w:t xml:space="preserve">J, Kuller L, Reynolds CF, III. </w:t>
      </w:r>
      <w:r w:rsidRPr="00322787">
        <w:rPr>
          <w:rFonts w:ascii="Arial" w:hAnsi="Arial" w:cs="Arial"/>
          <w:b/>
          <w:bCs/>
          <w:i/>
          <w:iCs/>
          <w:sz w:val="20"/>
          <w:szCs w:val="20"/>
        </w:rPr>
        <w:t>Depressed mood is not a risk factor for incident dementia in a community-</w:t>
      </w:r>
      <w:r w:rsidRPr="00322787">
        <w:rPr>
          <w:rFonts w:ascii="Arial" w:hAnsi="Arial" w:cs="Arial"/>
          <w:b/>
          <w:bCs/>
          <w:i/>
          <w:iCs/>
          <w:sz w:val="20"/>
          <w:szCs w:val="20"/>
        </w:rPr>
        <w:lastRenderedPageBreak/>
        <w:t>based cohort</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J.Geriatr.Psychiatry</w:t>
      </w:r>
      <w:proofErr w:type="spellEnd"/>
      <w:proofErr w:type="gramEnd"/>
      <w:r w:rsidRPr="00322787">
        <w:rPr>
          <w:rFonts w:ascii="Arial" w:hAnsi="Arial" w:cs="Arial"/>
          <w:sz w:val="20"/>
          <w:szCs w:val="20"/>
        </w:rPr>
        <w:t>, Aug., 2009. Vol. 17, issue 8, pp. 653-663. PM:19634208. PMC: 2714703.</w:t>
      </w:r>
    </w:p>
    <w:p w14:paraId="0CF9D2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Benjamin EJ, Rice KM, Arking DE, </w:t>
      </w:r>
      <w:proofErr w:type="spellStart"/>
      <w:r w:rsidRPr="00322787">
        <w:rPr>
          <w:rFonts w:ascii="Arial" w:hAnsi="Arial" w:cs="Arial"/>
          <w:sz w:val="20"/>
          <w:szCs w:val="20"/>
        </w:rPr>
        <w:t>Pfeufer</w:t>
      </w:r>
      <w:proofErr w:type="spellEnd"/>
      <w:r w:rsidRPr="00322787">
        <w:rPr>
          <w:rFonts w:ascii="Arial" w:hAnsi="Arial" w:cs="Arial"/>
          <w:sz w:val="20"/>
          <w:szCs w:val="20"/>
        </w:rPr>
        <w:t xml:space="preserve"> A, van Noord C, Smith AV, Schnabel RB, Bis JC, Boerwinkle E, Sinner MF, Dehghan A, Lubitz SA, D'Agostino Sr RB, Lumley T, Ehret GB, Heeringa J, Aspelund T, Newton-Cheh C, Larson MG, Marciante KD, Soliman EZ, Rivadeneira F, Wang TJ, Eiriksdottir G, Levy D, Psaty BM, Li M, Chamberlain AM, Hofman A, Vasan RS, Harris TB, Rotter JI, Kao WH, Agarwal SK, Stricker BH, Wang K, Launer LJ, Smith NL, Chakravarti 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Wolf PA, </w:t>
      </w: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van Duijn CM,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Mueller M, Perz S, Steinbeck G, Wichmann HE, Lunetta KL, Heckbert SR, Gudnason V, Alonso A, Ka</w:t>
      </w:r>
      <w:r w:rsidR="00A84DDE">
        <w:rPr>
          <w:rFonts w:ascii="Arial" w:hAnsi="Arial" w:cs="Arial"/>
          <w:sz w:val="20"/>
          <w:szCs w:val="20"/>
        </w:rPr>
        <w:t xml:space="preserve">ab S, Ellinor PT, Witteman JC. </w:t>
      </w:r>
      <w:r w:rsidRPr="00322787">
        <w:rPr>
          <w:rFonts w:ascii="Arial" w:hAnsi="Arial" w:cs="Arial"/>
          <w:b/>
          <w:bCs/>
          <w:i/>
          <w:iCs/>
          <w:sz w:val="20"/>
          <w:szCs w:val="20"/>
        </w:rPr>
        <w:t>Variants in ZFHX3 are associated with atrial fibrillation in individuals of European ancestry</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July 13, 2009. PM:19597492. PMC: 2761746.</w:t>
      </w:r>
    </w:p>
    <w:p w14:paraId="671DC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Glazer NL, Psaty BM. </w:t>
      </w:r>
      <w:r w:rsidRPr="00322787">
        <w:rPr>
          <w:rFonts w:ascii="Arial" w:hAnsi="Arial" w:cs="Arial"/>
          <w:b/>
          <w:bCs/>
          <w:i/>
          <w:iCs/>
          <w:sz w:val="20"/>
          <w:szCs w:val="20"/>
        </w:rPr>
        <w:t>Genome-wide association studies of cardiovascular risk factors: design, conduct and interpretation</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xml:space="preserve">., July, 2009. Vol. 7 Suppl 1, pp. 308-311. PM:19630823. </w:t>
      </w:r>
      <w:r w:rsidRPr="00A84DDE">
        <w:rPr>
          <w:rFonts w:ascii="Arial" w:hAnsi="Arial" w:cs="Arial"/>
          <w:sz w:val="20"/>
          <w:szCs w:val="20"/>
        </w:rPr>
        <w:t>PMC: n/a</w:t>
      </w:r>
      <w:r w:rsidRPr="00322787">
        <w:rPr>
          <w:rFonts w:ascii="Arial" w:hAnsi="Arial" w:cs="Arial"/>
          <w:sz w:val="20"/>
          <w:szCs w:val="20"/>
        </w:rPr>
        <w:t>.</w:t>
      </w:r>
    </w:p>
    <w:p w14:paraId="7C246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O'Meara ES, Guo W, Bartz TM, Fried LP, Newman AB. </w:t>
      </w:r>
      <w:r w:rsidRPr="00322787">
        <w:rPr>
          <w:rFonts w:ascii="Arial" w:hAnsi="Arial" w:cs="Arial"/>
          <w:b/>
          <w:bCs/>
          <w:i/>
          <w:iCs/>
          <w:sz w:val="20"/>
          <w:szCs w:val="20"/>
        </w:rPr>
        <w:t>Trajectories of Dehydroepiandrosterone Sulfate Predict Mortality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Aug. 27, 2009. PM:19713299. PMC: 2773814.</w:t>
      </w:r>
    </w:p>
    <w:p w14:paraId="1AB553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Heagerty P, Heckbert SR, </w:t>
      </w:r>
      <w:proofErr w:type="spellStart"/>
      <w:r w:rsidRPr="00322787">
        <w:rPr>
          <w:rFonts w:ascii="Arial" w:hAnsi="Arial" w:cs="Arial"/>
          <w:sz w:val="20"/>
          <w:szCs w:val="20"/>
        </w:rPr>
        <w:t>Enquobahrie</w:t>
      </w:r>
      <w:proofErr w:type="spellEnd"/>
      <w:r w:rsidRPr="00322787">
        <w:rPr>
          <w:rFonts w:ascii="Arial" w:hAnsi="Arial" w:cs="Arial"/>
          <w:sz w:val="20"/>
          <w:szCs w:val="20"/>
        </w:rPr>
        <w:t xml:space="preserve"> DA, Jarvik GP,</w:t>
      </w:r>
      <w:r w:rsidR="00A84DDE">
        <w:rPr>
          <w:rFonts w:ascii="Arial" w:hAnsi="Arial" w:cs="Arial"/>
          <w:sz w:val="20"/>
          <w:szCs w:val="20"/>
        </w:rPr>
        <w:t xml:space="preserve"> Davis S, Tracy RP, Reiner AP. </w:t>
      </w:r>
      <w:r w:rsidRPr="00322787">
        <w:rPr>
          <w:rFonts w:ascii="Arial" w:hAnsi="Arial" w:cs="Arial"/>
          <w:b/>
          <w:bCs/>
          <w:i/>
          <w:iCs/>
          <w:sz w:val="20"/>
          <w:szCs w:val="20"/>
        </w:rPr>
        <w:t>Association of genetic variation in serum amyloid-A with cardiovascular disease and interactions with IL6, IL1RN, IL1beta and TNF genes in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J.Atheroscler.Thromb</w:t>
      </w:r>
      <w:proofErr w:type="spellEnd"/>
      <w:proofErr w:type="gramEnd"/>
      <w:r w:rsidRPr="00322787">
        <w:rPr>
          <w:rFonts w:ascii="Arial" w:hAnsi="Arial" w:cs="Arial"/>
          <w:sz w:val="20"/>
          <w:szCs w:val="20"/>
        </w:rPr>
        <w:t>., Aug., 2009. Vol. 16, issue 4, pp. 419-430. PM:19729864. PMC2890297.</w:t>
      </w:r>
    </w:p>
    <w:p w14:paraId="395382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Keyes MJ, Vita JA, Mitchell GF, Larson MG, Fan S, Vasan RS, O'Connor GT, Benjamin EJ, Gottlieb DJ. </w:t>
      </w:r>
      <w:r w:rsidRPr="00322787">
        <w:rPr>
          <w:rFonts w:ascii="Arial" w:hAnsi="Arial" w:cs="Arial"/>
          <w:b/>
          <w:bCs/>
          <w:i/>
          <w:iCs/>
          <w:sz w:val="20"/>
          <w:szCs w:val="20"/>
        </w:rPr>
        <w:t>Brachial artery diameter, blood flow and flow-mediated dilation in sleep-disordered breathing</w:t>
      </w:r>
      <w:r w:rsidRPr="00322787">
        <w:rPr>
          <w:rFonts w:ascii="Arial" w:hAnsi="Arial" w:cs="Arial"/>
          <w:b/>
          <w:bCs/>
          <w:sz w:val="20"/>
          <w:szCs w:val="20"/>
        </w:rPr>
        <w:t xml:space="preserve">. </w:t>
      </w:r>
      <w:proofErr w:type="spellStart"/>
      <w:r w:rsidRPr="00322787">
        <w:rPr>
          <w:rFonts w:ascii="Arial" w:hAnsi="Arial" w:cs="Arial"/>
          <w:sz w:val="20"/>
          <w:szCs w:val="20"/>
        </w:rPr>
        <w:t>Vasc.Med</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2009. Vol. 14, issue 4, pp. 351-360. PM:19808720. PMC2956304.</w:t>
      </w:r>
    </w:p>
    <w:p w14:paraId="53C4E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O'Meara ES, Folsom AR, Heckbert SR. </w:t>
      </w:r>
      <w:r w:rsidRPr="00322787">
        <w:rPr>
          <w:rFonts w:ascii="Arial" w:hAnsi="Arial" w:cs="Arial"/>
          <w:b/>
          <w:bCs/>
          <w:i/>
          <w:iCs/>
          <w:sz w:val="20"/>
          <w:szCs w:val="20"/>
        </w:rPr>
        <w:t>Coagulation factors IX through XIII and the risk of future venous thrombosis: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Blood, July 17, 2009. PM:19617576. PMC: 2756198.</w:t>
      </w:r>
    </w:p>
    <w:p w14:paraId="4474D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 xml:space="preserve">Mild cognitive impairment and </w:t>
      </w:r>
      <w:proofErr w:type="spellStart"/>
      <w:r w:rsidRPr="00322787">
        <w:rPr>
          <w:rFonts w:ascii="Arial" w:hAnsi="Arial" w:cs="Arial"/>
          <w:b/>
          <w:bCs/>
          <w:i/>
          <w:iCs/>
          <w:sz w:val="20"/>
          <w:szCs w:val="20"/>
        </w:rPr>
        <w:t>alzheimer</w:t>
      </w:r>
      <w:proofErr w:type="spellEnd"/>
      <w:r w:rsidRPr="00322787">
        <w:rPr>
          <w:rFonts w:ascii="Arial" w:hAnsi="Arial" w:cs="Arial"/>
          <w:b/>
          <w:bCs/>
          <w:i/>
          <w:iCs/>
          <w:sz w:val="20"/>
          <w:szCs w:val="20"/>
        </w:rPr>
        <w:t xml:space="preserve"> disease: patterns of altered cerebral blood flow at MR imaging</w:t>
      </w:r>
      <w:r w:rsidRPr="00322787">
        <w:rPr>
          <w:rFonts w:ascii="Arial" w:hAnsi="Arial" w:cs="Arial"/>
          <w:b/>
          <w:bCs/>
          <w:sz w:val="20"/>
          <w:szCs w:val="20"/>
        </w:rPr>
        <w:t xml:space="preserve">. </w:t>
      </w:r>
      <w:r w:rsidRPr="00322787">
        <w:rPr>
          <w:rFonts w:ascii="Arial" w:hAnsi="Arial" w:cs="Arial"/>
          <w:sz w:val="20"/>
          <w:szCs w:val="20"/>
        </w:rPr>
        <w:t xml:space="preserve">Radiology, </w:t>
      </w:r>
      <w:proofErr w:type="gramStart"/>
      <w:r w:rsidRPr="00322787">
        <w:rPr>
          <w:rFonts w:ascii="Arial" w:hAnsi="Arial" w:cs="Arial"/>
          <w:sz w:val="20"/>
          <w:szCs w:val="20"/>
        </w:rPr>
        <w:t>Mar.,</w:t>
      </w:r>
      <w:proofErr w:type="gramEnd"/>
      <w:r w:rsidRPr="00322787">
        <w:rPr>
          <w:rFonts w:ascii="Arial" w:hAnsi="Arial" w:cs="Arial"/>
          <w:sz w:val="20"/>
          <w:szCs w:val="20"/>
        </w:rPr>
        <w:t xml:space="preserve"> 2009. Vol. 250, issue 3, pp. 856-866. PM:19164119. PMC2680168.</w:t>
      </w:r>
    </w:p>
    <w:p w14:paraId="528CEB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Fried LF, Ix JH, Luchsinger J, Sarnak MJ, Shlipak MG, Siscovick DS, Kestenbaum B. </w:t>
      </w:r>
      <w:r w:rsidRPr="00322787">
        <w:rPr>
          <w:rFonts w:ascii="Arial" w:hAnsi="Arial" w:cs="Arial"/>
          <w:b/>
          <w:bCs/>
          <w:i/>
          <w:iCs/>
          <w:sz w:val="20"/>
          <w:szCs w:val="20"/>
        </w:rPr>
        <w:t>Obesity and Change in Estimated GFR Among Older Adults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Sept. 24, 2009. PM:19782454. PMC:2787647.</w:t>
      </w:r>
    </w:p>
    <w:p w14:paraId="03232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Cao JJ, Fried LF, Kestenbaum B, Mukamal K, Rifkin DE, Sarnak MJ, Shlipak MG, Siscovick DS. </w:t>
      </w:r>
      <w:r w:rsidRPr="00322787">
        <w:rPr>
          <w:rFonts w:ascii="Arial" w:hAnsi="Arial" w:cs="Arial"/>
          <w:b/>
          <w:bCs/>
          <w:i/>
          <w:iCs/>
          <w:sz w:val="20"/>
          <w:szCs w:val="20"/>
        </w:rPr>
        <w:t>Cystatin C, albuminuria, and mortality among older adults with diabetes mellitus</w:t>
      </w:r>
      <w:r w:rsidRPr="00322787">
        <w:rPr>
          <w:rFonts w:ascii="Arial" w:hAnsi="Arial" w:cs="Arial"/>
          <w:b/>
          <w:bCs/>
          <w:sz w:val="20"/>
          <w:szCs w:val="20"/>
        </w:rPr>
        <w:t xml:space="preserve">. </w:t>
      </w:r>
      <w:r w:rsidRPr="00322787">
        <w:rPr>
          <w:rFonts w:ascii="Arial" w:hAnsi="Arial" w:cs="Arial"/>
          <w:sz w:val="20"/>
          <w:szCs w:val="20"/>
        </w:rPr>
        <w:t>Diabetes Care, July 8, 2009. PM:19587367. PMC: 2752913.</w:t>
      </w:r>
    </w:p>
    <w:p w14:paraId="75B6DD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Dehghan A, Yang Q, Peters A, Basu S, Bis JC, Rudnicka AR, </w:t>
      </w:r>
      <w:proofErr w:type="spellStart"/>
      <w:r w:rsidRPr="00322787">
        <w:rPr>
          <w:rFonts w:ascii="Arial" w:hAnsi="Arial" w:cs="Arial"/>
          <w:sz w:val="20"/>
          <w:szCs w:val="20"/>
        </w:rPr>
        <w:t>Kavousi</w:t>
      </w:r>
      <w:proofErr w:type="spellEnd"/>
      <w:r w:rsidRPr="00322787">
        <w:rPr>
          <w:rFonts w:ascii="Arial" w:hAnsi="Arial" w:cs="Arial"/>
          <w:sz w:val="20"/>
          <w:szCs w:val="20"/>
        </w:rPr>
        <w:t xml:space="preserve"> M, Chen MH, Baumert J, Lowe GD, McKnight B, Tang W, de Maat M, Larson MG, </w:t>
      </w:r>
      <w:proofErr w:type="spellStart"/>
      <w:r w:rsidRPr="00322787">
        <w:rPr>
          <w:rFonts w:ascii="Arial" w:hAnsi="Arial" w:cs="Arial"/>
          <w:sz w:val="20"/>
          <w:szCs w:val="20"/>
        </w:rPr>
        <w:t>Eyhermendy</w:t>
      </w:r>
      <w:proofErr w:type="spellEnd"/>
      <w:r w:rsidRPr="00322787">
        <w:rPr>
          <w:rFonts w:ascii="Arial" w:hAnsi="Arial" w:cs="Arial"/>
          <w:sz w:val="20"/>
          <w:szCs w:val="20"/>
        </w:rPr>
        <w:t xml:space="preserve"> S, McArdle WL, Lumley T, Pankow JS, Hofman A, Massaro JM, Rivadeneira F, Kolz M, Taylor KD, van Duijn CM, Kathiresan S, Illig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w:t>
      </w:r>
      <w:proofErr w:type="spellStart"/>
      <w:r w:rsidRPr="00322787">
        <w:rPr>
          <w:rFonts w:ascii="Arial" w:hAnsi="Arial" w:cs="Arial"/>
          <w:sz w:val="20"/>
          <w:szCs w:val="20"/>
        </w:rPr>
        <w:t>Volcik</w:t>
      </w:r>
      <w:proofErr w:type="spellEnd"/>
      <w:r w:rsidRPr="00322787">
        <w:rPr>
          <w:rFonts w:ascii="Arial" w:hAnsi="Arial" w:cs="Arial"/>
          <w:sz w:val="20"/>
          <w:szCs w:val="20"/>
        </w:rPr>
        <w:t xml:space="preserve"> KA, Johnson AD,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Tofler</w:t>
      </w:r>
      <w:proofErr w:type="spellEnd"/>
      <w:r w:rsidRPr="00322787">
        <w:rPr>
          <w:rFonts w:ascii="Arial" w:hAnsi="Arial" w:cs="Arial"/>
          <w:sz w:val="20"/>
          <w:szCs w:val="20"/>
        </w:rPr>
        <w:t xml:space="preserve"> GH, Gieger C, Psaty BM, Couper DJ, Boerwinkle E, Koenig W, O'Donnell CJ, Witteman JC, Strachan DP, Smith NL, Folsom AR. </w:t>
      </w:r>
      <w:r w:rsidRPr="00322787">
        <w:rPr>
          <w:rFonts w:ascii="Arial" w:hAnsi="Arial" w:cs="Arial"/>
          <w:b/>
          <w:bCs/>
          <w:i/>
          <w:iCs/>
          <w:sz w:val="20"/>
          <w:szCs w:val="20"/>
        </w:rPr>
        <w:t>Association of novel genetic Loci with circulating fibrinogen levels: a genome-wide association study in 6 population-based cohorts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Apr., 2009. Vol. 2, issue 2, pp. 12</w:t>
      </w:r>
      <w:r w:rsidR="00A84DDE">
        <w:rPr>
          <w:rFonts w:ascii="Arial" w:hAnsi="Arial" w:cs="Arial"/>
          <w:sz w:val="20"/>
          <w:szCs w:val="20"/>
        </w:rPr>
        <w:t>5-133. PM:20031576. PMC:2764985</w:t>
      </w:r>
      <w:r w:rsidRPr="00322787">
        <w:rPr>
          <w:rFonts w:ascii="Arial" w:hAnsi="Arial" w:cs="Arial"/>
          <w:sz w:val="20"/>
          <w:szCs w:val="20"/>
        </w:rPr>
        <w:t>.</w:t>
      </w:r>
    </w:p>
    <w:p w14:paraId="035522C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Dimartino</w:t>
      </w:r>
      <w:proofErr w:type="spellEnd"/>
      <w:r w:rsidRPr="00322787">
        <w:rPr>
          <w:rFonts w:ascii="Arial" w:hAnsi="Arial" w:cs="Arial"/>
          <w:sz w:val="20"/>
          <w:szCs w:val="20"/>
        </w:rPr>
        <w:t xml:space="preserve"> LD, Hammill BG, Curtis LH, Gottdiener JS, </w:t>
      </w:r>
      <w:proofErr w:type="spellStart"/>
      <w:r w:rsidRPr="00322787">
        <w:rPr>
          <w:rFonts w:ascii="Arial" w:hAnsi="Arial" w:cs="Arial"/>
          <w:sz w:val="20"/>
          <w:szCs w:val="20"/>
        </w:rPr>
        <w:t>Man</w:t>
      </w:r>
      <w:r w:rsidR="00A84DDE">
        <w:rPr>
          <w:rFonts w:ascii="Arial" w:hAnsi="Arial" w:cs="Arial"/>
          <w:sz w:val="20"/>
          <w:szCs w:val="20"/>
        </w:rPr>
        <w:t>olio</w:t>
      </w:r>
      <w:proofErr w:type="spellEnd"/>
      <w:r w:rsidR="00A84DDE">
        <w:rPr>
          <w:rFonts w:ascii="Arial" w:hAnsi="Arial" w:cs="Arial"/>
          <w:sz w:val="20"/>
          <w:szCs w:val="20"/>
        </w:rPr>
        <w:t xml:space="preserve"> TA, Powe NR, Schulman KA. </w:t>
      </w:r>
      <w:r w:rsidRPr="00322787">
        <w:rPr>
          <w:rFonts w:ascii="Arial" w:hAnsi="Arial" w:cs="Arial"/>
          <w:b/>
          <w:bCs/>
          <w:i/>
          <w:iCs/>
          <w:sz w:val="20"/>
          <w:szCs w:val="20"/>
        </w:rPr>
        <w:t xml:space="preserve">External Validity of the Cardiovascular Health Study: A Comparison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the Medicare Population</w:t>
      </w:r>
      <w:r w:rsidRPr="00322787">
        <w:rPr>
          <w:rFonts w:ascii="Arial" w:hAnsi="Arial" w:cs="Arial"/>
          <w:b/>
          <w:bCs/>
          <w:sz w:val="20"/>
          <w:szCs w:val="20"/>
        </w:rPr>
        <w:t xml:space="preserve">. </w:t>
      </w:r>
      <w:proofErr w:type="spellStart"/>
      <w:r w:rsidRPr="00322787">
        <w:rPr>
          <w:rFonts w:ascii="Arial" w:hAnsi="Arial" w:cs="Arial"/>
          <w:sz w:val="20"/>
          <w:szCs w:val="20"/>
        </w:rPr>
        <w:t>Med.Care</w:t>
      </w:r>
      <w:proofErr w:type="spellEnd"/>
      <w:r w:rsidRPr="00322787">
        <w:rPr>
          <w:rFonts w:ascii="Arial" w:hAnsi="Arial" w:cs="Arial"/>
          <w:sz w:val="20"/>
          <w:szCs w:val="20"/>
        </w:rPr>
        <w:t xml:space="preserve">, </w:t>
      </w:r>
      <w:r w:rsidR="00A84DDE">
        <w:rPr>
          <w:rFonts w:ascii="Arial" w:hAnsi="Arial" w:cs="Arial"/>
          <w:sz w:val="20"/>
          <w:szCs w:val="20"/>
        </w:rPr>
        <w:t>July 10, 2009.</w:t>
      </w:r>
      <w:r w:rsidRPr="00322787">
        <w:rPr>
          <w:rFonts w:ascii="Arial" w:hAnsi="Arial" w:cs="Arial"/>
          <w:sz w:val="20"/>
          <w:szCs w:val="20"/>
        </w:rPr>
        <w:t xml:space="preserve"> PM:19597373. PMC: 2716425.</w:t>
      </w:r>
    </w:p>
    <w:p w14:paraId="74230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t>
      </w:r>
      <w:proofErr w:type="spellStart"/>
      <w:r w:rsidRPr="00322787">
        <w:rPr>
          <w:rFonts w:ascii="Arial" w:hAnsi="Arial" w:cs="Arial"/>
          <w:sz w:val="20"/>
          <w:szCs w:val="20"/>
        </w:rPr>
        <w:t>Erqou</w:t>
      </w:r>
      <w:proofErr w:type="spellEnd"/>
      <w:r w:rsidRPr="00322787">
        <w:rPr>
          <w:rFonts w:ascii="Arial" w:hAnsi="Arial" w:cs="Arial"/>
          <w:sz w:val="20"/>
          <w:szCs w:val="20"/>
        </w:rPr>
        <w:t xml:space="preserve"> S,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Perry PL, Di Angelantonio E, Thompson A, White IR, </w:t>
      </w:r>
      <w:proofErr w:type="spellStart"/>
      <w:r w:rsidRPr="00322787">
        <w:rPr>
          <w:rFonts w:ascii="Arial" w:hAnsi="Arial" w:cs="Arial"/>
          <w:sz w:val="20"/>
          <w:szCs w:val="20"/>
        </w:rPr>
        <w:t>Marcovina</w:t>
      </w:r>
      <w:proofErr w:type="spellEnd"/>
      <w:r w:rsidRPr="00322787">
        <w:rPr>
          <w:rFonts w:ascii="Arial" w:hAnsi="Arial" w:cs="Arial"/>
          <w:sz w:val="20"/>
          <w:szCs w:val="20"/>
        </w:rPr>
        <w:t xml:space="preserve"> SM, Collins R, Thompson SG, Danesh J. </w:t>
      </w:r>
      <w:r w:rsidRPr="00322787">
        <w:rPr>
          <w:rFonts w:ascii="Arial" w:hAnsi="Arial" w:cs="Arial"/>
          <w:b/>
          <w:bCs/>
          <w:i/>
          <w:iCs/>
          <w:sz w:val="20"/>
          <w:szCs w:val="20"/>
        </w:rPr>
        <w:t>Lipoprotein(a) concentration and the risk of coronary heart disease, stroke, and nonvascular mortality</w:t>
      </w:r>
      <w:r w:rsidRPr="00322787">
        <w:rPr>
          <w:rFonts w:ascii="Arial" w:hAnsi="Arial" w:cs="Arial"/>
          <w:b/>
          <w:bCs/>
          <w:sz w:val="20"/>
          <w:szCs w:val="20"/>
        </w:rPr>
        <w:t xml:space="preserve">. </w:t>
      </w:r>
      <w:r w:rsidRPr="00322787">
        <w:rPr>
          <w:rFonts w:ascii="Arial" w:hAnsi="Arial" w:cs="Arial"/>
          <w:sz w:val="20"/>
          <w:szCs w:val="20"/>
        </w:rPr>
        <w:t>JAMA, July 22, 2009. Vol. 302, issue 4, pp. 412-423. PM:19622820. PMC3272390.</w:t>
      </w:r>
    </w:p>
    <w:p w14:paraId="7E77546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Endeshaw</w:t>
      </w:r>
      <w:proofErr w:type="spellEnd"/>
      <w:r w:rsidRPr="00322787">
        <w:rPr>
          <w:rFonts w:ascii="Arial" w:hAnsi="Arial" w:cs="Arial"/>
          <w:sz w:val="20"/>
          <w:szCs w:val="20"/>
        </w:rPr>
        <w:t xml:space="preserve"> YW, Unruh ML, Kutner M, Newman AB, </w:t>
      </w:r>
      <w:proofErr w:type="spellStart"/>
      <w:r w:rsidRPr="00322787">
        <w:rPr>
          <w:rFonts w:ascii="Arial" w:hAnsi="Arial" w:cs="Arial"/>
          <w:sz w:val="20"/>
          <w:szCs w:val="20"/>
        </w:rPr>
        <w:t>Bliwise</w:t>
      </w:r>
      <w:proofErr w:type="spellEnd"/>
      <w:r w:rsidRPr="00322787">
        <w:rPr>
          <w:rFonts w:ascii="Arial" w:hAnsi="Arial" w:cs="Arial"/>
          <w:sz w:val="20"/>
          <w:szCs w:val="20"/>
        </w:rPr>
        <w:t xml:space="preserve"> DL. </w:t>
      </w:r>
      <w:r w:rsidRPr="00322787">
        <w:rPr>
          <w:rFonts w:ascii="Arial" w:hAnsi="Arial" w:cs="Arial"/>
          <w:b/>
          <w:bCs/>
          <w:i/>
          <w:iCs/>
          <w:sz w:val="20"/>
          <w:szCs w:val="20"/>
        </w:rPr>
        <w:t>Sleep-disordered Breathing and Frailty in the Cardiovascular Health Study Cohort</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May 22, 2009.  PM:19465743. PMC: 2727272.</w:t>
      </w:r>
    </w:p>
    <w:p w14:paraId="42ED4E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Correcting for multivariate measurement error by regression calibration in meta-analyses of epidemiological studies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Feb. 16, 2009. Vol. 28, issue 7, pp. 1067-1092. PM:19222086. PMC2930206.</w:t>
      </w:r>
    </w:p>
    <w:p w14:paraId="24E2C9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Systematically missing confounders in individual participant data meta-analysis of observational cohort studies</w:t>
      </w:r>
      <w:r w:rsidRPr="00322787">
        <w:rPr>
          <w:rFonts w:ascii="Arial" w:hAnsi="Arial" w:cs="Arial"/>
          <w:b/>
          <w:bCs/>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Feb. 16, 2009.  PM:19222087. PMC2922684.</w:t>
      </w:r>
    </w:p>
    <w:p w14:paraId="2B649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Kuller LH, Lopez OL, Diehr P, O'Meara ES, Long</w:t>
      </w:r>
      <w:r w:rsidR="00A84DDE">
        <w:rPr>
          <w:rFonts w:ascii="Arial" w:hAnsi="Arial" w:cs="Arial"/>
          <w:sz w:val="20"/>
          <w:szCs w:val="20"/>
        </w:rPr>
        <w:t xml:space="preserve">streth WT, Jr., Luchsinger JA. </w:t>
      </w:r>
      <w:r w:rsidRPr="00322787">
        <w:rPr>
          <w:rFonts w:ascii="Arial" w:hAnsi="Arial" w:cs="Arial"/>
          <w:b/>
          <w:bCs/>
          <w:i/>
          <w:iCs/>
          <w:sz w:val="20"/>
          <w:szCs w:val="20"/>
        </w:rPr>
        <w:t>Midlife and late-life obesity and the risk of dementia: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2009. Vol. 66, issue 3, pp. 336-342. PM:19273752. PMC3513375.</w:t>
      </w:r>
    </w:p>
    <w:p w14:paraId="4DDF80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Katz R, Cushman M, Sarnak M, Sh</w:t>
      </w:r>
      <w:r w:rsidR="00A84DDE">
        <w:rPr>
          <w:rFonts w:ascii="Arial" w:hAnsi="Arial" w:cs="Arial"/>
          <w:sz w:val="20"/>
          <w:szCs w:val="20"/>
        </w:rPr>
        <w:t xml:space="preserve">lipak MG, Kuller L, Newman AB. </w:t>
      </w:r>
      <w:r w:rsidRPr="00322787">
        <w:rPr>
          <w:rFonts w:ascii="Arial" w:hAnsi="Arial" w:cs="Arial"/>
          <w:b/>
          <w:bCs/>
          <w:i/>
          <w:iCs/>
          <w:sz w:val="20"/>
          <w:szCs w:val="20"/>
        </w:rPr>
        <w:t>Change in cardiovascular risk factors with progression of kidney disease</w:t>
      </w:r>
      <w:r w:rsidR="00A84DDE">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J.Nephrol</w:t>
      </w:r>
      <w:proofErr w:type="spellEnd"/>
      <w:proofErr w:type="gramEnd"/>
      <w:r w:rsidRPr="00322787">
        <w:rPr>
          <w:rFonts w:ascii="Arial" w:hAnsi="Arial" w:cs="Arial"/>
          <w:sz w:val="20"/>
          <w:szCs w:val="20"/>
        </w:rPr>
        <w:t>., 2009. Vol. 29, issue 4, pp. 334-341. PM:18948687. PMC2786019.</w:t>
      </w:r>
    </w:p>
    <w:p w14:paraId="12499C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Ganesh SK, Zakai NA, van </w:t>
      </w:r>
      <w:proofErr w:type="spellStart"/>
      <w:r w:rsidRPr="00322787">
        <w:rPr>
          <w:rFonts w:ascii="Arial" w:hAnsi="Arial" w:cs="Arial"/>
          <w:sz w:val="20"/>
          <w:szCs w:val="20"/>
        </w:rPr>
        <w:t>Rooij</w:t>
      </w:r>
      <w:proofErr w:type="spellEnd"/>
      <w:r w:rsidRPr="00322787">
        <w:rPr>
          <w:rFonts w:ascii="Arial" w:hAnsi="Arial" w:cs="Arial"/>
          <w:sz w:val="20"/>
          <w:szCs w:val="20"/>
        </w:rPr>
        <w:t xml:space="preserve"> FJ, </w:t>
      </w:r>
      <w:proofErr w:type="spellStart"/>
      <w:r w:rsidRPr="00322787">
        <w:rPr>
          <w:rFonts w:ascii="Arial" w:hAnsi="Arial" w:cs="Arial"/>
          <w:sz w:val="20"/>
          <w:szCs w:val="20"/>
        </w:rPr>
        <w:t>Soranzo</w:t>
      </w:r>
      <w:proofErr w:type="spellEnd"/>
      <w:r w:rsidRPr="00322787">
        <w:rPr>
          <w:rFonts w:ascii="Arial" w:hAnsi="Arial" w:cs="Arial"/>
          <w:sz w:val="20"/>
          <w:szCs w:val="20"/>
        </w:rPr>
        <w:t xml:space="preserve"> N, Smith AV, Nalls MA, Chen MH,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Glazer NL, Dehghan A, Kuhnel B, Aspelund T, Yang Q, Tanaka T, Jaffe A, Bis JC,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Teumer A, Fox CS, Guralnik JM, Ehret GB, Rice K, Felix JF, Rendon A, Eiriksdottir G, Levy D, Patel KV, Boerwinkle E, Rotter JI, Hofman A, Sambrook JG, Hernandez DG, Zheng G, </w:t>
      </w:r>
      <w:proofErr w:type="spellStart"/>
      <w:r w:rsidRPr="00322787">
        <w:rPr>
          <w:rFonts w:ascii="Arial" w:hAnsi="Arial" w:cs="Arial"/>
          <w:sz w:val="20"/>
          <w:szCs w:val="20"/>
        </w:rPr>
        <w:t>Bandinelli</w:t>
      </w:r>
      <w:proofErr w:type="spellEnd"/>
      <w:r w:rsidRPr="00322787">
        <w:rPr>
          <w:rFonts w:ascii="Arial" w:hAnsi="Arial" w:cs="Arial"/>
          <w:sz w:val="20"/>
          <w:szCs w:val="20"/>
        </w:rPr>
        <w:t xml:space="preserve"> S, Singleton AB, Coresh J, Lumley T,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Vangils</w:t>
      </w:r>
      <w:proofErr w:type="spellEnd"/>
      <w:r w:rsidRPr="00322787">
        <w:rPr>
          <w:rFonts w:ascii="Arial" w:hAnsi="Arial" w:cs="Arial"/>
          <w:sz w:val="20"/>
          <w:szCs w:val="20"/>
        </w:rPr>
        <w:t xml:space="preserve"> JM, Launer LJ, Cupples LA, Oostra BA, </w:t>
      </w:r>
      <w:proofErr w:type="spellStart"/>
      <w:r w:rsidRPr="00322787">
        <w:rPr>
          <w:rFonts w:ascii="Arial" w:hAnsi="Arial" w:cs="Arial"/>
          <w:sz w:val="20"/>
          <w:szCs w:val="20"/>
        </w:rPr>
        <w:t>Zwaginga</w:t>
      </w:r>
      <w:proofErr w:type="spellEnd"/>
      <w:r w:rsidRPr="00322787">
        <w:rPr>
          <w:rFonts w:ascii="Arial" w:hAnsi="Arial" w:cs="Arial"/>
          <w:sz w:val="20"/>
          <w:szCs w:val="20"/>
        </w:rPr>
        <w:t xml:space="preserve"> JJ, Ouwehand WH, Thein SL, Meisinger C, </w:t>
      </w:r>
      <w:proofErr w:type="spellStart"/>
      <w:r w:rsidRPr="00322787">
        <w:rPr>
          <w:rFonts w:ascii="Arial" w:hAnsi="Arial" w:cs="Arial"/>
          <w:sz w:val="20"/>
          <w:szCs w:val="20"/>
        </w:rPr>
        <w:t>Deloukas</w:t>
      </w:r>
      <w:proofErr w:type="spellEnd"/>
      <w:r w:rsidRPr="00322787">
        <w:rPr>
          <w:rFonts w:ascii="Arial" w:hAnsi="Arial" w:cs="Arial"/>
          <w:sz w:val="20"/>
          <w:szCs w:val="20"/>
        </w:rPr>
        <w:t xml:space="preserve"> P, Nauck M, Spector TD, Gieger C, Gudnason V, van Duijn CM, Psaty BM, Ferrucci L, Chakravarti A, </w:t>
      </w:r>
      <w:proofErr w:type="spellStart"/>
      <w:r w:rsidRPr="00322787">
        <w:rPr>
          <w:rFonts w:ascii="Arial" w:hAnsi="Arial" w:cs="Arial"/>
          <w:sz w:val="20"/>
          <w:szCs w:val="20"/>
        </w:rPr>
        <w:t>Greinacher</w:t>
      </w:r>
      <w:proofErr w:type="spellEnd"/>
      <w:r w:rsidRPr="00322787">
        <w:rPr>
          <w:rFonts w:ascii="Arial" w:hAnsi="Arial" w:cs="Arial"/>
          <w:sz w:val="20"/>
          <w:szCs w:val="20"/>
        </w:rPr>
        <w:t xml:space="preserve"> A, O'Donnell CJ, Witteman JC, Furth S</w:t>
      </w:r>
      <w:r w:rsidR="00A84DDE">
        <w:rPr>
          <w:rFonts w:ascii="Arial" w:hAnsi="Arial" w:cs="Arial"/>
          <w:sz w:val="20"/>
          <w:szCs w:val="20"/>
        </w:rPr>
        <w:t>, Cushman M, Harris TB, Lin JP.</w:t>
      </w:r>
      <w:r w:rsidRPr="00322787">
        <w:rPr>
          <w:rFonts w:ascii="Arial" w:hAnsi="Arial" w:cs="Arial"/>
          <w:sz w:val="20"/>
          <w:szCs w:val="20"/>
        </w:rPr>
        <w:t xml:space="preserve"> </w:t>
      </w:r>
      <w:r w:rsidRPr="00322787">
        <w:rPr>
          <w:rFonts w:ascii="Arial" w:hAnsi="Arial" w:cs="Arial"/>
          <w:b/>
          <w:bCs/>
          <w:i/>
          <w:iCs/>
          <w:sz w:val="20"/>
          <w:szCs w:val="20"/>
        </w:rPr>
        <w:t>Multiple loci influence erythrocyte phenotypes in the CHARGE Consortium</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2009. Vol. 41, issue 11, pp. 1191-1198. PM:19862010. PMC2778265.</w:t>
      </w:r>
    </w:p>
    <w:p w14:paraId="2D0D8E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Heard-Costa NL, </w:t>
      </w:r>
      <w:proofErr w:type="spellStart"/>
      <w:r w:rsidRPr="00322787">
        <w:rPr>
          <w:rFonts w:ascii="Arial" w:hAnsi="Arial" w:cs="Arial"/>
          <w:sz w:val="20"/>
          <w:szCs w:val="20"/>
        </w:rPr>
        <w:t>Zillikens</w:t>
      </w:r>
      <w:proofErr w:type="spellEnd"/>
      <w:r w:rsidRPr="00322787">
        <w:rPr>
          <w:rFonts w:ascii="Arial" w:hAnsi="Arial" w:cs="Arial"/>
          <w:sz w:val="20"/>
          <w:szCs w:val="20"/>
        </w:rPr>
        <w:t xml:space="preserve"> MC, Monda KL, Johansson A, Harris TB, Fu M,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Feitosa MF, Aspelund T, Eiriksdottir G, Garcia M, Launer LJ, Smith AV, Mitchell BD, McArdle PF, </w:t>
      </w:r>
      <w:proofErr w:type="spellStart"/>
      <w:r w:rsidRPr="00322787">
        <w:rPr>
          <w:rFonts w:ascii="Arial" w:hAnsi="Arial" w:cs="Arial"/>
          <w:sz w:val="20"/>
          <w:szCs w:val="20"/>
        </w:rPr>
        <w:t>Shuldiner</w:t>
      </w:r>
      <w:proofErr w:type="spellEnd"/>
      <w:r w:rsidRPr="00322787">
        <w:rPr>
          <w:rFonts w:ascii="Arial" w:hAnsi="Arial" w:cs="Arial"/>
          <w:sz w:val="20"/>
          <w:szCs w:val="20"/>
        </w:rPr>
        <w:t xml:space="preserve"> AR, Bielinski SJ, Boerwinkle E, Brancati F, Demerath EW, Pankow JS, Arnold AM, Chen YD, Glazer NL, McKnight B, Psaty BM, Rotter JI, Amin N, Campbell H, Gyllensten U, </w:t>
      </w:r>
      <w:proofErr w:type="spellStart"/>
      <w:r w:rsidRPr="00322787">
        <w:rPr>
          <w:rFonts w:ascii="Arial" w:hAnsi="Arial" w:cs="Arial"/>
          <w:sz w:val="20"/>
          <w:szCs w:val="20"/>
        </w:rPr>
        <w:t>Pattaro</w:t>
      </w:r>
      <w:proofErr w:type="spellEnd"/>
      <w:r w:rsidRPr="00322787">
        <w:rPr>
          <w:rFonts w:ascii="Arial" w:hAnsi="Arial" w:cs="Arial"/>
          <w:sz w:val="20"/>
          <w:szCs w:val="20"/>
        </w:rPr>
        <w:t xml:space="preserve"> C, </w:t>
      </w:r>
      <w:proofErr w:type="spellStart"/>
      <w:r w:rsidRPr="00322787">
        <w:rPr>
          <w:rFonts w:ascii="Arial" w:hAnsi="Arial" w:cs="Arial"/>
          <w:sz w:val="20"/>
          <w:szCs w:val="20"/>
        </w:rPr>
        <w:t>Pramstaller</w:t>
      </w:r>
      <w:proofErr w:type="spellEnd"/>
      <w:r w:rsidRPr="00322787">
        <w:rPr>
          <w:rFonts w:ascii="Arial" w:hAnsi="Arial" w:cs="Arial"/>
          <w:sz w:val="20"/>
          <w:szCs w:val="20"/>
        </w:rPr>
        <w:t xml:space="preserve"> PP, Rudan I,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w:t>
      </w:r>
      <w:proofErr w:type="spellStart"/>
      <w:r w:rsidRPr="00322787">
        <w:rPr>
          <w:rFonts w:ascii="Arial" w:hAnsi="Arial" w:cs="Arial"/>
          <w:sz w:val="20"/>
          <w:szCs w:val="20"/>
        </w:rPr>
        <w:t>Vitart</w:t>
      </w:r>
      <w:proofErr w:type="spellEnd"/>
      <w:r w:rsidRPr="00322787">
        <w:rPr>
          <w:rFonts w:ascii="Arial" w:hAnsi="Arial" w:cs="Arial"/>
          <w:sz w:val="20"/>
          <w:szCs w:val="20"/>
        </w:rPr>
        <w:t xml:space="preserve"> V, Gao X, Kraja A, Province MA, Zhang Q, Atwood LD, Dupuis J, Hirschhorn JN, Jaquish CE, O'Donnell CJ, Vasan RS, White CC,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Estrada K, Hofman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Witteman JC, Oostra BA, Kaplan RC, Gudnason V, O'Connell JR, Borecki IB, van Duijn CM, Cupples LA, Fox CS, North KE. </w:t>
      </w:r>
      <w:r w:rsidRPr="00322787">
        <w:rPr>
          <w:rFonts w:ascii="Arial" w:hAnsi="Arial" w:cs="Arial"/>
          <w:b/>
          <w:bCs/>
          <w:i/>
          <w:iCs/>
          <w:sz w:val="20"/>
          <w:szCs w:val="20"/>
        </w:rPr>
        <w:t>NRXN3 is a novel locus for waist circumference: a genome-wide association study from the CHARGE Consortium</w:t>
      </w:r>
      <w:r w:rsidRPr="00322787">
        <w:rPr>
          <w:rFonts w:ascii="Arial" w:hAnsi="Arial" w:cs="Arial"/>
          <w:b/>
          <w:bCs/>
          <w:sz w:val="20"/>
          <w:szCs w:val="20"/>
        </w:rPr>
        <w:t xml:space="preserve">. </w:t>
      </w:r>
      <w:proofErr w:type="spellStart"/>
      <w:r w:rsidRPr="00322787">
        <w:rPr>
          <w:rFonts w:ascii="Arial" w:hAnsi="Arial" w:cs="Arial"/>
          <w:sz w:val="20"/>
          <w:szCs w:val="20"/>
        </w:rPr>
        <w:t>PLoS.Genet</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2009. Vol. 5, issue 6, pp. e1000539. PM:19557197. PMC: 2695005.</w:t>
      </w:r>
    </w:p>
    <w:p w14:paraId="7C327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Hubbard RA, Inoue LY, Diehr P. </w:t>
      </w:r>
      <w:r w:rsidRPr="00322787">
        <w:rPr>
          <w:rFonts w:ascii="Arial" w:hAnsi="Arial" w:cs="Arial"/>
          <w:b/>
          <w:bCs/>
          <w:i/>
          <w:iCs/>
          <w:sz w:val="20"/>
          <w:szCs w:val="20"/>
        </w:rPr>
        <w:t>Joint modeling of self-rated health and changes in physical functioning</w:t>
      </w:r>
      <w:r w:rsidRPr="00322787">
        <w:rPr>
          <w:rFonts w:ascii="Arial" w:hAnsi="Arial" w:cs="Arial"/>
          <w:b/>
          <w:bCs/>
          <w:sz w:val="20"/>
          <w:szCs w:val="20"/>
        </w:rPr>
        <w:t xml:space="preserve">. </w:t>
      </w:r>
      <w:proofErr w:type="spellStart"/>
      <w:r w:rsidRPr="00322787">
        <w:rPr>
          <w:rFonts w:ascii="Arial" w:hAnsi="Arial" w:cs="Arial"/>
          <w:sz w:val="20"/>
          <w:szCs w:val="20"/>
        </w:rPr>
        <w:t>J.Am.Stat.Assoc</w:t>
      </w:r>
      <w:proofErr w:type="spellEnd"/>
      <w:r w:rsidRPr="00322787">
        <w:rPr>
          <w:rFonts w:ascii="Arial" w:hAnsi="Arial" w:cs="Arial"/>
          <w:sz w:val="20"/>
          <w:szCs w:val="20"/>
        </w:rPr>
        <w:t>., Sept. 1, 2009. Vol. 104, issue 487, pp. 912. PM:20151036. PMC:2819480.</w:t>
      </w:r>
    </w:p>
    <w:p w14:paraId="3623D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Ikram MA, Seshadri S, Bis JC,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DeStefano AL,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w:t>
      </w:r>
      <w:proofErr w:type="spellStart"/>
      <w:r w:rsidRPr="00322787">
        <w:rPr>
          <w:rFonts w:ascii="Arial" w:hAnsi="Arial" w:cs="Arial"/>
          <w:sz w:val="20"/>
          <w:szCs w:val="20"/>
        </w:rPr>
        <w:t>Debette</w:t>
      </w:r>
      <w:proofErr w:type="spellEnd"/>
      <w:r w:rsidRPr="00322787">
        <w:rPr>
          <w:rFonts w:ascii="Arial" w:hAnsi="Arial" w:cs="Arial"/>
          <w:sz w:val="20"/>
          <w:szCs w:val="20"/>
        </w:rPr>
        <w:t xml:space="preserve"> S, Lumley T, Folsom AR, van den Herik EG, Bos MJ, Beiser A, Cushman M, Launer LJ, Shahar E,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Du Y, Glazer NL, Rosamond WD, Rivadeneira F, Kelly-Hayes M, Lopez OL, Coresh J, Hofman A, DeCarli C, Heckbert SR, </w:t>
      </w:r>
      <w:proofErr w:type="spellStart"/>
      <w:r w:rsidRPr="00322787">
        <w:rPr>
          <w:rFonts w:ascii="Arial" w:hAnsi="Arial" w:cs="Arial"/>
          <w:sz w:val="20"/>
          <w:szCs w:val="20"/>
        </w:rPr>
        <w:t>Koudstaal</w:t>
      </w:r>
      <w:proofErr w:type="spellEnd"/>
      <w:r w:rsidRPr="00322787">
        <w:rPr>
          <w:rFonts w:ascii="Arial" w:hAnsi="Arial" w:cs="Arial"/>
          <w:sz w:val="20"/>
          <w:szCs w:val="20"/>
        </w:rPr>
        <w:t xml:space="preserve"> PJ, Yang Q, Smith NL, Kase CS, Rice K,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w:t>
      </w:r>
      <w:proofErr w:type="spellStart"/>
      <w:r w:rsidRPr="00322787">
        <w:rPr>
          <w:rFonts w:ascii="Arial" w:hAnsi="Arial" w:cs="Arial"/>
          <w:sz w:val="20"/>
          <w:szCs w:val="20"/>
        </w:rPr>
        <w:t>Roks</w:t>
      </w:r>
      <w:proofErr w:type="spellEnd"/>
      <w:r w:rsidRPr="00322787">
        <w:rPr>
          <w:rFonts w:ascii="Arial" w:hAnsi="Arial" w:cs="Arial"/>
          <w:sz w:val="20"/>
          <w:szCs w:val="20"/>
        </w:rPr>
        <w:t xml:space="preserve"> G, de </w:t>
      </w:r>
      <w:proofErr w:type="spellStart"/>
      <w:r w:rsidRPr="00322787">
        <w:rPr>
          <w:rFonts w:ascii="Arial" w:hAnsi="Arial" w:cs="Arial"/>
          <w:sz w:val="20"/>
          <w:szCs w:val="20"/>
        </w:rPr>
        <w:t>Kort</w:t>
      </w:r>
      <w:proofErr w:type="spellEnd"/>
      <w:r w:rsidRPr="00322787">
        <w:rPr>
          <w:rFonts w:ascii="Arial" w:hAnsi="Arial" w:cs="Arial"/>
          <w:sz w:val="20"/>
          <w:szCs w:val="20"/>
        </w:rPr>
        <w:t xml:space="preserve"> PL, Taylor KD, de Lau LM, Oostra BA,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Rotter JI, Boerwinkle E, Psaty BM, Mosley TH, van Duijn CM,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w:t>
      </w:r>
      <w:r w:rsidR="00A84DDE">
        <w:rPr>
          <w:rFonts w:ascii="Arial" w:hAnsi="Arial" w:cs="Arial"/>
          <w:sz w:val="20"/>
          <w:szCs w:val="20"/>
        </w:rPr>
        <w:t xml:space="preserve">, Longstreth WT, Jr., Wolf PA. </w:t>
      </w:r>
      <w:proofErr w:type="spellStart"/>
      <w:r w:rsidRPr="00322787">
        <w:rPr>
          <w:rFonts w:ascii="Arial" w:hAnsi="Arial" w:cs="Arial"/>
          <w:b/>
          <w:bCs/>
          <w:i/>
          <w:iCs/>
          <w:sz w:val="20"/>
          <w:szCs w:val="20"/>
        </w:rPr>
        <w:t>Genomewide</w:t>
      </w:r>
      <w:proofErr w:type="spellEnd"/>
      <w:r w:rsidRPr="00322787">
        <w:rPr>
          <w:rFonts w:ascii="Arial" w:hAnsi="Arial" w:cs="Arial"/>
          <w:b/>
          <w:bCs/>
          <w:i/>
          <w:iCs/>
          <w:sz w:val="20"/>
          <w:szCs w:val="20"/>
        </w:rPr>
        <w:t xml:space="preserve"> association studies of stroke</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Apr. 23, 2009. Vol. 360, issue 17, pp. 1718-1728. PM:19369658. PMC: 2768348.</w:t>
      </w:r>
    </w:p>
    <w:p w14:paraId="19119A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Ives DG, </w:t>
      </w:r>
      <w:r w:rsidR="00A84DDE">
        <w:rPr>
          <w:rFonts w:ascii="Arial" w:hAnsi="Arial" w:cs="Arial"/>
          <w:sz w:val="20"/>
          <w:szCs w:val="20"/>
        </w:rPr>
        <w:t xml:space="preserve">Samuel P, Psaty BM, Kuller LH. </w:t>
      </w:r>
      <w:r w:rsidRPr="00322787">
        <w:rPr>
          <w:rFonts w:ascii="Arial" w:hAnsi="Arial" w:cs="Arial"/>
          <w:b/>
          <w:bCs/>
          <w:i/>
          <w:iCs/>
          <w:sz w:val="20"/>
          <w:szCs w:val="20"/>
        </w:rPr>
        <w:t>Agreement Between Nosologist and Cardiovascular Health Study Review of Deaths: Implications of Coding Differences</w:t>
      </w:r>
      <w:r w:rsidR="00A84DDE">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2009. PM:19016930. PMC: 2631612.</w:t>
      </w:r>
    </w:p>
    <w:p w14:paraId="535D76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Katz R, de Boer IH, Kestenbaum BR, Allison MA, Siscovick DS, Newman AB, Sa</w:t>
      </w:r>
      <w:r w:rsidR="00A84DDE">
        <w:rPr>
          <w:rFonts w:ascii="Arial" w:hAnsi="Arial" w:cs="Arial"/>
          <w:sz w:val="20"/>
          <w:szCs w:val="20"/>
        </w:rPr>
        <w:t>rnak MJ, Shlipak MG, Criqui MH.</w:t>
      </w:r>
      <w:r w:rsidRPr="00322787">
        <w:rPr>
          <w:rFonts w:ascii="Arial" w:hAnsi="Arial" w:cs="Arial"/>
          <w:sz w:val="20"/>
          <w:szCs w:val="20"/>
        </w:rPr>
        <w:t xml:space="preserve"> </w:t>
      </w:r>
      <w:r w:rsidRPr="00322787">
        <w:rPr>
          <w:rFonts w:ascii="Arial" w:hAnsi="Arial" w:cs="Arial"/>
          <w:b/>
          <w:bCs/>
          <w:i/>
          <w:iCs/>
          <w:sz w:val="20"/>
          <w:szCs w:val="20"/>
        </w:rPr>
        <w:t>Association of chronic kidney disease with the spectrum of ankle brachial index the CHS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Sept. 22, 2009. Vol. 54, issue 13, pp. 1176-1184. PM:19761940. PMC:2799242.</w:t>
      </w:r>
    </w:p>
    <w:p w14:paraId="438D5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Associations of Pentraxin 3 With Cardiovascular Disease and All-Cause Death.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Jan. 22, 2009. PM:19164811. PMC: 2661204.</w:t>
      </w:r>
    </w:p>
    <w:p w14:paraId="217D55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Kao WH, Arking DE, Post W, Rea TD, </w:t>
      </w: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w:t>
      </w:r>
      <w:proofErr w:type="spellStart"/>
      <w:r w:rsidRPr="00322787">
        <w:rPr>
          <w:rFonts w:ascii="Arial" w:hAnsi="Arial" w:cs="Arial"/>
          <w:sz w:val="20"/>
          <w:szCs w:val="20"/>
        </w:rPr>
        <w:t>Bishe</w:t>
      </w:r>
      <w:proofErr w:type="spellEnd"/>
      <w:r w:rsidRPr="00322787">
        <w:rPr>
          <w:rFonts w:ascii="Arial" w:hAnsi="Arial" w:cs="Arial"/>
          <w:sz w:val="20"/>
          <w:szCs w:val="20"/>
        </w:rPr>
        <w:t xml:space="preserve"> B, Doan BQ, Boerwinkle E, Psaty BM, Tomaselli GF, Coresh J, Siscovick DS, Marban E, Spooner PM, Burke GL, Chakravarti A. </w:t>
      </w:r>
      <w:r w:rsidRPr="00322787">
        <w:rPr>
          <w:rFonts w:ascii="Arial" w:hAnsi="Arial" w:cs="Arial"/>
          <w:b/>
          <w:bCs/>
          <w:i/>
          <w:iCs/>
          <w:sz w:val="20"/>
          <w:szCs w:val="20"/>
        </w:rPr>
        <w:t>Genetic variations in nitric oxide synthase 1 adaptor protein are associated with sudden cardiac death in US white community-based populations</w:t>
      </w:r>
      <w:r w:rsidRPr="00322787">
        <w:rPr>
          <w:rFonts w:ascii="Arial" w:hAnsi="Arial" w:cs="Arial"/>
          <w:b/>
          <w:bCs/>
          <w:sz w:val="20"/>
          <w:szCs w:val="20"/>
        </w:rPr>
        <w:t xml:space="preserve">. </w:t>
      </w:r>
      <w:r w:rsidRPr="00322787">
        <w:rPr>
          <w:rFonts w:ascii="Arial" w:hAnsi="Arial" w:cs="Arial"/>
          <w:sz w:val="20"/>
          <w:szCs w:val="20"/>
        </w:rPr>
        <w:t>Circulation, Feb. 24, 2009. Vol. 119, issue 7, pp. 940-951. PM:19204306. PMC:2782762.</w:t>
      </w:r>
    </w:p>
    <w:p w14:paraId="604B8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Fitzpatrick AL, Pollak MN, Gardner JP, Jenny NS, McGinn AP, Kuller LH, Strickler HD, Kimura M, Psaty BM, Aviv A. </w:t>
      </w:r>
      <w:r w:rsidRPr="00322787">
        <w:rPr>
          <w:rFonts w:ascii="Arial" w:hAnsi="Arial" w:cs="Arial"/>
          <w:b/>
          <w:bCs/>
          <w:i/>
          <w:iCs/>
          <w:sz w:val="20"/>
          <w:szCs w:val="20"/>
        </w:rPr>
        <w:t>Insulin-Like Growth Factors and Leukocyte Telomere Length: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Apr. 6, 2009. PM:19349587. PMC4396504.</w:t>
      </w:r>
    </w:p>
    <w:p w14:paraId="4BFF54F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Kottgen</w:t>
      </w:r>
      <w:proofErr w:type="spellEnd"/>
      <w:r w:rsidRPr="00322787">
        <w:rPr>
          <w:rFonts w:ascii="Arial" w:hAnsi="Arial" w:cs="Arial"/>
          <w:sz w:val="20"/>
          <w:szCs w:val="20"/>
        </w:rPr>
        <w:t xml:space="preserve"> A, Glazer NL, Dehghan A, Hwang SJ, Katz R, Li M, Yang Q, Gudnason V, Launer LJ, Harris TB, Smith AV, Arking DE, Astor BC, Boerwinkle E, Ehret GB, </w:t>
      </w:r>
      <w:proofErr w:type="spellStart"/>
      <w:r w:rsidRPr="00322787">
        <w:rPr>
          <w:rFonts w:ascii="Arial" w:hAnsi="Arial" w:cs="Arial"/>
          <w:sz w:val="20"/>
          <w:szCs w:val="20"/>
        </w:rPr>
        <w:t>Ruczinski</w:t>
      </w:r>
      <w:proofErr w:type="spellEnd"/>
      <w:r w:rsidRPr="00322787">
        <w:rPr>
          <w:rFonts w:ascii="Arial" w:hAnsi="Arial" w:cs="Arial"/>
          <w:sz w:val="20"/>
          <w:szCs w:val="20"/>
        </w:rPr>
        <w:t xml:space="preserve"> I, Scharpf RB, Ida Chen YD, de Boer IH,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Lumley T, Sarnak M, Siscovick D, Benjamin EJ, Levy D, Upadhyay A,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Hofman A, Rivadeneira F,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van Duijn CM, Chasman DI, Pare G,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Kao WH, Witteman JC, Coresh J, Shlipak MG, Fox CS. </w:t>
      </w:r>
      <w:r w:rsidRPr="00322787">
        <w:rPr>
          <w:rFonts w:ascii="Arial" w:hAnsi="Arial" w:cs="Arial"/>
          <w:b/>
          <w:bCs/>
          <w:i/>
          <w:iCs/>
          <w:sz w:val="20"/>
          <w:szCs w:val="20"/>
        </w:rPr>
        <w:t>Multiple loci associated with indices of renal function and chronic kidney disease</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May 10, 2009. PM:19430482. PMC3039280.</w:t>
      </w:r>
    </w:p>
    <w:p w14:paraId="1D6BF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Kurland BF, Johnson LL, Egleston BL, Diehr PH. </w:t>
      </w:r>
      <w:r w:rsidRPr="00322787">
        <w:rPr>
          <w:rFonts w:ascii="Arial" w:hAnsi="Arial" w:cs="Arial"/>
          <w:b/>
          <w:bCs/>
          <w:i/>
          <w:iCs/>
          <w:sz w:val="20"/>
          <w:szCs w:val="20"/>
        </w:rPr>
        <w:t>Longitudinal Data with Follow-up Truncated by Death: Match the Analysis Method to Research Aims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Stat.Sci</w:t>
      </w:r>
      <w:proofErr w:type="spellEnd"/>
      <w:r w:rsidRPr="00322787">
        <w:rPr>
          <w:rFonts w:ascii="Arial" w:hAnsi="Arial" w:cs="Arial"/>
          <w:sz w:val="20"/>
          <w:szCs w:val="20"/>
        </w:rPr>
        <w:t>., 2009. Vol. 24, issue 2, pp. 211. PM:20119502. PMC:2812934.</w:t>
      </w:r>
    </w:p>
    <w:p w14:paraId="52282B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C, Lopez OL, Becker JT, Raji C, Dai W, Kuller LH, Gach HM. </w:t>
      </w:r>
      <w:r w:rsidRPr="00322787">
        <w:rPr>
          <w:rFonts w:ascii="Arial" w:hAnsi="Arial" w:cs="Arial"/>
          <w:b/>
          <w:bCs/>
          <w:i/>
          <w:iCs/>
          <w:sz w:val="20"/>
          <w:szCs w:val="20"/>
        </w:rPr>
        <w:t>Imaging cerebral blood flow in the cognitively normal aging brain with arterial spin labeling: implications for imaging of neurodegenerative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J.Neuroimaging</w:t>
      </w:r>
      <w:proofErr w:type="spellEnd"/>
      <w:proofErr w:type="gramEnd"/>
      <w:r w:rsidRPr="00322787">
        <w:rPr>
          <w:rFonts w:ascii="Arial" w:hAnsi="Arial" w:cs="Arial"/>
          <w:sz w:val="20"/>
          <w:szCs w:val="20"/>
        </w:rPr>
        <w:t>, Oct., 2009. Vol. 19, issue 4, pp. 344-352. PM:19292827. PMC2755631.</w:t>
      </w:r>
    </w:p>
    <w:p w14:paraId="6A100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Ehret GB, Rice K, </w:t>
      </w:r>
      <w:proofErr w:type="spellStart"/>
      <w:r w:rsidRPr="00322787">
        <w:rPr>
          <w:rFonts w:ascii="Arial" w:hAnsi="Arial" w:cs="Arial"/>
          <w:sz w:val="20"/>
          <w:szCs w:val="20"/>
        </w:rPr>
        <w:t>Verwoert</w:t>
      </w:r>
      <w:proofErr w:type="spellEnd"/>
      <w:r w:rsidRPr="00322787">
        <w:rPr>
          <w:rFonts w:ascii="Arial" w:hAnsi="Arial" w:cs="Arial"/>
          <w:sz w:val="20"/>
          <w:szCs w:val="20"/>
        </w:rPr>
        <w:t xml:space="preserve"> GC, Launer LJ, Dehghan A, Glazer NL, Morrison AC, Johnson AD, Aspelund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 Lumley T, </w:t>
      </w:r>
      <w:proofErr w:type="spellStart"/>
      <w:r w:rsidRPr="00322787">
        <w:rPr>
          <w:rFonts w:ascii="Arial" w:hAnsi="Arial" w:cs="Arial"/>
          <w:sz w:val="20"/>
          <w:szCs w:val="20"/>
        </w:rPr>
        <w:t>Kottgen</w:t>
      </w:r>
      <w:proofErr w:type="spellEnd"/>
      <w:r w:rsidRPr="00322787">
        <w:rPr>
          <w:rFonts w:ascii="Arial" w:hAnsi="Arial" w:cs="Arial"/>
          <w:sz w:val="20"/>
          <w:szCs w:val="20"/>
        </w:rPr>
        <w:t xml:space="preserve"> A, Vasan RS, Rivadeneira F, Eiriksdottir G, Guo X, Arking DE, Mitchell GF, </w:t>
      </w:r>
      <w:proofErr w:type="spellStart"/>
      <w:r w:rsidRPr="00322787">
        <w:rPr>
          <w:rFonts w:ascii="Arial" w:hAnsi="Arial" w:cs="Arial"/>
          <w:sz w:val="20"/>
          <w:szCs w:val="20"/>
        </w:rPr>
        <w:t>Mattace</w:t>
      </w:r>
      <w:proofErr w:type="spellEnd"/>
      <w:r w:rsidRPr="00322787">
        <w:rPr>
          <w:rFonts w:ascii="Arial" w:hAnsi="Arial" w:cs="Arial"/>
          <w:sz w:val="20"/>
          <w:szCs w:val="20"/>
        </w:rPr>
        <w:t xml:space="preserve">-Raso FU, Smith AV, Taylor K, Scharpf RB, Hwang SJ, </w:t>
      </w:r>
      <w:proofErr w:type="spellStart"/>
      <w:r w:rsidRPr="00322787">
        <w:rPr>
          <w:rFonts w:ascii="Arial" w:hAnsi="Arial" w:cs="Arial"/>
          <w:sz w:val="20"/>
          <w:szCs w:val="20"/>
        </w:rPr>
        <w:t>Sijbrands</w:t>
      </w:r>
      <w:proofErr w:type="spellEnd"/>
      <w:r w:rsidRPr="00322787">
        <w:rPr>
          <w:rFonts w:ascii="Arial" w:hAnsi="Arial" w:cs="Arial"/>
          <w:sz w:val="20"/>
          <w:szCs w:val="20"/>
        </w:rPr>
        <w:t xml:space="preserve"> EJ, Bis J, Harris TB, Ganesh SK, O'Donnell CJ, Hofman A, Rotter JI, Coresh J, Benjamin EJ,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Heiss G, Fox CS, Witteman JC, Boerwinkle E, Wang TJ, </w:t>
      </w:r>
      <w:r w:rsidRPr="00322787">
        <w:rPr>
          <w:rFonts w:ascii="Arial" w:hAnsi="Arial" w:cs="Arial"/>
          <w:sz w:val="20"/>
          <w:szCs w:val="20"/>
        </w:rPr>
        <w:lastRenderedPageBreak/>
        <w:t xml:space="preserve">Gudnason V, Larson MG, Chakravarti A, Psaty BM, van Duijn CM. </w:t>
      </w:r>
      <w:r w:rsidRPr="00322787">
        <w:rPr>
          <w:rFonts w:ascii="Arial" w:hAnsi="Arial" w:cs="Arial"/>
          <w:b/>
          <w:bCs/>
          <w:i/>
          <w:iCs/>
          <w:sz w:val="20"/>
          <w:szCs w:val="20"/>
        </w:rPr>
        <w:t>Genome-wide association study of blood pressure and hypertension</w:t>
      </w:r>
      <w:r w:rsidRPr="00322787">
        <w:rPr>
          <w:rFonts w:ascii="Arial" w:hAnsi="Arial" w:cs="Arial"/>
          <w:b/>
          <w:bCs/>
          <w:sz w:val="20"/>
          <w:szCs w:val="20"/>
        </w:rPr>
        <w:t xml:space="preserve">. </w:t>
      </w:r>
      <w:proofErr w:type="spellStart"/>
      <w:r w:rsidR="00A84DDE">
        <w:rPr>
          <w:rFonts w:ascii="Arial" w:hAnsi="Arial" w:cs="Arial"/>
          <w:sz w:val="20"/>
          <w:szCs w:val="20"/>
        </w:rPr>
        <w:t>Nat.Genet</w:t>
      </w:r>
      <w:proofErr w:type="spellEnd"/>
      <w:r w:rsidR="00A84DDE">
        <w:rPr>
          <w:rFonts w:ascii="Arial" w:hAnsi="Arial" w:cs="Arial"/>
          <w:sz w:val="20"/>
          <w:szCs w:val="20"/>
        </w:rPr>
        <w:t>., May 10, 2009.</w:t>
      </w:r>
      <w:r w:rsidRPr="00322787">
        <w:rPr>
          <w:rFonts w:ascii="Arial" w:hAnsi="Arial" w:cs="Arial"/>
          <w:sz w:val="20"/>
          <w:szCs w:val="20"/>
        </w:rPr>
        <w:t xml:space="preserve"> </w:t>
      </w:r>
      <w:r w:rsidRPr="00A84DDE">
        <w:rPr>
          <w:rFonts w:ascii="Arial" w:hAnsi="Arial" w:cs="Arial"/>
          <w:sz w:val="20"/>
          <w:szCs w:val="20"/>
        </w:rPr>
        <w:t>PM:19430479</w:t>
      </w:r>
      <w:r w:rsidRPr="00322787">
        <w:rPr>
          <w:rFonts w:ascii="Arial" w:hAnsi="Arial" w:cs="Arial"/>
          <w:sz w:val="20"/>
          <w:szCs w:val="20"/>
        </w:rPr>
        <w:t>. PMC2998712.</w:t>
      </w:r>
    </w:p>
    <w:p w14:paraId="03352B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Luke MM, O'Meara ES, Rowland CM, Shiffman D, Bare LA, Arellano AR, Longstreth WT, Jr., Lumley T, Rice K, </w:t>
      </w:r>
      <w:r w:rsidR="00A84DDE">
        <w:rPr>
          <w:rFonts w:ascii="Arial" w:hAnsi="Arial" w:cs="Arial"/>
          <w:sz w:val="20"/>
          <w:szCs w:val="20"/>
        </w:rPr>
        <w:t xml:space="preserve">Tracy RP, Devlin JJ, Psaty BM. </w:t>
      </w:r>
      <w:r w:rsidRPr="00322787">
        <w:rPr>
          <w:rFonts w:ascii="Arial" w:hAnsi="Arial" w:cs="Arial"/>
          <w:b/>
          <w:bCs/>
          <w:i/>
          <w:iCs/>
          <w:sz w:val="20"/>
          <w:szCs w:val="20"/>
        </w:rPr>
        <w:t xml:space="preserve">Gene Variants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Ischemic Stroke. The Cardiovascular Health Study</w:t>
      </w:r>
      <w:r w:rsidRPr="00322787">
        <w:rPr>
          <w:rFonts w:ascii="Arial" w:hAnsi="Arial" w:cs="Arial"/>
          <w:b/>
          <w:bCs/>
          <w:sz w:val="20"/>
          <w:szCs w:val="20"/>
        </w:rPr>
        <w:t>.</w:t>
      </w:r>
      <w:r w:rsidR="00A84DDE">
        <w:rPr>
          <w:rFonts w:ascii="Arial" w:hAnsi="Arial" w:cs="Arial"/>
          <w:sz w:val="20"/>
          <w:szCs w:val="20"/>
        </w:rPr>
        <w:t xml:space="preserve"> Stroke, 2009.</w:t>
      </w:r>
      <w:r w:rsidRPr="00322787">
        <w:rPr>
          <w:rFonts w:ascii="Arial" w:hAnsi="Arial" w:cs="Arial"/>
          <w:sz w:val="20"/>
          <w:szCs w:val="20"/>
        </w:rPr>
        <w:t xml:space="preserve"> PM:19023099. PMC2881155.</w:t>
      </w:r>
    </w:p>
    <w:p w14:paraId="29DF0E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Folsom AR, Heckbert SR, Cushman M. </w:t>
      </w:r>
      <w:r w:rsidRPr="00322787">
        <w:rPr>
          <w:rFonts w:ascii="Arial" w:hAnsi="Arial" w:cs="Arial"/>
          <w:b/>
          <w:bCs/>
          <w:i/>
          <w:iCs/>
          <w:sz w:val="20"/>
          <w:szCs w:val="20"/>
        </w:rPr>
        <w:t>Peak thrombin generation and subsequent venous thromboembolism: the Longitudinal Investigation of Thromboembolism Etiology (LITE) study</w:t>
      </w:r>
      <w:r w:rsidR="00A84DDE">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Oct., 2009. Vol. 7, issue 10, pp. 1639-1648. PM:19656279. PMC: 2763356.</w:t>
      </w:r>
    </w:p>
    <w:p w14:paraId="6D2ADE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w:t>
      </w:r>
      <w:proofErr w:type="spellStart"/>
      <w:r w:rsidRPr="00322787">
        <w:rPr>
          <w:rFonts w:ascii="Arial" w:hAnsi="Arial" w:cs="Arial"/>
          <w:sz w:val="20"/>
          <w:szCs w:val="20"/>
        </w:rPr>
        <w:t>Irwig</w:t>
      </w:r>
      <w:proofErr w:type="spellEnd"/>
      <w:r w:rsidRPr="00322787">
        <w:rPr>
          <w:rFonts w:ascii="Arial" w:hAnsi="Arial" w:cs="Arial"/>
          <w:sz w:val="20"/>
          <w:szCs w:val="20"/>
        </w:rPr>
        <w:t xml:space="preserve"> L, Klein R, Klein BE, Wang JJ, Mitchell P, </w:t>
      </w:r>
      <w:proofErr w:type="spellStart"/>
      <w:r w:rsidRPr="00322787">
        <w:rPr>
          <w:rFonts w:ascii="Arial" w:hAnsi="Arial" w:cs="Arial"/>
          <w:sz w:val="20"/>
          <w:szCs w:val="20"/>
        </w:rPr>
        <w:t>Vingerling</w:t>
      </w:r>
      <w:proofErr w:type="spellEnd"/>
      <w:r w:rsidRPr="00322787">
        <w:rPr>
          <w:rFonts w:ascii="Arial" w:hAnsi="Arial" w:cs="Arial"/>
          <w:sz w:val="20"/>
          <w:szCs w:val="20"/>
        </w:rPr>
        <w:t xml:space="preserve"> JR, </w:t>
      </w:r>
      <w:proofErr w:type="spellStart"/>
      <w:r w:rsidRPr="00322787">
        <w:rPr>
          <w:rFonts w:ascii="Arial" w:hAnsi="Arial" w:cs="Arial"/>
          <w:sz w:val="20"/>
          <w:szCs w:val="20"/>
        </w:rPr>
        <w:t>Dejong</w:t>
      </w:r>
      <w:proofErr w:type="spellEnd"/>
      <w:r w:rsidRPr="00322787">
        <w:rPr>
          <w:rFonts w:ascii="Arial" w:hAnsi="Arial" w:cs="Arial"/>
          <w:sz w:val="20"/>
          <w:szCs w:val="20"/>
        </w:rPr>
        <w:t xml:space="preserve"> PT, Witteman JC,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Shaw J, Zimmet P, Wong TY. </w:t>
      </w:r>
      <w:r w:rsidRPr="00322787">
        <w:rPr>
          <w:rFonts w:ascii="Arial" w:hAnsi="Arial" w:cs="Arial"/>
          <w:b/>
          <w:bCs/>
          <w:i/>
          <w:iCs/>
          <w:sz w:val="20"/>
          <w:szCs w:val="20"/>
        </w:rPr>
        <w:t>Retinal vessel caliber and risk for coronary heart disease</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Sept. 15, 2009. Vol. 151, issue 6, pp. 404-413. </w:t>
      </w:r>
      <w:r w:rsidRPr="00A84DDE">
        <w:rPr>
          <w:rFonts w:ascii="Arial" w:hAnsi="Arial" w:cs="Arial"/>
          <w:sz w:val="20"/>
          <w:szCs w:val="20"/>
        </w:rPr>
        <w:t>PM:19755365</w:t>
      </w:r>
      <w:r w:rsidRPr="00322787">
        <w:rPr>
          <w:rFonts w:ascii="Arial" w:hAnsi="Arial" w:cs="Arial"/>
          <w:sz w:val="20"/>
          <w:szCs w:val="20"/>
        </w:rPr>
        <w:t>. PMC2887687.</w:t>
      </w:r>
    </w:p>
    <w:p w14:paraId="20AFF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w:t>
      </w:r>
      <w:proofErr w:type="spellStart"/>
      <w:r w:rsidRPr="00322787">
        <w:rPr>
          <w:rFonts w:ascii="Arial" w:hAnsi="Arial" w:cs="Arial"/>
          <w:sz w:val="20"/>
          <w:szCs w:val="20"/>
        </w:rPr>
        <w:t>Irwig</w:t>
      </w:r>
      <w:proofErr w:type="spellEnd"/>
      <w:r w:rsidRPr="00322787">
        <w:rPr>
          <w:rFonts w:ascii="Arial" w:hAnsi="Arial" w:cs="Arial"/>
          <w:sz w:val="20"/>
          <w:szCs w:val="20"/>
        </w:rPr>
        <w:t xml:space="preserve"> L, Klein R, Klein BE, Wang JJ, Mitchell P, </w:t>
      </w:r>
      <w:proofErr w:type="spellStart"/>
      <w:r w:rsidRPr="00322787">
        <w:rPr>
          <w:rFonts w:ascii="Arial" w:hAnsi="Arial" w:cs="Arial"/>
          <w:sz w:val="20"/>
          <w:szCs w:val="20"/>
        </w:rPr>
        <w:t>Vingerling</w:t>
      </w:r>
      <w:proofErr w:type="spellEnd"/>
      <w:r w:rsidRPr="00322787">
        <w:rPr>
          <w:rFonts w:ascii="Arial" w:hAnsi="Arial" w:cs="Arial"/>
          <w:sz w:val="20"/>
          <w:szCs w:val="20"/>
        </w:rPr>
        <w:t xml:space="preserve"> JR, de Jong PT, Witteman JC,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Shaw J, Zimmet P, Wong TY. </w:t>
      </w:r>
      <w:r w:rsidRPr="00322787">
        <w:rPr>
          <w:rFonts w:ascii="Arial" w:hAnsi="Arial" w:cs="Arial"/>
          <w:b/>
          <w:bCs/>
          <w:i/>
          <w:iCs/>
          <w:sz w:val="20"/>
          <w:szCs w:val="20"/>
        </w:rPr>
        <w:t>Prediction of incident stroke events based on retinal vessel caliber: a systematic review and individual-participant meta-analysis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Dec. 1, 2009. Vol. 170, issue 11, pp. 1323-1332. PM:19884126. PMC:2800263.</w:t>
      </w:r>
    </w:p>
    <w:p w14:paraId="1AA01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Kamineni A, </w:t>
      </w: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 </w:t>
      </w:r>
      <w:proofErr w:type="spellStart"/>
      <w:r w:rsidRPr="00322787">
        <w:rPr>
          <w:rFonts w:ascii="Arial" w:hAnsi="Arial" w:cs="Arial"/>
          <w:sz w:val="20"/>
          <w:szCs w:val="20"/>
        </w:rPr>
        <w:t>Djousse</w:t>
      </w:r>
      <w:proofErr w:type="spellEnd"/>
      <w:r w:rsidRPr="00322787">
        <w:rPr>
          <w:rFonts w:ascii="Arial" w:hAnsi="Arial" w:cs="Arial"/>
          <w:sz w:val="20"/>
          <w:szCs w:val="20"/>
        </w:rPr>
        <w:t xml:space="preserve"> L, Mukamal KJ, Siscovick D. </w:t>
      </w:r>
      <w:r w:rsidRPr="00322787">
        <w:rPr>
          <w:rFonts w:ascii="Arial" w:hAnsi="Arial" w:cs="Arial"/>
          <w:b/>
          <w:bCs/>
          <w:i/>
          <w:iCs/>
          <w:sz w:val="20"/>
          <w:szCs w:val="20"/>
        </w:rPr>
        <w:t>Lifestyle risk factors and new-onset diabetes mellitus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Apr. 27, 2009. Vol. 169, issue 8, pp. 798-807. PM:19398692. PMC:</w:t>
      </w:r>
      <w:proofErr w:type="gramStart"/>
      <w:r w:rsidRPr="00322787">
        <w:rPr>
          <w:rFonts w:ascii="Arial" w:hAnsi="Arial" w:cs="Arial"/>
          <w:sz w:val="20"/>
          <w:szCs w:val="20"/>
        </w:rPr>
        <w:t>2828342 .</w:t>
      </w:r>
      <w:proofErr w:type="gramEnd"/>
    </w:p>
    <w:p w14:paraId="0BF6EA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Arnold AM, Sachs MC, Ives DG, Cushman M,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Ding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Chaves P</w:t>
      </w:r>
      <w:r w:rsidR="00A84DDE">
        <w:rPr>
          <w:rFonts w:ascii="Arial" w:hAnsi="Arial" w:cs="Arial"/>
          <w:sz w:val="20"/>
          <w:szCs w:val="20"/>
        </w:rPr>
        <w:t xml:space="preserve">H, Fried LP, Robbins J. </w:t>
      </w:r>
      <w:r w:rsidRPr="00322787">
        <w:rPr>
          <w:rFonts w:ascii="Arial" w:hAnsi="Arial" w:cs="Arial"/>
          <w:b/>
          <w:bCs/>
          <w:i/>
          <w:iCs/>
          <w:sz w:val="20"/>
          <w:szCs w:val="20"/>
        </w:rPr>
        <w:t>Long-Term Function in an Older Cohort-The Cardiovascular Health Study All Stars Study</w:t>
      </w:r>
      <w:r w:rsidRPr="00322787">
        <w:rPr>
          <w:rFonts w:ascii="Arial" w:hAnsi="Arial" w:cs="Arial"/>
          <w:b/>
          <w:bCs/>
          <w:sz w:val="20"/>
          <w:szCs w:val="20"/>
        </w:rPr>
        <w:t xml:space="preserve">. </w:t>
      </w:r>
      <w:proofErr w:type="spellStart"/>
      <w:r w:rsidRPr="00322787">
        <w:rPr>
          <w:rFonts w:ascii="Arial" w:hAnsi="Arial" w:cs="Arial"/>
          <w:sz w:val="20"/>
          <w:szCs w:val="20"/>
        </w:rPr>
        <w:t>J.A</w:t>
      </w:r>
      <w:r w:rsidR="00A84DDE">
        <w:rPr>
          <w:rFonts w:ascii="Arial" w:hAnsi="Arial" w:cs="Arial"/>
          <w:sz w:val="20"/>
          <w:szCs w:val="20"/>
        </w:rPr>
        <w:t>m.Geriatr.Soc</w:t>
      </w:r>
      <w:proofErr w:type="spellEnd"/>
      <w:r w:rsidR="00A84DDE">
        <w:rPr>
          <w:rFonts w:ascii="Arial" w:hAnsi="Arial" w:cs="Arial"/>
          <w:sz w:val="20"/>
          <w:szCs w:val="20"/>
        </w:rPr>
        <w:t xml:space="preserve">., Jan. 29, 2009. </w:t>
      </w:r>
      <w:r w:rsidRPr="00322787">
        <w:rPr>
          <w:rFonts w:ascii="Arial" w:hAnsi="Arial" w:cs="Arial"/>
          <w:sz w:val="20"/>
          <w:szCs w:val="20"/>
        </w:rPr>
        <w:t>PM:19187412. PMC: 2736556.</w:t>
      </w:r>
    </w:p>
    <w:p w14:paraId="1A855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Sachs MC, Arnold AM, Fried LP, Kronmal R, Cushman M, Psaty BM, Harris TB, Robbins JA, </w:t>
      </w:r>
      <w:r w:rsidR="00A84DDE">
        <w:rPr>
          <w:rFonts w:ascii="Arial" w:hAnsi="Arial" w:cs="Arial"/>
          <w:sz w:val="20"/>
          <w:szCs w:val="20"/>
        </w:rPr>
        <w:t xml:space="preserve">Burke GL, Kuller LH, Lumley T. </w:t>
      </w:r>
      <w:r w:rsidRPr="00322787">
        <w:rPr>
          <w:rFonts w:ascii="Arial" w:hAnsi="Arial" w:cs="Arial"/>
          <w:b/>
          <w:bCs/>
          <w:i/>
          <w:iCs/>
          <w:sz w:val="20"/>
          <w:szCs w:val="20"/>
        </w:rPr>
        <w:t>Total and Cause-Specific Mortality in the Cardiovascular Health Study</w:t>
      </w:r>
      <w:r w:rsidR="00A84DDE">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Sept. 1, 2009.  PM:19723772. PMC: 2773812.</w:t>
      </w:r>
    </w:p>
    <w:p w14:paraId="076D0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Newton-Cheh C, </w:t>
      </w:r>
      <w:proofErr w:type="spellStart"/>
      <w:r w:rsidRPr="00322787">
        <w:rPr>
          <w:rFonts w:ascii="Arial" w:hAnsi="Arial" w:cs="Arial"/>
          <w:sz w:val="20"/>
          <w:szCs w:val="20"/>
        </w:rPr>
        <w:t>Eijgelsheim</w:t>
      </w:r>
      <w:proofErr w:type="spellEnd"/>
      <w:r w:rsidRPr="00322787">
        <w:rPr>
          <w:rFonts w:ascii="Arial" w:hAnsi="Arial" w:cs="Arial"/>
          <w:sz w:val="20"/>
          <w:szCs w:val="20"/>
        </w:rPr>
        <w:t xml:space="preserve"> M, Rice KM, de Bakker PI, Yin X, Estrada K, Bis JC, Marciante K, Rivadeneira F, Noseworthy PA, Sotoodehnia N, Smith NL, Rotter JI, Kors JA, Witteman JC, Hofman A, Heckbert SR, O'Donnell CJ,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Lumley T, Larson MG, Stricker BH. </w:t>
      </w:r>
      <w:r w:rsidRPr="00322787">
        <w:rPr>
          <w:rFonts w:ascii="Arial" w:hAnsi="Arial" w:cs="Arial"/>
          <w:b/>
          <w:bCs/>
          <w:i/>
          <w:iCs/>
          <w:sz w:val="20"/>
          <w:szCs w:val="20"/>
        </w:rPr>
        <w:t>Common variants at ten loci influence QT interval duration in the QTGEN Study</w:t>
      </w:r>
      <w:r w:rsidRPr="00322787">
        <w:rPr>
          <w:rFonts w:ascii="Arial" w:hAnsi="Arial" w:cs="Arial"/>
          <w:b/>
          <w:bCs/>
          <w:sz w:val="20"/>
          <w:szCs w:val="20"/>
        </w:rPr>
        <w:t xml:space="preserve">. </w:t>
      </w:r>
      <w:proofErr w:type="spellStart"/>
      <w:r w:rsidRPr="00322787">
        <w:rPr>
          <w:rFonts w:ascii="Arial" w:hAnsi="Arial" w:cs="Arial"/>
          <w:sz w:val="20"/>
          <w:szCs w:val="20"/>
        </w:rPr>
        <w:t>Nat.Genet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2009. Vol. 41, issue 4, pp. 399-406. PM:19305408. PMC: 2701449.</w:t>
      </w:r>
    </w:p>
    <w:p w14:paraId="7CA9CB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Caffo B, Newman AB, Quan SF, Rapoport DM, Redline S, </w:t>
      </w:r>
      <w:r w:rsidR="00A84DDE">
        <w:rPr>
          <w:rFonts w:ascii="Arial" w:hAnsi="Arial" w:cs="Arial"/>
          <w:sz w:val="20"/>
          <w:szCs w:val="20"/>
        </w:rPr>
        <w:t xml:space="preserve">Resnick HE, Samet J, Shahar E. </w:t>
      </w:r>
      <w:r w:rsidRPr="00322787">
        <w:rPr>
          <w:rFonts w:ascii="Arial" w:hAnsi="Arial" w:cs="Arial"/>
          <w:b/>
          <w:bCs/>
          <w:i/>
          <w:iCs/>
          <w:sz w:val="20"/>
          <w:szCs w:val="20"/>
        </w:rPr>
        <w:t>Prospective study of sleep-disordered breathing and hypertension: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June 15, 2009. Vol. 179, issue 12, pp. 1159-1164. PM:19264976. PMC2695498.</w:t>
      </w:r>
    </w:p>
    <w:p w14:paraId="18EEB5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Parashar S, Katz R, Smith NL, Arnold AM, Vaccarino V, Wenger NK, Gottdiener JS. </w:t>
      </w:r>
      <w:r w:rsidRPr="00322787">
        <w:rPr>
          <w:rFonts w:ascii="Arial" w:hAnsi="Arial" w:cs="Arial"/>
          <w:b/>
          <w:bCs/>
          <w:i/>
          <w:iCs/>
          <w:sz w:val="20"/>
          <w:szCs w:val="20"/>
        </w:rPr>
        <w:t>Race, gender, and mortality in adults &gt; or =65 years of age with incident heart failure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Apr. 15, 2009. Vol. 103, issue 8, pp. 1120-1127. PM:19361600. PMC4122325.</w:t>
      </w:r>
    </w:p>
    <w:p w14:paraId="18B0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Patel SM, Ratcliffe SJ, Reilly MP, Weinstein R, Bhasin S, Blackman MR, Cauley JA, Sutton-Tyrrell K, Ro</w:t>
      </w:r>
      <w:r w:rsidR="00A84DDE">
        <w:rPr>
          <w:rFonts w:ascii="Arial" w:hAnsi="Arial" w:cs="Arial"/>
          <w:sz w:val="20"/>
          <w:szCs w:val="20"/>
        </w:rPr>
        <w:t xml:space="preserve">bbins J, Fried LP, Cappola AR. </w:t>
      </w:r>
      <w:r w:rsidRPr="00322787">
        <w:rPr>
          <w:rFonts w:ascii="Arial" w:hAnsi="Arial" w:cs="Arial"/>
          <w:b/>
          <w:bCs/>
          <w:i/>
          <w:iCs/>
          <w:sz w:val="20"/>
          <w:szCs w:val="20"/>
        </w:rPr>
        <w:t>Higher serum testosterone concentration in older women is associated with insulin resistance, metabolic syndrome, and cardiovascular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Dec., 2009. Vol. 94, issue 12, pp. 4776-4784. PM:19846742. PMC:2795656.</w:t>
      </w:r>
    </w:p>
    <w:p w14:paraId="538766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Ellinor PT, Heckbert SR, Christenson RH, Defilippi</w:t>
      </w:r>
      <w:r w:rsidR="00A84DDE">
        <w:rPr>
          <w:rFonts w:ascii="Arial" w:hAnsi="Arial" w:cs="Arial"/>
          <w:sz w:val="20"/>
          <w:szCs w:val="20"/>
        </w:rPr>
        <w:t xml:space="preserve"> C, Gottdiener JS, Kronmal RA. </w:t>
      </w:r>
      <w:r w:rsidRPr="00322787">
        <w:rPr>
          <w:rFonts w:ascii="Arial" w:hAnsi="Arial" w:cs="Arial"/>
          <w:b/>
          <w:bCs/>
          <w:i/>
          <w:iCs/>
          <w:sz w:val="20"/>
          <w:szCs w:val="20"/>
        </w:rPr>
        <w:t>N-Terminal Pro-B-Type Natriuretic Peptide Is a Major Predictor of the Development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Circulation, Oct. 19, 2009.  PM:19841297. PMC4132053.</w:t>
      </w:r>
    </w:p>
    <w:p w14:paraId="0C6B01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Pawlikowska L, Hu D, Huntsman S, Sung A, Chu C, Chen J, Joyner A, Schork NJ, Hsueh WC, Reiner AP, Psaty BM, Atzmon G, Barzilai N, Cummings SR, Browner WS,</w:t>
      </w:r>
      <w:r w:rsidR="00A84DDE">
        <w:rPr>
          <w:rFonts w:ascii="Arial" w:hAnsi="Arial" w:cs="Arial"/>
          <w:sz w:val="20"/>
          <w:szCs w:val="20"/>
        </w:rPr>
        <w:t xml:space="preserve"> Kwok PY, Ziv E. </w:t>
      </w:r>
      <w:r w:rsidRPr="00322787">
        <w:rPr>
          <w:rFonts w:ascii="Arial" w:hAnsi="Arial" w:cs="Arial"/>
          <w:b/>
          <w:bCs/>
          <w:i/>
          <w:iCs/>
          <w:sz w:val="20"/>
          <w:szCs w:val="20"/>
        </w:rPr>
        <w:t>Association of common genetic variation in the insulin/IGF1 signaling pathway with human longevity</w:t>
      </w:r>
      <w:r w:rsidRPr="00322787">
        <w:rPr>
          <w:rFonts w:ascii="Arial" w:hAnsi="Arial" w:cs="Arial"/>
          <w:b/>
          <w:bCs/>
          <w:sz w:val="20"/>
          <w:szCs w:val="20"/>
        </w:rPr>
        <w:t>.</w:t>
      </w:r>
      <w:r w:rsidRPr="00322787">
        <w:rPr>
          <w:rFonts w:ascii="Arial" w:hAnsi="Arial" w:cs="Arial"/>
          <w:sz w:val="20"/>
          <w:szCs w:val="20"/>
        </w:rPr>
        <w:t xml:space="preserve"> Aging Cell, May 31, 2009. PM:19489743. PMC:3644640</w:t>
      </w:r>
    </w:p>
    <w:p w14:paraId="00354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Phillips B, Buzkova P, Enright P. </w:t>
      </w:r>
      <w:r w:rsidRPr="00322787">
        <w:rPr>
          <w:rFonts w:ascii="Arial" w:hAnsi="Arial" w:cs="Arial"/>
          <w:b/>
          <w:bCs/>
          <w:i/>
          <w:iCs/>
          <w:sz w:val="20"/>
          <w:szCs w:val="20"/>
        </w:rPr>
        <w:t>Insomnia did not predict incident hypertension in older adults in the cardiovascular health study</w:t>
      </w:r>
      <w:r w:rsidRPr="00322787">
        <w:rPr>
          <w:rFonts w:ascii="Arial" w:hAnsi="Arial" w:cs="Arial"/>
          <w:b/>
          <w:bCs/>
          <w:sz w:val="20"/>
          <w:szCs w:val="20"/>
        </w:rPr>
        <w:t>.</w:t>
      </w:r>
      <w:r w:rsidRPr="00322787">
        <w:rPr>
          <w:rFonts w:ascii="Arial" w:hAnsi="Arial" w:cs="Arial"/>
          <w:sz w:val="20"/>
          <w:szCs w:val="20"/>
        </w:rPr>
        <w:t xml:space="preserve"> Sleep, Jan. 1, 2009. Vol. 32, issue 1, pp. 65-72. PM:19189780. PMC: 2625325.</w:t>
      </w:r>
    </w:p>
    <w:p w14:paraId="16AD86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Pierce BL, Biggs ML, </w:t>
      </w:r>
      <w:proofErr w:type="spellStart"/>
      <w:r w:rsidRPr="00322787">
        <w:rPr>
          <w:rFonts w:ascii="Arial" w:hAnsi="Arial" w:cs="Arial"/>
          <w:sz w:val="20"/>
          <w:szCs w:val="20"/>
        </w:rPr>
        <w:t>Decambre</w:t>
      </w:r>
      <w:proofErr w:type="spellEnd"/>
      <w:r w:rsidRPr="00322787">
        <w:rPr>
          <w:rFonts w:ascii="Arial" w:hAnsi="Arial" w:cs="Arial"/>
          <w:sz w:val="20"/>
          <w:szCs w:val="20"/>
        </w:rPr>
        <w:t xml:space="preserve"> M, Reiner AP, Li C, Fitzpatrick A, Carlson CS, Stanford JL, Austin MA. </w:t>
      </w:r>
      <w:r w:rsidRPr="00322787">
        <w:rPr>
          <w:rFonts w:ascii="Arial" w:hAnsi="Arial" w:cs="Arial"/>
          <w:b/>
          <w:bCs/>
          <w:i/>
          <w:iCs/>
          <w:sz w:val="20"/>
          <w:szCs w:val="20"/>
        </w:rPr>
        <w:t>C-reactive protein, interleukin-6, and prostate cancer risk in men aged 65 years and older</w:t>
      </w:r>
      <w:r w:rsidRPr="00322787">
        <w:rPr>
          <w:rFonts w:ascii="Arial" w:hAnsi="Arial" w:cs="Arial"/>
          <w:b/>
          <w:bCs/>
          <w:sz w:val="20"/>
          <w:szCs w:val="20"/>
        </w:rPr>
        <w:t xml:space="preserve">. </w:t>
      </w:r>
      <w:r w:rsidRPr="00322787">
        <w:rPr>
          <w:rFonts w:ascii="Arial" w:hAnsi="Arial" w:cs="Arial"/>
          <w:sz w:val="20"/>
          <w:szCs w:val="20"/>
        </w:rPr>
        <w:t>Cancer</w:t>
      </w:r>
      <w:r w:rsidR="00A84DDE">
        <w:rPr>
          <w:rFonts w:ascii="Arial" w:hAnsi="Arial" w:cs="Arial"/>
          <w:sz w:val="20"/>
          <w:szCs w:val="20"/>
        </w:rPr>
        <w:t xml:space="preserve"> Causes Control, Mar. 8, 2009. </w:t>
      </w:r>
      <w:r w:rsidRPr="00322787">
        <w:rPr>
          <w:rFonts w:ascii="Arial" w:hAnsi="Arial" w:cs="Arial"/>
          <w:sz w:val="20"/>
          <w:szCs w:val="20"/>
        </w:rPr>
        <w:t>PM:19267250. PMC:2846958.</w:t>
      </w:r>
    </w:p>
    <w:p w14:paraId="19FBB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Pratt SR, Kuller L, Talbott EO, McHugh-</w:t>
      </w:r>
      <w:proofErr w:type="spellStart"/>
      <w:r w:rsidRPr="00322787">
        <w:rPr>
          <w:rFonts w:ascii="Arial" w:hAnsi="Arial" w:cs="Arial"/>
          <w:sz w:val="20"/>
          <w:szCs w:val="20"/>
        </w:rPr>
        <w:t>Pemu</w:t>
      </w:r>
      <w:proofErr w:type="spellEnd"/>
      <w:r w:rsidRPr="00322787">
        <w:rPr>
          <w:rFonts w:ascii="Arial" w:hAnsi="Arial" w:cs="Arial"/>
          <w:sz w:val="20"/>
          <w:szCs w:val="20"/>
        </w:rPr>
        <w:t xml:space="preserve"> K, Buhari AM, Xu X. </w:t>
      </w:r>
      <w:r w:rsidRPr="00322787">
        <w:rPr>
          <w:rFonts w:ascii="Arial" w:hAnsi="Arial" w:cs="Arial"/>
          <w:b/>
          <w:bCs/>
          <w:i/>
          <w:iCs/>
          <w:sz w:val="20"/>
          <w:szCs w:val="20"/>
        </w:rPr>
        <w:t>Prevalence of Hearing Loss in Black and White Elders: Results of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J.Speech</w:t>
      </w:r>
      <w:proofErr w:type="spellEnd"/>
      <w:proofErr w:type="gramEnd"/>
      <w:r w:rsidRPr="00322787">
        <w:rPr>
          <w:rFonts w:ascii="Arial" w:hAnsi="Arial" w:cs="Arial"/>
          <w:sz w:val="20"/>
          <w:szCs w:val="20"/>
        </w:rPr>
        <w:t xml:space="preserve"> Lang </w:t>
      </w:r>
      <w:proofErr w:type="spellStart"/>
      <w:r w:rsidRPr="00322787">
        <w:rPr>
          <w:rFonts w:ascii="Arial" w:hAnsi="Arial" w:cs="Arial"/>
          <w:sz w:val="20"/>
          <w:szCs w:val="20"/>
        </w:rPr>
        <w:t>Hear.Res</w:t>
      </w:r>
      <w:proofErr w:type="spellEnd"/>
      <w:r w:rsidRPr="00322787">
        <w:rPr>
          <w:rFonts w:ascii="Arial" w:hAnsi="Arial" w:cs="Arial"/>
          <w:sz w:val="20"/>
          <w:szCs w:val="20"/>
        </w:rPr>
        <w:t>., Apr. 20, 2009. PM:19380605. PMC: 2719023.</w:t>
      </w:r>
    </w:p>
    <w:p w14:paraId="67C542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O'Donnell CJ, Gudnason V, Lunetta KL, Folsom AR, Rotter JI,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Harris TB, Witteman JC, Boerwinkle E. </w:t>
      </w:r>
      <w:r w:rsidRPr="00322787">
        <w:rPr>
          <w:rFonts w:ascii="Arial" w:hAnsi="Arial" w:cs="Arial"/>
          <w:b/>
          <w:bCs/>
          <w:i/>
          <w:iCs/>
          <w:sz w:val="20"/>
          <w:szCs w:val="20"/>
        </w:rPr>
        <w:t>Cohorts for Heart and Aging Research in Genomic Epidemiology (CHARGE) Consortium: Design of prospective meta-analyses of genome-wide association studies from 5 cohorts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Feb., 2009. Vol. 2, issue 1, pp. 73-80. PM:20031568. PMC2875693.</w:t>
      </w:r>
    </w:p>
    <w:p w14:paraId="15860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Caffo BS, Goodwin JL, Gottlieb DJ, Newman AB, O'Connor GT, Rapoport DM, Redline S, Resnick HE, Robbins JA</w:t>
      </w:r>
      <w:r w:rsidR="00A84DDE">
        <w:rPr>
          <w:rFonts w:ascii="Arial" w:hAnsi="Arial" w:cs="Arial"/>
          <w:sz w:val="20"/>
          <w:szCs w:val="20"/>
        </w:rPr>
        <w:t>, Shahar E, Unruh ML, Samet JM.</w:t>
      </w:r>
      <w:r w:rsidRPr="00322787">
        <w:rPr>
          <w:rFonts w:ascii="Arial" w:hAnsi="Arial" w:cs="Arial"/>
          <w:sz w:val="20"/>
          <w:szCs w:val="20"/>
        </w:rPr>
        <w:t xml:space="preserve"> </w:t>
      </w:r>
      <w:r w:rsidRPr="00322787">
        <w:rPr>
          <w:rFonts w:ascii="Arial" w:hAnsi="Arial" w:cs="Arial"/>
          <w:b/>
          <w:bCs/>
          <w:i/>
          <w:iCs/>
          <w:sz w:val="20"/>
          <w:szCs w:val="20"/>
        </w:rPr>
        <w:t xml:space="preserve">Sleep-disordered </w:t>
      </w:r>
      <w:proofErr w:type="gramStart"/>
      <w:r w:rsidRPr="00322787">
        <w:rPr>
          <w:rFonts w:ascii="Arial" w:hAnsi="Arial" w:cs="Arial"/>
          <w:b/>
          <w:bCs/>
          <w:i/>
          <w:iCs/>
          <w:sz w:val="20"/>
          <w:szCs w:val="20"/>
        </w:rPr>
        <w:t>breathing</w:t>
      </w:r>
      <w:proofErr w:type="gramEnd"/>
      <w:r w:rsidRPr="00322787">
        <w:rPr>
          <w:rFonts w:ascii="Arial" w:hAnsi="Arial" w:cs="Arial"/>
          <w:b/>
          <w:bCs/>
          <w:i/>
          <w:iCs/>
          <w:sz w:val="20"/>
          <w:szCs w:val="20"/>
        </w:rPr>
        <w:t xml:space="preserve"> and mortality: a prospective cohort study</w:t>
      </w:r>
      <w:r w:rsidRPr="00322787">
        <w:rPr>
          <w:rFonts w:ascii="Arial" w:hAnsi="Arial" w:cs="Arial"/>
          <w:b/>
          <w:bCs/>
          <w:sz w:val="20"/>
          <w:szCs w:val="20"/>
        </w:rPr>
        <w:t xml:space="preserve">. </w:t>
      </w:r>
      <w:proofErr w:type="spellStart"/>
      <w:r w:rsidRPr="00322787">
        <w:rPr>
          <w:rFonts w:ascii="Arial" w:hAnsi="Arial" w:cs="Arial"/>
          <w:sz w:val="20"/>
          <w:szCs w:val="20"/>
        </w:rPr>
        <w:t>PLoS.Med</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2009. Vol. 6, issue 8, pp. e1000132. PM:19688045. PMC2722083.</w:t>
      </w:r>
    </w:p>
    <w:p w14:paraId="51337F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Lopez OL, Kuller LH, Carmichael OT, Becker JT. </w:t>
      </w:r>
      <w:r w:rsidRPr="00322787">
        <w:rPr>
          <w:rFonts w:ascii="Arial" w:hAnsi="Arial" w:cs="Arial"/>
          <w:b/>
          <w:bCs/>
          <w:i/>
          <w:iCs/>
          <w:sz w:val="20"/>
          <w:szCs w:val="20"/>
        </w:rPr>
        <w:t>Age, Alzheimer disease, and brain structure</w:t>
      </w:r>
      <w:r w:rsidR="00A84DDE">
        <w:rPr>
          <w:rFonts w:ascii="Arial" w:hAnsi="Arial" w:cs="Arial"/>
          <w:b/>
          <w:bCs/>
          <w:sz w:val="20"/>
          <w:szCs w:val="20"/>
        </w:rPr>
        <w:t>.</w:t>
      </w:r>
      <w:r w:rsidRPr="00322787">
        <w:rPr>
          <w:rFonts w:ascii="Arial" w:hAnsi="Arial" w:cs="Arial"/>
          <w:sz w:val="20"/>
          <w:szCs w:val="20"/>
        </w:rPr>
        <w:t xml:space="preserve"> Neurology, Dec. 1, 2009. Vol. 73, issue 22, pp. 1899-1905. </w:t>
      </w:r>
      <w:r w:rsidRPr="00A84DDE">
        <w:rPr>
          <w:rFonts w:ascii="Arial" w:hAnsi="Arial" w:cs="Arial"/>
          <w:sz w:val="20"/>
          <w:szCs w:val="20"/>
        </w:rPr>
        <w:t>PM:19846828</w:t>
      </w:r>
      <w:r w:rsidRPr="00322787">
        <w:rPr>
          <w:rFonts w:ascii="Arial" w:hAnsi="Arial" w:cs="Arial"/>
          <w:sz w:val="20"/>
          <w:szCs w:val="20"/>
        </w:rPr>
        <w:t>. PMC:2788799.</w:t>
      </w:r>
    </w:p>
    <w:p w14:paraId="3FB7E1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LA, Smith NL, Zakai NA, Cushman M, Folsom AR. </w:t>
      </w:r>
      <w:r w:rsidRPr="00322787">
        <w:rPr>
          <w:rFonts w:ascii="Arial" w:hAnsi="Arial" w:cs="Arial"/>
          <w:b/>
          <w:bCs/>
          <w:i/>
          <w:iCs/>
          <w:sz w:val="20"/>
          <w:szCs w:val="20"/>
        </w:rPr>
        <w:t>Common hemostasis and inflammation gene variants and venous thrombosis in older adults from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June 22, 2009.  PM:19552680. PMC:2853009</w:t>
      </w:r>
      <w:r w:rsidRPr="00322787">
        <w:rPr>
          <w:rFonts w:ascii="Arial" w:hAnsi="Arial" w:cs="Arial"/>
          <w:sz w:val="20"/>
          <w:szCs w:val="20"/>
        </w:rPr>
        <w:tab/>
        <w:t>.</w:t>
      </w:r>
    </w:p>
    <w:p w14:paraId="0C6150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Gross MD, Carlson CS, Bielinski SJ, Lange LA, </w:t>
      </w:r>
      <w:proofErr w:type="spellStart"/>
      <w:r w:rsidRPr="00322787">
        <w:rPr>
          <w:rFonts w:ascii="Arial" w:hAnsi="Arial" w:cs="Arial"/>
          <w:sz w:val="20"/>
          <w:szCs w:val="20"/>
        </w:rPr>
        <w:t>Fornage</w:t>
      </w:r>
      <w:proofErr w:type="spellEnd"/>
      <w:r w:rsidRPr="00322787">
        <w:rPr>
          <w:rFonts w:ascii="Arial" w:hAnsi="Arial" w:cs="Arial"/>
          <w:sz w:val="20"/>
          <w:szCs w:val="20"/>
        </w:rPr>
        <w:t xml:space="preserve"> M, Jenny NS, Walston J, Tracy RP, Williams OD, Jacobs DR, Jr., Nickerson DA. </w:t>
      </w:r>
      <w:r w:rsidRPr="00322787">
        <w:rPr>
          <w:rFonts w:ascii="Arial" w:hAnsi="Arial" w:cs="Arial"/>
          <w:b/>
          <w:bCs/>
          <w:i/>
          <w:iCs/>
          <w:sz w:val="20"/>
          <w:szCs w:val="20"/>
        </w:rPr>
        <w:t>Common coding variants of the HNF1A gene are associated with multiple cardiovascular risk phenotypes in community-based samples of younger and older European-American adults: the Coronary Artery Risk Development in Young Adults Study and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Circ.Cardiovasc.Genet</w:t>
      </w:r>
      <w:proofErr w:type="spellEnd"/>
      <w:proofErr w:type="gramEnd"/>
      <w:r w:rsidRPr="00322787">
        <w:rPr>
          <w:rFonts w:ascii="Arial" w:hAnsi="Arial" w:cs="Arial"/>
          <w:sz w:val="20"/>
          <w:szCs w:val="20"/>
        </w:rPr>
        <w:t>., June, 2009. Vol. 2, issue 3, pp. 244-254</w:t>
      </w:r>
      <w:r w:rsidRPr="00A84DDE">
        <w:rPr>
          <w:rFonts w:ascii="Arial" w:hAnsi="Arial" w:cs="Arial"/>
          <w:sz w:val="20"/>
          <w:szCs w:val="20"/>
        </w:rPr>
        <w:t>. PM:20031592</w:t>
      </w:r>
      <w:r w:rsidRPr="00322787">
        <w:rPr>
          <w:rFonts w:ascii="Arial" w:hAnsi="Arial" w:cs="Arial"/>
          <w:sz w:val="20"/>
          <w:szCs w:val="20"/>
        </w:rPr>
        <w:t>. PMC:2841292.</w:t>
      </w:r>
    </w:p>
    <w:p w14:paraId="0C5552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Robinson-Cohen C, Katz R, Mozaffarian D, Dalrymple LS, de B, I, Sarnak M, Shlipak M, Siscovick D, Kestenbaum B. </w:t>
      </w:r>
      <w:r w:rsidRPr="00322787">
        <w:rPr>
          <w:rFonts w:ascii="Arial" w:hAnsi="Arial" w:cs="Arial"/>
          <w:b/>
          <w:bCs/>
          <w:i/>
          <w:iCs/>
          <w:sz w:val="20"/>
          <w:szCs w:val="20"/>
        </w:rPr>
        <w:t xml:space="preserve">Physical </w:t>
      </w:r>
      <w:proofErr w:type="gramStart"/>
      <w:r w:rsidRPr="00322787">
        <w:rPr>
          <w:rFonts w:ascii="Arial" w:hAnsi="Arial" w:cs="Arial"/>
          <w:b/>
          <w:bCs/>
          <w:i/>
          <w:iCs/>
          <w:sz w:val="20"/>
          <w:szCs w:val="20"/>
        </w:rPr>
        <w:t>activity</w:t>
      </w:r>
      <w:proofErr w:type="gramEnd"/>
      <w:r w:rsidRPr="00322787">
        <w:rPr>
          <w:rFonts w:ascii="Arial" w:hAnsi="Arial" w:cs="Arial"/>
          <w:b/>
          <w:bCs/>
          <w:i/>
          <w:iCs/>
          <w:sz w:val="20"/>
          <w:szCs w:val="20"/>
        </w:rPr>
        <w:t xml:space="preserve"> and rapid decline in kidney function among older adults</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Dec. 14, 2009. Vol. 169, issue 22, pp. 2116-2123. PM:20008696. PMC2878734.</w:t>
      </w:r>
    </w:p>
    <w:p w14:paraId="404470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Schulz R, Beach SR, Hebert RS, Martire LM, Mon</w:t>
      </w:r>
      <w:r w:rsidR="00A84DDE">
        <w:rPr>
          <w:rFonts w:ascii="Arial" w:hAnsi="Arial" w:cs="Arial"/>
          <w:sz w:val="20"/>
          <w:szCs w:val="20"/>
        </w:rPr>
        <w:t xml:space="preserve">in JK, Tompkins CA, Albert SM. </w:t>
      </w:r>
      <w:r w:rsidRPr="00322787">
        <w:rPr>
          <w:rFonts w:ascii="Arial" w:hAnsi="Arial" w:cs="Arial"/>
          <w:b/>
          <w:bCs/>
          <w:i/>
          <w:iCs/>
          <w:sz w:val="20"/>
          <w:szCs w:val="20"/>
        </w:rPr>
        <w:t>Spousal suffering and partner's depression and cardiovascular disease: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J.Geriatr.Psychiatry</w:t>
      </w:r>
      <w:proofErr w:type="spellEnd"/>
      <w:proofErr w:type="gramEnd"/>
      <w:r w:rsidRPr="00322787">
        <w:rPr>
          <w:rFonts w:ascii="Arial" w:hAnsi="Arial" w:cs="Arial"/>
          <w:sz w:val="20"/>
          <w:szCs w:val="20"/>
        </w:rPr>
        <w:t xml:space="preserve">, Mar., 2009. Vol. 17, issue 3, pp. 246-254. </w:t>
      </w:r>
      <w:r w:rsidRPr="00A84DDE">
        <w:rPr>
          <w:rFonts w:ascii="Arial" w:hAnsi="Arial" w:cs="Arial"/>
          <w:sz w:val="20"/>
          <w:szCs w:val="20"/>
        </w:rPr>
        <w:t>PM:19454851</w:t>
      </w:r>
      <w:r w:rsidRPr="00322787">
        <w:rPr>
          <w:rFonts w:ascii="Arial" w:hAnsi="Arial" w:cs="Arial"/>
          <w:sz w:val="20"/>
          <w:szCs w:val="20"/>
        </w:rPr>
        <w:t>. PMC: 2697395.</w:t>
      </w:r>
    </w:p>
    <w:p w14:paraId="1C9AE9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Siscovick D, Fried L, Newman A, Rifkin D, Sarnak MJ. </w:t>
      </w:r>
      <w:r w:rsidRPr="00322787">
        <w:rPr>
          <w:rFonts w:ascii="Arial" w:hAnsi="Arial" w:cs="Arial"/>
          <w:b/>
          <w:bCs/>
          <w:i/>
          <w:iCs/>
          <w:sz w:val="20"/>
          <w:szCs w:val="20"/>
        </w:rPr>
        <w:t>Rapid decline of kidney function increases cardiovascular risk in the elderly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Dec., 2009. Vol. 20, issue 12, pp. 2625-2630. PM:19892934. PMC:2794238.</w:t>
      </w:r>
    </w:p>
    <w:p w14:paraId="7DF732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Fried LF, Siscovick D, Sarnak MJ. </w:t>
      </w:r>
      <w:r w:rsidRPr="00322787">
        <w:rPr>
          <w:rFonts w:ascii="Arial" w:hAnsi="Arial" w:cs="Arial"/>
          <w:b/>
          <w:bCs/>
          <w:i/>
          <w:iCs/>
          <w:sz w:val="20"/>
          <w:szCs w:val="20"/>
        </w:rPr>
        <w:t>Clinical and subclinical cardiovascular disease and kidney function decline in the elderly</w:t>
      </w:r>
      <w:r w:rsidRPr="00322787">
        <w:rPr>
          <w:rFonts w:ascii="Arial" w:hAnsi="Arial" w:cs="Arial"/>
          <w:b/>
          <w:bCs/>
          <w:sz w:val="20"/>
          <w:szCs w:val="20"/>
        </w:rPr>
        <w:t xml:space="preserve">. </w:t>
      </w:r>
      <w:r w:rsidRPr="00322787">
        <w:rPr>
          <w:rFonts w:ascii="Arial" w:hAnsi="Arial" w:cs="Arial"/>
          <w:sz w:val="20"/>
          <w:szCs w:val="20"/>
        </w:rPr>
        <w:t>Atherosclerosis, 2009.  PM:18848325. PMC: 2696894.</w:t>
      </w:r>
    </w:p>
    <w:p w14:paraId="0F54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Kestenbaum B, Fried LF, Newman AB, Sisco</w:t>
      </w:r>
      <w:r w:rsidR="00A84DDE">
        <w:rPr>
          <w:rFonts w:ascii="Arial" w:hAnsi="Arial" w:cs="Arial"/>
          <w:sz w:val="20"/>
          <w:szCs w:val="20"/>
        </w:rPr>
        <w:t xml:space="preserve">vick DS, Stevens L, Sarnak MJ. </w:t>
      </w:r>
      <w:r w:rsidRPr="00322787">
        <w:rPr>
          <w:rFonts w:ascii="Arial" w:hAnsi="Arial" w:cs="Arial"/>
          <w:b/>
          <w:bCs/>
          <w:i/>
          <w:iCs/>
          <w:sz w:val="20"/>
          <w:szCs w:val="20"/>
        </w:rPr>
        <w:t>Rate of Kidney Function Decline in Older Adults: A Comparison Using Creatinine and Cystatin C</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J.Nephrol</w:t>
      </w:r>
      <w:proofErr w:type="spellEnd"/>
      <w:proofErr w:type="gramEnd"/>
      <w:r w:rsidRPr="00322787">
        <w:rPr>
          <w:rFonts w:ascii="Arial" w:hAnsi="Arial" w:cs="Arial"/>
          <w:sz w:val="20"/>
          <w:szCs w:val="20"/>
        </w:rPr>
        <w:t>., Apr. 7, 2009. Vol. 30, issue 3, pp. 171-178. PM:19349699. PMC:2820322.</w:t>
      </w:r>
    </w:p>
    <w:p w14:paraId="3E01F8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An MW, Goodwin JL, Shahar E, Redline S, R</w:t>
      </w:r>
      <w:r w:rsidR="00A84DDE">
        <w:rPr>
          <w:rFonts w:ascii="Arial" w:hAnsi="Arial" w:cs="Arial"/>
          <w:sz w:val="20"/>
          <w:szCs w:val="20"/>
        </w:rPr>
        <w:t xml:space="preserve">esnick H, Baldwin CM, Quan SF. </w:t>
      </w:r>
      <w:r w:rsidRPr="00322787">
        <w:rPr>
          <w:rFonts w:ascii="Arial" w:hAnsi="Arial" w:cs="Arial"/>
          <w:b/>
          <w:bCs/>
          <w:i/>
          <w:iCs/>
          <w:sz w:val="20"/>
          <w:szCs w:val="20"/>
        </w:rPr>
        <w:t>Longitudinal evaluation of sleep-disordered breathing and sleep symptoms with change in quality of life: the Sleep Heart Health Study (SHHS)</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Aug.,</w:t>
      </w:r>
      <w:proofErr w:type="gramEnd"/>
      <w:r w:rsidRPr="00322787">
        <w:rPr>
          <w:rFonts w:ascii="Arial" w:hAnsi="Arial" w:cs="Arial"/>
          <w:sz w:val="20"/>
          <w:szCs w:val="20"/>
        </w:rPr>
        <w:t xml:space="preserve"> 2009. Vol. 32, issue 8, pp. 1049-1057. PM:19725256. PMC2717195.</w:t>
      </w:r>
    </w:p>
    <w:p w14:paraId="6CA94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Sink KM, Leng X, Williamson J,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Yaffe K, Kuller L, Yasar S, Atkinson H, Ro</w:t>
      </w:r>
      <w:r w:rsidR="00A84DDE">
        <w:rPr>
          <w:rFonts w:ascii="Arial" w:hAnsi="Arial" w:cs="Arial"/>
          <w:sz w:val="20"/>
          <w:szCs w:val="20"/>
        </w:rPr>
        <w:t xml:space="preserve">bbins M, Psaty B, Goff DC, Jr. </w:t>
      </w:r>
      <w:r w:rsidRPr="00322787">
        <w:rPr>
          <w:rFonts w:ascii="Arial" w:hAnsi="Arial" w:cs="Arial"/>
          <w:b/>
          <w:bCs/>
          <w:i/>
          <w:iCs/>
          <w:sz w:val="20"/>
          <w:szCs w:val="20"/>
        </w:rPr>
        <w:t>Angiotensin-converting enzyme inhibitors and cognitive decline in older adults with hypertension: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July 13, 2009. Vol. 169, issue 13, pp. 1195-1202. PM:19597068. PMC2881686.</w:t>
      </w:r>
    </w:p>
    <w:p w14:paraId="34406E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Wiggins KL, Reiner AP, Lange LA, Cushman M, Heckbert SR, Lumley T</w:t>
      </w:r>
      <w:r w:rsidR="00A84DDE">
        <w:rPr>
          <w:rFonts w:ascii="Arial" w:hAnsi="Arial" w:cs="Arial"/>
          <w:sz w:val="20"/>
          <w:szCs w:val="20"/>
        </w:rPr>
        <w:t>, Rice KM, Folsom AR, Psaty BM.</w:t>
      </w:r>
      <w:r w:rsidRPr="00322787">
        <w:rPr>
          <w:rFonts w:ascii="Arial" w:hAnsi="Arial" w:cs="Arial"/>
          <w:sz w:val="20"/>
          <w:szCs w:val="20"/>
        </w:rPr>
        <w:t xml:space="preserve"> </w:t>
      </w:r>
      <w:r w:rsidRPr="00322787">
        <w:rPr>
          <w:rFonts w:ascii="Arial" w:hAnsi="Arial" w:cs="Arial"/>
          <w:b/>
          <w:bCs/>
          <w:i/>
          <w:iCs/>
          <w:sz w:val="20"/>
          <w:szCs w:val="20"/>
        </w:rPr>
        <w:t>Replication of findings on the association of genetic variation in 24 hemostasis genes and risk of incident venous thrombosis</w:t>
      </w:r>
      <w:r w:rsidR="00A84DDE">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xml:space="preserve">., Oct., 2009. Vol. 7, issue 10, pp. 1743-1746. </w:t>
      </w:r>
      <w:r w:rsidRPr="00A84DDE">
        <w:rPr>
          <w:rFonts w:ascii="Arial" w:hAnsi="Arial" w:cs="Arial"/>
          <w:sz w:val="20"/>
          <w:szCs w:val="20"/>
        </w:rPr>
        <w:t>PM:19682239</w:t>
      </w:r>
      <w:r w:rsidRPr="00322787">
        <w:rPr>
          <w:rFonts w:ascii="Arial" w:hAnsi="Arial" w:cs="Arial"/>
          <w:sz w:val="20"/>
          <w:szCs w:val="20"/>
        </w:rPr>
        <w:t>. PMC</w:t>
      </w:r>
      <w:proofErr w:type="gramStart"/>
      <w:r w:rsidRPr="00322787">
        <w:rPr>
          <w:rFonts w:ascii="Arial" w:hAnsi="Arial" w:cs="Arial"/>
          <w:sz w:val="20"/>
          <w:szCs w:val="20"/>
        </w:rPr>
        <w:t>2896383 .</w:t>
      </w:r>
      <w:proofErr w:type="gramEnd"/>
    </w:p>
    <w:p w14:paraId="26D95E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Joshi N, Fried LP, Cappola AR. </w:t>
      </w:r>
      <w:r w:rsidRPr="00322787">
        <w:rPr>
          <w:rFonts w:ascii="Arial" w:hAnsi="Arial" w:cs="Arial"/>
          <w:b/>
          <w:bCs/>
          <w:i/>
          <w:iCs/>
          <w:sz w:val="20"/>
          <w:szCs w:val="20"/>
        </w:rPr>
        <w:t xml:space="preserve">High Frequency of and Factors Associated with Thyroid Hormone Over-replacement and Under-replacement in Men and Women Aged 65 and </w:t>
      </w:r>
      <w:proofErr w:type="gramStart"/>
      <w:r w:rsidRPr="00322787">
        <w:rPr>
          <w:rFonts w:ascii="Arial" w:hAnsi="Arial" w:cs="Arial"/>
          <w:b/>
          <w:bCs/>
          <w:i/>
          <w:iCs/>
          <w:sz w:val="20"/>
          <w:szCs w:val="20"/>
        </w:rPr>
        <w:t>Over</w:t>
      </w:r>
      <w:proofErr w:type="gramEnd"/>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xml:space="preserve">, Jan. 6, 2009. </w:t>
      </w:r>
      <w:r w:rsidR="00A84DDE">
        <w:rPr>
          <w:rFonts w:ascii="Arial" w:hAnsi="Arial" w:cs="Arial"/>
          <w:sz w:val="20"/>
          <w:szCs w:val="20"/>
        </w:rPr>
        <w:t>PM:19126628. PMC</w:t>
      </w:r>
      <w:r w:rsidRPr="00322787">
        <w:rPr>
          <w:rFonts w:ascii="Arial" w:hAnsi="Arial" w:cs="Arial"/>
          <w:sz w:val="20"/>
          <w:szCs w:val="20"/>
        </w:rPr>
        <w:t>2682480.</w:t>
      </w:r>
    </w:p>
    <w:p w14:paraId="7C17E8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Steffen LM, Cushman M, Peacock JM, Heckbert SR, Jacobs DR, Jr</w:t>
      </w:r>
      <w:r w:rsidR="00A84DDE">
        <w:rPr>
          <w:rFonts w:ascii="Arial" w:hAnsi="Arial" w:cs="Arial"/>
          <w:sz w:val="20"/>
          <w:szCs w:val="20"/>
        </w:rPr>
        <w:t xml:space="preserve">., Rosamond WD, Folsom AR. </w:t>
      </w:r>
      <w:r w:rsidRPr="00322787">
        <w:rPr>
          <w:rFonts w:ascii="Arial" w:hAnsi="Arial" w:cs="Arial"/>
          <w:b/>
          <w:bCs/>
          <w:i/>
          <w:iCs/>
          <w:sz w:val="20"/>
          <w:szCs w:val="20"/>
        </w:rPr>
        <w:t xml:space="preserve">Metabolic </w:t>
      </w:r>
      <w:proofErr w:type="gramStart"/>
      <w:r w:rsidRPr="00322787">
        <w:rPr>
          <w:rFonts w:ascii="Arial" w:hAnsi="Arial" w:cs="Arial"/>
          <w:b/>
          <w:bCs/>
          <w:i/>
          <w:iCs/>
          <w:sz w:val="20"/>
          <w:szCs w:val="20"/>
        </w:rPr>
        <w:t>syndrome</w:t>
      </w:r>
      <w:proofErr w:type="gramEnd"/>
      <w:r w:rsidRPr="00322787">
        <w:rPr>
          <w:rFonts w:ascii="Arial" w:hAnsi="Arial" w:cs="Arial"/>
          <w:b/>
          <w:bCs/>
          <w:i/>
          <w:iCs/>
          <w:sz w:val="20"/>
          <w:szCs w:val="20"/>
        </w:rPr>
        <w:t xml:space="preserve"> and risk of venous thromboembolism: Longitudinal Investigation of Thromboembolism Etiology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May, 2009. Vol. 7, issue 5, pp. 746-751. PM:19175496. PMC2810102.</w:t>
      </w:r>
    </w:p>
    <w:p w14:paraId="3C377A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Domitrovich PP, Gottdiener JS. </w:t>
      </w:r>
      <w:r w:rsidRPr="00322787">
        <w:rPr>
          <w:rFonts w:ascii="Arial" w:hAnsi="Arial" w:cs="Arial"/>
          <w:b/>
          <w:bCs/>
          <w:i/>
          <w:iCs/>
          <w:sz w:val="20"/>
          <w:szCs w:val="20"/>
        </w:rPr>
        <w:t>Heart rate variability and its changes over 5 years in older adults</w:t>
      </w:r>
      <w:r w:rsidRPr="00322787">
        <w:rPr>
          <w:rFonts w:ascii="Arial" w:hAnsi="Arial" w:cs="Arial"/>
          <w:b/>
          <w:bCs/>
          <w:sz w:val="20"/>
          <w:szCs w:val="20"/>
        </w:rPr>
        <w:t xml:space="preserve">. </w:t>
      </w:r>
      <w:r w:rsidRPr="00322787">
        <w:rPr>
          <w:rFonts w:ascii="Arial" w:hAnsi="Arial" w:cs="Arial"/>
          <w:sz w:val="20"/>
          <w:szCs w:val="20"/>
        </w:rPr>
        <w:t xml:space="preserve">Age Ageing, </w:t>
      </w:r>
      <w:proofErr w:type="gramStart"/>
      <w:r w:rsidRPr="00322787">
        <w:rPr>
          <w:rFonts w:ascii="Arial" w:hAnsi="Arial" w:cs="Arial"/>
          <w:sz w:val="20"/>
          <w:szCs w:val="20"/>
        </w:rPr>
        <w:t>Mar.,</w:t>
      </w:r>
      <w:proofErr w:type="gramEnd"/>
      <w:r w:rsidRPr="00322787">
        <w:rPr>
          <w:rFonts w:ascii="Arial" w:hAnsi="Arial" w:cs="Arial"/>
          <w:sz w:val="20"/>
          <w:szCs w:val="20"/>
        </w:rPr>
        <w:t xml:space="preserve"> 2009. Vol. 38, issue 2, pp. 212-218. PM:19147739. PMC2724889.</w:t>
      </w:r>
    </w:p>
    <w:p w14:paraId="375272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Klein R, Wong TY. </w:t>
      </w:r>
      <w:r w:rsidRPr="00322787">
        <w:rPr>
          <w:rFonts w:ascii="Arial" w:hAnsi="Arial" w:cs="Arial"/>
          <w:b/>
          <w:bCs/>
          <w:i/>
          <w:iCs/>
          <w:sz w:val="20"/>
          <w:szCs w:val="20"/>
        </w:rPr>
        <w:t>Age-related Macular Degeneration and Risk of Coronary Heart Disease and Stroke: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July 8, 2009. PM:19592102. </w:t>
      </w:r>
      <w:r w:rsidRPr="00AE4FD8">
        <w:rPr>
          <w:rFonts w:ascii="Arial" w:hAnsi="Arial" w:cs="Arial"/>
          <w:sz w:val="20"/>
          <w:szCs w:val="20"/>
        </w:rPr>
        <w:t>PMC3818148</w:t>
      </w:r>
      <w:r w:rsidRPr="00322787">
        <w:rPr>
          <w:rFonts w:ascii="Arial" w:hAnsi="Arial" w:cs="Arial"/>
          <w:sz w:val="20"/>
          <w:szCs w:val="20"/>
        </w:rPr>
        <w:t>.</w:t>
      </w:r>
    </w:p>
    <w:p w14:paraId="70F33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Sun C, Wang JJ, Islam FM, Heckbert SR, Klein R, Siscovick DS, Klein BE, Wong TY. </w:t>
      </w:r>
      <w:r w:rsidRPr="00322787">
        <w:rPr>
          <w:rFonts w:ascii="Arial" w:hAnsi="Arial" w:cs="Arial"/>
          <w:b/>
          <w:bCs/>
          <w:i/>
          <w:iCs/>
          <w:sz w:val="20"/>
          <w:szCs w:val="20"/>
        </w:rPr>
        <w:t xml:space="preserve">Hypertension genes and retinal vascular </w:t>
      </w:r>
      <w:proofErr w:type="spellStart"/>
      <w:r w:rsidRPr="00322787">
        <w:rPr>
          <w:rFonts w:ascii="Arial" w:hAnsi="Arial" w:cs="Arial"/>
          <w:b/>
          <w:bCs/>
          <w:i/>
          <w:iCs/>
          <w:sz w:val="20"/>
          <w:szCs w:val="20"/>
        </w:rPr>
        <w:t>calibre</w:t>
      </w:r>
      <w:proofErr w:type="spellEnd"/>
      <w:r w:rsidRPr="00322787">
        <w:rPr>
          <w:rFonts w:ascii="Arial" w:hAnsi="Arial" w:cs="Arial"/>
          <w:b/>
          <w:bCs/>
          <w:i/>
          <w:iCs/>
          <w:sz w:val="20"/>
          <w:szCs w:val="20"/>
        </w:rPr>
        <w:t>: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J.Hum.Hypertens</w:t>
      </w:r>
      <w:proofErr w:type="spellEnd"/>
      <w:proofErr w:type="gramEnd"/>
      <w:r w:rsidRPr="00322787">
        <w:rPr>
          <w:rFonts w:ascii="Arial" w:hAnsi="Arial" w:cs="Arial"/>
          <w:sz w:val="20"/>
          <w:szCs w:val="20"/>
        </w:rPr>
        <w:t>., Jan. 15, 2009. PM:19148102. PMC2888043.</w:t>
      </w:r>
    </w:p>
    <w:p w14:paraId="3E4479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Suzuki T, Solomon C, Jenny NS, Tracy R, Nelson JJ, </w:t>
      </w:r>
      <w:proofErr w:type="spellStart"/>
      <w:r w:rsidRPr="00322787">
        <w:rPr>
          <w:rFonts w:ascii="Arial" w:hAnsi="Arial" w:cs="Arial"/>
          <w:sz w:val="20"/>
          <w:szCs w:val="20"/>
        </w:rPr>
        <w:t>P</w:t>
      </w:r>
      <w:r w:rsidR="00AE4FD8">
        <w:rPr>
          <w:rFonts w:ascii="Arial" w:hAnsi="Arial" w:cs="Arial"/>
          <w:sz w:val="20"/>
          <w:szCs w:val="20"/>
        </w:rPr>
        <w:t>saty</w:t>
      </w:r>
      <w:proofErr w:type="spellEnd"/>
      <w:r w:rsidR="00AE4FD8">
        <w:rPr>
          <w:rFonts w:ascii="Arial" w:hAnsi="Arial" w:cs="Arial"/>
          <w:sz w:val="20"/>
          <w:szCs w:val="20"/>
        </w:rPr>
        <w:t xml:space="preserve"> BM, </w:t>
      </w:r>
      <w:proofErr w:type="spellStart"/>
      <w:r w:rsidR="00AE4FD8">
        <w:rPr>
          <w:rFonts w:ascii="Arial" w:hAnsi="Arial" w:cs="Arial"/>
          <w:sz w:val="20"/>
          <w:szCs w:val="20"/>
        </w:rPr>
        <w:t>Furberg</w:t>
      </w:r>
      <w:proofErr w:type="spellEnd"/>
      <w:r w:rsidR="00AE4FD8">
        <w:rPr>
          <w:rFonts w:ascii="Arial" w:hAnsi="Arial" w:cs="Arial"/>
          <w:sz w:val="20"/>
          <w:szCs w:val="20"/>
        </w:rPr>
        <w:t xml:space="preserve"> C, Cushman M. </w:t>
      </w:r>
      <w:r w:rsidRPr="00322787">
        <w:rPr>
          <w:rFonts w:ascii="Arial" w:hAnsi="Arial" w:cs="Arial"/>
          <w:b/>
          <w:bCs/>
          <w:i/>
          <w:iCs/>
          <w:sz w:val="20"/>
          <w:szCs w:val="20"/>
        </w:rPr>
        <w:t xml:space="preserve">Lipoprotein-associated phospholipase </w:t>
      </w:r>
      <w:proofErr w:type="gramStart"/>
      <w:r w:rsidRPr="00322787">
        <w:rPr>
          <w:rFonts w:ascii="Arial" w:hAnsi="Arial" w:cs="Arial"/>
          <w:b/>
          <w:bCs/>
          <w:i/>
          <w:iCs/>
          <w:sz w:val="20"/>
          <w:szCs w:val="20"/>
        </w:rPr>
        <w:t>A(</w:t>
      </w:r>
      <w:proofErr w:type="gramEnd"/>
      <w:r w:rsidRPr="00322787">
        <w:rPr>
          <w:rFonts w:ascii="Arial" w:hAnsi="Arial" w:cs="Arial"/>
          <w:b/>
          <w:bCs/>
          <w:i/>
          <w:iCs/>
          <w:sz w:val="20"/>
          <w:szCs w:val="20"/>
        </w:rPr>
        <w:t>2) and risk of congestive heart failure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Circ.Heart</w:t>
      </w:r>
      <w:proofErr w:type="spellEnd"/>
      <w:r w:rsidRPr="00322787">
        <w:rPr>
          <w:rFonts w:ascii="Arial" w:hAnsi="Arial" w:cs="Arial"/>
          <w:sz w:val="20"/>
          <w:szCs w:val="20"/>
        </w:rPr>
        <w:t xml:space="preserve"> Fail.,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2009. Vol. 2, issue 5, pp. 429-436. PM:19808373. PMC2756764.</w:t>
      </w:r>
    </w:p>
    <w:p w14:paraId="6405F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WH, Katz R, Brennan ML, Aviles RJ, Tracy RP, Psaty BM, Hazen SL. </w:t>
      </w:r>
      <w:r w:rsidRPr="00322787">
        <w:rPr>
          <w:rFonts w:ascii="Arial" w:hAnsi="Arial" w:cs="Arial"/>
          <w:b/>
          <w:bCs/>
          <w:i/>
          <w:iCs/>
          <w:sz w:val="20"/>
          <w:szCs w:val="20"/>
        </w:rPr>
        <w:t>Usefulness of myeloperoxidase levels in healthy elderly subjects to predict risk of developing heart failure</w:t>
      </w:r>
      <w:r w:rsidR="00AE4FD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May 1, 2009. Vol. 103, issue 9, p</w:t>
      </w:r>
      <w:r w:rsidR="00AE4FD8">
        <w:rPr>
          <w:rFonts w:ascii="Arial" w:hAnsi="Arial" w:cs="Arial"/>
          <w:sz w:val="20"/>
          <w:szCs w:val="20"/>
        </w:rPr>
        <w:t>p. 1269-1274. PM:19406270. PMC</w:t>
      </w:r>
      <w:r w:rsidRPr="00322787">
        <w:rPr>
          <w:rFonts w:ascii="Arial" w:hAnsi="Arial" w:cs="Arial"/>
          <w:sz w:val="20"/>
          <w:szCs w:val="20"/>
        </w:rPr>
        <w:t>2714047.</w:t>
      </w:r>
    </w:p>
    <w:p w14:paraId="53D8F1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Bom JG, Heckbert SR, Lumley T, Holmes CE, Cushman M, Fols</w:t>
      </w:r>
      <w:r w:rsidR="00AE4FD8">
        <w:rPr>
          <w:rFonts w:ascii="Arial" w:hAnsi="Arial" w:cs="Arial"/>
          <w:sz w:val="20"/>
          <w:szCs w:val="20"/>
        </w:rPr>
        <w:t xml:space="preserve">om AR, </w:t>
      </w:r>
      <w:proofErr w:type="spellStart"/>
      <w:r w:rsidR="00AE4FD8">
        <w:rPr>
          <w:rFonts w:ascii="Arial" w:hAnsi="Arial" w:cs="Arial"/>
          <w:sz w:val="20"/>
          <w:szCs w:val="20"/>
        </w:rPr>
        <w:t>Rosendaal</w:t>
      </w:r>
      <w:proofErr w:type="spellEnd"/>
      <w:r w:rsidR="00AE4FD8">
        <w:rPr>
          <w:rFonts w:ascii="Arial" w:hAnsi="Arial" w:cs="Arial"/>
          <w:sz w:val="20"/>
          <w:szCs w:val="20"/>
        </w:rPr>
        <w:t xml:space="preserve"> FR, </w:t>
      </w:r>
      <w:proofErr w:type="spellStart"/>
      <w:r w:rsidR="00AE4FD8">
        <w:rPr>
          <w:rFonts w:ascii="Arial" w:hAnsi="Arial" w:cs="Arial"/>
          <w:sz w:val="20"/>
          <w:szCs w:val="20"/>
        </w:rPr>
        <w:t>Psaty</w:t>
      </w:r>
      <w:proofErr w:type="spellEnd"/>
      <w:r w:rsidR="00AE4FD8">
        <w:rPr>
          <w:rFonts w:ascii="Arial" w:hAnsi="Arial" w:cs="Arial"/>
          <w:sz w:val="20"/>
          <w:szCs w:val="20"/>
        </w:rPr>
        <w:t xml:space="preserve"> BM. </w:t>
      </w:r>
      <w:r w:rsidRPr="00322787">
        <w:rPr>
          <w:rFonts w:ascii="Arial" w:hAnsi="Arial" w:cs="Arial"/>
          <w:b/>
          <w:bCs/>
          <w:i/>
          <w:iCs/>
          <w:sz w:val="20"/>
          <w:szCs w:val="20"/>
        </w:rPr>
        <w:t>Platelet count and the risk for thrombosis and death in the elderly</w:t>
      </w:r>
      <w:r w:rsidR="00AE4FD8">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Mar., 2009. Vol. 7, issue 3, pp. 399-405. PM:19143922. PMC2652240.</w:t>
      </w:r>
    </w:p>
    <w:p w14:paraId="44C61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Vasan RS, Glazer NL, Felix JF, Lieb W, Wild PS, Felix SB, </w:t>
      </w:r>
      <w:proofErr w:type="spellStart"/>
      <w:r w:rsidRPr="00322787">
        <w:rPr>
          <w:rFonts w:ascii="Arial" w:hAnsi="Arial" w:cs="Arial"/>
          <w:sz w:val="20"/>
          <w:szCs w:val="20"/>
        </w:rPr>
        <w:t>Watzinger</w:t>
      </w:r>
      <w:proofErr w:type="spellEnd"/>
      <w:r w:rsidRPr="00322787">
        <w:rPr>
          <w:rFonts w:ascii="Arial" w:hAnsi="Arial" w:cs="Arial"/>
          <w:sz w:val="20"/>
          <w:szCs w:val="20"/>
        </w:rPr>
        <w:t xml:space="preserve"> N, Larson MG, Smith NL, Dehghan A, </w:t>
      </w:r>
      <w:proofErr w:type="spellStart"/>
      <w:r w:rsidRPr="00322787">
        <w:rPr>
          <w:rFonts w:ascii="Arial" w:hAnsi="Arial" w:cs="Arial"/>
          <w:sz w:val="20"/>
          <w:szCs w:val="20"/>
        </w:rPr>
        <w:t>Grosshennig</w:t>
      </w:r>
      <w:proofErr w:type="spellEnd"/>
      <w:r w:rsidRPr="00322787">
        <w:rPr>
          <w:rFonts w:ascii="Arial" w:hAnsi="Arial" w:cs="Arial"/>
          <w:sz w:val="20"/>
          <w:szCs w:val="20"/>
        </w:rPr>
        <w:t xml:space="preserve"> A, </w:t>
      </w:r>
      <w:proofErr w:type="spellStart"/>
      <w:r w:rsidRPr="00322787">
        <w:rPr>
          <w:rFonts w:ascii="Arial" w:hAnsi="Arial" w:cs="Arial"/>
          <w:sz w:val="20"/>
          <w:szCs w:val="20"/>
        </w:rPr>
        <w:t>Schillert</w:t>
      </w:r>
      <w:proofErr w:type="spellEnd"/>
      <w:r w:rsidRPr="00322787">
        <w:rPr>
          <w:rFonts w:ascii="Arial" w:hAnsi="Arial" w:cs="Arial"/>
          <w:sz w:val="20"/>
          <w:szCs w:val="20"/>
        </w:rPr>
        <w:t xml:space="preserve"> A, Teumer A, Schmidt R, Kathiresan S, Lumley T, </w:t>
      </w:r>
      <w:proofErr w:type="spellStart"/>
      <w:r w:rsidRPr="00322787">
        <w:rPr>
          <w:rFonts w:ascii="Arial" w:hAnsi="Arial" w:cs="Arial"/>
          <w:sz w:val="20"/>
          <w:szCs w:val="20"/>
        </w:rPr>
        <w:t>Aulchenko</w:t>
      </w:r>
      <w:proofErr w:type="spellEnd"/>
      <w:r w:rsidRPr="00322787">
        <w:rPr>
          <w:rFonts w:ascii="Arial" w:hAnsi="Arial" w:cs="Arial"/>
          <w:sz w:val="20"/>
          <w:szCs w:val="20"/>
        </w:rPr>
        <w:t xml:space="preserve"> YS, Konig IR, Zeller T, Homuth G, </w:t>
      </w:r>
      <w:proofErr w:type="spellStart"/>
      <w:r w:rsidRPr="00322787">
        <w:rPr>
          <w:rFonts w:ascii="Arial" w:hAnsi="Arial" w:cs="Arial"/>
          <w:sz w:val="20"/>
          <w:szCs w:val="20"/>
        </w:rPr>
        <w:t>Struchalin</w:t>
      </w:r>
      <w:proofErr w:type="spellEnd"/>
      <w:r w:rsidRPr="00322787">
        <w:rPr>
          <w:rFonts w:ascii="Arial" w:hAnsi="Arial" w:cs="Arial"/>
          <w:sz w:val="20"/>
          <w:szCs w:val="20"/>
        </w:rPr>
        <w:t xml:space="preserve"> M, Aragam J, Bis JC, Rivadeneira F, Erdmann J, Schnabel RB, Dorr M, </w:t>
      </w:r>
      <w:proofErr w:type="spellStart"/>
      <w:r w:rsidRPr="00322787">
        <w:rPr>
          <w:rFonts w:ascii="Arial" w:hAnsi="Arial" w:cs="Arial"/>
          <w:sz w:val="20"/>
          <w:szCs w:val="20"/>
        </w:rPr>
        <w:t>Zweiker</w:t>
      </w:r>
      <w:proofErr w:type="spellEnd"/>
      <w:r w:rsidRPr="00322787">
        <w:rPr>
          <w:rFonts w:ascii="Arial" w:hAnsi="Arial" w:cs="Arial"/>
          <w:sz w:val="20"/>
          <w:szCs w:val="20"/>
        </w:rPr>
        <w:t xml:space="preserve"> R, Lind L, Rodeheffer RJ, Greiser KH, Levy D, </w:t>
      </w:r>
      <w:proofErr w:type="spellStart"/>
      <w:r w:rsidRPr="00322787">
        <w:rPr>
          <w:rFonts w:ascii="Arial" w:hAnsi="Arial" w:cs="Arial"/>
          <w:sz w:val="20"/>
          <w:szCs w:val="20"/>
        </w:rPr>
        <w:t>Haritunians</w:t>
      </w:r>
      <w:proofErr w:type="spellEnd"/>
      <w:r w:rsidRPr="00322787">
        <w:rPr>
          <w:rFonts w:ascii="Arial" w:hAnsi="Arial" w:cs="Arial"/>
          <w:sz w:val="20"/>
          <w:szCs w:val="20"/>
        </w:rPr>
        <w:t xml:space="preserve"> T, Deckers JW, Stritzke J, Lackner KJ, Volker U, Ingelsson E, </w:t>
      </w:r>
      <w:proofErr w:type="spellStart"/>
      <w:r w:rsidRPr="00322787">
        <w:rPr>
          <w:rFonts w:ascii="Arial" w:hAnsi="Arial" w:cs="Arial"/>
          <w:sz w:val="20"/>
          <w:szCs w:val="20"/>
        </w:rPr>
        <w:t>Kullo</w:t>
      </w:r>
      <w:proofErr w:type="spellEnd"/>
      <w:r w:rsidRPr="00322787">
        <w:rPr>
          <w:rFonts w:ascii="Arial" w:hAnsi="Arial" w:cs="Arial"/>
          <w:sz w:val="20"/>
          <w:szCs w:val="20"/>
        </w:rPr>
        <w:t xml:space="preserve"> I, </w:t>
      </w:r>
      <w:proofErr w:type="spellStart"/>
      <w:r w:rsidRPr="00322787">
        <w:rPr>
          <w:rFonts w:ascii="Arial" w:hAnsi="Arial" w:cs="Arial"/>
          <w:sz w:val="20"/>
          <w:szCs w:val="20"/>
        </w:rPr>
        <w:t>Haerting</w:t>
      </w:r>
      <w:proofErr w:type="spellEnd"/>
      <w:r w:rsidRPr="00322787">
        <w:rPr>
          <w:rFonts w:ascii="Arial" w:hAnsi="Arial" w:cs="Arial"/>
          <w:sz w:val="20"/>
          <w:szCs w:val="20"/>
        </w:rPr>
        <w:t xml:space="preserve"> J, O'Donnell CJ, Heckbert SR, Stricker BH, Ziegler A, </w:t>
      </w:r>
      <w:proofErr w:type="spellStart"/>
      <w:r w:rsidRPr="00322787">
        <w:rPr>
          <w:rFonts w:ascii="Arial" w:hAnsi="Arial" w:cs="Arial"/>
          <w:sz w:val="20"/>
          <w:szCs w:val="20"/>
        </w:rPr>
        <w:t>Reffelmann</w:t>
      </w:r>
      <w:proofErr w:type="spellEnd"/>
      <w:r w:rsidRPr="00322787">
        <w:rPr>
          <w:rFonts w:ascii="Arial" w:hAnsi="Arial" w:cs="Arial"/>
          <w:sz w:val="20"/>
          <w:szCs w:val="20"/>
        </w:rPr>
        <w:t xml:space="preserve"> T, Redfield MM, </w:t>
      </w:r>
      <w:proofErr w:type="spellStart"/>
      <w:r w:rsidRPr="00322787">
        <w:rPr>
          <w:rFonts w:ascii="Arial" w:hAnsi="Arial" w:cs="Arial"/>
          <w:sz w:val="20"/>
          <w:szCs w:val="20"/>
        </w:rPr>
        <w:t>Werdan</w:t>
      </w:r>
      <w:proofErr w:type="spellEnd"/>
      <w:r w:rsidRPr="00322787">
        <w:rPr>
          <w:rFonts w:ascii="Arial" w:hAnsi="Arial" w:cs="Arial"/>
          <w:sz w:val="20"/>
          <w:szCs w:val="20"/>
        </w:rPr>
        <w:t xml:space="preserve"> K, Mitchell GF, Rice K, Arnett DK, Hofman A, Gottdiener JS, </w:t>
      </w:r>
      <w:proofErr w:type="spellStart"/>
      <w:r w:rsidRPr="00322787">
        <w:rPr>
          <w:rFonts w:ascii="Arial" w:hAnsi="Arial" w:cs="Arial"/>
          <w:sz w:val="20"/>
          <w:szCs w:val="20"/>
        </w:rPr>
        <w:t>Uitterlinden</w:t>
      </w:r>
      <w:proofErr w:type="spellEnd"/>
      <w:r w:rsidRPr="00322787">
        <w:rPr>
          <w:rFonts w:ascii="Arial" w:hAnsi="Arial" w:cs="Arial"/>
          <w:sz w:val="20"/>
          <w:szCs w:val="20"/>
        </w:rPr>
        <w:t xml:space="preserve"> AG, </w:t>
      </w:r>
      <w:proofErr w:type="spellStart"/>
      <w:r w:rsidRPr="00322787">
        <w:rPr>
          <w:rFonts w:ascii="Arial" w:hAnsi="Arial" w:cs="Arial"/>
          <w:sz w:val="20"/>
          <w:szCs w:val="20"/>
        </w:rPr>
        <w:t>Meitinger</w:t>
      </w:r>
      <w:proofErr w:type="spellEnd"/>
      <w:r w:rsidRPr="00322787">
        <w:rPr>
          <w:rFonts w:ascii="Arial" w:hAnsi="Arial" w:cs="Arial"/>
          <w:sz w:val="20"/>
          <w:szCs w:val="20"/>
        </w:rPr>
        <w:t xml:space="preserve"> T, </w:t>
      </w:r>
      <w:proofErr w:type="spellStart"/>
      <w:r w:rsidRPr="00322787">
        <w:rPr>
          <w:rFonts w:ascii="Arial" w:hAnsi="Arial" w:cs="Arial"/>
          <w:sz w:val="20"/>
          <w:szCs w:val="20"/>
        </w:rPr>
        <w:t>Blettner</w:t>
      </w:r>
      <w:proofErr w:type="spellEnd"/>
      <w:r w:rsidRPr="00322787">
        <w:rPr>
          <w:rFonts w:ascii="Arial" w:hAnsi="Arial" w:cs="Arial"/>
          <w:sz w:val="20"/>
          <w:szCs w:val="20"/>
        </w:rPr>
        <w:t xml:space="preserve"> M, Friedrich N, Wang TJ, Psaty BM, van Duijn CM, Wichmann HE, </w:t>
      </w:r>
      <w:proofErr w:type="spellStart"/>
      <w:r w:rsidRPr="00322787">
        <w:rPr>
          <w:rFonts w:ascii="Arial" w:hAnsi="Arial" w:cs="Arial"/>
          <w:sz w:val="20"/>
          <w:szCs w:val="20"/>
        </w:rPr>
        <w:t>Munzel</w:t>
      </w:r>
      <w:proofErr w:type="spellEnd"/>
      <w:r w:rsidRPr="00322787">
        <w:rPr>
          <w:rFonts w:ascii="Arial" w:hAnsi="Arial" w:cs="Arial"/>
          <w:sz w:val="20"/>
          <w:szCs w:val="20"/>
        </w:rPr>
        <w:t xml:space="preserve"> TF, Kroemer HK, Benjamin EJ, Rotter JI, Witteman JC, </w:t>
      </w:r>
      <w:proofErr w:type="spellStart"/>
      <w:r w:rsidRPr="00322787">
        <w:rPr>
          <w:rFonts w:ascii="Arial" w:hAnsi="Arial" w:cs="Arial"/>
          <w:sz w:val="20"/>
          <w:szCs w:val="20"/>
        </w:rPr>
        <w:t>Schunkert</w:t>
      </w:r>
      <w:proofErr w:type="spellEnd"/>
      <w:r w:rsidRPr="00322787">
        <w:rPr>
          <w:rFonts w:ascii="Arial" w:hAnsi="Arial" w:cs="Arial"/>
          <w:sz w:val="20"/>
          <w:szCs w:val="20"/>
        </w:rPr>
        <w:t xml:space="preserve"> H, Schmidt H, Volzke H, Blankenberg S. </w:t>
      </w:r>
      <w:r w:rsidRPr="00322787">
        <w:rPr>
          <w:rFonts w:ascii="Arial" w:hAnsi="Arial" w:cs="Arial"/>
          <w:b/>
          <w:bCs/>
          <w:i/>
          <w:iCs/>
          <w:sz w:val="20"/>
          <w:szCs w:val="20"/>
        </w:rPr>
        <w:t>Genetic variants associated with cardiac structure and function: a meta-analysis and replication of genome-wide association data</w:t>
      </w:r>
      <w:r w:rsidRPr="00322787">
        <w:rPr>
          <w:rFonts w:ascii="Arial" w:hAnsi="Arial" w:cs="Arial"/>
          <w:b/>
          <w:bCs/>
          <w:sz w:val="20"/>
          <w:szCs w:val="20"/>
        </w:rPr>
        <w:t xml:space="preserve">. </w:t>
      </w:r>
      <w:r w:rsidRPr="00322787">
        <w:rPr>
          <w:rFonts w:ascii="Arial" w:hAnsi="Arial" w:cs="Arial"/>
          <w:sz w:val="20"/>
          <w:szCs w:val="20"/>
        </w:rPr>
        <w:t>JAMA, July 8, 2009. Vol. 302, issue 2, pp. 168-178. PM:19584346. PMC2975567.</w:t>
      </w:r>
    </w:p>
    <w:p w14:paraId="7E3F00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w:t>
      </w:r>
      <w:proofErr w:type="spellStart"/>
      <w:r w:rsidRPr="00322787">
        <w:rPr>
          <w:rFonts w:ascii="Arial" w:hAnsi="Arial" w:cs="Arial"/>
          <w:sz w:val="20"/>
          <w:szCs w:val="20"/>
        </w:rPr>
        <w:t>Matteini</w:t>
      </w:r>
      <w:proofErr w:type="spellEnd"/>
      <w:r w:rsidRPr="00322787">
        <w:rPr>
          <w:rFonts w:ascii="Arial" w:hAnsi="Arial" w:cs="Arial"/>
          <w:sz w:val="20"/>
          <w:szCs w:val="20"/>
        </w:rPr>
        <w:t xml:space="preserve"> AM, </w:t>
      </w:r>
      <w:proofErr w:type="spellStart"/>
      <w:r w:rsidRPr="00322787">
        <w:rPr>
          <w:rFonts w:ascii="Arial" w:hAnsi="Arial" w:cs="Arial"/>
          <w:sz w:val="20"/>
          <w:szCs w:val="20"/>
        </w:rPr>
        <w:t>Nievergelt</w:t>
      </w:r>
      <w:proofErr w:type="spellEnd"/>
      <w:r w:rsidRPr="00322787">
        <w:rPr>
          <w:rFonts w:ascii="Arial" w:hAnsi="Arial" w:cs="Arial"/>
          <w:sz w:val="20"/>
          <w:szCs w:val="20"/>
        </w:rPr>
        <w:t xml:space="preserve"> C, Lange LA, Fallin DM, Barzilai N, Ziv E, Pawlikowska L, Kwok P, Cummings SR, Kooperberg C, Lacroix A, Tracy RP, </w:t>
      </w:r>
      <w:r w:rsidR="00AE4FD8">
        <w:rPr>
          <w:rFonts w:ascii="Arial" w:hAnsi="Arial" w:cs="Arial"/>
          <w:sz w:val="20"/>
          <w:szCs w:val="20"/>
        </w:rPr>
        <w:t xml:space="preserve">Atzmon G, Lange EM, Reiner AP. </w:t>
      </w:r>
      <w:r w:rsidRPr="00322787">
        <w:rPr>
          <w:rFonts w:ascii="Arial" w:hAnsi="Arial" w:cs="Arial"/>
          <w:b/>
          <w:bCs/>
          <w:i/>
          <w:iCs/>
          <w:sz w:val="20"/>
          <w:szCs w:val="20"/>
        </w:rPr>
        <w:t xml:space="preserve">Inflammation </w:t>
      </w:r>
      <w:proofErr w:type="gramStart"/>
      <w:r w:rsidRPr="00322787">
        <w:rPr>
          <w:rFonts w:ascii="Arial" w:hAnsi="Arial" w:cs="Arial"/>
          <w:b/>
          <w:bCs/>
          <w:i/>
          <w:iCs/>
          <w:sz w:val="20"/>
          <w:szCs w:val="20"/>
        </w:rPr>
        <w:t>And</w:t>
      </w:r>
      <w:proofErr w:type="gramEnd"/>
      <w:r w:rsidRPr="00322787">
        <w:rPr>
          <w:rFonts w:ascii="Arial" w:hAnsi="Arial" w:cs="Arial"/>
          <w:b/>
          <w:bCs/>
          <w:i/>
          <w:iCs/>
          <w:sz w:val="20"/>
          <w:szCs w:val="20"/>
        </w:rPr>
        <w:t xml:space="preserve"> Stress-Related Candidate Genes, Plasma Interleukin-6 Levels, And Longevity In Older Adults</w:t>
      </w:r>
      <w:r w:rsidRPr="00322787">
        <w:rPr>
          <w:rFonts w:ascii="Arial" w:hAnsi="Arial" w:cs="Arial"/>
          <w:b/>
          <w:bCs/>
          <w:sz w:val="20"/>
          <w:szCs w:val="20"/>
        </w:rPr>
        <w:t xml:space="preserve">. </w:t>
      </w:r>
      <w:proofErr w:type="spellStart"/>
      <w:r w:rsidR="00AE4FD8">
        <w:rPr>
          <w:rFonts w:ascii="Arial" w:hAnsi="Arial" w:cs="Arial"/>
          <w:sz w:val="20"/>
          <w:szCs w:val="20"/>
        </w:rPr>
        <w:t>Exp.Gerontol</w:t>
      </w:r>
      <w:proofErr w:type="spellEnd"/>
      <w:r w:rsidR="00AE4FD8">
        <w:rPr>
          <w:rFonts w:ascii="Arial" w:hAnsi="Arial" w:cs="Arial"/>
          <w:sz w:val="20"/>
          <w:szCs w:val="20"/>
        </w:rPr>
        <w:t>., Feb. 25, 2009. PM:19249341. PMC</w:t>
      </w:r>
      <w:r w:rsidRPr="00322787">
        <w:rPr>
          <w:rFonts w:ascii="Arial" w:hAnsi="Arial" w:cs="Arial"/>
          <w:sz w:val="20"/>
          <w:szCs w:val="20"/>
        </w:rPr>
        <w:t>2791897.</w:t>
      </w:r>
    </w:p>
    <w:p w14:paraId="5211CC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Redline S, Baldwin CM, Resni</w:t>
      </w:r>
      <w:r w:rsidR="00AE4FD8">
        <w:rPr>
          <w:rFonts w:ascii="Arial" w:hAnsi="Arial" w:cs="Arial"/>
          <w:sz w:val="20"/>
          <w:szCs w:val="20"/>
        </w:rPr>
        <w:t xml:space="preserve">ck HE, Newman AB, Gottlieb DJ. </w:t>
      </w:r>
      <w:r w:rsidRPr="00322787">
        <w:rPr>
          <w:rFonts w:ascii="Arial" w:hAnsi="Arial" w:cs="Arial"/>
          <w:b/>
          <w:bCs/>
          <w:i/>
          <w:iCs/>
          <w:sz w:val="20"/>
          <w:szCs w:val="20"/>
        </w:rPr>
        <w:t>Polysomnographic</w:t>
      </w:r>
      <w:r w:rsidR="00AE4FD8">
        <w:rPr>
          <w:rFonts w:ascii="Arial" w:hAnsi="Arial" w:cs="Arial"/>
          <w:b/>
          <w:bCs/>
          <w:i/>
          <w:iCs/>
          <w:sz w:val="20"/>
          <w:szCs w:val="20"/>
        </w:rPr>
        <w:t xml:space="preserve"> </w:t>
      </w:r>
      <w:r w:rsidRPr="00322787">
        <w:rPr>
          <w:rFonts w:ascii="Arial" w:hAnsi="Arial" w:cs="Arial"/>
          <w:b/>
          <w:bCs/>
          <w:i/>
          <w:iCs/>
          <w:sz w:val="20"/>
          <w:szCs w:val="20"/>
        </w:rPr>
        <w:t>and health-related quality of life correlates of restless legs syndrome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2009. Vol. 32, issue 6, pp. 772-778. PM:19544754. PMC2690565.</w:t>
      </w:r>
    </w:p>
    <w:p w14:paraId="0FE986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Yamagishi K, Cushman M, Heckbert SR, Tsai MY, Folsom AR. </w:t>
      </w:r>
      <w:r w:rsidRPr="00322787">
        <w:rPr>
          <w:rFonts w:ascii="Arial" w:hAnsi="Arial" w:cs="Arial"/>
          <w:b/>
          <w:bCs/>
          <w:i/>
          <w:iCs/>
          <w:sz w:val="20"/>
          <w:szCs w:val="20"/>
        </w:rPr>
        <w:t>Lack of association of soluble endothelial protein C receptor and PROCR 6936A/G polymorphism with the risk of venous thromboembolism in a prospective study</w:t>
      </w:r>
      <w:r w:rsidRPr="00322787">
        <w:rPr>
          <w:rFonts w:ascii="Arial" w:hAnsi="Arial" w:cs="Arial"/>
          <w:b/>
          <w:bCs/>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J.Haematol</w:t>
      </w:r>
      <w:proofErr w:type="spellEnd"/>
      <w:proofErr w:type="gramEnd"/>
      <w:r w:rsidRPr="00322787">
        <w:rPr>
          <w:rFonts w:ascii="Arial" w:hAnsi="Arial" w:cs="Arial"/>
          <w:sz w:val="20"/>
          <w:szCs w:val="20"/>
        </w:rPr>
        <w:t>., Feb. 16, 2009. PM:19222470.</w:t>
      </w:r>
      <w:r w:rsidR="00AE4FD8">
        <w:rPr>
          <w:rFonts w:ascii="Arial" w:hAnsi="Arial" w:cs="Arial"/>
          <w:sz w:val="20"/>
          <w:szCs w:val="20"/>
        </w:rPr>
        <w:t xml:space="preserve"> PMC</w:t>
      </w:r>
      <w:r w:rsidRPr="00322787">
        <w:rPr>
          <w:rFonts w:ascii="Arial" w:hAnsi="Arial" w:cs="Arial"/>
          <w:sz w:val="20"/>
          <w:szCs w:val="20"/>
        </w:rPr>
        <w:t>2752823.</w:t>
      </w:r>
    </w:p>
    <w:p w14:paraId="0CD3C3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Yanez ND, Burke GL, </w:t>
      </w:r>
      <w:proofErr w:type="spellStart"/>
      <w:r w:rsidR="00AE4FD8">
        <w:rPr>
          <w:rFonts w:ascii="Arial" w:hAnsi="Arial" w:cs="Arial"/>
          <w:sz w:val="20"/>
          <w:szCs w:val="20"/>
        </w:rPr>
        <w:t>Manolio</w:t>
      </w:r>
      <w:proofErr w:type="spellEnd"/>
      <w:r w:rsidR="00AE4FD8">
        <w:rPr>
          <w:rFonts w:ascii="Arial" w:hAnsi="Arial" w:cs="Arial"/>
          <w:sz w:val="20"/>
          <w:szCs w:val="20"/>
        </w:rPr>
        <w:t xml:space="preserve"> T, Gardin JM, Polak J. </w:t>
      </w:r>
      <w:r w:rsidRPr="00322787">
        <w:rPr>
          <w:rFonts w:ascii="Arial" w:hAnsi="Arial" w:cs="Arial"/>
          <w:b/>
          <w:bCs/>
          <w:i/>
          <w:iCs/>
          <w:sz w:val="20"/>
          <w:szCs w:val="20"/>
        </w:rPr>
        <w:t>Sibling history of myocardial infarction or stroke and risk of cardiovascular disease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2009. Vol. 19, issue 12, pp. 8</w:t>
      </w:r>
      <w:r w:rsidR="00AE4FD8">
        <w:rPr>
          <w:rFonts w:ascii="Arial" w:hAnsi="Arial" w:cs="Arial"/>
          <w:sz w:val="20"/>
          <w:szCs w:val="20"/>
        </w:rPr>
        <w:t>58-866. PM:19944349. PMC</w:t>
      </w:r>
      <w:r w:rsidRPr="00322787">
        <w:rPr>
          <w:rFonts w:ascii="Arial" w:hAnsi="Arial" w:cs="Arial"/>
          <w:sz w:val="20"/>
          <w:szCs w:val="20"/>
        </w:rPr>
        <w:t>2806844.</w:t>
      </w:r>
    </w:p>
    <w:p w14:paraId="33029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Ankle Brachial Index Collaboration: Fowkes FG, Murray GD, Butcher I, Heald CL, Lee RJ, Chambless LE, Folsom AR, Hirsch AT, </w:t>
      </w:r>
      <w:proofErr w:type="spellStart"/>
      <w:r w:rsidRPr="00322787">
        <w:rPr>
          <w:rFonts w:ascii="Arial" w:hAnsi="Arial" w:cs="Arial"/>
          <w:sz w:val="20"/>
          <w:szCs w:val="20"/>
        </w:rPr>
        <w:t>Dramaix</w:t>
      </w:r>
      <w:proofErr w:type="spellEnd"/>
      <w:r w:rsidRPr="00322787">
        <w:rPr>
          <w:rFonts w:ascii="Arial" w:hAnsi="Arial" w:cs="Arial"/>
          <w:sz w:val="20"/>
          <w:szCs w:val="20"/>
        </w:rPr>
        <w:t xml:space="preserve"> M, </w:t>
      </w:r>
      <w:proofErr w:type="spellStart"/>
      <w:r w:rsidRPr="00322787">
        <w:rPr>
          <w:rFonts w:ascii="Arial" w:hAnsi="Arial" w:cs="Arial"/>
          <w:sz w:val="20"/>
          <w:szCs w:val="20"/>
        </w:rPr>
        <w:t>deBacker</w:t>
      </w:r>
      <w:proofErr w:type="spellEnd"/>
      <w:r w:rsidRPr="00322787">
        <w:rPr>
          <w:rFonts w:ascii="Arial" w:hAnsi="Arial" w:cs="Arial"/>
          <w:sz w:val="20"/>
          <w:szCs w:val="20"/>
        </w:rPr>
        <w:t xml:space="preserve"> G, </w:t>
      </w:r>
      <w:proofErr w:type="spellStart"/>
      <w:r w:rsidRPr="00322787">
        <w:rPr>
          <w:rFonts w:ascii="Arial" w:hAnsi="Arial" w:cs="Arial"/>
          <w:sz w:val="20"/>
          <w:szCs w:val="20"/>
        </w:rPr>
        <w:t>Wautrecht</w:t>
      </w:r>
      <w:proofErr w:type="spellEnd"/>
      <w:r w:rsidRPr="00322787">
        <w:rPr>
          <w:rFonts w:ascii="Arial" w:hAnsi="Arial" w:cs="Arial"/>
          <w:sz w:val="20"/>
          <w:szCs w:val="20"/>
        </w:rPr>
        <w:t xml:space="preserve"> JC, </w:t>
      </w:r>
      <w:proofErr w:type="spellStart"/>
      <w:r w:rsidRPr="00322787">
        <w:rPr>
          <w:rFonts w:ascii="Arial" w:hAnsi="Arial" w:cs="Arial"/>
          <w:sz w:val="20"/>
          <w:szCs w:val="20"/>
        </w:rPr>
        <w:t>Kornitzer</w:t>
      </w:r>
      <w:proofErr w:type="spellEnd"/>
      <w:r w:rsidRPr="00322787">
        <w:rPr>
          <w:rFonts w:ascii="Arial" w:hAnsi="Arial" w:cs="Arial"/>
          <w:sz w:val="20"/>
          <w:szCs w:val="20"/>
        </w:rPr>
        <w:t xml:space="preserve"> M, Newman AB, Cushman M, Sutton-Tyrrell K, Fowkes FG, Lee AJ, Price JF, D'Agostino RB, Murabito JM, Norman PE, Jamrozik K, Curb JD, Masaki KH, Rodriguez BL, Dekker JM, Bouter LM, Heine RJ, </w:t>
      </w:r>
      <w:proofErr w:type="spellStart"/>
      <w:r w:rsidRPr="00322787">
        <w:rPr>
          <w:rFonts w:ascii="Arial" w:hAnsi="Arial" w:cs="Arial"/>
          <w:sz w:val="20"/>
          <w:szCs w:val="20"/>
        </w:rPr>
        <w:t>Nijpels</w:t>
      </w:r>
      <w:proofErr w:type="spellEnd"/>
      <w:r w:rsidRPr="00322787">
        <w:rPr>
          <w:rFonts w:ascii="Arial" w:hAnsi="Arial" w:cs="Arial"/>
          <w:sz w:val="20"/>
          <w:szCs w:val="20"/>
        </w:rPr>
        <w:t xml:space="preserve"> G, Stehouwer CD, Ferrucci L, McDermott MM, Stoffers HE, Hooi JD, </w:t>
      </w:r>
      <w:proofErr w:type="spellStart"/>
      <w:r w:rsidRPr="00322787">
        <w:rPr>
          <w:rFonts w:ascii="Arial" w:hAnsi="Arial" w:cs="Arial"/>
          <w:sz w:val="20"/>
          <w:szCs w:val="20"/>
        </w:rPr>
        <w:lastRenderedPageBreak/>
        <w:t>Knottnerus</w:t>
      </w:r>
      <w:proofErr w:type="spellEnd"/>
      <w:r w:rsidRPr="00322787">
        <w:rPr>
          <w:rFonts w:ascii="Arial" w:hAnsi="Arial" w:cs="Arial"/>
          <w:sz w:val="20"/>
          <w:szCs w:val="20"/>
        </w:rPr>
        <w:t xml:space="preserve"> JA, Ogren M, </w:t>
      </w:r>
      <w:proofErr w:type="spellStart"/>
      <w:r w:rsidRPr="00322787">
        <w:rPr>
          <w:rFonts w:ascii="Arial" w:hAnsi="Arial" w:cs="Arial"/>
          <w:sz w:val="20"/>
          <w:szCs w:val="20"/>
        </w:rPr>
        <w:t>Hedblad</w:t>
      </w:r>
      <w:proofErr w:type="spellEnd"/>
      <w:r w:rsidRPr="00322787">
        <w:rPr>
          <w:rFonts w:ascii="Arial" w:hAnsi="Arial" w:cs="Arial"/>
          <w:sz w:val="20"/>
          <w:szCs w:val="20"/>
        </w:rPr>
        <w:t xml:space="preserve"> B, Witteman JC, </w:t>
      </w:r>
      <w:proofErr w:type="spellStart"/>
      <w:r w:rsidRPr="00322787">
        <w:rPr>
          <w:rFonts w:ascii="Arial" w:hAnsi="Arial" w:cs="Arial"/>
          <w:sz w:val="20"/>
          <w:szCs w:val="20"/>
        </w:rPr>
        <w:t>Breteler</w:t>
      </w:r>
      <w:proofErr w:type="spellEnd"/>
      <w:r w:rsidRPr="00322787">
        <w:rPr>
          <w:rFonts w:ascii="Arial" w:hAnsi="Arial" w:cs="Arial"/>
          <w:sz w:val="20"/>
          <w:szCs w:val="20"/>
        </w:rPr>
        <w:t xml:space="preserve"> MM, </w:t>
      </w:r>
      <w:proofErr w:type="spellStart"/>
      <w:r w:rsidRPr="00322787">
        <w:rPr>
          <w:rFonts w:ascii="Arial" w:hAnsi="Arial" w:cs="Arial"/>
          <w:sz w:val="20"/>
          <w:szCs w:val="20"/>
        </w:rPr>
        <w:t>Hunink</w:t>
      </w:r>
      <w:proofErr w:type="spellEnd"/>
      <w:r w:rsidRPr="00322787">
        <w:rPr>
          <w:rFonts w:ascii="Arial" w:hAnsi="Arial" w:cs="Arial"/>
          <w:sz w:val="20"/>
          <w:szCs w:val="20"/>
        </w:rPr>
        <w:t xml:space="preserve"> MG, Hofman A, Criqui MH, Langer RD, Fronek A, Hiatt WR, Hamman R, Resnick HE, Guralnik J, McDermott MM. </w:t>
      </w:r>
      <w:r w:rsidRPr="00322787">
        <w:rPr>
          <w:rFonts w:ascii="Arial" w:hAnsi="Arial" w:cs="Arial"/>
          <w:b/>
          <w:bCs/>
          <w:i/>
          <w:iCs/>
          <w:sz w:val="20"/>
          <w:szCs w:val="20"/>
        </w:rPr>
        <w:t>Ankle brachial index combined with Framingham Risk Score to predict cardiovascular events and mortality: a meta-analysis</w:t>
      </w:r>
      <w:r w:rsidR="00AE4FD8">
        <w:rPr>
          <w:rFonts w:ascii="Arial" w:hAnsi="Arial" w:cs="Arial"/>
          <w:b/>
          <w:bCs/>
          <w:sz w:val="20"/>
          <w:szCs w:val="20"/>
        </w:rPr>
        <w:t>.</w:t>
      </w:r>
      <w:r w:rsidRPr="00322787">
        <w:rPr>
          <w:rFonts w:ascii="Arial" w:hAnsi="Arial" w:cs="Arial"/>
          <w:sz w:val="20"/>
          <w:szCs w:val="20"/>
        </w:rPr>
        <w:t xml:space="preserve"> JAMA, July 9, 2008. Vol. 300, issue 2, pp. 197-208. </w:t>
      </w:r>
      <w:r w:rsidRPr="00AE4FD8">
        <w:rPr>
          <w:rFonts w:ascii="Arial" w:hAnsi="Arial" w:cs="Arial"/>
          <w:sz w:val="20"/>
          <w:szCs w:val="20"/>
        </w:rPr>
        <w:t>PM:18612117</w:t>
      </w:r>
      <w:r w:rsidRPr="00322787">
        <w:rPr>
          <w:rFonts w:ascii="Arial" w:hAnsi="Arial" w:cs="Arial"/>
          <w:sz w:val="20"/>
          <w:szCs w:val="20"/>
        </w:rPr>
        <w:t>. PMC2932628.</w:t>
      </w:r>
    </w:p>
    <w:p w14:paraId="0663A2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Fitzpatrick AL, Luchsinger J, Yasar S, Bernick C, Jenny NS, Kuller LH. </w:t>
      </w:r>
      <w:r w:rsidRPr="00322787">
        <w:rPr>
          <w:rFonts w:ascii="Arial" w:hAnsi="Arial" w:cs="Arial"/>
          <w:b/>
          <w:bCs/>
          <w:i/>
          <w:iCs/>
          <w:sz w:val="20"/>
          <w:szCs w:val="20"/>
        </w:rPr>
        <w:t>Albuminuria and dementia in the elderly: a community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Aug., 2008. Vol. 52, issue 2,</w:t>
      </w:r>
      <w:r w:rsidR="00AE4FD8">
        <w:rPr>
          <w:rFonts w:ascii="Arial" w:hAnsi="Arial" w:cs="Arial"/>
          <w:sz w:val="20"/>
          <w:szCs w:val="20"/>
        </w:rPr>
        <w:t xml:space="preserve"> pp. 216-226. PM:18468749. PMC</w:t>
      </w:r>
      <w:r w:rsidRPr="00322787">
        <w:rPr>
          <w:rFonts w:ascii="Arial" w:hAnsi="Arial" w:cs="Arial"/>
          <w:sz w:val="20"/>
          <w:szCs w:val="20"/>
        </w:rPr>
        <w:t>2607238.</w:t>
      </w:r>
    </w:p>
    <w:p w14:paraId="3753BA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 Perera S, VanSwearingen JM, Newman AB. </w:t>
      </w:r>
      <w:r w:rsidRPr="00322787">
        <w:rPr>
          <w:rFonts w:ascii="Arial" w:hAnsi="Arial" w:cs="Arial"/>
          <w:b/>
          <w:bCs/>
          <w:i/>
          <w:iCs/>
          <w:sz w:val="20"/>
          <w:szCs w:val="20"/>
        </w:rPr>
        <w:t>Stance time and step width variability have unique contributing impairments in older persons</w:t>
      </w:r>
      <w:r w:rsidRPr="00322787">
        <w:rPr>
          <w:rFonts w:ascii="Arial" w:hAnsi="Arial" w:cs="Arial"/>
          <w:b/>
          <w:bCs/>
          <w:sz w:val="20"/>
          <w:szCs w:val="20"/>
        </w:rPr>
        <w:t xml:space="preserve">. </w:t>
      </w:r>
      <w:proofErr w:type="spellStart"/>
      <w:r w:rsidRPr="00322787">
        <w:rPr>
          <w:rFonts w:ascii="Arial" w:hAnsi="Arial" w:cs="Arial"/>
          <w:sz w:val="20"/>
          <w:szCs w:val="20"/>
        </w:rPr>
        <w:t>Gait.Posture</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27, issue 3, pp. 431-439. PM:17632004. PMC2276116.</w:t>
      </w:r>
    </w:p>
    <w:p w14:paraId="2225BC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Perera S, Studenski S, Newman AB. </w:t>
      </w:r>
      <w:r w:rsidRPr="00322787">
        <w:rPr>
          <w:rFonts w:ascii="Arial" w:hAnsi="Arial" w:cs="Arial"/>
          <w:b/>
          <w:bCs/>
          <w:i/>
          <w:iCs/>
          <w:sz w:val="20"/>
          <w:szCs w:val="20"/>
        </w:rPr>
        <w:t>The reliability and validity of measures of gait variability in community-dwelling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Arch.Phys.Med.Rehabil</w:t>
      </w:r>
      <w:proofErr w:type="spellEnd"/>
      <w:proofErr w:type="gramEnd"/>
      <w:r w:rsidRPr="00322787">
        <w:rPr>
          <w:rFonts w:ascii="Arial" w:hAnsi="Arial" w:cs="Arial"/>
          <w:sz w:val="20"/>
          <w:szCs w:val="20"/>
        </w:rPr>
        <w:t>., Dec., 2008. Vol. 89, issue 12, pp. 2293-2296. PM:19061</w:t>
      </w:r>
      <w:r w:rsidR="00AE4FD8">
        <w:rPr>
          <w:rFonts w:ascii="Arial" w:hAnsi="Arial" w:cs="Arial"/>
          <w:sz w:val="20"/>
          <w:szCs w:val="20"/>
        </w:rPr>
        <w:t>741. PMC</w:t>
      </w:r>
      <w:r w:rsidRPr="00322787">
        <w:rPr>
          <w:rFonts w:ascii="Arial" w:hAnsi="Arial" w:cs="Arial"/>
          <w:sz w:val="20"/>
          <w:szCs w:val="20"/>
        </w:rPr>
        <w:t>2705958.</w:t>
      </w:r>
    </w:p>
    <w:p w14:paraId="1CC22B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Talkowski JB, </w:t>
      </w:r>
      <w:proofErr w:type="spellStart"/>
      <w:r w:rsidRPr="00322787">
        <w:rPr>
          <w:rFonts w:ascii="Arial" w:hAnsi="Arial" w:cs="Arial"/>
          <w:sz w:val="20"/>
          <w:szCs w:val="20"/>
        </w:rPr>
        <w:t>Strotmeyer</w:t>
      </w:r>
      <w:proofErr w:type="spellEnd"/>
      <w:r w:rsidRPr="00322787">
        <w:rPr>
          <w:rFonts w:ascii="Arial" w:hAnsi="Arial" w:cs="Arial"/>
          <w:sz w:val="20"/>
          <w:szCs w:val="20"/>
        </w:rPr>
        <w:t xml:space="preserve"> ES, Newman AB. </w:t>
      </w:r>
      <w:r w:rsidRPr="00322787">
        <w:rPr>
          <w:rFonts w:ascii="Arial" w:hAnsi="Arial" w:cs="Arial"/>
          <w:b/>
          <w:bCs/>
          <w:i/>
          <w:iCs/>
          <w:sz w:val="20"/>
          <w:szCs w:val="20"/>
        </w:rPr>
        <w:t>Diabetes Mellitus and Gait Dysfunction: Possible Explanatory Factors</w:t>
      </w:r>
      <w:r w:rsidRPr="00322787">
        <w:rPr>
          <w:rFonts w:ascii="Arial" w:hAnsi="Arial" w:cs="Arial"/>
          <w:b/>
          <w:bCs/>
          <w:sz w:val="20"/>
          <w:szCs w:val="20"/>
        </w:rPr>
        <w:t xml:space="preserve">. </w:t>
      </w:r>
      <w:proofErr w:type="spellStart"/>
      <w:r w:rsidR="00AE4FD8">
        <w:rPr>
          <w:rFonts w:ascii="Arial" w:hAnsi="Arial" w:cs="Arial"/>
          <w:sz w:val="20"/>
          <w:szCs w:val="20"/>
        </w:rPr>
        <w:t>Phys.Ther</w:t>
      </w:r>
      <w:proofErr w:type="spellEnd"/>
      <w:r w:rsidR="00AE4FD8">
        <w:rPr>
          <w:rFonts w:ascii="Arial" w:hAnsi="Arial" w:cs="Arial"/>
          <w:sz w:val="20"/>
          <w:szCs w:val="20"/>
        </w:rPr>
        <w:t xml:space="preserve">., Sept. 18, 2008. </w:t>
      </w:r>
      <w:r w:rsidRPr="00322787">
        <w:rPr>
          <w:rFonts w:ascii="Arial" w:hAnsi="Arial" w:cs="Arial"/>
          <w:sz w:val="20"/>
          <w:szCs w:val="20"/>
        </w:rPr>
        <w:t>PM:18801861. PMC2579906.</w:t>
      </w:r>
    </w:p>
    <w:p w14:paraId="601D0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Solomon C,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Sutton-Tyrrell K, Enright PL, </w:t>
      </w:r>
      <w:r w:rsidR="00AE4FD8">
        <w:rPr>
          <w:rFonts w:ascii="Arial" w:hAnsi="Arial" w:cs="Arial"/>
          <w:sz w:val="20"/>
          <w:szCs w:val="20"/>
        </w:rPr>
        <w:t>Jenny NS, Chaves PM, Newman AB.</w:t>
      </w:r>
      <w:r w:rsidRPr="00322787">
        <w:rPr>
          <w:rFonts w:ascii="Arial" w:hAnsi="Arial" w:cs="Arial"/>
          <w:sz w:val="20"/>
          <w:szCs w:val="20"/>
        </w:rPr>
        <w:t xml:space="preserve"> </w:t>
      </w:r>
      <w:r w:rsidRPr="00322787">
        <w:rPr>
          <w:rFonts w:ascii="Arial" w:hAnsi="Arial" w:cs="Arial"/>
          <w:b/>
          <w:bCs/>
          <w:i/>
          <w:iCs/>
          <w:sz w:val="20"/>
          <w:szCs w:val="20"/>
        </w:rPr>
        <w:t>Incident Physical Disability in People with Lower Extremity Peripheral Arterial Disease: The Role of Cardiovascular Disease</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Apr. 1, 2008. PM:18384579. </w:t>
      </w:r>
      <w:r w:rsidR="00AE4FD8" w:rsidRPr="00AE4FD8">
        <w:rPr>
          <w:rFonts w:ascii="Arial" w:hAnsi="Arial" w:cs="Arial"/>
          <w:sz w:val="20"/>
          <w:szCs w:val="20"/>
        </w:rPr>
        <w:t>PMC4509641</w:t>
      </w:r>
      <w:r w:rsidR="00AE4FD8">
        <w:rPr>
          <w:rFonts w:ascii="Arial" w:hAnsi="Arial" w:cs="Arial"/>
          <w:sz w:val="20"/>
          <w:szCs w:val="20"/>
        </w:rPr>
        <w:t>.</w:t>
      </w:r>
    </w:p>
    <w:p w14:paraId="54242F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L, Schenker N, Lubitz J, Diehr P, Arnold A, Fried LP. </w:t>
      </w:r>
      <w:r w:rsidRPr="00322787">
        <w:rPr>
          <w:rFonts w:ascii="Arial" w:hAnsi="Arial" w:cs="Arial"/>
          <w:b/>
          <w:bCs/>
          <w:i/>
          <w:iCs/>
          <w:sz w:val="20"/>
          <w:szCs w:val="20"/>
        </w:rPr>
        <w:t>Evaluation of a method for fitting a semi-Markov process model in the presence of left-censored spells using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xml:space="preserve">, Aug. 19, 2008. </w:t>
      </w:r>
      <w:r w:rsidRPr="00AE4FD8">
        <w:rPr>
          <w:rFonts w:ascii="Arial" w:hAnsi="Arial" w:cs="Arial"/>
          <w:sz w:val="20"/>
          <w:szCs w:val="20"/>
        </w:rPr>
        <w:t>PM:18712777</w:t>
      </w:r>
      <w:r w:rsidRPr="00322787">
        <w:rPr>
          <w:rFonts w:ascii="Arial" w:hAnsi="Arial" w:cs="Arial"/>
          <w:sz w:val="20"/>
          <w:szCs w:val="20"/>
        </w:rPr>
        <w:t>. PMC2878178.</w:t>
      </w:r>
    </w:p>
    <w:p w14:paraId="0B37F3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Biggs ML, Barzilay J, Konen J, Psaty BM, Kuller L, Bleyer AJ, Olson J, Wexler J, Summerson J, Cushman M. </w:t>
      </w:r>
      <w:r w:rsidRPr="00322787">
        <w:rPr>
          <w:rFonts w:ascii="Arial" w:hAnsi="Arial" w:cs="Arial"/>
          <w:b/>
          <w:bCs/>
          <w:i/>
          <w:iCs/>
          <w:sz w:val="20"/>
          <w:szCs w:val="20"/>
        </w:rPr>
        <w:t xml:space="preserve">Cardiovascular and mortality risk </w:t>
      </w:r>
      <w:proofErr w:type="gramStart"/>
      <w:r w:rsidRPr="00322787">
        <w:rPr>
          <w:rFonts w:ascii="Arial" w:hAnsi="Arial" w:cs="Arial"/>
          <w:b/>
          <w:bCs/>
          <w:i/>
          <w:iCs/>
          <w:sz w:val="20"/>
          <w:szCs w:val="20"/>
        </w:rPr>
        <w:t>prediction</w:t>
      </w:r>
      <w:proofErr w:type="gramEnd"/>
      <w:r w:rsidRPr="00322787">
        <w:rPr>
          <w:rFonts w:ascii="Arial" w:hAnsi="Arial" w:cs="Arial"/>
          <w:b/>
          <w:bCs/>
          <w:i/>
          <w:iCs/>
          <w:sz w:val="20"/>
          <w:szCs w:val="20"/>
        </w:rPr>
        <w:t xml:space="preserve"> and stratification using urinary albumin excretion in older adults ages 68-102: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197, issue 2, pp. 806-813. PM:17875308. </w:t>
      </w:r>
      <w:r w:rsidRPr="00AE4FD8">
        <w:rPr>
          <w:rFonts w:ascii="Arial" w:hAnsi="Arial" w:cs="Arial"/>
          <w:sz w:val="20"/>
          <w:szCs w:val="20"/>
        </w:rPr>
        <w:t>PMC: n/a</w:t>
      </w:r>
      <w:r w:rsidRPr="00322787">
        <w:rPr>
          <w:rFonts w:ascii="Arial" w:hAnsi="Arial" w:cs="Arial"/>
          <w:sz w:val="20"/>
          <w:szCs w:val="20"/>
        </w:rPr>
        <w:t>.</w:t>
      </w:r>
    </w:p>
    <w:p w14:paraId="7C9363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Cushman M, Jones D, Lange LA,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Rice K, Jenny NS, Durda JP, Walston J, Carlson CS, Nickerson D, Tracy RP, Reiner AP. </w:t>
      </w:r>
      <w:r w:rsidRPr="00322787">
        <w:rPr>
          <w:rFonts w:ascii="Arial" w:hAnsi="Arial" w:cs="Arial"/>
          <w:b/>
          <w:bCs/>
          <w:i/>
          <w:iCs/>
          <w:sz w:val="20"/>
          <w:szCs w:val="20"/>
        </w:rPr>
        <w:t>Associations between common fibrinogen gene polymorphisms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2008. Vol. 99, issue 2, pp. 388-395. PM:18278190. PMC: n/a.</w:t>
      </w:r>
    </w:p>
    <w:p w14:paraId="3D58C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Chamberlain AM, Folsom AR, Heckbert SR, Rosamond WD, Cushman M. </w:t>
      </w:r>
      <w:r w:rsidRPr="00322787">
        <w:rPr>
          <w:rFonts w:ascii="Arial" w:hAnsi="Arial" w:cs="Arial"/>
          <w:b/>
          <w:bCs/>
          <w:i/>
          <w:iCs/>
          <w:sz w:val="20"/>
          <w:szCs w:val="20"/>
        </w:rPr>
        <w:t>High-Density Lipoprotein Cholesterol and Venous Thromboembolism in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Blood, July 9, 2008. </w:t>
      </w:r>
      <w:r w:rsidRPr="00AE4FD8">
        <w:rPr>
          <w:rFonts w:ascii="Arial" w:hAnsi="Arial" w:cs="Arial"/>
          <w:sz w:val="20"/>
          <w:szCs w:val="20"/>
        </w:rPr>
        <w:t>PM:18614761</w:t>
      </w:r>
      <w:r w:rsidR="00AE4FD8">
        <w:rPr>
          <w:rFonts w:ascii="Arial" w:hAnsi="Arial" w:cs="Arial"/>
          <w:sz w:val="20"/>
          <w:szCs w:val="20"/>
        </w:rPr>
        <w:t>. PMC</w:t>
      </w:r>
      <w:r w:rsidRPr="00322787">
        <w:rPr>
          <w:rFonts w:ascii="Arial" w:hAnsi="Arial" w:cs="Arial"/>
          <w:sz w:val="20"/>
          <w:szCs w:val="20"/>
        </w:rPr>
        <w:t>2556604.</w:t>
      </w:r>
    </w:p>
    <w:p w14:paraId="110BF03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Devereux RB, Gottdiener JS, Mehra R, Roman</w:t>
      </w:r>
      <w:r w:rsidR="00AE4FD8">
        <w:rPr>
          <w:rFonts w:ascii="Arial" w:hAnsi="Arial" w:cs="Arial"/>
          <w:sz w:val="20"/>
          <w:szCs w:val="20"/>
        </w:rPr>
        <w:t xml:space="preserve"> MJ, Benjamin EJ, Gottlieb DJ. </w:t>
      </w:r>
      <w:r w:rsidRPr="00322787">
        <w:rPr>
          <w:rFonts w:ascii="Arial" w:hAnsi="Arial" w:cs="Arial"/>
          <w:b/>
          <w:bCs/>
          <w:i/>
          <w:iCs/>
          <w:sz w:val="20"/>
          <w:szCs w:val="20"/>
        </w:rPr>
        <w:t>Left ventricular morphology and systolic function in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Circulation, May 20, 2008. Vol. 117, issue 20, pp. 2599-2607. PM:18458174. PMC2813728.</w:t>
      </w:r>
    </w:p>
    <w:p w14:paraId="120BD9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Crane PK, </w:t>
      </w:r>
      <w:proofErr w:type="spellStart"/>
      <w:r w:rsidRPr="00322787">
        <w:rPr>
          <w:rFonts w:ascii="Arial" w:hAnsi="Arial" w:cs="Arial"/>
          <w:sz w:val="20"/>
          <w:szCs w:val="20"/>
        </w:rPr>
        <w:t>Narasimhalu</w:t>
      </w:r>
      <w:proofErr w:type="spellEnd"/>
      <w:r w:rsidRPr="00322787">
        <w:rPr>
          <w:rFonts w:ascii="Arial" w:hAnsi="Arial" w:cs="Arial"/>
          <w:sz w:val="20"/>
          <w:szCs w:val="20"/>
        </w:rPr>
        <w:t xml:space="preserve"> K, Gibbons LE, </w:t>
      </w:r>
      <w:proofErr w:type="spellStart"/>
      <w:r w:rsidRPr="00322787">
        <w:rPr>
          <w:rFonts w:ascii="Arial" w:hAnsi="Arial" w:cs="Arial"/>
          <w:sz w:val="20"/>
          <w:szCs w:val="20"/>
        </w:rPr>
        <w:t>Mungas</w:t>
      </w:r>
      <w:proofErr w:type="spellEnd"/>
      <w:r w:rsidRPr="00322787">
        <w:rPr>
          <w:rFonts w:ascii="Arial" w:hAnsi="Arial" w:cs="Arial"/>
          <w:sz w:val="20"/>
          <w:szCs w:val="20"/>
        </w:rPr>
        <w:t xml:space="preserve"> DM, </w:t>
      </w:r>
      <w:proofErr w:type="spellStart"/>
      <w:r w:rsidRPr="00322787">
        <w:rPr>
          <w:rFonts w:ascii="Arial" w:hAnsi="Arial" w:cs="Arial"/>
          <w:sz w:val="20"/>
          <w:szCs w:val="20"/>
        </w:rPr>
        <w:t>Haneuse</w:t>
      </w:r>
      <w:proofErr w:type="spellEnd"/>
      <w:r w:rsidRPr="00322787">
        <w:rPr>
          <w:rFonts w:ascii="Arial" w:hAnsi="Arial" w:cs="Arial"/>
          <w:sz w:val="20"/>
          <w:szCs w:val="20"/>
        </w:rPr>
        <w:t xml:space="preserve"> S, Larson EB, Kuller L, Hall K, van Belle G. </w:t>
      </w:r>
      <w:r w:rsidRPr="00322787">
        <w:rPr>
          <w:rFonts w:ascii="Arial" w:hAnsi="Arial" w:cs="Arial"/>
          <w:b/>
          <w:bCs/>
          <w:i/>
          <w:iCs/>
          <w:sz w:val="20"/>
          <w:szCs w:val="20"/>
        </w:rPr>
        <w:t xml:space="preserve">Item response theory facilitated </w:t>
      </w:r>
      <w:proofErr w:type="spellStart"/>
      <w:r w:rsidRPr="00322787">
        <w:rPr>
          <w:rFonts w:ascii="Arial" w:hAnsi="Arial" w:cs="Arial"/>
          <w:b/>
          <w:bCs/>
          <w:i/>
          <w:iCs/>
          <w:sz w:val="20"/>
          <w:szCs w:val="20"/>
        </w:rPr>
        <w:t>cocalibrating</w:t>
      </w:r>
      <w:proofErr w:type="spellEnd"/>
      <w:r w:rsidRPr="00322787">
        <w:rPr>
          <w:rFonts w:ascii="Arial" w:hAnsi="Arial" w:cs="Arial"/>
          <w:b/>
          <w:bCs/>
          <w:i/>
          <w:iCs/>
          <w:sz w:val="20"/>
          <w:szCs w:val="20"/>
        </w:rPr>
        <w:t xml:space="preserve"> cognitive tests and reduced bias in estimated rates of decline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Oct., 2008. Vol. 61, issue 10, pp. 1018-1027. PM:18455909. PMC2762121.</w:t>
      </w:r>
    </w:p>
    <w:p w14:paraId="6B94BA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CRP CHD Genetics Collaboration. </w:t>
      </w:r>
      <w:r w:rsidRPr="00322787">
        <w:rPr>
          <w:rFonts w:ascii="Arial" w:hAnsi="Arial" w:cs="Arial"/>
          <w:b/>
          <w:bCs/>
          <w:i/>
          <w:iCs/>
          <w:sz w:val="20"/>
          <w:szCs w:val="20"/>
        </w:rPr>
        <w:t xml:space="preserve">Collaborative pooled analysis of data on C-reactive protein gene variants and coronary disease: judging causality by Mendelian </w:t>
      </w:r>
      <w:proofErr w:type="spellStart"/>
      <w:r w:rsidRPr="00322787">
        <w:rPr>
          <w:rFonts w:ascii="Arial" w:hAnsi="Arial" w:cs="Arial"/>
          <w:b/>
          <w:bCs/>
          <w:i/>
          <w:iCs/>
          <w:sz w:val="20"/>
          <w:szCs w:val="20"/>
        </w:rPr>
        <w:t>randomisation</w:t>
      </w:r>
      <w:proofErr w:type="spellEnd"/>
      <w:r w:rsidRPr="00322787">
        <w:rPr>
          <w:rFonts w:ascii="Arial" w:hAnsi="Arial" w:cs="Arial"/>
          <w:b/>
          <w:bCs/>
          <w:sz w:val="20"/>
          <w:szCs w:val="20"/>
        </w:rPr>
        <w:t xml:space="preserve">. </w:t>
      </w:r>
      <w:proofErr w:type="spellStart"/>
      <w:r w:rsidRPr="00322787">
        <w:rPr>
          <w:rFonts w:ascii="Arial" w:hAnsi="Arial" w:cs="Arial"/>
          <w:sz w:val="20"/>
          <w:szCs w:val="20"/>
        </w:rPr>
        <w:t>Eur.J</w:t>
      </w:r>
      <w:proofErr w:type="spellEnd"/>
      <w:r w:rsidRPr="00322787">
        <w:rPr>
          <w:rFonts w:ascii="Arial" w:hAnsi="Arial" w:cs="Arial"/>
          <w:sz w:val="20"/>
          <w:szCs w:val="20"/>
        </w:rPr>
        <w:t xml:space="preserve"> Epidemiol., 2008. Vol. 23, issue 8, pp. 531-540. PM:18425592. PMC: n/a.</w:t>
      </w:r>
    </w:p>
    <w:p w14:paraId="43B804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Liao </w:t>
      </w:r>
      <w:r w:rsidR="00AE4FD8">
        <w:rPr>
          <w:rFonts w:ascii="Arial" w:hAnsi="Arial" w:cs="Arial"/>
          <w:sz w:val="20"/>
          <w:szCs w:val="20"/>
        </w:rPr>
        <w:t xml:space="preserve">L, Gottdiener JS, Schulman KA. </w:t>
      </w:r>
      <w:r w:rsidRPr="00322787">
        <w:rPr>
          <w:rFonts w:ascii="Arial" w:hAnsi="Arial" w:cs="Arial"/>
          <w:b/>
          <w:bCs/>
          <w:i/>
          <w:iCs/>
          <w:sz w:val="20"/>
          <w:szCs w:val="20"/>
        </w:rPr>
        <w:t>Pancreatic beta-cell function as a predictor of cardiovascular outcomes and costs: findings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Curr.Med</w:t>
      </w:r>
      <w:proofErr w:type="spellEnd"/>
      <w:r w:rsidRPr="00322787">
        <w:rPr>
          <w:rFonts w:ascii="Arial" w:hAnsi="Arial" w:cs="Arial"/>
          <w:sz w:val="20"/>
          <w:szCs w:val="20"/>
        </w:rPr>
        <w:t xml:space="preserve"> </w:t>
      </w:r>
      <w:proofErr w:type="spellStart"/>
      <w:r w:rsidRPr="00322787">
        <w:rPr>
          <w:rFonts w:ascii="Arial" w:hAnsi="Arial" w:cs="Arial"/>
          <w:sz w:val="20"/>
          <w:szCs w:val="20"/>
        </w:rPr>
        <w:t>Res.Opin</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2008. Vol. 24, issue 1, pp. 41-50. PM:18021490. PMC: n/a.</w:t>
      </w:r>
    </w:p>
    <w:p w14:paraId="059B2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Abnormal regional cerebral blood flow in cognitively normal elderly subjects with hypertension</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2008. Vol. 39, issue 2, pp. 349-354. PM:18174483. PMC: 2701215.</w:t>
      </w:r>
    </w:p>
    <w:p w14:paraId="2CEEA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Gottdi</w:t>
      </w:r>
      <w:r w:rsidR="00AE4FD8">
        <w:rPr>
          <w:rFonts w:ascii="Arial" w:hAnsi="Arial" w:cs="Arial"/>
          <w:sz w:val="20"/>
          <w:szCs w:val="20"/>
        </w:rPr>
        <w:t xml:space="preserve">ener JS, </w:t>
      </w:r>
      <w:proofErr w:type="spellStart"/>
      <w:r w:rsidR="00AE4FD8">
        <w:rPr>
          <w:rFonts w:ascii="Arial" w:hAnsi="Arial" w:cs="Arial"/>
          <w:sz w:val="20"/>
          <w:szCs w:val="20"/>
        </w:rPr>
        <w:t>Chinali</w:t>
      </w:r>
      <w:proofErr w:type="spellEnd"/>
      <w:r w:rsidR="00AE4FD8">
        <w:rPr>
          <w:rFonts w:ascii="Arial" w:hAnsi="Arial" w:cs="Arial"/>
          <w:sz w:val="20"/>
          <w:szCs w:val="20"/>
        </w:rPr>
        <w:t xml:space="preserve"> M, Maurer MS. </w:t>
      </w:r>
      <w:r w:rsidRPr="00322787">
        <w:rPr>
          <w:rFonts w:ascii="Arial" w:hAnsi="Arial" w:cs="Arial"/>
          <w:b/>
          <w:bCs/>
          <w:i/>
          <w:iCs/>
          <w:sz w:val="20"/>
          <w:szCs w:val="20"/>
        </w:rPr>
        <w:t>Left ventricular mass predicts heart failure not related to previous myocardial infarction: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Eur.Heart</w:t>
      </w:r>
      <w:proofErr w:type="spellEnd"/>
      <w:r w:rsidRPr="00322787">
        <w:rPr>
          <w:rFonts w:ascii="Arial" w:hAnsi="Arial" w:cs="Arial"/>
          <w:sz w:val="20"/>
          <w:szCs w:val="20"/>
        </w:rPr>
        <w:t xml:space="preserve"> J, </w:t>
      </w:r>
      <w:proofErr w:type="gramStart"/>
      <w:r w:rsidRPr="00322787">
        <w:rPr>
          <w:rFonts w:ascii="Arial" w:hAnsi="Arial" w:cs="Arial"/>
          <w:sz w:val="20"/>
          <w:szCs w:val="20"/>
        </w:rPr>
        <w:t>Mar.,</w:t>
      </w:r>
      <w:proofErr w:type="gramEnd"/>
      <w:r w:rsidRPr="00322787">
        <w:rPr>
          <w:rFonts w:ascii="Arial" w:hAnsi="Arial" w:cs="Arial"/>
          <w:sz w:val="20"/>
          <w:szCs w:val="20"/>
        </w:rPr>
        <w:t xml:space="preserve"> 2008. Vol. 29, issue 6, pp. 741-747. </w:t>
      </w:r>
      <w:r w:rsidRPr="00AE4FD8">
        <w:rPr>
          <w:rFonts w:ascii="Arial" w:hAnsi="Arial" w:cs="Arial"/>
          <w:sz w:val="20"/>
          <w:szCs w:val="20"/>
        </w:rPr>
        <w:t>PM:18204091</w:t>
      </w:r>
      <w:r w:rsidRPr="00322787">
        <w:rPr>
          <w:rFonts w:ascii="Arial" w:hAnsi="Arial" w:cs="Arial"/>
          <w:sz w:val="20"/>
          <w:szCs w:val="20"/>
        </w:rPr>
        <w:t>. PMC: n/a.</w:t>
      </w:r>
    </w:p>
    <w:p w14:paraId="5BD46E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O'Meara ES, Fitzpatrick A, Newman AB, Kuller L, Burke G. </w:t>
      </w:r>
      <w:r w:rsidRPr="00322787">
        <w:rPr>
          <w:rFonts w:ascii="Arial" w:hAnsi="Arial" w:cs="Arial"/>
          <w:b/>
          <w:bCs/>
          <w:i/>
          <w:iCs/>
          <w:sz w:val="20"/>
          <w:szCs w:val="20"/>
        </w:rPr>
        <w:t>Weight, mortality, years of healthy life, and active life expectancy in older adults</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Jan.,</w:t>
      </w:r>
      <w:proofErr w:type="gramEnd"/>
      <w:r w:rsidRPr="00322787">
        <w:rPr>
          <w:rFonts w:ascii="Arial" w:hAnsi="Arial" w:cs="Arial"/>
          <w:sz w:val="20"/>
          <w:szCs w:val="20"/>
        </w:rPr>
        <w:t xml:space="preserve"> 2008. Vol. 56, issue 1, pp. 76-83. PM:18031486. </w:t>
      </w:r>
      <w:r w:rsidR="00AE4FD8" w:rsidRPr="00AE4FD8">
        <w:rPr>
          <w:rFonts w:ascii="Arial" w:hAnsi="Arial" w:cs="Arial"/>
          <w:sz w:val="20"/>
          <w:szCs w:val="20"/>
        </w:rPr>
        <w:t>PMC3865852</w:t>
      </w:r>
      <w:r w:rsidRPr="00322787">
        <w:rPr>
          <w:rFonts w:ascii="Arial" w:hAnsi="Arial" w:cs="Arial"/>
          <w:sz w:val="20"/>
          <w:szCs w:val="20"/>
        </w:rPr>
        <w:t>.</w:t>
      </w:r>
    </w:p>
    <w:p w14:paraId="7F8D17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Yanez D, </w:t>
      </w:r>
      <w:r w:rsidR="00AE4FD8">
        <w:rPr>
          <w:rFonts w:ascii="Arial" w:hAnsi="Arial" w:cs="Arial"/>
          <w:sz w:val="20"/>
          <w:szCs w:val="20"/>
        </w:rPr>
        <w:t xml:space="preserve">Derleth A, Newman AB. </w:t>
      </w:r>
      <w:r w:rsidRPr="00322787">
        <w:rPr>
          <w:rFonts w:ascii="Arial" w:hAnsi="Arial" w:cs="Arial"/>
          <w:b/>
          <w:bCs/>
          <w:i/>
          <w:iCs/>
          <w:sz w:val="20"/>
          <w:szCs w:val="20"/>
        </w:rPr>
        <w:t xml:space="preserve">Age-specific </w:t>
      </w:r>
      <w:proofErr w:type="gramStart"/>
      <w:r w:rsidRPr="00322787">
        <w:rPr>
          <w:rFonts w:ascii="Arial" w:hAnsi="Arial" w:cs="Arial"/>
          <w:b/>
          <w:bCs/>
          <w:i/>
          <w:iCs/>
          <w:sz w:val="20"/>
          <w:szCs w:val="20"/>
        </w:rPr>
        <w:t>prevalence</w:t>
      </w:r>
      <w:proofErr w:type="gramEnd"/>
      <w:r w:rsidRPr="00322787">
        <w:rPr>
          <w:rFonts w:ascii="Arial" w:hAnsi="Arial" w:cs="Arial"/>
          <w:b/>
          <w:bCs/>
          <w:i/>
          <w:iCs/>
          <w:sz w:val="20"/>
          <w:szCs w:val="20"/>
        </w:rPr>
        <w:t xml:space="preserve"> and years of healthy life in a system with three health states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Apr. 30, 2008. Vol. 27, issue 9, pp. 1371-86. PM:17847058. PMC:1199287.</w:t>
      </w:r>
    </w:p>
    <w:p w14:paraId="62C1A18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Fornage</w:t>
      </w:r>
      <w:proofErr w:type="spellEnd"/>
      <w:r w:rsidRPr="00322787">
        <w:rPr>
          <w:rFonts w:ascii="Arial" w:hAnsi="Arial" w:cs="Arial"/>
          <w:sz w:val="20"/>
          <w:szCs w:val="20"/>
        </w:rPr>
        <w:t xml:space="preserve"> M, Chiang YA, O'Meara ES, Psaty BM, Reiner AP, Siscovick DS</w:t>
      </w:r>
      <w:r w:rsidR="00AE4FD8">
        <w:rPr>
          <w:rFonts w:ascii="Arial" w:hAnsi="Arial" w:cs="Arial"/>
          <w:sz w:val="20"/>
          <w:szCs w:val="20"/>
        </w:rPr>
        <w:t xml:space="preserve">, Tracy RP, Longstreth WT, Jr. </w:t>
      </w:r>
      <w:r w:rsidRPr="00322787">
        <w:rPr>
          <w:rFonts w:ascii="Arial" w:hAnsi="Arial" w:cs="Arial"/>
          <w:b/>
          <w:bCs/>
          <w:i/>
          <w:iCs/>
          <w:sz w:val="20"/>
          <w:szCs w:val="20"/>
        </w:rPr>
        <w:t>Biomarkers of Inflammation and MRI-Defined Small Vessel Disease of the Brain: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2008. Vol. 39, issue 7, pp. 1952-1959. PM:18436879. PMC2888487.</w:t>
      </w:r>
    </w:p>
    <w:p w14:paraId="395EA9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Freiberg MS, Arnold AM, Newman AB, Edwards MS, Kraemer KL, Kuller LH. </w:t>
      </w:r>
      <w:r w:rsidRPr="00322787">
        <w:rPr>
          <w:rFonts w:ascii="Arial" w:hAnsi="Arial" w:cs="Arial"/>
          <w:b/>
          <w:bCs/>
          <w:i/>
          <w:iCs/>
          <w:sz w:val="20"/>
          <w:szCs w:val="20"/>
        </w:rPr>
        <w:t>Abdominal aortic aneurysms, increasing infrarenal aortic diameter, and risk of total mortality and incident cardiovascular disease events: 10-year follow-up data from the Cardiovascular Health Study</w:t>
      </w:r>
      <w:r w:rsidR="00AE4FD8">
        <w:rPr>
          <w:rFonts w:ascii="Arial" w:hAnsi="Arial" w:cs="Arial"/>
          <w:b/>
          <w:bCs/>
          <w:sz w:val="20"/>
          <w:szCs w:val="20"/>
        </w:rPr>
        <w:t>.</w:t>
      </w:r>
      <w:r w:rsidRPr="00322787">
        <w:rPr>
          <w:rFonts w:ascii="Arial" w:hAnsi="Arial" w:cs="Arial"/>
          <w:sz w:val="20"/>
          <w:szCs w:val="20"/>
        </w:rPr>
        <w:t xml:space="preserve"> Circulation, Feb. 26, 2008. Vol. 117, issue 8, pp. 1010-1017. PM:18268154. PMC: n/a.</w:t>
      </w:r>
    </w:p>
    <w:p w14:paraId="7F9BB3E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Nelson JJ, Solomon C, </w:t>
      </w:r>
      <w:r w:rsidR="00AE4FD8">
        <w:rPr>
          <w:rFonts w:ascii="Arial" w:hAnsi="Arial" w:cs="Arial"/>
          <w:sz w:val="20"/>
          <w:szCs w:val="20"/>
        </w:rPr>
        <w:t xml:space="preserve">Cushman M, Jenny NS, Psaty BM. </w:t>
      </w:r>
      <w:proofErr w:type="gramStart"/>
      <w:r w:rsidRPr="00322787">
        <w:rPr>
          <w:rFonts w:ascii="Arial" w:hAnsi="Arial" w:cs="Arial"/>
          <w:b/>
          <w:bCs/>
          <w:i/>
          <w:iCs/>
          <w:sz w:val="20"/>
          <w:szCs w:val="20"/>
        </w:rPr>
        <w:t>Distribution</w:t>
      </w:r>
      <w:proofErr w:type="gramEnd"/>
      <w:r w:rsidRPr="00322787">
        <w:rPr>
          <w:rFonts w:ascii="Arial" w:hAnsi="Arial" w:cs="Arial"/>
          <w:b/>
          <w:bCs/>
          <w:i/>
          <w:iCs/>
          <w:sz w:val="20"/>
          <w:szCs w:val="20"/>
        </w:rPr>
        <w:t xml:space="preserve"> and correlates of lipoprotein-associated phospholipase A2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May,</w:t>
      </w:r>
      <w:proofErr w:type="gramEnd"/>
      <w:r w:rsidRPr="00322787">
        <w:rPr>
          <w:rFonts w:ascii="Arial" w:hAnsi="Arial" w:cs="Arial"/>
          <w:sz w:val="20"/>
          <w:szCs w:val="20"/>
        </w:rPr>
        <w:t xml:space="preserve"> 2008. Vol. 56, issue 5, pp. 792-799. PM:18363676. PMC: n/a.</w:t>
      </w:r>
    </w:p>
    <w:p w14:paraId="1351A6C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Rice KM, Lange LA, Diehr P, Halder I, Walston J, Kwok P, Ziv E, </w:t>
      </w:r>
      <w:proofErr w:type="spellStart"/>
      <w:r w:rsidRPr="00322787">
        <w:rPr>
          <w:rFonts w:ascii="Arial" w:hAnsi="Arial" w:cs="Arial"/>
          <w:sz w:val="20"/>
          <w:szCs w:val="20"/>
        </w:rPr>
        <w:t>Nievergelt</w:t>
      </w:r>
      <w:proofErr w:type="spellEnd"/>
      <w:r w:rsidRPr="00322787">
        <w:rPr>
          <w:rFonts w:ascii="Arial" w:hAnsi="Arial" w:cs="Arial"/>
          <w:sz w:val="20"/>
          <w:szCs w:val="20"/>
        </w:rPr>
        <w:t xml:space="preserve"> C, Cummings SR, Newman AB, Tracy RP, Psaty BM, Reiner AP. </w:t>
      </w:r>
      <w:r w:rsidRPr="00322787">
        <w:rPr>
          <w:rFonts w:ascii="Arial" w:hAnsi="Arial" w:cs="Arial"/>
          <w:b/>
          <w:bCs/>
          <w:i/>
          <w:iCs/>
          <w:sz w:val="20"/>
          <w:szCs w:val="20"/>
        </w:rPr>
        <w:t>Common variants in the CRP gene in relation to longevity and cause-specific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197, issue 2, pp. 922-930. PM:17888441. PMC: 2362133.</w:t>
      </w:r>
    </w:p>
    <w:p w14:paraId="3E77A5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Carlson MC, Fitzpatrick AL, Kuller LH</w:t>
      </w:r>
      <w:r w:rsidR="00AE4FD8">
        <w:rPr>
          <w:rFonts w:ascii="Arial" w:hAnsi="Arial" w:cs="Arial"/>
          <w:sz w:val="20"/>
          <w:szCs w:val="20"/>
        </w:rPr>
        <w:t xml:space="preserve">, Fried LP, Zandi PP. </w:t>
      </w:r>
      <w:r w:rsidRPr="00322787">
        <w:rPr>
          <w:rFonts w:ascii="Arial" w:hAnsi="Arial" w:cs="Arial"/>
          <w:b/>
          <w:bCs/>
          <w:i/>
          <w:iCs/>
          <w:sz w:val="20"/>
          <w:szCs w:val="20"/>
        </w:rPr>
        <w:t>Knee height and arm span: a reflection of early life environment and risk of dementia</w:t>
      </w:r>
      <w:r w:rsidRPr="00322787">
        <w:rPr>
          <w:rFonts w:ascii="Arial" w:hAnsi="Arial" w:cs="Arial"/>
          <w:b/>
          <w:bCs/>
          <w:sz w:val="20"/>
          <w:szCs w:val="20"/>
        </w:rPr>
        <w:t xml:space="preserve">. </w:t>
      </w:r>
      <w:r w:rsidRPr="00322787">
        <w:rPr>
          <w:rFonts w:ascii="Arial" w:hAnsi="Arial" w:cs="Arial"/>
          <w:sz w:val="20"/>
          <w:szCs w:val="20"/>
        </w:rPr>
        <w:t>Neurology, May 6, 2008. Vol. 70, issue 19 Pt 2, pp. 1818-1826. PM:18458216. PMC: n/a.</w:t>
      </w:r>
    </w:p>
    <w:p w14:paraId="0F080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Inzitari M,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Newman AB. </w:t>
      </w:r>
      <w:r w:rsidRPr="00322787">
        <w:rPr>
          <w:rFonts w:ascii="Arial" w:hAnsi="Arial" w:cs="Arial"/>
          <w:b/>
          <w:bCs/>
          <w:i/>
          <w:iCs/>
          <w:sz w:val="20"/>
          <w:szCs w:val="20"/>
        </w:rPr>
        <w:t>Coronary artery calcium and physical function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Biol.Sci.Med</w:t>
      </w:r>
      <w:proofErr w:type="spellEnd"/>
      <w:proofErr w:type="gramEnd"/>
      <w:r w:rsidRPr="00322787">
        <w:rPr>
          <w:rFonts w:ascii="Arial" w:hAnsi="Arial" w:cs="Arial"/>
          <w:sz w:val="20"/>
          <w:szCs w:val="20"/>
        </w:rPr>
        <w:t xml:space="preserve"> Sci., Oct., 2008. Vol. 63, issue 10, pp. 1112-1118. PM:18948563. </w:t>
      </w:r>
      <w:r w:rsidRPr="00AE4FD8">
        <w:rPr>
          <w:rFonts w:ascii="Arial" w:hAnsi="Arial" w:cs="Arial"/>
          <w:sz w:val="20"/>
          <w:szCs w:val="20"/>
        </w:rPr>
        <w:t>PMC: n/a.</w:t>
      </w:r>
    </w:p>
    <w:p w14:paraId="4327FB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Inzitari M, Studenski S, Rosano C, Zakai NA, Longstreth WT, Jr., Cushman M, Newma</w:t>
      </w:r>
      <w:r w:rsidR="0086384D">
        <w:rPr>
          <w:rFonts w:ascii="Arial" w:hAnsi="Arial" w:cs="Arial"/>
          <w:sz w:val="20"/>
          <w:szCs w:val="20"/>
        </w:rPr>
        <w:t xml:space="preserve">n AB. </w:t>
      </w:r>
      <w:r w:rsidRPr="00322787">
        <w:rPr>
          <w:rFonts w:ascii="Arial" w:hAnsi="Arial" w:cs="Arial"/>
          <w:b/>
          <w:bCs/>
          <w:i/>
          <w:iCs/>
          <w:sz w:val="20"/>
          <w:szCs w:val="20"/>
        </w:rPr>
        <w:t>Anemia Is Associated with the Progression of White Matter Disease in Older Adults with High Blood Pressure: The Cardiovascular Health Study</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Sept. 22, 2008.  PM:18811608. PMC2897005.</w:t>
      </w:r>
    </w:p>
    <w:p w14:paraId="6FEA68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Irie F, Fitzpatrick AL, Lopez OL, Kuller LH, Peila R, Newman AB, Launer LJ. </w:t>
      </w:r>
      <w:r w:rsidRPr="00322787">
        <w:rPr>
          <w:rFonts w:ascii="Arial" w:hAnsi="Arial" w:cs="Arial"/>
          <w:b/>
          <w:bCs/>
          <w:i/>
          <w:iCs/>
          <w:sz w:val="20"/>
          <w:szCs w:val="20"/>
        </w:rPr>
        <w:t>Enhanced risk for Alzheimer disease in persons with type 2 diabetes and APOE epsilon4: the Cardiovascular Health Study Cognition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2008. Vol. 65, issue 1, pp. 89-93. PM:18195144. PMC: n/a.</w:t>
      </w:r>
    </w:p>
    <w:p w14:paraId="0EB12E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Jiang R, Burke GL, Enright PL, Newman AB, Margolis HG, Cushman M, Tracy RP</w:t>
      </w:r>
      <w:r w:rsidR="0086384D">
        <w:rPr>
          <w:rFonts w:ascii="Arial" w:hAnsi="Arial" w:cs="Arial"/>
          <w:sz w:val="20"/>
          <w:szCs w:val="20"/>
        </w:rPr>
        <w:t xml:space="preserve">, Wang Y, Kronmal RA, Barr RG. </w:t>
      </w:r>
      <w:r w:rsidRPr="00322787">
        <w:rPr>
          <w:rFonts w:ascii="Arial" w:hAnsi="Arial" w:cs="Arial"/>
          <w:b/>
          <w:bCs/>
          <w:i/>
          <w:iCs/>
          <w:sz w:val="20"/>
          <w:szCs w:val="20"/>
        </w:rPr>
        <w:t>Inflammatory Markers and Longitudinal Lung Function Decline in the Elderly</w:t>
      </w:r>
      <w:r w:rsidR="0086384D">
        <w:rPr>
          <w:rFonts w:ascii="Arial" w:hAnsi="Arial" w:cs="Arial"/>
          <w:b/>
          <w:bCs/>
          <w:sz w:val="20"/>
          <w:szCs w:val="20"/>
        </w:rPr>
        <w:t>.</w:t>
      </w:r>
      <w:r w:rsidR="0086384D">
        <w:rPr>
          <w:rFonts w:ascii="Arial" w:hAnsi="Arial" w:cs="Arial"/>
          <w:sz w:val="20"/>
          <w:szCs w:val="20"/>
        </w:rPr>
        <w:t xml:space="preserve"> Am J Epidemiol., Aug. 6, 2008.</w:t>
      </w:r>
      <w:r w:rsidRPr="00322787">
        <w:rPr>
          <w:rFonts w:ascii="Arial" w:hAnsi="Arial" w:cs="Arial"/>
          <w:sz w:val="20"/>
          <w:szCs w:val="20"/>
        </w:rPr>
        <w:t xml:space="preserve"> PM:18687665. PMC: 2727196.</w:t>
      </w:r>
    </w:p>
    <w:p w14:paraId="3E3F1E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Xue X, </w:t>
      </w:r>
      <w:proofErr w:type="spellStart"/>
      <w:r w:rsidRPr="00322787">
        <w:rPr>
          <w:rFonts w:ascii="Arial" w:hAnsi="Arial" w:cs="Arial"/>
          <w:sz w:val="20"/>
          <w:szCs w:val="20"/>
        </w:rPr>
        <w:t>Kritchevsky</w:t>
      </w:r>
      <w:proofErr w:type="spellEnd"/>
      <w:r w:rsidRPr="00322787">
        <w:rPr>
          <w:rFonts w:ascii="Arial" w:hAnsi="Arial" w:cs="Arial"/>
          <w:sz w:val="20"/>
          <w:szCs w:val="20"/>
        </w:rPr>
        <w:t xml:space="preserve"> SB, Newman AB, Psaty BM. </w:t>
      </w:r>
      <w:r w:rsidRPr="00322787">
        <w:rPr>
          <w:rFonts w:ascii="Arial" w:hAnsi="Arial" w:cs="Arial"/>
          <w:b/>
          <w:bCs/>
          <w:i/>
          <w:iCs/>
          <w:sz w:val="20"/>
          <w:szCs w:val="20"/>
        </w:rPr>
        <w:t xml:space="preserve">Total </w:t>
      </w:r>
      <w:proofErr w:type="spellStart"/>
      <w:r w:rsidRPr="00322787">
        <w:rPr>
          <w:rFonts w:ascii="Arial" w:hAnsi="Arial" w:cs="Arial"/>
          <w:b/>
          <w:bCs/>
          <w:i/>
          <w:iCs/>
          <w:sz w:val="20"/>
          <w:szCs w:val="20"/>
        </w:rPr>
        <w:t>insulinlike</w:t>
      </w:r>
      <w:proofErr w:type="spellEnd"/>
      <w:r w:rsidRPr="00322787">
        <w:rPr>
          <w:rFonts w:ascii="Arial" w:hAnsi="Arial" w:cs="Arial"/>
          <w:b/>
          <w:bCs/>
          <w:i/>
          <w:iCs/>
          <w:sz w:val="20"/>
          <w:szCs w:val="20"/>
        </w:rPr>
        <w:t xml:space="preserve"> growth factor 1 and </w:t>
      </w:r>
      <w:proofErr w:type="spellStart"/>
      <w:r w:rsidRPr="00322787">
        <w:rPr>
          <w:rFonts w:ascii="Arial" w:hAnsi="Arial" w:cs="Arial"/>
          <w:b/>
          <w:bCs/>
          <w:i/>
          <w:iCs/>
          <w:sz w:val="20"/>
          <w:szCs w:val="20"/>
        </w:rPr>
        <w:t>insulinlike</w:t>
      </w:r>
      <w:proofErr w:type="spellEnd"/>
      <w:r w:rsidRPr="00322787">
        <w:rPr>
          <w:rFonts w:ascii="Arial" w:hAnsi="Arial" w:cs="Arial"/>
          <w:b/>
          <w:bCs/>
          <w:i/>
          <w:iCs/>
          <w:sz w:val="20"/>
          <w:szCs w:val="20"/>
        </w:rPr>
        <w:t xml:space="preserve"> growth factor binding protein levels, functional status, and mortality in older adults</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56, issue 4, pp. 652-660. PM:18312313. PMC: n/a.</w:t>
      </w:r>
    </w:p>
    <w:p w14:paraId="1687C6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Cappola AR, Xue X, Psaty BM. </w:t>
      </w:r>
      <w:r w:rsidRPr="00322787">
        <w:rPr>
          <w:rFonts w:ascii="Arial" w:hAnsi="Arial" w:cs="Arial"/>
          <w:b/>
          <w:bCs/>
          <w:i/>
          <w:iCs/>
          <w:sz w:val="20"/>
          <w:szCs w:val="20"/>
        </w:rPr>
        <w:t xml:space="preserve">High </w:t>
      </w:r>
      <w:proofErr w:type="spellStart"/>
      <w:r w:rsidRPr="00322787">
        <w:rPr>
          <w:rFonts w:ascii="Arial" w:hAnsi="Arial" w:cs="Arial"/>
          <w:b/>
          <w:bCs/>
          <w:i/>
          <w:iCs/>
          <w:sz w:val="20"/>
          <w:szCs w:val="20"/>
        </w:rPr>
        <w:t>insulinlike</w:t>
      </w:r>
      <w:proofErr w:type="spellEnd"/>
      <w:r w:rsidRPr="00322787">
        <w:rPr>
          <w:rFonts w:ascii="Arial" w:hAnsi="Arial" w:cs="Arial"/>
          <w:b/>
          <w:bCs/>
          <w:i/>
          <w:iCs/>
          <w:sz w:val="20"/>
          <w:szCs w:val="20"/>
        </w:rPr>
        <w:t xml:space="preserve"> growth factor binding protein 1 level predicts incident congestive heart failure in the elderly</w:t>
      </w:r>
      <w:r w:rsidRPr="00322787">
        <w:rPr>
          <w:rFonts w:ascii="Arial" w:hAnsi="Arial" w:cs="Arial"/>
          <w:b/>
          <w:bCs/>
          <w:sz w:val="20"/>
          <w:szCs w:val="20"/>
        </w:rPr>
        <w:t xml:space="preserve">. </w:t>
      </w:r>
      <w:r w:rsidRPr="00322787">
        <w:rPr>
          <w:rFonts w:ascii="Arial" w:hAnsi="Arial" w:cs="Arial"/>
          <w:sz w:val="20"/>
          <w:szCs w:val="20"/>
        </w:rPr>
        <w:t xml:space="preserve">Am Heart J,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2008. Vol. 155, issue 6, pp. 1006-1012. PM:18513511. </w:t>
      </w:r>
      <w:r w:rsidR="0086384D" w:rsidRPr="0086384D">
        <w:rPr>
          <w:rFonts w:ascii="Arial" w:hAnsi="Arial" w:cs="Arial"/>
          <w:sz w:val="20"/>
          <w:szCs w:val="20"/>
        </w:rPr>
        <w:t>PMC3286655</w:t>
      </w:r>
      <w:r w:rsidR="0086384D">
        <w:rPr>
          <w:rFonts w:ascii="Arial" w:hAnsi="Arial" w:cs="Arial"/>
          <w:sz w:val="20"/>
          <w:szCs w:val="20"/>
        </w:rPr>
        <w:t>.</w:t>
      </w:r>
    </w:p>
    <w:p w14:paraId="71CE9B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Resnick HE, Gottlieb DJ. </w:t>
      </w:r>
      <w:r w:rsidRPr="00322787">
        <w:rPr>
          <w:rFonts w:ascii="Arial" w:hAnsi="Arial" w:cs="Arial"/>
          <w:b/>
          <w:bCs/>
          <w:i/>
          <w:iCs/>
          <w:sz w:val="20"/>
          <w:szCs w:val="20"/>
        </w:rPr>
        <w:t>Sleep disordered breathing and hypertension: does self-reported sleepiness modify the association?</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Aug.,</w:t>
      </w:r>
      <w:proofErr w:type="gramEnd"/>
      <w:r w:rsidRPr="00322787">
        <w:rPr>
          <w:rFonts w:ascii="Arial" w:hAnsi="Arial" w:cs="Arial"/>
          <w:sz w:val="20"/>
          <w:szCs w:val="20"/>
        </w:rPr>
        <w:t xml:space="preserve"> 2008. Vol. 31, issue 8, pp. 1127-1132. PM:18714785. PMC2542959.</w:t>
      </w:r>
    </w:p>
    <w:p w14:paraId="1E2825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Barzilay JI, Kuller LH, Gottdiener JS. </w:t>
      </w:r>
      <w:r w:rsidRPr="00322787">
        <w:rPr>
          <w:rFonts w:ascii="Arial" w:hAnsi="Arial" w:cs="Arial"/>
          <w:b/>
          <w:bCs/>
          <w:i/>
          <w:iCs/>
          <w:sz w:val="20"/>
          <w:szCs w:val="20"/>
        </w:rPr>
        <w:t>Adiponectin and Risk of Coronary Heart Disease in Older Men and Women</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xml:space="preserve">, July 1, 2008. </w:t>
      </w:r>
      <w:r w:rsidR="0086384D">
        <w:rPr>
          <w:rFonts w:ascii="Arial" w:hAnsi="Arial" w:cs="Arial"/>
          <w:sz w:val="20"/>
          <w:szCs w:val="20"/>
        </w:rPr>
        <w:t>PM:18593765. PMC</w:t>
      </w:r>
      <w:r w:rsidRPr="00322787">
        <w:rPr>
          <w:rFonts w:ascii="Arial" w:hAnsi="Arial" w:cs="Arial"/>
          <w:sz w:val="20"/>
          <w:szCs w:val="20"/>
        </w:rPr>
        <w:t>2567853.</w:t>
      </w:r>
    </w:p>
    <w:p w14:paraId="052ABB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A,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Arnold AM,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w:t>
      </w:r>
      <w:r w:rsidR="0086384D">
        <w:rPr>
          <w:rFonts w:ascii="Arial" w:hAnsi="Arial" w:cs="Arial"/>
          <w:sz w:val="20"/>
          <w:szCs w:val="20"/>
        </w:rPr>
        <w:t xml:space="preserve">CD, Robbins J, Lloyd-Jones DM. </w:t>
      </w:r>
      <w:r w:rsidRPr="00322787">
        <w:rPr>
          <w:rFonts w:ascii="Arial" w:hAnsi="Arial" w:cs="Arial"/>
          <w:b/>
          <w:bCs/>
          <w:i/>
          <w:iCs/>
          <w:sz w:val="20"/>
          <w:szCs w:val="20"/>
        </w:rPr>
        <w:t>Prevalence, prognosis, and implications of isolated minor nonspecific ST-segment and T-wave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Circulation, Dec. 16, 2008. Vol. 118, issue 25, pp. 2790-2796. PM:19064684. PMC2729590.</w:t>
      </w:r>
    </w:p>
    <w:p w14:paraId="536EE6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Reiner AP, Carty CL, </w:t>
      </w:r>
      <w:r w:rsidR="0086384D">
        <w:rPr>
          <w:rFonts w:ascii="Arial" w:hAnsi="Arial" w:cs="Arial"/>
          <w:sz w:val="20"/>
          <w:szCs w:val="20"/>
        </w:rPr>
        <w:t xml:space="preserve">Jenny NS, Cushman M, Lange EM. </w:t>
      </w:r>
      <w:r w:rsidRPr="00322787">
        <w:rPr>
          <w:rFonts w:ascii="Arial" w:hAnsi="Arial" w:cs="Arial"/>
          <w:b/>
          <w:bCs/>
          <w:i/>
          <w:iCs/>
          <w:sz w:val="20"/>
          <w:szCs w:val="20"/>
        </w:rPr>
        <w:t xml:space="preserve">Common genetic variants associated with plasma fibrin D-dimer concentration in older European- and </w:t>
      </w:r>
      <w:proofErr w:type="gramStart"/>
      <w:r w:rsidRPr="00322787">
        <w:rPr>
          <w:rFonts w:ascii="Arial" w:hAnsi="Arial" w:cs="Arial"/>
          <w:b/>
          <w:bCs/>
          <w:i/>
          <w:iCs/>
          <w:sz w:val="20"/>
          <w:szCs w:val="20"/>
        </w:rPr>
        <w:t>African-American</w:t>
      </w:r>
      <w:proofErr w:type="gramEnd"/>
      <w:r w:rsidRPr="00322787">
        <w:rPr>
          <w:rFonts w:ascii="Arial" w:hAnsi="Arial" w:cs="Arial"/>
          <w:b/>
          <w:bCs/>
          <w:i/>
          <w:iCs/>
          <w:sz w:val="20"/>
          <w:szCs w:val="20"/>
        </w:rPr>
        <w:t xml:space="preserve"> adults</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6, issue 4, pp. 654-659. PM:18208536. PMC: n/a.</w:t>
      </w:r>
    </w:p>
    <w:p w14:paraId="608C3E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Mehta PD, Becker JT, Gach HM, Sweet RA,</w:t>
      </w:r>
      <w:r w:rsidR="0086384D">
        <w:rPr>
          <w:rFonts w:ascii="Arial" w:hAnsi="Arial" w:cs="Arial"/>
          <w:sz w:val="20"/>
          <w:szCs w:val="20"/>
        </w:rPr>
        <w:t xml:space="preserve"> Chang YF, Tracy R, DeKosky ST.</w:t>
      </w:r>
      <w:r w:rsidRPr="00322787">
        <w:rPr>
          <w:rFonts w:ascii="Arial" w:hAnsi="Arial" w:cs="Arial"/>
          <w:sz w:val="20"/>
          <w:szCs w:val="20"/>
        </w:rPr>
        <w:t xml:space="preserve"> </w:t>
      </w:r>
      <w:r w:rsidRPr="00322787">
        <w:rPr>
          <w:rFonts w:ascii="Arial" w:hAnsi="Arial" w:cs="Arial"/>
          <w:b/>
          <w:bCs/>
          <w:i/>
          <w:iCs/>
          <w:sz w:val="20"/>
          <w:szCs w:val="20"/>
        </w:rPr>
        <w:t>Plasma amyloid levels and the risk of AD in normal subjects in the Cardiovascular Health Study</w:t>
      </w:r>
      <w:r w:rsidRPr="00322787">
        <w:rPr>
          <w:rFonts w:ascii="Arial" w:hAnsi="Arial" w:cs="Arial"/>
          <w:b/>
          <w:bCs/>
          <w:sz w:val="20"/>
          <w:szCs w:val="20"/>
        </w:rPr>
        <w:t xml:space="preserve">. </w:t>
      </w:r>
      <w:r w:rsidRPr="00322787">
        <w:rPr>
          <w:rFonts w:ascii="Arial" w:hAnsi="Arial" w:cs="Arial"/>
          <w:sz w:val="20"/>
          <w:szCs w:val="20"/>
        </w:rPr>
        <w:t>Neurology, May 6, 2008. Vol. 70, issue 19, p</w:t>
      </w:r>
      <w:r w:rsidR="0086384D">
        <w:rPr>
          <w:rFonts w:ascii="Arial" w:hAnsi="Arial" w:cs="Arial"/>
          <w:sz w:val="20"/>
          <w:szCs w:val="20"/>
        </w:rPr>
        <w:t>p. 1664-1671. PM:18401021. PMC</w:t>
      </w:r>
      <w:r w:rsidRPr="00322787">
        <w:rPr>
          <w:rFonts w:ascii="Arial" w:hAnsi="Arial" w:cs="Arial"/>
          <w:sz w:val="20"/>
          <w:szCs w:val="20"/>
        </w:rPr>
        <w:t>2670993.</w:t>
      </w:r>
    </w:p>
    <w:p w14:paraId="7F436AE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Mittalhenkle</w:t>
      </w:r>
      <w:proofErr w:type="spellEnd"/>
      <w:r w:rsidRPr="00322787">
        <w:rPr>
          <w:rFonts w:ascii="Arial" w:hAnsi="Arial" w:cs="Arial"/>
          <w:sz w:val="20"/>
          <w:szCs w:val="20"/>
        </w:rPr>
        <w:t xml:space="preserve"> A, Stehman-Breen CO, Shlipak MG, Fried LF, Katz R, Young BA, Seliger S, Gillen D, Newman AB, Psaty BM, Siscovick D. </w:t>
      </w:r>
      <w:r w:rsidRPr="00322787">
        <w:rPr>
          <w:rFonts w:ascii="Arial" w:hAnsi="Arial" w:cs="Arial"/>
          <w:b/>
          <w:bCs/>
          <w:i/>
          <w:iCs/>
          <w:sz w:val="20"/>
          <w:szCs w:val="20"/>
        </w:rPr>
        <w:t>Cardiovascular risk factors and incident acute renal failure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spellEnd"/>
      <w:r w:rsidRPr="00322787">
        <w:rPr>
          <w:rFonts w:ascii="Arial" w:hAnsi="Arial" w:cs="Arial"/>
          <w:sz w:val="20"/>
          <w:szCs w:val="20"/>
        </w:rPr>
        <w:t xml:space="preserve"> Am </w:t>
      </w:r>
      <w:proofErr w:type="spellStart"/>
      <w:r w:rsidRPr="00322787">
        <w:rPr>
          <w:rFonts w:ascii="Arial" w:hAnsi="Arial" w:cs="Arial"/>
          <w:sz w:val="20"/>
          <w:szCs w:val="20"/>
        </w:rPr>
        <w:t>Soc.Nephrol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2008. Vol. 3, issue 2</w:t>
      </w:r>
      <w:r w:rsidR="0086384D">
        <w:rPr>
          <w:rFonts w:ascii="Arial" w:hAnsi="Arial" w:cs="Arial"/>
          <w:sz w:val="20"/>
          <w:szCs w:val="20"/>
        </w:rPr>
        <w:t>, pp. 450-456. PM:18256380. PMC</w:t>
      </w:r>
      <w:r w:rsidRPr="00322787">
        <w:rPr>
          <w:rFonts w:ascii="Arial" w:hAnsi="Arial" w:cs="Arial"/>
          <w:sz w:val="20"/>
          <w:szCs w:val="20"/>
        </w:rPr>
        <w:t>2390946.</w:t>
      </w:r>
    </w:p>
    <w:p w14:paraId="58683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Moran A, Katz R, Smith NL, Fried LF, Sarnak MJ, Seliger SL, Psaty B, Siscovick DS, Gottdiener JS, Shlipak MG. </w:t>
      </w:r>
      <w:r w:rsidRPr="00322787">
        <w:rPr>
          <w:rFonts w:ascii="Arial" w:hAnsi="Arial" w:cs="Arial"/>
          <w:b/>
          <w:bCs/>
          <w:i/>
          <w:iCs/>
          <w:sz w:val="20"/>
          <w:szCs w:val="20"/>
        </w:rPr>
        <w:t>Cystatin C concentration as a predictor of systolic and diastolic heart failure</w:t>
      </w:r>
      <w:r w:rsidRPr="00322787">
        <w:rPr>
          <w:rFonts w:ascii="Arial" w:hAnsi="Arial" w:cs="Arial"/>
          <w:b/>
          <w:bCs/>
          <w:sz w:val="20"/>
          <w:szCs w:val="20"/>
        </w:rPr>
        <w:t xml:space="preserve">. </w:t>
      </w:r>
      <w:r w:rsidRPr="00322787">
        <w:rPr>
          <w:rFonts w:ascii="Arial" w:hAnsi="Arial" w:cs="Arial"/>
          <w:sz w:val="20"/>
          <w:szCs w:val="20"/>
        </w:rPr>
        <w:t xml:space="preserve">J Card Fail., </w:t>
      </w:r>
      <w:proofErr w:type="gramStart"/>
      <w:r w:rsidRPr="00322787">
        <w:rPr>
          <w:rFonts w:ascii="Arial" w:hAnsi="Arial" w:cs="Arial"/>
          <w:sz w:val="20"/>
          <w:szCs w:val="20"/>
        </w:rPr>
        <w:t>Feb.,</w:t>
      </w:r>
      <w:proofErr w:type="gramEnd"/>
      <w:r w:rsidRPr="00322787">
        <w:rPr>
          <w:rFonts w:ascii="Arial" w:hAnsi="Arial" w:cs="Arial"/>
          <w:sz w:val="20"/>
          <w:szCs w:val="20"/>
        </w:rPr>
        <w:t xml:space="preserve"> 2008. Vol. 14, issue 1, pp. 19-26. PM:18226769. PMC2258307.</w:t>
      </w:r>
    </w:p>
    <w:p w14:paraId="31D420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Mozaffarian D, Kaminen</w:t>
      </w:r>
      <w:r w:rsidR="0086384D">
        <w:rPr>
          <w:rFonts w:ascii="Arial" w:hAnsi="Arial" w:cs="Arial"/>
          <w:sz w:val="20"/>
          <w:szCs w:val="20"/>
        </w:rPr>
        <w:t xml:space="preserve">i A, </w:t>
      </w:r>
      <w:proofErr w:type="spellStart"/>
      <w:r w:rsidR="0086384D">
        <w:rPr>
          <w:rFonts w:ascii="Arial" w:hAnsi="Arial" w:cs="Arial"/>
          <w:sz w:val="20"/>
          <w:szCs w:val="20"/>
        </w:rPr>
        <w:t>Prineas</w:t>
      </w:r>
      <w:proofErr w:type="spellEnd"/>
      <w:r w:rsidR="0086384D">
        <w:rPr>
          <w:rFonts w:ascii="Arial" w:hAnsi="Arial" w:cs="Arial"/>
          <w:sz w:val="20"/>
          <w:szCs w:val="20"/>
        </w:rPr>
        <w:t xml:space="preserve"> RJ, </w:t>
      </w:r>
      <w:proofErr w:type="spellStart"/>
      <w:r w:rsidR="0086384D">
        <w:rPr>
          <w:rFonts w:ascii="Arial" w:hAnsi="Arial" w:cs="Arial"/>
          <w:sz w:val="20"/>
          <w:szCs w:val="20"/>
        </w:rPr>
        <w:t>Siscovick</w:t>
      </w:r>
      <w:proofErr w:type="spellEnd"/>
      <w:r w:rsidR="0086384D">
        <w:rPr>
          <w:rFonts w:ascii="Arial" w:hAnsi="Arial" w:cs="Arial"/>
          <w:sz w:val="20"/>
          <w:szCs w:val="20"/>
        </w:rPr>
        <w:t xml:space="preserve"> DS. </w:t>
      </w:r>
      <w:r w:rsidRPr="00322787">
        <w:rPr>
          <w:rFonts w:ascii="Arial" w:hAnsi="Arial" w:cs="Arial"/>
          <w:b/>
          <w:bCs/>
          <w:i/>
          <w:iCs/>
          <w:sz w:val="20"/>
          <w:szCs w:val="20"/>
        </w:rPr>
        <w:t>Metabolic syndrome and mortality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May 12, 2008. Vol. 168, issue 9, pp. 969-978. PM:18474761. PMC: n/a.</w:t>
      </w:r>
    </w:p>
    <w:p w14:paraId="31F66CE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r w:rsidRPr="00322787">
        <w:rPr>
          <w:rFonts w:ascii="Arial" w:hAnsi="Arial" w:cs="Arial"/>
          <w:b/>
          <w:bCs/>
          <w:i/>
          <w:iCs/>
          <w:sz w:val="20"/>
          <w:szCs w:val="20"/>
        </w:rPr>
        <w:t>Physical activity and incidence of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Aug. 19, 2008. Vol. 118, issue 8, pp. 800-807. </w:t>
      </w:r>
      <w:r w:rsidRPr="0086384D">
        <w:rPr>
          <w:rFonts w:ascii="Arial" w:hAnsi="Arial" w:cs="Arial"/>
          <w:sz w:val="20"/>
          <w:szCs w:val="20"/>
        </w:rPr>
        <w:t>PM:18678768</w:t>
      </w:r>
      <w:r w:rsidRPr="00322787">
        <w:rPr>
          <w:rFonts w:ascii="Arial" w:hAnsi="Arial" w:cs="Arial"/>
          <w:sz w:val="20"/>
          <w:szCs w:val="20"/>
        </w:rPr>
        <w:t>. PMC3133958.</w:t>
      </w:r>
    </w:p>
    <w:p w14:paraId="55BCD4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Stein</w:t>
      </w:r>
      <w:r w:rsidR="0086384D">
        <w:rPr>
          <w:rFonts w:ascii="Arial" w:hAnsi="Arial" w:cs="Arial"/>
          <w:sz w:val="20"/>
          <w:szCs w:val="20"/>
        </w:rPr>
        <w:t xml:space="preserve"> PK, </w:t>
      </w:r>
      <w:proofErr w:type="spellStart"/>
      <w:r w:rsidR="0086384D">
        <w:rPr>
          <w:rFonts w:ascii="Arial" w:hAnsi="Arial" w:cs="Arial"/>
          <w:sz w:val="20"/>
          <w:szCs w:val="20"/>
        </w:rPr>
        <w:t>Prineas</w:t>
      </w:r>
      <w:proofErr w:type="spellEnd"/>
      <w:r w:rsidR="0086384D">
        <w:rPr>
          <w:rFonts w:ascii="Arial" w:hAnsi="Arial" w:cs="Arial"/>
          <w:sz w:val="20"/>
          <w:szCs w:val="20"/>
        </w:rPr>
        <w:t xml:space="preserve"> RJ, </w:t>
      </w:r>
      <w:proofErr w:type="spellStart"/>
      <w:r w:rsidR="0086384D">
        <w:rPr>
          <w:rFonts w:ascii="Arial" w:hAnsi="Arial" w:cs="Arial"/>
          <w:sz w:val="20"/>
          <w:szCs w:val="20"/>
        </w:rPr>
        <w:t>Siscovick</w:t>
      </w:r>
      <w:proofErr w:type="spellEnd"/>
      <w:r w:rsidR="0086384D">
        <w:rPr>
          <w:rFonts w:ascii="Arial" w:hAnsi="Arial" w:cs="Arial"/>
          <w:sz w:val="20"/>
          <w:szCs w:val="20"/>
        </w:rPr>
        <w:t xml:space="preserve"> DS. </w:t>
      </w:r>
      <w:r w:rsidRPr="00322787">
        <w:rPr>
          <w:rFonts w:ascii="Arial" w:hAnsi="Arial" w:cs="Arial"/>
          <w:b/>
          <w:bCs/>
          <w:i/>
          <w:iCs/>
          <w:sz w:val="20"/>
          <w:szCs w:val="20"/>
        </w:rPr>
        <w:t>Dietary fish and omega-3 fatty acid consumption and heart rate variability in US adults</w:t>
      </w:r>
      <w:r w:rsidRPr="00322787">
        <w:rPr>
          <w:rFonts w:ascii="Arial" w:hAnsi="Arial" w:cs="Arial"/>
          <w:b/>
          <w:bCs/>
          <w:sz w:val="20"/>
          <w:szCs w:val="20"/>
        </w:rPr>
        <w:t xml:space="preserve">. </w:t>
      </w:r>
      <w:r w:rsidRPr="00322787">
        <w:rPr>
          <w:rFonts w:ascii="Arial" w:hAnsi="Arial" w:cs="Arial"/>
          <w:sz w:val="20"/>
          <w:szCs w:val="20"/>
        </w:rPr>
        <w:t>Circulation, Mar. 4, 2008. Vol. 117, issue 9, pp. 1130-1137. PM:18285566. PMC: n/a.</w:t>
      </w:r>
    </w:p>
    <w:p w14:paraId="483F71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Kennedy M, Cushman M, Kuller LH, Newman AB, Pol</w:t>
      </w:r>
      <w:r w:rsidR="0086384D">
        <w:rPr>
          <w:rFonts w:ascii="Arial" w:hAnsi="Arial" w:cs="Arial"/>
          <w:sz w:val="20"/>
          <w:szCs w:val="20"/>
        </w:rPr>
        <w:t xml:space="preserve">ak J, Criqui MH, Siscovick DS. </w:t>
      </w:r>
      <w:r w:rsidRPr="00322787">
        <w:rPr>
          <w:rFonts w:ascii="Arial" w:hAnsi="Arial" w:cs="Arial"/>
          <w:b/>
          <w:bCs/>
          <w:i/>
          <w:iCs/>
          <w:sz w:val="20"/>
          <w:szCs w:val="20"/>
        </w:rPr>
        <w:t>Alcohol consumption and lower extremity arterial disease among older adults: the cardiovascular health study</w:t>
      </w:r>
      <w:r w:rsidR="0086384D">
        <w:rPr>
          <w:rFonts w:ascii="Arial" w:hAnsi="Arial" w:cs="Arial"/>
          <w:b/>
          <w:bCs/>
          <w:sz w:val="20"/>
          <w:szCs w:val="20"/>
        </w:rPr>
        <w:t>.</w:t>
      </w:r>
      <w:r w:rsidRPr="00322787">
        <w:rPr>
          <w:rFonts w:ascii="Arial" w:hAnsi="Arial" w:cs="Arial"/>
          <w:sz w:val="20"/>
          <w:szCs w:val="20"/>
        </w:rPr>
        <w:t xml:space="preserve"> Am J Epidemiol., Jan. 1, 2008. Vol. 167, issue 1, pp. 34-41. </w:t>
      </w:r>
      <w:r w:rsidRPr="0086384D">
        <w:rPr>
          <w:rFonts w:ascii="Arial" w:hAnsi="Arial" w:cs="Arial"/>
          <w:sz w:val="20"/>
          <w:szCs w:val="20"/>
        </w:rPr>
        <w:t>PM:17971339</w:t>
      </w:r>
      <w:r w:rsidRPr="00322787">
        <w:rPr>
          <w:rFonts w:ascii="Arial" w:hAnsi="Arial" w:cs="Arial"/>
          <w:sz w:val="20"/>
          <w:szCs w:val="20"/>
        </w:rPr>
        <w:t>. PMC: n/a.</w:t>
      </w:r>
    </w:p>
    <w:p w14:paraId="4504BD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Ives DG, Boudreau RM, Sutton-Tyr</w:t>
      </w:r>
      <w:r w:rsidR="0086384D">
        <w:rPr>
          <w:rFonts w:ascii="Arial" w:hAnsi="Arial" w:cs="Arial"/>
          <w:sz w:val="20"/>
          <w:szCs w:val="20"/>
        </w:rPr>
        <w:t xml:space="preserve">rell K, O'Leary DH, Kuller LH. </w:t>
      </w:r>
      <w:r w:rsidRPr="00322787">
        <w:rPr>
          <w:rFonts w:ascii="Arial" w:hAnsi="Arial" w:cs="Arial"/>
          <w:b/>
          <w:bCs/>
          <w:i/>
          <w:iCs/>
          <w:sz w:val="20"/>
          <w:szCs w:val="20"/>
        </w:rPr>
        <w:t>Coronary artery calcium, carotid artery wall thickness, and cardiovascular disease outcomes in adults 70 to 99 years old</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Cardiol</w:t>
      </w:r>
      <w:proofErr w:type="spellEnd"/>
      <w:r w:rsidRPr="00322787">
        <w:rPr>
          <w:rFonts w:ascii="Arial" w:hAnsi="Arial" w:cs="Arial"/>
          <w:sz w:val="20"/>
          <w:szCs w:val="20"/>
        </w:rPr>
        <w:t>., Jan. 15, 2008. Vol. 101, issue 2, pp. 186-192. PM:18178404. PMC2213559.</w:t>
      </w:r>
    </w:p>
    <w:p w14:paraId="61F4C8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Boudreau RM,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Fried LF, Harris TB. </w:t>
      </w:r>
      <w:r w:rsidRPr="00322787">
        <w:rPr>
          <w:rFonts w:ascii="Arial" w:hAnsi="Arial" w:cs="Arial"/>
          <w:b/>
          <w:bCs/>
          <w:i/>
          <w:iCs/>
          <w:sz w:val="20"/>
          <w:szCs w:val="20"/>
        </w:rPr>
        <w:t>A physiologic index of comorbidity: relationship to mortality and disability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Biol.Sci.Med</w:t>
      </w:r>
      <w:proofErr w:type="spellEnd"/>
      <w:proofErr w:type="gramEnd"/>
      <w:r w:rsidRPr="00322787">
        <w:rPr>
          <w:rFonts w:ascii="Arial" w:hAnsi="Arial" w:cs="Arial"/>
          <w:sz w:val="20"/>
          <w:szCs w:val="20"/>
        </w:rPr>
        <w:t xml:space="preserve"> Sci., June, 2008. Vol. 63, issue 6, pp. 603-609. PM:18559635. PM</w:t>
      </w:r>
      <w:r w:rsidR="0086384D">
        <w:rPr>
          <w:rFonts w:ascii="Arial" w:hAnsi="Arial" w:cs="Arial"/>
          <w:sz w:val="20"/>
          <w:szCs w:val="20"/>
        </w:rPr>
        <w:t>C</w:t>
      </w:r>
      <w:r w:rsidRPr="00322787">
        <w:rPr>
          <w:rFonts w:ascii="Arial" w:hAnsi="Arial" w:cs="Arial"/>
          <w:sz w:val="20"/>
          <w:szCs w:val="20"/>
        </w:rPr>
        <w:t>2496995.</w:t>
      </w:r>
    </w:p>
    <w:p w14:paraId="06A9F7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Olson N, O'Meara ES, Jenny NS, Folsom AR, Bovill EG,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Heckbert SR, Psaty BM, Cush</w:t>
      </w:r>
      <w:r w:rsidR="0086384D">
        <w:rPr>
          <w:rFonts w:ascii="Arial" w:hAnsi="Arial" w:cs="Arial"/>
          <w:sz w:val="20"/>
          <w:szCs w:val="20"/>
        </w:rPr>
        <w:t xml:space="preserve">man M. </w:t>
      </w:r>
      <w:r w:rsidRPr="00322787">
        <w:rPr>
          <w:rFonts w:ascii="Arial" w:hAnsi="Arial" w:cs="Arial"/>
          <w:b/>
          <w:bCs/>
          <w:i/>
          <w:iCs/>
          <w:sz w:val="20"/>
          <w:szCs w:val="20"/>
        </w:rPr>
        <w:t xml:space="preserve">Lipoprotein-associated phospholipase </w:t>
      </w:r>
      <w:proofErr w:type="gramStart"/>
      <w:r w:rsidRPr="00322787">
        <w:rPr>
          <w:rFonts w:ascii="Arial" w:hAnsi="Arial" w:cs="Arial"/>
          <w:b/>
          <w:bCs/>
          <w:i/>
          <w:iCs/>
          <w:sz w:val="20"/>
          <w:szCs w:val="20"/>
        </w:rPr>
        <w:t>A(</w:t>
      </w:r>
      <w:proofErr w:type="gramEnd"/>
      <w:r w:rsidRPr="00322787">
        <w:rPr>
          <w:rFonts w:ascii="Arial" w:hAnsi="Arial" w:cs="Arial"/>
          <w:b/>
          <w:bCs/>
          <w:i/>
          <w:iCs/>
          <w:sz w:val="20"/>
          <w:szCs w:val="20"/>
        </w:rPr>
        <w:t>2) and risk of venous thrombosis in older adults</w:t>
      </w:r>
      <w:r w:rsidR="0086384D">
        <w:rPr>
          <w:rFonts w:ascii="Arial" w:hAnsi="Arial" w:cs="Arial"/>
          <w:b/>
          <w:bCs/>
          <w:sz w:val="20"/>
          <w:szCs w:val="20"/>
        </w:rPr>
        <w:t>.</w:t>
      </w:r>
      <w:r w:rsidR="0086384D">
        <w:rPr>
          <w:rFonts w:ascii="Arial" w:hAnsi="Arial" w:cs="Arial"/>
          <w:sz w:val="20"/>
          <w:szCs w:val="20"/>
        </w:rPr>
        <w:t xml:space="preserve"> Am J </w:t>
      </w:r>
      <w:proofErr w:type="spellStart"/>
      <w:r w:rsidR="0086384D">
        <w:rPr>
          <w:rFonts w:ascii="Arial" w:hAnsi="Arial" w:cs="Arial"/>
          <w:sz w:val="20"/>
          <w:szCs w:val="20"/>
        </w:rPr>
        <w:t>Hematol</w:t>
      </w:r>
      <w:proofErr w:type="spellEnd"/>
      <w:r w:rsidR="0086384D">
        <w:rPr>
          <w:rFonts w:ascii="Arial" w:hAnsi="Arial" w:cs="Arial"/>
          <w:sz w:val="20"/>
          <w:szCs w:val="20"/>
        </w:rPr>
        <w:t>., Feb. 27, 2008. PM:18383322. PMC</w:t>
      </w:r>
      <w:r w:rsidRPr="00322787">
        <w:rPr>
          <w:rFonts w:ascii="Arial" w:hAnsi="Arial" w:cs="Arial"/>
          <w:sz w:val="20"/>
          <w:szCs w:val="20"/>
        </w:rPr>
        <w:t>2596953.</w:t>
      </w:r>
    </w:p>
    <w:p w14:paraId="417C5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Newman AB, Yo</w:t>
      </w:r>
      <w:r w:rsidR="0086384D">
        <w:rPr>
          <w:rFonts w:ascii="Arial" w:hAnsi="Arial" w:cs="Arial"/>
          <w:sz w:val="20"/>
          <w:szCs w:val="20"/>
        </w:rPr>
        <w:t>ung TB, Resnick HE, Sanders MH.</w:t>
      </w:r>
      <w:r w:rsidRPr="00322787">
        <w:rPr>
          <w:rFonts w:ascii="Arial" w:hAnsi="Arial" w:cs="Arial"/>
          <w:sz w:val="20"/>
          <w:szCs w:val="20"/>
        </w:rPr>
        <w:t xml:space="preserve"> </w:t>
      </w:r>
      <w:r w:rsidRPr="00322787">
        <w:rPr>
          <w:rFonts w:ascii="Arial" w:hAnsi="Arial" w:cs="Arial"/>
          <w:b/>
          <w:bCs/>
          <w:i/>
          <w:iCs/>
          <w:sz w:val="20"/>
          <w:szCs w:val="20"/>
        </w:rPr>
        <w:t>Sleep-disordered breathing and cardiovascular disease: an outcome-based definition of hypopneas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May 15, 2008. Vol. 177, issue 10, pp. 1150-1155. PM:18276938. PMC2383996.</w:t>
      </w:r>
    </w:p>
    <w:p w14:paraId="5AEBFA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Rajpathak SN, McGinn AP, Strickler HD, Rohan TE, Pollak M, Cappola AR, Kuller L, Xue X, Newman AB, </w:t>
      </w:r>
      <w:proofErr w:type="spellStart"/>
      <w:r w:rsidRPr="00322787">
        <w:rPr>
          <w:rFonts w:ascii="Arial" w:hAnsi="Arial" w:cs="Arial"/>
          <w:sz w:val="20"/>
          <w:szCs w:val="20"/>
        </w:rPr>
        <w:t>Stro</w:t>
      </w:r>
      <w:r w:rsidR="0086384D">
        <w:rPr>
          <w:rFonts w:ascii="Arial" w:hAnsi="Arial" w:cs="Arial"/>
          <w:sz w:val="20"/>
          <w:szCs w:val="20"/>
        </w:rPr>
        <w:t>tmeyer</w:t>
      </w:r>
      <w:proofErr w:type="spellEnd"/>
      <w:r w:rsidR="0086384D">
        <w:rPr>
          <w:rFonts w:ascii="Arial" w:hAnsi="Arial" w:cs="Arial"/>
          <w:sz w:val="20"/>
          <w:szCs w:val="20"/>
        </w:rPr>
        <w:t xml:space="preserve"> ES, </w:t>
      </w:r>
      <w:proofErr w:type="spellStart"/>
      <w:r w:rsidR="0086384D">
        <w:rPr>
          <w:rFonts w:ascii="Arial" w:hAnsi="Arial" w:cs="Arial"/>
          <w:sz w:val="20"/>
          <w:szCs w:val="20"/>
        </w:rPr>
        <w:t>Psaty</w:t>
      </w:r>
      <w:proofErr w:type="spellEnd"/>
      <w:r w:rsidR="0086384D">
        <w:rPr>
          <w:rFonts w:ascii="Arial" w:hAnsi="Arial" w:cs="Arial"/>
          <w:sz w:val="20"/>
          <w:szCs w:val="20"/>
        </w:rPr>
        <w:t xml:space="preserve"> BM, Kaplan RC.</w:t>
      </w:r>
      <w:r w:rsidRPr="00322787">
        <w:rPr>
          <w:rFonts w:ascii="Arial" w:hAnsi="Arial" w:cs="Arial"/>
          <w:sz w:val="20"/>
          <w:szCs w:val="20"/>
        </w:rPr>
        <w:t xml:space="preserve"> </w:t>
      </w:r>
      <w:r w:rsidRPr="00322787">
        <w:rPr>
          <w:rFonts w:ascii="Arial" w:hAnsi="Arial" w:cs="Arial"/>
          <w:b/>
          <w:bCs/>
          <w:i/>
          <w:iCs/>
          <w:sz w:val="20"/>
          <w:szCs w:val="20"/>
        </w:rPr>
        <w:t>Insulin-like growth factor-(IGF)-axis, inflammation, and glucose intolerance among older adults</w:t>
      </w:r>
      <w:r w:rsidRPr="00322787">
        <w:rPr>
          <w:rFonts w:ascii="Arial" w:hAnsi="Arial" w:cs="Arial"/>
          <w:b/>
          <w:bCs/>
          <w:sz w:val="20"/>
          <w:szCs w:val="20"/>
        </w:rPr>
        <w:t xml:space="preserve">. </w:t>
      </w:r>
      <w:r w:rsidRPr="00322787">
        <w:rPr>
          <w:rFonts w:ascii="Arial" w:hAnsi="Arial" w:cs="Arial"/>
          <w:sz w:val="20"/>
          <w:szCs w:val="20"/>
        </w:rPr>
        <w:t xml:space="preserve">Growth </w:t>
      </w:r>
      <w:proofErr w:type="spellStart"/>
      <w:proofErr w:type="gramStart"/>
      <w:r w:rsidRPr="00322787">
        <w:rPr>
          <w:rFonts w:ascii="Arial" w:hAnsi="Arial" w:cs="Arial"/>
          <w:sz w:val="20"/>
          <w:szCs w:val="20"/>
        </w:rPr>
        <w:t>Horm.IGF.Res</w:t>
      </w:r>
      <w:proofErr w:type="spellEnd"/>
      <w:r w:rsidRPr="00322787">
        <w:rPr>
          <w:rFonts w:ascii="Arial" w:hAnsi="Arial" w:cs="Arial"/>
          <w:sz w:val="20"/>
          <w:szCs w:val="20"/>
        </w:rPr>
        <w:t>.</w:t>
      </w:r>
      <w:proofErr w:type="gramEnd"/>
      <w:r w:rsidRPr="00322787">
        <w:rPr>
          <w:rFonts w:ascii="Arial" w:hAnsi="Arial" w:cs="Arial"/>
          <w:sz w:val="20"/>
          <w:szCs w:val="20"/>
        </w:rPr>
        <w:t xml:space="preserve">, Apr., 2008. Vol. 18, issue 2, pp. 166-173. </w:t>
      </w:r>
      <w:r w:rsidRPr="0086384D">
        <w:rPr>
          <w:rFonts w:ascii="Arial" w:hAnsi="Arial" w:cs="Arial"/>
          <w:sz w:val="20"/>
          <w:szCs w:val="20"/>
        </w:rPr>
        <w:t>PM:17904401</w:t>
      </w:r>
      <w:r w:rsidR="0086384D">
        <w:rPr>
          <w:rFonts w:ascii="Arial" w:hAnsi="Arial" w:cs="Arial"/>
          <w:sz w:val="20"/>
          <w:szCs w:val="20"/>
        </w:rPr>
        <w:t>. PMC</w:t>
      </w:r>
      <w:r w:rsidRPr="00322787">
        <w:rPr>
          <w:rFonts w:ascii="Arial" w:hAnsi="Arial" w:cs="Arial"/>
          <w:sz w:val="20"/>
          <w:szCs w:val="20"/>
        </w:rPr>
        <w:t>2492581.</w:t>
      </w:r>
    </w:p>
    <w:p w14:paraId="29F45A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Barber MJ, Guan Y,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PM, Lange LA, Chasman DI, Walston JD, Cooper GM, Jenny NS, Rieder MJ, Durda JP, Smith JD, Novembre J, Tracy RP, Rotter JI, Stephens M, Nickerson DA, Krauss RM. </w:t>
      </w:r>
      <w:r w:rsidRPr="00322787">
        <w:rPr>
          <w:rFonts w:ascii="Arial" w:hAnsi="Arial" w:cs="Arial"/>
          <w:b/>
          <w:bCs/>
          <w:i/>
          <w:iCs/>
          <w:sz w:val="20"/>
          <w:szCs w:val="20"/>
        </w:rPr>
        <w:t>Polymorphisms of the HNF1A gene encoding hepatocyte nuclear factor-1 alpha are associated with C-reactive protein</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Hum.Genet</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2008. Vol. 82, issue 5, pp. 1193-1201. PM:18439552. PMC2427318.</w:t>
      </w:r>
    </w:p>
    <w:p w14:paraId="1E3A44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Carty CL, Jenny NS, </w:t>
      </w:r>
      <w:proofErr w:type="spellStart"/>
      <w:r w:rsidRPr="00322787">
        <w:rPr>
          <w:rFonts w:ascii="Arial" w:hAnsi="Arial" w:cs="Arial"/>
          <w:sz w:val="20"/>
          <w:szCs w:val="20"/>
        </w:rPr>
        <w:t>Nievergelt</w:t>
      </w:r>
      <w:proofErr w:type="spellEnd"/>
      <w:r w:rsidRPr="00322787">
        <w:rPr>
          <w:rFonts w:ascii="Arial" w:hAnsi="Arial" w:cs="Arial"/>
          <w:sz w:val="20"/>
          <w:szCs w:val="20"/>
        </w:rPr>
        <w:t xml:space="preserve"> C, Cushman M, Stearns-Kurosawa DJ, Ku</w:t>
      </w:r>
      <w:r w:rsidR="0086384D">
        <w:rPr>
          <w:rFonts w:ascii="Arial" w:hAnsi="Arial" w:cs="Arial"/>
          <w:sz w:val="20"/>
          <w:szCs w:val="20"/>
        </w:rPr>
        <w:t xml:space="preserve">rosawa S, Kuller LH, Lange LA. </w:t>
      </w:r>
      <w:r w:rsidRPr="00322787">
        <w:rPr>
          <w:rFonts w:ascii="Arial" w:hAnsi="Arial" w:cs="Arial"/>
          <w:b/>
          <w:bCs/>
          <w:i/>
          <w:iCs/>
          <w:sz w:val="20"/>
          <w:szCs w:val="20"/>
        </w:rPr>
        <w:t>PROC, PROCR, and PROS1 polymorphisms, plasma anticoagulant phenotypes, and risk of cardiovascular disease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Thromb.Haemost</w:t>
      </w:r>
      <w:proofErr w:type="spellEnd"/>
      <w:r w:rsidRPr="00322787">
        <w:rPr>
          <w:rFonts w:ascii="Arial" w:hAnsi="Arial" w:cs="Arial"/>
          <w:sz w:val="20"/>
          <w:szCs w:val="20"/>
        </w:rPr>
        <w:t>., Aug. 1, 2008.  PM:18680534. PMC2856703.</w:t>
      </w:r>
    </w:p>
    <w:p w14:paraId="3C5254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Shlipak MG, Katz R, Fried LF,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Cho</w:t>
      </w:r>
      <w:r w:rsidR="0086384D">
        <w:rPr>
          <w:rFonts w:ascii="Arial" w:hAnsi="Arial" w:cs="Arial"/>
          <w:sz w:val="20"/>
          <w:szCs w:val="20"/>
        </w:rPr>
        <w:t>nchol</w:t>
      </w:r>
      <w:proofErr w:type="spellEnd"/>
      <w:r w:rsidR="0086384D">
        <w:rPr>
          <w:rFonts w:ascii="Arial" w:hAnsi="Arial" w:cs="Arial"/>
          <w:sz w:val="20"/>
          <w:szCs w:val="20"/>
        </w:rPr>
        <w:t xml:space="preserve"> M, Newman AB, Sarnak MJ. </w:t>
      </w:r>
      <w:r w:rsidRPr="00322787">
        <w:rPr>
          <w:rFonts w:ascii="Arial" w:hAnsi="Arial" w:cs="Arial"/>
          <w:b/>
          <w:bCs/>
          <w:i/>
          <w:iCs/>
          <w:sz w:val="20"/>
          <w:szCs w:val="20"/>
        </w:rPr>
        <w:t>Rapid kidney function decline and mortality risk in older adults</w:t>
      </w:r>
      <w:r w:rsidR="0086384D">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Nov. 10, 2008. Vol. 168, issue 20, pp. 2212-2218. PM:19001197. PMC2879064.</w:t>
      </w:r>
    </w:p>
    <w:p w14:paraId="3D81D8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Roddam AW, Allen NE, Appleby P, Key TJ, Ferrucci L, Carter HB, Metter EJ, Chen C, Weiss NS, Fitzpatrick A, Hsing AW, Lacey JV, Jr., </w:t>
      </w:r>
      <w:proofErr w:type="spellStart"/>
      <w:r w:rsidRPr="00322787">
        <w:rPr>
          <w:rFonts w:ascii="Arial" w:hAnsi="Arial" w:cs="Arial"/>
          <w:sz w:val="20"/>
          <w:szCs w:val="20"/>
        </w:rPr>
        <w:t>Helzlsouer</w:t>
      </w:r>
      <w:proofErr w:type="spellEnd"/>
      <w:r w:rsidRPr="00322787">
        <w:rPr>
          <w:rFonts w:ascii="Arial" w:hAnsi="Arial" w:cs="Arial"/>
          <w:sz w:val="20"/>
          <w:szCs w:val="20"/>
        </w:rPr>
        <w:t xml:space="preserve"> K, Rinaldi S, Riboli E, </w:t>
      </w:r>
      <w:proofErr w:type="spellStart"/>
      <w:r w:rsidRPr="00322787">
        <w:rPr>
          <w:rFonts w:ascii="Arial" w:hAnsi="Arial" w:cs="Arial"/>
          <w:sz w:val="20"/>
          <w:szCs w:val="20"/>
        </w:rPr>
        <w:t>Kaaks</w:t>
      </w:r>
      <w:proofErr w:type="spellEnd"/>
      <w:r w:rsidRPr="00322787">
        <w:rPr>
          <w:rFonts w:ascii="Arial" w:hAnsi="Arial" w:cs="Arial"/>
          <w:sz w:val="20"/>
          <w:szCs w:val="20"/>
        </w:rPr>
        <w:t xml:space="preserve"> R, Janssen JA, Wildhagen MF, Schroder FH, Platz EA, Pollak M, Giovannucci E, Schaefer C, Quesenberry CP, Jr., Vogelman JH, Severi G, English DR, Giles GG, Stattin P, </w:t>
      </w:r>
      <w:proofErr w:type="spellStart"/>
      <w:r w:rsidRPr="00322787">
        <w:rPr>
          <w:rFonts w:ascii="Arial" w:hAnsi="Arial" w:cs="Arial"/>
          <w:sz w:val="20"/>
          <w:szCs w:val="20"/>
        </w:rPr>
        <w:t>Hallmans</w:t>
      </w:r>
      <w:proofErr w:type="spellEnd"/>
      <w:r w:rsidRPr="00322787">
        <w:rPr>
          <w:rFonts w:ascii="Arial" w:hAnsi="Arial" w:cs="Arial"/>
          <w:sz w:val="20"/>
          <w:szCs w:val="20"/>
        </w:rPr>
        <w:t xml:space="preserve"> G, Johansson M, Chan JM, Gann P, Oliver SE, Holly JM, Donovan J, Meyer F, </w:t>
      </w:r>
      <w:proofErr w:type="spellStart"/>
      <w:r w:rsidRPr="00322787">
        <w:rPr>
          <w:rFonts w:ascii="Arial" w:hAnsi="Arial" w:cs="Arial"/>
          <w:sz w:val="20"/>
          <w:szCs w:val="20"/>
        </w:rPr>
        <w:t>Bairati</w:t>
      </w:r>
      <w:proofErr w:type="spellEnd"/>
      <w:r w:rsidRPr="00322787">
        <w:rPr>
          <w:rFonts w:ascii="Arial" w:hAnsi="Arial" w:cs="Arial"/>
          <w:sz w:val="20"/>
          <w:szCs w:val="20"/>
        </w:rPr>
        <w:t xml:space="preserve"> I, Galan P. </w:t>
      </w:r>
      <w:r w:rsidRPr="00322787">
        <w:rPr>
          <w:rFonts w:ascii="Arial" w:hAnsi="Arial" w:cs="Arial"/>
          <w:b/>
          <w:bCs/>
          <w:i/>
          <w:iCs/>
          <w:sz w:val="20"/>
          <w:szCs w:val="20"/>
        </w:rPr>
        <w:t>Insulin-like growth factors, their binding proteins, and prostate cancer risk: analysis of individual patient data from 12 prospective studies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Oct. 7, 2008. Vol. 149, issue 7, pp. 461-468. PM:18838726. PMC2584869.</w:t>
      </w:r>
    </w:p>
    <w:p w14:paraId="394CFAA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Rodondi</w:t>
      </w:r>
      <w:proofErr w:type="spellEnd"/>
      <w:r w:rsidRPr="00322787">
        <w:rPr>
          <w:rFonts w:ascii="Arial" w:hAnsi="Arial" w:cs="Arial"/>
          <w:sz w:val="20"/>
          <w:szCs w:val="20"/>
        </w:rPr>
        <w:t xml:space="preserve"> N, Bauer DC, Cappola AR, </w:t>
      </w:r>
      <w:proofErr w:type="spellStart"/>
      <w:r w:rsidRPr="00322787">
        <w:rPr>
          <w:rFonts w:ascii="Arial" w:hAnsi="Arial" w:cs="Arial"/>
          <w:sz w:val="20"/>
          <w:szCs w:val="20"/>
        </w:rPr>
        <w:t>Cornuz</w:t>
      </w:r>
      <w:proofErr w:type="spellEnd"/>
      <w:r w:rsidRPr="00322787">
        <w:rPr>
          <w:rFonts w:ascii="Arial" w:hAnsi="Arial" w:cs="Arial"/>
          <w:sz w:val="20"/>
          <w:szCs w:val="20"/>
        </w:rPr>
        <w:t xml:space="preserve"> J, Robbins J, Fried LP, </w:t>
      </w:r>
      <w:proofErr w:type="spellStart"/>
      <w:r w:rsidRPr="00322787">
        <w:rPr>
          <w:rFonts w:ascii="Arial" w:hAnsi="Arial" w:cs="Arial"/>
          <w:sz w:val="20"/>
          <w:szCs w:val="20"/>
        </w:rPr>
        <w:t>Ladenson</w:t>
      </w:r>
      <w:proofErr w:type="spellEnd"/>
      <w:r w:rsidRPr="00322787">
        <w:rPr>
          <w:rFonts w:ascii="Arial" w:hAnsi="Arial" w:cs="Arial"/>
          <w:sz w:val="20"/>
          <w:szCs w:val="20"/>
        </w:rPr>
        <w:t xml:space="preserve"> PW, Vittinghoff E, Gottdiener JS, Newman AB. </w:t>
      </w:r>
      <w:r w:rsidRPr="00322787">
        <w:rPr>
          <w:rFonts w:ascii="Arial" w:hAnsi="Arial" w:cs="Arial"/>
          <w:b/>
          <w:bCs/>
          <w:i/>
          <w:iCs/>
          <w:sz w:val="20"/>
          <w:szCs w:val="20"/>
        </w:rPr>
        <w:t xml:space="preserve">Subclinical thyroid dysfunction, cardiac function, and the risk of heart failure. The Cardiovascular Health </w:t>
      </w:r>
      <w:proofErr w:type="gramStart"/>
      <w:r w:rsidRPr="00322787">
        <w:rPr>
          <w:rFonts w:ascii="Arial" w:hAnsi="Arial" w:cs="Arial"/>
          <w:b/>
          <w:bCs/>
          <w:i/>
          <w:iCs/>
          <w:sz w:val="20"/>
          <w:szCs w:val="20"/>
        </w:rPr>
        <w:t>study</w:t>
      </w:r>
      <w:proofErr w:type="gramEnd"/>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Coll.Cardiol</w:t>
      </w:r>
      <w:proofErr w:type="spellEnd"/>
      <w:r w:rsidRPr="00322787">
        <w:rPr>
          <w:rFonts w:ascii="Arial" w:hAnsi="Arial" w:cs="Arial"/>
          <w:sz w:val="20"/>
          <w:szCs w:val="20"/>
        </w:rPr>
        <w:t>., Sept. 30, 2008. Vol. 52, issue 14, pp. 1152-1159. PM:18804743. PMC2874755.</w:t>
      </w:r>
    </w:p>
    <w:p w14:paraId="59378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Newman AB,</w:t>
      </w:r>
      <w:r w:rsidR="0086384D">
        <w:rPr>
          <w:rFonts w:ascii="Arial" w:hAnsi="Arial" w:cs="Arial"/>
          <w:sz w:val="20"/>
          <w:szCs w:val="20"/>
        </w:rPr>
        <w:t xml:space="preserve"> Katz R, Hirsch CH, Kuller LH.</w:t>
      </w:r>
      <w:r w:rsidRPr="00322787">
        <w:rPr>
          <w:rFonts w:ascii="Arial" w:hAnsi="Arial" w:cs="Arial"/>
          <w:b/>
          <w:bCs/>
          <w:i/>
          <w:iCs/>
          <w:sz w:val="20"/>
          <w:szCs w:val="20"/>
        </w:rPr>
        <w:t xml:space="preserve"> Association Between Lower Digit Symbol Substitution Test Score and Slower Gait and Greater Risk of Mortality and of Developing Incident Disability in Well-Functioning Older Adults</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r w:rsidR="0086384D">
        <w:rPr>
          <w:rFonts w:ascii="Arial" w:hAnsi="Arial" w:cs="Arial"/>
          <w:sz w:val="20"/>
          <w:szCs w:val="20"/>
        </w:rPr>
        <w:t>Aug. 5, 2008.  PM:18691275. PMC</w:t>
      </w:r>
      <w:r w:rsidRPr="00322787">
        <w:rPr>
          <w:rFonts w:ascii="Arial" w:hAnsi="Arial" w:cs="Arial"/>
          <w:sz w:val="20"/>
          <w:szCs w:val="20"/>
        </w:rPr>
        <w:t>2631090.</w:t>
      </w:r>
    </w:p>
    <w:p w14:paraId="43043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Fried LF, Siscovick D, Kestenbaum B, Seliger S, Rifkin D, Tracy R, Newman AB, Shlipak MG. </w:t>
      </w:r>
      <w:r w:rsidRPr="00322787">
        <w:rPr>
          <w:rFonts w:ascii="Arial" w:hAnsi="Arial" w:cs="Arial"/>
          <w:b/>
          <w:bCs/>
          <w:i/>
          <w:iCs/>
          <w:sz w:val="20"/>
          <w:szCs w:val="20"/>
        </w:rPr>
        <w:t xml:space="preserve">Cystatin </w:t>
      </w:r>
      <w:proofErr w:type="gramStart"/>
      <w:r w:rsidRPr="00322787">
        <w:rPr>
          <w:rFonts w:ascii="Arial" w:hAnsi="Arial" w:cs="Arial"/>
          <w:b/>
          <w:bCs/>
          <w:i/>
          <w:iCs/>
          <w:sz w:val="20"/>
          <w:szCs w:val="20"/>
        </w:rPr>
        <w:t>C</w:t>
      </w:r>
      <w:proofErr w:type="gramEnd"/>
      <w:r w:rsidRPr="00322787">
        <w:rPr>
          <w:rFonts w:ascii="Arial" w:hAnsi="Arial" w:cs="Arial"/>
          <w:b/>
          <w:bCs/>
          <w:i/>
          <w:iCs/>
          <w:sz w:val="20"/>
          <w:szCs w:val="20"/>
        </w:rPr>
        <w:t xml:space="preserve"> and aging success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Jan. 28, 2008. Vol. 168, issue 2, pp. 147-153. PM:18227360. </w:t>
      </w:r>
      <w:r w:rsidR="0086384D" w:rsidRPr="0086384D">
        <w:rPr>
          <w:rFonts w:ascii="Arial" w:hAnsi="Arial" w:cs="Arial"/>
          <w:sz w:val="20"/>
          <w:szCs w:val="20"/>
        </w:rPr>
        <w:t>PMC2871318</w:t>
      </w:r>
      <w:r w:rsidR="0086384D">
        <w:rPr>
          <w:rFonts w:ascii="Arial" w:hAnsi="Arial" w:cs="Arial"/>
          <w:sz w:val="20"/>
          <w:szCs w:val="20"/>
        </w:rPr>
        <w:t>.</w:t>
      </w:r>
    </w:p>
    <w:p w14:paraId="132B18A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Seicean</w:t>
      </w:r>
      <w:proofErr w:type="spellEnd"/>
      <w:r w:rsidRPr="00322787">
        <w:rPr>
          <w:rFonts w:ascii="Arial" w:hAnsi="Arial" w:cs="Arial"/>
          <w:sz w:val="20"/>
          <w:szCs w:val="20"/>
        </w:rPr>
        <w:t xml:space="preserve"> S, Kirchner HL, Gottlieb DJ, Punjabi NM, Resnick H, Sanders M, Bud</w:t>
      </w:r>
      <w:r w:rsidR="0086384D">
        <w:rPr>
          <w:rFonts w:ascii="Arial" w:hAnsi="Arial" w:cs="Arial"/>
          <w:sz w:val="20"/>
          <w:szCs w:val="20"/>
        </w:rPr>
        <w:t xml:space="preserve">hiraja R, Singer M, Redline S. </w:t>
      </w:r>
      <w:r w:rsidRPr="00322787">
        <w:rPr>
          <w:rFonts w:ascii="Arial" w:hAnsi="Arial" w:cs="Arial"/>
          <w:b/>
          <w:bCs/>
          <w:i/>
          <w:iCs/>
          <w:sz w:val="20"/>
          <w:szCs w:val="20"/>
        </w:rPr>
        <w:t>Sleep-disordered breathing and impaired glucose metabolism in normal-weight and overweight/obese individuals: the Sleep Heart Health Study</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2008. Vol. 31, issue 5, pp. 1001-1006. PM:18268072. </w:t>
      </w:r>
      <w:r w:rsidRPr="0086384D">
        <w:rPr>
          <w:rFonts w:ascii="Arial" w:hAnsi="Arial" w:cs="Arial"/>
          <w:sz w:val="20"/>
          <w:szCs w:val="20"/>
        </w:rPr>
        <w:t>PMC: n/a</w:t>
      </w:r>
      <w:r w:rsidRPr="00322787">
        <w:rPr>
          <w:rFonts w:ascii="Arial" w:hAnsi="Arial" w:cs="Arial"/>
          <w:sz w:val="20"/>
          <w:szCs w:val="20"/>
        </w:rPr>
        <w:t>.</w:t>
      </w:r>
    </w:p>
    <w:p w14:paraId="775D0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Sharief I, Silva GE, Goodwin JL, Quan SF. </w:t>
      </w:r>
      <w:r w:rsidRPr="00322787">
        <w:rPr>
          <w:rFonts w:ascii="Arial" w:hAnsi="Arial" w:cs="Arial"/>
          <w:b/>
          <w:bCs/>
          <w:i/>
          <w:iCs/>
          <w:sz w:val="20"/>
          <w:szCs w:val="20"/>
        </w:rPr>
        <w:t>Effect of sleep disordered breathing on the sleep of bed partners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Oct.,</w:t>
      </w:r>
      <w:proofErr w:type="gramEnd"/>
      <w:r w:rsidRPr="00322787">
        <w:rPr>
          <w:rFonts w:ascii="Arial" w:hAnsi="Arial" w:cs="Arial"/>
          <w:sz w:val="20"/>
          <w:szCs w:val="20"/>
        </w:rPr>
        <w:t xml:space="preserve"> 2008. Vol. 31, issue 10, pp. 1449-1456. PM:18853943. PMC2572736.</w:t>
      </w:r>
    </w:p>
    <w:p w14:paraId="47861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Shiffman D, O'Meara ES, Bare LA, Rowland CM, Louie JZ, Arellano AR, Lumley T, Rice K, </w:t>
      </w:r>
      <w:proofErr w:type="spellStart"/>
      <w:r w:rsidRPr="00322787">
        <w:rPr>
          <w:rFonts w:ascii="Arial" w:hAnsi="Arial" w:cs="Arial"/>
          <w:sz w:val="20"/>
          <w:szCs w:val="20"/>
        </w:rPr>
        <w:t>Iakoubova</w:t>
      </w:r>
      <w:proofErr w:type="spellEnd"/>
      <w:r w:rsidRPr="00322787">
        <w:rPr>
          <w:rFonts w:ascii="Arial" w:hAnsi="Arial" w:cs="Arial"/>
          <w:sz w:val="20"/>
          <w:szCs w:val="20"/>
        </w:rPr>
        <w:t xml:space="preserve"> O, Luke MM, Young BA, Malloy MJ, Kane JP, Ellis SG, </w:t>
      </w:r>
      <w:r w:rsidR="0086384D">
        <w:rPr>
          <w:rFonts w:ascii="Arial" w:hAnsi="Arial" w:cs="Arial"/>
          <w:sz w:val="20"/>
          <w:szCs w:val="20"/>
        </w:rPr>
        <w:t xml:space="preserve">Tracy RP, Devlin JJ, Psaty BM. </w:t>
      </w:r>
      <w:r w:rsidRPr="00322787">
        <w:rPr>
          <w:rFonts w:ascii="Arial" w:hAnsi="Arial" w:cs="Arial"/>
          <w:b/>
          <w:bCs/>
          <w:i/>
          <w:iCs/>
          <w:sz w:val="20"/>
          <w:szCs w:val="20"/>
        </w:rPr>
        <w:t>Association of gene variants with incident myocardial infarction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2008. Vol. 28, issue 1,</w:t>
      </w:r>
      <w:r w:rsidR="0086384D">
        <w:rPr>
          <w:rFonts w:ascii="Arial" w:hAnsi="Arial" w:cs="Arial"/>
          <w:sz w:val="20"/>
          <w:szCs w:val="20"/>
        </w:rPr>
        <w:t xml:space="preserve"> pp. 173-179. PM:17975119. PMC</w:t>
      </w:r>
      <w:r w:rsidRPr="00322787">
        <w:rPr>
          <w:rFonts w:ascii="Arial" w:hAnsi="Arial" w:cs="Arial"/>
          <w:sz w:val="20"/>
          <w:szCs w:val="20"/>
        </w:rPr>
        <w:t>2636623.</w:t>
      </w:r>
    </w:p>
    <w:p w14:paraId="7E6D9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Stamatakis K, Sanders MH, Caffo B, Resnick HE, Gottlieb DJ, Mehra R, Punjabi NM. </w:t>
      </w:r>
      <w:r w:rsidRPr="00322787">
        <w:rPr>
          <w:rFonts w:ascii="Arial" w:hAnsi="Arial" w:cs="Arial"/>
          <w:b/>
          <w:bCs/>
          <w:i/>
          <w:iCs/>
          <w:sz w:val="20"/>
          <w:szCs w:val="20"/>
        </w:rPr>
        <w:t>Fasting glycemia in sleep disordered breathing: lowering the threshold on oxyhemoglobin desaturation</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2008. Vol. 31, issue 7, pp. 1018-1024. PM:18652097. PMC2491502.</w:t>
      </w:r>
    </w:p>
    <w:p w14:paraId="4C6517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Chung H, Krishnan KR, Longstreth WT, Jr., Carlson M, Burke GL. </w:t>
      </w:r>
      <w:r w:rsidRPr="00322787">
        <w:rPr>
          <w:rFonts w:ascii="Arial" w:hAnsi="Arial" w:cs="Arial"/>
          <w:b/>
          <w:bCs/>
          <w:i/>
          <w:iCs/>
          <w:sz w:val="20"/>
          <w:szCs w:val="20"/>
        </w:rPr>
        <w:t>Antidepressant treatment and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2008. Vol. 39, issue 3, pp. 857-862. PM:18239166. PMC: n/a.</w:t>
      </w:r>
    </w:p>
    <w:p w14:paraId="5D4EB6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Chaves PH, Mistretta SQ, Domitrovich PP, Gottd</w:t>
      </w:r>
      <w:r w:rsidR="0086384D">
        <w:rPr>
          <w:rFonts w:ascii="Arial" w:hAnsi="Arial" w:cs="Arial"/>
          <w:sz w:val="20"/>
          <w:szCs w:val="20"/>
        </w:rPr>
        <w:t xml:space="preserve">iener JS, Rich MW, </w:t>
      </w:r>
      <w:proofErr w:type="spellStart"/>
      <w:r w:rsidR="0086384D">
        <w:rPr>
          <w:rFonts w:ascii="Arial" w:hAnsi="Arial" w:cs="Arial"/>
          <w:sz w:val="20"/>
          <w:szCs w:val="20"/>
        </w:rPr>
        <w:t>Kleiger</w:t>
      </w:r>
      <w:proofErr w:type="spellEnd"/>
      <w:r w:rsidR="0086384D">
        <w:rPr>
          <w:rFonts w:ascii="Arial" w:hAnsi="Arial" w:cs="Arial"/>
          <w:sz w:val="20"/>
          <w:szCs w:val="20"/>
        </w:rPr>
        <w:t xml:space="preserve"> RE. </w:t>
      </w:r>
      <w:r w:rsidRPr="00322787">
        <w:rPr>
          <w:rFonts w:ascii="Arial" w:hAnsi="Arial" w:cs="Arial"/>
          <w:b/>
          <w:bCs/>
          <w:i/>
          <w:iCs/>
          <w:sz w:val="20"/>
          <w:szCs w:val="20"/>
        </w:rPr>
        <w:t>Novel Measures of Heart Rate Variability Predict Cardiovascular Mortality in Older Adults Independent of Traditional Cardiovascular Risk Factors: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Cardiovasc.Electrophysiol</w:t>
      </w:r>
      <w:proofErr w:type="spellEnd"/>
      <w:r w:rsidRPr="00322787">
        <w:rPr>
          <w:rFonts w:ascii="Arial" w:hAnsi="Arial" w:cs="Arial"/>
          <w:sz w:val="20"/>
          <w:szCs w:val="20"/>
        </w:rPr>
        <w:t>., July 3, 2008. PM:18631274. PMC3638897.</w:t>
      </w:r>
    </w:p>
    <w:p w14:paraId="2FAF46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Traber J, Domitrovich PP, Heckbert SR, Gottdiener JS. </w:t>
      </w:r>
      <w:r w:rsidRPr="00322787">
        <w:rPr>
          <w:rFonts w:ascii="Arial" w:hAnsi="Arial" w:cs="Arial"/>
          <w:b/>
          <w:bCs/>
          <w:i/>
          <w:iCs/>
          <w:sz w:val="20"/>
          <w:szCs w:val="20"/>
        </w:rPr>
        <w:t xml:space="preserve">Higher levels of inflammation factors and greater insulin resistance are independently associated with higher heart rate and lower heart rate variability in normoglycemic older individuals: </w:t>
      </w:r>
      <w:r w:rsidRPr="00322787">
        <w:rPr>
          <w:rFonts w:ascii="Arial" w:hAnsi="Arial" w:cs="Arial"/>
          <w:b/>
          <w:bCs/>
          <w:i/>
          <w:iCs/>
          <w:sz w:val="20"/>
          <w:szCs w:val="20"/>
        </w:rPr>
        <w:lastRenderedPageBreak/>
        <w:t>the Cardiovascular Health Study</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Feb.,</w:t>
      </w:r>
      <w:proofErr w:type="gramEnd"/>
      <w:r w:rsidRPr="00322787">
        <w:rPr>
          <w:rFonts w:ascii="Arial" w:hAnsi="Arial" w:cs="Arial"/>
          <w:sz w:val="20"/>
          <w:szCs w:val="20"/>
        </w:rPr>
        <w:t xml:space="preserve"> 2008. Vol. 56, issue 2, pp. 315-321. PM:18179502. PMC: n/a.</w:t>
      </w:r>
    </w:p>
    <w:p w14:paraId="724081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974221">
        <w:rPr>
          <w:rFonts w:ascii="Arial" w:hAnsi="Arial" w:cs="Arial"/>
          <w:sz w:val="20"/>
          <w:szCs w:val="20"/>
        </w:rPr>
        <w:t xml:space="preserve">har E, Rosamond WD, Cushman M. </w:t>
      </w:r>
      <w:r w:rsidRPr="00322787">
        <w:rPr>
          <w:rFonts w:ascii="Arial" w:hAnsi="Arial" w:cs="Arial"/>
          <w:b/>
          <w:bCs/>
          <w:i/>
          <w:iCs/>
          <w:sz w:val="20"/>
          <w:szCs w:val="20"/>
        </w:rPr>
        <w:t>Hemostatic and Inflammatory Risk Factors for Intracerebral Hemorrhage in a Pooled Cohort</w:t>
      </w:r>
      <w:r w:rsidRPr="00322787">
        <w:rPr>
          <w:rFonts w:ascii="Arial" w:hAnsi="Arial" w:cs="Arial"/>
          <w:b/>
          <w:bCs/>
          <w:sz w:val="20"/>
          <w:szCs w:val="20"/>
        </w:rPr>
        <w:t xml:space="preserve">. </w:t>
      </w:r>
      <w:r w:rsidRPr="00322787">
        <w:rPr>
          <w:rFonts w:ascii="Arial" w:hAnsi="Arial" w:cs="Arial"/>
          <w:sz w:val="20"/>
          <w:szCs w:val="20"/>
        </w:rPr>
        <w:t xml:space="preserve">Stroke, </w:t>
      </w:r>
      <w:r w:rsidR="00974221">
        <w:rPr>
          <w:rFonts w:ascii="Arial" w:hAnsi="Arial" w:cs="Arial"/>
          <w:sz w:val="20"/>
          <w:szCs w:val="20"/>
        </w:rPr>
        <w:t>June 5, 2008.  PM:18535282. PMC</w:t>
      </w:r>
      <w:r w:rsidRPr="00322787">
        <w:rPr>
          <w:rFonts w:ascii="Arial" w:hAnsi="Arial" w:cs="Arial"/>
          <w:sz w:val="20"/>
          <w:szCs w:val="20"/>
        </w:rPr>
        <w:t>2578823.</w:t>
      </w:r>
    </w:p>
    <w:p w14:paraId="2FA7C8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Suzuki T, Hirata K, Elkind MS, Jin Z, </w:t>
      </w:r>
      <w:proofErr w:type="spellStart"/>
      <w:r w:rsidRPr="00322787">
        <w:rPr>
          <w:rFonts w:ascii="Arial" w:hAnsi="Arial" w:cs="Arial"/>
          <w:sz w:val="20"/>
          <w:szCs w:val="20"/>
        </w:rPr>
        <w:t>Rundek</w:t>
      </w:r>
      <w:proofErr w:type="spellEnd"/>
      <w:r w:rsidRPr="00322787">
        <w:rPr>
          <w:rFonts w:ascii="Arial" w:hAnsi="Arial" w:cs="Arial"/>
          <w:sz w:val="20"/>
          <w:szCs w:val="20"/>
        </w:rPr>
        <w:t xml:space="preserve"> T, Miyake Y, Boden-Albala B, Di Tullio MR, Sacco R, Homma S. </w:t>
      </w:r>
      <w:r w:rsidRPr="00322787">
        <w:rPr>
          <w:rFonts w:ascii="Arial" w:hAnsi="Arial" w:cs="Arial"/>
          <w:b/>
          <w:bCs/>
          <w:i/>
          <w:iCs/>
          <w:sz w:val="20"/>
          <w:szCs w:val="20"/>
        </w:rPr>
        <w:t>Metabolic syndrome, endothelial dysfunction, and risk of cardiovascular events: the Northern Manhattan Study (NOMAS)</w:t>
      </w:r>
      <w:r w:rsidRPr="00322787">
        <w:rPr>
          <w:rFonts w:ascii="Arial" w:hAnsi="Arial" w:cs="Arial"/>
          <w:b/>
          <w:bCs/>
          <w:sz w:val="20"/>
          <w:szCs w:val="20"/>
        </w:rPr>
        <w:t xml:space="preserve">. </w:t>
      </w:r>
      <w:r w:rsidRPr="00322787">
        <w:rPr>
          <w:rFonts w:ascii="Arial" w:hAnsi="Arial" w:cs="Arial"/>
          <w:sz w:val="20"/>
          <w:szCs w:val="20"/>
        </w:rPr>
        <w:t xml:space="preserve">Am Heart J, </w:t>
      </w:r>
      <w:proofErr w:type="gramStart"/>
      <w:r w:rsidRPr="00322787">
        <w:rPr>
          <w:rFonts w:ascii="Arial" w:hAnsi="Arial" w:cs="Arial"/>
          <w:sz w:val="20"/>
          <w:szCs w:val="20"/>
        </w:rPr>
        <w:t>Aug.,</w:t>
      </w:r>
      <w:proofErr w:type="gramEnd"/>
      <w:r w:rsidRPr="00322787">
        <w:rPr>
          <w:rFonts w:ascii="Arial" w:hAnsi="Arial" w:cs="Arial"/>
          <w:sz w:val="20"/>
          <w:szCs w:val="20"/>
        </w:rPr>
        <w:t xml:space="preserve"> 2008. Vol. 156, issue 2, pp. 405-410. PM:18657678. PMC2597726.</w:t>
      </w:r>
    </w:p>
    <w:p w14:paraId="52D40D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Breitner JC, Fitzpatrick AL, Rea TD, </w:t>
      </w:r>
      <w:r w:rsidR="00974221">
        <w:rPr>
          <w:rFonts w:ascii="Arial" w:hAnsi="Arial" w:cs="Arial"/>
          <w:sz w:val="20"/>
          <w:szCs w:val="20"/>
        </w:rPr>
        <w:t xml:space="preserve">Psaty BM, Kuller LH, Zandi PP. </w:t>
      </w:r>
      <w:r w:rsidRPr="00322787">
        <w:rPr>
          <w:rFonts w:ascii="Arial" w:hAnsi="Arial" w:cs="Arial"/>
          <w:b/>
          <w:bCs/>
          <w:i/>
          <w:iCs/>
          <w:sz w:val="20"/>
          <w:szCs w:val="20"/>
        </w:rPr>
        <w:t>NSAID use and dementia risk in the Cardiovascular Health Study: role of APOE and NSAID type</w:t>
      </w:r>
      <w:r w:rsidRPr="00322787">
        <w:rPr>
          <w:rFonts w:ascii="Arial" w:hAnsi="Arial" w:cs="Arial"/>
          <w:b/>
          <w:bCs/>
          <w:sz w:val="20"/>
          <w:szCs w:val="20"/>
        </w:rPr>
        <w:t xml:space="preserve">. </w:t>
      </w:r>
      <w:r w:rsidRPr="00322787">
        <w:rPr>
          <w:rFonts w:ascii="Arial" w:hAnsi="Arial" w:cs="Arial"/>
          <w:sz w:val="20"/>
          <w:szCs w:val="20"/>
        </w:rPr>
        <w:t xml:space="preserve">Neurology, Jan. 1, 2008. Vol. 70, issue 1, pp. 17-24. PM:18003940. </w:t>
      </w:r>
      <w:r w:rsidR="00974221" w:rsidRPr="00974221">
        <w:rPr>
          <w:rFonts w:ascii="Arial" w:hAnsi="Arial" w:cs="Arial"/>
          <w:sz w:val="20"/>
          <w:szCs w:val="20"/>
        </w:rPr>
        <w:t>PMC2877629</w:t>
      </w:r>
      <w:r w:rsidR="00974221">
        <w:rPr>
          <w:rFonts w:ascii="Arial" w:hAnsi="Arial" w:cs="Arial"/>
          <w:sz w:val="20"/>
          <w:szCs w:val="20"/>
        </w:rPr>
        <w:t>.</w:t>
      </w:r>
    </w:p>
    <w:p w14:paraId="2C140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Green RC, Breitner JC, </w:t>
      </w:r>
      <w:proofErr w:type="spellStart"/>
      <w:r w:rsidRPr="00322787">
        <w:rPr>
          <w:rFonts w:ascii="Arial" w:hAnsi="Arial" w:cs="Arial"/>
          <w:sz w:val="20"/>
          <w:szCs w:val="20"/>
        </w:rPr>
        <w:t>Ostbye</w:t>
      </w:r>
      <w:proofErr w:type="spellEnd"/>
      <w:r w:rsidRPr="00322787">
        <w:rPr>
          <w:rFonts w:ascii="Arial" w:hAnsi="Arial" w:cs="Arial"/>
          <w:sz w:val="20"/>
          <w:szCs w:val="20"/>
        </w:rPr>
        <w:t xml:space="preserve"> T, Beiser AS, Corrada MM, Dodge HH, Ganguli M, Kawas CH, Kuller LH, Psaty BM, Resnick SM, Wolf PA, </w:t>
      </w:r>
      <w:proofErr w:type="spellStart"/>
      <w:r w:rsidRPr="00322787">
        <w:rPr>
          <w:rFonts w:ascii="Arial" w:hAnsi="Arial" w:cs="Arial"/>
          <w:sz w:val="20"/>
          <w:szCs w:val="20"/>
        </w:rPr>
        <w:t>Zonderman</w:t>
      </w:r>
      <w:proofErr w:type="spellEnd"/>
      <w:r w:rsidRPr="00322787">
        <w:rPr>
          <w:rFonts w:ascii="Arial" w:hAnsi="Arial" w:cs="Arial"/>
          <w:sz w:val="20"/>
          <w:szCs w:val="20"/>
        </w:rPr>
        <w:t xml:space="preserve"> </w:t>
      </w:r>
      <w:r w:rsidR="00974221">
        <w:rPr>
          <w:rFonts w:ascii="Arial" w:hAnsi="Arial" w:cs="Arial"/>
          <w:sz w:val="20"/>
          <w:szCs w:val="20"/>
        </w:rPr>
        <w:t xml:space="preserve">AB, Welsh-Bohmer KA, Zandi PP. </w:t>
      </w:r>
      <w:r w:rsidRPr="00322787">
        <w:rPr>
          <w:rFonts w:ascii="Arial" w:hAnsi="Arial" w:cs="Arial"/>
          <w:b/>
          <w:bCs/>
          <w:i/>
          <w:iCs/>
          <w:sz w:val="20"/>
          <w:szCs w:val="20"/>
        </w:rPr>
        <w:t>No advantage of A beta 42-lowering NSAIDs for prevention of Alzheimer dementia in six pooled cohort studies</w:t>
      </w:r>
      <w:r w:rsidRPr="00322787">
        <w:rPr>
          <w:rFonts w:ascii="Arial" w:hAnsi="Arial" w:cs="Arial"/>
          <w:b/>
          <w:bCs/>
          <w:sz w:val="20"/>
          <w:szCs w:val="20"/>
        </w:rPr>
        <w:t xml:space="preserve">. </w:t>
      </w:r>
      <w:r w:rsidRPr="00322787">
        <w:rPr>
          <w:rFonts w:ascii="Arial" w:hAnsi="Arial" w:cs="Arial"/>
          <w:sz w:val="20"/>
          <w:szCs w:val="20"/>
        </w:rPr>
        <w:t>Neurology, June 10, 2008. Vol. 70, issue 24, pp. 2291-2298. PM:18509093. PMC2755238.</w:t>
      </w:r>
    </w:p>
    <w:p w14:paraId="1840C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Talkowski JB, Br</w:t>
      </w:r>
      <w:r w:rsidR="00974221">
        <w:rPr>
          <w:rFonts w:ascii="Arial" w:hAnsi="Arial" w:cs="Arial"/>
          <w:sz w:val="20"/>
          <w:szCs w:val="20"/>
        </w:rPr>
        <w:t>ach JS, Studenski S, Newman AB.</w:t>
      </w:r>
      <w:r w:rsidRPr="00322787">
        <w:rPr>
          <w:rFonts w:ascii="Arial" w:hAnsi="Arial" w:cs="Arial"/>
          <w:sz w:val="20"/>
          <w:szCs w:val="20"/>
        </w:rPr>
        <w:t xml:space="preserve"> </w:t>
      </w:r>
      <w:r w:rsidRPr="00322787">
        <w:rPr>
          <w:rFonts w:ascii="Arial" w:hAnsi="Arial" w:cs="Arial"/>
          <w:b/>
          <w:bCs/>
          <w:i/>
          <w:iCs/>
          <w:sz w:val="20"/>
          <w:szCs w:val="20"/>
        </w:rPr>
        <w:t>Impact of health perception, balance perception, fall history, balance performance, and gait speed on walking activity in older adults</w:t>
      </w:r>
      <w:r w:rsidRPr="00322787">
        <w:rPr>
          <w:rFonts w:ascii="Arial" w:hAnsi="Arial" w:cs="Arial"/>
          <w:b/>
          <w:bCs/>
          <w:sz w:val="20"/>
          <w:szCs w:val="20"/>
        </w:rPr>
        <w:t xml:space="preserve">. </w:t>
      </w:r>
      <w:proofErr w:type="spellStart"/>
      <w:r w:rsidRPr="00322787">
        <w:rPr>
          <w:rFonts w:ascii="Arial" w:hAnsi="Arial" w:cs="Arial"/>
          <w:sz w:val="20"/>
          <w:szCs w:val="20"/>
        </w:rPr>
        <w:t>Phys.Ther</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2008. Vol. 88, issue 12, pp. 1474-1481. PM:18849479. PMC2599793.</w:t>
      </w:r>
    </w:p>
    <w:p w14:paraId="07942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Chami H, Budhiraja R, Punjabi NM, Buysse D, Newman AB. </w:t>
      </w:r>
      <w:r w:rsidRPr="00322787">
        <w:rPr>
          <w:rFonts w:ascii="Arial" w:hAnsi="Arial" w:cs="Arial"/>
          <w:b/>
          <w:bCs/>
          <w:i/>
          <w:iCs/>
          <w:sz w:val="20"/>
          <w:szCs w:val="20"/>
        </w:rPr>
        <w:t>Subjective and objective sleep quality in patients on conventional thrice-weekly hemodialysis: comparison with matched controls from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Aug., 2008. Vol. 52, issue 2, pp. 305-313. PM:18617308. PMC2582326.</w:t>
      </w:r>
    </w:p>
    <w:p w14:paraId="5AA4D8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w:t>
      </w:r>
      <w:proofErr w:type="spellStart"/>
      <w:r w:rsidRPr="00322787">
        <w:rPr>
          <w:rFonts w:ascii="Arial" w:hAnsi="Arial" w:cs="Arial"/>
          <w:sz w:val="20"/>
          <w:szCs w:val="20"/>
        </w:rPr>
        <w:t>Stralen</w:t>
      </w:r>
      <w:proofErr w:type="spellEnd"/>
      <w:r w:rsidRPr="00322787">
        <w:rPr>
          <w:rFonts w:ascii="Arial" w:hAnsi="Arial" w:cs="Arial"/>
          <w:sz w:val="20"/>
          <w:szCs w:val="20"/>
        </w:rPr>
        <w:t xml:space="preserve"> KJ, </w:t>
      </w:r>
      <w:proofErr w:type="spellStart"/>
      <w:r w:rsidRPr="00322787">
        <w:rPr>
          <w:rFonts w:ascii="Arial" w:hAnsi="Arial" w:cs="Arial"/>
          <w:sz w:val="20"/>
          <w:szCs w:val="20"/>
        </w:rPr>
        <w:t>Doggen</w:t>
      </w:r>
      <w:proofErr w:type="spellEnd"/>
      <w:r w:rsidRPr="00322787">
        <w:rPr>
          <w:rFonts w:ascii="Arial" w:hAnsi="Arial" w:cs="Arial"/>
          <w:sz w:val="20"/>
          <w:szCs w:val="20"/>
        </w:rPr>
        <w:t xml:space="preserve"> CJ, Lumley T, Cushman M, Folsom AR,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Rosendaal</w:t>
      </w:r>
      <w:proofErr w:type="spellEnd"/>
      <w:r w:rsidRPr="00322787">
        <w:rPr>
          <w:rFonts w:ascii="Arial" w:hAnsi="Arial" w:cs="Arial"/>
          <w:sz w:val="20"/>
          <w:szCs w:val="20"/>
        </w:rPr>
        <w:t xml:space="preserve"> FR, Heckbert SR. </w:t>
      </w:r>
      <w:r w:rsidRPr="00322787">
        <w:rPr>
          <w:rFonts w:ascii="Arial" w:hAnsi="Arial" w:cs="Arial"/>
          <w:b/>
          <w:bCs/>
          <w:i/>
          <w:iCs/>
          <w:sz w:val="20"/>
          <w:szCs w:val="20"/>
        </w:rPr>
        <w:t>The relationship between exercise and risk of venous thrombosis in elderly people</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Mar.,</w:t>
      </w:r>
      <w:proofErr w:type="gramEnd"/>
      <w:r w:rsidRPr="00322787">
        <w:rPr>
          <w:rFonts w:ascii="Arial" w:hAnsi="Arial" w:cs="Arial"/>
          <w:sz w:val="20"/>
          <w:szCs w:val="20"/>
        </w:rPr>
        <w:t xml:space="preserve"> 2008. Vol. 56, issue 3, pp. 517-522. PM:18179500. PMC: n/a.</w:t>
      </w:r>
    </w:p>
    <w:p w14:paraId="0113D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Longstreth WT, Jr., Kuller LH, Mozaffarian D. </w:t>
      </w:r>
      <w:r w:rsidRPr="00322787">
        <w:rPr>
          <w:rFonts w:ascii="Arial" w:hAnsi="Arial" w:cs="Arial"/>
          <w:b/>
          <w:bCs/>
          <w:i/>
          <w:iCs/>
          <w:sz w:val="20"/>
          <w:szCs w:val="20"/>
        </w:rPr>
        <w:t>Fish consumption and risk of subclinical brain abnormalities on MRI in older adults</w:t>
      </w:r>
      <w:r w:rsidRPr="00322787">
        <w:rPr>
          <w:rFonts w:ascii="Arial" w:hAnsi="Arial" w:cs="Arial"/>
          <w:b/>
          <w:bCs/>
          <w:sz w:val="20"/>
          <w:szCs w:val="20"/>
        </w:rPr>
        <w:t xml:space="preserve">. </w:t>
      </w:r>
      <w:r w:rsidRPr="00322787">
        <w:rPr>
          <w:rFonts w:ascii="Arial" w:hAnsi="Arial" w:cs="Arial"/>
          <w:sz w:val="20"/>
          <w:szCs w:val="20"/>
        </w:rPr>
        <w:t>Neurology, Aug. 5, 2008. Vol. 71, issue 6,</w:t>
      </w:r>
      <w:r w:rsidR="00974221">
        <w:rPr>
          <w:rFonts w:ascii="Arial" w:hAnsi="Arial" w:cs="Arial"/>
          <w:sz w:val="20"/>
          <w:szCs w:val="20"/>
        </w:rPr>
        <w:t xml:space="preserve"> pp. 439-446. PM:18678827. PMC</w:t>
      </w:r>
      <w:r w:rsidRPr="00322787">
        <w:rPr>
          <w:rFonts w:ascii="Arial" w:hAnsi="Arial" w:cs="Arial"/>
          <w:sz w:val="20"/>
          <w:szCs w:val="20"/>
        </w:rPr>
        <w:t>2676980.</w:t>
      </w:r>
    </w:p>
    <w:p w14:paraId="7125AC2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Wattanakit</w:t>
      </w:r>
      <w:proofErr w:type="spellEnd"/>
      <w:r w:rsidRPr="00322787">
        <w:rPr>
          <w:rFonts w:ascii="Arial" w:hAnsi="Arial" w:cs="Arial"/>
          <w:sz w:val="20"/>
          <w:szCs w:val="20"/>
        </w:rPr>
        <w:t xml:space="preserve"> K, Cushman M, Stehman-Br</w:t>
      </w:r>
      <w:r w:rsidR="00974221">
        <w:rPr>
          <w:rFonts w:ascii="Arial" w:hAnsi="Arial" w:cs="Arial"/>
          <w:sz w:val="20"/>
          <w:szCs w:val="20"/>
        </w:rPr>
        <w:t xml:space="preserve">een C, Heckbert SR, Folsom AR. </w:t>
      </w:r>
      <w:r w:rsidRPr="00322787">
        <w:rPr>
          <w:rFonts w:ascii="Arial" w:hAnsi="Arial" w:cs="Arial"/>
          <w:b/>
          <w:bCs/>
          <w:i/>
          <w:iCs/>
          <w:sz w:val="20"/>
          <w:szCs w:val="20"/>
        </w:rPr>
        <w:t>Chronic kidney disease increases risk for venous thromboembolism</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Jan., 2008. Vol. 19, issue 1, pp. 135-140. PM:18032796. PMC2391038.</w:t>
      </w:r>
    </w:p>
    <w:p w14:paraId="4D49466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Wattanakit</w:t>
      </w:r>
      <w:proofErr w:type="spellEnd"/>
      <w:r w:rsidRPr="00322787">
        <w:rPr>
          <w:rFonts w:ascii="Arial" w:hAnsi="Arial" w:cs="Arial"/>
          <w:sz w:val="20"/>
          <w:szCs w:val="20"/>
        </w:rPr>
        <w:t xml:space="preserve"> K, </w:t>
      </w:r>
      <w:r w:rsidR="00974221">
        <w:rPr>
          <w:rFonts w:ascii="Arial" w:hAnsi="Arial" w:cs="Arial"/>
          <w:sz w:val="20"/>
          <w:szCs w:val="20"/>
        </w:rPr>
        <w:t>Boland L, Punjabi NM, Shahar E.</w:t>
      </w:r>
      <w:r w:rsidRPr="00322787">
        <w:rPr>
          <w:rFonts w:ascii="Arial" w:hAnsi="Arial" w:cs="Arial"/>
          <w:sz w:val="20"/>
          <w:szCs w:val="20"/>
        </w:rPr>
        <w:t xml:space="preserve"> </w:t>
      </w:r>
      <w:r w:rsidRPr="00322787">
        <w:rPr>
          <w:rFonts w:ascii="Arial" w:hAnsi="Arial" w:cs="Arial"/>
          <w:b/>
          <w:bCs/>
          <w:i/>
          <w:iCs/>
          <w:sz w:val="20"/>
          <w:szCs w:val="20"/>
        </w:rPr>
        <w:t>Relation of sleep-disordered breathing to carotid plaque and intima-media thickness</w:t>
      </w:r>
      <w:r w:rsidR="00974221">
        <w:rPr>
          <w:rFonts w:ascii="Arial" w:hAnsi="Arial" w:cs="Arial"/>
          <w:b/>
          <w:bCs/>
          <w:sz w:val="20"/>
          <w:szCs w:val="20"/>
        </w:rPr>
        <w:t>.</w:t>
      </w:r>
      <w:r w:rsidRPr="00322787">
        <w:rPr>
          <w:rFonts w:ascii="Arial" w:hAnsi="Arial" w:cs="Arial"/>
          <w:sz w:val="20"/>
          <w:szCs w:val="20"/>
        </w:rPr>
        <w:t xml:space="preserve"> Atherosclerosis, </w:t>
      </w:r>
      <w:proofErr w:type="gramStart"/>
      <w:r w:rsidRPr="00322787">
        <w:rPr>
          <w:rFonts w:ascii="Arial" w:hAnsi="Arial" w:cs="Arial"/>
          <w:sz w:val="20"/>
          <w:szCs w:val="20"/>
        </w:rPr>
        <w:t>Mar.,</w:t>
      </w:r>
      <w:proofErr w:type="gramEnd"/>
      <w:r w:rsidRPr="00322787">
        <w:rPr>
          <w:rFonts w:ascii="Arial" w:hAnsi="Arial" w:cs="Arial"/>
          <w:sz w:val="20"/>
          <w:szCs w:val="20"/>
        </w:rPr>
        <w:t xml:space="preserve"> 2008. Vol. 197, issue 1, pp. 125-131. PM:17433330. PMC: n/a.</w:t>
      </w:r>
    </w:p>
    <w:p w14:paraId="0F1ECF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Sha</w:t>
      </w:r>
      <w:r w:rsidR="00974221">
        <w:rPr>
          <w:rFonts w:ascii="Arial" w:hAnsi="Arial" w:cs="Arial"/>
          <w:sz w:val="20"/>
          <w:szCs w:val="20"/>
        </w:rPr>
        <w:t xml:space="preserve">har E, Sharief I, Gottlieb DJ. </w:t>
      </w:r>
      <w:r w:rsidRPr="00322787">
        <w:rPr>
          <w:rFonts w:ascii="Arial" w:hAnsi="Arial" w:cs="Arial"/>
          <w:b/>
          <w:bCs/>
          <w:i/>
          <w:iCs/>
          <w:sz w:val="20"/>
          <w:szCs w:val="20"/>
        </w:rPr>
        <w:t>Association of restless legs syndrome and cardiovascular disease in the Sleep Heart Health Study</w:t>
      </w:r>
      <w:r w:rsidR="00974221">
        <w:rPr>
          <w:rFonts w:ascii="Arial" w:hAnsi="Arial" w:cs="Arial"/>
          <w:b/>
          <w:bCs/>
          <w:sz w:val="20"/>
          <w:szCs w:val="20"/>
        </w:rPr>
        <w:t>.</w:t>
      </w:r>
      <w:r w:rsidRPr="00322787">
        <w:rPr>
          <w:rFonts w:ascii="Arial" w:hAnsi="Arial" w:cs="Arial"/>
          <w:sz w:val="20"/>
          <w:szCs w:val="20"/>
        </w:rPr>
        <w:t xml:space="preserve"> Neurology, Jan. 1, 2008. Vol. 70, issue 1, pp. 35-42. PM:18166705. PMC: n/a.</w:t>
      </w:r>
    </w:p>
    <w:p w14:paraId="2C1246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Sutton-Tyrrell K, McBurnie MA, Burke</w:t>
      </w:r>
      <w:r w:rsidR="00974221">
        <w:rPr>
          <w:rFonts w:ascii="Arial" w:hAnsi="Arial" w:cs="Arial"/>
          <w:sz w:val="20"/>
          <w:szCs w:val="20"/>
        </w:rPr>
        <w:t xml:space="preserve"> GL, Herrington DM, Crouse JR. </w:t>
      </w:r>
      <w:r w:rsidRPr="00322787">
        <w:rPr>
          <w:rFonts w:ascii="Arial" w:hAnsi="Arial" w:cs="Arial"/>
          <w:b/>
          <w:bCs/>
          <w:i/>
          <w:iCs/>
          <w:sz w:val="20"/>
          <w:szCs w:val="20"/>
        </w:rPr>
        <w:t xml:space="preserve">Association between brachial artery reactivity and cardiovascular disease status in an elderly cohort: </w:t>
      </w:r>
      <w:r w:rsidRPr="00322787">
        <w:rPr>
          <w:rFonts w:ascii="Arial" w:hAnsi="Arial" w:cs="Arial"/>
          <w:b/>
          <w:bCs/>
          <w:i/>
          <w:iCs/>
          <w:sz w:val="20"/>
          <w:szCs w:val="20"/>
        </w:rPr>
        <w:lastRenderedPageBreak/>
        <w:t>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197, issue 2, pp. 768-776. PM:17714717. </w:t>
      </w:r>
      <w:r w:rsidR="00974221" w:rsidRPr="00974221">
        <w:rPr>
          <w:rFonts w:ascii="Arial" w:hAnsi="Arial" w:cs="Arial"/>
          <w:sz w:val="20"/>
          <w:szCs w:val="20"/>
        </w:rPr>
        <w:t>PMC4115610</w:t>
      </w:r>
      <w:r w:rsidRPr="00322787">
        <w:rPr>
          <w:rFonts w:ascii="Arial" w:hAnsi="Arial" w:cs="Arial"/>
          <w:sz w:val="20"/>
          <w:szCs w:val="20"/>
        </w:rPr>
        <w:t>.</w:t>
      </w:r>
    </w:p>
    <w:p w14:paraId="542702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Yeboah J, Burke GL, Crouse JR, Herrington DM. </w:t>
      </w:r>
      <w:r w:rsidRPr="00322787">
        <w:rPr>
          <w:rFonts w:ascii="Arial" w:hAnsi="Arial" w:cs="Arial"/>
          <w:b/>
          <w:bCs/>
          <w:i/>
          <w:iCs/>
          <w:sz w:val="20"/>
          <w:szCs w:val="20"/>
        </w:rPr>
        <w:t>Relationship between brachial flow-mediated dilation and carotid intima-media thickness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Apr.,</w:t>
      </w:r>
      <w:proofErr w:type="gramEnd"/>
      <w:r w:rsidRPr="00322787">
        <w:rPr>
          <w:rFonts w:ascii="Arial" w:hAnsi="Arial" w:cs="Arial"/>
          <w:sz w:val="20"/>
          <w:szCs w:val="20"/>
        </w:rPr>
        <w:t xml:space="preserve"> 2008. Vol. 197, issue 2, pp. 840-845. PM:17804000. </w:t>
      </w:r>
      <w:r w:rsidR="00974221" w:rsidRPr="00974221">
        <w:rPr>
          <w:rFonts w:ascii="Arial" w:hAnsi="Arial" w:cs="Arial"/>
          <w:sz w:val="20"/>
          <w:szCs w:val="20"/>
        </w:rPr>
        <w:t>PMC4115586</w:t>
      </w:r>
      <w:r w:rsidR="00974221">
        <w:rPr>
          <w:rFonts w:ascii="Arial" w:hAnsi="Arial" w:cs="Arial"/>
          <w:sz w:val="20"/>
          <w:szCs w:val="20"/>
        </w:rPr>
        <w:t>.</w:t>
      </w:r>
    </w:p>
    <w:p w14:paraId="778681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Zhang L, Samet J, C</w:t>
      </w:r>
      <w:r w:rsidR="00974221">
        <w:rPr>
          <w:rFonts w:ascii="Arial" w:hAnsi="Arial" w:cs="Arial"/>
          <w:sz w:val="20"/>
          <w:szCs w:val="20"/>
        </w:rPr>
        <w:t xml:space="preserve">affo B, Bankman I, Punjabi NM. </w:t>
      </w:r>
      <w:r w:rsidRPr="00322787">
        <w:rPr>
          <w:rFonts w:ascii="Arial" w:hAnsi="Arial" w:cs="Arial"/>
          <w:b/>
          <w:bCs/>
          <w:i/>
          <w:iCs/>
          <w:sz w:val="20"/>
          <w:szCs w:val="20"/>
        </w:rPr>
        <w:t>Power spectral analysis of EEG activity during sleep in cigarette smokers</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Feb.,</w:t>
      </w:r>
      <w:proofErr w:type="gramEnd"/>
      <w:r w:rsidRPr="00322787">
        <w:rPr>
          <w:rFonts w:ascii="Arial" w:hAnsi="Arial" w:cs="Arial"/>
          <w:sz w:val="20"/>
          <w:szCs w:val="20"/>
        </w:rPr>
        <w:t xml:space="preserve"> 2008. Vol. 133, issue 2, pp. 427-432. PM:17925420. PMC2818322.</w:t>
      </w:r>
    </w:p>
    <w:p w14:paraId="7E35B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Allison MA, Ho E, Denenberg JO, Langer RD, New</w:t>
      </w:r>
      <w:r w:rsidR="00974221">
        <w:rPr>
          <w:rFonts w:ascii="Arial" w:hAnsi="Arial" w:cs="Arial"/>
          <w:sz w:val="20"/>
          <w:szCs w:val="20"/>
        </w:rPr>
        <w:t xml:space="preserve">man AB, </w:t>
      </w:r>
      <w:proofErr w:type="spellStart"/>
      <w:r w:rsidR="00974221">
        <w:rPr>
          <w:rFonts w:ascii="Arial" w:hAnsi="Arial" w:cs="Arial"/>
          <w:sz w:val="20"/>
          <w:szCs w:val="20"/>
        </w:rPr>
        <w:t>Fabsitz</w:t>
      </w:r>
      <w:proofErr w:type="spellEnd"/>
      <w:r w:rsidR="00974221">
        <w:rPr>
          <w:rFonts w:ascii="Arial" w:hAnsi="Arial" w:cs="Arial"/>
          <w:sz w:val="20"/>
          <w:szCs w:val="20"/>
        </w:rPr>
        <w:t xml:space="preserve"> RR, Criqui MH. </w:t>
      </w:r>
      <w:r w:rsidRPr="00322787">
        <w:rPr>
          <w:rFonts w:ascii="Arial" w:hAnsi="Arial" w:cs="Arial"/>
          <w:b/>
          <w:bCs/>
          <w:i/>
          <w:iCs/>
          <w:sz w:val="20"/>
          <w:szCs w:val="20"/>
        </w:rPr>
        <w:t>Ethnic-specific prevalence of peripheral arterial disease in the United States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Prev.Med</w:t>
      </w:r>
      <w:proofErr w:type="spellEnd"/>
      <w:r w:rsidRPr="00322787">
        <w:rPr>
          <w:rFonts w:ascii="Arial" w:hAnsi="Arial" w:cs="Arial"/>
          <w:sz w:val="20"/>
          <w:szCs w:val="20"/>
        </w:rPr>
        <w:t xml:space="preserve">., Apr., 2007. Vol. 32, issue 4, pp. 328-333. PM:17383564. </w:t>
      </w:r>
      <w:r w:rsidR="00974221">
        <w:rPr>
          <w:rFonts w:ascii="Arial" w:hAnsi="Arial" w:cs="Arial"/>
          <w:sz w:val="20"/>
          <w:szCs w:val="20"/>
        </w:rPr>
        <w:t>PMC: n/a.</w:t>
      </w:r>
    </w:p>
    <w:p w14:paraId="6E7548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Arbelaez JJ, Ariyo AA, Crum RM, Fried LP, Ford DE.</w:t>
      </w:r>
      <w:r w:rsidRPr="00322787">
        <w:rPr>
          <w:rFonts w:ascii="Arial" w:hAnsi="Arial" w:cs="Arial"/>
          <w:b/>
          <w:bCs/>
          <w:i/>
          <w:iCs/>
          <w:sz w:val="20"/>
          <w:szCs w:val="20"/>
        </w:rPr>
        <w:t xml:space="preserve"> Depressive Symptoms, Inflammation, and Ischemic Stroke in Older Adults: A Prospective Analysis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2007. Vol. 55, issue 11, pp. 1825-1830. PM:17916124. </w:t>
      </w:r>
    </w:p>
    <w:p w14:paraId="24721F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Baker ML, Marino Larsen EK, Kuller LH, Klein R, Klein BE, Siscovick DS, B</w:t>
      </w:r>
      <w:r w:rsidR="000B330D">
        <w:rPr>
          <w:rFonts w:ascii="Arial" w:hAnsi="Arial" w:cs="Arial"/>
          <w:sz w:val="20"/>
          <w:szCs w:val="20"/>
        </w:rPr>
        <w:t xml:space="preserve">ernick C, </w:t>
      </w:r>
      <w:proofErr w:type="spellStart"/>
      <w:r w:rsidR="000B330D">
        <w:rPr>
          <w:rFonts w:ascii="Arial" w:hAnsi="Arial" w:cs="Arial"/>
          <w:sz w:val="20"/>
          <w:szCs w:val="20"/>
        </w:rPr>
        <w:t>Manolio</w:t>
      </w:r>
      <w:proofErr w:type="spellEnd"/>
      <w:r w:rsidR="000B330D">
        <w:rPr>
          <w:rFonts w:ascii="Arial" w:hAnsi="Arial" w:cs="Arial"/>
          <w:sz w:val="20"/>
          <w:szCs w:val="20"/>
        </w:rPr>
        <w:t xml:space="preserve"> TA, Wong TY. </w:t>
      </w:r>
      <w:r w:rsidRPr="00322787">
        <w:rPr>
          <w:rFonts w:ascii="Arial" w:hAnsi="Arial" w:cs="Arial"/>
          <w:b/>
          <w:bCs/>
          <w:i/>
          <w:iCs/>
          <w:sz w:val="20"/>
          <w:szCs w:val="20"/>
        </w:rPr>
        <w:t>Retinal microvascular signs, cognitive function, and dementia in older persons: the Cardiovascular Health Study</w:t>
      </w:r>
      <w:r w:rsidR="000B330D">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2007. Vol. 38, issue 7, pp. 2041-2047. PM:17525385. </w:t>
      </w:r>
    </w:p>
    <w:p w14:paraId="494212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Blaum C, Moore T, Xue QL, Hirsch CH, Walston JD, Fried LP. </w:t>
      </w:r>
      <w:r w:rsidRPr="00322787">
        <w:rPr>
          <w:rFonts w:ascii="Arial" w:hAnsi="Arial" w:cs="Arial"/>
          <w:b/>
          <w:bCs/>
          <w:i/>
          <w:iCs/>
          <w:sz w:val="20"/>
          <w:szCs w:val="20"/>
        </w:rPr>
        <w:t>Insulin resistance and inflammation as precursors of frailty: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Apr. 9, 2007. Vol. 167, issue 7, pp. 635-641. PM:17420420. </w:t>
      </w:r>
    </w:p>
    <w:p w14:paraId="06CFF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SA, Perera S, VanSwearingen JM, Newman AB. </w:t>
      </w:r>
      <w:r w:rsidRPr="00322787">
        <w:rPr>
          <w:rFonts w:ascii="Arial" w:hAnsi="Arial" w:cs="Arial"/>
          <w:b/>
          <w:bCs/>
          <w:i/>
          <w:iCs/>
          <w:sz w:val="20"/>
          <w:szCs w:val="20"/>
        </w:rPr>
        <w:t>Gait variability and the risk of incident mobility disability in community-dwelling older adults</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Biol.Sci.Med</w:t>
      </w:r>
      <w:proofErr w:type="spellEnd"/>
      <w:proofErr w:type="gramEnd"/>
      <w:r w:rsidRPr="00322787">
        <w:rPr>
          <w:rFonts w:ascii="Arial" w:hAnsi="Arial" w:cs="Arial"/>
          <w:sz w:val="20"/>
          <w:szCs w:val="20"/>
        </w:rPr>
        <w:t xml:space="preserve"> Sci., Sept., 2007. Vol. 62, issue 9, pp. 983-988. PM:17895436. </w:t>
      </w:r>
      <w:r w:rsidRPr="00974221">
        <w:rPr>
          <w:rFonts w:ascii="Arial" w:hAnsi="Arial" w:cs="Arial"/>
          <w:sz w:val="20"/>
          <w:szCs w:val="20"/>
        </w:rPr>
        <w:t>PMC: 2858390</w:t>
      </w:r>
      <w:r w:rsidRPr="00322787">
        <w:rPr>
          <w:rFonts w:ascii="Arial" w:hAnsi="Arial" w:cs="Arial"/>
          <w:sz w:val="20"/>
          <w:szCs w:val="20"/>
        </w:rPr>
        <w:t>.</w:t>
      </w:r>
    </w:p>
    <w:p w14:paraId="725CF4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Arnold AM,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Polak JF, Psaty BM, Hi</w:t>
      </w:r>
      <w:r w:rsidR="000B330D">
        <w:rPr>
          <w:rFonts w:ascii="Arial" w:hAnsi="Arial" w:cs="Arial"/>
          <w:sz w:val="20"/>
          <w:szCs w:val="20"/>
        </w:rPr>
        <w:t xml:space="preserve">rsch CH, Kuller LH, Cushman M. </w:t>
      </w:r>
      <w:r w:rsidRPr="00322787">
        <w:rPr>
          <w:rFonts w:ascii="Arial" w:hAnsi="Arial" w:cs="Arial"/>
          <w:b/>
          <w:bCs/>
          <w:i/>
          <w:iCs/>
          <w:sz w:val="20"/>
          <w:szCs w:val="20"/>
        </w:rPr>
        <w:t>Association of carotid artery intima-media thickness, plaques, and C-reactive protein with future cardiovascular disease and all-cause mortality: the Cardiovascular Health Study</w:t>
      </w:r>
      <w:r w:rsidRPr="00322787">
        <w:rPr>
          <w:rFonts w:ascii="Arial" w:hAnsi="Arial" w:cs="Arial"/>
          <w:b/>
          <w:bCs/>
          <w:sz w:val="20"/>
          <w:szCs w:val="20"/>
        </w:rPr>
        <w:t xml:space="preserve">. </w:t>
      </w:r>
      <w:r w:rsidR="000B330D">
        <w:rPr>
          <w:rFonts w:ascii="Arial" w:hAnsi="Arial" w:cs="Arial"/>
          <w:sz w:val="20"/>
          <w:szCs w:val="20"/>
        </w:rPr>
        <w:t xml:space="preserve"> </w:t>
      </w:r>
      <w:r w:rsidRPr="00322787">
        <w:rPr>
          <w:rFonts w:ascii="Arial" w:hAnsi="Arial" w:cs="Arial"/>
          <w:sz w:val="20"/>
          <w:szCs w:val="20"/>
        </w:rPr>
        <w:t xml:space="preserve">Circulation, July 3, 2007. Vol. 116, issue 1, pp. 32-38. PM:17576871. </w:t>
      </w:r>
    </w:p>
    <w:p w14:paraId="7316DD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Ratcliffe SJ, Bhasin S, Blackman MR, Cauley J, Robbins J, Zmuda JM, Harris T, Fried LP. </w:t>
      </w:r>
      <w:r w:rsidRPr="00322787">
        <w:rPr>
          <w:rFonts w:ascii="Arial" w:hAnsi="Arial" w:cs="Arial"/>
          <w:b/>
          <w:bCs/>
          <w:i/>
          <w:iCs/>
          <w:sz w:val="20"/>
          <w:szCs w:val="20"/>
        </w:rPr>
        <w:t>Determinants of serum total and free testosterone levels in women over the age of 65 years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xml:space="preserve">, Feb., 2007. Vol. 92, issue 2, pp. 509-516. PM:17090636. </w:t>
      </w:r>
    </w:p>
    <w:p w14:paraId="4F37FD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Meltzer CC, Liu Y</w:t>
      </w:r>
      <w:r w:rsidR="000B330D">
        <w:rPr>
          <w:rFonts w:ascii="Arial" w:hAnsi="Arial" w:cs="Arial"/>
          <w:sz w:val="20"/>
          <w:szCs w:val="20"/>
        </w:rPr>
        <w:t xml:space="preserve">, Toga AW, Becker JT. </w:t>
      </w:r>
      <w:r w:rsidRPr="00322787">
        <w:rPr>
          <w:rFonts w:ascii="Arial" w:hAnsi="Arial" w:cs="Arial"/>
          <w:b/>
          <w:bCs/>
          <w:i/>
          <w:iCs/>
          <w:sz w:val="20"/>
          <w:szCs w:val="20"/>
        </w:rPr>
        <w:t>Cerebral ventricular changes associated with transitions between normal cognitive function, mild cognitive impairment, and dementia</w:t>
      </w:r>
      <w:r w:rsidRPr="00322787">
        <w:rPr>
          <w:rFonts w:ascii="Arial" w:hAnsi="Arial" w:cs="Arial"/>
          <w:b/>
          <w:bCs/>
          <w:sz w:val="20"/>
          <w:szCs w:val="20"/>
        </w:rPr>
        <w:t xml:space="preserve">. </w:t>
      </w:r>
      <w:r w:rsidRPr="00322787">
        <w:rPr>
          <w:rFonts w:ascii="Arial" w:hAnsi="Arial" w:cs="Arial"/>
          <w:sz w:val="20"/>
          <w:szCs w:val="20"/>
        </w:rPr>
        <w:t xml:space="preserve">Alzheimer </w:t>
      </w:r>
      <w:proofErr w:type="spellStart"/>
      <w:proofErr w:type="gramStart"/>
      <w:r w:rsidRPr="00322787">
        <w:rPr>
          <w:rFonts w:ascii="Arial" w:hAnsi="Arial" w:cs="Arial"/>
          <w:sz w:val="20"/>
          <w:szCs w:val="20"/>
        </w:rPr>
        <w:t>Dis.Assoc.Disord</w:t>
      </w:r>
      <w:proofErr w:type="spellEnd"/>
      <w:proofErr w:type="gramEnd"/>
      <w:r w:rsidRPr="00322787">
        <w:rPr>
          <w:rFonts w:ascii="Arial" w:hAnsi="Arial" w:cs="Arial"/>
          <w:sz w:val="20"/>
          <w:szCs w:val="20"/>
        </w:rPr>
        <w:t xml:space="preserve">., Jan., 2007. Vol. 21, issue 1, pp. 14-24. PM:17334268. </w:t>
      </w:r>
      <w:r w:rsidRPr="00974221">
        <w:rPr>
          <w:rFonts w:ascii="Arial" w:hAnsi="Arial" w:cs="Arial"/>
          <w:sz w:val="20"/>
          <w:szCs w:val="20"/>
        </w:rPr>
        <w:t>PMC: 2879163</w:t>
      </w:r>
      <w:r w:rsidRPr="00322787">
        <w:rPr>
          <w:rFonts w:ascii="Arial" w:hAnsi="Arial" w:cs="Arial"/>
          <w:sz w:val="20"/>
          <w:szCs w:val="20"/>
        </w:rPr>
        <w:t>.</w:t>
      </w:r>
    </w:p>
    <w:p w14:paraId="32143F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Meltzer CC, Liu Y, Toga AW, Becker JT. </w:t>
      </w:r>
      <w:r w:rsidRPr="00322787">
        <w:rPr>
          <w:rFonts w:ascii="Arial" w:hAnsi="Arial" w:cs="Arial"/>
          <w:b/>
          <w:bCs/>
          <w:i/>
          <w:iCs/>
          <w:sz w:val="20"/>
          <w:szCs w:val="20"/>
        </w:rPr>
        <w:t>Acceleration of cerebral ventricular expansion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Neurobiol.Aging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2007. Vol. 28, issue 9, pp. 1316-1321. PM:16875759. PMC2877585.</w:t>
      </w:r>
    </w:p>
    <w:p w14:paraId="4DDFFD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Meltzer </w:t>
      </w:r>
      <w:r w:rsidR="000B330D">
        <w:rPr>
          <w:rFonts w:ascii="Arial" w:hAnsi="Arial" w:cs="Arial"/>
          <w:sz w:val="20"/>
          <w:szCs w:val="20"/>
        </w:rPr>
        <w:t xml:space="preserve">CC, Liu Y, Toga AW, Becker JT. </w:t>
      </w:r>
      <w:r w:rsidRPr="00322787">
        <w:rPr>
          <w:rFonts w:ascii="Arial" w:hAnsi="Arial" w:cs="Arial"/>
          <w:b/>
          <w:bCs/>
          <w:i/>
          <w:iCs/>
          <w:sz w:val="20"/>
          <w:szCs w:val="20"/>
        </w:rPr>
        <w:t xml:space="preserve">Ventricular </w:t>
      </w:r>
      <w:proofErr w:type="gramStart"/>
      <w:r w:rsidRPr="00322787">
        <w:rPr>
          <w:rFonts w:ascii="Arial" w:hAnsi="Arial" w:cs="Arial"/>
          <w:b/>
          <w:bCs/>
          <w:i/>
          <w:iCs/>
          <w:sz w:val="20"/>
          <w:szCs w:val="20"/>
        </w:rPr>
        <w:t>volume</w:t>
      </w:r>
      <w:proofErr w:type="gramEnd"/>
      <w:r w:rsidRPr="00322787">
        <w:rPr>
          <w:rFonts w:ascii="Arial" w:hAnsi="Arial" w:cs="Arial"/>
          <w:b/>
          <w:bCs/>
          <w:i/>
          <w:iCs/>
          <w:sz w:val="20"/>
          <w:szCs w:val="20"/>
        </w:rPr>
        <w:t xml:space="preserve"> and dementia </w:t>
      </w:r>
      <w:r w:rsidRPr="00322787">
        <w:rPr>
          <w:rFonts w:ascii="Arial" w:hAnsi="Arial" w:cs="Arial"/>
          <w:b/>
          <w:bCs/>
          <w:i/>
          <w:iCs/>
          <w:sz w:val="20"/>
          <w:szCs w:val="20"/>
        </w:rPr>
        <w:lastRenderedPageBreak/>
        <w:t>progression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Neurobiol.Aging</w:t>
      </w:r>
      <w:proofErr w:type="spellEnd"/>
      <w:r w:rsidRPr="00322787">
        <w:rPr>
          <w:rFonts w:ascii="Arial" w:hAnsi="Arial" w:cs="Arial"/>
          <w:sz w:val="20"/>
          <w:szCs w:val="20"/>
        </w:rPr>
        <w:t xml:space="preserve">, 2007. PM:16504345. </w:t>
      </w:r>
      <w:r w:rsidR="00974221">
        <w:rPr>
          <w:rFonts w:ascii="Arial" w:hAnsi="Arial" w:cs="Arial"/>
          <w:sz w:val="20"/>
          <w:szCs w:val="20"/>
        </w:rPr>
        <w:t>PMC2866509</w:t>
      </w:r>
      <w:r w:rsidR="000B330D">
        <w:rPr>
          <w:rFonts w:ascii="Arial" w:hAnsi="Arial" w:cs="Arial"/>
          <w:sz w:val="20"/>
          <w:szCs w:val="20"/>
        </w:rPr>
        <w:t>.</w:t>
      </w:r>
    </w:p>
    <w:p w14:paraId="24FBBF4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Carnethon</w:t>
      </w:r>
      <w:proofErr w:type="spellEnd"/>
      <w:r w:rsidRPr="00322787">
        <w:rPr>
          <w:rFonts w:ascii="Arial" w:hAnsi="Arial" w:cs="Arial"/>
          <w:sz w:val="20"/>
          <w:szCs w:val="20"/>
        </w:rPr>
        <w:t xml:space="preserve"> MR, Biggs ML, Barzilay JI, Smith NL, Vaccarino V, Bert</w:t>
      </w:r>
      <w:r w:rsidR="000B330D">
        <w:rPr>
          <w:rFonts w:ascii="Arial" w:hAnsi="Arial" w:cs="Arial"/>
          <w:sz w:val="20"/>
          <w:szCs w:val="20"/>
        </w:rPr>
        <w:t xml:space="preserve">oni AG, Arnold A, Siscovick D. </w:t>
      </w:r>
      <w:r w:rsidRPr="00322787">
        <w:rPr>
          <w:rFonts w:ascii="Arial" w:hAnsi="Arial" w:cs="Arial"/>
          <w:b/>
          <w:bCs/>
          <w:i/>
          <w:iCs/>
          <w:sz w:val="20"/>
          <w:szCs w:val="20"/>
        </w:rPr>
        <w:t>Longitudinal association between depressive symptoms and incident type 2 diabetes mellitus in older adults: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Apr. 23, 2007. Vol. 167, issue 8, pp. 802-807. </w:t>
      </w:r>
      <w:r w:rsidRPr="000B330D">
        <w:rPr>
          <w:rFonts w:ascii="Arial" w:hAnsi="Arial" w:cs="Arial"/>
          <w:sz w:val="20"/>
          <w:szCs w:val="20"/>
        </w:rPr>
        <w:t>PM:17452543</w:t>
      </w:r>
      <w:r w:rsidRPr="00322787">
        <w:rPr>
          <w:rFonts w:ascii="Arial" w:hAnsi="Arial" w:cs="Arial"/>
          <w:sz w:val="20"/>
          <w:szCs w:val="20"/>
        </w:rPr>
        <w:t xml:space="preserve">. </w:t>
      </w:r>
    </w:p>
    <w:p w14:paraId="68E6D62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Chonchol</w:t>
      </w:r>
      <w:proofErr w:type="spellEnd"/>
      <w:r w:rsidRPr="00322787">
        <w:rPr>
          <w:rFonts w:ascii="Arial" w:hAnsi="Arial" w:cs="Arial"/>
          <w:sz w:val="20"/>
          <w:szCs w:val="20"/>
        </w:rPr>
        <w:t xml:space="preserve"> M, </w:t>
      </w:r>
      <w:proofErr w:type="spellStart"/>
      <w:r w:rsidRPr="00322787">
        <w:rPr>
          <w:rFonts w:ascii="Arial" w:hAnsi="Arial" w:cs="Arial"/>
          <w:sz w:val="20"/>
          <w:szCs w:val="20"/>
        </w:rPr>
        <w:t>Shlipak</w:t>
      </w:r>
      <w:proofErr w:type="spellEnd"/>
      <w:r w:rsidRPr="00322787">
        <w:rPr>
          <w:rFonts w:ascii="Arial" w:hAnsi="Arial" w:cs="Arial"/>
          <w:sz w:val="20"/>
          <w:szCs w:val="20"/>
        </w:rPr>
        <w:t xml:space="preserve"> MG, Katz R, Sarnak MJ, Newman AB, Siscovick DS, Kestenbaum B, Carney JK, Fried LF. </w:t>
      </w:r>
      <w:r w:rsidRPr="00322787">
        <w:rPr>
          <w:rFonts w:ascii="Arial" w:hAnsi="Arial" w:cs="Arial"/>
          <w:b/>
          <w:bCs/>
          <w:i/>
          <w:iCs/>
          <w:sz w:val="20"/>
          <w:szCs w:val="20"/>
        </w:rPr>
        <w:t>Relationship of uric acid with progression of kidney disease</w:t>
      </w:r>
      <w:r w:rsidRPr="00322787">
        <w:rPr>
          <w:rFonts w:ascii="Arial" w:hAnsi="Arial" w:cs="Arial"/>
          <w:b/>
          <w:bCs/>
          <w:sz w:val="20"/>
          <w:szCs w:val="20"/>
        </w:rPr>
        <w:t>.</w:t>
      </w:r>
      <w:r w:rsidRPr="00322787">
        <w:rPr>
          <w:rFonts w:ascii="Arial" w:hAnsi="Arial" w:cs="Arial"/>
          <w:sz w:val="20"/>
          <w:szCs w:val="20"/>
        </w:rPr>
        <w:t xml:space="preserve"> Am J Kidney Dis., </w:t>
      </w:r>
      <w:proofErr w:type="gramStart"/>
      <w:r w:rsidRPr="00322787">
        <w:rPr>
          <w:rFonts w:ascii="Arial" w:hAnsi="Arial" w:cs="Arial"/>
          <w:sz w:val="20"/>
          <w:szCs w:val="20"/>
        </w:rPr>
        <w:t>Aug.,</w:t>
      </w:r>
      <w:proofErr w:type="gramEnd"/>
      <w:r w:rsidRPr="00322787">
        <w:rPr>
          <w:rFonts w:ascii="Arial" w:hAnsi="Arial" w:cs="Arial"/>
          <w:sz w:val="20"/>
          <w:szCs w:val="20"/>
        </w:rPr>
        <w:t xml:space="preserve"> 2007. Vol. 50, issue 2, pp. 239-247. PM:17660025. </w:t>
      </w:r>
    </w:p>
    <w:p w14:paraId="7AB330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Gottdiener JS, Schulman KA. </w:t>
      </w:r>
      <w:r w:rsidRPr="00322787">
        <w:rPr>
          <w:rFonts w:ascii="Arial" w:hAnsi="Arial" w:cs="Arial"/>
          <w:b/>
          <w:bCs/>
          <w:i/>
          <w:iCs/>
          <w:sz w:val="20"/>
          <w:szCs w:val="20"/>
        </w:rPr>
        <w:t xml:space="preserve">Costs of the Metabolic Syndrome in the Elderly: Findings </w:t>
      </w:r>
      <w:proofErr w:type="gramStart"/>
      <w:r w:rsidRPr="00322787">
        <w:rPr>
          <w:rFonts w:ascii="Arial" w:hAnsi="Arial" w:cs="Arial"/>
          <w:b/>
          <w:bCs/>
          <w:i/>
          <w:iCs/>
          <w:sz w:val="20"/>
          <w:szCs w:val="20"/>
        </w:rPr>
        <w:t>From</w:t>
      </w:r>
      <w:proofErr w:type="gramEnd"/>
      <w:r w:rsidRPr="00322787">
        <w:rPr>
          <w:rFonts w:ascii="Arial" w:hAnsi="Arial" w:cs="Arial"/>
          <w:b/>
          <w:bCs/>
          <w:i/>
          <w:iCs/>
          <w:sz w:val="20"/>
          <w:szCs w:val="20"/>
        </w:rPr>
        <w:t xml:space="preserve"> the Cardiovascular Health Study</w:t>
      </w:r>
      <w:r w:rsidRPr="00322787">
        <w:rPr>
          <w:rFonts w:ascii="Arial" w:hAnsi="Arial" w:cs="Arial"/>
          <w:b/>
          <w:bCs/>
          <w:sz w:val="20"/>
          <w:szCs w:val="20"/>
        </w:rPr>
        <w:t xml:space="preserve">. </w:t>
      </w:r>
      <w:r w:rsidR="000B330D">
        <w:rPr>
          <w:rFonts w:ascii="Arial" w:hAnsi="Arial" w:cs="Arial"/>
          <w:sz w:val="20"/>
          <w:szCs w:val="20"/>
        </w:rPr>
        <w:t>Diabetes Care, July 10, 2007.</w:t>
      </w:r>
      <w:r w:rsidRPr="00322787">
        <w:rPr>
          <w:rFonts w:ascii="Arial" w:hAnsi="Arial" w:cs="Arial"/>
          <w:sz w:val="20"/>
          <w:szCs w:val="20"/>
        </w:rPr>
        <w:t xml:space="preserve"> PM:17623825. </w:t>
      </w:r>
    </w:p>
    <w:p w14:paraId="476101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w:t>
      </w:r>
      <w:r w:rsidR="000B330D">
        <w:rPr>
          <w:rFonts w:ascii="Arial" w:hAnsi="Arial" w:cs="Arial"/>
          <w:sz w:val="20"/>
          <w:szCs w:val="20"/>
        </w:rPr>
        <w:t xml:space="preserve">, Derleth A, Newman AB, Cai L. </w:t>
      </w:r>
      <w:r w:rsidRPr="00322787">
        <w:rPr>
          <w:rFonts w:ascii="Arial" w:hAnsi="Arial" w:cs="Arial"/>
          <w:b/>
          <w:bCs/>
          <w:i/>
          <w:iCs/>
          <w:sz w:val="20"/>
          <w:szCs w:val="20"/>
        </w:rPr>
        <w:t>The number of sick persons in a cohort.</w:t>
      </w:r>
      <w:r w:rsidRPr="00322787">
        <w:rPr>
          <w:rFonts w:ascii="Arial" w:hAnsi="Arial" w:cs="Arial"/>
          <w:b/>
          <w:bCs/>
          <w:sz w:val="20"/>
          <w:szCs w:val="20"/>
        </w:rPr>
        <w:t xml:space="preserve"> </w:t>
      </w:r>
      <w:r w:rsidRPr="00322787">
        <w:rPr>
          <w:rFonts w:ascii="Arial" w:hAnsi="Arial" w:cs="Arial"/>
          <w:sz w:val="20"/>
          <w:szCs w:val="20"/>
        </w:rPr>
        <w:t xml:space="preserve">Research on aging 2007; 29:555-575., 2007. </w:t>
      </w:r>
    </w:p>
    <w:p w14:paraId="6F8DD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Derleth A, Cai L, Newman AB. </w:t>
      </w:r>
      <w:r w:rsidRPr="00322787">
        <w:rPr>
          <w:rFonts w:ascii="Arial" w:hAnsi="Arial" w:cs="Arial"/>
          <w:b/>
          <w:bCs/>
          <w:i/>
          <w:iCs/>
          <w:sz w:val="20"/>
          <w:szCs w:val="20"/>
        </w:rPr>
        <w:t>The effect of different public health interventions on longevity, morbidity, and years of healthy life</w:t>
      </w:r>
      <w:r w:rsidRPr="00322787">
        <w:rPr>
          <w:rFonts w:ascii="Arial" w:hAnsi="Arial" w:cs="Arial"/>
          <w:b/>
          <w:bCs/>
          <w:sz w:val="20"/>
          <w:szCs w:val="20"/>
        </w:rPr>
        <w:t xml:space="preserve">. </w:t>
      </w:r>
      <w:proofErr w:type="spellStart"/>
      <w:r w:rsidRPr="00322787">
        <w:rPr>
          <w:rFonts w:ascii="Arial" w:hAnsi="Arial" w:cs="Arial"/>
          <w:sz w:val="20"/>
          <w:szCs w:val="20"/>
        </w:rPr>
        <w:t>BMC.Public</w:t>
      </w:r>
      <w:proofErr w:type="spellEnd"/>
      <w:r w:rsidRPr="00322787">
        <w:rPr>
          <w:rFonts w:ascii="Arial" w:hAnsi="Arial" w:cs="Arial"/>
          <w:sz w:val="20"/>
          <w:szCs w:val="20"/>
        </w:rPr>
        <w:t xml:space="preserve"> Health, Apr. 5, 2007. Vol. 7, issue 1, pp. 52. PM:17411436. PMC1853080.</w:t>
      </w:r>
    </w:p>
    <w:p w14:paraId="2F8C84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w:t>
      </w:r>
      <w:r w:rsidR="000B330D">
        <w:rPr>
          <w:rFonts w:ascii="Arial" w:hAnsi="Arial" w:cs="Arial"/>
          <w:sz w:val="20"/>
          <w:szCs w:val="20"/>
        </w:rPr>
        <w:t xml:space="preserve"> ML, Mukamal KJ, Siscovick DS. </w:t>
      </w:r>
      <w:r w:rsidRPr="00322787">
        <w:rPr>
          <w:rFonts w:ascii="Arial" w:hAnsi="Arial" w:cs="Arial"/>
          <w:b/>
          <w:bCs/>
          <w:i/>
          <w:iCs/>
          <w:sz w:val="20"/>
          <w:szCs w:val="20"/>
        </w:rPr>
        <w:t>Alcohol Consumption and Type 2 Diabetes Among Older Adults: The Cardiovascular Health Study</w:t>
      </w:r>
      <w:r w:rsidRPr="00322787">
        <w:rPr>
          <w:rFonts w:ascii="Arial" w:hAnsi="Arial" w:cs="Arial"/>
          <w:b/>
          <w:bCs/>
          <w:sz w:val="20"/>
          <w:szCs w:val="20"/>
        </w:rPr>
        <w:t xml:space="preserve">. </w:t>
      </w:r>
      <w:proofErr w:type="gramStart"/>
      <w:r w:rsidRPr="00322787">
        <w:rPr>
          <w:rFonts w:ascii="Arial" w:hAnsi="Arial" w:cs="Arial"/>
          <w:sz w:val="20"/>
          <w:szCs w:val="20"/>
        </w:rPr>
        <w:t>Obesity.(</w:t>
      </w:r>
      <w:proofErr w:type="spellStart"/>
      <w:proofErr w:type="gramEnd"/>
      <w:r w:rsidRPr="00322787">
        <w:rPr>
          <w:rFonts w:ascii="Arial" w:hAnsi="Arial" w:cs="Arial"/>
          <w:sz w:val="20"/>
          <w:szCs w:val="20"/>
        </w:rPr>
        <w:t>Silver.Spring</w:t>
      </w:r>
      <w:proofErr w:type="spellEnd"/>
      <w:r w:rsidRPr="00322787">
        <w:rPr>
          <w:rFonts w:ascii="Arial" w:hAnsi="Arial" w:cs="Arial"/>
          <w:sz w:val="20"/>
          <w:szCs w:val="20"/>
        </w:rPr>
        <w:t xml:space="preserve">), July, 2007. Vol. 15, issue 7, pp. 1758-1765. PM:17636094. </w:t>
      </w:r>
    </w:p>
    <w:p w14:paraId="3CD32B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Elmer GW, Lafferty WE, Tyree PT, Lind BK. </w:t>
      </w:r>
      <w:r w:rsidRPr="00322787">
        <w:rPr>
          <w:rFonts w:ascii="Arial" w:hAnsi="Arial" w:cs="Arial"/>
          <w:b/>
          <w:bCs/>
          <w:i/>
          <w:iCs/>
          <w:sz w:val="20"/>
          <w:szCs w:val="20"/>
        </w:rPr>
        <w:t>Potential Interactions Between Complementary/Alternative Products and Conventional Medicines in a Medicare Population (October)</w:t>
      </w:r>
      <w:r w:rsidRPr="00322787">
        <w:rPr>
          <w:rFonts w:ascii="Arial" w:hAnsi="Arial" w:cs="Arial"/>
          <w:b/>
          <w:bCs/>
          <w:sz w:val="20"/>
          <w:szCs w:val="20"/>
        </w:rPr>
        <w:t xml:space="preserve">. </w:t>
      </w:r>
      <w:proofErr w:type="spellStart"/>
      <w:r w:rsidRPr="00322787">
        <w:rPr>
          <w:rFonts w:ascii="Arial" w:hAnsi="Arial" w:cs="Arial"/>
          <w:sz w:val="20"/>
          <w:szCs w:val="20"/>
        </w:rPr>
        <w:t>Ann.Pharmacother</w:t>
      </w:r>
      <w:proofErr w:type="spellEnd"/>
      <w:r w:rsidRPr="00322787">
        <w:rPr>
          <w:rFonts w:ascii="Arial" w:hAnsi="Arial" w:cs="Arial"/>
          <w:sz w:val="20"/>
          <w:szCs w:val="20"/>
        </w:rPr>
        <w:t xml:space="preserve">., Sept. 4, 2007. PM:17785609. </w:t>
      </w:r>
      <w:r w:rsidRPr="000B330D">
        <w:rPr>
          <w:rFonts w:ascii="Arial" w:hAnsi="Arial" w:cs="Arial"/>
          <w:sz w:val="20"/>
          <w:szCs w:val="20"/>
        </w:rPr>
        <w:t>PMC: 2864004</w:t>
      </w:r>
      <w:r w:rsidRPr="00322787">
        <w:rPr>
          <w:rFonts w:ascii="Arial" w:hAnsi="Arial" w:cs="Arial"/>
          <w:sz w:val="20"/>
          <w:szCs w:val="20"/>
        </w:rPr>
        <w:t>.</w:t>
      </w:r>
    </w:p>
    <w:p w14:paraId="0C31B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Emerg</w:t>
      </w:r>
      <w:r w:rsidR="000B330D">
        <w:rPr>
          <w:rFonts w:ascii="Arial" w:hAnsi="Arial" w:cs="Arial"/>
          <w:sz w:val="20"/>
          <w:szCs w:val="20"/>
        </w:rPr>
        <w:t>ing Risk Factors Collaboration.</w:t>
      </w:r>
      <w:r w:rsidRPr="00322787">
        <w:rPr>
          <w:rFonts w:ascii="Arial" w:hAnsi="Arial" w:cs="Arial"/>
          <w:sz w:val="20"/>
          <w:szCs w:val="20"/>
        </w:rPr>
        <w:t xml:space="preserve"> </w:t>
      </w:r>
      <w:r w:rsidRPr="00322787">
        <w:rPr>
          <w:rFonts w:ascii="Arial" w:hAnsi="Arial" w:cs="Arial"/>
          <w:b/>
          <w:bCs/>
          <w:i/>
          <w:iCs/>
          <w:sz w:val="20"/>
          <w:szCs w:val="20"/>
        </w:rPr>
        <w:t>The Emerging Risk Factors Collaboration: analysis of individual data on lipid, inflammatory and other markers in over 1.1 million participants in 104 prospective studies of cardiovascular diseases</w:t>
      </w:r>
      <w:r w:rsidRPr="00322787">
        <w:rPr>
          <w:rFonts w:ascii="Arial" w:hAnsi="Arial" w:cs="Arial"/>
          <w:b/>
          <w:bCs/>
          <w:sz w:val="20"/>
          <w:szCs w:val="20"/>
        </w:rPr>
        <w:t xml:space="preserve">. </w:t>
      </w:r>
      <w:proofErr w:type="spellStart"/>
      <w:r w:rsidRPr="00322787">
        <w:rPr>
          <w:rFonts w:ascii="Arial" w:hAnsi="Arial" w:cs="Arial"/>
          <w:sz w:val="20"/>
          <w:szCs w:val="20"/>
        </w:rPr>
        <w:t>Eur.J</w:t>
      </w:r>
      <w:proofErr w:type="spellEnd"/>
      <w:r w:rsidRPr="00322787">
        <w:rPr>
          <w:rFonts w:ascii="Arial" w:hAnsi="Arial" w:cs="Arial"/>
          <w:sz w:val="20"/>
          <w:szCs w:val="20"/>
        </w:rPr>
        <w:t xml:space="preserve"> Epidemiol.</w:t>
      </w:r>
      <w:r w:rsidR="000B330D">
        <w:rPr>
          <w:rFonts w:ascii="Arial" w:hAnsi="Arial" w:cs="Arial"/>
          <w:sz w:val="20"/>
          <w:szCs w:val="20"/>
        </w:rPr>
        <w:t>, Sept. 18, 2007. PM:17876711.</w:t>
      </w:r>
    </w:p>
    <w:p w14:paraId="6994A8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Fibrinogen Studies Collaboration,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White IR, Thompson SG, Wood AM, L</w:t>
      </w:r>
      <w:r w:rsidR="000B330D">
        <w:rPr>
          <w:rFonts w:ascii="Arial" w:hAnsi="Arial" w:cs="Arial"/>
          <w:sz w:val="20"/>
          <w:szCs w:val="20"/>
        </w:rPr>
        <w:t xml:space="preserve">ewington S, Lowe GD, Danesh J. </w:t>
      </w:r>
      <w:r w:rsidRPr="00322787">
        <w:rPr>
          <w:rFonts w:ascii="Arial" w:hAnsi="Arial" w:cs="Arial"/>
          <w:b/>
          <w:bCs/>
          <w:i/>
          <w:iCs/>
          <w:sz w:val="20"/>
          <w:szCs w:val="20"/>
        </w:rPr>
        <w:t>Associations of plasma fibrinogen levels with established cardiovascular disease risk factors, inflammatory markers, and other characteristics: individual participant meta-analysis of 154,211 adults in 31 prospective studies: the fibrinogen studies collaboration</w:t>
      </w:r>
      <w:r w:rsidR="000B330D">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Epidemiol., Oct. 15, 2007. Vol. 166, issue 8, pp. 867-879. PM:17785713. </w:t>
      </w:r>
    </w:p>
    <w:p w14:paraId="07067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Gardner JP, Psaty BM, Jenny NS, Tracy RP</w:t>
      </w:r>
      <w:r w:rsidR="000B330D">
        <w:rPr>
          <w:rFonts w:ascii="Arial" w:hAnsi="Arial" w:cs="Arial"/>
          <w:sz w:val="20"/>
          <w:szCs w:val="20"/>
        </w:rPr>
        <w:t xml:space="preserve">, Walston J, Kimura M, Aviv A. </w:t>
      </w:r>
      <w:r w:rsidRPr="00322787">
        <w:rPr>
          <w:rFonts w:ascii="Arial" w:hAnsi="Arial" w:cs="Arial"/>
          <w:b/>
          <w:bCs/>
          <w:i/>
          <w:iCs/>
          <w:sz w:val="20"/>
          <w:szCs w:val="20"/>
        </w:rPr>
        <w:t>Leukocyte telomere length and cardiovascular disease in the cardiovascular health study</w:t>
      </w:r>
      <w:r w:rsidR="000B330D">
        <w:rPr>
          <w:rFonts w:ascii="Arial" w:hAnsi="Arial" w:cs="Arial"/>
          <w:b/>
          <w:bCs/>
          <w:sz w:val="20"/>
          <w:szCs w:val="20"/>
        </w:rPr>
        <w:t>.</w:t>
      </w:r>
      <w:r w:rsidRPr="00322787">
        <w:rPr>
          <w:rFonts w:ascii="Arial" w:hAnsi="Arial" w:cs="Arial"/>
          <w:sz w:val="20"/>
          <w:szCs w:val="20"/>
        </w:rPr>
        <w:t xml:space="preserve"> Am J Epidemiol., Jan. 1, 2007. Vol. 165, issue 1, pp. 14-21. PM:17043079. </w:t>
      </w:r>
    </w:p>
    <w:p w14:paraId="1E36D4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Boland LL, Cushman M, Heckbert SR, Rosamond WD, Walston JD. </w:t>
      </w:r>
      <w:r w:rsidRPr="00322787">
        <w:rPr>
          <w:rFonts w:ascii="Arial" w:hAnsi="Arial" w:cs="Arial"/>
          <w:b/>
          <w:bCs/>
          <w:i/>
          <w:iCs/>
          <w:sz w:val="20"/>
          <w:szCs w:val="20"/>
        </w:rPr>
        <w:t>Frailty and risk of venous thromboembolism in older adults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2007. Vol. 62, issue 1, pp. 79-82. PM:17301042. </w:t>
      </w:r>
    </w:p>
    <w:p w14:paraId="388C6C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Heckbert SR, Ohira T, Rasmussen-Torvik L, Tsai MY. </w:t>
      </w:r>
      <w:r w:rsidRPr="00322787">
        <w:rPr>
          <w:rFonts w:ascii="Arial" w:hAnsi="Arial" w:cs="Arial"/>
          <w:b/>
          <w:bCs/>
          <w:i/>
          <w:iCs/>
          <w:sz w:val="20"/>
          <w:szCs w:val="20"/>
        </w:rPr>
        <w:t>Factor VII coagulant activity, factor VII -670A/C and -402G/A polymorphisms, and risk of venous thromboembolism</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2007. Vol. 5, issue 8, pp. 1674-1678. PM:17663738. </w:t>
      </w:r>
    </w:p>
    <w:p w14:paraId="7E1AA9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Fried LF, Biggs ML, Shlipak MG, Seliger S, Kestenbaum B, Stehman-Breen C, Sarnak M, Siscovick D, Harris T, Cauley J, Newman AB, Robbins J. </w:t>
      </w:r>
      <w:r w:rsidRPr="00322787">
        <w:rPr>
          <w:rFonts w:ascii="Arial" w:hAnsi="Arial" w:cs="Arial"/>
          <w:b/>
          <w:bCs/>
          <w:i/>
          <w:iCs/>
          <w:sz w:val="20"/>
          <w:szCs w:val="20"/>
        </w:rPr>
        <w:t>Association of Kidney Function with Incident Hip Fracture in Older Adults</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Soc.Nephrol</w:t>
      </w:r>
      <w:proofErr w:type="spellEnd"/>
      <w:r w:rsidRPr="00322787">
        <w:rPr>
          <w:rFonts w:ascii="Arial" w:hAnsi="Arial" w:cs="Arial"/>
          <w:sz w:val="20"/>
          <w:szCs w:val="20"/>
        </w:rPr>
        <w:t xml:space="preserve">., 2007. PM:17167115. </w:t>
      </w:r>
    </w:p>
    <w:p w14:paraId="5FDFF8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O'Connor GT, Wilk JB. </w:t>
      </w:r>
      <w:r w:rsidRPr="00322787">
        <w:rPr>
          <w:rFonts w:ascii="Arial" w:hAnsi="Arial" w:cs="Arial"/>
          <w:b/>
          <w:bCs/>
          <w:i/>
          <w:iCs/>
          <w:sz w:val="20"/>
          <w:szCs w:val="20"/>
        </w:rPr>
        <w:t>Genome-wide association of sleep and circadian phenotypes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BMC.Med</w:t>
      </w:r>
      <w:proofErr w:type="spellEnd"/>
      <w:r w:rsidRPr="00322787">
        <w:rPr>
          <w:rFonts w:ascii="Arial" w:hAnsi="Arial" w:cs="Arial"/>
          <w:sz w:val="20"/>
          <w:szCs w:val="20"/>
        </w:rPr>
        <w:t xml:space="preserve"> Genet., 2007. Vol. 8 Suppl 1, pp. S9. PM:17903308. </w:t>
      </w:r>
      <w:r w:rsidRPr="000B330D">
        <w:rPr>
          <w:rFonts w:ascii="Arial" w:hAnsi="Arial" w:cs="Arial"/>
          <w:sz w:val="20"/>
          <w:szCs w:val="20"/>
        </w:rPr>
        <w:t>PMC: 1995620.</w:t>
      </w:r>
    </w:p>
    <w:p w14:paraId="2E4B3F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Yanez ND, Psaty BM, Kul</w:t>
      </w:r>
      <w:r w:rsidR="000B330D">
        <w:rPr>
          <w:rFonts w:ascii="Arial" w:hAnsi="Arial" w:cs="Arial"/>
          <w:sz w:val="20"/>
          <w:szCs w:val="20"/>
        </w:rPr>
        <w:t xml:space="preserve">ler LH, Hirsch CH, Tracy RP. </w:t>
      </w:r>
      <w:r w:rsidRPr="00322787">
        <w:rPr>
          <w:rFonts w:ascii="Arial" w:hAnsi="Arial" w:cs="Arial"/>
          <w:b/>
          <w:bCs/>
          <w:i/>
          <w:iCs/>
          <w:sz w:val="20"/>
          <w:szCs w:val="20"/>
        </w:rPr>
        <w:t>Inflammation biomarkers and near-term death in older men</w:t>
      </w:r>
      <w:r w:rsidRPr="00322787">
        <w:rPr>
          <w:rFonts w:ascii="Arial" w:hAnsi="Arial" w:cs="Arial"/>
          <w:b/>
          <w:bCs/>
          <w:sz w:val="20"/>
          <w:szCs w:val="20"/>
        </w:rPr>
        <w:t xml:space="preserve">. </w:t>
      </w:r>
      <w:r w:rsidRPr="00322787">
        <w:rPr>
          <w:rFonts w:ascii="Arial" w:hAnsi="Arial" w:cs="Arial"/>
          <w:sz w:val="20"/>
          <w:szCs w:val="20"/>
        </w:rPr>
        <w:t xml:space="preserve">Am J Epidemiol., Mar. 15, 2007. Vol. 165, issue 6, pp. 684-695. PM:17215383. </w:t>
      </w:r>
    </w:p>
    <w:p w14:paraId="17C839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Serum Amyloid P and Cardiovascular Disease in Older Men and Women.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2007. PM:17138933. </w:t>
      </w:r>
    </w:p>
    <w:p w14:paraId="7754A2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McGinn AP, Pollak MN, Kuller LH, Strickler HD, Rohan TE, Cappola AR, Xue X, Psaty BM.</w:t>
      </w:r>
      <w:r w:rsidR="000B330D">
        <w:rPr>
          <w:rFonts w:ascii="Arial" w:hAnsi="Arial" w:cs="Arial"/>
          <w:sz w:val="20"/>
          <w:szCs w:val="20"/>
        </w:rPr>
        <w:t xml:space="preserve"> </w:t>
      </w:r>
      <w:r w:rsidRPr="00322787">
        <w:rPr>
          <w:rFonts w:ascii="Arial" w:hAnsi="Arial" w:cs="Arial"/>
          <w:b/>
          <w:bCs/>
          <w:i/>
          <w:iCs/>
          <w:sz w:val="20"/>
          <w:szCs w:val="20"/>
        </w:rPr>
        <w:t>Association of total IGF-I, IGFBP-1 and IGFBP-3 levels with incident coronary events and ischemic stroke</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xml:space="preserve">, Jan. 30, 2007. PM:17264182. </w:t>
      </w:r>
    </w:p>
    <w:p w14:paraId="04DC7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w:t>
      </w:r>
      <w:proofErr w:type="spellStart"/>
      <w:r w:rsidRPr="00322787">
        <w:rPr>
          <w:rFonts w:ascii="Arial" w:hAnsi="Arial" w:cs="Arial"/>
          <w:sz w:val="20"/>
          <w:szCs w:val="20"/>
        </w:rPr>
        <w:t>Rudser</w:t>
      </w:r>
      <w:proofErr w:type="spellEnd"/>
      <w:r w:rsidRPr="00322787">
        <w:rPr>
          <w:rFonts w:ascii="Arial" w:hAnsi="Arial" w:cs="Arial"/>
          <w:sz w:val="20"/>
          <w:szCs w:val="20"/>
        </w:rPr>
        <w:t xml:space="preserve"> KD, </w:t>
      </w:r>
      <w:proofErr w:type="spellStart"/>
      <w:r w:rsidRPr="00322787">
        <w:rPr>
          <w:rFonts w:ascii="Arial" w:hAnsi="Arial" w:cs="Arial"/>
          <w:sz w:val="20"/>
          <w:szCs w:val="20"/>
        </w:rPr>
        <w:t>Shlipak</w:t>
      </w:r>
      <w:proofErr w:type="spellEnd"/>
      <w:r w:rsidRPr="00322787">
        <w:rPr>
          <w:rFonts w:ascii="Arial" w:hAnsi="Arial" w:cs="Arial"/>
          <w:sz w:val="20"/>
          <w:szCs w:val="20"/>
        </w:rPr>
        <w:t xml:space="preserve"> MG, Fried LF, Newman AB, Katz R, Sarnak MJ, Seliger S, Stehman-Breen C,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r w:rsidRPr="00322787">
        <w:rPr>
          <w:rFonts w:ascii="Arial" w:hAnsi="Arial" w:cs="Arial"/>
          <w:b/>
          <w:bCs/>
          <w:i/>
          <w:iCs/>
          <w:sz w:val="20"/>
          <w:szCs w:val="20"/>
        </w:rPr>
        <w:t>Kidney function, electrocardiographic findings, and cardiovascular events among older adults</w:t>
      </w:r>
      <w:r w:rsidRPr="00322787">
        <w:rPr>
          <w:rFonts w:ascii="Arial" w:hAnsi="Arial" w:cs="Arial"/>
          <w:b/>
          <w:bCs/>
          <w:sz w:val="20"/>
          <w:szCs w:val="20"/>
        </w:rPr>
        <w:t xml:space="preserve">. </w:t>
      </w:r>
      <w:proofErr w:type="spellStart"/>
      <w:r w:rsidRPr="00322787">
        <w:rPr>
          <w:rFonts w:ascii="Arial" w:hAnsi="Arial" w:cs="Arial"/>
          <w:sz w:val="20"/>
          <w:szCs w:val="20"/>
        </w:rPr>
        <w:t>Clin.J</w:t>
      </w:r>
      <w:proofErr w:type="spellEnd"/>
      <w:r w:rsidRPr="00322787">
        <w:rPr>
          <w:rFonts w:ascii="Arial" w:hAnsi="Arial" w:cs="Arial"/>
          <w:sz w:val="20"/>
          <w:szCs w:val="20"/>
        </w:rPr>
        <w:t xml:space="preserve"> Am </w:t>
      </w:r>
      <w:proofErr w:type="spellStart"/>
      <w:r w:rsidRPr="00322787">
        <w:rPr>
          <w:rFonts w:ascii="Arial" w:hAnsi="Arial" w:cs="Arial"/>
          <w:sz w:val="20"/>
          <w:szCs w:val="20"/>
        </w:rPr>
        <w:t>Soc.Nephrol</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2007. Vol. 2, iss</w:t>
      </w:r>
      <w:r w:rsidR="000B330D">
        <w:rPr>
          <w:rFonts w:ascii="Arial" w:hAnsi="Arial" w:cs="Arial"/>
          <w:sz w:val="20"/>
          <w:szCs w:val="20"/>
        </w:rPr>
        <w:t>ue 3, pp. 501-508. PM:17699457.</w:t>
      </w:r>
    </w:p>
    <w:p w14:paraId="1A15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Arnold AM,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O'Leary DH, Burke GL, Fried LP, Newman AB. </w:t>
      </w:r>
      <w:r w:rsidRPr="00322787">
        <w:rPr>
          <w:rFonts w:ascii="Arial" w:hAnsi="Arial" w:cs="Arial"/>
          <w:b/>
          <w:bCs/>
          <w:i/>
          <w:iCs/>
          <w:sz w:val="20"/>
          <w:szCs w:val="20"/>
        </w:rPr>
        <w:t>White matter grade and ventricular volume on brain MRI as markers of longevity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Neurobiol.Aging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2007. Vol. 28, issue 9, pp. 1307-1315. PM:16857296. </w:t>
      </w:r>
    </w:p>
    <w:p w14:paraId="4C1EE6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Anstrom KJ, Gottdiener JS, Pappas PA, </w:t>
      </w:r>
      <w:proofErr w:type="spellStart"/>
      <w:r w:rsidRPr="00322787">
        <w:rPr>
          <w:rFonts w:ascii="Arial" w:hAnsi="Arial" w:cs="Arial"/>
          <w:sz w:val="20"/>
          <w:szCs w:val="20"/>
        </w:rPr>
        <w:t>Whellan</w:t>
      </w:r>
      <w:proofErr w:type="spellEnd"/>
      <w:r w:rsidRPr="00322787">
        <w:rPr>
          <w:rFonts w:ascii="Arial" w:hAnsi="Arial" w:cs="Arial"/>
          <w:sz w:val="20"/>
          <w:szCs w:val="20"/>
        </w:rPr>
        <w:t xml:space="preserve"> DJ, Kitzman DW, Aurigemma GP, Mark DB, Schulman KA, </w:t>
      </w:r>
      <w:proofErr w:type="spellStart"/>
      <w:r w:rsidRPr="00322787">
        <w:rPr>
          <w:rFonts w:ascii="Arial" w:hAnsi="Arial" w:cs="Arial"/>
          <w:sz w:val="20"/>
          <w:szCs w:val="20"/>
        </w:rPr>
        <w:t>Jollis</w:t>
      </w:r>
      <w:proofErr w:type="spellEnd"/>
      <w:r w:rsidRPr="00322787">
        <w:rPr>
          <w:rFonts w:ascii="Arial" w:hAnsi="Arial" w:cs="Arial"/>
          <w:sz w:val="20"/>
          <w:szCs w:val="20"/>
        </w:rPr>
        <w:t xml:space="preserve"> JG. </w:t>
      </w:r>
      <w:r w:rsidRPr="00322787">
        <w:rPr>
          <w:rFonts w:ascii="Arial" w:hAnsi="Arial" w:cs="Arial"/>
          <w:b/>
          <w:bCs/>
          <w:i/>
          <w:iCs/>
          <w:sz w:val="20"/>
          <w:szCs w:val="20"/>
        </w:rPr>
        <w:t xml:space="preserve">Long-term </w:t>
      </w:r>
      <w:proofErr w:type="gramStart"/>
      <w:r w:rsidRPr="00322787">
        <w:rPr>
          <w:rFonts w:ascii="Arial" w:hAnsi="Arial" w:cs="Arial"/>
          <w:b/>
          <w:bCs/>
          <w:i/>
          <w:iCs/>
          <w:sz w:val="20"/>
          <w:szCs w:val="20"/>
        </w:rPr>
        <w:t>costs</w:t>
      </w:r>
      <w:proofErr w:type="gramEnd"/>
      <w:r w:rsidRPr="00322787">
        <w:rPr>
          <w:rFonts w:ascii="Arial" w:hAnsi="Arial" w:cs="Arial"/>
          <w:b/>
          <w:bCs/>
          <w:i/>
          <w:iCs/>
          <w:sz w:val="20"/>
          <w:szCs w:val="20"/>
        </w:rPr>
        <w:t xml:space="preserve"> and resource use in elderly participants with congestive heart failure in the Cardiovascular Health Study</w:t>
      </w:r>
      <w:r w:rsidRPr="00322787">
        <w:rPr>
          <w:rFonts w:ascii="Arial" w:hAnsi="Arial" w:cs="Arial"/>
          <w:b/>
          <w:bCs/>
          <w:sz w:val="20"/>
          <w:szCs w:val="20"/>
        </w:rPr>
        <w:t>.</w:t>
      </w:r>
      <w:r w:rsidRPr="00322787">
        <w:rPr>
          <w:rFonts w:ascii="Arial" w:hAnsi="Arial" w:cs="Arial"/>
          <w:sz w:val="20"/>
          <w:szCs w:val="20"/>
        </w:rPr>
        <w:t xml:space="preserve"> Am Heart J, </w:t>
      </w:r>
      <w:proofErr w:type="gramStart"/>
      <w:r w:rsidRPr="00322787">
        <w:rPr>
          <w:rFonts w:ascii="Arial" w:hAnsi="Arial" w:cs="Arial"/>
          <w:sz w:val="20"/>
          <w:szCs w:val="20"/>
        </w:rPr>
        <w:t>Feb.,</w:t>
      </w:r>
      <w:proofErr w:type="gramEnd"/>
      <w:r w:rsidRPr="00322787">
        <w:rPr>
          <w:rFonts w:ascii="Arial" w:hAnsi="Arial" w:cs="Arial"/>
          <w:sz w:val="20"/>
          <w:szCs w:val="20"/>
        </w:rPr>
        <w:t xml:space="preserve"> 2007. Vol. 153, issue 2, pp. 245-252. PM:17239685.</w:t>
      </w:r>
    </w:p>
    <w:p w14:paraId="587201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Larsen EK, Klein R, Wong TY, Sharret</w:t>
      </w:r>
      <w:r w:rsidR="000B330D">
        <w:rPr>
          <w:rFonts w:ascii="Arial" w:hAnsi="Arial" w:cs="Arial"/>
          <w:sz w:val="20"/>
          <w:szCs w:val="20"/>
        </w:rPr>
        <w:t xml:space="preserve">t AR, Lefkowitz D, </w:t>
      </w:r>
      <w:proofErr w:type="spellStart"/>
      <w:r w:rsidR="000B330D">
        <w:rPr>
          <w:rFonts w:ascii="Arial" w:hAnsi="Arial" w:cs="Arial"/>
          <w:sz w:val="20"/>
          <w:szCs w:val="20"/>
        </w:rPr>
        <w:t>Manolio</w:t>
      </w:r>
      <w:proofErr w:type="spellEnd"/>
      <w:r w:rsidR="000B330D">
        <w:rPr>
          <w:rFonts w:ascii="Arial" w:hAnsi="Arial" w:cs="Arial"/>
          <w:sz w:val="20"/>
          <w:szCs w:val="20"/>
        </w:rPr>
        <w:t xml:space="preserve"> TA. </w:t>
      </w:r>
      <w:r w:rsidRPr="00322787">
        <w:rPr>
          <w:rFonts w:ascii="Arial" w:hAnsi="Arial" w:cs="Arial"/>
          <w:b/>
          <w:bCs/>
          <w:i/>
          <w:iCs/>
          <w:sz w:val="20"/>
          <w:szCs w:val="20"/>
        </w:rPr>
        <w:t>Associations between Findings on Cranial Magnetic Resonance Imaging and Retinal Photography in the Elderly</w:t>
      </w:r>
      <w:r w:rsidR="000B330D">
        <w:rPr>
          <w:rFonts w:ascii="Arial" w:hAnsi="Arial" w:cs="Arial"/>
          <w:b/>
          <w:bCs/>
          <w:sz w:val="20"/>
          <w:szCs w:val="20"/>
        </w:rPr>
        <w:t>.</w:t>
      </w:r>
      <w:r w:rsidRPr="00322787">
        <w:rPr>
          <w:rFonts w:ascii="Arial" w:hAnsi="Arial" w:cs="Arial"/>
          <w:sz w:val="20"/>
          <w:szCs w:val="20"/>
        </w:rPr>
        <w:t xml:space="preserve"> Am J Epidemiol., 2007. PM:17041135. </w:t>
      </w:r>
    </w:p>
    <w:p w14:paraId="28A21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Becker JT, Dulberg C, </w:t>
      </w:r>
      <w:r w:rsidR="000B330D">
        <w:rPr>
          <w:rFonts w:ascii="Arial" w:hAnsi="Arial" w:cs="Arial"/>
          <w:sz w:val="20"/>
          <w:szCs w:val="20"/>
        </w:rPr>
        <w:t xml:space="preserve">Sweet RA, Gach HM, DeKosky ST. </w:t>
      </w:r>
      <w:r w:rsidRPr="00322787">
        <w:rPr>
          <w:rFonts w:ascii="Arial" w:hAnsi="Arial" w:cs="Arial"/>
          <w:b/>
          <w:bCs/>
          <w:i/>
          <w:iCs/>
          <w:sz w:val="20"/>
          <w:szCs w:val="20"/>
        </w:rPr>
        <w:t>Incidence of dementia in mild cognitive impairment in the cardiovascular health study cognition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2007. Vol. 64, issue 3, pp. 416-420. PM:17353386. </w:t>
      </w:r>
    </w:p>
    <w:p w14:paraId="6D619D1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Lp</w:t>
      </w:r>
      <w:proofErr w:type="spellEnd"/>
      <w:r w:rsidRPr="00322787">
        <w:rPr>
          <w:rFonts w:ascii="Arial" w:hAnsi="Arial" w:cs="Arial"/>
          <w:sz w:val="20"/>
          <w:szCs w:val="20"/>
        </w:rPr>
        <w:t xml:space="preserve">-PLA(2)Studies Collaboration, Ballantyne C, Cushman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 Khaw KT, Sandhu M, </w:t>
      </w:r>
      <w:proofErr w:type="spellStart"/>
      <w:r w:rsidRPr="00322787">
        <w:rPr>
          <w:rFonts w:ascii="Arial" w:hAnsi="Arial" w:cs="Arial"/>
          <w:sz w:val="20"/>
          <w:szCs w:val="20"/>
        </w:rPr>
        <w:t>Oldgren</w:t>
      </w:r>
      <w:proofErr w:type="spellEnd"/>
      <w:r w:rsidRPr="00322787">
        <w:rPr>
          <w:rFonts w:ascii="Arial" w:hAnsi="Arial" w:cs="Arial"/>
          <w:sz w:val="20"/>
          <w:szCs w:val="20"/>
        </w:rPr>
        <w:t xml:space="preserve"> J, Rossi GP, </w:t>
      </w:r>
      <w:proofErr w:type="spellStart"/>
      <w:r w:rsidRPr="00322787">
        <w:rPr>
          <w:rFonts w:ascii="Arial" w:hAnsi="Arial" w:cs="Arial"/>
          <w:sz w:val="20"/>
          <w:szCs w:val="20"/>
        </w:rPr>
        <w:t>Maiolino</w:t>
      </w:r>
      <w:proofErr w:type="spellEnd"/>
      <w:r w:rsidRPr="00322787">
        <w:rPr>
          <w:rFonts w:ascii="Arial" w:hAnsi="Arial" w:cs="Arial"/>
          <w:sz w:val="20"/>
          <w:szCs w:val="20"/>
        </w:rPr>
        <w:t xml:space="preserve"> G, Cesari M, Lenzini L, James SK, Rimm E, Collins R, Anderson J, Koenig W, Brenner H, </w:t>
      </w:r>
      <w:proofErr w:type="spellStart"/>
      <w:r w:rsidRPr="00322787">
        <w:rPr>
          <w:rFonts w:ascii="Arial" w:hAnsi="Arial" w:cs="Arial"/>
          <w:sz w:val="20"/>
          <w:szCs w:val="20"/>
        </w:rPr>
        <w:t>Rothenbacher</w:t>
      </w:r>
      <w:proofErr w:type="spellEnd"/>
      <w:r w:rsidRPr="00322787">
        <w:rPr>
          <w:rFonts w:ascii="Arial" w:hAnsi="Arial" w:cs="Arial"/>
          <w:sz w:val="20"/>
          <w:szCs w:val="20"/>
        </w:rPr>
        <w:t xml:space="preserve"> D, Berglund G, Persson M, Berger P, </w:t>
      </w:r>
      <w:proofErr w:type="spellStart"/>
      <w:r w:rsidRPr="00322787">
        <w:rPr>
          <w:rFonts w:ascii="Arial" w:hAnsi="Arial" w:cs="Arial"/>
          <w:sz w:val="20"/>
          <w:szCs w:val="20"/>
        </w:rPr>
        <w:t>Brilakis</w:t>
      </w:r>
      <w:proofErr w:type="spellEnd"/>
      <w:r w:rsidRPr="00322787">
        <w:rPr>
          <w:rFonts w:ascii="Arial" w:hAnsi="Arial" w:cs="Arial"/>
          <w:sz w:val="20"/>
          <w:szCs w:val="20"/>
        </w:rPr>
        <w:t xml:space="preserve"> E, McConnell JP, Koenig W, Sacco R, Elkind M, Talmud P, Rimm E, Cannon CP, Packard C, Barrett-Connor E, Hofman A, Kardys I, Witteman JC, Criqui M, Corsetti JP, Rainwater DL, Moss AJ, Robins S, Bloomfield H, Collins D, Packard C, </w:t>
      </w:r>
      <w:proofErr w:type="spellStart"/>
      <w:r w:rsidRPr="00322787">
        <w:rPr>
          <w:rFonts w:ascii="Arial" w:hAnsi="Arial" w:cs="Arial"/>
          <w:sz w:val="20"/>
          <w:szCs w:val="20"/>
        </w:rPr>
        <w:t>Wassertheil</w:t>
      </w:r>
      <w:proofErr w:type="spellEnd"/>
      <w:r w:rsidRPr="00322787">
        <w:rPr>
          <w:rFonts w:ascii="Arial" w:hAnsi="Arial" w:cs="Arial"/>
          <w:sz w:val="20"/>
          <w:szCs w:val="20"/>
        </w:rPr>
        <w:t xml:space="preserve">-Smoller S, </w:t>
      </w:r>
      <w:proofErr w:type="spellStart"/>
      <w:r w:rsidRPr="00322787">
        <w:rPr>
          <w:rFonts w:ascii="Arial" w:hAnsi="Arial" w:cs="Arial"/>
          <w:sz w:val="20"/>
          <w:szCs w:val="20"/>
        </w:rPr>
        <w:t>Ridker</w:t>
      </w:r>
      <w:proofErr w:type="spellEnd"/>
      <w:r w:rsidRPr="00322787">
        <w:rPr>
          <w:rFonts w:ascii="Arial" w:hAnsi="Arial" w:cs="Arial"/>
          <w:sz w:val="20"/>
          <w:szCs w:val="20"/>
        </w:rPr>
        <w:t xml:space="preserve"> P, Ballantyne C, Cannon CP, Cushman M, Danesh J, Gu D, Hofman A, Nelson JJ, Thompson S, Zalewski A, </w:t>
      </w:r>
      <w:proofErr w:type="spellStart"/>
      <w:r w:rsidRPr="00322787">
        <w:rPr>
          <w:rFonts w:ascii="Arial" w:hAnsi="Arial" w:cs="Arial"/>
          <w:sz w:val="20"/>
          <w:szCs w:val="20"/>
        </w:rPr>
        <w:t>Zariffa</w:t>
      </w:r>
      <w:proofErr w:type="spellEnd"/>
      <w:r w:rsidRPr="00322787">
        <w:rPr>
          <w:rFonts w:ascii="Arial" w:hAnsi="Arial" w:cs="Arial"/>
          <w:sz w:val="20"/>
          <w:szCs w:val="20"/>
        </w:rPr>
        <w:t xml:space="preserve"> N, Di </w:t>
      </w:r>
      <w:proofErr w:type="spellStart"/>
      <w:r w:rsidRPr="00322787">
        <w:rPr>
          <w:rFonts w:ascii="Arial" w:hAnsi="Arial" w:cs="Arial"/>
          <w:sz w:val="20"/>
          <w:szCs w:val="20"/>
        </w:rPr>
        <w:t>Angelantonio</w:t>
      </w:r>
      <w:proofErr w:type="spellEnd"/>
      <w:r w:rsidRPr="00322787">
        <w:rPr>
          <w:rFonts w:ascii="Arial" w:hAnsi="Arial" w:cs="Arial"/>
          <w:sz w:val="20"/>
          <w:szCs w:val="20"/>
        </w:rPr>
        <w:t xml:space="preserve"> E, </w:t>
      </w:r>
      <w:proofErr w:type="spellStart"/>
      <w:r w:rsidRPr="00322787">
        <w:rPr>
          <w:rFonts w:ascii="Arial" w:hAnsi="Arial" w:cs="Arial"/>
          <w:sz w:val="20"/>
          <w:szCs w:val="20"/>
        </w:rPr>
        <w:t>Kaptoge</w:t>
      </w:r>
      <w:proofErr w:type="spellEnd"/>
      <w:r w:rsidRPr="00322787">
        <w:rPr>
          <w:rFonts w:ascii="Arial" w:hAnsi="Arial" w:cs="Arial"/>
          <w:sz w:val="20"/>
          <w:szCs w:val="20"/>
        </w:rPr>
        <w:t xml:space="preserve"> S, Thompson A, Thompson </w:t>
      </w:r>
      <w:r w:rsidR="000B330D">
        <w:rPr>
          <w:rFonts w:ascii="Arial" w:hAnsi="Arial" w:cs="Arial"/>
          <w:sz w:val="20"/>
          <w:szCs w:val="20"/>
        </w:rPr>
        <w:t xml:space="preserve">S, Walker M, Watson S, Wood A. </w:t>
      </w:r>
      <w:r w:rsidRPr="00322787">
        <w:rPr>
          <w:rFonts w:ascii="Arial" w:hAnsi="Arial" w:cs="Arial"/>
          <w:b/>
          <w:bCs/>
          <w:i/>
          <w:iCs/>
          <w:sz w:val="20"/>
          <w:szCs w:val="20"/>
        </w:rPr>
        <w:t>Collaborative meta-analysis of individual participant data from observational studies of Lp-PLA2 and cardiovascular diseases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Eur.J</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Cardiovasc.Prev.Rehabil</w:t>
      </w:r>
      <w:proofErr w:type="spellEnd"/>
      <w:proofErr w:type="gramEnd"/>
      <w:r w:rsidRPr="00322787">
        <w:rPr>
          <w:rFonts w:ascii="Arial" w:hAnsi="Arial" w:cs="Arial"/>
          <w:sz w:val="20"/>
          <w:szCs w:val="20"/>
        </w:rPr>
        <w:t xml:space="preserve">., Feb., 2007. Vol. 14, issue 1, pp. 3-11. PM:17301621. </w:t>
      </w:r>
    </w:p>
    <w:p w14:paraId="54D3EB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Maurer MS, </w:t>
      </w:r>
      <w:proofErr w:type="spellStart"/>
      <w:r w:rsidRPr="00322787">
        <w:rPr>
          <w:rFonts w:ascii="Arial" w:hAnsi="Arial" w:cs="Arial"/>
          <w:sz w:val="20"/>
          <w:szCs w:val="20"/>
        </w:rPr>
        <w:t>Burkhoff</w:t>
      </w:r>
      <w:proofErr w:type="spellEnd"/>
      <w:r w:rsidRPr="00322787">
        <w:rPr>
          <w:rFonts w:ascii="Arial" w:hAnsi="Arial" w:cs="Arial"/>
          <w:sz w:val="20"/>
          <w:szCs w:val="20"/>
        </w:rPr>
        <w:t xml:space="preserve"> D, Fried LP, Gottdiener J, King DL, Kitzman DW. </w:t>
      </w:r>
      <w:r w:rsidRPr="00322787">
        <w:rPr>
          <w:rFonts w:ascii="Arial" w:hAnsi="Arial" w:cs="Arial"/>
          <w:b/>
          <w:bCs/>
          <w:i/>
          <w:iCs/>
          <w:sz w:val="20"/>
          <w:szCs w:val="20"/>
        </w:rPr>
        <w:t>Ventricular structure and function in hypertensive participants with heart failure and a normal ejection fraction: the Cardiovascular Health Study</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Coll.Cardiol</w:t>
      </w:r>
      <w:proofErr w:type="spellEnd"/>
      <w:r w:rsidRPr="00322787">
        <w:rPr>
          <w:rFonts w:ascii="Arial" w:hAnsi="Arial" w:cs="Arial"/>
          <w:sz w:val="20"/>
          <w:szCs w:val="20"/>
        </w:rPr>
        <w:t>., Mar. 6, 2007. Vol. 49, issue 9, pp. 972-981. PM:17336721.</w:t>
      </w:r>
    </w:p>
    <w:p w14:paraId="60EC08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Merkin SS, Diez Roux AV, Coresh J, Fried LF, Jackson SA, Powe NR. </w:t>
      </w:r>
      <w:r w:rsidRPr="00322787">
        <w:rPr>
          <w:rFonts w:ascii="Arial" w:hAnsi="Arial" w:cs="Arial"/>
          <w:b/>
          <w:bCs/>
          <w:i/>
          <w:iCs/>
          <w:sz w:val="20"/>
          <w:szCs w:val="20"/>
        </w:rPr>
        <w:t>Individual and neighborhood socioeconomic status and progressive chronic kidney disease in an elderly population: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Soc.Sci.Med</w:t>
      </w:r>
      <w:proofErr w:type="spellEnd"/>
      <w:proofErr w:type="gramEnd"/>
      <w:r w:rsidRPr="00322787">
        <w:rPr>
          <w:rFonts w:ascii="Arial" w:hAnsi="Arial" w:cs="Arial"/>
          <w:sz w:val="20"/>
          <w:szCs w:val="20"/>
        </w:rPr>
        <w:t xml:space="preserve">, May 10, 2007. PM:17499411. </w:t>
      </w:r>
    </w:p>
    <w:p w14:paraId="5A04FB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Robbins JA, Cauley JA, Kern LM, Siscovick DS. </w:t>
      </w:r>
      <w:r w:rsidRPr="00322787">
        <w:rPr>
          <w:rFonts w:ascii="Arial" w:hAnsi="Arial" w:cs="Arial"/>
          <w:b/>
          <w:bCs/>
          <w:i/>
          <w:iCs/>
          <w:sz w:val="20"/>
          <w:szCs w:val="20"/>
        </w:rPr>
        <w:t>Alcohol consumption, bone density, and hip fracture among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Osteoporos.Int</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2007. Vol. 18, issue 5, pp. 593-602. PM:17318666. </w:t>
      </w:r>
    </w:p>
    <w:p w14:paraId="0C3CD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Jenny NS, Tracy RP, Siscovick DS. </w:t>
      </w:r>
      <w:r w:rsidRPr="00322787">
        <w:rPr>
          <w:rFonts w:ascii="Arial" w:hAnsi="Arial" w:cs="Arial"/>
          <w:b/>
          <w:bCs/>
          <w:i/>
          <w:iCs/>
          <w:sz w:val="20"/>
          <w:szCs w:val="20"/>
        </w:rPr>
        <w:t>Alcohol consumption, interleukin-6 and apolipoprotein E genotypes, and concentrations of interleukin-6 and serum amyloid P in older adults</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Clin.Nutr</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2007. Vol. 86, issue 2, pp. 444-450. PM:17684217. </w:t>
      </w:r>
      <w:r w:rsidRPr="000B330D">
        <w:rPr>
          <w:rFonts w:ascii="Arial" w:hAnsi="Arial" w:cs="Arial"/>
          <w:sz w:val="20"/>
          <w:szCs w:val="20"/>
        </w:rPr>
        <w:t>PMC: 2128737.</w:t>
      </w:r>
    </w:p>
    <w:p w14:paraId="158581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Mackey RH, Kuller LH, Tracy RP, Kronmal R</w:t>
      </w:r>
      <w:r w:rsidR="000B330D">
        <w:rPr>
          <w:rFonts w:ascii="Arial" w:hAnsi="Arial" w:cs="Arial"/>
          <w:sz w:val="20"/>
          <w:szCs w:val="20"/>
        </w:rPr>
        <w:t xml:space="preserve">A, Mittleman MA, Siscovick DS. </w:t>
      </w:r>
      <w:r w:rsidRPr="00322787">
        <w:rPr>
          <w:rFonts w:ascii="Arial" w:hAnsi="Arial" w:cs="Arial"/>
          <w:b/>
          <w:bCs/>
          <w:i/>
          <w:iCs/>
          <w:sz w:val="20"/>
          <w:szCs w:val="20"/>
        </w:rPr>
        <w:t>Alcohol consumption and lipoprotein subclasses in older adults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xml:space="preserve">, July, 2007. Vol. 92, issue 7, pp. 2559-2566. PM:17440017. </w:t>
      </w:r>
    </w:p>
    <w:p w14:paraId="3DB4E49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Mukamal</w:t>
      </w:r>
      <w:proofErr w:type="spellEnd"/>
      <w:r w:rsidRPr="00322787">
        <w:rPr>
          <w:rFonts w:ascii="Arial" w:hAnsi="Arial" w:cs="Arial"/>
          <w:sz w:val="20"/>
          <w:szCs w:val="20"/>
        </w:rPr>
        <w:t xml:space="preserve"> KJ,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Kuller LH, Mittleman MA, Gottdiener JS, Siscovick DS. </w:t>
      </w:r>
      <w:r w:rsidRPr="00322787">
        <w:rPr>
          <w:rFonts w:ascii="Arial" w:hAnsi="Arial" w:cs="Arial"/>
          <w:b/>
          <w:bCs/>
          <w:i/>
          <w:iCs/>
          <w:sz w:val="20"/>
          <w:szCs w:val="20"/>
        </w:rPr>
        <w:t>Alcohol consumption and risk and prognosis of atrial fibrillation among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Heart J, </w:t>
      </w:r>
      <w:proofErr w:type="gramStart"/>
      <w:r w:rsidRPr="00322787">
        <w:rPr>
          <w:rFonts w:ascii="Arial" w:hAnsi="Arial" w:cs="Arial"/>
          <w:sz w:val="20"/>
          <w:szCs w:val="20"/>
        </w:rPr>
        <w:t>Feb.,</w:t>
      </w:r>
      <w:proofErr w:type="gramEnd"/>
      <w:r w:rsidRPr="00322787">
        <w:rPr>
          <w:rFonts w:ascii="Arial" w:hAnsi="Arial" w:cs="Arial"/>
          <w:sz w:val="20"/>
          <w:szCs w:val="20"/>
        </w:rPr>
        <w:t xml:space="preserve"> 2007. Vol. 153, issue 2, pp. 260-266. PM:17239687. </w:t>
      </w:r>
    </w:p>
    <w:p w14:paraId="5FB2E5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Roux AV, Schulz R, Ha</w:t>
      </w:r>
      <w:r w:rsidR="000B330D">
        <w:rPr>
          <w:rFonts w:ascii="Arial" w:hAnsi="Arial" w:cs="Arial"/>
          <w:sz w:val="20"/>
          <w:szCs w:val="20"/>
        </w:rPr>
        <w:t xml:space="preserve">an MN, Jackson SA, Balfour JL. </w:t>
      </w:r>
      <w:r w:rsidRPr="00322787">
        <w:rPr>
          <w:rFonts w:ascii="Arial" w:hAnsi="Arial" w:cs="Arial"/>
          <w:b/>
          <w:bCs/>
          <w:i/>
          <w:iCs/>
          <w:sz w:val="20"/>
          <w:szCs w:val="20"/>
        </w:rPr>
        <w:t xml:space="preserve">Socioeconomic </w:t>
      </w:r>
      <w:proofErr w:type="gramStart"/>
      <w:r w:rsidRPr="00322787">
        <w:rPr>
          <w:rFonts w:ascii="Arial" w:hAnsi="Arial" w:cs="Arial"/>
          <w:b/>
          <w:bCs/>
          <w:i/>
          <w:iCs/>
          <w:sz w:val="20"/>
          <w:szCs w:val="20"/>
        </w:rPr>
        <w:t>position</w:t>
      </w:r>
      <w:proofErr w:type="gramEnd"/>
      <w:r w:rsidRPr="00322787">
        <w:rPr>
          <w:rFonts w:ascii="Arial" w:hAnsi="Arial" w:cs="Arial"/>
          <w:b/>
          <w:bCs/>
          <w:i/>
          <w:iCs/>
          <w:sz w:val="20"/>
          <w:szCs w:val="20"/>
        </w:rPr>
        <w:t xml:space="preserve"> and incident mobility impairment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BMC.Geriatr</w:t>
      </w:r>
      <w:proofErr w:type="spellEnd"/>
      <w:r w:rsidRPr="00322787">
        <w:rPr>
          <w:rFonts w:ascii="Arial" w:hAnsi="Arial" w:cs="Arial"/>
          <w:sz w:val="20"/>
          <w:szCs w:val="20"/>
        </w:rPr>
        <w:t xml:space="preserve">, 2007. Vol. 7, pp. 11. PM:17493275. </w:t>
      </w:r>
      <w:r w:rsidRPr="000B330D">
        <w:rPr>
          <w:rFonts w:ascii="Arial" w:hAnsi="Arial" w:cs="Arial"/>
          <w:sz w:val="20"/>
          <w:szCs w:val="20"/>
        </w:rPr>
        <w:t>PMC:1884157</w:t>
      </w:r>
      <w:r w:rsidRPr="00322787">
        <w:rPr>
          <w:rFonts w:ascii="Arial" w:hAnsi="Arial" w:cs="Arial"/>
          <w:sz w:val="20"/>
          <w:szCs w:val="20"/>
        </w:rPr>
        <w:t>.</w:t>
      </w:r>
    </w:p>
    <w:p w14:paraId="6D0AF0C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Novaro</w:t>
      </w:r>
      <w:proofErr w:type="spellEnd"/>
      <w:r w:rsidRPr="00322787">
        <w:rPr>
          <w:rFonts w:ascii="Arial" w:hAnsi="Arial" w:cs="Arial"/>
          <w:sz w:val="20"/>
          <w:szCs w:val="20"/>
        </w:rPr>
        <w:t xml:space="preserve"> GM, Katz R, Aviles RJ, Gottdiener JS, Cushman M, Psaty BM, O</w:t>
      </w:r>
      <w:r w:rsidR="000B330D">
        <w:rPr>
          <w:rFonts w:ascii="Arial" w:hAnsi="Arial" w:cs="Arial"/>
          <w:sz w:val="20"/>
          <w:szCs w:val="20"/>
        </w:rPr>
        <w:t xml:space="preserve">tto CM, Griffin BP. </w:t>
      </w:r>
      <w:r w:rsidRPr="00322787">
        <w:rPr>
          <w:rFonts w:ascii="Arial" w:hAnsi="Arial" w:cs="Arial"/>
          <w:b/>
          <w:bCs/>
          <w:i/>
          <w:iCs/>
          <w:sz w:val="20"/>
          <w:szCs w:val="20"/>
        </w:rPr>
        <w:t>Clinical factors, but not C-reactive protein, predict progression of calcific aortic-valve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Coll.Cardiol</w:t>
      </w:r>
      <w:proofErr w:type="spellEnd"/>
      <w:r w:rsidRPr="00322787">
        <w:rPr>
          <w:rFonts w:ascii="Arial" w:hAnsi="Arial" w:cs="Arial"/>
          <w:sz w:val="20"/>
          <w:szCs w:val="20"/>
        </w:rPr>
        <w:t xml:space="preserve">., Nov. 13, 2007. Vol. 50, issue 20, pp. 1992-1998. PM:17996566. </w:t>
      </w:r>
    </w:p>
    <w:p w14:paraId="57C3EB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Cushman M, Tsai MY, Zhang Y, Heckbert SR, Zak</w:t>
      </w:r>
      <w:r w:rsidR="000B330D">
        <w:rPr>
          <w:rFonts w:ascii="Arial" w:hAnsi="Arial" w:cs="Arial"/>
          <w:sz w:val="20"/>
          <w:szCs w:val="20"/>
        </w:rPr>
        <w:t xml:space="preserve">ai NA, Rosamond WD, Folsom AR. </w:t>
      </w:r>
      <w:r w:rsidRPr="00322787">
        <w:rPr>
          <w:rFonts w:ascii="Arial" w:hAnsi="Arial" w:cs="Arial"/>
          <w:b/>
          <w:bCs/>
          <w:i/>
          <w:iCs/>
          <w:sz w:val="20"/>
          <w:szCs w:val="20"/>
        </w:rPr>
        <w:t>ABO blood group, other risk factors and incidence of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Apr. 9, 2007.  PM:17425663. </w:t>
      </w:r>
    </w:p>
    <w:p w14:paraId="12229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Podewils LJ, Guallar E, Beauchamp N, </w:t>
      </w:r>
      <w:proofErr w:type="spellStart"/>
      <w:r w:rsidRPr="00322787">
        <w:rPr>
          <w:rFonts w:ascii="Arial" w:hAnsi="Arial" w:cs="Arial"/>
          <w:sz w:val="20"/>
          <w:szCs w:val="20"/>
        </w:rPr>
        <w:t>Lyket</w:t>
      </w:r>
      <w:r w:rsidR="000B330D">
        <w:rPr>
          <w:rFonts w:ascii="Arial" w:hAnsi="Arial" w:cs="Arial"/>
          <w:sz w:val="20"/>
          <w:szCs w:val="20"/>
        </w:rPr>
        <w:t>sos</w:t>
      </w:r>
      <w:proofErr w:type="spellEnd"/>
      <w:r w:rsidR="000B330D">
        <w:rPr>
          <w:rFonts w:ascii="Arial" w:hAnsi="Arial" w:cs="Arial"/>
          <w:sz w:val="20"/>
          <w:szCs w:val="20"/>
        </w:rPr>
        <w:t xml:space="preserve"> CG, Kuller LH, </w:t>
      </w:r>
      <w:proofErr w:type="spellStart"/>
      <w:r w:rsidR="000B330D">
        <w:rPr>
          <w:rFonts w:ascii="Arial" w:hAnsi="Arial" w:cs="Arial"/>
          <w:sz w:val="20"/>
          <w:szCs w:val="20"/>
        </w:rPr>
        <w:t>Scheltens</w:t>
      </w:r>
      <w:proofErr w:type="spellEnd"/>
      <w:r w:rsidR="000B330D">
        <w:rPr>
          <w:rFonts w:ascii="Arial" w:hAnsi="Arial" w:cs="Arial"/>
          <w:sz w:val="20"/>
          <w:szCs w:val="20"/>
        </w:rPr>
        <w:t xml:space="preserve"> P.</w:t>
      </w:r>
      <w:r w:rsidRPr="00322787">
        <w:rPr>
          <w:rFonts w:ascii="Arial" w:hAnsi="Arial" w:cs="Arial"/>
          <w:sz w:val="20"/>
          <w:szCs w:val="20"/>
        </w:rPr>
        <w:t xml:space="preserve"> </w:t>
      </w:r>
      <w:r w:rsidRPr="00322787">
        <w:rPr>
          <w:rFonts w:ascii="Arial" w:hAnsi="Arial" w:cs="Arial"/>
          <w:b/>
          <w:bCs/>
          <w:i/>
          <w:iCs/>
          <w:sz w:val="20"/>
          <w:szCs w:val="20"/>
        </w:rPr>
        <w:t>Physical activity and white matter lesion progression: assessment using MRI</w:t>
      </w:r>
      <w:r w:rsidRPr="00322787">
        <w:rPr>
          <w:rFonts w:ascii="Arial" w:hAnsi="Arial" w:cs="Arial"/>
          <w:b/>
          <w:bCs/>
          <w:sz w:val="20"/>
          <w:szCs w:val="20"/>
        </w:rPr>
        <w:t xml:space="preserve">. </w:t>
      </w:r>
      <w:r w:rsidRPr="00322787">
        <w:rPr>
          <w:rFonts w:ascii="Arial" w:hAnsi="Arial" w:cs="Arial"/>
          <w:sz w:val="20"/>
          <w:szCs w:val="20"/>
        </w:rPr>
        <w:t xml:space="preserve">Neurology, Apr. 10, 2007. Vol. 68, issue 15, pp. 1223-1226. PM:17420407. </w:t>
      </w:r>
    </w:p>
    <w:p w14:paraId="54C8A1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O'Connor GT, Quan JS, Redline S, Resnick HE, Shaha</w:t>
      </w:r>
      <w:r w:rsidR="000B330D">
        <w:rPr>
          <w:rFonts w:ascii="Arial" w:hAnsi="Arial" w:cs="Arial"/>
          <w:sz w:val="20"/>
          <w:szCs w:val="20"/>
        </w:rPr>
        <w:t xml:space="preserve">r E, Siscovick D, Sherrill DL. </w:t>
      </w:r>
      <w:r w:rsidRPr="00322787">
        <w:rPr>
          <w:rFonts w:ascii="Arial" w:hAnsi="Arial" w:cs="Arial"/>
          <w:b/>
          <w:bCs/>
          <w:i/>
          <w:iCs/>
          <w:sz w:val="20"/>
          <w:szCs w:val="20"/>
        </w:rPr>
        <w:t>Association of physical activity with sleep-disordered breathing</w:t>
      </w:r>
      <w:r w:rsidR="000B330D">
        <w:rPr>
          <w:rFonts w:ascii="Arial" w:hAnsi="Arial" w:cs="Arial"/>
          <w:b/>
          <w:bCs/>
          <w:sz w:val="20"/>
          <w:szCs w:val="20"/>
        </w:rPr>
        <w:t>.</w:t>
      </w:r>
      <w:r w:rsidR="000B330D">
        <w:rPr>
          <w:rFonts w:ascii="Arial" w:hAnsi="Arial" w:cs="Arial"/>
          <w:sz w:val="20"/>
          <w:szCs w:val="20"/>
        </w:rPr>
        <w:t xml:space="preserve"> Sleep Breath., Jan. 13, 2007. </w:t>
      </w:r>
      <w:r w:rsidRPr="00322787">
        <w:rPr>
          <w:rFonts w:ascii="Arial" w:hAnsi="Arial" w:cs="Arial"/>
          <w:sz w:val="20"/>
          <w:szCs w:val="20"/>
        </w:rPr>
        <w:t xml:space="preserve">PM:17221274. </w:t>
      </w:r>
    </w:p>
    <w:p w14:paraId="2FEC11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Rasmussen-Torvik LJ, Cushman M, Tsai MY, Zhang Y, Heckbert SR, Rosamond WD, F</w:t>
      </w:r>
      <w:r w:rsidR="000B330D">
        <w:rPr>
          <w:rFonts w:ascii="Arial" w:hAnsi="Arial" w:cs="Arial"/>
          <w:sz w:val="20"/>
          <w:szCs w:val="20"/>
        </w:rPr>
        <w:t xml:space="preserve">olsom AR. </w:t>
      </w:r>
      <w:r w:rsidRPr="00322787">
        <w:rPr>
          <w:rFonts w:ascii="Arial" w:hAnsi="Arial" w:cs="Arial"/>
          <w:b/>
          <w:bCs/>
          <w:i/>
          <w:iCs/>
          <w:sz w:val="20"/>
          <w:szCs w:val="20"/>
        </w:rPr>
        <w:t>The association of alpha-fibrinogen Thr312Ala polymorphism and venous thromboembolism in the LITE study</w:t>
      </w:r>
      <w:r w:rsidRPr="00322787">
        <w:rPr>
          <w:rFonts w:ascii="Arial" w:hAnsi="Arial" w:cs="Arial"/>
          <w:b/>
          <w:bCs/>
          <w:sz w:val="20"/>
          <w:szCs w:val="20"/>
        </w:rPr>
        <w:t xml:space="preserve">. </w:t>
      </w:r>
      <w:proofErr w:type="spellStart"/>
      <w:r w:rsidRPr="00322787">
        <w:rPr>
          <w:rFonts w:ascii="Arial" w:hAnsi="Arial" w:cs="Arial"/>
          <w:sz w:val="20"/>
          <w:szCs w:val="20"/>
        </w:rPr>
        <w:t>Thromb.Res</w:t>
      </w:r>
      <w:proofErr w:type="spellEnd"/>
      <w:r w:rsidRPr="00322787">
        <w:rPr>
          <w:rFonts w:ascii="Arial" w:hAnsi="Arial" w:cs="Arial"/>
          <w:sz w:val="20"/>
          <w:szCs w:val="20"/>
        </w:rPr>
        <w:t>., 2007. Vol. 121, issue 1, pp. 1-7. PM:17433418. PMC2679171.</w:t>
      </w:r>
    </w:p>
    <w:p w14:paraId="0E55CD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Reiner AP, Carlson CS, Jenny NS, Durda JP, Siscovick DS, Nickerson DA, Tracy RP. </w:t>
      </w:r>
      <w:r w:rsidRPr="00322787">
        <w:rPr>
          <w:rFonts w:ascii="Arial" w:hAnsi="Arial" w:cs="Arial"/>
          <w:b/>
          <w:bCs/>
          <w:i/>
          <w:iCs/>
          <w:sz w:val="20"/>
          <w:szCs w:val="20"/>
        </w:rPr>
        <w:t>USF1 Gene Variants, Cardiovascular Risk, and Mortality in European-Americans. Analysis of Two U.S. Cohort Studies</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2007. Vol. 27, issue 12, pp. 2736-2742. PM:17885212. </w:t>
      </w:r>
    </w:p>
    <w:p w14:paraId="0CBE40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Wu M, Newman AB, B</w:t>
      </w:r>
      <w:r w:rsidR="006E487A">
        <w:rPr>
          <w:rFonts w:ascii="Arial" w:hAnsi="Arial" w:cs="Arial"/>
          <w:sz w:val="20"/>
          <w:szCs w:val="20"/>
        </w:rPr>
        <w:t xml:space="preserve">ecker JT, Lopez OL, Kuller LH. </w:t>
      </w:r>
      <w:r w:rsidRPr="00322787">
        <w:rPr>
          <w:rFonts w:ascii="Arial" w:hAnsi="Arial" w:cs="Arial"/>
          <w:b/>
          <w:bCs/>
          <w:i/>
          <w:iCs/>
          <w:sz w:val="20"/>
          <w:szCs w:val="20"/>
        </w:rPr>
        <w:t>Focal atrophy and cerebrovascular disease increase dementia risk among cognitively normal older adults</w:t>
      </w:r>
      <w:r w:rsidRPr="00322787">
        <w:rPr>
          <w:rFonts w:ascii="Arial" w:hAnsi="Arial" w:cs="Arial"/>
          <w:b/>
          <w:bCs/>
          <w:sz w:val="20"/>
          <w:szCs w:val="20"/>
        </w:rPr>
        <w:t xml:space="preserve">. </w:t>
      </w:r>
      <w:r w:rsidRPr="00322787">
        <w:rPr>
          <w:rFonts w:ascii="Arial" w:hAnsi="Arial" w:cs="Arial"/>
          <w:sz w:val="20"/>
          <w:szCs w:val="20"/>
        </w:rPr>
        <w:t xml:space="preserve">J Neuroimaging, </w:t>
      </w:r>
      <w:proofErr w:type="gramStart"/>
      <w:r w:rsidRPr="00322787">
        <w:rPr>
          <w:rFonts w:ascii="Arial" w:hAnsi="Arial" w:cs="Arial"/>
          <w:sz w:val="20"/>
          <w:szCs w:val="20"/>
        </w:rPr>
        <w:t>Apr.,</w:t>
      </w:r>
      <w:proofErr w:type="gramEnd"/>
      <w:r w:rsidRPr="00322787">
        <w:rPr>
          <w:rFonts w:ascii="Arial" w:hAnsi="Arial" w:cs="Arial"/>
          <w:sz w:val="20"/>
          <w:szCs w:val="20"/>
        </w:rPr>
        <w:t xml:space="preserve"> 2007. Vol. 17, issue 2, pp. 148-155. PM:17441836. </w:t>
      </w:r>
    </w:p>
    <w:p w14:paraId="79C4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w:t>
      </w:r>
      <w:proofErr w:type="spellStart"/>
      <w:r w:rsidRPr="00322787">
        <w:rPr>
          <w:rFonts w:ascii="Arial" w:hAnsi="Arial" w:cs="Arial"/>
          <w:sz w:val="20"/>
          <w:szCs w:val="20"/>
        </w:rPr>
        <w:t>Aizenstein</w:t>
      </w:r>
      <w:proofErr w:type="spellEnd"/>
      <w:r w:rsidRPr="00322787">
        <w:rPr>
          <w:rFonts w:ascii="Arial" w:hAnsi="Arial" w:cs="Arial"/>
          <w:sz w:val="20"/>
          <w:szCs w:val="20"/>
        </w:rPr>
        <w:t xml:space="preserve"> HJ, Studenski S</w:t>
      </w:r>
      <w:r w:rsidR="006E487A">
        <w:rPr>
          <w:rFonts w:ascii="Arial" w:hAnsi="Arial" w:cs="Arial"/>
          <w:sz w:val="20"/>
          <w:szCs w:val="20"/>
        </w:rPr>
        <w:t>, Newman AB.</w:t>
      </w:r>
      <w:r w:rsidRPr="00322787">
        <w:rPr>
          <w:rFonts w:ascii="Arial" w:hAnsi="Arial" w:cs="Arial"/>
          <w:sz w:val="20"/>
          <w:szCs w:val="20"/>
        </w:rPr>
        <w:t xml:space="preserve"> </w:t>
      </w:r>
      <w:r w:rsidRPr="00322787">
        <w:rPr>
          <w:rFonts w:ascii="Arial" w:hAnsi="Arial" w:cs="Arial"/>
          <w:b/>
          <w:bCs/>
          <w:i/>
          <w:iCs/>
          <w:sz w:val="20"/>
          <w:szCs w:val="20"/>
        </w:rPr>
        <w:t>A regions-of-interest volumetric analysis of mobility limitations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Biol.Sci.Med</w:t>
      </w:r>
      <w:proofErr w:type="spellEnd"/>
      <w:proofErr w:type="gramEnd"/>
      <w:r w:rsidRPr="00322787">
        <w:rPr>
          <w:rFonts w:ascii="Arial" w:hAnsi="Arial" w:cs="Arial"/>
          <w:sz w:val="20"/>
          <w:szCs w:val="20"/>
        </w:rPr>
        <w:t xml:space="preserve"> Sci., Sept., 2007. Vol. 62, issue 9, pp. 1048-1055. PM:17895446. </w:t>
      </w:r>
    </w:p>
    <w:p w14:paraId="703E7F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Studenski S, Longstreth WT, Jr., Newman AB. </w:t>
      </w:r>
      <w:r w:rsidRPr="00322787">
        <w:rPr>
          <w:rFonts w:ascii="Arial" w:hAnsi="Arial" w:cs="Arial"/>
          <w:b/>
          <w:bCs/>
          <w:i/>
          <w:iCs/>
          <w:sz w:val="20"/>
          <w:szCs w:val="20"/>
        </w:rPr>
        <w:t>Gait variability is associated with subclinical brain vascular abnormalities in high-functioning older adults</w:t>
      </w:r>
      <w:r w:rsidRPr="00322787">
        <w:rPr>
          <w:rFonts w:ascii="Arial" w:hAnsi="Arial" w:cs="Arial"/>
          <w:b/>
          <w:bCs/>
          <w:sz w:val="20"/>
          <w:szCs w:val="20"/>
        </w:rPr>
        <w:t xml:space="preserve">. </w:t>
      </w:r>
      <w:r w:rsidRPr="00322787">
        <w:rPr>
          <w:rFonts w:ascii="Arial" w:hAnsi="Arial" w:cs="Arial"/>
          <w:sz w:val="20"/>
          <w:szCs w:val="20"/>
        </w:rPr>
        <w:t>Neuroepidemiology, 2007. Vol. 29, issue 3-4, pp. 193-200. PM:18043004. PMC2824582.</w:t>
      </w:r>
    </w:p>
    <w:p w14:paraId="28B7533F" w14:textId="77777777" w:rsidR="000F2BF8" w:rsidRPr="006E487A"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Silva GE, Goodwin JL, Sherrill DL, Arnold JL, </w:t>
      </w:r>
      <w:proofErr w:type="spellStart"/>
      <w:r w:rsidRPr="00322787">
        <w:rPr>
          <w:rFonts w:ascii="Arial" w:hAnsi="Arial" w:cs="Arial"/>
          <w:sz w:val="20"/>
          <w:szCs w:val="20"/>
        </w:rPr>
        <w:t>Bootzin</w:t>
      </w:r>
      <w:proofErr w:type="spellEnd"/>
      <w:r w:rsidRPr="00322787">
        <w:rPr>
          <w:rFonts w:ascii="Arial" w:hAnsi="Arial" w:cs="Arial"/>
          <w:sz w:val="20"/>
          <w:szCs w:val="20"/>
        </w:rPr>
        <w:t xml:space="preserve"> RR, Smith T, </w:t>
      </w:r>
      <w:proofErr w:type="spellStart"/>
      <w:r w:rsidRPr="00322787">
        <w:rPr>
          <w:rFonts w:ascii="Arial" w:hAnsi="Arial" w:cs="Arial"/>
          <w:sz w:val="20"/>
          <w:szCs w:val="20"/>
        </w:rPr>
        <w:t>Walsleben</w:t>
      </w:r>
      <w:proofErr w:type="spellEnd"/>
      <w:r w:rsidRPr="00322787">
        <w:rPr>
          <w:rFonts w:ascii="Arial" w:hAnsi="Arial" w:cs="Arial"/>
          <w:sz w:val="20"/>
          <w:szCs w:val="20"/>
        </w:rPr>
        <w:t xml:space="preserve"> JA, Baldwin CM, Quan SF. </w:t>
      </w:r>
      <w:r w:rsidRPr="00322787">
        <w:rPr>
          <w:rFonts w:ascii="Arial" w:hAnsi="Arial" w:cs="Arial"/>
          <w:b/>
          <w:bCs/>
          <w:i/>
          <w:iCs/>
          <w:sz w:val="20"/>
          <w:szCs w:val="20"/>
        </w:rPr>
        <w:t>Relationship between reported and measured sleep times: the sleep heart health study (SHHS)</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Clin.Sleep</w:t>
      </w:r>
      <w:proofErr w:type="spellEnd"/>
      <w:r w:rsidRPr="00322787">
        <w:rPr>
          <w:rFonts w:ascii="Arial" w:hAnsi="Arial" w:cs="Arial"/>
          <w:sz w:val="20"/>
          <w:szCs w:val="20"/>
        </w:rPr>
        <w:t xml:space="preserve"> Med, Oct. 15, 2007. Vol. 3, issue 6, pp. 622-630. PM:17993045</w:t>
      </w:r>
      <w:r w:rsidRPr="006E487A">
        <w:rPr>
          <w:rFonts w:ascii="Arial" w:hAnsi="Arial" w:cs="Arial"/>
          <w:sz w:val="20"/>
          <w:szCs w:val="20"/>
        </w:rPr>
        <w:t>. PMC: 2045712.</w:t>
      </w:r>
    </w:p>
    <w:p w14:paraId="1C016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Domitrovich PP, Chaves PM, Gottdiene</w:t>
      </w:r>
      <w:r w:rsidR="006E487A">
        <w:rPr>
          <w:rFonts w:ascii="Arial" w:hAnsi="Arial" w:cs="Arial"/>
          <w:sz w:val="20"/>
          <w:szCs w:val="20"/>
        </w:rPr>
        <w:t xml:space="preserve">r JS, Heckbert SR, Kronmal RA. </w:t>
      </w:r>
      <w:r w:rsidRPr="00322787">
        <w:rPr>
          <w:rFonts w:ascii="Arial" w:hAnsi="Arial" w:cs="Arial"/>
          <w:b/>
          <w:bCs/>
          <w:i/>
          <w:iCs/>
          <w:sz w:val="20"/>
          <w:szCs w:val="20"/>
        </w:rPr>
        <w:t>The relationship of heart rate and heart rate variability to non-diabetic fasting glucose levels and the metabolic syndrome: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Diabet.Med</w:t>
      </w:r>
      <w:proofErr w:type="spellEnd"/>
      <w:r w:rsidRPr="00322787">
        <w:rPr>
          <w:rFonts w:ascii="Arial" w:hAnsi="Arial" w:cs="Arial"/>
          <w:sz w:val="20"/>
          <w:szCs w:val="20"/>
        </w:rPr>
        <w:t xml:space="preserve">, Apr. 2, 2007.  PM:17403115. </w:t>
      </w:r>
    </w:p>
    <w:p w14:paraId="7DB70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6E487A">
        <w:rPr>
          <w:rFonts w:ascii="Arial" w:hAnsi="Arial" w:cs="Arial"/>
          <w:sz w:val="20"/>
          <w:szCs w:val="20"/>
        </w:rPr>
        <w:t xml:space="preserve">har E, Rosamond WD, Cushman M. </w:t>
      </w:r>
      <w:r w:rsidRPr="00322787">
        <w:rPr>
          <w:rFonts w:ascii="Arial" w:hAnsi="Arial" w:cs="Arial"/>
          <w:b/>
          <w:bCs/>
          <w:i/>
          <w:iCs/>
          <w:sz w:val="20"/>
          <w:szCs w:val="20"/>
        </w:rPr>
        <w:t>Risk Factors for Intracerebral Hemorrhage in a Pooled Prospective Study</w:t>
      </w:r>
      <w:r w:rsidRPr="00322787">
        <w:rPr>
          <w:rFonts w:ascii="Arial" w:hAnsi="Arial" w:cs="Arial"/>
          <w:b/>
          <w:bCs/>
          <w:sz w:val="20"/>
          <w:szCs w:val="20"/>
        </w:rPr>
        <w:t xml:space="preserve">. </w:t>
      </w:r>
      <w:r w:rsidRPr="00322787">
        <w:rPr>
          <w:rFonts w:ascii="Arial" w:hAnsi="Arial" w:cs="Arial"/>
          <w:sz w:val="20"/>
          <w:szCs w:val="20"/>
        </w:rPr>
        <w:t xml:space="preserve">Stroke, Aug. 30, 2007.  PM:17761915. </w:t>
      </w:r>
    </w:p>
    <w:p w14:paraId="718BDD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t>
      </w:r>
      <w:proofErr w:type="spellStart"/>
      <w:r w:rsidRPr="00322787">
        <w:rPr>
          <w:rFonts w:ascii="Arial" w:hAnsi="Arial" w:cs="Arial"/>
          <w:sz w:val="20"/>
          <w:szCs w:val="20"/>
        </w:rPr>
        <w:t>Tikellis</w:t>
      </w:r>
      <w:proofErr w:type="spellEnd"/>
      <w:r w:rsidRPr="00322787">
        <w:rPr>
          <w:rFonts w:ascii="Arial" w:hAnsi="Arial" w:cs="Arial"/>
          <w:sz w:val="20"/>
          <w:szCs w:val="20"/>
        </w:rPr>
        <w:t xml:space="preserve"> G, Klein R, Steffens DC, Larsen EK, Siscovick DS, Klein BE, Wong TY. </w:t>
      </w:r>
      <w:r w:rsidRPr="00322787">
        <w:rPr>
          <w:rFonts w:ascii="Arial" w:hAnsi="Arial" w:cs="Arial"/>
          <w:b/>
          <w:bCs/>
          <w:i/>
          <w:iCs/>
          <w:sz w:val="20"/>
          <w:szCs w:val="20"/>
        </w:rPr>
        <w:t xml:space="preserve">Are Microvascular Abnormalities in the Retina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Depression Symptoms?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Psychiatry, </w:t>
      </w:r>
      <w:proofErr w:type="gramStart"/>
      <w:r w:rsidRPr="00322787">
        <w:rPr>
          <w:rFonts w:ascii="Arial" w:hAnsi="Arial" w:cs="Arial"/>
          <w:sz w:val="20"/>
          <w:szCs w:val="20"/>
        </w:rPr>
        <w:t>Apr.,</w:t>
      </w:r>
      <w:proofErr w:type="gramEnd"/>
      <w:r w:rsidRPr="00322787">
        <w:rPr>
          <w:rFonts w:ascii="Arial" w:hAnsi="Arial" w:cs="Arial"/>
          <w:sz w:val="20"/>
          <w:szCs w:val="20"/>
        </w:rPr>
        <w:t xml:space="preserve"> 2007. Vol. 15, iss</w:t>
      </w:r>
      <w:r w:rsidR="006E487A">
        <w:rPr>
          <w:rFonts w:ascii="Arial" w:hAnsi="Arial" w:cs="Arial"/>
          <w:sz w:val="20"/>
          <w:szCs w:val="20"/>
        </w:rPr>
        <w:t>ue 4, pp. 335-343. PM:17384316.</w:t>
      </w:r>
    </w:p>
    <w:p w14:paraId="1DAF1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t>
      </w:r>
      <w:proofErr w:type="spellStart"/>
      <w:r w:rsidRPr="00322787">
        <w:rPr>
          <w:rFonts w:ascii="Arial" w:hAnsi="Arial" w:cs="Arial"/>
          <w:sz w:val="20"/>
          <w:szCs w:val="20"/>
        </w:rPr>
        <w:t>Tikellis</w:t>
      </w:r>
      <w:proofErr w:type="spellEnd"/>
      <w:r w:rsidRPr="00322787">
        <w:rPr>
          <w:rFonts w:ascii="Arial" w:hAnsi="Arial" w:cs="Arial"/>
          <w:sz w:val="20"/>
          <w:szCs w:val="20"/>
        </w:rPr>
        <w:t xml:space="preserve"> G, Liew G</w:t>
      </w:r>
      <w:r w:rsidR="006E487A">
        <w:rPr>
          <w:rFonts w:ascii="Arial" w:hAnsi="Arial" w:cs="Arial"/>
          <w:sz w:val="20"/>
          <w:szCs w:val="20"/>
        </w:rPr>
        <w:t xml:space="preserve">, Klein R, Larsen EK, Wong TY. </w:t>
      </w:r>
      <w:r w:rsidRPr="00322787">
        <w:rPr>
          <w:rFonts w:ascii="Arial" w:hAnsi="Arial" w:cs="Arial"/>
          <w:b/>
          <w:bCs/>
          <w:i/>
          <w:iCs/>
          <w:sz w:val="20"/>
          <w:szCs w:val="20"/>
        </w:rPr>
        <w:t>Apolipoprotein E gene and retinal microvascular signs in older people: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Mol.Vis</w:t>
      </w:r>
      <w:proofErr w:type="spellEnd"/>
      <w:r w:rsidRPr="00322787">
        <w:rPr>
          <w:rFonts w:ascii="Arial" w:hAnsi="Arial" w:cs="Arial"/>
          <w:sz w:val="20"/>
          <w:szCs w:val="20"/>
        </w:rPr>
        <w:t xml:space="preserve">., 2007. Vol. 13, pp. 2105-2111. PM:18079687. </w:t>
      </w:r>
    </w:p>
    <w:p w14:paraId="610F57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t>
      </w:r>
      <w:proofErr w:type="spellStart"/>
      <w:r w:rsidRPr="00322787">
        <w:rPr>
          <w:rFonts w:ascii="Arial" w:hAnsi="Arial" w:cs="Arial"/>
          <w:sz w:val="20"/>
          <w:szCs w:val="20"/>
        </w:rPr>
        <w:t>Tikellis</w:t>
      </w:r>
      <w:proofErr w:type="spellEnd"/>
      <w:r w:rsidRPr="00322787">
        <w:rPr>
          <w:rFonts w:ascii="Arial" w:hAnsi="Arial" w:cs="Arial"/>
          <w:sz w:val="20"/>
          <w:szCs w:val="20"/>
        </w:rPr>
        <w:t xml:space="preserve"> G, Klein R, Steffens DC, Larsen EK, Wong TY. </w:t>
      </w:r>
      <w:r w:rsidRPr="00322787">
        <w:rPr>
          <w:rFonts w:ascii="Arial" w:hAnsi="Arial" w:cs="Arial"/>
          <w:b/>
          <w:bCs/>
          <w:i/>
          <w:iCs/>
          <w:sz w:val="20"/>
          <w:szCs w:val="20"/>
        </w:rPr>
        <w:t>Depressive symptoms and age-related macular degeneration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Ophthalmic Epidemiol., </w:t>
      </w:r>
      <w:proofErr w:type="gramStart"/>
      <w:r w:rsidRPr="00322787">
        <w:rPr>
          <w:rFonts w:ascii="Arial" w:hAnsi="Arial" w:cs="Arial"/>
          <w:sz w:val="20"/>
          <w:szCs w:val="20"/>
        </w:rPr>
        <w:t>May,</w:t>
      </w:r>
      <w:proofErr w:type="gramEnd"/>
      <w:r w:rsidRPr="00322787">
        <w:rPr>
          <w:rFonts w:ascii="Arial" w:hAnsi="Arial" w:cs="Arial"/>
          <w:sz w:val="20"/>
          <w:szCs w:val="20"/>
        </w:rPr>
        <w:t xml:space="preserve"> 2007. Vol. 14, issue 3, pp. 127-133. PM:17613847. </w:t>
      </w:r>
    </w:p>
    <w:p w14:paraId="248EE02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Tikellis</w:t>
      </w:r>
      <w:proofErr w:type="spellEnd"/>
      <w:r w:rsidRPr="00322787">
        <w:rPr>
          <w:rFonts w:ascii="Arial" w:hAnsi="Arial" w:cs="Arial"/>
          <w:sz w:val="20"/>
          <w:szCs w:val="20"/>
        </w:rPr>
        <w:t xml:space="preserve"> G, Sun C, Gorin MB, Klein R, Klein BE, Larsen EK, Sisc</w:t>
      </w:r>
      <w:r w:rsidR="006E487A">
        <w:rPr>
          <w:rFonts w:ascii="Arial" w:hAnsi="Arial" w:cs="Arial"/>
          <w:sz w:val="20"/>
          <w:szCs w:val="20"/>
        </w:rPr>
        <w:t xml:space="preserve">ovick DS, Hubbard LD, Wong TY. </w:t>
      </w:r>
      <w:r w:rsidRPr="00322787">
        <w:rPr>
          <w:rFonts w:ascii="Arial" w:hAnsi="Arial" w:cs="Arial"/>
          <w:b/>
          <w:bCs/>
          <w:i/>
          <w:iCs/>
          <w:sz w:val="20"/>
          <w:szCs w:val="20"/>
        </w:rPr>
        <w:t>Apolipoprotein e gene and age-related maculopathy in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Arch.Ophthalmol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2007. Vol. 125, issue 1, pp. 68-73. </w:t>
      </w:r>
      <w:r w:rsidRPr="006E487A">
        <w:rPr>
          <w:rFonts w:ascii="Arial" w:hAnsi="Arial" w:cs="Arial"/>
          <w:sz w:val="20"/>
          <w:szCs w:val="20"/>
        </w:rPr>
        <w:t>PM:17210854</w:t>
      </w:r>
      <w:r w:rsidRPr="00322787">
        <w:rPr>
          <w:rFonts w:ascii="Arial" w:hAnsi="Arial" w:cs="Arial"/>
          <w:sz w:val="20"/>
          <w:szCs w:val="20"/>
        </w:rPr>
        <w:t xml:space="preserve">. </w:t>
      </w:r>
    </w:p>
    <w:p w14:paraId="183973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Fallin MD, Cushman M, Lange L, Psaty B, Jenny N, Browner </w:t>
      </w:r>
      <w:r w:rsidR="006E487A">
        <w:rPr>
          <w:rFonts w:ascii="Arial" w:hAnsi="Arial" w:cs="Arial"/>
          <w:sz w:val="20"/>
          <w:szCs w:val="20"/>
        </w:rPr>
        <w:t xml:space="preserve">W, Tracy R, Durda P, Reiner A. </w:t>
      </w:r>
      <w:r w:rsidRPr="00322787">
        <w:rPr>
          <w:rFonts w:ascii="Arial" w:hAnsi="Arial" w:cs="Arial"/>
          <w:b/>
          <w:bCs/>
          <w:i/>
          <w:iCs/>
          <w:sz w:val="20"/>
          <w:szCs w:val="20"/>
        </w:rPr>
        <w:t>IL-6 gene variation is associated with IL-6 and C-reactive protein levels but not cardiovascular outcomes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Hum.Genet</w:t>
      </w:r>
      <w:proofErr w:type="spellEnd"/>
      <w:r w:rsidRPr="00322787">
        <w:rPr>
          <w:rFonts w:ascii="Arial" w:hAnsi="Arial" w:cs="Arial"/>
          <w:sz w:val="20"/>
          <w:szCs w:val="20"/>
        </w:rPr>
        <w:t xml:space="preserve">., Sept. 13, 2007.  PM:17851695. </w:t>
      </w:r>
    </w:p>
    <w:p w14:paraId="6F097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Yeboah J, Crouse JR, H</w:t>
      </w:r>
      <w:r w:rsidR="006E487A">
        <w:rPr>
          <w:rFonts w:ascii="Arial" w:hAnsi="Arial" w:cs="Arial"/>
          <w:sz w:val="20"/>
          <w:szCs w:val="20"/>
        </w:rPr>
        <w:t>su FC, Burke GL, Herrington DM.</w:t>
      </w:r>
      <w:r w:rsidRPr="00322787">
        <w:rPr>
          <w:rFonts w:ascii="Arial" w:hAnsi="Arial" w:cs="Arial"/>
          <w:sz w:val="20"/>
          <w:szCs w:val="20"/>
        </w:rPr>
        <w:t xml:space="preserve"> </w:t>
      </w:r>
      <w:r w:rsidRPr="00322787">
        <w:rPr>
          <w:rFonts w:ascii="Arial" w:hAnsi="Arial" w:cs="Arial"/>
          <w:b/>
          <w:bCs/>
          <w:i/>
          <w:iCs/>
          <w:sz w:val="20"/>
          <w:szCs w:val="20"/>
        </w:rPr>
        <w:t>Brachial Flow-Mediated Dilation Predicts Incident Cardiovascular Events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Apr. 23, 2007. PM:17452608. </w:t>
      </w:r>
    </w:p>
    <w:p w14:paraId="59A616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Jenny NS, Psaty BM, Reiner A</w:t>
      </w:r>
      <w:r w:rsidR="006E487A">
        <w:rPr>
          <w:rFonts w:ascii="Arial" w:hAnsi="Arial" w:cs="Arial"/>
          <w:sz w:val="20"/>
          <w:szCs w:val="20"/>
        </w:rPr>
        <w:t>P, Schwartz SM, Cushman M.</w:t>
      </w:r>
      <w:r w:rsidRPr="00322787">
        <w:rPr>
          <w:rFonts w:ascii="Arial" w:hAnsi="Arial" w:cs="Arial"/>
          <w:sz w:val="20"/>
          <w:szCs w:val="20"/>
        </w:rPr>
        <w:t xml:space="preserve"> </w:t>
      </w:r>
      <w:r w:rsidRPr="00322787">
        <w:rPr>
          <w:rFonts w:ascii="Arial" w:hAnsi="Arial" w:cs="Arial"/>
          <w:b/>
          <w:bCs/>
          <w:i/>
          <w:iCs/>
          <w:sz w:val="20"/>
          <w:szCs w:val="20"/>
        </w:rPr>
        <w:t>Inflammation and hemostasis biomarkers and cardiovascular risk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Mar. 21, 2007. PM:17388967. </w:t>
      </w:r>
    </w:p>
    <w:p w14:paraId="53A798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Marino L</w:t>
      </w:r>
      <w:r w:rsidR="006E487A">
        <w:rPr>
          <w:rFonts w:ascii="Arial" w:hAnsi="Arial" w:cs="Arial"/>
          <w:sz w:val="20"/>
          <w:szCs w:val="20"/>
        </w:rPr>
        <w:t>arsen EK, Chaves PH, Newman AB.</w:t>
      </w:r>
      <w:r w:rsidRPr="00322787">
        <w:rPr>
          <w:rFonts w:ascii="Arial" w:hAnsi="Arial" w:cs="Arial"/>
          <w:sz w:val="20"/>
          <w:szCs w:val="20"/>
        </w:rPr>
        <w:t xml:space="preserve"> </w:t>
      </w:r>
      <w:r w:rsidRPr="00322787">
        <w:rPr>
          <w:rFonts w:ascii="Arial" w:hAnsi="Arial" w:cs="Arial"/>
          <w:b/>
          <w:bCs/>
          <w:i/>
          <w:iCs/>
          <w:sz w:val="20"/>
          <w:szCs w:val="20"/>
        </w:rPr>
        <w:t xml:space="preserve">Cardiovascular </w:t>
      </w:r>
      <w:proofErr w:type="gramStart"/>
      <w:r w:rsidRPr="00322787">
        <w:rPr>
          <w:rFonts w:ascii="Arial" w:hAnsi="Arial" w:cs="Arial"/>
          <w:b/>
          <w:bCs/>
          <w:i/>
          <w:iCs/>
          <w:sz w:val="20"/>
          <w:szCs w:val="20"/>
        </w:rPr>
        <w:t>morbidity</w:t>
      </w:r>
      <w:proofErr w:type="gramEnd"/>
      <w:r w:rsidRPr="00322787">
        <w:rPr>
          <w:rFonts w:ascii="Arial" w:hAnsi="Arial" w:cs="Arial"/>
          <w:b/>
          <w:bCs/>
          <w:i/>
          <w:iCs/>
          <w:sz w:val="20"/>
          <w:szCs w:val="20"/>
        </w:rPr>
        <w:t xml:space="preserve"> and mortality in community-dwelling elderly individuals with calcification of the fibrous skeleton of the base of the heart and </w:t>
      </w:r>
      <w:proofErr w:type="spellStart"/>
      <w:r w:rsidRPr="00322787">
        <w:rPr>
          <w:rFonts w:ascii="Arial" w:hAnsi="Arial" w:cs="Arial"/>
          <w:b/>
          <w:bCs/>
          <w:i/>
          <w:iCs/>
          <w:sz w:val="20"/>
          <w:szCs w:val="20"/>
        </w:rPr>
        <w:t>aortosclerosis</w:t>
      </w:r>
      <w:proofErr w:type="spellEnd"/>
      <w:r w:rsidRPr="00322787">
        <w:rPr>
          <w:rFonts w:ascii="Arial" w:hAnsi="Arial" w:cs="Arial"/>
          <w:b/>
          <w:bCs/>
          <w:i/>
          <w:iCs/>
          <w:sz w:val="20"/>
          <w:szCs w:val="20"/>
        </w:rPr>
        <w:t xml:space="preserv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May 1, 2006. Vol. 97, issue 9, pp. 1281-1286. PM:16635596. </w:t>
      </w:r>
    </w:p>
    <w:p w14:paraId="5F88D8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Larsen EK, Cha</w:t>
      </w:r>
      <w:r w:rsidR="006E487A">
        <w:rPr>
          <w:rFonts w:ascii="Arial" w:hAnsi="Arial" w:cs="Arial"/>
          <w:sz w:val="20"/>
          <w:szCs w:val="20"/>
        </w:rPr>
        <w:t xml:space="preserve">ves PH, Newman AB, </w:t>
      </w:r>
      <w:proofErr w:type="spellStart"/>
      <w:r w:rsidR="006E487A">
        <w:rPr>
          <w:rFonts w:ascii="Arial" w:hAnsi="Arial" w:cs="Arial"/>
          <w:sz w:val="20"/>
          <w:szCs w:val="20"/>
        </w:rPr>
        <w:t>Manolio</w:t>
      </w:r>
      <w:proofErr w:type="spellEnd"/>
      <w:r w:rsidR="006E487A">
        <w:rPr>
          <w:rFonts w:ascii="Arial" w:hAnsi="Arial" w:cs="Arial"/>
          <w:sz w:val="20"/>
          <w:szCs w:val="20"/>
        </w:rPr>
        <w:t xml:space="preserve"> TA. </w:t>
      </w:r>
      <w:r w:rsidRPr="00322787">
        <w:rPr>
          <w:rFonts w:ascii="Arial" w:hAnsi="Arial" w:cs="Arial"/>
          <w:b/>
          <w:bCs/>
          <w:i/>
          <w:iCs/>
          <w:sz w:val="20"/>
          <w:szCs w:val="20"/>
        </w:rPr>
        <w:t xml:space="preserve">Clinical significance of calcification of the fibrous skeleton of the heart and </w:t>
      </w:r>
      <w:proofErr w:type="spellStart"/>
      <w:r w:rsidRPr="00322787">
        <w:rPr>
          <w:rFonts w:ascii="Arial" w:hAnsi="Arial" w:cs="Arial"/>
          <w:b/>
          <w:bCs/>
          <w:i/>
          <w:iCs/>
          <w:sz w:val="20"/>
          <w:szCs w:val="20"/>
        </w:rPr>
        <w:t>aortosclerosis</w:t>
      </w:r>
      <w:proofErr w:type="spellEnd"/>
      <w:r w:rsidRPr="00322787">
        <w:rPr>
          <w:rFonts w:ascii="Arial" w:hAnsi="Arial" w:cs="Arial"/>
          <w:b/>
          <w:bCs/>
          <w:i/>
          <w:iCs/>
          <w:sz w:val="20"/>
          <w:szCs w:val="20"/>
        </w:rPr>
        <w:t xml:space="preserve"> in community dwelling elderly.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 Heart J, </w:t>
      </w:r>
      <w:proofErr w:type="gramStart"/>
      <w:r w:rsidRPr="00322787">
        <w:rPr>
          <w:rFonts w:ascii="Arial" w:hAnsi="Arial" w:cs="Arial"/>
          <w:sz w:val="20"/>
          <w:szCs w:val="20"/>
        </w:rPr>
        <w:t>Jan.,</w:t>
      </w:r>
      <w:proofErr w:type="gramEnd"/>
      <w:r w:rsidRPr="00322787">
        <w:rPr>
          <w:rFonts w:ascii="Arial" w:hAnsi="Arial" w:cs="Arial"/>
          <w:sz w:val="20"/>
          <w:szCs w:val="20"/>
        </w:rPr>
        <w:t xml:space="preserve"> 2006. Vol. 151, issue 1, pp. 39-47. PM:16368289. </w:t>
      </w:r>
    </w:p>
    <w:p w14:paraId="1FECF6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Barinas-Mitchell E, Kuller LH, Pietropaolo S, Zhang Y</w:t>
      </w:r>
      <w:r w:rsidR="006E487A">
        <w:rPr>
          <w:rFonts w:ascii="Arial" w:hAnsi="Arial" w:cs="Arial"/>
          <w:sz w:val="20"/>
          <w:szCs w:val="20"/>
        </w:rPr>
        <w:t xml:space="preserve">J, Henderson T, Pietropaolo M. </w:t>
      </w:r>
      <w:r w:rsidRPr="00322787">
        <w:rPr>
          <w:rFonts w:ascii="Arial" w:hAnsi="Arial" w:cs="Arial"/>
          <w:b/>
          <w:bCs/>
          <w:i/>
          <w:iCs/>
          <w:sz w:val="20"/>
          <w:szCs w:val="20"/>
        </w:rPr>
        <w:t>The Prevalence of GAD65 Autoantibodies by Glucose Tolerance Status in Elderly Patients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Clin.Endocrinol.Metab</w:t>
      </w:r>
      <w:proofErr w:type="spellEnd"/>
      <w:proofErr w:type="gramEnd"/>
      <w:r w:rsidRPr="00322787">
        <w:rPr>
          <w:rFonts w:ascii="Arial" w:hAnsi="Arial" w:cs="Arial"/>
          <w:sz w:val="20"/>
          <w:szCs w:val="20"/>
        </w:rPr>
        <w:t xml:space="preserve">, May 23, 2006. PM:16720660. </w:t>
      </w:r>
    </w:p>
    <w:p w14:paraId="60C8F3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Alexopoulos GS, Lop</w:t>
      </w:r>
      <w:r w:rsidR="006E487A">
        <w:rPr>
          <w:rFonts w:ascii="Arial" w:hAnsi="Arial" w:cs="Arial"/>
          <w:sz w:val="20"/>
          <w:szCs w:val="20"/>
        </w:rPr>
        <w:t xml:space="preserve">ez OL, Williamson JD, Yaffe K. </w:t>
      </w:r>
      <w:r w:rsidRPr="00322787">
        <w:rPr>
          <w:rFonts w:ascii="Arial" w:hAnsi="Arial" w:cs="Arial"/>
          <w:b/>
          <w:bCs/>
          <w:i/>
          <w:iCs/>
          <w:sz w:val="20"/>
          <w:szCs w:val="20"/>
        </w:rPr>
        <w:t>Depressive symptoms, vascular disease, and mild cognitive impairment: findings from the cardiovascular health study</w:t>
      </w:r>
      <w:r w:rsidR="006E487A">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Arch.Gen.Psychiatry</w:t>
      </w:r>
      <w:proofErr w:type="spellEnd"/>
      <w:proofErr w:type="gramEnd"/>
      <w:r w:rsidRPr="00322787">
        <w:rPr>
          <w:rFonts w:ascii="Arial" w:hAnsi="Arial" w:cs="Arial"/>
          <w:sz w:val="20"/>
          <w:szCs w:val="20"/>
        </w:rPr>
        <w:t xml:space="preserve">, Mar., 2006. Vol. 63, issue 3, pp. 273-279. PM:16520432. </w:t>
      </w:r>
    </w:p>
    <w:p w14:paraId="183271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Forsberg C, Heck</w:t>
      </w:r>
      <w:r w:rsidR="006E487A">
        <w:rPr>
          <w:rFonts w:ascii="Arial" w:hAnsi="Arial" w:cs="Arial"/>
          <w:sz w:val="20"/>
          <w:szCs w:val="20"/>
        </w:rPr>
        <w:t xml:space="preserve">bert SR, Cushman M, Newman AB. </w:t>
      </w:r>
      <w:r w:rsidRPr="00322787">
        <w:rPr>
          <w:rFonts w:ascii="Arial" w:hAnsi="Arial" w:cs="Arial"/>
          <w:b/>
          <w:bCs/>
          <w:i/>
          <w:iCs/>
          <w:sz w:val="20"/>
          <w:szCs w:val="20"/>
        </w:rPr>
        <w:t>The association of markers of inflammation with weight change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Int.J</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Obes</w:t>
      </w:r>
      <w:proofErr w:type="spellEnd"/>
      <w:r w:rsidRPr="00322787">
        <w:rPr>
          <w:rFonts w:ascii="Arial" w:hAnsi="Arial" w:cs="Arial"/>
          <w:sz w:val="20"/>
          <w:szCs w:val="20"/>
        </w:rPr>
        <w:t>.(</w:t>
      </w:r>
      <w:proofErr w:type="gramEnd"/>
      <w:r w:rsidRPr="00322787">
        <w:rPr>
          <w:rFonts w:ascii="Arial" w:hAnsi="Arial" w:cs="Arial"/>
          <w:sz w:val="20"/>
          <w:szCs w:val="20"/>
        </w:rPr>
        <w:t xml:space="preserve">Lond), Mar. 14, 2006. PM:16534520. </w:t>
      </w:r>
    </w:p>
    <w:p w14:paraId="6244D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Bryson CL, Mukamal KJ, Mittleman MA, Fried LP, Hirsc</w:t>
      </w:r>
      <w:r w:rsidR="006E487A">
        <w:rPr>
          <w:rFonts w:ascii="Arial" w:hAnsi="Arial" w:cs="Arial"/>
          <w:sz w:val="20"/>
          <w:szCs w:val="20"/>
        </w:rPr>
        <w:t>h CH, Kitzman DW, Siscovick DS.</w:t>
      </w:r>
      <w:r w:rsidRPr="00322787">
        <w:rPr>
          <w:rFonts w:ascii="Arial" w:hAnsi="Arial" w:cs="Arial"/>
          <w:sz w:val="20"/>
          <w:szCs w:val="20"/>
        </w:rPr>
        <w:t xml:space="preserve"> </w:t>
      </w:r>
      <w:r w:rsidRPr="00322787">
        <w:rPr>
          <w:rFonts w:ascii="Arial" w:hAnsi="Arial" w:cs="Arial"/>
          <w:b/>
          <w:bCs/>
          <w:i/>
          <w:iCs/>
          <w:sz w:val="20"/>
          <w:szCs w:val="20"/>
        </w:rPr>
        <w:t>The association of alcohol consumption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Coll.Cardiol</w:t>
      </w:r>
      <w:proofErr w:type="spellEnd"/>
      <w:r w:rsidRPr="00322787">
        <w:rPr>
          <w:rFonts w:ascii="Arial" w:hAnsi="Arial" w:cs="Arial"/>
          <w:sz w:val="20"/>
          <w:szCs w:val="20"/>
        </w:rPr>
        <w:t xml:space="preserve">., July 18, 2006. Vol. 48, issue 2, pp. 305-311. PM:16843180. </w:t>
      </w:r>
    </w:p>
    <w:p w14:paraId="055758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Jacobson DR, Tagoe C, Alexander A, Kitzman DW, Greenberg B, </w:t>
      </w:r>
      <w:proofErr w:type="spellStart"/>
      <w:r w:rsidRPr="00322787">
        <w:rPr>
          <w:rFonts w:ascii="Arial" w:hAnsi="Arial" w:cs="Arial"/>
          <w:sz w:val="20"/>
          <w:szCs w:val="20"/>
        </w:rPr>
        <w:t>Thaneemit</w:t>
      </w:r>
      <w:proofErr w:type="spellEnd"/>
      <w:r w:rsidRPr="00322787">
        <w:rPr>
          <w:rFonts w:ascii="Arial" w:hAnsi="Arial" w:cs="Arial"/>
          <w:sz w:val="20"/>
          <w:szCs w:val="20"/>
        </w:rPr>
        <w:t xml:space="preserve">-Chen S, </w:t>
      </w:r>
      <w:proofErr w:type="spellStart"/>
      <w:r w:rsidRPr="00322787">
        <w:rPr>
          <w:rFonts w:ascii="Arial" w:hAnsi="Arial" w:cs="Arial"/>
          <w:sz w:val="20"/>
          <w:szCs w:val="20"/>
        </w:rPr>
        <w:t>Lavori</w:t>
      </w:r>
      <w:proofErr w:type="spellEnd"/>
      <w:r w:rsidRPr="00322787">
        <w:rPr>
          <w:rFonts w:ascii="Arial" w:hAnsi="Arial" w:cs="Arial"/>
          <w:sz w:val="20"/>
          <w:szCs w:val="20"/>
        </w:rPr>
        <w:t xml:space="preserve"> P. </w:t>
      </w:r>
      <w:r w:rsidRPr="00322787">
        <w:rPr>
          <w:rFonts w:ascii="Arial" w:hAnsi="Arial" w:cs="Arial"/>
          <w:b/>
          <w:bCs/>
          <w:i/>
          <w:iCs/>
          <w:sz w:val="20"/>
          <w:szCs w:val="20"/>
        </w:rPr>
        <w:t>Transthyretin V122I in African Americans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Coll.Cardiol</w:t>
      </w:r>
      <w:proofErr w:type="spellEnd"/>
      <w:r w:rsidRPr="00322787">
        <w:rPr>
          <w:rFonts w:ascii="Arial" w:hAnsi="Arial" w:cs="Arial"/>
          <w:sz w:val="20"/>
          <w:szCs w:val="20"/>
        </w:rPr>
        <w:t xml:space="preserve">., Apr. 18, 2006. Vol. 47, issue 8, pp. 1724-1725. PM:16631014. </w:t>
      </w:r>
    </w:p>
    <w:p w14:paraId="02F9DD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T, Pepe MS, Zheng Y, Lumley T, Swords JN. </w:t>
      </w:r>
      <w:r w:rsidRPr="00322787">
        <w:rPr>
          <w:rFonts w:ascii="Arial" w:hAnsi="Arial" w:cs="Arial"/>
          <w:b/>
          <w:bCs/>
          <w:i/>
          <w:iCs/>
          <w:sz w:val="20"/>
          <w:szCs w:val="20"/>
        </w:rPr>
        <w:t>The Sensitivity and Specificity of Markers for Event Times</w:t>
      </w:r>
      <w:r w:rsidRPr="00322787">
        <w:rPr>
          <w:rFonts w:ascii="Arial" w:hAnsi="Arial" w:cs="Arial"/>
          <w:b/>
          <w:bCs/>
          <w:sz w:val="20"/>
          <w:szCs w:val="20"/>
        </w:rPr>
        <w:t xml:space="preserve">. </w:t>
      </w:r>
      <w:r w:rsidRPr="00322787">
        <w:rPr>
          <w:rFonts w:ascii="Arial" w:hAnsi="Arial" w:cs="Arial"/>
          <w:sz w:val="20"/>
          <w:szCs w:val="20"/>
        </w:rPr>
        <w:t xml:space="preserve"> Biostatistics., 2006. </w:t>
      </w:r>
      <w:r w:rsidRPr="006E487A">
        <w:rPr>
          <w:rFonts w:ascii="Arial" w:hAnsi="Arial" w:cs="Arial"/>
          <w:sz w:val="20"/>
          <w:szCs w:val="20"/>
        </w:rPr>
        <w:t>PM:16079162</w:t>
      </w:r>
      <w:r w:rsidR="006E487A">
        <w:rPr>
          <w:rFonts w:ascii="Arial" w:hAnsi="Arial" w:cs="Arial"/>
          <w:sz w:val="20"/>
          <w:szCs w:val="20"/>
        </w:rPr>
        <w:t>.</w:t>
      </w:r>
    </w:p>
    <w:p w14:paraId="46B61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Barzilay JI, Peterson D,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Kuller L, W</w:t>
      </w:r>
      <w:r w:rsidR="006E487A">
        <w:rPr>
          <w:rFonts w:ascii="Arial" w:hAnsi="Arial" w:cs="Arial"/>
          <w:sz w:val="20"/>
          <w:szCs w:val="20"/>
        </w:rPr>
        <w:t xml:space="preserve">exler J, Bleyer AJ, Cushman M. </w:t>
      </w:r>
      <w:r w:rsidRPr="00322787">
        <w:rPr>
          <w:rFonts w:ascii="Arial" w:hAnsi="Arial" w:cs="Arial"/>
          <w:b/>
          <w:bCs/>
          <w:i/>
          <w:iCs/>
          <w:sz w:val="20"/>
          <w:szCs w:val="20"/>
        </w:rPr>
        <w:t>The association of microalbuminuria with clinical cardiovascular disease and subclinical atherosclerosis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2006.  PM:16242696. </w:t>
      </w:r>
    </w:p>
    <w:p w14:paraId="52158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Cappola AR, Fried LP, Arnold AM, Danese MD, Kuller LH, Bu</w:t>
      </w:r>
      <w:r w:rsidR="006E487A">
        <w:rPr>
          <w:rFonts w:ascii="Arial" w:hAnsi="Arial" w:cs="Arial"/>
          <w:sz w:val="20"/>
          <w:szCs w:val="20"/>
        </w:rPr>
        <w:t xml:space="preserve">rke GL, Tracy RP, </w:t>
      </w:r>
      <w:proofErr w:type="spellStart"/>
      <w:r w:rsidR="006E487A">
        <w:rPr>
          <w:rFonts w:ascii="Arial" w:hAnsi="Arial" w:cs="Arial"/>
          <w:sz w:val="20"/>
          <w:szCs w:val="20"/>
        </w:rPr>
        <w:t>Ladenson</w:t>
      </w:r>
      <w:proofErr w:type="spellEnd"/>
      <w:r w:rsidR="006E487A">
        <w:rPr>
          <w:rFonts w:ascii="Arial" w:hAnsi="Arial" w:cs="Arial"/>
          <w:sz w:val="20"/>
          <w:szCs w:val="20"/>
        </w:rPr>
        <w:t xml:space="preserve"> PW. </w:t>
      </w:r>
      <w:r w:rsidRPr="00322787">
        <w:rPr>
          <w:rFonts w:ascii="Arial" w:hAnsi="Arial" w:cs="Arial"/>
          <w:b/>
          <w:bCs/>
          <w:i/>
          <w:iCs/>
          <w:sz w:val="20"/>
          <w:szCs w:val="20"/>
        </w:rPr>
        <w:t>Thyroid status, cardiovascular risk, and mortality in older adults</w:t>
      </w:r>
      <w:r w:rsidR="006E487A">
        <w:rPr>
          <w:rFonts w:ascii="Arial" w:hAnsi="Arial" w:cs="Arial"/>
          <w:b/>
          <w:bCs/>
          <w:sz w:val="20"/>
          <w:szCs w:val="20"/>
        </w:rPr>
        <w:t>.</w:t>
      </w:r>
      <w:r w:rsidRPr="00322787">
        <w:rPr>
          <w:rFonts w:ascii="Arial" w:hAnsi="Arial" w:cs="Arial"/>
          <w:sz w:val="20"/>
          <w:szCs w:val="20"/>
        </w:rPr>
        <w:t xml:space="preserve"> JAMA, Mar. 1, 2006. Vol. 295, issue 9, pp. 1033-1041. PM:16507804. PMC:1387822.</w:t>
      </w:r>
    </w:p>
    <w:p w14:paraId="1EAFD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Conley YP, </w:t>
      </w:r>
      <w:proofErr w:type="spellStart"/>
      <w:r w:rsidRPr="00322787">
        <w:rPr>
          <w:rFonts w:ascii="Arial" w:hAnsi="Arial" w:cs="Arial"/>
          <w:sz w:val="20"/>
          <w:szCs w:val="20"/>
        </w:rPr>
        <w:t>Jakobsdottir</w:t>
      </w:r>
      <w:proofErr w:type="spellEnd"/>
      <w:r w:rsidRPr="00322787">
        <w:rPr>
          <w:rFonts w:ascii="Arial" w:hAnsi="Arial" w:cs="Arial"/>
          <w:sz w:val="20"/>
          <w:szCs w:val="20"/>
        </w:rPr>
        <w:t xml:space="preserve"> J, Mah T, Weeks DE, Klein R, Kuller L, Ferrell RE, Gorin MB. </w:t>
      </w:r>
      <w:r w:rsidRPr="00322787">
        <w:rPr>
          <w:rFonts w:ascii="Arial" w:hAnsi="Arial" w:cs="Arial"/>
          <w:b/>
          <w:bCs/>
          <w:i/>
          <w:iCs/>
          <w:sz w:val="20"/>
          <w:szCs w:val="20"/>
        </w:rPr>
        <w:t>CFH, ELOVL4, PLEKHA1, and LOC387715 genes and susceptibility to Age-Related Maculopathy: AREDS and CHS cohorts and meta-analyses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H</w:t>
      </w:r>
      <w:r w:rsidR="006E487A">
        <w:rPr>
          <w:rFonts w:ascii="Arial" w:hAnsi="Arial" w:cs="Arial"/>
          <w:sz w:val="20"/>
          <w:szCs w:val="20"/>
        </w:rPr>
        <w:t>um.Mol.Genet</w:t>
      </w:r>
      <w:proofErr w:type="spellEnd"/>
      <w:proofErr w:type="gramEnd"/>
      <w:r w:rsidR="006E487A">
        <w:rPr>
          <w:rFonts w:ascii="Arial" w:hAnsi="Arial" w:cs="Arial"/>
          <w:sz w:val="20"/>
          <w:szCs w:val="20"/>
        </w:rPr>
        <w:t xml:space="preserve">., Sept. 25, 2006. </w:t>
      </w:r>
      <w:r w:rsidRPr="00322787">
        <w:rPr>
          <w:rFonts w:ascii="Arial" w:hAnsi="Arial" w:cs="Arial"/>
          <w:sz w:val="20"/>
          <w:szCs w:val="20"/>
        </w:rPr>
        <w:t xml:space="preserve">PM:17000705. </w:t>
      </w:r>
    </w:p>
    <w:p w14:paraId="5AA9B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Geographic Variations in Stroke Incidence and Mortality Among Older Populations in Four US Communities</w:t>
      </w:r>
      <w:r w:rsidRPr="00322787">
        <w:rPr>
          <w:rFonts w:ascii="Arial" w:hAnsi="Arial" w:cs="Arial"/>
          <w:b/>
          <w:bCs/>
          <w:sz w:val="20"/>
          <w:szCs w:val="20"/>
        </w:rPr>
        <w:t xml:space="preserve">. </w:t>
      </w:r>
      <w:r w:rsidRPr="00322787">
        <w:rPr>
          <w:rFonts w:ascii="Arial" w:hAnsi="Arial" w:cs="Arial"/>
          <w:sz w:val="20"/>
          <w:szCs w:val="20"/>
        </w:rPr>
        <w:t xml:space="preserve">Stroke, June 22, 2006. PM:16794205. </w:t>
      </w:r>
    </w:p>
    <w:p w14:paraId="3C3CF9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 xml:space="preserve">Factors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Geographic Variations in Stroke Incidence Among Older Populations in Four US Communities</w:t>
      </w:r>
      <w:r w:rsidR="006E487A">
        <w:rPr>
          <w:rFonts w:ascii="Arial" w:hAnsi="Arial" w:cs="Arial"/>
          <w:b/>
          <w:bCs/>
          <w:sz w:val="20"/>
          <w:szCs w:val="20"/>
        </w:rPr>
        <w:t>.</w:t>
      </w:r>
      <w:r w:rsidRPr="00322787">
        <w:rPr>
          <w:rFonts w:ascii="Arial" w:hAnsi="Arial" w:cs="Arial"/>
          <w:sz w:val="20"/>
          <w:szCs w:val="20"/>
        </w:rPr>
        <w:t xml:space="preserve"> Stroke, June 22, 2006. PM:16794204. </w:t>
      </w:r>
    </w:p>
    <w:p w14:paraId="0A3F53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Newman AB, Bhadelia RA, Johnston SC. </w:t>
      </w:r>
      <w:r w:rsidRPr="00322787">
        <w:rPr>
          <w:rFonts w:ascii="Arial" w:hAnsi="Arial" w:cs="Arial"/>
          <w:b/>
          <w:bCs/>
          <w:i/>
          <w:iCs/>
          <w:sz w:val="20"/>
          <w:szCs w:val="20"/>
        </w:rPr>
        <w:t>Education and the cognitive decline associated with MRI-defined brain infarct</w:t>
      </w:r>
      <w:r w:rsidRPr="00322787">
        <w:rPr>
          <w:rFonts w:ascii="Arial" w:hAnsi="Arial" w:cs="Arial"/>
          <w:b/>
          <w:bCs/>
          <w:sz w:val="20"/>
          <w:szCs w:val="20"/>
        </w:rPr>
        <w:t xml:space="preserve">. </w:t>
      </w:r>
      <w:r w:rsidRPr="00322787">
        <w:rPr>
          <w:rFonts w:ascii="Arial" w:hAnsi="Arial" w:cs="Arial"/>
          <w:sz w:val="20"/>
          <w:szCs w:val="20"/>
        </w:rPr>
        <w:t>Neurology, Aug. 8, 2006. Vol. 67, iss</w:t>
      </w:r>
      <w:r w:rsidR="006E487A">
        <w:rPr>
          <w:rFonts w:ascii="Arial" w:hAnsi="Arial" w:cs="Arial"/>
          <w:sz w:val="20"/>
          <w:szCs w:val="20"/>
        </w:rPr>
        <w:t>ue 3, pp. 435-440. PM:16894104.</w:t>
      </w:r>
    </w:p>
    <w:p w14:paraId="3A639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Wood AM, White I, Thompson SG, Lewington S, Danesh J</w:t>
      </w:r>
      <w:r w:rsidR="006E487A">
        <w:rPr>
          <w:rFonts w:ascii="Arial" w:hAnsi="Arial" w:cs="Arial"/>
          <w:sz w:val="20"/>
          <w:szCs w:val="20"/>
        </w:rPr>
        <w:t xml:space="preserve">. </w:t>
      </w:r>
      <w:r w:rsidRPr="00322787">
        <w:rPr>
          <w:rFonts w:ascii="Arial" w:hAnsi="Arial" w:cs="Arial"/>
          <w:b/>
          <w:bCs/>
          <w:i/>
          <w:iCs/>
          <w:sz w:val="20"/>
          <w:szCs w:val="20"/>
        </w:rPr>
        <w:t>Regression dilution methods for meta-analysis: assessing long-term variability in plasma fibrinogen among 27,247 adults in 15 prospective studies</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Int.J.Epidemiol</w:t>
      </w:r>
      <w:proofErr w:type="spellEnd"/>
      <w:proofErr w:type="gramEnd"/>
      <w:r w:rsidRPr="00322787">
        <w:rPr>
          <w:rFonts w:ascii="Arial" w:hAnsi="Arial" w:cs="Arial"/>
          <w:sz w:val="20"/>
          <w:szCs w:val="20"/>
        </w:rPr>
        <w:t xml:space="preserve">., Dec., 2006. Vol. 35, issue 6, pp. 1570-1578. PM:17148467. </w:t>
      </w:r>
    </w:p>
    <w:p w14:paraId="1AEFAA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Shlipak MG, Stehman-Breen C, </w:t>
      </w:r>
      <w:proofErr w:type="spellStart"/>
      <w:r w:rsidRPr="00322787">
        <w:rPr>
          <w:rFonts w:ascii="Arial" w:hAnsi="Arial" w:cs="Arial"/>
          <w:sz w:val="20"/>
          <w:szCs w:val="20"/>
        </w:rPr>
        <w:t>Mittalhenkle</w:t>
      </w:r>
      <w:proofErr w:type="spellEnd"/>
      <w:r w:rsidRPr="00322787">
        <w:rPr>
          <w:rFonts w:ascii="Arial" w:hAnsi="Arial" w:cs="Arial"/>
          <w:sz w:val="20"/>
          <w:szCs w:val="20"/>
        </w:rPr>
        <w:t xml:space="preserve"> A, Seliger S, Sarnak M, Robbins J, Siscovick D, Harris TB, Newman AB, Cauley JA. </w:t>
      </w:r>
      <w:r w:rsidRPr="00322787">
        <w:rPr>
          <w:rFonts w:ascii="Arial" w:hAnsi="Arial" w:cs="Arial"/>
          <w:b/>
          <w:bCs/>
          <w:i/>
          <w:iCs/>
          <w:sz w:val="20"/>
          <w:szCs w:val="20"/>
        </w:rPr>
        <w:t>Kidney function predicts the rate of bone loss in older individuals: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Gerontol.A</w:t>
      </w:r>
      <w:proofErr w:type="spellEnd"/>
      <w:r w:rsidRPr="00322787">
        <w:rPr>
          <w:rFonts w:ascii="Arial" w:hAnsi="Arial" w:cs="Arial"/>
          <w:sz w:val="20"/>
          <w:szCs w:val="20"/>
        </w:rPr>
        <w:t xml:space="preserve"> </w:t>
      </w:r>
      <w:proofErr w:type="spellStart"/>
      <w:proofErr w:type="gramStart"/>
      <w:r w:rsidRPr="00322787">
        <w:rPr>
          <w:rFonts w:ascii="Arial" w:hAnsi="Arial" w:cs="Arial"/>
          <w:sz w:val="20"/>
          <w:szCs w:val="20"/>
        </w:rPr>
        <w:t>Biol.Sci.Med</w:t>
      </w:r>
      <w:proofErr w:type="spellEnd"/>
      <w:proofErr w:type="gramEnd"/>
      <w:r w:rsidRPr="00322787">
        <w:rPr>
          <w:rFonts w:ascii="Arial" w:hAnsi="Arial" w:cs="Arial"/>
          <w:sz w:val="20"/>
          <w:szCs w:val="20"/>
        </w:rPr>
        <w:t xml:space="preserve"> Sci., July, 2006. Vol. 61, iss</w:t>
      </w:r>
      <w:r w:rsidR="006E487A">
        <w:rPr>
          <w:rFonts w:ascii="Arial" w:hAnsi="Arial" w:cs="Arial"/>
          <w:sz w:val="20"/>
          <w:szCs w:val="20"/>
        </w:rPr>
        <w:t>ue 7, pp. 743-748. PM:16870638.</w:t>
      </w:r>
    </w:p>
    <w:p w14:paraId="775F3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Polak J, Jackson S, Smith V, Gottdiener J. </w:t>
      </w:r>
      <w:r w:rsidRPr="00322787">
        <w:rPr>
          <w:rFonts w:ascii="Arial" w:hAnsi="Arial" w:cs="Arial"/>
          <w:b/>
          <w:bCs/>
          <w:i/>
          <w:iCs/>
          <w:sz w:val="20"/>
          <w:szCs w:val="20"/>
        </w:rPr>
        <w:t xml:space="preserve">Usefulness of aortic root dimension in persons &gt; or = 65 years of age in predicting heart failure, stroke, cardiovascular mortality, all-cause </w:t>
      </w:r>
      <w:proofErr w:type="gramStart"/>
      <w:r w:rsidRPr="00322787">
        <w:rPr>
          <w:rFonts w:ascii="Arial" w:hAnsi="Arial" w:cs="Arial"/>
          <w:b/>
          <w:bCs/>
          <w:i/>
          <w:iCs/>
          <w:sz w:val="20"/>
          <w:szCs w:val="20"/>
        </w:rPr>
        <w:t>mortality</w:t>
      </w:r>
      <w:proofErr w:type="gramEnd"/>
      <w:r w:rsidRPr="00322787">
        <w:rPr>
          <w:rFonts w:ascii="Arial" w:hAnsi="Arial" w:cs="Arial"/>
          <w:b/>
          <w:bCs/>
          <w:i/>
          <w:iCs/>
          <w:sz w:val="20"/>
          <w:szCs w:val="20"/>
        </w:rPr>
        <w:t xml:space="preserve"> and acute myocardial infarction (from the Cardiovascular Health Study)</w:t>
      </w:r>
      <w:r w:rsidR="006E487A">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Jan. 15, 2006. Vol. 97, issue 2, pp. 270-275. PM:16442377. </w:t>
      </w:r>
    </w:p>
    <w:p w14:paraId="1A1953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Kitzman DW, Aurigemma GP, Arnold AM,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r w:rsidRPr="00322787">
        <w:rPr>
          <w:rFonts w:ascii="Arial" w:hAnsi="Arial" w:cs="Arial"/>
          <w:b/>
          <w:bCs/>
          <w:i/>
          <w:iCs/>
          <w:sz w:val="20"/>
          <w:szCs w:val="20"/>
        </w:rPr>
        <w:t>Left atrial volume, geometry, and function in systolic and diastolic heart failure of persons &gt;/=65 years of age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Jan. 1, 2006. Vol. 97, issue 1, pp. 83-89. PM:16377289. </w:t>
      </w:r>
    </w:p>
    <w:p w14:paraId="58B15A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Redline S, Nieto FJ, Baldwin CM, Newman AB, Resnick HE, Punj</w:t>
      </w:r>
      <w:r w:rsidR="006E487A">
        <w:rPr>
          <w:rFonts w:ascii="Arial" w:hAnsi="Arial" w:cs="Arial"/>
          <w:sz w:val="20"/>
          <w:szCs w:val="20"/>
        </w:rPr>
        <w:t xml:space="preserve">abi NM. </w:t>
      </w:r>
      <w:r w:rsidRPr="00322787">
        <w:rPr>
          <w:rFonts w:ascii="Arial" w:hAnsi="Arial" w:cs="Arial"/>
          <w:b/>
          <w:bCs/>
          <w:i/>
          <w:iCs/>
          <w:sz w:val="20"/>
          <w:szCs w:val="20"/>
        </w:rPr>
        <w:t>Association of usual sleep duration with hypertension: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Aug. 1, 2006. Vol. 29, issue 8, pp. 1009-1014. PM:16944668. </w:t>
      </w:r>
    </w:p>
    <w:p w14:paraId="26E62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 Anderson ML, Newman A, Kop W, Jackson S, Gottdiener J, Tracy R, Fried LP. </w:t>
      </w:r>
      <w:r w:rsidRPr="00322787">
        <w:rPr>
          <w:rFonts w:ascii="Arial" w:hAnsi="Arial" w:cs="Arial"/>
          <w:b/>
          <w:bCs/>
          <w:i/>
          <w:iCs/>
          <w:sz w:val="20"/>
          <w:szCs w:val="20"/>
        </w:rPr>
        <w:t xml:space="preserve">The Association of Race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Frailty: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2006. Vol. 16, issue 7, pp. 545-53. PM:16388967. </w:t>
      </w:r>
    </w:p>
    <w:p w14:paraId="67736D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Arnold AM, Kuller LH, Sharrett AR,</w:t>
      </w:r>
      <w:r w:rsidR="006E487A">
        <w:rPr>
          <w:rFonts w:ascii="Arial" w:hAnsi="Arial" w:cs="Arial"/>
          <w:sz w:val="20"/>
          <w:szCs w:val="20"/>
        </w:rPr>
        <w:t xml:space="preserve"> Fried LP, Psaty BM, Tracy RP. </w:t>
      </w:r>
      <w:r w:rsidRPr="00322787">
        <w:rPr>
          <w:rFonts w:ascii="Arial" w:hAnsi="Arial" w:cs="Arial"/>
          <w:b/>
          <w:bCs/>
          <w:i/>
          <w:iCs/>
          <w:sz w:val="20"/>
          <w:szCs w:val="20"/>
        </w:rPr>
        <w:t>Soluble intracellular adhesion molecule-1 is associated with cardiovascular disease risk and mortality in older adults</w:t>
      </w:r>
      <w:r w:rsidRPr="00322787">
        <w:rPr>
          <w:rFonts w:ascii="Arial" w:hAnsi="Arial" w:cs="Arial"/>
          <w:b/>
          <w:bCs/>
          <w:sz w:val="20"/>
          <w:szCs w:val="20"/>
        </w:rPr>
        <w:t>.</w:t>
      </w:r>
      <w:r w:rsidRPr="00322787">
        <w:rPr>
          <w:rFonts w:ascii="Arial" w:hAnsi="Arial" w:cs="Arial"/>
          <w:sz w:val="20"/>
          <w:szCs w:val="20"/>
        </w:rPr>
        <w:t xml:space="preserve"> 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2006. Vol. 4, issue 1, pp. 107-113. PM:16409459. </w:t>
      </w:r>
    </w:p>
    <w:p w14:paraId="5240E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Tirschwell DL,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Heckbert SR, LeValley AJ, Lefkowitz D, El Saed</w:t>
      </w:r>
      <w:r w:rsidR="006E487A">
        <w:rPr>
          <w:rFonts w:ascii="Arial" w:hAnsi="Arial" w:cs="Arial"/>
          <w:sz w:val="20"/>
          <w:szCs w:val="20"/>
        </w:rPr>
        <w:t xml:space="preserve"> A, Psaty BM. </w:t>
      </w:r>
      <w:r w:rsidRPr="00322787">
        <w:rPr>
          <w:rFonts w:ascii="Arial" w:hAnsi="Arial" w:cs="Arial"/>
          <w:b/>
          <w:bCs/>
          <w:i/>
          <w:iCs/>
          <w:sz w:val="20"/>
          <w:szCs w:val="20"/>
        </w:rPr>
        <w:t>Blood pressure level and outcomes in adults aged 65 and older with prior ischemic stroke</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2006. Vol. 54, issue 9, pp. 1309-1316. PM:16970636. </w:t>
      </w:r>
    </w:p>
    <w:p w14:paraId="1FFB8C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Kronmal RA, Barzilay JI, Smith NL, Psaty BM, Kuller LH, Burke GL, </w:t>
      </w:r>
      <w:proofErr w:type="spellStart"/>
      <w:r w:rsidRPr="00322787">
        <w:rPr>
          <w:rFonts w:ascii="Arial" w:hAnsi="Arial" w:cs="Arial"/>
          <w:sz w:val="20"/>
          <w:szCs w:val="20"/>
        </w:rPr>
        <w:t>Furbe</w:t>
      </w:r>
      <w:r w:rsidR="006E487A">
        <w:rPr>
          <w:rFonts w:ascii="Arial" w:hAnsi="Arial" w:cs="Arial"/>
          <w:sz w:val="20"/>
          <w:szCs w:val="20"/>
        </w:rPr>
        <w:t>rg</w:t>
      </w:r>
      <w:proofErr w:type="spellEnd"/>
      <w:r w:rsidR="006E487A">
        <w:rPr>
          <w:rFonts w:ascii="Arial" w:hAnsi="Arial" w:cs="Arial"/>
          <w:sz w:val="20"/>
          <w:szCs w:val="20"/>
        </w:rPr>
        <w:t xml:space="preserve"> C.</w:t>
      </w:r>
      <w:r w:rsidRPr="00322787">
        <w:rPr>
          <w:rFonts w:ascii="Arial" w:hAnsi="Arial" w:cs="Arial"/>
          <w:sz w:val="20"/>
          <w:szCs w:val="20"/>
        </w:rPr>
        <w:t xml:space="preserve"> </w:t>
      </w:r>
      <w:r w:rsidRPr="00322787">
        <w:rPr>
          <w:rFonts w:ascii="Arial" w:hAnsi="Arial" w:cs="Arial"/>
          <w:b/>
          <w:bCs/>
          <w:i/>
          <w:iCs/>
          <w:sz w:val="20"/>
          <w:szCs w:val="20"/>
        </w:rPr>
        <w:t>Mortality in Pharmacologically Treated Older Adults with Diabetes: The Cardiovascular Health Study, 1989-2001</w:t>
      </w:r>
      <w:r w:rsidRPr="00322787">
        <w:rPr>
          <w:rFonts w:ascii="Arial" w:hAnsi="Arial" w:cs="Arial"/>
          <w:b/>
          <w:bCs/>
          <w:sz w:val="20"/>
          <w:szCs w:val="20"/>
        </w:rPr>
        <w:t xml:space="preserve">. </w:t>
      </w:r>
      <w:proofErr w:type="spellStart"/>
      <w:r w:rsidRPr="00322787">
        <w:rPr>
          <w:rFonts w:ascii="Arial" w:hAnsi="Arial" w:cs="Arial"/>
          <w:sz w:val="20"/>
          <w:szCs w:val="20"/>
        </w:rPr>
        <w:t>PLoS.Med</w:t>
      </w:r>
      <w:proofErr w:type="spellEnd"/>
      <w:r w:rsidRPr="00322787">
        <w:rPr>
          <w:rFonts w:ascii="Arial" w:hAnsi="Arial" w:cs="Arial"/>
          <w:sz w:val="20"/>
          <w:szCs w:val="20"/>
        </w:rPr>
        <w:t xml:space="preserve">, Oct. 17, 2006. Vol. 3, issue 10 PM:17048978. </w:t>
      </w:r>
    </w:p>
    <w:p w14:paraId="10442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Kuller LH, Arnold AM, Psaty BM, Robbins JA, O'Leary DH, Tracy RP, Burke GL, </w:t>
      </w:r>
      <w:proofErr w:type="spellStart"/>
      <w:r w:rsidRPr="00322787">
        <w:rPr>
          <w:rFonts w:ascii="Arial" w:hAnsi="Arial" w:cs="Arial"/>
          <w:sz w:val="20"/>
          <w:szCs w:val="20"/>
        </w:rPr>
        <w:t>Manol</w:t>
      </w:r>
      <w:r w:rsidR="006E487A">
        <w:rPr>
          <w:rFonts w:ascii="Arial" w:hAnsi="Arial" w:cs="Arial"/>
          <w:sz w:val="20"/>
          <w:szCs w:val="20"/>
        </w:rPr>
        <w:t>io</w:t>
      </w:r>
      <w:proofErr w:type="spellEnd"/>
      <w:r w:rsidR="006E487A">
        <w:rPr>
          <w:rFonts w:ascii="Arial" w:hAnsi="Arial" w:cs="Arial"/>
          <w:sz w:val="20"/>
          <w:szCs w:val="20"/>
        </w:rPr>
        <w:t xml:space="preserve"> TA, Chaves PH. </w:t>
      </w:r>
      <w:r w:rsidRPr="00322787">
        <w:rPr>
          <w:rFonts w:ascii="Arial" w:hAnsi="Arial" w:cs="Arial"/>
          <w:b/>
          <w:bCs/>
          <w:i/>
          <w:iCs/>
          <w:sz w:val="20"/>
          <w:szCs w:val="20"/>
        </w:rPr>
        <w:t>10-year follow-up of subclinical cardiovascular disease and risk of coronary heart disease in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Jan. 9, 2006. Vol. 166, issue 1, pp. 71-78. PM:16401813. </w:t>
      </w:r>
    </w:p>
    <w:p w14:paraId="227BED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Carlson CS,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Lange EM, Walston J, Durda JP, Cushman M, Bis JC, Zeng D, Lin D, Kuller LH, Nickerson DA, Psaty BM, Tracy RP, Reiner AP. </w:t>
      </w:r>
      <w:r w:rsidRPr="00322787">
        <w:rPr>
          <w:rFonts w:ascii="Arial" w:hAnsi="Arial" w:cs="Arial"/>
          <w:b/>
          <w:bCs/>
          <w:i/>
          <w:iCs/>
          <w:sz w:val="20"/>
          <w:szCs w:val="20"/>
        </w:rPr>
        <w:t>Association of polymorphisms in the CRP gene with circulating C-reactive protein levels and cardiovascular events</w:t>
      </w:r>
      <w:r w:rsidRPr="00322787">
        <w:rPr>
          <w:rFonts w:ascii="Arial" w:hAnsi="Arial" w:cs="Arial"/>
          <w:b/>
          <w:bCs/>
          <w:sz w:val="20"/>
          <w:szCs w:val="20"/>
        </w:rPr>
        <w:t xml:space="preserve">. </w:t>
      </w:r>
      <w:r w:rsidRPr="00322787">
        <w:rPr>
          <w:rFonts w:ascii="Arial" w:hAnsi="Arial" w:cs="Arial"/>
          <w:sz w:val="20"/>
          <w:szCs w:val="20"/>
        </w:rPr>
        <w:t xml:space="preserve">JAMA, Dec. 13, 2006. Vol. 296, issue 22, pp. 2703-2711. PM:17164456. </w:t>
      </w:r>
    </w:p>
    <w:p w14:paraId="074559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Sotoodehnia N, Rea TD, Kull</w:t>
      </w:r>
      <w:r w:rsidR="006E487A">
        <w:rPr>
          <w:rFonts w:ascii="Arial" w:hAnsi="Arial" w:cs="Arial"/>
          <w:sz w:val="20"/>
          <w:szCs w:val="20"/>
        </w:rPr>
        <w:t xml:space="preserve">er LH, Tracy RP, Siscovick DS. </w:t>
      </w:r>
      <w:r w:rsidRPr="00322787">
        <w:rPr>
          <w:rFonts w:ascii="Arial" w:hAnsi="Arial" w:cs="Arial"/>
          <w:b/>
          <w:bCs/>
          <w:i/>
          <w:iCs/>
          <w:sz w:val="20"/>
          <w:szCs w:val="20"/>
        </w:rPr>
        <w:t>Plasma phospholipid trans fatty acids, fatal ischemic heart disease, and sudden cardiac death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18, 2006. Vol. 114, issue 3, pp. 209-215. PM:16818809. </w:t>
      </w:r>
    </w:p>
    <w:p w14:paraId="0A8CC1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w:t>
      </w:r>
      <w:proofErr w:type="spellStart"/>
      <w:r w:rsidRPr="00322787">
        <w:rPr>
          <w:rFonts w:ascii="Arial" w:hAnsi="Arial" w:cs="Arial"/>
          <w:sz w:val="20"/>
          <w:szCs w:val="20"/>
        </w:rPr>
        <w:t>Jollis</w:t>
      </w:r>
      <w:proofErr w:type="spellEnd"/>
      <w:r w:rsidRPr="00322787">
        <w:rPr>
          <w:rFonts w:ascii="Arial" w:hAnsi="Arial" w:cs="Arial"/>
          <w:sz w:val="20"/>
          <w:szCs w:val="20"/>
        </w:rPr>
        <w:t xml:space="preserve"> JG, Anstrom KJ, </w:t>
      </w:r>
      <w:proofErr w:type="spellStart"/>
      <w:r w:rsidRPr="00322787">
        <w:rPr>
          <w:rFonts w:ascii="Arial" w:hAnsi="Arial" w:cs="Arial"/>
          <w:sz w:val="20"/>
          <w:szCs w:val="20"/>
        </w:rPr>
        <w:t>Whellan</w:t>
      </w:r>
      <w:proofErr w:type="spellEnd"/>
      <w:r w:rsidRPr="00322787">
        <w:rPr>
          <w:rFonts w:ascii="Arial" w:hAnsi="Arial" w:cs="Arial"/>
          <w:sz w:val="20"/>
          <w:szCs w:val="20"/>
        </w:rPr>
        <w:t xml:space="preserve"> DJ, Kitzman DW, Aurigemma GP, Mark DB, Schulman KA, Gottdiener JS. </w:t>
      </w:r>
      <w:r w:rsidRPr="00322787">
        <w:rPr>
          <w:rFonts w:ascii="Arial" w:hAnsi="Arial" w:cs="Arial"/>
          <w:b/>
          <w:bCs/>
          <w:i/>
          <w:iCs/>
          <w:sz w:val="20"/>
          <w:szCs w:val="20"/>
        </w:rPr>
        <w:t>Costs for heart failure with normal vs reduced ejection fraction</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Jan. 9, 2006. Vol. 166, issue 1, pp. 112-118. PM:16401819. </w:t>
      </w:r>
    </w:p>
    <w:p w14:paraId="54D796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Becker JT,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 Fitzpatrick A, Carlson M, DU T, Breitner J,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Jones B, Kawas C, Kuller LH. </w:t>
      </w:r>
      <w:r w:rsidRPr="00322787">
        <w:rPr>
          <w:rFonts w:ascii="Arial" w:hAnsi="Arial" w:cs="Arial"/>
          <w:b/>
          <w:bCs/>
          <w:i/>
          <w:iCs/>
          <w:sz w:val="20"/>
          <w:szCs w:val="20"/>
        </w:rPr>
        <w:t>Neuropsychological characteristics of mild cognitive impairment subgroups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J.Neurol.Neurosurg</w:t>
      </w:r>
      <w:proofErr w:type="gramEnd"/>
      <w:r w:rsidRPr="00322787">
        <w:rPr>
          <w:rFonts w:ascii="Arial" w:hAnsi="Arial" w:cs="Arial"/>
          <w:sz w:val="20"/>
          <w:szCs w:val="20"/>
        </w:rPr>
        <w:t>.Psychiatry</w:t>
      </w:r>
      <w:proofErr w:type="spellEnd"/>
      <w:r w:rsidRPr="00322787">
        <w:rPr>
          <w:rFonts w:ascii="Arial" w:hAnsi="Arial" w:cs="Arial"/>
          <w:sz w:val="20"/>
          <w:szCs w:val="20"/>
        </w:rPr>
        <w:t xml:space="preserve">, 2006. PM:16103044. </w:t>
      </w:r>
    </w:p>
    <w:p w14:paraId="6DC3BF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McNeill AM, Katz R, Girman CJ, Rosamond WD, Wagenknecht LE, Barzilay JI, Tracy RP, Savage PJ, Jackson SA. </w:t>
      </w:r>
      <w:r w:rsidRPr="00322787">
        <w:rPr>
          <w:rFonts w:ascii="Arial" w:hAnsi="Arial" w:cs="Arial"/>
          <w:b/>
          <w:bCs/>
          <w:i/>
          <w:iCs/>
          <w:sz w:val="20"/>
          <w:szCs w:val="20"/>
        </w:rPr>
        <w:t>Metabolic syndrome and cardiovascular disease in older people: The cardiovascular health study</w:t>
      </w:r>
      <w:r w:rsidRPr="00322787">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2006. Vol. 54, issue 9, pp. 1317-1324. PM:16970637. </w:t>
      </w:r>
    </w:p>
    <w:p w14:paraId="09A3FC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Mehra R, Benjamin EJ, Shahar E, Gottlieb DJ, </w:t>
      </w:r>
      <w:proofErr w:type="spellStart"/>
      <w:r w:rsidRPr="00322787">
        <w:rPr>
          <w:rFonts w:ascii="Arial" w:hAnsi="Arial" w:cs="Arial"/>
          <w:sz w:val="20"/>
          <w:szCs w:val="20"/>
        </w:rPr>
        <w:t>Nawabit</w:t>
      </w:r>
      <w:proofErr w:type="spellEnd"/>
      <w:r w:rsidRPr="00322787">
        <w:rPr>
          <w:rFonts w:ascii="Arial" w:hAnsi="Arial" w:cs="Arial"/>
          <w:sz w:val="20"/>
          <w:szCs w:val="20"/>
        </w:rPr>
        <w:t xml:space="preserve"> R, Kirchn</w:t>
      </w:r>
      <w:r w:rsidR="006E487A">
        <w:rPr>
          <w:rFonts w:ascii="Arial" w:hAnsi="Arial" w:cs="Arial"/>
          <w:sz w:val="20"/>
          <w:szCs w:val="20"/>
        </w:rPr>
        <w:t xml:space="preserve">er HL, Sahadevan J, Redline S. </w:t>
      </w:r>
      <w:r w:rsidRPr="00322787">
        <w:rPr>
          <w:rFonts w:ascii="Arial" w:hAnsi="Arial" w:cs="Arial"/>
          <w:b/>
          <w:bCs/>
          <w:i/>
          <w:iCs/>
          <w:sz w:val="20"/>
          <w:szCs w:val="20"/>
        </w:rPr>
        <w:t>Association of nocturnal arrhythmias with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 J </w:t>
      </w:r>
      <w:proofErr w:type="spellStart"/>
      <w:r w:rsidRPr="00322787">
        <w:rPr>
          <w:rFonts w:ascii="Arial" w:hAnsi="Arial" w:cs="Arial"/>
          <w:sz w:val="20"/>
          <w:szCs w:val="20"/>
        </w:rPr>
        <w:t>Respir.Crit</w:t>
      </w:r>
      <w:proofErr w:type="spellEnd"/>
      <w:r w:rsidRPr="00322787">
        <w:rPr>
          <w:rFonts w:ascii="Arial" w:hAnsi="Arial" w:cs="Arial"/>
          <w:sz w:val="20"/>
          <w:szCs w:val="20"/>
        </w:rPr>
        <w:t xml:space="preserve"> Care Med, Apr. 15, 2006. Vol. 173, issue 8, pp. 910-916. PM:16424443. </w:t>
      </w:r>
    </w:p>
    <w:p w14:paraId="7308F0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Miljkovic-</w:t>
      </w:r>
      <w:proofErr w:type="spellStart"/>
      <w:r w:rsidRPr="00322787">
        <w:rPr>
          <w:rFonts w:ascii="Arial" w:hAnsi="Arial" w:cs="Arial"/>
          <w:sz w:val="20"/>
          <w:szCs w:val="20"/>
        </w:rPr>
        <w:t>Gacic</w:t>
      </w:r>
      <w:proofErr w:type="spellEnd"/>
      <w:r w:rsidRPr="00322787">
        <w:rPr>
          <w:rFonts w:ascii="Arial" w:hAnsi="Arial" w:cs="Arial"/>
          <w:sz w:val="20"/>
          <w:szCs w:val="20"/>
        </w:rPr>
        <w:t xml:space="preserve"> I, Bunker CH, Ferrell RE, Kammerer CM, Ev</w:t>
      </w:r>
      <w:r w:rsidR="006E487A">
        <w:rPr>
          <w:rFonts w:ascii="Arial" w:hAnsi="Arial" w:cs="Arial"/>
          <w:sz w:val="20"/>
          <w:szCs w:val="20"/>
        </w:rPr>
        <w:t xml:space="preserve">ans RW, Patrick AL, Kuller LH. </w:t>
      </w:r>
      <w:r w:rsidRPr="00322787">
        <w:rPr>
          <w:rFonts w:ascii="Arial" w:hAnsi="Arial" w:cs="Arial"/>
          <w:b/>
          <w:bCs/>
          <w:i/>
          <w:iCs/>
          <w:sz w:val="20"/>
          <w:szCs w:val="20"/>
        </w:rPr>
        <w:t>Lipoprotein subclass and particle size differences in Afro-Caribbeans, African Americans, and white Americans: associations with hepatic lipase gene variation</w:t>
      </w:r>
      <w:r w:rsidRPr="00322787">
        <w:rPr>
          <w:rFonts w:ascii="Arial" w:hAnsi="Arial" w:cs="Arial"/>
          <w:b/>
          <w:bCs/>
          <w:sz w:val="20"/>
          <w:szCs w:val="20"/>
        </w:rPr>
        <w:t xml:space="preserve">. </w:t>
      </w:r>
      <w:r w:rsidRPr="00322787">
        <w:rPr>
          <w:rFonts w:ascii="Arial" w:hAnsi="Arial" w:cs="Arial"/>
          <w:sz w:val="20"/>
          <w:szCs w:val="20"/>
        </w:rPr>
        <w:t xml:space="preserve">Metabolism, </w:t>
      </w:r>
      <w:proofErr w:type="gramStart"/>
      <w:r w:rsidRPr="00322787">
        <w:rPr>
          <w:rFonts w:ascii="Arial" w:hAnsi="Arial" w:cs="Arial"/>
          <w:sz w:val="20"/>
          <w:szCs w:val="20"/>
        </w:rPr>
        <w:t>Jan.,</w:t>
      </w:r>
      <w:proofErr w:type="gramEnd"/>
      <w:r w:rsidRPr="00322787">
        <w:rPr>
          <w:rFonts w:ascii="Arial" w:hAnsi="Arial" w:cs="Arial"/>
          <w:sz w:val="20"/>
          <w:szCs w:val="20"/>
        </w:rPr>
        <w:t xml:space="preserve"> 2006. Vol. 55, issue 1, pp. 96-102. PM:16324926. </w:t>
      </w:r>
    </w:p>
    <w:p w14:paraId="3901917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Mozaffarian</w:t>
      </w:r>
      <w:proofErr w:type="spellEnd"/>
      <w:r w:rsidRPr="00322787">
        <w:rPr>
          <w:rFonts w:ascii="Arial" w:hAnsi="Arial" w:cs="Arial"/>
          <w:sz w:val="20"/>
          <w:szCs w:val="20"/>
        </w:rPr>
        <w:t xml:space="preserve"> D,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RJ, Stein PK, Siscovick DS. </w:t>
      </w:r>
      <w:r w:rsidRPr="00322787">
        <w:rPr>
          <w:rFonts w:ascii="Arial" w:hAnsi="Arial" w:cs="Arial"/>
          <w:b/>
          <w:bCs/>
          <w:i/>
          <w:iCs/>
          <w:sz w:val="20"/>
          <w:szCs w:val="20"/>
        </w:rPr>
        <w:t>Dietary fish and n-3 fatty acid intake and cardiac electrocardiographic parameters in humans</w:t>
      </w:r>
      <w:r w:rsidR="006E487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Aug. 1, 2006. Vol. 48, iss</w:t>
      </w:r>
      <w:r w:rsidR="006E487A">
        <w:rPr>
          <w:rFonts w:ascii="Arial" w:hAnsi="Arial" w:cs="Arial"/>
          <w:sz w:val="20"/>
          <w:szCs w:val="20"/>
        </w:rPr>
        <w:t>ue 3, pp. 478-484. PM:16875972.</w:t>
      </w:r>
    </w:p>
    <w:p w14:paraId="0C37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Gottdiener JS, Siscovick DS. </w:t>
      </w:r>
      <w:r w:rsidRPr="00322787">
        <w:rPr>
          <w:rFonts w:ascii="Arial" w:hAnsi="Arial" w:cs="Arial"/>
          <w:b/>
          <w:bCs/>
          <w:i/>
          <w:iCs/>
          <w:sz w:val="20"/>
          <w:szCs w:val="20"/>
        </w:rPr>
        <w:t>Intake of tuna or other broiled or baked fish versus fried fish and cardiac structure, function, and hemodynamics</w:t>
      </w:r>
      <w:r w:rsidRPr="00322787">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Jan. 15, 2006. Vol. 97, issue 2, pp. 216-222. PM:16442366. </w:t>
      </w:r>
    </w:p>
    <w:p w14:paraId="3F7F5C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Lumley T, </w:t>
      </w:r>
      <w:proofErr w:type="spellStart"/>
      <w:r w:rsidRPr="00322787">
        <w:rPr>
          <w:rFonts w:ascii="Arial" w:hAnsi="Arial" w:cs="Arial"/>
          <w:sz w:val="20"/>
          <w:szCs w:val="20"/>
        </w:rPr>
        <w:t>Luepker</w:t>
      </w:r>
      <w:proofErr w:type="spellEnd"/>
      <w:r w:rsidRPr="00322787">
        <w:rPr>
          <w:rFonts w:ascii="Arial" w:hAnsi="Arial" w:cs="Arial"/>
          <w:sz w:val="20"/>
          <w:szCs w:val="20"/>
        </w:rPr>
        <w:t xml:space="preserve"> RV, Lapin P, Mittleman MA, McBean AM, Crum RM, Siscovick DS. </w:t>
      </w:r>
      <w:r w:rsidRPr="00322787">
        <w:rPr>
          <w:rFonts w:ascii="Arial" w:hAnsi="Arial" w:cs="Arial"/>
          <w:b/>
          <w:bCs/>
          <w:i/>
          <w:iCs/>
          <w:sz w:val="20"/>
          <w:szCs w:val="20"/>
        </w:rPr>
        <w:t>Alcohol consumption in older adults and Medicare costs</w:t>
      </w:r>
      <w:r w:rsidRPr="00322787">
        <w:rPr>
          <w:rFonts w:ascii="Arial" w:hAnsi="Arial" w:cs="Arial"/>
          <w:b/>
          <w:bCs/>
          <w:sz w:val="20"/>
          <w:szCs w:val="20"/>
        </w:rPr>
        <w:t xml:space="preserve">. </w:t>
      </w:r>
      <w:r w:rsidRPr="00322787">
        <w:rPr>
          <w:rFonts w:ascii="Arial" w:hAnsi="Arial" w:cs="Arial"/>
          <w:sz w:val="20"/>
          <w:szCs w:val="20"/>
        </w:rPr>
        <w:t xml:space="preserve">Health Care </w:t>
      </w:r>
      <w:proofErr w:type="spellStart"/>
      <w:r w:rsidRPr="00322787">
        <w:rPr>
          <w:rFonts w:ascii="Arial" w:hAnsi="Arial" w:cs="Arial"/>
          <w:sz w:val="20"/>
          <w:szCs w:val="20"/>
        </w:rPr>
        <w:t>Financ.Rev</w:t>
      </w:r>
      <w:proofErr w:type="spellEnd"/>
      <w:r w:rsidRPr="00322787">
        <w:rPr>
          <w:rFonts w:ascii="Arial" w:hAnsi="Arial" w:cs="Arial"/>
          <w:sz w:val="20"/>
          <w:szCs w:val="20"/>
        </w:rPr>
        <w:t xml:space="preserve">., 2006. Vol. 27, issue 3, pp. 49-61. PM:17290648. </w:t>
      </w:r>
    </w:p>
    <w:p w14:paraId="1414AB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Chung H, Jenny NS, Kuller LH, Longstreth WT, Jr., Mittleman MA, Burke GL, Cushman M, Psaty BM, Siscovick DS. </w:t>
      </w:r>
      <w:r w:rsidRPr="00322787">
        <w:rPr>
          <w:rFonts w:ascii="Arial" w:hAnsi="Arial" w:cs="Arial"/>
          <w:b/>
          <w:bCs/>
          <w:i/>
          <w:iCs/>
          <w:sz w:val="20"/>
          <w:szCs w:val="20"/>
        </w:rPr>
        <w:t>Alcohol consumption and risk of coronary heart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Jan.,</w:t>
      </w:r>
      <w:proofErr w:type="gramEnd"/>
      <w:r w:rsidRPr="00322787">
        <w:rPr>
          <w:rFonts w:ascii="Arial" w:hAnsi="Arial" w:cs="Arial"/>
          <w:sz w:val="20"/>
          <w:szCs w:val="20"/>
        </w:rPr>
        <w:t xml:space="preserve"> 2006. Vol. 54, issue 1, pp. 30-37. PM:16420195. </w:t>
      </w:r>
    </w:p>
    <w:p w14:paraId="781290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O'Hare AM, Katz R, Shl</w:t>
      </w:r>
      <w:r w:rsidR="006E487A">
        <w:rPr>
          <w:rFonts w:ascii="Arial" w:hAnsi="Arial" w:cs="Arial"/>
          <w:sz w:val="20"/>
          <w:szCs w:val="20"/>
        </w:rPr>
        <w:t xml:space="preserve">ipak MG, Cushman M, Newman AB. </w:t>
      </w:r>
      <w:proofErr w:type="gramStart"/>
      <w:r w:rsidRPr="00322787">
        <w:rPr>
          <w:rFonts w:ascii="Arial" w:hAnsi="Arial" w:cs="Arial"/>
          <w:b/>
          <w:bCs/>
          <w:i/>
          <w:iCs/>
          <w:sz w:val="20"/>
          <w:szCs w:val="20"/>
        </w:rPr>
        <w:t>Mortality</w:t>
      </w:r>
      <w:proofErr w:type="gramEnd"/>
      <w:r w:rsidRPr="00322787">
        <w:rPr>
          <w:rFonts w:ascii="Arial" w:hAnsi="Arial" w:cs="Arial"/>
          <w:b/>
          <w:bCs/>
          <w:i/>
          <w:iCs/>
          <w:sz w:val="20"/>
          <w:szCs w:val="20"/>
        </w:rPr>
        <w:t xml:space="preserve"> and cardiovascular risk across the ankle-arm index spectrum: results from the Cardiovascular Health Study</w:t>
      </w:r>
      <w:r w:rsidR="006E487A">
        <w:rPr>
          <w:rFonts w:ascii="Arial" w:hAnsi="Arial" w:cs="Arial"/>
          <w:b/>
          <w:bCs/>
          <w:sz w:val="20"/>
          <w:szCs w:val="20"/>
        </w:rPr>
        <w:t>.</w:t>
      </w:r>
      <w:r w:rsidRPr="00322787">
        <w:rPr>
          <w:rFonts w:ascii="Arial" w:hAnsi="Arial" w:cs="Arial"/>
          <w:sz w:val="20"/>
          <w:szCs w:val="20"/>
        </w:rPr>
        <w:t xml:space="preserve"> Circulation, Jan. 24, 2006. Vol. 113, issue 3, pp. 388-393. PM:16432070. </w:t>
      </w:r>
    </w:p>
    <w:p w14:paraId="7B4186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Patwardhan AA, Larson MG, Levy D, Benjamin EJ, Leip EP, Keyes MJ, Wang TJ, Gottlieb DJ, Vasan RS. </w:t>
      </w:r>
      <w:r w:rsidRPr="00322787">
        <w:rPr>
          <w:rFonts w:ascii="Arial" w:hAnsi="Arial" w:cs="Arial"/>
          <w:b/>
          <w:bCs/>
          <w:i/>
          <w:iCs/>
          <w:sz w:val="20"/>
          <w:szCs w:val="20"/>
        </w:rPr>
        <w:t>Obstructive sleep apnea and plasma natriuretic peptide levels in a community-based sample</w:t>
      </w:r>
      <w:r w:rsidRPr="00322787">
        <w:rPr>
          <w:rFonts w:ascii="Arial" w:hAnsi="Arial" w:cs="Arial"/>
          <w:b/>
          <w:bCs/>
          <w:sz w:val="20"/>
          <w:szCs w:val="20"/>
        </w:rPr>
        <w:t xml:space="preserve">. </w:t>
      </w:r>
      <w:r w:rsidRPr="00322787">
        <w:rPr>
          <w:rFonts w:ascii="Arial" w:hAnsi="Arial" w:cs="Arial"/>
          <w:sz w:val="20"/>
          <w:szCs w:val="20"/>
        </w:rPr>
        <w:t xml:space="preserve">Sleep, Oct. 1, 2006. Vol. 29, issue 10, pp. 1301-1306. PM:17068983. </w:t>
      </w:r>
    </w:p>
    <w:p w14:paraId="1BD7D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Craven BL, Craven TE, Piercy KT, Stafford JM, Edwards MS, Hansen KJ.  </w:t>
      </w:r>
      <w:r w:rsidRPr="00322787">
        <w:rPr>
          <w:rFonts w:ascii="Arial" w:hAnsi="Arial" w:cs="Arial"/>
          <w:b/>
          <w:bCs/>
          <w:i/>
          <w:iCs/>
          <w:sz w:val="20"/>
          <w:szCs w:val="20"/>
        </w:rPr>
        <w:t>Progression of atherosclerotic renovascular disease: A prospective population-based study</w:t>
      </w:r>
      <w:r w:rsidRPr="00322787">
        <w:rPr>
          <w:rFonts w:ascii="Arial" w:hAnsi="Arial" w:cs="Arial"/>
          <w:b/>
          <w:bCs/>
          <w:sz w:val="20"/>
          <w:szCs w:val="20"/>
        </w:rPr>
        <w:t xml:space="preserve">. </w:t>
      </w:r>
      <w:r w:rsidR="006E487A">
        <w:rPr>
          <w:rFonts w:ascii="Arial" w:hAnsi="Arial" w:cs="Arial"/>
          <w:sz w:val="20"/>
          <w:szCs w:val="20"/>
        </w:rPr>
        <w:t xml:space="preserve">J </w:t>
      </w:r>
      <w:proofErr w:type="spellStart"/>
      <w:r w:rsidR="006E487A">
        <w:rPr>
          <w:rFonts w:ascii="Arial" w:hAnsi="Arial" w:cs="Arial"/>
          <w:sz w:val="20"/>
          <w:szCs w:val="20"/>
        </w:rPr>
        <w:t>Vasc.Surg</w:t>
      </w:r>
      <w:proofErr w:type="spellEnd"/>
      <w:r w:rsidR="006E487A">
        <w:rPr>
          <w:rFonts w:ascii="Arial" w:hAnsi="Arial" w:cs="Arial"/>
          <w:sz w:val="20"/>
          <w:szCs w:val="20"/>
        </w:rPr>
        <w:t xml:space="preserve">., Sept. 16, 2006. </w:t>
      </w:r>
      <w:r w:rsidRPr="00322787">
        <w:rPr>
          <w:rFonts w:ascii="Arial" w:hAnsi="Arial" w:cs="Arial"/>
          <w:sz w:val="20"/>
          <w:szCs w:val="20"/>
        </w:rPr>
        <w:t xml:space="preserve">PM:16982169. </w:t>
      </w:r>
    </w:p>
    <w:p w14:paraId="423367D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Pearte</w:t>
      </w:r>
      <w:proofErr w:type="spellEnd"/>
      <w:r w:rsidRPr="00322787">
        <w:rPr>
          <w:rFonts w:ascii="Arial" w:hAnsi="Arial" w:cs="Arial"/>
          <w:sz w:val="20"/>
          <w:szCs w:val="20"/>
        </w:rPr>
        <w:t xml:space="preserve"> CA,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O'Meara ES, Psaty BM</w:t>
      </w:r>
      <w:r w:rsidR="006E487A">
        <w:rPr>
          <w:rFonts w:ascii="Arial" w:hAnsi="Arial" w:cs="Arial"/>
          <w:sz w:val="20"/>
          <w:szCs w:val="20"/>
        </w:rPr>
        <w:t xml:space="preserve">, Kuller L, Powe NR, </w:t>
      </w:r>
      <w:proofErr w:type="spellStart"/>
      <w:r w:rsidR="006E487A">
        <w:rPr>
          <w:rFonts w:ascii="Arial" w:hAnsi="Arial" w:cs="Arial"/>
          <w:sz w:val="20"/>
          <w:szCs w:val="20"/>
        </w:rPr>
        <w:t>Manolio</w:t>
      </w:r>
      <w:proofErr w:type="spellEnd"/>
      <w:r w:rsidR="006E487A">
        <w:rPr>
          <w:rFonts w:ascii="Arial" w:hAnsi="Arial" w:cs="Arial"/>
          <w:sz w:val="20"/>
          <w:szCs w:val="20"/>
        </w:rPr>
        <w:t xml:space="preserve"> T.</w:t>
      </w:r>
      <w:r w:rsidRPr="00322787">
        <w:rPr>
          <w:rFonts w:ascii="Arial" w:hAnsi="Arial" w:cs="Arial"/>
          <w:sz w:val="20"/>
          <w:szCs w:val="20"/>
        </w:rPr>
        <w:t xml:space="preserve"> </w:t>
      </w:r>
      <w:r w:rsidRPr="00322787">
        <w:rPr>
          <w:rFonts w:ascii="Arial" w:hAnsi="Arial" w:cs="Arial"/>
          <w:b/>
          <w:bCs/>
          <w:i/>
          <w:iCs/>
          <w:sz w:val="20"/>
          <w:szCs w:val="20"/>
        </w:rPr>
        <w:t>Characteristics and Baseline Clinical Predictors of Future Fatal Versus Nonfatal Coronary Heart Disease Events in Older Adults. The Cardiovascular Health Study</w:t>
      </w:r>
      <w:r w:rsidR="006E487A">
        <w:rPr>
          <w:rFonts w:ascii="Arial" w:hAnsi="Arial" w:cs="Arial"/>
          <w:b/>
          <w:bCs/>
          <w:sz w:val="20"/>
          <w:szCs w:val="20"/>
        </w:rPr>
        <w:t>.</w:t>
      </w:r>
      <w:r w:rsidRPr="00322787">
        <w:rPr>
          <w:rFonts w:ascii="Arial" w:hAnsi="Arial" w:cs="Arial"/>
          <w:sz w:val="20"/>
          <w:szCs w:val="20"/>
        </w:rPr>
        <w:t xml:space="preserve"> Circulation, May 1, 2006.  PM:16651468. </w:t>
      </w:r>
    </w:p>
    <w:p w14:paraId="492412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Ziv E, Katz R, Reiner A, Burchard EG, Fried L, Kwok PY, Psaty B, Shlipak M. </w:t>
      </w:r>
      <w:r w:rsidRPr="00322787">
        <w:rPr>
          <w:rFonts w:ascii="Arial" w:hAnsi="Arial" w:cs="Arial"/>
          <w:b/>
          <w:bCs/>
          <w:i/>
          <w:iCs/>
          <w:sz w:val="20"/>
          <w:szCs w:val="20"/>
        </w:rPr>
        <w:t>African Ancestry, Socioeconomic Status, and Kidney Function in Elderly African Americans: A Genetic Admixture Analysis</w:t>
      </w:r>
      <w:r w:rsidR="006E487A">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Soc.Nephrol</w:t>
      </w:r>
      <w:proofErr w:type="spellEnd"/>
      <w:r w:rsidRPr="00322787">
        <w:rPr>
          <w:rFonts w:ascii="Arial" w:hAnsi="Arial" w:cs="Arial"/>
          <w:sz w:val="20"/>
          <w:szCs w:val="20"/>
        </w:rPr>
        <w:t xml:space="preserve">., Nov. 2, 2006.  PM:17082243. </w:t>
      </w:r>
    </w:p>
    <w:p w14:paraId="07EF3F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Wright R, Baldwin CM, Kaemingk KL, Goodwin JL, Kuo TF, </w:t>
      </w:r>
      <w:proofErr w:type="spellStart"/>
      <w:r w:rsidRPr="00322787">
        <w:rPr>
          <w:rFonts w:ascii="Arial" w:hAnsi="Arial" w:cs="Arial"/>
          <w:sz w:val="20"/>
          <w:szCs w:val="20"/>
        </w:rPr>
        <w:t>Kaszniak</w:t>
      </w:r>
      <w:proofErr w:type="spellEnd"/>
      <w:r w:rsidRPr="00322787">
        <w:rPr>
          <w:rFonts w:ascii="Arial" w:hAnsi="Arial" w:cs="Arial"/>
          <w:sz w:val="20"/>
          <w:szCs w:val="20"/>
        </w:rPr>
        <w:t xml:space="preserve"> A, Boland LL, </w:t>
      </w:r>
      <w:proofErr w:type="spellStart"/>
      <w:r w:rsidRPr="00322787">
        <w:rPr>
          <w:rFonts w:ascii="Arial" w:hAnsi="Arial" w:cs="Arial"/>
          <w:sz w:val="20"/>
          <w:szCs w:val="20"/>
        </w:rPr>
        <w:t>Caccappolo</w:t>
      </w:r>
      <w:proofErr w:type="spellEnd"/>
      <w:r w:rsidRPr="00322787">
        <w:rPr>
          <w:rFonts w:ascii="Arial" w:hAnsi="Arial" w:cs="Arial"/>
          <w:sz w:val="20"/>
          <w:szCs w:val="20"/>
        </w:rPr>
        <w:t xml:space="preserve"> E</w:t>
      </w:r>
      <w:r w:rsidR="006E487A">
        <w:rPr>
          <w:rFonts w:ascii="Arial" w:hAnsi="Arial" w:cs="Arial"/>
          <w:sz w:val="20"/>
          <w:szCs w:val="20"/>
        </w:rPr>
        <w:t xml:space="preserve">, </w:t>
      </w:r>
      <w:proofErr w:type="spellStart"/>
      <w:r w:rsidR="006E487A">
        <w:rPr>
          <w:rFonts w:ascii="Arial" w:hAnsi="Arial" w:cs="Arial"/>
          <w:sz w:val="20"/>
          <w:szCs w:val="20"/>
        </w:rPr>
        <w:t>Bootzin</w:t>
      </w:r>
      <w:proofErr w:type="spellEnd"/>
      <w:r w:rsidR="006E487A">
        <w:rPr>
          <w:rFonts w:ascii="Arial" w:hAnsi="Arial" w:cs="Arial"/>
          <w:sz w:val="20"/>
          <w:szCs w:val="20"/>
        </w:rPr>
        <w:t xml:space="preserve"> RR. </w:t>
      </w:r>
      <w:r w:rsidRPr="00322787">
        <w:rPr>
          <w:rFonts w:ascii="Arial" w:hAnsi="Arial" w:cs="Arial"/>
          <w:b/>
          <w:bCs/>
          <w:i/>
          <w:iCs/>
          <w:sz w:val="20"/>
          <w:szCs w:val="20"/>
        </w:rPr>
        <w:t>Obstructive sleep apnea-hypopnea and neurocognitive functioning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Med,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2006. Vol. 7, issue 6, pp. 498-507. PM:16815753. </w:t>
      </w:r>
    </w:p>
    <w:p w14:paraId="00532C5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Ge S, Nelson JC, Marino Larsen EK,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Zhang ZM, Robbin</w:t>
      </w:r>
      <w:r w:rsidR="006E487A">
        <w:rPr>
          <w:rFonts w:ascii="Arial" w:hAnsi="Arial" w:cs="Arial"/>
          <w:sz w:val="20"/>
          <w:szCs w:val="20"/>
        </w:rPr>
        <w:t xml:space="preserve">s J, Gottdiener JS, Chaves PH. </w:t>
      </w:r>
      <w:r w:rsidRPr="00322787">
        <w:rPr>
          <w:rFonts w:ascii="Arial" w:hAnsi="Arial" w:cs="Arial"/>
          <w:b/>
          <w:bCs/>
          <w:i/>
          <w:iCs/>
          <w:sz w:val="20"/>
          <w:szCs w:val="20"/>
        </w:rPr>
        <w:t>Comparison of mortality risk for electrocardiographic abnormalities in men and women with and without coronary heart disease (from the Cardiovascular Health Study)</w:t>
      </w:r>
      <w:r w:rsidR="006E487A">
        <w:rPr>
          <w:rFonts w:ascii="Arial" w:hAnsi="Arial" w:cs="Arial"/>
          <w:b/>
          <w:bCs/>
          <w:sz w:val="20"/>
          <w:szCs w:val="20"/>
        </w:rPr>
        <w:t>.</w:t>
      </w:r>
      <w:r w:rsidRPr="00322787">
        <w:rPr>
          <w:rFonts w:ascii="Arial" w:hAnsi="Arial" w:cs="Arial"/>
          <w:sz w:val="20"/>
          <w:szCs w:val="20"/>
        </w:rPr>
        <w:t xml:space="preserve"> Am J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Feb. 1, 2006. Vol. 97, issue 3, pp. 309-315. PM:16442387. </w:t>
      </w:r>
    </w:p>
    <w:p w14:paraId="11D80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t>
      </w:r>
      <w:r w:rsidR="006E487A">
        <w:rPr>
          <w:rFonts w:ascii="Arial" w:hAnsi="Arial" w:cs="Arial"/>
          <w:sz w:val="20"/>
          <w:szCs w:val="20"/>
        </w:rPr>
        <w:t xml:space="preserve">Schott AM, Azari R, Kronmal R. </w:t>
      </w:r>
      <w:r w:rsidRPr="00322787">
        <w:rPr>
          <w:rFonts w:ascii="Arial" w:hAnsi="Arial" w:cs="Arial"/>
          <w:b/>
          <w:bCs/>
          <w:i/>
          <w:iCs/>
          <w:sz w:val="20"/>
          <w:szCs w:val="20"/>
        </w:rPr>
        <w:t>Body Mass Index Is Not a Good Predictor of Bone Density: Results From WHI, CHS, and EPIDOS</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Clin.Densitom</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2006. Vol. 9, issue 3, pp. 329-334. PM:16931352. </w:t>
      </w:r>
    </w:p>
    <w:p w14:paraId="26C46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Robbins JA, Biggs</w:t>
      </w:r>
      <w:r w:rsidR="006E487A">
        <w:rPr>
          <w:rFonts w:ascii="Arial" w:hAnsi="Arial" w:cs="Arial"/>
          <w:sz w:val="20"/>
          <w:szCs w:val="20"/>
        </w:rPr>
        <w:t xml:space="preserve"> ML, Cauley J. </w:t>
      </w:r>
      <w:r w:rsidRPr="00322787">
        <w:rPr>
          <w:rFonts w:ascii="Arial" w:hAnsi="Arial" w:cs="Arial"/>
          <w:b/>
          <w:bCs/>
          <w:i/>
          <w:iCs/>
          <w:sz w:val="20"/>
          <w:szCs w:val="20"/>
        </w:rPr>
        <w:t>Adjusted mortality after hip fracture: From the cardiovascular health study</w:t>
      </w:r>
      <w:r w:rsidR="006E487A">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Dec.,</w:t>
      </w:r>
      <w:proofErr w:type="gramEnd"/>
      <w:r w:rsidRPr="00322787">
        <w:rPr>
          <w:rFonts w:ascii="Arial" w:hAnsi="Arial" w:cs="Arial"/>
          <w:sz w:val="20"/>
          <w:szCs w:val="20"/>
        </w:rPr>
        <w:t xml:space="preserve"> 2006. Vol. 54, issue 12, pp. 1885-1891. PM:17198494. </w:t>
      </w:r>
    </w:p>
    <w:p w14:paraId="57F8D9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Longstreth Jr WT, Newman AB. </w:t>
      </w:r>
      <w:r w:rsidRPr="00322787">
        <w:rPr>
          <w:rFonts w:ascii="Arial" w:hAnsi="Arial" w:cs="Arial"/>
          <w:b/>
          <w:bCs/>
          <w:i/>
          <w:iCs/>
          <w:sz w:val="20"/>
          <w:szCs w:val="20"/>
        </w:rPr>
        <w:t>Quantitative Measures of Gait Characteristics Indicate Prevalence of Underlying Subclinical Structural Brain Abnormalities in High-Functioning Older Adults</w:t>
      </w:r>
      <w:r w:rsidRPr="00322787">
        <w:rPr>
          <w:rFonts w:ascii="Arial" w:hAnsi="Arial" w:cs="Arial"/>
          <w:b/>
          <w:bCs/>
          <w:sz w:val="20"/>
          <w:szCs w:val="20"/>
        </w:rPr>
        <w:t xml:space="preserve">. </w:t>
      </w:r>
      <w:r w:rsidRPr="00322787">
        <w:rPr>
          <w:rFonts w:ascii="Arial" w:hAnsi="Arial" w:cs="Arial"/>
          <w:sz w:val="20"/>
          <w:szCs w:val="20"/>
        </w:rPr>
        <w:t xml:space="preserve">Neuroepidemiology, 2006. Vol. 26, issue 1, pp. 52-60. PM:16254454. </w:t>
      </w:r>
    </w:p>
    <w:p w14:paraId="00B87F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Sato R, </w:t>
      </w:r>
      <w:proofErr w:type="spellStart"/>
      <w:r w:rsidRPr="00322787">
        <w:rPr>
          <w:rFonts w:ascii="Arial" w:hAnsi="Arial" w:cs="Arial"/>
          <w:sz w:val="20"/>
          <w:szCs w:val="20"/>
        </w:rPr>
        <w:t>Helzlsouer</w:t>
      </w:r>
      <w:proofErr w:type="spellEnd"/>
      <w:r w:rsidRPr="00322787">
        <w:rPr>
          <w:rFonts w:ascii="Arial" w:hAnsi="Arial" w:cs="Arial"/>
          <w:sz w:val="20"/>
          <w:szCs w:val="20"/>
        </w:rPr>
        <w:t xml:space="preserve"> KJ, Comstock GW, Hoffman SC, Norkus EP, Fried LP. </w:t>
      </w:r>
      <w:r w:rsidRPr="00322787">
        <w:rPr>
          <w:rFonts w:ascii="Arial" w:hAnsi="Arial" w:cs="Arial"/>
          <w:b/>
          <w:bCs/>
          <w:i/>
          <w:iCs/>
          <w:sz w:val="20"/>
          <w:szCs w:val="20"/>
        </w:rPr>
        <w:t>A cross-sectional study of vitamin C and cognitive function in older adults: the differential effects of gender</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Nutr.Health</w:t>
      </w:r>
      <w:proofErr w:type="spellEnd"/>
      <w:r w:rsidRPr="00322787">
        <w:rPr>
          <w:rFonts w:ascii="Arial" w:hAnsi="Arial" w:cs="Arial"/>
          <w:sz w:val="20"/>
          <w:szCs w:val="20"/>
        </w:rPr>
        <w:t xml:space="preserve"> Aging, </w:t>
      </w:r>
      <w:proofErr w:type="gramStart"/>
      <w:r w:rsidRPr="00322787">
        <w:rPr>
          <w:rFonts w:ascii="Arial" w:hAnsi="Arial" w:cs="Arial"/>
          <w:sz w:val="20"/>
          <w:szCs w:val="20"/>
        </w:rPr>
        <w:t>Jan.,</w:t>
      </w:r>
      <w:proofErr w:type="gramEnd"/>
      <w:r w:rsidRPr="00322787">
        <w:rPr>
          <w:rFonts w:ascii="Arial" w:hAnsi="Arial" w:cs="Arial"/>
          <w:sz w:val="20"/>
          <w:szCs w:val="20"/>
        </w:rPr>
        <w:t xml:space="preserve"> 2006. Vol. 10, issue 1, pp. 37-44. PM:16453056. </w:t>
      </w:r>
    </w:p>
    <w:p w14:paraId="410DED0B"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Schellenbaum</w:t>
      </w:r>
      <w:proofErr w:type="spellEnd"/>
      <w:r w:rsidRPr="00322787">
        <w:rPr>
          <w:rFonts w:ascii="Arial" w:hAnsi="Arial" w:cs="Arial"/>
          <w:sz w:val="20"/>
          <w:szCs w:val="20"/>
        </w:rPr>
        <w:t xml:space="preserve"> GD, Heckbert SR, Smith NL, Rea TD, Lumley T, Kitzman DW, Roger VL, Taylor HA, Psaty BM. </w:t>
      </w:r>
      <w:r w:rsidRPr="00322787">
        <w:rPr>
          <w:rFonts w:ascii="Arial" w:hAnsi="Arial" w:cs="Arial"/>
          <w:b/>
          <w:bCs/>
          <w:i/>
          <w:iCs/>
          <w:sz w:val="20"/>
          <w:szCs w:val="20"/>
        </w:rPr>
        <w:t>Congestive Heart Failure Incidence and Prognosis: Case Identification Using Central Adjudication Versus Hospital Discharge Diagnoses</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2006.  PM:15964203. </w:t>
      </w:r>
    </w:p>
    <w:p w14:paraId="4E4B9BD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Shadlen</w:t>
      </w:r>
      <w:proofErr w:type="spellEnd"/>
      <w:r w:rsidRPr="00322787">
        <w:rPr>
          <w:rFonts w:ascii="Arial" w:hAnsi="Arial" w:cs="Arial"/>
          <w:sz w:val="20"/>
          <w:szCs w:val="20"/>
        </w:rPr>
        <w:t xml:space="preserve"> MF,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Fitzpatrick AL, Du</w:t>
      </w:r>
      <w:r w:rsidR="006E487A">
        <w:rPr>
          <w:rFonts w:ascii="Arial" w:hAnsi="Arial" w:cs="Arial"/>
          <w:sz w:val="20"/>
          <w:szCs w:val="20"/>
        </w:rPr>
        <w:t xml:space="preserve">lberg C, Kuller LH, Jackson S. </w:t>
      </w:r>
      <w:r w:rsidRPr="00322787">
        <w:rPr>
          <w:rFonts w:ascii="Arial" w:hAnsi="Arial" w:cs="Arial"/>
          <w:b/>
          <w:bCs/>
          <w:i/>
          <w:iCs/>
          <w:sz w:val="20"/>
          <w:szCs w:val="20"/>
        </w:rPr>
        <w:t>Education, cognitive test scores, and black-white differences in dementia risk</w:t>
      </w:r>
      <w:r w:rsidR="006E487A">
        <w:rPr>
          <w:rFonts w:ascii="Arial" w:hAnsi="Arial" w:cs="Arial"/>
          <w:b/>
          <w:bCs/>
          <w:sz w:val="20"/>
          <w:szCs w:val="20"/>
        </w:rPr>
        <w:t>.</w:t>
      </w:r>
      <w:r w:rsidRPr="00322787">
        <w:rPr>
          <w:rFonts w:ascii="Arial" w:hAnsi="Arial" w:cs="Arial"/>
          <w:sz w:val="20"/>
          <w:szCs w:val="20"/>
        </w:rPr>
        <w:t xml:space="preserve"> J Am </w:t>
      </w:r>
      <w:proofErr w:type="spellStart"/>
      <w:r w:rsidRPr="00322787">
        <w:rPr>
          <w:rFonts w:ascii="Arial" w:hAnsi="Arial" w:cs="Arial"/>
          <w:sz w:val="20"/>
          <w:szCs w:val="20"/>
        </w:rPr>
        <w:t>Geriatr</w:t>
      </w:r>
      <w:proofErr w:type="spellEnd"/>
      <w:r w:rsidRPr="00322787">
        <w:rPr>
          <w:rFonts w:ascii="Arial" w:hAnsi="Arial" w:cs="Arial"/>
          <w:sz w:val="20"/>
          <w:szCs w:val="20"/>
        </w:rPr>
        <w:t xml:space="preserve"> Soc.,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2006. Vol. 54, issue 6, pp. 898-905. PM:16776783. </w:t>
      </w:r>
    </w:p>
    <w:p w14:paraId="45A62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Sarnak MJ, Fried LF, Newman AB, Stehman-Breen C, Seliger SL, Kestenbaum B, Ps</w:t>
      </w:r>
      <w:r w:rsidR="006E487A">
        <w:rPr>
          <w:rFonts w:ascii="Arial" w:hAnsi="Arial" w:cs="Arial"/>
          <w:sz w:val="20"/>
          <w:szCs w:val="20"/>
        </w:rPr>
        <w:t xml:space="preserve">aty B, Tracy RP, Siscovick DS. </w:t>
      </w:r>
      <w:r w:rsidRPr="00322787">
        <w:rPr>
          <w:rFonts w:ascii="Arial" w:hAnsi="Arial" w:cs="Arial"/>
          <w:b/>
          <w:bCs/>
          <w:i/>
          <w:iCs/>
          <w:sz w:val="20"/>
          <w:szCs w:val="20"/>
        </w:rPr>
        <w:t>Cystatin C and prognosis for cardiovascular and kidney outcomes in elderly persons without chronic kidney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Ann.Intern.Med</w:t>
      </w:r>
      <w:proofErr w:type="spellEnd"/>
      <w:proofErr w:type="gramEnd"/>
      <w:r w:rsidRPr="00322787">
        <w:rPr>
          <w:rFonts w:ascii="Arial" w:hAnsi="Arial" w:cs="Arial"/>
          <w:sz w:val="20"/>
          <w:szCs w:val="20"/>
        </w:rPr>
        <w:t xml:space="preserve">, Aug. 15, 2006. Vol. 145, issue 4, pp. 237-246. PM:16908914. </w:t>
      </w:r>
    </w:p>
    <w:p w14:paraId="1167E2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Sieh W, Edwards KL, Fitzpatrick AL, </w:t>
      </w:r>
      <w:proofErr w:type="spellStart"/>
      <w:r w:rsidRPr="00322787">
        <w:rPr>
          <w:rFonts w:ascii="Arial" w:hAnsi="Arial" w:cs="Arial"/>
          <w:sz w:val="20"/>
          <w:szCs w:val="20"/>
        </w:rPr>
        <w:t>Srinouanprachanh</w:t>
      </w:r>
      <w:proofErr w:type="spellEnd"/>
      <w:r w:rsidRPr="00322787">
        <w:rPr>
          <w:rFonts w:ascii="Arial" w:hAnsi="Arial" w:cs="Arial"/>
          <w:sz w:val="20"/>
          <w:szCs w:val="20"/>
        </w:rPr>
        <w:t xml:space="preserve"> SL, Farin FM, Monks SA, Kronmal RA, Eaton DL. </w:t>
      </w:r>
      <w:r w:rsidRPr="00322787">
        <w:rPr>
          <w:rFonts w:ascii="Arial" w:hAnsi="Arial" w:cs="Arial"/>
          <w:b/>
          <w:bCs/>
          <w:i/>
          <w:iCs/>
          <w:sz w:val="20"/>
          <w:szCs w:val="20"/>
        </w:rPr>
        <w:t>Genetic Susceptibility to Prostate Cancer: Prostate-specific Antigen and its Interaction with the Androgen Receptor (United States)</w:t>
      </w:r>
      <w:r w:rsidR="006E487A">
        <w:rPr>
          <w:rFonts w:ascii="Arial" w:hAnsi="Arial" w:cs="Arial"/>
          <w:b/>
          <w:bCs/>
          <w:sz w:val="20"/>
          <w:szCs w:val="20"/>
        </w:rPr>
        <w:t>.</w:t>
      </w:r>
      <w:r w:rsidRPr="00322787">
        <w:rPr>
          <w:rFonts w:ascii="Arial" w:hAnsi="Arial" w:cs="Arial"/>
          <w:sz w:val="20"/>
          <w:szCs w:val="20"/>
        </w:rPr>
        <w:t xml:space="preserve"> Cancer Causes Control, </w:t>
      </w:r>
      <w:proofErr w:type="gramStart"/>
      <w:r w:rsidRPr="00322787">
        <w:rPr>
          <w:rFonts w:ascii="Arial" w:hAnsi="Arial" w:cs="Arial"/>
          <w:sz w:val="20"/>
          <w:szCs w:val="20"/>
        </w:rPr>
        <w:t>Mar.,</w:t>
      </w:r>
      <w:proofErr w:type="gramEnd"/>
      <w:r w:rsidRPr="00322787">
        <w:rPr>
          <w:rFonts w:ascii="Arial" w:hAnsi="Arial" w:cs="Arial"/>
          <w:sz w:val="20"/>
          <w:szCs w:val="20"/>
        </w:rPr>
        <w:t xml:space="preserve"> 2006. Vol. 17, issue 2, pp. 187-197. PM:16425097. </w:t>
      </w:r>
    </w:p>
    <w:p w14:paraId="597239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Kronmal R, Lum</w:t>
      </w:r>
      <w:r w:rsidR="006E487A">
        <w:rPr>
          <w:rFonts w:ascii="Arial" w:hAnsi="Arial" w:cs="Arial"/>
          <w:sz w:val="20"/>
          <w:szCs w:val="20"/>
        </w:rPr>
        <w:t xml:space="preserve">ley T, </w:t>
      </w:r>
      <w:proofErr w:type="spellStart"/>
      <w:r w:rsidR="006E487A">
        <w:rPr>
          <w:rFonts w:ascii="Arial" w:hAnsi="Arial" w:cs="Arial"/>
          <w:sz w:val="20"/>
          <w:szCs w:val="20"/>
        </w:rPr>
        <w:t>Enquobahrie</w:t>
      </w:r>
      <w:proofErr w:type="spellEnd"/>
      <w:r w:rsidR="006E487A">
        <w:rPr>
          <w:rFonts w:ascii="Arial" w:hAnsi="Arial" w:cs="Arial"/>
          <w:sz w:val="20"/>
          <w:szCs w:val="20"/>
        </w:rPr>
        <w:t xml:space="preserve"> D, </w:t>
      </w:r>
      <w:proofErr w:type="spellStart"/>
      <w:r w:rsidR="006E487A">
        <w:rPr>
          <w:rFonts w:ascii="Arial" w:hAnsi="Arial" w:cs="Arial"/>
          <w:sz w:val="20"/>
          <w:szCs w:val="20"/>
        </w:rPr>
        <w:t>Psaty</w:t>
      </w:r>
      <w:proofErr w:type="spellEnd"/>
      <w:r w:rsidR="006E487A">
        <w:rPr>
          <w:rFonts w:ascii="Arial" w:hAnsi="Arial" w:cs="Arial"/>
          <w:sz w:val="20"/>
          <w:szCs w:val="20"/>
        </w:rPr>
        <w:t xml:space="preserve"> BM.</w:t>
      </w:r>
      <w:r w:rsidRPr="00322787">
        <w:rPr>
          <w:rFonts w:ascii="Arial" w:hAnsi="Arial" w:cs="Arial"/>
          <w:sz w:val="20"/>
          <w:szCs w:val="20"/>
        </w:rPr>
        <w:t xml:space="preserve"> </w:t>
      </w:r>
      <w:r w:rsidRPr="00322787">
        <w:rPr>
          <w:rFonts w:ascii="Arial" w:hAnsi="Arial" w:cs="Arial"/>
          <w:b/>
          <w:bCs/>
          <w:i/>
          <w:iCs/>
          <w:sz w:val="20"/>
          <w:szCs w:val="20"/>
        </w:rPr>
        <w:t xml:space="preserve">New-onset </w:t>
      </w:r>
      <w:proofErr w:type="gramStart"/>
      <w:r w:rsidRPr="00322787">
        <w:rPr>
          <w:rFonts w:ascii="Arial" w:hAnsi="Arial" w:cs="Arial"/>
          <w:b/>
          <w:bCs/>
          <w:i/>
          <w:iCs/>
          <w:sz w:val="20"/>
          <w:szCs w:val="20"/>
        </w:rPr>
        <w:t>diabetes</w:t>
      </w:r>
      <w:proofErr w:type="gramEnd"/>
      <w:r w:rsidRPr="00322787">
        <w:rPr>
          <w:rFonts w:ascii="Arial" w:hAnsi="Arial" w:cs="Arial"/>
          <w:b/>
          <w:bCs/>
          <w:i/>
          <w:iCs/>
          <w:sz w:val="20"/>
          <w:szCs w:val="20"/>
        </w:rPr>
        <w:t xml:space="preserve"> and risk of all-cause and cardiovascular mortality: the cardiovascular health study</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2006. Vol. 29, issue 9, pp. 2012-2017. PM:16936145. </w:t>
      </w:r>
    </w:p>
    <w:p w14:paraId="0E07C53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Sotoodehnia</w:t>
      </w:r>
      <w:proofErr w:type="spellEnd"/>
      <w:r w:rsidRPr="00322787">
        <w:rPr>
          <w:rFonts w:ascii="Arial" w:hAnsi="Arial" w:cs="Arial"/>
          <w:sz w:val="20"/>
          <w:szCs w:val="20"/>
        </w:rPr>
        <w:t xml:space="preserve"> N,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Vatta</w:t>
      </w:r>
      <w:proofErr w:type="spellEnd"/>
      <w:r w:rsidRPr="00322787">
        <w:rPr>
          <w:rFonts w:ascii="Arial" w:hAnsi="Arial" w:cs="Arial"/>
          <w:sz w:val="20"/>
          <w:szCs w:val="20"/>
        </w:rPr>
        <w:t xml:space="preserve"> 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Tracy RP, Towbin JA, Lemaitre RN, Rea TD, Durda JP, Chang JM, Lumley TS, Kuller LH, Burke GL, Heckbert SR. </w:t>
      </w:r>
      <w:r w:rsidRPr="00322787">
        <w:rPr>
          <w:rFonts w:ascii="Arial" w:hAnsi="Arial" w:cs="Arial"/>
          <w:b/>
          <w:bCs/>
          <w:i/>
          <w:iCs/>
          <w:sz w:val="20"/>
          <w:szCs w:val="20"/>
        </w:rPr>
        <w:t>Beta2-adrenergic receptor genetic variants and risk of sudden cardiac death</w:t>
      </w:r>
      <w:r w:rsidRPr="00322787">
        <w:rPr>
          <w:rFonts w:ascii="Arial" w:hAnsi="Arial" w:cs="Arial"/>
          <w:b/>
          <w:bCs/>
          <w:sz w:val="20"/>
          <w:szCs w:val="20"/>
        </w:rPr>
        <w:t xml:space="preserve">. </w:t>
      </w:r>
      <w:r w:rsidRPr="00322787">
        <w:rPr>
          <w:rFonts w:ascii="Arial" w:hAnsi="Arial" w:cs="Arial"/>
          <w:sz w:val="20"/>
          <w:szCs w:val="20"/>
        </w:rPr>
        <w:t xml:space="preserve">Circulation, Apr. 18, 2006. Vol. 113, issue 15, pp. 1842-1848. PM:16618831. </w:t>
      </w:r>
    </w:p>
    <w:p w14:paraId="5B24C6D6" w14:textId="77777777" w:rsidR="000F2BF8" w:rsidRPr="00322787" w:rsidRDefault="006E487A">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Sullivan MD, O'Meara ES. </w:t>
      </w:r>
      <w:r w:rsidR="000F2BF8" w:rsidRPr="00322787">
        <w:rPr>
          <w:rFonts w:ascii="Arial" w:hAnsi="Arial" w:cs="Arial"/>
          <w:b/>
          <w:bCs/>
          <w:i/>
          <w:iCs/>
          <w:sz w:val="20"/>
          <w:szCs w:val="20"/>
        </w:rPr>
        <w:t>Heart failure at the end of life: symptoms, function, and medical care in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 J </w:t>
      </w:r>
      <w:proofErr w:type="spellStart"/>
      <w:r w:rsidR="000F2BF8" w:rsidRPr="00322787">
        <w:rPr>
          <w:rFonts w:ascii="Arial" w:hAnsi="Arial" w:cs="Arial"/>
          <w:sz w:val="20"/>
          <w:szCs w:val="20"/>
        </w:rPr>
        <w:t>Geriatr</w:t>
      </w:r>
      <w:proofErr w:type="spellEnd"/>
      <w:r w:rsidR="000F2BF8" w:rsidRPr="00322787">
        <w:rPr>
          <w:rFonts w:ascii="Arial" w:hAnsi="Arial" w:cs="Arial"/>
          <w:sz w:val="20"/>
          <w:szCs w:val="20"/>
        </w:rPr>
        <w:t xml:space="preserve"> </w:t>
      </w:r>
      <w:proofErr w:type="spellStart"/>
      <w:r w:rsidR="000F2BF8" w:rsidRPr="00322787">
        <w:rPr>
          <w:rFonts w:ascii="Arial" w:hAnsi="Arial" w:cs="Arial"/>
          <w:sz w:val="20"/>
          <w:szCs w:val="20"/>
        </w:rPr>
        <w:t>Cardiol</w:t>
      </w:r>
      <w:proofErr w:type="spellEnd"/>
      <w:r w:rsidR="000F2BF8" w:rsidRPr="00322787">
        <w:rPr>
          <w:rFonts w:ascii="Arial" w:hAnsi="Arial" w:cs="Arial"/>
          <w:sz w:val="20"/>
          <w:szCs w:val="20"/>
        </w:rPr>
        <w:t xml:space="preserve">., </w:t>
      </w:r>
      <w:proofErr w:type="gramStart"/>
      <w:r w:rsidR="000F2BF8" w:rsidRPr="00322787">
        <w:rPr>
          <w:rFonts w:ascii="Arial" w:hAnsi="Arial" w:cs="Arial"/>
          <w:sz w:val="20"/>
          <w:szCs w:val="20"/>
        </w:rPr>
        <w:t>July,</w:t>
      </w:r>
      <w:proofErr w:type="gramEnd"/>
      <w:r w:rsidR="000F2BF8" w:rsidRPr="00322787">
        <w:rPr>
          <w:rFonts w:ascii="Arial" w:hAnsi="Arial" w:cs="Arial"/>
          <w:sz w:val="20"/>
          <w:szCs w:val="20"/>
        </w:rPr>
        <w:t xml:space="preserve"> 2006. Vol. 15, issue 4, pp. 217-225. PM:16849887. </w:t>
      </w:r>
    </w:p>
    <w:p w14:paraId="2CECD8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Hammond TC, Sharief I, Punjabi NM, Newman AB. </w:t>
      </w:r>
      <w:r w:rsidRPr="00322787">
        <w:rPr>
          <w:rFonts w:ascii="Arial" w:hAnsi="Arial" w:cs="Arial"/>
          <w:b/>
          <w:bCs/>
          <w:i/>
          <w:iCs/>
          <w:sz w:val="20"/>
          <w:szCs w:val="20"/>
        </w:rPr>
        <w:t>Sleep apnea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 xml:space="preserve">J Am </w:t>
      </w:r>
      <w:proofErr w:type="spellStart"/>
      <w:r w:rsidRPr="00322787">
        <w:rPr>
          <w:rFonts w:ascii="Arial" w:hAnsi="Arial" w:cs="Arial"/>
          <w:sz w:val="20"/>
          <w:szCs w:val="20"/>
        </w:rPr>
        <w:t>Soc.Nephrol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2006. Vol. 17, issue 12, pp. 3503-3509. PM:17082238. </w:t>
      </w:r>
    </w:p>
    <w:p w14:paraId="15279D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Hagen PB, Folsom AR, Jenny NS, Heckbert SR, O'Meara ES, Reic</w:t>
      </w:r>
      <w:r w:rsidR="006E487A">
        <w:rPr>
          <w:rFonts w:ascii="Arial" w:hAnsi="Arial" w:cs="Arial"/>
          <w:sz w:val="20"/>
          <w:szCs w:val="20"/>
        </w:rPr>
        <w:t xml:space="preserve">h LM, </w:t>
      </w:r>
      <w:proofErr w:type="spellStart"/>
      <w:r w:rsidR="006E487A">
        <w:rPr>
          <w:rFonts w:ascii="Arial" w:hAnsi="Arial" w:cs="Arial"/>
          <w:sz w:val="20"/>
          <w:szCs w:val="20"/>
        </w:rPr>
        <w:t>Rosendaal</w:t>
      </w:r>
      <w:proofErr w:type="spellEnd"/>
      <w:r w:rsidR="006E487A">
        <w:rPr>
          <w:rFonts w:ascii="Arial" w:hAnsi="Arial" w:cs="Arial"/>
          <w:sz w:val="20"/>
          <w:szCs w:val="20"/>
        </w:rPr>
        <w:t xml:space="preserve"> FR, Cushman M. </w:t>
      </w:r>
      <w:r w:rsidRPr="00322787">
        <w:rPr>
          <w:rFonts w:ascii="Arial" w:hAnsi="Arial" w:cs="Arial"/>
          <w:b/>
          <w:bCs/>
          <w:i/>
          <w:iCs/>
          <w:sz w:val="20"/>
          <w:szCs w:val="20"/>
        </w:rPr>
        <w:t>Subclinical atherosclerosis and the risk of future venous thrombosis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2006. Vol. 4, issue 9, pp. 1903-1908. PM:16961598. </w:t>
      </w:r>
    </w:p>
    <w:p w14:paraId="2BD2B4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Wilson DB, Mostafavi K, Craven TE, </w:t>
      </w:r>
      <w:proofErr w:type="spellStart"/>
      <w:r w:rsidRPr="00322787">
        <w:rPr>
          <w:rFonts w:ascii="Arial" w:hAnsi="Arial" w:cs="Arial"/>
          <w:sz w:val="20"/>
          <w:szCs w:val="20"/>
        </w:rPr>
        <w:t>Ayerdi</w:t>
      </w:r>
      <w:proofErr w:type="spellEnd"/>
      <w:r w:rsidRPr="00322787">
        <w:rPr>
          <w:rFonts w:ascii="Arial" w:hAnsi="Arial" w:cs="Arial"/>
          <w:sz w:val="20"/>
          <w:szCs w:val="20"/>
        </w:rPr>
        <w:t xml:space="preserve"> J, Edwards MS, Hansen KJ. </w:t>
      </w:r>
      <w:r w:rsidRPr="00322787">
        <w:rPr>
          <w:rFonts w:ascii="Arial" w:hAnsi="Arial" w:cs="Arial"/>
          <w:b/>
          <w:bCs/>
          <w:i/>
          <w:iCs/>
          <w:sz w:val="20"/>
          <w:szCs w:val="20"/>
        </w:rPr>
        <w:t xml:space="preserve">Clinical course of mesenteric artery stenosis in elderly </w:t>
      </w:r>
      <w:proofErr w:type="spellStart"/>
      <w:r w:rsidRPr="00322787">
        <w:rPr>
          <w:rFonts w:ascii="Arial" w:hAnsi="Arial" w:cs="Arial"/>
          <w:b/>
          <w:bCs/>
          <w:i/>
          <w:iCs/>
          <w:sz w:val="20"/>
          <w:szCs w:val="20"/>
        </w:rPr>
        <w:t>americans</w:t>
      </w:r>
      <w:proofErr w:type="spellEnd"/>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Oct. 23, 2006. Vol. 166, issue 19, pp. 2095-2100. PM:17060539. </w:t>
      </w:r>
    </w:p>
    <w:p w14:paraId="4D564F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Kamineni A, Klein R, Sharrett AR, Klein BE, Sisco</w:t>
      </w:r>
      <w:r w:rsidR="006E487A">
        <w:rPr>
          <w:rFonts w:ascii="Arial" w:hAnsi="Arial" w:cs="Arial"/>
          <w:sz w:val="20"/>
          <w:szCs w:val="20"/>
        </w:rPr>
        <w:t xml:space="preserve">vick DS, Cushman M, Duncan BB. </w:t>
      </w:r>
      <w:r w:rsidRPr="00322787">
        <w:rPr>
          <w:rFonts w:ascii="Arial" w:hAnsi="Arial" w:cs="Arial"/>
          <w:b/>
          <w:bCs/>
          <w:i/>
          <w:iCs/>
          <w:sz w:val="20"/>
          <w:szCs w:val="20"/>
        </w:rPr>
        <w:t>Quantitative retinal venular caliber and risk of cardiovascular disease in older persons: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Nov. 27, 2006. Vol. 166, issue 21, pp. 2388-2394. PM:17130394. </w:t>
      </w:r>
    </w:p>
    <w:p w14:paraId="032B3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Samet J, Caffo B, Punjabi NM. </w:t>
      </w:r>
      <w:r w:rsidRPr="00322787">
        <w:rPr>
          <w:rFonts w:ascii="Arial" w:hAnsi="Arial" w:cs="Arial"/>
          <w:b/>
          <w:bCs/>
          <w:i/>
          <w:iCs/>
          <w:sz w:val="20"/>
          <w:szCs w:val="20"/>
        </w:rPr>
        <w:t>Cigarette smoking and nocturnal sleep architecture</w:t>
      </w:r>
      <w:r w:rsidRPr="00322787">
        <w:rPr>
          <w:rFonts w:ascii="Arial" w:hAnsi="Arial" w:cs="Arial"/>
          <w:b/>
          <w:bCs/>
          <w:sz w:val="20"/>
          <w:szCs w:val="20"/>
        </w:rPr>
        <w:t xml:space="preserve">. </w:t>
      </w:r>
      <w:r w:rsidRPr="00322787">
        <w:rPr>
          <w:rFonts w:ascii="Arial" w:hAnsi="Arial" w:cs="Arial"/>
          <w:sz w:val="20"/>
          <w:szCs w:val="20"/>
        </w:rPr>
        <w:t xml:space="preserve">Am J Epidemiol., Sept. 15, 2006. Vol. 164, issue 6, pp. 529-537. PM:16829553. </w:t>
      </w:r>
    </w:p>
    <w:p w14:paraId="2C4D52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Arnold AM, Psaty BM, Kuller LH, Burke GL,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Fri</w:t>
      </w:r>
      <w:r w:rsidR="006E487A">
        <w:rPr>
          <w:rFonts w:ascii="Arial" w:hAnsi="Arial" w:cs="Arial"/>
          <w:sz w:val="20"/>
          <w:szCs w:val="20"/>
        </w:rPr>
        <w:t xml:space="preserve">ed LP, Robbins JA, Kronmal RA. </w:t>
      </w:r>
      <w:r w:rsidRPr="00322787">
        <w:rPr>
          <w:rFonts w:ascii="Arial" w:hAnsi="Arial" w:cs="Arial"/>
          <w:b/>
          <w:bCs/>
          <w:i/>
          <w:iCs/>
          <w:sz w:val="20"/>
          <w:szCs w:val="20"/>
        </w:rPr>
        <w:t xml:space="preserve">Incidence of cardiovascular disease in older </w:t>
      </w:r>
      <w:proofErr w:type="spellStart"/>
      <w:r w:rsidRPr="00322787">
        <w:rPr>
          <w:rFonts w:ascii="Arial" w:hAnsi="Arial" w:cs="Arial"/>
          <w:b/>
          <w:bCs/>
          <w:i/>
          <w:iCs/>
          <w:sz w:val="20"/>
          <w:szCs w:val="20"/>
        </w:rPr>
        <w:t>americans</w:t>
      </w:r>
      <w:proofErr w:type="spellEnd"/>
      <w:r w:rsidRPr="00322787">
        <w:rPr>
          <w:rFonts w:ascii="Arial" w:hAnsi="Arial" w:cs="Arial"/>
          <w:b/>
          <w:bCs/>
          <w:i/>
          <w:iCs/>
          <w:sz w:val="20"/>
          <w:szCs w:val="20"/>
        </w:rPr>
        <w:t>: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2005. Vol. 53, issue 2, pp. 211-218. PM:15673343. </w:t>
      </w:r>
    </w:p>
    <w:p w14:paraId="2D7294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Bernick C, Katz R, Smith NL, Rapp S, Bh</w:t>
      </w:r>
      <w:r w:rsidR="006E487A">
        <w:rPr>
          <w:rFonts w:ascii="Arial" w:hAnsi="Arial" w:cs="Arial"/>
          <w:sz w:val="20"/>
          <w:szCs w:val="20"/>
        </w:rPr>
        <w:t xml:space="preserve">adelia R, Carlson M, Kuller L. </w:t>
      </w:r>
      <w:proofErr w:type="gramStart"/>
      <w:r w:rsidRPr="00322787">
        <w:rPr>
          <w:rFonts w:ascii="Arial" w:hAnsi="Arial" w:cs="Arial"/>
          <w:b/>
          <w:bCs/>
          <w:i/>
          <w:iCs/>
          <w:sz w:val="20"/>
          <w:szCs w:val="20"/>
        </w:rPr>
        <w:t>Statins</w:t>
      </w:r>
      <w:proofErr w:type="gramEnd"/>
      <w:r w:rsidRPr="00322787">
        <w:rPr>
          <w:rFonts w:ascii="Arial" w:hAnsi="Arial" w:cs="Arial"/>
          <w:b/>
          <w:bCs/>
          <w:i/>
          <w:iCs/>
          <w:sz w:val="20"/>
          <w:szCs w:val="20"/>
        </w:rPr>
        <w:t xml:space="preserve"> and cognitive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1388-1394. PM:16275825. </w:t>
      </w:r>
    </w:p>
    <w:p w14:paraId="1FB9E9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Berlin J, Vanswearingen JM, Newman AB, Studenski SA. </w:t>
      </w:r>
      <w:r w:rsidRPr="00322787">
        <w:rPr>
          <w:rFonts w:ascii="Arial" w:hAnsi="Arial" w:cs="Arial"/>
          <w:b/>
          <w:bCs/>
          <w:i/>
          <w:iCs/>
          <w:sz w:val="20"/>
          <w:szCs w:val="20"/>
        </w:rPr>
        <w:t xml:space="preserve">Too Much or Too Little Step Width Variability is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a Fall History in Older Persons who Walk at or Near Normal Gait Speed</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J.Neuroengineering.Rehabil</w:t>
      </w:r>
      <w:proofErr w:type="spellEnd"/>
      <w:proofErr w:type="gramEnd"/>
      <w:r w:rsidRPr="00322787">
        <w:rPr>
          <w:rFonts w:ascii="Arial" w:hAnsi="Arial" w:cs="Arial"/>
          <w:sz w:val="20"/>
          <w:szCs w:val="20"/>
        </w:rPr>
        <w:t xml:space="preserve">., July 26, 2005. Vol. 2, issue 1, pp. 21. PM:16042812. </w:t>
      </w:r>
    </w:p>
    <w:p w14:paraId="3A35F1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Chan JD, Rea TD, Smith NL, Siscovick D, Heckbert SR, Lumley T, Chaves P,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Kuller L, Psaty BM. </w:t>
      </w:r>
      <w:r w:rsidRPr="00322787">
        <w:rPr>
          <w:rFonts w:ascii="Arial" w:hAnsi="Arial" w:cs="Arial"/>
          <w:b/>
          <w:bCs/>
          <w:i/>
          <w:iCs/>
          <w:sz w:val="20"/>
          <w:szCs w:val="20"/>
        </w:rPr>
        <w:t>Association of beta-blocker use with mortality among patients with congestive heart failure in the Cardiovascular Health Study (CHS)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Sept., 2005. Vol. 150, issue 3, pp. 464-470. PM:16169325. </w:t>
      </w:r>
    </w:p>
    <w:p w14:paraId="428540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 Lewis SK, Voigt L, Fitzpatrick A, Plymate SR, Weiss NS. </w:t>
      </w:r>
      <w:r w:rsidRPr="00322787">
        <w:rPr>
          <w:rFonts w:ascii="Arial" w:hAnsi="Arial" w:cs="Arial"/>
          <w:b/>
          <w:bCs/>
          <w:i/>
          <w:iCs/>
          <w:sz w:val="20"/>
          <w:szCs w:val="20"/>
        </w:rPr>
        <w:t xml:space="preserve">Prostate carcinoma incidence in relation to </w:t>
      </w:r>
      <w:proofErr w:type="spellStart"/>
      <w:r w:rsidRPr="00322787">
        <w:rPr>
          <w:rFonts w:ascii="Arial" w:hAnsi="Arial" w:cs="Arial"/>
          <w:b/>
          <w:bCs/>
          <w:i/>
          <w:iCs/>
          <w:sz w:val="20"/>
          <w:szCs w:val="20"/>
        </w:rPr>
        <w:t>prediagnostic</w:t>
      </w:r>
      <w:proofErr w:type="spellEnd"/>
      <w:r w:rsidRPr="00322787">
        <w:rPr>
          <w:rFonts w:ascii="Arial" w:hAnsi="Arial" w:cs="Arial"/>
          <w:b/>
          <w:bCs/>
          <w:i/>
          <w:iCs/>
          <w:sz w:val="20"/>
          <w:szCs w:val="20"/>
        </w:rPr>
        <w:t xml:space="preserve"> circulating levels of insulin-like growth factor I, insulin-like growth factor binding protein 3, and insulin</w:t>
      </w:r>
      <w:r w:rsidRPr="00322787">
        <w:rPr>
          <w:rFonts w:ascii="Arial" w:hAnsi="Arial" w:cs="Arial"/>
          <w:b/>
          <w:bCs/>
          <w:sz w:val="20"/>
          <w:szCs w:val="20"/>
        </w:rPr>
        <w:t xml:space="preserve">. </w:t>
      </w:r>
      <w:r w:rsidRPr="00322787">
        <w:rPr>
          <w:rFonts w:ascii="Arial" w:hAnsi="Arial" w:cs="Arial"/>
          <w:sz w:val="20"/>
          <w:szCs w:val="20"/>
        </w:rPr>
        <w:t xml:space="preserve">Cancer, Jan. 1, 2005. Vol. 103, issue 1, pp. 76-84. PM:15540247. </w:t>
      </w:r>
    </w:p>
    <w:p w14:paraId="0D16D9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Arnold AM,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Kuller LH,</w:t>
      </w:r>
      <w:r w:rsidR="006E487A">
        <w:rPr>
          <w:rFonts w:ascii="Arial" w:hAnsi="Arial" w:cs="Arial"/>
          <w:sz w:val="20"/>
          <w:szCs w:val="20"/>
        </w:rPr>
        <w:t xml:space="preserve"> Burke GL, Polak JF, Tracy RP. </w:t>
      </w:r>
      <w:r w:rsidRPr="00322787">
        <w:rPr>
          <w:rFonts w:ascii="Arial" w:hAnsi="Arial" w:cs="Arial"/>
          <w:b/>
          <w:bCs/>
          <w:i/>
          <w:iCs/>
          <w:sz w:val="20"/>
          <w:szCs w:val="20"/>
        </w:rPr>
        <w:t>C-reactive protein and the 10-year incidence of coronary heart disease in older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5, 2005. Vol. 112, issue 1, pp. 25-31. PM:15983251. </w:t>
      </w:r>
    </w:p>
    <w:p w14:paraId="40925F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Johnson LL, Patrick DL, Psaty B. </w:t>
      </w:r>
      <w:r w:rsidRPr="00322787">
        <w:rPr>
          <w:rFonts w:ascii="Arial" w:hAnsi="Arial" w:cs="Arial"/>
          <w:b/>
          <w:bCs/>
          <w:i/>
          <w:iCs/>
          <w:sz w:val="20"/>
          <w:szCs w:val="20"/>
        </w:rPr>
        <w:t>Methods for incorporating death into health-related variables in longitudinal studies</w:t>
      </w:r>
      <w:r w:rsidR="006E487A">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Nov., 2005. Vol. 58, issue 11, pp. 1115-1124. PM:16223654. </w:t>
      </w:r>
    </w:p>
    <w:p w14:paraId="4A66BB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Craven TE</w:t>
      </w:r>
      <w:r w:rsidR="006E487A">
        <w:rPr>
          <w:rFonts w:ascii="Arial" w:hAnsi="Arial" w:cs="Arial"/>
          <w:sz w:val="20"/>
          <w:szCs w:val="20"/>
        </w:rPr>
        <w:t>, Burke GL, Dean RH, Hansen KJ.</w:t>
      </w:r>
      <w:r w:rsidRPr="00322787">
        <w:rPr>
          <w:rFonts w:ascii="Arial" w:hAnsi="Arial" w:cs="Arial"/>
          <w:sz w:val="20"/>
          <w:szCs w:val="20"/>
        </w:rPr>
        <w:t xml:space="preserve"> </w:t>
      </w:r>
      <w:r w:rsidRPr="00322787">
        <w:rPr>
          <w:rFonts w:ascii="Arial" w:hAnsi="Arial" w:cs="Arial"/>
          <w:b/>
          <w:bCs/>
          <w:i/>
          <w:iCs/>
          <w:sz w:val="20"/>
          <w:szCs w:val="20"/>
        </w:rPr>
        <w:t>Renovascular disease and the risk of adverse coronary events in the elderly: a prospective, population-based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Jan. 24, 2005. Vol. 165, issue 2, pp. 207-213. PM:15668368. </w:t>
      </w:r>
    </w:p>
    <w:p w14:paraId="622647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Wilson DB, Craven TE, Stafford J, Fried LF, Wong TY,</w:t>
      </w:r>
      <w:r w:rsidR="006E487A">
        <w:rPr>
          <w:rFonts w:ascii="Arial" w:hAnsi="Arial" w:cs="Arial"/>
          <w:sz w:val="20"/>
          <w:szCs w:val="20"/>
        </w:rPr>
        <w:t xml:space="preserve"> Klein R, Burke GL, Hansen KJ. </w:t>
      </w:r>
      <w:r w:rsidRPr="00322787">
        <w:rPr>
          <w:rFonts w:ascii="Arial" w:hAnsi="Arial" w:cs="Arial"/>
          <w:b/>
          <w:bCs/>
          <w:i/>
          <w:iCs/>
          <w:sz w:val="20"/>
          <w:szCs w:val="20"/>
        </w:rPr>
        <w:t>Associations between retinal microvascular abnormalities and declining renal function in the elderly population: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Aug., 2005. Vol. 46, issue 2, pp. 214-224. PM:16112039. </w:t>
      </w:r>
    </w:p>
    <w:p w14:paraId="719C15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Fass R, Quan SF, O'Connor GT, Ervin A, Iber C. </w:t>
      </w:r>
      <w:r w:rsidRPr="00322787">
        <w:rPr>
          <w:rFonts w:ascii="Arial" w:hAnsi="Arial" w:cs="Arial"/>
          <w:b/>
          <w:bCs/>
          <w:i/>
          <w:iCs/>
          <w:sz w:val="20"/>
          <w:szCs w:val="20"/>
        </w:rPr>
        <w:t>Predictors of heartburn during sleep in a large prospective cohort study</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May,</w:t>
      </w:r>
      <w:proofErr w:type="gramEnd"/>
      <w:r w:rsidRPr="00322787">
        <w:rPr>
          <w:rFonts w:ascii="Arial" w:hAnsi="Arial" w:cs="Arial"/>
          <w:sz w:val="20"/>
          <w:szCs w:val="20"/>
        </w:rPr>
        <w:t xml:space="preserve"> 2005. Vol. 127, issue 5, pp. 1658-1666. PM:15888843. </w:t>
      </w:r>
    </w:p>
    <w:p w14:paraId="0BEECD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Lopez OL, Kawas CH,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 </w:t>
      </w:r>
      <w:r w:rsidRPr="00322787">
        <w:rPr>
          <w:rFonts w:ascii="Arial" w:hAnsi="Arial" w:cs="Arial"/>
          <w:b/>
          <w:bCs/>
          <w:i/>
          <w:iCs/>
          <w:sz w:val="20"/>
          <w:szCs w:val="20"/>
        </w:rPr>
        <w:t>Survival following dementia onset: Alzheimer's disease and vascular dementia</w:t>
      </w:r>
      <w:r w:rsidRPr="00322787">
        <w:rPr>
          <w:rFonts w:ascii="Arial" w:hAnsi="Arial" w:cs="Arial"/>
          <w:b/>
          <w:bCs/>
          <w:sz w:val="20"/>
          <w:szCs w:val="20"/>
        </w:rPr>
        <w:t xml:space="preserve">. </w:t>
      </w:r>
      <w:proofErr w:type="spellStart"/>
      <w:r w:rsidRPr="00322787">
        <w:rPr>
          <w:rFonts w:ascii="Arial" w:hAnsi="Arial" w:cs="Arial"/>
          <w:sz w:val="20"/>
          <w:szCs w:val="20"/>
        </w:rPr>
        <w:t>J.Neurol.Sci</w:t>
      </w:r>
      <w:proofErr w:type="spellEnd"/>
      <w:r w:rsidRPr="00322787">
        <w:rPr>
          <w:rFonts w:ascii="Arial" w:hAnsi="Arial" w:cs="Arial"/>
          <w:sz w:val="20"/>
          <w:szCs w:val="20"/>
        </w:rPr>
        <w:t xml:space="preserve">., Mar. 15, 2005. Vol. 229-230, pp. 43-49. PM:15760618. </w:t>
      </w:r>
    </w:p>
    <w:p w14:paraId="6354CF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Katz R, Sarnak MJ, Shlipak MG, Chaves PH, Jenny NS, Stehman-Breen C, Gillen D, Bleyer AJ, Hirsch C, Siscovick D, Newman AB. </w:t>
      </w:r>
      <w:r w:rsidRPr="00322787">
        <w:rPr>
          <w:rFonts w:ascii="Arial" w:hAnsi="Arial" w:cs="Arial"/>
          <w:b/>
          <w:bCs/>
          <w:i/>
          <w:iCs/>
          <w:sz w:val="20"/>
          <w:szCs w:val="20"/>
        </w:rPr>
        <w:t xml:space="preserve">Kidney Function as a Predictor of </w:t>
      </w:r>
      <w:proofErr w:type="spellStart"/>
      <w:r w:rsidRPr="00322787">
        <w:rPr>
          <w:rFonts w:ascii="Arial" w:hAnsi="Arial" w:cs="Arial"/>
          <w:b/>
          <w:bCs/>
          <w:i/>
          <w:iCs/>
          <w:sz w:val="20"/>
          <w:szCs w:val="20"/>
        </w:rPr>
        <w:t>Noncardiovascular</w:t>
      </w:r>
      <w:proofErr w:type="spellEnd"/>
      <w:r w:rsidRPr="00322787">
        <w:rPr>
          <w:rFonts w:ascii="Arial" w:hAnsi="Arial" w:cs="Arial"/>
          <w:b/>
          <w:bCs/>
          <w:i/>
          <w:iCs/>
          <w:sz w:val="20"/>
          <w:szCs w:val="20"/>
        </w:rPr>
        <w:t xml:space="preserve"> Mortality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xml:space="preserve">., Oct. 26, 2005. PM:16251239. </w:t>
      </w:r>
    </w:p>
    <w:p w14:paraId="47A156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Punjabi NM, Newman AB, Resnick HE, Re</w:t>
      </w:r>
      <w:r w:rsidR="006E487A">
        <w:rPr>
          <w:rFonts w:ascii="Arial" w:hAnsi="Arial" w:cs="Arial"/>
          <w:sz w:val="20"/>
          <w:szCs w:val="20"/>
        </w:rPr>
        <w:t xml:space="preserve">dline S, Baldwin CM, Nieto FJ. </w:t>
      </w:r>
      <w:r w:rsidRPr="00322787">
        <w:rPr>
          <w:rFonts w:ascii="Arial" w:hAnsi="Arial" w:cs="Arial"/>
          <w:b/>
          <w:bCs/>
          <w:i/>
          <w:iCs/>
          <w:sz w:val="20"/>
          <w:szCs w:val="20"/>
        </w:rPr>
        <w:t>Association of sleep time with diabetes mellitus and impaired glucose tolerance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Apr. 25, 2005. Vol. 165, issue 8, pp. 863-867. PM:15851636. </w:t>
      </w:r>
    </w:p>
    <w:p w14:paraId="13840A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Haas DC, Foster GL, Nieto FJ, Redline S, Resnick HE, Robb</w:t>
      </w:r>
      <w:r w:rsidR="006E487A">
        <w:rPr>
          <w:rFonts w:ascii="Arial" w:hAnsi="Arial" w:cs="Arial"/>
          <w:sz w:val="20"/>
          <w:szCs w:val="20"/>
        </w:rPr>
        <w:t xml:space="preserve">ins JA, Young T, Pickering TG. </w:t>
      </w:r>
      <w:r w:rsidRPr="00322787">
        <w:rPr>
          <w:rFonts w:ascii="Arial" w:hAnsi="Arial" w:cs="Arial"/>
          <w:b/>
          <w:bCs/>
          <w:i/>
          <w:iCs/>
          <w:sz w:val="20"/>
          <w:szCs w:val="20"/>
        </w:rPr>
        <w:t xml:space="preserve">Age-dependent associations between sleep-disordered breathing and hypertension: </w:t>
      </w:r>
      <w:r w:rsidRPr="00322787">
        <w:rPr>
          <w:rFonts w:ascii="Arial" w:hAnsi="Arial" w:cs="Arial"/>
          <w:b/>
          <w:bCs/>
          <w:i/>
          <w:iCs/>
          <w:sz w:val="20"/>
          <w:szCs w:val="20"/>
        </w:rPr>
        <w:lastRenderedPageBreak/>
        <w:t>importance of discriminating between systolic/diastolic hypertension and isolated systolic hypertension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Circulation, Feb. 8, 2005. Vol. 111, issue 5, pp. 614-621. PM:15699282. </w:t>
      </w:r>
    </w:p>
    <w:p w14:paraId="4B8309E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Heckbert SR, Psaty BM, Lumley T, Siscovick DS, Herrin</w:t>
      </w:r>
      <w:r w:rsidR="006E487A">
        <w:rPr>
          <w:rFonts w:ascii="Arial" w:hAnsi="Arial" w:cs="Arial"/>
          <w:sz w:val="20"/>
          <w:szCs w:val="20"/>
        </w:rPr>
        <w:t xml:space="preserve">gton DM, Edwards KL, Tracy RP. </w:t>
      </w:r>
      <w:proofErr w:type="gramStart"/>
      <w:r w:rsidRPr="00322787">
        <w:rPr>
          <w:rFonts w:ascii="Arial" w:hAnsi="Arial" w:cs="Arial"/>
          <w:b/>
          <w:bCs/>
          <w:i/>
          <w:iCs/>
          <w:sz w:val="20"/>
          <w:szCs w:val="20"/>
        </w:rPr>
        <w:t>beta(</w:t>
      </w:r>
      <w:proofErr w:type="gramEnd"/>
      <w:r w:rsidRPr="00322787">
        <w:rPr>
          <w:rFonts w:ascii="Arial" w:hAnsi="Arial" w:cs="Arial"/>
          <w:b/>
          <w:bCs/>
          <w:i/>
          <w:iCs/>
          <w:sz w:val="20"/>
          <w:szCs w:val="20"/>
        </w:rPr>
        <w:t>2)-Adrenergic receptor polymorphisms and determinants of cardiovascular risk: the Cardiovascular Health Study</w:t>
      </w:r>
      <w:r w:rsidR="006E487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xml:space="preserve">., Mar., 2005. Vol. 18, issue 3, pp. 392-397. PM:15797659. </w:t>
      </w:r>
    </w:p>
    <w:p w14:paraId="7D1F2F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Zandi PP, Tucker KL, Fitzpatrick AL, Kuller LH, F</w:t>
      </w:r>
      <w:r w:rsidR="006E487A">
        <w:rPr>
          <w:rFonts w:ascii="Arial" w:hAnsi="Arial" w:cs="Arial"/>
          <w:sz w:val="20"/>
          <w:szCs w:val="20"/>
        </w:rPr>
        <w:t xml:space="preserve">ried LP, Burke GL, Carlson MC. </w:t>
      </w:r>
      <w:r w:rsidRPr="00322787">
        <w:rPr>
          <w:rFonts w:ascii="Arial" w:hAnsi="Arial" w:cs="Arial"/>
          <w:b/>
          <w:bCs/>
          <w:i/>
          <w:iCs/>
          <w:sz w:val="20"/>
          <w:szCs w:val="20"/>
        </w:rPr>
        <w:t>Benefits of fatty fish on dementia risk are stronger for those without APOE epsilon4</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1409-1414. PM:16275829. </w:t>
      </w:r>
    </w:p>
    <w:p w14:paraId="307D2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Tirschwell DL,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Heckbert SR, Lef</w:t>
      </w:r>
      <w:r w:rsidR="006E487A">
        <w:rPr>
          <w:rFonts w:ascii="Arial" w:hAnsi="Arial" w:cs="Arial"/>
          <w:sz w:val="20"/>
          <w:szCs w:val="20"/>
        </w:rPr>
        <w:t xml:space="preserve">kowitz D, El Saed A, Psaty BM. </w:t>
      </w:r>
      <w:r w:rsidRPr="00322787">
        <w:rPr>
          <w:rFonts w:ascii="Arial" w:hAnsi="Arial" w:cs="Arial"/>
          <w:b/>
          <w:bCs/>
          <w:i/>
          <w:iCs/>
          <w:sz w:val="20"/>
          <w:szCs w:val="20"/>
        </w:rPr>
        <w:t>Vascular events, mortality, and preventive therapy following ischemic stroke in the elderly</w:t>
      </w:r>
      <w:r w:rsidRPr="00322787">
        <w:rPr>
          <w:rFonts w:ascii="Arial" w:hAnsi="Arial" w:cs="Arial"/>
          <w:b/>
          <w:bCs/>
          <w:sz w:val="20"/>
          <w:szCs w:val="20"/>
        </w:rPr>
        <w:t xml:space="preserve">. </w:t>
      </w:r>
      <w:r w:rsidRPr="00322787">
        <w:rPr>
          <w:rFonts w:ascii="Arial" w:hAnsi="Arial" w:cs="Arial"/>
          <w:sz w:val="20"/>
          <w:szCs w:val="20"/>
        </w:rPr>
        <w:t>Neurology, Sept. 27, 2005. Vol. 65, iss</w:t>
      </w:r>
      <w:r w:rsidR="006E487A">
        <w:rPr>
          <w:rFonts w:ascii="Arial" w:hAnsi="Arial" w:cs="Arial"/>
          <w:sz w:val="20"/>
          <w:szCs w:val="20"/>
        </w:rPr>
        <w:t>ue 6, pp. 835-842. PM:16186519.</w:t>
      </w:r>
    </w:p>
    <w:p w14:paraId="4BBF5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Baldwin CM, Resn</w:t>
      </w:r>
      <w:r w:rsidR="006E487A">
        <w:rPr>
          <w:rFonts w:ascii="Arial" w:hAnsi="Arial" w:cs="Arial"/>
          <w:sz w:val="20"/>
          <w:szCs w:val="20"/>
        </w:rPr>
        <w:t xml:space="preserve">ick HE, Gottlieb DJ, Nieto FJ. </w:t>
      </w:r>
      <w:r w:rsidRPr="00322787">
        <w:rPr>
          <w:rFonts w:ascii="Arial" w:hAnsi="Arial" w:cs="Arial"/>
          <w:b/>
          <w:bCs/>
          <w:i/>
          <w:iCs/>
          <w:sz w:val="20"/>
          <w:szCs w:val="20"/>
        </w:rPr>
        <w:t>Sleepiness in patients with moderate to severe sleep-disordered breathing</w:t>
      </w:r>
      <w:r w:rsidRPr="00322787">
        <w:rPr>
          <w:rFonts w:ascii="Arial" w:hAnsi="Arial" w:cs="Arial"/>
          <w:b/>
          <w:bCs/>
          <w:sz w:val="20"/>
          <w:szCs w:val="20"/>
        </w:rPr>
        <w:t>.</w:t>
      </w:r>
      <w:r w:rsidRPr="00322787">
        <w:rPr>
          <w:rFonts w:ascii="Arial" w:hAnsi="Arial" w:cs="Arial"/>
          <w:sz w:val="20"/>
          <w:szCs w:val="20"/>
        </w:rPr>
        <w:t xml:space="preserve"> Sleep, Apr. 1, 2005. Vol. 28, issue 4, pp. 472-477. PM:16171292. </w:t>
      </w:r>
    </w:p>
    <w:p w14:paraId="06C23D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Kennedy M, Solomon C,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Criqui MH, Newman AB, Polak JF, Burke </w:t>
      </w:r>
      <w:r w:rsidR="006E487A">
        <w:rPr>
          <w:rFonts w:ascii="Arial" w:hAnsi="Arial" w:cs="Arial"/>
          <w:sz w:val="20"/>
          <w:szCs w:val="20"/>
        </w:rPr>
        <w:t xml:space="preserve">GL, Enright P, Cushman M. </w:t>
      </w:r>
      <w:r w:rsidRPr="00322787">
        <w:rPr>
          <w:rFonts w:ascii="Arial" w:hAnsi="Arial" w:cs="Arial"/>
          <w:b/>
          <w:bCs/>
          <w:i/>
          <w:iCs/>
          <w:sz w:val="20"/>
          <w:szCs w:val="20"/>
        </w:rPr>
        <w:t>Risk factors for declining ankle-brachial index in men and women 65 years or older: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Sept. 12, 2005. Vol. 165, issue 16, pp. 1896-1902. PM:16157835. </w:t>
      </w:r>
    </w:p>
    <w:p w14:paraId="64CEAD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Kern LM, Powe NR, Levine MA, Fitzpatrick AL, Harris TB, Robbins J, Fried LP. </w:t>
      </w:r>
      <w:r w:rsidRPr="00322787">
        <w:rPr>
          <w:rFonts w:ascii="Arial" w:hAnsi="Arial" w:cs="Arial"/>
          <w:b/>
          <w:bCs/>
          <w:i/>
          <w:iCs/>
          <w:sz w:val="20"/>
          <w:szCs w:val="20"/>
        </w:rPr>
        <w:t>Association between screening for osteoporosis and the incidence of hip fracture</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Feb. 1, 2005. Vol. 142, issue 3, pp. 173-181. PM:15684205. </w:t>
      </w:r>
    </w:p>
    <w:p w14:paraId="67D574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Lopez OL,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WJ, Becker JT, DeKosky ST,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Kawas C, Breitner</w:t>
      </w:r>
      <w:r w:rsidR="006E487A">
        <w:rPr>
          <w:rFonts w:ascii="Arial" w:hAnsi="Arial" w:cs="Arial"/>
          <w:sz w:val="20"/>
          <w:szCs w:val="20"/>
        </w:rPr>
        <w:t xml:space="preserve"> JC, Fitzpatrick A, Dulberg C. </w:t>
      </w:r>
      <w:r w:rsidRPr="00322787">
        <w:rPr>
          <w:rFonts w:ascii="Arial" w:hAnsi="Arial" w:cs="Arial"/>
          <w:b/>
          <w:bCs/>
          <w:i/>
          <w:iCs/>
          <w:sz w:val="20"/>
          <w:szCs w:val="20"/>
        </w:rPr>
        <w:t>Determinants of vascular dementia in the Cardiovascular Health Cognition Study</w:t>
      </w:r>
      <w:r w:rsidRPr="00322787">
        <w:rPr>
          <w:rFonts w:ascii="Arial" w:hAnsi="Arial" w:cs="Arial"/>
          <w:b/>
          <w:bCs/>
          <w:sz w:val="20"/>
          <w:szCs w:val="20"/>
        </w:rPr>
        <w:t>.</w:t>
      </w:r>
      <w:r w:rsidRPr="00322787">
        <w:rPr>
          <w:rFonts w:ascii="Arial" w:hAnsi="Arial" w:cs="Arial"/>
          <w:sz w:val="20"/>
          <w:szCs w:val="20"/>
        </w:rPr>
        <w:t xml:space="preserve"> Neurology, May 10, 2005. Vol. 64, issue 9, pp. 1548-1552. </w:t>
      </w:r>
      <w:r w:rsidRPr="006E487A">
        <w:rPr>
          <w:rFonts w:ascii="Arial" w:hAnsi="Arial" w:cs="Arial"/>
          <w:sz w:val="20"/>
          <w:szCs w:val="20"/>
        </w:rPr>
        <w:t>PM:15883315</w:t>
      </w:r>
      <w:r w:rsidRPr="00322787">
        <w:rPr>
          <w:rFonts w:ascii="Arial" w:hAnsi="Arial" w:cs="Arial"/>
          <w:sz w:val="20"/>
          <w:szCs w:val="20"/>
        </w:rPr>
        <w:t xml:space="preserve">. </w:t>
      </w:r>
    </w:p>
    <w:p w14:paraId="02F2A3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Lenze EJ, Schulz R, Martire LM, </w:t>
      </w:r>
      <w:proofErr w:type="spellStart"/>
      <w:r w:rsidRPr="00322787">
        <w:rPr>
          <w:rFonts w:ascii="Arial" w:hAnsi="Arial" w:cs="Arial"/>
          <w:sz w:val="20"/>
          <w:szCs w:val="20"/>
        </w:rPr>
        <w:t>Zdaniuk</w:t>
      </w:r>
      <w:proofErr w:type="spellEnd"/>
      <w:r w:rsidRPr="00322787">
        <w:rPr>
          <w:rFonts w:ascii="Arial" w:hAnsi="Arial" w:cs="Arial"/>
          <w:sz w:val="20"/>
          <w:szCs w:val="20"/>
        </w:rPr>
        <w:t xml:space="preserve"> B, Glass T, Kop WJ, Jackson SA, Reynolds CF, III. </w:t>
      </w:r>
      <w:r w:rsidRPr="00322787">
        <w:rPr>
          <w:rFonts w:ascii="Arial" w:hAnsi="Arial" w:cs="Arial"/>
          <w:b/>
          <w:bCs/>
          <w:i/>
          <w:iCs/>
          <w:sz w:val="20"/>
          <w:szCs w:val="20"/>
        </w:rPr>
        <w:t>The course of functional decline in older people with persistently elevated depressive symptoms: longitudinal findings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2005. Vol. 53, issue 4, pp. 569-575. PM:15817000. </w:t>
      </w:r>
    </w:p>
    <w:p w14:paraId="317925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AP. </w:t>
      </w:r>
      <w:r w:rsidRPr="00322787">
        <w:rPr>
          <w:rFonts w:ascii="Arial" w:hAnsi="Arial" w:cs="Arial"/>
          <w:b/>
          <w:bCs/>
          <w:i/>
          <w:iCs/>
          <w:sz w:val="20"/>
          <w:szCs w:val="20"/>
        </w:rPr>
        <w:t xml:space="preserve">Haptoglobin </w:t>
      </w:r>
      <w:proofErr w:type="spellStart"/>
      <w:r w:rsidRPr="00322787">
        <w:rPr>
          <w:rFonts w:ascii="Arial" w:hAnsi="Arial" w:cs="Arial"/>
          <w:b/>
          <w:bCs/>
          <w:i/>
          <w:iCs/>
          <w:sz w:val="20"/>
          <w:szCs w:val="20"/>
        </w:rPr>
        <w:t>Phentoype</w:t>
      </w:r>
      <w:proofErr w:type="spellEnd"/>
      <w:r w:rsidRPr="00322787">
        <w:rPr>
          <w:rFonts w:ascii="Arial" w:hAnsi="Arial" w:cs="Arial"/>
          <w:b/>
          <w:bCs/>
          <w:i/>
          <w:iCs/>
          <w:sz w:val="20"/>
          <w:szCs w:val="20"/>
        </w:rPr>
        <w:t>, Sleep-Disordered Breathing, and the Prevalence of Cardiovascular Disease: The Sleep Heart Health Study</w:t>
      </w:r>
      <w:r w:rsidRPr="00322787">
        <w:rPr>
          <w:rFonts w:ascii="Arial" w:hAnsi="Arial" w:cs="Arial"/>
          <w:b/>
          <w:bCs/>
          <w:sz w:val="20"/>
          <w:szCs w:val="20"/>
        </w:rPr>
        <w:t xml:space="preserve">. </w:t>
      </w:r>
      <w:r w:rsidR="0062479A">
        <w:rPr>
          <w:rFonts w:ascii="Arial" w:hAnsi="Arial" w:cs="Arial"/>
          <w:sz w:val="20"/>
          <w:szCs w:val="20"/>
        </w:rPr>
        <w:t xml:space="preserve">Sleep, 2005. Vol. 28, issue 2. </w:t>
      </w:r>
      <w:r w:rsidRPr="0062479A">
        <w:rPr>
          <w:rFonts w:ascii="Arial" w:hAnsi="Arial" w:cs="Arial"/>
          <w:sz w:val="20"/>
          <w:szCs w:val="20"/>
        </w:rPr>
        <w:t>PM:16171245.</w:t>
      </w:r>
      <w:r w:rsidRPr="00322787">
        <w:rPr>
          <w:rFonts w:ascii="Arial" w:hAnsi="Arial" w:cs="Arial"/>
          <w:sz w:val="20"/>
          <w:szCs w:val="20"/>
        </w:rPr>
        <w:t xml:space="preserve"> </w:t>
      </w:r>
    </w:p>
    <w:p w14:paraId="0FA81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Beauchamp NJ,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Lefkowitz D, Jungreis C, Hir</w:t>
      </w:r>
      <w:r w:rsidR="0062479A">
        <w:rPr>
          <w:rFonts w:ascii="Arial" w:hAnsi="Arial" w:cs="Arial"/>
          <w:sz w:val="20"/>
          <w:szCs w:val="20"/>
        </w:rPr>
        <w:t xml:space="preserve">sch CH, O'Leary DH, </w:t>
      </w:r>
      <w:proofErr w:type="spellStart"/>
      <w:r w:rsidR="0062479A">
        <w:rPr>
          <w:rFonts w:ascii="Arial" w:hAnsi="Arial" w:cs="Arial"/>
          <w:sz w:val="20"/>
          <w:szCs w:val="20"/>
        </w:rPr>
        <w:t>Furberg</w:t>
      </w:r>
      <w:proofErr w:type="spellEnd"/>
      <w:r w:rsidR="0062479A">
        <w:rPr>
          <w:rFonts w:ascii="Arial" w:hAnsi="Arial" w:cs="Arial"/>
          <w:sz w:val="20"/>
          <w:szCs w:val="20"/>
        </w:rPr>
        <w:t xml:space="preserve"> CD.</w:t>
      </w:r>
      <w:r w:rsidRPr="00322787">
        <w:rPr>
          <w:rFonts w:ascii="Arial" w:hAnsi="Arial" w:cs="Arial"/>
          <w:sz w:val="20"/>
          <w:szCs w:val="20"/>
        </w:rPr>
        <w:t xml:space="preserve"> </w:t>
      </w:r>
      <w:r w:rsidRPr="00322787">
        <w:rPr>
          <w:rFonts w:ascii="Arial" w:hAnsi="Arial" w:cs="Arial"/>
          <w:b/>
          <w:bCs/>
          <w:i/>
          <w:iCs/>
          <w:sz w:val="20"/>
          <w:szCs w:val="20"/>
        </w:rPr>
        <w:t>Incidence, manifestations, and predictors of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2005. Vol. 36, issue 1, pp. 56-61. PM:15569873. </w:t>
      </w:r>
    </w:p>
    <w:p w14:paraId="3E808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Becker JT,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WJ, DeKosky ST, Fitzpatrick A, Breitner J, </w:t>
      </w:r>
      <w:proofErr w:type="spellStart"/>
      <w:r w:rsidRPr="00322787">
        <w:rPr>
          <w:rFonts w:ascii="Arial" w:hAnsi="Arial" w:cs="Arial"/>
          <w:sz w:val="20"/>
          <w:szCs w:val="20"/>
        </w:rPr>
        <w:t>L</w:t>
      </w:r>
      <w:r w:rsidR="0062479A">
        <w:rPr>
          <w:rFonts w:ascii="Arial" w:hAnsi="Arial" w:cs="Arial"/>
          <w:sz w:val="20"/>
          <w:szCs w:val="20"/>
        </w:rPr>
        <w:t>yketsos</w:t>
      </w:r>
      <w:proofErr w:type="spellEnd"/>
      <w:r w:rsidR="0062479A">
        <w:rPr>
          <w:rFonts w:ascii="Arial" w:hAnsi="Arial" w:cs="Arial"/>
          <w:sz w:val="20"/>
          <w:szCs w:val="20"/>
        </w:rPr>
        <w:t xml:space="preserve"> C, Kawas C, Carlson M. </w:t>
      </w:r>
      <w:r w:rsidRPr="00322787">
        <w:rPr>
          <w:rFonts w:ascii="Arial" w:hAnsi="Arial" w:cs="Arial"/>
          <w:b/>
          <w:bCs/>
          <w:i/>
          <w:iCs/>
          <w:sz w:val="20"/>
          <w:szCs w:val="20"/>
        </w:rPr>
        <w:t>Classification of vascular dementia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Neurology, May 10, 2005. Vol. 64, issue 9, pp. 1539-1547. PM:15883314. </w:t>
      </w:r>
    </w:p>
    <w:p w14:paraId="631A7C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Mozaffarian D, Longstreth WT, Jr., Lemaitre RN,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Kull</w:t>
      </w:r>
      <w:r w:rsidR="0062479A">
        <w:rPr>
          <w:rFonts w:ascii="Arial" w:hAnsi="Arial" w:cs="Arial"/>
          <w:sz w:val="20"/>
          <w:szCs w:val="20"/>
        </w:rPr>
        <w:t xml:space="preserve">er LH, Burke GL, Siscovick DS. </w:t>
      </w:r>
      <w:r w:rsidRPr="00322787">
        <w:rPr>
          <w:rFonts w:ascii="Arial" w:hAnsi="Arial" w:cs="Arial"/>
          <w:b/>
          <w:bCs/>
          <w:i/>
          <w:iCs/>
          <w:sz w:val="20"/>
          <w:szCs w:val="20"/>
        </w:rPr>
        <w:t>Fish consumption and stroke risk in elderly individuals: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Jan. 24, 2005. Vol. 165, issue 2, pp. 200-206. PM:15668367. </w:t>
      </w:r>
    </w:p>
    <w:p w14:paraId="0A30CA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Bryson CL, Lemait</w:t>
      </w:r>
      <w:r w:rsidR="0062479A">
        <w:rPr>
          <w:rFonts w:ascii="Arial" w:hAnsi="Arial" w:cs="Arial"/>
          <w:sz w:val="20"/>
          <w:szCs w:val="20"/>
        </w:rPr>
        <w:t xml:space="preserve">re RN, Burke GL, Siscovick DS. </w:t>
      </w:r>
      <w:r w:rsidRPr="00322787">
        <w:rPr>
          <w:rFonts w:ascii="Arial" w:hAnsi="Arial" w:cs="Arial"/>
          <w:b/>
          <w:bCs/>
          <w:i/>
          <w:iCs/>
          <w:sz w:val="20"/>
          <w:szCs w:val="20"/>
        </w:rPr>
        <w:t>Fish intake and risk of incident heart failure</w:t>
      </w:r>
      <w:r w:rsidRPr="00322787">
        <w:rPr>
          <w:rFonts w:ascii="Arial" w:hAnsi="Arial" w:cs="Arial"/>
          <w:b/>
          <w:bCs/>
          <w:sz w:val="20"/>
          <w:szCs w:val="20"/>
        </w:rPr>
        <w:t xml:space="preserve">. </w:t>
      </w:r>
      <w:r w:rsidRPr="00322787">
        <w:rPr>
          <w:rFonts w:ascii="Arial" w:hAnsi="Arial" w:cs="Arial"/>
          <w:sz w:val="20"/>
          <w:szCs w:val="20"/>
        </w:rPr>
        <w:t xml:space="preserve">J </w:t>
      </w:r>
      <w:proofErr w:type="spellStart"/>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June 21, 2005. Vol. 45, issue 12, pp. 2015-2021. PM:15963403. </w:t>
      </w:r>
    </w:p>
    <w:p w14:paraId="0CCE1C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Chung H, Jenny NS, Kuller LH, Longstreth WT, Jr., Mittleman MA, Burke GL, Cushman M, B</w:t>
      </w:r>
      <w:r w:rsidR="0062479A">
        <w:rPr>
          <w:rFonts w:ascii="Arial" w:hAnsi="Arial" w:cs="Arial"/>
          <w:sz w:val="20"/>
          <w:szCs w:val="20"/>
        </w:rPr>
        <w:t>eauchamp NJ, Jr., Siscovick DS.</w:t>
      </w:r>
      <w:r w:rsidRPr="00322787">
        <w:rPr>
          <w:rFonts w:ascii="Arial" w:hAnsi="Arial" w:cs="Arial"/>
          <w:sz w:val="20"/>
          <w:szCs w:val="20"/>
        </w:rPr>
        <w:t xml:space="preserve"> </w:t>
      </w:r>
      <w:r w:rsidRPr="00322787">
        <w:rPr>
          <w:rFonts w:ascii="Arial" w:hAnsi="Arial" w:cs="Arial"/>
          <w:b/>
          <w:bCs/>
          <w:i/>
          <w:iCs/>
          <w:sz w:val="20"/>
          <w:szCs w:val="20"/>
        </w:rPr>
        <w:t>Alcohol Use and Risk of Ischemic Stroke Among Older Adults. The Cardiovascular Health Study</w:t>
      </w:r>
      <w:r w:rsidR="0062479A">
        <w:rPr>
          <w:rFonts w:ascii="Arial" w:hAnsi="Arial" w:cs="Arial"/>
          <w:b/>
          <w:bCs/>
          <w:sz w:val="20"/>
          <w:szCs w:val="20"/>
        </w:rPr>
        <w:t>.</w:t>
      </w:r>
      <w:r w:rsidRPr="00322787">
        <w:rPr>
          <w:rFonts w:ascii="Arial" w:hAnsi="Arial" w:cs="Arial"/>
          <w:sz w:val="20"/>
          <w:szCs w:val="20"/>
        </w:rPr>
        <w:t xml:space="preserve"> Stro</w:t>
      </w:r>
      <w:r w:rsidR="0062479A">
        <w:rPr>
          <w:rFonts w:ascii="Arial" w:hAnsi="Arial" w:cs="Arial"/>
          <w:sz w:val="20"/>
          <w:szCs w:val="20"/>
        </w:rPr>
        <w:t xml:space="preserve">ke, Aug. 4, 2005. </w:t>
      </w:r>
      <w:r w:rsidRPr="00322787">
        <w:rPr>
          <w:rFonts w:ascii="Arial" w:hAnsi="Arial" w:cs="Arial"/>
          <w:sz w:val="20"/>
          <w:szCs w:val="20"/>
        </w:rPr>
        <w:t xml:space="preserve">PM:16081863. </w:t>
      </w:r>
    </w:p>
    <w:p w14:paraId="5A2858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Fitzpatrick AL, Lopez O, Jackson S,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 Ives D, DeKosky ST, Kuller LH. </w:t>
      </w:r>
      <w:r w:rsidRPr="00322787">
        <w:rPr>
          <w:rFonts w:ascii="Arial" w:hAnsi="Arial" w:cs="Arial"/>
          <w:b/>
          <w:bCs/>
          <w:i/>
          <w:iCs/>
          <w:sz w:val="20"/>
          <w:szCs w:val="20"/>
        </w:rPr>
        <w:t>Dementia and Alzheimer's disease incidence in relationship to cardiovascular disease in the cardiovascular health study cohort</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2005. Vol. 53, issue 7, pp. 1101-1107. PM:16108925. </w:t>
      </w:r>
    </w:p>
    <w:p w14:paraId="58DC00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Foster G, </w:t>
      </w:r>
      <w:proofErr w:type="spellStart"/>
      <w:r w:rsidRPr="00322787">
        <w:rPr>
          <w:rFonts w:ascii="Arial" w:hAnsi="Arial" w:cs="Arial"/>
          <w:sz w:val="20"/>
          <w:szCs w:val="20"/>
        </w:rPr>
        <w:t>Givelber</w:t>
      </w:r>
      <w:proofErr w:type="spellEnd"/>
      <w:r w:rsidRPr="00322787">
        <w:rPr>
          <w:rFonts w:ascii="Arial" w:hAnsi="Arial" w:cs="Arial"/>
          <w:sz w:val="20"/>
          <w:szCs w:val="20"/>
        </w:rPr>
        <w:t xml:space="preserve"> R, Nieto FJ, Redline S, Young T. </w:t>
      </w:r>
      <w:r w:rsidRPr="00322787">
        <w:rPr>
          <w:rFonts w:ascii="Arial" w:hAnsi="Arial" w:cs="Arial"/>
          <w:b/>
          <w:bCs/>
          <w:i/>
          <w:iCs/>
          <w:sz w:val="20"/>
          <w:szCs w:val="20"/>
        </w:rPr>
        <w:t xml:space="preserve">Progression and Regression of Sleep-Disordered Breathing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Changes in Weight: The Sleep Heart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Nov. 14, 2005. Vol. 165, issue 20, pp. 2408-2413. PM:16287771. </w:t>
      </w:r>
    </w:p>
    <w:p w14:paraId="0B131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Newman AB, Katz R, Fried LF, Stehman-Breen CO, Seliger</w:t>
      </w:r>
      <w:r w:rsidR="0062479A">
        <w:rPr>
          <w:rFonts w:ascii="Arial" w:hAnsi="Arial" w:cs="Arial"/>
          <w:sz w:val="20"/>
          <w:szCs w:val="20"/>
        </w:rPr>
        <w:t xml:space="preserve"> SL, Siscovick DS, Shlipak MG. </w:t>
      </w:r>
      <w:r w:rsidRPr="00322787">
        <w:rPr>
          <w:rFonts w:ascii="Arial" w:hAnsi="Arial" w:cs="Arial"/>
          <w:b/>
          <w:bCs/>
          <w:i/>
          <w:iCs/>
          <w:sz w:val="20"/>
          <w:szCs w:val="20"/>
        </w:rPr>
        <w:t xml:space="preserve">Cystatin </w:t>
      </w:r>
      <w:proofErr w:type="gramStart"/>
      <w:r w:rsidRPr="00322787">
        <w:rPr>
          <w:rFonts w:ascii="Arial" w:hAnsi="Arial" w:cs="Arial"/>
          <w:b/>
          <w:bCs/>
          <w:i/>
          <w:iCs/>
          <w:sz w:val="20"/>
          <w:szCs w:val="20"/>
        </w:rPr>
        <w:t>C</w:t>
      </w:r>
      <w:proofErr w:type="gramEnd"/>
      <w:r w:rsidRPr="00322787">
        <w:rPr>
          <w:rFonts w:ascii="Arial" w:hAnsi="Arial" w:cs="Arial"/>
          <w:b/>
          <w:bCs/>
          <w:i/>
          <w:iCs/>
          <w:sz w:val="20"/>
          <w:szCs w:val="20"/>
        </w:rPr>
        <w:t xml:space="preserve"> and incident peripheral arterial disease events in the elderly: results from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Dec. 12, 2005. Vol. 165, issue 22, pp. 2666-2670. PM:16344426. </w:t>
      </w:r>
    </w:p>
    <w:p w14:paraId="75D6DB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O'Meara ES, White M, Siscovick DS, Lyles MF, Kuller LH. </w:t>
      </w:r>
      <w:r w:rsidRPr="00322787">
        <w:rPr>
          <w:rFonts w:ascii="Arial" w:hAnsi="Arial" w:cs="Arial"/>
          <w:b/>
          <w:bCs/>
          <w:i/>
          <w:iCs/>
          <w:sz w:val="20"/>
          <w:szCs w:val="20"/>
        </w:rPr>
        <w:t>Hospitalization for pneumonia in the cardiovascular health study: incidence, mortality, and influence on longer-term survival</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2005. Vol. 53, issue 7, pp. 1108-1116. </w:t>
      </w:r>
      <w:r w:rsidRPr="0062479A">
        <w:rPr>
          <w:rFonts w:ascii="Arial" w:hAnsi="Arial" w:cs="Arial"/>
          <w:sz w:val="20"/>
          <w:szCs w:val="20"/>
        </w:rPr>
        <w:t>PM:16108926</w:t>
      </w:r>
      <w:r w:rsidRPr="00322787">
        <w:rPr>
          <w:rFonts w:ascii="Arial" w:hAnsi="Arial" w:cs="Arial"/>
          <w:sz w:val="20"/>
          <w:szCs w:val="20"/>
        </w:rPr>
        <w:t xml:space="preserve">. </w:t>
      </w:r>
    </w:p>
    <w:p w14:paraId="4EAD39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Edwards MS, Craven TE, English WP, Mondi MM, Reavis SW, Hansen KJ. </w:t>
      </w:r>
      <w:r w:rsidRPr="00322787">
        <w:rPr>
          <w:rFonts w:ascii="Arial" w:hAnsi="Arial" w:cs="Arial"/>
          <w:b/>
          <w:bCs/>
          <w:i/>
          <w:iCs/>
          <w:sz w:val="20"/>
          <w:szCs w:val="20"/>
        </w:rPr>
        <w:t>Renal duplex parameters, blood pressure, and renal function in elderly people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May, 2005. Vol. 45, issue 5, pp. 842-850. PM:15861349. </w:t>
      </w:r>
    </w:p>
    <w:p w14:paraId="667CCC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Podewils LJ, Guallar E, Kuller LH, Fried LP, Lopez OL, Carlson M,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CG. </w:t>
      </w:r>
      <w:r w:rsidRPr="00322787">
        <w:rPr>
          <w:rFonts w:ascii="Arial" w:hAnsi="Arial" w:cs="Arial"/>
          <w:b/>
          <w:bCs/>
          <w:i/>
          <w:iCs/>
          <w:sz w:val="20"/>
          <w:szCs w:val="20"/>
        </w:rPr>
        <w:t>Physical activity, APOE genotype, and dementia risk: findings from the Cardiovascular Health Cognition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Epidemiol., Apr. 1, 2005. Vol. 161, issue 7, pp. 639-651. PM:15781953. </w:t>
      </w:r>
    </w:p>
    <w:p w14:paraId="5CB7FF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Katz R, Olson J, </w:t>
      </w:r>
      <w:proofErr w:type="spellStart"/>
      <w:r w:rsidRPr="00322787">
        <w:rPr>
          <w:rFonts w:ascii="Arial" w:hAnsi="Arial" w:cs="Arial"/>
          <w:sz w:val="20"/>
          <w:szCs w:val="20"/>
        </w:rPr>
        <w:t>Bonekat</w:t>
      </w:r>
      <w:proofErr w:type="spellEnd"/>
      <w:r w:rsidRPr="00322787">
        <w:rPr>
          <w:rFonts w:ascii="Arial" w:hAnsi="Arial" w:cs="Arial"/>
          <w:sz w:val="20"/>
          <w:szCs w:val="20"/>
        </w:rPr>
        <w:t xml:space="preserve"> W, </w:t>
      </w:r>
      <w:r w:rsidR="0062479A">
        <w:rPr>
          <w:rFonts w:ascii="Arial" w:hAnsi="Arial" w:cs="Arial"/>
          <w:sz w:val="20"/>
          <w:szCs w:val="20"/>
        </w:rPr>
        <w:t xml:space="preserve">Enright PL, Young T, Newman A. </w:t>
      </w:r>
      <w:r w:rsidRPr="00322787">
        <w:rPr>
          <w:rFonts w:ascii="Arial" w:hAnsi="Arial" w:cs="Arial"/>
          <w:b/>
          <w:bCs/>
          <w:i/>
          <w:iCs/>
          <w:sz w:val="20"/>
          <w:szCs w:val="20"/>
        </w:rPr>
        <w:t>Factors associated with incidence and persistence of symptoms of disturbed sleep in an elderly cohort: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Am.J.Med.Sci</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2005. Vol. 329, issue 4, pp. 163-172. PM:15832098. </w:t>
      </w:r>
    </w:p>
    <w:p w14:paraId="19CCA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Rea TD, Breitner JC, Psaty BM, Fitzpatrick AL, Lopez OL, Newman AB, Hazzard WR, Zandi PP, Burke GL, </w:t>
      </w:r>
      <w:proofErr w:type="spellStart"/>
      <w:r w:rsidRPr="00322787">
        <w:rPr>
          <w:rFonts w:ascii="Arial" w:hAnsi="Arial" w:cs="Arial"/>
          <w:sz w:val="20"/>
          <w:szCs w:val="20"/>
        </w:rPr>
        <w:t>Lyketso</w:t>
      </w:r>
      <w:r w:rsidR="0062479A">
        <w:rPr>
          <w:rFonts w:ascii="Arial" w:hAnsi="Arial" w:cs="Arial"/>
          <w:sz w:val="20"/>
          <w:szCs w:val="20"/>
        </w:rPr>
        <w:t>s</w:t>
      </w:r>
      <w:proofErr w:type="spellEnd"/>
      <w:r w:rsidR="0062479A">
        <w:rPr>
          <w:rFonts w:ascii="Arial" w:hAnsi="Arial" w:cs="Arial"/>
          <w:sz w:val="20"/>
          <w:szCs w:val="20"/>
        </w:rPr>
        <w:t xml:space="preserve"> CG, Bernick C, Kuller LH. </w:t>
      </w:r>
      <w:r w:rsidRPr="00322787">
        <w:rPr>
          <w:rFonts w:ascii="Arial" w:hAnsi="Arial" w:cs="Arial"/>
          <w:b/>
          <w:bCs/>
          <w:i/>
          <w:iCs/>
          <w:sz w:val="20"/>
          <w:szCs w:val="20"/>
        </w:rPr>
        <w:t>Statin use and the risk of incident dementia: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2005. Vol. 62, issue 7, pp. 1047-1051. PM:16009757. </w:t>
      </w:r>
    </w:p>
    <w:p w14:paraId="5BAADD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Min NI, Shahar E, Rapoport D, O'Connor G. </w:t>
      </w:r>
      <w:r w:rsidRPr="00322787">
        <w:rPr>
          <w:rFonts w:ascii="Arial" w:hAnsi="Arial" w:cs="Arial"/>
          <w:b/>
          <w:bCs/>
          <w:i/>
          <w:iCs/>
          <w:sz w:val="20"/>
          <w:szCs w:val="20"/>
        </w:rPr>
        <w:t>Polysomnographic predictors of blood pressure and hypertension: is one index best?</w:t>
      </w:r>
      <w:r w:rsidRPr="00322787">
        <w:rPr>
          <w:rFonts w:ascii="Arial" w:hAnsi="Arial" w:cs="Arial"/>
          <w:b/>
          <w:bCs/>
          <w:sz w:val="20"/>
          <w:szCs w:val="20"/>
        </w:rPr>
        <w:t xml:space="preserve"> </w:t>
      </w:r>
      <w:r w:rsidRPr="00322787">
        <w:rPr>
          <w:rFonts w:ascii="Arial" w:hAnsi="Arial" w:cs="Arial"/>
          <w:sz w:val="20"/>
          <w:szCs w:val="20"/>
        </w:rPr>
        <w:t xml:space="preserve">Sleep, Sept. 1, 2005. Vol. 28, issue 9, pp. 1122-1130. PM:16268382. </w:t>
      </w:r>
    </w:p>
    <w:p w14:paraId="44FFF8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Diehr P, Browner WS, Humphries SE, Jenny NS, Cushman M, Tracy RP, Walston J, Lumley T, Newman AB, Kuller LH, Psaty BM. </w:t>
      </w:r>
      <w:r w:rsidRPr="00322787">
        <w:rPr>
          <w:rFonts w:ascii="Arial" w:hAnsi="Arial" w:cs="Arial"/>
          <w:b/>
          <w:bCs/>
          <w:i/>
          <w:iCs/>
          <w:sz w:val="20"/>
          <w:szCs w:val="20"/>
        </w:rPr>
        <w:t xml:space="preserve">Common promoter polymorphisms of </w:t>
      </w:r>
      <w:r w:rsidRPr="00322787">
        <w:rPr>
          <w:rFonts w:ascii="Arial" w:hAnsi="Arial" w:cs="Arial"/>
          <w:b/>
          <w:bCs/>
          <w:i/>
          <w:iCs/>
          <w:sz w:val="20"/>
          <w:szCs w:val="20"/>
        </w:rPr>
        <w:lastRenderedPageBreak/>
        <w:t>inflammation and thrombosis genes and longevity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2005. Vol. 181, issue 1, pp. 175-183. PM:15939070. </w:t>
      </w:r>
    </w:p>
    <w:p w14:paraId="2AF1E1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Ziv E, Lind DL, </w:t>
      </w:r>
      <w:proofErr w:type="spellStart"/>
      <w:r w:rsidRPr="00322787">
        <w:rPr>
          <w:rFonts w:ascii="Arial" w:hAnsi="Arial" w:cs="Arial"/>
          <w:sz w:val="20"/>
          <w:szCs w:val="20"/>
        </w:rPr>
        <w:t>Nievergelt</w:t>
      </w:r>
      <w:proofErr w:type="spellEnd"/>
      <w:r w:rsidRPr="00322787">
        <w:rPr>
          <w:rFonts w:ascii="Arial" w:hAnsi="Arial" w:cs="Arial"/>
          <w:sz w:val="20"/>
          <w:szCs w:val="20"/>
        </w:rPr>
        <w:t xml:space="preserve"> CM, Schork NJ, Cummings SR, Phong A, Burchard EG, Harris TB, Psaty BM, Kwok PY. </w:t>
      </w:r>
      <w:r w:rsidRPr="00322787">
        <w:rPr>
          <w:rFonts w:ascii="Arial" w:hAnsi="Arial" w:cs="Arial"/>
          <w:b/>
          <w:bCs/>
          <w:i/>
          <w:iCs/>
          <w:sz w:val="20"/>
          <w:szCs w:val="20"/>
        </w:rPr>
        <w:t xml:space="preserve">Population structure, admixture, and aging-related phenotypes in </w:t>
      </w:r>
      <w:proofErr w:type="spellStart"/>
      <w:r w:rsidRPr="00322787">
        <w:rPr>
          <w:rFonts w:ascii="Arial" w:hAnsi="Arial" w:cs="Arial"/>
          <w:b/>
          <w:bCs/>
          <w:i/>
          <w:iCs/>
          <w:sz w:val="20"/>
          <w:szCs w:val="20"/>
        </w:rPr>
        <w:t>african</w:t>
      </w:r>
      <w:proofErr w:type="spellEnd"/>
      <w:r w:rsidRPr="00322787">
        <w:rPr>
          <w:rFonts w:ascii="Arial" w:hAnsi="Arial" w:cs="Arial"/>
          <w:b/>
          <w:bCs/>
          <w:i/>
          <w:iCs/>
          <w:sz w:val="20"/>
          <w:szCs w:val="20"/>
        </w:rPr>
        <w:t xml:space="preserve"> </w:t>
      </w:r>
      <w:proofErr w:type="spellStart"/>
      <w:r w:rsidRPr="00322787">
        <w:rPr>
          <w:rFonts w:ascii="Arial" w:hAnsi="Arial" w:cs="Arial"/>
          <w:b/>
          <w:bCs/>
          <w:i/>
          <w:iCs/>
          <w:sz w:val="20"/>
          <w:szCs w:val="20"/>
        </w:rPr>
        <w:t>american</w:t>
      </w:r>
      <w:proofErr w:type="spellEnd"/>
      <w:r w:rsidRPr="00322787">
        <w:rPr>
          <w:rFonts w:ascii="Arial" w:hAnsi="Arial" w:cs="Arial"/>
          <w:b/>
          <w:bCs/>
          <w:i/>
          <w:iCs/>
          <w:sz w:val="20"/>
          <w:szCs w:val="20"/>
        </w:rPr>
        <w:t xml:space="preserve">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J.Hum.Genet</w:t>
      </w:r>
      <w:proofErr w:type="spellEnd"/>
      <w:proofErr w:type="gramEnd"/>
      <w:r w:rsidRPr="00322787">
        <w:rPr>
          <w:rFonts w:ascii="Arial" w:hAnsi="Arial" w:cs="Arial"/>
          <w:sz w:val="20"/>
          <w:szCs w:val="20"/>
        </w:rPr>
        <w:t xml:space="preserve">., Mar., 2005. Vol. 76, issue 3, pp. 463-477. PM:15660291. </w:t>
      </w:r>
    </w:p>
    <w:p w14:paraId="1C60E6A4" w14:textId="77777777" w:rsidR="000F2BF8" w:rsidRPr="00322787" w:rsidRDefault="0062479A">
      <w:pPr>
        <w:autoSpaceDE w:val="0"/>
        <w:autoSpaceDN w:val="0"/>
        <w:adjustRightInd w:val="0"/>
        <w:spacing w:after="240" w:line="240" w:lineRule="auto"/>
        <w:rPr>
          <w:rFonts w:ascii="Arial" w:hAnsi="Arial" w:cs="Arial"/>
          <w:sz w:val="20"/>
          <w:szCs w:val="20"/>
        </w:rPr>
      </w:pPr>
      <w:r>
        <w:rPr>
          <w:rFonts w:ascii="Arial" w:hAnsi="Arial" w:cs="Arial"/>
          <w:sz w:val="20"/>
          <w:szCs w:val="20"/>
        </w:rPr>
        <w:t>Robbins J, Redline S EAWJDJNJ.</w:t>
      </w:r>
      <w:r w:rsidR="000F2BF8" w:rsidRPr="00322787">
        <w:rPr>
          <w:rFonts w:ascii="Arial" w:hAnsi="Arial" w:cs="Arial"/>
          <w:sz w:val="20"/>
          <w:szCs w:val="20"/>
        </w:rPr>
        <w:t xml:space="preserve"> </w:t>
      </w:r>
      <w:r w:rsidR="000F2BF8" w:rsidRPr="00322787">
        <w:rPr>
          <w:rFonts w:ascii="Arial" w:hAnsi="Arial" w:cs="Arial"/>
          <w:b/>
          <w:bCs/>
          <w:i/>
          <w:iCs/>
          <w:sz w:val="20"/>
          <w:szCs w:val="20"/>
        </w:rPr>
        <w:t>Associations of Sleep-Disordered Breathing and Cerebral Changes on MRI</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Journal of Clinical Sleep Medicine, </w:t>
      </w:r>
      <w:proofErr w:type="gramStart"/>
      <w:r w:rsidR="000F2BF8" w:rsidRPr="00322787">
        <w:rPr>
          <w:rFonts w:ascii="Arial" w:hAnsi="Arial" w:cs="Arial"/>
          <w:sz w:val="20"/>
          <w:szCs w:val="20"/>
        </w:rPr>
        <w:t>Feb.,</w:t>
      </w:r>
      <w:proofErr w:type="gramEnd"/>
      <w:r w:rsidR="000F2BF8" w:rsidRPr="00322787">
        <w:rPr>
          <w:rFonts w:ascii="Arial" w:hAnsi="Arial" w:cs="Arial"/>
          <w:sz w:val="20"/>
          <w:szCs w:val="20"/>
        </w:rPr>
        <w:t xml:space="preserve"> 2005. Vol. 1, issue 2, pp. 159-165. </w:t>
      </w:r>
      <w:r w:rsidR="000F2BF8" w:rsidRPr="0062479A">
        <w:rPr>
          <w:rFonts w:ascii="Arial" w:hAnsi="Arial" w:cs="Arial"/>
          <w:sz w:val="20"/>
          <w:szCs w:val="20"/>
        </w:rPr>
        <w:t>PMID:17561631.</w:t>
      </w:r>
      <w:r w:rsidR="000F2BF8" w:rsidRPr="00322787">
        <w:rPr>
          <w:rFonts w:ascii="Arial" w:hAnsi="Arial" w:cs="Arial"/>
          <w:sz w:val="20"/>
          <w:szCs w:val="20"/>
        </w:rPr>
        <w:t xml:space="preserve"> </w:t>
      </w:r>
    </w:p>
    <w:p w14:paraId="4C7CDA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Kuller LH, Chung H, Arnold AM,</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Subclinical brain magnetic resonance imaging abnormalities predict physical functional decline in high-functioning older adults</w:t>
      </w:r>
      <w:r w:rsidR="0062479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2005. Vol. 53, issue 4, pp. 649-654. PM:15817012. </w:t>
      </w:r>
    </w:p>
    <w:p w14:paraId="6CCCA2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 Kuller LH,</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Coronary artery calcium: associations with brain magnetic resonance imaging abnormalities and cognitive status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2005. Vol. 53, issue 4, pp. 609-615. PM:15817006. </w:t>
      </w:r>
    </w:p>
    <w:p w14:paraId="018FB5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Becker J, Lopez O, Lopez-Garcia P, Carter CS, New</w:t>
      </w:r>
      <w:r w:rsidR="0062479A">
        <w:rPr>
          <w:rFonts w:ascii="Arial" w:hAnsi="Arial" w:cs="Arial"/>
          <w:sz w:val="20"/>
          <w:szCs w:val="20"/>
        </w:rPr>
        <w:t xml:space="preserve">man A, Kuller L, </w:t>
      </w:r>
      <w:proofErr w:type="spellStart"/>
      <w:r w:rsidR="0062479A">
        <w:rPr>
          <w:rFonts w:ascii="Arial" w:hAnsi="Arial" w:cs="Arial"/>
          <w:sz w:val="20"/>
          <w:szCs w:val="20"/>
        </w:rPr>
        <w:t>Aizenstein</w:t>
      </w:r>
      <w:proofErr w:type="spellEnd"/>
      <w:r w:rsidR="0062479A">
        <w:rPr>
          <w:rFonts w:ascii="Arial" w:hAnsi="Arial" w:cs="Arial"/>
          <w:sz w:val="20"/>
          <w:szCs w:val="20"/>
        </w:rPr>
        <w:t xml:space="preserve"> H. </w:t>
      </w:r>
      <w:r w:rsidRPr="00322787">
        <w:rPr>
          <w:rFonts w:ascii="Arial" w:hAnsi="Arial" w:cs="Arial"/>
          <w:b/>
          <w:bCs/>
          <w:i/>
          <w:iCs/>
          <w:sz w:val="20"/>
          <w:szCs w:val="20"/>
        </w:rPr>
        <w:t>Morphometric Analysis of Gray Matter Volume in Demented Older Adults: Exploratory Analysis of the Cardiovascular Health Study Brain MRI Database</w:t>
      </w:r>
      <w:r w:rsidRPr="00322787">
        <w:rPr>
          <w:rFonts w:ascii="Arial" w:hAnsi="Arial" w:cs="Arial"/>
          <w:b/>
          <w:bCs/>
          <w:sz w:val="20"/>
          <w:szCs w:val="20"/>
        </w:rPr>
        <w:t>.</w:t>
      </w:r>
      <w:r w:rsidRPr="00322787">
        <w:rPr>
          <w:rFonts w:ascii="Arial" w:hAnsi="Arial" w:cs="Arial"/>
          <w:sz w:val="20"/>
          <w:szCs w:val="20"/>
        </w:rPr>
        <w:t xml:space="preserve"> Neuroepidemiology, Apr. 12, 2005. Vol. 24, issue 4, pp. 221-229. PM:15832060. </w:t>
      </w:r>
    </w:p>
    <w:p w14:paraId="012BF3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Stehman-Breen CO, Fried LF, Jenny NS, Psaty BM, Newman AB, Siscovick D, Shlipak MG. </w:t>
      </w:r>
      <w:r w:rsidRPr="00322787">
        <w:rPr>
          <w:rFonts w:ascii="Arial" w:hAnsi="Arial" w:cs="Arial"/>
          <w:b/>
          <w:bCs/>
          <w:i/>
          <w:iCs/>
          <w:sz w:val="20"/>
          <w:szCs w:val="20"/>
        </w:rPr>
        <w:t>Cystatin C concentration as a risk factor for heart failure in older adults</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Apr. 5, 2005. Vol. 142, issue 7, pp. 497-505. PM:15809461. </w:t>
      </w:r>
    </w:p>
    <w:p w14:paraId="0E16AD5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Schellenbaum</w:t>
      </w:r>
      <w:proofErr w:type="spellEnd"/>
      <w:r w:rsidRPr="00322787">
        <w:rPr>
          <w:rFonts w:ascii="Arial" w:hAnsi="Arial" w:cs="Arial"/>
          <w:sz w:val="20"/>
          <w:szCs w:val="20"/>
        </w:rPr>
        <w:t xml:space="preserve"> GD, Smith NL, Heckbert SR, Lumley T, Rea TD, </w:t>
      </w:r>
      <w:proofErr w:type="spellStart"/>
      <w:r w:rsidRPr="00322787">
        <w:rPr>
          <w:rFonts w:ascii="Arial" w:hAnsi="Arial" w:cs="Arial"/>
          <w:sz w:val="20"/>
          <w:szCs w:val="20"/>
        </w:rPr>
        <w:t>F</w:t>
      </w:r>
      <w:r w:rsidR="0062479A">
        <w:rPr>
          <w:rFonts w:ascii="Arial" w:hAnsi="Arial" w:cs="Arial"/>
          <w:sz w:val="20"/>
          <w:szCs w:val="20"/>
        </w:rPr>
        <w:t>urberg</w:t>
      </w:r>
      <w:proofErr w:type="spellEnd"/>
      <w:r w:rsidR="0062479A">
        <w:rPr>
          <w:rFonts w:ascii="Arial" w:hAnsi="Arial" w:cs="Arial"/>
          <w:sz w:val="20"/>
          <w:szCs w:val="20"/>
        </w:rPr>
        <w:t xml:space="preserve"> CD, Lyles MF, Psaty BM. </w:t>
      </w:r>
      <w:r w:rsidRPr="00322787">
        <w:rPr>
          <w:rFonts w:ascii="Arial" w:hAnsi="Arial" w:cs="Arial"/>
          <w:b/>
          <w:bCs/>
          <w:i/>
          <w:iCs/>
          <w:sz w:val="20"/>
          <w:szCs w:val="20"/>
        </w:rPr>
        <w:t>Weight loss, muscle strength, and Angiotensin-converting enzyme inhibitors in older adults with congestive heart failure or hypertension</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2005. Vol. 53, issue 11, pp. 1996-2000. PM:16274385. </w:t>
      </w:r>
    </w:p>
    <w:p w14:paraId="170462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Seliger SL, Longstreth WT, Jr., Katz 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Fried LF, Shlipak M, Stehman-Breen CO, Newman A, Sarnak M, Gill</w:t>
      </w:r>
      <w:r w:rsidR="0062479A">
        <w:rPr>
          <w:rFonts w:ascii="Arial" w:hAnsi="Arial" w:cs="Arial"/>
          <w:sz w:val="20"/>
          <w:szCs w:val="20"/>
        </w:rPr>
        <w:t xml:space="preserve">en DL, Bleyer A, Siscovick DS. </w:t>
      </w:r>
      <w:r w:rsidRPr="00322787">
        <w:rPr>
          <w:rFonts w:ascii="Arial" w:hAnsi="Arial" w:cs="Arial"/>
          <w:b/>
          <w:bCs/>
          <w:i/>
          <w:iCs/>
          <w:sz w:val="20"/>
          <w:szCs w:val="20"/>
        </w:rPr>
        <w:t>Cystatin C and Subclinical Brain Infarction</w:t>
      </w:r>
      <w:r w:rsidR="0062479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0062479A">
        <w:rPr>
          <w:rFonts w:ascii="Arial" w:hAnsi="Arial" w:cs="Arial"/>
          <w:sz w:val="20"/>
          <w:szCs w:val="20"/>
        </w:rPr>
        <w:t>Am.Soc.Nephrol</w:t>
      </w:r>
      <w:proofErr w:type="spellEnd"/>
      <w:proofErr w:type="gramEnd"/>
      <w:r w:rsidR="0062479A">
        <w:rPr>
          <w:rFonts w:ascii="Arial" w:hAnsi="Arial" w:cs="Arial"/>
          <w:sz w:val="20"/>
          <w:szCs w:val="20"/>
        </w:rPr>
        <w:t>., Oct. 19, 2005.</w:t>
      </w:r>
      <w:r w:rsidRPr="00322787">
        <w:rPr>
          <w:rFonts w:ascii="Arial" w:hAnsi="Arial" w:cs="Arial"/>
          <w:sz w:val="20"/>
          <w:szCs w:val="20"/>
        </w:rPr>
        <w:t xml:space="preserve"> PM:16236809. </w:t>
      </w:r>
    </w:p>
    <w:p w14:paraId="1E4EC6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Shaffer D, Nicholas Smith JBPSLKGB. </w:t>
      </w:r>
      <w:r w:rsidRPr="00322787">
        <w:rPr>
          <w:rFonts w:ascii="Arial" w:hAnsi="Arial" w:cs="Arial"/>
          <w:b/>
          <w:bCs/>
          <w:i/>
          <w:iCs/>
          <w:sz w:val="20"/>
          <w:szCs w:val="20"/>
        </w:rPr>
        <w:t xml:space="preserve">Utility of 2-Hour </w:t>
      </w:r>
      <w:proofErr w:type="spellStart"/>
      <w:r w:rsidRPr="00322787">
        <w:rPr>
          <w:rFonts w:ascii="Arial" w:hAnsi="Arial" w:cs="Arial"/>
          <w:b/>
          <w:bCs/>
          <w:i/>
          <w:iCs/>
          <w:sz w:val="20"/>
          <w:szCs w:val="20"/>
        </w:rPr>
        <w:t>Postchallenge</w:t>
      </w:r>
      <w:proofErr w:type="spellEnd"/>
      <w:r w:rsidRPr="00322787">
        <w:rPr>
          <w:rFonts w:ascii="Arial" w:hAnsi="Arial" w:cs="Arial"/>
          <w:b/>
          <w:bCs/>
          <w:i/>
          <w:iCs/>
          <w:sz w:val="20"/>
          <w:szCs w:val="20"/>
        </w:rPr>
        <w:t xml:space="preserve"> Glucose in Predicting Incident Diabetes in Older Adults with Normal </w:t>
      </w:r>
      <w:proofErr w:type="spellStart"/>
      <w:r w:rsidRPr="00322787">
        <w:rPr>
          <w:rFonts w:ascii="Arial" w:hAnsi="Arial" w:cs="Arial"/>
          <w:b/>
          <w:bCs/>
          <w:i/>
          <w:iCs/>
          <w:sz w:val="20"/>
          <w:szCs w:val="20"/>
        </w:rPr>
        <w:t>Fastng</w:t>
      </w:r>
      <w:proofErr w:type="spellEnd"/>
      <w:r w:rsidRPr="00322787">
        <w:rPr>
          <w:rFonts w:ascii="Arial" w:hAnsi="Arial" w:cs="Arial"/>
          <w:b/>
          <w:bCs/>
          <w:i/>
          <w:iCs/>
          <w:sz w:val="20"/>
          <w:szCs w:val="20"/>
        </w:rPr>
        <w:t xml:space="preserve"> Glucose: 9-Year Follow-up of the Cardiovascular Health Study.</w:t>
      </w:r>
      <w:r w:rsidRPr="00322787">
        <w:rPr>
          <w:rFonts w:ascii="Arial" w:hAnsi="Arial" w:cs="Arial"/>
          <w:sz w:val="20"/>
          <w:szCs w:val="20"/>
        </w:rPr>
        <w:t xml:space="preserve"> </w:t>
      </w:r>
      <w:proofErr w:type="spellStart"/>
      <w:r w:rsidRPr="00322787">
        <w:rPr>
          <w:rFonts w:ascii="Arial" w:hAnsi="Arial" w:cs="Arial"/>
          <w:sz w:val="20"/>
          <w:szCs w:val="20"/>
        </w:rPr>
        <w:t>Diab.Med</w:t>
      </w:r>
      <w:proofErr w:type="spellEnd"/>
      <w:r w:rsidRPr="00322787">
        <w:rPr>
          <w:rFonts w:ascii="Arial" w:hAnsi="Arial" w:cs="Arial"/>
          <w:sz w:val="20"/>
          <w:szCs w:val="20"/>
        </w:rPr>
        <w:t xml:space="preserve"> 2-05; </w:t>
      </w:r>
      <w:r w:rsidR="0062479A">
        <w:rPr>
          <w:rFonts w:ascii="Arial" w:hAnsi="Arial" w:cs="Arial"/>
          <w:sz w:val="20"/>
          <w:szCs w:val="20"/>
        </w:rPr>
        <w:t xml:space="preserve">vol 12 no.2 83-87, </w:t>
      </w:r>
      <w:proofErr w:type="gramStart"/>
      <w:r w:rsidR="0062479A">
        <w:rPr>
          <w:rFonts w:ascii="Arial" w:hAnsi="Arial" w:cs="Arial"/>
          <w:sz w:val="20"/>
          <w:szCs w:val="20"/>
        </w:rPr>
        <w:t>Feb.,</w:t>
      </w:r>
      <w:proofErr w:type="gramEnd"/>
      <w:r w:rsidR="0062479A">
        <w:rPr>
          <w:rFonts w:ascii="Arial" w:hAnsi="Arial" w:cs="Arial"/>
          <w:sz w:val="20"/>
          <w:szCs w:val="20"/>
        </w:rPr>
        <w:t xml:space="preserve"> 2005. </w:t>
      </w:r>
      <w:r w:rsidRPr="0062479A">
        <w:rPr>
          <w:rFonts w:ascii="Arial" w:hAnsi="Arial" w:cs="Arial"/>
          <w:sz w:val="20"/>
          <w:szCs w:val="20"/>
        </w:rPr>
        <w:t>PMID:11802755</w:t>
      </w:r>
      <w:r w:rsidRPr="00322787">
        <w:rPr>
          <w:rFonts w:ascii="Arial" w:hAnsi="Arial" w:cs="Arial"/>
          <w:sz w:val="20"/>
          <w:szCs w:val="20"/>
        </w:rPr>
        <w:t xml:space="preserve">. </w:t>
      </w:r>
    </w:p>
    <w:p w14:paraId="4F2E49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Cushman 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Peterson D, Stehman-Breen C, Bleyer A, N</w:t>
      </w:r>
      <w:r w:rsidR="0062479A">
        <w:rPr>
          <w:rFonts w:ascii="Arial" w:hAnsi="Arial" w:cs="Arial"/>
          <w:sz w:val="20"/>
          <w:szCs w:val="20"/>
        </w:rPr>
        <w:t xml:space="preserve">ewman A, Siscovick D, Psaty B. </w:t>
      </w:r>
      <w:r w:rsidRPr="00322787">
        <w:rPr>
          <w:rFonts w:ascii="Arial" w:hAnsi="Arial" w:cs="Arial"/>
          <w:b/>
          <w:bCs/>
          <w:i/>
          <w:iCs/>
          <w:sz w:val="20"/>
          <w:szCs w:val="20"/>
        </w:rPr>
        <w:t>Cardiovascular mortality risk in chronic kidney disease: comparison of traditional and novel risk factors</w:t>
      </w:r>
      <w:r w:rsidRPr="00322787">
        <w:rPr>
          <w:rFonts w:ascii="Arial" w:hAnsi="Arial" w:cs="Arial"/>
          <w:b/>
          <w:bCs/>
          <w:sz w:val="20"/>
          <w:szCs w:val="20"/>
        </w:rPr>
        <w:t xml:space="preserve">. </w:t>
      </w:r>
      <w:r w:rsidRPr="00322787">
        <w:rPr>
          <w:rFonts w:ascii="Arial" w:hAnsi="Arial" w:cs="Arial"/>
          <w:sz w:val="20"/>
          <w:szCs w:val="20"/>
        </w:rPr>
        <w:t xml:space="preserve">JAMA, Apr. 13, 2005. Vol. 293, issue 14, pp. 1737-1745. </w:t>
      </w:r>
      <w:r w:rsidRPr="0062479A">
        <w:rPr>
          <w:rFonts w:ascii="Arial" w:hAnsi="Arial" w:cs="Arial"/>
          <w:sz w:val="20"/>
          <w:szCs w:val="20"/>
        </w:rPr>
        <w:t>PM:15827312.</w:t>
      </w:r>
    </w:p>
    <w:p w14:paraId="3DD62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Cushman M, Sarnak MJ, Stehman-Breen C, Psaty BM, Siscovick D</w:t>
      </w:r>
      <w:r w:rsidR="0062479A">
        <w:rPr>
          <w:rFonts w:ascii="Arial" w:hAnsi="Arial" w:cs="Arial"/>
          <w:sz w:val="20"/>
          <w:szCs w:val="20"/>
        </w:rPr>
        <w:t xml:space="preserve">, Tracy RP, Newman A, Fried L. </w:t>
      </w:r>
      <w:r w:rsidRPr="00322787">
        <w:rPr>
          <w:rFonts w:ascii="Arial" w:hAnsi="Arial" w:cs="Arial"/>
          <w:b/>
          <w:bCs/>
          <w:i/>
          <w:iCs/>
          <w:sz w:val="20"/>
          <w:szCs w:val="20"/>
        </w:rPr>
        <w:t>Cystatin-</w:t>
      </w:r>
      <w:proofErr w:type="gramStart"/>
      <w:r w:rsidRPr="00322787">
        <w:rPr>
          <w:rFonts w:ascii="Arial" w:hAnsi="Arial" w:cs="Arial"/>
          <w:b/>
          <w:bCs/>
          <w:i/>
          <w:iCs/>
          <w:sz w:val="20"/>
          <w:szCs w:val="20"/>
        </w:rPr>
        <w:t>C</w:t>
      </w:r>
      <w:proofErr w:type="gramEnd"/>
      <w:r w:rsidRPr="00322787">
        <w:rPr>
          <w:rFonts w:ascii="Arial" w:hAnsi="Arial" w:cs="Arial"/>
          <w:b/>
          <w:bCs/>
          <w:i/>
          <w:iCs/>
          <w:sz w:val="20"/>
          <w:szCs w:val="20"/>
        </w:rPr>
        <w:t xml:space="preserve"> and inflammatory markers in the ambulatory elderly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J.Med</w:t>
      </w:r>
      <w:proofErr w:type="spellEnd"/>
      <w:proofErr w:type="gramEnd"/>
      <w:r w:rsidRPr="00322787">
        <w:rPr>
          <w:rFonts w:ascii="Arial" w:hAnsi="Arial" w:cs="Arial"/>
          <w:sz w:val="20"/>
          <w:szCs w:val="20"/>
        </w:rPr>
        <w:t>, Dec., 2005. Vol. 118, i</w:t>
      </w:r>
      <w:r w:rsidR="0062479A">
        <w:rPr>
          <w:rFonts w:ascii="Arial" w:hAnsi="Arial" w:cs="Arial"/>
          <w:sz w:val="20"/>
          <w:szCs w:val="20"/>
        </w:rPr>
        <w:t>ssue 12, pp. 1416. PM:16378798.</w:t>
      </w:r>
    </w:p>
    <w:p w14:paraId="5B013E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Sarnak MJ, Katz R, Fried LF, Seliger SL, Newman AB, Siscovick DS, Stehman-Breen C. </w:t>
      </w:r>
      <w:r w:rsidRPr="00322787">
        <w:rPr>
          <w:rFonts w:ascii="Arial" w:hAnsi="Arial" w:cs="Arial"/>
          <w:b/>
          <w:bCs/>
          <w:i/>
          <w:iCs/>
          <w:sz w:val="20"/>
          <w:szCs w:val="20"/>
        </w:rPr>
        <w:t>Cystatin C and the risk of death and cardiovascular events among elderly persons</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May 19, 2005. Vol. 352, issue 20, pp. 2049-2060</w:t>
      </w:r>
      <w:r w:rsidRPr="0062479A">
        <w:rPr>
          <w:rFonts w:ascii="Arial" w:hAnsi="Arial" w:cs="Arial"/>
          <w:sz w:val="20"/>
          <w:szCs w:val="20"/>
        </w:rPr>
        <w:t>. PM:15901858</w:t>
      </w:r>
      <w:r w:rsidR="0062479A">
        <w:rPr>
          <w:rFonts w:ascii="Arial" w:hAnsi="Arial" w:cs="Arial"/>
          <w:sz w:val="20"/>
          <w:szCs w:val="20"/>
        </w:rPr>
        <w:t>.</w:t>
      </w:r>
    </w:p>
    <w:p w14:paraId="59C996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Shlipak MG, Sarnak MJ, Katz R, Fried L, Seliger S, Newman A,</w:t>
      </w:r>
      <w:r w:rsidR="0062479A">
        <w:rPr>
          <w:rFonts w:ascii="Arial" w:hAnsi="Arial" w:cs="Arial"/>
          <w:sz w:val="20"/>
          <w:szCs w:val="20"/>
        </w:rPr>
        <w:t xml:space="preserve"> Siscovick D, Stehman-Breen C. </w:t>
      </w:r>
      <w:r w:rsidRPr="00322787">
        <w:rPr>
          <w:rFonts w:ascii="Arial" w:hAnsi="Arial" w:cs="Arial"/>
          <w:b/>
          <w:bCs/>
          <w:i/>
          <w:iCs/>
          <w:sz w:val="20"/>
          <w:szCs w:val="20"/>
        </w:rPr>
        <w:t>Cystatin-</w:t>
      </w:r>
      <w:proofErr w:type="gramStart"/>
      <w:r w:rsidRPr="00322787">
        <w:rPr>
          <w:rFonts w:ascii="Arial" w:hAnsi="Arial" w:cs="Arial"/>
          <w:b/>
          <w:bCs/>
          <w:i/>
          <w:iCs/>
          <w:sz w:val="20"/>
          <w:szCs w:val="20"/>
        </w:rPr>
        <w:t>C</w:t>
      </w:r>
      <w:proofErr w:type="gramEnd"/>
      <w:r w:rsidRPr="00322787">
        <w:rPr>
          <w:rFonts w:ascii="Arial" w:hAnsi="Arial" w:cs="Arial"/>
          <w:b/>
          <w:bCs/>
          <w:i/>
          <w:iCs/>
          <w:sz w:val="20"/>
          <w:szCs w:val="20"/>
        </w:rPr>
        <w:t xml:space="preserve"> and mortality in elderly persons with heart failure</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Jan. 18, 2005. Vol. 45, issue 2, pp. 268-271. PM:15653026. </w:t>
      </w:r>
    </w:p>
    <w:p w14:paraId="25A4E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Domitrovich PP, Hui N,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 Gottdiener J. </w:t>
      </w:r>
      <w:r w:rsidRPr="00322787">
        <w:rPr>
          <w:rFonts w:ascii="Arial" w:hAnsi="Arial" w:cs="Arial"/>
          <w:b/>
          <w:bCs/>
          <w:i/>
          <w:iCs/>
          <w:sz w:val="20"/>
          <w:szCs w:val="20"/>
        </w:rPr>
        <w:t>Sometimes higher heart rate variability is not better heart rate variability: results of graphical and nonlinear analyses</w:t>
      </w:r>
      <w:r w:rsidR="0062479A">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J.Cardiovasc.Electrophysiol</w:t>
      </w:r>
      <w:proofErr w:type="spellEnd"/>
      <w:proofErr w:type="gramEnd"/>
      <w:r w:rsidRPr="00322787">
        <w:rPr>
          <w:rFonts w:ascii="Arial" w:hAnsi="Arial" w:cs="Arial"/>
          <w:sz w:val="20"/>
          <w:szCs w:val="20"/>
        </w:rPr>
        <w:t xml:space="preserve">., Sept., 2005. Vol. 16, issue 9, pp. 954-959. PM:16174015. </w:t>
      </w:r>
    </w:p>
    <w:p w14:paraId="437AD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Larsen EK, Klein R, Mitchell P, Couper DJ, Klein BE, Hubbard </w:t>
      </w:r>
      <w:r w:rsidR="0062479A">
        <w:rPr>
          <w:rFonts w:ascii="Arial" w:hAnsi="Arial" w:cs="Arial"/>
          <w:sz w:val="20"/>
          <w:szCs w:val="20"/>
        </w:rPr>
        <w:t xml:space="preserve">LD, Siscovick DS, Sharrett AR. </w:t>
      </w:r>
      <w:r w:rsidRPr="00322787">
        <w:rPr>
          <w:rFonts w:ascii="Arial" w:hAnsi="Arial" w:cs="Arial"/>
          <w:b/>
          <w:bCs/>
          <w:i/>
          <w:iCs/>
          <w:sz w:val="20"/>
          <w:szCs w:val="20"/>
        </w:rPr>
        <w:t>Cardiovascular risk factors for retinal vein occlusion and arteriolar emboli: the Atherosclerosis Risk in Communities &amp; Cardiovascular Health studies</w:t>
      </w:r>
      <w:r w:rsidRPr="00322787">
        <w:rPr>
          <w:rFonts w:ascii="Arial" w:hAnsi="Arial" w:cs="Arial"/>
          <w:b/>
          <w:bCs/>
          <w:sz w:val="20"/>
          <w:szCs w:val="20"/>
        </w:rPr>
        <w:t xml:space="preserve">. </w:t>
      </w:r>
      <w:r w:rsidRPr="00322787">
        <w:rPr>
          <w:rFonts w:ascii="Arial" w:hAnsi="Arial" w:cs="Arial"/>
          <w:sz w:val="20"/>
          <w:szCs w:val="20"/>
        </w:rPr>
        <w:t xml:space="preserve">Ophthalmology, </w:t>
      </w:r>
      <w:proofErr w:type="gramStart"/>
      <w:r w:rsidRPr="00322787">
        <w:rPr>
          <w:rFonts w:ascii="Arial" w:hAnsi="Arial" w:cs="Arial"/>
          <w:sz w:val="20"/>
          <w:szCs w:val="20"/>
        </w:rPr>
        <w:t>Apr.,</w:t>
      </w:r>
      <w:proofErr w:type="gramEnd"/>
      <w:r w:rsidRPr="00322787">
        <w:rPr>
          <w:rFonts w:ascii="Arial" w:hAnsi="Arial" w:cs="Arial"/>
          <w:sz w:val="20"/>
          <w:szCs w:val="20"/>
        </w:rPr>
        <w:t xml:space="preserve"> 2005. Vol. 112, issue 4, pp. 540-547. PM:15808241. </w:t>
      </w:r>
    </w:p>
    <w:p w14:paraId="59FB7B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Hirsch C, Shlipak MG, Chaves PH, Newman AB</w:t>
      </w:r>
      <w:r w:rsidR="0062479A">
        <w:rPr>
          <w:rFonts w:ascii="Arial" w:hAnsi="Arial" w:cs="Arial"/>
          <w:sz w:val="20"/>
          <w:szCs w:val="20"/>
        </w:rPr>
        <w:t>, Cushman M.</w:t>
      </w:r>
      <w:r w:rsidRPr="00322787">
        <w:rPr>
          <w:rFonts w:ascii="Arial" w:hAnsi="Arial" w:cs="Arial"/>
          <w:sz w:val="20"/>
          <w:szCs w:val="20"/>
        </w:rPr>
        <w:t xml:space="preserve"> </w:t>
      </w:r>
      <w:r w:rsidRPr="00322787">
        <w:rPr>
          <w:rFonts w:ascii="Arial" w:hAnsi="Arial" w:cs="Arial"/>
          <w:b/>
          <w:bCs/>
          <w:i/>
          <w:iCs/>
          <w:sz w:val="20"/>
          <w:szCs w:val="20"/>
        </w:rPr>
        <w:t>A prospective study of anemia status, hemoglobin concentration, and mortality in an elderly cohort: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Arch.Intern.Med</w:t>
      </w:r>
      <w:proofErr w:type="spellEnd"/>
      <w:proofErr w:type="gramEnd"/>
      <w:r w:rsidRPr="00322787">
        <w:rPr>
          <w:rFonts w:ascii="Arial" w:hAnsi="Arial" w:cs="Arial"/>
          <w:sz w:val="20"/>
          <w:szCs w:val="20"/>
        </w:rPr>
        <w:t xml:space="preserve">, Oct. 24, 2005. Vol. 165, issue 19, pp. 2214-2220. PM:16246985. </w:t>
      </w:r>
    </w:p>
    <w:p w14:paraId="1FB667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Kapur VK, Holberg CJ, Rosen C, Nieto FJ. </w:t>
      </w:r>
      <w:r w:rsidRPr="00322787">
        <w:rPr>
          <w:rFonts w:ascii="Arial" w:hAnsi="Arial" w:cs="Arial"/>
          <w:b/>
          <w:bCs/>
          <w:i/>
          <w:iCs/>
          <w:sz w:val="20"/>
          <w:szCs w:val="20"/>
        </w:rPr>
        <w:t>Associations between gender and measures of daytime somnolence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305-311. PM:15124727. </w:t>
      </w:r>
    </w:p>
    <w:p w14:paraId="339B7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Kronmal RA, Gottdiener JS, Smith NL, Burke GL, Tracy</w:t>
      </w:r>
      <w:r w:rsidR="0062479A">
        <w:rPr>
          <w:rFonts w:ascii="Arial" w:hAnsi="Arial" w:cs="Arial"/>
          <w:sz w:val="20"/>
          <w:szCs w:val="20"/>
        </w:rPr>
        <w:t xml:space="preserve"> R, Savage PJ, Carlson M. </w:t>
      </w:r>
      <w:r w:rsidRPr="00322787">
        <w:rPr>
          <w:rFonts w:ascii="Arial" w:hAnsi="Arial" w:cs="Arial"/>
          <w:b/>
          <w:bCs/>
          <w:i/>
          <w:iCs/>
          <w:sz w:val="20"/>
          <w:szCs w:val="20"/>
        </w:rPr>
        <w:t>The association of fasting glucose levels with congestive heart failure in diabetic adults &gt;/=65 years;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June 16, 2004. Vol. 43, issue 12, pp. 2236-2241. PM:15193686. </w:t>
      </w:r>
    </w:p>
    <w:p w14:paraId="6E05CF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Peterson D, Cushman M, Heckbert SR, Cao JJ, Blaum C, Tra</w:t>
      </w:r>
      <w:r w:rsidR="0062479A">
        <w:rPr>
          <w:rFonts w:ascii="Arial" w:hAnsi="Arial" w:cs="Arial"/>
          <w:sz w:val="20"/>
          <w:szCs w:val="20"/>
        </w:rPr>
        <w:t xml:space="preserve">cy RP, Klein R, Herrington DM. </w:t>
      </w:r>
      <w:r w:rsidRPr="00322787">
        <w:rPr>
          <w:rFonts w:ascii="Arial" w:hAnsi="Arial" w:cs="Arial"/>
          <w:b/>
          <w:bCs/>
          <w:i/>
          <w:iCs/>
          <w:sz w:val="20"/>
          <w:szCs w:val="20"/>
        </w:rPr>
        <w:t>The relationship of cardiovascular risk factors to microalbuminuria in older adults with or without diabetes mellitus or hypertension: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July, 2004. Vol. 44, issue 1, pp. 25-34. PM:15211434. </w:t>
      </w:r>
    </w:p>
    <w:p w14:paraId="6FEE3D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Boland LL, Shahar E, Wong TY, Klein R, Pu</w:t>
      </w:r>
      <w:r w:rsidR="0062479A">
        <w:rPr>
          <w:rFonts w:ascii="Arial" w:hAnsi="Arial" w:cs="Arial"/>
          <w:sz w:val="20"/>
          <w:szCs w:val="20"/>
        </w:rPr>
        <w:t>njabi N, Robbins JA, Newman AB.</w:t>
      </w:r>
      <w:r w:rsidRPr="00322787">
        <w:rPr>
          <w:rFonts w:ascii="Arial" w:hAnsi="Arial" w:cs="Arial"/>
          <w:sz w:val="20"/>
          <w:szCs w:val="20"/>
        </w:rPr>
        <w:t xml:space="preserve"> </w:t>
      </w:r>
      <w:r w:rsidRPr="00322787">
        <w:rPr>
          <w:rFonts w:ascii="Arial" w:hAnsi="Arial" w:cs="Arial"/>
          <w:b/>
          <w:bCs/>
          <w:i/>
          <w:iCs/>
          <w:sz w:val="20"/>
          <w:szCs w:val="20"/>
        </w:rPr>
        <w:t>Sleep-disordered breathing is not associated with the presence of retinal microvascular abnormalities: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467-473. PM:15164900. </w:t>
      </w:r>
    </w:p>
    <w:p w14:paraId="21BCF54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Bookwala</w:t>
      </w:r>
      <w:proofErr w:type="spellEnd"/>
      <w:r w:rsidRPr="00322787">
        <w:rPr>
          <w:rFonts w:ascii="Arial" w:hAnsi="Arial" w:cs="Arial"/>
          <w:sz w:val="20"/>
          <w:szCs w:val="20"/>
        </w:rPr>
        <w:t xml:space="preserve"> J, </w:t>
      </w:r>
      <w:proofErr w:type="spellStart"/>
      <w:r w:rsidRPr="00322787">
        <w:rPr>
          <w:rFonts w:ascii="Arial" w:hAnsi="Arial" w:cs="Arial"/>
          <w:sz w:val="20"/>
          <w:szCs w:val="20"/>
        </w:rPr>
        <w:t>Zdaniuk</w:t>
      </w:r>
      <w:proofErr w:type="spellEnd"/>
      <w:r w:rsidRPr="00322787">
        <w:rPr>
          <w:rFonts w:ascii="Arial" w:hAnsi="Arial" w:cs="Arial"/>
          <w:sz w:val="20"/>
          <w:szCs w:val="20"/>
        </w:rPr>
        <w:t xml:space="preserve"> B, Burton L, Lind B, Jackson S, Schulz R. </w:t>
      </w:r>
      <w:r w:rsidRPr="00322787">
        <w:rPr>
          <w:rFonts w:ascii="Arial" w:hAnsi="Arial" w:cs="Arial"/>
          <w:b/>
          <w:bCs/>
          <w:i/>
          <w:iCs/>
          <w:sz w:val="20"/>
          <w:szCs w:val="20"/>
        </w:rPr>
        <w:t>Concurrent and long-term predictors of older adults' use of community-based long-term care services: the Caregiver Health Effects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J.Aging</w:t>
      </w:r>
      <w:proofErr w:type="spellEnd"/>
      <w:proofErr w:type="gramEnd"/>
      <w:r w:rsidRPr="00322787">
        <w:rPr>
          <w:rFonts w:ascii="Arial" w:hAnsi="Arial" w:cs="Arial"/>
          <w:sz w:val="20"/>
          <w:szCs w:val="20"/>
        </w:rPr>
        <w:t xml:space="preserve"> Health, Feb., 2004. Vol. 16, issue 1, pp. 88-115. PM:14979312. </w:t>
      </w:r>
    </w:p>
    <w:p w14:paraId="6919E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Bryson CL, Smith NL, Kuller LH, Chaves PH,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Lewis W, </w:t>
      </w:r>
      <w:r w:rsidR="0062479A">
        <w:rPr>
          <w:rFonts w:ascii="Arial" w:hAnsi="Arial" w:cs="Arial"/>
          <w:sz w:val="20"/>
          <w:szCs w:val="20"/>
        </w:rPr>
        <w:t xml:space="preserve">Boyko EJ, </w:t>
      </w:r>
      <w:proofErr w:type="spellStart"/>
      <w:r w:rsidR="0062479A">
        <w:rPr>
          <w:rFonts w:ascii="Arial" w:hAnsi="Arial" w:cs="Arial"/>
          <w:sz w:val="20"/>
          <w:szCs w:val="20"/>
        </w:rPr>
        <w:t>Furberg</w:t>
      </w:r>
      <w:proofErr w:type="spellEnd"/>
      <w:r w:rsidR="0062479A">
        <w:rPr>
          <w:rFonts w:ascii="Arial" w:hAnsi="Arial" w:cs="Arial"/>
          <w:sz w:val="20"/>
          <w:szCs w:val="20"/>
        </w:rPr>
        <w:t xml:space="preserve"> CD, </w:t>
      </w:r>
      <w:proofErr w:type="spellStart"/>
      <w:r w:rsidR="0062479A">
        <w:rPr>
          <w:rFonts w:ascii="Arial" w:hAnsi="Arial" w:cs="Arial"/>
          <w:sz w:val="20"/>
          <w:szCs w:val="20"/>
        </w:rPr>
        <w:t>Psaty</w:t>
      </w:r>
      <w:proofErr w:type="spellEnd"/>
      <w:r w:rsidR="0062479A">
        <w:rPr>
          <w:rFonts w:ascii="Arial" w:hAnsi="Arial" w:cs="Arial"/>
          <w:sz w:val="20"/>
          <w:szCs w:val="20"/>
        </w:rPr>
        <w:t xml:space="preserve"> BM.</w:t>
      </w:r>
      <w:r w:rsidRPr="00322787">
        <w:rPr>
          <w:rFonts w:ascii="Arial" w:hAnsi="Arial" w:cs="Arial"/>
          <w:sz w:val="20"/>
          <w:szCs w:val="20"/>
        </w:rPr>
        <w:t xml:space="preserve"> </w:t>
      </w:r>
      <w:r w:rsidRPr="00322787">
        <w:rPr>
          <w:rFonts w:ascii="Arial" w:hAnsi="Arial" w:cs="Arial"/>
          <w:b/>
          <w:bCs/>
          <w:i/>
          <w:iCs/>
          <w:sz w:val="20"/>
          <w:szCs w:val="20"/>
        </w:rPr>
        <w:t>Risk of congestive heart failure in an elderly population treated with peripheral alpha-1 antagonists</w:t>
      </w:r>
      <w:r w:rsidR="0062479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2004. Vol. 52, issue 10, pp. 1648-1654. PM:15450040. </w:t>
      </w:r>
    </w:p>
    <w:p w14:paraId="21126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Chaves PH, Kuller LH, O'Leary DH,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Newman AB. </w:t>
      </w:r>
      <w:r w:rsidRPr="00322787">
        <w:rPr>
          <w:rFonts w:ascii="Arial" w:hAnsi="Arial" w:cs="Arial"/>
          <w:b/>
          <w:bCs/>
          <w:i/>
          <w:iCs/>
          <w:sz w:val="20"/>
          <w:szCs w:val="20"/>
        </w:rPr>
        <w:t>Subclinical cardiovascular disease in older adults: insights from the Cardiovascular Health Study</w:t>
      </w:r>
      <w:r w:rsidR="0062479A">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May, 2004. Vol. 13, issue 3, pp. 137-151. PM:15133417. </w:t>
      </w:r>
    </w:p>
    <w:p w14:paraId="5AC78F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Tsai AW, White RH, Heckbert SR, Rosamond WD, Enright P, Folsom AR. </w:t>
      </w:r>
      <w:r w:rsidRPr="00322787">
        <w:rPr>
          <w:rFonts w:ascii="Arial" w:hAnsi="Arial" w:cs="Arial"/>
          <w:b/>
          <w:bCs/>
          <w:i/>
          <w:iCs/>
          <w:sz w:val="20"/>
          <w:szCs w:val="20"/>
        </w:rPr>
        <w:t>Deep vein thrombosis and pulmonary embolism in two cohorts: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Am.J.Med</w:t>
      </w:r>
      <w:proofErr w:type="spellEnd"/>
      <w:r w:rsidRPr="00322787">
        <w:rPr>
          <w:rFonts w:ascii="Arial" w:hAnsi="Arial" w:cs="Arial"/>
          <w:sz w:val="20"/>
          <w:szCs w:val="20"/>
        </w:rPr>
        <w:t xml:space="preserve">., July 1, 2004. Vol. 117, issue 1, pp. 19-25. PM:15210384. </w:t>
      </w:r>
    </w:p>
    <w:p w14:paraId="34E95E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Diez Roux AV, Borrell LN, Haan M, Jackson SA, Schultz R. </w:t>
      </w:r>
      <w:proofErr w:type="spellStart"/>
      <w:r w:rsidRPr="00322787">
        <w:rPr>
          <w:rFonts w:ascii="Arial" w:hAnsi="Arial" w:cs="Arial"/>
          <w:b/>
          <w:bCs/>
          <w:i/>
          <w:iCs/>
          <w:sz w:val="20"/>
          <w:szCs w:val="20"/>
        </w:rPr>
        <w:t>Neighbourhood</w:t>
      </w:r>
      <w:proofErr w:type="spellEnd"/>
      <w:r w:rsidRPr="00322787">
        <w:rPr>
          <w:rFonts w:ascii="Arial" w:hAnsi="Arial" w:cs="Arial"/>
          <w:b/>
          <w:bCs/>
          <w:i/>
          <w:iCs/>
          <w:sz w:val="20"/>
          <w:szCs w:val="20"/>
        </w:rPr>
        <w:t xml:space="preserve"> environments and mortality in an elderly cohort: results from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J.Epidemiol.Community</w:t>
      </w:r>
      <w:proofErr w:type="spellEnd"/>
      <w:proofErr w:type="gramEnd"/>
      <w:r w:rsidRPr="00322787">
        <w:rPr>
          <w:rFonts w:ascii="Arial" w:hAnsi="Arial" w:cs="Arial"/>
          <w:sz w:val="20"/>
          <w:szCs w:val="20"/>
        </w:rPr>
        <w:t xml:space="preserve"> Health, Nov., 2004. Vol. 58, issue 11, pp. 917-923. PM:15483307. </w:t>
      </w:r>
    </w:p>
    <w:p w14:paraId="77CFA1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Ding J, Nieto FJ, Beauchamp NJ, Jr., Harris TB, Robbins JA, </w:t>
      </w:r>
      <w:proofErr w:type="spellStart"/>
      <w:r w:rsidRPr="00322787">
        <w:rPr>
          <w:rFonts w:ascii="Arial" w:hAnsi="Arial" w:cs="Arial"/>
          <w:sz w:val="20"/>
          <w:szCs w:val="20"/>
        </w:rPr>
        <w:t>Hetm</w:t>
      </w:r>
      <w:r w:rsidR="0062479A">
        <w:rPr>
          <w:rFonts w:ascii="Arial" w:hAnsi="Arial" w:cs="Arial"/>
          <w:sz w:val="20"/>
          <w:szCs w:val="20"/>
        </w:rPr>
        <w:t>anski</w:t>
      </w:r>
      <w:proofErr w:type="spellEnd"/>
      <w:r w:rsidR="0062479A">
        <w:rPr>
          <w:rFonts w:ascii="Arial" w:hAnsi="Arial" w:cs="Arial"/>
          <w:sz w:val="20"/>
          <w:szCs w:val="20"/>
        </w:rPr>
        <w:t xml:space="preserve"> JB, Fried LP, Redline S. </w:t>
      </w:r>
      <w:r w:rsidRPr="00322787">
        <w:rPr>
          <w:rFonts w:ascii="Arial" w:hAnsi="Arial" w:cs="Arial"/>
          <w:b/>
          <w:bCs/>
          <w:i/>
          <w:iCs/>
          <w:sz w:val="20"/>
          <w:szCs w:val="20"/>
        </w:rPr>
        <w:t xml:space="preserve">Sleep-disordered </w:t>
      </w:r>
      <w:proofErr w:type="gramStart"/>
      <w:r w:rsidRPr="00322787">
        <w:rPr>
          <w:rFonts w:ascii="Arial" w:hAnsi="Arial" w:cs="Arial"/>
          <w:b/>
          <w:bCs/>
          <w:i/>
          <w:iCs/>
          <w:sz w:val="20"/>
          <w:szCs w:val="20"/>
        </w:rPr>
        <w:t>breathing</w:t>
      </w:r>
      <w:proofErr w:type="gramEnd"/>
      <w:r w:rsidRPr="00322787">
        <w:rPr>
          <w:rFonts w:ascii="Arial" w:hAnsi="Arial" w:cs="Arial"/>
          <w:b/>
          <w:bCs/>
          <w:i/>
          <w:iCs/>
          <w:sz w:val="20"/>
          <w:szCs w:val="20"/>
        </w:rPr>
        <w:t xml:space="preserve"> and white matter disease in the brainstem in older adults</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474-479. PM:15164901. </w:t>
      </w:r>
    </w:p>
    <w:p w14:paraId="73857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Drazner MH, </w:t>
      </w:r>
      <w:proofErr w:type="spellStart"/>
      <w:r w:rsidRPr="00322787">
        <w:rPr>
          <w:rFonts w:ascii="Arial" w:hAnsi="Arial" w:cs="Arial"/>
          <w:sz w:val="20"/>
          <w:szCs w:val="20"/>
        </w:rPr>
        <w:t>Rame</w:t>
      </w:r>
      <w:proofErr w:type="spellEnd"/>
      <w:r w:rsidRPr="00322787">
        <w:rPr>
          <w:rFonts w:ascii="Arial" w:hAnsi="Arial" w:cs="Arial"/>
          <w:sz w:val="20"/>
          <w:szCs w:val="20"/>
        </w:rPr>
        <w:t xml:space="preserve"> JE, Marino EK, Gottdiener JS, Kitzman DW, Gardin JM,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Dries DL, Siscovick DS. </w:t>
      </w:r>
      <w:r w:rsidRPr="00322787">
        <w:rPr>
          <w:rFonts w:ascii="Arial" w:hAnsi="Arial" w:cs="Arial"/>
          <w:b/>
          <w:bCs/>
          <w:i/>
          <w:iCs/>
          <w:sz w:val="20"/>
          <w:szCs w:val="20"/>
        </w:rPr>
        <w:t>Increased left ventricular mass is a risk factor for the development of a depressed left ventricular ejection fraction within five years: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June 16, 2004. Vol. 43, issue 12, pp. 2207-2215. </w:t>
      </w:r>
      <w:r w:rsidRPr="0062479A">
        <w:rPr>
          <w:rFonts w:ascii="Arial" w:hAnsi="Arial" w:cs="Arial"/>
          <w:sz w:val="20"/>
          <w:szCs w:val="20"/>
        </w:rPr>
        <w:t>PM:15193681</w:t>
      </w:r>
      <w:r w:rsidRPr="00322787">
        <w:rPr>
          <w:rFonts w:ascii="Arial" w:hAnsi="Arial" w:cs="Arial"/>
          <w:sz w:val="20"/>
          <w:szCs w:val="20"/>
        </w:rPr>
        <w:t xml:space="preserve">. </w:t>
      </w:r>
    </w:p>
    <w:p w14:paraId="638AC4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Bleyer AJ, Burke GL, Levy PJ, Dean RH. </w:t>
      </w:r>
      <w:r w:rsidRPr="00322787">
        <w:rPr>
          <w:rFonts w:ascii="Arial" w:hAnsi="Arial" w:cs="Arial"/>
          <w:b/>
          <w:bCs/>
          <w:i/>
          <w:iCs/>
          <w:sz w:val="20"/>
          <w:szCs w:val="20"/>
        </w:rPr>
        <w:t>Associations between renovascular disease and prevalent cardiovascular disease in the elderly: a population-based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Vasc.Endovascular.Surg</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2004. Vol. 38, issue 1, pp. 25-35. PM:14760474. </w:t>
      </w:r>
    </w:p>
    <w:p w14:paraId="5D9A9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O'Meara ES, Longstreth WT, Jr., Carlson MC,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Johnston SC. </w:t>
      </w:r>
      <w:r w:rsidRPr="00322787">
        <w:rPr>
          <w:rFonts w:ascii="Arial" w:hAnsi="Arial" w:cs="Arial"/>
          <w:b/>
          <w:bCs/>
          <w:i/>
          <w:iCs/>
          <w:sz w:val="20"/>
          <w:szCs w:val="20"/>
        </w:rPr>
        <w:t>Stroke risk factors and loss of high cognitive function</w:t>
      </w:r>
      <w:r w:rsidRPr="00322787">
        <w:rPr>
          <w:rFonts w:ascii="Arial" w:hAnsi="Arial" w:cs="Arial"/>
          <w:b/>
          <w:bCs/>
          <w:sz w:val="20"/>
          <w:szCs w:val="20"/>
        </w:rPr>
        <w:t>.</w:t>
      </w:r>
      <w:r w:rsidRPr="00322787">
        <w:rPr>
          <w:rFonts w:ascii="Arial" w:hAnsi="Arial" w:cs="Arial"/>
          <w:sz w:val="20"/>
          <w:szCs w:val="20"/>
        </w:rPr>
        <w:t xml:space="preserve"> Neurology, Sept. 14, 2004. Vol. 63, issue 5, pp. 793-799. </w:t>
      </w:r>
      <w:r w:rsidRPr="0062479A">
        <w:rPr>
          <w:rFonts w:ascii="Arial" w:hAnsi="Arial" w:cs="Arial"/>
          <w:sz w:val="20"/>
          <w:szCs w:val="20"/>
        </w:rPr>
        <w:t>PM:15365125</w:t>
      </w:r>
      <w:r w:rsidRPr="00322787">
        <w:rPr>
          <w:rFonts w:ascii="Arial" w:hAnsi="Arial" w:cs="Arial"/>
          <w:sz w:val="20"/>
          <w:szCs w:val="20"/>
        </w:rPr>
        <w:t xml:space="preserve">. </w:t>
      </w:r>
    </w:p>
    <w:p w14:paraId="0F3019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Fibrinogen Studies Collaboration. </w:t>
      </w:r>
      <w:r w:rsidRPr="00322787">
        <w:rPr>
          <w:rFonts w:ascii="Arial" w:hAnsi="Arial" w:cs="Arial"/>
          <w:b/>
          <w:bCs/>
          <w:i/>
          <w:iCs/>
          <w:sz w:val="20"/>
          <w:szCs w:val="20"/>
        </w:rPr>
        <w:t>Collaborative meta-analysis of prospective studies of plasma fibrinogen and cardiovascular disease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Eur.J.Cardiovasc.Prev</w:t>
      </w:r>
      <w:proofErr w:type="gramEnd"/>
      <w:r w:rsidRPr="00322787">
        <w:rPr>
          <w:rFonts w:ascii="Arial" w:hAnsi="Arial" w:cs="Arial"/>
          <w:sz w:val="20"/>
          <w:szCs w:val="20"/>
        </w:rPr>
        <w:t>.Rehabil</w:t>
      </w:r>
      <w:proofErr w:type="spellEnd"/>
      <w:r w:rsidRPr="00322787">
        <w:rPr>
          <w:rFonts w:ascii="Arial" w:hAnsi="Arial" w:cs="Arial"/>
          <w:sz w:val="20"/>
          <w:szCs w:val="20"/>
        </w:rPr>
        <w:t xml:space="preserve">., Feb., 2004. Vol. 11, issue 1, pp. 9-17. PM:15167201. </w:t>
      </w:r>
    </w:p>
    <w:p w14:paraId="4346D5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Ives DG, Lopez OL,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 Breitner JC, Jones B,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Dulberg C. </w:t>
      </w:r>
      <w:r w:rsidRPr="00322787">
        <w:rPr>
          <w:rFonts w:ascii="Arial" w:hAnsi="Arial" w:cs="Arial"/>
          <w:b/>
          <w:bCs/>
          <w:i/>
          <w:iCs/>
          <w:sz w:val="20"/>
          <w:szCs w:val="20"/>
        </w:rPr>
        <w:t>Incidence and Prevalence of Dementia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2004. Vol. 52, issue 2, pp. 195-204. PM:14728627. </w:t>
      </w:r>
    </w:p>
    <w:p w14:paraId="0F726F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Powe NR, Cooper LS, Ives DG, Robbins JA. </w:t>
      </w:r>
      <w:r w:rsidRPr="00322787">
        <w:rPr>
          <w:rFonts w:ascii="Arial" w:hAnsi="Arial" w:cs="Arial"/>
          <w:b/>
          <w:bCs/>
          <w:i/>
          <w:iCs/>
          <w:sz w:val="20"/>
          <w:szCs w:val="20"/>
        </w:rPr>
        <w:t>Barriers to health care access among the elderly and who perceives them</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J.Public</w:t>
      </w:r>
      <w:proofErr w:type="spellEnd"/>
      <w:proofErr w:type="gramEnd"/>
      <w:r w:rsidRPr="00322787">
        <w:rPr>
          <w:rFonts w:ascii="Arial" w:hAnsi="Arial" w:cs="Arial"/>
          <w:sz w:val="20"/>
          <w:szCs w:val="20"/>
        </w:rPr>
        <w:t xml:space="preserve"> Health, Oct., 2004. Vol. 94, issue 10, pp. 1788-1794. PM:15451751. </w:t>
      </w:r>
    </w:p>
    <w:p w14:paraId="34296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 Solomon C, Shlipak M, Seliger S, Stehman-Breen C, Bleyer AJ, Chaves P,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 Kuller L, Newman A. </w:t>
      </w:r>
      <w:r w:rsidRPr="00322787">
        <w:rPr>
          <w:rFonts w:ascii="Arial" w:hAnsi="Arial" w:cs="Arial"/>
          <w:b/>
          <w:bCs/>
          <w:i/>
          <w:iCs/>
          <w:sz w:val="20"/>
          <w:szCs w:val="20"/>
        </w:rPr>
        <w:t>Inflammatory and prothrombotic markers and the progression of renal disease in elderly individuals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xml:space="preserve">., Dec., 2004. Vol. 15, issue 12, pp. 3184-3191. PM:15579522. </w:t>
      </w:r>
    </w:p>
    <w:p w14:paraId="33F17D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DeStefano AL, Foley DJ, Mignot E, Redline S, </w:t>
      </w:r>
      <w:proofErr w:type="spellStart"/>
      <w:r w:rsidRPr="00322787">
        <w:rPr>
          <w:rFonts w:ascii="Arial" w:hAnsi="Arial" w:cs="Arial"/>
          <w:sz w:val="20"/>
          <w:szCs w:val="20"/>
        </w:rPr>
        <w:t>Givelber</w:t>
      </w:r>
      <w:proofErr w:type="spellEnd"/>
      <w:r w:rsidRPr="00322787">
        <w:rPr>
          <w:rFonts w:ascii="Arial" w:hAnsi="Arial" w:cs="Arial"/>
          <w:sz w:val="20"/>
          <w:szCs w:val="20"/>
        </w:rPr>
        <w:t xml:space="preserve"> RJ, Young T. </w:t>
      </w:r>
      <w:r w:rsidRPr="00322787">
        <w:rPr>
          <w:rFonts w:ascii="Arial" w:hAnsi="Arial" w:cs="Arial"/>
          <w:b/>
          <w:bCs/>
          <w:i/>
          <w:iCs/>
          <w:sz w:val="20"/>
          <w:szCs w:val="20"/>
        </w:rPr>
        <w:t>APOE epsilon4 is associated with obstructive sleep apnea/hypopnea: the Sleep Heart Health Study</w:t>
      </w:r>
      <w:r w:rsidRPr="00322787">
        <w:rPr>
          <w:rFonts w:ascii="Arial" w:hAnsi="Arial" w:cs="Arial"/>
          <w:b/>
          <w:bCs/>
          <w:sz w:val="20"/>
          <w:szCs w:val="20"/>
        </w:rPr>
        <w:t xml:space="preserve">. </w:t>
      </w:r>
      <w:r w:rsidRPr="00322787">
        <w:rPr>
          <w:rFonts w:ascii="Arial" w:hAnsi="Arial" w:cs="Arial"/>
          <w:sz w:val="20"/>
          <w:szCs w:val="20"/>
        </w:rPr>
        <w:t xml:space="preserve">Neurology, Aug. 24, 2004. Vol. 63, issue 4, pp. 664-668. PM:15326239. </w:t>
      </w:r>
    </w:p>
    <w:p w14:paraId="525DF1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Wilson DB, Craven TE, Pearce JD, English WP, E</w:t>
      </w:r>
      <w:r w:rsidR="0062479A">
        <w:rPr>
          <w:rFonts w:ascii="Arial" w:hAnsi="Arial" w:cs="Arial"/>
          <w:sz w:val="20"/>
          <w:szCs w:val="20"/>
        </w:rPr>
        <w:t xml:space="preserve">dwards MS, </w:t>
      </w:r>
      <w:proofErr w:type="spellStart"/>
      <w:r w:rsidR="0062479A">
        <w:rPr>
          <w:rFonts w:ascii="Arial" w:hAnsi="Arial" w:cs="Arial"/>
          <w:sz w:val="20"/>
          <w:szCs w:val="20"/>
        </w:rPr>
        <w:t>Ayerdi</w:t>
      </w:r>
      <w:proofErr w:type="spellEnd"/>
      <w:r w:rsidR="0062479A">
        <w:rPr>
          <w:rFonts w:ascii="Arial" w:hAnsi="Arial" w:cs="Arial"/>
          <w:sz w:val="20"/>
          <w:szCs w:val="20"/>
        </w:rPr>
        <w:t xml:space="preserve"> J, Burke GL. </w:t>
      </w:r>
      <w:r w:rsidRPr="00322787">
        <w:rPr>
          <w:rFonts w:ascii="Arial" w:hAnsi="Arial" w:cs="Arial"/>
          <w:b/>
          <w:bCs/>
          <w:i/>
          <w:iCs/>
          <w:sz w:val="20"/>
          <w:szCs w:val="20"/>
        </w:rPr>
        <w:t>Mesenteric artery disease in the elderly</w:t>
      </w:r>
      <w:r w:rsidRPr="00322787">
        <w:rPr>
          <w:rFonts w:ascii="Arial" w:hAnsi="Arial" w:cs="Arial"/>
          <w:b/>
          <w:bCs/>
          <w:sz w:val="20"/>
          <w:szCs w:val="20"/>
        </w:rPr>
        <w:t xml:space="preserve">. </w:t>
      </w:r>
      <w:proofErr w:type="spellStart"/>
      <w:r w:rsidRPr="00322787">
        <w:rPr>
          <w:rFonts w:ascii="Arial" w:hAnsi="Arial" w:cs="Arial"/>
          <w:sz w:val="20"/>
          <w:szCs w:val="20"/>
        </w:rPr>
        <w:t>J.Vasc.Surg</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2004. Vol. 40, issue 1, pp. 45-52. PM:15218461. </w:t>
      </w:r>
    </w:p>
    <w:p w14:paraId="790147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Iber C, Redline S, Kaplan Gilpin AM, Quan SF, Zhang L, Gottlieb DJ, Rapoport D, R</w:t>
      </w:r>
      <w:r w:rsidR="0062479A">
        <w:rPr>
          <w:rFonts w:ascii="Arial" w:hAnsi="Arial" w:cs="Arial"/>
          <w:sz w:val="20"/>
          <w:szCs w:val="20"/>
        </w:rPr>
        <w:t xml:space="preserve">esnick HE, Sanders M, Smith P. </w:t>
      </w:r>
      <w:r w:rsidRPr="00322787">
        <w:rPr>
          <w:rFonts w:ascii="Arial" w:hAnsi="Arial" w:cs="Arial"/>
          <w:b/>
          <w:bCs/>
          <w:i/>
          <w:iCs/>
          <w:sz w:val="20"/>
          <w:szCs w:val="20"/>
        </w:rPr>
        <w:t>Polysomnography performed in the unattended home versus the attended laboratory setting--Sleep Heart Health Study methodology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536-540. PM:15164911. </w:t>
      </w:r>
    </w:p>
    <w:p w14:paraId="41290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Johnston SC, O'Meara ES,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Lefkowitz D, O'Leary DH, Goldstein S, Carlson MC, Fried LP, Longstreth </w:t>
      </w:r>
      <w:r w:rsidR="0062479A">
        <w:rPr>
          <w:rFonts w:ascii="Arial" w:hAnsi="Arial" w:cs="Arial"/>
          <w:sz w:val="20"/>
          <w:szCs w:val="20"/>
        </w:rPr>
        <w:t xml:space="preserve">WT, Jr. </w:t>
      </w:r>
      <w:r w:rsidRPr="00322787">
        <w:rPr>
          <w:rFonts w:ascii="Arial" w:hAnsi="Arial" w:cs="Arial"/>
          <w:b/>
          <w:bCs/>
          <w:i/>
          <w:iCs/>
          <w:sz w:val="20"/>
          <w:szCs w:val="20"/>
        </w:rPr>
        <w:t xml:space="preserve">Cognitive impairment and decline are associated with carotid artery </w:t>
      </w:r>
      <w:r w:rsidRPr="00322787">
        <w:rPr>
          <w:rFonts w:ascii="Arial" w:hAnsi="Arial" w:cs="Arial"/>
          <w:b/>
          <w:bCs/>
          <w:i/>
          <w:iCs/>
          <w:sz w:val="20"/>
          <w:szCs w:val="20"/>
        </w:rPr>
        <w:lastRenderedPageBreak/>
        <w:t>disease in patients without clinically evident cerebrovascular disease</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Feb. 17, 2004. Vol. 140, issue 4, pp. 237-247. PM:14970146. </w:t>
      </w:r>
    </w:p>
    <w:p w14:paraId="5D7960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Tracy RP, Sa</w:t>
      </w:r>
      <w:r w:rsidR="0062479A">
        <w:rPr>
          <w:rFonts w:ascii="Arial" w:hAnsi="Arial" w:cs="Arial"/>
          <w:sz w:val="20"/>
          <w:szCs w:val="20"/>
        </w:rPr>
        <w:t xml:space="preserve">vage PJ, Orchard TJ, Burke GL. </w:t>
      </w:r>
      <w:r w:rsidRPr="00322787">
        <w:rPr>
          <w:rFonts w:ascii="Arial" w:hAnsi="Arial" w:cs="Arial"/>
          <w:b/>
          <w:bCs/>
          <w:i/>
          <w:iCs/>
          <w:sz w:val="20"/>
          <w:szCs w:val="20"/>
        </w:rPr>
        <w:t>The relationship of fasting serum radioimmune insulin levels to incident coronary heart disease in an insulin-treated diabetic cohort</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J.Clin.Endocrinol</w:t>
      </w:r>
      <w:proofErr w:type="gramEnd"/>
      <w:r w:rsidRPr="00322787">
        <w:rPr>
          <w:rFonts w:ascii="Arial" w:hAnsi="Arial" w:cs="Arial"/>
          <w:sz w:val="20"/>
          <w:szCs w:val="20"/>
        </w:rPr>
        <w:t>.Metab</w:t>
      </w:r>
      <w:proofErr w:type="spellEnd"/>
      <w:r w:rsidRPr="00322787">
        <w:rPr>
          <w:rFonts w:ascii="Arial" w:hAnsi="Arial" w:cs="Arial"/>
          <w:sz w:val="20"/>
          <w:szCs w:val="20"/>
        </w:rPr>
        <w:t xml:space="preserve">, June, 2004. Vol. 89, issue 6, pp. 2852-2858. PM:15181068. </w:t>
      </w:r>
    </w:p>
    <w:p w14:paraId="147174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Longstreth WT, Jr., Arnold AM, Bernick </w:t>
      </w:r>
      <w:r w:rsidR="0062479A">
        <w:rPr>
          <w:rFonts w:ascii="Arial" w:hAnsi="Arial" w:cs="Arial"/>
          <w:sz w:val="20"/>
          <w:szCs w:val="20"/>
        </w:rPr>
        <w:t xml:space="preserve">C, Bryan RN, Beauchamp NJ, Jr. </w:t>
      </w:r>
      <w:r w:rsidRPr="00322787">
        <w:rPr>
          <w:rFonts w:ascii="Arial" w:hAnsi="Arial" w:cs="Arial"/>
          <w:b/>
          <w:bCs/>
          <w:i/>
          <w:iCs/>
          <w:sz w:val="20"/>
          <w:szCs w:val="20"/>
        </w:rPr>
        <w:t>White matter hyperintensity on cranial magnetic resonance imaging: a predictor of stroke</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Aug.,</w:t>
      </w:r>
      <w:proofErr w:type="gramEnd"/>
      <w:r w:rsidRPr="00322787">
        <w:rPr>
          <w:rFonts w:ascii="Arial" w:hAnsi="Arial" w:cs="Arial"/>
          <w:sz w:val="20"/>
          <w:szCs w:val="20"/>
        </w:rPr>
        <w:t xml:space="preserve"> 2004. Vol. 35, issue 8, pp. 1821-1825. PM:15178824. </w:t>
      </w:r>
    </w:p>
    <w:p w14:paraId="5F856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Loehr LR, Espeland MA, Sutton-Tyrrell K, Burke GL, Crouse JR, III, Herrington DM. </w:t>
      </w:r>
      <w:r w:rsidRPr="00322787">
        <w:rPr>
          <w:rFonts w:ascii="Arial" w:hAnsi="Arial" w:cs="Arial"/>
          <w:b/>
          <w:bCs/>
          <w:i/>
          <w:iCs/>
          <w:sz w:val="20"/>
          <w:szCs w:val="20"/>
        </w:rPr>
        <w:t>Racial differences in endothelial function in postmenopausal women</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Oct., 2004. Vol. 148, iss</w:t>
      </w:r>
      <w:r w:rsidR="00F07B28">
        <w:rPr>
          <w:rFonts w:ascii="Arial" w:hAnsi="Arial" w:cs="Arial"/>
          <w:sz w:val="20"/>
          <w:szCs w:val="20"/>
        </w:rPr>
        <w:t>ue 4, pp. 606-611. PM:15459590.</w:t>
      </w:r>
    </w:p>
    <w:p w14:paraId="1BC4F4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Olson J, Bernick C, Carr JJ, </w:t>
      </w:r>
      <w:proofErr w:type="spellStart"/>
      <w:r w:rsidRPr="00322787">
        <w:rPr>
          <w:rFonts w:ascii="Arial" w:hAnsi="Arial" w:cs="Arial"/>
          <w:sz w:val="20"/>
          <w:szCs w:val="20"/>
        </w:rPr>
        <w:t>Malinow</w:t>
      </w:r>
      <w:proofErr w:type="spellEnd"/>
      <w:r w:rsidRPr="00322787">
        <w:rPr>
          <w:rFonts w:ascii="Arial" w:hAnsi="Arial" w:cs="Arial"/>
          <w:sz w:val="20"/>
          <w:szCs w:val="20"/>
        </w:rPr>
        <w:t xml:space="preserve"> MR, Hess DL, Cushman M, Schwartz SM. </w:t>
      </w:r>
      <w:r w:rsidRPr="00322787">
        <w:rPr>
          <w:rFonts w:ascii="Arial" w:hAnsi="Arial" w:cs="Arial"/>
          <w:b/>
          <w:bCs/>
          <w:i/>
          <w:iCs/>
          <w:sz w:val="20"/>
          <w:szCs w:val="20"/>
        </w:rPr>
        <w:t>Plasma total homocysteine levels and cranial magnetic resonance imaging findings in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2004. Vol. 61, issue 1, pp. 67-72. PM:1473</w:t>
      </w:r>
      <w:r w:rsidR="00F07B28">
        <w:rPr>
          <w:rFonts w:ascii="Arial" w:hAnsi="Arial" w:cs="Arial"/>
          <w:sz w:val="20"/>
          <w:szCs w:val="20"/>
        </w:rPr>
        <w:t>2622.</w:t>
      </w:r>
    </w:p>
    <w:p w14:paraId="6DF5F68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Cushman M, Gottdiener JS, Dobs A, Kuller LH, Kronmal RA. </w:t>
      </w:r>
      <w:r w:rsidRPr="00322787">
        <w:rPr>
          <w:rFonts w:ascii="Arial" w:hAnsi="Arial" w:cs="Arial"/>
          <w:b/>
          <w:bCs/>
          <w:i/>
          <w:iCs/>
          <w:sz w:val="20"/>
          <w:szCs w:val="20"/>
        </w:rPr>
        <w:t>Predictors of falling cholesterol levels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2004. Vol. 14, issue 5, pp. 325-331. </w:t>
      </w:r>
      <w:r w:rsidRPr="00F07B28">
        <w:rPr>
          <w:rFonts w:ascii="Arial" w:hAnsi="Arial" w:cs="Arial"/>
          <w:sz w:val="20"/>
          <w:szCs w:val="20"/>
        </w:rPr>
        <w:t>PM:15177271</w:t>
      </w:r>
      <w:r w:rsidRPr="00322787">
        <w:rPr>
          <w:rFonts w:ascii="Arial" w:hAnsi="Arial" w:cs="Arial"/>
          <w:sz w:val="20"/>
          <w:szCs w:val="20"/>
        </w:rPr>
        <w:t>.</w:t>
      </w:r>
    </w:p>
    <w:p w14:paraId="0FFE7F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Mathew ST, Gottdiener JS, Kitzman D, Aurigemma G. </w:t>
      </w:r>
      <w:r w:rsidRPr="00322787">
        <w:rPr>
          <w:rFonts w:ascii="Arial" w:hAnsi="Arial" w:cs="Arial"/>
          <w:b/>
          <w:bCs/>
          <w:i/>
          <w:iCs/>
          <w:sz w:val="20"/>
          <w:szCs w:val="20"/>
        </w:rPr>
        <w:t>Congestive heart failure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Mar., 2004. Vol. 13, i</w:t>
      </w:r>
      <w:r w:rsidR="00F07B28">
        <w:rPr>
          <w:rFonts w:ascii="Arial" w:hAnsi="Arial" w:cs="Arial"/>
          <w:sz w:val="20"/>
          <w:szCs w:val="20"/>
        </w:rPr>
        <w:t>ssue 2, pp. 61-68. PM:15010652.</w:t>
      </w:r>
    </w:p>
    <w:p w14:paraId="31775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Psaty BM, Rimm EB, Lemaitre RN, Burke GL, Lyles MF, Lefkowitz D, Siscovick DS.  </w:t>
      </w:r>
      <w:r w:rsidRPr="00322787">
        <w:rPr>
          <w:rFonts w:ascii="Arial" w:hAnsi="Arial" w:cs="Arial"/>
          <w:b/>
          <w:bCs/>
          <w:i/>
          <w:iCs/>
          <w:sz w:val="20"/>
          <w:szCs w:val="20"/>
        </w:rPr>
        <w:t>Fish intake and risk of incident atrial fibrillation</w:t>
      </w:r>
      <w:r w:rsidRPr="00322787">
        <w:rPr>
          <w:rFonts w:ascii="Arial" w:hAnsi="Arial" w:cs="Arial"/>
          <w:b/>
          <w:bCs/>
          <w:sz w:val="20"/>
          <w:szCs w:val="20"/>
        </w:rPr>
        <w:t xml:space="preserve">. </w:t>
      </w:r>
      <w:r w:rsidRPr="00322787">
        <w:rPr>
          <w:rFonts w:ascii="Arial" w:hAnsi="Arial" w:cs="Arial"/>
          <w:sz w:val="20"/>
          <w:szCs w:val="20"/>
        </w:rPr>
        <w:t xml:space="preserve">Circulation, July 27, 2004. Vol. 110, issue 4, pp. 368-373. </w:t>
      </w:r>
      <w:r w:rsidRPr="00F07B28">
        <w:rPr>
          <w:rFonts w:ascii="Arial" w:hAnsi="Arial" w:cs="Arial"/>
          <w:sz w:val="20"/>
          <w:szCs w:val="20"/>
        </w:rPr>
        <w:t>PM:15262826</w:t>
      </w:r>
      <w:r w:rsidRPr="00322787">
        <w:rPr>
          <w:rFonts w:ascii="Arial" w:hAnsi="Arial" w:cs="Arial"/>
          <w:sz w:val="20"/>
          <w:szCs w:val="20"/>
        </w:rPr>
        <w:t xml:space="preserve">. </w:t>
      </w:r>
    </w:p>
    <w:p w14:paraId="4B4E1A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Fried LP, Burke GL, Fitzpatrick A, Siscovick DS. </w:t>
      </w:r>
      <w:r w:rsidRPr="00322787">
        <w:rPr>
          <w:rFonts w:ascii="Arial" w:hAnsi="Arial" w:cs="Arial"/>
          <w:b/>
          <w:bCs/>
          <w:i/>
          <w:iCs/>
          <w:sz w:val="20"/>
          <w:szCs w:val="20"/>
        </w:rPr>
        <w:t>Lifestyles of older adults: can we influence cardiovascular risk in older adults?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May, 2004. Vol. 13, issue 3, pp. 153-160. PM:15133418. </w:t>
      </w:r>
    </w:p>
    <w:p w14:paraId="0E693B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Mittleman MA, Longstreth WT, Jr., Newm</w:t>
      </w:r>
      <w:r w:rsidR="00F07B28">
        <w:rPr>
          <w:rFonts w:ascii="Arial" w:hAnsi="Arial" w:cs="Arial"/>
          <w:sz w:val="20"/>
          <w:szCs w:val="20"/>
        </w:rPr>
        <w:t xml:space="preserve">an AB, Fried LP, Siscovick DS. </w:t>
      </w:r>
      <w:r w:rsidRPr="00322787">
        <w:rPr>
          <w:rFonts w:ascii="Arial" w:hAnsi="Arial" w:cs="Arial"/>
          <w:b/>
          <w:bCs/>
          <w:i/>
          <w:iCs/>
          <w:sz w:val="20"/>
          <w:szCs w:val="20"/>
        </w:rPr>
        <w:t>Self-reported alcohol consumption and falls in older adults: cross-sectional and longitudinal analyses of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2004. Vol. 52, issue 7, pp. 1174-1179. PM:15209658. </w:t>
      </w:r>
    </w:p>
    <w:p w14:paraId="7628AF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Cushman M, Mittleman MA, Tracy RP, Siscovick DS. </w:t>
      </w:r>
      <w:r w:rsidRPr="00322787">
        <w:rPr>
          <w:rFonts w:ascii="Arial" w:hAnsi="Arial" w:cs="Arial"/>
          <w:b/>
          <w:bCs/>
          <w:i/>
          <w:iCs/>
          <w:sz w:val="20"/>
          <w:szCs w:val="20"/>
        </w:rPr>
        <w:t>Alcohol consumption and inflammatory markers in older adults: the Cardiovascular Health Study</w:t>
      </w:r>
      <w:r w:rsidR="00F07B28">
        <w:rPr>
          <w:rFonts w:ascii="Arial" w:hAnsi="Arial" w:cs="Arial"/>
          <w:b/>
          <w:bCs/>
          <w:sz w:val="20"/>
          <w:szCs w:val="20"/>
        </w:rPr>
        <w:t>.</w:t>
      </w:r>
      <w:r w:rsidRPr="00322787">
        <w:rPr>
          <w:rFonts w:ascii="Arial" w:hAnsi="Arial" w:cs="Arial"/>
          <w:sz w:val="20"/>
          <w:szCs w:val="20"/>
        </w:rPr>
        <w:t xml:space="preserve"> Atherosclerosis, </w:t>
      </w:r>
      <w:proofErr w:type="gramStart"/>
      <w:r w:rsidRPr="00322787">
        <w:rPr>
          <w:rFonts w:ascii="Arial" w:hAnsi="Arial" w:cs="Arial"/>
          <w:sz w:val="20"/>
          <w:szCs w:val="20"/>
        </w:rPr>
        <w:t>Mar.,</w:t>
      </w:r>
      <w:proofErr w:type="gramEnd"/>
      <w:r w:rsidRPr="00322787">
        <w:rPr>
          <w:rFonts w:ascii="Arial" w:hAnsi="Arial" w:cs="Arial"/>
          <w:sz w:val="20"/>
          <w:szCs w:val="20"/>
        </w:rPr>
        <w:t xml:space="preserve"> 2004. Vol. 173, issue 1, pp. 79-87. PM:15177126. </w:t>
      </w:r>
    </w:p>
    <w:p w14:paraId="11D6DF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Kronmal RA, Tracy RP, Cushman M, Siscovick DS. </w:t>
      </w:r>
      <w:r w:rsidRPr="00322787">
        <w:rPr>
          <w:rFonts w:ascii="Arial" w:hAnsi="Arial" w:cs="Arial"/>
          <w:b/>
          <w:bCs/>
          <w:i/>
          <w:iCs/>
          <w:sz w:val="20"/>
          <w:szCs w:val="20"/>
        </w:rPr>
        <w:t>Traditional and novel risk factors in older adults: cardiovascular risk assessment late in life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Mar., 2004. Vol. 13, issue 2, pp. 69-80. PM:15010653. </w:t>
      </w:r>
    </w:p>
    <w:p w14:paraId="7B4BB0F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 </w:t>
      </w:r>
      <w:r w:rsidR="000F2BF8" w:rsidRPr="00322787">
        <w:rPr>
          <w:rFonts w:ascii="Arial" w:hAnsi="Arial" w:cs="Arial"/>
          <w:b/>
          <w:bCs/>
          <w:i/>
          <w:iCs/>
          <w:sz w:val="20"/>
          <w:szCs w:val="20"/>
        </w:rPr>
        <w:t xml:space="preserve">The Cardiovascular Health Study: risk factors, subclinical disease, and clinical cardiovascular disease </w:t>
      </w:r>
      <w:r>
        <w:rPr>
          <w:rFonts w:ascii="Arial" w:hAnsi="Arial" w:cs="Arial"/>
          <w:b/>
          <w:bCs/>
          <w:i/>
          <w:iCs/>
          <w:sz w:val="20"/>
          <w:szCs w:val="20"/>
        </w:rPr>
        <w:t>in older adults</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Am.</w:t>
      </w:r>
      <w:proofErr w:type="gramStart"/>
      <w:r w:rsidR="000F2BF8" w:rsidRPr="00322787">
        <w:rPr>
          <w:rFonts w:ascii="Arial" w:hAnsi="Arial" w:cs="Arial"/>
          <w:sz w:val="20"/>
          <w:szCs w:val="20"/>
        </w:rPr>
        <w:t>J.Geriatr.Cardiol</w:t>
      </w:r>
      <w:proofErr w:type="spellEnd"/>
      <w:proofErr w:type="gramEnd"/>
      <w:r w:rsidR="000F2BF8" w:rsidRPr="00322787">
        <w:rPr>
          <w:rFonts w:ascii="Arial" w:hAnsi="Arial" w:cs="Arial"/>
          <w:sz w:val="20"/>
          <w:szCs w:val="20"/>
        </w:rPr>
        <w:t xml:space="preserve">., Mar., 2004. Vol. 13, issue 2, pp. 59-60. </w:t>
      </w:r>
      <w:r w:rsidR="000F2BF8" w:rsidRPr="00F07B28">
        <w:rPr>
          <w:rFonts w:ascii="Arial" w:hAnsi="Arial" w:cs="Arial"/>
          <w:sz w:val="20"/>
          <w:szCs w:val="20"/>
        </w:rPr>
        <w:t>PM:15010651</w:t>
      </w:r>
      <w:r w:rsidR="000F2BF8" w:rsidRPr="00322787">
        <w:rPr>
          <w:rFonts w:ascii="Arial" w:hAnsi="Arial" w:cs="Arial"/>
          <w:sz w:val="20"/>
          <w:szCs w:val="20"/>
        </w:rPr>
        <w:t>.</w:t>
      </w:r>
    </w:p>
    <w:p w14:paraId="21D1C8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Nieto FJ, Herrington DM, Redli</w:t>
      </w:r>
      <w:r w:rsidR="00F07B28">
        <w:rPr>
          <w:rFonts w:ascii="Arial" w:hAnsi="Arial" w:cs="Arial"/>
          <w:sz w:val="20"/>
          <w:szCs w:val="20"/>
        </w:rPr>
        <w:t xml:space="preserve">ne S, Benjamin EJ, Robbins JA. </w:t>
      </w:r>
      <w:r w:rsidRPr="00322787">
        <w:rPr>
          <w:rFonts w:ascii="Arial" w:hAnsi="Arial" w:cs="Arial"/>
          <w:b/>
          <w:bCs/>
          <w:i/>
          <w:iCs/>
          <w:sz w:val="20"/>
          <w:szCs w:val="20"/>
        </w:rPr>
        <w:t>Sleep apnea and markers of vascular endothelial function in a large community sample of older adults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Feb. 1, 2004. Vol. 169, issue 3, pp. 354-360. PM:14551166. </w:t>
      </w:r>
    </w:p>
    <w:p w14:paraId="080B9A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w:t>
      </w:r>
      <w:r w:rsidR="00F07B28">
        <w:rPr>
          <w:rFonts w:ascii="Arial" w:hAnsi="Arial" w:cs="Arial"/>
          <w:sz w:val="20"/>
          <w:szCs w:val="20"/>
        </w:rPr>
        <w:t xml:space="preserve">oux AV, Jackson SA, Gardin JM. </w:t>
      </w:r>
      <w:r w:rsidRPr="00322787">
        <w:rPr>
          <w:rFonts w:ascii="Arial" w:hAnsi="Arial" w:cs="Arial"/>
          <w:b/>
          <w:bCs/>
          <w:i/>
          <w:iCs/>
          <w:sz w:val="20"/>
          <w:szCs w:val="20"/>
        </w:rPr>
        <w:t xml:space="preserve">The association of personal and neighborhood socioeconomic indicators with subclinical cardiovascular disease in an elderly cohort. The cardiovascular health </w:t>
      </w:r>
      <w:proofErr w:type="gramStart"/>
      <w:r w:rsidRPr="00322787">
        <w:rPr>
          <w:rFonts w:ascii="Arial" w:hAnsi="Arial" w:cs="Arial"/>
          <w:b/>
          <w:bCs/>
          <w:i/>
          <w:iCs/>
          <w:sz w:val="20"/>
          <w:szCs w:val="20"/>
        </w:rPr>
        <w:t>study</w:t>
      </w:r>
      <w:proofErr w:type="gramEnd"/>
      <w:r w:rsidRPr="00322787">
        <w:rPr>
          <w:rFonts w:ascii="Arial" w:hAnsi="Arial" w:cs="Arial"/>
          <w:b/>
          <w:bCs/>
          <w:sz w:val="20"/>
          <w:szCs w:val="20"/>
        </w:rPr>
        <w:t xml:space="preserve">. </w:t>
      </w:r>
      <w:proofErr w:type="spellStart"/>
      <w:r w:rsidRPr="00322787">
        <w:rPr>
          <w:rFonts w:ascii="Arial" w:hAnsi="Arial" w:cs="Arial"/>
          <w:sz w:val="20"/>
          <w:szCs w:val="20"/>
        </w:rPr>
        <w:t>Soc.Sci.Med</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2004. Vol. 59, issue 10, pp. 2139-2147. </w:t>
      </w:r>
      <w:r w:rsidRPr="00F07B28">
        <w:rPr>
          <w:rFonts w:ascii="Arial" w:hAnsi="Arial" w:cs="Arial"/>
          <w:sz w:val="20"/>
          <w:szCs w:val="20"/>
        </w:rPr>
        <w:t>PM:15351479</w:t>
      </w:r>
      <w:r w:rsidRPr="00322787">
        <w:rPr>
          <w:rFonts w:ascii="Arial" w:hAnsi="Arial" w:cs="Arial"/>
          <w:sz w:val="20"/>
          <w:szCs w:val="20"/>
        </w:rPr>
        <w:t xml:space="preserve">. </w:t>
      </w:r>
    </w:p>
    <w:p w14:paraId="403295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Anderson M, Kronmal RA, Tracy RP, Orchard T, Fried LP, Lumley T, Robbins J, B</w:t>
      </w:r>
      <w:r w:rsidR="00F07B28">
        <w:rPr>
          <w:rFonts w:ascii="Arial" w:hAnsi="Arial" w:cs="Arial"/>
          <w:sz w:val="20"/>
          <w:szCs w:val="20"/>
        </w:rPr>
        <w:t xml:space="preserve">urke G, Newman AB, </w:t>
      </w:r>
      <w:proofErr w:type="spellStart"/>
      <w:r w:rsidR="00F07B28">
        <w:rPr>
          <w:rFonts w:ascii="Arial" w:hAnsi="Arial" w:cs="Arial"/>
          <w:sz w:val="20"/>
          <w:szCs w:val="20"/>
        </w:rPr>
        <w:t>Furberg</w:t>
      </w:r>
      <w:proofErr w:type="spellEnd"/>
      <w:r w:rsidR="00F07B28">
        <w:rPr>
          <w:rFonts w:ascii="Arial" w:hAnsi="Arial" w:cs="Arial"/>
          <w:sz w:val="20"/>
          <w:szCs w:val="20"/>
        </w:rPr>
        <w:t xml:space="preserve"> CD. </w:t>
      </w:r>
      <w:r w:rsidRPr="00322787">
        <w:rPr>
          <w:rFonts w:ascii="Arial" w:hAnsi="Arial" w:cs="Arial"/>
          <w:b/>
          <w:bCs/>
          <w:i/>
          <w:iCs/>
          <w:sz w:val="20"/>
          <w:szCs w:val="20"/>
        </w:rPr>
        <w:t>The association between lipid levels and the risks of incident myocardial infarction, stroke, and total mortality: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2004. Vol. 52, issue 10, pp. 1639-1647. PM:15450039. </w:t>
      </w:r>
    </w:p>
    <w:p w14:paraId="6FABF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Punjabi NM, Shahar E, Redline S, Gottlieb DJ, </w:t>
      </w:r>
      <w:proofErr w:type="spellStart"/>
      <w:r w:rsidRPr="00322787">
        <w:rPr>
          <w:rFonts w:ascii="Arial" w:hAnsi="Arial" w:cs="Arial"/>
          <w:sz w:val="20"/>
          <w:szCs w:val="20"/>
        </w:rPr>
        <w:t>Givelber</w:t>
      </w:r>
      <w:proofErr w:type="spellEnd"/>
      <w:r w:rsidRPr="00322787">
        <w:rPr>
          <w:rFonts w:ascii="Arial" w:hAnsi="Arial" w:cs="Arial"/>
          <w:sz w:val="20"/>
          <w:szCs w:val="20"/>
        </w:rPr>
        <w:t xml:space="preserve"> R, Resnick HE. </w:t>
      </w:r>
      <w:r w:rsidRPr="00322787">
        <w:rPr>
          <w:rFonts w:ascii="Arial" w:hAnsi="Arial" w:cs="Arial"/>
          <w:b/>
          <w:bCs/>
          <w:i/>
          <w:iCs/>
          <w:sz w:val="20"/>
          <w:szCs w:val="20"/>
        </w:rPr>
        <w:t>Sleep-disordered breathing, glucose intolerance, and insulin resistance: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Sept. 15, 2004. Vol. 160, issue 6, pp. 521-530. PM:15353412. </w:t>
      </w:r>
    </w:p>
    <w:p w14:paraId="33BDA6C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Zhang ZM, </w:t>
      </w:r>
      <w:proofErr w:type="spellStart"/>
      <w:r w:rsidRPr="00322787">
        <w:rPr>
          <w:rFonts w:ascii="Arial" w:hAnsi="Arial" w:cs="Arial"/>
          <w:sz w:val="20"/>
          <w:szCs w:val="20"/>
        </w:rPr>
        <w:t>Prineas</w:t>
      </w:r>
      <w:proofErr w:type="spellEnd"/>
      <w:r w:rsidRPr="00322787">
        <w:rPr>
          <w:rFonts w:ascii="Arial" w:hAnsi="Arial" w:cs="Arial"/>
          <w:sz w:val="20"/>
          <w:szCs w:val="20"/>
        </w:rPr>
        <w:t xml:space="preserve"> R,</w:t>
      </w:r>
      <w:r w:rsidR="00F07B28">
        <w:rPr>
          <w:rFonts w:ascii="Arial" w:hAnsi="Arial" w:cs="Arial"/>
          <w:sz w:val="20"/>
          <w:szCs w:val="20"/>
        </w:rPr>
        <w:t xml:space="preserve"> Heiss G.</w:t>
      </w:r>
      <w:r w:rsidRPr="00322787">
        <w:rPr>
          <w:rFonts w:ascii="Arial" w:hAnsi="Arial" w:cs="Arial"/>
          <w:sz w:val="20"/>
          <w:szCs w:val="20"/>
        </w:rPr>
        <w:t xml:space="preserve"> </w:t>
      </w:r>
      <w:r w:rsidRPr="00322787">
        <w:rPr>
          <w:rFonts w:ascii="Arial" w:hAnsi="Arial" w:cs="Arial"/>
          <w:b/>
          <w:bCs/>
          <w:i/>
          <w:iCs/>
          <w:sz w:val="20"/>
          <w:szCs w:val="20"/>
        </w:rPr>
        <w:t>Assessment of prolonged QT and JT intervals in ventricular conduction defects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Am.J</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Cardiol</w:t>
      </w:r>
      <w:proofErr w:type="spellEnd"/>
      <w:r w:rsidRPr="00322787">
        <w:rPr>
          <w:rFonts w:ascii="Arial" w:hAnsi="Arial" w:cs="Arial"/>
          <w:sz w:val="20"/>
          <w:szCs w:val="20"/>
        </w:rPr>
        <w:t xml:space="preserve">., Apr. 15, 2004. Vol. 93, issue 8, pp. 1017-1021. PM:15081446. </w:t>
      </w:r>
    </w:p>
    <w:p w14:paraId="0DB4F7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Kirchner HL, Quan SF, Gottlieb DJ, Kapur V, Newman A. </w:t>
      </w:r>
      <w:r w:rsidRPr="00322787">
        <w:rPr>
          <w:rFonts w:ascii="Arial" w:hAnsi="Arial" w:cs="Arial"/>
          <w:b/>
          <w:bCs/>
          <w:i/>
          <w:iCs/>
          <w:sz w:val="20"/>
          <w:szCs w:val="20"/>
        </w:rPr>
        <w:t>The effects of age, sex, ethnicity, and sleep-disordered breathing on sleep architecture</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Feb. 23, 2004. Vol. 164, issue 4, pp. 406-418. PM:14980992. </w:t>
      </w:r>
    </w:p>
    <w:p w14:paraId="728386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Rhoads CS, </w:t>
      </w:r>
      <w:r w:rsidR="00F07B28">
        <w:rPr>
          <w:rFonts w:ascii="Arial" w:hAnsi="Arial" w:cs="Arial"/>
          <w:sz w:val="20"/>
          <w:szCs w:val="20"/>
        </w:rPr>
        <w:t xml:space="preserve">Psaty BM, Olson JL, </w:t>
      </w:r>
      <w:proofErr w:type="spellStart"/>
      <w:r w:rsidR="00F07B28">
        <w:rPr>
          <w:rFonts w:ascii="Arial" w:hAnsi="Arial" w:cs="Arial"/>
          <w:sz w:val="20"/>
          <w:szCs w:val="20"/>
        </w:rPr>
        <w:t>Furberg</w:t>
      </w:r>
      <w:proofErr w:type="spellEnd"/>
      <w:r w:rsidR="00F07B28">
        <w:rPr>
          <w:rFonts w:ascii="Arial" w:hAnsi="Arial" w:cs="Arial"/>
          <w:sz w:val="20"/>
          <w:szCs w:val="20"/>
        </w:rPr>
        <w:t xml:space="preserve"> CD.</w:t>
      </w:r>
      <w:r w:rsidRPr="00322787">
        <w:rPr>
          <w:rFonts w:ascii="Arial" w:hAnsi="Arial" w:cs="Arial"/>
          <w:sz w:val="20"/>
          <w:szCs w:val="20"/>
        </w:rPr>
        <w:t xml:space="preserve"> </w:t>
      </w:r>
      <w:r w:rsidRPr="00322787">
        <w:rPr>
          <w:rFonts w:ascii="Arial" w:hAnsi="Arial" w:cs="Arial"/>
          <w:b/>
          <w:bCs/>
          <w:i/>
          <w:iCs/>
          <w:sz w:val="20"/>
          <w:szCs w:val="20"/>
        </w:rPr>
        <w:t>Medications and cardiovascular health in older adults: room for improvement in prevention and treatment</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May, 2004. Vol. 13, issue 3, pp. 161-167. PM:15133419. </w:t>
      </w:r>
    </w:p>
    <w:p w14:paraId="3ADB2203"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Cauley J. </w:t>
      </w:r>
      <w:r w:rsidR="000F2BF8" w:rsidRPr="00322787">
        <w:rPr>
          <w:rFonts w:ascii="Arial" w:hAnsi="Arial" w:cs="Arial"/>
          <w:b/>
          <w:bCs/>
          <w:i/>
          <w:iCs/>
          <w:sz w:val="20"/>
          <w:szCs w:val="20"/>
        </w:rPr>
        <w:t>Associates of bone mineral density in older African Americans</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J.Natl.Med.Assoc</w:t>
      </w:r>
      <w:proofErr w:type="spellEnd"/>
      <w:r w:rsidR="000F2BF8" w:rsidRPr="00322787">
        <w:rPr>
          <w:rFonts w:ascii="Arial" w:hAnsi="Arial" w:cs="Arial"/>
          <w:sz w:val="20"/>
          <w:szCs w:val="20"/>
        </w:rPr>
        <w:t xml:space="preserve">., </w:t>
      </w:r>
      <w:proofErr w:type="gramStart"/>
      <w:r w:rsidR="000F2BF8" w:rsidRPr="00322787">
        <w:rPr>
          <w:rFonts w:ascii="Arial" w:hAnsi="Arial" w:cs="Arial"/>
          <w:sz w:val="20"/>
          <w:szCs w:val="20"/>
        </w:rPr>
        <w:t>Dec.,</w:t>
      </w:r>
      <w:proofErr w:type="gramEnd"/>
      <w:r w:rsidR="000F2BF8" w:rsidRPr="00322787">
        <w:rPr>
          <w:rFonts w:ascii="Arial" w:hAnsi="Arial" w:cs="Arial"/>
          <w:sz w:val="20"/>
          <w:szCs w:val="20"/>
        </w:rPr>
        <w:t xml:space="preserve"> 2004. Vol. 96, issue 12, pp. 1609-1615. PM:15622691. </w:t>
      </w:r>
    </w:p>
    <w:p w14:paraId="03B49B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Lopez OL, Ratcliff G, Dulberg C, Fried LP, Ca</w:t>
      </w:r>
      <w:r w:rsidR="00F07B28">
        <w:rPr>
          <w:rFonts w:ascii="Arial" w:hAnsi="Arial" w:cs="Arial"/>
          <w:sz w:val="20"/>
          <w:szCs w:val="20"/>
        </w:rPr>
        <w:t xml:space="preserve">rlson MC, Newman AB, Kuller L. </w:t>
      </w:r>
      <w:r w:rsidRPr="00322787">
        <w:rPr>
          <w:rFonts w:ascii="Arial" w:hAnsi="Arial" w:cs="Arial"/>
          <w:b/>
          <w:bCs/>
          <w:i/>
          <w:iCs/>
          <w:sz w:val="20"/>
          <w:szCs w:val="20"/>
        </w:rPr>
        <w:t>Preclinical Alzheimer disease: neuropsychological test performance 1.5 to 8 years prior to onset</w:t>
      </w:r>
      <w:r w:rsidRPr="00322787">
        <w:rPr>
          <w:rFonts w:ascii="Arial" w:hAnsi="Arial" w:cs="Arial"/>
          <w:b/>
          <w:bCs/>
          <w:sz w:val="20"/>
          <w:szCs w:val="20"/>
        </w:rPr>
        <w:t xml:space="preserve">. </w:t>
      </w:r>
      <w:r w:rsidRPr="00322787">
        <w:rPr>
          <w:rFonts w:ascii="Arial" w:hAnsi="Arial" w:cs="Arial"/>
          <w:sz w:val="20"/>
          <w:szCs w:val="20"/>
        </w:rPr>
        <w:t xml:space="preserve">Neurology, Dec. 28, 2004. Vol. 63, issue 12, pp. 2341-2347. PM:15623697. </w:t>
      </w:r>
    </w:p>
    <w:p w14:paraId="42C59D8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Schellenbaum</w:t>
      </w:r>
      <w:proofErr w:type="spellEnd"/>
      <w:r w:rsidRPr="00322787">
        <w:rPr>
          <w:rFonts w:ascii="Arial" w:hAnsi="Arial" w:cs="Arial"/>
          <w:sz w:val="20"/>
          <w:szCs w:val="20"/>
        </w:rPr>
        <w:t xml:space="preserve"> GD, Rea TD, Heckbert SR, Smith NL, Lumley T, Roger VL, Kitzman DW</w:t>
      </w:r>
      <w:r w:rsidR="00F07B28">
        <w:rPr>
          <w:rFonts w:ascii="Arial" w:hAnsi="Arial" w:cs="Arial"/>
          <w:sz w:val="20"/>
          <w:szCs w:val="20"/>
        </w:rPr>
        <w:t xml:space="preserve">, Taylor HA, Levy D, Psaty BM. </w:t>
      </w:r>
      <w:r w:rsidRPr="00322787">
        <w:rPr>
          <w:rFonts w:ascii="Arial" w:hAnsi="Arial" w:cs="Arial"/>
          <w:b/>
          <w:bCs/>
          <w:i/>
          <w:iCs/>
          <w:sz w:val="20"/>
          <w:szCs w:val="20"/>
        </w:rPr>
        <w:t>Survival associated with two sets of diagnostic criteria for congestive heart failure</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Oct. 1, 2004. Vol. 160, issue 7, pp. 628-635. PM:15383406. </w:t>
      </w:r>
    </w:p>
    <w:p w14:paraId="323948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Scuteri A,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Marino EK, Arnold AM,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w:t>
      </w:r>
      <w:r w:rsidRPr="00322787">
        <w:rPr>
          <w:rFonts w:ascii="Arial" w:hAnsi="Arial" w:cs="Arial"/>
          <w:b/>
          <w:bCs/>
          <w:i/>
          <w:iCs/>
          <w:sz w:val="20"/>
          <w:szCs w:val="20"/>
        </w:rPr>
        <w:t>Prevalence of specific variant carotid geometric patterns and incidence of cardiovascular events in older persons. The Cardiovascular Health Study (CHS E-131)</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Jan. 21, 2004. Vol. 43, issue 2, pp. 187-193. PM:14736436. </w:t>
      </w:r>
    </w:p>
    <w:p w14:paraId="5A916F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Siscovick DS, Stehman-Breen CO, Gillen DL, Fitzp</w:t>
      </w:r>
      <w:r w:rsidR="00F07B28">
        <w:rPr>
          <w:rFonts w:ascii="Arial" w:hAnsi="Arial" w:cs="Arial"/>
          <w:sz w:val="20"/>
          <w:szCs w:val="20"/>
        </w:rPr>
        <w:t xml:space="preserve">atrick A, Bleyer A, Kuller LH. </w:t>
      </w:r>
      <w:r w:rsidRPr="00322787">
        <w:rPr>
          <w:rFonts w:ascii="Arial" w:hAnsi="Arial" w:cs="Arial"/>
          <w:b/>
          <w:bCs/>
          <w:i/>
          <w:iCs/>
          <w:sz w:val="20"/>
          <w:szCs w:val="20"/>
        </w:rPr>
        <w:t>Moderate renal impairment and risk of dementia among older adults: the Cardiovascular Health Cognition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Am.Soc.Nephrol</w:t>
      </w:r>
      <w:proofErr w:type="spellEnd"/>
      <w:proofErr w:type="gramEnd"/>
      <w:r w:rsidRPr="00322787">
        <w:rPr>
          <w:rFonts w:ascii="Arial" w:hAnsi="Arial" w:cs="Arial"/>
          <w:sz w:val="20"/>
          <w:szCs w:val="20"/>
        </w:rPr>
        <w:t xml:space="preserve">., July, 2004. Vol. 15, issue 7, pp. 1904-1911. PM:15213280. </w:t>
      </w:r>
    </w:p>
    <w:p w14:paraId="187C2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Stehman-Breen C, Siscovick D, Newman AB. </w:t>
      </w:r>
      <w:r w:rsidRPr="00322787">
        <w:rPr>
          <w:rFonts w:ascii="Arial" w:hAnsi="Arial" w:cs="Arial"/>
          <w:b/>
          <w:bCs/>
          <w:i/>
          <w:iCs/>
          <w:sz w:val="20"/>
          <w:szCs w:val="20"/>
        </w:rPr>
        <w:t xml:space="preserve">Chronic renal </w:t>
      </w:r>
      <w:proofErr w:type="gramStart"/>
      <w:r w:rsidRPr="00322787">
        <w:rPr>
          <w:rFonts w:ascii="Arial" w:hAnsi="Arial" w:cs="Arial"/>
          <w:b/>
          <w:bCs/>
          <w:i/>
          <w:iCs/>
          <w:sz w:val="20"/>
          <w:szCs w:val="20"/>
        </w:rPr>
        <w:t>insufficiency</w:t>
      </w:r>
      <w:proofErr w:type="gramEnd"/>
      <w:r w:rsidRPr="00322787">
        <w:rPr>
          <w:rFonts w:ascii="Arial" w:hAnsi="Arial" w:cs="Arial"/>
          <w:b/>
          <w:bCs/>
          <w:i/>
          <w:iCs/>
          <w:sz w:val="20"/>
          <w:szCs w:val="20"/>
        </w:rPr>
        <w:t xml:space="preserve"> and cardiovascular events in the elderly: findings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Mar., 2004. Vol. 13, issue 2, pp. 81-90. PM:15010654. </w:t>
      </w:r>
    </w:p>
    <w:p w14:paraId="6E0A13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Shlipak MG, Stehman-Breen C, Fried LF, Song X, Siscovick D, </w:t>
      </w:r>
      <w:r w:rsidR="00F07B28">
        <w:rPr>
          <w:rFonts w:ascii="Arial" w:hAnsi="Arial" w:cs="Arial"/>
          <w:sz w:val="20"/>
          <w:szCs w:val="20"/>
        </w:rPr>
        <w:t xml:space="preserve">Fried LP, Psaty BM, Newman AB. </w:t>
      </w:r>
      <w:r w:rsidRPr="00322787">
        <w:rPr>
          <w:rFonts w:ascii="Arial" w:hAnsi="Arial" w:cs="Arial"/>
          <w:b/>
          <w:bCs/>
          <w:i/>
          <w:iCs/>
          <w:sz w:val="20"/>
          <w:szCs w:val="20"/>
        </w:rPr>
        <w:t>The presence of frailty in elderly persons with chronic renal insufficiency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May, 2004. Vol. 43, issue 5, pp. 861-867. </w:t>
      </w:r>
      <w:r w:rsidRPr="00F07B28">
        <w:rPr>
          <w:rFonts w:ascii="Arial" w:hAnsi="Arial" w:cs="Arial"/>
          <w:sz w:val="20"/>
          <w:szCs w:val="20"/>
        </w:rPr>
        <w:t>PM:15112177</w:t>
      </w:r>
      <w:r w:rsidRPr="00322787">
        <w:rPr>
          <w:rFonts w:ascii="Arial" w:hAnsi="Arial" w:cs="Arial"/>
          <w:sz w:val="20"/>
          <w:szCs w:val="20"/>
        </w:rPr>
        <w:t xml:space="preserve">. </w:t>
      </w:r>
    </w:p>
    <w:p w14:paraId="13961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Chan JD, Rea TD, Wiggins KL, Got</w:t>
      </w:r>
      <w:r w:rsidR="00F07B28">
        <w:rPr>
          <w:rFonts w:ascii="Arial" w:hAnsi="Arial" w:cs="Arial"/>
          <w:sz w:val="20"/>
          <w:szCs w:val="20"/>
        </w:rPr>
        <w:t>tdiener JS, Lumley T, Psaty BM.</w:t>
      </w:r>
      <w:r w:rsidRPr="00322787">
        <w:rPr>
          <w:rFonts w:ascii="Arial" w:hAnsi="Arial" w:cs="Arial"/>
          <w:sz w:val="20"/>
          <w:szCs w:val="20"/>
        </w:rPr>
        <w:t xml:space="preserve"> </w:t>
      </w:r>
      <w:r w:rsidRPr="00322787">
        <w:rPr>
          <w:rFonts w:ascii="Arial" w:hAnsi="Arial" w:cs="Arial"/>
          <w:b/>
          <w:bCs/>
          <w:i/>
          <w:iCs/>
          <w:sz w:val="20"/>
          <w:szCs w:val="20"/>
        </w:rPr>
        <w:t>Time trends in the use of beta-blockers and other pharmacotherapies in older adults with congestive heart failure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Oct., 2004. Vol. 148, issue 4, pp. 710-717. </w:t>
      </w:r>
      <w:r w:rsidRPr="00F07B28">
        <w:rPr>
          <w:rFonts w:ascii="Arial" w:hAnsi="Arial" w:cs="Arial"/>
          <w:sz w:val="20"/>
          <w:szCs w:val="20"/>
        </w:rPr>
        <w:t>PM:15459605</w:t>
      </w:r>
      <w:r w:rsidR="00F07B28">
        <w:rPr>
          <w:rFonts w:ascii="Arial" w:hAnsi="Arial" w:cs="Arial"/>
          <w:sz w:val="20"/>
          <w:szCs w:val="20"/>
        </w:rPr>
        <w:t>.</w:t>
      </w:r>
    </w:p>
    <w:p w14:paraId="0115FE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Toole JF, Bhadeli</w:t>
      </w:r>
      <w:r w:rsidR="00F07B28">
        <w:rPr>
          <w:rFonts w:ascii="Arial" w:hAnsi="Arial" w:cs="Arial"/>
          <w:sz w:val="20"/>
          <w:szCs w:val="20"/>
        </w:rPr>
        <w:t>a R, Williamson JD, Veltkamp R.</w:t>
      </w:r>
      <w:r w:rsidRPr="00322787">
        <w:rPr>
          <w:rFonts w:ascii="Arial" w:hAnsi="Arial" w:cs="Arial"/>
          <w:sz w:val="20"/>
          <w:szCs w:val="20"/>
        </w:rPr>
        <w:t xml:space="preserve"> </w:t>
      </w:r>
      <w:r w:rsidRPr="00322787">
        <w:rPr>
          <w:rFonts w:ascii="Arial" w:hAnsi="Arial" w:cs="Arial"/>
          <w:b/>
          <w:bCs/>
          <w:i/>
          <w:iCs/>
          <w:sz w:val="20"/>
          <w:szCs w:val="20"/>
        </w:rPr>
        <w:t>Progressive cognitive impairment after stroke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J.Stroke</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Cerebrovasc.Dis</w:t>
      </w:r>
      <w:proofErr w:type="spellEnd"/>
      <w:r w:rsidRPr="00322787">
        <w:rPr>
          <w:rFonts w:ascii="Arial" w:hAnsi="Arial" w:cs="Arial"/>
          <w:sz w:val="20"/>
          <w:szCs w:val="20"/>
        </w:rPr>
        <w:t xml:space="preserve">., May, 2004. Vol. 13, issue 3, pp. 99-103. PM:17903958. </w:t>
      </w:r>
    </w:p>
    <w:p w14:paraId="43D2CA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der PJ, Rea TD,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Lumley T, Newman AB, T</w:t>
      </w:r>
      <w:r w:rsidR="00F07B28">
        <w:rPr>
          <w:rFonts w:ascii="Arial" w:hAnsi="Arial" w:cs="Arial"/>
          <w:sz w:val="20"/>
          <w:szCs w:val="20"/>
        </w:rPr>
        <w:t xml:space="preserve">racy RP, Enright PL, Psaty BM. </w:t>
      </w:r>
      <w:r w:rsidRPr="00322787">
        <w:rPr>
          <w:rFonts w:ascii="Arial" w:hAnsi="Arial" w:cs="Arial"/>
          <w:b/>
          <w:bCs/>
          <w:i/>
          <w:iCs/>
          <w:sz w:val="20"/>
          <w:szCs w:val="20"/>
        </w:rPr>
        <w:t>Respiratory muscle strength and the risk of incident cardiovascular events</w:t>
      </w:r>
      <w:r w:rsidRPr="00322787">
        <w:rPr>
          <w:rFonts w:ascii="Arial" w:hAnsi="Arial" w:cs="Arial"/>
          <w:b/>
          <w:bCs/>
          <w:sz w:val="20"/>
          <w:szCs w:val="20"/>
        </w:rPr>
        <w:t xml:space="preserve">. </w:t>
      </w:r>
      <w:r w:rsidRPr="00322787">
        <w:rPr>
          <w:rFonts w:ascii="Arial" w:hAnsi="Arial" w:cs="Arial"/>
          <w:sz w:val="20"/>
          <w:szCs w:val="20"/>
        </w:rPr>
        <w:t xml:space="preserve">Thorax, </w:t>
      </w:r>
      <w:proofErr w:type="gramStart"/>
      <w:r w:rsidRPr="00322787">
        <w:rPr>
          <w:rFonts w:ascii="Arial" w:hAnsi="Arial" w:cs="Arial"/>
          <w:sz w:val="20"/>
          <w:szCs w:val="20"/>
        </w:rPr>
        <w:t>Dec.,</w:t>
      </w:r>
      <w:proofErr w:type="gramEnd"/>
      <w:r w:rsidRPr="00322787">
        <w:rPr>
          <w:rFonts w:ascii="Arial" w:hAnsi="Arial" w:cs="Arial"/>
          <w:sz w:val="20"/>
          <w:szCs w:val="20"/>
        </w:rPr>
        <w:t xml:space="preserve"> 2004. Vol. 59, issue 12, pp. 1063-1067. PM:15563706. </w:t>
      </w:r>
    </w:p>
    <w:p w14:paraId="08A7C179"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Walsleben</w:t>
      </w:r>
      <w:proofErr w:type="spellEnd"/>
      <w:r w:rsidRPr="00322787">
        <w:rPr>
          <w:rFonts w:ascii="Arial" w:hAnsi="Arial" w:cs="Arial"/>
          <w:sz w:val="20"/>
          <w:szCs w:val="20"/>
        </w:rPr>
        <w:t xml:space="preserve"> JA, Kapur VK, Newman AB, Shahar E, </w:t>
      </w:r>
      <w:proofErr w:type="spellStart"/>
      <w:r w:rsidRPr="00322787">
        <w:rPr>
          <w:rFonts w:ascii="Arial" w:hAnsi="Arial" w:cs="Arial"/>
          <w:sz w:val="20"/>
          <w:szCs w:val="20"/>
        </w:rPr>
        <w:t>Bootzin</w:t>
      </w:r>
      <w:proofErr w:type="spellEnd"/>
      <w:r w:rsidRPr="00322787">
        <w:rPr>
          <w:rFonts w:ascii="Arial" w:hAnsi="Arial" w:cs="Arial"/>
          <w:sz w:val="20"/>
          <w:szCs w:val="20"/>
        </w:rPr>
        <w:t xml:space="preserve"> RR, Rosen</w:t>
      </w:r>
      <w:r w:rsidR="00F07B28">
        <w:rPr>
          <w:rFonts w:ascii="Arial" w:hAnsi="Arial" w:cs="Arial"/>
          <w:sz w:val="20"/>
          <w:szCs w:val="20"/>
        </w:rPr>
        <w:t xml:space="preserve">berg CE, O'Connor G, Nieto FJ. </w:t>
      </w:r>
      <w:r w:rsidRPr="00322787">
        <w:rPr>
          <w:rFonts w:ascii="Arial" w:hAnsi="Arial" w:cs="Arial"/>
          <w:b/>
          <w:bCs/>
          <w:i/>
          <w:iCs/>
          <w:sz w:val="20"/>
          <w:szCs w:val="20"/>
        </w:rPr>
        <w:t>Sleep and reported daytime sleepiness in normal subjects: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293-298. PM:15124725. </w:t>
      </w:r>
    </w:p>
    <w:p w14:paraId="26B5E1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w:t>
      </w:r>
      <w:r w:rsidR="00F07B28">
        <w:rPr>
          <w:rFonts w:ascii="Arial" w:hAnsi="Arial" w:cs="Arial"/>
          <w:sz w:val="20"/>
          <w:szCs w:val="20"/>
        </w:rPr>
        <w:t xml:space="preserve">enger NK, Weber MA, Scheidt S. </w:t>
      </w:r>
      <w:r w:rsidRPr="00322787">
        <w:rPr>
          <w:rFonts w:ascii="Arial" w:hAnsi="Arial" w:cs="Arial"/>
          <w:b/>
          <w:bCs/>
          <w:i/>
          <w:iCs/>
          <w:sz w:val="20"/>
          <w:szCs w:val="20"/>
        </w:rPr>
        <w:t>The Cardiovascular Health Study: a national treasure of cardiovascular information about the elderly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Mar., 2004. Vol. 13, issue 2, pp. 57-58. PM:15010650. </w:t>
      </w:r>
    </w:p>
    <w:p w14:paraId="2A8D3B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Aleksic N, Folsom AR, Cushman </w:t>
      </w:r>
      <w:r w:rsidR="00F07B28">
        <w:rPr>
          <w:rFonts w:ascii="Arial" w:hAnsi="Arial" w:cs="Arial"/>
          <w:sz w:val="20"/>
          <w:szCs w:val="20"/>
        </w:rPr>
        <w:t>M, Heckbert SR, Tsai MY, Wu KK.</w:t>
      </w:r>
      <w:r w:rsidRPr="00322787">
        <w:rPr>
          <w:rFonts w:ascii="Arial" w:hAnsi="Arial" w:cs="Arial"/>
          <w:sz w:val="20"/>
          <w:szCs w:val="20"/>
        </w:rPr>
        <w:t xml:space="preserve"> </w:t>
      </w:r>
      <w:r w:rsidRPr="00322787">
        <w:rPr>
          <w:rFonts w:ascii="Arial" w:hAnsi="Arial" w:cs="Arial"/>
          <w:b/>
          <w:bCs/>
          <w:i/>
          <w:iCs/>
          <w:sz w:val="20"/>
          <w:szCs w:val="20"/>
        </w:rPr>
        <w:t>Prospective study of the A455V polymorphism in the thrombomodulin gene, plasma thrombomodulin, and incidence of venous thromboembolism: the LITE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xml:space="preserve">., Jan., 2003. Vol. 1, issue 1, pp. 88-94. PM:12871544. </w:t>
      </w:r>
    </w:p>
    <w:p w14:paraId="0739B62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Thach C, Tracy R. </w:t>
      </w:r>
      <w:proofErr w:type="spellStart"/>
      <w:r w:rsidR="000F2BF8" w:rsidRPr="00322787">
        <w:rPr>
          <w:rFonts w:ascii="Arial" w:hAnsi="Arial" w:cs="Arial"/>
          <w:b/>
          <w:bCs/>
          <w:i/>
          <w:iCs/>
          <w:sz w:val="20"/>
          <w:szCs w:val="20"/>
        </w:rPr>
        <w:t>Lp</w:t>
      </w:r>
      <w:proofErr w:type="spellEnd"/>
      <w:r w:rsidR="000F2BF8" w:rsidRPr="00322787">
        <w:rPr>
          <w:rFonts w:ascii="Arial" w:hAnsi="Arial" w:cs="Arial"/>
          <w:b/>
          <w:bCs/>
          <w:i/>
          <w:iCs/>
          <w:sz w:val="20"/>
          <w:szCs w:val="20"/>
        </w:rPr>
        <w:t>(a) lipoprotein, vascular disease, and mortality in the elderly</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N.Engl.J.Med</w:t>
      </w:r>
      <w:proofErr w:type="spellEnd"/>
      <w:r w:rsidR="000F2BF8" w:rsidRPr="00322787">
        <w:rPr>
          <w:rFonts w:ascii="Arial" w:hAnsi="Arial" w:cs="Arial"/>
          <w:sz w:val="20"/>
          <w:szCs w:val="20"/>
        </w:rPr>
        <w:t xml:space="preserve">., Nov. 27, 2003. Vol. 349, issue 22, pp. 2108-2115. PM:14645638. </w:t>
      </w:r>
    </w:p>
    <w:p w14:paraId="4C0EA122"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Kronmal RA. </w:t>
      </w:r>
      <w:r w:rsidR="000F2BF8" w:rsidRPr="00322787">
        <w:rPr>
          <w:rFonts w:ascii="Arial" w:hAnsi="Arial" w:cs="Arial"/>
          <w:b/>
          <w:bCs/>
          <w:i/>
          <w:iCs/>
          <w:sz w:val="20"/>
          <w:szCs w:val="20"/>
        </w:rPr>
        <w:t>Multiple imputation of baseline data in the cardiovascular health study</w:t>
      </w:r>
      <w:r>
        <w:rPr>
          <w:rFonts w:ascii="Arial" w:hAnsi="Arial" w:cs="Arial"/>
          <w:b/>
          <w:bCs/>
          <w:sz w:val="20"/>
          <w:szCs w:val="20"/>
        </w:rPr>
        <w:t>.</w:t>
      </w:r>
      <w:r w:rsidR="000F2BF8" w:rsidRPr="00322787">
        <w:rPr>
          <w:rFonts w:ascii="Arial" w:hAnsi="Arial" w:cs="Arial"/>
          <w:sz w:val="20"/>
          <w:szCs w:val="20"/>
        </w:rPr>
        <w:t xml:space="preserve"> </w:t>
      </w:r>
      <w:proofErr w:type="spellStart"/>
      <w:r w:rsidR="000F2BF8" w:rsidRPr="00322787">
        <w:rPr>
          <w:rFonts w:ascii="Arial" w:hAnsi="Arial" w:cs="Arial"/>
          <w:sz w:val="20"/>
          <w:szCs w:val="20"/>
        </w:rPr>
        <w:t>Am.</w:t>
      </w:r>
      <w:proofErr w:type="gramStart"/>
      <w:r w:rsidR="000F2BF8" w:rsidRPr="00322787">
        <w:rPr>
          <w:rFonts w:ascii="Arial" w:hAnsi="Arial" w:cs="Arial"/>
          <w:sz w:val="20"/>
          <w:szCs w:val="20"/>
        </w:rPr>
        <w:t>J.Epidemiol</w:t>
      </w:r>
      <w:proofErr w:type="spellEnd"/>
      <w:proofErr w:type="gramEnd"/>
      <w:r w:rsidR="000F2BF8" w:rsidRPr="00322787">
        <w:rPr>
          <w:rFonts w:ascii="Arial" w:hAnsi="Arial" w:cs="Arial"/>
          <w:sz w:val="20"/>
          <w:szCs w:val="20"/>
        </w:rPr>
        <w:t xml:space="preserve">., Jan. 1, 2003. Vol. 157, issue 1, pp. 74-84. PM:12505893. </w:t>
      </w:r>
    </w:p>
    <w:p w14:paraId="684865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Aviles RJ, Martin DO, Apperson-Hansen C, Houghtaling PL,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Tracy RP, Van Wagoner DR,</w:t>
      </w:r>
      <w:r w:rsidR="00F07B28">
        <w:rPr>
          <w:rFonts w:ascii="Arial" w:hAnsi="Arial" w:cs="Arial"/>
          <w:sz w:val="20"/>
          <w:szCs w:val="20"/>
        </w:rPr>
        <w:t xml:space="preserve"> Psaty BM, Lauer MS, Chung MK. </w:t>
      </w:r>
      <w:r w:rsidRPr="00322787">
        <w:rPr>
          <w:rFonts w:ascii="Arial" w:hAnsi="Arial" w:cs="Arial"/>
          <w:b/>
          <w:bCs/>
          <w:i/>
          <w:iCs/>
          <w:sz w:val="20"/>
          <w:szCs w:val="20"/>
        </w:rPr>
        <w:t>Inflammation as a risk factor for atrial fibrillation</w:t>
      </w:r>
      <w:r w:rsidRPr="00322787">
        <w:rPr>
          <w:rFonts w:ascii="Arial" w:hAnsi="Arial" w:cs="Arial"/>
          <w:b/>
          <w:bCs/>
          <w:sz w:val="20"/>
          <w:szCs w:val="20"/>
        </w:rPr>
        <w:t>.</w:t>
      </w:r>
      <w:r w:rsidRPr="00322787">
        <w:rPr>
          <w:rFonts w:ascii="Arial" w:hAnsi="Arial" w:cs="Arial"/>
          <w:sz w:val="20"/>
          <w:szCs w:val="20"/>
        </w:rPr>
        <w:t xml:space="preserve"> Circulation, Dec. 16, 2003. Vol. 108, issue 24, pp. 3006-3010. PM:14623805. </w:t>
      </w:r>
    </w:p>
    <w:p w14:paraId="3C68CD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Burton LC, </w:t>
      </w:r>
      <w:proofErr w:type="spellStart"/>
      <w:r w:rsidRPr="00322787">
        <w:rPr>
          <w:rFonts w:ascii="Arial" w:hAnsi="Arial" w:cs="Arial"/>
          <w:sz w:val="20"/>
          <w:szCs w:val="20"/>
        </w:rPr>
        <w:t>Zdaniuk</w:t>
      </w:r>
      <w:proofErr w:type="spellEnd"/>
      <w:r w:rsidRPr="00322787">
        <w:rPr>
          <w:rFonts w:ascii="Arial" w:hAnsi="Arial" w:cs="Arial"/>
          <w:sz w:val="20"/>
          <w:szCs w:val="20"/>
        </w:rPr>
        <w:t xml:space="preserve"> B, Schulz R, Jackson S, Hirsch C. </w:t>
      </w:r>
      <w:r w:rsidRPr="00322787">
        <w:rPr>
          <w:rFonts w:ascii="Arial" w:hAnsi="Arial" w:cs="Arial"/>
          <w:b/>
          <w:bCs/>
          <w:i/>
          <w:iCs/>
          <w:sz w:val="20"/>
          <w:szCs w:val="20"/>
        </w:rPr>
        <w:t>Transitions in spousal caregiving</w:t>
      </w:r>
      <w:r w:rsidRPr="00322787">
        <w:rPr>
          <w:rFonts w:ascii="Arial" w:hAnsi="Arial" w:cs="Arial"/>
          <w:b/>
          <w:bCs/>
          <w:sz w:val="20"/>
          <w:szCs w:val="20"/>
        </w:rPr>
        <w:t xml:space="preserve">. </w:t>
      </w:r>
      <w:r w:rsidRPr="00322787">
        <w:rPr>
          <w:rFonts w:ascii="Arial" w:hAnsi="Arial" w:cs="Arial"/>
          <w:sz w:val="20"/>
          <w:szCs w:val="20"/>
        </w:rPr>
        <w:t xml:space="preserve">Gerontologist, </w:t>
      </w:r>
      <w:proofErr w:type="gramStart"/>
      <w:r w:rsidRPr="00322787">
        <w:rPr>
          <w:rFonts w:ascii="Arial" w:hAnsi="Arial" w:cs="Arial"/>
          <w:sz w:val="20"/>
          <w:szCs w:val="20"/>
        </w:rPr>
        <w:t>Apr.,</w:t>
      </w:r>
      <w:proofErr w:type="gramEnd"/>
      <w:r w:rsidRPr="00322787">
        <w:rPr>
          <w:rFonts w:ascii="Arial" w:hAnsi="Arial" w:cs="Arial"/>
          <w:sz w:val="20"/>
          <w:szCs w:val="20"/>
        </w:rPr>
        <w:t xml:space="preserve"> 2003. Vol. 43, issue 2, pp. 230-241. PM:12677080. </w:t>
      </w:r>
    </w:p>
    <w:p w14:paraId="1B9841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Thach C,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Kuller LH, Chaves PH, Polak JF, Sutton-Tyrrell K, Herrington DM, Price TR, Cushman M. </w:t>
      </w:r>
      <w:r w:rsidRPr="00322787">
        <w:rPr>
          <w:rFonts w:ascii="Arial" w:hAnsi="Arial" w:cs="Arial"/>
          <w:b/>
          <w:bCs/>
          <w:i/>
          <w:iCs/>
          <w:sz w:val="20"/>
          <w:szCs w:val="20"/>
        </w:rPr>
        <w:t>C-reactive protein, carotid intima-media thickness, and incidence of ischemic stroke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Circulation, July 15, 2003. Vol. 108, iss</w:t>
      </w:r>
      <w:r w:rsidR="00F07B28">
        <w:rPr>
          <w:rFonts w:ascii="Arial" w:hAnsi="Arial" w:cs="Arial"/>
          <w:sz w:val="20"/>
          <w:szCs w:val="20"/>
        </w:rPr>
        <w:t>ue 2, pp. 166-170. PM:12821545.</w:t>
      </w:r>
    </w:p>
    <w:p w14:paraId="3B17F53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Crainich</w:t>
      </w:r>
      <w:proofErr w:type="spellEnd"/>
      <w:r w:rsidRPr="00322787">
        <w:rPr>
          <w:rFonts w:ascii="Arial" w:hAnsi="Arial" w:cs="Arial"/>
          <w:sz w:val="20"/>
          <w:szCs w:val="20"/>
        </w:rPr>
        <w:t xml:space="preserve"> P, Jenny NS, Tang Z, Arnold AM, Kuller LH,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Sharrett AR, Tracy RP. </w:t>
      </w:r>
      <w:r w:rsidRPr="00322787">
        <w:rPr>
          <w:rFonts w:ascii="Arial" w:hAnsi="Arial" w:cs="Arial"/>
          <w:b/>
          <w:bCs/>
          <w:i/>
          <w:iCs/>
          <w:sz w:val="20"/>
          <w:szCs w:val="20"/>
        </w:rPr>
        <w:t>Lack of association of the plasminogen activator inhibitor-1 4G/5G promoter polymorphism with cardiovascular disease in the elderly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J.Thromb.Haemost</w:t>
      </w:r>
      <w:proofErr w:type="spellEnd"/>
      <w:proofErr w:type="gramEnd"/>
      <w:r w:rsidRPr="00322787">
        <w:rPr>
          <w:rFonts w:ascii="Arial" w:hAnsi="Arial" w:cs="Arial"/>
          <w:sz w:val="20"/>
          <w:szCs w:val="20"/>
        </w:rPr>
        <w:t>., Aug., 2003. Vol. 1, issue</w:t>
      </w:r>
      <w:r w:rsidR="00F07B28">
        <w:rPr>
          <w:rFonts w:ascii="Arial" w:hAnsi="Arial" w:cs="Arial"/>
          <w:sz w:val="20"/>
          <w:szCs w:val="20"/>
        </w:rPr>
        <w:t xml:space="preserve"> 8, pp. 1799-1804. PM:12911596.</w:t>
      </w:r>
    </w:p>
    <w:p w14:paraId="21266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Folsom AR, Wang L, Aleksic N, Rosamond WD, Tracy RP, Heckbert SR. </w:t>
      </w:r>
      <w:r w:rsidRPr="00322787">
        <w:rPr>
          <w:rFonts w:ascii="Arial" w:hAnsi="Arial" w:cs="Arial"/>
          <w:b/>
          <w:bCs/>
          <w:i/>
          <w:iCs/>
          <w:sz w:val="20"/>
          <w:szCs w:val="20"/>
        </w:rPr>
        <w:t>Fibrin fragment D-dimer and the risk of future venous thrombosis</w:t>
      </w:r>
      <w:r w:rsidRPr="00322787">
        <w:rPr>
          <w:rFonts w:ascii="Arial" w:hAnsi="Arial" w:cs="Arial"/>
          <w:b/>
          <w:bCs/>
          <w:sz w:val="20"/>
          <w:szCs w:val="20"/>
        </w:rPr>
        <w:t xml:space="preserve">. </w:t>
      </w:r>
      <w:r w:rsidRPr="00322787">
        <w:rPr>
          <w:rFonts w:ascii="Arial" w:hAnsi="Arial" w:cs="Arial"/>
          <w:sz w:val="20"/>
          <w:szCs w:val="20"/>
        </w:rPr>
        <w:t>Blood, Feb. 15, 2003. Vol. 101, issue</w:t>
      </w:r>
      <w:r w:rsidR="00F07B28">
        <w:rPr>
          <w:rFonts w:ascii="Arial" w:hAnsi="Arial" w:cs="Arial"/>
          <w:sz w:val="20"/>
          <w:szCs w:val="20"/>
        </w:rPr>
        <w:t xml:space="preserve"> 4, pp. 1243-1248. PM:12393393.</w:t>
      </w:r>
    </w:p>
    <w:p w14:paraId="5A72E788"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Diehr P, Patrick DL. </w:t>
      </w:r>
      <w:r w:rsidR="000F2BF8" w:rsidRPr="00322787">
        <w:rPr>
          <w:rFonts w:ascii="Arial" w:hAnsi="Arial" w:cs="Arial"/>
          <w:b/>
          <w:bCs/>
          <w:i/>
          <w:iCs/>
          <w:sz w:val="20"/>
          <w:szCs w:val="20"/>
        </w:rPr>
        <w:t>Trajectories of health for older adults over time: accounting fully for death</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Ann.Intern.Med</w:t>
      </w:r>
      <w:proofErr w:type="spellEnd"/>
      <w:r w:rsidR="000F2BF8" w:rsidRPr="00322787">
        <w:rPr>
          <w:rFonts w:ascii="Arial" w:hAnsi="Arial" w:cs="Arial"/>
          <w:sz w:val="20"/>
          <w:szCs w:val="20"/>
        </w:rPr>
        <w:t xml:space="preserve">., Sept. 2, 2003. Vol. 139, issue 5 Pt 2, pp. 416-420. PM:12965968. </w:t>
      </w:r>
    </w:p>
    <w:p w14:paraId="05291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Beresford SA. </w:t>
      </w:r>
      <w:r w:rsidRPr="00322787">
        <w:rPr>
          <w:rFonts w:ascii="Arial" w:hAnsi="Arial" w:cs="Arial"/>
          <w:b/>
          <w:bCs/>
          <w:i/>
          <w:iCs/>
          <w:sz w:val="20"/>
          <w:szCs w:val="20"/>
        </w:rPr>
        <w:t>The relation of dietary patterns to future survival, health, and cardiovascular events in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Dec., 2003. Vol. 56, issue </w:t>
      </w:r>
      <w:r w:rsidR="002D5988">
        <w:rPr>
          <w:rFonts w:ascii="Arial" w:hAnsi="Arial" w:cs="Arial"/>
          <w:sz w:val="20"/>
          <w:szCs w:val="20"/>
        </w:rPr>
        <w:t>12, pp. 1224-1235. PM:14680674.</w:t>
      </w:r>
    </w:p>
    <w:p w14:paraId="15BB9B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Ding J, Nieto FJ, Beauchamp NJ,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Hetmanski</w:t>
      </w:r>
      <w:proofErr w:type="spellEnd"/>
      <w:r w:rsidRPr="00322787">
        <w:rPr>
          <w:rFonts w:ascii="Arial" w:hAnsi="Arial" w:cs="Arial"/>
          <w:sz w:val="20"/>
          <w:szCs w:val="20"/>
        </w:rPr>
        <w:t xml:space="preserve"> JB, Fried LP. </w:t>
      </w:r>
      <w:r w:rsidRPr="00322787">
        <w:rPr>
          <w:rFonts w:ascii="Arial" w:hAnsi="Arial" w:cs="Arial"/>
          <w:b/>
          <w:bCs/>
          <w:i/>
          <w:iCs/>
          <w:sz w:val="20"/>
          <w:szCs w:val="20"/>
        </w:rPr>
        <w:t>A prospective analysis of risk factors for white matter disease in the brain stem: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Neuroepidemiology,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2003. Vol. 22, issue 5, pp. 275-28</w:t>
      </w:r>
      <w:r w:rsidR="002D5988">
        <w:rPr>
          <w:rFonts w:ascii="Arial" w:hAnsi="Arial" w:cs="Arial"/>
          <w:sz w:val="20"/>
          <w:szCs w:val="20"/>
        </w:rPr>
        <w:t>2. PM:12902622.</w:t>
      </w:r>
    </w:p>
    <w:p w14:paraId="594658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w:t>
      </w:r>
      <w:proofErr w:type="spellStart"/>
      <w:r w:rsidRPr="00322787">
        <w:rPr>
          <w:rFonts w:ascii="Arial" w:hAnsi="Arial" w:cs="Arial"/>
          <w:sz w:val="20"/>
          <w:szCs w:val="20"/>
        </w:rPr>
        <w:t>Cherr</w:t>
      </w:r>
      <w:proofErr w:type="spellEnd"/>
      <w:r w:rsidRPr="00322787">
        <w:rPr>
          <w:rFonts w:ascii="Arial" w:hAnsi="Arial" w:cs="Arial"/>
          <w:sz w:val="20"/>
          <w:szCs w:val="20"/>
        </w:rPr>
        <w:t xml:space="preserve"> GS, Bleyer AJ, Burke GL, Dean RH. </w:t>
      </w:r>
      <w:r w:rsidRPr="00322787">
        <w:rPr>
          <w:rFonts w:ascii="Arial" w:hAnsi="Arial" w:cs="Arial"/>
          <w:b/>
          <w:bCs/>
          <w:i/>
          <w:iCs/>
          <w:sz w:val="20"/>
          <w:szCs w:val="20"/>
        </w:rPr>
        <w:t>Relationships between renovascular disease, blood pressure, and renal function in the elderly: A population-based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J.Kidney</w:t>
      </w:r>
      <w:proofErr w:type="spellEnd"/>
      <w:proofErr w:type="gramEnd"/>
      <w:r w:rsidRPr="00322787">
        <w:rPr>
          <w:rFonts w:ascii="Arial" w:hAnsi="Arial" w:cs="Arial"/>
          <w:sz w:val="20"/>
          <w:szCs w:val="20"/>
        </w:rPr>
        <w:t xml:space="preserve"> Dis., May, 2003. Vol. 41, issu</w:t>
      </w:r>
      <w:r w:rsidR="002D5988">
        <w:rPr>
          <w:rFonts w:ascii="Arial" w:hAnsi="Arial" w:cs="Arial"/>
          <w:sz w:val="20"/>
          <w:szCs w:val="20"/>
        </w:rPr>
        <w:t>e 5, pp. 990-996. PM:12722033.</w:t>
      </w:r>
    </w:p>
    <w:p w14:paraId="7ABEE1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Engels JM, Diehr P. </w:t>
      </w:r>
      <w:r w:rsidRPr="00322787">
        <w:rPr>
          <w:rFonts w:ascii="Arial" w:hAnsi="Arial" w:cs="Arial"/>
          <w:b/>
          <w:bCs/>
          <w:i/>
          <w:iCs/>
          <w:sz w:val="20"/>
          <w:szCs w:val="20"/>
        </w:rPr>
        <w:t>Imputation of missing longitudinal data: a comparison of methods</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Oct., 2003. Vol. 56, issue 10, pp. 968-976. PM:14568628. </w:t>
      </w:r>
    </w:p>
    <w:p w14:paraId="07E9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McBurnie MA, Bittner V, Tracy RP, McNamara R, Arnold A, Newman AB. </w:t>
      </w:r>
      <w:r w:rsidRPr="00322787">
        <w:rPr>
          <w:rFonts w:ascii="Arial" w:hAnsi="Arial" w:cs="Arial"/>
          <w:b/>
          <w:bCs/>
          <w:i/>
          <w:iCs/>
          <w:sz w:val="20"/>
          <w:szCs w:val="20"/>
        </w:rPr>
        <w:t>The 6-min Walk Test: A Quick Measure of Functional Status in Elderly Adults</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Feb.,</w:t>
      </w:r>
      <w:proofErr w:type="gramEnd"/>
      <w:r w:rsidRPr="00322787">
        <w:rPr>
          <w:rFonts w:ascii="Arial" w:hAnsi="Arial" w:cs="Arial"/>
          <w:sz w:val="20"/>
          <w:szCs w:val="20"/>
        </w:rPr>
        <w:t xml:space="preserve"> 2003. Vol. 123, iss</w:t>
      </w:r>
      <w:r w:rsidR="002D5988">
        <w:rPr>
          <w:rFonts w:ascii="Arial" w:hAnsi="Arial" w:cs="Arial"/>
          <w:sz w:val="20"/>
          <w:szCs w:val="20"/>
        </w:rPr>
        <w:t>ue 2, pp. 387-398. PM:12576356.</w:t>
      </w:r>
    </w:p>
    <w:p w14:paraId="18CEAD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Cushman M, Heckbe</w:t>
      </w:r>
      <w:r w:rsidR="002D5988">
        <w:rPr>
          <w:rFonts w:ascii="Arial" w:hAnsi="Arial" w:cs="Arial"/>
          <w:sz w:val="20"/>
          <w:szCs w:val="20"/>
        </w:rPr>
        <w:t xml:space="preserve">rt SR, Rosamond WD, Aleksic N. </w:t>
      </w:r>
      <w:r w:rsidRPr="00322787">
        <w:rPr>
          <w:rFonts w:ascii="Arial" w:hAnsi="Arial" w:cs="Arial"/>
          <w:b/>
          <w:bCs/>
          <w:i/>
          <w:iCs/>
          <w:sz w:val="20"/>
          <w:szCs w:val="20"/>
        </w:rPr>
        <w:t>Prospective study of fibrinolytic markers and venous thromboembolism</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June, 2003. Vol. 56, iss</w:t>
      </w:r>
      <w:r w:rsidR="002D5988">
        <w:rPr>
          <w:rFonts w:ascii="Arial" w:hAnsi="Arial" w:cs="Arial"/>
          <w:sz w:val="20"/>
          <w:szCs w:val="20"/>
        </w:rPr>
        <w:t>ue 6, pp. 598-603. PM:12873656.</w:t>
      </w:r>
    </w:p>
    <w:p w14:paraId="4BD9C7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Shlipak MG, Crump C, Bleyer AJ, Gottdiener JS, Kro</w:t>
      </w:r>
      <w:r w:rsidR="002D5988">
        <w:rPr>
          <w:rFonts w:ascii="Arial" w:hAnsi="Arial" w:cs="Arial"/>
          <w:sz w:val="20"/>
          <w:szCs w:val="20"/>
        </w:rPr>
        <w:t xml:space="preserve">nmal RA, Kuller LH, Newman AB. </w:t>
      </w:r>
      <w:r w:rsidRPr="00322787">
        <w:rPr>
          <w:rFonts w:ascii="Arial" w:hAnsi="Arial" w:cs="Arial"/>
          <w:b/>
          <w:bCs/>
          <w:i/>
          <w:iCs/>
          <w:sz w:val="20"/>
          <w:szCs w:val="20"/>
        </w:rPr>
        <w:t>Renal insufficiency as a predictor of cardiovascular outcomes and mortality in elderly individuals</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Apr. 16, 2003. Vol. 41, issue</w:t>
      </w:r>
      <w:r w:rsidR="002D5988">
        <w:rPr>
          <w:rFonts w:ascii="Arial" w:hAnsi="Arial" w:cs="Arial"/>
          <w:sz w:val="20"/>
          <w:szCs w:val="20"/>
        </w:rPr>
        <w:t xml:space="preserve"> 8, pp. 1364-1372. PM:12706933.</w:t>
      </w:r>
    </w:p>
    <w:p w14:paraId="7CBF6D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Heckbert SR, </w:t>
      </w: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Edwards KL, Psaty BM, Lumley T, Siscovick DS, Tang Z, Durda JP, Kronmal RA, Tracy RP. </w:t>
      </w:r>
      <w:r w:rsidRPr="00322787">
        <w:rPr>
          <w:rFonts w:ascii="Arial" w:hAnsi="Arial" w:cs="Arial"/>
          <w:b/>
          <w:bCs/>
          <w:i/>
          <w:iCs/>
          <w:sz w:val="20"/>
          <w:szCs w:val="20"/>
        </w:rPr>
        <w:t>Beta2-adrenergic receptor polymorphisms and risk of incident cardiovascular events in the elderly</w:t>
      </w:r>
      <w:r w:rsidRPr="00322787">
        <w:rPr>
          <w:rFonts w:ascii="Arial" w:hAnsi="Arial" w:cs="Arial"/>
          <w:b/>
          <w:bCs/>
          <w:sz w:val="20"/>
          <w:szCs w:val="20"/>
        </w:rPr>
        <w:t>.</w:t>
      </w:r>
      <w:r w:rsidRPr="00322787">
        <w:rPr>
          <w:rFonts w:ascii="Arial" w:hAnsi="Arial" w:cs="Arial"/>
          <w:sz w:val="20"/>
          <w:szCs w:val="20"/>
        </w:rPr>
        <w:t xml:space="preserve"> Circulation, Apr. 22, 2003. Vol. 107, issue </w:t>
      </w:r>
      <w:r w:rsidR="002D5988">
        <w:rPr>
          <w:rFonts w:ascii="Arial" w:hAnsi="Arial" w:cs="Arial"/>
          <w:sz w:val="20"/>
          <w:szCs w:val="20"/>
        </w:rPr>
        <w:t>15, pp. 2021-2024. PM:12682000.</w:t>
      </w:r>
    </w:p>
    <w:p w14:paraId="56E8E3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Klein R, Klein BE, Marino EK, Kuller LH,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 Burke GL, Hubbard LD. </w:t>
      </w:r>
      <w:r w:rsidRPr="00322787">
        <w:rPr>
          <w:rFonts w:ascii="Arial" w:hAnsi="Arial" w:cs="Arial"/>
          <w:b/>
          <w:bCs/>
          <w:i/>
          <w:iCs/>
          <w:sz w:val="20"/>
          <w:szCs w:val="20"/>
        </w:rPr>
        <w:t>Early age-related maculopathy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2003. Vol. 110, issue 1, pp. 25-33. PM:12511342. </w:t>
      </w:r>
    </w:p>
    <w:p w14:paraId="3F6228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Lopez OL, Newman A, Beauchamp NJ, Burke G, Dulberg C, Fitzpatrick A, Fried L, Haan MN. </w:t>
      </w:r>
      <w:r w:rsidRPr="00322787">
        <w:rPr>
          <w:rFonts w:ascii="Arial" w:hAnsi="Arial" w:cs="Arial"/>
          <w:b/>
          <w:bCs/>
          <w:i/>
          <w:iCs/>
          <w:sz w:val="20"/>
          <w:szCs w:val="20"/>
        </w:rPr>
        <w:t>Risk factors for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2003. Vol. 22, issue 1, pp. 13-22. PM:12566949. </w:t>
      </w:r>
    </w:p>
    <w:p w14:paraId="33C6D6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Kul</w:t>
      </w:r>
      <w:r w:rsidR="002D5988">
        <w:rPr>
          <w:rFonts w:ascii="Arial" w:hAnsi="Arial" w:cs="Arial"/>
          <w:sz w:val="20"/>
          <w:szCs w:val="20"/>
        </w:rPr>
        <w:t>ler LH, Tracy RP, Siscovick DS.</w:t>
      </w:r>
      <w:r w:rsidRPr="00322787">
        <w:rPr>
          <w:rFonts w:ascii="Arial" w:hAnsi="Arial" w:cs="Arial"/>
          <w:sz w:val="20"/>
          <w:szCs w:val="20"/>
        </w:rPr>
        <w:t xml:space="preserve"> </w:t>
      </w:r>
      <w:r w:rsidRPr="00322787">
        <w:rPr>
          <w:rFonts w:ascii="Arial" w:hAnsi="Arial" w:cs="Arial"/>
          <w:b/>
          <w:bCs/>
          <w:i/>
          <w:iCs/>
          <w:sz w:val="20"/>
          <w:szCs w:val="20"/>
        </w:rPr>
        <w:t>n-3 Polyunsaturated fatty acids, fatal ischemic heart disease, and nonfatal myocardial infarction in older adults: the Cardiovascular Health Study</w:t>
      </w:r>
      <w:r w:rsidR="002D598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xml:space="preserve">., Feb., 2003. Vol. 77, issue 2, pp. 319-325. </w:t>
      </w:r>
      <w:r w:rsidRPr="002D5988">
        <w:rPr>
          <w:rFonts w:ascii="Arial" w:hAnsi="Arial" w:cs="Arial"/>
          <w:sz w:val="20"/>
          <w:szCs w:val="20"/>
        </w:rPr>
        <w:t>PM:12540389</w:t>
      </w:r>
      <w:r w:rsidRPr="00322787">
        <w:rPr>
          <w:rFonts w:ascii="Arial" w:hAnsi="Arial" w:cs="Arial"/>
          <w:sz w:val="20"/>
          <w:szCs w:val="20"/>
        </w:rPr>
        <w:t xml:space="preserve">. </w:t>
      </w:r>
    </w:p>
    <w:p w14:paraId="6E0F28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Lind BK, Goodwin JL, Hill JG, Ali T, Redline S, Quan SF. </w:t>
      </w:r>
      <w:r w:rsidRPr="00322787">
        <w:rPr>
          <w:rFonts w:ascii="Arial" w:hAnsi="Arial" w:cs="Arial"/>
          <w:b/>
          <w:bCs/>
          <w:i/>
          <w:iCs/>
          <w:sz w:val="20"/>
          <w:szCs w:val="20"/>
        </w:rPr>
        <w:t>Recruitment of healthy adults into a study of overnight sleep monitoring in the home: experience of the Sleep Heart Health Study</w:t>
      </w:r>
      <w:r w:rsidRPr="00322787">
        <w:rPr>
          <w:rFonts w:ascii="Arial" w:hAnsi="Arial" w:cs="Arial"/>
          <w:b/>
          <w:bCs/>
          <w:sz w:val="20"/>
          <w:szCs w:val="20"/>
        </w:rPr>
        <w:t>.</w:t>
      </w:r>
      <w:r w:rsidRPr="00322787">
        <w:rPr>
          <w:rFonts w:ascii="Arial" w:hAnsi="Arial" w:cs="Arial"/>
          <w:sz w:val="20"/>
          <w:szCs w:val="20"/>
        </w:rPr>
        <w:t xml:space="preserve"> Sleep Breath., </w:t>
      </w:r>
      <w:proofErr w:type="gramStart"/>
      <w:r w:rsidRPr="00322787">
        <w:rPr>
          <w:rFonts w:ascii="Arial" w:hAnsi="Arial" w:cs="Arial"/>
          <w:sz w:val="20"/>
          <w:szCs w:val="20"/>
        </w:rPr>
        <w:t>Mar.,</w:t>
      </w:r>
      <w:proofErr w:type="gramEnd"/>
      <w:r w:rsidRPr="00322787">
        <w:rPr>
          <w:rFonts w:ascii="Arial" w:hAnsi="Arial" w:cs="Arial"/>
          <w:sz w:val="20"/>
          <w:szCs w:val="20"/>
        </w:rPr>
        <w:t xml:space="preserve"> 2003. Vol. 7, i</w:t>
      </w:r>
      <w:r w:rsidR="002D5988">
        <w:rPr>
          <w:rFonts w:ascii="Arial" w:hAnsi="Arial" w:cs="Arial"/>
          <w:sz w:val="20"/>
          <w:szCs w:val="20"/>
        </w:rPr>
        <w:t>ssue 1, pp. 13-24. PM:12712393.</w:t>
      </w:r>
    </w:p>
    <w:p w14:paraId="56A336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Lopez OL,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WJ, DeKosky ST, Becker JT, Fitzpatrick A, Dulberg C, Breitner J,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Jones B, Kawas C, Carlson M, Kuller LH. </w:t>
      </w:r>
      <w:r w:rsidRPr="00322787">
        <w:rPr>
          <w:rFonts w:ascii="Arial" w:hAnsi="Arial" w:cs="Arial"/>
          <w:b/>
          <w:bCs/>
          <w:i/>
          <w:iCs/>
          <w:sz w:val="20"/>
          <w:szCs w:val="20"/>
        </w:rPr>
        <w:t>Prevalence and classification of mild cognitive impairment in the Cardiovascular Health Study Cognition Study: part 1</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2003. Vol. 60, issue 10, pp. 1385-1389. PM:14568808. </w:t>
      </w:r>
    </w:p>
    <w:p w14:paraId="4E7214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WJ, Dulberg C, Becker JT, DeKosky ST, Fitzpatrick A, Breitner J, </w:t>
      </w:r>
      <w:proofErr w:type="spellStart"/>
      <w:r w:rsidRPr="00322787">
        <w:rPr>
          <w:rFonts w:ascii="Arial" w:hAnsi="Arial" w:cs="Arial"/>
          <w:sz w:val="20"/>
          <w:szCs w:val="20"/>
        </w:rPr>
        <w:t>Lyketsos</w:t>
      </w:r>
      <w:proofErr w:type="spellEnd"/>
      <w:r w:rsidRPr="00322787">
        <w:rPr>
          <w:rFonts w:ascii="Arial" w:hAnsi="Arial" w:cs="Arial"/>
          <w:sz w:val="20"/>
          <w:szCs w:val="20"/>
        </w:rPr>
        <w:t xml:space="preserve"> C, Jones B, Kawas C, Carlson M, Kuller LH. </w:t>
      </w:r>
      <w:r w:rsidRPr="00322787">
        <w:rPr>
          <w:rFonts w:ascii="Arial" w:hAnsi="Arial" w:cs="Arial"/>
          <w:b/>
          <w:bCs/>
          <w:i/>
          <w:iCs/>
          <w:sz w:val="20"/>
          <w:szCs w:val="20"/>
        </w:rPr>
        <w:t>Risk factors for mild cognitive impairment in the Cardiovascular Health Study Cognition Study: part 2</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2003. Vol. 60, issue 10</w:t>
      </w:r>
      <w:r w:rsidR="002D5988">
        <w:rPr>
          <w:rFonts w:ascii="Arial" w:hAnsi="Arial" w:cs="Arial"/>
          <w:sz w:val="20"/>
          <w:szCs w:val="20"/>
        </w:rPr>
        <w:t>, pp. 1394-1399. PM:14568809.</w:t>
      </w:r>
    </w:p>
    <w:p w14:paraId="0994BD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Fitzpatrick A, Ives D, Becker JT, Beauchamp N. </w:t>
      </w:r>
      <w:r w:rsidRPr="00322787">
        <w:rPr>
          <w:rFonts w:ascii="Arial" w:hAnsi="Arial" w:cs="Arial"/>
          <w:b/>
          <w:bCs/>
          <w:i/>
          <w:iCs/>
          <w:sz w:val="20"/>
          <w:szCs w:val="20"/>
        </w:rPr>
        <w:t>Evaluation of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2003. Vol. 22, </w:t>
      </w:r>
      <w:r w:rsidR="002D5988">
        <w:rPr>
          <w:rFonts w:ascii="Arial" w:hAnsi="Arial" w:cs="Arial"/>
          <w:sz w:val="20"/>
          <w:szCs w:val="20"/>
        </w:rPr>
        <w:t>issue 1, pp. 1-12. PM:12566948.</w:t>
      </w:r>
    </w:p>
    <w:p w14:paraId="2A25D8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Louis ED, Fried LP, Fitzpatrick AL, Longstreth WT, Jr., Newman AB. </w:t>
      </w:r>
      <w:r w:rsidRPr="00322787">
        <w:rPr>
          <w:rFonts w:ascii="Arial" w:hAnsi="Arial" w:cs="Arial"/>
          <w:b/>
          <w:bCs/>
          <w:i/>
          <w:iCs/>
          <w:sz w:val="20"/>
          <w:szCs w:val="20"/>
        </w:rPr>
        <w:t>Regional and racial differences in the prevalence of physician-diagnosed essential tremor in the United States</w:t>
      </w:r>
      <w:r w:rsidRPr="00322787">
        <w:rPr>
          <w:rFonts w:ascii="Arial" w:hAnsi="Arial" w:cs="Arial"/>
          <w:b/>
          <w:bCs/>
          <w:sz w:val="20"/>
          <w:szCs w:val="20"/>
        </w:rPr>
        <w:t xml:space="preserve">. </w:t>
      </w:r>
      <w:r w:rsidRPr="00322787">
        <w:rPr>
          <w:rFonts w:ascii="Arial" w:hAnsi="Arial" w:cs="Arial"/>
          <w:sz w:val="20"/>
          <w:szCs w:val="20"/>
        </w:rPr>
        <w:t xml:space="preserve">Mov </w:t>
      </w:r>
      <w:proofErr w:type="spellStart"/>
      <w:r w:rsidRPr="00322787">
        <w:rPr>
          <w:rFonts w:ascii="Arial" w:hAnsi="Arial" w:cs="Arial"/>
          <w:sz w:val="20"/>
          <w:szCs w:val="20"/>
        </w:rPr>
        <w:t>Disord</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2003. Vol. 18, issue</w:t>
      </w:r>
      <w:r w:rsidR="002D5988">
        <w:rPr>
          <w:rFonts w:ascii="Arial" w:hAnsi="Arial" w:cs="Arial"/>
          <w:sz w:val="20"/>
          <w:szCs w:val="20"/>
        </w:rPr>
        <w:t xml:space="preserve"> 9, pp. 1035-1040. PM:14502671.</w:t>
      </w:r>
    </w:p>
    <w:p w14:paraId="08E87C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Martire LM, Schulz R, </w:t>
      </w:r>
      <w:proofErr w:type="spellStart"/>
      <w:r w:rsidRPr="00322787">
        <w:rPr>
          <w:rFonts w:ascii="Arial" w:hAnsi="Arial" w:cs="Arial"/>
          <w:sz w:val="20"/>
          <w:szCs w:val="20"/>
        </w:rPr>
        <w:t>Wrosch</w:t>
      </w:r>
      <w:proofErr w:type="spellEnd"/>
      <w:r w:rsidRPr="00322787">
        <w:rPr>
          <w:rFonts w:ascii="Arial" w:hAnsi="Arial" w:cs="Arial"/>
          <w:sz w:val="20"/>
          <w:szCs w:val="20"/>
        </w:rPr>
        <w:t xml:space="preserve"> C, Newsom JT. </w:t>
      </w:r>
      <w:proofErr w:type="gramStart"/>
      <w:r w:rsidRPr="00322787">
        <w:rPr>
          <w:rFonts w:ascii="Arial" w:hAnsi="Arial" w:cs="Arial"/>
          <w:b/>
          <w:bCs/>
          <w:i/>
          <w:iCs/>
          <w:sz w:val="20"/>
          <w:szCs w:val="20"/>
        </w:rPr>
        <w:t>Perceptions</w:t>
      </w:r>
      <w:proofErr w:type="gramEnd"/>
      <w:r w:rsidRPr="00322787">
        <w:rPr>
          <w:rFonts w:ascii="Arial" w:hAnsi="Arial" w:cs="Arial"/>
          <w:b/>
          <w:bCs/>
          <w:i/>
          <w:iCs/>
          <w:sz w:val="20"/>
          <w:szCs w:val="20"/>
        </w:rPr>
        <w:t xml:space="preserve"> and implications of received spousal care: evidence from the Caregiver Health Effects Study</w:t>
      </w:r>
      <w:r w:rsidRPr="00322787">
        <w:rPr>
          <w:rFonts w:ascii="Arial" w:hAnsi="Arial" w:cs="Arial"/>
          <w:b/>
          <w:bCs/>
          <w:sz w:val="20"/>
          <w:szCs w:val="20"/>
        </w:rPr>
        <w:t xml:space="preserve">. </w:t>
      </w:r>
      <w:proofErr w:type="spellStart"/>
      <w:r w:rsidRPr="00322787">
        <w:rPr>
          <w:rFonts w:ascii="Arial" w:hAnsi="Arial" w:cs="Arial"/>
          <w:sz w:val="20"/>
          <w:szCs w:val="20"/>
        </w:rPr>
        <w:t>Psychol.Aging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2003. Vol. 18, issue 3, pp. 593-601. PM:14518818. </w:t>
      </w:r>
    </w:p>
    <w:p w14:paraId="59FE5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Mitchell D, Haan MN, Steinberg FM, Visser M. </w:t>
      </w:r>
      <w:r w:rsidRPr="00322787">
        <w:rPr>
          <w:rFonts w:ascii="Arial" w:hAnsi="Arial" w:cs="Arial"/>
          <w:b/>
          <w:bCs/>
          <w:i/>
          <w:iCs/>
          <w:sz w:val="20"/>
          <w:szCs w:val="20"/>
        </w:rPr>
        <w:t>Body composition in the elderly: the influence of nutritional factors and physical activity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J.Nutr.Health</w:t>
      </w:r>
      <w:proofErr w:type="spellEnd"/>
      <w:proofErr w:type="gramEnd"/>
      <w:r w:rsidRPr="00322787">
        <w:rPr>
          <w:rFonts w:ascii="Arial" w:hAnsi="Arial" w:cs="Arial"/>
          <w:sz w:val="20"/>
          <w:szCs w:val="20"/>
        </w:rPr>
        <w:t xml:space="preserve"> Aging, 2003. Vol. 7, issue 3, pp. 130-139. PM:12766789. </w:t>
      </w:r>
    </w:p>
    <w:p w14:paraId="0D55F2A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Kuller LH, Bur</w:t>
      </w:r>
      <w:r w:rsidR="002D5988">
        <w:rPr>
          <w:rFonts w:ascii="Arial" w:hAnsi="Arial" w:cs="Arial"/>
          <w:sz w:val="20"/>
          <w:szCs w:val="20"/>
        </w:rPr>
        <w:t xml:space="preserve">ke GL, Tracy RP, Siscovick DS. </w:t>
      </w:r>
      <w:r w:rsidRPr="00322787">
        <w:rPr>
          <w:rFonts w:ascii="Arial" w:hAnsi="Arial" w:cs="Arial"/>
          <w:b/>
          <w:bCs/>
          <w:i/>
          <w:iCs/>
          <w:sz w:val="20"/>
          <w:szCs w:val="20"/>
        </w:rPr>
        <w:t>Cardiac benefits of fish consumption may depend on the type of fish meal consumed: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18, 2003. Vol. 107, issue 10, pp. 1372-1377. PM:12642356. </w:t>
      </w:r>
    </w:p>
    <w:p w14:paraId="354B0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Kumanyika SK, Lemaitre RN, Olson JL, Burke GL, Siscovick DS. </w:t>
      </w:r>
      <w:r w:rsidRPr="00322787">
        <w:rPr>
          <w:rFonts w:ascii="Arial" w:hAnsi="Arial" w:cs="Arial"/>
          <w:b/>
          <w:bCs/>
          <w:i/>
          <w:iCs/>
          <w:sz w:val="20"/>
          <w:szCs w:val="20"/>
        </w:rPr>
        <w:t>Cereal, fruit, and vegetable fiber intake and the risk of cardiovascular disease in elderly individuals</w:t>
      </w:r>
      <w:r w:rsidRPr="00322787">
        <w:rPr>
          <w:rFonts w:ascii="Arial" w:hAnsi="Arial" w:cs="Arial"/>
          <w:b/>
          <w:bCs/>
          <w:sz w:val="20"/>
          <w:szCs w:val="20"/>
        </w:rPr>
        <w:t xml:space="preserve">. </w:t>
      </w:r>
      <w:r w:rsidRPr="00322787">
        <w:rPr>
          <w:rFonts w:ascii="Arial" w:hAnsi="Arial" w:cs="Arial"/>
          <w:sz w:val="20"/>
          <w:szCs w:val="20"/>
        </w:rPr>
        <w:t xml:space="preserve">JAMA, Apr. 2, 2003. Vol. 289, issue 13, pp. 1659-1666. PM:12672734. </w:t>
      </w:r>
    </w:p>
    <w:p w14:paraId="1ABC02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Kuller LH, Fitzpatrick AL, Longstreth WT, Jr., Mittleman MA, Siscovick DS</w:t>
      </w:r>
      <w:r w:rsidR="002D598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Prospective study of alcohol consumption and risk of dementia in older adults</w:t>
      </w:r>
      <w:r w:rsidR="002D5988">
        <w:rPr>
          <w:rFonts w:ascii="Arial" w:hAnsi="Arial" w:cs="Arial"/>
          <w:b/>
          <w:bCs/>
          <w:sz w:val="20"/>
          <w:szCs w:val="20"/>
        </w:rPr>
        <w:t>.</w:t>
      </w:r>
      <w:r w:rsidRPr="00322787">
        <w:rPr>
          <w:rFonts w:ascii="Arial" w:hAnsi="Arial" w:cs="Arial"/>
          <w:sz w:val="20"/>
          <w:szCs w:val="20"/>
        </w:rPr>
        <w:t xml:space="preserve"> JAMA, Mar. 19, 2003. Vol. 289, issue 11, pp. 1405-1413. </w:t>
      </w:r>
      <w:r w:rsidRPr="002D5988">
        <w:rPr>
          <w:rFonts w:ascii="Arial" w:hAnsi="Arial" w:cs="Arial"/>
          <w:sz w:val="20"/>
          <w:szCs w:val="20"/>
        </w:rPr>
        <w:t>PM:12636463</w:t>
      </w:r>
      <w:r w:rsidRPr="00322787">
        <w:rPr>
          <w:rFonts w:ascii="Arial" w:hAnsi="Arial" w:cs="Arial"/>
          <w:sz w:val="20"/>
          <w:szCs w:val="20"/>
        </w:rPr>
        <w:t xml:space="preserve">. </w:t>
      </w:r>
    </w:p>
    <w:p w14:paraId="39A5CE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Kronmal RA, Mittleman MA, O'Leary DH, Pola</w:t>
      </w:r>
      <w:r w:rsidR="002D5988">
        <w:rPr>
          <w:rFonts w:ascii="Arial" w:hAnsi="Arial" w:cs="Arial"/>
          <w:sz w:val="20"/>
          <w:szCs w:val="20"/>
        </w:rPr>
        <w:t xml:space="preserve">k JF, Cushman M, Siscovick DS. </w:t>
      </w:r>
      <w:r w:rsidRPr="00322787">
        <w:rPr>
          <w:rFonts w:ascii="Arial" w:hAnsi="Arial" w:cs="Arial"/>
          <w:b/>
          <w:bCs/>
          <w:i/>
          <w:iCs/>
          <w:sz w:val="20"/>
          <w:szCs w:val="20"/>
        </w:rPr>
        <w:t>Alcohol consumption and carotid atherosclerosis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2003. V</w:t>
      </w:r>
      <w:r w:rsidR="002D5988">
        <w:rPr>
          <w:rFonts w:ascii="Arial" w:hAnsi="Arial" w:cs="Arial"/>
          <w:sz w:val="20"/>
          <w:szCs w:val="20"/>
        </w:rPr>
        <w:t>ol. 23, issue 12, pp. 2252-2259.</w:t>
      </w:r>
      <w:r w:rsidRPr="00322787">
        <w:rPr>
          <w:rFonts w:ascii="Arial" w:hAnsi="Arial" w:cs="Arial"/>
          <w:sz w:val="20"/>
          <w:szCs w:val="20"/>
        </w:rPr>
        <w:t xml:space="preserve"> PM:14563651. </w:t>
      </w:r>
    </w:p>
    <w:p w14:paraId="28FE8A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Arnold AM,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Fried LP, Burke GL, Enright P, Gottdiener J, Hirsch C, O'Leary D, Tracy R. </w:t>
      </w:r>
      <w:r w:rsidRPr="00322787">
        <w:rPr>
          <w:rFonts w:ascii="Arial" w:hAnsi="Arial" w:cs="Arial"/>
          <w:b/>
          <w:bCs/>
          <w:i/>
          <w:iCs/>
          <w:sz w:val="20"/>
          <w:szCs w:val="20"/>
        </w:rPr>
        <w:t>Successful aging: effect of subclinical cardiovascular disease</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Oct. 27, 2003. Vol. 163, issue </w:t>
      </w:r>
      <w:r w:rsidR="002D5988">
        <w:rPr>
          <w:rFonts w:ascii="Arial" w:hAnsi="Arial" w:cs="Arial"/>
          <w:sz w:val="20"/>
          <w:szCs w:val="20"/>
        </w:rPr>
        <w:t>19, pp. 2315-2322. PM:14581251.</w:t>
      </w:r>
    </w:p>
    <w:p w14:paraId="48224D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Lind BK, Lee ET, Nieto FJ, Redline S, Samet JM, Boland LL, </w:t>
      </w:r>
      <w:proofErr w:type="spellStart"/>
      <w:r w:rsidRPr="00322787">
        <w:rPr>
          <w:rFonts w:ascii="Arial" w:hAnsi="Arial" w:cs="Arial"/>
          <w:sz w:val="20"/>
          <w:szCs w:val="20"/>
        </w:rPr>
        <w:t>Walsleben</w:t>
      </w:r>
      <w:proofErr w:type="spellEnd"/>
      <w:r w:rsidRPr="00322787">
        <w:rPr>
          <w:rFonts w:ascii="Arial" w:hAnsi="Arial" w:cs="Arial"/>
          <w:sz w:val="20"/>
          <w:szCs w:val="20"/>
        </w:rPr>
        <w:t xml:space="preserve"> JA, Foster GL. </w:t>
      </w:r>
      <w:r w:rsidRPr="00322787">
        <w:rPr>
          <w:rFonts w:ascii="Arial" w:hAnsi="Arial" w:cs="Arial"/>
          <w:b/>
          <w:bCs/>
          <w:i/>
          <w:iCs/>
          <w:sz w:val="20"/>
          <w:szCs w:val="20"/>
        </w:rPr>
        <w:t>Variation in symptoms of sleep-disordered breathing with race and ethnicity: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Feb. 1, 2003. Vol. 26, issue 1, pp. 74-79. PM:12627736. </w:t>
      </w:r>
    </w:p>
    <w:p w14:paraId="6704F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Psaty BM, Heckbert SR, Cushman M, Meilahn E, Olson JL, Lemaitre RN, Smith</w:t>
      </w:r>
      <w:r w:rsidR="002D5988">
        <w:rPr>
          <w:rFonts w:ascii="Arial" w:hAnsi="Arial" w:cs="Arial"/>
          <w:sz w:val="20"/>
          <w:szCs w:val="20"/>
        </w:rPr>
        <w:t xml:space="preserve"> NL, Sotoodehnia N, Chaves PH. </w:t>
      </w:r>
      <w:r w:rsidRPr="00322787">
        <w:rPr>
          <w:rFonts w:ascii="Arial" w:hAnsi="Arial" w:cs="Arial"/>
          <w:b/>
          <w:bCs/>
          <w:i/>
          <w:iCs/>
          <w:sz w:val="20"/>
          <w:szCs w:val="20"/>
        </w:rPr>
        <w:t>Hormone replacement therapy and the risk of incident congestive heart failure: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J.Womens</w:t>
      </w:r>
      <w:proofErr w:type="spellEnd"/>
      <w:proofErr w:type="gramEnd"/>
      <w:r w:rsidRPr="00322787">
        <w:rPr>
          <w:rFonts w:ascii="Arial" w:hAnsi="Arial" w:cs="Arial"/>
          <w:sz w:val="20"/>
          <w:szCs w:val="20"/>
        </w:rPr>
        <w:t xml:space="preserve"> Health (</w:t>
      </w:r>
      <w:proofErr w:type="spellStart"/>
      <w:r w:rsidRPr="00322787">
        <w:rPr>
          <w:rFonts w:ascii="Arial" w:hAnsi="Arial" w:cs="Arial"/>
          <w:sz w:val="20"/>
          <w:szCs w:val="20"/>
        </w:rPr>
        <w:t>Larchmt</w:t>
      </w:r>
      <w:proofErr w:type="spellEnd"/>
      <w:r w:rsidRPr="00322787">
        <w:rPr>
          <w:rFonts w:ascii="Arial" w:hAnsi="Arial" w:cs="Arial"/>
          <w:sz w:val="20"/>
          <w:szCs w:val="20"/>
        </w:rPr>
        <w:t>.), May, 2003. Vol. 12, iss</w:t>
      </w:r>
      <w:r w:rsidR="002D5988">
        <w:rPr>
          <w:rFonts w:ascii="Arial" w:hAnsi="Arial" w:cs="Arial"/>
          <w:sz w:val="20"/>
          <w:szCs w:val="20"/>
        </w:rPr>
        <w:t>ue 4, pp. 341-350. PM:12804341.</w:t>
      </w:r>
    </w:p>
    <w:p w14:paraId="44747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Resnick HE, Redline S, Shahar E, Gilpin A, Newman A, Walter R,</w:t>
      </w:r>
      <w:r w:rsidR="002D5988">
        <w:rPr>
          <w:rFonts w:ascii="Arial" w:hAnsi="Arial" w:cs="Arial"/>
          <w:sz w:val="20"/>
          <w:szCs w:val="20"/>
        </w:rPr>
        <w:t xml:space="preserve"> Ewy GA, Howard BV, Punjabi NM.</w:t>
      </w:r>
      <w:r w:rsidRPr="00322787">
        <w:rPr>
          <w:rFonts w:ascii="Arial" w:hAnsi="Arial" w:cs="Arial"/>
          <w:sz w:val="20"/>
          <w:szCs w:val="20"/>
        </w:rPr>
        <w:t xml:space="preserve"> </w:t>
      </w:r>
      <w:r w:rsidRPr="00322787">
        <w:rPr>
          <w:rFonts w:ascii="Arial" w:hAnsi="Arial" w:cs="Arial"/>
          <w:b/>
          <w:bCs/>
          <w:i/>
          <w:iCs/>
          <w:sz w:val="20"/>
          <w:szCs w:val="20"/>
        </w:rPr>
        <w:t>Diabetes and sleep disturbances: findings from the Sleep Heart Health Study</w:t>
      </w:r>
      <w:r w:rsidRPr="00322787">
        <w:rPr>
          <w:rFonts w:ascii="Arial" w:hAnsi="Arial" w:cs="Arial"/>
          <w:b/>
          <w:bCs/>
          <w:sz w:val="20"/>
          <w:szCs w:val="20"/>
        </w:rPr>
        <w:t xml:space="preserve">. </w:t>
      </w:r>
      <w:r w:rsidRPr="00322787">
        <w:rPr>
          <w:rFonts w:ascii="Arial" w:hAnsi="Arial" w:cs="Arial"/>
          <w:sz w:val="20"/>
          <w:szCs w:val="20"/>
        </w:rPr>
        <w:t xml:space="preserve">Diabetes Care,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2003. Vol. 26, iss</w:t>
      </w:r>
      <w:r w:rsidR="002D5988">
        <w:rPr>
          <w:rFonts w:ascii="Arial" w:hAnsi="Arial" w:cs="Arial"/>
          <w:sz w:val="20"/>
          <w:szCs w:val="20"/>
        </w:rPr>
        <w:t>ue 3, pp. 702-709. PM:12610025.</w:t>
      </w:r>
    </w:p>
    <w:p w14:paraId="421FA9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Nelson JC, </w:t>
      </w:r>
      <w:proofErr w:type="spellStart"/>
      <w:r w:rsidR="002D5988">
        <w:rPr>
          <w:rFonts w:ascii="Arial" w:hAnsi="Arial" w:cs="Arial"/>
          <w:sz w:val="20"/>
          <w:szCs w:val="20"/>
        </w:rPr>
        <w:t>Rautaharju</w:t>
      </w:r>
      <w:proofErr w:type="spellEnd"/>
      <w:r w:rsidR="002D5988">
        <w:rPr>
          <w:rFonts w:ascii="Arial" w:hAnsi="Arial" w:cs="Arial"/>
          <w:sz w:val="20"/>
          <w:szCs w:val="20"/>
        </w:rPr>
        <w:t xml:space="preserve"> PM, Gottdiener JS. </w:t>
      </w:r>
      <w:r w:rsidRPr="00322787">
        <w:rPr>
          <w:rFonts w:ascii="Arial" w:hAnsi="Arial" w:cs="Arial"/>
          <w:b/>
          <w:bCs/>
          <w:i/>
          <w:iCs/>
          <w:sz w:val="20"/>
          <w:szCs w:val="20"/>
        </w:rPr>
        <w:t>The association between the length of the QT interval and mortality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Am.J.Med</w:t>
      </w:r>
      <w:proofErr w:type="spellEnd"/>
      <w:r w:rsidRPr="00322787">
        <w:rPr>
          <w:rFonts w:ascii="Arial" w:hAnsi="Arial" w:cs="Arial"/>
          <w:sz w:val="20"/>
          <w:szCs w:val="20"/>
        </w:rPr>
        <w:t xml:space="preserve">., Dec. 15, 2003. Vol. 115, issue 9, pp. 689-694. PM:14693320. </w:t>
      </w:r>
    </w:p>
    <w:p w14:paraId="53AFA1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MH, Newman AB, Haggerty CL, Redline S, Lebowitz M, Samet J, O'Co</w:t>
      </w:r>
      <w:r w:rsidR="002D5988">
        <w:rPr>
          <w:rFonts w:ascii="Arial" w:hAnsi="Arial" w:cs="Arial"/>
          <w:sz w:val="20"/>
          <w:szCs w:val="20"/>
        </w:rPr>
        <w:t>nnor GT, Punjabi NM, Shahar E.</w:t>
      </w:r>
      <w:r w:rsidRPr="00322787">
        <w:rPr>
          <w:rFonts w:ascii="Arial" w:hAnsi="Arial" w:cs="Arial"/>
          <w:sz w:val="20"/>
          <w:szCs w:val="20"/>
        </w:rPr>
        <w:t xml:space="preserve"> </w:t>
      </w:r>
      <w:proofErr w:type="gramStart"/>
      <w:r w:rsidRPr="00322787">
        <w:rPr>
          <w:rFonts w:ascii="Arial" w:hAnsi="Arial" w:cs="Arial"/>
          <w:b/>
          <w:bCs/>
          <w:i/>
          <w:iCs/>
          <w:sz w:val="20"/>
          <w:szCs w:val="20"/>
        </w:rPr>
        <w:t>Sleep</w:t>
      </w:r>
      <w:proofErr w:type="gramEnd"/>
      <w:r w:rsidRPr="00322787">
        <w:rPr>
          <w:rFonts w:ascii="Arial" w:hAnsi="Arial" w:cs="Arial"/>
          <w:b/>
          <w:bCs/>
          <w:i/>
          <w:iCs/>
          <w:sz w:val="20"/>
          <w:szCs w:val="20"/>
        </w:rPr>
        <w:t xml:space="preserve"> and sleep-disordered breathing in adults with predominantly mild obstructive airway disease</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Jan. 1, 2003. Vol. 167, issue 1, pp. 7-14. PM:12502472. </w:t>
      </w:r>
    </w:p>
    <w:p w14:paraId="13E4EE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Redline S, Young T, Boland LL, Baldwin CM, Nieto FJ, O'Connor GT, Rapoport DM, Robbins JA. </w:t>
      </w:r>
      <w:r w:rsidRPr="00322787">
        <w:rPr>
          <w:rFonts w:ascii="Arial" w:hAnsi="Arial" w:cs="Arial"/>
          <w:b/>
          <w:bCs/>
          <w:i/>
          <w:iCs/>
          <w:sz w:val="20"/>
          <w:szCs w:val="20"/>
        </w:rPr>
        <w:t>Hormone replacement therapy and sleep-disordered breathing</w:t>
      </w:r>
      <w:r w:rsidR="002D598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May 1, 2003. Vol. 167, issue 9, pp. 1186-1192. PM:12531779. </w:t>
      </w:r>
    </w:p>
    <w:p w14:paraId="509C7F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Crump C, Bleyer AJ,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T</w:t>
      </w:r>
      <w:r w:rsidR="002D5988">
        <w:rPr>
          <w:rFonts w:ascii="Arial" w:hAnsi="Arial" w:cs="Arial"/>
          <w:sz w:val="20"/>
          <w:szCs w:val="20"/>
        </w:rPr>
        <w:t xml:space="preserve">racy RP, </w:t>
      </w:r>
      <w:proofErr w:type="spellStart"/>
      <w:r w:rsidR="002D5988">
        <w:rPr>
          <w:rFonts w:ascii="Arial" w:hAnsi="Arial" w:cs="Arial"/>
          <w:sz w:val="20"/>
          <w:szCs w:val="20"/>
        </w:rPr>
        <w:t>Furberg</w:t>
      </w:r>
      <w:proofErr w:type="spellEnd"/>
      <w:r w:rsidR="002D5988">
        <w:rPr>
          <w:rFonts w:ascii="Arial" w:hAnsi="Arial" w:cs="Arial"/>
          <w:sz w:val="20"/>
          <w:szCs w:val="20"/>
        </w:rPr>
        <w:t xml:space="preserve"> CD, </w:t>
      </w:r>
      <w:proofErr w:type="spellStart"/>
      <w:r w:rsidR="002D5988">
        <w:rPr>
          <w:rFonts w:ascii="Arial" w:hAnsi="Arial" w:cs="Arial"/>
          <w:sz w:val="20"/>
          <w:szCs w:val="20"/>
        </w:rPr>
        <w:t>Psaty</w:t>
      </w:r>
      <w:proofErr w:type="spellEnd"/>
      <w:r w:rsidR="002D5988">
        <w:rPr>
          <w:rFonts w:ascii="Arial" w:hAnsi="Arial" w:cs="Arial"/>
          <w:sz w:val="20"/>
          <w:szCs w:val="20"/>
        </w:rPr>
        <w:t xml:space="preserve"> BM. </w:t>
      </w:r>
      <w:r w:rsidRPr="00322787">
        <w:rPr>
          <w:rFonts w:ascii="Arial" w:hAnsi="Arial" w:cs="Arial"/>
          <w:b/>
          <w:bCs/>
          <w:i/>
          <w:iCs/>
          <w:sz w:val="20"/>
          <w:szCs w:val="20"/>
        </w:rPr>
        <w:t>Elevations of inflammatory and procoagulant biomarkers in elderly persons with renal insufficiency</w:t>
      </w:r>
      <w:r w:rsidR="002D5988">
        <w:rPr>
          <w:rFonts w:ascii="Arial" w:hAnsi="Arial" w:cs="Arial"/>
          <w:b/>
          <w:bCs/>
          <w:sz w:val="20"/>
          <w:szCs w:val="20"/>
        </w:rPr>
        <w:t>.</w:t>
      </w:r>
      <w:r w:rsidRPr="00322787">
        <w:rPr>
          <w:rFonts w:ascii="Arial" w:hAnsi="Arial" w:cs="Arial"/>
          <w:sz w:val="20"/>
          <w:szCs w:val="20"/>
        </w:rPr>
        <w:t xml:space="preserve"> Circulation, Jan. 7, 2003. Vol. 107, issue 1, pp. 87-92. PM:12515748. </w:t>
      </w:r>
    </w:p>
    <w:p w14:paraId="1ECD9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Rutan GH, Lumley T, Yanez D, Chaves PH, Kronmal RA. </w:t>
      </w:r>
      <w:r w:rsidRPr="00322787">
        <w:rPr>
          <w:rFonts w:ascii="Arial" w:hAnsi="Arial" w:cs="Arial"/>
          <w:b/>
          <w:bCs/>
          <w:i/>
          <w:iCs/>
          <w:sz w:val="20"/>
          <w:szCs w:val="20"/>
        </w:rPr>
        <w:t>The association between time since last meal and blood pressure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2003. Vol. 51, iss</w:t>
      </w:r>
      <w:r w:rsidR="002D5988">
        <w:rPr>
          <w:rFonts w:ascii="Arial" w:hAnsi="Arial" w:cs="Arial"/>
          <w:sz w:val="20"/>
          <w:szCs w:val="20"/>
        </w:rPr>
        <w:t>ue 6, pp. 824-828. PM:12757570.</w:t>
      </w:r>
    </w:p>
    <w:p w14:paraId="4F97FB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Tsai AW, Cushman M, Tsai MY, Heckbert SR, Rosamond WD, Aleksic N, Yanez ND, Psaty BM, Folsom AR. </w:t>
      </w:r>
      <w:r w:rsidRPr="00322787">
        <w:rPr>
          <w:rFonts w:ascii="Arial" w:hAnsi="Arial" w:cs="Arial"/>
          <w:b/>
          <w:bCs/>
          <w:i/>
          <w:iCs/>
          <w:sz w:val="20"/>
          <w:szCs w:val="20"/>
        </w:rPr>
        <w:t>Serum homocysteine, thermolabile variant of methylene tetrahydrofolate reductase (MTHFR), and venous thromboembolism: Longitudinal Investigation of Thromboembolism Etiology (LITE)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J.Hematol</w:t>
      </w:r>
      <w:proofErr w:type="spellEnd"/>
      <w:proofErr w:type="gramEnd"/>
      <w:r w:rsidRPr="00322787">
        <w:rPr>
          <w:rFonts w:ascii="Arial" w:hAnsi="Arial" w:cs="Arial"/>
          <w:sz w:val="20"/>
          <w:szCs w:val="20"/>
        </w:rPr>
        <w:t>., Mar., 2003. Vol. 72, iss</w:t>
      </w:r>
      <w:r w:rsidR="002D5988">
        <w:rPr>
          <w:rFonts w:ascii="Arial" w:hAnsi="Arial" w:cs="Arial"/>
          <w:sz w:val="20"/>
          <w:szCs w:val="20"/>
        </w:rPr>
        <w:t>ue 3, pp. 192-200. PM:12605391.</w:t>
      </w:r>
    </w:p>
    <w:p w14:paraId="14A604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Klein R, Sharrett AR,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Hubbard LD, Marino EK, Kuller L, Burke G, Tracy RP, Polak JF, Gottdiener JS, Siscovick DS. </w:t>
      </w:r>
      <w:r w:rsidRPr="00322787">
        <w:rPr>
          <w:rFonts w:ascii="Arial" w:hAnsi="Arial" w:cs="Arial"/>
          <w:b/>
          <w:bCs/>
          <w:i/>
          <w:iCs/>
          <w:sz w:val="20"/>
          <w:szCs w:val="20"/>
        </w:rPr>
        <w:t>The prevalence and risk factors of retinal microvascular abnormalities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w:t>
      </w:r>
      <w:proofErr w:type="gramStart"/>
      <w:r w:rsidRPr="00322787">
        <w:rPr>
          <w:rFonts w:ascii="Arial" w:hAnsi="Arial" w:cs="Arial"/>
          <w:sz w:val="20"/>
          <w:szCs w:val="20"/>
        </w:rPr>
        <w:t>Apr.,</w:t>
      </w:r>
      <w:proofErr w:type="gramEnd"/>
      <w:r w:rsidRPr="00322787">
        <w:rPr>
          <w:rFonts w:ascii="Arial" w:hAnsi="Arial" w:cs="Arial"/>
          <w:sz w:val="20"/>
          <w:szCs w:val="20"/>
        </w:rPr>
        <w:t xml:space="preserve"> 2003. Vol. 110, iss</w:t>
      </w:r>
      <w:r w:rsidR="002D5988">
        <w:rPr>
          <w:rFonts w:ascii="Arial" w:hAnsi="Arial" w:cs="Arial"/>
          <w:sz w:val="20"/>
          <w:szCs w:val="20"/>
        </w:rPr>
        <w:t>ue 4, pp. 658-666. PM:12689883.</w:t>
      </w:r>
    </w:p>
    <w:p w14:paraId="4004E4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Boland LL, Shahar E, Iber C, </w:t>
      </w:r>
      <w:proofErr w:type="spellStart"/>
      <w:r w:rsidRPr="00322787">
        <w:rPr>
          <w:rFonts w:ascii="Arial" w:hAnsi="Arial" w:cs="Arial"/>
          <w:sz w:val="20"/>
          <w:szCs w:val="20"/>
        </w:rPr>
        <w:t>Knopman</w:t>
      </w:r>
      <w:proofErr w:type="spellEnd"/>
      <w:r w:rsidRPr="00322787">
        <w:rPr>
          <w:rFonts w:ascii="Arial" w:hAnsi="Arial" w:cs="Arial"/>
          <w:sz w:val="20"/>
          <w:szCs w:val="20"/>
        </w:rPr>
        <w:t xml:space="preserve"> DS, Kuo TF, Nieto FJ. </w:t>
      </w:r>
      <w:r w:rsidRPr="00322787">
        <w:rPr>
          <w:rFonts w:ascii="Arial" w:hAnsi="Arial" w:cs="Arial"/>
          <w:b/>
          <w:bCs/>
          <w:i/>
          <w:iCs/>
          <w:sz w:val="20"/>
          <w:szCs w:val="20"/>
        </w:rPr>
        <w:t>Measures of cognitive function in persons with varying degrees of sleep-disordered breathing: the Sleep Heart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J.Sleep</w:t>
      </w:r>
      <w:proofErr w:type="spellEnd"/>
      <w:proofErr w:type="gramEnd"/>
      <w:r w:rsidRPr="00322787">
        <w:rPr>
          <w:rFonts w:ascii="Arial" w:hAnsi="Arial" w:cs="Arial"/>
          <w:sz w:val="20"/>
          <w:szCs w:val="20"/>
        </w:rPr>
        <w:t xml:space="preserve"> Res., Sept., 2002. Vol. 11, iss</w:t>
      </w:r>
      <w:r w:rsidR="002D5988">
        <w:rPr>
          <w:rFonts w:ascii="Arial" w:hAnsi="Arial" w:cs="Arial"/>
          <w:sz w:val="20"/>
          <w:szCs w:val="20"/>
        </w:rPr>
        <w:t>ue 3, pp. 265-272. PM:12220323.</w:t>
      </w:r>
    </w:p>
    <w:p w14:paraId="16B26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Crum RM. </w:t>
      </w:r>
      <w:r w:rsidRPr="00322787">
        <w:rPr>
          <w:rFonts w:ascii="Arial" w:hAnsi="Arial" w:cs="Arial"/>
          <w:b/>
          <w:bCs/>
          <w:i/>
          <w:iCs/>
          <w:sz w:val="20"/>
          <w:szCs w:val="20"/>
        </w:rPr>
        <w:t>Reproducibility of two approaches for assessing alcohol consumption among older adults.</w:t>
      </w:r>
      <w:r w:rsidRPr="00322787">
        <w:rPr>
          <w:rFonts w:ascii="Arial" w:hAnsi="Arial" w:cs="Arial"/>
          <w:sz w:val="20"/>
          <w:szCs w:val="20"/>
        </w:rPr>
        <w:t xml:space="preserve"> 2002. Addiction Research 10:373-385. </w:t>
      </w:r>
      <w:proofErr w:type="spellStart"/>
      <w:proofErr w:type="gramStart"/>
      <w:r w:rsidR="000C26E4">
        <w:rPr>
          <w:rFonts w:ascii="Arial" w:hAnsi="Arial" w:cs="Arial"/>
          <w:sz w:val="20"/>
          <w:szCs w:val="20"/>
        </w:rPr>
        <w:t>PM:</w:t>
      </w:r>
      <w:r w:rsidRPr="00322787">
        <w:rPr>
          <w:rFonts w:ascii="Arial" w:hAnsi="Arial" w:cs="Arial"/>
          <w:sz w:val="20"/>
          <w:szCs w:val="20"/>
        </w:rPr>
        <w:t>n</w:t>
      </w:r>
      <w:proofErr w:type="spellEnd"/>
      <w:proofErr w:type="gramEnd"/>
      <w:r w:rsidRPr="00322787">
        <w:rPr>
          <w:rFonts w:ascii="Arial" w:hAnsi="Arial" w:cs="Arial"/>
          <w:sz w:val="20"/>
          <w:szCs w:val="20"/>
        </w:rPr>
        <w:t xml:space="preserve">/a. </w:t>
      </w:r>
    </w:p>
    <w:p w14:paraId="5457F1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Newman AB, Jackson SA, Kuller L, Powe N. </w:t>
      </w:r>
      <w:r w:rsidRPr="00322787">
        <w:rPr>
          <w:rFonts w:ascii="Arial" w:hAnsi="Arial" w:cs="Arial"/>
          <w:b/>
          <w:bCs/>
          <w:i/>
          <w:iCs/>
          <w:sz w:val="20"/>
          <w:szCs w:val="20"/>
        </w:rPr>
        <w:t>Weight-modification trials in older adults: what should the outcome measure be?</w:t>
      </w:r>
      <w:r w:rsidRPr="00322787">
        <w:rPr>
          <w:rFonts w:ascii="Arial" w:hAnsi="Arial" w:cs="Arial"/>
          <w:b/>
          <w:bCs/>
          <w:sz w:val="20"/>
          <w:szCs w:val="20"/>
        </w:rPr>
        <w:t xml:space="preserve"> </w:t>
      </w:r>
      <w:proofErr w:type="spellStart"/>
      <w:r w:rsidRPr="00322787">
        <w:rPr>
          <w:rFonts w:ascii="Arial" w:hAnsi="Arial" w:cs="Arial"/>
          <w:sz w:val="20"/>
          <w:szCs w:val="20"/>
        </w:rPr>
        <w:t>Curr.Control</w:t>
      </w:r>
      <w:proofErr w:type="spellEnd"/>
      <w:r w:rsidRPr="00322787">
        <w:rPr>
          <w:rFonts w:ascii="Arial" w:hAnsi="Arial" w:cs="Arial"/>
          <w:sz w:val="20"/>
          <w:szCs w:val="20"/>
        </w:rPr>
        <w:t xml:space="preserve"> Trials </w:t>
      </w:r>
      <w:proofErr w:type="spellStart"/>
      <w:r w:rsidRPr="00322787">
        <w:rPr>
          <w:rFonts w:ascii="Arial" w:hAnsi="Arial" w:cs="Arial"/>
          <w:sz w:val="20"/>
          <w:szCs w:val="20"/>
        </w:rPr>
        <w:t>Cardiovasc.Med</w:t>
      </w:r>
      <w:proofErr w:type="spellEnd"/>
      <w:r w:rsidRPr="00322787">
        <w:rPr>
          <w:rFonts w:ascii="Arial" w:hAnsi="Arial" w:cs="Arial"/>
          <w:sz w:val="20"/>
          <w:szCs w:val="20"/>
        </w:rPr>
        <w:t xml:space="preserve">., Jan. 7, 2002. Vol. 3, issue 1, pp. 1. PM:11985775. </w:t>
      </w:r>
    </w:p>
    <w:p w14:paraId="4CD29B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Burke GL, Psaty BM. </w:t>
      </w:r>
      <w:r w:rsidRPr="00322787">
        <w:rPr>
          <w:rFonts w:ascii="Arial" w:hAnsi="Arial" w:cs="Arial"/>
          <w:b/>
          <w:bCs/>
          <w:i/>
          <w:iCs/>
          <w:sz w:val="20"/>
          <w:szCs w:val="20"/>
        </w:rPr>
        <w:t>The aging and dying processes and the health of older adults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Mar., 2002. Vol. 55, issue 3, pp. 269-278. PM:11864798. </w:t>
      </w:r>
    </w:p>
    <w:p w14:paraId="46B6AB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Aleksic N, Heckbert SR, Boland LL, Tsai AW, Yanez ND, Rosamond WD. </w:t>
      </w:r>
      <w:r w:rsidRPr="00322787">
        <w:rPr>
          <w:rFonts w:ascii="Arial" w:hAnsi="Arial" w:cs="Arial"/>
          <w:b/>
          <w:bCs/>
          <w:i/>
          <w:iCs/>
          <w:sz w:val="20"/>
          <w:szCs w:val="20"/>
        </w:rPr>
        <w:t>A prospective study of venous thromboembolism in relation to factor V Leiden and related factors</w:t>
      </w:r>
      <w:r w:rsidRPr="00322787">
        <w:rPr>
          <w:rFonts w:ascii="Arial" w:hAnsi="Arial" w:cs="Arial"/>
          <w:b/>
          <w:bCs/>
          <w:sz w:val="20"/>
          <w:szCs w:val="20"/>
        </w:rPr>
        <w:t xml:space="preserve">. </w:t>
      </w:r>
      <w:r w:rsidRPr="00322787">
        <w:rPr>
          <w:rFonts w:ascii="Arial" w:hAnsi="Arial" w:cs="Arial"/>
          <w:sz w:val="20"/>
          <w:szCs w:val="20"/>
        </w:rPr>
        <w:t xml:space="preserve">Blood, Apr. 15, 2002. Vol. 99, issue 8, pp. 2720-2725. PM:11929758. </w:t>
      </w:r>
    </w:p>
    <w:p w14:paraId="68EF52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Folsom AR, Aleksic N, Wang L, Cushman M, Wu KK, White RH. </w:t>
      </w:r>
      <w:r w:rsidRPr="00322787">
        <w:rPr>
          <w:rFonts w:ascii="Arial" w:hAnsi="Arial" w:cs="Arial"/>
          <w:b/>
          <w:bCs/>
          <w:i/>
          <w:iCs/>
          <w:sz w:val="20"/>
          <w:szCs w:val="20"/>
        </w:rPr>
        <w:t>Protein C, antithrombin, and venous thromboembolism incidence: a prospective population-based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June 1, 2002. Vol. 22, issue 6, pp. 1018-1022. PM:12067914. </w:t>
      </w:r>
    </w:p>
    <w:p w14:paraId="404A83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Heckbert SR, Aleksic N. </w:t>
      </w:r>
      <w:r w:rsidRPr="00322787">
        <w:rPr>
          <w:rFonts w:ascii="Arial" w:hAnsi="Arial" w:cs="Arial"/>
          <w:b/>
          <w:bCs/>
          <w:i/>
          <w:iCs/>
          <w:sz w:val="20"/>
          <w:szCs w:val="20"/>
        </w:rPr>
        <w:t>Prospective study of the G20210A polymorphism in the prothrombin gene, plasma prothrombin concentration, and incidence of venous thromboembolism</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J.Hematol</w:t>
      </w:r>
      <w:proofErr w:type="spellEnd"/>
      <w:proofErr w:type="gramEnd"/>
      <w:r w:rsidRPr="00322787">
        <w:rPr>
          <w:rFonts w:ascii="Arial" w:hAnsi="Arial" w:cs="Arial"/>
          <w:sz w:val="20"/>
          <w:szCs w:val="20"/>
        </w:rPr>
        <w:t>., Dec., 2002. Vol. 71, iss</w:t>
      </w:r>
      <w:r w:rsidR="002D5988">
        <w:rPr>
          <w:rFonts w:ascii="Arial" w:hAnsi="Arial" w:cs="Arial"/>
          <w:sz w:val="20"/>
          <w:szCs w:val="20"/>
        </w:rPr>
        <w:t>ue 4, pp. 285-290. PM:12447958.</w:t>
      </w:r>
    </w:p>
    <w:p w14:paraId="05A8C3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McClelland RL, Marshall R, Shemanski L,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Kitzman DW, Cushman M, Polak J, Gardin JM, Gersh</w:t>
      </w:r>
      <w:r w:rsidR="002D5988">
        <w:rPr>
          <w:rFonts w:ascii="Arial" w:hAnsi="Arial" w:cs="Arial"/>
          <w:sz w:val="20"/>
          <w:szCs w:val="20"/>
        </w:rPr>
        <w:t xml:space="preserve"> BJ, Aurigemma GP, </w:t>
      </w:r>
      <w:proofErr w:type="spellStart"/>
      <w:r w:rsidR="002D5988">
        <w:rPr>
          <w:rFonts w:ascii="Arial" w:hAnsi="Arial" w:cs="Arial"/>
          <w:sz w:val="20"/>
          <w:szCs w:val="20"/>
        </w:rPr>
        <w:t>Manolio</w:t>
      </w:r>
      <w:proofErr w:type="spellEnd"/>
      <w:r w:rsidR="002D5988">
        <w:rPr>
          <w:rFonts w:ascii="Arial" w:hAnsi="Arial" w:cs="Arial"/>
          <w:sz w:val="20"/>
          <w:szCs w:val="20"/>
        </w:rPr>
        <w:t xml:space="preserve"> TA. </w:t>
      </w:r>
      <w:r w:rsidRPr="00322787">
        <w:rPr>
          <w:rFonts w:ascii="Arial" w:hAnsi="Arial" w:cs="Arial"/>
          <w:b/>
          <w:bCs/>
          <w:i/>
          <w:iCs/>
          <w:sz w:val="20"/>
          <w:szCs w:val="20"/>
        </w:rPr>
        <w:t>Outcome of Congestive Heart Failure in Elderly Persons: Influence of Left Ventricular Systolic Function. The Cardiovascular Health Study</w:t>
      </w:r>
      <w:r w:rsidR="002D598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Oct. 15, 2002. Vol. 137, issue 8, pp. 631-639. </w:t>
      </w:r>
      <w:r w:rsidRPr="002D5988">
        <w:rPr>
          <w:rFonts w:ascii="Arial" w:hAnsi="Arial" w:cs="Arial"/>
          <w:sz w:val="20"/>
          <w:szCs w:val="20"/>
        </w:rPr>
        <w:t>PM:12379062</w:t>
      </w:r>
      <w:r w:rsidR="002D5988">
        <w:rPr>
          <w:rFonts w:ascii="Arial" w:hAnsi="Arial" w:cs="Arial"/>
          <w:sz w:val="20"/>
          <w:szCs w:val="20"/>
        </w:rPr>
        <w:t>.</w:t>
      </w:r>
    </w:p>
    <w:p w14:paraId="36539F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Green DM, Ropper AH, </w:t>
      </w:r>
      <w:r w:rsidR="002D5988">
        <w:rPr>
          <w:rFonts w:ascii="Arial" w:hAnsi="Arial" w:cs="Arial"/>
          <w:sz w:val="20"/>
          <w:szCs w:val="20"/>
        </w:rPr>
        <w:t>Kronmal RA, Psaty BM, Burke GL.</w:t>
      </w:r>
      <w:r w:rsidRPr="00322787">
        <w:rPr>
          <w:rFonts w:ascii="Arial" w:hAnsi="Arial" w:cs="Arial"/>
          <w:sz w:val="20"/>
          <w:szCs w:val="20"/>
        </w:rPr>
        <w:t xml:space="preserve"> </w:t>
      </w:r>
      <w:r w:rsidRPr="00322787">
        <w:rPr>
          <w:rFonts w:ascii="Arial" w:hAnsi="Arial" w:cs="Arial"/>
          <w:b/>
          <w:bCs/>
          <w:i/>
          <w:iCs/>
          <w:sz w:val="20"/>
          <w:szCs w:val="20"/>
        </w:rPr>
        <w:t>Serum potassium level and dietary potassium intake as risk factors for stroke</w:t>
      </w:r>
      <w:r w:rsidRPr="00322787">
        <w:rPr>
          <w:rFonts w:ascii="Arial" w:hAnsi="Arial" w:cs="Arial"/>
          <w:b/>
          <w:bCs/>
          <w:sz w:val="20"/>
          <w:szCs w:val="20"/>
        </w:rPr>
        <w:t xml:space="preserve">. </w:t>
      </w:r>
      <w:r w:rsidRPr="00322787">
        <w:rPr>
          <w:rFonts w:ascii="Arial" w:hAnsi="Arial" w:cs="Arial"/>
          <w:sz w:val="20"/>
          <w:szCs w:val="20"/>
        </w:rPr>
        <w:t>Neurology, Aug. 13, 2002. Vol. 59, iss</w:t>
      </w:r>
      <w:r w:rsidR="002D5988">
        <w:rPr>
          <w:rFonts w:ascii="Arial" w:hAnsi="Arial" w:cs="Arial"/>
          <w:sz w:val="20"/>
          <w:szCs w:val="20"/>
        </w:rPr>
        <w:t>ue 3, pp. 314-320. PM:12177362.</w:t>
      </w:r>
    </w:p>
    <w:p w14:paraId="410EBD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Hansen KJ, Edwards MS, Craven TE, </w:t>
      </w:r>
      <w:proofErr w:type="spellStart"/>
      <w:r w:rsidRPr="00322787">
        <w:rPr>
          <w:rFonts w:ascii="Arial" w:hAnsi="Arial" w:cs="Arial"/>
          <w:sz w:val="20"/>
          <w:szCs w:val="20"/>
        </w:rPr>
        <w:t>Cherr</w:t>
      </w:r>
      <w:proofErr w:type="spellEnd"/>
      <w:r w:rsidRPr="00322787">
        <w:rPr>
          <w:rFonts w:ascii="Arial" w:hAnsi="Arial" w:cs="Arial"/>
          <w:sz w:val="20"/>
          <w:szCs w:val="20"/>
        </w:rPr>
        <w:t xml:space="preserve"> GS, Jackson SA</w:t>
      </w:r>
      <w:r w:rsidR="002D5988">
        <w:rPr>
          <w:rFonts w:ascii="Arial" w:hAnsi="Arial" w:cs="Arial"/>
          <w:sz w:val="20"/>
          <w:szCs w:val="20"/>
        </w:rPr>
        <w:t xml:space="preserve">, Appel RG, Burke GL, Dean RH. </w:t>
      </w:r>
      <w:r w:rsidRPr="00322787">
        <w:rPr>
          <w:rFonts w:ascii="Arial" w:hAnsi="Arial" w:cs="Arial"/>
          <w:b/>
          <w:bCs/>
          <w:i/>
          <w:iCs/>
          <w:sz w:val="20"/>
          <w:szCs w:val="20"/>
        </w:rPr>
        <w:t>Prevalence of renovascular disease in the elderly: a population-based study</w:t>
      </w:r>
      <w:r w:rsidR="002D598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J.Vasc.Surg</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2002. Vol. 36, issue 3, pp. 443-451. </w:t>
      </w:r>
      <w:r w:rsidRPr="002D5988">
        <w:rPr>
          <w:rFonts w:ascii="Arial" w:hAnsi="Arial" w:cs="Arial"/>
          <w:sz w:val="20"/>
          <w:szCs w:val="20"/>
        </w:rPr>
        <w:t>PMID:12218965</w:t>
      </w:r>
      <w:r w:rsidRPr="00322787">
        <w:rPr>
          <w:rFonts w:ascii="Arial" w:hAnsi="Arial" w:cs="Arial"/>
          <w:sz w:val="20"/>
          <w:szCs w:val="20"/>
        </w:rPr>
        <w:t xml:space="preserve">. </w:t>
      </w:r>
    </w:p>
    <w:p w14:paraId="6D7A091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Hindorff</w:t>
      </w:r>
      <w:proofErr w:type="spellEnd"/>
      <w:r w:rsidRPr="00322787">
        <w:rPr>
          <w:rFonts w:ascii="Arial" w:hAnsi="Arial" w:cs="Arial"/>
          <w:sz w:val="20"/>
          <w:szCs w:val="20"/>
        </w:rPr>
        <w:t xml:space="preserve"> LA, Heckbert SR, Tracy R, Tang Z, Psaty BM, Edwards KL, Siscovick DS, Kronmal RA, Nazar-Stewart V. </w:t>
      </w:r>
      <w:r w:rsidRPr="00322787">
        <w:rPr>
          <w:rFonts w:ascii="Arial" w:hAnsi="Arial" w:cs="Arial"/>
          <w:b/>
          <w:bCs/>
          <w:i/>
          <w:iCs/>
          <w:sz w:val="20"/>
          <w:szCs w:val="20"/>
        </w:rPr>
        <w:t>Angiotensin II type 1 receptor polymorphisms in the cardiovascular health study: relation to blood pressure, ethnicity, and cardiovascular events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xml:space="preserve">., Dec., 2002. Vol. 15, issue 12, pp. 1050-1056. </w:t>
      </w:r>
      <w:r w:rsidRPr="002D5988">
        <w:rPr>
          <w:rFonts w:ascii="Arial" w:hAnsi="Arial" w:cs="Arial"/>
          <w:sz w:val="20"/>
          <w:szCs w:val="20"/>
        </w:rPr>
        <w:t>PM:12460700</w:t>
      </w:r>
      <w:r w:rsidRPr="00322787">
        <w:rPr>
          <w:rFonts w:ascii="Arial" w:hAnsi="Arial" w:cs="Arial"/>
          <w:sz w:val="20"/>
          <w:szCs w:val="20"/>
        </w:rPr>
        <w:t xml:space="preserve">. </w:t>
      </w:r>
    </w:p>
    <w:p w14:paraId="7DBB34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Tracy RP, Ogg MS, Luong </w:t>
      </w:r>
      <w:proofErr w:type="spellStart"/>
      <w:r w:rsidRPr="00322787">
        <w:rPr>
          <w:rFonts w:ascii="Arial" w:hAnsi="Arial" w:cs="Arial"/>
          <w:sz w:val="20"/>
          <w:szCs w:val="20"/>
        </w:rPr>
        <w:t>lA</w:t>
      </w:r>
      <w:proofErr w:type="spellEnd"/>
      <w:r w:rsidRPr="00322787">
        <w:rPr>
          <w:rFonts w:ascii="Arial" w:hAnsi="Arial" w:cs="Arial"/>
          <w:sz w:val="20"/>
          <w:szCs w:val="20"/>
        </w:rPr>
        <w:t xml:space="preserve">, Kuller LH, Arnold AM, Sharrett AR, Humphries SE. </w:t>
      </w:r>
      <w:r w:rsidRPr="00322787">
        <w:rPr>
          <w:rFonts w:ascii="Arial" w:hAnsi="Arial" w:cs="Arial"/>
          <w:b/>
          <w:bCs/>
          <w:i/>
          <w:iCs/>
          <w:sz w:val="20"/>
          <w:szCs w:val="20"/>
        </w:rPr>
        <w:t>In the elderly, interleukin-6 plasma levels and the -174G&gt;C polymorphism are associated with the development of cardiovascular disease</w:t>
      </w:r>
      <w:r w:rsidR="002D5988">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Dec. 1, 2002. Vol. 22, issue 12, pp. 2066-2071. </w:t>
      </w:r>
      <w:r w:rsidRPr="002D5988">
        <w:rPr>
          <w:rFonts w:ascii="Arial" w:hAnsi="Arial" w:cs="Arial"/>
          <w:sz w:val="20"/>
          <w:szCs w:val="20"/>
        </w:rPr>
        <w:t>PM:12482836</w:t>
      </w:r>
      <w:r w:rsidRPr="00322787">
        <w:rPr>
          <w:rFonts w:ascii="Arial" w:hAnsi="Arial" w:cs="Arial"/>
          <w:sz w:val="20"/>
          <w:szCs w:val="20"/>
        </w:rPr>
        <w:t xml:space="preserve">. </w:t>
      </w:r>
    </w:p>
    <w:p w14:paraId="11DFFC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Heckbert SR, Koepsell TD, </w:t>
      </w:r>
      <w:proofErr w:type="spellStart"/>
      <w:r w:rsidRPr="00322787">
        <w:rPr>
          <w:rFonts w:ascii="Arial" w:hAnsi="Arial" w:cs="Arial"/>
          <w:sz w:val="20"/>
          <w:szCs w:val="20"/>
        </w:rPr>
        <w:t>Rosendaal</w:t>
      </w:r>
      <w:proofErr w:type="spellEnd"/>
      <w:r w:rsidRPr="00322787">
        <w:rPr>
          <w:rFonts w:ascii="Arial" w:hAnsi="Arial" w:cs="Arial"/>
          <w:sz w:val="20"/>
          <w:szCs w:val="20"/>
        </w:rPr>
        <w:t xml:space="preserve"> FR, </w:t>
      </w:r>
      <w:proofErr w:type="spellStart"/>
      <w:r w:rsidRPr="00322787">
        <w:rPr>
          <w:rFonts w:ascii="Arial" w:hAnsi="Arial" w:cs="Arial"/>
          <w:sz w:val="20"/>
          <w:szCs w:val="20"/>
        </w:rPr>
        <w:t>Fu</w:t>
      </w:r>
      <w:r w:rsidR="002D5988">
        <w:rPr>
          <w:rFonts w:ascii="Arial" w:hAnsi="Arial" w:cs="Arial"/>
          <w:sz w:val="20"/>
          <w:szCs w:val="20"/>
        </w:rPr>
        <w:t>rberg</w:t>
      </w:r>
      <w:proofErr w:type="spellEnd"/>
      <w:r w:rsidR="002D5988">
        <w:rPr>
          <w:rFonts w:ascii="Arial" w:hAnsi="Arial" w:cs="Arial"/>
          <w:sz w:val="20"/>
          <w:szCs w:val="20"/>
        </w:rPr>
        <w:t xml:space="preserve"> CD, Cooper LS, Psaty BM. </w:t>
      </w:r>
      <w:r w:rsidRPr="00322787">
        <w:rPr>
          <w:rFonts w:ascii="Arial" w:hAnsi="Arial" w:cs="Arial"/>
          <w:b/>
          <w:bCs/>
          <w:i/>
          <w:iCs/>
          <w:sz w:val="20"/>
          <w:szCs w:val="20"/>
        </w:rPr>
        <w:t>Calcium channel blocker use and gastrointestinal tract bleeding among older adults</w:t>
      </w:r>
      <w:r w:rsidRPr="00322787">
        <w:rPr>
          <w:rFonts w:ascii="Arial" w:hAnsi="Arial" w:cs="Arial"/>
          <w:b/>
          <w:bCs/>
          <w:sz w:val="20"/>
          <w:szCs w:val="20"/>
        </w:rPr>
        <w:t>.</w:t>
      </w:r>
      <w:r w:rsidRPr="00322787">
        <w:rPr>
          <w:rFonts w:ascii="Arial" w:hAnsi="Arial" w:cs="Arial"/>
          <w:sz w:val="20"/>
          <w:szCs w:val="20"/>
        </w:rPr>
        <w:t xml:space="preserve"> Age Ageing, </w:t>
      </w:r>
      <w:proofErr w:type="gramStart"/>
      <w:r w:rsidRPr="00322787">
        <w:rPr>
          <w:rFonts w:ascii="Arial" w:hAnsi="Arial" w:cs="Arial"/>
          <w:sz w:val="20"/>
          <w:szCs w:val="20"/>
        </w:rPr>
        <w:t>May,</w:t>
      </w:r>
      <w:proofErr w:type="gramEnd"/>
      <w:r w:rsidRPr="00322787">
        <w:rPr>
          <w:rFonts w:ascii="Arial" w:hAnsi="Arial" w:cs="Arial"/>
          <w:sz w:val="20"/>
          <w:szCs w:val="20"/>
        </w:rPr>
        <w:t xml:space="preserve"> 2002. Vol. 31, issue 3, pp. 217-218. PM:12006312. </w:t>
      </w:r>
    </w:p>
    <w:p w14:paraId="58E8A0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 Strohl KP, Redline S, Iber C, O'Connor G, Nieto J. </w:t>
      </w:r>
      <w:r w:rsidRPr="00322787">
        <w:rPr>
          <w:rFonts w:ascii="Arial" w:hAnsi="Arial" w:cs="Arial"/>
          <w:b/>
          <w:bCs/>
          <w:i/>
          <w:iCs/>
          <w:sz w:val="20"/>
          <w:szCs w:val="20"/>
        </w:rPr>
        <w:t>Underdiagnosis of sleep apnea syndrome in U.S. communities</w:t>
      </w:r>
      <w:r w:rsidRPr="00322787">
        <w:rPr>
          <w:rFonts w:ascii="Arial" w:hAnsi="Arial" w:cs="Arial"/>
          <w:b/>
          <w:bCs/>
          <w:sz w:val="20"/>
          <w:szCs w:val="20"/>
        </w:rPr>
        <w:t xml:space="preserve">. </w:t>
      </w:r>
      <w:r w:rsidRPr="00322787">
        <w:rPr>
          <w:rFonts w:ascii="Arial" w:hAnsi="Arial" w:cs="Arial"/>
          <w:sz w:val="20"/>
          <w:szCs w:val="20"/>
        </w:rPr>
        <w:t xml:space="preserve">Sleep Breath.,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2002. Vol. 6, issue 2, pp. 49-54. PM:12075479. </w:t>
      </w:r>
    </w:p>
    <w:p w14:paraId="6F5817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Redline S, Nieto FJ, Young TB, Newman AB, Henderson JA. </w:t>
      </w:r>
      <w:r w:rsidRPr="00322787">
        <w:rPr>
          <w:rFonts w:ascii="Arial" w:hAnsi="Arial" w:cs="Arial"/>
          <w:b/>
          <w:bCs/>
          <w:i/>
          <w:iCs/>
          <w:sz w:val="20"/>
          <w:szCs w:val="20"/>
        </w:rPr>
        <w:t>The relationship between chronically disrupted sleep and healthcare use</w:t>
      </w:r>
      <w:r w:rsidRPr="00322787">
        <w:rPr>
          <w:rFonts w:ascii="Arial" w:hAnsi="Arial" w:cs="Arial"/>
          <w:b/>
          <w:bCs/>
          <w:sz w:val="20"/>
          <w:szCs w:val="20"/>
        </w:rPr>
        <w:t xml:space="preserve">. </w:t>
      </w:r>
      <w:r w:rsidRPr="00322787">
        <w:rPr>
          <w:rFonts w:ascii="Arial" w:hAnsi="Arial" w:cs="Arial"/>
          <w:sz w:val="20"/>
          <w:szCs w:val="20"/>
        </w:rPr>
        <w:t xml:space="preserve">Sleep, May 1, 2002. Vol. 25, issue 3, pp. 289-296. PM:12003159. </w:t>
      </w:r>
    </w:p>
    <w:p w14:paraId="217863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Klein R, Marino EK, Kuller LH, Polak JF, Tracy RP, Gottdiener JS, Bu</w:t>
      </w:r>
      <w:r w:rsidR="00094CD0">
        <w:rPr>
          <w:rFonts w:ascii="Arial" w:hAnsi="Arial" w:cs="Arial"/>
          <w:sz w:val="20"/>
          <w:szCs w:val="20"/>
        </w:rPr>
        <w:t xml:space="preserve">rke GL, Hubbard LD, </w:t>
      </w:r>
      <w:proofErr w:type="spellStart"/>
      <w:r w:rsidR="00094CD0">
        <w:rPr>
          <w:rFonts w:ascii="Arial" w:hAnsi="Arial" w:cs="Arial"/>
          <w:sz w:val="20"/>
          <w:szCs w:val="20"/>
        </w:rPr>
        <w:t>Boineau</w:t>
      </w:r>
      <w:proofErr w:type="spellEnd"/>
      <w:r w:rsidR="00094CD0">
        <w:rPr>
          <w:rFonts w:ascii="Arial" w:hAnsi="Arial" w:cs="Arial"/>
          <w:sz w:val="20"/>
          <w:szCs w:val="20"/>
        </w:rPr>
        <w:t xml:space="preserve"> R. </w:t>
      </w:r>
      <w:r w:rsidRPr="00322787">
        <w:rPr>
          <w:rFonts w:ascii="Arial" w:hAnsi="Arial" w:cs="Arial"/>
          <w:b/>
          <w:bCs/>
          <w:i/>
          <w:iCs/>
          <w:sz w:val="20"/>
          <w:szCs w:val="20"/>
        </w:rPr>
        <w:t>The relation of atherosclerotic cardiovascular disease to retinopathy in people with diabetes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J.Ophthalmol</w:t>
      </w:r>
      <w:proofErr w:type="spellEnd"/>
      <w:proofErr w:type="gramEnd"/>
      <w:r w:rsidRPr="00322787">
        <w:rPr>
          <w:rFonts w:ascii="Arial" w:hAnsi="Arial" w:cs="Arial"/>
          <w:sz w:val="20"/>
          <w:szCs w:val="20"/>
        </w:rPr>
        <w:t xml:space="preserve">., Jan., 2002. Vol. 86, issue 1, pp. 84-90. PM:11801510. </w:t>
      </w:r>
    </w:p>
    <w:p w14:paraId="2295A3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Tangen CM, Fried LP, McBurnie MA, Walston J, Newman A, Hirsch C, Tracy RP. </w:t>
      </w:r>
      <w:r w:rsidRPr="00322787">
        <w:rPr>
          <w:rFonts w:ascii="Arial" w:hAnsi="Arial" w:cs="Arial"/>
          <w:b/>
          <w:bCs/>
          <w:i/>
          <w:iCs/>
          <w:sz w:val="20"/>
          <w:szCs w:val="20"/>
        </w:rPr>
        <w:t>Inflammation and coagulation factors in persons &gt; 65 years of age with symptoms of depression but without evidence of myocardial ischemia</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Feb. 15, 2002. Vol. 89, iss</w:t>
      </w:r>
      <w:r w:rsidR="00E6382B">
        <w:rPr>
          <w:rFonts w:ascii="Arial" w:hAnsi="Arial" w:cs="Arial"/>
          <w:sz w:val="20"/>
          <w:szCs w:val="20"/>
        </w:rPr>
        <w:t>ue 4, pp. 419-424. PM:11835923.</w:t>
      </w:r>
    </w:p>
    <w:p w14:paraId="619F8E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Kuller L, Arnold A, Tracy R, Otvos J, Burke G, Psaty B, Siscov</w:t>
      </w:r>
      <w:r w:rsidR="00E6382B">
        <w:rPr>
          <w:rFonts w:ascii="Arial" w:hAnsi="Arial" w:cs="Arial"/>
          <w:sz w:val="20"/>
          <w:szCs w:val="20"/>
        </w:rPr>
        <w:t xml:space="preserve">ick D, Freedman DS, Kronmal R. </w:t>
      </w:r>
      <w:r w:rsidRPr="00322787">
        <w:rPr>
          <w:rFonts w:ascii="Arial" w:hAnsi="Arial" w:cs="Arial"/>
          <w:b/>
          <w:bCs/>
          <w:i/>
          <w:iCs/>
          <w:sz w:val="20"/>
          <w:szCs w:val="20"/>
        </w:rPr>
        <w:t>Nuclear magnetic resonance spectroscopy of lipoproteins and risk of coronary heart 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July 1, 2002. Vol. 22, issue 7, pp. 1175-1180. PM:12117734. </w:t>
      </w:r>
    </w:p>
    <w:p w14:paraId="412EF9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Psaty BM, Heckbert SR, Kronmal RA, Newman AB, Burke GL. </w:t>
      </w:r>
      <w:r w:rsidRPr="00322787">
        <w:rPr>
          <w:rFonts w:ascii="Arial" w:hAnsi="Arial" w:cs="Arial"/>
          <w:b/>
          <w:bCs/>
          <w:i/>
          <w:iCs/>
          <w:sz w:val="20"/>
          <w:szCs w:val="20"/>
        </w:rPr>
        <w:t xml:space="preserve">Therapy with </w:t>
      </w:r>
      <w:proofErr w:type="spellStart"/>
      <w:r w:rsidRPr="00322787">
        <w:rPr>
          <w:rFonts w:ascii="Arial" w:hAnsi="Arial" w:cs="Arial"/>
          <w:b/>
          <w:bCs/>
          <w:i/>
          <w:iCs/>
          <w:sz w:val="20"/>
          <w:szCs w:val="20"/>
        </w:rPr>
        <w:t>hydroxymethylglutaryl</w:t>
      </w:r>
      <w:proofErr w:type="spellEnd"/>
      <w:r w:rsidRPr="00322787">
        <w:rPr>
          <w:rFonts w:ascii="Arial" w:hAnsi="Arial" w:cs="Arial"/>
          <w:b/>
          <w:bCs/>
          <w:i/>
          <w:iCs/>
          <w:sz w:val="20"/>
          <w:szCs w:val="20"/>
        </w:rPr>
        <w:t xml:space="preserve"> coenzyme a </w:t>
      </w:r>
      <w:proofErr w:type="gramStart"/>
      <w:r w:rsidRPr="00322787">
        <w:rPr>
          <w:rFonts w:ascii="Arial" w:hAnsi="Arial" w:cs="Arial"/>
          <w:b/>
          <w:bCs/>
          <w:i/>
          <w:iCs/>
          <w:sz w:val="20"/>
          <w:szCs w:val="20"/>
        </w:rPr>
        <w:t>reductase inhibitors (statins)</w:t>
      </w:r>
      <w:proofErr w:type="gramEnd"/>
      <w:r w:rsidRPr="00322787">
        <w:rPr>
          <w:rFonts w:ascii="Arial" w:hAnsi="Arial" w:cs="Arial"/>
          <w:b/>
          <w:bCs/>
          <w:i/>
          <w:iCs/>
          <w:sz w:val="20"/>
          <w:szCs w:val="20"/>
        </w:rPr>
        <w:t xml:space="preserve"> and associated risk of incident cardiovascular events in older adults: evidence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June 24, 2002. Vol. 162, issue 12, pp. 1395-1400. PM:12076239. </w:t>
      </w:r>
    </w:p>
    <w:p w14:paraId="421DBC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Dulberg C,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Lewis MR, Beauchamp NJ, Jr., O'Leary D, Carr J,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r w:rsidRPr="00322787">
        <w:rPr>
          <w:rFonts w:ascii="Arial" w:hAnsi="Arial" w:cs="Arial"/>
          <w:b/>
          <w:bCs/>
          <w:i/>
          <w:iCs/>
          <w:sz w:val="20"/>
          <w:szCs w:val="20"/>
        </w:rPr>
        <w:t>Incidence, manifestations, and predictors of brain infarcts defined by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2002. Vol. 33, issue 10, pp. 2376-2382. PM:12364724. </w:t>
      </w:r>
    </w:p>
    <w:p w14:paraId="09E4F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Lumley T, Kronmal RA, Cushman 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Goldstein S. </w:t>
      </w:r>
      <w:r w:rsidRPr="00322787">
        <w:rPr>
          <w:rFonts w:ascii="Arial" w:hAnsi="Arial" w:cs="Arial"/>
          <w:b/>
          <w:bCs/>
          <w:i/>
          <w:iCs/>
          <w:sz w:val="20"/>
          <w:szCs w:val="20"/>
        </w:rPr>
        <w:t>A stroke prediction score in the elderly. validation and Web-based application</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Feb., 2002. Vol. 55, issue 2, pp. 129-136. PM:11809350. </w:t>
      </w:r>
    </w:p>
    <w:p w14:paraId="3121147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Lyketsos</w:t>
      </w:r>
      <w:proofErr w:type="spellEnd"/>
      <w:r w:rsidRPr="00322787">
        <w:rPr>
          <w:rFonts w:ascii="Arial" w:hAnsi="Arial" w:cs="Arial"/>
          <w:sz w:val="20"/>
          <w:szCs w:val="20"/>
        </w:rPr>
        <w:t xml:space="preserve"> CG, Lopez O, Jones B, Fitzpatr</w:t>
      </w:r>
      <w:r w:rsidR="00E6382B">
        <w:rPr>
          <w:rFonts w:ascii="Arial" w:hAnsi="Arial" w:cs="Arial"/>
          <w:sz w:val="20"/>
          <w:szCs w:val="20"/>
        </w:rPr>
        <w:t xml:space="preserve">ick AL, Breitner J, DeKosky S. </w:t>
      </w:r>
      <w:r w:rsidRPr="00322787">
        <w:rPr>
          <w:rFonts w:ascii="Arial" w:hAnsi="Arial" w:cs="Arial"/>
          <w:b/>
          <w:bCs/>
          <w:i/>
          <w:iCs/>
          <w:sz w:val="20"/>
          <w:szCs w:val="20"/>
        </w:rPr>
        <w:t>Prevalence of neuropsychiatric symptoms in dementia and mild cognitive impairment: results from the cardiovascular health study</w:t>
      </w:r>
      <w:r w:rsidR="00E6382B">
        <w:rPr>
          <w:rFonts w:ascii="Arial" w:hAnsi="Arial" w:cs="Arial"/>
          <w:b/>
          <w:bCs/>
          <w:sz w:val="20"/>
          <w:szCs w:val="20"/>
        </w:rPr>
        <w:t>.</w:t>
      </w:r>
      <w:r w:rsidRPr="00322787">
        <w:rPr>
          <w:rFonts w:ascii="Arial" w:hAnsi="Arial" w:cs="Arial"/>
          <w:sz w:val="20"/>
          <w:szCs w:val="20"/>
        </w:rPr>
        <w:t xml:space="preserve"> JAMA, Sept. 25, 2002. Vol. 288, issue 12, pp. 1475-1483. </w:t>
      </w:r>
      <w:r w:rsidRPr="00E6382B">
        <w:rPr>
          <w:rFonts w:ascii="Arial" w:hAnsi="Arial" w:cs="Arial"/>
          <w:sz w:val="20"/>
          <w:szCs w:val="20"/>
        </w:rPr>
        <w:t>PMID:12243634.</w:t>
      </w:r>
      <w:r w:rsidRPr="00322787">
        <w:rPr>
          <w:rFonts w:ascii="Arial" w:hAnsi="Arial" w:cs="Arial"/>
          <w:sz w:val="20"/>
          <w:szCs w:val="20"/>
        </w:rPr>
        <w:t xml:space="preserve"> </w:t>
      </w:r>
    </w:p>
    <w:p w14:paraId="5D1AE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Mackey RH, Sutton-Tyrrell K, </w:t>
      </w:r>
      <w:proofErr w:type="spellStart"/>
      <w:r w:rsidRPr="00322787">
        <w:rPr>
          <w:rFonts w:ascii="Arial" w:hAnsi="Arial" w:cs="Arial"/>
          <w:sz w:val="20"/>
          <w:szCs w:val="20"/>
        </w:rPr>
        <w:t>Vaitkevicius</w:t>
      </w:r>
      <w:proofErr w:type="spellEnd"/>
      <w:r w:rsidRPr="00322787">
        <w:rPr>
          <w:rFonts w:ascii="Arial" w:hAnsi="Arial" w:cs="Arial"/>
          <w:sz w:val="20"/>
          <w:szCs w:val="20"/>
        </w:rPr>
        <w:t xml:space="preserve"> PV, Sakkinen PA, Lyles MF, Spurgeon HA, </w:t>
      </w:r>
      <w:proofErr w:type="spellStart"/>
      <w:r w:rsidRPr="00322787">
        <w:rPr>
          <w:rFonts w:ascii="Arial" w:hAnsi="Arial" w:cs="Arial"/>
          <w:sz w:val="20"/>
          <w:szCs w:val="20"/>
        </w:rPr>
        <w:t>Lakatta</w:t>
      </w:r>
      <w:proofErr w:type="spellEnd"/>
      <w:r w:rsidRPr="00322787">
        <w:rPr>
          <w:rFonts w:ascii="Arial" w:hAnsi="Arial" w:cs="Arial"/>
          <w:sz w:val="20"/>
          <w:szCs w:val="20"/>
        </w:rPr>
        <w:t xml:space="preserve"> EG, Kuller LH. </w:t>
      </w:r>
      <w:r w:rsidRPr="00322787">
        <w:rPr>
          <w:rFonts w:ascii="Arial" w:hAnsi="Arial" w:cs="Arial"/>
          <w:b/>
          <w:bCs/>
          <w:i/>
          <w:iCs/>
          <w:sz w:val="20"/>
          <w:szCs w:val="20"/>
        </w:rPr>
        <w:t>Correlates of aortic stiffness in elderly individuals: a subgroup of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xml:space="preserve">., Jan., 2002. Vol. 15, issue </w:t>
      </w:r>
      <w:r w:rsidR="00E6382B">
        <w:rPr>
          <w:rFonts w:ascii="Arial" w:hAnsi="Arial" w:cs="Arial"/>
          <w:sz w:val="20"/>
          <w:szCs w:val="20"/>
        </w:rPr>
        <w:t>1 Pt 1, pp. 16-23. PM:11824854.</w:t>
      </w:r>
    </w:p>
    <w:p w14:paraId="6C2B5F6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Gottdiener JS, Tsang TS, Gardin JM. </w:t>
      </w:r>
      <w:r w:rsidRPr="00322787">
        <w:rPr>
          <w:rFonts w:ascii="Arial" w:hAnsi="Arial" w:cs="Arial"/>
          <w:b/>
          <w:bCs/>
          <w:i/>
          <w:iCs/>
          <w:sz w:val="20"/>
          <w:szCs w:val="20"/>
        </w:rPr>
        <w:t>Left atrial dimensions determined by M-mode echocardiography in black and white older (&gt;/=65 years)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Nov. 1, 2002. Vol. 90, issue 9, pp. 983-987. </w:t>
      </w:r>
      <w:r w:rsidRPr="00E6382B">
        <w:rPr>
          <w:rFonts w:ascii="Arial" w:hAnsi="Arial" w:cs="Arial"/>
          <w:sz w:val="20"/>
          <w:szCs w:val="20"/>
        </w:rPr>
        <w:t>PMID:12398966.</w:t>
      </w:r>
    </w:p>
    <w:p w14:paraId="56F72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McClelland RL, Kronmal RA. </w:t>
      </w:r>
      <w:r w:rsidRPr="00322787">
        <w:rPr>
          <w:rFonts w:ascii="Arial" w:hAnsi="Arial" w:cs="Arial"/>
          <w:b/>
          <w:bCs/>
          <w:i/>
          <w:iCs/>
          <w:sz w:val="20"/>
          <w:szCs w:val="20"/>
        </w:rPr>
        <w:t>Regression-based variable clustering for data reduction</w:t>
      </w:r>
      <w:r w:rsidRPr="00322787">
        <w:rPr>
          <w:rFonts w:ascii="Arial" w:hAnsi="Arial" w:cs="Arial"/>
          <w:b/>
          <w:bCs/>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xml:space="preserve">., Mar. 30, 2002. Vol. 21, issue 6, pp. 921-941. PM:11870825. </w:t>
      </w:r>
    </w:p>
    <w:p w14:paraId="62EF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Whittle J, Sutton-Tyrrel</w:t>
      </w:r>
      <w:r w:rsidR="00E6382B">
        <w:rPr>
          <w:rFonts w:ascii="Arial" w:hAnsi="Arial" w:cs="Arial"/>
          <w:sz w:val="20"/>
          <w:szCs w:val="20"/>
        </w:rPr>
        <w:t xml:space="preserve">l K, </w:t>
      </w:r>
      <w:proofErr w:type="spellStart"/>
      <w:r w:rsidR="00E6382B">
        <w:rPr>
          <w:rFonts w:ascii="Arial" w:hAnsi="Arial" w:cs="Arial"/>
          <w:sz w:val="20"/>
          <w:szCs w:val="20"/>
        </w:rPr>
        <w:t>Edmundowicz</w:t>
      </w:r>
      <w:proofErr w:type="spellEnd"/>
      <w:r w:rsidR="00E6382B">
        <w:rPr>
          <w:rFonts w:ascii="Arial" w:hAnsi="Arial" w:cs="Arial"/>
          <w:sz w:val="20"/>
          <w:szCs w:val="20"/>
        </w:rPr>
        <w:t xml:space="preserve"> D, Kuller LH. </w:t>
      </w:r>
      <w:r w:rsidRPr="00322787">
        <w:rPr>
          <w:rFonts w:ascii="Arial" w:hAnsi="Arial" w:cs="Arial"/>
          <w:b/>
          <w:bCs/>
          <w:i/>
          <w:iCs/>
          <w:sz w:val="20"/>
          <w:szCs w:val="20"/>
        </w:rPr>
        <w:t>Racial differences in coronary artery calcification in older adults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Mar. 1, 2002. Vol. 22, iss</w:t>
      </w:r>
      <w:r w:rsidR="00E6382B">
        <w:rPr>
          <w:rFonts w:ascii="Arial" w:hAnsi="Arial" w:cs="Arial"/>
          <w:sz w:val="20"/>
          <w:szCs w:val="20"/>
        </w:rPr>
        <w:t>ue 3, pp. 424-430. PM:11884285.</w:t>
      </w:r>
    </w:p>
    <w:p w14:paraId="0C60A0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Sutton-Tyrrell K, </w:t>
      </w:r>
      <w:proofErr w:type="spellStart"/>
      <w:r w:rsidRPr="00322787">
        <w:rPr>
          <w:rFonts w:ascii="Arial" w:hAnsi="Arial" w:cs="Arial"/>
          <w:sz w:val="20"/>
          <w:szCs w:val="20"/>
        </w:rPr>
        <w:t>Edmundowicz</w:t>
      </w:r>
      <w:proofErr w:type="spellEnd"/>
      <w:r w:rsidRPr="00322787">
        <w:rPr>
          <w:rFonts w:ascii="Arial" w:hAnsi="Arial" w:cs="Arial"/>
          <w:sz w:val="20"/>
          <w:szCs w:val="20"/>
        </w:rPr>
        <w:t xml:space="preserve"> D, O'Leary D, </w:t>
      </w:r>
      <w:r w:rsidR="00E6382B">
        <w:rPr>
          <w:rFonts w:ascii="Arial" w:hAnsi="Arial" w:cs="Arial"/>
          <w:sz w:val="20"/>
          <w:szCs w:val="20"/>
        </w:rPr>
        <w:t>Kronmal R, Burke GL, Kuller LH.</w:t>
      </w:r>
      <w:r w:rsidRPr="00322787">
        <w:rPr>
          <w:rFonts w:ascii="Arial" w:hAnsi="Arial" w:cs="Arial"/>
          <w:sz w:val="20"/>
          <w:szCs w:val="20"/>
        </w:rPr>
        <w:t xml:space="preserve"> </w:t>
      </w:r>
      <w:r w:rsidRPr="00322787">
        <w:rPr>
          <w:rFonts w:ascii="Arial" w:hAnsi="Arial" w:cs="Arial"/>
          <w:b/>
          <w:bCs/>
          <w:i/>
          <w:iCs/>
          <w:sz w:val="20"/>
          <w:szCs w:val="20"/>
        </w:rPr>
        <w:t>Relationship between coronary artery calcification and other measures of subclinical cardiovascular disease in older adults</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Oct. 1, 2002. Vol. 22, issue </w:t>
      </w:r>
      <w:r w:rsidR="00E6382B">
        <w:rPr>
          <w:rFonts w:ascii="Arial" w:hAnsi="Arial" w:cs="Arial"/>
          <w:sz w:val="20"/>
          <w:szCs w:val="20"/>
        </w:rPr>
        <w:t>10, pp. 1674-1679. PM:12377748.</w:t>
      </w:r>
    </w:p>
    <w:p w14:paraId="7201D92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Smith NL, Heckbert SR, Gottdiener JS, Burke GL, </w:t>
      </w:r>
      <w:proofErr w:type="spellStart"/>
      <w:r w:rsidRPr="00322787">
        <w:rPr>
          <w:rFonts w:ascii="Arial" w:hAnsi="Arial" w:cs="Arial"/>
          <w:sz w:val="20"/>
          <w:szCs w:val="20"/>
        </w:rPr>
        <w:t>Weissfeld</w:t>
      </w:r>
      <w:proofErr w:type="spellEnd"/>
      <w:r w:rsidRPr="00322787">
        <w:rPr>
          <w:rFonts w:ascii="Arial" w:hAnsi="Arial" w:cs="Arial"/>
          <w:sz w:val="20"/>
          <w:szCs w:val="20"/>
        </w:rPr>
        <w:t xml:space="preserve"> J, Enright P, Lumley T, Powe N,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r w:rsidRPr="00322787">
        <w:rPr>
          <w:rFonts w:ascii="Arial" w:hAnsi="Arial" w:cs="Arial"/>
          <w:b/>
          <w:bCs/>
          <w:i/>
          <w:iCs/>
          <w:sz w:val="20"/>
          <w:szCs w:val="20"/>
        </w:rPr>
        <w:t>Time trends in high blood pressure control and the use of antihypertensive medications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Nov. 11, 2002. Vol. 162, issue 20, pp. 2325-2332. </w:t>
      </w:r>
      <w:r w:rsidRPr="00E6382B">
        <w:rPr>
          <w:rFonts w:ascii="Arial" w:hAnsi="Arial" w:cs="Arial"/>
          <w:sz w:val="20"/>
          <w:szCs w:val="20"/>
        </w:rPr>
        <w:t>PM:12418946</w:t>
      </w:r>
      <w:r w:rsidRPr="00322787">
        <w:rPr>
          <w:rFonts w:ascii="Arial" w:hAnsi="Arial" w:cs="Arial"/>
          <w:sz w:val="20"/>
          <w:szCs w:val="20"/>
        </w:rPr>
        <w:t xml:space="preserve">. </w:t>
      </w:r>
    </w:p>
    <w:p w14:paraId="4BF49D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Griswold ME, Iber C, Nieto FJ, Rapoport DM, </w:t>
      </w:r>
      <w:r w:rsidR="00E6382B">
        <w:rPr>
          <w:rFonts w:ascii="Arial" w:hAnsi="Arial" w:cs="Arial"/>
          <w:sz w:val="20"/>
          <w:szCs w:val="20"/>
        </w:rPr>
        <w:t xml:space="preserve">Redline S, Sanders M, Young T. </w:t>
      </w:r>
      <w:r w:rsidRPr="00322787">
        <w:rPr>
          <w:rFonts w:ascii="Arial" w:hAnsi="Arial" w:cs="Arial"/>
          <w:b/>
          <w:bCs/>
          <w:i/>
          <w:iCs/>
          <w:sz w:val="20"/>
          <w:szCs w:val="20"/>
        </w:rPr>
        <w:t xml:space="preserve">Short-term </w:t>
      </w:r>
      <w:proofErr w:type="spellStart"/>
      <w:r w:rsidRPr="00322787">
        <w:rPr>
          <w:rFonts w:ascii="Arial" w:hAnsi="Arial" w:cs="Arial"/>
          <w:b/>
          <w:bCs/>
          <w:i/>
          <w:iCs/>
          <w:sz w:val="20"/>
          <w:szCs w:val="20"/>
        </w:rPr>
        <w:t>variablility</w:t>
      </w:r>
      <w:proofErr w:type="spellEnd"/>
      <w:r w:rsidRPr="00322787">
        <w:rPr>
          <w:rFonts w:ascii="Arial" w:hAnsi="Arial" w:cs="Arial"/>
          <w:b/>
          <w:bCs/>
          <w:i/>
          <w:iCs/>
          <w:sz w:val="20"/>
          <w:szCs w:val="20"/>
        </w:rPr>
        <w:t xml:space="preserve"> of respiration and sleep during unattended nonlaboratory </w:t>
      </w:r>
      <w:proofErr w:type="spellStart"/>
      <w:r w:rsidRPr="00322787">
        <w:rPr>
          <w:rFonts w:ascii="Arial" w:hAnsi="Arial" w:cs="Arial"/>
          <w:b/>
          <w:bCs/>
          <w:i/>
          <w:iCs/>
          <w:sz w:val="20"/>
          <w:szCs w:val="20"/>
        </w:rPr>
        <w:t>polysomnogaphy</w:t>
      </w:r>
      <w:proofErr w:type="spellEnd"/>
      <w:r w:rsidRPr="00322787">
        <w:rPr>
          <w:rFonts w:ascii="Arial" w:hAnsi="Arial" w:cs="Arial"/>
          <w:b/>
          <w:bCs/>
          <w:i/>
          <w:iCs/>
          <w:sz w:val="20"/>
          <w:szCs w:val="20"/>
        </w:rPr>
        <w:t>--the Sleep Heart Health Study</w:t>
      </w:r>
      <w:r w:rsidRPr="00322787">
        <w:rPr>
          <w:rFonts w:ascii="Arial" w:hAnsi="Arial" w:cs="Arial"/>
          <w:b/>
          <w:bCs/>
          <w:sz w:val="20"/>
          <w:szCs w:val="20"/>
        </w:rPr>
        <w:t>.</w:t>
      </w:r>
      <w:r w:rsidRPr="00322787">
        <w:rPr>
          <w:rFonts w:ascii="Arial" w:hAnsi="Arial" w:cs="Arial"/>
          <w:sz w:val="20"/>
          <w:szCs w:val="20"/>
        </w:rPr>
        <w:t xml:space="preserve"> Sleep, </w:t>
      </w:r>
      <w:proofErr w:type="gramStart"/>
      <w:r w:rsidRPr="00322787">
        <w:rPr>
          <w:rFonts w:ascii="Arial" w:hAnsi="Arial" w:cs="Arial"/>
          <w:sz w:val="20"/>
          <w:szCs w:val="20"/>
        </w:rPr>
        <w:t>Dec.,</w:t>
      </w:r>
      <w:proofErr w:type="gramEnd"/>
      <w:r w:rsidRPr="00322787">
        <w:rPr>
          <w:rFonts w:ascii="Arial" w:hAnsi="Arial" w:cs="Arial"/>
          <w:sz w:val="20"/>
          <w:szCs w:val="20"/>
        </w:rPr>
        <w:t xml:space="preserve"> 2002. Vol. 25, iss</w:t>
      </w:r>
      <w:r w:rsidR="00E6382B">
        <w:rPr>
          <w:rFonts w:ascii="Arial" w:hAnsi="Arial" w:cs="Arial"/>
          <w:sz w:val="20"/>
          <w:szCs w:val="20"/>
        </w:rPr>
        <w:t>ue 8, pp. 843-849. PM:12489889.</w:t>
      </w:r>
    </w:p>
    <w:p w14:paraId="023C2367"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Rautaharju</w:t>
      </w:r>
      <w:proofErr w:type="spellEnd"/>
      <w:r w:rsidRPr="00322787">
        <w:rPr>
          <w:rFonts w:ascii="Arial" w:hAnsi="Arial" w:cs="Arial"/>
          <w:sz w:val="20"/>
          <w:szCs w:val="20"/>
        </w:rPr>
        <w:t xml:space="preserve"> PM, Zhang ZM</w:t>
      </w:r>
      <w:r w:rsidR="00E6382B">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Linearly scaled, rate-invariant normal limits for QT interval: eight decades of incorrect application of power functions</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J.Cardiovasc.Electrophysiol</w:t>
      </w:r>
      <w:proofErr w:type="spellEnd"/>
      <w:proofErr w:type="gramEnd"/>
      <w:r w:rsidRPr="00322787">
        <w:rPr>
          <w:rFonts w:ascii="Arial" w:hAnsi="Arial" w:cs="Arial"/>
          <w:sz w:val="20"/>
          <w:szCs w:val="20"/>
        </w:rPr>
        <w:t xml:space="preserve">., Dec., 2002. Vol. 13, issue 12, pp. 1211-1218. PM:12521335. </w:t>
      </w:r>
    </w:p>
    <w:p w14:paraId="5826C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Runchey SS, Folsom AR, Tsai MY, Cushman M, McGovern PD. </w:t>
      </w:r>
      <w:r w:rsidRPr="00322787">
        <w:rPr>
          <w:rFonts w:ascii="Arial" w:hAnsi="Arial" w:cs="Arial"/>
          <w:b/>
          <w:bCs/>
          <w:i/>
          <w:iCs/>
          <w:sz w:val="20"/>
          <w:szCs w:val="20"/>
        </w:rPr>
        <w:t>Anticardiolipin antibodies as a risk factor for venous thromboembolism in a population-based prospective study</w:t>
      </w:r>
      <w:r w:rsidRPr="00322787">
        <w:rPr>
          <w:rFonts w:ascii="Arial" w:hAnsi="Arial" w:cs="Arial"/>
          <w:b/>
          <w:bCs/>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J.Haematol</w:t>
      </w:r>
      <w:proofErr w:type="spellEnd"/>
      <w:proofErr w:type="gramEnd"/>
      <w:r w:rsidRPr="00322787">
        <w:rPr>
          <w:rFonts w:ascii="Arial" w:hAnsi="Arial" w:cs="Arial"/>
          <w:sz w:val="20"/>
          <w:szCs w:val="20"/>
        </w:rPr>
        <w:t xml:space="preserve">., Dec., 2002. Vol. 119, issue 4, pp. 1005-1010. PM:12472581. </w:t>
      </w:r>
    </w:p>
    <w:p w14:paraId="6390A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Crump C, Bleyer AJ,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T</w:t>
      </w:r>
      <w:r w:rsidR="00E6382B">
        <w:rPr>
          <w:rFonts w:ascii="Arial" w:hAnsi="Arial" w:cs="Arial"/>
          <w:sz w:val="20"/>
          <w:szCs w:val="20"/>
        </w:rPr>
        <w:t xml:space="preserve">racy RP, </w:t>
      </w:r>
      <w:proofErr w:type="spellStart"/>
      <w:r w:rsidR="00E6382B">
        <w:rPr>
          <w:rFonts w:ascii="Arial" w:hAnsi="Arial" w:cs="Arial"/>
          <w:sz w:val="20"/>
          <w:szCs w:val="20"/>
        </w:rPr>
        <w:t>Furberg</w:t>
      </w:r>
      <w:proofErr w:type="spellEnd"/>
      <w:r w:rsidR="00E6382B">
        <w:rPr>
          <w:rFonts w:ascii="Arial" w:hAnsi="Arial" w:cs="Arial"/>
          <w:sz w:val="20"/>
          <w:szCs w:val="20"/>
        </w:rPr>
        <w:t xml:space="preserve"> CD, </w:t>
      </w:r>
      <w:proofErr w:type="spellStart"/>
      <w:r w:rsidR="00E6382B">
        <w:rPr>
          <w:rFonts w:ascii="Arial" w:hAnsi="Arial" w:cs="Arial"/>
          <w:sz w:val="20"/>
          <w:szCs w:val="20"/>
        </w:rPr>
        <w:t>Psaty</w:t>
      </w:r>
      <w:proofErr w:type="spellEnd"/>
      <w:r w:rsidR="00E6382B">
        <w:rPr>
          <w:rFonts w:ascii="Arial" w:hAnsi="Arial" w:cs="Arial"/>
          <w:sz w:val="20"/>
          <w:szCs w:val="20"/>
        </w:rPr>
        <w:t xml:space="preserve"> BM. </w:t>
      </w:r>
      <w:r w:rsidRPr="00322787">
        <w:rPr>
          <w:rFonts w:ascii="Arial" w:hAnsi="Arial" w:cs="Arial"/>
          <w:b/>
          <w:bCs/>
          <w:i/>
          <w:iCs/>
          <w:sz w:val="20"/>
          <w:szCs w:val="20"/>
        </w:rPr>
        <w:t>Cardiovascular disease risk status in elderly persons with renal insufficiency</w:t>
      </w:r>
      <w:r w:rsidRPr="00322787">
        <w:rPr>
          <w:rFonts w:ascii="Arial" w:hAnsi="Arial" w:cs="Arial"/>
          <w:b/>
          <w:bCs/>
          <w:sz w:val="20"/>
          <w:szCs w:val="20"/>
        </w:rPr>
        <w:t xml:space="preserve">. </w:t>
      </w:r>
      <w:r w:rsidRPr="00322787">
        <w:rPr>
          <w:rFonts w:ascii="Arial" w:hAnsi="Arial" w:cs="Arial"/>
          <w:sz w:val="20"/>
          <w:szCs w:val="20"/>
        </w:rPr>
        <w:t xml:space="preserve">Kidney Int.,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2002. Vol. 62, issu</w:t>
      </w:r>
      <w:r w:rsidR="00E6382B">
        <w:rPr>
          <w:rFonts w:ascii="Arial" w:hAnsi="Arial" w:cs="Arial"/>
          <w:sz w:val="20"/>
          <w:szCs w:val="20"/>
        </w:rPr>
        <w:t>e 3, pp. 997-1004. PM:12164883.</w:t>
      </w:r>
    </w:p>
    <w:p w14:paraId="40793A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Smiles AM, Jenny NS, Tang Z, Arnold A, Cushman M, Tracy RP. </w:t>
      </w:r>
      <w:r w:rsidRPr="00322787">
        <w:rPr>
          <w:rFonts w:ascii="Arial" w:hAnsi="Arial" w:cs="Arial"/>
          <w:b/>
          <w:bCs/>
          <w:i/>
          <w:iCs/>
          <w:sz w:val="20"/>
          <w:szCs w:val="20"/>
        </w:rPr>
        <w:t>No association of plasma prothrombin concentration or the G20210A mutation with incident cardiovascular disease: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2002. Vol. 87, issue 4, pp. 614-621. PM:12008943. </w:t>
      </w:r>
    </w:p>
    <w:p w14:paraId="05C9AA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Savage PJ, Heckbert SR, Barzilay JI, Bittner VA, Kuller LH, Psaty BM. </w:t>
      </w:r>
      <w:r w:rsidRPr="00322787">
        <w:rPr>
          <w:rFonts w:ascii="Arial" w:hAnsi="Arial" w:cs="Arial"/>
          <w:b/>
          <w:bCs/>
          <w:i/>
          <w:iCs/>
          <w:sz w:val="20"/>
          <w:szCs w:val="20"/>
        </w:rPr>
        <w:t>Glucose, blood pressure, and lipid control in older people with and without diabetes mellitus: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2002. Vol. 50, issue 3, pp. 416-423. PM:11943034. </w:t>
      </w:r>
    </w:p>
    <w:p w14:paraId="2496C7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Shaffer D, Savage PJ, Heckbert SR, Kuller LH, Kro</w:t>
      </w:r>
      <w:r w:rsidR="00E6382B">
        <w:rPr>
          <w:rFonts w:ascii="Arial" w:hAnsi="Arial" w:cs="Arial"/>
          <w:sz w:val="20"/>
          <w:szCs w:val="20"/>
        </w:rPr>
        <w:t xml:space="preserve">nmal RA, Resnick HE, Psaty BM. </w:t>
      </w:r>
      <w:r w:rsidRPr="00322787">
        <w:rPr>
          <w:rFonts w:ascii="Arial" w:hAnsi="Arial" w:cs="Arial"/>
          <w:b/>
          <w:bCs/>
          <w:i/>
          <w:iCs/>
          <w:sz w:val="20"/>
          <w:szCs w:val="20"/>
        </w:rPr>
        <w:t xml:space="preserve">Fasting and 2-hour </w:t>
      </w:r>
      <w:proofErr w:type="spellStart"/>
      <w:r w:rsidRPr="00322787">
        <w:rPr>
          <w:rFonts w:ascii="Arial" w:hAnsi="Arial" w:cs="Arial"/>
          <w:b/>
          <w:bCs/>
          <w:i/>
          <w:iCs/>
          <w:sz w:val="20"/>
          <w:szCs w:val="20"/>
        </w:rPr>
        <w:t>postchallenge</w:t>
      </w:r>
      <w:proofErr w:type="spellEnd"/>
      <w:r w:rsidRPr="00322787">
        <w:rPr>
          <w:rFonts w:ascii="Arial" w:hAnsi="Arial" w:cs="Arial"/>
          <w:b/>
          <w:bCs/>
          <w:i/>
          <w:iCs/>
          <w:sz w:val="20"/>
          <w:szCs w:val="20"/>
        </w:rPr>
        <w:t xml:space="preserve"> serum glucose measures and risk of incident cardiovascular events in the elderly: the Cardiovascular Health Study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Jan. 28, 2002. Vol. 162, issue 2, pp. 209-216. PM:11802755. </w:t>
      </w:r>
    </w:p>
    <w:p w14:paraId="4766D1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w:t>
      </w:r>
      <w:r w:rsidR="00E6382B">
        <w:rPr>
          <w:rFonts w:ascii="Arial" w:hAnsi="Arial" w:cs="Arial"/>
          <w:sz w:val="20"/>
          <w:szCs w:val="20"/>
        </w:rPr>
        <w:t>Krishnan KR, Crump C, Burke GL.</w:t>
      </w:r>
      <w:r w:rsidRPr="00322787">
        <w:rPr>
          <w:rFonts w:ascii="Arial" w:hAnsi="Arial" w:cs="Arial"/>
          <w:sz w:val="20"/>
          <w:szCs w:val="20"/>
        </w:rPr>
        <w:t xml:space="preserve"> </w:t>
      </w:r>
      <w:r w:rsidRPr="00322787">
        <w:rPr>
          <w:rFonts w:ascii="Arial" w:hAnsi="Arial" w:cs="Arial"/>
          <w:b/>
          <w:bCs/>
          <w:i/>
          <w:iCs/>
          <w:sz w:val="20"/>
          <w:szCs w:val="20"/>
        </w:rPr>
        <w:t xml:space="preserve">Cerebrovascular </w:t>
      </w:r>
      <w:proofErr w:type="gramStart"/>
      <w:r w:rsidRPr="00322787">
        <w:rPr>
          <w:rFonts w:ascii="Arial" w:hAnsi="Arial" w:cs="Arial"/>
          <w:b/>
          <w:bCs/>
          <w:i/>
          <w:iCs/>
          <w:sz w:val="20"/>
          <w:szCs w:val="20"/>
        </w:rPr>
        <w:t>disease</w:t>
      </w:r>
      <w:proofErr w:type="gramEnd"/>
      <w:r w:rsidRPr="00322787">
        <w:rPr>
          <w:rFonts w:ascii="Arial" w:hAnsi="Arial" w:cs="Arial"/>
          <w:b/>
          <w:bCs/>
          <w:i/>
          <w:iCs/>
          <w:sz w:val="20"/>
          <w:szCs w:val="20"/>
        </w:rPr>
        <w:t xml:space="preserve"> and evolution of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2002. Vol. 33, issue 6, pp. 1636-1644. PM:12053004. </w:t>
      </w:r>
    </w:p>
    <w:p w14:paraId="4E7DCB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w:t>
      </w:r>
      <w:r w:rsidR="00E6382B">
        <w:rPr>
          <w:rFonts w:ascii="Arial" w:hAnsi="Arial" w:cs="Arial"/>
          <w:sz w:val="20"/>
          <w:szCs w:val="20"/>
        </w:rPr>
        <w:t>ckbert SR, Polak JF, Folsom AR.</w:t>
      </w:r>
      <w:r w:rsidRPr="00322787">
        <w:rPr>
          <w:rFonts w:ascii="Arial" w:hAnsi="Arial" w:cs="Arial"/>
          <w:sz w:val="20"/>
          <w:szCs w:val="20"/>
        </w:rPr>
        <w:t xml:space="preserve"> </w:t>
      </w:r>
      <w:r w:rsidRPr="00322787">
        <w:rPr>
          <w:rFonts w:ascii="Arial" w:hAnsi="Arial" w:cs="Arial"/>
          <w:b/>
          <w:bCs/>
          <w:i/>
          <w:iCs/>
          <w:sz w:val="20"/>
          <w:szCs w:val="20"/>
        </w:rPr>
        <w:t>Cardiovascular risk factors and venous thromboembolism incidence: the longitudinal investigation of thromboembolism etiology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May 27, 2002. Vol. 162, issue 10, pp. 1182-1189. PM:12020191. </w:t>
      </w:r>
    </w:p>
    <w:p w14:paraId="4AE818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Heckbert SR, T</w:t>
      </w:r>
      <w:r w:rsidR="00E6382B">
        <w:rPr>
          <w:rFonts w:ascii="Arial" w:hAnsi="Arial" w:cs="Arial"/>
          <w:sz w:val="20"/>
          <w:szCs w:val="20"/>
        </w:rPr>
        <w:t xml:space="preserve">racy RP, Aleksic N, Folsom AR. </w:t>
      </w:r>
      <w:r w:rsidRPr="00322787">
        <w:rPr>
          <w:rFonts w:ascii="Arial" w:hAnsi="Arial" w:cs="Arial"/>
          <w:b/>
          <w:bCs/>
          <w:i/>
          <w:iCs/>
          <w:sz w:val="20"/>
          <w:szCs w:val="20"/>
        </w:rPr>
        <w:t>Coagulation factors, inflammation markers, and venous thromboembolism: the longitudinal investigation of thromboembolism etiology (LITE)</w:t>
      </w:r>
      <w:r w:rsidRPr="00322787">
        <w:rPr>
          <w:rFonts w:ascii="Arial" w:hAnsi="Arial" w:cs="Arial"/>
          <w:b/>
          <w:bCs/>
          <w:sz w:val="20"/>
          <w:szCs w:val="20"/>
        </w:rPr>
        <w:t xml:space="preserve">. </w:t>
      </w:r>
      <w:proofErr w:type="spellStart"/>
      <w:r w:rsidRPr="00322787">
        <w:rPr>
          <w:rFonts w:ascii="Arial" w:hAnsi="Arial" w:cs="Arial"/>
          <w:sz w:val="20"/>
          <w:szCs w:val="20"/>
        </w:rPr>
        <w:t>Am.J.Med</w:t>
      </w:r>
      <w:proofErr w:type="spellEnd"/>
      <w:r w:rsidRPr="00322787">
        <w:rPr>
          <w:rFonts w:ascii="Arial" w:hAnsi="Arial" w:cs="Arial"/>
          <w:sz w:val="20"/>
          <w:szCs w:val="20"/>
        </w:rPr>
        <w:t xml:space="preserve">., Dec. 1, 2002. Vol. 113, issue 8, pp. 636-642. PM:12505113. </w:t>
      </w:r>
    </w:p>
    <w:p w14:paraId="450B29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Walston J, McBurnie MA, Newman A, Tracy RP, Kop WJ, Hirs</w:t>
      </w:r>
      <w:r w:rsidR="00E6382B">
        <w:rPr>
          <w:rFonts w:ascii="Arial" w:hAnsi="Arial" w:cs="Arial"/>
          <w:sz w:val="20"/>
          <w:szCs w:val="20"/>
        </w:rPr>
        <w:t xml:space="preserve">ch CH, Gottdiener J, Fried LP. </w:t>
      </w:r>
      <w:r w:rsidRPr="00322787">
        <w:rPr>
          <w:rFonts w:ascii="Arial" w:hAnsi="Arial" w:cs="Arial"/>
          <w:b/>
          <w:bCs/>
          <w:i/>
          <w:iCs/>
          <w:sz w:val="20"/>
          <w:szCs w:val="20"/>
        </w:rPr>
        <w:t>Frailty and activation of the inflammation and coagulation systems with and without clinical comorbidities: results from the Cardiovascular Health Study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Nov. 11, 2002. Vol. 162, issue 20, pp. 2333-2341. PM:12418947. </w:t>
      </w:r>
    </w:p>
    <w:p w14:paraId="5850E2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Hubbard LD, Klein R, Marino EK, Kronmal R, Sharrett AR, Sis</w:t>
      </w:r>
      <w:r w:rsidR="00E6382B">
        <w:rPr>
          <w:rFonts w:ascii="Arial" w:hAnsi="Arial" w:cs="Arial"/>
          <w:sz w:val="20"/>
          <w:szCs w:val="20"/>
        </w:rPr>
        <w:t xml:space="preserve">covick DS, Burke G, </w:t>
      </w:r>
      <w:proofErr w:type="spellStart"/>
      <w:r w:rsidR="00E6382B">
        <w:rPr>
          <w:rFonts w:ascii="Arial" w:hAnsi="Arial" w:cs="Arial"/>
          <w:sz w:val="20"/>
          <w:szCs w:val="20"/>
        </w:rPr>
        <w:t>Tielsch</w:t>
      </w:r>
      <w:proofErr w:type="spellEnd"/>
      <w:r w:rsidR="00E6382B">
        <w:rPr>
          <w:rFonts w:ascii="Arial" w:hAnsi="Arial" w:cs="Arial"/>
          <w:sz w:val="20"/>
          <w:szCs w:val="20"/>
        </w:rPr>
        <w:t xml:space="preserve"> JM.</w:t>
      </w:r>
      <w:r w:rsidRPr="00322787">
        <w:rPr>
          <w:rFonts w:ascii="Arial" w:hAnsi="Arial" w:cs="Arial"/>
          <w:sz w:val="20"/>
          <w:szCs w:val="20"/>
        </w:rPr>
        <w:t xml:space="preserve"> </w:t>
      </w:r>
      <w:r w:rsidRPr="00322787">
        <w:rPr>
          <w:rFonts w:ascii="Arial" w:hAnsi="Arial" w:cs="Arial"/>
          <w:b/>
          <w:bCs/>
          <w:i/>
          <w:iCs/>
          <w:sz w:val="20"/>
          <w:szCs w:val="20"/>
        </w:rPr>
        <w:t xml:space="preserve">Retinal microvascular </w:t>
      </w:r>
      <w:proofErr w:type="gramStart"/>
      <w:r w:rsidRPr="00322787">
        <w:rPr>
          <w:rFonts w:ascii="Arial" w:hAnsi="Arial" w:cs="Arial"/>
          <w:b/>
          <w:bCs/>
          <w:i/>
          <w:iCs/>
          <w:sz w:val="20"/>
          <w:szCs w:val="20"/>
        </w:rPr>
        <w:t>abnormalities</w:t>
      </w:r>
      <w:proofErr w:type="gramEnd"/>
      <w:r w:rsidRPr="00322787">
        <w:rPr>
          <w:rFonts w:ascii="Arial" w:hAnsi="Arial" w:cs="Arial"/>
          <w:b/>
          <w:bCs/>
          <w:i/>
          <w:iCs/>
          <w:sz w:val="20"/>
          <w:szCs w:val="20"/>
        </w:rPr>
        <w:t xml:space="preserve"> and blood pressure in older people: the Cardiovascular Health Study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J.Ophthalmol</w:t>
      </w:r>
      <w:proofErr w:type="spellEnd"/>
      <w:proofErr w:type="gramEnd"/>
      <w:r w:rsidRPr="00322787">
        <w:rPr>
          <w:rFonts w:ascii="Arial" w:hAnsi="Arial" w:cs="Arial"/>
          <w:sz w:val="20"/>
          <w:szCs w:val="20"/>
        </w:rPr>
        <w:t xml:space="preserve">., Sept., 2002. Vol. 86, issue 9, pp. 1007-1013. PM:12185128. </w:t>
      </w:r>
    </w:p>
    <w:p w14:paraId="321376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 III, Kronm</w:t>
      </w:r>
      <w:r w:rsidR="00E6382B">
        <w:rPr>
          <w:rFonts w:ascii="Arial" w:hAnsi="Arial" w:cs="Arial"/>
          <w:sz w:val="20"/>
          <w:szCs w:val="20"/>
        </w:rPr>
        <w:t>al RA, Shemanski LR, Psaty BM.</w:t>
      </w:r>
      <w:r w:rsidRPr="00322787">
        <w:rPr>
          <w:rFonts w:ascii="Arial" w:hAnsi="Arial" w:cs="Arial"/>
          <w:b/>
          <w:bCs/>
          <w:i/>
          <w:iCs/>
          <w:sz w:val="20"/>
          <w:szCs w:val="20"/>
        </w:rPr>
        <w:t xml:space="preserve"> A regression model for longitudinal change in the presence of measurement error</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2002. Vol. 12, issue 1, pp. 34-38. PM:11750238. </w:t>
      </w:r>
    </w:p>
    <w:p w14:paraId="2FBB02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Young T, Shahar E, Nieto FJ, Redline S, Newman AB, Gottlieb DJ, </w:t>
      </w:r>
      <w:proofErr w:type="spellStart"/>
      <w:r w:rsidRPr="00322787">
        <w:rPr>
          <w:rFonts w:ascii="Arial" w:hAnsi="Arial" w:cs="Arial"/>
          <w:sz w:val="20"/>
          <w:szCs w:val="20"/>
        </w:rPr>
        <w:t>Walsleben</w:t>
      </w:r>
      <w:proofErr w:type="spellEnd"/>
      <w:r w:rsidRPr="00322787">
        <w:rPr>
          <w:rFonts w:ascii="Arial" w:hAnsi="Arial" w:cs="Arial"/>
          <w:sz w:val="20"/>
          <w:szCs w:val="20"/>
        </w:rPr>
        <w:t xml:space="preserve"> JA, Finn L, Enright P, Samet JM. </w:t>
      </w:r>
      <w:r w:rsidRPr="00322787">
        <w:rPr>
          <w:rFonts w:ascii="Arial" w:hAnsi="Arial" w:cs="Arial"/>
          <w:b/>
          <w:bCs/>
          <w:i/>
          <w:iCs/>
          <w:sz w:val="20"/>
          <w:szCs w:val="20"/>
        </w:rPr>
        <w:t>Predictors of sleep-disordered breathing in community-dwelling adults: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Apr. 22, 2002. Vol. 162, issue 8, pp. 893-900. PM:11966340. </w:t>
      </w:r>
    </w:p>
    <w:p w14:paraId="345C3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Aurigemma GP, Gottdiener JS, Shemanski L, Gardin J, Kitzman D. </w:t>
      </w:r>
      <w:r w:rsidRPr="00322787">
        <w:rPr>
          <w:rFonts w:ascii="Arial" w:hAnsi="Arial" w:cs="Arial"/>
          <w:b/>
          <w:bCs/>
          <w:i/>
          <w:iCs/>
          <w:sz w:val="20"/>
          <w:szCs w:val="20"/>
        </w:rPr>
        <w:t>Predictive value of systolic and diastolic function for incident congestive heart failure in the elderly: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Mar. 15, 2001. Vol. 37, issue 4, pp. 1042-1048. PM:1126</w:t>
      </w:r>
      <w:r w:rsidR="00E6382B">
        <w:rPr>
          <w:rFonts w:ascii="Arial" w:hAnsi="Arial" w:cs="Arial"/>
          <w:sz w:val="20"/>
          <w:szCs w:val="20"/>
        </w:rPr>
        <w:t>3606.</w:t>
      </w:r>
    </w:p>
    <w:p w14:paraId="50C54B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Griffith KA, Nieto FJ, O'Connor GT, </w:t>
      </w:r>
      <w:proofErr w:type="spellStart"/>
      <w:r w:rsidRPr="00322787">
        <w:rPr>
          <w:rFonts w:ascii="Arial" w:hAnsi="Arial" w:cs="Arial"/>
          <w:sz w:val="20"/>
          <w:szCs w:val="20"/>
        </w:rPr>
        <w:t>Walsleben</w:t>
      </w:r>
      <w:proofErr w:type="spellEnd"/>
      <w:r w:rsidRPr="00322787">
        <w:rPr>
          <w:rFonts w:ascii="Arial" w:hAnsi="Arial" w:cs="Arial"/>
          <w:sz w:val="20"/>
          <w:szCs w:val="20"/>
        </w:rPr>
        <w:t xml:space="preserve"> JA, Redline S. </w:t>
      </w:r>
      <w:r w:rsidRPr="00322787">
        <w:rPr>
          <w:rFonts w:ascii="Arial" w:hAnsi="Arial" w:cs="Arial"/>
          <w:b/>
          <w:bCs/>
          <w:i/>
          <w:iCs/>
          <w:sz w:val="20"/>
          <w:szCs w:val="20"/>
        </w:rPr>
        <w:t>The association of sleep-disordered breathing and sleep symptoms with quality of life in the Sleep Heart Health Study</w:t>
      </w:r>
      <w:r w:rsidRPr="00322787">
        <w:rPr>
          <w:rFonts w:ascii="Arial" w:hAnsi="Arial" w:cs="Arial"/>
          <w:b/>
          <w:bCs/>
          <w:sz w:val="20"/>
          <w:szCs w:val="20"/>
        </w:rPr>
        <w:t xml:space="preserve">. </w:t>
      </w:r>
      <w:r w:rsidRPr="00322787">
        <w:rPr>
          <w:rFonts w:ascii="Arial" w:hAnsi="Arial" w:cs="Arial"/>
          <w:sz w:val="20"/>
          <w:szCs w:val="20"/>
        </w:rPr>
        <w:t>Sleep, Feb. 1, 2001. Vol. 24, issue 1, pp. 96-105. PM:1</w:t>
      </w:r>
      <w:r w:rsidR="00E6382B">
        <w:rPr>
          <w:rFonts w:ascii="Arial" w:hAnsi="Arial" w:cs="Arial"/>
          <w:sz w:val="20"/>
          <w:szCs w:val="20"/>
        </w:rPr>
        <w:t>1204058.</w:t>
      </w:r>
    </w:p>
    <w:p w14:paraId="3BE577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Spiekerman CF, Kuller LH, Burke GL, Bittner V, Gottdiener JS, Brancati FL, Orchard TJ, O'Leary DH, Savage PJ. </w:t>
      </w:r>
      <w:r w:rsidRPr="00322787">
        <w:rPr>
          <w:rFonts w:ascii="Arial" w:hAnsi="Arial" w:cs="Arial"/>
          <w:b/>
          <w:bCs/>
          <w:i/>
          <w:iCs/>
          <w:sz w:val="20"/>
          <w:szCs w:val="20"/>
        </w:rPr>
        <w:t>Prevalence of clinical and isolated subclinical cardiovascular disease in older adults with glucose disorders: the Cardiovascular Health Study</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2001. Vol. 24, issue</w:t>
      </w:r>
      <w:r w:rsidR="00E6382B">
        <w:rPr>
          <w:rFonts w:ascii="Arial" w:hAnsi="Arial" w:cs="Arial"/>
          <w:sz w:val="20"/>
          <w:szCs w:val="20"/>
        </w:rPr>
        <w:t xml:space="preserve"> 7, pp. 1233-1239. PM:11423508.</w:t>
      </w:r>
    </w:p>
    <w:p w14:paraId="6D225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Abraham L, Heckbert SR, Cushman M, Kuller LH, Resnick HE, Tracy RP. </w:t>
      </w:r>
      <w:r w:rsidRPr="00322787">
        <w:rPr>
          <w:rFonts w:ascii="Arial" w:hAnsi="Arial" w:cs="Arial"/>
          <w:b/>
          <w:bCs/>
          <w:i/>
          <w:iCs/>
          <w:sz w:val="20"/>
          <w:szCs w:val="20"/>
        </w:rPr>
        <w:t>The relation of markers of inflammation to the development of glucose disorders in the elderly: the Cardiovascular Health Study</w:t>
      </w:r>
      <w:r w:rsidR="00E6382B">
        <w:rPr>
          <w:rFonts w:ascii="Arial" w:hAnsi="Arial" w:cs="Arial"/>
          <w:b/>
          <w:bCs/>
          <w:sz w:val="20"/>
          <w:szCs w:val="20"/>
        </w:rPr>
        <w:t>.</w:t>
      </w:r>
      <w:r w:rsidRPr="00322787">
        <w:rPr>
          <w:rFonts w:ascii="Arial" w:hAnsi="Arial" w:cs="Arial"/>
          <w:sz w:val="20"/>
          <w:szCs w:val="20"/>
        </w:rPr>
        <w:t xml:space="preserve"> Diabetes, </w:t>
      </w:r>
      <w:proofErr w:type="gramStart"/>
      <w:r w:rsidRPr="00322787">
        <w:rPr>
          <w:rFonts w:ascii="Arial" w:hAnsi="Arial" w:cs="Arial"/>
          <w:sz w:val="20"/>
          <w:szCs w:val="20"/>
        </w:rPr>
        <w:t>Oct.,</w:t>
      </w:r>
      <w:proofErr w:type="gramEnd"/>
      <w:r w:rsidRPr="00322787">
        <w:rPr>
          <w:rFonts w:ascii="Arial" w:hAnsi="Arial" w:cs="Arial"/>
          <w:sz w:val="20"/>
          <w:szCs w:val="20"/>
        </w:rPr>
        <w:t xml:space="preserve"> 2001. Vol. 50, issue </w:t>
      </w:r>
      <w:r w:rsidR="00E6382B">
        <w:rPr>
          <w:rFonts w:ascii="Arial" w:hAnsi="Arial" w:cs="Arial"/>
          <w:sz w:val="20"/>
          <w:szCs w:val="20"/>
        </w:rPr>
        <w:t>10, pp. 2384-2389. PM:11574423.</w:t>
      </w:r>
    </w:p>
    <w:p w14:paraId="5A310F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Bernick C, Kuller L, Dulberg C, 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Beauchamp N, Price T. </w:t>
      </w:r>
      <w:r w:rsidRPr="00322787">
        <w:rPr>
          <w:rFonts w:ascii="Arial" w:hAnsi="Arial" w:cs="Arial"/>
          <w:b/>
          <w:bCs/>
          <w:i/>
          <w:iCs/>
          <w:sz w:val="20"/>
          <w:szCs w:val="20"/>
        </w:rPr>
        <w:t>Silent MRI infarcts and the risk of future stroke: the cardiovascular health study</w:t>
      </w:r>
      <w:r w:rsidRPr="00322787">
        <w:rPr>
          <w:rFonts w:ascii="Arial" w:hAnsi="Arial" w:cs="Arial"/>
          <w:b/>
          <w:bCs/>
          <w:sz w:val="20"/>
          <w:szCs w:val="20"/>
        </w:rPr>
        <w:t>.</w:t>
      </w:r>
      <w:r w:rsidRPr="00322787">
        <w:rPr>
          <w:rFonts w:ascii="Arial" w:hAnsi="Arial" w:cs="Arial"/>
          <w:sz w:val="20"/>
          <w:szCs w:val="20"/>
        </w:rPr>
        <w:t xml:space="preserve"> Neurology, Oct. 9, 2001. Vol. 57, issue</w:t>
      </w:r>
      <w:r w:rsidR="00E6382B">
        <w:rPr>
          <w:rFonts w:ascii="Arial" w:hAnsi="Arial" w:cs="Arial"/>
          <w:sz w:val="20"/>
          <w:szCs w:val="20"/>
        </w:rPr>
        <w:t xml:space="preserve"> 7, pp. 1222-1229. PM:11591840.</w:t>
      </w:r>
    </w:p>
    <w:p w14:paraId="271CFF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Brach JS, Berthold R, Craik R</w:t>
      </w:r>
      <w:r w:rsidR="00E6382B">
        <w:rPr>
          <w:rFonts w:ascii="Arial" w:hAnsi="Arial" w:cs="Arial"/>
          <w:sz w:val="20"/>
          <w:szCs w:val="20"/>
        </w:rPr>
        <w:t xml:space="preserve">, VanSwearingen JM, Newman AB. </w:t>
      </w:r>
      <w:r w:rsidRPr="00322787">
        <w:rPr>
          <w:rFonts w:ascii="Arial" w:hAnsi="Arial" w:cs="Arial"/>
          <w:b/>
          <w:bCs/>
          <w:i/>
          <w:iCs/>
          <w:sz w:val="20"/>
          <w:szCs w:val="20"/>
        </w:rPr>
        <w:t>Gait variability in community-dwelling older adults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2001. Vol. 49, issue </w:t>
      </w:r>
      <w:r w:rsidR="00E6382B">
        <w:rPr>
          <w:rFonts w:ascii="Arial" w:hAnsi="Arial" w:cs="Arial"/>
          <w:sz w:val="20"/>
          <w:szCs w:val="20"/>
        </w:rPr>
        <w:t>12, pp. 1646-1650. PM:11843998.</w:t>
      </w:r>
    </w:p>
    <w:p w14:paraId="1E8203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Burke GL, Arnold AM, Bild DE, Cushman M, Fried L</w:t>
      </w:r>
      <w:r w:rsidR="00E6382B">
        <w:rPr>
          <w:rFonts w:ascii="Arial" w:hAnsi="Arial" w:cs="Arial"/>
          <w:sz w:val="20"/>
          <w:szCs w:val="20"/>
        </w:rPr>
        <w:t>P, Newman A, Nunn C, Robbins J.</w:t>
      </w:r>
      <w:r w:rsidRPr="00322787">
        <w:rPr>
          <w:rFonts w:ascii="Arial" w:hAnsi="Arial" w:cs="Arial"/>
          <w:sz w:val="20"/>
          <w:szCs w:val="20"/>
        </w:rPr>
        <w:t xml:space="preserve"> </w:t>
      </w:r>
      <w:r w:rsidRPr="00322787">
        <w:rPr>
          <w:rFonts w:ascii="Arial" w:hAnsi="Arial" w:cs="Arial"/>
          <w:b/>
          <w:bCs/>
          <w:i/>
          <w:iCs/>
          <w:sz w:val="20"/>
          <w:szCs w:val="20"/>
        </w:rPr>
        <w:t>Factors associated with healthy aging: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2001. Vol. 49, issue 3, pp. 2</w:t>
      </w:r>
      <w:r w:rsidR="00E6382B">
        <w:rPr>
          <w:rFonts w:ascii="Arial" w:hAnsi="Arial" w:cs="Arial"/>
          <w:sz w:val="20"/>
          <w:szCs w:val="20"/>
        </w:rPr>
        <w:t>54-262. PM:11300235.</w:t>
      </w:r>
    </w:p>
    <w:p w14:paraId="7CDB7B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CL, Cushman M, En</w:t>
      </w:r>
      <w:r w:rsidR="00E6382B">
        <w:rPr>
          <w:rFonts w:ascii="Arial" w:hAnsi="Arial" w:cs="Arial"/>
          <w:sz w:val="20"/>
          <w:szCs w:val="20"/>
        </w:rPr>
        <w:t>right PL, Cauley JA, Newman AB.</w:t>
      </w:r>
      <w:r w:rsidRPr="00322787">
        <w:rPr>
          <w:rFonts w:ascii="Arial" w:hAnsi="Arial" w:cs="Arial"/>
          <w:sz w:val="20"/>
          <w:szCs w:val="20"/>
        </w:rPr>
        <w:t xml:space="preserve"> </w:t>
      </w:r>
      <w:r w:rsidRPr="00322787">
        <w:rPr>
          <w:rFonts w:ascii="Arial" w:hAnsi="Arial" w:cs="Arial"/>
          <w:b/>
          <w:bCs/>
          <w:i/>
          <w:iCs/>
          <w:sz w:val="20"/>
          <w:szCs w:val="20"/>
        </w:rPr>
        <w:t>Hormone replacement therapy is associated with higher FEV1 in elderly women</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Feb., 2001. Vol. 163, iss</w:t>
      </w:r>
      <w:r w:rsidR="00E6382B">
        <w:rPr>
          <w:rFonts w:ascii="Arial" w:hAnsi="Arial" w:cs="Arial"/>
          <w:sz w:val="20"/>
          <w:szCs w:val="20"/>
        </w:rPr>
        <w:t>ue 2, pp. 423-428. PM:11179117.</w:t>
      </w:r>
    </w:p>
    <w:p w14:paraId="0B16D5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Psaty BM, Meilahn EN, Dobs AS, Kuller LH. </w:t>
      </w:r>
      <w:r w:rsidRPr="00322787">
        <w:rPr>
          <w:rFonts w:ascii="Arial" w:hAnsi="Arial" w:cs="Arial"/>
          <w:b/>
          <w:bCs/>
          <w:i/>
          <w:iCs/>
          <w:sz w:val="20"/>
          <w:szCs w:val="20"/>
        </w:rPr>
        <w:t>Post-menopausal hormone therapy and concentrations of protein C and antithrombin in elderly women</w:t>
      </w:r>
      <w:r w:rsidRPr="00322787">
        <w:rPr>
          <w:rFonts w:ascii="Arial" w:hAnsi="Arial" w:cs="Arial"/>
          <w:b/>
          <w:bCs/>
          <w:sz w:val="20"/>
          <w:szCs w:val="20"/>
        </w:rPr>
        <w:t xml:space="preserve">. </w:t>
      </w:r>
      <w:proofErr w:type="spellStart"/>
      <w:r w:rsidRPr="00322787">
        <w:rPr>
          <w:rFonts w:ascii="Arial" w:hAnsi="Arial" w:cs="Arial"/>
          <w:sz w:val="20"/>
          <w:szCs w:val="20"/>
        </w:rPr>
        <w:t>Br.</w:t>
      </w:r>
      <w:proofErr w:type="gramStart"/>
      <w:r w:rsidRPr="00322787">
        <w:rPr>
          <w:rFonts w:ascii="Arial" w:hAnsi="Arial" w:cs="Arial"/>
          <w:sz w:val="20"/>
          <w:szCs w:val="20"/>
        </w:rPr>
        <w:t>J.Haematol</w:t>
      </w:r>
      <w:proofErr w:type="spellEnd"/>
      <w:proofErr w:type="gramEnd"/>
      <w:r w:rsidRPr="00322787">
        <w:rPr>
          <w:rFonts w:ascii="Arial" w:hAnsi="Arial" w:cs="Arial"/>
          <w:sz w:val="20"/>
          <w:szCs w:val="20"/>
        </w:rPr>
        <w:t>., July, 2001. Vol. 114, iss</w:t>
      </w:r>
      <w:r w:rsidR="00E6382B">
        <w:rPr>
          <w:rFonts w:ascii="Arial" w:hAnsi="Arial" w:cs="Arial"/>
          <w:sz w:val="20"/>
          <w:szCs w:val="20"/>
        </w:rPr>
        <w:t>ue 1, pp. 162-168. PM:11472362.</w:t>
      </w:r>
    </w:p>
    <w:p w14:paraId="060B57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McClelland R, Gottdiener JS, Celen</w:t>
      </w:r>
      <w:r w:rsidR="00E6382B">
        <w:rPr>
          <w:rFonts w:ascii="Arial" w:hAnsi="Arial" w:cs="Arial"/>
          <w:sz w:val="20"/>
          <w:szCs w:val="20"/>
        </w:rPr>
        <w:t xml:space="preserve">tano A, Kronmal RA, Gardin JM. </w:t>
      </w:r>
      <w:r w:rsidRPr="00322787">
        <w:rPr>
          <w:rFonts w:ascii="Arial" w:hAnsi="Arial" w:cs="Arial"/>
          <w:b/>
          <w:bCs/>
          <w:i/>
          <w:iCs/>
          <w:sz w:val="20"/>
          <w:szCs w:val="20"/>
        </w:rPr>
        <w:t>Relation of hemodynamics and risk factors to ventricular-vascular interactions in the elderly: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xml:space="preserve">., Oct., 2001. Vol. 19, issue </w:t>
      </w:r>
      <w:r w:rsidR="00E6382B">
        <w:rPr>
          <w:rFonts w:ascii="Arial" w:hAnsi="Arial" w:cs="Arial"/>
          <w:sz w:val="20"/>
          <w:szCs w:val="20"/>
        </w:rPr>
        <w:t>10, pp. 1893-1903. PM:11593112.</w:t>
      </w:r>
    </w:p>
    <w:p w14:paraId="7C1FA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w:t>
      </w:r>
      <w:proofErr w:type="spellStart"/>
      <w:r w:rsidRPr="00322787">
        <w:rPr>
          <w:rFonts w:ascii="Arial" w:hAnsi="Arial" w:cs="Arial"/>
          <w:sz w:val="20"/>
          <w:szCs w:val="20"/>
        </w:rPr>
        <w:t>Spertus</w:t>
      </w:r>
      <w:proofErr w:type="spellEnd"/>
      <w:r w:rsidRPr="00322787">
        <w:rPr>
          <w:rFonts w:ascii="Arial" w:hAnsi="Arial" w:cs="Arial"/>
          <w:sz w:val="20"/>
          <w:szCs w:val="20"/>
        </w:rPr>
        <w:t xml:space="preserve"> J, </w:t>
      </w:r>
      <w:r w:rsidR="00E6382B">
        <w:rPr>
          <w:rFonts w:ascii="Arial" w:hAnsi="Arial" w:cs="Arial"/>
          <w:sz w:val="20"/>
          <w:szCs w:val="20"/>
        </w:rPr>
        <w:t xml:space="preserve">Kiefe CI, McDonell M, Fihn SD. </w:t>
      </w:r>
      <w:r w:rsidRPr="00322787">
        <w:rPr>
          <w:rFonts w:ascii="Arial" w:hAnsi="Arial" w:cs="Arial"/>
          <w:b/>
          <w:bCs/>
          <w:i/>
          <w:iCs/>
          <w:sz w:val="20"/>
          <w:szCs w:val="20"/>
        </w:rPr>
        <w:t>Transforming self-rated health and the sf-36 scales to include death and improve interpretability</w:t>
      </w:r>
      <w:r w:rsidRPr="00322787">
        <w:rPr>
          <w:rFonts w:ascii="Arial" w:hAnsi="Arial" w:cs="Arial"/>
          <w:b/>
          <w:bCs/>
          <w:sz w:val="20"/>
          <w:szCs w:val="20"/>
        </w:rPr>
        <w:t xml:space="preserve">. </w:t>
      </w:r>
      <w:proofErr w:type="spellStart"/>
      <w:r w:rsidRPr="00322787">
        <w:rPr>
          <w:rFonts w:ascii="Arial" w:hAnsi="Arial" w:cs="Arial"/>
          <w:sz w:val="20"/>
          <w:szCs w:val="20"/>
        </w:rPr>
        <w:t>Med.Care</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2001. Vol. 39, iss</w:t>
      </w:r>
      <w:r w:rsidR="00E6382B">
        <w:rPr>
          <w:rFonts w:ascii="Arial" w:hAnsi="Arial" w:cs="Arial"/>
          <w:sz w:val="20"/>
          <w:szCs w:val="20"/>
        </w:rPr>
        <w:t>ue 7, pp. 670-680. PM:11458132.</w:t>
      </w:r>
    </w:p>
    <w:p w14:paraId="660D2C6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Diehr P, Patrick DL.</w:t>
      </w:r>
      <w:r w:rsidR="000F2BF8" w:rsidRPr="00322787">
        <w:rPr>
          <w:rFonts w:ascii="Arial" w:hAnsi="Arial" w:cs="Arial"/>
          <w:sz w:val="20"/>
          <w:szCs w:val="20"/>
        </w:rPr>
        <w:t xml:space="preserve"> </w:t>
      </w:r>
      <w:r w:rsidR="000F2BF8" w:rsidRPr="00322787">
        <w:rPr>
          <w:rFonts w:ascii="Arial" w:hAnsi="Arial" w:cs="Arial"/>
          <w:b/>
          <w:bCs/>
          <w:i/>
          <w:iCs/>
          <w:sz w:val="20"/>
          <w:szCs w:val="20"/>
        </w:rPr>
        <w:t>Probabilities of transition among health states for older adults</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Qual.Life</w:t>
      </w:r>
      <w:proofErr w:type="spellEnd"/>
      <w:r w:rsidR="000F2BF8" w:rsidRPr="00322787">
        <w:rPr>
          <w:rFonts w:ascii="Arial" w:hAnsi="Arial" w:cs="Arial"/>
          <w:sz w:val="20"/>
          <w:szCs w:val="20"/>
        </w:rPr>
        <w:t xml:space="preserve"> Res., 2001. Vol. 10, iss</w:t>
      </w:r>
      <w:r>
        <w:rPr>
          <w:rFonts w:ascii="Arial" w:hAnsi="Arial" w:cs="Arial"/>
          <w:sz w:val="20"/>
          <w:szCs w:val="20"/>
        </w:rPr>
        <w:t>ue 5, pp. 431-442. PM:11763205.</w:t>
      </w:r>
    </w:p>
    <w:p w14:paraId="226E7B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Diehr P, Williamson J, Patrick DL, Bild DE, Burke GL. </w:t>
      </w:r>
      <w:r w:rsidRPr="00322787">
        <w:rPr>
          <w:rFonts w:ascii="Arial" w:hAnsi="Arial" w:cs="Arial"/>
          <w:b/>
          <w:bCs/>
          <w:i/>
          <w:iCs/>
          <w:sz w:val="20"/>
          <w:szCs w:val="20"/>
        </w:rPr>
        <w:t>Patterns of self-rated health in older adults before and after sentinel health events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2001. Vol. 49, issue 1, pp. 36-44. PM:11207840. </w:t>
      </w:r>
    </w:p>
    <w:p w14:paraId="0371F0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Diez-Roux AV, Kiefe CI, Jacobs DR, Jr., Haan M, Jackson SA,</w:t>
      </w:r>
      <w:r w:rsidR="00E6382B">
        <w:rPr>
          <w:rFonts w:ascii="Arial" w:hAnsi="Arial" w:cs="Arial"/>
          <w:sz w:val="20"/>
          <w:szCs w:val="20"/>
        </w:rPr>
        <w:t xml:space="preserve"> Nieto FJ, Paton CC, Schulz R. </w:t>
      </w:r>
      <w:r w:rsidRPr="00322787">
        <w:rPr>
          <w:rFonts w:ascii="Arial" w:hAnsi="Arial" w:cs="Arial"/>
          <w:b/>
          <w:bCs/>
          <w:i/>
          <w:iCs/>
          <w:sz w:val="20"/>
          <w:szCs w:val="20"/>
        </w:rPr>
        <w:t>Area characteristics and individual-level socioeconomic position indicators in three population-based epidemiologic studies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2001. Vol. 11, iss</w:t>
      </w:r>
      <w:r w:rsidR="00E6382B">
        <w:rPr>
          <w:rFonts w:ascii="Arial" w:hAnsi="Arial" w:cs="Arial"/>
          <w:sz w:val="20"/>
          <w:szCs w:val="20"/>
        </w:rPr>
        <w:t>ue 6, pp. 395-405. PM:11454499.</w:t>
      </w:r>
    </w:p>
    <w:p w14:paraId="45119F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McClell</w:t>
      </w:r>
      <w:r w:rsidR="00E6382B">
        <w:rPr>
          <w:rFonts w:ascii="Arial" w:hAnsi="Arial" w:cs="Arial"/>
          <w:sz w:val="20"/>
          <w:szCs w:val="20"/>
        </w:rPr>
        <w:t xml:space="preserve">and RL, Buist AS, Lebowitz MD. </w:t>
      </w:r>
      <w:r w:rsidRPr="00322787">
        <w:rPr>
          <w:rFonts w:ascii="Arial" w:hAnsi="Arial" w:cs="Arial"/>
          <w:b/>
          <w:bCs/>
          <w:i/>
          <w:iCs/>
          <w:sz w:val="20"/>
          <w:szCs w:val="20"/>
        </w:rPr>
        <w:t>Correlates of peak expiratory flow lability in elderly persons</w:t>
      </w:r>
      <w:r w:rsidR="00E6382B">
        <w:rPr>
          <w:rFonts w:ascii="Arial" w:hAnsi="Arial" w:cs="Arial"/>
          <w:b/>
          <w:bCs/>
          <w:sz w:val="20"/>
          <w:szCs w:val="20"/>
        </w:rPr>
        <w:t>.</w:t>
      </w:r>
      <w:r w:rsidRPr="00322787">
        <w:rPr>
          <w:rFonts w:ascii="Arial" w:hAnsi="Arial" w:cs="Arial"/>
          <w:sz w:val="20"/>
          <w:szCs w:val="20"/>
        </w:rPr>
        <w:t xml:space="preserve"> Chest, </w:t>
      </w:r>
      <w:proofErr w:type="gramStart"/>
      <w:r w:rsidRPr="00322787">
        <w:rPr>
          <w:rFonts w:ascii="Arial" w:hAnsi="Arial" w:cs="Arial"/>
          <w:sz w:val="20"/>
          <w:szCs w:val="20"/>
        </w:rPr>
        <w:t>Dec.,</w:t>
      </w:r>
      <w:proofErr w:type="gramEnd"/>
      <w:r w:rsidRPr="00322787">
        <w:rPr>
          <w:rFonts w:ascii="Arial" w:hAnsi="Arial" w:cs="Arial"/>
          <w:sz w:val="20"/>
          <w:szCs w:val="20"/>
        </w:rPr>
        <w:t xml:space="preserve"> 2001. Vol. 120, issue</w:t>
      </w:r>
      <w:r w:rsidR="00E6382B">
        <w:rPr>
          <w:rFonts w:ascii="Arial" w:hAnsi="Arial" w:cs="Arial"/>
          <w:sz w:val="20"/>
          <w:szCs w:val="20"/>
        </w:rPr>
        <w:t xml:space="preserve"> 6, pp. 1861-1868. PM:11742914.</w:t>
      </w:r>
    </w:p>
    <w:p w14:paraId="50284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Daling JR, </w:t>
      </w:r>
      <w:proofErr w:type="spellStart"/>
      <w:r w:rsidRPr="00322787">
        <w:rPr>
          <w:rFonts w:ascii="Arial" w:hAnsi="Arial" w:cs="Arial"/>
          <w:sz w:val="20"/>
          <w:szCs w:val="20"/>
        </w:rPr>
        <w:t>Furberg</w:t>
      </w:r>
      <w:proofErr w:type="spellEnd"/>
      <w:r w:rsidR="00E6382B">
        <w:rPr>
          <w:rFonts w:ascii="Arial" w:hAnsi="Arial" w:cs="Arial"/>
          <w:sz w:val="20"/>
          <w:szCs w:val="20"/>
        </w:rPr>
        <w:t xml:space="preserve"> CD, </w:t>
      </w:r>
      <w:proofErr w:type="spellStart"/>
      <w:r w:rsidR="00E6382B">
        <w:rPr>
          <w:rFonts w:ascii="Arial" w:hAnsi="Arial" w:cs="Arial"/>
          <w:sz w:val="20"/>
          <w:szCs w:val="20"/>
        </w:rPr>
        <w:t>Kronmal</w:t>
      </w:r>
      <w:proofErr w:type="spellEnd"/>
      <w:r w:rsidR="00E6382B">
        <w:rPr>
          <w:rFonts w:ascii="Arial" w:hAnsi="Arial" w:cs="Arial"/>
          <w:sz w:val="20"/>
          <w:szCs w:val="20"/>
        </w:rPr>
        <w:t xml:space="preserve"> RA, </w:t>
      </w:r>
      <w:proofErr w:type="spellStart"/>
      <w:r w:rsidR="00E6382B">
        <w:rPr>
          <w:rFonts w:ascii="Arial" w:hAnsi="Arial" w:cs="Arial"/>
          <w:sz w:val="20"/>
          <w:szCs w:val="20"/>
        </w:rPr>
        <w:t>Weissfeld</w:t>
      </w:r>
      <w:proofErr w:type="spellEnd"/>
      <w:r w:rsidR="00E6382B">
        <w:rPr>
          <w:rFonts w:ascii="Arial" w:hAnsi="Arial" w:cs="Arial"/>
          <w:sz w:val="20"/>
          <w:szCs w:val="20"/>
        </w:rPr>
        <w:t xml:space="preserve"> JL. </w:t>
      </w:r>
      <w:r w:rsidRPr="00322787">
        <w:rPr>
          <w:rFonts w:ascii="Arial" w:hAnsi="Arial" w:cs="Arial"/>
          <w:b/>
          <w:bCs/>
          <w:i/>
          <w:iCs/>
          <w:sz w:val="20"/>
          <w:szCs w:val="20"/>
        </w:rPr>
        <w:t>Hypertension, heart rate, use of antihypertensives, and incident prostate cancer</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2001. Vol. 11, issue 8, pp. 534-542. PM:117092</w:t>
      </w:r>
      <w:r w:rsidR="00E6382B">
        <w:rPr>
          <w:rFonts w:ascii="Arial" w:hAnsi="Arial" w:cs="Arial"/>
          <w:sz w:val="20"/>
          <w:szCs w:val="20"/>
        </w:rPr>
        <w:t>72.</w:t>
      </w:r>
    </w:p>
    <w:p w14:paraId="34FD4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Tangen CM, Walston J, Newman AB, Hirsch C, Gottdiener J, Seeman T, Tracy R, Kop WJ, Burke G, McBurnie MA. </w:t>
      </w:r>
      <w:r w:rsidRPr="00322787">
        <w:rPr>
          <w:rFonts w:ascii="Arial" w:hAnsi="Arial" w:cs="Arial"/>
          <w:b/>
          <w:bCs/>
          <w:i/>
          <w:iCs/>
          <w:sz w:val="20"/>
          <w:szCs w:val="20"/>
        </w:rPr>
        <w:t>Frailty in older adults: evidence for a phenotype</w:t>
      </w:r>
      <w:r w:rsidR="00E6382B">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Mar., 2001. Vol. 56, issue 3, pp. M146-M156. PM:11</w:t>
      </w:r>
      <w:r w:rsidR="00E6382B">
        <w:rPr>
          <w:rFonts w:ascii="Arial" w:hAnsi="Arial" w:cs="Arial"/>
          <w:sz w:val="20"/>
          <w:szCs w:val="20"/>
        </w:rPr>
        <w:t>253156.</w:t>
      </w:r>
    </w:p>
    <w:p w14:paraId="7399FA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McClelland R, Kitzman D, Lima JA, Bommer W, Klopfenstein HS, Wong ND, Smith V, Gottdiener J. </w:t>
      </w:r>
      <w:r w:rsidRPr="00322787">
        <w:rPr>
          <w:rFonts w:ascii="Arial" w:hAnsi="Arial" w:cs="Arial"/>
          <w:b/>
          <w:bCs/>
          <w:i/>
          <w:iCs/>
          <w:sz w:val="20"/>
          <w:szCs w:val="20"/>
        </w:rPr>
        <w:t>M-Mode echocardiographic predictors of six- to seven-year incidence of coronary heart disease, stroke, congestive heart failure, and mortality in an elderly cohort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May 1, 2001. Vol. 87, issue</w:t>
      </w:r>
      <w:r w:rsidR="00E6382B">
        <w:rPr>
          <w:rFonts w:ascii="Arial" w:hAnsi="Arial" w:cs="Arial"/>
          <w:sz w:val="20"/>
          <w:szCs w:val="20"/>
        </w:rPr>
        <w:t xml:space="preserve"> 9, pp. 1051-1057. PM:11348601.</w:t>
      </w:r>
    </w:p>
    <w:p w14:paraId="75256A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Geffken DF, Cushman M, Burke GL, Po</w:t>
      </w:r>
      <w:r w:rsidR="00E6382B">
        <w:rPr>
          <w:rFonts w:ascii="Arial" w:hAnsi="Arial" w:cs="Arial"/>
          <w:sz w:val="20"/>
          <w:szCs w:val="20"/>
        </w:rPr>
        <w:t xml:space="preserve">lak JF, Sakkinen PA, Tracy RP. </w:t>
      </w:r>
      <w:r w:rsidRPr="00322787">
        <w:rPr>
          <w:rFonts w:ascii="Arial" w:hAnsi="Arial" w:cs="Arial"/>
          <w:b/>
          <w:bCs/>
          <w:i/>
          <w:iCs/>
          <w:sz w:val="20"/>
          <w:szCs w:val="20"/>
        </w:rPr>
        <w:t>Association between Physical Activity and Markers of Inflammation in a Healthy Elderly Population</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Feb. 1, 2001. Vol. 153, issue 3, pp. 242-250. PM:11157411. </w:t>
      </w:r>
    </w:p>
    <w:p w14:paraId="3768AA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Griffith KA, Sherrill DL, Siegel EM, </w:t>
      </w:r>
      <w:proofErr w:type="spellStart"/>
      <w:r w:rsidRPr="00322787">
        <w:rPr>
          <w:rFonts w:ascii="Arial" w:hAnsi="Arial" w:cs="Arial"/>
          <w:sz w:val="20"/>
          <w:szCs w:val="20"/>
        </w:rPr>
        <w:t>Manol</w:t>
      </w:r>
      <w:r w:rsidR="00E6382B">
        <w:rPr>
          <w:rFonts w:ascii="Arial" w:hAnsi="Arial" w:cs="Arial"/>
          <w:sz w:val="20"/>
          <w:szCs w:val="20"/>
        </w:rPr>
        <w:t>io</w:t>
      </w:r>
      <w:proofErr w:type="spellEnd"/>
      <w:r w:rsidR="00E6382B">
        <w:rPr>
          <w:rFonts w:ascii="Arial" w:hAnsi="Arial" w:cs="Arial"/>
          <w:sz w:val="20"/>
          <w:szCs w:val="20"/>
        </w:rPr>
        <w:t xml:space="preserve"> TA, </w:t>
      </w:r>
      <w:proofErr w:type="spellStart"/>
      <w:r w:rsidR="00E6382B">
        <w:rPr>
          <w:rFonts w:ascii="Arial" w:hAnsi="Arial" w:cs="Arial"/>
          <w:sz w:val="20"/>
          <w:szCs w:val="20"/>
        </w:rPr>
        <w:t>Bonekat</w:t>
      </w:r>
      <w:proofErr w:type="spellEnd"/>
      <w:r w:rsidR="00E6382B">
        <w:rPr>
          <w:rFonts w:ascii="Arial" w:hAnsi="Arial" w:cs="Arial"/>
          <w:sz w:val="20"/>
          <w:szCs w:val="20"/>
        </w:rPr>
        <w:t xml:space="preserve"> HW, Enright PL. </w:t>
      </w:r>
      <w:r w:rsidRPr="00322787">
        <w:rPr>
          <w:rFonts w:ascii="Arial" w:hAnsi="Arial" w:cs="Arial"/>
          <w:b/>
          <w:bCs/>
          <w:i/>
          <w:iCs/>
          <w:sz w:val="20"/>
          <w:szCs w:val="20"/>
        </w:rPr>
        <w:t>Predictors of loss of lung function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Jan., 2001. Vol. 163, issue 1, pp. 61-68. PM:11208627. </w:t>
      </w:r>
    </w:p>
    <w:p w14:paraId="454EC3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Guidry UC, Mendes LA, Evans JC, Levy D, O'Connor GT, Larson</w:t>
      </w:r>
      <w:r w:rsidR="00E6382B">
        <w:rPr>
          <w:rFonts w:ascii="Arial" w:hAnsi="Arial" w:cs="Arial"/>
          <w:sz w:val="20"/>
          <w:szCs w:val="20"/>
        </w:rPr>
        <w:t xml:space="preserve"> MG, Gottlieb DJ, Benjamin EJ. </w:t>
      </w:r>
      <w:r w:rsidRPr="00322787">
        <w:rPr>
          <w:rFonts w:ascii="Arial" w:hAnsi="Arial" w:cs="Arial"/>
          <w:b/>
          <w:bCs/>
          <w:i/>
          <w:iCs/>
          <w:sz w:val="20"/>
          <w:szCs w:val="20"/>
        </w:rPr>
        <w:t>Echocardiographic features of the right heart in sleep-disordered breathing: the Framingham Heart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Sept. 15, 2001. Vol. 164, issue 6, pp. 933-938. PM:11587973. </w:t>
      </w:r>
    </w:p>
    <w:p w14:paraId="799F95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Herrington DM, Espeland MA, Crouse JR, III, Robertson J, Ri</w:t>
      </w:r>
      <w:r w:rsidR="00E6382B">
        <w:rPr>
          <w:rFonts w:ascii="Arial" w:hAnsi="Arial" w:cs="Arial"/>
          <w:sz w:val="20"/>
          <w:szCs w:val="20"/>
        </w:rPr>
        <w:t xml:space="preserve">ley WA, McBurnie MA, Burke GL. </w:t>
      </w:r>
      <w:r w:rsidRPr="00322787">
        <w:rPr>
          <w:rFonts w:ascii="Arial" w:hAnsi="Arial" w:cs="Arial"/>
          <w:b/>
          <w:bCs/>
          <w:i/>
          <w:iCs/>
          <w:sz w:val="20"/>
          <w:szCs w:val="20"/>
        </w:rPr>
        <w:t>Estrogen Replacement and Brachial Artery Flow-Mediated Vasodilation in Older Women</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Dec. 1, 2001. Vol. 21, issue 12, pp. 1955-1961. PM:11742870. </w:t>
      </w:r>
    </w:p>
    <w:p w14:paraId="7A246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Herrington DM, Fan L, Drum M, Riley WA, Pusser BE, Crouse JR, Burke GL, McBurnie MA, Morgan TM, Espeland MA. </w:t>
      </w:r>
      <w:r w:rsidRPr="00322787">
        <w:rPr>
          <w:rFonts w:ascii="Arial" w:hAnsi="Arial" w:cs="Arial"/>
          <w:b/>
          <w:bCs/>
          <w:i/>
          <w:iCs/>
          <w:sz w:val="20"/>
          <w:szCs w:val="20"/>
        </w:rPr>
        <w:t xml:space="preserve">Brachial flow-mediated vasodilator responses in population-based research: methods, reproducibility and effects of age, </w:t>
      </w:r>
      <w:proofErr w:type="gramStart"/>
      <w:r w:rsidRPr="00322787">
        <w:rPr>
          <w:rFonts w:ascii="Arial" w:hAnsi="Arial" w:cs="Arial"/>
          <w:b/>
          <w:bCs/>
          <w:i/>
          <w:iCs/>
          <w:sz w:val="20"/>
          <w:szCs w:val="20"/>
        </w:rPr>
        <w:t>gender</w:t>
      </w:r>
      <w:proofErr w:type="gramEnd"/>
      <w:r w:rsidRPr="00322787">
        <w:rPr>
          <w:rFonts w:ascii="Arial" w:hAnsi="Arial" w:cs="Arial"/>
          <w:b/>
          <w:bCs/>
          <w:i/>
          <w:iCs/>
          <w:sz w:val="20"/>
          <w:szCs w:val="20"/>
        </w:rPr>
        <w:t xml:space="preserve"> and baseline diameter</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J.Cardiovasc.Risk</w:t>
      </w:r>
      <w:proofErr w:type="spellEnd"/>
      <w:proofErr w:type="gramEnd"/>
      <w:r w:rsidRPr="00322787">
        <w:rPr>
          <w:rFonts w:ascii="Arial" w:hAnsi="Arial" w:cs="Arial"/>
          <w:sz w:val="20"/>
          <w:szCs w:val="20"/>
        </w:rPr>
        <w:t xml:space="preserve">, Oct., 2001. Vol. 8, issue 5, pp. 319-328. PM:11702039. </w:t>
      </w:r>
    </w:p>
    <w:p w14:paraId="60DF69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Jackson SA, Burke GL, Thach C, Cushman M, Ives D, Powe N,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r w:rsidRPr="00322787">
        <w:rPr>
          <w:rFonts w:ascii="Arial" w:hAnsi="Arial" w:cs="Arial"/>
          <w:b/>
          <w:bCs/>
          <w:i/>
          <w:iCs/>
          <w:sz w:val="20"/>
          <w:szCs w:val="20"/>
        </w:rPr>
        <w:t>Incidence and predictors of coronary heart disease among older African Americans--the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J.Natl.Med.Assoc</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2001. Vol. 93, issue 11, pp. 423-429. PM:11730114. </w:t>
      </w:r>
    </w:p>
    <w:p w14:paraId="75D0BF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Heckbert SR, Koepsell TD,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Polak JF, Schoen RE, Psaty BM. </w:t>
      </w:r>
      <w:r w:rsidRPr="00322787">
        <w:rPr>
          <w:rFonts w:ascii="Arial" w:hAnsi="Arial" w:cs="Arial"/>
          <w:b/>
          <w:bCs/>
          <w:i/>
          <w:iCs/>
          <w:sz w:val="20"/>
          <w:szCs w:val="20"/>
        </w:rPr>
        <w:t xml:space="preserve">Risk factors for hospitalized gastrointestinal bleeding among older persons. Cardiovascular </w:t>
      </w:r>
      <w:r w:rsidRPr="00322787">
        <w:rPr>
          <w:rFonts w:ascii="Arial" w:hAnsi="Arial" w:cs="Arial"/>
          <w:b/>
          <w:bCs/>
          <w:i/>
          <w:iCs/>
          <w:sz w:val="20"/>
          <w:szCs w:val="20"/>
        </w:rPr>
        <w:lastRenderedPageBreak/>
        <w:t>Health Study Investigators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2001. Vol. 49, issue 2, pp. 126-133. PM:11207865. </w:t>
      </w:r>
    </w:p>
    <w:p w14:paraId="64505B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Kitzman DW, Gardin JM, Gottdiener JS, Arnold A, </w:t>
      </w:r>
      <w:proofErr w:type="spellStart"/>
      <w:r w:rsidRPr="00322787">
        <w:rPr>
          <w:rFonts w:ascii="Arial" w:hAnsi="Arial" w:cs="Arial"/>
          <w:sz w:val="20"/>
          <w:szCs w:val="20"/>
        </w:rPr>
        <w:t>Boineau</w:t>
      </w:r>
      <w:proofErr w:type="spellEnd"/>
      <w:r w:rsidRPr="00322787">
        <w:rPr>
          <w:rFonts w:ascii="Arial" w:hAnsi="Arial" w:cs="Arial"/>
          <w:sz w:val="20"/>
          <w:szCs w:val="20"/>
        </w:rPr>
        <w:t xml:space="preserve"> R, Aurigemma G, Marino EK, Lyles M, Cushman M, Enright PL. </w:t>
      </w:r>
      <w:r w:rsidRPr="00322787">
        <w:rPr>
          <w:rFonts w:ascii="Arial" w:hAnsi="Arial" w:cs="Arial"/>
          <w:b/>
          <w:bCs/>
          <w:i/>
          <w:iCs/>
          <w:sz w:val="20"/>
          <w:szCs w:val="20"/>
        </w:rPr>
        <w:t>Importance of heart failure with preserved systolic function in patients &gt; or = 65 years of age. CHS Research Group.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Feb. 15, 2001. Vol. 87, issue 4, pp. 413-419. PM:11179524. </w:t>
      </w:r>
    </w:p>
    <w:p w14:paraId="79DDF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Beauchamp NJ, Jungreis CA, Lefkowitz D. </w:t>
      </w:r>
      <w:r w:rsidRPr="00322787">
        <w:rPr>
          <w:rFonts w:ascii="Arial" w:hAnsi="Arial" w:cs="Arial"/>
          <w:b/>
          <w:bCs/>
          <w:i/>
          <w:iCs/>
          <w:sz w:val="20"/>
          <w:szCs w:val="20"/>
        </w:rPr>
        <w:t>Cluster analysis and patterns of findings on cranial magnetic resonance imaging of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2001. Vol. 58, issue 4, pp. 635-640. PM:11295995. </w:t>
      </w:r>
    </w:p>
    <w:p w14:paraId="53FD6A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Dieh</w:t>
      </w:r>
      <w:r w:rsidR="00E6382B">
        <w:rPr>
          <w:rFonts w:ascii="Arial" w:hAnsi="Arial" w:cs="Arial"/>
          <w:sz w:val="20"/>
          <w:szCs w:val="20"/>
        </w:rPr>
        <w:t xml:space="preserve">r P, Beauchamp NJ, </w:t>
      </w:r>
      <w:proofErr w:type="spellStart"/>
      <w:r w:rsidR="00E6382B">
        <w:rPr>
          <w:rFonts w:ascii="Arial" w:hAnsi="Arial" w:cs="Arial"/>
          <w:sz w:val="20"/>
          <w:szCs w:val="20"/>
        </w:rPr>
        <w:t>Manolio</w:t>
      </w:r>
      <w:proofErr w:type="spellEnd"/>
      <w:r w:rsidR="00E6382B">
        <w:rPr>
          <w:rFonts w:ascii="Arial" w:hAnsi="Arial" w:cs="Arial"/>
          <w:sz w:val="20"/>
          <w:szCs w:val="20"/>
        </w:rPr>
        <w:t xml:space="preserve"> TA. </w:t>
      </w:r>
      <w:r w:rsidRPr="00322787">
        <w:rPr>
          <w:rFonts w:ascii="Arial" w:hAnsi="Arial" w:cs="Arial"/>
          <w:b/>
          <w:bCs/>
          <w:i/>
          <w:iCs/>
          <w:sz w:val="20"/>
          <w:szCs w:val="20"/>
        </w:rPr>
        <w:t>Patterns on cranial magnetic resonance imaging in elderly people and vascular disease outcomes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2001. Vol. 58, issue 12, pp. 2074. PM:11735783. </w:t>
      </w:r>
    </w:p>
    <w:p w14:paraId="3BE4A7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Fitzpatrick A, Cushman M, </w:t>
      </w:r>
      <w:r w:rsidR="00E6382B">
        <w:rPr>
          <w:rFonts w:ascii="Arial" w:hAnsi="Arial" w:cs="Arial"/>
          <w:sz w:val="20"/>
          <w:szCs w:val="20"/>
        </w:rPr>
        <w:t xml:space="preserve">Knepper L, Lima J, </w:t>
      </w:r>
      <w:proofErr w:type="spellStart"/>
      <w:r w:rsidR="00E6382B">
        <w:rPr>
          <w:rFonts w:ascii="Arial" w:hAnsi="Arial" w:cs="Arial"/>
          <w:sz w:val="20"/>
          <w:szCs w:val="20"/>
        </w:rPr>
        <w:t>Furberg</w:t>
      </w:r>
      <w:proofErr w:type="spellEnd"/>
      <w:r w:rsidR="00E6382B">
        <w:rPr>
          <w:rFonts w:ascii="Arial" w:hAnsi="Arial" w:cs="Arial"/>
          <w:sz w:val="20"/>
          <w:szCs w:val="20"/>
        </w:rPr>
        <w:t xml:space="preserve"> CD. </w:t>
      </w:r>
      <w:r w:rsidRPr="00322787">
        <w:rPr>
          <w:rFonts w:ascii="Arial" w:hAnsi="Arial" w:cs="Arial"/>
          <w:b/>
          <w:bCs/>
          <w:i/>
          <w:iCs/>
          <w:sz w:val="20"/>
          <w:szCs w:val="20"/>
        </w:rPr>
        <w:t>Frequency and predictors of stroke death in 5,888 participants in the Cardiovascular Health Study</w:t>
      </w:r>
      <w:r w:rsidR="00E6382B">
        <w:rPr>
          <w:rFonts w:ascii="Arial" w:hAnsi="Arial" w:cs="Arial"/>
          <w:b/>
          <w:bCs/>
          <w:sz w:val="20"/>
          <w:szCs w:val="20"/>
        </w:rPr>
        <w:t>.</w:t>
      </w:r>
      <w:r w:rsidRPr="00322787">
        <w:rPr>
          <w:rFonts w:ascii="Arial" w:hAnsi="Arial" w:cs="Arial"/>
          <w:sz w:val="20"/>
          <w:szCs w:val="20"/>
        </w:rPr>
        <w:t xml:space="preserve"> Neurology, Feb. 13, 2001. Vol. 56, issue 3, pp. 368-375. PM:11171903. </w:t>
      </w:r>
    </w:p>
    <w:p w14:paraId="4DEC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Longstreth JW, Jr., Mittleman MA, Crum RM, Siscovick DS. </w:t>
      </w:r>
      <w:r w:rsidRPr="00322787">
        <w:rPr>
          <w:rFonts w:ascii="Arial" w:hAnsi="Arial" w:cs="Arial"/>
          <w:b/>
          <w:bCs/>
          <w:i/>
          <w:iCs/>
          <w:sz w:val="20"/>
          <w:szCs w:val="20"/>
        </w:rPr>
        <w:t>Alcohol consumption and subclinical findings on magnetic resonance imaging of the brain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Sept.,</w:t>
      </w:r>
      <w:proofErr w:type="gramEnd"/>
      <w:r w:rsidRPr="00322787">
        <w:rPr>
          <w:rFonts w:ascii="Arial" w:hAnsi="Arial" w:cs="Arial"/>
          <w:sz w:val="20"/>
          <w:szCs w:val="20"/>
        </w:rPr>
        <w:t xml:space="preserve"> 2001. Vol. 32, issue 9, pp. 1939-1946. PM:11546878. </w:t>
      </w:r>
    </w:p>
    <w:p w14:paraId="0041BB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Yanez D, Harris T, Duxbury A, Enright PL, Fried LP. </w:t>
      </w:r>
      <w:r w:rsidRPr="00322787">
        <w:rPr>
          <w:rFonts w:ascii="Arial" w:hAnsi="Arial" w:cs="Arial"/>
          <w:b/>
          <w:bCs/>
          <w:i/>
          <w:iCs/>
          <w:sz w:val="20"/>
          <w:szCs w:val="20"/>
        </w:rPr>
        <w:t>Weight change in old age and its association with mortality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2001. Vol. 49, issue 10, pp. 1309-1318. PM:11890489. </w:t>
      </w:r>
    </w:p>
    <w:p w14:paraId="74B383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Bur</w:t>
      </w:r>
      <w:r w:rsidR="00E6382B">
        <w:rPr>
          <w:rFonts w:ascii="Arial" w:hAnsi="Arial" w:cs="Arial"/>
          <w:sz w:val="20"/>
          <w:szCs w:val="20"/>
        </w:rPr>
        <w:t xml:space="preserve">ke GL, O'Leary DH, </w:t>
      </w:r>
      <w:proofErr w:type="spellStart"/>
      <w:r w:rsidR="00E6382B">
        <w:rPr>
          <w:rFonts w:ascii="Arial" w:hAnsi="Arial" w:cs="Arial"/>
          <w:sz w:val="20"/>
          <w:szCs w:val="20"/>
        </w:rPr>
        <w:t>Manolio</w:t>
      </w:r>
      <w:proofErr w:type="spellEnd"/>
      <w:r w:rsidR="00E6382B">
        <w:rPr>
          <w:rFonts w:ascii="Arial" w:hAnsi="Arial" w:cs="Arial"/>
          <w:sz w:val="20"/>
          <w:szCs w:val="20"/>
        </w:rPr>
        <w:t xml:space="preserve"> TA. </w:t>
      </w:r>
      <w:r w:rsidRPr="00322787">
        <w:rPr>
          <w:rFonts w:ascii="Arial" w:hAnsi="Arial" w:cs="Arial"/>
          <w:b/>
          <w:bCs/>
          <w:i/>
          <w:iCs/>
          <w:sz w:val="20"/>
          <w:szCs w:val="20"/>
        </w:rPr>
        <w:t>Cardiovascular disease and mortality in older adults with small abdominal aortic aneurysms detected by ultrasonography: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Feb. 6, 2001. Vol. 134, issue 3, pp. 182-190. PM:11177330. </w:t>
      </w:r>
    </w:p>
    <w:p w14:paraId="25D42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Nieto FJ, Guidry U, Lind BK, Red</w:t>
      </w:r>
      <w:r w:rsidR="00E6382B">
        <w:rPr>
          <w:rFonts w:ascii="Arial" w:hAnsi="Arial" w:cs="Arial"/>
          <w:sz w:val="20"/>
          <w:szCs w:val="20"/>
        </w:rPr>
        <w:t xml:space="preserve">line S, Pickering TG, Quan SF. </w:t>
      </w:r>
      <w:r w:rsidRPr="00322787">
        <w:rPr>
          <w:rFonts w:ascii="Arial" w:hAnsi="Arial" w:cs="Arial"/>
          <w:b/>
          <w:bCs/>
          <w:i/>
          <w:iCs/>
          <w:sz w:val="20"/>
          <w:szCs w:val="20"/>
        </w:rPr>
        <w:t>Relation of sleep-disordered breathing to cardiovascular disease risk factors: the Sleep Heart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July 1, 2001. Vol. 154, issue 1, pp. 50-59. PM:11434366. </w:t>
      </w:r>
    </w:p>
    <w:p w14:paraId="5616CF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Sutton-Tyrrell K, Feldman A, </w:t>
      </w:r>
      <w:proofErr w:type="spellStart"/>
      <w:r w:rsidRPr="00322787">
        <w:rPr>
          <w:rFonts w:ascii="Arial" w:hAnsi="Arial" w:cs="Arial"/>
          <w:sz w:val="20"/>
          <w:szCs w:val="20"/>
        </w:rPr>
        <w:t>Edmundowicz</w:t>
      </w:r>
      <w:proofErr w:type="spellEnd"/>
      <w:r w:rsidRPr="00322787">
        <w:rPr>
          <w:rFonts w:ascii="Arial" w:hAnsi="Arial" w:cs="Arial"/>
          <w:sz w:val="20"/>
          <w:szCs w:val="20"/>
        </w:rPr>
        <w:t xml:space="preserve"> D, Kuller LH. </w:t>
      </w:r>
      <w:r w:rsidRPr="00322787">
        <w:rPr>
          <w:rFonts w:ascii="Arial" w:hAnsi="Arial" w:cs="Arial"/>
          <w:b/>
          <w:bCs/>
          <w:i/>
          <w:iCs/>
          <w:sz w:val="20"/>
          <w:szCs w:val="20"/>
        </w:rPr>
        <w:t>Coronary artery calcification in older adults to age 99: prevalence and risk factors</w:t>
      </w:r>
      <w:r w:rsidRPr="00322787">
        <w:rPr>
          <w:rFonts w:ascii="Arial" w:hAnsi="Arial" w:cs="Arial"/>
          <w:b/>
          <w:bCs/>
          <w:sz w:val="20"/>
          <w:szCs w:val="20"/>
        </w:rPr>
        <w:t xml:space="preserve">. </w:t>
      </w:r>
      <w:r w:rsidRPr="00322787">
        <w:rPr>
          <w:rFonts w:ascii="Arial" w:hAnsi="Arial" w:cs="Arial"/>
          <w:sz w:val="20"/>
          <w:szCs w:val="20"/>
        </w:rPr>
        <w:t xml:space="preserve">Circulation, Nov. 27, 2001. Vol. 104, issue 22, pp. 2679-2684. PM:11723018. </w:t>
      </w:r>
    </w:p>
    <w:p w14:paraId="4428CF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BL, Sutton-T</w:t>
      </w:r>
      <w:r w:rsidR="00E6382B">
        <w:rPr>
          <w:rFonts w:ascii="Arial" w:hAnsi="Arial" w:cs="Arial"/>
          <w:sz w:val="20"/>
          <w:szCs w:val="20"/>
        </w:rPr>
        <w:t xml:space="preserve">yrrell K, Polak JF, Kuller LH. </w:t>
      </w:r>
      <w:r w:rsidRPr="00322787">
        <w:rPr>
          <w:rFonts w:ascii="Arial" w:hAnsi="Arial" w:cs="Arial"/>
          <w:b/>
          <w:bCs/>
          <w:i/>
          <w:iCs/>
          <w:sz w:val="20"/>
          <w:szCs w:val="20"/>
        </w:rPr>
        <w:t>The role of comorbidity in the assessment of intermittent claudication in older adults</w:t>
      </w:r>
      <w:r w:rsidR="00E6382B">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Mar., 2001. Vol. 54, issue 3, pp. 294-300. PM:11223327. </w:t>
      </w:r>
    </w:p>
    <w:p w14:paraId="6C9DC9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Gottdiener JS, McBurnie MA, Hirsch CH, Kop WJ, </w:t>
      </w:r>
      <w:r w:rsidR="00E6382B">
        <w:rPr>
          <w:rFonts w:ascii="Arial" w:hAnsi="Arial" w:cs="Arial"/>
          <w:sz w:val="20"/>
          <w:szCs w:val="20"/>
        </w:rPr>
        <w:t xml:space="preserve">Tracy R, Walston JD, Fried LP. </w:t>
      </w:r>
      <w:r w:rsidRPr="00322787">
        <w:rPr>
          <w:rFonts w:ascii="Arial" w:hAnsi="Arial" w:cs="Arial"/>
          <w:b/>
          <w:bCs/>
          <w:i/>
          <w:iCs/>
          <w:sz w:val="20"/>
          <w:szCs w:val="20"/>
        </w:rPr>
        <w:t>Associations of subclinical cardiovascular disease with frailty</w:t>
      </w:r>
      <w:r w:rsidR="00E6382B">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xml:space="preserve">., Mar., 2001. Vol. 56, issue 3, pp. M158-M166. PM:11253157. </w:t>
      </w:r>
    </w:p>
    <w:p w14:paraId="7C5A31C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Kuller LH, Cushman M, Savage PJ, Levine D, O'Leary DH, Bryan RN, Anderson M, Lumley T. </w:t>
      </w:r>
      <w:r w:rsidRPr="00322787">
        <w:rPr>
          <w:rFonts w:ascii="Arial" w:hAnsi="Arial" w:cs="Arial"/>
          <w:b/>
          <w:bCs/>
          <w:i/>
          <w:iCs/>
          <w:sz w:val="20"/>
          <w:szCs w:val="20"/>
        </w:rPr>
        <w:t>Association between blood pressure level and the risk of myocardial infarction, stroke, and total mortality: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May 14, 2001. Vol. 161, issue 9, pp. 1183-1192. </w:t>
      </w:r>
      <w:r w:rsidRPr="00E6382B">
        <w:rPr>
          <w:rFonts w:ascii="Arial" w:hAnsi="Arial" w:cs="Arial"/>
          <w:sz w:val="20"/>
          <w:szCs w:val="20"/>
        </w:rPr>
        <w:t>PM:11343441</w:t>
      </w:r>
      <w:r w:rsidRPr="00322787">
        <w:rPr>
          <w:rFonts w:ascii="Arial" w:hAnsi="Arial" w:cs="Arial"/>
          <w:sz w:val="20"/>
          <w:szCs w:val="20"/>
        </w:rPr>
        <w:t xml:space="preserve">. </w:t>
      </w:r>
    </w:p>
    <w:p w14:paraId="2B34240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Rautaharju</w:t>
      </w:r>
      <w:proofErr w:type="spellEnd"/>
      <w:r w:rsidRPr="00322787">
        <w:rPr>
          <w:rFonts w:ascii="Arial" w:hAnsi="Arial" w:cs="Arial"/>
          <w:sz w:val="20"/>
          <w:szCs w:val="20"/>
        </w:rPr>
        <w:t xml:space="preserve"> PM, Nelson JC, Kronmal RA, Zhang ZM, Robbins J, Gottdiener JS,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Fried L. </w:t>
      </w:r>
      <w:r w:rsidRPr="00322787">
        <w:rPr>
          <w:rFonts w:ascii="Arial" w:hAnsi="Arial" w:cs="Arial"/>
          <w:b/>
          <w:bCs/>
          <w:i/>
          <w:iCs/>
          <w:sz w:val="20"/>
          <w:szCs w:val="20"/>
        </w:rPr>
        <w:t>Usefulness of T-axis deviation as an independent risk indicator for incident cardiac events in older men and women free from coronary heart disease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July 15, 2001. Vol. 88, issue 2, pp. 118-123. PM:11448406. </w:t>
      </w:r>
    </w:p>
    <w:p w14:paraId="0A5672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Hirsch C, Whitmer R, Cauley J, Harris T. </w:t>
      </w:r>
      <w:r w:rsidRPr="00322787">
        <w:rPr>
          <w:rFonts w:ascii="Arial" w:hAnsi="Arial" w:cs="Arial"/>
          <w:b/>
          <w:bCs/>
          <w:i/>
          <w:iCs/>
          <w:sz w:val="20"/>
          <w:szCs w:val="20"/>
        </w:rPr>
        <w:t>The Association of Bone Mineral Density and Depression in an Older Population</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2001. Vol. 49, iss</w:t>
      </w:r>
      <w:r w:rsidR="00E6382B">
        <w:rPr>
          <w:rFonts w:ascii="Arial" w:hAnsi="Arial" w:cs="Arial"/>
          <w:sz w:val="20"/>
          <w:szCs w:val="20"/>
        </w:rPr>
        <w:t>ue 6, pp. 732-736. PM:11454111.</w:t>
      </w:r>
    </w:p>
    <w:p w14:paraId="3160BE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Lind B, Martire LM, </w:t>
      </w:r>
      <w:proofErr w:type="spellStart"/>
      <w:r w:rsidRPr="00322787">
        <w:rPr>
          <w:rFonts w:ascii="Arial" w:hAnsi="Arial" w:cs="Arial"/>
          <w:sz w:val="20"/>
          <w:szCs w:val="20"/>
        </w:rPr>
        <w:t>Zdaniuk</w:t>
      </w:r>
      <w:proofErr w:type="spellEnd"/>
      <w:r w:rsidRPr="00322787">
        <w:rPr>
          <w:rFonts w:ascii="Arial" w:hAnsi="Arial" w:cs="Arial"/>
          <w:sz w:val="20"/>
          <w:szCs w:val="20"/>
        </w:rPr>
        <w:t xml:space="preserve"> B, Hirsch C, Jackson S, </w:t>
      </w:r>
      <w:r w:rsidR="00E6382B">
        <w:rPr>
          <w:rFonts w:ascii="Arial" w:hAnsi="Arial" w:cs="Arial"/>
          <w:sz w:val="20"/>
          <w:szCs w:val="20"/>
        </w:rPr>
        <w:t>Burton L.</w:t>
      </w:r>
      <w:r w:rsidRPr="00322787">
        <w:rPr>
          <w:rFonts w:ascii="Arial" w:hAnsi="Arial" w:cs="Arial"/>
          <w:sz w:val="20"/>
          <w:szCs w:val="20"/>
        </w:rPr>
        <w:t xml:space="preserve"> </w:t>
      </w:r>
      <w:r w:rsidRPr="00322787">
        <w:rPr>
          <w:rFonts w:ascii="Arial" w:hAnsi="Arial" w:cs="Arial"/>
          <w:b/>
          <w:bCs/>
          <w:i/>
          <w:iCs/>
          <w:sz w:val="20"/>
          <w:szCs w:val="20"/>
        </w:rPr>
        <w:t>Involvement in caregiving and adjustment to death of a spouse: findings from the caregiver health effects study</w:t>
      </w:r>
      <w:r w:rsidR="00E6382B">
        <w:rPr>
          <w:rFonts w:ascii="Arial" w:hAnsi="Arial" w:cs="Arial"/>
          <w:b/>
          <w:bCs/>
          <w:sz w:val="20"/>
          <w:szCs w:val="20"/>
        </w:rPr>
        <w:t>.</w:t>
      </w:r>
      <w:r w:rsidRPr="00322787">
        <w:rPr>
          <w:rFonts w:ascii="Arial" w:hAnsi="Arial" w:cs="Arial"/>
          <w:sz w:val="20"/>
          <w:szCs w:val="20"/>
        </w:rPr>
        <w:t xml:space="preserve"> JAMA, June 27, 2001. Vol. 285, issue </w:t>
      </w:r>
      <w:r w:rsidR="00E6382B">
        <w:rPr>
          <w:rFonts w:ascii="Arial" w:hAnsi="Arial" w:cs="Arial"/>
          <w:sz w:val="20"/>
          <w:szCs w:val="20"/>
        </w:rPr>
        <w:t>24, pp. 3123-3129. PM:11427141.</w:t>
      </w:r>
    </w:p>
    <w:p w14:paraId="677EAC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Whitney CW, Redline S, Lee ET, Newman AB, Javier NF, O'Connor GT, Boland LL, Schwartz JE, Samet JM. </w:t>
      </w:r>
      <w:r w:rsidRPr="00322787">
        <w:rPr>
          <w:rFonts w:ascii="Arial" w:hAnsi="Arial" w:cs="Arial"/>
          <w:b/>
          <w:bCs/>
          <w:i/>
          <w:iCs/>
          <w:sz w:val="20"/>
          <w:szCs w:val="20"/>
        </w:rPr>
        <w:t xml:space="preserve">Sleep-disordered </w:t>
      </w:r>
      <w:proofErr w:type="gramStart"/>
      <w:r w:rsidRPr="00322787">
        <w:rPr>
          <w:rFonts w:ascii="Arial" w:hAnsi="Arial" w:cs="Arial"/>
          <w:b/>
          <w:bCs/>
          <w:i/>
          <w:iCs/>
          <w:sz w:val="20"/>
          <w:szCs w:val="20"/>
        </w:rPr>
        <w:t>breathing</w:t>
      </w:r>
      <w:proofErr w:type="gramEnd"/>
      <w:r w:rsidRPr="00322787">
        <w:rPr>
          <w:rFonts w:ascii="Arial" w:hAnsi="Arial" w:cs="Arial"/>
          <w:b/>
          <w:bCs/>
          <w:i/>
          <w:iCs/>
          <w:sz w:val="20"/>
          <w:szCs w:val="20"/>
        </w:rPr>
        <w:t xml:space="preserve"> and cardiovascular disease: cross-sectional results of the Sleep Heart Health Study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Jan., 2001. Vol. 163, i</w:t>
      </w:r>
      <w:r w:rsidR="00E6382B">
        <w:rPr>
          <w:rFonts w:ascii="Arial" w:hAnsi="Arial" w:cs="Arial"/>
          <w:sz w:val="20"/>
          <w:szCs w:val="20"/>
        </w:rPr>
        <w:t>ssue 1, pp. 19-25. PM:11208620.</w:t>
      </w:r>
    </w:p>
    <w:p w14:paraId="01B87E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Ariyo AA, Haan M, Tangen CM, Rutledge JC, </w:t>
      </w:r>
      <w:r w:rsidR="00E6382B">
        <w:rPr>
          <w:rFonts w:ascii="Arial" w:hAnsi="Arial" w:cs="Arial"/>
          <w:sz w:val="20"/>
          <w:szCs w:val="20"/>
        </w:rPr>
        <w:t xml:space="preserve">Cushman M, Dobs A, </w:t>
      </w:r>
      <w:proofErr w:type="spellStart"/>
      <w:r w:rsidR="00E6382B">
        <w:rPr>
          <w:rFonts w:ascii="Arial" w:hAnsi="Arial" w:cs="Arial"/>
          <w:sz w:val="20"/>
          <w:szCs w:val="20"/>
        </w:rPr>
        <w:t>Furberg</w:t>
      </w:r>
      <w:proofErr w:type="spellEnd"/>
      <w:r w:rsidR="00E6382B">
        <w:rPr>
          <w:rFonts w:ascii="Arial" w:hAnsi="Arial" w:cs="Arial"/>
          <w:sz w:val="20"/>
          <w:szCs w:val="20"/>
        </w:rPr>
        <w:t xml:space="preserve"> CD. </w:t>
      </w:r>
      <w:r w:rsidRPr="00322787">
        <w:rPr>
          <w:rFonts w:ascii="Arial" w:hAnsi="Arial" w:cs="Arial"/>
          <w:b/>
          <w:bCs/>
          <w:i/>
          <w:iCs/>
          <w:sz w:val="20"/>
          <w:szCs w:val="20"/>
        </w:rPr>
        <w:t>Depressive symptoms and risks of coronary heart disease and mortality in elderly Americans. Cardiovascular Health Study Collaborative Research Group</w:t>
      </w:r>
      <w:r w:rsidR="00E6382B">
        <w:rPr>
          <w:rFonts w:ascii="Arial" w:hAnsi="Arial" w:cs="Arial"/>
          <w:b/>
          <w:bCs/>
          <w:sz w:val="20"/>
          <w:szCs w:val="20"/>
        </w:rPr>
        <w:t>.</w:t>
      </w:r>
      <w:r w:rsidRPr="00322787">
        <w:rPr>
          <w:rFonts w:ascii="Arial" w:hAnsi="Arial" w:cs="Arial"/>
          <w:sz w:val="20"/>
          <w:szCs w:val="20"/>
        </w:rPr>
        <w:t xml:space="preserve"> Circulation, Oct. 10, 2000. Vol. 102, issue 15, pp. 1773-1779. PM:11023931. </w:t>
      </w:r>
    </w:p>
    <w:p w14:paraId="1DD90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Beach S</w:t>
      </w:r>
      <w:r w:rsidR="00E6382B">
        <w:rPr>
          <w:rFonts w:ascii="Arial" w:hAnsi="Arial" w:cs="Arial"/>
          <w:sz w:val="20"/>
          <w:szCs w:val="20"/>
        </w:rPr>
        <w:t>R, Schulz R, Yee JL, Jackson S.</w:t>
      </w:r>
      <w:r w:rsidRPr="00322787">
        <w:rPr>
          <w:rFonts w:ascii="Arial" w:hAnsi="Arial" w:cs="Arial"/>
          <w:sz w:val="20"/>
          <w:szCs w:val="20"/>
        </w:rPr>
        <w:t xml:space="preserve"> </w:t>
      </w:r>
      <w:proofErr w:type="gramStart"/>
      <w:r w:rsidRPr="00322787">
        <w:rPr>
          <w:rFonts w:ascii="Arial" w:hAnsi="Arial" w:cs="Arial"/>
          <w:b/>
          <w:bCs/>
          <w:i/>
          <w:iCs/>
          <w:sz w:val="20"/>
          <w:szCs w:val="20"/>
        </w:rPr>
        <w:t>Negative</w:t>
      </w:r>
      <w:proofErr w:type="gramEnd"/>
      <w:r w:rsidRPr="00322787">
        <w:rPr>
          <w:rFonts w:ascii="Arial" w:hAnsi="Arial" w:cs="Arial"/>
          <w:b/>
          <w:bCs/>
          <w:i/>
          <w:iCs/>
          <w:sz w:val="20"/>
          <w:szCs w:val="20"/>
        </w:rPr>
        <w:t xml:space="preserve"> and positive health effects of caring for a disabled spouse: longitudinal findings from the caregiver health effects study</w:t>
      </w:r>
      <w:r w:rsidRPr="00322787">
        <w:rPr>
          <w:rFonts w:ascii="Arial" w:hAnsi="Arial" w:cs="Arial"/>
          <w:b/>
          <w:bCs/>
          <w:sz w:val="20"/>
          <w:szCs w:val="20"/>
        </w:rPr>
        <w:t xml:space="preserve">. </w:t>
      </w:r>
      <w:proofErr w:type="spellStart"/>
      <w:r w:rsidRPr="00322787">
        <w:rPr>
          <w:rFonts w:ascii="Arial" w:hAnsi="Arial" w:cs="Arial"/>
          <w:sz w:val="20"/>
          <w:szCs w:val="20"/>
        </w:rPr>
        <w:t>Psychol.Aging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2000. Vol. 15, issue 2, pp. 259-271. PM:10879581. </w:t>
      </w:r>
    </w:p>
    <w:p w14:paraId="295A10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Bleyer AJ, Shemanski LR, </w:t>
      </w:r>
      <w:r w:rsidR="00E6382B">
        <w:rPr>
          <w:rFonts w:ascii="Arial" w:hAnsi="Arial" w:cs="Arial"/>
          <w:sz w:val="20"/>
          <w:szCs w:val="20"/>
        </w:rPr>
        <w:t xml:space="preserve">Burke GL, Hansen KJ, Appel RG. </w:t>
      </w:r>
      <w:r w:rsidRPr="00322787">
        <w:rPr>
          <w:rFonts w:ascii="Arial" w:hAnsi="Arial" w:cs="Arial"/>
          <w:b/>
          <w:bCs/>
          <w:i/>
          <w:iCs/>
          <w:sz w:val="20"/>
          <w:szCs w:val="20"/>
        </w:rPr>
        <w:t>Tobacco, hypertension, and vascular disease: risk factors for renal functional decline in an older population</w:t>
      </w:r>
      <w:r w:rsidRPr="00322787">
        <w:rPr>
          <w:rFonts w:ascii="Arial" w:hAnsi="Arial" w:cs="Arial"/>
          <w:b/>
          <w:bCs/>
          <w:sz w:val="20"/>
          <w:szCs w:val="20"/>
        </w:rPr>
        <w:t xml:space="preserve">. </w:t>
      </w:r>
      <w:r w:rsidRPr="00322787">
        <w:rPr>
          <w:rFonts w:ascii="Arial" w:hAnsi="Arial" w:cs="Arial"/>
          <w:sz w:val="20"/>
          <w:szCs w:val="20"/>
        </w:rPr>
        <w:t xml:space="preserve">Kidney Int., </w:t>
      </w:r>
      <w:proofErr w:type="gramStart"/>
      <w:r w:rsidRPr="00322787">
        <w:rPr>
          <w:rFonts w:ascii="Arial" w:hAnsi="Arial" w:cs="Arial"/>
          <w:sz w:val="20"/>
          <w:szCs w:val="20"/>
        </w:rPr>
        <w:t>May,</w:t>
      </w:r>
      <w:proofErr w:type="gramEnd"/>
      <w:r w:rsidRPr="00322787">
        <w:rPr>
          <w:rFonts w:ascii="Arial" w:hAnsi="Arial" w:cs="Arial"/>
          <w:sz w:val="20"/>
          <w:szCs w:val="20"/>
        </w:rPr>
        <w:t xml:space="preserve"> 2000. Vol. 57, issue 5, pp. 2072-2079. PM:10792626. </w:t>
      </w:r>
    </w:p>
    <w:p w14:paraId="7F2519B4" w14:textId="77777777" w:rsidR="000F2BF8" w:rsidRPr="00322787" w:rsidRDefault="00E6382B">
      <w:pPr>
        <w:autoSpaceDE w:val="0"/>
        <w:autoSpaceDN w:val="0"/>
        <w:adjustRightInd w:val="0"/>
        <w:spacing w:after="240" w:line="240" w:lineRule="auto"/>
        <w:rPr>
          <w:rFonts w:ascii="Arial" w:hAnsi="Arial" w:cs="Arial"/>
          <w:sz w:val="20"/>
          <w:szCs w:val="20"/>
        </w:rPr>
      </w:pPr>
      <w:proofErr w:type="spellStart"/>
      <w:r>
        <w:rPr>
          <w:rFonts w:ascii="Arial" w:hAnsi="Arial" w:cs="Arial"/>
          <w:sz w:val="20"/>
          <w:szCs w:val="20"/>
        </w:rPr>
        <w:t>Bookwala</w:t>
      </w:r>
      <w:proofErr w:type="spellEnd"/>
      <w:r>
        <w:rPr>
          <w:rFonts w:ascii="Arial" w:hAnsi="Arial" w:cs="Arial"/>
          <w:sz w:val="20"/>
          <w:szCs w:val="20"/>
        </w:rPr>
        <w:t xml:space="preserve"> J, Schulz R. </w:t>
      </w:r>
      <w:r w:rsidR="000F2BF8" w:rsidRPr="00322787">
        <w:rPr>
          <w:rFonts w:ascii="Arial" w:hAnsi="Arial" w:cs="Arial"/>
          <w:b/>
          <w:bCs/>
          <w:i/>
          <w:iCs/>
          <w:sz w:val="20"/>
          <w:szCs w:val="20"/>
        </w:rPr>
        <w:t>A comparison of primary stressors, secondary stressors, and depressive symptoms between elderly caregiving husbands and wives: the Caregiver Health Effects Study</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Psychol.Aging</w:t>
      </w:r>
      <w:proofErr w:type="spellEnd"/>
      <w:r w:rsidR="000F2BF8" w:rsidRPr="00322787">
        <w:rPr>
          <w:rFonts w:ascii="Arial" w:hAnsi="Arial" w:cs="Arial"/>
          <w:sz w:val="20"/>
          <w:szCs w:val="20"/>
        </w:rPr>
        <w:t xml:space="preserve">, </w:t>
      </w:r>
      <w:proofErr w:type="gramStart"/>
      <w:r w:rsidR="000F2BF8" w:rsidRPr="00322787">
        <w:rPr>
          <w:rFonts w:ascii="Arial" w:hAnsi="Arial" w:cs="Arial"/>
          <w:sz w:val="20"/>
          <w:szCs w:val="20"/>
        </w:rPr>
        <w:t>Dec.,</w:t>
      </w:r>
      <w:proofErr w:type="gramEnd"/>
      <w:r w:rsidR="000F2BF8" w:rsidRPr="00322787">
        <w:rPr>
          <w:rFonts w:ascii="Arial" w:hAnsi="Arial" w:cs="Arial"/>
          <w:sz w:val="20"/>
          <w:szCs w:val="20"/>
        </w:rPr>
        <w:t xml:space="preserve"> 2000. Vol. 15, issue 4, pp. 607-616. PM:11144320. </w:t>
      </w:r>
    </w:p>
    <w:p w14:paraId="4D580D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Yanez D,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 Gardin JM, Bild DE, Lima J, Newman AB. </w:t>
      </w:r>
      <w:r w:rsidRPr="00322787">
        <w:rPr>
          <w:rFonts w:ascii="Arial" w:hAnsi="Arial" w:cs="Arial"/>
          <w:b/>
          <w:bCs/>
          <w:i/>
          <w:iCs/>
          <w:sz w:val="20"/>
          <w:szCs w:val="20"/>
        </w:rPr>
        <w:t xml:space="preserve">Orthostatic Hypotension in the Elderly: Contributions of Impaired LV Filling and Altered </w:t>
      </w:r>
      <w:proofErr w:type="spellStart"/>
      <w:r w:rsidRPr="00322787">
        <w:rPr>
          <w:rFonts w:ascii="Arial" w:hAnsi="Arial" w:cs="Arial"/>
          <w:b/>
          <w:bCs/>
          <w:i/>
          <w:iCs/>
          <w:sz w:val="20"/>
          <w:szCs w:val="20"/>
        </w:rPr>
        <w:t>Sympathovagal</w:t>
      </w:r>
      <w:proofErr w:type="spellEnd"/>
      <w:r w:rsidRPr="00322787">
        <w:rPr>
          <w:rFonts w:ascii="Arial" w:hAnsi="Arial" w:cs="Arial"/>
          <w:b/>
          <w:bCs/>
          <w:i/>
          <w:iCs/>
          <w:sz w:val="20"/>
          <w:szCs w:val="20"/>
        </w:rPr>
        <w:t xml:space="preserve"> Balance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Oct., 2000. Vol. 9, issue 5, pp. 273-280. PM:11416580. </w:t>
      </w:r>
    </w:p>
    <w:p w14:paraId="461230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Arnold AM, Aurigemma GP, Polak JF, Tracy RP, Kitzman DW, Gardin JM, Rutledge JE, </w:t>
      </w:r>
      <w:proofErr w:type="spellStart"/>
      <w:r w:rsidRPr="00322787">
        <w:rPr>
          <w:rFonts w:ascii="Arial" w:hAnsi="Arial" w:cs="Arial"/>
          <w:sz w:val="20"/>
          <w:szCs w:val="20"/>
        </w:rPr>
        <w:t>Boineau</w:t>
      </w:r>
      <w:proofErr w:type="spellEnd"/>
      <w:r w:rsidRPr="00322787">
        <w:rPr>
          <w:rFonts w:ascii="Arial" w:hAnsi="Arial" w:cs="Arial"/>
          <w:sz w:val="20"/>
          <w:szCs w:val="20"/>
        </w:rPr>
        <w:t xml:space="preserve"> RC. </w:t>
      </w:r>
      <w:r w:rsidRPr="00322787">
        <w:rPr>
          <w:rFonts w:ascii="Arial" w:hAnsi="Arial" w:cs="Arial"/>
          <w:b/>
          <w:bCs/>
          <w:i/>
          <w:iCs/>
          <w:sz w:val="20"/>
          <w:szCs w:val="20"/>
        </w:rPr>
        <w:t>Predictors of congestive heart failure in the elderly: the Cardiovascular Health Study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May, 2000. Vol. 35, issue 6, pp. 1628-1637. PM:10807470. </w:t>
      </w:r>
    </w:p>
    <w:p w14:paraId="42D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Yao Q, </w:t>
      </w:r>
      <w:r w:rsidR="00E6382B">
        <w:rPr>
          <w:rFonts w:ascii="Arial" w:hAnsi="Arial" w:cs="Arial"/>
          <w:sz w:val="20"/>
          <w:szCs w:val="20"/>
        </w:rPr>
        <w:t xml:space="preserve">Redline S, Ali T, Mahowald MW. </w:t>
      </w:r>
      <w:r w:rsidRPr="00322787">
        <w:rPr>
          <w:rFonts w:ascii="Arial" w:hAnsi="Arial" w:cs="Arial"/>
          <w:b/>
          <w:bCs/>
          <w:i/>
          <w:iCs/>
          <w:sz w:val="20"/>
          <w:szCs w:val="20"/>
        </w:rPr>
        <w:t xml:space="preserve"> Does snoring predict sleepiness independently of apnea and hypopnea frequency?</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Oct., 2000. Vol. 162, issue 4 Pt 1, pp. 1512-1517. PM:11029370. </w:t>
      </w:r>
    </w:p>
    <w:p w14:paraId="1246E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Rapoport DM, Sanders MH, Enright </w:t>
      </w:r>
      <w:r w:rsidR="00E6382B">
        <w:rPr>
          <w:rFonts w:ascii="Arial" w:hAnsi="Arial" w:cs="Arial"/>
          <w:sz w:val="20"/>
          <w:szCs w:val="20"/>
        </w:rPr>
        <w:t xml:space="preserve">P, Hill J, Iber C, Romaniuk J. </w:t>
      </w:r>
      <w:r w:rsidRPr="00322787">
        <w:rPr>
          <w:rFonts w:ascii="Arial" w:hAnsi="Arial" w:cs="Arial"/>
          <w:b/>
          <w:bCs/>
          <w:i/>
          <w:iCs/>
          <w:sz w:val="20"/>
          <w:szCs w:val="20"/>
        </w:rPr>
        <w:t>Rates of sensor loss in unattended home polysomnography: the influence of age, gender, obesity, and sleep-disordered breathing</w:t>
      </w:r>
      <w:r w:rsidR="00E6382B">
        <w:rPr>
          <w:rFonts w:ascii="Arial" w:hAnsi="Arial" w:cs="Arial"/>
          <w:b/>
          <w:bCs/>
          <w:sz w:val="20"/>
          <w:szCs w:val="20"/>
        </w:rPr>
        <w:t>.</w:t>
      </w:r>
      <w:r w:rsidRPr="00322787">
        <w:rPr>
          <w:rFonts w:ascii="Arial" w:hAnsi="Arial" w:cs="Arial"/>
          <w:sz w:val="20"/>
          <w:szCs w:val="20"/>
        </w:rPr>
        <w:t xml:space="preserve"> Sleep, Aug. 1, 2000. Vol. 23, issue 5, pp. 682-688. PM:10947036. </w:t>
      </w:r>
    </w:p>
    <w:p w14:paraId="45D998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Kuller LH, </w:t>
      </w:r>
      <w:proofErr w:type="spellStart"/>
      <w:r w:rsidRPr="00322787">
        <w:rPr>
          <w:rFonts w:ascii="Arial" w:hAnsi="Arial" w:cs="Arial"/>
          <w:sz w:val="20"/>
          <w:szCs w:val="20"/>
        </w:rPr>
        <w:t>Velentgas</w:t>
      </w:r>
      <w:proofErr w:type="spellEnd"/>
      <w:r w:rsidRPr="00322787">
        <w:rPr>
          <w:rFonts w:ascii="Arial" w:hAnsi="Arial" w:cs="Arial"/>
          <w:sz w:val="20"/>
          <w:szCs w:val="20"/>
        </w:rPr>
        <w:t xml:space="preserve"> P, Barzilay J, Beauchamp NJ, O'Leary DH, Savage PJ. </w:t>
      </w:r>
      <w:r w:rsidRPr="00322787">
        <w:rPr>
          <w:rFonts w:ascii="Arial" w:hAnsi="Arial" w:cs="Arial"/>
          <w:b/>
          <w:bCs/>
          <w:i/>
          <w:iCs/>
          <w:sz w:val="20"/>
          <w:szCs w:val="20"/>
        </w:rPr>
        <w:t>Diabetes mellitus: subclinical cardiovascular disease and risk of incident cardiovascular disease and all-cause mortality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2000. Vol. 20, issue 3, pp. 823-829. PM:10712409. </w:t>
      </w:r>
    </w:p>
    <w:p w14:paraId="47BECC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Burke GL, Bryan N, Jungreis CA, O</w:t>
      </w:r>
      <w:r w:rsidR="00E6382B">
        <w:rPr>
          <w:rFonts w:ascii="Arial" w:hAnsi="Arial" w:cs="Arial"/>
          <w:sz w:val="20"/>
          <w:szCs w:val="20"/>
        </w:rPr>
        <w:t xml:space="preserve">'Leary D, Enright PL, Fried L. </w:t>
      </w:r>
      <w:r w:rsidRPr="00322787">
        <w:rPr>
          <w:rFonts w:ascii="Arial" w:hAnsi="Arial" w:cs="Arial"/>
          <w:b/>
          <w:bCs/>
          <w:i/>
          <w:iCs/>
          <w:sz w:val="20"/>
          <w:szCs w:val="20"/>
        </w:rPr>
        <w:t>Clinical correlates of ventricular and sulcal size on cranial magnetic resonance imaging of 3,301 elderly people.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Neuroepidemiology,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2000. Vol. 19, i</w:t>
      </w:r>
      <w:r w:rsidR="00E6382B">
        <w:rPr>
          <w:rFonts w:ascii="Arial" w:hAnsi="Arial" w:cs="Arial"/>
          <w:sz w:val="20"/>
          <w:szCs w:val="20"/>
        </w:rPr>
        <w:t>ssue 1, pp. 30-42. PM:10654286.</w:t>
      </w:r>
    </w:p>
    <w:p w14:paraId="7DAD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Luoto 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Meilahn E, Bhadelia R,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 Cooper L, Kraut M. </w:t>
      </w:r>
      <w:r w:rsidRPr="00322787">
        <w:rPr>
          <w:rFonts w:ascii="Arial" w:hAnsi="Arial" w:cs="Arial"/>
          <w:b/>
          <w:bCs/>
          <w:i/>
          <w:iCs/>
          <w:sz w:val="20"/>
          <w:szCs w:val="20"/>
        </w:rPr>
        <w:t>Estrogen replacement therapy and MRI-demonstrated cerebral infarcts, white matter changes, and brain atrophy in older women: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2000. Vol. 48, iss</w:t>
      </w:r>
      <w:r w:rsidR="00E6382B">
        <w:rPr>
          <w:rFonts w:ascii="Arial" w:hAnsi="Arial" w:cs="Arial"/>
          <w:sz w:val="20"/>
          <w:szCs w:val="20"/>
        </w:rPr>
        <w:t>ue 5, pp. 467-472. PM:10811537.</w:t>
      </w:r>
    </w:p>
    <w:p w14:paraId="7902EC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McClelland RL, Kronmal RA, Bryan RN,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Herskov</w:t>
      </w:r>
      <w:r w:rsidR="00E6382B">
        <w:rPr>
          <w:rFonts w:ascii="Arial" w:hAnsi="Arial" w:cs="Arial"/>
          <w:sz w:val="20"/>
          <w:szCs w:val="20"/>
        </w:rPr>
        <w:t xml:space="preserve">its EH, Kuller LH, O'Leary DH. </w:t>
      </w:r>
      <w:r w:rsidRPr="00322787">
        <w:rPr>
          <w:rFonts w:ascii="Arial" w:hAnsi="Arial" w:cs="Arial"/>
          <w:b/>
          <w:bCs/>
          <w:i/>
          <w:iCs/>
          <w:sz w:val="20"/>
          <w:szCs w:val="20"/>
        </w:rPr>
        <w:t>Neurologic correlates of infarction-like lesion location on magnetic resonance imaging in the cardiovascular health study</w:t>
      </w:r>
      <w:r w:rsidRPr="00322787">
        <w:rPr>
          <w:rFonts w:ascii="Arial" w:hAnsi="Arial" w:cs="Arial"/>
          <w:b/>
          <w:bCs/>
          <w:sz w:val="20"/>
          <w:szCs w:val="20"/>
        </w:rPr>
        <w:t xml:space="preserve">. </w:t>
      </w:r>
      <w:r w:rsidRPr="00322787">
        <w:rPr>
          <w:rFonts w:ascii="Arial" w:hAnsi="Arial" w:cs="Arial"/>
          <w:sz w:val="20"/>
          <w:szCs w:val="20"/>
        </w:rPr>
        <w:t>Journal of Stroke and Cerebrovascular Disease, 2000. Vol. 9, issue 5, pp. 218-228</w:t>
      </w:r>
      <w:r w:rsidR="00E6382B">
        <w:rPr>
          <w:rFonts w:ascii="Arial" w:hAnsi="Arial" w:cs="Arial"/>
          <w:sz w:val="20"/>
          <w:szCs w:val="20"/>
        </w:rPr>
        <w:t xml:space="preserve">. </w:t>
      </w:r>
      <w:proofErr w:type="spellStart"/>
      <w:proofErr w:type="gramStart"/>
      <w:r w:rsidR="003A7D27">
        <w:rPr>
          <w:rFonts w:ascii="Arial" w:hAnsi="Arial" w:cs="Arial"/>
          <w:sz w:val="20"/>
          <w:szCs w:val="20"/>
        </w:rPr>
        <w:t>PM:</w:t>
      </w:r>
      <w:r w:rsidR="00E6382B">
        <w:rPr>
          <w:rFonts w:ascii="Arial" w:hAnsi="Arial" w:cs="Arial"/>
          <w:sz w:val="20"/>
          <w:szCs w:val="20"/>
        </w:rPr>
        <w:t>n</w:t>
      </w:r>
      <w:proofErr w:type="spellEnd"/>
      <w:proofErr w:type="gramEnd"/>
      <w:r w:rsidR="00E6382B">
        <w:rPr>
          <w:rFonts w:ascii="Arial" w:hAnsi="Arial" w:cs="Arial"/>
          <w:sz w:val="20"/>
          <w:szCs w:val="20"/>
        </w:rPr>
        <w:t>/a.</w:t>
      </w:r>
    </w:p>
    <w:p w14:paraId="004919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Naydeck</w:t>
      </w:r>
      <w:proofErr w:type="spellEnd"/>
      <w:r w:rsidRPr="00322787">
        <w:rPr>
          <w:rFonts w:ascii="Arial" w:hAnsi="Arial" w:cs="Arial"/>
          <w:sz w:val="20"/>
          <w:szCs w:val="20"/>
        </w:rPr>
        <w:t xml:space="preserve"> B, Sutton-Tyrrell K, </w:t>
      </w:r>
      <w:proofErr w:type="spellStart"/>
      <w:r w:rsidRPr="00322787">
        <w:rPr>
          <w:rFonts w:ascii="Arial" w:hAnsi="Arial" w:cs="Arial"/>
          <w:sz w:val="20"/>
          <w:szCs w:val="20"/>
        </w:rPr>
        <w:t>Edmundowicz</w:t>
      </w:r>
      <w:proofErr w:type="spellEnd"/>
      <w:r w:rsidRPr="00322787">
        <w:rPr>
          <w:rFonts w:ascii="Arial" w:hAnsi="Arial" w:cs="Arial"/>
          <w:sz w:val="20"/>
          <w:szCs w:val="20"/>
        </w:rPr>
        <w:t xml:space="preserve"> D, Gottdiener J, Kuller LH. </w:t>
      </w:r>
      <w:r w:rsidRPr="00322787">
        <w:rPr>
          <w:rFonts w:ascii="Arial" w:hAnsi="Arial" w:cs="Arial"/>
          <w:b/>
          <w:bCs/>
          <w:i/>
          <w:iCs/>
          <w:sz w:val="20"/>
          <w:szCs w:val="20"/>
        </w:rPr>
        <w:t>Coronary artery calcification in older adults with minimal clinical or subclinical cardiovascular disease</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2000. Vol. 48, issue 3, pp. 256-26</w:t>
      </w:r>
      <w:r w:rsidR="00E6382B">
        <w:rPr>
          <w:rFonts w:ascii="Arial" w:hAnsi="Arial" w:cs="Arial"/>
          <w:sz w:val="20"/>
          <w:szCs w:val="20"/>
        </w:rPr>
        <w:t>3. PM:10733050.</w:t>
      </w:r>
    </w:p>
    <w:p w14:paraId="0F61E4F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Spiekerman CF, Enright P, Lefkowitz D, </w:t>
      </w:r>
      <w:proofErr w:type="spellStart"/>
      <w:r w:rsidRPr="00322787">
        <w:rPr>
          <w:rFonts w:ascii="Arial" w:hAnsi="Arial" w:cs="Arial"/>
          <w:sz w:val="20"/>
          <w:szCs w:val="20"/>
        </w:rPr>
        <w:t>Mano</w:t>
      </w:r>
      <w:r w:rsidR="00E6382B">
        <w:rPr>
          <w:rFonts w:ascii="Arial" w:hAnsi="Arial" w:cs="Arial"/>
          <w:sz w:val="20"/>
          <w:szCs w:val="20"/>
        </w:rPr>
        <w:t>lio</w:t>
      </w:r>
      <w:proofErr w:type="spellEnd"/>
      <w:r w:rsidR="00E6382B">
        <w:rPr>
          <w:rFonts w:ascii="Arial" w:hAnsi="Arial" w:cs="Arial"/>
          <w:sz w:val="20"/>
          <w:szCs w:val="20"/>
        </w:rPr>
        <w:t xml:space="preserve"> T, Reynolds CF, Robbins J. </w:t>
      </w:r>
      <w:r w:rsidRPr="00322787">
        <w:rPr>
          <w:rFonts w:ascii="Arial" w:hAnsi="Arial" w:cs="Arial"/>
          <w:b/>
          <w:bCs/>
          <w:i/>
          <w:iCs/>
          <w:sz w:val="20"/>
          <w:szCs w:val="20"/>
        </w:rPr>
        <w:t>Daytime sleepiness predicts mortality and cardiovascular disease in older adults. The Cardiovascular Health Study Research Group</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2000. Vol. 48, iss</w:t>
      </w:r>
      <w:r w:rsidR="00E6382B">
        <w:rPr>
          <w:rFonts w:ascii="Arial" w:hAnsi="Arial" w:cs="Arial"/>
          <w:sz w:val="20"/>
          <w:szCs w:val="20"/>
        </w:rPr>
        <w:t>ue 2, pp. 115-123. PM:10682939.</w:t>
      </w:r>
    </w:p>
    <w:p w14:paraId="399879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Nieto FJ, Young TB, Lind BK, Shahar E, Samet JM, Redline S, D'Agostino RB, Newman </w:t>
      </w:r>
      <w:r w:rsidR="00E6382B">
        <w:rPr>
          <w:rFonts w:ascii="Arial" w:hAnsi="Arial" w:cs="Arial"/>
          <w:sz w:val="20"/>
          <w:szCs w:val="20"/>
        </w:rPr>
        <w:t xml:space="preserve">AB, Lebowitz MD, Pickering TG. </w:t>
      </w:r>
      <w:r w:rsidRPr="00322787">
        <w:rPr>
          <w:rFonts w:ascii="Arial" w:hAnsi="Arial" w:cs="Arial"/>
          <w:b/>
          <w:bCs/>
          <w:i/>
          <w:iCs/>
          <w:sz w:val="20"/>
          <w:szCs w:val="20"/>
        </w:rPr>
        <w:t>Association of sleep-disordered breathing, sleep apnea, and hypertension in a large community-based study. Sleep Heart Health Study</w:t>
      </w:r>
      <w:r w:rsidRPr="00322787">
        <w:rPr>
          <w:rFonts w:ascii="Arial" w:hAnsi="Arial" w:cs="Arial"/>
          <w:b/>
          <w:bCs/>
          <w:sz w:val="20"/>
          <w:szCs w:val="20"/>
        </w:rPr>
        <w:t xml:space="preserve">. </w:t>
      </w:r>
      <w:r w:rsidRPr="00322787">
        <w:rPr>
          <w:rFonts w:ascii="Arial" w:hAnsi="Arial" w:cs="Arial"/>
          <w:sz w:val="20"/>
          <w:szCs w:val="20"/>
        </w:rPr>
        <w:t xml:space="preserve">JAMA, Apr. 12, 2000. Vol. 283, issue </w:t>
      </w:r>
      <w:r w:rsidR="00E6382B">
        <w:rPr>
          <w:rFonts w:ascii="Arial" w:hAnsi="Arial" w:cs="Arial"/>
          <w:sz w:val="20"/>
          <w:szCs w:val="20"/>
        </w:rPr>
        <w:t>14, pp. 1829-1836. PM:10770144.</w:t>
      </w:r>
    </w:p>
    <w:p w14:paraId="29740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Pietropaolo M, Barinas-Mitchell E, Pietropaolo SL, Kuller LH, Trucco M. </w:t>
      </w:r>
      <w:r w:rsidRPr="00322787">
        <w:rPr>
          <w:rFonts w:ascii="Arial" w:hAnsi="Arial" w:cs="Arial"/>
          <w:b/>
          <w:bCs/>
          <w:i/>
          <w:iCs/>
          <w:sz w:val="20"/>
          <w:szCs w:val="20"/>
        </w:rPr>
        <w:t>Evidence of islet cell autoimmunity in elderly patients with type 2 diabetes</w:t>
      </w:r>
      <w:r w:rsidRPr="00322787">
        <w:rPr>
          <w:rFonts w:ascii="Arial" w:hAnsi="Arial" w:cs="Arial"/>
          <w:b/>
          <w:bCs/>
          <w:sz w:val="20"/>
          <w:szCs w:val="20"/>
        </w:rPr>
        <w:t xml:space="preserve">. </w:t>
      </w:r>
      <w:r w:rsidRPr="00322787">
        <w:rPr>
          <w:rFonts w:ascii="Arial" w:hAnsi="Arial" w:cs="Arial"/>
          <w:sz w:val="20"/>
          <w:szCs w:val="20"/>
        </w:rPr>
        <w:t xml:space="preserve">Diabetes, </w:t>
      </w:r>
      <w:proofErr w:type="gramStart"/>
      <w:r w:rsidRPr="00322787">
        <w:rPr>
          <w:rFonts w:ascii="Arial" w:hAnsi="Arial" w:cs="Arial"/>
          <w:sz w:val="20"/>
          <w:szCs w:val="20"/>
        </w:rPr>
        <w:t>Jan.,</w:t>
      </w:r>
      <w:proofErr w:type="gramEnd"/>
      <w:r w:rsidRPr="00322787">
        <w:rPr>
          <w:rFonts w:ascii="Arial" w:hAnsi="Arial" w:cs="Arial"/>
          <w:sz w:val="20"/>
          <w:szCs w:val="20"/>
        </w:rPr>
        <w:t xml:space="preserve"> 2000. Vol. 49, i</w:t>
      </w:r>
      <w:r w:rsidR="00E6382B">
        <w:rPr>
          <w:rFonts w:ascii="Arial" w:hAnsi="Arial" w:cs="Arial"/>
          <w:sz w:val="20"/>
          <w:szCs w:val="20"/>
        </w:rPr>
        <w:t>ssue 1, pp. 32-38. PM:10615947.</w:t>
      </w:r>
    </w:p>
    <w:p w14:paraId="6389535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Park LP, Gottdiener JS,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w:t>
      </w:r>
      <w:proofErr w:type="spellStart"/>
      <w:r w:rsidRPr="00322787">
        <w:rPr>
          <w:rFonts w:ascii="Arial" w:hAnsi="Arial" w:cs="Arial"/>
          <w:sz w:val="20"/>
          <w:szCs w:val="20"/>
        </w:rPr>
        <w:t>Boineau</w:t>
      </w:r>
      <w:proofErr w:type="spellEnd"/>
      <w:r w:rsidRPr="00322787">
        <w:rPr>
          <w:rFonts w:ascii="Arial" w:hAnsi="Arial" w:cs="Arial"/>
          <w:sz w:val="20"/>
          <w:szCs w:val="20"/>
        </w:rPr>
        <w:t xml:space="preserve"> R, Smith V, Powe NR. </w:t>
      </w:r>
      <w:r w:rsidRPr="00322787">
        <w:rPr>
          <w:rFonts w:ascii="Arial" w:hAnsi="Arial" w:cs="Arial"/>
          <w:b/>
          <w:bCs/>
          <w:i/>
          <w:iCs/>
          <w:sz w:val="20"/>
          <w:szCs w:val="20"/>
        </w:rPr>
        <w:t xml:space="preserve">Race- and sex-specific ECG models for left ventricular mass in older populations. Factors influencing overestimation of left ventricular hypertrophy prevalence by ECG criteria in </w:t>
      </w:r>
      <w:proofErr w:type="gramStart"/>
      <w:r w:rsidRPr="00322787">
        <w:rPr>
          <w:rFonts w:ascii="Arial" w:hAnsi="Arial" w:cs="Arial"/>
          <w:b/>
          <w:bCs/>
          <w:i/>
          <w:iCs/>
          <w:sz w:val="20"/>
          <w:szCs w:val="20"/>
        </w:rPr>
        <w:t>African-Americans</w:t>
      </w:r>
      <w:proofErr w:type="gramEnd"/>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J.Electrocardiol</w:t>
      </w:r>
      <w:proofErr w:type="spellEnd"/>
      <w:proofErr w:type="gramEnd"/>
      <w:r w:rsidRPr="00322787">
        <w:rPr>
          <w:rFonts w:ascii="Arial" w:hAnsi="Arial" w:cs="Arial"/>
          <w:sz w:val="20"/>
          <w:szCs w:val="20"/>
        </w:rPr>
        <w:t xml:space="preserve">., July, 2000. Vol. 33, issue 3, pp. 205-218. PM:10954373. </w:t>
      </w:r>
    </w:p>
    <w:p w14:paraId="264EC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Kapur VK, Sanders MH, Quan SF, Gottlieb DJ, Rapoport DM, </w:t>
      </w:r>
      <w:proofErr w:type="spellStart"/>
      <w:r w:rsidRPr="00322787">
        <w:rPr>
          <w:rFonts w:ascii="Arial" w:hAnsi="Arial" w:cs="Arial"/>
          <w:sz w:val="20"/>
          <w:szCs w:val="20"/>
        </w:rPr>
        <w:t>Bonekat</w:t>
      </w:r>
      <w:proofErr w:type="spellEnd"/>
      <w:r w:rsidRPr="00322787">
        <w:rPr>
          <w:rFonts w:ascii="Arial" w:hAnsi="Arial" w:cs="Arial"/>
          <w:sz w:val="20"/>
          <w:szCs w:val="20"/>
        </w:rPr>
        <w:t xml:space="preserve"> WH</w:t>
      </w:r>
      <w:r w:rsidR="00E6382B">
        <w:rPr>
          <w:rFonts w:ascii="Arial" w:hAnsi="Arial" w:cs="Arial"/>
          <w:sz w:val="20"/>
          <w:szCs w:val="20"/>
        </w:rPr>
        <w:t xml:space="preserve">, Smith PL, Kiley JP, Iber C. </w:t>
      </w:r>
      <w:r w:rsidRPr="00322787">
        <w:rPr>
          <w:rFonts w:ascii="Arial" w:hAnsi="Arial" w:cs="Arial"/>
          <w:b/>
          <w:bCs/>
          <w:i/>
          <w:iCs/>
          <w:sz w:val="20"/>
          <w:szCs w:val="20"/>
        </w:rPr>
        <w:t>Effects of varying approaches for identifying respiratory disturbances on sleep apnea assessment</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Feb., 2000. Vol. 161, issue 2 Pt 1, pp. 369-374. PM:10673173. </w:t>
      </w:r>
    </w:p>
    <w:p w14:paraId="38690F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Wahl P, Cushman M, Lewis MR, Tracy RP. </w:t>
      </w:r>
      <w:r w:rsidRPr="00322787">
        <w:rPr>
          <w:rFonts w:ascii="Arial" w:hAnsi="Arial" w:cs="Arial"/>
          <w:b/>
          <w:bCs/>
          <w:i/>
          <w:iCs/>
          <w:sz w:val="20"/>
          <w:szCs w:val="20"/>
        </w:rPr>
        <w:t xml:space="preserve">Clustering of </w:t>
      </w:r>
      <w:proofErr w:type="spellStart"/>
      <w:r w:rsidRPr="00322787">
        <w:rPr>
          <w:rFonts w:ascii="Arial" w:hAnsi="Arial" w:cs="Arial"/>
          <w:b/>
          <w:bCs/>
          <w:i/>
          <w:iCs/>
          <w:sz w:val="20"/>
          <w:szCs w:val="20"/>
        </w:rPr>
        <w:t>procoagulation</w:t>
      </w:r>
      <w:proofErr w:type="spellEnd"/>
      <w:r w:rsidRPr="00322787">
        <w:rPr>
          <w:rFonts w:ascii="Arial" w:hAnsi="Arial" w:cs="Arial"/>
          <w:b/>
          <w:bCs/>
          <w:i/>
          <w:iCs/>
          <w:sz w:val="20"/>
          <w:szCs w:val="20"/>
        </w:rPr>
        <w:t>, inflammation, and fibrinolysis variables with metabolic factors in insulin resistance syndrome</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Nov. 15, 2000. Vol. 152, issue 10, pp. 897-907. </w:t>
      </w:r>
      <w:r w:rsidRPr="000C26E4">
        <w:rPr>
          <w:rFonts w:ascii="Arial" w:hAnsi="Arial" w:cs="Arial"/>
          <w:sz w:val="20"/>
          <w:szCs w:val="20"/>
        </w:rPr>
        <w:t>PM:11092431</w:t>
      </w:r>
      <w:r w:rsidRPr="00322787">
        <w:rPr>
          <w:rFonts w:ascii="Arial" w:hAnsi="Arial" w:cs="Arial"/>
          <w:sz w:val="20"/>
          <w:szCs w:val="20"/>
        </w:rPr>
        <w:t xml:space="preserve">. </w:t>
      </w:r>
    </w:p>
    <w:p w14:paraId="3189E7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Ratcliff G, Newman A, Bell</w:t>
      </w:r>
      <w:r w:rsidR="00E6382B">
        <w:rPr>
          <w:rFonts w:ascii="Arial" w:hAnsi="Arial" w:cs="Arial"/>
          <w:sz w:val="20"/>
          <w:szCs w:val="20"/>
        </w:rPr>
        <w:t xml:space="preserve">e S, Fried L, Yee J, Kuller L. </w:t>
      </w:r>
      <w:r w:rsidRPr="00322787">
        <w:rPr>
          <w:rFonts w:ascii="Arial" w:hAnsi="Arial" w:cs="Arial"/>
          <w:b/>
          <w:bCs/>
          <w:i/>
          <w:iCs/>
          <w:sz w:val="20"/>
          <w:szCs w:val="20"/>
        </w:rPr>
        <w:t>Cognitive test performance and presence of subclinical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Neuroepidemiology, </w:t>
      </w:r>
      <w:proofErr w:type="gramStart"/>
      <w:r w:rsidRPr="00322787">
        <w:rPr>
          <w:rFonts w:ascii="Arial" w:hAnsi="Arial" w:cs="Arial"/>
          <w:sz w:val="20"/>
          <w:szCs w:val="20"/>
        </w:rPr>
        <w:t>Nov.,</w:t>
      </w:r>
      <w:proofErr w:type="gramEnd"/>
      <w:r w:rsidRPr="00322787">
        <w:rPr>
          <w:rFonts w:ascii="Arial" w:hAnsi="Arial" w:cs="Arial"/>
          <w:sz w:val="20"/>
          <w:szCs w:val="20"/>
        </w:rPr>
        <w:t xml:space="preserve"> 2000. Vol. 19, issue 6, pp. 312-319. PM:11060505. </w:t>
      </w:r>
    </w:p>
    <w:p w14:paraId="12730F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Saxton J, Ratcliff G, Munro CA, Coffey EC, Becker JT, Fried L, Kuller L. </w:t>
      </w:r>
      <w:r w:rsidRPr="00322787">
        <w:rPr>
          <w:rFonts w:ascii="Arial" w:hAnsi="Arial" w:cs="Arial"/>
          <w:b/>
          <w:bCs/>
          <w:i/>
          <w:iCs/>
          <w:sz w:val="20"/>
          <w:szCs w:val="20"/>
        </w:rPr>
        <w:t xml:space="preserve">Normative data on the </w:t>
      </w:r>
      <w:proofErr w:type="spellStart"/>
      <w:r w:rsidRPr="00322787">
        <w:rPr>
          <w:rFonts w:ascii="Arial" w:hAnsi="Arial" w:cs="Arial"/>
          <w:b/>
          <w:bCs/>
          <w:i/>
          <w:iCs/>
          <w:sz w:val="20"/>
          <w:szCs w:val="20"/>
        </w:rPr>
        <w:t>boston</w:t>
      </w:r>
      <w:proofErr w:type="spellEnd"/>
      <w:r w:rsidRPr="00322787">
        <w:rPr>
          <w:rFonts w:ascii="Arial" w:hAnsi="Arial" w:cs="Arial"/>
          <w:b/>
          <w:bCs/>
          <w:i/>
          <w:iCs/>
          <w:sz w:val="20"/>
          <w:szCs w:val="20"/>
        </w:rPr>
        <w:t xml:space="preserve"> naming test and two equivalent 30-item short forms</w:t>
      </w:r>
      <w:r w:rsidRPr="00322787">
        <w:rPr>
          <w:rFonts w:ascii="Arial" w:hAnsi="Arial" w:cs="Arial"/>
          <w:b/>
          <w:bCs/>
          <w:sz w:val="20"/>
          <w:szCs w:val="20"/>
        </w:rPr>
        <w:t xml:space="preserve">. </w:t>
      </w:r>
      <w:proofErr w:type="spellStart"/>
      <w:r w:rsidRPr="00322787">
        <w:rPr>
          <w:rFonts w:ascii="Arial" w:hAnsi="Arial" w:cs="Arial"/>
          <w:sz w:val="20"/>
          <w:szCs w:val="20"/>
        </w:rPr>
        <w:t>Clin.Neuropsychol</w:t>
      </w:r>
      <w:proofErr w:type="spellEnd"/>
      <w:r w:rsidRPr="00322787">
        <w:rPr>
          <w:rFonts w:ascii="Arial" w:hAnsi="Arial" w:cs="Arial"/>
          <w:sz w:val="20"/>
          <w:szCs w:val="20"/>
        </w:rPr>
        <w:t xml:space="preserve">., </w:t>
      </w:r>
      <w:proofErr w:type="gramStart"/>
      <w:r w:rsidRPr="00322787">
        <w:rPr>
          <w:rFonts w:ascii="Arial" w:hAnsi="Arial" w:cs="Arial"/>
          <w:sz w:val="20"/>
          <w:szCs w:val="20"/>
        </w:rPr>
        <w:t>Nov.,</w:t>
      </w:r>
      <w:proofErr w:type="gramEnd"/>
      <w:r w:rsidRPr="00322787">
        <w:rPr>
          <w:rFonts w:ascii="Arial" w:hAnsi="Arial" w:cs="Arial"/>
          <w:sz w:val="20"/>
          <w:szCs w:val="20"/>
        </w:rPr>
        <w:t xml:space="preserve"> 2000. Vol. 14, iss</w:t>
      </w:r>
      <w:r w:rsidR="00E6382B">
        <w:rPr>
          <w:rFonts w:ascii="Arial" w:hAnsi="Arial" w:cs="Arial"/>
          <w:sz w:val="20"/>
          <w:szCs w:val="20"/>
        </w:rPr>
        <w:t>ue 4, pp. 526-534. PM:11262721.</w:t>
      </w:r>
    </w:p>
    <w:p w14:paraId="631490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Ives DG, Martire LM, Ariyo AA, Kop WJ. </w:t>
      </w:r>
      <w:r w:rsidRPr="00322787">
        <w:rPr>
          <w:rFonts w:ascii="Arial" w:hAnsi="Arial" w:cs="Arial"/>
          <w:b/>
          <w:bCs/>
          <w:i/>
          <w:iCs/>
          <w:sz w:val="20"/>
          <w:szCs w:val="20"/>
        </w:rPr>
        <w:t>Association between depression and mortality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June 26, 2000. Vol. 160, issue </w:t>
      </w:r>
      <w:r w:rsidR="00E6382B">
        <w:rPr>
          <w:rFonts w:ascii="Arial" w:hAnsi="Arial" w:cs="Arial"/>
          <w:sz w:val="20"/>
          <w:szCs w:val="20"/>
        </w:rPr>
        <w:t>12, pp. 1761-1768. PM:10871968.</w:t>
      </w:r>
    </w:p>
    <w:p w14:paraId="26EB17B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Sheifer</w:t>
      </w:r>
      <w:proofErr w:type="spellEnd"/>
      <w:r w:rsidRPr="00322787">
        <w:rPr>
          <w:rFonts w:ascii="Arial" w:hAnsi="Arial" w:cs="Arial"/>
          <w:sz w:val="20"/>
          <w:szCs w:val="20"/>
        </w:rPr>
        <w:t xml:space="preserve"> SE, Gersh BJ, Yanez ND, III, </w:t>
      </w:r>
      <w:r w:rsidR="00E6382B">
        <w:rPr>
          <w:rFonts w:ascii="Arial" w:hAnsi="Arial" w:cs="Arial"/>
          <w:sz w:val="20"/>
          <w:szCs w:val="20"/>
        </w:rPr>
        <w:t xml:space="preserve">Ades PA, Burke GL, </w:t>
      </w:r>
      <w:proofErr w:type="spellStart"/>
      <w:r w:rsidR="00E6382B">
        <w:rPr>
          <w:rFonts w:ascii="Arial" w:hAnsi="Arial" w:cs="Arial"/>
          <w:sz w:val="20"/>
          <w:szCs w:val="20"/>
        </w:rPr>
        <w:t>Manolio</w:t>
      </w:r>
      <w:proofErr w:type="spellEnd"/>
      <w:r w:rsidR="00E6382B">
        <w:rPr>
          <w:rFonts w:ascii="Arial" w:hAnsi="Arial" w:cs="Arial"/>
          <w:sz w:val="20"/>
          <w:szCs w:val="20"/>
        </w:rPr>
        <w:t xml:space="preserve"> TA. </w:t>
      </w:r>
      <w:r w:rsidRPr="00322787">
        <w:rPr>
          <w:rFonts w:ascii="Arial" w:hAnsi="Arial" w:cs="Arial"/>
          <w:b/>
          <w:bCs/>
          <w:i/>
          <w:iCs/>
          <w:sz w:val="20"/>
          <w:szCs w:val="20"/>
        </w:rPr>
        <w:t>Prevalence, predisposing factors, and prognosis of clinically unrecognized myocardial infarction in the elderly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Jan., 2000. Vol. 35, issue 1, pp. 119-126. PM:10636269. </w:t>
      </w:r>
    </w:p>
    <w:p w14:paraId="23FA72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Siscovick DS, Schwartz SM, Corey L, Grayston JT, Ashley R, Wang SP, Psaty BM, Tr</w:t>
      </w:r>
      <w:r w:rsidR="00E6382B">
        <w:rPr>
          <w:rFonts w:ascii="Arial" w:hAnsi="Arial" w:cs="Arial"/>
          <w:sz w:val="20"/>
          <w:szCs w:val="20"/>
        </w:rPr>
        <w:t xml:space="preserve">acy RP, Kuller LH, Kronmal RA. </w:t>
      </w:r>
      <w:r w:rsidRPr="00322787">
        <w:rPr>
          <w:rFonts w:ascii="Arial" w:hAnsi="Arial" w:cs="Arial"/>
          <w:b/>
          <w:bCs/>
          <w:i/>
          <w:iCs/>
          <w:sz w:val="20"/>
          <w:szCs w:val="20"/>
        </w:rPr>
        <w:t xml:space="preserve">Chlamydia pneumoniae, herpes simplex virus type 1, and cytomegalovirus and incident myocardial infarction and coronary heart disease death in older </w:t>
      </w:r>
      <w:proofErr w:type="gramStart"/>
      <w:r w:rsidRPr="00322787">
        <w:rPr>
          <w:rFonts w:ascii="Arial" w:hAnsi="Arial" w:cs="Arial"/>
          <w:b/>
          <w:bCs/>
          <w:i/>
          <w:iCs/>
          <w:sz w:val="20"/>
          <w:szCs w:val="20"/>
        </w:rPr>
        <w:t>adults :</w:t>
      </w:r>
      <w:proofErr w:type="gramEnd"/>
      <w:r w:rsidRPr="00322787">
        <w:rPr>
          <w:rFonts w:ascii="Arial" w:hAnsi="Arial" w:cs="Arial"/>
          <w:b/>
          <w:bCs/>
          <w:i/>
          <w:iCs/>
          <w:sz w:val="20"/>
          <w:szCs w:val="20"/>
        </w:rPr>
        <w:t xml:space="preserve"> the Cardiovascular Health Study</w:t>
      </w:r>
      <w:r w:rsidRPr="00322787">
        <w:rPr>
          <w:rFonts w:ascii="Arial" w:hAnsi="Arial" w:cs="Arial"/>
          <w:b/>
          <w:bCs/>
          <w:sz w:val="20"/>
          <w:szCs w:val="20"/>
        </w:rPr>
        <w:t>.</w:t>
      </w:r>
      <w:r w:rsidRPr="00322787">
        <w:rPr>
          <w:rFonts w:ascii="Arial" w:hAnsi="Arial" w:cs="Arial"/>
          <w:sz w:val="20"/>
          <w:szCs w:val="20"/>
        </w:rPr>
        <w:t xml:space="preserve"> Circulation, Nov. 7, 2000. Vol. 102, issue </w:t>
      </w:r>
      <w:r w:rsidR="00E6382B">
        <w:rPr>
          <w:rFonts w:ascii="Arial" w:hAnsi="Arial" w:cs="Arial"/>
          <w:sz w:val="20"/>
          <w:szCs w:val="20"/>
        </w:rPr>
        <w:t>19, pp. 2335-2340. PM:11067785.</w:t>
      </w:r>
    </w:p>
    <w:p w14:paraId="5A168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Yaffe K, Haan M, Byers A, Tangen C, Kuller L. </w:t>
      </w:r>
      <w:r w:rsidRPr="00322787">
        <w:rPr>
          <w:rFonts w:ascii="Arial" w:hAnsi="Arial" w:cs="Arial"/>
          <w:b/>
          <w:bCs/>
          <w:i/>
          <w:iCs/>
          <w:sz w:val="20"/>
          <w:szCs w:val="20"/>
        </w:rPr>
        <w:t>Estrogen use, APOE, and cognitive decline: evidence of gene-environment interaction</w:t>
      </w:r>
      <w:r w:rsidRPr="00322787">
        <w:rPr>
          <w:rFonts w:ascii="Arial" w:hAnsi="Arial" w:cs="Arial"/>
          <w:b/>
          <w:bCs/>
          <w:sz w:val="20"/>
          <w:szCs w:val="20"/>
        </w:rPr>
        <w:t xml:space="preserve">. </w:t>
      </w:r>
      <w:r w:rsidRPr="00322787">
        <w:rPr>
          <w:rFonts w:ascii="Arial" w:hAnsi="Arial" w:cs="Arial"/>
          <w:sz w:val="20"/>
          <w:szCs w:val="20"/>
        </w:rPr>
        <w:t>Neurology, May 23, 2000. Vol. 54, issue 10, pp. 1949-1954. PM:1082</w:t>
      </w:r>
      <w:r w:rsidR="00E6382B">
        <w:rPr>
          <w:rFonts w:ascii="Arial" w:hAnsi="Arial" w:cs="Arial"/>
          <w:sz w:val="20"/>
          <w:szCs w:val="20"/>
        </w:rPr>
        <w:t>2435.</w:t>
      </w:r>
    </w:p>
    <w:p w14:paraId="2E6EB0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Spiekerman CF, Wahl PW, Kuller LH, Cushman 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w:t>
      </w:r>
      <w:r w:rsidR="00E6382B">
        <w:rPr>
          <w:rFonts w:ascii="Arial" w:hAnsi="Arial" w:cs="Arial"/>
          <w:sz w:val="20"/>
          <w:szCs w:val="20"/>
        </w:rPr>
        <w:t xml:space="preserve">, Dobs A, Polak JF, Savage PJ. </w:t>
      </w:r>
      <w:r w:rsidRPr="00322787">
        <w:rPr>
          <w:rFonts w:ascii="Arial" w:hAnsi="Arial" w:cs="Arial"/>
          <w:b/>
          <w:bCs/>
          <w:i/>
          <w:iCs/>
          <w:sz w:val="20"/>
          <w:szCs w:val="20"/>
        </w:rPr>
        <w:t>Cardiovascular disease in older adults with glucose disorders: comparison of American Diabetes Association criteria for diabetes mellitus with WHO criteria</w:t>
      </w:r>
      <w:r w:rsidRPr="00322787">
        <w:rPr>
          <w:rFonts w:ascii="Arial" w:hAnsi="Arial" w:cs="Arial"/>
          <w:b/>
          <w:bCs/>
          <w:sz w:val="20"/>
          <w:szCs w:val="20"/>
        </w:rPr>
        <w:t xml:space="preserve">. </w:t>
      </w:r>
      <w:r w:rsidRPr="00322787">
        <w:rPr>
          <w:rFonts w:ascii="Arial" w:hAnsi="Arial" w:cs="Arial"/>
          <w:sz w:val="20"/>
          <w:szCs w:val="20"/>
        </w:rPr>
        <w:t xml:space="preserve">Lancet, Aug. 21, 1999. Vol. 354, issue </w:t>
      </w:r>
      <w:r w:rsidR="00E6382B">
        <w:rPr>
          <w:rFonts w:ascii="Arial" w:hAnsi="Arial" w:cs="Arial"/>
          <w:sz w:val="20"/>
          <w:szCs w:val="20"/>
        </w:rPr>
        <w:t>9179, pp. 622-625. PM:10466662.</w:t>
      </w:r>
    </w:p>
    <w:p w14:paraId="6773B9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Bhadelia RA, Anderson M, Polak JF,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Beauc</w:t>
      </w:r>
      <w:r w:rsidR="00E6382B">
        <w:rPr>
          <w:rFonts w:ascii="Arial" w:hAnsi="Arial" w:cs="Arial"/>
          <w:sz w:val="20"/>
          <w:szCs w:val="20"/>
        </w:rPr>
        <w:t xml:space="preserve">hamp N, Knepper L, O'Leary DH. </w:t>
      </w:r>
      <w:r w:rsidRPr="00322787">
        <w:rPr>
          <w:rFonts w:ascii="Arial" w:hAnsi="Arial" w:cs="Arial"/>
          <w:b/>
          <w:bCs/>
          <w:i/>
          <w:iCs/>
          <w:sz w:val="20"/>
          <w:szCs w:val="20"/>
        </w:rPr>
        <w:t>Prevalence and associations of MRI-demonstrated brain infarcts in elderly subjects with a history of transient ischemic attack. The Cardiovascular Health Study</w:t>
      </w:r>
      <w:r w:rsidRPr="00322787">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1999. Vol. 30, is</w:t>
      </w:r>
      <w:r w:rsidR="00E6382B">
        <w:rPr>
          <w:rFonts w:ascii="Arial" w:hAnsi="Arial" w:cs="Arial"/>
          <w:sz w:val="20"/>
          <w:szCs w:val="20"/>
        </w:rPr>
        <w:t>sue 2, pp. 383-388. PM:9933275.</w:t>
      </w:r>
    </w:p>
    <w:p w14:paraId="5D9A13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Saxton JA, Ratcliff G, Bryan RN, Lucke JF. </w:t>
      </w:r>
      <w:r w:rsidRPr="00322787">
        <w:rPr>
          <w:rFonts w:ascii="Arial" w:hAnsi="Arial" w:cs="Arial"/>
          <w:b/>
          <w:bCs/>
          <w:i/>
          <w:iCs/>
          <w:sz w:val="20"/>
          <w:szCs w:val="20"/>
        </w:rPr>
        <w:t>Relation of education to brain size in normal aging: implications for the reserve hypothesis</w:t>
      </w:r>
      <w:r w:rsidRPr="00322787">
        <w:rPr>
          <w:rFonts w:ascii="Arial" w:hAnsi="Arial" w:cs="Arial"/>
          <w:b/>
          <w:bCs/>
          <w:sz w:val="20"/>
          <w:szCs w:val="20"/>
        </w:rPr>
        <w:t>.</w:t>
      </w:r>
      <w:r w:rsidRPr="00322787">
        <w:rPr>
          <w:rFonts w:ascii="Arial" w:hAnsi="Arial" w:cs="Arial"/>
          <w:sz w:val="20"/>
          <w:szCs w:val="20"/>
        </w:rPr>
        <w:t xml:space="preserve"> Neurology, July 13, 1999. Vol. 53, iss</w:t>
      </w:r>
      <w:r w:rsidR="00E6382B">
        <w:rPr>
          <w:rFonts w:ascii="Arial" w:hAnsi="Arial" w:cs="Arial"/>
          <w:sz w:val="20"/>
          <w:szCs w:val="20"/>
        </w:rPr>
        <w:t>ue 1, pp. 189-196. PM:10408558.</w:t>
      </w:r>
    </w:p>
    <w:p w14:paraId="7AF38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Lemaitre RN, Kuller LH, Psaty BM, Macy EM, Sharrett AR, Tracy RP. </w:t>
      </w:r>
      <w:r w:rsidRPr="00322787">
        <w:rPr>
          <w:rFonts w:ascii="Arial" w:hAnsi="Arial" w:cs="Arial"/>
          <w:b/>
          <w:bCs/>
          <w:i/>
          <w:iCs/>
          <w:sz w:val="20"/>
          <w:szCs w:val="20"/>
        </w:rPr>
        <w:t>Fibrinolytic activation markers predict myocardial infarction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1999. Vol. 19, iss</w:t>
      </w:r>
      <w:r w:rsidR="00E6382B">
        <w:rPr>
          <w:rFonts w:ascii="Arial" w:hAnsi="Arial" w:cs="Arial"/>
          <w:sz w:val="20"/>
          <w:szCs w:val="20"/>
        </w:rPr>
        <w:t>ue 3, pp. 493-498. PM:10073948.</w:t>
      </w:r>
    </w:p>
    <w:p w14:paraId="6B97D9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Meilahn EN, Psaty BM, Kuller LH, Dobs AS, Tracy RP. </w:t>
      </w:r>
      <w:r w:rsidRPr="00322787">
        <w:rPr>
          <w:rFonts w:ascii="Arial" w:hAnsi="Arial" w:cs="Arial"/>
          <w:b/>
          <w:bCs/>
          <w:i/>
          <w:iCs/>
          <w:sz w:val="20"/>
          <w:szCs w:val="20"/>
        </w:rPr>
        <w:t>Hormone replacement therapy, inflammation, and hemostasis in elderly women</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1999. Vol. 19, issue 4, pp. 893-899. PM:10195915. </w:t>
      </w:r>
    </w:p>
    <w:p w14:paraId="3B7709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Burke GL, Williamson J. </w:t>
      </w:r>
      <w:r w:rsidRPr="00322787">
        <w:rPr>
          <w:rFonts w:ascii="Arial" w:hAnsi="Arial" w:cs="Arial"/>
          <w:b/>
          <w:bCs/>
          <w:i/>
          <w:iCs/>
          <w:sz w:val="20"/>
          <w:szCs w:val="20"/>
        </w:rPr>
        <w:t>Survival versus years of healthy life: which is more powerful as a study outcome?</w:t>
      </w:r>
      <w:r w:rsidRPr="00322787">
        <w:rPr>
          <w:rFonts w:ascii="Arial" w:hAnsi="Arial" w:cs="Arial"/>
          <w:b/>
          <w:bCs/>
          <w:sz w:val="20"/>
          <w:szCs w:val="20"/>
        </w:rPr>
        <w:t xml:space="preserve"> </w:t>
      </w:r>
      <w:r w:rsidRPr="00322787">
        <w:rPr>
          <w:rFonts w:ascii="Arial" w:hAnsi="Arial" w:cs="Arial"/>
          <w:sz w:val="20"/>
          <w:szCs w:val="20"/>
        </w:rPr>
        <w:t xml:space="preserve">Control </w:t>
      </w:r>
      <w:proofErr w:type="spellStart"/>
      <w:r w:rsidRPr="00322787">
        <w:rPr>
          <w:rFonts w:ascii="Arial" w:hAnsi="Arial" w:cs="Arial"/>
          <w:sz w:val="20"/>
          <w:szCs w:val="20"/>
        </w:rPr>
        <w:t>Clin.Trials</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1999. Vol. 20, iss</w:t>
      </w:r>
      <w:r w:rsidR="00E6382B">
        <w:rPr>
          <w:rFonts w:ascii="Arial" w:hAnsi="Arial" w:cs="Arial"/>
          <w:sz w:val="20"/>
          <w:szCs w:val="20"/>
        </w:rPr>
        <w:t>ue 3, pp. 267-279. PM:10357499.</w:t>
      </w:r>
    </w:p>
    <w:p w14:paraId="60A8E1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McClelland RL, Newman AB, Gottlieb DJ, Lebowitz MD. </w:t>
      </w:r>
      <w:r w:rsidRPr="00322787">
        <w:rPr>
          <w:rFonts w:ascii="Arial" w:hAnsi="Arial" w:cs="Arial"/>
          <w:b/>
          <w:bCs/>
          <w:i/>
          <w:iCs/>
          <w:sz w:val="20"/>
          <w:szCs w:val="20"/>
        </w:rPr>
        <w:t>Underdiagnosis and undertreatment of asthma in the elderly.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Chest,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1999. Vol. 116, issue 3, pp. 603-613. PM:10492260. </w:t>
      </w:r>
    </w:p>
    <w:p w14:paraId="49D98B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Feinberg WM, Kronmal RA, Newman AB, Kraut MA</w:t>
      </w:r>
      <w:r w:rsidR="00E6382B">
        <w:rPr>
          <w:rFonts w:ascii="Arial" w:hAnsi="Arial" w:cs="Arial"/>
          <w:sz w:val="20"/>
          <w:szCs w:val="20"/>
        </w:rPr>
        <w:t>, Bovill EG, Cooper L, Hart RG.</w:t>
      </w:r>
      <w:r w:rsidRPr="00322787">
        <w:rPr>
          <w:rFonts w:ascii="Arial" w:hAnsi="Arial" w:cs="Arial"/>
          <w:sz w:val="20"/>
          <w:szCs w:val="20"/>
        </w:rPr>
        <w:t xml:space="preserve"> </w:t>
      </w:r>
      <w:r w:rsidRPr="00322787">
        <w:rPr>
          <w:rFonts w:ascii="Arial" w:hAnsi="Arial" w:cs="Arial"/>
          <w:b/>
          <w:bCs/>
          <w:i/>
          <w:iCs/>
          <w:sz w:val="20"/>
          <w:szCs w:val="20"/>
        </w:rPr>
        <w:t>Stroke risk in an elderly population with atrial fibrillation</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J.Gen.Intern.Med</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1999. Vol. 14, issue 1, pp. 56-59. PM:9893092. </w:t>
      </w:r>
    </w:p>
    <w:p w14:paraId="39B9CB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Gottlieb DJ, Whitney CW, </w:t>
      </w:r>
      <w:proofErr w:type="spellStart"/>
      <w:r w:rsidRPr="00322787">
        <w:rPr>
          <w:rFonts w:ascii="Arial" w:hAnsi="Arial" w:cs="Arial"/>
          <w:sz w:val="20"/>
          <w:szCs w:val="20"/>
        </w:rPr>
        <w:t>Bonekat</w:t>
      </w:r>
      <w:proofErr w:type="spellEnd"/>
      <w:r w:rsidRPr="00322787">
        <w:rPr>
          <w:rFonts w:ascii="Arial" w:hAnsi="Arial" w:cs="Arial"/>
          <w:sz w:val="20"/>
          <w:szCs w:val="20"/>
        </w:rPr>
        <w:t xml:space="preserve"> WH, Iber C, James GD, Lebow</w:t>
      </w:r>
      <w:r w:rsidR="00E6382B">
        <w:rPr>
          <w:rFonts w:ascii="Arial" w:hAnsi="Arial" w:cs="Arial"/>
          <w:sz w:val="20"/>
          <w:szCs w:val="20"/>
        </w:rPr>
        <w:t xml:space="preserve">itz M, Nieto FJ, Rosenberg CE. </w:t>
      </w:r>
      <w:r w:rsidRPr="00322787">
        <w:rPr>
          <w:rFonts w:ascii="Arial" w:hAnsi="Arial" w:cs="Arial"/>
          <w:b/>
          <w:bCs/>
          <w:i/>
          <w:iCs/>
          <w:sz w:val="20"/>
          <w:szCs w:val="20"/>
        </w:rPr>
        <w:t>Relation of sleepiness to respiratory disturbance index: the Sleep Heart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Feb., 1999. Vol. 159, issue 2, pp. 502-507. PM:9927364. </w:t>
      </w:r>
    </w:p>
    <w:p w14:paraId="27D1CD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Haan MN, Shemanski L, </w:t>
      </w:r>
      <w:proofErr w:type="spellStart"/>
      <w:r w:rsidRPr="00322787">
        <w:rPr>
          <w:rFonts w:ascii="Arial" w:hAnsi="Arial" w:cs="Arial"/>
          <w:sz w:val="20"/>
          <w:szCs w:val="20"/>
        </w:rPr>
        <w:t>Jagust</w:t>
      </w:r>
      <w:proofErr w:type="spellEnd"/>
      <w:r w:rsidRPr="00322787">
        <w:rPr>
          <w:rFonts w:ascii="Arial" w:hAnsi="Arial" w:cs="Arial"/>
          <w:sz w:val="20"/>
          <w:szCs w:val="20"/>
        </w:rPr>
        <w:t xml:space="preserve"> WJ,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Kuller L. </w:t>
      </w:r>
      <w:r w:rsidRPr="00322787">
        <w:rPr>
          <w:rFonts w:ascii="Arial" w:hAnsi="Arial" w:cs="Arial"/>
          <w:b/>
          <w:bCs/>
          <w:i/>
          <w:iCs/>
          <w:sz w:val="20"/>
          <w:szCs w:val="20"/>
        </w:rPr>
        <w:t>The role of APOE epsilon4 in modulating effects of other risk factors for cognitive decline in elderly persons</w:t>
      </w:r>
      <w:r w:rsidRPr="00322787">
        <w:rPr>
          <w:rFonts w:ascii="Arial" w:hAnsi="Arial" w:cs="Arial"/>
          <w:b/>
          <w:bCs/>
          <w:sz w:val="20"/>
          <w:szCs w:val="20"/>
        </w:rPr>
        <w:t xml:space="preserve">. </w:t>
      </w:r>
      <w:r w:rsidRPr="00322787">
        <w:rPr>
          <w:rFonts w:ascii="Arial" w:hAnsi="Arial" w:cs="Arial"/>
          <w:sz w:val="20"/>
          <w:szCs w:val="20"/>
        </w:rPr>
        <w:t xml:space="preserve">JAMA, July 7, 1999. Vol. 282, issue 1, pp. 40-46. PM:10404910. </w:t>
      </w:r>
    </w:p>
    <w:p w14:paraId="36C7240A"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Burke GL, O'Leary DH, Evans G, Beauchamp N, Knepper L, Ward B. </w:t>
      </w:r>
      <w:r w:rsidRPr="00322787">
        <w:rPr>
          <w:rFonts w:ascii="Arial" w:hAnsi="Arial" w:cs="Arial"/>
          <w:b/>
          <w:bCs/>
          <w:i/>
          <w:iCs/>
          <w:sz w:val="20"/>
          <w:szCs w:val="20"/>
        </w:rPr>
        <w:t xml:space="preserve">Relationships of cerebral MRI findings to ultrasonographic carotid atherosclerosis in older </w:t>
      </w:r>
      <w:proofErr w:type="gramStart"/>
      <w:r w:rsidRPr="00322787">
        <w:rPr>
          <w:rFonts w:ascii="Arial" w:hAnsi="Arial" w:cs="Arial"/>
          <w:b/>
          <w:bCs/>
          <w:i/>
          <w:iCs/>
          <w:sz w:val="20"/>
          <w:szCs w:val="20"/>
        </w:rPr>
        <w:t>adults :</w:t>
      </w:r>
      <w:proofErr w:type="gramEnd"/>
      <w:r w:rsidRPr="00322787">
        <w:rPr>
          <w:rFonts w:ascii="Arial" w:hAnsi="Arial" w:cs="Arial"/>
          <w:b/>
          <w:bCs/>
          <w:i/>
          <w:iCs/>
          <w:sz w:val="20"/>
          <w:szCs w:val="20"/>
        </w:rPr>
        <w:t xml:space="preserve"> the Cardiovascular Health Study. CHS Collaborative Research Group</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1999. Vol. 19, issue 2, pp. 356-365. PM:9974419. </w:t>
      </w:r>
    </w:p>
    <w:p w14:paraId="10BE65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Martire LM, Schu</w:t>
      </w:r>
      <w:r w:rsidR="00E6382B">
        <w:rPr>
          <w:rFonts w:ascii="Arial" w:hAnsi="Arial" w:cs="Arial"/>
          <w:sz w:val="20"/>
          <w:szCs w:val="20"/>
        </w:rPr>
        <w:t xml:space="preserve">lz R, </w:t>
      </w:r>
      <w:proofErr w:type="spellStart"/>
      <w:r w:rsidR="00E6382B">
        <w:rPr>
          <w:rFonts w:ascii="Arial" w:hAnsi="Arial" w:cs="Arial"/>
          <w:sz w:val="20"/>
          <w:szCs w:val="20"/>
        </w:rPr>
        <w:t>Mittelmark</w:t>
      </w:r>
      <w:proofErr w:type="spellEnd"/>
      <w:r w:rsidR="00E6382B">
        <w:rPr>
          <w:rFonts w:ascii="Arial" w:hAnsi="Arial" w:cs="Arial"/>
          <w:sz w:val="20"/>
          <w:szCs w:val="20"/>
        </w:rPr>
        <w:t xml:space="preserve"> MB, Newsom JT.</w:t>
      </w:r>
      <w:r w:rsidRPr="00322787">
        <w:rPr>
          <w:rFonts w:ascii="Arial" w:hAnsi="Arial" w:cs="Arial"/>
          <w:sz w:val="20"/>
          <w:szCs w:val="20"/>
        </w:rPr>
        <w:t xml:space="preserve"> </w:t>
      </w:r>
      <w:r w:rsidRPr="00322787">
        <w:rPr>
          <w:rFonts w:ascii="Arial" w:hAnsi="Arial" w:cs="Arial"/>
          <w:b/>
          <w:bCs/>
          <w:i/>
          <w:iCs/>
          <w:sz w:val="20"/>
          <w:szCs w:val="20"/>
        </w:rPr>
        <w:t>Stability and change in older adults' social contact and social support: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J.Gerontol.B</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Psychol.Sci.Soc.Sci</w:t>
      </w:r>
      <w:proofErr w:type="spellEnd"/>
      <w:r w:rsidRPr="00322787">
        <w:rPr>
          <w:rFonts w:ascii="Arial" w:hAnsi="Arial" w:cs="Arial"/>
          <w:sz w:val="20"/>
          <w:szCs w:val="20"/>
        </w:rPr>
        <w:t xml:space="preserve">., Sept., 1999. Vol. 54, issue 5, pp. S302-S311. PM:10542832. </w:t>
      </w:r>
    </w:p>
    <w:p w14:paraId="734CB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Shemanski 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Cushman M,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 Polak JF, Powe NR, Siscovick D. </w:t>
      </w:r>
      <w:r w:rsidRPr="00322787">
        <w:rPr>
          <w:rFonts w:ascii="Arial" w:hAnsi="Arial" w:cs="Arial"/>
          <w:b/>
          <w:bCs/>
          <w:i/>
          <w:iCs/>
          <w:sz w:val="20"/>
          <w:szCs w:val="20"/>
        </w:rPr>
        <w:t>Ankle-arm index as a predictor of cardiovascular disease and mortality in the Cardiovascular Health Study. The Cardiovascular Health Study Group</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1999. Vol. 19, issue 3, pp. 538-545. PM:10073955. </w:t>
      </w:r>
    </w:p>
    <w:p w14:paraId="619067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Burke GL, Wolfson SK, Jr. </w:t>
      </w:r>
      <w:r w:rsidRPr="00322787">
        <w:rPr>
          <w:rFonts w:ascii="Arial" w:hAnsi="Arial" w:cs="Arial"/>
          <w:b/>
          <w:bCs/>
          <w:i/>
          <w:iCs/>
          <w:sz w:val="20"/>
          <w:szCs w:val="20"/>
        </w:rPr>
        <w:t xml:space="preserve">Carotid-artery </w:t>
      </w:r>
      <w:proofErr w:type="gramStart"/>
      <w:r w:rsidRPr="00322787">
        <w:rPr>
          <w:rFonts w:ascii="Arial" w:hAnsi="Arial" w:cs="Arial"/>
          <w:b/>
          <w:bCs/>
          <w:i/>
          <w:iCs/>
          <w:sz w:val="20"/>
          <w:szCs w:val="20"/>
        </w:rPr>
        <w:t>intima</w:t>
      </w:r>
      <w:proofErr w:type="gramEnd"/>
      <w:r w:rsidRPr="00322787">
        <w:rPr>
          <w:rFonts w:ascii="Arial" w:hAnsi="Arial" w:cs="Arial"/>
          <w:b/>
          <w:bCs/>
          <w:i/>
          <w:iCs/>
          <w:sz w:val="20"/>
          <w:szCs w:val="20"/>
        </w:rPr>
        <w:t xml:space="preserve"> and media thickness as a risk factor for myocardial infarction and stroke in older adults. Cardiovascular Health Study Collaborative Research Group</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xml:space="preserve">., Jan. 7, 1999. Vol. 340, issue 1, pp. 14-22. PM:9878640. </w:t>
      </w:r>
    </w:p>
    <w:p w14:paraId="7BDA01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Otto CM, Lind BK, Kitzman DW, Gersh BJ, Siscovick DS. </w:t>
      </w:r>
      <w:r w:rsidRPr="00322787">
        <w:rPr>
          <w:rFonts w:ascii="Arial" w:hAnsi="Arial" w:cs="Arial"/>
          <w:b/>
          <w:bCs/>
          <w:i/>
          <w:iCs/>
          <w:sz w:val="20"/>
          <w:szCs w:val="20"/>
        </w:rPr>
        <w:t>Association of aortic-valve sclerosis with cardiovascular mortality and morbidity in the elderly</w:t>
      </w:r>
      <w:r w:rsidRPr="00322787">
        <w:rPr>
          <w:rFonts w:ascii="Arial" w:hAnsi="Arial" w:cs="Arial"/>
          <w:b/>
          <w:bCs/>
          <w:sz w:val="20"/>
          <w:szCs w:val="20"/>
        </w:rPr>
        <w:t xml:space="preserve">. </w:t>
      </w:r>
      <w:proofErr w:type="spellStart"/>
      <w:r w:rsidRPr="00322787">
        <w:rPr>
          <w:rFonts w:ascii="Arial" w:hAnsi="Arial" w:cs="Arial"/>
          <w:sz w:val="20"/>
          <w:szCs w:val="20"/>
        </w:rPr>
        <w:t>N.Engl.J.Med</w:t>
      </w:r>
      <w:proofErr w:type="spellEnd"/>
      <w:r w:rsidRPr="00322787">
        <w:rPr>
          <w:rFonts w:ascii="Arial" w:hAnsi="Arial" w:cs="Arial"/>
          <w:sz w:val="20"/>
          <w:szCs w:val="20"/>
        </w:rPr>
        <w:t xml:space="preserve">., July 15, 1999. Vol. 341, issue 3, pp. 142-147. PM:10403851. </w:t>
      </w:r>
    </w:p>
    <w:p w14:paraId="757F07BC"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Kuller LH, Bild DE,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Pola</w:t>
      </w:r>
      <w:r w:rsidR="00E6382B">
        <w:rPr>
          <w:rFonts w:ascii="Arial" w:hAnsi="Arial" w:cs="Arial"/>
          <w:sz w:val="20"/>
          <w:szCs w:val="20"/>
        </w:rPr>
        <w:t xml:space="preserve">k JF, Bovill E, Gottdiener JS. </w:t>
      </w:r>
      <w:r w:rsidRPr="00322787">
        <w:rPr>
          <w:rFonts w:ascii="Arial" w:hAnsi="Arial" w:cs="Arial"/>
          <w:b/>
          <w:bCs/>
          <w:i/>
          <w:iCs/>
          <w:sz w:val="20"/>
          <w:szCs w:val="20"/>
        </w:rPr>
        <w:t>Traditional risk factors and subclinical disease measures as predictors of first myocardial infarction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June 28, 1999. Vol. 159, issue 12, pp. 1339-1347. PM:10386510. </w:t>
      </w:r>
    </w:p>
    <w:p w14:paraId="2558B9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Cushman M, Psaty BM, Rodriguez B, </w:t>
      </w:r>
      <w:proofErr w:type="spellStart"/>
      <w:r w:rsidRPr="00322787">
        <w:rPr>
          <w:rFonts w:ascii="Arial" w:hAnsi="Arial" w:cs="Arial"/>
          <w:sz w:val="20"/>
          <w:szCs w:val="20"/>
        </w:rPr>
        <w:t>B</w:t>
      </w:r>
      <w:r w:rsidR="00E6382B">
        <w:rPr>
          <w:rFonts w:ascii="Arial" w:hAnsi="Arial" w:cs="Arial"/>
          <w:sz w:val="20"/>
          <w:szCs w:val="20"/>
        </w:rPr>
        <w:t>oineau</w:t>
      </w:r>
      <w:proofErr w:type="spellEnd"/>
      <w:r w:rsidR="00E6382B">
        <w:rPr>
          <w:rFonts w:ascii="Arial" w:hAnsi="Arial" w:cs="Arial"/>
          <w:sz w:val="20"/>
          <w:szCs w:val="20"/>
        </w:rPr>
        <w:t xml:space="preserve"> R, Kuller LH, Tracy RP. </w:t>
      </w:r>
      <w:r w:rsidRPr="00322787">
        <w:rPr>
          <w:rFonts w:ascii="Arial" w:hAnsi="Arial" w:cs="Arial"/>
          <w:b/>
          <w:bCs/>
          <w:i/>
          <w:iCs/>
          <w:sz w:val="20"/>
          <w:szCs w:val="20"/>
        </w:rPr>
        <w:t>Relationship of plasmin generation to cardiovascular disease risk factors in elderly men and women</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1999. Vol. 19, issue 3, pp. 499-504. PM:10073949. </w:t>
      </w:r>
    </w:p>
    <w:p w14:paraId="57BDF8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Macy EM, Callas PW, Cornell ES, </w:t>
      </w:r>
      <w:r w:rsidR="00E6382B">
        <w:rPr>
          <w:rFonts w:ascii="Arial" w:hAnsi="Arial" w:cs="Arial"/>
          <w:sz w:val="20"/>
          <w:szCs w:val="20"/>
        </w:rPr>
        <w:t xml:space="preserve">Hayes TE, Kuller LH, Tracy RP. </w:t>
      </w:r>
      <w:r w:rsidRPr="00322787">
        <w:rPr>
          <w:rFonts w:ascii="Arial" w:hAnsi="Arial" w:cs="Arial"/>
          <w:b/>
          <w:bCs/>
          <w:i/>
          <w:iCs/>
          <w:sz w:val="20"/>
          <w:szCs w:val="20"/>
        </w:rPr>
        <w:t>Analytical and biologic variability in measures of hemostasis, fibrinolysis, and inflammation: assessment and implications for epidemiology</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Feb. 1, 1999. Vol. 149, issue 3, pp. 261-267. </w:t>
      </w:r>
      <w:r w:rsidRPr="00E6382B">
        <w:rPr>
          <w:rFonts w:ascii="Arial" w:hAnsi="Arial" w:cs="Arial"/>
          <w:sz w:val="20"/>
          <w:szCs w:val="20"/>
        </w:rPr>
        <w:t>PM:9927222</w:t>
      </w:r>
      <w:r w:rsidRPr="00322787">
        <w:rPr>
          <w:rFonts w:ascii="Arial" w:hAnsi="Arial" w:cs="Arial"/>
          <w:sz w:val="20"/>
          <w:szCs w:val="20"/>
        </w:rPr>
        <w:t xml:space="preserve">. </w:t>
      </w:r>
    </w:p>
    <w:p w14:paraId="2DF9460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Bryan RN, Fried LP. </w:t>
      </w:r>
      <w:r w:rsidR="000F2BF8" w:rsidRPr="00322787">
        <w:rPr>
          <w:rFonts w:ascii="Arial" w:hAnsi="Arial" w:cs="Arial"/>
          <w:b/>
          <w:bCs/>
          <w:i/>
          <w:iCs/>
          <w:sz w:val="20"/>
          <w:szCs w:val="20"/>
        </w:rPr>
        <w:t>Neuroanatomic and functional correlates of depressed mood: the Cardiovascular Health Study</w:t>
      </w:r>
      <w:r w:rsidR="000F2BF8" w:rsidRPr="00322787">
        <w:rPr>
          <w:rFonts w:ascii="Arial" w:hAnsi="Arial" w:cs="Arial"/>
          <w:b/>
          <w:bCs/>
          <w:sz w:val="20"/>
          <w:szCs w:val="20"/>
        </w:rPr>
        <w:t xml:space="preserve">. </w:t>
      </w:r>
      <w:proofErr w:type="spellStart"/>
      <w:r w:rsidR="000F2BF8" w:rsidRPr="00322787">
        <w:rPr>
          <w:rFonts w:ascii="Arial" w:hAnsi="Arial" w:cs="Arial"/>
          <w:sz w:val="20"/>
          <w:szCs w:val="20"/>
        </w:rPr>
        <w:t>Am.</w:t>
      </w:r>
      <w:proofErr w:type="gramStart"/>
      <w:r w:rsidR="000F2BF8" w:rsidRPr="00322787">
        <w:rPr>
          <w:rFonts w:ascii="Arial" w:hAnsi="Arial" w:cs="Arial"/>
          <w:sz w:val="20"/>
          <w:szCs w:val="20"/>
        </w:rPr>
        <w:t>J.Epidemiol</w:t>
      </w:r>
      <w:proofErr w:type="spellEnd"/>
      <w:proofErr w:type="gramEnd"/>
      <w:r w:rsidR="000F2BF8" w:rsidRPr="00322787">
        <w:rPr>
          <w:rFonts w:ascii="Arial" w:hAnsi="Arial" w:cs="Arial"/>
          <w:sz w:val="20"/>
          <w:szCs w:val="20"/>
        </w:rPr>
        <w:t xml:space="preserve">., Nov. 1, 1999. Vol. 150, issue 9, pp. 919-929. PM:10547137. </w:t>
      </w:r>
    </w:p>
    <w:p w14:paraId="4F017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Schoen RE, Tangen CM, Kuller LH, Burke GL, Cushman M</w:t>
      </w:r>
      <w:r w:rsidR="00E6382B">
        <w:rPr>
          <w:rFonts w:ascii="Arial" w:hAnsi="Arial" w:cs="Arial"/>
          <w:sz w:val="20"/>
          <w:szCs w:val="20"/>
        </w:rPr>
        <w:t xml:space="preserve">, Tracy RP, Dobs A, Savage PJ. </w:t>
      </w:r>
      <w:r w:rsidRPr="00322787">
        <w:rPr>
          <w:rFonts w:ascii="Arial" w:hAnsi="Arial" w:cs="Arial"/>
          <w:b/>
          <w:bCs/>
          <w:i/>
          <w:iCs/>
          <w:sz w:val="20"/>
          <w:szCs w:val="20"/>
        </w:rPr>
        <w:t>Increased blood glucose and insulin, body size, and incident colorectal cancer</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J.Natl.Cancer</w:t>
      </w:r>
      <w:proofErr w:type="spellEnd"/>
      <w:proofErr w:type="gramEnd"/>
      <w:r w:rsidRPr="00322787">
        <w:rPr>
          <w:rFonts w:ascii="Arial" w:hAnsi="Arial" w:cs="Arial"/>
          <w:sz w:val="20"/>
          <w:szCs w:val="20"/>
        </w:rPr>
        <w:t xml:space="preserve"> Inst., July 7, 1999. Vol. 91, issue 13, pp. 1147-1154. PM:10393723. </w:t>
      </w:r>
    </w:p>
    <w:p w14:paraId="0773C1C9"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Schulz R, Beach SR.</w:t>
      </w:r>
      <w:r w:rsidR="000F2BF8" w:rsidRPr="00322787">
        <w:rPr>
          <w:rFonts w:ascii="Arial" w:hAnsi="Arial" w:cs="Arial"/>
          <w:sz w:val="20"/>
          <w:szCs w:val="20"/>
        </w:rPr>
        <w:t xml:space="preserve"> </w:t>
      </w:r>
      <w:r w:rsidR="000F2BF8" w:rsidRPr="00322787">
        <w:rPr>
          <w:rFonts w:ascii="Arial" w:hAnsi="Arial" w:cs="Arial"/>
          <w:b/>
          <w:bCs/>
          <w:i/>
          <w:iCs/>
          <w:sz w:val="20"/>
          <w:szCs w:val="20"/>
        </w:rPr>
        <w:t>Caregiving as a risk factor for mortality: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 JAMA, Dec. 15, 1999. Vol. 282, issue </w:t>
      </w:r>
      <w:r>
        <w:rPr>
          <w:rFonts w:ascii="Arial" w:hAnsi="Arial" w:cs="Arial"/>
          <w:sz w:val="20"/>
          <w:szCs w:val="20"/>
        </w:rPr>
        <w:t>23, pp. 2215-2219. PM:10605972.</w:t>
      </w:r>
    </w:p>
    <w:p w14:paraId="7EDDE8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White R, L</w:t>
      </w:r>
      <w:r w:rsidR="00E6382B">
        <w:rPr>
          <w:rFonts w:ascii="Arial" w:hAnsi="Arial" w:cs="Arial"/>
          <w:sz w:val="20"/>
          <w:szCs w:val="20"/>
        </w:rPr>
        <w:t xml:space="preserve">ima JA, Newman AB, </w:t>
      </w:r>
      <w:proofErr w:type="spellStart"/>
      <w:r w:rsidR="00E6382B">
        <w:rPr>
          <w:rFonts w:ascii="Arial" w:hAnsi="Arial" w:cs="Arial"/>
          <w:sz w:val="20"/>
          <w:szCs w:val="20"/>
        </w:rPr>
        <w:t>Manolio</w:t>
      </w:r>
      <w:proofErr w:type="spellEnd"/>
      <w:r w:rsidR="00E6382B">
        <w:rPr>
          <w:rFonts w:ascii="Arial" w:hAnsi="Arial" w:cs="Arial"/>
          <w:sz w:val="20"/>
          <w:szCs w:val="20"/>
        </w:rPr>
        <w:t xml:space="preserve"> TA. </w:t>
      </w:r>
      <w:r w:rsidRPr="00322787">
        <w:rPr>
          <w:rFonts w:ascii="Arial" w:hAnsi="Arial" w:cs="Arial"/>
          <w:b/>
          <w:bCs/>
          <w:i/>
          <w:iCs/>
          <w:sz w:val="20"/>
          <w:szCs w:val="20"/>
        </w:rPr>
        <w:t>Temporal trends in the use of anticoagulants among older adults with atrial fibrillation</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July 26, 1999. Vol. 159, issue 14, pp. 1574-1578. PM:10421280. </w:t>
      </w:r>
    </w:p>
    <w:p w14:paraId="221A39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Heckbert SR, Bittner VA, Savage PJ, Barzilay JI, Dobs AS, Psaty BM. </w:t>
      </w:r>
      <w:r w:rsidRPr="00322787">
        <w:rPr>
          <w:rFonts w:ascii="Arial" w:hAnsi="Arial" w:cs="Arial"/>
          <w:b/>
          <w:bCs/>
          <w:i/>
          <w:iCs/>
          <w:sz w:val="20"/>
          <w:szCs w:val="20"/>
        </w:rPr>
        <w:t>Antidiabetic treatment trends in a cohort of elderly people with diabetes. The cardiovascular health study, 1989-1997</w:t>
      </w:r>
      <w:r w:rsidRPr="00322787">
        <w:rPr>
          <w:rFonts w:ascii="Arial" w:hAnsi="Arial" w:cs="Arial"/>
          <w:b/>
          <w:bCs/>
          <w:sz w:val="20"/>
          <w:szCs w:val="20"/>
        </w:rPr>
        <w:t>.</w:t>
      </w:r>
      <w:r w:rsidRPr="00322787">
        <w:rPr>
          <w:rFonts w:ascii="Arial" w:hAnsi="Arial" w:cs="Arial"/>
          <w:sz w:val="20"/>
          <w:szCs w:val="20"/>
        </w:rPr>
        <w:t xml:space="preserve"> Diabetes Care, </w:t>
      </w:r>
      <w:proofErr w:type="gramStart"/>
      <w:r w:rsidRPr="00322787">
        <w:rPr>
          <w:rFonts w:ascii="Arial" w:hAnsi="Arial" w:cs="Arial"/>
          <w:sz w:val="20"/>
          <w:szCs w:val="20"/>
        </w:rPr>
        <w:t>May,</w:t>
      </w:r>
      <w:proofErr w:type="gramEnd"/>
      <w:r w:rsidRPr="00322787">
        <w:rPr>
          <w:rFonts w:ascii="Arial" w:hAnsi="Arial" w:cs="Arial"/>
          <w:sz w:val="20"/>
          <w:szCs w:val="20"/>
        </w:rPr>
        <w:t xml:space="preserve"> 1999. Vol. 22, issue 5, pp. 736-742. PM:10332674. </w:t>
      </w:r>
    </w:p>
    <w:p w14:paraId="6325FD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Heckbert SR, Tracy RP, Cornell ES. </w:t>
      </w:r>
      <w:r w:rsidRPr="00322787">
        <w:rPr>
          <w:rFonts w:ascii="Arial" w:hAnsi="Arial" w:cs="Arial"/>
          <w:b/>
          <w:bCs/>
          <w:i/>
          <w:iCs/>
          <w:sz w:val="20"/>
          <w:szCs w:val="20"/>
        </w:rPr>
        <w:t>The reliability of medication inventory methods compared to serum levels of cardiovascular drugs in the elderly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Feb., 1999. Vol. 52, issue 2, pp. 143-146. PM:10201655. </w:t>
      </w:r>
    </w:p>
    <w:p w14:paraId="43818C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Helms MJ, Krishnan KR, Burke GL. </w:t>
      </w:r>
      <w:r w:rsidRPr="00322787">
        <w:rPr>
          <w:rFonts w:ascii="Arial" w:hAnsi="Arial" w:cs="Arial"/>
          <w:b/>
          <w:bCs/>
          <w:i/>
          <w:iCs/>
          <w:sz w:val="20"/>
          <w:szCs w:val="20"/>
        </w:rPr>
        <w:t xml:space="preserve">Cerebrovascular </w:t>
      </w:r>
      <w:proofErr w:type="gramStart"/>
      <w:r w:rsidRPr="00322787">
        <w:rPr>
          <w:rFonts w:ascii="Arial" w:hAnsi="Arial" w:cs="Arial"/>
          <w:b/>
          <w:bCs/>
          <w:i/>
          <w:iCs/>
          <w:sz w:val="20"/>
          <w:szCs w:val="20"/>
        </w:rPr>
        <w:t>disease</w:t>
      </w:r>
      <w:proofErr w:type="gramEnd"/>
      <w:r w:rsidRPr="00322787">
        <w:rPr>
          <w:rFonts w:ascii="Arial" w:hAnsi="Arial" w:cs="Arial"/>
          <w:b/>
          <w:bCs/>
          <w:i/>
          <w:iCs/>
          <w:sz w:val="20"/>
          <w:szCs w:val="20"/>
        </w:rPr>
        <w:t xml:space="preserve"> and depression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Oct.,</w:t>
      </w:r>
      <w:proofErr w:type="gramEnd"/>
      <w:r w:rsidRPr="00322787">
        <w:rPr>
          <w:rFonts w:ascii="Arial" w:hAnsi="Arial" w:cs="Arial"/>
          <w:sz w:val="20"/>
          <w:szCs w:val="20"/>
        </w:rPr>
        <w:t xml:space="preserve"> 1999. Vol. 30, issue 10, pp. 2159-2166. PM:10512922. </w:t>
      </w:r>
    </w:p>
    <w:p w14:paraId="5BF9A1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Arnold AM, Ettinger W,</w:t>
      </w:r>
      <w:r w:rsidR="00E6382B">
        <w:rPr>
          <w:rFonts w:ascii="Arial" w:hAnsi="Arial" w:cs="Arial"/>
          <w:sz w:val="20"/>
          <w:szCs w:val="20"/>
        </w:rPr>
        <w:t xml:space="preserve"> Fried L, Meilahn E, Savage P. </w:t>
      </w:r>
      <w:r w:rsidRPr="00322787">
        <w:rPr>
          <w:rFonts w:ascii="Arial" w:hAnsi="Arial" w:cs="Arial"/>
          <w:b/>
          <w:bCs/>
          <w:i/>
          <w:iCs/>
          <w:sz w:val="20"/>
          <w:szCs w:val="20"/>
        </w:rPr>
        <w:t>The relationship of fibrinogen and factors VII and VIII to incident cardiovascular disease and death in the elderly: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1999. Vol. 19, issue 7, pp. 1776-1783. PM:10397698. </w:t>
      </w:r>
    </w:p>
    <w:p w14:paraId="12AC6F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White RH, McBurnie MA,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Gardin JM, K</w:t>
      </w:r>
      <w:r w:rsidR="00E6382B">
        <w:rPr>
          <w:rFonts w:ascii="Arial" w:hAnsi="Arial" w:cs="Arial"/>
          <w:sz w:val="20"/>
          <w:szCs w:val="20"/>
        </w:rPr>
        <w:t>ittner SJ, Bovill E, Knepper L.</w:t>
      </w:r>
      <w:r w:rsidRPr="00322787">
        <w:rPr>
          <w:rFonts w:ascii="Arial" w:hAnsi="Arial" w:cs="Arial"/>
          <w:sz w:val="20"/>
          <w:szCs w:val="20"/>
        </w:rPr>
        <w:t xml:space="preserve"> </w:t>
      </w:r>
      <w:r w:rsidRPr="00322787">
        <w:rPr>
          <w:rFonts w:ascii="Arial" w:hAnsi="Arial" w:cs="Arial"/>
          <w:b/>
          <w:bCs/>
          <w:i/>
          <w:iCs/>
          <w:sz w:val="20"/>
          <w:szCs w:val="20"/>
        </w:rPr>
        <w:t>Oral anticoagulation in patients with atrial fibrillation: adherence with guidelines in an elderly cohort</w:t>
      </w:r>
      <w:r w:rsidR="00E6382B">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Am.J.Med</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1999. Vol. 106, issue 2, pp. 165-171. PM:10230745. </w:t>
      </w:r>
    </w:p>
    <w:p w14:paraId="7C383AF0" w14:textId="77777777" w:rsidR="000F2BF8" w:rsidRPr="00322787" w:rsidRDefault="00E6382B">
      <w:pPr>
        <w:autoSpaceDE w:val="0"/>
        <w:autoSpaceDN w:val="0"/>
        <w:adjustRightInd w:val="0"/>
        <w:spacing w:after="240" w:line="240" w:lineRule="auto"/>
        <w:rPr>
          <w:rFonts w:ascii="Arial" w:hAnsi="Arial" w:cs="Arial"/>
          <w:sz w:val="20"/>
          <w:szCs w:val="20"/>
        </w:rPr>
      </w:pPr>
      <w:proofErr w:type="spellStart"/>
      <w:r>
        <w:rPr>
          <w:rFonts w:ascii="Arial" w:hAnsi="Arial" w:cs="Arial"/>
          <w:sz w:val="20"/>
          <w:szCs w:val="20"/>
        </w:rPr>
        <w:t>Bookwala</w:t>
      </w:r>
      <w:proofErr w:type="spellEnd"/>
      <w:r>
        <w:rPr>
          <w:rFonts w:ascii="Arial" w:hAnsi="Arial" w:cs="Arial"/>
          <w:sz w:val="20"/>
          <w:szCs w:val="20"/>
        </w:rPr>
        <w:t xml:space="preserve"> J, Schulz R. </w:t>
      </w:r>
      <w:r w:rsidR="000F2BF8" w:rsidRPr="00322787">
        <w:rPr>
          <w:rFonts w:ascii="Arial" w:hAnsi="Arial" w:cs="Arial"/>
          <w:b/>
          <w:bCs/>
          <w:i/>
          <w:iCs/>
          <w:sz w:val="20"/>
          <w:szCs w:val="20"/>
        </w:rPr>
        <w:t>The role of neuroticism and mastery in spouse caregivers' assessment of and response to a contextual stressor</w:t>
      </w:r>
      <w:r>
        <w:rPr>
          <w:rFonts w:ascii="Arial" w:hAnsi="Arial" w:cs="Arial"/>
          <w:b/>
          <w:bCs/>
          <w:sz w:val="20"/>
          <w:szCs w:val="20"/>
        </w:rPr>
        <w:t>.</w:t>
      </w:r>
      <w:r w:rsidR="000F2BF8" w:rsidRPr="00322787">
        <w:rPr>
          <w:rFonts w:ascii="Arial" w:hAnsi="Arial" w:cs="Arial"/>
          <w:sz w:val="20"/>
          <w:szCs w:val="20"/>
        </w:rPr>
        <w:t xml:space="preserve"> </w:t>
      </w:r>
      <w:proofErr w:type="spellStart"/>
      <w:proofErr w:type="gramStart"/>
      <w:r w:rsidR="000F2BF8" w:rsidRPr="00322787">
        <w:rPr>
          <w:rFonts w:ascii="Arial" w:hAnsi="Arial" w:cs="Arial"/>
          <w:sz w:val="20"/>
          <w:szCs w:val="20"/>
        </w:rPr>
        <w:t>J.Gerontol.B</w:t>
      </w:r>
      <w:proofErr w:type="spellEnd"/>
      <w:proofErr w:type="gramEnd"/>
      <w:r w:rsidR="000F2BF8" w:rsidRPr="00322787">
        <w:rPr>
          <w:rFonts w:ascii="Arial" w:hAnsi="Arial" w:cs="Arial"/>
          <w:sz w:val="20"/>
          <w:szCs w:val="20"/>
        </w:rPr>
        <w:t xml:space="preserve"> </w:t>
      </w:r>
      <w:proofErr w:type="spellStart"/>
      <w:r w:rsidR="000F2BF8" w:rsidRPr="00322787">
        <w:rPr>
          <w:rFonts w:ascii="Arial" w:hAnsi="Arial" w:cs="Arial"/>
          <w:sz w:val="20"/>
          <w:szCs w:val="20"/>
        </w:rPr>
        <w:t>Psychol.Sci.Soc.Sci</w:t>
      </w:r>
      <w:proofErr w:type="spellEnd"/>
      <w:r w:rsidR="000F2BF8" w:rsidRPr="00322787">
        <w:rPr>
          <w:rFonts w:ascii="Arial" w:hAnsi="Arial" w:cs="Arial"/>
          <w:sz w:val="20"/>
          <w:szCs w:val="20"/>
        </w:rPr>
        <w:t xml:space="preserve">., May, 1998. Vol. 53, issue 3, pp. 155-164. PM:9602831. </w:t>
      </w:r>
    </w:p>
    <w:p w14:paraId="1439FD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Lucke JF, Saxton JA, Ratcliff G, </w:t>
      </w:r>
      <w:r w:rsidR="00E6382B">
        <w:rPr>
          <w:rFonts w:ascii="Arial" w:hAnsi="Arial" w:cs="Arial"/>
          <w:sz w:val="20"/>
          <w:szCs w:val="20"/>
        </w:rPr>
        <w:t xml:space="preserve">Unitas LJ, Billig B, Bryan RN. </w:t>
      </w:r>
      <w:r w:rsidRPr="00322787">
        <w:rPr>
          <w:rFonts w:ascii="Arial" w:hAnsi="Arial" w:cs="Arial"/>
          <w:b/>
          <w:bCs/>
          <w:i/>
          <w:iCs/>
          <w:sz w:val="20"/>
          <w:szCs w:val="20"/>
        </w:rPr>
        <w:t>Sex differences in brain aging: a quantitative magnetic resonance imaging study</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1998. Vol. 55, issue 2, pp. 169-179. PM:9482358. </w:t>
      </w:r>
    </w:p>
    <w:p w14:paraId="0FB847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w:t>
      </w:r>
      <w:proofErr w:type="spellStart"/>
      <w:r w:rsidRPr="00322787">
        <w:rPr>
          <w:rFonts w:ascii="Arial" w:hAnsi="Arial" w:cs="Arial"/>
          <w:sz w:val="20"/>
          <w:szCs w:val="20"/>
        </w:rPr>
        <w:t>Rosendaal</w:t>
      </w:r>
      <w:proofErr w:type="spellEnd"/>
      <w:r w:rsidRPr="00322787">
        <w:rPr>
          <w:rFonts w:ascii="Arial" w:hAnsi="Arial" w:cs="Arial"/>
          <w:sz w:val="20"/>
          <w:szCs w:val="20"/>
        </w:rPr>
        <w:t xml:space="preserve"> FR,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Cook EF, V</w:t>
      </w:r>
      <w:r w:rsidR="00E6382B">
        <w:rPr>
          <w:rFonts w:ascii="Arial" w:hAnsi="Arial" w:cs="Arial"/>
          <w:sz w:val="20"/>
          <w:szCs w:val="20"/>
        </w:rPr>
        <w:t>alliere J, Kuller LH, Tracy RP.</w:t>
      </w:r>
      <w:r w:rsidRPr="00322787">
        <w:rPr>
          <w:rFonts w:ascii="Arial" w:hAnsi="Arial" w:cs="Arial"/>
          <w:sz w:val="20"/>
          <w:szCs w:val="20"/>
        </w:rPr>
        <w:t xml:space="preserve"> </w:t>
      </w:r>
      <w:r w:rsidRPr="00322787">
        <w:rPr>
          <w:rFonts w:ascii="Arial" w:hAnsi="Arial" w:cs="Arial"/>
          <w:b/>
          <w:bCs/>
          <w:i/>
          <w:iCs/>
          <w:sz w:val="20"/>
          <w:szCs w:val="20"/>
        </w:rPr>
        <w:t>Factor V Leiden is not a risk factor for arterial vascular disease in the elderly: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w:t>
      </w:r>
      <w:proofErr w:type="gramStart"/>
      <w:r w:rsidRPr="00322787">
        <w:rPr>
          <w:rFonts w:ascii="Arial" w:hAnsi="Arial" w:cs="Arial"/>
          <w:sz w:val="20"/>
          <w:szCs w:val="20"/>
        </w:rPr>
        <w:t>May,</w:t>
      </w:r>
      <w:proofErr w:type="gramEnd"/>
      <w:r w:rsidRPr="00322787">
        <w:rPr>
          <w:rFonts w:ascii="Arial" w:hAnsi="Arial" w:cs="Arial"/>
          <w:sz w:val="20"/>
          <w:szCs w:val="20"/>
        </w:rPr>
        <w:t xml:space="preserve"> 1998. Vol. 79, issue 5, pp. 912-915. PM:9609219. </w:t>
      </w:r>
    </w:p>
    <w:p w14:paraId="2BADE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Bild DE, Harris TB, Duxbury A, Siscovick D, Rossi M. </w:t>
      </w:r>
      <w:r w:rsidRPr="00322787">
        <w:rPr>
          <w:rFonts w:ascii="Arial" w:hAnsi="Arial" w:cs="Arial"/>
          <w:b/>
          <w:bCs/>
          <w:i/>
          <w:iCs/>
          <w:sz w:val="20"/>
          <w:szCs w:val="20"/>
        </w:rPr>
        <w:t>Body mass index and mortality in nonsmoking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J.Public</w:t>
      </w:r>
      <w:proofErr w:type="spellEnd"/>
      <w:proofErr w:type="gramEnd"/>
      <w:r w:rsidRPr="00322787">
        <w:rPr>
          <w:rFonts w:ascii="Arial" w:hAnsi="Arial" w:cs="Arial"/>
          <w:sz w:val="20"/>
          <w:szCs w:val="20"/>
        </w:rPr>
        <w:t xml:space="preserve"> Health, Apr., 1998. Vol. 88, issue 4, pp. 623-629. PM:9551005. </w:t>
      </w:r>
    </w:p>
    <w:p w14:paraId="499FE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 Patrick DL, Bil</w:t>
      </w:r>
      <w:r w:rsidR="00E6382B">
        <w:rPr>
          <w:rFonts w:ascii="Arial" w:hAnsi="Arial" w:cs="Arial"/>
          <w:sz w:val="20"/>
          <w:szCs w:val="20"/>
        </w:rPr>
        <w:t xml:space="preserve">d DE, Burke GL, Williamson JD. </w:t>
      </w:r>
      <w:r w:rsidRPr="00322787">
        <w:rPr>
          <w:rFonts w:ascii="Arial" w:hAnsi="Arial" w:cs="Arial"/>
          <w:b/>
          <w:bCs/>
          <w:i/>
          <w:iCs/>
          <w:sz w:val="20"/>
          <w:szCs w:val="20"/>
        </w:rPr>
        <w:t>Predicting future years of healthy life for older adults</w:t>
      </w:r>
      <w:r w:rsidR="00E6382B">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Apr., 1998. Vol. 51, issue 4, pp. 343-353. PM:9539891. </w:t>
      </w:r>
    </w:p>
    <w:p w14:paraId="176E635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Kronmal RA, Newman AB, Bild DE,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MB, Po</w:t>
      </w:r>
      <w:r w:rsidR="00E6382B">
        <w:rPr>
          <w:rFonts w:ascii="Arial" w:hAnsi="Arial" w:cs="Arial"/>
          <w:sz w:val="20"/>
          <w:szCs w:val="20"/>
        </w:rPr>
        <w:t xml:space="preserve">lak JF, Robbins JA, Gardin JM. </w:t>
      </w:r>
      <w:r w:rsidRPr="00322787">
        <w:rPr>
          <w:rFonts w:ascii="Arial" w:hAnsi="Arial" w:cs="Arial"/>
          <w:b/>
          <w:bCs/>
          <w:i/>
          <w:iCs/>
          <w:sz w:val="20"/>
          <w:szCs w:val="20"/>
        </w:rPr>
        <w:t>Risk factors for 5-year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Feb. 25, 1998. Vol. 279, issue 8, pp. 585-592. PM:9486752. </w:t>
      </w:r>
    </w:p>
    <w:p w14:paraId="00E5B1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Bild DE, Smith VE, Lima JA, Klopfenstein HS, Kitzman DW. </w:t>
      </w:r>
      <w:r w:rsidRPr="00322787">
        <w:rPr>
          <w:rFonts w:ascii="Arial" w:hAnsi="Arial" w:cs="Arial"/>
          <w:b/>
          <w:bCs/>
          <w:i/>
          <w:iCs/>
          <w:sz w:val="20"/>
          <w:szCs w:val="20"/>
        </w:rPr>
        <w:t>Left ventricular diastolic filling in the elderly: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Aug. 1, 1998. Vol. 82, issue 3, pp. 345-351. PM:9708665. </w:t>
      </w:r>
    </w:p>
    <w:p w14:paraId="06D2D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Gleason PP, Schulz R, Smith NL, Newsom JT, Kroboth PD, Kroboth FJ, Psaty BM. </w:t>
      </w:r>
      <w:r w:rsidRPr="00322787">
        <w:rPr>
          <w:rFonts w:ascii="Arial" w:hAnsi="Arial" w:cs="Arial"/>
          <w:b/>
          <w:bCs/>
          <w:i/>
          <w:iCs/>
          <w:sz w:val="20"/>
          <w:szCs w:val="20"/>
        </w:rPr>
        <w:t>Correlates and prevalence of benzodiazepine use in community-dwelling elderly</w:t>
      </w:r>
      <w:r w:rsidRPr="00322787">
        <w:rPr>
          <w:rFonts w:ascii="Arial" w:hAnsi="Arial" w:cs="Arial"/>
          <w:b/>
          <w:bCs/>
          <w:sz w:val="20"/>
          <w:szCs w:val="20"/>
        </w:rPr>
        <w:t xml:space="preserve">. </w:t>
      </w:r>
      <w:proofErr w:type="spellStart"/>
      <w:r w:rsidRPr="00322787">
        <w:rPr>
          <w:rFonts w:ascii="Arial" w:hAnsi="Arial" w:cs="Arial"/>
          <w:sz w:val="20"/>
          <w:szCs w:val="20"/>
        </w:rPr>
        <w:t>J.Gen.Intern.Med</w:t>
      </w:r>
      <w:proofErr w:type="spellEnd"/>
      <w:r w:rsidRPr="00322787">
        <w:rPr>
          <w:rFonts w:ascii="Arial" w:hAnsi="Arial" w:cs="Arial"/>
          <w:sz w:val="20"/>
          <w:szCs w:val="20"/>
        </w:rPr>
        <w:t xml:space="preserve">., </w:t>
      </w:r>
      <w:proofErr w:type="gramStart"/>
      <w:r w:rsidRPr="00322787">
        <w:rPr>
          <w:rFonts w:ascii="Arial" w:hAnsi="Arial" w:cs="Arial"/>
          <w:sz w:val="20"/>
          <w:szCs w:val="20"/>
        </w:rPr>
        <w:t>Apr.,</w:t>
      </w:r>
      <w:proofErr w:type="gramEnd"/>
      <w:r w:rsidRPr="00322787">
        <w:rPr>
          <w:rFonts w:ascii="Arial" w:hAnsi="Arial" w:cs="Arial"/>
          <w:sz w:val="20"/>
          <w:szCs w:val="20"/>
        </w:rPr>
        <w:t xml:space="preserve"> 1998. Vol. 13, issue 4, pp. 243-250. PM:9565387. </w:t>
      </w:r>
    </w:p>
    <w:p w14:paraId="62E68E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Kronmal RA, Hart RG,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Talbert RL, Beauchamp NJ, Newman A. </w:t>
      </w:r>
      <w:r w:rsidRPr="00322787">
        <w:rPr>
          <w:rFonts w:ascii="Arial" w:hAnsi="Arial" w:cs="Arial"/>
          <w:b/>
          <w:bCs/>
          <w:i/>
          <w:iCs/>
          <w:sz w:val="20"/>
          <w:szCs w:val="20"/>
        </w:rPr>
        <w:t>Aspirin use and incident stroke in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May,</w:t>
      </w:r>
      <w:proofErr w:type="gramEnd"/>
      <w:r w:rsidRPr="00322787">
        <w:rPr>
          <w:rFonts w:ascii="Arial" w:hAnsi="Arial" w:cs="Arial"/>
          <w:sz w:val="20"/>
          <w:szCs w:val="20"/>
        </w:rPr>
        <w:t xml:space="preserve"> 1998. Vol. 29, issue 5, pp. 887-894. PM:9596230. </w:t>
      </w:r>
    </w:p>
    <w:p w14:paraId="41EDEC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Fisher L, McClelland R, Fried L, Cushman M, Jac</w:t>
      </w:r>
      <w:r w:rsidR="002A1A5E">
        <w:rPr>
          <w:rFonts w:ascii="Arial" w:hAnsi="Arial" w:cs="Arial"/>
          <w:sz w:val="20"/>
          <w:szCs w:val="20"/>
        </w:rPr>
        <w:t xml:space="preserve">kson S, </w:t>
      </w:r>
      <w:proofErr w:type="spellStart"/>
      <w:r w:rsidR="002A1A5E">
        <w:rPr>
          <w:rFonts w:ascii="Arial" w:hAnsi="Arial" w:cs="Arial"/>
          <w:sz w:val="20"/>
          <w:szCs w:val="20"/>
        </w:rPr>
        <w:t>Manolio</w:t>
      </w:r>
      <w:proofErr w:type="spellEnd"/>
      <w:r w:rsidR="002A1A5E">
        <w:rPr>
          <w:rFonts w:ascii="Arial" w:hAnsi="Arial" w:cs="Arial"/>
          <w:sz w:val="20"/>
          <w:szCs w:val="20"/>
        </w:rPr>
        <w:t xml:space="preserve"> T.</w:t>
      </w:r>
      <w:r w:rsidRPr="00322787">
        <w:rPr>
          <w:rFonts w:ascii="Arial" w:hAnsi="Arial" w:cs="Arial"/>
          <w:sz w:val="20"/>
          <w:szCs w:val="20"/>
        </w:rPr>
        <w:t xml:space="preserve"> </w:t>
      </w:r>
      <w:r w:rsidRPr="00322787">
        <w:rPr>
          <w:rFonts w:ascii="Arial" w:hAnsi="Arial" w:cs="Arial"/>
          <w:b/>
          <w:bCs/>
          <w:i/>
          <w:iCs/>
          <w:sz w:val="20"/>
          <w:szCs w:val="20"/>
        </w:rPr>
        <w:t>Differences in prevalence of and risk factors for subclinical vascular disease among black and white participants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1998. Vol. 18, issue 2, pp. 283-293. PM:9484995. </w:t>
      </w:r>
    </w:p>
    <w:p w14:paraId="5F8BB9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Haan M, Fried L, Bryan N, </w:t>
      </w:r>
      <w:r w:rsidR="002A1A5E">
        <w:rPr>
          <w:rFonts w:ascii="Arial" w:hAnsi="Arial" w:cs="Arial"/>
          <w:sz w:val="20"/>
          <w:szCs w:val="20"/>
        </w:rPr>
        <w:t xml:space="preserve">Burke GL, Tracy R, Bhadelia R. </w:t>
      </w:r>
      <w:r w:rsidRPr="00322787">
        <w:rPr>
          <w:rFonts w:ascii="Arial" w:hAnsi="Arial" w:cs="Arial"/>
          <w:b/>
          <w:bCs/>
          <w:i/>
          <w:iCs/>
          <w:sz w:val="20"/>
          <w:szCs w:val="20"/>
        </w:rPr>
        <w:t xml:space="preserve">Relationship between </w:t>
      </w:r>
      <w:proofErr w:type="spellStart"/>
      <w:r w:rsidRPr="00322787">
        <w:rPr>
          <w:rFonts w:ascii="Arial" w:hAnsi="Arial" w:cs="Arial"/>
          <w:b/>
          <w:bCs/>
          <w:i/>
          <w:iCs/>
          <w:sz w:val="20"/>
          <w:szCs w:val="20"/>
        </w:rPr>
        <w:t>ApoE</w:t>
      </w:r>
      <w:proofErr w:type="spellEnd"/>
      <w:r w:rsidRPr="00322787">
        <w:rPr>
          <w:rFonts w:ascii="Arial" w:hAnsi="Arial" w:cs="Arial"/>
          <w:b/>
          <w:bCs/>
          <w:i/>
          <w:iCs/>
          <w:sz w:val="20"/>
          <w:szCs w:val="20"/>
        </w:rPr>
        <w:t>, MRI findings, and cognitive function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1998. Vol. 29, issue 2, pp. 388-398. PM:9472879. </w:t>
      </w:r>
    </w:p>
    <w:p w14:paraId="0E5EBE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Newman AB, Hulley SB, Gordon DJ, Gottdiener JS, McDonald RH, Jr., Psaty BM. </w:t>
      </w:r>
      <w:r w:rsidRPr="00322787">
        <w:rPr>
          <w:rFonts w:ascii="Arial" w:hAnsi="Arial" w:cs="Arial"/>
          <w:b/>
          <w:bCs/>
          <w:i/>
          <w:iCs/>
          <w:sz w:val="20"/>
          <w:szCs w:val="20"/>
        </w:rPr>
        <w:t>Time trends in the use of cholesterol-lowering agents in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xml:space="preserve">., Sept. 14, 1998. Vol. 158, issue 16, pp. 1761-1768. PM:9738605. </w:t>
      </w:r>
    </w:p>
    <w:p w14:paraId="63AF8AEA"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Letovsky</w:t>
      </w:r>
      <w:proofErr w:type="spellEnd"/>
      <w:r w:rsidRPr="00322787">
        <w:rPr>
          <w:rFonts w:ascii="Arial" w:hAnsi="Arial" w:cs="Arial"/>
          <w:sz w:val="20"/>
          <w:szCs w:val="20"/>
        </w:rPr>
        <w:t xml:space="preserve"> SI, Whitehead SH, Paik CH, Miller GA, Gerber J, Hersk</w:t>
      </w:r>
      <w:r w:rsidR="002A1A5E">
        <w:rPr>
          <w:rFonts w:ascii="Arial" w:hAnsi="Arial" w:cs="Arial"/>
          <w:sz w:val="20"/>
          <w:szCs w:val="20"/>
        </w:rPr>
        <w:t xml:space="preserve">ovits EH, Fulton TK, Bryan RN. </w:t>
      </w:r>
      <w:r w:rsidRPr="00322787">
        <w:rPr>
          <w:rFonts w:ascii="Arial" w:hAnsi="Arial" w:cs="Arial"/>
          <w:b/>
          <w:bCs/>
          <w:i/>
          <w:iCs/>
          <w:sz w:val="20"/>
          <w:szCs w:val="20"/>
        </w:rPr>
        <w:t>A brain image database for structure/function analysis</w:t>
      </w:r>
      <w:r w:rsidRPr="00322787">
        <w:rPr>
          <w:rFonts w:ascii="Arial" w:hAnsi="Arial" w:cs="Arial"/>
          <w:b/>
          <w:bCs/>
          <w:sz w:val="20"/>
          <w:szCs w:val="20"/>
        </w:rPr>
        <w:t>.</w:t>
      </w:r>
      <w:r w:rsidRPr="00322787">
        <w:rPr>
          <w:rFonts w:ascii="Arial" w:hAnsi="Arial" w:cs="Arial"/>
          <w:sz w:val="20"/>
          <w:szCs w:val="20"/>
        </w:rPr>
        <w:t xml:space="preserve"> AJNR </w:t>
      </w:r>
      <w:proofErr w:type="spellStart"/>
      <w:r w:rsidRPr="00322787">
        <w:rPr>
          <w:rFonts w:ascii="Arial" w:hAnsi="Arial" w:cs="Arial"/>
          <w:sz w:val="20"/>
          <w:szCs w:val="20"/>
        </w:rPr>
        <w:t>Am.</w:t>
      </w:r>
      <w:proofErr w:type="gramStart"/>
      <w:r w:rsidRPr="00322787">
        <w:rPr>
          <w:rFonts w:ascii="Arial" w:hAnsi="Arial" w:cs="Arial"/>
          <w:sz w:val="20"/>
          <w:szCs w:val="20"/>
        </w:rPr>
        <w:t>J.Neuroradiol</w:t>
      </w:r>
      <w:proofErr w:type="spellEnd"/>
      <w:proofErr w:type="gramEnd"/>
      <w:r w:rsidRPr="00322787">
        <w:rPr>
          <w:rFonts w:ascii="Arial" w:hAnsi="Arial" w:cs="Arial"/>
          <w:sz w:val="20"/>
          <w:szCs w:val="20"/>
        </w:rPr>
        <w:t xml:space="preserve">., Nov., 1998. Vol. 19, issue 10, pp. 1869-1877. PM:9874539. </w:t>
      </w:r>
    </w:p>
    <w:p w14:paraId="607117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Shemanski L, Lefkowitz D, O'Leary</w:t>
      </w:r>
      <w:r w:rsidR="002A1A5E">
        <w:rPr>
          <w:rFonts w:ascii="Arial" w:hAnsi="Arial" w:cs="Arial"/>
          <w:sz w:val="20"/>
          <w:szCs w:val="20"/>
        </w:rPr>
        <w:t xml:space="preserve"> DH, Polak JF, Wolfson SK, Jr. </w:t>
      </w:r>
      <w:r w:rsidRPr="00322787">
        <w:rPr>
          <w:rFonts w:ascii="Arial" w:hAnsi="Arial" w:cs="Arial"/>
          <w:b/>
          <w:bCs/>
          <w:i/>
          <w:iCs/>
          <w:sz w:val="20"/>
          <w:szCs w:val="20"/>
        </w:rPr>
        <w:t>Asymptomatic internal carotid artery stenosis defined by ultrasound and the risk of subsequent stroke in the elderly. The Cardiovascular Health Study</w:t>
      </w:r>
      <w:r w:rsidR="002A1A5E">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Nov.,</w:t>
      </w:r>
      <w:proofErr w:type="gramEnd"/>
      <w:r w:rsidRPr="00322787">
        <w:rPr>
          <w:rFonts w:ascii="Arial" w:hAnsi="Arial" w:cs="Arial"/>
          <w:sz w:val="20"/>
          <w:szCs w:val="20"/>
        </w:rPr>
        <w:t xml:space="preserve"> 1998. Vol. 29, issue 11, pp. 2371-2376. PM:9804651. </w:t>
      </w:r>
    </w:p>
    <w:p w14:paraId="6DB01F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r w:rsidR="002A1A5E">
        <w:rPr>
          <w:rFonts w:ascii="Arial" w:hAnsi="Arial" w:cs="Arial"/>
          <w:sz w:val="20"/>
          <w:szCs w:val="20"/>
        </w:rPr>
        <w:t>Bryan N, Jungreis CA, Price TR.</w:t>
      </w:r>
      <w:r w:rsidRPr="00322787">
        <w:rPr>
          <w:rFonts w:ascii="Arial" w:hAnsi="Arial" w:cs="Arial"/>
          <w:sz w:val="20"/>
          <w:szCs w:val="20"/>
        </w:rPr>
        <w:t xml:space="preserve"> </w:t>
      </w:r>
      <w:r w:rsidRPr="00322787">
        <w:rPr>
          <w:rFonts w:ascii="Arial" w:hAnsi="Arial" w:cs="Arial"/>
          <w:b/>
          <w:bCs/>
          <w:i/>
          <w:iCs/>
          <w:sz w:val="20"/>
          <w:szCs w:val="20"/>
        </w:rPr>
        <w:t>Lacunar infarcts defined by magnetic resonance imaging of 3660 elderly people: the Cardiovascular Health Study</w:t>
      </w:r>
      <w:r w:rsidR="002A1A5E">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1998. Vol. 55, issue 9, pp. 1217-1225. PM:9740116. </w:t>
      </w:r>
    </w:p>
    <w:p w14:paraId="18B01013" w14:textId="77777777" w:rsidR="000F2BF8" w:rsidRPr="00322787" w:rsidRDefault="002A1A5E">
      <w:pPr>
        <w:autoSpaceDE w:val="0"/>
        <w:autoSpaceDN w:val="0"/>
        <w:adjustRightInd w:val="0"/>
        <w:spacing w:after="240" w:line="240" w:lineRule="auto"/>
        <w:rPr>
          <w:rFonts w:ascii="Arial" w:hAnsi="Arial" w:cs="Arial"/>
          <w:sz w:val="20"/>
          <w:szCs w:val="20"/>
        </w:rPr>
      </w:pPr>
      <w:r>
        <w:rPr>
          <w:rFonts w:ascii="Arial" w:hAnsi="Arial" w:cs="Arial"/>
          <w:sz w:val="20"/>
          <w:szCs w:val="20"/>
        </w:rPr>
        <w:t>Longstreth WT, Jr.</w:t>
      </w:r>
      <w:r w:rsidR="000F2BF8" w:rsidRPr="00322787">
        <w:rPr>
          <w:rFonts w:ascii="Arial" w:hAnsi="Arial" w:cs="Arial"/>
          <w:sz w:val="20"/>
          <w:szCs w:val="20"/>
        </w:rPr>
        <w:t xml:space="preserve"> </w:t>
      </w:r>
      <w:r w:rsidR="000F2BF8" w:rsidRPr="00322787">
        <w:rPr>
          <w:rFonts w:ascii="Arial" w:hAnsi="Arial" w:cs="Arial"/>
          <w:b/>
          <w:bCs/>
          <w:i/>
          <w:iCs/>
          <w:sz w:val="20"/>
          <w:szCs w:val="20"/>
        </w:rPr>
        <w:t>Brain abnormalities in the elderly: frequency and predictors in the United States (the Cardiovascular Health Study). Cardiovascular Health Study Collaborative Research Group</w:t>
      </w:r>
      <w:r w:rsidR="000F2BF8" w:rsidRPr="00322787">
        <w:rPr>
          <w:rFonts w:ascii="Arial" w:hAnsi="Arial" w:cs="Arial"/>
          <w:b/>
          <w:bCs/>
          <w:sz w:val="20"/>
          <w:szCs w:val="20"/>
        </w:rPr>
        <w:t xml:space="preserve">. </w:t>
      </w:r>
      <w:proofErr w:type="spellStart"/>
      <w:proofErr w:type="gramStart"/>
      <w:r w:rsidR="000F2BF8" w:rsidRPr="00322787">
        <w:rPr>
          <w:rFonts w:ascii="Arial" w:hAnsi="Arial" w:cs="Arial"/>
          <w:sz w:val="20"/>
          <w:szCs w:val="20"/>
        </w:rPr>
        <w:t>J.Neural</w:t>
      </w:r>
      <w:proofErr w:type="spellEnd"/>
      <w:proofErr w:type="gramEnd"/>
      <w:r w:rsidR="000F2BF8" w:rsidRPr="00322787">
        <w:rPr>
          <w:rFonts w:ascii="Arial" w:hAnsi="Arial" w:cs="Arial"/>
          <w:sz w:val="20"/>
          <w:szCs w:val="20"/>
        </w:rPr>
        <w:t xml:space="preserve"> </w:t>
      </w:r>
      <w:proofErr w:type="spellStart"/>
      <w:r w:rsidR="000F2BF8" w:rsidRPr="00322787">
        <w:rPr>
          <w:rFonts w:ascii="Arial" w:hAnsi="Arial" w:cs="Arial"/>
          <w:sz w:val="20"/>
          <w:szCs w:val="20"/>
        </w:rPr>
        <w:t>Transm.Suppl</w:t>
      </w:r>
      <w:proofErr w:type="spellEnd"/>
      <w:r w:rsidR="000F2BF8" w:rsidRPr="00322787">
        <w:rPr>
          <w:rFonts w:ascii="Arial" w:hAnsi="Arial" w:cs="Arial"/>
          <w:sz w:val="20"/>
          <w:szCs w:val="20"/>
        </w:rPr>
        <w:t xml:space="preserve">, 1998. Vol. 53, pp. 9-16. PM:9700642. </w:t>
      </w:r>
    </w:p>
    <w:p w14:paraId="356561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Caregiving from the recipient's perspective: negative reactions to being helped</w:t>
      </w:r>
      <w:r w:rsidRPr="00322787">
        <w:rPr>
          <w:rFonts w:ascii="Arial" w:hAnsi="Arial" w:cs="Arial"/>
          <w:b/>
          <w:bCs/>
          <w:sz w:val="20"/>
          <w:szCs w:val="20"/>
        </w:rPr>
        <w:t xml:space="preserve">. </w:t>
      </w:r>
      <w:r w:rsidRPr="00322787">
        <w:rPr>
          <w:rFonts w:ascii="Arial" w:hAnsi="Arial" w:cs="Arial"/>
          <w:sz w:val="20"/>
          <w:szCs w:val="20"/>
        </w:rPr>
        <w:t xml:space="preserve">Health Psychol., </w:t>
      </w:r>
      <w:proofErr w:type="gramStart"/>
      <w:r w:rsidRPr="00322787">
        <w:rPr>
          <w:rFonts w:ascii="Arial" w:hAnsi="Arial" w:cs="Arial"/>
          <w:sz w:val="20"/>
          <w:szCs w:val="20"/>
        </w:rPr>
        <w:t>Mar.,</w:t>
      </w:r>
      <w:proofErr w:type="gramEnd"/>
      <w:r w:rsidRPr="00322787">
        <w:rPr>
          <w:rFonts w:ascii="Arial" w:hAnsi="Arial" w:cs="Arial"/>
          <w:sz w:val="20"/>
          <w:szCs w:val="20"/>
        </w:rPr>
        <w:t xml:space="preserve"> 1998. Vol. 17, is</w:t>
      </w:r>
      <w:r w:rsidR="002A1A5E">
        <w:rPr>
          <w:rFonts w:ascii="Arial" w:hAnsi="Arial" w:cs="Arial"/>
          <w:sz w:val="20"/>
          <w:szCs w:val="20"/>
        </w:rPr>
        <w:t>sue 2, pp. 172-181. PM:9548708.</w:t>
      </w:r>
    </w:p>
    <w:p w14:paraId="0D6A7D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Shemanski L, O'Leary DH, Lefkowitz D, Price TR</w:t>
      </w:r>
      <w:r w:rsidR="002A1A5E">
        <w:rPr>
          <w:rFonts w:ascii="Arial" w:hAnsi="Arial" w:cs="Arial"/>
          <w:sz w:val="20"/>
          <w:szCs w:val="20"/>
        </w:rPr>
        <w:t xml:space="preserve">, Savage PJ, Brant WE, Reid C. </w:t>
      </w:r>
      <w:r w:rsidRPr="00322787">
        <w:rPr>
          <w:rFonts w:ascii="Arial" w:hAnsi="Arial" w:cs="Arial"/>
          <w:b/>
          <w:bCs/>
          <w:i/>
          <w:iCs/>
          <w:sz w:val="20"/>
          <w:szCs w:val="20"/>
        </w:rPr>
        <w:t>Hypoechoic plaque at US of the carotid artery: an independent risk factor for incident stroke in adults aged 65 years or older. Cardiovascular Health Study</w:t>
      </w:r>
      <w:r w:rsidRPr="00322787">
        <w:rPr>
          <w:rFonts w:ascii="Arial" w:hAnsi="Arial" w:cs="Arial"/>
          <w:b/>
          <w:bCs/>
          <w:sz w:val="20"/>
          <w:szCs w:val="20"/>
        </w:rPr>
        <w:t xml:space="preserve">. </w:t>
      </w:r>
      <w:r w:rsidRPr="00322787">
        <w:rPr>
          <w:rFonts w:ascii="Arial" w:hAnsi="Arial" w:cs="Arial"/>
          <w:sz w:val="20"/>
          <w:szCs w:val="20"/>
        </w:rPr>
        <w:t xml:space="preserve">Radiology,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1998. Vol. 208, is</w:t>
      </w:r>
      <w:r w:rsidR="002A1A5E">
        <w:rPr>
          <w:rFonts w:ascii="Arial" w:hAnsi="Arial" w:cs="Arial"/>
          <w:sz w:val="20"/>
          <w:szCs w:val="20"/>
        </w:rPr>
        <w:t>sue 3, pp. 649-654. PM:9722841.</w:t>
      </w:r>
    </w:p>
    <w:p w14:paraId="49574D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Sanders MH, Lind BK, Quan SF, Iber C, Gottlieb DJ, </w:t>
      </w:r>
      <w:proofErr w:type="spellStart"/>
      <w:r w:rsidRPr="00322787">
        <w:rPr>
          <w:rFonts w:ascii="Arial" w:hAnsi="Arial" w:cs="Arial"/>
          <w:sz w:val="20"/>
          <w:szCs w:val="20"/>
        </w:rPr>
        <w:t>Bonekat</w:t>
      </w:r>
      <w:proofErr w:type="spellEnd"/>
      <w:r w:rsidRPr="00322787">
        <w:rPr>
          <w:rFonts w:ascii="Arial" w:hAnsi="Arial" w:cs="Arial"/>
          <w:sz w:val="20"/>
          <w:szCs w:val="20"/>
        </w:rPr>
        <w:t xml:space="preserve"> WH, Ra</w:t>
      </w:r>
      <w:r w:rsidR="002A1A5E">
        <w:rPr>
          <w:rFonts w:ascii="Arial" w:hAnsi="Arial" w:cs="Arial"/>
          <w:sz w:val="20"/>
          <w:szCs w:val="20"/>
        </w:rPr>
        <w:t xml:space="preserve">poport DM, Smith PL, Kiley JP. </w:t>
      </w:r>
      <w:r w:rsidRPr="00322787">
        <w:rPr>
          <w:rFonts w:ascii="Arial" w:hAnsi="Arial" w:cs="Arial"/>
          <w:b/>
          <w:bCs/>
          <w:i/>
          <w:iCs/>
          <w:sz w:val="20"/>
          <w:szCs w:val="20"/>
        </w:rPr>
        <w:t>Methods for obtaining and analyzing unattended polysomnography data for a multicenter study. Sleep Heart Health Research Group</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759-767. PM:11300121.</w:t>
      </w:r>
    </w:p>
    <w:p w14:paraId="355600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JA, Yanez D, Powe NR, Savage PJ, Ives DG, Gardin JM, Lyles M. </w:t>
      </w:r>
      <w:r w:rsidRPr="00322787">
        <w:rPr>
          <w:rFonts w:ascii="Arial" w:hAnsi="Arial" w:cs="Arial"/>
          <w:b/>
          <w:bCs/>
          <w:i/>
          <w:iCs/>
          <w:sz w:val="20"/>
          <w:szCs w:val="20"/>
        </w:rPr>
        <w:t xml:space="preserve">Factors Associated </w:t>
      </w:r>
      <w:proofErr w:type="gramStart"/>
      <w:r w:rsidRPr="00322787">
        <w:rPr>
          <w:rFonts w:ascii="Arial" w:hAnsi="Arial" w:cs="Arial"/>
          <w:b/>
          <w:bCs/>
          <w:i/>
          <w:iCs/>
          <w:sz w:val="20"/>
          <w:szCs w:val="20"/>
        </w:rPr>
        <w:t>With</w:t>
      </w:r>
      <w:proofErr w:type="gramEnd"/>
      <w:r w:rsidRPr="00322787">
        <w:rPr>
          <w:rFonts w:ascii="Arial" w:hAnsi="Arial" w:cs="Arial"/>
          <w:b/>
          <w:bCs/>
          <w:i/>
          <w:iCs/>
          <w:sz w:val="20"/>
          <w:szCs w:val="20"/>
        </w:rPr>
        <w:t xml:space="preserve"> Hospital Utilization in the Elderly: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May, 1998. Vol. 7, i</w:t>
      </w:r>
      <w:r w:rsidR="002A1A5E">
        <w:rPr>
          <w:rFonts w:ascii="Arial" w:hAnsi="Arial" w:cs="Arial"/>
          <w:sz w:val="20"/>
          <w:szCs w:val="20"/>
        </w:rPr>
        <w:t>ssue 3, pp. 27-35. PM:11416456.</w:t>
      </w:r>
    </w:p>
    <w:p w14:paraId="3F5E02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Sakkinen PA, Cushman M, Psaty BM, Kuller LH, Jajaj SP, Sabharwal AK, </w:t>
      </w:r>
      <w:proofErr w:type="spellStart"/>
      <w:r w:rsidRPr="00322787">
        <w:rPr>
          <w:rFonts w:ascii="Arial" w:hAnsi="Arial" w:cs="Arial"/>
          <w:sz w:val="20"/>
          <w:szCs w:val="20"/>
        </w:rPr>
        <w:t>Boineau</w:t>
      </w:r>
      <w:proofErr w:type="spellEnd"/>
      <w:r w:rsidRPr="00322787">
        <w:rPr>
          <w:rFonts w:ascii="Arial" w:hAnsi="Arial" w:cs="Arial"/>
          <w:sz w:val="20"/>
          <w:szCs w:val="20"/>
        </w:rPr>
        <w:t xml:space="preserve"> R</w:t>
      </w:r>
      <w:r w:rsidR="002A1A5E">
        <w:rPr>
          <w:rFonts w:ascii="Arial" w:hAnsi="Arial" w:cs="Arial"/>
          <w:sz w:val="20"/>
          <w:szCs w:val="20"/>
        </w:rPr>
        <w:t xml:space="preserve">, Bovill EG, Macy E, Tracy RP. </w:t>
      </w:r>
      <w:r w:rsidRPr="00322787">
        <w:rPr>
          <w:rFonts w:ascii="Arial" w:hAnsi="Arial" w:cs="Arial"/>
          <w:b/>
          <w:bCs/>
          <w:i/>
          <w:iCs/>
          <w:sz w:val="20"/>
          <w:szCs w:val="20"/>
        </w:rPr>
        <w:t>Correlates of Antithrombin, Protein C, Protein S, and TFPI in a Healthy Elderly Cohort</w:t>
      </w:r>
      <w:r w:rsidRPr="00322787">
        <w:rPr>
          <w:rFonts w:ascii="Arial" w:hAnsi="Arial" w:cs="Arial"/>
          <w:b/>
          <w:bCs/>
          <w:sz w:val="20"/>
          <w:szCs w:val="20"/>
        </w:rPr>
        <w:t xml:space="preserve">. </w:t>
      </w:r>
      <w:proofErr w:type="spellStart"/>
      <w:r w:rsidRPr="00322787">
        <w:rPr>
          <w:rFonts w:ascii="Arial" w:hAnsi="Arial" w:cs="Arial"/>
          <w:sz w:val="20"/>
          <w:szCs w:val="20"/>
        </w:rPr>
        <w:t>Thromb.Haemost</w:t>
      </w:r>
      <w:proofErr w:type="spellEnd"/>
      <w:r w:rsidRPr="00322787">
        <w:rPr>
          <w:rFonts w:ascii="Arial" w:hAnsi="Arial" w:cs="Arial"/>
          <w:sz w:val="20"/>
          <w:szCs w:val="20"/>
        </w:rPr>
        <w:t xml:space="preserve">., 1998. Vol. 80, issue 1, pp. 134-139. </w:t>
      </w:r>
      <w:r w:rsidRPr="002A1A5E">
        <w:rPr>
          <w:rFonts w:ascii="Arial" w:hAnsi="Arial" w:cs="Arial"/>
          <w:sz w:val="20"/>
          <w:szCs w:val="20"/>
        </w:rPr>
        <w:t>PM:9684799</w:t>
      </w:r>
      <w:r w:rsidR="002A1A5E">
        <w:rPr>
          <w:rFonts w:ascii="Arial" w:hAnsi="Arial" w:cs="Arial"/>
          <w:sz w:val="20"/>
          <w:szCs w:val="20"/>
        </w:rPr>
        <w:t>.</w:t>
      </w:r>
    </w:p>
    <w:p w14:paraId="14870D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Samsa GP, </w:t>
      </w:r>
      <w:proofErr w:type="spellStart"/>
      <w:r w:rsidRPr="00322787">
        <w:rPr>
          <w:rFonts w:ascii="Arial" w:hAnsi="Arial" w:cs="Arial"/>
          <w:sz w:val="20"/>
          <w:szCs w:val="20"/>
        </w:rPr>
        <w:t>Matchar</w:t>
      </w:r>
      <w:proofErr w:type="spellEnd"/>
      <w:r w:rsidRPr="00322787">
        <w:rPr>
          <w:rFonts w:ascii="Arial" w:hAnsi="Arial" w:cs="Arial"/>
          <w:sz w:val="20"/>
          <w:szCs w:val="20"/>
        </w:rPr>
        <w:t xml:space="preserve"> DB, Goldstein L, Bonito A, Duncan PW, Lipscomb J, Enarson C, Witter D, V</w:t>
      </w:r>
      <w:r w:rsidR="002A1A5E">
        <w:rPr>
          <w:rFonts w:ascii="Arial" w:hAnsi="Arial" w:cs="Arial"/>
          <w:sz w:val="20"/>
          <w:szCs w:val="20"/>
        </w:rPr>
        <w:t xml:space="preserve">enus P, Paul JE, Weinberger M. </w:t>
      </w:r>
      <w:r w:rsidRPr="00322787">
        <w:rPr>
          <w:rFonts w:ascii="Arial" w:hAnsi="Arial" w:cs="Arial"/>
          <w:b/>
          <w:bCs/>
          <w:i/>
          <w:iCs/>
          <w:sz w:val="20"/>
          <w:szCs w:val="20"/>
        </w:rPr>
        <w:t>Utilities for major stroke: results from a survey of preferences among persons at increased risk for stroke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Oct., 1998. Vol. 136, issue 4</w:t>
      </w:r>
      <w:r w:rsidR="002A1A5E">
        <w:rPr>
          <w:rFonts w:ascii="Arial" w:hAnsi="Arial" w:cs="Arial"/>
          <w:sz w:val="20"/>
          <w:szCs w:val="20"/>
        </w:rPr>
        <w:t xml:space="preserve"> Pt 1, pp. 703-713. PM:9778075.</w:t>
      </w:r>
    </w:p>
    <w:p w14:paraId="1C2C6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Pitt B, Garg R, Gottdiener JS, Heckbert SR. </w:t>
      </w:r>
      <w:r w:rsidRPr="00322787">
        <w:rPr>
          <w:rFonts w:ascii="Arial" w:hAnsi="Arial" w:cs="Arial"/>
          <w:b/>
          <w:bCs/>
          <w:i/>
          <w:iCs/>
          <w:sz w:val="20"/>
          <w:szCs w:val="20"/>
        </w:rPr>
        <w:t>Temporal patterns in the medical treatment of congestive heart failure with angiotensin-converting enzyme inhibitors in older adults, 1989 through 1995</w:t>
      </w:r>
      <w:r w:rsidRPr="00322787">
        <w:rPr>
          <w:rFonts w:ascii="Arial" w:hAnsi="Arial" w:cs="Arial"/>
          <w:b/>
          <w:bCs/>
          <w:sz w:val="20"/>
          <w:szCs w:val="20"/>
        </w:rPr>
        <w:t xml:space="preserve">. </w:t>
      </w:r>
      <w:proofErr w:type="spellStart"/>
      <w:r w:rsidRPr="00322787">
        <w:rPr>
          <w:rFonts w:ascii="Arial" w:hAnsi="Arial" w:cs="Arial"/>
          <w:sz w:val="20"/>
          <w:szCs w:val="20"/>
        </w:rPr>
        <w:t>Arch.Intern.Med</w:t>
      </w:r>
      <w:proofErr w:type="spellEnd"/>
      <w:r w:rsidRPr="00322787">
        <w:rPr>
          <w:rFonts w:ascii="Arial" w:hAnsi="Arial" w:cs="Arial"/>
          <w:sz w:val="20"/>
          <w:szCs w:val="20"/>
        </w:rPr>
        <w:t>., May 25, 1998. Vol. 158, issue</w:t>
      </w:r>
      <w:r w:rsidR="002A1A5E">
        <w:rPr>
          <w:rFonts w:ascii="Arial" w:hAnsi="Arial" w:cs="Arial"/>
          <w:sz w:val="20"/>
          <w:szCs w:val="20"/>
        </w:rPr>
        <w:t xml:space="preserve"> 10, pp. 1074-1080. PM:9605778.</w:t>
      </w:r>
    </w:p>
    <w:p w14:paraId="6ECAA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Lefkowitz DS, Diehr P, Elster AD. </w:t>
      </w:r>
      <w:r w:rsidRPr="00322787">
        <w:rPr>
          <w:rFonts w:ascii="Arial" w:hAnsi="Arial" w:cs="Arial"/>
          <w:b/>
          <w:bCs/>
          <w:i/>
          <w:iCs/>
          <w:sz w:val="20"/>
          <w:szCs w:val="20"/>
        </w:rPr>
        <w:t>Relationship between balance and abnormalities in cerebral magnetic resonance imaging in older adults</w:t>
      </w:r>
      <w:r w:rsidRPr="00322787">
        <w:rPr>
          <w:rFonts w:ascii="Arial" w:hAnsi="Arial" w:cs="Arial"/>
          <w:b/>
          <w:bCs/>
          <w:sz w:val="20"/>
          <w:szCs w:val="20"/>
        </w:rPr>
        <w:t xml:space="preserve">. </w:t>
      </w:r>
      <w:proofErr w:type="spellStart"/>
      <w:r w:rsidRPr="00322787">
        <w:rPr>
          <w:rFonts w:ascii="Arial" w:hAnsi="Arial" w:cs="Arial"/>
          <w:sz w:val="20"/>
          <w:szCs w:val="20"/>
        </w:rPr>
        <w:t>Arch.Neurol</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1998. Vol. 55, </w:t>
      </w:r>
      <w:r w:rsidR="002A1A5E">
        <w:rPr>
          <w:rFonts w:ascii="Arial" w:hAnsi="Arial" w:cs="Arial"/>
          <w:sz w:val="20"/>
          <w:szCs w:val="20"/>
        </w:rPr>
        <w:t>issue 1, pp. 73-79. PM:9443713.</w:t>
      </w:r>
    </w:p>
    <w:p w14:paraId="704F22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Visser M, Langlois J, Guralnik JM, Cauley JA, Kronmal RA, Robbin</w:t>
      </w:r>
      <w:r w:rsidR="002A1A5E">
        <w:rPr>
          <w:rFonts w:ascii="Arial" w:hAnsi="Arial" w:cs="Arial"/>
          <w:sz w:val="20"/>
          <w:szCs w:val="20"/>
        </w:rPr>
        <w:t xml:space="preserve">s J, Williamson JD, Harris TB. </w:t>
      </w:r>
      <w:r w:rsidRPr="00322787">
        <w:rPr>
          <w:rFonts w:ascii="Arial" w:hAnsi="Arial" w:cs="Arial"/>
          <w:b/>
          <w:bCs/>
          <w:i/>
          <w:iCs/>
          <w:sz w:val="20"/>
          <w:szCs w:val="20"/>
        </w:rPr>
        <w:t>High body fatness, but not low fat-free mass, predicts disability in older men and women: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Sept., 1998. Vol. 68, is</w:t>
      </w:r>
      <w:r w:rsidR="002A1A5E">
        <w:rPr>
          <w:rFonts w:ascii="Arial" w:hAnsi="Arial" w:cs="Arial"/>
          <w:sz w:val="20"/>
          <w:szCs w:val="20"/>
        </w:rPr>
        <w:t>sue 3, pp. 584-590. PM:9734734.</w:t>
      </w:r>
    </w:p>
    <w:p w14:paraId="26EA2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Wahl PW, Savage PJ, Psaty BM, Orchard TJ, Robbins JA, Tracy RP. </w:t>
      </w:r>
      <w:r w:rsidRPr="00322787">
        <w:rPr>
          <w:rFonts w:ascii="Arial" w:hAnsi="Arial" w:cs="Arial"/>
          <w:b/>
          <w:bCs/>
          <w:i/>
          <w:iCs/>
          <w:sz w:val="20"/>
          <w:szCs w:val="20"/>
        </w:rPr>
        <w:t>Diabetes in older adults: comparison of 1997 American Diabetes Association classification of diabetes mellitus with 1985 WHO classification</w:t>
      </w:r>
      <w:r w:rsidRPr="00322787">
        <w:rPr>
          <w:rFonts w:ascii="Arial" w:hAnsi="Arial" w:cs="Arial"/>
          <w:b/>
          <w:bCs/>
          <w:sz w:val="20"/>
          <w:szCs w:val="20"/>
        </w:rPr>
        <w:t>.</w:t>
      </w:r>
      <w:r w:rsidRPr="00322787">
        <w:rPr>
          <w:rFonts w:ascii="Arial" w:hAnsi="Arial" w:cs="Arial"/>
          <w:sz w:val="20"/>
          <w:szCs w:val="20"/>
        </w:rPr>
        <w:t xml:space="preserve"> Lancet, Sept. 26, 1998. Vol. 352, issue 9</w:t>
      </w:r>
      <w:r w:rsidR="002A1A5E">
        <w:rPr>
          <w:rFonts w:ascii="Arial" w:hAnsi="Arial" w:cs="Arial"/>
          <w:sz w:val="20"/>
          <w:szCs w:val="20"/>
        </w:rPr>
        <w:t>133, pp. 1012-1015. PM:9759743.</w:t>
      </w:r>
    </w:p>
    <w:p w14:paraId="7F58D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Whitney CW, Enright PL, Newman AB, </w:t>
      </w:r>
      <w:proofErr w:type="spellStart"/>
      <w:r w:rsidRPr="00322787">
        <w:rPr>
          <w:rFonts w:ascii="Arial" w:hAnsi="Arial" w:cs="Arial"/>
          <w:sz w:val="20"/>
          <w:szCs w:val="20"/>
        </w:rPr>
        <w:t>Bonekat</w:t>
      </w:r>
      <w:proofErr w:type="spellEnd"/>
      <w:r w:rsidRPr="00322787">
        <w:rPr>
          <w:rFonts w:ascii="Arial" w:hAnsi="Arial" w:cs="Arial"/>
          <w:sz w:val="20"/>
          <w:szCs w:val="20"/>
        </w:rPr>
        <w:t xml:space="preserve"> W, Foley D, Quan SF. </w:t>
      </w:r>
      <w:r w:rsidRPr="00322787">
        <w:rPr>
          <w:rFonts w:ascii="Arial" w:hAnsi="Arial" w:cs="Arial"/>
          <w:b/>
          <w:bCs/>
          <w:i/>
          <w:iCs/>
          <w:sz w:val="20"/>
          <w:szCs w:val="20"/>
        </w:rPr>
        <w:t>Correlates of daytime sleepiness in 4578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Sleep, 1998. Vol. 21, </w:t>
      </w:r>
      <w:r w:rsidR="002A1A5E">
        <w:rPr>
          <w:rFonts w:ascii="Arial" w:hAnsi="Arial" w:cs="Arial"/>
          <w:sz w:val="20"/>
          <w:szCs w:val="20"/>
        </w:rPr>
        <w:t>issue 1, pp. 27-36. PM:9485530.</w:t>
      </w:r>
    </w:p>
    <w:p w14:paraId="0EFD9B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Whitney CW, Gottlieb DJ, Redline S, Norman RG, Dodge RR, Shahar E, Surovec S, Niet</w:t>
      </w:r>
      <w:r w:rsidR="002A1A5E">
        <w:rPr>
          <w:rFonts w:ascii="Arial" w:hAnsi="Arial" w:cs="Arial"/>
          <w:sz w:val="20"/>
          <w:szCs w:val="20"/>
        </w:rPr>
        <w:t xml:space="preserve">o FJ. </w:t>
      </w:r>
      <w:r w:rsidRPr="00322787">
        <w:rPr>
          <w:rFonts w:ascii="Arial" w:hAnsi="Arial" w:cs="Arial"/>
          <w:b/>
          <w:bCs/>
          <w:i/>
          <w:iCs/>
          <w:sz w:val="20"/>
          <w:szCs w:val="20"/>
        </w:rPr>
        <w:t>Reliability of scoring respiratory disturbance indices and sleep staging</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749-757. PM:11286351.</w:t>
      </w:r>
    </w:p>
    <w:p w14:paraId="3247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w:t>
      </w:r>
      <w:r w:rsidR="002A1A5E">
        <w:rPr>
          <w:rFonts w:ascii="Arial" w:hAnsi="Arial" w:cs="Arial"/>
          <w:sz w:val="20"/>
          <w:szCs w:val="20"/>
        </w:rPr>
        <w:t xml:space="preserve"> III, Kronmal RA, Shemanski LR.</w:t>
      </w:r>
      <w:r w:rsidRPr="00322787">
        <w:rPr>
          <w:rFonts w:ascii="Arial" w:hAnsi="Arial" w:cs="Arial"/>
          <w:sz w:val="20"/>
          <w:szCs w:val="20"/>
        </w:rPr>
        <w:t xml:space="preserve"> </w:t>
      </w:r>
      <w:r w:rsidRPr="00322787">
        <w:rPr>
          <w:rFonts w:ascii="Arial" w:hAnsi="Arial" w:cs="Arial"/>
          <w:b/>
          <w:bCs/>
          <w:i/>
          <w:iCs/>
          <w:sz w:val="20"/>
          <w:szCs w:val="20"/>
        </w:rPr>
        <w:t>The effects of measurement error in response variables and tests of association of explanatory variables in change models</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Stat.Med</w:t>
      </w:r>
      <w:proofErr w:type="spellEnd"/>
      <w:r w:rsidRPr="00322787">
        <w:rPr>
          <w:rFonts w:ascii="Arial" w:hAnsi="Arial" w:cs="Arial"/>
          <w:sz w:val="20"/>
          <w:szCs w:val="20"/>
        </w:rPr>
        <w:t>., Nov. 30, 1998. Vol. 17, issue</w:t>
      </w:r>
      <w:r w:rsidR="002A1A5E">
        <w:rPr>
          <w:rFonts w:ascii="Arial" w:hAnsi="Arial" w:cs="Arial"/>
          <w:sz w:val="20"/>
          <w:szCs w:val="20"/>
        </w:rPr>
        <w:t xml:space="preserve"> 22, pp. 2597-2606. PM:9839350.</w:t>
      </w:r>
    </w:p>
    <w:p w14:paraId="7D7EB7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Wells SW, Miller TJ, Elster AD, Jungreis CA, Po</w:t>
      </w:r>
      <w:r w:rsidR="00D263E1">
        <w:rPr>
          <w:rFonts w:ascii="Arial" w:hAnsi="Arial" w:cs="Arial"/>
          <w:sz w:val="20"/>
          <w:szCs w:val="20"/>
        </w:rPr>
        <w:t xml:space="preserve">irier VC, Lind BK, </w:t>
      </w:r>
      <w:proofErr w:type="spellStart"/>
      <w:r w:rsidR="00D263E1">
        <w:rPr>
          <w:rFonts w:ascii="Arial" w:hAnsi="Arial" w:cs="Arial"/>
          <w:sz w:val="20"/>
          <w:szCs w:val="20"/>
        </w:rPr>
        <w:t>Manolio</w:t>
      </w:r>
      <w:proofErr w:type="spellEnd"/>
      <w:r w:rsidR="00D263E1">
        <w:rPr>
          <w:rFonts w:ascii="Arial" w:hAnsi="Arial" w:cs="Arial"/>
          <w:sz w:val="20"/>
          <w:szCs w:val="20"/>
        </w:rPr>
        <w:t xml:space="preserve"> TA. </w:t>
      </w:r>
      <w:proofErr w:type="spellStart"/>
      <w:r w:rsidRPr="00322787">
        <w:rPr>
          <w:rFonts w:ascii="Arial" w:hAnsi="Arial" w:cs="Arial"/>
          <w:b/>
          <w:bCs/>
          <w:i/>
          <w:iCs/>
          <w:sz w:val="20"/>
          <w:szCs w:val="20"/>
        </w:rPr>
        <w:t>Infarctlike</w:t>
      </w:r>
      <w:proofErr w:type="spellEnd"/>
      <w:r w:rsidRPr="00322787">
        <w:rPr>
          <w:rFonts w:ascii="Arial" w:hAnsi="Arial" w:cs="Arial"/>
          <w:b/>
          <w:bCs/>
          <w:i/>
          <w:iCs/>
          <w:sz w:val="20"/>
          <w:szCs w:val="20"/>
        </w:rPr>
        <w:t xml:space="preserve"> lesions in the brain: prevalence and anatomic characteristics at MR imaging of the elderly--data from the Cardiovascular Health Study</w:t>
      </w:r>
      <w:r w:rsidR="00D263E1">
        <w:rPr>
          <w:rFonts w:ascii="Arial" w:hAnsi="Arial" w:cs="Arial"/>
          <w:b/>
          <w:bCs/>
          <w:sz w:val="20"/>
          <w:szCs w:val="20"/>
        </w:rPr>
        <w:t>.</w:t>
      </w:r>
      <w:r w:rsidRPr="00322787">
        <w:rPr>
          <w:rFonts w:ascii="Arial" w:hAnsi="Arial" w:cs="Arial"/>
          <w:sz w:val="20"/>
          <w:szCs w:val="20"/>
        </w:rPr>
        <w:t xml:space="preserve"> Radiology,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1997. Vol. 202, </w:t>
      </w:r>
      <w:r w:rsidR="00D263E1">
        <w:rPr>
          <w:rFonts w:ascii="Arial" w:hAnsi="Arial" w:cs="Arial"/>
          <w:sz w:val="20"/>
          <w:szCs w:val="20"/>
        </w:rPr>
        <w:t>issue 1, pp. 47-54. PM:8988191.</w:t>
      </w:r>
    </w:p>
    <w:p w14:paraId="015BE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Burton LC, Newsom JT, S</w:t>
      </w:r>
      <w:r w:rsidR="00D263E1">
        <w:rPr>
          <w:rFonts w:ascii="Arial" w:hAnsi="Arial" w:cs="Arial"/>
          <w:sz w:val="20"/>
          <w:szCs w:val="20"/>
        </w:rPr>
        <w:t xml:space="preserve">chulz R, Hirsch CH, German PS. </w:t>
      </w:r>
      <w:r w:rsidRPr="00322787">
        <w:rPr>
          <w:rFonts w:ascii="Arial" w:hAnsi="Arial" w:cs="Arial"/>
          <w:b/>
          <w:bCs/>
          <w:i/>
          <w:iCs/>
          <w:sz w:val="20"/>
          <w:szCs w:val="20"/>
        </w:rPr>
        <w:t>Preventive health behaviors among spousal caregivers</w:t>
      </w:r>
      <w:r w:rsidRPr="00322787">
        <w:rPr>
          <w:rFonts w:ascii="Arial" w:hAnsi="Arial" w:cs="Arial"/>
          <w:b/>
          <w:bCs/>
          <w:sz w:val="20"/>
          <w:szCs w:val="20"/>
        </w:rPr>
        <w:t xml:space="preserve">. </w:t>
      </w:r>
      <w:proofErr w:type="spellStart"/>
      <w:r w:rsidRPr="00322787">
        <w:rPr>
          <w:rFonts w:ascii="Arial" w:hAnsi="Arial" w:cs="Arial"/>
          <w:sz w:val="20"/>
          <w:szCs w:val="20"/>
        </w:rPr>
        <w:t>Prev.Med</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1997. Vol. 26, is</w:t>
      </w:r>
      <w:r w:rsidR="00D263E1">
        <w:rPr>
          <w:rFonts w:ascii="Arial" w:hAnsi="Arial" w:cs="Arial"/>
          <w:sz w:val="20"/>
          <w:szCs w:val="20"/>
        </w:rPr>
        <w:t>sue 2, pp. 162-169. PM:9085384.</w:t>
      </w:r>
    </w:p>
    <w:p w14:paraId="3D2B84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Duncan PW, Samsa GP, Weinberger M, Goldstein LB, Bonito A, Wi</w:t>
      </w:r>
      <w:r w:rsidR="00D263E1">
        <w:rPr>
          <w:rFonts w:ascii="Arial" w:hAnsi="Arial" w:cs="Arial"/>
          <w:sz w:val="20"/>
          <w:szCs w:val="20"/>
        </w:rPr>
        <w:t xml:space="preserve">tter DM, Enarson C, </w:t>
      </w:r>
      <w:proofErr w:type="spellStart"/>
      <w:r w:rsidR="00D263E1">
        <w:rPr>
          <w:rFonts w:ascii="Arial" w:hAnsi="Arial" w:cs="Arial"/>
          <w:sz w:val="20"/>
          <w:szCs w:val="20"/>
        </w:rPr>
        <w:t>Matchar</w:t>
      </w:r>
      <w:proofErr w:type="spellEnd"/>
      <w:r w:rsidR="00D263E1">
        <w:rPr>
          <w:rFonts w:ascii="Arial" w:hAnsi="Arial" w:cs="Arial"/>
          <w:sz w:val="20"/>
          <w:szCs w:val="20"/>
        </w:rPr>
        <w:t xml:space="preserve"> D. </w:t>
      </w:r>
      <w:r w:rsidRPr="00322787">
        <w:rPr>
          <w:rFonts w:ascii="Arial" w:hAnsi="Arial" w:cs="Arial"/>
          <w:b/>
          <w:bCs/>
          <w:i/>
          <w:iCs/>
          <w:sz w:val="20"/>
          <w:szCs w:val="20"/>
        </w:rPr>
        <w:t>Health status of individuals with mild stroke</w:t>
      </w:r>
      <w:r w:rsidR="00D263E1">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Apr.,</w:t>
      </w:r>
      <w:proofErr w:type="gramEnd"/>
      <w:r w:rsidRPr="00322787">
        <w:rPr>
          <w:rFonts w:ascii="Arial" w:hAnsi="Arial" w:cs="Arial"/>
          <w:sz w:val="20"/>
          <w:szCs w:val="20"/>
        </w:rPr>
        <w:t xml:space="preserve"> 1997. Vol. 28, issue 4, pp. 740-745. </w:t>
      </w:r>
      <w:r w:rsidRPr="000C26E4">
        <w:rPr>
          <w:rFonts w:ascii="Arial" w:hAnsi="Arial" w:cs="Arial"/>
          <w:sz w:val="20"/>
          <w:szCs w:val="20"/>
        </w:rPr>
        <w:t>PM:9099189</w:t>
      </w:r>
      <w:r w:rsidR="00D263E1" w:rsidRPr="000C26E4">
        <w:rPr>
          <w:rFonts w:ascii="Arial" w:hAnsi="Arial" w:cs="Arial"/>
          <w:sz w:val="20"/>
          <w:szCs w:val="20"/>
        </w:rPr>
        <w:t>.</w:t>
      </w:r>
    </w:p>
    <w:p w14:paraId="497584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Daling JR, </w:t>
      </w:r>
      <w:proofErr w:type="spellStart"/>
      <w:r w:rsidRPr="00322787">
        <w:rPr>
          <w:rFonts w:ascii="Arial" w:hAnsi="Arial" w:cs="Arial"/>
          <w:sz w:val="20"/>
          <w:szCs w:val="20"/>
        </w:rPr>
        <w:t>Furberg</w:t>
      </w:r>
      <w:proofErr w:type="spellEnd"/>
      <w:r w:rsidR="00D263E1">
        <w:rPr>
          <w:rFonts w:ascii="Arial" w:hAnsi="Arial" w:cs="Arial"/>
          <w:sz w:val="20"/>
          <w:szCs w:val="20"/>
        </w:rPr>
        <w:t xml:space="preserve"> CD, </w:t>
      </w:r>
      <w:proofErr w:type="spellStart"/>
      <w:r w:rsidR="00D263E1">
        <w:rPr>
          <w:rFonts w:ascii="Arial" w:hAnsi="Arial" w:cs="Arial"/>
          <w:sz w:val="20"/>
          <w:szCs w:val="20"/>
        </w:rPr>
        <w:t>Kronmal</w:t>
      </w:r>
      <w:proofErr w:type="spellEnd"/>
      <w:r w:rsidR="00D263E1">
        <w:rPr>
          <w:rFonts w:ascii="Arial" w:hAnsi="Arial" w:cs="Arial"/>
          <w:sz w:val="20"/>
          <w:szCs w:val="20"/>
        </w:rPr>
        <w:t xml:space="preserve"> RA, </w:t>
      </w:r>
      <w:proofErr w:type="spellStart"/>
      <w:r w:rsidR="00D263E1">
        <w:rPr>
          <w:rFonts w:ascii="Arial" w:hAnsi="Arial" w:cs="Arial"/>
          <w:sz w:val="20"/>
          <w:szCs w:val="20"/>
        </w:rPr>
        <w:t>Weissfeld</w:t>
      </w:r>
      <w:proofErr w:type="spellEnd"/>
      <w:r w:rsidR="00D263E1">
        <w:rPr>
          <w:rFonts w:ascii="Arial" w:hAnsi="Arial" w:cs="Arial"/>
          <w:sz w:val="20"/>
          <w:szCs w:val="20"/>
        </w:rPr>
        <w:t xml:space="preserve"> JL. </w:t>
      </w:r>
      <w:r w:rsidRPr="00322787">
        <w:rPr>
          <w:rFonts w:ascii="Arial" w:hAnsi="Arial" w:cs="Arial"/>
          <w:b/>
          <w:bCs/>
          <w:i/>
          <w:iCs/>
          <w:sz w:val="20"/>
          <w:szCs w:val="20"/>
        </w:rPr>
        <w:t>Use of calcium channel blockers and breast carcinoma risk in postmenopausal women</w:t>
      </w:r>
      <w:r w:rsidRPr="00322787">
        <w:rPr>
          <w:rFonts w:ascii="Arial" w:hAnsi="Arial" w:cs="Arial"/>
          <w:b/>
          <w:bCs/>
          <w:sz w:val="20"/>
          <w:szCs w:val="20"/>
        </w:rPr>
        <w:t xml:space="preserve">. </w:t>
      </w:r>
      <w:r w:rsidRPr="00322787">
        <w:rPr>
          <w:rFonts w:ascii="Arial" w:hAnsi="Arial" w:cs="Arial"/>
          <w:sz w:val="20"/>
          <w:szCs w:val="20"/>
        </w:rPr>
        <w:t>Cancer, Oct. 15, 1997. Vol. 80, issue 8, pp. 1438-1447. PM</w:t>
      </w:r>
      <w:r w:rsidR="00D263E1">
        <w:rPr>
          <w:rFonts w:ascii="Arial" w:hAnsi="Arial" w:cs="Arial"/>
          <w:sz w:val="20"/>
          <w:szCs w:val="20"/>
        </w:rPr>
        <w:t>:9338468.</w:t>
      </w:r>
    </w:p>
    <w:p w14:paraId="3C7BF8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Gardin JM, Arnold A, Gottdiener JS, Wong ND, Fried LP, Klopfenstein HS, </w:t>
      </w:r>
      <w:r w:rsidR="00D263E1">
        <w:rPr>
          <w:rFonts w:ascii="Arial" w:hAnsi="Arial" w:cs="Arial"/>
          <w:sz w:val="20"/>
          <w:szCs w:val="20"/>
        </w:rPr>
        <w:t>O'Leary DH, Tracy R, Kronmal R.</w:t>
      </w:r>
      <w:r w:rsidRPr="00322787">
        <w:rPr>
          <w:rFonts w:ascii="Arial" w:hAnsi="Arial" w:cs="Arial"/>
          <w:sz w:val="20"/>
          <w:szCs w:val="20"/>
        </w:rPr>
        <w:t xml:space="preserve"> </w:t>
      </w:r>
      <w:r w:rsidRPr="00322787">
        <w:rPr>
          <w:rFonts w:ascii="Arial" w:hAnsi="Arial" w:cs="Arial"/>
          <w:b/>
          <w:bCs/>
          <w:i/>
          <w:iCs/>
          <w:sz w:val="20"/>
          <w:szCs w:val="20"/>
        </w:rPr>
        <w:t>Left ventricular mass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May,</w:t>
      </w:r>
      <w:proofErr w:type="gramEnd"/>
      <w:r w:rsidRPr="00322787">
        <w:rPr>
          <w:rFonts w:ascii="Arial" w:hAnsi="Arial" w:cs="Arial"/>
          <w:sz w:val="20"/>
          <w:szCs w:val="20"/>
        </w:rPr>
        <w:t xml:space="preserve"> 1997. Vol. 29, issue 5, pp. 1095-1103. PM:9149672. </w:t>
      </w:r>
    </w:p>
    <w:p w14:paraId="7AF003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Harris TB, Savage PJ, Tell GS, </w:t>
      </w:r>
      <w:r w:rsidR="00D263E1">
        <w:rPr>
          <w:rFonts w:ascii="Arial" w:hAnsi="Arial" w:cs="Arial"/>
          <w:sz w:val="20"/>
          <w:szCs w:val="20"/>
        </w:rPr>
        <w:t xml:space="preserve">Haan M, Kumanyika S, Lynch JC. </w:t>
      </w:r>
      <w:r w:rsidRPr="00322787">
        <w:rPr>
          <w:rFonts w:ascii="Arial" w:hAnsi="Arial" w:cs="Arial"/>
          <w:b/>
          <w:bCs/>
          <w:i/>
          <w:iCs/>
          <w:sz w:val="20"/>
          <w:szCs w:val="20"/>
        </w:rPr>
        <w:t>Carrying the burden of cardiovascular risk in old age: associations of weight and weight change with prevalent cardiovascular disease, risk factors, and health status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Oct., 1997. Vol. 66, is</w:t>
      </w:r>
      <w:r w:rsidR="00D263E1">
        <w:rPr>
          <w:rFonts w:ascii="Arial" w:hAnsi="Arial" w:cs="Arial"/>
          <w:sz w:val="20"/>
          <w:szCs w:val="20"/>
        </w:rPr>
        <w:t>sue 4, pp. 837-844. PM:9322558.</w:t>
      </w:r>
    </w:p>
    <w:p w14:paraId="64B2B6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Heckbert SR, Longstreth WT, Jr.,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Murros</w:t>
      </w:r>
      <w:proofErr w:type="spellEnd"/>
      <w:r w:rsidRPr="00322787">
        <w:rPr>
          <w:rFonts w:ascii="Arial" w:hAnsi="Arial" w:cs="Arial"/>
          <w:sz w:val="20"/>
          <w:szCs w:val="20"/>
        </w:rPr>
        <w:t xml:space="preserve"> KE, Smith NL, Newman AB, William</w:t>
      </w:r>
      <w:r w:rsidR="00D263E1">
        <w:rPr>
          <w:rFonts w:ascii="Arial" w:hAnsi="Arial" w:cs="Arial"/>
          <w:sz w:val="20"/>
          <w:szCs w:val="20"/>
        </w:rPr>
        <w:t xml:space="preserve">son JD, Bernick C, </w:t>
      </w:r>
      <w:proofErr w:type="spellStart"/>
      <w:r w:rsidR="00D263E1">
        <w:rPr>
          <w:rFonts w:ascii="Arial" w:hAnsi="Arial" w:cs="Arial"/>
          <w:sz w:val="20"/>
          <w:szCs w:val="20"/>
        </w:rPr>
        <w:t>Furberg</w:t>
      </w:r>
      <w:proofErr w:type="spellEnd"/>
      <w:r w:rsidR="00D263E1">
        <w:rPr>
          <w:rFonts w:ascii="Arial" w:hAnsi="Arial" w:cs="Arial"/>
          <w:sz w:val="20"/>
          <w:szCs w:val="20"/>
        </w:rPr>
        <w:t xml:space="preserve"> CD. </w:t>
      </w:r>
      <w:r w:rsidRPr="00322787">
        <w:rPr>
          <w:rFonts w:ascii="Arial" w:hAnsi="Arial" w:cs="Arial"/>
          <w:b/>
          <w:bCs/>
          <w:i/>
          <w:iCs/>
          <w:sz w:val="20"/>
          <w:szCs w:val="20"/>
        </w:rPr>
        <w:t>The association of antihypertensive agents with MRI white matter findings and with Modified Mini-Mental State Examination in older adults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1997. Vol. 45, issue 12, pp. 1423-1433. PM:9400550. </w:t>
      </w:r>
    </w:p>
    <w:p w14:paraId="370F9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Fried LP, Harris T, Fitzp</w:t>
      </w:r>
      <w:r w:rsidR="00D263E1">
        <w:rPr>
          <w:rFonts w:ascii="Arial" w:hAnsi="Arial" w:cs="Arial"/>
          <w:sz w:val="20"/>
          <w:szCs w:val="20"/>
        </w:rPr>
        <w:t xml:space="preserve">atrick A, Enright P, Schulz R. </w:t>
      </w:r>
      <w:r w:rsidRPr="00322787">
        <w:rPr>
          <w:rFonts w:ascii="Arial" w:hAnsi="Arial" w:cs="Arial"/>
          <w:b/>
          <w:bCs/>
          <w:i/>
          <w:iCs/>
          <w:sz w:val="20"/>
          <w:szCs w:val="20"/>
        </w:rPr>
        <w:t>Correlates of performance-based measures of muscle function in the elderly: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J.Gerontol.A</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Biol.Sci.Med.Sci</w:t>
      </w:r>
      <w:proofErr w:type="spellEnd"/>
      <w:r w:rsidRPr="00322787">
        <w:rPr>
          <w:rFonts w:ascii="Arial" w:hAnsi="Arial" w:cs="Arial"/>
          <w:sz w:val="20"/>
          <w:szCs w:val="20"/>
        </w:rPr>
        <w:t>., July, 1997. Vol. 52, issu</w:t>
      </w:r>
      <w:r w:rsidR="00D263E1">
        <w:rPr>
          <w:rFonts w:ascii="Arial" w:hAnsi="Arial" w:cs="Arial"/>
          <w:sz w:val="20"/>
          <w:szCs w:val="20"/>
        </w:rPr>
        <w:t>e 4, pp. M192-M200. PM:9224430.</w:t>
      </w:r>
    </w:p>
    <w:p w14:paraId="6B3DAA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Howard G,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Burke GL, Wolfson SK, O'Leary DH. </w:t>
      </w:r>
      <w:r w:rsidRPr="00322787">
        <w:rPr>
          <w:rFonts w:ascii="Arial" w:hAnsi="Arial" w:cs="Arial"/>
          <w:b/>
          <w:bCs/>
          <w:i/>
          <w:iCs/>
          <w:sz w:val="20"/>
          <w:szCs w:val="20"/>
        </w:rPr>
        <w:t>Does the association of risk factors and atherosclerosis change with age? An analysis of the combined ARIC and CHS cohorts. The Atherosclerosis Risk in Communities (ARIC) and Cardiovascular Health Study (CHS) investigators</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1997. Vol. 28, issue 9, pp. 1693-1701. PM:9303011. </w:t>
      </w:r>
    </w:p>
    <w:p w14:paraId="37D1EB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Kumanyika SK, Tell GS, Shemanski L, Martel J, </w:t>
      </w:r>
      <w:proofErr w:type="spellStart"/>
      <w:r w:rsidRPr="00322787">
        <w:rPr>
          <w:rFonts w:ascii="Arial" w:hAnsi="Arial" w:cs="Arial"/>
          <w:sz w:val="20"/>
          <w:szCs w:val="20"/>
        </w:rPr>
        <w:t>Chinchilli</w:t>
      </w:r>
      <w:proofErr w:type="spellEnd"/>
      <w:r w:rsidRPr="00322787">
        <w:rPr>
          <w:rFonts w:ascii="Arial" w:hAnsi="Arial" w:cs="Arial"/>
          <w:sz w:val="20"/>
          <w:szCs w:val="20"/>
        </w:rPr>
        <w:t xml:space="preserve"> VM. </w:t>
      </w:r>
      <w:r w:rsidRPr="00322787">
        <w:rPr>
          <w:rFonts w:ascii="Arial" w:hAnsi="Arial" w:cs="Arial"/>
          <w:b/>
          <w:bCs/>
          <w:i/>
          <w:iCs/>
          <w:sz w:val="20"/>
          <w:szCs w:val="20"/>
        </w:rPr>
        <w:t>Dietary assessment using a picture-sort approach</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J.Clin.Nutr</w:t>
      </w:r>
      <w:proofErr w:type="spellEnd"/>
      <w:proofErr w:type="gramEnd"/>
      <w:r w:rsidRPr="00322787">
        <w:rPr>
          <w:rFonts w:ascii="Arial" w:hAnsi="Arial" w:cs="Arial"/>
          <w:sz w:val="20"/>
          <w:szCs w:val="20"/>
        </w:rPr>
        <w:t xml:space="preserve">., Apr., 1997. Vol. 65, issue 4 Suppl, pp. 1123S-1129S. PM:9094908. </w:t>
      </w:r>
    </w:p>
    <w:p w14:paraId="0B56DF7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M, Gardin JM, Lynch JC, Smith VE, Tracy RP, Savage PJ, </w:t>
      </w:r>
      <w:proofErr w:type="spellStart"/>
      <w:r w:rsidRPr="00322787">
        <w:rPr>
          <w:rFonts w:ascii="Arial" w:hAnsi="Arial" w:cs="Arial"/>
          <w:sz w:val="20"/>
          <w:szCs w:val="20"/>
        </w:rPr>
        <w:t>Szklo</w:t>
      </w:r>
      <w:proofErr w:type="spellEnd"/>
      <w:r w:rsidRPr="00322787">
        <w:rPr>
          <w:rFonts w:ascii="Arial" w:hAnsi="Arial" w:cs="Arial"/>
          <w:sz w:val="20"/>
          <w:szCs w:val="20"/>
        </w:rPr>
        <w:t xml:space="preserve"> M, Ward BJ. </w:t>
      </w:r>
      <w:r w:rsidRPr="00322787">
        <w:rPr>
          <w:rFonts w:ascii="Arial" w:hAnsi="Arial" w:cs="Arial"/>
          <w:b/>
          <w:bCs/>
          <w:i/>
          <w:iCs/>
          <w:sz w:val="20"/>
          <w:szCs w:val="20"/>
        </w:rPr>
        <w:t>Diabetes mellitus and echocardiographic left ventricular function in free-living elderly men and women: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Am.Heart</w:t>
      </w:r>
      <w:proofErr w:type="spellEnd"/>
      <w:proofErr w:type="gramEnd"/>
      <w:r w:rsidRPr="00322787">
        <w:rPr>
          <w:rFonts w:ascii="Arial" w:hAnsi="Arial" w:cs="Arial"/>
          <w:sz w:val="20"/>
          <w:szCs w:val="20"/>
        </w:rPr>
        <w:t xml:space="preserve"> J., Jan., 1997. Vol. 133, issue 1, pp. 36-43. PM:9006288. </w:t>
      </w:r>
    </w:p>
    <w:p w14:paraId="1EC7A5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Enright PL,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Haponik</w:t>
      </w:r>
      <w:proofErr w:type="spellEnd"/>
      <w:r w:rsidRPr="00322787">
        <w:rPr>
          <w:rFonts w:ascii="Arial" w:hAnsi="Arial" w:cs="Arial"/>
          <w:sz w:val="20"/>
          <w:szCs w:val="20"/>
        </w:rPr>
        <w:t xml:space="preserve"> EF, Wahl PW</w:t>
      </w:r>
      <w:r w:rsidR="001E29CD">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Sleep disturbance, psychosocial correlates, and cardiovascular disease in 5201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1997. Vol. 45, issue 1, pp. 1-7. PM:8994480. </w:t>
      </w:r>
    </w:p>
    <w:p w14:paraId="6C2723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Kittner SJ, Yue NC, Robbins </w:t>
      </w:r>
      <w:r w:rsidR="001E29CD">
        <w:rPr>
          <w:rFonts w:ascii="Arial" w:hAnsi="Arial" w:cs="Arial"/>
          <w:sz w:val="20"/>
          <w:szCs w:val="20"/>
        </w:rPr>
        <w:t xml:space="preserve">J, Anton-Culver H, O'Leary DH. </w:t>
      </w:r>
      <w:r w:rsidRPr="00322787">
        <w:rPr>
          <w:rFonts w:ascii="Arial" w:hAnsi="Arial" w:cs="Arial"/>
          <w:b/>
          <w:bCs/>
          <w:i/>
          <w:iCs/>
          <w:sz w:val="20"/>
          <w:szCs w:val="20"/>
        </w:rPr>
        <w:t>Silent brain infarction on magnetic resonance imaging and neurological abnormalities in community-dwelling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June,</w:t>
      </w:r>
      <w:proofErr w:type="gramEnd"/>
      <w:r w:rsidRPr="00322787">
        <w:rPr>
          <w:rFonts w:ascii="Arial" w:hAnsi="Arial" w:cs="Arial"/>
          <w:sz w:val="20"/>
          <w:szCs w:val="20"/>
        </w:rPr>
        <w:t xml:space="preserve"> 1997. Vol. 28, issue 6, pp. 1158-1164. PM:9183343. </w:t>
      </w:r>
    </w:p>
    <w:p w14:paraId="3495934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Kuller LH, Kronmal RA, Cushman M, Fried LP, White R,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r w:rsidRPr="00322787">
        <w:rPr>
          <w:rFonts w:ascii="Arial" w:hAnsi="Arial" w:cs="Arial"/>
          <w:b/>
          <w:bCs/>
          <w:i/>
          <w:iCs/>
          <w:sz w:val="20"/>
          <w:szCs w:val="20"/>
        </w:rPr>
        <w:t>Incidence of and risk factors for atrial fibrillation in older adults</w:t>
      </w:r>
      <w:r w:rsidRPr="00322787">
        <w:rPr>
          <w:rFonts w:ascii="Arial" w:hAnsi="Arial" w:cs="Arial"/>
          <w:b/>
          <w:bCs/>
          <w:sz w:val="20"/>
          <w:szCs w:val="20"/>
        </w:rPr>
        <w:t>.</w:t>
      </w:r>
      <w:r w:rsidRPr="00322787">
        <w:rPr>
          <w:rFonts w:ascii="Arial" w:hAnsi="Arial" w:cs="Arial"/>
          <w:sz w:val="20"/>
          <w:szCs w:val="20"/>
        </w:rPr>
        <w:t xml:space="preserve"> Circulation, Oct. 7, 1997. Vol. 96, issu</w:t>
      </w:r>
      <w:r w:rsidR="001E29CD">
        <w:rPr>
          <w:rFonts w:ascii="Arial" w:hAnsi="Arial" w:cs="Arial"/>
          <w:sz w:val="20"/>
          <w:szCs w:val="20"/>
        </w:rPr>
        <w:t>e 7, pp. 2455-2461. PM:9337224.</w:t>
      </w:r>
    </w:p>
    <w:p w14:paraId="693F74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Howard BV, Iber C, Kiley JP, Nieto FJ, O'Connor GT, Rapoport DM, Redline S,</w:t>
      </w:r>
      <w:r w:rsidR="001E29CD">
        <w:rPr>
          <w:rFonts w:ascii="Arial" w:hAnsi="Arial" w:cs="Arial"/>
          <w:sz w:val="20"/>
          <w:szCs w:val="20"/>
        </w:rPr>
        <w:t xml:space="preserve"> Robbins J, Samet JM, Wahl PW. </w:t>
      </w:r>
      <w:r w:rsidRPr="00322787">
        <w:rPr>
          <w:rFonts w:ascii="Arial" w:hAnsi="Arial" w:cs="Arial"/>
          <w:b/>
          <w:bCs/>
          <w:i/>
          <w:iCs/>
          <w:sz w:val="20"/>
          <w:szCs w:val="20"/>
        </w:rPr>
        <w:t>The Sleep Heart Health Study: design, rationale, and methods</w:t>
      </w:r>
      <w:r w:rsidR="001E29CD">
        <w:rPr>
          <w:rFonts w:ascii="Arial" w:hAnsi="Arial" w:cs="Arial"/>
          <w:b/>
          <w:bCs/>
          <w:sz w:val="20"/>
          <w:szCs w:val="20"/>
        </w:rPr>
        <w:t>.</w:t>
      </w:r>
      <w:r w:rsidRPr="00322787">
        <w:rPr>
          <w:rFonts w:ascii="Arial" w:hAnsi="Arial" w:cs="Arial"/>
          <w:sz w:val="20"/>
          <w:szCs w:val="20"/>
        </w:rPr>
        <w:t xml:space="preserve"> Sleep, </w:t>
      </w:r>
      <w:proofErr w:type="gramStart"/>
      <w:r w:rsidRPr="00322787">
        <w:rPr>
          <w:rFonts w:ascii="Arial" w:hAnsi="Arial" w:cs="Arial"/>
          <w:sz w:val="20"/>
          <w:szCs w:val="20"/>
        </w:rPr>
        <w:t>Dec.,</w:t>
      </w:r>
      <w:proofErr w:type="gramEnd"/>
      <w:r w:rsidRPr="00322787">
        <w:rPr>
          <w:rFonts w:ascii="Arial" w:hAnsi="Arial" w:cs="Arial"/>
          <w:sz w:val="20"/>
          <w:szCs w:val="20"/>
        </w:rPr>
        <w:t xml:space="preserve"> 1997. Vol. 20, issue</w:t>
      </w:r>
      <w:r w:rsidR="001E29CD">
        <w:rPr>
          <w:rFonts w:ascii="Arial" w:hAnsi="Arial" w:cs="Arial"/>
          <w:sz w:val="20"/>
          <w:szCs w:val="20"/>
        </w:rPr>
        <w:t xml:space="preserve"> 12, pp. 1077-1085. PM:9493915.</w:t>
      </w:r>
    </w:p>
    <w:p w14:paraId="425B2E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Cohen SJ, Goldstein LB, Bonito AJ, Duncan PW, Enarson C, DeFr</w:t>
      </w:r>
      <w:r w:rsidR="001E29CD">
        <w:rPr>
          <w:rFonts w:ascii="Arial" w:hAnsi="Arial" w:cs="Arial"/>
          <w:sz w:val="20"/>
          <w:szCs w:val="20"/>
        </w:rPr>
        <w:t xml:space="preserve">iese GH, Horner RD, </w:t>
      </w:r>
      <w:proofErr w:type="spellStart"/>
      <w:r w:rsidR="001E29CD">
        <w:rPr>
          <w:rFonts w:ascii="Arial" w:hAnsi="Arial" w:cs="Arial"/>
          <w:sz w:val="20"/>
          <w:szCs w:val="20"/>
        </w:rPr>
        <w:t>Matchar</w:t>
      </w:r>
      <w:proofErr w:type="spellEnd"/>
      <w:r w:rsidR="001E29CD">
        <w:rPr>
          <w:rFonts w:ascii="Arial" w:hAnsi="Arial" w:cs="Arial"/>
          <w:sz w:val="20"/>
          <w:szCs w:val="20"/>
        </w:rPr>
        <w:t xml:space="preserve"> DB.</w:t>
      </w:r>
      <w:r w:rsidRPr="00322787">
        <w:rPr>
          <w:rFonts w:ascii="Arial" w:hAnsi="Arial" w:cs="Arial"/>
          <w:sz w:val="20"/>
          <w:szCs w:val="20"/>
        </w:rPr>
        <w:t xml:space="preserve"> </w:t>
      </w:r>
      <w:r w:rsidRPr="00322787">
        <w:rPr>
          <w:rFonts w:ascii="Arial" w:hAnsi="Arial" w:cs="Arial"/>
          <w:b/>
          <w:bCs/>
          <w:i/>
          <w:iCs/>
          <w:sz w:val="20"/>
          <w:szCs w:val="20"/>
        </w:rPr>
        <w:t>Knowledge of risk among patients at increased risk for stroke</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May,</w:t>
      </w:r>
      <w:proofErr w:type="gramEnd"/>
      <w:r w:rsidRPr="00322787">
        <w:rPr>
          <w:rFonts w:ascii="Arial" w:hAnsi="Arial" w:cs="Arial"/>
          <w:sz w:val="20"/>
          <w:szCs w:val="20"/>
        </w:rPr>
        <w:t xml:space="preserve"> 1997. Vol. 28, issue 5</w:t>
      </w:r>
      <w:r w:rsidR="001E29CD">
        <w:rPr>
          <w:rFonts w:ascii="Arial" w:hAnsi="Arial" w:cs="Arial"/>
          <w:sz w:val="20"/>
          <w:szCs w:val="20"/>
        </w:rPr>
        <w:t>, pp. 916-921. PM:9158625.</w:t>
      </w:r>
    </w:p>
    <w:p w14:paraId="3F143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Schulz R, Newsom J,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 </w:t>
      </w:r>
      <w:r w:rsidR="001E29CD">
        <w:rPr>
          <w:rFonts w:ascii="Arial" w:hAnsi="Arial" w:cs="Arial"/>
          <w:sz w:val="20"/>
          <w:szCs w:val="20"/>
        </w:rPr>
        <w:t xml:space="preserve">Burton L, Hirsch C, Jackson S. </w:t>
      </w:r>
      <w:r w:rsidRPr="00322787">
        <w:rPr>
          <w:rFonts w:ascii="Arial" w:hAnsi="Arial" w:cs="Arial"/>
          <w:b/>
          <w:bCs/>
          <w:i/>
          <w:iCs/>
          <w:sz w:val="20"/>
          <w:szCs w:val="20"/>
        </w:rPr>
        <w:t>Health effects of caregiving: the caregiver health effects study: an ancillary study of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Ann.Behav.Med</w:t>
      </w:r>
      <w:proofErr w:type="spellEnd"/>
      <w:r w:rsidRPr="00322787">
        <w:rPr>
          <w:rFonts w:ascii="Arial" w:hAnsi="Arial" w:cs="Arial"/>
          <w:sz w:val="20"/>
          <w:szCs w:val="20"/>
        </w:rPr>
        <w:t xml:space="preserve">., 1997. Vol. 19, issue 2, </w:t>
      </w:r>
      <w:r w:rsidR="001E29CD">
        <w:rPr>
          <w:rFonts w:ascii="Arial" w:hAnsi="Arial" w:cs="Arial"/>
          <w:sz w:val="20"/>
          <w:szCs w:val="20"/>
        </w:rPr>
        <w:t>pp. 110-116. PM:9603685.</w:t>
      </w:r>
    </w:p>
    <w:p w14:paraId="056B52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Siscovick DS, Fried L,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w:t>
      </w:r>
      <w:r w:rsidR="001E29CD">
        <w:rPr>
          <w:rFonts w:ascii="Arial" w:hAnsi="Arial" w:cs="Arial"/>
          <w:sz w:val="20"/>
          <w:szCs w:val="20"/>
        </w:rPr>
        <w:t>M, Rutan G, Bild D, O'Leary DH.</w:t>
      </w:r>
      <w:r w:rsidRPr="00322787">
        <w:rPr>
          <w:rFonts w:ascii="Arial" w:hAnsi="Arial" w:cs="Arial"/>
          <w:sz w:val="20"/>
          <w:szCs w:val="20"/>
        </w:rPr>
        <w:t xml:space="preserve"> </w:t>
      </w:r>
      <w:r w:rsidRPr="00322787">
        <w:rPr>
          <w:rFonts w:ascii="Arial" w:hAnsi="Arial" w:cs="Arial"/>
          <w:b/>
          <w:bCs/>
          <w:i/>
          <w:iCs/>
          <w:sz w:val="20"/>
          <w:szCs w:val="20"/>
        </w:rPr>
        <w:t>Exercise intensity and subclinical cardiovascular disease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June 1, 1997. Vol. 145, issue 11, pp. 977-986. PM:9169906. </w:t>
      </w:r>
    </w:p>
    <w:p w14:paraId="014D37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Heckbert SR, Lemaitre RN</w:t>
      </w:r>
      <w:r w:rsidR="001E29CD">
        <w:rPr>
          <w:rFonts w:ascii="Arial" w:hAnsi="Arial" w:cs="Arial"/>
          <w:sz w:val="20"/>
          <w:szCs w:val="20"/>
        </w:rPr>
        <w:t xml:space="preserve">, </w:t>
      </w:r>
      <w:proofErr w:type="spellStart"/>
      <w:r w:rsidR="001E29CD">
        <w:rPr>
          <w:rFonts w:ascii="Arial" w:hAnsi="Arial" w:cs="Arial"/>
          <w:sz w:val="20"/>
          <w:szCs w:val="20"/>
        </w:rPr>
        <w:t>Kates</w:t>
      </w:r>
      <w:proofErr w:type="spellEnd"/>
      <w:r w:rsidR="001E29CD">
        <w:rPr>
          <w:rFonts w:ascii="Arial" w:hAnsi="Arial" w:cs="Arial"/>
          <w:sz w:val="20"/>
          <w:szCs w:val="20"/>
        </w:rPr>
        <w:t xml:space="preserve"> DM, Rutan GH, Bleyer A.</w:t>
      </w:r>
      <w:r w:rsidRPr="00322787">
        <w:rPr>
          <w:rFonts w:ascii="Arial" w:hAnsi="Arial" w:cs="Arial"/>
          <w:sz w:val="20"/>
          <w:szCs w:val="20"/>
        </w:rPr>
        <w:t xml:space="preserve"> </w:t>
      </w:r>
      <w:r w:rsidRPr="00322787">
        <w:rPr>
          <w:rFonts w:ascii="Arial" w:hAnsi="Arial" w:cs="Arial"/>
          <w:b/>
          <w:bCs/>
          <w:i/>
          <w:iCs/>
          <w:sz w:val="20"/>
          <w:szCs w:val="20"/>
        </w:rPr>
        <w:t>The association of antihypertensive medication with serum creatinine changes in older adults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Dec., 1997. Vol. 10, issue 12 Pt 1, pp. 1368-</w:t>
      </w:r>
      <w:r w:rsidR="001E29CD">
        <w:rPr>
          <w:rFonts w:ascii="Arial" w:hAnsi="Arial" w:cs="Arial"/>
          <w:sz w:val="20"/>
          <w:szCs w:val="20"/>
        </w:rPr>
        <w:t>1377. PM:9443772.</w:t>
      </w:r>
    </w:p>
    <w:p w14:paraId="0A558F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Stewart BF, Siscovick D, Lind BK, Gardin JM, Gottdiener JS, </w:t>
      </w:r>
      <w:r w:rsidR="001E29CD">
        <w:rPr>
          <w:rFonts w:ascii="Arial" w:hAnsi="Arial" w:cs="Arial"/>
          <w:sz w:val="20"/>
          <w:szCs w:val="20"/>
        </w:rPr>
        <w:t xml:space="preserve">Smith VE, Kitzman DW, Otto CM. </w:t>
      </w:r>
      <w:r w:rsidRPr="00322787">
        <w:rPr>
          <w:rFonts w:ascii="Arial" w:hAnsi="Arial" w:cs="Arial"/>
          <w:b/>
          <w:bCs/>
          <w:i/>
          <w:iCs/>
          <w:sz w:val="20"/>
          <w:szCs w:val="20"/>
        </w:rPr>
        <w:t>Clinical factors associated with calcific aortic valve disease.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Mar. 1, 1997. Vol. 29, issue 3, pp. 630-634. PM:9060903. </w:t>
      </w:r>
    </w:p>
    <w:p w14:paraId="0F6814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Lemaitre RN, Psaty BM, Ives DG, Evans RW, Cus</w:t>
      </w:r>
      <w:r w:rsidR="001E29CD">
        <w:rPr>
          <w:rFonts w:ascii="Arial" w:hAnsi="Arial" w:cs="Arial"/>
          <w:sz w:val="20"/>
          <w:szCs w:val="20"/>
        </w:rPr>
        <w:t xml:space="preserve">hman M, Meilahn EN, Kuller LH. </w:t>
      </w:r>
      <w:r w:rsidRPr="00322787">
        <w:rPr>
          <w:rFonts w:ascii="Arial" w:hAnsi="Arial" w:cs="Arial"/>
          <w:b/>
          <w:bCs/>
          <w:i/>
          <w:iCs/>
          <w:sz w:val="20"/>
          <w:szCs w:val="20"/>
        </w:rPr>
        <w:t>Relationship of C-reactive protein to risk of cardiovascular disease in the elderly. Results from the Cardiovascular Health Study and the Rural Health Promotion Project</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June,</w:t>
      </w:r>
      <w:proofErr w:type="gramEnd"/>
      <w:r w:rsidRPr="00322787">
        <w:rPr>
          <w:rFonts w:ascii="Arial" w:hAnsi="Arial" w:cs="Arial"/>
          <w:sz w:val="20"/>
          <w:szCs w:val="20"/>
        </w:rPr>
        <w:t xml:space="preserve"> 1997. Vol. 17, issue 6, pp. 1121-1127. PM:9194763. </w:t>
      </w:r>
    </w:p>
    <w:p w14:paraId="26E2B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Psaty BM, Macy E, Bovill EG, Cu</w:t>
      </w:r>
      <w:r w:rsidR="001E29CD">
        <w:rPr>
          <w:rFonts w:ascii="Arial" w:hAnsi="Arial" w:cs="Arial"/>
          <w:sz w:val="20"/>
          <w:szCs w:val="20"/>
        </w:rPr>
        <w:t>shman M, Cornell ES, Kuller LH.</w:t>
      </w:r>
      <w:r w:rsidRPr="00322787">
        <w:rPr>
          <w:rFonts w:ascii="Arial" w:hAnsi="Arial" w:cs="Arial"/>
          <w:sz w:val="20"/>
          <w:szCs w:val="20"/>
        </w:rPr>
        <w:t xml:space="preserve"> </w:t>
      </w:r>
      <w:r w:rsidRPr="00322787">
        <w:rPr>
          <w:rFonts w:ascii="Arial" w:hAnsi="Arial" w:cs="Arial"/>
          <w:b/>
          <w:bCs/>
          <w:i/>
          <w:iCs/>
          <w:sz w:val="20"/>
          <w:szCs w:val="20"/>
        </w:rPr>
        <w:t>Lifetime smoking exposure affects the association of C-reactive protein with cardiovascular disease risk factors and subclinical disease in healthy elderly subjects</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1997. Vol. 17, issue</w:t>
      </w:r>
      <w:r w:rsidR="001E29CD">
        <w:rPr>
          <w:rFonts w:ascii="Arial" w:hAnsi="Arial" w:cs="Arial"/>
          <w:sz w:val="20"/>
          <w:szCs w:val="20"/>
        </w:rPr>
        <w:t xml:space="preserve"> 10, pp. 2167-2176. PM:9351386.</w:t>
      </w:r>
    </w:p>
    <w:p w14:paraId="63DB01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Longstreth WT, Jr., Elster AD, Jungreis CA, O'Leary D</w:t>
      </w:r>
      <w:r w:rsidR="001E29CD">
        <w:rPr>
          <w:rFonts w:ascii="Arial" w:hAnsi="Arial" w:cs="Arial"/>
          <w:sz w:val="20"/>
          <w:szCs w:val="20"/>
        </w:rPr>
        <w:t>H, Poirier VC.</w:t>
      </w:r>
      <w:r w:rsidRPr="00322787">
        <w:rPr>
          <w:rFonts w:ascii="Arial" w:hAnsi="Arial" w:cs="Arial"/>
          <w:sz w:val="20"/>
          <w:szCs w:val="20"/>
        </w:rPr>
        <w:t xml:space="preserve"> </w:t>
      </w:r>
      <w:r w:rsidRPr="00322787">
        <w:rPr>
          <w:rFonts w:ascii="Arial" w:hAnsi="Arial" w:cs="Arial"/>
          <w:b/>
          <w:bCs/>
          <w:i/>
          <w:iCs/>
          <w:sz w:val="20"/>
          <w:szCs w:val="20"/>
        </w:rPr>
        <w:t>Clinically serious abnormalities found incidentally at MR imaging of the brain: data from the Cardiovascular Health Study</w:t>
      </w:r>
      <w:r w:rsidRPr="00322787">
        <w:rPr>
          <w:rFonts w:ascii="Arial" w:hAnsi="Arial" w:cs="Arial"/>
          <w:b/>
          <w:bCs/>
          <w:sz w:val="20"/>
          <w:szCs w:val="20"/>
        </w:rPr>
        <w:t>.</w:t>
      </w:r>
      <w:r w:rsidRPr="00322787">
        <w:rPr>
          <w:rFonts w:ascii="Arial" w:hAnsi="Arial" w:cs="Arial"/>
          <w:sz w:val="20"/>
          <w:szCs w:val="20"/>
        </w:rPr>
        <w:t xml:space="preserve"> Radiology,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1997. Vol. 202, </w:t>
      </w:r>
      <w:r w:rsidR="001E29CD">
        <w:rPr>
          <w:rFonts w:ascii="Arial" w:hAnsi="Arial" w:cs="Arial"/>
          <w:sz w:val="20"/>
          <w:szCs w:val="20"/>
        </w:rPr>
        <w:t>issue 1, pp. 41-46. PM:8988190.</w:t>
      </w:r>
    </w:p>
    <w:p w14:paraId="63DD8C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Arnold AM, Longstreth WT, Jr., Elster AD, Jungreis CA, O'L</w:t>
      </w:r>
      <w:r w:rsidR="001E29CD">
        <w:rPr>
          <w:rFonts w:ascii="Arial" w:hAnsi="Arial" w:cs="Arial"/>
          <w:sz w:val="20"/>
          <w:szCs w:val="20"/>
        </w:rPr>
        <w:t xml:space="preserve">eary DH, Poirier VC, Bryan RN. </w:t>
      </w:r>
      <w:r w:rsidRPr="00322787">
        <w:rPr>
          <w:rFonts w:ascii="Arial" w:hAnsi="Arial" w:cs="Arial"/>
          <w:b/>
          <w:bCs/>
          <w:i/>
          <w:iCs/>
          <w:sz w:val="20"/>
          <w:szCs w:val="20"/>
        </w:rPr>
        <w:t>Sulcal, ventricular, and white matter changes at MR imaging in the aging brain: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Radiology, </w:t>
      </w:r>
      <w:proofErr w:type="gramStart"/>
      <w:r w:rsidRPr="00322787">
        <w:rPr>
          <w:rFonts w:ascii="Arial" w:hAnsi="Arial" w:cs="Arial"/>
          <w:sz w:val="20"/>
          <w:szCs w:val="20"/>
        </w:rPr>
        <w:t>Jan.,</w:t>
      </w:r>
      <w:proofErr w:type="gramEnd"/>
      <w:r w:rsidRPr="00322787">
        <w:rPr>
          <w:rFonts w:ascii="Arial" w:hAnsi="Arial" w:cs="Arial"/>
          <w:sz w:val="20"/>
          <w:szCs w:val="20"/>
        </w:rPr>
        <w:t xml:space="preserve"> 1997. Vol. 202, </w:t>
      </w:r>
      <w:r w:rsidR="001E29CD">
        <w:rPr>
          <w:rFonts w:ascii="Arial" w:hAnsi="Arial" w:cs="Arial"/>
          <w:sz w:val="20"/>
          <w:szCs w:val="20"/>
        </w:rPr>
        <w:t>issue 1, pp. 33-39. PM:8988189.</w:t>
      </w:r>
    </w:p>
    <w:p w14:paraId="457269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Alcorn HG, Wolfson SK, Jr., Sutton-Ty</w:t>
      </w:r>
      <w:r w:rsidR="001E29CD">
        <w:rPr>
          <w:rFonts w:ascii="Arial" w:hAnsi="Arial" w:cs="Arial"/>
          <w:sz w:val="20"/>
          <w:szCs w:val="20"/>
        </w:rPr>
        <w:t xml:space="preserve">rrell K, Kuller LH, O'Leary D. </w:t>
      </w:r>
      <w:r w:rsidRPr="00322787">
        <w:rPr>
          <w:rFonts w:ascii="Arial" w:hAnsi="Arial" w:cs="Arial"/>
          <w:b/>
          <w:bCs/>
          <w:i/>
          <w:iCs/>
          <w:sz w:val="20"/>
          <w:szCs w:val="20"/>
        </w:rPr>
        <w:t>Risk factors for abdominal aortic aneurysms in older adults enrolled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1996. Vol. 16, issue 8, pp. 963-970. PM:8696960. </w:t>
      </w:r>
    </w:p>
    <w:p w14:paraId="5139001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Bookwala</w:t>
      </w:r>
      <w:proofErr w:type="spellEnd"/>
      <w:r w:rsidRPr="00322787">
        <w:rPr>
          <w:rFonts w:ascii="Arial" w:hAnsi="Arial" w:cs="Arial"/>
          <w:sz w:val="20"/>
          <w:szCs w:val="20"/>
        </w:rPr>
        <w:t xml:space="preserve"> J,</w:t>
      </w:r>
      <w:r w:rsidR="001E29CD">
        <w:rPr>
          <w:rFonts w:ascii="Arial" w:hAnsi="Arial" w:cs="Arial"/>
          <w:sz w:val="20"/>
          <w:szCs w:val="20"/>
        </w:rPr>
        <w:t xml:space="preserve"> Schulz R.</w:t>
      </w:r>
      <w:r w:rsidRPr="00322787">
        <w:rPr>
          <w:rFonts w:ascii="Arial" w:hAnsi="Arial" w:cs="Arial"/>
          <w:sz w:val="20"/>
          <w:szCs w:val="20"/>
        </w:rPr>
        <w:t xml:space="preserve"> </w:t>
      </w:r>
      <w:r w:rsidRPr="00322787">
        <w:rPr>
          <w:rFonts w:ascii="Arial" w:hAnsi="Arial" w:cs="Arial"/>
          <w:b/>
          <w:bCs/>
          <w:i/>
          <w:iCs/>
          <w:sz w:val="20"/>
          <w:szCs w:val="20"/>
        </w:rPr>
        <w:t>Spousal similarity in subjective well-being: the Cardiovascular Health Study</w:t>
      </w:r>
      <w:r w:rsidR="001E29CD">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Psychol.Aging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1996. Vol. 11, issue 4, pp. 582-590. PM:9000291. </w:t>
      </w:r>
    </w:p>
    <w:p w14:paraId="12C472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Bovill EG, Bild DE, Heiss G, Kuller LH, Lee MH, Rock R, Wahl PW. </w:t>
      </w:r>
      <w:r w:rsidRPr="00322787">
        <w:rPr>
          <w:rFonts w:ascii="Arial" w:hAnsi="Arial" w:cs="Arial"/>
          <w:b/>
          <w:bCs/>
          <w:i/>
          <w:iCs/>
          <w:sz w:val="20"/>
          <w:szCs w:val="20"/>
        </w:rPr>
        <w:t>White blood cell counts in persons aged 65 years or more from the Cardiovascular Health Study. Correlations with baseline clinical and demographic characteristics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June 1, 1996. Vol. 143, issue</w:t>
      </w:r>
      <w:r w:rsidR="001E29CD">
        <w:rPr>
          <w:rFonts w:ascii="Arial" w:hAnsi="Arial" w:cs="Arial"/>
          <w:sz w:val="20"/>
          <w:szCs w:val="20"/>
        </w:rPr>
        <w:t xml:space="preserve"> 11, pp. 1107-1115. PM:8633599.</w:t>
      </w:r>
    </w:p>
    <w:p w14:paraId="156A8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Yanez D, Psaty BM, Fried LP, Heiss G, Lee M, </w:t>
      </w:r>
      <w:r w:rsidR="001E29CD">
        <w:rPr>
          <w:rFonts w:ascii="Arial" w:hAnsi="Arial" w:cs="Arial"/>
          <w:sz w:val="20"/>
          <w:szCs w:val="20"/>
        </w:rPr>
        <w:t xml:space="preserve">Polak JF, Savage PJ, Tracy RP. </w:t>
      </w:r>
      <w:r w:rsidRPr="00322787">
        <w:rPr>
          <w:rFonts w:ascii="Arial" w:hAnsi="Arial" w:cs="Arial"/>
          <w:b/>
          <w:bCs/>
          <w:i/>
          <w:iCs/>
          <w:sz w:val="20"/>
          <w:szCs w:val="20"/>
        </w:rPr>
        <w:t>Association of fibrinogen and coagulation factors VII and VIII with cardiovascular risk factors in the elderly: the Cardiovascular Health Study. Cardiovascular Health Study Investigators</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Apr. 1, 1996. Vol. 143, is</w:t>
      </w:r>
      <w:r w:rsidR="001E29CD">
        <w:rPr>
          <w:rFonts w:ascii="Arial" w:hAnsi="Arial" w:cs="Arial"/>
          <w:sz w:val="20"/>
          <w:szCs w:val="20"/>
        </w:rPr>
        <w:t>sue 7, pp. 665-676. PM:8651228.</w:t>
      </w:r>
    </w:p>
    <w:p w14:paraId="3244AD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Psaty BM, Macy E, Bovill EG, Co</w:t>
      </w:r>
      <w:r w:rsidR="001E29CD">
        <w:rPr>
          <w:rFonts w:ascii="Arial" w:hAnsi="Arial" w:cs="Arial"/>
          <w:sz w:val="20"/>
          <w:szCs w:val="20"/>
        </w:rPr>
        <w:t xml:space="preserve">rnell ES, Kuller LH, Tracy RP. </w:t>
      </w:r>
      <w:r w:rsidRPr="00322787">
        <w:rPr>
          <w:rFonts w:ascii="Arial" w:hAnsi="Arial" w:cs="Arial"/>
          <w:b/>
          <w:bCs/>
          <w:i/>
          <w:iCs/>
          <w:sz w:val="20"/>
          <w:szCs w:val="20"/>
        </w:rPr>
        <w:t>Correlates of thrombin markers in an elderly cohort free of clinical cardiovascular disease</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1996. Vol. 16, issue 9, pp. 1163-1169. PM:8792770. </w:t>
      </w:r>
    </w:p>
    <w:p w14:paraId="0FCAA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Enright PL, Lasser EC, Ward BJ, Tracy RP. </w:t>
      </w:r>
      <w:r w:rsidRPr="00322787">
        <w:rPr>
          <w:rFonts w:ascii="Arial" w:hAnsi="Arial" w:cs="Arial"/>
          <w:b/>
          <w:bCs/>
          <w:i/>
          <w:iCs/>
          <w:sz w:val="20"/>
          <w:szCs w:val="20"/>
        </w:rPr>
        <w:t>Lipoprotein levels in elderly patients with asthma. Cardiovascular Health Study Research Group</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J.Allergy</w:t>
      </w:r>
      <w:proofErr w:type="spellEnd"/>
      <w:proofErr w:type="gramEnd"/>
      <w:r w:rsidRPr="00322787">
        <w:rPr>
          <w:rFonts w:ascii="Arial" w:hAnsi="Arial" w:cs="Arial"/>
          <w:sz w:val="20"/>
          <w:szCs w:val="20"/>
        </w:rPr>
        <w:t xml:space="preserve"> </w:t>
      </w:r>
      <w:proofErr w:type="spellStart"/>
      <w:r w:rsidRPr="00322787">
        <w:rPr>
          <w:rFonts w:ascii="Arial" w:hAnsi="Arial" w:cs="Arial"/>
          <w:sz w:val="20"/>
          <w:szCs w:val="20"/>
        </w:rPr>
        <w:t>Clin.Immunol</w:t>
      </w:r>
      <w:proofErr w:type="spellEnd"/>
      <w:r w:rsidRPr="00322787">
        <w:rPr>
          <w:rFonts w:ascii="Arial" w:hAnsi="Arial" w:cs="Arial"/>
          <w:sz w:val="20"/>
          <w:szCs w:val="20"/>
        </w:rPr>
        <w:t xml:space="preserve">., Aug., 1996. Vol. 98, issue 2, pp. 467-469. PM:8757227. </w:t>
      </w:r>
    </w:p>
    <w:p w14:paraId="6D23B2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Newman AB, Wahl PW,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Haponik</w:t>
      </w:r>
      <w:proofErr w:type="spellEnd"/>
      <w:r w:rsidRPr="00322787">
        <w:rPr>
          <w:rFonts w:ascii="Arial" w:hAnsi="Arial" w:cs="Arial"/>
          <w:sz w:val="20"/>
          <w:szCs w:val="20"/>
        </w:rPr>
        <w:t xml:space="preserve"> EF, Boyle PJ. </w:t>
      </w:r>
      <w:r w:rsidRPr="00322787">
        <w:rPr>
          <w:rFonts w:ascii="Arial" w:hAnsi="Arial" w:cs="Arial"/>
          <w:b/>
          <w:bCs/>
          <w:i/>
          <w:iCs/>
          <w:sz w:val="20"/>
          <w:szCs w:val="20"/>
        </w:rPr>
        <w:t>Prevalence and correlates of snoring and observed apneas in 5,201 older adults</w:t>
      </w:r>
      <w:r w:rsidRPr="00322787">
        <w:rPr>
          <w:rFonts w:ascii="Arial" w:hAnsi="Arial" w:cs="Arial"/>
          <w:b/>
          <w:bCs/>
          <w:sz w:val="20"/>
          <w:szCs w:val="20"/>
        </w:rPr>
        <w:t xml:space="preserve">. </w:t>
      </w:r>
      <w:r w:rsidRPr="00322787">
        <w:rPr>
          <w:rFonts w:ascii="Arial" w:hAnsi="Arial" w:cs="Arial"/>
          <w:sz w:val="20"/>
          <w:szCs w:val="20"/>
        </w:rPr>
        <w:t xml:space="preserve">Sleep,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1996. Vol. 19, is</w:t>
      </w:r>
      <w:r w:rsidR="001E29CD">
        <w:rPr>
          <w:rFonts w:ascii="Arial" w:hAnsi="Arial" w:cs="Arial"/>
          <w:sz w:val="20"/>
          <w:szCs w:val="20"/>
        </w:rPr>
        <w:t>sue 7, pp. 531-538. PM:8899931.</w:t>
      </w:r>
    </w:p>
    <w:p w14:paraId="0D86FC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Ward BJ, Tracy RP, Lasser EC. </w:t>
      </w:r>
      <w:proofErr w:type="gramStart"/>
      <w:r w:rsidRPr="00322787">
        <w:rPr>
          <w:rFonts w:ascii="Arial" w:hAnsi="Arial" w:cs="Arial"/>
          <w:b/>
          <w:bCs/>
          <w:i/>
          <w:iCs/>
          <w:sz w:val="20"/>
          <w:szCs w:val="20"/>
        </w:rPr>
        <w:t>Asthma</w:t>
      </w:r>
      <w:proofErr w:type="gramEnd"/>
      <w:r w:rsidRPr="00322787">
        <w:rPr>
          <w:rFonts w:ascii="Arial" w:hAnsi="Arial" w:cs="Arial"/>
          <w:b/>
          <w:bCs/>
          <w:i/>
          <w:iCs/>
          <w:sz w:val="20"/>
          <w:szCs w:val="20"/>
        </w:rPr>
        <w:t xml:space="preserve"> and its association with cardiovascular disease in the elderly. The Cardiovascular Health Study Research Group</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J.Asthma</w:t>
      </w:r>
      <w:proofErr w:type="spellEnd"/>
      <w:proofErr w:type="gramEnd"/>
      <w:r w:rsidRPr="00322787">
        <w:rPr>
          <w:rFonts w:ascii="Arial" w:hAnsi="Arial" w:cs="Arial"/>
          <w:sz w:val="20"/>
          <w:szCs w:val="20"/>
        </w:rPr>
        <w:t xml:space="preserve">, 1996. Vol. 33, </w:t>
      </w:r>
      <w:r w:rsidR="001E29CD">
        <w:rPr>
          <w:rFonts w:ascii="Arial" w:hAnsi="Arial" w:cs="Arial"/>
          <w:sz w:val="20"/>
          <w:szCs w:val="20"/>
        </w:rPr>
        <w:t>issue 1, pp. 45-53. PM:8621370.</w:t>
      </w:r>
    </w:p>
    <w:p w14:paraId="0E819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Arnold A,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Kuller LH. </w:t>
      </w:r>
      <w:r w:rsidRPr="00322787">
        <w:rPr>
          <w:rFonts w:ascii="Arial" w:hAnsi="Arial" w:cs="Arial"/>
          <w:b/>
          <w:bCs/>
          <w:i/>
          <w:iCs/>
          <w:sz w:val="20"/>
          <w:szCs w:val="20"/>
        </w:rPr>
        <w:t>Spirometry reference values for healthy elderly blacks. The Cardiovascular Health Study Research Group</w:t>
      </w:r>
      <w:r w:rsidRPr="00322787">
        <w:rPr>
          <w:rFonts w:ascii="Arial" w:hAnsi="Arial" w:cs="Arial"/>
          <w:b/>
          <w:bCs/>
          <w:sz w:val="20"/>
          <w:szCs w:val="20"/>
        </w:rPr>
        <w:t>.</w:t>
      </w:r>
      <w:r w:rsidRPr="00322787">
        <w:rPr>
          <w:rFonts w:ascii="Arial" w:hAnsi="Arial" w:cs="Arial"/>
          <w:sz w:val="20"/>
          <w:szCs w:val="20"/>
        </w:rPr>
        <w:t xml:space="preserve"> Chest, </w:t>
      </w:r>
      <w:proofErr w:type="gramStart"/>
      <w:r w:rsidRPr="00322787">
        <w:rPr>
          <w:rFonts w:ascii="Arial" w:hAnsi="Arial" w:cs="Arial"/>
          <w:sz w:val="20"/>
          <w:szCs w:val="20"/>
        </w:rPr>
        <w:t>Dec.,</w:t>
      </w:r>
      <w:proofErr w:type="gramEnd"/>
      <w:r w:rsidRPr="00322787">
        <w:rPr>
          <w:rFonts w:ascii="Arial" w:hAnsi="Arial" w:cs="Arial"/>
          <w:sz w:val="20"/>
          <w:szCs w:val="20"/>
        </w:rPr>
        <w:t xml:space="preserve"> 1996. Vol. 110, issu</w:t>
      </w:r>
      <w:r w:rsidR="001E29CD">
        <w:rPr>
          <w:rFonts w:ascii="Arial" w:hAnsi="Arial" w:cs="Arial"/>
          <w:sz w:val="20"/>
          <w:szCs w:val="20"/>
        </w:rPr>
        <w:t>e 6, pp. 1416-1424. PM:8989054.</w:t>
      </w:r>
    </w:p>
    <w:p w14:paraId="1CC475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Jonas HA,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Meilahn EN, Tell GS, Tracy RP, Robbins JA, Anton-Culver H. </w:t>
      </w:r>
      <w:r w:rsidRPr="00322787">
        <w:rPr>
          <w:rFonts w:ascii="Arial" w:hAnsi="Arial" w:cs="Arial"/>
          <w:b/>
          <w:bCs/>
          <w:i/>
          <w:iCs/>
          <w:sz w:val="20"/>
          <w:szCs w:val="20"/>
        </w:rPr>
        <w:t>Current estrogen-</w:t>
      </w:r>
      <w:proofErr w:type="gramStart"/>
      <w:r w:rsidRPr="00322787">
        <w:rPr>
          <w:rFonts w:ascii="Arial" w:hAnsi="Arial" w:cs="Arial"/>
          <w:b/>
          <w:bCs/>
          <w:i/>
          <w:iCs/>
          <w:sz w:val="20"/>
          <w:szCs w:val="20"/>
        </w:rPr>
        <w:t>progestin</w:t>
      </w:r>
      <w:proofErr w:type="gramEnd"/>
      <w:r w:rsidRPr="00322787">
        <w:rPr>
          <w:rFonts w:ascii="Arial" w:hAnsi="Arial" w:cs="Arial"/>
          <w:b/>
          <w:bCs/>
          <w:i/>
          <w:iCs/>
          <w:sz w:val="20"/>
          <w:szCs w:val="20"/>
        </w:rPr>
        <w:t xml:space="preserve"> and estrogen replacement therapy in elderly women: association with carotid atherosclerosis. CHS Collaborative Research Group.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1996. Vol. 6, issue 4, pp. 314-323. PM:8876842. </w:t>
      </w:r>
    </w:p>
    <w:p w14:paraId="37E69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Smith VE, O'Leary DH, Po</w:t>
      </w:r>
      <w:r w:rsidR="000C26E4">
        <w:rPr>
          <w:rFonts w:ascii="Arial" w:hAnsi="Arial" w:cs="Arial"/>
          <w:sz w:val="20"/>
          <w:szCs w:val="20"/>
        </w:rPr>
        <w:t xml:space="preserve">lak JF, Gardin JM, </w:t>
      </w:r>
      <w:proofErr w:type="spellStart"/>
      <w:r w:rsidR="000C26E4">
        <w:rPr>
          <w:rFonts w:ascii="Arial" w:hAnsi="Arial" w:cs="Arial"/>
          <w:sz w:val="20"/>
          <w:szCs w:val="20"/>
        </w:rPr>
        <w:t>Manolio</w:t>
      </w:r>
      <w:proofErr w:type="spellEnd"/>
      <w:r w:rsidR="000C26E4">
        <w:rPr>
          <w:rFonts w:ascii="Arial" w:hAnsi="Arial" w:cs="Arial"/>
          <w:sz w:val="20"/>
          <w:szCs w:val="20"/>
        </w:rPr>
        <w:t xml:space="preserve"> TA. </w:t>
      </w:r>
      <w:r w:rsidRPr="00322787">
        <w:rPr>
          <w:rFonts w:ascii="Arial" w:hAnsi="Arial" w:cs="Arial"/>
          <w:b/>
          <w:bCs/>
          <w:i/>
          <w:iCs/>
          <w:sz w:val="20"/>
          <w:szCs w:val="20"/>
        </w:rPr>
        <w:t>Carotid artery measures are strongly associated with left ventricular mass in older adults (a report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Mar. 15, 1996. Vol. 77, issue 8, pp. 628-633. PM:8610615. </w:t>
      </w:r>
    </w:p>
    <w:p w14:paraId="25713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Frie</w:t>
      </w:r>
      <w:r w:rsidR="000C26E4">
        <w:rPr>
          <w:rFonts w:ascii="Arial" w:hAnsi="Arial" w:cs="Arial"/>
          <w:sz w:val="20"/>
          <w:szCs w:val="20"/>
        </w:rPr>
        <w:t xml:space="preserve">d L, Martel JK, </w:t>
      </w:r>
      <w:proofErr w:type="spellStart"/>
      <w:r w:rsidR="000C26E4">
        <w:rPr>
          <w:rFonts w:ascii="Arial" w:hAnsi="Arial" w:cs="Arial"/>
          <w:sz w:val="20"/>
          <w:szCs w:val="20"/>
        </w:rPr>
        <w:t>Chinchilli</w:t>
      </w:r>
      <w:proofErr w:type="spellEnd"/>
      <w:r w:rsidR="000C26E4">
        <w:rPr>
          <w:rFonts w:ascii="Arial" w:hAnsi="Arial" w:cs="Arial"/>
          <w:sz w:val="20"/>
          <w:szCs w:val="20"/>
        </w:rPr>
        <w:t xml:space="preserve"> VM. </w:t>
      </w:r>
      <w:r w:rsidRPr="00322787">
        <w:rPr>
          <w:rFonts w:ascii="Arial" w:hAnsi="Arial" w:cs="Arial"/>
          <w:b/>
          <w:bCs/>
          <w:i/>
          <w:iCs/>
          <w:sz w:val="20"/>
          <w:szCs w:val="20"/>
        </w:rPr>
        <w:t>Picture-sort method for administering a food frequency questionnaire to older adults</w:t>
      </w:r>
      <w:r w:rsidRPr="00322787">
        <w:rPr>
          <w:rFonts w:ascii="Arial" w:hAnsi="Arial" w:cs="Arial"/>
          <w:b/>
          <w:bCs/>
          <w:sz w:val="20"/>
          <w:szCs w:val="20"/>
        </w:rPr>
        <w:t xml:space="preserve">. </w:t>
      </w:r>
      <w:proofErr w:type="spellStart"/>
      <w:r w:rsidRPr="00322787">
        <w:rPr>
          <w:rFonts w:ascii="Arial" w:hAnsi="Arial" w:cs="Arial"/>
          <w:sz w:val="20"/>
          <w:szCs w:val="20"/>
        </w:rPr>
        <w:t>J.Am.Diet.Assoc</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1996. Vol. 96, issue 2, pp. 137-144. PM:8557939. </w:t>
      </w:r>
    </w:p>
    <w:p w14:paraId="0386D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Arnold A, Burke GL, Bryan N, Jungreis CA, Enright PL, O'Leary D, Fried L. </w:t>
      </w:r>
      <w:r w:rsidRPr="00322787">
        <w:rPr>
          <w:rFonts w:ascii="Arial" w:hAnsi="Arial" w:cs="Arial"/>
          <w:b/>
          <w:bCs/>
          <w:i/>
          <w:iCs/>
          <w:sz w:val="20"/>
          <w:szCs w:val="20"/>
        </w:rPr>
        <w:t>Clinical correlates of white matter findings on cranial magnetic resonance imaging of 3301 elderly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Aug.,</w:t>
      </w:r>
      <w:proofErr w:type="gramEnd"/>
      <w:r w:rsidRPr="00322787">
        <w:rPr>
          <w:rFonts w:ascii="Arial" w:hAnsi="Arial" w:cs="Arial"/>
          <w:sz w:val="20"/>
          <w:szCs w:val="20"/>
        </w:rPr>
        <w:t xml:space="preserve"> 1996. Vol. 27, issue 8, pp. 1274-1282. PM:8711786. </w:t>
      </w:r>
    </w:p>
    <w:p w14:paraId="66C7ACD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B</w:t>
      </w:r>
      <w:r w:rsidR="000C26E4">
        <w:rPr>
          <w:rFonts w:ascii="Arial" w:hAnsi="Arial" w:cs="Arial"/>
          <w:sz w:val="20"/>
          <w:szCs w:val="20"/>
        </w:rPr>
        <w:t xml:space="preserve">urke GL, O'Leary DH, Price TR. </w:t>
      </w:r>
      <w:r w:rsidRPr="00322787">
        <w:rPr>
          <w:rFonts w:ascii="Arial" w:hAnsi="Arial" w:cs="Arial"/>
          <w:b/>
          <w:bCs/>
          <w:i/>
          <w:iCs/>
          <w:sz w:val="20"/>
          <w:szCs w:val="20"/>
        </w:rPr>
        <w:t>Short-term predictors of incident stroke in older adults. The Cardiovascular Health Study</w:t>
      </w:r>
      <w:r w:rsidR="000C26E4">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1996. Vol. 27, issue 9, pp. 1479-1486. PM:8784116. </w:t>
      </w:r>
    </w:p>
    <w:p w14:paraId="153DC1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Social support as a mediator in the relation between functional status and quality of life in older adults</w:t>
      </w:r>
      <w:r w:rsidRPr="00322787">
        <w:rPr>
          <w:rFonts w:ascii="Arial" w:hAnsi="Arial" w:cs="Arial"/>
          <w:b/>
          <w:bCs/>
          <w:sz w:val="20"/>
          <w:szCs w:val="20"/>
        </w:rPr>
        <w:t xml:space="preserve">. </w:t>
      </w:r>
      <w:proofErr w:type="spellStart"/>
      <w:r w:rsidRPr="00322787">
        <w:rPr>
          <w:rFonts w:ascii="Arial" w:hAnsi="Arial" w:cs="Arial"/>
          <w:sz w:val="20"/>
          <w:szCs w:val="20"/>
        </w:rPr>
        <w:t>Psychol.Aging</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1996. Vol. 11, issue 1, pp. 34-44. PM:8726368. </w:t>
      </w:r>
    </w:p>
    <w:p w14:paraId="7D422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Savage PJ, Borhani NO, Kittner SJ, Tracy R, Ga</w:t>
      </w:r>
      <w:r w:rsidR="000C26E4">
        <w:rPr>
          <w:rFonts w:ascii="Arial" w:hAnsi="Arial" w:cs="Arial"/>
          <w:sz w:val="20"/>
          <w:szCs w:val="20"/>
        </w:rPr>
        <w:t xml:space="preserve">rdin JM, Price TR, </w:t>
      </w:r>
      <w:proofErr w:type="spellStart"/>
      <w:r w:rsidR="000C26E4">
        <w:rPr>
          <w:rFonts w:ascii="Arial" w:hAnsi="Arial" w:cs="Arial"/>
          <w:sz w:val="20"/>
          <w:szCs w:val="20"/>
        </w:rPr>
        <w:t>Furberg</w:t>
      </w:r>
      <w:proofErr w:type="spellEnd"/>
      <w:r w:rsidR="000C26E4">
        <w:rPr>
          <w:rFonts w:ascii="Arial" w:hAnsi="Arial" w:cs="Arial"/>
          <w:sz w:val="20"/>
          <w:szCs w:val="20"/>
        </w:rPr>
        <w:t xml:space="preserve"> CD. </w:t>
      </w:r>
      <w:r w:rsidRPr="00322787">
        <w:rPr>
          <w:rFonts w:ascii="Arial" w:hAnsi="Arial" w:cs="Arial"/>
          <w:b/>
          <w:bCs/>
          <w:i/>
          <w:iCs/>
          <w:sz w:val="20"/>
          <w:szCs w:val="20"/>
        </w:rPr>
        <w:t>Thickening of the carotid wall. A marker for atherosclerosis in the elderly?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1996. Vol. 27, issue 2, pp. 224-231. PM:8571414. </w:t>
      </w:r>
    </w:p>
    <w:p w14:paraId="6F0CEB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Kronmal RA, Tell GS, O'Leary DH, Savage PJ, Ga</w:t>
      </w:r>
      <w:r w:rsidR="000C26E4">
        <w:rPr>
          <w:rFonts w:ascii="Arial" w:hAnsi="Arial" w:cs="Arial"/>
          <w:sz w:val="20"/>
          <w:szCs w:val="20"/>
        </w:rPr>
        <w:t xml:space="preserve">rdin JM, Rutan GH, Borhani NO. </w:t>
      </w:r>
      <w:r w:rsidRPr="00322787">
        <w:rPr>
          <w:rFonts w:ascii="Arial" w:hAnsi="Arial" w:cs="Arial"/>
          <w:b/>
          <w:bCs/>
          <w:i/>
          <w:iCs/>
          <w:sz w:val="20"/>
          <w:szCs w:val="20"/>
        </w:rPr>
        <w:t>Compensatory increase in common carotid artery diameter. Relation to blood pressure and artery intima-media thickness in older adults.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Nov.,</w:t>
      </w:r>
      <w:proofErr w:type="gramEnd"/>
      <w:r w:rsidRPr="00322787">
        <w:rPr>
          <w:rFonts w:ascii="Arial" w:hAnsi="Arial" w:cs="Arial"/>
          <w:sz w:val="20"/>
          <w:szCs w:val="20"/>
        </w:rPr>
        <w:t xml:space="preserve"> 1996. Vol. 27, issue 11, pp. 2012-2015. PM:8898807. </w:t>
      </w:r>
    </w:p>
    <w:p w14:paraId="5DBBA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 xml:space="preserve">Psaty BM, Siscovick DS, Weiss NS, Koepsell TD, </w:t>
      </w:r>
      <w:proofErr w:type="spellStart"/>
      <w:r w:rsidRPr="00322787">
        <w:rPr>
          <w:rFonts w:ascii="Arial" w:hAnsi="Arial" w:cs="Arial"/>
          <w:sz w:val="20"/>
          <w:szCs w:val="20"/>
        </w:rPr>
        <w:t>Rosendaal</w:t>
      </w:r>
      <w:proofErr w:type="spellEnd"/>
      <w:r w:rsidRPr="00322787">
        <w:rPr>
          <w:rFonts w:ascii="Arial" w:hAnsi="Arial" w:cs="Arial"/>
          <w:sz w:val="20"/>
          <w:szCs w:val="20"/>
        </w:rPr>
        <w:t xml:space="preserve"> FR, Lin D, Heckb</w:t>
      </w:r>
      <w:r w:rsidR="000C26E4">
        <w:rPr>
          <w:rFonts w:ascii="Arial" w:hAnsi="Arial" w:cs="Arial"/>
          <w:sz w:val="20"/>
          <w:szCs w:val="20"/>
        </w:rPr>
        <w:t xml:space="preserve">ert SR, Wagner EH, </w:t>
      </w:r>
      <w:proofErr w:type="spellStart"/>
      <w:r w:rsidR="000C26E4">
        <w:rPr>
          <w:rFonts w:ascii="Arial" w:hAnsi="Arial" w:cs="Arial"/>
          <w:sz w:val="20"/>
          <w:szCs w:val="20"/>
        </w:rPr>
        <w:t>Furberg</w:t>
      </w:r>
      <w:proofErr w:type="spellEnd"/>
      <w:r w:rsidR="000C26E4">
        <w:rPr>
          <w:rFonts w:ascii="Arial" w:hAnsi="Arial" w:cs="Arial"/>
          <w:sz w:val="20"/>
          <w:szCs w:val="20"/>
        </w:rPr>
        <w:t xml:space="preserve"> CD. </w:t>
      </w:r>
      <w:r w:rsidRPr="00322787">
        <w:rPr>
          <w:rFonts w:ascii="Arial" w:hAnsi="Arial" w:cs="Arial"/>
          <w:b/>
          <w:bCs/>
          <w:i/>
          <w:iCs/>
          <w:sz w:val="20"/>
          <w:szCs w:val="20"/>
        </w:rPr>
        <w:t>Hypertension and outcomes research. From clinical trials to clinical epidemiology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J.Hypertens</w:t>
      </w:r>
      <w:proofErr w:type="spellEnd"/>
      <w:proofErr w:type="gramEnd"/>
      <w:r w:rsidRPr="00322787">
        <w:rPr>
          <w:rFonts w:ascii="Arial" w:hAnsi="Arial" w:cs="Arial"/>
          <w:sz w:val="20"/>
          <w:szCs w:val="20"/>
        </w:rPr>
        <w:t xml:space="preserve">., Feb., 1996. Vol. 9, issue 2, pp. 178-183. PM:8924268. </w:t>
      </w:r>
    </w:p>
    <w:p w14:paraId="0351C61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Siscovick D, Zhou SH, Gardin JM,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Borhani NO, Newman A. </w:t>
      </w:r>
      <w:r w:rsidRPr="00322787">
        <w:rPr>
          <w:rFonts w:ascii="Arial" w:hAnsi="Arial" w:cs="Arial"/>
          <w:b/>
          <w:bCs/>
          <w:i/>
          <w:iCs/>
          <w:sz w:val="20"/>
          <w:szCs w:val="20"/>
        </w:rPr>
        <w:t>Utility of new electrocardiographic models for left ventricular mass in older adults.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1996. Vol. 28, issue 1, pp. 8-15. PM:8675268. </w:t>
      </w:r>
    </w:p>
    <w:p w14:paraId="732872A8"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Siscovick D, Zhou SH, Gardin JM, </w:t>
      </w:r>
      <w:proofErr w:type="spellStart"/>
      <w:r w:rsidRPr="00322787">
        <w:rPr>
          <w:rFonts w:ascii="Arial" w:hAnsi="Arial" w:cs="Arial"/>
          <w:sz w:val="20"/>
          <w:szCs w:val="20"/>
        </w:rPr>
        <w:t>Fur</w:t>
      </w:r>
      <w:r w:rsidR="000C26E4">
        <w:rPr>
          <w:rFonts w:ascii="Arial" w:hAnsi="Arial" w:cs="Arial"/>
          <w:sz w:val="20"/>
          <w:szCs w:val="20"/>
        </w:rPr>
        <w:t>berg</w:t>
      </w:r>
      <w:proofErr w:type="spellEnd"/>
      <w:r w:rsidR="000C26E4">
        <w:rPr>
          <w:rFonts w:ascii="Arial" w:hAnsi="Arial" w:cs="Arial"/>
          <w:sz w:val="20"/>
          <w:szCs w:val="20"/>
        </w:rPr>
        <w:t xml:space="preserve"> CD, Borhani NO, Newman A. </w:t>
      </w:r>
      <w:r w:rsidRPr="00322787">
        <w:rPr>
          <w:rFonts w:ascii="Arial" w:hAnsi="Arial" w:cs="Arial"/>
          <w:b/>
          <w:bCs/>
          <w:i/>
          <w:iCs/>
          <w:sz w:val="20"/>
          <w:szCs w:val="20"/>
        </w:rPr>
        <w:t>Classification accuracy of electrocardiographic criteria for left ventricular hypertrophy in normal weight and overweight older adults: the Cardiovascular Health Study</w:t>
      </w:r>
      <w:r w:rsidRPr="00322787">
        <w:rPr>
          <w:rFonts w:ascii="Arial" w:hAnsi="Arial" w:cs="Arial"/>
          <w:b/>
          <w:bCs/>
          <w:sz w:val="20"/>
          <w:szCs w:val="20"/>
        </w:rPr>
        <w:t xml:space="preserve">. </w:t>
      </w:r>
      <w:r w:rsidR="000C26E4">
        <w:rPr>
          <w:rFonts w:ascii="Arial" w:hAnsi="Arial" w:cs="Arial"/>
          <w:sz w:val="20"/>
          <w:szCs w:val="20"/>
        </w:rPr>
        <w:t xml:space="preserve"> </w:t>
      </w:r>
      <w:proofErr w:type="spellStart"/>
      <w:r w:rsidRPr="00322787">
        <w:rPr>
          <w:rFonts w:ascii="Arial" w:hAnsi="Arial" w:cs="Arial"/>
          <w:sz w:val="20"/>
          <w:szCs w:val="20"/>
        </w:rPr>
        <w:t>Ann.Noninvasive</w:t>
      </w:r>
      <w:proofErr w:type="spellEnd"/>
      <w:r w:rsidRPr="00322787">
        <w:rPr>
          <w:rFonts w:ascii="Arial" w:hAnsi="Arial" w:cs="Arial"/>
          <w:sz w:val="20"/>
          <w:szCs w:val="20"/>
        </w:rPr>
        <w:t xml:space="preserve"> </w:t>
      </w:r>
      <w:proofErr w:type="spellStart"/>
      <w:r w:rsidRPr="00322787">
        <w:rPr>
          <w:rFonts w:ascii="Arial" w:hAnsi="Arial" w:cs="Arial"/>
          <w:sz w:val="20"/>
          <w:szCs w:val="20"/>
        </w:rPr>
        <w:t>Electrocardiol</w:t>
      </w:r>
      <w:proofErr w:type="spellEnd"/>
      <w:r w:rsidRPr="00322787">
        <w:rPr>
          <w:rFonts w:ascii="Arial" w:hAnsi="Arial" w:cs="Arial"/>
          <w:sz w:val="20"/>
          <w:szCs w:val="20"/>
        </w:rPr>
        <w:t xml:space="preserve">., 1996. Vol. 1, issue 2, pp. 121-132. </w:t>
      </w:r>
      <w:proofErr w:type="spellStart"/>
      <w:proofErr w:type="gramStart"/>
      <w:r w:rsidR="003A7D27">
        <w:rPr>
          <w:rFonts w:ascii="Arial" w:hAnsi="Arial" w:cs="Arial"/>
          <w:sz w:val="20"/>
          <w:szCs w:val="20"/>
        </w:rPr>
        <w:t>PM:</w:t>
      </w:r>
      <w:r w:rsidRPr="00322787">
        <w:rPr>
          <w:rFonts w:ascii="Arial" w:hAnsi="Arial" w:cs="Arial"/>
          <w:sz w:val="20"/>
          <w:szCs w:val="20"/>
        </w:rPr>
        <w:t>n</w:t>
      </w:r>
      <w:proofErr w:type="spellEnd"/>
      <w:proofErr w:type="gramEnd"/>
      <w:r w:rsidRPr="00322787">
        <w:rPr>
          <w:rFonts w:ascii="Arial" w:hAnsi="Arial" w:cs="Arial"/>
          <w:sz w:val="20"/>
          <w:szCs w:val="20"/>
        </w:rPr>
        <w:t xml:space="preserve">/a. </w:t>
      </w:r>
    </w:p>
    <w:p w14:paraId="71C39A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Cornell ES, H</w:t>
      </w:r>
      <w:r w:rsidR="000C26E4">
        <w:rPr>
          <w:rFonts w:ascii="Arial" w:hAnsi="Arial" w:cs="Arial"/>
          <w:sz w:val="20"/>
          <w:szCs w:val="20"/>
        </w:rPr>
        <w:t xml:space="preserve">oward PR, Bovill EG, Tracy RP. </w:t>
      </w:r>
      <w:r w:rsidRPr="00322787">
        <w:rPr>
          <w:rFonts w:ascii="Arial" w:hAnsi="Arial" w:cs="Arial"/>
          <w:b/>
          <w:bCs/>
          <w:i/>
          <w:iCs/>
          <w:sz w:val="20"/>
          <w:szCs w:val="20"/>
        </w:rPr>
        <w:t>Laboratory methods and quality assurance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Clin.Chem</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1995. Vol. 41, issue 2, pp. 264-270. PM:7874780. </w:t>
      </w:r>
    </w:p>
    <w:p w14:paraId="7800BC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Smith VE, Gardin JM, Schenker MB,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r w:rsidRPr="00322787">
        <w:rPr>
          <w:rFonts w:ascii="Arial" w:hAnsi="Arial" w:cs="Arial"/>
          <w:b/>
          <w:bCs/>
          <w:i/>
          <w:iCs/>
          <w:sz w:val="20"/>
          <w:szCs w:val="20"/>
        </w:rPr>
        <w:t>Reduced vital capacity in elderly persons with hypertension, coronary heart disease, or left ventricular hypertrophy. The Cardiovascular Health Study</w:t>
      </w:r>
      <w:r w:rsidR="000C26E4">
        <w:rPr>
          <w:rFonts w:ascii="Arial" w:hAnsi="Arial" w:cs="Arial"/>
          <w:b/>
          <w:bCs/>
          <w:sz w:val="20"/>
          <w:szCs w:val="20"/>
        </w:rPr>
        <w:t>.</w:t>
      </w:r>
      <w:r w:rsidRPr="00322787">
        <w:rPr>
          <w:rFonts w:ascii="Arial" w:hAnsi="Arial" w:cs="Arial"/>
          <w:sz w:val="20"/>
          <w:szCs w:val="20"/>
        </w:rPr>
        <w:t xml:space="preserve"> Chest, </w:t>
      </w:r>
      <w:proofErr w:type="gramStart"/>
      <w:r w:rsidRPr="00322787">
        <w:rPr>
          <w:rFonts w:ascii="Arial" w:hAnsi="Arial" w:cs="Arial"/>
          <w:sz w:val="20"/>
          <w:szCs w:val="20"/>
        </w:rPr>
        <w:t>Jan.,</w:t>
      </w:r>
      <w:proofErr w:type="gramEnd"/>
      <w:r w:rsidRPr="00322787">
        <w:rPr>
          <w:rFonts w:ascii="Arial" w:hAnsi="Arial" w:cs="Arial"/>
          <w:sz w:val="20"/>
          <w:szCs w:val="20"/>
        </w:rPr>
        <w:t xml:space="preserve"> 1995. Vol. 107, issue 1, pp. 28-35. PM:7813294. </w:t>
      </w:r>
    </w:p>
    <w:p w14:paraId="4F449A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Harris T</w:t>
      </w:r>
      <w:r w:rsidR="000C26E4">
        <w:rPr>
          <w:rFonts w:ascii="Arial" w:hAnsi="Arial" w:cs="Arial"/>
          <w:sz w:val="20"/>
          <w:szCs w:val="20"/>
        </w:rPr>
        <w:t>, Verdery RB, Tracy R, Kouba E.</w:t>
      </w:r>
      <w:r w:rsidRPr="00322787">
        <w:rPr>
          <w:rFonts w:ascii="Arial" w:hAnsi="Arial" w:cs="Arial"/>
          <w:sz w:val="20"/>
          <w:szCs w:val="20"/>
        </w:rPr>
        <w:t xml:space="preserve"> </w:t>
      </w:r>
      <w:r w:rsidRPr="00322787">
        <w:rPr>
          <w:rFonts w:ascii="Arial" w:hAnsi="Arial" w:cs="Arial"/>
          <w:b/>
          <w:bCs/>
          <w:i/>
          <w:iCs/>
          <w:sz w:val="20"/>
          <w:szCs w:val="20"/>
        </w:rPr>
        <w:t>Evidence for inflammation as a cause of hypocholesterolemia in older people</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Mar.,</w:t>
      </w:r>
      <w:proofErr w:type="gramEnd"/>
      <w:r w:rsidRPr="00322787">
        <w:rPr>
          <w:rFonts w:ascii="Arial" w:hAnsi="Arial" w:cs="Arial"/>
          <w:sz w:val="20"/>
          <w:szCs w:val="20"/>
        </w:rPr>
        <w:t xml:space="preserve"> 1995. Vol. 43, issue 3, pp. 264-266. PM:7884115. </w:t>
      </w:r>
    </w:p>
    <w:p w14:paraId="15FA74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Siscovick D, Anton-Culver H, Lynch JC, Smith VE, Klopfenstein HS, Bommer WJ, </w:t>
      </w:r>
      <w:r w:rsidR="000C26E4">
        <w:rPr>
          <w:rFonts w:ascii="Arial" w:hAnsi="Arial" w:cs="Arial"/>
          <w:sz w:val="20"/>
          <w:szCs w:val="20"/>
        </w:rPr>
        <w:t xml:space="preserve">Fried L, O'Leary D, </w:t>
      </w:r>
      <w:proofErr w:type="spellStart"/>
      <w:r w:rsidR="000C26E4">
        <w:rPr>
          <w:rFonts w:ascii="Arial" w:hAnsi="Arial" w:cs="Arial"/>
          <w:sz w:val="20"/>
          <w:szCs w:val="20"/>
        </w:rPr>
        <w:t>Manolio</w:t>
      </w:r>
      <w:proofErr w:type="spellEnd"/>
      <w:r w:rsidR="000C26E4">
        <w:rPr>
          <w:rFonts w:ascii="Arial" w:hAnsi="Arial" w:cs="Arial"/>
          <w:sz w:val="20"/>
          <w:szCs w:val="20"/>
        </w:rPr>
        <w:t xml:space="preserve"> TA.</w:t>
      </w:r>
      <w:r w:rsidRPr="00322787">
        <w:rPr>
          <w:rFonts w:ascii="Arial" w:hAnsi="Arial" w:cs="Arial"/>
          <w:sz w:val="20"/>
          <w:szCs w:val="20"/>
        </w:rPr>
        <w:t xml:space="preserve"> </w:t>
      </w:r>
      <w:r w:rsidRPr="00322787">
        <w:rPr>
          <w:rFonts w:ascii="Arial" w:hAnsi="Arial" w:cs="Arial"/>
          <w:b/>
          <w:bCs/>
          <w:i/>
          <w:iCs/>
          <w:sz w:val="20"/>
          <w:szCs w:val="20"/>
        </w:rPr>
        <w:t>Sex, age, and disease affect echocardiographic left ventricular mass and systolic function in the free-living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15, 1995. Vol. 91, issue 6, pp. 1739-1748. PM:7882482. </w:t>
      </w:r>
    </w:p>
    <w:p w14:paraId="444B09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Ives DG, Fitzpatrick AL, Bild DE, Psaty BM, Kuller LH, Cro</w:t>
      </w:r>
      <w:r w:rsidR="000C26E4">
        <w:rPr>
          <w:rFonts w:ascii="Arial" w:hAnsi="Arial" w:cs="Arial"/>
          <w:sz w:val="20"/>
          <w:szCs w:val="20"/>
        </w:rPr>
        <w:t xml:space="preserve">wley PM, Cruise RG, Theroux S. </w:t>
      </w:r>
      <w:proofErr w:type="gramStart"/>
      <w:r w:rsidRPr="00322787">
        <w:rPr>
          <w:rFonts w:ascii="Arial" w:hAnsi="Arial" w:cs="Arial"/>
          <w:b/>
          <w:bCs/>
          <w:i/>
          <w:iCs/>
          <w:sz w:val="20"/>
          <w:szCs w:val="20"/>
        </w:rPr>
        <w:t>Surveillance</w:t>
      </w:r>
      <w:proofErr w:type="gramEnd"/>
      <w:r w:rsidRPr="00322787">
        <w:rPr>
          <w:rFonts w:ascii="Arial" w:hAnsi="Arial" w:cs="Arial"/>
          <w:b/>
          <w:bCs/>
          <w:i/>
          <w:iCs/>
          <w:sz w:val="20"/>
          <w:szCs w:val="20"/>
        </w:rPr>
        <w:t xml:space="preserve"> and ascertainment of cardiovascular events.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1995. Vol. 5, issue 4, pp. 278-285. PM:8520709. </w:t>
      </w:r>
    </w:p>
    <w:p w14:paraId="0DB67C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Psaty BM, Borhani NO, Gardin J, Haan MN, O'Leary DH, Savage PJ, Tell GS, Tracy R. </w:t>
      </w:r>
      <w:r w:rsidRPr="00322787">
        <w:rPr>
          <w:rFonts w:ascii="Arial" w:hAnsi="Arial" w:cs="Arial"/>
          <w:b/>
          <w:bCs/>
          <w:i/>
          <w:iCs/>
          <w:sz w:val="20"/>
          <w:szCs w:val="20"/>
        </w:rPr>
        <w:t>Subclinical disease as an independent risk factor for cardiovascular disease</w:t>
      </w:r>
      <w:r w:rsidRPr="00322787">
        <w:rPr>
          <w:rFonts w:ascii="Arial" w:hAnsi="Arial" w:cs="Arial"/>
          <w:b/>
          <w:bCs/>
          <w:sz w:val="20"/>
          <w:szCs w:val="20"/>
        </w:rPr>
        <w:t xml:space="preserve">. </w:t>
      </w:r>
      <w:r w:rsidRPr="00322787">
        <w:rPr>
          <w:rFonts w:ascii="Arial" w:hAnsi="Arial" w:cs="Arial"/>
          <w:sz w:val="20"/>
          <w:szCs w:val="20"/>
        </w:rPr>
        <w:t xml:space="preserve">Circulation, Aug. 15, 1995. Vol. 92, issue 4, pp. 720-726. PM:7641349. </w:t>
      </w:r>
    </w:p>
    <w:p w14:paraId="2CC6F722"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Burke GL, Psaty BM, Newman AB, Haan M,</w:t>
      </w:r>
      <w:r w:rsidR="000C26E4">
        <w:rPr>
          <w:rFonts w:ascii="Arial" w:hAnsi="Arial" w:cs="Arial"/>
          <w:sz w:val="20"/>
          <w:szCs w:val="20"/>
        </w:rPr>
        <w:t xml:space="preserve"> Powe N, Tracy RP, O'Leary DH. </w:t>
      </w:r>
      <w:r w:rsidRPr="00322787">
        <w:rPr>
          <w:rFonts w:ascii="Arial" w:hAnsi="Arial" w:cs="Arial"/>
          <w:b/>
          <w:bCs/>
          <w:i/>
          <w:iCs/>
          <w:sz w:val="20"/>
          <w:szCs w:val="20"/>
        </w:rPr>
        <w:t>Black-white differences in subclinical cardiovascular disease among older adults: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Sept., 1995. Vol. 48, issue 9, pp. 1141-1152. PM:7636516. </w:t>
      </w:r>
    </w:p>
    <w:p w14:paraId="6803A7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Koepsell TD, Yanez ND, Smith NL,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Heckbert SR, Borhani NO, Gard</w:t>
      </w:r>
      <w:r w:rsidR="000C26E4">
        <w:rPr>
          <w:rFonts w:ascii="Arial" w:hAnsi="Arial" w:cs="Arial"/>
          <w:sz w:val="20"/>
          <w:szCs w:val="20"/>
        </w:rPr>
        <w:t>in JM, Gottdiener JS, Rutan GH</w:t>
      </w:r>
      <w:r w:rsidRPr="00322787">
        <w:rPr>
          <w:rFonts w:ascii="Arial" w:hAnsi="Arial" w:cs="Arial"/>
          <w:sz w:val="20"/>
          <w:szCs w:val="20"/>
        </w:rPr>
        <w:t xml:space="preserve">. </w:t>
      </w:r>
      <w:r w:rsidRPr="00322787">
        <w:rPr>
          <w:rFonts w:ascii="Arial" w:hAnsi="Arial" w:cs="Arial"/>
          <w:b/>
          <w:bCs/>
          <w:i/>
          <w:iCs/>
          <w:sz w:val="20"/>
          <w:szCs w:val="20"/>
        </w:rPr>
        <w:t>Temporal patterns of antihypertensive medication use among older adults, 1989 through 1992. An effect of the major clinical trials on clinical practice?</w:t>
      </w:r>
      <w:r w:rsidRPr="00322787">
        <w:rPr>
          <w:rFonts w:ascii="Arial" w:hAnsi="Arial" w:cs="Arial"/>
          <w:b/>
          <w:bCs/>
          <w:sz w:val="20"/>
          <w:szCs w:val="20"/>
        </w:rPr>
        <w:t xml:space="preserve"> </w:t>
      </w:r>
      <w:r w:rsidRPr="00322787">
        <w:rPr>
          <w:rFonts w:ascii="Arial" w:hAnsi="Arial" w:cs="Arial"/>
          <w:sz w:val="20"/>
          <w:szCs w:val="20"/>
        </w:rPr>
        <w:t xml:space="preserve">JAMA, May 10, 1995. Vol. 273, issue 18, pp. 1436-1438. PM:7723157. </w:t>
      </w:r>
    </w:p>
    <w:p w14:paraId="6F4ECB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Kuller LH, Bild D, Burke GL, Kittner SJ,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 Price TR,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Robbins J. </w:t>
      </w:r>
      <w:r w:rsidRPr="00322787">
        <w:rPr>
          <w:rFonts w:ascii="Arial" w:hAnsi="Arial" w:cs="Arial"/>
          <w:b/>
          <w:bCs/>
          <w:i/>
          <w:iCs/>
          <w:sz w:val="20"/>
          <w:szCs w:val="20"/>
        </w:rPr>
        <w:t>Methods of assessing prevalent cardiovascular 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1995. Vol. 5, issue 4, pp. 270-277. PM:8520708. </w:t>
      </w:r>
    </w:p>
    <w:p w14:paraId="3CE2C10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New</w:t>
      </w:r>
      <w:r w:rsidR="000C26E4">
        <w:rPr>
          <w:rFonts w:ascii="Arial" w:hAnsi="Arial" w:cs="Arial"/>
          <w:sz w:val="20"/>
          <w:szCs w:val="20"/>
        </w:rPr>
        <w:t xml:space="preserve">man AB, Borhani NO, Gardin JM. </w:t>
      </w:r>
      <w:r w:rsidRPr="00322787">
        <w:rPr>
          <w:rFonts w:ascii="Arial" w:hAnsi="Arial" w:cs="Arial"/>
          <w:b/>
          <w:bCs/>
          <w:i/>
          <w:iCs/>
          <w:sz w:val="20"/>
          <w:szCs w:val="20"/>
        </w:rPr>
        <w:t>Ischemic episodes in 24-h ambulatory electrocardiograms of elderly persons: the Cardiovascular Health Study</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Int.J.Cardiol</w:t>
      </w:r>
      <w:proofErr w:type="spellEnd"/>
      <w:proofErr w:type="gramEnd"/>
      <w:r w:rsidRPr="00322787">
        <w:rPr>
          <w:rFonts w:ascii="Arial" w:hAnsi="Arial" w:cs="Arial"/>
          <w:sz w:val="20"/>
          <w:szCs w:val="20"/>
        </w:rPr>
        <w:t xml:space="preserve">., Sept., 1995. Vol. 51, issue 2, pp. 165-175. PM:8522413. </w:t>
      </w:r>
    </w:p>
    <w:p w14:paraId="6212F7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Wahl P, Savage </w:t>
      </w:r>
      <w:r w:rsidR="000C26E4">
        <w:rPr>
          <w:rFonts w:ascii="Arial" w:hAnsi="Arial" w:cs="Arial"/>
          <w:sz w:val="20"/>
          <w:szCs w:val="20"/>
        </w:rPr>
        <w:t xml:space="preserve">P, Enright P, Powe N, Lyles M. </w:t>
      </w:r>
      <w:r w:rsidRPr="00322787">
        <w:rPr>
          <w:rFonts w:ascii="Arial" w:hAnsi="Arial" w:cs="Arial"/>
          <w:b/>
          <w:bCs/>
          <w:i/>
          <w:iCs/>
          <w:sz w:val="20"/>
          <w:szCs w:val="20"/>
        </w:rPr>
        <w:t>Hematological and biochemical laboratory values in older Cardiovascular Health Study participants</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Aug.,</w:t>
      </w:r>
      <w:proofErr w:type="gramEnd"/>
      <w:r w:rsidRPr="00322787">
        <w:rPr>
          <w:rFonts w:ascii="Arial" w:hAnsi="Arial" w:cs="Arial"/>
          <w:sz w:val="20"/>
          <w:szCs w:val="20"/>
        </w:rPr>
        <w:t xml:space="preserve"> 1995. Vol. 43, issue 8, pp. 855-859. PM:7636091. </w:t>
      </w:r>
    </w:p>
    <w:p w14:paraId="0CAB66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Yanez D, Psaty BM, Fried LP, Heiss </w:t>
      </w:r>
      <w:r w:rsidR="000C26E4">
        <w:rPr>
          <w:rFonts w:ascii="Arial" w:hAnsi="Arial" w:cs="Arial"/>
          <w:sz w:val="20"/>
          <w:szCs w:val="20"/>
        </w:rPr>
        <w:t xml:space="preserve">G, Lee M, Polak JF, Savage PJ. </w:t>
      </w:r>
      <w:r w:rsidRPr="00322787">
        <w:rPr>
          <w:rFonts w:ascii="Arial" w:hAnsi="Arial" w:cs="Arial"/>
          <w:b/>
          <w:bCs/>
          <w:i/>
          <w:iCs/>
          <w:sz w:val="20"/>
          <w:szCs w:val="20"/>
        </w:rPr>
        <w:t>Fibrinogen and factor VIII, but not factor VII, are associated with measures of subclinical cardiovascular disease in the elderly.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Arterioscler.Thromb.Vasc.Biol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1995. Vol. 15, issue 9, pp. 1269-1279. PM:7670938. </w:t>
      </w:r>
    </w:p>
    <w:p w14:paraId="269165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Varma VK, Rushing JT, Ettinger WH, Jr. </w:t>
      </w:r>
      <w:r w:rsidRPr="00322787">
        <w:rPr>
          <w:rFonts w:ascii="Arial" w:hAnsi="Arial" w:cs="Arial"/>
          <w:b/>
          <w:bCs/>
          <w:i/>
          <w:iCs/>
          <w:sz w:val="20"/>
          <w:szCs w:val="20"/>
        </w:rPr>
        <w:t>High density lipoprotein cholesterol is associated with serum cortisol in older people</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Dec.,</w:t>
      </w:r>
      <w:proofErr w:type="gramEnd"/>
      <w:r w:rsidRPr="00322787">
        <w:rPr>
          <w:rFonts w:ascii="Arial" w:hAnsi="Arial" w:cs="Arial"/>
          <w:sz w:val="20"/>
          <w:szCs w:val="20"/>
        </w:rPr>
        <w:t xml:space="preserve"> 1995. Vol. 43, issue 12, pp. 1345-1349. PM:7490384. </w:t>
      </w:r>
    </w:p>
    <w:p w14:paraId="32FB8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Bryan RN,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Schertz LD, Jungreis C, Poi</w:t>
      </w:r>
      <w:r w:rsidR="000C26E4">
        <w:rPr>
          <w:rFonts w:ascii="Arial" w:hAnsi="Arial" w:cs="Arial"/>
          <w:sz w:val="20"/>
          <w:szCs w:val="20"/>
        </w:rPr>
        <w:t xml:space="preserve">rier VC, Elster AD, Kronmal A. </w:t>
      </w:r>
      <w:r w:rsidRPr="00322787">
        <w:rPr>
          <w:rFonts w:ascii="Arial" w:hAnsi="Arial" w:cs="Arial"/>
          <w:b/>
          <w:bCs/>
          <w:i/>
          <w:iCs/>
          <w:sz w:val="20"/>
          <w:szCs w:val="20"/>
        </w:rPr>
        <w:t>A method for using MR to evaluate the effects of cardiovascular disease on the brain: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AJNR Am J </w:t>
      </w:r>
      <w:proofErr w:type="spellStart"/>
      <w:r w:rsidRPr="00322787">
        <w:rPr>
          <w:rFonts w:ascii="Arial" w:hAnsi="Arial" w:cs="Arial"/>
          <w:sz w:val="20"/>
          <w:szCs w:val="20"/>
        </w:rPr>
        <w:t>Neuroradiol</w:t>
      </w:r>
      <w:proofErr w:type="spellEnd"/>
      <w:r w:rsidRPr="00322787">
        <w:rPr>
          <w:rFonts w:ascii="Arial" w:hAnsi="Arial" w:cs="Arial"/>
          <w:sz w:val="20"/>
          <w:szCs w:val="20"/>
        </w:rPr>
        <w:t xml:space="preserve">, 1994. Vol. 15, issue </w:t>
      </w:r>
      <w:r w:rsidRPr="000C26E4">
        <w:rPr>
          <w:rFonts w:ascii="Arial" w:hAnsi="Arial" w:cs="Arial"/>
          <w:sz w:val="20"/>
          <w:szCs w:val="20"/>
        </w:rPr>
        <w:t>9</w:t>
      </w:r>
      <w:r w:rsidR="000C26E4">
        <w:rPr>
          <w:rFonts w:ascii="Arial" w:hAnsi="Arial" w:cs="Arial"/>
          <w:sz w:val="20"/>
          <w:szCs w:val="20"/>
        </w:rPr>
        <w:t>.</w:t>
      </w:r>
      <w:r w:rsidRPr="000C26E4">
        <w:rPr>
          <w:rFonts w:ascii="Arial" w:hAnsi="Arial" w:cs="Arial"/>
          <w:sz w:val="20"/>
          <w:szCs w:val="20"/>
        </w:rPr>
        <w:t xml:space="preserve"> PM:7847205</w:t>
      </w:r>
      <w:r w:rsidRPr="00322787">
        <w:rPr>
          <w:rFonts w:ascii="Arial" w:hAnsi="Arial" w:cs="Arial"/>
          <w:sz w:val="20"/>
          <w:szCs w:val="20"/>
        </w:rPr>
        <w:t xml:space="preserve">. </w:t>
      </w:r>
    </w:p>
    <w:p w14:paraId="768710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Higgins MW, Schenker MB, </w:t>
      </w:r>
      <w:proofErr w:type="spellStart"/>
      <w:r w:rsidRPr="00322787">
        <w:rPr>
          <w:rFonts w:ascii="Arial" w:hAnsi="Arial" w:cs="Arial"/>
          <w:sz w:val="20"/>
          <w:szCs w:val="20"/>
        </w:rPr>
        <w:t>Haponik</w:t>
      </w:r>
      <w:proofErr w:type="spellEnd"/>
      <w:r w:rsidRPr="00322787">
        <w:rPr>
          <w:rFonts w:ascii="Arial" w:hAnsi="Arial" w:cs="Arial"/>
          <w:sz w:val="20"/>
          <w:szCs w:val="20"/>
        </w:rPr>
        <w:t xml:space="preserve"> EF. </w:t>
      </w:r>
      <w:r w:rsidRPr="00322787">
        <w:rPr>
          <w:rFonts w:ascii="Arial" w:hAnsi="Arial" w:cs="Arial"/>
          <w:b/>
          <w:bCs/>
          <w:i/>
          <w:iCs/>
          <w:sz w:val="20"/>
          <w:szCs w:val="20"/>
        </w:rPr>
        <w:t>Prevalence and correlates of respiratory symptoms and disease in the elderly. Cardiovascular Health Study</w:t>
      </w:r>
      <w:r w:rsidRPr="00322787">
        <w:rPr>
          <w:rFonts w:ascii="Arial" w:hAnsi="Arial" w:cs="Arial"/>
          <w:b/>
          <w:bCs/>
          <w:sz w:val="20"/>
          <w:szCs w:val="20"/>
        </w:rPr>
        <w:t>.</w:t>
      </w:r>
      <w:r w:rsidRPr="00322787">
        <w:rPr>
          <w:rFonts w:ascii="Arial" w:hAnsi="Arial" w:cs="Arial"/>
          <w:sz w:val="20"/>
          <w:szCs w:val="20"/>
        </w:rPr>
        <w:t xml:space="preserve"> Chest,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1994. Vol. 106, issue 3, pp. 827-834. PM:8082366. </w:t>
      </w:r>
    </w:p>
    <w:p w14:paraId="368475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w:t>
      </w:r>
      <w:proofErr w:type="spellStart"/>
      <w:r w:rsidRPr="00322787">
        <w:rPr>
          <w:rFonts w:ascii="Arial" w:hAnsi="Arial" w:cs="Arial"/>
          <w:sz w:val="20"/>
          <w:szCs w:val="20"/>
        </w:rPr>
        <w:t>Mano</w:t>
      </w:r>
      <w:r w:rsidR="000C26E4">
        <w:rPr>
          <w:rFonts w:ascii="Arial" w:hAnsi="Arial" w:cs="Arial"/>
          <w:sz w:val="20"/>
          <w:szCs w:val="20"/>
        </w:rPr>
        <w:t>lio</w:t>
      </w:r>
      <w:proofErr w:type="spellEnd"/>
      <w:r w:rsidR="000C26E4">
        <w:rPr>
          <w:rFonts w:ascii="Arial" w:hAnsi="Arial" w:cs="Arial"/>
          <w:sz w:val="20"/>
          <w:szCs w:val="20"/>
        </w:rPr>
        <w:t xml:space="preserve"> TA, Schenker MB, Hyatt RE. </w:t>
      </w:r>
      <w:r w:rsidRPr="00322787">
        <w:rPr>
          <w:rFonts w:ascii="Arial" w:hAnsi="Arial" w:cs="Arial"/>
          <w:b/>
          <w:bCs/>
          <w:i/>
          <w:iCs/>
          <w:sz w:val="20"/>
          <w:szCs w:val="20"/>
        </w:rPr>
        <w:t>Respiratory muscle strength in the elderly. Correlates and reference values. Cardiovascular Health Study Research Group</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J.Respir.Crit</w:t>
      </w:r>
      <w:proofErr w:type="spellEnd"/>
      <w:proofErr w:type="gramEnd"/>
      <w:r w:rsidRPr="00322787">
        <w:rPr>
          <w:rFonts w:ascii="Arial" w:hAnsi="Arial" w:cs="Arial"/>
          <w:sz w:val="20"/>
          <w:szCs w:val="20"/>
        </w:rPr>
        <w:t xml:space="preserve"> Care Med., Feb., 1994. Vol. 149, issue 2 Pt 1, pp. 430-438. PM:8306041. </w:t>
      </w:r>
    </w:p>
    <w:p w14:paraId="1294D4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t>
      </w:r>
      <w:r w:rsidRPr="00322787">
        <w:rPr>
          <w:rFonts w:ascii="Arial" w:hAnsi="Arial" w:cs="Arial"/>
          <w:b/>
          <w:bCs/>
          <w:i/>
          <w:iCs/>
          <w:sz w:val="20"/>
          <w:szCs w:val="20"/>
        </w:rPr>
        <w:t>Smoking, Lung Function, and Atherosclerosis in the 5,000 Elderly Participants of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J.Geriatr.Cardiol</w:t>
      </w:r>
      <w:proofErr w:type="spellEnd"/>
      <w:proofErr w:type="gramEnd"/>
      <w:r w:rsidRPr="00322787">
        <w:rPr>
          <w:rFonts w:ascii="Arial" w:hAnsi="Arial" w:cs="Arial"/>
          <w:sz w:val="20"/>
          <w:szCs w:val="20"/>
        </w:rPr>
        <w:t xml:space="preserve">., July, 1994. Vol. 3, issue 4, pp. 35-38. PM:11416313. </w:t>
      </w:r>
    </w:p>
    <w:p w14:paraId="72ADED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Jr., Verdery RB, Wahl PW, Fried LP. </w:t>
      </w:r>
      <w:r w:rsidRPr="00322787">
        <w:rPr>
          <w:rFonts w:ascii="Arial" w:hAnsi="Arial" w:cs="Arial"/>
          <w:b/>
          <w:bCs/>
          <w:i/>
          <w:iCs/>
          <w:sz w:val="20"/>
          <w:szCs w:val="20"/>
        </w:rPr>
        <w:t>High density lipoprotein cholesterol subfractions in older people</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J.Gerontol</w:t>
      </w:r>
      <w:proofErr w:type="spellEnd"/>
      <w:proofErr w:type="gramEnd"/>
      <w:r w:rsidRPr="00322787">
        <w:rPr>
          <w:rFonts w:ascii="Arial" w:hAnsi="Arial" w:cs="Arial"/>
          <w:sz w:val="20"/>
          <w:szCs w:val="20"/>
        </w:rPr>
        <w:t xml:space="preserve">., May, 1994. Vol. 49, issue 3, pp. M116-M122. PM:8169333. </w:t>
      </w:r>
    </w:p>
    <w:p w14:paraId="15706B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Fried LP, Harris T, She</w:t>
      </w:r>
      <w:r w:rsidR="000C26E4">
        <w:rPr>
          <w:rFonts w:ascii="Arial" w:hAnsi="Arial" w:cs="Arial"/>
          <w:sz w:val="20"/>
          <w:szCs w:val="20"/>
        </w:rPr>
        <w:t xml:space="preserve">manski L, Schulz R, Robbins J. </w:t>
      </w:r>
      <w:r w:rsidRPr="00322787">
        <w:rPr>
          <w:rFonts w:ascii="Arial" w:hAnsi="Arial" w:cs="Arial"/>
          <w:b/>
          <w:bCs/>
          <w:i/>
          <w:iCs/>
          <w:sz w:val="20"/>
          <w:szCs w:val="20"/>
        </w:rPr>
        <w:t>Self-reported causes of physical disability in older people: the Cardiovascular Health Study. CHS Collaborative Research Group</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1994. Vol. 42, issue 10, pp. 1035-1044. PM:7930326. </w:t>
      </w:r>
    </w:p>
    <w:p w14:paraId="14E487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Ettinger WH</w:t>
      </w:r>
      <w:r w:rsidR="000C26E4">
        <w:rPr>
          <w:rFonts w:ascii="Arial" w:hAnsi="Arial" w:cs="Arial"/>
          <w:sz w:val="20"/>
          <w:szCs w:val="20"/>
        </w:rPr>
        <w:t xml:space="preserve">, Lind B, Newman AB, Gardin J. </w:t>
      </w:r>
      <w:r w:rsidRPr="00322787">
        <w:rPr>
          <w:rFonts w:ascii="Arial" w:hAnsi="Arial" w:cs="Arial"/>
          <w:b/>
          <w:bCs/>
          <w:i/>
          <w:iCs/>
          <w:sz w:val="20"/>
          <w:szCs w:val="20"/>
        </w:rPr>
        <w:t>Physical disability in older adults: a physiological approach. Cardiovascular Health Study Research Group</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July, 1994. Vol. 47, issue 7, pp. 747-760. PM:7722588. </w:t>
      </w:r>
    </w:p>
    <w:p w14:paraId="1E3FF4A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Gard</w:t>
      </w:r>
      <w:r w:rsidR="000C26E4">
        <w:rPr>
          <w:rFonts w:ascii="Arial" w:hAnsi="Arial" w:cs="Arial"/>
          <w:sz w:val="20"/>
          <w:szCs w:val="20"/>
        </w:rPr>
        <w:t xml:space="preserve">in JM, Smith VE, </w:t>
      </w:r>
      <w:proofErr w:type="spellStart"/>
      <w:r w:rsidR="000C26E4">
        <w:rPr>
          <w:rFonts w:ascii="Arial" w:hAnsi="Arial" w:cs="Arial"/>
          <w:sz w:val="20"/>
          <w:szCs w:val="20"/>
        </w:rPr>
        <w:t>Rautaharju</w:t>
      </w:r>
      <w:proofErr w:type="spellEnd"/>
      <w:r w:rsidR="000C26E4">
        <w:rPr>
          <w:rFonts w:ascii="Arial" w:hAnsi="Arial" w:cs="Arial"/>
          <w:sz w:val="20"/>
          <w:szCs w:val="20"/>
        </w:rPr>
        <w:t xml:space="preserve"> PM.</w:t>
      </w:r>
      <w:r w:rsidRPr="00322787">
        <w:rPr>
          <w:rFonts w:ascii="Arial" w:hAnsi="Arial" w:cs="Arial"/>
          <w:sz w:val="20"/>
          <w:szCs w:val="20"/>
        </w:rPr>
        <w:t xml:space="preserve"> </w:t>
      </w:r>
      <w:r w:rsidRPr="00322787">
        <w:rPr>
          <w:rFonts w:ascii="Arial" w:hAnsi="Arial" w:cs="Arial"/>
          <w:b/>
          <w:bCs/>
          <w:i/>
          <w:iCs/>
          <w:sz w:val="20"/>
          <w:szCs w:val="20"/>
        </w:rPr>
        <w:t>Prevalence of atrial fibrillation in elderly subjects (the Cardiovascular Health Study)</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Aug. 1, 1994. Vol. 74, issue 3, pp. 236-241. PM:8037127. </w:t>
      </w:r>
    </w:p>
    <w:p w14:paraId="169A7F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 Borhani N,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 Gardin J,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 O'</w:t>
      </w:r>
      <w:r w:rsidR="000C26E4">
        <w:rPr>
          <w:rFonts w:ascii="Arial" w:hAnsi="Arial" w:cs="Arial"/>
          <w:sz w:val="20"/>
          <w:szCs w:val="20"/>
        </w:rPr>
        <w:t>Leary D, Psaty B, Robbins J.</w:t>
      </w:r>
      <w:r w:rsidRPr="00322787">
        <w:rPr>
          <w:rFonts w:ascii="Arial" w:hAnsi="Arial" w:cs="Arial"/>
          <w:sz w:val="20"/>
          <w:szCs w:val="20"/>
        </w:rPr>
        <w:t xml:space="preserve"> </w:t>
      </w:r>
      <w:r w:rsidRPr="00322787">
        <w:rPr>
          <w:rFonts w:ascii="Arial" w:hAnsi="Arial" w:cs="Arial"/>
          <w:b/>
          <w:bCs/>
          <w:i/>
          <w:iCs/>
          <w:sz w:val="20"/>
          <w:szCs w:val="20"/>
        </w:rPr>
        <w:t>Prevalence of subclinical atherosclerosis and cardiovascular disease and association with risk factors in the Cardiovascular Health Study</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June 15, 1994. Vol. 139, issue 12, pp. 1164-1179. PM:8209875. </w:t>
      </w:r>
    </w:p>
    <w:p w14:paraId="40208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lastRenderedPageBreak/>
        <w:t>Kumanyika S, Tell GS, S</w:t>
      </w:r>
      <w:r w:rsidR="000C26E4">
        <w:rPr>
          <w:rFonts w:ascii="Arial" w:hAnsi="Arial" w:cs="Arial"/>
          <w:sz w:val="20"/>
          <w:szCs w:val="20"/>
        </w:rPr>
        <w:t>hemanski L, Polak J, Savage PJ.</w:t>
      </w:r>
      <w:r w:rsidRPr="00322787">
        <w:rPr>
          <w:rFonts w:ascii="Arial" w:hAnsi="Arial" w:cs="Arial"/>
          <w:sz w:val="20"/>
          <w:szCs w:val="20"/>
        </w:rPr>
        <w:t xml:space="preserve"> </w:t>
      </w:r>
      <w:r w:rsidRPr="00322787">
        <w:rPr>
          <w:rFonts w:ascii="Arial" w:hAnsi="Arial" w:cs="Arial"/>
          <w:b/>
          <w:bCs/>
          <w:i/>
          <w:iCs/>
          <w:sz w:val="20"/>
          <w:szCs w:val="20"/>
        </w:rPr>
        <w:t>Eating patterns of community-dwelling older adults: the Cardiovascular Health Study</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1994. Vol. 4, issue 5, pp. 404-415. PM:7981849. </w:t>
      </w:r>
    </w:p>
    <w:p w14:paraId="3C2A1273"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 Newman AB, Borhani NO, Gardin JM, Tabatznik B. </w:t>
      </w:r>
      <w:r w:rsidRPr="00322787">
        <w:rPr>
          <w:rFonts w:ascii="Arial" w:hAnsi="Arial" w:cs="Arial"/>
          <w:b/>
          <w:bCs/>
          <w:i/>
          <w:iCs/>
          <w:sz w:val="20"/>
          <w:szCs w:val="20"/>
        </w:rPr>
        <w:t>Cardiac arrhythmias on 24-h ambulatory electrocardiography in older women and men: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Am.Coll.Cardiol</w:t>
      </w:r>
      <w:proofErr w:type="spellEnd"/>
      <w:proofErr w:type="gramEnd"/>
      <w:r w:rsidRPr="00322787">
        <w:rPr>
          <w:rFonts w:ascii="Arial" w:hAnsi="Arial" w:cs="Arial"/>
          <w:sz w:val="20"/>
          <w:szCs w:val="20"/>
        </w:rPr>
        <w:t xml:space="preserve">., Mar. 15, 1994. Vol. 23, issue 4, pp. 916-925. PM:8106697. </w:t>
      </w:r>
    </w:p>
    <w:p w14:paraId="351289D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RA, Burke GL, Poirier V, O'Leary DH, Gardin JM, Fr</w:t>
      </w:r>
      <w:r w:rsidR="000C26E4">
        <w:rPr>
          <w:rFonts w:ascii="Arial" w:hAnsi="Arial" w:cs="Arial"/>
          <w:sz w:val="20"/>
          <w:szCs w:val="20"/>
        </w:rPr>
        <w:t>ied LP, Steinberg EP, Bryan RN.</w:t>
      </w:r>
      <w:r w:rsidRPr="00322787">
        <w:rPr>
          <w:rFonts w:ascii="Arial" w:hAnsi="Arial" w:cs="Arial"/>
          <w:sz w:val="20"/>
          <w:szCs w:val="20"/>
        </w:rPr>
        <w:t xml:space="preserve"> </w:t>
      </w:r>
      <w:r w:rsidRPr="00322787">
        <w:rPr>
          <w:rFonts w:ascii="Arial" w:hAnsi="Arial" w:cs="Arial"/>
          <w:b/>
          <w:bCs/>
          <w:i/>
          <w:iCs/>
          <w:sz w:val="20"/>
          <w:szCs w:val="20"/>
        </w:rPr>
        <w:t>Magnetic resonance abnormalities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Stroke,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1994. Vol. 25, issue 2, pp. 318-327. PM:8303738. </w:t>
      </w:r>
    </w:p>
    <w:p w14:paraId="233DC7B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Ps</w:t>
      </w:r>
      <w:r w:rsidR="000C26E4">
        <w:rPr>
          <w:rFonts w:ascii="Arial" w:hAnsi="Arial" w:cs="Arial"/>
          <w:sz w:val="20"/>
          <w:szCs w:val="20"/>
        </w:rPr>
        <w:t xml:space="preserve">aty BM, Borhani NO, </w:t>
      </w:r>
      <w:proofErr w:type="spellStart"/>
      <w:r w:rsidR="000C26E4">
        <w:rPr>
          <w:rFonts w:ascii="Arial" w:hAnsi="Arial" w:cs="Arial"/>
          <w:sz w:val="20"/>
          <w:szCs w:val="20"/>
        </w:rPr>
        <w:t>Furberg</w:t>
      </w:r>
      <w:proofErr w:type="spellEnd"/>
      <w:r w:rsidR="000C26E4">
        <w:rPr>
          <w:rFonts w:ascii="Arial" w:hAnsi="Arial" w:cs="Arial"/>
          <w:sz w:val="20"/>
          <w:szCs w:val="20"/>
        </w:rPr>
        <w:t xml:space="preserve"> CD.</w:t>
      </w:r>
      <w:r w:rsidRPr="00322787">
        <w:rPr>
          <w:rFonts w:ascii="Arial" w:hAnsi="Arial" w:cs="Arial"/>
          <w:sz w:val="20"/>
          <w:szCs w:val="20"/>
        </w:rPr>
        <w:t xml:space="preserve"> </w:t>
      </w:r>
      <w:r w:rsidRPr="00322787">
        <w:rPr>
          <w:rFonts w:ascii="Arial" w:hAnsi="Arial" w:cs="Arial"/>
          <w:b/>
          <w:bCs/>
          <w:i/>
          <w:iCs/>
          <w:sz w:val="20"/>
          <w:szCs w:val="20"/>
        </w:rPr>
        <w:t>Correlates of QT prolongation in older adults (the Cardiovascular Health Study). Cardiovascular Health Study Collaborative Research Group</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May 15, 1994. Vol. 73, issue 13, pp. 999-1002. PM:8184870. </w:t>
      </w:r>
    </w:p>
    <w:p w14:paraId="142327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 </w:t>
      </w:r>
      <w:proofErr w:type="spellStart"/>
      <w:r w:rsidRPr="00322787">
        <w:rPr>
          <w:rFonts w:ascii="Arial" w:hAnsi="Arial" w:cs="Arial"/>
          <w:sz w:val="20"/>
          <w:szCs w:val="20"/>
        </w:rPr>
        <w:t>Kronmal</w:t>
      </w:r>
      <w:proofErr w:type="spellEnd"/>
      <w:r w:rsidRPr="00322787">
        <w:rPr>
          <w:rFonts w:ascii="Arial" w:hAnsi="Arial" w:cs="Arial"/>
          <w:sz w:val="20"/>
          <w:szCs w:val="20"/>
        </w:rPr>
        <w:t xml:space="preserve"> R, Polak JF, Hirsch CH, German P, </w:t>
      </w:r>
      <w:proofErr w:type="spellStart"/>
      <w:r w:rsidRPr="00322787">
        <w:rPr>
          <w:rFonts w:ascii="Arial" w:hAnsi="Arial" w:cs="Arial"/>
          <w:sz w:val="20"/>
          <w:szCs w:val="20"/>
        </w:rPr>
        <w:t>Bookwala</w:t>
      </w:r>
      <w:proofErr w:type="spellEnd"/>
      <w:r w:rsidRPr="00322787">
        <w:rPr>
          <w:rFonts w:ascii="Arial" w:hAnsi="Arial" w:cs="Arial"/>
          <w:sz w:val="20"/>
          <w:szCs w:val="20"/>
        </w:rPr>
        <w:t xml:space="preserve"> J. </w:t>
      </w:r>
      <w:r w:rsidRPr="00322787">
        <w:rPr>
          <w:rFonts w:ascii="Arial" w:hAnsi="Arial" w:cs="Arial"/>
          <w:b/>
          <w:bCs/>
          <w:i/>
          <w:iCs/>
          <w:sz w:val="20"/>
          <w:szCs w:val="20"/>
        </w:rPr>
        <w:t>Predictors of perceived health status in elderly men and women. The Cardiovascular Health Study</w:t>
      </w:r>
      <w:r w:rsidRPr="00322787">
        <w:rPr>
          <w:rFonts w:ascii="Arial" w:hAnsi="Arial" w:cs="Arial"/>
          <w:b/>
          <w:bCs/>
          <w:sz w:val="20"/>
          <w:szCs w:val="20"/>
        </w:rPr>
        <w:t>.</w:t>
      </w:r>
      <w:r w:rsidRPr="00322787">
        <w:rPr>
          <w:rFonts w:ascii="Arial" w:hAnsi="Arial" w:cs="Arial"/>
          <w:sz w:val="20"/>
          <w:szCs w:val="20"/>
        </w:rPr>
        <w:t xml:space="preserve"> </w:t>
      </w:r>
      <w:proofErr w:type="spellStart"/>
      <w:proofErr w:type="gramStart"/>
      <w:r w:rsidRPr="00322787">
        <w:rPr>
          <w:rFonts w:ascii="Arial" w:hAnsi="Arial" w:cs="Arial"/>
          <w:sz w:val="20"/>
          <w:szCs w:val="20"/>
        </w:rPr>
        <w:t>J.Aging</w:t>
      </w:r>
      <w:proofErr w:type="spellEnd"/>
      <w:proofErr w:type="gramEnd"/>
      <w:r w:rsidRPr="00322787">
        <w:rPr>
          <w:rFonts w:ascii="Arial" w:hAnsi="Arial" w:cs="Arial"/>
          <w:sz w:val="20"/>
          <w:szCs w:val="20"/>
        </w:rPr>
        <w:t xml:space="preserve"> Health, Nov., 1994. Vol. 6, issue 4, pp. 419-447. PM:10138383. </w:t>
      </w:r>
    </w:p>
    <w:p w14:paraId="23B89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Rutan GH, Kronmal RA, Bild DE,</w:t>
      </w:r>
      <w:r w:rsidR="000C26E4">
        <w:rPr>
          <w:rFonts w:ascii="Arial" w:hAnsi="Arial" w:cs="Arial"/>
          <w:sz w:val="20"/>
          <w:szCs w:val="20"/>
        </w:rPr>
        <w:t xml:space="preserve"> Polak JF, Wong ND, Borhani NO.</w:t>
      </w:r>
      <w:r w:rsidRPr="00322787">
        <w:rPr>
          <w:rFonts w:ascii="Arial" w:hAnsi="Arial" w:cs="Arial"/>
          <w:sz w:val="20"/>
          <w:szCs w:val="20"/>
        </w:rPr>
        <w:t xml:space="preserve"> </w:t>
      </w:r>
      <w:r w:rsidRPr="00322787">
        <w:rPr>
          <w:rFonts w:ascii="Arial" w:hAnsi="Arial" w:cs="Arial"/>
          <w:b/>
          <w:bCs/>
          <w:i/>
          <w:iCs/>
          <w:sz w:val="20"/>
          <w:szCs w:val="20"/>
        </w:rPr>
        <w:t>Correlates of blood pressure in community-dwelling older adults. The Cardiovascular Health Study. Cardiovascular Health Study (CHS) Collaborative Research Group</w:t>
      </w:r>
      <w:r w:rsidRPr="00322787">
        <w:rPr>
          <w:rFonts w:ascii="Arial" w:hAnsi="Arial" w:cs="Arial"/>
          <w:b/>
          <w:bCs/>
          <w:sz w:val="20"/>
          <w:szCs w:val="20"/>
        </w:rPr>
        <w:t>.</w:t>
      </w:r>
      <w:r w:rsidRPr="00322787">
        <w:rPr>
          <w:rFonts w:ascii="Arial" w:hAnsi="Arial" w:cs="Arial"/>
          <w:sz w:val="20"/>
          <w:szCs w:val="20"/>
        </w:rPr>
        <w:t xml:space="preserve"> Hypertension, </w:t>
      </w:r>
      <w:proofErr w:type="gramStart"/>
      <w:r w:rsidRPr="00322787">
        <w:rPr>
          <w:rFonts w:ascii="Arial" w:hAnsi="Arial" w:cs="Arial"/>
          <w:sz w:val="20"/>
          <w:szCs w:val="20"/>
        </w:rPr>
        <w:t>Jan.,</w:t>
      </w:r>
      <w:proofErr w:type="gramEnd"/>
      <w:r w:rsidRPr="00322787">
        <w:rPr>
          <w:rFonts w:ascii="Arial" w:hAnsi="Arial" w:cs="Arial"/>
          <w:sz w:val="20"/>
          <w:szCs w:val="20"/>
        </w:rPr>
        <w:t xml:space="preserve"> 1994. Vol. 23, issue 1, pp. 59-67. PM:8282331. </w:t>
      </w:r>
    </w:p>
    <w:p w14:paraId="7CAC60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Polak JF, Ward BJ, Ki</w:t>
      </w:r>
      <w:r w:rsidR="000C26E4">
        <w:rPr>
          <w:rFonts w:ascii="Arial" w:hAnsi="Arial" w:cs="Arial"/>
          <w:sz w:val="20"/>
          <w:szCs w:val="20"/>
        </w:rPr>
        <w:t>ttner SJ, Savage PJ, Robbins J.</w:t>
      </w:r>
      <w:r w:rsidRPr="00322787">
        <w:rPr>
          <w:rFonts w:ascii="Arial" w:hAnsi="Arial" w:cs="Arial"/>
          <w:sz w:val="20"/>
          <w:szCs w:val="20"/>
        </w:rPr>
        <w:t xml:space="preserve"> </w:t>
      </w:r>
      <w:r w:rsidRPr="00322787">
        <w:rPr>
          <w:rFonts w:ascii="Arial" w:hAnsi="Arial" w:cs="Arial"/>
          <w:b/>
          <w:bCs/>
          <w:i/>
          <w:iCs/>
          <w:sz w:val="20"/>
          <w:szCs w:val="20"/>
        </w:rPr>
        <w:t>Relation of smoking with carotid artery wall thickness and stenosis in older adults. The Cardiovascular Health Study.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Circulation, </w:t>
      </w:r>
      <w:proofErr w:type="gramStart"/>
      <w:r w:rsidRPr="00322787">
        <w:rPr>
          <w:rFonts w:ascii="Arial" w:hAnsi="Arial" w:cs="Arial"/>
          <w:sz w:val="20"/>
          <w:szCs w:val="20"/>
        </w:rPr>
        <w:t>Dec.,</w:t>
      </w:r>
      <w:proofErr w:type="gramEnd"/>
      <w:r w:rsidRPr="00322787">
        <w:rPr>
          <w:rFonts w:ascii="Arial" w:hAnsi="Arial" w:cs="Arial"/>
          <w:sz w:val="20"/>
          <w:szCs w:val="20"/>
        </w:rPr>
        <w:t xml:space="preserve"> 1994. Vol. 90, issue 6, pp. 2905-2908. PM:7994837. </w:t>
      </w:r>
    </w:p>
    <w:p w14:paraId="7BF7B4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Bild DE, Fitzpatrick A, Fried LP, Wong ND, Haan MN, Lyles M,</w:t>
      </w:r>
      <w:r w:rsidR="000C26E4">
        <w:rPr>
          <w:rFonts w:ascii="Arial" w:hAnsi="Arial" w:cs="Arial"/>
          <w:sz w:val="20"/>
          <w:szCs w:val="20"/>
        </w:rPr>
        <w:t xml:space="preserve"> Bovill E, Polak JF, Schulz R. </w:t>
      </w:r>
      <w:r w:rsidRPr="00322787">
        <w:rPr>
          <w:rFonts w:ascii="Arial" w:hAnsi="Arial" w:cs="Arial"/>
          <w:b/>
          <w:bCs/>
          <w:i/>
          <w:iCs/>
          <w:sz w:val="20"/>
          <w:szCs w:val="20"/>
        </w:rPr>
        <w:t>Age-related trends in cardiovascular morbidity and physical functioning in the elderly: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1993. Vol. 41, issue 10, pp. 1047-1056. PM:8409149. </w:t>
      </w:r>
    </w:p>
    <w:p w14:paraId="68D491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Cefalu WT, Ettinger </w:t>
      </w:r>
      <w:r w:rsidR="000C26E4">
        <w:rPr>
          <w:rFonts w:ascii="Arial" w:hAnsi="Arial" w:cs="Arial"/>
          <w:sz w:val="20"/>
          <w:szCs w:val="20"/>
        </w:rPr>
        <w:t>WH, Bell-Farrow AD, Rushing JT.</w:t>
      </w:r>
      <w:r w:rsidRPr="00322787">
        <w:rPr>
          <w:rFonts w:ascii="Arial" w:hAnsi="Arial" w:cs="Arial"/>
          <w:sz w:val="20"/>
          <w:szCs w:val="20"/>
        </w:rPr>
        <w:t xml:space="preserve"> </w:t>
      </w:r>
      <w:r w:rsidRPr="00322787">
        <w:rPr>
          <w:rFonts w:ascii="Arial" w:hAnsi="Arial" w:cs="Arial"/>
          <w:b/>
          <w:bCs/>
          <w:i/>
          <w:iCs/>
          <w:sz w:val="20"/>
          <w:szCs w:val="20"/>
        </w:rPr>
        <w:t xml:space="preserve">Serum </w:t>
      </w:r>
      <w:proofErr w:type="spellStart"/>
      <w:r w:rsidRPr="00322787">
        <w:rPr>
          <w:rFonts w:ascii="Arial" w:hAnsi="Arial" w:cs="Arial"/>
          <w:b/>
          <w:bCs/>
          <w:i/>
          <w:iCs/>
          <w:sz w:val="20"/>
          <w:szCs w:val="20"/>
        </w:rPr>
        <w:t>fructosamine</w:t>
      </w:r>
      <w:proofErr w:type="spellEnd"/>
      <w:r w:rsidRPr="00322787">
        <w:rPr>
          <w:rFonts w:ascii="Arial" w:hAnsi="Arial" w:cs="Arial"/>
          <w:b/>
          <w:bCs/>
          <w:i/>
          <w:iCs/>
          <w:sz w:val="20"/>
          <w:szCs w:val="20"/>
        </w:rPr>
        <w:t xml:space="preserve"> as a screening test for diabetes in the elderly: a pilot study</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J.Am.Geriatr.Soc</w:t>
      </w:r>
      <w:proofErr w:type="spellEnd"/>
      <w:r w:rsidRPr="00322787">
        <w:rPr>
          <w:rFonts w:ascii="Arial" w:hAnsi="Arial" w:cs="Arial"/>
          <w:sz w:val="20"/>
          <w:szCs w:val="20"/>
        </w:rPr>
        <w:t xml:space="preserve">., </w:t>
      </w:r>
      <w:proofErr w:type="gramStart"/>
      <w:r w:rsidRPr="00322787">
        <w:rPr>
          <w:rFonts w:ascii="Arial" w:hAnsi="Arial" w:cs="Arial"/>
          <w:sz w:val="20"/>
          <w:szCs w:val="20"/>
        </w:rPr>
        <w:t>Oct.,</w:t>
      </w:r>
      <w:proofErr w:type="gramEnd"/>
      <w:r w:rsidRPr="00322787">
        <w:rPr>
          <w:rFonts w:ascii="Arial" w:hAnsi="Arial" w:cs="Arial"/>
          <w:sz w:val="20"/>
          <w:szCs w:val="20"/>
        </w:rPr>
        <w:t xml:space="preserve"> 1993. Vol. 41, issue 10, pp. 1090-1094. PM:8409155. </w:t>
      </w:r>
    </w:p>
    <w:p w14:paraId="3DEA5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Hig</w:t>
      </w:r>
      <w:r w:rsidR="000C26E4">
        <w:rPr>
          <w:rFonts w:ascii="Arial" w:hAnsi="Arial" w:cs="Arial"/>
          <w:sz w:val="20"/>
          <w:szCs w:val="20"/>
        </w:rPr>
        <w:t xml:space="preserve">gins M, Schenker M, </w:t>
      </w:r>
      <w:proofErr w:type="spellStart"/>
      <w:r w:rsidR="000C26E4">
        <w:rPr>
          <w:rFonts w:ascii="Arial" w:hAnsi="Arial" w:cs="Arial"/>
          <w:sz w:val="20"/>
          <w:szCs w:val="20"/>
        </w:rPr>
        <w:t>Haponik</w:t>
      </w:r>
      <w:proofErr w:type="spellEnd"/>
      <w:r w:rsidR="000C26E4">
        <w:rPr>
          <w:rFonts w:ascii="Arial" w:hAnsi="Arial" w:cs="Arial"/>
          <w:sz w:val="20"/>
          <w:szCs w:val="20"/>
        </w:rPr>
        <w:t xml:space="preserve"> EF.</w:t>
      </w:r>
      <w:r w:rsidRPr="00322787">
        <w:rPr>
          <w:rFonts w:ascii="Arial" w:hAnsi="Arial" w:cs="Arial"/>
          <w:sz w:val="20"/>
          <w:szCs w:val="20"/>
        </w:rPr>
        <w:t xml:space="preserve"> </w:t>
      </w:r>
      <w:r w:rsidRPr="00322787">
        <w:rPr>
          <w:rFonts w:ascii="Arial" w:hAnsi="Arial" w:cs="Arial"/>
          <w:b/>
          <w:bCs/>
          <w:i/>
          <w:iCs/>
          <w:sz w:val="20"/>
          <w:szCs w:val="20"/>
        </w:rPr>
        <w:t>Spirometry reference values for women and men 65 to 85 years of age. Cardiovascular health study</w:t>
      </w:r>
      <w:r w:rsidR="000C26E4">
        <w:rPr>
          <w:rFonts w:ascii="Arial" w:hAnsi="Arial" w:cs="Arial"/>
          <w:b/>
          <w:bCs/>
          <w:sz w:val="20"/>
          <w:szCs w:val="20"/>
        </w:rPr>
        <w:t>.</w:t>
      </w:r>
      <w:r w:rsidRPr="00322787">
        <w:rPr>
          <w:rFonts w:ascii="Arial" w:hAnsi="Arial" w:cs="Arial"/>
          <w:sz w:val="20"/>
          <w:szCs w:val="20"/>
        </w:rPr>
        <w:t xml:space="preserve"> </w:t>
      </w:r>
      <w:proofErr w:type="spellStart"/>
      <w:r w:rsidRPr="00322787">
        <w:rPr>
          <w:rFonts w:ascii="Arial" w:hAnsi="Arial" w:cs="Arial"/>
          <w:sz w:val="20"/>
          <w:szCs w:val="20"/>
        </w:rPr>
        <w:t>Am.Rev.Respir.Dis</w:t>
      </w:r>
      <w:proofErr w:type="spellEnd"/>
      <w:r w:rsidRPr="00322787">
        <w:rPr>
          <w:rFonts w:ascii="Arial" w:hAnsi="Arial" w:cs="Arial"/>
          <w:sz w:val="20"/>
          <w:szCs w:val="20"/>
        </w:rPr>
        <w:t xml:space="preserve">., </w:t>
      </w:r>
      <w:proofErr w:type="gramStart"/>
      <w:r w:rsidRPr="00322787">
        <w:rPr>
          <w:rFonts w:ascii="Arial" w:hAnsi="Arial" w:cs="Arial"/>
          <w:sz w:val="20"/>
          <w:szCs w:val="20"/>
        </w:rPr>
        <w:t>Jan.,</w:t>
      </w:r>
      <w:proofErr w:type="gramEnd"/>
      <w:r w:rsidRPr="00322787">
        <w:rPr>
          <w:rFonts w:ascii="Arial" w:hAnsi="Arial" w:cs="Arial"/>
          <w:sz w:val="20"/>
          <w:szCs w:val="20"/>
        </w:rPr>
        <w:t xml:space="preserve"> 1993. Vol. 147, issue 1, pp. 125-133. PM:8420405. </w:t>
      </w:r>
    </w:p>
    <w:p w14:paraId="620C8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Higgins MW, Enright PL, Kronmal RA, Schenke</w:t>
      </w:r>
      <w:r w:rsidR="000C26E4">
        <w:rPr>
          <w:rFonts w:ascii="Arial" w:hAnsi="Arial" w:cs="Arial"/>
          <w:sz w:val="20"/>
          <w:szCs w:val="20"/>
        </w:rPr>
        <w:t xml:space="preserve">r MB, Anton-Culver H, Lyles M. </w:t>
      </w:r>
      <w:r w:rsidRPr="00322787">
        <w:rPr>
          <w:rFonts w:ascii="Arial" w:hAnsi="Arial" w:cs="Arial"/>
          <w:b/>
          <w:bCs/>
          <w:i/>
          <w:iCs/>
          <w:sz w:val="20"/>
          <w:szCs w:val="20"/>
        </w:rPr>
        <w:t>Smoking and lung function in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June 2, 1993. Vol. 269, issue 21, pp. 2741-2748. PM:8492399. </w:t>
      </w:r>
    </w:p>
    <w:p w14:paraId="15FF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Ru</w:t>
      </w:r>
      <w:r w:rsidR="000C26E4">
        <w:rPr>
          <w:rFonts w:ascii="Arial" w:hAnsi="Arial" w:cs="Arial"/>
          <w:sz w:val="20"/>
          <w:szCs w:val="20"/>
        </w:rPr>
        <w:t xml:space="preserve">tan GH, </w:t>
      </w:r>
      <w:proofErr w:type="spellStart"/>
      <w:r w:rsidR="000C26E4">
        <w:rPr>
          <w:rFonts w:ascii="Arial" w:hAnsi="Arial" w:cs="Arial"/>
          <w:sz w:val="20"/>
          <w:szCs w:val="20"/>
        </w:rPr>
        <w:t>Manolio</w:t>
      </w:r>
      <w:proofErr w:type="spellEnd"/>
      <w:r w:rsidR="000C26E4">
        <w:rPr>
          <w:rFonts w:ascii="Arial" w:hAnsi="Arial" w:cs="Arial"/>
          <w:sz w:val="20"/>
          <w:szCs w:val="20"/>
        </w:rPr>
        <w:t xml:space="preserve"> TA, Borhani NO.</w:t>
      </w:r>
      <w:r w:rsidRPr="00322787">
        <w:rPr>
          <w:rFonts w:ascii="Arial" w:hAnsi="Arial" w:cs="Arial"/>
          <w:sz w:val="20"/>
          <w:szCs w:val="20"/>
        </w:rPr>
        <w:t xml:space="preserve"> </w:t>
      </w:r>
      <w:r w:rsidRPr="00322787">
        <w:rPr>
          <w:rFonts w:ascii="Arial" w:hAnsi="Arial" w:cs="Arial"/>
          <w:b/>
          <w:bCs/>
          <w:i/>
          <w:iCs/>
          <w:sz w:val="20"/>
          <w:szCs w:val="20"/>
        </w:rPr>
        <w:t>Properties of the random zero sphygmomanometer</w:t>
      </w:r>
      <w:r w:rsidR="000C26E4">
        <w:rPr>
          <w:rFonts w:ascii="Arial" w:hAnsi="Arial" w:cs="Arial"/>
          <w:b/>
          <w:bCs/>
          <w:sz w:val="20"/>
          <w:szCs w:val="20"/>
        </w:rPr>
        <w:t>.</w:t>
      </w:r>
      <w:r w:rsidRPr="00322787">
        <w:rPr>
          <w:rFonts w:ascii="Arial" w:hAnsi="Arial" w:cs="Arial"/>
          <w:sz w:val="20"/>
          <w:szCs w:val="20"/>
        </w:rPr>
        <w:t xml:space="preserve"> Hypertension, </w:t>
      </w:r>
      <w:proofErr w:type="gramStart"/>
      <w:r w:rsidRPr="00322787">
        <w:rPr>
          <w:rFonts w:ascii="Arial" w:hAnsi="Arial" w:cs="Arial"/>
          <w:sz w:val="20"/>
          <w:szCs w:val="20"/>
        </w:rPr>
        <w:t>May,</w:t>
      </w:r>
      <w:proofErr w:type="gramEnd"/>
      <w:r w:rsidRPr="00322787">
        <w:rPr>
          <w:rFonts w:ascii="Arial" w:hAnsi="Arial" w:cs="Arial"/>
          <w:sz w:val="20"/>
          <w:szCs w:val="20"/>
        </w:rPr>
        <w:t xml:space="preserve"> 1993. Vol. 21, issue 5, pp. 632-637. PM:8491498. </w:t>
      </w:r>
    </w:p>
    <w:p w14:paraId="0128B76E"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Manolio</w:t>
      </w:r>
      <w:proofErr w:type="spellEnd"/>
      <w:r w:rsidRPr="00322787">
        <w:rPr>
          <w:rFonts w:ascii="Arial" w:hAnsi="Arial" w:cs="Arial"/>
          <w:sz w:val="20"/>
          <w:szCs w:val="20"/>
        </w:rPr>
        <w:t xml:space="preserve"> T, Hermanson B, Hill J, Mey</w:t>
      </w:r>
      <w:r w:rsidR="000C26E4">
        <w:rPr>
          <w:rFonts w:ascii="Arial" w:hAnsi="Arial" w:cs="Arial"/>
          <w:sz w:val="20"/>
          <w:szCs w:val="20"/>
        </w:rPr>
        <w:t>er M, Cruise G, Anton-Culver H.</w:t>
      </w:r>
      <w:r w:rsidRPr="00322787">
        <w:rPr>
          <w:rFonts w:ascii="Arial" w:hAnsi="Arial" w:cs="Arial"/>
          <w:sz w:val="20"/>
          <w:szCs w:val="20"/>
        </w:rPr>
        <w:t xml:space="preserve"> </w:t>
      </w:r>
      <w:r w:rsidRPr="00322787">
        <w:rPr>
          <w:rFonts w:ascii="Arial" w:hAnsi="Arial" w:cs="Arial"/>
          <w:b/>
          <w:bCs/>
          <w:i/>
          <w:iCs/>
          <w:sz w:val="20"/>
          <w:szCs w:val="20"/>
        </w:rPr>
        <w:t>Respondent Burden in Studies of the Elderly: Experience from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1993. pp. 135-152. </w:t>
      </w:r>
      <w:proofErr w:type="spellStart"/>
      <w:proofErr w:type="gramStart"/>
      <w:r w:rsidR="000C26E4">
        <w:rPr>
          <w:rFonts w:ascii="Arial" w:hAnsi="Arial" w:cs="Arial"/>
          <w:sz w:val="20"/>
          <w:szCs w:val="20"/>
        </w:rPr>
        <w:t>PM:</w:t>
      </w:r>
      <w:r w:rsidRPr="00322787">
        <w:rPr>
          <w:rFonts w:ascii="Arial" w:hAnsi="Arial" w:cs="Arial"/>
          <w:sz w:val="20"/>
          <w:szCs w:val="20"/>
        </w:rPr>
        <w:t>n</w:t>
      </w:r>
      <w:proofErr w:type="spellEnd"/>
      <w:proofErr w:type="gramEnd"/>
      <w:r w:rsidRPr="00322787">
        <w:rPr>
          <w:rFonts w:ascii="Arial" w:hAnsi="Arial" w:cs="Arial"/>
          <w:sz w:val="20"/>
          <w:szCs w:val="20"/>
        </w:rPr>
        <w:t xml:space="preserve">/a. </w:t>
      </w:r>
    </w:p>
    <w:p w14:paraId="1211AA24"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Ettinger WH, Tracy RP, Kuller LH, Borhani NO, Lynch</w:t>
      </w:r>
      <w:r w:rsidR="000C26E4">
        <w:rPr>
          <w:rFonts w:ascii="Arial" w:hAnsi="Arial" w:cs="Arial"/>
          <w:sz w:val="20"/>
          <w:szCs w:val="20"/>
        </w:rPr>
        <w:t xml:space="preserve"> JC, Fried LP.</w:t>
      </w:r>
      <w:r w:rsidRPr="00322787">
        <w:rPr>
          <w:rFonts w:ascii="Arial" w:hAnsi="Arial" w:cs="Arial"/>
          <w:sz w:val="20"/>
          <w:szCs w:val="20"/>
        </w:rPr>
        <w:t xml:space="preserve"> </w:t>
      </w:r>
      <w:r w:rsidRPr="00322787">
        <w:rPr>
          <w:rFonts w:ascii="Arial" w:hAnsi="Arial" w:cs="Arial"/>
          <w:b/>
          <w:bCs/>
          <w:i/>
          <w:iCs/>
          <w:sz w:val="20"/>
          <w:szCs w:val="20"/>
        </w:rPr>
        <w:t>Epidemiology of low cholesterol levels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w:t>
      </w:r>
      <w:proofErr w:type="gramStart"/>
      <w:r w:rsidRPr="00322787">
        <w:rPr>
          <w:rFonts w:ascii="Arial" w:hAnsi="Arial" w:cs="Arial"/>
          <w:sz w:val="20"/>
          <w:szCs w:val="20"/>
        </w:rPr>
        <w:t>Mar.,</w:t>
      </w:r>
      <w:proofErr w:type="gramEnd"/>
      <w:r w:rsidRPr="00322787">
        <w:rPr>
          <w:rFonts w:ascii="Arial" w:hAnsi="Arial" w:cs="Arial"/>
          <w:sz w:val="20"/>
          <w:szCs w:val="20"/>
        </w:rPr>
        <w:t xml:space="preserve"> 1993. Vol. 87, issue 3, pp. 728-737. PM:8443893. </w:t>
      </w:r>
    </w:p>
    <w:p w14:paraId="4AB8DCE1"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Shemanski L, Psaty BM, O'Leary DH, Tracy RP, Bush TL.  </w:t>
      </w:r>
      <w:r w:rsidRPr="00322787">
        <w:rPr>
          <w:rFonts w:ascii="Arial" w:hAnsi="Arial" w:cs="Arial"/>
          <w:b/>
          <w:bCs/>
          <w:i/>
          <w:iCs/>
          <w:sz w:val="20"/>
          <w:szCs w:val="20"/>
        </w:rPr>
        <w:t>Associations of postmenopausal estrogen use with cardiovascular disease and its risk factors in older women.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w:t>
      </w:r>
      <w:proofErr w:type="gramStart"/>
      <w:r w:rsidRPr="00322787">
        <w:rPr>
          <w:rFonts w:ascii="Arial" w:hAnsi="Arial" w:cs="Arial"/>
          <w:sz w:val="20"/>
          <w:szCs w:val="20"/>
        </w:rPr>
        <w:t>Nov.,</w:t>
      </w:r>
      <w:proofErr w:type="gramEnd"/>
      <w:r w:rsidRPr="00322787">
        <w:rPr>
          <w:rFonts w:ascii="Arial" w:hAnsi="Arial" w:cs="Arial"/>
          <w:sz w:val="20"/>
          <w:szCs w:val="20"/>
        </w:rPr>
        <w:t xml:space="preserve"> 1993. Vol. 88, issue 5 Pt 1, pp. 2163-2171. PM:8222111. </w:t>
      </w:r>
    </w:p>
    <w:p w14:paraId="30FE72C0"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MB, </w:t>
      </w: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Fried LP, Borhani NO, T</w:t>
      </w:r>
      <w:r w:rsidR="000C26E4">
        <w:rPr>
          <w:rFonts w:ascii="Arial" w:hAnsi="Arial" w:cs="Arial"/>
          <w:sz w:val="20"/>
          <w:szCs w:val="20"/>
        </w:rPr>
        <w:t>racy RP, Gardin JM, O'Leary DH.</w:t>
      </w:r>
      <w:r w:rsidRPr="00322787">
        <w:rPr>
          <w:rFonts w:ascii="Arial" w:hAnsi="Arial" w:cs="Arial"/>
          <w:sz w:val="20"/>
          <w:szCs w:val="20"/>
        </w:rPr>
        <w:t xml:space="preserve"> </w:t>
      </w:r>
      <w:r w:rsidRPr="00322787">
        <w:rPr>
          <w:rFonts w:ascii="Arial" w:hAnsi="Arial" w:cs="Arial"/>
          <w:b/>
          <w:bCs/>
          <w:i/>
          <w:iCs/>
          <w:sz w:val="20"/>
          <w:szCs w:val="20"/>
        </w:rPr>
        <w:t>Prevalence of cardiovascular diseases among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J.Epidemiol</w:t>
      </w:r>
      <w:proofErr w:type="spellEnd"/>
      <w:proofErr w:type="gramEnd"/>
      <w:r w:rsidRPr="00322787">
        <w:rPr>
          <w:rFonts w:ascii="Arial" w:hAnsi="Arial" w:cs="Arial"/>
          <w:sz w:val="20"/>
          <w:szCs w:val="20"/>
        </w:rPr>
        <w:t xml:space="preserve">., Feb. 1, 1993. Vol. 137, issue 3, pp. 311-317. PM:8452139. </w:t>
      </w:r>
    </w:p>
    <w:p w14:paraId="2C850B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t>
      </w:r>
      <w:proofErr w:type="spellStart"/>
      <w:r w:rsidRPr="00322787">
        <w:rPr>
          <w:rFonts w:ascii="Arial" w:hAnsi="Arial" w:cs="Arial"/>
          <w:sz w:val="20"/>
          <w:szCs w:val="20"/>
        </w:rPr>
        <w:t>Siscovick</w:t>
      </w:r>
      <w:proofErr w:type="spellEnd"/>
      <w:r w:rsidRPr="00322787">
        <w:rPr>
          <w:rFonts w:ascii="Arial" w:hAnsi="Arial" w:cs="Arial"/>
          <w:sz w:val="20"/>
          <w:szCs w:val="20"/>
        </w:rPr>
        <w:t xml:space="preserve"> DS,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Polak J, Fried LP, Borhani NO, Wolfson SK. </w:t>
      </w:r>
      <w:r w:rsidRPr="00322787">
        <w:rPr>
          <w:rFonts w:ascii="Arial" w:hAnsi="Arial" w:cs="Arial"/>
          <w:b/>
          <w:bCs/>
          <w:i/>
          <w:iCs/>
          <w:sz w:val="20"/>
          <w:szCs w:val="20"/>
        </w:rPr>
        <w:t>Ankle-arm index as a marker of atherosclerosis in the Cardiovascular Health Study. Cardiovascular Heart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1993. Vol. 88, issue 3, pp. 837-845. PM:8353913. </w:t>
      </w:r>
    </w:p>
    <w:p w14:paraId="070A14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O'Leary DH, Kronmal RA, Wolfson SK, Bond MG, Tracy RP, Gardin JM, Ki</w:t>
      </w:r>
      <w:r w:rsidR="000C26E4">
        <w:rPr>
          <w:rFonts w:ascii="Arial" w:hAnsi="Arial" w:cs="Arial"/>
          <w:sz w:val="20"/>
          <w:szCs w:val="20"/>
        </w:rPr>
        <w:t xml:space="preserve">ttner SJ, Price TR, Savage PJ. </w:t>
      </w:r>
      <w:r w:rsidRPr="00322787">
        <w:rPr>
          <w:rFonts w:ascii="Arial" w:hAnsi="Arial" w:cs="Arial"/>
          <w:b/>
          <w:bCs/>
          <w:i/>
          <w:iCs/>
          <w:sz w:val="20"/>
          <w:szCs w:val="20"/>
        </w:rPr>
        <w:t>Sonographic evaluation of carotid artery atherosclerosis in the elderly: relationship of disease severity to stroke and transient ischemic attack</w:t>
      </w:r>
      <w:r w:rsidR="000C26E4">
        <w:rPr>
          <w:rFonts w:ascii="Arial" w:hAnsi="Arial" w:cs="Arial"/>
          <w:b/>
          <w:bCs/>
          <w:sz w:val="20"/>
          <w:szCs w:val="20"/>
        </w:rPr>
        <w:t>.</w:t>
      </w:r>
      <w:r w:rsidRPr="00322787">
        <w:rPr>
          <w:rFonts w:ascii="Arial" w:hAnsi="Arial" w:cs="Arial"/>
          <w:sz w:val="20"/>
          <w:szCs w:val="20"/>
        </w:rPr>
        <w:t xml:space="preserve"> Radiology, </w:t>
      </w:r>
      <w:proofErr w:type="gramStart"/>
      <w:r w:rsidRPr="00322787">
        <w:rPr>
          <w:rFonts w:ascii="Arial" w:hAnsi="Arial" w:cs="Arial"/>
          <w:sz w:val="20"/>
          <w:szCs w:val="20"/>
        </w:rPr>
        <w:t>Aug.,</w:t>
      </w:r>
      <w:proofErr w:type="gramEnd"/>
      <w:r w:rsidRPr="00322787">
        <w:rPr>
          <w:rFonts w:ascii="Arial" w:hAnsi="Arial" w:cs="Arial"/>
          <w:sz w:val="20"/>
          <w:szCs w:val="20"/>
        </w:rPr>
        <w:t xml:space="preserve"> 1993. Vol. 188, issue 2, pp. 363-370. PM:8327679. </w:t>
      </w:r>
    </w:p>
    <w:p w14:paraId="28CD3F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Psaty B, O'Leary D, Burke G, Gardin J. </w:t>
      </w:r>
      <w:r w:rsidRPr="00322787">
        <w:rPr>
          <w:rFonts w:ascii="Arial" w:hAnsi="Arial" w:cs="Arial"/>
          <w:b/>
          <w:bCs/>
          <w:i/>
          <w:iCs/>
          <w:sz w:val="20"/>
          <w:szCs w:val="20"/>
        </w:rPr>
        <w:t>Assessment of cerebrovascular disease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1993. Vol. 3, issue 5, pp. 504-507. PM:8167827. </w:t>
      </w:r>
    </w:p>
    <w:p w14:paraId="64FBF7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Savage PJ, Tell GS, Polak JF, Hirsch C</w:t>
      </w:r>
      <w:r w:rsidR="000C26E4">
        <w:rPr>
          <w:rFonts w:ascii="Arial" w:hAnsi="Arial" w:cs="Arial"/>
          <w:sz w:val="20"/>
          <w:szCs w:val="20"/>
        </w:rPr>
        <w:t xml:space="preserve">H, Gardin JM, McDonald RH, Jr. </w:t>
      </w:r>
      <w:r w:rsidRPr="00322787">
        <w:rPr>
          <w:rFonts w:ascii="Arial" w:hAnsi="Arial" w:cs="Arial"/>
          <w:b/>
          <w:bCs/>
          <w:i/>
          <w:iCs/>
          <w:sz w:val="20"/>
          <w:szCs w:val="20"/>
        </w:rPr>
        <w:t>Temporal patterns of antihypertensive medication use among elderly patients.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Oct. 20, 1993. Vol. 270, issue 15, pp. 1837-1841. PM:8105112. </w:t>
      </w:r>
    </w:p>
    <w:p w14:paraId="315E8E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Fried LP, Hermanson B,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Newman AB, Borhani NO. </w:t>
      </w:r>
      <w:r w:rsidRPr="00322787">
        <w:rPr>
          <w:rFonts w:ascii="Arial" w:hAnsi="Arial" w:cs="Arial"/>
          <w:b/>
          <w:bCs/>
          <w:i/>
          <w:iCs/>
          <w:sz w:val="20"/>
          <w:szCs w:val="20"/>
        </w:rPr>
        <w:t>Recruitment of adults 65 years and older as participants in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1993. Vol. 3, issue 4, pp. 358-366. PM:8275211. </w:t>
      </w:r>
    </w:p>
    <w:p w14:paraId="13963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Wahl PW, Kuller LH, Bush TL, Tracy RP,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Borhani NO, Wong ND, O'Leary DH. </w:t>
      </w:r>
      <w:r w:rsidRPr="00322787">
        <w:rPr>
          <w:rFonts w:ascii="Arial" w:hAnsi="Arial" w:cs="Arial"/>
          <w:b/>
          <w:bCs/>
          <w:i/>
          <w:iCs/>
          <w:sz w:val="20"/>
          <w:szCs w:val="20"/>
        </w:rPr>
        <w:t>Lipoprotein lipids in older people. Results from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1992. Vol. 86, issue 3, pp. 858-869. PM:1516198. </w:t>
      </w:r>
    </w:p>
    <w:p w14:paraId="04C26B3D"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Psaty BM, Bild DE, Borhani NO, Newman </w:t>
      </w:r>
      <w:r w:rsidR="000C26E4">
        <w:rPr>
          <w:rFonts w:ascii="Arial" w:hAnsi="Arial" w:cs="Arial"/>
          <w:sz w:val="20"/>
          <w:szCs w:val="20"/>
        </w:rPr>
        <w:t xml:space="preserve">A, Tabatznik B, </w:t>
      </w:r>
      <w:proofErr w:type="spellStart"/>
      <w:r w:rsidR="000C26E4">
        <w:rPr>
          <w:rFonts w:ascii="Arial" w:hAnsi="Arial" w:cs="Arial"/>
          <w:sz w:val="20"/>
          <w:szCs w:val="20"/>
        </w:rPr>
        <w:t>Rautaharju</w:t>
      </w:r>
      <w:proofErr w:type="spellEnd"/>
      <w:r w:rsidR="000C26E4">
        <w:rPr>
          <w:rFonts w:ascii="Arial" w:hAnsi="Arial" w:cs="Arial"/>
          <w:sz w:val="20"/>
          <w:szCs w:val="20"/>
        </w:rPr>
        <w:t xml:space="preserve"> PM. </w:t>
      </w:r>
      <w:r w:rsidRPr="00322787">
        <w:rPr>
          <w:rFonts w:ascii="Arial" w:hAnsi="Arial" w:cs="Arial"/>
          <w:b/>
          <w:bCs/>
          <w:i/>
          <w:iCs/>
          <w:sz w:val="20"/>
          <w:szCs w:val="20"/>
        </w:rPr>
        <w:t>Major electrocardiographic abnormalities in persons aged 65 years and older (the Cardiovascular Health Study). Cardiovascular Health Study Collaborative Research Group</w:t>
      </w:r>
      <w:r w:rsidRPr="00322787">
        <w:rPr>
          <w:rFonts w:ascii="Arial" w:hAnsi="Arial" w:cs="Arial"/>
          <w:b/>
          <w:bCs/>
          <w:sz w:val="20"/>
          <w:szCs w:val="20"/>
        </w:rPr>
        <w:t xml:space="preserve">. </w:t>
      </w:r>
      <w:proofErr w:type="spellStart"/>
      <w:r w:rsidRPr="00322787">
        <w:rPr>
          <w:rFonts w:ascii="Arial" w:hAnsi="Arial" w:cs="Arial"/>
          <w:sz w:val="20"/>
          <w:szCs w:val="20"/>
        </w:rPr>
        <w:t>Am.</w:t>
      </w:r>
      <w:proofErr w:type="gramStart"/>
      <w:r w:rsidRPr="00322787">
        <w:rPr>
          <w:rFonts w:ascii="Arial" w:hAnsi="Arial" w:cs="Arial"/>
          <w:sz w:val="20"/>
          <w:szCs w:val="20"/>
        </w:rPr>
        <w:t>J.Cardiol</w:t>
      </w:r>
      <w:proofErr w:type="spellEnd"/>
      <w:proofErr w:type="gramEnd"/>
      <w:r w:rsidRPr="00322787">
        <w:rPr>
          <w:rFonts w:ascii="Arial" w:hAnsi="Arial" w:cs="Arial"/>
          <w:sz w:val="20"/>
          <w:szCs w:val="20"/>
        </w:rPr>
        <w:t xml:space="preserve">., May 15, 1992. Vol. 69, issue 16, pp. 1329-1335. PM:1585868. </w:t>
      </w:r>
    </w:p>
    <w:p w14:paraId="3198BF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Wong ND, Bommer W, Klopfenstein HS, Smith VE, Tabatznik B, Siscovick D, Lobodzinski </w:t>
      </w:r>
      <w:r w:rsidR="000C26E4">
        <w:rPr>
          <w:rFonts w:ascii="Arial" w:hAnsi="Arial" w:cs="Arial"/>
          <w:sz w:val="20"/>
          <w:szCs w:val="20"/>
        </w:rPr>
        <w:t xml:space="preserve">S, Anton-Culver H, </w:t>
      </w:r>
      <w:proofErr w:type="spellStart"/>
      <w:r w:rsidR="000C26E4">
        <w:rPr>
          <w:rFonts w:ascii="Arial" w:hAnsi="Arial" w:cs="Arial"/>
          <w:sz w:val="20"/>
          <w:szCs w:val="20"/>
        </w:rPr>
        <w:t>Manolio</w:t>
      </w:r>
      <w:proofErr w:type="spellEnd"/>
      <w:r w:rsidR="000C26E4">
        <w:rPr>
          <w:rFonts w:ascii="Arial" w:hAnsi="Arial" w:cs="Arial"/>
          <w:sz w:val="20"/>
          <w:szCs w:val="20"/>
        </w:rPr>
        <w:t xml:space="preserve"> TA. </w:t>
      </w:r>
      <w:r w:rsidRPr="00322787">
        <w:rPr>
          <w:rFonts w:ascii="Arial" w:hAnsi="Arial" w:cs="Arial"/>
          <w:b/>
          <w:bCs/>
          <w:i/>
          <w:iCs/>
          <w:sz w:val="20"/>
          <w:szCs w:val="20"/>
        </w:rPr>
        <w:t>Echocardiographic design of a multicenter investigation of free-living elderly subjects: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J.</w:t>
      </w:r>
      <w:proofErr w:type="gramStart"/>
      <w:r w:rsidRPr="00322787">
        <w:rPr>
          <w:rFonts w:ascii="Arial" w:hAnsi="Arial" w:cs="Arial"/>
          <w:sz w:val="20"/>
          <w:szCs w:val="20"/>
        </w:rPr>
        <w:t>Am.Soc.Echocardiogr</w:t>
      </w:r>
      <w:proofErr w:type="spellEnd"/>
      <w:proofErr w:type="gramEnd"/>
      <w:r w:rsidRPr="00322787">
        <w:rPr>
          <w:rFonts w:ascii="Arial" w:hAnsi="Arial" w:cs="Arial"/>
          <w:sz w:val="20"/>
          <w:szCs w:val="20"/>
        </w:rPr>
        <w:t xml:space="preserve">., Jan., 1992. Vol. 5, issue 1, pp. 63-72. PM:1739473. </w:t>
      </w:r>
    </w:p>
    <w:p w14:paraId="4BEB0E25"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lastRenderedPageBreak/>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Wahl PW, Tracy RP, Borhani NO, Gardin JM, F</w:t>
      </w:r>
      <w:r w:rsidR="000C26E4">
        <w:rPr>
          <w:rFonts w:ascii="Arial" w:hAnsi="Arial" w:cs="Arial"/>
          <w:sz w:val="20"/>
          <w:szCs w:val="20"/>
        </w:rPr>
        <w:t>ried LP, O'Leary DH, Kuller LH.</w:t>
      </w:r>
      <w:r w:rsidRPr="00322787">
        <w:rPr>
          <w:rFonts w:ascii="Arial" w:hAnsi="Arial" w:cs="Arial"/>
          <w:sz w:val="20"/>
          <w:szCs w:val="20"/>
        </w:rPr>
        <w:t xml:space="preserve"> </w:t>
      </w:r>
      <w:r w:rsidRPr="00322787">
        <w:rPr>
          <w:rFonts w:ascii="Arial" w:hAnsi="Arial" w:cs="Arial"/>
          <w:b/>
          <w:bCs/>
          <w:i/>
          <w:iCs/>
          <w:sz w:val="20"/>
          <w:szCs w:val="20"/>
        </w:rPr>
        <w:t>Eligibility for cholesterol referral in community-dwelling older adults.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Ann.Intern.Med</w:t>
      </w:r>
      <w:proofErr w:type="spellEnd"/>
      <w:r w:rsidRPr="00322787">
        <w:rPr>
          <w:rFonts w:ascii="Arial" w:hAnsi="Arial" w:cs="Arial"/>
          <w:sz w:val="20"/>
          <w:szCs w:val="20"/>
        </w:rPr>
        <w:t xml:space="preserve">., Apr. 15, 1992. Vol. 116, issue 8, pp. 641-649. PM:1546864. </w:t>
      </w:r>
    </w:p>
    <w:p w14:paraId="138A71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Kittner SJ, Bond MG, Wolfson SK, Jr., Bommer W, P</w:t>
      </w:r>
      <w:r w:rsidR="000C26E4">
        <w:rPr>
          <w:rFonts w:ascii="Arial" w:hAnsi="Arial" w:cs="Arial"/>
          <w:sz w:val="20"/>
          <w:szCs w:val="20"/>
        </w:rPr>
        <w:t xml:space="preserve">rice TR, Gardin JM, Savage PJ. </w:t>
      </w:r>
      <w:r w:rsidRPr="00322787">
        <w:rPr>
          <w:rFonts w:ascii="Arial" w:hAnsi="Arial" w:cs="Arial"/>
          <w:b/>
          <w:bCs/>
          <w:i/>
          <w:iCs/>
          <w:sz w:val="20"/>
          <w:szCs w:val="20"/>
        </w:rPr>
        <w:t xml:space="preserve">Distribution and correlates of </w:t>
      </w:r>
      <w:proofErr w:type="spellStart"/>
      <w:r w:rsidRPr="00322787">
        <w:rPr>
          <w:rFonts w:ascii="Arial" w:hAnsi="Arial" w:cs="Arial"/>
          <w:b/>
          <w:bCs/>
          <w:i/>
          <w:iCs/>
          <w:sz w:val="20"/>
          <w:szCs w:val="20"/>
        </w:rPr>
        <w:t>sonographically</w:t>
      </w:r>
      <w:proofErr w:type="spellEnd"/>
      <w:r w:rsidRPr="00322787">
        <w:rPr>
          <w:rFonts w:ascii="Arial" w:hAnsi="Arial" w:cs="Arial"/>
          <w:b/>
          <w:bCs/>
          <w:i/>
          <w:iCs/>
          <w:sz w:val="20"/>
          <w:szCs w:val="20"/>
        </w:rPr>
        <w:t xml:space="preserve"> detected carotid artery disease in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Dec.,</w:t>
      </w:r>
      <w:proofErr w:type="gramEnd"/>
      <w:r w:rsidRPr="00322787">
        <w:rPr>
          <w:rFonts w:ascii="Arial" w:hAnsi="Arial" w:cs="Arial"/>
          <w:sz w:val="20"/>
          <w:szCs w:val="20"/>
        </w:rPr>
        <w:t xml:space="preserve"> 1992. Vol. 23, issue 12, pp. 1752-1760. PM:1448826. </w:t>
      </w:r>
    </w:p>
    <w:p w14:paraId="412CDBE6" w14:textId="77777777" w:rsidR="000F2BF8" w:rsidRPr="00322787" w:rsidRDefault="000F2BF8">
      <w:pPr>
        <w:autoSpaceDE w:val="0"/>
        <w:autoSpaceDN w:val="0"/>
        <w:adjustRightInd w:val="0"/>
        <w:spacing w:after="240" w:line="240" w:lineRule="auto"/>
        <w:rPr>
          <w:rFonts w:ascii="Arial" w:hAnsi="Arial" w:cs="Arial"/>
          <w:sz w:val="20"/>
          <w:szCs w:val="20"/>
        </w:rPr>
      </w:pPr>
      <w:proofErr w:type="spellStart"/>
      <w:r w:rsidRPr="00322787">
        <w:rPr>
          <w:rFonts w:ascii="Arial" w:hAnsi="Arial" w:cs="Arial"/>
          <w:sz w:val="20"/>
          <w:szCs w:val="20"/>
        </w:rPr>
        <w:t>Psaty</w:t>
      </w:r>
      <w:proofErr w:type="spellEnd"/>
      <w:r w:rsidRPr="00322787">
        <w:rPr>
          <w:rFonts w:ascii="Arial" w:hAnsi="Arial" w:cs="Arial"/>
          <w:sz w:val="20"/>
          <w:szCs w:val="20"/>
        </w:rPr>
        <w:t xml:space="preserve"> BM,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Kuller LH, Borhani NO, </w:t>
      </w:r>
      <w:proofErr w:type="spellStart"/>
      <w:r w:rsidRPr="00322787">
        <w:rPr>
          <w:rFonts w:ascii="Arial" w:hAnsi="Arial" w:cs="Arial"/>
          <w:sz w:val="20"/>
          <w:szCs w:val="20"/>
        </w:rPr>
        <w:t>Rautaharju</w:t>
      </w:r>
      <w:proofErr w:type="spellEnd"/>
      <w:r w:rsidRPr="00322787">
        <w:rPr>
          <w:rFonts w:ascii="Arial" w:hAnsi="Arial" w:cs="Arial"/>
          <w:sz w:val="20"/>
          <w:szCs w:val="20"/>
        </w:rPr>
        <w:t xml:space="preserve"> PM, O'Leary DH, Bild DE, Robbins J, Fried LP, Reid C. </w:t>
      </w:r>
      <w:r w:rsidRPr="00322787">
        <w:rPr>
          <w:rFonts w:ascii="Arial" w:hAnsi="Arial" w:cs="Arial"/>
          <w:b/>
          <w:bCs/>
          <w:i/>
          <w:iCs/>
          <w:sz w:val="20"/>
          <w:szCs w:val="20"/>
        </w:rPr>
        <w:t xml:space="preserve">Isolated systolic </w:t>
      </w:r>
      <w:proofErr w:type="gramStart"/>
      <w:r w:rsidRPr="00322787">
        <w:rPr>
          <w:rFonts w:ascii="Arial" w:hAnsi="Arial" w:cs="Arial"/>
          <w:b/>
          <w:bCs/>
          <w:i/>
          <w:iCs/>
          <w:sz w:val="20"/>
          <w:szCs w:val="20"/>
        </w:rPr>
        <w:t>hypertension</w:t>
      </w:r>
      <w:proofErr w:type="gramEnd"/>
      <w:r w:rsidRPr="00322787">
        <w:rPr>
          <w:rFonts w:ascii="Arial" w:hAnsi="Arial" w:cs="Arial"/>
          <w:b/>
          <w:bCs/>
          <w:i/>
          <w:iCs/>
          <w:sz w:val="20"/>
          <w:szCs w:val="20"/>
        </w:rPr>
        <w:t xml:space="preserve"> and subclinical cardiovascular disease in the elderly. Initial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Sept. 9, 1992. Vol. 268, issue 10, pp. 1287-1291. PM:1387172. </w:t>
      </w:r>
    </w:p>
    <w:p w14:paraId="70FCE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Lee M, Savage PJ, Rutan GH, German PS, Lyles M. </w:t>
      </w:r>
      <w:r w:rsidRPr="00322787">
        <w:rPr>
          <w:rFonts w:ascii="Arial" w:hAnsi="Arial" w:cs="Arial"/>
          <w:b/>
          <w:bCs/>
          <w:i/>
          <w:iCs/>
          <w:sz w:val="20"/>
          <w:szCs w:val="20"/>
        </w:rPr>
        <w:t>Assessing the use of medications in the elderly: methods and initial experience in the Cardiovascular Health Study. The Cardiovascular Health Study Collaborative Research Group</w:t>
      </w:r>
      <w:r w:rsidRPr="00322787">
        <w:rPr>
          <w:rFonts w:ascii="Arial" w:hAnsi="Arial" w:cs="Arial"/>
          <w:b/>
          <w:bCs/>
          <w:sz w:val="20"/>
          <w:szCs w:val="20"/>
        </w:rPr>
        <w:t xml:space="preserve">. </w:t>
      </w:r>
      <w:proofErr w:type="spellStart"/>
      <w:proofErr w:type="gramStart"/>
      <w:r w:rsidRPr="00322787">
        <w:rPr>
          <w:rFonts w:ascii="Arial" w:hAnsi="Arial" w:cs="Arial"/>
          <w:sz w:val="20"/>
          <w:szCs w:val="20"/>
        </w:rPr>
        <w:t>J.Clin.Epidemiol</w:t>
      </w:r>
      <w:proofErr w:type="spellEnd"/>
      <w:proofErr w:type="gramEnd"/>
      <w:r w:rsidRPr="00322787">
        <w:rPr>
          <w:rFonts w:ascii="Arial" w:hAnsi="Arial" w:cs="Arial"/>
          <w:sz w:val="20"/>
          <w:szCs w:val="20"/>
        </w:rPr>
        <w:t xml:space="preserve">., June, 1992. Vol. 45, issue 6, pp. 683-692. PM:1607909. </w:t>
      </w:r>
    </w:p>
    <w:p w14:paraId="313089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Rutan GH, Hermanson B, Bild DE, Kittner</w:t>
      </w:r>
      <w:r w:rsidR="000C26E4">
        <w:rPr>
          <w:rFonts w:ascii="Arial" w:hAnsi="Arial" w:cs="Arial"/>
          <w:sz w:val="20"/>
          <w:szCs w:val="20"/>
        </w:rPr>
        <w:t xml:space="preserve"> SJ, LaBaw F, Tell GS.</w:t>
      </w:r>
      <w:r w:rsidRPr="00322787">
        <w:rPr>
          <w:rFonts w:ascii="Arial" w:hAnsi="Arial" w:cs="Arial"/>
          <w:sz w:val="20"/>
          <w:szCs w:val="20"/>
        </w:rPr>
        <w:t xml:space="preserve"> </w:t>
      </w:r>
      <w:r w:rsidRPr="00322787">
        <w:rPr>
          <w:rFonts w:ascii="Arial" w:hAnsi="Arial" w:cs="Arial"/>
          <w:b/>
          <w:bCs/>
          <w:i/>
          <w:iCs/>
          <w:sz w:val="20"/>
          <w:szCs w:val="20"/>
        </w:rPr>
        <w:t>Orthostatic hypotension in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w:t>
      </w:r>
      <w:proofErr w:type="gramStart"/>
      <w:r w:rsidRPr="00322787">
        <w:rPr>
          <w:rFonts w:ascii="Arial" w:hAnsi="Arial" w:cs="Arial"/>
          <w:sz w:val="20"/>
          <w:szCs w:val="20"/>
        </w:rPr>
        <w:t>June,</w:t>
      </w:r>
      <w:proofErr w:type="gramEnd"/>
      <w:r w:rsidRPr="00322787">
        <w:rPr>
          <w:rFonts w:ascii="Arial" w:hAnsi="Arial" w:cs="Arial"/>
          <w:sz w:val="20"/>
          <w:szCs w:val="20"/>
        </w:rPr>
        <w:t xml:space="preserve"> 1992. Vol. 19, issue 6 Pt 1, pp. 508-519. PM:1592445. </w:t>
      </w:r>
    </w:p>
    <w:p w14:paraId="2E0DDF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Fried LP, Heiss G, Lee MH, </w:t>
      </w:r>
      <w:r w:rsidR="000C26E4">
        <w:rPr>
          <w:rFonts w:ascii="Arial" w:hAnsi="Arial" w:cs="Arial"/>
          <w:sz w:val="20"/>
          <w:szCs w:val="20"/>
        </w:rPr>
        <w:t xml:space="preserve">Polak JF, Psaty BM, Savage PJ. </w:t>
      </w:r>
      <w:r w:rsidRPr="00322787">
        <w:rPr>
          <w:rFonts w:ascii="Arial" w:hAnsi="Arial" w:cs="Arial"/>
          <w:b/>
          <w:bCs/>
          <w:i/>
          <w:iCs/>
          <w:sz w:val="20"/>
          <w:szCs w:val="20"/>
        </w:rPr>
        <w:t>The distribution of coagulation factors VII and VIII and fibrinogen in adults over 65 years. Results from the Cardiovascular Health Study</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July,</w:t>
      </w:r>
      <w:proofErr w:type="gramEnd"/>
      <w:r w:rsidRPr="00322787">
        <w:rPr>
          <w:rFonts w:ascii="Arial" w:hAnsi="Arial" w:cs="Arial"/>
          <w:sz w:val="20"/>
          <w:szCs w:val="20"/>
        </w:rPr>
        <w:t xml:space="preserve"> 1992. Vol. 2, issue 4, pp. 509-519. PM:1342301. </w:t>
      </w:r>
    </w:p>
    <w:p w14:paraId="654E7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Borhani NO, Enright P, </w:t>
      </w:r>
      <w:proofErr w:type="spellStart"/>
      <w:r w:rsidRPr="00322787">
        <w:rPr>
          <w:rFonts w:ascii="Arial" w:hAnsi="Arial" w:cs="Arial"/>
          <w:sz w:val="20"/>
          <w:szCs w:val="20"/>
        </w:rPr>
        <w:t>Furberg</w:t>
      </w:r>
      <w:proofErr w:type="spellEnd"/>
      <w:r w:rsidRPr="00322787">
        <w:rPr>
          <w:rFonts w:ascii="Arial" w:hAnsi="Arial" w:cs="Arial"/>
          <w:sz w:val="20"/>
          <w:szCs w:val="20"/>
        </w:rPr>
        <w:t xml:space="preserve"> CD, Gardin JM, Kronmal RA, Kuller LH,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proofErr w:type="spellStart"/>
      <w:r w:rsidRPr="00322787">
        <w:rPr>
          <w:rFonts w:ascii="Arial" w:hAnsi="Arial" w:cs="Arial"/>
          <w:sz w:val="20"/>
          <w:szCs w:val="20"/>
        </w:rPr>
        <w:t>Mittelmark</w:t>
      </w:r>
      <w:proofErr w:type="spellEnd"/>
      <w:r w:rsidRPr="00322787">
        <w:rPr>
          <w:rFonts w:ascii="Arial" w:hAnsi="Arial" w:cs="Arial"/>
          <w:sz w:val="20"/>
          <w:szCs w:val="20"/>
        </w:rPr>
        <w:t xml:space="preserve"> MB, Newman A, O'Leary D, </w:t>
      </w:r>
      <w:proofErr w:type="spellStart"/>
      <w:r w:rsidRPr="00322787">
        <w:rPr>
          <w:rFonts w:ascii="Arial" w:hAnsi="Arial" w:cs="Arial"/>
          <w:sz w:val="20"/>
          <w:szCs w:val="20"/>
        </w:rPr>
        <w:t>P</w:t>
      </w:r>
      <w:r w:rsidR="000C26E4">
        <w:rPr>
          <w:rFonts w:ascii="Arial" w:hAnsi="Arial" w:cs="Arial"/>
          <w:sz w:val="20"/>
          <w:szCs w:val="20"/>
        </w:rPr>
        <w:t>saty</w:t>
      </w:r>
      <w:proofErr w:type="spellEnd"/>
      <w:r w:rsidR="000C26E4">
        <w:rPr>
          <w:rFonts w:ascii="Arial" w:hAnsi="Arial" w:cs="Arial"/>
          <w:sz w:val="20"/>
          <w:szCs w:val="20"/>
        </w:rPr>
        <w:t xml:space="preserve"> B, </w:t>
      </w:r>
      <w:proofErr w:type="spellStart"/>
      <w:r w:rsidR="000C26E4">
        <w:rPr>
          <w:rFonts w:ascii="Arial" w:hAnsi="Arial" w:cs="Arial"/>
          <w:sz w:val="20"/>
          <w:szCs w:val="20"/>
        </w:rPr>
        <w:t>Rautaharju</w:t>
      </w:r>
      <w:proofErr w:type="spellEnd"/>
      <w:r w:rsidR="000C26E4">
        <w:rPr>
          <w:rFonts w:ascii="Arial" w:hAnsi="Arial" w:cs="Arial"/>
          <w:sz w:val="20"/>
          <w:szCs w:val="20"/>
        </w:rPr>
        <w:t xml:space="preserve"> P, Tracy R. </w:t>
      </w:r>
      <w:r w:rsidRPr="00322787">
        <w:rPr>
          <w:rFonts w:ascii="Arial" w:hAnsi="Arial" w:cs="Arial"/>
          <w:b/>
          <w:bCs/>
          <w:i/>
          <w:iCs/>
          <w:sz w:val="20"/>
          <w:szCs w:val="20"/>
        </w:rPr>
        <w:t>The Cardiovascular Health Study: design and rationale</w:t>
      </w:r>
      <w:r w:rsidRPr="00322787">
        <w:rPr>
          <w:rFonts w:ascii="Arial" w:hAnsi="Arial" w:cs="Arial"/>
          <w:b/>
          <w:bCs/>
          <w:sz w:val="20"/>
          <w:szCs w:val="20"/>
        </w:rPr>
        <w:t xml:space="preserve">. </w:t>
      </w:r>
      <w:proofErr w:type="spellStart"/>
      <w:r w:rsidRPr="00322787">
        <w:rPr>
          <w:rFonts w:ascii="Arial" w:hAnsi="Arial" w:cs="Arial"/>
          <w:sz w:val="20"/>
          <w:szCs w:val="20"/>
        </w:rPr>
        <w:t>Ann.Epidemiol</w:t>
      </w:r>
      <w:proofErr w:type="spellEnd"/>
      <w:r w:rsidRPr="00322787">
        <w:rPr>
          <w:rFonts w:ascii="Arial" w:hAnsi="Arial" w:cs="Arial"/>
          <w:sz w:val="20"/>
          <w:szCs w:val="20"/>
        </w:rPr>
        <w:t xml:space="preserve">., </w:t>
      </w:r>
      <w:proofErr w:type="gramStart"/>
      <w:r w:rsidRPr="00322787">
        <w:rPr>
          <w:rFonts w:ascii="Arial" w:hAnsi="Arial" w:cs="Arial"/>
          <w:sz w:val="20"/>
          <w:szCs w:val="20"/>
        </w:rPr>
        <w:t>Feb.,</w:t>
      </w:r>
      <w:proofErr w:type="gramEnd"/>
      <w:r w:rsidRPr="00322787">
        <w:rPr>
          <w:rFonts w:ascii="Arial" w:hAnsi="Arial" w:cs="Arial"/>
          <w:sz w:val="20"/>
          <w:szCs w:val="20"/>
        </w:rPr>
        <w:t xml:space="preserve"> 1991. Vol. 1, issue 3, pp. 263-276. PM:1669507. </w:t>
      </w:r>
    </w:p>
    <w:p w14:paraId="0E387DE4"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Wolfson SK, Jr., Bond MG, Bommer W, Sheth S, Psaty BM, Sharrett AR, </w:t>
      </w:r>
      <w:proofErr w:type="spellStart"/>
      <w:r w:rsidRPr="00322787">
        <w:rPr>
          <w:rFonts w:ascii="Arial" w:hAnsi="Arial" w:cs="Arial"/>
          <w:sz w:val="20"/>
          <w:szCs w:val="20"/>
        </w:rPr>
        <w:t>Manolio</w:t>
      </w:r>
      <w:proofErr w:type="spellEnd"/>
      <w:r w:rsidRPr="00322787">
        <w:rPr>
          <w:rFonts w:ascii="Arial" w:hAnsi="Arial" w:cs="Arial"/>
          <w:sz w:val="20"/>
          <w:szCs w:val="20"/>
        </w:rPr>
        <w:t xml:space="preserve"> TA. </w:t>
      </w:r>
      <w:r w:rsidRPr="00322787">
        <w:rPr>
          <w:rFonts w:ascii="Arial" w:hAnsi="Arial" w:cs="Arial"/>
          <w:b/>
          <w:bCs/>
          <w:i/>
          <w:iCs/>
          <w:sz w:val="20"/>
          <w:szCs w:val="20"/>
        </w:rPr>
        <w:t>Use of sonography to evaluate carotid atherosclerosis in the elderly.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w:t>
      </w:r>
      <w:proofErr w:type="gramStart"/>
      <w:r w:rsidRPr="00322787">
        <w:rPr>
          <w:rFonts w:ascii="Arial" w:hAnsi="Arial" w:cs="Arial"/>
          <w:sz w:val="20"/>
          <w:szCs w:val="20"/>
        </w:rPr>
        <w:t>Sept.,</w:t>
      </w:r>
      <w:proofErr w:type="gramEnd"/>
      <w:r w:rsidRPr="00322787">
        <w:rPr>
          <w:rFonts w:ascii="Arial" w:hAnsi="Arial" w:cs="Arial"/>
          <w:sz w:val="20"/>
          <w:szCs w:val="20"/>
        </w:rPr>
        <w:t xml:space="preserve"> 1991. Vol. 22, issue 9, pp. 1155-1163. </w:t>
      </w:r>
      <w:r w:rsidRPr="000C26E4">
        <w:rPr>
          <w:rFonts w:ascii="Arial" w:hAnsi="Arial" w:cs="Arial"/>
          <w:sz w:val="20"/>
          <w:szCs w:val="20"/>
        </w:rPr>
        <w:t>PM:1926258</w:t>
      </w:r>
      <w:r w:rsidRPr="00322787">
        <w:rPr>
          <w:rFonts w:ascii="Arial" w:hAnsi="Arial" w:cs="Arial"/>
          <w:sz w:val="20"/>
          <w:szCs w:val="20"/>
        </w:rPr>
        <w:t>.</w:t>
      </w:r>
    </w:p>
    <w:sectPr w:rsidR="000F2BF8">
      <w:footerReference w:type="default" r:id="rId3609"/>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8EE0" w14:textId="77777777" w:rsidR="006577E8" w:rsidRDefault="006577E8">
      <w:pPr>
        <w:spacing w:after="0" w:line="240" w:lineRule="auto"/>
      </w:pPr>
      <w:r>
        <w:separator/>
      </w:r>
    </w:p>
  </w:endnote>
  <w:endnote w:type="continuationSeparator" w:id="0">
    <w:p w14:paraId="4151424F" w14:textId="77777777" w:rsidR="006577E8" w:rsidRDefault="0065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6613" w14:textId="77777777" w:rsidR="006577E8" w:rsidRDefault="006577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88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5877" w14:textId="77777777" w:rsidR="006577E8" w:rsidRDefault="006577E8">
      <w:pPr>
        <w:spacing w:after="0" w:line="240" w:lineRule="auto"/>
      </w:pPr>
      <w:r>
        <w:separator/>
      </w:r>
    </w:p>
  </w:footnote>
  <w:footnote w:type="continuationSeparator" w:id="0">
    <w:p w14:paraId="3EB1D814" w14:textId="77777777" w:rsidR="006577E8" w:rsidRDefault="0065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397A"/>
    <w:multiLevelType w:val="multilevel"/>
    <w:tmpl w:val="575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05A83"/>
    <w:multiLevelType w:val="multilevel"/>
    <w:tmpl w:val="1F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709B5"/>
    <w:multiLevelType w:val="multilevel"/>
    <w:tmpl w:val="34B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C6430"/>
    <w:multiLevelType w:val="multilevel"/>
    <w:tmpl w:val="B5A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94460"/>
    <w:multiLevelType w:val="multilevel"/>
    <w:tmpl w:val="8DD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84350"/>
    <w:multiLevelType w:val="multilevel"/>
    <w:tmpl w:val="491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01884"/>
    <w:multiLevelType w:val="multilevel"/>
    <w:tmpl w:val="8E4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56B87"/>
    <w:multiLevelType w:val="multilevel"/>
    <w:tmpl w:val="DF2E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91025">
    <w:abstractNumId w:val="2"/>
  </w:num>
  <w:num w:numId="2" w16cid:durableId="359480196">
    <w:abstractNumId w:val="1"/>
  </w:num>
  <w:num w:numId="3" w16cid:durableId="75446811">
    <w:abstractNumId w:val="4"/>
  </w:num>
  <w:num w:numId="4" w16cid:durableId="55981272">
    <w:abstractNumId w:val="7"/>
  </w:num>
  <w:num w:numId="5" w16cid:durableId="886642374">
    <w:abstractNumId w:val="0"/>
  </w:num>
  <w:num w:numId="6" w16cid:durableId="1854763628">
    <w:abstractNumId w:val="5"/>
  </w:num>
  <w:num w:numId="7" w16cid:durableId="777486116">
    <w:abstractNumId w:val="3"/>
  </w:num>
  <w:num w:numId="8" w16cid:durableId="759714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B"/>
    <w:rsid w:val="00000D39"/>
    <w:rsid w:val="00004936"/>
    <w:rsid w:val="0000749C"/>
    <w:rsid w:val="00010E94"/>
    <w:rsid w:val="000116CF"/>
    <w:rsid w:val="000132C7"/>
    <w:rsid w:val="000146BE"/>
    <w:rsid w:val="000148D4"/>
    <w:rsid w:val="00015960"/>
    <w:rsid w:val="0001630F"/>
    <w:rsid w:val="0001723A"/>
    <w:rsid w:val="00022A5C"/>
    <w:rsid w:val="00023DFC"/>
    <w:rsid w:val="00024C03"/>
    <w:rsid w:val="0002534F"/>
    <w:rsid w:val="00026E7E"/>
    <w:rsid w:val="00027D4B"/>
    <w:rsid w:val="00035B51"/>
    <w:rsid w:val="0004024C"/>
    <w:rsid w:val="00040E66"/>
    <w:rsid w:val="00043C7C"/>
    <w:rsid w:val="000462E3"/>
    <w:rsid w:val="000507D6"/>
    <w:rsid w:val="00051FB1"/>
    <w:rsid w:val="00052830"/>
    <w:rsid w:val="000547A6"/>
    <w:rsid w:val="00054EC7"/>
    <w:rsid w:val="00060673"/>
    <w:rsid w:val="0006160C"/>
    <w:rsid w:val="00061ED3"/>
    <w:rsid w:val="000649A1"/>
    <w:rsid w:val="00064BA2"/>
    <w:rsid w:val="00067B3B"/>
    <w:rsid w:val="00071E33"/>
    <w:rsid w:val="00073094"/>
    <w:rsid w:val="00076EF2"/>
    <w:rsid w:val="00080042"/>
    <w:rsid w:val="00080200"/>
    <w:rsid w:val="00080589"/>
    <w:rsid w:val="00080B24"/>
    <w:rsid w:val="000827E8"/>
    <w:rsid w:val="00082BA0"/>
    <w:rsid w:val="00085B10"/>
    <w:rsid w:val="00085BC8"/>
    <w:rsid w:val="00090279"/>
    <w:rsid w:val="000922B8"/>
    <w:rsid w:val="0009420F"/>
    <w:rsid w:val="00094CD0"/>
    <w:rsid w:val="000A36FA"/>
    <w:rsid w:val="000A5E58"/>
    <w:rsid w:val="000A5E59"/>
    <w:rsid w:val="000B1581"/>
    <w:rsid w:val="000B1DB4"/>
    <w:rsid w:val="000B330D"/>
    <w:rsid w:val="000C26E4"/>
    <w:rsid w:val="000C2801"/>
    <w:rsid w:val="000D42B5"/>
    <w:rsid w:val="000D65CA"/>
    <w:rsid w:val="000D66C9"/>
    <w:rsid w:val="000D6C27"/>
    <w:rsid w:val="000D79BC"/>
    <w:rsid w:val="000D7AFD"/>
    <w:rsid w:val="000E0379"/>
    <w:rsid w:val="000E039C"/>
    <w:rsid w:val="000E3E33"/>
    <w:rsid w:val="000E59A0"/>
    <w:rsid w:val="000E5A68"/>
    <w:rsid w:val="000F0BD4"/>
    <w:rsid w:val="000F1BC4"/>
    <w:rsid w:val="000F2227"/>
    <w:rsid w:val="000F276E"/>
    <w:rsid w:val="000F2AFE"/>
    <w:rsid w:val="000F2BF8"/>
    <w:rsid w:val="000F663D"/>
    <w:rsid w:val="00102A08"/>
    <w:rsid w:val="00103471"/>
    <w:rsid w:val="00115035"/>
    <w:rsid w:val="0012095F"/>
    <w:rsid w:val="00122BD9"/>
    <w:rsid w:val="00122F9A"/>
    <w:rsid w:val="001279A5"/>
    <w:rsid w:val="00127CBF"/>
    <w:rsid w:val="0013040D"/>
    <w:rsid w:val="00131005"/>
    <w:rsid w:val="00132023"/>
    <w:rsid w:val="00134F60"/>
    <w:rsid w:val="00135791"/>
    <w:rsid w:val="00152662"/>
    <w:rsid w:val="00153B57"/>
    <w:rsid w:val="00154D8D"/>
    <w:rsid w:val="00162C7A"/>
    <w:rsid w:val="00171287"/>
    <w:rsid w:val="00171528"/>
    <w:rsid w:val="00172446"/>
    <w:rsid w:val="00173A10"/>
    <w:rsid w:val="00176D2B"/>
    <w:rsid w:val="00177F06"/>
    <w:rsid w:val="00180C94"/>
    <w:rsid w:val="00182177"/>
    <w:rsid w:val="001833B8"/>
    <w:rsid w:val="00184D56"/>
    <w:rsid w:val="001902DE"/>
    <w:rsid w:val="00193F28"/>
    <w:rsid w:val="001940AC"/>
    <w:rsid w:val="0019429B"/>
    <w:rsid w:val="0019517B"/>
    <w:rsid w:val="001961AA"/>
    <w:rsid w:val="001A113D"/>
    <w:rsid w:val="001A33F5"/>
    <w:rsid w:val="001A42C0"/>
    <w:rsid w:val="001A4BD9"/>
    <w:rsid w:val="001A63F7"/>
    <w:rsid w:val="001A755B"/>
    <w:rsid w:val="001B0091"/>
    <w:rsid w:val="001B1302"/>
    <w:rsid w:val="001B1AB1"/>
    <w:rsid w:val="001B2F14"/>
    <w:rsid w:val="001B34C0"/>
    <w:rsid w:val="001B3899"/>
    <w:rsid w:val="001B6BBD"/>
    <w:rsid w:val="001C0A19"/>
    <w:rsid w:val="001C0D99"/>
    <w:rsid w:val="001C35CE"/>
    <w:rsid w:val="001C5505"/>
    <w:rsid w:val="001D1142"/>
    <w:rsid w:val="001D29D0"/>
    <w:rsid w:val="001D4588"/>
    <w:rsid w:val="001D4B60"/>
    <w:rsid w:val="001D719A"/>
    <w:rsid w:val="001D79D9"/>
    <w:rsid w:val="001E071F"/>
    <w:rsid w:val="001E0EC6"/>
    <w:rsid w:val="001E1C36"/>
    <w:rsid w:val="001E29CD"/>
    <w:rsid w:val="001E5AE7"/>
    <w:rsid w:val="001E6754"/>
    <w:rsid w:val="001F5AAA"/>
    <w:rsid w:val="001F5B02"/>
    <w:rsid w:val="001F69CB"/>
    <w:rsid w:val="001F6DA6"/>
    <w:rsid w:val="00200A1C"/>
    <w:rsid w:val="00200C30"/>
    <w:rsid w:val="0020191D"/>
    <w:rsid w:val="002118CF"/>
    <w:rsid w:val="00213458"/>
    <w:rsid w:val="00214399"/>
    <w:rsid w:val="002152F4"/>
    <w:rsid w:val="00220169"/>
    <w:rsid w:val="00224C45"/>
    <w:rsid w:val="00224C55"/>
    <w:rsid w:val="002277A8"/>
    <w:rsid w:val="00227AD9"/>
    <w:rsid w:val="00237C66"/>
    <w:rsid w:val="002401FB"/>
    <w:rsid w:val="002405CC"/>
    <w:rsid w:val="00242262"/>
    <w:rsid w:val="0024402F"/>
    <w:rsid w:val="00245113"/>
    <w:rsid w:val="00245AEF"/>
    <w:rsid w:val="002472F6"/>
    <w:rsid w:val="002502BB"/>
    <w:rsid w:val="00250837"/>
    <w:rsid w:val="0025142E"/>
    <w:rsid w:val="002537A9"/>
    <w:rsid w:val="00253E45"/>
    <w:rsid w:val="002545F4"/>
    <w:rsid w:val="002559EF"/>
    <w:rsid w:val="0025688D"/>
    <w:rsid w:val="002572F2"/>
    <w:rsid w:val="00260BB4"/>
    <w:rsid w:val="00261F6C"/>
    <w:rsid w:val="0026660E"/>
    <w:rsid w:val="00270CB3"/>
    <w:rsid w:val="00271572"/>
    <w:rsid w:val="00272107"/>
    <w:rsid w:val="00272938"/>
    <w:rsid w:val="0027305C"/>
    <w:rsid w:val="00281277"/>
    <w:rsid w:val="00282A8B"/>
    <w:rsid w:val="00284170"/>
    <w:rsid w:val="00290EC9"/>
    <w:rsid w:val="002963D6"/>
    <w:rsid w:val="002A058D"/>
    <w:rsid w:val="002A0C5C"/>
    <w:rsid w:val="002A1858"/>
    <w:rsid w:val="002A1A5E"/>
    <w:rsid w:val="002A1B40"/>
    <w:rsid w:val="002A1ED2"/>
    <w:rsid w:val="002B143C"/>
    <w:rsid w:val="002B1A52"/>
    <w:rsid w:val="002B4AE0"/>
    <w:rsid w:val="002B5506"/>
    <w:rsid w:val="002B5FEC"/>
    <w:rsid w:val="002B668B"/>
    <w:rsid w:val="002B7574"/>
    <w:rsid w:val="002C0C00"/>
    <w:rsid w:val="002C0F20"/>
    <w:rsid w:val="002C665E"/>
    <w:rsid w:val="002D14B3"/>
    <w:rsid w:val="002D2BBD"/>
    <w:rsid w:val="002D2F95"/>
    <w:rsid w:val="002D38B9"/>
    <w:rsid w:val="002D5988"/>
    <w:rsid w:val="002D642E"/>
    <w:rsid w:val="002E39BA"/>
    <w:rsid w:val="002E4681"/>
    <w:rsid w:val="002E6572"/>
    <w:rsid w:val="002F0E05"/>
    <w:rsid w:val="002F102F"/>
    <w:rsid w:val="002F30FC"/>
    <w:rsid w:val="002F382E"/>
    <w:rsid w:val="002F3F67"/>
    <w:rsid w:val="002F3F81"/>
    <w:rsid w:val="002F4258"/>
    <w:rsid w:val="002F635D"/>
    <w:rsid w:val="0030055E"/>
    <w:rsid w:val="003025BB"/>
    <w:rsid w:val="00303FB9"/>
    <w:rsid w:val="00304418"/>
    <w:rsid w:val="00307E6F"/>
    <w:rsid w:val="00311A77"/>
    <w:rsid w:val="00312E85"/>
    <w:rsid w:val="003141DC"/>
    <w:rsid w:val="0031458E"/>
    <w:rsid w:val="003150DA"/>
    <w:rsid w:val="00316C47"/>
    <w:rsid w:val="00316F05"/>
    <w:rsid w:val="00317F32"/>
    <w:rsid w:val="003212C6"/>
    <w:rsid w:val="00322787"/>
    <w:rsid w:val="00322E1A"/>
    <w:rsid w:val="00323B95"/>
    <w:rsid w:val="00323F9B"/>
    <w:rsid w:val="0032539F"/>
    <w:rsid w:val="00332428"/>
    <w:rsid w:val="00332946"/>
    <w:rsid w:val="00333834"/>
    <w:rsid w:val="00333D87"/>
    <w:rsid w:val="00336B9A"/>
    <w:rsid w:val="00337AE7"/>
    <w:rsid w:val="00352112"/>
    <w:rsid w:val="0036005D"/>
    <w:rsid w:val="00361F1D"/>
    <w:rsid w:val="00363341"/>
    <w:rsid w:val="00366EC7"/>
    <w:rsid w:val="00367C42"/>
    <w:rsid w:val="0037278E"/>
    <w:rsid w:val="003728E1"/>
    <w:rsid w:val="00372D1D"/>
    <w:rsid w:val="0037316E"/>
    <w:rsid w:val="00377610"/>
    <w:rsid w:val="0038094A"/>
    <w:rsid w:val="00381712"/>
    <w:rsid w:val="00381D57"/>
    <w:rsid w:val="00382875"/>
    <w:rsid w:val="0038759C"/>
    <w:rsid w:val="0039196B"/>
    <w:rsid w:val="003921CE"/>
    <w:rsid w:val="003930AC"/>
    <w:rsid w:val="00393CCA"/>
    <w:rsid w:val="0039539D"/>
    <w:rsid w:val="003960D3"/>
    <w:rsid w:val="00396B9E"/>
    <w:rsid w:val="003A3BCE"/>
    <w:rsid w:val="003A4617"/>
    <w:rsid w:val="003A4770"/>
    <w:rsid w:val="003A7D27"/>
    <w:rsid w:val="003B218C"/>
    <w:rsid w:val="003B271A"/>
    <w:rsid w:val="003B288E"/>
    <w:rsid w:val="003C106C"/>
    <w:rsid w:val="003C2141"/>
    <w:rsid w:val="003C3BA8"/>
    <w:rsid w:val="003C3F2B"/>
    <w:rsid w:val="003C727F"/>
    <w:rsid w:val="003E0A03"/>
    <w:rsid w:val="003E1A98"/>
    <w:rsid w:val="003E261E"/>
    <w:rsid w:val="003E2886"/>
    <w:rsid w:val="003E2F9E"/>
    <w:rsid w:val="003F02DE"/>
    <w:rsid w:val="003F0E4E"/>
    <w:rsid w:val="003F1FE4"/>
    <w:rsid w:val="003F2670"/>
    <w:rsid w:val="003F414B"/>
    <w:rsid w:val="003F479D"/>
    <w:rsid w:val="003F714C"/>
    <w:rsid w:val="00400347"/>
    <w:rsid w:val="00400A05"/>
    <w:rsid w:val="00400DE5"/>
    <w:rsid w:val="00406977"/>
    <w:rsid w:val="004075E1"/>
    <w:rsid w:val="00411A1F"/>
    <w:rsid w:val="00411F77"/>
    <w:rsid w:val="00415A27"/>
    <w:rsid w:val="00416B27"/>
    <w:rsid w:val="00424362"/>
    <w:rsid w:val="00424B2C"/>
    <w:rsid w:val="00425BE9"/>
    <w:rsid w:val="00433102"/>
    <w:rsid w:val="00433298"/>
    <w:rsid w:val="00436BB5"/>
    <w:rsid w:val="00437CC2"/>
    <w:rsid w:val="00442198"/>
    <w:rsid w:val="004434BA"/>
    <w:rsid w:val="00443C8E"/>
    <w:rsid w:val="00444034"/>
    <w:rsid w:val="0044463E"/>
    <w:rsid w:val="00444704"/>
    <w:rsid w:val="00446595"/>
    <w:rsid w:val="004503A1"/>
    <w:rsid w:val="00452D83"/>
    <w:rsid w:val="00454A32"/>
    <w:rsid w:val="00455D68"/>
    <w:rsid w:val="00455F99"/>
    <w:rsid w:val="0045642A"/>
    <w:rsid w:val="00460E79"/>
    <w:rsid w:val="00462AED"/>
    <w:rsid w:val="00462BCB"/>
    <w:rsid w:val="00462D25"/>
    <w:rsid w:val="00465742"/>
    <w:rsid w:val="004672C6"/>
    <w:rsid w:val="004679C9"/>
    <w:rsid w:val="00472B4E"/>
    <w:rsid w:val="00473480"/>
    <w:rsid w:val="00473C3D"/>
    <w:rsid w:val="0047448C"/>
    <w:rsid w:val="004756DE"/>
    <w:rsid w:val="00475A2B"/>
    <w:rsid w:val="00477539"/>
    <w:rsid w:val="0048140B"/>
    <w:rsid w:val="00482D60"/>
    <w:rsid w:val="00486385"/>
    <w:rsid w:val="00494575"/>
    <w:rsid w:val="00495E0F"/>
    <w:rsid w:val="00496047"/>
    <w:rsid w:val="004A0857"/>
    <w:rsid w:val="004A1D65"/>
    <w:rsid w:val="004A4F7D"/>
    <w:rsid w:val="004A5450"/>
    <w:rsid w:val="004A735E"/>
    <w:rsid w:val="004B0129"/>
    <w:rsid w:val="004B03A4"/>
    <w:rsid w:val="004B6040"/>
    <w:rsid w:val="004C0E0B"/>
    <w:rsid w:val="004C0E46"/>
    <w:rsid w:val="004C1599"/>
    <w:rsid w:val="004C1B94"/>
    <w:rsid w:val="004C1C40"/>
    <w:rsid w:val="004C2473"/>
    <w:rsid w:val="004C3BAD"/>
    <w:rsid w:val="004C577E"/>
    <w:rsid w:val="004D1402"/>
    <w:rsid w:val="004D1BA4"/>
    <w:rsid w:val="004D28F7"/>
    <w:rsid w:val="004D63C7"/>
    <w:rsid w:val="004D7D97"/>
    <w:rsid w:val="004E2D7E"/>
    <w:rsid w:val="004E351D"/>
    <w:rsid w:val="004E5061"/>
    <w:rsid w:val="004F34B3"/>
    <w:rsid w:val="004F628E"/>
    <w:rsid w:val="004F71BA"/>
    <w:rsid w:val="00500C86"/>
    <w:rsid w:val="00500D31"/>
    <w:rsid w:val="00504B87"/>
    <w:rsid w:val="005061B3"/>
    <w:rsid w:val="005063C9"/>
    <w:rsid w:val="00506BFB"/>
    <w:rsid w:val="00506DBF"/>
    <w:rsid w:val="005071B2"/>
    <w:rsid w:val="005121A2"/>
    <w:rsid w:val="0051341E"/>
    <w:rsid w:val="00513951"/>
    <w:rsid w:val="0051465A"/>
    <w:rsid w:val="00516940"/>
    <w:rsid w:val="00521BE5"/>
    <w:rsid w:val="00526050"/>
    <w:rsid w:val="00527455"/>
    <w:rsid w:val="00530B25"/>
    <w:rsid w:val="0053458E"/>
    <w:rsid w:val="00534FD5"/>
    <w:rsid w:val="005362B5"/>
    <w:rsid w:val="00537C9C"/>
    <w:rsid w:val="00542758"/>
    <w:rsid w:val="005428E9"/>
    <w:rsid w:val="00543E6F"/>
    <w:rsid w:val="00544421"/>
    <w:rsid w:val="005453FD"/>
    <w:rsid w:val="00545E23"/>
    <w:rsid w:val="00546413"/>
    <w:rsid w:val="00554ED1"/>
    <w:rsid w:val="0055559E"/>
    <w:rsid w:val="00560D76"/>
    <w:rsid w:val="005667F7"/>
    <w:rsid w:val="00567238"/>
    <w:rsid w:val="00571FD2"/>
    <w:rsid w:val="00573822"/>
    <w:rsid w:val="00574F16"/>
    <w:rsid w:val="005755AD"/>
    <w:rsid w:val="00576F00"/>
    <w:rsid w:val="0058268B"/>
    <w:rsid w:val="00584D6F"/>
    <w:rsid w:val="00585525"/>
    <w:rsid w:val="005857E6"/>
    <w:rsid w:val="0058630D"/>
    <w:rsid w:val="00587066"/>
    <w:rsid w:val="005924B2"/>
    <w:rsid w:val="00594631"/>
    <w:rsid w:val="00597608"/>
    <w:rsid w:val="00597859"/>
    <w:rsid w:val="005A19D7"/>
    <w:rsid w:val="005A433C"/>
    <w:rsid w:val="005B13E5"/>
    <w:rsid w:val="005B41DF"/>
    <w:rsid w:val="005B5540"/>
    <w:rsid w:val="005B591A"/>
    <w:rsid w:val="005B5DDD"/>
    <w:rsid w:val="005B784B"/>
    <w:rsid w:val="005C135A"/>
    <w:rsid w:val="005C2C5B"/>
    <w:rsid w:val="005D02EF"/>
    <w:rsid w:val="005D05F2"/>
    <w:rsid w:val="005D10D4"/>
    <w:rsid w:val="005D17A4"/>
    <w:rsid w:val="005D2A5C"/>
    <w:rsid w:val="005E399C"/>
    <w:rsid w:val="005E5EC9"/>
    <w:rsid w:val="005E6D90"/>
    <w:rsid w:val="005E6E24"/>
    <w:rsid w:val="005E7728"/>
    <w:rsid w:val="005F4001"/>
    <w:rsid w:val="005F7D40"/>
    <w:rsid w:val="00600FD4"/>
    <w:rsid w:val="00602166"/>
    <w:rsid w:val="0060272F"/>
    <w:rsid w:val="00602C33"/>
    <w:rsid w:val="00605A8E"/>
    <w:rsid w:val="006074AF"/>
    <w:rsid w:val="006103E5"/>
    <w:rsid w:val="00612327"/>
    <w:rsid w:val="00614D76"/>
    <w:rsid w:val="0061612E"/>
    <w:rsid w:val="00620B3E"/>
    <w:rsid w:val="0062479A"/>
    <w:rsid w:val="00624CA6"/>
    <w:rsid w:val="00625BD2"/>
    <w:rsid w:val="00626CEB"/>
    <w:rsid w:val="00630479"/>
    <w:rsid w:val="006306D6"/>
    <w:rsid w:val="00630D7B"/>
    <w:rsid w:val="0063163B"/>
    <w:rsid w:val="0063422D"/>
    <w:rsid w:val="00637EEF"/>
    <w:rsid w:val="006410F1"/>
    <w:rsid w:val="00643BA6"/>
    <w:rsid w:val="00644AD1"/>
    <w:rsid w:val="0065254D"/>
    <w:rsid w:val="00654ED4"/>
    <w:rsid w:val="00655E00"/>
    <w:rsid w:val="006560A7"/>
    <w:rsid w:val="006577B4"/>
    <w:rsid w:val="006577E8"/>
    <w:rsid w:val="00660461"/>
    <w:rsid w:val="00660DBB"/>
    <w:rsid w:val="006614D7"/>
    <w:rsid w:val="006617D8"/>
    <w:rsid w:val="0067066B"/>
    <w:rsid w:val="00672E12"/>
    <w:rsid w:val="0067580D"/>
    <w:rsid w:val="00683482"/>
    <w:rsid w:val="0068391A"/>
    <w:rsid w:val="00684FDD"/>
    <w:rsid w:val="006850BF"/>
    <w:rsid w:val="006865EB"/>
    <w:rsid w:val="00687111"/>
    <w:rsid w:val="00692BB8"/>
    <w:rsid w:val="0069381A"/>
    <w:rsid w:val="00694BDE"/>
    <w:rsid w:val="00696007"/>
    <w:rsid w:val="0069631F"/>
    <w:rsid w:val="00696616"/>
    <w:rsid w:val="006A1F1C"/>
    <w:rsid w:val="006A30E8"/>
    <w:rsid w:val="006A6210"/>
    <w:rsid w:val="006A639D"/>
    <w:rsid w:val="006A6CCD"/>
    <w:rsid w:val="006A7DAA"/>
    <w:rsid w:val="006B1EB6"/>
    <w:rsid w:val="006B3818"/>
    <w:rsid w:val="006B4434"/>
    <w:rsid w:val="006B4882"/>
    <w:rsid w:val="006B7EBC"/>
    <w:rsid w:val="006C0F06"/>
    <w:rsid w:val="006C2C5E"/>
    <w:rsid w:val="006C7A99"/>
    <w:rsid w:val="006D2B16"/>
    <w:rsid w:val="006D2B43"/>
    <w:rsid w:val="006D5602"/>
    <w:rsid w:val="006D58F9"/>
    <w:rsid w:val="006D61A2"/>
    <w:rsid w:val="006E1258"/>
    <w:rsid w:val="006E487A"/>
    <w:rsid w:val="006F1AFC"/>
    <w:rsid w:val="006F475D"/>
    <w:rsid w:val="006F63E5"/>
    <w:rsid w:val="006F734F"/>
    <w:rsid w:val="007020B8"/>
    <w:rsid w:val="00705D8B"/>
    <w:rsid w:val="00706565"/>
    <w:rsid w:val="0071492A"/>
    <w:rsid w:val="00715E94"/>
    <w:rsid w:val="007160D6"/>
    <w:rsid w:val="00716379"/>
    <w:rsid w:val="00716829"/>
    <w:rsid w:val="007173B8"/>
    <w:rsid w:val="007175AC"/>
    <w:rsid w:val="007177D8"/>
    <w:rsid w:val="00722438"/>
    <w:rsid w:val="007224A5"/>
    <w:rsid w:val="00722A3C"/>
    <w:rsid w:val="0072388C"/>
    <w:rsid w:val="0072405A"/>
    <w:rsid w:val="0072489C"/>
    <w:rsid w:val="00725423"/>
    <w:rsid w:val="00726DC7"/>
    <w:rsid w:val="0073270E"/>
    <w:rsid w:val="007327EC"/>
    <w:rsid w:val="00733812"/>
    <w:rsid w:val="007340C8"/>
    <w:rsid w:val="00734938"/>
    <w:rsid w:val="00734B3B"/>
    <w:rsid w:val="00736D9A"/>
    <w:rsid w:val="007373DD"/>
    <w:rsid w:val="007401DF"/>
    <w:rsid w:val="00740C7C"/>
    <w:rsid w:val="00741CC8"/>
    <w:rsid w:val="00744205"/>
    <w:rsid w:val="00744CBF"/>
    <w:rsid w:val="00744DB4"/>
    <w:rsid w:val="007453F0"/>
    <w:rsid w:val="00746568"/>
    <w:rsid w:val="00746905"/>
    <w:rsid w:val="00751303"/>
    <w:rsid w:val="007514CC"/>
    <w:rsid w:val="007518DE"/>
    <w:rsid w:val="007601C1"/>
    <w:rsid w:val="00761CA7"/>
    <w:rsid w:val="00763304"/>
    <w:rsid w:val="007659D9"/>
    <w:rsid w:val="00766B56"/>
    <w:rsid w:val="007723B8"/>
    <w:rsid w:val="00773C0A"/>
    <w:rsid w:val="00781CEA"/>
    <w:rsid w:val="00784928"/>
    <w:rsid w:val="00785F23"/>
    <w:rsid w:val="007864CC"/>
    <w:rsid w:val="007875EC"/>
    <w:rsid w:val="007876A7"/>
    <w:rsid w:val="00792A6D"/>
    <w:rsid w:val="00796413"/>
    <w:rsid w:val="00796F65"/>
    <w:rsid w:val="007A03E9"/>
    <w:rsid w:val="007A0C7C"/>
    <w:rsid w:val="007A1406"/>
    <w:rsid w:val="007A2C5B"/>
    <w:rsid w:val="007B0508"/>
    <w:rsid w:val="007B18FE"/>
    <w:rsid w:val="007B44D2"/>
    <w:rsid w:val="007C229A"/>
    <w:rsid w:val="007C24CA"/>
    <w:rsid w:val="007C3691"/>
    <w:rsid w:val="007C5652"/>
    <w:rsid w:val="007C6BE2"/>
    <w:rsid w:val="007D1B6C"/>
    <w:rsid w:val="007D40DD"/>
    <w:rsid w:val="007D50D9"/>
    <w:rsid w:val="007D5678"/>
    <w:rsid w:val="007D579F"/>
    <w:rsid w:val="007D6496"/>
    <w:rsid w:val="007D6BA3"/>
    <w:rsid w:val="007D6FDC"/>
    <w:rsid w:val="007E0D36"/>
    <w:rsid w:val="007E1B8C"/>
    <w:rsid w:val="007E4D41"/>
    <w:rsid w:val="007E5212"/>
    <w:rsid w:val="007E56C0"/>
    <w:rsid w:val="007E56C9"/>
    <w:rsid w:val="007E5A5B"/>
    <w:rsid w:val="007E666B"/>
    <w:rsid w:val="007E74EE"/>
    <w:rsid w:val="007E769C"/>
    <w:rsid w:val="007E7D74"/>
    <w:rsid w:val="007F0AFF"/>
    <w:rsid w:val="007F19BD"/>
    <w:rsid w:val="007F2FCA"/>
    <w:rsid w:val="007F48CA"/>
    <w:rsid w:val="007F5B82"/>
    <w:rsid w:val="007F6C46"/>
    <w:rsid w:val="007F71DD"/>
    <w:rsid w:val="007F7853"/>
    <w:rsid w:val="00801043"/>
    <w:rsid w:val="00802AC8"/>
    <w:rsid w:val="00807294"/>
    <w:rsid w:val="00807EAD"/>
    <w:rsid w:val="00813490"/>
    <w:rsid w:val="00816A98"/>
    <w:rsid w:val="008170E5"/>
    <w:rsid w:val="008207E7"/>
    <w:rsid w:val="0082169E"/>
    <w:rsid w:val="0082298F"/>
    <w:rsid w:val="008235BD"/>
    <w:rsid w:val="008248CD"/>
    <w:rsid w:val="00826830"/>
    <w:rsid w:val="00826CC2"/>
    <w:rsid w:val="00830CD6"/>
    <w:rsid w:val="00831B15"/>
    <w:rsid w:val="0083749A"/>
    <w:rsid w:val="008429D4"/>
    <w:rsid w:val="00847E2C"/>
    <w:rsid w:val="00850504"/>
    <w:rsid w:val="00850A19"/>
    <w:rsid w:val="00851D98"/>
    <w:rsid w:val="00852E0D"/>
    <w:rsid w:val="0085335C"/>
    <w:rsid w:val="00854038"/>
    <w:rsid w:val="00855052"/>
    <w:rsid w:val="00855BA1"/>
    <w:rsid w:val="0086075E"/>
    <w:rsid w:val="0086217A"/>
    <w:rsid w:val="008631BA"/>
    <w:rsid w:val="0086384D"/>
    <w:rsid w:val="0086464C"/>
    <w:rsid w:val="00866591"/>
    <w:rsid w:val="00866BE6"/>
    <w:rsid w:val="00866C6F"/>
    <w:rsid w:val="0086707F"/>
    <w:rsid w:val="008670BE"/>
    <w:rsid w:val="00874526"/>
    <w:rsid w:val="00875517"/>
    <w:rsid w:val="0088088E"/>
    <w:rsid w:val="008827F8"/>
    <w:rsid w:val="00884A15"/>
    <w:rsid w:val="008851FB"/>
    <w:rsid w:val="00885E8A"/>
    <w:rsid w:val="008879E9"/>
    <w:rsid w:val="00894BCD"/>
    <w:rsid w:val="00894E4F"/>
    <w:rsid w:val="008962FF"/>
    <w:rsid w:val="008A29DD"/>
    <w:rsid w:val="008A3956"/>
    <w:rsid w:val="008A4264"/>
    <w:rsid w:val="008A5152"/>
    <w:rsid w:val="008A6433"/>
    <w:rsid w:val="008A6734"/>
    <w:rsid w:val="008A6BC6"/>
    <w:rsid w:val="008A7DB4"/>
    <w:rsid w:val="008B18DD"/>
    <w:rsid w:val="008B1EC4"/>
    <w:rsid w:val="008B3036"/>
    <w:rsid w:val="008B3E85"/>
    <w:rsid w:val="008B50F5"/>
    <w:rsid w:val="008B61B1"/>
    <w:rsid w:val="008B6216"/>
    <w:rsid w:val="008B7EDB"/>
    <w:rsid w:val="008B7FC9"/>
    <w:rsid w:val="008C127F"/>
    <w:rsid w:val="008C5A90"/>
    <w:rsid w:val="008C5EDF"/>
    <w:rsid w:val="008C7649"/>
    <w:rsid w:val="008C768C"/>
    <w:rsid w:val="008D0079"/>
    <w:rsid w:val="008D2D22"/>
    <w:rsid w:val="008D3838"/>
    <w:rsid w:val="008E08C9"/>
    <w:rsid w:val="008E34BB"/>
    <w:rsid w:val="008E39B7"/>
    <w:rsid w:val="008E4CD5"/>
    <w:rsid w:val="008E5786"/>
    <w:rsid w:val="008E59C4"/>
    <w:rsid w:val="008E6A62"/>
    <w:rsid w:val="008E7B62"/>
    <w:rsid w:val="008F267D"/>
    <w:rsid w:val="008F5405"/>
    <w:rsid w:val="008F76DC"/>
    <w:rsid w:val="00901E4C"/>
    <w:rsid w:val="00903633"/>
    <w:rsid w:val="0090383C"/>
    <w:rsid w:val="00910EFD"/>
    <w:rsid w:val="00912E80"/>
    <w:rsid w:val="009133B0"/>
    <w:rsid w:val="00914C89"/>
    <w:rsid w:val="00915ACA"/>
    <w:rsid w:val="00916B71"/>
    <w:rsid w:val="00920614"/>
    <w:rsid w:val="00921699"/>
    <w:rsid w:val="00921801"/>
    <w:rsid w:val="00921D2A"/>
    <w:rsid w:val="00923B74"/>
    <w:rsid w:val="00923FB9"/>
    <w:rsid w:val="00927889"/>
    <w:rsid w:val="00927CE9"/>
    <w:rsid w:val="00930E60"/>
    <w:rsid w:val="009313F9"/>
    <w:rsid w:val="00932485"/>
    <w:rsid w:val="009326D4"/>
    <w:rsid w:val="0093295F"/>
    <w:rsid w:val="00936827"/>
    <w:rsid w:val="00937917"/>
    <w:rsid w:val="00942DB4"/>
    <w:rsid w:val="009430C4"/>
    <w:rsid w:val="009438F3"/>
    <w:rsid w:val="009453F5"/>
    <w:rsid w:val="0094699A"/>
    <w:rsid w:val="009474F1"/>
    <w:rsid w:val="009477FE"/>
    <w:rsid w:val="00951974"/>
    <w:rsid w:val="00954300"/>
    <w:rsid w:val="00956AB0"/>
    <w:rsid w:val="00964224"/>
    <w:rsid w:val="00966C89"/>
    <w:rsid w:val="00966DFA"/>
    <w:rsid w:val="00970A3D"/>
    <w:rsid w:val="009718E3"/>
    <w:rsid w:val="00973378"/>
    <w:rsid w:val="00974221"/>
    <w:rsid w:val="00974F76"/>
    <w:rsid w:val="009759F7"/>
    <w:rsid w:val="00975C33"/>
    <w:rsid w:val="00976354"/>
    <w:rsid w:val="00976C0B"/>
    <w:rsid w:val="00977825"/>
    <w:rsid w:val="00980406"/>
    <w:rsid w:val="00980C2E"/>
    <w:rsid w:val="0098138C"/>
    <w:rsid w:val="009827E3"/>
    <w:rsid w:val="009860E8"/>
    <w:rsid w:val="00990167"/>
    <w:rsid w:val="00992B0F"/>
    <w:rsid w:val="0099519E"/>
    <w:rsid w:val="009967C3"/>
    <w:rsid w:val="0099719A"/>
    <w:rsid w:val="009A009C"/>
    <w:rsid w:val="009A04A6"/>
    <w:rsid w:val="009A054A"/>
    <w:rsid w:val="009A0A41"/>
    <w:rsid w:val="009A24B2"/>
    <w:rsid w:val="009A2F72"/>
    <w:rsid w:val="009A41FA"/>
    <w:rsid w:val="009A4365"/>
    <w:rsid w:val="009B05B3"/>
    <w:rsid w:val="009B08B6"/>
    <w:rsid w:val="009B2B8F"/>
    <w:rsid w:val="009B30E5"/>
    <w:rsid w:val="009B6EA2"/>
    <w:rsid w:val="009B72BC"/>
    <w:rsid w:val="009B7962"/>
    <w:rsid w:val="009C101A"/>
    <w:rsid w:val="009C1BC7"/>
    <w:rsid w:val="009C2D56"/>
    <w:rsid w:val="009C42D2"/>
    <w:rsid w:val="009C4D91"/>
    <w:rsid w:val="009C6335"/>
    <w:rsid w:val="009C71E6"/>
    <w:rsid w:val="009D1765"/>
    <w:rsid w:val="009D2A81"/>
    <w:rsid w:val="009D3CAA"/>
    <w:rsid w:val="009D414F"/>
    <w:rsid w:val="009D7C40"/>
    <w:rsid w:val="009E06D6"/>
    <w:rsid w:val="009E08C2"/>
    <w:rsid w:val="009E0CB2"/>
    <w:rsid w:val="009E2DD4"/>
    <w:rsid w:val="009E3404"/>
    <w:rsid w:val="009E5FF2"/>
    <w:rsid w:val="009E672F"/>
    <w:rsid w:val="009F2E8E"/>
    <w:rsid w:val="009F3417"/>
    <w:rsid w:val="009F5729"/>
    <w:rsid w:val="00A006F9"/>
    <w:rsid w:val="00A01BB5"/>
    <w:rsid w:val="00A02F09"/>
    <w:rsid w:val="00A0433A"/>
    <w:rsid w:val="00A04CB5"/>
    <w:rsid w:val="00A05D50"/>
    <w:rsid w:val="00A06033"/>
    <w:rsid w:val="00A06B68"/>
    <w:rsid w:val="00A10406"/>
    <w:rsid w:val="00A13435"/>
    <w:rsid w:val="00A138BE"/>
    <w:rsid w:val="00A20F16"/>
    <w:rsid w:val="00A21ED6"/>
    <w:rsid w:val="00A23084"/>
    <w:rsid w:val="00A27953"/>
    <w:rsid w:val="00A27FB2"/>
    <w:rsid w:val="00A300F3"/>
    <w:rsid w:val="00A34144"/>
    <w:rsid w:val="00A4325A"/>
    <w:rsid w:val="00A44A6D"/>
    <w:rsid w:val="00A45B03"/>
    <w:rsid w:val="00A46AF7"/>
    <w:rsid w:val="00A5198D"/>
    <w:rsid w:val="00A51CC3"/>
    <w:rsid w:val="00A6075B"/>
    <w:rsid w:val="00A60F9C"/>
    <w:rsid w:val="00A61F62"/>
    <w:rsid w:val="00A63ACB"/>
    <w:rsid w:val="00A659BA"/>
    <w:rsid w:val="00A71828"/>
    <w:rsid w:val="00A75195"/>
    <w:rsid w:val="00A75846"/>
    <w:rsid w:val="00A8222B"/>
    <w:rsid w:val="00A824FA"/>
    <w:rsid w:val="00A826BD"/>
    <w:rsid w:val="00A834CC"/>
    <w:rsid w:val="00A83BE0"/>
    <w:rsid w:val="00A83C08"/>
    <w:rsid w:val="00A84DDE"/>
    <w:rsid w:val="00A905BF"/>
    <w:rsid w:val="00A91915"/>
    <w:rsid w:val="00A97864"/>
    <w:rsid w:val="00AA0C95"/>
    <w:rsid w:val="00AA19F9"/>
    <w:rsid w:val="00AA2211"/>
    <w:rsid w:val="00AA4A92"/>
    <w:rsid w:val="00AA4EB4"/>
    <w:rsid w:val="00AA60F4"/>
    <w:rsid w:val="00AA6DD6"/>
    <w:rsid w:val="00AB34FC"/>
    <w:rsid w:val="00AB3D10"/>
    <w:rsid w:val="00AB45CB"/>
    <w:rsid w:val="00AC019F"/>
    <w:rsid w:val="00AC0EB2"/>
    <w:rsid w:val="00AC1070"/>
    <w:rsid w:val="00AC1DE6"/>
    <w:rsid w:val="00AC6DFE"/>
    <w:rsid w:val="00AC6FEE"/>
    <w:rsid w:val="00AC7F53"/>
    <w:rsid w:val="00AD0235"/>
    <w:rsid w:val="00AD1869"/>
    <w:rsid w:val="00AD2154"/>
    <w:rsid w:val="00AD28BB"/>
    <w:rsid w:val="00AD36B7"/>
    <w:rsid w:val="00AD65F9"/>
    <w:rsid w:val="00AD682A"/>
    <w:rsid w:val="00AD6D23"/>
    <w:rsid w:val="00AD7EE5"/>
    <w:rsid w:val="00AE12C5"/>
    <w:rsid w:val="00AE1F73"/>
    <w:rsid w:val="00AE1FC8"/>
    <w:rsid w:val="00AE4FD8"/>
    <w:rsid w:val="00AE7109"/>
    <w:rsid w:val="00AE75C3"/>
    <w:rsid w:val="00B02C80"/>
    <w:rsid w:val="00B03C62"/>
    <w:rsid w:val="00B04BF0"/>
    <w:rsid w:val="00B140C2"/>
    <w:rsid w:val="00B15831"/>
    <w:rsid w:val="00B16769"/>
    <w:rsid w:val="00B23DF2"/>
    <w:rsid w:val="00B2589F"/>
    <w:rsid w:val="00B25CB4"/>
    <w:rsid w:val="00B270AD"/>
    <w:rsid w:val="00B31E4F"/>
    <w:rsid w:val="00B35D60"/>
    <w:rsid w:val="00B37AC7"/>
    <w:rsid w:val="00B4041E"/>
    <w:rsid w:val="00B45191"/>
    <w:rsid w:val="00B45318"/>
    <w:rsid w:val="00B45CEC"/>
    <w:rsid w:val="00B509DA"/>
    <w:rsid w:val="00B5656E"/>
    <w:rsid w:val="00B57F94"/>
    <w:rsid w:val="00B601E2"/>
    <w:rsid w:val="00B61D93"/>
    <w:rsid w:val="00B65786"/>
    <w:rsid w:val="00B71F42"/>
    <w:rsid w:val="00B75245"/>
    <w:rsid w:val="00B760B8"/>
    <w:rsid w:val="00B76A9D"/>
    <w:rsid w:val="00B777BB"/>
    <w:rsid w:val="00B77E3F"/>
    <w:rsid w:val="00B858DF"/>
    <w:rsid w:val="00B85E7E"/>
    <w:rsid w:val="00B86AB8"/>
    <w:rsid w:val="00B86F54"/>
    <w:rsid w:val="00B92BA3"/>
    <w:rsid w:val="00B94E7F"/>
    <w:rsid w:val="00B955D8"/>
    <w:rsid w:val="00B95F34"/>
    <w:rsid w:val="00B96734"/>
    <w:rsid w:val="00BA33F2"/>
    <w:rsid w:val="00BB0343"/>
    <w:rsid w:val="00BB2878"/>
    <w:rsid w:val="00BB3648"/>
    <w:rsid w:val="00BB3BE4"/>
    <w:rsid w:val="00BB613F"/>
    <w:rsid w:val="00BC0C47"/>
    <w:rsid w:val="00BC190E"/>
    <w:rsid w:val="00BC1BDB"/>
    <w:rsid w:val="00BC278F"/>
    <w:rsid w:val="00BC2EC1"/>
    <w:rsid w:val="00BC44F6"/>
    <w:rsid w:val="00BC67BB"/>
    <w:rsid w:val="00BC6BA9"/>
    <w:rsid w:val="00BC73AE"/>
    <w:rsid w:val="00BD4502"/>
    <w:rsid w:val="00BD5092"/>
    <w:rsid w:val="00BD5315"/>
    <w:rsid w:val="00BD6DA5"/>
    <w:rsid w:val="00BD70EF"/>
    <w:rsid w:val="00BE14B1"/>
    <w:rsid w:val="00BE335B"/>
    <w:rsid w:val="00BE3B9A"/>
    <w:rsid w:val="00BE72E5"/>
    <w:rsid w:val="00BF0619"/>
    <w:rsid w:val="00BF1CB5"/>
    <w:rsid w:val="00BF2CFE"/>
    <w:rsid w:val="00BF2D78"/>
    <w:rsid w:val="00BF7FDD"/>
    <w:rsid w:val="00C00077"/>
    <w:rsid w:val="00C034DE"/>
    <w:rsid w:val="00C0402B"/>
    <w:rsid w:val="00C04243"/>
    <w:rsid w:val="00C05805"/>
    <w:rsid w:val="00C11DEE"/>
    <w:rsid w:val="00C12B11"/>
    <w:rsid w:val="00C1402B"/>
    <w:rsid w:val="00C172D2"/>
    <w:rsid w:val="00C17C3C"/>
    <w:rsid w:val="00C17DC4"/>
    <w:rsid w:val="00C21B0A"/>
    <w:rsid w:val="00C23FB1"/>
    <w:rsid w:val="00C27581"/>
    <w:rsid w:val="00C27A57"/>
    <w:rsid w:val="00C27D45"/>
    <w:rsid w:val="00C34F43"/>
    <w:rsid w:val="00C378F2"/>
    <w:rsid w:val="00C401B6"/>
    <w:rsid w:val="00C40E0B"/>
    <w:rsid w:val="00C45439"/>
    <w:rsid w:val="00C4793E"/>
    <w:rsid w:val="00C47BDC"/>
    <w:rsid w:val="00C5169B"/>
    <w:rsid w:val="00C520D1"/>
    <w:rsid w:val="00C528B3"/>
    <w:rsid w:val="00C54AE7"/>
    <w:rsid w:val="00C54DC3"/>
    <w:rsid w:val="00C5627B"/>
    <w:rsid w:val="00C56BE5"/>
    <w:rsid w:val="00C57A8A"/>
    <w:rsid w:val="00C603DE"/>
    <w:rsid w:val="00C60892"/>
    <w:rsid w:val="00C626E0"/>
    <w:rsid w:val="00C6321B"/>
    <w:rsid w:val="00C6321E"/>
    <w:rsid w:val="00C645AA"/>
    <w:rsid w:val="00C64FE0"/>
    <w:rsid w:val="00C65CEE"/>
    <w:rsid w:val="00C71A56"/>
    <w:rsid w:val="00C72969"/>
    <w:rsid w:val="00C73F57"/>
    <w:rsid w:val="00C7459C"/>
    <w:rsid w:val="00C7564A"/>
    <w:rsid w:val="00C83FF8"/>
    <w:rsid w:val="00C845A8"/>
    <w:rsid w:val="00C8580D"/>
    <w:rsid w:val="00C85B6F"/>
    <w:rsid w:val="00C864F2"/>
    <w:rsid w:val="00C90635"/>
    <w:rsid w:val="00C90A4F"/>
    <w:rsid w:val="00C93CC8"/>
    <w:rsid w:val="00C955BA"/>
    <w:rsid w:val="00C95689"/>
    <w:rsid w:val="00C95E02"/>
    <w:rsid w:val="00C96253"/>
    <w:rsid w:val="00C97DBD"/>
    <w:rsid w:val="00CB0571"/>
    <w:rsid w:val="00CB11AA"/>
    <w:rsid w:val="00CB289F"/>
    <w:rsid w:val="00CB5163"/>
    <w:rsid w:val="00CB78B5"/>
    <w:rsid w:val="00CC1A0F"/>
    <w:rsid w:val="00CC20EB"/>
    <w:rsid w:val="00CC2232"/>
    <w:rsid w:val="00CC6A2D"/>
    <w:rsid w:val="00CD0C8A"/>
    <w:rsid w:val="00CD1FEE"/>
    <w:rsid w:val="00CD26B1"/>
    <w:rsid w:val="00CD3A19"/>
    <w:rsid w:val="00CD5847"/>
    <w:rsid w:val="00CD632F"/>
    <w:rsid w:val="00CD6880"/>
    <w:rsid w:val="00CE55D0"/>
    <w:rsid w:val="00CE5BA6"/>
    <w:rsid w:val="00CF0292"/>
    <w:rsid w:val="00CF0C33"/>
    <w:rsid w:val="00CF21E9"/>
    <w:rsid w:val="00CF36C2"/>
    <w:rsid w:val="00CF54A9"/>
    <w:rsid w:val="00CF6440"/>
    <w:rsid w:val="00CF79A5"/>
    <w:rsid w:val="00CF7A5B"/>
    <w:rsid w:val="00CF7D79"/>
    <w:rsid w:val="00CF7E8F"/>
    <w:rsid w:val="00D000D6"/>
    <w:rsid w:val="00D00478"/>
    <w:rsid w:val="00D00D84"/>
    <w:rsid w:val="00D014DD"/>
    <w:rsid w:val="00D07ECB"/>
    <w:rsid w:val="00D111F5"/>
    <w:rsid w:val="00D11F1D"/>
    <w:rsid w:val="00D132FD"/>
    <w:rsid w:val="00D14534"/>
    <w:rsid w:val="00D20EB6"/>
    <w:rsid w:val="00D213BB"/>
    <w:rsid w:val="00D21AA3"/>
    <w:rsid w:val="00D263E1"/>
    <w:rsid w:val="00D27AC2"/>
    <w:rsid w:val="00D32589"/>
    <w:rsid w:val="00D35D9E"/>
    <w:rsid w:val="00D4082B"/>
    <w:rsid w:val="00D409FD"/>
    <w:rsid w:val="00D4186E"/>
    <w:rsid w:val="00D42BA1"/>
    <w:rsid w:val="00D4434C"/>
    <w:rsid w:val="00D453D5"/>
    <w:rsid w:val="00D45878"/>
    <w:rsid w:val="00D46DE9"/>
    <w:rsid w:val="00D54C8D"/>
    <w:rsid w:val="00D5533E"/>
    <w:rsid w:val="00D5612A"/>
    <w:rsid w:val="00D564B1"/>
    <w:rsid w:val="00D56FFD"/>
    <w:rsid w:val="00D6080A"/>
    <w:rsid w:val="00D60CE6"/>
    <w:rsid w:val="00D61E5E"/>
    <w:rsid w:val="00D62A49"/>
    <w:rsid w:val="00D66B4E"/>
    <w:rsid w:val="00D67D28"/>
    <w:rsid w:val="00D7058F"/>
    <w:rsid w:val="00D74BEB"/>
    <w:rsid w:val="00D75283"/>
    <w:rsid w:val="00D803D4"/>
    <w:rsid w:val="00D8165D"/>
    <w:rsid w:val="00D8283C"/>
    <w:rsid w:val="00D90CA6"/>
    <w:rsid w:val="00D911F9"/>
    <w:rsid w:val="00D92AE2"/>
    <w:rsid w:val="00D96D75"/>
    <w:rsid w:val="00D977C3"/>
    <w:rsid w:val="00DA12B1"/>
    <w:rsid w:val="00DA2D44"/>
    <w:rsid w:val="00DA313E"/>
    <w:rsid w:val="00DA5032"/>
    <w:rsid w:val="00DB19BD"/>
    <w:rsid w:val="00DB6335"/>
    <w:rsid w:val="00DB67E1"/>
    <w:rsid w:val="00DC0061"/>
    <w:rsid w:val="00DC1BA2"/>
    <w:rsid w:val="00DC363F"/>
    <w:rsid w:val="00DC4481"/>
    <w:rsid w:val="00DC7579"/>
    <w:rsid w:val="00DD0034"/>
    <w:rsid w:val="00DE1DDE"/>
    <w:rsid w:val="00DE2EA7"/>
    <w:rsid w:val="00DE33E7"/>
    <w:rsid w:val="00DE36B4"/>
    <w:rsid w:val="00DE4A57"/>
    <w:rsid w:val="00DE4DDB"/>
    <w:rsid w:val="00DE5164"/>
    <w:rsid w:val="00DE621B"/>
    <w:rsid w:val="00DE7075"/>
    <w:rsid w:val="00DF0046"/>
    <w:rsid w:val="00DF0C6B"/>
    <w:rsid w:val="00DF3747"/>
    <w:rsid w:val="00DF780E"/>
    <w:rsid w:val="00E00354"/>
    <w:rsid w:val="00E00C79"/>
    <w:rsid w:val="00E00FE1"/>
    <w:rsid w:val="00E064BD"/>
    <w:rsid w:val="00E06CFA"/>
    <w:rsid w:val="00E06F27"/>
    <w:rsid w:val="00E126B0"/>
    <w:rsid w:val="00E15FB2"/>
    <w:rsid w:val="00E2065F"/>
    <w:rsid w:val="00E20C5A"/>
    <w:rsid w:val="00E2311C"/>
    <w:rsid w:val="00E306D7"/>
    <w:rsid w:val="00E32A4F"/>
    <w:rsid w:val="00E32D72"/>
    <w:rsid w:val="00E36C03"/>
    <w:rsid w:val="00E44EC9"/>
    <w:rsid w:val="00E4776A"/>
    <w:rsid w:val="00E50717"/>
    <w:rsid w:val="00E508DC"/>
    <w:rsid w:val="00E5146F"/>
    <w:rsid w:val="00E54F25"/>
    <w:rsid w:val="00E56C2F"/>
    <w:rsid w:val="00E61027"/>
    <w:rsid w:val="00E621E2"/>
    <w:rsid w:val="00E62F0A"/>
    <w:rsid w:val="00E6382B"/>
    <w:rsid w:val="00E64DD8"/>
    <w:rsid w:val="00E67F84"/>
    <w:rsid w:val="00E709A1"/>
    <w:rsid w:val="00E71618"/>
    <w:rsid w:val="00E74A15"/>
    <w:rsid w:val="00E7581F"/>
    <w:rsid w:val="00E76A79"/>
    <w:rsid w:val="00E846A8"/>
    <w:rsid w:val="00E90511"/>
    <w:rsid w:val="00E93CEA"/>
    <w:rsid w:val="00E94FD0"/>
    <w:rsid w:val="00E96295"/>
    <w:rsid w:val="00E965FB"/>
    <w:rsid w:val="00EA0489"/>
    <w:rsid w:val="00EA1608"/>
    <w:rsid w:val="00EA2C11"/>
    <w:rsid w:val="00EA3CFA"/>
    <w:rsid w:val="00EA6966"/>
    <w:rsid w:val="00EA77D4"/>
    <w:rsid w:val="00EB05F5"/>
    <w:rsid w:val="00EB1504"/>
    <w:rsid w:val="00EB1A34"/>
    <w:rsid w:val="00EB4112"/>
    <w:rsid w:val="00EB45E5"/>
    <w:rsid w:val="00EB45E7"/>
    <w:rsid w:val="00EB557F"/>
    <w:rsid w:val="00EC1704"/>
    <w:rsid w:val="00EC275D"/>
    <w:rsid w:val="00EC4CFF"/>
    <w:rsid w:val="00EC5C78"/>
    <w:rsid w:val="00ED32AF"/>
    <w:rsid w:val="00ED460C"/>
    <w:rsid w:val="00ED63B8"/>
    <w:rsid w:val="00ED6CEB"/>
    <w:rsid w:val="00EE3863"/>
    <w:rsid w:val="00EE59BA"/>
    <w:rsid w:val="00EE773A"/>
    <w:rsid w:val="00EE7CDC"/>
    <w:rsid w:val="00EF01CE"/>
    <w:rsid w:val="00EF0DE3"/>
    <w:rsid w:val="00EF13A7"/>
    <w:rsid w:val="00EF718D"/>
    <w:rsid w:val="00F00179"/>
    <w:rsid w:val="00F00B9B"/>
    <w:rsid w:val="00F0192E"/>
    <w:rsid w:val="00F01A27"/>
    <w:rsid w:val="00F0299A"/>
    <w:rsid w:val="00F04301"/>
    <w:rsid w:val="00F04722"/>
    <w:rsid w:val="00F04B4C"/>
    <w:rsid w:val="00F05FA8"/>
    <w:rsid w:val="00F0603F"/>
    <w:rsid w:val="00F0655E"/>
    <w:rsid w:val="00F07559"/>
    <w:rsid w:val="00F07B28"/>
    <w:rsid w:val="00F10117"/>
    <w:rsid w:val="00F107CB"/>
    <w:rsid w:val="00F13CD3"/>
    <w:rsid w:val="00F144AD"/>
    <w:rsid w:val="00F152D1"/>
    <w:rsid w:val="00F158A8"/>
    <w:rsid w:val="00F15E1B"/>
    <w:rsid w:val="00F174E0"/>
    <w:rsid w:val="00F23F7B"/>
    <w:rsid w:val="00F27EE3"/>
    <w:rsid w:val="00F309EE"/>
    <w:rsid w:val="00F33195"/>
    <w:rsid w:val="00F347EF"/>
    <w:rsid w:val="00F3520B"/>
    <w:rsid w:val="00F356FA"/>
    <w:rsid w:val="00F35BF6"/>
    <w:rsid w:val="00F367E2"/>
    <w:rsid w:val="00F406B7"/>
    <w:rsid w:val="00F419E9"/>
    <w:rsid w:val="00F43E82"/>
    <w:rsid w:val="00F44C3A"/>
    <w:rsid w:val="00F47369"/>
    <w:rsid w:val="00F503DE"/>
    <w:rsid w:val="00F5240D"/>
    <w:rsid w:val="00F53462"/>
    <w:rsid w:val="00F5500E"/>
    <w:rsid w:val="00F62947"/>
    <w:rsid w:val="00F62A66"/>
    <w:rsid w:val="00F64C8A"/>
    <w:rsid w:val="00F65DEE"/>
    <w:rsid w:val="00F67F78"/>
    <w:rsid w:val="00F70DB1"/>
    <w:rsid w:val="00F7466D"/>
    <w:rsid w:val="00F75376"/>
    <w:rsid w:val="00F753A5"/>
    <w:rsid w:val="00F77E68"/>
    <w:rsid w:val="00F81EB4"/>
    <w:rsid w:val="00F82601"/>
    <w:rsid w:val="00F831AC"/>
    <w:rsid w:val="00F84094"/>
    <w:rsid w:val="00F857A7"/>
    <w:rsid w:val="00F9105A"/>
    <w:rsid w:val="00F92192"/>
    <w:rsid w:val="00F9355B"/>
    <w:rsid w:val="00F95FF3"/>
    <w:rsid w:val="00F961E5"/>
    <w:rsid w:val="00F97BD1"/>
    <w:rsid w:val="00F97D14"/>
    <w:rsid w:val="00FA46FC"/>
    <w:rsid w:val="00FA6F3C"/>
    <w:rsid w:val="00FA73AF"/>
    <w:rsid w:val="00FB083F"/>
    <w:rsid w:val="00FB6DAD"/>
    <w:rsid w:val="00FC04A8"/>
    <w:rsid w:val="00FC09AC"/>
    <w:rsid w:val="00FC109D"/>
    <w:rsid w:val="00FC3F85"/>
    <w:rsid w:val="00FC7ECC"/>
    <w:rsid w:val="00FD1069"/>
    <w:rsid w:val="00FD7140"/>
    <w:rsid w:val="00FD7A40"/>
    <w:rsid w:val="00FD7C71"/>
    <w:rsid w:val="00FE1279"/>
    <w:rsid w:val="00FE2F0C"/>
    <w:rsid w:val="00FE4C6D"/>
    <w:rsid w:val="00FF3916"/>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98EFF"/>
  <w14:defaultImageDpi w14:val="0"/>
  <w15:docId w15:val="{E2CCD1B1-4688-4FC1-AE8D-5867CFE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E2"/>
  </w:style>
  <w:style w:type="paragraph" w:styleId="Heading1">
    <w:name w:val="heading 1"/>
    <w:basedOn w:val="Normal"/>
    <w:link w:val="Heading1Char"/>
    <w:uiPriority w:val="9"/>
    <w:qFormat/>
    <w:rsid w:val="008A426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94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A6"/>
    <w:rPr>
      <w:color w:val="0000FF" w:themeColor="hyperlink"/>
      <w:u w:val="single"/>
    </w:rPr>
  </w:style>
  <w:style w:type="character" w:customStyle="1" w:styleId="jrnl">
    <w:name w:val="jrnl"/>
    <w:basedOn w:val="DefaultParagraphFont"/>
    <w:rsid w:val="00E5146F"/>
  </w:style>
  <w:style w:type="paragraph" w:customStyle="1" w:styleId="details">
    <w:name w:val="details"/>
    <w:basedOn w:val="Normal"/>
    <w:rsid w:val="00B404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4264"/>
    <w:rPr>
      <w:rFonts w:ascii="Times New Roman" w:eastAsia="Times New Roman" w:hAnsi="Times New Roman"/>
      <w:b/>
      <w:bCs/>
      <w:kern w:val="36"/>
      <w:sz w:val="48"/>
      <w:szCs w:val="48"/>
    </w:rPr>
  </w:style>
  <w:style w:type="character" w:customStyle="1" w:styleId="highlight">
    <w:name w:val="highlight"/>
    <w:basedOn w:val="DefaultParagraphFont"/>
    <w:rsid w:val="00E56C2F"/>
  </w:style>
  <w:style w:type="character" w:customStyle="1" w:styleId="Heading2Char">
    <w:name w:val="Heading 2 Char"/>
    <w:basedOn w:val="DefaultParagraphFont"/>
    <w:link w:val="Heading2"/>
    <w:uiPriority w:val="9"/>
    <w:semiHidden/>
    <w:rsid w:val="00894BCD"/>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894BCD"/>
    <w:pPr>
      <w:spacing w:before="100" w:beforeAutospacing="1" w:after="100" w:afterAutospacing="1" w:line="240" w:lineRule="auto"/>
    </w:pPr>
    <w:rPr>
      <w:rFonts w:ascii="Times New Roman" w:eastAsia="Times New Roman" w:hAnsi="Times New Roman"/>
      <w:sz w:val="24"/>
      <w:szCs w:val="24"/>
    </w:rPr>
  </w:style>
  <w:style w:type="character" w:customStyle="1" w:styleId="interref">
    <w:name w:val="interref"/>
    <w:basedOn w:val="DefaultParagraphFont"/>
    <w:rsid w:val="00894BCD"/>
  </w:style>
  <w:style w:type="paragraph" w:styleId="BalloonText">
    <w:name w:val="Balloon Text"/>
    <w:basedOn w:val="Normal"/>
    <w:link w:val="BalloonTextChar"/>
    <w:uiPriority w:val="99"/>
    <w:semiHidden/>
    <w:unhideWhenUsed/>
    <w:rsid w:val="00894BC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4BCD"/>
    <w:rPr>
      <w:rFonts w:ascii="Tahoma" w:eastAsiaTheme="minorHAnsi" w:hAnsi="Tahoma" w:cs="Tahoma"/>
      <w:sz w:val="16"/>
      <w:szCs w:val="16"/>
    </w:rPr>
  </w:style>
  <w:style w:type="paragraph" w:customStyle="1" w:styleId="desc">
    <w:name w:val="desc"/>
    <w:basedOn w:val="Normal"/>
    <w:rsid w:val="008429D4"/>
    <w:pPr>
      <w:spacing w:before="100" w:beforeAutospacing="1" w:after="100" w:afterAutospacing="1" w:line="240" w:lineRule="auto"/>
    </w:pPr>
    <w:rPr>
      <w:rFonts w:ascii="Times New Roman" w:eastAsia="Times New Roman" w:hAnsi="Times New Roman"/>
      <w:sz w:val="24"/>
      <w:szCs w:val="24"/>
    </w:rPr>
  </w:style>
  <w:style w:type="character" w:customStyle="1" w:styleId="cit">
    <w:name w:val="cit"/>
    <w:basedOn w:val="DefaultParagraphFont"/>
    <w:rsid w:val="00741CC8"/>
  </w:style>
  <w:style w:type="paragraph" w:styleId="NormalWeb">
    <w:name w:val="Normal (Web)"/>
    <w:basedOn w:val="Normal"/>
    <w:uiPriority w:val="99"/>
    <w:unhideWhenUsed/>
    <w:rsid w:val="00630D7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F9355B"/>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9355B"/>
    <w:rPr>
      <w:rFonts w:ascii="Calibri" w:eastAsiaTheme="minorHAnsi" w:hAnsi="Calibri" w:cstheme="minorBidi"/>
      <w:szCs w:val="21"/>
    </w:rPr>
  </w:style>
  <w:style w:type="paragraph" w:customStyle="1" w:styleId="Title2">
    <w:name w:val="Title2"/>
    <w:basedOn w:val="Normal"/>
    <w:rsid w:val="0082298F"/>
    <w:pPr>
      <w:spacing w:before="100" w:beforeAutospacing="1" w:after="100" w:afterAutospacing="1" w:line="240" w:lineRule="auto"/>
    </w:pPr>
    <w:rPr>
      <w:rFonts w:ascii="Times New Roman" w:eastAsia="Times New Roman" w:hAnsi="Times New Roman"/>
      <w:sz w:val="24"/>
      <w:szCs w:val="24"/>
    </w:rPr>
  </w:style>
  <w:style w:type="character" w:customStyle="1" w:styleId="citation-doi">
    <w:name w:val="citation-doi"/>
    <w:basedOn w:val="DefaultParagraphFont"/>
    <w:rsid w:val="00C864F2"/>
  </w:style>
  <w:style w:type="character" w:customStyle="1" w:styleId="identifier">
    <w:name w:val="identifier"/>
    <w:basedOn w:val="DefaultParagraphFont"/>
    <w:rsid w:val="00C864F2"/>
  </w:style>
  <w:style w:type="character" w:customStyle="1" w:styleId="id-label">
    <w:name w:val="id-label"/>
    <w:basedOn w:val="DefaultParagraphFont"/>
    <w:rsid w:val="00C864F2"/>
  </w:style>
  <w:style w:type="character" w:styleId="Strong">
    <w:name w:val="Strong"/>
    <w:basedOn w:val="DefaultParagraphFont"/>
    <w:uiPriority w:val="22"/>
    <w:qFormat/>
    <w:rsid w:val="00C864F2"/>
    <w:rPr>
      <w:b/>
      <w:bCs/>
    </w:rPr>
  </w:style>
  <w:style w:type="character" w:customStyle="1" w:styleId="labs-docsum-journal-citation">
    <w:name w:val="labs-docsum-journal-citation"/>
    <w:basedOn w:val="DefaultParagraphFont"/>
    <w:rsid w:val="00684FDD"/>
  </w:style>
  <w:style w:type="character" w:customStyle="1" w:styleId="citation-part">
    <w:name w:val="citation-part"/>
    <w:basedOn w:val="DefaultParagraphFont"/>
    <w:rsid w:val="00684FDD"/>
  </w:style>
  <w:style w:type="character" w:customStyle="1" w:styleId="docsum-pmid">
    <w:name w:val="docsum-pmid"/>
    <w:basedOn w:val="DefaultParagraphFont"/>
    <w:rsid w:val="00684FDD"/>
  </w:style>
  <w:style w:type="character" w:customStyle="1" w:styleId="labs-docsum-authors">
    <w:name w:val="labs-docsum-authors"/>
    <w:basedOn w:val="DefaultParagraphFont"/>
    <w:rsid w:val="0019517B"/>
  </w:style>
  <w:style w:type="character" w:customStyle="1" w:styleId="docsum-journal-citation">
    <w:name w:val="docsum-journal-citation"/>
    <w:basedOn w:val="DefaultParagraphFont"/>
    <w:rsid w:val="0019517B"/>
  </w:style>
  <w:style w:type="character" w:customStyle="1" w:styleId="docsum-authors">
    <w:name w:val="docsum-authors"/>
    <w:basedOn w:val="DefaultParagraphFont"/>
    <w:rsid w:val="0019517B"/>
  </w:style>
  <w:style w:type="paragraph" w:styleId="z-TopofForm">
    <w:name w:val="HTML Top of Form"/>
    <w:basedOn w:val="Normal"/>
    <w:next w:val="Normal"/>
    <w:link w:val="z-TopofFormChar"/>
    <w:hidden/>
    <w:uiPriority w:val="99"/>
    <w:semiHidden/>
    <w:unhideWhenUsed/>
    <w:rsid w:val="005061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1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61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1B3"/>
    <w:rPr>
      <w:rFonts w:ascii="Arial" w:eastAsia="Times New Roman" w:hAnsi="Arial" w:cs="Arial"/>
      <w:vanish/>
      <w:sz w:val="16"/>
      <w:szCs w:val="16"/>
    </w:rPr>
  </w:style>
  <w:style w:type="character" w:customStyle="1" w:styleId="secondary-date">
    <w:name w:val="secondary-date"/>
    <w:basedOn w:val="DefaultParagraphFont"/>
    <w:rsid w:val="00366EC7"/>
  </w:style>
  <w:style w:type="character" w:styleId="FollowedHyperlink">
    <w:name w:val="FollowedHyperlink"/>
    <w:basedOn w:val="DefaultParagraphFont"/>
    <w:uiPriority w:val="99"/>
    <w:semiHidden/>
    <w:unhideWhenUsed/>
    <w:rsid w:val="00D56FFD"/>
    <w:rPr>
      <w:color w:val="800080" w:themeColor="followedHyperlink"/>
      <w:u w:val="single"/>
    </w:rPr>
  </w:style>
  <w:style w:type="character" w:styleId="UnresolvedMention">
    <w:name w:val="Unresolved Mention"/>
    <w:basedOn w:val="DefaultParagraphFont"/>
    <w:uiPriority w:val="99"/>
    <w:semiHidden/>
    <w:unhideWhenUsed/>
    <w:rsid w:val="004756DE"/>
    <w:rPr>
      <w:color w:val="605E5C"/>
      <w:shd w:val="clear" w:color="auto" w:fill="E1DFDD"/>
    </w:rPr>
  </w:style>
  <w:style w:type="character" w:styleId="Emphasis">
    <w:name w:val="Emphasis"/>
    <w:basedOn w:val="DefaultParagraphFont"/>
    <w:uiPriority w:val="20"/>
    <w:qFormat/>
    <w:rsid w:val="00311A77"/>
    <w:rPr>
      <w:i/>
      <w:iCs/>
    </w:rPr>
  </w:style>
  <w:style w:type="character" w:customStyle="1" w:styleId="period">
    <w:name w:val="period"/>
    <w:basedOn w:val="DefaultParagraphFont"/>
    <w:rsid w:val="00260BB4"/>
  </w:style>
  <w:style w:type="character" w:customStyle="1" w:styleId="ahead-of-print">
    <w:name w:val="ahead-of-print"/>
    <w:basedOn w:val="DefaultParagraphFont"/>
    <w:rsid w:val="0026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640">
      <w:bodyDiv w:val="1"/>
      <w:marLeft w:val="0"/>
      <w:marRight w:val="0"/>
      <w:marTop w:val="0"/>
      <w:marBottom w:val="0"/>
      <w:divBdr>
        <w:top w:val="none" w:sz="0" w:space="0" w:color="auto"/>
        <w:left w:val="none" w:sz="0" w:space="0" w:color="auto"/>
        <w:bottom w:val="none" w:sz="0" w:space="0" w:color="auto"/>
        <w:right w:val="none" w:sz="0" w:space="0" w:color="auto"/>
      </w:divBdr>
    </w:div>
    <w:div w:id="29259535">
      <w:bodyDiv w:val="1"/>
      <w:marLeft w:val="0"/>
      <w:marRight w:val="0"/>
      <w:marTop w:val="0"/>
      <w:marBottom w:val="0"/>
      <w:divBdr>
        <w:top w:val="none" w:sz="0" w:space="0" w:color="auto"/>
        <w:left w:val="none" w:sz="0" w:space="0" w:color="auto"/>
        <w:bottom w:val="none" w:sz="0" w:space="0" w:color="auto"/>
        <w:right w:val="none" w:sz="0" w:space="0" w:color="auto"/>
      </w:divBdr>
    </w:div>
    <w:div w:id="48967624">
      <w:bodyDiv w:val="1"/>
      <w:marLeft w:val="0"/>
      <w:marRight w:val="0"/>
      <w:marTop w:val="0"/>
      <w:marBottom w:val="0"/>
      <w:divBdr>
        <w:top w:val="none" w:sz="0" w:space="0" w:color="auto"/>
        <w:left w:val="none" w:sz="0" w:space="0" w:color="auto"/>
        <w:bottom w:val="none" w:sz="0" w:space="0" w:color="auto"/>
        <w:right w:val="none" w:sz="0" w:space="0" w:color="auto"/>
      </w:divBdr>
    </w:div>
    <w:div w:id="50353701">
      <w:bodyDiv w:val="1"/>
      <w:marLeft w:val="0"/>
      <w:marRight w:val="0"/>
      <w:marTop w:val="0"/>
      <w:marBottom w:val="0"/>
      <w:divBdr>
        <w:top w:val="none" w:sz="0" w:space="0" w:color="auto"/>
        <w:left w:val="none" w:sz="0" w:space="0" w:color="auto"/>
        <w:bottom w:val="none" w:sz="0" w:space="0" w:color="auto"/>
        <w:right w:val="none" w:sz="0" w:space="0" w:color="auto"/>
      </w:divBdr>
    </w:div>
    <w:div w:id="54399676">
      <w:bodyDiv w:val="1"/>
      <w:marLeft w:val="0"/>
      <w:marRight w:val="0"/>
      <w:marTop w:val="0"/>
      <w:marBottom w:val="0"/>
      <w:divBdr>
        <w:top w:val="none" w:sz="0" w:space="0" w:color="auto"/>
        <w:left w:val="none" w:sz="0" w:space="0" w:color="auto"/>
        <w:bottom w:val="none" w:sz="0" w:space="0" w:color="auto"/>
        <w:right w:val="none" w:sz="0" w:space="0" w:color="auto"/>
      </w:divBdr>
    </w:div>
    <w:div w:id="62417016">
      <w:bodyDiv w:val="1"/>
      <w:marLeft w:val="0"/>
      <w:marRight w:val="0"/>
      <w:marTop w:val="0"/>
      <w:marBottom w:val="0"/>
      <w:divBdr>
        <w:top w:val="none" w:sz="0" w:space="0" w:color="auto"/>
        <w:left w:val="none" w:sz="0" w:space="0" w:color="auto"/>
        <w:bottom w:val="none" w:sz="0" w:space="0" w:color="auto"/>
        <w:right w:val="none" w:sz="0" w:space="0" w:color="auto"/>
      </w:divBdr>
    </w:div>
    <w:div w:id="62486105">
      <w:bodyDiv w:val="1"/>
      <w:marLeft w:val="0"/>
      <w:marRight w:val="0"/>
      <w:marTop w:val="0"/>
      <w:marBottom w:val="0"/>
      <w:divBdr>
        <w:top w:val="none" w:sz="0" w:space="0" w:color="auto"/>
        <w:left w:val="none" w:sz="0" w:space="0" w:color="auto"/>
        <w:bottom w:val="none" w:sz="0" w:space="0" w:color="auto"/>
        <w:right w:val="none" w:sz="0" w:space="0" w:color="auto"/>
      </w:divBdr>
    </w:div>
    <w:div w:id="63184657">
      <w:bodyDiv w:val="1"/>
      <w:marLeft w:val="0"/>
      <w:marRight w:val="0"/>
      <w:marTop w:val="0"/>
      <w:marBottom w:val="0"/>
      <w:divBdr>
        <w:top w:val="none" w:sz="0" w:space="0" w:color="auto"/>
        <w:left w:val="none" w:sz="0" w:space="0" w:color="auto"/>
        <w:bottom w:val="none" w:sz="0" w:space="0" w:color="auto"/>
        <w:right w:val="none" w:sz="0" w:space="0" w:color="auto"/>
      </w:divBdr>
      <w:divsChild>
        <w:div w:id="961765379">
          <w:blockQuote w:val="1"/>
          <w:marLeft w:val="75"/>
          <w:marRight w:val="75"/>
          <w:marTop w:val="75"/>
          <w:marBottom w:val="75"/>
          <w:divBdr>
            <w:top w:val="none" w:sz="0" w:space="0" w:color="auto"/>
            <w:left w:val="single" w:sz="12" w:space="8" w:color="1ABC9C"/>
            <w:bottom w:val="none" w:sz="0" w:space="0" w:color="auto"/>
            <w:right w:val="none" w:sz="0" w:space="0" w:color="auto"/>
          </w:divBdr>
          <w:divsChild>
            <w:div w:id="109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540">
      <w:bodyDiv w:val="1"/>
      <w:marLeft w:val="0"/>
      <w:marRight w:val="0"/>
      <w:marTop w:val="0"/>
      <w:marBottom w:val="0"/>
      <w:divBdr>
        <w:top w:val="none" w:sz="0" w:space="0" w:color="auto"/>
        <w:left w:val="none" w:sz="0" w:space="0" w:color="auto"/>
        <w:bottom w:val="none" w:sz="0" w:space="0" w:color="auto"/>
        <w:right w:val="none" w:sz="0" w:space="0" w:color="auto"/>
      </w:divBdr>
    </w:div>
    <w:div w:id="73207253">
      <w:bodyDiv w:val="1"/>
      <w:marLeft w:val="0"/>
      <w:marRight w:val="0"/>
      <w:marTop w:val="0"/>
      <w:marBottom w:val="0"/>
      <w:divBdr>
        <w:top w:val="none" w:sz="0" w:space="0" w:color="auto"/>
        <w:left w:val="none" w:sz="0" w:space="0" w:color="auto"/>
        <w:bottom w:val="none" w:sz="0" w:space="0" w:color="auto"/>
        <w:right w:val="none" w:sz="0" w:space="0" w:color="auto"/>
      </w:divBdr>
    </w:div>
    <w:div w:id="79370251">
      <w:bodyDiv w:val="1"/>
      <w:marLeft w:val="0"/>
      <w:marRight w:val="0"/>
      <w:marTop w:val="0"/>
      <w:marBottom w:val="0"/>
      <w:divBdr>
        <w:top w:val="none" w:sz="0" w:space="0" w:color="auto"/>
        <w:left w:val="none" w:sz="0" w:space="0" w:color="auto"/>
        <w:bottom w:val="none" w:sz="0" w:space="0" w:color="auto"/>
        <w:right w:val="none" w:sz="0" w:space="0" w:color="auto"/>
      </w:divBdr>
    </w:div>
    <w:div w:id="80027736">
      <w:bodyDiv w:val="1"/>
      <w:marLeft w:val="0"/>
      <w:marRight w:val="0"/>
      <w:marTop w:val="0"/>
      <w:marBottom w:val="0"/>
      <w:divBdr>
        <w:top w:val="none" w:sz="0" w:space="0" w:color="auto"/>
        <w:left w:val="none" w:sz="0" w:space="0" w:color="auto"/>
        <w:bottom w:val="none" w:sz="0" w:space="0" w:color="auto"/>
        <w:right w:val="none" w:sz="0" w:space="0" w:color="auto"/>
      </w:divBdr>
    </w:div>
    <w:div w:id="82068709">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96099911">
      <w:bodyDiv w:val="1"/>
      <w:marLeft w:val="0"/>
      <w:marRight w:val="0"/>
      <w:marTop w:val="0"/>
      <w:marBottom w:val="0"/>
      <w:divBdr>
        <w:top w:val="none" w:sz="0" w:space="0" w:color="auto"/>
        <w:left w:val="none" w:sz="0" w:space="0" w:color="auto"/>
        <w:bottom w:val="none" w:sz="0" w:space="0" w:color="auto"/>
        <w:right w:val="none" w:sz="0" w:space="0" w:color="auto"/>
      </w:divBdr>
    </w:div>
    <w:div w:id="101078456">
      <w:bodyDiv w:val="1"/>
      <w:marLeft w:val="0"/>
      <w:marRight w:val="0"/>
      <w:marTop w:val="0"/>
      <w:marBottom w:val="0"/>
      <w:divBdr>
        <w:top w:val="none" w:sz="0" w:space="0" w:color="auto"/>
        <w:left w:val="none" w:sz="0" w:space="0" w:color="auto"/>
        <w:bottom w:val="none" w:sz="0" w:space="0" w:color="auto"/>
        <w:right w:val="none" w:sz="0" w:space="0" w:color="auto"/>
      </w:divBdr>
      <w:divsChild>
        <w:div w:id="1400053565">
          <w:marLeft w:val="0"/>
          <w:marRight w:val="0"/>
          <w:marTop w:val="0"/>
          <w:marBottom w:val="0"/>
          <w:divBdr>
            <w:top w:val="none" w:sz="0" w:space="0" w:color="auto"/>
            <w:left w:val="none" w:sz="0" w:space="0" w:color="auto"/>
            <w:bottom w:val="none" w:sz="0" w:space="0" w:color="auto"/>
            <w:right w:val="none" w:sz="0" w:space="0" w:color="auto"/>
          </w:divBdr>
        </w:div>
      </w:divsChild>
    </w:div>
    <w:div w:id="116220761">
      <w:bodyDiv w:val="1"/>
      <w:marLeft w:val="0"/>
      <w:marRight w:val="0"/>
      <w:marTop w:val="0"/>
      <w:marBottom w:val="0"/>
      <w:divBdr>
        <w:top w:val="none" w:sz="0" w:space="0" w:color="auto"/>
        <w:left w:val="none" w:sz="0" w:space="0" w:color="auto"/>
        <w:bottom w:val="none" w:sz="0" w:space="0" w:color="auto"/>
        <w:right w:val="none" w:sz="0" w:space="0" w:color="auto"/>
      </w:divBdr>
    </w:div>
    <w:div w:id="121313689">
      <w:bodyDiv w:val="1"/>
      <w:marLeft w:val="0"/>
      <w:marRight w:val="0"/>
      <w:marTop w:val="0"/>
      <w:marBottom w:val="0"/>
      <w:divBdr>
        <w:top w:val="none" w:sz="0" w:space="0" w:color="auto"/>
        <w:left w:val="none" w:sz="0" w:space="0" w:color="auto"/>
        <w:bottom w:val="none" w:sz="0" w:space="0" w:color="auto"/>
        <w:right w:val="none" w:sz="0" w:space="0" w:color="auto"/>
      </w:divBdr>
      <w:divsChild>
        <w:div w:id="1295137920">
          <w:marLeft w:val="0"/>
          <w:marRight w:val="0"/>
          <w:marTop w:val="0"/>
          <w:marBottom w:val="0"/>
          <w:divBdr>
            <w:top w:val="none" w:sz="0" w:space="0" w:color="auto"/>
            <w:left w:val="none" w:sz="0" w:space="0" w:color="auto"/>
            <w:bottom w:val="none" w:sz="0" w:space="0" w:color="auto"/>
            <w:right w:val="none" w:sz="0" w:space="0" w:color="auto"/>
          </w:divBdr>
        </w:div>
      </w:divsChild>
    </w:div>
    <w:div w:id="132796462">
      <w:bodyDiv w:val="1"/>
      <w:marLeft w:val="0"/>
      <w:marRight w:val="0"/>
      <w:marTop w:val="0"/>
      <w:marBottom w:val="0"/>
      <w:divBdr>
        <w:top w:val="none" w:sz="0" w:space="0" w:color="auto"/>
        <w:left w:val="none" w:sz="0" w:space="0" w:color="auto"/>
        <w:bottom w:val="none" w:sz="0" w:space="0" w:color="auto"/>
        <w:right w:val="none" w:sz="0" w:space="0" w:color="auto"/>
      </w:divBdr>
    </w:div>
    <w:div w:id="134372374">
      <w:bodyDiv w:val="1"/>
      <w:marLeft w:val="0"/>
      <w:marRight w:val="0"/>
      <w:marTop w:val="0"/>
      <w:marBottom w:val="0"/>
      <w:divBdr>
        <w:top w:val="none" w:sz="0" w:space="0" w:color="auto"/>
        <w:left w:val="none" w:sz="0" w:space="0" w:color="auto"/>
        <w:bottom w:val="none" w:sz="0" w:space="0" w:color="auto"/>
        <w:right w:val="none" w:sz="0" w:space="0" w:color="auto"/>
      </w:divBdr>
    </w:div>
    <w:div w:id="134689800">
      <w:bodyDiv w:val="1"/>
      <w:marLeft w:val="0"/>
      <w:marRight w:val="0"/>
      <w:marTop w:val="0"/>
      <w:marBottom w:val="0"/>
      <w:divBdr>
        <w:top w:val="none" w:sz="0" w:space="0" w:color="auto"/>
        <w:left w:val="none" w:sz="0" w:space="0" w:color="auto"/>
        <w:bottom w:val="none" w:sz="0" w:space="0" w:color="auto"/>
        <w:right w:val="none" w:sz="0" w:space="0" w:color="auto"/>
      </w:divBdr>
    </w:div>
    <w:div w:id="137578288">
      <w:bodyDiv w:val="1"/>
      <w:marLeft w:val="0"/>
      <w:marRight w:val="0"/>
      <w:marTop w:val="0"/>
      <w:marBottom w:val="0"/>
      <w:divBdr>
        <w:top w:val="none" w:sz="0" w:space="0" w:color="auto"/>
        <w:left w:val="none" w:sz="0" w:space="0" w:color="auto"/>
        <w:bottom w:val="none" w:sz="0" w:space="0" w:color="auto"/>
        <w:right w:val="none" w:sz="0" w:space="0" w:color="auto"/>
      </w:divBdr>
    </w:div>
    <w:div w:id="139814116">
      <w:bodyDiv w:val="1"/>
      <w:marLeft w:val="0"/>
      <w:marRight w:val="0"/>
      <w:marTop w:val="0"/>
      <w:marBottom w:val="0"/>
      <w:divBdr>
        <w:top w:val="none" w:sz="0" w:space="0" w:color="auto"/>
        <w:left w:val="none" w:sz="0" w:space="0" w:color="auto"/>
        <w:bottom w:val="none" w:sz="0" w:space="0" w:color="auto"/>
        <w:right w:val="none" w:sz="0" w:space="0" w:color="auto"/>
      </w:divBdr>
      <w:divsChild>
        <w:div w:id="127938093">
          <w:marLeft w:val="0"/>
          <w:marRight w:val="0"/>
          <w:marTop w:val="0"/>
          <w:marBottom w:val="0"/>
          <w:divBdr>
            <w:top w:val="none" w:sz="0" w:space="0" w:color="auto"/>
            <w:left w:val="none" w:sz="0" w:space="0" w:color="auto"/>
            <w:bottom w:val="none" w:sz="0" w:space="0" w:color="auto"/>
            <w:right w:val="none" w:sz="0" w:space="0" w:color="auto"/>
          </w:divBdr>
          <w:divsChild>
            <w:div w:id="769424630">
              <w:marLeft w:val="0"/>
              <w:marRight w:val="0"/>
              <w:marTop w:val="0"/>
              <w:marBottom w:val="0"/>
              <w:divBdr>
                <w:top w:val="none" w:sz="0" w:space="0" w:color="auto"/>
                <w:left w:val="none" w:sz="0" w:space="0" w:color="auto"/>
                <w:bottom w:val="none" w:sz="0" w:space="0" w:color="auto"/>
                <w:right w:val="none" w:sz="0" w:space="0" w:color="auto"/>
              </w:divBdr>
              <w:divsChild>
                <w:div w:id="15471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373">
      <w:bodyDiv w:val="1"/>
      <w:marLeft w:val="0"/>
      <w:marRight w:val="0"/>
      <w:marTop w:val="0"/>
      <w:marBottom w:val="0"/>
      <w:divBdr>
        <w:top w:val="none" w:sz="0" w:space="0" w:color="auto"/>
        <w:left w:val="none" w:sz="0" w:space="0" w:color="auto"/>
        <w:bottom w:val="none" w:sz="0" w:space="0" w:color="auto"/>
        <w:right w:val="none" w:sz="0" w:space="0" w:color="auto"/>
      </w:divBdr>
    </w:div>
    <w:div w:id="161164990">
      <w:bodyDiv w:val="1"/>
      <w:marLeft w:val="0"/>
      <w:marRight w:val="0"/>
      <w:marTop w:val="0"/>
      <w:marBottom w:val="0"/>
      <w:divBdr>
        <w:top w:val="none" w:sz="0" w:space="0" w:color="auto"/>
        <w:left w:val="none" w:sz="0" w:space="0" w:color="auto"/>
        <w:bottom w:val="none" w:sz="0" w:space="0" w:color="auto"/>
        <w:right w:val="none" w:sz="0" w:space="0" w:color="auto"/>
      </w:divBdr>
    </w:div>
    <w:div w:id="169105397">
      <w:bodyDiv w:val="1"/>
      <w:marLeft w:val="0"/>
      <w:marRight w:val="0"/>
      <w:marTop w:val="0"/>
      <w:marBottom w:val="0"/>
      <w:divBdr>
        <w:top w:val="none" w:sz="0" w:space="0" w:color="auto"/>
        <w:left w:val="none" w:sz="0" w:space="0" w:color="auto"/>
        <w:bottom w:val="none" w:sz="0" w:space="0" w:color="auto"/>
        <w:right w:val="none" w:sz="0" w:space="0" w:color="auto"/>
      </w:divBdr>
    </w:div>
    <w:div w:id="170340068">
      <w:bodyDiv w:val="1"/>
      <w:marLeft w:val="0"/>
      <w:marRight w:val="0"/>
      <w:marTop w:val="0"/>
      <w:marBottom w:val="0"/>
      <w:divBdr>
        <w:top w:val="none" w:sz="0" w:space="0" w:color="auto"/>
        <w:left w:val="none" w:sz="0" w:space="0" w:color="auto"/>
        <w:bottom w:val="none" w:sz="0" w:space="0" w:color="auto"/>
        <w:right w:val="none" w:sz="0" w:space="0" w:color="auto"/>
      </w:divBdr>
    </w:div>
    <w:div w:id="177693064">
      <w:bodyDiv w:val="1"/>
      <w:marLeft w:val="0"/>
      <w:marRight w:val="0"/>
      <w:marTop w:val="0"/>
      <w:marBottom w:val="0"/>
      <w:divBdr>
        <w:top w:val="none" w:sz="0" w:space="0" w:color="auto"/>
        <w:left w:val="none" w:sz="0" w:space="0" w:color="auto"/>
        <w:bottom w:val="none" w:sz="0" w:space="0" w:color="auto"/>
        <w:right w:val="none" w:sz="0" w:space="0" w:color="auto"/>
      </w:divBdr>
    </w:div>
    <w:div w:id="191037527">
      <w:bodyDiv w:val="1"/>
      <w:marLeft w:val="0"/>
      <w:marRight w:val="0"/>
      <w:marTop w:val="0"/>
      <w:marBottom w:val="0"/>
      <w:divBdr>
        <w:top w:val="none" w:sz="0" w:space="0" w:color="auto"/>
        <w:left w:val="none" w:sz="0" w:space="0" w:color="auto"/>
        <w:bottom w:val="none" w:sz="0" w:space="0" w:color="auto"/>
        <w:right w:val="none" w:sz="0" w:space="0" w:color="auto"/>
      </w:divBdr>
    </w:div>
    <w:div w:id="192765682">
      <w:bodyDiv w:val="1"/>
      <w:marLeft w:val="0"/>
      <w:marRight w:val="0"/>
      <w:marTop w:val="0"/>
      <w:marBottom w:val="0"/>
      <w:divBdr>
        <w:top w:val="none" w:sz="0" w:space="0" w:color="auto"/>
        <w:left w:val="none" w:sz="0" w:space="0" w:color="auto"/>
        <w:bottom w:val="none" w:sz="0" w:space="0" w:color="auto"/>
        <w:right w:val="none" w:sz="0" w:space="0" w:color="auto"/>
      </w:divBdr>
    </w:div>
    <w:div w:id="193352909">
      <w:bodyDiv w:val="1"/>
      <w:marLeft w:val="0"/>
      <w:marRight w:val="0"/>
      <w:marTop w:val="0"/>
      <w:marBottom w:val="0"/>
      <w:divBdr>
        <w:top w:val="none" w:sz="0" w:space="0" w:color="auto"/>
        <w:left w:val="none" w:sz="0" w:space="0" w:color="auto"/>
        <w:bottom w:val="none" w:sz="0" w:space="0" w:color="auto"/>
        <w:right w:val="none" w:sz="0" w:space="0" w:color="auto"/>
      </w:divBdr>
    </w:div>
    <w:div w:id="194579261">
      <w:bodyDiv w:val="1"/>
      <w:marLeft w:val="0"/>
      <w:marRight w:val="0"/>
      <w:marTop w:val="0"/>
      <w:marBottom w:val="0"/>
      <w:divBdr>
        <w:top w:val="none" w:sz="0" w:space="0" w:color="auto"/>
        <w:left w:val="none" w:sz="0" w:space="0" w:color="auto"/>
        <w:bottom w:val="none" w:sz="0" w:space="0" w:color="auto"/>
        <w:right w:val="none" w:sz="0" w:space="0" w:color="auto"/>
      </w:divBdr>
    </w:div>
    <w:div w:id="195971937">
      <w:bodyDiv w:val="1"/>
      <w:marLeft w:val="0"/>
      <w:marRight w:val="0"/>
      <w:marTop w:val="0"/>
      <w:marBottom w:val="0"/>
      <w:divBdr>
        <w:top w:val="none" w:sz="0" w:space="0" w:color="auto"/>
        <w:left w:val="none" w:sz="0" w:space="0" w:color="auto"/>
        <w:bottom w:val="none" w:sz="0" w:space="0" w:color="auto"/>
        <w:right w:val="none" w:sz="0" w:space="0" w:color="auto"/>
      </w:divBdr>
    </w:div>
    <w:div w:id="199976192">
      <w:bodyDiv w:val="1"/>
      <w:marLeft w:val="0"/>
      <w:marRight w:val="0"/>
      <w:marTop w:val="0"/>
      <w:marBottom w:val="0"/>
      <w:divBdr>
        <w:top w:val="none" w:sz="0" w:space="0" w:color="auto"/>
        <w:left w:val="none" w:sz="0" w:space="0" w:color="auto"/>
        <w:bottom w:val="none" w:sz="0" w:space="0" w:color="auto"/>
        <w:right w:val="none" w:sz="0" w:space="0" w:color="auto"/>
      </w:divBdr>
    </w:div>
    <w:div w:id="209416634">
      <w:bodyDiv w:val="1"/>
      <w:marLeft w:val="0"/>
      <w:marRight w:val="0"/>
      <w:marTop w:val="0"/>
      <w:marBottom w:val="0"/>
      <w:divBdr>
        <w:top w:val="none" w:sz="0" w:space="0" w:color="auto"/>
        <w:left w:val="none" w:sz="0" w:space="0" w:color="auto"/>
        <w:bottom w:val="none" w:sz="0" w:space="0" w:color="auto"/>
        <w:right w:val="none" w:sz="0" w:space="0" w:color="auto"/>
      </w:divBdr>
    </w:div>
    <w:div w:id="222373829">
      <w:bodyDiv w:val="1"/>
      <w:marLeft w:val="0"/>
      <w:marRight w:val="0"/>
      <w:marTop w:val="0"/>
      <w:marBottom w:val="0"/>
      <w:divBdr>
        <w:top w:val="none" w:sz="0" w:space="0" w:color="auto"/>
        <w:left w:val="none" w:sz="0" w:space="0" w:color="auto"/>
        <w:bottom w:val="none" w:sz="0" w:space="0" w:color="auto"/>
        <w:right w:val="none" w:sz="0" w:space="0" w:color="auto"/>
      </w:divBdr>
    </w:div>
    <w:div w:id="241374169">
      <w:bodyDiv w:val="1"/>
      <w:marLeft w:val="0"/>
      <w:marRight w:val="0"/>
      <w:marTop w:val="0"/>
      <w:marBottom w:val="0"/>
      <w:divBdr>
        <w:top w:val="none" w:sz="0" w:space="0" w:color="auto"/>
        <w:left w:val="none" w:sz="0" w:space="0" w:color="auto"/>
        <w:bottom w:val="none" w:sz="0" w:space="0" w:color="auto"/>
        <w:right w:val="none" w:sz="0" w:space="0" w:color="auto"/>
      </w:divBdr>
    </w:div>
    <w:div w:id="241990443">
      <w:bodyDiv w:val="1"/>
      <w:marLeft w:val="0"/>
      <w:marRight w:val="0"/>
      <w:marTop w:val="0"/>
      <w:marBottom w:val="0"/>
      <w:divBdr>
        <w:top w:val="none" w:sz="0" w:space="0" w:color="auto"/>
        <w:left w:val="none" w:sz="0" w:space="0" w:color="auto"/>
        <w:bottom w:val="none" w:sz="0" w:space="0" w:color="auto"/>
        <w:right w:val="none" w:sz="0" w:space="0" w:color="auto"/>
      </w:divBdr>
    </w:div>
    <w:div w:id="256209640">
      <w:bodyDiv w:val="1"/>
      <w:marLeft w:val="0"/>
      <w:marRight w:val="0"/>
      <w:marTop w:val="0"/>
      <w:marBottom w:val="0"/>
      <w:divBdr>
        <w:top w:val="none" w:sz="0" w:space="0" w:color="auto"/>
        <w:left w:val="none" w:sz="0" w:space="0" w:color="auto"/>
        <w:bottom w:val="none" w:sz="0" w:space="0" w:color="auto"/>
        <w:right w:val="none" w:sz="0" w:space="0" w:color="auto"/>
      </w:divBdr>
    </w:div>
    <w:div w:id="256595745">
      <w:bodyDiv w:val="1"/>
      <w:marLeft w:val="0"/>
      <w:marRight w:val="0"/>
      <w:marTop w:val="0"/>
      <w:marBottom w:val="0"/>
      <w:divBdr>
        <w:top w:val="none" w:sz="0" w:space="0" w:color="auto"/>
        <w:left w:val="none" w:sz="0" w:space="0" w:color="auto"/>
        <w:bottom w:val="none" w:sz="0" w:space="0" w:color="auto"/>
        <w:right w:val="none" w:sz="0" w:space="0" w:color="auto"/>
      </w:divBdr>
    </w:div>
    <w:div w:id="259261953">
      <w:bodyDiv w:val="1"/>
      <w:marLeft w:val="0"/>
      <w:marRight w:val="0"/>
      <w:marTop w:val="0"/>
      <w:marBottom w:val="0"/>
      <w:divBdr>
        <w:top w:val="none" w:sz="0" w:space="0" w:color="auto"/>
        <w:left w:val="none" w:sz="0" w:space="0" w:color="auto"/>
        <w:bottom w:val="none" w:sz="0" w:space="0" w:color="auto"/>
        <w:right w:val="none" w:sz="0" w:space="0" w:color="auto"/>
      </w:divBdr>
    </w:div>
    <w:div w:id="266892477">
      <w:bodyDiv w:val="1"/>
      <w:marLeft w:val="0"/>
      <w:marRight w:val="0"/>
      <w:marTop w:val="0"/>
      <w:marBottom w:val="0"/>
      <w:divBdr>
        <w:top w:val="none" w:sz="0" w:space="0" w:color="auto"/>
        <w:left w:val="none" w:sz="0" w:space="0" w:color="auto"/>
        <w:bottom w:val="none" w:sz="0" w:space="0" w:color="auto"/>
        <w:right w:val="none" w:sz="0" w:space="0" w:color="auto"/>
      </w:divBdr>
    </w:div>
    <w:div w:id="273101949">
      <w:bodyDiv w:val="1"/>
      <w:marLeft w:val="0"/>
      <w:marRight w:val="0"/>
      <w:marTop w:val="0"/>
      <w:marBottom w:val="0"/>
      <w:divBdr>
        <w:top w:val="none" w:sz="0" w:space="0" w:color="auto"/>
        <w:left w:val="none" w:sz="0" w:space="0" w:color="auto"/>
        <w:bottom w:val="none" w:sz="0" w:space="0" w:color="auto"/>
        <w:right w:val="none" w:sz="0" w:space="0" w:color="auto"/>
      </w:divBdr>
    </w:div>
    <w:div w:id="273753725">
      <w:bodyDiv w:val="1"/>
      <w:marLeft w:val="0"/>
      <w:marRight w:val="0"/>
      <w:marTop w:val="0"/>
      <w:marBottom w:val="0"/>
      <w:divBdr>
        <w:top w:val="none" w:sz="0" w:space="0" w:color="auto"/>
        <w:left w:val="none" w:sz="0" w:space="0" w:color="auto"/>
        <w:bottom w:val="none" w:sz="0" w:space="0" w:color="auto"/>
        <w:right w:val="none" w:sz="0" w:space="0" w:color="auto"/>
      </w:divBdr>
    </w:div>
    <w:div w:id="276373240">
      <w:bodyDiv w:val="1"/>
      <w:marLeft w:val="0"/>
      <w:marRight w:val="0"/>
      <w:marTop w:val="0"/>
      <w:marBottom w:val="0"/>
      <w:divBdr>
        <w:top w:val="none" w:sz="0" w:space="0" w:color="auto"/>
        <w:left w:val="none" w:sz="0" w:space="0" w:color="auto"/>
        <w:bottom w:val="none" w:sz="0" w:space="0" w:color="auto"/>
        <w:right w:val="none" w:sz="0" w:space="0" w:color="auto"/>
      </w:divBdr>
      <w:divsChild>
        <w:div w:id="1293634183">
          <w:marLeft w:val="0"/>
          <w:marRight w:val="0"/>
          <w:marTop w:val="0"/>
          <w:marBottom w:val="0"/>
          <w:divBdr>
            <w:top w:val="none" w:sz="0" w:space="0" w:color="auto"/>
            <w:left w:val="none" w:sz="0" w:space="0" w:color="auto"/>
            <w:bottom w:val="none" w:sz="0" w:space="0" w:color="auto"/>
            <w:right w:val="none" w:sz="0" w:space="0" w:color="auto"/>
          </w:divBdr>
          <w:divsChild>
            <w:div w:id="1499728799">
              <w:marLeft w:val="0"/>
              <w:marRight w:val="0"/>
              <w:marTop w:val="0"/>
              <w:marBottom w:val="0"/>
              <w:divBdr>
                <w:top w:val="none" w:sz="0" w:space="0" w:color="auto"/>
                <w:left w:val="none" w:sz="0" w:space="0" w:color="auto"/>
                <w:bottom w:val="none" w:sz="0" w:space="0" w:color="auto"/>
                <w:right w:val="none" w:sz="0" w:space="0" w:color="auto"/>
              </w:divBdr>
              <w:divsChild>
                <w:div w:id="1780030068">
                  <w:marLeft w:val="0"/>
                  <w:marRight w:val="0"/>
                  <w:marTop w:val="0"/>
                  <w:marBottom w:val="0"/>
                  <w:divBdr>
                    <w:top w:val="none" w:sz="0" w:space="0" w:color="auto"/>
                    <w:left w:val="none" w:sz="0" w:space="0" w:color="auto"/>
                    <w:bottom w:val="none" w:sz="0" w:space="0" w:color="auto"/>
                    <w:right w:val="none" w:sz="0" w:space="0" w:color="auto"/>
                  </w:divBdr>
                  <w:divsChild>
                    <w:div w:id="1922792873">
                      <w:marLeft w:val="0"/>
                      <w:marRight w:val="0"/>
                      <w:marTop w:val="0"/>
                      <w:marBottom w:val="0"/>
                      <w:divBdr>
                        <w:top w:val="none" w:sz="0" w:space="0" w:color="auto"/>
                        <w:left w:val="none" w:sz="0" w:space="0" w:color="auto"/>
                        <w:bottom w:val="none" w:sz="0" w:space="0" w:color="auto"/>
                        <w:right w:val="none" w:sz="0" w:space="0" w:color="auto"/>
                      </w:divBdr>
                      <w:divsChild>
                        <w:div w:id="1368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629">
              <w:marLeft w:val="0"/>
              <w:marRight w:val="0"/>
              <w:marTop w:val="0"/>
              <w:marBottom w:val="0"/>
              <w:divBdr>
                <w:top w:val="none" w:sz="0" w:space="0" w:color="auto"/>
                <w:left w:val="none" w:sz="0" w:space="0" w:color="auto"/>
                <w:bottom w:val="none" w:sz="0" w:space="0" w:color="auto"/>
                <w:right w:val="none" w:sz="0" w:space="0" w:color="auto"/>
              </w:divBdr>
              <w:divsChild>
                <w:div w:id="1134060025">
                  <w:marLeft w:val="0"/>
                  <w:marRight w:val="0"/>
                  <w:marTop w:val="0"/>
                  <w:marBottom w:val="0"/>
                  <w:divBdr>
                    <w:top w:val="none" w:sz="0" w:space="0" w:color="auto"/>
                    <w:left w:val="none" w:sz="0" w:space="0" w:color="auto"/>
                    <w:bottom w:val="none" w:sz="0" w:space="0" w:color="auto"/>
                    <w:right w:val="none" w:sz="0" w:space="0" w:color="auto"/>
                  </w:divBdr>
                  <w:divsChild>
                    <w:div w:id="527180787">
                      <w:marLeft w:val="0"/>
                      <w:marRight w:val="0"/>
                      <w:marTop w:val="0"/>
                      <w:marBottom w:val="0"/>
                      <w:divBdr>
                        <w:top w:val="none" w:sz="0" w:space="0" w:color="auto"/>
                        <w:left w:val="none" w:sz="0" w:space="0" w:color="auto"/>
                        <w:bottom w:val="none" w:sz="0" w:space="0" w:color="auto"/>
                        <w:right w:val="none" w:sz="0" w:space="0" w:color="auto"/>
                      </w:divBdr>
                      <w:divsChild>
                        <w:div w:id="143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291">
          <w:marLeft w:val="0"/>
          <w:marRight w:val="0"/>
          <w:marTop w:val="0"/>
          <w:marBottom w:val="0"/>
          <w:divBdr>
            <w:top w:val="none" w:sz="0" w:space="0" w:color="auto"/>
            <w:left w:val="none" w:sz="0" w:space="0" w:color="auto"/>
            <w:bottom w:val="none" w:sz="0" w:space="0" w:color="auto"/>
            <w:right w:val="none" w:sz="0" w:space="0" w:color="auto"/>
          </w:divBdr>
          <w:divsChild>
            <w:div w:id="520440796">
              <w:marLeft w:val="0"/>
              <w:marRight w:val="0"/>
              <w:marTop w:val="0"/>
              <w:marBottom w:val="0"/>
              <w:divBdr>
                <w:top w:val="none" w:sz="0" w:space="0" w:color="auto"/>
                <w:left w:val="none" w:sz="0" w:space="0" w:color="auto"/>
                <w:bottom w:val="none" w:sz="0" w:space="0" w:color="auto"/>
                <w:right w:val="none" w:sz="0" w:space="0" w:color="auto"/>
              </w:divBdr>
            </w:div>
            <w:div w:id="1577520862">
              <w:marLeft w:val="0"/>
              <w:marRight w:val="0"/>
              <w:marTop w:val="0"/>
              <w:marBottom w:val="0"/>
              <w:divBdr>
                <w:top w:val="none" w:sz="0" w:space="0" w:color="auto"/>
                <w:left w:val="none" w:sz="0" w:space="0" w:color="auto"/>
                <w:bottom w:val="none" w:sz="0" w:space="0" w:color="auto"/>
                <w:right w:val="none" w:sz="0" w:space="0" w:color="auto"/>
              </w:divBdr>
            </w:div>
          </w:divsChild>
        </w:div>
        <w:div w:id="1031226675">
          <w:marLeft w:val="0"/>
          <w:marRight w:val="0"/>
          <w:marTop w:val="0"/>
          <w:marBottom w:val="0"/>
          <w:divBdr>
            <w:top w:val="none" w:sz="0" w:space="0" w:color="auto"/>
            <w:left w:val="none" w:sz="0" w:space="0" w:color="auto"/>
            <w:bottom w:val="none" w:sz="0" w:space="0" w:color="auto"/>
            <w:right w:val="none" w:sz="0" w:space="0" w:color="auto"/>
          </w:divBdr>
        </w:div>
        <w:div w:id="1079599226">
          <w:marLeft w:val="0"/>
          <w:marRight w:val="0"/>
          <w:marTop w:val="0"/>
          <w:marBottom w:val="0"/>
          <w:divBdr>
            <w:top w:val="none" w:sz="0" w:space="0" w:color="auto"/>
            <w:left w:val="none" w:sz="0" w:space="0" w:color="auto"/>
            <w:bottom w:val="none" w:sz="0" w:space="0" w:color="auto"/>
            <w:right w:val="none" w:sz="0" w:space="0" w:color="auto"/>
          </w:divBdr>
        </w:div>
        <w:div w:id="1968464583">
          <w:marLeft w:val="0"/>
          <w:marRight w:val="0"/>
          <w:marTop w:val="0"/>
          <w:marBottom w:val="0"/>
          <w:divBdr>
            <w:top w:val="none" w:sz="0" w:space="0" w:color="auto"/>
            <w:left w:val="none" w:sz="0" w:space="0" w:color="auto"/>
            <w:bottom w:val="none" w:sz="0" w:space="0" w:color="auto"/>
            <w:right w:val="none" w:sz="0" w:space="0" w:color="auto"/>
          </w:divBdr>
          <w:divsChild>
            <w:div w:id="1052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534">
      <w:bodyDiv w:val="1"/>
      <w:marLeft w:val="0"/>
      <w:marRight w:val="0"/>
      <w:marTop w:val="0"/>
      <w:marBottom w:val="0"/>
      <w:divBdr>
        <w:top w:val="none" w:sz="0" w:space="0" w:color="auto"/>
        <w:left w:val="none" w:sz="0" w:space="0" w:color="auto"/>
        <w:bottom w:val="none" w:sz="0" w:space="0" w:color="auto"/>
        <w:right w:val="none" w:sz="0" w:space="0" w:color="auto"/>
      </w:divBdr>
      <w:divsChild>
        <w:div w:id="1098529072">
          <w:marLeft w:val="0"/>
          <w:marRight w:val="0"/>
          <w:marTop w:val="0"/>
          <w:marBottom w:val="0"/>
          <w:divBdr>
            <w:top w:val="none" w:sz="0" w:space="0" w:color="auto"/>
            <w:left w:val="none" w:sz="0" w:space="0" w:color="auto"/>
            <w:bottom w:val="none" w:sz="0" w:space="0" w:color="auto"/>
            <w:right w:val="none" w:sz="0" w:space="0" w:color="auto"/>
          </w:divBdr>
        </w:div>
      </w:divsChild>
    </w:div>
    <w:div w:id="278998160">
      <w:bodyDiv w:val="1"/>
      <w:marLeft w:val="0"/>
      <w:marRight w:val="0"/>
      <w:marTop w:val="0"/>
      <w:marBottom w:val="0"/>
      <w:divBdr>
        <w:top w:val="none" w:sz="0" w:space="0" w:color="auto"/>
        <w:left w:val="none" w:sz="0" w:space="0" w:color="auto"/>
        <w:bottom w:val="none" w:sz="0" w:space="0" w:color="auto"/>
        <w:right w:val="none" w:sz="0" w:space="0" w:color="auto"/>
      </w:divBdr>
    </w:div>
    <w:div w:id="281346786">
      <w:bodyDiv w:val="1"/>
      <w:marLeft w:val="0"/>
      <w:marRight w:val="0"/>
      <w:marTop w:val="0"/>
      <w:marBottom w:val="0"/>
      <w:divBdr>
        <w:top w:val="none" w:sz="0" w:space="0" w:color="auto"/>
        <w:left w:val="none" w:sz="0" w:space="0" w:color="auto"/>
        <w:bottom w:val="none" w:sz="0" w:space="0" w:color="auto"/>
        <w:right w:val="none" w:sz="0" w:space="0" w:color="auto"/>
      </w:divBdr>
      <w:divsChild>
        <w:div w:id="937912868">
          <w:marLeft w:val="0"/>
          <w:marRight w:val="0"/>
          <w:marTop w:val="0"/>
          <w:marBottom w:val="0"/>
          <w:divBdr>
            <w:top w:val="none" w:sz="0" w:space="0" w:color="auto"/>
            <w:left w:val="none" w:sz="0" w:space="0" w:color="auto"/>
            <w:bottom w:val="none" w:sz="0" w:space="0" w:color="auto"/>
            <w:right w:val="none" w:sz="0" w:space="0" w:color="auto"/>
          </w:divBdr>
        </w:div>
      </w:divsChild>
    </w:div>
    <w:div w:id="295962139">
      <w:bodyDiv w:val="1"/>
      <w:marLeft w:val="0"/>
      <w:marRight w:val="0"/>
      <w:marTop w:val="0"/>
      <w:marBottom w:val="0"/>
      <w:divBdr>
        <w:top w:val="none" w:sz="0" w:space="0" w:color="auto"/>
        <w:left w:val="none" w:sz="0" w:space="0" w:color="auto"/>
        <w:bottom w:val="none" w:sz="0" w:space="0" w:color="auto"/>
        <w:right w:val="none" w:sz="0" w:space="0" w:color="auto"/>
      </w:divBdr>
    </w:div>
    <w:div w:id="296449473">
      <w:bodyDiv w:val="1"/>
      <w:marLeft w:val="0"/>
      <w:marRight w:val="0"/>
      <w:marTop w:val="0"/>
      <w:marBottom w:val="0"/>
      <w:divBdr>
        <w:top w:val="none" w:sz="0" w:space="0" w:color="auto"/>
        <w:left w:val="none" w:sz="0" w:space="0" w:color="auto"/>
        <w:bottom w:val="none" w:sz="0" w:space="0" w:color="auto"/>
        <w:right w:val="none" w:sz="0" w:space="0" w:color="auto"/>
      </w:divBdr>
    </w:div>
    <w:div w:id="314722183">
      <w:bodyDiv w:val="1"/>
      <w:marLeft w:val="0"/>
      <w:marRight w:val="0"/>
      <w:marTop w:val="0"/>
      <w:marBottom w:val="0"/>
      <w:divBdr>
        <w:top w:val="none" w:sz="0" w:space="0" w:color="auto"/>
        <w:left w:val="none" w:sz="0" w:space="0" w:color="auto"/>
        <w:bottom w:val="none" w:sz="0" w:space="0" w:color="auto"/>
        <w:right w:val="none" w:sz="0" w:space="0" w:color="auto"/>
      </w:divBdr>
    </w:div>
    <w:div w:id="317921410">
      <w:bodyDiv w:val="1"/>
      <w:marLeft w:val="0"/>
      <w:marRight w:val="0"/>
      <w:marTop w:val="0"/>
      <w:marBottom w:val="0"/>
      <w:divBdr>
        <w:top w:val="none" w:sz="0" w:space="0" w:color="auto"/>
        <w:left w:val="none" w:sz="0" w:space="0" w:color="auto"/>
        <w:bottom w:val="none" w:sz="0" w:space="0" w:color="auto"/>
        <w:right w:val="none" w:sz="0" w:space="0" w:color="auto"/>
      </w:divBdr>
    </w:div>
    <w:div w:id="327486646">
      <w:bodyDiv w:val="1"/>
      <w:marLeft w:val="0"/>
      <w:marRight w:val="0"/>
      <w:marTop w:val="0"/>
      <w:marBottom w:val="0"/>
      <w:divBdr>
        <w:top w:val="none" w:sz="0" w:space="0" w:color="auto"/>
        <w:left w:val="none" w:sz="0" w:space="0" w:color="auto"/>
        <w:bottom w:val="none" w:sz="0" w:space="0" w:color="auto"/>
        <w:right w:val="none" w:sz="0" w:space="0" w:color="auto"/>
      </w:divBdr>
      <w:divsChild>
        <w:div w:id="1482384678">
          <w:marLeft w:val="0"/>
          <w:marRight w:val="0"/>
          <w:marTop w:val="0"/>
          <w:marBottom w:val="0"/>
          <w:divBdr>
            <w:top w:val="none" w:sz="0" w:space="0" w:color="auto"/>
            <w:left w:val="none" w:sz="0" w:space="0" w:color="auto"/>
            <w:bottom w:val="none" w:sz="0" w:space="0" w:color="auto"/>
            <w:right w:val="none" w:sz="0" w:space="0" w:color="auto"/>
          </w:divBdr>
        </w:div>
        <w:div w:id="2091727233">
          <w:marLeft w:val="0"/>
          <w:marRight w:val="0"/>
          <w:marTop w:val="0"/>
          <w:marBottom w:val="0"/>
          <w:divBdr>
            <w:top w:val="none" w:sz="0" w:space="0" w:color="auto"/>
            <w:left w:val="none" w:sz="0" w:space="0" w:color="auto"/>
            <w:bottom w:val="none" w:sz="0" w:space="0" w:color="auto"/>
            <w:right w:val="none" w:sz="0" w:space="0" w:color="auto"/>
          </w:divBdr>
        </w:div>
      </w:divsChild>
    </w:div>
    <w:div w:id="327903658">
      <w:bodyDiv w:val="1"/>
      <w:marLeft w:val="0"/>
      <w:marRight w:val="0"/>
      <w:marTop w:val="0"/>
      <w:marBottom w:val="0"/>
      <w:divBdr>
        <w:top w:val="none" w:sz="0" w:space="0" w:color="auto"/>
        <w:left w:val="none" w:sz="0" w:space="0" w:color="auto"/>
        <w:bottom w:val="none" w:sz="0" w:space="0" w:color="auto"/>
        <w:right w:val="none" w:sz="0" w:space="0" w:color="auto"/>
      </w:divBdr>
    </w:div>
    <w:div w:id="334724707">
      <w:bodyDiv w:val="1"/>
      <w:marLeft w:val="0"/>
      <w:marRight w:val="0"/>
      <w:marTop w:val="0"/>
      <w:marBottom w:val="0"/>
      <w:divBdr>
        <w:top w:val="none" w:sz="0" w:space="0" w:color="auto"/>
        <w:left w:val="none" w:sz="0" w:space="0" w:color="auto"/>
        <w:bottom w:val="none" w:sz="0" w:space="0" w:color="auto"/>
        <w:right w:val="none" w:sz="0" w:space="0" w:color="auto"/>
      </w:divBdr>
      <w:divsChild>
        <w:div w:id="1386836146">
          <w:marLeft w:val="0"/>
          <w:marRight w:val="0"/>
          <w:marTop w:val="0"/>
          <w:marBottom w:val="0"/>
          <w:divBdr>
            <w:top w:val="none" w:sz="0" w:space="0" w:color="auto"/>
            <w:left w:val="none" w:sz="0" w:space="0" w:color="auto"/>
            <w:bottom w:val="none" w:sz="0" w:space="0" w:color="auto"/>
            <w:right w:val="none" w:sz="0" w:space="0" w:color="auto"/>
          </w:divBdr>
        </w:div>
        <w:div w:id="417020236">
          <w:marLeft w:val="0"/>
          <w:marRight w:val="0"/>
          <w:marTop w:val="0"/>
          <w:marBottom w:val="0"/>
          <w:divBdr>
            <w:top w:val="none" w:sz="0" w:space="0" w:color="auto"/>
            <w:left w:val="none" w:sz="0" w:space="0" w:color="auto"/>
            <w:bottom w:val="none" w:sz="0" w:space="0" w:color="auto"/>
            <w:right w:val="none" w:sz="0" w:space="0" w:color="auto"/>
          </w:divBdr>
        </w:div>
        <w:div w:id="681933125">
          <w:marLeft w:val="0"/>
          <w:marRight w:val="0"/>
          <w:marTop w:val="0"/>
          <w:marBottom w:val="0"/>
          <w:divBdr>
            <w:top w:val="none" w:sz="0" w:space="0" w:color="auto"/>
            <w:left w:val="none" w:sz="0" w:space="0" w:color="auto"/>
            <w:bottom w:val="none" w:sz="0" w:space="0" w:color="auto"/>
            <w:right w:val="none" w:sz="0" w:space="0" w:color="auto"/>
          </w:divBdr>
        </w:div>
        <w:div w:id="79638617">
          <w:marLeft w:val="0"/>
          <w:marRight w:val="0"/>
          <w:marTop w:val="0"/>
          <w:marBottom w:val="0"/>
          <w:divBdr>
            <w:top w:val="none" w:sz="0" w:space="0" w:color="auto"/>
            <w:left w:val="none" w:sz="0" w:space="0" w:color="auto"/>
            <w:bottom w:val="none" w:sz="0" w:space="0" w:color="auto"/>
            <w:right w:val="none" w:sz="0" w:space="0" w:color="auto"/>
          </w:divBdr>
        </w:div>
        <w:div w:id="1458374209">
          <w:marLeft w:val="0"/>
          <w:marRight w:val="0"/>
          <w:marTop w:val="0"/>
          <w:marBottom w:val="0"/>
          <w:divBdr>
            <w:top w:val="none" w:sz="0" w:space="0" w:color="auto"/>
            <w:left w:val="none" w:sz="0" w:space="0" w:color="auto"/>
            <w:bottom w:val="none" w:sz="0" w:space="0" w:color="auto"/>
            <w:right w:val="none" w:sz="0" w:space="0" w:color="auto"/>
          </w:divBdr>
        </w:div>
        <w:div w:id="33241270">
          <w:marLeft w:val="0"/>
          <w:marRight w:val="0"/>
          <w:marTop w:val="0"/>
          <w:marBottom w:val="0"/>
          <w:divBdr>
            <w:top w:val="none" w:sz="0" w:space="0" w:color="auto"/>
            <w:left w:val="none" w:sz="0" w:space="0" w:color="auto"/>
            <w:bottom w:val="none" w:sz="0" w:space="0" w:color="auto"/>
            <w:right w:val="none" w:sz="0" w:space="0" w:color="auto"/>
          </w:divBdr>
        </w:div>
        <w:div w:id="869104562">
          <w:marLeft w:val="0"/>
          <w:marRight w:val="0"/>
          <w:marTop w:val="0"/>
          <w:marBottom w:val="0"/>
          <w:divBdr>
            <w:top w:val="none" w:sz="0" w:space="0" w:color="auto"/>
            <w:left w:val="none" w:sz="0" w:space="0" w:color="auto"/>
            <w:bottom w:val="none" w:sz="0" w:space="0" w:color="auto"/>
            <w:right w:val="none" w:sz="0" w:space="0" w:color="auto"/>
          </w:divBdr>
        </w:div>
        <w:div w:id="393047241">
          <w:marLeft w:val="0"/>
          <w:marRight w:val="0"/>
          <w:marTop w:val="0"/>
          <w:marBottom w:val="0"/>
          <w:divBdr>
            <w:top w:val="none" w:sz="0" w:space="0" w:color="auto"/>
            <w:left w:val="none" w:sz="0" w:space="0" w:color="auto"/>
            <w:bottom w:val="none" w:sz="0" w:space="0" w:color="auto"/>
            <w:right w:val="none" w:sz="0" w:space="0" w:color="auto"/>
          </w:divBdr>
        </w:div>
        <w:div w:id="243684572">
          <w:marLeft w:val="0"/>
          <w:marRight w:val="0"/>
          <w:marTop w:val="0"/>
          <w:marBottom w:val="0"/>
          <w:divBdr>
            <w:top w:val="none" w:sz="0" w:space="0" w:color="auto"/>
            <w:left w:val="none" w:sz="0" w:space="0" w:color="auto"/>
            <w:bottom w:val="none" w:sz="0" w:space="0" w:color="auto"/>
            <w:right w:val="none" w:sz="0" w:space="0" w:color="auto"/>
          </w:divBdr>
        </w:div>
        <w:div w:id="595553822">
          <w:marLeft w:val="0"/>
          <w:marRight w:val="0"/>
          <w:marTop w:val="0"/>
          <w:marBottom w:val="0"/>
          <w:divBdr>
            <w:top w:val="none" w:sz="0" w:space="0" w:color="auto"/>
            <w:left w:val="none" w:sz="0" w:space="0" w:color="auto"/>
            <w:bottom w:val="none" w:sz="0" w:space="0" w:color="auto"/>
            <w:right w:val="none" w:sz="0" w:space="0" w:color="auto"/>
          </w:divBdr>
        </w:div>
        <w:div w:id="299920520">
          <w:marLeft w:val="0"/>
          <w:marRight w:val="0"/>
          <w:marTop w:val="0"/>
          <w:marBottom w:val="0"/>
          <w:divBdr>
            <w:top w:val="none" w:sz="0" w:space="0" w:color="auto"/>
            <w:left w:val="none" w:sz="0" w:space="0" w:color="auto"/>
            <w:bottom w:val="none" w:sz="0" w:space="0" w:color="auto"/>
            <w:right w:val="none" w:sz="0" w:space="0" w:color="auto"/>
          </w:divBdr>
        </w:div>
        <w:div w:id="1244872001">
          <w:marLeft w:val="0"/>
          <w:marRight w:val="0"/>
          <w:marTop w:val="0"/>
          <w:marBottom w:val="0"/>
          <w:divBdr>
            <w:top w:val="none" w:sz="0" w:space="0" w:color="auto"/>
            <w:left w:val="none" w:sz="0" w:space="0" w:color="auto"/>
            <w:bottom w:val="none" w:sz="0" w:space="0" w:color="auto"/>
            <w:right w:val="none" w:sz="0" w:space="0" w:color="auto"/>
          </w:divBdr>
        </w:div>
        <w:div w:id="202912987">
          <w:marLeft w:val="0"/>
          <w:marRight w:val="0"/>
          <w:marTop w:val="0"/>
          <w:marBottom w:val="0"/>
          <w:divBdr>
            <w:top w:val="none" w:sz="0" w:space="0" w:color="auto"/>
            <w:left w:val="none" w:sz="0" w:space="0" w:color="auto"/>
            <w:bottom w:val="none" w:sz="0" w:space="0" w:color="auto"/>
            <w:right w:val="none" w:sz="0" w:space="0" w:color="auto"/>
          </w:divBdr>
        </w:div>
        <w:div w:id="1134788545">
          <w:marLeft w:val="0"/>
          <w:marRight w:val="0"/>
          <w:marTop w:val="0"/>
          <w:marBottom w:val="0"/>
          <w:divBdr>
            <w:top w:val="none" w:sz="0" w:space="0" w:color="auto"/>
            <w:left w:val="none" w:sz="0" w:space="0" w:color="auto"/>
            <w:bottom w:val="none" w:sz="0" w:space="0" w:color="auto"/>
            <w:right w:val="none" w:sz="0" w:space="0" w:color="auto"/>
          </w:divBdr>
        </w:div>
        <w:div w:id="743836186">
          <w:marLeft w:val="0"/>
          <w:marRight w:val="0"/>
          <w:marTop w:val="0"/>
          <w:marBottom w:val="0"/>
          <w:divBdr>
            <w:top w:val="none" w:sz="0" w:space="0" w:color="auto"/>
            <w:left w:val="none" w:sz="0" w:space="0" w:color="auto"/>
            <w:bottom w:val="none" w:sz="0" w:space="0" w:color="auto"/>
            <w:right w:val="none" w:sz="0" w:space="0" w:color="auto"/>
          </w:divBdr>
        </w:div>
        <w:div w:id="497188163">
          <w:marLeft w:val="0"/>
          <w:marRight w:val="0"/>
          <w:marTop w:val="0"/>
          <w:marBottom w:val="0"/>
          <w:divBdr>
            <w:top w:val="none" w:sz="0" w:space="0" w:color="auto"/>
            <w:left w:val="none" w:sz="0" w:space="0" w:color="auto"/>
            <w:bottom w:val="none" w:sz="0" w:space="0" w:color="auto"/>
            <w:right w:val="none" w:sz="0" w:space="0" w:color="auto"/>
          </w:divBdr>
        </w:div>
        <w:div w:id="258147881">
          <w:marLeft w:val="0"/>
          <w:marRight w:val="0"/>
          <w:marTop w:val="0"/>
          <w:marBottom w:val="0"/>
          <w:divBdr>
            <w:top w:val="none" w:sz="0" w:space="0" w:color="auto"/>
            <w:left w:val="none" w:sz="0" w:space="0" w:color="auto"/>
            <w:bottom w:val="none" w:sz="0" w:space="0" w:color="auto"/>
            <w:right w:val="none" w:sz="0" w:space="0" w:color="auto"/>
          </w:divBdr>
        </w:div>
        <w:div w:id="1247887688">
          <w:marLeft w:val="0"/>
          <w:marRight w:val="0"/>
          <w:marTop w:val="0"/>
          <w:marBottom w:val="0"/>
          <w:divBdr>
            <w:top w:val="none" w:sz="0" w:space="0" w:color="auto"/>
            <w:left w:val="none" w:sz="0" w:space="0" w:color="auto"/>
            <w:bottom w:val="none" w:sz="0" w:space="0" w:color="auto"/>
            <w:right w:val="none" w:sz="0" w:space="0" w:color="auto"/>
          </w:divBdr>
        </w:div>
        <w:div w:id="50618966">
          <w:marLeft w:val="0"/>
          <w:marRight w:val="0"/>
          <w:marTop w:val="0"/>
          <w:marBottom w:val="0"/>
          <w:divBdr>
            <w:top w:val="none" w:sz="0" w:space="0" w:color="auto"/>
            <w:left w:val="none" w:sz="0" w:space="0" w:color="auto"/>
            <w:bottom w:val="none" w:sz="0" w:space="0" w:color="auto"/>
            <w:right w:val="none" w:sz="0" w:space="0" w:color="auto"/>
          </w:divBdr>
        </w:div>
        <w:div w:id="362218719">
          <w:marLeft w:val="0"/>
          <w:marRight w:val="0"/>
          <w:marTop w:val="0"/>
          <w:marBottom w:val="0"/>
          <w:divBdr>
            <w:top w:val="none" w:sz="0" w:space="0" w:color="auto"/>
            <w:left w:val="none" w:sz="0" w:space="0" w:color="auto"/>
            <w:bottom w:val="none" w:sz="0" w:space="0" w:color="auto"/>
            <w:right w:val="none" w:sz="0" w:space="0" w:color="auto"/>
          </w:divBdr>
        </w:div>
        <w:div w:id="1834450183">
          <w:marLeft w:val="0"/>
          <w:marRight w:val="0"/>
          <w:marTop w:val="0"/>
          <w:marBottom w:val="0"/>
          <w:divBdr>
            <w:top w:val="none" w:sz="0" w:space="0" w:color="auto"/>
            <w:left w:val="none" w:sz="0" w:space="0" w:color="auto"/>
            <w:bottom w:val="none" w:sz="0" w:space="0" w:color="auto"/>
            <w:right w:val="none" w:sz="0" w:space="0" w:color="auto"/>
          </w:divBdr>
        </w:div>
        <w:div w:id="650672976">
          <w:marLeft w:val="0"/>
          <w:marRight w:val="0"/>
          <w:marTop w:val="0"/>
          <w:marBottom w:val="0"/>
          <w:divBdr>
            <w:top w:val="none" w:sz="0" w:space="0" w:color="auto"/>
            <w:left w:val="none" w:sz="0" w:space="0" w:color="auto"/>
            <w:bottom w:val="none" w:sz="0" w:space="0" w:color="auto"/>
            <w:right w:val="none" w:sz="0" w:space="0" w:color="auto"/>
          </w:divBdr>
        </w:div>
        <w:div w:id="1712873782">
          <w:marLeft w:val="0"/>
          <w:marRight w:val="0"/>
          <w:marTop w:val="0"/>
          <w:marBottom w:val="0"/>
          <w:divBdr>
            <w:top w:val="none" w:sz="0" w:space="0" w:color="auto"/>
            <w:left w:val="none" w:sz="0" w:space="0" w:color="auto"/>
            <w:bottom w:val="none" w:sz="0" w:space="0" w:color="auto"/>
            <w:right w:val="none" w:sz="0" w:space="0" w:color="auto"/>
          </w:divBdr>
        </w:div>
        <w:div w:id="18435056">
          <w:marLeft w:val="0"/>
          <w:marRight w:val="0"/>
          <w:marTop w:val="0"/>
          <w:marBottom w:val="0"/>
          <w:divBdr>
            <w:top w:val="none" w:sz="0" w:space="0" w:color="auto"/>
            <w:left w:val="none" w:sz="0" w:space="0" w:color="auto"/>
            <w:bottom w:val="none" w:sz="0" w:space="0" w:color="auto"/>
            <w:right w:val="none" w:sz="0" w:space="0" w:color="auto"/>
          </w:divBdr>
        </w:div>
        <w:div w:id="1466384313">
          <w:marLeft w:val="0"/>
          <w:marRight w:val="0"/>
          <w:marTop w:val="0"/>
          <w:marBottom w:val="0"/>
          <w:divBdr>
            <w:top w:val="none" w:sz="0" w:space="0" w:color="auto"/>
            <w:left w:val="none" w:sz="0" w:space="0" w:color="auto"/>
            <w:bottom w:val="none" w:sz="0" w:space="0" w:color="auto"/>
            <w:right w:val="none" w:sz="0" w:space="0" w:color="auto"/>
          </w:divBdr>
        </w:div>
        <w:div w:id="1236474162">
          <w:marLeft w:val="0"/>
          <w:marRight w:val="0"/>
          <w:marTop w:val="0"/>
          <w:marBottom w:val="0"/>
          <w:divBdr>
            <w:top w:val="none" w:sz="0" w:space="0" w:color="auto"/>
            <w:left w:val="none" w:sz="0" w:space="0" w:color="auto"/>
            <w:bottom w:val="none" w:sz="0" w:space="0" w:color="auto"/>
            <w:right w:val="none" w:sz="0" w:space="0" w:color="auto"/>
          </w:divBdr>
        </w:div>
        <w:div w:id="275992491">
          <w:marLeft w:val="0"/>
          <w:marRight w:val="0"/>
          <w:marTop w:val="0"/>
          <w:marBottom w:val="0"/>
          <w:divBdr>
            <w:top w:val="none" w:sz="0" w:space="0" w:color="auto"/>
            <w:left w:val="none" w:sz="0" w:space="0" w:color="auto"/>
            <w:bottom w:val="none" w:sz="0" w:space="0" w:color="auto"/>
            <w:right w:val="none" w:sz="0" w:space="0" w:color="auto"/>
          </w:divBdr>
        </w:div>
        <w:div w:id="2079790136">
          <w:marLeft w:val="0"/>
          <w:marRight w:val="0"/>
          <w:marTop w:val="0"/>
          <w:marBottom w:val="0"/>
          <w:divBdr>
            <w:top w:val="none" w:sz="0" w:space="0" w:color="auto"/>
            <w:left w:val="none" w:sz="0" w:space="0" w:color="auto"/>
            <w:bottom w:val="none" w:sz="0" w:space="0" w:color="auto"/>
            <w:right w:val="none" w:sz="0" w:space="0" w:color="auto"/>
          </w:divBdr>
        </w:div>
        <w:div w:id="618683338">
          <w:marLeft w:val="0"/>
          <w:marRight w:val="0"/>
          <w:marTop w:val="0"/>
          <w:marBottom w:val="0"/>
          <w:divBdr>
            <w:top w:val="none" w:sz="0" w:space="0" w:color="auto"/>
            <w:left w:val="none" w:sz="0" w:space="0" w:color="auto"/>
            <w:bottom w:val="none" w:sz="0" w:space="0" w:color="auto"/>
            <w:right w:val="none" w:sz="0" w:space="0" w:color="auto"/>
          </w:divBdr>
        </w:div>
        <w:div w:id="97336539">
          <w:marLeft w:val="0"/>
          <w:marRight w:val="0"/>
          <w:marTop w:val="0"/>
          <w:marBottom w:val="0"/>
          <w:divBdr>
            <w:top w:val="none" w:sz="0" w:space="0" w:color="auto"/>
            <w:left w:val="none" w:sz="0" w:space="0" w:color="auto"/>
            <w:bottom w:val="none" w:sz="0" w:space="0" w:color="auto"/>
            <w:right w:val="none" w:sz="0" w:space="0" w:color="auto"/>
          </w:divBdr>
        </w:div>
        <w:div w:id="1090589582">
          <w:marLeft w:val="0"/>
          <w:marRight w:val="0"/>
          <w:marTop w:val="0"/>
          <w:marBottom w:val="0"/>
          <w:divBdr>
            <w:top w:val="none" w:sz="0" w:space="0" w:color="auto"/>
            <w:left w:val="none" w:sz="0" w:space="0" w:color="auto"/>
            <w:bottom w:val="none" w:sz="0" w:space="0" w:color="auto"/>
            <w:right w:val="none" w:sz="0" w:space="0" w:color="auto"/>
          </w:divBdr>
        </w:div>
        <w:div w:id="951014732">
          <w:marLeft w:val="0"/>
          <w:marRight w:val="0"/>
          <w:marTop w:val="0"/>
          <w:marBottom w:val="0"/>
          <w:divBdr>
            <w:top w:val="none" w:sz="0" w:space="0" w:color="auto"/>
            <w:left w:val="none" w:sz="0" w:space="0" w:color="auto"/>
            <w:bottom w:val="none" w:sz="0" w:space="0" w:color="auto"/>
            <w:right w:val="none" w:sz="0" w:space="0" w:color="auto"/>
          </w:divBdr>
        </w:div>
        <w:div w:id="1510028242">
          <w:marLeft w:val="0"/>
          <w:marRight w:val="0"/>
          <w:marTop w:val="0"/>
          <w:marBottom w:val="0"/>
          <w:divBdr>
            <w:top w:val="none" w:sz="0" w:space="0" w:color="auto"/>
            <w:left w:val="none" w:sz="0" w:space="0" w:color="auto"/>
            <w:bottom w:val="none" w:sz="0" w:space="0" w:color="auto"/>
            <w:right w:val="none" w:sz="0" w:space="0" w:color="auto"/>
          </w:divBdr>
        </w:div>
        <w:div w:id="413824792">
          <w:marLeft w:val="0"/>
          <w:marRight w:val="0"/>
          <w:marTop w:val="0"/>
          <w:marBottom w:val="0"/>
          <w:divBdr>
            <w:top w:val="none" w:sz="0" w:space="0" w:color="auto"/>
            <w:left w:val="none" w:sz="0" w:space="0" w:color="auto"/>
            <w:bottom w:val="none" w:sz="0" w:space="0" w:color="auto"/>
            <w:right w:val="none" w:sz="0" w:space="0" w:color="auto"/>
          </w:divBdr>
        </w:div>
        <w:div w:id="298072825">
          <w:marLeft w:val="0"/>
          <w:marRight w:val="0"/>
          <w:marTop w:val="0"/>
          <w:marBottom w:val="0"/>
          <w:divBdr>
            <w:top w:val="none" w:sz="0" w:space="0" w:color="auto"/>
            <w:left w:val="none" w:sz="0" w:space="0" w:color="auto"/>
            <w:bottom w:val="none" w:sz="0" w:space="0" w:color="auto"/>
            <w:right w:val="none" w:sz="0" w:space="0" w:color="auto"/>
          </w:divBdr>
        </w:div>
        <w:div w:id="2127430209">
          <w:marLeft w:val="0"/>
          <w:marRight w:val="0"/>
          <w:marTop w:val="0"/>
          <w:marBottom w:val="0"/>
          <w:divBdr>
            <w:top w:val="none" w:sz="0" w:space="0" w:color="auto"/>
            <w:left w:val="none" w:sz="0" w:space="0" w:color="auto"/>
            <w:bottom w:val="none" w:sz="0" w:space="0" w:color="auto"/>
            <w:right w:val="none" w:sz="0" w:space="0" w:color="auto"/>
          </w:divBdr>
        </w:div>
        <w:div w:id="1959600041">
          <w:marLeft w:val="0"/>
          <w:marRight w:val="0"/>
          <w:marTop w:val="0"/>
          <w:marBottom w:val="0"/>
          <w:divBdr>
            <w:top w:val="none" w:sz="0" w:space="0" w:color="auto"/>
            <w:left w:val="none" w:sz="0" w:space="0" w:color="auto"/>
            <w:bottom w:val="none" w:sz="0" w:space="0" w:color="auto"/>
            <w:right w:val="none" w:sz="0" w:space="0" w:color="auto"/>
          </w:divBdr>
        </w:div>
        <w:div w:id="373500674">
          <w:marLeft w:val="0"/>
          <w:marRight w:val="0"/>
          <w:marTop w:val="0"/>
          <w:marBottom w:val="0"/>
          <w:divBdr>
            <w:top w:val="none" w:sz="0" w:space="0" w:color="auto"/>
            <w:left w:val="none" w:sz="0" w:space="0" w:color="auto"/>
            <w:bottom w:val="none" w:sz="0" w:space="0" w:color="auto"/>
            <w:right w:val="none" w:sz="0" w:space="0" w:color="auto"/>
          </w:divBdr>
        </w:div>
        <w:div w:id="256257682">
          <w:marLeft w:val="0"/>
          <w:marRight w:val="0"/>
          <w:marTop w:val="0"/>
          <w:marBottom w:val="0"/>
          <w:divBdr>
            <w:top w:val="none" w:sz="0" w:space="0" w:color="auto"/>
            <w:left w:val="none" w:sz="0" w:space="0" w:color="auto"/>
            <w:bottom w:val="none" w:sz="0" w:space="0" w:color="auto"/>
            <w:right w:val="none" w:sz="0" w:space="0" w:color="auto"/>
          </w:divBdr>
        </w:div>
        <w:div w:id="514928002">
          <w:marLeft w:val="0"/>
          <w:marRight w:val="0"/>
          <w:marTop w:val="0"/>
          <w:marBottom w:val="0"/>
          <w:divBdr>
            <w:top w:val="none" w:sz="0" w:space="0" w:color="auto"/>
            <w:left w:val="none" w:sz="0" w:space="0" w:color="auto"/>
            <w:bottom w:val="none" w:sz="0" w:space="0" w:color="auto"/>
            <w:right w:val="none" w:sz="0" w:space="0" w:color="auto"/>
          </w:divBdr>
        </w:div>
        <w:div w:id="1505853437">
          <w:marLeft w:val="0"/>
          <w:marRight w:val="0"/>
          <w:marTop w:val="0"/>
          <w:marBottom w:val="0"/>
          <w:divBdr>
            <w:top w:val="none" w:sz="0" w:space="0" w:color="auto"/>
            <w:left w:val="none" w:sz="0" w:space="0" w:color="auto"/>
            <w:bottom w:val="none" w:sz="0" w:space="0" w:color="auto"/>
            <w:right w:val="none" w:sz="0" w:space="0" w:color="auto"/>
          </w:divBdr>
        </w:div>
        <w:div w:id="821848718">
          <w:marLeft w:val="0"/>
          <w:marRight w:val="0"/>
          <w:marTop w:val="0"/>
          <w:marBottom w:val="0"/>
          <w:divBdr>
            <w:top w:val="none" w:sz="0" w:space="0" w:color="auto"/>
            <w:left w:val="none" w:sz="0" w:space="0" w:color="auto"/>
            <w:bottom w:val="none" w:sz="0" w:space="0" w:color="auto"/>
            <w:right w:val="none" w:sz="0" w:space="0" w:color="auto"/>
          </w:divBdr>
        </w:div>
        <w:div w:id="1724517835">
          <w:marLeft w:val="0"/>
          <w:marRight w:val="0"/>
          <w:marTop w:val="0"/>
          <w:marBottom w:val="0"/>
          <w:divBdr>
            <w:top w:val="none" w:sz="0" w:space="0" w:color="auto"/>
            <w:left w:val="none" w:sz="0" w:space="0" w:color="auto"/>
            <w:bottom w:val="none" w:sz="0" w:space="0" w:color="auto"/>
            <w:right w:val="none" w:sz="0" w:space="0" w:color="auto"/>
          </w:divBdr>
        </w:div>
        <w:div w:id="1104768018">
          <w:marLeft w:val="0"/>
          <w:marRight w:val="0"/>
          <w:marTop w:val="0"/>
          <w:marBottom w:val="0"/>
          <w:divBdr>
            <w:top w:val="none" w:sz="0" w:space="0" w:color="auto"/>
            <w:left w:val="none" w:sz="0" w:space="0" w:color="auto"/>
            <w:bottom w:val="none" w:sz="0" w:space="0" w:color="auto"/>
            <w:right w:val="none" w:sz="0" w:space="0" w:color="auto"/>
          </w:divBdr>
        </w:div>
        <w:div w:id="139883898">
          <w:marLeft w:val="0"/>
          <w:marRight w:val="0"/>
          <w:marTop w:val="0"/>
          <w:marBottom w:val="0"/>
          <w:divBdr>
            <w:top w:val="none" w:sz="0" w:space="0" w:color="auto"/>
            <w:left w:val="none" w:sz="0" w:space="0" w:color="auto"/>
            <w:bottom w:val="none" w:sz="0" w:space="0" w:color="auto"/>
            <w:right w:val="none" w:sz="0" w:space="0" w:color="auto"/>
          </w:divBdr>
        </w:div>
        <w:div w:id="1908612348">
          <w:marLeft w:val="0"/>
          <w:marRight w:val="0"/>
          <w:marTop w:val="0"/>
          <w:marBottom w:val="0"/>
          <w:divBdr>
            <w:top w:val="none" w:sz="0" w:space="0" w:color="auto"/>
            <w:left w:val="none" w:sz="0" w:space="0" w:color="auto"/>
            <w:bottom w:val="none" w:sz="0" w:space="0" w:color="auto"/>
            <w:right w:val="none" w:sz="0" w:space="0" w:color="auto"/>
          </w:divBdr>
        </w:div>
        <w:div w:id="1889102669">
          <w:marLeft w:val="0"/>
          <w:marRight w:val="0"/>
          <w:marTop w:val="0"/>
          <w:marBottom w:val="0"/>
          <w:divBdr>
            <w:top w:val="none" w:sz="0" w:space="0" w:color="auto"/>
            <w:left w:val="none" w:sz="0" w:space="0" w:color="auto"/>
            <w:bottom w:val="none" w:sz="0" w:space="0" w:color="auto"/>
            <w:right w:val="none" w:sz="0" w:space="0" w:color="auto"/>
          </w:divBdr>
        </w:div>
        <w:div w:id="265772047">
          <w:marLeft w:val="0"/>
          <w:marRight w:val="0"/>
          <w:marTop w:val="0"/>
          <w:marBottom w:val="0"/>
          <w:divBdr>
            <w:top w:val="none" w:sz="0" w:space="0" w:color="auto"/>
            <w:left w:val="none" w:sz="0" w:space="0" w:color="auto"/>
            <w:bottom w:val="none" w:sz="0" w:space="0" w:color="auto"/>
            <w:right w:val="none" w:sz="0" w:space="0" w:color="auto"/>
          </w:divBdr>
        </w:div>
        <w:div w:id="1177575357">
          <w:marLeft w:val="0"/>
          <w:marRight w:val="0"/>
          <w:marTop w:val="0"/>
          <w:marBottom w:val="0"/>
          <w:divBdr>
            <w:top w:val="none" w:sz="0" w:space="0" w:color="auto"/>
            <w:left w:val="none" w:sz="0" w:space="0" w:color="auto"/>
            <w:bottom w:val="none" w:sz="0" w:space="0" w:color="auto"/>
            <w:right w:val="none" w:sz="0" w:space="0" w:color="auto"/>
          </w:divBdr>
        </w:div>
        <w:div w:id="156381221">
          <w:marLeft w:val="0"/>
          <w:marRight w:val="0"/>
          <w:marTop w:val="0"/>
          <w:marBottom w:val="0"/>
          <w:divBdr>
            <w:top w:val="none" w:sz="0" w:space="0" w:color="auto"/>
            <w:left w:val="none" w:sz="0" w:space="0" w:color="auto"/>
            <w:bottom w:val="none" w:sz="0" w:space="0" w:color="auto"/>
            <w:right w:val="none" w:sz="0" w:space="0" w:color="auto"/>
          </w:divBdr>
        </w:div>
      </w:divsChild>
    </w:div>
    <w:div w:id="339967961">
      <w:bodyDiv w:val="1"/>
      <w:marLeft w:val="0"/>
      <w:marRight w:val="0"/>
      <w:marTop w:val="0"/>
      <w:marBottom w:val="0"/>
      <w:divBdr>
        <w:top w:val="none" w:sz="0" w:space="0" w:color="auto"/>
        <w:left w:val="none" w:sz="0" w:space="0" w:color="auto"/>
        <w:bottom w:val="none" w:sz="0" w:space="0" w:color="auto"/>
        <w:right w:val="none" w:sz="0" w:space="0" w:color="auto"/>
      </w:divBdr>
    </w:div>
    <w:div w:id="348215563">
      <w:bodyDiv w:val="1"/>
      <w:marLeft w:val="0"/>
      <w:marRight w:val="0"/>
      <w:marTop w:val="0"/>
      <w:marBottom w:val="0"/>
      <w:divBdr>
        <w:top w:val="none" w:sz="0" w:space="0" w:color="auto"/>
        <w:left w:val="none" w:sz="0" w:space="0" w:color="auto"/>
        <w:bottom w:val="none" w:sz="0" w:space="0" w:color="auto"/>
        <w:right w:val="none" w:sz="0" w:space="0" w:color="auto"/>
      </w:divBdr>
    </w:div>
    <w:div w:id="360284035">
      <w:bodyDiv w:val="1"/>
      <w:marLeft w:val="0"/>
      <w:marRight w:val="0"/>
      <w:marTop w:val="0"/>
      <w:marBottom w:val="0"/>
      <w:divBdr>
        <w:top w:val="none" w:sz="0" w:space="0" w:color="auto"/>
        <w:left w:val="none" w:sz="0" w:space="0" w:color="auto"/>
        <w:bottom w:val="none" w:sz="0" w:space="0" w:color="auto"/>
        <w:right w:val="none" w:sz="0" w:space="0" w:color="auto"/>
      </w:divBdr>
    </w:div>
    <w:div w:id="382605732">
      <w:bodyDiv w:val="1"/>
      <w:marLeft w:val="0"/>
      <w:marRight w:val="0"/>
      <w:marTop w:val="0"/>
      <w:marBottom w:val="0"/>
      <w:divBdr>
        <w:top w:val="none" w:sz="0" w:space="0" w:color="auto"/>
        <w:left w:val="none" w:sz="0" w:space="0" w:color="auto"/>
        <w:bottom w:val="none" w:sz="0" w:space="0" w:color="auto"/>
        <w:right w:val="none" w:sz="0" w:space="0" w:color="auto"/>
      </w:divBdr>
    </w:div>
    <w:div w:id="385102143">
      <w:bodyDiv w:val="1"/>
      <w:marLeft w:val="0"/>
      <w:marRight w:val="0"/>
      <w:marTop w:val="0"/>
      <w:marBottom w:val="0"/>
      <w:divBdr>
        <w:top w:val="none" w:sz="0" w:space="0" w:color="auto"/>
        <w:left w:val="none" w:sz="0" w:space="0" w:color="auto"/>
        <w:bottom w:val="none" w:sz="0" w:space="0" w:color="auto"/>
        <w:right w:val="none" w:sz="0" w:space="0" w:color="auto"/>
      </w:divBdr>
    </w:div>
    <w:div w:id="389156648">
      <w:bodyDiv w:val="1"/>
      <w:marLeft w:val="0"/>
      <w:marRight w:val="0"/>
      <w:marTop w:val="0"/>
      <w:marBottom w:val="0"/>
      <w:divBdr>
        <w:top w:val="none" w:sz="0" w:space="0" w:color="auto"/>
        <w:left w:val="none" w:sz="0" w:space="0" w:color="auto"/>
        <w:bottom w:val="none" w:sz="0" w:space="0" w:color="auto"/>
        <w:right w:val="none" w:sz="0" w:space="0" w:color="auto"/>
      </w:divBdr>
      <w:divsChild>
        <w:div w:id="90516044">
          <w:marLeft w:val="0"/>
          <w:marRight w:val="0"/>
          <w:marTop w:val="0"/>
          <w:marBottom w:val="0"/>
          <w:divBdr>
            <w:top w:val="none" w:sz="0" w:space="0" w:color="auto"/>
            <w:left w:val="none" w:sz="0" w:space="0" w:color="auto"/>
            <w:bottom w:val="none" w:sz="0" w:space="0" w:color="auto"/>
            <w:right w:val="none" w:sz="0" w:space="0" w:color="auto"/>
          </w:divBdr>
        </w:div>
        <w:div w:id="837035352">
          <w:marLeft w:val="0"/>
          <w:marRight w:val="0"/>
          <w:marTop w:val="0"/>
          <w:marBottom w:val="0"/>
          <w:divBdr>
            <w:top w:val="none" w:sz="0" w:space="0" w:color="auto"/>
            <w:left w:val="none" w:sz="0" w:space="0" w:color="auto"/>
            <w:bottom w:val="none" w:sz="0" w:space="0" w:color="auto"/>
            <w:right w:val="none" w:sz="0" w:space="0" w:color="auto"/>
          </w:divBdr>
        </w:div>
        <w:div w:id="1180899387">
          <w:marLeft w:val="0"/>
          <w:marRight w:val="0"/>
          <w:marTop w:val="0"/>
          <w:marBottom w:val="0"/>
          <w:divBdr>
            <w:top w:val="none" w:sz="0" w:space="0" w:color="auto"/>
            <w:left w:val="none" w:sz="0" w:space="0" w:color="auto"/>
            <w:bottom w:val="none" w:sz="0" w:space="0" w:color="auto"/>
            <w:right w:val="none" w:sz="0" w:space="0" w:color="auto"/>
          </w:divBdr>
        </w:div>
      </w:divsChild>
    </w:div>
    <w:div w:id="393284000">
      <w:bodyDiv w:val="1"/>
      <w:marLeft w:val="0"/>
      <w:marRight w:val="0"/>
      <w:marTop w:val="0"/>
      <w:marBottom w:val="0"/>
      <w:divBdr>
        <w:top w:val="none" w:sz="0" w:space="0" w:color="auto"/>
        <w:left w:val="none" w:sz="0" w:space="0" w:color="auto"/>
        <w:bottom w:val="none" w:sz="0" w:space="0" w:color="auto"/>
        <w:right w:val="none" w:sz="0" w:space="0" w:color="auto"/>
      </w:divBdr>
    </w:div>
    <w:div w:id="393821499">
      <w:bodyDiv w:val="1"/>
      <w:marLeft w:val="0"/>
      <w:marRight w:val="0"/>
      <w:marTop w:val="0"/>
      <w:marBottom w:val="0"/>
      <w:divBdr>
        <w:top w:val="none" w:sz="0" w:space="0" w:color="auto"/>
        <w:left w:val="none" w:sz="0" w:space="0" w:color="auto"/>
        <w:bottom w:val="none" w:sz="0" w:space="0" w:color="auto"/>
        <w:right w:val="none" w:sz="0" w:space="0" w:color="auto"/>
      </w:divBdr>
      <w:divsChild>
        <w:div w:id="208304108">
          <w:marLeft w:val="0"/>
          <w:marRight w:val="0"/>
          <w:marTop w:val="0"/>
          <w:marBottom w:val="0"/>
          <w:divBdr>
            <w:top w:val="none" w:sz="0" w:space="0" w:color="auto"/>
            <w:left w:val="none" w:sz="0" w:space="0" w:color="auto"/>
            <w:bottom w:val="none" w:sz="0" w:space="0" w:color="auto"/>
            <w:right w:val="none" w:sz="0" w:space="0" w:color="auto"/>
          </w:divBdr>
        </w:div>
        <w:div w:id="1338071434">
          <w:marLeft w:val="0"/>
          <w:marRight w:val="0"/>
          <w:marTop w:val="0"/>
          <w:marBottom w:val="0"/>
          <w:divBdr>
            <w:top w:val="none" w:sz="0" w:space="0" w:color="auto"/>
            <w:left w:val="none" w:sz="0" w:space="0" w:color="auto"/>
            <w:bottom w:val="none" w:sz="0" w:space="0" w:color="auto"/>
            <w:right w:val="none" w:sz="0" w:space="0" w:color="auto"/>
          </w:divBdr>
        </w:div>
      </w:divsChild>
    </w:div>
    <w:div w:id="402719071">
      <w:bodyDiv w:val="1"/>
      <w:marLeft w:val="0"/>
      <w:marRight w:val="0"/>
      <w:marTop w:val="0"/>
      <w:marBottom w:val="0"/>
      <w:divBdr>
        <w:top w:val="none" w:sz="0" w:space="0" w:color="auto"/>
        <w:left w:val="none" w:sz="0" w:space="0" w:color="auto"/>
        <w:bottom w:val="none" w:sz="0" w:space="0" w:color="auto"/>
        <w:right w:val="none" w:sz="0" w:space="0" w:color="auto"/>
      </w:divBdr>
    </w:div>
    <w:div w:id="405567988">
      <w:bodyDiv w:val="1"/>
      <w:marLeft w:val="0"/>
      <w:marRight w:val="0"/>
      <w:marTop w:val="0"/>
      <w:marBottom w:val="0"/>
      <w:divBdr>
        <w:top w:val="none" w:sz="0" w:space="0" w:color="auto"/>
        <w:left w:val="none" w:sz="0" w:space="0" w:color="auto"/>
        <w:bottom w:val="none" w:sz="0" w:space="0" w:color="auto"/>
        <w:right w:val="none" w:sz="0" w:space="0" w:color="auto"/>
      </w:divBdr>
    </w:div>
    <w:div w:id="407700419">
      <w:bodyDiv w:val="1"/>
      <w:marLeft w:val="0"/>
      <w:marRight w:val="0"/>
      <w:marTop w:val="0"/>
      <w:marBottom w:val="0"/>
      <w:divBdr>
        <w:top w:val="none" w:sz="0" w:space="0" w:color="auto"/>
        <w:left w:val="none" w:sz="0" w:space="0" w:color="auto"/>
        <w:bottom w:val="none" w:sz="0" w:space="0" w:color="auto"/>
        <w:right w:val="none" w:sz="0" w:space="0" w:color="auto"/>
      </w:divBdr>
    </w:div>
    <w:div w:id="409892238">
      <w:bodyDiv w:val="1"/>
      <w:marLeft w:val="0"/>
      <w:marRight w:val="0"/>
      <w:marTop w:val="0"/>
      <w:marBottom w:val="0"/>
      <w:divBdr>
        <w:top w:val="none" w:sz="0" w:space="0" w:color="auto"/>
        <w:left w:val="none" w:sz="0" w:space="0" w:color="auto"/>
        <w:bottom w:val="none" w:sz="0" w:space="0" w:color="auto"/>
        <w:right w:val="none" w:sz="0" w:space="0" w:color="auto"/>
      </w:divBdr>
    </w:div>
    <w:div w:id="411926276">
      <w:bodyDiv w:val="1"/>
      <w:marLeft w:val="0"/>
      <w:marRight w:val="0"/>
      <w:marTop w:val="0"/>
      <w:marBottom w:val="0"/>
      <w:divBdr>
        <w:top w:val="none" w:sz="0" w:space="0" w:color="auto"/>
        <w:left w:val="none" w:sz="0" w:space="0" w:color="auto"/>
        <w:bottom w:val="none" w:sz="0" w:space="0" w:color="auto"/>
        <w:right w:val="none" w:sz="0" w:space="0" w:color="auto"/>
      </w:divBdr>
      <w:divsChild>
        <w:div w:id="1350062963">
          <w:marLeft w:val="0"/>
          <w:marRight w:val="0"/>
          <w:marTop w:val="0"/>
          <w:marBottom w:val="0"/>
          <w:divBdr>
            <w:top w:val="none" w:sz="0" w:space="0" w:color="auto"/>
            <w:left w:val="none" w:sz="0" w:space="0" w:color="auto"/>
            <w:bottom w:val="none" w:sz="0" w:space="0" w:color="auto"/>
            <w:right w:val="none" w:sz="0" w:space="0" w:color="auto"/>
          </w:divBdr>
        </w:div>
        <w:div w:id="1922106843">
          <w:marLeft w:val="0"/>
          <w:marRight w:val="0"/>
          <w:marTop w:val="0"/>
          <w:marBottom w:val="0"/>
          <w:divBdr>
            <w:top w:val="none" w:sz="0" w:space="0" w:color="auto"/>
            <w:left w:val="none" w:sz="0" w:space="0" w:color="auto"/>
            <w:bottom w:val="none" w:sz="0" w:space="0" w:color="auto"/>
            <w:right w:val="none" w:sz="0" w:space="0" w:color="auto"/>
          </w:divBdr>
        </w:div>
        <w:div w:id="713240737">
          <w:marLeft w:val="0"/>
          <w:marRight w:val="0"/>
          <w:marTop w:val="0"/>
          <w:marBottom w:val="0"/>
          <w:divBdr>
            <w:top w:val="none" w:sz="0" w:space="0" w:color="auto"/>
            <w:left w:val="none" w:sz="0" w:space="0" w:color="auto"/>
            <w:bottom w:val="none" w:sz="0" w:space="0" w:color="auto"/>
            <w:right w:val="none" w:sz="0" w:space="0" w:color="auto"/>
          </w:divBdr>
        </w:div>
      </w:divsChild>
    </w:div>
    <w:div w:id="413285181">
      <w:bodyDiv w:val="1"/>
      <w:marLeft w:val="0"/>
      <w:marRight w:val="0"/>
      <w:marTop w:val="0"/>
      <w:marBottom w:val="0"/>
      <w:divBdr>
        <w:top w:val="none" w:sz="0" w:space="0" w:color="auto"/>
        <w:left w:val="none" w:sz="0" w:space="0" w:color="auto"/>
        <w:bottom w:val="none" w:sz="0" w:space="0" w:color="auto"/>
        <w:right w:val="none" w:sz="0" w:space="0" w:color="auto"/>
      </w:divBdr>
    </w:div>
    <w:div w:id="417941683">
      <w:bodyDiv w:val="1"/>
      <w:marLeft w:val="0"/>
      <w:marRight w:val="0"/>
      <w:marTop w:val="0"/>
      <w:marBottom w:val="0"/>
      <w:divBdr>
        <w:top w:val="none" w:sz="0" w:space="0" w:color="auto"/>
        <w:left w:val="none" w:sz="0" w:space="0" w:color="auto"/>
        <w:bottom w:val="none" w:sz="0" w:space="0" w:color="auto"/>
        <w:right w:val="none" w:sz="0" w:space="0" w:color="auto"/>
      </w:divBdr>
    </w:div>
    <w:div w:id="419720768">
      <w:bodyDiv w:val="1"/>
      <w:marLeft w:val="0"/>
      <w:marRight w:val="0"/>
      <w:marTop w:val="0"/>
      <w:marBottom w:val="0"/>
      <w:divBdr>
        <w:top w:val="none" w:sz="0" w:space="0" w:color="auto"/>
        <w:left w:val="none" w:sz="0" w:space="0" w:color="auto"/>
        <w:bottom w:val="none" w:sz="0" w:space="0" w:color="auto"/>
        <w:right w:val="none" w:sz="0" w:space="0" w:color="auto"/>
      </w:divBdr>
    </w:div>
    <w:div w:id="439378740">
      <w:bodyDiv w:val="1"/>
      <w:marLeft w:val="0"/>
      <w:marRight w:val="0"/>
      <w:marTop w:val="0"/>
      <w:marBottom w:val="0"/>
      <w:divBdr>
        <w:top w:val="none" w:sz="0" w:space="0" w:color="auto"/>
        <w:left w:val="none" w:sz="0" w:space="0" w:color="auto"/>
        <w:bottom w:val="none" w:sz="0" w:space="0" w:color="auto"/>
        <w:right w:val="none" w:sz="0" w:space="0" w:color="auto"/>
      </w:divBdr>
    </w:div>
    <w:div w:id="453905413">
      <w:bodyDiv w:val="1"/>
      <w:marLeft w:val="0"/>
      <w:marRight w:val="0"/>
      <w:marTop w:val="0"/>
      <w:marBottom w:val="0"/>
      <w:divBdr>
        <w:top w:val="none" w:sz="0" w:space="0" w:color="auto"/>
        <w:left w:val="none" w:sz="0" w:space="0" w:color="auto"/>
        <w:bottom w:val="none" w:sz="0" w:space="0" w:color="auto"/>
        <w:right w:val="none" w:sz="0" w:space="0" w:color="auto"/>
      </w:divBdr>
    </w:div>
    <w:div w:id="461731268">
      <w:bodyDiv w:val="1"/>
      <w:marLeft w:val="0"/>
      <w:marRight w:val="0"/>
      <w:marTop w:val="0"/>
      <w:marBottom w:val="0"/>
      <w:divBdr>
        <w:top w:val="none" w:sz="0" w:space="0" w:color="auto"/>
        <w:left w:val="none" w:sz="0" w:space="0" w:color="auto"/>
        <w:bottom w:val="none" w:sz="0" w:space="0" w:color="auto"/>
        <w:right w:val="none" w:sz="0" w:space="0" w:color="auto"/>
      </w:divBdr>
    </w:div>
    <w:div w:id="464279744">
      <w:bodyDiv w:val="1"/>
      <w:marLeft w:val="0"/>
      <w:marRight w:val="0"/>
      <w:marTop w:val="0"/>
      <w:marBottom w:val="0"/>
      <w:divBdr>
        <w:top w:val="none" w:sz="0" w:space="0" w:color="auto"/>
        <w:left w:val="none" w:sz="0" w:space="0" w:color="auto"/>
        <w:bottom w:val="none" w:sz="0" w:space="0" w:color="auto"/>
        <w:right w:val="none" w:sz="0" w:space="0" w:color="auto"/>
      </w:divBdr>
    </w:div>
    <w:div w:id="468280883">
      <w:bodyDiv w:val="1"/>
      <w:marLeft w:val="0"/>
      <w:marRight w:val="0"/>
      <w:marTop w:val="0"/>
      <w:marBottom w:val="0"/>
      <w:divBdr>
        <w:top w:val="none" w:sz="0" w:space="0" w:color="auto"/>
        <w:left w:val="none" w:sz="0" w:space="0" w:color="auto"/>
        <w:bottom w:val="none" w:sz="0" w:space="0" w:color="auto"/>
        <w:right w:val="none" w:sz="0" w:space="0" w:color="auto"/>
      </w:divBdr>
    </w:div>
    <w:div w:id="469589648">
      <w:bodyDiv w:val="1"/>
      <w:marLeft w:val="0"/>
      <w:marRight w:val="0"/>
      <w:marTop w:val="0"/>
      <w:marBottom w:val="0"/>
      <w:divBdr>
        <w:top w:val="none" w:sz="0" w:space="0" w:color="auto"/>
        <w:left w:val="none" w:sz="0" w:space="0" w:color="auto"/>
        <w:bottom w:val="none" w:sz="0" w:space="0" w:color="auto"/>
        <w:right w:val="none" w:sz="0" w:space="0" w:color="auto"/>
      </w:divBdr>
    </w:div>
    <w:div w:id="480998790">
      <w:bodyDiv w:val="1"/>
      <w:marLeft w:val="0"/>
      <w:marRight w:val="0"/>
      <w:marTop w:val="0"/>
      <w:marBottom w:val="0"/>
      <w:divBdr>
        <w:top w:val="none" w:sz="0" w:space="0" w:color="auto"/>
        <w:left w:val="none" w:sz="0" w:space="0" w:color="auto"/>
        <w:bottom w:val="none" w:sz="0" w:space="0" w:color="auto"/>
        <w:right w:val="none" w:sz="0" w:space="0" w:color="auto"/>
      </w:divBdr>
    </w:div>
    <w:div w:id="488594625">
      <w:bodyDiv w:val="1"/>
      <w:marLeft w:val="0"/>
      <w:marRight w:val="0"/>
      <w:marTop w:val="0"/>
      <w:marBottom w:val="0"/>
      <w:divBdr>
        <w:top w:val="none" w:sz="0" w:space="0" w:color="auto"/>
        <w:left w:val="none" w:sz="0" w:space="0" w:color="auto"/>
        <w:bottom w:val="none" w:sz="0" w:space="0" w:color="auto"/>
        <w:right w:val="none" w:sz="0" w:space="0" w:color="auto"/>
      </w:divBdr>
    </w:div>
    <w:div w:id="495536985">
      <w:bodyDiv w:val="1"/>
      <w:marLeft w:val="0"/>
      <w:marRight w:val="0"/>
      <w:marTop w:val="0"/>
      <w:marBottom w:val="0"/>
      <w:divBdr>
        <w:top w:val="none" w:sz="0" w:space="0" w:color="auto"/>
        <w:left w:val="none" w:sz="0" w:space="0" w:color="auto"/>
        <w:bottom w:val="none" w:sz="0" w:space="0" w:color="auto"/>
        <w:right w:val="none" w:sz="0" w:space="0" w:color="auto"/>
      </w:divBdr>
    </w:div>
    <w:div w:id="503933665">
      <w:bodyDiv w:val="1"/>
      <w:marLeft w:val="0"/>
      <w:marRight w:val="0"/>
      <w:marTop w:val="0"/>
      <w:marBottom w:val="0"/>
      <w:divBdr>
        <w:top w:val="none" w:sz="0" w:space="0" w:color="auto"/>
        <w:left w:val="none" w:sz="0" w:space="0" w:color="auto"/>
        <w:bottom w:val="none" w:sz="0" w:space="0" w:color="auto"/>
        <w:right w:val="none" w:sz="0" w:space="0" w:color="auto"/>
      </w:divBdr>
    </w:div>
    <w:div w:id="519701788">
      <w:bodyDiv w:val="1"/>
      <w:marLeft w:val="0"/>
      <w:marRight w:val="0"/>
      <w:marTop w:val="0"/>
      <w:marBottom w:val="0"/>
      <w:divBdr>
        <w:top w:val="none" w:sz="0" w:space="0" w:color="auto"/>
        <w:left w:val="none" w:sz="0" w:space="0" w:color="auto"/>
        <w:bottom w:val="none" w:sz="0" w:space="0" w:color="auto"/>
        <w:right w:val="none" w:sz="0" w:space="0" w:color="auto"/>
      </w:divBdr>
    </w:div>
    <w:div w:id="535771679">
      <w:bodyDiv w:val="1"/>
      <w:marLeft w:val="0"/>
      <w:marRight w:val="0"/>
      <w:marTop w:val="0"/>
      <w:marBottom w:val="0"/>
      <w:divBdr>
        <w:top w:val="none" w:sz="0" w:space="0" w:color="auto"/>
        <w:left w:val="none" w:sz="0" w:space="0" w:color="auto"/>
        <w:bottom w:val="none" w:sz="0" w:space="0" w:color="auto"/>
        <w:right w:val="none" w:sz="0" w:space="0" w:color="auto"/>
      </w:divBdr>
    </w:div>
    <w:div w:id="541211291">
      <w:bodyDiv w:val="1"/>
      <w:marLeft w:val="0"/>
      <w:marRight w:val="0"/>
      <w:marTop w:val="0"/>
      <w:marBottom w:val="0"/>
      <w:divBdr>
        <w:top w:val="none" w:sz="0" w:space="0" w:color="auto"/>
        <w:left w:val="none" w:sz="0" w:space="0" w:color="auto"/>
        <w:bottom w:val="none" w:sz="0" w:space="0" w:color="auto"/>
        <w:right w:val="none" w:sz="0" w:space="0" w:color="auto"/>
      </w:divBdr>
      <w:divsChild>
        <w:div w:id="108739621">
          <w:marLeft w:val="0"/>
          <w:marRight w:val="0"/>
          <w:marTop w:val="0"/>
          <w:marBottom w:val="0"/>
          <w:divBdr>
            <w:top w:val="none" w:sz="0" w:space="0" w:color="auto"/>
            <w:left w:val="none" w:sz="0" w:space="0" w:color="auto"/>
            <w:bottom w:val="none" w:sz="0" w:space="0" w:color="auto"/>
            <w:right w:val="none" w:sz="0" w:space="0" w:color="auto"/>
          </w:divBdr>
        </w:div>
        <w:div w:id="1949004883">
          <w:marLeft w:val="0"/>
          <w:marRight w:val="0"/>
          <w:marTop w:val="0"/>
          <w:marBottom w:val="0"/>
          <w:divBdr>
            <w:top w:val="none" w:sz="0" w:space="0" w:color="auto"/>
            <w:left w:val="none" w:sz="0" w:space="0" w:color="auto"/>
            <w:bottom w:val="none" w:sz="0" w:space="0" w:color="auto"/>
            <w:right w:val="none" w:sz="0" w:space="0" w:color="auto"/>
          </w:divBdr>
        </w:div>
        <w:div w:id="867328709">
          <w:marLeft w:val="0"/>
          <w:marRight w:val="0"/>
          <w:marTop w:val="0"/>
          <w:marBottom w:val="0"/>
          <w:divBdr>
            <w:top w:val="none" w:sz="0" w:space="0" w:color="auto"/>
            <w:left w:val="none" w:sz="0" w:space="0" w:color="auto"/>
            <w:bottom w:val="none" w:sz="0" w:space="0" w:color="auto"/>
            <w:right w:val="none" w:sz="0" w:space="0" w:color="auto"/>
          </w:divBdr>
        </w:div>
        <w:div w:id="1347757644">
          <w:marLeft w:val="0"/>
          <w:marRight w:val="0"/>
          <w:marTop w:val="0"/>
          <w:marBottom w:val="0"/>
          <w:divBdr>
            <w:top w:val="none" w:sz="0" w:space="0" w:color="auto"/>
            <w:left w:val="none" w:sz="0" w:space="0" w:color="auto"/>
            <w:bottom w:val="none" w:sz="0" w:space="0" w:color="auto"/>
            <w:right w:val="none" w:sz="0" w:space="0" w:color="auto"/>
          </w:divBdr>
        </w:div>
        <w:div w:id="1205017422">
          <w:marLeft w:val="0"/>
          <w:marRight w:val="0"/>
          <w:marTop w:val="0"/>
          <w:marBottom w:val="0"/>
          <w:divBdr>
            <w:top w:val="none" w:sz="0" w:space="0" w:color="auto"/>
            <w:left w:val="none" w:sz="0" w:space="0" w:color="auto"/>
            <w:bottom w:val="none" w:sz="0" w:space="0" w:color="auto"/>
            <w:right w:val="none" w:sz="0" w:space="0" w:color="auto"/>
          </w:divBdr>
        </w:div>
        <w:div w:id="444736765">
          <w:marLeft w:val="0"/>
          <w:marRight w:val="0"/>
          <w:marTop w:val="0"/>
          <w:marBottom w:val="0"/>
          <w:divBdr>
            <w:top w:val="none" w:sz="0" w:space="0" w:color="auto"/>
            <w:left w:val="none" w:sz="0" w:space="0" w:color="auto"/>
            <w:bottom w:val="none" w:sz="0" w:space="0" w:color="auto"/>
            <w:right w:val="none" w:sz="0" w:space="0" w:color="auto"/>
          </w:divBdr>
        </w:div>
      </w:divsChild>
    </w:div>
    <w:div w:id="560871578">
      <w:bodyDiv w:val="1"/>
      <w:marLeft w:val="0"/>
      <w:marRight w:val="0"/>
      <w:marTop w:val="0"/>
      <w:marBottom w:val="0"/>
      <w:divBdr>
        <w:top w:val="none" w:sz="0" w:space="0" w:color="auto"/>
        <w:left w:val="none" w:sz="0" w:space="0" w:color="auto"/>
        <w:bottom w:val="none" w:sz="0" w:space="0" w:color="auto"/>
        <w:right w:val="none" w:sz="0" w:space="0" w:color="auto"/>
      </w:divBdr>
    </w:div>
    <w:div w:id="563174783">
      <w:bodyDiv w:val="1"/>
      <w:marLeft w:val="0"/>
      <w:marRight w:val="0"/>
      <w:marTop w:val="0"/>
      <w:marBottom w:val="0"/>
      <w:divBdr>
        <w:top w:val="none" w:sz="0" w:space="0" w:color="auto"/>
        <w:left w:val="none" w:sz="0" w:space="0" w:color="auto"/>
        <w:bottom w:val="none" w:sz="0" w:space="0" w:color="auto"/>
        <w:right w:val="none" w:sz="0" w:space="0" w:color="auto"/>
      </w:divBdr>
    </w:div>
    <w:div w:id="569848255">
      <w:bodyDiv w:val="1"/>
      <w:marLeft w:val="0"/>
      <w:marRight w:val="0"/>
      <w:marTop w:val="0"/>
      <w:marBottom w:val="0"/>
      <w:divBdr>
        <w:top w:val="none" w:sz="0" w:space="0" w:color="auto"/>
        <w:left w:val="none" w:sz="0" w:space="0" w:color="auto"/>
        <w:bottom w:val="none" w:sz="0" w:space="0" w:color="auto"/>
        <w:right w:val="none" w:sz="0" w:space="0" w:color="auto"/>
      </w:divBdr>
    </w:div>
    <w:div w:id="578564173">
      <w:bodyDiv w:val="1"/>
      <w:marLeft w:val="0"/>
      <w:marRight w:val="0"/>
      <w:marTop w:val="0"/>
      <w:marBottom w:val="0"/>
      <w:divBdr>
        <w:top w:val="none" w:sz="0" w:space="0" w:color="auto"/>
        <w:left w:val="none" w:sz="0" w:space="0" w:color="auto"/>
        <w:bottom w:val="none" w:sz="0" w:space="0" w:color="auto"/>
        <w:right w:val="none" w:sz="0" w:space="0" w:color="auto"/>
      </w:divBdr>
    </w:div>
    <w:div w:id="584455593">
      <w:bodyDiv w:val="1"/>
      <w:marLeft w:val="0"/>
      <w:marRight w:val="0"/>
      <w:marTop w:val="0"/>
      <w:marBottom w:val="0"/>
      <w:divBdr>
        <w:top w:val="none" w:sz="0" w:space="0" w:color="auto"/>
        <w:left w:val="none" w:sz="0" w:space="0" w:color="auto"/>
        <w:bottom w:val="none" w:sz="0" w:space="0" w:color="auto"/>
        <w:right w:val="none" w:sz="0" w:space="0" w:color="auto"/>
      </w:divBdr>
    </w:div>
    <w:div w:id="591938061">
      <w:bodyDiv w:val="1"/>
      <w:marLeft w:val="0"/>
      <w:marRight w:val="0"/>
      <w:marTop w:val="0"/>
      <w:marBottom w:val="0"/>
      <w:divBdr>
        <w:top w:val="none" w:sz="0" w:space="0" w:color="auto"/>
        <w:left w:val="none" w:sz="0" w:space="0" w:color="auto"/>
        <w:bottom w:val="none" w:sz="0" w:space="0" w:color="auto"/>
        <w:right w:val="none" w:sz="0" w:space="0" w:color="auto"/>
      </w:divBdr>
    </w:div>
    <w:div w:id="592933189">
      <w:bodyDiv w:val="1"/>
      <w:marLeft w:val="0"/>
      <w:marRight w:val="0"/>
      <w:marTop w:val="0"/>
      <w:marBottom w:val="0"/>
      <w:divBdr>
        <w:top w:val="none" w:sz="0" w:space="0" w:color="auto"/>
        <w:left w:val="none" w:sz="0" w:space="0" w:color="auto"/>
        <w:bottom w:val="none" w:sz="0" w:space="0" w:color="auto"/>
        <w:right w:val="none" w:sz="0" w:space="0" w:color="auto"/>
      </w:divBdr>
    </w:div>
    <w:div w:id="608051089">
      <w:bodyDiv w:val="1"/>
      <w:marLeft w:val="0"/>
      <w:marRight w:val="0"/>
      <w:marTop w:val="0"/>
      <w:marBottom w:val="0"/>
      <w:divBdr>
        <w:top w:val="none" w:sz="0" w:space="0" w:color="auto"/>
        <w:left w:val="none" w:sz="0" w:space="0" w:color="auto"/>
        <w:bottom w:val="none" w:sz="0" w:space="0" w:color="auto"/>
        <w:right w:val="none" w:sz="0" w:space="0" w:color="auto"/>
      </w:divBdr>
    </w:div>
    <w:div w:id="609439800">
      <w:bodyDiv w:val="1"/>
      <w:marLeft w:val="0"/>
      <w:marRight w:val="0"/>
      <w:marTop w:val="0"/>
      <w:marBottom w:val="0"/>
      <w:divBdr>
        <w:top w:val="none" w:sz="0" w:space="0" w:color="auto"/>
        <w:left w:val="none" w:sz="0" w:space="0" w:color="auto"/>
        <w:bottom w:val="none" w:sz="0" w:space="0" w:color="auto"/>
        <w:right w:val="none" w:sz="0" w:space="0" w:color="auto"/>
      </w:divBdr>
    </w:div>
    <w:div w:id="611129580">
      <w:bodyDiv w:val="1"/>
      <w:marLeft w:val="0"/>
      <w:marRight w:val="0"/>
      <w:marTop w:val="0"/>
      <w:marBottom w:val="0"/>
      <w:divBdr>
        <w:top w:val="none" w:sz="0" w:space="0" w:color="auto"/>
        <w:left w:val="none" w:sz="0" w:space="0" w:color="auto"/>
        <w:bottom w:val="none" w:sz="0" w:space="0" w:color="auto"/>
        <w:right w:val="none" w:sz="0" w:space="0" w:color="auto"/>
      </w:divBdr>
    </w:div>
    <w:div w:id="615795420">
      <w:bodyDiv w:val="1"/>
      <w:marLeft w:val="0"/>
      <w:marRight w:val="0"/>
      <w:marTop w:val="0"/>
      <w:marBottom w:val="0"/>
      <w:divBdr>
        <w:top w:val="none" w:sz="0" w:space="0" w:color="auto"/>
        <w:left w:val="none" w:sz="0" w:space="0" w:color="auto"/>
        <w:bottom w:val="none" w:sz="0" w:space="0" w:color="auto"/>
        <w:right w:val="none" w:sz="0" w:space="0" w:color="auto"/>
      </w:divBdr>
      <w:divsChild>
        <w:div w:id="403576685">
          <w:marLeft w:val="0"/>
          <w:marRight w:val="0"/>
          <w:marTop w:val="0"/>
          <w:marBottom w:val="0"/>
          <w:divBdr>
            <w:top w:val="none" w:sz="0" w:space="0" w:color="auto"/>
            <w:left w:val="none" w:sz="0" w:space="0" w:color="auto"/>
            <w:bottom w:val="none" w:sz="0" w:space="0" w:color="auto"/>
            <w:right w:val="none" w:sz="0" w:space="0" w:color="auto"/>
          </w:divBdr>
        </w:div>
        <w:div w:id="1039014314">
          <w:marLeft w:val="0"/>
          <w:marRight w:val="0"/>
          <w:marTop w:val="0"/>
          <w:marBottom w:val="0"/>
          <w:divBdr>
            <w:top w:val="none" w:sz="0" w:space="0" w:color="auto"/>
            <w:left w:val="none" w:sz="0" w:space="0" w:color="auto"/>
            <w:bottom w:val="none" w:sz="0" w:space="0" w:color="auto"/>
            <w:right w:val="none" w:sz="0" w:space="0" w:color="auto"/>
          </w:divBdr>
        </w:div>
      </w:divsChild>
    </w:div>
    <w:div w:id="629363244">
      <w:bodyDiv w:val="1"/>
      <w:marLeft w:val="0"/>
      <w:marRight w:val="0"/>
      <w:marTop w:val="0"/>
      <w:marBottom w:val="0"/>
      <w:divBdr>
        <w:top w:val="none" w:sz="0" w:space="0" w:color="auto"/>
        <w:left w:val="none" w:sz="0" w:space="0" w:color="auto"/>
        <w:bottom w:val="none" w:sz="0" w:space="0" w:color="auto"/>
        <w:right w:val="none" w:sz="0" w:space="0" w:color="auto"/>
      </w:divBdr>
    </w:div>
    <w:div w:id="635452857">
      <w:bodyDiv w:val="1"/>
      <w:marLeft w:val="0"/>
      <w:marRight w:val="0"/>
      <w:marTop w:val="0"/>
      <w:marBottom w:val="0"/>
      <w:divBdr>
        <w:top w:val="none" w:sz="0" w:space="0" w:color="auto"/>
        <w:left w:val="none" w:sz="0" w:space="0" w:color="auto"/>
        <w:bottom w:val="none" w:sz="0" w:space="0" w:color="auto"/>
        <w:right w:val="none" w:sz="0" w:space="0" w:color="auto"/>
      </w:divBdr>
    </w:div>
    <w:div w:id="647246364">
      <w:bodyDiv w:val="1"/>
      <w:marLeft w:val="0"/>
      <w:marRight w:val="0"/>
      <w:marTop w:val="0"/>
      <w:marBottom w:val="0"/>
      <w:divBdr>
        <w:top w:val="none" w:sz="0" w:space="0" w:color="auto"/>
        <w:left w:val="none" w:sz="0" w:space="0" w:color="auto"/>
        <w:bottom w:val="none" w:sz="0" w:space="0" w:color="auto"/>
        <w:right w:val="none" w:sz="0" w:space="0" w:color="auto"/>
      </w:divBdr>
    </w:div>
    <w:div w:id="650330099">
      <w:bodyDiv w:val="1"/>
      <w:marLeft w:val="0"/>
      <w:marRight w:val="0"/>
      <w:marTop w:val="0"/>
      <w:marBottom w:val="0"/>
      <w:divBdr>
        <w:top w:val="none" w:sz="0" w:space="0" w:color="auto"/>
        <w:left w:val="none" w:sz="0" w:space="0" w:color="auto"/>
        <w:bottom w:val="none" w:sz="0" w:space="0" w:color="auto"/>
        <w:right w:val="none" w:sz="0" w:space="0" w:color="auto"/>
      </w:divBdr>
    </w:div>
    <w:div w:id="654650619">
      <w:bodyDiv w:val="1"/>
      <w:marLeft w:val="0"/>
      <w:marRight w:val="0"/>
      <w:marTop w:val="0"/>
      <w:marBottom w:val="0"/>
      <w:divBdr>
        <w:top w:val="none" w:sz="0" w:space="0" w:color="auto"/>
        <w:left w:val="none" w:sz="0" w:space="0" w:color="auto"/>
        <w:bottom w:val="none" w:sz="0" w:space="0" w:color="auto"/>
        <w:right w:val="none" w:sz="0" w:space="0" w:color="auto"/>
      </w:divBdr>
    </w:div>
    <w:div w:id="657392356">
      <w:bodyDiv w:val="1"/>
      <w:marLeft w:val="0"/>
      <w:marRight w:val="0"/>
      <w:marTop w:val="0"/>
      <w:marBottom w:val="0"/>
      <w:divBdr>
        <w:top w:val="none" w:sz="0" w:space="0" w:color="auto"/>
        <w:left w:val="none" w:sz="0" w:space="0" w:color="auto"/>
        <w:bottom w:val="none" w:sz="0" w:space="0" w:color="auto"/>
        <w:right w:val="none" w:sz="0" w:space="0" w:color="auto"/>
      </w:divBdr>
      <w:divsChild>
        <w:div w:id="856039103">
          <w:marLeft w:val="0"/>
          <w:marRight w:val="0"/>
          <w:marTop w:val="0"/>
          <w:marBottom w:val="0"/>
          <w:divBdr>
            <w:top w:val="none" w:sz="0" w:space="0" w:color="auto"/>
            <w:left w:val="none" w:sz="0" w:space="0" w:color="auto"/>
            <w:bottom w:val="none" w:sz="0" w:space="0" w:color="auto"/>
            <w:right w:val="none" w:sz="0" w:space="0" w:color="auto"/>
          </w:divBdr>
        </w:div>
      </w:divsChild>
    </w:div>
    <w:div w:id="659847729">
      <w:bodyDiv w:val="1"/>
      <w:marLeft w:val="0"/>
      <w:marRight w:val="0"/>
      <w:marTop w:val="0"/>
      <w:marBottom w:val="0"/>
      <w:divBdr>
        <w:top w:val="none" w:sz="0" w:space="0" w:color="auto"/>
        <w:left w:val="none" w:sz="0" w:space="0" w:color="auto"/>
        <w:bottom w:val="none" w:sz="0" w:space="0" w:color="auto"/>
        <w:right w:val="none" w:sz="0" w:space="0" w:color="auto"/>
      </w:divBdr>
    </w:div>
    <w:div w:id="667363993">
      <w:bodyDiv w:val="1"/>
      <w:marLeft w:val="0"/>
      <w:marRight w:val="0"/>
      <w:marTop w:val="0"/>
      <w:marBottom w:val="0"/>
      <w:divBdr>
        <w:top w:val="none" w:sz="0" w:space="0" w:color="auto"/>
        <w:left w:val="none" w:sz="0" w:space="0" w:color="auto"/>
        <w:bottom w:val="none" w:sz="0" w:space="0" w:color="auto"/>
        <w:right w:val="none" w:sz="0" w:space="0" w:color="auto"/>
      </w:divBdr>
    </w:div>
    <w:div w:id="668170614">
      <w:bodyDiv w:val="1"/>
      <w:marLeft w:val="0"/>
      <w:marRight w:val="0"/>
      <w:marTop w:val="0"/>
      <w:marBottom w:val="0"/>
      <w:divBdr>
        <w:top w:val="none" w:sz="0" w:space="0" w:color="auto"/>
        <w:left w:val="none" w:sz="0" w:space="0" w:color="auto"/>
        <w:bottom w:val="none" w:sz="0" w:space="0" w:color="auto"/>
        <w:right w:val="none" w:sz="0" w:space="0" w:color="auto"/>
      </w:divBdr>
    </w:div>
    <w:div w:id="684865007">
      <w:bodyDiv w:val="1"/>
      <w:marLeft w:val="0"/>
      <w:marRight w:val="0"/>
      <w:marTop w:val="0"/>
      <w:marBottom w:val="0"/>
      <w:divBdr>
        <w:top w:val="none" w:sz="0" w:space="0" w:color="auto"/>
        <w:left w:val="none" w:sz="0" w:space="0" w:color="auto"/>
        <w:bottom w:val="none" w:sz="0" w:space="0" w:color="auto"/>
        <w:right w:val="none" w:sz="0" w:space="0" w:color="auto"/>
      </w:divBdr>
      <w:divsChild>
        <w:div w:id="1149445947">
          <w:marLeft w:val="0"/>
          <w:marRight w:val="0"/>
          <w:marTop w:val="0"/>
          <w:marBottom w:val="0"/>
          <w:divBdr>
            <w:top w:val="none" w:sz="0" w:space="0" w:color="auto"/>
            <w:left w:val="none" w:sz="0" w:space="0" w:color="auto"/>
            <w:bottom w:val="none" w:sz="0" w:space="0" w:color="auto"/>
            <w:right w:val="none" w:sz="0" w:space="0" w:color="auto"/>
          </w:divBdr>
        </w:div>
      </w:divsChild>
    </w:div>
    <w:div w:id="687104785">
      <w:bodyDiv w:val="1"/>
      <w:marLeft w:val="0"/>
      <w:marRight w:val="0"/>
      <w:marTop w:val="0"/>
      <w:marBottom w:val="0"/>
      <w:divBdr>
        <w:top w:val="none" w:sz="0" w:space="0" w:color="auto"/>
        <w:left w:val="none" w:sz="0" w:space="0" w:color="auto"/>
        <w:bottom w:val="none" w:sz="0" w:space="0" w:color="auto"/>
        <w:right w:val="none" w:sz="0" w:space="0" w:color="auto"/>
      </w:divBdr>
    </w:div>
    <w:div w:id="692149511">
      <w:bodyDiv w:val="1"/>
      <w:marLeft w:val="0"/>
      <w:marRight w:val="0"/>
      <w:marTop w:val="0"/>
      <w:marBottom w:val="0"/>
      <w:divBdr>
        <w:top w:val="none" w:sz="0" w:space="0" w:color="auto"/>
        <w:left w:val="none" w:sz="0" w:space="0" w:color="auto"/>
        <w:bottom w:val="none" w:sz="0" w:space="0" w:color="auto"/>
        <w:right w:val="none" w:sz="0" w:space="0" w:color="auto"/>
      </w:divBdr>
    </w:div>
    <w:div w:id="692193071">
      <w:bodyDiv w:val="1"/>
      <w:marLeft w:val="0"/>
      <w:marRight w:val="0"/>
      <w:marTop w:val="0"/>
      <w:marBottom w:val="0"/>
      <w:divBdr>
        <w:top w:val="none" w:sz="0" w:space="0" w:color="auto"/>
        <w:left w:val="none" w:sz="0" w:space="0" w:color="auto"/>
        <w:bottom w:val="none" w:sz="0" w:space="0" w:color="auto"/>
        <w:right w:val="none" w:sz="0" w:space="0" w:color="auto"/>
      </w:divBdr>
    </w:div>
    <w:div w:id="695928006">
      <w:bodyDiv w:val="1"/>
      <w:marLeft w:val="0"/>
      <w:marRight w:val="0"/>
      <w:marTop w:val="0"/>
      <w:marBottom w:val="0"/>
      <w:divBdr>
        <w:top w:val="none" w:sz="0" w:space="0" w:color="auto"/>
        <w:left w:val="none" w:sz="0" w:space="0" w:color="auto"/>
        <w:bottom w:val="none" w:sz="0" w:space="0" w:color="auto"/>
        <w:right w:val="none" w:sz="0" w:space="0" w:color="auto"/>
      </w:divBdr>
    </w:div>
    <w:div w:id="708606395">
      <w:bodyDiv w:val="1"/>
      <w:marLeft w:val="0"/>
      <w:marRight w:val="0"/>
      <w:marTop w:val="0"/>
      <w:marBottom w:val="0"/>
      <w:divBdr>
        <w:top w:val="none" w:sz="0" w:space="0" w:color="auto"/>
        <w:left w:val="none" w:sz="0" w:space="0" w:color="auto"/>
        <w:bottom w:val="none" w:sz="0" w:space="0" w:color="auto"/>
        <w:right w:val="none" w:sz="0" w:space="0" w:color="auto"/>
      </w:divBdr>
    </w:div>
    <w:div w:id="724375118">
      <w:bodyDiv w:val="1"/>
      <w:marLeft w:val="0"/>
      <w:marRight w:val="0"/>
      <w:marTop w:val="0"/>
      <w:marBottom w:val="0"/>
      <w:divBdr>
        <w:top w:val="none" w:sz="0" w:space="0" w:color="auto"/>
        <w:left w:val="none" w:sz="0" w:space="0" w:color="auto"/>
        <w:bottom w:val="none" w:sz="0" w:space="0" w:color="auto"/>
        <w:right w:val="none" w:sz="0" w:space="0" w:color="auto"/>
      </w:divBdr>
      <w:divsChild>
        <w:div w:id="493109841">
          <w:marLeft w:val="0"/>
          <w:marRight w:val="0"/>
          <w:marTop w:val="0"/>
          <w:marBottom w:val="0"/>
          <w:divBdr>
            <w:top w:val="none" w:sz="0" w:space="0" w:color="auto"/>
            <w:left w:val="none" w:sz="0" w:space="0" w:color="auto"/>
            <w:bottom w:val="none" w:sz="0" w:space="0" w:color="auto"/>
            <w:right w:val="none" w:sz="0" w:space="0" w:color="auto"/>
          </w:divBdr>
        </w:div>
      </w:divsChild>
    </w:div>
    <w:div w:id="730931868">
      <w:bodyDiv w:val="1"/>
      <w:marLeft w:val="0"/>
      <w:marRight w:val="0"/>
      <w:marTop w:val="0"/>
      <w:marBottom w:val="0"/>
      <w:divBdr>
        <w:top w:val="none" w:sz="0" w:space="0" w:color="auto"/>
        <w:left w:val="none" w:sz="0" w:space="0" w:color="auto"/>
        <w:bottom w:val="none" w:sz="0" w:space="0" w:color="auto"/>
        <w:right w:val="none" w:sz="0" w:space="0" w:color="auto"/>
      </w:divBdr>
      <w:divsChild>
        <w:div w:id="453792651">
          <w:marLeft w:val="0"/>
          <w:marRight w:val="0"/>
          <w:marTop w:val="0"/>
          <w:marBottom w:val="0"/>
          <w:divBdr>
            <w:top w:val="none" w:sz="0" w:space="0" w:color="auto"/>
            <w:left w:val="none" w:sz="0" w:space="0" w:color="auto"/>
            <w:bottom w:val="none" w:sz="0" w:space="0" w:color="auto"/>
            <w:right w:val="none" w:sz="0" w:space="0" w:color="auto"/>
          </w:divBdr>
        </w:div>
        <w:div w:id="558366771">
          <w:marLeft w:val="0"/>
          <w:marRight w:val="0"/>
          <w:marTop w:val="0"/>
          <w:marBottom w:val="0"/>
          <w:divBdr>
            <w:top w:val="none" w:sz="0" w:space="0" w:color="auto"/>
            <w:left w:val="none" w:sz="0" w:space="0" w:color="auto"/>
            <w:bottom w:val="none" w:sz="0" w:space="0" w:color="auto"/>
            <w:right w:val="none" w:sz="0" w:space="0" w:color="auto"/>
          </w:divBdr>
        </w:div>
      </w:divsChild>
    </w:div>
    <w:div w:id="745303334">
      <w:bodyDiv w:val="1"/>
      <w:marLeft w:val="0"/>
      <w:marRight w:val="0"/>
      <w:marTop w:val="0"/>
      <w:marBottom w:val="0"/>
      <w:divBdr>
        <w:top w:val="none" w:sz="0" w:space="0" w:color="auto"/>
        <w:left w:val="none" w:sz="0" w:space="0" w:color="auto"/>
        <w:bottom w:val="none" w:sz="0" w:space="0" w:color="auto"/>
        <w:right w:val="none" w:sz="0" w:space="0" w:color="auto"/>
      </w:divBdr>
    </w:div>
    <w:div w:id="750274159">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sChild>
        <w:div w:id="1161626809">
          <w:marLeft w:val="0"/>
          <w:marRight w:val="0"/>
          <w:marTop w:val="0"/>
          <w:marBottom w:val="0"/>
          <w:divBdr>
            <w:top w:val="none" w:sz="0" w:space="0" w:color="auto"/>
            <w:left w:val="none" w:sz="0" w:space="0" w:color="auto"/>
            <w:bottom w:val="none" w:sz="0" w:space="0" w:color="auto"/>
            <w:right w:val="none" w:sz="0" w:space="0" w:color="auto"/>
          </w:divBdr>
          <w:divsChild>
            <w:div w:id="1725174884">
              <w:marLeft w:val="0"/>
              <w:marRight w:val="0"/>
              <w:marTop w:val="0"/>
              <w:marBottom w:val="0"/>
              <w:divBdr>
                <w:top w:val="none" w:sz="0" w:space="0" w:color="auto"/>
                <w:left w:val="none" w:sz="0" w:space="0" w:color="auto"/>
                <w:bottom w:val="none" w:sz="0" w:space="0" w:color="auto"/>
                <w:right w:val="none" w:sz="0" w:space="0" w:color="auto"/>
              </w:divBdr>
              <w:divsChild>
                <w:div w:id="166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830">
      <w:bodyDiv w:val="1"/>
      <w:marLeft w:val="0"/>
      <w:marRight w:val="0"/>
      <w:marTop w:val="0"/>
      <w:marBottom w:val="0"/>
      <w:divBdr>
        <w:top w:val="none" w:sz="0" w:space="0" w:color="auto"/>
        <w:left w:val="none" w:sz="0" w:space="0" w:color="auto"/>
        <w:bottom w:val="none" w:sz="0" w:space="0" w:color="auto"/>
        <w:right w:val="none" w:sz="0" w:space="0" w:color="auto"/>
      </w:divBdr>
      <w:divsChild>
        <w:div w:id="785735100">
          <w:marLeft w:val="0"/>
          <w:marRight w:val="0"/>
          <w:marTop w:val="0"/>
          <w:marBottom w:val="0"/>
          <w:divBdr>
            <w:top w:val="none" w:sz="0" w:space="0" w:color="auto"/>
            <w:left w:val="none" w:sz="0" w:space="0" w:color="auto"/>
            <w:bottom w:val="none" w:sz="0" w:space="0" w:color="auto"/>
            <w:right w:val="none" w:sz="0" w:space="0" w:color="auto"/>
          </w:divBdr>
        </w:div>
        <w:div w:id="368262977">
          <w:marLeft w:val="0"/>
          <w:marRight w:val="0"/>
          <w:marTop w:val="0"/>
          <w:marBottom w:val="0"/>
          <w:divBdr>
            <w:top w:val="none" w:sz="0" w:space="0" w:color="auto"/>
            <w:left w:val="none" w:sz="0" w:space="0" w:color="auto"/>
            <w:bottom w:val="none" w:sz="0" w:space="0" w:color="auto"/>
            <w:right w:val="none" w:sz="0" w:space="0" w:color="auto"/>
          </w:divBdr>
        </w:div>
      </w:divsChild>
    </w:div>
    <w:div w:id="787311359">
      <w:bodyDiv w:val="1"/>
      <w:marLeft w:val="0"/>
      <w:marRight w:val="0"/>
      <w:marTop w:val="0"/>
      <w:marBottom w:val="0"/>
      <w:divBdr>
        <w:top w:val="none" w:sz="0" w:space="0" w:color="auto"/>
        <w:left w:val="none" w:sz="0" w:space="0" w:color="auto"/>
        <w:bottom w:val="none" w:sz="0" w:space="0" w:color="auto"/>
        <w:right w:val="none" w:sz="0" w:space="0" w:color="auto"/>
      </w:divBdr>
    </w:div>
    <w:div w:id="805002792">
      <w:bodyDiv w:val="1"/>
      <w:marLeft w:val="0"/>
      <w:marRight w:val="0"/>
      <w:marTop w:val="0"/>
      <w:marBottom w:val="0"/>
      <w:divBdr>
        <w:top w:val="none" w:sz="0" w:space="0" w:color="auto"/>
        <w:left w:val="none" w:sz="0" w:space="0" w:color="auto"/>
        <w:bottom w:val="none" w:sz="0" w:space="0" w:color="auto"/>
        <w:right w:val="none" w:sz="0" w:space="0" w:color="auto"/>
      </w:divBdr>
    </w:div>
    <w:div w:id="806698891">
      <w:bodyDiv w:val="1"/>
      <w:marLeft w:val="0"/>
      <w:marRight w:val="0"/>
      <w:marTop w:val="0"/>
      <w:marBottom w:val="0"/>
      <w:divBdr>
        <w:top w:val="none" w:sz="0" w:space="0" w:color="auto"/>
        <w:left w:val="none" w:sz="0" w:space="0" w:color="auto"/>
        <w:bottom w:val="none" w:sz="0" w:space="0" w:color="auto"/>
        <w:right w:val="none" w:sz="0" w:space="0" w:color="auto"/>
      </w:divBdr>
    </w:div>
    <w:div w:id="830218830">
      <w:bodyDiv w:val="1"/>
      <w:marLeft w:val="0"/>
      <w:marRight w:val="0"/>
      <w:marTop w:val="0"/>
      <w:marBottom w:val="0"/>
      <w:divBdr>
        <w:top w:val="none" w:sz="0" w:space="0" w:color="auto"/>
        <w:left w:val="none" w:sz="0" w:space="0" w:color="auto"/>
        <w:bottom w:val="none" w:sz="0" w:space="0" w:color="auto"/>
        <w:right w:val="none" w:sz="0" w:space="0" w:color="auto"/>
      </w:divBdr>
    </w:div>
    <w:div w:id="847713689">
      <w:bodyDiv w:val="1"/>
      <w:marLeft w:val="0"/>
      <w:marRight w:val="0"/>
      <w:marTop w:val="0"/>
      <w:marBottom w:val="0"/>
      <w:divBdr>
        <w:top w:val="none" w:sz="0" w:space="0" w:color="auto"/>
        <w:left w:val="none" w:sz="0" w:space="0" w:color="auto"/>
        <w:bottom w:val="none" w:sz="0" w:space="0" w:color="auto"/>
        <w:right w:val="none" w:sz="0" w:space="0" w:color="auto"/>
      </w:divBdr>
    </w:div>
    <w:div w:id="852260684">
      <w:bodyDiv w:val="1"/>
      <w:marLeft w:val="0"/>
      <w:marRight w:val="0"/>
      <w:marTop w:val="0"/>
      <w:marBottom w:val="0"/>
      <w:divBdr>
        <w:top w:val="none" w:sz="0" w:space="0" w:color="auto"/>
        <w:left w:val="none" w:sz="0" w:space="0" w:color="auto"/>
        <w:bottom w:val="none" w:sz="0" w:space="0" w:color="auto"/>
        <w:right w:val="none" w:sz="0" w:space="0" w:color="auto"/>
      </w:divBdr>
    </w:div>
    <w:div w:id="862940291">
      <w:bodyDiv w:val="1"/>
      <w:marLeft w:val="0"/>
      <w:marRight w:val="0"/>
      <w:marTop w:val="0"/>
      <w:marBottom w:val="0"/>
      <w:divBdr>
        <w:top w:val="none" w:sz="0" w:space="0" w:color="auto"/>
        <w:left w:val="none" w:sz="0" w:space="0" w:color="auto"/>
        <w:bottom w:val="none" w:sz="0" w:space="0" w:color="auto"/>
        <w:right w:val="none" w:sz="0" w:space="0" w:color="auto"/>
      </w:divBdr>
    </w:div>
    <w:div w:id="868228502">
      <w:bodyDiv w:val="1"/>
      <w:marLeft w:val="0"/>
      <w:marRight w:val="0"/>
      <w:marTop w:val="0"/>
      <w:marBottom w:val="0"/>
      <w:divBdr>
        <w:top w:val="none" w:sz="0" w:space="0" w:color="auto"/>
        <w:left w:val="none" w:sz="0" w:space="0" w:color="auto"/>
        <w:bottom w:val="none" w:sz="0" w:space="0" w:color="auto"/>
        <w:right w:val="none" w:sz="0" w:space="0" w:color="auto"/>
      </w:divBdr>
    </w:div>
    <w:div w:id="872618905">
      <w:bodyDiv w:val="1"/>
      <w:marLeft w:val="0"/>
      <w:marRight w:val="0"/>
      <w:marTop w:val="0"/>
      <w:marBottom w:val="0"/>
      <w:divBdr>
        <w:top w:val="none" w:sz="0" w:space="0" w:color="auto"/>
        <w:left w:val="none" w:sz="0" w:space="0" w:color="auto"/>
        <w:bottom w:val="none" w:sz="0" w:space="0" w:color="auto"/>
        <w:right w:val="none" w:sz="0" w:space="0" w:color="auto"/>
      </w:divBdr>
    </w:div>
    <w:div w:id="883710948">
      <w:bodyDiv w:val="1"/>
      <w:marLeft w:val="0"/>
      <w:marRight w:val="0"/>
      <w:marTop w:val="0"/>
      <w:marBottom w:val="0"/>
      <w:divBdr>
        <w:top w:val="none" w:sz="0" w:space="0" w:color="auto"/>
        <w:left w:val="none" w:sz="0" w:space="0" w:color="auto"/>
        <w:bottom w:val="none" w:sz="0" w:space="0" w:color="auto"/>
        <w:right w:val="none" w:sz="0" w:space="0" w:color="auto"/>
      </w:divBdr>
    </w:div>
    <w:div w:id="895746773">
      <w:bodyDiv w:val="1"/>
      <w:marLeft w:val="0"/>
      <w:marRight w:val="0"/>
      <w:marTop w:val="0"/>
      <w:marBottom w:val="0"/>
      <w:divBdr>
        <w:top w:val="none" w:sz="0" w:space="0" w:color="auto"/>
        <w:left w:val="none" w:sz="0" w:space="0" w:color="auto"/>
        <w:bottom w:val="none" w:sz="0" w:space="0" w:color="auto"/>
        <w:right w:val="none" w:sz="0" w:space="0" w:color="auto"/>
      </w:divBdr>
    </w:div>
    <w:div w:id="901794633">
      <w:bodyDiv w:val="1"/>
      <w:marLeft w:val="0"/>
      <w:marRight w:val="0"/>
      <w:marTop w:val="0"/>
      <w:marBottom w:val="0"/>
      <w:divBdr>
        <w:top w:val="none" w:sz="0" w:space="0" w:color="auto"/>
        <w:left w:val="none" w:sz="0" w:space="0" w:color="auto"/>
        <w:bottom w:val="none" w:sz="0" w:space="0" w:color="auto"/>
        <w:right w:val="none" w:sz="0" w:space="0" w:color="auto"/>
      </w:divBdr>
    </w:div>
    <w:div w:id="913011561">
      <w:bodyDiv w:val="1"/>
      <w:marLeft w:val="0"/>
      <w:marRight w:val="0"/>
      <w:marTop w:val="0"/>
      <w:marBottom w:val="0"/>
      <w:divBdr>
        <w:top w:val="none" w:sz="0" w:space="0" w:color="auto"/>
        <w:left w:val="none" w:sz="0" w:space="0" w:color="auto"/>
        <w:bottom w:val="none" w:sz="0" w:space="0" w:color="auto"/>
        <w:right w:val="none" w:sz="0" w:space="0" w:color="auto"/>
      </w:divBdr>
    </w:div>
    <w:div w:id="936525138">
      <w:bodyDiv w:val="1"/>
      <w:marLeft w:val="0"/>
      <w:marRight w:val="0"/>
      <w:marTop w:val="0"/>
      <w:marBottom w:val="0"/>
      <w:divBdr>
        <w:top w:val="none" w:sz="0" w:space="0" w:color="auto"/>
        <w:left w:val="none" w:sz="0" w:space="0" w:color="auto"/>
        <w:bottom w:val="none" w:sz="0" w:space="0" w:color="auto"/>
        <w:right w:val="none" w:sz="0" w:space="0" w:color="auto"/>
      </w:divBdr>
    </w:div>
    <w:div w:id="944574012">
      <w:bodyDiv w:val="1"/>
      <w:marLeft w:val="0"/>
      <w:marRight w:val="0"/>
      <w:marTop w:val="0"/>
      <w:marBottom w:val="0"/>
      <w:divBdr>
        <w:top w:val="none" w:sz="0" w:space="0" w:color="auto"/>
        <w:left w:val="none" w:sz="0" w:space="0" w:color="auto"/>
        <w:bottom w:val="none" w:sz="0" w:space="0" w:color="auto"/>
        <w:right w:val="none" w:sz="0" w:space="0" w:color="auto"/>
      </w:divBdr>
      <w:divsChild>
        <w:div w:id="1492023806">
          <w:marLeft w:val="0"/>
          <w:marRight w:val="0"/>
          <w:marTop w:val="0"/>
          <w:marBottom w:val="0"/>
          <w:divBdr>
            <w:top w:val="none" w:sz="0" w:space="0" w:color="auto"/>
            <w:left w:val="none" w:sz="0" w:space="0" w:color="auto"/>
            <w:bottom w:val="none" w:sz="0" w:space="0" w:color="auto"/>
            <w:right w:val="none" w:sz="0" w:space="0" w:color="auto"/>
          </w:divBdr>
        </w:div>
      </w:divsChild>
    </w:div>
    <w:div w:id="945308736">
      <w:bodyDiv w:val="1"/>
      <w:marLeft w:val="0"/>
      <w:marRight w:val="0"/>
      <w:marTop w:val="0"/>
      <w:marBottom w:val="0"/>
      <w:divBdr>
        <w:top w:val="none" w:sz="0" w:space="0" w:color="auto"/>
        <w:left w:val="none" w:sz="0" w:space="0" w:color="auto"/>
        <w:bottom w:val="none" w:sz="0" w:space="0" w:color="auto"/>
        <w:right w:val="none" w:sz="0" w:space="0" w:color="auto"/>
      </w:divBdr>
    </w:div>
    <w:div w:id="959066694">
      <w:bodyDiv w:val="1"/>
      <w:marLeft w:val="0"/>
      <w:marRight w:val="0"/>
      <w:marTop w:val="0"/>
      <w:marBottom w:val="0"/>
      <w:divBdr>
        <w:top w:val="none" w:sz="0" w:space="0" w:color="auto"/>
        <w:left w:val="none" w:sz="0" w:space="0" w:color="auto"/>
        <w:bottom w:val="none" w:sz="0" w:space="0" w:color="auto"/>
        <w:right w:val="none" w:sz="0" w:space="0" w:color="auto"/>
      </w:divBdr>
    </w:div>
    <w:div w:id="959143603">
      <w:bodyDiv w:val="1"/>
      <w:marLeft w:val="0"/>
      <w:marRight w:val="0"/>
      <w:marTop w:val="0"/>
      <w:marBottom w:val="0"/>
      <w:divBdr>
        <w:top w:val="none" w:sz="0" w:space="0" w:color="auto"/>
        <w:left w:val="none" w:sz="0" w:space="0" w:color="auto"/>
        <w:bottom w:val="none" w:sz="0" w:space="0" w:color="auto"/>
        <w:right w:val="none" w:sz="0" w:space="0" w:color="auto"/>
      </w:divBdr>
    </w:div>
    <w:div w:id="963079513">
      <w:bodyDiv w:val="1"/>
      <w:marLeft w:val="0"/>
      <w:marRight w:val="0"/>
      <w:marTop w:val="0"/>
      <w:marBottom w:val="0"/>
      <w:divBdr>
        <w:top w:val="none" w:sz="0" w:space="0" w:color="auto"/>
        <w:left w:val="none" w:sz="0" w:space="0" w:color="auto"/>
        <w:bottom w:val="none" w:sz="0" w:space="0" w:color="auto"/>
        <w:right w:val="none" w:sz="0" w:space="0" w:color="auto"/>
      </w:divBdr>
    </w:div>
    <w:div w:id="965088257">
      <w:bodyDiv w:val="1"/>
      <w:marLeft w:val="0"/>
      <w:marRight w:val="0"/>
      <w:marTop w:val="0"/>
      <w:marBottom w:val="0"/>
      <w:divBdr>
        <w:top w:val="none" w:sz="0" w:space="0" w:color="auto"/>
        <w:left w:val="none" w:sz="0" w:space="0" w:color="auto"/>
        <w:bottom w:val="none" w:sz="0" w:space="0" w:color="auto"/>
        <w:right w:val="none" w:sz="0" w:space="0" w:color="auto"/>
      </w:divBdr>
    </w:div>
    <w:div w:id="967710129">
      <w:bodyDiv w:val="1"/>
      <w:marLeft w:val="0"/>
      <w:marRight w:val="0"/>
      <w:marTop w:val="0"/>
      <w:marBottom w:val="0"/>
      <w:divBdr>
        <w:top w:val="none" w:sz="0" w:space="0" w:color="auto"/>
        <w:left w:val="none" w:sz="0" w:space="0" w:color="auto"/>
        <w:bottom w:val="none" w:sz="0" w:space="0" w:color="auto"/>
        <w:right w:val="none" w:sz="0" w:space="0" w:color="auto"/>
      </w:divBdr>
    </w:div>
    <w:div w:id="974869085">
      <w:bodyDiv w:val="1"/>
      <w:marLeft w:val="0"/>
      <w:marRight w:val="0"/>
      <w:marTop w:val="0"/>
      <w:marBottom w:val="0"/>
      <w:divBdr>
        <w:top w:val="none" w:sz="0" w:space="0" w:color="auto"/>
        <w:left w:val="none" w:sz="0" w:space="0" w:color="auto"/>
        <w:bottom w:val="none" w:sz="0" w:space="0" w:color="auto"/>
        <w:right w:val="none" w:sz="0" w:space="0" w:color="auto"/>
      </w:divBdr>
    </w:div>
    <w:div w:id="994458486">
      <w:bodyDiv w:val="1"/>
      <w:marLeft w:val="0"/>
      <w:marRight w:val="0"/>
      <w:marTop w:val="0"/>
      <w:marBottom w:val="0"/>
      <w:divBdr>
        <w:top w:val="none" w:sz="0" w:space="0" w:color="auto"/>
        <w:left w:val="none" w:sz="0" w:space="0" w:color="auto"/>
        <w:bottom w:val="none" w:sz="0" w:space="0" w:color="auto"/>
        <w:right w:val="none" w:sz="0" w:space="0" w:color="auto"/>
      </w:divBdr>
    </w:div>
    <w:div w:id="998390622">
      <w:bodyDiv w:val="1"/>
      <w:marLeft w:val="0"/>
      <w:marRight w:val="0"/>
      <w:marTop w:val="0"/>
      <w:marBottom w:val="0"/>
      <w:divBdr>
        <w:top w:val="none" w:sz="0" w:space="0" w:color="auto"/>
        <w:left w:val="none" w:sz="0" w:space="0" w:color="auto"/>
        <w:bottom w:val="none" w:sz="0" w:space="0" w:color="auto"/>
        <w:right w:val="none" w:sz="0" w:space="0" w:color="auto"/>
      </w:divBdr>
    </w:div>
    <w:div w:id="1004211268">
      <w:bodyDiv w:val="1"/>
      <w:marLeft w:val="0"/>
      <w:marRight w:val="0"/>
      <w:marTop w:val="0"/>
      <w:marBottom w:val="0"/>
      <w:divBdr>
        <w:top w:val="none" w:sz="0" w:space="0" w:color="auto"/>
        <w:left w:val="none" w:sz="0" w:space="0" w:color="auto"/>
        <w:bottom w:val="none" w:sz="0" w:space="0" w:color="auto"/>
        <w:right w:val="none" w:sz="0" w:space="0" w:color="auto"/>
      </w:divBdr>
    </w:div>
    <w:div w:id="1008095313">
      <w:bodyDiv w:val="1"/>
      <w:marLeft w:val="0"/>
      <w:marRight w:val="0"/>
      <w:marTop w:val="0"/>
      <w:marBottom w:val="0"/>
      <w:divBdr>
        <w:top w:val="none" w:sz="0" w:space="0" w:color="auto"/>
        <w:left w:val="none" w:sz="0" w:space="0" w:color="auto"/>
        <w:bottom w:val="none" w:sz="0" w:space="0" w:color="auto"/>
        <w:right w:val="none" w:sz="0" w:space="0" w:color="auto"/>
      </w:divBdr>
    </w:div>
    <w:div w:id="1017930117">
      <w:bodyDiv w:val="1"/>
      <w:marLeft w:val="0"/>
      <w:marRight w:val="0"/>
      <w:marTop w:val="0"/>
      <w:marBottom w:val="0"/>
      <w:divBdr>
        <w:top w:val="none" w:sz="0" w:space="0" w:color="auto"/>
        <w:left w:val="none" w:sz="0" w:space="0" w:color="auto"/>
        <w:bottom w:val="none" w:sz="0" w:space="0" w:color="auto"/>
        <w:right w:val="none" w:sz="0" w:space="0" w:color="auto"/>
      </w:divBdr>
    </w:div>
    <w:div w:id="1019042832">
      <w:bodyDiv w:val="1"/>
      <w:marLeft w:val="0"/>
      <w:marRight w:val="0"/>
      <w:marTop w:val="0"/>
      <w:marBottom w:val="0"/>
      <w:divBdr>
        <w:top w:val="none" w:sz="0" w:space="0" w:color="auto"/>
        <w:left w:val="none" w:sz="0" w:space="0" w:color="auto"/>
        <w:bottom w:val="none" w:sz="0" w:space="0" w:color="auto"/>
        <w:right w:val="none" w:sz="0" w:space="0" w:color="auto"/>
      </w:divBdr>
      <w:divsChild>
        <w:div w:id="558437989">
          <w:marLeft w:val="0"/>
          <w:marRight w:val="0"/>
          <w:marTop w:val="0"/>
          <w:marBottom w:val="0"/>
          <w:divBdr>
            <w:top w:val="none" w:sz="0" w:space="0" w:color="auto"/>
            <w:left w:val="none" w:sz="0" w:space="0" w:color="auto"/>
            <w:bottom w:val="none" w:sz="0" w:space="0" w:color="auto"/>
            <w:right w:val="none" w:sz="0" w:space="0" w:color="auto"/>
          </w:divBdr>
        </w:div>
      </w:divsChild>
    </w:div>
    <w:div w:id="1024482515">
      <w:bodyDiv w:val="1"/>
      <w:marLeft w:val="0"/>
      <w:marRight w:val="0"/>
      <w:marTop w:val="0"/>
      <w:marBottom w:val="0"/>
      <w:divBdr>
        <w:top w:val="none" w:sz="0" w:space="0" w:color="auto"/>
        <w:left w:val="none" w:sz="0" w:space="0" w:color="auto"/>
        <w:bottom w:val="none" w:sz="0" w:space="0" w:color="auto"/>
        <w:right w:val="none" w:sz="0" w:space="0" w:color="auto"/>
      </w:divBdr>
    </w:div>
    <w:div w:id="1030764938">
      <w:bodyDiv w:val="1"/>
      <w:marLeft w:val="0"/>
      <w:marRight w:val="0"/>
      <w:marTop w:val="0"/>
      <w:marBottom w:val="0"/>
      <w:divBdr>
        <w:top w:val="none" w:sz="0" w:space="0" w:color="auto"/>
        <w:left w:val="none" w:sz="0" w:space="0" w:color="auto"/>
        <w:bottom w:val="none" w:sz="0" w:space="0" w:color="auto"/>
        <w:right w:val="none" w:sz="0" w:space="0" w:color="auto"/>
      </w:divBdr>
      <w:divsChild>
        <w:div w:id="642000350">
          <w:marLeft w:val="0"/>
          <w:marRight w:val="0"/>
          <w:marTop w:val="0"/>
          <w:marBottom w:val="0"/>
          <w:divBdr>
            <w:top w:val="none" w:sz="0" w:space="0" w:color="auto"/>
            <w:left w:val="none" w:sz="0" w:space="0" w:color="auto"/>
            <w:bottom w:val="none" w:sz="0" w:space="0" w:color="auto"/>
            <w:right w:val="none" w:sz="0" w:space="0" w:color="auto"/>
          </w:divBdr>
        </w:div>
      </w:divsChild>
    </w:div>
    <w:div w:id="1057162306">
      <w:bodyDiv w:val="1"/>
      <w:marLeft w:val="0"/>
      <w:marRight w:val="0"/>
      <w:marTop w:val="0"/>
      <w:marBottom w:val="0"/>
      <w:divBdr>
        <w:top w:val="none" w:sz="0" w:space="0" w:color="auto"/>
        <w:left w:val="none" w:sz="0" w:space="0" w:color="auto"/>
        <w:bottom w:val="none" w:sz="0" w:space="0" w:color="auto"/>
        <w:right w:val="none" w:sz="0" w:space="0" w:color="auto"/>
      </w:divBdr>
      <w:divsChild>
        <w:div w:id="509177405">
          <w:marLeft w:val="0"/>
          <w:marRight w:val="0"/>
          <w:marTop w:val="0"/>
          <w:marBottom w:val="0"/>
          <w:divBdr>
            <w:top w:val="none" w:sz="0" w:space="0" w:color="auto"/>
            <w:left w:val="none" w:sz="0" w:space="0" w:color="auto"/>
            <w:bottom w:val="none" w:sz="0" w:space="0" w:color="auto"/>
            <w:right w:val="none" w:sz="0" w:space="0" w:color="auto"/>
          </w:divBdr>
        </w:div>
      </w:divsChild>
    </w:div>
    <w:div w:id="1058671885">
      <w:bodyDiv w:val="1"/>
      <w:marLeft w:val="0"/>
      <w:marRight w:val="0"/>
      <w:marTop w:val="0"/>
      <w:marBottom w:val="0"/>
      <w:divBdr>
        <w:top w:val="none" w:sz="0" w:space="0" w:color="auto"/>
        <w:left w:val="none" w:sz="0" w:space="0" w:color="auto"/>
        <w:bottom w:val="none" w:sz="0" w:space="0" w:color="auto"/>
        <w:right w:val="none" w:sz="0" w:space="0" w:color="auto"/>
      </w:divBdr>
    </w:div>
    <w:div w:id="1065373259">
      <w:bodyDiv w:val="1"/>
      <w:marLeft w:val="0"/>
      <w:marRight w:val="0"/>
      <w:marTop w:val="0"/>
      <w:marBottom w:val="0"/>
      <w:divBdr>
        <w:top w:val="none" w:sz="0" w:space="0" w:color="auto"/>
        <w:left w:val="none" w:sz="0" w:space="0" w:color="auto"/>
        <w:bottom w:val="none" w:sz="0" w:space="0" w:color="auto"/>
        <w:right w:val="none" w:sz="0" w:space="0" w:color="auto"/>
      </w:divBdr>
    </w:div>
    <w:div w:id="1071005440">
      <w:bodyDiv w:val="1"/>
      <w:marLeft w:val="0"/>
      <w:marRight w:val="0"/>
      <w:marTop w:val="0"/>
      <w:marBottom w:val="0"/>
      <w:divBdr>
        <w:top w:val="none" w:sz="0" w:space="0" w:color="auto"/>
        <w:left w:val="none" w:sz="0" w:space="0" w:color="auto"/>
        <w:bottom w:val="none" w:sz="0" w:space="0" w:color="auto"/>
        <w:right w:val="none" w:sz="0" w:space="0" w:color="auto"/>
      </w:divBdr>
    </w:div>
    <w:div w:id="1077479147">
      <w:bodyDiv w:val="1"/>
      <w:marLeft w:val="0"/>
      <w:marRight w:val="0"/>
      <w:marTop w:val="0"/>
      <w:marBottom w:val="0"/>
      <w:divBdr>
        <w:top w:val="none" w:sz="0" w:space="0" w:color="auto"/>
        <w:left w:val="none" w:sz="0" w:space="0" w:color="auto"/>
        <w:bottom w:val="none" w:sz="0" w:space="0" w:color="auto"/>
        <w:right w:val="none" w:sz="0" w:space="0" w:color="auto"/>
      </w:divBdr>
    </w:div>
    <w:div w:id="1094008326">
      <w:bodyDiv w:val="1"/>
      <w:marLeft w:val="0"/>
      <w:marRight w:val="0"/>
      <w:marTop w:val="0"/>
      <w:marBottom w:val="0"/>
      <w:divBdr>
        <w:top w:val="none" w:sz="0" w:space="0" w:color="auto"/>
        <w:left w:val="none" w:sz="0" w:space="0" w:color="auto"/>
        <w:bottom w:val="none" w:sz="0" w:space="0" w:color="auto"/>
        <w:right w:val="none" w:sz="0" w:space="0" w:color="auto"/>
      </w:divBdr>
    </w:div>
    <w:div w:id="1096823674">
      <w:bodyDiv w:val="1"/>
      <w:marLeft w:val="0"/>
      <w:marRight w:val="0"/>
      <w:marTop w:val="0"/>
      <w:marBottom w:val="0"/>
      <w:divBdr>
        <w:top w:val="none" w:sz="0" w:space="0" w:color="auto"/>
        <w:left w:val="none" w:sz="0" w:space="0" w:color="auto"/>
        <w:bottom w:val="none" w:sz="0" w:space="0" w:color="auto"/>
        <w:right w:val="none" w:sz="0" w:space="0" w:color="auto"/>
      </w:divBdr>
    </w:div>
    <w:div w:id="1098138259">
      <w:bodyDiv w:val="1"/>
      <w:marLeft w:val="0"/>
      <w:marRight w:val="0"/>
      <w:marTop w:val="0"/>
      <w:marBottom w:val="0"/>
      <w:divBdr>
        <w:top w:val="none" w:sz="0" w:space="0" w:color="auto"/>
        <w:left w:val="none" w:sz="0" w:space="0" w:color="auto"/>
        <w:bottom w:val="none" w:sz="0" w:space="0" w:color="auto"/>
        <w:right w:val="none" w:sz="0" w:space="0" w:color="auto"/>
      </w:divBdr>
    </w:div>
    <w:div w:id="1098715802">
      <w:bodyDiv w:val="1"/>
      <w:marLeft w:val="0"/>
      <w:marRight w:val="0"/>
      <w:marTop w:val="0"/>
      <w:marBottom w:val="0"/>
      <w:divBdr>
        <w:top w:val="none" w:sz="0" w:space="0" w:color="auto"/>
        <w:left w:val="none" w:sz="0" w:space="0" w:color="auto"/>
        <w:bottom w:val="none" w:sz="0" w:space="0" w:color="auto"/>
        <w:right w:val="none" w:sz="0" w:space="0" w:color="auto"/>
      </w:divBdr>
      <w:divsChild>
        <w:div w:id="104542143">
          <w:marLeft w:val="0"/>
          <w:marRight w:val="0"/>
          <w:marTop w:val="0"/>
          <w:marBottom w:val="0"/>
          <w:divBdr>
            <w:top w:val="none" w:sz="0" w:space="0" w:color="auto"/>
            <w:left w:val="none" w:sz="0" w:space="0" w:color="auto"/>
            <w:bottom w:val="none" w:sz="0" w:space="0" w:color="auto"/>
            <w:right w:val="none" w:sz="0" w:space="0" w:color="auto"/>
          </w:divBdr>
        </w:div>
      </w:divsChild>
    </w:div>
    <w:div w:id="1103259991">
      <w:bodyDiv w:val="1"/>
      <w:marLeft w:val="0"/>
      <w:marRight w:val="0"/>
      <w:marTop w:val="0"/>
      <w:marBottom w:val="0"/>
      <w:divBdr>
        <w:top w:val="none" w:sz="0" w:space="0" w:color="auto"/>
        <w:left w:val="none" w:sz="0" w:space="0" w:color="auto"/>
        <w:bottom w:val="none" w:sz="0" w:space="0" w:color="auto"/>
        <w:right w:val="none" w:sz="0" w:space="0" w:color="auto"/>
      </w:divBdr>
    </w:div>
    <w:div w:id="1113940403">
      <w:bodyDiv w:val="1"/>
      <w:marLeft w:val="0"/>
      <w:marRight w:val="0"/>
      <w:marTop w:val="0"/>
      <w:marBottom w:val="0"/>
      <w:divBdr>
        <w:top w:val="none" w:sz="0" w:space="0" w:color="auto"/>
        <w:left w:val="none" w:sz="0" w:space="0" w:color="auto"/>
        <w:bottom w:val="none" w:sz="0" w:space="0" w:color="auto"/>
        <w:right w:val="none" w:sz="0" w:space="0" w:color="auto"/>
      </w:divBdr>
    </w:div>
    <w:div w:id="1116412914">
      <w:bodyDiv w:val="1"/>
      <w:marLeft w:val="0"/>
      <w:marRight w:val="0"/>
      <w:marTop w:val="0"/>
      <w:marBottom w:val="0"/>
      <w:divBdr>
        <w:top w:val="none" w:sz="0" w:space="0" w:color="auto"/>
        <w:left w:val="none" w:sz="0" w:space="0" w:color="auto"/>
        <w:bottom w:val="none" w:sz="0" w:space="0" w:color="auto"/>
        <w:right w:val="none" w:sz="0" w:space="0" w:color="auto"/>
      </w:divBdr>
    </w:div>
    <w:div w:id="1122263715">
      <w:bodyDiv w:val="1"/>
      <w:marLeft w:val="0"/>
      <w:marRight w:val="0"/>
      <w:marTop w:val="0"/>
      <w:marBottom w:val="0"/>
      <w:divBdr>
        <w:top w:val="none" w:sz="0" w:space="0" w:color="auto"/>
        <w:left w:val="none" w:sz="0" w:space="0" w:color="auto"/>
        <w:bottom w:val="none" w:sz="0" w:space="0" w:color="auto"/>
        <w:right w:val="none" w:sz="0" w:space="0" w:color="auto"/>
      </w:divBdr>
    </w:div>
    <w:div w:id="1130518364">
      <w:bodyDiv w:val="1"/>
      <w:marLeft w:val="0"/>
      <w:marRight w:val="0"/>
      <w:marTop w:val="0"/>
      <w:marBottom w:val="0"/>
      <w:divBdr>
        <w:top w:val="none" w:sz="0" w:space="0" w:color="auto"/>
        <w:left w:val="none" w:sz="0" w:space="0" w:color="auto"/>
        <w:bottom w:val="none" w:sz="0" w:space="0" w:color="auto"/>
        <w:right w:val="none" w:sz="0" w:space="0" w:color="auto"/>
      </w:divBdr>
    </w:div>
    <w:div w:id="1131826485">
      <w:bodyDiv w:val="1"/>
      <w:marLeft w:val="0"/>
      <w:marRight w:val="0"/>
      <w:marTop w:val="0"/>
      <w:marBottom w:val="0"/>
      <w:divBdr>
        <w:top w:val="none" w:sz="0" w:space="0" w:color="auto"/>
        <w:left w:val="none" w:sz="0" w:space="0" w:color="auto"/>
        <w:bottom w:val="none" w:sz="0" w:space="0" w:color="auto"/>
        <w:right w:val="none" w:sz="0" w:space="0" w:color="auto"/>
      </w:divBdr>
    </w:div>
    <w:div w:id="1132333269">
      <w:bodyDiv w:val="1"/>
      <w:marLeft w:val="0"/>
      <w:marRight w:val="0"/>
      <w:marTop w:val="0"/>
      <w:marBottom w:val="0"/>
      <w:divBdr>
        <w:top w:val="none" w:sz="0" w:space="0" w:color="auto"/>
        <w:left w:val="none" w:sz="0" w:space="0" w:color="auto"/>
        <w:bottom w:val="none" w:sz="0" w:space="0" w:color="auto"/>
        <w:right w:val="none" w:sz="0" w:space="0" w:color="auto"/>
      </w:divBdr>
    </w:div>
    <w:div w:id="1141574144">
      <w:bodyDiv w:val="1"/>
      <w:marLeft w:val="0"/>
      <w:marRight w:val="0"/>
      <w:marTop w:val="0"/>
      <w:marBottom w:val="0"/>
      <w:divBdr>
        <w:top w:val="none" w:sz="0" w:space="0" w:color="auto"/>
        <w:left w:val="none" w:sz="0" w:space="0" w:color="auto"/>
        <w:bottom w:val="none" w:sz="0" w:space="0" w:color="auto"/>
        <w:right w:val="none" w:sz="0" w:space="0" w:color="auto"/>
      </w:divBdr>
    </w:div>
    <w:div w:id="1147822926">
      <w:bodyDiv w:val="1"/>
      <w:marLeft w:val="0"/>
      <w:marRight w:val="0"/>
      <w:marTop w:val="0"/>
      <w:marBottom w:val="0"/>
      <w:divBdr>
        <w:top w:val="none" w:sz="0" w:space="0" w:color="auto"/>
        <w:left w:val="none" w:sz="0" w:space="0" w:color="auto"/>
        <w:bottom w:val="none" w:sz="0" w:space="0" w:color="auto"/>
        <w:right w:val="none" w:sz="0" w:space="0" w:color="auto"/>
      </w:divBdr>
    </w:div>
    <w:div w:id="1151214005">
      <w:bodyDiv w:val="1"/>
      <w:marLeft w:val="0"/>
      <w:marRight w:val="0"/>
      <w:marTop w:val="0"/>
      <w:marBottom w:val="0"/>
      <w:divBdr>
        <w:top w:val="none" w:sz="0" w:space="0" w:color="auto"/>
        <w:left w:val="none" w:sz="0" w:space="0" w:color="auto"/>
        <w:bottom w:val="none" w:sz="0" w:space="0" w:color="auto"/>
        <w:right w:val="none" w:sz="0" w:space="0" w:color="auto"/>
      </w:divBdr>
    </w:div>
    <w:div w:id="1159226442">
      <w:bodyDiv w:val="1"/>
      <w:marLeft w:val="0"/>
      <w:marRight w:val="0"/>
      <w:marTop w:val="0"/>
      <w:marBottom w:val="0"/>
      <w:divBdr>
        <w:top w:val="none" w:sz="0" w:space="0" w:color="auto"/>
        <w:left w:val="none" w:sz="0" w:space="0" w:color="auto"/>
        <w:bottom w:val="none" w:sz="0" w:space="0" w:color="auto"/>
        <w:right w:val="none" w:sz="0" w:space="0" w:color="auto"/>
      </w:divBdr>
      <w:divsChild>
        <w:div w:id="815534759">
          <w:marLeft w:val="0"/>
          <w:marRight w:val="0"/>
          <w:marTop w:val="0"/>
          <w:marBottom w:val="0"/>
          <w:divBdr>
            <w:top w:val="none" w:sz="0" w:space="0" w:color="auto"/>
            <w:left w:val="none" w:sz="0" w:space="0" w:color="auto"/>
            <w:bottom w:val="none" w:sz="0" w:space="0" w:color="auto"/>
            <w:right w:val="none" w:sz="0" w:space="0" w:color="auto"/>
          </w:divBdr>
        </w:div>
        <w:div w:id="252662426">
          <w:marLeft w:val="0"/>
          <w:marRight w:val="0"/>
          <w:marTop w:val="0"/>
          <w:marBottom w:val="0"/>
          <w:divBdr>
            <w:top w:val="none" w:sz="0" w:space="0" w:color="auto"/>
            <w:left w:val="none" w:sz="0" w:space="0" w:color="auto"/>
            <w:bottom w:val="none" w:sz="0" w:space="0" w:color="auto"/>
            <w:right w:val="none" w:sz="0" w:space="0" w:color="auto"/>
          </w:divBdr>
        </w:div>
        <w:div w:id="2117405445">
          <w:marLeft w:val="0"/>
          <w:marRight w:val="0"/>
          <w:marTop w:val="0"/>
          <w:marBottom w:val="0"/>
          <w:divBdr>
            <w:top w:val="none" w:sz="0" w:space="0" w:color="auto"/>
            <w:left w:val="none" w:sz="0" w:space="0" w:color="auto"/>
            <w:bottom w:val="none" w:sz="0" w:space="0" w:color="auto"/>
            <w:right w:val="none" w:sz="0" w:space="0" w:color="auto"/>
          </w:divBdr>
        </w:div>
      </w:divsChild>
    </w:div>
    <w:div w:id="1165165017">
      <w:bodyDiv w:val="1"/>
      <w:marLeft w:val="0"/>
      <w:marRight w:val="0"/>
      <w:marTop w:val="0"/>
      <w:marBottom w:val="0"/>
      <w:divBdr>
        <w:top w:val="none" w:sz="0" w:space="0" w:color="auto"/>
        <w:left w:val="none" w:sz="0" w:space="0" w:color="auto"/>
        <w:bottom w:val="none" w:sz="0" w:space="0" w:color="auto"/>
        <w:right w:val="none" w:sz="0" w:space="0" w:color="auto"/>
      </w:divBdr>
    </w:div>
    <w:div w:id="1167940652">
      <w:bodyDiv w:val="1"/>
      <w:marLeft w:val="0"/>
      <w:marRight w:val="0"/>
      <w:marTop w:val="0"/>
      <w:marBottom w:val="0"/>
      <w:divBdr>
        <w:top w:val="none" w:sz="0" w:space="0" w:color="auto"/>
        <w:left w:val="none" w:sz="0" w:space="0" w:color="auto"/>
        <w:bottom w:val="none" w:sz="0" w:space="0" w:color="auto"/>
        <w:right w:val="none" w:sz="0" w:space="0" w:color="auto"/>
      </w:divBdr>
    </w:div>
    <w:div w:id="1193035607">
      <w:bodyDiv w:val="1"/>
      <w:marLeft w:val="0"/>
      <w:marRight w:val="0"/>
      <w:marTop w:val="0"/>
      <w:marBottom w:val="0"/>
      <w:divBdr>
        <w:top w:val="none" w:sz="0" w:space="0" w:color="auto"/>
        <w:left w:val="none" w:sz="0" w:space="0" w:color="auto"/>
        <w:bottom w:val="none" w:sz="0" w:space="0" w:color="auto"/>
        <w:right w:val="none" w:sz="0" w:space="0" w:color="auto"/>
      </w:divBdr>
      <w:divsChild>
        <w:div w:id="2051343148">
          <w:marLeft w:val="0"/>
          <w:marRight w:val="0"/>
          <w:marTop w:val="0"/>
          <w:marBottom w:val="0"/>
          <w:divBdr>
            <w:top w:val="none" w:sz="0" w:space="0" w:color="auto"/>
            <w:left w:val="none" w:sz="0" w:space="0" w:color="auto"/>
            <w:bottom w:val="none" w:sz="0" w:space="0" w:color="auto"/>
            <w:right w:val="none" w:sz="0" w:space="0" w:color="auto"/>
          </w:divBdr>
        </w:div>
      </w:divsChild>
    </w:div>
    <w:div w:id="1202402439">
      <w:bodyDiv w:val="1"/>
      <w:marLeft w:val="0"/>
      <w:marRight w:val="0"/>
      <w:marTop w:val="0"/>
      <w:marBottom w:val="0"/>
      <w:divBdr>
        <w:top w:val="none" w:sz="0" w:space="0" w:color="auto"/>
        <w:left w:val="none" w:sz="0" w:space="0" w:color="auto"/>
        <w:bottom w:val="none" w:sz="0" w:space="0" w:color="auto"/>
        <w:right w:val="none" w:sz="0" w:space="0" w:color="auto"/>
      </w:divBdr>
    </w:div>
    <w:div w:id="1220631989">
      <w:bodyDiv w:val="1"/>
      <w:marLeft w:val="0"/>
      <w:marRight w:val="0"/>
      <w:marTop w:val="0"/>
      <w:marBottom w:val="0"/>
      <w:divBdr>
        <w:top w:val="none" w:sz="0" w:space="0" w:color="auto"/>
        <w:left w:val="none" w:sz="0" w:space="0" w:color="auto"/>
        <w:bottom w:val="none" w:sz="0" w:space="0" w:color="auto"/>
        <w:right w:val="none" w:sz="0" w:space="0" w:color="auto"/>
      </w:divBdr>
    </w:div>
    <w:div w:id="1227692116">
      <w:bodyDiv w:val="1"/>
      <w:marLeft w:val="0"/>
      <w:marRight w:val="0"/>
      <w:marTop w:val="0"/>
      <w:marBottom w:val="0"/>
      <w:divBdr>
        <w:top w:val="none" w:sz="0" w:space="0" w:color="auto"/>
        <w:left w:val="none" w:sz="0" w:space="0" w:color="auto"/>
        <w:bottom w:val="none" w:sz="0" w:space="0" w:color="auto"/>
        <w:right w:val="none" w:sz="0" w:space="0" w:color="auto"/>
      </w:divBdr>
    </w:div>
    <w:div w:id="1236403786">
      <w:bodyDiv w:val="1"/>
      <w:marLeft w:val="0"/>
      <w:marRight w:val="0"/>
      <w:marTop w:val="0"/>
      <w:marBottom w:val="0"/>
      <w:divBdr>
        <w:top w:val="none" w:sz="0" w:space="0" w:color="auto"/>
        <w:left w:val="none" w:sz="0" w:space="0" w:color="auto"/>
        <w:bottom w:val="none" w:sz="0" w:space="0" w:color="auto"/>
        <w:right w:val="none" w:sz="0" w:space="0" w:color="auto"/>
      </w:divBdr>
      <w:divsChild>
        <w:div w:id="32659723">
          <w:marLeft w:val="0"/>
          <w:marRight w:val="0"/>
          <w:marTop w:val="0"/>
          <w:marBottom w:val="0"/>
          <w:divBdr>
            <w:top w:val="none" w:sz="0" w:space="0" w:color="auto"/>
            <w:left w:val="none" w:sz="0" w:space="0" w:color="auto"/>
            <w:bottom w:val="none" w:sz="0" w:space="0" w:color="auto"/>
            <w:right w:val="none" w:sz="0" w:space="0" w:color="auto"/>
          </w:divBdr>
        </w:div>
        <w:div w:id="334958652">
          <w:marLeft w:val="0"/>
          <w:marRight w:val="0"/>
          <w:marTop w:val="0"/>
          <w:marBottom w:val="0"/>
          <w:divBdr>
            <w:top w:val="none" w:sz="0" w:space="0" w:color="auto"/>
            <w:left w:val="none" w:sz="0" w:space="0" w:color="auto"/>
            <w:bottom w:val="none" w:sz="0" w:space="0" w:color="auto"/>
            <w:right w:val="none" w:sz="0" w:space="0" w:color="auto"/>
          </w:divBdr>
        </w:div>
      </w:divsChild>
    </w:div>
    <w:div w:id="1240942261">
      <w:bodyDiv w:val="1"/>
      <w:marLeft w:val="0"/>
      <w:marRight w:val="0"/>
      <w:marTop w:val="0"/>
      <w:marBottom w:val="0"/>
      <w:divBdr>
        <w:top w:val="none" w:sz="0" w:space="0" w:color="auto"/>
        <w:left w:val="none" w:sz="0" w:space="0" w:color="auto"/>
        <w:bottom w:val="none" w:sz="0" w:space="0" w:color="auto"/>
        <w:right w:val="none" w:sz="0" w:space="0" w:color="auto"/>
      </w:divBdr>
    </w:div>
    <w:div w:id="1242789288">
      <w:bodyDiv w:val="1"/>
      <w:marLeft w:val="0"/>
      <w:marRight w:val="0"/>
      <w:marTop w:val="0"/>
      <w:marBottom w:val="0"/>
      <w:divBdr>
        <w:top w:val="none" w:sz="0" w:space="0" w:color="auto"/>
        <w:left w:val="none" w:sz="0" w:space="0" w:color="auto"/>
        <w:bottom w:val="none" w:sz="0" w:space="0" w:color="auto"/>
        <w:right w:val="none" w:sz="0" w:space="0" w:color="auto"/>
      </w:divBdr>
      <w:divsChild>
        <w:div w:id="762841726">
          <w:marLeft w:val="0"/>
          <w:marRight w:val="0"/>
          <w:marTop w:val="0"/>
          <w:marBottom w:val="0"/>
          <w:divBdr>
            <w:top w:val="none" w:sz="0" w:space="0" w:color="auto"/>
            <w:left w:val="none" w:sz="0" w:space="0" w:color="auto"/>
            <w:bottom w:val="none" w:sz="0" w:space="0" w:color="auto"/>
            <w:right w:val="none" w:sz="0" w:space="0" w:color="auto"/>
          </w:divBdr>
        </w:div>
        <w:div w:id="2080250409">
          <w:marLeft w:val="0"/>
          <w:marRight w:val="0"/>
          <w:marTop w:val="0"/>
          <w:marBottom w:val="0"/>
          <w:divBdr>
            <w:top w:val="none" w:sz="0" w:space="0" w:color="auto"/>
            <w:left w:val="none" w:sz="0" w:space="0" w:color="auto"/>
            <w:bottom w:val="none" w:sz="0" w:space="0" w:color="auto"/>
            <w:right w:val="none" w:sz="0" w:space="0" w:color="auto"/>
          </w:divBdr>
        </w:div>
        <w:div w:id="397824599">
          <w:marLeft w:val="0"/>
          <w:marRight w:val="0"/>
          <w:marTop w:val="0"/>
          <w:marBottom w:val="0"/>
          <w:divBdr>
            <w:top w:val="none" w:sz="0" w:space="0" w:color="auto"/>
            <w:left w:val="none" w:sz="0" w:space="0" w:color="auto"/>
            <w:bottom w:val="none" w:sz="0" w:space="0" w:color="auto"/>
            <w:right w:val="none" w:sz="0" w:space="0" w:color="auto"/>
          </w:divBdr>
        </w:div>
        <w:div w:id="1792046377">
          <w:marLeft w:val="0"/>
          <w:marRight w:val="0"/>
          <w:marTop w:val="0"/>
          <w:marBottom w:val="0"/>
          <w:divBdr>
            <w:top w:val="none" w:sz="0" w:space="0" w:color="auto"/>
            <w:left w:val="none" w:sz="0" w:space="0" w:color="auto"/>
            <w:bottom w:val="none" w:sz="0" w:space="0" w:color="auto"/>
            <w:right w:val="none" w:sz="0" w:space="0" w:color="auto"/>
          </w:divBdr>
        </w:div>
      </w:divsChild>
    </w:div>
    <w:div w:id="1250578401">
      <w:bodyDiv w:val="1"/>
      <w:marLeft w:val="0"/>
      <w:marRight w:val="0"/>
      <w:marTop w:val="0"/>
      <w:marBottom w:val="0"/>
      <w:divBdr>
        <w:top w:val="none" w:sz="0" w:space="0" w:color="auto"/>
        <w:left w:val="none" w:sz="0" w:space="0" w:color="auto"/>
        <w:bottom w:val="none" w:sz="0" w:space="0" w:color="auto"/>
        <w:right w:val="none" w:sz="0" w:space="0" w:color="auto"/>
      </w:divBdr>
    </w:div>
    <w:div w:id="1260721232">
      <w:bodyDiv w:val="1"/>
      <w:marLeft w:val="0"/>
      <w:marRight w:val="0"/>
      <w:marTop w:val="0"/>
      <w:marBottom w:val="0"/>
      <w:divBdr>
        <w:top w:val="none" w:sz="0" w:space="0" w:color="auto"/>
        <w:left w:val="none" w:sz="0" w:space="0" w:color="auto"/>
        <w:bottom w:val="none" w:sz="0" w:space="0" w:color="auto"/>
        <w:right w:val="none" w:sz="0" w:space="0" w:color="auto"/>
      </w:divBdr>
    </w:div>
    <w:div w:id="1261525859">
      <w:bodyDiv w:val="1"/>
      <w:marLeft w:val="0"/>
      <w:marRight w:val="0"/>
      <w:marTop w:val="0"/>
      <w:marBottom w:val="0"/>
      <w:divBdr>
        <w:top w:val="none" w:sz="0" w:space="0" w:color="auto"/>
        <w:left w:val="none" w:sz="0" w:space="0" w:color="auto"/>
        <w:bottom w:val="none" w:sz="0" w:space="0" w:color="auto"/>
        <w:right w:val="none" w:sz="0" w:space="0" w:color="auto"/>
      </w:divBdr>
    </w:div>
    <w:div w:id="1278411849">
      <w:bodyDiv w:val="1"/>
      <w:marLeft w:val="0"/>
      <w:marRight w:val="0"/>
      <w:marTop w:val="0"/>
      <w:marBottom w:val="0"/>
      <w:divBdr>
        <w:top w:val="none" w:sz="0" w:space="0" w:color="auto"/>
        <w:left w:val="none" w:sz="0" w:space="0" w:color="auto"/>
        <w:bottom w:val="none" w:sz="0" w:space="0" w:color="auto"/>
        <w:right w:val="none" w:sz="0" w:space="0" w:color="auto"/>
      </w:divBdr>
    </w:div>
    <w:div w:id="1279602486">
      <w:bodyDiv w:val="1"/>
      <w:marLeft w:val="0"/>
      <w:marRight w:val="0"/>
      <w:marTop w:val="0"/>
      <w:marBottom w:val="0"/>
      <w:divBdr>
        <w:top w:val="none" w:sz="0" w:space="0" w:color="auto"/>
        <w:left w:val="none" w:sz="0" w:space="0" w:color="auto"/>
        <w:bottom w:val="none" w:sz="0" w:space="0" w:color="auto"/>
        <w:right w:val="none" w:sz="0" w:space="0" w:color="auto"/>
      </w:divBdr>
    </w:div>
    <w:div w:id="1283540502">
      <w:bodyDiv w:val="1"/>
      <w:marLeft w:val="0"/>
      <w:marRight w:val="0"/>
      <w:marTop w:val="0"/>
      <w:marBottom w:val="0"/>
      <w:divBdr>
        <w:top w:val="none" w:sz="0" w:space="0" w:color="auto"/>
        <w:left w:val="none" w:sz="0" w:space="0" w:color="auto"/>
        <w:bottom w:val="none" w:sz="0" w:space="0" w:color="auto"/>
        <w:right w:val="none" w:sz="0" w:space="0" w:color="auto"/>
      </w:divBdr>
    </w:div>
    <w:div w:id="1284844483">
      <w:bodyDiv w:val="1"/>
      <w:marLeft w:val="0"/>
      <w:marRight w:val="0"/>
      <w:marTop w:val="0"/>
      <w:marBottom w:val="0"/>
      <w:divBdr>
        <w:top w:val="none" w:sz="0" w:space="0" w:color="auto"/>
        <w:left w:val="none" w:sz="0" w:space="0" w:color="auto"/>
        <w:bottom w:val="none" w:sz="0" w:space="0" w:color="auto"/>
        <w:right w:val="none" w:sz="0" w:space="0" w:color="auto"/>
      </w:divBdr>
    </w:div>
    <w:div w:id="1294748390">
      <w:bodyDiv w:val="1"/>
      <w:marLeft w:val="0"/>
      <w:marRight w:val="0"/>
      <w:marTop w:val="0"/>
      <w:marBottom w:val="0"/>
      <w:divBdr>
        <w:top w:val="none" w:sz="0" w:space="0" w:color="auto"/>
        <w:left w:val="none" w:sz="0" w:space="0" w:color="auto"/>
        <w:bottom w:val="none" w:sz="0" w:space="0" w:color="auto"/>
        <w:right w:val="none" w:sz="0" w:space="0" w:color="auto"/>
      </w:divBdr>
    </w:div>
    <w:div w:id="1297418540">
      <w:bodyDiv w:val="1"/>
      <w:marLeft w:val="0"/>
      <w:marRight w:val="0"/>
      <w:marTop w:val="0"/>
      <w:marBottom w:val="0"/>
      <w:divBdr>
        <w:top w:val="none" w:sz="0" w:space="0" w:color="auto"/>
        <w:left w:val="none" w:sz="0" w:space="0" w:color="auto"/>
        <w:bottom w:val="none" w:sz="0" w:space="0" w:color="auto"/>
        <w:right w:val="none" w:sz="0" w:space="0" w:color="auto"/>
      </w:divBdr>
    </w:div>
    <w:div w:id="1321543849">
      <w:bodyDiv w:val="1"/>
      <w:marLeft w:val="0"/>
      <w:marRight w:val="0"/>
      <w:marTop w:val="0"/>
      <w:marBottom w:val="0"/>
      <w:divBdr>
        <w:top w:val="none" w:sz="0" w:space="0" w:color="auto"/>
        <w:left w:val="none" w:sz="0" w:space="0" w:color="auto"/>
        <w:bottom w:val="none" w:sz="0" w:space="0" w:color="auto"/>
        <w:right w:val="none" w:sz="0" w:space="0" w:color="auto"/>
      </w:divBdr>
    </w:div>
    <w:div w:id="1324965245">
      <w:bodyDiv w:val="1"/>
      <w:marLeft w:val="0"/>
      <w:marRight w:val="0"/>
      <w:marTop w:val="0"/>
      <w:marBottom w:val="0"/>
      <w:divBdr>
        <w:top w:val="none" w:sz="0" w:space="0" w:color="auto"/>
        <w:left w:val="none" w:sz="0" w:space="0" w:color="auto"/>
        <w:bottom w:val="none" w:sz="0" w:space="0" w:color="auto"/>
        <w:right w:val="none" w:sz="0" w:space="0" w:color="auto"/>
      </w:divBdr>
    </w:div>
    <w:div w:id="1327123492">
      <w:bodyDiv w:val="1"/>
      <w:marLeft w:val="0"/>
      <w:marRight w:val="0"/>
      <w:marTop w:val="0"/>
      <w:marBottom w:val="0"/>
      <w:divBdr>
        <w:top w:val="none" w:sz="0" w:space="0" w:color="auto"/>
        <w:left w:val="none" w:sz="0" w:space="0" w:color="auto"/>
        <w:bottom w:val="none" w:sz="0" w:space="0" w:color="auto"/>
        <w:right w:val="none" w:sz="0" w:space="0" w:color="auto"/>
      </w:divBdr>
      <w:divsChild>
        <w:div w:id="877082943">
          <w:marLeft w:val="0"/>
          <w:marRight w:val="0"/>
          <w:marTop w:val="0"/>
          <w:marBottom w:val="0"/>
          <w:divBdr>
            <w:top w:val="none" w:sz="0" w:space="0" w:color="auto"/>
            <w:left w:val="none" w:sz="0" w:space="0" w:color="auto"/>
            <w:bottom w:val="none" w:sz="0" w:space="0" w:color="auto"/>
            <w:right w:val="none" w:sz="0" w:space="0" w:color="auto"/>
          </w:divBdr>
        </w:div>
      </w:divsChild>
    </w:div>
    <w:div w:id="1328904501">
      <w:bodyDiv w:val="1"/>
      <w:marLeft w:val="0"/>
      <w:marRight w:val="0"/>
      <w:marTop w:val="0"/>
      <w:marBottom w:val="0"/>
      <w:divBdr>
        <w:top w:val="none" w:sz="0" w:space="0" w:color="auto"/>
        <w:left w:val="none" w:sz="0" w:space="0" w:color="auto"/>
        <w:bottom w:val="none" w:sz="0" w:space="0" w:color="auto"/>
        <w:right w:val="none" w:sz="0" w:space="0" w:color="auto"/>
      </w:divBdr>
    </w:div>
    <w:div w:id="1335457162">
      <w:bodyDiv w:val="1"/>
      <w:marLeft w:val="0"/>
      <w:marRight w:val="0"/>
      <w:marTop w:val="0"/>
      <w:marBottom w:val="0"/>
      <w:divBdr>
        <w:top w:val="none" w:sz="0" w:space="0" w:color="auto"/>
        <w:left w:val="none" w:sz="0" w:space="0" w:color="auto"/>
        <w:bottom w:val="none" w:sz="0" w:space="0" w:color="auto"/>
        <w:right w:val="none" w:sz="0" w:space="0" w:color="auto"/>
      </w:divBdr>
    </w:div>
    <w:div w:id="1344549274">
      <w:bodyDiv w:val="1"/>
      <w:marLeft w:val="0"/>
      <w:marRight w:val="0"/>
      <w:marTop w:val="0"/>
      <w:marBottom w:val="0"/>
      <w:divBdr>
        <w:top w:val="none" w:sz="0" w:space="0" w:color="auto"/>
        <w:left w:val="none" w:sz="0" w:space="0" w:color="auto"/>
        <w:bottom w:val="none" w:sz="0" w:space="0" w:color="auto"/>
        <w:right w:val="none" w:sz="0" w:space="0" w:color="auto"/>
      </w:divBdr>
    </w:div>
    <w:div w:id="1348215058">
      <w:bodyDiv w:val="1"/>
      <w:marLeft w:val="0"/>
      <w:marRight w:val="0"/>
      <w:marTop w:val="0"/>
      <w:marBottom w:val="0"/>
      <w:divBdr>
        <w:top w:val="none" w:sz="0" w:space="0" w:color="auto"/>
        <w:left w:val="none" w:sz="0" w:space="0" w:color="auto"/>
        <w:bottom w:val="none" w:sz="0" w:space="0" w:color="auto"/>
        <w:right w:val="none" w:sz="0" w:space="0" w:color="auto"/>
      </w:divBdr>
    </w:div>
    <w:div w:id="1369181231">
      <w:bodyDiv w:val="1"/>
      <w:marLeft w:val="0"/>
      <w:marRight w:val="0"/>
      <w:marTop w:val="0"/>
      <w:marBottom w:val="0"/>
      <w:divBdr>
        <w:top w:val="none" w:sz="0" w:space="0" w:color="auto"/>
        <w:left w:val="none" w:sz="0" w:space="0" w:color="auto"/>
        <w:bottom w:val="none" w:sz="0" w:space="0" w:color="auto"/>
        <w:right w:val="none" w:sz="0" w:space="0" w:color="auto"/>
      </w:divBdr>
      <w:divsChild>
        <w:div w:id="1470395102">
          <w:marLeft w:val="0"/>
          <w:marRight w:val="0"/>
          <w:marTop w:val="0"/>
          <w:marBottom w:val="0"/>
          <w:divBdr>
            <w:top w:val="none" w:sz="0" w:space="0" w:color="auto"/>
            <w:left w:val="none" w:sz="0" w:space="0" w:color="auto"/>
            <w:bottom w:val="none" w:sz="0" w:space="0" w:color="auto"/>
            <w:right w:val="none" w:sz="0" w:space="0" w:color="auto"/>
          </w:divBdr>
        </w:div>
      </w:divsChild>
    </w:div>
    <w:div w:id="1372681870">
      <w:bodyDiv w:val="1"/>
      <w:marLeft w:val="0"/>
      <w:marRight w:val="0"/>
      <w:marTop w:val="0"/>
      <w:marBottom w:val="0"/>
      <w:divBdr>
        <w:top w:val="none" w:sz="0" w:space="0" w:color="auto"/>
        <w:left w:val="none" w:sz="0" w:space="0" w:color="auto"/>
        <w:bottom w:val="none" w:sz="0" w:space="0" w:color="auto"/>
        <w:right w:val="none" w:sz="0" w:space="0" w:color="auto"/>
      </w:divBdr>
    </w:div>
    <w:div w:id="1376848409">
      <w:bodyDiv w:val="1"/>
      <w:marLeft w:val="0"/>
      <w:marRight w:val="0"/>
      <w:marTop w:val="0"/>
      <w:marBottom w:val="0"/>
      <w:divBdr>
        <w:top w:val="none" w:sz="0" w:space="0" w:color="auto"/>
        <w:left w:val="none" w:sz="0" w:space="0" w:color="auto"/>
        <w:bottom w:val="none" w:sz="0" w:space="0" w:color="auto"/>
        <w:right w:val="none" w:sz="0" w:space="0" w:color="auto"/>
      </w:divBdr>
    </w:div>
    <w:div w:id="1390034357">
      <w:bodyDiv w:val="1"/>
      <w:marLeft w:val="0"/>
      <w:marRight w:val="0"/>
      <w:marTop w:val="0"/>
      <w:marBottom w:val="0"/>
      <w:divBdr>
        <w:top w:val="none" w:sz="0" w:space="0" w:color="auto"/>
        <w:left w:val="none" w:sz="0" w:space="0" w:color="auto"/>
        <w:bottom w:val="none" w:sz="0" w:space="0" w:color="auto"/>
        <w:right w:val="none" w:sz="0" w:space="0" w:color="auto"/>
      </w:divBdr>
    </w:div>
    <w:div w:id="1390154218">
      <w:bodyDiv w:val="1"/>
      <w:marLeft w:val="0"/>
      <w:marRight w:val="0"/>
      <w:marTop w:val="0"/>
      <w:marBottom w:val="0"/>
      <w:divBdr>
        <w:top w:val="none" w:sz="0" w:space="0" w:color="auto"/>
        <w:left w:val="none" w:sz="0" w:space="0" w:color="auto"/>
        <w:bottom w:val="none" w:sz="0" w:space="0" w:color="auto"/>
        <w:right w:val="none" w:sz="0" w:space="0" w:color="auto"/>
      </w:divBdr>
    </w:div>
    <w:div w:id="1395808574">
      <w:bodyDiv w:val="1"/>
      <w:marLeft w:val="0"/>
      <w:marRight w:val="0"/>
      <w:marTop w:val="0"/>
      <w:marBottom w:val="0"/>
      <w:divBdr>
        <w:top w:val="none" w:sz="0" w:space="0" w:color="auto"/>
        <w:left w:val="none" w:sz="0" w:space="0" w:color="auto"/>
        <w:bottom w:val="none" w:sz="0" w:space="0" w:color="auto"/>
        <w:right w:val="none" w:sz="0" w:space="0" w:color="auto"/>
      </w:divBdr>
    </w:div>
    <w:div w:id="1410694026">
      <w:bodyDiv w:val="1"/>
      <w:marLeft w:val="0"/>
      <w:marRight w:val="0"/>
      <w:marTop w:val="0"/>
      <w:marBottom w:val="0"/>
      <w:divBdr>
        <w:top w:val="none" w:sz="0" w:space="0" w:color="auto"/>
        <w:left w:val="none" w:sz="0" w:space="0" w:color="auto"/>
        <w:bottom w:val="none" w:sz="0" w:space="0" w:color="auto"/>
        <w:right w:val="none" w:sz="0" w:space="0" w:color="auto"/>
      </w:divBdr>
    </w:div>
    <w:div w:id="1419788959">
      <w:bodyDiv w:val="1"/>
      <w:marLeft w:val="0"/>
      <w:marRight w:val="0"/>
      <w:marTop w:val="0"/>
      <w:marBottom w:val="0"/>
      <w:divBdr>
        <w:top w:val="none" w:sz="0" w:space="0" w:color="auto"/>
        <w:left w:val="none" w:sz="0" w:space="0" w:color="auto"/>
        <w:bottom w:val="none" w:sz="0" w:space="0" w:color="auto"/>
        <w:right w:val="none" w:sz="0" w:space="0" w:color="auto"/>
      </w:divBdr>
    </w:div>
    <w:div w:id="1424843315">
      <w:bodyDiv w:val="1"/>
      <w:marLeft w:val="0"/>
      <w:marRight w:val="0"/>
      <w:marTop w:val="0"/>
      <w:marBottom w:val="0"/>
      <w:divBdr>
        <w:top w:val="none" w:sz="0" w:space="0" w:color="auto"/>
        <w:left w:val="none" w:sz="0" w:space="0" w:color="auto"/>
        <w:bottom w:val="none" w:sz="0" w:space="0" w:color="auto"/>
        <w:right w:val="none" w:sz="0" w:space="0" w:color="auto"/>
      </w:divBdr>
    </w:div>
    <w:div w:id="1430850934">
      <w:bodyDiv w:val="1"/>
      <w:marLeft w:val="0"/>
      <w:marRight w:val="0"/>
      <w:marTop w:val="0"/>
      <w:marBottom w:val="0"/>
      <w:divBdr>
        <w:top w:val="none" w:sz="0" w:space="0" w:color="auto"/>
        <w:left w:val="none" w:sz="0" w:space="0" w:color="auto"/>
        <w:bottom w:val="none" w:sz="0" w:space="0" w:color="auto"/>
        <w:right w:val="none" w:sz="0" w:space="0" w:color="auto"/>
      </w:divBdr>
    </w:div>
    <w:div w:id="1436319108">
      <w:bodyDiv w:val="1"/>
      <w:marLeft w:val="0"/>
      <w:marRight w:val="0"/>
      <w:marTop w:val="0"/>
      <w:marBottom w:val="0"/>
      <w:divBdr>
        <w:top w:val="none" w:sz="0" w:space="0" w:color="auto"/>
        <w:left w:val="none" w:sz="0" w:space="0" w:color="auto"/>
        <w:bottom w:val="none" w:sz="0" w:space="0" w:color="auto"/>
        <w:right w:val="none" w:sz="0" w:space="0" w:color="auto"/>
      </w:divBdr>
    </w:div>
    <w:div w:id="1447502543">
      <w:bodyDiv w:val="1"/>
      <w:marLeft w:val="0"/>
      <w:marRight w:val="0"/>
      <w:marTop w:val="0"/>
      <w:marBottom w:val="0"/>
      <w:divBdr>
        <w:top w:val="none" w:sz="0" w:space="0" w:color="auto"/>
        <w:left w:val="none" w:sz="0" w:space="0" w:color="auto"/>
        <w:bottom w:val="none" w:sz="0" w:space="0" w:color="auto"/>
        <w:right w:val="none" w:sz="0" w:space="0" w:color="auto"/>
      </w:divBdr>
    </w:div>
    <w:div w:id="1448088461">
      <w:bodyDiv w:val="1"/>
      <w:marLeft w:val="0"/>
      <w:marRight w:val="0"/>
      <w:marTop w:val="0"/>
      <w:marBottom w:val="0"/>
      <w:divBdr>
        <w:top w:val="none" w:sz="0" w:space="0" w:color="auto"/>
        <w:left w:val="none" w:sz="0" w:space="0" w:color="auto"/>
        <w:bottom w:val="none" w:sz="0" w:space="0" w:color="auto"/>
        <w:right w:val="none" w:sz="0" w:space="0" w:color="auto"/>
      </w:divBdr>
    </w:div>
    <w:div w:id="1461532103">
      <w:bodyDiv w:val="1"/>
      <w:marLeft w:val="0"/>
      <w:marRight w:val="0"/>
      <w:marTop w:val="0"/>
      <w:marBottom w:val="0"/>
      <w:divBdr>
        <w:top w:val="none" w:sz="0" w:space="0" w:color="auto"/>
        <w:left w:val="none" w:sz="0" w:space="0" w:color="auto"/>
        <w:bottom w:val="none" w:sz="0" w:space="0" w:color="auto"/>
        <w:right w:val="none" w:sz="0" w:space="0" w:color="auto"/>
      </w:divBdr>
    </w:div>
    <w:div w:id="1465078376">
      <w:bodyDiv w:val="1"/>
      <w:marLeft w:val="0"/>
      <w:marRight w:val="0"/>
      <w:marTop w:val="0"/>
      <w:marBottom w:val="0"/>
      <w:divBdr>
        <w:top w:val="none" w:sz="0" w:space="0" w:color="auto"/>
        <w:left w:val="none" w:sz="0" w:space="0" w:color="auto"/>
        <w:bottom w:val="none" w:sz="0" w:space="0" w:color="auto"/>
        <w:right w:val="none" w:sz="0" w:space="0" w:color="auto"/>
      </w:divBdr>
    </w:div>
    <w:div w:id="1468548643">
      <w:bodyDiv w:val="1"/>
      <w:marLeft w:val="0"/>
      <w:marRight w:val="0"/>
      <w:marTop w:val="0"/>
      <w:marBottom w:val="0"/>
      <w:divBdr>
        <w:top w:val="none" w:sz="0" w:space="0" w:color="auto"/>
        <w:left w:val="none" w:sz="0" w:space="0" w:color="auto"/>
        <w:bottom w:val="none" w:sz="0" w:space="0" w:color="auto"/>
        <w:right w:val="none" w:sz="0" w:space="0" w:color="auto"/>
      </w:divBdr>
    </w:div>
    <w:div w:id="1473281156">
      <w:bodyDiv w:val="1"/>
      <w:marLeft w:val="0"/>
      <w:marRight w:val="0"/>
      <w:marTop w:val="0"/>
      <w:marBottom w:val="0"/>
      <w:divBdr>
        <w:top w:val="none" w:sz="0" w:space="0" w:color="auto"/>
        <w:left w:val="none" w:sz="0" w:space="0" w:color="auto"/>
        <w:bottom w:val="none" w:sz="0" w:space="0" w:color="auto"/>
        <w:right w:val="none" w:sz="0" w:space="0" w:color="auto"/>
      </w:divBdr>
    </w:div>
    <w:div w:id="1478261756">
      <w:bodyDiv w:val="1"/>
      <w:marLeft w:val="0"/>
      <w:marRight w:val="0"/>
      <w:marTop w:val="0"/>
      <w:marBottom w:val="0"/>
      <w:divBdr>
        <w:top w:val="none" w:sz="0" w:space="0" w:color="auto"/>
        <w:left w:val="none" w:sz="0" w:space="0" w:color="auto"/>
        <w:bottom w:val="none" w:sz="0" w:space="0" w:color="auto"/>
        <w:right w:val="none" w:sz="0" w:space="0" w:color="auto"/>
      </w:divBdr>
    </w:div>
    <w:div w:id="1484934595">
      <w:bodyDiv w:val="1"/>
      <w:marLeft w:val="0"/>
      <w:marRight w:val="0"/>
      <w:marTop w:val="0"/>
      <w:marBottom w:val="0"/>
      <w:divBdr>
        <w:top w:val="none" w:sz="0" w:space="0" w:color="auto"/>
        <w:left w:val="none" w:sz="0" w:space="0" w:color="auto"/>
        <w:bottom w:val="none" w:sz="0" w:space="0" w:color="auto"/>
        <w:right w:val="none" w:sz="0" w:space="0" w:color="auto"/>
      </w:divBdr>
    </w:div>
    <w:div w:id="1490560315">
      <w:bodyDiv w:val="1"/>
      <w:marLeft w:val="0"/>
      <w:marRight w:val="0"/>
      <w:marTop w:val="0"/>
      <w:marBottom w:val="0"/>
      <w:divBdr>
        <w:top w:val="none" w:sz="0" w:space="0" w:color="auto"/>
        <w:left w:val="none" w:sz="0" w:space="0" w:color="auto"/>
        <w:bottom w:val="none" w:sz="0" w:space="0" w:color="auto"/>
        <w:right w:val="none" w:sz="0" w:space="0" w:color="auto"/>
      </w:divBdr>
    </w:div>
    <w:div w:id="1501389294">
      <w:bodyDiv w:val="1"/>
      <w:marLeft w:val="0"/>
      <w:marRight w:val="0"/>
      <w:marTop w:val="0"/>
      <w:marBottom w:val="0"/>
      <w:divBdr>
        <w:top w:val="none" w:sz="0" w:space="0" w:color="auto"/>
        <w:left w:val="none" w:sz="0" w:space="0" w:color="auto"/>
        <w:bottom w:val="none" w:sz="0" w:space="0" w:color="auto"/>
        <w:right w:val="none" w:sz="0" w:space="0" w:color="auto"/>
      </w:divBdr>
    </w:div>
    <w:div w:id="1507283509">
      <w:bodyDiv w:val="1"/>
      <w:marLeft w:val="0"/>
      <w:marRight w:val="0"/>
      <w:marTop w:val="0"/>
      <w:marBottom w:val="0"/>
      <w:divBdr>
        <w:top w:val="none" w:sz="0" w:space="0" w:color="auto"/>
        <w:left w:val="none" w:sz="0" w:space="0" w:color="auto"/>
        <w:bottom w:val="none" w:sz="0" w:space="0" w:color="auto"/>
        <w:right w:val="none" w:sz="0" w:space="0" w:color="auto"/>
      </w:divBdr>
    </w:div>
    <w:div w:id="1514420455">
      <w:bodyDiv w:val="1"/>
      <w:marLeft w:val="0"/>
      <w:marRight w:val="0"/>
      <w:marTop w:val="0"/>
      <w:marBottom w:val="0"/>
      <w:divBdr>
        <w:top w:val="none" w:sz="0" w:space="0" w:color="auto"/>
        <w:left w:val="none" w:sz="0" w:space="0" w:color="auto"/>
        <w:bottom w:val="none" w:sz="0" w:space="0" w:color="auto"/>
        <w:right w:val="none" w:sz="0" w:space="0" w:color="auto"/>
      </w:divBdr>
    </w:div>
    <w:div w:id="1536577556">
      <w:bodyDiv w:val="1"/>
      <w:marLeft w:val="0"/>
      <w:marRight w:val="0"/>
      <w:marTop w:val="0"/>
      <w:marBottom w:val="0"/>
      <w:divBdr>
        <w:top w:val="none" w:sz="0" w:space="0" w:color="auto"/>
        <w:left w:val="none" w:sz="0" w:space="0" w:color="auto"/>
        <w:bottom w:val="none" w:sz="0" w:space="0" w:color="auto"/>
        <w:right w:val="none" w:sz="0" w:space="0" w:color="auto"/>
      </w:divBdr>
    </w:div>
    <w:div w:id="1549999442">
      <w:bodyDiv w:val="1"/>
      <w:marLeft w:val="0"/>
      <w:marRight w:val="0"/>
      <w:marTop w:val="0"/>
      <w:marBottom w:val="0"/>
      <w:divBdr>
        <w:top w:val="none" w:sz="0" w:space="0" w:color="auto"/>
        <w:left w:val="none" w:sz="0" w:space="0" w:color="auto"/>
        <w:bottom w:val="none" w:sz="0" w:space="0" w:color="auto"/>
        <w:right w:val="none" w:sz="0" w:space="0" w:color="auto"/>
      </w:divBdr>
    </w:div>
    <w:div w:id="1551766727">
      <w:bodyDiv w:val="1"/>
      <w:marLeft w:val="0"/>
      <w:marRight w:val="0"/>
      <w:marTop w:val="0"/>
      <w:marBottom w:val="0"/>
      <w:divBdr>
        <w:top w:val="none" w:sz="0" w:space="0" w:color="auto"/>
        <w:left w:val="none" w:sz="0" w:space="0" w:color="auto"/>
        <w:bottom w:val="none" w:sz="0" w:space="0" w:color="auto"/>
        <w:right w:val="none" w:sz="0" w:space="0" w:color="auto"/>
      </w:divBdr>
    </w:div>
    <w:div w:id="1559587878">
      <w:bodyDiv w:val="1"/>
      <w:marLeft w:val="0"/>
      <w:marRight w:val="0"/>
      <w:marTop w:val="0"/>
      <w:marBottom w:val="0"/>
      <w:divBdr>
        <w:top w:val="none" w:sz="0" w:space="0" w:color="auto"/>
        <w:left w:val="none" w:sz="0" w:space="0" w:color="auto"/>
        <w:bottom w:val="none" w:sz="0" w:space="0" w:color="auto"/>
        <w:right w:val="none" w:sz="0" w:space="0" w:color="auto"/>
      </w:divBdr>
    </w:div>
    <w:div w:id="1560747052">
      <w:bodyDiv w:val="1"/>
      <w:marLeft w:val="0"/>
      <w:marRight w:val="0"/>
      <w:marTop w:val="0"/>
      <w:marBottom w:val="0"/>
      <w:divBdr>
        <w:top w:val="none" w:sz="0" w:space="0" w:color="auto"/>
        <w:left w:val="none" w:sz="0" w:space="0" w:color="auto"/>
        <w:bottom w:val="none" w:sz="0" w:space="0" w:color="auto"/>
        <w:right w:val="none" w:sz="0" w:space="0" w:color="auto"/>
      </w:divBdr>
    </w:div>
    <w:div w:id="1567958094">
      <w:bodyDiv w:val="1"/>
      <w:marLeft w:val="0"/>
      <w:marRight w:val="0"/>
      <w:marTop w:val="0"/>
      <w:marBottom w:val="0"/>
      <w:divBdr>
        <w:top w:val="none" w:sz="0" w:space="0" w:color="auto"/>
        <w:left w:val="none" w:sz="0" w:space="0" w:color="auto"/>
        <w:bottom w:val="none" w:sz="0" w:space="0" w:color="auto"/>
        <w:right w:val="none" w:sz="0" w:space="0" w:color="auto"/>
      </w:divBdr>
    </w:div>
    <w:div w:id="1577471819">
      <w:bodyDiv w:val="1"/>
      <w:marLeft w:val="0"/>
      <w:marRight w:val="0"/>
      <w:marTop w:val="0"/>
      <w:marBottom w:val="0"/>
      <w:divBdr>
        <w:top w:val="none" w:sz="0" w:space="0" w:color="auto"/>
        <w:left w:val="none" w:sz="0" w:space="0" w:color="auto"/>
        <w:bottom w:val="none" w:sz="0" w:space="0" w:color="auto"/>
        <w:right w:val="none" w:sz="0" w:space="0" w:color="auto"/>
      </w:divBdr>
    </w:div>
    <w:div w:id="1595476055">
      <w:bodyDiv w:val="1"/>
      <w:marLeft w:val="0"/>
      <w:marRight w:val="0"/>
      <w:marTop w:val="0"/>
      <w:marBottom w:val="0"/>
      <w:divBdr>
        <w:top w:val="none" w:sz="0" w:space="0" w:color="auto"/>
        <w:left w:val="none" w:sz="0" w:space="0" w:color="auto"/>
        <w:bottom w:val="none" w:sz="0" w:space="0" w:color="auto"/>
        <w:right w:val="none" w:sz="0" w:space="0" w:color="auto"/>
      </w:divBdr>
    </w:div>
    <w:div w:id="1600287686">
      <w:bodyDiv w:val="1"/>
      <w:marLeft w:val="0"/>
      <w:marRight w:val="0"/>
      <w:marTop w:val="0"/>
      <w:marBottom w:val="0"/>
      <w:divBdr>
        <w:top w:val="none" w:sz="0" w:space="0" w:color="auto"/>
        <w:left w:val="none" w:sz="0" w:space="0" w:color="auto"/>
        <w:bottom w:val="none" w:sz="0" w:space="0" w:color="auto"/>
        <w:right w:val="none" w:sz="0" w:space="0" w:color="auto"/>
      </w:divBdr>
    </w:div>
    <w:div w:id="1608850396">
      <w:bodyDiv w:val="1"/>
      <w:marLeft w:val="0"/>
      <w:marRight w:val="0"/>
      <w:marTop w:val="0"/>
      <w:marBottom w:val="0"/>
      <w:divBdr>
        <w:top w:val="none" w:sz="0" w:space="0" w:color="auto"/>
        <w:left w:val="none" w:sz="0" w:space="0" w:color="auto"/>
        <w:bottom w:val="none" w:sz="0" w:space="0" w:color="auto"/>
        <w:right w:val="none" w:sz="0" w:space="0" w:color="auto"/>
      </w:divBdr>
    </w:div>
    <w:div w:id="1614942893">
      <w:bodyDiv w:val="1"/>
      <w:marLeft w:val="0"/>
      <w:marRight w:val="0"/>
      <w:marTop w:val="0"/>
      <w:marBottom w:val="0"/>
      <w:divBdr>
        <w:top w:val="none" w:sz="0" w:space="0" w:color="auto"/>
        <w:left w:val="none" w:sz="0" w:space="0" w:color="auto"/>
        <w:bottom w:val="none" w:sz="0" w:space="0" w:color="auto"/>
        <w:right w:val="none" w:sz="0" w:space="0" w:color="auto"/>
      </w:divBdr>
    </w:div>
    <w:div w:id="1620379399">
      <w:bodyDiv w:val="1"/>
      <w:marLeft w:val="0"/>
      <w:marRight w:val="0"/>
      <w:marTop w:val="0"/>
      <w:marBottom w:val="0"/>
      <w:divBdr>
        <w:top w:val="none" w:sz="0" w:space="0" w:color="auto"/>
        <w:left w:val="none" w:sz="0" w:space="0" w:color="auto"/>
        <w:bottom w:val="none" w:sz="0" w:space="0" w:color="auto"/>
        <w:right w:val="none" w:sz="0" w:space="0" w:color="auto"/>
      </w:divBdr>
    </w:div>
    <w:div w:id="1623027617">
      <w:bodyDiv w:val="1"/>
      <w:marLeft w:val="0"/>
      <w:marRight w:val="0"/>
      <w:marTop w:val="0"/>
      <w:marBottom w:val="0"/>
      <w:divBdr>
        <w:top w:val="none" w:sz="0" w:space="0" w:color="auto"/>
        <w:left w:val="none" w:sz="0" w:space="0" w:color="auto"/>
        <w:bottom w:val="none" w:sz="0" w:space="0" w:color="auto"/>
        <w:right w:val="none" w:sz="0" w:space="0" w:color="auto"/>
      </w:divBdr>
    </w:div>
    <w:div w:id="1625429091">
      <w:bodyDiv w:val="1"/>
      <w:marLeft w:val="0"/>
      <w:marRight w:val="0"/>
      <w:marTop w:val="0"/>
      <w:marBottom w:val="0"/>
      <w:divBdr>
        <w:top w:val="none" w:sz="0" w:space="0" w:color="auto"/>
        <w:left w:val="none" w:sz="0" w:space="0" w:color="auto"/>
        <w:bottom w:val="none" w:sz="0" w:space="0" w:color="auto"/>
        <w:right w:val="none" w:sz="0" w:space="0" w:color="auto"/>
      </w:divBdr>
    </w:div>
    <w:div w:id="1631592269">
      <w:bodyDiv w:val="1"/>
      <w:marLeft w:val="0"/>
      <w:marRight w:val="0"/>
      <w:marTop w:val="0"/>
      <w:marBottom w:val="0"/>
      <w:divBdr>
        <w:top w:val="none" w:sz="0" w:space="0" w:color="auto"/>
        <w:left w:val="none" w:sz="0" w:space="0" w:color="auto"/>
        <w:bottom w:val="none" w:sz="0" w:space="0" w:color="auto"/>
        <w:right w:val="none" w:sz="0" w:space="0" w:color="auto"/>
      </w:divBdr>
    </w:div>
    <w:div w:id="1635482498">
      <w:bodyDiv w:val="1"/>
      <w:marLeft w:val="0"/>
      <w:marRight w:val="0"/>
      <w:marTop w:val="0"/>
      <w:marBottom w:val="0"/>
      <w:divBdr>
        <w:top w:val="none" w:sz="0" w:space="0" w:color="auto"/>
        <w:left w:val="none" w:sz="0" w:space="0" w:color="auto"/>
        <w:bottom w:val="none" w:sz="0" w:space="0" w:color="auto"/>
        <w:right w:val="none" w:sz="0" w:space="0" w:color="auto"/>
      </w:divBdr>
    </w:div>
    <w:div w:id="1637759501">
      <w:bodyDiv w:val="1"/>
      <w:marLeft w:val="0"/>
      <w:marRight w:val="0"/>
      <w:marTop w:val="0"/>
      <w:marBottom w:val="0"/>
      <w:divBdr>
        <w:top w:val="none" w:sz="0" w:space="0" w:color="auto"/>
        <w:left w:val="none" w:sz="0" w:space="0" w:color="auto"/>
        <w:bottom w:val="none" w:sz="0" w:space="0" w:color="auto"/>
        <w:right w:val="none" w:sz="0" w:space="0" w:color="auto"/>
      </w:divBdr>
    </w:div>
    <w:div w:id="1640837513">
      <w:bodyDiv w:val="1"/>
      <w:marLeft w:val="0"/>
      <w:marRight w:val="0"/>
      <w:marTop w:val="0"/>
      <w:marBottom w:val="0"/>
      <w:divBdr>
        <w:top w:val="none" w:sz="0" w:space="0" w:color="auto"/>
        <w:left w:val="none" w:sz="0" w:space="0" w:color="auto"/>
        <w:bottom w:val="none" w:sz="0" w:space="0" w:color="auto"/>
        <w:right w:val="none" w:sz="0" w:space="0" w:color="auto"/>
      </w:divBdr>
    </w:div>
    <w:div w:id="1645234810">
      <w:bodyDiv w:val="1"/>
      <w:marLeft w:val="0"/>
      <w:marRight w:val="0"/>
      <w:marTop w:val="0"/>
      <w:marBottom w:val="0"/>
      <w:divBdr>
        <w:top w:val="none" w:sz="0" w:space="0" w:color="auto"/>
        <w:left w:val="none" w:sz="0" w:space="0" w:color="auto"/>
        <w:bottom w:val="none" w:sz="0" w:space="0" w:color="auto"/>
        <w:right w:val="none" w:sz="0" w:space="0" w:color="auto"/>
      </w:divBdr>
    </w:div>
    <w:div w:id="1646543720">
      <w:bodyDiv w:val="1"/>
      <w:marLeft w:val="0"/>
      <w:marRight w:val="0"/>
      <w:marTop w:val="0"/>
      <w:marBottom w:val="0"/>
      <w:divBdr>
        <w:top w:val="none" w:sz="0" w:space="0" w:color="auto"/>
        <w:left w:val="none" w:sz="0" w:space="0" w:color="auto"/>
        <w:bottom w:val="none" w:sz="0" w:space="0" w:color="auto"/>
        <w:right w:val="none" w:sz="0" w:space="0" w:color="auto"/>
      </w:divBdr>
    </w:div>
    <w:div w:id="1656177264">
      <w:bodyDiv w:val="1"/>
      <w:marLeft w:val="0"/>
      <w:marRight w:val="0"/>
      <w:marTop w:val="0"/>
      <w:marBottom w:val="0"/>
      <w:divBdr>
        <w:top w:val="none" w:sz="0" w:space="0" w:color="auto"/>
        <w:left w:val="none" w:sz="0" w:space="0" w:color="auto"/>
        <w:bottom w:val="none" w:sz="0" w:space="0" w:color="auto"/>
        <w:right w:val="none" w:sz="0" w:space="0" w:color="auto"/>
      </w:divBdr>
    </w:div>
    <w:div w:id="1675571193">
      <w:bodyDiv w:val="1"/>
      <w:marLeft w:val="0"/>
      <w:marRight w:val="0"/>
      <w:marTop w:val="0"/>
      <w:marBottom w:val="0"/>
      <w:divBdr>
        <w:top w:val="none" w:sz="0" w:space="0" w:color="auto"/>
        <w:left w:val="none" w:sz="0" w:space="0" w:color="auto"/>
        <w:bottom w:val="none" w:sz="0" w:space="0" w:color="auto"/>
        <w:right w:val="none" w:sz="0" w:space="0" w:color="auto"/>
      </w:divBdr>
    </w:div>
    <w:div w:id="1677074326">
      <w:bodyDiv w:val="1"/>
      <w:marLeft w:val="0"/>
      <w:marRight w:val="0"/>
      <w:marTop w:val="0"/>
      <w:marBottom w:val="0"/>
      <w:divBdr>
        <w:top w:val="none" w:sz="0" w:space="0" w:color="auto"/>
        <w:left w:val="none" w:sz="0" w:space="0" w:color="auto"/>
        <w:bottom w:val="none" w:sz="0" w:space="0" w:color="auto"/>
        <w:right w:val="none" w:sz="0" w:space="0" w:color="auto"/>
      </w:divBdr>
      <w:divsChild>
        <w:div w:id="1434402019">
          <w:marLeft w:val="0"/>
          <w:marRight w:val="0"/>
          <w:marTop w:val="0"/>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sChild>
        <w:div w:id="710882645">
          <w:marLeft w:val="0"/>
          <w:marRight w:val="0"/>
          <w:marTop w:val="0"/>
          <w:marBottom w:val="0"/>
          <w:divBdr>
            <w:top w:val="none" w:sz="0" w:space="0" w:color="auto"/>
            <w:left w:val="none" w:sz="0" w:space="0" w:color="auto"/>
            <w:bottom w:val="none" w:sz="0" w:space="0" w:color="auto"/>
            <w:right w:val="none" w:sz="0" w:space="0" w:color="auto"/>
          </w:divBdr>
        </w:div>
        <w:div w:id="512954972">
          <w:marLeft w:val="0"/>
          <w:marRight w:val="0"/>
          <w:marTop w:val="0"/>
          <w:marBottom w:val="0"/>
          <w:divBdr>
            <w:top w:val="none" w:sz="0" w:space="0" w:color="auto"/>
            <w:left w:val="none" w:sz="0" w:space="0" w:color="auto"/>
            <w:bottom w:val="none" w:sz="0" w:space="0" w:color="auto"/>
            <w:right w:val="none" w:sz="0" w:space="0" w:color="auto"/>
          </w:divBdr>
        </w:div>
      </w:divsChild>
    </w:div>
    <w:div w:id="1679194731">
      <w:bodyDiv w:val="1"/>
      <w:marLeft w:val="0"/>
      <w:marRight w:val="0"/>
      <w:marTop w:val="0"/>
      <w:marBottom w:val="0"/>
      <w:divBdr>
        <w:top w:val="none" w:sz="0" w:space="0" w:color="auto"/>
        <w:left w:val="none" w:sz="0" w:space="0" w:color="auto"/>
        <w:bottom w:val="none" w:sz="0" w:space="0" w:color="auto"/>
        <w:right w:val="none" w:sz="0" w:space="0" w:color="auto"/>
      </w:divBdr>
      <w:divsChild>
        <w:div w:id="1275863217">
          <w:marLeft w:val="0"/>
          <w:marRight w:val="0"/>
          <w:marTop w:val="0"/>
          <w:marBottom w:val="0"/>
          <w:divBdr>
            <w:top w:val="none" w:sz="0" w:space="0" w:color="auto"/>
            <w:left w:val="none" w:sz="0" w:space="0" w:color="auto"/>
            <w:bottom w:val="none" w:sz="0" w:space="0" w:color="auto"/>
            <w:right w:val="none" w:sz="0" w:space="0" w:color="auto"/>
          </w:divBdr>
        </w:div>
        <w:div w:id="934090136">
          <w:marLeft w:val="0"/>
          <w:marRight w:val="0"/>
          <w:marTop w:val="0"/>
          <w:marBottom w:val="0"/>
          <w:divBdr>
            <w:top w:val="none" w:sz="0" w:space="0" w:color="auto"/>
            <w:left w:val="none" w:sz="0" w:space="0" w:color="auto"/>
            <w:bottom w:val="none" w:sz="0" w:space="0" w:color="auto"/>
            <w:right w:val="none" w:sz="0" w:space="0" w:color="auto"/>
          </w:divBdr>
        </w:div>
      </w:divsChild>
    </w:div>
    <w:div w:id="1686059247">
      <w:bodyDiv w:val="1"/>
      <w:marLeft w:val="0"/>
      <w:marRight w:val="0"/>
      <w:marTop w:val="0"/>
      <w:marBottom w:val="0"/>
      <w:divBdr>
        <w:top w:val="none" w:sz="0" w:space="0" w:color="auto"/>
        <w:left w:val="none" w:sz="0" w:space="0" w:color="auto"/>
        <w:bottom w:val="none" w:sz="0" w:space="0" w:color="auto"/>
        <w:right w:val="none" w:sz="0" w:space="0" w:color="auto"/>
      </w:divBdr>
    </w:div>
    <w:div w:id="1689863937">
      <w:bodyDiv w:val="1"/>
      <w:marLeft w:val="0"/>
      <w:marRight w:val="0"/>
      <w:marTop w:val="0"/>
      <w:marBottom w:val="0"/>
      <w:divBdr>
        <w:top w:val="none" w:sz="0" w:space="0" w:color="auto"/>
        <w:left w:val="none" w:sz="0" w:space="0" w:color="auto"/>
        <w:bottom w:val="none" w:sz="0" w:space="0" w:color="auto"/>
        <w:right w:val="none" w:sz="0" w:space="0" w:color="auto"/>
      </w:divBdr>
      <w:divsChild>
        <w:div w:id="738946762">
          <w:marLeft w:val="0"/>
          <w:marRight w:val="0"/>
          <w:marTop w:val="0"/>
          <w:marBottom w:val="0"/>
          <w:divBdr>
            <w:top w:val="none" w:sz="0" w:space="0" w:color="auto"/>
            <w:left w:val="none" w:sz="0" w:space="0" w:color="auto"/>
            <w:bottom w:val="none" w:sz="0" w:space="0" w:color="auto"/>
            <w:right w:val="none" w:sz="0" w:space="0" w:color="auto"/>
          </w:divBdr>
        </w:div>
        <w:div w:id="1855800868">
          <w:marLeft w:val="0"/>
          <w:marRight w:val="0"/>
          <w:marTop w:val="0"/>
          <w:marBottom w:val="0"/>
          <w:divBdr>
            <w:top w:val="none" w:sz="0" w:space="0" w:color="auto"/>
            <w:left w:val="none" w:sz="0" w:space="0" w:color="auto"/>
            <w:bottom w:val="none" w:sz="0" w:space="0" w:color="auto"/>
            <w:right w:val="none" w:sz="0" w:space="0" w:color="auto"/>
          </w:divBdr>
        </w:div>
      </w:divsChild>
    </w:div>
    <w:div w:id="1705013532">
      <w:bodyDiv w:val="1"/>
      <w:marLeft w:val="0"/>
      <w:marRight w:val="0"/>
      <w:marTop w:val="0"/>
      <w:marBottom w:val="0"/>
      <w:divBdr>
        <w:top w:val="none" w:sz="0" w:space="0" w:color="auto"/>
        <w:left w:val="none" w:sz="0" w:space="0" w:color="auto"/>
        <w:bottom w:val="none" w:sz="0" w:space="0" w:color="auto"/>
        <w:right w:val="none" w:sz="0" w:space="0" w:color="auto"/>
      </w:divBdr>
    </w:div>
    <w:div w:id="1717193050">
      <w:bodyDiv w:val="1"/>
      <w:marLeft w:val="0"/>
      <w:marRight w:val="0"/>
      <w:marTop w:val="0"/>
      <w:marBottom w:val="0"/>
      <w:divBdr>
        <w:top w:val="none" w:sz="0" w:space="0" w:color="auto"/>
        <w:left w:val="none" w:sz="0" w:space="0" w:color="auto"/>
        <w:bottom w:val="none" w:sz="0" w:space="0" w:color="auto"/>
        <w:right w:val="none" w:sz="0" w:space="0" w:color="auto"/>
      </w:divBdr>
    </w:div>
    <w:div w:id="1723403527">
      <w:bodyDiv w:val="1"/>
      <w:marLeft w:val="0"/>
      <w:marRight w:val="0"/>
      <w:marTop w:val="0"/>
      <w:marBottom w:val="0"/>
      <w:divBdr>
        <w:top w:val="none" w:sz="0" w:space="0" w:color="auto"/>
        <w:left w:val="none" w:sz="0" w:space="0" w:color="auto"/>
        <w:bottom w:val="none" w:sz="0" w:space="0" w:color="auto"/>
        <w:right w:val="none" w:sz="0" w:space="0" w:color="auto"/>
      </w:divBdr>
    </w:div>
    <w:div w:id="1724794530">
      <w:bodyDiv w:val="1"/>
      <w:marLeft w:val="0"/>
      <w:marRight w:val="0"/>
      <w:marTop w:val="0"/>
      <w:marBottom w:val="0"/>
      <w:divBdr>
        <w:top w:val="none" w:sz="0" w:space="0" w:color="auto"/>
        <w:left w:val="none" w:sz="0" w:space="0" w:color="auto"/>
        <w:bottom w:val="none" w:sz="0" w:space="0" w:color="auto"/>
        <w:right w:val="none" w:sz="0" w:space="0" w:color="auto"/>
      </w:divBdr>
    </w:div>
    <w:div w:id="1725252396">
      <w:bodyDiv w:val="1"/>
      <w:marLeft w:val="0"/>
      <w:marRight w:val="0"/>
      <w:marTop w:val="0"/>
      <w:marBottom w:val="0"/>
      <w:divBdr>
        <w:top w:val="none" w:sz="0" w:space="0" w:color="auto"/>
        <w:left w:val="none" w:sz="0" w:space="0" w:color="auto"/>
        <w:bottom w:val="none" w:sz="0" w:space="0" w:color="auto"/>
        <w:right w:val="none" w:sz="0" w:space="0" w:color="auto"/>
      </w:divBdr>
    </w:div>
    <w:div w:id="1734503155">
      <w:bodyDiv w:val="1"/>
      <w:marLeft w:val="0"/>
      <w:marRight w:val="0"/>
      <w:marTop w:val="0"/>
      <w:marBottom w:val="0"/>
      <w:divBdr>
        <w:top w:val="none" w:sz="0" w:space="0" w:color="auto"/>
        <w:left w:val="none" w:sz="0" w:space="0" w:color="auto"/>
        <w:bottom w:val="none" w:sz="0" w:space="0" w:color="auto"/>
        <w:right w:val="none" w:sz="0" w:space="0" w:color="auto"/>
      </w:divBdr>
    </w:div>
    <w:div w:id="1734743065">
      <w:bodyDiv w:val="1"/>
      <w:marLeft w:val="0"/>
      <w:marRight w:val="0"/>
      <w:marTop w:val="0"/>
      <w:marBottom w:val="0"/>
      <w:divBdr>
        <w:top w:val="none" w:sz="0" w:space="0" w:color="auto"/>
        <w:left w:val="none" w:sz="0" w:space="0" w:color="auto"/>
        <w:bottom w:val="none" w:sz="0" w:space="0" w:color="auto"/>
        <w:right w:val="none" w:sz="0" w:space="0" w:color="auto"/>
      </w:divBdr>
    </w:div>
    <w:div w:id="1755199615">
      <w:bodyDiv w:val="1"/>
      <w:marLeft w:val="0"/>
      <w:marRight w:val="0"/>
      <w:marTop w:val="0"/>
      <w:marBottom w:val="0"/>
      <w:divBdr>
        <w:top w:val="none" w:sz="0" w:space="0" w:color="auto"/>
        <w:left w:val="none" w:sz="0" w:space="0" w:color="auto"/>
        <w:bottom w:val="none" w:sz="0" w:space="0" w:color="auto"/>
        <w:right w:val="none" w:sz="0" w:space="0" w:color="auto"/>
      </w:divBdr>
    </w:div>
    <w:div w:id="1760053778">
      <w:bodyDiv w:val="1"/>
      <w:marLeft w:val="0"/>
      <w:marRight w:val="0"/>
      <w:marTop w:val="0"/>
      <w:marBottom w:val="0"/>
      <w:divBdr>
        <w:top w:val="none" w:sz="0" w:space="0" w:color="auto"/>
        <w:left w:val="none" w:sz="0" w:space="0" w:color="auto"/>
        <w:bottom w:val="none" w:sz="0" w:space="0" w:color="auto"/>
        <w:right w:val="none" w:sz="0" w:space="0" w:color="auto"/>
      </w:divBdr>
      <w:divsChild>
        <w:div w:id="226114320">
          <w:marLeft w:val="0"/>
          <w:marRight w:val="0"/>
          <w:marTop w:val="0"/>
          <w:marBottom w:val="0"/>
          <w:divBdr>
            <w:top w:val="none" w:sz="0" w:space="0" w:color="auto"/>
            <w:left w:val="none" w:sz="0" w:space="0" w:color="auto"/>
            <w:bottom w:val="none" w:sz="0" w:space="0" w:color="auto"/>
            <w:right w:val="none" w:sz="0" w:space="0" w:color="auto"/>
          </w:divBdr>
        </w:div>
      </w:divsChild>
    </w:div>
    <w:div w:id="1760516940">
      <w:bodyDiv w:val="1"/>
      <w:marLeft w:val="0"/>
      <w:marRight w:val="0"/>
      <w:marTop w:val="0"/>
      <w:marBottom w:val="0"/>
      <w:divBdr>
        <w:top w:val="none" w:sz="0" w:space="0" w:color="auto"/>
        <w:left w:val="none" w:sz="0" w:space="0" w:color="auto"/>
        <w:bottom w:val="none" w:sz="0" w:space="0" w:color="auto"/>
        <w:right w:val="none" w:sz="0" w:space="0" w:color="auto"/>
      </w:divBdr>
    </w:div>
    <w:div w:id="1763333175">
      <w:bodyDiv w:val="1"/>
      <w:marLeft w:val="0"/>
      <w:marRight w:val="0"/>
      <w:marTop w:val="0"/>
      <w:marBottom w:val="0"/>
      <w:divBdr>
        <w:top w:val="none" w:sz="0" w:space="0" w:color="auto"/>
        <w:left w:val="none" w:sz="0" w:space="0" w:color="auto"/>
        <w:bottom w:val="none" w:sz="0" w:space="0" w:color="auto"/>
        <w:right w:val="none" w:sz="0" w:space="0" w:color="auto"/>
      </w:divBdr>
    </w:div>
    <w:div w:id="1769622125">
      <w:bodyDiv w:val="1"/>
      <w:marLeft w:val="0"/>
      <w:marRight w:val="0"/>
      <w:marTop w:val="0"/>
      <w:marBottom w:val="0"/>
      <w:divBdr>
        <w:top w:val="none" w:sz="0" w:space="0" w:color="auto"/>
        <w:left w:val="none" w:sz="0" w:space="0" w:color="auto"/>
        <w:bottom w:val="none" w:sz="0" w:space="0" w:color="auto"/>
        <w:right w:val="none" w:sz="0" w:space="0" w:color="auto"/>
      </w:divBdr>
    </w:div>
    <w:div w:id="1770392044">
      <w:bodyDiv w:val="1"/>
      <w:marLeft w:val="0"/>
      <w:marRight w:val="0"/>
      <w:marTop w:val="0"/>
      <w:marBottom w:val="0"/>
      <w:divBdr>
        <w:top w:val="none" w:sz="0" w:space="0" w:color="auto"/>
        <w:left w:val="none" w:sz="0" w:space="0" w:color="auto"/>
        <w:bottom w:val="none" w:sz="0" w:space="0" w:color="auto"/>
        <w:right w:val="none" w:sz="0" w:space="0" w:color="auto"/>
      </w:divBdr>
    </w:div>
    <w:div w:id="1783262025">
      <w:bodyDiv w:val="1"/>
      <w:marLeft w:val="0"/>
      <w:marRight w:val="0"/>
      <w:marTop w:val="0"/>
      <w:marBottom w:val="0"/>
      <w:divBdr>
        <w:top w:val="none" w:sz="0" w:space="0" w:color="auto"/>
        <w:left w:val="none" w:sz="0" w:space="0" w:color="auto"/>
        <w:bottom w:val="none" w:sz="0" w:space="0" w:color="auto"/>
        <w:right w:val="none" w:sz="0" w:space="0" w:color="auto"/>
      </w:divBdr>
    </w:div>
    <w:div w:id="1784305975">
      <w:bodyDiv w:val="1"/>
      <w:marLeft w:val="0"/>
      <w:marRight w:val="0"/>
      <w:marTop w:val="0"/>
      <w:marBottom w:val="0"/>
      <w:divBdr>
        <w:top w:val="none" w:sz="0" w:space="0" w:color="auto"/>
        <w:left w:val="none" w:sz="0" w:space="0" w:color="auto"/>
        <w:bottom w:val="none" w:sz="0" w:space="0" w:color="auto"/>
        <w:right w:val="none" w:sz="0" w:space="0" w:color="auto"/>
      </w:divBdr>
      <w:divsChild>
        <w:div w:id="1302033766">
          <w:marLeft w:val="0"/>
          <w:marRight w:val="0"/>
          <w:marTop w:val="0"/>
          <w:marBottom w:val="0"/>
          <w:divBdr>
            <w:top w:val="none" w:sz="0" w:space="0" w:color="auto"/>
            <w:left w:val="none" w:sz="0" w:space="0" w:color="auto"/>
            <w:bottom w:val="none" w:sz="0" w:space="0" w:color="auto"/>
            <w:right w:val="none" w:sz="0" w:space="0" w:color="auto"/>
          </w:divBdr>
        </w:div>
      </w:divsChild>
    </w:div>
    <w:div w:id="1787848521">
      <w:bodyDiv w:val="1"/>
      <w:marLeft w:val="0"/>
      <w:marRight w:val="0"/>
      <w:marTop w:val="0"/>
      <w:marBottom w:val="0"/>
      <w:divBdr>
        <w:top w:val="none" w:sz="0" w:space="0" w:color="auto"/>
        <w:left w:val="none" w:sz="0" w:space="0" w:color="auto"/>
        <w:bottom w:val="none" w:sz="0" w:space="0" w:color="auto"/>
        <w:right w:val="none" w:sz="0" w:space="0" w:color="auto"/>
      </w:divBdr>
      <w:divsChild>
        <w:div w:id="1573199788">
          <w:marLeft w:val="0"/>
          <w:marRight w:val="0"/>
          <w:marTop w:val="0"/>
          <w:marBottom w:val="0"/>
          <w:divBdr>
            <w:top w:val="none" w:sz="0" w:space="0" w:color="auto"/>
            <w:left w:val="none" w:sz="0" w:space="0" w:color="auto"/>
            <w:bottom w:val="none" w:sz="0" w:space="0" w:color="auto"/>
            <w:right w:val="none" w:sz="0" w:space="0" w:color="auto"/>
          </w:divBdr>
        </w:div>
        <w:div w:id="296423181">
          <w:marLeft w:val="0"/>
          <w:marRight w:val="0"/>
          <w:marTop w:val="0"/>
          <w:marBottom w:val="0"/>
          <w:divBdr>
            <w:top w:val="none" w:sz="0" w:space="0" w:color="auto"/>
            <w:left w:val="none" w:sz="0" w:space="0" w:color="auto"/>
            <w:bottom w:val="none" w:sz="0" w:space="0" w:color="auto"/>
            <w:right w:val="none" w:sz="0" w:space="0" w:color="auto"/>
          </w:divBdr>
        </w:div>
      </w:divsChild>
    </w:div>
    <w:div w:id="1790512421">
      <w:bodyDiv w:val="1"/>
      <w:marLeft w:val="0"/>
      <w:marRight w:val="0"/>
      <w:marTop w:val="0"/>
      <w:marBottom w:val="0"/>
      <w:divBdr>
        <w:top w:val="none" w:sz="0" w:space="0" w:color="auto"/>
        <w:left w:val="none" w:sz="0" w:space="0" w:color="auto"/>
        <w:bottom w:val="none" w:sz="0" w:space="0" w:color="auto"/>
        <w:right w:val="none" w:sz="0" w:space="0" w:color="auto"/>
      </w:divBdr>
    </w:div>
    <w:div w:id="1794981259">
      <w:bodyDiv w:val="1"/>
      <w:marLeft w:val="0"/>
      <w:marRight w:val="0"/>
      <w:marTop w:val="0"/>
      <w:marBottom w:val="0"/>
      <w:divBdr>
        <w:top w:val="none" w:sz="0" w:space="0" w:color="auto"/>
        <w:left w:val="none" w:sz="0" w:space="0" w:color="auto"/>
        <w:bottom w:val="none" w:sz="0" w:space="0" w:color="auto"/>
        <w:right w:val="none" w:sz="0" w:space="0" w:color="auto"/>
      </w:divBdr>
    </w:div>
    <w:div w:id="1797604806">
      <w:bodyDiv w:val="1"/>
      <w:marLeft w:val="0"/>
      <w:marRight w:val="0"/>
      <w:marTop w:val="0"/>
      <w:marBottom w:val="0"/>
      <w:divBdr>
        <w:top w:val="none" w:sz="0" w:space="0" w:color="auto"/>
        <w:left w:val="none" w:sz="0" w:space="0" w:color="auto"/>
        <w:bottom w:val="none" w:sz="0" w:space="0" w:color="auto"/>
        <w:right w:val="none" w:sz="0" w:space="0" w:color="auto"/>
      </w:divBdr>
    </w:div>
    <w:div w:id="1797988075">
      <w:bodyDiv w:val="1"/>
      <w:marLeft w:val="0"/>
      <w:marRight w:val="0"/>
      <w:marTop w:val="0"/>
      <w:marBottom w:val="0"/>
      <w:divBdr>
        <w:top w:val="none" w:sz="0" w:space="0" w:color="auto"/>
        <w:left w:val="none" w:sz="0" w:space="0" w:color="auto"/>
        <w:bottom w:val="none" w:sz="0" w:space="0" w:color="auto"/>
        <w:right w:val="none" w:sz="0" w:space="0" w:color="auto"/>
      </w:divBdr>
      <w:divsChild>
        <w:div w:id="1706369255">
          <w:marLeft w:val="0"/>
          <w:marRight w:val="0"/>
          <w:marTop w:val="0"/>
          <w:marBottom w:val="0"/>
          <w:divBdr>
            <w:top w:val="none" w:sz="0" w:space="0" w:color="auto"/>
            <w:left w:val="none" w:sz="0" w:space="0" w:color="auto"/>
            <w:bottom w:val="none" w:sz="0" w:space="0" w:color="auto"/>
            <w:right w:val="none" w:sz="0" w:space="0" w:color="auto"/>
          </w:divBdr>
        </w:div>
        <w:div w:id="1177429529">
          <w:marLeft w:val="0"/>
          <w:marRight w:val="0"/>
          <w:marTop w:val="0"/>
          <w:marBottom w:val="0"/>
          <w:divBdr>
            <w:top w:val="none" w:sz="0" w:space="0" w:color="auto"/>
            <w:left w:val="none" w:sz="0" w:space="0" w:color="auto"/>
            <w:bottom w:val="none" w:sz="0" w:space="0" w:color="auto"/>
            <w:right w:val="none" w:sz="0" w:space="0" w:color="auto"/>
          </w:divBdr>
        </w:div>
        <w:div w:id="828179375">
          <w:marLeft w:val="0"/>
          <w:marRight w:val="0"/>
          <w:marTop w:val="0"/>
          <w:marBottom w:val="0"/>
          <w:divBdr>
            <w:top w:val="none" w:sz="0" w:space="0" w:color="auto"/>
            <w:left w:val="none" w:sz="0" w:space="0" w:color="auto"/>
            <w:bottom w:val="none" w:sz="0" w:space="0" w:color="auto"/>
            <w:right w:val="none" w:sz="0" w:space="0" w:color="auto"/>
          </w:divBdr>
        </w:div>
      </w:divsChild>
    </w:div>
    <w:div w:id="1807967966">
      <w:bodyDiv w:val="1"/>
      <w:marLeft w:val="0"/>
      <w:marRight w:val="0"/>
      <w:marTop w:val="0"/>
      <w:marBottom w:val="0"/>
      <w:divBdr>
        <w:top w:val="none" w:sz="0" w:space="0" w:color="auto"/>
        <w:left w:val="none" w:sz="0" w:space="0" w:color="auto"/>
        <w:bottom w:val="none" w:sz="0" w:space="0" w:color="auto"/>
        <w:right w:val="none" w:sz="0" w:space="0" w:color="auto"/>
      </w:divBdr>
    </w:div>
    <w:div w:id="1814642031">
      <w:bodyDiv w:val="1"/>
      <w:marLeft w:val="0"/>
      <w:marRight w:val="0"/>
      <w:marTop w:val="0"/>
      <w:marBottom w:val="0"/>
      <w:divBdr>
        <w:top w:val="none" w:sz="0" w:space="0" w:color="auto"/>
        <w:left w:val="none" w:sz="0" w:space="0" w:color="auto"/>
        <w:bottom w:val="none" w:sz="0" w:space="0" w:color="auto"/>
        <w:right w:val="none" w:sz="0" w:space="0" w:color="auto"/>
      </w:divBdr>
      <w:divsChild>
        <w:div w:id="1626237025">
          <w:marLeft w:val="0"/>
          <w:marRight w:val="0"/>
          <w:marTop w:val="0"/>
          <w:marBottom w:val="0"/>
          <w:divBdr>
            <w:top w:val="none" w:sz="0" w:space="0" w:color="auto"/>
            <w:left w:val="none" w:sz="0" w:space="0" w:color="auto"/>
            <w:bottom w:val="none" w:sz="0" w:space="0" w:color="auto"/>
            <w:right w:val="none" w:sz="0" w:space="0" w:color="auto"/>
          </w:divBdr>
        </w:div>
        <w:div w:id="1880775379">
          <w:marLeft w:val="0"/>
          <w:marRight w:val="0"/>
          <w:marTop w:val="0"/>
          <w:marBottom w:val="0"/>
          <w:divBdr>
            <w:top w:val="none" w:sz="0" w:space="0" w:color="auto"/>
            <w:left w:val="none" w:sz="0" w:space="0" w:color="auto"/>
            <w:bottom w:val="none" w:sz="0" w:space="0" w:color="auto"/>
            <w:right w:val="none" w:sz="0" w:space="0" w:color="auto"/>
          </w:divBdr>
        </w:div>
      </w:divsChild>
    </w:div>
    <w:div w:id="1832719783">
      <w:bodyDiv w:val="1"/>
      <w:marLeft w:val="0"/>
      <w:marRight w:val="0"/>
      <w:marTop w:val="0"/>
      <w:marBottom w:val="0"/>
      <w:divBdr>
        <w:top w:val="none" w:sz="0" w:space="0" w:color="auto"/>
        <w:left w:val="none" w:sz="0" w:space="0" w:color="auto"/>
        <w:bottom w:val="none" w:sz="0" w:space="0" w:color="auto"/>
        <w:right w:val="none" w:sz="0" w:space="0" w:color="auto"/>
      </w:divBdr>
      <w:divsChild>
        <w:div w:id="2114784631">
          <w:marLeft w:val="0"/>
          <w:marRight w:val="0"/>
          <w:marTop w:val="0"/>
          <w:marBottom w:val="0"/>
          <w:divBdr>
            <w:top w:val="none" w:sz="0" w:space="0" w:color="auto"/>
            <w:left w:val="none" w:sz="0" w:space="0" w:color="auto"/>
            <w:bottom w:val="none" w:sz="0" w:space="0" w:color="auto"/>
            <w:right w:val="none" w:sz="0" w:space="0" w:color="auto"/>
          </w:divBdr>
        </w:div>
        <w:div w:id="656417867">
          <w:marLeft w:val="0"/>
          <w:marRight w:val="0"/>
          <w:marTop w:val="0"/>
          <w:marBottom w:val="0"/>
          <w:divBdr>
            <w:top w:val="none" w:sz="0" w:space="0" w:color="auto"/>
            <w:left w:val="none" w:sz="0" w:space="0" w:color="auto"/>
            <w:bottom w:val="none" w:sz="0" w:space="0" w:color="auto"/>
            <w:right w:val="none" w:sz="0" w:space="0" w:color="auto"/>
          </w:divBdr>
        </w:div>
      </w:divsChild>
    </w:div>
    <w:div w:id="1833981811">
      <w:bodyDiv w:val="1"/>
      <w:marLeft w:val="0"/>
      <w:marRight w:val="0"/>
      <w:marTop w:val="0"/>
      <w:marBottom w:val="0"/>
      <w:divBdr>
        <w:top w:val="none" w:sz="0" w:space="0" w:color="auto"/>
        <w:left w:val="none" w:sz="0" w:space="0" w:color="auto"/>
        <w:bottom w:val="none" w:sz="0" w:space="0" w:color="auto"/>
        <w:right w:val="none" w:sz="0" w:space="0" w:color="auto"/>
      </w:divBdr>
    </w:div>
    <w:div w:id="1835753610">
      <w:bodyDiv w:val="1"/>
      <w:marLeft w:val="0"/>
      <w:marRight w:val="0"/>
      <w:marTop w:val="0"/>
      <w:marBottom w:val="0"/>
      <w:divBdr>
        <w:top w:val="none" w:sz="0" w:space="0" w:color="auto"/>
        <w:left w:val="none" w:sz="0" w:space="0" w:color="auto"/>
        <w:bottom w:val="none" w:sz="0" w:space="0" w:color="auto"/>
        <w:right w:val="none" w:sz="0" w:space="0" w:color="auto"/>
      </w:divBdr>
      <w:divsChild>
        <w:div w:id="595409737">
          <w:marLeft w:val="0"/>
          <w:marRight w:val="0"/>
          <w:marTop w:val="0"/>
          <w:marBottom w:val="0"/>
          <w:divBdr>
            <w:top w:val="none" w:sz="0" w:space="0" w:color="auto"/>
            <w:left w:val="none" w:sz="0" w:space="0" w:color="auto"/>
            <w:bottom w:val="none" w:sz="0" w:space="0" w:color="auto"/>
            <w:right w:val="none" w:sz="0" w:space="0" w:color="auto"/>
          </w:divBdr>
        </w:div>
      </w:divsChild>
    </w:div>
    <w:div w:id="1840272576">
      <w:bodyDiv w:val="1"/>
      <w:marLeft w:val="0"/>
      <w:marRight w:val="0"/>
      <w:marTop w:val="0"/>
      <w:marBottom w:val="0"/>
      <w:divBdr>
        <w:top w:val="none" w:sz="0" w:space="0" w:color="auto"/>
        <w:left w:val="none" w:sz="0" w:space="0" w:color="auto"/>
        <w:bottom w:val="none" w:sz="0" w:space="0" w:color="auto"/>
        <w:right w:val="none" w:sz="0" w:space="0" w:color="auto"/>
      </w:divBdr>
    </w:div>
    <w:div w:id="1858350309">
      <w:bodyDiv w:val="1"/>
      <w:marLeft w:val="0"/>
      <w:marRight w:val="0"/>
      <w:marTop w:val="0"/>
      <w:marBottom w:val="0"/>
      <w:divBdr>
        <w:top w:val="none" w:sz="0" w:space="0" w:color="auto"/>
        <w:left w:val="none" w:sz="0" w:space="0" w:color="auto"/>
        <w:bottom w:val="none" w:sz="0" w:space="0" w:color="auto"/>
        <w:right w:val="none" w:sz="0" w:space="0" w:color="auto"/>
      </w:divBdr>
    </w:div>
    <w:div w:id="1865941433">
      <w:bodyDiv w:val="1"/>
      <w:marLeft w:val="0"/>
      <w:marRight w:val="0"/>
      <w:marTop w:val="0"/>
      <w:marBottom w:val="0"/>
      <w:divBdr>
        <w:top w:val="none" w:sz="0" w:space="0" w:color="auto"/>
        <w:left w:val="none" w:sz="0" w:space="0" w:color="auto"/>
        <w:bottom w:val="none" w:sz="0" w:space="0" w:color="auto"/>
        <w:right w:val="none" w:sz="0" w:space="0" w:color="auto"/>
      </w:divBdr>
    </w:div>
    <w:div w:id="1866749444">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3959791">
      <w:bodyDiv w:val="1"/>
      <w:marLeft w:val="0"/>
      <w:marRight w:val="0"/>
      <w:marTop w:val="0"/>
      <w:marBottom w:val="0"/>
      <w:divBdr>
        <w:top w:val="none" w:sz="0" w:space="0" w:color="auto"/>
        <w:left w:val="none" w:sz="0" w:space="0" w:color="auto"/>
        <w:bottom w:val="none" w:sz="0" w:space="0" w:color="auto"/>
        <w:right w:val="none" w:sz="0" w:space="0" w:color="auto"/>
      </w:divBdr>
    </w:div>
    <w:div w:id="1875263865">
      <w:bodyDiv w:val="1"/>
      <w:marLeft w:val="0"/>
      <w:marRight w:val="0"/>
      <w:marTop w:val="0"/>
      <w:marBottom w:val="0"/>
      <w:divBdr>
        <w:top w:val="none" w:sz="0" w:space="0" w:color="auto"/>
        <w:left w:val="none" w:sz="0" w:space="0" w:color="auto"/>
        <w:bottom w:val="none" w:sz="0" w:space="0" w:color="auto"/>
        <w:right w:val="none" w:sz="0" w:space="0" w:color="auto"/>
      </w:divBdr>
    </w:div>
    <w:div w:id="1889797218">
      <w:bodyDiv w:val="1"/>
      <w:marLeft w:val="0"/>
      <w:marRight w:val="0"/>
      <w:marTop w:val="0"/>
      <w:marBottom w:val="0"/>
      <w:divBdr>
        <w:top w:val="none" w:sz="0" w:space="0" w:color="auto"/>
        <w:left w:val="none" w:sz="0" w:space="0" w:color="auto"/>
        <w:bottom w:val="none" w:sz="0" w:space="0" w:color="auto"/>
        <w:right w:val="none" w:sz="0" w:space="0" w:color="auto"/>
      </w:divBdr>
    </w:div>
    <w:div w:id="1890342061">
      <w:bodyDiv w:val="1"/>
      <w:marLeft w:val="0"/>
      <w:marRight w:val="0"/>
      <w:marTop w:val="0"/>
      <w:marBottom w:val="0"/>
      <w:divBdr>
        <w:top w:val="none" w:sz="0" w:space="0" w:color="auto"/>
        <w:left w:val="none" w:sz="0" w:space="0" w:color="auto"/>
        <w:bottom w:val="none" w:sz="0" w:space="0" w:color="auto"/>
        <w:right w:val="none" w:sz="0" w:space="0" w:color="auto"/>
      </w:divBdr>
    </w:div>
    <w:div w:id="1900943058">
      <w:bodyDiv w:val="1"/>
      <w:marLeft w:val="0"/>
      <w:marRight w:val="0"/>
      <w:marTop w:val="0"/>
      <w:marBottom w:val="0"/>
      <w:divBdr>
        <w:top w:val="none" w:sz="0" w:space="0" w:color="auto"/>
        <w:left w:val="none" w:sz="0" w:space="0" w:color="auto"/>
        <w:bottom w:val="none" w:sz="0" w:space="0" w:color="auto"/>
        <w:right w:val="none" w:sz="0" w:space="0" w:color="auto"/>
      </w:divBdr>
    </w:div>
    <w:div w:id="1906404909">
      <w:bodyDiv w:val="1"/>
      <w:marLeft w:val="0"/>
      <w:marRight w:val="0"/>
      <w:marTop w:val="0"/>
      <w:marBottom w:val="0"/>
      <w:divBdr>
        <w:top w:val="none" w:sz="0" w:space="0" w:color="auto"/>
        <w:left w:val="none" w:sz="0" w:space="0" w:color="auto"/>
        <w:bottom w:val="none" w:sz="0" w:space="0" w:color="auto"/>
        <w:right w:val="none" w:sz="0" w:space="0" w:color="auto"/>
      </w:divBdr>
      <w:divsChild>
        <w:div w:id="1138837482">
          <w:marLeft w:val="0"/>
          <w:marRight w:val="0"/>
          <w:marTop w:val="0"/>
          <w:marBottom w:val="0"/>
          <w:divBdr>
            <w:top w:val="none" w:sz="0" w:space="0" w:color="auto"/>
            <w:left w:val="none" w:sz="0" w:space="0" w:color="auto"/>
            <w:bottom w:val="none" w:sz="0" w:space="0" w:color="auto"/>
            <w:right w:val="none" w:sz="0" w:space="0" w:color="auto"/>
          </w:divBdr>
        </w:div>
      </w:divsChild>
    </w:div>
    <w:div w:id="1908756859">
      <w:bodyDiv w:val="1"/>
      <w:marLeft w:val="0"/>
      <w:marRight w:val="0"/>
      <w:marTop w:val="0"/>
      <w:marBottom w:val="0"/>
      <w:divBdr>
        <w:top w:val="none" w:sz="0" w:space="0" w:color="auto"/>
        <w:left w:val="none" w:sz="0" w:space="0" w:color="auto"/>
        <w:bottom w:val="none" w:sz="0" w:space="0" w:color="auto"/>
        <w:right w:val="none" w:sz="0" w:space="0" w:color="auto"/>
      </w:divBdr>
    </w:div>
    <w:div w:id="1911575035">
      <w:bodyDiv w:val="1"/>
      <w:marLeft w:val="0"/>
      <w:marRight w:val="0"/>
      <w:marTop w:val="0"/>
      <w:marBottom w:val="0"/>
      <w:divBdr>
        <w:top w:val="none" w:sz="0" w:space="0" w:color="auto"/>
        <w:left w:val="none" w:sz="0" w:space="0" w:color="auto"/>
        <w:bottom w:val="none" w:sz="0" w:space="0" w:color="auto"/>
        <w:right w:val="none" w:sz="0" w:space="0" w:color="auto"/>
      </w:divBdr>
    </w:div>
    <w:div w:id="1911958560">
      <w:bodyDiv w:val="1"/>
      <w:marLeft w:val="0"/>
      <w:marRight w:val="0"/>
      <w:marTop w:val="0"/>
      <w:marBottom w:val="0"/>
      <w:divBdr>
        <w:top w:val="none" w:sz="0" w:space="0" w:color="auto"/>
        <w:left w:val="none" w:sz="0" w:space="0" w:color="auto"/>
        <w:bottom w:val="none" w:sz="0" w:space="0" w:color="auto"/>
        <w:right w:val="none" w:sz="0" w:space="0" w:color="auto"/>
      </w:divBdr>
    </w:div>
    <w:div w:id="1918857380">
      <w:bodyDiv w:val="1"/>
      <w:marLeft w:val="0"/>
      <w:marRight w:val="0"/>
      <w:marTop w:val="0"/>
      <w:marBottom w:val="0"/>
      <w:divBdr>
        <w:top w:val="none" w:sz="0" w:space="0" w:color="auto"/>
        <w:left w:val="none" w:sz="0" w:space="0" w:color="auto"/>
        <w:bottom w:val="none" w:sz="0" w:space="0" w:color="auto"/>
        <w:right w:val="none" w:sz="0" w:space="0" w:color="auto"/>
      </w:divBdr>
    </w:div>
    <w:div w:id="1936938748">
      <w:bodyDiv w:val="1"/>
      <w:marLeft w:val="0"/>
      <w:marRight w:val="0"/>
      <w:marTop w:val="0"/>
      <w:marBottom w:val="0"/>
      <w:divBdr>
        <w:top w:val="none" w:sz="0" w:space="0" w:color="auto"/>
        <w:left w:val="none" w:sz="0" w:space="0" w:color="auto"/>
        <w:bottom w:val="none" w:sz="0" w:space="0" w:color="auto"/>
        <w:right w:val="none" w:sz="0" w:space="0" w:color="auto"/>
      </w:divBdr>
    </w:div>
    <w:div w:id="1937248241">
      <w:bodyDiv w:val="1"/>
      <w:marLeft w:val="0"/>
      <w:marRight w:val="0"/>
      <w:marTop w:val="0"/>
      <w:marBottom w:val="0"/>
      <w:divBdr>
        <w:top w:val="none" w:sz="0" w:space="0" w:color="auto"/>
        <w:left w:val="none" w:sz="0" w:space="0" w:color="auto"/>
        <w:bottom w:val="none" w:sz="0" w:space="0" w:color="auto"/>
        <w:right w:val="none" w:sz="0" w:space="0" w:color="auto"/>
      </w:divBdr>
    </w:div>
    <w:div w:id="1940216058">
      <w:bodyDiv w:val="1"/>
      <w:marLeft w:val="0"/>
      <w:marRight w:val="0"/>
      <w:marTop w:val="0"/>
      <w:marBottom w:val="0"/>
      <w:divBdr>
        <w:top w:val="none" w:sz="0" w:space="0" w:color="auto"/>
        <w:left w:val="none" w:sz="0" w:space="0" w:color="auto"/>
        <w:bottom w:val="none" w:sz="0" w:space="0" w:color="auto"/>
        <w:right w:val="none" w:sz="0" w:space="0" w:color="auto"/>
      </w:divBdr>
    </w:div>
    <w:div w:id="1941790056">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1946377761">
      <w:bodyDiv w:val="1"/>
      <w:marLeft w:val="0"/>
      <w:marRight w:val="0"/>
      <w:marTop w:val="0"/>
      <w:marBottom w:val="0"/>
      <w:divBdr>
        <w:top w:val="none" w:sz="0" w:space="0" w:color="auto"/>
        <w:left w:val="none" w:sz="0" w:space="0" w:color="auto"/>
        <w:bottom w:val="none" w:sz="0" w:space="0" w:color="auto"/>
        <w:right w:val="none" w:sz="0" w:space="0" w:color="auto"/>
      </w:divBdr>
    </w:div>
    <w:div w:id="1950703254">
      <w:bodyDiv w:val="1"/>
      <w:marLeft w:val="0"/>
      <w:marRight w:val="0"/>
      <w:marTop w:val="0"/>
      <w:marBottom w:val="0"/>
      <w:divBdr>
        <w:top w:val="none" w:sz="0" w:space="0" w:color="auto"/>
        <w:left w:val="none" w:sz="0" w:space="0" w:color="auto"/>
        <w:bottom w:val="none" w:sz="0" w:space="0" w:color="auto"/>
        <w:right w:val="none" w:sz="0" w:space="0" w:color="auto"/>
      </w:divBdr>
    </w:div>
    <w:div w:id="1968316493">
      <w:bodyDiv w:val="1"/>
      <w:marLeft w:val="0"/>
      <w:marRight w:val="0"/>
      <w:marTop w:val="0"/>
      <w:marBottom w:val="0"/>
      <w:divBdr>
        <w:top w:val="none" w:sz="0" w:space="0" w:color="auto"/>
        <w:left w:val="none" w:sz="0" w:space="0" w:color="auto"/>
        <w:bottom w:val="none" w:sz="0" w:space="0" w:color="auto"/>
        <w:right w:val="none" w:sz="0" w:space="0" w:color="auto"/>
      </w:divBdr>
    </w:div>
    <w:div w:id="1970624101">
      <w:bodyDiv w:val="1"/>
      <w:marLeft w:val="0"/>
      <w:marRight w:val="0"/>
      <w:marTop w:val="0"/>
      <w:marBottom w:val="0"/>
      <w:divBdr>
        <w:top w:val="none" w:sz="0" w:space="0" w:color="auto"/>
        <w:left w:val="none" w:sz="0" w:space="0" w:color="auto"/>
        <w:bottom w:val="none" w:sz="0" w:space="0" w:color="auto"/>
        <w:right w:val="none" w:sz="0" w:space="0" w:color="auto"/>
      </w:divBdr>
    </w:div>
    <w:div w:id="1974287603">
      <w:bodyDiv w:val="1"/>
      <w:marLeft w:val="0"/>
      <w:marRight w:val="0"/>
      <w:marTop w:val="0"/>
      <w:marBottom w:val="0"/>
      <w:divBdr>
        <w:top w:val="none" w:sz="0" w:space="0" w:color="auto"/>
        <w:left w:val="none" w:sz="0" w:space="0" w:color="auto"/>
        <w:bottom w:val="none" w:sz="0" w:space="0" w:color="auto"/>
        <w:right w:val="none" w:sz="0" w:space="0" w:color="auto"/>
      </w:divBdr>
    </w:div>
    <w:div w:id="197868100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sChild>
        <w:div w:id="1836602069">
          <w:marLeft w:val="0"/>
          <w:marRight w:val="0"/>
          <w:marTop w:val="0"/>
          <w:marBottom w:val="0"/>
          <w:divBdr>
            <w:top w:val="none" w:sz="0" w:space="0" w:color="auto"/>
            <w:left w:val="none" w:sz="0" w:space="0" w:color="auto"/>
            <w:bottom w:val="none" w:sz="0" w:space="0" w:color="auto"/>
            <w:right w:val="none" w:sz="0" w:space="0" w:color="auto"/>
          </w:divBdr>
        </w:div>
        <w:div w:id="1610547376">
          <w:marLeft w:val="0"/>
          <w:marRight w:val="0"/>
          <w:marTop w:val="0"/>
          <w:marBottom w:val="0"/>
          <w:divBdr>
            <w:top w:val="none" w:sz="0" w:space="0" w:color="auto"/>
            <w:left w:val="none" w:sz="0" w:space="0" w:color="auto"/>
            <w:bottom w:val="none" w:sz="0" w:space="0" w:color="auto"/>
            <w:right w:val="none" w:sz="0" w:space="0" w:color="auto"/>
          </w:divBdr>
        </w:div>
        <w:div w:id="1446845218">
          <w:marLeft w:val="0"/>
          <w:marRight w:val="0"/>
          <w:marTop w:val="0"/>
          <w:marBottom w:val="0"/>
          <w:divBdr>
            <w:top w:val="none" w:sz="0" w:space="0" w:color="auto"/>
            <w:left w:val="none" w:sz="0" w:space="0" w:color="auto"/>
            <w:bottom w:val="none" w:sz="0" w:space="0" w:color="auto"/>
            <w:right w:val="none" w:sz="0" w:space="0" w:color="auto"/>
          </w:divBdr>
        </w:div>
      </w:divsChild>
    </w:div>
    <w:div w:id="1991052038">
      <w:bodyDiv w:val="1"/>
      <w:marLeft w:val="0"/>
      <w:marRight w:val="0"/>
      <w:marTop w:val="0"/>
      <w:marBottom w:val="0"/>
      <w:divBdr>
        <w:top w:val="none" w:sz="0" w:space="0" w:color="auto"/>
        <w:left w:val="none" w:sz="0" w:space="0" w:color="auto"/>
        <w:bottom w:val="none" w:sz="0" w:space="0" w:color="auto"/>
        <w:right w:val="none" w:sz="0" w:space="0" w:color="auto"/>
      </w:divBdr>
      <w:divsChild>
        <w:div w:id="470053208">
          <w:marLeft w:val="0"/>
          <w:marRight w:val="0"/>
          <w:marTop w:val="0"/>
          <w:marBottom w:val="0"/>
          <w:divBdr>
            <w:top w:val="none" w:sz="0" w:space="0" w:color="auto"/>
            <w:left w:val="none" w:sz="0" w:space="0" w:color="auto"/>
            <w:bottom w:val="none" w:sz="0" w:space="0" w:color="auto"/>
            <w:right w:val="none" w:sz="0" w:space="0" w:color="auto"/>
          </w:divBdr>
        </w:div>
      </w:divsChild>
    </w:div>
    <w:div w:id="1992899945">
      <w:bodyDiv w:val="1"/>
      <w:marLeft w:val="0"/>
      <w:marRight w:val="0"/>
      <w:marTop w:val="0"/>
      <w:marBottom w:val="0"/>
      <w:divBdr>
        <w:top w:val="none" w:sz="0" w:space="0" w:color="auto"/>
        <w:left w:val="none" w:sz="0" w:space="0" w:color="auto"/>
        <w:bottom w:val="none" w:sz="0" w:space="0" w:color="auto"/>
        <w:right w:val="none" w:sz="0" w:space="0" w:color="auto"/>
      </w:divBdr>
    </w:div>
    <w:div w:id="2002853880">
      <w:bodyDiv w:val="1"/>
      <w:marLeft w:val="0"/>
      <w:marRight w:val="0"/>
      <w:marTop w:val="0"/>
      <w:marBottom w:val="0"/>
      <w:divBdr>
        <w:top w:val="none" w:sz="0" w:space="0" w:color="auto"/>
        <w:left w:val="none" w:sz="0" w:space="0" w:color="auto"/>
        <w:bottom w:val="none" w:sz="0" w:space="0" w:color="auto"/>
        <w:right w:val="none" w:sz="0" w:space="0" w:color="auto"/>
      </w:divBdr>
    </w:div>
    <w:div w:id="2003728198">
      <w:bodyDiv w:val="1"/>
      <w:marLeft w:val="0"/>
      <w:marRight w:val="0"/>
      <w:marTop w:val="0"/>
      <w:marBottom w:val="0"/>
      <w:divBdr>
        <w:top w:val="none" w:sz="0" w:space="0" w:color="auto"/>
        <w:left w:val="none" w:sz="0" w:space="0" w:color="auto"/>
        <w:bottom w:val="none" w:sz="0" w:space="0" w:color="auto"/>
        <w:right w:val="none" w:sz="0" w:space="0" w:color="auto"/>
      </w:divBdr>
    </w:div>
    <w:div w:id="2005666530">
      <w:bodyDiv w:val="1"/>
      <w:marLeft w:val="0"/>
      <w:marRight w:val="0"/>
      <w:marTop w:val="0"/>
      <w:marBottom w:val="0"/>
      <w:divBdr>
        <w:top w:val="none" w:sz="0" w:space="0" w:color="auto"/>
        <w:left w:val="none" w:sz="0" w:space="0" w:color="auto"/>
        <w:bottom w:val="none" w:sz="0" w:space="0" w:color="auto"/>
        <w:right w:val="none" w:sz="0" w:space="0" w:color="auto"/>
      </w:divBdr>
    </w:div>
    <w:div w:id="2011565217">
      <w:bodyDiv w:val="1"/>
      <w:marLeft w:val="0"/>
      <w:marRight w:val="0"/>
      <w:marTop w:val="0"/>
      <w:marBottom w:val="0"/>
      <w:divBdr>
        <w:top w:val="none" w:sz="0" w:space="0" w:color="auto"/>
        <w:left w:val="none" w:sz="0" w:space="0" w:color="auto"/>
        <w:bottom w:val="none" w:sz="0" w:space="0" w:color="auto"/>
        <w:right w:val="none" w:sz="0" w:space="0" w:color="auto"/>
      </w:divBdr>
    </w:div>
    <w:div w:id="2014525578">
      <w:bodyDiv w:val="1"/>
      <w:marLeft w:val="0"/>
      <w:marRight w:val="0"/>
      <w:marTop w:val="0"/>
      <w:marBottom w:val="0"/>
      <w:divBdr>
        <w:top w:val="none" w:sz="0" w:space="0" w:color="auto"/>
        <w:left w:val="none" w:sz="0" w:space="0" w:color="auto"/>
        <w:bottom w:val="none" w:sz="0" w:space="0" w:color="auto"/>
        <w:right w:val="none" w:sz="0" w:space="0" w:color="auto"/>
      </w:divBdr>
    </w:div>
    <w:div w:id="2017031653">
      <w:bodyDiv w:val="1"/>
      <w:marLeft w:val="0"/>
      <w:marRight w:val="0"/>
      <w:marTop w:val="0"/>
      <w:marBottom w:val="0"/>
      <w:divBdr>
        <w:top w:val="none" w:sz="0" w:space="0" w:color="auto"/>
        <w:left w:val="none" w:sz="0" w:space="0" w:color="auto"/>
        <w:bottom w:val="none" w:sz="0" w:space="0" w:color="auto"/>
        <w:right w:val="none" w:sz="0" w:space="0" w:color="auto"/>
      </w:divBdr>
    </w:div>
    <w:div w:id="2029523609">
      <w:bodyDiv w:val="1"/>
      <w:marLeft w:val="0"/>
      <w:marRight w:val="0"/>
      <w:marTop w:val="0"/>
      <w:marBottom w:val="0"/>
      <w:divBdr>
        <w:top w:val="none" w:sz="0" w:space="0" w:color="auto"/>
        <w:left w:val="none" w:sz="0" w:space="0" w:color="auto"/>
        <w:bottom w:val="none" w:sz="0" w:space="0" w:color="auto"/>
        <w:right w:val="none" w:sz="0" w:space="0" w:color="auto"/>
      </w:divBdr>
    </w:div>
    <w:div w:id="2035383101">
      <w:bodyDiv w:val="1"/>
      <w:marLeft w:val="0"/>
      <w:marRight w:val="0"/>
      <w:marTop w:val="0"/>
      <w:marBottom w:val="0"/>
      <w:divBdr>
        <w:top w:val="none" w:sz="0" w:space="0" w:color="auto"/>
        <w:left w:val="none" w:sz="0" w:space="0" w:color="auto"/>
        <w:bottom w:val="none" w:sz="0" w:space="0" w:color="auto"/>
        <w:right w:val="none" w:sz="0" w:space="0" w:color="auto"/>
      </w:divBdr>
      <w:divsChild>
        <w:div w:id="895507763">
          <w:marLeft w:val="0"/>
          <w:marRight w:val="0"/>
          <w:marTop w:val="0"/>
          <w:marBottom w:val="0"/>
          <w:divBdr>
            <w:top w:val="none" w:sz="0" w:space="0" w:color="auto"/>
            <w:left w:val="none" w:sz="0" w:space="0" w:color="auto"/>
            <w:bottom w:val="none" w:sz="0" w:space="0" w:color="auto"/>
            <w:right w:val="none" w:sz="0" w:space="0" w:color="auto"/>
          </w:divBdr>
        </w:div>
        <w:div w:id="283275389">
          <w:marLeft w:val="0"/>
          <w:marRight w:val="0"/>
          <w:marTop w:val="0"/>
          <w:marBottom w:val="0"/>
          <w:divBdr>
            <w:top w:val="none" w:sz="0" w:space="0" w:color="auto"/>
            <w:left w:val="none" w:sz="0" w:space="0" w:color="auto"/>
            <w:bottom w:val="none" w:sz="0" w:space="0" w:color="auto"/>
            <w:right w:val="none" w:sz="0" w:space="0" w:color="auto"/>
          </w:divBdr>
        </w:div>
        <w:div w:id="270625939">
          <w:marLeft w:val="0"/>
          <w:marRight w:val="0"/>
          <w:marTop w:val="0"/>
          <w:marBottom w:val="0"/>
          <w:divBdr>
            <w:top w:val="none" w:sz="0" w:space="0" w:color="auto"/>
            <w:left w:val="none" w:sz="0" w:space="0" w:color="auto"/>
            <w:bottom w:val="none" w:sz="0" w:space="0" w:color="auto"/>
            <w:right w:val="none" w:sz="0" w:space="0" w:color="auto"/>
          </w:divBdr>
        </w:div>
      </w:divsChild>
    </w:div>
    <w:div w:id="2040934551">
      <w:bodyDiv w:val="1"/>
      <w:marLeft w:val="0"/>
      <w:marRight w:val="0"/>
      <w:marTop w:val="0"/>
      <w:marBottom w:val="0"/>
      <w:divBdr>
        <w:top w:val="none" w:sz="0" w:space="0" w:color="auto"/>
        <w:left w:val="none" w:sz="0" w:space="0" w:color="auto"/>
        <w:bottom w:val="none" w:sz="0" w:space="0" w:color="auto"/>
        <w:right w:val="none" w:sz="0" w:space="0" w:color="auto"/>
      </w:divBdr>
      <w:divsChild>
        <w:div w:id="1549369029">
          <w:marLeft w:val="0"/>
          <w:marRight w:val="0"/>
          <w:marTop w:val="0"/>
          <w:marBottom w:val="0"/>
          <w:divBdr>
            <w:top w:val="none" w:sz="0" w:space="0" w:color="auto"/>
            <w:left w:val="none" w:sz="0" w:space="0" w:color="auto"/>
            <w:bottom w:val="none" w:sz="0" w:space="0" w:color="auto"/>
            <w:right w:val="none" w:sz="0" w:space="0" w:color="auto"/>
          </w:divBdr>
        </w:div>
      </w:divsChild>
    </w:div>
    <w:div w:id="2076664672">
      <w:bodyDiv w:val="1"/>
      <w:marLeft w:val="0"/>
      <w:marRight w:val="0"/>
      <w:marTop w:val="0"/>
      <w:marBottom w:val="0"/>
      <w:divBdr>
        <w:top w:val="none" w:sz="0" w:space="0" w:color="auto"/>
        <w:left w:val="none" w:sz="0" w:space="0" w:color="auto"/>
        <w:bottom w:val="none" w:sz="0" w:space="0" w:color="auto"/>
        <w:right w:val="none" w:sz="0" w:space="0" w:color="auto"/>
      </w:divBdr>
    </w:div>
    <w:div w:id="2085102409">
      <w:bodyDiv w:val="1"/>
      <w:marLeft w:val="0"/>
      <w:marRight w:val="0"/>
      <w:marTop w:val="0"/>
      <w:marBottom w:val="0"/>
      <w:divBdr>
        <w:top w:val="none" w:sz="0" w:space="0" w:color="auto"/>
        <w:left w:val="none" w:sz="0" w:space="0" w:color="auto"/>
        <w:bottom w:val="none" w:sz="0" w:space="0" w:color="auto"/>
        <w:right w:val="none" w:sz="0" w:space="0" w:color="auto"/>
      </w:divBdr>
    </w:div>
    <w:div w:id="2095322132">
      <w:bodyDiv w:val="1"/>
      <w:marLeft w:val="0"/>
      <w:marRight w:val="0"/>
      <w:marTop w:val="0"/>
      <w:marBottom w:val="0"/>
      <w:divBdr>
        <w:top w:val="none" w:sz="0" w:space="0" w:color="auto"/>
        <w:left w:val="none" w:sz="0" w:space="0" w:color="auto"/>
        <w:bottom w:val="none" w:sz="0" w:space="0" w:color="auto"/>
        <w:right w:val="none" w:sz="0" w:space="0" w:color="auto"/>
      </w:divBdr>
    </w:div>
    <w:div w:id="2106075818">
      <w:bodyDiv w:val="1"/>
      <w:marLeft w:val="0"/>
      <w:marRight w:val="0"/>
      <w:marTop w:val="0"/>
      <w:marBottom w:val="0"/>
      <w:divBdr>
        <w:top w:val="none" w:sz="0" w:space="0" w:color="auto"/>
        <w:left w:val="none" w:sz="0" w:space="0" w:color="auto"/>
        <w:bottom w:val="none" w:sz="0" w:space="0" w:color="auto"/>
        <w:right w:val="none" w:sz="0" w:space="0" w:color="auto"/>
      </w:divBdr>
    </w:div>
    <w:div w:id="2115250962">
      <w:bodyDiv w:val="1"/>
      <w:marLeft w:val="0"/>
      <w:marRight w:val="0"/>
      <w:marTop w:val="0"/>
      <w:marBottom w:val="0"/>
      <w:divBdr>
        <w:top w:val="none" w:sz="0" w:space="0" w:color="auto"/>
        <w:left w:val="none" w:sz="0" w:space="0" w:color="auto"/>
        <w:bottom w:val="none" w:sz="0" w:space="0" w:color="auto"/>
        <w:right w:val="none" w:sz="0" w:space="0" w:color="auto"/>
      </w:divBdr>
    </w:div>
    <w:div w:id="2115515214">
      <w:bodyDiv w:val="1"/>
      <w:marLeft w:val="0"/>
      <w:marRight w:val="0"/>
      <w:marTop w:val="0"/>
      <w:marBottom w:val="0"/>
      <w:divBdr>
        <w:top w:val="none" w:sz="0" w:space="0" w:color="auto"/>
        <w:left w:val="none" w:sz="0" w:space="0" w:color="auto"/>
        <w:bottom w:val="none" w:sz="0" w:space="0" w:color="auto"/>
        <w:right w:val="none" w:sz="0" w:space="0" w:color="auto"/>
      </w:divBdr>
    </w:div>
    <w:div w:id="2116291787">
      <w:bodyDiv w:val="1"/>
      <w:marLeft w:val="0"/>
      <w:marRight w:val="0"/>
      <w:marTop w:val="0"/>
      <w:marBottom w:val="0"/>
      <w:divBdr>
        <w:top w:val="none" w:sz="0" w:space="0" w:color="auto"/>
        <w:left w:val="none" w:sz="0" w:space="0" w:color="auto"/>
        <w:bottom w:val="none" w:sz="0" w:space="0" w:color="auto"/>
        <w:right w:val="none" w:sz="0" w:space="0" w:color="auto"/>
      </w:divBdr>
      <w:divsChild>
        <w:div w:id="533470743">
          <w:marLeft w:val="0"/>
          <w:marRight w:val="0"/>
          <w:marTop w:val="0"/>
          <w:marBottom w:val="0"/>
          <w:divBdr>
            <w:top w:val="none" w:sz="0" w:space="0" w:color="auto"/>
            <w:left w:val="none" w:sz="0" w:space="0" w:color="auto"/>
            <w:bottom w:val="none" w:sz="0" w:space="0" w:color="auto"/>
            <w:right w:val="none" w:sz="0" w:space="0" w:color="auto"/>
          </w:divBdr>
        </w:div>
        <w:div w:id="70852180">
          <w:marLeft w:val="0"/>
          <w:marRight w:val="0"/>
          <w:marTop w:val="0"/>
          <w:marBottom w:val="0"/>
          <w:divBdr>
            <w:top w:val="none" w:sz="0" w:space="0" w:color="auto"/>
            <w:left w:val="none" w:sz="0" w:space="0" w:color="auto"/>
            <w:bottom w:val="none" w:sz="0" w:space="0" w:color="auto"/>
            <w:right w:val="none" w:sz="0" w:space="0" w:color="auto"/>
          </w:divBdr>
          <w:divsChild>
            <w:div w:id="15713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6224">
      <w:bodyDiv w:val="1"/>
      <w:marLeft w:val="0"/>
      <w:marRight w:val="0"/>
      <w:marTop w:val="0"/>
      <w:marBottom w:val="0"/>
      <w:divBdr>
        <w:top w:val="none" w:sz="0" w:space="0" w:color="auto"/>
        <w:left w:val="none" w:sz="0" w:space="0" w:color="auto"/>
        <w:bottom w:val="none" w:sz="0" w:space="0" w:color="auto"/>
        <w:right w:val="none" w:sz="0" w:space="0" w:color="auto"/>
      </w:divBdr>
      <w:divsChild>
        <w:div w:id="48187145">
          <w:marLeft w:val="0"/>
          <w:marRight w:val="0"/>
          <w:marTop w:val="0"/>
          <w:marBottom w:val="0"/>
          <w:divBdr>
            <w:top w:val="none" w:sz="0" w:space="0" w:color="auto"/>
            <w:left w:val="none" w:sz="0" w:space="0" w:color="auto"/>
            <w:bottom w:val="none" w:sz="0" w:space="0" w:color="auto"/>
            <w:right w:val="none" w:sz="0" w:space="0" w:color="auto"/>
          </w:divBdr>
        </w:div>
        <w:div w:id="842087325">
          <w:marLeft w:val="0"/>
          <w:marRight w:val="0"/>
          <w:marTop w:val="0"/>
          <w:marBottom w:val="0"/>
          <w:divBdr>
            <w:top w:val="none" w:sz="0" w:space="0" w:color="auto"/>
            <w:left w:val="none" w:sz="0" w:space="0" w:color="auto"/>
            <w:bottom w:val="none" w:sz="0" w:space="0" w:color="auto"/>
            <w:right w:val="none" w:sz="0" w:space="0" w:color="auto"/>
          </w:divBdr>
        </w:div>
      </w:divsChild>
    </w:div>
    <w:div w:id="2122455637">
      <w:bodyDiv w:val="1"/>
      <w:marLeft w:val="0"/>
      <w:marRight w:val="0"/>
      <w:marTop w:val="0"/>
      <w:marBottom w:val="0"/>
      <w:divBdr>
        <w:top w:val="none" w:sz="0" w:space="0" w:color="auto"/>
        <w:left w:val="none" w:sz="0" w:space="0" w:color="auto"/>
        <w:bottom w:val="none" w:sz="0" w:space="0" w:color="auto"/>
        <w:right w:val="none" w:sz="0" w:space="0" w:color="auto"/>
      </w:divBdr>
    </w:div>
    <w:div w:id="2130194807">
      <w:bodyDiv w:val="1"/>
      <w:marLeft w:val="0"/>
      <w:marRight w:val="0"/>
      <w:marTop w:val="0"/>
      <w:marBottom w:val="0"/>
      <w:divBdr>
        <w:top w:val="none" w:sz="0" w:space="0" w:color="auto"/>
        <w:left w:val="none" w:sz="0" w:space="0" w:color="auto"/>
        <w:bottom w:val="none" w:sz="0" w:space="0" w:color="auto"/>
        <w:right w:val="none" w:sz="0" w:space="0" w:color="auto"/>
      </w:divBdr>
    </w:div>
    <w:div w:id="2139447367">
      <w:bodyDiv w:val="1"/>
      <w:marLeft w:val="0"/>
      <w:marRight w:val="0"/>
      <w:marTop w:val="0"/>
      <w:marBottom w:val="0"/>
      <w:divBdr>
        <w:top w:val="none" w:sz="0" w:space="0" w:color="auto"/>
        <w:left w:val="none" w:sz="0" w:space="0" w:color="auto"/>
        <w:bottom w:val="none" w:sz="0" w:space="0" w:color="auto"/>
        <w:right w:val="none" w:sz="0" w:space="0" w:color="auto"/>
      </w:divBdr>
    </w:div>
    <w:div w:id="2140146535">
      <w:bodyDiv w:val="1"/>
      <w:marLeft w:val="0"/>
      <w:marRight w:val="0"/>
      <w:marTop w:val="0"/>
      <w:marBottom w:val="0"/>
      <w:divBdr>
        <w:top w:val="none" w:sz="0" w:space="0" w:color="auto"/>
        <w:left w:val="none" w:sz="0" w:space="0" w:color="auto"/>
        <w:bottom w:val="none" w:sz="0" w:space="0" w:color="auto"/>
        <w:right w:val="none" w:sz="0" w:space="0" w:color="auto"/>
      </w:divBdr>
    </w:div>
    <w:div w:id="21412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term=Cornelis%20M%5BAuthor%5D&amp;cauthor=true&amp;cauthor_uid=28379451" TargetMode="External"/><Relationship Id="rId3182" Type="http://schemas.openxmlformats.org/officeDocument/2006/relationships/hyperlink" Target="https://www.ncbi.nlm.nih.gov/pubmed/?term=Duan%20Q%5BAuthor%5D&amp;cauthor=true&amp;cauthor_uid=27843151" TargetMode="External"/><Relationship Id="rId3042" Type="http://schemas.openxmlformats.org/officeDocument/2006/relationships/hyperlink" Target="https://www.ncbi.nlm.nih.gov/pmc/articles/PMC5593137/" TargetMode="External"/><Relationship Id="rId170" Type="http://schemas.openxmlformats.org/officeDocument/2006/relationships/hyperlink" Target="http://www.ncbi.nlm.nih.gov/pmc/articles/pmc9356248/" TargetMode="External"/><Relationship Id="rId987" Type="http://schemas.openxmlformats.org/officeDocument/2006/relationships/hyperlink" Target="https://www.ncbi.nlm.nih.gov/pubmed/29688247" TargetMode="External"/><Relationship Id="rId2668" Type="http://schemas.openxmlformats.org/officeDocument/2006/relationships/hyperlink" Target="https://www.ncbi.nlm.nih.gov/pubmed/?term=Sattar%20N%5BAuthor%5D&amp;cauthor=true&amp;cauthor_uid=28379579" TargetMode="External"/><Relationship Id="rId2875" Type="http://schemas.openxmlformats.org/officeDocument/2006/relationships/hyperlink" Target="https://www.ncbi.nlm.nih.gov/pubmed/?term=Hayward%20C%5BAuthor%5D&amp;cauthor=true&amp;cauthor_uid=28135244" TargetMode="External"/><Relationship Id="rId847" Type="http://schemas.openxmlformats.org/officeDocument/2006/relationships/hyperlink" Target="https://www.ncbi.nlm.nih.gov/pubmed/?term=Karasik%20D%5BAuthor%5D&amp;cauthor=true&amp;cauthor_uid=29304378" TargetMode="External"/><Relationship Id="rId1477" Type="http://schemas.openxmlformats.org/officeDocument/2006/relationships/hyperlink" Target="https://www.ncbi.nlm.nih.gov/pubmed/?term=Andreassen%20OA%5BAuthor%5D&amp;cauthor=true&amp;cauthor_uid=28098162" TargetMode="External"/><Relationship Id="rId1684" Type="http://schemas.openxmlformats.org/officeDocument/2006/relationships/hyperlink" Target="https://www.ncbi.nlm.nih.gov/pubmed/?term=Lamontagne%20M%5BAuthor%5D&amp;cauthor=true&amp;cauthor_uid=28166215" TargetMode="External"/><Relationship Id="rId1891" Type="http://schemas.openxmlformats.org/officeDocument/2006/relationships/hyperlink" Target="https://www.ncbi.nlm.nih.gov/pubmed/?term=Direk%20N%5BAuthor%5D&amp;cauthor=true&amp;cauthor_uid=28443625" TargetMode="External"/><Relationship Id="rId2528" Type="http://schemas.openxmlformats.org/officeDocument/2006/relationships/hyperlink" Target="https://www.ncbi.nlm.nih.gov/pubmed/28445597" TargetMode="External"/><Relationship Id="rId2735" Type="http://schemas.openxmlformats.org/officeDocument/2006/relationships/hyperlink" Target="https://www.ncbi.nlm.nih.gov/pubmed/?term=Ghanbari%20M%5BAuthor%5D&amp;cauthor=true&amp;cauthor_uid=28017375" TargetMode="External"/><Relationship Id="rId2942" Type="http://schemas.openxmlformats.org/officeDocument/2006/relationships/hyperlink" Target="https://www.ncbi.nlm.nih.gov/pubmed/?term=Bisping%20E%5BAuthor%5D&amp;cauthor=true&amp;cauthor_uid=28394258" TargetMode="External"/><Relationship Id="rId707" Type="http://schemas.openxmlformats.org/officeDocument/2006/relationships/hyperlink" Target="https://www.ncbi.nlm.nih.gov/pubmed/?term=Lemaitre%20RN" TargetMode="External"/><Relationship Id="rId914" Type="http://schemas.openxmlformats.org/officeDocument/2006/relationships/hyperlink" Target="https://www.ncbi.nlm.nih.gov/pubmed/29618737" TargetMode="External"/><Relationship Id="rId1337" Type="http://schemas.openxmlformats.org/officeDocument/2006/relationships/hyperlink" Target="https://www.ncbi.nlm.nih.gov/pubmed/?term=Shlipak%20MG%5BAuthor%5D&amp;cauthor=true&amp;cauthor_uid=28029393" TargetMode="External"/><Relationship Id="rId1544" Type="http://schemas.openxmlformats.org/officeDocument/2006/relationships/hyperlink" Target="https://www.ncbi.nlm.nih.gov/pubmed/?term=Guelfi%20S%5BAuthor%5D&amp;cauthor=true&amp;cauthor_uid=28098162" TargetMode="External"/><Relationship Id="rId1751" Type="http://schemas.openxmlformats.org/officeDocument/2006/relationships/hyperlink" Target="https://www.ncbi.nlm.nih.gov/pubmed/?term=Schwartz%20DA%5BAuthor%5D&amp;cauthor=true&amp;cauthor_uid=28166215" TargetMode="External"/><Relationship Id="rId2802" Type="http://schemas.openxmlformats.org/officeDocument/2006/relationships/hyperlink" Target="https://www.ncbi.nlm.nih.gov/pubmed/?term=Felix%20JF%5BAuthor%5D&amp;cauthor=true&amp;cauthor_uid=28017375" TargetMode="External"/><Relationship Id="rId43" Type="http://schemas.openxmlformats.org/officeDocument/2006/relationships/hyperlink" Target="https://pubmed.ncbi.nlm.nih.gov/37015819/" TargetMode="External"/><Relationship Id="rId1404" Type="http://schemas.openxmlformats.org/officeDocument/2006/relationships/hyperlink" Target="https://www.ncbi.nlm.nih.gov/pubmed/?term=Kim%20S%5BAuthor%5D&amp;cauthor=true&amp;cauthor_uid=28098162" TargetMode="External"/><Relationship Id="rId1611" Type="http://schemas.openxmlformats.org/officeDocument/2006/relationships/hyperlink" Target="https://www.ncbi.nlm.nih.gov/pubmed/?term=Penninx%20BW%5BAuthor%5D&amp;cauthor=true&amp;cauthor_uid=28098162" TargetMode="External"/><Relationship Id="rId3369" Type="http://schemas.openxmlformats.org/officeDocument/2006/relationships/hyperlink" Target="https://www.ncbi.nlm.nih.gov/pubmed/?term=Hirschhorn%20JN%5BAuthor%5D&amp;cauthor=true&amp;cauthor_uid=26962151" TargetMode="External"/><Relationship Id="rId3576" Type="http://schemas.openxmlformats.org/officeDocument/2006/relationships/hyperlink" Target="https://www.ncbi.nlm.nih.gov/pubmed/?term=Black%20C%5BAuthor%5D&amp;cauthor=true&amp;cauthor_uid=23111824" TargetMode="External"/><Relationship Id="rId497" Type="http://schemas.openxmlformats.org/officeDocument/2006/relationships/hyperlink" Target="https://www.ncbi.nlm.nih.gov/pmc/articles/PMC6669061/" TargetMode="External"/><Relationship Id="rId2178" Type="http://schemas.openxmlformats.org/officeDocument/2006/relationships/hyperlink" Target="https://www.ncbi.nlm.nih.gov/pmc/articles/PMC5413102/" TargetMode="External"/><Relationship Id="rId2385" Type="http://schemas.openxmlformats.org/officeDocument/2006/relationships/hyperlink" Target="https://www.ncbi.nlm.nih.gov/pubmed/?term=Rotter%20JI%5BAuthor%5D&amp;cauthor=true&amp;cauthor_uid=28430825" TargetMode="External"/><Relationship Id="rId3229" Type="http://schemas.openxmlformats.org/officeDocument/2006/relationships/hyperlink" Target="https://www.ncbi.nlm.nih.gov/pubmed/?term=Vokonas%20P%5BAuthor%5D&amp;cauthor=true&amp;cauthor_uid=27843151" TargetMode="External"/><Relationship Id="rId357" Type="http://schemas.openxmlformats.org/officeDocument/2006/relationships/hyperlink" Target="https://pubmed.ncbi.nlm.nih.gov/34210413/" TargetMode="External"/><Relationship Id="rId1194" Type="http://schemas.openxmlformats.org/officeDocument/2006/relationships/hyperlink" Target="https://www.ncbi.nlm.nih.gov/pubmed/?term=Tofler%20G%5BAuthor%5D&amp;cauthor=true&amp;cauthor_uid=28107422" TargetMode="External"/><Relationship Id="rId2038" Type="http://schemas.openxmlformats.org/officeDocument/2006/relationships/hyperlink" Target="https://www.ncbi.nlm.nih.gov/pubmed/?term=Montgomery%20GW%5BAuthor%5D&amp;cauthor=true&amp;cauthor_uid=28443625" TargetMode="External"/><Relationship Id="rId2592" Type="http://schemas.openxmlformats.org/officeDocument/2006/relationships/hyperlink" Target="https://www.ncbi.nlm.nih.gov/pmc/articles/PMC5425118/" TargetMode="External"/><Relationship Id="rId3436" Type="http://schemas.openxmlformats.org/officeDocument/2006/relationships/hyperlink" Target="https://www.ncbi.nlm.nih.gov/pubmed/?term=Salvi%20E%5BAuthor%5D&amp;cauthor=true&amp;cauthor_uid=25493955" TargetMode="External"/><Relationship Id="rId217" Type="http://schemas.openxmlformats.org/officeDocument/2006/relationships/hyperlink" Target="https://pubmed.ncbi.nlm.nih.gov/35069183/" TargetMode="External"/><Relationship Id="rId564" Type="http://schemas.openxmlformats.org/officeDocument/2006/relationships/hyperlink" Target="https://www.ncbi.nlm.nih.gov/pmc/articles/PMC6582360/" TargetMode="External"/><Relationship Id="rId771" Type="http://schemas.openxmlformats.org/officeDocument/2006/relationships/hyperlink" Target="https://www.ncbi.nlm.nih.gov/pubmed/30175238" TargetMode="External"/><Relationship Id="rId2245" Type="http://schemas.openxmlformats.org/officeDocument/2006/relationships/hyperlink" Target="https://www.ncbi.nlm.nih.gov/pubmed/?term=Kizer%20JR%5BAuthor%5D&amp;cauthor=true&amp;cauthor_uid=28073429" TargetMode="External"/><Relationship Id="rId2452" Type="http://schemas.openxmlformats.org/officeDocument/2006/relationships/hyperlink" Target="https://www.ncbi.nlm.nih.gov/pubmed/?term=Uitterlinden%20AG%5BAuthor%5D&amp;cauthor=true&amp;cauthor_uid=28039329" TargetMode="External"/><Relationship Id="rId3503" Type="http://schemas.openxmlformats.org/officeDocument/2006/relationships/hyperlink" Target="https://www.ncbi.nlm.nih.gov/pubmed/?term=Risch%20N%5BAuthor%5D&amp;cauthor=true&amp;cauthor_uid=25552592" TargetMode="External"/><Relationship Id="rId424" Type="http://schemas.openxmlformats.org/officeDocument/2006/relationships/hyperlink" Target="https://pubmed.ncbi.nlm.nih.gov/32439900/" TargetMode="External"/><Relationship Id="rId631" Type="http://schemas.openxmlformats.org/officeDocument/2006/relationships/hyperlink" Target="https://www.ncbi.nlm.nih.gov/pubmed/30535320" TargetMode="External"/><Relationship Id="rId1054" Type="http://schemas.openxmlformats.org/officeDocument/2006/relationships/hyperlink" Target="https://www.ncbi.nlm.nih.gov/pubmed/?term=Eicher%20JD%5BAuthor%5D&amp;cauthor=true&amp;cauthor_uid=28077804" TargetMode="External"/><Relationship Id="rId1261" Type="http://schemas.openxmlformats.org/officeDocument/2006/relationships/hyperlink" Target="https://www.ncbi.nlm.nih.gov/pubmed/?term=Feitosa%20MF" TargetMode="External"/><Relationship Id="rId2105" Type="http://schemas.openxmlformats.org/officeDocument/2006/relationships/hyperlink" Target="https://www.ncbi.nlm.nih.gov/pubmed/?term=Chen%20YD%5BAuthor%5D&amp;cauthor=true&amp;cauthor_uid=28443625" TargetMode="External"/><Relationship Id="rId2312" Type="http://schemas.openxmlformats.org/officeDocument/2006/relationships/hyperlink" Target="https://www.ncbi.nlm.nih.gov/pubmed/?term=Bartz%20TM%5BAuthor%5D&amp;cauthor=true&amp;cauthor_uid=28430825" TargetMode="External"/><Relationship Id="rId1121" Type="http://schemas.openxmlformats.org/officeDocument/2006/relationships/hyperlink" Target="https://www.ncbi.nlm.nih.gov/pubmed/28733431" TargetMode="External"/><Relationship Id="rId3086" Type="http://schemas.openxmlformats.org/officeDocument/2006/relationships/hyperlink" Target="https://www.ncbi.nlm.nih.gov/pubmed/?term=Conneely%20KN%5BAuthor%5D&amp;cauthor=true&amp;cauthor_uid=27955697" TargetMode="External"/><Relationship Id="rId3293" Type="http://schemas.openxmlformats.org/officeDocument/2006/relationships/hyperlink" Target="https://www.ncbi.nlm.nih.gov/pubmed/?term=Hofman%20A%5BAuthor%5D&amp;cauthor=true&amp;cauthor_uid=27587472" TargetMode="External"/><Relationship Id="rId1938" Type="http://schemas.openxmlformats.org/officeDocument/2006/relationships/hyperlink" Target="https://www.ncbi.nlm.nih.gov/pubmed/?term=Zimmermann%20ME%5BAuthor%5D&amp;cauthor=true&amp;cauthor_uid=28443625" TargetMode="External"/><Relationship Id="rId3153" Type="http://schemas.openxmlformats.org/officeDocument/2006/relationships/hyperlink" Target="https://www.ncbi.nlm.nih.gov/pubmed/?term=Uitterlinden%20AG%5BAuthor%5D&amp;cauthor=true&amp;cauthor_uid=27955697" TargetMode="External"/><Relationship Id="rId3360" Type="http://schemas.openxmlformats.org/officeDocument/2006/relationships/hyperlink" Target="https://www.ncbi.nlm.nih.gov/pubmed/?term=Soliman%20EZ%5BAuthor%5D&amp;cauthor=true&amp;cauthor_uid=26962151" TargetMode="External"/><Relationship Id="rId281" Type="http://schemas.openxmlformats.org/officeDocument/2006/relationships/hyperlink" Target="https://pubmed.ncbi.nlm.nih.gov/34755529/" TargetMode="External"/><Relationship Id="rId3013" Type="http://schemas.openxmlformats.org/officeDocument/2006/relationships/hyperlink" Target="https://www.ncbi.nlm.nih.gov/pubmed/?term=Lehtim%C3%A4ki%20T%5BAuthor%5D&amp;cauthor=true&amp;cauthor_uid=28394258" TargetMode="External"/><Relationship Id="rId141" Type="http://schemas.openxmlformats.org/officeDocument/2006/relationships/hyperlink" Target="https://pubmed.ncbi.nlm.nih.gov/35716955/" TargetMode="External"/><Relationship Id="rId3220" Type="http://schemas.openxmlformats.org/officeDocument/2006/relationships/hyperlink" Target="https://www.ncbi.nlm.nih.gov/pubmed/?term=Trevisi%20L%5BAuthor%5D&amp;cauthor=true&amp;cauthor_uid=27843151" TargetMode="External"/><Relationship Id="rId7" Type="http://schemas.openxmlformats.org/officeDocument/2006/relationships/endnotes" Target="endnotes.xml"/><Relationship Id="rId2779" Type="http://schemas.openxmlformats.org/officeDocument/2006/relationships/hyperlink" Target="https://www.ncbi.nlm.nih.gov/pubmed/?term=Patel%20KV%5BAuthor%5D&amp;cauthor=true&amp;cauthor_uid=28017375" TargetMode="External"/><Relationship Id="rId2986" Type="http://schemas.openxmlformats.org/officeDocument/2006/relationships/hyperlink" Target="https://www.ncbi.nlm.nih.gov/pubmed/?term=Ruohonen%20ST%5BAuthor%5D&amp;cauthor=true&amp;cauthor_uid=28394258" TargetMode="External"/><Relationship Id="rId958" Type="http://schemas.openxmlformats.org/officeDocument/2006/relationships/hyperlink" Target="https://www.ncbi.nlm.nih.gov/pmc/articles/PMC6060178/" TargetMode="External"/><Relationship Id="rId1588" Type="http://schemas.openxmlformats.org/officeDocument/2006/relationships/hyperlink" Target="https://www.ncbi.nlm.nih.gov/pubmed/?term=McMahon%20FJ%5BAuthor%5D&amp;cauthor=true&amp;cauthor_uid=28098162" TargetMode="External"/><Relationship Id="rId1795" Type="http://schemas.openxmlformats.org/officeDocument/2006/relationships/hyperlink" Target="https://www.ncbi.nlm.nih.gov/pubmed/?term=Jensen%20MK%5BAuthor%5D&amp;cauthor=true&amp;cauthor_uid=28298293" TargetMode="External"/><Relationship Id="rId2639" Type="http://schemas.openxmlformats.org/officeDocument/2006/relationships/hyperlink" Target="https://www.ncbi.nlm.nih.gov/pubmed/?term=Harris%20TB%5BAuthor%5D&amp;cauthor=true&amp;cauthor_uid=28379579" TargetMode="External"/><Relationship Id="rId2846" Type="http://schemas.openxmlformats.org/officeDocument/2006/relationships/hyperlink" Target="https://www.ncbi.nlm.nih.gov/pubmed/?term=Drenos%20F%5BAuthor%5D&amp;cauthor=true&amp;cauthor_uid=28135244" TargetMode="External"/><Relationship Id="rId87" Type="http://schemas.openxmlformats.org/officeDocument/2006/relationships/hyperlink" Target="https://pubmed.ncbi.nlm.nih.gov/37046083/" TargetMode="External"/><Relationship Id="rId818" Type="http://schemas.openxmlformats.org/officeDocument/2006/relationships/hyperlink" Target="https://www.ncbi.nlm.nih.gov/pubmed/?term=Kemp%20JP%5BAuthor%5D&amp;cauthor=true&amp;cauthor_uid=29304378" TargetMode="External"/><Relationship Id="rId1448" Type="http://schemas.openxmlformats.org/officeDocument/2006/relationships/hyperlink" Target="https://www.ncbi.nlm.nih.gov/pubmed/?term=Tordesillas-Gutierrez%20D%5BAuthor%5D&amp;cauthor=true&amp;cauthor_uid=28098162" TargetMode="External"/><Relationship Id="rId1655" Type="http://schemas.openxmlformats.org/officeDocument/2006/relationships/hyperlink" Target="https://www.ncbi.nlm.nih.gov/pubmed/?term=Walter%20H%5BAuthor%5D&amp;cauthor=true&amp;cauthor_uid=28098162" TargetMode="External"/><Relationship Id="rId2706" Type="http://schemas.openxmlformats.org/officeDocument/2006/relationships/hyperlink" Target="https://www.ncbi.nlm.nih.gov/pubmed/?term=Rotter%20JI%5BAuthor%5D&amp;cauthor=true&amp;cauthor_uid=28379579" TargetMode="External"/><Relationship Id="rId1308" Type="http://schemas.openxmlformats.org/officeDocument/2006/relationships/hyperlink" Target="https://www.ncbi.nlm.nih.gov/pubmed/?term=Toft%20U" TargetMode="External"/><Relationship Id="rId1862" Type="http://schemas.openxmlformats.org/officeDocument/2006/relationships/hyperlink" Target="https://www.ncbi.nlm.nih.gov/pubmed/?term=Fisher%20VA%5BAuthor%5D&amp;cauthor=true&amp;cauthor_uid=28443625" TargetMode="External"/><Relationship Id="rId2913" Type="http://schemas.openxmlformats.org/officeDocument/2006/relationships/hyperlink" Target="https://www.ncbi.nlm.nih.gov/pubmed/?term=Chen%20MH%5BAuthor%5D&amp;cauthor=true&amp;cauthor_uid=28394258" TargetMode="External"/><Relationship Id="rId1515" Type="http://schemas.openxmlformats.org/officeDocument/2006/relationships/hyperlink" Target="https://www.ncbi.nlm.nih.gov/pubmed/?term=Depondt%20C%5BAuthor%5D&amp;cauthor=true&amp;cauthor_uid=28098162" TargetMode="External"/><Relationship Id="rId1722" Type="http://schemas.openxmlformats.org/officeDocument/2006/relationships/hyperlink" Target="https://www.ncbi.nlm.nih.gov/pubmed/?term=Vonk%20JM%5BAuthor%5D&amp;cauthor=true&amp;cauthor_uid=28166215" TargetMode="External"/><Relationship Id="rId14" Type="http://schemas.openxmlformats.org/officeDocument/2006/relationships/hyperlink" Target="https://pubmed.ncbi.nlm.nih.gov/37322115/" TargetMode="External"/><Relationship Id="rId2289" Type="http://schemas.openxmlformats.org/officeDocument/2006/relationships/hyperlink" Target="https://www.ncbi.nlm.nih.gov/pubmed/?term=Rand%20K%5BAuthor%5D&amp;cauthor=true&amp;cauthor_uid=28430825" TargetMode="External"/><Relationship Id="rId2496" Type="http://schemas.openxmlformats.org/officeDocument/2006/relationships/hyperlink" Target="https://www.ncbi.nlm.nih.gov/pubmed/?term=Allen%20NB%5BAuthor%5D&amp;cauthor=true&amp;cauthor_uid=28254175" TargetMode="External"/><Relationship Id="rId3547" Type="http://schemas.openxmlformats.org/officeDocument/2006/relationships/hyperlink" Target="https://www.ncbi.nlm.nih.gov/pubmed/24125420" TargetMode="External"/><Relationship Id="rId468" Type="http://schemas.openxmlformats.org/officeDocument/2006/relationships/hyperlink" Target="https://www.ncbi.nlm.nih.gov/pubmed/30701586" TargetMode="External"/><Relationship Id="rId675" Type="http://schemas.openxmlformats.org/officeDocument/2006/relationships/hyperlink" Target="https://www.ncbi.nlm.nih.gov/pmc/articles/PMC5468495/" TargetMode="External"/><Relationship Id="rId882" Type="http://schemas.openxmlformats.org/officeDocument/2006/relationships/hyperlink" Target="https://www.ncbi.nlm.nih.gov/pubmed/?term=Lakka%20TA%5BAuthor%5D&amp;cauthor=true&amp;cauthor_uid=29304378" TargetMode="External"/><Relationship Id="rId1098" Type="http://schemas.openxmlformats.org/officeDocument/2006/relationships/hyperlink" Target="https://www.ncbi.nlm.nih.gov/pubmed/?term=Zhao%20W%5BAuthor%5D&amp;cauthor=true&amp;cauthor_uid=28077804" TargetMode="External"/><Relationship Id="rId2149" Type="http://schemas.openxmlformats.org/officeDocument/2006/relationships/hyperlink" Target="https://www.ncbi.nlm.nih.gov/pubmed/?term=Vestergaard%20H%5BAuthor%5D&amp;cauthor=true&amp;cauthor_uid=28443625" TargetMode="External"/><Relationship Id="rId2356" Type="http://schemas.openxmlformats.org/officeDocument/2006/relationships/hyperlink" Target="https://www.ncbi.nlm.nih.gov/pubmed/?term=Adeyemo%20A%5BAuthor%5D&amp;cauthor=true&amp;cauthor_uid=28430825" TargetMode="External"/><Relationship Id="rId2563" Type="http://schemas.openxmlformats.org/officeDocument/2006/relationships/hyperlink" Target="https://www.ncbi.nlm.nih.gov/pubmed/?term=Aujesky%20DA%5BAuthor%5D&amp;cauthor=true&amp;cauthor_uid=29034571" TargetMode="External"/><Relationship Id="rId2770" Type="http://schemas.openxmlformats.org/officeDocument/2006/relationships/hyperlink" Target="https://www.ncbi.nlm.nih.gov/pubmed/?term=Chasman%20DI%5BAuthor%5D&amp;cauthor=true&amp;cauthor_uid=28017375" TargetMode="External"/><Relationship Id="rId3407" Type="http://schemas.openxmlformats.org/officeDocument/2006/relationships/hyperlink" Target="https://www.ncbi.nlm.nih.gov/pubmed/?term=Li%20M%5BAuthor%5D&amp;cauthor=true&amp;cauthor_uid=25493955" TargetMode="External"/><Relationship Id="rId328" Type="http://schemas.openxmlformats.org/officeDocument/2006/relationships/hyperlink" Target="http://www.ncbi.nlm.nih.gov/pmc/articles/pmc9060596/" TargetMode="External"/><Relationship Id="rId535" Type="http://schemas.openxmlformats.org/officeDocument/2006/relationships/hyperlink" Target="https://www.ncbi.nlm.nih.gov/pubmed/29855607" TargetMode="External"/><Relationship Id="rId742" Type="http://schemas.openxmlformats.org/officeDocument/2006/relationships/hyperlink" Target="https://www.ncbi.nlm.nih.gov/pubmed/?term=Hofman%20A" TargetMode="External"/><Relationship Id="rId1165" Type="http://schemas.openxmlformats.org/officeDocument/2006/relationships/hyperlink" Target="https://www.ncbi.nlm.nih.gov/pubmed/?term=Marioni%20RE%5BAuthor%5D&amp;cauthor=true&amp;cauthor_uid=28107422" TargetMode="External"/><Relationship Id="rId1372" Type="http://schemas.openxmlformats.org/officeDocument/2006/relationships/hyperlink" Target="https://www.ncbi.nlm.nih.gov/pubmed/?term=Blanton%20SH%5BAuthor%5D&amp;cauthor=true&amp;cauthor_uid=28098162" TargetMode="External"/><Relationship Id="rId2009" Type="http://schemas.openxmlformats.org/officeDocument/2006/relationships/hyperlink" Target="https://www.ncbi.nlm.nih.gov/pubmed/?term=Kolcic%20I%5BAuthor%5D&amp;cauthor=true&amp;cauthor_uid=28443625" TargetMode="External"/><Relationship Id="rId2216" Type="http://schemas.openxmlformats.org/officeDocument/2006/relationships/hyperlink" Target="https://www.ncbi.nlm.nih.gov/pubmed/?term=Ridker%20P%5BAuthor%5D&amp;cauthor=true&amp;cauthor_uid=28528403" TargetMode="External"/><Relationship Id="rId2423" Type="http://schemas.openxmlformats.org/officeDocument/2006/relationships/hyperlink" Target="https://www.ncbi.nlm.nih.gov/pubmed/?term=Heckbert%20SR%5BAuthor%5D&amp;cauthor=true&amp;cauthor_uid=28039329" TargetMode="External"/><Relationship Id="rId2630" Type="http://schemas.openxmlformats.org/officeDocument/2006/relationships/hyperlink" Target="https://www.ncbi.nlm.nih.gov/pubmed/?term=Dedoussis%20G%5BAuthor%5D&amp;cauthor=true&amp;cauthor_uid=28379579" TargetMode="External"/><Relationship Id="rId602" Type="http://schemas.openxmlformats.org/officeDocument/2006/relationships/hyperlink" Target="http://www.ncbi.nlm.nih.gov/pmc/articles/pmc6684818/" TargetMode="External"/><Relationship Id="rId1025" Type="http://schemas.openxmlformats.org/officeDocument/2006/relationships/hyperlink" Target="https://www.ncbi.nlm.nih.gov/pmc/articles/PMC5448160/" TargetMode="External"/><Relationship Id="rId1232" Type="http://schemas.openxmlformats.org/officeDocument/2006/relationships/hyperlink" Target="https://www.ncbi.nlm.nih.gov/pubmed/?term=Ridker%20PM%5BAuthor%5D&amp;cauthor=true&amp;cauthor_uid=28107422" TargetMode="External"/><Relationship Id="rId3197" Type="http://schemas.openxmlformats.org/officeDocument/2006/relationships/hyperlink" Target="https://www.ncbi.nlm.nih.gov/pubmed/?term=Liang%20L%5BAuthor%5D&amp;cauthor=true&amp;cauthor_uid=27843151" TargetMode="External"/><Relationship Id="rId3057" Type="http://schemas.openxmlformats.org/officeDocument/2006/relationships/hyperlink" Target="https://www.ncbi.nlm.nih.gov/pubmed/?term=Sarnak%20MJ%5BAuthor%5D&amp;cauthor=true&amp;cauthor_uid=26830253" TargetMode="External"/><Relationship Id="rId185" Type="http://schemas.openxmlformats.org/officeDocument/2006/relationships/hyperlink" Target="https://pubmed.ncbi.nlm.nih.gov/35511193/" TargetMode="External"/><Relationship Id="rId1909" Type="http://schemas.openxmlformats.org/officeDocument/2006/relationships/hyperlink" Target="https://www.ncbi.nlm.nih.gov/pubmed/?term=Mangino%20M%5BAuthor%5D&amp;cauthor=true&amp;cauthor_uid=28443625" TargetMode="External"/><Relationship Id="rId3264" Type="http://schemas.openxmlformats.org/officeDocument/2006/relationships/hyperlink" Target="https://www.ncbi.nlm.nih.gov/pubmed/?term=Bis%20JC%5BAuthor%5D&amp;cauthor=true&amp;cauthor_uid=27587472" TargetMode="External"/><Relationship Id="rId3471" Type="http://schemas.openxmlformats.org/officeDocument/2006/relationships/hyperlink" Target="https://www.ncbi.nlm.nih.gov/pubmed/?term=Chouraki%20V%5BAuthor%5D&amp;cauthor=true&amp;cauthor_uid=25493955" TargetMode="External"/><Relationship Id="rId392" Type="http://schemas.openxmlformats.org/officeDocument/2006/relationships/hyperlink" Target="http://www.ncbi.nlm.nih.gov/pmc/articles/pmc7295264/" TargetMode="External"/><Relationship Id="rId2073" Type="http://schemas.openxmlformats.org/officeDocument/2006/relationships/hyperlink" Target="https://www.ncbi.nlm.nih.gov/pubmed/?term=Staessen%20JA%5BAuthor%5D&amp;cauthor=true&amp;cauthor_uid=28443625" TargetMode="External"/><Relationship Id="rId2280" Type="http://schemas.openxmlformats.org/officeDocument/2006/relationships/hyperlink" Target="https://www.ncbi.nlm.nih.gov/pubmed/?term=Graff%20M%5BAuthor%5D&amp;cauthor=true&amp;cauthor_uid=28430825" TargetMode="External"/><Relationship Id="rId3124" Type="http://schemas.openxmlformats.org/officeDocument/2006/relationships/hyperlink" Target="https://www.ncbi.nlm.nih.gov/pubmed/?term=Fornage%20M%5BAuthor%5D&amp;cauthor=true&amp;cauthor_uid=27955697" TargetMode="External"/><Relationship Id="rId3331" Type="http://schemas.openxmlformats.org/officeDocument/2006/relationships/hyperlink" Target="https://www.ncbi.nlm.nih.gov/pubmed/?term=Ballantyne%20CM%5BAuthor%5D&amp;cauthor=true&amp;cauthor_uid=27587472" TargetMode="External"/><Relationship Id="rId252" Type="http://schemas.openxmlformats.org/officeDocument/2006/relationships/hyperlink" Target="https://pubmed.ncbi.nlm.nih.gov/34388170/" TargetMode="External"/><Relationship Id="rId2140" Type="http://schemas.openxmlformats.org/officeDocument/2006/relationships/hyperlink" Target="https://www.ncbi.nlm.nih.gov/pubmed/?term=Psaty%20BM%5BAuthor%5D&amp;cauthor=true&amp;cauthor_uid=28443625" TargetMode="External"/><Relationship Id="rId112" Type="http://schemas.openxmlformats.org/officeDocument/2006/relationships/hyperlink" Target="https://pubmed.ncbi.nlm.nih.gov/36240101/" TargetMode="External"/><Relationship Id="rId1699" Type="http://schemas.openxmlformats.org/officeDocument/2006/relationships/hyperlink" Target="https://www.ncbi.nlm.nih.gov/pubmed/?term=Castaldi%20PJ%5BAuthor%5D&amp;cauthor=true&amp;cauthor_uid=28166215" TargetMode="External"/><Relationship Id="rId2000" Type="http://schemas.openxmlformats.org/officeDocument/2006/relationships/hyperlink" Target="https://www.ncbi.nlm.nih.gov/pubmed/?term=James%20AL%5BAuthor%5D&amp;cauthor=true&amp;cauthor_uid=28443625" TargetMode="External"/><Relationship Id="rId2957" Type="http://schemas.openxmlformats.org/officeDocument/2006/relationships/hyperlink" Target="https://www.ncbi.nlm.nih.gov/pubmed/?term=Investigators%20K%5BAuthor%5D&amp;cauthor=true&amp;cauthor_uid=28394258" TargetMode="External"/><Relationship Id="rId929" Type="http://schemas.openxmlformats.org/officeDocument/2006/relationships/hyperlink" Target="https://www.ncbi.nlm.nih.gov/pubmed/30267214" TargetMode="External"/><Relationship Id="rId1559" Type="http://schemas.openxmlformats.org/officeDocument/2006/relationships/hyperlink" Target="https://www.ncbi.nlm.nih.gov/pubmed/?term=Holsboer%20F%5BAuthor%5D&amp;cauthor=true&amp;cauthor_uid=28098162" TargetMode="External"/><Relationship Id="rId1766" Type="http://schemas.openxmlformats.org/officeDocument/2006/relationships/hyperlink" Target="https://www.ncbi.nlm.nih.gov/pmc/articles/PMC5381275/" TargetMode="External"/><Relationship Id="rId1973" Type="http://schemas.openxmlformats.org/officeDocument/2006/relationships/hyperlink" Target="https://www.ncbi.nlm.nih.gov/pubmed/?term=Gertow%20K%5BAuthor%5D&amp;cauthor=true&amp;cauthor_uid=28443625" TargetMode="External"/><Relationship Id="rId2817" Type="http://schemas.openxmlformats.org/officeDocument/2006/relationships/hyperlink" Target="https://www.ncbi.nlm.nih.gov/pubmed/?term=Zon%20LI%5BAuthor%5D&amp;cauthor=true&amp;cauthor_uid=28017375" TargetMode="External"/><Relationship Id="rId58" Type="http://schemas.openxmlformats.org/officeDocument/2006/relationships/hyperlink" Target="https://pubmed.ncbi.nlm.nih.gov/37639720/" TargetMode="External"/><Relationship Id="rId1419" Type="http://schemas.openxmlformats.org/officeDocument/2006/relationships/hyperlink" Target="https://www.ncbi.nlm.nih.gov/pubmed/?term=Nho%20K%5BAuthor%5D&amp;cauthor=true&amp;cauthor_uid=28098162" TargetMode="External"/><Relationship Id="rId1626" Type="http://schemas.openxmlformats.org/officeDocument/2006/relationships/hyperlink" Target="https://www.ncbi.nlm.nih.gov/pubmed/?term=Schofield%20PR%5BAuthor%5D&amp;cauthor=true&amp;cauthor_uid=28098162" TargetMode="External"/><Relationship Id="rId1833" Type="http://schemas.openxmlformats.org/officeDocument/2006/relationships/hyperlink" Target="https://www.ncbi.nlm.nih.gov/pubmed/?term=Psaty%20BM%5BAuthor%5D&amp;cauthor=true&amp;cauthor_uid=28379451" TargetMode="External"/><Relationship Id="rId1900" Type="http://schemas.openxmlformats.org/officeDocument/2006/relationships/hyperlink" Target="https://www.ncbi.nlm.nih.gov/pubmed/?term=Justesen%20JM%5BAuthor%5D&amp;cauthor=true&amp;cauthor_uid=28443625" TargetMode="External"/><Relationship Id="rId579" Type="http://schemas.openxmlformats.org/officeDocument/2006/relationships/hyperlink" Target="http://www.ncbi.nlm.nih.gov/pmc/articles/pmc7280419/" TargetMode="External"/><Relationship Id="rId786" Type="http://schemas.openxmlformats.org/officeDocument/2006/relationships/hyperlink" Target="https://www.ncbi.nlm.nih.gov/pubmed/30352789" TargetMode="External"/><Relationship Id="rId993" Type="http://schemas.openxmlformats.org/officeDocument/2006/relationships/hyperlink" Target="https://www.ncbi.nlm.nih.gov/pubmed/30158157" TargetMode="External"/><Relationship Id="rId2467" Type="http://schemas.openxmlformats.org/officeDocument/2006/relationships/hyperlink" Target="https://www.ncbi.nlm.nih.gov/pmc/articles/PMC5406254/" TargetMode="External"/><Relationship Id="rId2674" Type="http://schemas.openxmlformats.org/officeDocument/2006/relationships/hyperlink" Target="https://www.ncbi.nlm.nih.gov/pubmed/?term=Stirrups%20KE%5BAuthor%5D&amp;cauthor=true&amp;cauthor_uid=28379579" TargetMode="External"/><Relationship Id="rId3518" Type="http://schemas.openxmlformats.org/officeDocument/2006/relationships/hyperlink" Target="https://www.ncbi.nlm.nih.gov/pubmed/?term=Wilson%20JG%5BAuthor%5D&amp;cauthor=true&amp;cauthor_uid=25779970" TargetMode="External"/><Relationship Id="rId439" Type="http://schemas.openxmlformats.org/officeDocument/2006/relationships/hyperlink" Target="http://www.ncbi.nlm.nih.gov/pmc/articles/pmc7722866/" TargetMode="External"/><Relationship Id="rId646" Type="http://schemas.openxmlformats.org/officeDocument/2006/relationships/hyperlink" Target="https://www.ncbi.nlm.nih.gov/pubmed/29958805" TargetMode="External"/><Relationship Id="rId1069" Type="http://schemas.openxmlformats.org/officeDocument/2006/relationships/hyperlink" Target="https://www.ncbi.nlm.nih.gov/pubmed/?term=Evans%20DA%5BAuthor%5D&amp;cauthor=true&amp;cauthor_uid=28077804" TargetMode="External"/><Relationship Id="rId1276" Type="http://schemas.openxmlformats.org/officeDocument/2006/relationships/hyperlink" Target="https://www.ncbi.nlm.nih.gov/pubmed/?term=Hansen%2C%20T" TargetMode="External"/><Relationship Id="rId1483" Type="http://schemas.openxmlformats.org/officeDocument/2006/relationships/hyperlink" Target="https://www.ncbi.nlm.nih.gov/pubmed/?term=Becker%20JT%5BAuthor%5D&amp;cauthor=true&amp;cauthor_uid=28098162" TargetMode="External"/><Relationship Id="rId2327" Type="http://schemas.openxmlformats.org/officeDocument/2006/relationships/hyperlink" Target="https://www.ncbi.nlm.nih.gov/pubmed/?term=Hu%20J%5BAuthor%5D&amp;cauthor=true&amp;cauthor_uid=28430825" TargetMode="External"/><Relationship Id="rId2881" Type="http://schemas.openxmlformats.org/officeDocument/2006/relationships/hyperlink" Target="https://www.ncbi.nlm.nih.gov/pubmed/?term=Chakravarti%20A%5BAuthor%5D&amp;cauthor=true&amp;cauthor_uid=28135244" TargetMode="External"/><Relationship Id="rId506" Type="http://schemas.openxmlformats.org/officeDocument/2006/relationships/hyperlink" Target="https://www.ncbi.nlm.nih.gov/pmc/articles/PMC6785453/" TargetMode="External"/><Relationship Id="rId853" Type="http://schemas.openxmlformats.org/officeDocument/2006/relationships/hyperlink" Target="https://www.ncbi.nlm.nih.gov/pubmed/?term=Liu%20Y%5BAuthor%5D&amp;cauthor=true&amp;cauthor_uid=29304378" TargetMode="External"/><Relationship Id="rId1136" Type="http://schemas.openxmlformats.org/officeDocument/2006/relationships/hyperlink" Target="https://www.ncbi.nlm.nih.gov/pubmed/?term=Bethel%20M%5BAuthor%5D&amp;cauthor=true&amp;cauthor_uid=28150034" TargetMode="External"/><Relationship Id="rId1690" Type="http://schemas.openxmlformats.org/officeDocument/2006/relationships/hyperlink" Target="https://www.ncbi.nlm.nih.gov/pubmed/?term=Jackson%20VE%5BAuthor%5D&amp;cauthor=true&amp;cauthor_uid=28166215" TargetMode="External"/><Relationship Id="rId2534" Type="http://schemas.openxmlformats.org/officeDocument/2006/relationships/hyperlink" Target="https://www.ncbi.nlm.nih.gov/pubmed/?term=Du%20Y%5BAuthor%5D&amp;cauthor=true&amp;cauthor_uid=28437320" TargetMode="External"/><Relationship Id="rId2741" Type="http://schemas.openxmlformats.org/officeDocument/2006/relationships/hyperlink" Target="https://www.ncbi.nlm.nih.gov/pubmed/?term=Saba%20Y%5BAuthor%5D&amp;cauthor=true&amp;cauthor_uid=28017375" TargetMode="External"/><Relationship Id="rId713" Type="http://schemas.openxmlformats.org/officeDocument/2006/relationships/hyperlink" Target="https://www.ncbi.nlm.nih.gov/pubmed/?term=Overvad%20K" TargetMode="External"/><Relationship Id="rId920" Type="http://schemas.openxmlformats.org/officeDocument/2006/relationships/hyperlink" Target="https://www.ncbi.nlm.nih.gov/pubmed/30012220" TargetMode="External"/><Relationship Id="rId1343" Type="http://schemas.openxmlformats.org/officeDocument/2006/relationships/hyperlink" Target="https://www.ncbi.nlm.nih.gov/pubmed/27924053" TargetMode="External"/><Relationship Id="rId1550" Type="http://schemas.openxmlformats.org/officeDocument/2006/relationships/hyperlink" Target="https://www.ncbi.nlm.nih.gov/pubmed/?term=Hegenscheid%20K%5BAuthor%5D&amp;cauthor=true&amp;cauthor_uid=28098162" TargetMode="External"/><Relationship Id="rId2601" Type="http://schemas.openxmlformats.org/officeDocument/2006/relationships/hyperlink" Target="https://www.ncbi.nlm.nih.gov/pubmed/?term=Bihlmeyer%20NA%5BAuthor%5D&amp;cauthor=true&amp;cauthor_uid=28379579" TargetMode="External"/><Relationship Id="rId1203" Type="http://schemas.openxmlformats.org/officeDocument/2006/relationships/hyperlink" Target="https://www.ncbi.nlm.nih.gov/pubmed/?term=Huang%20J%5BAuthor%5D&amp;cauthor=true&amp;cauthor_uid=28107422" TargetMode="External"/><Relationship Id="rId1410" Type="http://schemas.openxmlformats.org/officeDocument/2006/relationships/hyperlink" Target="https://www.ncbi.nlm.nih.gov/pubmed/?term=Luciano%20M%5BAuthor%5D&amp;cauthor=true&amp;cauthor_uid=28098162" TargetMode="External"/><Relationship Id="rId3168" Type="http://schemas.openxmlformats.org/officeDocument/2006/relationships/hyperlink" Target="https://www.ncbi.nlm.nih.gov/pubmed/?term=Baccarelli%20AA%5BAuthor%5D&amp;cauthor=true&amp;cauthor_uid=27955697" TargetMode="External"/><Relationship Id="rId3375" Type="http://schemas.openxmlformats.org/officeDocument/2006/relationships/hyperlink" Target="https://www.ncbi.nlm.nih.gov/pubmed/?term=De%20Boer%20RA%5BAuthor%5D&amp;cauthor=true&amp;cauthor_uid=26962151" TargetMode="External"/><Relationship Id="rId3582" Type="http://schemas.openxmlformats.org/officeDocument/2006/relationships/hyperlink" Target="https://www.ncbi.nlm.nih.gov/pubmed/?term=Wetzels%20JF%5BAuthor%5D&amp;cauthor=true&amp;cauthor_uid=23111824" TargetMode="External"/><Relationship Id="rId296" Type="http://schemas.openxmlformats.org/officeDocument/2006/relationships/hyperlink" Target="https://pubmed.ncbi.nlm.nih.gov/34448864/" TargetMode="External"/><Relationship Id="rId2184" Type="http://schemas.openxmlformats.org/officeDocument/2006/relationships/hyperlink" Target="https://www.ncbi.nlm.nih.gov/pmc/articles/PMC5776077/" TargetMode="External"/><Relationship Id="rId2391" Type="http://schemas.openxmlformats.org/officeDocument/2006/relationships/hyperlink" Target="https://www.ncbi.nlm.nih.gov/pubmed/?term=North%20KE%5BAuthor%5D&amp;cauthor=true&amp;cauthor_uid=28430825" TargetMode="External"/><Relationship Id="rId3028" Type="http://schemas.openxmlformats.org/officeDocument/2006/relationships/hyperlink" Target="https://www.ncbi.nlm.nih.gov/pubmed/?term=Felix%20SB%5BAuthor%5D&amp;cauthor=true&amp;cauthor_uid=28394258" TargetMode="External"/><Relationship Id="rId3235" Type="http://schemas.openxmlformats.org/officeDocument/2006/relationships/hyperlink" Target="https://www.ncbi.nlm.nih.gov/pubmed/?term=Sotoodehnia%20N%5BAuthor%5D&amp;cauthor=true&amp;cauthor_uid=27843151" TargetMode="External"/><Relationship Id="rId3442" Type="http://schemas.openxmlformats.org/officeDocument/2006/relationships/hyperlink" Target="https://www.ncbi.nlm.nih.gov/pubmed/?term=Kr%C3%A4mer%20BK%5BAuthor%5D&amp;cauthor=true&amp;cauthor_uid=25493955" TargetMode="External"/><Relationship Id="rId156" Type="http://schemas.openxmlformats.org/officeDocument/2006/relationships/hyperlink" Target="https://pubmed.ncbi.nlm.nih.gov/36575460/" TargetMode="External"/><Relationship Id="rId363" Type="http://schemas.openxmlformats.org/officeDocument/2006/relationships/hyperlink" Target="https://pubmed.ncbi.nlm.nih.gov/34669918/" TargetMode="External"/><Relationship Id="rId570" Type="http://schemas.openxmlformats.org/officeDocument/2006/relationships/hyperlink" Target="https://www.ncbi.nlm.nih.gov/pmc/articles/PMC6652797/" TargetMode="External"/><Relationship Id="rId2044" Type="http://schemas.openxmlformats.org/officeDocument/2006/relationships/hyperlink" Target="https://www.ncbi.nlm.nih.gov/pubmed/?term=Olden%20M%5BAuthor%5D&amp;cauthor=true&amp;cauthor_uid=28443625" TargetMode="External"/><Relationship Id="rId2251" Type="http://schemas.openxmlformats.org/officeDocument/2006/relationships/hyperlink" Target="https://www.ncbi.nlm.nih.gov/pubmed/?term=Djousse%20L%5BAuthor%5D&amp;cauthor=true&amp;cauthor_uid=28327102" TargetMode="External"/><Relationship Id="rId3302" Type="http://schemas.openxmlformats.org/officeDocument/2006/relationships/hyperlink" Target="https://www.ncbi.nlm.nih.gov/pubmed/?term=Neil%20A%5BAuthor%5D&amp;cauthor=true&amp;cauthor_uid=27587472" TargetMode="External"/><Relationship Id="rId223" Type="http://schemas.openxmlformats.org/officeDocument/2006/relationships/hyperlink" Target="https://pubmed.ncbi.nlm.nih.gov/35592775/" TargetMode="External"/><Relationship Id="rId430" Type="http://schemas.openxmlformats.org/officeDocument/2006/relationships/hyperlink" Target="http://www.ncbi.nlm.nih.gov/pmc/articles/pmc7261004/" TargetMode="External"/><Relationship Id="rId1060" Type="http://schemas.openxmlformats.org/officeDocument/2006/relationships/hyperlink" Target="https://www.ncbi.nlm.nih.gov/pubmed/?term=Faul%20JD%5BAuthor%5D&amp;cauthor=true&amp;cauthor_uid=28077804" TargetMode="External"/><Relationship Id="rId2111" Type="http://schemas.openxmlformats.org/officeDocument/2006/relationships/hyperlink" Target="https://www.ncbi.nlm.nih.gov/pubmed/?term=Ferrucci%20L%5BAuthor%5D&amp;cauthor=true&amp;cauthor_uid=28443625" TargetMode="External"/><Relationship Id="rId1877" Type="http://schemas.openxmlformats.org/officeDocument/2006/relationships/hyperlink" Target="https://www.ncbi.nlm.nih.gov/pubmed/?term=Mahajan%20A%5BAuthor%5D&amp;cauthor=true&amp;cauthor_uid=28443625" TargetMode="External"/><Relationship Id="rId2928" Type="http://schemas.openxmlformats.org/officeDocument/2006/relationships/hyperlink" Target="https://www.ncbi.nlm.nih.gov/pubmed/?term=Ruggiero%20D%5BAuthor%5D&amp;cauthor=true&amp;cauthor_uid=28394258" TargetMode="External"/><Relationship Id="rId1737" Type="http://schemas.openxmlformats.org/officeDocument/2006/relationships/hyperlink" Target="https://www.ncbi.nlm.nih.gov/pubmed/?term=Stricker%20BH%5BAuthor%5D&amp;cauthor=true&amp;cauthor_uid=28166215" TargetMode="External"/><Relationship Id="rId1944" Type="http://schemas.openxmlformats.org/officeDocument/2006/relationships/hyperlink" Target="https://www.ncbi.nlm.nih.gov/pubmed/?term=Bakker%20SJL%5BAuthor%5D&amp;cauthor=true&amp;cauthor_uid=28443625" TargetMode="External"/><Relationship Id="rId3092" Type="http://schemas.openxmlformats.org/officeDocument/2006/relationships/hyperlink" Target="https://www.ncbi.nlm.nih.gov/pubmed/?term=Brody%20JA%5BAuthor%5D&amp;cauthor=true&amp;cauthor_uid=27955697" TargetMode="External"/><Relationship Id="rId29" Type="http://schemas.openxmlformats.org/officeDocument/2006/relationships/hyperlink" Target="https://pubmed.ncbi.nlm.nih.gov/37253714/" TargetMode="External"/><Relationship Id="rId1804" Type="http://schemas.openxmlformats.org/officeDocument/2006/relationships/hyperlink" Target="https://www.ncbi.nlm.nih.gov/pubmed/?term=Hughes-Austin%20JM%5BAuthor%5D&amp;cauthor=true&amp;cauthor_uid=28143865" TargetMode="External"/><Relationship Id="rId897" Type="http://schemas.openxmlformats.org/officeDocument/2006/relationships/hyperlink" Target="https://www.ncbi.nlm.nih.gov/pubmed/?term=Williams%20GR%5BAuthor%5D&amp;cauthor=true&amp;cauthor_uid=29304378" TargetMode="External"/><Relationship Id="rId2578" Type="http://schemas.openxmlformats.org/officeDocument/2006/relationships/hyperlink" Target="https://www.ncbi.nlm.nih.gov/pubmed/28336265" TargetMode="External"/><Relationship Id="rId2785" Type="http://schemas.openxmlformats.org/officeDocument/2006/relationships/hyperlink" Target="https://www.ncbi.nlm.nih.gov/pubmed/?term=Rice%20KM%5BAuthor%5D&amp;cauthor=true&amp;cauthor_uid=28017375" TargetMode="External"/><Relationship Id="rId2992" Type="http://schemas.openxmlformats.org/officeDocument/2006/relationships/hyperlink" Target="https://www.ncbi.nlm.nih.gov/pubmed/?term=Sorice%20R%5BAuthor%5D&amp;cauthor=true&amp;cauthor_uid=28394258" TargetMode="External"/><Relationship Id="rId757" Type="http://schemas.openxmlformats.org/officeDocument/2006/relationships/hyperlink" Target="https://www.ncbi.nlm.nih.gov/pubmed/?term=Province%20MA" TargetMode="External"/><Relationship Id="rId964" Type="http://schemas.openxmlformats.org/officeDocument/2006/relationships/hyperlink" Target="https://www.ncbi.nlm.nih.gov/pmc/articles/PMC6158214/" TargetMode="External"/><Relationship Id="rId1387" Type="http://schemas.openxmlformats.org/officeDocument/2006/relationships/hyperlink" Target="https://www.ncbi.nlm.nih.gov/pubmed/?term=Giddaluru%20S%5BAuthor%5D&amp;cauthor=true&amp;cauthor_uid=28098162" TargetMode="External"/><Relationship Id="rId1594" Type="http://schemas.openxmlformats.org/officeDocument/2006/relationships/hyperlink" Target="https://www.ncbi.nlm.nih.gov/pubmed/?term=Montgomery%20GW%5BAuthor%5D&amp;cauthor=true&amp;cauthor_uid=28098162" TargetMode="External"/><Relationship Id="rId2438" Type="http://schemas.openxmlformats.org/officeDocument/2006/relationships/hyperlink" Target="https://www.ncbi.nlm.nih.gov/pubmed/?term=Rice%20KM%5BAuthor%5D&amp;cauthor=true&amp;cauthor_uid=28039329" TargetMode="External"/><Relationship Id="rId2645" Type="http://schemas.openxmlformats.org/officeDocument/2006/relationships/hyperlink" Target="https://www.ncbi.nlm.nih.gov/pubmed/?term=Kolcic%20I%5BAuthor%5D&amp;cauthor=true&amp;cauthor_uid=28379579" TargetMode="External"/><Relationship Id="rId2852" Type="http://schemas.openxmlformats.org/officeDocument/2006/relationships/hyperlink" Target="https://www.ncbi.nlm.nih.gov/pubmed/?term=O%27Reilly%20PF%5BAuthor%5D&amp;cauthor=true&amp;cauthor_uid=28135244" TargetMode="External"/><Relationship Id="rId93" Type="http://schemas.openxmlformats.org/officeDocument/2006/relationships/hyperlink" Target="https://pubmed.ncbi.nlm.nih.gov/37660053/" TargetMode="External"/><Relationship Id="rId617" Type="http://schemas.openxmlformats.org/officeDocument/2006/relationships/hyperlink" Target="https://www.ncbi.nlm.nih.gov/pubmed/31578528" TargetMode="External"/><Relationship Id="rId824" Type="http://schemas.openxmlformats.org/officeDocument/2006/relationships/hyperlink" Target="https://www.ncbi.nlm.nih.gov/pubmed/?term=Ham%20A%5BAuthor%5D&amp;cauthor=true&amp;cauthor_uid=29304378" TargetMode="External"/><Relationship Id="rId1247" Type="http://schemas.openxmlformats.org/officeDocument/2006/relationships/hyperlink" Target="https://www.ncbi.nlm.nih.gov/pubmed/?term=North%20KE" TargetMode="External"/><Relationship Id="rId1454" Type="http://schemas.openxmlformats.org/officeDocument/2006/relationships/hyperlink" Target="https://www.ncbi.nlm.nih.gov/pubmed/?term=Van%20der%20Lee%20SJ%5BAuthor%5D&amp;cauthor=true&amp;cauthor_uid=28098162" TargetMode="External"/><Relationship Id="rId1661" Type="http://schemas.openxmlformats.org/officeDocument/2006/relationships/hyperlink" Target="https://www.ncbi.nlm.nih.gov/pubmed/?term=Wen%20W%5BAuthor%5D&amp;cauthor=true&amp;cauthor_uid=28098162" TargetMode="External"/><Relationship Id="rId2505" Type="http://schemas.openxmlformats.org/officeDocument/2006/relationships/hyperlink" Target="https://www.ncbi.nlm.nih.gov/pubmed/?term=Bodapati%20RK%5BAuthor%5D&amp;cauthor=true&amp;cauthor_uid=28396041" TargetMode="External"/><Relationship Id="rId2712" Type="http://schemas.openxmlformats.org/officeDocument/2006/relationships/hyperlink" Target="https://www.ncbi.nlm.nih.gov/pubmed/?term=van%20der%20Harst%20P%5BAuthor%5D&amp;cauthor=true&amp;cauthor_uid=28379579" TargetMode="External"/><Relationship Id="rId1107" Type="http://schemas.openxmlformats.org/officeDocument/2006/relationships/hyperlink" Target="https://www.ncbi.nlm.nih.gov/pubmed/?term=Mosley%20TH%5BAuthor%5D&amp;cauthor=true&amp;cauthor_uid=28077804" TargetMode="External"/><Relationship Id="rId1314" Type="http://schemas.openxmlformats.org/officeDocument/2006/relationships/hyperlink" Target="https://www.ncbi.nlm.nih.gov/pubmed/28302601" TargetMode="External"/><Relationship Id="rId1521" Type="http://schemas.openxmlformats.org/officeDocument/2006/relationships/hyperlink" Target="https://www.ncbi.nlm.nih.gov/pubmed/?term=Duggirala%20R%5BAuthor%5D&amp;cauthor=true&amp;cauthor_uid=28098162" TargetMode="External"/><Relationship Id="rId3279" Type="http://schemas.openxmlformats.org/officeDocument/2006/relationships/hyperlink" Target="https://www.ncbi.nlm.nih.gov/pubmed/?term=Boekholdt%20SM%5BAuthor%5D&amp;cauthor=true&amp;cauthor_uid=27587472" TargetMode="External"/><Relationship Id="rId3486" Type="http://schemas.openxmlformats.org/officeDocument/2006/relationships/hyperlink" Target="https://www.ncbi.nlm.nih.gov/pubmed/?term=Fox%20CS%5BAuthor%5D&amp;cauthor=true&amp;cauthor_uid=25493955" TargetMode="External"/><Relationship Id="rId20" Type="http://schemas.openxmlformats.org/officeDocument/2006/relationships/hyperlink" Target="https://pubmed.ncbi.nlm.nih.gov/37355895/" TargetMode="External"/><Relationship Id="rId2088" Type="http://schemas.openxmlformats.org/officeDocument/2006/relationships/hyperlink" Target="https://www.ncbi.nlm.nih.gov/pubmed/?term=Waldenberger%20M%5BAuthor%5D&amp;cauthor=true&amp;cauthor_uid=28443625" TargetMode="External"/><Relationship Id="rId2295" Type="http://schemas.openxmlformats.org/officeDocument/2006/relationships/hyperlink" Target="https://www.ncbi.nlm.nih.gov/pubmed/?term=Lange%20LA%5BAuthor%5D&amp;cauthor=true&amp;cauthor_uid=28430825" TargetMode="External"/><Relationship Id="rId3139" Type="http://schemas.openxmlformats.org/officeDocument/2006/relationships/hyperlink" Target="https://www.ncbi.nlm.nih.gov/pubmed/?term=Feinberg%20AP%5BAuthor%5D&amp;cauthor=true&amp;cauthor_uid=27955697" TargetMode="External"/><Relationship Id="rId3346" Type="http://schemas.openxmlformats.org/officeDocument/2006/relationships/hyperlink" Target="https://www.ncbi.nlm.nih.gov/pubmed/?term=Krauss%20RM%5BAuthor%5D&amp;cauthor=true&amp;cauthor_uid=27587472" TargetMode="External"/><Relationship Id="rId267" Type="http://schemas.openxmlformats.org/officeDocument/2006/relationships/hyperlink" Target="https://pubmed.ncbi.nlm.nih.gov/34580702/" TargetMode="External"/><Relationship Id="rId474" Type="http://schemas.openxmlformats.org/officeDocument/2006/relationships/hyperlink" Target="https://www.ncbi.nlm.nih.gov/pmc/articles/PMC6685317/" TargetMode="External"/><Relationship Id="rId2155" Type="http://schemas.openxmlformats.org/officeDocument/2006/relationships/hyperlink" Target="https://www.ncbi.nlm.nih.gov/pubmed/?term=Tyrrell%20J%5BAuthor%5D&amp;cauthor=true&amp;cauthor_uid=28443625" TargetMode="External"/><Relationship Id="rId3553" Type="http://schemas.openxmlformats.org/officeDocument/2006/relationships/hyperlink" Target="https://www.ncbi.nlm.nih.gov/pubmed/?term=McTiernan%20A%5BAuthor%5D&amp;cauthor=true&amp;cauthor_uid=23224328" TargetMode="External"/><Relationship Id="rId127" Type="http://schemas.openxmlformats.org/officeDocument/2006/relationships/hyperlink" Target="https://pubmed.ncbi.nlm.nih.gov/36513073/" TargetMode="External"/><Relationship Id="rId681" Type="http://schemas.openxmlformats.org/officeDocument/2006/relationships/hyperlink" Target="https://www.ncbi.nlm.nih.gov/pmc/articles/PMC6151262/" TargetMode="External"/><Relationship Id="rId2362" Type="http://schemas.openxmlformats.org/officeDocument/2006/relationships/hyperlink" Target="https://www.ncbi.nlm.nih.gov/pubmed/?term=Nathanson%20KL%5BAuthor%5D&amp;cauthor=true&amp;cauthor_uid=28430825" TargetMode="External"/><Relationship Id="rId3206" Type="http://schemas.openxmlformats.org/officeDocument/2006/relationships/hyperlink" Target="https://www.ncbi.nlm.nih.gov/pubmed/?term=Visscher%20PM%5BAuthor%5D&amp;cauthor=true&amp;cauthor_uid=27843151" TargetMode="External"/><Relationship Id="rId3413" Type="http://schemas.openxmlformats.org/officeDocument/2006/relationships/hyperlink" Target="https://www.ncbi.nlm.nih.gov/pubmed/?term=Mitchell%20P%5BAuthor%5D&amp;cauthor=true&amp;cauthor_uid=25493955" TargetMode="External"/><Relationship Id="rId334" Type="http://schemas.openxmlformats.org/officeDocument/2006/relationships/hyperlink" Target="https://pubmed.ncbi.nlm.nih.gov/34887417/" TargetMode="External"/><Relationship Id="rId541" Type="http://schemas.openxmlformats.org/officeDocument/2006/relationships/hyperlink" Target="https://www.ncbi.nlm.nih.gov/pmc/articles/PMC6331247/" TargetMode="External"/><Relationship Id="rId1171" Type="http://schemas.openxmlformats.org/officeDocument/2006/relationships/hyperlink" Target="https://www.ncbi.nlm.nih.gov/pubmed/?term=Venturini%20C%5BAuthor%5D&amp;cauthor=true&amp;cauthor_uid=28107422" TargetMode="External"/><Relationship Id="rId2015" Type="http://schemas.openxmlformats.org/officeDocument/2006/relationships/hyperlink" Target="https://www.ncbi.nlm.nih.gov/pubmed/?term=Lakka%20TA%5BAuthor%5D&amp;cauthor=true&amp;cauthor_uid=28443625" TargetMode="External"/><Relationship Id="rId2222" Type="http://schemas.openxmlformats.org/officeDocument/2006/relationships/hyperlink" Target="https://www.ncbi.nlm.nih.gov/pubmed/?term=Grodstein%20F%5BAuthor%5D&amp;cauthor=true&amp;cauthor_uid=28528403" TargetMode="External"/><Relationship Id="rId401" Type="http://schemas.openxmlformats.org/officeDocument/2006/relationships/hyperlink" Target="https://www.ncbi.nlm.nih.gov/pubmed/31992494" TargetMode="External"/><Relationship Id="rId1031" Type="http://schemas.openxmlformats.org/officeDocument/2006/relationships/hyperlink" Target="https://www.ncbi.nlm.nih.gov/pubmed/?term=Shlipak%20MG%5BAuthor%5D&amp;cauthor=true&amp;cauthor_uid=28002548" TargetMode="External"/><Relationship Id="rId1988" Type="http://schemas.openxmlformats.org/officeDocument/2006/relationships/hyperlink" Target="https://www.ncbi.nlm.nih.gov/pubmed/?term=Heath%20AC%5BAuthor%5D&amp;cauthor=true&amp;cauthor_uid=28443625" TargetMode="External"/><Relationship Id="rId1848" Type="http://schemas.openxmlformats.org/officeDocument/2006/relationships/hyperlink" Target="https://www.ncbi.nlm.nih.gov/pubmed/?term=Vasan%20RS%5BAuthor%5D&amp;cauthor=true&amp;cauthor_uid=28379451" TargetMode="External"/><Relationship Id="rId3063" Type="http://schemas.openxmlformats.org/officeDocument/2006/relationships/hyperlink" Target="https://www.ncbi.nlm.nih.gov/pubmed/?term=Ix%20JH%5BAuthor%5D&amp;cauthor=true&amp;cauthor_uid=26830253" TargetMode="External"/><Relationship Id="rId3270" Type="http://schemas.openxmlformats.org/officeDocument/2006/relationships/hyperlink" Target="https://www.ncbi.nlm.nih.gov/pubmed/?term=Li%20X%5BAuthor%5D&amp;cauthor=true&amp;cauthor_uid=27587472" TargetMode="External"/><Relationship Id="rId191" Type="http://schemas.openxmlformats.org/officeDocument/2006/relationships/hyperlink" Target="http://www.ncbi.nlm.nih.gov/pmc/articles/pmc8895226/" TargetMode="External"/><Relationship Id="rId1708" Type="http://schemas.openxmlformats.org/officeDocument/2006/relationships/hyperlink" Target="https://www.ncbi.nlm.nih.gov/pubmed/?term=Groen%20HJ%5BAuthor%5D&amp;cauthor=true&amp;cauthor_uid=28166215" TargetMode="External"/><Relationship Id="rId1915" Type="http://schemas.openxmlformats.org/officeDocument/2006/relationships/hyperlink" Target="https://www.ncbi.nlm.nih.gov/pubmed/?term=P%C3%A9russe%20L%5BAuthor%5D&amp;cauthor=true&amp;cauthor_uid=28443625" TargetMode="External"/><Relationship Id="rId3130" Type="http://schemas.openxmlformats.org/officeDocument/2006/relationships/hyperlink" Target="https://www.ncbi.nlm.nih.gov/pubmed/?term=Yao%20C%5BAuthor%5D&amp;cauthor=true&amp;cauthor_uid=27955697" TargetMode="External"/><Relationship Id="rId2689" Type="http://schemas.openxmlformats.org/officeDocument/2006/relationships/hyperlink" Target="https://www.ncbi.nlm.nih.gov/pubmed/?term=van%20Duijn%20CM%5BAuthor%5D&amp;cauthor=true&amp;cauthor_uid=28379579" TargetMode="External"/><Relationship Id="rId2896" Type="http://schemas.openxmlformats.org/officeDocument/2006/relationships/hyperlink" Target="https://www.ncbi.nlm.nih.gov/pubmed/?term=Lifelines%20Cohort%20Study%5BCorporate%20Author%5D" TargetMode="External"/><Relationship Id="rId868" Type="http://schemas.openxmlformats.org/officeDocument/2006/relationships/hyperlink" Target="https://www.ncbi.nlm.nih.gov/pubmed/?term=den%20Heijer%20M%5BAuthor%5D&amp;cauthor=true&amp;cauthor_uid=29304378" TargetMode="External"/><Relationship Id="rId1498" Type="http://schemas.openxmlformats.org/officeDocument/2006/relationships/hyperlink" Target="https://www.ncbi.nlm.nih.gov/pubmed/?term=Cheng%20CY%5BAuthor%5D&amp;cauthor=true&amp;cauthor_uid=28098162" TargetMode="External"/><Relationship Id="rId2549" Type="http://schemas.openxmlformats.org/officeDocument/2006/relationships/hyperlink" Target="https://www.ncbi.nlm.nih.gov/pubmed/?term=Peeters%20RP%5BAuthor%5D&amp;cauthor=true&amp;cauthor_uid=29034571" TargetMode="External"/><Relationship Id="rId2756" Type="http://schemas.openxmlformats.org/officeDocument/2006/relationships/hyperlink" Target="https://www.ncbi.nlm.nih.gov/pubmed/?term=Chu%20AY%5BAuthor%5D&amp;cauthor=true&amp;cauthor_uid=28017375" TargetMode="External"/><Relationship Id="rId2963" Type="http://schemas.openxmlformats.org/officeDocument/2006/relationships/hyperlink" Target="https://www.ncbi.nlm.nih.gov/pubmed/?term=Leosdottir%20M%5BAuthor%5D&amp;cauthor=true&amp;cauthor_uid=28394258" TargetMode="External"/><Relationship Id="rId728" Type="http://schemas.openxmlformats.org/officeDocument/2006/relationships/hyperlink" Target="https://www.ncbi.nlm.nih.gov/pubmed/?term=Sandholt%20CH" TargetMode="External"/><Relationship Id="rId935" Type="http://schemas.openxmlformats.org/officeDocument/2006/relationships/hyperlink" Target="https://www.ncbi.nlm.nih.gov/pubmed/30007554" TargetMode="External"/><Relationship Id="rId1358" Type="http://schemas.openxmlformats.org/officeDocument/2006/relationships/hyperlink" Target="https://www.ncbi.nlm.nih.gov/pubmed/?term=Desrivi%C3%A8res%20S%5BAuthor%5D&amp;cauthor=true&amp;cauthor_uid=28098162" TargetMode="External"/><Relationship Id="rId1565" Type="http://schemas.openxmlformats.org/officeDocument/2006/relationships/hyperlink" Target="https://www.ncbi.nlm.nih.gov/pubmed/?term=Ikeda%20M%5BAuthor%5D&amp;cauthor=true&amp;cauthor_uid=28098162" TargetMode="External"/><Relationship Id="rId1772" Type="http://schemas.openxmlformats.org/officeDocument/2006/relationships/hyperlink" Target="https://www.ncbi.nlm.nih.gov/pubmed/?term=Guan%20W%5BAuthor%5D&amp;cauthor=true&amp;cauthor_uid=28298293" TargetMode="External"/><Relationship Id="rId2409" Type="http://schemas.openxmlformats.org/officeDocument/2006/relationships/hyperlink" Target="https://www.ncbi.nlm.nih.gov/pubmed/?term=Li%20X%5BAuthor%5D&amp;cauthor=true&amp;cauthor_uid=28039329" TargetMode="External"/><Relationship Id="rId2616" Type="http://schemas.openxmlformats.org/officeDocument/2006/relationships/hyperlink" Target="https://www.ncbi.nlm.nih.gov/pubmed/?term=van%20Setten%20J%5BAuthor%5D&amp;cauthor=true&amp;cauthor_uid=28379579" TargetMode="External"/><Relationship Id="rId64" Type="http://schemas.openxmlformats.org/officeDocument/2006/relationships/hyperlink" Target="https://pubmed.ncbi.nlm.nih.gov/37038345/" TargetMode="External"/><Relationship Id="rId1218" Type="http://schemas.openxmlformats.org/officeDocument/2006/relationships/hyperlink" Target="https://www.ncbi.nlm.nih.gov/pubmed/?term=Binder%20H%5BAuthor%5D&amp;cauthor=true&amp;cauthor_uid=28107422" TargetMode="External"/><Relationship Id="rId1425" Type="http://schemas.openxmlformats.org/officeDocument/2006/relationships/hyperlink" Target="https://www.ncbi.nlm.nih.gov/pubmed/?term=Pirpamer%20L%5BAuthor%5D&amp;cauthor=true&amp;cauthor_uid=28098162" TargetMode="External"/><Relationship Id="rId2823" Type="http://schemas.openxmlformats.org/officeDocument/2006/relationships/hyperlink" Target="https://www.ncbi.nlm.nih.gov/pubmed/?term=Siscovick%20DS%5BAuthor%5D&amp;cauthor=true&amp;cauthor_uid=27714443" TargetMode="External"/><Relationship Id="rId1632" Type="http://schemas.openxmlformats.org/officeDocument/2006/relationships/hyperlink" Target="https://www.ncbi.nlm.nih.gov/pubmed/?term=Smoller%20JW%5BAuthor%5D&amp;cauthor=true&amp;cauthor_uid=28098162" TargetMode="External"/><Relationship Id="rId2199" Type="http://schemas.openxmlformats.org/officeDocument/2006/relationships/hyperlink" Target="https://www.ncbi.nlm.nih.gov/pubmed/28263191" TargetMode="External"/><Relationship Id="rId3597" Type="http://schemas.openxmlformats.org/officeDocument/2006/relationships/hyperlink" Target="https://www.ncbi.nlm.nih.gov/pubmed/?term=Menezes%20AM%5BAuthor%5D&amp;cauthor=true&amp;cauthor_uid=23242246" TargetMode="External"/><Relationship Id="rId3457" Type="http://schemas.openxmlformats.org/officeDocument/2006/relationships/hyperlink" Target="https://www.ncbi.nlm.nih.gov/pubmed/?term=Hofman%20A%5BAuthor%5D&amp;cauthor=true&amp;cauthor_uid=25493955" TargetMode="External"/><Relationship Id="rId378" Type="http://schemas.openxmlformats.org/officeDocument/2006/relationships/hyperlink" Target="http://www.ncbi.nlm.nih.gov/pmc/articles/pmc7523322/" TargetMode="External"/><Relationship Id="rId585" Type="http://schemas.openxmlformats.org/officeDocument/2006/relationships/hyperlink" Target="https://www.ncbi.nlm.nih.gov/pmc/articles/PMC6363973/" TargetMode="External"/><Relationship Id="rId792" Type="http://schemas.openxmlformats.org/officeDocument/2006/relationships/hyperlink" Target="https://www.ncbi.nlm.nih.gov/pubmed/29748316" TargetMode="External"/><Relationship Id="rId2059" Type="http://schemas.openxmlformats.org/officeDocument/2006/relationships/hyperlink" Target="https://www.ncbi.nlm.nih.gov/pubmed/?term=Rudan%20I%5BAuthor%5D&amp;cauthor=true&amp;cauthor_uid=28443625" TargetMode="External"/><Relationship Id="rId2266" Type="http://schemas.openxmlformats.org/officeDocument/2006/relationships/hyperlink" Target="https://www.ncbi.nlm.nih.gov/pubmed/?term=Allen%20M%5BAuthor%5D&amp;cauthor=true&amp;cauthor_uid=28242297" TargetMode="External"/><Relationship Id="rId2473" Type="http://schemas.openxmlformats.org/officeDocument/2006/relationships/hyperlink" Target="https://www.ncbi.nlm.nih.gov/pubmed/?term=Shlipak%20MG%5BAuthor%5D&amp;cauthor=true&amp;cauthor_uid=28122946" TargetMode="External"/><Relationship Id="rId2680" Type="http://schemas.openxmlformats.org/officeDocument/2006/relationships/hyperlink" Target="https://www.ncbi.nlm.nih.gov/pubmed/?term=van%20der%20Meer%20P%5BAuthor%5D&amp;cauthor=true&amp;cauthor_uid=28379579" TargetMode="External"/><Relationship Id="rId3317" Type="http://schemas.openxmlformats.org/officeDocument/2006/relationships/hyperlink" Target="https://www.ncbi.nlm.nih.gov/pubmed/?term=Slagboom%20PE%5BAuthor%5D&amp;cauthor=true&amp;cauthor_uid=27587472" TargetMode="External"/><Relationship Id="rId3524" Type="http://schemas.openxmlformats.org/officeDocument/2006/relationships/hyperlink" Target="https://www.ncbi.nlm.nih.gov/pubmed/?term=Palmer%20CD%5BAuthor%5D&amp;cauthor=true&amp;cauthor_uid=25779970" TargetMode="External"/><Relationship Id="rId238" Type="http://schemas.openxmlformats.org/officeDocument/2006/relationships/hyperlink" Target="http://www.ncbi.nlm.nih.gov/pmc/articles/pmc9075203/" TargetMode="External"/><Relationship Id="rId445" Type="http://schemas.openxmlformats.org/officeDocument/2006/relationships/hyperlink" Target="https://www.ncbi.nlm.nih.gov/pubmed/31846120" TargetMode="External"/><Relationship Id="rId652" Type="http://schemas.openxmlformats.org/officeDocument/2006/relationships/hyperlink" Target="https://www.ncbi.nlm.nih.gov/pmc/articles/PMC5974083/" TargetMode="External"/><Relationship Id="rId1075" Type="http://schemas.openxmlformats.org/officeDocument/2006/relationships/hyperlink" Target="https://www.ncbi.nlm.nih.gov/pubmed/?term=Knopman%20DS%5BAuthor%5D&amp;cauthor=true&amp;cauthor_uid=28077804" TargetMode="External"/><Relationship Id="rId1282" Type="http://schemas.openxmlformats.org/officeDocument/2006/relationships/hyperlink" Target="https://www.ncbi.nlm.nih.gov/pubmed/?term=Allison%20MA" TargetMode="External"/><Relationship Id="rId2126" Type="http://schemas.openxmlformats.org/officeDocument/2006/relationships/hyperlink" Target="https://www.ncbi.nlm.nih.gov/pubmed/?term=Laakso%20M%5BAuthor%5D&amp;cauthor=true&amp;cauthor_uid=28443625" TargetMode="External"/><Relationship Id="rId2333" Type="http://schemas.openxmlformats.org/officeDocument/2006/relationships/hyperlink" Target="https://www.ncbi.nlm.nih.gov/pubmed/?term=Li%20J%5BAuthor%5D&amp;cauthor=true&amp;cauthor_uid=28430825" TargetMode="External"/><Relationship Id="rId2540" Type="http://schemas.openxmlformats.org/officeDocument/2006/relationships/hyperlink" Target="https://www.ncbi.nlm.nih.gov/pubmed/?term=Segna%20D%5BAuthor%5D&amp;cauthor=true&amp;cauthor_uid=29034571" TargetMode="External"/><Relationship Id="rId305" Type="http://schemas.openxmlformats.org/officeDocument/2006/relationships/hyperlink" Target="http://www.ncbi.nlm.nih.gov/pmc/articles/pmc8758111/" TargetMode="External"/><Relationship Id="rId512" Type="http://schemas.openxmlformats.org/officeDocument/2006/relationships/hyperlink" Target="https://www.ncbi.nlm.nih.gov/pubmed/30673084" TargetMode="External"/><Relationship Id="rId1142" Type="http://schemas.openxmlformats.org/officeDocument/2006/relationships/hyperlink" Target="https://www.ncbi.nlm.nih.gov/pmc/articles/PMC5680377/" TargetMode="External"/><Relationship Id="rId2400" Type="http://schemas.openxmlformats.org/officeDocument/2006/relationships/hyperlink" Target="https://www.ncbi.nlm.nih.gov/pubmed/?term=Sitlani%20CM%5BAuthor%5D&amp;cauthor=true&amp;cauthor_uid=28039329" TargetMode="External"/><Relationship Id="rId1002" Type="http://schemas.openxmlformats.org/officeDocument/2006/relationships/hyperlink" Target="https://www.ncbi.nlm.nih.gov/pubmed/?term=Ix%20JH%5BAuthor%5D&amp;cauthor=true&amp;cauthor_uid=28055285" TargetMode="External"/><Relationship Id="rId1959" Type="http://schemas.openxmlformats.org/officeDocument/2006/relationships/hyperlink" Target="https://www.ncbi.nlm.nih.gov/pubmed/?term=Collins%20FS%5BAuthor%5D&amp;cauthor=true&amp;cauthor_uid=28443625" TargetMode="External"/><Relationship Id="rId3174" Type="http://schemas.openxmlformats.org/officeDocument/2006/relationships/hyperlink" Target="https://www.ncbi.nlm.nih.gov/pmc/articles/PMC5320952/" TargetMode="External"/><Relationship Id="rId1819" Type="http://schemas.openxmlformats.org/officeDocument/2006/relationships/hyperlink" Target="https://www.ncbi.nlm.nih.gov/pubmed/28143865" TargetMode="External"/><Relationship Id="rId3381" Type="http://schemas.openxmlformats.org/officeDocument/2006/relationships/hyperlink" Target="http://www.ncbi.nlm.nih.gov/pmc/articles/pmc5014082/" TargetMode="External"/><Relationship Id="rId2190" Type="http://schemas.openxmlformats.org/officeDocument/2006/relationships/hyperlink" Target="https://www.ncbi.nlm.nih.gov/pubmed/?term=Lang%20IA%5BAuthor%5D&amp;cauthor=true&amp;cauthor_uid=28263191" TargetMode="External"/><Relationship Id="rId3034" Type="http://schemas.openxmlformats.org/officeDocument/2006/relationships/hyperlink" Target="https://www.ncbi.nlm.nih.gov/pmc/articles/PMC5409098/" TargetMode="External"/><Relationship Id="rId3241" Type="http://schemas.openxmlformats.org/officeDocument/2006/relationships/hyperlink" Target="https://www.ncbi.nlm.nih.gov/pubmed/?term=Bell%20JT%5BAuthor%5D&amp;cauthor=true&amp;cauthor_uid=27843151" TargetMode="External"/><Relationship Id="rId162" Type="http://schemas.openxmlformats.org/officeDocument/2006/relationships/hyperlink" Target="http://www.ncbi.nlm.nih.gov/pmc/articles/pmc9213527/" TargetMode="External"/><Relationship Id="rId2050" Type="http://schemas.openxmlformats.org/officeDocument/2006/relationships/hyperlink" Target="https://www.ncbi.nlm.nih.gov/pubmed/?term=Raitakari%20OT%5BAuthor%5D&amp;cauthor=true&amp;cauthor_uid=28443625" TargetMode="External"/><Relationship Id="rId3101" Type="http://schemas.openxmlformats.org/officeDocument/2006/relationships/hyperlink" Target="https://www.ncbi.nlm.nih.gov/pubmed/?term=Bakulski%20K%5BAuthor%5D&amp;cauthor=true&amp;cauthor_uid=27955697" TargetMode="External"/><Relationship Id="rId979" Type="http://schemas.openxmlformats.org/officeDocument/2006/relationships/hyperlink" Target="https://www.ncbi.nlm.nih.gov/pubmed/?term=Lan%20Q%5BAuthor%5D&amp;cauthor=true&amp;cauthor_uid=29698900" TargetMode="External"/><Relationship Id="rId839" Type="http://schemas.openxmlformats.org/officeDocument/2006/relationships/hyperlink" Target="https://www.ncbi.nlm.nih.gov/pubmed/?term=Jessen%20LE%5BAuthor%5D&amp;cauthor=true&amp;cauthor_uid=29304378" TargetMode="External"/><Relationship Id="rId1469" Type="http://schemas.openxmlformats.org/officeDocument/2006/relationships/hyperlink" Target="https://www.ncbi.nlm.nih.gov/pubmed/?term=Yanek%20LR%5BAuthor%5D&amp;cauthor=true&amp;cauthor_uid=28098162" TargetMode="External"/><Relationship Id="rId2867" Type="http://schemas.openxmlformats.org/officeDocument/2006/relationships/hyperlink" Target="https://www.ncbi.nlm.nih.gov/pubmed/?term=Connell%20J%5BAuthor%5D&amp;cauthor=true&amp;cauthor_uid=28135244" TargetMode="External"/><Relationship Id="rId1676" Type="http://schemas.openxmlformats.org/officeDocument/2006/relationships/hyperlink" Target="https://www.ncbi.nlm.nih.gov/pubmed/?term=Medland%20SE%5BAuthor%5D&amp;cauthor=true&amp;cauthor_uid=28098162" TargetMode="External"/><Relationship Id="rId1883" Type="http://schemas.openxmlformats.org/officeDocument/2006/relationships/hyperlink" Target="https://www.ncbi.nlm.nih.gov/pubmed/?term=Amin%20N%5BAuthor%5D&amp;cauthor=true&amp;cauthor_uid=28443625" TargetMode="External"/><Relationship Id="rId2727" Type="http://schemas.openxmlformats.org/officeDocument/2006/relationships/hyperlink" Target="https://www.ncbi.nlm.nih.gov/pubmed/?term=Yang%20ML%5BAuthor%5D&amp;cauthor=true&amp;cauthor_uid=28017375" TargetMode="External"/><Relationship Id="rId2934" Type="http://schemas.openxmlformats.org/officeDocument/2006/relationships/hyperlink" Target="https://www.ncbi.nlm.nih.gov/pubmed/?term=Musani%20SK%5BAuthor%5D&amp;cauthor=true&amp;cauthor_uid=28394258" TargetMode="External"/><Relationship Id="rId906" Type="http://schemas.openxmlformats.org/officeDocument/2006/relationships/hyperlink" Target="https://www.ncbi.nlm.nih.gov/pubmed/?term=Life-Course+Genome-wide+Association+Study+Meta-analysis+of+Total+Body+BMD+and+Assessment+of+Age-Specific+Effects" TargetMode="External"/><Relationship Id="rId1329" Type="http://schemas.openxmlformats.org/officeDocument/2006/relationships/hyperlink" Target="https://www.ncbi.nlm.nih.gov/pubmed/?term=Kestenbaum%20BR%5BAuthor%5D&amp;cauthor=true&amp;cauthor_uid=28288973" TargetMode="External"/><Relationship Id="rId1536" Type="http://schemas.openxmlformats.org/officeDocument/2006/relationships/hyperlink" Target="https://www.ncbi.nlm.nih.gov/pubmed/?term=Fukunaga%20M%5BAuthor%5D&amp;cauthor=true&amp;cauthor_uid=28098162" TargetMode="External"/><Relationship Id="rId1743" Type="http://schemas.openxmlformats.org/officeDocument/2006/relationships/hyperlink" Target="https://www.ncbi.nlm.nih.gov/pubmed/?term=Qiao%20D%5BAuthor%5D&amp;cauthor=true&amp;cauthor_uid=28166215" TargetMode="External"/><Relationship Id="rId1950" Type="http://schemas.openxmlformats.org/officeDocument/2006/relationships/hyperlink" Target="https://www.ncbi.nlm.nih.gov/pubmed/?term=Blangero%20J%5BAuthor%5D&amp;cauthor=true&amp;cauthor_uid=28443625" TargetMode="External"/><Relationship Id="rId35" Type="http://schemas.openxmlformats.org/officeDocument/2006/relationships/hyperlink" Target="https://pubmed.ncbi.nlm.nih.gov/37645892/" TargetMode="External"/><Relationship Id="rId1603" Type="http://schemas.openxmlformats.org/officeDocument/2006/relationships/hyperlink" Target="https://www.ncbi.nlm.nih.gov/pubmed/?term=N%C3%B6then%20MM%5BAuthor%5D&amp;cauthor=true&amp;cauthor_uid=28098162" TargetMode="External"/><Relationship Id="rId1810" Type="http://schemas.openxmlformats.org/officeDocument/2006/relationships/hyperlink" Target="https://www.ncbi.nlm.nih.gov/pubmed/?term=Hoofnagle%20AN%5BAuthor%5D&amp;cauthor=true&amp;cauthor_uid=28143865" TargetMode="External"/><Relationship Id="rId3568" Type="http://schemas.openxmlformats.org/officeDocument/2006/relationships/hyperlink" Target="https://www.ncbi.nlm.nih.gov/pubmed/?term=Gansevoort%20RT%5BAuthor%5D&amp;cauthor=true&amp;cauthor_uid=24004120" TargetMode="External"/><Relationship Id="rId489" Type="http://schemas.openxmlformats.org/officeDocument/2006/relationships/hyperlink" Target="https://www.ncbi.nlm.nih.gov/pubmed/30659655" TargetMode="External"/><Relationship Id="rId696" Type="http://schemas.openxmlformats.org/officeDocument/2006/relationships/hyperlink" Target="https://www.ncbi.nlm.nih.gov/pubmed/?term=Wang%20T" TargetMode="External"/><Relationship Id="rId2377" Type="http://schemas.openxmlformats.org/officeDocument/2006/relationships/hyperlink" Target="https://www.ncbi.nlm.nih.gov/pubmed/?term=Becker%20DM%5BAuthor%5D&amp;cauthor=true&amp;cauthor_uid=28430825" TargetMode="External"/><Relationship Id="rId2584" Type="http://schemas.openxmlformats.org/officeDocument/2006/relationships/hyperlink" Target="https://www.ncbi.nlm.nih.gov/pubmed/?term=Newman%20AB%5BAuthor%5D&amp;cauthor=true&amp;cauthor_uid=28338937" TargetMode="External"/><Relationship Id="rId2791" Type="http://schemas.openxmlformats.org/officeDocument/2006/relationships/hyperlink" Target="https://www.ncbi.nlm.nih.gov/pubmed/?term=Abraham%20BJ%5BAuthor%5D&amp;cauthor=true&amp;cauthor_uid=28017375" TargetMode="External"/><Relationship Id="rId3428" Type="http://schemas.openxmlformats.org/officeDocument/2006/relationships/hyperlink" Target="https://www.ncbi.nlm.nih.gov/pubmed/?term=Atkinson%20EJ%5BAuthor%5D&amp;cauthor=true&amp;cauthor_uid=25493955" TargetMode="External"/><Relationship Id="rId349" Type="http://schemas.openxmlformats.org/officeDocument/2006/relationships/hyperlink" Target="http://www.ncbi.nlm.nih.gov/pmc/articles/pmc8660809/" TargetMode="External"/><Relationship Id="rId556" Type="http://schemas.openxmlformats.org/officeDocument/2006/relationships/hyperlink" Target="https://www.ncbi.nlm.nih.gov/pubmed/31668705" TargetMode="External"/><Relationship Id="rId763" Type="http://schemas.openxmlformats.org/officeDocument/2006/relationships/hyperlink" Target="https://www.ncbi.nlm.nih.gov/pubmed/?term=Franco%20OH" TargetMode="External"/><Relationship Id="rId1186" Type="http://schemas.openxmlformats.org/officeDocument/2006/relationships/hyperlink" Target="https://www.ncbi.nlm.nih.gov/pubmed/?term=Delgado%20GE%5BAuthor%5D&amp;cauthor=true&amp;cauthor_uid=28107422" TargetMode="External"/><Relationship Id="rId1393" Type="http://schemas.openxmlformats.org/officeDocument/2006/relationships/hyperlink" Target="https://www.ncbi.nlm.nih.gov/pubmed/?term=Gutman%20BA%5BAuthor%5D&amp;cauthor=true&amp;cauthor_uid=28098162" TargetMode="External"/><Relationship Id="rId2237" Type="http://schemas.openxmlformats.org/officeDocument/2006/relationships/hyperlink" Target="https://www.ncbi.nlm.nih.gov/pubmed/?term=Maurer%20MS%5BAuthor%5D&amp;cauthor=true&amp;cauthor_uid=28073429" TargetMode="External"/><Relationship Id="rId2444" Type="http://schemas.openxmlformats.org/officeDocument/2006/relationships/hyperlink" Target="https://www.ncbi.nlm.nih.gov/pubmed/?term=Seyerle%20AA%5BAuthor%5D&amp;cauthor=true&amp;cauthor_uid=28039329" TargetMode="External"/><Relationship Id="rId2889" Type="http://schemas.openxmlformats.org/officeDocument/2006/relationships/hyperlink" Target="https://www.ncbi.nlm.nih.gov/pubmed/?term=Howson%20JM%5BAuthor%5D&amp;cauthor=true&amp;cauthor_uid=28135244" TargetMode="External"/><Relationship Id="rId111" Type="http://schemas.openxmlformats.org/officeDocument/2006/relationships/hyperlink" Target="https://pubmed.ncbi.nlm.nih.gov/35380627/" TargetMode="External"/><Relationship Id="rId209" Type="http://schemas.openxmlformats.org/officeDocument/2006/relationships/hyperlink" Target="https://pubmed.ncbi.nlm.nih.gov/36322114/" TargetMode="External"/><Relationship Id="rId416" Type="http://schemas.openxmlformats.org/officeDocument/2006/relationships/hyperlink" Target="http://www.ncbi.nlm.nih.gov/pmc/articles/pmc7442697/" TargetMode="External"/><Relationship Id="rId970" Type="http://schemas.openxmlformats.org/officeDocument/2006/relationships/hyperlink" Target="https://www.ncbi.nlm.nih.gov/pubmed/?term=Machiela%20M%5BAuthor%5D&amp;cauthor=true&amp;cauthor_uid=29698900" TargetMode="External"/><Relationship Id="rId1046" Type="http://schemas.openxmlformats.org/officeDocument/2006/relationships/hyperlink" Target="https://www.ncbi.nlm.nih.gov/pmc/articles/PMC5705446/" TargetMode="External"/><Relationship Id="rId1253" Type="http://schemas.openxmlformats.org/officeDocument/2006/relationships/hyperlink" Target="https://www.ncbi.nlm.nih.gov/pubmed/?term=Lemaitre%20RN" TargetMode="External"/><Relationship Id="rId1698" Type="http://schemas.openxmlformats.org/officeDocument/2006/relationships/hyperlink" Target="https://www.ncbi.nlm.nih.gov/pubmed/?term=Crapo%20JD%5BAuthor%5D&amp;cauthor=true&amp;cauthor_uid=28166215" TargetMode="External"/><Relationship Id="rId2651" Type="http://schemas.openxmlformats.org/officeDocument/2006/relationships/hyperlink" Target="https://www.ncbi.nlm.nih.gov/pubmed/?term=Macfarlane%20PW%5BAuthor%5D&amp;cauthor=true&amp;cauthor_uid=28379579" TargetMode="External"/><Relationship Id="rId2749" Type="http://schemas.openxmlformats.org/officeDocument/2006/relationships/hyperlink" Target="https://www.ncbi.nlm.nih.gov/pubmed/?term=Matsuda%20K%5BAuthor%5D&amp;cauthor=true&amp;cauthor_uid=28017375" TargetMode="External"/><Relationship Id="rId2956" Type="http://schemas.openxmlformats.org/officeDocument/2006/relationships/hyperlink" Target="https://www.ncbi.nlm.nih.gov/pubmed/?term=K%C3%A4h%C3%B6nen%20M%5BAuthor%5D&amp;cauthor=true&amp;cauthor_uid=28394258" TargetMode="External"/><Relationship Id="rId623" Type="http://schemas.openxmlformats.org/officeDocument/2006/relationships/hyperlink" Target="https://www.ncbi.nlm.nih.gov/pmc/articles/PMC6510421/" TargetMode="External"/><Relationship Id="rId830" Type="http://schemas.openxmlformats.org/officeDocument/2006/relationships/hyperlink" Target="https://www.ncbi.nlm.nih.gov/pubmed/?term=Zhu%20K%5BAuthor%5D&amp;cauthor=true&amp;cauthor_uid=29304378" TargetMode="External"/><Relationship Id="rId928" Type="http://schemas.openxmlformats.org/officeDocument/2006/relationships/hyperlink" Target="https://www.ncbi.nlm.nih.gov/pmc/articles/PMC6013387/" TargetMode="External"/><Relationship Id="rId1460" Type="http://schemas.openxmlformats.org/officeDocument/2006/relationships/hyperlink" Target="https://www.ncbi.nlm.nih.gov/pubmed/?term=Walton%20E%5BAuthor%5D&amp;cauthor=true&amp;cauthor_uid=28098162" TargetMode="External"/><Relationship Id="rId1558" Type="http://schemas.openxmlformats.org/officeDocument/2006/relationships/hyperlink" Target="https://www.ncbi.nlm.nih.gov/pubmed/?term=Hofman%20A%5BAuthor%5D&amp;cauthor=true&amp;cauthor_uid=28098162" TargetMode="External"/><Relationship Id="rId1765" Type="http://schemas.openxmlformats.org/officeDocument/2006/relationships/hyperlink" Target="https://www.ncbi.nlm.nih.gov/pubmed/28166215" TargetMode="External"/><Relationship Id="rId2304" Type="http://schemas.openxmlformats.org/officeDocument/2006/relationships/hyperlink" Target="https://www.ncbi.nlm.nih.gov/pubmed/?term=Chesi%20A%5BAuthor%5D&amp;cauthor=true&amp;cauthor_uid=28430825" TargetMode="External"/><Relationship Id="rId2511" Type="http://schemas.openxmlformats.org/officeDocument/2006/relationships/hyperlink" Target="https://www.ncbi.nlm.nih.gov/pubmed/28620071" TargetMode="External"/><Relationship Id="rId2609" Type="http://schemas.openxmlformats.org/officeDocument/2006/relationships/hyperlink" Target="https://www.ncbi.nlm.nih.gov/pubmed/?term=Brody%20JA%5BAuthor%5D&amp;cauthor=true&amp;cauthor_uid=28379579" TargetMode="External"/><Relationship Id="rId57" Type="http://schemas.openxmlformats.org/officeDocument/2006/relationships/hyperlink" Target="https://pubmed.ncbi.nlm.nih.gov/36882344/" TargetMode="External"/><Relationship Id="rId1113" Type="http://schemas.openxmlformats.org/officeDocument/2006/relationships/hyperlink" Target="https://www.ncbi.nlm.nih.gov/pubmed/?term=Evans%20DS%5BAuthor%5D&amp;cauthor=true&amp;cauthor_uid=28077804" TargetMode="External"/><Relationship Id="rId1320" Type="http://schemas.openxmlformats.org/officeDocument/2006/relationships/hyperlink" Target="https://www.ncbi.nlm.nih.gov/pmc/articles/PMC5485655/" TargetMode="External"/><Relationship Id="rId1418" Type="http://schemas.openxmlformats.org/officeDocument/2006/relationships/hyperlink" Target="https://www.ncbi.nlm.nih.gov/pubmed/?term=Mu%C3%B1oz%20Maniega%20S%5BAuthor%5D&amp;cauthor=true&amp;cauthor_uid=28098162" TargetMode="External"/><Relationship Id="rId1972" Type="http://schemas.openxmlformats.org/officeDocument/2006/relationships/hyperlink" Target="https://www.ncbi.nlm.nih.gov/pubmed/?term=Forrester%20T%5BAuthor%5D&amp;cauthor=true&amp;cauthor_uid=28443625" TargetMode="External"/><Relationship Id="rId2816" Type="http://schemas.openxmlformats.org/officeDocument/2006/relationships/hyperlink" Target="https://www.ncbi.nlm.nih.gov/pubmed/?term=Reiner%20AP%5BAuthor%5D&amp;cauthor=true&amp;cauthor_uid=28017375" TargetMode="External"/><Relationship Id="rId1625" Type="http://schemas.openxmlformats.org/officeDocument/2006/relationships/hyperlink" Target="https://www.ncbi.nlm.nih.gov/pubmed/?term=Schmidt%20H%5BAuthor%5D&amp;cauthor=true&amp;cauthor_uid=28098162" TargetMode="External"/><Relationship Id="rId1832" Type="http://schemas.openxmlformats.org/officeDocument/2006/relationships/hyperlink" Target="https://www.ncbi.nlm.nih.gov/pubmed/?term=Siscovick%20DS%5BAuthor%5D&amp;cauthor=true&amp;cauthor_uid=28379451" TargetMode="External"/><Relationship Id="rId3078" Type="http://schemas.openxmlformats.org/officeDocument/2006/relationships/hyperlink" Target="https://www.ncbi.nlm.nih.gov/pubmed/27616567" TargetMode="External"/><Relationship Id="rId3285" Type="http://schemas.openxmlformats.org/officeDocument/2006/relationships/hyperlink" Target="https://www.ncbi.nlm.nih.gov/pubmed/?term=Denny%20JC%5BAuthor%5D&amp;cauthor=true&amp;cauthor_uid=27587472" TargetMode="External"/><Relationship Id="rId3492" Type="http://schemas.openxmlformats.org/officeDocument/2006/relationships/hyperlink" Target="https://www.ncbi.nlm.nih.gov/pubmed/?term=Feng%20T%5BAuthor%5D&amp;cauthor=true&amp;cauthor_uid=25552592" TargetMode="External"/><Relationship Id="rId2094" Type="http://schemas.openxmlformats.org/officeDocument/2006/relationships/hyperlink" Target="https://www.ncbi.nlm.nih.gov/pubmed/?term=Wright%20AF%5BAuthor%5D&amp;cauthor=true&amp;cauthor_uid=28443625" TargetMode="External"/><Relationship Id="rId3145" Type="http://schemas.openxmlformats.org/officeDocument/2006/relationships/hyperlink" Target="https://www.ncbi.nlm.nih.gov/pubmed/?term=Binder%20EB%5BAuthor%5D&amp;cauthor=true&amp;cauthor_uid=27955697" TargetMode="External"/><Relationship Id="rId3352" Type="http://schemas.openxmlformats.org/officeDocument/2006/relationships/hyperlink" Target="http://www.ncbi.nlm.nih.gov/pmc/articles/pmc5558541/" TargetMode="External"/><Relationship Id="rId273" Type="http://schemas.openxmlformats.org/officeDocument/2006/relationships/hyperlink" Target="https://pubmed.ncbi.nlm.nih.gov/33512453/" TargetMode="External"/><Relationship Id="rId480" Type="http://schemas.openxmlformats.org/officeDocument/2006/relationships/hyperlink" Target="https://www.ncbi.nlm.nih.gov/pmc/articles/PMC6755534/" TargetMode="External"/><Relationship Id="rId2161" Type="http://schemas.openxmlformats.org/officeDocument/2006/relationships/hyperlink" Target="https://www.ncbi.nlm.nih.gov/pubmed/?term=Hirschhorn%20JN%5BAuthor%5D&amp;cauthor=true&amp;cauthor_uid=28443625" TargetMode="External"/><Relationship Id="rId2399" Type="http://schemas.openxmlformats.org/officeDocument/2006/relationships/hyperlink" Target="https://www.ncbi.nlm.nih.gov/pubmed/?term=Noordam%20R%5BAuthor%5D&amp;cauthor=true&amp;cauthor_uid=28039329" TargetMode="External"/><Relationship Id="rId3005" Type="http://schemas.openxmlformats.org/officeDocument/2006/relationships/hyperlink" Target="https://www.ncbi.nlm.nih.gov/pubmed/?term=Hirschhorn%20JN%5BAuthor%5D&amp;cauthor=true&amp;cauthor_uid=28394258" TargetMode="External"/><Relationship Id="rId3212" Type="http://schemas.openxmlformats.org/officeDocument/2006/relationships/hyperlink" Target="https://www.ncbi.nlm.nih.gov/pubmed/?term=Ressler%20KJ%5BAuthor%5D&amp;cauthor=true&amp;cauthor_uid=27843151" TargetMode="External"/><Relationship Id="rId133" Type="http://schemas.openxmlformats.org/officeDocument/2006/relationships/hyperlink" Target="http://www.ncbi.nlm.nih.gov/pmc/articles/pmc9277688/" TargetMode="External"/><Relationship Id="rId340" Type="http://schemas.openxmlformats.org/officeDocument/2006/relationships/hyperlink" Target="https://pubmed.ncbi.nlm.nih.gov/33861317/" TargetMode="External"/><Relationship Id="rId578" Type="http://schemas.openxmlformats.org/officeDocument/2006/relationships/hyperlink" Target="https://www.ncbi.nlm.nih.gov/pubmed/31667745" TargetMode="External"/><Relationship Id="rId785" Type="http://schemas.openxmlformats.org/officeDocument/2006/relationships/hyperlink" Target="https://www.ncbi.nlm.nih.gov/pubmed/30333104" TargetMode="External"/><Relationship Id="rId992" Type="http://schemas.openxmlformats.org/officeDocument/2006/relationships/hyperlink" Target="https://www.ncbi.nlm.nih.gov/pmc/articles/PMC6263170/" TargetMode="External"/><Relationship Id="rId2021" Type="http://schemas.openxmlformats.org/officeDocument/2006/relationships/hyperlink" Target="https://www.ncbi.nlm.nih.gov/pubmed/?term=Lindgren%20CM%5BAuthor%5D&amp;cauthor=true&amp;cauthor_uid=28443625" TargetMode="External"/><Relationship Id="rId2259" Type="http://schemas.openxmlformats.org/officeDocument/2006/relationships/hyperlink" Target="https://www.ncbi.nlm.nih.gov/pubmed/28787443" TargetMode="External"/><Relationship Id="rId2466" Type="http://schemas.openxmlformats.org/officeDocument/2006/relationships/hyperlink" Target="https://www.ncbi.nlm.nih.gov/pubmed/28039329" TargetMode="External"/><Relationship Id="rId2673" Type="http://schemas.openxmlformats.org/officeDocument/2006/relationships/hyperlink" Target="https://www.ncbi.nlm.nih.gov/pubmed/?term=Stanton%20AV%5BAuthor%5D&amp;cauthor=true&amp;cauthor_uid=28379579" TargetMode="External"/><Relationship Id="rId2880" Type="http://schemas.openxmlformats.org/officeDocument/2006/relationships/hyperlink" Target="https://www.ncbi.nlm.nih.gov/pubmed/?term=Chasman%20DI%5BAuthor%5D&amp;cauthor=true&amp;cauthor_uid=28135244" TargetMode="External"/><Relationship Id="rId3517" Type="http://schemas.openxmlformats.org/officeDocument/2006/relationships/hyperlink" Target="https://www.ncbi.nlm.nih.gov/pubmed/?term=Basu%20S%5BAuthor%5D&amp;cauthor=true&amp;cauthor_uid=25779970" TargetMode="External"/><Relationship Id="rId200" Type="http://schemas.openxmlformats.org/officeDocument/2006/relationships/hyperlink" Target="https://pubmed.ncbi.nlm.nih.gov/34860539/" TargetMode="External"/><Relationship Id="rId438" Type="http://schemas.openxmlformats.org/officeDocument/2006/relationships/hyperlink" Target="https://pubmed.ncbi.nlm.nih.gov/33293549/" TargetMode="External"/><Relationship Id="rId645" Type="http://schemas.openxmlformats.org/officeDocument/2006/relationships/hyperlink" Target="https://www.ncbi.nlm.nih.gov/pmc/articles/PMC5854957/" TargetMode="External"/><Relationship Id="rId852" Type="http://schemas.openxmlformats.org/officeDocument/2006/relationships/hyperlink" Target="https://www.ncbi.nlm.nih.gov/pubmed/?term=Carlsson%20CJ%5BAuthor%5D&amp;cauthor=true&amp;cauthor_uid=29304378" TargetMode="External"/><Relationship Id="rId1068" Type="http://schemas.openxmlformats.org/officeDocument/2006/relationships/hyperlink" Target="https://www.ncbi.nlm.nih.gov/pubmed/?term=De%20Jager%20PL%5BAuthor%5D&amp;cauthor=true&amp;cauthor_uid=28077804" TargetMode="External"/><Relationship Id="rId1275" Type="http://schemas.openxmlformats.org/officeDocument/2006/relationships/hyperlink" Target="https://www.ncbi.nlm.nih.gov/pubmed/?term=Pedersen%20O" TargetMode="External"/><Relationship Id="rId1482" Type="http://schemas.openxmlformats.org/officeDocument/2006/relationships/hyperlink" Target="https://www.ncbi.nlm.nih.gov/pubmed/?term=Becker%20DM%5BAuthor%5D&amp;cauthor=true&amp;cauthor_uid=28098162" TargetMode="External"/><Relationship Id="rId2119" Type="http://schemas.openxmlformats.org/officeDocument/2006/relationships/hyperlink" Target="https://www.ncbi.nlm.nih.gov/pubmed/?term=Hveem%20K%5BAuthor%5D&amp;cauthor=true&amp;cauthor_uid=28443625" TargetMode="External"/><Relationship Id="rId2326" Type="http://schemas.openxmlformats.org/officeDocument/2006/relationships/hyperlink" Target="https://www.ncbi.nlm.nih.gov/pubmed/?term=Hsu%20YH%5BAuthor%5D&amp;cauthor=true&amp;cauthor_uid=28430825" TargetMode="External"/><Relationship Id="rId2533" Type="http://schemas.openxmlformats.org/officeDocument/2006/relationships/hyperlink" Target="https://www.ncbi.nlm.nih.gov/pubmed/?term=Chang%20HY%5BAuthor%5D&amp;cauthor=true&amp;cauthor_uid=28437320" TargetMode="External"/><Relationship Id="rId2740" Type="http://schemas.openxmlformats.org/officeDocument/2006/relationships/hyperlink" Target="https://www.ncbi.nlm.nih.gov/pubmed/?term=Desch%20KC%5BAuthor%5D&amp;cauthor=true&amp;cauthor_uid=28017375" TargetMode="External"/><Relationship Id="rId2978" Type="http://schemas.openxmlformats.org/officeDocument/2006/relationships/hyperlink" Target="https://www.ncbi.nlm.nih.gov/pubmed/?term=Peters%20A%5BAuthor%5D&amp;cauthor=true&amp;cauthor_uid=28394258" TargetMode="External"/><Relationship Id="rId505" Type="http://schemas.openxmlformats.org/officeDocument/2006/relationships/hyperlink" Target="https://www.ncbi.nlm.nih.gov/pubmed/31407531" TargetMode="External"/><Relationship Id="rId712" Type="http://schemas.openxmlformats.org/officeDocument/2006/relationships/hyperlink" Target="https://www.ncbi.nlm.nih.gov/pubmed/?term=Tj%C3%B8nneland%20A" TargetMode="External"/><Relationship Id="rId1135" Type="http://schemas.openxmlformats.org/officeDocument/2006/relationships/hyperlink" Target="https://www.ncbi.nlm.nih.gov/pubmed/?term=Robbins%20JA%5BAuthor%5D&amp;cauthor=true&amp;cauthor_uid=28150034" TargetMode="External"/><Relationship Id="rId1342" Type="http://schemas.openxmlformats.org/officeDocument/2006/relationships/hyperlink" Target="https://www.ncbi.nlm.nih.gov/pmc/articles/PMC5409878/" TargetMode="External"/><Relationship Id="rId1787" Type="http://schemas.openxmlformats.org/officeDocument/2006/relationships/hyperlink" Target="https://www.ncbi.nlm.nih.gov/pubmed/?term=Chen%20YI%5BAuthor%5D&amp;cauthor=true&amp;cauthor_uid=28298293" TargetMode="External"/><Relationship Id="rId1994" Type="http://schemas.openxmlformats.org/officeDocument/2006/relationships/hyperlink" Target="https://www.ncbi.nlm.nih.gov/pubmed/?term=Homuth%20G%5BAuthor%5D&amp;cauthor=true&amp;cauthor_uid=28443625" TargetMode="External"/><Relationship Id="rId2838" Type="http://schemas.openxmlformats.org/officeDocument/2006/relationships/hyperlink" Target="https://www.ncbi.nlm.nih.gov/pubmed/?term=Gao%20H%5BAuthor%5D&amp;cauthor=true&amp;cauthor_uid=28135244" TargetMode="External"/><Relationship Id="rId79" Type="http://schemas.openxmlformats.org/officeDocument/2006/relationships/hyperlink" Target="https://pubmed.ncbi.nlm.nih.gov/37577693/" TargetMode="External"/><Relationship Id="rId1202" Type="http://schemas.openxmlformats.org/officeDocument/2006/relationships/hyperlink" Target="https://www.ncbi.nlm.nih.gov/pubmed/?term=McKnight%20B%5BAuthor%5D&amp;cauthor=true&amp;cauthor_uid=28107422" TargetMode="External"/><Relationship Id="rId1647" Type="http://schemas.openxmlformats.org/officeDocument/2006/relationships/hyperlink" Target="https://www.ncbi.nlm.nih.gov/pubmed/?term=van%20der%20Wee%20NJ%5BAuthor%5D&amp;cauthor=true&amp;cauthor_uid=28098162" TargetMode="External"/><Relationship Id="rId1854" Type="http://schemas.openxmlformats.org/officeDocument/2006/relationships/hyperlink" Target="https://www.ncbi.nlm.nih.gov/pubmed/29030599" TargetMode="External"/><Relationship Id="rId2600" Type="http://schemas.openxmlformats.org/officeDocument/2006/relationships/hyperlink" Target="https://www.ncbi.nlm.nih.gov/pubmed/?term=Haessler%20J%5BAuthor%5D&amp;cauthor=true&amp;cauthor_uid=28379579" TargetMode="External"/><Relationship Id="rId2905" Type="http://schemas.openxmlformats.org/officeDocument/2006/relationships/hyperlink" Target="https://www.ncbi.nlm.nih.gov/pubmed/28135244" TargetMode="External"/><Relationship Id="rId1507" Type="http://schemas.openxmlformats.org/officeDocument/2006/relationships/hyperlink" Target="https://www.ncbi.nlm.nih.gov/pubmed/?term=De%20Craen%20AJ%5BAuthor%5D&amp;cauthor=true&amp;cauthor_uid=28098162" TargetMode="External"/><Relationship Id="rId1714" Type="http://schemas.openxmlformats.org/officeDocument/2006/relationships/hyperlink" Target="https://www.ncbi.nlm.nih.gov/pubmed/?term=Par%C3%A9%20PD%5BAuthor%5D&amp;cauthor=true&amp;cauthor_uid=28166215" TargetMode="External"/><Relationship Id="rId3167" Type="http://schemas.openxmlformats.org/officeDocument/2006/relationships/hyperlink" Target="https://www.ncbi.nlm.nih.gov/pubmed/?term=Arnett%20DK%5BAuthor%5D&amp;cauthor=true&amp;cauthor_uid=27955697" TargetMode="External"/><Relationship Id="rId295" Type="http://schemas.openxmlformats.org/officeDocument/2006/relationships/hyperlink" Target="http://www.ncbi.nlm.nih.gov/pmc/articles/pmc8649305/" TargetMode="External"/><Relationship Id="rId1921" Type="http://schemas.openxmlformats.org/officeDocument/2006/relationships/hyperlink" Target="https://www.ncbi.nlm.nih.gov/pubmed/?term=Strawbridge%20RJ%5BAuthor%5D&amp;cauthor=true&amp;cauthor_uid=28443625" TargetMode="External"/><Relationship Id="rId3374" Type="http://schemas.openxmlformats.org/officeDocument/2006/relationships/hyperlink" Target="https://www.ncbi.nlm.nih.gov/pubmed/?term=Eijgelsheim%20M%5BAuthor%5D&amp;cauthor=true&amp;cauthor_uid=26962151" TargetMode="External"/><Relationship Id="rId3581" Type="http://schemas.openxmlformats.org/officeDocument/2006/relationships/hyperlink" Target="https://www.ncbi.nlm.nih.gov/pubmed/?term=Tonelli%20M%5BAuthor%5D&amp;cauthor=true&amp;cauthor_uid=23111824" TargetMode="External"/><Relationship Id="rId2183" Type="http://schemas.openxmlformats.org/officeDocument/2006/relationships/hyperlink" Target="https://www.ncbi.nlm.nih.gov/pubmed/29030403" TargetMode="External"/><Relationship Id="rId2390" Type="http://schemas.openxmlformats.org/officeDocument/2006/relationships/hyperlink" Target="https://www.ncbi.nlm.nih.gov/pubmed/?term=Loos%20RJF%5BAuthor%5D&amp;cauthor=true&amp;cauthor_uid=28430825" TargetMode="External"/><Relationship Id="rId2488" Type="http://schemas.openxmlformats.org/officeDocument/2006/relationships/hyperlink" Target="https://www.ncbi.nlm.nih.gov/pubmed/28549073" TargetMode="External"/><Relationship Id="rId3027" Type="http://schemas.openxmlformats.org/officeDocument/2006/relationships/hyperlink" Target="https://www.ncbi.nlm.nih.gov/pubmed/?term=Larson%20MG%5BAuthor%5D&amp;cauthor=true&amp;cauthor_uid=28394258" TargetMode="External"/><Relationship Id="rId3234" Type="http://schemas.openxmlformats.org/officeDocument/2006/relationships/hyperlink" Target="https://www.ncbi.nlm.nih.gov/pubmed/?term=Wareham%20NJ%5BAuthor%5D&amp;cauthor=true&amp;cauthor_uid=27843151" TargetMode="External"/><Relationship Id="rId3441" Type="http://schemas.openxmlformats.org/officeDocument/2006/relationships/hyperlink" Target="https://www.ncbi.nlm.nih.gov/pubmed/?term=M%C3%BCller-Nurasyid%20M%5BAuthor%5D&amp;cauthor=true&amp;cauthor_uid=25493955" TargetMode="External"/><Relationship Id="rId155" Type="http://schemas.openxmlformats.org/officeDocument/2006/relationships/hyperlink" Target="http://www.ncbi.nlm.nih.gov/pmc/articles/pmc8997344/" TargetMode="External"/><Relationship Id="rId362" Type="http://schemas.openxmlformats.org/officeDocument/2006/relationships/hyperlink" Target="https://pubmed.ncbi.nlm.nih.gov/34516545/" TargetMode="External"/><Relationship Id="rId1297" Type="http://schemas.openxmlformats.org/officeDocument/2006/relationships/hyperlink" Target="https://www.ncbi.nlm.nih.gov/pubmed/?term=Lehtim%C3%A4ki%20T" TargetMode="External"/><Relationship Id="rId2043" Type="http://schemas.openxmlformats.org/officeDocument/2006/relationships/hyperlink" Target="https://www.ncbi.nlm.nih.gov/pubmed/?term=Oldehinkel%20AJ%5BAuthor%5D&amp;cauthor=true&amp;cauthor_uid=28443625" TargetMode="External"/><Relationship Id="rId2250" Type="http://schemas.openxmlformats.org/officeDocument/2006/relationships/hyperlink" Target="https://www.ncbi.nlm.nih.gov/pubmed/?term=Kizer%20JR%5BAuthor%5D&amp;cauthor=true&amp;cauthor_uid=28327102" TargetMode="External"/><Relationship Id="rId2695" Type="http://schemas.openxmlformats.org/officeDocument/2006/relationships/hyperlink" Target="https://www.ncbi.nlm.nih.gov/pubmed/?term=Gudnason%20V%5BAuthor%5D&amp;cauthor=true&amp;cauthor_uid=28379579" TargetMode="External"/><Relationship Id="rId3301" Type="http://schemas.openxmlformats.org/officeDocument/2006/relationships/hyperlink" Target="https://www.ncbi.nlm.nih.gov/pubmed/?term=Munroe%20PB%5BAuthor%5D&amp;cauthor=true&amp;cauthor_uid=27587472" TargetMode="External"/><Relationship Id="rId3539" Type="http://schemas.openxmlformats.org/officeDocument/2006/relationships/hyperlink" Target="https://www.ncbi.nlm.nih.gov/pubmed/?term=Katz%20R%5BAuthor%5D&amp;cauthor=true&amp;cauthor_uid=24125420" TargetMode="External"/><Relationship Id="rId222" Type="http://schemas.openxmlformats.org/officeDocument/2006/relationships/hyperlink" Target="http://www.ncbi.nlm.nih.gov/pmc/articles/pmc9119698/" TargetMode="External"/><Relationship Id="rId667" Type="http://schemas.openxmlformats.org/officeDocument/2006/relationships/hyperlink" Target="https://www.ncbi.nlm.nih.gov/pmc/articles/PMC6299165/" TargetMode="External"/><Relationship Id="rId874" Type="http://schemas.openxmlformats.org/officeDocument/2006/relationships/hyperlink" Target="https://www.ncbi.nlm.nih.gov/pubmed/?term=Felix%20JF%5BAuthor%5D&amp;cauthor=true&amp;cauthor_uid=29304378" TargetMode="External"/><Relationship Id="rId2110" Type="http://schemas.openxmlformats.org/officeDocument/2006/relationships/hyperlink" Target="https://www.ncbi.nlm.nih.gov/pubmed/?term=Faire%20U%5BAuthor%5D&amp;cauthor=true&amp;cauthor_uid=28443625" TargetMode="External"/><Relationship Id="rId2348" Type="http://schemas.openxmlformats.org/officeDocument/2006/relationships/hyperlink" Target="https://www.ncbi.nlm.nih.gov/pubmed/?term=Stram%20A%5BAuthor%5D&amp;cauthor=true&amp;cauthor_uid=28430825" TargetMode="External"/><Relationship Id="rId2555" Type="http://schemas.openxmlformats.org/officeDocument/2006/relationships/hyperlink" Target="https://www.ncbi.nlm.nih.gov/pubmed/?term=Eastell%20R%5BAuthor%5D&amp;cauthor=true&amp;cauthor_uid=29034571" TargetMode="External"/><Relationship Id="rId2762" Type="http://schemas.openxmlformats.org/officeDocument/2006/relationships/hyperlink" Target="https://www.ncbi.nlm.nih.gov/pubmed/?term=Hu%20B%5BAuthor%5D&amp;cauthor=true&amp;cauthor_uid=28017375" TargetMode="External"/><Relationship Id="rId3606" Type="http://schemas.openxmlformats.org/officeDocument/2006/relationships/hyperlink" Target="https://www.ncbi.nlm.nih.gov/pubmed/?term=International%20COPD%20Cohorts%20Collaboration%20Working%20Group%5BCorporate%20Author%5D" TargetMode="External"/><Relationship Id="rId527" Type="http://schemas.openxmlformats.org/officeDocument/2006/relationships/hyperlink" Target="https://www.ncbi.nlm.nih.gov/pubmed/30888730" TargetMode="External"/><Relationship Id="rId734" Type="http://schemas.openxmlformats.org/officeDocument/2006/relationships/hyperlink" Target="https://www.ncbi.nlm.nih.gov/pubmed/?term=Chen%20TA" TargetMode="External"/><Relationship Id="rId941" Type="http://schemas.openxmlformats.org/officeDocument/2006/relationships/hyperlink" Target="https://www.ncbi.nlm.nih.gov/pubmed/28976598" TargetMode="External"/><Relationship Id="rId1157" Type="http://schemas.openxmlformats.org/officeDocument/2006/relationships/hyperlink" Target="https://www.ncbi.nlm.nih.gov/pubmed/?term=Chasman%20DI%5BAuthor%5D&amp;cauthor=true&amp;cauthor_uid=28107422" TargetMode="External"/><Relationship Id="rId1364" Type="http://schemas.openxmlformats.org/officeDocument/2006/relationships/hyperlink" Target="https://www.ncbi.nlm.nih.gov/pubmed/?term=Arfanakis%20K%5BAuthor%5D&amp;cauthor=true&amp;cauthor_uid=28098162" TargetMode="External"/><Relationship Id="rId1571" Type="http://schemas.openxmlformats.org/officeDocument/2006/relationships/hyperlink" Target="https://www.ncbi.nlm.nih.gov/pubmed/?term=Kahn%20RS%5BAuthor%5D&amp;cauthor=true&amp;cauthor_uid=28098162" TargetMode="External"/><Relationship Id="rId2208" Type="http://schemas.openxmlformats.org/officeDocument/2006/relationships/hyperlink" Target="https://www.ncbi.nlm.nih.gov/pubmed/?term=Lindstr%26%23x000f6%3Bm%20S%5BAuthor%5D&amp;cauthor=true&amp;cauthor_uid=28528403" TargetMode="External"/><Relationship Id="rId2415" Type="http://schemas.openxmlformats.org/officeDocument/2006/relationships/hyperlink" Target="https://www.ncbi.nlm.nih.gov/pubmed/?term=Caulfield%20MJ%5BAuthor%5D&amp;cauthor=true&amp;cauthor_uid=28039329" TargetMode="External"/><Relationship Id="rId2622" Type="http://schemas.openxmlformats.org/officeDocument/2006/relationships/hyperlink" Target="https://www.ncbi.nlm.nih.gov/pubmed/?term=Entwistle%20A%5BAuthor%5D&amp;cauthor=true&amp;cauthor_uid=28379579" TargetMode="External"/><Relationship Id="rId70" Type="http://schemas.openxmlformats.org/officeDocument/2006/relationships/hyperlink" Target="https://pubmed.ncbi.nlm.nih.gov/37462968/" TargetMode="External"/><Relationship Id="rId801" Type="http://schemas.openxmlformats.org/officeDocument/2006/relationships/hyperlink" Target="https://www.ncbi.nlm.nih.gov/pubmed/?term=Doyle%20M%5BAuthor%5D&amp;cauthor=true&amp;cauthor_uid=30198737" TargetMode="External"/><Relationship Id="rId1017" Type="http://schemas.openxmlformats.org/officeDocument/2006/relationships/hyperlink" Target="https://www.ncbi.nlm.nih.gov/pubmed/?term=Cushman%20M%5BAuthor%5D&amp;cauthor=true&amp;cauthor_uid=28009647" TargetMode="External"/><Relationship Id="rId1224" Type="http://schemas.openxmlformats.org/officeDocument/2006/relationships/hyperlink" Target="https://www.ncbi.nlm.nih.gov/pubmed/?term=Deary%20IJ%5BAuthor%5D&amp;cauthor=true&amp;cauthor_uid=28107422" TargetMode="External"/><Relationship Id="rId1431" Type="http://schemas.openxmlformats.org/officeDocument/2006/relationships/hyperlink" Target="https://www.ncbi.nlm.nih.gov/pubmed/?term=Rommelse%20N%5BAuthor%5D&amp;cauthor=true&amp;cauthor_uid=28098162" TargetMode="External"/><Relationship Id="rId1669" Type="http://schemas.openxmlformats.org/officeDocument/2006/relationships/hyperlink" Target="https://www.ncbi.nlm.nih.gov/pubmed/?term=Van%20Duijn%20CM%5BAuthor%5D&amp;cauthor=true&amp;cauthor_uid=28098162" TargetMode="External"/><Relationship Id="rId1876" Type="http://schemas.openxmlformats.org/officeDocument/2006/relationships/hyperlink" Target="https://www.ncbi.nlm.nih.gov/pubmed/?term=Xue%20L%5BAuthor%5D&amp;cauthor=true&amp;cauthor_uid=28443625" TargetMode="External"/><Relationship Id="rId2927" Type="http://schemas.openxmlformats.org/officeDocument/2006/relationships/hyperlink" Target="https://www.ncbi.nlm.nih.gov/pubmed/?term=Minelli%20C%5BAuthor%5D&amp;cauthor=true&amp;cauthor_uid=28394258" TargetMode="External"/><Relationship Id="rId3091" Type="http://schemas.openxmlformats.org/officeDocument/2006/relationships/hyperlink" Target="https://www.ncbi.nlm.nih.gov/pubmed/?term=Guan%20W%5BAuthor%5D&amp;cauthor=true&amp;cauthor_uid=27955697" TargetMode="External"/><Relationship Id="rId1529" Type="http://schemas.openxmlformats.org/officeDocument/2006/relationships/hyperlink" Target="https://www.ncbi.nlm.nih.gov/pubmed/?term=Fisher%20SE%5BAuthor%5D&amp;cauthor=true&amp;cauthor_uid=28098162" TargetMode="External"/><Relationship Id="rId1736" Type="http://schemas.openxmlformats.org/officeDocument/2006/relationships/hyperlink" Target="https://www.ncbi.nlm.nih.gov/pubmed/?term=Brusselle%20GG%5BAuthor%5D&amp;cauthor=true&amp;cauthor_uid=28166215" TargetMode="External"/><Relationship Id="rId1943" Type="http://schemas.openxmlformats.org/officeDocument/2006/relationships/hyperlink" Target="https://www.ncbi.nlm.nih.gov/pubmed/?term=Afzal%20U%5BAuthor%5D&amp;cauthor=true&amp;cauthor_uid=28443625" TargetMode="External"/><Relationship Id="rId3189" Type="http://schemas.openxmlformats.org/officeDocument/2006/relationships/hyperlink" Target="https://www.ncbi.nlm.nih.gov/pubmed/?term=Herder%20C%5BAuthor%5D&amp;cauthor=true&amp;cauthor_uid=27843151" TargetMode="External"/><Relationship Id="rId3396" Type="http://schemas.openxmlformats.org/officeDocument/2006/relationships/hyperlink" Target="https://www.ncbi.nlm.nih.gov/pubmed/?term=Woodward%20M%5BAuthor%5D&amp;cauthor=true&amp;cauthor_uid=25493955" TargetMode="External"/><Relationship Id="rId28" Type="http://schemas.openxmlformats.org/officeDocument/2006/relationships/hyperlink" Target="https://pubmed.ncbi.nlm.nih.gov/36528961/" TargetMode="External"/><Relationship Id="rId1803" Type="http://schemas.openxmlformats.org/officeDocument/2006/relationships/hyperlink" Target="https://www.ncbi.nlm.nih.gov/pmc/articles/PMC5408616/" TargetMode="External"/><Relationship Id="rId3049" Type="http://schemas.openxmlformats.org/officeDocument/2006/relationships/hyperlink" Target="https://www.ncbi.nlm.nih.gov/pubmed/28724990" TargetMode="External"/><Relationship Id="rId3256" Type="http://schemas.openxmlformats.org/officeDocument/2006/relationships/hyperlink" Target="http://www.ncbi.nlm.nih.gov/pmc/articles/pmc5841627/" TargetMode="External"/><Relationship Id="rId3463" Type="http://schemas.openxmlformats.org/officeDocument/2006/relationships/hyperlink" Target="https://www.ncbi.nlm.nih.gov/pubmed/?term=Kollerits%20B%5BAuthor%5D&amp;cauthor=true&amp;cauthor_uid=25493955" TargetMode="External"/><Relationship Id="rId177" Type="http://schemas.openxmlformats.org/officeDocument/2006/relationships/hyperlink" Target="https://pubmed.ncbi.nlm.nih.gov/35822943/" TargetMode="External"/><Relationship Id="rId384" Type="http://schemas.openxmlformats.org/officeDocument/2006/relationships/hyperlink" Target="https://pubmed.ncbi.nlm.nih.gov/31806883/" TargetMode="External"/><Relationship Id="rId591" Type="http://schemas.openxmlformats.org/officeDocument/2006/relationships/hyperlink" Target="https://www.ncbi.nlm.nih.gov/pubmed/31723151" TargetMode="External"/><Relationship Id="rId2065" Type="http://schemas.openxmlformats.org/officeDocument/2006/relationships/hyperlink" Target="https://www.ncbi.nlm.nih.gov/pubmed/?term=Scholtens%20S%5BAuthor%5D&amp;cauthor=true&amp;cauthor_uid=28443625" TargetMode="External"/><Relationship Id="rId2272" Type="http://schemas.openxmlformats.org/officeDocument/2006/relationships/hyperlink" Target="https://www.ncbi.nlm.nih.gov/pubmed/?term=Dickson%20DW%5BAuthor%5D&amp;cauthor=true&amp;cauthor_uid=28242297" TargetMode="External"/><Relationship Id="rId3116" Type="http://schemas.openxmlformats.org/officeDocument/2006/relationships/hyperlink" Target="https://www.ncbi.nlm.nih.gov/pubmed/?term=Liu%20C%5BAuthor%5D&amp;cauthor=true&amp;cauthor_uid=27955697" TargetMode="External"/><Relationship Id="rId244" Type="http://schemas.openxmlformats.org/officeDocument/2006/relationships/hyperlink" Target="https://pubmed.ncbi.nlm.nih.gov/33955229/" TargetMode="External"/><Relationship Id="rId689" Type="http://schemas.openxmlformats.org/officeDocument/2006/relationships/hyperlink" Target="https://www.ncbi.nlm.nih.gov/pubmed/29905378" TargetMode="External"/><Relationship Id="rId896" Type="http://schemas.openxmlformats.org/officeDocument/2006/relationships/hyperlink" Target="https://www.ncbi.nlm.nih.gov/pubmed/?term=Logan%20JG%5BAuthor%5D&amp;cauthor=true&amp;cauthor_uid=29304378" TargetMode="External"/><Relationship Id="rId1081" Type="http://schemas.openxmlformats.org/officeDocument/2006/relationships/hyperlink" Target="https://www.ncbi.nlm.nih.gov/pubmed/?term=Sharvit%20L%5BAuthor%5D&amp;cauthor=true&amp;cauthor_uid=28077804" TargetMode="External"/><Relationship Id="rId2577" Type="http://schemas.openxmlformats.org/officeDocument/2006/relationships/hyperlink" Target="https://www.ncbi.nlm.nih.gov/pubmed/?term=Schulz%20R%5BAuthor%5D&amp;cauthor=true&amp;cauthor_uid=28336265" TargetMode="External"/><Relationship Id="rId2784" Type="http://schemas.openxmlformats.org/officeDocument/2006/relationships/hyperlink" Target="https://www.ncbi.nlm.nih.gov/pubmed/?term=Launer%20LJ%5BAuthor%5D&amp;cauthor=true&amp;cauthor_uid=28017375" TargetMode="External"/><Relationship Id="rId3323" Type="http://schemas.openxmlformats.org/officeDocument/2006/relationships/hyperlink" Target="https://www.ncbi.nlm.nih.gov/pubmed/?term=Stricker%20BH%5BAuthor%5D&amp;cauthor=true&amp;cauthor_uid=27587472" TargetMode="External"/><Relationship Id="rId3530" Type="http://schemas.openxmlformats.org/officeDocument/2006/relationships/hyperlink" Target="https://www.ncbi.nlm.nih.gov/pubmed/?term=Folsom%20AR%5BAuthor%5D&amp;cauthor=true&amp;cauthor_uid=25779970" TargetMode="External"/><Relationship Id="rId451" Type="http://schemas.openxmlformats.org/officeDocument/2006/relationships/hyperlink" Target="https://pubmed.ncbi.nlm.nih.gov/32283472/" TargetMode="External"/><Relationship Id="rId549" Type="http://schemas.openxmlformats.org/officeDocument/2006/relationships/hyperlink" Target="https://www.ncbi.nlm.nih.gov/pmc/articles/PMC6915264/" TargetMode="External"/><Relationship Id="rId756" Type="http://schemas.openxmlformats.org/officeDocument/2006/relationships/hyperlink" Target="https://www.ncbi.nlm.nih.gov/pubmed/?term=Kilpel%C3%A4inen%20TO" TargetMode="External"/><Relationship Id="rId1179" Type="http://schemas.openxmlformats.org/officeDocument/2006/relationships/hyperlink" Target="https://www.ncbi.nlm.nih.gov/pubmed/?term=Ligthart%20S%5BAuthor%5D&amp;cauthor=true&amp;cauthor_uid=28107422" TargetMode="External"/><Relationship Id="rId1386" Type="http://schemas.openxmlformats.org/officeDocument/2006/relationships/hyperlink" Target="https://www.ncbi.nlm.nih.gov/pubmed/?term=Ehrlich%20S%5BAuthor%5D&amp;cauthor=true&amp;cauthor_uid=28098162" TargetMode="External"/><Relationship Id="rId1593" Type="http://schemas.openxmlformats.org/officeDocument/2006/relationships/hyperlink" Target="https://www.ncbi.nlm.nih.gov/pubmed/?term=Mohnke%20S%5BAuthor%5D&amp;cauthor=true&amp;cauthor_uid=28098162" TargetMode="External"/><Relationship Id="rId2132" Type="http://schemas.openxmlformats.org/officeDocument/2006/relationships/hyperlink" Target="https://www.ncbi.nlm.nih.gov/pubmed/?term=Morris%20AP%5BAuthor%5D&amp;cauthor=true&amp;cauthor_uid=28443625" TargetMode="External"/><Relationship Id="rId2437" Type="http://schemas.openxmlformats.org/officeDocument/2006/relationships/hyperlink" Target="https://www.ncbi.nlm.nih.gov/pubmed/?term=Reiner%20AP%5BAuthor%5D&amp;cauthor=true&amp;cauthor_uid=28039329" TargetMode="External"/><Relationship Id="rId2991" Type="http://schemas.openxmlformats.org/officeDocument/2006/relationships/hyperlink" Target="https://www.ncbi.nlm.nih.gov/pubmed/?term=Shields%20DC%5BAuthor%5D&amp;cauthor=true&amp;cauthor_uid=28394258" TargetMode="External"/><Relationship Id="rId104" Type="http://schemas.openxmlformats.org/officeDocument/2006/relationships/hyperlink" Target="https://pubmed.ncbi.nlm.nih.gov/35679877/" TargetMode="External"/><Relationship Id="rId311" Type="http://schemas.openxmlformats.org/officeDocument/2006/relationships/hyperlink" Target="https://pubmed.ncbi.nlm.nih.gov/33693525/" TargetMode="External"/><Relationship Id="rId409" Type="http://schemas.openxmlformats.org/officeDocument/2006/relationships/hyperlink" Target="https://pubmed.ncbi.nlm.nih.gov/33139582/" TargetMode="External"/><Relationship Id="rId963" Type="http://schemas.openxmlformats.org/officeDocument/2006/relationships/hyperlink" Target="https://www.ncbi.nlm.nih.gov/pubmed/30258056" TargetMode="External"/><Relationship Id="rId1039" Type="http://schemas.openxmlformats.org/officeDocument/2006/relationships/hyperlink" Target="https://www.ncbi.nlm.nih.gov/pubmed/?term=Young%20B%5BAuthor%5D&amp;cauthor=true&amp;cauthor_uid=28002548" TargetMode="External"/><Relationship Id="rId1246" Type="http://schemas.openxmlformats.org/officeDocument/2006/relationships/hyperlink" Target="https://www.ncbi.nlm.nih.gov/pubmed/?term=Aslibekyan%20S" TargetMode="External"/><Relationship Id="rId1898" Type="http://schemas.openxmlformats.org/officeDocument/2006/relationships/hyperlink" Target="https://www.ncbi.nlm.nih.gov/pubmed/?term=Huffman%20JE%5BAuthor%5D&amp;cauthor=true&amp;cauthor_uid=28443625" TargetMode="External"/><Relationship Id="rId2644" Type="http://schemas.openxmlformats.org/officeDocument/2006/relationships/hyperlink" Target="https://www.ncbi.nlm.nih.gov/pubmed/?term=Kanters%20JK%5BAuthor%5D&amp;cauthor=true&amp;cauthor_uid=28379579" TargetMode="External"/><Relationship Id="rId2851" Type="http://schemas.openxmlformats.org/officeDocument/2006/relationships/hyperlink" Target="https://www.ncbi.nlm.nih.gov/pubmed/?term=Lepe%20MP%5BAuthor%5D&amp;cauthor=true&amp;cauthor_uid=28135244" TargetMode="External"/><Relationship Id="rId2949" Type="http://schemas.openxmlformats.org/officeDocument/2006/relationships/hyperlink" Target="https://www.ncbi.nlm.nih.gov/pubmed/?term=Franke%20L%5BAuthor%5D&amp;cauthor=true&amp;cauthor_uid=28394258" TargetMode="External"/><Relationship Id="rId92" Type="http://schemas.openxmlformats.org/officeDocument/2006/relationships/hyperlink" Target="https://pubmed.ncbi.nlm.nih.gov/37587153/" TargetMode="External"/><Relationship Id="rId616" Type="http://schemas.openxmlformats.org/officeDocument/2006/relationships/hyperlink" Target="https://www.ncbi.nlm.nih.gov/pmc/articles/PMC6333444/" TargetMode="External"/><Relationship Id="rId823" Type="http://schemas.openxmlformats.org/officeDocument/2006/relationships/hyperlink" Target="https://www.ncbi.nlm.nih.gov/pubmed/?term=Mook-Kanamori%20DO%5BAuthor%5D&amp;cauthor=true&amp;cauthor_uid=29304378" TargetMode="External"/><Relationship Id="rId1453" Type="http://schemas.openxmlformats.org/officeDocument/2006/relationships/hyperlink" Target="https://www.ncbi.nlm.nih.gov/pubmed/?term=Van%20der%20Grond%20J%5BAuthor%5D&amp;cauthor=true&amp;cauthor_uid=28098162" TargetMode="External"/><Relationship Id="rId1660" Type="http://schemas.openxmlformats.org/officeDocument/2006/relationships/hyperlink" Target="https://www.ncbi.nlm.nih.gov/pubmed/?term=Weiner%20MW%5BAuthor%5D&amp;cauthor=true&amp;cauthor_uid=28098162" TargetMode="External"/><Relationship Id="rId1758" Type="http://schemas.openxmlformats.org/officeDocument/2006/relationships/hyperlink" Target="https://www.ncbi.nlm.nih.gov/pubmed/?term=COPDGene%20Investigators%5BCorporate%20Author%5D" TargetMode="External"/><Relationship Id="rId2504" Type="http://schemas.openxmlformats.org/officeDocument/2006/relationships/hyperlink" Target="https://www.ncbi.nlm.nih.gov/pubmed/?term=Pierce%20BR%5BAuthor%5D&amp;cauthor=true&amp;cauthor_uid=28396041" TargetMode="External"/><Relationship Id="rId2711" Type="http://schemas.openxmlformats.org/officeDocument/2006/relationships/hyperlink" Target="https://www.ncbi.nlm.nih.gov/pubmed/?term=Kooperberg%20C%5BAuthor%5D&amp;cauthor=true&amp;cauthor_uid=28379579" TargetMode="External"/><Relationship Id="rId2809" Type="http://schemas.openxmlformats.org/officeDocument/2006/relationships/hyperlink" Target="https://www.ncbi.nlm.nih.gov/pubmed/?term=Gudnason%20V%5BAuthor%5D&amp;cauthor=true&amp;cauthor_uid=28017375" TargetMode="External"/><Relationship Id="rId1106" Type="http://schemas.openxmlformats.org/officeDocument/2006/relationships/hyperlink" Target="https://www.ncbi.nlm.nih.gov/pubmed/?term=Kardia%20SL%5BAuthor%5D&amp;cauthor=true&amp;cauthor_uid=28077804" TargetMode="External"/><Relationship Id="rId1313" Type="http://schemas.openxmlformats.org/officeDocument/2006/relationships/hyperlink" Target="https://www.ncbi.nlm.nih.gov/pubmed/?term=Chasman%20DI" TargetMode="External"/><Relationship Id="rId1520" Type="http://schemas.openxmlformats.org/officeDocument/2006/relationships/hyperlink" Target="https://www.ncbi.nlm.nih.gov/pubmed/?term=Drevets%20WC%5BAuthor%5D&amp;cauthor=true&amp;cauthor_uid=28098162" TargetMode="External"/><Relationship Id="rId1965" Type="http://schemas.openxmlformats.org/officeDocument/2006/relationships/hyperlink" Target="https://www.ncbi.nlm.nih.gov/pubmed/?term=Delgado%20GE%5BAuthor%5D&amp;cauthor=true&amp;cauthor_uid=28443625" TargetMode="External"/><Relationship Id="rId3180" Type="http://schemas.openxmlformats.org/officeDocument/2006/relationships/hyperlink" Target="https://www.ncbi.nlm.nih.gov/pubmed/?term=Reynolds%20LM%5BAuthor%5D&amp;cauthor=true&amp;cauthor_uid=27843151" TargetMode="External"/><Relationship Id="rId1618" Type="http://schemas.openxmlformats.org/officeDocument/2006/relationships/hyperlink" Target="https://www.ncbi.nlm.nih.gov/pubmed/?term=Romanczuk-Seiferth%20N%5BAuthor%5D&amp;cauthor=true&amp;cauthor_uid=28098162" TargetMode="External"/><Relationship Id="rId1825" Type="http://schemas.openxmlformats.org/officeDocument/2006/relationships/hyperlink" Target="https://www.ncbi.nlm.nih.gov/pubmed/?term=Yao%20J%5BAuthor%5D&amp;cauthor=true&amp;cauthor_uid=28379451" TargetMode="External"/><Relationship Id="rId3040" Type="http://schemas.openxmlformats.org/officeDocument/2006/relationships/hyperlink" Target="http://www.ncbi.nlm.nih.gov/pmc/articles/pmc6029721/" TargetMode="External"/><Relationship Id="rId3278" Type="http://schemas.openxmlformats.org/officeDocument/2006/relationships/hyperlink" Target="https://www.ncbi.nlm.nih.gov/pubmed/?term=Betteridge%20J%5BAuthor%5D&amp;cauthor=true&amp;cauthor_uid=27587472" TargetMode="External"/><Relationship Id="rId3485" Type="http://schemas.openxmlformats.org/officeDocument/2006/relationships/hyperlink" Target="https://www.ncbi.nlm.nih.gov/pubmed/?term=Kao%20WH%5BAuthor%5D&amp;cauthor=true&amp;cauthor_uid=25493955" TargetMode="External"/><Relationship Id="rId199" Type="http://schemas.openxmlformats.org/officeDocument/2006/relationships/hyperlink" Target="https://pubmed.ncbi.nlm.nih.gov/35552711/" TargetMode="External"/><Relationship Id="rId2087" Type="http://schemas.openxmlformats.org/officeDocument/2006/relationships/hyperlink" Target="https://www.ncbi.nlm.nih.gov/pubmed/?term=Waeber%20G%5BAuthor%5D&amp;cauthor=true&amp;cauthor_uid=28443625" TargetMode="External"/><Relationship Id="rId2294" Type="http://schemas.openxmlformats.org/officeDocument/2006/relationships/hyperlink" Target="https://www.ncbi.nlm.nih.gov/pubmed/?term=Guo%20X%5BAuthor%5D&amp;cauthor=true&amp;cauthor_uid=28430825" TargetMode="External"/><Relationship Id="rId3138" Type="http://schemas.openxmlformats.org/officeDocument/2006/relationships/hyperlink" Target="https://www.ncbi.nlm.nih.gov/pubmed/?term=Wiggins%20KL%5BAuthor%5D&amp;cauthor=true&amp;cauthor_uid=27955697" TargetMode="External"/><Relationship Id="rId3345" Type="http://schemas.openxmlformats.org/officeDocument/2006/relationships/hyperlink" Target="https://www.ncbi.nlm.nih.gov/pubmed/?term=Rotter%20JI%5BAuthor%5D&amp;cauthor=true&amp;cauthor_uid=27587472" TargetMode="External"/><Relationship Id="rId3552" Type="http://schemas.openxmlformats.org/officeDocument/2006/relationships/hyperlink" Target="https://www.ncbi.nlm.nih.gov/pubmed/?term=Fitzpatrick%20AL%5BAuthor%5D&amp;cauthor=true&amp;cauthor_uid=23224328" TargetMode="External"/><Relationship Id="rId266" Type="http://schemas.openxmlformats.org/officeDocument/2006/relationships/hyperlink" Target="http://www.ncbi.nlm.nih.gov/pmc/articles/pmc8517199/" TargetMode="External"/><Relationship Id="rId473" Type="http://schemas.openxmlformats.org/officeDocument/2006/relationships/hyperlink" Target="https://www.ncbi.nlm.nih.gov/pubmed/31139831" TargetMode="External"/><Relationship Id="rId680" Type="http://schemas.openxmlformats.org/officeDocument/2006/relationships/hyperlink" Target="https://www.ncbi.nlm.nih.gov/pubmed/29615289" TargetMode="External"/><Relationship Id="rId2154" Type="http://schemas.openxmlformats.org/officeDocument/2006/relationships/hyperlink" Target="https://www.ncbi.nlm.nih.gov/pubmed/?term=Wilson%20JF%5BAuthor%5D&amp;cauthor=true&amp;cauthor_uid=28443625" TargetMode="External"/><Relationship Id="rId2361" Type="http://schemas.openxmlformats.org/officeDocument/2006/relationships/hyperlink" Target="https://www.ncbi.nlm.nih.gov/pubmed/?term=Levin%20AM%5BAuthor%5D&amp;cauthor=true&amp;cauthor_uid=28430825" TargetMode="External"/><Relationship Id="rId2599" Type="http://schemas.openxmlformats.org/officeDocument/2006/relationships/hyperlink" Target="https://www.ncbi.nlm.nih.gov/pubmed/?term=Mifsud%20B%5BAuthor%5D&amp;cauthor=true&amp;cauthor_uid=28379579" TargetMode="External"/><Relationship Id="rId3205" Type="http://schemas.openxmlformats.org/officeDocument/2006/relationships/hyperlink" Target="https://www.ncbi.nlm.nih.gov/pubmed/?term=Peters%20A%5BAuthor%5D&amp;cauthor=true&amp;cauthor_uid=27843151" TargetMode="External"/><Relationship Id="rId3412" Type="http://schemas.openxmlformats.org/officeDocument/2006/relationships/hyperlink" Target="https://www.ncbi.nlm.nih.gov/pubmed/?term=Holliday%20EG%5BAuthor%5D&amp;cauthor=true&amp;cauthor_uid=25493955" TargetMode="External"/><Relationship Id="rId126" Type="http://schemas.openxmlformats.org/officeDocument/2006/relationships/hyperlink" Target="https://pubmed.ncbi.nlm.nih.gov/35577327/" TargetMode="External"/><Relationship Id="rId333" Type="http://schemas.openxmlformats.org/officeDocument/2006/relationships/hyperlink" Target="http://www.ncbi.nlm.nih.gov/pmc/articles/pmc8253404/" TargetMode="External"/><Relationship Id="rId540" Type="http://schemas.openxmlformats.org/officeDocument/2006/relationships/hyperlink" Target="https://www.ncbi.nlm.nih.gov/pubmed/30448613" TargetMode="External"/><Relationship Id="rId778" Type="http://schemas.openxmlformats.org/officeDocument/2006/relationships/hyperlink" Target="https://www.ncbi.nlm.nih.gov/pubmed/29535268" TargetMode="External"/><Relationship Id="rId985" Type="http://schemas.openxmlformats.org/officeDocument/2006/relationships/hyperlink" Target="https://www.ncbi.nlm.nih.gov/pubmed/29980639" TargetMode="External"/><Relationship Id="rId1170" Type="http://schemas.openxmlformats.org/officeDocument/2006/relationships/hyperlink" Target="https://www.ncbi.nlm.nih.gov/pubmed/?term=Brody%20JA%5BAuthor%5D&amp;cauthor=true&amp;cauthor_uid=28107422" TargetMode="External"/><Relationship Id="rId2014" Type="http://schemas.openxmlformats.org/officeDocument/2006/relationships/hyperlink" Target="https://www.ncbi.nlm.nih.gov/pubmed/?term=Kval%C3%B8y%20K%5BAuthor%5D&amp;cauthor=true&amp;cauthor_uid=28443625" TargetMode="External"/><Relationship Id="rId2221" Type="http://schemas.openxmlformats.org/officeDocument/2006/relationships/hyperlink" Target="https://www.ncbi.nlm.nih.gov/pubmed/?term=DeVivo%20I%5BAuthor%5D&amp;cauthor=true&amp;cauthor_uid=28528403" TargetMode="External"/><Relationship Id="rId2459" Type="http://schemas.openxmlformats.org/officeDocument/2006/relationships/hyperlink" Target="https://www.ncbi.nlm.nih.gov/pubmed/?term=Mook-Kanamori%20DO%5BAuthor%5D&amp;cauthor=true&amp;cauthor_uid=28039329" TargetMode="External"/><Relationship Id="rId2666" Type="http://schemas.openxmlformats.org/officeDocument/2006/relationships/hyperlink" Target="https://www.ncbi.nlm.nih.gov/pubmed/?term=Roselli%20C%5BAuthor%5D&amp;cauthor=true&amp;cauthor_uid=28379579" TargetMode="External"/><Relationship Id="rId2873" Type="http://schemas.openxmlformats.org/officeDocument/2006/relationships/hyperlink" Target="https://www.ncbi.nlm.nih.gov/pubmed/?term=Sever%20P%5BAuthor%5D&amp;cauthor=true&amp;cauthor_uid=28135244" TargetMode="External"/><Relationship Id="rId638" Type="http://schemas.openxmlformats.org/officeDocument/2006/relationships/hyperlink" Target="https://www.ncbi.nlm.nih.gov/pubmed/29968356" TargetMode="External"/><Relationship Id="rId845" Type="http://schemas.openxmlformats.org/officeDocument/2006/relationships/hyperlink" Target="https://www.ncbi.nlm.nih.gov/pubmed/?term=Amin%20N%5BAuthor%5D&amp;cauthor=true&amp;cauthor_uid=29304378" TargetMode="External"/><Relationship Id="rId1030" Type="http://schemas.openxmlformats.org/officeDocument/2006/relationships/hyperlink" Target="https://www.ncbi.nlm.nih.gov/pubmed/?term=Dalrymple%20L%5BAuthor%5D&amp;cauthor=true&amp;cauthor_uid=28002548" TargetMode="External"/><Relationship Id="rId1268" Type="http://schemas.openxmlformats.org/officeDocument/2006/relationships/hyperlink" Target="https://www.ncbi.nlm.nih.gov/pubmed/?term=Barroso%20IN" TargetMode="External"/><Relationship Id="rId1475" Type="http://schemas.openxmlformats.org/officeDocument/2006/relationships/hyperlink" Target="https://www.ncbi.nlm.nih.gov/pubmed/?term=Ames%20D%5BAuthor%5D&amp;cauthor=true&amp;cauthor_uid=28098162" TargetMode="External"/><Relationship Id="rId1682" Type="http://schemas.openxmlformats.org/officeDocument/2006/relationships/hyperlink" Target="https://www.ncbi.nlm.nih.gov/pubmed/?term=Hobbs%20BD%5BAuthor%5D&amp;cauthor=true&amp;cauthor_uid=28166215" TargetMode="External"/><Relationship Id="rId2319" Type="http://schemas.openxmlformats.org/officeDocument/2006/relationships/hyperlink" Target="https://www.ncbi.nlm.nih.gov/pubmed/?term=Chen%20YI%5BAuthor%5D&amp;cauthor=true&amp;cauthor_uid=28430825" TargetMode="External"/><Relationship Id="rId2526" Type="http://schemas.openxmlformats.org/officeDocument/2006/relationships/hyperlink" Target="https://www.ncbi.nlm.nih.gov/pubmed/?term=de%20Andrade%20M%5BAuthor%5D&amp;cauthor=true&amp;cauthor_uid=28445597" TargetMode="External"/><Relationship Id="rId2733" Type="http://schemas.openxmlformats.org/officeDocument/2006/relationships/hyperlink" Target="https://www.ncbi.nlm.nih.gov/pubmed/?term=Lange%20L%5BAuthor%5D&amp;cauthor=true&amp;cauthor_uid=28017375" TargetMode="External"/><Relationship Id="rId400" Type="http://schemas.openxmlformats.org/officeDocument/2006/relationships/hyperlink" Target="https://www.ncbi.nlm.nih.gov/pmc/articles/PMC7070192/" TargetMode="External"/><Relationship Id="rId705" Type="http://schemas.openxmlformats.org/officeDocument/2006/relationships/hyperlink" Target="https://www.ncbi.nlm.nih.gov/pubmed/?term=Lai%20CQ" TargetMode="External"/><Relationship Id="rId1128" Type="http://schemas.openxmlformats.org/officeDocument/2006/relationships/hyperlink" Target="https://www.ncbi.nlm.nih.gov/pubmed/?term=Hamrick%20MW%5BAuthor%5D&amp;cauthor=true&amp;cauthor_uid=28246930" TargetMode="External"/><Relationship Id="rId1335" Type="http://schemas.openxmlformats.org/officeDocument/2006/relationships/hyperlink" Target="https://www.ncbi.nlm.nih.gov/pubmed/?term=Ix%20JH%5BAuthor%5D&amp;cauthor=true&amp;cauthor_uid=28029393" TargetMode="External"/><Relationship Id="rId1542" Type="http://schemas.openxmlformats.org/officeDocument/2006/relationships/hyperlink" Target="https://www.ncbi.nlm.nih.gov/pubmed/?term=Gruber%20O%5BAuthor%5D&amp;cauthor=true&amp;cauthor_uid=28098162" TargetMode="External"/><Relationship Id="rId1987" Type="http://schemas.openxmlformats.org/officeDocument/2006/relationships/hyperlink" Target="https://www.ncbi.nlm.nih.gov/pubmed/?term=Hastie%20ND%5BAuthor%5D&amp;cauthor=true&amp;cauthor_uid=28443625" TargetMode="External"/><Relationship Id="rId2940" Type="http://schemas.openxmlformats.org/officeDocument/2006/relationships/hyperlink" Target="https://www.ncbi.nlm.nih.gov/pubmed/?term=Benjamin%20EJ%5BAuthor%5D&amp;cauthor=true&amp;cauthor_uid=28394258" TargetMode="External"/><Relationship Id="rId912" Type="http://schemas.openxmlformats.org/officeDocument/2006/relationships/hyperlink" Target="https://www.ncbi.nlm.nih.gov/pubmed/29431855" TargetMode="External"/><Relationship Id="rId1847" Type="http://schemas.openxmlformats.org/officeDocument/2006/relationships/hyperlink" Target="https://www.ncbi.nlm.nih.gov/pubmed/?term=Hu%20FB%5BAuthor%5D&amp;cauthor=true&amp;cauthor_uid=28379451" TargetMode="External"/><Relationship Id="rId2800" Type="http://schemas.openxmlformats.org/officeDocument/2006/relationships/hyperlink" Target="https://www.ncbi.nlm.nih.gov/pubmed/?term=Longo%20DL%5BAuthor%5D&amp;cauthor=true&amp;cauthor_uid=28017375" TargetMode="External"/><Relationship Id="rId41" Type="http://schemas.openxmlformats.org/officeDocument/2006/relationships/hyperlink" Target="https://pubmed.ncbi.nlm.nih.gov/37647064/" TargetMode="External"/><Relationship Id="rId1402" Type="http://schemas.openxmlformats.org/officeDocument/2006/relationships/hyperlink" Target="https://www.ncbi.nlm.nih.gov/pubmed/?term=Karbalai%20N%5BAuthor%5D&amp;cauthor=true&amp;cauthor_uid=28098162" TargetMode="External"/><Relationship Id="rId1707" Type="http://schemas.openxmlformats.org/officeDocument/2006/relationships/hyperlink" Target="https://www.ncbi.nlm.nih.gov/pubmed/?term=Oudkerk%20M%5BAuthor%5D&amp;cauthor=true&amp;cauthor_uid=28166215" TargetMode="External"/><Relationship Id="rId3062" Type="http://schemas.openxmlformats.org/officeDocument/2006/relationships/hyperlink" Target="https://www.ncbi.nlm.nih.gov/pubmed/?term=Robinson-Cohen%20C%5BAuthor%5D&amp;cauthor=true&amp;cauthor_uid=26830253" TargetMode="External"/><Relationship Id="rId190" Type="http://schemas.openxmlformats.org/officeDocument/2006/relationships/hyperlink" Target="https://pubmed.ncbi.nlm.nih.gov/34918026/" TargetMode="External"/><Relationship Id="rId288" Type="http://schemas.openxmlformats.org/officeDocument/2006/relationships/hyperlink" Target="https://pubmed.ncbi.nlm.nih.gov/33510174/" TargetMode="External"/><Relationship Id="rId1914" Type="http://schemas.openxmlformats.org/officeDocument/2006/relationships/hyperlink" Target="https://www.ncbi.nlm.nih.gov/pubmed/?term=Navarro%20P%5BAuthor%5D&amp;cauthor=true&amp;cauthor_uid=28443625" TargetMode="External"/><Relationship Id="rId3367" Type="http://schemas.openxmlformats.org/officeDocument/2006/relationships/hyperlink" Target="https://www.ncbi.nlm.nih.gov/pubmed/?term=Lehtim%C3%A4ki%20T%5BAuthor%5D&amp;cauthor=true&amp;cauthor_uid=26962151" TargetMode="External"/><Relationship Id="rId3574" Type="http://schemas.openxmlformats.org/officeDocument/2006/relationships/hyperlink" Target="https://www.ncbi.nlm.nih.gov/pubmed/?term=Sang%20Y%5BAuthor%5D&amp;cauthor=true&amp;cauthor_uid=23111824" TargetMode="External"/><Relationship Id="rId495" Type="http://schemas.openxmlformats.org/officeDocument/2006/relationships/hyperlink" Target="https://www.ncbi.nlm.nih.gov/pmc/articles/PMC6823371/" TargetMode="External"/><Relationship Id="rId2176" Type="http://schemas.openxmlformats.org/officeDocument/2006/relationships/hyperlink" Target="https://www.ncbi.nlm.nih.gov/pmc/articles/PMC5414044/" TargetMode="External"/><Relationship Id="rId2383" Type="http://schemas.openxmlformats.org/officeDocument/2006/relationships/hyperlink" Target="https://www.ncbi.nlm.nih.gov/pubmed/?term=Patel%20SR%5BAuthor%5D&amp;cauthor=true&amp;cauthor_uid=28430825" TargetMode="External"/><Relationship Id="rId2590" Type="http://schemas.openxmlformats.org/officeDocument/2006/relationships/hyperlink" Target="https://www.ncbi.nlm.nih.gov/pubmed/28951389" TargetMode="External"/><Relationship Id="rId3227" Type="http://schemas.openxmlformats.org/officeDocument/2006/relationships/hyperlink" Target="https://www.ncbi.nlm.nih.gov/pubmed/?term=Spector%20TD%5BAuthor%5D&amp;cauthor=true&amp;cauthor_uid=27843151" TargetMode="External"/><Relationship Id="rId3434" Type="http://schemas.openxmlformats.org/officeDocument/2006/relationships/hyperlink" Target="https://www.ncbi.nlm.nih.gov/pubmed/?term=Barlassina%20C%5BAuthor%5D&amp;cauthor=true&amp;cauthor_uid=25493955" TargetMode="External"/><Relationship Id="rId148" Type="http://schemas.openxmlformats.org/officeDocument/2006/relationships/hyperlink" Target="https://pubmed.ncbi.nlm.nih.gov/35546478/" TargetMode="External"/><Relationship Id="rId355" Type="http://schemas.openxmlformats.org/officeDocument/2006/relationships/hyperlink" Target="https://pubmed.ncbi.nlm.nih.gov/34588469/" TargetMode="External"/><Relationship Id="rId562" Type="http://schemas.openxmlformats.org/officeDocument/2006/relationships/hyperlink" Target="https://www.ncbi.nlm.nih.gov/pubmed/31165884" TargetMode="External"/><Relationship Id="rId1192" Type="http://schemas.openxmlformats.org/officeDocument/2006/relationships/hyperlink" Target="https://www.ncbi.nlm.nih.gov/pubmed/?term=Morrison%20AC%5BAuthor%5D&amp;cauthor=true&amp;cauthor_uid=28107422" TargetMode="External"/><Relationship Id="rId2036" Type="http://schemas.openxmlformats.org/officeDocument/2006/relationships/hyperlink" Target="https://www.ncbi.nlm.nih.gov/pubmed/?term=Mellstr%C3%B6m%20D%5BAuthor%5D&amp;cauthor=true&amp;cauthor_uid=28443625" TargetMode="External"/><Relationship Id="rId2243" Type="http://schemas.openxmlformats.org/officeDocument/2006/relationships/hyperlink" Target="https://www.ncbi.nlm.nih.gov/pubmed/?term=Gottdiener%20JS%5BAuthor%5D&amp;cauthor=true&amp;cauthor_uid=28073429" TargetMode="External"/><Relationship Id="rId2450" Type="http://schemas.openxmlformats.org/officeDocument/2006/relationships/hyperlink" Target="https://www.ncbi.nlm.nih.gov/pubmed/?term=Taylor%20KD%5BAuthor%5D&amp;cauthor=true&amp;cauthor_uid=28039329" TargetMode="External"/><Relationship Id="rId2688" Type="http://schemas.openxmlformats.org/officeDocument/2006/relationships/hyperlink" Target="https://www.ncbi.nlm.nih.gov/pubmed/?term=Jamshidi%20Y%5BAuthor%5D&amp;cauthor=true&amp;cauthor_uid=28379579" TargetMode="External"/><Relationship Id="rId2895" Type="http://schemas.openxmlformats.org/officeDocument/2006/relationships/hyperlink" Target="https://www.ncbi.nlm.nih.gov/pubmed/?term=BIOS%20Consortium%5BCorporate%20Author%5D" TargetMode="External"/><Relationship Id="rId3501" Type="http://schemas.openxmlformats.org/officeDocument/2006/relationships/hyperlink" Target="https://www.ncbi.nlm.nih.gov/pubmed/?term=Rao%20DC%5BAuthor%5D&amp;cauthor=true&amp;cauthor_uid=25552592" TargetMode="External"/><Relationship Id="rId215" Type="http://schemas.openxmlformats.org/officeDocument/2006/relationships/hyperlink" Target="http://www.ncbi.nlm.nih.gov/pmc/articles/pmc9576575/" TargetMode="External"/><Relationship Id="rId422" Type="http://schemas.openxmlformats.org/officeDocument/2006/relationships/hyperlink" Target="http://www.ncbi.nlm.nih.gov/pmc/articles/pmc7357589/" TargetMode="External"/><Relationship Id="rId867" Type="http://schemas.openxmlformats.org/officeDocument/2006/relationships/hyperlink" Target="https://www.ncbi.nlm.nih.gov/pubmed/?term=Sigurdsson%20G%5BAuthor%5D&amp;cauthor=true&amp;cauthor_uid=29304378" TargetMode="External"/><Relationship Id="rId1052" Type="http://schemas.openxmlformats.org/officeDocument/2006/relationships/hyperlink" Target="https://www.ncbi.nlm.nih.gov/pubmed/?term=Lunetta%20KL%5BAuthor%5D&amp;cauthor=true&amp;cauthor_uid=28077804" TargetMode="External"/><Relationship Id="rId1497" Type="http://schemas.openxmlformats.org/officeDocument/2006/relationships/hyperlink" Target="https://www.ncbi.nlm.nih.gov/pubmed/?term=Cavalleri%20GL%5BAuthor%5D&amp;cauthor=true&amp;cauthor_uid=28098162" TargetMode="External"/><Relationship Id="rId2103" Type="http://schemas.openxmlformats.org/officeDocument/2006/relationships/hyperlink" Target="https://www.ncbi.nlm.nih.gov/pubmed/?term=Bruinenberg%20M%5BAuthor%5D&amp;cauthor=true&amp;cauthor_uid=28443625" TargetMode="External"/><Relationship Id="rId2310" Type="http://schemas.openxmlformats.org/officeDocument/2006/relationships/hyperlink" Target="https://www.ncbi.nlm.nih.gov/pubmed/?term=Ambrosone%20CB%5BAuthor%5D&amp;cauthor=true&amp;cauthor_uid=28430825" TargetMode="External"/><Relationship Id="rId2548" Type="http://schemas.openxmlformats.org/officeDocument/2006/relationships/hyperlink" Target="https://www.ncbi.nlm.nih.gov/pubmed/?term=Fischer%20K%5BAuthor%5D&amp;cauthor=true&amp;cauthor_uid=29034571" TargetMode="External"/><Relationship Id="rId2755" Type="http://schemas.openxmlformats.org/officeDocument/2006/relationships/hyperlink" Target="https://www.ncbi.nlm.nih.gov/pubmed/?term=Yang%20J%5BAuthor%5D&amp;cauthor=true&amp;cauthor_uid=28017375" TargetMode="External"/><Relationship Id="rId2962" Type="http://schemas.openxmlformats.org/officeDocument/2006/relationships/hyperlink" Target="https://www.ncbi.nlm.nih.gov/pubmed/?term=Launer%20LJ%5BAuthor%5D&amp;cauthor=true&amp;cauthor_uid=28394258" TargetMode="External"/><Relationship Id="rId727" Type="http://schemas.openxmlformats.org/officeDocument/2006/relationships/hyperlink" Target="https://www.ncbi.nlm.nih.gov/pubmed/?term=Zillikens%20MC" TargetMode="External"/><Relationship Id="rId934" Type="http://schemas.openxmlformats.org/officeDocument/2006/relationships/hyperlink" Target="https://www.ncbi.nlm.nih.gov/pmc/articles/PMC6001890/" TargetMode="External"/><Relationship Id="rId1357" Type="http://schemas.openxmlformats.org/officeDocument/2006/relationships/hyperlink" Target="https://www.ncbi.nlm.nih.gov/pubmed/?term=Ikram%20MK%5BAuthor%5D&amp;cauthor=true&amp;cauthor_uid=28098162" TargetMode="External"/><Relationship Id="rId1564" Type="http://schemas.openxmlformats.org/officeDocument/2006/relationships/hyperlink" Target="https://www.ncbi.nlm.nih.gov/pubmed/?term=Pol%20HE%5BAuthor%5D&amp;cauthor=true&amp;cauthor_uid=28098162" TargetMode="External"/><Relationship Id="rId1771" Type="http://schemas.openxmlformats.org/officeDocument/2006/relationships/hyperlink" Target="https://www.ncbi.nlm.nih.gov/pubmed/?term=Zhu%20J%5BAuthor%5D&amp;cauthor=true&amp;cauthor_uid=28298293" TargetMode="External"/><Relationship Id="rId2408" Type="http://schemas.openxmlformats.org/officeDocument/2006/relationships/hyperlink" Target="https://www.ncbi.nlm.nih.gov/pubmed/?term=Evans%20DS%5BAuthor%5D&amp;cauthor=true&amp;cauthor_uid=28039329" TargetMode="External"/><Relationship Id="rId2615" Type="http://schemas.openxmlformats.org/officeDocument/2006/relationships/hyperlink" Target="https://www.ncbi.nlm.nih.gov/pubmed/?term=Hall%20LM%5BAuthor%5D&amp;cauthor=true&amp;cauthor_uid=28379579" TargetMode="External"/><Relationship Id="rId2822" Type="http://schemas.openxmlformats.org/officeDocument/2006/relationships/hyperlink" Target="https://www.ncbi.nlm.nih.gov/pubmed/?term=Wallace%20ER%5BAuthor%5D&amp;cauthor=true&amp;cauthor_uid=27714443" TargetMode="External"/><Relationship Id="rId63" Type="http://schemas.openxmlformats.org/officeDocument/2006/relationships/hyperlink" Target="https://pubmed.ncbi.nlm.nih.gov/36660892/" TargetMode="External"/><Relationship Id="rId1217" Type="http://schemas.openxmlformats.org/officeDocument/2006/relationships/hyperlink" Target="https://www.ncbi.nlm.nih.gov/pubmed/?term=Stott%20DJ%5BAuthor%5D&amp;cauthor=true&amp;cauthor_uid=28107422" TargetMode="External"/><Relationship Id="rId1424" Type="http://schemas.openxmlformats.org/officeDocument/2006/relationships/hyperlink" Target="https://www.ncbi.nlm.nih.gov/pubmed/?term=Papmeyer%20M%5BAuthor%5D&amp;cauthor=true&amp;cauthor_uid=28098162" TargetMode="External"/><Relationship Id="rId1631" Type="http://schemas.openxmlformats.org/officeDocument/2006/relationships/hyperlink" Target="https://www.ncbi.nlm.nih.gov/pubmed/?term=Smith%20C%5BAuthor%5D&amp;cauthor=true&amp;cauthor_uid=28098162" TargetMode="External"/><Relationship Id="rId1869" Type="http://schemas.openxmlformats.org/officeDocument/2006/relationships/hyperlink" Target="https://www.ncbi.nlm.nih.gov/pubmed/?term=Ahluwalia%20TS%5BAuthor%5D&amp;cauthor=true&amp;cauthor_uid=28443625" TargetMode="External"/><Relationship Id="rId3084" Type="http://schemas.openxmlformats.org/officeDocument/2006/relationships/hyperlink" Target="https://www.ncbi.nlm.nih.gov/pubmed/?term=Aslibekyan%20S%5BAuthor%5D&amp;cauthor=true&amp;cauthor_uid=27955697" TargetMode="External"/><Relationship Id="rId3291" Type="http://schemas.openxmlformats.org/officeDocument/2006/relationships/hyperlink" Target="https://www.ncbi.nlm.nih.gov/pubmed/?term=Harris%20TB%5BAuthor%5D&amp;cauthor=true&amp;cauthor_uid=27587472" TargetMode="External"/><Relationship Id="rId1729" Type="http://schemas.openxmlformats.org/officeDocument/2006/relationships/hyperlink" Target="https://www.ncbi.nlm.nih.gov/pubmed/?term=Rich%20SS%5BAuthor%5D&amp;cauthor=true&amp;cauthor_uid=28166215" TargetMode="External"/><Relationship Id="rId1936" Type="http://schemas.openxmlformats.org/officeDocument/2006/relationships/hyperlink" Target="https://www.ncbi.nlm.nih.gov/pubmed/?term=Zhang%20W%5BAuthor%5D&amp;cauthor=true&amp;cauthor_uid=28443625" TargetMode="External"/><Relationship Id="rId3389" Type="http://schemas.openxmlformats.org/officeDocument/2006/relationships/hyperlink" Target="https://www.ncbi.nlm.nih.gov/pubmed/?term=Tayo%20BO%5BAuthor%5D&amp;cauthor=true&amp;cauthor_uid=25493955" TargetMode="External"/><Relationship Id="rId3596" Type="http://schemas.openxmlformats.org/officeDocument/2006/relationships/hyperlink" Target="https://www.ncbi.nlm.nih.gov/pubmed/?term=Hickson%20D%5BAuthor%5D&amp;cauthor=true&amp;cauthor_uid=23242246" TargetMode="External"/><Relationship Id="rId2198" Type="http://schemas.openxmlformats.org/officeDocument/2006/relationships/hyperlink" Target="https://www.ncbi.nlm.nih.gov/pubmed/?term=Llewellyn%20DJ%5BAuthor%5D&amp;cauthor=true&amp;cauthor_uid=28263191" TargetMode="External"/><Relationship Id="rId3151" Type="http://schemas.openxmlformats.org/officeDocument/2006/relationships/hyperlink" Target="https://www.ncbi.nlm.nih.gov/pubmed/?term=Schwartz%20JD%5BAuthor%5D&amp;cauthor=true&amp;cauthor_uid=27955697" TargetMode="External"/><Relationship Id="rId3249" Type="http://schemas.openxmlformats.org/officeDocument/2006/relationships/hyperlink" Target="https://www.ncbi.nlm.nih.gov/pmc/articles/PMC5005440/" TargetMode="External"/><Relationship Id="rId3456" Type="http://schemas.openxmlformats.org/officeDocument/2006/relationships/hyperlink" Target="https://www.ncbi.nlm.nih.gov/pubmed/?term=Franco%20OH%5BAuthor%5D&amp;cauthor=true&amp;cauthor_uid=25493955" TargetMode="External"/><Relationship Id="rId377" Type="http://schemas.openxmlformats.org/officeDocument/2006/relationships/hyperlink" Target="https://pubmed.ncbi.nlm.nih.gov/32988399/" TargetMode="External"/><Relationship Id="rId584" Type="http://schemas.openxmlformats.org/officeDocument/2006/relationships/hyperlink" Target="https://www.ncbi.nlm.nih.gov/pubmed/30261735" TargetMode="External"/><Relationship Id="rId2058" Type="http://schemas.openxmlformats.org/officeDocument/2006/relationships/hyperlink" Target="https://www.ncbi.nlm.nih.gov/pubmed/?term=Bien%20SA%5BAuthor%5D&amp;cauthor=true&amp;cauthor_uid=28443625" TargetMode="External"/><Relationship Id="rId2265" Type="http://schemas.openxmlformats.org/officeDocument/2006/relationships/hyperlink" Target="https://www.ncbi.nlm.nih.gov/pubmed/?term=Burgess%20JD%5BAuthor%5D&amp;cauthor=true&amp;cauthor_uid=28242297" TargetMode="External"/><Relationship Id="rId3011" Type="http://schemas.openxmlformats.org/officeDocument/2006/relationships/hyperlink" Target="https://www.ncbi.nlm.nih.gov/pubmed/?term=Melander%20O%5BAuthor%5D&amp;cauthor=true&amp;cauthor_uid=28394258" TargetMode="External"/><Relationship Id="rId3109" Type="http://schemas.openxmlformats.org/officeDocument/2006/relationships/hyperlink" Target="https://www.ncbi.nlm.nih.gov/pubmed/?term=Hernandez%20DG%5BAuthor%5D&amp;cauthor=true&amp;cauthor_uid=27955697" TargetMode="External"/><Relationship Id="rId5" Type="http://schemas.openxmlformats.org/officeDocument/2006/relationships/webSettings" Target="webSettings.xml"/><Relationship Id="rId237" Type="http://schemas.openxmlformats.org/officeDocument/2006/relationships/hyperlink" Target="https://pubmed.ncbi.nlm.nih.gov/34927442/" TargetMode="External"/><Relationship Id="rId791" Type="http://schemas.openxmlformats.org/officeDocument/2006/relationships/hyperlink" Target="https://www.ncbi.nlm.nih.gov/pubmed/30388399" TargetMode="External"/><Relationship Id="rId889" Type="http://schemas.openxmlformats.org/officeDocument/2006/relationships/hyperlink" Target="https://www.ncbi.nlm.nih.gov/pubmed/?term=Psaty%20BM%5BAuthor%5D&amp;cauthor=true&amp;cauthor_uid=29304378" TargetMode="External"/><Relationship Id="rId1074" Type="http://schemas.openxmlformats.org/officeDocument/2006/relationships/hyperlink" Target="https://www.ncbi.nlm.nih.gov/pubmed/?term=Launer%20LJ%5BAuthor%5D&amp;cauthor=true&amp;cauthor_uid=28077804" TargetMode="External"/><Relationship Id="rId2472" Type="http://schemas.openxmlformats.org/officeDocument/2006/relationships/hyperlink" Target="https://www.ncbi.nlm.nih.gov/pubmed/?term=Kestenbaum%20B%5BAuthor%5D&amp;cauthor=true&amp;cauthor_uid=28122946" TargetMode="External"/><Relationship Id="rId2777" Type="http://schemas.openxmlformats.org/officeDocument/2006/relationships/hyperlink" Target="https://www.ncbi.nlm.nih.gov/pubmed/?term=Levy%20D%5BAuthor%5D&amp;cauthor=true&amp;cauthor_uid=28017375" TargetMode="External"/><Relationship Id="rId3316" Type="http://schemas.openxmlformats.org/officeDocument/2006/relationships/hyperlink" Target="https://www.ncbi.nlm.nih.gov/pubmed/?term=Shields%20DC%5BAuthor%5D&amp;cauthor=true&amp;cauthor_uid=27587472" TargetMode="External"/><Relationship Id="rId3523" Type="http://schemas.openxmlformats.org/officeDocument/2006/relationships/hyperlink" Target="https://www.ncbi.nlm.nih.gov/pubmed/?term=Delaney%20JA%5BAuthor%5D&amp;cauthor=true&amp;cauthor_uid=25779970" TargetMode="External"/><Relationship Id="rId444" Type="http://schemas.openxmlformats.org/officeDocument/2006/relationships/hyperlink" Target="http://www.ncbi.nlm.nih.gov/pmc/articles/pmc7071747/" TargetMode="External"/><Relationship Id="rId651" Type="http://schemas.openxmlformats.org/officeDocument/2006/relationships/hyperlink" Target="https://www.ncbi.nlm.nih.gov/pubmed/29844566" TargetMode="External"/><Relationship Id="rId749" Type="http://schemas.openxmlformats.org/officeDocument/2006/relationships/hyperlink" Target="https://www.ncbi.nlm.nih.gov/pubmed/?term=Raitakari%20O" TargetMode="External"/><Relationship Id="rId1281" Type="http://schemas.openxmlformats.org/officeDocument/2006/relationships/hyperlink" Target="https://www.ncbi.nlm.nih.gov/pubmed/?term=Rotter%20JI" TargetMode="External"/><Relationship Id="rId1379" Type="http://schemas.openxmlformats.org/officeDocument/2006/relationships/hyperlink" Target="https://www.ncbi.nlm.nih.gov/pubmed/?term=Chen%20Q%5BAuthor%5D&amp;cauthor=true&amp;cauthor_uid=28098162" TargetMode="External"/><Relationship Id="rId1586" Type="http://schemas.openxmlformats.org/officeDocument/2006/relationships/hyperlink" Target="https://www.ncbi.nlm.nih.gov/pubmed/?term=McDonald%20C%5BAuthor%5D&amp;cauthor=true&amp;cauthor_uid=28098162" TargetMode="External"/><Relationship Id="rId2125" Type="http://schemas.openxmlformats.org/officeDocument/2006/relationships/hyperlink" Target="https://www.ncbi.nlm.nih.gov/pubmed/?term=Kuh%20D%5BAuthor%5D&amp;cauthor=true&amp;cauthor_uid=28443625" TargetMode="External"/><Relationship Id="rId2332" Type="http://schemas.openxmlformats.org/officeDocument/2006/relationships/hyperlink" Target="https://www.ncbi.nlm.nih.gov/pubmed/?term=Klein%20E%5BAuthor%5D&amp;cauthor=true&amp;cauthor_uid=28430825" TargetMode="External"/><Relationship Id="rId2984" Type="http://schemas.openxmlformats.org/officeDocument/2006/relationships/hyperlink" Target="https://www.ncbi.nlm.nih.gov/pubmed/?term=Rivadeneira%20F%5BAuthor%5D&amp;cauthor=true&amp;cauthor_uid=28394258" TargetMode="External"/><Relationship Id="rId304" Type="http://schemas.openxmlformats.org/officeDocument/2006/relationships/hyperlink" Target="https://pubmed.ncbi.nlm.nih.gov/35036986/" TargetMode="External"/><Relationship Id="rId511" Type="http://schemas.openxmlformats.org/officeDocument/2006/relationships/hyperlink" Target="https://www.ncbi.nlm.nih.gov/pmc/articles/PMC6526621/" TargetMode="External"/><Relationship Id="rId609" Type="http://schemas.openxmlformats.org/officeDocument/2006/relationships/hyperlink" Target="http://www.ncbi.nlm.nih.gov/pmc/articles/pmc7188359/" TargetMode="External"/><Relationship Id="rId956" Type="http://schemas.openxmlformats.org/officeDocument/2006/relationships/hyperlink" Target="https://www.ncbi.nlm.nih.gov/pmc/articles/PMC6076350/" TargetMode="External"/><Relationship Id="rId1141" Type="http://schemas.openxmlformats.org/officeDocument/2006/relationships/hyperlink" Target="https://www.ncbi.nlm.nih.gov/pubmed/29063414" TargetMode="External"/><Relationship Id="rId1239" Type="http://schemas.openxmlformats.org/officeDocument/2006/relationships/hyperlink" Target="https://www.ncbi.nlm.nih.gov/pubmed/?term=Strachan%20DP%5BAuthor%5D&amp;cauthor=true&amp;cauthor_uid=28107422" TargetMode="External"/><Relationship Id="rId1793" Type="http://schemas.openxmlformats.org/officeDocument/2006/relationships/hyperlink" Target="https://www.ncbi.nlm.nih.gov/pubmed/?term=Hu%20FB%5BAuthor%5D&amp;cauthor=true&amp;cauthor_uid=28298293" TargetMode="External"/><Relationship Id="rId2637" Type="http://schemas.openxmlformats.org/officeDocument/2006/relationships/hyperlink" Target="https://www.ncbi.nlm.nih.gov/pubmed/?term=Hagemeijer%20Y%5BAuthor%5D&amp;cauthor=true&amp;cauthor_uid=28379579" TargetMode="External"/><Relationship Id="rId2844" Type="http://schemas.openxmlformats.org/officeDocument/2006/relationships/hyperlink" Target="https://www.ncbi.nlm.nih.gov/pubmed/?term=Cook%20JP%5BAuthor%5D&amp;cauthor=true&amp;cauthor_uid=28135244" TargetMode="External"/><Relationship Id="rId85" Type="http://schemas.openxmlformats.org/officeDocument/2006/relationships/hyperlink" Target="https://pubmed.ncbi.nlm.nih.gov/37425772/" TargetMode="External"/><Relationship Id="rId816" Type="http://schemas.openxmlformats.org/officeDocument/2006/relationships/hyperlink" Target="https://www.ncbi.nlm.nih.gov/pmc/articles/PMC5826559/" TargetMode="External"/><Relationship Id="rId1001" Type="http://schemas.openxmlformats.org/officeDocument/2006/relationships/hyperlink" Target="https://www.ncbi.nlm.nih.gov/pubmed/?term=O%27Brien%20E%5BAuthor%5D&amp;cauthor=true&amp;cauthor_uid=28055285" TargetMode="External"/><Relationship Id="rId1446" Type="http://schemas.openxmlformats.org/officeDocument/2006/relationships/hyperlink" Target="https://www.ncbi.nlm.nih.gov/pubmed/?term=Strike%20LT%5BAuthor%5D&amp;cauthor=true&amp;cauthor_uid=28098162" TargetMode="External"/><Relationship Id="rId1653" Type="http://schemas.openxmlformats.org/officeDocument/2006/relationships/hyperlink" Target="https://www.ncbi.nlm.nih.gov/pubmed/?term=Veltman%20DJ%5BAuthor%5D&amp;cauthor=true&amp;cauthor_uid=28098162" TargetMode="External"/><Relationship Id="rId1860" Type="http://schemas.openxmlformats.org/officeDocument/2006/relationships/hyperlink" Target="https://www.ncbi.nlm.nih.gov/pubmed/?term=Feitosa%20MF%5BAuthor%5D&amp;cauthor=true&amp;cauthor_uid=28443625" TargetMode="External"/><Relationship Id="rId2704" Type="http://schemas.openxmlformats.org/officeDocument/2006/relationships/hyperlink" Target="https://www.ncbi.nlm.nih.gov/pubmed/?term=Deloukas%20P%5BAuthor%5D&amp;cauthor=true&amp;cauthor_uid=28379579" TargetMode="External"/><Relationship Id="rId2911" Type="http://schemas.openxmlformats.org/officeDocument/2006/relationships/hyperlink" Target="https://www.ncbi.nlm.nih.gov/pubmed/?term=Schillert%20A%5BAuthor%5D&amp;cauthor=true&amp;cauthor_uid=28394258" TargetMode="External"/><Relationship Id="rId1306" Type="http://schemas.openxmlformats.org/officeDocument/2006/relationships/hyperlink" Target="https://www.ncbi.nlm.nih.gov/pubmed/?term=Arnett%20DK" TargetMode="External"/><Relationship Id="rId1513" Type="http://schemas.openxmlformats.org/officeDocument/2006/relationships/hyperlink" Target="https://www.ncbi.nlm.nih.gov/pubmed/?term=DeCarli%20C%5BAuthor%5D&amp;cauthor=true&amp;cauthor_uid=28098162" TargetMode="External"/><Relationship Id="rId1720" Type="http://schemas.openxmlformats.org/officeDocument/2006/relationships/hyperlink" Target="https://www.ncbi.nlm.nih.gov/pubmed/?term=Lee%20MK%5BAuthor%5D&amp;cauthor=true&amp;cauthor_uid=28166215" TargetMode="External"/><Relationship Id="rId1958" Type="http://schemas.openxmlformats.org/officeDocument/2006/relationships/hyperlink" Target="https://www.ncbi.nlm.nih.gov/pubmed/?term=Chambers%20JC%5BAuthor%5D&amp;cauthor=true&amp;cauthor_uid=28443625" TargetMode="External"/><Relationship Id="rId3173" Type="http://schemas.openxmlformats.org/officeDocument/2006/relationships/hyperlink" Target="https://www.ncbi.nlm.nih.gov/pmc/articles/PMC5099695/" TargetMode="External"/><Relationship Id="rId3380" Type="http://schemas.openxmlformats.org/officeDocument/2006/relationships/hyperlink" Target="http://www.ncbi.nlm.nih.gov/pmc/articles/pmc5845436/" TargetMode="External"/><Relationship Id="rId12" Type="http://schemas.openxmlformats.org/officeDocument/2006/relationships/hyperlink" Target="https://pubmed.ncbi.nlm.nih.gov/36859726/" TargetMode="External"/><Relationship Id="rId1818" Type="http://schemas.openxmlformats.org/officeDocument/2006/relationships/hyperlink" Target="https://www.ncbi.nlm.nih.gov/pubmed/?term=Ix%20JH%5BAuthor%5D&amp;cauthor=true&amp;cauthor_uid=28143865" TargetMode="External"/><Relationship Id="rId3033" Type="http://schemas.openxmlformats.org/officeDocument/2006/relationships/hyperlink" Target="https://www.ncbi.nlm.nih.gov/pubmed/28394258" TargetMode="External"/><Relationship Id="rId3240" Type="http://schemas.openxmlformats.org/officeDocument/2006/relationships/hyperlink" Target="https://www.ncbi.nlm.nih.gov/pubmed/?term=Deary%20IJ%5BAuthor%5D&amp;cauthor=true&amp;cauthor_uid=27843151" TargetMode="External"/><Relationship Id="rId3478" Type="http://schemas.openxmlformats.org/officeDocument/2006/relationships/hyperlink" Target="https://www.ncbi.nlm.nih.gov/pubmed/?term=Raitakari%20O%5BAuthor%5D&amp;cauthor=true&amp;cauthor_uid=25493955" TargetMode="External"/><Relationship Id="rId161" Type="http://schemas.openxmlformats.org/officeDocument/2006/relationships/hyperlink" Target="https://pubmed.ncbi.nlm.nih.gov/35729114/" TargetMode="External"/><Relationship Id="rId399" Type="http://schemas.openxmlformats.org/officeDocument/2006/relationships/hyperlink" Target="https://www.ncbi.nlm.nih.gov/pubmed/32019406" TargetMode="External"/><Relationship Id="rId2287" Type="http://schemas.openxmlformats.org/officeDocument/2006/relationships/hyperlink" Target="https://www.ncbi.nlm.nih.gov/pubmed/?term=Feitosa%20MF%5BAuthor%5D&amp;cauthor=true&amp;cauthor_uid=28430825" TargetMode="External"/><Relationship Id="rId2494" Type="http://schemas.openxmlformats.org/officeDocument/2006/relationships/hyperlink" Target="https://www.ncbi.nlm.nih.gov/pubmed/?term=Psaty%20BM%5BAuthor%5D&amp;cauthor=true&amp;cauthor_uid=28254175" TargetMode="External"/><Relationship Id="rId3338" Type="http://schemas.openxmlformats.org/officeDocument/2006/relationships/hyperlink" Target="https://www.ncbi.nlm.nih.gov/pubmed/?term=Psaty%20BM%5BAuthor%5D&amp;cauthor=true&amp;cauthor_uid=27587472" TargetMode="External"/><Relationship Id="rId3545" Type="http://schemas.openxmlformats.org/officeDocument/2006/relationships/hyperlink" Target="https://www.ncbi.nlm.nih.gov/pubmed/?term=Siscovick%20D%5BAuthor%5D&amp;cauthor=true&amp;cauthor_uid=24125420" TargetMode="External"/><Relationship Id="rId259" Type="http://schemas.openxmlformats.org/officeDocument/2006/relationships/hyperlink" Target="https://pubmed.ncbi.nlm.nih.gov/33238139/" TargetMode="External"/><Relationship Id="rId466" Type="http://schemas.openxmlformats.org/officeDocument/2006/relationships/hyperlink" Target="http://www.ncbi.nlm.nih.gov/pmc/articles/pmc7598941/" TargetMode="External"/><Relationship Id="rId673" Type="http://schemas.openxmlformats.org/officeDocument/2006/relationships/hyperlink" Target="https://www.ncbi.nlm.nih.gov/pubmed/29912962" TargetMode="External"/><Relationship Id="rId880" Type="http://schemas.openxmlformats.org/officeDocument/2006/relationships/hyperlink" Target="https://www.ncbi.nlm.nih.gov/pubmed/?term=Jaddoe%20VW%5BAuthor%5D&amp;cauthor=true&amp;cauthor_uid=29304378" TargetMode="External"/><Relationship Id="rId1096" Type="http://schemas.openxmlformats.org/officeDocument/2006/relationships/hyperlink" Target="https://www.ncbi.nlm.nih.gov/pubmed/?term=Uitterlinden%20AG%5BAuthor%5D&amp;cauthor=true&amp;cauthor_uid=28077804" TargetMode="External"/><Relationship Id="rId2147" Type="http://schemas.openxmlformats.org/officeDocument/2006/relationships/hyperlink" Target="https://www.ncbi.nlm.nih.gov/pubmed/?term=Tremoli%20E%5BAuthor%5D&amp;cauthor=true&amp;cauthor_uid=28443625" TargetMode="External"/><Relationship Id="rId2354" Type="http://schemas.openxmlformats.org/officeDocument/2006/relationships/hyperlink" Target="https://www.ncbi.nlm.nih.gov/pubmed/?term=Ziegler%20RG%5BAuthor%5D&amp;cauthor=true&amp;cauthor_uid=28430825" TargetMode="External"/><Relationship Id="rId2561" Type="http://schemas.openxmlformats.org/officeDocument/2006/relationships/hyperlink" Target="https://www.ncbi.nlm.nih.gov/pubmed/?term=Schwartz%20A%5BAuthor%5D&amp;cauthor=true&amp;cauthor_uid=29034571" TargetMode="External"/><Relationship Id="rId2799" Type="http://schemas.openxmlformats.org/officeDocument/2006/relationships/hyperlink" Target="https://www.ncbi.nlm.nih.gov/pubmed/?term=Tsai%20FJ%5BAuthor%5D&amp;cauthor=true&amp;cauthor_uid=28017375" TargetMode="External"/><Relationship Id="rId3100" Type="http://schemas.openxmlformats.org/officeDocument/2006/relationships/hyperlink" Target="https://www.ncbi.nlm.nih.gov/pubmed/?term=Huan%20T%5BAuthor%5D&amp;cauthor=true&amp;cauthor_uid=27955697" TargetMode="External"/><Relationship Id="rId3405" Type="http://schemas.openxmlformats.org/officeDocument/2006/relationships/hyperlink" Target="https://www.ncbi.nlm.nih.gov/pubmed/?term=Shuldiner%20AR%5BAuthor%5D&amp;cauthor=true&amp;cauthor_uid=25493955" TargetMode="External"/><Relationship Id="rId119" Type="http://schemas.openxmlformats.org/officeDocument/2006/relationships/hyperlink" Target="http://www.ncbi.nlm.nih.gov/pmc/articles/pmc9348605/" TargetMode="External"/><Relationship Id="rId326" Type="http://schemas.openxmlformats.org/officeDocument/2006/relationships/hyperlink" Target="https://pubmed.ncbi.nlm.nih.gov/34587750/" TargetMode="External"/><Relationship Id="rId533" Type="http://schemas.openxmlformats.org/officeDocument/2006/relationships/hyperlink" Target="https://www.ncbi.nlm.nih.gov/pubmed/31545351" TargetMode="External"/><Relationship Id="rId978" Type="http://schemas.openxmlformats.org/officeDocument/2006/relationships/hyperlink" Target="https://www.ncbi.nlm.nih.gov/pubmed/?term=Rothman%20N%5BAuthor%5D&amp;cauthor=true&amp;cauthor_uid=29698900" TargetMode="External"/><Relationship Id="rId1163" Type="http://schemas.openxmlformats.org/officeDocument/2006/relationships/hyperlink" Target="https://www.ncbi.nlm.nih.gov/pubmed/?term=Wang%20JJ%5BAuthor%5D&amp;cauthor=true&amp;cauthor_uid=28107422" TargetMode="External"/><Relationship Id="rId1370" Type="http://schemas.openxmlformats.org/officeDocument/2006/relationships/hyperlink" Target="https://www.ncbi.nlm.nih.gov/pubmed/?term=Beiser%20A%5BAuthor%5D&amp;cauthor=true&amp;cauthor_uid=28098162" TargetMode="External"/><Relationship Id="rId2007" Type="http://schemas.openxmlformats.org/officeDocument/2006/relationships/hyperlink" Target="https://www.ncbi.nlm.nih.gov/pubmed/?term=Karlsson%20M%5BAuthor%5D&amp;cauthor=true&amp;cauthor_uid=28443625" TargetMode="External"/><Relationship Id="rId2214" Type="http://schemas.openxmlformats.org/officeDocument/2006/relationships/hyperlink" Target="https://www.ncbi.nlm.nih.gov/pubmed/?term=de%20Haan%20HG%5BAuthor%5D&amp;cauthor=true&amp;cauthor_uid=28528403" TargetMode="External"/><Relationship Id="rId2659" Type="http://schemas.openxmlformats.org/officeDocument/2006/relationships/hyperlink" Target="https://www.ncbi.nlm.nih.gov/pubmed/?term=Peters%20A%5BAuthor%5D&amp;cauthor=true&amp;cauthor_uid=28379579" TargetMode="External"/><Relationship Id="rId2866" Type="http://schemas.openxmlformats.org/officeDocument/2006/relationships/hyperlink" Target="https://www.ncbi.nlm.nih.gov/pubmed/?term=Stanton%20A%5BAuthor%5D&amp;cauthor=true&amp;cauthor_uid=28135244" TargetMode="External"/><Relationship Id="rId740" Type="http://schemas.openxmlformats.org/officeDocument/2006/relationships/hyperlink" Target="https://www.ncbi.nlm.nih.gov/pubmed/?term=Pennell%20CE" TargetMode="External"/><Relationship Id="rId838" Type="http://schemas.openxmlformats.org/officeDocument/2006/relationships/hyperlink" Target="https://www.ncbi.nlm.nih.gov/pubmed/?term=Nalls%20MA%5BAuthor%5D&amp;cauthor=true&amp;cauthor_uid=29304378" TargetMode="External"/><Relationship Id="rId1023" Type="http://schemas.openxmlformats.org/officeDocument/2006/relationships/hyperlink" Target="https://www.ncbi.nlm.nih.gov/pmc/articles/PMC5710361/" TargetMode="External"/><Relationship Id="rId1468" Type="http://schemas.openxmlformats.org/officeDocument/2006/relationships/hyperlink" Target="https://www.ncbi.nlm.nih.gov/pubmed/?term=Wolfers%20T%5BAuthor%5D&amp;cauthor=true&amp;cauthor_uid=28098162" TargetMode="External"/><Relationship Id="rId1675" Type="http://schemas.openxmlformats.org/officeDocument/2006/relationships/hyperlink" Target="https://www.ncbi.nlm.nih.gov/pubmed/?term=Launer%20LJ%5BAuthor%5D&amp;cauthor=true&amp;cauthor_uid=28098162" TargetMode="External"/><Relationship Id="rId1882" Type="http://schemas.openxmlformats.org/officeDocument/2006/relationships/hyperlink" Target="https://www.ncbi.nlm.nih.gov/pubmed/?term=Alfred%20T%5BAuthor%5D&amp;cauthor=true&amp;cauthor_uid=28443625" TargetMode="External"/><Relationship Id="rId2421" Type="http://schemas.openxmlformats.org/officeDocument/2006/relationships/hyperlink" Target="https://www.ncbi.nlm.nih.gov/pubmed/?term=M%C3%A9ndez-Gir%C3%A1ldez%20R%5BAuthor%5D&amp;cauthor=true&amp;cauthor_uid=28039329" TargetMode="External"/><Relationship Id="rId2519" Type="http://schemas.openxmlformats.org/officeDocument/2006/relationships/hyperlink" Target="https://www.ncbi.nlm.nih.gov/pubmed/?term=Lutsey%20PL%5BAuthor%5D&amp;cauthor=true&amp;cauthor_uid=28445597" TargetMode="External"/><Relationship Id="rId2726" Type="http://schemas.openxmlformats.org/officeDocument/2006/relationships/hyperlink" Target="https://www.ncbi.nlm.nih.gov/pubmed/?term=Schmidt%20H%5BAuthor%5D&amp;cauthor=true&amp;cauthor_uid=28017375" TargetMode="External"/><Relationship Id="rId600" Type="http://schemas.openxmlformats.org/officeDocument/2006/relationships/hyperlink" Target="https://www.ncbi.nlm.nih.gov/pmc/articles/PMC6804612/" TargetMode="External"/><Relationship Id="rId1230" Type="http://schemas.openxmlformats.org/officeDocument/2006/relationships/hyperlink" Target="https://www.ncbi.nlm.nih.gov/pubmed/?term=Watkins%20H%5BAuthor%5D&amp;cauthor=true&amp;cauthor_uid=28107422" TargetMode="External"/><Relationship Id="rId1328" Type="http://schemas.openxmlformats.org/officeDocument/2006/relationships/hyperlink" Target="https://www.ncbi.nlm.nih.gov/pubmed/?term=Chaves%20PH%5BAuthor%5D&amp;cauthor=true&amp;cauthor_uid=28288973" TargetMode="External"/><Relationship Id="rId1535" Type="http://schemas.openxmlformats.org/officeDocument/2006/relationships/hyperlink" Target="https://www.ncbi.nlm.nih.gov/pubmed/?term=Francks%20C%5BAuthor%5D&amp;cauthor=true&amp;cauthor_uid=28098162" TargetMode="External"/><Relationship Id="rId2933" Type="http://schemas.openxmlformats.org/officeDocument/2006/relationships/hyperlink" Target="https://www.ncbi.nlm.nih.gov/pubmed/?term=Di%20Tullio%20MR%5BAuthor%5D&amp;cauthor=true&amp;cauthor_uid=28394258" TargetMode="External"/><Relationship Id="rId905" Type="http://schemas.openxmlformats.org/officeDocument/2006/relationships/hyperlink" Target="https://www.ncbi.nlm.nih.gov/pubmed/?term=Rivadeneira%20F%5BAuthor%5D&amp;cauthor=true&amp;cauthor_uid=29304378" TargetMode="External"/><Relationship Id="rId1742" Type="http://schemas.openxmlformats.org/officeDocument/2006/relationships/hyperlink" Target="https://www.ncbi.nlm.nih.gov/pubmed/?term=Meyers%20DA%5BAuthor%5D&amp;cauthor=true&amp;cauthor_uid=28166215" TargetMode="External"/><Relationship Id="rId3195" Type="http://schemas.openxmlformats.org/officeDocument/2006/relationships/hyperlink" Target="https://www.ncbi.nlm.nih.gov/pubmed/?term=Mendelson%20MM%5BAuthor%5D&amp;cauthor=true&amp;cauthor_uid=27843151" TargetMode="External"/><Relationship Id="rId34" Type="http://schemas.openxmlformats.org/officeDocument/2006/relationships/hyperlink" Target="https://pubmed.ncbi.nlm.nih.gov/36334030/" TargetMode="External"/><Relationship Id="rId1602" Type="http://schemas.openxmlformats.org/officeDocument/2006/relationships/hyperlink" Target="https://www.ncbi.nlm.nih.gov/pubmed/?term=Niessen%20WJ%5BAuthor%5D&amp;cauthor=true&amp;cauthor_uid=28098162" TargetMode="External"/><Relationship Id="rId3055" Type="http://schemas.openxmlformats.org/officeDocument/2006/relationships/hyperlink" Target="https://www.ncbi.nlm.nih.gov/pubmed/?term=Seliger%20S%5BAuthor%5D&amp;cauthor=true&amp;cauthor_uid=26830253" TargetMode="External"/><Relationship Id="rId3262" Type="http://schemas.openxmlformats.org/officeDocument/2006/relationships/hyperlink" Target="https://www.ncbi.nlm.nih.gov/pubmed/?term=Arsenault%20BJ%5BAuthor%5D&amp;cauthor=true&amp;cauthor_uid=27587472" TargetMode="External"/><Relationship Id="rId183" Type="http://schemas.openxmlformats.org/officeDocument/2006/relationships/hyperlink" Target="https://pubmed.ncbi.nlm.nih.gov/35551307/" TargetMode="External"/><Relationship Id="rId390" Type="http://schemas.openxmlformats.org/officeDocument/2006/relationships/hyperlink" Target="https://pubmed.ncbi.nlm.nih.gov/32946864/" TargetMode="External"/><Relationship Id="rId1907" Type="http://schemas.openxmlformats.org/officeDocument/2006/relationships/hyperlink" Target="https://www.ncbi.nlm.nih.gov/pubmed/?term=Luan%20J%5BAuthor%5D&amp;cauthor=true&amp;cauthor_uid=28443625" TargetMode="External"/><Relationship Id="rId2071" Type="http://schemas.openxmlformats.org/officeDocument/2006/relationships/hyperlink" Target="https://www.ncbi.nlm.nih.gov/pubmed/?term=Slagboom%20PE%5BAuthor%5D&amp;cauthor=true&amp;cauthor_uid=28443625" TargetMode="External"/><Relationship Id="rId3122" Type="http://schemas.openxmlformats.org/officeDocument/2006/relationships/hyperlink" Target="https://www.ncbi.nlm.nih.gov/pubmed/?term=Melzer%20D%5BAuthor%5D&amp;cauthor=true&amp;cauthor_uid=27955697" TargetMode="External"/><Relationship Id="rId3567" Type="http://schemas.openxmlformats.org/officeDocument/2006/relationships/hyperlink" Target="https://www.ncbi.nlm.nih.gov/pubmed/?term=Levey%20AS%5BAuthor%5D&amp;cauthor=true&amp;cauthor_uid=24004120" TargetMode="External"/><Relationship Id="rId250" Type="http://schemas.openxmlformats.org/officeDocument/2006/relationships/hyperlink" Target="https://pubmed.ncbi.nlm.nih.gov/34459397/" TargetMode="External"/><Relationship Id="rId488" Type="http://schemas.openxmlformats.org/officeDocument/2006/relationships/hyperlink" Target="https://www.ncbi.nlm.nih.gov/pmc/articles/PMC6467367/" TargetMode="External"/><Relationship Id="rId695" Type="http://schemas.openxmlformats.org/officeDocument/2006/relationships/hyperlink" Target="https://www.ncbi.nlm.nih.gov/pubmed/?term=Bergholdt%20HKM" TargetMode="External"/><Relationship Id="rId2169" Type="http://schemas.openxmlformats.org/officeDocument/2006/relationships/hyperlink" Target="https://www.ncbi.nlm.nih.gov/pubmed/?term=Loos%20RJF%5BAuthor%5D&amp;cauthor=true&amp;cauthor_uid=28443625" TargetMode="External"/><Relationship Id="rId2376" Type="http://schemas.openxmlformats.org/officeDocument/2006/relationships/hyperlink" Target="https://www.ncbi.nlm.nih.gov/pubmed/?term=Zemel%20BS%5BAuthor%5D&amp;cauthor=true&amp;cauthor_uid=28430825" TargetMode="External"/><Relationship Id="rId2583" Type="http://schemas.openxmlformats.org/officeDocument/2006/relationships/hyperlink" Target="https://www.ncbi.nlm.nih.gov/pubmed/?term=Psaty%20BM%5BAuthor%5D&amp;cauthor=true&amp;cauthor_uid=28338937" TargetMode="External"/><Relationship Id="rId2790" Type="http://schemas.openxmlformats.org/officeDocument/2006/relationships/hyperlink" Target="https://www.ncbi.nlm.nih.gov/pubmed/?term=Trompouki%20E%5BAuthor%5D&amp;cauthor=true&amp;cauthor_uid=28017375" TargetMode="External"/><Relationship Id="rId3427" Type="http://schemas.openxmlformats.org/officeDocument/2006/relationships/hyperlink" Target="https://www.ncbi.nlm.nih.gov/pubmed/?term=de%20Andrade%20M%5BAuthor%5D&amp;cauthor=true&amp;cauthor_uid=25493955" TargetMode="External"/><Relationship Id="rId110" Type="http://schemas.openxmlformats.org/officeDocument/2006/relationships/hyperlink" Target="https://pubmed.ncbi.nlm.nih.gov/34743536/" TargetMode="External"/><Relationship Id="rId348" Type="http://schemas.openxmlformats.org/officeDocument/2006/relationships/hyperlink" Target="https://pubmed.ncbi.nlm.nih.gov/34887389/" TargetMode="External"/><Relationship Id="rId555" Type="http://schemas.openxmlformats.org/officeDocument/2006/relationships/hyperlink" Target="https://www.ncbi.nlm.nih.gov/pmc/articles/PMC6629465/" TargetMode="External"/><Relationship Id="rId762" Type="http://schemas.openxmlformats.org/officeDocument/2006/relationships/hyperlink" Target="https://www.ncbi.nlm.nih.gov/pubmed/?term=Ericson%20U" TargetMode="External"/><Relationship Id="rId1185" Type="http://schemas.openxmlformats.org/officeDocument/2006/relationships/hyperlink" Target="https://www.ncbi.nlm.nih.gov/pubmed/?term=Taylor%20KD%5BAuthor%5D&amp;cauthor=true&amp;cauthor_uid=28107422" TargetMode="External"/><Relationship Id="rId1392" Type="http://schemas.openxmlformats.org/officeDocument/2006/relationships/hyperlink" Target="https://www.ncbi.nlm.nih.gov/pubmed/?term=Guadalupe%20T%5BAuthor%5D&amp;cauthor=true&amp;cauthor_uid=28098162" TargetMode="External"/><Relationship Id="rId2029" Type="http://schemas.openxmlformats.org/officeDocument/2006/relationships/hyperlink" Target="https://www.ncbi.nlm.nih.gov/pubmed/?term=Lupoli%20S%5BAuthor%5D&amp;cauthor=true&amp;cauthor_uid=28443625" TargetMode="External"/><Relationship Id="rId2236" Type="http://schemas.openxmlformats.org/officeDocument/2006/relationships/hyperlink" Target="https://www.ncbi.nlm.nih.gov/pubmed/28716631" TargetMode="External"/><Relationship Id="rId2443" Type="http://schemas.openxmlformats.org/officeDocument/2006/relationships/hyperlink" Target="https://www.ncbi.nlm.nih.gov/pubmed/?term=Sever%20P%5BAuthor%5D&amp;cauthor=true&amp;cauthor_uid=28039329" TargetMode="External"/><Relationship Id="rId2650" Type="http://schemas.openxmlformats.org/officeDocument/2006/relationships/hyperlink" Target="https://www.ncbi.nlm.nih.gov/pubmed/?term=Liu%20S%5BAuthor%5D&amp;cauthor=true&amp;cauthor_uid=28379579" TargetMode="External"/><Relationship Id="rId2888" Type="http://schemas.openxmlformats.org/officeDocument/2006/relationships/hyperlink" Target="https://www.ncbi.nlm.nih.gov/pubmed/?term=Samani%20NJ%5BAuthor%5D&amp;cauthor=true&amp;cauthor_uid=28135244" TargetMode="External"/><Relationship Id="rId208" Type="http://schemas.openxmlformats.org/officeDocument/2006/relationships/hyperlink" Target="https://pubmed.ncbi.nlm.nih.gov/35357453/" TargetMode="External"/><Relationship Id="rId415" Type="http://schemas.openxmlformats.org/officeDocument/2006/relationships/hyperlink" Target="https://pubmed.ncbi.nlm.nih.gov/32525743/" TargetMode="External"/><Relationship Id="rId622" Type="http://schemas.openxmlformats.org/officeDocument/2006/relationships/hyperlink" Target="https://www.ncbi.nlm.nih.gov/pmc/articles/PMC6677735/" TargetMode="External"/><Relationship Id="rId1045" Type="http://schemas.openxmlformats.org/officeDocument/2006/relationships/hyperlink" Target="https://www.ncbi.nlm.nih.gov/pubmed/29061566" TargetMode="External"/><Relationship Id="rId1252" Type="http://schemas.openxmlformats.org/officeDocument/2006/relationships/hyperlink" Target="https://www.ncbi.nlm.nih.gov/pubmed/?term=Varbo%20A" TargetMode="External"/><Relationship Id="rId1697" Type="http://schemas.openxmlformats.org/officeDocument/2006/relationships/hyperlink" Target="https://www.ncbi.nlm.nih.gov/pubmed/?term=Hokanson%20JE%5BAuthor%5D&amp;cauthor=true&amp;cauthor_uid=28166215" TargetMode="External"/><Relationship Id="rId2303" Type="http://schemas.openxmlformats.org/officeDocument/2006/relationships/hyperlink" Target="https://www.ncbi.nlm.nih.gov/pubmed/?term=Chen%20WM%5BAuthor%5D&amp;cauthor=true&amp;cauthor_uid=28430825" TargetMode="External"/><Relationship Id="rId2510" Type="http://schemas.openxmlformats.org/officeDocument/2006/relationships/hyperlink" Target="https://www.ncbi.nlm.nih.gov/pmc/articles/PMC5851278/" TargetMode="External"/><Relationship Id="rId2748" Type="http://schemas.openxmlformats.org/officeDocument/2006/relationships/hyperlink" Target="https://www.ncbi.nlm.nih.gov/pubmed/?term=Fox%20CS%5BAuthor%5D&amp;cauthor=true&amp;cauthor_uid=28017375" TargetMode="External"/><Relationship Id="rId2955" Type="http://schemas.openxmlformats.org/officeDocument/2006/relationships/hyperlink" Target="https://www.ncbi.nlm.nih.gov/pubmed/?term=Hughes%20AD%5BAuthor%5D&amp;cauthor=true&amp;cauthor_uid=28394258" TargetMode="External"/><Relationship Id="rId927" Type="http://schemas.openxmlformats.org/officeDocument/2006/relationships/hyperlink" Target="https://www.ncbi.nlm.nih.gov/pubmed/29671886" TargetMode="External"/><Relationship Id="rId1112" Type="http://schemas.openxmlformats.org/officeDocument/2006/relationships/hyperlink" Target="https://www.ncbi.nlm.nih.gov/pubmed/?term=Davies%20G%5BAuthor%5D&amp;cauthor=true&amp;cauthor_uid=28077804" TargetMode="External"/><Relationship Id="rId1557" Type="http://schemas.openxmlformats.org/officeDocument/2006/relationships/hyperlink" Target="https://www.ncbi.nlm.nih.gov/pubmed/?term=Hoffmann%20W%5BAuthor%5D&amp;cauthor=true&amp;cauthor_uid=28098162" TargetMode="External"/><Relationship Id="rId1764" Type="http://schemas.openxmlformats.org/officeDocument/2006/relationships/hyperlink" Target="https://www.ncbi.nlm.nih.gov/pubmed/?term=International%20COPD%20Genetics%20Consortium%5BCorporate%20Author%5D" TargetMode="External"/><Relationship Id="rId1971" Type="http://schemas.openxmlformats.org/officeDocument/2006/relationships/hyperlink" Target="https://www.ncbi.nlm.nih.gov/pubmed/?term=Ford%20I%5BAuthor%5D&amp;cauthor=true&amp;cauthor_uid=28443625" TargetMode="External"/><Relationship Id="rId2608" Type="http://schemas.openxmlformats.org/officeDocument/2006/relationships/hyperlink" Target="https://www.ncbi.nlm.nih.gov/pubmed/?term=Shah%20N%5BAuthor%5D&amp;cauthor=true&amp;cauthor_uid=28379579" TargetMode="External"/><Relationship Id="rId2815" Type="http://schemas.openxmlformats.org/officeDocument/2006/relationships/hyperlink" Target="https://www.ncbi.nlm.nih.gov/pubmed/?term=Okada%20Y%5BAuthor%5D&amp;cauthor=true&amp;cauthor_uid=28017375" TargetMode="External"/><Relationship Id="rId56" Type="http://schemas.openxmlformats.org/officeDocument/2006/relationships/hyperlink" Target="https://pubmed.ncbi.nlm.nih.gov/37697678/" TargetMode="External"/><Relationship Id="rId1417" Type="http://schemas.openxmlformats.org/officeDocument/2006/relationships/hyperlink" Target="https://www.ncbi.nlm.nih.gov/pubmed/?term=Milaneschi%20Y%5BAuthor%5D&amp;cauthor=true&amp;cauthor_uid=28098162" TargetMode="External"/><Relationship Id="rId1624" Type="http://schemas.openxmlformats.org/officeDocument/2006/relationships/hyperlink" Target="https://www.ncbi.nlm.nih.gov/pubmed/?term=Schmidt%20R%5BAuthor%5D&amp;cauthor=true&amp;cauthor_uid=28098162" TargetMode="External"/><Relationship Id="rId1831" Type="http://schemas.openxmlformats.org/officeDocument/2006/relationships/hyperlink" Target="https://www.ncbi.nlm.nih.gov/pubmed/?term=Djouss%C3%A9%20L%5BAuthor%5D&amp;cauthor=true&amp;cauthor_uid=28379451" TargetMode="External"/><Relationship Id="rId3077" Type="http://schemas.openxmlformats.org/officeDocument/2006/relationships/hyperlink" Target="https://www.ncbi.nlm.nih.gov/pmc/articles/PMC5836156/" TargetMode="External"/><Relationship Id="rId3284" Type="http://schemas.openxmlformats.org/officeDocument/2006/relationships/hyperlink" Target="https://www.ncbi.nlm.nih.gov/pubmed/?term=Cummings%20SR%5BAuthor%5D&amp;cauthor=true&amp;cauthor_uid=27587472" TargetMode="External"/><Relationship Id="rId1929" Type="http://schemas.openxmlformats.org/officeDocument/2006/relationships/hyperlink" Target="https://www.ncbi.nlm.nih.gov/pubmed/?term=Van%20Vliet-Ostaptchouk%20JV%5BAuthor%5D&amp;cauthor=true&amp;cauthor_uid=28443625" TargetMode="External"/><Relationship Id="rId2093" Type="http://schemas.openxmlformats.org/officeDocument/2006/relationships/hyperlink" Target="https://www.ncbi.nlm.nih.gov/pubmed/?term=Wong%20A%5BAuthor%5D&amp;cauthor=true&amp;cauthor_uid=28443625" TargetMode="External"/><Relationship Id="rId3491" Type="http://schemas.openxmlformats.org/officeDocument/2006/relationships/hyperlink" Target="https://www.ncbi.nlm.nih.gov/pubmed/?term=Tang%20H%5BAuthor%5D&amp;cauthor=true&amp;cauthor_uid=25552592" TargetMode="External"/><Relationship Id="rId3589" Type="http://schemas.openxmlformats.org/officeDocument/2006/relationships/hyperlink" Target="https://www.ncbi.nlm.nih.gov/pubmed/23111824" TargetMode="External"/><Relationship Id="rId2398" Type="http://schemas.openxmlformats.org/officeDocument/2006/relationships/hyperlink" Target="https://www.ncbi.nlm.nih.gov/pmc/articles/PMC5474732/" TargetMode="External"/><Relationship Id="rId3144" Type="http://schemas.openxmlformats.org/officeDocument/2006/relationships/hyperlink" Target="https://www.ncbi.nlm.nih.gov/pubmed/?term=Absher%20DM%5BAuthor%5D&amp;cauthor=true&amp;cauthor_uid=27955697" TargetMode="External"/><Relationship Id="rId3351" Type="http://schemas.openxmlformats.org/officeDocument/2006/relationships/hyperlink" Target="https://www.ncbi.nlm.nih.gov/pmc/articles/PMC5167198/" TargetMode="External"/><Relationship Id="rId3449" Type="http://schemas.openxmlformats.org/officeDocument/2006/relationships/hyperlink" Target="https://www.ncbi.nlm.nih.gov/pubmed/?term=Franke%20A%5BAuthor%5D&amp;cauthor=true&amp;cauthor_uid=25493955" TargetMode="External"/><Relationship Id="rId272" Type="http://schemas.openxmlformats.org/officeDocument/2006/relationships/hyperlink" Target="https://pubmed.ncbi.nlm.nih.gov/33137338/" TargetMode="External"/><Relationship Id="rId577" Type="http://schemas.openxmlformats.org/officeDocument/2006/relationships/hyperlink" Target="https://www.ncbi.nlm.nih.gov/pubmed/28810439" TargetMode="External"/><Relationship Id="rId2160" Type="http://schemas.openxmlformats.org/officeDocument/2006/relationships/hyperlink" Target="https://www.ncbi.nlm.nih.gov/pubmed/?term=Fox%20CS%5BAuthor%5D&amp;cauthor=true&amp;cauthor_uid=28443625" TargetMode="External"/><Relationship Id="rId2258" Type="http://schemas.openxmlformats.org/officeDocument/2006/relationships/hyperlink" Target="https://www.ncbi.nlm.nih.gov/pmc/articles/PMC5359982/" TargetMode="External"/><Relationship Id="rId3004" Type="http://schemas.openxmlformats.org/officeDocument/2006/relationships/hyperlink" Target="https://www.ncbi.nlm.nih.gov/pubmed/?term=Cappola%20TP%5BAuthor%5D&amp;cauthor=true&amp;cauthor_uid=28394258" TargetMode="External"/><Relationship Id="rId3211" Type="http://schemas.openxmlformats.org/officeDocument/2006/relationships/hyperlink" Target="https://www.ncbi.nlm.nih.gov/pubmed/?term=Binder%20EB%5BAuthor%5D&amp;cauthor=true&amp;cauthor_uid=27843151" TargetMode="External"/><Relationship Id="rId132" Type="http://schemas.openxmlformats.org/officeDocument/2006/relationships/hyperlink" Target="https://pubmed.ncbi.nlm.nih.gov/35527553/" TargetMode="External"/><Relationship Id="rId784" Type="http://schemas.openxmlformats.org/officeDocument/2006/relationships/hyperlink" Target="https://www.ncbi.nlm.nih.gov/pubmed/29615537" TargetMode="External"/><Relationship Id="rId991" Type="http://schemas.openxmlformats.org/officeDocument/2006/relationships/hyperlink" Target="https://www.ncbi.nlm.nih.gov/pmc/articles/PMC6065313/" TargetMode="External"/><Relationship Id="rId1067" Type="http://schemas.openxmlformats.org/officeDocument/2006/relationships/hyperlink" Target="https://www.ncbi.nlm.nih.gov/pubmed/?term=Yu%20L%5BAuthor%5D&amp;cauthor=true&amp;cauthor_uid=28077804" TargetMode="External"/><Relationship Id="rId2020" Type="http://schemas.openxmlformats.org/officeDocument/2006/relationships/hyperlink" Target="https://www.ncbi.nlm.nih.gov/pubmed/?term=Lind%20L%5BAuthor%5D&amp;cauthor=true&amp;cauthor_uid=28443625" TargetMode="External"/><Relationship Id="rId2465" Type="http://schemas.openxmlformats.org/officeDocument/2006/relationships/hyperlink" Target="https://www.ncbi.nlm.nih.gov/pubmed/?term=Whitsel%20EA%5BAuthor%5D&amp;cauthor=true&amp;cauthor_uid=28039329" TargetMode="External"/><Relationship Id="rId2672" Type="http://schemas.openxmlformats.org/officeDocument/2006/relationships/hyperlink" Target="https://www.ncbi.nlm.nih.gov/pubmed/?term=Spector%20TD%5BAuthor%5D&amp;cauthor=true&amp;cauthor_uid=28379579" TargetMode="External"/><Relationship Id="rId3309" Type="http://schemas.openxmlformats.org/officeDocument/2006/relationships/hyperlink" Target="https://www.ncbi.nlm.nih.gov/pubmed/?term=Vasan%20RS%5BAuthor%5D&amp;cauthor=true&amp;cauthor_uid=27587472" TargetMode="External"/><Relationship Id="rId3516" Type="http://schemas.openxmlformats.org/officeDocument/2006/relationships/hyperlink" Target="https://www.ncbi.nlm.nih.gov/pubmed/?term=Tofler%20GH%5BAuthor%5D&amp;cauthor=true&amp;cauthor_uid=25779970" TargetMode="External"/><Relationship Id="rId437" Type="http://schemas.openxmlformats.org/officeDocument/2006/relationships/hyperlink" Target="http://www.ncbi.nlm.nih.gov/pmc/articles/pmc7668572/" TargetMode="External"/><Relationship Id="rId644" Type="http://schemas.openxmlformats.org/officeDocument/2006/relationships/hyperlink" Target="https://www.ncbi.nlm.nih.gov/pubmed/29077507" TargetMode="External"/><Relationship Id="rId851" Type="http://schemas.openxmlformats.org/officeDocument/2006/relationships/hyperlink" Target="https://www.ncbi.nlm.nih.gov/pubmed/?term=Zhou%20Y%5BAuthor%5D&amp;cauthor=true&amp;cauthor_uid=29304378" TargetMode="External"/><Relationship Id="rId1274" Type="http://schemas.openxmlformats.org/officeDocument/2006/relationships/hyperlink" Target="https://www.ncbi.nlm.nih.gov/pubmed/?term=Sandholt%20CH" TargetMode="External"/><Relationship Id="rId1481" Type="http://schemas.openxmlformats.org/officeDocument/2006/relationships/hyperlink" Target="https://www.ncbi.nlm.nih.gov/pubmed/?term=Bastin%20ME%5BAuthor%5D&amp;cauthor=true&amp;cauthor_uid=28098162" TargetMode="External"/><Relationship Id="rId1579" Type="http://schemas.openxmlformats.org/officeDocument/2006/relationships/hyperlink" Target="https://www.ncbi.nlm.nih.gov/pubmed/?term=Liu%20X%5BAuthor%5D&amp;cauthor=true&amp;cauthor_uid=28098162" TargetMode="External"/><Relationship Id="rId2118" Type="http://schemas.openxmlformats.org/officeDocument/2006/relationships/hyperlink" Target="https://www.ncbi.nlm.nih.gov/pubmed/?term=Hayward%20C%5BAuthor%5D&amp;cauthor=true&amp;cauthor_uid=28443625" TargetMode="External"/><Relationship Id="rId2325" Type="http://schemas.openxmlformats.org/officeDocument/2006/relationships/hyperlink" Target="https://www.ncbi.nlm.nih.gov/pubmed/?term=Goodman%20PJ%5BAuthor%5D&amp;cauthor=true&amp;cauthor_uid=28430825" TargetMode="External"/><Relationship Id="rId2532" Type="http://schemas.openxmlformats.org/officeDocument/2006/relationships/hyperlink" Target="https://www.ncbi.nlm.nih.gov/pubmed/?term=Segal%20JB%5BAuthor%5D&amp;cauthor=true&amp;cauthor_uid=28437320" TargetMode="External"/><Relationship Id="rId2977" Type="http://schemas.openxmlformats.org/officeDocument/2006/relationships/hyperlink" Target="https://www.ncbi.nlm.nih.gov/pubmed/?term=Nutile%20T%5BAuthor%5D&amp;cauthor=true&amp;cauthor_uid=28394258" TargetMode="External"/><Relationship Id="rId504" Type="http://schemas.openxmlformats.org/officeDocument/2006/relationships/hyperlink" Target="https://www.ncbi.nlm.nih.gov/pmc/articles/PMC6363724/" TargetMode="External"/><Relationship Id="rId711" Type="http://schemas.openxmlformats.org/officeDocument/2006/relationships/hyperlink" Target="https://www.ncbi.nlm.nih.gov/pubmed/?term=Wang%20CA" TargetMode="External"/><Relationship Id="rId949" Type="http://schemas.openxmlformats.org/officeDocument/2006/relationships/hyperlink" Target="https://www.ncbi.nlm.nih.gov/pubmed/30367059" TargetMode="External"/><Relationship Id="rId1134" Type="http://schemas.openxmlformats.org/officeDocument/2006/relationships/hyperlink" Target="https://www.ncbi.nlm.nih.gov/pubmed/?term=Fink%20HA%5BAuthor%5D&amp;cauthor=true&amp;cauthor_uid=28150034" TargetMode="External"/><Relationship Id="rId1341" Type="http://schemas.openxmlformats.org/officeDocument/2006/relationships/hyperlink" Target="https://www.ncbi.nlm.nih.gov/pubmed/28029393" TargetMode="External"/><Relationship Id="rId1786" Type="http://schemas.openxmlformats.org/officeDocument/2006/relationships/hyperlink" Target="https://www.ncbi.nlm.nih.gov/pubmed/?term=Arnett%20DK%5BAuthor%5D&amp;cauthor=true&amp;cauthor_uid=28298293" TargetMode="External"/><Relationship Id="rId1993" Type="http://schemas.openxmlformats.org/officeDocument/2006/relationships/hyperlink" Target="https://www.ncbi.nlm.nih.gov/pubmed/?term=Holmen%20OL%5BAuthor%5D&amp;cauthor=true&amp;cauthor_uid=28443625" TargetMode="External"/><Relationship Id="rId2837" Type="http://schemas.openxmlformats.org/officeDocument/2006/relationships/hyperlink" Target="https://www.ncbi.nlm.nih.gov/pubmed/?term=Cabrera%20CP%5BAuthor%5D&amp;cauthor=true&amp;cauthor_uid=28135244" TargetMode="External"/><Relationship Id="rId78" Type="http://schemas.openxmlformats.org/officeDocument/2006/relationships/hyperlink" Target="https://pubmed.ncbi.nlm.nih.gov/36355067/" TargetMode="External"/><Relationship Id="rId809" Type="http://schemas.openxmlformats.org/officeDocument/2006/relationships/hyperlink" Target="https://www.ncbi.nlm.nih.gov/pmc/articles/PMC5898373/" TargetMode="External"/><Relationship Id="rId1201" Type="http://schemas.openxmlformats.org/officeDocument/2006/relationships/hyperlink" Target="https://www.ncbi.nlm.nih.gov/pubmed/?term=V%C3%B6lker%20U%5BAuthor%5D&amp;cauthor=true&amp;cauthor_uid=28107422" TargetMode="External"/><Relationship Id="rId1439" Type="http://schemas.openxmlformats.org/officeDocument/2006/relationships/hyperlink" Target="https://www.ncbi.nlm.nih.gov/pubmed/?term=Schmaal%20L%5BAuthor%5D&amp;cauthor=true&amp;cauthor_uid=28098162" TargetMode="External"/><Relationship Id="rId1646" Type="http://schemas.openxmlformats.org/officeDocument/2006/relationships/hyperlink" Target="https://www.ncbi.nlm.nih.gov/pubmed/?term=van%20der%20Lugt%20A%5BAuthor%5D&amp;cauthor=true&amp;cauthor_uid=28098162" TargetMode="External"/><Relationship Id="rId1853" Type="http://schemas.openxmlformats.org/officeDocument/2006/relationships/hyperlink" Target="https://www.ncbi.nlm.nih.gov/pmc/articles/PMC6075215/" TargetMode="External"/><Relationship Id="rId2904" Type="http://schemas.openxmlformats.org/officeDocument/2006/relationships/hyperlink" Target="https://www.ncbi.nlm.nih.gov/pubmed/?term=UK%20Biobank%20CardioMetabolic%20Consortium%20BP%20working%20group%5BCorporate%20Author%5D" TargetMode="External"/><Relationship Id="rId3099" Type="http://schemas.openxmlformats.org/officeDocument/2006/relationships/hyperlink" Target="https://www.ncbi.nlm.nih.gov/pubmed/?term=Chen%20BH%5BAuthor%5D&amp;cauthor=true&amp;cauthor_uid=27955697" TargetMode="External"/><Relationship Id="rId1506" Type="http://schemas.openxmlformats.org/officeDocument/2006/relationships/hyperlink" Target="https://www.ncbi.nlm.nih.gov/pubmed/?term=Davies%20GE%5BAuthor%5D&amp;cauthor=true&amp;cauthor_uid=28098162" TargetMode="External"/><Relationship Id="rId1713" Type="http://schemas.openxmlformats.org/officeDocument/2006/relationships/hyperlink" Target="https://www.ncbi.nlm.nih.gov/pubmed/?term=Timens%20W%5BAuthor%5D&amp;cauthor=true&amp;cauthor_uid=28166215" TargetMode="External"/><Relationship Id="rId1920" Type="http://schemas.openxmlformats.org/officeDocument/2006/relationships/hyperlink" Target="https://www.ncbi.nlm.nih.gov/pubmed/?term=Stan%C4%8D%C3%A1kov%C3%A1%20A%5BAuthor%5D&amp;cauthor=true&amp;cauthor_uid=28443625" TargetMode="External"/><Relationship Id="rId3166" Type="http://schemas.openxmlformats.org/officeDocument/2006/relationships/hyperlink" Target="https://www.ncbi.nlm.nih.gov/pubmed/?term=Koenig%20W%5BAuthor%5D&amp;cauthor=true&amp;cauthor_uid=27955697" TargetMode="External"/><Relationship Id="rId3373" Type="http://schemas.openxmlformats.org/officeDocument/2006/relationships/hyperlink" Target="https://www.ncbi.nlm.nih.gov/pubmed/?term=Sotoodehnia%20N%5BAuthor%5D&amp;cauthor=true&amp;cauthor_uid=26962151" TargetMode="External"/><Relationship Id="rId3580" Type="http://schemas.openxmlformats.org/officeDocument/2006/relationships/hyperlink" Target="https://www.ncbi.nlm.nih.gov/pubmed/?term=Roderick%20P%5BAuthor%5D&amp;cauthor=true&amp;cauthor_uid=23111824" TargetMode="External"/><Relationship Id="rId294" Type="http://schemas.openxmlformats.org/officeDocument/2006/relationships/hyperlink" Target="https://pubmed.ncbi.nlm.nih.gov/34398665/" TargetMode="External"/><Relationship Id="rId2182" Type="http://schemas.openxmlformats.org/officeDocument/2006/relationships/hyperlink" Target="https://www.ncbi.nlm.nih.gov/pmc/articles/PMC5586275/" TargetMode="External"/><Relationship Id="rId3026" Type="http://schemas.openxmlformats.org/officeDocument/2006/relationships/hyperlink" Target="https://www.ncbi.nlm.nih.gov/pubmed/?term=Blankenberg%20S%5BAuthor%5D&amp;cauthor=true&amp;cauthor_uid=28394258" TargetMode="External"/><Relationship Id="rId3233" Type="http://schemas.openxmlformats.org/officeDocument/2006/relationships/hyperlink" Target="https://www.ncbi.nlm.nih.gov/pubmed/?term=Arnett%20DK%5BAuthor%5D&amp;cauthor=true&amp;cauthor_uid=27843151" TargetMode="External"/><Relationship Id="rId154" Type="http://schemas.openxmlformats.org/officeDocument/2006/relationships/hyperlink" Target="https://pubmed.ncbi.nlm.nih.gov/35210353/" TargetMode="External"/><Relationship Id="rId361" Type="http://schemas.openxmlformats.org/officeDocument/2006/relationships/hyperlink" Target="http://www.ncbi.nlm.nih.gov/pmc/articles/pmc8809510/" TargetMode="External"/><Relationship Id="rId599" Type="http://schemas.openxmlformats.org/officeDocument/2006/relationships/hyperlink" Target="https://www.ncbi.nlm.nih.gov/pubmed/31471378" TargetMode="External"/><Relationship Id="rId2042" Type="http://schemas.openxmlformats.org/officeDocument/2006/relationships/hyperlink" Target="https://www.ncbi.nlm.nih.gov/pubmed/?term=Nolte%20IM%5BAuthor%5D&amp;cauthor=true&amp;cauthor_uid=28443625" TargetMode="External"/><Relationship Id="rId2487" Type="http://schemas.openxmlformats.org/officeDocument/2006/relationships/hyperlink" Target="https://www.ncbi.nlm.nih.gov/pmc/articles/PMC5639915/" TargetMode="External"/><Relationship Id="rId2694" Type="http://schemas.openxmlformats.org/officeDocument/2006/relationships/hyperlink" Target="https://www.ncbi.nlm.nih.gov/pubmed/?term=Lehtim%C3%A4ki%20T%5BAuthor%5D&amp;cauthor=true&amp;cauthor_uid=28379579" TargetMode="External"/><Relationship Id="rId3440" Type="http://schemas.openxmlformats.org/officeDocument/2006/relationships/hyperlink" Target="https://www.ncbi.nlm.nih.gov/pubmed/?term=Meisinger%20C%5BAuthor%5D&amp;cauthor=true&amp;cauthor_uid=25493955" TargetMode="External"/><Relationship Id="rId3538" Type="http://schemas.openxmlformats.org/officeDocument/2006/relationships/hyperlink" Target="https://www.ncbi.nlm.nih.gov/pubmed/?term=McFann%20K%5BAuthor%5D&amp;cauthor=true&amp;cauthor_uid=24125420" TargetMode="External"/><Relationship Id="rId459" Type="http://schemas.openxmlformats.org/officeDocument/2006/relationships/hyperlink" Target="https://pubmed.ncbi.nlm.nih.gov/32611641/" TargetMode="External"/><Relationship Id="rId666" Type="http://schemas.openxmlformats.org/officeDocument/2006/relationships/hyperlink" Target="https://www.ncbi.nlm.nih.gov/pubmed/30007304" TargetMode="External"/><Relationship Id="rId873" Type="http://schemas.openxmlformats.org/officeDocument/2006/relationships/hyperlink" Target="https://www.ncbi.nlm.nih.gov/pubmed/?term=Horta%20BL%5BAuthor%5D&amp;cauthor=true&amp;cauthor_uid=29304378" TargetMode="External"/><Relationship Id="rId1089" Type="http://schemas.openxmlformats.org/officeDocument/2006/relationships/hyperlink" Target="https://www.ncbi.nlm.nih.gov/pubmed/?term=van%20der%20Geest%20JN%5BAuthor%5D&amp;cauthor=true&amp;cauthor_uid=28077804" TargetMode="External"/><Relationship Id="rId1296" Type="http://schemas.openxmlformats.org/officeDocument/2006/relationships/hyperlink" Target="https://www.ncbi.nlm.nih.gov/pubmed/?term=Raitakari%20O" TargetMode="External"/><Relationship Id="rId2347" Type="http://schemas.openxmlformats.org/officeDocument/2006/relationships/hyperlink" Target="https://www.ncbi.nlm.nih.gov/pubmed/?term=Stevens%20VL%5BAuthor%5D&amp;cauthor=true&amp;cauthor_uid=28430825" TargetMode="External"/><Relationship Id="rId2554" Type="http://schemas.openxmlformats.org/officeDocument/2006/relationships/hyperlink" Target="https://www.ncbi.nlm.nih.gov/pubmed/?term=Naylor%20K%5BAuthor%5D&amp;cauthor=true&amp;cauthor_uid=29034571" TargetMode="External"/><Relationship Id="rId2999" Type="http://schemas.openxmlformats.org/officeDocument/2006/relationships/hyperlink" Target="https://www.ncbi.nlm.nih.gov/pubmed/?term=Wachter%20R%5BAuthor%5D&amp;cauthor=true&amp;cauthor_uid=28394258" TargetMode="External"/><Relationship Id="rId3300" Type="http://schemas.openxmlformats.org/officeDocument/2006/relationships/hyperlink" Target="https://www.ncbi.nlm.nih.gov/pubmed/?term=McKeigue%20PM%5BAuthor%5D&amp;cauthor=true&amp;cauthor_uid=27587472" TargetMode="External"/><Relationship Id="rId221" Type="http://schemas.openxmlformats.org/officeDocument/2006/relationships/hyperlink" Target="https://pubmed.ncbi.nlm.nih.gov/35256806/" TargetMode="External"/><Relationship Id="rId319" Type="http://schemas.openxmlformats.org/officeDocument/2006/relationships/hyperlink" Target="https://pubmed.ncbi.nlm.nih.gov/33909016/" TargetMode="External"/><Relationship Id="rId526" Type="http://schemas.openxmlformats.org/officeDocument/2006/relationships/hyperlink" Target="https://www.ncbi.nlm.nih.gov/pmc/articles/PMC6365102/" TargetMode="External"/><Relationship Id="rId1156" Type="http://schemas.openxmlformats.org/officeDocument/2006/relationships/hyperlink" Target="https://www.ncbi.nlm.nih.gov/pubmed/?term=Sabater-Lleal%20M%5BAuthor%5D&amp;cauthor=true&amp;cauthor_uid=28107422" TargetMode="External"/><Relationship Id="rId1363" Type="http://schemas.openxmlformats.org/officeDocument/2006/relationships/hyperlink" Target="https://www.ncbi.nlm.nih.gov/pubmed/?term=Andersson%20M%5BAuthor%5D&amp;cauthor=true&amp;cauthor_uid=28098162" TargetMode="External"/><Relationship Id="rId2207" Type="http://schemas.openxmlformats.org/officeDocument/2006/relationships/hyperlink" Target="https://www.ncbi.nlm.nih.gov/pmc/articles/PMC5446189/" TargetMode="External"/><Relationship Id="rId2761" Type="http://schemas.openxmlformats.org/officeDocument/2006/relationships/hyperlink" Target="https://www.ncbi.nlm.nih.gov/pubmed/?term=Ginsburg%20D%5BAuthor%5D&amp;cauthor=true&amp;cauthor_uid=28017375" TargetMode="External"/><Relationship Id="rId2859" Type="http://schemas.openxmlformats.org/officeDocument/2006/relationships/hyperlink" Target="https://www.ncbi.nlm.nih.gov/pubmed/?term=Porteous%20D%5BAuthor%5D&amp;cauthor=true&amp;cauthor_uid=28135244" TargetMode="External"/><Relationship Id="rId3605" Type="http://schemas.openxmlformats.org/officeDocument/2006/relationships/hyperlink" Target="https://www.ncbi.nlm.nih.gov/pubmed/?term=Garcia-Aymerich%20J%5BAuthor%5D&amp;cauthor=true&amp;cauthor_uid=23242246" TargetMode="External"/><Relationship Id="rId733" Type="http://schemas.openxmlformats.org/officeDocument/2006/relationships/hyperlink" Target="https://www.ncbi.nlm.nih.gov/pubmed/?term=Orho-Melander%20M" TargetMode="External"/><Relationship Id="rId940" Type="http://schemas.openxmlformats.org/officeDocument/2006/relationships/hyperlink" Target="https://www.ncbi.nlm.nih.gov/pmc/articles/PMC5803424/" TargetMode="External"/><Relationship Id="rId1016" Type="http://schemas.openxmlformats.org/officeDocument/2006/relationships/hyperlink" Target="https://www.ncbi.nlm.nih.gov/pubmed/?term=Heckbert%20SR%5BAuthor%5D&amp;cauthor=true&amp;cauthor_uid=28009647" TargetMode="External"/><Relationship Id="rId1570" Type="http://schemas.openxmlformats.org/officeDocument/2006/relationships/hyperlink" Target="https://www.ncbi.nlm.nih.gov/pubmed/?term=Jukema%20JW%5BAuthor%5D&amp;cauthor=true&amp;cauthor_uid=28098162" TargetMode="External"/><Relationship Id="rId1668" Type="http://schemas.openxmlformats.org/officeDocument/2006/relationships/hyperlink" Target="https://www.ncbi.nlm.nih.gov/pubmed/?term=Martin%20NG%5BAuthor%5D&amp;cauthor=true&amp;cauthor_uid=28098162" TargetMode="External"/><Relationship Id="rId1875" Type="http://schemas.openxmlformats.org/officeDocument/2006/relationships/hyperlink" Target="https://www.ncbi.nlm.nih.gov/pubmed/?term=Kutalik%20Z%5BAuthor%5D&amp;cauthor=true&amp;cauthor_uid=28443625" TargetMode="External"/><Relationship Id="rId2414" Type="http://schemas.openxmlformats.org/officeDocument/2006/relationships/hyperlink" Target="https://www.ncbi.nlm.nih.gov/pubmed/?term=Busch%20EL%5BAuthor%5D&amp;cauthor=true&amp;cauthor_uid=28039329" TargetMode="External"/><Relationship Id="rId2621" Type="http://schemas.openxmlformats.org/officeDocument/2006/relationships/hyperlink" Target="https://www.ncbi.nlm.nih.gov/pubmed/?term=Marten%20J%5BAuthor%5D&amp;cauthor=true&amp;cauthor_uid=28379579" TargetMode="External"/><Relationship Id="rId2719" Type="http://schemas.openxmlformats.org/officeDocument/2006/relationships/hyperlink" Target="https://www.ncbi.nlm.nih.gov/pubmed/?term=Qayyum%20R%5BAuthor%5D&amp;cauthor=true&amp;cauthor_uid=28017375" TargetMode="External"/><Relationship Id="rId800" Type="http://schemas.openxmlformats.org/officeDocument/2006/relationships/hyperlink" Target="https://www.ncbi.nlm.nih.gov/pubmed/?term=Schulz%20R%5BAuthor%5D&amp;cauthor=true&amp;cauthor_uid=30198737" TargetMode="External"/><Relationship Id="rId1223" Type="http://schemas.openxmlformats.org/officeDocument/2006/relationships/hyperlink" Target="https://www.ncbi.nlm.nih.gov/pubmed/?term=Spector%20TD%5BAuthor%5D&amp;cauthor=true&amp;cauthor_uid=28107422" TargetMode="External"/><Relationship Id="rId1430" Type="http://schemas.openxmlformats.org/officeDocument/2006/relationships/hyperlink" Target="https://www.ncbi.nlm.nih.gov/pubmed/?term=Roiz-Santia%C3%B1ez%20R%5BAuthor%5D&amp;cauthor=true&amp;cauthor_uid=28098162" TargetMode="External"/><Relationship Id="rId1528" Type="http://schemas.openxmlformats.org/officeDocument/2006/relationships/hyperlink" Target="https://www.ncbi.nlm.nih.gov/pubmed/?term=Ferrucci%20L%5BAuthor%5D&amp;cauthor=true&amp;cauthor_uid=28098162" TargetMode="External"/><Relationship Id="rId2926" Type="http://schemas.openxmlformats.org/officeDocument/2006/relationships/hyperlink" Target="https://www.ncbi.nlm.nih.gov/pubmed/?term=Sundstr%C3%B6m%20J%5BAuthor%5D&amp;cauthor=true&amp;cauthor_uid=28394258" TargetMode="External"/><Relationship Id="rId3090" Type="http://schemas.openxmlformats.org/officeDocument/2006/relationships/hyperlink" Target="https://www.ncbi.nlm.nih.gov/pubmed/?term=Joehanes%20R%5BAuthor%5D&amp;cauthor=true&amp;cauthor_uid=27955697" TargetMode="External"/><Relationship Id="rId1735" Type="http://schemas.openxmlformats.org/officeDocument/2006/relationships/hyperlink" Target="https://www.ncbi.nlm.nih.gov/pubmed/?term=Lahousse%20L%5BAuthor%5D&amp;cauthor=true&amp;cauthor_uid=28166215" TargetMode="External"/><Relationship Id="rId1942" Type="http://schemas.openxmlformats.org/officeDocument/2006/relationships/hyperlink" Target="https://www.ncbi.nlm.nih.gov/pubmed/?term=Afaq%20S%5BAuthor%5D&amp;cauthor=true&amp;cauthor_uid=28443625" TargetMode="External"/><Relationship Id="rId3188" Type="http://schemas.openxmlformats.org/officeDocument/2006/relationships/hyperlink" Target="https://www.ncbi.nlm.nih.gov/pubmed/?term=K%C3%BChnel%20B%5BAuthor%5D&amp;cauthor=true&amp;cauthor_uid=27843151" TargetMode="External"/><Relationship Id="rId3395" Type="http://schemas.openxmlformats.org/officeDocument/2006/relationships/hyperlink" Target="https://www.ncbi.nlm.nih.gov/pubmed/?term=Tremblay%20J%5BAuthor%5D&amp;cauthor=true&amp;cauthor_uid=25493955" TargetMode="External"/><Relationship Id="rId27" Type="http://schemas.openxmlformats.org/officeDocument/2006/relationships/hyperlink" Target="https://pubmed.ncbi.nlm.nih.gov/37650930/" TargetMode="External"/><Relationship Id="rId1802" Type="http://schemas.openxmlformats.org/officeDocument/2006/relationships/hyperlink" Target="https://www.ncbi.nlm.nih.gov/pubmed/28298293" TargetMode="External"/><Relationship Id="rId3048" Type="http://schemas.openxmlformats.org/officeDocument/2006/relationships/hyperlink" Target="https://www.ncbi.nlm.nih.gov/pmc/articles/PMC5296276/" TargetMode="External"/><Relationship Id="rId3255" Type="http://schemas.openxmlformats.org/officeDocument/2006/relationships/hyperlink" Target="https://www.ncbi.nlm.nih.gov/pubmed/?term=Natriuretic+peptides+and+integrated+risk+assessment+for+cardiovascular+disease%3A+an+individual-participant-data+meta-analysis" TargetMode="External"/><Relationship Id="rId3462" Type="http://schemas.openxmlformats.org/officeDocument/2006/relationships/hyperlink" Target="https://www.ncbi.nlm.nih.gov/pubmed/?term=Haun%20M%5BAuthor%5D&amp;cauthor=true&amp;cauthor_uid=25493955" TargetMode="External"/><Relationship Id="rId176" Type="http://schemas.openxmlformats.org/officeDocument/2006/relationships/hyperlink" Target="http://www.ncbi.nlm.nih.gov/pmc/articles/pmc9472873/" TargetMode="External"/><Relationship Id="rId383" Type="http://schemas.openxmlformats.org/officeDocument/2006/relationships/hyperlink" Target="https://pubmed.ncbi.nlm.nih.gov/32372009/" TargetMode="External"/><Relationship Id="rId590" Type="http://schemas.openxmlformats.org/officeDocument/2006/relationships/hyperlink" Target="https://www.ncbi.nlm.nih.gov/pmc/articles/PMC6438386/" TargetMode="External"/><Relationship Id="rId2064" Type="http://schemas.openxmlformats.org/officeDocument/2006/relationships/hyperlink" Target="https://www.ncbi.nlm.nih.gov/pubmed/?term=Schlessinger%20D%5BAuthor%5D&amp;cauthor=true&amp;cauthor_uid=28443625" TargetMode="External"/><Relationship Id="rId2271" Type="http://schemas.openxmlformats.org/officeDocument/2006/relationships/hyperlink" Target="https://www.ncbi.nlm.nih.gov/pubmed/?term=Fardo%20DW%5BAuthor%5D&amp;cauthor=true&amp;cauthor_uid=28242297" TargetMode="External"/><Relationship Id="rId3115" Type="http://schemas.openxmlformats.org/officeDocument/2006/relationships/hyperlink" Target="https://www.ncbi.nlm.nih.gov/pubmed/?term=Tsao%20PS%5BAuthor%5D&amp;cauthor=true&amp;cauthor_uid=27955697" TargetMode="External"/><Relationship Id="rId3322" Type="http://schemas.openxmlformats.org/officeDocument/2006/relationships/hyperlink" Target="https://www.ncbi.nlm.nih.gov/pubmed/?term=Stott%20DJ%5BAuthor%5D&amp;cauthor=true&amp;cauthor_uid=27587472" TargetMode="External"/><Relationship Id="rId243" Type="http://schemas.openxmlformats.org/officeDocument/2006/relationships/hyperlink" Target="https://pubmed.ncbi.nlm.nih.gov/34568833/" TargetMode="External"/><Relationship Id="rId450" Type="http://schemas.openxmlformats.org/officeDocument/2006/relationships/hyperlink" Target="https://www.ncbi.nlm.nih.gov/pubmed/31680443" TargetMode="External"/><Relationship Id="rId688" Type="http://schemas.openxmlformats.org/officeDocument/2006/relationships/hyperlink" Target="https://www.ncbi.nlm.nih.gov/pmc/articles/PMC6072263/" TargetMode="External"/><Relationship Id="rId895" Type="http://schemas.openxmlformats.org/officeDocument/2006/relationships/hyperlink" Target="https://www.ncbi.nlm.nih.gov/pubmed/?term=Ghanbari%20M%5BAuthor%5D&amp;cauthor=true&amp;cauthor_uid=29304378" TargetMode="External"/><Relationship Id="rId1080" Type="http://schemas.openxmlformats.org/officeDocument/2006/relationships/hyperlink" Target="https://www.ncbi.nlm.nih.gov/pubmed/?term=Gutman%20D%5BAuthor%5D&amp;cauthor=true&amp;cauthor_uid=28077804" TargetMode="External"/><Relationship Id="rId2131" Type="http://schemas.openxmlformats.org/officeDocument/2006/relationships/hyperlink" Target="https://www.ncbi.nlm.nih.gov/pubmed/?term=Metspalu%20A%5BAuthor%5D&amp;cauthor=true&amp;cauthor_uid=28443625" TargetMode="External"/><Relationship Id="rId2369" Type="http://schemas.openxmlformats.org/officeDocument/2006/relationships/hyperlink" Target="https://www.ncbi.nlm.nih.gov/pubmed/?term=Grant%20SFA%5BAuthor%5D&amp;cauthor=true&amp;cauthor_uid=28430825" TargetMode="External"/><Relationship Id="rId2576" Type="http://schemas.openxmlformats.org/officeDocument/2006/relationships/hyperlink" Target="https://www.ncbi.nlm.nih.gov/pubmed/?term=Newman%20AB%5BAuthor%5D&amp;cauthor=true&amp;cauthor_uid=28336265" TargetMode="External"/><Relationship Id="rId2783" Type="http://schemas.openxmlformats.org/officeDocument/2006/relationships/hyperlink" Target="https://www.ncbi.nlm.nih.gov/pubmed/?term=Tang%20H%5BAuthor%5D&amp;cauthor=true&amp;cauthor_uid=28017375" TargetMode="External"/><Relationship Id="rId2990" Type="http://schemas.openxmlformats.org/officeDocument/2006/relationships/hyperlink" Target="https://www.ncbi.nlm.nih.gov/pubmed/?term=Sharp%20AS%5BAuthor%5D&amp;cauthor=true&amp;cauthor_uid=28394258" TargetMode="External"/><Relationship Id="rId103" Type="http://schemas.openxmlformats.org/officeDocument/2006/relationships/hyperlink" Target="http://www.ncbi.nlm.nih.gov/pmc/articles/pmc9255954/" TargetMode="External"/><Relationship Id="rId310" Type="http://schemas.openxmlformats.org/officeDocument/2006/relationships/hyperlink" Target="https://pubmed.ncbi.nlm.nih.gov/34031202/" TargetMode="External"/><Relationship Id="rId548" Type="http://schemas.openxmlformats.org/officeDocument/2006/relationships/hyperlink" Target="https://www.ncbi.nlm.nih.gov/pubmed/31711385" TargetMode="External"/><Relationship Id="rId755" Type="http://schemas.openxmlformats.org/officeDocument/2006/relationships/hyperlink" Target="https://www.ncbi.nlm.nih.gov/pubmed/?term=Ordovas%20JM" TargetMode="External"/><Relationship Id="rId962" Type="http://schemas.openxmlformats.org/officeDocument/2006/relationships/hyperlink" Target="https://www.ncbi.nlm.nih.gov/pmc/articles/PMC5881905/" TargetMode="External"/><Relationship Id="rId1178" Type="http://schemas.openxmlformats.org/officeDocument/2006/relationships/hyperlink" Target="https://www.ncbi.nlm.nih.gov/pubmed/?term=Yang%20Q%5BAuthor%5D&amp;cauthor=true&amp;cauthor_uid=28107422" TargetMode="External"/><Relationship Id="rId1385" Type="http://schemas.openxmlformats.org/officeDocument/2006/relationships/hyperlink" Target="https://www.ncbi.nlm.nih.gov/pubmed/?term=Doan%20NT%5BAuthor%5D&amp;cauthor=true&amp;cauthor_uid=28098162" TargetMode="External"/><Relationship Id="rId1592" Type="http://schemas.openxmlformats.org/officeDocument/2006/relationships/hyperlink" Target="https://www.ncbi.nlm.nih.gov/pubmed/?term=Meyer-Lindenberg%20A%5BAuthor%5D&amp;cauthor=true&amp;cauthor_uid=28098162" TargetMode="External"/><Relationship Id="rId2229" Type="http://schemas.openxmlformats.org/officeDocument/2006/relationships/hyperlink" Target="https://www.ncbi.nlm.nih.gov/pmc/articles/PMC5709146/" TargetMode="External"/><Relationship Id="rId2436" Type="http://schemas.openxmlformats.org/officeDocument/2006/relationships/hyperlink" Target="https://www.ncbi.nlm.nih.gov/pubmed/?term=Poulter%20N%5BAuthor%5D&amp;cauthor=true&amp;cauthor_uid=28039329" TargetMode="External"/><Relationship Id="rId2643" Type="http://schemas.openxmlformats.org/officeDocument/2006/relationships/hyperlink" Target="https://www.ncbi.nlm.nih.gov/pubmed/?term=K%C3%A4h%C3%B6nen%20M%5BAuthor%5D&amp;cauthor=true&amp;cauthor_uid=28379579" TargetMode="External"/><Relationship Id="rId2850" Type="http://schemas.openxmlformats.org/officeDocument/2006/relationships/hyperlink" Target="https://www.ncbi.nlm.nih.gov/pubmed/?term=Karaman%20I%5BAuthor%5D&amp;cauthor=true&amp;cauthor_uid=28135244" TargetMode="External"/><Relationship Id="rId91" Type="http://schemas.openxmlformats.org/officeDocument/2006/relationships/hyperlink" Target="https://pubmed.ncbi.nlm.nih.gov/35943854/" TargetMode="External"/><Relationship Id="rId408" Type="http://schemas.openxmlformats.org/officeDocument/2006/relationships/hyperlink" Target="http://www.ncbi.nlm.nih.gov/pmc/articles/pmc7596579/" TargetMode="External"/><Relationship Id="rId615" Type="http://schemas.openxmlformats.org/officeDocument/2006/relationships/hyperlink" Target="https://www.ncbi.nlm.nih.gov/pubmed/30642433" TargetMode="External"/><Relationship Id="rId822" Type="http://schemas.openxmlformats.org/officeDocument/2006/relationships/hyperlink" Target="https://www.ncbi.nlm.nih.gov/pubmed/?term=Ahluwalia%20TS%5BAuthor%5D&amp;cauthor=true&amp;cauthor_uid=29304378" TargetMode="External"/><Relationship Id="rId1038" Type="http://schemas.openxmlformats.org/officeDocument/2006/relationships/hyperlink" Target="https://www.ncbi.nlm.nih.gov/pubmed/?term=Afkarian%20M%5BAuthor%5D&amp;cauthor=true&amp;cauthor_uid=28002548" TargetMode="External"/><Relationship Id="rId1245" Type="http://schemas.openxmlformats.org/officeDocument/2006/relationships/hyperlink" Target="https://www.ncbi.nlm.nih.gov/pubmed/?term=Frazier-Wood%20AC" TargetMode="External"/><Relationship Id="rId1452" Type="http://schemas.openxmlformats.org/officeDocument/2006/relationships/hyperlink" Target="https://www.ncbi.nlm.nih.gov/pubmed/?term=Vaidya%20D%5BAuthor%5D&amp;cauthor=true&amp;cauthor_uid=28098162" TargetMode="External"/><Relationship Id="rId1897" Type="http://schemas.openxmlformats.org/officeDocument/2006/relationships/hyperlink" Target="https://www.ncbi.nlm.nih.gov/pubmed/?term=Huang%20T%5BAuthor%5D&amp;cauthor=true&amp;cauthor_uid=28443625" TargetMode="External"/><Relationship Id="rId2503" Type="http://schemas.openxmlformats.org/officeDocument/2006/relationships/hyperlink" Target="https://www.ncbi.nlm.nih.gov/pubmed/?term=Patel%20VN%5BAuthor%5D&amp;cauthor=true&amp;cauthor_uid=28396041" TargetMode="External"/><Relationship Id="rId2948" Type="http://schemas.openxmlformats.org/officeDocument/2006/relationships/hyperlink" Target="https://www.ncbi.nlm.nih.gov/pubmed/?term=Fornage%20M%5BAuthor%5D&amp;cauthor=true&amp;cauthor_uid=28394258" TargetMode="External"/><Relationship Id="rId1105" Type="http://schemas.openxmlformats.org/officeDocument/2006/relationships/hyperlink" Target="https://www.ncbi.nlm.nih.gov/pubmed/?term=Harris%20TB%5BAuthor%5D&amp;cauthor=true&amp;cauthor_uid=28077804" TargetMode="External"/><Relationship Id="rId1312" Type="http://schemas.openxmlformats.org/officeDocument/2006/relationships/hyperlink" Target="https://www.ncbi.nlm.nih.gov/pubmed/?term=Hu%20FB" TargetMode="External"/><Relationship Id="rId1757" Type="http://schemas.openxmlformats.org/officeDocument/2006/relationships/hyperlink" Target="https://www.ncbi.nlm.nih.gov/pubmed/?term=Cho%20MH%5BAuthor%5D&amp;cauthor=true&amp;cauthor_uid=28166215" TargetMode="External"/><Relationship Id="rId1964" Type="http://schemas.openxmlformats.org/officeDocument/2006/relationships/hyperlink" Target="https://www.ncbi.nlm.nih.gov/pubmed/?term=Dedoussis%20G%5BAuthor%5D&amp;cauthor=true&amp;cauthor_uid=28443625" TargetMode="External"/><Relationship Id="rId2710" Type="http://schemas.openxmlformats.org/officeDocument/2006/relationships/hyperlink" Target="https://www.ncbi.nlm.nih.gov/pubmed/?term=Arking%20DE%5BAuthor%5D&amp;cauthor=true&amp;cauthor_uid=28379579" TargetMode="External"/><Relationship Id="rId2808" Type="http://schemas.openxmlformats.org/officeDocument/2006/relationships/hyperlink" Target="https://www.ncbi.nlm.nih.gov/pubmed/?term=Wilson%20JG%5BAuthor%5D&amp;cauthor=true&amp;cauthor_uid=28017375" TargetMode="External"/><Relationship Id="rId49" Type="http://schemas.openxmlformats.org/officeDocument/2006/relationships/hyperlink" Target="http://www.ncbi.nlm.nih.gov/pmc/articles/pmc10402212/" TargetMode="External"/><Relationship Id="rId1617" Type="http://schemas.openxmlformats.org/officeDocument/2006/relationships/hyperlink" Target="https://www.ncbi.nlm.nih.gov/pubmed/?term=Roffman%20JL%5BAuthor%5D&amp;cauthor=true&amp;cauthor_uid=28098162" TargetMode="External"/><Relationship Id="rId1824" Type="http://schemas.openxmlformats.org/officeDocument/2006/relationships/hyperlink" Target="https://www.ncbi.nlm.nih.gov/pubmed/?term=Guo%20X%5BAuthor%5D&amp;cauthor=true&amp;cauthor_uid=28379451" TargetMode="External"/><Relationship Id="rId3277" Type="http://schemas.openxmlformats.org/officeDocument/2006/relationships/hyperlink" Target="https://www.ncbi.nlm.nih.gov/pubmed/?term=Barratt%20BJ%5BAuthor%5D&amp;cauthor=true&amp;cauthor_uid=27587472" TargetMode="External"/><Relationship Id="rId198" Type="http://schemas.openxmlformats.org/officeDocument/2006/relationships/hyperlink" Target="https://pubmed.ncbi.nlm.nih.gov/36373954/" TargetMode="External"/><Relationship Id="rId2086" Type="http://schemas.openxmlformats.org/officeDocument/2006/relationships/hyperlink" Target="https://www.ncbi.nlm.nih.gov/pubmed/?term=Vonk%20JM%5BAuthor%5D&amp;cauthor=true&amp;cauthor_uid=28443625" TargetMode="External"/><Relationship Id="rId3484" Type="http://schemas.openxmlformats.org/officeDocument/2006/relationships/hyperlink" Target="https://www.ncbi.nlm.nih.gov/pubmed/?term=K%C3%B6ttgen%20A%5BAuthor%5D&amp;cauthor=true&amp;cauthor_uid=25493955" TargetMode="External"/><Relationship Id="rId2293" Type="http://schemas.openxmlformats.org/officeDocument/2006/relationships/hyperlink" Target="https://www.ncbi.nlm.nih.gov/pubmed/?term=Duan%20Q%5BAuthor%5D&amp;cauthor=true&amp;cauthor_uid=28430825" TargetMode="External"/><Relationship Id="rId2598" Type="http://schemas.openxmlformats.org/officeDocument/2006/relationships/hyperlink" Target="https://www.ncbi.nlm.nih.gov/pubmed/?term=Verweij%20N%5BAuthor%5D&amp;cauthor=true&amp;cauthor_uid=28379579" TargetMode="External"/><Relationship Id="rId3137" Type="http://schemas.openxmlformats.org/officeDocument/2006/relationships/hyperlink" Target="https://www.ncbi.nlm.nih.gov/pubmed/?term=Wareham%20NJ%5BAuthor%5D&amp;cauthor=true&amp;cauthor_uid=27955697" TargetMode="External"/><Relationship Id="rId3344" Type="http://schemas.openxmlformats.org/officeDocument/2006/relationships/hyperlink" Target="https://www.ncbi.nlm.nih.gov/pubmed/?term=Jukema%20JW%5BAuthor%5D&amp;cauthor=true&amp;cauthor_uid=27587472" TargetMode="External"/><Relationship Id="rId3551" Type="http://schemas.openxmlformats.org/officeDocument/2006/relationships/hyperlink" Target="https://www.ncbi.nlm.nih.gov/pubmed/?term=Sieh%20W%5BAuthor%5D&amp;cauthor=true&amp;cauthor_uid=23224328" TargetMode="External"/><Relationship Id="rId265" Type="http://schemas.openxmlformats.org/officeDocument/2006/relationships/hyperlink" Target="https://pubmed.ncbi.nlm.nih.gov/34555371/" TargetMode="External"/><Relationship Id="rId472" Type="http://schemas.openxmlformats.org/officeDocument/2006/relationships/hyperlink" Target="https://www.ncbi.nlm.nih.gov/pmc/articles/PMC5930132/" TargetMode="External"/><Relationship Id="rId2153" Type="http://schemas.openxmlformats.org/officeDocument/2006/relationships/hyperlink" Target="https://www.ncbi.nlm.nih.gov/pubmed/?term=Whitfield%20JB%5BAuthor%5D&amp;cauthor=true&amp;cauthor_uid=28443625" TargetMode="External"/><Relationship Id="rId2360" Type="http://schemas.openxmlformats.org/officeDocument/2006/relationships/hyperlink" Target="https://www.ncbi.nlm.nih.gov/pubmed/?term=Hakonarson%20H%5BAuthor%5D&amp;cauthor=true&amp;cauthor_uid=28430825" TargetMode="External"/><Relationship Id="rId3204" Type="http://schemas.openxmlformats.org/officeDocument/2006/relationships/hyperlink" Target="https://www.ncbi.nlm.nih.gov/pubmed/?term=Strauch%20K%5BAuthor%5D&amp;cauthor=true&amp;cauthor_uid=27843151" TargetMode="External"/><Relationship Id="rId3411" Type="http://schemas.openxmlformats.org/officeDocument/2006/relationships/hyperlink" Target="https://www.ncbi.nlm.nih.gov/pubmed/?term=Schmidt%20R%5BAuthor%5D&amp;cauthor=true&amp;cauthor_uid=25493955" TargetMode="External"/><Relationship Id="rId125" Type="http://schemas.openxmlformats.org/officeDocument/2006/relationships/hyperlink" Target="http://www.ncbi.nlm.nih.gov/pmc/articles/pmc9631233/" TargetMode="External"/><Relationship Id="rId332" Type="http://schemas.openxmlformats.org/officeDocument/2006/relationships/hyperlink" Target="https://pubmed.ncbi.nlm.nih.gov/34214102/" TargetMode="External"/><Relationship Id="rId777" Type="http://schemas.openxmlformats.org/officeDocument/2006/relationships/hyperlink" Target="https://www.ncbi.nlm.nih.gov/pubmed/29024975" TargetMode="External"/><Relationship Id="rId984" Type="http://schemas.openxmlformats.org/officeDocument/2006/relationships/hyperlink" Target="https://www.ncbi.nlm.nih.gov/pmc/articles/PMC6179176/" TargetMode="External"/><Relationship Id="rId2013" Type="http://schemas.openxmlformats.org/officeDocument/2006/relationships/hyperlink" Target="https://www.ncbi.nlm.nih.gov/pubmed/?term=Kuusisto%20J%5BAuthor%5D&amp;cauthor=true&amp;cauthor_uid=28443625" TargetMode="External"/><Relationship Id="rId2220" Type="http://schemas.openxmlformats.org/officeDocument/2006/relationships/hyperlink" Target="https://www.ncbi.nlm.nih.gov/pubmed/?term=Tang%20W%5BAuthor%5D&amp;cauthor=true&amp;cauthor_uid=28528403" TargetMode="External"/><Relationship Id="rId2458" Type="http://schemas.openxmlformats.org/officeDocument/2006/relationships/hyperlink" Target="https://www.ncbi.nlm.nih.gov/pubmed/?term=Liu%20Y%5BAuthor%5D&amp;cauthor=true&amp;cauthor_uid=28039329" TargetMode="External"/><Relationship Id="rId2665" Type="http://schemas.openxmlformats.org/officeDocument/2006/relationships/hyperlink" Target="https://www.ncbi.nlm.nih.gov/pubmed/?term=Rivadeneira%20F%5BAuthor%5D&amp;cauthor=true&amp;cauthor_uid=28379579" TargetMode="External"/><Relationship Id="rId2872" Type="http://schemas.openxmlformats.org/officeDocument/2006/relationships/hyperlink" Target="https://www.ncbi.nlm.nih.gov/pubmed/?term=Brown%20M%5BAuthor%5D&amp;cauthor=true&amp;cauthor_uid=28135244" TargetMode="External"/><Relationship Id="rId3509" Type="http://schemas.openxmlformats.org/officeDocument/2006/relationships/hyperlink" Target="https://www.ncbi.nlm.nih.gov/pubmed/?term=Tang%20W%5BAuthor%5D&amp;cauthor=true&amp;cauthor_uid=25779970" TargetMode="External"/><Relationship Id="rId637" Type="http://schemas.openxmlformats.org/officeDocument/2006/relationships/hyperlink" Target="https://www.ncbi.nlm.nih.gov/pmc/articles/PMC6247663/" TargetMode="External"/><Relationship Id="rId844" Type="http://schemas.openxmlformats.org/officeDocument/2006/relationships/hyperlink" Target="https://www.ncbi.nlm.nih.gov/pubmed/?term=Schraut%20KE%5BAuthor%5D&amp;cauthor=true&amp;cauthor_uid=29304378" TargetMode="External"/><Relationship Id="rId1267" Type="http://schemas.openxmlformats.org/officeDocument/2006/relationships/hyperlink" Target="https://www.ncbi.nlm.nih.gov/pubmed/?term=Siscovick%20DS" TargetMode="External"/><Relationship Id="rId1474" Type="http://schemas.openxmlformats.org/officeDocument/2006/relationships/hyperlink" Target="https://www.ncbi.nlm.nih.gov/pubmed/?term=Almasy%20L%5BAuthor%5D&amp;cauthor=true&amp;cauthor_uid=28098162" TargetMode="External"/><Relationship Id="rId1681" Type="http://schemas.openxmlformats.org/officeDocument/2006/relationships/hyperlink" Target="https://www.ncbi.nlm.nih.gov/pmc/articles/PMC5253632/" TargetMode="External"/><Relationship Id="rId2318" Type="http://schemas.openxmlformats.org/officeDocument/2006/relationships/hyperlink" Target="https://www.ncbi.nlm.nih.gov/pubmed/?term=Chanock%20SJ%5BAuthor%5D&amp;cauthor=true&amp;cauthor_uid=28430825" TargetMode="External"/><Relationship Id="rId2525" Type="http://schemas.openxmlformats.org/officeDocument/2006/relationships/hyperlink" Target="https://www.ncbi.nlm.nih.gov/pubmed/?term=Cushman%20M%5BAuthor%5D&amp;cauthor=true&amp;cauthor_uid=28445597" TargetMode="External"/><Relationship Id="rId2732" Type="http://schemas.openxmlformats.org/officeDocument/2006/relationships/hyperlink" Target="https://www.ncbi.nlm.nih.gov/pubmed/?term=Mueller%20C%5BAuthor%5D&amp;cauthor=true&amp;cauthor_uid=28017375" TargetMode="External"/><Relationship Id="rId704" Type="http://schemas.openxmlformats.org/officeDocument/2006/relationships/hyperlink" Target="https://www.ncbi.nlm.nih.gov/pubmed/?term=Smith%20CE" TargetMode="External"/><Relationship Id="rId911" Type="http://schemas.openxmlformats.org/officeDocument/2006/relationships/hyperlink" Target="https://www.ncbi.nlm.nih.gov/pmc/articles/PMC6280660/" TargetMode="External"/><Relationship Id="rId1127" Type="http://schemas.openxmlformats.org/officeDocument/2006/relationships/hyperlink" Target="https://www.ncbi.nlm.nih.gov/pubmed/?term=Bethel%20M%5BAuthor%5D&amp;cauthor=true&amp;cauthor_uid=28246930" TargetMode="External"/><Relationship Id="rId1334" Type="http://schemas.openxmlformats.org/officeDocument/2006/relationships/hyperlink" Target="https://www.ncbi.nlm.nih.gov/pubmed/?term=Bartz%20TM%5BAuthor%5D&amp;cauthor=true&amp;cauthor_uid=28029393" TargetMode="External"/><Relationship Id="rId1541" Type="http://schemas.openxmlformats.org/officeDocument/2006/relationships/hyperlink" Target="https://www.ncbi.nlm.nih.gov/pubmed/?term=Green%20RC%5BAuthor%5D&amp;cauthor=true&amp;cauthor_uid=28098162" TargetMode="External"/><Relationship Id="rId1779" Type="http://schemas.openxmlformats.org/officeDocument/2006/relationships/hyperlink" Target="https://www.ncbi.nlm.nih.gov/pubmed/?term=Manichaikul%20A%5BAuthor%5D&amp;cauthor=true&amp;cauthor_uid=28298293" TargetMode="External"/><Relationship Id="rId1986" Type="http://schemas.openxmlformats.org/officeDocument/2006/relationships/hyperlink" Target="https://www.ncbi.nlm.nih.gov/pubmed/?term=Hassinen%20M%5BAuthor%5D&amp;cauthor=true&amp;cauthor_uid=28443625" TargetMode="External"/><Relationship Id="rId40" Type="http://schemas.openxmlformats.org/officeDocument/2006/relationships/hyperlink" Target="https://pubmed.ncbi.nlm.nih.gov/37398003/" TargetMode="External"/><Relationship Id="rId1401" Type="http://schemas.openxmlformats.org/officeDocument/2006/relationships/hyperlink" Target="https://www.ncbi.nlm.nih.gov/pubmed/?term=J%C3%B8rgensen%20KN%5BAuthor%5D&amp;cauthor=true&amp;cauthor_uid=28098162" TargetMode="External"/><Relationship Id="rId1639" Type="http://schemas.openxmlformats.org/officeDocument/2006/relationships/hyperlink" Target="https://www.ncbi.nlm.nih.gov/pubmed/?term=Traynor%20BJ%5BAuthor%5D&amp;cauthor=true&amp;cauthor_uid=28098162" TargetMode="External"/><Relationship Id="rId1846" Type="http://schemas.openxmlformats.org/officeDocument/2006/relationships/hyperlink" Target="https://www.ncbi.nlm.nih.gov/pubmed/?term=Rimm%20EB%5BAuthor%5D&amp;cauthor=true&amp;cauthor_uid=28379451" TargetMode="External"/><Relationship Id="rId3061" Type="http://schemas.openxmlformats.org/officeDocument/2006/relationships/hyperlink" Target="https://www.ncbi.nlm.nih.gov/pubmed/?term=Kestenbaum%20B%5BAuthor%5D&amp;cauthor=true&amp;cauthor_uid=26830253" TargetMode="External"/><Relationship Id="rId3299" Type="http://schemas.openxmlformats.org/officeDocument/2006/relationships/hyperlink" Target="https://www.ncbi.nlm.nih.gov/pubmed/?term=Lumley%20T%5BAuthor%5D&amp;cauthor=true&amp;cauthor_uid=27587472" TargetMode="External"/><Relationship Id="rId1706" Type="http://schemas.openxmlformats.org/officeDocument/2006/relationships/hyperlink" Target="https://www.ncbi.nlm.nih.gov/pubmed/?term=Lammers%20JW%5BAuthor%5D&amp;cauthor=true&amp;cauthor_uid=28166215" TargetMode="External"/><Relationship Id="rId1913" Type="http://schemas.openxmlformats.org/officeDocument/2006/relationships/hyperlink" Target="https://www.ncbi.nlm.nih.gov/pubmed/?term=M%C3%BCller-Nurasyid%20M%5BAuthor%5D&amp;cauthor=true&amp;cauthor_uid=28443625" TargetMode="External"/><Relationship Id="rId3159" Type="http://schemas.openxmlformats.org/officeDocument/2006/relationships/hyperlink" Target="https://www.ncbi.nlm.nih.gov/pubmed/?term=Deary%20IJ%5BAuthor%5D&amp;cauthor=true&amp;cauthor_uid=27955697" TargetMode="External"/><Relationship Id="rId3366" Type="http://schemas.openxmlformats.org/officeDocument/2006/relationships/hyperlink" Target="https://www.ncbi.nlm.nih.gov/pubmed/?term=Silva%20CT%5BAuthor%5D&amp;cauthor=true&amp;cauthor_uid=26962151" TargetMode="External"/><Relationship Id="rId3573" Type="http://schemas.openxmlformats.org/officeDocument/2006/relationships/hyperlink" Target="https://www.ncbi.nlm.nih.gov/pubmed/?term=Matsushita%20K%5BAuthor%5D&amp;cauthor=true&amp;cauthor_uid=23111824" TargetMode="External"/><Relationship Id="rId287" Type="http://schemas.openxmlformats.org/officeDocument/2006/relationships/hyperlink" Target="http://www.ncbi.nlm.nih.gov/pmc/articles/pmc8238961/" TargetMode="External"/><Relationship Id="rId494" Type="http://schemas.openxmlformats.org/officeDocument/2006/relationships/hyperlink" Target="https://www.ncbi.nlm.nih.gov/pubmed/31673082" TargetMode="External"/><Relationship Id="rId2175" Type="http://schemas.openxmlformats.org/officeDocument/2006/relationships/hyperlink" Target="https://www.ncbi.nlm.nih.gov/pubmed/28443625" TargetMode="External"/><Relationship Id="rId2382" Type="http://schemas.openxmlformats.org/officeDocument/2006/relationships/hyperlink" Target="https://www.ncbi.nlm.nih.gov/pubmed/?term=Li%20Y%5BAuthor%5D&amp;cauthor=true&amp;cauthor_uid=28430825" TargetMode="External"/><Relationship Id="rId3019" Type="http://schemas.openxmlformats.org/officeDocument/2006/relationships/hyperlink" Target="https://www.ncbi.nlm.nih.gov/pubmed/?term=Barron%20AJ%5BAuthor%5D&amp;cauthor=true&amp;cauthor_uid=28394258" TargetMode="External"/><Relationship Id="rId3226" Type="http://schemas.openxmlformats.org/officeDocument/2006/relationships/hyperlink" Target="https://www.ncbi.nlm.nih.gov/pubmed/?term=Castillo-Fernandez%20JE%5BAuthor%5D&amp;cauthor=true&amp;cauthor_uid=27843151" TargetMode="External"/><Relationship Id="rId147" Type="http://schemas.openxmlformats.org/officeDocument/2006/relationships/hyperlink" Target="https://pubmed.ncbi.nlm.nih.gov/34932938/" TargetMode="External"/><Relationship Id="rId354" Type="http://schemas.openxmlformats.org/officeDocument/2006/relationships/hyperlink" Target="https://pubmed.ncbi.nlm.nih.gov/33731482/" TargetMode="External"/><Relationship Id="rId799" Type="http://schemas.openxmlformats.org/officeDocument/2006/relationships/hyperlink" Target="https://www.ncbi.nlm.nih.gov/pubmed/?term=MacNeil-Vroomen%20J%5BAuthor%5D&amp;cauthor=true&amp;cauthor_uid=30198737" TargetMode="External"/><Relationship Id="rId1191" Type="http://schemas.openxmlformats.org/officeDocument/2006/relationships/hyperlink" Target="https://www.ncbi.nlm.nih.gov/pubmed/?term=Bandinelli%20S%5BAuthor%5D&amp;cauthor=true&amp;cauthor_uid=28107422" TargetMode="External"/><Relationship Id="rId2035" Type="http://schemas.openxmlformats.org/officeDocument/2006/relationships/hyperlink" Target="https://www.ncbi.nlm.nih.gov/pubmed/?term=McKnight%20B%5BAuthor%5D&amp;cauthor=true&amp;cauthor_uid=28443625" TargetMode="External"/><Relationship Id="rId2687" Type="http://schemas.openxmlformats.org/officeDocument/2006/relationships/hyperlink" Target="https://www.ncbi.nlm.nih.gov/pubmed/?term=Rosand%20J%5BAuthor%5D&amp;cauthor=true&amp;cauthor_uid=28379579" TargetMode="External"/><Relationship Id="rId2894" Type="http://schemas.openxmlformats.org/officeDocument/2006/relationships/hyperlink" Target="https://www.ncbi.nlm.nih.gov/pubmed/?term=International%20Consortium%20of%20Blood%20Pressure%20%28ICBP%29%201000G%20Analyses%5BCorporate%20Author%5D" TargetMode="External"/><Relationship Id="rId3433" Type="http://schemas.openxmlformats.org/officeDocument/2006/relationships/hyperlink" Target="https://www.ncbi.nlm.nih.gov/pubmed/?term=Liu%20Y%5BAuthor%5D&amp;cauthor=true&amp;cauthor_uid=25493955" TargetMode="External"/><Relationship Id="rId561" Type="http://schemas.openxmlformats.org/officeDocument/2006/relationships/hyperlink" Target="https://www.ncbi.nlm.nih.gov/pmc/articles/PMC6520188/" TargetMode="External"/><Relationship Id="rId659" Type="http://schemas.openxmlformats.org/officeDocument/2006/relationships/hyperlink" Target="https://www.nature.com/articles/s41588-017-0014-7" TargetMode="External"/><Relationship Id="rId866" Type="http://schemas.openxmlformats.org/officeDocument/2006/relationships/hyperlink" Target="https://www.ncbi.nlm.nih.gov/pubmed/?term=Jackson%20RD%5BAuthor%5D&amp;cauthor=true&amp;cauthor_uid=29304378" TargetMode="External"/><Relationship Id="rId1289" Type="http://schemas.openxmlformats.org/officeDocument/2006/relationships/hyperlink" Target="https://www.ncbi.nlm.nih.gov/pubmed/?term=Uitterlinden%20AG" TargetMode="External"/><Relationship Id="rId1496" Type="http://schemas.openxmlformats.org/officeDocument/2006/relationships/hyperlink" Target="https://www.ncbi.nlm.nih.gov/pubmed/?term=Cannon%20DM%5BAuthor%5D&amp;cauthor=true&amp;cauthor_uid=28098162" TargetMode="External"/><Relationship Id="rId2242" Type="http://schemas.openxmlformats.org/officeDocument/2006/relationships/hyperlink" Target="https://www.ncbi.nlm.nih.gov/pubmed/?term=Gardin%20JM%5BAuthor%5D&amp;cauthor=true&amp;cauthor_uid=28073429" TargetMode="External"/><Relationship Id="rId2547" Type="http://schemas.openxmlformats.org/officeDocument/2006/relationships/hyperlink" Target="https://www.ncbi.nlm.nih.gov/pubmed/?term=da%20Costa%20BR%5BAuthor%5D&amp;cauthor=true&amp;cauthor_uid=29034571" TargetMode="External"/><Relationship Id="rId3500" Type="http://schemas.openxmlformats.org/officeDocument/2006/relationships/hyperlink" Target="https://www.ncbi.nlm.nih.gov/pubmed/?term=Candidate%20Gene%20Association%20Resource%20%28CARe%29%20Consortium%5BCorporate%20Author%5D" TargetMode="External"/><Relationship Id="rId214" Type="http://schemas.openxmlformats.org/officeDocument/2006/relationships/hyperlink" Target="https://pubmed.ncbi.nlm.nih.gov/36267918/" TargetMode="External"/><Relationship Id="rId421" Type="http://schemas.openxmlformats.org/officeDocument/2006/relationships/hyperlink" Target="https://pubmed.ncbi.nlm.nih.gov/31808814/" TargetMode="External"/><Relationship Id="rId519" Type="http://schemas.openxmlformats.org/officeDocument/2006/relationships/hyperlink" Target="https://www.ncbi.nlm.nih.gov/pubmed/30948477" TargetMode="External"/><Relationship Id="rId1051" Type="http://schemas.openxmlformats.org/officeDocument/2006/relationships/hyperlink" Target="https://www.ncbi.nlm.nih.gov/pubmed/?term=Verghese%20J%5BAuthor%5D&amp;cauthor=true&amp;cauthor_uid=28077804" TargetMode="External"/><Relationship Id="rId1149" Type="http://schemas.openxmlformats.org/officeDocument/2006/relationships/hyperlink" Target="https://www.ncbi.nlm.nih.gov/pubmed/28130470" TargetMode="External"/><Relationship Id="rId1356" Type="http://schemas.openxmlformats.org/officeDocument/2006/relationships/hyperlink" Target="https://www.ncbi.nlm.nih.gov/pubmed/?term=Arias-Vasquez%20A%5BAuthor%5D&amp;cauthor=true&amp;cauthor_uid=28098162" TargetMode="External"/><Relationship Id="rId2102" Type="http://schemas.openxmlformats.org/officeDocument/2006/relationships/hyperlink" Target="https://www.ncbi.nlm.nih.gov/pubmed/?term=Bouchard%20C%5BAuthor%5D&amp;cauthor=true&amp;cauthor_uid=28443625" TargetMode="External"/><Relationship Id="rId2754" Type="http://schemas.openxmlformats.org/officeDocument/2006/relationships/hyperlink" Target="https://www.ncbi.nlm.nih.gov/pubmed/?term=Slagboom%20PE%5BAuthor%5D&amp;cauthor=true&amp;cauthor_uid=28017375" TargetMode="External"/><Relationship Id="rId2961" Type="http://schemas.openxmlformats.org/officeDocument/2006/relationships/hyperlink" Target="https://www.ncbi.nlm.nih.gov/pubmed/?term=Laskowski%20R%5BAuthor%5D&amp;cauthor=true&amp;cauthor_uid=28394258" TargetMode="External"/><Relationship Id="rId726" Type="http://schemas.openxmlformats.org/officeDocument/2006/relationships/hyperlink" Target="https://www.ncbi.nlm.nih.gov/pubmed/?term=Linneberg%20A" TargetMode="External"/><Relationship Id="rId933" Type="http://schemas.openxmlformats.org/officeDocument/2006/relationships/hyperlink" Target="https://www.ncbi.nlm.nih.gov/pubmed/28977343" TargetMode="External"/><Relationship Id="rId1009" Type="http://schemas.openxmlformats.org/officeDocument/2006/relationships/hyperlink" Target="https://www.ncbi.nlm.nih.gov/pubmed/?term=Mukamal%20K%5BAuthor%5D&amp;cauthor=true&amp;cauthor_uid=28055285" TargetMode="External"/><Relationship Id="rId1563" Type="http://schemas.openxmlformats.org/officeDocument/2006/relationships/hyperlink" Target="https://www.ncbi.nlm.nih.gov/pubmed/?term=Huentelman%20M%5BAuthor%5D&amp;cauthor=true&amp;cauthor_uid=28098162" TargetMode="External"/><Relationship Id="rId1770" Type="http://schemas.openxmlformats.org/officeDocument/2006/relationships/hyperlink" Target="https://www.ncbi.nlm.nih.gov/pubmed/?term=Tanaka%20T%5BAuthor%5D&amp;cauthor=true&amp;cauthor_uid=28298293" TargetMode="External"/><Relationship Id="rId1868" Type="http://schemas.openxmlformats.org/officeDocument/2006/relationships/hyperlink" Target="https://www.ncbi.nlm.nih.gov/pubmed/?term=Ngwa%20JS%5BAuthor%5D&amp;cauthor=true&amp;cauthor_uid=28443625" TargetMode="External"/><Relationship Id="rId2407" Type="http://schemas.openxmlformats.org/officeDocument/2006/relationships/hyperlink" Target="https://www.ncbi.nlm.nih.gov/pubmed/?term=Sun%20F%5BAuthor%5D&amp;cauthor=true&amp;cauthor_uid=28039329" TargetMode="External"/><Relationship Id="rId2614" Type="http://schemas.openxmlformats.org/officeDocument/2006/relationships/hyperlink" Target="https://www.ncbi.nlm.nih.gov/pubmed/?term=Lyytik%C3%A4inen%20LP%5BAuthor%5D&amp;cauthor=true&amp;cauthor_uid=28379579" TargetMode="External"/><Relationship Id="rId2821" Type="http://schemas.openxmlformats.org/officeDocument/2006/relationships/hyperlink" Target="https://www.ncbi.nlm.nih.gov/pubmed/28739976" TargetMode="External"/><Relationship Id="rId62" Type="http://schemas.openxmlformats.org/officeDocument/2006/relationships/hyperlink" Target="https://pubmed.ncbi.nlm.nih.gov/37609928/" TargetMode="External"/><Relationship Id="rId1216" Type="http://schemas.openxmlformats.org/officeDocument/2006/relationships/hyperlink" Target="https://www.ncbi.nlm.nih.gov/pubmed/?term=de%20Geus%20EJ%5BAuthor%5D&amp;cauthor=true&amp;cauthor_uid=28107422" TargetMode="External"/><Relationship Id="rId1423" Type="http://schemas.openxmlformats.org/officeDocument/2006/relationships/hyperlink" Target="https://www.ncbi.nlm.nih.gov/pubmed/?term=Oosterlaan%20J%5BAuthor%5D&amp;cauthor=true&amp;cauthor_uid=28098162" TargetMode="External"/><Relationship Id="rId1630" Type="http://schemas.openxmlformats.org/officeDocument/2006/relationships/hyperlink" Target="https://www.ncbi.nlm.nih.gov/pubmed/?term=Sisodiya%20SM%5BAuthor%5D&amp;cauthor=true&amp;cauthor_uid=28098162" TargetMode="External"/><Relationship Id="rId2919" Type="http://schemas.openxmlformats.org/officeDocument/2006/relationships/hyperlink" Target="https://www.ncbi.nlm.nih.gov/pubmed/?term=Shah%20SJ%5BAuthor%5D&amp;cauthor=true&amp;cauthor_uid=28394258" TargetMode="External"/><Relationship Id="rId3083" Type="http://schemas.openxmlformats.org/officeDocument/2006/relationships/hyperlink" Target="https://www.ncbi.nlm.nih.gov/pubmed/?term=Marzi%20C%5BAuthor%5D&amp;cauthor=true&amp;cauthor_uid=27955697" TargetMode="External"/><Relationship Id="rId3290" Type="http://schemas.openxmlformats.org/officeDocument/2006/relationships/hyperlink" Target="https://www.ncbi.nlm.nih.gov/pubmed/?term=Guo%20X%5BAuthor%5D&amp;cauthor=true&amp;cauthor_uid=27587472" TargetMode="External"/><Relationship Id="rId1728" Type="http://schemas.openxmlformats.org/officeDocument/2006/relationships/hyperlink" Target="https://www.ncbi.nlm.nih.gov/pubmed/?term=Wang%20XQ%5BAuthor%5D&amp;cauthor=true&amp;cauthor_uid=28166215" TargetMode="External"/><Relationship Id="rId1935" Type="http://schemas.openxmlformats.org/officeDocument/2006/relationships/hyperlink" Target="https://www.ncbi.nlm.nih.gov/pubmed/?term=Yengo%20L%5BAuthor%5D&amp;cauthor=true&amp;cauthor_uid=28443625" TargetMode="External"/><Relationship Id="rId3150" Type="http://schemas.openxmlformats.org/officeDocument/2006/relationships/hyperlink" Target="https://www.ncbi.nlm.nih.gov/pubmed/?term=Matullo%20G%5BAuthor%5D&amp;cauthor=true&amp;cauthor_uid=27955697" TargetMode="External"/><Relationship Id="rId3388" Type="http://schemas.openxmlformats.org/officeDocument/2006/relationships/hyperlink" Target="https://www.ncbi.nlm.nih.gov/pubmed/?term=Chu%20AY%5BAuthor%5D&amp;cauthor=true&amp;cauthor_uid=25493955" TargetMode="External"/><Relationship Id="rId3595" Type="http://schemas.openxmlformats.org/officeDocument/2006/relationships/hyperlink" Target="https://www.ncbi.nlm.nih.gov/pubmed/?term=Lange%20P%5BAuthor%5D&amp;cauthor=true&amp;cauthor_uid=23242246" TargetMode="External"/><Relationship Id="rId2197" Type="http://schemas.openxmlformats.org/officeDocument/2006/relationships/hyperlink" Target="https://www.ncbi.nlm.nih.gov/pubmed/?term=Ukoumunne%20OC%5BAuthor%5D&amp;cauthor=true&amp;cauthor_uid=28263191" TargetMode="External"/><Relationship Id="rId3010" Type="http://schemas.openxmlformats.org/officeDocument/2006/relationships/hyperlink" Target="https://www.ncbi.nlm.nih.gov/pubmed/?term=Jaddoe%20VW%5BAuthor%5D&amp;cauthor=true&amp;cauthor_uid=28394258" TargetMode="External"/><Relationship Id="rId3248" Type="http://schemas.openxmlformats.org/officeDocument/2006/relationships/hyperlink" Target="https://www.ncbi.nlm.nih.gov/pubmed/27843151" TargetMode="External"/><Relationship Id="rId3455" Type="http://schemas.openxmlformats.org/officeDocument/2006/relationships/hyperlink" Target="https://www.ncbi.nlm.nih.gov/pubmed/?term=Dehghan%20A%5BAuthor%5D&amp;cauthor=true&amp;cauthor_uid=25493955" TargetMode="External"/><Relationship Id="rId169" Type="http://schemas.openxmlformats.org/officeDocument/2006/relationships/hyperlink" Target="https://pubmed.ncbi.nlm.nih.gov/35930887/" TargetMode="External"/><Relationship Id="rId376" Type="http://schemas.openxmlformats.org/officeDocument/2006/relationships/hyperlink" Target="https://pubmed.ncbi.nlm.nih.gov/33057201/" TargetMode="External"/><Relationship Id="rId583" Type="http://schemas.openxmlformats.org/officeDocument/2006/relationships/hyperlink" Target="https://www.ncbi.nlm.nih.gov/pmc/articles/PMC6357807/" TargetMode="External"/><Relationship Id="rId790" Type="http://schemas.openxmlformats.org/officeDocument/2006/relationships/hyperlink" Target="https://www.ncbi.nlm.nih.gov/pmc/articles/PMC6404213/" TargetMode="External"/><Relationship Id="rId2057" Type="http://schemas.openxmlformats.org/officeDocument/2006/relationships/hyperlink" Target="https://www.ncbi.nlm.nih.gov/pubmed/?term=Rose%20LM%5BAuthor%5D&amp;cauthor=true&amp;cauthor_uid=28443625" TargetMode="External"/><Relationship Id="rId2264" Type="http://schemas.openxmlformats.org/officeDocument/2006/relationships/hyperlink" Target="https://www.ncbi.nlm.nih.gov/pubmed/?term=Carr%20DT%5BAuthor%5D&amp;cauthor=true&amp;cauthor_uid=28242297" TargetMode="External"/><Relationship Id="rId2471" Type="http://schemas.openxmlformats.org/officeDocument/2006/relationships/hyperlink" Target="https://www.ncbi.nlm.nih.gov/pubmed/?term=de%20Boer%20IH%5BAuthor%5D&amp;cauthor=true&amp;cauthor_uid=28122946" TargetMode="External"/><Relationship Id="rId3108" Type="http://schemas.openxmlformats.org/officeDocument/2006/relationships/hyperlink" Target="https://www.ncbi.nlm.nih.gov/pubmed/?term=Sha%20J%5BAuthor%5D&amp;cauthor=true&amp;cauthor_uid=27955697" TargetMode="External"/><Relationship Id="rId3315" Type="http://schemas.openxmlformats.org/officeDocument/2006/relationships/hyperlink" Target="https://www.ncbi.nlm.nih.gov/pubmed/?term=Shaw-Hawkins%20S%5BAuthor%5D&amp;cauthor=true&amp;cauthor_uid=27587472" TargetMode="External"/><Relationship Id="rId3522" Type="http://schemas.openxmlformats.org/officeDocument/2006/relationships/hyperlink" Target="https://www.ncbi.nlm.nih.gov/pubmed/?term=Jacobs%20DR%20Jr%5BAuthor%5D&amp;cauthor=true&amp;cauthor_uid=25779970" TargetMode="External"/><Relationship Id="rId4" Type="http://schemas.openxmlformats.org/officeDocument/2006/relationships/settings" Target="settings.xml"/><Relationship Id="rId236" Type="http://schemas.openxmlformats.org/officeDocument/2006/relationships/hyperlink" Target="http://www.ncbi.nlm.nih.gov/pmc/articles/pmc9436946/" TargetMode="External"/><Relationship Id="rId443" Type="http://schemas.openxmlformats.org/officeDocument/2006/relationships/hyperlink" Target="https://pubmed.ncbi.nlm.nih.gov/32169052/" TargetMode="External"/><Relationship Id="rId650" Type="http://schemas.openxmlformats.org/officeDocument/2006/relationships/hyperlink" Target="https://www.ncbi.nlm.nih.gov/pubmed/30282361" TargetMode="External"/><Relationship Id="rId888" Type="http://schemas.openxmlformats.org/officeDocument/2006/relationships/hyperlink" Target="https://www.ncbi.nlm.nih.gov/pubmed/?term=Stefansson%20K%5BAuthor%5D&amp;cauthor=true&amp;cauthor_uid=29304378" TargetMode="External"/><Relationship Id="rId1073" Type="http://schemas.openxmlformats.org/officeDocument/2006/relationships/hyperlink" Target="https://www.ncbi.nlm.nih.gov/pubmed/?term=Corley%20J%5BAuthor%5D&amp;cauthor=true&amp;cauthor_uid=28077804" TargetMode="External"/><Relationship Id="rId1280" Type="http://schemas.openxmlformats.org/officeDocument/2006/relationships/hyperlink" Target="https://www.ncbi.nlm.nih.gov/pubmed/?term=Chen%20TA" TargetMode="External"/><Relationship Id="rId2124" Type="http://schemas.openxmlformats.org/officeDocument/2006/relationships/hyperlink" Target="https://www.ncbi.nlm.nih.gov/pubmed/?term=Kooner%20JS%5BAuthor%5D&amp;cauthor=true&amp;cauthor_uid=28443625" TargetMode="External"/><Relationship Id="rId2331" Type="http://schemas.openxmlformats.org/officeDocument/2006/relationships/hyperlink" Target="https://www.ncbi.nlm.nih.gov/pubmed/?term=Kittles%20R%5BAuthor%5D&amp;cauthor=true&amp;cauthor_uid=28430825" TargetMode="External"/><Relationship Id="rId2569" Type="http://schemas.openxmlformats.org/officeDocument/2006/relationships/hyperlink" Target="https://www.ncbi.nlm.nih.gov/pubmed/28552815" TargetMode="External"/><Relationship Id="rId2776" Type="http://schemas.openxmlformats.org/officeDocument/2006/relationships/hyperlink" Target="https://www.ncbi.nlm.nih.gov/pubmed/?term=Rotter%20JI%5BAuthor%5D&amp;cauthor=true&amp;cauthor_uid=28017375" TargetMode="External"/><Relationship Id="rId2983" Type="http://schemas.openxmlformats.org/officeDocument/2006/relationships/hyperlink" Target="https://www.ncbi.nlm.nih.gov/pubmed/?term=Rice%20KM%5BAuthor%5D&amp;cauthor=true&amp;cauthor_uid=28394258" TargetMode="External"/><Relationship Id="rId303" Type="http://schemas.openxmlformats.org/officeDocument/2006/relationships/hyperlink" Target="https://pubmed.ncbi.nlm.nih.gov/34553764/" TargetMode="External"/><Relationship Id="rId748" Type="http://schemas.openxmlformats.org/officeDocument/2006/relationships/hyperlink" Target="https://www.ncbi.nlm.nih.gov/pubmed/?term=Viikari%20J" TargetMode="External"/><Relationship Id="rId955" Type="http://schemas.openxmlformats.org/officeDocument/2006/relationships/hyperlink" Target="https://www.ncbi.nlm.nih.gov/pubmed/30007560" TargetMode="External"/><Relationship Id="rId1140" Type="http://schemas.openxmlformats.org/officeDocument/2006/relationships/hyperlink" Target="https://www.ncbi.nlm.nih.gov/pmc/articles/PMC5653373/" TargetMode="External"/><Relationship Id="rId1378" Type="http://schemas.openxmlformats.org/officeDocument/2006/relationships/hyperlink" Target="https://www.ncbi.nlm.nih.gov/pubmed/?term=Chakravarty%20MM%5BAuthor%5D&amp;cauthor=true&amp;cauthor_uid=28098162" TargetMode="External"/><Relationship Id="rId1585" Type="http://schemas.openxmlformats.org/officeDocument/2006/relationships/hyperlink" Target="https://www.ncbi.nlm.nih.gov/pubmed/?term=Mattay%20VS%5BAuthor%5D&amp;cauthor=true&amp;cauthor_uid=28098162" TargetMode="External"/><Relationship Id="rId1792" Type="http://schemas.openxmlformats.org/officeDocument/2006/relationships/hyperlink" Target="https://www.ncbi.nlm.nih.gov/pubmed/?term=Fornage%20M%5BAuthor%5D&amp;cauthor=true&amp;cauthor_uid=28298293" TargetMode="External"/><Relationship Id="rId2429" Type="http://schemas.openxmlformats.org/officeDocument/2006/relationships/hyperlink" Target="https://www.ncbi.nlm.nih.gov/pubmed/?term=Li%20Y%5BAuthor%5D&amp;cauthor=true&amp;cauthor_uid=28039329" TargetMode="External"/><Relationship Id="rId2636" Type="http://schemas.openxmlformats.org/officeDocument/2006/relationships/hyperlink" Target="https://www.ncbi.nlm.nih.gov/pubmed/?term=Guo%20X%5BAuthor%5D&amp;cauthor=true&amp;cauthor_uid=28379579" TargetMode="External"/><Relationship Id="rId2843" Type="http://schemas.openxmlformats.org/officeDocument/2006/relationships/hyperlink" Target="https://www.ncbi.nlm.nih.gov/pubmed/?term=Liu%20C%5BAuthor%5D&amp;cauthor=true&amp;cauthor_uid=28135244" TargetMode="External"/><Relationship Id="rId84" Type="http://schemas.openxmlformats.org/officeDocument/2006/relationships/hyperlink" Target="http://www.ncbi.nlm.nih.gov/pmc/articles/pmc10246021/" TargetMode="External"/><Relationship Id="rId510" Type="http://schemas.openxmlformats.org/officeDocument/2006/relationships/hyperlink" Target="https://www.ncbi.nlm.nih.gov/pubmed/31104630" TargetMode="External"/><Relationship Id="rId608" Type="http://schemas.openxmlformats.org/officeDocument/2006/relationships/hyperlink" Target="https://www.ncbi.nlm.nih.gov/pubmed/31128770" TargetMode="External"/><Relationship Id="rId815" Type="http://schemas.openxmlformats.org/officeDocument/2006/relationships/hyperlink" Target="https://www.ncbi.nlm.nih.gov/pubmed/29098321" TargetMode="External"/><Relationship Id="rId1238" Type="http://schemas.openxmlformats.org/officeDocument/2006/relationships/hyperlink" Target="https://www.ncbi.nlm.nih.gov/pubmed/?term=Smith%20NL%5BAuthor%5D&amp;cauthor=true&amp;cauthor_uid=28107422" TargetMode="External"/><Relationship Id="rId1445" Type="http://schemas.openxmlformats.org/officeDocument/2006/relationships/hyperlink" Target="https://www.ncbi.nlm.nih.gov/pubmed/?term=Sprooten%20E%5BAuthor%5D&amp;cauthor=true&amp;cauthor_uid=28098162" TargetMode="External"/><Relationship Id="rId1652" Type="http://schemas.openxmlformats.org/officeDocument/2006/relationships/hyperlink" Target="https://www.ncbi.nlm.nih.gov/pubmed/?term=Vellas%20B%5BAuthor%5D&amp;cauthor=true&amp;cauthor_uid=28098162" TargetMode="External"/><Relationship Id="rId1000" Type="http://schemas.openxmlformats.org/officeDocument/2006/relationships/hyperlink" Target="https://www.ncbi.nlm.nih.gov/pubmed/?term=Groves%20FD%5BAuthor%5D&amp;cauthor=true&amp;cauthor_uid=28055285" TargetMode="External"/><Relationship Id="rId1305" Type="http://schemas.openxmlformats.org/officeDocument/2006/relationships/hyperlink" Target="https://www.ncbi.nlm.nih.gov/pubmed/?term=Franks%20PW" TargetMode="External"/><Relationship Id="rId1957" Type="http://schemas.openxmlformats.org/officeDocument/2006/relationships/hyperlink" Target="https://www.ncbi.nlm.nih.gov/pubmed/?term=Campbell%20H%5BAuthor%5D&amp;cauthor=true&amp;cauthor_uid=28443625" TargetMode="External"/><Relationship Id="rId2703" Type="http://schemas.openxmlformats.org/officeDocument/2006/relationships/hyperlink" Target="https://www.ncbi.nlm.nih.gov/pubmed/?term=Mook-Kanamori%20DO%5BAuthor%5D&amp;cauthor=true&amp;cauthor_uid=28379579" TargetMode="External"/><Relationship Id="rId2910" Type="http://schemas.openxmlformats.org/officeDocument/2006/relationships/hyperlink" Target="https://www.ncbi.nlm.nih.gov/pubmed/?term=Felix%20JF%5BAuthor%5D&amp;cauthor=true&amp;cauthor_uid=28394258" TargetMode="External"/><Relationship Id="rId1512" Type="http://schemas.openxmlformats.org/officeDocument/2006/relationships/hyperlink" Target="https://www.ncbi.nlm.nih.gov/pubmed/?term=Debette%20S%5BAuthor%5D&amp;cauthor=true&amp;cauthor_uid=28098162" TargetMode="External"/><Relationship Id="rId1817" Type="http://schemas.openxmlformats.org/officeDocument/2006/relationships/hyperlink" Target="https://www.ncbi.nlm.nih.gov/pubmed/?term=Shlipak%20MG%5BAuthor%5D&amp;cauthor=true&amp;cauthor_uid=28143865" TargetMode="External"/><Relationship Id="rId3172" Type="http://schemas.openxmlformats.org/officeDocument/2006/relationships/hyperlink" Target="https://www.ncbi.nlm.nih.gov/pmc/articles/PMC5151130/" TargetMode="External"/><Relationship Id="rId11" Type="http://schemas.openxmlformats.org/officeDocument/2006/relationships/hyperlink" Target="https://pubmed.ncbi.nlm.nih.gov/36096340/" TargetMode="External"/><Relationship Id="rId398" Type="http://schemas.openxmlformats.org/officeDocument/2006/relationships/hyperlink" Target="http://www.ncbi.nlm.nih.gov/pmc/articles/pmc7292352/" TargetMode="External"/><Relationship Id="rId2079" Type="http://schemas.openxmlformats.org/officeDocument/2006/relationships/hyperlink" Target="https://www.ncbi.nlm.nih.gov/pubmed/?term=Thorand%20B%5BAuthor%5D&amp;cauthor=true&amp;cauthor_uid=28443625" TargetMode="External"/><Relationship Id="rId3032" Type="http://schemas.openxmlformats.org/officeDocument/2006/relationships/hyperlink" Target="https://www.ncbi.nlm.nih.gov/pubmed/?term=D%C3%B6rr%20M%5BAuthor%5D&amp;cauthor=true&amp;cauthor_uid=28394258" TargetMode="External"/><Relationship Id="rId3477" Type="http://schemas.openxmlformats.org/officeDocument/2006/relationships/hyperlink" Target="https://www.ncbi.nlm.nih.gov/pubmed/?term=Lyytik%C3%A4inen%20LP%5BAuthor%5D&amp;cauthor=true&amp;cauthor_uid=25493955" TargetMode="External"/><Relationship Id="rId160" Type="http://schemas.openxmlformats.org/officeDocument/2006/relationships/hyperlink" Target="https://pubmed.ncbi.nlm.nih.gov/35483965/" TargetMode="External"/><Relationship Id="rId2286" Type="http://schemas.openxmlformats.org/officeDocument/2006/relationships/hyperlink" Target="https://www.ncbi.nlm.nih.gov/pubmed/?term=Yanek%20LR%5BAuthor%5D&amp;cauthor=true&amp;cauthor_uid=28430825" TargetMode="External"/><Relationship Id="rId2493" Type="http://schemas.openxmlformats.org/officeDocument/2006/relationships/hyperlink" Target="https://www.ncbi.nlm.nih.gov/pubmed/?term=Ayers%20C%5BAuthor%5D&amp;cauthor=true&amp;cauthor_uid=28254175" TargetMode="External"/><Relationship Id="rId3337" Type="http://schemas.openxmlformats.org/officeDocument/2006/relationships/hyperlink" Target="https://www.ncbi.nlm.nih.gov/pubmed/?term=Palmer%20CN%5BAuthor%5D&amp;cauthor=true&amp;cauthor_uid=27587472" TargetMode="External"/><Relationship Id="rId3544" Type="http://schemas.openxmlformats.org/officeDocument/2006/relationships/hyperlink" Target="https://www.ncbi.nlm.nih.gov/pubmed/?term=Mukamal%20KJ%5BAuthor%5D&amp;cauthor=true&amp;cauthor_uid=24125420" TargetMode="External"/><Relationship Id="rId258" Type="http://schemas.openxmlformats.org/officeDocument/2006/relationships/hyperlink" Target="https://pubmed.ncbi.nlm.nih.gov/33227164/" TargetMode="External"/><Relationship Id="rId465" Type="http://schemas.openxmlformats.org/officeDocument/2006/relationships/hyperlink" Target="https://pubmed.ncbi.nlm.nih.gov/33057025/" TargetMode="External"/><Relationship Id="rId672" Type="http://schemas.openxmlformats.org/officeDocument/2006/relationships/hyperlink" Target="https://www.ncbi.nlm.nih.gov/pmc/articles/PMC6284793/" TargetMode="External"/><Relationship Id="rId1095" Type="http://schemas.openxmlformats.org/officeDocument/2006/relationships/hyperlink" Target="https://www.ncbi.nlm.nih.gov/pubmed/?term=Tranah%20GJ%5BAuthor%5D&amp;cauthor=true&amp;cauthor_uid=28077804" TargetMode="External"/><Relationship Id="rId2146" Type="http://schemas.openxmlformats.org/officeDocument/2006/relationships/hyperlink" Target="https://www.ncbi.nlm.nih.gov/pubmed/?term=Tiemeier%20H%5BAuthor%5D&amp;cauthor=true&amp;cauthor_uid=28443625" TargetMode="External"/><Relationship Id="rId2353" Type="http://schemas.openxmlformats.org/officeDocument/2006/relationships/hyperlink" Target="https://www.ncbi.nlm.nih.gov/pubmed/?term=Zhu%20X%5BAuthor%5D&amp;cauthor=true&amp;cauthor_uid=28430825" TargetMode="External"/><Relationship Id="rId2560" Type="http://schemas.openxmlformats.org/officeDocument/2006/relationships/hyperlink" Target="https://www.ncbi.nlm.nih.gov/pubmed/?term=Williams%20GR%5BAuthor%5D&amp;cauthor=true&amp;cauthor_uid=29034571" TargetMode="External"/><Relationship Id="rId2798" Type="http://schemas.openxmlformats.org/officeDocument/2006/relationships/hyperlink" Target="https://www.ncbi.nlm.nih.gov/pubmed/?term=Coresh%20J%5BAuthor%5D&amp;cauthor=true&amp;cauthor_uid=28017375" TargetMode="External"/><Relationship Id="rId3404" Type="http://schemas.openxmlformats.org/officeDocument/2006/relationships/hyperlink" Target="https://www.ncbi.nlm.nih.gov/pubmed/?term=O%27Connell%20JR%5BAuthor%5D&amp;cauthor=true&amp;cauthor_uid=25493955" TargetMode="External"/><Relationship Id="rId3611" Type="http://schemas.openxmlformats.org/officeDocument/2006/relationships/theme" Target="theme/theme1.xml"/><Relationship Id="rId118" Type="http://schemas.openxmlformats.org/officeDocument/2006/relationships/hyperlink" Target="https://pubmed.ncbi.nlm.nih.gov/35701873/" TargetMode="External"/><Relationship Id="rId325" Type="http://schemas.openxmlformats.org/officeDocument/2006/relationships/hyperlink" Target="http://www.ncbi.nlm.nih.gov/pmc/articles/pmc8132316/" TargetMode="External"/><Relationship Id="rId532" Type="http://schemas.openxmlformats.org/officeDocument/2006/relationships/hyperlink" Target="https://www.ncbi.nlm.nih.gov/pmc/articles/PMC6348050/" TargetMode="External"/><Relationship Id="rId977" Type="http://schemas.openxmlformats.org/officeDocument/2006/relationships/hyperlink" Target="https://www.ncbi.nlm.nih.gov/pubmed/?term=Chanock%20SJ%5BAuthor%5D&amp;cauthor=true&amp;cauthor_uid=29698900" TargetMode="External"/><Relationship Id="rId1162" Type="http://schemas.openxmlformats.org/officeDocument/2006/relationships/hyperlink" Target="https://www.ncbi.nlm.nih.gov/pubmed/?term=Chen%20MH%5BAuthor%5D&amp;cauthor=true&amp;cauthor_uid=28107422" TargetMode="External"/><Relationship Id="rId2006" Type="http://schemas.openxmlformats.org/officeDocument/2006/relationships/hyperlink" Target="https://www.ncbi.nlm.nih.gov/pubmed/?term=K%C3%A4h%C3%B6nen%20M%5BAuthor%5D&amp;cauthor=true&amp;cauthor_uid=28443625" TargetMode="External"/><Relationship Id="rId2213" Type="http://schemas.openxmlformats.org/officeDocument/2006/relationships/hyperlink" Target="https://www.ncbi.nlm.nih.gov/pubmed/?term=van%20Hylckama%20Vlieg%20A%5BAuthor%5D&amp;cauthor=true&amp;cauthor_uid=28528403" TargetMode="External"/><Relationship Id="rId2420" Type="http://schemas.openxmlformats.org/officeDocument/2006/relationships/hyperlink" Target="https://www.ncbi.nlm.nih.gov/pubmed/?term=Franco%20OH%5BAuthor%5D&amp;cauthor=true&amp;cauthor_uid=28039329" TargetMode="External"/><Relationship Id="rId2658" Type="http://schemas.openxmlformats.org/officeDocument/2006/relationships/hyperlink" Target="https://www.ncbi.nlm.nih.gov/pubmed/?term=Padmanabhan%20S%5BAuthor%5D&amp;cauthor=true&amp;cauthor_uid=28379579" TargetMode="External"/><Relationship Id="rId2865" Type="http://schemas.openxmlformats.org/officeDocument/2006/relationships/hyperlink" Target="https://www.ncbi.nlm.nih.gov/pubmed/?term=M%C3%A4gi%20R%5BAuthor%5D&amp;cauthor=true&amp;cauthor_uid=28135244" TargetMode="External"/><Relationship Id="rId837" Type="http://schemas.openxmlformats.org/officeDocument/2006/relationships/hyperlink" Target="https://www.ncbi.nlm.nih.gov/pubmed/?term=Handelman%20SK%5BAuthor%5D&amp;cauthor=true&amp;cauthor_uid=29304378" TargetMode="External"/><Relationship Id="rId1022" Type="http://schemas.openxmlformats.org/officeDocument/2006/relationships/hyperlink" Target="https://www.ncbi.nlm.nih.gov/pubmed/29049454" TargetMode="External"/><Relationship Id="rId1467" Type="http://schemas.openxmlformats.org/officeDocument/2006/relationships/hyperlink" Target="https://www.ncbi.nlm.nih.gov/pubmed/?term=Wolf%20C%5BAuthor%5D&amp;cauthor=true&amp;cauthor_uid=28098162" TargetMode="External"/><Relationship Id="rId1674" Type="http://schemas.openxmlformats.org/officeDocument/2006/relationships/hyperlink" Target="https://www.ncbi.nlm.nih.gov/pubmed/?term=Franke%20B%5BAuthor%5D&amp;cauthor=true&amp;cauthor_uid=28098162" TargetMode="External"/><Relationship Id="rId1881" Type="http://schemas.openxmlformats.org/officeDocument/2006/relationships/hyperlink" Target="https://www.ncbi.nlm.nih.gov/pubmed/?term=Ahmad%20S%5BAuthor%5D&amp;cauthor=true&amp;cauthor_uid=28443625" TargetMode="External"/><Relationship Id="rId2518" Type="http://schemas.openxmlformats.org/officeDocument/2006/relationships/hyperlink" Target="https://www.ncbi.nlm.nih.gov/pubmed/?term=Pankow%20JS%5BAuthor%5D&amp;cauthor=true&amp;cauthor_uid=28445597" TargetMode="External"/><Relationship Id="rId2725" Type="http://schemas.openxmlformats.org/officeDocument/2006/relationships/hyperlink" Target="https://www.ncbi.nlm.nih.gov/pubmed/?term=Chang%20LC%5BAuthor%5D&amp;cauthor=true&amp;cauthor_uid=28017375" TargetMode="External"/><Relationship Id="rId2932" Type="http://schemas.openxmlformats.org/officeDocument/2006/relationships/hyperlink" Target="https://www.ncbi.nlm.nih.gov/pubmed/?term=Monnereau%20C%5BAuthor%5D&amp;cauthor=true&amp;cauthor_uid=28394258" TargetMode="External"/><Relationship Id="rId904" Type="http://schemas.openxmlformats.org/officeDocument/2006/relationships/hyperlink" Target="https://www.ncbi.nlm.nih.gov/pubmed/?term=Evans%20DM%5BAuthor%5D&amp;cauthor=true&amp;cauthor_uid=29304378" TargetMode="External"/><Relationship Id="rId1327" Type="http://schemas.openxmlformats.org/officeDocument/2006/relationships/hyperlink" Target="https://www.ncbi.nlm.nih.gov/pubmed/?term=Stein%20PK%5BAuthor%5D&amp;cauthor=true&amp;cauthor_uid=28288973" TargetMode="External"/><Relationship Id="rId1534" Type="http://schemas.openxmlformats.org/officeDocument/2006/relationships/hyperlink" Target="https://www.ncbi.nlm.nih.gov/pubmed/?term=Fox%20PT%5BAuthor%5D&amp;cauthor=true&amp;cauthor_uid=28098162" TargetMode="External"/><Relationship Id="rId1741" Type="http://schemas.openxmlformats.org/officeDocument/2006/relationships/hyperlink" Target="https://www.ncbi.nlm.nih.gov/pubmed/?term=Woodruff%20PG%5BAuthor%5D&amp;cauthor=true&amp;cauthor_uid=28166215" TargetMode="External"/><Relationship Id="rId1979" Type="http://schemas.openxmlformats.org/officeDocument/2006/relationships/hyperlink" Target="https://www.ncbi.nlm.nih.gov/pubmed/?term=Grarup%20N%5BAuthor%5D&amp;cauthor=true&amp;cauthor_uid=28443625" TargetMode="External"/><Relationship Id="rId3194" Type="http://schemas.openxmlformats.org/officeDocument/2006/relationships/hyperlink" Target="https://www.ncbi.nlm.nih.gov/pubmed/?term=Yao%20C%5BAuthor%5D&amp;cauthor=true&amp;cauthor_uid=27843151" TargetMode="External"/><Relationship Id="rId33" Type="http://schemas.openxmlformats.org/officeDocument/2006/relationships/hyperlink" Target="https://pubmed.ncbi.nlm.nih.gov/36660815/" TargetMode="External"/><Relationship Id="rId1601" Type="http://schemas.openxmlformats.org/officeDocument/2006/relationships/hyperlink" Target="https://www.ncbi.nlm.nih.gov/pubmed/?term=Nichols%20TE%5BAuthor%5D&amp;cauthor=true&amp;cauthor_uid=28098162" TargetMode="External"/><Relationship Id="rId1839" Type="http://schemas.openxmlformats.org/officeDocument/2006/relationships/hyperlink" Target="https://www.ncbi.nlm.nih.gov/pubmed/?term=Goodarzi%20MO%5BAuthor%5D&amp;cauthor=true&amp;cauthor_uid=28379451" TargetMode="External"/><Relationship Id="rId3054" Type="http://schemas.openxmlformats.org/officeDocument/2006/relationships/hyperlink" Target="https://www.ncbi.nlm.nih.gov/pubmed/?term=Katz%20R%5BAuthor%5D&amp;cauthor=true&amp;cauthor_uid=26830253" TargetMode="External"/><Relationship Id="rId3499" Type="http://schemas.openxmlformats.org/officeDocument/2006/relationships/hyperlink" Target="https://www.ncbi.nlm.nih.gov/pubmed/?term=Boerwinkle%20E%5BAuthor%5D&amp;cauthor=true&amp;cauthor_uid=25552592" TargetMode="External"/><Relationship Id="rId182" Type="http://schemas.openxmlformats.org/officeDocument/2006/relationships/hyperlink" Target="http://www.ncbi.nlm.nih.gov/pmc/articles/pmc8758627/" TargetMode="External"/><Relationship Id="rId1906" Type="http://schemas.openxmlformats.org/officeDocument/2006/relationships/hyperlink" Target="https://www.ncbi.nlm.nih.gov/pubmed/?term=Lim%20U%5BAuthor%5D&amp;cauthor=true&amp;cauthor_uid=28443625" TargetMode="External"/><Relationship Id="rId3261" Type="http://schemas.openxmlformats.org/officeDocument/2006/relationships/hyperlink" Target="https://www.ncbi.nlm.nih.gov/pubmed/?term=Trompet%20S%5BAuthor%5D&amp;cauthor=true&amp;cauthor_uid=27587472" TargetMode="External"/><Relationship Id="rId3359" Type="http://schemas.openxmlformats.org/officeDocument/2006/relationships/hyperlink" Target="https://www.ncbi.nlm.nih.gov/pubmed/?term=LifeLines%20Cohort%20Study%5BCorporate%20Author%5D" TargetMode="External"/><Relationship Id="rId3566" Type="http://schemas.openxmlformats.org/officeDocument/2006/relationships/hyperlink" Target="https://www.ncbi.nlm.nih.gov/pubmed/?term=Coresh%20J%5BAuthor%5D&amp;cauthor=true&amp;cauthor_uid=24004120" TargetMode="External"/><Relationship Id="rId487" Type="http://schemas.openxmlformats.org/officeDocument/2006/relationships/hyperlink" Target="https://www.ncbi.nlm.nih.gov/pubmed/30990817" TargetMode="External"/><Relationship Id="rId694" Type="http://schemas.openxmlformats.org/officeDocument/2006/relationships/hyperlink" Target="https://www.ncbi.nlm.nih.gov/pubmed/?term=Ding%20M" TargetMode="External"/><Relationship Id="rId2070" Type="http://schemas.openxmlformats.org/officeDocument/2006/relationships/hyperlink" Target="https://www.ncbi.nlm.nih.gov/pubmed/?term=Silbernagel%20G%5BAuthor%5D&amp;cauthor=true&amp;cauthor_uid=28443625" TargetMode="External"/><Relationship Id="rId2168" Type="http://schemas.openxmlformats.org/officeDocument/2006/relationships/hyperlink" Target="https://www.ncbi.nlm.nih.gov/pubmed/?term=Marchini%20J%5BAuthor%5D&amp;cauthor=true&amp;cauthor_uid=28443625" TargetMode="External"/><Relationship Id="rId2375" Type="http://schemas.openxmlformats.org/officeDocument/2006/relationships/hyperlink" Target="https://www.ncbi.nlm.nih.gov/pubmed/?term=Williams%20LK%5BAuthor%5D&amp;cauthor=true&amp;cauthor_uid=28430825" TargetMode="External"/><Relationship Id="rId3121" Type="http://schemas.openxmlformats.org/officeDocument/2006/relationships/hyperlink" Target="https://www.ncbi.nlm.nih.gov/pubmed/?term=Peters%20MJ%5BAuthor%5D&amp;cauthor=true&amp;cauthor_uid=27955697" TargetMode="External"/><Relationship Id="rId3219" Type="http://schemas.openxmlformats.org/officeDocument/2006/relationships/hyperlink" Target="https://www.ncbi.nlm.nih.gov/pubmed/?term=Ding%20J%5BAuthor%5D&amp;cauthor=true&amp;cauthor_uid=27843151" TargetMode="External"/><Relationship Id="rId347" Type="http://schemas.openxmlformats.org/officeDocument/2006/relationships/hyperlink" Target="https://pubmed.ncbi.nlm.nih.gov/33876560/" TargetMode="External"/><Relationship Id="rId999" Type="http://schemas.openxmlformats.org/officeDocument/2006/relationships/hyperlink" Target="https://www.ncbi.nlm.nih.gov/pubmed/?term=Taylor%20KC%5BAuthor%5D&amp;cauthor=true&amp;cauthor_uid=28055285" TargetMode="External"/><Relationship Id="rId1184" Type="http://schemas.openxmlformats.org/officeDocument/2006/relationships/hyperlink" Target="https://www.ncbi.nlm.nih.gov/pubmed/?term=Grotevendt%20A%5BAuthor%5D&amp;cauthor=true&amp;cauthor_uid=28107422" TargetMode="External"/><Relationship Id="rId2028" Type="http://schemas.openxmlformats.org/officeDocument/2006/relationships/hyperlink" Target="https://www.ncbi.nlm.nih.gov/pubmed/?term=Ludolph-Donislawski%20A%5BAuthor%5D&amp;cauthor=true&amp;cauthor_uid=28443625" TargetMode="External"/><Relationship Id="rId2582" Type="http://schemas.openxmlformats.org/officeDocument/2006/relationships/hyperlink" Target="https://www.ncbi.nlm.nih.gov/pubmed/?term=Shlipak%20MG%5BAuthor%5D&amp;cauthor=true&amp;cauthor_uid=28338937" TargetMode="External"/><Relationship Id="rId2887" Type="http://schemas.openxmlformats.org/officeDocument/2006/relationships/hyperlink" Target="https://www.ncbi.nlm.nih.gov/pubmed/?term=Tomaszewski%20M%5BAuthor%5D&amp;cauthor=true&amp;cauthor_uid=28135244" TargetMode="External"/><Relationship Id="rId3426" Type="http://schemas.openxmlformats.org/officeDocument/2006/relationships/hyperlink" Target="https://www.ncbi.nlm.nih.gov/pubmed/?term=Yang%20Q%5BAuthor%5D&amp;cauthor=true&amp;cauthor_uid=25493955" TargetMode="External"/><Relationship Id="rId554" Type="http://schemas.openxmlformats.org/officeDocument/2006/relationships/hyperlink" Target="https://www.ncbi.nlm.nih.gov/pubmed/31296099" TargetMode="External"/><Relationship Id="rId761" Type="http://schemas.openxmlformats.org/officeDocument/2006/relationships/hyperlink" Target="https://www.ncbi.nlm.nih.gov/pubmed/?term=Toft%20U" TargetMode="External"/><Relationship Id="rId859" Type="http://schemas.openxmlformats.org/officeDocument/2006/relationships/hyperlink" Target="https://www.ncbi.nlm.nih.gov/pubmed/?term=Walsh%20JP%5BAuthor%5D&amp;cauthor=true&amp;cauthor_uid=29304378" TargetMode="External"/><Relationship Id="rId1391" Type="http://schemas.openxmlformats.org/officeDocument/2006/relationships/hyperlink" Target="https://www.ncbi.nlm.nih.gov/pubmed/?term=Griswold%20ME%5BAuthor%5D&amp;cauthor=true&amp;cauthor_uid=28098162" TargetMode="External"/><Relationship Id="rId1489" Type="http://schemas.openxmlformats.org/officeDocument/2006/relationships/hyperlink" Target="https://www.ncbi.nlm.nih.gov/pubmed/?term=Brouwer%20RM%5BAuthor%5D&amp;cauthor=true&amp;cauthor_uid=28098162" TargetMode="External"/><Relationship Id="rId1696" Type="http://schemas.openxmlformats.org/officeDocument/2006/relationships/hyperlink" Target="https://www.ncbi.nlm.nih.gov/pubmed/?term=Beaty%20TH%5BAuthor%5D&amp;cauthor=true&amp;cauthor_uid=28166215" TargetMode="External"/><Relationship Id="rId2235" Type="http://schemas.openxmlformats.org/officeDocument/2006/relationships/hyperlink" Target="https://www.ncbi.nlm.nih.gov/pmc/articles/PMC5537624/" TargetMode="External"/><Relationship Id="rId2442" Type="http://schemas.openxmlformats.org/officeDocument/2006/relationships/hyperlink" Target="https://www.ncbi.nlm.nih.gov/pubmed/?term=Sattar%20N%5BAuthor%5D&amp;cauthor=true&amp;cauthor_uid=28039329" TargetMode="External"/><Relationship Id="rId207" Type="http://schemas.openxmlformats.org/officeDocument/2006/relationships/hyperlink" Target="https://pubmed.ncbi.nlm.nih.gov/35247051/" TargetMode="External"/><Relationship Id="rId414" Type="http://schemas.openxmlformats.org/officeDocument/2006/relationships/hyperlink" Target="https://pubmed.ncbi.nlm.nih.gov/32839606/" TargetMode="External"/><Relationship Id="rId621" Type="http://schemas.openxmlformats.org/officeDocument/2006/relationships/hyperlink" Target="https://www.ncbi.nlm.nih.gov/pubmed/31396565" TargetMode="External"/><Relationship Id="rId1044" Type="http://schemas.openxmlformats.org/officeDocument/2006/relationships/hyperlink" Target="https://www.ncbi.nlm.nih.gov/pmc/articles/PMC5586568/" TargetMode="External"/><Relationship Id="rId1251" Type="http://schemas.openxmlformats.org/officeDocument/2006/relationships/hyperlink" Target="https://www.ncbi.nlm.nih.gov/pubmed/?term=Lai%20ChQ" TargetMode="External"/><Relationship Id="rId1349" Type="http://schemas.openxmlformats.org/officeDocument/2006/relationships/hyperlink" Target="https://www.ncbi.nlm.nih.gov/pubmed/?term=Adams%20HH%5BAuthor%5D&amp;cauthor=true&amp;cauthor_uid=28098162" TargetMode="External"/><Relationship Id="rId2302" Type="http://schemas.openxmlformats.org/officeDocument/2006/relationships/hyperlink" Target="https://www.ncbi.nlm.nih.gov/pubmed/?term=Chen%20G%5BAuthor%5D&amp;cauthor=true&amp;cauthor_uid=28430825" TargetMode="External"/><Relationship Id="rId2747" Type="http://schemas.openxmlformats.org/officeDocument/2006/relationships/hyperlink" Target="https://www.ncbi.nlm.nih.gov/pubmed/?term=Klein%20RJ%5BAuthor%5D&amp;cauthor=true&amp;cauthor_uid=28017375" TargetMode="External"/><Relationship Id="rId2954" Type="http://schemas.openxmlformats.org/officeDocument/2006/relationships/hyperlink" Target="https://www.ncbi.nlm.nih.gov/pubmed/?term=Huang%20J%5BAuthor%5D&amp;cauthor=true&amp;cauthor_uid=28394258" TargetMode="External"/><Relationship Id="rId719" Type="http://schemas.openxmlformats.org/officeDocument/2006/relationships/hyperlink" Target="https://www.ncbi.nlm.nih.gov/pubmed/?term=Psaty%20BM" TargetMode="External"/><Relationship Id="rId926" Type="http://schemas.openxmlformats.org/officeDocument/2006/relationships/hyperlink" Target="https://www.ncbi.nlm.nih.gov/pmc/articles/PMC6136836/" TargetMode="External"/><Relationship Id="rId1111" Type="http://schemas.openxmlformats.org/officeDocument/2006/relationships/hyperlink" Target="https://www.ncbi.nlm.nih.gov/pubmed/?term=Walston%20JD%5BAuthor%5D&amp;cauthor=true&amp;cauthor_uid=28077804" TargetMode="External"/><Relationship Id="rId1556" Type="http://schemas.openxmlformats.org/officeDocument/2006/relationships/hyperlink" Target="https://www.ncbi.nlm.nih.gov/pubmed/?term=Hoekstra%20PJ%5BAuthor%5D&amp;cauthor=true&amp;cauthor_uid=28098162" TargetMode="External"/><Relationship Id="rId1763" Type="http://schemas.openxmlformats.org/officeDocument/2006/relationships/hyperlink" Target="https://www.ncbi.nlm.nih.gov/pubmed/?term=UK%20BiLEVE%20Investigators%5BCorporate%20Author%5D" TargetMode="External"/><Relationship Id="rId1970" Type="http://schemas.openxmlformats.org/officeDocument/2006/relationships/hyperlink" Target="https://www.ncbi.nlm.nih.gov/pubmed/?term=Faul%20JD%5BAuthor%5D&amp;cauthor=true&amp;cauthor_uid=28443625" TargetMode="External"/><Relationship Id="rId2607" Type="http://schemas.openxmlformats.org/officeDocument/2006/relationships/hyperlink" Target="https://www.ncbi.nlm.nih.gov/pubmed/?term=Pistis%20G%5BAuthor%5D&amp;cauthor=true&amp;cauthor_uid=28379579" TargetMode="External"/><Relationship Id="rId2814" Type="http://schemas.openxmlformats.org/officeDocument/2006/relationships/hyperlink" Target="https://www.ncbi.nlm.nih.gov/pubmed/?term=Morris%20AP%5BAuthor%5D&amp;cauthor=true&amp;cauthor_uid=28017375" TargetMode="External"/><Relationship Id="rId55" Type="http://schemas.openxmlformats.org/officeDocument/2006/relationships/hyperlink" Target="https://pubmed.ncbi.nlm.nih.gov/37634384/" TargetMode="External"/><Relationship Id="rId1209" Type="http://schemas.openxmlformats.org/officeDocument/2006/relationships/hyperlink" Target="https://www.ncbi.nlm.nih.gov/pubmed/?term=Guan%20W%5BAuthor%5D&amp;cauthor=true&amp;cauthor_uid=28107422" TargetMode="External"/><Relationship Id="rId1416" Type="http://schemas.openxmlformats.org/officeDocument/2006/relationships/hyperlink" Target="https://www.ncbi.nlm.nih.gov/pubmed/?term=McKay%20DR%5BAuthor%5D&amp;cauthor=true&amp;cauthor_uid=28098162" TargetMode="External"/><Relationship Id="rId1623" Type="http://schemas.openxmlformats.org/officeDocument/2006/relationships/hyperlink" Target="https://www.ncbi.nlm.nih.gov/pubmed/?term=Saykin%20AJ%5BAuthor%5D&amp;cauthor=true&amp;cauthor_uid=28098162" TargetMode="External"/><Relationship Id="rId1830" Type="http://schemas.openxmlformats.org/officeDocument/2006/relationships/hyperlink" Target="https://www.ncbi.nlm.nih.gov/pubmed/?term=Kizer%20JR%5BAuthor%5D&amp;cauthor=true&amp;cauthor_uid=28379451" TargetMode="External"/><Relationship Id="rId3076" Type="http://schemas.openxmlformats.org/officeDocument/2006/relationships/hyperlink" Target="https://www.ncbi.nlm.nih.gov/pubmed/27846618" TargetMode="External"/><Relationship Id="rId3283" Type="http://schemas.openxmlformats.org/officeDocument/2006/relationships/hyperlink" Target="https://www.ncbi.nlm.nih.gov/pubmed/?term=de%20Craen%20AJ%5BAuthor%5D&amp;cauthor=true&amp;cauthor_uid=27587472" TargetMode="External"/><Relationship Id="rId3490" Type="http://schemas.openxmlformats.org/officeDocument/2006/relationships/hyperlink" Target="https://www.ncbi.nlm.nih.gov/pubmed/?term=Shetty%20PB%5BAuthor%5D&amp;cauthor=true&amp;cauthor_uid=25552592" TargetMode="External"/><Relationship Id="rId1928" Type="http://schemas.openxmlformats.org/officeDocument/2006/relationships/hyperlink" Target="https://www.ncbi.nlm.nih.gov/pubmed/?term=van%20der%20Most%20PJ%5BAuthor%5D&amp;cauthor=true&amp;cauthor_uid=28443625" TargetMode="External"/><Relationship Id="rId2092" Type="http://schemas.openxmlformats.org/officeDocument/2006/relationships/hyperlink" Target="https://www.ncbi.nlm.nih.gov/pubmed/?term=Wolffenbuttel%20BHR%5BAuthor%5D&amp;cauthor=true&amp;cauthor_uid=28443625" TargetMode="External"/><Relationship Id="rId3143" Type="http://schemas.openxmlformats.org/officeDocument/2006/relationships/hyperlink" Target="https://www.ncbi.nlm.nih.gov/pubmed/?term=Kardia%20SL%5BAuthor%5D&amp;cauthor=true&amp;cauthor_uid=27955697" TargetMode="External"/><Relationship Id="rId3350" Type="http://schemas.openxmlformats.org/officeDocument/2006/relationships/hyperlink" Target="https://www.ncbi.nlm.nih.gov/pmc/articles/PMC5027641/" TargetMode="External"/><Relationship Id="rId3588" Type="http://schemas.openxmlformats.org/officeDocument/2006/relationships/hyperlink" Target="https://www.ncbi.nlm.nih.gov/pubmed/?term=Chronic%20Kidney%20Disease%20Prognosis%20Consortium%5BCorporate%20Author%5D" TargetMode="External"/><Relationship Id="rId271" Type="http://schemas.openxmlformats.org/officeDocument/2006/relationships/hyperlink" Target="http://www.ncbi.nlm.nih.gov/pmc/articles/pmc8190084/" TargetMode="External"/><Relationship Id="rId2397" Type="http://schemas.openxmlformats.org/officeDocument/2006/relationships/hyperlink" Target="https://www.ncbi.nlm.nih.gov/pubmed/28767105" TargetMode="External"/><Relationship Id="rId3003" Type="http://schemas.openxmlformats.org/officeDocument/2006/relationships/hyperlink" Target="https://www.ncbi.nlm.nih.gov/pubmed/?term=M%C3%A4rz%20W%5BAuthor%5D&amp;cauthor=true&amp;cauthor_uid=28394258" TargetMode="External"/><Relationship Id="rId3448" Type="http://schemas.openxmlformats.org/officeDocument/2006/relationships/hyperlink" Target="https://www.ncbi.nlm.nih.gov/pubmed/?term=Fabiola%20Del%20Greco%20M%5BAuthor%5D&amp;cauthor=true&amp;cauthor_uid=25493955" TargetMode="External"/><Relationship Id="rId131" Type="http://schemas.openxmlformats.org/officeDocument/2006/relationships/hyperlink" Target="https://pubmed.ncbi.nlm.nih.gov/34921102/" TargetMode="External"/><Relationship Id="rId369" Type="http://schemas.openxmlformats.org/officeDocument/2006/relationships/hyperlink" Target="https://pubmed.ncbi.nlm.nih.gov/32165348/" TargetMode="External"/><Relationship Id="rId576" Type="http://schemas.openxmlformats.org/officeDocument/2006/relationships/hyperlink" Target="https://www.ncbi.nlm.nih.gov/pmc/articles/PMC6439324/" TargetMode="External"/><Relationship Id="rId783" Type="http://schemas.openxmlformats.org/officeDocument/2006/relationships/hyperlink" Target="https://www.ncbi.nlm.nih.gov/pmc/articles/PMC5892700/" TargetMode="External"/><Relationship Id="rId990" Type="http://schemas.openxmlformats.org/officeDocument/2006/relationships/hyperlink" Target="https://www.ncbi.nlm.nih.gov/pubmed/30061609" TargetMode="External"/><Relationship Id="rId2257" Type="http://schemas.openxmlformats.org/officeDocument/2006/relationships/hyperlink" Target="https://www.ncbi.nlm.nih.gov/pubmed/28327102" TargetMode="External"/><Relationship Id="rId2464" Type="http://schemas.openxmlformats.org/officeDocument/2006/relationships/hyperlink" Target="https://www.ncbi.nlm.nih.gov/pubmed/?term=Stricker%20BH%5BAuthor%5D&amp;cauthor=true&amp;cauthor_uid=28039329" TargetMode="External"/><Relationship Id="rId2671" Type="http://schemas.openxmlformats.org/officeDocument/2006/relationships/hyperlink" Target="https://www.ncbi.nlm.nih.gov/pubmed/?term=Soliman%20EZ%5BAuthor%5D&amp;cauthor=true&amp;cauthor_uid=28379579" TargetMode="External"/><Relationship Id="rId3210" Type="http://schemas.openxmlformats.org/officeDocument/2006/relationships/hyperlink" Target="https://www.ncbi.nlm.nih.gov/pubmed/?term=Smith%20AK%5BAuthor%5D&amp;cauthor=true&amp;cauthor_uid=27843151" TargetMode="External"/><Relationship Id="rId3308" Type="http://schemas.openxmlformats.org/officeDocument/2006/relationships/hyperlink" Target="https://www.ncbi.nlm.nih.gov/pubmed/?term=Poulter%20N%5BAuthor%5D&amp;cauthor=true&amp;cauthor_uid=27587472" TargetMode="External"/><Relationship Id="rId3515" Type="http://schemas.openxmlformats.org/officeDocument/2006/relationships/hyperlink" Target="https://www.ncbi.nlm.nih.gov/pubmed/?term=Tracy%20RP%5BAuthor%5D&amp;cauthor=true&amp;cauthor_uid=25779970" TargetMode="External"/><Relationship Id="rId229" Type="http://schemas.openxmlformats.org/officeDocument/2006/relationships/hyperlink" Target="https://pubmed.ncbi.nlm.nih.gov/35697829/" TargetMode="External"/><Relationship Id="rId436" Type="http://schemas.openxmlformats.org/officeDocument/2006/relationships/hyperlink" Target="https://pubmed.ncbi.nlm.nih.gov/33196677/" TargetMode="External"/><Relationship Id="rId643" Type="http://schemas.openxmlformats.org/officeDocument/2006/relationships/hyperlink" Target="https://www.ncbi.nlm.nih.gov/pubmed/30108311" TargetMode="External"/><Relationship Id="rId1066" Type="http://schemas.openxmlformats.org/officeDocument/2006/relationships/hyperlink" Target="https://www.ncbi.nlm.nih.gov/pubmed/?term=Smith%20AV%5BAuthor%5D&amp;cauthor=true&amp;cauthor_uid=28077804" TargetMode="External"/><Relationship Id="rId1273" Type="http://schemas.openxmlformats.org/officeDocument/2006/relationships/hyperlink" Target="https://www.ncbi.nlm.nih.gov/pubmed/?term=Linneberg%20A" TargetMode="External"/><Relationship Id="rId1480" Type="http://schemas.openxmlformats.org/officeDocument/2006/relationships/hyperlink" Target="https://www.ncbi.nlm.nih.gov/pubmed/?term=Barral%20S%5BAuthor%5D&amp;cauthor=true&amp;cauthor_uid=28098162" TargetMode="External"/><Relationship Id="rId2117" Type="http://schemas.openxmlformats.org/officeDocument/2006/relationships/hyperlink" Target="https://www.ncbi.nlm.nih.gov/pubmed/?term=Haiman%20CA%5BAuthor%5D&amp;cauthor=true&amp;cauthor_uid=28443625" TargetMode="External"/><Relationship Id="rId2324" Type="http://schemas.openxmlformats.org/officeDocument/2006/relationships/hyperlink" Target="https://www.ncbi.nlm.nih.gov/pubmed/?term=Garcia%20M%5BAuthor%5D&amp;cauthor=true&amp;cauthor_uid=28430825" TargetMode="External"/><Relationship Id="rId2769" Type="http://schemas.openxmlformats.org/officeDocument/2006/relationships/hyperlink" Target="https://www.ncbi.nlm.nih.gov/pubmed/?term=Guralnik%20JM%5BAuthor%5D&amp;cauthor=true&amp;cauthor_uid=28017375" TargetMode="External"/><Relationship Id="rId2976" Type="http://schemas.openxmlformats.org/officeDocument/2006/relationships/hyperlink" Target="https://www.ncbi.nlm.nih.gov/pubmed/?term=Nuding%20S%5BAuthor%5D&amp;cauthor=true&amp;cauthor_uid=28394258" TargetMode="External"/><Relationship Id="rId850" Type="http://schemas.openxmlformats.org/officeDocument/2006/relationships/hyperlink" Target="https://www.ncbi.nlm.nih.gov/pubmed/?term=Zemel%20BS%5BAuthor%5D&amp;cauthor=true&amp;cauthor_uid=29304378" TargetMode="External"/><Relationship Id="rId948" Type="http://schemas.openxmlformats.org/officeDocument/2006/relationships/hyperlink" Target="https://www.ncbi.nlm.nih.gov/pmc/articles/PMC6015433/" TargetMode="External"/><Relationship Id="rId1133" Type="http://schemas.openxmlformats.org/officeDocument/2006/relationships/hyperlink" Target="https://www.ncbi.nlm.nih.gov/pubmed/?term=B%C5%AF%C5%BEkov%C3%A1%20P%5BAuthor%5D&amp;cauthor=true&amp;cauthor_uid=28150034" TargetMode="External"/><Relationship Id="rId1578" Type="http://schemas.openxmlformats.org/officeDocument/2006/relationships/hyperlink" Target="https://www.ncbi.nlm.nih.gov/pubmed/?term=Lema%C3%AEtre%20H%5BAuthor%5D&amp;cauthor=true&amp;cauthor_uid=28098162" TargetMode="External"/><Relationship Id="rId1785" Type="http://schemas.openxmlformats.org/officeDocument/2006/relationships/hyperlink" Target="https://www.ncbi.nlm.nih.gov/pubmed/?term=Bandinelli%20S%5BAuthor%5D&amp;cauthor=true&amp;cauthor_uid=28298293" TargetMode="External"/><Relationship Id="rId1992" Type="http://schemas.openxmlformats.org/officeDocument/2006/relationships/hyperlink" Target="https://www.ncbi.nlm.nih.gov/pubmed/?term=Hollensted%20M%5BAuthor%5D&amp;cauthor=true&amp;cauthor_uid=28443625" TargetMode="External"/><Relationship Id="rId2531" Type="http://schemas.openxmlformats.org/officeDocument/2006/relationships/hyperlink" Target="https://www.ncbi.nlm.nih.gov/pmc/articles/PMC5769157/" TargetMode="External"/><Relationship Id="rId2629" Type="http://schemas.openxmlformats.org/officeDocument/2006/relationships/hyperlink" Target="https://www.ncbi.nlm.nih.gov/pubmed/?term=de%20Mutsert%20R%5BAuthor%5D&amp;cauthor=true&amp;cauthor_uid=28379579" TargetMode="External"/><Relationship Id="rId2836" Type="http://schemas.openxmlformats.org/officeDocument/2006/relationships/hyperlink" Target="https://www.ncbi.nlm.nih.gov/pubmed/?term=Evangelou%20E%5BAuthor%5D&amp;cauthor=true&amp;cauthor_uid=28135244" TargetMode="External"/><Relationship Id="rId77" Type="http://schemas.openxmlformats.org/officeDocument/2006/relationships/hyperlink" Target="https://pubmed.ncbi.nlm.nih.gov/36960714/" TargetMode="External"/><Relationship Id="rId503" Type="http://schemas.openxmlformats.org/officeDocument/2006/relationships/hyperlink" Target="https://www.ncbi.nlm.nih.gov/pubmed/30723310" TargetMode="External"/><Relationship Id="rId710" Type="http://schemas.openxmlformats.org/officeDocument/2006/relationships/hyperlink" Target="https://www.ncbi.nlm.nih.gov/pubmed/?term=Corella%20D" TargetMode="External"/><Relationship Id="rId808" Type="http://schemas.openxmlformats.org/officeDocument/2006/relationships/hyperlink" Target="https://www.ncbi.nlm.nih.gov/pubmed/29632382" TargetMode="External"/><Relationship Id="rId1340" Type="http://schemas.openxmlformats.org/officeDocument/2006/relationships/hyperlink" Target="https://www.ncbi.nlm.nih.gov/pubmed/?term=Sarnak%20MJ%5BAuthor%5D&amp;cauthor=true&amp;cauthor_uid=28029393" TargetMode="External"/><Relationship Id="rId1438" Type="http://schemas.openxmlformats.org/officeDocument/2006/relationships/hyperlink" Target="https://www.ncbi.nlm.nih.gov/pubmed/?term=Satizabal%20CL%5BAuthor%5D&amp;cauthor=true&amp;cauthor_uid=28098162" TargetMode="External"/><Relationship Id="rId1645" Type="http://schemas.openxmlformats.org/officeDocument/2006/relationships/hyperlink" Target="https://www.ncbi.nlm.nih.gov/pubmed/?term=Van%20der%20Brug%20M%5BAuthor%5D&amp;cauthor=true&amp;cauthor_uid=28098162" TargetMode="External"/><Relationship Id="rId3098" Type="http://schemas.openxmlformats.org/officeDocument/2006/relationships/hyperlink" Target="https://www.ncbi.nlm.nih.gov/pubmed/?term=Ward-Caviness%20CK%5BAuthor%5D&amp;cauthor=true&amp;cauthor_uid=27955697" TargetMode="External"/><Relationship Id="rId1200" Type="http://schemas.openxmlformats.org/officeDocument/2006/relationships/hyperlink" Target="https://www.ncbi.nlm.nih.gov/pubmed/?term=Lackner%20KJ%5BAuthor%5D&amp;cauthor=true&amp;cauthor_uid=28107422" TargetMode="External"/><Relationship Id="rId1852" Type="http://schemas.openxmlformats.org/officeDocument/2006/relationships/hyperlink" Target="https://www.ncbi.nlm.nih.gov/pubmed/28379451" TargetMode="External"/><Relationship Id="rId2903" Type="http://schemas.openxmlformats.org/officeDocument/2006/relationships/hyperlink" Target="https://www.ncbi.nlm.nih.gov/pubmed/?term=International%20Genomics%20of%20Blood%20Pressure%20%28iGEN-BP%29%20Consortium%5BCorporate%20Author%5D" TargetMode="External"/><Relationship Id="rId1505" Type="http://schemas.openxmlformats.org/officeDocument/2006/relationships/hyperlink" Target="https://www.ncbi.nlm.nih.gov/pubmed/?term=Dale%20AM%5BAuthor%5D&amp;cauthor=true&amp;cauthor_uid=28098162" TargetMode="External"/><Relationship Id="rId1712" Type="http://schemas.openxmlformats.org/officeDocument/2006/relationships/hyperlink" Target="https://www.ncbi.nlm.nih.gov/pubmed/?term=Vestbo%20J%5BAuthor%5D&amp;cauthor=true&amp;cauthor_uid=28166215" TargetMode="External"/><Relationship Id="rId3165" Type="http://schemas.openxmlformats.org/officeDocument/2006/relationships/hyperlink" Target="https://www.ncbi.nlm.nih.gov/pubmed/?term=Boerwinkle%20E%5BAuthor%5D&amp;cauthor=true&amp;cauthor_uid=27955697" TargetMode="External"/><Relationship Id="rId3372" Type="http://schemas.openxmlformats.org/officeDocument/2006/relationships/hyperlink" Target="https://www.ncbi.nlm.nih.gov/pubmed/?term=Alonso%20A%5BAuthor%5D&amp;cauthor=true&amp;cauthor_uid=26962151" TargetMode="External"/><Relationship Id="rId293" Type="http://schemas.openxmlformats.org/officeDocument/2006/relationships/hyperlink" Target="https://pubmed.ncbi.nlm.nih.gov/33402679/" TargetMode="External"/><Relationship Id="rId2181" Type="http://schemas.openxmlformats.org/officeDocument/2006/relationships/hyperlink" Target="https://www.ncbi.nlm.nih.gov/pubmed/28735291" TargetMode="External"/><Relationship Id="rId3025" Type="http://schemas.openxmlformats.org/officeDocument/2006/relationships/hyperlink" Target="https://www.ncbi.nlm.nih.gov/pubmed/?term=Psaty%20BM%5BAuthor%5D&amp;cauthor=true&amp;cauthor_uid=28394258" TargetMode="External"/><Relationship Id="rId3232" Type="http://schemas.openxmlformats.org/officeDocument/2006/relationships/hyperlink" Target="https://www.ncbi.nlm.nih.gov/pubmed/?term=Fornage%20M%5BAuthor%5D&amp;cauthor=true&amp;cauthor_uid=27843151" TargetMode="External"/><Relationship Id="rId153" Type="http://schemas.openxmlformats.org/officeDocument/2006/relationships/hyperlink" Target="https://pubmed.ncbi.nlm.nih.gov/35927319/" TargetMode="External"/><Relationship Id="rId360" Type="http://schemas.openxmlformats.org/officeDocument/2006/relationships/hyperlink" Target="https://pubmed.ncbi.nlm.nih.gov/33984188/" TargetMode="External"/><Relationship Id="rId598" Type="http://schemas.openxmlformats.org/officeDocument/2006/relationships/hyperlink" Target="https://www.ncbi.nlm.nih.gov/pmc/articles/PMC7055269/" TargetMode="External"/><Relationship Id="rId2041" Type="http://schemas.openxmlformats.org/officeDocument/2006/relationships/hyperlink" Target="https://www.ncbi.nlm.nih.gov/pubmed/?term=Nauck%20M%5BAuthor%5D&amp;cauthor=true&amp;cauthor_uid=28443625" TargetMode="External"/><Relationship Id="rId2279" Type="http://schemas.openxmlformats.org/officeDocument/2006/relationships/hyperlink" Target="https://www.ncbi.nlm.nih.gov/pubmed/?term=Ng%20MCY%5BAuthor%5D&amp;cauthor=true&amp;cauthor_uid=28430825" TargetMode="External"/><Relationship Id="rId2486" Type="http://schemas.openxmlformats.org/officeDocument/2006/relationships/hyperlink" Target="https://www.ncbi.nlm.nih.gov/pubmed/28319228" TargetMode="External"/><Relationship Id="rId2693" Type="http://schemas.openxmlformats.org/officeDocument/2006/relationships/hyperlink" Target="https://www.ncbi.nlm.nih.gov/pubmed/?term=Samani%20NJ%5BAuthor%5D&amp;cauthor=true&amp;cauthor_uid=28379579" TargetMode="External"/><Relationship Id="rId3537" Type="http://schemas.openxmlformats.org/officeDocument/2006/relationships/hyperlink" Target="https://www.ncbi.nlm.nih.gov/pubmed/?term=Gottdiener%20J%5BAuthor%5D&amp;cauthor=true&amp;cauthor_uid=24125420" TargetMode="External"/><Relationship Id="rId220" Type="http://schemas.openxmlformats.org/officeDocument/2006/relationships/hyperlink" Target="http://www.ncbi.nlm.nih.gov/pmc/articles/pmc9468335/" TargetMode="External"/><Relationship Id="rId458" Type="http://schemas.openxmlformats.org/officeDocument/2006/relationships/hyperlink" Target="http://www.ncbi.nlm.nih.gov/pmc/articles/pmc7644764/" TargetMode="External"/><Relationship Id="rId665" Type="http://schemas.openxmlformats.org/officeDocument/2006/relationships/hyperlink" Target="https://www.ncbi.nlm.nih.gov/pmc/articles/PMC5901974/" TargetMode="External"/><Relationship Id="rId872" Type="http://schemas.openxmlformats.org/officeDocument/2006/relationships/hyperlink" Target="https://www.ncbi.nlm.nih.gov/pubmed/?term=Pennell%20C%5BAuthor%5D&amp;cauthor=true&amp;cauthor_uid=29304378" TargetMode="External"/><Relationship Id="rId1088" Type="http://schemas.openxmlformats.org/officeDocument/2006/relationships/hyperlink" Target="https://www.ncbi.nlm.nih.gov/pubmed/?term=Mellstr%C3%B6m%20D%5BAuthor%5D&amp;cauthor=true&amp;cauthor_uid=28077804" TargetMode="External"/><Relationship Id="rId1295" Type="http://schemas.openxmlformats.org/officeDocument/2006/relationships/hyperlink" Target="https://www.ncbi.nlm.nih.gov/pubmed/?term=Viikari%20J" TargetMode="External"/><Relationship Id="rId2139" Type="http://schemas.openxmlformats.org/officeDocument/2006/relationships/hyperlink" Target="https://www.ncbi.nlm.nih.gov/pubmed/?term=Polasek%20O%5BAuthor%5D&amp;cauthor=true&amp;cauthor_uid=28443625" TargetMode="External"/><Relationship Id="rId2346" Type="http://schemas.openxmlformats.org/officeDocument/2006/relationships/hyperlink" Target="https://www.ncbi.nlm.nih.gov/pubmed/?term=Stanford%20JL%5BAuthor%5D&amp;cauthor=true&amp;cauthor_uid=28430825" TargetMode="External"/><Relationship Id="rId2553" Type="http://schemas.openxmlformats.org/officeDocument/2006/relationships/hyperlink" Target="https://www.ncbi.nlm.nih.gov/pubmed/?term=Robbins%20J%5BAuthor%5D&amp;cauthor=true&amp;cauthor_uid=29034571" TargetMode="External"/><Relationship Id="rId2760" Type="http://schemas.openxmlformats.org/officeDocument/2006/relationships/hyperlink" Target="https://www.ncbi.nlm.nih.gov/pubmed/?term=Hofer%20E%5BAuthor%5D&amp;cauthor=true&amp;cauthor_uid=28017375" TargetMode="External"/><Relationship Id="rId2998" Type="http://schemas.openxmlformats.org/officeDocument/2006/relationships/hyperlink" Target="https://www.ncbi.nlm.nih.gov/pubmed/?term=Uitterlinden%20AG%5BAuthor%5D&amp;cauthor=true&amp;cauthor_uid=28394258" TargetMode="External"/><Relationship Id="rId3604" Type="http://schemas.openxmlformats.org/officeDocument/2006/relationships/hyperlink" Target="https://www.ncbi.nlm.nih.gov/pubmed/?term=Kessels%20A%5BAuthor%5D&amp;cauthor=true&amp;cauthor_uid=23242246" TargetMode="External"/><Relationship Id="rId318" Type="http://schemas.openxmlformats.org/officeDocument/2006/relationships/hyperlink" Target="https://pubmed.ncbi.nlm.nih.gov/33909016/" TargetMode="External"/><Relationship Id="rId525" Type="http://schemas.openxmlformats.org/officeDocument/2006/relationships/hyperlink" Target="https://www.ncbi.nlm.nih.gov/pubmed/30578418" TargetMode="External"/><Relationship Id="rId732" Type="http://schemas.openxmlformats.org/officeDocument/2006/relationships/hyperlink" Target="https://www.ncbi.nlm.nih.gov/pubmed/?term=Sonestedt%20E" TargetMode="External"/><Relationship Id="rId1155" Type="http://schemas.openxmlformats.org/officeDocument/2006/relationships/hyperlink" Target="https://www.ncbi.nlm.nih.gov/pubmed/?term=de%20Vries%20PS%5BAuthor%5D&amp;cauthor=true&amp;cauthor_uid=28107422" TargetMode="External"/><Relationship Id="rId1362" Type="http://schemas.openxmlformats.org/officeDocument/2006/relationships/hyperlink" Target="https://www.ncbi.nlm.nih.gov/pubmed/?term=Amin%20N%5BAuthor%5D&amp;cauthor=true&amp;cauthor_uid=28098162" TargetMode="External"/><Relationship Id="rId2206" Type="http://schemas.openxmlformats.org/officeDocument/2006/relationships/hyperlink" Target="https://www.ncbi.nlm.nih.gov/pubmed/28498854" TargetMode="External"/><Relationship Id="rId2413" Type="http://schemas.openxmlformats.org/officeDocument/2006/relationships/hyperlink" Target="https://www.ncbi.nlm.nih.gov/pubmed/?term=Brody%20JA%5BAuthor%5D&amp;cauthor=true&amp;cauthor_uid=28039329" TargetMode="External"/><Relationship Id="rId2620" Type="http://schemas.openxmlformats.org/officeDocument/2006/relationships/hyperlink" Target="https://www.ncbi.nlm.nih.gov/pubmed/?term=Radmanesh%20F%5BAuthor%5D&amp;cauthor=true&amp;cauthor_uid=28379579" TargetMode="External"/><Relationship Id="rId2858" Type="http://schemas.openxmlformats.org/officeDocument/2006/relationships/hyperlink" Target="https://www.ncbi.nlm.nih.gov/pubmed/?term=Said%20MA%5BAuthor%5D&amp;cauthor=true&amp;cauthor_uid=28135244" TargetMode="External"/><Relationship Id="rId99" Type="http://schemas.openxmlformats.org/officeDocument/2006/relationships/hyperlink" Target="https://pubmed.ncbi.nlm.nih.gov/37464278/" TargetMode="External"/><Relationship Id="rId1015" Type="http://schemas.openxmlformats.org/officeDocument/2006/relationships/hyperlink" Target="https://www.ncbi.nlm.nih.gov/pubmed/?term=Fashanu%20OE%5BAuthor%5D&amp;cauthor=true&amp;cauthor_uid=28009647" TargetMode="External"/><Relationship Id="rId1222" Type="http://schemas.openxmlformats.org/officeDocument/2006/relationships/hyperlink" Target="https://www.ncbi.nlm.nih.gov/pubmed/?term=Ferrucci%20L%5BAuthor%5D&amp;cauthor=true&amp;cauthor_uid=28107422" TargetMode="External"/><Relationship Id="rId1667" Type="http://schemas.openxmlformats.org/officeDocument/2006/relationships/hyperlink" Target="https://www.ncbi.nlm.nih.gov/pubmed/?term=Zonderman%20AB%5BAuthor%5D&amp;cauthor=true&amp;cauthor_uid=28098162" TargetMode="External"/><Relationship Id="rId1874" Type="http://schemas.openxmlformats.org/officeDocument/2006/relationships/hyperlink" Target="https://www.ncbi.nlm.nih.gov/pubmed/?term=Eicher%20JD%5BAuthor%5D&amp;cauthor=true&amp;cauthor_uid=28443625" TargetMode="External"/><Relationship Id="rId2718" Type="http://schemas.openxmlformats.org/officeDocument/2006/relationships/hyperlink" Target="https://www.ncbi.nlm.nih.gov/pubmed/?term=van%20Rooij%20FJ%5BAuthor%5D&amp;cauthor=true&amp;cauthor_uid=28017375" TargetMode="External"/><Relationship Id="rId2925" Type="http://schemas.openxmlformats.org/officeDocument/2006/relationships/hyperlink" Target="https://www.ncbi.nlm.nih.gov/pubmed/?term=Smith%20AV%5BAuthor%5D&amp;cauthor=true&amp;cauthor_uid=28394258" TargetMode="External"/><Relationship Id="rId1527" Type="http://schemas.openxmlformats.org/officeDocument/2006/relationships/hyperlink" Target="https://www.ncbi.nlm.nih.gov/pubmed/?term=Fern%C3%A1ndez%20G%5BAuthor%5D&amp;cauthor=true&amp;cauthor_uid=28098162" TargetMode="External"/><Relationship Id="rId1734" Type="http://schemas.openxmlformats.org/officeDocument/2006/relationships/hyperlink" Target="https://www.ncbi.nlm.nih.gov/pubmed/?term=Gulsvik%20A%5BAuthor%5D&amp;cauthor=true&amp;cauthor_uid=28166215" TargetMode="External"/><Relationship Id="rId1941" Type="http://schemas.openxmlformats.org/officeDocument/2006/relationships/hyperlink" Target="https://www.ncbi.nlm.nih.gov/pubmed/?term=Adair%20LS%5BAuthor%5D&amp;cauthor=true&amp;cauthor_uid=28443625" TargetMode="External"/><Relationship Id="rId3187" Type="http://schemas.openxmlformats.org/officeDocument/2006/relationships/hyperlink" Target="https://www.ncbi.nlm.nih.gov/pubmed/?term=Brody%20JA%5BAuthor%5D&amp;cauthor=true&amp;cauthor_uid=27843151" TargetMode="External"/><Relationship Id="rId3394" Type="http://schemas.openxmlformats.org/officeDocument/2006/relationships/hyperlink" Target="https://www.ncbi.nlm.nih.gov/pubmed/?term=Hamet%20P%5BAuthor%5D&amp;cauthor=true&amp;cauthor_uid=25493955" TargetMode="External"/><Relationship Id="rId26" Type="http://schemas.openxmlformats.org/officeDocument/2006/relationships/hyperlink" Target="http://www.ncbi.nlm.nih.gov/pmc/articles/pmc9915611/" TargetMode="External"/><Relationship Id="rId3047" Type="http://schemas.openxmlformats.org/officeDocument/2006/relationships/hyperlink" Target="https://www.ncbi.nlm.nih.gov/pubmed/27867202" TargetMode="External"/><Relationship Id="rId175" Type="http://schemas.openxmlformats.org/officeDocument/2006/relationships/hyperlink" Target="https://pubmed.ncbi.nlm.nih.gov/35346546/" TargetMode="External"/><Relationship Id="rId1801" Type="http://schemas.openxmlformats.org/officeDocument/2006/relationships/hyperlink" Target="https://www.ncbi.nlm.nih.gov/pubmed/?term=Lin%20X%5BAuthor%5D&amp;cauthor=true&amp;cauthor_uid=28298293" TargetMode="External"/><Relationship Id="rId3254" Type="http://schemas.openxmlformats.org/officeDocument/2006/relationships/hyperlink" Target="https://www.ncbi.nlm.nih.gov/pubmed/?term=Natriuretic%20Peptides%20Studies%20Collaboration%5BAuthor%5D&amp;cauthor=true&amp;cauthor_uid=27599814" TargetMode="External"/><Relationship Id="rId3461" Type="http://schemas.openxmlformats.org/officeDocument/2006/relationships/hyperlink" Target="https://www.ncbi.nlm.nih.gov/pubmed/?term=Coassin%20S%5BAuthor%5D&amp;cauthor=true&amp;cauthor_uid=25493955" TargetMode="External"/><Relationship Id="rId3559" Type="http://schemas.openxmlformats.org/officeDocument/2006/relationships/hyperlink" Target="https://www.ncbi.nlm.nih.gov/pubmed/?term=%C3%84rnl%C3%B6v%20J%5BAuthor%5D&amp;cauthor=true&amp;cauthor_uid=24004120" TargetMode="External"/><Relationship Id="rId382" Type="http://schemas.openxmlformats.org/officeDocument/2006/relationships/hyperlink" Target="https://pubmed.ncbi.nlm.nih.gov/32803916/" TargetMode="External"/><Relationship Id="rId687" Type="http://schemas.openxmlformats.org/officeDocument/2006/relationships/hyperlink" Target="https://www.ncbi.nlm.nih.gov/pubmed/29523517" TargetMode="External"/><Relationship Id="rId2063" Type="http://schemas.openxmlformats.org/officeDocument/2006/relationships/hyperlink" Target="https://www.ncbi.nlm.nih.gov/pubmed/?term=Savonen%20K%5BAuthor%5D&amp;cauthor=true&amp;cauthor_uid=28443625" TargetMode="External"/><Relationship Id="rId2270" Type="http://schemas.openxmlformats.org/officeDocument/2006/relationships/hyperlink" Target="https://www.ncbi.nlm.nih.gov/pubmed/?term=Naj%20AC%5BAuthor%5D&amp;cauthor=true&amp;cauthor_uid=28242297" TargetMode="External"/><Relationship Id="rId2368" Type="http://schemas.openxmlformats.org/officeDocument/2006/relationships/hyperlink" Target="https://www.ncbi.nlm.nih.gov/pubmed/?term=Arnett%20DK%5BAuthor%5D&amp;cauthor=true&amp;cauthor_uid=28430825" TargetMode="External"/><Relationship Id="rId3114" Type="http://schemas.openxmlformats.org/officeDocument/2006/relationships/hyperlink" Target="https://www.ncbi.nlm.nih.gov/pubmed/?term=Pankow%20JS%5BAuthor%5D&amp;cauthor=true&amp;cauthor_uid=27955697" TargetMode="External"/><Relationship Id="rId3321" Type="http://schemas.openxmlformats.org/officeDocument/2006/relationships/hyperlink" Target="https://www.ncbi.nlm.nih.gov/pubmed/?term=Stanton%20A%5BAuthor%5D&amp;cauthor=true&amp;cauthor_uid=27587472" TargetMode="External"/><Relationship Id="rId242" Type="http://schemas.openxmlformats.org/officeDocument/2006/relationships/hyperlink" Target="https://pubmed.ncbi.nlm.nih.gov/34363689/" TargetMode="External"/><Relationship Id="rId894" Type="http://schemas.openxmlformats.org/officeDocument/2006/relationships/hyperlink" Target="https://www.ncbi.nlm.nih.gov/pubmed/?term=Forgetta%20V%5BAuthor%5D&amp;cauthor=true&amp;cauthor_uid=29304378" TargetMode="External"/><Relationship Id="rId1177" Type="http://schemas.openxmlformats.org/officeDocument/2006/relationships/hyperlink" Target="https://www.ncbi.nlm.nih.gov/pubmed/?term=Fr%C3%A5nberg%20M%5BAuthor%5D&amp;cauthor=true&amp;cauthor_uid=28107422" TargetMode="External"/><Relationship Id="rId2130" Type="http://schemas.openxmlformats.org/officeDocument/2006/relationships/hyperlink" Target="https://www.ncbi.nlm.nih.gov/pubmed/?term=McCarthy%20MI%5BAuthor%5D&amp;cauthor=true&amp;cauthor_uid=28443625" TargetMode="External"/><Relationship Id="rId2575" Type="http://schemas.openxmlformats.org/officeDocument/2006/relationships/hyperlink" Target="https://www.ncbi.nlm.nih.gov/pubmed/?term=Rosso%20AL%5BAuthor%5D&amp;cauthor=true&amp;cauthor_uid=28336265" TargetMode="External"/><Relationship Id="rId2782" Type="http://schemas.openxmlformats.org/officeDocument/2006/relationships/hyperlink" Target="https://www.ncbi.nlm.nih.gov/pubmed/?term=Ridker%20PM%5BAuthor%5D&amp;cauthor=true&amp;cauthor_uid=28017375" TargetMode="External"/><Relationship Id="rId3419" Type="http://schemas.openxmlformats.org/officeDocument/2006/relationships/hyperlink" Target="https://www.ncbi.nlm.nih.gov/pubmed/?term=Corre%20T%5BAuthor%5D&amp;cauthor=true&amp;cauthor_uid=25493955" TargetMode="External"/><Relationship Id="rId102" Type="http://schemas.openxmlformats.org/officeDocument/2006/relationships/hyperlink" Target="https://pubmed.ncbi.nlm.nih.gov/35790642/" TargetMode="External"/><Relationship Id="rId547" Type="http://schemas.openxmlformats.org/officeDocument/2006/relationships/hyperlink" Target="https://www.ncbi.nlm.nih.gov/pmc/articles/PMC6463297/" TargetMode="External"/><Relationship Id="rId754" Type="http://schemas.openxmlformats.org/officeDocument/2006/relationships/hyperlink" Target="https://www.ncbi.nlm.nih.gov/pubmed/?term=Tucker%20KL" TargetMode="External"/><Relationship Id="rId961" Type="http://schemas.openxmlformats.org/officeDocument/2006/relationships/hyperlink" Target="https://www.ncbi.nlm.nih.gov/pubmed/29605211" TargetMode="External"/><Relationship Id="rId1384" Type="http://schemas.openxmlformats.org/officeDocument/2006/relationships/hyperlink" Target="https://www.ncbi.nlm.nih.gov/pubmed/?term=Den%20Braber%20A%5BAuthor%5D&amp;cauthor=true&amp;cauthor_uid=28098162" TargetMode="External"/><Relationship Id="rId1591" Type="http://schemas.openxmlformats.org/officeDocument/2006/relationships/hyperlink" Target="https://www.ncbi.nlm.nih.gov/pubmed/?term=Melle%20I%5BAuthor%5D&amp;cauthor=true&amp;cauthor_uid=28098162" TargetMode="External"/><Relationship Id="rId1689" Type="http://schemas.openxmlformats.org/officeDocument/2006/relationships/hyperlink" Target="https://www.ncbi.nlm.nih.gov/pubmed/?term=Hall%20IP%5BAuthor%5D&amp;cauthor=true&amp;cauthor_uid=28166215" TargetMode="External"/><Relationship Id="rId2228" Type="http://schemas.openxmlformats.org/officeDocument/2006/relationships/hyperlink" Target="https://www.ncbi.nlm.nih.gov/pubmed/29083408" TargetMode="External"/><Relationship Id="rId2435" Type="http://schemas.openxmlformats.org/officeDocument/2006/relationships/hyperlink" Target="https://www.ncbi.nlm.nih.gov/pubmed/?term=Newton-Cheh%20C%5BAuthor%5D&amp;cauthor=true&amp;cauthor_uid=28039329" TargetMode="External"/><Relationship Id="rId2642" Type="http://schemas.openxmlformats.org/officeDocument/2006/relationships/hyperlink" Target="https://www.ncbi.nlm.nih.gov/pubmed/?term=Hwang%20SJ%5BAuthor%5D&amp;cauthor=true&amp;cauthor_uid=28379579" TargetMode="External"/><Relationship Id="rId90" Type="http://schemas.openxmlformats.org/officeDocument/2006/relationships/hyperlink" Target="https://pubmed.ncbi.nlm.nih.gov/36096454/" TargetMode="External"/><Relationship Id="rId407" Type="http://schemas.openxmlformats.org/officeDocument/2006/relationships/hyperlink" Target="https://pubmed.ncbi.nlm.nih.gov/33119108/" TargetMode="External"/><Relationship Id="rId614" Type="http://schemas.openxmlformats.org/officeDocument/2006/relationships/hyperlink" Target="https://www.ncbi.nlm.nih.gov/pmc/articles/PMC6739370/" TargetMode="External"/><Relationship Id="rId821" Type="http://schemas.openxmlformats.org/officeDocument/2006/relationships/hyperlink" Target="https://www.ncbi.nlm.nih.gov/pubmed/?term=Chesi%20A%5BAuthor%5D&amp;cauthor=true&amp;cauthor_uid=29304378" TargetMode="External"/><Relationship Id="rId1037" Type="http://schemas.openxmlformats.org/officeDocument/2006/relationships/hyperlink" Target="https://www.ncbi.nlm.nih.gov/pubmed/?term=Correa%20A%5BAuthor%5D&amp;cauthor=true&amp;cauthor_uid=28002548" TargetMode="External"/><Relationship Id="rId1244" Type="http://schemas.openxmlformats.org/officeDocument/2006/relationships/hyperlink" Target="https://www.ncbi.nlm.nih.gov/pmc/articles/PMC5772778/" TargetMode="External"/><Relationship Id="rId1451" Type="http://schemas.openxmlformats.org/officeDocument/2006/relationships/hyperlink" Target="https://www.ncbi.nlm.nih.gov/pubmed/?term=Trompet%20S%5BAuthor%5D&amp;cauthor=true&amp;cauthor_uid=28098162" TargetMode="External"/><Relationship Id="rId1896" Type="http://schemas.openxmlformats.org/officeDocument/2006/relationships/hyperlink" Target="https://www.ncbi.nlm.nih.gov/pubmed/?term=Horikoshi%20M%5BAuthor%5D&amp;cauthor=true&amp;cauthor_uid=28443625" TargetMode="External"/><Relationship Id="rId2502" Type="http://schemas.openxmlformats.org/officeDocument/2006/relationships/hyperlink" Target="https://www.ncbi.nlm.nih.gov/pmc/articles/PMC5848099/" TargetMode="External"/><Relationship Id="rId2947" Type="http://schemas.openxmlformats.org/officeDocument/2006/relationships/hyperlink" Target="https://www.ncbi.nlm.nih.gov/pubmed/?term=Edelmann%20F%5BAuthor%5D&amp;cauthor=true&amp;cauthor_uid=28394258" TargetMode="External"/><Relationship Id="rId919" Type="http://schemas.openxmlformats.org/officeDocument/2006/relationships/hyperlink" Target="https://www.ncbi.nlm.nih.gov/pubmed/29352072" TargetMode="External"/><Relationship Id="rId1104" Type="http://schemas.openxmlformats.org/officeDocument/2006/relationships/hyperlink" Target="https://www.ncbi.nlm.nih.gov/pubmed/?term=Deary%20IJ%5BAuthor%5D&amp;cauthor=true&amp;cauthor_uid=28077804" TargetMode="External"/><Relationship Id="rId1311" Type="http://schemas.openxmlformats.org/officeDocument/2006/relationships/hyperlink" Target="https://www.ncbi.nlm.nih.gov/pubmed/?term=Mozaffarian%20D" TargetMode="External"/><Relationship Id="rId1549" Type="http://schemas.openxmlformats.org/officeDocument/2006/relationships/hyperlink" Target="https://www.ncbi.nlm.nih.gov/pubmed/?term=Hashimoto%20R%5BAuthor%5D&amp;cauthor=true&amp;cauthor_uid=28098162" TargetMode="External"/><Relationship Id="rId1756" Type="http://schemas.openxmlformats.org/officeDocument/2006/relationships/hyperlink" Target="https://www.ncbi.nlm.nih.gov/pubmed/?term=Boezen%20HM%5BAuthor%5D&amp;cauthor=true&amp;cauthor_uid=28166215" TargetMode="External"/><Relationship Id="rId1963" Type="http://schemas.openxmlformats.org/officeDocument/2006/relationships/hyperlink" Target="https://www.ncbi.nlm.nih.gov/pubmed/?term=de%20Geus%20EJC%5BAuthor%5D&amp;cauthor=true&amp;cauthor_uid=28443625" TargetMode="External"/><Relationship Id="rId2807" Type="http://schemas.openxmlformats.org/officeDocument/2006/relationships/hyperlink" Target="https://www.ncbi.nlm.nih.gov/pubmed/?term=Mook-Kanamori%20DO%5BAuthor%5D&amp;cauthor=true&amp;cauthor_uid=28017375" TargetMode="External"/><Relationship Id="rId48" Type="http://schemas.openxmlformats.org/officeDocument/2006/relationships/hyperlink" Target="https://pubmed.ncbi.nlm.nih.gov/37546893/" TargetMode="External"/><Relationship Id="rId1409" Type="http://schemas.openxmlformats.org/officeDocument/2006/relationships/hyperlink" Target="https://www.ncbi.nlm.nih.gov/pubmed/?term=Lopez%20LM%5BAuthor%5D&amp;cauthor=true&amp;cauthor_uid=28098162" TargetMode="External"/><Relationship Id="rId1616" Type="http://schemas.openxmlformats.org/officeDocument/2006/relationships/hyperlink" Target="https://www.ncbi.nlm.nih.gov/pubmed/?term=Rietschel%20M%5BAuthor%5D&amp;cauthor=true&amp;cauthor_uid=28098162" TargetMode="External"/><Relationship Id="rId1823" Type="http://schemas.openxmlformats.org/officeDocument/2006/relationships/hyperlink" Target="https://www.ncbi.nlm.nih.gov/pubmed/?term=Mukamal%20KJ%5BAuthor%5D&amp;cauthor=true&amp;cauthor_uid=28379451" TargetMode="External"/><Relationship Id="rId3069" Type="http://schemas.openxmlformats.org/officeDocument/2006/relationships/hyperlink" Target="https://www.ncbi.nlm.nih.gov/pubmed/27621184" TargetMode="External"/><Relationship Id="rId3276" Type="http://schemas.openxmlformats.org/officeDocument/2006/relationships/hyperlink" Target="https://www.ncbi.nlm.nih.gov/pubmed/?term=Barnes%20MR%5BAuthor%5D&amp;cauthor=true&amp;cauthor_uid=27587472" TargetMode="External"/><Relationship Id="rId3483" Type="http://schemas.openxmlformats.org/officeDocument/2006/relationships/hyperlink" Target="https://www.ncbi.nlm.nih.gov/pubmed/?term=Goessling%20W%5BAuthor%5D&amp;cauthor=true&amp;cauthor_uid=25493955" TargetMode="External"/><Relationship Id="rId197" Type="http://schemas.openxmlformats.org/officeDocument/2006/relationships/hyperlink" Target="http://www.ncbi.nlm.nih.gov/pmc/articles/pmc9673636/" TargetMode="External"/><Relationship Id="rId2085" Type="http://schemas.openxmlformats.org/officeDocument/2006/relationships/hyperlink" Target="https://www.ncbi.nlm.nih.gov/pubmed/?term=V%C3%B6lzke%20H%5BAuthor%5D&amp;cauthor=true&amp;cauthor_uid=28443625" TargetMode="External"/><Relationship Id="rId2292" Type="http://schemas.openxmlformats.org/officeDocument/2006/relationships/hyperlink" Target="https://www.ncbi.nlm.nih.gov/pubmed/?term=Dimitrov%20L%5BAuthor%5D&amp;cauthor=true&amp;cauthor_uid=28430825" TargetMode="External"/><Relationship Id="rId3136" Type="http://schemas.openxmlformats.org/officeDocument/2006/relationships/hyperlink" Target="https://www.ncbi.nlm.nih.gov/pubmed/?term=Hofman%20A%5BAuthor%5D&amp;cauthor=true&amp;cauthor_uid=27955697" TargetMode="External"/><Relationship Id="rId3343" Type="http://schemas.openxmlformats.org/officeDocument/2006/relationships/hyperlink" Target="https://www.ncbi.nlm.nih.gov/pubmed/?term=Caulfield%20MJ%5BAuthor%5D&amp;cauthor=true&amp;cauthor_uid=27587472" TargetMode="External"/><Relationship Id="rId264" Type="http://schemas.openxmlformats.org/officeDocument/2006/relationships/hyperlink" Target="http://www.ncbi.nlm.nih.gov/pmc/articles/pmc8527573/" TargetMode="External"/><Relationship Id="rId471" Type="http://schemas.openxmlformats.org/officeDocument/2006/relationships/hyperlink" Target="https://www.ncbi.nlm.nih.gov/pubmed/29254423" TargetMode="External"/><Relationship Id="rId2152" Type="http://schemas.openxmlformats.org/officeDocument/2006/relationships/hyperlink" Target="https://www.ncbi.nlm.nih.gov/pubmed/?term=Weir%20DR%5BAuthor%5D&amp;cauthor=true&amp;cauthor_uid=28443625" TargetMode="External"/><Relationship Id="rId2597" Type="http://schemas.openxmlformats.org/officeDocument/2006/relationships/hyperlink" Target="https://www.ncbi.nlm.nih.gov/pubmed/?term=Cabrera%20CP%5BAuthor%5D&amp;cauthor=true&amp;cauthor_uid=28379579" TargetMode="External"/><Relationship Id="rId3550" Type="http://schemas.openxmlformats.org/officeDocument/2006/relationships/hyperlink" Target="https://www.ncbi.nlm.nih.gov/pubmed/?term=Weiss%20NS%5BAuthor%5D&amp;cauthor=true&amp;cauthor_uid=23224328" TargetMode="External"/><Relationship Id="rId124" Type="http://schemas.openxmlformats.org/officeDocument/2006/relationships/hyperlink" Target="https://pubmed.ncbi.nlm.nih.gov/35467708/" TargetMode="External"/><Relationship Id="rId569" Type="http://schemas.openxmlformats.org/officeDocument/2006/relationships/hyperlink" Target="https://www.ncbi.nlm.nih.gov/pubmed/31345923" TargetMode="External"/><Relationship Id="rId776" Type="http://schemas.openxmlformats.org/officeDocument/2006/relationships/hyperlink" Target="https://www.ncbi.nlm.nih.gov/pmc/articles/PMC6202149/" TargetMode="External"/><Relationship Id="rId983" Type="http://schemas.openxmlformats.org/officeDocument/2006/relationships/hyperlink" Target="https://www.ncbi.nlm.nih.gov/pubmed/30113667" TargetMode="External"/><Relationship Id="rId1199" Type="http://schemas.openxmlformats.org/officeDocument/2006/relationships/hyperlink" Target="https://www.ncbi.nlm.nih.gov/pubmed/?term=Sattar%20N%5BAuthor%5D&amp;cauthor=true&amp;cauthor_uid=28107422" TargetMode="External"/><Relationship Id="rId2457" Type="http://schemas.openxmlformats.org/officeDocument/2006/relationships/hyperlink" Target="https://www.ncbi.nlm.nih.gov/pubmed/?term=Laurie%20CC%5BAuthor%5D&amp;cauthor=true&amp;cauthor_uid=28039329" TargetMode="External"/><Relationship Id="rId2664" Type="http://schemas.openxmlformats.org/officeDocument/2006/relationships/hyperlink" Target="https://www.ncbi.nlm.nih.gov/pubmed/?term=Raitakari%20OT%5BAuthor%5D&amp;cauthor=true&amp;cauthor_uid=28379579" TargetMode="External"/><Relationship Id="rId3203" Type="http://schemas.openxmlformats.org/officeDocument/2006/relationships/hyperlink" Target="https://www.ncbi.nlm.nih.gov/pubmed/?term=Prokisch%20H%5BAuthor%5D&amp;cauthor=true&amp;cauthor_uid=27843151" TargetMode="External"/><Relationship Id="rId3410" Type="http://schemas.openxmlformats.org/officeDocument/2006/relationships/hyperlink" Target="https://www.ncbi.nlm.nih.gov/pubmed/?term=Schmidt%20H%5BAuthor%5D&amp;cauthor=true&amp;cauthor_uid=25493955" TargetMode="External"/><Relationship Id="rId3508" Type="http://schemas.openxmlformats.org/officeDocument/2006/relationships/hyperlink" Target="https://www.ncbi.nlm.nih.gov/pmc/articles/PMC5425118/" TargetMode="External"/><Relationship Id="rId331" Type="http://schemas.openxmlformats.org/officeDocument/2006/relationships/hyperlink" Target="https://pubmed.ncbi.nlm.nih.gov/33181830/" TargetMode="External"/><Relationship Id="rId429" Type="http://schemas.openxmlformats.org/officeDocument/2006/relationships/hyperlink" Target="https://pubmed.ncbi.nlm.nih.gov/31606435/" TargetMode="External"/><Relationship Id="rId636" Type="http://schemas.openxmlformats.org/officeDocument/2006/relationships/hyperlink" Target="https://www.ncbi.nlm.nih.gov/pubmed/30169657" TargetMode="External"/><Relationship Id="rId1059" Type="http://schemas.openxmlformats.org/officeDocument/2006/relationships/hyperlink" Target="https://www.ncbi.nlm.nih.gov/pubmed/?term=Tanaka%20T%5BAuthor%5D&amp;cauthor=true&amp;cauthor_uid=28077804" TargetMode="External"/><Relationship Id="rId1266" Type="http://schemas.openxmlformats.org/officeDocument/2006/relationships/hyperlink" Target="https://www.ncbi.nlm.nih.gov/pubmed/?term=Psaty%20BM" TargetMode="External"/><Relationship Id="rId1473" Type="http://schemas.openxmlformats.org/officeDocument/2006/relationships/hyperlink" Target="https://www.ncbi.nlm.nih.gov/pubmed/?term=Agartz%20I%5BAuthor%5D&amp;cauthor=true&amp;cauthor_uid=28098162" TargetMode="External"/><Relationship Id="rId2012" Type="http://schemas.openxmlformats.org/officeDocument/2006/relationships/hyperlink" Target="https://www.ncbi.nlm.nih.gov/pubmed/?term=Kr%C3%A4mer%20BK%5BAuthor%5D&amp;cauthor=true&amp;cauthor_uid=28443625" TargetMode="External"/><Relationship Id="rId2317" Type="http://schemas.openxmlformats.org/officeDocument/2006/relationships/hyperlink" Target="https://www.ncbi.nlm.nih.gov/pubmed/?term=Carpten%20J%5BAuthor%5D&amp;cauthor=true&amp;cauthor_uid=28430825" TargetMode="External"/><Relationship Id="rId2871" Type="http://schemas.openxmlformats.org/officeDocument/2006/relationships/hyperlink" Target="https://www.ncbi.nlm.nih.gov/pubmed/?term=Thom%20S%5BAuthor%5D&amp;cauthor=true&amp;cauthor_uid=28135244" TargetMode="External"/><Relationship Id="rId2969" Type="http://schemas.openxmlformats.org/officeDocument/2006/relationships/hyperlink" Target="https://www.ncbi.nlm.nih.gov/pubmed/?term=Mayet%20J%5BAuthor%5D&amp;cauthor=true&amp;cauthor_uid=28394258" TargetMode="External"/><Relationship Id="rId843" Type="http://schemas.openxmlformats.org/officeDocument/2006/relationships/hyperlink" Target="https://www.ncbi.nlm.nih.gov/pubmed/?term=Chawes%20B%5BAuthor%5D&amp;cauthor=true&amp;cauthor_uid=29304378" TargetMode="External"/><Relationship Id="rId1126" Type="http://schemas.openxmlformats.org/officeDocument/2006/relationships/hyperlink" Target="https://www.ncbi.nlm.nih.gov/pubmed/?term=Robbins%20JA%5BAuthor%5D&amp;cauthor=true&amp;cauthor_uid=28246930" TargetMode="External"/><Relationship Id="rId1680" Type="http://schemas.openxmlformats.org/officeDocument/2006/relationships/hyperlink" Target="https://www.ncbi.nlm.nih.gov/pubmed/28098162" TargetMode="External"/><Relationship Id="rId1778" Type="http://schemas.openxmlformats.org/officeDocument/2006/relationships/hyperlink" Target="https://www.ncbi.nlm.nih.gov/pubmed/?term=Richard%20M%5BAuthor%5D&amp;cauthor=true&amp;cauthor_uid=28298293" TargetMode="External"/><Relationship Id="rId1985" Type="http://schemas.openxmlformats.org/officeDocument/2006/relationships/hyperlink" Target="https://www.ncbi.nlm.nih.gov/pubmed/?term=Hartman%20CA%5BAuthor%5D&amp;cauthor=true&amp;cauthor_uid=28443625" TargetMode="External"/><Relationship Id="rId2524" Type="http://schemas.openxmlformats.org/officeDocument/2006/relationships/hyperlink" Target="https://www.ncbi.nlm.nih.gov/pubmed/?term=Heckbert%20SR%5BAuthor%5D&amp;cauthor=true&amp;cauthor_uid=28445597" TargetMode="External"/><Relationship Id="rId2731" Type="http://schemas.openxmlformats.org/officeDocument/2006/relationships/hyperlink" Target="https://www.ncbi.nlm.nih.gov/pubmed/?term=Yanek%20LR%5BAuthor%5D&amp;cauthor=true&amp;cauthor_uid=28017375" TargetMode="External"/><Relationship Id="rId2829" Type="http://schemas.openxmlformats.org/officeDocument/2006/relationships/hyperlink" Target="https://www.ncbi.nlm.nih.gov/pubmed/?term=Cauley%20JA%5BAuthor%5D&amp;cauthor=true&amp;cauthor_uid=27714443" TargetMode="External"/><Relationship Id="rId703" Type="http://schemas.openxmlformats.org/officeDocument/2006/relationships/hyperlink" Target="https://www.ncbi.nlm.nih.gov/pubmed/?term=Graff%20M" TargetMode="External"/><Relationship Id="rId910" Type="http://schemas.openxmlformats.org/officeDocument/2006/relationships/hyperlink" Target="https://www.ncbi.nlm.nih.gov/pubmed/30120019" TargetMode="External"/><Relationship Id="rId1333" Type="http://schemas.openxmlformats.org/officeDocument/2006/relationships/hyperlink" Target="https://www.ncbi.nlm.nih.gov/pubmed/?term=Garimella%20PS%5BAuthor%5D&amp;cauthor=true&amp;cauthor_uid=28029393" TargetMode="External"/><Relationship Id="rId1540" Type="http://schemas.openxmlformats.org/officeDocument/2006/relationships/hyperlink" Target="https://www.ncbi.nlm.nih.gov/pubmed/?term=G%C3%B6ring%20HH%5BAuthor%5D&amp;cauthor=true&amp;cauthor_uid=28098162" TargetMode="External"/><Relationship Id="rId1638" Type="http://schemas.openxmlformats.org/officeDocument/2006/relationships/hyperlink" Target="https://www.ncbi.nlm.nih.gov/pubmed/?term=Toga%20AW%5BAuthor%5D&amp;cauthor=true&amp;cauthor_uid=28098162" TargetMode="External"/><Relationship Id="rId1400" Type="http://schemas.openxmlformats.org/officeDocument/2006/relationships/hyperlink" Target="https://www.ncbi.nlm.nih.gov/pubmed/?term=Jia%20T%5BAuthor%5D&amp;cauthor=true&amp;cauthor_uid=28098162" TargetMode="External"/><Relationship Id="rId1845" Type="http://schemas.openxmlformats.org/officeDocument/2006/relationships/hyperlink" Target="https://www.ncbi.nlm.nih.gov/pubmed/?term=Rexrode%20KM%5BAuthor%5D&amp;cauthor=true&amp;cauthor_uid=28379451" TargetMode="External"/><Relationship Id="rId3060" Type="http://schemas.openxmlformats.org/officeDocument/2006/relationships/hyperlink" Target="https://www.ncbi.nlm.nih.gov/pubmed/?term=de%20Boer%20IH%5BAuthor%5D&amp;cauthor=true&amp;cauthor_uid=26830253" TargetMode="External"/><Relationship Id="rId3298" Type="http://schemas.openxmlformats.org/officeDocument/2006/relationships/hyperlink" Target="https://www.ncbi.nlm.nih.gov/pubmed/?term=Liu%20Y%5BAuthor%5D&amp;cauthor=true&amp;cauthor_uid=27587472" TargetMode="External"/><Relationship Id="rId1705" Type="http://schemas.openxmlformats.org/officeDocument/2006/relationships/hyperlink" Target="https://www.ncbi.nlm.nih.gov/pubmed/?term=Zanen%20P%5BAuthor%5D&amp;cauthor=true&amp;cauthor_uid=28166215" TargetMode="External"/><Relationship Id="rId1912" Type="http://schemas.openxmlformats.org/officeDocument/2006/relationships/hyperlink" Target="https://www.ncbi.nlm.nih.gov/pubmed/?term=Middelberg%20RPS%5BAuthor%5D&amp;cauthor=true&amp;cauthor_uid=28443625" TargetMode="External"/><Relationship Id="rId3158" Type="http://schemas.openxmlformats.org/officeDocument/2006/relationships/hyperlink" Target="https://www.ncbi.nlm.nih.gov/pubmed/?term=Turner%20ST%5BAuthor%5D&amp;cauthor=true&amp;cauthor_uid=27955697" TargetMode="External"/><Relationship Id="rId3365" Type="http://schemas.openxmlformats.org/officeDocument/2006/relationships/hyperlink" Target="https://www.ncbi.nlm.nih.gov/pubmed/?term=Raitakari%20OT%5BAuthor%5D&amp;cauthor=true&amp;cauthor_uid=26962151" TargetMode="External"/><Relationship Id="rId3572" Type="http://schemas.openxmlformats.org/officeDocument/2006/relationships/hyperlink" Target="https://www.ncbi.nlm.nih.gov/pubmed/?term=Hallan%20SI%5BAuthor%5D&amp;cauthor=true&amp;cauthor_uid=23111824" TargetMode="External"/><Relationship Id="rId286" Type="http://schemas.openxmlformats.org/officeDocument/2006/relationships/hyperlink" Target="https://pubmed.ncbi.nlm.nih.gov/34183656/" TargetMode="External"/><Relationship Id="rId493" Type="http://schemas.openxmlformats.org/officeDocument/2006/relationships/hyperlink" Target="https://www.ncbi.nlm.nih.gov/pmc/articles/PMC6369905/" TargetMode="External"/><Relationship Id="rId2174" Type="http://schemas.openxmlformats.org/officeDocument/2006/relationships/hyperlink" Target="https://www.ncbi.nlm.nih.gov/pubmed/?term=Cupples%20LA%5BAuthor%5D&amp;cauthor=true&amp;cauthor_uid=28443625" TargetMode="External"/><Relationship Id="rId2381" Type="http://schemas.openxmlformats.org/officeDocument/2006/relationships/hyperlink" Target="https://www.ncbi.nlm.nih.gov/pubmed/?term=Hirschhorn%20JN%5BAuthor%5D&amp;cauthor=true&amp;cauthor_uid=28430825" TargetMode="External"/><Relationship Id="rId3018" Type="http://schemas.openxmlformats.org/officeDocument/2006/relationships/hyperlink" Target="https://www.ncbi.nlm.nih.gov/pubmed/?term=Pieske%20B%5BAuthor%5D&amp;cauthor=true&amp;cauthor_uid=28394258" TargetMode="External"/><Relationship Id="rId3225" Type="http://schemas.openxmlformats.org/officeDocument/2006/relationships/hyperlink" Target="https://www.ncbi.nlm.nih.gov/pubmed/?term=Yet%20I%5BAuthor%5D&amp;cauthor=true&amp;cauthor_uid=27843151" TargetMode="External"/><Relationship Id="rId3432" Type="http://schemas.openxmlformats.org/officeDocument/2006/relationships/hyperlink" Target="https://www.ncbi.nlm.nih.gov/pubmed/?term=Ding%20J%5BAuthor%5D&amp;cauthor=true&amp;cauthor_uid=25493955" TargetMode="External"/><Relationship Id="rId146" Type="http://schemas.openxmlformats.org/officeDocument/2006/relationships/hyperlink" Target="http://www.ncbi.nlm.nih.gov/pmc/articles/pmc8858539/" TargetMode="External"/><Relationship Id="rId353" Type="http://schemas.openxmlformats.org/officeDocument/2006/relationships/hyperlink" Target="https://pubmed.ncbi.nlm.nih.gov/33859359/" TargetMode="External"/><Relationship Id="rId560" Type="http://schemas.openxmlformats.org/officeDocument/2006/relationships/hyperlink" Target="https://www.ncbi.nlm.nih.gov/pubmed/30659681" TargetMode="External"/><Relationship Id="rId798" Type="http://schemas.openxmlformats.org/officeDocument/2006/relationships/hyperlink" Target="https://www.ncbi.nlm.nih.gov/pmc/articles/PMC6129408/" TargetMode="External"/><Relationship Id="rId1190" Type="http://schemas.openxmlformats.org/officeDocument/2006/relationships/hyperlink" Target="https://www.ncbi.nlm.nih.gov/pubmed/?term=Mangino%20M%5BAuthor%5D&amp;cauthor=true&amp;cauthor_uid=28107422" TargetMode="External"/><Relationship Id="rId2034" Type="http://schemas.openxmlformats.org/officeDocument/2006/relationships/hyperlink" Target="https://www.ncbi.nlm.nih.gov/pubmed/?term=McKenzie%20CA%5BAuthor%5D&amp;cauthor=true&amp;cauthor_uid=28443625" TargetMode="External"/><Relationship Id="rId2241" Type="http://schemas.openxmlformats.org/officeDocument/2006/relationships/hyperlink" Target="https://www.ncbi.nlm.nih.gov/pubmed/?term=Barasch%20E%5BAuthor%5D&amp;cauthor=true&amp;cauthor_uid=28073429" TargetMode="External"/><Relationship Id="rId2479" Type="http://schemas.openxmlformats.org/officeDocument/2006/relationships/hyperlink" Target="https://www.ncbi.nlm.nih.gov/pubmed/29198934" TargetMode="External"/><Relationship Id="rId2686" Type="http://schemas.openxmlformats.org/officeDocument/2006/relationships/hyperlink" Target="https://www.ncbi.nlm.nih.gov/pubmed/?term=Polasek%20O%5BAuthor%5D&amp;cauthor=true&amp;cauthor_uid=28379579" TargetMode="External"/><Relationship Id="rId2893" Type="http://schemas.openxmlformats.org/officeDocument/2006/relationships/hyperlink" Target="https://www.ncbi.nlm.nih.gov/pubmed/?term=Wain%20LV%5BAuthor%5D&amp;cauthor=true&amp;cauthor_uid=28135244" TargetMode="External"/><Relationship Id="rId213" Type="http://schemas.openxmlformats.org/officeDocument/2006/relationships/hyperlink" Target="https://pubmed.ncbi.nlm.nih.gov/35915156/" TargetMode="External"/><Relationship Id="rId420" Type="http://schemas.openxmlformats.org/officeDocument/2006/relationships/hyperlink" Target="http://www.ncbi.nlm.nih.gov/pmc/articles/pmc6990728/" TargetMode="External"/><Relationship Id="rId658" Type="http://schemas.openxmlformats.org/officeDocument/2006/relationships/hyperlink" Target="https://www.nature.com/articles/s41588-017-0014-7" TargetMode="External"/><Relationship Id="rId865" Type="http://schemas.openxmlformats.org/officeDocument/2006/relationships/hyperlink" Target="https://www.ncbi.nlm.nih.gov/pubmed/?term=Akesson%20K%5BAuthor%5D&amp;cauthor=true&amp;cauthor_uid=29304378" TargetMode="External"/><Relationship Id="rId1050" Type="http://schemas.openxmlformats.org/officeDocument/2006/relationships/hyperlink" Target="https://www.ncbi.nlm.nih.gov/pubmed/?term=Karasik%20D%5BAuthor%5D&amp;cauthor=true&amp;cauthor_uid=28077804" TargetMode="External"/><Relationship Id="rId1288" Type="http://schemas.openxmlformats.org/officeDocument/2006/relationships/hyperlink" Target="https://www.ncbi.nlm.nih.gov/pubmed/?term=Hofman%20A" TargetMode="External"/><Relationship Id="rId1495" Type="http://schemas.openxmlformats.org/officeDocument/2006/relationships/hyperlink" Target="https://www.ncbi.nlm.nih.gov/pubmed/?term=Calhoun%20VD%5BAuthor%5D&amp;cauthor=true&amp;cauthor_uid=28098162" TargetMode="External"/><Relationship Id="rId2101" Type="http://schemas.openxmlformats.org/officeDocument/2006/relationships/hyperlink" Target="https://www.ncbi.nlm.nih.gov/pubmed/?term=Boomsma%20DI%5BAuthor%5D&amp;cauthor=true&amp;cauthor_uid=28443625" TargetMode="External"/><Relationship Id="rId2339" Type="http://schemas.openxmlformats.org/officeDocument/2006/relationships/hyperlink" Target="https://www.ncbi.nlm.nih.gov/pubmed/?term=Press%20MF%5BAuthor%5D&amp;cauthor=true&amp;cauthor_uid=28430825" TargetMode="External"/><Relationship Id="rId2546" Type="http://schemas.openxmlformats.org/officeDocument/2006/relationships/hyperlink" Target="https://www.ncbi.nlm.nih.gov/pubmed/?term=Collet%20TH%5BAuthor%5D&amp;cauthor=true&amp;cauthor_uid=29034571" TargetMode="External"/><Relationship Id="rId2753" Type="http://schemas.openxmlformats.org/officeDocument/2006/relationships/hyperlink" Target="https://www.ncbi.nlm.nih.gov/pubmed/?term=Ford%20I%5BAuthor%5D&amp;cauthor=true&amp;cauthor_uid=28017375" TargetMode="External"/><Relationship Id="rId2960" Type="http://schemas.openxmlformats.org/officeDocument/2006/relationships/hyperlink" Target="https://www.ncbi.nlm.nih.gov/pubmed/?term=Lannfelt%20L%5BAuthor%5D&amp;cauthor=true&amp;cauthor_uid=28394258" TargetMode="External"/><Relationship Id="rId518" Type="http://schemas.openxmlformats.org/officeDocument/2006/relationships/hyperlink" Target="https://www.ncbi.nlm.nih.gov/pmc/articles/PMC6699738/" TargetMode="External"/><Relationship Id="rId725" Type="http://schemas.openxmlformats.org/officeDocument/2006/relationships/hyperlink" Target="https://www.ncbi.nlm.nih.gov/pubmed/?term=Bandinelli%20S" TargetMode="External"/><Relationship Id="rId932" Type="http://schemas.openxmlformats.org/officeDocument/2006/relationships/hyperlink" Target="https://www.ncbi.nlm.nih.gov/pmc/articles/PMC6324331/" TargetMode="External"/><Relationship Id="rId1148" Type="http://schemas.openxmlformats.org/officeDocument/2006/relationships/hyperlink" Target="https://www.ncbi.nlm.nih.gov/pubmed/?term=Onchiri%20F%5BAuthor%5D&amp;cauthor=true&amp;cauthor_uid=28130470" TargetMode="External"/><Relationship Id="rId1355" Type="http://schemas.openxmlformats.org/officeDocument/2006/relationships/hyperlink" Target="https://www.ncbi.nlm.nih.gov/pubmed/?term=Bis%20JC%5BAuthor%5D&amp;cauthor=true&amp;cauthor_uid=28098162" TargetMode="External"/><Relationship Id="rId1562" Type="http://schemas.openxmlformats.org/officeDocument/2006/relationships/hyperlink" Target="https://www.ncbi.nlm.nih.gov/pubmed/?term=Hottenga%20JJ%5BAuthor%5D&amp;cauthor=true&amp;cauthor_uid=28098162" TargetMode="External"/><Relationship Id="rId2406" Type="http://schemas.openxmlformats.org/officeDocument/2006/relationships/hyperlink" Target="https://www.ncbi.nlm.nih.gov/pubmed/?term=Warren%20HR%5BAuthor%5D&amp;cauthor=true&amp;cauthor_uid=28039329" TargetMode="External"/><Relationship Id="rId2613" Type="http://schemas.openxmlformats.org/officeDocument/2006/relationships/hyperlink" Target="https://www.ncbi.nlm.nih.gov/pubmed/?term=Smith%20AV%5BAuthor%5D&amp;cauthor=true&amp;cauthor_uid=28379579" TargetMode="External"/><Relationship Id="rId1008" Type="http://schemas.openxmlformats.org/officeDocument/2006/relationships/hyperlink" Target="https://www.ncbi.nlm.nih.gov/pubmed/?term=Robbins%20J%5BAuthor%5D&amp;cauthor=true&amp;cauthor_uid=28055285" TargetMode="External"/><Relationship Id="rId1215" Type="http://schemas.openxmlformats.org/officeDocument/2006/relationships/hyperlink" Target="https://www.ncbi.nlm.nih.gov/pubmed/?term=Uitterlinden%20AG%5BAuthor%5D&amp;cauthor=true&amp;cauthor_uid=28107422" TargetMode="External"/><Relationship Id="rId1422" Type="http://schemas.openxmlformats.org/officeDocument/2006/relationships/hyperlink" Target="https://www.ncbi.nlm.nih.gov/pubmed/?term=Loohuis%20LM%5BAuthor%5D&amp;cauthor=true&amp;cauthor_uid=28098162" TargetMode="External"/><Relationship Id="rId1867" Type="http://schemas.openxmlformats.org/officeDocument/2006/relationships/hyperlink" Target="https://www.ncbi.nlm.nih.gov/pubmed/?term=Hadley%20D%5BAuthor%5D&amp;cauthor=true&amp;cauthor_uid=28443625" TargetMode="External"/><Relationship Id="rId2820" Type="http://schemas.openxmlformats.org/officeDocument/2006/relationships/hyperlink" Target="https://www.ncbi.nlm.nih.gov/pmc/articles/PMC5223059/" TargetMode="External"/><Relationship Id="rId2918" Type="http://schemas.openxmlformats.org/officeDocument/2006/relationships/hyperlink" Target="https://www.ncbi.nlm.nih.gov/pubmed/?term=Irvin%20MR%5BAuthor%5D&amp;cauthor=true&amp;cauthor_uid=28394258" TargetMode="External"/><Relationship Id="rId61" Type="http://schemas.openxmlformats.org/officeDocument/2006/relationships/hyperlink" Target="https://pubmed.ncbi.nlm.nih.gov/37286252/" TargetMode="External"/><Relationship Id="rId1727" Type="http://schemas.openxmlformats.org/officeDocument/2006/relationships/hyperlink" Target="https://www.ncbi.nlm.nih.gov/pubmed/?term=Manichaikul%20A%5BAuthor%5D&amp;cauthor=true&amp;cauthor_uid=28166215" TargetMode="External"/><Relationship Id="rId1934" Type="http://schemas.openxmlformats.org/officeDocument/2006/relationships/hyperlink" Target="https://www.ncbi.nlm.nih.gov/pubmed/?term=Wu%20Y%5BAuthor%5D&amp;cauthor=true&amp;cauthor_uid=28443625" TargetMode="External"/><Relationship Id="rId3082" Type="http://schemas.openxmlformats.org/officeDocument/2006/relationships/hyperlink" Target="https://www.ncbi.nlm.nih.gov/pubmed/?term=Ligthart%20S%5BAuthor%5D&amp;cauthor=true&amp;cauthor_uid=27955697" TargetMode="External"/><Relationship Id="rId3387" Type="http://schemas.openxmlformats.org/officeDocument/2006/relationships/hyperlink" Target="https://www.ncbi.nlm.nih.gov/pubmed/?term=McMahon%20GM%5BAuthor%5D&amp;cauthor=true&amp;cauthor_uid=25493955" TargetMode="External"/><Relationship Id="rId19" Type="http://schemas.openxmlformats.org/officeDocument/2006/relationships/hyperlink" Target="https://pubmed.ncbi.nlm.nih.gov/36702996/" TargetMode="External"/><Relationship Id="rId2196" Type="http://schemas.openxmlformats.org/officeDocument/2006/relationships/hyperlink" Target="https://www.ncbi.nlm.nih.gov/pubmed/?term=Longstreth%20WT%20Jr%5BAuthor%5D&amp;cauthor=true&amp;cauthor_uid=28263191" TargetMode="External"/><Relationship Id="rId3594" Type="http://schemas.openxmlformats.org/officeDocument/2006/relationships/hyperlink" Target="https://www.ncbi.nlm.nih.gov/pubmed/?term=Enright%20P%5BAuthor%5D&amp;cauthor=true&amp;cauthor_uid=23242246" TargetMode="External"/><Relationship Id="rId168" Type="http://schemas.openxmlformats.org/officeDocument/2006/relationships/hyperlink" Target="http://www.ncbi.nlm.nih.gov/pmc/articles/pmc9375486/" TargetMode="External"/><Relationship Id="rId3247" Type="http://schemas.openxmlformats.org/officeDocument/2006/relationships/hyperlink" Target="https://www.ncbi.nlm.nih.gov/pubmed/?term=Levy%20D%5BAuthor%5D&amp;cauthor=true&amp;cauthor_uid=27843151" TargetMode="External"/><Relationship Id="rId3454" Type="http://schemas.openxmlformats.org/officeDocument/2006/relationships/hyperlink" Target="https://www.ncbi.nlm.nih.gov/pubmed/?term=van%20der%20Harst%20P%5BAuthor%5D&amp;cauthor=true&amp;cauthor_uid=25493955" TargetMode="External"/><Relationship Id="rId375" Type="http://schemas.openxmlformats.org/officeDocument/2006/relationships/hyperlink" Target="https://www.ncbi.nlm.nih.gov/pubmed/31968074" TargetMode="External"/><Relationship Id="rId582" Type="http://schemas.openxmlformats.org/officeDocument/2006/relationships/hyperlink" Target="https://www.ncbi.nlm.nih.gov/pubmed/30407481" TargetMode="External"/><Relationship Id="rId2056" Type="http://schemas.openxmlformats.org/officeDocument/2006/relationships/hyperlink" Target="https://www.ncbi.nlm.nih.gov/pubmed/?term=Ridker%20PM%5BAuthor%5D&amp;cauthor=true&amp;cauthor_uid=28443625" TargetMode="External"/><Relationship Id="rId2263" Type="http://schemas.openxmlformats.org/officeDocument/2006/relationships/hyperlink" Target="https://www.ncbi.nlm.nih.gov/pubmed/?term=Russell%20JC%5BAuthor%5D&amp;cauthor=true&amp;cauthor_uid=28242297" TargetMode="External"/><Relationship Id="rId2470" Type="http://schemas.openxmlformats.org/officeDocument/2006/relationships/hyperlink" Target="https://www.ncbi.nlm.nih.gov/pubmed/?term=Dalrymple%20L%5BAuthor%5D&amp;cauthor=true&amp;cauthor_uid=28122946" TargetMode="External"/><Relationship Id="rId3107" Type="http://schemas.openxmlformats.org/officeDocument/2006/relationships/hyperlink" Target="https://www.ncbi.nlm.nih.gov/pubmed/?term=Schramm%20K%5BAuthor%5D&amp;cauthor=true&amp;cauthor_uid=27955697" TargetMode="External"/><Relationship Id="rId3314" Type="http://schemas.openxmlformats.org/officeDocument/2006/relationships/hyperlink" Target="https://www.ncbi.nlm.nih.gov/pubmed/?term=Sever%20P%5BAuthor%5D&amp;cauthor=true&amp;cauthor_uid=27587472" TargetMode="External"/><Relationship Id="rId3521" Type="http://schemas.openxmlformats.org/officeDocument/2006/relationships/hyperlink" Target="https://www.ncbi.nlm.nih.gov/pubmed/?term=Taylor%20HA%5BAuthor%5D&amp;cauthor=true&amp;cauthor_uid=25779970" TargetMode="External"/><Relationship Id="rId3" Type="http://schemas.openxmlformats.org/officeDocument/2006/relationships/styles" Target="styles.xml"/><Relationship Id="rId235" Type="http://schemas.openxmlformats.org/officeDocument/2006/relationships/hyperlink" Target="https://pubmed.ncbi.nlm.nih.gov/36050321/" TargetMode="External"/><Relationship Id="rId442" Type="http://schemas.openxmlformats.org/officeDocument/2006/relationships/hyperlink" Target="https://pubmed.ncbi.nlm.nih.gov/32951052/" TargetMode="External"/><Relationship Id="rId887" Type="http://schemas.openxmlformats.org/officeDocument/2006/relationships/hyperlink" Target="https://www.ncbi.nlm.nih.gov/pubmed/?term=Wilson%20JF%5BAuthor%5D&amp;cauthor=true&amp;cauthor_uid=29304378" TargetMode="External"/><Relationship Id="rId1072" Type="http://schemas.openxmlformats.org/officeDocument/2006/relationships/hyperlink" Target="https://www.ncbi.nlm.nih.gov/pubmed/?term=Pattie%20A%5BAuthor%5D&amp;cauthor=true&amp;cauthor_uid=28077804" TargetMode="External"/><Relationship Id="rId2123" Type="http://schemas.openxmlformats.org/officeDocument/2006/relationships/hyperlink" Target="https://www.ncbi.nlm.nih.gov/pubmed/?term=Kivimaki%20M%5BAuthor%5D&amp;cauthor=true&amp;cauthor_uid=28443625" TargetMode="External"/><Relationship Id="rId2330" Type="http://schemas.openxmlformats.org/officeDocument/2006/relationships/hyperlink" Target="https://www.ncbi.nlm.nih.gov/pubmed/?term=John%20EM%5BAuthor%5D&amp;cauthor=true&amp;cauthor_uid=28430825" TargetMode="External"/><Relationship Id="rId2568" Type="http://schemas.openxmlformats.org/officeDocument/2006/relationships/hyperlink" Target="https://www.ncbi.nlm.nih.gov/pmc/articles/PMC5739958/" TargetMode="External"/><Relationship Id="rId2775" Type="http://schemas.openxmlformats.org/officeDocument/2006/relationships/hyperlink" Target="https://www.ncbi.nlm.nih.gov/pubmed/?term=Eiriksdottir%20G%5BAuthor%5D&amp;cauthor=true&amp;cauthor_uid=28017375" TargetMode="External"/><Relationship Id="rId2982" Type="http://schemas.openxmlformats.org/officeDocument/2006/relationships/hyperlink" Target="https://www.ncbi.nlm.nih.gov/pubmed/?term=Raitakari%20OT%5BAuthor%5D&amp;cauthor=true&amp;cauthor_uid=28394258" TargetMode="External"/><Relationship Id="rId302" Type="http://schemas.openxmlformats.org/officeDocument/2006/relationships/hyperlink" Target="https://pubmed.ncbi.nlm.nih.gov/33418499/" TargetMode="External"/><Relationship Id="rId747" Type="http://schemas.openxmlformats.org/officeDocument/2006/relationships/hyperlink" Target="https://www.ncbi.nlm.nih.gov/pubmed/?term=Ridker%20PM" TargetMode="External"/><Relationship Id="rId954" Type="http://schemas.openxmlformats.org/officeDocument/2006/relationships/hyperlink" Target="https://www.ncbi.nlm.nih.gov/pmc/articles/PMC6113773/" TargetMode="External"/><Relationship Id="rId1377" Type="http://schemas.openxmlformats.org/officeDocument/2006/relationships/hyperlink" Target="https://www.ncbi.nlm.nih.gov/pubmed/?term=Carmichael%20O%5BAuthor%5D&amp;cauthor=true&amp;cauthor_uid=28098162" TargetMode="External"/><Relationship Id="rId1584" Type="http://schemas.openxmlformats.org/officeDocument/2006/relationships/hyperlink" Target="https://www.ncbi.nlm.nih.gov/pubmed/?term=Martinot%20JL%5BAuthor%5D&amp;cauthor=true&amp;cauthor_uid=28098162" TargetMode="External"/><Relationship Id="rId1791" Type="http://schemas.openxmlformats.org/officeDocument/2006/relationships/hyperlink" Target="https://www.ncbi.nlm.nih.gov/pubmed/?term=Rich%20SS%5BAuthor%5D&amp;cauthor=true&amp;cauthor_uid=28298293" TargetMode="External"/><Relationship Id="rId2428" Type="http://schemas.openxmlformats.org/officeDocument/2006/relationships/hyperlink" Target="https://www.ncbi.nlm.nih.gov/pubmed/?term=Launer%20LJ%5BAuthor%5D&amp;cauthor=true&amp;cauthor_uid=28039329" TargetMode="External"/><Relationship Id="rId2635" Type="http://schemas.openxmlformats.org/officeDocument/2006/relationships/hyperlink" Target="https://www.ncbi.nlm.nih.gov/pubmed/?term=Felix%20SB%5BAuthor%5D&amp;cauthor=true&amp;cauthor_uid=28379579" TargetMode="External"/><Relationship Id="rId2842" Type="http://schemas.openxmlformats.org/officeDocument/2006/relationships/hyperlink" Target="https://www.ncbi.nlm.nih.gov/pubmed/?term=Surendran%20P%5BAuthor%5D&amp;cauthor=true&amp;cauthor_uid=28135244" TargetMode="External"/><Relationship Id="rId83" Type="http://schemas.openxmlformats.org/officeDocument/2006/relationships/hyperlink" Target="https://pubmed.ncbi.nlm.nih.gov/37292692/" TargetMode="External"/><Relationship Id="rId607" Type="http://schemas.openxmlformats.org/officeDocument/2006/relationships/hyperlink" Target="https://www.ncbi.nlm.nih.gov/pmc/articles/PMC6346740/" TargetMode="External"/><Relationship Id="rId814" Type="http://schemas.openxmlformats.org/officeDocument/2006/relationships/hyperlink" Target="https://www.ncbi.nlm.nih.gov/pmc/articles/PMC6105330/" TargetMode="External"/><Relationship Id="rId1237" Type="http://schemas.openxmlformats.org/officeDocument/2006/relationships/hyperlink" Target="https://www.ncbi.nlm.nih.gov/pubmed/?term=O%27Donnell%20CJ%5BAuthor%5D&amp;cauthor=true&amp;cauthor_uid=28107422" TargetMode="External"/><Relationship Id="rId1444" Type="http://schemas.openxmlformats.org/officeDocument/2006/relationships/hyperlink" Target="https://www.ncbi.nlm.nih.gov/pubmed/?term=Smith%20AV%5BAuthor%5D&amp;cauthor=true&amp;cauthor_uid=28098162" TargetMode="External"/><Relationship Id="rId1651" Type="http://schemas.openxmlformats.org/officeDocument/2006/relationships/hyperlink" Target="https://www.ncbi.nlm.nih.gov/pubmed/?term=Vardarajan%20BN%5BAuthor%5D&amp;cauthor=true&amp;cauthor_uid=28098162" TargetMode="External"/><Relationship Id="rId1889" Type="http://schemas.openxmlformats.org/officeDocument/2006/relationships/hyperlink" Target="https://www.ncbi.nlm.nih.gov/pubmed/?term=Coggeshall%20S%5BAuthor%5D&amp;cauthor=true&amp;cauthor_uid=28443625" TargetMode="External"/><Relationship Id="rId2702" Type="http://schemas.openxmlformats.org/officeDocument/2006/relationships/hyperlink" Target="https://www.ncbi.nlm.nih.gov/pubmed/?term=Sanna%20S%5BAuthor%5D&amp;cauthor=true&amp;cauthor_uid=28379579" TargetMode="External"/><Relationship Id="rId1304" Type="http://schemas.openxmlformats.org/officeDocument/2006/relationships/hyperlink" Target="https://www.ncbi.nlm.nih.gov/pubmed/?term=Province%20MA" TargetMode="External"/><Relationship Id="rId1511" Type="http://schemas.openxmlformats.org/officeDocument/2006/relationships/hyperlink" Target="https://www.ncbi.nlm.nih.gov/pubmed/?term=Deary%20IJ%5BAuthor%5D&amp;cauthor=true&amp;cauthor_uid=28098162" TargetMode="External"/><Relationship Id="rId1749" Type="http://schemas.openxmlformats.org/officeDocument/2006/relationships/hyperlink" Target="https://www.ncbi.nlm.nih.gov/pubmed/?term=Hardin%20M%5BAuthor%5D&amp;cauthor=true&amp;cauthor_uid=28166215" TargetMode="External"/><Relationship Id="rId1956" Type="http://schemas.openxmlformats.org/officeDocument/2006/relationships/hyperlink" Target="https://www.ncbi.nlm.nih.gov/pubmed/?term=Buyske%20S%5BAuthor%5D&amp;cauthor=true&amp;cauthor_uid=28443625" TargetMode="External"/><Relationship Id="rId3171" Type="http://schemas.openxmlformats.org/officeDocument/2006/relationships/hyperlink" Target="https://www.ncbi.nlm.nih.gov/pubmed/27955697" TargetMode="External"/><Relationship Id="rId1609" Type="http://schemas.openxmlformats.org/officeDocument/2006/relationships/hyperlink" Target="https://www.ncbi.nlm.nih.gov/pubmed/?term=Paus%20T%5BAuthor%5D&amp;cauthor=true&amp;cauthor_uid=28098162" TargetMode="External"/><Relationship Id="rId1816" Type="http://schemas.openxmlformats.org/officeDocument/2006/relationships/hyperlink" Target="https://www.ncbi.nlm.nih.gov/pubmed/?term=Kestenbaum%20B%5BAuthor%5D&amp;cauthor=true&amp;cauthor_uid=28143865" TargetMode="External"/><Relationship Id="rId3269" Type="http://schemas.openxmlformats.org/officeDocument/2006/relationships/hyperlink" Target="https://www.ncbi.nlm.nih.gov/pubmed/?term=Feng%20Q%5BAuthor%5D&amp;cauthor=true&amp;cauthor_uid=27587472" TargetMode="External"/><Relationship Id="rId3476" Type="http://schemas.openxmlformats.org/officeDocument/2006/relationships/hyperlink" Target="https://www.ncbi.nlm.nih.gov/pubmed/?term=Lehtim%C3%A4ki%20T%5BAuthor%5D&amp;cauthor=true&amp;cauthor_uid=25493955" TargetMode="External"/><Relationship Id="rId10" Type="http://schemas.openxmlformats.org/officeDocument/2006/relationships/hyperlink" Target="https://pubmed.ncbi.nlm.nih.gov/37481528/" TargetMode="External"/><Relationship Id="rId397" Type="http://schemas.openxmlformats.org/officeDocument/2006/relationships/hyperlink" Target="https://pubmed.ncbi.nlm.nih.gov/32530938/" TargetMode="External"/><Relationship Id="rId2078" Type="http://schemas.openxmlformats.org/officeDocument/2006/relationships/hyperlink" Target="https://www.ncbi.nlm.nih.gov/pubmed/?term=Tayo%20BO%5BAuthor%5D&amp;cauthor=true&amp;cauthor_uid=28443625" TargetMode="External"/><Relationship Id="rId2285" Type="http://schemas.openxmlformats.org/officeDocument/2006/relationships/hyperlink" Target="https://www.ncbi.nlm.nih.gov/pubmed/?term=Young%20K%5BAuthor%5D&amp;cauthor=true&amp;cauthor_uid=28430825" TargetMode="External"/><Relationship Id="rId2492" Type="http://schemas.openxmlformats.org/officeDocument/2006/relationships/hyperlink" Target="https://www.ncbi.nlm.nih.gov/pubmed/?term=Klein%20L%5BAuthor%5D&amp;cauthor=true&amp;cauthor_uid=28254175" TargetMode="External"/><Relationship Id="rId3031" Type="http://schemas.openxmlformats.org/officeDocument/2006/relationships/hyperlink" Target="https://www.ncbi.nlm.nih.gov/pubmed/?term=Vasan%20RS%5BAuthor%5D&amp;cauthor=true&amp;cauthor_uid=28394258" TargetMode="External"/><Relationship Id="rId3129" Type="http://schemas.openxmlformats.org/officeDocument/2006/relationships/hyperlink" Target="https://www.ncbi.nlm.nih.gov/pubmed/?term=Grallert%20H%5BAuthor%5D&amp;cauthor=true&amp;cauthor_uid=27955697" TargetMode="External"/><Relationship Id="rId3336" Type="http://schemas.openxmlformats.org/officeDocument/2006/relationships/hyperlink" Target="https://www.ncbi.nlm.nih.gov/pubmed/?term=Hitman%20G%5BAuthor%5D&amp;cauthor=true&amp;cauthor_uid=27587472" TargetMode="External"/><Relationship Id="rId257" Type="http://schemas.openxmlformats.org/officeDocument/2006/relationships/hyperlink" Target="https://pubmed.ncbi.nlm.nih.gov/34319147/" TargetMode="External"/><Relationship Id="rId464" Type="http://schemas.openxmlformats.org/officeDocument/2006/relationships/hyperlink" Target="http://www.ncbi.nlm.nih.gov/pmc/articles/pmc7493408/" TargetMode="External"/><Relationship Id="rId1094" Type="http://schemas.openxmlformats.org/officeDocument/2006/relationships/hyperlink" Target="https://www.ncbi.nlm.nih.gov/pubmed/?term=Thomson%20R%5BAuthor%5D&amp;cauthor=true&amp;cauthor_uid=28077804" TargetMode="External"/><Relationship Id="rId2145" Type="http://schemas.openxmlformats.org/officeDocument/2006/relationships/hyperlink" Target="https://www.ncbi.nlm.nih.gov/pubmed/?term=Strauch%20K%5BAuthor%5D&amp;cauthor=true&amp;cauthor_uid=28443625" TargetMode="External"/><Relationship Id="rId2797" Type="http://schemas.openxmlformats.org/officeDocument/2006/relationships/hyperlink" Target="https://www.ncbi.nlm.nih.gov/pubmed/?term=Jee%20SH%5BAuthor%5D&amp;cauthor=true&amp;cauthor_uid=28017375" TargetMode="External"/><Relationship Id="rId3543" Type="http://schemas.openxmlformats.org/officeDocument/2006/relationships/hyperlink" Target="https://www.ncbi.nlm.nih.gov/pubmed/?term=Shlipak%20MG%5BAuthor%5D&amp;cauthor=true&amp;cauthor_uid=24125420" TargetMode="External"/><Relationship Id="rId117" Type="http://schemas.openxmlformats.org/officeDocument/2006/relationships/hyperlink" Target="https://pubmed.ncbi.nlm.nih.gov/35977151/" TargetMode="External"/><Relationship Id="rId671" Type="http://schemas.openxmlformats.org/officeDocument/2006/relationships/hyperlink" Target="https://www.ncbi.nlm.nih.gov/pmc/articles/PMC6015408/" TargetMode="External"/><Relationship Id="rId769" Type="http://schemas.openxmlformats.org/officeDocument/2006/relationships/hyperlink" Target="https://www.ncbi.nlm.nih.gov/pubmed/?term=Qi%20L" TargetMode="External"/><Relationship Id="rId976" Type="http://schemas.openxmlformats.org/officeDocument/2006/relationships/hyperlink" Target="https://www.ncbi.nlm.nih.gov/pubmed/?term=Rotter%20JI%5BAuthor%5D&amp;cauthor=true&amp;cauthor_uid=29698900" TargetMode="External"/><Relationship Id="rId1399" Type="http://schemas.openxmlformats.org/officeDocument/2006/relationships/hyperlink" Target="https://www.ncbi.nlm.nih.gov/pubmed/?term=Janowitz%20D%5BAuthor%5D&amp;cauthor=true&amp;cauthor_uid=28098162" TargetMode="External"/><Relationship Id="rId2352" Type="http://schemas.openxmlformats.org/officeDocument/2006/relationships/hyperlink" Target="https://www.ncbi.nlm.nih.gov/pubmed/?term=Yao%20J%5BAuthor%5D&amp;cauthor=true&amp;cauthor_uid=28430825" TargetMode="External"/><Relationship Id="rId2657" Type="http://schemas.openxmlformats.org/officeDocument/2006/relationships/hyperlink" Target="https://www.ncbi.nlm.nih.gov/pubmed/?term=Orr%C3%BA%20M%5BAuthor%5D&amp;cauthor=true&amp;cauthor_uid=28379579" TargetMode="External"/><Relationship Id="rId3403" Type="http://schemas.openxmlformats.org/officeDocument/2006/relationships/hyperlink" Target="https://www.ncbi.nlm.nih.gov/pubmed/?term=Mitchell%20BD%5BAuthor%5D&amp;cauthor=true&amp;cauthor_uid=25493955" TargetMode="External"/><Relationship Id="rId3610" Type="http://schemas.openxmlformats.org/officeDocument/2006/relationships/fontTable" Target="fontTable.xml"/><Relationship Id="rId324" Type="http://schemas.openxmlformats.org/officeDocument/2006/relationships/hyperlink" Target="https://pubmed.ncbi.nlm.nih.gov/33658295/" TargetMode="External"/><Relationship Id="rId531" Type="http://schemas.openxmlformats.org/officeDocument/2006/relationships/hyperlink" Target="https://www.ncbi.nlm.nih.gov/pubmed/30348535" TargetMode="External"/><Relationship Id="rId629" Type="http://schemas.openxmlformats.org/officeDocument/2006/relationships/hyperlink" Target="https://www.ncbi.nlm.nih.gov/pmc/articles/PMC6698888/" TargetMode="External"/><Relationship Id="rId1161" Type="http://schemas.openxmlformats.org/officeDocument/2006/relationships/hyperlink" Target="https://www.ncbi.nlm.nih.gov/pubmed/?term=Kleber%20ME%5BAuthor%5D&amp;cauthor=true&amp;cauthor_uid=28107422" TargetMode="External"/><Relationship Id="rId1259" Type="http://schemas.openxmlformats.org/officeDocument/2006/relationships/hyperlink" Target="https://www.ncbi.nlm.nih.gov/pubmed/?term=Tj%C3%B8nneland%20A" TargetMode="External"/><Relationship Id="rId1466" Type="http://schemas.openxmlformats.org/officeDocument/2006/relationships/hyperlink" Target="https://www.ncbi.nlm.nih.gov/pubmed/?term=Woldehawariat%20G%5BAuthor%5D&amp;cauthor=true&amp;cauthor_uid=28098162" TargetMode="External"/><Relationship Id="rId2005" Type="http://schemas.openxmlformats.org/officeDocument/2006/relationships/hyperlink" Target="https://www.ncbi.nlm.nih.gov/pubmed/?term=Juonala%20M%5BAuthor%5D&amp;cauthor=true&amp;cauthor_uid=28443625" TargetMode="External"/><Relationship Id="rId2212" Type="http://schemas.openxmlformats.org/officeDocument/2006/relationships/hyperlink" Target="https://www.ncbi.nlm.nih.gov/pubmed/?term=Morange%20PE%5BAuthor%5D&amp;cauthor=true&amp;cauthor_uid=28528403" TargetMode="External"/><Relationship Id="rId2864" Type="http://schemas.openxmlformats.org/officeDocument/2006/relationships/hyperlink" Target="https://www.ncbi.nlm.nih.gov/pubmed/?term=Padmanabhan%20S%5BAuthor%5D&amp;cauthor=true&amp;cauthor_uid=28135244" TargetMode="External"/><Relationship Id="rId836" Type="http://schemas.openxmlformats.org/officeDocument/2006/relationships/hyperlink" Target="https://www.ncbi.nlm.nih.gov/pubmed/?term=Mullin%20BH%5BAuthor%5D&amp;cauthor=true&amp;cauthor_uid=29304378" TargetMode="External"/><Relationship Id="rId1021" Type="http://schemas.openxmlformats.org/officeDocument/2006/relationships/hyperlink" Target="https://www.ncbi.nlm.nih.gov/pmc/articles/PMC5575907/" TargetMode="External"/><Relationship Id="rId1119" Type="http://schemas.openxmlformats.org/officeDocument/2006/relationships/hyperlink" Target="https://www.ncbi.nlm.nih.gov/pubmed/28077804" TargetMode="External"/><Relationship Id="rId1673" Type="http://schemas.openxmlformats.org/officeDocument/2006/relationships/hyperlink" Target="https://www.ncbi.nlm.nih.gov/pubmed/?term=Grabe%20HJ%5BAuthor%5D&amp;cauthor=true&amp;cauthor_uid=28098162" TargetMode="External"/><Relationship Id="rId1880" Type="http://schemas.openxmlformats.org/officeDocument/2006/relationships/hyperlink" Target="https://www.ncbi.nlm.nih.gov/pubmed/?term=Qi%20Q%5BAuthor%5D&amp;cauthor=true&amp;cauthor_uid=28443625" TargetMode="External"/><Relationship Id="rId1978" Type="http://schemas.openxmlformats.org/officeDocument/2006/relationships/hyperlink" Target="https://www.ncbi.nlm.nih.gov/pubmed/?term=Grammer%20TB%5BAuthor%5D&amp;cauthor=true&amp;cauthor_uid=28443625" TargetMode="External"/><Relationship Id="rId2517" Type="http://schemas.openxmlformats.org/officeDocument/2006/relationships/hyperlink" Target="https://www.ncbi.nlm.nih.gov/pubmed/?term=Armasu%20SM%5BAuthor%5D&amp;cauthor=true&amp;cauthor_uid=28445597" TargetMode="External"/><Relationship Id="rId2724" Type="http://schemas.openxmlformats.org/officeDocument/2006/relationships/hyperlink" Target="https://www.ncbi.nlm.nih.gov/pubmed/?term=Keller%20MF%5BAuthor%5D&amp;cauthor=true&amp;cauthor_uid=28017375" TargetMode="External"/><Relationship Id="rId2931" Type="http://schemas.openxmlformats.org/officeDocument/2006/relationships/hyperlink" Target="https://www.ncbi.nlm.nih.gov/pubmed/?term=Smith%20JG%5BAuthor%5D&amp;cauthor=true&amp;cauthor_uid=28394258" TargetMode="External"/><Relationship Id="rId903" Type="http://schemas.openxmlformats.org/officeDocument/2006/relationships/hyperlink" Target="https://www.ncbi.nlm.nih.gov/pubmed/?term=Tobias%20JH%5BAuthor%5D&amp;cauthor=true&amp;cauthor_uid=29304378" TargetMode="External"/><Relationship Id="rId1326" Type="http://schemas.openxmlformats.org/officeDocument/2006/relationships/hyperlink" Target="https://www.ncbi.nlm.nih.gov/pubmed/?term=Civitelli%20R%5BAuthor%5D&amp;cauthor=true&amp;cauthor_uid=28288973" TargetMode="External"/><Relationship Id="rId1533" Type="http://schemas.openxmlformats.org/officeDocument/2006/relationships/hyperlink" Target="https://www.ncbi.nlm.nih.gov/pubmed/?term=Foroud%20TM%5BAuthor%5D&amp;cauthor=true&amp;cauthor_uid=28098162" TargetMode="External"/><Relationship Id="rId1740" Type="http://schemas.openxmlformats.org/officeDocument/2006/relationships/hyperlink" Target="https://www.ncbi.nlm.nih.gov/pubmed/?term=Bleecker%20ER%5BAuthor%5D&amp;cauthor=true&amp;cauthor_uid=28166215" TargetMode="External"/><Relationship Id="rId3193" Type="http://schemas.openxmlformats.org/officeDocument/2006/relationships/hyperlink" Target="https://www.ncbi.nlm.nih.gov/pubmed/?term=Huan%20T%5BAuthor%5D&amp;cauthor=true&amp;cauthor_uid=27843151" TargetMode="External"/><Relationship Id="rId32" Type="http://schemas.openxmlformats.org/officeDocument/2006/relationships/hyperlink" Target="https://pubmed.ncbi.nlm.nih.gov/36565176/" TargetMode="External"/><Relationship Id="rId1600" Type="http://schemas.openxmlformats.org/officeDocument/2006/relationships/hyperlink" Target="https://www.ncbi.nlm.nih.gov/pubmed/?term=Nauck%20M%5BAuthor%5D&amp;cauthor=true&amp;cauthor_uid=28098162" TargetMode="External"/><Relationship Id="rId1838" Type="http://schemas.openxmlformats.org/officeDocument/2006/relationships/hyperlink" Target="https://www.ncbi.nlm.nih.gov/pubmed/?term=Chen%20I%5BAuthor%5D&amp;cauthor=true&amp;cauthor_uid=28379451" TargetMode="External"/><Relationship Id="rId3053" Type="http://schemas.openxmlformats.org/officeDocument/2006/relationships/hyperlink" Target="https://www.ncbi.nlm.nih.gov/pubmed/?term=Bansal%20N%5BAuthor%5D&amp;cauthor=true&amp;cauthor_uid=26830253" TargetMode="External"/><Relationship Id="rId3260" Type="http://schemas.openxmlformats.org/officeDocument/2006/relationships/hyperlink" Target="https://www.ncbi.nlm.nih.gov/pubmed/?term=Warren%20HR%5BAuthor%5D&amp;cauthor=true&amp;cauthor_uid=27587472" TargetMode="External"/><Relationship Id="rId3498" Type="http://schemas.openxmlformats.org/officeDocument/2006/relationships/hyperlink" Target="https://www.ncbi.nlm.nih.gov/pubmed/?term=Hunt%20SC%5BAuthor%5D&amp;cauthor=true&amp;cauthor_uid=25552592" TargetMode="External"/><Relationship Id="rId181" Type="http://schemas.openxmlformats.org/officeDocument/2006/relationships/hyperlink" Target="https://pubmed.ncbi.nlm.nih.gov/34859289/" TargetMode="External"/><Relationship Id="rId1905" Type="http://schemas.openxmlformats.org/officeDocument/2006/relationships/hyperlink" Target="https://www.ncbi.nlm.nih.gov/pubmed/?term=Kumari%20M%5BAuthor%5D&amp;cauthor=true&amp;cauthor_uid=28443625" TargetMode="External"/><Relationship Id="rId3120" Type="http://schemas.openxmlformats.org/officeDocument/2006/relationships/hyperlink" Target="https://www.ncbi.nlm.nih.gov/pubmed/?term=Smith%20AK%5BAuthor%5D&amp;cauthor=true&amp;cauthor_uid=27955697" TargetMode="External"/><Relationship Id="rId3358" Type="http://schemas.openxmlformats.org/officeDocument/2006/relationships/hyperlink" Target="https://www.ncbi.nlm.nih.gov/pubmed/?term=Wang%20X%5BAuthor%5D&amp;cauthor=true&amp;cauthor_uid=26962151" TargetMode="External"/><Relationship Id="rId3565" Type="http://schemas.openxmlformats.org/officeDocument/2006/relationships/hyperlink" Target="https://www.ncbi.nlm.nih.gov/pubmed/?term=Astor%20BC%5BAuthor%5D&amp;cauthor=true&amp;cauthor_uid=24004120" TargetMode="External"/><Relationship Id="rId279" Type="http://schemas.openxmlformats.org/officeDocument/2006/relationships/hyperlink" Target="https://pubmed.ncbi.nlm.nih.gov/34035245/" TargetMode="External"/><Relationship Id="rId486" Type="http://schemas.openxmlformats.org/officeDocument/2006/relationships/hyperlink" Target="https://www.ncbi.nlm.nih.gov/entrez/eutils/elink.fcgi?dbfrom=pubmed&amp;retmode=ref&amp;cmd=prlinks&amp;id=31256203" TargetMode="External"/><Relationship Id="rId693" Type="http://schemas.openxmlformats.org/officeDocument/2006/relationships/hyperlink" Target="https://www.ncbi.nlm.nih.gov/pubmed/?term=Huang%20T" TargetMode="External"/><Relationship Id="rId2167" Type="http://schemas.openxmlformats.org/officeDocument/2006/relationships/hyperlink" Target="https://www.ncbi.nlm.nih.gov/pubmed/?term=Mohlke%20KL%5BAuthor%5D&amp;cauthor=true&amp;cauthor_uid=28443625" TargetMode="External"/><Relationship Id="rId2374" Type="http://schemas.openxmlformats.org/officeDocument/2006/relationships/hyperlink" Target="https://www.ncbi.nlm.nih.gov/pubmed/?term=Sale%20MM%5BAuthor%5D&amp;cauthor=true&amp;cauthor_uid=28430825" TargetMode="External"/><Relationship Id="rId2581" Type="http://schemas.openxmlformats.org/officeDocument/2006/relationships/hyperlink" Target="https://www.ncbi.nlm.nih.gov/pubmed/?term=Scherzer%20R%5BAuthor%5D&amp;cauthor=true&amp;cauthor_uid=28338937" TargetMode="External"/><Relationship Id="rId3218" Type="http://schemas.openxmlformats.org/officeDocument/2006/relationships/hyperlink" Target="https://www.ncbi.nlm.nih.gov/pubmed/?term=Lohman%20K%5BAuthor%5D&amp;cauthor=true&amp;cauthor_uid=27843151" TargetMode="External"/><Relationship Id="rId3425" Type="http://schemas.openxmlformats.org/officeDocument/2006/relationships/hyperlink" Target="https://www.ncbi.nlm.nih.gov/pubmed/?term=Olden%20M%5BAuthor%5D&amp;cauthor=true&amp;cauthor_uid=25493955" TargetMode="External"/><Relationship Id="rId139" Type="http://schemas.openxmlformats.org/officeDocument/2006/relationships/hyperlink" Target="https://pubmed.ncbi.nlm.nih.gov/36056631/" TargetMode="External"/><Relationship Id="rId346" Type="http://schemas.openxmlformats.org/officeDocument/2006/relationships/hyperlink" Target="https://pubmed.ncbi.nlm.nih.gov/33993730/" TargetMode="External"/><Relationship Id="rId553" Type="http://schemas.openxmlformats.org/officeDocument/2006/relationships/hyperlink" Target="https://www.ncbi.nlm.nih.gov/pmc/articles/PMC6663558/" TargetMode="External"/><Relationship Id="rId760" Type="http://schemas.openxmlformats.org/officeDocument/2006/relationships/hyperlink" Target="https://www.ncbi.nlm.nih.gov/pubmed/?term=Tanaka%20T" TargetMode="External"/><Relationship Id="rId998" Type="http://schemas.openxmlformats.org/officeDocument/2006/relationships/hyperlink" Target="https://www.ncbi.nlm.nih.gov/pubmed/?term=Kerber%20RA%5BAuthor%5D&amp;cauthor=true&amp;cauthor_uid=28055285" TargetMode="External"/><Relationship Id="rId1183" Type="http://schemas.openxmlformats.org/officeDocument/2006/relationships/hyperlink" Target="https://www.ncbi.nlm.nih.gov/pubmed/?term=de%20Craen%20AJ%5BAuthor%5D&amp;cauthor=true&amp;cauthor_uid=28107422" TargetMode="External"/><Relationship Id="rId1390" Type="http://schemas.openxmlformats.org/officeDocument/2006/relationships/hyperlink" Target="https://www.ncbi.nlm.nih.gov/pubmed/?term=Grimm%20O%5BAuthor%5D&amp;cauthor=true&amp;cauthor_uid=28098162" TargetMode="External"/><Relationship Id="rId2027" Type="http://schemas.openxmlformats.org/officeDocument/2006/relationships/hyperlink" Target="https://www.ncbi.nlm.nih.gov/pubmed/?term=Lubke%20G%5BAuthor%5D&amp;cauthor=true&amp;cauthor_uid=28443625" TargetMode="External"/><Relationship Id="rId2234" Type="http://schemas.openxmlformats.org/officeDocument/2006/relationships/hyperlink" Target="https://www.ncbi.nlm.nih.gov/pubmed/28560501" TargetMode="External"/><Relationship Id="rId2441" Type="http://schemas.openxmlformats.org/officeDocument/2006/relationships/hyperlink" Target="https://www.ncbi.nlm.nih.gov/pubmed/?term=Rosendaal%20FR%5BAuthor%5D&amp;cauthor=true&amp;cauthor_uid=28039329" TargetMode="External"/><Relationship Id="rId2679" Type="http://schemas.openxmlformats.org/officeDocument/2006/relationships/hyperlink" Target="https://www.ncbi.nlm.nih.gov/pubmed/?term=Hoes%20AW%5BAuthor%5D&amp;cauthor=true&amp;cauthor_uid=28379579" TargetMode="External"/><Relationship Id="rId2886" Type="http://schemas.openxmlformats.org/officeDocument/2006/relationships/hyperlink" Target="https://www.ncbi.nlm.nih.gov/pubmed/?term=Keavney%20B%5BAuthor%5D&amp;cauthor=true&amp;cauthor_uid=28135244" TargetMode="External"/><Relationship Id="rId206" Type="http://schemas.openxmlformats.org/officeDocument/2006/relationships/hyperlink" Target="http://www.ncbi.nlm.nih.gov/pmc/articles/pmc9553944/" TargetMode="External"/><Relationship Id="rId413" Type="http://schemas.openxmlformats.org/officeDocument/2006/relationships/hyperlink" Target="http://www.ncbi.nlm.nih.gov/pmc/articles/pmc7154952/" TargetMode="External"/><Relationship Id="rId858" Type="http://schemas.openxmlformats.org/officeDocument/2006/relationships/hyperlink" Target="https://www.ncbi.nlm.nih.gov/pubmed/?term=Robbins%20JA%5BAuthor%5D&amp;cauthor=true&amp;cauthor_uid=29304378" TargetMode="External"/><Relationship Id="rId1043" Type="http://schemas.openxmlformats.org/officeDocument/2006/relationships/hyperlink" Target="https://www.ncbi.nlm.nih.gov/pubmed/28798221" TargetMode="External"/><Relationship Id="rId1488" Type="http://schemas.openxmlformats.org/officeDocument/2006/relationships/hyperlink" Target="https://www.ncbi.nlm.nih.gov/pubmed/?term=Brodaty%20H%5BAuthor%5D&amp;cauthor=true&amp;cauthor_uid=28098162" TargetMode="External"/><Relationship Id="rId1695" Type="http://schemas.openxmlformats.org/officeDocument/2006/relationships/hyperlink" Target="https://www.ncbi.nlm.nih.gov/pubmed/?term=Strachan%20DP%5BAuthor%5D&amp;cauthor=true&amp;cauthor_uid=28166215" TargetMode="External"/><Relationship Id="rId2539" Type="http://schemas.openxmlformats.org/officeDocument/2006/relationships/hyperlink" Target="https://www.ncbi.nlm.nih.gov/pmc/articles/PMC5471130/" TargetMode="External"/><Relationship Id="rId2746" Type="http://schemas.openxmlformats.org/officeDocument/2006/relationships/hyperlink" Target="https://www.ncbi.nlm.nih.gov/pubmed/?term=Fornage%20M%5BAuthor%5D&amp;cauthor=true&amp;cauthor_uid=28017375" TargetMode="External"/><Relationship Id="rId2953" Type="http://schemas.openxmlformats.org/officeDocument/2006/relationships/hyperlink" Target="https://www.ncbi.nlm.nih.gov/pubmed/?term=Hofman%20A%5BAuthor%5D&amp;cauthor=true&amp;cauthor_uid=28394258" TargetMode="External"/><Relationship Id="rId620" Type="http://schemas.openxmlformats.org/officeDocument/2006/relationships/hyperlink" Target="https://www.ncbi.nlm.nih.gov/pmc/articles/PMC6360112/" TargetMode="External"/><Relationship Id="rId718" Type="http://schemas.openxmlformats.org/officeDocument/2006/relationships/hyperlink" Target="https://www.ncbi.nlm.nih.gov/pubmed/?term=Renstr%C3%B6m%20F" TargetMode="External"/><Relationship Id="rId925" Type="http://schemas.openxmlformats.org/officeDocument/2006/relationships/hyperlink" Target="https://www.ncbi.nlm.nih.gov/pubmed/29892015" TargetMode="External"/><Relationship Id="rId1250" Type="http://schemas.openxmlformats.org/officeDocument/2006/relationships/hyperlink" Target="https://www.ncbi.nlm.nih.gov/pubmed/?term=Smith%20CE" TargetMode="External"/><Relationship Id="rId1348" Type="http://schemas.openxmlformats.org/officeDocument/2006/relationships/hyperlink" Target="https://www.ncbi.nlm.nih.gov/pubmed/?term=Hibar%20DP%5BAuthor%5D&amp;cauthor=true&amp;cauthor_uid=28098162" TargetMode="External"/><Relationship Id="rId1555" Type="http://schemas.openxmlformats.org/officeDocument/2006/relationships/hyperlink" Target="https://www.ncbi.nlm.nih.gov/pubmed/?term=Ho%20BC%5BAuthor%5D&amp;cauthor=true&amp;cauthor_uid=28098162" TargetMode="External"/><Relationship Id="rId1762" Type="http://schemas.openxmlformats.org/officeDocument/2006/relationships/hyperlink" Target="https://www.ncbi.nlm.nih.gov/pubmed/?term=International%20COPD%20Genetics%20Network%20Investigators%5BCorporate%20Author%5D" TargetMode="External"/><Relationship Id="rId2301" Type="http://schemas.openxmlformats.org/officeDocument/2006/relationships/hyperlink" Target="https://www.ncbi.nlm.nih.gov/pubmed/?term=Bradfield%20JP%5BAuthor%5D&amp;cauthor=true&amp;cauthor_uid=28430825" TargetMode="External"/><Relationship Id="rId2606" Type="http://schemas.openxmlformats.org/officeDocument/2006/relationships/hyperlink" Target="https://www.ncbi.nlm.nih.gov/pubmed/?term=Li-Gao%20R%5BAuthor%5D&amp;cauthor=true&amp;cauthor_uid=28379579" TargetMode="External"/><Relationship Id="rId1110" Type="http://schemas.openxmlformats.org/officeDocument/2006/relationships/hyperlink" Target="https://www.ncbi.nlm.nih.gov/pubmed/?term=Newman%20AB%5BAuthor%5D&amp;cauthor=true&amp;cauthor_uid=28077804" TargetMode="External"/><Relationship Id="rId1208" Type="http://schemas.openxmlformats.org/officeDocument/2006/relationships/hyperlink" Target="https://www.ncbi.nlm.nih.gov/pubmed/?term=Hernandez%20DG%5BAuthor%5D&amp;cauthor=true&amp;cauthor_uid=28107422" TargetMode="External"/><Relationship Id="rId1415" Type="http://schemas.openxmlformats.org/officeDocument/2006/relationships/hyperlink" Target="https://www.ncbi.nlm.nih.gov/pubmed/?term=Mattheisen%20M%5BAuthor%5D&amp;cauthor=true&amp;cauthor_uid=28098162" TargetMode="External"/><Relationship Id="rId2813" Type="http://schemas.openxmlformats.org/officeDocument/2006/relationships/hyperlink" Target="https://www.ncbi.nlm.nih.gov/pubmed/?term=Nalls%20MA%5BAuthor%5D&amp;cauthor=true&amp;cauthor_uid=28017375" TargetMode="External"/><Relationship Id="rId54" Type="http://schemas.openxmlformats.org/officeDocument/2006/relationships/hyperlink" Target="https://pubmed.ncbi.nlm.nih.gov/36564505/" TargetMode="External"/><Relationship Id="rId1622" Type="http://schemas.openxmlformats.org/officeDocument/2006/relationships/hyperlink" Target="https://www.ncbi.nlm.nih.gov/pubmed/?term=Sachdev%20PS%5BAuthor%5D&amp;cauthor=true&amp;cauthor_uid=28098162" TargetMode="External"/><Relationship Id="rId1927" Type="http://schemas.openxmlformats.org/officeDocument/2006/relationships/hyperlink" Target="https://www.ncbi.nlm.nih.gov/pubmed/?term=van%20der%20Laan%20SW%5BAuthor%5D&amp;cauthor=true&amp;cauthor_uid=28443625" TargetMode="External"/><Relationship Id="rId3075" Type="http://schemas.openxmlformats.org/officeDocument/2006/relationships/hyperlink" Target="https://www.ncbi.nlm.nih.gov/pmc/articles/PMC5291202/" TargetMode="External"/><Relationship Id="rId3282" Type="http://schemas.openxmlformats.org/officeDocument/2006/relationships/hyperlink" Target="https://www.ncbi.nlm.nih.gov/pubmed/?term=Chen%20YI%5BAuthor%5D&amp;cauthor=true&amp;cauthor_uid=27587472" TargetMode="External"/><Relationship Id="rId2091" Type="http://schemas.openxmlformats.org/officeDocument/2006/relationships/hyperlink" Target="https://www.ncbi.nlm.nih.gov/pubmed/?term=Willemsen%20G%5BAuthor%5D&amp;cauthor=true&amp;cauthor_uid=28443625" TargetMode="External"/><Relationship Id="rId2189" Type="http://schemas.openxmlformats.org/officeDocument/2006/relationships/hyperlink" Target="https://www.ncbi.nlm.nih.gov/pubmed/?term=Thompson-Coon%20J%5BAuthor%5D&amp;cauthor=true&amp;cauthor_uid=28263191" TargetMode="External"/><Relationship Id="rId3142" Type="http://schemas.openxmlformats.org/officeDocument/2006/relationships/hyperlink" Target="https://www.ncbi.nlm.nih.gov/pubmed/?term=Murabito%20JM%5BAuthor%5D&amp;cauthor=true&amp;cauthor_uid=27955697" TargetMode="External"/><Relationship Id="rId3587" Type="http://schemas.openxmlformats.org/officeDocument/2006/relationships/hyperlink" Target="https://www.ncbi.nlm.nih.gov/pubmed/?term=Coresh%20J%5BAuthor%5D&amp;cauthor=true&amp;cauthor_uid=23111824" TargetMode="External"/><Relationship Id="rId270" Type="http://schemas.openxmlformats.org/officeDocument/2006/relationships/hyperlink" Target="https://pubmed.ncbi.nlm.nih.gov/34108472/" TargetMode="External"/><Relationship Id="rId2396" Type="http://schemas.openxmlformats.org/officeDocument/2006/relationships/hyperlink" Target="https://www.ncbi.nlm.nih.gov/pubmed/28613276" TargetMode="External"/><Relationship Id="rId3002" Type="http://schemas.openxmlformats.org/officeDocument/2006/relationships/hyperlink" Target="https://www.ncbi.nlm.nih.gov/pubmed/?term=M%C3%BCnzel%20T%5BAuthor%5D&amp;cauthor=true&amp;cauthor_uid=28394258" TargetMode="External"/><Relationship Id="rId3447" Type="http://schemas.openxmlformats.org/officeDocument/2006/relationships/hyperlink" Target="https://www.ncbi.nlm.nih.gov/pubmed/?term=Snieder%20H%5BAuthor%5D&amp;cauthor=true&amp;cauthor_uid=25493955" TargetMode="External"/><Relationship Id="rId130" Type="http://schemas.openxmlformats.org/officeDocument/2006/relationships/hyperlink" Target="https://pubmed.ncbi.nlm.nih.gov/35605368/" TargetMode="External"/><Relationship Id="rId368" Type="http://schemas.openxmlformats.org/officeDocument/2006/relationships/hyperlink" Target="http://www.ncbi.nlm.nih.gov/pmc/articles/pmc7502331/" TargetMode="External"/><Relationship Id="rId575" Type="http://schemas.openxmlformats.org/officeDocument/2006/relationships/hyperlink" Target="https://www.ncbi.nlm.nih.gov/pmc/articles/PMC6709980/" TargetMode="External"/><Relationship Id="rId782" Type="http://schemas.openxmlformats.org/officeDocument/2006/relationships/hyperlink" Target="https://www.ncbi.nlm.nih.gov/pmc/articles/PMC6077792/" TargetMode="External"/><Relationship Id="rId2049" Type="http://schemas.openxmlformats.org/officeDocument/2006/relationships/hyperlink" Target="https://www.ncbi.nlm.nih.gov/pubmed/?term=Porteous%20DJ%5BAuthor%5D&amp;cauthor=true&amp;cauthor_uid=28443625" TargetMode="External"/><Relationship Id="rId2256" Type="http://schemas.openxmlformats.org/officeDocument/2006/relationships/hyperlink" Target="https://www.ncbi.nlm.nih.gov/pubmed/?term=Jalal%20D%5BAuthor%5D&amp;cauthor=true&amp;cauthor_uid=28327102" TargetMode="External"/><Relationship Id="rId2463" Type="http://schemas.openxmlformats.org/officeDocument/2006/relationships/hyperlink" Target="https://www.ncbi.nlm.nih.gov/pubmed/?term=Psaty%20BM%5BAuthor%5D&amp;cauthor=true&amp;cauthor_uid=28039329" TargetMode="External"/><Relationship Id="rId2670" Type="http://schemas.openxmlformats.org/officeDocument/2006/relationships/hyperlink" Target="https://www.ncbi.nlm.nih.gov/pubmed/?term=Sinner%20MF%5BAuthor%5D&amp;cauthor=true&amp;cauthor_uid=28379579" TargetMode="External"/><Relationship Id="rId3307" Type="http://schemas.openxmlformats.org/officeDocument/2006/relationships/hyperlink" Target="https://www.ncbi.nlm.nih.gov/pubmed/?term=Post%20W%5BAuthor%5D&amp;cauthor=true&amp;cauthor_uid=27587472" TargetMode="External"/><Relationship Id="rId3514" Type="http://schemas.openxmlformats.org/officeDocument/2006/relationships/hyperlink" Target="https://www.ncbi.nlm.nih.gov/pubmed/?term=Yang%20Q%5BAuthor%5D&amp;cauthor=true&amp;cauthor_uid=25779970" TargetMode="External"/><Relationship Id="rId228" Type="http://schemas.openxmlformats.org/officeDocument/2006/relationships/hyperlink" Target="http://www.ncbi.nlm.nih.gov/pmc/articles/pmc9065016/" TargetMode="External"/><Relationship Id="rId435" Type="http://schemas.openxmlformats.org/officeDocument/2006/relationships/hyperlink" Target="https://pubmed.ncbi.nlm.nih.gov/32682698/" TargetMode="External"/><Relationship Id="rId642" Type="http://schemas.openxmlformats.org/officeDocument/2006/relationships/hyperlink" Target="https://www.ncbi.nlm.nih.gov/pmc/articles/PMC5899688/" TargetMode="External"/><Relationship Id="rId1065" Type="http://schemas.openxmlformats.org/officeDocument/2006/relationships/hyperlink" Target="https://www.ncbi.nlm.nih.gov/pubmed/?term=Callisaya%20ML%5BAuthor%5D&amp;cauthor=true&amp;cauthor_uid=28077804" TargetMode="External"/><Relationship Id="rId1272" Type="http://schemas.openxmlformats.org/officeDocument/2006/relationships/hyperlink" Target="https://www.ncbi.nlm.nih.gov/pubmed/?term=Bandinelli%20S" TargetMode="External"/><Relationship Id="rId2116" Type="http://schemas.openxmlformats.org/officeDocument/2006/relationships/hyperlink" Target="https://www.ncbi.nlm.nih.gov/pubmed/?term=Gudnason%20V%5BAuthor%5D&amp;cauthor=true&amp;cauthor_uid=28443625" TargetMode="External"/><Relationship Id="rId2323" Type="http://schemas.openxmlformats.org/officeDocument/2006/relationships/hyperlink" Target="https://www.ncbi.nlm.nih.gov/pubmed/?term=Freedman%20BI%5BAuthor%5D&amp;cauthor=true&amp;cauthor_uid=28430825" TargetMode="External"/><Relationship Id="rId2530" Type="http://schemas.openxmlformats.org/officeDocument/2006/relationships/hyperlink" Target="https://www.ncbi.nlm.nih.gov/pubmed/28830976" TargetMode="External"/><Relationship Id="rId2768" Type="http://schemas.openxmlformats.org/officeDocument/2006/relationships/hyperlink" Target="https://www.ncbi.nlm.nih.gov/pubmed/?term=Zeller%20T%5BAuthor%5D&amp;cauthor=true&amp;cauthor_uid=28017375" TargetMode="External"/><Relationship Id="rId2975" Type="http://schemas.openxmlformats.org/officeDocument/2006/relationships/hyperlink" Target="https://www.ncbi.nlm.nih.gov/pubmed/?term=Nilsson%20PM%5BAuthor%5D&amp;cauthor=true&amp;cauthor_uid=28394258" TargetMode="External"/><Relationship Id="rId502" Type="http://schemas.openxmlformats.org/officeDocument/2006/relationships/hyperlink" Target="https://www.ncbi.nlm.nih.gov/pmc/articles/PMC6396174/" TargetMode="External"/><Relationship Id="rId947" Type="http://schemas.openxmlformats.org/officeDocument/2006/relationships/hyperlink" Target="https://www.ncbi.nlm.nih.gov/pubmed/29622589" TargetMode="External"/><Relationship Id="rId1132" Type="http://schemas.openxmlformats.org/officeDocument/2006/relationships/hyperlink" Target="https://www.ncbi.nlm.nih.gov/pubmed/?term=Carbone%20LD%5BAuthor%5D&amp;cauthor=true&amp;cauthor_uid=28150034" TargetMode="External"/><Relationship Id="rId1577" Type="http://schemas.openxmlformats.org/officeDocument/2006/relationships/hyperlink" Target="https://www.ncbi.nlm.nih.gov/pubmed/?term=Lawrie%20SM%5BAuthor%5D&amp;cauthor=true&amp;cauthor_uid=28098162" TargetMode="External"/><Relationship Id="rId1784" Type="http://schemas.openxmlformats.org/officeDocument/2006/relationships/hyperlink" Target="https://www.ncbi.nlm.nih.gov/pubmed/?term=Ferrucci%20L%5BAuthor%5D&amp;cauthor=true&amp;cauthor_uid=28298293" TargetMode="External"/><Relationship Id="rId1991" Type="http://schemas.openxmlformats.org/officeDocument/2006/relationships/hyperlink" Target="https://www.ncbi.nlm.nih.gov/pubmed/?term=Hocking%20LJ%5BAuthor%5D&amp;cauthor=true&amp;cauthor_uid=28443625" TargetMode="External"/><Relationship Id="rId2628" Type="http://schemas.openxmlformats.org/officeDocument/2006/relationships/hyperlink" Target="https://www.ncbi.nlm.nih.gov/pubmed/?term=de%20Haan%20HG%5BAuthor%5D&amp;cauthor=true&amp;cauthor_uid=28379579" TargetMode="External"/><Relationship Id="rId2835" Type="http://schemas.openxmlformats.org/officeDocument/2006/relationships/hyperlink" Target="https://www.ncbi.nlm.nih.gov/pubmed/?term=Warren%20HR%5BAuthor%5D&amp;cauthor=true&amp;cauthor_uid=28135244" TargetMode="External"/><Relationship Id="rId76" Type="http://schemas.openxmlformats.org/officeDocument/2006/relationships/hyperlink" Target="https://pubmed.ncbi.nlm.nih.gov/36638956/" TargetMode="External"/><Relationship Id="rId807" Type="http://schemas.openxmlformats.org/officeDocument/2006/relationships/hyperlink" Target="https://www.ncbi.nlm.nih.gov/pmc/articles/PMC6377236/" TargetMode="External"/><Relationship Id="rId1437" Type="http://schemas.openxmlformats.org/officeDocument/2006/relationships/hyperlink" Target="https://www.ncbi.nlm.nih.gov/pubmed/?term=Saremi%20A%5BAuthor%5D&amp;cauthor=true&amp;cauthor_uid=28098162" TargetMode="External"/><Relationship Id="rId1644" Type="http://schemas.openxmlformats.org/officeDocument/2006/relationships/hyperlink" Target="https://www.ncbi.nlm.nih.gov/pubmed/?term=Hern%C3%A1ndez%20MC%5BAuthor%5D&amp;cauthor=true&amp;cauthor_uid=28098162" TargetMode="External"/><Relationship Id="rId1851" Type="http://schemas.openxmlformats.org/officeDocument/2006/relationships/hyperlink" Target="https://www.ncbi.nlm.nih.gov/pubmed/?term=Ix%20JH%5BAuthor%5D&amp;cauthor=true&amp;cauthor_uid=28379451" TargetMode="External"/><Relationship Id="rId2902" Type="http://schemas.openxmlformats.org/officeDocument/2006/relationships/hyperlink" Target="https://www.ncbi.nlm.nih.gov/pubmed/?term=Cohorts%20for%20Heart%20and%20Ageing%20Research%20in%20Genome%20Epidemiology%20%28CHARGE%29%20BP%20Exome%20Consortium%5BCorporate%20Author%5D" TargetMode="External"/><Relationship Id="rId3097" Type="http://schemas.openxmlformats.org/officeDocument/2006/relationships/hyperlink" Target="https://www.ncbi.nlm.nih.gov/pubmed/?term=Bressler%20J%5BAuthor%5D&amp;cauthor=true&amp;cauthor_uid=27955697" TargetMode="External"/><Relationship Id="rId1504" Type="http://schemas.openxmlformats.org/officeDocument/2006/relationships/hyperlink" Target="https://www.ncbi.nlm.nih.gov/pubmed/?term=Czisch%20M%5BAuthor%5D&amp;cauthor=true&amp;cauthor_uid=28098162" TargetMode="External"/><Relationship Id="rId1711" Type="http://schemas.openxmlformats.org/officeDocument/2006/relationships/hyperlink" Target="https://www.ncbi.nlm.nih.gov/pubmed/?term=Rennard%20SI%5BAuthor%5D&amp;cauthor=true&amp;cauthor_uid=28166215" TargetMode="External"/><Relationship Id="rId1949" Type="http://schemas.openxmlformats.org/officeDocument/2006/relationships/hyperlink" Target="https://www.ncbi.nlm.nih.gov/pubmed/?term=Biffar%20R%5BAuthor%5D&amp;cauthor=true&amp;cauthor_uid=28443625" TargetMode="External"/><Relationship Id="rId3164" Type="http://schemas.openxmlformats.org/officeDocument/2006/relationships/hyperlink" Target="https://www.ncbi.nlm.nih.gov/pubmed/?term=Assimes%20TL%5BAuthor%5D&amp;cauthor=true&amp;cauthor_uid=27955697" TargetMode="External"/><Relationship Id="rId292" Type="http://schemas.openxmlformats.org/officeDocument/2006/relationships/hyperlink" Target="https://pubmed.ncbi.nlm.nih.gov/34119809/" TargetMode="External"/><Relationship Id="rId1809" Type="http://schemas.openxmlformats.org/officeDocument/2006/relationships/hyperlink" Target="https://www.ncbi.nlm.nih.gov/pubmed/?term=Deo%20R%5BAuthor%5D&amp;cauthor=true&amp;cauthor_uid=28143865" TargetMode="External"/><Relationship Id="rId3371" Type="http://schemas.openxmlformats.org/officeDocument/2006/relationships/hyperlink" Target="https://www.ncbi.nlm.nih.gov/pubmed/?term=Van%20Gilst%20WH%5BAuthor%5D&amp;cauthor=true&amp;cauthor_uid=26962151" TargetMode="External"/><Relationship Id="rId3469" Type="http://schemas.openxmlformats.org/officeDocument/2006/relationships/hyperlink" Target="https://www.ncbi.nlm.nih.gov/pubmed/?term=V%C3%B6lker%20U%5BAuthor%5D&amp;cauthor=true&amp;cauthor_uid=25493955" TargetMode="External"/><Relationship Id="rId597" Type="http://schemas.openxmlformats.org/officeDocument/2006/relationships/hyperlink" Target="https://www.ncbi.nlm.nih.gov/pubmed/31636452" TargetMode="External"/><Relationship Id="rId2180" Type="http://schemas.openxmlformats.org/officeDocument/2006/relationships/hyperlink" Target="https://www.ncbi.nlm.nih.gov/pmc/articles/PMC5729040/" TargetMode="External"/><Relationship Id="rId2278" Type="http://schemas.openxmlformats.org/officeDocument/2006/relationships/hyperlink" Target="https://www.ncbi.nlm.nih.gov/pmc/articles/PMC5568992/" TargetMode="External"/><Relationship Id="rId2485" Type="http://schemas.openxmlformats.org/officeDocument/2006/relationships/hyperlink" Target="https://www.ncbi.nlm.nih.gov/pubmed/?term=Newman%20AB%5BAuthor%5D&amp;cauthor=true&amp;cauthor_uid=28319228" TargetMode="External"/><Relationship Id="rId3024" Type="http://schemas.openxmlformats.org/officeDocument/2006/relationships/hyperlink" Target="https://www.ncbi.nlm.nih.gov/pubmed/?term=Arnett%20DK%5BAuthor%5D&amp;cauthor=true&amp;cauthor_uid=28394258" TargetMode="External"/><Relationship Id="rId3231" Type="http://schemas.openxmlformats.org/officeDocument/2006/relationships/hyperlink" Target="https://www.ncbi.nlm.nih.gov/pubmed/?term=Li%20Y%5BAuthor%5D&amp;cauthor=true&amp;cauthor_uid=27843151" TargetMode="External"/><Relationship Id="rId3329" Type="http://schemas.openxmlformats.org/officeDocument/2006/relationships/hyperlink" Target="https://www.ncbi.nlm.nih.gov/pubmed/?term=Wiggins%20KL%5BAuthor%5D&amp;cauthor=true&amp;cauthor_uid=27587472" TargetMode="External"/><Relationship Id="rId152" Type="http://schemas.openxmlformats.org/officeDocument/2006/relationships/hyperlink" Target="http://www.ncbi.nlm.nih.gov/pmc/articles/pmc9073563/" TargetMode="External"/><Relationship Id="rId457" Type="http://schemas.openxmlformats.org/officeDocument/2006/relationships/hyperlink" Target="https://pubmed.ncbi.nlm.nih.gov/33154486/" TargetMode="External"/><Relationship Id="rId1087" Type="http://schemas.openxmlformats.org/officeDocument/2006/relationships/hyperlink" Target="https://www.ncbi.nlm.nih.gov/pubmed/?term=Verlinden%20VJ%5BAuthor%5D&amp;cauthor=true&amp;cauthor_uid=28077804" TargetMode="External"/><Relationship Id="rId1294" Type="http://schemas.openxmlformats.org/officeDocument/2006/relationships/hyperlink" Target="https://www.ncbi.nlm.nih.gov/pubmed/?term=Ridker%20PM" TargetMode="External"/><Relationship Id="rId2040" Type="http://schemas.openxmlformats.org/officeDocument/2006/relationships/hyperlink" Target="https://www.ncbi.nlm.nih.gov/pubmed/?term=Narisu%20N%5BAuthor%5D&amp;cauthor=true&amp;cauthor_uid=28443625" TargetMode="External"/><Relationship Id="rId2138" Type="http://schemas.openxmlformats.org/officeDocument/2006/relationships/hyperlink" Target="https://www.ncbi.nlm.nih.gov/pubmed/?term=Peters%20U%5BAuthor%5D&amp;cauthor=true&amp;cauthor_uid=28443625" TargetMode="External"/><Relationship Id="rId2692" Type="http://schemas.openxmlformats.org/officeDocument/2006/relationships/hyperlink" Target="https://www.ncbi.nlm.nih.gov/pubmed/?term=Asselbergs%20FW%5BAuthor%5D&amp;cauthor=true&amp;cauthor_uid=28379579" TargetMode="External"/><Relationship Id="rId2997" Type="http://schemas.openxmlformats.org/officeDocument/2006/relationships/hyperlink" Target="https://www.ncbi.nlm.nih.gov/pubmed/?term=T%C3%B6glhofer%20AM%5BAuthor%5D&amp;cauthor=true&amp;cauthor_uid=28394258" TargetMode="External"/><Relationship Id="rId3536" Type="http://schemas.openxmlformats.org/officeDocument/2006/relationships/hyperlink" Target="https://www.ncbi.nlm.nih.gov/pubmed/?term=Ix%20JH%5BAuthor%5D&amp;cauthor=true&amp;cauthor_uid=24125420" TargetMode="External"/><Relationship Id="rId664" Type="http://schemas.openxmlformats.org/officeDocument/2006/relationships/hyperlink" Target="https://www.nature.com/articles/s41588-017-0014-7" TargetMode="External"/><Relationship Id="rId871" Type="http://schemas.openxmlformats.org/officeDocument/2006/relationships/hyperlink" Target="https://www.ncbi.nlm.nih.gov/pubmed/?term=Spector%20TD%5BAuthor%5D&amp;cauthor=true&amp;cauthor_uid=29304378" TargetMode="External"/><Relationship Id="rId969" Type="http://schemas.openxmlformats.org/officeDocument/2006/relationships/hyperlink" Target="https://www.ncbi.nlm.nih.gov/pubmed/?term=Margolis%20HG%5BAuthor%5D&amp;cauthor=true&amp;cauthor_uid=29698900" TargetMode="External"/><Relationship Id="rId1599" Type="http://schemas.openxmlformats.org/officeDocument/2006/relationships/hyperlink" Target="https://www.ncbi.nlm.nih.gov/pubmed/?term=Nalls%20MA%5BAuthor%5D&amp;cauthor=true&amp;cauthor_uid=28098162" TargetMode="External"/><Relationship Id="rId2345" Type="http://schemas.openxmlformats.org/officeDocument/2006/relationships/hyperlink" Target="https://www.ncbi.nlm.nih.gov/pubmed/?term=Siscovick%20DS%5BAuthor%5D&amp;cauthor=true&amp;cauthor_uid=28430825" TargetMode="External"/><Relationship Id="rId2552" Type="http://schemas.openxmlformats.org/officeDocument/2006/relationships/hyperlink" Target="https://www.ncbi.nlm.nih.gov/pubmed/?term=van%20Dorland%20HA%5BAuthor%5D&amp;cauthor=true&amp;cauthor_uid=29034571" TargetMode="External"/><Relationship Id="rId3603" Type="http://schemas.openxmlformats.org/officeDocument/2006/relationships/hyperlink" Target="https://www.ncbi.nlm.nih.gov/pubmed/?term=Moons%20KG%5BAuthor%5D&amp;cauthor=true&amp;cauthor_uid=23242246" TargetMode="External"/><Relationship Id="rId317" Type="http://schemas.openxmlformats.org/officeDocument/2006/relationships/hyperlink" Target="https://pubmed.ncbi.nlm.nih.gov/33846329/" TargetMode="External"/><Relationship Id="rId524" Type="http://schemas.openxmlformats.org/officeDocument/2006/relationships/hyperlink" Target="https://www.ncbi.nlm.nih.gov/pmc/articles/PMC6697602/" TargetMode="External"/><Relationship Id="rId731" Type="http://schemas.openxmlformats.org/officeDocument/2006/relationships/hyperlink" Target="https://www.ncbi.nlm.nih.gov/pubmed/?term=Schulz%20CA" TargetMode="External"/><Relationship Id="rId1154" Type="http://schemas.openxmlformats.org/officeDocument/2006/relationships/hyperlink" Target="https://www.ncbi.nlm.nih.gov/pmc/articles/PMC5585859/" TargetMode="External"/><Relationship Id="rId1361" Type="http://schemas.openxmlformats.org/officeDocument/2006/relationships/hyperlink" Target="https://www.ncbi.nlm.nih.gov/pubmed/?term=Alhusaini%20S%5BAuthor%5D&amp;cauthor=true&amp;cauthor_uid=28098162" TargetMode="External"/><Relationship Id="rId1459" Type="http://schemas.openxmlformats.org/officeDocument/2006/relationships/hyperlink" Target="https://www.ncbi.nlm.nih.gov/pubmed/?term=Van%20Rooij%20D%5BAuthor%5D&amp;cauthor=true&amp;cauthor_uid=28098162" TargetMode="External"/><Relationship Id="rId2205" Type="http://schemas.openxmlformats.org/officeDocument/2006/relationships/hyperlink" Target="https://www.ncbi.nlm.nih.gov/pmc/articles/PMC5704911/" TargetMode="External"/><Relationship Id="rId2412" Type="http://schemas.openxmlformats.org/officeDocument/2006/relationships/hyperlink" Target="https://www.ncbi.nlm.nih.gov/pubmed/?term=Bis%20JC%5BAuthor%5D&amp;cauthor=true&amp;cauthor_uid=28039329" TargetMode="External"/><Relationship Id="rId2857" Type="http://schemas.openxmlformats.org/officeDocument/2006/relationships/hyperlink" Target="https://www.ncbi.nlm.nih.gov/pubmed/?term=Tai%20ES%5BAuthor%5D&amp;cauthor=true&amp;cauthor_uid=28135244" TargetMode="External"/><Relationship Id="rId98" Type="http://schemas.openxmlformats.org/officeDocument/2006/relationships/hyperlink" Target="https://pubmed.ncbi.nlm.nih.gov/36927883/" TargetMode="External"/><Relationship Id="rId829" Type="http://schemas.openxmlformats.org/officeDocument/2006/relationships/hyperlink" Target="https://www.ncbi.nlm.nih.gov/pubmed/?term=Zheng%20HF%5BAuthor%5D&amp;cauthor=true&amp;cauthor_uid=29304378" TargetMode="External"/><Relationship Id="rId1014" Type="http://schemas.openxmlformats.org/officeDocument/2006/relationships/hyperlink" Target="https://www.ncbi.nlm.nih.gov/pubmed/?term=Appiah%20D%5BAuthor%5D&amp;cauthor=true&amp;cauthor_uid=28009647" TargetMode="External"/><Relationship Id="rId1221" Type="http://schemas.openxmlformats.org/officeDocument/2006/relationships/hyperlink" Target="https://www.ncbi.nlm.nih.gov/pubmed/?term=Rotter%20JI%5BAuthor%5D&amp;cauthor=true&amp;cauthor_uid=28107422" TargetMode="External"/><Relationship Id="rId1666" Type="http://schemas.openxmlformats.org/officeDocument/2006/relationships/hyperlink" Target="https://www.ncbi.nlm.nih.gov/pubmed/?term=Zielke%20RH%5BAuthor%5D&amp;cauthor=true&amp;cauthor_uid=28098162" TargetMode="External"/><Relationship Id="rId1873" Type="http://schemas.openxmlformats.org/officeDocument/2006/relationships/hyperlink" Target="https://www.ncbi.nlm.nih.gov/pubmed/?term=Perez%20J%5BAuthor%5D&amp;cauthor=true&amp;cauthor_uid=28443625" TargetMode="External"/><Relationship Id="rId2717" Type="http://schemas.openxmlformats.org/officeDocument/2006/relationships/hyperlink" Target="https://www.ncbi.nlm.nih.gov/pmc/articles/PMC5458336/" TargetMode="External"/><Relationship Id="rId2924" Type="http://schemas.openxmlformats.org/officeDocument/2006/relationships/hyperlink" Target="https://www.ncbi.nlm.nih.gov/pubmed/?term=Malzahn%20D%5BAuthor%5D&amp;cauthor=true&amp;cauthor_uid=28394258" TargetMode="External"/><Relationship Id="rId1319" Type="http://schemas.openxmlformats.org/officeDocument/2006/relationships/hyperlink" Target="https://www.ncbi.nlm.nih.gov/pubmed/28391526" TargetMode="External"/><Relationship Id="rId1526" Type="http://schemas.openxmlformats.org/officeDocument/2006/relationships/hyperlink" Target="https://www.ncbi.nlm.nih.gov/pubmed/?term=Fedko%20IO%5BAuthor%5D&amp;cauthor=true&amp;cauthor_uid=28098162" TargetMode="External"/><Relationship Id="rId1733" Type="http://schemas.openxmlformats.org/officeDocument/2006/relationships/hyperlink" Target="https://www.ncbi.nlm.nih.gov/pubmed/?term=Bakke%20P%5BAuthor%5D&amp;cauthor=true&amp;cauthor_uid=28166215" TargetMode="External"/><Relationship Id="rId1940" Type="http://schemas.openxmlformats.org/officeDocument/2006/relationships/hyperlink" Target="https://www.ncbi.nlm.nih.gov/pubmed/?term=Abecasis%20GR%5BAuthor%5D&amp;cauthor=true&amp;cauthor_uid=28443625" TargetMode="External"/><Relationship Id="rId3186" Type="http://schemas.openxmlformats.org/officeDocument/2006/relationships/hyperlink" Target="https://www.ncbi.nlm.nih.gov/pubmed/?term=Aslibekyan%20S%5BAuthor%5D&amp;cauthor=true&amp;cauthor_uid=27843151" TargetMode="External"/><Relationship Id="rId3393" Type="http://schemas.openxmlformats.org/officeDocument/2006/relationships/hyperlink" Target="https://www.ncbi.nlm.nih.gov/pubmed/?term=Chalmers%20J%5BAuthor%5D&amp;cauthor=true&amp;cauthor_uid=25493955" TargetMode="External"/><Relationship Id="rId25" Type="http://schemas.openxmlformats.org/officeDocument/2006/relationships/hyperlink" Target="https://pubmed.ncbi.nlm.nih.gov/37348055/" TargetMode="External"/><Relationship Id="rId1800" Type="http://schemas.openxmlformats.org/officeDocument/2006/relationships/hyperlink" Target="https://www.ncbi.nlm.nih.gov/pubmed/?term=Li%20H%5BAuthor%5D&amp;cauthor=true&amp;cauthor_uid=28298293" TargetMode="External"/><Relationship Id="rId3046" Type="http://schemas.openxmlformats.org/officeDocument/2006/relationships/hyperlink" Target="https://www.ncbi.nlm.nih.gov/pmc/articles/PMC5920782/" TargetMode="External"/><Relationship Id="rId3253" Type="http://schemas.openxmlformats.org/officeDocument/2006/relationships/hyperlink" Target="https://www.ncbi.nlm.nih.gov/pmc/articles/PMC5013019/" TargetMode="External"/><Relationship Id="rId3460" Type="http://schemas.openxmlformats.org/officeDocument/2006/relationships/hyperlink" Target="https://www.ncbi.nlm.nih.gov/pubmed/?term=Uitterlinden%20AG%5BAuthor%5D&amp;cauthor=true&amp;cauthor_uid=25493955" TargetMode="External"/><Relationship Id="rId174" Type="http://schemas.openxmlformats.org/officeDocument/2006/relationships/hyperlink" Target="http://www.ncbi.nlm.nih.gov/pmc/articles/pmc10008172/" TargetMode="External"/><Relationship Id="rId381" Type="http://schemas.openxmlformats.org/officeDocument/2006/relationships/hyperlink" Target="https://pubmed.ncbi.nlm.nih.gov/32286615/" TargetMode="External"/><Relationship Id="rId2062" Type="http://schemas.openxmlformats.org/officeDocument/2006/relationships/hyperlink" Target="https://www.ncbi.nlm.nih.gov/pubmed/?term=Sattar%20N%5BAuthor%5D&amp;cauthor=true&amp;cauthor_uid=28443625" TargetMode="External"/><Relationship Id="rId3113" Type="http://schemas.openxmlformats.org/officeDocument/2006/relationships/hyperlink" Target="https://www.ncbi.nlm.nih.gov/pubmed/?term=Pilling%20LC%5BAuthor%5D&amp;cauthor=true&amp;cauthor_uid=27955697" TargetMode="External"/><Relationship Id="rId3558" Type="http://schemas.openxmlformats.org/officeDocument/2006/relationships/hyperlink" Target="https://www.ncbi.nlm.nih.gov/pubmed/?term=Matsushita%20K%5BAuthor%5D&amp;cauthor=true&amp;cauthor_uid=24004120" TargetMode="External"/><Relationship Id="rId241" Type="http://schemas.openxmlformats.org/officeDocument/2006/relationships/hyperlink" Target="http://www.ncbi.nlm.nih.gov/pmc/articles/pmc8572549/" TargetMode="External"/><Relationship Id="rId479" Type="http://schemas.openxmlformats.org/officeDocument/2006/relationships/hyperlink" Target="https://www.ncbi.nlm.nih.gov/pubmed/31539074" TargetMode="External"/><Relationship Id="rId686" Type="http://schemas.openxmlformats.org/officeDocument/2006/relationships/hyperlink" Target="https://www.ncbi.nlm.nih.gov/pmc/articles/PMC6051528/" TargetMode="External"/><Relationship Id="rId893" Type="http://schemas.openxmlformats.org/officeDocument/2006/relationships/hyperlink" Target="https://www.ncbi.nlm.nih.gov/pubmed/?term=van%20Wijnen%20AJ%5BAuthor%5D&amp;cauthor=true&amp;cauthor_uid=29304378" TargetMode="External"/><Relationship Id="rId2367" Type="http://schemas.openxmlformats.org/officeDocument/2006/relationships/hyperlink" Target="https://www.ncbi.nlm.nih.gov/pubmed/?term=Bone%20Mineral%20Density%20in%20Childhood%20Study%20%28BMDCS%29%20Group%5BCorporate%20Author%5D" TargetMode="External"/><Relationship Id="rId2574" Type="http://schemas.openxmlformats.org/officeDocument/2006/relationships/hyperlink" Target="https://www.ncbi.nlm.nih.gov/pubmed/?term=Beach%20S%5BAuthor%5D&amp;cauthor=true&amp;cauthor_uid=28336265" TargetMode="External"/><Relationship Id="rId2781" Type="http://schemas.openxmlformats.org/officeDocument/2006/relationships/hyperlink" Target="https://www.ncbi.nlm.nih.gov/pubmed/?term=BioBank%20Japan%20Project%5BCorporate%20Author%5D" TargetMode="External"/><Relationship Id="rId3320" Type="http://schemas.openxmlformats.org/officeDocument/2006/relationships/hyperlink" Target="https://www.ncbi.nlm.nih.gov/pubmed/?term=Sotoodehnia%20N%5BAuthor%5D&amp;cauthor=true&amp;cauthor_uid=27587472" TargetMode="External"/><Relationship Id="rId3418" Type="http://schemas.openxmlformats.org/officeDocument/2006/relationships/hyperlink" Target="https://www.ncbi.nlm.nih.gov/pubmed/?term=Kutalik%20Z%5BAuthor%5D&amp;cauthor=true&amp;cauthor_uid=25493955" TargetMode="External"/><Relationship Id="rId339" Type="http://schemas.openxmlformats.org/officeDocument/2006/relationships/hyperlink" Target="http://www.ncbi.nlm.nih.gov/pmc/articles/pmc9059792/" TargetMode="External"/><Relationship Id="rId546" Type="http://schemas.openxmlformats.org/officeDocument/2006/relationships/hyperlink" Target="https://www.ncbi.nlm.nih.gov/pubmed/30820047" TargetMode="External"/><Relationship Id="rId753" Type="http://schemas.openxmlformats.org/officeDocument/2006/relationships/hyperlink" Target="https://www.ncbi.nlm.nih.gov/pubmed/?term=Wang%20Y" TargetMode="External"/><Relationship Id="rId1176" Type="http://schemas.openxmlformats.org/officeDocument/2006/relationships/hyperlink" Target="https://www.ncbi.nlm.nih.gov/pubmed/?term=Basu%20S%5BAuthor%5D&amp;cauthor=true&amp;cauthor_uid=28107422" TargetMode="External"/><Relationship Id="rId1383" Type="http://schemas.openxmlformats.org/officeDocument/2006/relationships/hyperlink" Target="https://www.ncbi.nlm.nih.gov/pubmed/?term=Crivello%20F%5BAuthor%5D&amp;cauthor=true&amp;cauthor_uid=28098162" TargetMode="External"/><Relationship Id="rId2227" Type="http://schemas.openxmlformats.org/officeDocument/2006/relationships/hyperlink" Target="https://www.ncbi.nlm.nih.gov/pubmed/28528403" TargetMode="External"/><Relationship Id="rId2434" Type="http://schemas.openxmlformats.org/officeDocument/2006/relationships/hyperlink" Target="https://www.ncbi.nlm.nih.gov/pubmed/?term=Napier%20MD%5BAuthor%5D&amp;cauthor=true&amp;cauthor_uid=28039329" TargetMode="External"/><Relationship Id="rId2879" Type="http://schemas.openxmlformats.org/officeDocument/2006/relationships/hyperlink" Target="https://www.ncbi.nlm.nih.gov/pubmed/?term=Chambers%20JC%5BAuthor%5D&amp;cauthor=true&amp;cauthor_uid=28135244" TargetMode="External"/><Relationship Id="rId101" Type="http://schemas.openxmlformats.org/officeDocument/2006/relationships/hyperlink" Target="https://pubmed.ncbi.nlm.nih.gov/36156076/" TargetMode="External"/><Relationship Id="rId406" Type="http://schemas.openxmlformats.org/officeDocument/2006/relationships/hyperlink" Target="https://pubmed.ncbi.nlm.nih.gov/32693751/" TargetMode="External"/><Relationship Id="rId960" Type="http://schemas.openxmlformats.org/officeDocument/2006/relationships/hyperlink" Target="https://www.ncbi.nlm.nih.gov/pmc/articles/PMC5899906/" TargetMode="External"/><Relationship Id="rId1036" Type="http://schemas.openxmlformats.org/officeDocument/2006/relationships/hyperlink" Target="https://www.ncbi.nlm.nih.gov/pubmed/?term=Kestenbaum%20B%5BAuthor%5D&amp;cauthor=true&amp;cauthor_uid=28002548" TargetMode="External"/><Relationship Id="rId1243" Type="http://schemas.openxmlformats.org/officeDocument/2006/relationships/hyperlink" Target="https://www.ncbi.nlm.nih.gov/pubmed/29059266" TargetMode="External"/><Relationship Id="rId1590" Type="http://schemas.openxmlformats.org/officeDocument/2006/relationships/hyperlink" Target="https://www.ncbi.nlm.nih.gov/pubmed/?term=Mecocci%20P%5BAuthor%5D&amp;cauthor=true&amp;cauthor_uid=28098162" TargetMode="External"/><Relationship Id="rId1688" Type="http://schemas.openxmlformats.org/officeDocument/2006/relationships/hyperlink" Target="https://www.ncbi.nlm.nih.gov/pubmed/?term=Wain%20LV%5BAuthor%5D&amp;cauthor=true&amp;cauthor_uid=28166215" TargetMode="External"/><Relationship Id="rId1895" Type="http://schemas.openxmlformats.org/officeDocument/2006/relationships/hyperlink" Target="https://www.ncbi.nlm.nih.gov/pubmed/?term=Neergaard%20Harder%20M%5BAuthor%5D&amp;cauthor=true&amp;cauthor_uid=28443625" TargetMode="External"/><Relationship Id="rId2641" Type="http://schemas.openxmlformats.org/officeDocument/2006/relationships/hyperlink" Target="https://www.ncbi.nlm.nih.gov/pubmed/?term=Huang%20PL%5BAuthor%5D&amp;cauthor=true&amp;cauthor_uid=28379579" TargetMode="External"/><Relationship Id="rId2739" Type="http://schemas.openxmlformats.org/officeDocument/2006/relationships/hyperlink" Target="https://www.ncbi.nlm.nih.gov/pubmed/?term=van%20Duijn%20CM%5BAuthor%5D&amp;cauthor=true&amp;cauthor_uid=28017375" TargetMode="External"/><Relationship Id="rId2946" Type="http://schemas.openxmlformats.org/officeDocument/2006/relationships/hyperlink" Target="https://www.ncbi.nlm.nih.gov/pubmed/?term=Del%20Greco%20M%20F%5BAuthor%5D&amp;cauthor=true&amp;cauthor_uid=28394258" TargetMode="External"/><Relationship Id="rId613" Type="http://schemas.openxmlformats.org/officeDocument/2006/relationships/hyperlink" Target="https://www.ncbi.nlm.nih.gov/pubmed/31511532" TargetMode="External"/><Relationship Id="rId820" Type="http://schemas.openxmlformats.org/officeDocument/2006/relationships/hyperlink" Target="https://www.ncbi.nlm.nih.gov/pubmed/?term=Luan%20J%5BAuthor%5D&amp;cauthor=true&amp;cauthor_uid=29304378" TargetMode="External"/><Relationship Id="rId918" Type="http://schemas.openxmlformats.org/officeDocument/2006/relationships/hyperlink" Target="https://www.ncbi.nlm.nih.gov/pmc/articles/PMC5760305/" TargetMode="External"/><Relationship Id="rId1450" Type="http://schemas.openxmlformats.org/officeDocument/2006/relationships/hyperlink" Target="https://www.ncbi.nlm.nih.gov/pubmed/?term=Trabzuni%20D%5BAuthor%5D&amp;cauthor=true&amp;cauthor_uid=28098162" TargetMode="External"/><Relationship Id="rId1548" Type="http://schemas.openxmlformats.org/officeDocument/2006/relationships/hyperlink" Target="https://www.ncbi.nlm.nih.gov/pubmed/?term=Hartman%20CA%5BAuthor%5D&amp;cauthor=true&amp;cauthor_uid=28098162" TargetMode="External"/><Relationship Id="rId1755" Type="http://schemas.openxmlformats.org/officeDocument/2006/relationships/hyperlink" Target="https://www.ncbi.nlm.nih.gov/pubmed/?term=Silverman%20EK%5BAuthor%5D&amp;cauthor=true&amp;cauthor_uid=28166215" TargetMode="External"/><Relationship Id="rId2501" Type="http://schemas.openxmlformats.org/officeDocument/2006/relationships/hyperlink" Target="https://www.ncbi.nlm.nih.gov/pubmed/28254175" TargetMode="External"/><Relationship Id="rId1103" Type="http://schemas.openxmlformats.org/officeDocument/2006/relationships/hyperlink" Target="https://www.ncbi.nlm.nih.gov/pubmed/?term=Cummings%20SR%5BAuthor%5D&amp;cauthor=true&amp;cauthor_uid=28077804" TargetMode="External"/><Relationship Id="rId1310" Type="http://schemas.openxmlformats.org/officeDocument/2006/relationships/hyperlink" Target="https://www.ncbi.nlm.nih.gov/pubmed/?term=Franco%20OH" TargetMode="External"/><Relationship Id="rId1408" Type="http://schemas.openxmlformats.org/officeDocument/2006/relationships/hyperlink" Target="https://www.ncbi.nlm.nih.gov/pubmed/?term=Liewald%20DC%5BAuthor%5D&amp;cauthor=true&amp;cauthor_uid=28098162" TargetMode="External"/><Relationship Id="rId1962" Type="http://schemas.openxmlformats.org/officeDocument/2006/relationships/hyperlink" Target="https://www.ncbi.nlm.nih.gov/pubmed/?term=de%20Craen%20AJM%5BAuthor%5D&amp;cauthor=true&amp;cauthor_uid=28443625" TargetMode="External"/><Relationship Id="rId2806" Type="http://schemas.openxmlformats.org/officeDocument/2006/relationships/hyperlink" Target="https://www.ncbi.nlm.nih.gov/pubmed/?term=Becker%20LC%5BAuthor%5D&amp;cauthor=true&amp;cauthor_uid=28017375" TargetMode="External"/><Relationship Id="rId47" Type="http://schemas.openxmlformats.org/officeDocument/2006/relationships/hyperlink" Target="https://pubmed.ncbi.nlm.nih.gov/37268629/" TargetMode="External"/><Relationship Id="rId1615" Type="http://schemas.openxmlformats.org/officeDocument/2006/relationships/hyperlink" Target="https://www.ncbi.nlm.nih.gov/pubmed/?term=Reppermund%20S%5BAuthor%5D&amp;cauthor=true&amp;cauthor_uid=28098162" TargetMode="External"/><Relationship Id="rId1822" Type="http://schemas.openxmlformats.org/officeDocument/2006/relationships/hyperlink" Target="https://www.ncbi.nlm.nih.gov/pubmed/?term=Jensen%20RA%5BAuthor%5D&amp;cauthor=true&amp;cauthor_uid=28379451" TargetMode="External"/><Relationship Id="rId3068" Type="http://schemas.openxmlformats.org/officeDocument/2006/relationships/hyperlink" Target="https://www.ncbi.nlm.nih.gov/pmc/articles/PMC5235996/" TargetMode="External"/><Relationship Id="rId3275" Type="http://schemas.openxmlformats.org/officeDocument/2006/relationships/hyperlink" Target="https://www.ncbi.nlm.nih.gov/pubmed/?term=Arnold%20AM%5BAuthor%5D&amp;cauthor=true&amp;cauthor_uid=27587472" TargetMode="External"/><Relationship Id="rId3482" Type="http://schemas.openxmlformats.org/officeDocument/2006/relationships/hyperlink" Target="https://www.ncbi.nlm.nih.gov/pubmed/?term=Heid%20IM%5BAuthor%5D&amp;cauthor=true&amp;cauthor_uid=25493955" TargetMode="External"/><Relationship Id="rId196" Type="http://schemas.openxmlformats.org/officeDocument/2006/relationships/hyperlink" Target="https://pubmed.ncbi.nlm.nih.gov/36285783/" TargetMode="External"/><Relationship Id="rId2084" Type="http://schemas.openxmlformats.org/officeDocument/2006/relationships/hyperlink" Target="https://www.ncbi.nlm.nih.gov/pubmed/?term=Vohl%20MC%5BAuthor%5D&amp;cauthor=true&amp;cauthor_uid=28443625" TargetMode="External"/><Relationship Id="rId2291" Type="http://schemas.openxmlformats.org/officeDocument/2006/relationships/hyperlink" Target="https://www.ncbi.nlm.nih.gov/pubmed/?term=Cade%20BE%5BAuthor%5D&amp;cauthor=true&amp;cauthor_uid=28430825" TargetMode="External"/><Relationship Id="rId3135" Type="http://schemas.openxmlformats.org/officeDocument/2006/relationships/hyperlink" Target="https://www.ncbi.nlm.nih.gov/pubmed/?term=Fallin%20D%5BAuthor%5D&amp;cauthor=true&amp;cauthor_uid=27955697" TargetMode="External"/><Relationship Id="rId3342" Type="http://schemas.openxmlformats.org/officeDocument/2006/relationships/hyperlink" Target="https://www.ncbi.nlm.nih.gov/pubmed/?term=Tardif%20JC%5BAuthor%5D&amp;cauthor=true&amp;cauthor_uid=27587472" TargetMode="External"/><Relationship Id="rId263" Type="http://schemas.openxmlformats.org/officeDocument/2006/relationships/hyperlink" Target="https://pubmed.ncbi.nlm.nih.gov/34024834/" TargetMode="External"/><Relationship Id="rId470" Type="http://schemas.openxmlformats.org/officeDocument/2006/relationships/hyperlink" Target="https://www.ncbi.nlm.nih.gov/pmc/articles/PMC6812683/" TargetMode="External"/><Relationship Id="rId2151" Type="http://schemas.openxmlformats.org/officeDocument/2006/relationships/hyperlink" Target="https://www.ncbi.nlm.nih.gov/pubmed/?term=Wareham%20NJ%5BAuthor%5D&amp;cauthor=true&amp;cauthor_uid=28443625" TargetMode="External"/><Relationship Id="rId2389" Type="http://schemas.openxmlformats.org/officeDocument/2006/relationships/hyperlink" Target="https://www.ncbi.nlm.nih.gov/pubmed/?term=Haiman%20CA%5BAuthor%5D&amp;cauthor=true&amp;cauthor_uid=28430825" TargetMode="External"/><Relationship Id="rId2596" Type="http://schemas.openxmlformats.org/officeDocument/2006/relationships/hyperlink" Target="https://www.ncbi.nlm.nih.gov/pubmed/?term=Warren%20HR%5BAuthor%5D&amp;cauthor=true&amp;cauthor_uid=28379579" TargetMode="External"/><Relationship Id="rId3202" Type="http://schemas.openxmlformats.org/officeDocument/2006/relationships/hyperlink" Target="https://www.ncbi.nlm.nih.gov/pubmed/?term=Kretschmer%20A%5BAuthor%5D&amp;cauthor=true&amp;cauthor_uid=27843151" TargetMode="External"/><Relationship Id="rId123" Type="http://schemas.openxmlformats.org/officeDocument/2006/relationships/hyperlink" Target="http://www.ncbi.nlm.nih.gov/pmc/articles/pmc9673628/" TargetMode="External"/><Relationship Id="rId330" Type="http://schemas.openxmlformats.org/officeDocument/2006/relationships/hyperlink" Target="http://www.ncbi.nlm.nih.gov/pmc/articles/pmc7611832/" TargetMode="External"/><Relationship Id="rId568" Type="http://schemas.openxmlformats.org/officeDocument/2006/relationships/hyperlink" Target="https://www.ncbi.nlm.nih.gov/pmc/articles/PMC6818094/" TargetMode="External"/><Relationship Id="rId775" Type="http://schemas.openxmlformats.org/officeDocument/2006/relationships/hyperlink" Target="https://www.ncbi.nlm.nih.gov/pubmed/30002152" TargetMode="External"/><Relationship Id="rId982" Type="http://schemas.openxmlformats.org/officeDocument/2006/relationships/hyperlink" Target="https://www.ncbi.nlm.nih.gov/pmc/articles/PMC5971001/" TargetMode="External"/><Relationship Id="rId1198" Type="http://schemas.openxmlformats.org/officeDocument/2006/relationships/hyperlink" Target="https://www.ncbi.nlm.nih.gov/pubmed/?term=Zoledziewska%20M%5BAuthor%5D&amp;cauthor=true&amp;cauthor_uid=28107422" TargetMode="External"/><Relationship Id="rId2011" Type="http://schemas.openxmlformats.org/officeDocument/2006/relationships/hyperlink" Target="https://www.ncbi.nlm.nih.gov/pubmed/?term=Kooperberg%20C%5BAuthor%5D&amp;cauthor=true&amp;cauthor_uid=28443625" TargetMode="External"/><Relationship Id="rId2249" Type="http://schemas.openxmlformats.org/officeDocument/2006/relationships/hyperlink" Target="https://www.ncbi.nlm.nih.gov/pubmed/?term=Buzkova%20P%5BAuthor%5D&amp;cauthor=true&amp;cauthor_uid=28327102" TargetMode="External"/><Relationship Id="rId2456" Type="http://schemas.openxmlformats.org/officeDocument/2006/relationships/hyperlink" Target="https://www.ncbi.nlm.nih.gov/pubmed/?term=Jukema%20JW%5BAuthor%5D&amp;cauthor=true&amp;cauthor_uid=28039329" TargetMode="External"/><Relationship Id="rId2663" Type="http://schemas.openxmlformats.org/officeDocument/2006/relationships/hyperlink" Target="https://www.ncbi.nlm.nih.gov/pubmed/?term=Qi%20L%5BAuthor%5D&amp;cauthor=true&amp;cauthor_uid=28379579" TargetMode="External"/><Relationship Id="rId2870" Type="http://schemas.openxmlformats.org/officeDocument/2006/relationships/hyperlink" Target="https://www.ncbi.nlm.nih.gov/pubmed/?term=Shields%20DC%5BAuthor%5D&amp;cauthor=true&amp;cauthor_uid=28135244" TargetMode="External"/><Relationship Id="rId3507" Type="http://schemas.openxmlformats.org/officeDocument/2006/relationships/hyperlink" Target="https://www.ncbi.nlm.nih.gov/pubmed/28394764" TargetMode="External"/><Relationship Id="rId428" Type="http://schemas.openxmlformats.org/officeDocument/2006/relationships/hyperlink" Target="http://www.ncbi.nlm.nih.gov/pmc/articles/pmc7119301/" TargetMode="External"/><Relationship Id="rId635" Type="http://schemas.openxmlformats.org/officeDocument/2006/relationships/hyperlink" Target="https://www.ncbi.nlm.nih.gov/pmc/articles/PMC5940555/" TargetMode="External"/><Relationship Id="rId842" Type="http://schemas.openxmlformats.org/officeDocument/2006/relationships/hyperlink" Target="https://www.ncbi.nlm.nih.gov/pubmed/?term=Wang%20C%5BAuthor%5D&amp;cauthor=true&amp;cauthor_uid=29304378" TargetMode="External"/><Relationship Id="rId1058" Type="http://schemas.openxmlformats.org/officeDocument/2006/relationships/hyperlink" Target="https://www.ncbi.nlm.nih.gov/pubmed/?term=Buchman%20AS%5BAuthor%5D&amp;cauthor=true&amp;cauthor_uid=28077804" TargetMode="External"/><Relationship Id="rId1265" Type="http://schemas.openxmlformats.org/officeDocument/2006/relationships/hyperlink" Target="https://www.ncbi.nlm.nih.gov/pubmed/?term=Renstr%C3%B6m%20F" TargetMode="External"/><Relationship Id="rId1472" Type="http://schemas.openxmlformats.org/officeDocument/2006/relationships/hyperlink" Target="https://www.ncbi.nlm.nih.gov/pubmed/?term=Zwiers%20MP%5BAuthor%5D&amp;cauthor=true&amp;cauthor_uid=28098162" TargetMode="External"/><Relationship Id="rId2109" Type="http://schemas.openxmlformats.org/officeDocument/2006/relationships/hyperlink" Target="https://www.ncbi.nlm.nih.gov/pubmed/?term=Cusi%20D%5BAuthor%5D&amp;cauthor=true&amp;cauthor_uid=28443625" TargetMode="External"/><Relationship Id="rId2316" Type="http://schemas.openxmlformats.org/officeDocument/2006/relationships/hyperlink" Target="https://www.ncbi.nlm.nih.gov/pubmed/?term=Bottinger%20EP%5BAuthor%5D&amp;cauthor=true&amp;cauthor_uid=28430825" TargetMode="External"/><Relationship Id="rId2523" Type="http://schemas.openxmlformats.org/officeDocument/2006/relationships/hyperlink" Target="https://www.ncbi.nlm.nih.gov/pubmed/?term=MacLehose%20RF%5BAuthor%5D&amp;cauthor=true&amp;cauthor_uid=28445597" TargetMode="External"/><Relationship Id="rId2730" Type="http://schemas.openxmlformats.org/officeDocument/2006/relationships/hyperlink" Target="https://www.ncbi.nlm.nih.gov/pubmed/?term=Johnson%20AD%5BAuthor%5D&amp;cauthor=true&amp;cauthor_uid=28017375" TargetMode="External"/><Relationship Id="rId2968" Type="http://schemas.openxmlformats.org/officeDocument/2006/relationships/hyperlink" Target="https://www.ncbi.nlm.nih.gov/pubmed/?term=Mascalzoni%20D%5BAuthor%5D&amp;cauthor=true&amp;cauthor_uid=28394258" TargetMode="External"/><Relationship Id="rId702" Type="http://schemas.openxmlformats.org/officeDocument/2006/relationships/hyperlink" Target="https://www.ncbi.nlm.nih.gov/pubmed/?term=Voortman%20T" TargetMode="External"/><Relationship Id="rId1125" Type="http://schemas.openxmlformats.org/officeDocument/2006/relationships/hyperlink" Target="https://www.ncbi.nlm.nih.gov/pubmed/?term=Fink%20HA%5BAuthor%5D&amp;cauthor=true&amp;cauthor_uid=28246930" TargetMode="External"/><Relationship Id="rId1332" Type="http://schemas.openxmlformats.org/officeDocument/2006/relationships/hyperlink" Target="https://www.ncbi.nlm.nih.gov/pmc/articles/PMC5523996/" TargetMode="External"/><Relationship Id="rId1777" Type="http://schemas.openxmlformats.org/officeDocument/2006/relationships/hyperlink" Target="https://www.ncbi.nlm.nih.gov/pubmed/?term=Sun%20Q%5BAuthor%5D&amp;cauthor=true&amp;cauthor_uid=28298293" TargetMode="External"/><Relationship Id="rId1984" Type="http://schemas.openxmlformats.org/officeDocument/2006/relationships/hyperlink" Target="https://www.ncbi.nlm.nih.gov/pubmed/?term=Harris%20TB%5BAuthor%5D&amp;cauthor=true&amp;cauthor_uid=28443625" TargetMode="External"/><Relationship Id="rId2828" Type="http://schemas.openxmlformats.org/officeDocument/2006/relationships/hyperlink" Target="https://www.ncbi.nlm.nih.gov/pubmed/?term=Fink%20HA%5BAuthor%5D&amp;cauthor=true&amp;cauthor_uid=27714443" TargetMode="External"/><Relationship Id="rId69" Type="http://schemas.openxmlformats.org/officeDocument/2006/relationships/hyperlink" Target="https://pubmed.ncbi.nlm.nih.gov/36444934/" TargetMode="External"/><Relationship Id="rId1637" Type="http://schemas.openxmlformats.org/officeDocument/2006/relationships/hyperlink" Target="https://www.ncbi.nlm.nih.gov/pubmed/?term=Thalamuthu%20A%5BAuthor%5D&amp;cauthor=true&amp;cauthor_uid=28098162" TargetMode="External"/><Relationship Id="rId1844" Type="http://schemas.openxmlformats.org/officeDocument/2006/relationships/hyperlink" Target="https://www.ncbi.nlm.nih.gov/pubmed/?term=Hoogeeven%20RC%5BAuthor%5D&amp;cauthor=true&amp;cauthor_uid=28379451" TargetMode="External"/><Relationship Id="rId3297" Type="http://schemas.openxmlformats.org/officeDocument/2006/relationships/hyperlink" Target="https://www.ncbi.nlm.nih.gov/pubmed/?term=Liu%20CT%5BAuthor%5D&amp;cauthor=true&amp;cauthor_uid=27587472" TargetMode="External"/><Relationship Id="rId1704" Type="http://schemas.openxmlformats.org/officeDocument/2006/relationships/hyperlink" Target="https://www.ncbi.nlm.nih.gov/pubmed/?term=Gharib%20SA%5BAuthor%5D&amp;cauthor=true&amp;cauthor_uid=28166215" TargetMode="External"/><Relationship Id="rId3157" Type="http://schemas.openxmlformats.org/officeDocument/2006/relationships/hyperlink" Target="https://www.ncbi.nlm.nih.gov/pubmed/?term=Levy%20D%5BAuthor%5D&amp;cauthor=true&amp;cauthor_uid=27955697" TargetMode="External"/><Relationship Id="rId285" Type="http://schemas.openxmlformats.org/officeDocument/2006/relationships/hyperlink" Target="http://www.ncbi.nlm.nih.gov/pmc/articles/pmc8527838/" TargetMode="External"/><Relationship Id="rId1911" Type="http://schemas.openxmlformats.org/officeDocument/2006/relationships/hyperlink" Target="https://www.ncbi.nlm.nih.gov/pubmed/?term=Marten%20J%5BAuthor%5D&amp;cauthor=true&amp;cauthor_uid=28443625" TargetMode="External"/><Relationship Id="rId3364" Type="http://schemas.openxmlformats.org/officeDocument/2006/relationships/hyperlink" Target="https://www.ncbi.nlm.nih.gov/pubmed/?term=Kors%20JA%5BAuthor%5D&amp;cauthor=true&amp;cauthor_uid=26962151" TargetMode="External"/><Relationship Id="rId3571" Type="http://schemas.openxmlformats.org/officeDocument/2006/relationships/hyperlink" Target="https://www.ncbi.nlm.nih.gov/pmc/articles/PMC3993094/" TargetMode="External"/><Relationship Id="rId492" Type="http://schemas.openxmlformats.org/officeDocument/2006/relationships/hyperlink" Target="https://www.ncbi.nlm.nih.gov/pubmed/30651383" TargetMode="External"/><Relationship Id="rId797" Type="http://schemas.openxmlformats.org/officeDocument/2006/relationships/hyperlink" Target="https://www.ncbi.nlm.nih.gov/pubmed/29932245" TargetMode="External"/><Relationship Id="rId2173" Type="http://schemas.openxmlformats.org/officeDocument/2006/relationships/hyperlink" Target="https://www.ncbi.nlm.nih.gov/pubmed/?term=North%20KE%5BAuthor%5D&amp;cauthor=true&amp;cauthor_uid=28443625" TargetMode="External"/><Relationship Id="rId2380" Type="http://schemas.openxmlformats.org/officeDocument/2006/relationships/hyperlink" Target="https://www.ncbi.nlm.nih.gov/pubmed/?term=Harris%20TB%5BAuthor%5D&amp;cauthor=true&amp;cauthor_uid=28430825" TargetMode="External"/><Relationship Id="rId2478" Type="http://schemas.openxmlformats.org/officeDocument/2006/relationships/hyperlink" Target="https://www.ncbi.nlm.nih.gov/pmc/articles/PMC5373449/" TargetMode="External"/><Relationship Id="rId3017" Type="http://schemas.openxmlformats.org/officeDocument/2006/relationships/hyperlink" Target="https://www.ncbi.nlm.nih.gov/pubmed/?term=Gudnason%20V%5BAuthor%5D&amp;cauthor=true&amp;cauthor_uid=28394258" TargetMode="External"/><Relationship Id="rId3224" Type="http://schemas.openxmlformats.org/officeDocument/2006/relationships/hyperlink" Target="https://www.ncbi.nlm.nih.gov/pubmed/?term=Uitterlinden%20AG%5BAuthor%5D&amp;cauthor=true&amp;cauthor_uid=27843151" TargetMode="External"/><Relationship Id="rId3431" Type="http://schemas.openxmlformats.org/officeDocument/2006/relationships/hyperlink" Target="https://www.ncbi.nlm.nih.gov/pubmed/?term=Stafford%20JM%5BAuthor%5D&amp;cauthor=true&amp;cauthor_uid=25493955" TargetMode="External"/><Relationship Id="rId145" Type="http://schemas.openxmlformats.org/officeDocument/2006/relationships/hyperlink" Target="https://pubmed.ncbi.nlm.nih.gov/35183128/" TargetMode="External"/><Relationship Id="rId352" Type="http://schemas.openxmlformats.org/officeDocument/2006/relationships/hyperlink" Target="https://pubmed.ncbi.nlm.nih.gov/34905031/" TargetMode="External"/><Relationship Id="rId1287" Type="http://schemas.openxmlformats.org/officeDocument/2006/relationships/hyperlink" Target="https://www.ncbi.nlm.nih.gov/pubmed/?term=Eastwood%20PR" TargetMode="External"/><Relationship Id="rId2033" Type="http://schemas.openxmlformats.org/officeDocument/2006/relationships/hyperlink" Target="https://www.ncbi.nlm.nih.gov/pubmed/?term=Martin%20NG%5BAuthor%5D&amp;cauthor=true&amp;cauthor_uid=28443625" TargetMode="External"/><Relationship Id="rId2240" Type="http://schemas.openxmlformats.org/officeDocument/2006/relationships/hyperlink" Target="https://www.ncbi.nlm.nih.gov/pubmed/?term=Vullaganti%20S%5BAuthor%5D&amp;cauthor=true&amp;cauthor_uid=28073429" TargetMode="External"/><Relationship Id="rId2685" Type="http://schemas.openxmlformats.org/officeDocument/2006/relationships/hyperlink" Target="https://www.ncbi.nlm.nih.gov/pubmed/?term=Tinker%20A%5BAuthor%5D&amp;cauthor=true&amp;cauthor_uid=28379579" TargetMode="External"/><Relationship Id="rId2892" Type="http://schemas.openxmlformats.org/officeDocument/2006/relationships/hyperlink" Target="https://www.ncbi.nlm.nih.gov/pubmed/?term=Ehret%20GB%5BAuthor%5D&amp;cauthor=true&amp;cauthor_uid=28135244" TargetMode="External"/><Relationship Id="rId3529" Type="http://schemas.openxmlformats.org/officeDocument/2006/relationships/hyperlink" Target="https://www.ncbi.nlm.nih.gov/pubmed/?term=Reiner%20AP%5BAuthor%5D&amp;cauthor=true&amp;cauthor_uid=25779970" TargetMode="External"/><Relationship Id="rId212" Type="http://schemas.openxmlformats.org/officeDocument/2006/relationships/hyperlink" Target="https://pubmed.ncbi.nlm.nih.gov/34166655/" TargetMode="External"/><Relationship Id="rId657" Type="http://schemas.openxmlformats.org/officeDocument/2006/relationships/hyperlink" Target="https://www.ncbi.nlm.nih.gov/pmc/articles/PMC5826000/" TargetMode="External"/><Relationship Id="rId864" Type="http://schemas.openxmlformats.org/officeDocument/2006/relationships/hyperlink" Target="https://www.ncbi.nlm.nih.gov/pubmed/?term=Harris%20TB%5BAuthor%5D&amp;cauthor=true&amp;cauthor_uid=29304378" TargetMode="External"/><Relationship Id="rId1494" Type="http://schemas.openxmlformats.org/officeDocument/2006/relationships/hyperlink" Target="https://www.ncbi.nlm.nih.gov/pubmed/?term=Cahn%20W%5BAuthor%5D&amp;cauthor=true&amp;cauthor_uid=28098162" TargetMode="External"/><Relationship Id="rId1799" Type="http://schemas.openxmlformats.org/officeDocument/2006/relationships/hyperlink" Target="https://www.ncbi.nlm.nih.gov/pubmed/?term=Morris%20AP%5BAuthor%5D&amp;cauthor=true&amp;cauthor_uid=28298293" TargetMode="External"/><Relationship Id="rId2100" Type="http://schemas.openxmlformats.org/officeDocument/2006/relationships/hyperlink" Target="https://www.ncbi.nlm.nih.gov/pubmed/?term=B%C3%B6ger%20CA%5BAuthor%5D&amp;cauthor=true&amp;cauthor_uid=28443625" TargetMode="External"/><Relationship Id="rId2338" Type="http://schemas.openxmlformats.org/officeDocument/2006/relationships/hyperlink" Target="https://www.ncbi.nlm.nih.gov/pubmed/?term=Olshan%20A%5BAuthor%5D&amp;cauthor=true&amp;cauthor_uid=28430825" TargetMode="External"/><Relationship Id="rId2545" Type="http://schemas.openxmlformats.org/officeDocument/2006/relationships/hyperlink" Target="https://www.ncbi.nlm.nih.gov/pubmed/?term=Aubert%20CE%5BAuthor%5D&amp;cauthor=true&amp;cauthor_uid=29034571" TargetMode="External"/><Relationship Id="rId2752" Type="http://schemas.openxmlformats.org/officeDocument/2006/relationships/hyperlink" Target="https://www.ncbi.nlm.nih.gov/pubmed/?term=Stott%20DJ%5BAuthor%5D&amp;cauthor=true&amp;cauthor_uid=28017375" TargetMode="External"/><Relationship Id="rId517" Type="http://schemas.openxmlformats.org/officeDocument/2006/relationships/hyperlink" Target="https://www.ncbi.nlm.nih.gov/pubmed/31118516" TargetMode="External"/><Relationship Id="rId724" Type="http://schemas.openxmlformats.org/officeDocument/2006/relationships/hyperlink" Target="https://www.ncbi.nlm.nih.gov/pubmed/?term=Ferrucci%20L" TargetMode="External"/><Relationship Id="rId931" Type="http://schemas.openxmlformats.org/officeDocument/2006/relationships/hyperlink" Target="https://www.ncbi.nlm.nih.gov/pubmed/30646330" TargetMode="External"/><Relationship Id="rId1147" Type="http://schemas.openxmlformats.org/officeDocument/2006/relationships/hyperlink" Target="https://www.ncbi.nlm.nih.gov/pubmed/?term=Ton%20TG%5BAuthor%5D&amp;cauthor=true&amp;cauthor_uid=28130470" TargetMode="External"/><Relationship Id="rId1354" Type="http://schemas.openxmlformats.org/officeDocument/2006/relationships/hyperlink" Target="https://www.ncbi.nlm.nih.gov/pubmed/?term=Renteria%20ME%5BAuthor%5D&amp;cauthor=true&amp;cauthor_uid=28098162" TargetMode="External"/><Relationship Id="rId1561" Type="http://schemas.openxmlformats.org/officeDocument/2006/relationships/hyperlink" Target="https://www.ncbi.nlm.nih.gov/pubmed/?term=Hosten%20N%5BAuthor%5D&amp;cauthor=true&amp;cauthor_uid=28098162" TargetMode="External"/><Relationship Id="rId2405" Type="http://schemas.openxmlformats.org/officeDocument/2006/relationships/hyperlink" Target="https://www.ncbi.nlm.nih.gov/pubmed/?term=Trompet%20S%5BAuthor%5D&amp;cauthor=true&amp;cauthor_uid=28039329" TargetMode="External"/><Relationship Id="rId2612" Type="http://schemas.openxmlformats.org/officeDocument/2006/relationships/hyperlink" Target="https://www.ncbi.nlm.nih.gov/pubmed/?term=Mei%20H%5BAuthor%5D&amp;cauthor=true&amp;cauthor_uid=28379579" TargetMode="External"/><Relationship Id="rId60" Type="http://schemas.openxmlformats.org/officeDocument/2006/relationships/hyperlink" Target="https://pubmed.ncbi.nlm.nih.gov/36888990/" TargetMode="External"/><Relationship Id="rId1007" Type="http://schemas.openxmlformats.org/officeDocument/2006/relationships/hyperlink" Target="https://www.ncbi.nlm.nih.gov/pubmed/?term=Siscovick%20DS%5BAuthor%5D&amp;cauthor=true&amp;cauthor_uid=28055285" TargetMode="External"/><Relationship Id="rId1214" Type="http://schemas.openxmlformats.org/officeDocument/2006/relationships/hyperlink" Target="https://www.ncbi.nlm.nih.gov/pubmed/?term=Psaty%20BM%5BAuthor%5D&amp;cauthor=true&amp;cauthor_uid=28107422" TargetMode="External"/><Relationship Id="rId1421" Type="http://schemas.openxmlformats.org/officeDocument/2006/relationships/hyperlink" Target="https://www.ncbi.nlm.nih.gov/pubmed/?term=Nyquist%20P%5BAuthor%5D&amp;cauthor=true&amp;cauthor_uid=28098162" TargetMode="External"/><Relationship Id="rId1659" Type="http://schemas.openxmlformats.org/officeDocument/2006/relationships/hyperlink" Target="https://www.ncbi.nlm.nih.gov/pubmed/?term=Weinberger%20DR%5BAuthor%5D&amp;cauthor=true&amp;cauthor_uid=28098162" TargetMode="External"/><Relationship Id="rId1866" Type="http://schemas.openxmlformats.org/officeDocument/2006/relationships/hyperlink" Target="https://www.ncbi.nlm.nih.gov/pubmed/?term=Czajkowski%20J%5BAuthor%5D&amp;cauthor=true&amp;cauthor_uid=28443625" TargetMode="External"/><Relationship Id="rId2917" Type="http://schemas.openxmlformats.org/officeDocument/2006/relationships/hyperlink" Target="https://www.ncbi.nlm.nih.gov/pubmed/?term=Brody%20JA%5BAuthor%5D&amp;cauthor=true&amp;cauthor_uid=28394258" TargetMode="External"/><Relationship Id="rId3081" Type="http://schemas.openxmlformats.org/officeDocument/2006/relationships/hyperlink" Target="http://www.ncbi.nlm.nih.gov/pmc/articles/pmc5525144/" TargetMode="External"/><Relationship Id="rId1519" Type="http://schemas.openxmlformats.org/officeDocument/2006/relationships/hyperlink" Target="https://www.ncbi.nlm.nih.gov/pubmed/?term=Donohoe%20G%5BAuthor%5D&amp;cauthor=true&amp;cauthor_uid=28098162" TargetMode="External"/><Relationship Id="rId1726" Type="http://schemas.openxmlformats.org/officeDocument/2006/relationships/hyperlink" Target="https://www.ncbi.nlm.nih.gov/pubmed/?term=Tesfaigzi%20Y%5BAuthor%5D&amp;cauthor=true&amp;cauthor_uid=28166215" TargetMode="External"/><Relationship Id="rId1933" Type="http://schemas.openxmlformats.org/officeDocument/2006/relationships/hyperlink" Target="https://www.ncbi.nlm.nih.gov/pubmed/?term=Vitart%20V%5BAuthor%5D&amp;cauthor=true&amp;cauthor_uid=28443625" TargetMode="External"/><Relationship Id="rId3179" Type="http://schemas.openxmlformats.org/officeDocument/2006/relationships/hyperlink" Target="https://www.ncbi.nlm.nih.gov/pubmed/?term=Tsai%20PC%5BAuthor%5D&amp;cauthor=true&amp;cauthor_uid=27843151" TargetMode="External"/><Relationship Id="rId3386" Type="http://schemas.openxmlformats.org/officeDocument/2006/relationships/hyperlink" Target="https://www.ncbi.nlm.nih.gov/pubmed/?term=Garnaas%20M%5BAuthor%5D&amp;cauthor=true&amp;cauthor_uid=25493955" TargetMode="External"/><Relationship Id="rId3593" Type="http://schemas.openxmlformats.org/officeDocument/2006/relationships/hyperlink" Target="https://www.ncbi.nlm.nih.gov/pubmed/?term=Sobradillo%20P%5BAuthor%5D&amp;cauthor=true&amp;cauthor_uid=23242246" TargetMode="External"/><Relationship Id="rId18" Type="http://schemas.openxmlformats.org/officeDocument/2006/relationships/hyperlink" Target="http://www.ncbi.nlm.nih.gov/pmc/articles/pmc10402217/" TargetMode="External"/><Relationship Id="rId2195" Type="http://schemas.openxmlformats.org/officeDocument/2006/relationships/hyperlink" Target="https://www.ncbi.nlm.nih.gov/pubmed/?term=Lopez%20OL%5BAuthor%5D&amp;cauthor=true&amp;cauthor_uid=28263191" TargetMode="External"/><Relationship Id="rId3039" Type="http://schemas.openxmlformats.org/officeDocument/2006/relationships/hyperlink" Target="https://pubmed.ncbi.nlm.nih.gov/29032079/" TargetMode="External"/><Relationship Id="rId3246" Type="http://schemas.openxmlformats.org/officeDocument/2006/relationships/hyperlink" Target="https://www.ncbi.nlm.nih.gov/pubmed/?term=Ingelsson%20E%5BAuthor%5D&amp;cauthor=true&amp;cauthor_uid=27843151" TargetMode="External"/><Relationship Id="rId3453" Type="http://schemas.openxmlformats.org/officeDocument/2006/relationships/hyperlink" Target="https://www.ncbi.nlm.nih.gov/pubmed/?term=Gansevoort%20RT%5BAuthor%5D&amp;cauthor=true&amp;cauthor_uid=25493955" TargetMode="External"/><Relationship Id="rId167" Type="http://schemas.openxmlformats.org/officeDocument/2006/relationships/hyperlink" Target="https://pubmed.ncbi.nlm.nih.gov/35904195/" TargetMode="External"/><Relationship Id="rId374" Type="http://schemas.openxmlformats.org/officeDocument/2006/relationships/hyperlink" Target="https://pubmed.ncbi.nlm.nih.gov/32119036/" TargetMode="External"/><Relationship Id="rId581" Type="http://schemas.openxmlformats.org/officeDocument/2006/relationships/hyperlink" Target="https://www.ncbi.nlm.nih.gov/pmc/articles/PMC6851116/" TargetMode="External"/><Relationship Id="rId2055" Type="http://schemas.openxmlformats.org/officeDocument/2006/relationships/hyperlink" Target="https://www.ncbi.nlm.nih.gov/pubmed/?term=Rice%20T%5BAuthor%5D&amp;cauthor=true&amp;cauthor_uid=28443625" TargetMode="External"/><Relationship Id="rId2262" Type="http://schemas.openxmlformats.org/officeDocument/2006/relationships/hyperlink" Target="https://www.ncbi.nlm.nih.gov/pubmed/?term=Mukherjee%20S%5BAuthor%5D&amp;cauthor=true&amp;cauthor_uid=28242297" TargetMode="External"/><Relationship Id="rId3106" Type="http://schemas.openxmlformats.org/officeDocument/2006/relationships/hyperlink" Target="https://www.ncbi.nlm.nih.gov/pubmed/?term=Wahl%20S%5BAuthor%5D&amp;cauthor=true&amp;cauthor_uid=27955697" TargetMode="External"/><Relationship Id="rId234" Type="http://schemas.openxmlformats.org/officeDocument/2006/relationships/hyperlink" Target="http://www.ncbi.nlm.nih.gov/pmc/articles/pmc9605867/" TargetMode="External"/><Relationship Id="rId679" Type="http://schemas.openxmlformats.org/officeDocument/2006/relationships/hyperlink" Target="https://www.ncbi.nlm.nih.gov/pmc/articles/PMC5860682/" TargetMode="External"/><Relationship Id="rId886" Type="http://schemas.openxmlformats.org/officeDocument/2006/relationships/hyperlink" Target="https://www.ncbi.nlm.nih.gov/pubmed/?term=van%20Duijn%20CM%5BAuthor%5D&amp;cauthor=true&amp;cauthor_uid=29304378" TargetMode="External"/><Relationship Id="rId2567" Type="http://schemas.openxmlformats.org/officeDocument/2006/relationships/hyperlink" Target="https://www.ncbi.nlm.nih.gov/pubmed/?term=association+between+subclinical+thyroid+dysfunction+and+change+in+bone+mineral+density+in+prospective+cohorts" TargetMode="External"/><Relationship Id="rId2774" Type="http://schemas.openxmlformats.org/officeDocument/2006/relationships/hyperlink" Target="https://www.ncbi.nlm.nih.gov/pubmed/?term=Li%20J%5BAuthor%5D&amp;cauthor=true&amp;cauthor_uid=28017375" TargetMode="External"/><Relationship Id="rId3313" Type="http://schemas.openxmlformats.org/officeDocument/2006/relationships/hyperlink" Target="https://www.ncbi.nlm.nih.gov/pubmed/?term=Sattar%20N%5BAuthor%5D&amp;cauthor=true&amp;cauthor_uid=27587472" TargetMode="External"/><Relationship Id="rId3520" Type="http://schemas.openxmlformats.org/officeDocument/2006/relationships/hyperlink" Target="https://www.ncbi.nlm.nih.gov/pubmed/?term=Weng%20LC%5BAuthor%5D&amp;cauthor=true&amp;cauthor_uid=25779970" TargetMode="External"/><Relationship Id="rId2" Type="http://schemas.openxmlformats.org/officeDocument/2006/relationships/numbering" Target="numbering.xml"/><Relationship Id="rId441" Type="http://schemas.openxmlformats.org/officeDocument/2006/relationships/hyperlink" Target="https://www.ncbi.nlm.nih.gov/pmc/articles/PMC6952380/" TargetMode="External"/><Relationship Id="rId539" Type="http://schemas.openxmlformats.org/officeDocument/2006/relationships/hyperlink" Target="https://www.ncbi.nlm.nih.gov/pubmed/31221508" TargetMode="External"/><Relationship Id="rId746" Type="http://schemas.openxmlformats.org/officeDocument/2006/relationships/hyperlink" Target="https://www.ncbi.nlm.nih.gov/pubmed/?term=Rose%20LM" TargetMode="External"/><Relationship Id="rId1071" Type="http://schemas.openxmlformats.org/officeDocument/2006/relationships/hyperlink" Target="https://www.ncbi.nlm.nih.gov/pubmed/?term=Hofman%20A%5BAuthor%5D&amp;cauthor=true&amp;cauthor_uid=28077804" TargetMode="External"/><Relationship Id="rId1169" Type="http://schemas.openxmlformats.org/officeDocument/2006/relationships/hyperlink" Target="https://www.ncbi.nlm.nih.gov/pubmed/?term=Grossmann%20V%5BAuthor%5D&amp;cauthor=true&amp;cauthor_uid=28107422" TargetMode="External"/><Relationship Id="rId1376" Type="http://schemas.openxmlformats.org/officeDocument/2006/relationships/hyperlink" Target="https://www.ncbi.nlm.nih.gov/pubmed/?term=Brickman%20AM%5BAuthor%5D&amp;cauthor=true&amp;cauthor_uid=28098162" TargetMode="External"/><Relationship Id="rId1583" Type="http://schemas.openxmlformats.org/officeDocument/2006/relationships/hyperlink" Target="https://www.ncbi.nlm.nih.gov/pubmed/?term=Martinez%20O%5BAuthor%5D&amp;cauthor=true&amp;cauthor_uid=28098162" TargetMode="External"/><Relationship Id="rId2122" Type="http://schemas.openxmlformats.org/officeDocument/2006/relationships/hyperlink" Target="https://www.ncbi.nlm.nih.gov/pubmed/?term=Kardia%20SLR%5BAuthor%5D&amp;cauthor=true&amp;cauthor_uid=28443625" TargetMode="External"/><Relationship Id="rId2427" Type="http://schemas.openxmlformats.org/officeDocument/2006/relationships/hyperlink" Target="https://www.ncbi.nlm.nih.gov/pubmed/?term=Kors%20JA%5BAuthor%5D&amp;cauthor=true&amp;cauthor_uid=28039329" TargetMode="External"/><Relationship Id="rId2981" Type="http://schemas.openxmlformats.org/officeDocument/2006/relationships/hyperlink" Target="https://www.ncbi.nlm.nih.gov/pubmed/?term=Pramstaller%20PP%5BAuthor%5D&amp;cauthor=true&amp;cauthor_uid=28394258" TargetMode="External"/><Relationship Id="rId301" Type="http://schemas.openxmlformats.org/officeDocument/2006/relationships/hyperlink" Target="http://www.ncbi.nlm.nih.gov/pmc/articles/pmc8702448/" TargetMode="External"/><Relationship Id="rId953" Type="http://schemas.openxmlformats.org/officeDocument/2006/relationships/hyperlink" Target="https://www.ncbi.nlm.nih.gov/pubmed/30158200" TargetMode="External"/><Relationship Id="rId1029" Type="http://schemas.openxmlformats.org/officeDocument/2006/relationships/hyperlink" Target="https://www.ncbi.nlm.nih.gov/pubmed/?term=Odden%20MC%5BAuthor%5D&amp;cauthor=true&amp;cauthor_uid=28002548" TargetMode="External"/><Relationship Id="rId1236" Type="http://schemas.openxmlformats.org/officeDocument/2006/relationships/hyperlink" Target="https://www.ncbi.nlm.nih.gov/pubmed/?term=Hansen%20T%5BAuthor%5D&amp;cauthor=true&amp;cauthor_uid=28107422" TargetMode="External"/><Relationship Id="rId1790" Type="http://schemas.openxmlformats.org/officeDocument/2006/relationships/hyperlink" Target="https://www.ncbi.nlm.nih.gov/pubmed/?term=Tsai%20MY%5BAuthor%5D&amp;cauthor=true&amp;cauthor_uid=28298293" TargetMode="External"/><Relationship Id="rId1888" Type="http://schemas.openxmlformats.org/officeDocument/2006/relationships/hyperlink" Target="https://www.ncbi.nlm.nih.gov/pubmed/?term=Chittani%20M%5BAuthor%5D&amp;cauthor=true&amp;cauthor_uid=28443625" TargetMode="External"/><Relationship Id="rId2634" Type="http://schemas.openxmlformats.org/officeDocument/2006/relationships/hyperlink" Target="https://www.ncbi.nlm.nih.gov/pubmed/?term=Eppinga%20RN%5BAuthor%5D&amp;cauthor=true&amp;cauthor_uid=28379579" TargetMode="External"/><Relationship Id="rId2841" Type="http://schemas.openxmlformats.org/officeDocument/2006/relationships/hyperlink" Target="https://www.ncbi.nlm.nih.gov/pubmed/?term=Ntalla%20I%5BAuthor%5D&amp;cauthor=true&amp;cauthor_uid=28135244" TargetMode="External"/><Relationship Id="rId2939" Type="http://schemas.openxmlformats.org/officeDocument/2006/relationships/hyperlink" Target="https://www.ncbi.nlm.nih.gov/pubmed/?term=Aragam%20J%5BAuthor%5D&amp;cauthor=true&amp;cauthor_uid=28394258" TargetMode="External"/><Relationship Id="rId82" Type="http://schemas.openxmlformats.org/officeDocument/2006/relationships/hyperlink" Target="https://pubmed.ncbi.nlm.nih.gov/37532724/" TargetMode="External"/><Relationship Id="rId606" Type="http://schemas.openxmlformats.org/officeDocument/2006/relationships/hyperlink" Target="https://www.ncbi.nlm.nih.gov/pubmed/30298627" TargetMode="External"/><Relationship Id="rId813" Type="http://schemas.openxmlformats.org/officeDocument/2006/relationships/hyperlink" Target="https://www.ncbi.nlm.nih.gov/pmc/articles/PMC6105330/" TargetMode="External"/><Relationship Id="rId1443" Type="http://schemas.openxmlformats.org/officeDocument/2006/relationships/hyperlink" Target="https://www.ncbi.nlm.nih.gov/pubmed/?term=Shumskaya%20E%5BAuthor%5D&amp;cauthor=true&amp;cauthor_uid=28098162" TargetMode="External"/><Relationship Id="rId1650" Type="http://schemas.openxmlformats.org/officeDocument/2006/relationships/hyperlink" Target="https://www.ncbi.nlm.nih.gov/pubmed/?term=Van%20Tol%20MJ%5BAuthor%5D&amp;cauthor=true&amp;cauthor_uid=28098162" TargetMode="External"/><Relationship Id="rId1748" Type="http://schemas.openxmlformats.org/officeDocument/2006/relationships/hyperlink" Target="https://www.ncbi.nlm.nih.gov/pubmed/?term=Sliwinski%20P%5BAuthor%5D&amp;cauthor=true&amp;cauthor_uid=28166215" TargetMode="External"/><Relationship Id="rId2701" Type="http://schemas.openxmlformats.org/officeDocument/2006/relationships/hyperlink" Target="https://www.ncbi.nlm.nih.gov/pubmed/?term=Palmer%20CN%5BAuthor%5D&amp;cauthor=true&amp;cauthor_uid=28379579" TargetMode="External"/><Relationship Id="rId1303" Type="http://schemas.openxmlformats.org/officeDocument/2006/relationships/hyperlink" Target="https://www.ncbi.nlm.nih.gov/pubmed/?term=Kilpel%C3%A4inen%20TO" TargetMode="External"/><Relationship Id="rId1510" Type="http://schemas.openxmlformats.org/officeDocument/2006/relationships/hyperlink" Target="https://www.ncbi.nlm.nih.gov/pubmed/?term=De%20Zubicaray%20GI%5BAuthor%5D&amp;cauthor=true&amp;cauthor_uid=28098162" TargetMode="External"/><Relationship Id="rId1955" Type="http://schemas.openxmlformats.org/officeDocument/2006/relationships/hyperlink" Target="https://www.ncbi.nlm.nih.gov/pubmed/?term=Buckley%20BM%5BAuthor%5D&amp;cauthor=true&amp;cauthor_uid=28443625" TargetMode="External"/><Relationship Id="rId3170" Type="http://schemas.openxmlformats.org/officeDocument/2006/relationships/hyperlink" Target="https://www.ncbi.nlm.nih.gov/pubmed/?term=Dehghan%20A%5BAuthor%5D&amp;cauthor=true&amp;cauthor_uid=27955697" TargetMode="External"/><Relationship Id="rId1608" Type="http://schemas.openxmlformats.org/officeDocument/2006/relationships/hyperlink" Target="https://www.ncbi.nlm.nih.gov/pubmed/?term=Pandolfo%20M%5BAuthor%5D&amp;cauthor=true&amp;cauthor_uid=28098162" TargetMode="External"/><Relationship Id="rId1815" Type="http://schemas.openxmlformats.org/officeDocument/2006/relationships/hyperlink" Target="https://www.ncbi.nlm.nih.gov/pubmed/?term=de%20Boer%20IH%5BAuthor%5D&amp;cauthor=true&amp;cauthor_uid=28143865" TargetMode="External"/><Relationship Id="rId3030" Type="http://schemas.openxmlformats.org/officeDocument/2006/relationships/hyperlink" Target="https://www.ncbi.nlm.nih.gov/pubmed/?term=Zeller%20T%5BAuthor%5D&amp;cauthor=true&amp;cauthor_uid=28394258" TargetMode="External"/><Relationship Id="rId3268" Type="http://schemas.openxmlformats.org/officeDocument/2006/relationships/hyperlink" Target="https://www.ncbi.nlm.nih.gov/pubmed/?term=Evans%20DS%5BAuthor%5D&amp;cauthor=true&amp;cauthor_uid=27587472" TargetMode="External"/><Relationship Id="rId3475" Type="http://schemas.openxmlformats.org/officeDocument/2006/relationships/hyperlink" Target="https://www.ncbi.nlm.nih.gov/pubmed/?term=Stengel%20B%5BAuthor%5D&amp;cauthor=true&amp;cauthor_uid=25493955" TargetMode="External"/><Relationship Id="rId189" Type="http://schemas.openxmlformats.org/officeDocument/2006/relationships/hyperlink" Target="https://pubmed.ncbi.nlm.nih.gov/35476049/" TargetMode="External"/><Relationship Id="rId396" Type="http://schemas.openxmlformats.org/officeDocument/2006/relationships/hyperlink" Target="http://www.ncbi.nlm.nih.gov/pmc/articles/pmc7508833/" TargetMode="External"/><Relationship Id="rId2077" Type="http://schemas.openxmlformats.org/officeDocument/2006/relationships/hyperlink" Target="https://www.ncbi.nlm.nih.gov/pubmed/?term=Taylor%20KD%5BAuthor%5D&amp;cauthor=true&amp;cauthor_uid=28443625" TargetMode="External"/><Relationship Id="rId2284" Type="http://schemas.openxmlformats.org/officeDocument/2006/relationships/hyperlink" Target="https://www.ncbi.nlm.nih.gov/pubmed/?term=Liu%20CT%5BAuthor%5D&amp;cauthor=true&amp;cauthor_uid=28430825" TargetMode="External"/><Relationship Id="rId2491" Type="http://schemas.openxmlformats.org/officeDocument/2006/relationships/hyperlink" Target="https://www.ncbi.nlm.nih.gov/pubmed/?term=LaMonte%20M%5BAuthor%5D&amp;cauthor=true&amp;cauthor_uid=28254175" TargetMode="External"/><Relationship Id="rId3128" Type="http://schemas.openxmlformats.org/officeDocument/2006/relationships/hyperlink" Target="https://www.ncbi.nlm.nih.gov/pubmed/?term=Herder%20C%5BAuthor%5D&amp;cauthor=true&amp;cauthor_uid=27955697" TargetMode="External"/><Relationship Id="rId3335" Type="http://schemas.openxmlformats.org/officeDocument/2006/relationships/hyperlink" Target="https://www.ncbi.nlm.nih.gov/pubmed/?term=Gudnason%20V%5BAuthor%5D&amp;cauthor=true&amp;cauthor_uid=27587472" TargetMode="External"/><Relationship Id="rId3542" Type="http://schemas.openxmlformats.org/officeDocument/2006/relationships/hyperlink" Target="https://www.ncbi.nlm.nih.gov/pubmed/?term=Sarnak%20M%5BAuthor%5D&amp;cauthor=true&amp;cauthor_uid=24125420" TargetMode="External"/><Relationship Id="rId256" Type="http://schemas.openxmlformats.org/officeDocument/2006/relationships/hyperlink" Target="https://pubmed.ncbi.nlm.nih.gov/34059833/" TargetMode="External"/><Relationship Id="rId463" Type="http://schemas.openxmlformats.org/officeDocument/2006/relationships/hyperlink" Target="http://www.ncbi.nlm.nih.gov/pmc/articles/pmc7239545/" TargetMode="External"/><Relationship Id="rId670" Type="http://schemas.openxmlformats.org/officeDocument/2006/relationships/hyperlink" Target="https://www.ncbi.nlm.nih.gov/pubmed/29654192" TargetMode="External"/><Relationship Id="rId1093" Type="http://schemas.openxmlformats.org/officeDocument/2006/relationships/hyperlink" Target="https://www.ncbi.nlm.nih.gov/pubmed/?term=Liu%20Y%5BAuthor%5D&amp;cauthor=true&amp;cauthor_uid=28077804" TargetMode="External"/><Relationship Id="rId2144" Type="http://schemas.openxmlformats.org/officeDocument/2006/relationships/hyperlink" Target="https://www.ncbi.nlm.nih.gov/pubmed/?term=S%C3%B8rensen%20TIA%5BAuthor%5D&amp;cauthor=true&amp;cauthor_uid=28443625" TargetMode="External"/><Relationship Id="rId2351" Type="http://schemas.openxmlformats.org/officeDocument/2006/relationships/hyperlink" Target="https://www.ncbi.nlm.nih.gov/pubmed/?term=Witte%20JS%5BAuthor%5D&amp;cauthor=true&amp;cauthor_uid=28430825" TargetMode="External"/><Relationship Id="rId2589" Type="http://schemas.openxmlformats.org/officeDocument/2006/relationships/hyperlink" Target="https://www.ncbi.nlm.nih.gov/pmc/articles/PMC5861576/" TargetMode="External"/><Relationship Id="rId2796" Type="http://schemas.openxmlformats.org/officeDocument/2006/relationships/hyperlink" Target="https://www.ncbi.nlm.nih.gov/pubmed/?term=Harris%20TB%5BAuthor%5D&amp;cauthor=true&amp;cauthor_uid=28017375" TargetMode="External"/><Relationship Id="rId3402" Type="http://schemas.openxmlformats.org/officeDocument/2006/relationships/hyperlink" Target="https://www.ncbi.nlm.nih.gov/pubmed/?term=Smith%20AV%5BAuthor%5D&amp;cauthor=true&amp;cauthor_uid=25493955" TargetMode="External"/><Relationship Id="rId116" Type="http://schemas.openxmlformats.org/officeDocument/2006/relationships/hyperlink" Target="http://www.ncbi.nlm.nih.gov/pmc/articles/pmc9334637/" TargetMode="External"/><Relationship Id="rId323" Type="http://schemas.openxmlformats.org/officeDocument/2006/relationships/hyperlink" Target="http://www.ncbi.nlm.nih.gov/pmc/articles/pmc8629903/" TargetMode="External"/><Relationship Id="rId530" Type="http://schemas.openxmlformats.org/officeDocument/2006/relationships/hyperlink" Target="https://www.ncbi.nlm.nih.gov/pubmed/30348535" TargetMode="External"/><Relationship Id="rId768" Type="http://schemas.openxmlformats.org/officeDocument/2006/relationships/hyperlink" Target="https://www.ncbi.nlm.nih.gov/pubmed/?term=Ellervik%20C" TargetMode="External"/><Relationship Id="rId975" Type="http://schemas.openxmlformats.org/officeDocument/2006/relationships/hyperlink" Target="https://www.ncbi.nlm.nih.gov/pubmed/?term=Jones%20RR%5BAuthor%5D&amp;cauthor=true&amp;cauthor_uid=29698900" TargetMode="External"/><Relationship Id="rId1160" Type="http://schemas.openxmlformats.org/officeDocument/2006/relationships/hyperlink" Target="https://www.ncbi.nlm.nih.gov/pubmed/?term=Teumer%20A%5BAuthor%5D&amp;cauthor=true&amp;cauthor_uid=28107422" TargetMode="External"/><Relationship Id="rId1398" Type="http://schemas.openxmlformats.org/officeDocument/2006/relationships/hyperlink" Target="https://www.ncbi.nlm.nih.gov/pubmed/?term=Hoogman%20M%5BAuthor%5D&amp;cauthor=true&amp;cauthor_uid=28098162" TargetMode="External"/><Relationship Id="rId2004" Type="http://schemas.openxmlformats.org/officeDocument/2006/relationships/hyperlink" Target="https://www.ncbi.nlm.nih.gov/pubmed/?term=J%C3%B8rgensen%20ME%5BAuthor%5D&amp;cauthor=true&amp;cauthor_uid=28443625" TargetMode="External"/><Relationship Id="rId2211" Type="http://schemas.openxmlformats.org/officeDocument/2006/relationships/hyperlink" Target="https://www.ncbi.nlm.nih.gov/pubmed/?term=Smith%20EN%5BAuthor%5D&amp;cauthor=true&amp;cauthor_uid=28528403" TargetMode="External"/><Relationship Id="rId2449" Type="http://schemas.openxmlformats.org/officeDocument/2006/relationships/hyperlink" Target="https://www.ncbi.nlm.nih.gov/pubmed/?term=St%C3%BCrmer%20T%5BAuthor%5D&amp;cauthor=true&amp;cauthor_uid=28039329" TargetMode="External"/><Relationship Id="rId2656" Type="http://schemas.openxmlformats.org/officeDocument/2006/relationships/hyperlink" Target="https://www.ncbi.nlm.nih.gov/pubmed/?term=Nelson%20CP%5BAuthor%5D&amp;cauthor=true&amp;cauthor_uid=28379579" TargetMode="External"/><Relationship Id="rId2863" Type="http://schemas.openxmlformats.org/officeDocument/2006/relationships/hyperlink" Target="https://www.ncbi.nlm.nih.gov/pubmed/?term=Gansevoort%20RT%5BAuthor%5D&amp;cauthor=true&amp;cauthor_uid=28135244" TargetMode="External"/><Relationship Id="rId628" Type="http://schemas.openxmlformats.org/officeDocument/2006/relationships/hyperlink" Target="https://www.ncbi.nlm.nih.gov/pubmed/31152163" TargetMode="External"/><Relationship Id="rId835" Type="http://schemas.openxmlformats.org/officeDocument/2006/relationships/hyperlink" Target="https://www.ncbi.nlm.nih.gov/pubmed/?term=Porleifsson%20G%5BAuthor%5D&amp;cauthor=true&amp;cauthor_uid=29304378" TargetMode="External"/><Relationship Id="rId1258" Type="http://schemas.openxmlformats.org/officeDocument/2006/relationships/hyperlink" Target="https://www.ncbi.nlm.nih.gov/pubmed/?term=Overvad%20K" TargetMode="External"/><Relationship Id="rId1465" Type="http://schemas.openxmlformats.org/officeDocument/2006/relationships/hyperlink" Target="https://www.ncbi.nlm.nih.gov/pubmed/?term=Wittfeld%20K%5BAuthor%5D&amp;cauthor=true&amp;cauthor_uid=28098162" TargetMode="External"/><Relationship Id="rId1672" Type="http://schemas.openxmlformats.org/officeDocument/2006/relationships/hyperlink" Target="https://www.ncbi.nlm.nih.gov/pubmed/?term=Schumann%20G%5BAuthor%5D&amp;cauthor=true&amp;cauthor_uid=28098162" TargetMode="External"/><Relationship Id="rId2309" Type="http://schemas.openxmlformats.org/officeDocument/2006/relationships/hyperlink" Target="https://www.ncbi.nlm.nih.gov/pubmed/?term=Allison%20MA%5BAuthor%5D&amp;cauthor=true&amp;cauthor_uid=28430825" TargetMode="External"/><Relationship Id="rId2516" Type="http://schemas.openxmlformats.org/officeDocument/2006/relationships/hyperlink" Target="https://www.ncbi.nlm.nih.gov/pubmed/?term=Roetker%20NS%5BAuthor%5D&amp;cauthor=true&amp;cauthor_uid=28445597" TargetMode="External"/><Relationship Id="rId2723" Type="http://schemas.openxmlformats.org/officeDocument/2006/relationships/hyperlink" Target="https://www.ncbi.nlm.nih.gov/pubmed/?term=Tanaka%20T%5BAuthor%5D&amp;cauthor=true&amp;cauthor_uid=28017375" TargetMode="External"/><Relationship Id="rId1020" Type="http://schemas.openxmlformats.org/officeDocument/2006/relationships/hyperlink" Target="https://www.ncbi.nlm.nih.gov/pubmed/28009647" TargetMode="External"/><Relationship Id="rId1118" Type="http://schemas.openxmlformats.org/officeDocument/2006/relationships/hyperlink" Target="https://www.ncbi.nlm.nih.gov/pubmed/?term=Atzmon%20G%5BAuthor%5D&amp;cauthor=true&amp;cauthor_uid=28077804" TargetMode="External"/><Relationship Id="rId1325" Type="http://schemas.openxmlformats.org/officeDocument/2006/relationships/hyperlink" Target="https://www.ncbi.nlm.nih.gov/pubmed/?term=Carbone%20LD%5BAuthor%5D&amp;cauthor=true&amp;cauthor_uid=28288973" TargetMode="External"/><Relationship Id="rId1532" Type="http://schemas.openxmlformats.org/officeDocument/2006/relationships/hyperlink" Target="https://www.ncbi.nlm.nih.gov/pubmed/?term=Fornage%20M%5BAuthor%5D&amp;cauthor=true&amp;cauthor_uid=28098162" TargetMode="External"/><Relationship Id="rId1977" Type="http://schemas.openxmlformats.org/officeDocument/2006/relationships/hyperlink" Target="https://www.ncbi.nlm.nih.gov/pubmed/?term=Grallert%20H%5BAuthor%5D&amp;cauthor=true&amp;cauthor_uid=28443625" TargetMode="External"/><Relationship Id="rId2930" Type="http://schemas.openxmlformats.org/officeDocument/2006/relationships/hyperlink" Target="https://www.ncbi.nlm.nih.gov/pubmed/?term=Tiller%20D%5BAuthor%5D&amp;cauthor=true&amp;cauthor_uid=28394258" TargetMode="External"/><Relationship Id="rId902" Type="http://schemas.openxmlformats.org/officeDocument/2006/relationships/hyperlink" Target="https://www.ncbi.nlm.nih.gov/pubmed/?term=Ackert-Bicknell%20CL%5BAuthor%5D&amp;cauthor=true&amp;cauthor_uid=29304378" TargetMode="External"/><Relationship Id="rId1837" Type="http://schemas.openxmlformats.org/officeDocument/2006/relationships/hyperlink" Target="https://www.ncbi.nlm.nih.gov/pubmed/?term=Harris%20T%5BAuthor%5D&amp;cauthor=true&amp;cauthor_uid=28379451" TargetMode="External"/><Relationship Id="rId3192" Type="http://schemas.openxmlformats.org/officeDocument/2006/relationships/hyperlink" Target="https://www.ncbi.nlm.nih.gov/pubmed/?term=Wang%20Y%5BAuthor%5D&amp;cauthor=true&amp;cauthor_uid=27843151" TargetMode="External"/><Relationship Id="rId3497" Type="http://schemas.openxmlformats.org/officeDocument/2006/relationships/hyperlink" Target="https://www.ncbi.nlm.nih.gov/pubmed/?term=Arnett%20DK%5BAuthor%5D&amp;cauthor=true&amp;cauthor_uid=25552592" TargetMode="External"/><Relationship Id="rId31" Type="http://schemas.openxmlformats.org/officeDocument/2006/relationships/hyperlink" Target="https://pubmed.ncbi.nlm.nih.gov/36270578/" TargetMode="External"/><Relationship Id="rId2099" Type="http://schemas.openxmlformats.org/officeDocument/2006/relationships/hyperlink" Target="https://www.ncbi.nlm.nih.gov/pubmed/?term=Bandinelli%20S%5BAuthor%5D&amp;cauthor=true&amp;cauthor_uid=28443625" TargetMode="External"/><Relationship Id="rId3052" Type="http://schemas.openxmlformats.org/officeDocument/2006/relationships/hyperlink" Target="https://www.ncbi.nlm.nih.gov/pmc/articles/PMC5027680/" TargetMode="External"/><Relationship Id="rId180" Type="http://schemas.openxmlformats.org/officeDocument/2006/relationships/hyperlink" Target="https://pubmed.ncbi.nlm.nih.gov/36333824/" TargetMode="External"/><Relationship Id="rId278" Type="http://schemas.openxmlformats.org/officeDocument/2006/relationships/hyperlink" Target="https://pubmed.ncbi.nlm.nih.gov/34270325/" TargetMode="External"/><Relationship Id="rId1904" Type="http://schemas.openxmlformats.org/officeDocument/2006/relationships/hyperlink" Target="https://www.ncbi.nlm.nih.gov/pubmed/?term=Komulainen%20P%5BAuthor%5D&amp;cauthor=true&amp;cauthor_uid=28443625" TargetMode="External"/><Relationship Id="rId3357" Type="http://schemas.openxmlformats.org/officeDocument/2006/relationships/hyperlink" Target="https://www.ncbi.nlm.nih.gov/pubmed/?term=Barnett%20P%5BAuthor%5D&amp;cauthor=true&amp;cauthor_uid=26962151" TargetMode="External"/><Relationship Id="rId3564" Type="http://schemas.openxmlformats.org/officeDocument/2006/relationships/hyperlink" Target="https://www.ncbi.nlm.nih.gov/pubmed/?term=Sarnak%20MJ%5BAuthor%5D&amp;cauthor=true&amp;cauthor_uid=24004120" TargetMode="External"/><Relationship Id="rId485" Type="http://schemas.openxmlformats.org/officeDocument/2006/relationships/hyperlink" Target="https://www.ncbi.nlm.nih.gov/pubmed/31256203" TargetMode="External"/><Relationship Id="rId692" Type="http://schemas.openxmlformats.org/officeDocument/2006/relationships/hyperlink" Target="https://www.ncbi.nlm.nih.gov/pmc/articles/PMC6276579/" TargetMode="External"/><Relationship Id="rId2166" Type="http://schemas.openxmlformats.org/officeDocument/2006/relationships/hyperlink" Target="https://www.ncbi.nlm.nih.gov/pubmed/?term=Heid%20IM%5BAuthor%5D&amp;cauthor=true&amp;cauthor_uid=28443625" TargetMode="External"/><Relationship Id="rId2373" Type="http://schemas.openxmlformats.org/officeDocument/2006/relationships/hyperlink" Target="https://www.ncbi.nlm.nih.gov/pubmed/?term=Rotimi%20CN%5BAuthor%5D&amp;cauthor=true&amp;cauthor_uid=28430825" TargetMode="External"/><Relationship Id="rId2580" Type="http://schemas.openxmlformats.org/officeDocument/2006/relationships/hyperlink" Target="https://www.ncbi.nlm.nih.gov/pubmed/?term=Smitson%20CC%5BAuthor%5D&amp;cauthor=true&amp;cauthor_uid=28338937" TargetMode="External"/><Relationship Id="rId3217" Type="http://schemas.openxmlformats.org/officeDocument/2006/relationships/hyperlink" Target="https://www.ncbi.nlm.nih.gov/pubmed/?term=Bandinelli%20S%5BAuthor%5D&amp;cauthor=true&amp;cauthor_uid=27843151" TargetMode="External"/><Relationship Id="rId3424" Type="http://schemas.openxmlformats.org/officeDocument/2006/relationships/hyperlink" Target="https://www.ncbi.nlm.nih.gov/pubmed/?term=Hwang%20SJ%5BAuthor%5D&amp;cauthor=true&amp;cauthor_uid=25493955" TargetMode="External"/><Relationship Id="rId138" Type="http://schemas.openxmlformats.org/officeDocument/2006/relationships/hyperlink" Target="http://www.ncbi.nlm.nih.gov/pmc/articles/pmc9210635/" TargetMode="External"/><Relationship Id="rId345" Type="http://schemas.openxmlformats.org/officeDocument/2006/relationships/hyperlink" Target="https://pubmed.ncbi.nlm.nih.gov/33568819/" TargetMode="External"/><Relationship Id="rId552" Type="http://schemas.openxmlformats.org/officeDocument/2006/relationships/hyperlink" Target="https://www.ncbi.nlm.nih.gov/pubmed/31115639" TargetMode="External"/><Relationship Id="rId997" Type="http://schemas.openxmlformats.org/officeDocument/2006/relationships/hyperlink" Target="https://www.ncbi.nlm.nih.gov/pubmed/?term=Ahiawodzi%20PD%5BAuthor%5D&amp;cauthor=true&amp;cauthor_uid=28055285" TargetMode="External"/><Relationship Id="rId1182" Type="http://schemas.openxmlformats.org/officeDocument/2006/relationships/hyperlink" Target="https://www.ncbi.nlm.nih.gov/pubmed/?term=Mulas%20A%5BAuthor%5D&amp;cauthor=true&amp;cauthor_uid=28107422" TargetMode="External"/><Relationship Id="rId2026" Type="http://schemas.openxmlformats.org/officeDocument/2006/relationships/hyperlink" Target="https://www.ncbi.nlm.nih.gov/pubmed/?term=Luben%20R%5BAuthor%5D&amp;cauthor=true&amp;cauthor_uid=28443625" TargetMode="External"/><Relationship Id="rId2233" Type="http://schemas.openxmlformats.org/officeDocument/2006/relationships/hyperlink" Target="https://www.ncbi.nlm.nih.gov/pmc/articles/PMC5544392/" TargetMode="External"/><Relationship Id="rId2440" Type="http://schemas.openxmlformats.org/officeDocument/2006/relationships/hyperlink" Target="https://www.ncbi.nlm.nih.gov/pubmed/?term=Rodriguez%20CJ%5BAuthor%5D&amp;cauthor=true&amp;cauthor_uid=28039329" TargetMode="External"/><Relationship Id="rId2678" Type="http://schemas.openxmlformats.org/officeDocument/2006/relationships/hyperlink" Target="https://www.ncbi.nlm.nih.gov/pubmed/?term=Vaartjes%20I%5BAuthor%5D&amp;cauthor=true&amp;cauthor_uid=28379579" TargetMode="External"/><Relationship Id="rId2885" Type="http://schemas.openxmlformats.org/officeDocument/2006/relationships/hyperlink" Target="https://www.ncbi.nlm.nih.gov/pubmed/?term=Kooner%20JS%5BAuthor%5D&amp;cauthor=true&amp;cauthor_uid=28135244" TargetMode="External"/><Relationship Id="rId205" Type="http://schemas.openxmlformats.org/officeDocument/2006/relationships/hyperlink" Target="https://pubmed.ncbi.nlm.nih.gov/36220816/" TargetMode="External"/><Relationship Id="rId412" Type="http://schemas.openxmlformats.org/officeDocument/2006/relationships/hyperlink" Target="https://www.ncbi.nlm.nih.gov/pmc/articles/PMC7070205/" TargetMode="External"/><Relationship Id="rId857" Type="http://schemas.openxmlformats.org/officeDocument/2006/relationships/hyperlink" Target="https://www.ncbi.nlm.nih.gov/pubmed/?term=Ralston%20SH%5BAuthor%5D&amp;cauthor=true&amp;cauthor_uid=29304378" TargetMode="External"/><Relationship Id="rId1042" Type="http://schemas.openxmlformats.org/officeDocument/2006/relationships/hyperlink" Target="https://www.ncbi.nlm.nih.gov/pmc/articles/PMC5832350/" TargetMode="External"/><Relationship Id="rId1487" Type="http://schemas.openxmlformats.org/officeDocument/2006/relationships/hyperlink" Target="https://www.ncbi.nlm.nih.gov/pubmed/?term=Boomsma%20DI%5BAuthor%5D&amp;cauthor=true&amp;cauthor_uid=28098162" TargetMode="External"/><Relationship Id="rId1694" Type="http://schemas.openxmlformats.org/officeDocument/2006/relationships/hyperlink" Target="https://www.ncbi.nlm.nih.gov/pubmed/?term=Franceschini%20N%5BAuthor%5D&amp;cauthor=true&amp;cauthor_uid=28166215" TargetMode="External"/><Relationship Id="rId2300" Type="http://schemas.openxmlformats.org/officeDocument/2006/relationships/hyperlink" Target="https://www.ncbi.nlm.nih.gov/pubmed/?term=Vedantam%20S%5BAuthor%5D&amp;cauthor=true&amp;cauthor_uid=28430825" TargetMode="External"/><Relationship Id="rId2538" Type="http://schemas.openxmlformats.org/officeDocument/2006/relationships/hyperlink" Target="https://www.ncbi.nlm.nih.gov/pubmed/28437320" TargetMode="External"/><Relationship Id="rId2745" Type="http://schemas.openxmlformats.org/officeDocument/2006/relationships/hyperlink" Target="https://www.ncbi.nlm.nih.gov/pubmed/?term=Schmidt%20R%5BAuthor%5D&amp;cauthor=true&amp;cauthor_uid=28017375" TargetMode="External"/><Relationship Id="rId2952" Type="http://schemas.openxmlformats.org/officeDocument/2006/relationships/hyperlink" Target="https://www.ncbi.nlm.nih.gov/pubmed/?term=Hofer%20E%5BAuthor%5D&amp;cauthor=true&amp;cauthor_uid=28394258" TargetMode="External"/><Relationship Id="rId717" Type="http://schemas.openxmlformats.org/officeDocument/2006/relationships/hyperlink" Target="https://www.ncbi.nlm.nih.gov/pubmed/?term=K%C3%A4h%C3%B6nen%20M" TargetMode="External"/><Relationship Id="rId924" Type="http://schemas.openxmlformats.org/officeDocument/2006/relationships/hyperlink" Target="https://www.ncbi.nlm.nih.gov/pmc/articles/PMC6171267/" TargetMode="External"/><Relationship Id="rId1347" Type="http://schemas.openxmlformats.org/officeDocument/2006/relationships/hyperlink" Target="https://www.ncbi.nlm.nih.gov/pmc/articles/PMC5874182/" TargetMode="External"/><Relationship Id="rId1554" Type="http://schemas.openxmlformats.org/officeDocument/2006/relationships/hyperlink" Target="https://www.ncbi.nlm.nih.gov/pubmed/?term=Heslenfeld%20DJ%5BAuthor%5D&amp;cauthor=true&amp;cauthor_uid=28098162" TargetMode="External"/><Relationship Id="rId1761" Type="http://schemas.openxmlformats.org/officeDocument/2006/relationships/hyperlink" Target="https://www.ncbi.nlm.nih.gov/pubmed/?term=SPIROMICS%20Research%20Group%5BCorporate%20Author%5D" TargetMode="External"/><Relationship Id="rId1999" Type="http://schemas.openxmlformats.org/officeDocument/2006/relationships/hyperlink" Target="https://www.ncbi.nlm.nih.gov/pubmed/?term=Ingelsson%20E%5BAuthor%5D&amp;cauthor=true&amp;cauthor_uid=28443625" TargetMode="External"/><Relationship Id="rId2605" Type="http://schemas.openxmlformats.org/officeDocument/2006/relationships/hyperlink" Target="https://www.ncbi.nlm.nih.gov/pubmed/?term=Grarup%20N%5BAuthor%5D&amp;cauthor=true&amp;cauthor_uid=28379579" TargetMode="External"/><Relationship Id="rId2812" Type="http://schemas.openxmlformats.org/officeDocument/2006/relationships/hyperlink" Target="https://www.ncbi.nlm.nih.gov/pubmed/?term=Cupples%20LA%5BAuthor%5D&amp;cauthor=true&amp;cauthor_uid=28017375" TargetMode="External"/><Relationship Id="rId53" Type="http://schemas.openxmlformats.org/officeDocument/2006/relationships/hyperlink" Target="http://www.ncbi.nlm.nih.gov/pmc/articles/pmc10193182/" TargetMode="External"/><Relationship Id="rId1207" Type="http://schemas.openxmlformats.org/officeDocument/2006/relationships/hyperlink" Target="https://www.ncbi.nlm.nih.gov/pubmed/?term=Hysi%20PG%5BAuthor%5D&amp;cauthor=true&amp;cauthor_uid=28107422" TargetMode="External"/><Relationship Id="rId1414" Type="http://schemas.openxmlformats.org/officeDocument/2006/relationships/hyperlink" Target="https://www.ncbi.nlm.nih.gov/pubmed/?term=Mather%20KA%5BAuthor%5D&amp;cauthor=true&amp;cauthor_uid=28098162" TargetMode="External"/><Relationship Id="rId1621" Type="http://schemas.openxmlformats.org/officeDocument/2006/relationships/hyperlink" Target="https://www.ncbi.nlm.nih.gov/pubmed/?term=Sacco%20RL%5BAuthor%5D&amp;cauthor=true&amp;cauthor_uid=28098162" TargetMode="External"/><Relationship Id="rId1859" Type="http://schemas.openxmlformats.org/officeDocument/2006/relationships/hyperlink" Target="https://www.ncbi.nlm.nih.gov/pubmed/?term=Winkler%20TW%5BAuthor%5D&amp;cauthor=true&amp;cauthor_uid=28443625" TargetMode="External"/><Relationship Id="rId3074" Type="http://schemas.openxmlformats.org/officeDocument/2006/relationships/hyperlink" Target="http://www.ncbi.nlm.nih.gov/pmc/articles/pmc5183535/" TargetMode="External"/><Relationship Id="rId1719" Type="http://schemas.openxmlformats.org/officeDocument/2006/relationships/hyperlink" Target="https://www.ncbi.nlm.nih.gov/pubmed/?term=Kim%20WJ%5BAuthor%5D&amp;cauthor=true&amp;cauthor_uid=28166215" TargetMode="External"/><Relationship Id="rId1926" Type="http://schemas.openxmlformats.org/officeDocument/2006/relationships/hyperlink" Target="https://www.ncbi.nlm.nih.gov/pubmed/?term=Trompet%20S%5BAuthor%5D&amp;cauthor=true&amp;cauthor_uid=28443625" TargetMode="External"/><Relationship Id="rId3281" Type="http://schemas.openxmlformats.org/officeDocument/2006/relationships/hyperlink" Target="https://www.ncbi.nlm.nih.gov/pubmed/?term=Buckley%20BM%5BAuthor%5D&amp;cauthor=true&amp;cauthor_uid=27587472" TargetMode="External"/><Relationship Id="rId3379" Type="http://schemas.openxmlformats.org/officeDocument/2006/relationships/hyperlink" Target="https://www.ncbi.nlm.nih.gov/pmc/articles/PMC5062578/" TargetMode="External"/><Relationship Id="rId3586" Type="http://schemas.openxmlformats.org/officeDocument/2006/relationships/hyperlink" Target="https://www.ncbi.nlm.nih.gov/pubmed/?term=Wen%20CP%5BAuthor%5D&amp;cauthor=true&amp;cauthor_uid=23111824" TargetMode="External"/><Relationship Id="rId2090" Type="http://schemas.openxmlformats.org/officeDocument/2006/relationships/hyperlink" Target="https://www.ncbi.nlm.nih.gov/pubmed/?term=Wild%20S%5BAuthor%5D&amp;cauthor=true&amp;cauthor_uid=28443625" TargetMode="External"/><Relationship Id="rId2188" Type="http://schemas.openxmlformats.org/officeDocument/2006/relationships/hyperlink" Target="https://www.ncbi.nlm.nih.gov/pubmed/?term=Lourida%20I%5BAuthor%5D&amp;cauthor=true&amp;cauthor_uid=28263191" TargetMode="External"/><Relationship Id="rId2395" Type="http://schemas.openxmlformats.org/officeDocument/2006/relationships/hyperlink" Target="https://www.ncbi.nlm.nih.gov/pmc/articles/PMC5586444/" TargetMode="External"/><Relationship Id="rId3141" Type="http://schemas.openxmlformats.org/officeDocument/2006/relationships/hyperlink" Target="https://www.ncbi.nlm.nih.gov/pubmed/?term=Visscher%20PM%5BAuthor%5D&amp;cauthor=true&amp;cauthor_uid=27955697" TargetMode="External"/><Relationship Id="rId3239" Type="http://schemas.openxmlformats.org/officeDocument/2006/relationships/hyperlink" Target="https://www.ncbi.nlm.nih.gov/pubmed/?term=Baccarelli%20AA%5BAuthor%5D&amp;cauthor=true&amp;cauthor_uid=27843151" TargetMode="External"/><Relationship Id="rId3446" Type="http://schemas.openxmlformats.org/officeDocument/2006/relationships/hyperlink" Target="https://www.ncbi.nlm.nih.gov/pubmed/?term=Penninx%20BW%5BAuthor%5D&amp;cauthor=true&amp;cauthor_uid=25493955" TargetMode="External"/><Relationship Id="rId367" Type="http://schemas.openxmlformats.org/officeDocument/2006/relationships/hyperlink" Target="https://pubmed.ncbi.nlm.nih.gov/32995737/" TargetMode="External"/><Relationship Id="rId574" Type="http://schemas.openxmlformats.org/officeDocument/2006/relationships/hyperlink" Target="http://www.ncbi.nlm.nih.gov/pmc/articles/pmc7357589/" TargetMode="External"/><Relationship Id="rId2048" Type="http://schemas.openxmlformats.org/officeDocument/2006/relationships/hyperlink" Target="https://www.ncbi.nlm.nih.gov/pubmed/?term=Pisinger%20C%5BAuthor%5D&amp;cauthor=true&amp;cauthor_uid=28443625" TargetMode="External"/><Relationship Id="rId2255" Type="http://schemas.openxmlformats.org/officeDocument/2006/relationships/hyperlink" Target="https://www.ncbi.nlm.nih.gov/pubmed/?term=Ix%20JH%5BAuthor%5D&amp;cauthor=true&amp;cauthor_uid=28327102" TargetMode="External"/><Relationship Id="rId3001" Type="http://schemas.openxmlformats.org/officeDocument/2006/relationships/hyperlink" Target="https://www.ncbi.nlm.nih.gov/pubmed/?term=Ziegler%20A%5BAuthor%5D&amp;cauthor=true&amp;cauthor_uid=28394258" TargetMode="External"/><Relationship Id="rId227" Type="http://schemas.openxmlformats.org/officeDocument/2006/relationships/hyperlink" Target="https://pubmed.ncbi.nlm.nih.gov/35504910/" TargetMode="External"/><Relationship Id="rId781" Type="http://schemas.openxmlformats.org/officeDocument/2006/relationships/hyperlink" Target="https://www.ncbi.nlm.nih.gov/pubmed/29878111" TargetMode="External"/><Relationship Id="rId879" Type="http://schemas.openxmlformats.org/officeDocument/2006/relationships/hyperlink" Target="https://www.ncbi.nlm.nih.gov/pubmed/?term=Styrk%C3%A1rsd%C3%B3ttir%20U%5BAuthor%5D&amp;cauthor=true&amp;cauthor_uid=29304378" TargetMode="External"/><Relationship Id="rId2462" Type="http://schemas.openxmlformats.org/officeDocument/2006/relationships/hyperlink" Target="https://www.ncbi.nlm.nih.gov/pubmed/?term=Vasan%20RS%5BAuthor%5D&amp;cauthor=true&amp;cauthor_uid=28039329" TargetMode="External"/><Relationship Id="rId2767" Type="http://schemas.openxmlformats.org/officeDocument/2006/relationships/hyperlink" Target="https://www.ncbi.nlm.nih.gov/pubmed/?term=Chen%20Z%5BAuthor%5D&amp;cauthor=true&amp;cauthor_uid=28017375" TargetMode="External"/><Relationship Id="rId3306" Type="http://schemas.openxmlformats.org/officeDocument/2006/relationships/hyperlink" Target="https://www.ncbi.nlm.nih.gov/pubmed/?term=O%27Donnell%20CJ%5BAuthor%5D&amp;cauthor=true&amp;cauthor_uid=27587472" TargetMode="External"/><Relationship Id="rId3513" Type="http://schemas.openxmlformats.org/officeDocument/2006/relationships/hyperlink" Target="https://www.ncbi.nlm.nih.gov/pubmed/?term=Lange%20LA%5BAuthor%5D&amp;cauthor=true&amp;cauthor_uid=25779970" TargetMode="External"/><Relationship Id="rId434" Type="http://schemas.openxmlformats.org/officeDocument/2006/relationships/hyperlink" Target="http://www.ncbi.nlm.nih.gov/pmc/articles/pmc7566702/" TargetMode="External"/><Relationship Id="rId641" Type="http://schemas.openxmlformats.org/officeDocument/2006/relationships/hyperlink" Target="https://www.ncbi.nlm.nih.gov/pmc/articles/PMC6487649/" TargetMode="External"/><Relationship Id="rId739" Type="http://schemas.openxmlformats.org/officeDocument/2006/relationships/hyperlink" Target="https://www.ncbi.nlm.nih.gov/pubmed/?term=Coltell%20O" TargetMode="External"/><Relationship Id="rId1064" Type="http://schemas.openxmlformats.org/officeDocument/2006/relationships/hyperlink" Target="https://www.ncbi.nlm.nih.gov/pubmed/?term=Matteini%20AM%5BAuthor%5D&amp;cauthor=true&amp;cauthor_uid=28077804" TargetMode="External"/><Relationship Id="rId1271" Type="http://schemas.openxmlformats.org/officeDocument/2006/relationships/hyperlink" Target="https://www.ncbi.nlm.nih.gov/pubmed/?term=Ferrucci%20L" TargetMode="External"/><Relationship Id="rId1369" Type="http://schemas.openxmlformats.org/officeDocument/2006/relationships/hyperlink" Target="https://www.ncbi.nlm.nih.gov/pubmed/?term=Beecham%20AH%5BAuthor%5D&amp;cauthor=true&amp;cauthor_uid=28098162" TargetMode="External"/><Relationship Id="rId1576" Type="http://schemas.openxmlformats.org/officeDocument/2006/relationships/hyperlink" Target="https://www.ncbi.nlm.nih.gov/pubmed/?term=Kwok%20JB%5BAuthor%5D&amp;cauthor=true&amp;cauthor_uid=28098162" TargetMode="External"/><Relationship Id="rId2115" Type="http://schemas.openxmlformats.org/officeDocument/2006/relationships/hyperlink" Target="https://www.ncbi.nlm.nih.gov/pubmed/?term=Grabe%20HJ%5BAuthor%5D&amp;cauthor=true&amp;cauthor_uid=28443625" TargetMode="External"/><Relationship Id="rId2322" Type="http://schemas.openxmlformats.org/officeDocument/2006/relationships/hyperlink" Target="https://www.ncbi.nlm.nih.gov/pubmed/?term=Fornage%20M%5BAuthor%5D&amp;cauthor=true&amp;cauthor_uid=28430825" TargetMode="External"/><Relationship Id="rId2974" Type="http://schemas.openxmlformats.org/officeDocument/2006/relationships/hyperlink" Target="https://www.ncbi.nlm.nih.gov/pubmed/?term=Nappo%20S%5BAuthor%5D&amp;cauthor=true&amp;cauthor_uid=28394258" TargetMode="External"/><Relationship Id="rId501" Type="http://schemas.openxmlformats.org/officeDocument/2006/relationships/hyperlink" Target="https://www.ncbi.nlm.nih.gov/pmc/articles/PMC6545280/" TargetMode="External"/><Relationship Id="rId946" Type="http://schemas.openxmlformats.org/officeDocument/2006/relationships/hyperlink" Target="https://www.ncbi.nlm.nih.gov/pmc/articles/PMC6159857/" TargetMode="External"/><Relationship Id="rId1131" Type="http://schemas.openxmlformats.org/officeDocument/2006/relationships/hyperlink" Target="https://www.ncbi.nlm.nih.gov/pmc/articles/PMC5649737/" TargetMode="External"/><Relationship Id="rId1229" Type="http://schemas.openxmlformats.org/officeDocument/2006/relationships/hyperlink" Target="https://www.ncbi.nlm.nih.gov/pubmed/?term=Boomsma%20DI%5BAuthor%5D&amp;cauthor=true&amp;cauthor_uid=28107422" TargetMode="External"/><Relationship Id="rId1783" Type="http://schemas.openxmlformats.org/officeDocument/2006/relationships/hyperlink" Target="https://www.ncbi.nlm.nih.gov/pubmed/?term=Ordovas%20JM%5BAuthor%5D&amp;cauthor=true&amp;cauthor_uid=28298293" TargetMode="External"/><Relationship Id="rId1990" Type="http://schemas.openxmlformats.org/officeDocument/2006/relationships/hyperlink" Target="https://www.ncbi.nlm.nih.gov/pubmed/?term=Hindorff%20L%5BAuthor%5D&amp;cauthor=true&amp;cauthor_uid=28443625" TargetMode="External"/><Relationship Id="rId2627" Type="http://schemas.openxmlformats.org/officeDocument/2006/relationships/hyperlink" Target="https://www.ncbi.nlm.nih.gov/pubmed/?term=de%20Boer%20R%5BAuthor%5D&amp;cauthor=true&amp;cauthor_uid=28379579" TargetMode="External"/><Relationship Id="rId2834" Type="http://schemas.openxmlformats.org/officeDocument/2006/relationships/hyperlink" Target="https://www.ncbi.nlm.nih.gov/pubmed/27714443" TargetMode="External"/><Relationship Id="rId75" Type="http://schemas.openxmlformats.org/officeDocument/2006/relationships/hyperlink" Target="https://pubmed.ncbi.nlm.nih.gov/37100188/" TargetMode="External"/><Relationship Id="rId806" Type="http://schemas.openxmlformats.org/officeDocument/2006/relationships/hyperlink" Target="https://www.ncbi.nlm.nih.gov/pmc/articles/PMC6335965/" TargetMode="External"/><Relationship Id="rId1436" Type="http://schemas.openxmlformats.org/officeDocument/2006/relationships/hyperlink" Target="https://www.ncbi.nlm.nih.gov/pubmed/?term=S%C3%A4mann%20PG%5BAuthor%5D&amp;cauthor=true&amp;cauthor_uid=28098162" TargetMode="External"/><Relationship Id="rId1643" Type="http://schemas.openxmlformats.org/officeDocument/2006/relationships/hyperlink" Target="https://www.ncbi.nlm.nih.gov/pubmed/?term=Uitterlinden%20AG%5BAuthor%5D&amp;cauthor=true&amp;cauthor_uid=28098162" TargetMode="External"/><Relationship Id="rId1850" Type="http://schemas.openxmlformats.org/officeDocument/2006/relationships/hyperlink" Target="https://www.ncbi.nlm.nih.gov/pubmed/?term=Pankow%20JS%5BAuthor%5D&amp;cauthor=true&amp;cauthor_uid=28379451" TargetMode="External"/><Relationship Id="rId2901" Type="http://schemas.openxmlformats.org/officeDocument/2006/relationships/hyperlink" Target="https://www.ncbi.nlm.nih.gov/pubmed/?term=GoT2DGenes%20Consortium%5BCorporate%20Author%5D" TargetMode="External"/><Relationship Id="rId3096" Type="http://schemas.openxmlformats.org/officeDocument/2006/relationships/hyperlink" Target="https://www.ncbi.nlm.nih.gov/pubmed/?term=Agha%20G%5BAuthor%5D&amp;cauthor=true&amp;cauthor_uid=27955697" TargetMode="External"/><Relationship Id="rId1503" Type="http://schemas.openxmlformats.org/officeDocument/2006/relationships/hyperlink" Target="https://www.ncbi.nlm.nih.gov/pubmed/?term=Curran%20JE%5BAuthor%5D&amp;cauthor=true&amp;cauthor_uid=28098162" TargetMode="External"/><Relationship Id="rId1710" Type="http://schemas.openxmlformats.org/officeDocument/2006/relationships/hyperlink" Target="https://www.ncbi.nlm.nih.gov/pubmed/?term=Tal-Singer%20R%5BAuthor%5D&amp;cauthor=true&amp;cauthor_uid=28166215" TargetMode="External"/><Relationship Id="rId1948" Type="http://schemas.openxmlformats.org/officeDocument/2006/relationships/hyperlink" Target="https://www.ncbi.nlm.nih.gov/pubmed/?term=Bergmann%20S%5BAuthor%5D&amp;cauthor=true&amp;cauthor_uid=28443625" TargetMode="External"/><Relationship Id="rId3163" Type="http://schemas.openxmlformats.org/officeDocument/2006/relationships/hyperlink" Target="https://www.ncbi.nlm.nih.gov/pubmed/?term=Ong%20KK%5BAuthor%5D&amp;cauthor=true&amp;cauthor_uid=27955697" TargetMode="External"/><Relationship Id="rId3370" Type="http://schemas.openxmlformats.org/officeDocument/2006/relationships/hyperlink" Target="https://www.ncbi.nlm.nih.gov/pubmed/?term=Boyer%20LA%5BAuthor%5D&amp;cauthor=true&amp;cauthor_uid=26962151" TargetMode="External"/><Relationship Id="rId291" Type="http://schemas.openxmlformats.org/officeDocument/2006/relationships/hyperlink" Target="http://www.ncbi.nlm.nih.gov/pmc/articles/pmc8121846/" TargetMode="External"/><Relationship Id="rId1808" Type="http://schemas.openxmlformats.org/officeDocument/2006/relationships/hyperlink" Target="https://www.ncbi.nlm.nih.gov/pubmed/?term=Sarnak%20MJ%5BAuthor%5D&amp;cauthor=true&amp;cauthor_uid=28143865" TargetMode="External"/><Relationship Id="rId3023" Type="http://schemas.openxmlformats.org/officeDocument/2006/relationships/hyperlink" Target="https://www.ncbi.nlm.nih.gov/pubmed/?term=Liu%20K%5BAuthor%5D&amp;cauthor=true&amp;cauthor_uid=28394258" TargetMode="External"/><Relationship Id="rId3468" Type="http://schemas.openxmlformats.org/officeDocument/2006/relationships/hyperlink" Target="https://www.ncbi.nlm.nih.gov/pubmed/?term=Pietzner%20M%5BAuthor%5D&amp;cauthor=true&amp;cauthor_uid=25493955" TargetMode="External"/><Relationship Id="rId151" Type="http://schemas.openxmlformats.org/officeDocument/2006/relationships/hyperlink" Target="https://pubmed.ncbi.nlm.nih.gov/35511175/" TargetMode="External"/><Relationship Id="rId389" Type="http://schemas.openxmlformats.org/officeDocument/2006/relationships/hyperlink" Target="https://pubmed.ncbi.nlm.nih.gov/32483019/" TargetMode="External"/><Relationship Id="rId596" Type="http://schemas.openxmlformats.org/officeDocument/2006/relationships/hyperlink" Target="https://www.ncbi.nlm.nih.gov/pmc/articles/PMC6817529/" TargetMode="External"/><Relationship Id="rId2277" Type="http://schemas.openxmlformats.org/officeDocument/2006/relationships/hyperlink" Target="https://www.ncbi.nlm.nih.gov/pubmed/?term=Systems+biology+approach+to+late-onset+Alzheimer%27s+disease+genome-wide+association+study+identifies+novel+candidate+genes+validated+using+brain+expression+data+and+Caenorhabditis+elegans+experiments" TargetMode="External"/><Relationship Id="rId2484" Type="http://schemas.openxmlformats.org/officeDocument/2006/relationships/hyperlink" Target="https://www.ncbi.nlm.nih.gov/pubmed/?term=Psaty%20BM%5BAuthor%5D&amp;cauthor=true&amp;cauthor_uid=28319228" TargetMode="External"/><Relationship Id="rId2691" Type="http://schemas.openxmlformats.org/officeDocument/2006/relationships/hyperlink" Target="https://www.ncbi.nlm.nih.gov/pubmed/?term=Wouter%20Jukema%20J%5BAuthor%5D&amp;cauthor=true&amp;cauthor_uid=28379579" TargetMode="External"/><Relationship Id="rId3230" Type="http://schemas.openxmlformats.org/officeDocument/2006/relationships/hyperlink" Target="https://www.ncbi.nlm.nih.gov/pubmed/?term=Lind%20L%5BAuthor%5D&amp;cauthor=true&amp;cauthor_uid=27843151" TargetMode="External"/><Relationship Id="rId3328" Type="http://schemas.openxmlformats.org/officeDocument/2006/relationships/hyperlink" Target="https://www.ncbi.nlm.nih.gov/pubmed/?term=Whitsel%20EA%5BAuthor%5D&amp;cauthor=true&amp;cauthor_uid=27587472" TargetMode="External"/><Relationship Id="rId3535" Type="http://schemas.openxmlformats.org/officeDocument/2006/relationships/hyperlink" Target="https://www.ncbi.nlm.nih.gov/pubmed/?term=Jovanovich%20A%5BAuthor%5D&amp;cauthor=true&amp;cauthor_uid=24125420" TargetMode="External"/><Relationship Id="rId249" Type="http://schemas.openxmlformats.org/officeDocument/2006/relationships/hyperlink" Target="http://www.ncbi.nlm.nih.gov/pmc/articles/pmc8643353/" TargetMode="External"/><Relationship Id="rId456" Type="http://schemas.openxmlformats.org/officeDocument/2006/relationships/hyperlink" Target="https://pubmed.ncbi.nlm.nih.gov/32822252/" TargetMode="External"/><Relationship Id="rId663" Type="http://schemas.openxmlformats.org/officeDocument/2006/relationships/hyperlink" Target="https://www.nature.com/articles/s41588-017-0014-7" TargetMode="External"/><Relationship Id="rId870" Type="http://schemas.openxmlformats.org/officeDocument/2006/relationships/hyperlink" Target="https://www.ncbi.nlm.nih.gov/pubmed/?term=van%20de%20Peppel%20J%5BAuthor%5D&amp;cauthor=true&amp;cauthor_uid=29304378" TargetMode="External"/><Relationship Id="rId1086" Type="http://schemas.openxmlformats.org/officeDocument/2006/relationships/hyperlink" Target="https://www.ncbi.nlm.nih.gov/pubmed/?term=Moed%20M%5BAuthor%5D&amp;cauthor=true&amp;cauthor_uid=28077804" TargetMode="External"/><Relationship Id="rId1293" Type="http://schemas.openxmlformats.org/officeDocument/2006/relationships/hyperlink" Target="https://www.ncbi.nlm.nih.gov/pubmed/?term=Rose%20LM" TargetMode="External"/><Relationship Id="rId2137" Type="http://schemas.openxmlformats.org/officeDocument/2006/relationships/hyperlink" Target="https://www.ncbi.nlm.nih.gov/pubmed/?term=Peters%20A%5BAuthor%5D&amp;cauthor=true&amp;cauthor_uid=28443625" TargetMode="External"/><Relationship Id="rId2344" Type="http://schemas.openxmlformats.org/officeDocument/2006/relationships/hyperlink" Target="https://www.ncbi.nlm.nih.gov/pubmed/?term=Shao%20Y%5BAuthor%5D&amp;cauthor=true&amp;cauthor_uid=28430825" TargetMode="External"/><Relationship Id="rId2551" Type="http://schemas.openxmlformats.org/officeDocument/2006/relationships/hyperlink" Target="https://www.ncbi.nlm.nih.gov/pubmed/?term=Blum%20MR%5BAuthor%5D&amp;cauthor=true&amp;cauthor_uid=29034571" TargetMode="External"/><Relationship Id="rId2789" Type="http://schemas.openxmlformats.org/officeDocument/2006/relationships/hyperlink" Target="https://www.ncbi.nlm.nih.gov/pubmed/?term=Choudhuri%20A%5BAuthor%5D&amp;cauthor=true&amp;cauthor_uid=28017375" TargetMode="External"/><Relationship Id="rId2996" Type="http://schemas.openxmlformats.org/officeDocument/2006/relationships/hyperlink" Target="https://www.ncbi.nlm.nih.gov/pubmed/?term=Thom%20S%5BAuthor%5D&amp;cauthor=true&amp;cauthor_uid=28394258" TargetMode="External"/><Relationship Id="rId109" Type="http://schemas.openxmlformats.org/officeDocument/2006/relationships/hyperlink" Target="https://pubmed.ncbi.nlm.nih.gov/35176216/" TargetMode="External"/><Relationship Id="rId316" Type="http://schemas.openxmlformats.org/officeDocument/2006/relationships/hyperlink" Target="https://pubmed.ncbi.nlm.nih.gov/34302728/" TargetMode="External"/><Relationship Id="rId523" Type="http://schemas.openxmlformats.org/officeDocument/2006/relationships/hyperlink" Target="https://www.ncbi.nlm.nih.gov/pmc/articles/PMC6500926/" TargetMode="External"/><Relationship Id="rId968" Type="http://schemas.openxmlformats.org/officeDocument/2006/relationships/hyperlink" Target="https://www.ncbi.nlm.nih.gov/pmc/articles/PMC6202911/" TargetMode="External"/><Relationship Id="rId1153" Type="http://schemas.openxmlformats.org/officeDocument/2006/relationships/hyperlink" Target="https://www.ncbi.nlm.nih.gov/pubmed/28416818" TargetMode="External"/><Relationship Id="rId1598" Type="http://schemas.openxmlformats.org/officeDocument/2006/relationships/hyperlink" Target="https://www.ncbi.nlm.nih.gov/pubmed/?term=M%C3%BCller-Myhsok%20B%5BAuthor%5D&amp;cauthor=true&amp;cauthor_uid=28098162" TargetMode="External"/><Relationship Id="rId2204" Type="http://schemas.openxmlformats.org/officeDocument/2006/relationships/hyperlink" Target="https://www.ncbi.nlm.nih.gov/pubmed/28348047" TargetMode="External"/><Relationship Id="rId2649" Type="http://schemas.openxmlformats.org/officeDocument/2006/relationships/hyperlink" Target="https://www.ncbi.nlm.nih.gov/pubmed/?term=Linneberg%20A%5BAuthor%5D&amp;cauthor=true&amp;cauthor_uid=28379579" TargetMode="External"/><Relationship Id="rId2856" Type="http://schemas.openxmlformats.org/officeDocument/2006/relationships/hyperlink" Target="https://www.ncbi.nlm.nih.gov/pubmed/?term=He%20J%5BAuthor%5D&amp;cauthor=true&amp;cauthor_uid=28135244" TargetMode="External"/><Relationship Id="rId3602" Type="http://schemas.openxmlformats.org/officeDocument/2006/relationships/hyperlink" Target="https://www.ncbi.nlm.nih.gov/pubmed/?term=Ant%C3%B3%20JM%5BAuthor%5D&amp;cauthor=true&amp;cauthor_uid=23242246" TargetMode="External"/><Relationship Id="rId97" Type="http://schemas.openxmlformats.org/officeDocument/2006/relationships/hyperlink" Target="https://pubmed.ncbi.nlm.nih.gov/37186683/" TargetMode="External"/><Relationship Id="rId730" Type="http://schemas.openxmlformats.org/officeDocument/2006/relationships/hyperlink" Target="https://www.ncbi.nlm.nih.gov/pubmed/?term=Hansen%20T" TargetMode="External"/><Relationship Id="rId828" Type="http://schemas.openxmlformats.org/officeDocument/2006/relationships/hyperlink" Target="https://www.ncbi.nlm.nih.gov/pubmed/?term=Nedeljkovic%20I%5BAuthor%5D&amp;cauthor=true&amp;cauthor_uid=29304378" TargetMode="External"/><Relationship Id="rId1013" Type="http://schemas.openxmlformats.org/officeDocument/2006/relationships/hyperlink" Target="https://www.ncbi.nlm.nih.gov/pmc/articles/PMC5718696/" TargetMode="External"/><Relationship Id="rId1360" Type="http://schemas.openxmlformats.org/officeDocument/2006/relationships/hyperlink" Target="https://www.ncbi.nlm.nih.gov/pubmed/?term=Abramovic%20L%5BAuthor%5D&amp;cauthor=true&amp;cauthor_uid=28098162" TargetMode="External"/><Relationship Id="rId1458" Type="http://schemas.openxmlformats.org/officeDocument/2006/relationships/hyperlink" Target="https://www.ncbi.nlm.nih.gov/pubmed/?term=Van%20Erp%20TG%5BAuthor%5D&amp;cauthor=true&amp;cauthor_uid=28098162" TargetMode="External"/><Relationship Id="rId1665" Type="http://schemas.openxmlformats.org/officeDocument/2006/relationships/hyperlink" Target="https://www.ncbi.nlm.nih.gov/pubmed/?term=Wright%20CB%5BAuthor%5D&amp;cauthor=true&amp;cauthor_uid=28098162" TargetMode="External"/><Relationship Id="rId1872" Type="http://schemas.openxmlformats.org/officeDocument/2006/relationships/hyperlink" Target="https://www.ncbi.nlm.nih.gov/pubmed/?term=Lim%20E%5BAuthor%5D&amp;cauthor=true&amp;cauthor_uid=28443625" TargetMode="External"/><Relationship Id="rId2411" Type="http://schemas.openxmlformats.org/officeDocument/2006/relationships/hyperlink" Target="https://www.ncbi.nlm.nih.gov/pubmed/?term=Smith%20AV%5BAuthor%5D&amp;cauthor=true&amp;cauthor_uid=28039329" TargetMode="External"/><Relationship Id="rId2509" Type="http://schemas.openxmlformats.org/officeDocument/2006/relationships/hyperlink" Target="https://www.ncbi.nlm.nih.gov/pubmed/28396041" TargetMode="External"/><Relationship Id="rId2716" Type="http://schemas.openxmlformats.org/officeDocument/2006/relationships/hyperlink" Target="https://www.ncbi.nlm.nih.gov/pubmed/28379579" TargetMode="External"/><Relationship Id="rId1220" Type="http://schemas.openxmlformats.org/officeDocument/2006/relationships/hyperlink" Target="https://www.ncbi.nlm.nih.gov/pubmed/?term=Franco%20OH%5BAuthor%5D&amp;cauthor=true&amp;cauthor_uid=28107422" TargetMode="External"/><Relationship Id="rId1318" Type="http://schemas.openxmlformats.org/officeDocument/2006/relationships/hyperlink" Target="https://www.ncbi.nlm.nih.gov/pmc/articles/PMC5685543/" TargetMode="External"/><Relationship Id="rId1525" Type="http://schemas.openxmlformats.org/officeDocument/2006/relationships/hyperlink" Target="https://www.ncbi.nlm.nih.gov/pubmed/?term=Espeseth%20T%5BAuthor%5D&amp;cauthor=true&amp;cauthor_uid=28098162" TargetMode="External"/><Relationship Id="rId2923" Type="http://schemas.openxmlformats.org/officeDocument/2006/relationships/hyperlink" Target="https://www.ncbi.nlm.nih.gov/pubmed/?term=Stanton%20AV%5BAuthor%5D&amp;cauthor=true&amp;cauthor_uid=28394258" TargetMode="External"/><Relationship Id="rId1732" Type="http://schemas.openxmlformats.org/officeDocument/2006/relationships/hyperlink" Target="https://www.ncbi.nlm.nih.gov/pubmed/?term=Litonjua%20AA%5BAuthor%5D&amp;cauthor=true&amp;cauthor_uid=28166215" TargetMode="External"/><Relationship Id="rId3185" Type="http://schemas.openxmlformats.org/officeDocument/2006/relationships/hyperlink" Target="https://www.ncbi.nlm.nih.gov/pubmed/?term=Elks%20CE%5BAuthor%5D&amp;cauthor=true&amp;cauthor_uid=27843151" TargetMode="External"/><Relationship Id="rId3392" Type="http://schemas.openxmlformats.org/officeDocument/2006/relationships/hyperlink" Target="https://www.ncbi.nlm.nih.gov/pubmed/?term=Chasman%20DI%5BAuthor%5D&amp;cauthor=true&amp;cauthor_uid=25493955" TargetMode="External"/><Relationship Id="rId24" Type="http://schemas.openxmlformats.org/officeDocument/2006/relationships/hyperlink" Target="https://pubmed.ncbi.nlm.nih.gov/36723951/" TargetMode="External"/><Relationship Id="rId2299" Type="http://schemas.openxmlformats.org/officeDocument/2006/relationships/hyperlink" Target="https://www.ncbi.nlm.nih.gov/pubmed/?term=Tayo%20BO%5BAuthor%5D&amp;cauthor=true&amp;cauthor_uid=28430825" TargetMode="External"/><Relationship Id="rId3045" Type="http://schemas.openxmlformats.org/officeDocument/2006/relationships/hyperlink" Target="https://www.ncbi.nlm.nih.gov/pubmed/29107063" TargetMode="External"/><Relationship Id="rId3252" Type="http://schemas.openxmlformats.org/officeDocument/2006/relationships/hyperlink" Target="https://www.ncbi.nlm.nih.gov/pmc/articles/PMC5260796/" TargetMode="External"/><Relationship Id="rId173" Type="http://schemas.openxmlformats.org/officeDocument/2006/relationships/hyperlink" Target="https://pubmed.ncbi.nlm.nih.gov/36303018/" TargetMode="External"/><Relationship Id="rId380" Type="http://schemas.openxmlformats.org/officeDocument/2006/relationships/hyperlink" Target="http://www.ncbi.nlm.nih.gov/pmc/articles/pmc7508260/" TargetMode="External"/><Relationship Id="rId2061" Type="http://schemas.openxmlformats.org/officeDocument/2006/relationships/hyperlink" Target="https://www.ncbi.nlm.nih.gov/pubmed/?term=Sarzynski%20MA%5BAuthor%5D&amp;cauthor=true&amp;cauthor_uid=28443625" TargetMode="External"/><Relationship Id="rId3112" Type="http://schemas.openxmlformats.org/officeDocument/2006/relationships/hyperlink" Target="https://www.ncbi.nlm.nih.gov/pubmed/?term=Sotoodehnia%20N%5BAuthor%5D&amp;cauthor=true&amp;cauthor_uid=27955697" TargetMode="External"/><Relationship Id="rId3557" Type="http://schemas.openxmlformats.org/officeDocument/2006/relationships/hyperlink" Target="https://www.ncbi.nlm.nih.gov/pubmed/?term=Shlipak%20MG%5BAuthor%5D&amp;cauthor=true&amp;cauthor_uid=24004120" TargetMode="External"/><Relationship Id="rId240" Type="http://schemas.openxmlformats.org/officeDocument/2006/relationships/hyperlink" Target="https://pubmed.ncbi.nlm.nih.gov/33651122/" TargetMode="External"/><Relationship Id="rId478" Type="http://schemas.openxmlformats.org/officeDocument/2006/relationships/hyperlink" Target="https://www.ncbi.nlm.nih.gov/pmc/articles/PMC6593636/" TargetMode="External"/><Relationship Id="rId685" Type="http://schemas.openxmlformats.org/officeDocument/2006/relationships/hyperlink" Target="https://www.ncbi.nlm.nih.gov/pmc/articles/PMC5876082/" TargetMode="External"/><Relationship Id="rId892" Type="http://schemas.openxmlformats.org/officeDocument/2006/relationships/hyperlink" Target="https://www.ncbi.nlm.nih.gov/pubmed/?term=Ntzani%20E%5BAuthor%5D&amp;cauthor=true&amp;cauthor_uid=29304378" TargetMode="External"/><Relationship Id="rId2159" Type="http://schemas.openxmlformats.org/officeDocument/2006/relationships/hyperlink" Target="https://www.ncbi.nlm.nih.gov/pubmed/?term=Deloukas%20P%5BAuthor%5D&amp;cauthor=true&amp;cauthor_uid=28443625" TargetMode="External"/><Relationship Id="rId2366" Type="http://schemas.openxmlformats.org/officeDocument/2006/relationships/hyperlink" Target="https://www.ncbi.nlm.nih.gov/pubmed/?term=Zhi%20D%5BAuthor%5D&amp;cauthor=true&amp;cauthor_uid=28430825" TargetMode="External"/><Relationship Id="rId2573" Type="http://schemas.openxmlformats.org/officeDocument/2006/relationships/hyperlink" Target="https://www.ncbi.nlm.nih.gov/pubmed/?term=Smagula%20SF%5BAuthor%5D&amp;cauthor=true&amp;cauthor_uid=28336265" TargetMode="External"/><Relationship Id="rId2780" Type="http://schemas.openxmlformats.org/officeDocument/2006/relationships/hyperlink" Target="https://www.ncbi.nlm.nih.gov/pubmed/?term=Chen%20CH%5BAuthor%5D&amp;cauthor=true&amp;cauthor_uid=28017375" TargetMode="External"/><Relationship Id="rId3417" Type="http://schemas.openxmlformats.org/officeDocument/2006/relationships/hyperlink" Target="https://www.ncbi.nlm.nih.gov/pubmed/?term=Siscovick%20DS%5BAuthor%5D&amp;cauthor=true&amp;cauthor_uid=25493955" TargetMode="External"/><Relationship Id="rId100" Type="http://schemas.openxmlformats.org/officeDocument/2006/relationships/hyperlink" Target="https://pubmed.ncbi.nlm.nih.gov/37196135/" TargetMode="External"/><Relationship Id="rId338" Type="http://schemas.openxmlformats.org/officeDocument/2006/relationships/hyperlink" Target="https://pubmed.ncbi.nlm.nih.gov/34719754/" TargetMode="External"/><Relationship Id="rId545" Type="http://schemas.openxmlformats.org/officeDocument/2006/relationships/hyperlink" Target="https://www.ncbi.nlm.nih.gov/pmc/articles/PMC6342931/" TargetMode="External"/><Relationship Id="rId752" Type="http://schemas.openxmlformats.org/officeDocument/2006/relationships/hyperlink" Target="https://www.ncbi.nlm.nih.gov/pubmed/?term=Willett%20WC" TargetMode="External"/><Relationship Id="rId1175" Type="http://schemas.openxmlformats.org/officeDocument/2006/relationships/hyperlink" Target="https://www.ncbi.nlm.nih.gov/pubmed/?term=Mazur%20J%5BAuthor%5D&amp;cauthor=true&amp;cauthor_uid=28107422" TargetMode="External"/><Relationship Id="rId1382" Type="http://schemas.openxmlformats.org/officeDocument/2006/relationships/hyperlink" Target="https://www.ncbi.nlm.nih.gov/pubmed/?term=Cuellar-Partida%20G%5BAuthor%5D&amp;cauthor=true&amp;cauthor_uid=28098162" TargetMode="External"/><Relationship Id="rId2019" Type="http://schemas.openxmlformats.org/officeDocument/2006/relationships/hyperlink" Target="https://www.ncbi.nlm.nih.gov/pubmed/?term=Lee%20NR%5BAuthor%5D&amp;cauthor=true&amp;cauthor_uid=28443625" TargetMode="External"/><Relationship Id="rId2226" Type="http://schemas.openxmlformats.org/officeDocument/2006/relationships/hyperlink" Target="https://www.ncbi.nlm.nih.gov/entrez/eutils/elink.fcgi?dbfrom=pubmed&amp;retmode=ref&amp;cmd=prlinks&amp;id=28528403" TargetMode="External"/><Relationship Id="rId2433" Type="http://schemas.openxmlformats.org/officeDocument/2006/relationships/hyperlink" Target="https://www.ncbi.nlm.nih.gov/pubmed/?term=de%20Mutsert%20R%5BAuthor%5D&amp;cauthor=true&amp;cauthor_uid=28039329" TargetMode="External"/><Relationship Id="rId2640" Type="http://schemas.openxmlformats.org/officeDocument/2006/relationships/hyperlink" Target="https://www.ncbi.nlm.nih.gov/pubmed/?term=Heckbert%20SR%5BAuthor%5D&amp;cauthor=true&amp;cauthor_uid=28379579" TargetMode="External"/><Relationship Id="rId2878" Type="http://schemas.openxmlformats.org/officeDocument/2006/relationships/hyperlink" Target="https://www.ncbi.nlm.nih.gov/pubmed/?term=Chowdhury%20R%5BAuthor%5D&amp;cauthor=true&amp;cauthor_uid=28135244" TargetMode="External"/><Relationship Id="rId405" Type="http://schemas.openxmlformats.org/officeDocument/2006/relationships/hyperlink" Target="https://pubmed.ncbi.nlm.nih.gov/31748784/" TargetMode="External"/><Relationship Id="rId612" Type="http://schemas.openxmlformats.org/officeDocument/2006/relationships/hyperlink" Target="https://www.ncbi.nlm.nih.gov/pmc/articles/PMC6758940/" TargetMode="External"/><Relationship Id="rId1035" Type="http://schemas.openxmlformats.org/officeDocument/2006/relationships/hyperlink" Target="https://www.ncbi.nlm.nih.gov/pubmed/?term=Psaty%20BM%5BAuthor%5D&amp;cauthor=true&amp;cauthor_uid=28002548" TargetMode="External"/><Relationship Id="rId1242" Type="http://schemas.openxmlformats.org/officeDocument/2006/relationships/hyperlink" Target="https://www.ncbi.nlm.nih.gov/pmc/articles/PMC5249120/" TargetMode="External"/><Relationship Id="rId1687" Type="http://schemas.openxmlformats.org/officeDocument/2006/relationships/hyperlink" Target="https://www.ncbi.nlm.nih.gov/pubmed/?term=Artigas%20MS%5BAuthor%5D&amp;cauthor=true&amp;cauthor_uid=28166215" TargetMode="External"/><Relationship Id="rId1894" Type="http://schemas.openxmlformats.org/officeDocument/2006/relationships/hyperlink" Target="https://www.ncbi.nlm.nih.gov/pubmed/?term=Gorski%20M%5BAuthor%5D&amp;cauthor=true&amp;cauthor_uid=28443625" TargetMode="External"/><Relationship Id="rId2500" Type="http://schemas.openxmlformats.org/officeDocument/2006/relationships/hyperlink" Target="https://www.ncbi.nlm.nih.gov/pubmed/?term=Berry%20JD%5BAuthor%5D&amp;cauthor=true&amp;cauthor_uid=28254175" TargetMode="External"/><Relationship Id="rId2738" Type="http://schemas.openxmlformats.org/officeDocument/2006/relationships/hyperlink" Target="https://www.ncbi.nlm.nih.gov/pubmed/?term=Hofman%20A%5BAuthor%5D&amp;cauthor=true&amp;cauthor_uid=28017375" TargetMode="External"/><Relationship Id="rId2945" Type="http://schemas.openxmlformats.org/officeDocument/2006/relationships/hyperlink" Target="https://www.ncbi.nlm.nih.gov/pubmed/?term=Deckers%20JW%5BAuthor%5D&amp;cauthor=true&amp;cauthor_uid=28394258" TargetMode="External"/><Relationship Id="rId917" Type="http://schemas.openxmlformats.org/officeDocument/2006/relationships/hyperlink" Target="https://www.ncbi.nlm.nih.gov/pubmed/29112333" TargetMode="External"/><Relationship Id="rId1102" Type="http://schemas.openxmlformats.org/officeDocument/2006/relationships/hyperlink" Target="https://www.ncbi.nlm.nih.gov/pubmed/?term=Bennett%20DA%5BAuthor%5D&amp;cauthor=true&amp;cauthor_uid=28077804" TargetMode="External"/><Relationship Id="rId1547" Type="http://schemas.openxmlformats.org/officeDocument/2006/relationships/hyperlink" Target="https://www.ncbi.nlm.nih.gov/pubmed/?term=Hardy%20J%5BAuthor%5D&amp;cauthor=true&amp;cauthor_uid=28098162" TargetMode="External"/><Relationship Id="rId1754" Type="http://schemas.openxmlformats.org/officeDocument/2006/relationships/hyperlink" Target="https://www.ncbi.nlm.nih.gov/pubmed/?term=Tobin%20MD%5BAuthor%5D&amp;cauthor=true&amp;cauthor_uid=28166215" TargetMode="External"/><Relationship Id="rId1961" Type="http://schemas.openxmlformats.org/officeDocument/2006/relationships/hyperlink" Target="https://www.ncbi.nlm.nih.gov/pubmed/?term=de%20Borst%20GJ%5BAuthor%5D&amp;cauthor=true&amp;cauthor_uid=28443625" TargetMode="External"/><Relationship Id="rId2805" Type="http://schemas.openxmlformats.org/officeDocument/2006/relationships/hyperlink" Target="https://www.ncbi.nlm.nih.gov/pubmed/?term=Boerwinkle%20E%5BAuthor%5D&amp;cauthor=true&amp;cauthor_uid=28017375" TargetMode="External"/><Relationship Id="rId46" Type="http://schemas.openxmlformats.org/officeDocument/2006/relationships/hyperlink" Target="https://pubmed.ncbi.nlm.nih.gov/37357288/" TargetMode="External"/><Relationship Id="rId1407" Type="http://schemas.openxmlformats.org/officeDocument/2006/relationships/hyperlink" Target="https://www.ncbi.nlm.nih.gov/pubmed/?term=Lee%20PH%5BAuthor%5D&amp;cauthor=true&amp;cauthor_uid=28098162" TargetMode="External"/><Relationship Id="rId1614" Type="http://schemas.openxmlformats.org/officeDocument/2006/relationships/hyperlink" Target="https://www.ncbi.nlm.nih.gov/pubmed/?term=Psaty%20BM%5BAuthor%5D&amp;cauthor=true&amp;cauthor_uid=28098162" TargetMode="External"/><Relationship Id="rId1821" Type="http://schemas.openxmlformats.org/officeDocument/2006/relationships/hyperlink" Target="https://www.ncbi.nlm.nih.gov/pubmed/?term=Jensen%20MK%5BAuthor%5D&amp;cauthor=true&amp;cauthor_uid=28379451" TargetMode="External"/><Relationship Id="rId3067" Type="http://schemas.openxmlformats.org/officeDocument/2006/relationships/hyperlink" Target="http://www.ncbi.nlm.nih.gov/pmc/articles/pmc7060924/" TargetMode="External"/><Relationship Id="rId3274" Type="http://schemas.openxmlformats.org/officeDocument/2006/relationships/hyperlink" Target="https://www.ncbi.nlm.nih.gov/pubmed/?term=Taylor%20KD%5BAuthor%5D&amp;cauthor=true&amp;cauthor_uid=27587472" TargetMode="External"/><Relationship Id="rId195" Type="http://schemas.openxmlformats.org/officeDocument/2006/relationships/hyperlink" Target="https://pubmed.ncbi.nlm.nih.gov/35103389/" TargetMode="External"/><Relationship Id="rId1919" Type="http://schemas.openxmlformats.org/officeDocument/2006/relationships/hyperlink" Target="https://www.ncbi.nlm.nih.gov/pubmed/?term=Smith%20JA%5BAuthor%5D&amp;cauthor=true&amp;cauthor_uid=28443625" TargetMode="External"/><Relationship Id="rId3481" Type="http://schemas.openxmlformats.org/officeDocument/2006/relationships/hyperlink" Target="https://www.ncbi.nlm.nih.gov/pubmed/?term=Bochud%20M%5BAuthor%5D&amp;cauthor=true&amp;cauthor_uid=25493955" TargetMode="External"/><Relationship Id="rId3579" Type="http://schemas.openxmlformats.org/officeDocument/2006/relationships/hyperlink" Target="https://www.ncbi.nlm.nih.gov/pubmed/?term=Naimark%20D%5BAuthor%5D&amp;cauthor=true&amp;cauthor_uid=23111824" TargetMode="External"/><Relationship Id="rId2083" Type="http://schemas.openxmlformats.org/officeDocument/2006/relationships/hyperlink" Target="https://www.ncbi.nlm.nih.gov/pubmed/?term=Vandenput%20L%5BAuthor%5D&amp;cauthor=true&amp;cauthor_uid=28443625" TargetMode="External"/><Relationship Id="rId2290" Type="http://schemas.openxmlformats.org/officeDocument/2006/relationships/hyperlink" Target="https://www.ncbi.nlm.nih.gov/pubmed/?term=Brody%20JA%5BAuthor%5D&amp;cauthor=true&amp;cauthor_uid=28430825" TargetMode="External"/><Relationship Id="rId2388" Type="http://schemas.openxmlformats.org/officeDocument/2006/relationships/hyperlink" Target="https://www.ncbi.nlm.nih.gov/pubmed/?term=Cupples%20LA%5BAuthor%5D&amp;cauthor=true&amp;cauthor_uid=28430825" TargetMode="External"/><Relationship Id="rId2595" Type="http://schemas.openxmlformats.org/officeDocument/2006/relationships/hyperlink" Target="https://www.ncbi.nlm.nih.gov/pubmed/?term=van%20den%20Berg%20ME%5BAuthor%5D&amp;cauthor=true&amp;cauthor_uid=28379579" TargetMode="External"/><Relationship Id="rId3134" Type="http://schemas.openxmlformats.org/officeDocument/2006/relationships/hyperlink" Target="https://www.ncbi.nlm.nih.gov/pubmed/?term=Horvath%20S%5BAuthor%5D&amp;cauthor=true&amp;cauthor_uid=27955697" TargetMode="External"/><Relationship Id="rId3341" Type="http://schemas.openxmlformats.org/officeDocument/2006/relationships/hyperlink" Target="https://www.ncbi.nlm.nih.gov/pubmed/?term=Stein%20CM%5BAuthor%5D&amp;cauthor=true&amp;cauthor_uid=27587472" TargetMode="External"/><Relationship Id="rId3439" Type="http://schemas.openxmlformats.org/officeDocument/2006/relationships/hyperlink" Target="https://www.ncbi.nlm.nih.gov/pubmed/?term=Grallert%20H%5BAuthor%5D&amp;cauthor=true&amp;cauthor_uid=25493955" TargetMode="External"/><Relationship Id="rId262" Type="http://schemas.openxmlformats.org/officeDocument/2006/relationships/hyperlink" Target="https://pubmed.ncbi.nlm.nih.gov/33932789/" TargetMode="External"/><Relationship Id="rId567" Type="http://schemas.openxmlformats.org/officeDocument/2006/relationships/hyperlink" Target="https://www.ncbi.nlm.nih.gov/pubmed/31138550" TargetMode="External"/><Relationship Id="rId1197" Type="http://schemas.openxmlformats.org/officeDocument/2006/relationships/hyperlink" Target="https://www.ncbi.nlm.nih.gov/pubmed/?term=Lowe%20GD%5BAuthor%5D&amp;cauthor=true&amp;cauthor_uid=28107422" TargetMode="External"/><Relationship Id="rId2150" Type="http://schemas.openxmlformats.org/officeDocument/2006/relationships/hyperlink" Target="https://www.ncbi.nlm.nih.gov/pubmed/?term=Vollenweider%20P%5BAuthor%5D&amp;cauthor=true&amp;cauthor_uid=28443625" TargetMode="External"/><Relationship Id="rId2248" Type="http://schemas.openxmlformats.org/officeDocument/2006/relationships/hyperlink" Target="https://www.ncbi.nlm.nih.gov/pubmed/?term=Mehta%20T%5BAuthor%5D&amp;cauthor=true&amp;cauthor_uid=28327102" TargetMode="External"/><Relationship Id="rId3201" Type="http://schemas.openxmlformats.org/officeDocument/2006/relationships/hyperlink" Target="https://www.ncbi.nlm.nih.gov/pubmed/?term=McRae%20AF%5BAuthor%5D&amp;cauthor=true&amp;cauthor_uid=27843151" TargetMode="External"/><Relationship Id="rId122" Type="http://schemas.openxmlformats.org/officeDocument/2006/relationships/hyperlink" Target="https://pubmed.ncbi.nlm.nih.gov/36314488/" TargetMode="External"/><Relationship Id="rId774" Type="http://schemas.openxmlformats.org/officeDocument/2006/relationships/hyperlink" Target="https://www.ncbi.nlm.nih.gov/pmc/articles/PMC5861898/" TargetMode="External"/><Relationship Id="rId981" Type="http://schemas.openxmlformats.org/officeDocument/2006/relationships/hyperlink" Target="https://www.ncbi.nlm.nih.gov/pubmed/?term=29698900" TargetMode="External"/><Relationship Id="rId1057" Type="http://schemas.openxmlformats.org/officeDocument/2006/relationships/hyperlink" Target="https://www.ncbi.nlm.nih.gov/pubmed/?term=Arnold%20AM%5BAuthor%5D&amp;cauthor=true&amp;cauthor_uid=28077804" TargetMode="External"/><Relationship Id="rId2010" Type="http://schemas.openxmlformats.org/officeDocument/2006/relationships/hyperlink" Target="https://www.ncbi.nlm.nih.gov/pubmed/?term=Kolovou%20G%5BAuthor%5D&amp;cauthor=true&amp;cauthor_uid=28443625" TargetMode="External"/><Relationship Id="rId2455" Type="http://schemas.openxmlformats.org/officeDocument/2006/relationships/hyperlink" Target="https://www.ncbi.nlm.nih.gov/pubmed/?term=Gudnason%20V%5BAuthor%5D&amp;cauthor=true&amp;cauthor_uid=28039329" TargetMode="External"/><Relationship Id="rId2662" Type="http://schemas.openxmlformats.org/officeDocument/2006/relationships/hyperlink" Target="https://www.ncbi.nlm.nih.gov/pubmed/?term=Psaty%20BM%5BAuthor%5D&amp;cauthor=true&amp;cauthor_uid=28379579" TargetMode="External"/><Relationship Id="rId3506" Type="http://schemas.openxmlformats.org/officeDocument/2006/relationships/hyperlink" Target="https://www.ncbi.nlm.nih.gov/pmc/articles/PMC4378661/" TargetMode="External"/><Relationship Id="rId427" Type="http://schemas.openxmlformats.org/officeDocument/2006/relationships/hyperlink" Target="https://www.ncbi.nlm.nih.gov/pubmed/31595960" TargetMode="External"/><Relationship Id="rId634" Type="http://schemas.openxmlformats.org/officeDocument/2006/relationships/hyperlink" Target="https://www.ncbi.nlm.nih.gov/pmc/articles/PMC6408965/" TargetMode="External"/><Relationship Id="rId841" Type="http://schemas.openxmlformats.org/officeDocument/2006/relationships/hyperlink" Target="https://www.ncbi.nlm.nih.gov/pubmed/?term=Richards%20JB%5BAuthor%5D&amp;cauthor=true&amp;cauthor_uid=29304378" TargetMode="External"/><Relationship Id="rId1264" Type="http://schemas.openxmlformats.org/officeDocument/2006/relationships/hyperlink" Target="https://www.ncbi.nlm.nih.gov/pubmed/?term=Ahmad%20S" TargetMode="External"/><Relationship Id="rId1471" Type="http://schemas.openxmlformats.org/officeDocument/2006/relationships/hyperlink" Target="https://www.ncbi.nlm.nih.gov/pubmed/?term=Zijdenbos%20A%5BAuthor%5D&amp;cauthor=true&amp;cauthor_uid=28098162" TargetMode="External"/><Relationship Id="rId1569" Type="http://schemas.openxmlformats.org/officeDocument/2006/relationships/hyperlink" Target="https://www.ncbi.nlm.nih.gov/pubmed/?term=J%C3%B6nsson%20EG%5BAuthor%5D&amp;cauthor=true&amp;cauthor_uid=28098162" TargetMode="External"/><Relationship Id="rId2108" Type="http://schemas.openxmlformats.org/officeDocument/2006/relationships/hyperlink" Target="https://www.ncbi.nlm.nih.gov/pubmed/?term=Cucca%20F%5BAuthor%5D&amp;cauthor=true&amp;cauthor_uid=28443625" TargetMode="External"/><Relationship Id="rId2315" Type="http://schemas.openxmlformats.org/officeDocument/2006/relationships/hyperlink" Target="https://www.ncbi.nlm.nih.gov/pubmed/?term=Blot%20WJ%5BAuthor%5D&amp;cauthor=true&amp;cauthor_uid=28430825" TargetMode="External"/><Relationship Id="rId2522" Type="http://schemas.openxmlformats.org/officeDocument/2006/relationships/hyperlink" Target="https://www.ncbi.nlm.nih.gov/pubmed/?term=Palmer%20TM%5BAuthor%5D&amp;cauthor=true&amp;cauthor_uid=28445597" TargetMode="External"/><Relationship Id="rId2967" Type="http://schemas.openxmlformats.org/officeDocument/2006/relationships/hyperlink" Target="https://www.ncbi.nlm.nih.gov/pubmed/?term=MacRae%20CA%5BAuthor%5D&amp;cauthor=true&amp;cauthor_uid=28394258" TargetMode="External"/><Relationship Id="rId701" Type="http://schemas.openxmlformats.org/officeDocument/2006/relationships/hyperlink" Target="https://www.ncbi.nlm.nih.gov/pubmed/?term=North%20KE" TargetMode="External"/><Relationship Id="rId939" Type="http://schemas.openxmlformats.org/officeDocument/2006/relationships/hyperlink" Target="https://www.ncbi.nlm.nih.gov/pubmed/28941034" TargetMode="External"/><Relationship Id="rId1124" Type="http://schemas.openxmlformats.org/officeDocument/2006/relationships/hyperlink" Target="https://www.ncbi.nlm.nih.gov/pubmed/?term=B%C5%AF%C5%BEkov%C3%A1%20P%5BAuthor%5D&amp;cauthor=true&amp;cauthor_uid=28246930" TargetMode="External"/><Relationship Id="rId1331" Type="http://schemas.openxmlformats.org/officeDocument/2006/relationships/hyperlink" Target="https://www.ncbi.nlm.nih.gov/pubmed/28288973" TargetMode="External"/><Relationship Id="rId1776" Type="http://schemas.openxmlformats.org/officeDocument/2006/relationships/hyperlink" Target="https://www.ncbi.nlm.nih.gov/pubmed/?term=King%20IB%5BAuthor%5D&amp;cauthor=true&amp;cauthor_uid=28298293" TargetMode="External"/><Relationship Id="rId1983" Type="http://schemas.openxmlformats.org/officeDocument/2006/relationships/hyperlink" Target="https://www.ncbi.nlm.nih.gov/pubmed/?term=Hansen%20T%5BAuthor%5D&amp;cauthor=true&amp;cauthor_uid=28443625" TargetMode="External"/><Relationship Id="rId2827" Type="http://schemas.openxmlformats.org/officeDocument/2006/relationships/hyperlink" Target="https://www.ncbi.nlm.nih.gov/pubmed/?term=Robbins%20JA%5BAuthor%5D&amp;cauthor=true&amp;cauthor_uid=27714443" TargetMode="External"/><Relationship Id="rId68" Type="http://schemas.openxmlformats.org/officeDocument/2006/relationships/hyperlink" Target="http://www.ncbi.nlm.nih.gov/pmc/articles/pmc9846698/" TargetMode="External"/><Relationship Id="rId1429" Type="http://schemas.openxmlformats.org/officeDocument/2006/relationships/hyperlink" Target="https://www.ncbi.nlm.nih.gov/pubmed/?term=Risacher%20SL%5BAuthor%5D&amp;cauthor=true&amp;cauthor_uid=28098162" TargetMode="External"/><Relationship Id="rId1636" Type="http://schemas.openxmlformats.org/officeDocument/2006/relationships/hyperlink" Target="https://www.ncbi.nlm.nih.gov/pubmed/?term=Sussmann%20JE%5BAuthor%5D&amp;cauthor=true&amp;cauthor_uid=28098162" TargetMode="External"/><Relationship Id="rId1843" Type="http://schemas.openxmlformats.org/officeDocument/2006/relationships/hyperlink" Target="https://www.ncbi.nlm.nih.gov/pubmed/?term=Newman%20A%5BAuthor%5D&amp;cauthor=true&amp;cauthor_uid=28379451" TargetMode="External"/><Relationship Id="rId3089" Type="http://schemas.openxmlformats.org/officeDocument/2006/relationships/hyperlink" Target="https://www.ncbi.nlm.nih.gov/pubmed/?term=Waite%20LL%5BAuthor%5D&amp;cauthor=true&amp;cauthor_uid=27955697" TargetMode="External"/><Relationship Id="rId3296" Type="http://schemas.openxmlformats.org/officeDocument/2006/relationships/hyperlink" Target="https://www.ncbi.nlm.nih.gov/pubmed/?term=Launer%20LJ%5BAuthor%5D&amp;cauthor=true&amp;cauthor_uid=27587472" TargetMode="External"/><Relationship Id="rId1703" Type="http://schemas.openxmlformats.org/officeDocument/2006/relationships/hyperlink" Target="https://www.ncbi.nlm.nih.gov/pubmed/?term=Psaty%20BM%5BAuthor%5D&amp;cauthor=true&amp;cauthor_uid=28166215" TargetMode="External"/><Relationship Id="rId1910" Type="http://schemas.openxmlformats.org/officeDocument/2006/relationships/hyperlink" Target="https://www.ncbi.nlm.nih.gov/pubmed/?term=Manichaikul%20A%5BAuthor%5D&amp;cauthor=true&amp;cauthor_uid=28443625" TargetMode="External"/><Relationship Id="rId3156" Type="http://schemas.openxmlformats.org/officeDocument/2006/relationships/hyperlink" Target="https://www.ncbi.nlm.nih.gov/pubmed/?term=Chen%20YI%5BAuthor%5D&amp;cauthor=true&amp;cauthor_uid=27955697" TargetMode="External"/><Relationship Id="rId3363" Type="http://schemas.openxmlformats.org/officeDocument/2006/relationships/hyperlink" Target="https://www.ncbi.nlm.nih.gov/pubmed/?term=Van%20Veldhuisen%20DJ%5BAuthor%5D&amp;cauthor=true&amp;cauthor_uid=26962151" TargetMode="External"/><Relationship Id="rId284" Type="http://schemas.openxmlformats.org/officeDocument/2006/relationships/hyperlink" Target="https://pubmed.ncbi.nlm.nih.gov/33788406/" TargetMode="External"/><Relationship Id="rId491" Type="http://schemas.openxmlformats.org/officeDocument/2006/relationships/hyperlink" Target="https://www.ncbi.nlm.nih.gov/pmc/articles/PMC6896237/" TargetMode="External"/><Relationship Id="rId2172" Type="http://schemas.openxmlformats.org/officeDocument/2006/relationships/hyperlink" Target="https://www.ncbi.nlm.nih.gov/pubmed/?term=Borecki%20IB%5BAuthor%5D&amp;cauthor=true&amp;cauthor_uid=28443625" TargetMode="External"/><Relationship Id="rId3016" Type="http://schemas.openxmlformats.org/officeDocument/2006/relationships/hyperlink" Target="https://www.ncbi.nlm.nih.gov/pubmed/?term=Lind%20L%5BAuthor%5D&amp;cauthor=true&amp;cauthor_uid=28394258" TargetMode="External"/><Relationship Id="rId3223" Type="http://schemas.openxmlformats.org/officeDocument/2006/relationships/hyperlink" Target="https://www.ncbi.nlm.nih.gov/pubmed/?term=Stolk%20L%5BAuthor%5D&amp;cauthor=true&amp;cauthor_uid=27843151" TargetMode="External"/><Relationship Id="rId3570" Type="http://schemas.openxmlformats.org/officeDocument/2006/relationships/hyperlink" Target="https://www.ncbi.nlm.nih.gov/pubmed/?term=Cystatin+C+versus+Creatinine+in+Determining+Risk+Based+on+Kidney+Function" TargetMode="External"/><Relationship Id="rId144" Type="http://schemas.openxmlformats.org/officeDocument/2006/relationships/hyperlink" Target="http://www.ncbi.nlm.nih.gov/pmc/articles/pmc9427940/" TargetMode="External"/><Relationship Id="rId589" Type="http://schemas.openxmlformats.org/officeDocument/2006/relationships/hyperlink" Target="https://www.ncbi.nlm.nih.gov/pubmed/30586737" TargetMode="External"/><Relationship Id="rId796" Type="http://schemas.openxmlformats.org/officeDocument/2006/relationships/hyperlink" Target="https://www.ncbi.nlm.nih.gov/pmc/articles/PMC5896895/" TargetMode="External"/><Relationship Id="rId2477" Type="http://schemas.openxmlformats.org/officeDocument/2006/relationships/hyperlink" Target="https://www.ncbi.nlm.nih.gov/pubmed/28122946" TargetMode="External"/><Relationship Id="rId2684" Type="http://schemas.openxmlformats.org/officeDocument/2006/relationships/hyperlink" Target="https://www.ncbi.nlm.nih.gov/pubmed/?term=Zoledziewska%20M%5BAuthor%5D&amp;cauthor=true&amp;cauthor_uid=28379579" TargetMode="External"/><Relationship Id="rId3430" Type="http://schemas.openxmlformats.org/officeDocument/2006/relationships/hyperlink" Target="https://www.ncbi.nlm.nih.gov/pubmed/?term=Turner%20ST%5BAuthor%5D&amp;cauthor=true&amp;cauthor_uid=25493955" TargetMode="External"/><Relationship Id="rId3528" Type="http://schemas.openxmlformats.org/officeDocument/2006/relationships/hyperlink" Target="https://www.ncbi.nlm.nih.gov/pubmed/?term=Smith%20NL%5BAuthor%5D&amp;cauthor=true&amp;cauthor_uid=25779970" TargetMode="External"/><Relationship Id="rId351" Type="http://schemas.openxmlformats.org/officeDocument/2006/relationships/hyperlink" Target="https://pubmed.ncbi.nlm.nih.gov/33548344/" TargetMode="External"/><Relationship Id="rId449" Type="http://schemas.openxmlformats.org/officeDocument/2006/relationships/hyperlink" Target="https://pubmed.ncbi.nlm.nih.gov/32975158/" TargetMode="External"/><Relationship Id="rId656" Type="http://schemas.openxmlformats.org/officeDocument/2006/relationships/hyperlink" Target="https://www.ncbi.nlm.nih.gov/pubmed/29511541" TargetMode="External"/><Relationship Id="rId863" Type="http://schemas.openxmlformats.org/officeDocument/2006/relationships/hyperlink" Target="https://www.ncbi.nlm.nih.gov/pubmed/?term=Williams%20FMK%5BAuthor%5D&amp;cauthor=true&amp;cauthor_uid=29304378" TargetMode="External"/><Relationship Id="rId1079" Type="http://schemas.openxmlformats.org/officeDocument/2006/relationships/hyperlink" Target="https://www.ncbi.nlm.nih.gov/pubmed/?term=Beekman%20M%5BAuthor%5D&amp;cauthor=true&amp;cauthor_uid=28077804" TargetMode="External"/><Relationship Id="rId1286" Type="http://schemas.openxmlformats.org/officeDocument/2006/relationships/hyperlink" Target="https://www.ncbi.nlm.nih.gov/pubmed/?term=Pennell%20CE" TargetMode="External"/><Relationship Id="rId1493" Type="http://schemas.openxmlformats.org/officeDocument/2006/relationships/hyperlink" Target="https://www.ncbi.nlm.nih.gov/pubmed/?term=Bulayeva%20KB%5BAuthor%5D&amp;cauthor=true&amp;cauthor_uid=28098162" TargetMode="External"/><Relationship Id="rId2032" Type="http://schemas.openxmlformats.org/officeDocument/2006/relationships/hyperlink" Target="https://www.ncbi.nlm.nih.gov/pubmed/?term=Marques-Vidal%20P%5BAuthor%5D&amp;cauthor=true&amp;cauthor_uid=28443625" TargetMode="External"/><Relationship Id="rId2337" Type="http://schemas.openxmlformats.org/officeDocument/2006/relationships/hyperlink" Target="https://www.ncbi.nlm.nih.gov/pubmed/?term=Ogunniyi%20A%5BAuthor%5D&amp;cauthor=true&amp;cauthor_uid=28430825" TargetMode="External"/><Relationship Id="rId2544" Type="http://schemas.openxmlformats.org/officeDocument/2006/relationships/hyperlink" Target="https://www.ncbi.nlm.nih.gov/pubmed/?term=Fink%20HA%5BAuthor%5D&amp;cauthor=true&amp;cauthor_uid=29034571" TargetMode="External"/><Relationship Id="rId2891" Type="http://schemas.openxmlformats.org/officeDocument/2006/relationships/hyperlink" Target="https://www.ncbi.nlm.nih.gov/pubmed/?term=Munroe%20PB%5BAuthor%5D&amp;cauthor=true&amp;cauthor_uid=28135244" TargetMode="External"/><Relationship Id="rId2989" Type="http://schemas.openxmlformats.org/officeDocument/2006/relationships/hyperlink" Target="https://www.ncbi.nlm.nih.gov/pubmed/?term=Schmidt%20H%5BAuthor%5D&amp;cauthor=true&amp;cauthor_uid=28394258" TargetMode="External"/><Relationship Id="rId211" Type="http://schemas.openxmlformats.org/officeDocument/2006/relationships/hyperlink" Target="https://pubmed.ncbi.nlm.nih.gov/35796682/" TargetMode="External"/><Relationship Id="rId309" Type="http://schemas.openxmlformats.org/officeDocument/2006/relationships/hyperlink" Target="https://pubmed.ncbi.nlm.nih.gov/34257074/" TargetMode="External"/><Relationship Id="rId516" Type="http://schemas.openxmlformats.org/officeDocument/2006/relationships/hyperlink" Target="https://www.ncbi.nlm.nih.gov/pmc/articles/PMC6804515/" TargetMode="External"/><Relationship Id="rId1146" Type="http://schemas.openxmlformats.org/officeDocument/2006/relationships/hyperlink" Target="https://www.ncbi.nlm.nih.gov/pubmed/?term=Longstreth%20WT%20Jr%5BAuthor%5D&amp;cauthor=true&amp;cauthor_uid=28130470" TargetMode="External"/><Relationship Id="rId1798" Type="http://schemas.openxmlformats.org/officeDocument/2006/relationships/hyperlink" Target="https://www.ncbi.nlm.nih.gov/pubmed/?term=Steffen%20LM%5BAuthor%5D&amp;cauthor=true&amp;cauthor_uid=28298293" TargetMode="External"/><Relationship Id="rId2751" Type="http://schemas.openxmlformats.org/officeDocument/2006/relationships/hyperlink" Target="https://www.ncbi.nlm.nih.gov/pubmed/?term=Wild%20PS%5BAuthor%5D&amp;cauthor=true&amp;cauthor_uid=28017375" TargetMode="External"/><Relationship Id="rId2849" Type="http://schemas.openxmlformats.org/officeDocument/2006/relationships/hyperlink" Target="https://www.ncbi.nlm.nih.gov/pubmed/?term=Marten%20J%5BAuthor%5D&amp;cauthor=true&amp;cauthor_uid=28135244" TargetMode="External"/><Relationship Id="rId723" Type="http://schemas.openxmlformats.org/officeDocument/2006/relationships/hyperlink" Target="https://www.ncbi.nlm.nih.gov/pubmed/?term=Hernandez%20D" TargetMode="External"/><Relationship Id="rId930" Type="http://schemas.openxmlformats.org/officeDocument/2006/relationships/hyperlink" Target="https://www.ncbi.nlm.nih.gov/pmc/articles/PMC6283057/" TargetMode="External"/><Relationship Id="rId1006" Type="http://schemas.openxmlformats.org/officeDocument/2006/relationships/hyperlink" Target="https://www.ncbi.nlm.nih.gov/pubmed/?term=Newman%20AB%5BAuthor%5D&amp;cauthor=true&amp;cauthor_uid=28055285" TargetMode="External"/><Relationship Id="rId1353" Type="http://schemas.openxmlformats.org/officeDocument/2006/relationships/hyperlink" Target="https://www.ncbi.nlm.nih.gov/pubmed/?term=Hofer%20E%5BAuthor%5D&amp;cauthor=true&amp;cauthor_uid=28098162" TargetMode="External"/><Relationship Id="rId1560" Type="http://schemas.openxmlformats.org/officeDocument/2006/relationships/hyperlink" Target="https://www.ncbi.nlm.nih.gov/pubmed/?term=Homuth%20G%5BAuthor%5D&amp;cauthor=true&amp;cauthor_uid=28098162" TargetMode="External"/><Relationship Id="rId1658" Type="http://schemas.openxmlformats.org/officeDocument/2006/relationships/hyperlink" Target="https://www.ncbi.nlm.nih.gov/pubmed/?term=Weale%20ME%5BAuthor%5D&amp;cauthor=true&amp;cauthor_uid=28098162" TargetMode="External"/><Relationship Id="rId1865" Type="http://schemas.openxmlformats.org/officeDocument/2006/relationships/hyperlink" Target="https://www.ncbi.nlm.nih.gov/pubmed/?term=Deng%20X%5BAuthor%5D&amp;cauthor=true&amp;cauthor_uid=28443625" TargetMode="External"/><Relationship Id="rId2404" Type="http://schemas.openxmlformats.org/officeDocument/2006/relationships/hyperlink" Target="https://www.ncbi.nlm.nih.gov/pubmed/?term=Wiggins%20KL%5BAuthor%5D&amp;cauthor=true&amp;cauthor_uid=28039329" TargetMode="External"/><Relationship Id="rId2611" Type="http://schemas.openxmlformats.org/officeDocument/2006/relationships/hyperlink" Target="https://www.ncbi.nlm.nih.gov/pubmed/?term=Lin%20H%5BAuthor%5D&amp;cauthor=true&amp;cauthor_uid=28379579" TargetMode="External"/><Relationship Id="rId2709" Type="http://schemas.openxmlformats.org/officeDocument/2006/relationships/hyperlink" Target="https://www.ncbi.nlm.nih.gov/pubmed/?term=Hayward%20C%5BAuthor%5D&amp;cauthor=true&amp;cauthor_uid=28379579" TargetMode="External"/><Relationship Id="rId1213" Type="http://schemas.openxmlformats.org/officeDocument/2006/relationships/hyperlink" Target="https://www.ncbi.nlm.nih.gov/pubmed/?term=Zeller%20T%5BAuthor%5D&amp;cauthor=true&amp;cauthor_uid=28107422" TargetMode="External"/><Relationship Id="rId1420" Type="http://schemas.openxmlformats.org/officeDocument/2006/relationships/hyperlink" Target="https://www.ncbi.nlm.nih.gov/pubmed/?term=Nugent%20AC%5BAuthor%5D&amp;cauthor=true&amp;cauthor_uid=28098162" TargetMode="External"/><Relationship Id="rId1518" Type="http://schemas.openxmlformats.org/officeDocument/2006/relationships/hyperlink" Target="https://www.ncbi.nlm.nih.gov/pubmed/?term=Djurovic%20S%5BAuthor%5D&amp;cauthor=true&amp;cauthor_uid=28098162" TargetMode="External"/><Relationship Id="rId2916" Type="http://schemas.openxmlformats.org/officeDocument/2006/relationships/hyperlink" Target="https://www.ncbi.nlm.nih.gov/pubmed/?term=Gro%C3%9Fmann%20V%5BAuthor%5D&amp;cauthor=true&amp;cauthor_uid=28394258" TargetMode="External"/><Relationship Id="rId3080" Type="http://schemas.openxmlformats.org/officeDocument/2006/relationships/hyperlink" Target="http://www.ncbi.nlm.nih.gov/pmc/articles/pmc5502352/" TargetMode="External"/><Relationship Id="rId1725" Type="http://schemas.openxmlformats.org/officeDocument/2006/relationships/hyperlink" Target="https://www.ncbi.nlm.nih.gov/pubmed/?term=Belinsky%20SA%5BAuthor%5D&amp;cauthor=true&amp;cauthor_uid=28166215" TargetMode="External"/><Relationship Id="rId1932" Type="http://schemas.openxmlformats.org/officeDocument/2006/relationships/hyperlink" Target="https://www.ncbi.nlm.nih.gov/pubmed/?term=Vink%20JM%5BAuthor%5D&amp;cauthor=true&amp;cauthor_uid=28443625" TargetMode="External"/><Relationship Id="rId3178" Type="http://schemas.openxmlformats.org/officeDocument/2006/relationships/hyperlink" Target="https://www.ncbi.nlm.nih.gov/pubmed/?term=Pfeiffer%20L%5BAuthor%5D&amp;cauthor=true&amp;cauthor_uid=27843151" TargetMode="External"/><Relationship Id="rId3385" Type="http://schemas.openxmlformats.org/officeDocument/2006/relationships/hyperlink" Target="https://www.ncbi.nlm.nih.gov/pubmed/?term=Tin%20A%5BAuthor%5D&amp;cauthor=true&amp;cauthor_uid=25493955" TargetMode="External"/><Relationship Id="rId3592" Type="http://schemas.openxmlformats.org/officeDocument/2006/relationships/hyperlink" Target="https://www.ncbi.nlm.nih.gov/pubmed/?term=Hansel%20NN%5BAuthor%5D&amp;cauthor=true&amp;cauthor_uid=23242246" TargetMode="External"/><Relationship Id="rId17" Type="http://schemas.openxmlformats.org/officeDocument/2006/relationships/hyperlink" Target="https://pubmed.ncbi.nlm.nih.gov/37547016/" TargetMode="External"/><Relationship Id="rId2194" Type="http://schemas.openxmlformats.org/officeDocument/2006/relationships/hyperlink" Target="https://www.ncbi.nlm.nih.gov/pubmed/?term=Kuller%20LH%5BAuthor%5D&amp;cauthor=true&amp;cauthor_uid=28263191" TargetMode="External"/><Relationship Id="rId3038" Type="http://schemas.openxmlformats.org/officeDocument/2006/relationships/hyperlink" Target="https://www.ncbi.nlm.nih.gov/pmc/articles/PMC5553701/" TargetMode="External"/><Relationship Id="rId3245" Type="http://schemas.openxmlformats.org/officeDocument/2006/relationships/hyperlink" Target="https://www.ncbi.nlm.nih.gov/pubmed/?term=London%20SJ%5BAuthor%5D&amp;cauthor=true&amp;cauthor_uid=27843151" TargetMode="External"/><Relationship Id="rId3452" Type="http://schemas.openxmlformats.org/officeDocument/2006/relationships/hyperlink" Target="https://www.ncbi.nlm.nih.gov/pubmed/?term=Bakker%20SJ%5BAuthor%5D&amp;cauthor=true&amp;cauthor_uid=25493955" TargetMode="External"/><Relationship Id="rId166" Type="http://schemas.openxmlformats.org/officeDocument/2006/relationships/hyperlink" Target="http://www.ncbi.nlm.nih.gov/pmc/articles/pmc9114723/" TargetMode="External"/><Relationship Id="rId373" Type="http://schemas.openxmlformats.org/officeDocument/2006/relationships/hyperlink" Target="http://www.ncbi.nlm.nih.gov/pmc/articles/pmc7137690/" TargetMode="External"/><Relationship Id="rId580" Type="http://schemas.openxmlformats.org/officeDocument/2006/relationships/hyperlink" Target="https://www.ncbi.nlm.nih.gov/pubmed/31719535" TargetMode="External"/><Relationship Id="rId2054" Type="http://schemas.openxmlformats.org/officeDocument/2006/relationships/hyperlink" Target="https://www.ncbi.nlm.nih.gov/pubmed/?term=Rawal%20R%5BAuthor%5D&amp;cauthor=true&amp;cauthor_uid=28443625" TargetMode="External"/><Relationship Id="rId2261" Type="http://schemas.openxmlformats.org/officeDocument/2006/relationships/hyperlink" Target="https://www.ncbi.nlm.nih.gov/pmc/articles/PMC5728559/" TargetMode="External"/><Relationship Id="rId2499" Type="http://schemas.openxmlformats.org/officeDocument/2006/relationships/hyperlink" Target="https://www.ncbi.nlm.nih.gov/pubmed/?term=Greenland%20P%5BAuthor%5D&amp;cauthor=true&amp;cauthor_uid=28254175" TargetMode="External"/><Relationship Id="rId3105" Type="http://schemas.openxmlformats.org/officeDocument/2006/relationships/hyperlink" Target="https://www.ncbi.nlm.nih.gov/pubmed/?term=CHARGE%20epigenetics%20of%20Coronary%20Heart%20Disease%5BCorporate%20Author%5D" TargetMode="External"/><Relationship Id="rId3312" Type="http://schemas.openxmlformats.org/officeDocument/2006/relationships/hyperlink" Target="https://www.ncbi.nlm.nih.gov/pubmed/?term=Rivadeneira%20F%5BAuthor%5D&amp;cauthor=true&amp;cauthor_uid=27587472" TargetMode="External"/><Relationship Id="rId1" Type="http://schemas.openxmlformats.org/officeDocument/2006/relationships/customXml" Target="../customXml/item1.xml"/><Relationship Id="rId233" Type="http://schemas.openxmlformats.org/officeDocument/2006/relationships/hyperlink" Target="https://pubmed.ncbi.nlm.nih.gov/36224396/" TargetMode="External"/><Relationship Id="rId440" Type="http://schemas.openxmlformats.org/officeDocument/2006/relationships/hyperlink" Target="https://www.ncbi.nlm.nih.gov/pubmed/31919418" TargetMode="External"/><Relationship Id="rId678" Type="http://schemas.openxmlformats.org/officeDocument/2006/relationships/hyperlink" Target="https://www.ncbi.nlm.nih.gov/pubmed/29447785" TargetMode="External"/><Relationship Id="rId885" Type="http://schemas.openxmlformats.org/officeDocument/2006/relationships/hyperlink" Target="https://www.ncbi.nlm.nih.gov/pubmed/?term=Lorentzon%20M%5BAuthor%5D&amp;cauthor=true&amp;cauthor_uid=29304378" TargetMode="External"/><Relationship Id="rId1070" Type="http://schemas.openxmlformats.org/officeDocument/2006/relationships/hyperlink" Target="https://www.ncbi.nlm.nih.gov/pubmed/?term=Gudnason%20V%5BAuthor%5D&amp;cauthor=true&amp;cauthor_uid=28077804" TargetMode="External"/><Relationship Id="rId2121" Type="http://schemas.openxmlformats.org/officeDocument/2006/relationships/hyperlink" Target="https://www.ncbi.nlm.nih.gov/pubmed/?term=Wouter%20Jukema%20J%5BAuthor%5D&amp;cauthor=true&amp;cauthor_uid=28443625" TargetMode="External"/><Relationship Id="rId2359" Type="http://schemas.openxmlformats.org/officeDocument/2006/relationships/hyperlink" Target="https://www.ncbi.nlm.nih.gov/pubmed/?term=Faul%20JD%5BAuthor%5D&amp;cauthor=true&amp;cauthor_uid=28430825" TargetMode="External"/><Relationship Id="rId2566" Type="http://schemas.openxmlformats.org/officeDocument/2006/relationships/hyperlink" Target="https://www.ncbi.nlm.nih.gov/pubmed/?term=Thyroid%20Studies%20Collaboration%5BCorporate%20Author%5D" TargetMode="External"/><Relationship Id="rId2773" Type="http://schemas.openxmlformats.org/officeDocument/2006/relationships/hyperlink" Target="https://www.ncbi.nlm.nih.gov/pubmed/?term=Becker%20DM%5BAuthor%5D&amp;cauthor=true&amp;cauthor_uid=28017375" TargetMode="External"/><Relationship Id="rId2980" Type="http://schemas.openxmlformats.org/officeDocument/2006/relationships/hyperlink" Target="https://www.ncbi.nlm.nih.gov/pubmed/?term=Pietzner%20D%5BAuthor%5D&amp;cauthor=true&amp;cauthor_uid=28394258" TargetMode="External"/><Relationship Id="rId300" Type="http://schemas.openxmlformats.org/officeDocument/2006/relationships/hyperlink" Target="https://pubmed.ncbi.nlm.nih.gov/34493549/" TargetMode="External"/><Relationship Id="rId538" Type="http://schemas.openxmlformats.org/officeDocument/2006/relationships/hyperlink" Target="https://www.ncbi.nlm.nih.gov/pmc/articles/PMC6500901/" TargetMode="External"/><Relationship Id="rId745" Type="http://schemas.openxmlformats.org/officeDocument/2006/relationships/hyperlink" Target="https://www.ncbi.nlm.nih.gov/pubmed/?term=Chu%20AY" TargetMode="External"/><Relationship Id="rId952" Type="http://schemas.openxmlformats.org/officeDocument/2006/relationships/hyperlink" Target="https://www.ncbi.nlm.nih.gov/pmc/articles/PMC6185909/" TargetMode="External"/><Relationship Id="rId1168" Type="http://schemas.openxmlformats.org/officeDocument/2006/relationships/hyperlink" Target="https://www.ncbi.nlm.nih.gov/pubmed/?term=Pool%20R%5BAuthor%5D&amp;cauthor=true&amp;cauthor_uid=28107422" TargetMode="External"/><Relationship Id="rId1375" Type="http://schemas.openxmlformats.org/officeDocument/2006/relationships/hyperlink" Target="https://www.ncbi.nlm.nih.gov/pubmed/?term=Bralten%20J%5BAuthor%5D&amp;cauthor=true&amp;cauthor_uid=28098162" TargetMode="External"/><Relationship Id="rId1582" Type="http://schemas.openxmlformats.org/officeDocument/2006/relationships/hyperlink" Target="https://www.ncbi.nlm.nih.gov/pubmed/?term=Lovestone%20S%5BAuthor%5D&amp;cauthor=true&amp;cauthor_uid=28098162" TargetMode="External"/><Relationship Id="rId2219" Type="http://schemas.openxmlformats.org/officeDocument/2006/relationships/hyperlink" Target="https://www.ncbi.nlm.nih.gov/pubmed/?term=Heit%20JA%5BAuthor%5D&amp;cauthor=true&amp;cauthor_uid=28528403" TargetMode="External"/><Relationship Id="rId2426" Type="http://schemas.openxmlformats.org/officeDocument/2006/relationships/hyperlink" Target="https://www.ncbi.nlm.nih.gov/pubmed/?term=Floyd%20JS%5BAuthor%5D&amp;cauthor=true&amp;cauthor_uid=28039329" TargetMode="External"/><Relationship Id="rId2633" Type="http://schemas.openxmlformats.org/officeDocument/2006/relationships/hyperlink" Target="https://www.ncbi.nlm.nih.gov/pubmed/?term=Ellinor%20PT%5BAuthor%5D&amp;cauthor=true&amp;cauthor_uid=28379579" TargetMode="External"/><Relationship Id="rId81" Type="http://schemas.openxmlformats.org/officeDocument/2006/relationships/hyperlink" Target="https://pubmed.ncbi.nlm.nih.gov/37034649/" TargetMode="External"/><Relationship Id="rId605" Type="http://schemas.openxmlformats.org/officeDocument/2006/relationships/hyperlink" Target="https://www.ncbi.nlm.nih.gov/pubmed/30298627" TargetMode="External"/><Relationship Id="rId812" Type="http://schemas.openxmlformats.org/officeDocument/2006/relationships/hyperlink" Target="https://www.ncbi.nlm.nih.gov/pubmed/30002202" TargetMode="External"/><Relationship Id="rId1028" Type="http://schemas.openxmlformats.org/officeDocument/2006/relationships/hyperlink" Target="https://www.ncbi.nlm.nih.gov/pubmed/?term=Robinson-Cohen%20C%5BAuthor%5D&amp;cauthor=true&amp;cauthor_uid=28002548" TargetMode="External"/><Relationship Id="rId1235" Type="http://schemas.openxmlformats.org/officeDocument/2006/relationships/hyperlink" Target="https://www.ncbi.nlm.nih.gov/pubmed/?term=Mitchell%20P%5BAuthor%5D&amp;cauthor=true&amp;cauthor_uid=28107422" TargetMode="External"/><Relationship Id="rId1442" Type="http://schemas.openxmlformats.org/officeDocument/2006/relationships/hyperlink" Target="https://www.ncbi.nlm.nih.gov/pubmed/?term=Shin%20J%5BAuthor%5D&amp;cauthor=true&amp;cauthor_uid=28098162" TargetMode="External"/><Relationship Id="rId1887" Type="http://schemas.openxmlformats.org/officeDocument/2006/relationships/hyperlink" Target="https://www.ncbi.nlm.nih.gov/pubmed/?term=Cadby%20G%5BAuthor%5D&amp;cauthor=true&amp;cauthor_uid=28443625" TargetMode="External"/><Relationship Id="rId2840" Type="http://schemas.openxmlformats.org/officeDocument/2006/relationships/hyperlink" Target="https://www.ncbi.nlm.nih.gov/pubmed/?term=Mifsud%20B%5BAuthor%5D&amp;cauthor=true&amp;cauthor_uid=28135244" TargetMode="External"/><Relationship Id="rId2938" Type="http://schemas.openxmlformats.org/officeDocument/2006/relationships/hyperlink" Target="https://www.ncbi.nlm.nih.gov/pubmed/?term=Kleber%20ME%5BAuthor%5D&amp;cauthor=true&amp;cauthor_uid=28394258" TargetMode="External"/><Relationship Id="rId1302" Type="http://schemas.openxmlformats.org/officeDocument/2006/relationships/hyperlink" Target="https://www.ncbi.nlm.nih.gov/pubmed/?term=Ordovas%20JM" TargetMode="External"/><Relationship Id="rId1747" Type="http://schemas.openxmlformats.org/officeDocument/2006/relationships/hyperlink" Target="https://www.ncbi.nlm.nih.gov/pubmed/?term=Hawrylkiewicz%20I%5BAuthor%5D&amp;cauthor=true&amp;cauthor_uid=28166215" TargetMode="External"/><Relationship Id="rId1954" Type="http://schemas.openxmlformats.org/officeDocument/2006/relationships/hyperlink" Target="https://www.ncbi.nlm.nih.gov/pubmed/?term=Braga%20D%5BAuthor%5D&amp;cauthor=true&amp;cauthor_uid=28443625" TargetMode="External"/><Relationship Id="rId2700" Type="http://schemas.openxmlformats.org/officeDocument/2006/relationships/hyperlink" Target="https://www.ncbi.nlm.nih.gov/pubmed/?term=Caulfield%20MJ%5BAuthor%5D&amp;cauthor=true&amp;cauthor_uid=28379579" TargetMode="External"/><Relationship Id="rId39" Type="http://schemas.openxmlformats.org/officeDocument/2006/relationships/hyperlink" Target="https://pubmed.ncbi.nlm.nih.gov/36056866/" TargetMode="External"/><Relationship Id="rId1607" Type="http://schemas.openxmlformats.org/officeDocument/2006/relationships/hyperlink" Target="https://www.ncbi.nlm.nih.gov/pubmed/?term=Ophoff%20RA%5BAuthor%5D&amp;cauthor=true&amp;cauthor_uid=28098162" TargetMode="External"/><Relationship Id="rId1814" Type="http://schemas.openxmlformats.org/officeDocument/2006/relationships/hyperlink" Target="https://www.ncbi.nlm.nih.gov/pubmed/?term=Psaty%20BM%5BAuthor%5D&amp;cauthor=true&amp;cauthor_uid=28143865" TargetMode="External"/><Relationship Id="rId3267" Type="http://schemas.openxmlformats.org/officeDocument/2006/relationships/hyperlink" Target="https://www.ncbi.nlm.nih.gov/pubmed/?term=Deshmukh%20HA%5BAuthor%5D&amp;cauthor=true&amp;cauthor_uid=27587472" TargetMode="External"/><Relationship Id="rId188" Type="http://schemas.openxmlformats.org/officeDocument/2006/relationships/hyperlink" Target="http://www.ncbi.nlm.nih.gov/pmc/articles/pmc9524349/" TargetMode="External"/><Relationship Id="rId395" Type="http://schemas.openxmlformats.org/officeDocument/2006/relationships/hyperlink" Target="http://www.ncbi.nlm.nih.gov/pmc/articles/pmc7665790/" TargetMode="External"/><Relationship Id="rId2076" Type="http://schemas.openxmlformats.org/officeDocument/2006/relationships/hyperlink" Target="https://www.ncbi.nlm.nih.gov/pubmed/?term=Swift%20AJ%5BAuthor%5D&amp;cauthor=true&amp;cauthor_uid=28443625" TargetMode="External"/><Relationship Id="rId3474" Type="http://schemas.openxmlformats.org/officeDocument/2006/relationships/hyperlink" Target="https://www.ncbi.nlm.nih.gov/pubmed/?term=Metzger%20M%5BAuthor%5D&amp;cauthor=true&amp;cauthor_uid=25493955" TargetMode="External"/><Relationship Id="rId2283" Type="http://schemas.openxmlformats.org/officeDocument/2006/relationships/hyperlink" Target="https://www.ncbi.nlm.nih.gov/pubmed/?term=Mudgal%20P%5BAuthor%5D&amp;cauthor=true&amp;cauthor_uid=28430825" TargetMode="External"/><Relationship Id="rId2490" Type="http://schemas.openxmlformats.org/officeDocument/2006/relationships/hyperlink" Target="https://www.ncbi.nlm.nih.gov/pubmed/?term=Pandey%20A%5BAuthor%5D&amp;cauthor=true&amp;cauthor_uid=28254175" TargetMode="External"/><Relationship Id="rId2588" Type="http://schemas.openxmlformats.org/officeDocument/2006/relationships/hyperlink" Target="https://www.ncbi.nlm.nih.gov/pubmed/28338937" TargetMode="External"/><Relationship Id="rId3127" Type="http://schemas.openxmlformats.org/officeDocument/2006/relationships/hyperlink" Target="https://www.ncbi.nlm.nih.gov/pubmed/?term=Chu%20AY%5BAuthor%5D&amp;cauthor=true&amp;cauthor_uid=27955697" TargetMode="External"/><Relationship Id="rId3334" Type="http://schemas.openxmlformats.org/officeDocument/2006/relationships/hyperlink" Target="https://www.ncbi.nlm.nih.gov/pubmed/?term=Franco%20OH%5BAuthor%5D&amp;cauthor=true&amp;cauthor_uid=27587472" TargetMode="External"/><Relationship Id="rId3541" Type="http://schemas.openxmlformats.org/officeDocument/2006/relationships/hyperlink" Target="https://www.ncbi.nlm.nih.gov/pubmed/?term=de%20Boer%20IH%5BAuthor%5D&amp;cauthor=true&amp;cauthor_uid=24125420" TargetMode="External"/><Relationship Id="rId255" Type="http://schemas.openxmlformats.org/officeDocument/2006/relationships/hyperlink" Target="https://pubmed.ncbi.nlm.nih.gov/34166490/" TargetMode="External"/><Relationship Id="rId462" Type="http://schemas.openxmlformats.org/officeDocument/2006/relationships/hyperlink" Target="https://pubmed.ncbi.nlm.nih.gov/32398333/" TargetMode="External"/><Relationship Id="rId1092" Type="http://schemas.openxmlformats.org/officeDocument/2006/relationships/hyperlink" Target="https://www.ncbi.nlm.nih.gov/pubmed/?term=McWhirter%20R%5BAuthor%5D&amp;cauthor=true&amp;cauthor_uid=28077804" TargetMode="External"/><Relationship Id="rId1397" Type="http://schemas.openxmlformats.org/officeDocument/2006/relationships/hyperlink" Target="https://www.ncbi.nlm.nih.gov/pubmed/?term=Holmes%20AJ%5BAuthor%5D&amp;cauthor=true&amp;cauthor_uid=28098162" TargetMode="External"/><Relationship Id="rId2143" Type="http://schemas.openxmlformats.org/officeDocument/2006/relationships/hyperlink" Target="https://www.ncbi.nlm.nih.gov/pubmed/?term=Smith%20BH%5BAuthor%5D&amp;cauthor=true&amp;cauthor_uid=28443625" TargetMode="External"/><Relationship Id="rId2350" Type="http://schemas.openxmlformats.org/officeDocument/2006/relationships/hyperlink" Target="https://www.ncbi.nlm.nih.gov/pubmed/?term=Vaidya%20D%5BAuthor%5D&amp;cauthor=true&amp;cauthor_uid=28430825" TargetMode="External"/><Relationship Id="rId2795" Type="http://schemas.openxmlformats.org/officeDocument/2006/relationships/hyperlink" Target="https://www.ncbi.nlm.nih.gov/pubmed/?term=Kooperberg%20C%5BAuthor%5D&amp;cauthor=true&amp;cauthor_uid=28017375" TargetMode="External"/><Relationship Id="rId3401" Type="http://schemas.openxmlformats.org/officeDocument/2006/relationships/hyperlink" Target="https://www.ncbi.nlm.nih.gov/pubmed/?term=Launer%20LJ%5BAuthor%5D&amp;cauthor=true&amp;cauthor_uid=25493955" TargetMode="External"/><Relationship Id="rId115" Type="http://schemas.openxmlformats.org/officeDocument/2006/relationships/hyperlink" Target="https://pubmed.ncbi.nlm.nih.gov/35902682/" TargetMode="External"/><Relationship Id="rId322" Type="http://schemas.openxmlformats.org/officeDocument/2006/relationships/hyperlink" Target="https://pubmed.ncbi.nlm.nih.gov/34091768/" TargetMode="External"/><Relationship Id="rId767" Type="http://schemas.openxmlformats.org/officeDocument/2006/relationships/hyperlink" Target="https://www.ncbi.nlm.nih.gov/pubmed/?term=Nordestgaard%20BG" TargetMode="External"/><Relationship Id="rId974" Type="http://schemas.openxmlformats.org/officeDocument/2006/relationships/hyperlink" Target="https://www.ncbi.nlm.nih.gov/pubmed/?term=Robbins%20J%5BAuthor%5D&amp;cauthor=true&amp;cauthor_uid=29698900" TargetMode="External"/><Relationship Id="rId2003" Type="http://schemas.openxmlformats.org/officeDocument/2006/relationships/hyperlink" Target="https://www.ncbi.nlm.nih.gov/pubmed/?term=Jhun%20MA%5BAuthor%5D&amp;cauthor=true&amp;cauthor_uid=28443625" TargetMode="External"/><Relationship Id="rId2210" Type="http://schemas.openxmlformats.org/officeDocument/2006/relationships/hyperlink" Target="https://www.ncbi.nlm.nih.gov/pubmed/?term=Crous-Bou%20M%5BAuthor%5D&amp;cauthor=true&amp;cauthor_uid=28528403" TargetMode="External"/><Relationship Id="rId2448" Type="http://schemas.openxmlformats.org/officeDocument/2006/relationships/hyperlink" Target="https://www.ncbi.nlm.nih.gov/pubmed/?term=Stott%20DJ%5BAuthor%5D&amp;cauthor=true&amp;cauthor_uid=28039329" TargetMode="External"/><Relationship Id="rId2655" Type="http://schemas.openxmlformats.org/officeDocument/2006/relationships/hyperlink" Target="https://www.ncbi.nlm.nih.gov/pubmed/?term=Murray%20AD%5BAuthor%5D&amp;cauthor=true&amp;cauthor_uid=28379579" TargetMode="External"/><Relationship Id="rId2862" Type="http://schemas.openxmlformats.org/officeDocument/2006/relationships/hyperlink" Target="https://www.ncbi.nlm.nih.gov/pubmed/?term=Farrall%20M%5BAuthor%5D&amp;cauthor=true&amp;cauthor_uid=28135244" TargetMode="External"/><Relationship Id="rId627" Type="http://schemas.openxmlformats.org/officeDocument/2006/relationships/hyperlink" Target="https://www.ncbi.nlm.nih.gov/pmc/articles/PMC6663005/" TargetMode="External"/><Relationship Id="rId834" Type="http://schemas.openxmlformats.org/officeDocument/2006/relationships/hyperlink" Target="https://www.ncbi.nlm.nih.gov/pubmed/?term=Broer%20L%5BAuthor%5D&amp;cauthor=true&amp;cauthor_uid=29304378" TargetMode="External"/><Relationship Id="rId1257" Type="http://schemas.openxmlformats.org/officeDocument/2006/relationships/hyperlink" Target="https://www.ncbi.nlm.nih.gov/pubmed/?term=Wang%20CA" TargetMode="External"/><Relationship Id="rId1464" Type="http://schemas.openxmlformats.org/officeDocument/2006/relationships/hyperlink" Target="https://www.ncbi.nlm.nih.gov/pubmed/?term=Winkler%20AM%5BAuthor%5D&amp;cauthor=true&amp;cauthor_uid=28098162" TargetMode="External"/><Relationship Id="rId1671" Type="http://schemas.openxmlformats.org/officeDocument/2006/relationships/hyperlink" Target="https://www.ncbi.nlm.nih.gov/pubmed/?term=Longstreth%20WT%5BAuthor%5D&amp;cauthor=true&amp;cauthor_uid=28098162" TargetMode="External"/><Relationship Id="rId2308" Type="http://schemas.openxmlformats.org/officeDocument/2006/relationships/hyperlink" Target="https://www.ncbi.nlm.nih.gov/pubmed/?term=Zheng%20W%5BAuthor%5D&amp;cauthor=true&amp;cauthor_uid=28430825" TargetMode="External"/><Relationship Id="rId2515" Type="http://schemas.openxmlformats.org/officeDocument/2006/relationships/hyperlink" Target="https://www.ncbi.nlm.nih.gov/pmc/articles/PMC5407713/" TargetMode="External"/><Relationship Id="rId2722" Type="http://schemas.openxmlformats.org/officeDocument/2006/relationships/hyperlink" Target="https://www.ncbi.nlm.nih.gov/pubmed/?term=Trompet%20S%5BAuthor%5D&amp;cauthor=true&amp;cauthor_uid=28017375" TargetMode="External"/><Relationship Id="rId901" Type="http://schemas.openxmlformats.org/officeDocument/2006/relationships/hyperlink" Target="https://www.ncbi.nlm.nih.gov/pubmed/?term=Uitterlinden%20AG%5BAuthor%5D&amp;cauthor=true&amp;cauthor_uid=29304378" TargetMode="External"/><Relationship Id="rId1117" Type="http://schemas.openxmlformats.org/officeDocument/2006/relationships/hyperlink" Target="https://www.ncbi.nlm.nih.gov/pubmed/?term=Murabito%20JM%5BAuthor%5D&amp;cauthor=true&amp;cauthor_uid=28077804" TargetMode="External"/><Relationship Id="rId1324" Type="http://schemas.openxmlformats.org/officeDocument/2006/relationships/hyperlink" Target="https://www.ncbi.nlm.nih.gov/pubmed/?term=Bartz%20TM%5BAuthor%5D&amp;cauthor=true&amp;cauthor_uid=28288973" TargetMode="External"/><Relationship Id="rId1531" Type="http://schemas.openxmlformats.org/officeDocument/2006/relationships/hyperlink" Target="https://www.ncbi.nlm.nih.gov/pubmed/?term=Ford%20I%5BAuthor%5D&amp;cauthor=true&amp;cauthor_uid=28098162" TargetMode="External"/><Relationship Id="rId1769" Type="http://schemas.openxmlformats.org/officeDocument/2006/relationships/hyperlink" Target="https://www.ncbi.nlm.nih.gov/pubmed/?term=Hu%20Y%5BAuthor%5D&amp;cauthor=true&amp;cauthor_uid=28298293" TargetMode="External"/><Relationship Id="rId1976" Type="http://schemas.openxmlformats.org/officeDocument/2006/relationships/hyperlink" Target="https://www.ncbi.nlm.nih.gov/pubmed/?term=Gong%20J%5BAuthor%5D&amp;cauthor=true&amp;cauthor_uid=28443625" TargetMode="External"/><Relationship Id="rId3191" Type="http://schemas.openxmlformats.org/officeDocument/2006/relationships/hyperlink" Target="https://www.ncbi.nlm.nih.gov/pubmed/?term=Zhi%20D%5BAuthor%5D&amp;cauthor=true&amp;cauthor_uid=27843151" TargetMode="External"/><Relationship Id="rId30" Type="http://schemas.openxmlformats.org/officeDocument/2006/relationships/hyperlink" Target="http://www.ncbi.nlm.nih.gov/pmc/articles/pmc10229598/" TargetMode="External"/><Relationship Id="rId1629" Type="http://schemas.openxmlformats.org/officeDocument/2006/relationships/hyperlink" Target="https://www.ncbi.nlm.nih.gov/pubmed/?term=Singleton%20A%5BAuthor%5D&amp;cauthor=true&amp;cauthor_uid=28098162" TargetMode="External"/><Relationship Id="rId1836" Type="http://schemas.openxmlformats.org/officeDocument/2006/relationships/hyperlink" Target="https://www.ncbi.nlm.nih.gov/pubmed/?term=Garcia%20M%5BAuthor%5D&amp;cauthor=true&amp;cauthor_uid=28379451" TargetMode="External"/><Relationship Id="rId3289" Type="http://schemas.openxmlformats.org/officeDocument/2006/relationships/hyperlink" Target="https://www.ncbi.nlm.nih.gov/pubmed/?term=Ford%20I%5BAuthor%5D&amp;cauthor=true&amp;cauthor_uid=27587472" TargetMode="External"/><Relationship Id="rId3496" Type="http://schemas.openxmlformats.org/officeDocument/2006/relationships/hyperlink" Target="https://www.ncbi.nlm.nih.gov/pubmed/?term=Hanis%20CL%5BAuthor%5D&amp;cauthor=true&amp;cauthor_uid=25552592" TargetMode="External"/><Relationship Id="rId1903" Type="http://schemas.openxmlformats.org/officeDocument/2006/relationships/hyperlink" Target="https://www.ncbi.nlm.nih.gov/pubmed/?term=Kleber%20ME%5BAuthor%5D&amp;cauthor=true&amp;cauthor_uid=28443625" TargetMode="External"/><Relationship Id="rId2098" Type="http://schemas.openxmlformats.org/officeDocument/2006/relationships/hyperlink" Target="https://www.ncbi.nlm.nih.gov/pubmed/?term=Balkau%20B%5BAuthor%5D&amp;cauthor=true&amp;cauthor_uid=28443625" TargetMode="External"/><Relationship Id="rId3051" Type="http://schemas.openxmlformats.org/officeDocument/2006/relationships/hyperlink" Target="https://www.ncbi.nlm.nih.gov/pmc/articles/PMC5227112/" TargetMode="External"/><Relationship Id="rId3149" Type="http://schemas.openxmlformats.org/officeDocument/2006/relationships/hyperlink" Target="https://www.ncbi.nlm.nih.gov/pubmed/?term=Waldenberger%20M%5BAuthor%5D&amp;cauthor=true&amp;cauthor_uid=27955697" TargetMode="External"/><Relationship Id="rId3356" Type="http://schemas.openxmlformats.org/officeDocument/2006/relationships/hyperlink" Target="https://www.ncbi.nlm.nih.gov/pubmed/?term=Lyytik%C3%A4inen%20LP%5BAuthor%5D&amp;cauthor=true&amp;cauthor_uid=26962151" TargetMode="External"/><Relationship Id="rId3563" Type="http://schemas.openxmlformats.org/officeDocument/2006/relationships/hyperlink" Target="https://www.ncbi.nlm.nih.gov/pubmed/?term=Rothenbacher%20D%5BAuthor%5D&amp;cauthor=true&amp;cauthor_uid=24004120" TargetMode="External"/><Relationship Id="rId277" Type="http://schemas.openxmlformats.org/officeDocument/2006/relationships/hyperlink" Target="https://pubmed.ncbi.nlm.nih.gov/33888689/" TargetMode="External"/><Relationship Id="rId484" Type="http://schemas.openxmlformats.org/officeDocument/2006/relationships/hyperlink" Target="https://www.ncbi.nlm.nih.gov/pmc/articles/PMC6885681/" TargetMode="External"/><Relationship Id="rId2165" Type="http://schemas.openxmlformats.org/officeDocument/2006/relationships/hyperlink" Target="https://www.ncbi.nlm.nih.gov/pubmed/?term=van%20Duijn%20CM%5BAuthor%5D&amp;cauthor=true&amp;cauthor_uid=28443625" TargetMode="External"/><Relationship Id="rId3009" Type="http://schemas.openxmlformats.org/officeDocument/2006/relationships/hyperlink" Target="https://www.ncbi.nlm.nih.gov/pubmed/?term=Dueker%20ND%5BAuthor%5D&amp;cauthor=true&amp;cauthor_uid=28394258" TargetMode="External"/><Relationship Id="rId3216" Type="http://schemas.openxmlformats.org/officeDocument/2006/relationships/hyperlink" Target="https://www.ncbi.nlm.nih.gov/pubmed/?term=Ferrucci%20L%5BAuthor%5D&amp;cauthor=true&amp;cauthor_uid=27843151" TargetMode="External"/><Relationship Id="rId137" Type="http://schemas.openxmlformats.org/officeDocument/2006/relationships/hyperlink" Target="https://pubmed.ncbi.nlm.nih.gov/35725477/" TargetMode="External"/><Relationship Id="rId344" Type="http://schemas.openxmlformats.org/officeDocument/2006/relationships/hyperlink" Target="http://www.ncbi.nlm.nih.gov/pmc/articles/pmc8562625/" TargetMode="External"/><Relationship Id="rId691" Type="http://schemas.openxmlformats.org/officeDocument/2006/relationships/hyperlink" Target="https://www.ncbi.nlm.nih.gov/pubmed/29325163" TargetMode="External"/><Relationship Id="rId789" Type="http://schemas.openxmlformats.org/officeDocument/2006/relationships/hyperlink" Target="https://www.ncbi.nlm.nih.gov/pubmed/30608197" TargetMode="External"/><Relationship Id="rId996" Type="http://schemas.openxmlformats.org/officeDocument/2006/relationships/hyperlink" Target="https://www.ncbi.nlm.nih.gov/pmc/articles/PMC5920782/" TargetMode="External"/><Relationship Id="rId2025" Type="http://schemas.openxmlformats.org/officeDocument/2006/relationships/hyperlink" Target="https://www.ncbi.nlm.nih.gov/pubmed/?term=Lorentzon%20M%5BAuthor%5D&amp;cauthor=true&amp;cauthor_uid=28443625" TargetMode="External"/><Relationship Id="rId2372" Type="http://schemas.openxmlformats.org/officeDocument/2006/relationships/hyperlink" Target="https://www.ncbi.nlm.nih.gov/pubmed/?term=Rao%20DC%5BAuthor%5D&amp;cauthor=true&amp;cauthor_uid=28430825" TargetMode="External"/><Relationship Id="rId2677" Type="http://schemas.openxmlformats.org/officeDocument/2006/relationships/hyperlink" Target="https://www.ncbi.nlm.nih.gov/pubmed/?term=Uitterlinden%20A%5BAuthor%5D&amp;cauthor=true&amp;cauthor_uid=28379579" TargetMode="External"/><Relationship Id="rId2884" Type="http://schemas.openxmlformats.org/officeDocument/2006/relationships/hyperlink" Target="https://www.ncbi.nlm.nih.gov/pubmed/?term=Levy%20D%5BAuthor%5D&amp;cauthor=true&amp;cauthor_uid=28135244" TargetMode="External"/><Relationship Id="rId3423" Type="http://schemas.openxmlformats.org/officeDocument/2006/relationships/hyperlink" Target="https://www.ncbi.nlm.nih.gov/pubmed/?term=Kanetsky%20PA%5BAuthor%5D&amp;cauthor=true&amp;cauthor_uid=25493955" TargetMode="External"/><Relationship Id="rId551" Type="http://schemas.openxmlformats.org/officeDocument/2006/relationships/hyperlink" Target="https://www.ncbi.nlm.nih.gov/pmc/articles/PMC6404465/" TargetMode="External"/><Relationship Id="rId649" Type="http://schemas.openxmlformats.org/officeDocument/2006/relationships/hyperlink" Target="https://www.ncbi.nlm.nih.gov/pmc/articles/PMC5954991/" TargetMode="External"/><Relationship Id="rId856" Type="http://schemas.openxmlformats.org/officeDocument/2006/relationships/hyperlink" Target="https://www.ncbi.nlm.nih.gov/pubmed/?term=B%C3%B8nnelykke%20K%5BAuthor%5D&amp;cauthor=true&amp;cauthor_uid=29304378" TargetMode="External"/><Relationship Id="rId1181" Type="http://schemas.openxmlformats.org/officeDocument/2006/relationships/hyperlink" Target="https://www.ncbi.nlm.nih.gov/pubmed/?term=Rumley%20A%5BAuthor%5D&amp;cauthor=true&amp;cauthor_uid=28107422" TargetMode="External"/><Relationship Id="rId1279" Type="http://schemas.openxmlformats.org/officeDocument/2006/relationships/hyperlink" Target="https://www.ncbi.nlm.nih.gov/pubmed/?term=Orho%20-%20Melander%20M" TargetMode="External"/><Relationship Id="rId1486" Type="http://schemas.openxmlformats.org/officeDocument/2006/relationships/hyperlink" Target="https://www.ncbi.nlm.nih.gov/pubmed/?term=van%20Bokhoven%20H%5BAuthor%5D&amp;cauthor=true&amp;cauthor_uid=28098162" TargetMode="External"/><Relationship Id="rId2232" Type="http://schemas.openxmlformats.org/officeDocument/2006/relationships/hyperlink" Target="https://www.ncbi.nlm.nih.gov/pubmed/28757204" TargetMode="External"/><Relationship Id="rId2537" Type="http://schemas.openxmlformats.org/officeDocument/2006/relationships/hyperlink" Target="https://www.ncbi.nlm.nih.gov/pubmed/?term=Varadhan%20R%5BAuthor%5D&amp;cauthor=true&amp;cauthor_uid=28437320" TargetMode="External"/><Relationship Id="rId204" Type="http://schemas.openxmlformats.org/officeDocument/2006/relationships/hyperlink" Target="https://pubmed.ncbi.nlm.nih.gov/35931049/" TargetMode="External"/><Relationship Id="rId411" Type="http://schemas.openxmlformats.org/officeDocument/2006/relationships/hyperlink" Target="https://www.ncbi.nlm.nih.gov/pubmed/32020839" TargetMode="External"/><Relationship Id="rId509" Type="http://schemas.openxmlformats.org/officeDocument/2006/relationships/hyperlink" Target="https://www.ncbi.nlm.nih.gov/pmc/articles/PMC6887933/" TargetMode="External"/><Relationship Id="rId1041" Type="http://schemas.openxmlformats.org/officeDocument/2006/relationships/hyperlink" Target="https://www.ncbi.nlm.nih.gov/pubmed/28002548" TargetMode="External"/><Relationship Id="rId1139" Type="http://schemas.openxmlformats.org/officeDocument/2006/relationships/hyperlink" Target="https://www.ncbi.nlm.nih.gov/pubmed/28150034" TargetMode="External"/><Relationship Id="rId1346" Type="http://schemas.openxmlformats.org/officeDocument/2006/relationships/hyperlink" Target="https://www.ncbi.nlm.nih.gov/pubmed/28964830" TargetMode="External"/><Relationship Id="rId1693" Type="http://schemas.openxmlformats.org/officeDocument/2006/relationships/hyperlink" Target="https://www.ncbi.nlm.nih.gov/pubmed/?term=North%20KE%5BAuthor%5D&amp;cauthor=true&amp;cauthor_uid=28166215" TargetMode="External"/><Relationship Id="rId1998" Type="http://schemas.openxmlformats.org/officeDocument/2006/relationships/hyperlink" Target="https://www.ncbi.nlm.nih.gov/pubmed/?term=Hutri-K%C3%A4h%C3%B6nen%20N%5BAuthor%5D&amp;cauthor=true&amp;cauthor_uid=28443625" TargetMode="External"/><Relationship Id="rId2744" Type="http://schemas.openxmlformats.org/officeDocument/2006/relationships/hyperlink" Target="https://www.ncbi.nlm.nih.gov/pubmed/?term=Wu%20JY%5BAuthor%5D&amp;cauthor=true&amp;cauthor_uid=28017375" TargetMode="External"/><Relationship Id="rId2951" Type="http://schemas.openxmlformats.org/officeDocument/2006/relationships/hyperlink" Target="https://www.ncbi.nlm.nih.gov/pubmed/?term=Harris%20TB%5BAuthor%5D&amp;cauthor=true&amp;cauthor_uid=28394258" TargetMode="External"/><Relationship Id="rId716" Type="http://schemas.openxmlformats.org/officeDocument/2006/relationships/hyperlink" Target="https://www.ncbi.nlm.nih.gov/pubmed/?term=Wojczynski%20MK" TargetMode="External"/><Relationship Id="rId923" Type="http://schemas.openxmlformats.org/officeDocument/2006/relationships/hyperlink" Target="https://www.ncbi.nlm.nih.gov/pmc/articles/PMC6043775/" TargetMode="External"/><Relationship Id="rId1553" Type="http://schemas.openxmlformats.org/officeDocument/2006/relationships/hyperlink" Target="https://www.ncbi.nlm.nih.gov/pubmed/?term=Hernandez%20DG%5BAuthor%5D&amp;cauthor=true&amp;cauthor_uid=28098162" TargetMode="External"/><Relationship Id="rId1760" Type="http://schemas.openxmlformats.org/officeDocument/2006/relationships/hyperlink" Target="https://www.ncbi.nlm.nih.gov/pubmed/?term=LifeLines%20Investigators%5BCorporate%20Author%5D" TargetMode="External"/><Relationship Id="rId1858" Type="http://schemas.openxmlformats.org/officeDocument/2006/relationships/hyperlink" Target="https://www.ncbi.nlm.nih.gov/pubmed/?term=Justice%20AE%5BAuthor%5D&amp;cauthor=true&amp;cauthor_uid=28443625" TargetMode="External"/><Relationship Id="rId2604" Type="http://schemas.openxmlformats.org/officeDocument/2006/relationships/hyperlink" Target="https://www.ncbi.nlm.nih.gov/pubmed/?term=Lin%20HJ%5BAuthor%5D&amp;cauthor=true&amp;cauthor_uid=28379579" TargetMode="External"/><Relationship Id="rId2811" Type="http://schemas.openxmlformats.org/officeDocument/2006/relationships/hyperlink" Target="https://www.ncbi.nlm.nih.gov/pubmed/?term=Dehghan%20A%5BAuthor%5D&amp;cauthor=true&amp;cauthor_uid=28017375" TargetMode="External"/><Relationship Id="rId52" Type="http://schemas.openxmlformats.org/officeDocument/2006/relationships/hyperlink" Target="https://pubmed.ncbi.nlm.nih.gov/37195662/" TargetMode="External"/><Relationship Id="rId1206" Type="http://schemas.openxmlformats.org/officeDocument/2006/relationships/hyperlink" Target="https://www.ncbi.nlm.nih.gov/pubmed/?term=Starr%20JM%5BAuthor%5D&amp;cauthor=true&amp;cauthor_uid=28107422" TargetMode="External"/><Relationship Id="rId1413" Type="http://schemas.openxmlformats.org/officeDocument/2006/relationships/hyperlink" Target="https://www.ncbi.nlm.nih.gov/pubmed/?term=Matarin%20M%5BAuthor%5D&amp;cauthor=true&amp;cauthor_uid=28098162" TargetMode="External"/><Relationship Id="rId1620" Type="http://schemas.openxmlformats.org/officeDocument/2006/relationships/hyperlink" Target="https://www.ncbi.nlm.nih.gov/pubmed/?term=Ryten%20M%5BAuthor%5D&amp;cauthor=true&amp;cauthor_uid=28098162" TargetMode="External"/><Relationship Id="rId2909" Type="http://schemas.openxmlformats.org/officeDocument/2006/relationships/hyperlink" Target="https://www.ncbi.nlm.nih.gov/pubmed/?term=Wild%20PS%5BAuthor%5D&amp;cauthor=true&amp;cauthor_uid=28394258" TargetMode="External"/><Relationship Id="rId3073" Type="http://schemas.openxmlformats.org/officeDocument/2006/relationships/hyperlink" Target="https://pubmed.ncbi.nlm.nih.gov/27357102/" TargetMode="External"/><Relationship Id="rId3280" Type="http://schemas.openxmlformats.org/officeDocument/2006/relationships/hyperlink" Target="https://www.ncbi.nlm.nih.gov/pubmed/?term=Boerwinkle%20E%5BAuthor%5D&amp;cauthor=true&amp;cauthor_uid=27587472" TargetMode="External"/><Relationship Id="rId1718" Type="http://schemas.openxmlformats.org/officeDocument/2006/relationships/hyperlink" Target="https://www.ncbi.nlm.nih.gov/pubmed/?term=Wilk%20JB%5BAuthor%5D&amp;cauthor=true&amp;cauthor_uid=28166215" TargetMode="External"/><Relationship Id="rId1925" Type="http://schemas.openxmlformats.org/officeDocument/2006/relationships/hyperlink" Target="https://www.ncbi.nlm.nih.gov/pubmed/?term=Teumer%20A%5BAuthor%5D&amp;cauthor=true&amp;cauthor_uid=28443625" TargetMode="External"/><Relationship Id="rId3140" Type="http://schemas.openxmlformats.org/officeDocument/2006/relationships/hyperlink" Target="https://www.ncbi.nlm.nih.gov/pubmed/?term=Starr%20JM%5BAuthor%5D&amp;cauthor=true&amp;cauthor_uid=27955697" TargetMode="External"/><Relationship Id="rId3378" Type="http://schemas.openxmlformats.org/officeDocument/2006/relationships/hyperlink" Target="https://www.ncbi.nlm.nih.gov/pubmed/?term=Van%20Der%20Harst%20P%5BAuthor%5D&amp;cauthor=true&amp;cauthor_uid=26962151" TargetMode="External"/><Relationship Id="rId3585" Type="http://schemas.openxmlformats.org/officeDocument/2006/relationships/hyperlink" Target="https://www.ncbi.nlm.nih.gov/pubmed/?term=Levin%20A%5BAuthor%5D&amp;cauthor=true&amp;cauthor_uid=23111824" TargetMode="External"/><Relationship Id="rId299" Type="http://schemas.openxmlformats.org/officeDocument/2006/relationships/hyperlink" Target="http://www.ncbi.nlm.nih.gov/pmc/articles/pmc7907956/" TargetMode="External"/><Relationship Id="rId2187" Type="http://schemas.openxmlformats.org/officeDocument/2006/relationships/hyperlink" Target="https://www.ncbi.nlm.nih.gov/pubmed/?term=Littlejohns%20TJ%5BAuthor%5D&amp;cauthor=true&amp;cauthor_uid=28263191" TargetMode="External"/><Relationship Id="rId2394" Type="http://schemas.openxmlformats.org/officeDocument/2006/relationships/hyperlink" Target="https://www.ncbi.nlm.nih.gov/pubmed/28775064" TargetMode="External"/><Relationship Id="rId3238" Type="http://schemas.openxmlformats.org/officeDocument/2006/relationships/hyperlink" Target="https://www.ncbi.nlm.nih.gov/pubmed/?term=Conneely%20KN%5BAuthor%5D&amp;cauthor=true&amp;cauthor_uid=27843151" TargetMode="External"/><Relationship Id="rId3445" Type="http://schemas.openxmlformats.org/officeDocument/2006/relationships/hyperlink" Target="https://www.ncbi.nlm.nih.gov/pubmed/?term=Nolte%20IM%5BAuthor%5D&amp;cauthor=true&amp;cauthor_uid=25493955" TargetMode="External"/><Relationship Id="rId159" Type="http://schemas.openxmlformats.org/officeDocument/2006/relationships/hyperlink" Target="https://pubmed.ncbi.nlm.nih.gov/34645286/" TargetMode="External"/><Relationship Id="rId366" Type="http://schemas.openxmlformats.org/officeDocument/2006/relationships/hyperlink" Target="https://pubmed.ncbi.nlm.nih.gov/32964434/" TargetMode="External"/><Relationship Id="rId573" Type="http://schemas.openxmlformats.org/officeDocument/2006/relationships/hyperlink" Target="https://www.ncbi.nlm.nih.gov/pubmed/31808814" TargetMode="External"/><Relationship Id="rId780" Type="http://schemas.openxmlformats.org/officeDocument/2006/relationships/hyperlink" Target="https://www.ncbi.nlm.nih.gov/pubmed/30571495" TargetMode="External"/><Relationship Id="rId2047" Type="http://schemas.openxmlformats.org/officeDocument/2006/relationships/hyperlink" Target="https://www.ncbi.nlm.nih.gov/pubmed/?term=Peyser%20PA%5BAuthor%5D&amp;cauthor=true&amp;cauthor_uid=28443625" TargetMode="External"/><Relationship Id="rId2254" Type="http://schemas.openxmlformats.org/officeDocument/2006/relationships/hyperlink" Target="https://www.ncbi.nlm.nih.gov/pubmed/?term=Shlipak%20M%5BAuthor%5D&amp;cauthor=true&amp;cauthor_uid=28327102" TargetMode="External"/><Relationship Id="rId2461" Type="http://schemas.openxmlformats.org/officeDocument/2006/relationships/hyperlink" Target="https://www.ncbi.nlm.nih.gov/pubmed/?term=Rotter%20JI%5BAuthor%5D&amp;cauthor=true&amp;cauthor_uid=28039329" TargetMode="External"/><Relationship Id="rId2699" Type="http://schemas.openxmlformats.org/officeDocument/2006/relationships/hyperlink" Target="https://www.ncbi.nlm.nih.gov/pubmed/?term=Sotoodehnia%20N%5BAuthor%5D&amp;cauthor=true&amp;cauthor_uid=28379579" TargetMode="External"/><Relationship Id="rId3000" Type="http://schemas.openxmlformats.org/officeDocument/2006/relationships/hyperlink" Target="https://www.ncbi.nlm.nih.gov/pubmed/?term=V%C3%B6lzke%20H%5BAuthor%5D&amp;cauthor=true&amp;cauthor_uid=28394258" TargetMode="External"/><Relationship Id="rId3305" Type="http://schemas.openxmlformats.org/officeDocument/2006/relationships/hyperlink" Target="https://www.ncbi.nlm.nih.gov/pubmed/?term=O%27Brien%20E%5BAuthor%5D&amp;cauthor=true&amp;cauthor_uid=27587472" TargetMode="External"/><Relationship Id="rId3512" Type="http://schemas.openxmlformats.org/officeDocument/2006/relationships/hyperlink" Target="https://www.ncbi.nlm.nih.gov/pubmed/?term=Rich%20SS%5BAuthor%5D&amp;cauthor=true&amp;cauthor_uid=25779970" TargetMode="External"/><Relationship Id="rId226" Type="http://schemas.openxmlformats.org/officeDocument/2006/relationships/hyperlink" Target="https://pubmed.ncbi.nlm.nih.gov/36481753/" TargetMode="External"/><Relationship Id="rId433" Type="http://schemas.openxmlformats.org/officeDocument/2006/relationships/hyperlink" Target="https://www.ncbi.nlm.nih.gov/pubmed/31818907" TargetMode="External"/><Relationship Id="rId878" Type="http://schemas.openxmlformats.org/officeDocument/2006/relationships/hyperlink" Target="https://www.ncbi.nlm.nih.gov/pubmed/?term=Bisgaard%20H%5BAuthor%5D&amp;cauthor=true&amp;cauthor_uid=29304378" TargetMode="External"/><Relationship Id="rId1063" Type="http://schemas.openxmlformats.org/officeDocument/2006/relationships/hyperlink" Target="https://www.ncbi.nlm.nih.gov/pubmed/?term=Adams%20HH%5BAuthor%5D&amp;cauthor=true&amp;cauthor_uid=28077804" TargetMode="External"/><Relationship Id="rId1270" Type="http://schemas.openxmlformats.org/officeDocument/2006/relationships/hyperlink" Target="https://www.ncbi.nlm.nih.gov/pubmed/?term=Hernandez%20D" TargetMode="External"/><Relationship Id="rId2114" Type="http://schemas.openxmlformats.org/officeDocument/2006/relationships/hyperlink" Target="https://www.ncbi.nlm.nih.gov/pubmed/?term=Gordon-Larsen%20P%5BAuthor%5D&amp;cauthor=true&amp;cauthor_uid=28443625" TargetMode="External"/><Relationship Id="rId2559" Type="http://schemas.openxmlformats.org/officeDocument/2006/relationships/hyperlink" Target="https://www.ncbi.nlm.nih.gov/pubmed/?term=Gussekloo%20J%5BAuthor%5D&amp;cauthor=true&amp;cauthor_uid=29034571" TargetMode="External"/><Relationship Id="rId2766" Type="http://schemas.openxmlformats.org/officeDocument/2006/relationships/hyperlink" Target="https://www.ncbi.nlm.nih.gov/pubmed/?term=Li%20JZ%5BAuthor%5D&amp;cauthor=true&amp;cauthor_uid=28017375" TargetMode="External"/><Relationship Id="rId2973" Type="http://schemas.openxmlformats.org/officeDocument/2006/relationships/hyperlink" Target="https://www.ncbi.nlm.nih.gov/pubmed/?term=M%C3%BCller-Nurasyid%20M%5BAuthor%5D&amp;cauthor=true&amp;cauthor_uid=28394258" TargetMode="External"/><Relationship Id="rId640" Type="http://schemas.openxmlformats.org/officeDocument/2006/relationships/hyperlink" Target="https://www.ncbi.nlm.nih.gov/pubmed/30132027" TargetMode="External"/><Relationship Id="rId738" Type="http://schemas.openxmlformats.org/officeDocument/2006/relationships/hyperlink" Target="https://www.ncbi.nlm.nih.gov/pubmed/?term=Sorl%C3%AD%20JV" TargetMode="External"/><Relationship Id="rId945" Type="http://schemas.openxmlformats.org/officeDocument/2006/relationships/hyperlink" Target="https://www.ncbi.nlm.nih.gov/pubmed/30261039" TargetMode="External"/><Relationship Id="rId1368" Type="http://schemas.openxmlformats.org/officeDocument/2006/relationships/hyperlink" Target="https://www.ncbi.nlm.nih.gov/pubmed/?term=Axelsson%20T%5BAuthor%5D&amp;cauthor=true&amp;cauthor_uid=28098162" TargetMode="External"/><Relationship Id="rId1575" Type="http://schemas.openxmlformats.org/officeDocument/2006/relationships/hyperlink" Target="https://www.ncbi.nlm.nih.gov/pubmed/?term=Kochunov%20P%5BAuthor%5D&amp;cauthor=true&amp;cauthor_uid=28098162" TargetMode="External"/><Relationship Id="rId1782" Type="http://schemas.openxmlformats.org/officeDocument/2006/relationships/hyperlink" Target="https://www.ncbi.nlm.nih.gov/pubmed/?term=Hopkins%20PN%5BAuthor%5D&amp;cauthor=true&amp;cauthor_uid=28298293" TargetMode="External"/><Relationship Id="rId2321" Type="http://schemas.openxmlformats.org/officeDocument/2006/relationships/hyperlink" Target="https://www.ncbi.nlm.nih.gov/pubmed/?term=Cooper%20RS%5BAuthor%5D&amp;cauthor=true&amp;cauthor_uid=28430825" TargetMode="External"/><Relationship Id="rId2419" Type="http://schemas.openxmlformats.org/officeDocument/2006/relationships/hyperlink" Target="https://www.ncbi.nlm.nih.gov/pubmed/?term=Duan%20Q%5BAuthor%5D&amp;cauthor=true&amp;cauthor_uid=28039329" TargetMode="External"/><Relationship Id="rId2626" Type="http://schemas.openxmlformats.org/officeDocument/2006/relationships/hyperlink" Target="https://www.ncbi.nlm.nih.gov/pubmed/?term=Bis%20JC%5BAuthor%5D&amp;cauthor=true&amp;cauthor_uid=28379579" TargetMode="External"/><Relationship Id="rId2833" Type="http://schemas.openxmlformats.org/officeDocument/2006/relationships/hyperlink" Target="https://www.ncbi.nlm.nih.gov/pubmed/?term=Heckbert%20SR%5BAuthor%5D&amp;cauthor=true&amp;cauthor_uid=27714443" TargetMode="External"/><Relationship Id="rId74" Type="http://schemas.openxmlformats.org/officeDocument/2006/relationships/hyperlink" Target="https://pubmed.ncbi.nlm.nih.gov/37468189/" TargetMode="External"/><Relationship Id="rId500" Type="http://schemas.openxmlformats.org/officeDocument/2006/relationships/hyperlink" Target="https://www.ncbi.nlm.nih.gov/pubmed/30698716" TargetMode="External"/><Relationship Id="rId805" Type="http://schemas.openxmlformats.org/officeDocument/2006/relationships/hyperlink" Target="https://www.ncbi.nlm.nih.gov/pubmed/30198737" TargetMode="External"/><Relationship Id="rId1130" Type="http://schemas.openxmlformats.org/officeDocument/2006/relationships/hyperlink" Target="https://www.ncbi.nlm.nih.gov/pubmed/28246930" TargetMode="External"/><Relationship Id="rId1228" Type="http://schemas.openxmlformats.org/officeDocument/2006/relationships/hyperlink" Target="https://www.ncbi.nlm.nih.gov/pubmed/?term=Cucca%20F%5BAuthor%5D&amp;cauthor=true&amp;cauthor_uid=28107422" TargetMode="External"/><Relationship Id="rId1435" Type="http://schemas.openxmlformats.org/officeDocument/2006/relationships/hyperlink" Target="https://www.ncbi.nlm.nih.gov/pubmed/?term=Rundek%20T%5BAuthor%5D&amp;cauthor=true&amp;cauthor_uid=28098162" TargetMode="External"/><Relationship Id="rId1642" Type="http://schemas.openxmlformats.org/officeDocument/2006/relationships/hyperlink" Target="https://www.ncbi.nlm.nih.gov/pubmed/?term=Tzourio%20C%5BAuthor%5D&amp;cauthor=true&amp;cauthor_uid=28098162" TargetMode="External"/><Relationship Id="rId1947" Type="http://schemas.openxmlformats.org/officeDocument/2006/relationships/hyperlink" Target="https://www.ncbi.nlm.nih.gov/pubmed/?term=Bergman%20RN%5BAuthor%5D&amp;cauthor=true&amp;cauthor_uid=28443625" TargetMode="External"/><Relationship Id="rId2900" Type="http://schemas.openxmlformats.org/officeDocument/2006/relationships/hyperlink" Target="https://www.ncbi.nlm.nih.gov/pubmed/?term=T2D-GENES%20Consortium%5BCorporate%20Author%5D" TargetMode="External"/><Relationship Id="rId3095" Type="http://schemas.openxmlformats.org/officeDocument/2006/relationships/hyperlink" Target="https://www.ncbi.nlm.nih.gov/pubmed/?term=Jhun%20MA%5BAuthor%5D&amp;cauthor=true&amp;cauthor_uid=27955697" TargetMode="External"/><Relationship Id="rId1502" Type="http://schemas.openxmlformats.org/officeDocument/2006/relationships/hyperlink" Target="https://www.ncbi.nlm.nih.gov/pubmed/?term=Crespo-Facorro%20B%5BAuthor%5D&amp;cauthor=true&amp;cauthor_uid=28098162" TargetMode="External"/><Relationship Id="rId1807" Type="http://schemas.openxmlformats.org/officeDocument/2006/relationships/hyperlink" Target="https://www.ncbi.nlm.nih.gov/pubmed/?term=Katz%20R%5BAuthor%5D&amp;cauthor=true&amp;cauthor_uid=28143865" TargetMode="External"/><Relationship Id="rId3162" Type="http://schemas.openxmlformats.org/officeDocument/2006/relationships/hyperlink" Target="https://www.ncbi.nlm.nih.gov/pubmed/?term=Ferrucci%20L%5BAuthor%5D&amp;cauthor=true&amp;cauthor_uid=27955697" TargetMode="External"/><Relationship Id="rId290" Type="http://schemas.openxmlformats.org/officeDocument/2006/relationships/hyperlink" Target="https://pubmed.ncbi.nlm.nih.gov/33990564/" TargetMode="External"/><Relationship Id="rId388" Type="http://schemas.openxmlformats.org/officeDocument/2006/relationships/hyperlink" Target="https://pubmed.ncbi.nlm.nih.gov/32248728/" TargetMode="External"/><Relationship Id="rId2069" Type="http://schemas.openxmlformats.org/officeDocument/2006/relationships/hyperlink" Target="https://www.ncbi.nlm.nih.gov/pubmed/?term=Siemelink%20MA%5BAuthor%5D&amp;cauthor=true&amp;cauthor_uid=28443625" TargetMode="External"/><Relationship Id="rId3022" Type="http://schemas.openxmlformats.org/officeDocument/2006/relationships/hyperlink" Target="https://www.ncbi.nlm.nih.gov/pubmed/?term=Ingelsson%20E%5BAuthor%5D&amp;cauthor=true&amp;cauthor_uid=28394258" TargetMode="External"/><Relationship Id="rId3467" Type="http://schemas.openxmlformats.org/officeDocument/2006/relationships/hyperlink" Target="https://www.ncbi.nlm.nih.gov/pubmed/?term=Endlich%20K%5BAuthor%5D&amp;cauthor=true&amp;cauthor_uid=25493955" TargetMode="External"/><Relationship Id="rId150" Type="http://schemas.openxmlformats.org/officeDocument/2006/relationships/hyperlink" Target="https://pubmed.ncbi.nlm.nih.gov/35385699/" TargetMode="External"/><Relationship Id="rId595" Type="http://schemas.openxmlformats.org/officeDocument/2006/relationships/hyperlink" Target="https://www.ncbi.nlm.nih.gov/pubmed/31564435" TargetMode="External"/><Relationship Id="rId2276" Type="http://schemas.openxmlformats.org/officeDocument/2006/relationships/hyperlink" Target="https://www.ncbi.nlm.nih.gov/pubmed/?term=Crane%20PK%5BAuthor%5D&amp;cauthor=true&amp;cauthor_uid=28242297" TargetMode="External"/><Relationship Id="rId2483" Type="http://schemas.openxmlformats.org/officeDocument/2006/relationships/hyperlink" Target="https://www.ncbi.nlm.nih.gov/pubmed/?term=Arnold%20AM%5BAuthor%5D&amp;cauthor=true&amp;cauthor_uid=28319228" TargetMode="External"/><Relationship Id="rId2690" Type="http://schemas.openxmlformats.org/officeDocument/2006/relationships/hyperlink" Target="https://www.ncbi.nlm.nih.gov/pubmed/?term=Zeggini%20E%5BAuthor%5D&amp;cauthor=true&amp;cauthor_uid=28379579" TargetMode="External"/><Relationship Id="rId3327" Type="http://schemas.openxmlformats.org/officeDocument/2006/relationships/hyperlink" Target="https://www.ncbi.nlm.nih.gov/pubmed/?term=Westendorp%20RG%5BAuthor%5D&amp;cauthor=true&amp;cauthor_uid=27587472" TargetMode="External"/><Relationship Id="rId3534" Type="http://schemas.openxmlformats.org/officeDocument/2006/relationships/hyperlink" Target="http://www.ncbi.nlm.nih.gov/pmc/articles/pmc3900468/" TargetMode="External"/><Relationship Id="rId248" Type="http://schemas.openxmlformats.org/officeDocument/2006/relationships/hyperlink" Target="https://pubmed.ncbi.nlm.nih.gov/34864818/" TargetMode="External"/><Relationship Id="rId455" Type="http://schemas.openxmlformats.org/officeDocument/2006/relationships/hyperlink" Target="https://pubmed.ncbi.nlm.nih.gov/32510982/" TargetMode="External"/><Relationship Id="rId662" Type="http://schemas.openxmlformats.org/officeDocument/2006/relationships/hyperlink" Target="https://www.nature.com/articles/s41588-017-0014-7" TargetMode="External"/><Relationship Id="rId1085" Type="http://schemas.openxmlformats.org/officeDocument/2006/relationships/hyperlink" Target="https://www.ncbi.nlm.nih.gov/pubmed/?term=Ohlsson%20C%5BAuthor%5D&amp;cauthor=true&amp;cauthor_uid=28077804" TargetMode="External"/><Relationship Id="rId1292" Type="http://schemas.openxmlformats.org/officeDocument/2006/relationships/hyperlink" Target="https://www.ncbi.nlm.nih.gov/pubmed/?term=Chu%20AY" TargetMode="External"/><Relationship Id="rId2136" Type="http://schemas.openxmlformats.org/officeDocument/2006/relationships/hyperlink" Target="https://www.ncbi.nlm.nih.gov/pubmed/?term=Pedersen%20O%5BAuthor%5D&amp;cauthor=true&amp;cauthor_uid=28443625" TargetMode="External"/><Relationship Id="rId2343" Type="http://schemas.openxmlformats.org/officeDocument/2006/relationships/hyperlink" Target="https://www.ncbi.nlm.nih.gov/pubmed/?term=Sanderson%20M%5BAuthor%5D&amp;cauthor=true&amp;cauthor_uid=28430825" TargetMode="External"/><Relationship Id="rId2550" Type="http://schemas.openxmlformats.org/officeDocument/2006/relationships/hyperlink" Target="https://www.ncbi.nlm.nih.gov/pubmed/?term=Cappola%20AR%5BAuthor%5D&amp;cauthor=true&amp;cauthor_uid=29034571" TargetMode="External"/><Relationship Id="rId2788" Type="http://schemas.openxmlformats.org/officeDocument/2006/relationships/hyperlink" Target="https://www.ncbi.nlm.nih.gov/pubmed/?term=Evans%20MK%5BAuthor%5D&amp;cauthor=true&amp;cauthor_uid=28017375" TargetMode="External"/><Relationship Id="rId2995" Type="http://schemas.openxmlformats.org/officeDocument/2006/relationships/hyperlink" Target="https://www.ncbi.nlm.nih.gov/pubmed/?term=Surendran%20P%5BAuthor%5D&amp;cauthor=true&amp;cauthor_uid=28394258" TargetMode="External"/><Relationship Id="rId3601" Type="http://schemas.openxmlformats.org/officeDocument/2006/relationships/hyperlink" Target="https://www.ncbi.nlm.nih.gov/pubmed/?term=Mosenifar%20Z%5BAuthor%5D&amp;cauthor=true&amp;cauthor_uid=23242246" TargetMode="External"/><Relationship Id="rId108" Type="http://schemas.openxmlformats.org/officeDocument/2006/relationships/hyperlink" Target="http://www.ncbi.nlm.nih.gov/pmc/articles/pmc8815198/" TargetMode="External"/><Relationship Id="rId315" Type="http://schemas.openxmlformats.org/officeDocument/2006/relationships/hyperlink" Target="https://pubmed.ncbi.nlm.nih.gov/33938907/" TargetMode="External"/><Relationship Id="rId522" Type="http://schemas.openxmlformats.org/officeDocument/2006/relationships/hyperlink" Target="https://www.ncbi.nlm.nih.gov/pubmed/30982858" TargetMode="External"/><Relationship Id="rId967" Type="http://schemas.openxmlformats.org/officeDocument/2006/relationships/hyperlink" Target="https://www.ncbi.nlm.nih.gov/pubmed/30042098" TargetMode="External"/><Relationship Id="rId1152" Type="http://schemas.openxmlformats.org/officeDocument/2006/relationships/hyperlink" Target="https://www.ncbi.nlm.nih.gov/pmc/articles/PMC5712237/" TargetMode="External"/><Relationship Id="rId1597" Type="http://schemas.openxmlformats.org/officeDocument/2006/relationships/hyperlink" Target="https://www.ncbi.nlm.nih.gov/pubmed/?term=M%C3%BChleisen%20TW%5BAuthor%5D&amp;cauthor=true&amp;cauthor_uid=28098162" TargetMode="External"/><Relationship Id="rId2203" Type="http://schemas.openxmlformats.org/officeDocument/2006/relationships/hyperlink" Target="https://www.ncbi.nlm.nih.gov/pmc/articles/PMC5551454/" TargetMode="External"/><Relationship Id="rId2410" Type="http://schemas.openxmlformats.org/officeDocument/2006/relationships/hyperlink" Target="https://www.ncbi.nlm.nih.gov/pubmed/?term=Li%20J%5BAuthor%5D&amp;cauthor=true&amp;cauthor_uid=28039329" TargetMode="External"/><Relationship Id="rId2648" Type="http://schemas.openxmlformats.org/officeDocument/2006/relationships/hyperlink" Target="https://www.ncbi.nlm.nih.gov/pubmed/?term=Yao%20J%5BAuthor%5D&amp;cauthor=true&amp;cauthor_uid=28379579" TargetMode="External"/><Relationship Id="rId2855" Type="http://schemas.openxmlformats.org/officeDocument/2006/relationships/hyperlink" Target="https://www.ncbi.nlm.nih.gov/pubmed/?term=Kato%20N%5BAuthor%5D&amp;cauthor=true&amp;cauthor_uid=28135244" TargetMode="External"/><Relationship Id="rId96" Type="http://schemas.openxmlformats.org/officeDocument/2006/relationships/hyperlink" Target="https://pubmed.ncbi.nlm.nih.gov/37662265/" TargetMode="External"/><Relationship Id="rId827" Type="http://schemas.openxmlformats.org/officeDocument/2006/relationships/hyperlink" Target="https://www.ncbi.nlm.nih.gov/pubmed/?term=Joro%20R%5BAuthor%5D&amp;cauthor=true&amp;cauthor_uid=29304378" TargetMode="External"/><Relationship Id="rId1012" Type="http://schemas.openxmlformats.org/officeDocument/2006/relationships/hyperlink" Target="https://www.ncbi.nlm.nih.gov/pubmed/29040592" TargetMode="External"/><Relationship Id="rId1457" Type="http://schemas.openxmlformats.org/officeDocument/2006/relationships/hyperlink" Target="https://www.ncbi.nlm.nih.gov/pubmed/?term=Van%20Eijk%20KR%5BAuthor%5D&amp;cauthor=true&amp;cauthor_uid=28098162" TargetMode="External"/><Relationship Id="rId1664" Type="http://schemas.openxmlformats.org/officeDocument/2006/relationships/hyperlink" Target="https://www.ncbi.nlm.nih.gov/pubmed/?term=Wong%20TY%5BAuthor%5D&amp;cauthor=true&amp;cauthor_uid=28098162" TargetMode="External"/><Relationship Id="rId1871" Type="http://schemas.openxmlformats.org/officeDocument/2006/relationships/hyperlink" Target="https://www.ncbi.nlm.nih.gov/pubmed/?term=Heard-Costa%20NL%5BAuthor%5D&amp;cauthor=true&amp;cauthor_uid=28443625" TargetMode="External"/><Relationship Id="rId2508" Type="http://schemas.openxmlformats.org/officeDocument/2006/relationships/hyperlink" Target="https://www.ncbi.nlm.nih.gov/pubmed/?term=Stein%20PK%5BAuthor%5D&amp;cauthor=true&amp;cauthor_uid=28396041" TargetMode="External"/><Relationship Id="rId2715" Type="http://schemas.openxmlformats.org/officeDocument/2006/relationships/hyperlink" Target="https://www.ncbi.nlm.nih.gov/pubmed/?term=Munroe%20PB%5BAuthor%5D&amp;cauthor=true&amp;cauthor_uid=28379579" TargetMode="External"/><Relationship Id="rId2922" Type="http://schemas.openxmlformats.org/officeDocument/2006/relationships/hyperlink" Target="https://www.ncbi.nlm.nih.gov/pubmed/?term=Schmidt%20R%5BAuthor%5D&amp;cauthor=true&amp;cauthor_uid=28394258" TargetMode="External"/><Relationship Id="rId1317" Type="http://schemas.openxmlformats.org/officeDocument/2006/relationships/hyperlink" Target="https://www.ncbi.nlm.nih.gov/pubmed/29152608" TargetMode="External"/><Relationship Id="rId1524" Type="http://schemas.openxmlformats.org/officeDocument/2006/relationships/hyperlink" Target="https://www.ncbi.nlm.nih.gov/pubmed/?term=Erk%20S%5BAuthor%5D&amp;cauthor=true&amp;cauthor_uid=28098162" TargetMode="External"/><Relationship Id="rId1731" Type="http://schemas.openxmlformats.org/officeDocument/2006/relationships/hyperlink" Target="https://www.ncbi.nlm.nih.gov/pubmed/?term=Sparrow%20D%5BAuthor%5D&amp;cauthor=true&amp;cauthor_uid=28166215" TargetMode="External"/><Relationship Id="rId1969" Type="http://schemas.openxmlformats.org/officeDocument/2006/relationships/hyperlink" Target="https://www.ncbi.nlm.nih.gov/pubmed/?term=Esko%20T%5BAuthor%5D&amp;cauthor=true&amp;cauthor_uid=28443625" TargetMode="External"/><Relationship Id="rId3184" Type="http://schemas.openxmlformats.org/officeDocument/2006/relationships/hyperlink" Target="https://www.ncbi.nlm.nih.gov/pubmed/?term=Tanaka%20T%5BAuthor%5D&amp;cauthor=true&amp;cauthor_uid=27843151" TargetMode="External"/><Relationship Id="rId23" Type="http://schemas.openxmlformats.org/officeDocument/2006/relationships/hyperlink" Target="https://pubmed.ncbi.nlm.nih.gov/37638432/" TargetMode="External"/><Relationship Id="rId1829" Type="http://schemas.openxmlformats.org/officeDocument/2006/relationships/hyperlink" Target="https://www.ncbi.nlm.nih.gov/pubmed/?term=Chen%20MH%5BAuthor%5D&amp;cauthor=true&amp;cauthor_uid=28379451" TargetMode="External"/><Relationship Id="rId3391" Type="http://schemas.openxmlformats.org/officeDocument/2006/relationships/hyperlink" Target="https://www.ncbi.nlm.nih.gov/pubmed/?term=Teumer%20A%5BAuthor%5D&amp;cauthor=true&amp;cauthor_uid=25493955" TargetMode="External"/><Relationship Id="rId3489" Type="http://schemas.openxmlformats.org/officeDocument/2006/relationships/hyperlink" Target="https://www.ncbi.nlm.nih.gov/pmc/articles/PMC4425568/" TargetMode="External"/><Relationship Id="rId2298" Type="http://schemas.openxmlformats.org/officeDocument/2006/relationships/hyperlink" Target="https://www.ncbi.nlm.nih.gov/pubmed/?term=Tajuddin%20SM%5BAuthor%5D&amp;cauthor=true&amp;cauthor_uid=28430825" TargetMode="External"/><Relationship Id="rId3044" Type="http://schemas.openxmlformats.org/officeDocument/2006/relationships/hyperlink" Target="https://www.ncbi.nlm.nih.gov/pmc/articles/PMC5710171/" TargetMode="External"/><Relationship Id="rId3251" Type="http://schemas.openxmlformats.org/officeDocument/2006/relationships/hyperlink" Target="https://www.ncbi.nlm.nih.gov/pmc/articles/PMC5010214/" TargetMode="External"/><Relationship Id="rId3349" Type="http://schemas.openxmlformats.org/officeDocument/2006/relationships/hyperlink" Target="https://www.ncbi.nlm.nih.gov/pmc/articles/PMC5395094/" TargetMode="External"/><Relationship Id="rId3556" Type="http://schemas.openxmlformats.org/officeDocument/2006/relationships/hyperlink" Target="https://www.ncbi.nlm.nih.gov/pubmed/23224328" TargetMode="External"/><Relationship Id="rId172" Type="http://schemas.openxmlformats.org/officeDocument/2006/relationships/hyperlink" Target="http://www.ncbi.nlm.nih.gov/pmc/articles/pmc9220927/" TargetMode="External"/><Relationship Id="rId477" Type="http://schemas.openxmlformats.org/officeDocument/2006/relationships/hyperlink" Target="https://www.ncbi.nlm.nih.gov/pubmed/31237643" TargetMode="External"/><Relationship Id="rId684" Type="http://schemas.openxmlformats.org/officeDocument/2006/relationships/hyperlink" Target="https://www.ncbi.nlm.nih.gov/pubmed/29381148" TargetMode="External"/><Relationship Id="rId2060" Type="http://schemas.openxmlformats.org/officeDocument/2006/relationships/hyperlink" Target="https://www.ncbi.nlm.nih.gov/pubmed/?term=Sanna%20S%5BAuthor%5D&amp;cauthor=true&amp;cauthor_uid=28443625" TargetMode="External"/><Relationship Id="rId2158" Type="http://schemas.openxmlformats.org/officeDocument/2006/relationships/hyperlink" Target="https://www.ncbi.nlm.nih.gov/pubmed/?term=Boehnke%20M%5BAuthor%5D&amp;cauthor=true&amp;cauthor_uid=28443625" TargetMode="External"/><Relationship Id="rId2365" Type="http://schemas.openxmlformats.org/officeDocument/2006/relationships/hyperlink" Target="https://www.ncbi.nlm.nih.gov/pubmed/?term=Zhao%20W%5BAuthor%5D&amp;cauthor=true&amp;cauthor_uid=28430825" TargetMode="External"/><Relationship Id="rId3111" Type="http://schemas.openxmlformats.org/officeDocument/2006/relationships/hyperlink" Target="https://www.ncbi.nlm.nih.gov/pubmed/?term=Smith%20JA%5BAuthor%5D&amp;cauthor=true&amp;cauthor_uid=27955697" TargetMode="External"/><Relationship Id="rId3209" Type="http://schemas.openxmlformats.org/officeDocument/2006/relationships/hyperlink" Target="https://www.ncbi.nlm.nih.gov/pubmed/?term=Wiggins%20KL%5BAuthor%5D&amp;cauthor=true&amp;cauthor_uid=27843151" TargetMode="External"/><Relationship Id="rId337" Type="http://schemas.openxmlformats.org/officeDocument/2006/relationships/hyperlink" Target="https://pubmed.ncbi.nlm.nih.gov/34798387/" TargetMode="External"/><Relationship Id="rId891" Type="http://schemas.openxmlformats.org/officeDocument/2006/relationships/hyperlink" Target="https://www.ncbi.nlm.nih.gov/pubmed/?term=Ohlsson%20C%5BAuthor%5D&amp;cauthor=true&amp;cauthor_uid=29304378" TargetMode="External"/><Relationship Id="rId989" Type="http://schemas.openxmlformats.org/officeDocument/2006/relationships/hyperlink" Target="https://www.ncbi.nlm.nih.gov/pubmed/29648574" TargetMode="External"/><Relationship Id="rId2018" Type="http://schemas.openxmlformats.org/officeDocument/2006/relationships/hyperlink" Target="https://www.ncbi.nlm.nih.gov/pubmed/?term=Leander%20K%5BAuthor%5D&amp;cauthor=true&amp;cauthor_uid=28443625" TargetMode="External"/><Relationship Id="rId2572" Type="http://schemas.openxmlformats.org/officeDocument/2006/relationships/hyperlink" Target="https://www.ncbi.nlm.nih.gov/pmc/articles/PMC5669039/" TargetMode="External"/><Relationship Id="rId2877" Type="http://schemas.openxmlformats.org/officeDocument/2006/relationships/hyperlink" Target="https://www.ncbi.nlm.nih.gov/pubmed/?term=Saleheen%20D%5BAuthor%5D&amp;cauthor=true&amp;cauthor_uid=28135244" TargetMode="External"/><Relationship Id="rId3416" Type="http://schemas.openxmlformats.org/officeDocument/2006/relationships/hyperlink" Target="https://www.ncbi.nlm.nih.gov/pubmed/?term=Li%20G%5BAuthor%5D&amp;cauthor=true&amp;cauthor_uid=25493955" TargetMode="External"/><Relationship Id="rId544" Type="http://schemas.openxmlformats.org/officeDocument/2006/relationships/hyperlink" Target="https://www.ncbi.nlm.nih.gov/pubmed/30670697" TargetMode="External"/><Relationship Id="rId751" Type="http://schemas.openxmlformats.org/officeDocument/2006/relationships/hyperlink" Target="https://www.ncbi.nlm.nih.gov/pubmed/?term=Mikkil%C3%A4%20V" TargetMode="External"/><Relationship Id="rId849" Type="http://schemas.openxmlformats.org/officeDocument/2006/relationships/hyperlink" Target="https://www.ncbi.nlm.nih.gov/pubmed/?term=Ikram%20MA%5BAuthor%5D&amp;cauthor=true&amp;cauthor_uid=29304378" TargetMode="External"/><Relationship Id="rId1174" Type="http://schemas.openxmlformats.org/officeDocument/2006/relationships/hyperlink" Target="https://www.ncbi.nlm.nih.gov/pubmed/?term=Oldmeadow%20C%5BAuthor%5D&amp;cauthor=true&amp;cauthor_uid=28107422" TargetMode="External"/><Relationship Id="rId1381" Type="http://schemas.openxmlformats.org/officeDocument/2006/relationships/hyperlink" Target="https://www.ncbi.nlm.nih.gov/pubmed/?term=Chouraki%20V%5BAuthor%5D&amp;cauthor=true&amp;cauthor_uid=28098162" TargetMode="External"/><Relationship Id="rId1479" Type="http://schemas.openxmlformats.org/officeDocument/2006/relationships/hyperlink" Target="https://www.ncbi.nlm.nih.gov/pubmed/?term=Assareh%20AA%5BAuthor%5D&amp;cauthor=true&amp;cauthor_uid=28098162" TargetMode="External"/><Relationship Id="rId1686" Type="http://schemas.openxmlformats.org/officeDocument/2006/relationships/hyperlink" Target="https://www.ncbi.nlm.nih.gov/pubmed/?term=Shrine%20N%5BAuthor%5D&amp;cauthor=true&amp;cauthor_uid=28166215" TargetMode="External"/><Relationship Id="rId2225" Type="http://schemas.openxmlformats.org/officeDocument/2006/relationships/hyperlink" Target="https://www.ncbi.nlm.nih.gov/pubmed/?term=Kabrhel%20C%5BAuthor%5D&amp;cauthor=true&amp;cauthor_uid=28528403" TargetMode="External"/><Relationship Id="rId2432" Type="http://schemas.openxmlformats.org/officeDocument/2006/relationships/hyperlink" Target="https://www.ncbi.nlm.nih.gov/pubmed/?term=Lin%20HJ%5BAuthor%5D&amp;cauthor=true&amp;cauthor_uid=28039329" TargetMode="External"/><Relationship Id="rId404" Type="http://schemas.openxmlformats.org/officeDocument/2006/relationships/hyperlink" Target="https://www.ncbi.nlm.nih.gov/pmc/articles/PMC7000173/" TargetMode="External"/><Relationship Id="rId611" Type="http://schemas.openxmlformats.org/officeDocument/2006/relationships/hyperlink" Target="https://www.ncbi.nlm.nih.gov/pubmed/31232455" TargetMode="External"/><Relationship Id="rId1034" Type="http://schemas.openxmlformats.org/officeDocument/2006/relationships/hyperlink" Target="https://www.ncbi.nlm.nih.gov/pubmed/?term=Zelnick%20L%5BAuthor%5D&amp;cauthor=true&amp;cauthor_uid=28002548" TargetMode="External"/><Relationship Id="rId1241" Type="http://schemas.openxmlformats.org/officeDocument/2006/relationships/hyperlink" Target="https://www.ncbi.nlm.nih.gov/pubmed/28107422" TargetMode="External"/><Relationship Id="rId1339" Type="http://schemas.openxmlformats.org/officeDocument/2006/relationships/hyperlink" Target="https://www.ncbi.nlm.nih.gov/pubmed/?term=Bennett%20MR%5BAuthor%5D&amp;cauthor=true&amp;cauthor_uid=28029393" TargetMode="External"/><Relationship Id="rId1893" Type="http://schemas.openxmlformats.org/officeDocument/2006/relationships/hyperlink" Target="https://www.ncbi.nlm.nih.gov/pubmed/?term=Fischer%20K%5BAuthor%5D&amp;cauthor=true&amp;cauthor_uid=28443625" TargetMode="External"/><Relationship Id="rId2737" Type="http://schemas.openxmlformats.org/officeDocument/2006/relationships/hyperlink" Target="https://www.ncbi.nlm.nih.gov/pubmed/?term=Jukema%20JW%5BAuthor%5D&amp;cauthor=true&amp;cauthor_uid=28017375" TargetMode="External"/><Relationship Id="rId2944" Type="http://schemas.openxmlformats.org/officeDocument/2006/relationships/hyperlink" Target="https://www.ncbi.nlm.nih.gov/pubmed/?term=Cheng%20S%5BAuthor%5D&amp;cauthor=true&amp;cauthor_uid=28394258" TargetMode="External"/><Relationship Id="rId709" Type="http://schemas.openxmlformats.org/officeDocument/2006/relationships/hyperlink" Target="https://www.ncbi.nlm.nih.gov/pubmed/?term=Fumeron%20F" TargetMode="External"/><Relationship Id="rId916" Type="http://schemas.openxmlformats.org/officeDocument/2006/relationships/hyperlink" Target="https://www.ncbi.nlm.nih.gov/pmc/articles/PMC6201469/" TargetMode="External"/><Relationship Id="rId1101" Type="http://schemas.openxmlformats.org/officeDocument/2006/relationships/hyperlink" Target="https://www.ncbi.nlm.nih.gov/pubmed/?term=Ikram%20MA%5BAuthor%5D&amp;cauthor=true&amp;cauthor_uid=28077804" TargetMode="External"/><Relationship Id="rId1546" Type="http://schemas.openxmlformats.org/officeDocument/2006/relationships/hyperlink" Target="https://www.ncbi.nlm.nih.gov/pubmed/?term=Hansell%20NK%5BAuthor%5D&amp;cauthor=true&amp;cauthor_uid=28098162" TargetMode="External"/><Relationship Id="rId1753" Type="http://schemas.openxmlformats.org/officeDocument/2006/relationships/hyperlink" Target="https://www.ncbi.nlm.nih.gov/pubmed/?term=MacNee%20W%5BAuthor%5D&amp;cauthor=true&amp;cauthor_uid=28166215" TargetMode="External"/><Relationship Id="rId1960" Type="http://schemas.openxmlformats.org/officeDocument/2006/relationships/hyperlink" Target="https://www.ncbi.nlm.nih.gov/pubmed/?term=Curran%20JE%5BAuthor%5D&amp;cauthor=true&amp;cauthor_uid=28443625" TargetMode="External"/><Relationship Id="rId2804" Type="http://schemas.openxmlformats.org/officeDocument/2006/relationships/hyperlink" Target="https://www.ncbi.nlm.nih.gov/pubmed/?term=Psaty%20BM%5BAuthor%5D&amp;cauthor=true&amp;cauthor_uid=28017375" TargetMode="External"/><Relationship Id="rId45" Type="http://schemas.openxmlformats.org/officeDocument/2006/relationships/hyperlink" Target="https://pubmed.ncbi.nlm.nih.gov/37624693/" TargetMode="External"/><Relationship Id="rId1406" Type="http://schemas.openxmlformats.org/officeDocument/2006/relationships/hyperlink" Target="https://www.ncbi.nlm.nih.gov/pubmed/?term=Kraemer%20B%5BAuthor%5D&amp;cauthor=true&amp;cauthor_uid=28098162" TargetMode="External"/><Relationship Id="rId1613" Type="http://schemas.openxmlformats.org/officeDocument/2006/relationships/hyperlink" Target="https://www.ncbi.nlm.nih.gov/pubmed/?term=Potkin%20SG%5BAuthor%5D&amp;cauthor=true&amp;cauthor_uid=28098162" TargetMode="External"/><Relationship Id="rId1820" Type="http://schemas.openxmlformats.org/officeDocument/2006/relationships/hyperlink" Target="https://www.ncbi.nlm.nih.gov/pmc/articles/PMC5293337/" TargetMode="External"/><Relationship Id="rId3066" Type="http://schemas.openxmlformats.org/officeDocument/2006/relationships/hyperlink" Target="https://www.ncbi.nlm.nih.gov/pubmed/26830253" TargetMode="External"/><Relationship Id="rId3273" Type="http://schemas.openxmlformats.org/officeDocument/2006/relationships/hyperlink" Target="https://www.ncbi.nlm.nih.gov/pubmed/?term=Sun%20F%5BAuthor%5D&amp;cauthor=true&amp;cauthor_uid=27587472" TargetMode="External"/><Relationship Id="rId3480" Type="http://schemas.openxmlformats.org/officeDocument/2006/relationships/hyperlink" Target="https://www.ncbi.nlm.nih.gov/pubmed/?term=Parsa%20A%5BAuthor%5D&amp;cauthor=true&amp;cauthor_uid=25493955" TargetMode="External"/><Relationship Id="rId194" Type="http://schemas.openxmlformats.org/officeDocument/2006/relationships/hyperlink" Target="https://pubmed.ncbi.nlm.nih.gov/35389749/" TargetMode="External"/><Relationship Id="rId1918" Type="http://schemas.openxmlformats.org/officeDocument/2006/relationships/hyperlink" Target="https://www.ncbi.nlm.nih.gov/pubmed/?term=Smith%20AV%5BAuthor%5D&amp;cauthor=true&amp;cauthor_uid=28443625" TargetMode="External"/><Relationship Id="rId2082" Type="http://schemas.openxmlformats.org/officeDocument/2006/relationships/hyperlink" Target="https://www.ncbi.nlm.nih.gov/pubmed/?term=Uitterlinden%20AG%5BAuthor%5D&amp;cauthor=true&amp;cauthor_uid=28443625" TargetMode="External"/><Relationship Id="rId3133" Type="http://schemas.openxmlformats.org/officeDocument/2006/relationships/hyperlink" Target="https://www.ncbi.nlm.nih.gov/pubmed/?term=Lin%20H%5BAuthor%5D&amp;cauthor=true&amp;cauthor_uid=27955697" TargetMode="External"/><Relationship Id="rId3578" Type="http://schemas.openxmlformats.org/officeDocument/2006/relationships/hyperlink" Target="https://www.ncbi.nlm.nih.gov/pubmed/?term=Kleefstra%20N%5BAuthor%5D&amp;cauthor=true&amp;cauthor_uid=23111824" TargetMode="External"/><Relationship Id="rId261" Type="http://schemas.openxmlformats.org/officeDocument/2006/relationships/hyperlink" Target="https://pubmed.ncbi.nlm.nih.gov/33631767/" TargetMode="External"/><Relationship Id="rId499" Type="http://schemas.openxmlformats.org/officeDocument/2006/relationships/hyperlink" Target="https://www.ncbi.nlm.nih.gov/pmc/articles/PMC6694136/" TargetMode="External"/><Relationship Id="rId2387" Type="http://schemas.openxmlformats.org/officeDocument/2006/relationships/hyperlink" Target="https://www.ncbi.nlm.nih.gov/pubmed/?term=Bowden%20DW%5BAuthor%5D&amp;cauthor=true&amp;cauthor_uid=28430825" TargetMode="External"/><Relationship Id="rId2594" Type="http://schemas.openxmlformats.org/officeDocument/2006/relationships/hyperlink" Target="https://www.ncbi.nlm.nih.gov/pmc/articles/PMC5420805/" TargetMode="External"/><Relationship Id="rId3340" Type="http://schemas.openxmlformats.org/officeDocument/2006/relationships/hyperlink" Target="https://www.ncbi.nlm.nih.gov/pubmed/?term=Stafford%20JM%5BAuthor%5D&amp;cauthor=true&amp;cauthor_uid=27587472" TargetMode="External"/><Relationship Id="rId3438" Type="http://schemas.openxmlformats.org/officeDocument/2006/relationships/hyperlink" Target="https://www.ncbi.nlm.nih.gov/pubmed/?term=Ridker%20PM%5BAuthor%5D&amp;cauthor=true&amp;cauthor_uid=25493955" TargetMode="External"/><Relationship Id="rId359" Type="http://schemas.openxmlformats.org/officeDocument/2006/relationships/hyperlink" Target="http://www.ncbi.nlm.nih.gov/pmc/articles/pmc9071443/" TargetMode="External"/><Relationship Id="rId566" Type="http://schemas.openxmlformats.org/officeDocument/2006/relationships/hyperlink" Target="https://www.ncbi.nlm.nih.gov/pmc/articles/PMC6717520/" TargetMode="External"/><Relationship Id="rId773" Type="http://schemas.openxmlformats.org/officeDocument/2006/relationships/hyperlink" Target="https://www.ncbi.nlm.nih.gov/pubmed/29045556" TargetMode="External"/><Relationship Id="rId1196" Type="http://schemas.openxmlformats.org/officeDocument/2006/relationships/hyperlink" Target="https://www.ncbi.nlm.nih.gov/pubmed/?term=Draisma%20HH%5BAuthor%5D&amp;cauthor=true&amp;cauthor_uid=28107422" TargetMode="External"/><Relationship Id="rId2247" Type="http://schemas.openxmlformats.org/officeDocument/2006/relationships/hyperlink" Target="https://www.ncbi.nlm.nih.gov/pmc/articles/PMC5328842/" TargetMode="External"/><Relationship Id="rId2454" Type="http://schemas.openxmlformats.org/officeDocument/2006/relationships/hyperlink" Target="https://www.ncbi.nlm.nih.gov/pubmed/?term=Wilson%20JG%5BAuthor%5D&amp;cauthor=true&amp;cauthor_uid=28039329" TargetMode="External"/><Relationship Id="rId2899" Type="http://schemas.openxmlformats.org/officeDocument/2006/relationships/hyperlink" Target="https://www.ncbi.nlm.nih.gov/pubmed/?term=ExomeBP%20Consortium%5BCorporate%20Author%5D" TargetMode="External"/><Relationship Id="rId3200" Type="http://schemas.openxmlformats.org/officeDocument/2006/relationships/hyperlink" Target="https://www.ncbi.nlm.nih.gov/pubmed/?term=Shah%20S%5BAuthor%5D&amp;cauthor=true&amp;cauthor_uid=27843151" TargetMode="External"/><Relationship Id="rId3505" Type="http://schemas.openxmlformats.org/officeDocument/2006/relationships/hyperlink" Target="https://www.ncbi.nlm.nih.gov/pubmed/?term=Variants+for+HDL-C%2C+LDL-C+and+Triglycerides+Identified+from+Admixture+Mapping+and+Fine-Mapping+Analysis+in+African-American+Families" TargetMode="External"/><Relationship Id="rId121" Type="http://schemas.openxmlformats.org/officeDocument/2006/relationships/hyperlink" Target="http://www.ncbi.nlm.nih.gov/pmc/articles/pmc9382719/" TargetMode="External"/><Relationship Id="rId219" Type="http://schemas.openxmlformats.org/officeDocument/2006/relationships/hyperlink" Target="https://pubmed.ncbi.nlm.nih.gov/36097025/" TargetMode="External"/><Relationship Id="rId426" Type="http://schemas.openxmlformats.org/officeDocument/2006/relationships/hyperlink" Target="https://pubmed.ncbi.nlm.nih.gov/32267489/" TargetMode="External"/><Relationship Id="rId633" Type="http://schemas.openxmlformats.org/officeDocument/2006/relationships/hyperlink" Target="https://www.ncbi.nlm.nih.gov/pubmed/30503768" TargetMode="External"/><Relationship Id="rId980" Type="http://schemas.openxmlformats.org/officeDocument/2006/relationships/hyperlink" Target="https://www.ncbi.nlm.nih.gov/pubmed/?term=Lee%20JS%5BAuthor%5D&amp;cauthor=true&amp;cauthor_uid=29698900" TargetMode="External"/><Relationship Id="rId1056" Type="http://schemas.openxmlformats.org/officeDocument/2006/relationships/hyperlink" Target="https://www.ncbi.nlm.nih.gov/pubmed/?term=Deelen%20J%5BAuthor%5D&amp;cauthor=true&amp;cauthor_uid=28077804" TargetMode="External"/><Relationship Id="rId1263" Type="http://schemas.openxmlformats.org/officeDocument/2006/relationships/hyperlink" Target="https://www.ncbi.nlm.nih.gov/pubmed/?term=K%C3%A4h%C3%B6nen%20M" TargetMode="External"/><Relationship Id="rId2107" Type="http://schemas.openxmlformats.org/officeDocument/2006/relationships/hyperlink" Target="https://www.ncbi.nlm.nih.gov/pubmed/?term=Cooper%20RS%5BAuthor%5D&amp;cauthor=true&amp;cauthor_uid=28443625" TargetMode="External"/><Relationship Id="rId2314" Type="http://schemas.openxmlformats.org/officeDocument/2006/relationships/hyperlink" Target="https://www.ncbi.nlm.nih.gov/pubmed/?term=Bernstein%20L%5BAuthor%5D&amp;cauthor=true&amp;cauthor_uid=28430825" TargetMode="External"/><Relationship Id="rId2661" Type="http://schemas.openxmlformats.org/officeDocument/2006/relationships/hyperlink" Target="https://www.ncbi.nlm.nih.gov/pubmed/?term=Poulter%20N%5BAuthor%5D&amp;cauthor=true&amp;cauthor_uid=28379579" TargetMode="External"/><Relationship Id="rId2759" Type="http://schemas.openxmlformats.org/officeDocument/2006/relationships/hyperlink" Target="https://www.ncbi.nlm.nih.gov/pubmed/?term=Franco%20OH%5BAuthor%5D&amp;cauthor=true&amp;cauthor_uid=28017375" TargetMode="External"/><Relationship Id="rId2966" Type="http://schemas.openxmlformats.org/officeDocument/2006/relationships/hyperlink" Target="https://www.ncbi.nlm.nih.gov/pubmed/?term=Loley%20C%5BAuthor%5D&amp;cauthor=true&amp;cauthor_uid=28394258" TargetMode="External"/><Relationship Id="rId840" Type="http://schemas.openxmlformats.org/officeDocument/2006/relationships/hyperlink" Target="https://www.ncbi.nlm.nih.gov/pubmed/?term=Heppe%20DHM%5BAuthor%5D&amp;cauthor=true&amp;cauthor_uid=29304378" TargetMode="External"/><Relationship Id="rId938" Type="http://schemas.openxmlformats.org/officeDocument/2006/relationships/hyperlink" Target="https://www.ncbi.nlm.nih.gov/pmc/articles/PMC5773415/" TargetMode="External"/><Relationship Id="rId1470" Type="http://schemas.openxmlformats.org/officeDocument/2006/relationships/hyperlink" Target="https://www.ncbi.nlm.nih.gov/pubmed/?term=Yang%20J%5BAuthor%5D&amp;cauthor=true&amp;cauthor_uid=28098162" TargetMode="External"/><Relationship Id="rId1568" Type="http://schemas.openxmlformats.org/officeDocument/2006/relationships/hyperlink" Target="https://www.ncbi.nlm.nih.gov/pubmed/?term=Johnson%20R%5BAuthor%5D&amp;cauthor=true&amp;cauthor_uid=28098162" TargetMode="External"/><Relationship Id="rId1775" Type="http://schemas.openxmlformats.org/officeDocument/2006/relationships/hyperlink" Target="https://www.ncbi.nlm.nih.gov/pubmed/?term=McKnight%20B%5BAuthor%5D&amp;cauthor=true&amp;cauthor_uid=28298293" TargetMode="External"/><Relationship Id="rId2521" Type="http://schemas.openxmlformats.org/officeDocument/2006/relationships/hyperlink" Target="https://www.ncbi.nlm.nih.gov/pubmed/?term=Rosenberg%20MA%5BAuthor%5D&amp;cauthor=true&amp;cauthor_uid=28445597" TargetMode="External"/><Relationship Id="rId2619" Type="http://schemas.openxmlformats.org/officeDocument/2006/relationships/hyperlink" Target="https://www.ncbi.nlm.nih.gov/pubmed/?term=Isaacs%20A%5BAuthor%5D&amp;cauthor=true&amp;cauthor_uid=28379579" TargetMode="External"/><Relationship Id="rId2826" Type="http://schemas.openxmlformats.org/officeDocument/2006/relationships/hyperlink" Target="https://www.ncbi.nlm.nih.gov/pubmed/?term=Mitchell%20P%5BAuthor%5D&amp;cauthor=true&amp;cauthor_uid=27714443" TargetMode="External"/><Relationship Id="rId67" Type="http://schemas.openxmlformats.org/officeDocument/2006/relationships/hyperlink" Target="https://pubmed.ncbi.nlm.nih.gov/36653033/" TargetMode="External"/><Relationship Id="rId700" Type="http://schemas.openxmlformats.org/officeDocument/2006/relationships/hyperlink" Target="https://www.ncbi.nlm.nih.gov/pubmed/?term=Aslibekyan%20S" TargetMode="External"/><Relationship Id="rId1123" Type="http://schemas.openxmlformats.org/officeDocument/2006/relationships/hyperlink" Target="https://www.ncbi.nlm.nih.gov/pubmed/?term=Carbone%20LD%5BAuthor%5D&amp;cauthor=true&amp;cauthor_uid=28246930" TargetMode="External"/><Relationship Id="rId1330" Type="http://schemas.openxmlformats.org/officeDocument/2006/relationships/hyperlink" Target="https://www.ncbi.nlm.nih.gov/pubmed/?term=Kizer%20JR%5BAuthor%5D&amp;cauthor=true&amp;cauthor_uid=28288973" TargetMode="External"/><Relationship Id="rId1428" Type="http://schemas.openxmlformats.org/officeDocument/2006/relationships/hyperlink" Target="https://www.ncbi.nlm.nih.gov/pubmed/?term=Richards%20JS%5BAuthor%5D&amp;cauthor=true&amp;cauthor_uid=28098162" TargetMode="External"/><Relationship Id="rId1635" Type="http://schemas.openxmlformats.org/officeDocument/2006/relationships/hyperlink" Target="https://www.ncbi.nlm.nih.gov/pubmed/?term=Stott%20DJ%5BAuthor%5D&amp;cauthor=true&amp;cauthor_uid=28098162" TargetMode="External"/><Relationship Id="rId1982" Type="http://schemas.openxmlformats.org/officeDocument/2006/relationships/hyperlink" Target="https://www.ncbi.nlm.nih.gov/pubmed/?term=Hamsten%20A%5BAuthor%5D&amp;cauthor=true&amp;cauthor_uid=28443625" TargetMode="External"/><Relationship Id="rId3088" Type="http://schemas.openxmlformats.org/officeDocument/2006/relationships/hyperlink" Target="https://www.ncbi.nlm.nih.gov/pubmed/?term=Colicino%20E%5BAuthor%5D&amp;cauthor=true&amp;cauthor_uid=27955697" TargetMode="External"/><Relationship Id="rId1842" Type="http://schemas.openxmlformats.org/officeDocument/2006/relationships/hyperlink" Target="https://www.ncbi.nlm.nih.gov/pubmed/?term=Arnold%20AM%5BAuthor%5D&amp;cauthor=true&amp;cauthor_uid=28379451" TargetMode="External"/><Relationship Id="rId3295" Type="http://schemas.openxmlformats.org/officeDocument/2006/relationships/hyperlink" Target="https://www.ncbi.nlm.nih.gov/pubmed/?term=Kastelein%20JJ%5BAuthor%5D&amp;cauthor=true&amp;cauthor_uid=27587472" TargetMode="External"/><Relationship Id="rId1702" Type="http://schemas.openxmlformats.org/officeDocument/2006/relationships/hyperlink" Target="https://www.ncbi.nlm.nih.gov/pubmed/?term=Heckbert%20SR%5BAuthor%5D&amp;cauthor=true&amp;cauthor_uid=28166215" TargetMode="External"/><Relationship Id="rId3155" Type="http://schemas.openxmlformats.org/officeDocument/2006/relationships/hyperlink" Target="https://www.ncbi.nlm.nih.gov/pubmed/?term=Franco%20OH%5BAuthor%5D&amp;cauthor=true&amp;cauthor_uid=27955697" TargetMode="External"/><Relationship Id="rId3362" Type="http://schemas.openxmlformats.org/officeDocument/2006/relationships/hyperlink" Target="https://www.ncbi.nlm.nih.gov/pubmed/?term=K%C3%A4h%C3%B6nen%20M%5BAuthor%5D&amp;cauthor=true&amp;cauthor_uid=26962151" TargetMode="External"/><Relationship Id="rId283" Type="http://schemas.openxmlformats.org/officeDocument/2006/relationships/hyperlink" Target="https://pubmed.ncbi.nlm.nih.gov/34578930/" TargetMode="External"/><Relationship Id="rId490" Type="http://schemas.openxmlformats.org/officeDocument/2006/relationships/hyperlink" Target="https://www.ncbi.nlm.nih.gov/pmc/articles/PMC6663556/" TargetMode="External"/><Relationship Id="rId2171" Type="http://schemas.openxmlformats.org/officeDocument/2006/relationships/hyperlink" Target="https://www.ncbi.nlm.nih.gov/pubmed/?term=Liu%20CT%5BAuthor%5D&amp;cauthor=true&amp;cauthor_uid=28443625" TargetMode="External"/><Relationship Id="rId3015" Type="http://schemas.openxmlformats.org/officeDocument/2006/relationships/hyperlink" Target="https://www.ncbi.nlm.nih.gov/pubmed/?term=Hicks%20AA%5BAuthor%5D&amp;cauthor=true&amp;cauthor_uid=28394258" TargetMode="External"/><Relationship Id="rId3222" Type="http://schemas.openxmlformats.org/officeDocument/2006/relationships/hyperlink" Target="https://www.ncbi.nlm.nih.gov/pubmed/?term=Sandling%20JH%5BAuthor%5D&amp;cauthor=true&amp;cauthor_uid=27843151" TargetMode="External"/><Relationship Id="rId143" Type="http://schemas.openxmlformats.org/officeDocument/2006/relationships/hyperlink" Target="https://pubmed.ncbi.nlm.nih.gov/36042188/" TargetMode="External"/><Relationship Id="rId350" Type="http://schemas.openxmlformats.org/officeDocument/2006/relationships/hyperlink" Target="https://pubmed.ncbi.nlm.nih.gov/33576845/" TargetMode="External"/><Relationship Id="rId588" Type="http://schemas.openxmlformats.org/officeDocument/2006/relationships/hyperlink" Target="https://www.ncbi.nlm.nih.gov/pmc/articles/PMC6374687/" TargetMode="External"/><Relationship Id="rId795" Type="http://schemas.openxmlformats.org/officeDocument/2006/relationships/hyperlink" Target="https://www.ncbi.nlm.nih.gov/pubmed/30235339" TargetMode="External"/><Relationship Id="rId2031" Type="http://schemas.openxmlformats.org/officeDocument/2006/relationships/hyperlink" Target="https://www.ncbi.nlm.nih.gov/pubmed/?term=M%C3%A4nnikk%C3%B6%20R%5BAuthor%5D&amp;cauthor=true&amp;cauthor_uid=28443625" TargetMode="External"/><Relationship Id="rId2269" Type="http://schemas.openxmlformats.org/officeDocument/2006/relationships/hyperlink" Target="https://www.ncbi.nlm.nih.gov/pubmed/?term=Kauwe%20JSK%5BAuthor%5D&amp;cauthor=true&amp;cauthor_uid=28242297" TargetMode="External"/><Relationship Id="rId2476" Type="http://schemas.openxmlformats.org/officeDocument/2006/relationships/hyperlink" Target="https://www.ncbi.nlm.nih.gov/pubmed/?term=Chonchol%20M%5BAuthor%5D&amp;cauthor=true&amp;cauthor_uid=28122946" TargetMode="External"/><Relationship Id="rId2683" Type="http://schemas.openxmlformats.org/officeDocument/2006/relationships/hyperlink" Target="https://www.ncbi.nlm.nih.gov/pubmed/?term=Xie%20Z%5BAuthor%5D&amp;cauthor=true&amp;cauthor_uid=28379579" TargetMode="External"/><Relationship Id="rId2890" Type="http://schemas.openxmlformats.org/officeDocument/2006/relationships/hyperlink" Target="https://www.ncbi.nlm.nih.gov/pubmed/?term=Tobin%20MD%5BAuthor%5D&amp;cauthor=true&amp;cauthor_uid=28135244" TargetMode="External"/><Relationship Id="rId3527" Type="http://schemas.openxmlformats.org/officeDocument/2006/relationships/hyperlink" Target="https://www.ncbi.nlm.nih.gov/pubmed/?term=O%27Donnell%20CJ%5BAuthor%5D&amp;cauthor=true&amp;cauthor_uid=25779970" TargetMode="External"/><Relationship Id="rId9" Type="http://schemas.openxmlformats.org/officeDocument/2006/relationships/hyperlink" Target="http://www.ncbi.nlm.nih.gov/pmc/articles/pmc10081410/" TargetMode="External"/><Relationship Id="rId210" Type="http://schemas.openxmlformats.org/officeDocument/2006/relationships/hyperlink" Target="https://pubmed.ncbi.nlm.nih.gov/36097332/" TargetMode="External"/><Relationship Id="rId448" Type="http://schemas.openxmlformats.org/officeDocument/2006/relationships/hyperlink" Target="http://www.ncbi.nlm.nih.gov/pmc/articles/pmc7493711/" TargetMode="External"/><Relationship Id="rId655" Type="http://schemas.openxmlformats.org/officeDocument/2006/relationships/hyperlink" Target="https://www.ncbi.nlm.nih.gov/pmc/articles/PMC6467059/" TargetMode="External"/><Relationship Id="rId862" Type="http://schemas.openxmlformats.org/officeDocument/2006/relationships/hyperlink" Target="https://www.ncbi.nlm.nih.gov/pubmed/?term=Li-Gao%20R%5BAuthor%5D&amp;cauthor=true&amp;cauthor_uid=29304378" TargetMode="External"/><Relationship Id="rId1078" Type="http://schemas.openxmlformats.org/officeDocument/2006/relationships/hyperlink" Target="https://www.ncbi.nlm.nih.gov/pubmed/?term=Bandinelli%20S%5BAuthor%5D&amp;cauthor=true&amp;cauthor_uid=28077804" TargetMode="External"/><Relationship Id="rId1285" Type="http://schemas.openxmlformats.org/officeDocument/2006/relationships/hyperlink" Target="https://www.ncbi.nlm.nih.gov/pubmed/?term=Coltell%20O" TargetMode="External"/><Relationship Id="rId1492" Type="http://schemas.openxmlformats.org/officeDocument/2006/relationships/hyperlink" Target="https://www.ncbi.nlm.nih.gov/pubmed/?term=Buitelaar%20JK%5BAuthor%5D&amp;cauthor=true&amp;cauthor_uid=28098162" TargetMode="External"/><Relationship Id="rId2129" Type="http://schemas.openxmlformats.org/officeDocument/2006/relationships/hyperlink" Target="https://www.ncbi.nlm.nih.gov/pubmed/?term=M%C3%A4rz%20W%5BAuthor%5D&amp;cauthor=true&amp;cauthor_uid=28443625" TargetMode="External"/><Relationship Id="rId2336" Type="http://schemas.openxmlformats.org/officeDocument/2006/relationships/hyperlink" Target="https://www.ncbi.nlm.nih.gov/pubmed/?term=Nemesure%20B%5BAuthor%5D&amp;cauthor=true&amp;cauthor_uid=28430825" TargetMode="External"/><Relationship Id="rId2543" Type="http://schemas.openxmlformats.org/officeDocument/2006/relationships/hyperlink" Target="https://www.ncbi.nlm.nih.gov/pubmed/?term=Schneider%20C%5BAuthor%5D&amp;cauthor=true&amp;cauthor_uid=29034571" TargetMode="External"/><Relationship Id="rId2750" Type="http://schemas.openxmlformats.org/officeDocument/2006/relationships/hyperlink" Target="https://www.ncbi.nlm.nih.gov/pubmed/?term=Kamatani%20N%5BAuthor%5D&amp;cauthor=true&amp;cauthor_uid=28017375" TargetMode="External"/><Relationship Id="rId2988" Type="http://schemas.openxmlformats.org/officeDocument/2006/relationships/hyperlink" Target="https://www.ncbi.nlm.nih.gov/pubmed/?term=Samdarshi%20TE%5BAuthor%5D&amp;cauthor=true&amp;cauthor_uid=28394258" TargetMode="External"/><Relationship Id="rId308" Type="http://schemas.openxmlformats.org/officeDocument/2006/relationships/hyperlink" Target="https://pubmed.ncbi.nlm.nih.gov/33043988/" TargetMode="External"/><Relationship Id="rId515" Type="http://schemas.openxmlformats.org/officeDocument/2006/relationships/hyperlink" Target="https://www.ncbi.nlm.nih.gov/pubmed/31650008" TargetMode="External"/><Relationship Id="rId722" Type="http://schemas.openxmlformats.org/officeDocument/2006/relationships/hyperlink" Target="https://www.ncbi.nlm.nih.gov/pubmed/?term=Johansson%20I" TargetMode="External"/><Relationship Id="rId1145" Type="http://schemas.openxmlformats.org/officeDocument/2006/relationships/hyperlink" Target="https://www.ncbi.nlm.nih.gov/pubmed/?term=Elkind%20MS%5BAuthor%5D&amp;cauthor=true&amp;cauthor_uid=28130470" TargetMode="External"/><Relationship Id="rId1352" Type="http://schemas.openxmlformats.org/officeDocument/2006/relationships/hyperlink" Target="https://www.ncbi.nlm.nih.gov/pubmed/?term=Stein%20JL%5BAuthor%5D&amp;cauthor=true&amp;cauthor_uid=28098162" TargetMode="External"/><Relationship Id="rId1797" Type="http://schemas.openxmlformats.org/officeDocument/2006/relationships/hyperlink" Target="https://www.ncbi.nlm.nih.gov/pubmed/?term=Mozaffarian%20D%5BAuthor%5D&amp;cauthor=true&amp;cauthor_uid=28298293" TargetMode="External"/><Relationship Id="rId2403" Type="http://schemas.openxmlformats.org/officeDocument/2006/relationships/hyperlink" Target="https://www.ncbi.nlm.nih.gov/pubmed/?term=Gogarten%20SM%5BAuthor%5D&amp;cauthor=true&amp;cauthor_uid=28039329" TargetMode="External"/><Relationship Id="rId2848" Type="http://schemas.openxmlformats.org/officeDocument/2006/relationships/hyperlink" Target="https://www.ncbi.nlm.nih.gov/pubmed/?term=Verweij%20N%5BAuthor%5D&amp;cauthor=true&amp;cauthor_uid=28135244" TargetMode="External"/><Relationship Id="rId89" Type="http://schemas.openxmlformats.org/officeDocument/2006/relationships/hyperlink" Target="https://pubmed.ncbi.nlm.nih.gov/36791419/" TargetMode="External"/><Relationship Id="rId1005" Type="http://schemas.openxmlformats.org/officeDocument/2006/relationships/hyperlink" Target="https://www.ncbi.nlm.nih.gov/pubmed/?term=Tracy%20RP%5BAuthor%5D&amp;cauthor=true&amp;cauthor_uid=28055285" TargetMode="External"/><Relationship Id="rId1212" Type="http://schemas.openxmlformats.org/officeDocument/2006/relationships/hyperlink" Target="https://www.ncbi.nlm.nih.gov/pubmed/?term=Slagboom%20PE%5BAuthor%5D&amp;cauthor=true&amp;cauthor_uid=28107422" TargetMode="External"/><Relationship Id="rId1657" Type="http://schemas.openxmlformats.org/officeDocument/2006/relationships/hyperlink" Target="https://www.ncbi.nlm.nih.gov/pubmed/?term=Wassink%20TH%5BAuthor%5D&amp;cauthor=true&amp;cauthor_uid=28098162" TargetMode="External"/><Relationship Id="rId1864" Type="http://schemas.openxmlformats.org/officeDocument/2006/relationships/hyperlink" Target="https://www.ncbi.nlm.nih.gov/pubmed/?term=Barata%20L%5BAuthor%5D&amp;cauthor=true&amp;cauthor_uid=28443625" TargetMode="External"/><Relationship Id="rId2610" Type="http://schemas.openxmlformats.org/officeDocument/2006/relationships/hyperlink" Target="https://www.ncbi.nlm.nih.gov/pubmed/?term=M%C3%BCller-Nurasyid%20M%5BAuthor%5D&amp;cauthor=true&amp;cauthor_uid=28379579" TargetMode="External"/><Relationship Id="rId2708" Type="http://schemas.openxmlformats.org/officeDocument/2006/relationships/hyperlink" Target="https://www.ncbi.nlm.nih.gov/pubmed/?term=O%27Donnell%20CJ%5BAuthor%5D&amp;cauthor=true&amp;cauthor_uid=28379579" TargetMode="External"/><Relationship Id="rId2915" Type="http://schemas.openxmlformats.org/officeDocument/2006/relationships/hyperlink" Target="https://www.ncbi.nlm.nih.gov/pubmed/?term=V%C3%B6lker%20U%5BAuthor%5D&amp;cauthor=true&amp;cauthor_uid=28394258" TargetMode="External"/><Relationship Id="rId1517" Type="http://schemas.openxmlformats.org/officeDocument/2006/relationships/hyperlink" Target="https://www.ncbi.nlm.nih.gov/pubmed/?term=Dillman%20A%5BAuthor%5D&amp;cauthor=true&amp;cauthor_uid=28098162" TargetMode="External"/><Relationship Id="rId1724" Type="http://schemas.openxmlformats.org/officeDocument/2006/relationships/hyperlink" Target="https://www.ncbi.nlm.nih.gov/pubmed/?term=Leng%20S%5BAuthor%5D&amp;cauthor=true&amp;cauthor_uid=28166215" TargetMode="External"/><Relationship Id="rId3177" Type="http://schemas.openxmlformats.org/officeDocument/2006/relationships/hyperlink" Target="https://www.ncbi.nlm.nih.gov/pubmed/?term=Hedman%20%C3%85K%5BAuthor%5D&amp;cauthor=true&amp;cauthor_uid=27843151" TargetMode="External"/><Relationship Id="rId16" Type="http://schemas.openxmlformats.org/officeDocument/2006/relationships/hyperlink" Target="https://pubmed.ncbi.nlm.nih.gov/37200158/" TargetMode="External"/><Relationship Id="rId1931" Type="http://schemas.openxmlformats.org/officeDocument/2006/relationships/hyperlink" Target="https://www.ncbi.nlm.nih.gov/pubmed/?term=Verweij%20N%5BAuthor%5D&amp;cauthor=true&amp;cauthor_uid=28443625" TargetMode="External"/><Relationship Id="rId3037" Type="http://schemas.openxmlformats.org/officeDocument/2006/relationships/hyperlink" Target="https://www.ncbi.nlm.nih.gov/pubmed/28526765" TargetMode="External"/><Relationship Id="rId3384" Type="http://schemas.openxmlformats.org/officeDocument/2006/relationships/hyperlink" Target="https://www.ncbi.nlm.nih.gov/pubmed/?term=Gorski%20M%5BAuthor%5D&amp;cauthor=true&amp;cauthor_uid=25493955" TargetMode="External"/><Relationship Id="rId3591" Type="http://schemas.openxmlformats.org/officeDocument/2006/relationships/hyperlink" Target="https://www.ncbi.nlm.nih.gov/pubmed/?term=Puhan%20MA%5BAuthor%5D&amp;cauthor=true&amp;cauthor_uid=23242246" TargetMode="External"/><Relationship Id="rId2193" Type="http://schemas.openxmlformats.org/officeDocument/2006/relationships/hyperlink" Target="https://www.ncbi.nlm.nih.gov/pubmed/?term=Fitzpatrick%20A%5BAuthor%5D&amp;cauthor=true&amp;cauthor_uid=28263191" TargetMode="External"/><Relationship Id="rId2498" Type="http://schemas.openxmlformats.org/officeDocument/2006/relationships/hyperlink" Target="https://www.ncbi.nlm.nih.gov/pubmed/?term=Carnethon%20M%5BAuthor%5D&amp;cauthor=true&amp;cauthor_uid=28254175" TargetMode="External"/><Relationship Id="rId3244" Type="http://schemas.openxmlformats.org/officeDocument/2006/relationships/hyperlink" Target="https://www.ncbi.nlm.nih.gov/pubmed/?term=Waldenberger%20M%5BAuthor%5D&amp;cauthor=true&amp;cauthor_uid=27843151" TargetMode="External"/><Relationship Id="rId3451" Type="http://schemas.openxmlformats.org/officeDocument/2006/relationships/hyperlink" Target="https://www.ncbi.nlm.nih.gov/pubmed/?term=Lieb%20W%5BAuthor%5D&amp;cauthor=true&amp;cauthor_uid=25493955" TargetMode="External"/><Relationship Id="rId3549" Type="http://schemas.openxmlformats.org/officeDocument/2006/relationships/hyperlink" Target="https://www.ncbi.nlm.nih.gov/pubmed/?term=Saltzman%20BS%5BAuthor%5D&amp;cauthor=true&amp;cauthor_uid=23224328" TargetMode="External"/><Relationship Id="rId165" Type="http://schemas.openxmlformats.org/officeDocument/2006/relationships/hyperlink" Target="https://pubmed.ncbi.nlm.nih.gov/35142845/" TargetMode="External"/><Relationship Id="rId372" Type="http://schemas.openxmlformats.org/officeDocument/2006/relationships/hyperlink" Target="https://www.ncbi.nlm.nih.gov/pubmed/32101305" TargetMode="External"/><Relationship Id="rId677" Type="http://schemas.openxmlformats.org/officeDocument/2006/relationships/hyperlink" Target="https://www.ncbi.nlm.nih.gov/pmc/articles/PMC6277418/" TargetMode="External"/><Relationship Id="rId2053" Type="http://schemas.openxmlformats.org/officeDocument/2006/relationships/hyperlink" Target="https://www.ncbi.nlm.nih.gov/pubmed/?term=Rasmussen-Torvik%20LJ%5BAuthor%5D&amp;cauthor=true&amp;cauthor_uid=28443625" TargetMode="External"/><Relationship Id="rId2260" Type="http://schemas.openxmlformats.org/officeDocument/2006/relationships/hyperlink" Target="https://www.ncbi.nlm.nih.gov/pmc/articles/PMC5560754/" TargetMode="External"/><Relationship Id="rId2358" Type="http://schemas.openxmlformats.org/officeDocument/2006/relationships/hyperlink" Target="https://www.ncbi.nlm.nih.gov/pubmed/?term=Cushman%20M%5BAuthor%5D&amp;cauthor=true&amp;cauthor_uid=28430825" TargetMode="External"/><Relationship Id="rId3104" Type="http://schemas.openxmlformats.org/officeDocument/2006/relationships/hyperlink" Target="https://www.ncbi.nlm.nih.gov/pubmed/?term=Fiorito%20G%5BAuthor%5D&amp;cauthor=true&amp;cauthor_uid=27955697" TargetMode="External"/><Relationship Id="rId3311" Type="http://schemas.openxmlformats.org/officeDocument/2006/relationships/hyperlink" Target="https://www.ncbi.nlm.nih.gov/pubmed/?term=Rich%20SS%5BAuthor%5D&amp;cauthor=true&amp;cauthor_uid=27587472" TargetMode="External"/><Relationship Id="rId232" Type="http://schemas.openxmlformats.org/officeDocument/2006/relationships/hyperlink" Target="https://pubmed.ncbi.nlm.nih.gov/34882196/" TargetMode="External"/><Relationship Id="rId884" Type="http://schemas.openxmlformats.org/officeDocument/2006/relationships/hyperlink" Target="https://www.ncbi.nlm.nih.gov/pubmed/?term=Grant%20SFA%5BAuthor%5D&amp;cauthor=true&amp;cauthor_uid=29304378" TargetMode="External"/><Relationship Id="rId2120" Type="http://schemas.openxmlformats.org/officeDocument/2006/relationships/hyperlink" Target="https://www.ncbi.nlm.nih.gov/pubmed/?term=Johnson%20AD%5BAuthor%5D&amp;cauthor=true&amp;cauthor_uid=28443625" TargetMode="External"/><Relationship Id="rId2565" Type="http://schemas.openxmlformats.org/officeDocument/2006/relationships/hyperlink" Target="https://www.ncbi.nlm.nih.gov/pubmed/?term=Rodondi%20N%5BAuthor%5D&amp;cauthor=true&amp;cauthor_uid=29034571" TargetMode="External"/><Relationship Id="rId2772" Type="http://schemas.openxmlformats.org/officeDocument/2006/relationships/hyperlink" Target="https://www.ncbi.nlm.nih.gov/pubmed/?term=Kubo%20M%5BAuthor%5D&amp;cauthor=true&amp;cauthor_uid=28017375" TargetMode="External"/><Relationship Id="rId3409" Type="http://schemas.openxmlformats.org/officeDocument/2006/relationships/hyperlink" Target="https://www.ncbi.nlm.nih.gov/pubmed/?term=Hofer%20E%5BAuthor%5D&amp;cauthor=true&amp;cauthor_uid=25493955" TargetMode="External"/><Relationship Id="rId537" Type="http://schemas.openxmlformats.org/officeDocument/2006/relationships/hyperlink" Target="https://www.ncbi.nlm.nih.gov/pubmed/30721968" TargetMode="External"/><Relationship Id="rId744" Type="http://schemas.openxmlformats.org/officeDocument/2006/relationships/hyperlink" Target="https://www.ncbi.nlm.nih.gov/pubmed/?term=van%20Rooij%20FJA" TargetMode="External"/><Relationship Id="rId951" Type="http://schemas.openxmlformats.org/officeDocument/2006/relationships/hyperlink" Target="https://www.ncbi.nlm.nih.gov/pubmed/30315176" TargetMode="External"/><Relationship Id="rId1167" Type="http://schemas.openxmlformats.org/officeDocument/2006/relationships/hyperlink" Target="https://www.ncbi.nlm.nih.gov/pubmed/?term=Weng%20LC%5BAuthor%5D&amp;cauthor=true&amp;cauthor_uid=28107422" TargetMode="External"/><Relationship Id="rId1374" Type="http://schemas.openxmlformats.org/officeDocument/2006/relationships/hyperlink" Target="https://www.ncbi.nlm.nih.gov/pubmed/?term=Boks%20MP%5BAuthor%5D&amp;cauthor=true&amp;cauthor_uid=28098162" TargetMode="External"/><Relationship Id="rId1581" Type="http://schemas.openxmlformats.org/officeDocument/2006/relationships/hyperlink" Target="https://www.ncbi.nlm.nih.gov/pubmed/?term=Lopez%20OL%5BAuthor%5D&amp;cauthor=true&amp;cauthor_uid=28098162" TargetMode="External"/><Relationship Id="rId1679" Type="http://schemas.openxmlformats.org/officeDocument/2006/relationships/hyperlink" Target="https://www.ncbi.nlm.nih.gov/pubmed/?term=Ikram%20MA%5BAuthor%5D&amp;cauthor=true&amp;cauthor_uid=28098162" TargetMode="External"/><Relationship Id="rId2218" Type="http://schemas.openxmlformats.org/officeDocument/2006/relationships/hyperlink" Target="https://www.ncbi.nlm.nih.gov/pubmed/?term=de%20Andrade%20M%5BAuthor%5D&amp;cauthor=true&amp;cauthor_uid=28528403" TargetMode="External"/><Relationship Id="rId2425" Type="http://schemas.openxmlformats.org/officeDocument/2006/relationships/hyperlink" Target="https://www.ncbi.nlm.nih.gov/pubmed/?term=Hofman%20A%5BAuthor%5D&amp;cauthor=true&amp;cauthor_uid=28039329" TargetMode="External"/><Relationship Id="rId2632" Type="http://schemas.openxmlformats.org/officeDocument/2006/relationships/hyperlink" Target="https://www.ncbi.nlm.nih.gov/pubmed/?term=Doney%20AS%5BAuthor%5D&amp;cauthor=true&amp;cauthor_uid=28379579" TargetMode="External"/><Relationship Id="rId80" Type="http://schemas.openxmlformats.org/officeDocument/2006/relationships/hyperlink" Target="http://www.ncbi.nlm.nih.gov/pmc/articles/pmc10418299/" TargetMode="External"/><Relationship Id="rId604" Type="http://schemas.openxmlformats.org/officeDocument/2006/relationships/hyperlink" Target="http://www.ncbi.nlm.nih.gov/pmc/articles/pmc6612516/" TargetMode="External"/><Relationship Id="rId811" Type="http://schemas.openxmlformats.org/officeDocument/2006/relationships/hyperlink" Target="https://www.ncbi.nlm.nih.gov/pmc/articles/PMC5968830/" TargetMode="External"/><Relationship Id="rId1027" Type="http://schemas.openxmlformats.org/officeDocument/2006/relationships/hyperlink" Target="https://www.ncbi.nlm.nih.gov/pubmed/?term=Katz%20R%5BAuthor%5D&amp;cauthor=true&amp;cauthor_uid=28002548" TargetMode="External"/><Relationship Id="rId1234" Type="http://schemas.openxmlformats.org/officeDocument/2006/relationships/hyperlink" Target="https://www.ncbi.nlm.nih.gov/pubmed/?term=Scott%20RJ%5BAuthor%5D&amp;cauthor=true&amp;cauthor_uid=28107422" TargetMode="External"/><Relationship Id="rId1441" Type="http://schemas.openxmlformats.org/officeDocument/2006/relationships/hyperlink" Target="https://www.ncbi.nlm.nih.gov/pubmed/?term=Shen%20L%5BAuthor%5D&amp;cauthor=true&amp;cauthor_uid=28098162" TargetMode="External"/><Relationship Id="rId1886" Type="http://schemas.openxmlformats.org/officeDocument/2006/relationships/hyperlink" Target="https://www.ncbi.nlm.nih.gov/pubmed/?term=Bragg%20J%5BAuthor%5D&amp;cauthor=true&amp;cauthor_uid=28443625" TargetMode="External"/><Relationship Id="rId2937" Type="http://schemas.openxmlformats.org/officeDocument/2006/relationships/hyperlink" Target="https://www.ncbi.nlm.nih.gov/pubmed/?term=Morley%20M%5BAuthor%5D&amp;cauthor=true&amp;cauthor_uid=28394258" TargetMode="External"/><Relationship Id="rId909" Type="http://schemas.openxmlformats.org/officeDocument/2006/relationships/hyperlink" Target="https://www.ncbi.nlm.nih.gov/pmc/articles/PMC6452200/" TargetMode="External"/><Relationship Id="rId1301" Type="http://schemas.openxmlformats.org/officeDocument/2006/relationships/hyperlink" Target="https://www.ncbi.nlm.nih.gov/pubmed/?term=Tucker%20KL" TargetMode="External"/><Relationship Id="rId1539" Type="http://schemas.openxmlformats.org/officeDocument/2006/relationships/hyperlink" Target="https://www.ncbi.nlm.nih.gov/pubmed/?term=Gollub%20RL%5BAuthor%5D&amp;cauthor=true&amp;cauthor_uid=28098162" TargetMode="External"/><Relationship Id="rId1746" Type="http://schemas.openxmlformats.org/officeDocument/2006/relationships/hyperlink" Target="https://www.ncbi.nlm.nih.gov/pubmed/?term=Kim%20DK%5BAuthor%5D&amp;cauthor=true&amp;cauthor_uid=28166215" TargetMode="External"/><Relationship Id="rId1953" Type="http://schemas.openxmlformats.org/officeDocument/2006/relationships/hyperlink" Target="https://www.ncbi.nlm.nih.gov/pubmed/?term=Bottinger%20E%5BAuthor%5D&amp;cauthor=true&amp;cauthor_uid=28443625" TargetMode="External"/><Relationship Id="rId3199" Type="http://schemas.openxmlformats.org/officeDocument/2006/relationships/hyperlink" Target="https://www.ncbi.nlm.nih.gov/pubmed/?term=Guan%20W%5BAuthor%5D&amp;cauthor=true&amp;cauthor_uid=27843151" TargetMode="External"/><Relationship Id="rId38" Type="http://schemas.openxmlformats.org/officeDocument/2006/relationships/hyperlink" Target="https://pubmed.ncbi.nlm.nih.gov/36603455/" TargetMode="External"/><Relationship Id="rId1606" Type="http://schemas.openxmlformats.org/officeDocument/2006/relationships/hyperlink" Target="https://www.ncbi.nlm.nih.gov/pubmed/?term=Olvera%20RL%5BAuthor%5D&amp;cauthor=true&amp;cauthor_uid=28098162" TargetMode="External"/><Relationship Id="rId1813" Type="http://schemas.openxmlformats.org/officeDocument/2006/relationships/hyperlink" Target="https://www.ncbi.nlm.nih.gov/pubmed/?term=Sotoodehnia%20N%5BAuthor%5D&amp;cauthor=true&amp;cauthor_uid=28143865" TargetMode="External"/><Relationship Id="rId3059" Type="http://schemas.openxmlformats.org/officeDocument/2006/relationships/hyperlink" Target="https://www.ncbi.nlm.nih.gov/pubmed/?term=Christenson%20R%5BAuthor%5D&amp;cauthor=true&amp;cauthor_uid=26830253" TargetMode="External"/><Relationship Id="rId3266" Type="http://schemas.openxmlformats.org/officeDocument/2006/relationships/hyperlink" Target="https://www.ncbi.nlm.nih.gov/pubmed/?term=de%20Keyser%20CE%5BAuthor%5D&amp;cauthor=true&amp;cauthor_uid=27587472" TargetMode="External"/><Relationship Id="rId3473" Type="http://schemas.openxmlformats.org/officeDocument/2006/relationships/hyperlink" Target="https://www.ncbi.nlm.nih.gov/pubmed/?term=Lambert%20JC%5BAuthor%5D&amp;cauthor=true&amp;cauthor_uid=25493955" TargetMode="External"/><Relationship Id="rId187" Type="http://schemas.openxmlformats.org/officeDocument/2006/relationships/hyperlink" Target="https://pubmed.ncbi.nlm.nih.gov/36180795/" TargetMode="External"/><Relationship Id="rId394" Type="http://schemas.openxmlformats.org/officeDocument/2006/relationships/hyperlink" Target="https://pubmed.ncbi.nlm.nih.gov/33186364/" TargetMode="External"/><Relationship Id="rId2075" Type="http://schemas.openxmlformats.org/officeDocument/2006/relationships/hyperlink" Target="https://www.ncbi.nlm.nih.gov/pubmed/?term=Swertz%20MA%5BAuthor%5D&amp;cauthor=true&amp;cauthor_uid=28443625" TargetMode="External"/><Relationship Id="rId2282" Type="http://schemas.openxmlformats.org/officeDocument/2006/relationships/hyperlink" Target="https://www.ncbi.nlm.nih.gov/pubmed/?term=Justice%20AE%5BAuthor%5D&amp;cauthor=true&amp;cauthor_uid=28430825" TargetMode="External"/><Relationship Id="rId3126" Type="http://schemas.openxmlformats.org/officeDocument/2006/relationships/hyperlink" Target="https://www.ncbi.nlm.nih.gov/pubmed/?term=Bis%20JC%5BAuthor%5D&amp;cauthor=true&amp;cauthor_uid=27955697" TargetMode="External"/><Relationship Id="rId254" Type="http://schemas.openxmlformats.org/officeDocument/2006/relationships/hyperlink" Target="https://pubmed.ncbi.nlm.nih.gov/34446064/" TargetMode="External"/><Relationship Id="rId699" Type="http://schemas.openxmlformats.org/officeDocument/2006/relationships/hyperlink" Target="https://www.ncbi.nlm.nih.gov/pubmed/?term=Frazier-Wood%20AC" TargetMode="External"/><Relationship Id="rId1091" Type="http://schemas.openxmlformats.org/officeDocument/2006/relationships/hyperlink" Target="https://www.ncbi.nlm.nih.gov/pubmed/?term=Hernandez%20D%5BAuthor%5D&amp;cauthor=true&amp;cauthor_uid=28077804" TargetMode="External"/><Relationship Id="rId2587" Type="http://schemas.openxmlformats.org/officeDocument/2006/relationships/hyperlink" Target="https://www.ncbi.nlm.nih.gov/pubmed/?term=Peralta%20CA%5BAuthor%5D&amp;cauthor=true&amp;cauthor_uid=28338937" TargetMode="External"/><Relationship Id="rId2794" Type="http://schemas.openxmlformats.org/officeDocument/2006/relationships/hyperlink" Target="https://www.ncbi.nlm.nih.gov/pubmed/?term=Kamatani%20Y%5BAuthor%5D&amp;cauthor=true&amp;cauthor_uid=28017375" TargetMode="External"/><Relationship Id="rId3333" Type="http://schemas.openxmlformats.org/officeDocument/2006/relationships/hyperlink" Target="https://www.ncbi.nlm.nih.gov/pubmed/?term=Cupples%20LA%5BAuthor%5D&amp;cauthor=true&amp;cauthor_uid=27587472" TargetMode="External"/><Relationship Id="rId3540" Type="http://schemas.openxmlformats.org/officeDocument/2006/relationships/hyperlink" Target="https://www.ncbi.nlm.nih.gov/pubmed/?term=Kestenbaum%20B%5BAuthor%5D&amp;cauthor=true&amp;cauthor_uid=24125420" TargetMode="External"/><Relationship Id="rId114" Type="http://schemas.openxmlformats.org/officeDocument/2006/relationships/hyperlink" Target="http://www.ncbi.nlm.nih.gov/pmc/articles/pmc9720755/" TargetMode="External"/><Relationship Id="rId461" Type="http://schemas.openxmlformats.org/officeDocument/2006/relationships/hyperlink" Target="http://www.ncbi.nlm.nih.gov/pmc/articles/pmc7176056/" TargetMode="External"/><Relationship Id="rId559" Type="http://schemas.openxmlformats.org/officeDocument/2006/relationships/hyperlink" Target="https://www.ncbi.nlm.nih.gov/pmc/articles/PMC6871304/" TargetMode="External"/><Relationship Id="rId766" Type="http://schemas.openxmlformats.org/officeDocument/2006/relationships/hyperlink" Target="https://www.ncbi.nlm.nih.gov/pubmed/?term=Chasman%20DI" TargetMode="External"/><Relationship Id="rId1189" Type="http://schemas.openxmlformats.org/officeDocument/2006/relationships/hyperlink" Target="https://www.ncbi.nlm.nih.gov/pubmed/?term=Berentzen%20TL%5BAuthor%5D&amp;cauthor=true&amp;cauthor_uid=28107422" TargetMode="External"/><Relationship Id="rId1396" Type="http://schemas.openxmlformats.org/officeDocument/2006/relationships/hyperlink" Target="https://www.ncbi.nlm.nih.gov/pubmed/?term=Hoehn%20D%5BAuthor%5D&amp;cauthor=true&amp;cauthor_uid=28098162" TargetMode="External"/><Relationship Id="rId2142" Type="http://schemas.openxmlformats.org/officeDocument/2006/relationships/hyperlink" Target="https://www.ncbi.nlm.nih.gov/pubmed/?term=Rauramaa%20R%5BAuthor%5D&amp;cauthor=true&amp;cauthor_uid=28443625" TargetMode="External"/><Relationship Id="rId2447" Type="http://schemas.openxmlformats.org/officeDocument/2006/relationships/hyperlink" Target="https://www.ncbi.nlm.nih.gov/pubmed/?term=Sotoodehnia%20N%5BAuthor%5D&amp;cauthor=true&amp;cauthor_uid=28039329" TargetMode="External"/><Relationship Id="rId3400" Type="http://schemas.openxmlformats.org/officeDocument/2006/relationships/hyperlink" Target="https://www.ncbi.nlm.nih.gov/pubmed/?term=Harris%20TB%5BAuthor%5D&amp;cauthor=true&amp;cauthor_uid=25493955" TargetMode="External"/><Relationship Id="rId321" Type="http://schemas.openxmlformats.org/officeDocument/2006/relationships/hyperlink" Target="http://www.ncbi.nlm.nih.gov/pmc/articles/pmc8607526/" TargetMode="External"/><Relationship Id="rId419" Type="http://schemas.openxmlformats.org/officeDocument/2006/relationships/hyperlink" Target="https://pubmed.ncbi.nlm.nih.gov/31855235/" TargetMode="External"/><Relationship Id="rId626" Type="http://schemas.openxmlformats.org/officeDocument/2006/relationships/hyperlink" Target="https://www.ncbi.nlm.nih.gov/pubmed/31356640" TargetMode="External"/><Relationship Id="rId973" Type="http://schemas.openxmlformats.org/officeDocument/2006/relationships/hyperlink" Target="https://www.ncbi.nlm.nih.gov/pubmed/?term=Psaty%20BM%5BAuthor%5D&amp;cauthor=true&amp;cauthor_uid=29698900" TargetMode="External"/><Relationship Id="rId1049" Type="http://schemas.openxmlformats.org/officeDocument/2006/relationships/hyperlink" Target="https://www.ncbi.nlm.nih.gov/pubmed/?term=Ben-Avraham%20D%5BAuthor%5D&amp;cauthor=true&amp;cauthor_uid=28077804" TargetMode="External"/><Relationship Id="rId1256" Type="http://schemas.openxmlformats.org/officeDocument/2006/relationships/hyperlink" Target="https://www.ncbi.nlm.nih.gov/pubmed/?term=Corella%20D" TargetMode="External"/><Relationship Id="rId2002" Type="http://schemas.openxmlformats.org/officeDocument/2006/relationships/hyperlink" Target="https://www.ncbi.nlm.nih.gov/pubmed/?term=Jarvelin%20MR%5BAuthor%5D&amp;cauthor=true&amp;cauthor_uid=28443625" TargetMode="External"/><Relationship Id="rId2307" Type="http://schemas.openxmlformats.org/officeDocument/2006/relationships/hyperlink" Target="https://www.ncbi.nlm.nih.gov/pubmed/?term=Smith%20JA%5BAuthor%5D&amp;cauthor=true&amp;cauthor_uid=28430825" TargetMode="External"/><Relationship Id="rId2654" Type="http://schemas.openxmlformats.org/officeDocument/2006/relationships/hyperlink" Target="https://www.ncbi.nlm.nih.gov/pubmed/?term=Mulas%20A%5BAuthor%5D&amp;cauthor=true&amp;cauthor_uid=28379579" TargetMode="External"/><Relationship Id="rId2861" Type="http://schemas.openxmlformats.org/officeDocument/2006/relationships/hyperlink" Target="https://www.ncbi.nlm.nih.gov/pubmed/?term=Poulter%20N%5BAuthor%5D&amp;cauthor=true&amp;cauthor_uid=28135244" TargetMode="External"/><Relationship Id="rId2959" Type="http://schemas.openxmlformats.org/officeDocument/2006/relationships/hyperlink" Target="https://www.ncbi.nlm.nih.gov/pubmed/?term=Lackner%20KJ%5BAuthor%5D&amp;cauthor=true&amp;cauthor_uid=28394258" TargetMode="External"/><Relationship Id="rId833" Type="http://schemas.openxmlformats.org/officeDocument/2006/relationships/hyperlink" Target="https://www.ncbi.nlm.nih.gov/pubmed/?term=Nethander%20M%5BAuthor%5D&amp;cauthor=true&amp;cauthor_uid=29304378" TargetMode="External"/><Relationship Id="rId1116" Type="http://schemas.openxmlformats.org/officeDocument/2006/relationships/hyperlink" Target="https://www.ncbi.nlm.nih.gov/pubmed/?term=Kiel%20DP%5BAuthor%5D&amp;cauthor=true&amp;cauthor_uid=28077804" TargetMode="External"/><Relationship Id="rId1463" Type="http://schemas.openxmlformats.org/officeDocument/2006/relationships/hyperlink" Target="https://www.ncbi.nlm.nih.gov/pubmed/?term=Windham%20BG%5BAuthor%5D&amp;cauthor=true&amp;cauthor_uid=28098162" TargetMode="External"/><Relationship Id="rId1670" Type="http://schemas.openxmlformats.org/officeDocument/2006/relationships/hyperlink" Target="https://www.ncbi.nlm.nih.gov/pubmed/?term=Wright%20MJ%5BAuthor%5D&amp;cauthor=true&amp;cauthor_uid=28098162" TargetMode="External"/><Relationship Id="rId1768" Type="http://schemas.openxmlformats.org/officeDocument/2006/relationships/hyperlink" Target="https://www.ncbi.nlm.nih.gov/pmc/articles/PMC5525436/" TargetMode="External"/><Relationship Id="rId2514" Type="http://schemas.openxmlformats.org/officeDocument/2006/relationships/hyperlink" Target="https://www.ncbi.nlm.nih.gov/pmc/articles/PMC5812919/" TargetMode="External"/><Relationship Id="rId2721" Type="http://schemas.openxmlformats.org/officeDocument/2006/relationships/hyperlink" Target="https://www.ncbi.nlm.nih.gov/pubmed/?term=Zhou%20Y%5BAuthor%5D&amp;cauthor=true&amp;cauthor_uid=28017375" TargetMode="External"/><Relationship Id="rId2819" Type="http://schemas.openxmlformats.org/officeDocument/2006/relationships/hyperlink" Target="https://www.ncbi.nlm.nih.gov/pubmed/28017375" TargetMode="External"/><Relationship Id="rId900" Type="http://schemas.openxmlformats.org/officeDocument/2006/relationships/hyperlink" Target="https://www.ncbi.nlm.nih.gov/pubmed/?term=Evangelou%20E%5BAuthor%5D&amp;cauthor=true&amp;cauthor_uid=29304378" TargetMode="External"/><Relationship Id="rId1323" Type="http://schemas.openxmlformats.org/officeDocument/2006/relationships/hyperlink" Target="https://www.ncbi.nlm.nih.gov/pubmed/?term=Koh%20WJ%5BAuthor%5D&amp;cauthor=true&amp;cauthor_uid=28288973" TargetMode="External"/><Relationship Id="rId1530" Type="http://schemas.openxmlformats.org/officeDocument/2006/relationships/hyperlink" Target="https://www.ncbi.nlm.nih.gov/pubmed/?term=Fleischman%20DA%5BAuthor%5D&amp;cauthor=true&amp;cauthor_uid=28098162" TargetMode="External"/><Relationship Id="rId1628" Type="http://schemas.openxmlformats.org/officeDocument/2006/relationships/hyperlink" Target="https://www.ncbi.nlm.nih.gov/pubmed/?term=Simmons%20A%5BAuthor%5D&amp;cauthor=true&amp;cauthor_uid=28098162" TargetMode="External"/><Relationship Id="rId1975" Type="http://schemas.openxmlformats.org/officeDocument/2006/relationships/hyperlink" Target="https://www.ncbi.nlm.nih.gov/pubmed/?term=Glorioso%20N%5BAuthor%5D&amp;cauthor=true&amp;cauthor_uid=28443625" TargetMode="External"/><Relationship Id="rId3190" Type="http://schemas.openxmlformats.org/officeDocument/2006/relationships/hyperlink" Target="https://www.ncbi.nlm.nih.gov/pubmed/?term=Almli%20LM%5BAuthor%5D&amp;cauthor=true&amp;cauthor_uid=27843151" TargetMode="External"/><Relationship Id="rId1835" Type="http://schemas.openxmlformats.org/officeDocument/2006/relationships/hyperlink" Target="https://www.ncbi.nlm.nih.gov/pubmed/?term=Rotter%20JI%5BAuthor%5D&amp;cauthor=true&amp;cauthor_uid=28379451" TargetMode="External"/><Relationship Id="rId3050" Type="http://schemas.openxmlformats.org/officeDocument/2006/relationships/hyperlink" Target="https://www.ncbi.nlm.nih.gov/pmc/articles/PMC5517526/" TargetMode="External"/><Relationship Id="rId3288" Type="http://schemas.openxmlformats.org/officeDocument/2006/relationships/hyperlink" Target="https://www.ncbi.nlm.nih.gov/pubmed/?term=Eiriksdottir%20G%5BAuthor%5D&amp;cauthor=true&amp;cauthor_uid=27587472" TargetMode="External"/><Relationship Id="rId3495" Type="http://schemas.openxmlformats.org/officeDocument/2006/relationships/hyperlink" Target="https://www.ncbi.nlm.nih.gov/pubmed/?term=Kardia%20SL%5BAuthor%5D&amp;cauthor=true&amp;cauthor_uid=25552592" TargetMode="External"/><Relationship Id="rId1902" Type="http://schemas.openxmlformats.org/officeDocument/2006/relationships/hyperlink" Target="https://www.ncbi.nlm.nih.gov/pubmed/?term=Kinnunen%20L%5BAuthor%5D&amp;cauthor=true&amp;cauthor_uid=28443625" TargetMode="External"/><Relationship Id="rId2097" Type="http://schemas.openxmlformats.org/officeDocument/2006/relationships/hyperlink" Target="https://www.ncbi.nlm.nih.gov/pubmed/?term=Baldassarre%20D%5BAuthor%5D&amp;cauthor=true&amp;cauthor_uid=28443625" TargetMode="External"/><Relationship Id="rId3148" Type="http://schemas.openxmlformats.org/officeDocument/2006/relationships/hyperlink" Target="https://www.ncbi.nlm.nih.gov/pubmed/?term=Peters%20A%5BAuthor%5D&amp;cauthor=true&amp;cauthor_uid=27955697" TargetMode="External"/><Relationship Id="rId3355" Type="http://schemas.openxmlformats.org/officeDocument/2006/relationships/hyperlink" Target="https://www.ncbi.nlm.nih.gov/pubmed/?term=Van%20Den%20Berg%20ME%5BAuthor%5D&amp;cauthor=true&amp;cauthor_uid=26962151" TargetMode="External"/><Relationship Id="rId3562" Type="http://schemas.openxmlformats.org/officeDocument/2006/relationships/hyperlink" Target="https://www.ncbi.nlm.nih.gov/pubmed/?term=Polkinghorne%20KR%5BAuthor%5D&amp;cauthor=true&amp;cauthor_uid=24004120" TargetMode="External"/><Relationship Id="rId276" Type="http://schemas.openxmlformats.org/officeDocument/2006/relationships/hyperlink" Target="https://pubmed.ncbi.nlm.nih.gov/33725412/" TargetMode="External"/><Relationship Id="rId483" Type="http://schemas.openxmlformats.org/officeDocument/2006/relationships/hyperlink" Target="https://www.ncbi.nlm.nih.gov/pubmed/31807292" TargetMode="External"/><Relationship Id="rId690" Type="http://schemas.openxmlformats.org/officeDocument/2006/relationships/hyperlink" Target="https://www.ncbi.nlm.nih.gov/pmc/articles/PMC6300146/" TargetMode="External"/><Relationship Id="rId2164" Type="http://schemas.openxmlformats.org/officeDocument/2006/relationships/hyperlink" Target="https://www.ncbi.nlm.nih.gov/pubmed/?term=Strachan%20DP%5BAuthor%5D&amp;cauthor=true&amp;cauthor_uid=28443625" TargetMode="External"/><Relationship Id="rId2371" Type="http://schemas.openxmlformats.org/officeDocument/2006/relationships/hyperlink" Target="https://www.ncbi.nlm.nih.gov/pubmed/?term=Oloapde%20OI%5BAuthor%5D&amp;cauthor=true&amp;cauthor_uid=28430825" TargetMode="External"/><Relationship Id="rId3008" Type="http://schemas.openxmlformats.org/officeDocument/2006/relationships/hyperlink" Target="https://www.ncbi.nlm.nih.gov/pubmed/?term=Fox%20ER%5BAuthor%5D&amp;cauthor=true&amp;cauthor_uid=28394258" TargetMode="External"/><Relationship Id="rId3215" Type="http://schemas.openxmlformats.org/officeDocument/2006/relationships/hyperlink" Target="https://www.ncbi.nlm.nih.gov/pubmed/?term=Hernandez%20D%5BAuthor%5D&amp;cauthor=true&amp;cauthor_uid=27843151" TargetMode="External"/><Relationship Id="rId3422" Type="http://schemas.openxmlformats.org/officeDocument/2006/relationships/hyperlink" Target="https://www.ncbi.nlm.nih.gov/pubmed/?term=Gupta%20J%5BAuthor%5D&amp;cauthor=true&amp;cauthor_uid=25493955" TargetMode="External"/><Relationship Id="rId136" Type="http://schemas.openxmlformats.org/officeDocument/2006/relationships/hyperlink" Target="https://pubmed.ncbi.nlm.nih.gov/35594043/" TargetMode="External"/><Relationship Id="rId343" Type="http://schemas.openxmlformats.org/officeDocument/2006/relationships/hyperlink" Target="https://pubmed.ncbi.nlm.nih.gov/34734193/" TargetMode="External"/><Relationship Id="rId550" Type="http://schemas.openxmlformats.org/officeDocument/2006/relationships/hyperlink" Target="https://www.ncbi.nlm.nih.gov/pubmed/30804065" TargetMode="External"/><Relationship Id="rId788" Type="http://schemas.openxmlformats.org/officeDocument/2006/relationships/hyperlink" Target="https://www.ncbi.nlm.nih.gov/pubmed/29797803" TargetMode="External"/><Relationship Id="rId995" Type="http://schemas.openxmlformats.org/officeDocument/2006/relationships/hyperlink" Target="https://www.ncbi.nlm.nih.gov/pubmed/29107063" TargetMode="External"/><Relationship Id="rId1180" Type="http://schemas.openxmlformats.org/officeDocument/2006/relationships/hyperlink" Target="https://www.ncbi.nlm.nih.gov/pubmed/?term=Hottenga%20JJ%5BAuthor%5D&amp;cauthor=true&amp;cauthor_uid=28107422" TargetMode="External"/><Relationship Id="rId2024" Type="http://schemas.openxmlformats.org/officeDocument/2006/relationships/hyperlink" Target="https://www.ncbi.nlm.nih.gov/pubmed/?term=Loh%20M%5BAuthor%5D&amp;cauthor=true&amp;cauthor_uid=28443625" TargetMode="External"/><Relationship Id="rId2231" Type="http://schemas.openxmlformats.org/officeDocument/2006/relationships/hyperlink" Target="https://www.ncbi.nlm.nih.gov/pmc/articles/PMC5390441/" TargetMode="External"/><Relationship Id="rId2469" Type="http://schemas.openxmlformats.org/officeDocument/2006/relationships/hyperlink" Target="https://www.ncbi.nlm.nih.gov/pubmed/?term=Bartz%20TM%5BAuthor%5D&amp;cauthor=true&amp;cauthor_uid=28122946" TargetMode="External"/><Relationship Id="rId2676" Type="http://schemas.openxmlformats.org/officeDocument/2006/relationships/hyperlink" Target="https://www.ncbi.nlm.nih.gov/pubmed/?term=Tobin%20MD%5BAuthor%5D&amp;cauthor=true&amp;cauthor_uid=28379579" TargetMode="External"/><Relationship Id="rId2883" Type="http://schemas.openxmlformats.org/officeDocument/2006/relationships/hyperlink" Target="https://www.ncbi.nlm.nih.gov/pubmed/?term=Lindgren%20CM%5BAuthor%5D&amp;cauthor=true&amp;cauthor_uid=28135244" TargetMode="External"/><Relationship Id="rId203" Type="http://schemas.openxmlformats.org/officeDocument/2006/relationships/hyperlink" Target="http://www.ncbi.nlm.nih.gov/pmc/articles/pmc9558840/" TargetMode="External"/><Relationship Id="rId648" Type="http://schemas.openxmlformats.org/officeDocument/2006/relationships/hyperlink" Target="https://www.ncbi.nlm.nih.gov/pubmed/29357308" TargetMode="External"/><Relationship Id="rId855" Type="http://schemas.openxmlformats.org/officeDocument/2006/relationships/hyperlink" Target="https://www.ncbi.nlm.nih.gov/pubmed/?term=Boer%20CG%5BAuthor%5D&amp;cauthor=true&amp;cauthor_uid=29304378" TargetMode="External"/><Relationship Id="rId1040" Type="http://schemas.openxmlformats.org/officeDocument/2006/relationships/hyperlink" Target="https://www.ncbi.nlm.nih.gov/pubmed/?term=de%20Boer%20IH%5BAuthor%5D&amp;cauthor=true&amp;cauthor_uid=28002548" TargetMode="External"/><Relationship Id="rId1278" Type="http://schemas.openxmlformats.org/officeDocument/2006/relationships/hyperlink" Target="https://www.ncbi.nlm.nih.gov/pubmed/?term=Sonestedt%20E" TargetMode="External"/><Relationship Id="rId1485" Type="http://schemas.openxmlformats.org/officeDocument/2006/relationships/hyperlink" Target="https://www.ncbi.nlm.nih.gov/pubmed/?term=Blangero%20J%5BAuthor%5D&amp;cauthor=true&amp;cauthor_uid=28098162" TargetMode="External"/><Relationship Id="rId1692" Type="http://schemas.openxmlformats.org/officeDocument/2006/relationships/hyperlink" Target="https://www.ncbi.nlm.nih.gov/pubmed/?term=London%20SJ%5BAuthor%5D&amp;cauthor=true&amp;cauthor_uid=28166215" TargetMode="External"/><Relationship Id="rId2329" Type="http://schemas.openxmlformats.org/officeDocument/2006/relationships/hyperlink" Target="https://www.ncbi.nlm.nih.gov/pubmed/?term=Ingles%20SA%5BAuthor%5D&amp;cauthor=true&amp;cauthor_uid=28430825" TargetMode="External"/><Relationship Id="rId2536" Type="http://schemas.openxmlformats.org/officeDocument/2006/relationships/hyperlink" Target="https://www.ncbi.nlm.nih.gov/pubmed/?term=C%20Carlson%20M%5BAuthor%5D&amp;cauthor=true&amp;cauthor_uid=28437320" TargetMode="External"/><Relationship Id="rId2743" Type="http://schemas.openxmlformats.org/officeDocument/2006/relationships/hyperlink" Target="https://www.ncbi.nlm.nih.gov/pubmed/?term=Snively%20BM%5BAuthor%5D&amp;cauthor=true&amp;cauthor_uid=28017375" TargetMode="External"/><Relationship Id="rId410" Type="http://schemas.openxmlformats.org/officeDocument/2006/relationships/hyperlink" Target="http://www.ncbi.nlm.nih.gov/pmc/articles/pmc7695366/" TargetMode="External"/><Relationship Id="rId508" Type="http://schemas.openxmlformats.org/officeDocument/2006/relationships/hyperlink" Target="https://www.ncbi.nlm.nih.gov/pubmed/31580460" TargetMode="External"/><Relationship Id="rId715" Type="http://schemas.openxmlformats.org/officeDocument/2006/relationships/hyperlink" Target="https://www.ncbi.nlm.nih.gov/pubmed/?term=Feitosa%20MF" TargetMode="External"/><Relationship Id="rId922" Type="http://schemas.openxmlformats.org/officeDocument/2006/relationships/hyperlink" Target="https://www.ncbi.nlm.nih.gov/pubmed/30009200" TargetMode="External"/><Relationship Id="rId1138" Type="http://schemas.openxmlformats.org/officeDocument/2006/relationships/hyperlink" Target="https://www.ncbi.nlm.nih.gov/pubmed/?term=Hill%20WD%5BAuthor%5D&amp;cauthor=true&amp;cauthor_uid=28150034" TargetMode="External"/><Relationship Id="rId1345" Type="http://schemas.openxmlformats.org/officeDocument/2006/relationships/hyperlink" Target="https://www.ncbi.nlm.nih.gov/pubmed/29020206" TargetMode="External"/><Relationship Id="rId1552" Type="http://schemas.openxmlformats.org/officeDocument/2006/relationships/hyperlink" Target="https://www.ncbi.nlm.nih.gov/pubmed/?term=Le%20Hellard%20S%5BAuthor%5D&amp;cauthor=true&amp;cauthor_uid=28098162" TargetMode="External"/><Relationship Id="rId1997" Type="http://schemas.openxmlformats.org/officeDocument/2006/relationships/hyperlink" Target="https://www.ncbi.nlm.nih.gov/pubmed/?term=Hung%20J%5BAuthor%5D&amp;cauthor=true&amp;cauthor_uid=28443625" TargetMode="External"/><Relationship Id="rId2603" Type="http://schemas.openxmlformats.org/officeDocument/2006/relationships/hyperlink" Target="https://www.ncbi.nlm.nih.gov/pubmed/?term=Weiss%20S%5BAuthor%5D&amp;cauthor=true&amp;cauthor_uid=28379579" TargetMode="External"/><Relationship Id="rId2950" Type="http://schemas.openxmlformats.org/officeDocument/2006/relationships/hyperlink" Target="https://www.ncbi.nlm.nih.gov/pubmed/?term=Friedrich%20N%5BAuthor%5D&amp;cauthor=true&amp;cauthor_uid=28394258" TargetMode="External"/><Relationship Id="rId1205" Type="http://schemas.openxmlformats.org/officeDocument/2006/relationships/hyperlink" Target="https://www.ncbi.nlm.nih.gov/pubmed/?term=McEvoy%20MA%5BAuthor%5D&amp;cauthor=true&amp;cauthor_uid=28107422" TargetMode="External"/><Relationship Id="rId1857" Type="http://schemas.openxmlformats.org/officeDocument/2006/relationships/hyperlink" Target="https://www.ncbi.nlm.nih.gov/pmc/articles/PMC5413109/" TargetMode="External"/><Relationship Id="rId2810" Type="http://schemas.openxmlformats.org/officeDocument/2006/relationships/hyperlink" Target="https://www.ncbi.nlm.nih.gov/pubmed/?term=O%27Donnell%20CJ%5BAuthor%5D&amp;cauthor=true&amp;cauthor_uid=28017375" TargetMode="External"/><Relationship Id="rId2908" Type="http://schemas.openxmlformats.org/officeDocument/2006/relationships/hyperlink" Target="https://www.ncbi.nlm.nih.gov/pmc/articles/PMC5595875/" TargetMode="External"/><Relationship Id="rId51" Type="http://schemas.openxmlformats.org/officeDocument/2006/relationships/hyperlink" Target="https://pubmed.ncbi.nlm.nih.gov/37581385/" TargetMode="External"/><Relationship Id="rId1412" Type="http://schemas.openxmlformats.org/officeDocument/2006/relationships/hyperlink" Target="https://www.ncbi.nlm.nih.gov/pubmed/?term=Marquand%20AF%5BAuthor%5D&amp;cauthor=true&amp;cauthor_uid=28098162" TargetMode="External"/><Relationship Id="rId1717" Type="http://schemas.openxmlformats.org/officeDocument/2006/relationships/hyperlink" Target="https://www.ncbi.nlm.nih.gov/pubmed/?term=O%27Connor%20GT%5BAuthor%5D&amp;cauthor=true&amp;cauthor_uid=28166215" TargetMode="External"/><Relationship Id="rId1924" Type="http://schemas.openxmlformats.org/officeDocument/2006/relationships/hyperlink" Target="https://www.ncbi.nlm.nih.gov/pubmed/?term=Tanaka%20T%5BAuthor%5D&amp;cauthor=true&amp;cauthor_uid=28443625" TargetMode="External"/><Relationship Id="rId3072" Type="http://schemas.openxmlformats.org/officeDocument/2006/relationships/hyperlink" Target="https://www.ncbi.nlm.nih.gov/pubmed/27328432" TargetMode="External"/><Relationship Id="rId3377" Type="http://schemas.openxmlformats.org/officeDocument/2006/relationships/hyperlink" Target="https://www.ncbi.nlm.nih.gov/pubmed/?term=Franke%20L%5BAuthor%5D&amp;cauthor=true&amp;cauthor_uid=26962151" TargetMode="External"/><Relationship Id="rId298" Type="http://schemas.openxmlformats.org/officeDocument/2006/relationships/hyperlink" Target="https://pubmed.ncbi.nlm.nih.gov/33630089/" TargetMode="External"/><Relationship Id="rId3584" Type="http://schemas.openxmlformats.org/officeDocument/2006/relationships/hyperlink" Target="https://www.ncbi.nlm.nih.gov/pubmed/?term=Gansevoort%20RT%5BAuthor%5D&amp;cauthor=true&amp;cauthor_uid=23111824" TargetMode="External"/><Relationship Id="rId158" Type="http://schemas.openxmlformats.org/officeDocument/2006/relationships/hyperlink" Target="https://pubmed.ncbi.nlm.nih.gov/35652341/" TargetMode="External"/><Relationship Id="rId2186" Type="http://schemas.openxmlformats.org/officeDocument/2006/relationships/hyperlink" Target="https://www.ncbi.nlm.nih.gov/pubmed/?term=Airdrie%20J%5BAuthor%5D&amp;cauthor=true&amp;cauthor_uid=28263191" TargetMode="External"/><Relationship Id="rId2393" Type="http://schemas.openxmlformats.org/officeDocument/2006/relationships/hyperlink" Target="https://www.ncbi.nlm.nih.gov/pmc/articles/PMC5419579/" TargetMode="External"/><Relationship Id="rId2698" Type="http://schemas.openxmlformats.org/officeDocument/2006/relationships/hyperlink" Target="https://www.ncbi.nlm.nih.gov/pubmed/?term=K%C3%A4%C3%A4b%20S%5BAuthor%5D&amp;cauthor=true&amp;cauthor_uid=28379579" TargetMode="External"/><Relationship Id="rId3237" Type="http://schemas.openxmlformats.org/officeDocument/2006/relationships/hyperlink" Target="https://www.ncbi.nlm.nih.gov/pubmed/?term=van%20Meurs%20JB%5BAuthor%5D&amp;cauthor=true&amp;cauthor_uid=27843151" TargetMode="External"/><Relationship Id="rId3444" Type="http://schemas.openxmlformats.org/officeDocument/2006/relationships/hyperlink" Target="https://www.ncbi.nlm.nih.gov/pubmed/?term=Rosas%20SE%5BAuthor%5D&amp;cauthor=true&amp;cauthor_uid=25493955" TargetMode="External"/><Relationship Id="rId365" Type="http://schemas.openxmlformats.org/officeDocument/2006/relationships/hyperlink" Target="http://www.ncbi.nlm.nih.gov/pmc/articles/pmc8764625/" TargetMode="External"/><Relationship Id="rId572" Type="http://schemas.openxmlformats.org/officeDocument/2006/relationships/hyperlink" Target="https://www.ncbi.nlm.nih.gov/pmc/articles/PMC6452200/" TargetMode="External"/><Relationship Id="rId2046" Type="http://schemas.openxmlformats.org/officeDocument/2006/relationships/hyperlink" Target="https://www.ncbi.nlm.nih.gov/pubmed/?term=Padmanabhan%20S%5BAuthor%5D&amp;cauthor=true&amp;cauthor_uid=28443625" TargetMode="External"/><Relationship Id="rId2253" Type="http://schemas.openxmlformats.org/officeDocument/2006/relationships/hyperlink" Target="https://www.ncbi.nlm.nih.gov/pubmed/?term=Mukamal%20KJ%5BAuthor%5D&amp;cauthor=true&amp;cauthor_uid=28327102" TargetMode="External"/><Relationship Id="rId2460" Type="http://schemas.openxmlformats.org/officeDocument/2006/relationships/hyperlink" Target="https://www.ncbi.nlm.nih.gov/pubmed/?term=Munroe%20PB%5BAuthor%5D&amp;cauthor=true&amp;cauthor_uid=28039329" TargetMode="External"/><Relationship Id="rId3304" Type="http://schemas.openxmlformats.org/officeDocument/2006/relationships/hyperlink" Target="https://www.ncbi.nlm.nih.gov/pubmed/?term=Nyberg%20F%5BAuthor%5D&amp;cauthor=true&amp;cauthor_uid=27587472" TargetMode="External"/><Relationship Id="rId3511" Type="http://schemas.openxmlformats.org/officeDocument/2006/relationships/hyperlink" Target="https://www.ncbi.nlm.nih.gov/pubmed/?term=Green%20D%5BAuthor%5D&amp;cauthor=true&amp;cauthor_uid=25779970" TargetMode="External"/><Relationship Id="rId225" Type="http://schemas.openxmlformats.org/officeDocument/2006/relationships/hyperlink" Target="https://pubmed.ncbi.nlm.nih.gov/35912635/" TargetMode="External"/><Relationship Id="rId432" Type="http://schemas.openxmlformats.org/officeDocument/2006/relationships/hyperlink" Target="http://www.ncbi.nlm.nih.gov/pmc/articles/pmc7276206/" TargetMode="External"/><Relationship Id="rId877" Type="http://schemas.openxmlformats.org/officeDocument/2006/relationships/hyperlink" Target="https://www.ncbi.nlm.nih.gov/pubmed/?term=de%20Mutsert%20R%5BAuthor%5D&amp;cauthor=true&amp;cauthor_uid=29304378" TargetMode="External"/><Relationship Id="rId1062" Type="http://schemas.openxmlformats.org/officeDocument/2006/relationships/hyperlink" Target="https://www.ncbi.nlm.nih.gov/pubmed/?term=Fornage%20M%5BAuthor%5D&amp;cauthor=true&amp;cauthor_uid=28077804" TargetMode="External"/><Relationship Id="rId2113" Type="http://schemas.openxmlformats.org/officeDocument/2006/relationships/hyperlink" Target="https://www.ncbi.nlm.nih.gov/pubmed/?term=Froguel%20P%5BAuthor%5D&amp;cauthor=true&amp;cauthor_uid=28443625" TargetMode="External"/><Relationship Id="rId2320" Type="http://schemas.openxmlformats.org/officeDocument/2006/relationships/hyperlink" Target="https://www.ncbi.nlm.nih.gov/pubmed/?term=Conti%20DV%5BAuthor%5D&amp;cauthor=true&amp;cauthor_uid=28430825" TargetMode="External"/><Relationship Id="rId2558" Type="http://schemas.openxmlformats.org/officeDocument/2006/relationships/hyperlink" Target="https://www.ncbi.nlm.nih.gov/pubmed/?term=Gogakos%20A%5BAuthor%5D&amp;cauthor=true&amp;cauthor_uid=29034571" TargetMode="External"/><Relationship Id="rId2765" Type="http://schemas.openxmlformats.org/officeDocument/2006/relationships/hyperlink" Target="https://www.ncbi.nlm.nih.gov/pubmed/?term=Brody%20JA%5BAuthor%5D&amp;cauthor=true&amp;cauthor_uid=28017375" TargetMode="External"/><Relationship Id="rId2972" Type="http://schemas.openxmlformats.org/officeDocument/2006/relationships/hyperlink" Target="https://www.ncbi.nlm.nih.gov/pubmed/?term=M%C3%BCller%20C%5BAuthor%5D&amp;cauthor=true&amp;cauthor_uid=28394258" TargetMode="External"/><Relationship Id="rId3609" Type="http://schemas.openxmlformats.org/officeDocument/2006/relationships/footer" Target="footer1.xml"/><Relationship Id="rId737" Type="http://schemas.openxmlformats.org/officeDocument/2006/relationships/hyperlink" Target="https://www.ncbi.nlm.nih.gov/pubmed/?term=Rich%20SS" TargetMode="External"/><Relationship Id="rId944" Type="http://schemas.openxmlformats.org/officeDocument/2006/relationships/hyperlink" Target="https://www.ncbi.nlm.nih.gov/pmc/articles/PMC5985266/" TargetMode="External"/><Relationship Id="rId1367" Type="http://schemas.openxmlformats.org/officeDocument/2006/relationships/hyperlink" Target="https://www.ncbi.nlm.nih.gov/pubmed/?term=Athanasiu%20L%5BAuthor%5D&amp;cauthor=true&amp;cauthor_uid=28098162" TargetMode="External"/><Relationship Id="rId1574" Type="http://schemas.openxmlformats.org/officeDocument/2006/relationships/hyperlink" Target="https://www.ncbi.nlm.nih.gov/pubmed/?term=Knopman%20DS%5BAuthor%5D&amp;cauthor=true&amp;cauthor_uid=28098162" TargetMode="External"/><Relationship Id="rId1781" Type="http://schemas.openxmlformats.org/officeDocument/2006/relationships/hyperlink" Target="https://www.ncbi.nlm.nih.gov/pubmed/?term=Kabagambe%20EK%5BAuthor%5D&amp;cauthor=true&amp;cauthor_uid=28298293" TargetMode="External"/><Relationship Id="rId2418" Type="http://schemas.openxmlformats.org/officeDocument/2006/relationships/hyperlink" Target="https://www.ncbi.nlm.nih.gov/pubmed/?term=Cupples%20LA%5BAuthor%5D&amp;cauthor=true&amp;cauthor_uid=28039329" TargetMode="External"/><Relationship Id="rId2625" Type="http://schemas.openxmlformats.org/officeDocument/2006/relationships/hyperlink" Target="https://www.ncbi.nlm.nih.gov/pubmed/?term=Alonso%20A%5BAuthor%5D&amp;cauthor=true&amp;cauthor_uid=28379579" TargetMode="External"/><Relationship Id="rId2832" Type="http://schemas.openxmlformats.org/officeDocument/2006/relationships/hyperlink" Target="https://www.ncbi.nlm.nih.gov/pubmed/?term=Chen%20Z%5BAuthor%5D&amp;cauthor=true&amp;cauthor_uid=27714443" TargetMode="External"/><Relationship Id="rId73" Type="http://schemas.openxmlformats.org/officeDocument/2006/relationships/hyperlink" Target="http://www.ncbi.nlm.nih.gov/pmc/articles/pmc9841449/" TargetMode="External"/><Relationship Id="rId804" Type="http://schemas.openxmlformats.org/officeDocument/2006/relationships/hyperlink" Target="https://www.ncbi.nlm.nih.gov/pubmed/?term=Monin%20JK%5BAuthor%5D&amp;cauthor=true&amp;cauthor_uid=30198737" TargetMode="External"/><Relationship Id="rId1227" Type="http://schemas.openxmlformats.org/officeDocument/2006/relationships/hyperlink" Target="https://www.ncbi.nlm.nih.gov/pubmed/?term=Wild%20PS%5BAuthor%5D&amp;cauthor=true&amp;cauthor_uid=28107422" TargetMode="External"/><Relationship Id="rId1434" Type="http://schemas.openxmlformats.org/officeDocument/2006/relationships/hyperlink" Target="https://www.ncbi.nlm.nih.gov/pubmed/?term=Royle%20NA%5BAuthor%5D&amp;cauthor=true&amp;cauthor_uid=28098162" TargetMode="External"/><Relationship Id="rId1641" Type="http://schemas.openxmlformats.org/officeDocument/2006/relationships/hyperlink" Target="https://www.ncbi.nlm.nih.gov/pubmed/?term=Tsolaki%20M%5BAuthor%5D&amp;cauthor=true&amp;cauthor_uid=28098162" TargetMode="External"/><Relationship Id="rId1879" Type="http://schemas.openxmlformats.org/officeDocument/2006/relationships/hyperlink" Target="https://www.ncbi.nlm.nih.gov/pubmed/?term=Wu%20J%5BAuthor%5D&amp;cauthor=true&amp;cauthor_uid=28443625" TargetMode="External"/><Relationship Id="rId3094" Type="http://schemas.openxmlformats.org/officeDocument/2006/relationships/hyperlink" Target="https://www.ncbi.nlm.nih.gov/pubmed/?term=Marioni%20R%5BAuthor%5D&amp;cauthor=true&amp;cauthor_uid=27955697" TargetMode="External"/><Relationship Id="rId1501" Type="http://schemas.openxmlformats.org/officeDocument/2006/relationships/hyperlink" Target="https://www.ncbi.nlm.nih.gov/pubmed/?term=Corvin%20A%5BAuthor%5D&amp;cauthor=true&amp;cauthor_uid=28098162" TargetMode="External"/><Relationship Id="rId1739" Type="http://schemas.openxmlformats.org/officeDocument/2006/relationships/hyperlink" Target="https://www.ncbi.nlm.nih.gov/pubmed/?term=Ampleford%20EJ%5BAuthor%5D&amp;cauthor=true&amp;cauthor_uid=28166215" TargetMode="External"/><Relationship Id="rId1946" Type="http://schemas.openxmlformats.org/officeDocument/2006/relationships/hyperlink" Target="https://www.ncbi.nlm.nih.gov/pubmed/?term=Beilby%20J%5BAuthor%5D&amp;cauthor=true&amp;cauthor_uid=28443625" TargetMode="External"/><Relationship Id="rId3399" Type="http://schemas.openxmlformats.org/officeDocument/2006/relationships/hyperlink" Target="https://www.ncbi.nlm.nih.gov/pubmed/?term=Gudnason%20V%5BAuthor%5D&amp;cauthor=true&amp;cauthor_uid=25493955" TargetMode="External"/><Relationship Id="rId1806" Type="http://schemas.openxmlformats.org/officeDocument/2006/relationships/hyperlink" Target="https://www.ncbi.nlm.nih.gov/pubmed/?term=Beben%20T%5BAuthor%5D&amp;cauthor=true&amp;cauthor_uid=28143865" TargetMode="External"/><Relationship Id="rId3161" Type="http://schemas.openxmlformats.org/officeDocument/2006/relationships/hyperlink" Target="https://www.ncbi.nlm.nih.gov/pubmed/?term=Dupuis%20J%5BAuthor%5D&amp;cauthor=true&amp;cauthor_uid=27955697" TargetMode="External"/><Relationship Id="rId3259" Type="http://schemas.openxmlformats.org/officeDocument/2006/relationships/hyperlink" Target="https://www.ncbi.nlm.nih.gov/pubmed/?term=Postmus%20I%5BAuthor%5D&amp;cauthor=true&amp;cauthor_uid=27587472" TargetMode="External"/><Relationship Id="rId3466" Type="http://schemas.openxmlformats.org/officeDocument/2006/relationships/hyperlink" Target="https://www.ncbi.nlm.nih.gov/pubmed/?term=Aumann%20N%5BAuthor%5D&amp;cauthor=true&amp;cauthor_uid=25493955" TargetMode="External"/><Relationship Id="rId387" Type="http://schemas.openxmlformats.org/officeDocument/2006/relationships/hyperlink" Target="https://www.ncbi.nlm.nih.gov/entrez/eutils/elink.fcgi?dbfrom=pubmed&amp;retmode=ref&amp;cmd=prlinks&amp;id=32597803" TargetMode="External"/><Relationship Id="rId594" Type="http://schemas.openxmlformats.org/officeDocument/2006/relationships/hyperlink" Target="https://www.ncbi.nlm.nih.gov/pmc/articles/PMC6298182/" TargetMode="External"/><Relationship Id="rId2068" Type="http://schemas.openxmlformats.org/officeDocument/2006/relationships/hyperlink" Target="https://www.ncbi.nlm.nih.gov/pubmed/?term=Sennblad%20B%5BAuthor%5D&amp;cauthor=true&amp;cauthor_uid=28443625" TargetMode="External"/><Relationship Id="rId2275" Type="http://schemas.openxmlformats.org/officeDocument/2006/relationships/hyperlink" Target="https://www.ncbi.nlm.nih.gov/pubmed/?term=Kaeberlein%20MR%5BAuthor%5D&amp;cauthor=true&amp;cauthor_uid=28242297" TargetMode="External"/><Relationship Id="rId3021" Type="http://schemas.openxmlformats.org/officeDocument/2006/relationships/hyperlink" Target="https://www.ncbi.nlm.nih.gov/pubmed/?term=Schunkert%20H%5BAuthor%5D&amp;cauthor=true&amp;cauthor_uid=28394258" TargetMode="External"/><Relationship Id="rId3119" Type="http://schemas.openxmlformats.org/officeDocument/2006/relationships/hyperlink" Target="https://www.ncbi.nlm.nih.gov/pubmed/?term=Michopoulos%20VJ%5BAuthor%5D&amp;cauthor=true&amp;cauthor_uid=27955697" TargetMode="External"/><Relationship Id="rId3326" Type="http://schemas.openxmlformats.org/officeDocument/2006/relationships/hyperlink" Target="https://www.ncbi.nlm.nih.gov/pubmed/?term=Wei%20WQ%5BAuthor%5D&amp;cauthor=true&amp;cauthor_uid=27587472" TargetMode="External"/><Relationship Id="rId247" Type="http://schemas.openxmlformats.org/officeDocument/2006/relationships/hyperlink" Target="https://pubmed.ncbi.nlm.nih.gov/34420969/" TargetMode="External"/><Relationship Id="rId899" Type="http://schemas.openxmlformats.org/officeDocument/2006/relationships/hyperlink" Target="https://www.ncbi.nlm.nih.gov/pubmed/?term=Croucher%20PI%5BAuthor%5D&amp;cauthor=true&amp;cauthor_uid=29304378" TargetMode="External"/><Relationship Id="rId1084" Type="http://schemas.openxmlformats.org/officeDocument/2006/relationships/hyperlink" Target="https://www.ncbi.nlm.nih.gov/pubmed/?term=Houwing-Duistermaat%20JJ%5BAuthor%5D&amp;cauthor=true&amp;cauthor_uid=28077804" TargetMode="External"/><Relationship Id="rId2482" Type="http://schemas.openxmlformats.org/officeDocument/2006/relationships/hyperlink" Target="https://www.ncbi.nlm.nih.gov/pubmed/?term=Koh%20WJ%5BAuthor%5D&amp;cauthor=true&amp;cauthor_uid=28319228" TargetMode="External"/><Relationship Id="rId2787" Type="http://schemas.openxmlformats.org/officeDocument/2006/relationships/hyperlink" Target="https://www.ncbi.nlm.nih.gov/pubmed/?term=Ferrucci%20L%5BAuthor%5D&amp;cauthor=true&amp;cauthor_uid=28017375" TargetMode="External"/><Relationship Id="rId3533" Type="http://schemas.openxmlformats.org/officeDocument/2006/relationships/hyperlink" Target="https://pubmed.ncbi.nlm.nih.gov/24465922/" TargetMode="External"/><Relationship Id="rId107" Type="http://schemas.openxmlformats.org/officeDocument/2006/relationships/hyperlink" Target="https://pubmed.ncbi.nlm.nih.gov/35120553/" TargetMode="External"/><Relationship Id="rId454" Type="http://schemas.openxmlformats.org/officeDocument/2006/relationships/hyperlink" Target="http://www.ncbi.nlm.nih.gov/pmc/articles/pmc7482360/" TargetMode="External"/><Relationship Id="rId661" Type="http://schemas.openxmlformats.org/officeDocument/2006/relationships/hyperlink" Target="https://www.nature.com/articles/s41588-017-0014-7" TargetMode="External"/><Relationship Id="rId759" Type="http://schemas.openxmlformats.org/officeDocument/2006/relationships/hyperlink" Target="https://www.ncbi.nlm.nih.gov/pubmed/?term=Arnett%20DK" TargetMode="External"/><Relationship Id="rId966" Type="http://schemas.openxmlformats.org/officeDocument/2006/relationships/hyperlink" Target="https://www.ncbi.nlm.nih.gov/pmc/articles/PMC6306847/" TargetMode="External"/><Relationship Id="rId1291" Type="http://schemas.openxmlformats.org/officeDocument/2006/relationships/hyperlink" Target="https://www.ncbi.nlm.nih.gov/pubmed/?term=van%20Rooij%20FJ" TargetMode="External"/><Relationship Id="rId1389" Type="http://schemas.openxmlformats.org/officeDocument/2006/relationships/hyperlink" Target="https://www.ncbi.nlm.nih.gov/pubmed/?term=Gottesman%20RF%5BAuthor%5D&amp;cauthor=true&amp;cauthor_uid=28098162" TargetMode="External"/><Relationship Id="rId1596" Type="http://schemas.openxmlformats.org/officeDocument/2006/relationships/hyperlink" Target="https://www.ncbi.nlm.nih.gov/pubmed/?term=Mosley%20TH%5BAuthor%5D&amp;cauthor=true&amp;cauthor_uid=28098162" TargetMode="External"/><Relationship Id="rId2135" Type="http://schemas.openxmlformats.org/officeDocument/2006/relationships/hyperlink" Target="https://www.ncbi.nlm.nih.gov/pubmed/?term=Pasterkamp%20G%5BAuthor%5D&amp;cauthor=true&amp;cauthor_uid=28443625" TargetMode="External"/><Relationship Id="rId2342" Type="http://schemas.openxmlformats.org/officeDocument/2006/relationships/hyperlink" Target="https://www.ncbi.nlm.nih.gov/pubmed/?term=Salako%20B%5BAuthor%5D&amp;cauthor=true&amp;cauthor_uid=28430825" TargetMode="External"/><Relationship Id="rId2647" Type="http://schemas.openxmlformats.org/officeDocument/2006/relationships/hyperlink" Target="https://www.ncbi.nlm.nih.gov/pubmed/?term=Li%20M%5BAuthor%5D&amp;cauthor=true&amp;cauthor_uid=28379579" TargetMode="External"/><Relationship Id="rId2994" Type="http://schemas.openxmlformats.org/officeDocument/2006/relationships/hyperlink" Target="https://www.ncbi.nlm.nih.gov/pubmed/?term=Stricker%20BH%5BAuthor%5D&amp;cauthor=true&amp;cauthor_uid=28394258" TargetMode="External"/><Relationship Id="rId3600" Type="http://schemas.openxmlformats.org/officeDocument/2006/relationships/hyperlink" Target="https://www.ncbi.nlm.nih.gov/pubmed/?term=Domingo-Salvany%20A%5BAuthor%5D&amp;cauthor=true&amp;cauthor_uid=23242246" TargetMode="External"/><Relationship Id="rId314" Type="http://schemas.openxmlformats.org/officeDocument/2006/relationships/hyperlink" Target="http://www.ncbi.nlm.nih.gov/pmc/articles/pmc8562895/" TargetMode="External"/><Relationship Id="rId521" Type="http://schemas.openxmlformats.org/officeDocument/2006/relationships/hyperlink" Target="https://www.ncbi.nlm.nih.gov/pmc/articles/PMC6594672/" TargetMode="External"/><Relationship Id="rId619" Type="http://schemas.openxmlformats.org/officeDocument/2006/relationships/hyperlink" Target="https://www.ncbi.nlm.nih.gov/pubmed/30448304" TargetMode="External"/><Relationship Id="rId1151" Type="http://schemas.openxmlformats.org/officeDocument/2006/relationships/hyperlink" Target="https://www.ncbi.nlm.nih.gov/pubmed/29110996" TargetMode="External"/><Relationship Id="rId1249" Type="http://schemas.openxmlformats.org/officeDocument/2006/relationships/hyperlink" Target="https://www.ncbi.nlm.nih.gov/pubmed/?term=Graff%20M" TargetMode="External"/><Relationship Id="rId2202" Type="http://schemas.openxmlformats.org/officeDocument/2006/relationships/hyperlink" Target="https://www.ncbi.nlm.nih.gov/pmc/articles/PMC5789458/" TargetMode="External"/><Relationship Id="rId2854" Type="http://schemas.openxmlformats.org/officeDocument/2006/relationships/hyperlink" Target="https://www.ncbi.nlm.nih.gov/pubmed/?term=Snieder%20H%5BAuthor%5D&amp;cauthor=true&amp;cauthor_uid=28135244" TargetMode="External"/><Relationship Id="rId95" Type="http://schemas.openxmlformats.org/officeDocument/2006/relationships/hyperlink" Target="http://www.ncbi.nlm.nih.gov/pmc/articles/pmc10015012/" TargetMode="External"/><Relationship Id="rId826" Type="http://schemas.openxmlformats.org/officeDocument/2006/relationships/hyperlink" Target="https://www.ncbi.nlm.nih.gov/pubmed/?term=Evans%20DS%5BAuthor%5D&amp;cauthor=true&amp;cauthor_uid=29304378" TargetMode="External"/><Relationship Id="rId1011" Type="http://schemas.openxmlformats.org/officeDocument/2006/relationships/hyperlink" Target="https://www.ncbi.nlm.nih.gov/pmc/articles/PMC5572083/" TargetMode="External"/><Relationship Id="rId1109" Type="http://schemas.openxmlformats.org/officeDocument/2006/relationships/hyperlink" Target="https://www.ncbi.nlm.nih.gov/pubmed/?term=Windham%20BG%5BAuthor%5D&amp;cauthor=true&amp;cauthor_uid=28077804" TargetMode="External"/><Relationship Id="rId1456" Type="http://schemas.openxmlformats.org/officeDocument/2006/relationships/hyperlink" Target="https://www.ncbi.nlm.nih.gov/pubmed/?term=Van%20Donkelaar%20MM%5BAuthor%5D&amp;cauthor=true&amp;cauthor_uid=28098162" TargetMode="External"/><Relationship Id="rId1663" Type="http://schemas.openxmlformats.org/officeDocument/2006/relationships/hyperlink" Target="https://www.ncbi.nlm.nih.gov/pubmed/?term=White%20T%5BAuthor%5D&amp;cauthor=true&amp;cauthor_uid=28098162" TargetMode="External"/><Relationship Id="rId1870" Type="http://schemas.openxmlformats.org/officeDocument/2006/relationships/hyperlink" Target="https://www.ncbi.nlm.nih.gov/pubmed/?term=Chu%20AY%5BAuthor%5D&amp;cauthor=true&amp;cauthor_uid=28443625" TargetMode="External"/><Relationship Id="rId1968" Type="http://schemas.openxmlformats.org/officeDocument/2006/relationships/hyperlink" Target="https://www.ncbi.nlm.nih.gov/pubmed/?term=Eriksson%20AL%5BAuthor%5D&amp;cauthor=true&amp;cauthor_uid=28443625" TargetMode="External"/><Relationship Id="rId2507" Type="http://schemas.openxmlformats.org/officeDocument/2006/relationships/hyperlink" Target="https://www.ncbi.nlm.nih.gov/pubmed/?term=Ives%20DG%5BAuthor%5D&amp;cauthor=true&amp;cauthor_uid=28396041" TargetMode="External"/><Relationship Id="rId2714" Type="http://schemas.openxmlformats.org/officeDocument/2006/relationships/hyperlink" Target="https://www.ncbi.nlm.nih.gov/pubmed/?term=Stricker%20BH%5BAuthor%5D&amp;cauthor=true&amp;cauthor_uid=28379579" TargetMode="External"/><Relationship Id="rId2921" Type="http://schemas.openxmlformats.org/officeDocument/2006/relationships/hyperlink" Target="https://www.ncbi.nlm.nih.gov/pubmed/?term=Lieb%20W%5BAuthor%5D&amp;cauthor=true&amp;cauthor_uid=28394258" TargetMode="External"/><Relationship Id="rId1316" Type="http://schemas.openxmlformats.org/officeDocument/2006/relationships/hyperlink" Target="https://www.ncbi.nlm.nih.gov/pmc/articles/PMC5520140/" TargetMode="External"/><Relationship Id="rId1523" Type="http://schemas.openxmlformats.org/officeDocument/2006/relationships/hyperlink" Target="https://www.ncbi.nlm.nih.gov/pubmed/?term=Enzinger%20C%5BAuthor%5D&amp;cauthor=true&amp;cauthor_uid=28098162" TargetMode="External"/><Relationship Id="rId1730" Type="http://schemas.openxmlformats.org/officeDocument/2006/relationships/hyperlink" Target="https://www.ncbi.nlm.nih.gov/pubmed/?term=Barr%20RG%5BAuthor%5D&amp;cauthor=true&amp;cauthor_uid=28166215" TargetMode="External"/><Relationship Id="rId3183" Type="http://schemas.openxmlformats.org/officeDocument/2006/relationships/hyperlink" Target="https://www.ncbi.nlm.nih.gov/pubmed/?term=Boer%20CG%5BAuthor%5D&amp;cauthor=true&amp;cauthor_uid=27843151" TargetMode="External"/><Relationship Id="rId3390" Type="http://schemas.openxmlformats.org/officeDocument/2006/relationships/hyperlink" Target="https://www.ncbi.nlm.nih.gov/pubmed/?term=Pattaro%20C%5BAuthor%5D&amp;cauthor=true&amp;cauthor_uid=25493955" TargetMode="External"/><Relationship Id="rId22" Type="http://schemas.openxmlformats.org/officeDocument/2006/relationships/hyperlink" Target="https://pubmed.ncbi.nlm.nih.gov/36749929/" TargetMode="External"/><Relationship Id="rId1828" Type="http://schemas.openxmlformats.org/officeDocument/2006/relationships/hyperlink" Target="https://www.ncbi.nlm.nih.gov/pubmed/?term=Liu%20Y%5BAuthor%5D&amp;cauthor=true&amp;cauthor_uid=28379451" TargetMode="External"/><Relationship Id="rId3043" Type="http://schemas.openxmlformats.org/officeDocument/2006/relationships/hyperlink" Target="https://www.ncbi.nlm.nih.gov/pubmed/28746709" TargetMode="External"/><Relationship Id="rId3250" Type="http://schemas.openxmlformats.org/officeDocument/2006/relationships/hyperlink" Target="https://www.ncbi.nlm.nih.gov/pubmed/27589061" TargetMode="External"/><Relationship Id="rId3488" Type="http://schemas.openxmlformats.org/officeDocument/2006/relationships/hyperlink" Target="https://www.ncbi.nlm.nih.gov/pubmed/25493955" TargetMode="External"/><Relationship Id="rId171" Type="http://schemas.openxmlformats.org/officeDocument/2006/relationships/hyperlink" Target="https://pubmed.ncbi.nlm.nih.gov/35446786/" TargetMode="External"/><Relationship Id="rId2297" Type="http://schemas.openxmlformats.org/officeDocument/2006/relationships/hyperlink" Target="https://www.ncbi.nlm.nih.gov/pubmed/?term=Okut%20H%5BAuthor%5D&amp;cauthor=true&amp;cauthor_uid=28430825" TargetMode="External"/><Relationship Id="rId3348" Type="http://schemas.openxmlformats.org/officeDocument/2006/relationships/hyperlink" Target="https://www.ncbi.nlm.nih.gov/pmc/articles/PMC5309131/" TargetMode="External"/><Relationship Id="rId3555" Type="http://schemas.openxmlformats.org/officeDocument/2006/relationships/hyperlink" Target="https://www.ncbi.nlm.nih.gov/pubmed/?term=Li%20CI%5BAuthor%5D&amp;cauthor=true&amp;cauthor_uid=23224328" TargetMode="External"/><Relationship Id="rId269" Type="http://schemas.openxmlformats.org/officeDocument/2006/relationships/hyperlink" Target="https://pubmed.ncbi.nlm.nih.gov/34091144/" TargetMode="External"/><Relationship Id="rId476" Type="http://schemas.openxmlformats.org/officeDocument/2006/relationships/hyperlink" Target="https://www.ncbi.nlm.nih.gov/pmc/articles/PMC6467258/" TargetMode="External"/><Relationship Id="rId683" Type="http://schemas.openxmlformats.org/officeDocument/2006/relationships/hyperlink" Target="https://www.ncbi.nlm.nih.gov/pmc/articles/PMC5794222/" TargetMode="External"/><Relationship Id="rId890" Type="http://schemas.openxmlformats.org/officeDocument/2006/relationships/hyperlink" Target="https://www.ncbi.nlm.nih.gov/pubmed/?term=Kiel%20DP%5BAuthor%5D&amp;cauthor=true&amp;cauthor_uid=29304378" TargetMode="External"/><Relationship Id="rId2157" Type="http://schemas.openxmlformats.org/officeDocument/2006/relationships/hyperlink" Target="https://www.ncbi.nlm.nih.gov/pubmed/?term=Barroso%20I%5BAuthor%5D&amp;cauthor=true&amp;cauthor_uid=28443625" TargetMode="External"/><Relationship Id="rId2364" Type="http://schemas.openxmlformats.org/officeDocument/2006/relationships/hyperlink" Target="https://www.ncbi.nlm.nih.gov/pubmed/?term=Weir%20DR%5BAuthor%5D&amp;cauthor=true&amp;cauthor_uid=28430825" TargetMode="External"/><Relationship Id="rId2571" Type="http://schemas.openxmlformats.org/officeDocument/2006/relationships/hyperlink" Target="https://www.ncbi.nlm.nih.gov/pubmed/28714976" TargetMode="External"/><Relationship Id="rId3110" Type="http://schemas.openxmlformats.org/officeDocument/2006/relationships/hyperlink" Target="https://www.ncbi.nlm.nih.gov/pubmed/?term=Just%20AC%5BAuthor%5D&amp;cauthor=true&amp;cauthor_uid=27955697" TargetMode="External"/><Relationship Id="rId3208" Type="http://schemas.openxmlformats.org/officeDocument/2006/relationships/hyperlink" Target="https://www.ncbi.nlm.nih.gov/pubmed/?term=Guo%20X%5BAuthor%5D&amp;cauthor=true&amp;cauthor_uid=27843151" TargetMode="External"/><Relationship Id="rId3415" Type="http://schemas.openxmlformats.org/officeDocument/2006/relationships/hyperlink" Target="https://www.ncbi.nlm.nih.gov/pubmed/?term=de%20Boer%20IH%5BAuthor%5D&amp;cauthor=true&amp;cauthor_uid=25493955" TargetMode="External"/><Relationship Id="rId129" Type="http://schemas.openxmlformats.org/officeDocument/2006/relationships/hyperlink" Target="https://pubmed.ncbi.nlm.nih.gov/35995843/" TargetMode="External"/><Relationship Id="rId336" Type="http://schemas.openxmlformats.org/officeDocument/2006/relationships/hyperlink" Target="https://pubmed.ncbi.nlm.nih.gov/34175107/" TargetMode="External"/><Relationship Id="rId543" Type="http://schemas.openxmlformats.org/officeDocument/2006/relationships/hyperlink" Target="https://www.ncbi.nlm.nih.gov/pmc/articles/PMC6545500/" TargetMode="External"/><Relationship Id="rId988" Type="http://schemas.openxmlformats.org/officeDocument/2006/relationships/hyperlink" Target="https://www.ncbi.nlm.nih.gov/pmc/articles/PMC6070050/" TargetMode="External"/><Relationship Id="rId1173" Type="http://schemas.openxmlformats.org/officeDocument/2006/relationships/hyperlink" Target="https://www.ncbi.nlm.nih.gov/pubmed/?term=Rose%20LM%5BAuthor%5D&amp;cauthor=true&amp;cauthor_uid=28107422" TargetMode="External"/><Relationship Id="rId1380" Type="http://schemas.openxmlformats.org/officeDocument/2006/relationships/hyperlink" Target="https://www.ncbi.nlm.nih.gov/pubmed/?term=Ching%20CR%5BAuthor%5D&amp;cauthor=true&amp;cauthor_uid=28098162" TargetMode="External"/><Relationship Id="rId2017" Type="http://schemas.openxmlformats.org/officeDocument/2006/relationships/hyperlink" Target="https://www.ncbi.nlm.nih.gov/pubmed/?term=Launer%20LJ%5BAuthor%5D&amp;cauthor=true&amp;cauthor_uid=28443625" TargetMode="External"/><Relationship Id="rId2224" Type="http://schemas.openxmlformats.org/officeDocument/2006/relationships/hyperlink" Target="https://www.ncbi.nlm.nih.gov/pubmed/?term=Tregouet%20D%5BAuthor%5D&amp;cauthor=true&amp;cauthor_uid=28528403" TargetMode="External"/><Relationship Id="rId2669" Type="http://schemas.openxmlformats.org/officeDocument/2006/relationships/hyperlink" Target="https://www.ncbi.nlm.nih.gov/pubmed/?term=Sever%20P%5BAuthor%5D&amp;cauthor=true&amp;cauthor_uid=28379579" TargetMode="External"/><Relationship Id="rId2876" Type="http://schemas.openxmlformats.org/officeDocument/2006/relationships/hyperlink" Target="https://www.ncbi.nlm.nih.gov/pubmed/?term=van%20der%20Harst%20P%5BAuthor%5D&amp;cauthor=true&amp;cauthor_uid=28135244" TargetMode="External"/><Relationship Id="rId403" Type="http://schemas.openxmlformats.org/officeDocument/2006/relationships/hyperlink" Target="https://www.ncbi.nlm.nih.gov/pubmed/31842691" TargetMode="External"/><Relationship Id="rId750" Type="http://schemas.openxmlformats.org/officeDocument/2006/relationships/hyperlink" Target="https://www.ncbi.nlm.nih.gov/pubmed/?term=Lehtim%C3%A4ki%20T" TargetMode="External"/><Relationship Id="rId848" Type="http://schemas.openxmlformats.org/officeDocument/2006/relationships/hyperlink" Target="https://www.ncbi.nlm.nih.gov/pubmed/?term=Van%20der%20Velde%20N%5BAuthor%5D&amp;cauthor=true&amp;cauthor_uid=29304378" TargetMode="External"/><Relationship Id="rId1033" Type="http://schemas.openxmlformats.org/officeDocument/2006/relationships/hyperlink" Target="https://www.ncbi.nlm.nih.gov/pubmed/?term=Siscovick%20DS%5BAuthor%5D&amp;cauthor=true&amp;cauthor_uid=28002548" TargetMode="External"/><Relationship Id="rId1478" Type="http://schemas.openxmlformats.org/officeDocument/2006/relationships/hyperlink" Target="https://www.ncbi.nlm.nih.gov/pubmed/?term=Arepalli%20S%5BAuthor%5D&amp;cauthor=true&amp;cauthor_uid=28098162" TargetMode="External"/><Relationship Id="rId1685" Type="http://schemas.openxmlformats.org/officeDocument/2006/relationships/hyperlink" Target="https://www.ncbi.nlm.nih.gov/pubmed/?term=Boss%C3%A9%20Y%5BAuthor%5D&amp;cauthor=true&amp;cauthor_uid=28166215" TargetMode="External"/><Relationship Id="rId1892" Type="http://schemas.openxmlformats.org/officeDocument/2006/relationships/hyperlink" Target="https://www.ncbi.nlm.nih.gov/pubmed/?term=Eriksson%20J%5BAuthor%5D&amp;cauthor=true&amp;cauthor_uid=28443625" TargetMode="External"/><Relationship Id="rId2431" Type="http://schemas.openxmlformats.org/officeDocument/2006/relationships/hyperlink" Target="https://www.ncbi.nlm.nih.gov/pubmed/?term=Lange%20LA%5BAuthor%5D&amp;cauthor=true&amp;cauthor_uid=28039329" TargetMode="External"/><Relationship Id="rId2529" Type="http://schemas.openxmlformats.org/officeDocument/2006/relationships/hyperlink" Target="https://www.ncbi.nlm.nih.gov/pmc/articles/PMC5504700/" TargetMode="External"/><Relationship Id="rId2736" Type="http://schemas.openxmlformats.org/officeDocument/2006/relationships/hyperlink" Target="https://www.ncbi.nlm.nih.gov/pubmed/?term=Zonderman%20AB%5BAuthor%5D&amp;cauthor=true&amp;cauthor_uid=28017375" TargetMode="External"/><Relationship Id="rId610" Type="http://schemas.openxmlformats.org/officeDocument/2006/relationships/hyperlink" Target="https://www.ncbi.nlm.nih.gov/pubmed/30903163" TargetMode="External"/><Relationship Id="rId708" Type="http://schemas.openxmlformats.org/officeDocument/2006/relationships/hyperlink" Target="https://www.ncbi.nlm.nih.gov/pubmed/?term=de%20Jonge%20MEAL" TargetMode="External"/><Relationship Id="rId915" Type="http://schemas.openxmlformats.org/officeDocument/2006/relationships/hyperlink" Target="https://www.ncbi.nlm.nih.gov/pmc/articles/PMC5884864/" TargetMode="External"/><Relationship Id="rId1240" Type="http://schemas.openxmlformats.org/officeDocument/2006/relationships/hyperlink" Target="https://www.ncbi.nlm.nih.gov/pubmed/?term=Dehghan%20A%5BAuthor%5D&amp;cauthor=true&amp;cauthor_uid=28107422" TargetMode="External"/><Relationship Id="rId1338" Type="http://schemas.openxmlformats.org/officeDocument/2006/relationships/hyperlink" Target="https://www.ncbi.nlm.nih.gov/pubmed/?term=Devarajan%20P%5BAuthor%5D&amp;cauthor=true&amp;cauthor_uid=28029393" TargetMode="External"/><Relationship Id="rId1545" Type="http://schemas.openxmlformats.org/officeDocument/2006/relationships/hyperlink" Target="https://www.ncbi.nlm.nih.gov/pubmed/?term=H%C3%A5berg%20AK%5BAuthor%5D&amp;cauthor=true&amp;cauthor_uid=28098162" TargetMode="External"/><Relationship Id="rId2943" Type="http://schemas.openxmlformats.org/officeDocument/2006/relationships/hyperlink" Target="https://www.ncbi.nlm.nih.gov/pubmed/?term=Broeckel%20U%5BAuthor%5D&amp;cauthor=true&amp;cauthor_uid=28394258" TargetMode="External"/><Relationship Id="rId1100" Type="http://schemas.openxmlformats.org/officeDocument/2006/relationships/hyperlink" Target="https://www.ncbi.nlm.nih.gov/pubmed/?term=Johnson%20AD%5BAuthor%5D&amp;cauthor=true&amp;cauthor_uid=28077804" TargetMode="External"/><Relationship Id="rId1405" Type="http://schemas.openxmlformats.org/officeDocument/2006/relationships/hyperlink" Target="https://www.ncbi.nlm.nih.gov/pubmed/?term=Klein%20M%5BAuthor%5D&amp;cauthor=true&amp;cauthor_uid=28098162" TargetMode="External"/><Relationship Id="rId1752" Type="http://schemas.openxmlformats.org/officeDocument/2006/relationships/hyperlink" Target="https://www.ncbi.nlm.nih.gov/pubmed/?term=Postma%20DS%5BAuthor%5D&amp;cauthor=true&amp;cauthor_uid=28166215" TargetMode="External"/><Relationship Id="rId2803" Type="http://schemas.openxmlformats.org/officeDocument/2006/relationships/hyperlink" Target="https://www.ncbi.nlm.nih.gov/pubmed/?term=Yang%20Q%5BAuthor%5D&amp;cauthor=true&amp;cauthor_uid=28017375" TargetMode="External"/><Relationship Id="rId44" Type="http://schemas.openxmlformats.org/officeDocument/2006/relationships/hyperlink" Target="https://pubmed.ncbi.nlm.nih.gov/36241009/" TargetMode="External"/><Relationship Id="rId1612" Type="http://schemas.openxmlformats.org/officeDocument/2006/relationships/hyperlink" Target="https://www.ncbi.nlm.nih.gov/pubmed/?term=Pike%20GB%5BAuthor%5D&amp;cauthor=true&amp;cauthor_uid=28098162" TargetMode="External"/><Relationship Id="rId1917" Type="http://schemas.openxmlformats.org/officeDocument/2006/relationships/hyperlink" Target="https://www.ncbi.nlm.nih.gov/pubmed/?term=Sarti%20C%5BAuthor%5D&amp;cauthor=true&amp;cauthor_uid=28443625" TargetMode="External"/><Relationship Id="rId3065" Type="http://schemas.openxmlformats.org/officeDocument/2006/relationships/hyperlink" Target="https://www.ncbi.nlm.nih.gov/entrez/eutils/elink.fcgi?dbfrom=pubmed&amp;retmode=ref&amp;cmd=prlinks&amp;id=26830253" TargetMode="External"/><Relationship Id="rId3272" Type="http://schemas.openxmlformats.org/officeDocument/2006/relationships/hyperlink" Target="https://www.ncbi.nlm.nih.gov/pubmed/?term=Smith%20AV%5BAuthor%5D&amp;cauthor=true&amp;cauthor_uid=27587472" TargetMode="External"/><Relationship Id="rId193" Type="http://schemas.openxmlformats.org/officeDocument/2006/relationships/hyperlink" Target="http://www.ncbi.nlm.nih.gov/pmc/articles/pmc8986098/" TargetMode="External"/><Relationship Id="rId498" Type="http://schemas.openxmlformats.org/officeDocument/2006/relationships/hyperlink" Target="https://www.ncbi.nlm.nih.gov/pubmed/31413261" TargetMode="External"/><Relationship Id="rId2081" Type="http://schemas.openxmlformats.org/officeDocument/2006/relationships/hyperlink" Target="https://www.ncbi.nlm.nih.gov/pubmed/?term=Tuomilehto%20J%5BAuthor%5D&amp;cauthor=true&amp;cauthor_uid=28443625" TargetMode="External"/><Relationship Id="rId2179" Type="http://schemas.openxmlformats.org/officeDocument/2006/relationships/hyperlink" Target="https://www.ncbi.nlm.nih.gov/pubmed/28768753" TargetMode="External"/><Relationship Id="rId3132" Type="http://schemas.openxmlformats.org/officeDocument/2006/relationships/hyperlink" Target="https://www.ncbi.nlm.nih.gov/pubmed/?term=McRae%20AF%5BAuthor%5D&amp;cauthor=true&amp;cauthor_uid=27955697" TargetMode="External"/><Relationship Id="rId3577" Type="http://schemas.openxmlformats.org/officeDocument/2006/relationships/hyperlink" Target="https://www.ncbi.nlm.nih.gov/pubmed/?term=Ishani%20A%5BAuthor%5D&amp;cauthor=true&amp;cauthor_uid=23111824" TargetMode="External"/><Relationship Id="rId260" Type="http://schemas.openxmlformats.org/officeDocument/2006/relationships/hyperlink" Target="https://pubmed.ncbi.nlm.nih.gov/33482725/" TargetMode="External"/><Relationship Id="rId2386" Type="http://schemas.openxmlformats.org/officeDocument/2006/relationships/hyperlink" Target="https://www.ncbi.nlm.nih.gov/pubmed/?term=Wilson%20JG%5BAuthor%5D&amp;cauthor=true&amp;cauthor_uid=28430825" TargetMode="External"/><Relationship Id="rId2593" Type="http://schemas.openxmlformats.org/officeDocument/2006/relationships/hyperlink" Target="https://www.ncbi.nlm.nih.gov/pubmed/28491896" TargetMode="External"/><Relationship Id="rId3437" Type="http://schemas.openxmlformats.org/officeDocument/2006/relationships/hyperlink" Target="https://www.ncbi.nlm.nih.gov/pubmed/?term=Staessen%20JA%5BAuthor%5D&amp;cauthor=true&amp;cauthor_uid=25493955" TargetMode="External"/><Relationship Id="rId120" Type="http://schemas.openxmlformats.org/officeDocument/2006/relationships/hyperlink" Target="https://pubmed.ncbi.nlm.nih.gov/35694929/" TargetMode="External"/><Relationship Id="rId358" Type="http://schemas.openxmlformats.org/officeDocument/2006/relationships/hyperlink" Target="https://pubmed.ncbi.nlm.nih.gov/34331536/" TargetMode="External"/><Relationship Id="rId565" Type="http://schemas.openxmlformats.org/officeDocument/2006/relationships/hyperlink" Target="https://www.ncbi.nlm.nih.gov/pubmed/31227885" TargetMode="External"/><Relationship Id="rId772" Type="http://schemas.openxmlformats.org/officeDocument/2006/relationships/hyperlink" Target="https://www.ncbi.nlm.nih.gov/pmc/articles/PMC6081985/" TargetMode="External"/><Relationship Id="rId1195" Type="http://schemas.openxmlformats.org/officeDocument/2006/relationships/hyperlink" Target="https://www.ncbi.nlm.nih.gov/pubmed/?term=de%20Maat%20MP%5BAuthor%5D&amp;cauthor=true&amp;cauthor_uid=28107422" TargetMode="External"/><Relationship Id="rId2039" Type="http://schemas.openxmlformats.org/officeDocument/2006/relationships/hyperlink" Target="https://www.ncbi.nlm.nih.gov/pubmed/?term=Musk%20AB%5BAuthor%5D&amp;cauthor=true&amp;cauthor_uid=28443625" TargetMode="External"/><Relationship Id="rId2246" Type="http://schemas.openxmlformats.org/officeDocument/2006/relationships/hyperlink" Target="https://www.ncbi.nlm.nih.gov/pubmed/28073429" TargetMode="External"/><Relationship Id="rId2453" Type="http://schemas.openxmlformats.org/officeDocument/2006/relationships/hyperlink" Target="https://www.ncbi.nlm.nih.gov/pubmed/?term=Wilhelmsen%20KC%5BAuthor%5D&amp;cauthor=true&amp;cauthor_uid=28039329" TargetMode="External"/><Relationship Id="rId2660" Type="http://schemas.openxmlformats.org/officeDocument/2006/relationships/hyperlink" Target="https://www.ncbi.nlm.nih.gov/pubmed/?term=Porteous%20DJ%5BAuthor%5D&amp;cauthor=true&amp;cauthor_uid=28379579" TargetMode="External"/><Relationship Id="rId2898" Type="http://schemas.openxmlformats.org/officeDocument/2006/relationships/hyperlink" Target="https://www.ncbi.nlm.nih.gov/pubmed/?term=CHD%20Exome%2B%20Consortium%5BCorporate%20Author%5D" TargetMode="External"/><Relationship Id="rId3504" Type="http://schemas.openxmlformats.org/officeDocument/2006/relationships/hyperlink" Target="https://www.ncbi.nlm.nih.gov/pubmed/?term=Zhu%20X%5BAuthor%5D&amp;cauthor=true&amp;cauthor_uid=25552592" TargetMode="External"/><Relationship Id="rId218" Type="http://schemas.openxmlformats.org/officeDocument/2006/relationships/hyperlink" Target="http://www.ncbi.nlm.nih.gov/pmc/articles/pmc8769168/" TargetMode="External"/><Relationship Id="rId425" Type="http://schemas.openxmlformats.org/officeDocument/2006/relationships/hyperlink" Target="http://www.ncbi.nlm.nih.gov/pmc/articles/pmc7242331/" TargetMode="External"/><Relationship Id="rId632" Type="http://schemas.openxmlformats.org/officeDocument/2006/relationships/hyperlink" Target="https://www.ncbi.nlm.nih.gov/pmc/articles/PMC6659365/" TargetMode="External"/><Relationship Id="rId1055" Type="http://schemas.openxmlformats.org/officeDocument/2006/relationships/hyperlink" Target="https://www.ncbi.nlm.nih.gov/pubmed/?term=Vered%20R%5BAuthor%5D&amp;cauthor=true&amp;cauthor_uid=28077804" TargetMode="External"/><Relationship Id="rId1262" Type="http://schemas.openxmlformats.org/officeDocument/2006/relationships/hyperlink" Target="https://www.ncbi.nlm.nih.gov/pubmed/?term=Wojczynski%20MK" TargetMode="External"/><Relationship Id="rId2106" Type="http://schemas.openxmlformats.org/officeDocument/2006/relationships/hyperlink" Target="https://www.ncbi.nlm.nih.gov/pubmed/?term=Chines%20PS%5BAuthor%5D&amp;cauthor=true&amp;cauthor_uid=28443625" TargetMode="External"/><Relationship Id="rId2313" Type="http://schemas.openxmlformats.org/officeDocument/2006/relationships/hyperlink" Target="https://www.ncbi.nlm.nih.gov/pubmed/?term=Berndt%20SI%5BAuthor%5D&amp;cauthor=true&amp;cauthor_uid=28430825" TargetMode="External"/><Relationship Id="rId2520" Type="http://schemas.openxmlformats.org/officeDocument/2006/relationships/hyperlink" Target="https://www.ncbi.nlm.nih.gov/pubmed/?term=Tang%20W%5BAuthor%5D&amp;cauthor=true&amp;cauthor_uid=28445597" TargetMode="External"/><Relationship Id="rId2758" Type="http://schemas.openxmlformats.org/officeDocument/2006/relationships/hyperlink" Target="https://www.ncbi.nlm.nih.gov/pubmed/?term=Uitterlinden%20AG%5BAuthor%5D&amp;cauthor=true&amp;cauthor_uid=28017375" TargetMode="External"/><Relationship Id="rId2965" Type="http://schemas.openxmlformats.org/officeDocument/2006/relationships/hyperlink" Target="https://www.ncbi.nlm.nih.gov/pubmed/?term=Lindgren%20CM%5BAuthor%5D&amp;cauthor=true&amp;cauthor_uid=28394258" TargetMode="External"/><Relationship Id="rId937" Type="http://schemas.openxmlformats.org/officeDocument/2006/relationships/hyperlink" Target="https://www.ncbi.nlm.nih.gov/pubmed/28719597" TargetMode="External"/><Relationship Id="rId1122" Type="http://schemas.openxmlformats.org/officeDocument/2006/relationships/hyperlink" Target="https://www.ncbi.nlm.nih.gov/pmc/articles/PMC5586256/" TargetMode="External"/><Relationship Id="rId1567" Type="http://schemas.openxmlformats.org/officeDocument/2006/relationships/hyperlink" Target="https://www.ncbi.nlm.nih.gov/pubmed/?term=Jenkinson%20M%5BAuthor%5D&amp;cauthor=true&amp;cauthor_uid=28098162" TargetMode="External"/><Relationship Id="rId1774" Type="http://schemas.openxmlformats.org/officeDocument/2006/relationships/hyperlink" Target="https://www.ncbi.nlm.nih.gov/pubmed/?term=Psaty%20BM%5BAuthor%5D&amp;cauthor=true&amp;cauthor_uid=28298293" TargetMode="External"/><Relationship Id="rId1981" Type="http://schemas.openxmlformats.org/officeDocument/2006/relationships/hyperlink" Target="https://www.ncbi.nlm.nih.gov/pubmed/?term=Hallmans%20G%5BAuthor%5D&amp;cauthor=true&amp;cauthor_uid=28443625" TargetMode="External"/><Relationship Id="rId2618" Type="http://schemas.openxmlformats.org/officeDocument/2006/relationships/hyperlink" Target="https://www.ncbi.nlm.nih.gov/pubmed/?term=Prins%20BP%5BAuthor%5D&amp;cauthor=true&amp;cauthor_uid=28379579" TargetMode="External"/><Relationship Id="rId2825" Type="http://schemas.openxmlformats.org/officeDocument/2006/relationships/hyperlink" Target="https://www.ncbi.nlm.nih.gov/pubmed/?term=Dublin%20S%5BAuthor%5D&amp;cauthor=true&amp;cauthor_uid=27714443" TargetMode="External"/><Relationship Id="rId66" Type="http://schemas.openxmlformats.org/officeDocument/2006/relationships/hyperlink" Target="http://www.ncbi.nlm.nih.gov/pmc/articles/pmc9836256/" TargetMode="External"/><Relationship Id="rId1427" Type="http://schemas.openxmlformats.org/officeDocument/2006/relationships/hyperlink" Target="https://www.ncbi.nlm.nih.gov/pubmed/?term=Ramasamy%20A%5BAuthor%5D&amp;cauthor=true&amp;cauthor_uid=28098162" TargetMode="External"/><Relationship Id="rId1634" Type="http://schemas.openxmlformats.org/officeDocument/2006/relationships/hyperlink" Target="https://www.ncbi.nlm.nih.gov/pubmed/?term=Steen%20VM%5BAuthor%5D&amp;cauthor=true&amp;cauthor_uid=28098162" TargetMode="External"/><Relationship Id="rId1841" Type="http://schemas.openxmlformats.org/officeDocument/2006/relationships/hyperlink" Target="https://www.ncbi.nlm.nih.gov/pubmed/?term=Keller%20M%5BAuthor%5D&amp;cauthor=true&amp;cauthor_uid=28379451" TargetMode="External"/><Relationship Id="rId3087" Type="http://schemas.openxmlformats.org/officeDocument/2006/relationships/hyperlink" Target="https://www.ncbi.nlm.nih.gov/pubmed/?term=Tanaka%20T%5BAuthor%5D&amp;cauthor=true&amp;cauthor_uid=27955697" TargetMode="External"/><Relationship Id="rId3294" Type="http://schemas.openxmlformats.org/officeDocument/2006/relationships/hyperlink" Target="https://www.ncbi.nlm.nih.gov/pubmed/?term=Hovingh%20GK%5BAuthor%5D&amp;cauthor=true&amp;cauthor_uid=27587472" TargetMode="External"/><Relationship Id="rId1939" Type="http://schemas.openxmlformats.org/officeDocument/2006/relationships/hyperlink" Target="https://www.ncbi.nlm.nih.gov/pubmed/?term=Zubair%20N%5BAuthor%5D&amp;cauthor=true&amp;cauthor_uid=28443625" TargetMode="External"/><Relationship Id="rId3599" Type="http://schemas.openxmlformats.org/officeDocument/2006/relationships/hyperlink" Target="https://www.ncbi.nlm.nih.gov/pubmed/?term=Held%20U%5BAuthor%5D&amp;cauthor=true&amp;cauthor_uid=23242246" TargetMode="External"/><Relationship Id="rId1701" Type="http://schemas.openxmlformats.org/officeDocument/2006/relationships/hyperlink" Target="https://www.ncbi.nlm.nih.gov/pubmed/?term=Bartz%20TM%5BAuthor%5D&amp;cauthor=true&amp;cauthor_uid=28166215" TargetMode="External"/><Relationship Id="rId3154" Type="http://schemas.openxmlformats.org/officeDocument/2006/relationships/hyperlink" Target="https://www.ncbi.nlm.nih.gov/pubmed/?term=van%20Meurs%20JB%5BAuthor%5D&amp;cauthor=true&amp;cauthor_uid=27955697" TargetMode="External"/><Relationship Id="rId3361" Type="http://schemas.openxmlformats.org/officeDocument/2006/relationships/hyperlink" Target="https://www.ncbi.nlm.nih.gov/pubmed/?term=Van%20Duijn%20CM%5BAuthor%5D&amp;cauthor=true&amp;cauthor_uid=26962151" TargetMode="External"/><Relationship Id="rId3459" Type="http://schemas.openxmlformats.org/officeDocument/2006/relationships/hyperlink" Target="https://www.ncbi.nlm.nih.gov/pubmed/?term=Sedaghat%20S%5BAuthor%5D&amp;cauthor=true&amp;cauthor_uid=25493955" TargetMode="External"/><Relationship Id="rId282" Type="http://schemas.openxmlformats.org/officeDocument/2006/relationships/hyperlink" Target="https://pubmed.ncbi.nlm.nih.gov/33682438/" TargetMode="External"/><Relationship Id="rId587" Type="http://schemas.openxmlformats.org/officeDocument/2006/relationships/hyperlink" Target="https://www.ncbi.nlm.nih.gov/pubmed/30476079" TargetMode="External"/><Relationship Id="rId2170" Type="http://schemas.openxmlformats.org/officeDocument/2006/relationships/hyperlink" Target="https://www.ncbi.nlm.nih.gov/pubmed/?term=Kilpel%C3%A4inen%20TO%5BAuthor%5D&amp;cauthor=true&amp;cauthor_uid=28443625" TargetMode="External"/><Relationship Id="rId2268" Type="http://schemas.openxmlformats.org/officeDocument/2006/relationships/hyperlink" Target="https://www.ncbi.nlm.nih.gov/pubmed/?term=Boehme%20KL%5BAuthor%5D&amp;cauthor=true&amp;cauthor_uid=28242297" TargetMode="External"/><Relationship Id="rId3014" Type="http://schemas.openxmlformats.org/officeDocument/2006/relationships/hyperlink" Target="https://www.ncbi.nlm.nih.gov/pubmed/?term=Ciullo%20M%5BAuthor%5D&amp;cauthor=true&amp;cauthor_uid=28394258" TargetMode="External"/><Relationship Id="rId3221" Type="http://schemas.openxmlformats.org/officeDocument/2006/relationships/hyperlink" Target="https://www.ncbi.nlm.nih.gov/pubmed/?term=Gustafsson%20S%5BAuthor%5D&amp;cauthor=true&amp;cauthor_uid=27843151" TargetMode="External"/><Relationship Id="rId3319" Type="http://schemas.openxmlformats.org/officeDocument/2006/relationships/hyperlink" Target="https://www.ncbi.nlm.nih.gov/pubmed/?term=Smith%20JD%5BAuthor%5D&amp;cauthor=true&amp;cauthor_uid=27587472" TargetMode="External"/><Relationship Id="rId8" Type="http://schemas.openxmlformats.org/officeDocument/2006/relationships/hyperlink" Target="https://pubmed.ncbi.nlm.nih.gov/36754661/" TargetMode="External"/><Relationship Id="rId142" Type="http://schemas.openxmlformats.org/officeDocument/2006/relationships/hyperlink" Target="https://pubmed.ncbi.nlm.nih.gov/35045935/" TargetMode="External"/><Relationship Id="rId447" Type="http://schemas.openxmlformats.org/officeDocument/2006/relationships/hyperlink" Target="https://pubmed.ncbi.nlm.nih.gov/33230300/" TargetMode="External"/><Relationship Id="rId794" Type="http://schemas.openxmlformats.org/officeDocument/2006/relationships/hyperlink" Target="https://www.ncbi.nlm.nih.gov/pubmed/29649236" TargetMode="External"/><Relationship Id="rId1077" Type="http://schemas.openxmlformats.org/officeDocument/2006/relationships/hyperlink" Target="https://www.ncbi.nlm.nih.gov/pubmed/?term=Turner%20ST%5BAuthor%5D&amp;cauthor=true&amp;cauthor_uid=28077804" TargetMode="External"/><Relationship Id="rId2030" Type="http://schemas.openxmlformats.org/officeDocument/2006/relationships/hyperlink" Target="https://www.ncbi.nlm.nih.gov/pubmed/?term=Madden%20PAF%5BAuthor%5D&amp;cauthor=true&amp;cauthor_uid=28443625" TargetMode="External"/><Relationship Id="rId2128" Type="http://schemas.openxmlformats.org/officeDocument/2006/relationships/hyperlink" Target="https://www.ncbi.nlm.nih.gov/pubmed/?term=Marchand%20LL%5BAuthor%5D&amp;cauthor=true&amp;cauthor_uid=28443625" TargetMode="External"/><Relationship Id="rId2475" Type="http://schemas.openxmlformats.org/officeDocument/2006/relationships/hyperlink" Target="https://www.ncbi.nlm.nih.gov/pubmed/?term=Ix%20JH%5BAuthor%5D&amp;cauthor=true&amp;cauthor_uid=28122946" TargetMode="External"/><Relationship Id="rId2682" Type="http://schemas.openxmlformats.org/officeDocument/2006/relationships/hyperlink" Target="https://www.ncbi.nlm.nih.gov/pubmed/?term=Waldenberger%20M%5BAuthor%5D&amp;cauthor=true&amp;cauthor_uid=28379579" TargetMode="External"/><Relationship Id="rId2987" Type="http://schemas.openxmlformats.org/officeDocument/2006/relationships/hyperlink" Target="https://www.ncbi.nlm.nih.gov/pubmed/?term=Sacco%20RL%5BAuthor%5D&amp;cauthor=true&amp;cauthor_uid=28394258" TargetMode="External"/><Relationship Id="rId3526" Type="http://schemas.openxmlformats.org/officeDocument/2006/relationships/hyperlink" Target="https://www.ncbi.nlm.nih.gov/pubmed/?term=Pankow%20JS%5BAuthor%5D&amp;cauthor=true&amp;cauthor_uid=25779970" TargetMode="External"/><Relationship Id="rId654" Type="http://schemas.openxmlformats.org/officeDocument/2006/relationships/hyperlink" Target="https://www.ncbi.nlm.nih.gov/pubmed/30168256" TargetMode="External"/><Relationship Id="rId861" Type="http://schemas.openxmlformats.org/officeDocument/2006/relationships/hyperlink" Target="https://www.ncbi.nlm.nih.gov/pubmed/?term=Langenberg%20C%5BAuthor%5D&amp;cauthor=true&amp;cauthor_uid=29304378" TargetMode="External"/><Relationship Id="rId959" Type="http://schemas.openxmlformats.org/officeDocument/2006/relationships/hyperlink" Target="https://www.ncbi.nlm.nih.gov/pubmed/29688227" TargetMode="External"/><Relationship Id="rId1284" Type="http://schemas.openxmlformats.org/officeDocument/2006/relationships/hyperlink" Target="https://www.ncbi.nlm.nih.gov/pubmed/?term=Sorl%C3%AD%20JV" TargetMode="External"/><Relationship Id="rId1491" Type="http://schemas.openxmlformats.org/officeDocument/2006/relationships/hyperlink" Target="https://www.ncbi.nlm.nih.gov/pubmed/?term=Buckner%20RL%5BAuthor%5D&amp;cauthor=true&amp;cauthor_uid=28098162" TargetMode="External"/><Relationship Id="rId1589" Type="http://schemas.openxmlformats.org/officeDocument/2006/relationships/hyperlink" Target="https://www.ncbi.nlm.nih.gov/pubmed/?term=McMahon%20KL%5BAuthor%5D&amp;cauthor=true&amp;cauthor_uid=28098162" TargetMode="External"/><Relationship Id="rId2335" Type="http://schemas.openxmlformats.org/officeDocument/2006/relationships/hyperlink" Target="https://www.ncbi.nlm.nih.gov/pubmed/?term=Nayak%20U%5BAuthor%5D&amp;cauthor=true&amp;cauthor_uid=28430825" TargetMode="External"/><Relationship Id="rId2542" Type="http://schemas.openxmlformats.org/officeDocument/2006/relationships/hyperlink" Target="https://www.ncbi.nlm.nih.gov/pubmed/?term=Feller%20M%5BAuthor%5D&amp;cauthor=true&amp;cauthor_uid=29034571" TargetMode="External"/><Relationship Id="rId307" Type="http://schemas.openxmlformats.org/officeDocument/2006/relationships/hyperlink" Target="https://pubmed.ncbi.nlm.nih.gov/34480422/" TargetMode="External"/><Relationship Id="rId514" Type="http://schemas.openxmlformats.org/officeDocument/2006/relationships/hyperlink" Target="https://www.ncbi.nlm.nih.gov/pubmed/31358974" TargetMode="External"/><Relationship Id="rId721" Type="http://schemas.openxmlformats.org/officeDocument/2006/relationships/hyperlink" Target="https://www.ncbi.nlm.nih.gov/pubmed/?term=Barroso%20I" TargetMode="External"/><Relationship Id="rId1144" Type="http://schemas.openxmlformats.org/officeDocument/2006/relationships/hyperlink" Target="https://www.ncbi.nlm.nih.gov/pubmed/?term=Pack%20A%5BAuthor%5D&amp;cauthor=true&amp;cauthor_uid=28130470" TargetMode="External"/><Relationship Id="rId1351" Type="http://schemas.openxmlformats.org/officeDocument/2006/relationships/hyperlink" Target="https://www.ncbi.nlm.nih.gov/pubmed/?term=Chauhan%20G%5BAuthor%5D&amp;cauthor=true&amp;cauthor_uid=28098162" TargetMode="External"/><Relationship Id="rId1449" Type="http://schemas.openxmlformats.org/officeDocument/2006/relationships/hyperlink" Target="https://www.ncbi.nlm.nih.gov/pubmed/?term=Toro%20R%5BAuthor%5D&amp;cauthor=true&amp;cauthor_uid=28098162" TargetMode="External"/><Relationship Id="rId1796" Type="http://schemas.openxmlformats.org/officeDocument/2006/relationships/hyperlink" Target="https://www.ncbi.nlm.nih.gov/pubmed/?term=Lemaitre%20RN%5BAuthor%5D&amp;cauthor=true&amp;cauthor_uid=28298293" TargetMode="External"/><Relationship Id="rId2402" Type="http://schemas.openxmlformats.org/officeDocument/2006/relationships/hyperlink" Target="https://www.ncbi.nlm.nih.gov/pubmed/?term=Stewart%20JD%5BAuthor%5D&amp;cauthor=true&amp;cauthor_uid=28039329" TargetMode="External"/><Relationship Id="rId2847" Type="http://schemas.openxmlformats.org/officeDocument/2006/relationships/hyperlink" Target="https://www.ncbi.nlm.nih.gov/pubmed/?term=Loh%20M%5BAuthor%5D&amp;cauthor=true&amp;cauthor_uid=28135244" TargetMode="External"/><Relationship Id="rId88" Type="http://schemas.openxmlformats.org/officeDocument/2006/relationships/hyperlink" Target="https://pubmed.ncbi.nlm.nih.gov/37126548/" TargetMode="External"/><Relationship Id="rId819" Type="http://schemas.openxmlformats.org/officeDocument/2006/relationships/hyperlink" Target="https://www.ncbi.nlm.nih.gov/pubmed/?term=Trajanoska%20K%5BAuthor%5D&amp;cauthor=true&amp;cauthor_uid=29304378" TargetMode="External"/><Relationship Id="rId1004" Type="http://schemas.openxmlformats.org/officeDocument/2006/relationships/hyperlink" Target="https://www.ncbi.nlm.nih.gov/pubmed/?term=Djouss%C3%A9%20L%5BAuthor%5D&amp;cauthor=true&amp;cauthor_uid=28055285" TargetMode="External"/><Relationship Id="rId1211" Type="http://schemas.openxmlformats.org/officeDocument/2006/relationships/hyperlink" Target="https://www.ncbi.nlm.nih.gov/pubmed/?term=McArdle%20WL%5BAuthor%5D&amp;cauthor=true&amp;cauthor_uid=28107422" TargetMode="External"/><Relationship Id="rId1656" Type="http://schemas.openxmlformats.org/officeDocument/2006/relationships/hyperlink" Target="https://www.ncbi.nlm.nih.gov/pubmed/?term=Wardlaw%20JM%5BAuthor%5D&amp;cauthor=true&amp;cauthor_uid=28098162" TargetMode="External"/><Relationship Id="rId1863" Type="http://schemas.openxmlformats.org/officeDocument/2006/relationships/hyperlink" Target="https://www.ncbi.nlm.nih.gov/pubmed/?term=Young%20K%5BAuthor%5D&amp;cauthor=true&amp;cauthor_uid=28443625" TargetMode="External"/><Relationship Id="rId2707" Type="http://schemas.openxmlformats.org/officeDocument/2006/relationships/hyperlink" Target="https://www.ncbi.nlm.nih.gov/pubmed/?term=D%C3%B6rr%20M%5BAuthor%5D&amp;cauthor=true&amp;cauthor_uid=28379579" TargetMode="External"/><Relationship Id="rId2914" Type="http://schemas.openxmlformats.org/officeDocument/2006/relationships/hyperlink" Target="https://www.ncbi.nlm.nih.gov/pubmed/?term=Leening%20MJ%5BAuthor%5D&amp;cauthor=true&amp;cauthor_uid=28394258" TargetMode="External"/><Relationship Id="rId1309" Type="http://schemas.openxmlformats.org/officeDocument/2006/relationships/hyperlink" Target="https://www.ncbi.nlm.nih.gov/pubmed/?term=Ericson%20U" TargetMode="External"/><Relationship Id="rId1516" Type="http://schemas.openxmlformats.org/officeDocument/2006/relationships/hyperlink" Target="https://www.ncbi.nlm.nih.gov/pubmed/?term=DeStefano%20A%5BAuthor%5D&amp;cauthor=true&amp;cauthor_uid=28098162" TargetMode="External"/><Relationship Id="rId1723" Type="http://schemas.openxmlformats.org/officeDocument/2006/relationships/hyperlink" Target="https://www.ncbi.nlm.nih.gov/pubmed/?term=de%20Koning%20HJ%5BAuthor%5D&amp;cauthor=true&amp;cauthor_uid=28166215" TargetMode="External"/><Relationship Id="rId1930" Type="http://schemas.openxmlformats.org/officeDocument/2006/relationships/hyperlink" Target="https://www.ncbi.nlm.nih.gov/pubmed/?term=Vedantam%20SL%5BAuthor%5D&amp;cauthor=true&amp;cauthor_uid=28443625" TargetMode="External"/><Relationship Id="rId3176" Type="http://schemas.openxmlformats.org/officeDocument/2006/relationships/hyperlink" Target="https://www.ncbi.nlm.nih.gov/pubmed/?term=Marioni%20RE%5BAuthor%5D&amp;cauthor=true&amp;cauthor_uid=27843151" TargetMode="External"/><Relationship Id="rId3383" Type="http://schemas.openxmlformats.org/officeDocument/2006/relationships/hyperlink" Target="http://www.ncbi.nlm.nih.gov/pmc/articles/pmc5283074/" TargetMode="External"/><Relationship Id="rId3590" Type="http://schemas.openxmlformats.org/officeDocument/2006/relationships/hyperlink" Target="https://www.ncbi.nlm.nih.gov/pmc/articles/PMC3936348/" TargetMode="External"/><Relationship Id="rId15" Type="http://schemas.openxmlformats.org/officeDocument/2006/relationships/hyperlink" Target="https://pubmed.ncbi.nlm.nih.gov/36889582/" TargetMode="External"/><Relationship Id="rId2192" Type="http://schemas.openxmlformats.org/officeDocument/2006/relationships/hyperlink" Target="https://www.ncbi.nlm.nih.gov/pubmed/?term=Thacker%20EL%5BAuthor%5D&amp;cauthor=true&amp;cauthor_uid=28263191" TargetMode="External"/><Relationship Id="rId3036" Type="http://schemas.openxmlformats.org/officeDocument/2006/relationships/hyperlink" Target="https://www.ncbi.nlm.nih.gov/pmc/articles/PMC5510175/" TargetMode="External"/><Relationship Id="rId3243" Type="http://schemas.openxmlformats.org/officeDocument/2006/relationships/hyperlink" Target="https://www.ncbi.nlm.nih.gov/pubmed/?term=Liu%20Y%5BAuthor%5D&amp;cauthor=true&amp;cauthor_uid=27843151" TargetMode="External"/><Relationship Id="rId164" Type="http://schemas.openxmlformats.org/officeDocument/2006/relationships/hyperlink" Target="http://www.ncbi.nlm.nih.gov/pmc/articles/pmc9734053/" TargetMode="External"/><Relationship Id="rId371" Type="http://schemas.openxmlformats.org/officeDocument/2006/relationships/hyperlink" Target="https://pubmed.ncbi.nlm.nih.gov/34321718/" TargetMode="External"/><Relationship Id="rId2052" Type="http://schemas.openxmlformats.org/officeDocument/2006/relationships/hyperlink" Target="https://www.ncbi.nlm.nih.gov/pubmed/?term=Rao%20DC%5BAuthor%5D&amp;cauthor=true&amp;cauthor_uid=28443625" TargetMode="External"/><Relationship Id="rId2497" Type="http://schemas.openxmlformats.org/officeDocument/2006/relationships/hyperlink" Target="https://www.ncbi.nlm.nih.gov/pubmed/?term=de%20Lemos%20JA%5BAuthor%5D&amp;cauthor=true&amp;cauthor_uid=28254175" TargetMode="External"/><Relationship Id="rId3450" Type="http://schemas.openxmlformats.org/officeDocument/2006/relationships/hyperlink" Target="https://www.ncbi.nlm.nih.gov/pubmed/?term=N%C3%B6thlings%20U%5BAuthor%5D&amp;cauthor=true&amp;cauthor_uid=25493955" TargetMode="External"/><Relationship Id="rId3548" Type="http://schemas.openxmlformats.org/officeDocument/2006/relationships/hyperlink" Target="https://www.ncbi.nlm.nih.gov/pmc/articles/PMC3840534/" TargetMode="External"/><Relationship Id="rId469" Type="http://schemas.openxmlformats.org/officeDocument/2006/relationships/hyperlink" Target="https://www.ncbi.nlm.nih.gov/pubmed/31424985" TargetMode="External"/><Relationship Id="rId676" Type="http://schemas.openxmlformats.org/officeDocument/2006/relationships/hyperlink" Target="https://www.ncbi.nlm.nih.gov/pubmed/30510157" TargetMode="External"/><Relationship Id="rId883" Type="http://schemas.openxmlformats.org/officeDocument/2006/relationships/hyperlink" Target="https://www.ncbi.nlm.nih.gov/pubmed/?term=Scott%20R%5BAuthor%5D&amp;cauthor=true&amp;cauthor_uid=29304378" TargetMode="External"/><Relationship Id="rId1099" Type="http://schemas.openxmlformats.org/officeDocument/2006/relationships/hyperlink" Target="https://www.ncbi.nlm.nih.gov/pubmed/?term=Starr%20JM%5BAuthor%5D&amp;cauthor=true&amp;cauthor_uid=28077804" TargetMode="External"/><Relationship Id="rId2357" Type="http://schemas.openxmlformats.org/officeDocument/2006/relationships/hyperlink" Target="https://www.ncbi.nlm.nih.gov/pubmed/?term=Ambs%20S%5BAuthor%5D&amp;cauthor=true&amp;cauthor_uid=28430825" TargetMode="External"/><Relationship Id="rId2564" Type="http://schemas.openxmlformats.org/officeDocument/2006/relationships/hyperlink" Target="https://www.ncbi.nlm.nih.gov/pubmed/?term=Bischoff-Ferrari%20HA%5BAuthor%5D&amp;cauthor=true&amp;cauthor_uid=29034571" TargetMode="External"/><Relationship Id="rId3103" Type="http://schemas.openxmlformats.org/officeDocument/2006/relationships/hyperlink" Target="https://www.ncbi.nlm.nih.gov/pubmed/?term=WHI-EMPC%20Investigators%5BCorporate%20Author%5D" TargetMode="External"/><Relationship Id="rId3310" Type="http://schemas.openxmlformats.org/officeDocument/2006/relationships/hyperlink" Target="https://www.ncbi.nlm.nih.gov/pubmed/?term=Rice%20K%5BAuthor%5D&amp;cauthor=true&amp;cauthor_uid=27587472" TargetMode="External"/><Relationship Id="rId3408" Type="http://schemas.openxmlformats.org/officeDocument/2006/relationships/hyperlink" Target="https://www.ncbi.nlm.nih.gov/pubmed/?term=Freudenberger%20P%5BAuthor%5D&amp;cauthor=true&amp;cauthor_uid=25493955" TargetMode="External"/><Relationship Id="rId231" Type="http://schemas.openxmlformats.org/officeDocument/2006/relationships/hyperlink" Target="https://pubmed.ncbi.nlm.nih.gov/34789503/" TargetMode="External"/><Relationship Id="rId329" Type="http://schemas.openxmlformats.org/officeDocument/2006/relationships/hyperlink" Target="https://pubmed.ncbi.nlm.nih.gov/34349265/" TargetMode="External"/><Relationship Id="rId536" Type="http://schemas.openxmlformats.org/officeDocument/2006/relationships/hyperlink" Target="https://www.ncbi.nlm.nih.gov/pubmed/30645594" TargetMode="External"/><Relationship Id="rId1166" Type="http://schemas.openxmlformats.org/officeDocument/2006/relationships/hyperlink" Target="https://www.ncbi.nlm.nih.gov/pubmed/?term=Steri%20M%5BAuthor%5D&amp;cauthor=true&amp;cauthor_uid=28107422" TargetMode="External"/><Relationship Id="rId1373" Type="http://schemas.openxmlformats.org/officeDocument/2006/relationships/hyperlink" Target="https://www.ncbi.nlm.nih.gov/pubmed/?term=Bohlken%20MM%5BAuthor%5D&amp;cauthor=true&amp;cauthor_uid=28098162" TargetMode="External"/><Relationship Id="rId2217" Type="http://schemas.openxmlformats.org/officeDocument/2006/relationships/hyperlink" Target="https://www.ncbi.nlm.nih.gov/pubmed/?term=Brody%20J%5BAuthor%5D&amp;cauthor=true&amp;cauthor_uid=28528403" TargetMode="External"/><Relationship Id="rId2771" Type="http://schemas.openxmlformats.org/officeDocument/2006/relationships/hyperlink" Target="https://www.ncbi.nlm.nih.gov/pubmed/?term=Peters%20LL%5BAuthor%5D&amp;cauthor=true&amp;cauthor_uid=28017375" TargetMode="External"/><Relationship Id="rId2869" Type="http://schemas.openxmlformats.org/officeDocument/2006/relationships/hyperlink" Target="https://www.ncbi.nlm.nih.gov/pubmed/?term=Metspalu%20A%5BAuthor%5D&amp;cauthor=true&amp;cauthor_uid=28135244" TargetMode="External"/><Relationship Id="rId743" Type="http://schemas.openxmlformats.org/officeDocument/2006/relationships/hyperlink" Target="https://www.ncbi.nlm.nih.gov/pubmed/?term=Uitterlinden%20AG" TargetMode="External"/><Relationship Id="rId950" Type="http://schemas.openxmlformats.org/officeDocument/2006/relationships/hyperlink" Target="https://www.ncbi.nlm.nih.gov/pmc/articles/PMC6203810/" TargetMode="External"/><Relationship Id="rId1026" Type="http://schemas.openxmlformats.org/officeDocument/2006/relationships/hyperlink" Target="https://www.ncbi.nlm.nih.gov/pubmed/?term=Bansal%20N%5BAuthor%5D&amp;cauthor=true&amp;cauthor_uid=28002548" TargetMode="External"/><Relationship Id="rId1580" Type="http://schemas.openxmlformats.org/officeDocument/2006/relationships/hyperlink" Target="https://www.ncbi.nlm.nih.gov/pubmed/?term=Longo%20DL%5BAuthor%5D&amp;cauthor=true&amp;cauthor_uid=28098162" TargetMode="External"/><Relationship Id="rId1678" Type="http://schemas.openxmlformats.org/officeDocument/2006/relationships/hyperlink" Target="https://www.ncbi.nlm.nih.gov/pubmed/?term=Thompson%20PM%5BAuthor%5D&amp;cauthor=true&amp;cauthor_uid=28098162" TargetMode="External"/><Relationship Id="rId1885" Type="http://schemas.openxmlformats.org/officeDocument/2006/relationships/hyperlink" Target="https://www.ncbi.nlm.nih.gov/pubmed/?term=Bonnefond%20A%5BAuthor%5D&amp;cauthor=true&amp;cauthor_uid=28443625" TargetMode="External"/><Relationship Id="rId2424" Type="http://schemas.openxmlformats.org/officeDocument/2006/relationships/hyperlink" Target="https://www.ncbi.nlm.nih.gov/pubmed/?term=van%20Heemst%20D%5BAuthor%5D&amp;cauthor=true&amp;cauthor_uid=28039329" TargetMode="External"/><Relationship Id="rId2631" Type="http://schemas.openxmlformats.org/officeDocument/2006/relationships/hyperlink" Target="https://www.ncbi.nlm.nih.gov/pubmed/?term=Dominiczak%20AF%5BAuthor%5D&amp;cauthor=true&amp;cauthor_uid=28379579" TargetMode="External"/><Relationship Id="rId2729" Type="http://schemas.openxmlformats.org/officeDocument/2006/relationships/hyperlink" Target="https://www.ncbi.nlm.nih.gov/pubmed/?term=Hayes%20J%5BAuthor%5D&amp;cauthor=true&amp;cauthor_uid=28017375" TargetMode="External"/><Relationship Id="rId2936" Type="http://schemas.openxmlformats.org/officeDocument/2006/relationships/hyperlink" Target="https://www.ncbi.nlm.nih.gov/pubmed/?term=Pers%20TH%5BAuthor%5D&amp;cauthor=true&amp;cauthor_uid=28394258" TargetMode="External"/><Relationship Id="rId603" Type="http://schemas.openxmlformats.org/officeDocument/2006/relationships/hyperlink" Target="https://pubmed.ncbi.nlm.nih.gov/31491410/" TargetMode="External"/><Relationship Id="rId810" Type="http://schemas.openxmlformats.org/officeDocument/2006/relationships/hyperlink" Target="https://www.ncbi.nlm.nih.gov/pubmed/29531354" TargetMode="External"/><Relationship Id="rId908" Type="http://schemas.openxmlformats.org/officeDocument/2006/relationships/hyperlink" Target="https://www.ncbi.nlm.nih.gov/pubmed/29684213" TargetMode="External"/><Relationship Id="rId1233" Type="http://schemas.openxmlformats.org/officeDocument/2006/relationships/hyperlink" Target="https://www.ncbi.nlm.nih.gov/pubmed/?term=Jukema%20JW%5BAuthor%5D&amp;cauthor=true&amp;cauthor_uid=28107422" TargetMode="External"/><Relationship Id="rId1440" Type="http://schemas.openxmlformats.org/officeDocument/2006/relationships/hyperlink" Target="https://www.ncbi.nlm.nih.gov/pubmed/?term=Schork%20AJ%5BAuthor%5D&amp;cauthor=true&amp;cauthor_uid=28098162" TargetMode="External"/><Relationship Id="rId1538" Type="http://schemas.openxmlformats.org/officeDocument/2006/relationships/hyperlink" Target="https://www.ncbi.nlm.nih.gov/pubmed/?term=Glahn%20DC%5BAuthor%5D&amp;cauthor=true&amp;cauthor_uid=28098162" TargetMode="External"/><Relationship Id="rId1300" Type="http://schemas.openxmlformats.org/officeDocument/2006/relationships/hyperlink" Target="https://www.ncbi.nlm.nih.gov/pubmed/?term=Wang%20Y" TargetMode="External"/><Relationship Id="rId1745" Type="http://schemas.openxmlformats.org/officeDocument/2006/relationships/hyperlink" Target="https://www.ncbi.nlm.nih.gov/pubmed/?term=Yim%20JJ%5BAuthor%5D&amp;cauthor=true&amp;cauthor_uid=28166215" TargetMode="External"/><Relationship Id="rId1952" Type="http://schemas.openxmlformats.org/officeDocument/2006/relationships/hyperlink" Target="https://www.ncbi.nlm.nih.gov/pubmed/?term=Bonnycastle%20LL%5BAuthor%5D&amp;cauthor=true&amp;cauthor_uid=28443625" TargetMode="External"/><Relationship Id="rId3198" Type="http://schemas.openxmlformats.org/officeDocument/2006/relationships/hyperlink" Target="https://www.ncbi.nlm.nih.gov/pubmed/?term=Love%20SA%5BAuthor%5D&amp;cauthor=true&amp;cauthor_uid=27843151" TargetMode="External"/><Relationship Id="rId37" Type="http://schemas.openxmlformats.org/officeDocument/2006/relationships/hyperlink" Target="http://www.ncbi.nlm.nih.gov/pmc/articles/pmc10068528/" TargetMode="External"/><Relationship Id="rId1605" Type="http://schemas.openxmlformats.org/officeDocument/2006/relationships/hyperlink" Target="https://www.ncbi.nlm.nih.gov/pubmed/?term=Ohi%20K%5BAuthor%5D&amp;cauthor=true&amp;cauthor_uid=28098162" TargetMode="External"/><Relationship Id="rId1812" Type="http://schemas.openxmlformats.org/officeDocument/2006/relationships/hyperlink" Target="https://www.ncbi.nlm.nih.gov/pubmed/?term=Siscovick%20DS%5BAuthor%5D&amp;cauthor=true&amp;cauthor_uid=28143865" TargetMode="External"/><Relationship Id="rId3058" Type="http://schemas.openxmlformats.org/officeDocument/2006/relationships/hyperlink" Target="https://www.ncbi.nlm.nih.gov/pubmed/?term=Delaney%20JA%5BAuthor%5D&amp;cauthor=true&amp;cauthor_uid=26830253" TargetMode="External"/><Relationship Id="rId3265" Type="http://schemas.openxmlformats.org/officeDocument/2006/relationships/hyperlink" Target="https://www.ncbi.nlm.nih.gov/pubmed/?term=Chasman%20DI%5BAuthor%5D&amp;cauthor=true&amp;cauthor_uid=27587472" TargetMode="External"/><Relationship Id="rId3472" Type="http://schemas.openxmlformats.org/officeDocument/2006/relationships/hyperlink" Target="https://www.ncbi.nlm.nih.gov/pubmed/?term=Helmer%20C%5BAuthor%5D&amp;cauthor=true&amp;cauthor_uid=25493955" TargetMode="External"/><Relationship Id="rId186" Type="http://schemas.openxmlformats.org/officeDocument/2006/relationships/hyperlink" Target="http://www.ncbi.nlm.nih.gov/pmc/articles/pmc9255380/" TargetMode="External"/><Relationship Id="rId393" Type="http://schemas.openxmlformats.org/officeDocument/2006/relationships/hyperlink" Target="https://pubmed.ncbi.nlm.nih.gov/32417919/" TargetMode="External"/><Relationship Id="rId2074" Type="http://schemas.openxmlformats.org/officeDocument/2006/relationships/hyperlink" Target="https://www.ncbi.nlm.nih.gov/pubmed/?term=Stott%20DJ%5BAuthor%5D&amp;cauthor=true&amp;cauthor_uid=28443625" TargetMode="External"/><Relationship Id="rId2281" Type="http://schemas.openxmlformats.org/officeDocument/2006/relationships/hyperlink" Target="https://www.ncbi.nlm.nih.gov/pubmed/?term=Lu%20Y%5BAuthor%5D&amp;cauthor=true&amp;cauthor_uid=28430825" TargetMode="External"/><Relationship Id="rId3125" Type="http://schemas.openxmlformats.org/officeDocument/2006/relationships/hyperlink" Target="https://www.ncbi.nlm.nih.gov/pubmed/?term=Prokisch%20H%5BAuthor%5D&amp;cauthor=true&amp;cauthor_uid=27955697" TargetMode="External"/><Relationship Id="rId3332" Type="http://schemas.openxmlformats.org/officeDocument/2006/relationships/hyperlink" Target="https://www.ncbi.nlm.nih.gov/pubmed/?term=Colhoun%20HM%5BAuthor%5D&amp;cauthor=true&amp;cauthor_uid=27587472" TargetMode="External"/><Relationship Id="rId253" Type="http://schemas.openxmlformats.org/officeDocument/2006/relationships/hyperlink" Target="http://www.ncbi.nlm.nih.gov/pmc/articles/pmc8362942/" TargetMode="External"/><Relationship Id="rId460" Type="http://schemas.openxmlformats.org/officeDocument/2006/relationships/hyperlink" Target="https://www.ncbi.nlm.nih.gov/pubmed/30789645" TargetMode="External"/><Relationship Id="rId698" Type="http://schemas.openxmlformats.org/officeDocument/2006/relationships/hyperlink" Target="https://www.ncbi.nlm.nih.gov/pubmed/?term=Sun%20D" TargetMode="External"/><Relationship Id="rId1090" Type="http://schemas.openxmlformats.org/officeDocument/2006/relationships/hyperlink" Target="https://www.ncbi.nlm.nih.gov/pubmed/?term=Karlsson%20M%5BAuthor%5D&amp;cauthor=true&amp;cauthor_uid=28077804" TargetMode="External"/><Relationship Id="rId2141" Type="http://schemas.openxmlformats.org/officeDocument/2006/relationships/hyperlink" Target="https://www.ncbi.nlm.nih.gov/pubmed/?term=Qi%20L%5BAuthor%5D&amp;cauthor=true&amp;cauthor_uid=28443625" TargetMode="External"/><Relationship Id="rId2379" Type="http://schemas.openxmlformats.org/officeDocument/2006/relationships/hyperlink" Target="https://www.ncbi.nlm.nih.gov/pubmed/?term=Evans%20MK%5BAuthor%5D&amp;cauthor=true&amp;cauthor_uid=28430825" TargetMode="External"/><Relationship Id="rId2586" Type="http://schemas.openxmlformats.org/officeDocument/2006/relationships/hyperlink" Target="https://www.ncbi.nlm.nih.gov/pubmed/?term=Odden%20MC%5BAuthor%5D&amp;cauthor=true&amp;cauthor_uid=28338937" TargetMode="External"/><Relationship Id="rId2793" Type="http://schemas.openxmlformats.org/officeDocument/2006/relationships/hyperlink" Target="https://www.ncbi.nlm.nih.gov/pubmed/?term=Takahashi%20A%5BAuthor%5D&amp;cauthor=true&amp;cauthor_uid=28017375" TargetMode="External"/><Relationship Id="rId113" Type="http://schemas.openxmlformats.org/officeDocument/2006/relationships/hyperlink" Target="https://pubmed.ncbi.nlm.nih.gov/36057823/" TargetMode="External"/><Relationship Id="rId320" Type="http://schemas.openxmlformats.org/officeDocument/2006/relationships/hyperlink" Target="https://pubmed.ncbi.nlm.nih.gov/33483356/" TargetMode="External"/><Relationship Id="rId558" Type="http://schemas.openxmlformats.org/officeDocument/2006/relationships/hyperlink" Target="https://www.ncbi.nlm.nih.gov/pubmed/31420334" TargetMode="External"/><Relationship Id="rId765" Type="http://schemas.openxmlformats.org/officeDocument/2006/relationships/hyperlink" Target="https://www.ncbi.nlm.nih.gov/pubmed/?term=Hu%20FB" TargetMode="External"/><Relationship Id="rId972" Type="http://schemas.openxmlformats.org/officeDocument/2006/relationships/hyperlink" Target="https://www.ncbi.nlm.nih.gov/pubmed/?term=Odden%20MC%5BAuthor%5D&amp;cauthor=true&amp;cauthor_uid=29698900" TargetMode="External"/><Relationship Id="rId1188" Type="http://schemas.openxmlformats.org/officeDocument/2006/relationships/hyperlink" Target="https://www.ncbi.nlm.nih.gov/pubmed/?term=Lopez%20LM%5BAuthor%5D&amp;cauthor=true&amp;cauthor_uid=28107422" TargetMode="External"/><Relationship Id="rId1395" Type="http://schemas.openxmlformats.org/officeDocument/2006/relationships/hyperlink" Target="https://www.ncbi.nlm.nih.gov/pubmed/?term=Haukvik%20UK%5BAuthor%5D&amp;cauthor=true&amp;cauthor_uid=28098162" TargetMode="External"/><Relationship Id="rId2001" Type="http://schemas.openxmlformats.org/officeDocument/2006/relationships/hyperlink" Target="https://www.ncbi.nlm.nih.gov/pubmed/?term=Jansson%20JO%5BAuthor%5D&amp;cauthor=true&amp;cauthor_uid=28443625" TargetMode="External"/><Relationship Id="rId2239" Type="http://schemas.openxmlformats.org/officeDocument/2006/relationships/hyperlink" Target="https://www.ncbi.nlm.nih.gov/pubmed/?term=Bartz%20TM%5BAuthor%5D&amp;cauthor=true&amp;cauthor_uid=28073429" TargetMode="External"/><Relationship Id="rId2446" Type="http://schemas.openxmlformats.org/officeDocument/2006/relationships/hyperlink" Target="https://www.ncbi.nlm.nih.gov/pubmed/?term=Soliman%20EZ%5BAuthor%5D&amp;cauthor=true&amp;cauthor_uid=28039329" TargetMode="External"/><Relationship Id="rId2653" Type="http://schemas.openxmlformats.org/officeDocument/2006/relationships/hyperlink" Target="https://www.ncbi.nlm.nih.gov/pubmed/?term=Morris%20AD%5BAuthor%5D&amp;cauthor=true&amp;cauthor_uid=28379579" TargetMode="External"/><Relationship Id="rId2860" Type="http://schemas.openxmlformats.org/officeDocument/2006/relationships/hyperlink" Target="https://www.ncbi.nlm.nih.gov/pubmed/?term=Alver%20M%5BAuthor%5D&amp;cauthor=true&amp;cauthor_uid=28135244" TargetMode="External"/><Relationship Id="rId418" Type="http://schemas.openxmlformats.org/officeDocument/2006/relationships/hyperlink" Target="https://www.ncbi.nlm.nih.gov/pubmed/31778070" TargetMode="External"/><Relationship Id="rId625" Type="http://schemas.openxmlformats.org/officeDocument/2006/relationships/hyperlink" Target="https://www.ncbi.nlm.nih.gov/pmc/articles/PMC6509704/" TargetMode="External"/><Relationship Id="rId832" Type="http://schemas.openxmlformats.org/officeDocument/2006/relationships/hyperlink" Target="https://www.ncbi.nlm.nih.gov/pubmed/?term=Liu%20CT%5BAuthor%5D&amp;cauthor=true&amp;cauthor_uid=29304378" TargetMode="External"/><Relationship Id="rId1048" Type="http://schemas.openxmlformats.org/officeDocument/2006/relationships/hyperlink" Target="https://www.ncbi.nlm.nih.gov/pmc/articles/PMC5473676/" TargetMode="External"/><Relationship Id="rId1255" Type="http://schemas.openxmlformats.org/officeDocument/2006/relationships/hyperlink" Target="https://www.ncbi.nlm.nih.gov/pubmed/?term=Fumeron%20FR" TargetMode="External"/><Relationship Id="rId1462" Type="http://schemas.openxmlformats.org/officeDocument/2006/relationships/hyperlink" Target="https://www.ncbi.nlm.nih.gov/pubmed/?term=Whelan%20CD%5BAuthor%5D&amp;cauthor=true&amp;cauthor_uid=28098162" TargetMode="External"/><Relationship Id="rId2306" Type="http://schemas.openxmlformats.org/officeDocument/2006/relationships/hyperlink" Target="https://www.ncbi.nlm.nih.gov/pubmed/?term=Padhukasahasram%20B%5BAuthor%5D&amp;cauthor=true&amp;cauthor_uid=28430825" TargetMode="External"/><Relationship Id="rId2513" Type="http://schemas.openxmlformats.org/officeDocument/2006/relationships/hyperlink" Target="https://www.ncbi.nlm.nih.gov/pubmed/29198723" TargetMode="External"/><Relationship Id="rId2958" Type="http://schemas.openxmlformats.org/officeDocument/2006/relationships/hyperlink" Target="https://www.ncbi.nlm.nih.gov/pubmed/?term=Kruppa%20J%5BAuthor%5D&amp;cauthor=true&amp;cauthor_uid=28394258" TargetMode="External"/><Relationship Id="rId1115" Type="http://schemas.openxmlformats.org/officeDocument/2006/relationships/hyperlink" Target="https://www.ncbi.nlm.nih.gov/pubmed/?term=Ferrucci%20L%5BAuthor%5D&amp;cauthor=true&amp;cauthor_uid=28077804" TargetMode="External"/><Relationship Id="rId1322" Type="http://schemas.openxmlformats.org/officeDocument/2006/relationships/hyperlink" Target="https://www.ncbi.nlm.nih.gov/pubmed/?term=Brown%20DL%5BAuthor%5D&amp;cauthor=true&amp;cauthor_uid=28288973" TargetMode="External"/><Relationship Id="rId1767" Type="http://schemas.openxmlformats.org/officeDocument/2006/relationships/hyperlink" Target="https://www.ncbi.nlm.nih.gov/pubmed/28770004" TargetMode="External"/><Relationship Id="rId1974" Type="http://schemas.openxmlformats.org/officeDocument/2006/relationships/hyperlink" Target="https://www.ncbi.nlm.nih.gov/pubmed/?term=Gigante%20B%5BAuthor%5D&amp;cauthor=true&amp;cauthor_uid=28443625" TargetMode="External"/><Relationship Id="rId2720" Type="http://schemas.openxmlformats.org/officeDocument/2006/relationships/hyperlink" Target="https://www.ncbi.nlm.nih.gov/pubmed/?term=Smith%20AV%5BAuthor%5D&amp;cauthor=true&amp;cauthor_uid=28017375" TargetMode="External"/><Relationship Id="rId2818" Type="http://schemas.openxmlformats.org/officeDocument/2006/relationships/hyperlink" Target="https://www.ncbi.nlm.nih.gov/pubmed/?term=Ganesh%20SK%5BAuthor%5D&amp;cauthor=true&amp;cauthor_uid=28017375" TargetMode="External"/><Relationship Id="rId59" Type="http://schemas.openxmlformats.org/officeDocument/2006/relationships/hyperlink" Target="https://pubmed.ncbi.nlm.nih.gov/37463733/" TargetMode="External"/><Relationship Id="rId1627" Type="http://schemas.openxmlformats.org/officeDocument/2006/relationships/hyperlink" Target="https://www.ncbi.nlm.nih.gov/pubmed/?term=Sigursson%20S%5BAuthor%5D&amp;cauthor=true&amp;cauthor_uid=28098162" TargetMode="External"/><Relationship Id="rId1834" Type="http://schemas.openxmlformats.org/officeDocument/2006/relationships/hyperlink" Target="https://www.ncbi.nlm.nih.gov/pubmed/?term=Zmuda%20JM%5BAuthor%5D&amp;cauthor=true&amp;cauthor_uid=28379451" TargetMode="External"/><Relationship Id="rId3287" Type="http://schemas.openxmlformats.org/officeDocument/2006/relationships/hyperlink" Target="https://www.ncbi.nlm.nih.gov/pubmed/?term=Durrington%20PN%5BAuthor%5D&amp;cauthor=true&amp;cauthor_uid=27587472" TargetMode="External"/><Relationship Id="rId2096" Type="http://schemas.openxmlformats.org/officeDocument/2006/relationships/hyperlink" Target="https://www.ncbi.nlm.nih.gov/pubmed/?term=Zillikens%20MC%5BAuthor%5D&amp;cauthor=true&amp;cauthor_uid=28443625" TargetMode="External"/><Relationship Id="rId3494" Type="http://schemas.openxmlformats.org/officeDocument/2006/relationships/hyperlink" Target="https://www.ncbi.nlm.nih.gov/pubmed/?term=Morrison%20AC%5BAuthor%5D&amp;cauthor=true&amp;cauthor_uid=25552592" TargetMode="External"/><Relationship Id="rId1901" Type="http://schemas.openxmlformats.org/officeDocument/2006/relationships/hyperlink" Target="https://www.ncbi.nlm.nih.gov/pubmed/?term=Kanoni%20S%5BAuthor%5D&amp;cauthor=true&amp;cauthor_uid=28443625" TargetMode="External"/><Relationship Id="rId3147" Type="http://schemas.openxmlformats.org/officeDocument/2006/relationships/hyperlink" Target="https://www.ncbi.nlm.nih.gov/pubmed/?term=Bandinelli%20S%5BAuthor%5D&amp;cauthor=true&amp;cauthor_uid=27955697" TargetMode="External"/><Relationship Id="rId3354" Type="http://schemas.openxmlformats.org/officeDocument/2006/relationships/hyperlink" Target="https://www.ncbi.nlm.nih.gov/pmc/articles/PMC5478167/" TargetMode="External"/><Relationship Id="rId3561" Type="http://schemas.openxmlformats.org/officeDocument/2006/relationships/hyperlink" Target="https://www.ncbi.nlm.nih.gov/pubmed/?term=Katz%20R%5BAuthor%5D&amp;cauthor=true&amp;cauthor_uid=24004120" TargetMode="External"/><Relationship Id="rId275" Type="http://schemas.openxmlformats.org/officeDocument/2006/relationships/hyperlink" Target="https://pubmed.ncbi.nlm.nih.gov/34887591/" TargetMode="External"/><Relationship Id="rId482" Type="http://schemas.openxmlformats.org/officeDocument/2006/relationships/hyperlink" Target="https://www.ncbi.nlm.nih.gov/pmc/articles/PMC6609946/" TargetMode="External"/><Relationship Id="rId2163" Type="http://schemas.openxmlformats.org/officeDocument/2006/relationships/hyperlink" Target="https://www.ncbi.nlm.nih.gov/pubmed/?term=Spector%20TD%5BAuthor%5D&amp;cauthor=true&amp;cauthor_uid=28443625" TargetMode="External"/><Relationship Id="rId2370" Type="http://schemas.openxmlformats.org/officeDocument/2006/relationships/hyperlink" Target="https://www.ncbi.nlm.nih.gov/pubmed/?term=Kardia%20SLR%5BAuthor%5D&amp;cauthor=true&amp;cauthor_uid=28430825" TargetMode="External"/><Relationship Id="rId3007" Type="http://schemas.openxmlformats.org/officeDocument/2006/relationships/hyperlink" Target="https://www.ncbi.nlm.nih.gov/pubmed/?term=Smith%20NL%5BAuthor%5D&amp;cauthor=true&amp;cauthor_uid=28394258" TargetMode="External"/><Relationship Id="rId3214" Type="http://schemas.openxmlformats.org/officeDocument/2006/relationships/hyperlink" Target="https://www.ncbi.nlm.nih.gov/pubmed/?term=Absher%20DM%5BAuthor%5D&amp;cauthor=true&amp;cauthor_uid=27843151" TargetMode="External"/><Relationship Id="rId3421" Type="http://schemas.openxmlformats.org/officeDocument/2006/relationships/hyperlink" Target="https://www.ncbi.nlm.nih.gov/pubmed/?term=Waeber%20G%5BAuthor%5D&amp;cauthor=true&amp;cauthor_uid=25493955" TargetMode="External"/><Relationship Id="rId135" Type="http://schemas.openxmlformats.org/officeDocument/2006/relationships/hyperlink" Target="http://www.ncbi.nlm.nih.gov/pmc/articles/pmc9712227/" TargetMode="External"/><Relationship Id="rId342" Type="http://schemas.openxmlformats.org/officeDocument/2006/relationships/hyperlink" Target="http://www.ncbi.nlm.nih.gov/pmc/articles/pmc8321319/" TargetMode="External"/><Relationship Id="rId787" Type="http://schemas.openxmlformats.org/officeDocument/2006/relationships/hyperlink" Target="https://www.ncbi.nlm.nih.gov/pmc/articles/PMC6191654/" TargetMode="External"/><Relationship Id="rId994" Type="http://schemas.openxmlformats.org/officeDocument/2006/relationships/hyperlink" Target="https://www.ncbi.nlm.nih.gov/pmc/articles/PMC6161543/" TargetMode="External"/><Relationship Id="rId2023" Type="http://schemas.openxmlformats.org/officeDocument/2006/relationships/hyperlink" Target="https://www.ncbi.nlm.nih.gov/pubmed/?term=Lobbens%20S%5BAuthor%5D&amp;cauthor=true&amp;cauthor_uid=28443625" TargetMode="External"/><Relationship Id="rId2230" Type="http://schemas.openxmlformats.org/officeDocument/2006/relationships/hyperlink" Target="https://www.ncbi.nlm.nih.gov/pubmed/28407816" TargetMode="External"/><Relationship Id="rId2468" Type="http://schemas.openxmlformats.org/officeDocument/2006/relationships/hyperlink" Target="https://www.ncbi.nlm.nih.gov/pubmed/?term=Nowak%20KL%5BAuthor%5D&amp;cauthor=true&amp;cauthor_uid=28122946" TargetMode="External"/><Relationship Id="rId2675" Type="http://schemas.openxmlformats.org/officeDocument/2006/relationships/hyperlink" Target="https://www.ncbi.nlm.nih.gov/pubmed/?term=Taylor%20KD%5BAuthor%5D&amp;cauthor=true&amp;cauthor_uid=28379579" TargetMode="External"/><Relationship Id="rId2882" Type="http://schemas.openxmlformats.org/officeDocument/2006/relationships/hyperlink" Target="https://www.ncbi.nlm.nih.gov/pubmed/?term=Newton-Cheh%20C%5BAuthor%5D&amp;cauthor=true&amp;cauthor_uid=28135244" TargetMode="External"/><Relationship Id="rId3519" Type="http://schemas.openxmlformats.org/officeDocument/2006/relationships/hyperlink" Target="https://www.ncbi.nlm.nih.gov/pubmed/?term=Keating%20BJ%5BAuthor%5D&amp;cauthor=true&amp;cauthor_uid=25779970" TargetMode="External"/><Relationship Id="rId202" Type="http://schemas.openxmlformats.org/officeDocument/2006/relationships/hyperlink" Target="https://pubmed.ncbi.nlm.nih.gov/35234888/" TargetMode="External"/><Relationship Id="rId647" Type="http://schemas.openxmlformats.org/officeDocument/2006/relationships/hyperlink" Target="https://www.ncbi.nlm.nih.gov/pmc/articles/PMC6448388/" TargetMode="External"/><Relationship Id="rId854" Type="http://schemas.openxmlformats.org/officeDocument/2006/relationships/hyperlink" Target="https://www.ncbi.nlm.nih.gov/pubmed/?term=McGuigan%20FE%5BAuthor%5D&amp;cauthor=true&amp;cauthor_uid=29304378" TargetMode="External"/><Relationship Id="rId1277" Type="http://schemas.openxmlformats.org/officeDocument/2006/relationships/hyperlink" Target="https://www.ncbi.nlm.nih.gov/pubmed/?term=Schulz%20ChA" TargetMode="External"/><Relationship Id="rId1484" Type="http://schemas.openxmlformats.org/officeDocument/2006/relationships/hyperlink" Target="https://www.ncbi.nlm.nih.gov/pubmed/?term=Bennett%20DA%5BAuthor%5D&amp;cauthor=true&amp;cauthor_uid=28098162" TargetMode="External"/><Relationship Id="rId1691" Type="http://schemas.openxmlformats.org/officeDocument/2006/relationships/hyperlink" Target="https://www.ncbi.nlm.nih.gov/pubmed/?term=Wyss%20AB%5BAuthor%5D&amp;cauthor=true&amp;cauthor_uid=28166215" TargetMode="External"/><Relationship Id="rId2328" Type="http://schemas.openxmlformats.org/officeDocument/2006/relationships/hyperlink" Target="https://www.ncbi.nlm.nih.gov/pubmed/?term=Huff%20CD%5BAuthor%5D&amp;cauthor=true&amp;cauthor_uid=28430825" TargetMode="External"/><Relationship Id="rId2535" Type="http://schemas.openxmlformats.org/officeDocument/2006/relationships/hyperlink" Target="https://www.ncbi.nlm.nih.gov/pubmed/?term=D%20Walston%20J%5BAuthor%5D&amp;cauthor=true&amp;cauthor_uid=28437320" TargetMode="External"/><Relationship Id="rId2742" Type="http://schemas.openxmlformats.org/officeDocument/2006/relationships/hyperlink" Target="https://www.ncbi.nlm.nih.gov/pubmed/?term=Ozel%20AB%5BAuthor%5D&amp;cauthor=true&amp;cauthor_uid=28017375" TargetMode="External"/><Relationship Id="rId507" Type="http://schemas.openxmlformats.org/officeDocument/2006/relationships/hyperlink" Target="https://www.ncbi.nlm.nih.gov/pubmed/30779634" TargetMode="External"/><Relationship Id="rId714" Type="http://schemas.openxmlformats.org/officeDocument/2006/relationships/hyperlink" Target="https://www.ncbi.nlm.nih.gov/pubmed/?term=S%C3%B8rensen%20TIA" TargetMode="External"/><Relationship Id="rId921" Type="http://schemas.openxmlformats.org/officeDocument/2006/relationships/hyperlink" Target="https://www.ncbi.nlm.nih.gov/pmc/articles/PMC6048820/" TargetMode="External"/><Relationship Id="rId1137" Type="http://schemas.openxmlformats.org/officeDocument/2006/relationships/hyperlink" Target="https://www.ncbi.nlm.nih.gov/pubmed/?term=Isales%20CM%5BAuthor%5D&amp;cauthor=true&amp;cauthor_uid=28150034" TargetMode="External"/><Relationship Id="rId1344" Type="http://schemas.openxmlformats.org/officeDocument/2006/relationships/hyperlink" Target="https://www.ncbi.nlm.nih.gov/pmc/articles/PMC5183495/" TargetMode="External"/><Relationship Id="rId1551" Type="http://schemas.openxmlformats.org/officeDocument/2006/relationships/hyperlink" Target="https://www.ncbi.nlm.nih.gov/pubmed/?term=Heinz%20A%5BAuthor%5D&amp;cauthor=true&amp;cauthor_uid=28098162" TargetMode="External"/><Relationship Id="rId1789" Type="http://schemas.openxmlformats.org/officeDocument/2006/relationships/hyperlink" Target="https://www.ncbi.nlm.nih.gov/pubmed/?term=Siscovick%20DS%5BAuthor%5D&amp;cauthor=true&amp;cauthor_uid=28298293" TargetMode="External"/><Relationship Id="rId1996" Type="http://schemas.openxmlformats.org/officeDocument/2006/relationships/hyperlink" Target="https://www.ncbi.nlm.nih.gov/pubmed/?term=Huang%20J%5BAuthor%5D&amp;cauthor=true&amp;cauthor_uid=28443625" TargetMode="External"/><Relationship Id="rId2602" Type="http://schemas.openxmlformats.org/officeDocument/2006/relationships/hyperlink" Target="https://www.ncbi.nlm.nih.gov/pubmed/?term=Fu%20YP%5BAuthor%5D&amp;cauthor=true&amp;cauthor_uid=28379579" TargetMode="External"/><Relationship Id="rId50" Type="http://schemas.openxmlformats.org/officeDocument/2006/relationships/hyperlink" Target="https://pubmed.ncbi.nlm.nih.gov/36630482/" TargetMode="External"/><Relationship Id="rId1204" Type="http://schemas.openxmlformats.org/officeDocument/2006/relationships/hyperlink" Target="https://www.ncbi.nlm.nih.gov/pubmed/?term=Holliday%20EG%5BAuthor%5D&amp;cauthor=true&amp;cauthor_uid=28107422" TargetMode="External"/><Relationship Id="rId1411" Type="http://schemas.openxmlformats.org/officeDocument/2006/relationships/hyperlink" Target="https://www.ncbi.nlm.nih.gov/pubmed/?term=Macare%20C%5BAuthor%5D&amp;cauthor=true&amp;cauthor_uid=28098162" TargetMode="External"/><Relationship Id="rId1649" Type="http://schemas.openxmlformats.org/officeDocument/2006/relationships/hyperlink" Target="https://www.ncbi.nlm.nih.gov/pubmed/?term=van%20%27t%20Ent%20D%5BAuthor%5D&amp;cauthor=true&amp;cauthor_uid=28098162" TargetMode="External"/><Relationship Id="rId1856" Type="http://schemas.openxmlformats.org/officeDocument/2006/relationships/hyperlink" Target="https://www.ncbi.nlm.nih.gov/pubmed/27732332" TargetMode="External"/><Relationship Id="rId2907" Type="http://schemas.openxmlformats.org/officeDocument/2006/relationships/hyperlink" Target="https://www.ncbi.nlm.nih.gov/pubmed/28900195" TargetMode="External"/><Relationship Id="rId3071" Type="http://schemas.openxmlformats.org/officeDocument/2006/relationships/hyperlink" Target="https://www.ncbi.nlm.nih.gov/pmc/articles/PMC5005438/" TargetMode="External"/><Relationship Id="rId1509" Type="http://schemas.openxmlformats.org/officeDocument/2006/relationships/hyperlink" Target="https://www.ncbi.nlm.nih.gov/pubmed/?term=De%20Jager%20PL%5BAuthor%5D&amp;cauthor=true&amp;cauthor_uid=28098162" TargetMode="External"/><Relationship Id="rId1716" Type="http://schemas.openxmlformats.org/officeDocument/2006/relationships/hyperlink" Target="https://www.ncbi.nlm.nih.gov/pubmed/?term=Dupuis%20J%5BAuthor%5D&amp;cauthor=true&amp;cauthor_uid=28166215" TargetMode="External"/><Relationship Id="rId1923" Type="http://schemas.openxmlformats.org/officeDocument/2006/relationships/hyperlink" Target="https://www.ncbi.nlm.nih.gov/pubmed/?term=Sung%20YJ%5BAuthor%5D&amp;cauthor=true&amp;cauthor_uid=28443625" TargetMode="External"/><Relationship Id="rId3169" Type="http://schemas.openxmlformats.org/officeDocument/2006/relationships/hyperlink" Target="https://www.ncbi.nlm.nih.gov/pubmed/?term=Benjamin%20EJ%5BAuthor%5D&amp;cauthor=true&amp;cauthor_uid=27955697" TargetMode="External"/><Relationship Id="rId3376" Type="http://schemas.openxmlformats.org/officeDocument/2006/relationships/hyperlink" Target="https://www.ncbi.nlm.nih.gov/pubmed/?term=De%20Bakker%20PI%5BAuthor%5D&amp;cauthor=true&amp;cauthor_uid=26962151" TargetMode="External"/><Relationship Id="rId3583" Type="http://schemas.openxmlformats.org/officeDocument/2006/relationships/hyperlink" Target="https://www.ncbi.nlm.nih.gov/pubmed/?term=Astor%20BC%5BAuthor%5D&amp;cauthor=true&amp;cauthor_uid=23111824" TargetMode="External"/><Relationship Id="rId297" Type="http://schemas.openxmlformats.org/officeDocument/2006/relationships/hyperlink" Target="http://www.ncbi.nlm.nih.gov/pmc/articles/pmc8397925/" TargetMode="External"/><Relationship Id="rId2185" Type="http://schemas.openxmlformats.org/officeDocument/2006/relationships/hyperlink" Target="https://www.ncbi.nlm.nih.gov/pubmed/?term=Ku%C5%BAma%20E%5BAuthor%5D&amp;cauthor=true&amp;cauthor_uid=28263191" TargetMode="External"/><Relationship Id="rId2392" Type="http://schemas.openxmlformats.org/officeDocument/2006/relationships/hyperlink" Target="https://www.ncbi.nlm.nih.gov/pubmed/28430825" TargetMode="External"/><Relationship Id="rId3029" Type="http://schemas.openxmlformats.org/officeDocument/2006/relationships/hyperlink" Target="https://www.ncbi.nlm.nih.gov/pubmed/?term=Franco%20OH%5BAuthor%5D&amp;cauthor=true&amp;cauthor_uid=28394258" TargetMode="External"/><Relationship Id="rId3236" Type="http://schemas.openxmlformats.org/officeDocument/2006/relationships/hyperlink" Target="https://www.ncbi.nlm.nih.gov/pubmed/?term=Ong%20KK%5BAuthor%5D&amp;cauthor=true&amp;cauthor_uid=27843151" TargetMode="External"/><Relationship Id="rId157" Type="http://schemas.openxmlformats.org/officeDocument/2006/relationships/hyperlink" Target="http://www.ncbi.nlm.nih.gov/pmc/articles/pmc9793579/" TargetMode="External"/><Relationship Id="rId364" Type="http://schemas.openxmlformats.org/officeDocument/2006/relationships/hyperlink" Target="https://pubmed.ncbi.nlm.nih.gov/34152079/" TargetMode="External"/><Relationship Id="rId2045" Type="http://schemas.openxmlformats.org/officeDocument/2006/relationships/hyperlink" Target="https://www.ncbi.nlm.nih.gov/pubmed/?term=Ong%20KK%5BAuthor%5D&amp;cauthor=true&amp;cauthor_uid=28443625" TargetMode="External"/><Relationship Id="rId2697" Type="http://schemas.openxmlformats.org/officeDocument/2006/relationships/hyperlink" Target="https://www.ncbi.nlm.nih.gov/pubmed/?term=Lubitz%20SA%5BAuthor%5D&amp;cauthor=true&amp;cauthor_uid=28379579" TargetMode="External"/><Relationship Id="rId3443" Type="http://schemas.openxmlformats.org/officeDocument/2006/relationships/hyperlink" Target="https://www.ncbi.nlm.nih.gov/pubmed/?term=Kramer%20H%5BAuthor%5D&amp;cauthor=true&amp;cauthor_uid=25493955" TargetMode="External"/><Relationship Id="rId571" Type="http://schemas.openxmlformats.org/officeDocument/2006/relationships/hyperlink" Target="https://www.ncbi.nlm.nih.gov/pubmed/29684213" TargetMode="External"/><Relationship Id="rId669" Type="http://schemas.openxmlformats.org/officeDocument/2006/relationships/hyperlink" Target="https://www.ncbi.nlm.nih.gov/pmc/articles/PMC5940220/" TargetMode="External"/><Relationship Id="rId876" Type="http://schemas.openxmlformats.org/officeDocument/2006/relationships/hyperlink" Target="https://www.ncbi.nlm.nih.gov/pubmed/?term=Wilson%20SG%5BAuthor%5D&amp;cauthor=true&amp;cauthor_uid=29304378" TargetMode="External"/><Relationship Id="rId1299" Type="http://schemas.openxmlformats.org/officeDocument/2006/relationships/hyperlink" Target="https://www.ncbi.nlm.nih.gov/pubmed/?term=Willett%20WC" TargetMode="External"/><Relationship Id="rId2252" Type="http://schemas.openxmlformats.org/officeDocument/2006/relationships/hyperlink" Target="https://www.ncbi.nlm.nih.gov/pubmed/?term=Chonchol%20M%5BAuthor%5D&amp;cauthor=true&amp;cauthor_uid=28327102" TargetMode="External"/><Relationship Id="rId2557" Type="http://schemas.openxmlformats.org/officeDocument/2006/relationships/hyperlink" Target="https://www.ncbi.nlm.nih.gov/pubmed/?term=Rivadeneira%20Ramirez%20F%5BAuthor%5D&amp;cauthor=true&amp;cauthor_uid=29034571" TargetMode="External"/><Relationship Id="rId3303" Type="http://schemas.openxmlformats.org/officeDocument/2006/relationships/hyperlink" Target="https://www.ncbi.nlm.nih.gov/pubmed/?term=Nickerson%20DA%5BAuthor%5D&amp;cauthor=true&amp;cauthor_uid=27587472" TargetMode="External"/><Relationship Id="rId3510" Type="http://schemas.openxmlformats.org/officeDocument/2006/relationships/hyperlink" Target="https://www.ncbi.nlm.nih.gov/pubmed/?term=Cushman%20M%5BAuthor%5D&amp;cauthor=true&amp;cauthor_uid=25779970" TargetMode="External"/><Relationship Id="rId3608" Type="http://schemas.openxmlformats.org/officeDocument/2006/relationships/hyperlink" Target="https://www.ncbi.nlm.nih.gov/pmc/articles/PMC3533065/" TargetMode="External"/><Relationship Id="rId224" Type="http://schemas.openxmlformats.org/officeDocument/2006/relationships/hyperlink" Target="http://www.ncbi.nlm.nih.gov/pmc/articles/pmc9110787/" TargetMode="External"/><Relationship Id="rId431" Type="http://schemas.openxmlformats.org/officeDocument/2006/relationships/hyperlink" Target="https://pubmed.ncbi.nlm.nih.gov/32209232/" TargetMode="External"/><Relationship Id="rId529" Type="http://schemas.openxmlformats.org/officeDocument/2006/relationships/hyperlink" Target="https://www.ncbi.nlm.nih.gov/pubmed/33447501" TargetMode="External"/><Relationship Id="rId736" Type="http://schemas.openxmlformats.org/officeDocument/2006/relationships/hyperlink" Target="https://www.ncbi.nlm.nih.gov/pubmed/?term=Allison%20MA" TargetMode="External"/><Relationship Id="rId1061" Type="http://schemas.openxmlformats.org/officeDocument/2006/relationships/hyperlink" Target="https://www.ncbi.nlm.nih.gov/pubmed/?term=Nethander%20M%5BAuthor%5D&amp;cauthor=true&amp;cauthor_uid=28077804" TargetMode="External"/><Relationship Id="rId1159" Type="http://schemas.openxmlformats.org/officeDocument/2006/relationships/hyperlink" Target="https://www.ncbi.nlm.nih.gov/pubmed/?term=Ahluwalia%20TS%5BAuthor%5D&amp;cauthor=true&amp;cauthor_uid=28107422" TargetMode="External"/><Relationship Id="rId1366" Type="http://schemas.openxmlformats.org/officeDocument/2006/relationships/hyperlink" Target="https://www.ncbi.nlm.nih.gov/pubmed/?term=Armstrong%20NJ%5BAuthor%5D&amp;cauthor=true&amp;cauthor_uid=28098162" TargetMode="External"/><Relationship Id="rId2112" Type="http://schemas.openxmlformats.org/officeDocument/2006/relationships/hyperlink" Target="https://www.ncbi.nlm.nih.gov/pubmed/?term=Franks%20PW%5BAuthor%5D&amp;cauthor=true&amp;cauthor_uid=28443625" TargetMode="External"/><Relationship Id="rId2417" Type="http://schemas.openxmlformats.org/officeDocument/2006/relationships/hyperlink" Target="https://www.ncbi.nlm.nih.gov/pubmed/?term=Cummings%20SR%5BAuthor%5D&amp;cauthor=true&amp;cauthor_uid=28039329" TargetMode="External"/><Relationship Id="rId2764" Type="http://schemas.openxmlformats.org/officeDocument/2006/relationships/hyperlink" Target="https://www.ncbi.nlm.nih.gov/pubmed/?term=Schick%20UM%5BAuthor%5D&amp;cauthor=true&amp;cauthor_uid=28017375" TargetMode="External"/><Relationship Id="rId2971" Type="http://schemas.openxmlformats.org/officeDocument/2006/relationships/hyperlink" Target="https://www.ncbi.nlm.nih.gov/pubmed/?term=Morris%20AP%5BAuthor%5D&amp;cauthor=true&amp;cauthor_uid=28394258" TargetMode="External"/><Relationship Id="rId943" Type="http://schemas.openxmlformats.org/officeDocument/2006/relationships/hyperlink" Target="https://www.ncbi.nlm.nih.gov/pubmed/29455858" TargetMode="External"/><Relationship Id="rId1019" Type="http://schemas.openxmlformats.org/officeDocument/2006/relationships/hyperlink" Target="https://www.ncbi.nlm.nih.gov/pubmed/?term=Folsom%20AR%5BAuthor%5D&amp;cauthor=true&amp;cauthor_uid=28009647" TargetMode="External"/><Relationship Id="rId1573" Type="http://schemas.openxmlformats.org/officeDocument/2006/relationships/hyperlink" Target="https://www.ncbi.nlm.nih.gov/pubmed/?term=Kloszewska%20I%5BAuthor%5D&amp;cauthor=true&amp;cauthor_uid=28098162" TargetMode="External"/><Relationship Id="rId1780" Type="http://schemas.openxmlformats.org/officeDocument/2006/relationships/hyperlink" Target="https://www.ncbi.nlm.nih.gov/pubmed/?term=Frazier-Wood%20AC%5BAuthor%5D&amp;cauthor=true&amp;cauthor_uid=28298293" TargetMode="External"/><Relationship Id="rId1878" Type="http://schemas.openxmlformats.org/officeDocument/2006/relationships/hyperlink" Target="https://www.ncbi.nlm.nih.gov/pubmed/?term=Renstr%C3%B6m%20F%5BAuthor%5D&amp;cauthor=true&amp;cauthor_uid=28443625" TargetMode="External"/><Relationship Id="rId2624" Type="http://schemas.openxmlformats.org/officeDocument/2006/relationships/hyperlink" Target="https://www.ncbi.nlm.nih.gov/pubmed/?term=Silva%20CT%5BAuthor%5D&amp;cauthor=true&amp;cauthor_uid=28379579" TargetMode="External"/><Relationship Id="rId2831" Type="http://schemas.openxmlformats.org/officeDocument/2006/relationships/hyperlink" Target="https://www.ncbi.nlm.nih.gov/pubmed/?term=Carbone%20L%5BAuthor%5D&amp;cauthor=true&amp;cauthor_uid=27714443" TargetMode="External"/><Relationship Id="rId2929" Type="http://schemas.openxmlformats.org/officeDocument/2006/relationships/hyperlink" Target="https://www.ncbi.nlm.nih.gov/pubmed/?term=Lyytik%C3%A4inen%20LP%5BAuthor%5D&amp;cauthor=true&amp;cauthor_uid=28394258" TargetMode="External"/><Relationship Id="rId72" Type="http://schemas.openxmlformats.org/officeDocument/2006/relationships/hyperlink" Target="https://pubmed.ncbi.nlm.nih.gov/36257719/" TargetMode="External"/><Relationship Id="rId803" Type="http://schemas.openxmlformats.org/officeDocument/2006/relationships/hyperlink" Target="https://www.ncbi.nlm.nih.gov/pubmed/?term=Ives%20DG%5BAuthor%5D&amp;cauthor=true&amp;cauthor_uid=30198737" TargetMode="External"/><Relationship Id="rId1226" Type="http://schemas.openxmlformats.org/officeDocument/2006/relationships/hyperlink" Target="https://www.ncbi.nlm.nih.gov/pubmed/?term=Greinacher%20A%5BAuthor%5D&amp;cauthor=true&amp;cauthor_uid=28107422" TargetMode="External"/><Relationship Id="rId1433" Type="http://schemas.openxmlformats.org/officeDocument/2006/relationships/hyperlink" Target="https://www.ncbi.nlm.nih.gov/pubmed/?term=Rose%20EJ%5BAuthor%5D&amp;cauthor=true&amp;cauthor_uid=28098162" TargetMode="External"/><Relationship Id="rId1640" Type="http://schemas.openxmlformats.org/officeDocument/2006/relationships/hyperlink" Target="https://www.ncbi.nlm.nih.gov/pubmed/?term=Troncoso%20J%5BAuthor%5D&amp;cauthor=true&amp;cauthor_uid=28098162" TargetMode="External"/><Relationship Id="rId1738" Type="http://schemas.openxmlformats.org/officeDocument/2006/relationships/hyperlink" Target="https://www.ncbi.nlm.nih.gov/pubmed/?term=Uitterlinden%20AG%5BAuthor%5D&amp;cauthor=true&amp;cauthor_uid=28166215" TargetMode="External"/><Relationship Id="rId3093" Type="http://schemas.openxmlformats.org/officeDocument/2006/relationships/hyperlink" Target="https://www.ncbi.nlm.nih.gov/pubmed/?term=Elks%20C%5BAuthor%5D&amp;cauthor=true&amp;cauthor_uid=27955697" TargetMode="External"/><Relationship Id="rId1500" Type="http://schemas.openxmlformats.org/officeDocument/2006/relationships/hyperlink" Target="https://www.ncbi.nlm.nih.gov/pubmed/?term=Cookson%20MR%5BAuthor%5D&amp;cauthor=true&amp;cauthor_uid=28098162" TargetMode="External"/><Relationship Id="rId1945" Type="http://schemas.openxmlformats.org/officeDocument/2006/relationships/hyperlink" Target="https://www.ncbi.nlm.nih.gov/pubmed/?term=Bartz%20TM%5BAuthor%5D&amp;cauthor=true&amp;cauthor_uid=28443625" TargetMode="External"/><Relationship Id="rId3160" Type="http://schemas.openxmlformats.org/officeDocument/2006/relationships/hyperlink" Target="https://www.ncbi.nlm.nih.gov/pubmed/?term=Ressler%20KJ%5BAuthor%5D&amp;cauthor=true&amp;cauthor_uid=27955697" TargetMode="External"/><Relationship Id="rId3398" Type="http://schemas.openxmlformats.org/officeDocument/2006/relationships/hyperlink" Target="https://www.ncbi.nlm.nih.gov/pubmed/?term=Eiriksdottir%20G%5BAuthor%5D&amp;cauthor=true&amp;cauthor_uid=25493955" TargetMode="External"/><Relationship Id="rId1805" Type="http://schemas.openxmlformats.org/officeDocument/2006/relationships/hyperlink" Target="https://www.ncbi.nlm.nih.gov/pubmed/?term=Rifkin%20DE%5BAuthor%5D&amp;cauthor=true&amp;cauthor_uid=28143865" TargetMode="External"/><Relationship Id="rId3020" Type="http://schemas.openxmlformats.org/officeDocument/2006/relationships/hyperlink" Target="https://www.ncbi.nlm.nih.gov/pubmed/?term=Zweiker%20R%5BAuthor%5D&amp;cauthor=true&amp;cauthor_uid=28394258" TargetMode="External"/><Relationship Id="rId3258" Type="http://schemas.openxmlformats.org/officeDocument/2006/relationships/hyperlink" Target="https://www.ncbi.nlm.nih.gov/pmc/articles/PMC5015272/" TargetMode="External"/><Relationship Id="rId3465" Type="http://schemas.openxmlformats.org/officeDocument/2006/relationships/hyperlink" Target="https://www.ncbi.nlm.nih.gov/pubmed/?term=Paulweber%20B%5BAuthor%5D&amp;cauthor=true&amp;cauthor_uid=25493955" TargetMode="External"/><Relationship Id="rId179" Type="http://schemas.openxmlformats.org/officeDocument/2006/relationships/hyperlink" Target="http://www.ncbi.nlm.nih.gov/pmc/articles/pmc9750948/" TargetMode="External"/><Relationship Id="rId386" Type="http://schemas.openxmlformats.org/officeDocument/2006/relationships/hyperlink" Target="https://pubmed.ncbi.nlm.nih.gov/32597803/" TargetMode="External"/><Relationship Id="rId593" Type="http://schemas.openxmlformats.org/officeDocument/2006/relationships/hyperlink" Target="https://www.ncbi.nlm.nih.gov/pubmed/29659743" TargetMode="External"/><Relationship Id="rId2067" Type="http://schemas.openxmlformats.org/officeDocument/2006/relationships/hyperlink" Target="https://www.ncbi.nlm.nih.gov/pubmed/?term=Scott%20RA%5BAuthor%5D&amp;cauthor=true&amp;cauthor_uid=28443625" TargetMode="External"/><Relationship Id="rId2274" Type="http://schemas.openxmlformats.org/officeDocument/2006/relationships/hyperlink" Target="https://www.ncbi.nlm.nih.gov/pubmed/?term=Ertekin-Taner%20N%5BAuthor%5D&amp;cauthor=true&amp;cauthor_uid=28242297" TargetMode="External"/><Relationship Id="rId2481" Type="http://schemas.openxmlformats.org/officeDocument/2006/relationships/hyperlink" Target="https://www.ncbi.nlm.nih.gov/pubmed/?term=Odden%20MC%5BAuthor%5D&amp;cauthor=true&amp;cauthor_uid=28319228" TargetMode="External"/><Relationship Id="rId3118" Type="http://schemas.openxmlformats.org/officeDocument/2006/relationships/hyperlink" Target="https://www.ncbi.nlm.nih.gov/pubmed/?term=Guarrera%20S%5BAuthor%5D&amp;cauthor=true&amp;cauthor_uid=27955697" TargetMode="External"/><Relationship Id="rId3325" Type="http://schemas.openxmlformats.org/officeDocument/2006/relationships/hyperlink" Target="https://www.ncbi.nlm.nih.gov/pubmed/?term=Uitterlinden%20AG%5BAuthor%5D&amp;cauthor=true&amp;cauthor_uid=27587472" TargetMode="External"/><Relationship Id="rId3532" Type="http://schemas.openxmlformats.org/officeDocument/2006/relationships/hyperlink" Target="https://www.ncbi.nlm.nih.gov/pmc/articles/PMC4747096/" TargetMode="External"/><Relationship Id="rId246" Type="http://schemas.openxmlformats.org/officeDocument/2006/relationships/hyperlink" Target="https://pubmed.ncbi.nlm.nih.gov/34383061/" TargetMode="External"/><Relationship Id="rId453" Type="http://schemas.openxmlformats.org/officeDocument/2006/relationships/hyperlink" Target="http://www.ncbi.nlm.nih.gov/pmc/articles/pmc7055488/" TargetMode="External"/><Relationship Id="rId660" Type="http://schemas.openxmlformats.org/officeDocument/2006/relationships/hyperlink" Target="https://www.nature.com/articles/s41588-017-0014-7" TargetMode="External"/><Relationship Id="rId898" Type="http://schemas.openxmlformats.org/officeDocument/2006/relationships/hyperlink" Target="https://www.ncbi.nlm.nih.gov/pubmed/?term=Bassett%20JHD%5BAuthor%5D&amp;cauthor=true&amp;cauthor_uid=29304378" TargetMode="External"/><Relationship Id="rId1083" Type="http://schemas.openxmlformats.org/officeDocument/2006/relationships/hyperlink" Target="https://www.ncbi.nlm.nih.gov/pubmed/?term=Liewald%20DC%5BAuthor%5D&amp;cauthor=true&amp;cauthor_uid=28077804" TargetMode="External"/><Relationship Id="rId1290" Type="http://schemas.openxmlformats.org/officeDocument/2006/relationships/hyperlink" Target="https://www.ncbi.nlm.nih.gov/pubmed/?term=Zillikens%20C" TargetMode="External"/><Relationship Id="rId2134" Type="http://schemas.openxmlformats.org/officeDocument/2006/relationships/hyperlink" Target="https://www.ncbi.nlm.nih.gov/pubmed/?term=Palmer%20LJ%5BAuthor%5D&amp;cauthor=true&amp;cauthor_uid=28443625" TargetMode="External"/><Relationship Id="rId2341" Type="http://schemas.openxmlformats.org/officeDocument/2006/relationships/hyperlink" Target="https://www.ncbi.nlm.nih.gov/pubmed/?term=Rybicki%20BA%5BAuthor%5D&amp;cauthor=true&amp;cauthor_uid=28430825" TargetMode="External"/><Relationship Id="rId2579" Type="http://schemas.openxmlformats.org/officeDocument/2006/relationships/hyperlink" Target="https://www.ncbi.nlm.nih.gov/pmc/articles/PMC5584683/" TargetMode="External"/><Relationship Id="rId2786" Type="http://schemas.openxmlformats.org/officeDocument/2006/relationships/hyperlink" Target="https://www.ncbi.nlm.nih.gov/pubmed/?term=Li-Gao%20R%5BAuthor%5D&amp;cauthor=true&amp;cauthor_uid=28017375" TargetMode="External"/><Relationship Id="rId2993" Type="http://schemas.openxmlformats.org/officeDocument/2006/relationships/hyperlink" Target="https://www.ncbi.nlm.nih.gov/pubmed/?term=Sotoodehnia%20N%5BAuthor%5D&amp;cauthor=true&amp;cauthor_uid=28394258" TargetMode="External"/><Relationship Id="rId106" Type="http://schemas.openxmlformats.org/officeDocument/2006/relationships/hyperlink" Target="https://pubmed.ncbi.nlm.nih.gov/35379992/" TargetMode="External"/><Relationship Id="rId313" Type="http://schemas.openxmlformats.org/officeDocument/2006/relationships/hyperlink" Target="https://pubmed.ncbi.nlm.nih.gov/34339835/" TargetMode="External"/><Relationship Id="rId758" Type="http://schemas.openxmlformats.org/officeDocument/2006/relationships/hyperlink" Target="https://www.ncbi.nlm.nih.gov/pubmed/?term=Franks%20PW" TargetMode="External"/><Relationship Id="rId965" Type="http://schemas.openxmlformats.org/officeDocument/2006/relationships/hyperlink" Target="https://www.ncbi.nlm.nih.gov/pubmed/30544923" TargetMode="External"/><Relationship Id="rId1150" Type="http://schemas.openxmlformats.org/officeDocument/2006/relationships/hyperlink" Target="https://www.ncbi.nlm.nih.gov/pmc/articles/PMC5331867/" TargetMode="External"/><Relationship Id="rId1388" Type="http://schemas.openxmlformats.org/officeDocument/2006/relationships/hyperlink" Target="https://www.ncbi.nlm.nih.gov/pubmed/?term=Goldman%20AL%5BAuthor%5D&amp;cauthor=true&amp;cauthor_uid=28098162" TargetMode="External"/><Relationship Id="rId1595" Type="http://schemas.openxmlformats.org/officeDocument/2006/relationships/hyperlink" Target="https://www.ncbi.nlm.nih.gov/pubmed/?term=Morris%20DW%5BAuthor%5D&amp;cauthor=true&amp;cauthor_uid=28098162" TargetMode="External"/><Relationship Id="rId2439" Type="http://schemas.openxmlformats.org/officeDocument/2006/relationships/hyperlink" Target="https://www.ncbi.nlm.nih.gov/pubmed/?term=Roach%20J%5BAuthor%5D&amp;cauthor=true&amp;cauthor_uid=28039329" TargetMode="External"/><Relationship Id="rId2646" Type="http://schemas.openxmlformats.org/officeDocument/2006/relationships/hyperlink" Target="https://www.ncbi.nlm.nih.gov/pubmed/?term=Launer%20LJ%5BAuthor%5D&amp;cauthor=true&amp;cauthor_uid=28379579" TargetMode="External"/><Relationship Id="rId2853" Type="http://schemas.openxmlformats.org/officeDocument/2006/relationships/hyperlink" Target="https://www.ncbi.nlm.nih.gov/pubmed/?term=Knight%20J%5BAuthor%5D&amp;cauthor=true&amp;cauthor_uid=28135244" TargetMode="External"/><Relationship Id="rId94" Type="http://schemas.openxmlformats.org/officeDocument/2006/relationships/hyperlink" Target="https://pubmed.ncbi.nlm.nih.gov/36918541/" TargetMode="External"/><Relationship Id="rId520" Type="http://schemas.openxmlformats.org/officeDocument/2006/relationships/hyperlink" Target="https://www.ncbi.nlm.nih.gov/pubmed/31242253" TargetMode="External"/><Relationship Id="rId618" Type="http://schemas.openxmlformats.org/officeDocument/2006/relationships/hyperlink" Target="https://www.ncbi.nlm.nih.gov/pubmed/30448304" TargetMode="External"/><Relationship Id="rId825" Type="http://schemas.openxmlformats.org/officeDocument/2006/relationships/hyperlink" Target="https://www.ncbi.nlm.nih.gov/pubmed/?term=Hartwig%20FP%5BAuthor%5D&amp;cauthor=true&amp;cauthor_uid=29304378" TargetMode="External"/><Relationship Id="rId1248" Type="http://schemas.openxmlformats.org/officeDocument/2006/relationships/hyperlink" Target="https://www.ncbi.nlm.nih.gov/pubmed/?term=Voortman%20T" TargetMode="External"/><Relationship Id="rId1455" Type="http://schemas.openxmlformats.org/officeDocument/2006/relationships/hyperlink" Target="https://www.ncbi.nlm.nih.gov/pubmed/?term=Van%20der%20Meer%20D%5BAuthor%5D&amp;cauthor=true&amp;cauthor_uid=28098162" TargetMode="External"/><Relationship Id="rId1662" Type="http://schemas.openxmlformats.org/officeDocument/2006/relationships/hyperlink" Target="https://www.ncbi.nlm.nih.gov/pubmed/?term=Westman%20E%5BAuthor%5D&amp;cauthor=true&amp;cauthor_uid=28098162" TargetMode="External"/><Relationship Id="rId2201" Type="http://schemas.openxmlformats.org/officeDocument/2006/relationships/hyperlink" Target="https://www.ncbi.nlm.nih.gov/pubmed/29186694" TargetMode="External"/><Relationship Id="rId2506" Type="http://schemas.openxmlformats.org/officeDocument/2006/relationships/hyperlink" Target="https://www.ncbi.nlm.nih.gov/pubmed/?term=Brown%20DL%5BAuthor%5D&amp;cauthor=true&amp;cauthor_uid=28396041" TargetMode="External"/><Relationship Id="rId1010" Type="http://schemas.openxmlformats.org/officeDocument/2006/relationships/hyperlink" Target="https://www.ncbi.nlm.nih.gov/pubmed/28055285" TargetMode="External"/><Relationship Id="rId1108" Type="http://schemas.openxmlformats.org/officeDocument/2006/relationships/hyperlink" Target="https://www.ncbi.nlm.nih.gov/pubmed/?term=Srikanth%20VK%5BAuthor%5D&amp;cauthor=true&amp;cauthor_uid=28077804" TargetMode="External"/><Relationship Id="rId1315" Type="http://schemas.openxmlformats.org/officeDocument/2006/relationships/hyperlink" Target="https://www.ncbi.nlm.nih.gov/pubmed/28733438" TargetMode="External"/><Relationship Id="rId1967" Type="http://schemas.openxmlformats.org/officeDocument/2006/relationships/hyperlink" Target="https://www.ncbi.nlm.nih.gov/pubmed/?term=Eiriksdottir%20G%5BAuthor%5D&amp;cauthor=true&amp;cauthor_uid=28443625" TargetMode="External"/><Relationship Id="rId2713" Type="http://schemas.openxmlformats.org/officeDocument/2006/relationships/hyperlink" Target="https://www.ncbi.nlm.nih.gov/pubmed/?term=Eijgelsheim%20M%5BAuthor%5D&amp;cauthor=true&amp;cauthor_uid=28379579" TargetMode="External"/><Relationship Id="rId2920" Type="http://schemas.openxmlformats.org/officeDocument/2006/relationships/hyperlink" Target="https://www.ncbi.nlm.nih.gov/pubmed/?term=Pramana%20S%5BAuthor%5D&amp;cauthor=true&amp;cauthor_uid=28394258" TargetMode="External"/><Relationship Id="rId1522" Type="http://schemas.openxmlformats.org/officeDocument/2006/relationships/hyperlink" Target="https://www.ncbi.nlm.nih.gov/pubmed/?term=Dyer%20TD%5BAuthor%5D&amp;cauthor=true&amp;cauthor_uid=28098162" TargetMode="External"/><Relationship Id="rId21" Type="http://schemas.openxmlformats.org/officeDocument/2006/relationships/hyperlink" Target="https://pubmed.ncbi.nlm.nih.gov/37392405/" TargetMode="External"/><Relationship Id="rId2089" Type="http://schemas.openxmlformats.org/officeDocument/2006/relationships/hyperlink" Target="https://www.ncbi.nlm.nih.gov/pubmed/?term=Westendorp%20RGJ%5BAuthor%5D&amp;cauthor=true&amp;cauthor_uid=28443625" TargetMode="External"/><Relationship Id="rId3487" Type="http://schemas.openxmlformats.org/officeDocument/2006/relationships/hyperlink" Target="https://www.ncbi.nlm.nih.gov/pubmed/?term=B%C3%B6ger%20CA%5BAuthor%5D&amp;cauthor=true&amp;cauthor_uid=25493955" TargetMode="External"/><Relationship Id="rId2296" Type="http://schemas.openxmlformats.org/officeDocument/2006/relationships/hyperlink" Target="https://www.ncbi.nlm.nih.gov/pubmed/?term=Nalls%20MA%5BAuthor%5D&amp;cauthor=true&amp;cauthor_uid=28430825" TargetMode="External"/><Relationship Id="rId3347" Type="http://schemas.openxmlformats.org/officeDocument/2006/relationships/hyperlink" Target="https://www.ncbi.nlm.nih.gov/pubmed/27587472" TargetMode="External"/><Relationship Id="rId3554" Type="http://schemas.openxmlformats.org/officeDocument/2006/relationships/hyperlink" Target="https://www.ncbi.nlm.nih.gov/pubmed/?term=Daling%20JR%5BAuthor%5D&amp;cauthor=true&amp;cauthor_uid=23224328" TargetMode="External"/><Relationship Id="rId268" Type="http://schemas.openxmlformats.org/officeDocument/2006/relationships/hyperlink" Target="https://pubmed.ncbi.nlm.nih.gov/34349227/" TargetMode="External"/><Relationship Id="rId475" Type="http://schemas.openxmlformats.org/officeDocument/2006/relationships/hyperlink" Target="https://www.ncbi.nlm.nih.gov/pubmed/30926973" TargetMode="External"/><Relationship Id="rId682" Type="http://schemas.openxmlformats.org/officeDocument/2006/relationships/hyperlink" Target="https://www.ncbi.nlm.nih.gov/pubmed/29155243" TargetMode="External"/><Relationship Id="rId2156" Type="http://schemas.openxmlformats.org/officeDocument/2006/relationships/hyperlink" Target="https://www.ncbi.nlm.nih.gov/pubmed/?term=Frayling%20TM%5BAuthor%5D&amp;cauthor=true&amp;cauthor_uid=28443625" TargetMode="External"/><Relationship Id="rId2363" Type="http://schemas.openxmlformats.org/officeDocument/2006/relationships/hyperlink" Target="https://www.ncbi.nlm.nih.gov/pubmed/?term=Ware%20EB%5BAuthor%5D&amp;cauthor=true&amp;cauthor_uid=28430825" TargetMode="External"/><Relationship Id="rId2570" Type="http://schemas.openxmlformats.org/officeDocument/2006/relationships/hyperlink" Target="https://www.ncbi.nlm.nih.gov/pmc/articles/PMC5530759/" TargetMode="External"/><Relationship Id="rId3207" Type="http://schemas.openxmlformats.org/officeDocument/2006/relationships/hyperlink" Target="https://www.ncbi.nlm.nih.gov/pubmed/?term=Wray%20NR%5BAuthor%5D&amp;cauthor=true&amp;cauthor_uid=27843151" TargetMode="External"/><Relationship Id="rId3414" Type="http://schemas.openxmlformats.org/officeDocument/2006/relationships/hyperlink" Target="https://www.ncbi.nlm.nih.gov/pubmed/?term=Wang%20JJ%5BAuthor%5D&amp;cauthor=true&amp;cauthor_uid=25493955" TargetMode="External"/><Relationship Id="rId128" Type="http://schemas.openxmlformats.org/officeDocument/2006/relationships/hyperlink" Target="http://www.ncbi.nlm.nih.gov/pmc/articles/pmc9797952/" TargetMode="External"/><Relationship Id="rId335" Type="http://schemas.openxmlformats.org/officeDocument/2006/relationships/hyperlink" Target="http://www.ncbi.nlm.nih.gov/pmc/articles/pmc8660832/" TargetMode="External"/><Relationship Id="rId542" Type="http://schemas.openxmlformats.org/officeDocument/2006/relationships/hyperlink" Target="https://www.ncbi.nlm.nih.gov/pubmed/30843034" TargetMode="External"/><Relationship Id="rId1172" Type="http://schemas.openxmlformats.org/officeDocument/2006/relationships/hyperlink" Target="https://www.ncbi.nlm.nih.gov/pubmed/?term=Tanaka%20T%5BAuthor%5D&amp;cauthor=true&amp;cauthor_uid=28107422" TargetMode="External"/><Relationship Id="rId2016" Type="http://schemas.openxmlformats.org/officeDocument/2006/relationships/hyperlink" Target="https://www.ncbi.nlm.nih.gov/pubmed/?term=Langenberg%20C%5BAuthor%5D&amp;cauthor=true&amp;cauthor_uid=28443625" TargetMode="External"/><Relationship Id="rId2223" Type="http://schemas.openxmlformats.org/officeDocument/2006/relationships/hyperlink" Target="https://www.ncbi.nlm.nih.gov/pubmed/?term=Smith%20NL%5BAuthor%5D&amp;cauthor=true&amp;cauthor_uid=28528403" TargetMode="External"/><Relationship Id="rId2430" Type="http://schemas.openxmlformats.org/officeDocument/2006/relationships/hyperlink" Target="https://www.ncbi.nlm.nih.gov/pubmed/?term=Li-Gao%20R%5BAuthor%5D&amp;cauthor=true&amp;cauthor_uid=28039329" TargetMode="External"/><Relationship Id="rId402" Type="http://schemas.openxmlformats.org/officeDocument/2006/relationships/hyperlink" Target="https://www.ncbi.nlm.nih.gov/pmc/articles/PMC7060020/" TargetMode="External"/><Relationship Id="rId1032" Type="http://schemas.openxmlformats.org/officeDocument/2006/relationships/hyperlink" Target="https://www.ncbi.nlm.nih.gov/pubmed/?term=Sarnak%20MJ%5BAuthor%5D&amp;cauthor=true&amp;cauthor_uid=28002548" TargetMode="External"/><Relationship Id="rId1989" Type="http://schemas.openxmlformats.org/officeDocument/2006/relationships/hyperlink" Target="https://www.ncbi.nlm.nih.gov/pubmed/?term=Hernandez%20D%5BAuthor%5D&amp;cauthor=true&amp;cauthor_uid=28443625" TargetMode="External"/><Relationship Id="rId1849" Type="http://schemas.openxmlformats.org/officeDocument/2006/relationships/hyperlink" Target="https://www.ncbi.nlm.nih.gov/pubmed/?term=Katz%20R%5BAuthor%5D&amp;cauthor=true&amp;cauthor_uid=28379451" TargetMode="External"/><Relationship Id="rId3064" Type="http://schemas.openxmlformats.org/officeDocument/2006/relationships/hyperlink" Target="https://www.ncbi.nlm.nih.gov/pubmed/?term=Shlipak%20MG%5BAuthor%5D&amp;cauthor=true&amp;cauthor_uid=26830253" TargetMode="External"/><Relationship Id="rId192" Type="http://schemas.openxmlformats.org/officeDocument/2006/relationships/hyperlink" Target="https://pubmed.ncbi.nlm.nih.gov/35385311/" TargetMode="External"/><Relationship Id="rId1709" Type="http://schemas.openxmlformats.org/officeDocument/2006/relationships/hyperlink" Target="https://www.ncbi.nlm.nih.gov/pubmed/?term=Locantore%20N%5BAuthor%5D&amp;cauthor=true&amp;cauthor_uid=28166215" TargetMode="External"/><Relationship Id="rId1916" Type="http://schemas.openxmlformats.org/officeDocument/2006/relationships/hyperlink" Target="https://www.ncbi.nlm.nih.gov/pubmed/?term=Pervjakova%20N%5BAuthor%5D&amp;cauthor=true&amp;cauthor_uid=28443625" TargetMode="External"/><Relationship Id="rId3271" Type="http://schemas.openxmlformats.org/officeDocument/2006/relationships/hyperlink" Target="https://www.ncbi.nlm.nih.gov/pubmed/?term=Smit%20RA%5BAuthor%5D&amp;cauthor=true&amp;cauthor_uid=27587472" TargetMode="External"/><Relationship Id="rId2080" Type="http://schemas.openxmlformats.org/officeDocument/2006/relationships/hyperlink" Target="https://www.ncbi.nlm.nih.gov/pubmed/?term=Thuillier%20D%5BAuthor%5D&amp;cauthor=true&amp;cauthor_uid=28443625" TargetMode="External"/><Relationship Id="rId3131" Type="http://schemas.openxmlformats.org/officeDocument/2006/relationships/hyperlink" Target="https://www.ncbi.nlm.nih.gov/pubmed/?term=Shah%20S%5BAuthor%5D&amp;cauthor=true&amp;cauthor_uid=27955697" TargetMode="External"/><Relationship Id="rId2897" Type="http://schemas.openxmlformats.org/officeDocument/2006/relationships/hyperlink" Target="https://www.ncbi.nlm.nih.gov/pubmed/?term=Understanding%20Society%20Scientific%20group%5BCorporate%20Author%5D" TargetMode="External"/><Relationship Id="rId869" Type="http://schemas.openxmlformats.org/officeDocument/2006/relationships/hyperlink" Target="https://www.ncbi.nlm.nih.gov/pubmed/?term=van%20der%20Eerden%20BCJ%5BAuthor%5D&amp;cauthor=true&amp;cauthor_uid=29304378" TargetMode="External"/><Relationship Id="rId1499" Type="http://schemas.openxmlformats.org/officeDocument/2006/relationships/hyperlink" Target="https://www.ncbi.nlm.nih.gov/pubmed/?term=Cichon%20S%5BAuthor%5D&amp;cauthor=true&amp;cauthor_uid=28098162" TargetMode="External"/><Relationship Id="rId729" Type="http://schemas.openxmlformats.org/officeDocument/2006/relationships/hyperlink" Target="https://www.ncbi.nlm.nih.gov/pubmed/?term=Pedersen%20O" TargetMode="External"/><Relationship Id="rId1359" Type="http://schemas.openxmlformats.org/officeDocument/2006/relationships/hyperlink" Target="https://www.ncbi.nlm.nih.gov/pubmed/?term=Vernooij%20MW%5BAuthor%5D&amp;cauthor=true&amp;cauthor_uid=28098162" TargetMode="External"/><Relationship Id="rId2757" Type="http://schemas.openxmlformats.org/officeDocument/2006/relationships/hyperlink" Target="https://www.ncbi.nlm.nih.gov/pubmed/?term=Lambert%20AJ%5BAuthor%5D&amp;cauthor=true&amp;cauthor_uid=28017375" TargetMode="External"/><Relationship Id="rId2964" Type="http://schemas.openxmlformats.org/officeDocument/2006/relationships/hyperlink" Target="https://www.ncbi.nlm.nih.gov/pubmed/?term=Lin%20H%5BAuthor%5D&amp;cauthor=true&amp;cauthor_uid=28394258" TargetMode="External"/><Relationship Id="rId936" Type="http://schemas.openxmlformats.org/officeDocument/2006/relationships/hyperlink" Target="https://www.ncbi.nlm.nih.gov/pmc/articles/PMC6076337/" TargetMode="External"/><Relationship Id="rId1219" Type="http://schemas.openxmlformats.org/officeDocument/2006/relationships/hyperlink" Target="https://www.ncbi.nlm.nih.gov/pubmed/?term=Hofman%20A%5BAuthor%5D&amp;cauthor=true&amp;cauthor_uid=28107422" TargetMode="External"/><Relationship Id="rId1566" Type="http://schemas.openxmlformats.org/officeDocument/2006/relationships/hyperlink" Target="https://www.ncbi.nlm.nih.gov/pubmed/?term=Jack%20CR%20Jr%5BAuthor%5D&amp;cauthor=true&amp;cauthor_uid=28098162" TargetMode="External"/><Relationship Id="rId1773" Type="http://schemas.openxmlformats.org/officeDocument/2006/relationships/hyperlink" Target="https://www.ncbi.nlm.nih.gov/pubmed/?term=Wu%20JH%5BAuthor%5D&amp;cauthor=true&amp;cauthor_uid=28298293" TargetMode="External"/><Relationship Id="rId1980" Type="http://schemas.openxmlformats.org/officeDocument/2006/relationships/hyperlink" Target="https://www.ncbi.nlm.nih.gov/pubmed/?term=Haitjema%20S%5BAuthor%5D&amp;cauthor=true&amp;cauthor_uid=28443625" TargetMode="External"/><Relationship Id="rId2617" Type="http://schemas.openxmlformats.org/officeDocument/2006/relationships/hyperlink" Target="https://www.ncbi.nlm.nih.gov/pubmed/?term=Trompet%20S%5BAuthor%5D&amp;cauthor=true&amp;cauthor_uid=28379579" TargetMode="External"/><Relationship Id="rId2824" Type="http://schemas.openxmlformats.org/officeDocument/2006/relationships/hyperlink" Target="https://www.ncbi.nlm.nih.gov/pubmed/?term=Sitlani%20CM%5BAuthor%5D&amp;cauthor=true&amp;cauthor_uid=27714443" TargetMode="External"/><Relationship Id="rId65" Type="http://schemas.openxmlformats.org/officeDocument/2006/relationships/hyperlink" Target="https://pubmed.ncbi.nlm.nih.gov/36333945/" TargetMode="External"/><Relationship Id="rId1426" Type="http://schemas.openxmlformats.org/officeDocument/2006/relationships/hyperlink" Target="https://www.ncbi.nlm.nih.gov/pubmed/?term=P%C3%BCtz%20B%5BAuthor%5D&amp;cauthor=true&amp;cauthor_uid=28098162" TargetMode="External"/><Relationship Id="rId1633" Type="http://schemas.openxmlformats.org/officeDocument/2006/relationships/hyperlink" Target="https://www.ncbi.nlm.nih.gov/pubmed/?term=Soininen%20H%5BAuthor%5D&amp;cauthor=true&amp;cauthor_uid=28098162" TargetMode="External"/><Relationship Id="rId1840" Type="http://schemas.openxmlformats.org/officeDocument/2006/relationships/hyperlink" Target="https://www.ncbi.nlm.nih.gov/pubmed/?term=Nalls%20MA%5BAuthor%5D&amp;cauthor=true&amp;cauthor_uid=28379451" TargetMode="External"/><Relationship Id="rId1700" Type="http://schemas.openxmlformats.org/officeDocument/2006/relationships/hyperlink" Target="https://www.ncbi.nlm.nih.gov/pubmed/?term=Chase%20RP%5BAuthor%5D&amp;cauthor=true&amp;cauthor_uid=28166215" TargetMode="External"/><Relationship Id="rId3598" Type="http://schemas.openxmlformats.org/officeDocument/2006/relationships/hyperlink" Target="https://www.ncbi.nlm.nih.gov/pubmed/?term=ter%20Riet%20G%5BAuthor%5D&amp;cauthor=true&amp;cauthor_uid=23242246" TargetMode="External"/><Relationship Id="rId3458" Type="http://schemas.openxmlformats.org/officeDocument/2006/relationships/hyperlink" Target="https://www.ncbi.nlm.nih.gov/pubmed/?term=Rivadeneira%20F%5BAuthor%5D&amp;cauthor=true&amp;cauthor_uid=25493955" TargetMode="External"/><Relationship Id="rId379" Type="http://schemas.openxmlformats.org/officeDocument/2006/relationships/hyperlink" Target="https://pubmed.ncbi.nlm.nih.gov/32633824/" TargetMode="External"/><Relationship Id="rId586" Type="http://schemas.openxmlformats.org/officeDocument/2006/relationships/hyperlink" Target="https://www.ncbi.nlm.nih.gov/pubmed/30476079" TargetMode="External"/><Relationship Id="rId793" Type="http://schemas.openxmlformats.org/officeDocument/2006/relationships/hyperlink" Target="https://www.ncbi.nlm.nih.gov/pmc/articles/PMC5951629/" TargetMode="External"/><Relationship Id="rId2267" Type="http://schemas.openxmlformats.org/officeDocument/2006/relationships/hyperlink" Target="https://www.ncbi.nlm.nih.gov/pubmed/?term=Serie%20DJ%5BAuthor%5D&amp;cauthor=true&amp;cauthor_uid=28242297" TargetMode="External"/><Relationship Id="rId2474" Type="http://schemas.openxmlformats.org/officeDocument/2006/relationships/hyperlink" Target="https://www.ncbi.nlm.nih.gov/pubmed/?term=Garimella%20PS%5BAuthor%5D&amp;cauthor=true&amp;cauthor_uid=28122946" TargetMode="External"/><Relationship Id="rId2681" Type="http://schemas.openxmlformats.org/officeDocument/2006/relationships/hyperlink" Target="https://www.ncbi.nlm.nih.gov/pubmed/?term=V%C3%B6lker%20U%5BAuthor%5D&amp;cauthor=true&amp;cauthor_uid=28379579" TargetMode="External"/><Relationship Id="rId3318" Type="http://schemas.openxmlformats.org/officeDocument/2006/relationships/hyperlink" Target="https://www.ncbi.nlm.nih.gov/pubmed/?term=Smith%20NL%5BAuthor%5D&amp;cauthor=true&amp;cauthor_uid=27587472" TargetMode="External"/><Relationship Id="rId3525" Type="http://schemas.openxmlformats.org/officeDocument/2006/relationships/hyperlink" Target="https://www.ncbi.nlm.nih.gov/pubmed/?term=Young%20T%5BAuthor%5D&amp;cauthor=true&amp;cauthor_uid=25779970" TargetMode="External"/><Relationship Id="rId239" Type="http://schemas.openxmlformats.org/officeDocument/2006/relationships/hyperlink" Target="https://pubmed.ncbi.nlm.nih.gov/33517400/" TargetMode="External"/><Relationship Id="rId446" Type="http://schemas.openxmlformats.org/officeDocument/2006/relationships/hyperlink" Target="http://www.ncbi.nlm.nih.gov/pmc/articles/pmc7278530/" TargetMode="External"/><Relationship Id="rId653" Type="http://schemas.openxmlformats.org/officeDocument/2006/relationships/hyperlink" Target="https://www.ncbi.nlm.nih.gov/pmc/articles/PMC5862778/" TargetMode="External"/><Relationship Id="rId1076" Type="http://schemas.openxmlformats.org/officeDocument/2006/relationships/hyperlink" Target="https://www.ncbi.nlm.nih.gov/pubmed/?term=Parimi%20N%5BAuthor%5D&amp;cauthor=true&amp;cauthor_uid=28077804" TargetMode="External"/><Relationship Id="rId1283" Type="http://schemas.openxmlformats.org/officeDocument/2006/relationships/hyperlink" Target="https://www.ncbi.nlm.nih.gov/pubmed/?term=Rich%20SS" TargetMode="External"/><Relationship Id="rId1490" Type="http://schemas.openxmlformats.org/officeDocument/2006/relationships/hyperlink" Target="https://www.ncbi.nlm.nih.gov/pubmed/?term=Brunner%20HG%5BAuthor%5D&amp;cauthor=true&amp;cauthor_uid=28098162" TargetMode="External"/><Relationship Id="rId2127" Type="http://schemas.openxmlformats.org/officeDocument/2006/relationships/hyperlink" Target="https://www.ncbi.nlm.nih.gov/pubmed/?term=Lehtim%C3%A4ki%20T%5BAuthor%5D&amp;cauthor=true&amp;cauthor_uid=28443625" TargetMode="External"/><Relationship Id="rId2334" Type="http://schemas.openxmlformats.org/officeDocument/2006/relationships/hyperlink" Target="https://www.ncbi.nlm.nih.gov/pubmed/?term=McKnight%20B%5BAuthor%5D&amp;cauthor=true&amp;cauthor_uid=28430825" TargetMode="External"/><Relationship Id="rId306" Type="http://schemas.openxmlformats.org/officeDocument/2006/relationships/hyperlink" Target="https://pubmed.ncbi.nlm.nih.gov/34241534/" TargetMode="External"/><Relationship Id="rId860" Type="http://schemas.openxmlformats.org/officeDocument/2006/relationships/hyperlink" Target="https://www.ncbi.nlm.nih.gov/pubmed/?term=Zillikens%20MC%5BAuthor%5D&amp;cauthor=true&amp;cauthor_uid=29304378" TargetMode="External"/><Relationship Id="rId1143" Type="http://schemas.openxmlformats.org/officeDocument/2006/relationships/hyperlink" Target="https://www.ncbi.nlm.nih.gov/pubmed/?term=Choi%20H%5BAuthor%5D&amp;cauthor=true&amp;cauthor_uid=28130470" TargetMode="External"/><Relationship Id="rId2541" Type="http://schemas.openxmlformats.org/officeDocument/2006/relationships/hyperlink" Target="https://www.ncbi.nlm.nih.gov/pubmed/?term=Bauer%20DC%5BAuthor%5D&amp;cauthor=true&amp;cauthor_uid=29034571" TargetMode="External"/><Relationship Id="rId513" Type="http://schemas.openxmlformats.org/officeDocument/2006/relationships/hyperlink" Target="https://www.ncbi.nlm.nih.gov/pmc/articles/PMC6396813/" TargetMode="External"/><Relationship Id="rId720" Type="http://schemas.openxmlformats.org/officeDocument/2006/relationships/hyperlink" Target="https://www.ncbi.nlm.nih.gov/pubmed/?term=Siscovick%20DS" TargetMode="External"/><Relationship Id="rId1350" Type="http://schemas.openxmlformats.org/officeDocument/2006/relationships/hyperlink" Target="https://www.ncbi.nlm.nih.gov/pubmed/?term=Jahanshad%20N%5BAuthor%5D&amp;cauthor=true&amp;cauthor_uid=28098162" TargetMode="External"/><Relationship Id="rId2401" Type="http://schemas.openxmlformats.org/officeDocument/2006/relationships/hyperlink" Target="https://www.ncbi.nlm.nih.gov/pubmed/?term=Avery%20CL%5BAuthor%5D&amp;cauthor=true&amp;cauthor_uid=28039329" TargetMode="External"/><Relationship Id="rId1003" Type="http://schemas.openxmlformats.org/officeDocument/2006/relationships/hyperlink" Target="https://www.ncbi.nlm.nih.gov/pubmed/?term=Kizer%20JR%5BAuthor%5D&amp;cauthor=true&amp;cauthor_uid=28055285" TargetMode="External"/><Relationship Id="rId1210" Type="http://schemas.openxmlformats.org/officeDocument/2006/relationships/hyperlink" Target="https://www.ncbi.nlm.nih.gov/pubmed/?term=Rivadeneira%20F%5BAuthor%5D&amp;cauthor=true&amp;cauthor_uid=28107422" TargetMode="External"/><Relationship Id="rId3175" Type="http://schemas.openxmlformats.org/officeDocument/2006/relationships/hyperlink" Target="https://www.ncbi.nlm.nih.gov/pubmed/?term=Liu%20C%5BAuthor%5D&amp;cauthor=true&amp;cauthor_uid=27843151" TargetMode="External"/><Relationship Id="rId3382" Type="http://schemas.openxmlformats.org/officeDocument/2006/relationships/hyperlink" Target="https://www.ncbi.nlm.nih.gov/pmc/articles/PMC5395092/" TargetMode="External"/><Relationship Id="rId2191" Type="http://schemas.openxmlformats.org/officeDocument/2006/relationships/hyperlink" Target="https://www.ncbi.nlm.nih.gov/pubmed/?term=Scrobotovici%20M%5BAuthor%5D&amp;cauthor=true&amp;cauthor_uid=28263191" TargetMode="External"/><Relationship Id="rId3035" Type="http://schemas.openxmlformats.org/officeDocument/2006/relationships/hyperlink" Target="https://www.ncbi.nlm.nih.gov/pubmed/29313844" TargetMode="External"/><Relationship Id="rId3242" Type="http://schemas.openxmlformats.org/officeDocument/2006/relationships/hyperlink" Target="https://www.ncbi.nlm.nih.gov/pubmed/?term=North%20KE%5BAuthor%5D&amp;cauthor=true&amp;cauthor_uid=27843151" TargetMode="External"/><Relationship Id="rId163" Type="http://schemas.openxmlformats.org/officeDocument/2006/relationships/hyperlink" Target="https://pubmed.ncbi.nlm.nih.gov/35974141/" TargetMode="External"/><Relationship Id="rId370" Type="http://schemas.openxmlformats.org/officeDocument/2006/relationships/hyperlink" Target="http://www.ncbi.nlm.nih.gov/pmc/articles/pmc7245550/" TargetMode="External"/><Relationship Id="rId2051" Type="http://schemas.openxmlformats.org/officeDocument/2006/relationships/hyperlink" Target="https://www.ncbi.nlm.nih.gov/pubmed/?term=Rankinen%20T%5BAuthor%5D&amp;cauthor=true&amp;cauthor_uid=28443625" TargetMode="External"/><Relationship Id="rId3102" Type="http://schemas.openxmlformats.org/officeDocument/2006/relationships/hyperlink" Target="https://www.ncbi.nlm.nih.gov/pubmed/?term=Salfati%20EL%5BAuthor%5D&amp;cauthor=true&amp;cauthor_uid=27955697" TargetMode="External"/><Relationship Id="rId230" Type="http://schemas.openxmlformats.org/officeDocument/2006/relationships/hyperlink" Target="http://www.ncbi.nlm.nih.gov/pmc/articles/pmc9192715/" TargetMode="External"/><Relationship Id="rId2868" Type="http://schemas.openxmlformats.org/officeDocument/2006/relationships/hyperlink" Target="https://www.ncbi.nlm.nih.gov/pubmed/?term=Bakker%20SJ%5BAuthor%5D&amp;cauthor=true&amp;cauthor_uid=28135244" TargetMode="External"/><Relationship Id="rId1677" Type="http://schemas.openxmlformats.org/officeDocument/2006/relationships/hyperlink" Target="https://www.ncbi.nlm.nih.gov/pubmed/?term=Seshadri%20S%5BAuthor%5D&amp;cauthor=true&amp;cauthor_uid=28098162" TargetMode="External"/><Relationship Id="rId1884" Type="http://schemas.openxmlformats.org/officeDocument/2006/relationships/hyperlink" Target="https://www.ncbi.nlm.nih.gov/pubmed/?term=Bielak%20LF%5BAuthor%5D&amp;cauthor=true&amp;cauthor_uid=28443625" TargetMode="External"/><Relationship Id="rId2728" Type="http://schemas.openxmlformats.org/officeDocument/2006/relationships/hyperlink" Target="https://www.ncbi.nlm.nih.gov/pubmed/?term=Chen%20MH%5BAuthor%5D&amp;cauthor=true&amp;cauthor_uid=28017375" TargetMode="External"/><Relationship Id="rId2935" Type="http://schemas.openxmlformats.org/officeDocument/2006/relationships/hyperlink" Target="https://www.ncbi.nlm.nih.gov/pubmed/?term=Morrison%20AC%5BAuthor%5D&amp;cauthor=true&amp;cauthor_uid=28394258" TargetMode="External"/><Relationship Id="rId907" Type="http://schemas.openxmlformats.org/officeDocument/2006/relationships/hyperlink" Target="https://www.ncbi.nlm.nih.gov/pmc/articles/PMC5777980/" TargetMode="External"/><Relationship Id="rId1537" Type="http://schemas.openxmlformats.org/officeDocument/2006/relationships/hyperlink" Target="https://www.ncbi.nlm.nih.gov/pubmed/?term=Gibbs%20JR%5BAuthor%5D&amp;cauthor=true&amp;cauthor_uid=28098162" TargetMode="External"/><Relationship Id="rId1744" Type="http://schemas.openxmlformats.org/officeDocument/2006/relationships/hyperlink" Target="https://www.ncbi.nlm.nih.gov/pubmed/?term=Lomas%20DA%5BAuthor%5D&amp;cauthor=true&amp;cauthor_uid=28166215" TargetMode="External"/><Relationship Id="rId1951" Type="http://schemas.openxmlformats.org/officeDocument/2006/relationships/hyperlink" Target="https://www.ncbi.nlm.nih.gov/pubmed/?term=Boerwinkle%20E%5BAuthor%5D&amp;cauthor=true&amp;cauthor_uid=28443625" TargetMode="External"/><Relationship Id="rId36" Type="http://schemas.openxmlformats.org/officeDocument/2006/relationships/hyperlink" Target="https://pubmed.ncbi.nlm.nih.gov/37020834/" TargetMode="External"/><Relationship Id="rId1604" Type="http://schemas.openxmlformats.org/officeDocument/2006/relationships/hyperlink" Target="https://www.ncbi.nlm.nih.gov/pubmed/?term=Nyberg%20L%5BAuthor%5D&amp;cauthor=true&amp;cauthor_uid=28098162" TargetMode="External"/><Relationship Id="rId1811" Type="http://schemas.openxmlformats.org/officeDocument/2006/relationships/hyperlink" Target="https://www.ncbi.nlm.nih.gov/pubmed/?term=Homma%20S%5BAuthor%5D&amp;cauthor=true&amp;cauthor_uid=28143865" TargetMode="External"/><Relationship Id="rId3569" Type="http://schemas.openxmlformats.org/officeDocument/2006/relationships/hyperlink" Target="https://www.ncbi.nlm.nih.gov/pubmed/?term=CKD%20Prognosis%20Consortium%5BCorporate%20Author%5D" TargetMode="External"/><Relationship Id="rId697" Type="http://schemas.openxmlformats.org/officeDocument/2006/relationships/hyperlink" Target="https://www.ncbi.nlm.nih.gov/pubmed/?term=Heianza%20Y" TargetMode="External"/><Relationship Id="rId2378" Type="http://schemas.openxmlformats.org/officeDocument/2006/relationships/hyperlink" Target="https://www.ncbi.nlm.nih.gov/pubmed/?term=Borecki%20IB%5BAuthor%5D&amp;cauthor=true&amp;cauthor_uid=28430825" TargetMode="External"/><Relationship Id="rId3429" Type="http://schemas.openxmlformats.org/officeDocument/2006/relationships/hyperlink" Target="https://www.ncbi.nlm.nih.gov/pubmed/?term=Kardia%20SL%5BAuthor%5D&amp;cauthor=true&amp;cauthor_uid=25493955" TargetMode="External"/><Relationship Id="rId1187" Type="http://schemas.openxmlformats.org/officeDocument/2006/relationships/hyperlink" Target="https://www.ncbi.nlm.nih.gov/pubmed/?term=Kifley%20A%5BAuthor%5D&amp;cauthor=true&amp;cauthor_uid=28107422" TargetMode="External"/><Relationship Id="rId2585" Type="http://schemas.openxmlformats.org/officeDocument/2006/relationships/hyperlink" Target="https://www.ncbi.nlm.nih.gov/pubmed/?term=Sarnak%20MJ%5BAuthor%5D&amp;cauthor=true&amp;cauthor_uid=28338937" TargetMode="External"/><Relationship Id="rId2792" Type="http://schemas.openxmlformats.org/officeDocument/2006/relationships/hyperlink" Target="https://www.ncbi.nlm.nih.gov/pubmed/?term=Yang%20S%5BAuthor%5D&amp;cauthor=true&amp;cauthor_uid=28017375" TargetMode="External"/><Relationship Id="rId557" Type="http://schemas.openxmlformats.org/officeDocument/2006/relationships/hyperlink" Target="https://www.ncbi.nlm.nih.gov/pmc/articles/PMC6849112/" TargetMode="External"/><Relationship Id="rId764" Type="http://schemas.openxmlformats.org/officeDocument/2006/relationships/hyperlink" Target="https://www.ncbi.nlm.nih.gov/pubmed/?term=Mozaffarian%20D" TargetMode="External"/><Relationship Id="rId971" Type="http://schemas.openxmlformats.org/officeDocument/2006/relationships/hyperlink" Target="https://www.ncbi.nlm.nih.gov/pubmed/?term=Zhou%20W%5BAuthor%5D&amp;cauthor=true&amp;cauthor_uid=29698900" TargetMode="External"/><Relationship Id="rId1394" Type="http://schemas.openxmlformats.org/officeDocument/2006/relationships/hyperlink" Target="https://www.ncbi.nlm.nih.gov/pubmed/?term=Hass%20J%5BAuthor%5D&amp;cauthor=true&amp;cauthor_uid=28098162" TargetMode="External"/><Relationship Id="rId2238" Type="http://schemas.openxmlformats.org/officeDocument/2006/relationships/hyperlink" Target="https://www.ncbi.nlm.nih.gov/pubmed/?term=Koh%20WJ%5BAuthor%5D&amp;cauthor=true&amp;cauthor_uid=28073429" TargetMode="External"/><Relationship Id="rId2445" Type="http://schemas.openxmlformats.org/officeDocument/2006/relationships/hyperlink" Target="https://www.ncbi.nlm.nih.gov/pubmed/?term=Slagboom%20PE%5BAuthor%5D&amp;cauthor=true&amp;cauthor_uid=28039329" TargetMode="External"/><Relationship Id="rId2652" Type="http://schemas.openxmlformats.org/officeDocument/2006/relationships/hyperlink" Target="https://www.ncbi.nlm.nih.gov/pubmed/?term=Mangino%20M%5BAuthor%5D&amp;cauthor=true&amp;cauthor_uid=28379579" TargetMode="External"/><Relationship Id="rId417" Type="http://schemas.openxmlformats.org/officeDocument/2006/relationships/hyperlink" Target="https://pubmed.ncbi.nlm.nih.gov/31970383/" TargetMode="External"/><Relationship Id="rId624" Type="http://schemas.openxmlformats.org/officeDocument/2006/relationships/hyperlink" Target="https://www.ncbi.nlm.nih.gov/pubmed/30912456" TargetMode="External"/><Relationship Id="rId831" Type="http://schemas.openxmlformats.org/officeDocument/2006/relationships/hyperlink" Target="https://www.ncbi.nlm.nih.gov/pubmed/?term=Atalay%20M%5BAuthor%5D&amp;cauthor=true&amp;cauthor_uid=29304378" TargetMode="External"/><Relationship Id="rId1047" Type="http://schemas.openxmlformats.org/officeDocument/2006/relationships/hyperlink" Target="https://www.ncbi.nlm.nih.gov/pubmed/28630896" TargetMode="External"/><Relationship Id="rId1254" Type="http://schemas.openxmlformats.org/officeDocument/2006/relationships/hyperlink" Target="https://www.ncbi.nlm.nih.gov/pubmed/?term=de%20Jonge%20EA" TargetMode="External"/><Relationship Id="rId1461" Type="http://schemas.openxmlformats.org/officeDocument/2006/relationships/hyperlink" Target="https://www.ncbi.nlm.nih.gov/pubmed/?term=Westlye%20LT%5BAuthor%5D&amp;cauthor=true&amp;cauthor_uid=28098162" TargetMode="External"/><Relationship Id="rId2305" Type="http://schemas.openxmlformats.org/officeDocument/2006/relationships/hyperlink" Target="https://www.ncbi.nlm.nih.gov/pubmed/?term=Irvin%20MR%5BAuthor%5D&amp;cauthor=true&amp;cauthor_uid=28430825" TargetMode="External"/><Relationship Id="rId2512" Type="http://schemas.openxmlformats.org/officeDocument/2006/relationships/hyperlink" Target="https://www.ncbi.nlm.nih.gov/pmc/articles/PMC5476223/" TargetMode="External"/><Relationship Id="rId1114" Type="http://schemas.openxmlformats.org/officeDocument/2006/relationships/hyperlink" Target="https://www.ncbi.nlm.nih.gov/pubmed/?term=Slagboom%20EP%5BAuthor%5D&amp;cauthor=true&amp;cauthor_uid=28077804" TargetMode="External"/><Relationship Id="rId1321" Type="http://schemas.openxmlformats.org/officeDocument/2006/relationships/hyperlink" Target="https://www.ncbi.nlm.nih.gov/pubmed/?term=Fohtung%20RB%5BAuthor%5D&amp;cauthor=true&amp;cauthor_uid=28288973" TargetMode="External"/><Relationship Id="rId3079" Type="http://schemas.openxmlformats.org/officeDocument/2006/relationships/hyperlink" Target="https://www.ncbi.nlm.nih.gov/pmc/articles/PMC5267325/" TargetMode="External"/><Relationship Id="rId3286" Type="http://schemas.openxmlformats.org/officeDocument/2006/relationships/hyperlink" Target="https://www.ncbi.nlm.nih.gov/pubmed/?term=Dub%C3%A9%20MP%5BAuthor%5D&amp;cauthor=true&amp;cauthor_uid=27587472" TargetMode="External"/><Relationship Id="rId3493" Type="http://schemas.openxmlformats.org/officeDocument/2006/relationships/hyperlink" Target="https://www.ncbi.nlm.nih.gov/pubmed/?term=Tayo%20B%5BAuthor%5D&amp;cauthor=true&amp;cauthor_uid=25552592" TargetMode="External"/><Relationship Id="rId2095" Type="http://schemas.openxmlformats.org/officeDocument/2006/relationships/hyperlink" Target="https://www.ncbi.nlm.nih.gov/pubmed/?term=Zhao%20W%5BAuthor%5D&amp;cauthor=true&amp;cauthor_uid=28443625" TargetMode="External"/><Relationship Id="rId3146" Type="http://schemas.openxmlformats.org/officeDocument/2006/relationships/hyperlink" Target="https://www.ncbi.nlm.nih.gov/pubmed/?term=Singleton%20AB%5BAuthor%5D&amp;cauthor=true&amp;cauthor_uid=27955697" TargetMode="External"/><Relationship Id="rId3353" Type="http://schemas.openxmlformats.org/officeDocument/2006/relationships/hyperlink" Target="https://www.ncbi.nlm.nih.gov/pmc/articles/PMC5005433/" TargetMode="External"/><Relationship Id="rId274" Type="http://schemas.openxmlformats.org/officeDocument/2006/relationships/hyperlink" Target="https://pubmed.ncbi.nlm.nih.gov/33713608/" TargetMode="External"/><Relationship Id="rId481" Type="http://schemas.openxmlformats.org/officeDocument/2006/relationships/hyperlink" Target="https://www.ncbi.nlm.nih.gov/pubmed/31110124" TargetMode="External"/><Relationship Id="rId2162" Type="http://schemas.openxmlformats.org/officeDocument/2006/relationships/hyperlink" Target="https://www.ncbi.nlm.nih.gov/pubmed/?term=Hunter%20DJ%5BAuthor%5D&amp;cauthor=true&amp;cauthor_uid=28443625" TargetMode="External"/><Relationship Id="rId3006" Type="http://schemas.openxmlformats.org/officeDocument/2006/relationships/hyperlink" Target="https://www.ncbi.nlm.nih.gov/pubmed/?term=Mitchell%20GF%5BAuthor%5D&amp;cauthor=true&amp;cauthor_uid=28394258" TargetMode="External"/><Relationship Id="rId3560" Type="http://schemas.openxmlformats.org/officeDocument/2006/relationships/hyperlink" Target="https://www.ncbi.nlm.nih.gov/pubmed/?term=Inker%20LA%5BAuthor%5D&amp;cauthor=true&amp;cauthor_uid=24004120" TargetMode="External"/><Relationship Id="rId134" Type="http://schemas.openxmlformats.org/officeDocument/2006/relationships/hyperlink" Target="https://pubmed.ncbi.nlm.nih.gov/36213999/" TargetMode="External"/><Relationship Id="rId3213" Type="http://schemas.openxmlformats.org/officeDocument/2006/relationships/hyperlink" Target="https://www.ncbi.nlm.nih.gov/pubmed/?term=Irvin%20MR%5BAuthor%5D&amp;cauthor=true&amp;cauthor_uid=27843151" TargetMode="External"/><Relationship Id="rId3420" Type="http://schemas.openxmlformats.org/officeDocument/2006/relationships/hyperlink" Target="https://www.ncbi.nlm.nih.gov/pubmed/?term=Vollenweider%20P%5BAuthor%5D&amp;cauthor=true&amp;cauthor_uid=25493955" TargetMode="External"/><Relationship Id="rId341" Type="http://schemas.openxmlformats.org/officeDocument/2006/relationships/hyperlink" Target="https://pubmed.ncbi.nlm.nih.gov/34337551/" TargetMode="External"/><Relationship Id="rId2022" Type="http://schemas.openxmlformats.org/officeDocument/2006/relationships/hyperlink" Target="https://www.ncbi.nlm.nih.gov/pubmed/?term=Linneberg%20A%5BAuthor%5D&amp;cauthor=true&amp;cauthor_uid=28443625" TargetMode="External"/><Relationship Id="rId2979" Type="http://schemas.openxmlformats.org/officeDocument/2006/relationships/hyperlink" Target="https://www.ncbi.nlm.nih.gov/pubmed/?term=Pfeufer%20A%5BAuthor%5D&amp;cauthor=true&amp;cauthor_uid=28394258" TargetMode="External"/><Relationship Id="rId201" Type="http://schemas.openxmlformats.org/officeDocument/2006/relationships/hyperlink" Target="https://pubmed.ncbi.nlm.nih.gov/36549682/" TargetMode="External"/><Relationship Id="rId1788" Type="http://schemas.openxmlformats.org/officeDocument/2006/relationships/hyperlink" Target="https://www.ncbi.nlm.nih.gov/pubmed/?term=Liang%20S%5BAuthor%5D&amp;cauthor=true&amp;cauthor_uid=28298293" TargetMode="External"/><Relationship Id="rId1995" Type="http://schemas.openxmlformats.org/officeDocument/2006/relationships/hyperlink" Target="https://www.ncbi.nlm.nih.gov/pubmed/?term=Jan%20Hottenga%20J%5BAuthor%5D&amp;cauthor=true&amp;cauthor_uid=28443625" TargetMode="External"/><Relationship Id="rId2839" Type="http://schemas.openxmlformats.org/officeDocument/2006/relationships/hyperlink" Target="https://www.ncbi.nlm.nih.gov/pubmed/?term=Ren%20M%5BAuthor%5D&amp;cauthor=true&amp;cauthor_uid=28135244" TargetMode="External"/><Relationship Id="rId1648" Type="http://schemas.openxmlformats.org/officeDocument/2006/relationships/hyperlink" Target="https://www.ncbi.nlm.nih.gov/pubmed/?term=Van%20Haren%20NE%5BAuthor%5D&amp;cauthor=true&amp;cauthor_uid=28098162" TargetMode="External"/><Relationship Id="rId1508" Type="http://schemas.openxmlformats.org/officeDocument/2006/relationships/hyperlink" Target="https://www.ncbi.nlm.nih.gov/pubmed/?term=De%20Geus%20EJ%5BAuthor%5D&amp;cauthor=true&amp;cauthor_uid=28098162" TargetMode="External"/><Relationship Id="rId1855" Type="http://schemas.openxmlformats.org/officeDocument/2006/relationships/hyperlink" Target="https://www.ncbi.nlm.nih.gov/pmc/articles/PMC5715013/" TargetMode="External"/><Relationship Id="rId2906" Type="http://schemas.openxmlformats.org/officeDocument/2006/relationships/hyperlink" Target="https://www.ncbi.nlm.nih.gov/pmc/articles/PMC5972004/" TargetMode="External"/><Relationship Id="rId3070" Type="http://schemas.openxmlformats.org/officeDocument/2006/relationships/hyperlink" Target="https://www.ncbi.nlm.nih.gov/pmc/articles/PMC5191894/" TargetMode="External"/><Relationship Id="rId1715" Type="http://schemas.openxmlformats.org/officeDocument/2006/relationships/hyperlink" Target="https://www.ncbi.nlm.nih.gov/pubmed/?term=Latourelle%20JC%5BAuthor%5D&amp;cauthor=true&amp;cauthor_uid=28166215" TargetMode="External"/><Relationship Id="rId1922" Type="http://schemas.openxmlformats.org/officeDocument/2006/relationships/hyperlink" Target="https://www.ncbi.nlm.nih.gov/pubmed/?term=Stringham%20HM%5BAuthor%5D&amp;cauthor=true&amp;cauthor_uid=28443625" TargetMode="External"/><Relationship Id="rId2489" Type="http://schemas.openxmlformats.org/officeDocument/2006/relationships/hyperlink" Target="https://www.ncbi.nlm.nih.gov/pmc/articles/PMC5860526/" TargetMode="External"/><Relationship Id="rId2696" Type="http://schemas.openxmlformats.org/officeDocument/2006/relationships/hyperlink" Target="https://www.ncbi.nlm.nih.gov/pubmed/?term=Wilson%20J%5BAuthor%5D&amp;cauthor=true&amp;cauthor_uid=28379579" TargetMode="External"/><Relationship Id="rId668" Type="http://schemas.openxmlformats.org/officeDocument/2006/relationships/hyperlink" Target="https://www.ncbi.nlm.nih.gov/pubmed/29738550" TargetMode="External"/><Relationship Id="rId875" Type="http://schemas.openxmlformats.org/officeDocument/2006/relationships/hyperlink" Target="https://www.ncbi.nlm.nih.gov/pubmed/?term=Zhao%20JH%5BAuthor%5D&amp;cauthor=true&amp;cauthor_uid=29304378" TargetMode="External"/><Relationship Id="rId1298" Type="http://schemas.openxmlformats.org/officeDocument/2006/relationships/hyperlink" Target="https://www.ncbi.nlm.nih.gov/pubmed/?term=Mikkil%C3%A4%20V" TargetMode="External"/><Relationship Id="rId2349" Type="http://schemas.openxmlformats.org/officeDocument/2006/relationships/hyperlink" Target="https://www.ncbi.nlm.nih.gov/pubmed/?term=Strom%20SS%5BAuthor%5D&amp;cauthor=true&amp;cauthor_uid=28430825" TargetMode="External"/><Relationship Id="rId2556" Type="http://schemas.openxmlformats.org/officeDocument/2006/relationships/hyperlink" Target="https://www.ncbi.nlm.nih.gov/pubmed/?term=Uitterlinden%20AG%5BAuthor%5D&amp;cauthor=true&amp;cauthor_uid=29034571" TargetMode="External"/><Relationship Id="rId2763" Type="http://schemas.openxmlformats.org/officeDocument/2006/relationships/hyperlink" Target="https://www.ncbi.nlm.nih.gov/pubmed/?term=Keating%20B%5BAuthor%5D&amp;cauthor=true&amp;cauthor_uid=28017375" TargetMode="External"/><Relationship Id="rId2970" Type="http://schemas.openxmlformats.org/officeDocument/2006/relationships/hyperlink" Target="https://www.ncbi.nlm.nih.gov/pubmed/?term=Medenwald%20D%5BAuthor%5D&amp;cauthor=true&amp;cauthor_uid=28394258" TargetMode="External"/><Relationship Id="rId3607" Type="http://schemas.openxmlformats.org/officeDocument/2006/relationships/hyperlink" Target="https://www.ncbi.nlm.nih.gov/pubmed/?term=Large-scale+international+validation+of+the+ADO+index+in+subjects+with+COPD%3A+an+individual+subject+data+analysis+of+10+cohorts" TargetMode="External"/><Relationship Id="rId528" Type="http://schemas.openxmlformats.org/officeDocument/2006/relationships/hyperlink" Target="https://www.ncbi.nlm.nih.gov/pmc/articles/PMC6650334/" TargetMode="External"/><Relationship Id="rId735" Type="http://schemas.openxmlformats.org/officeDocument/2006/relationships/hyperlink" Target="https://www.ncbi.nlm.nih.gov/pubmed/?term=Rotter%20JI" TargetMode="External"/><Relationship Id="rId942" Type="http://schemas.openxmlformats.org/officeDocument/2006/relationships/hyperlink" Target="https://www.ncbi.nlm.nih.gov/pmc/articles/PMC5809254/" TargetMode="External"/><Relationship Id="rId1158" Type="http://schemas.openxmlformats.org/officeDocument/2006/relationships/hyperlink" Target="https://www.ncbi.nlm.nih.gov/pubmed/?term=Trompet%20S%5BAuthor%5D&amp;cauthor=true&amp;cauthor_uid=28107422" TargetMode="External"/><Relationship Id="rId1365" Type="http://schemas.openxmlformats.org/officeDocument/2006/relationships/hyperlink" Target="https://www.ncbi.nlm.nih.gov/pubmed/?term=Aribisala%20BS%5BAuthor%5D&amp;cauthor=true&amp;cauthor_uid=28098162" TargetMode="External"/><Relationship Id="rId1572" Type="http://schemas.openxmlformats.org/officeDocument/2006/relationships/hyperlink" Target="https://www.ncbi.nlm.nih.gov/pubmed/?term=Kanai%20R%5BAuthor%5D&amp;cauthor=true&amp;cauthor_uid=28098162" TargetMode="External"/><Relationship Id="rId2209" Type="http://schemas.openxmlformats.org/officeDocument/2006/relationships/hyperlink" Target="https://www.ncbi.nlm.nih.gov/pubmed/?term=Germain%20M%5BAuthor%5D&amp;cauthor=true&amp;cauthor_uid=28528403" TargetMode="External"/><Relationship Id="rId2416" Type="http://schemas.openxmlformats.org/officeDocument/2006/relationships/hyperlink" Target="https://www.ncbi.nlm.nih.gov/pubmed/?term=Chen%20YI%5BAuthor%5D&amp;cauthor=true&amp;cauthor_uid=28039329" TargetMode="External"/><Relationship Id="rId2623" Type="http://schemas.openxmlformats.org/officeDocument/2006/relationships/hyperlink" Target="https://www.ncbi.nlm.nih.gov/pubmed/?term=Kors%20JA%5BAuthor%5D&amp;cauthor=true&amp;cauthor_uid=28379579" TargetMode="External"/><Relationship Id="rId1018" Type="http://schemas.openxmlformats.org/officeDocument/2006/relationships/hyperlink" Target="https://www.ncbi.nlm.nih.gov/pubmed/?term=Psaty%20BM%5BAuthor%5D&amp;cauthor=true&amp;cauthor_uid=28009647" TargetMode="External"/><Relationship Id="rId1225" Type="http://schemas.openxmlformats.org/officeDocument/2006/relationships/hyperlink" Target="https://www.ncbi.nlm.nih.gov/pubmed/?term=M%C3%A4rz%20W%5BAuthor%5D&amp;cauthor=true&amp;cauthor_uid=28107422" TargetMode="External"/><Relationship Id="rId1432" Type="http://schemas.openxmlformats.org/officeDocument/2006/relationships/hyperlink" Target="https://www.ncbi.nlm.nih.gov/pubmed/?term=Ropele%20S%5BAuthor%5D&amp;cauthor=true&amp;cauthor_uid=28098162" TargetMode="External"/><Relationship Id="rId2830" Type="http://schemas.openxmlformats.org/officeDocument/2006/relationships/hyperlink" Target="https://www.ncbi.nlm.nih.gov/pubmed/?term=B%C5%AF%C5%BEkov%C3%A1%20P%5BAuthor%5D&amp;cauthor=true&amp;cauthor_uid=27714443" TargetMode="External"/><Relationship Id="rId71" Type="http://schemas.openxmlformats.org/officeDocument/2006/relationships/hyperlink" Target="https://pubmed.ncbi.nlm.nih.gov/37470492/" TargetMode="External"/><Relationship Id="rId802" Type="http://schemas.openxmlformats.org/officeDocument/2006/relationships/hyperlink" Target="https://www.ncbi.nlm.nih.gov/pubmed/?term=Murphy%20TE%5BAuthor%5D&amp;cauthor=true&amp;cauthor_uid=30198737" TargetMode="External"/><Relationship Id="rId3397" Type="http://schemas.openxmlformats.org/officeDocument/2006/relationships/hyperlink" Target="https://www.ncbi.nlm.nih.gov/pubmed/?term=Aspelund%20T%5BAuthor%5D&amp;cauthor=true&amp;cauthor_uid=25493955" TargetMode="External"/><Relationship Id="rId178" Type="http://schemas.openxmlformats.org/officeDocument/2006/relationships/hyperlink" Target="https://pubmed.ncbi.nlm.nih.gov/36331122/" TargetMode="External"/><Relationship Id="rId3257" Type="http://schemas.openxmlformats.org/officeDocument/2006/relationships/hyperlink" Target="http://www.ncbi.nlm.nih.gov/pmc/articles/pmc5503745/" TargetMode="External"/><Relationship Id="rId3464" Type="http://schemas.openxmlformats.org/officeDocument/2006/relationships/hyperlink" Target="https://www.ncbi.nlm.nih.gov/pubmed/?term=Kronenberg%20F%5BAuthor%5D&amp;cauthor=true&amp;cauthor_uid=25493955" TargetMode="External"/><Relationship Id="rId385" Type="http://schemas.openxmlformats.org/officeDocument/2006/relationships/hyperlink" Target="http://www.ncbi.nlm.nih.gov/pmc/articles/pmc7260079/" TargetMode="External"/><Relationship Id="rId592" Type="http://schemas.openxmlformats.org/officeDocument/2006/relationships/hyperlink" Target="https://www.ncbi.nlm.nih.gov/pmc/articles/PMC6853976/" TargetMode="External"/><Relationship Id="rId2066" Type="http://schemas.openxmlformats.org/officeDocument/2006/relationships/hyperlink" Target="https://www.ncbi.nlm.nih.gov/pubmed/?term=Schurmann%20C%5BAuthor%5D&amp;cauthor=true&amp;cauthor_uid=28443625" TargetMode="External"/><Relationship Id="rId2273" Type="http://schemas.openxmlformats.org/officeDocument/2006/relationships/hyperlink" Target="https://www.ncbi.nlm.nih.gov/pubmed/?term=Montine%20TJ%5BAuthor%5D&amp;cauthor=true&amp;cauthor_uid=28242297" TargetMode="External"/><Relationship Id="rId2480" Type="http://schemas.openxmlformats.org/officeDocument/2006/relationships/hyperlink" Target="https://www.ncbi.nlm.nih.gov/pmc/articles/PMC5816714/" TargetMode="External"/><Relationship Id="rId3117" Type="http://schemas.openxmlformats.org/officeDocument/2006/relationships/hyperlink" Target="https://www.ncbi.nlm.nih.gov/pubmed/?term=Zhao%20W%5BAuthor%5D&amp;cauthor=true&amp;cauthor_uid=27955697" TargetMode="External"/><Relationship Id="rId3324" Type="http://schemas.openxmlformats.org/officeDocument/2006/relationships/hyperlink" Target="https://www.ncbi.nlm.nih.gov/pubmed/?term=St%C3%BCrmer%20T%5BAuthor%5D&amp;cauthor=true&amp;cauthor_uid=27587472" TargetMode="External"/><Relationship Id="rId3531" Type="http://schemas.openxmlformats.org/officeDocument/2006/relationships/hyperlink" Target="https://www.ncbi.nlm.nih.gov/pubmed/?term=Gene-centric+approach+identifies+new+and+known+loci+for+FVIII+activity+and+VWF+antigen+levels+in+European+Americans+and+African+Americans" TargetMode="External"/><Relationship Id="rId245" Type="http://schemas.openxmlformats.org/officeDocument/2006/relationships/hyperlink" Target="https://pubmed.ncbi.nlm.nih.gov/33388800/" TargetMode="External"/><Relationship Id="rId452" Type="http://schemas.openxmlformats.org/officeDocument/2006/relationships/hyperlink" Target="https://www.ncbi.nlm.nih.gov/pubmed/31662447" TargetMode="External"/><Relationship Id="rId1082" Type="http://schemas.openxmlformats.org/officeDocument/2006/relationships/hyperlink" Target="https://www.ncbi.nlm.nih.gov/pubmed/?term=Mooijaart%20SP%5BAuthor%5D&amp;cauthor=true&amp;cauthor_uid=28077804" TargetMode="External"/><Relationship Id="rId2133" Type="http://schemas.openxmlformats.org/officeDocument/2006/relationships/hyperlink" Target="https://www.ncbi.nlm.nih.gov/pubmed/?term=Ohlsson%20C%5BAuthor%5D&amp;cauthor=true&amp;cauthor_uid=28443625" TargetMode="External"/><Relationship Id="rId2340" Type="http://schemas.openxmlformats.org/officeDocument/2006/relationships/hyperlink" Target="https://www.ncbi.nlm.nih.gov/pubmed/?term=Rohde%20R%5BAuthor%5D&amp;cauthor=true&amp;cauthor_uid=28430825" TargetMode="External"/><Relationship Id="rId105" Type="http://schemas.openxmlformats.org/officeDocument/2006/relationships/hyperlink" Target="https://pubmed.ncbi.nlm.nih.gov/35916730/" TargetMode="External"/><Relationship Id="rId312" Type="http://schemas.openxmlformats.org/officeDocument/2006/relationships/hyperlink" Target="https://pubmed.ncbi.nlm.nih.gov/34582791/" TargetMode="External"/><Relationship Id="rId2200" Type="http://schemas.openxmlformats.org/officeDocument/2006/relationships/hyperlink" Target="https://www.ncbi.nlm.nih.gov/pmc/articles/PMC5441886/" TargetMode="External"/><Relationship Id="rId1899" Type="http://schemas.openxmlformats.org/officeDocument/2006/relationships/hyperlink" Target="https://www.ncbi.nlm.nih.gov/pubmed/?term=Jackson%20AU%5BAuthor%5D&amp;cauthor=true&amp;cauthor_uid=28443625" TargetMode="External"/><Relationship Id="rId1759" Type="http://schemas.openxmlformats.org/officeDocument/2006/relationships/hyperlink" Target="https://www.ncbi.nlm.nih.gov/pubmed/?term=ECLIPSE%20Investigators%5BCorporate%20Author%5D" TargetMode="External"/><Relationship Id="rId1966" Type="http://schemas.openxmlformats.org/officeDocument/2006/relationships/hyperlink" Target="https://www.ncbi.nlm.nih.gov/pubmed/?term=den%20Ruijter%20HM%5BAuthor%5D&amp;cauthor=true&amp;cauthor_uid=28443625" TargetMode="External"/><Relationship Id="rId3181" Type="http://schemas.openxmlformats.org/officeDocument/2006/relationships/hyperlink" Target="https://www.ncbi.nlm.nih.gov/pubmed/?term=Just%20AC%5BAuthor%5D&amp;cauthor=true&amp;cauthor_uid=27843151" TargetMode="External"/><Relationship Id="rId1619" Type="http://schemas.openxmlformats.org/officeDocument/2006/relationships/hyperlink" Target="https://www.ncbi.nlm.nih.gov/pubmed/?term=Rotter%20JI%5BAuthor%5D&amp;cauthor=true&amp;cauthor_uid=28098162" TargetMode="External"/><Relationship Id="rId1826" Type="http://schemas.openxmlformats.org/officeDocument/2006/relationships/hyperlink" Target="https://www.ncbi.nlm.nih.gov/pubmed/?term=Sun%20Q%5BAuthor%5D&amp;cauthor=true&amp;cauthor_uid=28379451" TargetMode="External"/><Relationship Id="rId3041" Type="http://schemas.openxmlformats.org/officeDocument/2006/relationships/hyperlink" Target="https://www.ncbi.nlm.nih.gov/pubmed/28472362" TargetMode="External"/><Relationship Id="rId779" Type="http://schemas.openxmlformats.org/officeDocument/2006/relationships/hyperlink" Target="https://www.ncbi.nlm.nih.gov/pmc/articles/PMC5973804/" TargetMode="External"/><Relationship Id="rId986" Type="http://schemas.openxmlformats.org/officeDocument/2006/relationships/hyperlink" Target="https://www.ncbi.nlm.nih.gov/pmc/articles/PMC6105047/" TargetMode="External"/><Relationship Id="rId2667" Type="http://schemas.openxmlformats.org/officeDocument/2006/relationships/hyperlink" Target="https://www.ncbi.nlm.nih.gov/pubmed/?term=Rudan%20I%5BAuthor%5D&amp;cauthor=true&amp;cauthor_uid=28379579" TargetMode="External"/><Relationship Id="rId639" Type="http://schemas.openxmlformats.org/officeDocument/2006/relationships/hyperlink" Target="https://www.ncbi.nlm.nih.gov/pmc/articles/PMC6153048/" TargetMode="External"/><Relationship Id="rId1269" Type="http://schemas.openxmlformats.org/officeDocument/2006/relationships/hyperlink" Target="https://www.ncbi.nlm.nih.gov/pubmed/?term=Johansson%20I" TargetMode="External"/><Relationship Id="rId1476" Type="http://schemas.openxmlformats.org/officeDocument/2006/relationships/hyperlink" Target="https://www.ncbi.nlm.nih.gov/pubmed/?term=Amouyel%20P%5BAuthor%5D&amp;cauthor=true&amp;cauthor_uid=28098162" TargetMode="External"/><Relationship Id="rId2874" Type="http://schemas.openxmlformats.org/officeDocument/2006/relationships/hyperlink" Target="https://www.ncbi.nlm.nih.gov/pubmed/?term=Esko%20T%5BAuthor%5D&amp;cauthor=true&amp;cauthor_uid=28135244" TargetMode="External"/><Relationship Id="rId846" Type="http://schemas.openxmlformats.org/officeDocument/2006/relationships/hyperlink" Target="https://www.ncbi.nlm.nih.gov/pubmed/?term=Wareham%20N%5BAuthor%5D&amp;cauthor=true&amp;cauthor_uid=29304378" TargetMode="External"/><Relationship Id="rId1129" Type="http://schemas.openxmlformats.org/officeDocument/2006/relationships/hyperlink" Target="https://www.ncbi.nlm.nih.gov/pubmed/?term=Hill%20WD%5BAuthor%5D&amp;cauthor=true&amp;cauthor_uid=28246930" TargetMode="External"/><Relationship Id="rId1683" Type="http://schemas.openxmlformats.org/officeDocument/2006/relationships/hyperlink" Target="https://www.ncbi.nlm.nih.gov/pubmed/?term=de%20Jong%20K%5BAuthor%5D&amp;cauthor=true&amp;cauthor_uid=28166215" TargetMode="External"/><Relationship Id="rId1890" Type="http://schemas.openxmlformats.org/officeDocument/2006/relationships/hyperlink" Target="https://www.ncbi.nlm.nih.gov/pubmed/?term=Corre%20T%5BAuthor%5D&amp;cauthor=true&amp;cauthor_uid=28443625" TargetMode="External"/><Relationship Id="rId2527" Type="http://schemas.openxmlformats.org/officeDocument/2006/relationships/hyperlink" Target="https://www.ncbi.nlm.nih.gov/pubmed/?term=Folsom%20AR%5BAuthor%5D&amp;cauthor=true&amp;cauthor_uid=28445597" TargetMode="External"/><Relationship Id="rId2734" Type="http://schemas.openxmlformats.org/officeDocument/2006/relationships/hyperlink" Target="https://www.ncbi.nlm.nih.gov/pubmed/?term=Floyd%20JS%5BAuthor%5D&amp;cauthor=true&amp;cauthor_uid=28017375" TargetMode="External"/><Relationship Id="rId2941" Type="http://schemas.openxmlformats.org/officeDocument/2006/relationships/hyperlink" Target="https://www.ncbi.nlm.nih.gov/pubmed/?term=Bis%20JC%5BAuthor%5D&amp;cauthor=true&amp;cauthor_uid=28394258" TargetMode="External"/><Relationship Id="rId706" Type="http://schemas.openxmlformats.org/officeDocument/2006/relationships/hyperlink" Target="https://www.ncbi.nlm.nih.gov/pubmed/?term=Varbo%20A" TargetMode="External"/><Relationship Id="rId913" Type="http://schemas.openxmlformats.org/officeDocument/2006/relationships/hyperlink" Target="https://www.ncbi.nlm.nih.gov/pmc/articles/PMC5813705/" TargetMode="External"/><Relationship Id="rId1336" Type="http://schemas.openxmlformats.org/officeDocument/2006/relationships/hyperlink" Target="https://www.ncbi.nlm.nih.gov/pubmed/?term=Chonchol%20M%5BAuthor%5D&amp;cauthor=true&amp;cauthor_uid=28029393" TargetMode="External"/><Relationship Id="rId1543" Type="http://schemas.openxmlformats.org/officeDocument/2006/relationships/hyperlink" Target="https://www.ncbi.nlm.nih.gov/pubmed/?term=Gudnason%20V%5BAuthor%5D&amp;cauthor=true&amp;cauthor_uid=28098162" TargetMode="External"/><Relationship Id="rId1750" Type="http://schemas.openxmlformats.org/officeDocument/2006/relationships/hyperlink" Target="https://www.ncbi.nlm.nih.gov/pubmed/?term=Fingerlin%20TE%5BAuthor%5D&amp;cauthor=true&amp;cauthor_uid=28166215" TargetMode="External"/><Relationship Id="rId2801" Type="http://schemas.openxmlformats.org/officeDocument/2006/relationships/hyperlink" Target="https://www.ncbi.nlm.nih.gov/pubmed/?term=Chen%20YT%5BAuthor%5D&amp;cauthor=true&amp;cauthor_uid=28017375" TargetMode="External"/><Relationship Id="rId42" Type="http://schemas.openxmlformats.org/officeDocument/2006/relationships/hyperlink" Target="https://pubmed.ncbi.nlm.nih.gov/37252710/" TargetMode="External"/><Relationship Id="rId1403" Type="http://schemas.openxmlformats.org/officeDocument/2006/relationships/hyperlink" Target="https://www.ncbi.nlm.nih.gov/pubmed/?term=Kasperaviciute%20D%5BAuthor%5D&amp;cauthor=true&amp;cauthor_uid=28098162" TargetMode="External"/><Relationship Id="rId1610" Type="http://schemas.openxmlformats.org/officeDocument/2006/relationships/hyperlink" Target="https://www.ncbi.nlm.nih.gov/pubmed/?term=Pausova%20Z%5BAuthor%5D&amp;cauthor=true&amp;cauthor_uid=28098162" TargetMode="External"/><Relationship Id="rId3368" Type="http://schemas.openxmlformats.org/officeDocument/2006/relationships/hyperlink" Target="https://www.ncbi.nlm.nih.gov/pubmed/?term=Hillege%20HL%5BAuthor%5D&amp;cauthor=true&amp;cauthor_uid=26962151" TargetMode="External"/><Relationship Id="rId3575" Type="http://schemas.openxmlformats.org/officeDocument/2006/relationships/hyperlink" Target="https://www.ncbi.nlm.nih.gov/pubmed/?term=Mahmoodi%20BK%5BAuthor%5D&amp;cauthor=true&amp;cauthor_uid=23111824" TargetMode="External"/><Relationship Id="rId289" Type="http://schemas.openxmlformats.org/officeDocument/2006/relationships/hyperlink" Target="https://pubmed.ncbi.nlm.nih.gov/34462469/" TargetMode="External"/><Relationship Id="rId496" Type="http://schemas.openxmlformats.org/officeDocument/2006/relationships/hyperlink" Target="https://www.ncbi.nlm.nih.gov/pubmed/31190057" TargetMode="External"/><Relationship Id="rId2177" Type="http://schemas.openxmlformats.org/officeDocument/2006/relationships/hyperlink" Target="https://www.ncbi.nlm.nih.gov/pmc/articles/PMC5894815/" TargetMode="External"/><Relationship Id="rId2384" Type="http://schemas.openxmlformats.org/officeDocument/2006/relationships/hyperlink" Target="https://www.ncbi.nlm.nih.gov/pubmed/?term=Psaty%20BM%5BAuthor%5D&amp;cauthor=true&amp;cauthor_uid=28430825" TargetMode="External"/><Relationship Id="rId2591" Type="http://schemas.openxmlformats.org/officeDocument/2006/relationships/hyperlink" Target="https://www.ncbi.nlm.nih.gov/pubmed/28394764" TargetMode="External"/><Relationship Id="rId3228" Type="http://schemas.openxmlformats.org/officeDocument/2006/relationships/hyperlink" Target="https://www.ncbi.nlm.nih.gov/pubmed/?term=Schwartz%20JD%5BAuthor%5D&amp;cauthor=true&amp;cauthor_uid=27843151" TargetMode="External"/><Relationship Id="rId3435" Type="http://schemas.openxmlformats.org/officeDocument/2006/relationships/hyperlink" Target="https://www.ncbi.nlm.nih.gov/pubmed/?term=Cusi%20D%5BAuthor%5D&amp;cauthor=true&amp;cauthor_uid=25493955" TargetMode="External"/><Relationship Id="rId149" Type="http://schemas.openxmlformats.org/officeDocument/2006/relationships/hyperlink" Target="https://pubmed.ncbi.nlm.nih.gov/34727735/" TargetMode="External"/><Relationship Id="rId356" Type="http://schemas.openxmlformats.org/officeDocument/2006/relationships/hyperlink" Target="https://pubmed.ncbi.nlm.nih.gov/34732054/" TargetMode="External"/><Relationship Id="rId563" Type="http://schemas.openxmlformats.org/officeDocument/2006/relationships/hyperlink" Target="https://www.ncbi.nlm.nih.gov/pmc/articles/PMC6669135/" TargetMode="External"/><Relationship Id="rId770" Type="http://schemas.openxmlformats.org/officeDocument/2006/relationships/hyperlink" Target="https://www.ncbi.nlm.nih.gov/pubmed/?term=Mendelian%20Randomization%20of%20Dairy%20Consumption%20Working%20Group%5BCorporate%20Author%5D" TargetMode="External"/><Relationship Id="rId1193" Type="http://schemas.openxmlformats.org/officeDocument/2006/relationships/hyperlink" Target="https://www.ncbi.nlm.nih.gov/pubmed/?term=Hamsten%20A%5BAuthor%5D&amp;cauthor=true&amp;cauthor_uid=28107422" TargetMode="External"/><Relationship Id="rId2037" Type="http://schemas.openxmlformats.org/officeDocument/2006/relationships/hyperlink" Target="https://www.ncbi.nlm.nih.gov/pubmed/?term=Menni%20C%5BAuthor%5D&amp;cauthor=true&amp;cauthor_uid=28443625" TargetMode="External"/><Relationship Id="rId2244" Type="http://schemas.openxmlformats.org/officeDocument/2006/relationships/hyperlink" Target="https://www.ncbi.nlm.nih.gov/pubmed/?term=Psaty%20BM%5BAuthor%5D&amp;cauthor=true&amp;cauthor_uid=28073429" TargetMode="External"/><Relationship Id="rId2451" Type="http://schemas.openxmlformats.org/officeDocument/2006/relationships/hyperlink" Target="https://www.ncbi.nlm.nih.gov/pubmed/?term=Thornton%20TA%5BAuthor%5D&amp;cauthor=true&amp;cauthor_uid=28039329" TargetMode="External"/><Relationship Id="rId216" Type="http://schemas.openxmlformats.org/officeDocument/2006/relationships/hyperlink" Target="https://pubmed.ncbi.nlm.nih.gov/36154123/" TargetMode="External"/><Relationship Id="rId423" Type="http://schemas.openxmlformats.org/officeDocument/2006/relationships/hyperlink" Target="https://pubmed.ncbi.nlm.nih.gov/32649918/" TargetMode="External"/><Relationship Id="rId1053" Type="http://schemas.openxmlformats.org/officeDocument/2006/relationships/hyperlink" Target="https://www.ncbi.nlm.nih.gov/pubmed/?term=Smith%20JA%5BAuthor%5D&amp;cauthor=true&amp;cauthor_uid=28077804" TargetMode="External"/><Relationship Id="rId1260" Type="http://schemas.openxmlformats.org/officeDocument/2006/relationships/hyperlink" Target="https://www.ncbi.nlm.nih.gov/pubmed/?term=S%C3%B8rensen%20TI" TargetMode="External"/><Relationship Id="rId2104" Type="http://schemas.openxmlformats.org/officeDocument/2006/relationships/hyperlink" Target="https://www.ncbi.nlm.nih.gov/pubmed/?term=Chasman%20DI%5BAuthor%5D&amp;cauthor=true&amp;cauthor_uid=28443625" TargetMode="External"/><Relationship Id="rId3502" Type="http://schemas.openxmlformats.org/officeDocument/2006/relationships/hyperlink" Target="https://www.ncbi.nlm.nih.gov/pubmed/?term=Cooper%20RS%5BAuthor%5D&amp;cauthor=true&amp;cauthor_uid=25552592" TargetMode="External"/><Relationship Id="rId630" Type="http://schemas.openxmlformats.org/officeDocument/2006/relationships/hyperlink" Target="https://www.ncbi.nlm.nih.gov/pmc/articles/PMC6396866/" TargetMode="External"/><Relationship Id="rId2311" Type="http://schemas.openxmlformats.org/officeDocument/2006/relationships/hyperlink" Target="https://www.ncbi.nlm.nih.gov/pubmed/?term=Bandera%20EV%5BAuthor%5D&amp;cauthor=true&amp;cauthor_uid=28430825" TargetMode="External"/><Relationship Id="rId1120" Type="http://schemas.openxmlformats.org/officeDocument/2006/relationships/hyperlink" Target="https://www.ncbi.nlm.nih.gov/pmc/articles/PMC5310665/" TargetMode="External"/><Relationship Id="rId1937" Type="http://schemas.openxmlformats.org/officeDocument/2006/relationships/hyperlink" Target="https://www.ncbi.nlm.nih.gov/pubmed/?term=Hua%20Zhao%20J%5BAuthor%5D&amp;cauthor=true&amp;cauthor_uid=28443625" TargetMode="External"/><Relationship Id="rId3085" Type="http://schemas.openxmlformats.org/officeDocument/2006/relationships/hyperlink" Target="https://www.ncbi.nlm.nih.gov/pubmed/?term=Mendelson%20MM%5BAuthor%5D&amp;cauthor=true&amp;cauthor_uid=27955697" TargetMode="External"/><Relationship Id="rId3292" Type="http://schemas.openxmlformats.org/officeDocument/2006/relationships/hyperlink" Target="https://www.ncbi.nlm.nih.gov/pubmed/?term=Heckbert%20SR%5BAuthor%5D&amp;cauthor=true&amp;cauthor_uid=27587472" TargetMode="External"/><Relationship Id="rId3152" Type="http://schemas.openxmlformats.org/officeDocument/2006/relationships/hyperlink" Target="https://www.ncbi.nlm.nih.gov/pubmed/?term=Demerath%20EW%5BAuthor%5D&amp;cauthor=true&amp;cauthor_uid=27955697" TargetMode="External"/><Relationship Id="rId280" Type="http://schemas.openxmlformats.org/officeDocument/2006/relationships/hyperlink" Target="https://pubmed.ncbi.nlm.nih.gov/33887194/" TargetMode="External"/><Relationship Id="rId3012" Type="http://schemas.openxmlformats.org/officeDocument/2006/relationships/hyperlink" Target="https://www.ncbi.nlm.nih.gov/pubmed/?term=Russ%20M%5BAuthor%5D&amp;cauthor=true&amp;cauthor_uid=28394258" TargetMode="External"/><Relationship Id="rId140" Type="http://schemas.openxmlformats.org/officeDocument/2006/relationships/hyperlink" Target="http://www.ncbi.nlm.nih.gov/pmc/articles/pmc9539381/" TargetMode="External"/><Relationship Id="rId6" Type="http://schemas.openxmlformats.org/officeDocument/2006/relationships/footnotes" Target="footnotes.xml"/><Relationship Id="rId2778" Type="http://schemas.openxmlformats.org/officeDocument/2006/relationships/hyperlink" Target="https://www.ncbi.nlm.nih.gov/pubmed/?term=Grossmann%20V%5BAuthor%5D&amp;cauthor=true&amp;cauthor_uid=28017375" TargetMode="External"/><Relationship Id="rId2985" Type="http://schemas.openxmlformats.org/officeDocument/2006/relationships/hyperlink" Target="https://www.ncbi.nlm.nih.gov/pubmed/?term=Rotter%20JI%5BAuthor%5D&amp;cauthor=true&amp;cauthor_uid=28394258" TargetMode="External"/><Relationship Id="rId957" Type="http://schemas.openxmlformats.org/officeDocument/2006/relationships/hyperlink" Target="https://www.ncbi.nlm.nih.gov/pubmed/30046033" TargetMode="External"/><Relationship Id="rId1587" Type="http://schemas.openxmlformats.org/officeDocument/2006/relationships/hyperlink" Target="https://www.ncbi.nlm.nih.gov/pubmed/?term=McIntosh%20AM%5BAuthor%5D&amp;cauthor=true&amp;cauthor_uid=28098162" TargetMode="External"/><Relationship Id="rId1794" Type="http://schemas.openxmlformats.org/officeDocument/2006/relationships/hyperlink" Target="https://www.ncbi.nlm.nih.gov/pubmed/?term=Rimm%20EB%5BAuthor%5D&amp;cauthor=true&amp;cauthor_uid=28298293" TargetMode="External"/><Relationship Id="rId2638" Type="http://schemas.openxmlformats.org/officeDocument/2006/relationships/hyperlink" Target="https://www.ncbi.nlm.nih.gov/pubmed/?term=Hansen%20T%5BAuthor%5D&amp;cauthor=true&amp;cauthor_uid=28379579" TargetMode="External"/><Relationship Id="rId2845" Type="http://schemas.openxmlformats.org/officeDocument/2006/relationships/hyperlink" Target="https://www.ncbi.nlm.nih.gov/pubmed/?term=Kraja%20AT%5BAuthor%5D&amp;cauthor=true&amp;cauthor_uid=28135244" TargetMode="External"/><Relationship Id="rId86" Type="http://schemas.openxmlformats.org/officeDocument/2006/relationships/hyperlink" Target="http://www.ncbi.nlm.nih.gov/pmc/articles/pmc10327287/" TargetMode="External"/><Relationship Id="rId817" Type="http://schemas.openxmlformats.org/officeDocument/2006/relationships/hyperlink" Target="https://www.ncbi.nlm.nih.gov/pubmed/?term=Medina-Gomez%20C%5BAuthor%5D&amp;cauthor=true&amp;cauthor_uid=29304378" TargetMode="External"/><Relationship Id="rId1447" Type="http://schemas.openxmlformats.org/officeDocument/2006/relationships/hyperlink" Target="https://www.ncbi.nlm.nih.gov/pubmed/?term=Teumer%20A%5BAuthor%5D&amp;cauthor=true&amp;cauthor_uid=28098162" TargetMode="External"/><Relationship Id="rId1654" Type="http://schemas.openxmlformats.org/officeDocument/2006/relationships/hyperlink" Target="https://www.ncbi.nlm.nih.gov/pubmed/?term=V%C3%B6lzke%20H%5BAuthor%5D&amp;cauthor=true&amp;cauthor_uid=28098162" TargetMode="External"/><Relationship Id="rId1861" Type="http://schemas.openxmlformats.org/officeDocument/2006/relationships/hyperlink" Target="https://www.ncbi.nlm.nih.gov/pubmed/?term=Graff%20M%5BAuthor%5D&amp;cauthor=true&amp;cauthor_uid=28443625" TargetMode="External"/><Relationship Id="rId2705" Type="http://schemas.openxmlformats.org/officeDocument/2006/relationships/hyperlink" Target="https://www.ncbi.nlm.nih.gov/pubmed/?term=Pedersen%20O%5BAuthor%5D&amp;cauthor=true&amp;cauthor_uid=28379579" TargetMode="External"/><Relationship Id="rId2912" Type="http://schemas.openxmlformats.org/officeDocument/2006/relationships/hyperlink" Target="https://www.ncbi.nlm.nih.gov/pubmed/?term=Teumer%20A%5BAuthor%5D&amp;cauthor=true&amp;cauthor_uid=28394258" TargetMode="External"/><Relationship Id="rId1307" Type="http://schemas.openxmlformats.org/officeDocument/2006/relationships/hyperlink" Target="https://www.ncbi.nlm.nih.gov/pubmed/?term=Tanaka%20T" TargetMode="External"/><Relationship Id="rId1514" Type="http://schemas.openxmlformats.org/officeDocument/2006/relationships/hyperlink" Target="https://www.ncbi.nlm.nih.gov/pubmed/?term=Delanty%20N%5BAuthor%5D&amp;cauthor=true&amp;cauthor_uid=28098162" TargetMode="External"/><Relationship Id="rId1721" Type="http://schemas.openxmlformats.org/officeDocument/2006/relationships/hyperlink" Target="https://www.ncbi.nlm.nih.gov/pubmed/?term=Oh%20YM%5BAuthor%5D&amp;cauthor=true&amp;cauthor_uid=28166215" TargetMode="External"/><Relationship Id="rId13" Type="http://schemas.openxmlformats.org/officeDocument/2006/relationships/hyperlink" Target="https://pubmed.ncbi.nlm.nih.gov/36965200/" TargetMode="External"/><Relationship Id="rId3479" Type="http://schemas.openxmlformats.org/officeDocument/2006/relationships/hyperlink" Target="https://www.ncbi.nlm.nih.gov/pubmed/?term=Johnson%20A%5BAuthor%5D&amp;cauthor=true&amp;cauthor_uid=25493955" TargetMode="External"/><Relationship Id="rId2288" Type="http://schemas.openxmlformats.org/officeDocument/2006/relationships/hyperlink" Target="https://www.ncbi.nlm.nih.gov/pubmed/?term=Wojczynski%20MK%5BAuthor%5D&amp;cauthor=true&amp;cauthor_uid=28430825" TargetMode="External"/><Relationship Id="rId2495" Type="http://schemas.openxmlformats.org/officeDocument/2006/relationships/hyperlink" Target="https://www.ncbi.nlm.nih.gov/pubmed/?term=Eaton%20CB%5BAuthor%5D&amp;cauthor=true&amp;cauthor_uid=28254175" TargetMode="External"/><Relationship Id="rId3339" Type="http://schemas.openxmlformats.org/officeDocument/2006/relationships/hyperlink" Target="https://www.ncbi.nlm.nih.gov/pubmed/?term=Ridker%20PM%5BAuthor%5D&amp;cauthor=true&amp;cauthor_uid=27587472" TargetMode="External"/><Relationship Id="rId467" Type="http://schemas.openxmlformats.org/officeDocument/2006/relationships/hyperlink" Target="https://pubmed.ncbi.nlm.nih.gov/32383070/" TargetMode="External"/><Relationship Id="rId1097" Type="http://schemas.openxmlformats.org/officeDocument/2006/relationships/hyperlink" Target="https://www.ncbi.nlm.nih.gov/pubmed/?term=Weir%20DR%5BAuthor%5D&amp;cauthor=true&amp;cauthor_uid=28077804" TargetMode="External"/><Relationship Id="rId2148" Type="http://schemas.openxmlformats.org/officeDocument/2006/relationships/hyperlink" Target="https://www.ncbi.nlm.nih.gov/pubmed/?term=van%20der%20Harst%20P%5BAuthor%5D&amp;cauthor=true&amp;cauthor_uid=28443625" TargetMode="External"/><Relationship Id="rId3546" Type="http://schemas.openxmlformats.org/officeDocument/2006/relationships/hyperlink" Target="https://www.ncbi.nlm.nih.gov/pubmed/?term=Chonchol%20M%5BAuthor%5D&amp;cauthor=true&amp;cauthor_uid=24125420" TargetMode="External"/><Relationship Id="rId674" Type="http://schemas.openxmlformats.org/officeDocument/2006/relationships/hyperlink" Target="https://www.ncbi.nlm.nih.gov/pmc/articles/PMC6005576/" TargetMode="External"/><Relationship Id="rId881" Type="http://schemas.openxmlformats.org/officeDocument/2006/relationships/hyperlink" Target="https://www.ncbi.nlm.nih.gov/pubmed/?term=Orwoll%20E%5BAuthor%5D&amp;cauthor=true&amp;cauthor_uid=29304378" TargetMode="External"/><Relationship Id="rId2355" Type="http://schemas.openxmlformats.org/officeDocument/2006/relationships/hyperlink" Target="https://www.ncbi.nlm.nih.gov/pubmed/?term=Zonderman%20AB%5BAuthor%5D&amp;cauthor=true&amp;cauthor_uid=28430825" TargetMode="External"/><Relationship Id="rId2562" Type="http://schemas.openxmlformats.org/officeDocument/2006/relationships/hyperlink" Target="https://www.ncbi.nlm.nih.gov/pubmed/?term=Cauley%20JA%5BAuthor%5D&amp;cauthor=true&amp;cauthor_uid=29034571" TargetMode="External"/><Relationship Id="rId3406" Type="http://schemas.openxmlformats.org/officeDocument/2006/relationships/hyperlink" Target="https://www.ncbi.nlm.nih.gov/pubmed/?term=Coresh%20J%5BAuthor%5D&amp;cauthor=true&amp;cauthor_uid=25493955" TargetMode="External"/><Relationship Id="rId327" Type="http://schemas.openxmlformats.org/officeDocument/2006/relationships/hyperlink" Target="https://pubmed.ncbi.nlm.nih.gov/33058848/" TargetMode="External"/><Relationship Id="rId534" Type="http://schemas.openxmlformats.org/officeDocument/2006/relationships/hyperlink" Target="http://www.ncbi.nlm.nih.gov/pmc/articles/pmc6856621/" TargetMode="External"/><Relationship Id="rId741" Type="http://schemas.openxmlformats.org/officeDocument/2006/relationships/hyperlink" Target="https://www.ncbi.nlm.nih.gov/pubmed/?term=Eastwood%20P" TargetMode="External"/><Relationship Id="rId1164" Type="http://schemas.openxmlformats.org/officeDocument/2006/relationships/hyperlink" Target="https://www.ncbi.nlm.nih.gov/pubmed/?term=Attia%20JR%5BAuthor%5D&amp;cauthor=true&amp;cauthor_uid=28107422" TargetMode="External"/><Relationship Id="rId1371" Type="http://schemas.openxmlformats.org/officeDocument/2006/relationships/hyperlink" Target="https://www.ncbi.nlm.nih.gov/pubmed/?term=Bernard%20M%5BAuthor%5D&amp;cauthor=true&amp;cauthor_uid=28098162" TargetMode="External"/><Relationship Id="rId2008" Type="http://schemas.openxmlformats.org/officeDocument/2006/relationships/hyperlink" Target="https://www.ncbi.nlm.nih.gov/pubmed/?term=Koistinen%20HA%5BAuthor%5D&amp;cauthor=true&amp;cauthor_uid=28443625" TargetMode="External"/><Relationship Id="rId2215" Type="http://schemas.openxmlformats.org/officeDocument/2006/relationships/hyperlink" Target="https://www.ncbi.nlm.nih.gov/pubmed/?term=Chasman%20D%5BAuthor%5D&amp;cauthor=true&amp;cauthor_uid=28528403" TargetMode="External"/><Relationship Id="rId2422" Type="http://schemas.openxmlformats.org/officeDocument/2006/relationships/hyperlink" Target="https://www.ncbi.nlm.nih.gov/pubmed/?term=Harris%20TB%5BAuthor%5D&amp;cauthor=true&amp;cauthor_uid=28039329" TargetMode="External"/><Relationship Id="rId601" Type="http://schemas.openxmlformats.org/officeDocument/2006/relationships/hyperlink" Target="https://www.ncbi.nlm.nih.gov/pubmed/31388106" TargetMode="External"/><Relationship Id="rId1024" Type="http://schemas.openxmlformats.org/officeDocument/2006/relationships/hyperlink" Target="https://www.ncbi.nlm.nih.gov/pubmed/27988371" TargetMode="External"/><Relationship Id="rId1231" Type="http://schemas.openxmlformats.org/officeDocument/2006/relationships/hyperlink" Target="https://www.ncbi.nlm.nih.gov/pubmed/?term=Tang%20W%5BAuthor%5D&amp;cauthor=true&amp;cauthor_uid=28107422" TargetMode="External"/><Relationship Id="rId3196" Type="http://schemas.openxmlformats.org/officeDocument/2006/relationships/hyperlink" Target="https://www.ncbi.nlm.nih.gov/pubmed/?term=Joehanes%20R%5BAuthor%5D&amp;cauthor=true&amp;cauthor_uid=27843151" TargetMode="External"/><Relationship Id="rId3056" Type="http://schemas.openxmlformats.org/officeDocument/2006/relationships/hyperlink" Target="https://www.ncbi.nlm.nih.gov/pubmed/?term=DeFilippi%20C%5BAuthor%5D&amp;cauthor=true&amp;cauthor_uid=26830253" TargetMode="External"/><Relationship Id="rId3263" Type="http://schemas.openxmlformats.org/officeDocument/2006/relationships/hyperlink" Target="https://www.ncbi.nlm.nih.gov/pubmed/?term=Avery%20CL%5BAuthor%5D&amp;cauthor=true&amp;cauthor_uid=27587472" TargetMode="External"/><Relationship Id="rId3470" Type="http://schemas.openxmlformats.org/officeDocument/2006/relationships/hyperlink" Target="https://www.ncbi.nlm.nih.gov/pubmed/?term=Rettig%20R%5BAuthor%5D&amp;cauthor=true&amp;cauthor_uid=25493955" TargetMode="External"/><Relationship Id="rId184" Type="http://schemas.openxmlformats.org/officeDocument/2006/relationships/hyperlink" Target="http://www.ncbi.nlm.nih.gov/pmc/articles/pmc9179018/" TargetMode="External"/><Relationship Id="rId391" Type="http://schemas.openxmlformats.org/officeDocument/2006/relationships/hyperlink" Target="https://pubmed.ncbi.nlm.nih.gov/32193296/" TargetMode="External"/><Relationship Id="rId1908" Type="http://schemas.openxmlformats.org/officeDocument/2006/relationships/hyperlink" Target="https://www.ncbi.nlm.nih.gov/pubmed/?term=Lyytik%C3%A4inen%20LP%5BAuthor%5D&amp;cauthor=true&amp;cauthor_uid=28443625" TargetMode="External"/><Relationship Id="rId2072" Type="http://schemas.openxmlformats.org/officeDocument/2006/relationships/hyperlink" Target="https://www.ncbi.nlm.nih.gov/pubmed/?term=Snieder%20H%5BAuthor%5D&amp;cauthor=true&amp;cauthor_uid=28443625" TargetMode="External"/><Relationship Id="rId3123" Type="http://schemas.openxmlformats.org/officeDocument/2006/relationships/hyperlink" Target="https://www.ncbi.nlm.nih.gov/pubmed/?term=Vokonas%20P%5BAuthor%5D&amp;cauthor=true&amp;cauthor_uid=27955697" TargetMode="External"/><Relationship Id="rId251" Type="http://schemas.openxmlformats.org/officeDocument/2006/relationships/hyperlink" Target="http://www.ncbi.nlm.nih.gov/pmc/articles/pmc8733857/" TargetMode="External"/><Relationship Id="rId3330" Type="http://schemas.openxmlformats.org/officeDocument/2006/relationships/hyperlink" Target="https://www.ncbi.nlm.nih.gov/pubmed/?term=Wilke%20RA%5BAuthor%5D&amp;cauthor=true&amp;cauthor_uid=27587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4A80-A656-4B96-B490-9FBC76F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307</Pages>
  <Words>193845</Words>
  <Characters>1341373</Characters>
  <Application>Microsoft Office Word</Application>
  <DocSecurity>0</DocSecurity>
  <Lines>11178</Lines>
  <Paragraphs>3064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Drager</dc:creator>
  <cp:lastModifiedBy>Ellen Terry</cp:lastModifiedBy>
  <cp:revision>11</cp:revision>
  <cp:lastPrinted>2018-04-18T22:38:00Z</cp:lastPrinted>
  <dcterms:created xsi:type="dcterms:W3CDTF">2023-09-14T18:08:00Z</dcterms:created>
  <dcterms:modified xsi:type="dcterms:W3CDTF">2023-09-14T18:24:00Z</dcterms:modified>
</cp:coreProperties>
</file>